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16" w:rsidRPr="00296416" w:rsidRDefault="00296416" w:rsidP="00296416">
      <w:pPr>
        <w:jc w:val="center"/>
        <w:rPr>
          <w:rFonts w:ascii="Verdana" w:hAnsi="Verdana"/>
          <w:b/>
          <w:bCs/>
          <w:color w:val="0070C0"/>
          <w:sz w:val="24"/>
        </w:rPr>
      </w:pPr>
      <w:r w:rsidRPr="00296416">
        <w:rPr>
          <w:rFonts w:ascii="Verdana" w:hAnsi="Verdana"/>
          <w:b/>
          <w:bCs/>
          <w:color w:val="0070C0"/>
          <w:sz w:val="24"/>
        </w:rPr>
        <w:t>Tercera Resolución de Modificaciones a la Resolución Miscelánea Fiscal para 2018 y sus anexos 1-A, 3, 7, 11</w:t>
      </w:r>
      <w:r>
        <w:rPr>
          <w:rFonts w:ascii="Verdana" w:hAnsi="Verdana"/>
          <w:b/>
          <w:bCs/>
          <w:color w:val="0070C0"/>
          <w:sz w:val="24"/>
        </w:rPr>
        <w:t>, 14, 15, 17, 23, 30, 31 y 32.</w:t>
      </w:r>
    </w:p>
    <w:p w:rsidR="009D7B01" w:rsidRDefault="00F61988" w:rsidP="00F61988">
      <w:pPr>
        <w:jc w:val="center"/>
        <w:rPr>
          <w:rFonts w:ascii="Verdana" w:hAnsi="Verdana"/>
          <w:b/>
          <w:bCs/>
          <w:color w:val="0070C0"/>
          <w:sz w:val="24"/>
        </w:rPr>
      </w:pPr>
      <w:r w:rsidRPr="00F61988">
        <w:rPr>
          <w:rFonts w:ascii="Verdana" w:hAnsi="Verdana"/>
          <w:b/>
          <w:bCs/>
          <w:color w:val="0070C0"/>
          <w:sz w:val="24"/>
        </w:rPr>
        <w:t xml:space="preserve"> </w:t>
      </w:r>
      <w:r w:rsidR="009D7B01">
        <w:rPr>
          <w:rFonts w:ascii="Verdana" w:hAnsi="Verdana"/>
          <w:b/>
          <w:bCs/>
          <w:color w:val="0070C0"/>
          <w:sz w:val="24"/>
        </w:rPr>
        <w:t>(DOF del 19 de octubre de 2018)</w:t>
      </w:r>
    </w:p>
    <w:p w:rsidR="00C07330" w:rsidRPr="00C07330" w:rsidRDefault="00C07330" w:rsidP="00C07330">
      <w:pPr>
        <w:jc w:val="both"/>
        <w:rPr>
          <w:rFonts w:ascii="Verdana" w:hAnsi="Verdana"/>
          <w:b/>
          <w:bCs/>
          <w:sz w:val="20"/>
        </w:rPr>
      </w:pPr>
      <w:r w:rsidRPr="00C07330">
        <w:rPr>
          <w:rFonts w:ascii="Verdana" w:hAnsi="Verdana"/>
          <w:b/>
          <w:bCs/>
          <w:sz w:val="20"/>
        </w:rPr>
        <w:t>Al margen un sello con el Escudo Nacional, que dice: Estados Unidos Mexicanos.- Secretaría de Hacienda y Crédito Público.- Servicio de Administración Tributaria.</w:t>
      </w:r>
    </w:p>
    <w:p w:rsidR="00C07330" w:rsidRPr="00C07330" w:rsidRDefault="00C07330" w:rsidP="00C07330">
      <w:pPr>
        <w:jc w:val="both"/>
        <w:rPr>
          <w:rFonts w:ascii="Verdana" w:hAnsi="Verdana"/>
          <w:bCs/>
          <w:sz w:val="20"/>
        </w:rPr>
      </w:pPr>
      <w:r w:rsidRPr="00C07330">
        <w:rPr>
          <w:rFonts w:ascii="Verdana" w:hAnsi="Verdana"/>
          <w:b/>
          <w:bCs/>
          <w:sz w:val="20"/>
        </w:rPr>
        <w:t>TERCERA RESOLUCIÓN DE MODIFICACIONES A LA RESOLUCIÓN MISCELÁNEA FISCAL PARA 2018 Y SUS</w:t>
      </w:r>
      <w:r w:rsidRPr="00C07330">
        <w:rPr>
          <w:rFonts w:ascii="Verdana" w:hAnsi="Verdana"/>
          <w:bCs/>
          <w:sz w:val="20"/>
        </w:rPr>
        <w:br/>
      </w:r>
      <w:r w:rsidRPr="00C07330">
        <w:rPr>
          <w:rFonts w:ascii="Verdana" w:hAnsi="Verdana"/>
          <w:b/>
          <w:bCs/>
          <w:sz w:val="20"/>
        </w:rPr>
        <w:t>ANEXOS 1-A, 3, 7, 11, 14, 15, 17, 23, 30, 31 y 32</w:t>
      </w:r>
    </w:p>
    <w:p w:rsidR="00C07330" w:rsidRPr="00C07330" w:rsidRDefault="00C07330" w:rsidP="00C07330">
      <w:pPr>
        <w:jc w:val="both"/>
        <w:rPr>
          <w:rFonts w:ascii="Verdana" w:hAnsi="Verdana"/>
          <w:bCs/>
          <w:sz w:val="20"/>
        </w:rPr>
      </w:pPr>
      <w:r w:rsidRPr="00C07330">
        <w:rPr>
          <w:rFonts w:ascii="Verdana" w:hAnsi="Verdana"/>
          <w:bCs/>
          <w:sz w:val="20"/>
        </w:rPr>
        <w:t>Con fundamento en los artículos 16 y 31 de la Ley Orgánica de la Administración Pública Federal, 33, fracción I, inciso g) delCódigo Fiscal de la Federación, 14, fracción III de la Ley del Servicio de Administración Tributaria y 8, primer párrafo delReglamento Interior del Servicio de Administración Tributaria se resuelve:</w:t>
      </w:r>
    </w:p>
    <w:p w:rsidR="00C07330" w:rsidRPr="00C07330" w:rsidRDefault="00C07330" w:rsidP="00C07330">
      <w:pPr>
        <w:jc w:val="both"/>
        <w:rPr>
          <w:rFonts w:ascii="Verdana" w:hAnsi="Verdana"/>
          <w:bCs/>
          <w:sz w:val="20"/>
        </w:rPr>
      </w:pPr>
      <w:r w:rsidRPr="00C07330">
        <w:rPr>
          <w:rFonts w:ascii="Verdana" w:hAnsi="Verdana"/>
          <w:b/>
          <w:bCs/>
          <w:sz w:val="20"/>
        </w:rPr>
        <w:t>PRIMERO.</w:t>
      </w:r>
      <w:r w:rsidRPr="00C07330">
        <w:rPr>
          <w:rFonts w:ascii="Verdana" w:hAnsi="Verdana"/>
          <w:bCs/>
          <w:sz w:val="20"/>
        </w:rPr>
        <w:t> </w:t>
      </w:r>
      <w:r w:rsidRPr="00C07330">
        <w:rPr>
          <w:rFonts w:ascii="Verdana" w:hAnsi="Verdana"/>
          <w:b/>
          <w:bCs/>
          <w:sz w:val="20"/>
        </w:rPr>
        <w:t>Se reforma </w:t>
      </w:r>
      <w:r w:rsidRPr="00C07330">
        <w:rPr>
          <w:rFonts w:ascii="Verdana" w:hAnsi="Verdana"/>
          <w:bCs/>
          <w:sz w:val="20"/>
        </w:rPr>
        <w:t>la regla 1.9., fracción XIX; 1.10.; 2.1.37.; el Capítulo 2.6. "De los controles volumétricos, de loscertificados y de los dictámenes de laboratorio aplicables a hidrocarburos y petrolíferos"; las reglas 2.7.1.17., 2.7.1.24., enreferencias; 2.7.1.39., inciso a); 2.7.5.4., en referencias; 2.8.1.7., en referencias; 2.8.3.1.; 2.8.5.5., apartado B, fracción III,segundo y tercer párrafos; 2.13.2., segundo párrafo; 2.21.6., fracciones III, XII y XIII; 2.21.9., primer párrafo, fracciones X, XI, XIII yreferencias; 3.17.6., primer párrafo; 3.17.8., en referencias; 3.21.3.2., fracción II, segundo párrafo; 5.2.39., primer, segundo y sextopárrafos; 5.2.40.; </w:t>
      </w:r>
      <w:r w:rsidRPr="00C07330">
        <w:rPr>
          <w:rFonts w:ascii="Verdana" w:hAnsi="Verdana"/>
          <w:b/>
          <w:bCs/>
          <w:sz w:val="20"/>
        </w:rPr>
        <w:t>se adiciona </w:t>
      </w:r>
      <w:r w:rsidRPr="00C07330">
        <w:rPr>
          <w:rFonts w:ascii="Verdana" w:hAnsi="Verdana"/>
          <w:bCs/>
          <w:sz w:val="20"/>
        </w:rPr>
        <w:t>la regla 1.9., fracciones XXXIV, XXXV y XXXVI; 1.11.; 2.5.22.; la sección 2.6.1. "Disposicionesgenerales" con las reglas 2.6.1.1., 2.6.1.2., 2.6.1.3., 2.6.1.4. </w:t>
      </w:r>
      <w:proofErr w:type="gramStart"/>
      <w:r w:rsidRPr="00C07330">
        <w:rPr>
          <w:rFonts w:ascii="Verdana" w:hAnsi="Verdana"/>
          <w:bCs/>
          <w:sz w:val="20"/>
        </w:rPr>
        <w:t>y</w:t>
      </w:r>
      <w:proofErr w:type="gramEnd"/>
      <w:r w:rsidRPr="00C07330">
        <w:rPr>
          <w:rFonts w:ascii="Verdana" w:hAnsi="Verdana"/>
          <w:bCs/>
          <w:sz w:val="20"/>
        </w:rPr>
        <w:t> 2.6.1.5.; la sección 2.6.2., "De los proveedores autorizados enmateria de controles volumétricos de hidrocarburos y petrolíferos ", con las reglas 2.6.2.1., 2.6.2.2., 2.6.2.3., 2.6.2.4. y 2.6.2.5.;2.7.1.24., con un último párrafo; 2.7.1.39., con los incisos m) y n), 2.7.1.44.; 2.7.1.45.; 2.7.1.46.; 2.7.1.47.; 2.7.5.4., con un últimopárrafo; 2.8.1.7., párrafo primero con una fracción III; 2.8.1.23.; 2.8.1.24.; 2.8.1.25.; 2.8.1.26.; 2.12.15.; 2.21.9.; con una fracciónXV; 3.11.3., con un último párrafo; 3.11.7., con un último párrafo; 3.17.6., con un tercer y cuarto párrafos, pasando el actual tercerpárrafo a ser quinto párrafo; 3.17.8., con un último párrafo; 5.2.39., con un tercer párrafo, pasando los actuales tercero, cuarto,quinto, sexto y séptimo a ser cuarto, quinto, sexto, séptimo y octavo; </w:t>
      </w:r>
      <w:r w:rsidRPr="00C07330">
        <w:rPr>
          <w:rFonts w:ascii="Verdana" w:hAnsi="Verdana"/>
          <w:b/>
          <w:bCs/>
          <w:sz w:val="20"/>
        </w:rPr>
        <w:t>se deroga</w:t>
      </w:r>
      <w:r w:rsidRPr="00C07330">
        <w:rPr>
          <w:rFonts w:ascii="Verdana" w:hAnsi="Verdana"/>
          <w:bCs/>
          <w:sz w:val="20"/>
        </w:rPr>
        <w:t> la regla 2.6.1. </w:t>
      </w:r>
      <w:proofErr w:type="gramStart"/>
      <w:r w:rsidRPr="00C07330">
        <w:rPr>
          <w:rFonts w:ascii="Verdana" w:hAnsi="Verdana"/>
          <w:bCs/>
          <w:sz w:val="20"/>
        </w:rPr>
        <w:t>de</w:t>
      </w:r>
      <w:proofErr w:type="gramEnd"/>
      <w:r w:rsidRPr="00C07330">
        <w:rPr>
          <w:rFonts w:ascii="Verdana" w:hAnsi="Verdana"/>
          <w:bCs/>
          <w:sz w:val="20"/>
        </w:rPr>
        <w:t> la Resolución Miscelánea Fiscalpara 2018, para quedar de la siguiente manera: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"Anexos de la RMF</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Para los efectos de esta RMF, forman parte de la misma los siguientes anexos: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XIX.</w:t>
      </w:r>
      <w:r w:rsidRPr="00C07330">
        <w:rPr>
          <w:rFonts w:ascii="Verdana" w:hAnsi="Verdana"/>
          <w:bCs/>
          <w:sz w:val="20"/>
        </w:rPr>
        <w:t>               Anexo 17 De los Proveedores de Servicio Autorizado y los Órganos Certificadores de Juegos con Apuestas ySorteos.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XXXIV.</w:t>
      </w:r>
      <w:r w:rsidRPr="00C07330">
        <w:rPr>
          <w:rFonts w:ascii="Verdana" w:hAnsi="Verdana"/>
          <w:bCs/>
          <w:sz w:val="20"/>
        </w:rPr>
        <w:t>       Anexo 30 "Especificaciones técnicas de funcionalidad y seguridad de los equipos y programasinformáticos para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XXXV.</w:t>
      </w:r>
      <w:r w:rsidRPr="00C07330">
        <w:rPr>
          <w:rFonts w:ascii="Verdana" w:hAnsi="Verdana"/>
          <w:bCs/>
          <w:sz w:val="20"/>
        </w:rPr>
        <w:t>        Anexo 31 "De los servicios de verificación de la correcta operación y funcionamiento de losequipos y programas informáticos para llevar los controles volumétricos y de los certificados quese emitan".</w:t>
      </w:r>
    </w:p>
    <w:p w:rsidR="00C07330" w:rsidRPr="00C07330" w:rsidRDefault="00C07330" w:rsidP="00C07330">
      <w:pPr>
        <w:jc w:val="both"/>
        <w:rPr>
          <w:rFonts w:ascii="Verdana" w:hAnsi="Verdana"/>
          <w:bCs/>
          <w:sz w:val="20"/>
        </w:rPr>
      </w:pPr>
      <w:r w:rsidRPr="00C07330">
        <w:rPr>
          <w:rFonts w:ascii="Verdana" w:hAnsi="Verdana"/>
          <w:b/>
          <w:bCs/>
          <w:sz w:val="20"/>
        </w:rPr>
        <w:t>XXXVI.</w:t>
      </w:r>
      <w:r w:rsidRPr="00C07330">
        <w:rPr>
          <w:rFonts w:ascii="Verdana" w:hAnsi="Verdana"/>
          <w:bCs/>
          <w:sz w:val="20"/>
        </w:rPr>
        <w:t>       Anexo 32 "De los servicios de emisión de dictámenes que determinen el tipo de hidrocarburo opetrolífero, de que se trate, y el octanaje en el caso de gasolina, y de los dictámenes que seemitan".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31, 32, 33, 35, 81, 82, LISR 5, 121, 178, RCFF 45, RMF 2018 3.5.8., 3.15.1.</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Referencias a la Ciudad de México y a las Alcaldías</w:t>
      </w:r>
    </w:p>
    <w:p w:rsidR="00C07330" w:rsidRPr="00C07330" w:rsidRDefault="00C07330" w:rsidP="00C07330">
      <w:pPr>
        <w:jc w:val="both"/>
        <w:rPr>
          <w:rFonts w:ascii="Verdana" w:hAnsi="Verdana"/>
          <w:bCs/>
          <w:sz w:val="20"/>
        </w:rPr>
      </w:pPr>
      <w:r w:rsidRPr="00C07330">
        <w:rPr>
          <w:rFonts w:ascii="Verdana" w:hAnsi="Verdana"/>
          <w:b/>
          <w:bCs/>
          <w:sz w:val="20"/>
        </w:rPr>
        <w:t>1.10.</w:t>
      </w:r>
      <w:r w:rsidRPr="00C07330">
        <w:rPr>
          <w:rFonts w:ascii="Verdana" w:hAnsi="Verdana"/>
          <w:bCs/>
          <w:sz w:val="20"/>
        </w:rPr>
        <w:t>              Para efectos de los artículos 18, segundo párrafo, fracción I, 29-A, primer párrafo, fracciones I y III, así como 31del CFF, las referencias que hagan los contribuyentes al Distrito Federal y a las Delegaciones en laspromociones, comprobantes fiscales digitales</w:t>
      </w:r>
    </w:p>
    <w:p w:rsidR="00C07330" w:rsidRPr="00C07330" w:rsidRDefault="00C07330" w:rsidP="00C07330">
      <w:pPr>
        <w:jc w:val="both"/>
        <w:rPr>
          <w:rFonts w:ascii="Verdana" w:hAnsi="Verdana"/>
          <w:bCs/>
          <w:sz w:val="20"/>
        </w:rPr>
      </w:pPr>
      <w:proofErr w:type="gramStart"/>
      <w:r w:rsidRPr="00C07330">
        <w:rPr>
          <w:rFonts w:ascii="Verdana" w:hAnsi="Verdana"/>
          <w:bCs/>
          <w:sz w:val="20"/>
        </w:rPr>
        <w:t>por</w:t>
      </w:r>
      <w:proofErr w:type="gramEnd"/>
      <w:r w:rsidRPr="00C07330">
        <w:rPr>
          <w:rFonts w:ascii="Verdana" w:hAnsi="Verdana"/>
          <w:bCs/>
          <w:sz w:val="20"/>
        </w:rPr>
        <w:t> internet, declaraciones, avisos o informes que presenten ante las autoridades fiscales, se entenderánhechas a la Ciudad de México y a las Alcaldías, respectivamente y tal situación no se considerará infracción alas disposiciones fiscales.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18, 29-A, 31, 81, 82, 83, 84</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Presunción de transmisión indebida de pérdidas fiscales. Procedimiento para desvirtuar los hechos quellevaron a la autoridad a notificarlos</w:t>
      </w:r>
    </w:p>
    <w:p w:rsidR="00C07330" w:rsidRPr="00C07330" w:rsidRDefault="00C07330" w:rsidP="00C07330">
      <w:pPr>
        <w:jc w:val="both"/>
        <w:rPr>
          <w:rFonts w:ascii="Verdana" w:hAnsi="Verdana"/>
          <w:bCs/>
          <w:sz w:val="20"/>
        </w:rPr>
      </w:pPr>
      <w:r w:rsidRPr="00C07330">
        <w:rPr>
          <w:rFonts w:ascii="Verdana" w:hAnsi="Verdana"/>
          <w:b/>
          <w:bCs/>
          <w:sz w:val="20"/>
        </w:rPr>
        <w:t>1.11. </w:t>
      </w:r>
      <w:r w:rsidRPr="00C07330">
        <w:rPr>
          <w:rFonts w:ascii="Verdana" w:hAnsi="Verdana"/>
          <w:bCs/>
          <w:sz w:val="20"/>
        </w:rPr>
        <w:t>              Para los efectos del artículo 69-B Bis, cuarto y sexto párrafos del CFF, los contribuyentes aportarán ladocumentación e información que consideren pertinente para desvirtuar los hechos notificados, observandopara tales efectos lo dispuesto en la ficha de trámite 276/CFF "Documentación e información para desvirtuarla presunción de transmisión indebida de pérdidas fiscales</w:t>
      </w:r>
      <w:r w:rsidRPr="00C07330">
        <w:rPr>
          <w:rFonts w:ascii="Verdana" w:hAnsi="Verdana"/>
          <w:b/>
          <w:bCs/>
          <w:sz w:val="20"/>
        </w:rPr>
        <w:t> </w:t>
      </w:r>
      <w:r w:rsidRPr="00C07330">
        <w:rPr>
          <w:rFonts w:ascii="Verdana" w:hAnsi="Verdana"/>
          <w:bCs/>
          <w:sz w:val="20"/>
        </w:rPr>
        <w:t>del artículo 69-B Bis del CFF", contenida en elAnexo 1-A.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69-B Bis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Aplicación estandarizada o estándar para los efectos de los tratados para evitar la doble tributación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2.1.37.</w:t>
      </w:r>
      <w:r w:rsidRPr="00C07330">
        <w:rPr>
          <w:rFonts w:ascii="Verdana" w:hAnsi="Verdana"/>
          <w:bCs/>
          <w:sz w:val="20"/>
        </w:rPr>
        <w:t>            Para los efectos del artículo 12 de los tratados para evitar la doble tributación que México tiene en vigor y de laobservación de México contenida en el párrafo 28 de los Comentarios al artículo 12 del "Modelo de ConvenioTributario sobre la Renta y el Patrimonio", a que hace referencia la recomendación adoptada por el Consejode la OCDE el 23 de octubre de 1997, tal como fueron publicados después de la adopción por dicho Consejode la décima actualización o de aquélla que la sustituya, se entiende por aplicación estandarizada o estándar,entre otras, aquélla conocida como "commercial off the shelf (COTS)", cuyo uso, goce temporal o explotacióncomercial se otorga de forma homogénea y masiva en el mercado a cualquier persona.</w:t>
      </w:r>
    </w:p>
    <w:p w:rsidR="00C07330" w:rsidRPr="00C07330" w:rsidRDefault="00C07330" w:rsidP="00C07330">
      <w:pPr>
        <w:jc w:val="both"/>
        <w:rPr>
          <w:rFonts w:ascii="Verdana" w:hAnsi="Verdana"/>
          <w:bCs/>
          <w:sz w:val="20"/>
        </w:rPr>
      </w:pPr>
      <w:r w:rsidRPr="00C07330">
        <w:rPr>
          <w:rFonts w:ascii="Verdana" w:hAnsi="Verdana"/>
          <w:bCs/>
          <w:sz w:val="20"/>
        </w:rPr>
        <w:t>                     No se considera aplicación estandarizada o estándar, aquélla especial o específica. Para estos efectos, seentiende por aplicación especial o específica, cualquiera de las siguientes: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Aquélla adaptada de algún modo para el adquirente o el usuario.</w:t>
      </w:r>
    </w:p>
    <w:p w:rsidR="00C07330" w:rsidRPr="00C07330" w:rsidRDefault="00C07330" w:rsidP="00C07330">
      <w:pPr>
        <w:jc w:val="both"/>
        <w:rPr>
          <w:rFonts w:ascii="Verdana" w:hAnsi="Verdana"/>
          <w:bCs/>
          <w:sz w:val="20"/>
        </w:rPr>
      </w:pPr>
      <w:r w:rsidRPr="00C07330">
        <w:rPr>
          <w:rFonts w:ascii="Verdana" w:hAnsi="Verdana"/>
          <w:bCs/>
          <w:sz w:val="20"/>
        </w:rPr>
        <w:t>         En el caso de una aplicación originalmente estandarizada o estándar y posteriormente adaptada dealgún modo para el adquirente o el usuario, se considera aplicación especial o específica a partir delmomento que sufre dicha adaptación.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Aquélla diseñada, desarrollada o fabricada exclusivamente para un usuario o grupo de usuarios.</w:t>
      </w:r>
    </w:p>
    <w:p w:rsidR="00C07330" w:rsidRPr="00C07330" w:rsidRDefault="00C07330" w:rsidP="00C07330">
      <w:pPr>
        <w:jc w:val="both"/>
        <w:rPr>
          <w:rFonts w:ascii="Verdana" w:hAnsi="Verdana"/>
          <w:bCs/>
          <w:sz w:val="20"/>
        </w:rPr>
      </w:pPr>
      <w:r w:rsidRPr="00C07330">
        <w:rPr>
          <w:rFonts w:ascii="Verdana" w:hAnsi="Verdana"/>
          <w:bCs/>
          <w:sz w:val="20"/>
        </w:rPr>
        <w:t>                     El término aplicación a que se refiere esta regla, también es conocido como aplicación informática; programa deaplicación, de cómputo, de computación, de ordenador, informático o para computadora, o software.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15-B, LISR 167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Cambio de domicilio fiscal, Alcaldía</w:t>
      </w:r>
    </w:p>
    <w:p w:rsidR="00C07330" w:rsidRPr="00C07330" w:rsidRDefault="00C07330" w:rsidP="00C07330">
      <w:pPr>
        <w:jc w:val="both"/>
        <w:rPr>
          <w:rFonts w:ascii="Verdana" w:hAnsi="Verdana"/>
          <w:bCs/>
          <w:sz w:val="20"/>
        </w:rPr>
      </w:pPr>
      <w:r w:rsidRPr="00C07330">
        <w:rPr>
          <w:rFonts w:ascii="Verdana" w:hAnsi="Verdana"/>
          <w:b/>
          <w:bCs/>
          <w:sz w:val="20"/>
        </w:rPr>
        <w:t>2.5.22.</w:t>
      </w:r>
      <w:r w:rsidRPr="00C07330">
        <w:rPr>
          <w:rFonts w:ascii="Verdana" w:hAnsi="Verdana"/>
          <w:bCs/>
          <w:sz w:val="20"/>
        </w:rPr>
        <w:t>            Para los efectos de los artículos 27, primer párrafo, 31, primer párrafo del CFF, 29, fracción IV y 30, fracción IIIde su Reglamento, derivado del cambio de denominación de Delegaciones a Alcaldías previsto en el"DECRETO por el que se expide la Constitución Política de la Ciudad de México", publicado en el DOF el 05de febrero de 2017, que entró en vigor el 17 de septiembre de 2018; la autoridad fiscal realizará el cambio dedomicilio fiscal a los contribuyentes que se encuentren ubicados en las demarcaciones territoriales de lasAlcaldías, sin necesidad de que se presente el aviso respectivo.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27, 31, RCFF 29, 30</w:t>
      </w:r>
    </w:p>
    <w:p w:rsidR="00C07330" w:rsidRPr="00C07330" w:rsidRDefault="00C07330" w:rsidP="00C07330">
      <w:pPr>
        <w:jc w:val="both"/>
        <w:rPr>
          <w:rFonts w:ascii="Verdana" w:hAnsi="Verdana"/>
          <w:bCs/>
          <w:sz w:val="20"/>
        </w:rPr>
      </w:pPr>
      <w:r w:rsidRPr="00C07330">
        <w:rPr>
          <w:rFonts w:ascii="Verdana" w:hAnsi="Verdana"/>
          <w:b/>
          <w:bCs/>
          <w:sz w:val="20"/>
        </w:rPr>
        <w:t>Capítulo 2.6. De los controles volumétricos, de los certificados y de los dictámenes de laboratorio</w:t>
      </w:r>
      <w:r w:rsidRPr="00C07330">
        <w:rPr>
          <w:rFonts w:ascii="Verdana" w:hAnsi="Verdana"/>
          <w:bCs/>
          <w:sz w:val="20"/>
        </w:rPr>
        <w:br/>
      </w:r>
      <w:r w:rsidRPr="00C07330">
        <w:rPr>
          <w:rFonts w:ascii="Verdana" w:hAnsi="Verdana"/>
          <w:b/>
          <w:bCs/>
          <w:sz w:val="20"/>
        </w:rPr>
        <w:t>aplicables a hidrocarburos y petrolíferos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Inconsistencias en la medición de controles volumétricos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2.6.1.</w:t>
      </w:r>
      <w:r w:rsidRPr="00C07330">
        <w:rPr>
          <w:rFonts w:ascii="Verdana" w:hAnsi="Verdana"/>
          <w:bCs/>
          <w:sz w:val="20"/>
        </w:rPr>
        <w:t>              </w:t>
      </w:r>
      <w:r w:rsidRPr="00C07330">
        <w:rPr>
          <w:rFonts w:ascii="Verdana" w:hAnsi="Verdana"/>
          <w:b/>
          <w:bCs/>
          <w:sz w:val="20"/>
        </w:rPr>
        <w:t>(Derogada)</w:t>
      </w:r>
    </w:p>
    <w:p w:rsidR="00C07330" w:rsidRPr="00C07330" w:rsidRDefault="00C07330" w:rsidP="00C07330">
      <w:pPr>
        <w:jc w:val="both"/>
        <w:rPr>
          <w:rFonts w:ascii="Verdana" w:hAnsi="Verdana"/>
          <w:bCs/>
          <w:sz w:val="20"/>
        </w:rPr>
      </w:pPr>
      <w:r w:rsidRPr="00C07330">
        <w:rPr>
          <w:rFonts w:ascii="Verdana" w:hAnsi="Verdana"/>
          <w:b/>
          <w:bCs/>
          <w:sz w:val="20"/>
        </w:rPr>
        <w:t>Sección 2.6.1. Disposiciones generales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Hidrocarburos y petrolíferos que son objeto de los controles volumétricos</w:t>
      </w:r>
    </w:p>
    <w:p w:rsidR="00C07330" w:rsidRPr="00C07330" w:rsidRDefault="00C07330" w:rsidP="00C07330">
      <w:pPr>
        <w:jc w:val="both"/>
        <w:rPr>
          <w:rFonts w:ascii="Verdana" w:hAnsi="Verdana"/>
          <w:bCs/>
          <w:sz w:val="20"/>
        </w:rPr>
      </w:pPr>
      <w:r w:rsidRPr="00C07330">
        <w:rPr>
          <w:rFonts w:ascii="Verdana" w:hAnsi="Verdana"/>
          <w:b/>
          <w:bCs/>
          <w:sz w:val="20"/>
        </w:rPr>
        <w:t>2.6.1.1.</w:t>
      </w:r>
      <w:r w:rsidRPr="00C07330">
        <w:rPr>
          <w:rFonts w:ascii="Verdana" w:hAnsi="Verdana"/>
          <w:bCs/>
          <w:sz w:val="20"/>
        </w:rPr>
        <w:t>           Para los efectos del artículo 28, fracción I, apartado B, primer párrafo del CFF, se entiende por: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Hidrocarburos: petróleo, gas natural y sus condensados;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Petrolíferos: gasolinas, diésel, turbosina, mezclados o no con otros componentes, así como gas licuadode petróleo y propano.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Contribuyentes obligados 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2.6.1.2.</w:t>
      </w:r>
      <w:r w:rsidRPr="00C07330">
        <w:rPr>
          <w:rFonts w:ascii="Verdana" w:hAnsi="Verdana"/>
          <w:bCs/>
          <w:sz w:val="20"/>
        </w:rPr>
        <w:t>           Para los efectos del artículo 28, fracción I, apartado B, primer párrafo del CFF, se entiende por personas quefabriquen, produzcan, procesen, transporten, almacenen, incluyendo almacenamiento para usos propios</w:t>
      </w:r>
      <w:proofErr w:type="gramStart"/>
      <w:r w:rsidRPr="00C07330">
        <w:rPr>
          <w:rFonts w:ascii="Verdana" w:hAnsi="Verdana"/>
          <w:bCs/>
          <w:sz w:val="20"/>
        </w:rPr>
        <w:t>,distribuyan</w:t>
      </w:r>
      <w:proofErr w:type="gramEnd"/>
      <w:r w:rsidRPr="00C07330">
        <w:rPr>
          <w:rFonts w:ascii="Verdana" w:hAnsi="Verdana"/>
          <w:bCs/>
          <w:sz w:val="20"/>
        </w:rPr>
        <w:t> o enajenen, los hidrocarburos y petrolíferos a que se refiere la regla 2.6.1.1., a los siguientessujetos: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Personas morales que extraigan hidrocarburos al amparo de un título de asignación o un contrato parala exploración y extracción de hidrocarburos, a que se refiere el artículo 4, fracciones V, IX y XV de laLey de Hidrocarburos.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Personas físicas o morales que traten o refinen petróleo o procesen gas natural y sus condensados, enlos términos de los artículos 4, fracciones XXX y XXXIX de la Ley de Hidrocarburos y 15, fracciones I yII y 16 del Reglamento de las actividades a que se refiere el Título Tercero de la Ley de Hidrocarburoso al amparo de un permiso de la Secretaría de Energía.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Personas físicas o morales que realicen la compresión, descompresión, licuefacción o regasificación degas natural, en los términos de los artículos 23, 24, 25 y 26 del Reglamento de las actividades a que serefiere el Título Tercero de la Ley de Hidrocarburos o al amparo de un permiso de la ComisiónReguladora de Energía.</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Personas físicas o morales que transporten hidrocarburos o petrolíferos, en los términos del artículo 4,fracción XXXVIII de la Ley de Hidrocarburos o al amparo de un permiso de la Comisión Reguladora deEnergía.</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Personas físicas o morales que almacenen hidrocarburos o petrolíferos, en los términos de los artículos4, fracción II de la Ley de Hidrocarburos y 20 del Reglamento de las actividades a que se refiere elTítulo Tercero de la Ley de Hidrocarburos o al amparo de un permiso de la Comisión Reguladora deEnergía.</w:t>
      </w:r>
    </w:p>
    <w:p w:rsidR="00C07330" w:rsidRPr="00C07330" w:rsidRDefault="00C07330" w:rsidP="00C07330">
      <w:pPr>
        <w:jc w:val="both"/>
        <w:rPr>
          <w:rFonts w:ascii="Verdana" w:hAnsi="Verdana"/>
          <w:bCs/>
          <w:sz w:val="20"/>
        </w:rPr>
      </w:pPr>
      <w:r w:rsidRPr="00C07330">
        <w:rPr>
          <w:rFonts w:ascii="Verdana" w:hAnsi="Verdana"/>
          <w:b/>
          <w:bCs/>
          <w:sz w:val="20"/>
        </w:rPr>
        <w:lastRenderedPageBreak/>
        <w:t>VI.</w:t>
      </w:r>
      <w:r w:rsidRPr="00C07330">
        <w:rPr>
          <w:rFonts w:ascii="Verdana" w:hAnsi="Verdana"/>
          <w:bCs/>
          <w:sz w:val="20"/>
        </w:rPr>
        <w:t>      Personas físicas o morales que almacenen petrolíferos para usos propios al amparo de un permiso dela Comisión Reguladora de Energía, siempre que consuman un volumen mayor o igual a 75,714 </w:t>
      </w:r>
      <w:proofErr w:type="gramStart"/>
      <w:r w:rsidRPr="00C07330">
        <w:rPr>
          <w:rFonts w:ascii="Verdana" w:hAnsi="Verdana"/>
          <w:bCs/>
          <w:sz w:val="20"/>
        </w:rPr>
        <w:t>litros(</w:t>
      </w:r>
      <w:proofErr w:type="gramEnd"/>
      <w:r w:rsidRPr="00C07330">
        <w:rPr>
          <w:rFonts w:ascii="Verdana" w:hAnsi="Verdana"/>
          <w:bCs/>
          <w:sz w:val="20"/>
        </w:rPr>
        <w:t>20 000 galones) mensuales de petrolíferos al año; o que almacenen gas natural para usos propios eninstalaciones fijas para la recepción del mismo para autoconsumo.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Personas físicas o morales que distribuyan gas natural o petrolíferos, en los términos del artículo 4,fracción XI de la Ley de Hidrocarburos o al amparo de un permiso de la Comisión Reguladora deEnergía.</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Personas físicas o morales que enajenen gas natural o petrolíferos, en los términos del artículo 4,fracción XIII de la Ley de Hidrocarburos o 19, fracción I del Reglamento de las actividades a que serefiere el Título Tercero de la Ley de Hidrocarburos o al amparo de un permiso de la ComisiónReguladora de Energía.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14, 28, Ley de Hidrocarburos 4, Reglamento de las actividades a que se refiere el Título Tercero de la Leyde Hidrocarburos, 15, 16, 19, 20,</w:t>
      </w:r>
      <w:r w:rsidRPr="00C07330">
        <w:rPr>
          <w:rFonts w:ascii="Verdana" w:hAnsi="Verdana"/>
          <w:bCs/>
          <w:sz w:val="20"/>
        </w:rPr>
        <w:t> 23, 24, 25 26,</w:t>
      </w:r>
      <w:r w:rsidRPr="00C07330">
        <w:rPr>
          <w:rFonts w:ascii="Verdana" w:hAnsi="Verdana"/>
          <w:bCs/>
          <w:i/>
          <w:iCs/>
          <w:sz w:val="20"/>
        </w:rPr>
        <w:t> RMF 2018 2.6.1.1.</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Características que deberán cumplir los equipos y programas informáticos para llevar controlesvolumétricos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2.6.1.3.</w:t>
      </w:r>
      <w:r w:rsidRPr="00C07330">
        <w:rPr>
          <w:rFonts w:ascii="Verdana" w:hAnsi="Verdana"/>
          <w:bCs/>
          <w:sz w:val="20"/>
        </w:rPr>
        <w:t>           Para los efectos del artículo 28, fracciones I, apartado B, primero, segundo, tercero y</w:t>
      </w:r>
    </w:p>
    <w:p w:rsidR="00C07330" w:rsidRPr="00C07330" w:rsidRDefault="00C07330" w:rsidP="00C07330">
      <w:pPr>
        <w:jc w:val="both"/>
        <w:rPr>
          <w:rFonts w:ascii="Verdana" w:hAnsi="Verdana"/>
          <w:bCs/>
          <w:sz w:val="20"/>
        </w:rPr>
      </w:pPr>
      <w:r w:rsidRPr="00C07330">
        <w:rPr>
          <w:rFonts w:ascii="Verdana" w:hAnsi="Verdana"/>
          <w:bCs/>
          <w:sz w:val="20"/>
        </w:rPr>
        <w:t>último párrafos y IV del CFF, los equipos y programas informáticos para llevar controles volumétricos deberángenerar, recopilar, almacenar y procesar, los registros de los volúmenes de las operaciones y de lasexistencias de los hidrocarburos o petrolíferos a que se refiere la regla 2.6.1.1., incluyendo la informaciónsobre la determinación del tipo de hidrocarburo o petrolífero, de que se trate, así como de los CFDI asociadosa la adquisición y enajenación de dichos bienes o, en su caso, a los servicios que tuvieron por objeto talesbienes, de conformidad con las especificaciones técnicas de funcionalidad y seguridad establecidas en elAnexo 30.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2.6.1.1., 2.6.1.2., 2.8.1.7.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Requerimientos para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2.6.1.4</w:t>
      </w:r>
      <w:r w:rsidRPr="00C07330">
        <w:rPr>
          <w:rFonts w:ascii="Verdana" w:hAnsi="Verdana"/>
          <w:bCs/>
          <w:sz w:val="20"/>
        </w:rPr>
        <w:t>.           Para los efectos del artículo 28, fracción I, apartado B del CFF, los contribuyentes a que se refiere la regla2.6.1.2., deberán: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Contratar la adquisición e instalación de los equipos y programas informáticos para llevar controlesvolumétricos, con los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Contratar los servicios de verificación de la correcta operación y funcionamiento de los equipos yprogramas informáticos para llevar controles volumétricos, con los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lastRenderedPageBreak/>
        <w:t>III.</w:t>
      </w:r>
      <w:r w:rsidRPr="00C07330">
        <w:rPr>
          <w:rFonts w:ascii="Verdana" w:hAnsi="Verdana"/>
          <w:bCs/>
          <w:sz w:val="20"/>
        </w:rPr>
        <w:t>      Contratar los servicios de emisión de dictámenes que determinen el tipo de hidrocarburo o petrolífero</w:t>
      </w:r>
      <w:proofErr w:type="gramStart"/>
      <w:r w:rsidRPr="00C07330">
        <w:rPr>
          <w:rFonts w:ascii="Verdana" w:hAnsi="Verdana"/>
          <w:bCs/>
          <w:sz w:val="20"/>
        </w:rPr>
        <w:t>,de</w:t>
      </w:r>
      <w:proofErr w:type="gramEnd"/>
      <w:r w:rsidRPr="00C07330">
        <w:rPr>
          <w:rFonts w:ascii="Verdana" w:hAnsi="Verdana"/>
          <w:bCs/>
          <w:sz w:val="20"/>
        </w:rPr>
        <w:t> que se trate, y el octanaje en el caso de gasolina, con los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Obtener los certificados que acrediten la correcta operación y funcionamiento de los equipos yprogramas informáticos para llevar controles volumétricos, en los supuestos, periodicidad y con lascaracterísticas establecidas en los Anexos 30 y 31.</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Obtener los dictámenes que determinen el tipo de hidrocarburo o petrolífero, de que se trate, y eloctanaje en caso de gasolina, en la periodicidad y con las características establecidas en el Anexo 32.</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Dar aviso al SAT, en un periodo máximo de 15 días hábiles a partir de que entren en operación losequipos y programas informáticos para llevar controles volumétricos o se haya requerido instalar,actualizaciones, mejoras, reemplazos o realizar cualquier otro tipo de modificación que afecte elfuncionamiento de los mismos, conforme a lo señalado en la ficha de trámite 285/CFF "Avisos de lossujetos obligados en los términos del artículo 28, fracción I, apartado B del CFF", contenida en elAnexo 1-A.</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Asegurarse de que los equipos y programas informáticos para llevar controles volumétricos a que serefiere la regla 2.6.1.3., operen correctamente en todo momento, por lo que deberán atender en unplazo no mayor a 48 horas, cualquier falla o condición anómala de los componentes de los equipos yprogramas informáticos para llevar controles volumétricos, contadas a partir de que éstas sepresenten.</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Enviar al SAT los reportes mensuales de información a que se refiere el Anexo 30, en la periodicidadestablecida en la regla 2.8.1.7., fracción III.</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Tratándose de los contribuyentes a que se refiere la regla 2.6.1.2., fracciones III, IV, V y VII</w:t>
      </w:r>
      <w:proofErr w:type="gramStart"/>
      <w:r w:rsidRPr="00C07330">
        <w:rPr>
          <w:rFonts w:ascii="Verdana" w:hAnsi="Verdana"/>
          <w:bCs/>
          <w:sz w:val="20"/>
        </w:rPr>
        <w:t>,proporcionar</w:t>
      </w:r>
      <w:proofErr w:type="gramEnd"/>
      <w:r w:rsidRPr="00C07330">
        <w:rPr>
          <w:rFonts w:ascii="Verdana" w:hAnsi="Verdana"/>
          <w:bCs/>
          <w:sz w:val="20"/>
        </w:rPr>
        <w:t> a los comercializadores que enajenen gas natural o petrolíferos en los términos delartículo 19, fracción I del Reglamento de las Actividades a que se refiere el Título Tercero de la Ley deHidrocarburos que sean sus clientes, la información sobre los registros del volumen de loshidrocarburos y petrolíferos a que se refiere el Anexo 30.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2.6.1.1., 2.6.1.2., 2.6.1.3., 2.8.1.7.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Inconsistencias en los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2.6.1.5. </w:t>
      </w:r>
      <w:r w:rsidRPr="00C07330">
        <w:rPr>
          <w:rFonts w:ascii="Verdana" w:hAnsi="Verdana"/>
          <w:bCs/>
          <w:sz w:val="20"/>
        </w:rPr>
        <w:t>          Para los efectos del artículo 81, fracción XXV, inciso b) del CFF, se considera que los</w:t>
      </w:r>
    </w:p>
    <w:p w:rsidR="00C07330" w:rsidRPr="00C07330" w:rsidRDefault="00C07330" w:rsidP="00C07330">
      <w:pPr>
        <w:jc w:val="both"/>
        <w:rPr>
          <w:rFonts w:ascii="Verdana" w:hAnsi="Verdana"/>
          <w:bCs/>
          <w:sz w:val="20"/>
        </w:rPr>
      </w:pPr>
      <w:proofErr w:type="gramStart"/>
      <w:r w:rsidRPr="00C07330">
        <w:rPr>
          <w:rFonts w:ascii="Verdana" w:hAnsi="Verdana"/>
          <w:bCs/>
          <w:sz w:val="20"/>
        </w:rPr>
        <w:t>contribuyentes</w:t>
      </w:r>
      <w:proofErr w:type="gramEnd"/>
      <w:r w:rsidRPr="00C07330">
        <w:rPr>
          <w:rFonts w:ascii="Verdana" w:hAnsi="Verdana"/>
          <w:bCs/>
          <w:sz w:val="20"/>
        </w:rPr>
        <w:t> a que se refiere la regla 2.6.1.2., contravienen lo dispuesto en el artículo 28, fracción I,apartado B del CFF, cuando: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adquisición e instalación de los equipos y programas informáticos para llevar controles volumétricos</w:t>
      </w:r>
      <w:proofErr w:type="gramStart"/>
      <w:r w:rsidRPr="00C07330">
        <w:rPr>
          <w:rFonts w:ascii="Verdana" w:hAnsi="Verdana"/>
          <w:bCs/>
          <w:sz w:val="20"/>
        </w:rPr>
        <w:t>,los</w:t>
      </w:r>
      <w:proofErr w:type="gramEnd"/>
      <w:r w:rsidRPr="00C07330">
        <w:rPr>
          <w:rFonts w:ascii="Verdana" w:hAnsi="Verdana"/>
          <w:bCs/>
          <w:sz w:val="20"/>
        </w:rPr>
        <w:t> servicios de verificación de la correcta operación y funcionamiento de dichos equipos y programaso los servicios de emisión de dictámenes que det</w:t>
      </w:r>
      <w:r w:rsidRPr="00C07330">
        <w:rPr>
          <w:rFonts w:ascii="Verdana" w:hAnsi="Verdana"/>
          <w:bCs/>
          <w:sz w:val="20"/>
        </w:rPr>
        <w:lastRenderedPageBreak/>
        <w:t>erminen el tipo de hidrocarburo o petrolífero, de quese trate, y el octanaje en el caso de gasolina, no se contraten con los proveedores autorizados por elSAT.</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equipos y programas informáticos para llevar controles volumétricos no efectúen la generación, larecopilación, el almacenamiento o el procesamiento de los registros de los volúmenes de lasoperaciones y de las existencias de hidrocarburos o petrolíferos a que se refiere la regla 2.6.1.1.,incluyendo la información sobre la determinación del tipo de hidrocarburo o petrolífero, de que se trate,así como de los CFDI asociados a la adquisición y enajenación de dichos bienes o, en su caso, a losservicios que tuvieron por objeto tales bienes, de conformidad con las especificaciones técnicasestablecidas en el Anexo 30, independientemente de la responsabilidad que sea atribuible a cualquierade los proveedores contratados por el contribuyente.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No se envíen al SAT los reportes mensuales de información a que se el Anexo 30, en la periodicidadestablecida en la regla 2.8.1.7., fracción III o con las características indicadas en dicho Anexo.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tipo de hidrocarburo o petrolífero, de que se trate, o el octanaje en el caso de gasolina, determinadopor el SAT en el ejercicio de sus facultades de comprobación, difiera del registrado en los equipos yprogramas informáticos para llevar controles volumétricos o del señalado en los CFDI que emita elcontribuyente.</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No se atienda en un plazo máximo de 48 horas, cualquier falla o condición anómala de loscomponentes de los equipos y programas informáticos para llevar controles volumétricos, como fallasde comunicación o energía y sistemas de medición con calibración no vigente, contadas a partir de queéstas se presenten.</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Se alteren, inutilicen o destruyan, de forma permanente o incluso temporal, los equipos y programasinformáticos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Se presenten inconsistencias en el registro de la información, de conformidad con el Anexo 30.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53-D, 81, RMF 2018 2.6.1.1., 2.6.1.2., 2.6.1.3., 2.6.1.4.</w:t>
      </w:r>
    </w:p>
    <w:p w:rsidR="00C07330" w:rsidRPr="00C07330" w:rsidRDefault="00C07330" w:rsidP="00C07330">
      <w:pPr>
        <w:jc w:val="both"/>
        <w:rPr>
          <w:rFonts w:ascii="Verdana" w:hAnsi="Verdana"/>
          <w:bCs/>
          <w:sz w:val="20"/>
        </w:rPr>
      </w:pPr>
      <w:r w:rsidRPr="00C07330">
        <w:rPr>
          <w:rFonts w:ascii="Verdana" w:hAnsi="Verdana"/>
          <w:b/>
          <w:bCs/>
          <w:sz w:val="20"/>
        </w:rPr>
        <w:t>Sección 2.6.2. De los proveedores autorizados en materia de controles volumétricos de hidrocarburos</w:t>
      </w:r>
      <w:r w:rsidRPr="00C07330">
        <w:rPr>
          <w:rFonts w:ascii="Verdana" w:hAnsi="Verdana"/>
          <w:bCs/>
          <w:sz w:val="20"/>
        </w:rPr>
        <w:br/>
      </w:r>
      <w:r w:rsidRPr="00C07330">
        <w:rPr>
          <w:rFonts w:ascii="Verdana" w:hAnsi="Verdana"/>
          <w:b/>
          <w:bCs/>
          <w:sz w:val="20"/>
        </w:rPr>
        <w:t>y petrolíferos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Requisitos para obtener las autorizaciones a que se refiere el artículo 28, fracción I, apartado B, tercer ycuarto párrafos del CFF</w:t>
      </w:r>
    </w:p>
    <w:p w:rsidR="00C07330" w:rsidRPr="00C07330" w:rsidRDefault="00C07330" w:rsidP="00C07330">
      <w:pPr>
        <w:jc w:val="both"/>
        <w:rPr>
          <w:rFonts w:ascii="Verdana" w:hAnsi="Verdana"/>
          <w:bCs/>
          <w:sz w:val="20"/>
        </w:rPr>
      </w:pPr>
      <w:r w:rsidRPr="00C07330">
        <w:rPr>
          <w:rFonts w:ascii="Verdana" w:hAnsi="Verdana"/>
          <w:b/>
          <w:bCs/>
          <w:sz w:val="20"/>
        </w:rPr>
        <w:t>2.6.2.1. </w:t>
      </w:r>
      <w:r w:rsidRPr="00C07330">
        <w:rPr>
          <w:rFonts w:ascii="Verdana" w:hAnsi="Verdana"/>
          <w:bCs/>
          <w:sz w:val="20"/>
        </w:rPr>
        <w:t>          Para los efectos del artículo 28, fracción I, apartado B, tercer y cuarto párrafos del CFF, los contribuyentesconstituidos de conformidad con las leyes mexicanas, que sean considerados residentes en territorio nacionalpara efectos fiscales, podrán solicitar autorización para ser proveedores de: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Equipos y programas informáticos para llevar controles volumétricos, que cumplan lo establecido en elAnexo 30;</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Servicios de verificación de la correcta operación y funcionamiento de los equipos y programasinformáticos para llevar controles volumétricos, que cumplan lo establecido en los Anexos 30 y 31, 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Servicios de emisión de dictámenes que determinen el tipo de hidrocarburo o petrolífero, de que setrate, y el octanaje en el caso de gasolina, que cumplan lo establecido en el Anexo 32.</w:t>
      </w:r>
    </w:p>
    <w:p w:rsidR="00C07330" w:rsidRPr="00C07330" w:rsidRDefault="00C07330" w:rsidP="00C07330">
      <w:pPr>
        <w:jc w:val="both"/>
        <w:rPr>
          <w:rFonts w:ascii="Verdana" w:hAnsi="Verdana"/>
          <w:bCs/>
          <w:sz w:val="20"/>
        </w:rPr>
      </w:pPr>
      <w:r w:rsidRPr="00C07330">
        <w:rPr>
          <w:rFonts w:ascii="Verdana" w:hAnsi="Verdana"/>
          <w:bCs/>
          <w:sz w:val="20"/>
        </w:rPr>
        <w:t>                     Los contribuyentes interesados en obtener la autorización a que se refiere la fracción I de</w:t>
      </w:r>
    </w:p>
    <w:p w:rsidR="00C07330" w:rsidRPr="00C07330" w:rsidRDefault="00C07330" w:rsidP="00C07330">
      <w:pPr>
        <w:jc w:val="both"/>
        <w:rPr>
          <w:rFonts w:ascii="Verdana" w:hAnsi="Verdana"/>
          <w:bCs/>
          <w:sz w:val="20"/>
        </w:rPr>
      </w:pPr>
      <w:proofErr w:type="gramStart"/>
      <w:r w:rsidRPr="00C07330">
        <w:rPr>
          <w:rFonts w:ascii="Verdana" w:hAnsi="Verdana"/>
          <w:bCs/>
          <w:sz w:val="20"/>
        </w:rPr>
        <w:t>la</w:t>
      </w:r>
      <w:proofErr w:type="gramEnd"/>
      <w:r w:rsidRPr="00C07330">
        <w:rPr>
          <w:rFonts w:ascii="Verdana" w:hAnsi="Verdana"/>
          <w:bCs/>
          <w:sz w:val="20"/>
        </w:rPr>
        <w:t> presente regla, previo a solicitar la autorización correspondiente, deberán presentar ante la AGCTI unasolicitud de validación y opinión técnica de sus programas informáticos, de conformidad con la ficha de trámite277/CFF "Solicitud de validación y opinión técnica de programas informáticos para llevar controlesvolumétricos", contenida en el Anexo 1-A.</w:t>
      </w:r>
    </w:p>
    <w:p w:rsidR="00C07330" w:rsidRPr="00C07330" w:rsidRDefault="00C07330" w:rsidP="00C07330">
      <w:pPr>
        <w:jc w:val="both"/>
        <w:rPr>
          <w:rFonts w:ascii="Verdana" w:hAnsi="Verdana"/>
          <w:bCs/>
          <w:sz w:val="20"/>
        </w:rPr>
      </w:pPr>
      <w:r w:rsidRPr="00C07330">
        <w:rPr>
          <w:rFonts w:ascii="Verdana" w:hAnsi="Verdana"/>
          <w:bCs/>
          <w:sz w:val="20"/>
        </w:rPr>
        <w:t>                     Una vez que los citados contribuyentes obtengan la validación y opinión técnica favorable de sus programasinformáticos, deberán presentar ante la ACAJNH de la AGH la solicitud de autorización, de conformidad con laficha de trámite 278/CFF "Solicitud para obtener la autorización para operar como proveedor de equipos yprogramas informáticos para llevar controles volumétricos, a que se refiere el artículo 28, fracción I, apartadoB, 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Cs/>
          <w:sz w:val="20"/>
        </w:rPr>
        <w:t>                     Los contribuyentes interesados en obtener las autorizaciones a que se refieren las fracciones II o III de lapresente regla, deberán presentar la solicitud de autorización de conformidad con las fichas de trámite279/CFF "Solicitud para obtener la autorización para operar como proveedor del servicio de verificación de lacorrecta operación y funcionamiento de los equipos y programas informáticos para llevar controlesvolumétricos, a que se refiere el artículo 28, fracción I, apartado B, tercer y cuarto párrafos del CFF" o280/CFF "Solicitud para obtener la autorización para operar como proveedor del servicio de emisión dedictámenes que determinen el tipo de hidrocarburo o petrolífero, de que se trate, y el octanaje en el caso degasolina, a que se refiere el artículo 28, fracción I, apartado B, tercer y cuarto párrafos del CFF", contenidasen el Anexo 1-A, según corresponda.</w:t>
      </w:r>
    </w:p>
    <w:p w:rsidR="00C07330" w:rsidRPr="00C07330" w:rsidRDefault="00C07330" w:rsidP="00C07330">
      <w:pPr>
        <w:jc w:val="both"/>
        <w:rPr>
          <w:rFonts w:ascii="Verdana" w:hAnsi="Verdana"/>
          <w:bCs/>
          <w:sz w:val="20"/>
        </w:rPr>
      </w:pPr>
      <w:r w:rsidRPr="00C07330">
        <w:rPr>
          <w:rFonts w:ascii="Verdana" w:hAnsi="Verdana"/>
          <w:bCs/>
          <w:sz w:val="20"/>
        </w:rPr>
        <w:t>                     En caso de no cumplir con alguno de los requisitos establecidos en las fichas de trámite referidas, la ACAJNHde la AGH o la AGCTI, respectivamente, podrán requerir al contribuyente, para que, en un plazo máximo dediez días hábiles, contados a partir de que surta sus efectos la notificación del requerimiento, subsane lasomisiones detectadas. En caso de que el contribuyente no subsane el requerimiento en tiempo y forma, lasolicitud se tendrá por no presentada.</w:t>
      </w:r>
    </w:p>
    <w:p w:rsidR="00C07330" w:rsidRPr="00C07330" w:rsidRDefault="00C07330" w:rsidP="00C07330">
      <w:pPr>
        <w:jc w:val="both"/>
        <w:rPr>
          <w:rFonts w:ascii="Verdana" w:hAnsi="Verdana"/>
          <w:bCs/>
          <w:sz w:val="20"/>
        </w:rPr>
      </w:pPr>
      <w:r w:rsidRPr="00C07330">
        <w:rPr>
          <w:rFonts w:ascii="Verdana" w:hAnsi="Verdana"/>
          <w:bCs/>
          <w:sz w:val="20"/>
        </w:rPr>
        <w:t>                     En el Portal del SAT se dará a conocer la denominación o razón social y la clave en el RFC de los proveedoresautorizados en materia de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9, 28, 37</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Obligaciones de los autorizados en los términos del artículo 28, fracción I, apartado B, tercer y cuartopárrafos del CFF</w:t>
      </w:r>
    </w:p>
    <w:p w:rsidR="00C07330" w:rsidRPr="00C07330" w:rsidRDefault="00C07330" w:rsidP="00C07330">
      <w:pPr>
        <w:jc w:val="both"/>
        <w:rPr>
          <w:rFonts w:ascii="Verdana" w:hAnsi="Verdana"/>
          <w:bCs/>
          <w:sz w:val="20"/>
        </w:rPr>
      </w:pPr>
      <w:r w:rsidRPr="00C07330">
        <w:rPr>
          <w:rFonts w:ascii="Verdana" w:hAnsi="Verdana"/>
          <w:b/>
          <w:bCs/>
          <w:sz w:val="20"/>
        </w:rPr>
        <w:t>2.6.2.2.</w:t>
      </w:r>
      <w:r w:rsidRPr="00C07330">
        <w:rPr>
          <w:rFonts w:ascii="Verdana" w:hAnsi="Verdana"/>
          <w:bCs/>
          <w:sz w:val="20"/>
        </w:rPr>
        <w:t>           Para los efectos del artículo 28, fracción I, apartado B, tercer y cuarto párrafos del CFF, los proveedoresautorizados deberán cumplir con las siguientes obligaciones: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Tratándose de los proveedores autorizados a que se refiere la regla 2.6.2.1., fracción I, proveer losequipos y programas informáticos para llevar controles volumétricos, cumpliendo con lasespecificaciones referidas en el Anexo 30, inclusive tratándose de actualizaciones, mejoras,modificaciones y reemplazos, y garantizando la obtención del certificado que acredite su correctaoperación y funcionamiento de cualquiera de los proveedores autorizados referidos en la regla 2.6.2.1.,fracción II.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Tratándose de los proveedores autorizados a que se refiere la regla 2.6.2.1., fracción II, prestar losservicios de verificación de la correcta operación y funcionamiento de los equipos y programasinformáticos para llevar controles volumétricos, cumpliendo con las especificaciones referidas en losAnexos 30 y 31.</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Tratándose de los proveedores autorizados a que se refiere la regla 2.6.2.1., fracción III, prestar losservicios de emisión de dictámenes que determinen el tipo de hidrocarburo o petrolífero, de que setrate, y el octanaje en el caso de gasolina, de conformidad con el Anexo 32.</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Garantizar por un monto de $10'000,000.00 (diez millones de pesos 00/100 M.N.) mediante fianza ocarta de crédito expedida a favor de la TESOFE, el pago de cualquier daño o perjuicio que, porimpericia o incumplimiento de la normatividad aplicable que regule la función del autorizado, seocasione al fisco federal o a un tercero, de conformidad con las fichas de trámite 281/CFF"Presentación de la garantía para las autorizaciones a que se refiere el artículo 28, fracción I, apartadoB, tercer y cuarto párrafos del CFF" o 282/CFF "Solicitud de renovación de las autorizaciones a que serefiere el artículo 28, fracción I, apartado B, tercer y cuarto párrafos del CFF", según corresponda,contenidas en el Anexo 1-A.</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Proporcionar y facilitar sus servicios al SAT mientras esté vigente su autorización, a fin de auxiliarlo en: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La verificación de la correcta operación y funcionamiento de los equipos y programas informáticospara llevar controles volumétricos vendidos, instalados o verificados por otros proveedoresautorizados;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 toma de muestras, el análisis y la identificación correspondientes, a fin de determinar el tipo dehidrocarburo o petrolífero a que se refiere la regla 2.6.1.1., y el octanaje en caso de gasolina;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La cuantificación de los hidrocarburos y petrolíferos a que se refiere la regla 2.6.1.1.</w:t>
      </w:r>
    </w:p>
    <w:p w:rsidR="00C07330" w:rsidRPr="00C07330" w:rsidRDefault="00C07330" w:rsidP="00C07330">
      <w:pPr>
        <w:jc w:val="both"/>
        <w:rPr>
          <w:rFonts w:ascii="Verdana" w:hAnsi="Verdana"/>
          <w:bCs/>
          <w:sz w:val="20"/>
        </w:rPr>
      </w:pPr>
      <w:r w:rsidRPr="00C07330">
        <w:rPr>
          <w:rFonts w:ascii="Verdana" w:hAnsi="Verdana"/>
          <w:bCs/>
          <w:sz w:val="20"/>
        </w:rPr>
        <w:lastRenderedPageBreak/>
        <w:t>         Lo anterior, a cambio de una contraprestación que únicamente comprenderá el pago de los gastosestrictamente indispensables para la prestación de dichos servicios.</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Atender cualquier requerimiento de información que el SAT le notifique a fin de corroborar el debidocumplimiento de la normatividad aplicable.</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Cumplir con lo establecido en la "Carta compromiso de auxilio, facilitación, confidencialidad, reserva yresguardo de información y datos" que haya suscrito y presentado como parte del trámite deautorización o renovación.</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Presentar los avisos correspondientes, de conformidad con la ficha de trámite 283/CFF "Avisos de losproveedores autorizados en los términos del artículo 28, fracción I, apartado B, tercer y cuarto párrafosdel CFF" contenida en el Anexo 1-A, en los siguientes supuestos: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Se enajenen o instalen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Se apliquen actualizaciones, mejoras, reemplazos o cualquier otro tipo de modificación que afecteel funcionamiento de los equipos y programas informáticos.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Se emitan certificados de la correcta o incorrecta operación y funcionamiento de los equipos yprogramas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Se emitan dictámenes que determinen el tipo de hidrocarburo o petrolífero, de que se trate, y eloctanaje en el caso de gasolina.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Se requiera realizar el cambio o actualización de la dirección de su página de Internet, teléfono</w:t>
      </w:r>
      <w:proofErr w:type="gramStart"/>
      <w:r w:rsidRPr="00C07330">
        <w:rPr>
          <w:rFonts w:ascii="Verdana" w:hAnsi="Verdana"/>
          <w:bCs/>
          <w:sz w:val="20"/>
        </w:rPr>
        <w:t>,correo</w:t>
      </w:r>
      <w:proofErr w:type="gramEnd"/>
      <w:r w:rsidRPr="00C07330">
        <w:rPr>
          <w:rFonts w:ascii="Verdana" w:hAnsi="Verdana"/>
          <w:bCs/>
          <w:sz w:val="20"/>
        </w:rPr>
        <w:t> electrónico o cualquier otro dato que se refiera a los medios de contacto del autorizadoque se hayan publicado en el Portal del SAT.</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Se presente cualquiera de los avisos a que se refiere el artículo 29 del Reglamento del CFF.</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Permitir que el SAT aplique en cualquier momento evaluaciones de confiabilidad a su personal, previoaviso que contenga los exámenes a realizarse, fecha y lugar en que se realizarán.</w:t>
      </w:r>
    </w:p>
    <w:p w:rsidR="00C07330" w:rsidRPr="00C07330" w:rsidRDefault="00C07330" w:rsidP="00C07330">
      <w:pPr>
        <w:jc w:val="both"/>
        <w:rPr>
          <w:rFonts w:ascii="Verdana" w:hAnsi="Verdana"/>
          <w:bCs/>
          <w:sz w:val="20"/>
        </w:rPr>
      </w:pPr>
      <w:r w:rsidRPr="00C07330">
        <w:rPr>
          <w:rFonts w:ascii="Verdana" w:hAnsi="Verdana"/>
          <w:bCs/>
          <w:sz w:val="20"/>
        </w:rPr>
        <w:t>         Dichas evaluaciones comprenderán conjunta o separadamente, los siguientes exámenes</w:t>
      </w:r>
      <w:proofErr w:type="gramStart"/>
      <w:r w:rsidRPr="00C07330">
        <w:rPr>
          <w:rFonts w:ascii="Verdana" w:hAnsi="Verdana"/>
          <w:bCs/>
          <w:sz w:val="20"/>
        </w:rPr>
        <w:t>:socioeconómico</w:t>
      </w:r>
      <w:proofErr w:type="gramEnd"/>
      <w:r w:rsidRPr="00C07330">
        <w:rPr>
          <w:rFonts w:ascii="Verdana" w:hAnsi="Verdana"/>
          <w:bCs/>
          <w:sz w:val="20"/>
        </w:rPr>
        <w:t>; psicométrico; psicológico; poligráfico o toxicológico.</w:t>
      </w:r>
    </w:p>
    <w:p w:rsidR="00C07330" w:rsidRPr="00C07330" w:rsidRDefault="00C07330" w:rsidP="00C07330">
      <w:pPr>
        <w:jc w:val="both"/>
        <w:rPr>
          <w:rFonts w:ascii="Verdana" w:hAnsi="Verdana"/>
          <w:bCs/>
          <w:sz w:val="20"/>
        </w:rPr>
      </w:pPr>
      <w:r w:rsidRPr="00C07330">
        <w:rPr>
          <w:rFonts w:ascii="Verdana" w:hAnsi="Verdana"/>
          <w:bCs/>
          <w:sz w:val="20"/>
        </w:rPr>
        <w:t>         Los resultados de las evaluaciones tendrán una vigencia de dos años y la información contenida en losexpedientes derivados de los procesos de evaluación tendrá el carácter de confidencial.</w:t>
      </w:r>
    </w:p>
    <w:p w:rsidR="00C07330" w:rsidRPr="00C07330" w:rsidRDefault="00C07330" w:rsidP="00C07330">
      <w:pPr>
        <w:jc w:val="both"/>
        <w:rPr>
          <w:rFonts w:ascii="Verdana" w:hAnsi="Verdana"/>
          <w:bCs/>
          <w:sz w:val="20"/>
        </w:rPr>
      </w:pPr>
      <w:r w:rsidRPr="00C07330">
        <w:rPr>
          <w:rFonts w:ascii="Verdana" w:hAnsi="Verdana"/>
          <w:bCs/>
          <w:sz w:val="20"/>
        </w:rPr>
        <w:t>         Los resultados no aprobatorios serán comunicados al autorizado en un plazo de diez días hábiles unavez que se cuente con el resultado.</w:t>
      </w:r>
    </w:p>
    <w:p w:rsidR="00C07330" w:rsidRPr="00C07330" w:rsidRDefault="00C07330" w:rsidP="00C07330">
      <w:pPr>
        <w:jc w:val="both"/>
        <w:rPr>
          <w:rFonts w:ascii="Verdana" w:hAnsi="Verdana"/>
          <w:bCs/>
          <w:sz w:val="20"/>
        </w:rPr>
      </w:pPr>
      <w:r w:rsidRPr="00C07330">
        <w:rPr>
          <w:rFonts w:ascii="Verdana" w:hAnsi="Verdana"/>
          <w:b/>
          <w:bCs/>
          <w:sz w:val="20"/>
        </w:rPr>
        <w:lastRenderedPageBreak/>
        <w:t>X.</w:t>
      </w:r>
      <w:r w:rsidRPr="00C07330">
        <w:rPr>
          <w:rFonts w:ascii="Verdana" w:hAnsi="Verdana"/>
          <w:bCs/>
          <w:sz w:val="20"/>
        </w:rPr>
        <w:t>       Observar lo dispuesto en la regla 2.6.2.3., segundo párrafo durante el periodo de transición.</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Publicar en su página de Internet el logotipo oficial que acredite la autorización para operar comoproveedor autorizado, que sea proporcionado por el SAT.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RCFF 29, RMF 2018 2.6.2.1., 2.6.2.3., 2.6.2.5.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Vigencia de las autorizaciones a que se refiere el artículo 28, fracción I, apartado B, tercer y cuartopárrafos del CFF</w:t>
      </w:r>
    </w:p>
    <w:p w:rsidR="00C07330" w:rsidRPr="00C07330" w:rsidRDefault="00C07330" w:rsidP="00C07330">
      <w:pPr>
        <w:jc w:val="both"/>
        <w:rPr>
          <w:rFonts w:ascii="Verdana" w:hAnsi="Verdana"/>
          <w:bCs/>
          <w:sz w:val="20"/>
        </w:rPr>
      </w:pPr>
      <w:r w:rsidRPr="00C07330">
        <w:rPr>
          <w:rFonts w:ascii="Verdana" w:hAnsi="Verdana"/>
          <w:b/>
          <w:bCs/>
          <w:sz w:val="20"/>
        </w:rPr>
        <w:t>2.6.2.3. </w:t>
      </w:r>
      <w:r w:rsidRPr="00C07330">
        <w:rPr>
          <w:rFonts w:ascii="Verdana" w:hAnsi="Verdana"/>
          <w:bCs/>
          <w:sz w:val="20"/>
        </w:rPr>
        <w:t>          Para los efectos del artículo 28, fracción I, apartado B, tercero, cuarto y quinto párrafos del CFF, la vigencia dela resolución por la cual se otorgó la autorización correspondiente, iniciará a partir del día inmediato siguientea la publicación de la denominación o razón social y clave en el RFC de los autorizados en el Portal del SAT yconcluirá cuando se actualice cualquiera de los siguientes supuestos de terminación: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Transcurran los doce meses de vigencia de la autorización sin que el proveedor autorizado hayasolicitado y obtenido su renovación en los términos de la regla 2.6.2.4. </w:t>
      </w:r>
      <w:proofErr w:type="gramStart"/>
      <w:r w:rsidRPr="00C07330">
        <w:rPr>
          <w:rFonts w:ascii="Verdana" w:hAnsi="Verdana"/>
          <w:bCs/>
          <w:sz w:val="20"/>
        </w:rPr>
        <w:t>y</w:t>
      </w:r>
      <w:proofErr w:type="gramEnd"/>
      <w:r w:rsidRPr="00C07330">
        <w:rPr>
          <w:rFonts w:ascii="Verdana" w:hAnsi="Verdana"/>
          <w:bCs/>
          <w:sz w:val="20"/>
        </w:rPr>
        <w:t> la ficha de trámite 282/CFF"Solicitud de renovación de las autorizaciones a que se refiere el artículo 28, fracción I, apartado B,tercer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 notifique al proveedor autorizado la resolución mediante la cual se revoca su autorización, en lostérminos de la regla 2.6.2.5.</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 disuelva la sociedad o se inicie un procedimiento de concurso mercantil.</w:t>
      </w:r>
    </w:p>
    <w:p w:rsidR="00C07330" w:rsidRPr="00C07330" w:rsidRDefault="00C07330" w:rsidP="00C07330">
      <w:pPr>
        <w:jc w:val="both"/>
        <w:rPr>
          <w:rFonts w:ascii="Verdana" w:hAnsi="Verdana"/>
          <w:bCs/>
          <w:sz w:val="20"/>
        </w:rPr>
      </w:pPr>
      <w:r w:rsidRPr="00C07330">
        <w:rPr>
          <w:rFonts w:ascii="Verdana" w:hAnsi="Verdana"/>
          <w:bCs/>
          <w:sz w:val="20"/>
        </w:rPr>
        <w:t>                     La terminación de la vigencia de las autorizaciones se publicará en el Portal del SAT.</w:t>
      </w:r>
      <w:r w:rsidRPr="00C07330">
        <w:rPr>
          <w:rFonts w:ascii="Verdana" w:hAnsi="Verdana"/>
          <w:b/>
          <w:bCs/>
          <w:sz w:val="20"/>
        </w:rPr>
        <w:t> </w:t>
      </w:r>
      <w:r w:rsidRPr="00C07330">
        <w:rPr>
          <w:rFonts w:ascii="Verdana" w:hAnsi="Verdana"/>
          <w:bCs/>
          <w:sz w:val="20"/>
        </w:rPr>
        <w:t>El contribuyente deberácontinuar operando durante un periodo de transición de treinta días naturales, el cual iniciará a partir del díainmediato siguiente a aquél en que se realice la publicación en el señalado medio electrónico, a efecto de quesus clientes </w:t>
      </w:r>
      <w:proofErr w:type="gramStart"/>
      <w:r w:rsidRPr="00C07330">
        <w:rPr>
          <w:rFonts w:ascii="Verdana" w:hAnsi="Verdana"/>
          <w:bCs/>
          <w:sz w:val="20"/>
        </w:rPr>
        <w:t>contraten</w:t>
      </w:r>
      <w:proofErr w:type="gramEnd"/>
      <w:r w:rsidRPr="00C07330">
        <w:rPr>
          <w:rFonts w:ascii="Verdana" w:hAnsi="Verdana"/>
          <w:bCs/>
          <w:sz w:val="20"/>
        </w:rPr>
        <w:t> con proveedores autorizados. Durante el citado periodo de transición, el contribuyentedeberá cumplir con lo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Publicar en un lugar visible en su página de Internet un "AVISO URGENTE" con la siguiente leyenda:</w:t>
      </w:r>
    </w:p>
    <w:p w:rsidR="00C07330" w:rsidRPr="00C07330" w:rsidRDefault="00C07330" w:rsidP="00C07330">
      <w:pPr>
        <w:jc w:val="both"/>
        <w:rPr>
          <w:rFonts w:ascii="Verdana" w:hAnsi="Verdana"/>
          <w:bCs/>
          <w:sz w:val="20"/>
        </w:rPr>
      </w:pPr>
      <w:r w:rsidRPr="00C07330">
        <w:rPr>
          <w:rFonts w:ascii="Verdana" w:hAnsi="Verdana"/>
          <w:bCs/>
          <w:sz w:val="20"/>
        </w:rPr>
        <w:t>         "Estimado usuario, se le informa que el día __ de __ de 20__, vence el periodo de transición de treintadías naturales que nos fue otorgado por el SAT, derivado de la publicación en el Portal del SAT de laterminación de la vigencia de la autorización para operar como proveedor de _____(Nota: anotar"equipos y programas informáticos para llevar controles volumétricos", "servicios de verificación de lacorrecta operación y funcionamiento de los equipos y programas informáticos para llevar controlesvolumétricos" o "servicios de emisión de dictámenes que determinen el tipo de hidrocarburo opetrolífero de que se trate, y el octanaje en el caso de gasolina"), por lo que se le hace una atentainvitación para contratar dichos bienes o servicios con cualquiera de los proveedores publicados comoautorizados en el citado portal".</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Enviar mediante correo electrónico a todos sus clientes el mensaje señalado en el punto anterior</w:t>
      </w:r>
      <w:proofErr w:type="gramStart"/>
      <w:r w:rsidRPr="00C07330">
        <w:rPr>
          <w:rFonts w:ascii="Verdana" w:hAnsi="Verdana"/>
          <w:bCs/>
          <w:sz w:val="20"/>
        </w:rPr>
        <w:t>,solicitando</w:t>
      </w:r>
      <w:proofErr w:type="gramEnd"/>
      <w:r w:rsidRPr="00C07330">
        <w:rPr>
          <w:rFonts w:ascii="Verdana" w:hAnsi="Verdana"/>
          <w:bCs/>
          <w:sz w:val="20"/>
        </w:rPr>
        <w:t> la confirmación de recepción del mensaje.</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Remitir a través del Portal del SAT los archivos que contengan por cada uno de sus clientes, copia delaviso remitido mediante correo electrónico y, de contar con ella, la confirmación de recepción por partede sus clientes, de conformidad con la ficha de trámite 284/CFF "Informe de envío de avisos a clientessobre la terminación de la vigencia de las autorizaciones a que se refiere el artículo 28, fracción I,apartado B, 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Abstenerse de contratar u ofrecer por cualquier medio los bienes o servicios por los cuales fueautorizado.</w:t>
      </w:r>
    </w:p>
    <w:p w:rsidR="00C07330" w:rsidRPr="00C07330" w:rsidRDefault="00C07330" w:rsidP="00C07330">
      <w:pPr>
        <w:jc w:val="both"/>
        <w:rPr>
          <w:rFonts w:ascii="Verdana" w:hAnsi="Verdana"/>
          <w:bCs/>
          <w:sz w:val="20"/>
        </w:rPr>
      </w:pPr>
      <w:r w:rsidRPr="00C07330">
        <w:rPr>
          <w:rFonts w:ascii="Verdana" w:hAnsi="Verdana"/>
          <w:bCs/>
          <w:sz w:val="20"/>
        </w:rPr>
        <w:t>                     La publicación del aviso a que se refiere el segundo párrafo, numeral 1 de esta regla, así como el envío delcorreo señalado en el numeral 2 del mismo párrafo, deberán realizarse en un plazo máximo de tres díasnaturales inmediatos siguientes a aquél en que sea publicada la terminación de la vigencia de la autorizaciónen el Portal del SAT.</w:t>
      </w:r>
    </w:p>
    <w:p w:rsidR="00C07330" w:rsidRPr="00C07330" w:rsidRDefault="00C07330" w:rsidP="00C07330">
      <w:pPr>
        <w:jc w:val="both"/>
        <w:rPr>
          <w:rFonts w:ascii="Verdana" w:hAnsi="Verdana"/>
          <w:bCs/>
          <w:sz w:val="20"/>
        </w:rPr>
      </w:pPr>
      <w:r w:rsidRPr="00C07330">
        <w:rPr>
          <w:rFonts w:ascii="Verdana" w:hAnsi="Verdana"/>
          <w:bCs/>
          <w:sz w:val="20"/>
        </w:rPr>
        <w:t>                     En caso de que el contribuyente incumpla con las obligaciones derivadas del periodo de transición referido enesta regla, él, sus socios o accionistas o las personas morales en las que éstos participen de manera directa oindirecta en la administración, control o capital, no podrán obtener cualquiera de las autorizaciones a que serefiere el artículo 28, fracción I, apartado B del CFF, en un plazo de ocho años, contados a partir del día enque terminó la vigencia de su autorización.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2.6.2.1., 2.6.2.4., 2.6.2.5.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Requisitos para renovar la vigencia de las autorizaciones a que se refiere el artículo 28, fracción I</w:t>
      </w:r>
      <w:proofErr w:type="gramStart"/>
      <w:r w:rsidRPr="00C07330">
        <w:rPr>
          <w:rFonts w:ascii="Verdana" w:hAnsi="Verdana"/>
          <w:b/>
          <w:bCs/>
          <w:sz w:val="20"/>
        </w:rPr>
        <w:t>,apartado</w:t>
      </w:r>
      <w:proofErr w:type="gramEnd"/>
      <w:r w:rsidRPr="00C07330">
        <w:rPr>
          <w:rFonts w:ascii="Verdana" w:hAnsi="Verdana"/>
          <w:b/>
          <w:bCs/>
          <w:sz w:val="20"/>
        </w:rPr>
        <w:t>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2.6.2.4. </w:t>
      </w:r>
      <w:r w:rsidRPr="00C07330">
        <w:rPr>
          <w:rFonts w:ascii="Verdana" w:hAnsi="Verdana"/>
          <w:bCs/>
          <w:sz w:val="20"/>
        </w:rPr>
        <w:t>          Durante el noveno y décimo mes de vigencia de las autorizaciones a que se refiere el artículo 28, fracción I,apartado B, tercer y cuarto párrafos del CFF, los proveedores autorizados podrán solicitar la renovación de laautorización respectiva por doce meses adicionales al plazo previamente autorizado, siempre que cumplancon los requisitos establecidos en la ficha de trámite 282/CFF "Solicitud de renovación de las autorizaciones aque se refiere el artículo 28, fracción I, apartado B, 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Cs/>
          <w:sz w:val="20"/>
        </w:rPr>
        <w:t>                     En caso de no cumplir con los requisitos establecidos en la ficha de trámite a que se refiere el párrafo anterior,la autoridad fiscal podrá requerir al contribuyente para que, en un plazo máximo de diez días hábiles,contados a partir de que surta sus efectos la notificación del requerimiento, subsane las omisiones detectadas.De no subsanarse el requerimiento en tiempo y forma, la solicitud de renovación de autorización se tendrá porno presentada; lo cual no limita el derecho del contribuyente de presentar nuevamente la solicitud, siempreque se realice dentro del plazo indicado en el párrafo anterior.</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Cs/>
          <w:i/>
          <w:iCs/>
          <w:sz w:val="20"/>
        </w:rPr>
        <w:t>CFF 28, RMF 2018 2.6.2.2., 2.6.2.3.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Causas de revocación de las autorizaciones a que se refiere el artículo 28, fracción I, apartado B, tercery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2.6.2.5.</w:t>
      </w:r>
      <w:r w:rsidRPr="00C07330">
        <w:rPr>
          <w:rFonts w:ascii="Verdana" w:hAnsi="Verdana"/>
          <w:bCs/>
          <w:sz w:val="20"/>
        </w:rPr>
        <w:t>           Para los efectos del artículo 28, fracción I, apartado B, quinto párrafo del CFF, son causas de revocación de lasautorizaciones a que se refiere el tercer y cuarto párrafos de dicho apartado, los siguientes supuestos cuandosean actualizados por el proveedor autorizado: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Sea publicado en el listado a que se refiere el artículo 69-B, cuarto párrafo del CFF.</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 encuentre como no localizado ante el RFC.</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No se encuentre al corriente en el cumplimiento de sus obligaciones fiscales, de conformidad con laregla 2.1.39.</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Incumpla cualquiera de las obligaciones establecidas en la resolución de autorización, en la regla2.6.2.2. </w:t>
      </w:r>
      <w:proofErr w:type="gramStart"/>
      <w:r w:rsidRPr="00C07330">
        <w:rPr>
          <w:rFonts w:ascii="Verdana" w:hAnsi="Verdana"/>
          <w:bCs/>
          <w:sz w:val="20"/>
        </w:rPr>
        <w:t>o</w:t>
      </w:r>
      <w:proofErr w:type="gramEnd"/>
      <w:r w:rsidRPr="00C07330">
        <w:rPr>
          <w:rFonts w:ascii="Verdana" w:hAnsi="Verdana"/>
          <w:bCs/>
          <w:sz w:val="20"/>
        </w:rPr>
        <w:t> en la "Carta compromiso de auxilio, facilitación, confidencialidad, reserva y resguardo deinformación y datos" que haya suscrito.</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Ceda o transmita parcial o totalmente los derechos derivados de la autorización, o bien, mediantecualquier acto jurídico, transfiera el control corporativo o de gestión. Se entenderá por controlcorporativo o de gestión, la capacidad para llevar a cabo cualquiera de los siguientes actos: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Imponer, directa o indirectamente, decisiones en las asambleas generales de accionistas, desocios u órganos equivalentes del autorizado, o nombrar o destituir a la mayoría de susconsejeros, administradores o sus equivalentes.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Mantener la titularidad de derechos que permitan, directa o indirectamente, ejercer el votorespecto de más del cincuenta por ciento de la totalidad del capital social del autorizado.</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Dirigir, directa o indirectamente, la administración, la estrategia o las principales políticas delautorizado, ya sea a través de la propiedad de valores, por contrato o de cualquier otra forma.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Sea inhabilitado para contratar con la Administración Pública Federal, la Procuraduría General de laRepública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                     También se considerará como causal de revocación el supuesto en el que los socios, accionistas orepresentantes legales del proveedor autorizado, se encuentren como no localizados ante el RFC.</w:t>
      </w:r>
    </w:p>
    <w:p w:rsidR="00C07330" w:rsidRPr="00C07330" w:rsidRDefault="00C07330" w:rsidP="00C07330">
      <w:pPr>
        <w:jc w:val="both"/>
        <w:rPr>
          <w:rFonts w:ascii="Verdana" w:hAnsi="Verdana"/>
          <w:bCs/>
          <w:sz w:val="20"/>
        </w:rPr>
      </w:pPr>
      <w:r w:rsidRPr="00C07330">
        <w:rPr>
          <w:rFonts w:ascii="Verdana" w:hAnsi="Verdana"/>
          <w:bCs/>
          <w:sz w:val="20"/>
        </w:rPr>
        <w:t>                     Cuando se detecte alguno de los supuestos señalados en esta regla, la ACAJNH emitirá un oficio mediante elcual se requerirá al proveedor autorizado para que,</w:t>
      </w:r>
      <w:r w:rsidRPr="00C07330">
        <w:rPr>
          <w:rFonts w:ascii="Verdana" w:hAnsi="Verdana"/>
          <w:bCs/>
          <w:sz w:val="20"/>
        </w:rPr>
        <w:lastRenderedPageBreak/>
        <w:t> en un plazo de quince días hábiles, siguientes a aquél enque surta sus efectos la notificación del referido oficio, manifieste lo que a su derecho convenga, y exhiba yaporte la documentación e información que considere pertinente para acreditar que corrigió su situación fiscalo para desvirtuar las causas de revocación señaladas.</w:t>
      </w:r>
    </w:p>
    <w:p w:rsidR="00C07330" w:rsidRPr="00C07330" w:rsidRDefault="00C07330" w:rsidP="00C07330">
      <w:pPr>
        <w:jc w:val="both"/>
        <w:rPr>
          <w:rFonts w:ascii="Verdana" w:hAnsi="Verdana"/>
          <w:bCs/>
          <w:sz w:val="20"/>
        </w:rPr>
      </w:pPr>
      <w:r w:rsidRPr="00C07330">
        <w:rPr>
          <w:rFonts w:ascii="Verdana" w:hAnsi="Verdana"/>
          <w:bCs/>
          <w:sz w:val="20"/>
        </w:rPr>
        <w:t>                     En caso de atenderse el requerimiento y considerarse necesario, la ACAJNH podrá requerir nuevamente alproveedor autorizado, quien contará con el mismo plazo señalado en el párrafo anterior para cumplir dichorequerimiento.</w:t>
      </w:r>
    </w:p>
    <w:p w:rsidR="00C07330" w:rsidRPr="00C07330" w:rsidRDefault="00C07330" w:rsidP="00C07330">
      <w:pPr>
        <w:jc w:val="both"/>
        <w:rPr>
          <w:rFonts w:ascii="Verdana" w:hAnsi="Verdana"/>
          <w:bCs/>
          <w:sz w:val="20"/>
        </w:rPr>
      </w:pPr>
      <w:r w:rsidRPr="00C07330">
        <w:rPr>
          <w:rFonts w:ascii="Verdana" w:hAnsi="Verdana"/>
          <w:bCs/>
          <w:sz w:val="20"/>
        </w:rPr>
        <w:t>                     La ACAJNH, en un plazo no mayor a veinte días hábiles, contados a partir de que el contribuyente atienda elrequerimiento a que se refieren los párrafos anteriores, notificará la resolución mediante la cual informará alcontribuyente si la documentación e información aportada fue suficiente para acreditar que corrigió susituación fiscal, o bien, para desvirtuar la o las causales de revocación.</w:t>
      </w:r>
    </w:p>
    <w:p w:rsidR="00C07330" w:rsidRPr="00C07330" w:rsidRDefault="00C07330" w:rsidP="00C07330">
      <w:pPr>
        <w:jc w:val="both"/>
        <w:rPr>
          <w:rFonts w:ascii="Verdana" w:hAnsi="Verdana"/>
          <w:bCs/>
          <w:sz w:val="20"/>
        </w:rPr>
      </w:pPr>
      <w:r w:rsidRPr="00C07330">
        <w:rPr>
          <w:rFonts w:ascii="Verdana" w:hAnsi="Verdana"/>
          <w:bCs/>
          <w:sz w:val="20"/>
        </w:rPr>
        <w:t>                     En el supuesto de que transcurra el plazo otorgado en el oficio de requerimiento sin que el autorizado atienda elmismo, la ACAJNH, en un plazo no mayor a veinte días hábiles, contados a partir del día hábil siguiente alvencimiento de dicho requerimiento, notificará la resolución mediante la cual revoque su autorización.</w:t>
      </w:r>
    </w:p>
    <w:p w:rsidR="00C07330" w:rsidRPr="00C07330" w:rsidRDefault="00C07330" w:rsidP="00C07330">
      <w:pPr>
        <w:jc w:val="both"/>
        <w:rPr>
          <w:rFonts w:ascii="Verdana" w:hAnsi="Verdana"/>
          <w:bCs/>
          <w:sz w:val="20"/>
        </w:rPr>
      </w:pPr>
      <w:r w:rsidRPr="00C07330">
        <w:rPr>
          <w:rFonts w:ascii="Verdana" w:hAnsi="Verdana"/>
          <w:bCs/>
          <w:sz w:val="20"/>
        </w:rPr>
        <w:t>                     El contribuyente al que le haya sido revocada su autorización, no podrá obtenerla nuevamente en los cincoaños posteriores a partir de la notificación de la resolución correspondiente. En caso de que el contribuyenteademás incumpla con las obligaciones derivadas del periodo de transición referido en la regla 2.6.2.3., él, sussocios o accionistas o las personas morales en las que éstos participen de manera directa o indirecta en laadministración, control o capital, no podrán obtener cualquiera de las autorizaciones a que se refiere elartículo 28, fracción I, apartado B del CFF, en un plazo de ocho años, contados a partir del día en que terminóla vigencia de su autorización.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69-B, RMF 2018 2.6.2.1., 2.6.2.2., 2.6.2.3.</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Comprobantes fiscales de centros cambiarios, instituciones que componen el sistema financiero ySOCAP</w:t>
      </w:r>
    </w:p>
    <w:p w:rsidR="00C07330" w:rsidRPr="00C07330" w:rsidRDefault="00C07330" w:rsidP="00C07330">
      <w:pPr>
        <w:jc w:val="both"/>
        <w:rPr>
          <w:rFonts w:ascii="Verdana" w:hAnsi="Verdana"/>
          <w:bCs/>
          <w:sz w:val="20"/>
        </w:rPr>
      </w:pPr>
      <w:r w:rsidRPr="00C07330">
        <w:rPr>
          <w:rFonts w:ascii="Verdana" w:hAnsi="Verdana"/>
          <w:b/>
          <w:bCs/>
          <w:sz w:val="20"/>
        </w:rPr>
        <w:t>2.7.1.17.</w:t>
      </w:r>
      <w:r w:rsidRPr="00C07330">
        <w:rPr>
          <w:rFonts w:ascii="Verdana" w:hAnsi="Verdana"/>
          <w:bCs/>
          <w:sz w:val="20"/>
        </w:rPr>
        <w:t>          Para los efectos de los artículos 7, tercer párrafo de la LISR y 29, en relación con el artículo 29-A del CFF, loscentros cambiarios, las instituciones que componen el sistema financiero y las SOCAP tendrán que identificarlas operaciones de compra y de venta de divisas que realizan, haciendo mención expresa de que los CFDI seexpiden por la "compra", o bien, por la "venta" de divisas, para lo cual deberán utilizar el complementorespectivo publicado por el SAT en su portal.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LISR 7, RMF 2018 2.7.1.8.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Expedición de comprobantes en operaciones con el público en general</w:t>
      </w:r>
    </w:p>
    <w:p w:rsidR="00C07330" w:rsidRPr="00C07330" w:rsidRDefault="00C07330" w:rsidP="00C07330">
      <w:pPr>
        <w:jc w:val="both"/>
        <w:rPr>
          <w:rFonts w:ascii="Verdana" w:hAnsi="Verdana"/>
          <w:bCs/>
          <w:sz w:val="20"/>
        </w:rPr>
      </w:pPr>
      <w:r w:rsidRPr="00C07330">
        <w:rPr>
          <w:rFonts w:ascii="Verdana" w:hAnsi="Verdana"/>
          <w:b/>
          <w:bCs/>
          <w:sz w:val="20"/>
        </w:rPr>
        <w:lastRenderedPageBreak/>
        <w:t>2.7.1.24.</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En operaciones con el público en general pactadas en pagos parciales o diferidos, los contribuyentes podránemitir un comprobante en los términos previstos en esta regla exclusivamente para reflejar dichasoperaciones. En dicho caso, los contribuyentes que acumulen ingresos conforme a lo devengado reflejarán elmonto total de la operación en la factura global que corresponda; tratándose de contribuyentes que tributanconforme a flujo de efectivo, deberán reflejar solamente los montos efectivamente recibidos por la operaciónen cada una de las facturas globales que se emitan. A las operaciones descritas en el presente párrafo no lesserá aplicable lo previsto en la regla 2.7.1.35.</w:t>
      </w:r>
    </w:p>
    <w:p w:rsidR="00C07330" w:rsidRPr="00C07330" w:rsidRDefault="00C07330" w:rsidP="00C07330">
      <w:pPr>
        <w:jc w:val="both"/>
        <w:rPr>
          <w:rFonts w:ascii="Verdana" w:hAnsi="Verdana"/>
          <w:bCs/>
          <w:sz w:val="20"/>
        </w:rPr>
      </w:pPr>
      <w:r w:rsidRPr="00C07330">
        <w:rPr>
          <w:rFonts w:ascii="Verdana" w:hAnsi="Verdana"/>
          <w:bCs/>
          <w:sz w:val="20"/>
        </w:rPr>
        <w:t>                     La facilidad establecida en esta regla no es aplicable tratándose de los sujetos señalados en la regla 2.6.1.2.</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RCFF 39, LISR 112, RMF 2018 2.6.1.2., 2.7.1.26., 2.7.1.35., 2.8.1.5.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Cancelación de CFDI sin aceptación del receptor</w:t>
      </w:r>
    </w:p>
    <w:p w:rsidR="00C07330" w:rsidRPr="00C07330" w:rsidRDefault="00C07330" w:rsidP="00C07330">
      <w:pPr>
        <w:jc w:val="both"/>
        <w:rPr>
          <w:rFonts w:ascii="Verdana" w:hAnsi="Verdana"/>
          <w:bCs/>
          <w:sz w:val="20"/>
        </w:rPr>
      </w:pPr>
      <w:r w:rsidRPr="00C07330">
        <w:rPr>
          <w:rFonts w:ascii="Verdana" w:hAnsi="Verdana"/>
          <w:b/>
          <w:bCs/>
          <w:sz w:val="20"/>
        </w:rPr>
        <w:t>2.7.1.39.</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Los que amparen montos totales de hasta $5,000.00 (cinco mil pesos 00/100 M.N).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m)</w:t>
      </w:r>
      <w:r w:rsidRPr="00C07330">
        <w:rPr>
          <w:rFonts w:ascii="Verdana" w:hAnsi="Verdana"/>
          <w:bCs/>
          <w:sz w:val="20"/>
        </w:rPr>
        <w:t>      Emitidos por la Federación por concepto de derechos, productos y aprovechamientos.</w:t>
      </w:r>
    </w:p>
    <w:p w:rsidR="00C07330" w:rsidRPr="00C07330" w:rsidRDefault="00C07330" w:rsidP="00C07330">
      <w:pPr>
        <w:jc w:val="both"/>
        <w:rPr>
          <w:rFonts w:ascii="Verdana" w:hAnsi="Verdana"/>
          <w:bCs/>
          <w:sz w:val="20"/>
        </w:rPr>
      </w:pPr>
      <w:r w:rsidRPr="00C07330">
        <w:rPr>
          <w:rFonts w:ascii="Verdana" w:hAnsi="Verdana"/>
          <w:b/>
          <w:bCs/>
          <w:sz w:val="20"/>
        </w:rPr>
        <w:t>n)</w:t>
      </w:r>
      <w:r w:rsidRPr="00C07330">
        <w:rPr>
          <w:rFonts w:ascii="Verdana" w:hAnsi="Verdana"/>
          <w:bCs/>
          <w:sz w:val="20"/>
        </w:rPr>
        <w:t>       En el supuesto de la regla 2.7.1.44., último párrafo.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Disposiciones Transitorias Sexto, RMF 2018 2.4.3., 2.7.1.24., 2.7.1.26., 2.7.1.44., 2.7.2.19.</w:t>
      </w:r>
      <w:proofErr w:type="gramStart"/>
      <w:r w:rsidRPr="00C07330">
        <w:rPr>
          <w:rFonts w:ascii="Verdana" w:hAnsi="Verdana"/>
          <w:bCs/>
          <w:i/>
          <w:iCs/>
          <w:sz w:val="20"/>
        </w:rPr>
        <w:t>,2.7.4.1</w:t>
      </w:r>
      <w:proofErr w:type="gramEnd"/>
      <w:r w:rsidRPr="00C07330">
        <w:rPr>
          <w:rFonts w:ascii="Verdana" w:hAnsi="Verdana"/>
          <w:bCs/>
          <w:i/>
          <w:iCs/>
          <w:sz w:val="20"/>
        </w:rPr>
        <w:t>., 2.7.4.6.</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Opción para que en el CFDI se establezca como método de pago "Pago en una sola exhibición"</w:t>
      </w:r>
    </w:p>
    <w:p w:rsidR="00C07330" w:rsidRPr="00C07330" w:rsidRDefault="00C07330" w:rsidP="00C07330">
      <w:pPr>
        <w:jc w:val="both"/>
        <w:rPr>
          <w:rFonts w:ascii="Verdana" w:hAnsi="Verdana"/>
          <w:bCs/>
          <w:sz w:val="20"/>
        </w:rPr>
      </w:pPr>
      <w:r w:rsidRPr="00C07330">
        <w:rPr>
          <w:rFonts w:ascii="Verdana" w:hAnsi="Verdana"/>
          <w:b/>
          <w:bCs/>
          <w:sz w:val="20"/>
        </w:rPr>
        <w:t>2.7.1.44.</w:t>
      </w:r>
      <w:r w:rsidRPr="00C07330">
        <w:rPr>
          <w:rFonts w:ascii="Verdana" w:hAnsi="Verdana"/>
          <w:bCs/>
          <w:sz w:val="20"/>
        </w:rPr>
        <w:t>          Para efectos de lo dispuesto por los artículos 29, párrafos primero, segundo, fracción VI y penúltimo, 29-A</w:t>
      </w:r>
      <w:proofErr w:type="gramStart"/>
      <w:r w:rsidRPr="00C07330">
        <w:rPr>
          <w:rFonts w:ascii="Verdana" w:hAnsi="Verdana"/>
          <w:bCs/>
          <w:sz w:val="20"/>
        </w:rPr>
        <w:t>,primer</w:t>
      </w:r>
      <w:proofErr w:type="gramEnd"/>
      <w:r w:rsidRPr="00C07330">
        <w:rPr>
          <w:rFonts w:ascii="Verdana" w:hAnsi="Verdana"/>
          <w:bCs/>
          <w:sz w:val="20"/>
        </w:rPr>
        <w:t> párrafo, fracción VII, inciso b) del CFF, y las reglas 2.7.1.32., fracción II y 2.7.1.35., los contribuyentesque no reciban el pago del monto total del CFDI al momento </w:t>
      </w:r>
      <w:r w:rsidRPr="00C07330">
        <w:rPr>
          <w:rFonts w:ascii="Verdana" w:hAnsi="Verdana"/>
          <w:bCs/>
          <w:sz w:val="20"/>
        </w:rPr>
        <w:lastRenderedPageBreak/>
        <w:t>de su expedición, podrán considerarlas comopagadas en una sola exhibición para efectos de la facturación, siempre que: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 haya pactado o se estime que el monto total que ampare el comprobante se recibirá a más tardar eldía 17 del mes de calendario inmediato posterior a aquél en el cual se expidió el CFDI.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Señalen en el CFDI como método de pago "PUE" (Pago en una sola exhibición) y cuál será la forma enque se recibirá dicho pago.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 realice efectivamente el pago de la totalidad de la contraprestación a más tardar en el plazoseñalado en la fracción I de esta regla.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Cuando el pago del monto total que ampare el comprobante se efectué entre el día primero y el 17 del mes decalendario inmediato posterior a aquél en que se expidió el CFDI, el acreditamiento del IVA e IEPS,respectivamente, deberá realizarse por el receptor del CFDI en el mes en que el impuesto trasladado hayasido efectivamente pagado.</w:t>
      </w:r>
    </w:p>
    <w:p w:rsidR="00C07330" w:rsidRPr="00C07330" w:rsidRDefault="00C07330" w:rsidP="00C07330">
      <w:pPr>
        <w:jc w:val="both"/>
        <w:rPr>
          <w:rFonts w:ascii="Verdana" w:hAnsi="Verdana"/>
          <w:bCs/>
          <w:sz w:val="20"/>
        </w:rPr>
      </w:pPr>
      <w:r w:rsidRPr="00C07330">
        <w:rPr>
          <w:rFonts w:ascii="Verdana" w:hAnsi="Verdana"/>
          <w:bCs/>
          <w:sz w:val="20"/>
        </w:rPr>
        <w:t>                     En aquellos casos en que el pago se realice en una forma distinta a la que se señaló en el CFDI, elcontribuyente cancelará el CFDI emitido por la operación y emitirá uno nuevo señalando como forma de pagola que efectivamente corresponda.</w:t>
      </w:r>
    </w:p>
    <w:p w:rsidR="00C07330" w:rsidRPr="00C07330" w:rsidRDefault="00C07330" w:rsidP="00C07330">
      <w:pPr>
        <w:jc w:val="both"/>
        <w:rPr>
          <w:rFonts w:ascii="Verdana" w:hAnsi="Verdana"/>
          <w:bCs/>
          <w:sz w:val="20"/>
        </w:rPr>
      </w:pPr>
      <w:r w:rsidRPr="00C07330">
        <w:rPr>
          <w:rFonts w:ascii="Verdana" w:hAnsi="Verdana"/>
          <w:bCs/>
          <w:sz w:val="20"/>
        </w:rPr>
        <w:t>                     En el caso de que la totalidad del pago de la operación que ampara el CFDI no se realice a más tardar el día 17del mes de calendario inmediato posterior a aquél en el cual se expidió el CFDI, el contribuyente cancelará elCFDI emitido por la operación y emitirá uno nuevo señalando como forma de pago "99" por definir y comométodo de pago "PPD" pago en parcialidades o diferido, relacionando el nuevo CFDI con el emitidooriginalmente como "Sustitución de los CFDI previos", debiendo adicionalmente emitir por el pago o los pagosque efectivamente le realicen, el CFDI con complemento para recepción de pagos que corresponda deconformidad con lo dispuesto por las reglas 2.7.1.32. </w:t>
      </w:r>
      <w:proofErr w:type="gramStart"/>
      <w:r w:rsidRPr="00C07330">
        <w:rPr>
          <w:rFonts w:ascii="Verdana" w:hAnsi="Verdana"/>
          <w:bCs/>
          <w:sz w:val="20"/>
        </w:rPr>
        <w:t>y</w:t>
      </w:r>
      <w:proofErr w:type="gramEnd"/>
      <w:r w:rsidRPr="00C07330">
        <w:rPr>
          <w:rFonts w:ascii="Verdana" w:hAnsi="Verdana"/>
          <w:bCs/>
          <w:sz w:val="20"/>
        </w:rPr>
        <w:t> 2.7.1.35.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RMF 2018 2.7.1.32., 2.7.1.35.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Facturación en factoraje financiero cuando no se utiliza como documento base un CFDI</w:t>
      </w:r>
    </w:p>
    <w:p w:rsidR="00C07330" w:rsidRPr="00C07330" w:rsidRDefault="00C07330" w:rsidP="00C07330">
      <w:pPr>
        <w:jc w:val="both"/>
        <w:rPr>
          <w:rFonts w:ascii="Verdana" w:hAnsi="Verdana"/>
          <w:bCs/>
          <w:sz w:val="20"/>
        </w:rPr>
      </w:pPr>
      <w:r w:rsidRPr="00C07330">
        <w:rPr>
          <w:rFonts w:ascii="Verdana" w:hAnsi="Verdana"/>
          <w:b/>
          <w:bCs/>
          <w:sz w:val="20"/>
        </w:rPr>
        <w:t>2.7.1.45. </w:t>
      </w:r>
      <w:r w:rsidRPr="00C07330">
        <w:rPr>
          <w:rFonts w:ascii="Verdana" w:hAnsi="Verdana"/>
          <w:bCs/>
          <w:sz w:val="20"/>
        </w:rPr>
        <w:t>         Para los efectos de los artículos 29, primer y penúltimo párrafos y 29-A, fracción IX del CFF y la regla2.7.1.35., los contribuyentes que celebren operaciones de factoraje financiero podrán optar por, en lugar derelacionar los datos del CFDI expedido por la operación que dio origen al derecho de cobro, realizar losiguiente: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factorado emitirá un CFDI con Complemento para recepción de pagos al factorante de conformidadcon el Apéndice 2. Operaciones de factoraje financiero, de la Guía de llenado del comprobante al quese le incorpore el complemento para recepción de pagos, publicado en el Portal del SAT, en el quedescriba e indique la operación por la cu</w:t>
      </w:r>
      <w:r w:rsidRPr="00C07330">
        <w:rPr>
          <w:rFonts w:ascii="Verdana" w:hAnsi="Verdana"/>
          <w:bCs/>
          <w:sz w:val="20"/>
        </w:rPr>
        <w:lastRenderedPageBreak/>
        <w:t>al se tiene u originó el derecho de cobro que se cede, asícomo el número, nombre o identificador que tenga el documento o documentos que soportan, pruebano identifican los derechos de cobro objeto de la operación de factoraje financiero.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El factorante que realice cobro al deudor, deberá expedir al mismo un CFDI con Complemento pararecepción de pagos, en el cual al relacionar el pago recibido señalará como folio fiscal del CFDI cuyosaldo se liquida el número de folio: 00000000-0000-0000-0000-000000000000, debiendo asentar losdemás datos requeridos en el comprobante conforme a la citada Guía de llenado.</w:t>
      </w:r>
    </w:p>
    <w:p w:rsidR="00C07330" w:rsidRPr="00C07330" w:rsidRDefault="00C07330" w:rsidP="00C07330">
      <w:pPr>
        <w:jc w:val="both"/>
        <w:rPr>
          <w:rFonts w:ascii="Verdana" w:hAnsi="Verdana"/>
          <w:bCs/>
          <w:sz w:val="20"/>
        </w:rPr>
      </w:pPr>
      <w:r w:rsidRPr="00C07330">
        <w:rPr>
          <w:rFonts w:ascii="Verdana" w:hAnsi="Verdana"/>
          <w:bCs/>
          <w:sz w:val="20"/>
        </w:rPr>
        <w:t>                     La facilidad prevista en esta regla será aplicable siempre que: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factorado haya emitido al deudor el CFDI por la operación comercial original, salvo el caso en que noesté obligado a ello conforme a lo dispuesto en las disposiciones fiscales vigentes.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factorado manifieste por escrito o por cualquier otro medio electrónico al factorante bajo protesta dedecir verdad que si emitió o emitirá al deudor el CFDI por la operación comercial original, en el caso yconforme establezcan las disposiciones fiscales vigentes.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El contrato de factoraje, incluyendo la oferta, aceptación, cobro y liquidación de los derechos de cobroobjeto del factoraje, se celebre entre las partes, haciendo uso de documentos distintos a CFDI comosoporte, prueba o identificadores de los derechos de cobro objeto de la operación de factorajefinanciero.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El factorante desconozca o no pueda identificar el o los CFDI que soporten, documenten o serelacionen con los derechos de cobro objeto del contrato de factoraje.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RMF 2018 2.7.1.35.</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Comprobantes fiscales por venta o servicios relacionados con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2.7.1.46. </w:t>
      </w:r>
      <w:r w:rsidRPr="00C07330">
        <w:rPr>
          <w:rFonts w:ascii="Verdana" w:hAnsi="Verdana"/>
          <w:bCs/>
          <w:sz w:val="20"/>
        </w:rPr>
        <w:t>         Para los efectos de los artículos 28, fracción I, apartado B, 29 y 29-A del CFF, los contribuyentes a que hacereferencia la regla 2.6.1.2., deberán incorporar en los CFDI que expidan por las actividades señaladas endicha regla y respecto de los hidrocarburos y petrolíferos referidos en la regla 2.6.1.1., el complementodenominado "Hidrocarburos y Petrolíferos", mismo al que se incorporará la siguiente información: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Tipo de hidrocarburo o petrolífero que ampare el CFDI.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Clave en el RFC del proveedor de servicios de emisión de dictámenes autorizado por el SAT que hayaemitido el dictamen de laboratorio correspondiente.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Número de folio y fecha de emisión del dictamen.</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Cs/>
          <w:i/>
          <w:iCs/>
          <w:sz w:val="20"/>
        </w:rPr>
        <w:t>CFF 28, 29, 29-A, RMF 2018 2.6.1.1., 2.6.1.2., 2.6.2.1.</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Habilitación de terceros</w:t>
      </w:r>
    </w:p>
    <w:p w:rsidR="00C07330" w:rsidRPr="00C07330" w:rsidRDefault="00C07330" w:rsidP="00C07330">
      <w:pPr>
        <w:jc w:val="both"/>
        <w:rPr>
          <w:rFonts w:ascii="Verdana" w:hAnsi="Verdana"/>
          <w:bCs/>
          <w:sz w:val="20"/>
        </w:rPr>
      </w:pPr>
      <w:r w:rsidRPr="00C07330">
        <w:rPr>
          <w:rFonts w:ascii="Verdana" w:hAnsi="Verdana"/>
          <w:b/>
          <w:bCs/>
          <w:sz w:val="20"/>
        </w:rPr>
        <w:t>2.7.1.47.</w:t>
      </w:r>
      <w:r w:rsidRPr="00C07330">
        <w:rPr>
          <w:rFonts w:ascii="Verdana" w:hAnsi="Verdana"/>
          <w:bCs/>
          <w:sz w:val="20"/>
        </w:rPr>
        <w:t>          Para los efectos del artículo 19, primer párrafo del CFF, los contribuyentes podrán habilitar a terceros para queen su nombre realicen trámites y utilicen los servicios disponibles dentro de las aplicaciones del SAT, entérminos de la ficha de trámite 287/CFF "Solicitud de habilitación de terceros" y los terceros habilitados podránaceptar o rechazar dicha habilitación, en términos de la ficha de trámite 288/CFF "Aceptación o rechazo dehabilitación de terceros", contenidas en el Anexo 1-A.</w:t>
      </w:r>
    </w:p>
    <w:p w:rsidR="00C07330" w:rsidRPr="00C07330" w:rsidRDefault="00C07330" w:rsidP="00C07330">
      <w:pPr>
        <w:jc w:val="both"/>
        <w:rPr>
          <w:rFonts w:ascii="Verdana" w:hAnsi="Verdana"/>
          <w:bCs/>
          <w:sz w:val="20"/>
        </w:rPr>
      </w:pPr>
      <w:r w:rsidRPr="00C07330">
        <w:rPr>
          <w:rFonts w:ascii="Verdana" w:hAnsi="Verdana"/>
          <w:bCs/>
          <w:sz w:val="20"/>
        </w:rPr>
        <w:t>                     Se entenderá que los contribuyentes cumplen con los requisitos a que se refiere el artículo 19, primero</w:t>
      </w:r>
      <w:proofErr w:type="gramStart"/>
      <w:r w:rsidRPr="00C07330">
        <w:rPr>
          <w:rFonts w:ascii="Verdana" w:hAnsi="Verdana"/>
          <w:bCs/>
          <w:sz w:val="20"/>
        </w:rPr>
        <w:t>,segundo</w:t>
      </w:r>
      <w:proofErr w:type="gramEnd"/>
      <w:r w:rsidRPr="00C07330">
        <w:rPr>
          <w:rFonts w:ascii="Verdana" w:hAnsi="Verdana"/>
          <w:bCs/>
          <w:sz w:val="20"/>
        </w:rPr>
        <w:t>, tercero y quinto párrafos del CFF y 13 de su Reglamento, cuando utilicen la aplicación "TercerosAutorizados" en el Buzón Tributario.</w:t>
      </w:r>
    </w:p>
    <w:p w:rsidR="00C07330" w:rsidRPr="00C07330" w:rsidRDefault="00C07330" w:rsidP="00C07330">
      <w:pPr>
        <w:jc w:val="both"/>
        <w:rPr>
          <w:rFonts w:ascii="Verdana" w:hAnsi="Verdana"/>
          <w:bCs/>
          <w:sz w:val="20"/>
        </w:rPr>
      </w:pPr>
      <w:r w:rsidRPr="00C07330">
        <w:rPr>
          <w:rFonts w:ascii="Verdana" w:hAnsi="Verdana"/>
          <w:bCs/>
          <w:sz w:val="20"/>
        </w:rPr>
        <w:t>                     Los contribuyentes podrán modificar o cancelar la habilitación a que se refiere el primer párrafo de esta regla</w:t>
      </w:r>
      <w:proofErr w:type="gramStart"/>
      <w:r w:rsidRPr="00C07330">
        <w:rPr>
          <w:rFonts w:ascii="Verdana" w:hAnsi="Verdana"/>
          <w:bCs/>
          <w:sz w:val="20"/>
        </w:rPr>
        <w:t>,en</w:t>
      </w:r>
      <w:proofErr w:type="gramEnd"/>
      <w:r w:rsidRPr="00C07330">
        <w:rPr>
          <w:rFonts w:ascii="Verdana" w:hAnsi="Verdana"/>
          <w:bCs/>
          <w:sz w:val="20"/>
        </w:rPr>
        <w:t> términos de la ficha de trámite 289/CFF "Aviso de modificación o cancelación de la habilitación de tercerospara realizar consultas y descargas de CFDI", contenida en el Anexo 1-A, la cual surtirá efectos al finalizar laúltima sesión activa del tercero habilitado dentro de las aplicaciones del SAT.</w:t>
      </w:r>
    </w:p>
    <w:p w:rsidR="00C07330" w:rsidRPr="00C07330" w:rsidRDefault="00C07330" w:rsidP="00C07330">
      <w:pPr>
        <w:jc w:val="both"/>
        <w:rPr>
          <w:rFonts w:ascii="Verdana" w:hAnsi="Verdana"/>
          <w:bCs/>
          <w:sz w:val="20"/>
        </w:rPr>
      </w:pPr>
      <w:r w:rsidRPr="00C07330">
        <w:rPr>
          <w:rFonts w:ascii="Verdana" w:hAnsi="Verdana"/>
          <w:bCs/>
          <w:sz w:val="20"/>
        </w:rPr>
        <w:t>                     Para los efectos de esta regla, el SAT dará a conocer a través de su portal la relación de trámites y serviciosdisponibles.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19, RCFF 13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Emisión del CFDI de retenciones e información de pagos</w:t>
      </w:r>
    </w:p>
    <w:p w:rsidR="00C07330" w:rsidRPr="00C07330" w:rsidRDefault="00C07330" w:rsidP="00C07330">
      <w:pPr>
        <w:jc w:val="both"/>
        <w:rPr>
          <w:rFonts w:ascii="Verdana" w:hAnsi="Verdana"/>
          <w:bCs/>
          <w:sz w:val="20"/>
        </w:rPr>
      </w:pPr>
      <w:r w:rsidRPr="00C07330">
        <w:rPr>
          <w:rFonts w:ascii="Verdana" w:hAnsi="Verdana"/>
          <w:b/>
          <w:bCs/>
          <w:sz w:val="20"/>
        </w:rPr>
        <w:t>2.7.5.4.</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Las personas que administren planes personales de retiro, contratados de manera individual o colectiva y lasdemás instituciones de objeto similar, a que se refieren los artículos 151, fracción V y 185 de la LISR, deberánincorporar el Complemento de CFDI para "Planes de Retiro" que al efecto el SAT publique en su portal.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LISR 76, 86, 110, 117, 126, 127, 132, 135, 139, 151,185 LIEPS, 5-A, LIVA 32, 33, RMF 20183.1.15., 3.17.8.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Cumplimiento de la disposición de entregar contabilidad en medios electrónicos de manera mensual</w:t>
      </w:r>
    </w:p>
    <w:p w:rsidR="00C07330" w:rsidRPr="00C07330" w:rsidRDefault="00C07330" w:rsidP="00C07330">
      <w:pPr>
        <w:jc w:val="both"/>
        <w:rPr>
          <w:rFonts w:ascii="Verdana" w:hAnsi="Verdana"/>
          <w:bCs/>
          <w:sz w:val="20"/>
        </w:rPr>
      </w:pPr>
      <w:r w:rsidRPr="00C07330">
        <w:rPr>
          <w:rFonts w:ascii="Verdana" w:hAnsi="Verdana"/>
          <w:b/>
          <w:bCs/>
          <w:sz w:val="20"/>
        </w:rPr>
        <w:t>2.8.1.7.</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Tratándose de los contribuyentes a que se refiere la regla 2.6.1.2., además de lo señalado en lasfracciones anteriores, la información establecida en la regla 2.6.1.3. </w:t>
      </w:r>
      <w:proofErr w:type="gramStart"/>
      <w:r w:rsidRPr="00C07330">
        <w:rPr>
          <w:rFonts w:ascii="Verdana" w:hAnsi="Verdana"/>
          <w:bCs/>
          <w:sz w:val="20"/>
        </w:rPr>
        <w:t>deberá</w:t>
      </w:r>
      <w:proofErr w:type="gramEnd"/>
      <w:r w:rsidRPr="00C07330">
        <w:rPr>
          <w:rFonts w:ascii="Verdana" w:hAnsi="Verdana"/>
          <w:bCs/>
          <w:sz w:val="20"/>
        </w:rPr>
        <w:t> enviarse de forma mensuala más tardar en los primeros tres días naturales del </w:t>
      </w:r>
      <w:r w:rsidRPr="00C07330">
        <w:rPr>
          <w:rFonts w:ascii="Verdana" w:hAnsi="Verdana"/>
          <w:bCs/>
          <w:sz w:val="20"/>
        </w:rPr>
        <w:lastRenderedPageBreak/>
        <w:t>segundo mes posterior al mes al que correspondala información a enviar, por cada uno de los meses del ejercicio fiscal de que se trate.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16-C, 28, Ley del Mercado de Valores 104, RMF 2018 2.6.1.2., 2.6.1.3., 2.8.1.2., 2.8.1.5., 2.8.1.6.</w:t>
      </w:r>
      <w:proofErr w:type="gramStart"/>
      <w:r w:rsidRPr="00C07330">
        <w:rPr>
          <w:rFonts w:ascii="Verdana" w:hAnsi="Verdana"/>
          <w:bCs/>
          <w:i/>
          <w:iCs/>
          <w:sz w:val="20"/>
        </w:rPr>
        <w:t>,2.8.1.20</w:t>
      </w:r>
      <w:proofErr w:type="gramEnd"/>
      <w:r w:rsidRPr="00C07330">
        <w:rPr>
          <w:rFonts w:ascii="Verdana" w:hAnsi="Verdana"/>
          <w:bCs/>
          <w:i/>
          <w:iCs/>
          <w:sz w:val="20"/>
        </w:rPr>
        <w:t>.</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Presentación de declaraciones provisionales del ISR y definitivas del IVA de las personas físicas através del aplicativo "Mi contabilidad"</w:t>
      </w:r>
    </w:p>
    <w:p w:rsidR="00C07330" w:rsidRPr="00C07330" w:rsidRDefault="00C07330" w:rsidP="00C07330">
      <w:pPr>
        <w:jc w:val="both"/>
        <w:rPr>
          <w:rFonts w:ascii="Verdana" w:hAnsi="Verdana"/>
          <w:bCs/>
          <w:sz w:val="20"/>
        </w:rPr>
      </w:pPr>
      <w:r w:rsidRPr="00C07330">
        <w:rPr>
          <w:rFonts w:ascii="Verdana" w:hAnsi="Verdana"/>
          <w:b/>
          <w:bCs/>
          <w:sz w:val="20"/>
        </w:rPr>
        <w:t>2.8.1.23.</w:t>
      </w:r>
      <w:r w:rsidRPr="00C07330">
        <w:rPr>
          <w:rFonts w:ascii="Verdana" w:hAnsi="Verdana"/>
          <w:bCs/>
          <w:sz w:val="20"/>
        </w:rPr>
        <w:t>          Para los efectos del artículo 31, primer párrafo del CFF y 41 de su Reglamento, las personas físicas quetributen en términos de la Sección I, Capítulo II y Capítulo III del Título IV de la Ley del ISR, excepto loscontribuyentes que registren sus operaciones a través de la aplicación electrónica "Mis cuentas" en el Portaldel SAT y las personas físicas dedicadas exclusivamente a actividades agrícolas, silvícolas, ganaderas ypesqueras, presentarán sus pagos provisionales del ISR y definitivos del IVA utilizando el aplicativo "Micontabilidad" disponible en el Portal del SAT, en el cual deberán de manifestar los ingresos y gastosamparados en sus CFDI, que servirán para generar en forma automática la determinación del ISR e IVA.</w:t>
      </w:r>
    </w:p>
    <w:p w:rsidR="00C07330" w:rsidRPr="00C07330" w:rsidRDefault="00C07330" w:rsidP="00C07330">
      <w:pPr>
        <w:jc w:val="both"/>
        <w:rPr>
          <w:rFonts w:ascii="Verdana" w:hAnsi="Verdana"/>
          <w:bCs/>
          <w:sz w:val="20"/>
        </w:rPr>
      </w:pPr>
      <w:r w:rsidRPr="00C07330">
        <w:rPr>
          <w:rFonts w:ascii="Verdana" w:hAnsi="Verdana"/>
          <w:bCs/>
          <w:sz w:val="20"/>
        </w:rPr>
        <w:t>                     Los contribuyentes a que se refiere el párrafo anterior tendrán la opción de presentar sus pagos provisionalessin clasificar sus CFDI de ingresos y gastos.</w:t>
      </w:r>
    </w:p>
    <w:p w:rsidR="00C07330" w:rsidRPr="00C07330" w:rsidRDefault="00C07330" w:rsidP="00C07330">
      <w:pPr>
        <w:jc w:val="both"/>
        <w:rPr>
          <w:rFonts w:ascii="Verdana" w:hAnsi="Verdana"/>
          <w:bCs/>
          <w:sz w:val="20"/>
        </w:rPr>
      </w:pPr>
      <w:r w:rsidRPr="00C07330">
        <w:rPr>
          <w:rFonts w:ascii="Verdana" w:hAnsi="Verdana"/>
          <w:bCs/>
          <w:sz w:val="20"/>
        </w:rPr>
        <w:t>                     Para ello, deberán de calcular directamente el pago provisional o definitivo, de que se trate, y realizarán lacaptura de su información en el apartado "Determinación del impuesto". Una vez revisada y validada lainformación, los contribuyentes enviarán la declaración eligiendo la opción "Presentar Declaración", obtendránel acuse de recibo electrónico y en su caso, la línea de captura.</w:t>
      </w:r>
    </w:p>
    <w:p w:rsidR="00C07330" w:rsidRPr="00C07330" w:rsidRDefault="00C07330" w:rsidP="00C07330">
      <w:pPr>
        <w:jc w:val="both"/>
        <w:rPr>
          <w:rFonts w:ascii="Verdana" w:hAnsi="Verdana"/>
          <w:bCs/>
          <w:sz w:val="20"/>
        </w:rPr>
      </w:pPr>
      <w:r w:rsidRPr="00C07330">
        <w:rPr>
          <w:rFonts w:ascii="Verdana" w:hAnsi="Verdana"/>
          <w:bCs/>
          <w:sz w:val="20"/>
        </w:rPr>
        <w:t>                     Los contribuyentes que, opten por utilizar sus CFDI para el cálculo del ISR e IVA no podrán variar dicha opciónhasta concluir el ejercicio.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31, LISR 106, 116, LIVA 5-D, RCFF 41</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Declaraciones complementarias de personas físicas, a través del aplicativo "Mi contabilidad"</w:t>
      </w:r>
    </w:p>
    <w:p w:rsidR="00C07330" w:rsidRPr="00C07330" w:rsidRDefault="00C07330" w:rsidP="00C07330">
      <w:pPr>
        <w:jc w:val="both"/>
        <w:rPr>
          <w:rFonts w:ascii="Verdana" w:hAnsi="Verdana"/>
          <w:bCs/>
          <w:sz w:val="20"/>
        </w:rPr>
      </w:pPr>
      <w:r w:rsidRPr="00C07330">
        <w:rPr>
          <w:rFonts w:ascii="Verdana" w:hAnsi="Verdana"/>
          <w:b/>
          <w:bCs/>
          <w:sz w:val="20"/>
        </w:rPr>
        <w:t>2.8.1.24.</w:t>
      </w:r>
      <w:r w:rsidRPr="00C07330">
        <w:rPr>
          <w:rFonts w:ascii="Verdana" w:hAnsi="Verdana"/>
          <w:bCs/>
          <w:sz w:val="20"/>
        </w:rPr>
        <w:t>          Para los efectos de lo señalado en el artículo 32 del CFF y la regla 2.8.1.23., las declaracionescomplementarias de pagos provisionales del ISR o definitivos del IVA que presenten las personas físicas quetributen en términos de la Sección I, Capítulo II y Capítulo III del Título IV de la Ley del ISR, será utilizando elaplicativo "Mi contabilidad", disponible en el Portal del SAT, conforme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Para modificar errores relativos al periodo de pago o concepto de impuesto declarado.</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Porque no declararon todas las obligaciones.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Por modificación de obligaciones.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Por línea de captura vencida.</w:t>
      </w:r>
    </w:p>
    <w:p w:rsidR="00C07330" w:rsidRPr="00C07330" w:rsidRDefault="00C07330" w:rsidP="00C07330">
      <w:pPr>
        <w:jc w:val="both"/>
        <w:rPr>
          <w:rFonts w:ascii="Verdana" w:hAnsi="Verdana"/>
          <w:bCs/>
          <w:sz w:val="20"/>
        </w:rPr>
      </w:pPr>
      <w:r w:rsidRPr="00C07330">
        <w:rPr>
          <w:rFonts w:ascii="Verdana" w:hAnsi="Verdana"/>
          <w:bCs/>
          <w:sz w:val="20"/>
        </w:rPr>
        <w:t>                     Las declaraciones complementarias a que se refieren las fracciones I, II y IV de la presente regla no secomputarán para el límite que establece el artículo 32 del CFF.</w:t>
      </w:r>
    </w:p>
    <w:p w:rsidR="00C07330" w:rsidRPr="00C07330" w:rsidRDefault="00C07330" w:rsidP="00C07330">
      <w:pPr>
        <w:jc w:val="both"/>
        <w:rPr>
          <w:rFonts w:ascii="Verdana" w:hAnsi="Verdana"/>
          <w:bCs/>
          <w:sz w:val="20"/>
        </w:rPr>
      </w:pPr>
      <w:r w:rsidRPr="00C07330">
        <w:rPr>
          <w:rFonts w:ascii="Verdana" w:hAnsi="Verdana"/>
          <w:bCs/>
          <w:sz w:val="20"/>
        </w:rPr>
        <w:t>                     Las personas físicas que requieran presentar declaraciones complementarias de pagos provisionales de ISR odefinitivos de IVA, correspondientes a periodos anteriores a septiembre de 2018, deberán presentarlas através del aplicativo "Mi contabilidad", seleccionando la opción "Periodos anteriores", así como el tipo dedeclaración complementaria.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17-A, 21, 32, RMF 2018 2.8.1.23.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Facilidades para los contribuyentes que clasifican sus CFDI en el aplicativo "Mi contabilidad"</w:t>
      </w:r>
    </w:p>
    <w:p w:rsidR="00C07330" w:rsidRPr="00C07330" w:rsidRDefault="00C07330" w:rsidP="00C07330">
      <w:pPr>
        <w:jc w:val="both"/>
        <w:rPr>
          <w:rFonts w:ascii="Verdana" w:hAnsi="Verdana"/>
          <w:bCs/>
          <w:sz w:val="20"/>
        </w:rPr>
      </w:pPr>
      <w:r w:rsidRPr="00C07330">
        <w:rPr>
          <w:rFonts w:ascii="Verdana" w:hAnsi="Verdana"/>
          <w:b/>
          <w:bCs/>
          <w:sz w:val="20"/>
        </w:rPr>
        <w:t>2.8.1.25.</w:t>
      </w:r>
      <w:r w:rsidRPr="00C07330">
        <w:rPr>
          <w:rFonts w:ascii="Verdana" w:hAnsi="Verdana"/>
          <w:bCs/>
          <w:sz w:val="20"/>
        </w:rPr>
        <w:t>          Las personas físicas que tributen conforme a la Sección I, Capítulo II y Capítulo III del Título IV de la Ley deISR, que determinen y presenten el pago provisional del ISR y el definitivo de IVA, del periodo de que se trate</w:t>
      </w:r>
      <w:proofErr w:type="gramStart"/>
      <w:r w:rsidRPr="00C07330">
        <w:rPr>
          <w:rFonts w:ascii="Verdana" w:hAnsi="Verdana"/>
          <w:bCs/>
          <w:sz w:val="20"/>
        </w:rPr>
        <w:t>,clasificando</w:t>
      </w:r>
      <w:proofErr w:type="gramEnd"/>
      <w:r w:rsidRPr="00C07330">
        <w:rPr>
          <w:rFonts w:ascii="Verdana" w:hAnsi="Verdana"/>
          <w:bCs/>
          <w:sz w:val="20"/>
        </w:rPr>
        <w:t> los CFDI de ingresos y gastos en el aplicativo "Mi contabilidad" en términos de lo señalado en laregla 2.8.1.23., quedarán relevados de cumplir con las siguientes obligaciones: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Enviar la contabilidad electrónica e ingresar de forma mensual su información contable en términos delo señalado en el artículo 28 del CFF.</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Presentar la Información de Operaciones con Terceros (DIOT) a que se refiere el artículo 32, fracciónVIII de la Ley del IVA.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LIVA 32 RMF 2018 2.8.1.23.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Facilidad para personas físicas que</w:t>
      </w:r>
      <w:r w:rsidRPr="00C07330">
        <w:rPr>
          <w:rFonts w:ascii="Verdana" w:hAnsi="Verdana"/>
          <w:b/>
          <w:bCs/>
          <w:i/>
          <w:iCs/>
          <w:sz w:val="20"/>
        </w:rPr>
        <w:t> </w:t>
      </w:r>
      <w:r w:rsidRPr="00C07330">
        <w:rPr>
          <w:rFonts w:ascii="Verdana" w:hAnsi="Verdana"/>
          <w:b/>
          <w:bCs/>
          <w:sz w:val="20"/>
        </w:rPr>
        <w:t>clasifiquen sus CFDI de ingresos y gastos a través del aplicativo "Micontabilidad"</w:t>
      </w:r>
    </w:p>
    <w:p w:rsidR="00C07330" w:rsidRPr="00C07330" w:rsidRDefault="00C07330" w:rsidP="00C07330">
      <w:pPr>
        <w:jc w:val="both"/>
        <w:rPr>
          <w:rFonts w:ascii="Verdana" w:hAnsi="Verdana"/>
          <w:bCs/>
          <w:sz w:val="20"/>
        </w:rPr>
      </w:pPr>
      <w:r w:rsidRPr="00C07330">
        <w:rPr>
          <w:rFonts w:ascii="Verdana" w:hAnsi="Verdana"/>
          <w:b/>
          <w:bCs/>
          <w:sz w:val="20"/>
        </w:rPr>
        <w:t>2.8.1.26.</w:t>
      </w:r>
      <w:r w:rsidRPr="00C07330">
        <w:rPr>
          <w:rFonts w:ascii="Verdana" w:hAnsi="Verdana"/>
          <w:bCs/>
          <w:sz w:val="20"/>
        </w:rPr>
        <w:t>          Para los efectos de lo previsto en los artículos 28, fracción III del CFF, 110, fracción II, en relación con elartículo 112, fracción III de la Ley del ISR, 32, fracción VIII de la Ley del IVA y de la regla 2.8.1.23., laspersonas físicas, cuyos ingresos en el ejercicio no excedan de $2,000,000.00 (dos millones de pesos 00/100M.N.), obligadas a llevar su contabilidad en el aplicativo electrónico "Mis cuentas", que presenten sus pagosprovisionales del ISR y definitivos del IVA utilizando el aplicativo "Mi contabilidad", clasificando sus CFDI deingresos y gastos, quedarán relevados de cumplir con la obligación de presentar la </w:t>
      </w:r>
      <w:r w:rsidRPr="00C07330">
        <w:rPr>
          <w:rFonts w:ascii="Verdana" w:hAnsi="Verdana"/>
          <w:bCs/>
          <w:i/>
          <w:iCs/>
          <w:sz w:val="20"/>
        </w:rPr>
        <w:t>DIOT.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LISR 110, 112, LIVA 32, RMF 2018 2.8.1.2., 2.8.1.23.</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Opción de pago del ISR correspondiente al ejercicio fiscal de 2017</w:t>
      </w:r>
    </w:p>
    <w:p w:rsidR="00C07330" w:rsidRPr="00C07330" w:rsidRDefault="00C07330" w:rsidP="00C07330">
      <w:pPr>
        <w:jc w:val="both"/>
        <w:rPr>
          <w:rFonts w:ascii="Verdana" w:hAnsi="Verdana"/>
          <w:bCs/>
          <w:sz w:val="20"/>
        </w:rPr>
      </w:pPr>
      <w:r w:rsidRPr="00C07330">
        <w:rPr>
          <w:rFonts w:ascii="Verdana" w:hAnsi="Verdana"/>
          <w:b/>
          <w:bCs/>
          <w:sz w:val="20"/>
        </w:rPr>
        <w:t>2.8.3.1.</w:t>
      </w:r>
      <w:r w:rsidRPr="00C07330">
        <w:rPr>
          <w:rFonts w:ascii="Verdana" w:hAnsi="Verdana"/>
          <w:bCs/>
          <w:sz w:val="20"/>
        </w:rPr>
        <w:t>           Para los efectos de los artículos 6 del CFF y 150, primer párrafo de la Ley del ISR, las personas físicas quehubieren obtenido ingresos durante el ejercicio fiscal de 2017, que no hayan sido declarados, podrán efectuarel pago del ISR que les corresponda en una sola exhibición o en seis parcialidades mensuales y sucesivas, deconformidad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Las autoridades fiscales les enviarán una propuesta del monto a pagar del ISR, correspondiente alejercicio fiscal de 2017, calculado a partir de la información que de acuerdo al artículo 55, fracción IVde la Ley del ISR, las instituciones del sistema financiero proporcionaron al SAT, así como la línea decaptura con la que el contribuyente podrá realizar el pago en la institución financiera autorizada, o bien</w:t>
      </w:r>
      <w:proofErr w:type="gramStart"/>
      <w:r w:rsidRPr="00C07330">
        <w:rPr>
          <w:rFonts w:ascii="Verdana" w:hAnsi="Verdana"/>
          <w:bCs/>
          <w:sz w:val="20"/>
        </w:rPr>
        <w:t>,a</w:t>
      </w:r>
      <w:proofErr w:type="gramEnd"/>
      <w:r w:rsidRPr="00C07330">
        <w:rPr>
          <w:rFonts w:ascii="Verdana" w:hAnsi="Verdana"/>
          <w:bCs/>
          <w:sz w:val="20"/>
        </w:rPr>
        <w:t> través de su portal bancario.</w:t>
      </w:r>
    </w:p>
    <w:p w:rsidR="00C07330" w:rsidRPr="00C07330" w:rsidRDefault="00C07330" w:rsidP="00C07330">
      <w:pPr>
        <w:jc w:val="both"/>
        <w:rPr>
          <w:rFonts w:ascii="Verdana" w:hAnsi="Verdana"/>
          <w:bCs/>
          <w:sz w:val="20"/>
        </w:rPr>
      </w:pPr>
      <w:r w:rsidRPr="00C07330">
        <w:rPr>
          <w:rFonts w:ascii="Verdana" w:hAnsi="Verdana"/>
          <w:bCs/>
          <w:sz w:val="20"/>
        </w:rPr>
        <w:t>         Se entenderá que el contribuyente se autodetermina ese impuesto omitido correspondiente al ejerciciofiscal de 2017, al presentar el pago de éste a más tardar el 01 de abril de 2019, a través de su portalbancario, o en la ventanilla bancaria con la línea de captura, debiendo elegir si se opta por pagar enseis parcialidades, o bien, mediante una sola exhibición.</w:t>
      </w:r>
    </w:p>
    <w:p w:rsidR="00C07330" w:rsidRPr="00C07330" w:rsidRDefault="00C07330" w:rsidP="00C07330">
      <w:pPr>
        <w:jc w:val="both"/>
        <w:rPr>
          <w:rFonts w:ascii="Verdana" w:hAnsi="Verdana"/>
          <w:bCs/>
          <w:sz w:val="20"/>
        </w:rPr>
      </w:pPr>
      <w:r w:rsidRPr="00C07330">
        <w:rPr>
          <w:rFonts w:ascii="Verdana" w:hAnsi="Verdana"/>
          <w:bCs/>
          <w:sz w:val="20"/>
        </w:rPr>
        <w:t>         En caso de que el contribuyente no esté de acuerdo con el monto propuesto, podrá calcular el impuestoque le corresponda y presentar su declaración del ejercicio 2017, en términos de lo establecido en lafracción III de esta regla, utilizando la aplicación electrónica "Declaración Anual, apartado personasfísicas", disponible en el Portal del SAT. Servicios electrónicos, opción "Regularízate en el cumplimientodel ISR por la declaración anual". ¿Cómo cumplo?</w:t>
      </w:r>
    </w:p>
    <w:p w:rsidR="00C07330" w:rsidRPr="00C07330" w:rsidRDefault="00C07330" w:rsidP="00C07330">
      <w:pPr>
        <w:jc w:val="both"/>
        <w:rPr>
          <w:rFonts w:ascii="Verdana" w:hAnsi="Verdana"/>
          <w:bCs/>
          <w:sz w:val="20"/>
        </w:rPr>
      </w:pPr>
      <w:r w:rsidRPr="00C07330">
        <w:rPr>
          <w:rFonts w:ascii="Verdana" w:hAnsi="Verdana"/>
          <w:bCs/>
          <w:sz w:val="20"/>
        </w:rPr>
        <w:t>         Para efectos de la fracción I, párrafo quinto, se considerará como primera parcialidad el resultado dedividir el monto total del adeudo, el cual contempla el ISR omitido, actualización y recargos a partir dela fecha en que debió presentar la declaración anual y hasta la fecha de emisión de la propuesta depago, en términos de lo previsto en los artículos 17-A y 21 del CFF, entre seis parcialidades.</w:t>
      </w:r>
    </w:p>
    <w:p w:rsidR="00C07330" w:rsidRPr="00C07330" w:rsidRDefault="00C07330" w:rsidP="00C07330">
      <w:pPr>
        <w:jc w:val="both"/>
        <w:rPr>
          <w:rFonts w:ascii="Verdana" w:hAnsi="Verdana"/>
          <w:bCs/>
          <w:sz w:val="20"/>
        </w:rPr>
      </w:pPr>
      <w:r w:rsidRPr="00C07330">
        <w:rPr>
          <w:rFonts w:ascii="Verdana" w:hAnsi="Verdana"/>
          <w:bCs/>
          <w:sz w:val="20"/>
        </w:rPr>
        <w:t>         Para calcular el importe de las restantes cinco parcialidades, se considerará el saldo insoluto delimpuesto omitido, más los recargos y actualización que se hayan generado entre la fecha de emisiónde la propuesta de pago y la fecha en que el contribuyente haya pagado la primera parcialidad a travésde la línea de captura que aparece al reverso de la propuesta de pago; esa cantidad se dividirá entre elfactor de 4.8164. El importe que resulte de esta operación deberá pagarse durante cada uno de lossiguientes meses de calendario, utilizando para ello</w:t>
      </w:r>
    </w:p>
    <w:p w:rsidR="00C07330" w:rsidRPr="00C07330" w:rsidRDefault="00C07330" w:rsidP="00C07330">
      <w:pPr>
        <w:jc w:val="both"/>
        <w:rPr>
          <w:rFonts w:ascii="Verdana" w:hAnsi="Verdana"/>
          <w:bCs/>
          <w:sz w:val="20"/>
        </w:rPr>
      </w:pPr>
      <w:proofErr w:type="gramStart"/>
      <w:r w:rsidRPr="00C07330">
        <w:rPr>
          <w:rFonts w:ascii="Verdana" w:hAnsi="Verdana"/>
          <w:bCs/>
          <w:sz w:val="20"/>
        </w:rPr>
        <w:t>exclusivamente</w:t>
      </w:r>
      <w:proofErr w:type="gramEnd"/>
      <w:r w:rsidRPr="00C07330">
        <w:rPr>
          <w:rFonts w:ascii="Verdana" w:hAnsi="Verdana"/>
          <w:bCs/>
          <w:sz w:val="20"/>
        </w:rPr>
        <w:t> el FCF que se deberá solicitar ante la ADR más cercana al domicilio fiscal delcontribuyente, o bien, a través del número telefónico, Marca SAT: 627 22 728 desde la Ciudad deMéxico o 01 55 627 22 728, del resto del país, opción 9, seguido de la opción 1, proporcionando elcorreo electrónico para su envío.</w:t>
      </w:r>
    </w:p>
    <w:p w:rsidR="00C07330" w:rsidRPr="00C07330" w:rsidRDefault="00C07330" w:rsidP="00C07330">
      <w:pPr>
        <w:jc w:val="both"/>
        <w:rPr>
          <w:rFonts w:ascii="Verdana" w:hAnsi="Verdana"/>
          <w:bCs/>
          <w:sz w:val="20"/>
        </w:rPr>
      </w:pPr>
      <w:r w:rsidRPr="00C07330">
        <w:rPr>
          <w:rFonts w:ascii="Verdana" w:hAnsi="Verdana"/>
          <w:bCs/>
          <w:sz w:val="20"/>
        </w:rPr>
        <w:lastRenderedPageBreak/>
        <w:t>         En caso de que no se pague alguna parcialidad dentro de cada uno de los cinco meses, se deberánpagar recargos por la falta de pago oportuno, debiendo multiplicar el número de meses de atraso por elfactor de 0.0147; al resultado de esta multiplicación se le sumará la unidad y, por último, el importe asíobtenido se multiplicará por la cantidad que se obtenga conforme a lo previsto en el párrafo anterior. Elresultado será la cantidad a pagar correspondiente a la parcialidad atrasada.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Las personas físicas que hayan suspendido actividades en el RFC antes del 1 de enero de 2017, quedurante el ejercicio hubiesen percibido depósitos en efectivo que a la fecha de entrada en vigor de lapresente regla, no hayan sido declarados, y que opten por realizar sus pagos en términos de lafracción III de esta regla, serán reanudados en el RFC por la autoridad a partir del primer mes en elque la institución del sistema financiero lo reportó con depósitos en efectivo en las cuentas abiertas asu nombre, para lo cual tributarán en términos de lo establecido por el Título IV, Capítulo IX de la Leydel ISR.</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Los contribuyentes que realicen el pago en términos de la presente regla, podrán optar por presentar sudeclaración de ISR del ejercicio 2017, utilizando cualquiera de las dos líneas de captura de lapropuesta de pago y también podrá generarlas a través del Portal del SAT, en el minisitio de"Regularízate en el cumplimiento del ISR por la declaración anual", en el apartado de Servicioselectrónicos, en cuyo caso la declaración del ejercicio 2017, se tendrá por presentada en la fecha enque el contribuyente entere el pago total o bien, entere el pago de la primera parcialidad señalado en lapropuesta de pago, considerando que la declaración del ISR del ejercicio 2017, corresponde a losdepósitos en efectivo que se hayan tenido en el citado ejercicio, o bien, presenten la declaración deISR del ejercicio 2017 a través de la aplicación electrónica "Declaración Anual, apartado personasfísicas" disponible en el Portal del SAT. Servicios electrónicos, opción "Regularízate en el cumplimientodel ISR por la declaración anual. ¿Cómo cumplo?, acumulando la totalidad de los ingresoscorrespondientes a 2017, en los casos en los que exista cantidad a pagar, se considera cumplida lapresentación de la citada obligación, en la fecha en que se efectué el pago correspondiente a travésdel portal bancario o en ventanilla bancaria. Cuando no exista cantidad a pagar, se considera cumplidala citada obligación siempre y cuando se haya enviado la declaración.</w:t>
      </w:r>
    </w:p>
    <w:p w:rsidR="00C07330" w:rsidRPr="00C07330" w:rsidRDefault="00C07330" w:rsidP="00C07330">
      <w:pPr>
        <w:jc w:val="both"/>
        <w:rPr>
          <w:rFonts w:ascii="Verdana" w:hAnsi="Verdana"/>
          <w:bCs/>
          <w:sz w:val="20"/>
        </w:rPr>
      </w:pPr>
      <w:r w:rsidRPr="00C07330">
        <w:rPr>
          <w:rFonts w:ascii="Verdana" w:hAnsi="Verdana"/>
          <w:bCs/>
          <w:sz w:val="20"/>
        </w:rPr>
        <w:t>         Los contribuyentes que se acojan a la opción prevista en esta regla no estarán obligados a garantizar elinterés fiscal.</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La opción establecida en esta regla quedará sin efectos y las autoridades fiscales requerirán el pagodel saldo insoluto de las contribuciones omitidas, cuando el contribuyente no haya cubierto en sutotalidad el adeudo fiscal a más tardar en el mes de septiembre de 2019.</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6, 17-A, 21, 66-A, LISR 55, 150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Propuesta de pago con base en los CFDI que obran en poder de la autoridad</w:t>
      </w:r>
    </w:p>
    <w:p w:rsidR="00C07330" w:rsidRPr="00C07330" w:rsidRDefault="00C07330" w:rsidP="00C07330">
      <w:pPr>
        <w:jc w:val="both"/>
        <w:rPr>
          <w:rFonts w:ascii="Verdana" w:hAnsi="Verdana"/>
          <w:bCs/>
          <w:sz w:val="20"/>
        </w:rPr>
      </w:pPr>
      <w:r w:rsidRPr="00C07330">
        <w:rPr>
          <w:rFonts w:ascii="Verdana" w:hAnsi="Verdana"/>
          <w:b/>
          <w:bCs/>
          <w:sz w:val="20"/>
        </w:rPr>
        <w:lastRenderedPageBreak/>
        <w:t>2.8.5.5.</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Para efectos del pago del ISR del ejercicio fiscal vencido, podrán efectuarlo en una sola exhibición o enseis parcialidades mensuales y sucesivas, de conformidad con lo siguiente: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Para efectos del párrafo tercero de esta fracción, se considerará como primera parcialidad elresultado de dividir el monto total del adeudo, el cual considera el ISR omitido, actualización yrecargos a partir de la fecha en que debió presentar la declaración anual y hasta la fecha deemisión de la propuesta de pago o declaración prellenada, en términos de lo previsto en losartículos 17-A y 21 del CFF entre seis parcialidades.</w:t>
      </w:r>
    </w:p>
    <w:p w:rsidR="00C07330" w:rsidRPr="00C07330" w:rsidRDefault="00C07330" w:rsidP="00C07330">
      <w:pPr>
        <w:jc w:val="both"/>
        <w:rPr>
          <w:rFonts w:ascii="Verdana" w:hAnsi="Verdana"/>
          <w:bCs/>
          <w:sz w:val="20"/>
        </w:rPr>
      </w:pPr>
      <w:r w:rsidRPr="00C07330">
        <w:rPr>
          <w:rFonts w:ascii="Verdana" w:hAnsi="Verdana"/>
          <w:bCs/>
          <w:sz w:val="20"/>
        </w:rPr>
        <w:t>       Para calcular el importe de las restantes cinco parcialidades del ejercicio vencido, se consideraráel saldo insoluto del ISR omitido, más los recargos y actualización que se hayan generado entrela fecha de emisión de la propuesta de pago o declaración prellenada y la fecha en que elcontribuyente haya pagado la primera parcialidad; ese resultado se dividirá entre el factor de4.8164. El resultado de esta operación deberá pagarse durante cada uno de los siguientes mesesde calendario, utilizando para ello exclusivamente el FCF que se deberá solicitar ante la ADR quecorresponda al domicilio fiscal del contribuyente, o bien, a través de MarcaSAT: 627 22 728 desdela Ciudad de México o 01 55 627 22 728 del resto del país, proporcionando el correo electrónicopara su envío.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17-A, 21, 33, 42, LISR 9, 14, 76, 106, 115, 116, 150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Confirmaciones de criterio a contribuyentes sujetos a facultades de comprobación</w:t>
      </w:r>
    </w:p>
    <w:p w:rsidR="00C07330" w:rsidRPr="00C07330" w:rsidRDefault="00C07330" w:rsidP="00C07330">
      <w:pPr>
        <w:jc w:val="both"/>
        <w:rPr>
          <w:rFonts w:ascii="Verdana" w:hAnsi="Verdana"/>
          <w:bCs/>
          <w:sz w:val="20"/>
        </w:rPr>
      </w:pPr>
      <w:r w:rsidRPr="00C07330">
        <w:rPr>
          <w:rFonts w:ascii="Verdana" w:hAnsi="Verdana"/>
          <w:b/>
          <w:bCs/>
          <w:sz w:val="20"/>
        </w:rPr>
        <w:t>2.12.15.</w:t>
      </w:r>
      <w:r w:rsidRPr="00C07330">
        <w:rPr>
          <w:rFonts w:ascii="Verdana" w:hAnsi="Verdana"/>
          <w:bCs/>
          <w:sz w:val="20"/>
        </w:rPr>
        <w:t>          Para efectos de los artículos 46, fracción IV, párrafo segundo, 48, fracción VIII y 53-B, fracción II del CFF, loscontribuyentes sujetos al ejercicio de facultades de comprobación tendrán la opción de considerar que lasconfirmaciones de criterio a que se refiere el artículo 34 del CFF que sean contrarias a criterios no vinculativosy normativos contenidos en los Anexos 3 y 7, respectivamente, son vinculantes para la autoridad hasta elmomento de la emisión de estos últimos, siempre que cumplan los siguientes requisitos: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La confirmación de criterio a que se refiere el artículo 34 del CFF se haya emitido con anterioridad alejercicio de facultades de comprobación.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criterio no vinculativo o normativo se haya emitido con posterioridad a la confirmación de criteriomencionado en el inciso anterior.</w:t>
      </w:r>
    </w:p>
    <w:p w:rsidR="00C07330" w:rsidRPr="00C07330" w:rsidRDefault="00C07330" w:rsidP="00C07330">
      <w:pPr>
        <w:jc w:val="both"/>
        <w:rPr>
          <w:rFonts w:ascii="Verdana" w:hAnsi="Verdana"/>
          <w:bCs/>
          <w:sz w:val="20"/>
        </w:rPr>
      </w:pPr>
      <w:r w:rsidRPr="00C07330">
        <w:rPr>
          <w:rFonts w:ascii="Verdana" w:hAnsi="Verdana"/>
          <w:b/>
          <w:bCs/>
          <w:sz w:val="20"/>
        </w:rPr>
        <w:lastRenderedPageBreak/>
        <w:t>c)</w:t>
      </w:r>
      <w:r w:rsidRPr="00C07330">
        <w:rPr>
          <w:rFonts w:ascii="Verdana" w:hAnsi="Verdana"/>
          <w:bCs/>
          <w:sz w:val="20"/>
        </w:rPr>
        <w:t>       Presenten una nueva consulta en términos de la ficha de trámite 186/CFF "Consultas y autorizacionesen línea", contenida en el Anexo 1-A, planteando la situación señalada en el primer párrafo de lapresente regla.</w:t>
      </w:r>
    </w:p>
    <w:p w:rsidR="00C07330" w:rsidRPr="00C07330" w:rsidRDefault="00C07330" w:rsidP="00C07330">
      <w:pPr>
        <w:jc w:val="both"/>
        <w:rPr>
          <w:rFonts w:ascii="Verdana" w:hAnsi="Verdana"/>
          <w:bCs/>
          <w:sz w:val="20"/>
        </w:rPr>
      </w:pPr>
      <w:r w:rsidRPr="00C07330">
        <w:rPr>
          <w:rFonts w:ascii="Verdana" w:hAnsi="Verdana"/>
          <w:bCs/>
          <w:sz w:val="20"/>
        </w:rPr>
        <w:t>                     La respuesta a la consulta a que se refiere el inciso c) de la presente regla hará el señalamiento específico deque la autoridad dejará de estar vinculada a aplicar la confirmación de criterio que haya sido emitida a loscontribuyentes que ejerzan la opción establecida en esta regla, a partir del momento en el que se hayan dadoa conocer los criterios correspondientes contenidos en los Anexos 3 o 7, según sea el caso.</w:t>
      </w:r>
    </w:p>
    <w:p w:rsidR="00C07330" w:rsidRPr="00C07330" w:rsidRDefault="00C07330" w:rsidP="00C07330">
      <w:pPr>
        <w:jc w:val="both"/>
        <w:rPr>
          <w:rFonts w:ascii="Verdana" w:hAnsi="Verdana"/>
          <w:bCs/>
          <w:sz w:val="20"/>
        </w:rPr>
      </w:pPr>
      <w:r w:rsidRPr="00C07330">
        <w:rPr>
          <w:rFonts w:ascii="Verdana" w:hAnsi="Verdana"/>
          <w:bCs/>
          <w:sz w:val="20"/>
        </w:rPr>
        <w:t>                     El ejercicio de esta opción no impide que la autoridad fiscal pueda iniciar el procedimiento previsto en el artículo36, primer párrafo del CFF por el período en que la resolución individual favorable surta todos sus efectoslegales.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33, 34, 35, 36, 46, 48, 53-B</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Presentación del dictamen fiscal 2017</w:t>
      </w:r>
    </w:p>
    <w:p w:rsidR="00C07330" w:rsidRPr="00C07330" w:rsidRDefault="00C07330" w:rsidP="00C07330">
      <w:pPr>
        <w:jc w:val="both"/>
        <w:rPr>
          <w:rFonts w:ascii="Verdana" w:hAnsi="Verdana"/>
          <w:bCs/>
          <w:sz w:val="20"/>
        </w:rPr>
      </w:pPr>
      <w:r w:rsidRPr="00C07330">
        <w:rPr>
          <w:rFonts w:ascii="Verdana" w:hAnsi="Verdana"/>
          <w:b/>
          <w:bCs/>
          <w:sz w:val="20"/>
        </w:rPr>
        <w:t>2.13.2.</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dictamen y la información a que se refiere la presente regla se podrá presentar a más tardar el 13 de agostodel año inmediato posterior a la terminación del ejercicio de que se trate, siempre y cuando las contribucionesestén pagadas al 15 de julio del 2018 y esto quede reflejado en el anexo "Relación de contribuciones porpagar"; la cual en los casos en que no se cumpla con lo anterior, el dictamen se considerará extemporáneo.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32-A 52, LISR Disposiciones Transitorias, Noveno, RCFF 58, RMF 2018 2.13.8., 2.13.15.</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Obligaciones de los órganos certificadores</w:t>
      </w:r>
    </w:p>
    <w:p w:rsidR="00C07330" w:rsidRPr="00C07330" w:rsidRDefault="00C07330" w:rsidP="00C07330">
      <w:pPr>
        <w:jc w:val="both"/>
        <w:rPr>
          <w:rFonts w:ascii="Verdana" w:hAnsi="Verdana"/>
          <w:bCs/>
          <w:sz w:val="20"/>
        </w:rPr>
      </w:pPr>
      <w:r w:rsidRPr="00C07330">
        <w:rPr>
          <w:rFonts w:ascii="Verdana" w:hAnsi="Verdana"/>
          <w:b/>
          <w:bCs/>
          <w:sz w:val="20"/>
        </w:rPr>
        <w:t>2.21.6.</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Emitir al menos una certificación de cumplimiento a un tercero autorizado, de manera anual mediante lacual se acredite la verificación de los requisitos y obligaciones de los terceros autorizados por el SAT</w:t>
      </w:r>
      <w:proofErr w:type="gramStart"/>
      <w:r w:rsidRPr="00C07330">
        <w:rPr>
          <w:rFonts w:ascii="Verdana" w:hAnsi="Verdana"/>
          <w:bCs/>
          <w:sz w:val="20"/>
        </w:rPr>
        <w:t>,en</w:t>
      </w:r>
      <w:proofErr w:type="gramEnd"/>
      <w:r w:rsidRPr="00C07330">
        <w:rPr>
          <w:rFonts w:ascii="Verdana" w:hAnsi="Verdana"/>
          <w:bCs/>
          <w:sz w:val="20"/>
        </w:rPr>
        <w:t> términos de la regla 2.21.7. </w:t>
      </w:r>
      <w:proofErr w:type="gramStart"/>
      <w:r w:rsidRPr="00C07330">
        <w:rPr>
          <w:rFonts w:ascii="Verdana" w:hAnsi="Verdana"/>
          <w:bCs/>
          <w:sz w:val="20"/>
        </w:rPr>
        <w:t>y</w:t>
      </w:r>
      <w:proofErr w:type="gramEnd"/>
      <w:r w:rsidRPr="00C07330">
        <w:rPr>
          <w:rFonts w:ascii="Verdana" w:hAnsi="Verdana"/>
          <w:bCs/>
          <w:sz w:val="20"/>
        </w:rPr>
        <w:t> la ficha de trámite 286/CFF "Aviso de certificación de los tercerosautorizados", contenida en el Anexo 1-A.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XII.</w:t>
      </w:r>
      <w:r w:rsidRPr="00C07330">
        <w:rPr>
          <w:rFonts w:ascii="Verdana" w:hAnsi="Verdana"/>
          <w:bCs/>
          <w:sz w:val="20"/>
        </w:rPr>
        <w:t>     Generar y entregar reportes estadísticos del cumplimiento del marco de control por parte de losterceros sujetos a su certificación a la ACSMC del SAT, de forma anual, de conformidad con la ficha detrámite 270/CFF "Reportes estadísticos de los órganos certificadores", contenida en el Anexo 1-A.</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Generar y entregar un informe detallado con evidencias documentales respecto al cumplimiento delmarco de control aplicable a cada uno de los terceros sujetos a su certificación, de acuerdo a loprevisto en la ficha de trámite 267/CFF "Aviso para presentar el informe de la certificación de losterceros autorizados" contenida en el Anexo 1-A.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32-I, RMF 2018 2.21.4., 2.21.7., 2.21.8.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Causas de revocación de la autorización para operar como órgano certificador</w:t>
      </w:r>
    </w:p>
    <w:p w:rsidR="00C07330" w:rsidRPr="00C07330" w:rsidRDefault="00C07330" w:rsidP="00C07330">
      <w:pPr>
        <w:jc w:val="both"/>
        <w:rPr>
          <w:rFonts w:ascii="Verdana" w:hAnsi="Verdana"/>
          <w:bCs/>
          <w:sz w:val="20"/>
        </w:rPr>
      </w:pPr>
      <w:r w:rsidRPr="00C07330">
        <w:rPr>
          <w:rFonts w:ascii="Verdana" w:hAnsi="Verdana"/>
          <w:b/>
          <w:bCs/>
          <w:sz w:val="20"/>
        </w:rPr>
        <w:t>2.21.9.</w:t>
      </w:r>
      <w:r w:rsidRPr="00C07330">
        <w:rPr>
          <w:rFonts w:ascii="Verdana" w:hAnsi="Verdana"/>
          <w:bCs/>
          <w:sz w:val="20"/>
        </w:rPr>
        <w:t>            Para los efectos del artículo 32-I del CFF, el SAT podrá revocar la autorización para operar como órganocertificador, cuando éste se ubique en cualquiera de los siguientes supuestos: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Se encuentre publicado en el listado a que se refiere el artículo 69-B, cuarto párrafo del CFF.</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Se encuentre como no localizado en el RFC.</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Emita certificación a un tercero autorizado, y la autoridad detecte que el resultado de la misma escontrario al manifestado por el órgano certificador, o que la misma carezca del sustento técnico ydocumental o no exista evidencia suficiente que permita acreditar el cumplimiento de los requisitos yobligaciones a cargo del tercero autorizado sujeto a verificación.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Ceda o transmita parcial o totalmente, inclusive a través de fusión o escisión, los derechos derivadosde la autorización.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32-I, 69-B, RMF 2018 2.21.2., 2.21.6.</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Procedimiento para determinar los años de cotización de los trabajadores afiliados al IMSS en el retirode los recursos de la cuenta individual</w:t>
      </w:r>
    </w:p>
    <w:p w:rsidR="00C07330" w:rsidRPr="00C07330" w:rsidRDefault="00C07330" w:rsidP="00C07330">
      <w:pPr>
        <w:jc w:val="both"/>
        <w:rPr>
          <w:rFonts w:ascii="Verdana" w:hAnsi="Verdana"/>
          <w:bCs/>
          <w:sz w:val="20"/>
        </w:rPr>
      </w:pPr>
      <w:r w:rsidRPr="00C07330">
        <w:rPr>
          <w:rFonts w:ascii="Verdana" w:hAnsi="Verdana"/>
          <w:b/>
          <w:bCs/>
          <w:sz w:val="20"/>
        </w:rPr>
        <w:lastRenderedPageBreak/>
        <w:t>3.11.3.</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Para los efectos de los párrafos cuarto y quinto de la presente regla, cuando el trabajador o su(s) beneficiario(s</w:t>
      </w:r>
      <w:proofErr w:type="gramStart"/>
      <w:r w:rsidRPr="00C07330">
        <w:rPr>
          <w:rFonts w:ascii="Verdana" w:hAnsi="Verdana"/>
          <w:bCs/>
          <w:sz w:val="20"/>
        </w:rPr>
        <w:t>)opten</w:t>
      </w:r>
      <w:proofErr w:type="gramEnd"/>
      <w:r w:rsidRPr="00C07330">
        <w:rPr>
          <w:rFonts w:ascii="Verdana" w:hAnsi="Verdana"/>
          <w:bCs/>
          <w:sz w:val="20"/>
        </w:rPr>
        <w:t> por que las administradoras de fondos para el retiro o PENSIONISSSTE efectúen la retención del ISRen los términos de la regla 3.11.2., podrán aplicar dicha opción sin que sea necesario que cuenten con lanegativa de pensión emitida por el IMSS.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93, 142, 145, LSS 1973 183-C, Ley del Seguro Social 1997, Décimo Tercero Transitorio, Ley de losSistemas del Ahorro para el Retiro Noveno Transitorio, RLISR 147, 171, 173, RMF 2018 3.11.2.</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Procedimiento para determinar los años de cotización de los trabajadores afiliados al ISSSTE en elretiro de los recursos de la cuenta individual</w:t>
      </w:r>
    </w:p>
    <w:p w:rsidR="00C07330" w:rsidRPr="00C07330" w:rsidRDefault="00C07330" w:rsidP="00C07330">
      <w:pPr>
        <w:jc w:val="both"/>
        <w:rPr>
          <w:rFonts w:ascii="Verdana" w:hAnsi="Verdana"/>
          <w:bCs/>
          <w:sz w:val="20"/>
        </w:rPr>
      </w:pPr>
      <w:r w:rsidRPr="00C07330">
        <w:rPr>
          <w:rFonts w:ascii="Verdana" w:hAnsi="Verdana"/>
          <w:b/>
          <w:bCs/>
          <w:sz w:val="20"/>
        </w:rPr>
        <w:t>3.11.7.</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Para efectos de los párrafos cuarto y quinto de la presente regla, cuando el trabajador o su(s) beneficiario(s</w:t>
      </w:r>
      <w:proofErr w:type="gramStart"/>
      <w:r w:rsidRPr="00C07330">
        <w:rPr>
          <w:rFonts w:ascii="Verdana" w:hAnsi="Verdana"/>
          <w:bCs/>
          <w:sz w:val="20"/>
        </w:rPr>
        <w:t>)opten</w:t>
      </w:r>
      <w:proofErr w:type="gramEnd"/>
      <w:r w:rsidRPr="00C07330">
        <w:rPr>
          <w:rFonts w:ascii="Verdana" w:hAnsi="Verdana"/>
          <w:bCs/>
          <w:sz w:val="20"/>
        </w:rPr>
        <w:t> por que las administradoras de fondos para el retiro o PENSIONISSSTE efectúen la retención del ISRen los términos de la regla 3.11.2., podrán aplicar dicha opción sin que sea necesario que cuenten con lanegativa de pensión emitida por el ISSSTE.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93, 142, 145, Ley del ISSSTE 1983, 90 BIS-C, RLISR 147, 171, 173, RMF 2018 3.11.2.</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Administración de planes personales de retiro</w:t>
      </w:r>
    </w:p>
    <w:p w:rsidR="00C07330" w:rsidRPr="00C07330" w:rsidRDefault="00C07330" w:rsidP="00C07330">
      <w:pPr>
        <w:jc w:val="both"/>
        <w:rPr>
          <w:rFonts w:ascii="Verdana" w:hAnsi="Verdana"/>
          <w:bCs/>
          <w:sz w:val="20"/>
        </w:rPr>
      </w:pPr>
      <w:r w:rsidRPr="00C07330">
        <w:rPr>
          <w:rFonts w:ascii="Verdana" w:hAnsi="Verdana"/>
          <w:b/>
          <w:bCs/>
          <w:sz w:val="20"/>
        </w:rPr>
        <w:t>3.17.6.</w:t>
      </w:r>
      <w:r w:rsidRPr="00C07330">
        <w:rPr>
          <w:rFonts w:ascii="Verdana" w:hAnsi="Verdana"/>
          <w:bCs/>
          <w:sz w:val="20"/>
        </w:rPr>
        <w:t>            Para los efectos del artículo 151, fracción V, segundo párrafo de la Ley del ISR, se entenderán autorizadaspara administrar planes personales de retiro, mediante su inclusión en el listado de instituciones autorizadaspara tales efectos publicado en el Portal del SAT, las instituciones de seguros, instituciones de crédito, casasde bolsa, administradoras de fondos para el retiro o sociedades operadoras de fondos de inversión conautorización para operar como tales en el país, siempre que presenten el aviso a que se refiere la ficha detrámite 60/ISR "Aviso para la administración de planes personales de retiro", contenida en el Anexo 1-A.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SAT dará a conocer el listado de instituciones autorizadas para administrar planes personales de retiroanualmente, en el mes de enero, con la información recibida en términos de la ficha de trámite 60/ISR "Avisopara la administración de planes personales de retiro", contenida en el Anexo 1-A, hasta el 31 de diciembredel ejercicio inmediato anterior.</w:t>
      </w:r>
    </w:p>
    <w:p w:rsidR="00C07330" w:rsidRPr="00C07330" w:rsidRDefault="00C07330" w:rsidP="00C07330">
      <w:pPr>
        <w:jc w:val="both"/>
        <w:rPr>
          <w:rFonts w:ascii="Verdana" w:hAnsi="Verdana"/>
          <w:bCs/>
          <w:sz w:val="20"/>
        </w:rPr>
      </w:pPr>
      <w:r w:rsidRPr="00C07330">
        <w:rPr>
          <w:rFonts w:ascii="Verdana" w:hAnsi="Verdana"/>
          <w:bCs/>
          <w:sz w:val="20"/>
        </w:rPr>
        <w:lastRenderedPageBreak/>
        <w:t>                     En ningún caso la publicación en el listado de instituciones autorizadas para administrar planes personales deretiro otorgará derechos distintos a los establecidos en las disposiciones aplicables, de conformidad con laautorización que al efecto les haya sido otorgada, o bien, al aviso que haya sido presentado en términos de laficha de trámite 60/ISR "Aviso para la administración de planes personales de retiro" contenida en el Anexo 1-A.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151, RMF 2018 3.17.7., 3.17.8., 3.22.1., 3.22.3.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Información y constancias de planes personales de retiro</w:t>
      </w:r>
    </w:p>
    <w:p w:rsidR="00C07330" w:rsidRPr="00C07330" w:rsidRDefault="00C07330" w:rsidP="00C07330">
      <w:pPr>
        <w:jc w:val="both"/>
        <w:rPr>
          <w:rFonts w:ascii="Verdana" w:hAnsi="Verdana"/>
          <w:bCs/>
          <w:sz w:val="20"/>
        </w:rPr>
      </w:pPr>
      <w:r w:rsidRPr="00C07330">
        <w:rPr>
          <w:rFonts w:ascii="Verdana" w:hAnsi="Verdana"/>
          <w:b/>
          <w:bCs/>
          <w:sz w:val="20"/>
        </w:rPr>
        <w:t>3.17.8.</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Se tendrá por cumplida la obligación de proporcionar la constancia a que hace referencia la fracción I de estaregla, cuando las personas que administren planes personales de retiro, contratados de manera individual ocolectiva, emitan el complemento de CFDI para "Planes de Retiro" que establece la regla 2.7.5.4.</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150, 151, 152, RMF 2018 2.7.5.4., 3.5.8., 3.21.2., 3.21.3., 3.21.7.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Requisitos de los fideicomisos de inversión en energía e infraestructura</w:t>
      </w:r>
    </w:p>
    <w:p w:rsidR="00C07330" w:rsidRPr="00C07330" w:rsidRDefault="00C07330" w:rsidP="00C07330">
      <w:pPr>
        <w:jc w:val="both"/>
        <w:rPr>
          <w:rFonts w:ascii="Verdana" w:hAnsi="Verdana"/>
          <w:bCs/>
          <w:sz w:val="20"/>
        </w:rPr>
      </w:pPr>
      <w:r w:rsidRPr="00C07330">
        <w:rPr>
          <w:rFonts w:ascii="Verdana" w:hAnsi="Verdana"/>
          <w:b/>
          <w:bCs/>
          <w:sz w:val="20"/>
        </w:rPr>
        <w:t>3.21.3.2.</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Ninguna de las personas morales a que se refiere esta fracción deberá tener el régimen previsto en elTítulo II, Capítulo I, Sección III o Capítulo II de la Ley del Mercado de Valores, incluso antes de que unfideicomiso que cumpla lo dispuesto en la presente regla, invierta en las acciones de dicha personamoral, salvo que las acciones de dichas personas morales nunca hayan sido colocadas entre el gran</w:t>
      </w:r>
    </w:p>
    <w:p w:rsidR="00C07330" w:rsidRPr="00C07330" w:rsidRDefault="00C07330" w:rsidP="00C07330">
      <w:pPr>
        <w:jc w:val="both"/>
        <w:rPr>
          <w:rFonts w:ascii="Verdana" w:hAnsi="Verdana"/>
          <w:bCs/>
          <w:sz w:val="20"/>
        </w:rPr>
      </w:pPr>
      <w:proofErr w:type="gramStart"/>
      <w:r w:rsidRPr="00C07330">
        <w:rPr>
          <w:rFonts w:ascii="Verdana" w:hAnsi="Verdana"/>
          <w:bCs/>
          <w:sz w:val="20"/>
        </w:rPr>
        <w:t>público</w:t>
      </w:r>
      <w:proofErr w:type="gramEnd"/>
      <w:r w:rsidRPr="00C07330">
        <w:rPr>
          <w:rFonts w:ascii="Verdana" w:hAnsi="Verdana"/>
          <w:bCs/>
          <w:sz w:val="20"/>
        </w:rPr>
        <w:t> inversionista durante el periodo previo a su desincorporación del régimen bursátil señalado y seobtenga autorización previa en términos de la ficha de trámite 137/ISR "Autorización para quesociedades anónimas bursátiles o sociedades anónimas promotoras de inversión bursátil sean objetode inversión de un fideicomiso de inversión en energía e infraestructura", contenida en el Anexo 1-A.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32, 58, 77, 187, 188, LIVA 32, Ley de Hidrocarburos 2, 4, Ley del Mercado de Valores 2, 85, RCFF 22,RLIVA 74, RMF 2018 2.4.16., 3.1.12., 3.21.3.1., 3.21.3.3., 3.21.3.4., 3.21.3.5., 3.21.3.6., DECRETO DOF11/06/13</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Proveedor de Servicio Autorizado para proporcionar los servicios a que se refiere el artículo 20, fracciónII de la Ley del IEPS</w:t>
      </w:r>
    </w:p>
    <w:p w:rsidR="00C07330" w:rsidRPr="00C07330" w:rsidRDefault="00C07330" w:rsidP="00C07330">
      <w:pPr>
        <w:jc w:val="both"/>
        <w:rPr>
          <w:rFonts w:ascii="Verdana" w:hAnsi="Verdana"/>
          <w:bCs/>
          <w:sz w:val="20"/>
        </w:rPr>
      </w:pPr>
      <w:r w:rsidRPr="00C07330">
        <w:rPr>
          <w:rFonts w:ascii="Verdana" w:hAnsi="Verdana"/>
          <w:b/>
          <w:bCs/>
          <w:sz w:val="20"/>
        </w:rPr>
        <w:t>5.2.39.</w:t>
      </w:r>
      <w:r w:rsidRPr="00C07330">
        <w:rPr>
          <w:rFonts w:ascii="Verdana" w:hAnsi="Verdana"/>
          <w:bCs/>
          <w:sz w:val="20"/>
        </w:rPr>
        <w:t>            Para los efectos del artículo 20, fracción II de la Ley del IEPS, los contribuyentes que inicien actividades enfecha posterior al día de la publicación de la presente Resolución, en lugar de cumplir con lo establecido en laregla 5.2.38., podrán cumplir con la obligación establecida en la citada disposición legal, a través de lacontratación de un Proveedor de Servicio Autorizado para proporcionar al SAT, en forma permanente, lainformación en línea y en tiempo real de los sistemas de cómputo mencionados en la fracción I del citadoartículo.</w:t>
      </w:r>
    </w:p>
    <w:p w:rsidR="00C07330" w:rsidRPr="00C07330" w:rsidRDefault="00C07330" w:rsidP="00C07330">
      <w:pPr>
        <w:jc w:val="both"/>
        <w:rPr>
          <w:rFonts w:ascii="Verdana" w:hAnsi="Verdana"/>
          <w:bCs/>
          <w:sz w:val="20"/>
        </w:rPr>
      </w:pPr>
      <w:r w:rsidRPr="00C07330">
        <w:rPr>
          <w:rFonts w:ascii="Verdana" w:hAnsi="Verdana"/>
          <w:bCs/>
          <w:sz w:val="20"/>
        </w:rPr>
        <w:t>                     Los contribuyentes que elijan la opción a que se refiere el párrafo anterior, deberán presentar, dentro de losquince días naturales siguientes a aquél en que inicien actividades, aviso de conformidad con la ficha detrámite 44/IEPS "Aviso del operador o permisionario que opta por contratar los servicios de un Proveedor deServicio Autorizado (PSA)", contenida en el Anexo 1-A.</w:t>
      </w:r>
    </w:p>
    <w:p w:rsidR="00C07330" w:rsidRPr="00C07330" w:rsidRDefault="00C07330" w:rsidP="00C07330">
      <w:pPr>
        <w:jc w:val="both"/>
        <w:rPr>
          <w:rFonts w:ascii="Verdana" w:hAnsi="Verdana"/>
          <w:bCs/>
          <w:sz w:val="20"/>
        </w:rPr>
      </w:pPr>
      <w:r w:rsidRPr="00C07330">
        <w:rPr>
          <w:rFonts w:ascii="Verdana" w:hAnsi="Verdana"/>
          <w:bCs/>
          <w:sz w:val="20"/>
        </w:rPr>
        <w:t>                     Los contribuyentes que cumplan con la obligación señalada en la regla 5.2.38., a través de la contratación de un Proveedor de Servicio Autorizado, deberán permitir el acceso a sus instalaciones al Órgano Certificador encargado de comprobar el correcto cumplimiento de las obligaciones del Proveedor de Servicio Autorizado.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No será posible que un contribuyente cumpla con la obligación a que se refiere la presente regla, si pretendetransmitir la información a través de más de un solo Proveedor de Servicio Autorizado, toda vez que deacuerdo a lo establecido en el Anexo 17, apartado J, dicho proveedor tiene la obligación de interconectar lossistemas centrales de apuestas, de caja y control de efectivo de cada una de las salas del permisionario uoperador, con los sistemas del SAT.</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LIEPS 20, RMF 2018 5.2.38.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De los Proveedores de Servicio Autorizado</w:t>
      </w:r>
    </w:p>
    <w:p w:rsidR="00C07330" w:rsidRPr="00C07330" w:rsidRDefault="00C07330" w:rsidP="00C07330">
      <w:pPr>
        <w:jc w:val="both"/>
        <w:rPr>
          <w:rFonts w:ascii="Verdana" w:hAnsi="Verdana"/>
          <w:bCs/>
          <w:sz w:val="20"/>
        </w:rPr>
      </w:pPr>
      <w:r w:rsidRPr="00C07330">
        <w:rPr>
          <w:rFonts w:ascii="Verdana" w:hAnsi="Verdana"/>
          <w:b/>
          <w:bCs/>
          <w:sz w:val="20"/>
        </w:rPr>
        <w:t>5.2.40.</w:t>
      </w:r>
      <w:r w:rsidRPr="00C07330">
        <w:rPr>
          <w:rFonts w:ascii="Verdana" w:hAnsi="Verdana"/>
          <w:bCs/>
          <w:sz w:val="20"/>
        </w:rPr>
        <w:t>            Los Proveedores de Servicio Autorizado a que se refiere la regla 5.2.39., son autorizados por el SAT, a travésde la AGJ, previo cumplimiento de los requisitos contenidos en el Apartado C del Anexo 17.</w:t>
      </w:r>
    </w:p>
    <w:p w:rsidR="00C07330" w:rsidRPr="00C07330" w:rsidRDefault="00C07330" w:rsidP="00C07330">
      <w:pPr>
        <w:jc w:val="both"/>
        <w:rPr>
          <w:rFonts w:ascii="Verdana" w:hAnsi="Verdana"/>
          <w:bCs/>
          <w:sz w:val="20"/>
        </w:rPr>
      </w:pPr>
      <w:r w:rsidRPr="00C07330">
        <w:rPr>
          <w:rFonts w:ascii="Verdana" w:hAnsi="Verdana"/>
          <w:bCs/>
          <w:sz w:val="20"/>
        </w:rPr>
        <w:t>                     El SAT autorizó como Proveedores de Servicio a aquellas personas morales que presentaron su solicitud deautorización a más tardar el 8 de junio de 2012.</w:t>
      </w:r>
    </w:p>
    <w:p w:rsidR="00C07330" w:rsidRPr="00C07330" w:rsidRDefault="00C07330" w:rsidP="00C07330">
      <w:pPr>
        <w:jc w:val="both"/>
        <w:rPr>
          <w:rFonts w:ascii="Verdana" w:hAnsi="Verdana"/>
          <w:bCs/>
          <w:sz w:val="20"/>
        </w:rPr>
      </w:pPr>
      <w:r w:rsidRPr="00C07330">
        <w:rPr>
          <w:rFonts w:ascii="Verdana" w:hAnsi="Verdana"/>
          <w:bCs/>
          <w:sz w:val="20"/>
        </w:rPr>
        <w:t>                     En el Portal del SAT se darán a conocer a los Proveedores de Servicio Autorizado que obtuvieron autorización</w:t>
      </w:r>
      <w:proofErr w:type="gramStart"/>
      <w:r w:rsidRPr="00C07330">
        <w:rPr>
          <w:rFonts w:ascii="Verdana" w:hAnsi="Verdana"/>
          <w:bCs/>
          <w:sz w:val="20"/>
        </w:rPr>
        <w:t>,y</w:t>
      </w:r>
      <w:proofErr w:type="gramEnd"/>
      <w:r w:rsidRPr="00C07330">
        <w:rPr>
          <w:rFonts w:ascii="Verdana" w:hAnsi="Verdana"/>
          <w:bCs/>
          <w:sz w:val="20"/>
        </w:rPr>
        <w:t> surtirá efectos a partir de la publicación en el mismo.</w:t>
      </w:r>
    </w:p>
    <w:p w:rsidR="00C07330" w:rsidRPr="00C07330" w:rsidRDefault="00C07330" w:rsidP="00C07330">
      <w:pPr>
        <w:jc w:val="both"/>
        <w:rPr>
          <w:rFonts w:ascii="Verdana" w:hAnsi="Verdana"/>
          <w:bCs/>
          <w:sz w:val="20"/>
        </w:rPr>
      </w:pPr>
      <w:r w:rsidRPr="00C07330">
        <w:rPr>
          <w:rFonts w:ascii="Verdana" w:hAnsi="Verdana"/>
          <w:bCs/>
          <w:sz w:val="20"/>
        </w:rPr>
        <w:lastRenderedPageBreak/>
        <w:t>                     La renovación de vigencia de las autorizaciones conferidas a los Proveedores de Servicio Autorizado, bastarácon que presenten en el mes de octubre de cada año, a través de buzón tributario el aviso de conformidad conla ficha de trámite 31/IEPS "Aviso de renovación de la autorización y exhibición de la garantía para operarcomo Proveedor de</w:t>
      </w:r>
    </w:p>
    <w:p w:rsidR="00C07330" w:rsidRPr="00C07330" w:rsidRDefault="00C07330" w:rsidP="00C07330">
      <w:pPr>
        <w:jc w:val="both"/>
        <w:rPr>
          <w:rFonts w:ascii="Verdana" w:hAnsi="Verdana"/>
          <w:bCs/>
          <w:sz w:val="20"/>
        </w:rPr>
      </w:pPr>
      <w:r w:rsidRPr="00C07330">
        <w:rPr>
          <w:rFonts w:ascii="Verdana" w:hAnsi="Verdana"/>
          <w:bCs/>
          <w:sz w:val="20"/>
        </w:rPr>
        <w:t>Servicio Autorizado (PSA) para juegos con apuestas y sorteos" contenida en el Anexo 1-A, en el que bajoprotesta de decir verdad, declare que sigue reuniendo los requisitos para ser Proveedor de ServicioAutorizado, con la certificación emitida por el Órgano Certificador autorizado por el SAT y exhiban la fianzamediante la cual garanticen al SAT el pago para resarcir el daño causado de manera directa o indirecta por elincumplimiento de sus obligaciones, en los términos que al efecto se señalen en el Anexo 17, Apartado J.</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LIEPS 20, RMF 2018 5.2.39."</w:t>
      </w:r>
    </w:p>
    <w:p w:rsidR="00C07330" w:rsidRPr="00C07330" w:rsidRDefault="00C07330" w:rsidP="00C07330">
      <w:pPr>
        <w:jc w:val="both"/>
        <w:rPr>
          <w:rFonts w:ascii="Verdana" w:hAnsi="Verdana"/>
          <w:bCs/>
          <w:sz w:val="20"/>
        </w:rPr>
      </w:pPr>
      <w:r w:rsidRPr="00C07330">
        <w:rPr>
          <w:rFonts w:ascii="Verdana" w:hAnsi="Verdana"/>
          <w:b/>
          <w:bCs/>
          <w:sz w:val="20"/>
        </w:rPr>
        <w:t>SEGUNDO.</w:t>
      </w:r>
      <w:r w:rsidRPr="00C07330">
        <w:rPr>
          <w:rFonts w:ascii="Verdana" w:hAnsi="Verdana"/>
          <w:bCs/>
          <w:sz w:val="20"/>
        </w:rPr>
        <w:t>     De conformidad con lo dispuesto en el artículo 5 de la Ley Federal de los Derechos del Contribuyente, se da aconocer el texto actualizado de las reglas a que se refiere el Resolutivo Primero de la presente Resolución.</w:t>
      </w:r>
    </w:p>
    <w:p w:rsidR="00C07330" w:rsidRPr="00C07330" w:rsidRDefault="00C07330" w:rsidP="00C07330">
      <w:pPr>
        <w:jc w:val="both"/>
        <w:rPr>
          <w:rFonts w:ascii="Verdana" w:hAnsi="Verdana"/>
          <w:bCs/>
          <w:sz w:val="20"/>
        </w:rPr>
      </w:pPr>
      <w:r w:rsidRPr="00C07330">
        <w:rPr>
          <w:rFonts w:ascii="Verdana" w:hAnsi="Verdana"/>
          <w:bCs/>
          <w:sz w:val="20"/>
        </w:rPr>
        <w:t>                     En caso de discrepancia entre el contenido del Resolutivo Primero y del presente, prevalece el texto delResolutivo Primero: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Anexos de la RMF</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Para los efectos de esta RMF, forman parte de la misma los siguientes anexos: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Anexo 1, que contiene las formas oficiales aprobadas por el SAT, así como las constancias depercepciones y retenciones, señaladas en esta RMF.</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Anexo 1-A, de trámites fiscales.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Anexo 2, que contiene los porcentajes de deducción opcional aplicable a contribuyentes quecuenten con concesión, autorización o permiso de obras públicas.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Anexo 3, con los criterios no vinculativos de las disposiciones fiscales emitidos de conformidad conel artículo 33, fracción I, inciso h) del CFF.</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Anexo 4, que comprende los siguientes rubros: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w:t>
      </w:r>
      <w:r w:rsidRPr="00C07330">
        <w:rPr>
          <w:rFonts w:ascii="Verdana" w:hAnsi="Verdana"/>
          <w:b/>
          <w:bCs/>
          <w:sz w:val="20"/>
        </w:rPr>
        <w:t>(Derogado)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Instituciones de crédito autorizadas para la recepción de declaraciones provisionales yanuales por Internet y ventanilla bancaria.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Instituciones de crédito autorizadas para la recepción de pagos de derechos, productos yaprovechamientos por Internet y ventanilla bancaria.</w:t>
      </w:r>
    </w:p>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Instituciones de crédito autorizadas para la recepción de pagos por depósito referenciadomediante línea de captura.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Anexo 5, que contiene las cantidades actualizadas establecidas en el CFF.</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Anexo 6, "Catálogo de Actividades Económicas", que contiene el catálogo a que se refieren losartículos 82, fracción II, inciso d) del CFF y 45, último párrafo de su Reglamento.</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Anexo 7, que compila los criterios normativos en materia de impuestos internos emitidos deconformidad con los artículos 33, penúltimo párrafo y 35 del CFF.</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Anexo 8, que contiene las tarifas aplicables a pagos provisionales, retenciones y cálculo delimpuesto correspondiente para los ejercicios fiscales 2017 y 2018.</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Anexo 9, por el que se da a conocer la "Tabla a que se refiere la regla 3.15.1. </w:t>
      </w:r>
      <w:proofErr w:type="gramStart"/>
      <w:r w:rsidRPr="00C07330">
        <w:rPr>
          <w:rFonts w:ascii="Verdana" w:hAnsi="Verdana"/>
          <w:bCs/>
          <w:sz w:val="20"/>
        </w:rPr>
        <w:t>de</w:t>
      </w:r>
      <w:proofErr w:type="gramEnd"/>
      <w:r w:rsidRPr="00C07330">
        <w:rPr>
          <w:rFonts w:ascii="Verdana" w:hAnsi="Verdana"/>
          <w:bCs/>
          <w:sz w:val="20"/>
        </w:rPr>
        <w:t> la ResoluciónMiscelánea Fiscal para 2018, para la opción de actualización de deducciones que señala el artículo121 de la Ley del ISR".</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Anexo 10, por el que se dan a conocer:</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w:t>
      </w:r>
      <w:r w:rsidRPr="00C07330">
        <w:rPr>
          <w:rFonts w:ascii="Verdana" w:hAnsi="Verdana"/>
          <w:b/>
          <w:bCs/>
          <w:sz w:val="20"/>
        </w:rPr>
        <w:t>(Derogado)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Catálogo de claves de país y país de residencia.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w:t>
      </w:r>
      <w:r w:rsidRPr="00C07330">
        <w:rPr>
          <w:rFonts w:ascii="Verdana" w:hAnsi="Verdana"/>
          <w:b/>
          <w:bCs/>
          <w:sz w:val="20"/>
        </w:rPr>
        <w:t>(Derogado)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w:t>
      </w:r>
      <w:r w:rsidRPr="00C07330">
        <w:rPr>
          <w:rFonts w:ascii="Verdana" w:hAnsi="Verdana"/>
          <w:b/>
          <w:bCs/>
          <w:sz w:val="20"/>
        </w:rPr>
        <w:t>(Derogado)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Anexo 11, que se integra por los siguientes Apartados: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Catálogo de claves de tipo de producto.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Catálogos de claves de nombres genéricos de bebidas alcohólicas y marcas de tabacoslabrados.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Catálogo de claves de entidad federativa.</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Catálogo de claves de graduación alcohólica.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Catálogo de claves de empaque.</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Catálogo de claves de unidad de medida.</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Rectificaciones</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Anexo 12, que contiene las entidades federativas y municipios que han celebrado con la Federaciónconvenio de colaboración administrativa en materia fiscal federal, para efectos del pago dederechos.</w:t>
      </w:r>
    </w:p>
    <w:p w:rsidR="00C07330" w:rsidRPr="00C07330" w:rsidRDefault="00C07330" w:rsidP="00C07330">
      <w:pPr>
        <w:jc w:val="both"/>
        <w:rPr>
          <w:rFonts w:ascii="Verdana" w:hAnsi="Verdana"/>
          <w:bCs/>
          <w:sz w:val="20"/>
        </w:rPr>
      </w:pPr>
      <w:r w:rsidRPr="00C07330">
        <w:rPr>
          <w:rFonts w:ascii="Verdana" w:hAnsi="Verdana"/>
          <w:b/>
          <w:bCs/>
          <w:sz w:val="20"/>
        </w:rPr>
        <w:lastRenderedPageBreak/>
        <w:t>XIV.</w:t>
      </w:r>
      <w:r w:rsidRPr="00C07330">
        <w:rPr>
          <w:rFonts w:ascii="Verdana" w:hAnsi="Verdana"/>
          <w:bCs/>
          <w:sz w:val="20"/>
        </w:rPr>
        <w:t>        Anexo 13, que contiene las áreas geográficas destinadas para la preservación de flora y faunasilvestre y acuática.</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Anexo 14, que contiene el listado de organizaciones civiles y fideicomisos autorizados para recibirdonativos deducibles del ISR.</w:t>
      </w:r>
    </w:p>
    <w:p w:rsidR="00C07330" w:rsidRPr="00C07330" w:rsidRDefault="00C07330" w:rsidP="00C07330">
      <w:pPr>
        <w:jc w:val="both"/>
        <w:rPr>
          <w:rFonts w:ascii="Verdana" w:hAnsi="Verdana"/>
          <w:bCs/>
          <w:sz w:val="20"/>
        </w:rPr>
      </w:pPr>
      <w:r w:rsidRPr="00C07330">
        <w:rPr>
          <w:rFonts w:ascii="Verdana" w:hAnsi="Verdana"/>
          <w:b/>
          <w:bCs/>
          <w:sz w:val="20"/>
        </w:rPr>
        <w:t>XVI.</w:t>
      </w:r>
      <w:r w:rsidRPr="00C07330">
        <w:rPr>
          <w:rFonts w:ascii="Verdana" w:hAnsi="Verdana"/>
          <w:bCs/>
          <w:sz w:val="20"/>
        </w:rPr>
        <w:t>        Anexo 15, respecto del ISAN.</w:t>
      </w:r>
    </w:p>
    <w:p w:rsidR="00C07330" w:rsidRPr="00C07330" w:rsidRDefault="00C07330" w:rsidP="00C07330">
      <w:pPr>
        <w:jc w:val="both"/>
        <w:rPr>
          <w:rFonts w:ascii="Verdana" w:hAnsi="Verdana"/>
          <w:bCs/>
          <w:sz w:val="20"/>
        </w:rPr>
      </w:pPr>
      <w:r w:rsidRPr="00C07330">
        <w:rPr>
          <w:rFonts w:ascii="Verdana" w:hAnsi="Verdana"/>
          <w:b/>
          <w:bCs/>
          <w:sz w:val="20"/>
        </w:rPr>
        <w:t>XVII</w:t>
      </w:r>
      <w:r w:rsidRPr="00C07330">
        <w:rPr>
          <w:rFonts w:ascii="Verdana" w:hAnsi="Verdana"/>
          <w:bCs/>
          <w:sz w:val="20"/>
        </w:rPr>
        <w:t>.        Anexo 16, que contiene los instructivos de integración y de características, los formatos guía para lapresentación del dictamen de estados financieros para efectos fiscales emitido por contador públicoinscrito, y de los cuestionarios relativos a la revisión efectuada por el contador público, por elejercicio fiscal de 2017, utilizando el sistema de presentación del dictamen 2017 (SIPRED 2017).</w:t>
      </w:r>
    </w:p>
    <w:p w:rsidR="00C07330" w:rsidRPr="00C07330" w:rsidRDefault="00C07330" w:rsidP="00C07330">
      <w:pPr>
        <w:jc w:val="both"/>
        <w:rPr>
          <w:rFonts w:ascii="Verdana" w:hAnsi="Verdana"/>
          <w:bCs/>
          <w:sz w:val="20"/>
        </w:rPr>
      </w:pPr>
      <w:r w:rsidRPr="00C07330">
        <w:rPr>
          <w:rFonts w:ascii="Verdana" w:hAnsi="Verdana"/>
          <w:b/>
          <w:bCs/>
          <w:sz w:val="20"/>
        </w:rPr>
        <w:t>XVIII.</w:t>
      </w:r>
      <w:r w:rsidRPr="00C07330">
        <w:rPr>
          <w:rFonts w:ascii="Verdana" w:hAnsi="Verdana"/>
          <w:bCs/>
          <w:sz w:val="20"/>
        </w:rPr>
        <w:t>       Anexo 16-A, que contiene los instructivos de integración y de características, los formatos guía parala presentación del dictamen de estados financieros para efectos fiscales emitido por contadorpúblico inscrito, por el ejercicio fiscal de 2017, utilizando el sistema de presentación del </w:t>
      </w:r>
      <w:proofErr w:type="gramStart"/>
      <w:r w:rsidRPr="00C07330">
        <w:rPr>
          <w:rFonts w:ascii="Verdana" w:hAnsi="Verdana"/>
          <w:bCs/>
          <w:sz w:val="20"/>
        </w:rPr>
        <w:t>dictamen2017(</w:t>
      </w:r>
      <w:proofErr w:type="gramEnd"/>
      <w:r w:rsidRPr="00C07330">
        <w:rPr>
          <w:rFonts w:ascii="Verdana" w:hAnsi="Verdana"/>
          <w:bCs/>
          <w:sz w:val="20"/>
        </w:rPr>
        <w:t>SIPRED 2017).</w:t>
      </w:r>
    </w:p>
    <w:p w:rsidR="00C07330" w:rsidRPr="00C07330" w:rsidRDefault="00C07330" w:rsidP="00C07330">
      <w:pPr>
        <w:jc w:val="both"/>
        <w:rPr>
          <w:rFonts w:ascii="Verdana" w:hAnsi="Verdana"/>
          <w:bCs/>
          <w:sz w:val="20"/>
        </w:rPr>
      </w:pPr>
      <w:r w:rsidRPr="00C07330">
        <w:rPr>
          <w:rFonts w:ascii="Verdana" w:hAnsi="Verdana"/>
          <w:b/>
          <w:bCs/>
          <w:sz w:val="20"/>
        </w:rPr>
        <w:t>XIX.</w:t>
      </w:r>
      <w:r w:rsidRPr="00C07330">
        <w:rPr>
          <w:rFonts w:ascii="Verdana" w:hAnsi="Verdana"/>
          <w:bCs/>
          <w:sz w:val="20"/>
        </w:rPr>
        <w:t>        Anexo 17 De los Proveedores de Servicio Autorizado y los Órganos Certificadores de Juegos conApuestas y Sorteos.</w:t>
      </w:r>
    </w:p>
    <w:p w:rsidR="00C07330" w:rsidRPr="00C07330" w:rsidRDefault="00C07330" w:rsidP="00C07330">
      <w:pPr>
        <w:jc w:val="both"/>
        <w:rPr>
          <w:rFonts w:ascii="Verdana" w:hAnsi="Verdana"/>
          <w:bCs/>
          <w:sz w:val="20"/>
        </w:rPr>
      </w:pPr>
      <w:r w:rsidRPr="00C07330">
        <w:rPr>
          <w:rFonts w:ascii="Verdana" w:hAnsi="Verdana"/>
          <w:b/>
          <w:bCs/>
          <w:sz w:val="20"/>
        </w:rPr>
        <w:t>XX.</w:t>
      </w:r>
      <w:r w:rsidRPr="00C07330">
        <w:rPr>
          <w:rFonts w:ascii="Verdana" w:hAnsi="Verdana"/>
          <w:bCs/>
          <w:sz w:val="20"/>
        </w:rPr>
        <w:t>         Anexo 18, por el que se dan a conocer las características, así como las disposiciones generales delos controles volumétricos que para gasolina, diésel, gas natural para combustión automotriz y gaslicuado de petróleo para combustión automotriz, se enajene en establecimientos abiertos al públicoen general, de conformidad con el artículo 28, fracción I, segundo párrafo del CFF.</w:t>
      </w:r>
    </w:p>
    <w:p w:rsidR="00C07330" w:rsidRPr="00C07330" w:rsidRDefault="00C07330" w:rsidP="00C07330">
      <w:pPr>
        <w:jc w:val="both"/>
        <w:rPr>
          <w:rFonts w:ascii="Verdana" w:hAnsi="Verdana"/>
          <w:bCs/>
          <w:sz w:val="20"/>
        </w:rPr>
      </w:pPr>
      <w:r w:rsidRPr="00C07330">
        <w:rPr>
          <w:rFonts w:ascii="Verdana" w:hAnsi="Verdana"/>
          <w:b/>
          <w:bCs/>
          <w:sz w:val="20"/>
        </w:rPr>
        <w:t>XXI.</w:t>
      </w:r>
      <w:r w:rsidRPr="00C07330">
        <w:rPr>
          <w:rFonts w:ascii="Verdana" w:hAnsi="Verdana"/>
          <w:bCs/>
          <w:sz w:val="20"/>
        </w:rPr>
        <w:t>        Anexo 19, que contiene las cantidades actualizadas establecidas en la Ley Federal de Derechos delaño 2018.</w:t>
      </w:r>
    </w:p>
    <w:p w:rsidR="00C07330" w:rsidRPr="00C07330" w:rsidRDefault="00C07330" w:rsidP="00C07330">
      <w:pPr>
        <w:jc w:val="both"/>
        <w:rPr>
          <w:rFonts w:ascii="Verdana" w:hAnsi="Verdana"/>
          <w:bCs/>
          <w:sz w:val="20"/>
        </w:rPr>
      </w:pPr>
      <w:r w:rsidRPr="00C07330">
        <w:rPr>
          <w:rFonts w:ascii="Verdana" w:hAnsi="Verdana"/>
          <w:b/>
          <w:bCs/>
          <w:sz w:val="20"/>
        </w:rPr>
        <w:t>XXII.</w:t>
      </w:r>
      <w:r w:rsidRPr="00C07330">
        <w:rPr>
          <w:rFonts w:ascii="Verdana" w:hAnsi="Verdana"/>
          <w:bCs/>
          <w:sz w:val="20"/>
        </w:rPr>
        <w:t>        Anexo 20, "Medios electrónicos".</w:t>
      </w:r>
    </w:p>
    <w:p w:rsidR="00C07330" w:rsidRPr="00C07330" w:rsidRDefault="00C07330" w:rsidP="00C07330">
      <w:pPr>
        <w:jc w:val="both"/>
        <w:rPr>
          <w:rFonts w:ascii="Verdana" w:hAnsi="Verdana"/>
          <w:bCs/>
          <w:sz w:val="20"/>
        </w:rPr>
      </w:pPr>
      <w:r w:rsidRPr="00C07330">
        <w:rPr>
          <w:rFonts w:ascii="Verdana" w:hAnsi="Verdana"/>
          <w:b/>
          <w:bCs/>
          <w:sz w:val="20"/>
        </w:rPr>
        <w:t>XXIII.</w:t>
      </w:r>
      <w:r w:rsidRPr="00C07330">
        <w:rPr>
          <w:rFonts w:ascii="Verdana" w:hAnsi="Verdana"/>
          <w:bCs/>
          <w:sz w:val="20"/>
        </w:rPr>
        <w:t>       Anexo 21, "Documentos digitales", que contiene el marco general de los documentos digitales y elmecanismo de comunicación entre</w:t>
      </w:r>
      <w:r w:rsidRPr="00C07330">
        <w:rPr>
          <w:rFonts w:ascii="Verdana" w:hAnsi="Verdana"/>
          <w:b/>
          <w:bCs/>
          <w:sz w:val="20"/>
        </w:rPr>
        <w:t> </w:t>
      </w:r>
      <w:r w:rsidRPr="00C07330">
        <w:rPr>
          <w:rFonts w:ascii="Verdana" w:hAnsi="Verdana"/>
          <w:bCs/>
          <w:sz w:val="20"/>
        </w:rPr>
        <w:t>los proveedores de certificación de recepción de documentosdigitales y los contribuyentes.</w:t>
      </w:r>
    </w:p>
    <w:p w:rsidR="00C07330" w:rsidRPr="00C07330" w:rsidRDefault="00C07330" w:rsidP="00C07330">
      <w:pPr>
        <w:jc w:val="both"/>
        <w:rPr>
          <w:rFonts w:ascii="Verdana" w:hAnsi="Verdana"/>
          <w:bCs/>
          <w:sz w:val="20"/>
        </w:rPr>
      </w:pPr>
      <w:r w:rsidRPr="00C07330">
        <w:rPr>
          <w:rFonts w:ascii="Verdana" w:hAnsi="Verdana"/>
          <w:b/>
          <w:bCs/>
          <w:sz w:val="20"/>
        </w:rPr>
        <w:t>XXIV.</w:t>
      </w:r>
      <w:r w:rsidRPr="00C07330">
        <w:rPr>
          <w:rFonts w:ascii="Verdana" w:hAnsi="Verdana"/>
          <w:bCs/>
          <w:sz w:val="20"/>
        </w:rPr>
        <w:t>       Anexo 22, que contiene las ciudades que comprenden dos o más Municipios, conforme al CatálogoUrbano Nacional 2012, elaborado por la Secretaría de Desarrollo Social, la Secretaría deGobernación y el Consejo Nacional de Población.</w:t>
      </w:r>
    </w:p>
    <w:p w:rsidR="00C07330" w:rsidRPr="00C07330" w:rsidRDefault="00C07330" w:rsidP="00C07330">
      <w:pPr>
        <w:jc w:val="both"/>
        <w:rPr>
          <w:rFonts w:ascii="Verdana" w:hAnsi="Verdana"/>
          <w:bCs/>
          <w:sz w:val="20"/>
        </w:rPr>
      </w:pPr>
      <w:r w:rsidRPr="00C07330">
        <w:rPr>
          <w:rFonts w:ascii="Verdana" w:hAnsi="Verdana"/>
          <w:b/>
          <w:bCs/>
          <w:sz w:val="20"/>
        </w:rPr>
        <w:t>XXV.</w:t>
      </w:r>
      <w:r w:rsidRPr="00C07330">
        <w:rPr>
          <w:rFonts w:ascii="Verdana" w:hAnsi="Verdana"/>
          <w:bCs/>
          <w:sz w:val="20"/>
        </w:rPr>
        <w:t>       Anexo 23, que contiene el domicilio de las Unidades Administrativas del SAT.</w:t>
      </w:r>
    </w:p>
    <w:p w:rsidR="00C07330" w:rsidRPr="00C07330" w:rsidRDefault="00C07330" w:rsidP="00C07330">
      <w:pPr>
        <w:jc w:val="both"/>
        <w:rPr>
          <w:rFonts w:ascii="Verdana" w:hAnsi="Verdana"/>
          <w:bCs/>
          <w:sz w:val="20"/>
        </w:rPr>
      </w:pPr>
      <w:r w:rsidRPr="00C07330">
        <w:rPr>
          <w:rFonts w:ascii="Verdana" w:hAnsi="Verdana"/>
          <w:b/>
          <w:bCs/>
          <w:sz w:val="20"/>
        </w:rPr>
        <w:t>XXVI.</w:t>
      </w:r>
      <w:r w:rsidRPr="00C07330">
        <w:rPr>
          <w:rFonts w:ascii="Verdana" w:hAnsi="Verdana"/>
          <w:bCs/>
          <w:sz w:val="20"/>
        </w:rPr>
        <w:t>       Anexo 24, que se refiere a la Contabilidad en Medios Electrónicos.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XXVII.</w:t>
      </w:r>
      <w:r w:rsidRPr="00C07330">
        <w:rPr>
          <w:rFonts w:ascii="Verdana" w:hAnsi="Verdana"/>
          <w:bCs/>
          <w:sz w:val="20"/>
        </w:rPr>
        <w:t>      Anexo 25, que contiene el Acuerdo entre la Secretaría de Hacienda y Crédito Público y elDepartamento del Tesoro de los Estados Unidos de América para mejorar </w:t>
      </w:r>
      <w:r w:rsidRPr="00C07330">
        <w:rPr>
          <w:rFonts w:ascii="Verdana" w:hAnsi="Verdana"/>
          <w:bCs/>
          <w:sz w:val="20"/>
        </w:rPr>
        <w:lastRenderedPageBreak/>
        <w:t>el cumplimiento fiscalinternacional incluyendo respecto de FATCA y las Disposiciones adicionales aplicables para lageneración de información respecto de las cuentas y los pagos a que se refiere el Apartado I, incisoa) de dicho Anexo.</w:t>
      </w:r>
    </w:p>
    <w:p w:rsidR="00C07330" w:rsidRPr="00C07330" w:rsidRDefault="00C07330" w:rsidP="00C07330">
      <w:pPr>
        <w:jc w:val="both"/>
        <w:rPr>
          <w:rFonts w:ascii="Verdana" w:hAnsi="Verdana"/>
          <w:bCs/>
          <w:sz w:val="20"/>
        </w:rPr>
      </w:pPr>
      <w:r w:rsidRPr="00C07330">
        <w:rPr>
          <w:rFonts w:ascii="Verdana" w:hAnsi="Verdana"/>
          <w:b/>
          <w:bCs/>
          <w:sz w:val="20"/>
        </w:rPr>
        <w:t>XXVIII</w:t>
      </w:r>
      <w:r w:rsidRPr="00C07330">
        <w:rPr>
          <w:rFonts w:ascii="Verdana" w:hAnsi="Verdana"/>
          <w:bCs/>
          <w:sz w:val="20"/>
        </w:rPr>
        <w:t>.     Anexo 25-Bis, que comprende los siguientes rubros: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Obligaciones Generales y Procedimientos de Identificación y Reporte de CuentasReportables.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Disposiciones adicionales aplicables para la generación de información respecto de lascuentas y los pagos a que se refiere la Primera Parte de dicho Anexo.</w:t>
      </w:r>
    </w:p>
    <w:p w:rsidR="00C07330" w:rsidRPr="00C07330" w:rsidRDefault="00C07330" w:rsidP="00C07330">
      <w:pPr>
        <w:jc w:val="both"/>
        <w:rPr>
          <w:rFonts w:ascii="Verdana" w:hAnsi="Verdana"/>
          <w:bCs/>
          <w:sz w:val="20"/>
        </w:rPr>
      </w:pPr>
      <w:r w:rsidRPr="00C07330">
        <w:rPr>
          <w:rFonts w:ascii="Verdana" w:hAnsi="Verdana"/>
          <w:b/>
          <w:bCs/>
          <w:sz w:val="20"/>
        </w:rPr>
        <w:t>XXIX.</w:t>
      </w:r>
      <w:r w:rsidRPr="00C07330">
        <w:rPr>
          <w:rFonts w:ascii="Verdana" w:hAnsi="Verdana"/>
          <w:bCs/>
          <w:sz w:val="20"/>
        </w:rPr>
        <w:t>       Anexo 26, que se refiere a Códigos de Seguridad en cajetillas de cigarros.</w:t>
      </w:r>
    </w:p>
    <w:p w:rsidR="00C07330" w:rsidRPr="00C07330" w:rsidRDefault="00C07330" w:rsidP="00C07330">
      <w:pPr>
        <w:jc w:val="both"/>
        <w:rPr>
          <w:rFonts w:ascii="Verdana" w:hAnsi="Verdana"/>
          <w:bCs/>
          <w:sz w:val="20"/>
        </w:rPr>
      </w:pPr>
      <w:r w:rsidRPr="00C07330">
        <w:rPr>
          <w:rFonts w:ascii="Verdana" w:hAnsi="Verdana"/>
          <w:b/>
          <w:bCs/>
          <w:sz w:val="20"/>
        </w:rPr>
        <w:t>XXX.</w:t>
      </w:r>
      <w:r w:rsidRPr="00C07330">
        <w:rPr>
          <w:rFonts w:ascii="Verdana" w:hAnsi="Verdana"/>
          <w:bCs/>
          <w:sz w:val="20"/>
        </w:rPr>
        <w:t>       Anexo 26-Bis, que se refiere a Códigos de Seguridad para la Industria Tabacalera a través deservicios.</w:t>
      </w:r>
    </w:p>
    <w:p w:rsidR="00C07330" w:rsidRPr="00C07330" w:rsidRDefault="00C07330" w:rsidP="00C07330">
      <w:pPr>
        <w:jc w:val="both"/>
        <w:rPr>
          <w:rFonts w:ascii="Verdana" w:hAnsi="Verdana"/>
          <w:bCs/>
          <w:sz w:val="20"/>
        </w:rPr>
      </w:pPr>
      <w:r w:rsidRPr="00C07330">
        <w:rPr>
          <w:rFonts w:ascii="Verdana" w:hAnsi="Verdana"/>
          <w:b/>
          <w:bCs/>
          <w:sz w:val="20"/>
        </w:rPr>
        <w:t>XXXI.</w:t>
      </w:r>
      <w:r w:rsidRPr="00C07330">
        <w:rPr>
          <w:rFonts w:ascii="Verdana" w:hAnsi="Verdana"/>
          <w:bCs/>
          <w:sz w:val="20"/>
        </w:rPr>
        <w:t>       Anexo 27, que contiene las cuotas actualizadas del Derecho de Exploración de Hidrocarburos y delImpuesto por la Actividad de Exploración y Extracción de Hidrocarburos que establece la Ley deIngresos sobre Hidrocarburos y su Reglamento, vigentes a partir del 1 de enero de 2018.</w:t>
      </w:r>
    </w:p>
    <w:p w:rsidR="00C07330" w:rsidRPr="00C07330" w:rsidRDefault="00C07330" w:rsidP="00C07330">
      <w:pPr>
        <w:jc w:val="both"/>
        <w:rPr>
          <w:rFonts w:ascii="Verdana" w:hAnsi="Verdana"/>
          <w:bCs/>
          <w:sz w:val="20"/>
        </w:rPr>
      </w:pPr>
      <w:r w:rsidRPr="00C07330">
        <w:rPr>
          <w:rFonts w:ascii="Verdana" w:hAnsi="Verdana"/>
          <w:b/>
          <w:bCs/>
          <w:sz w:val="20"/>
        </w:rPr>
        <w:t>XXXII.</w:t>
      </w:r>
      <w:r w:rsidRPr="00C07330">
        <w:rPr>
          <w:rFonts w:ascii="Verdana" w:hAnsi="Verdana"/>
          <w:bCs/>
          <w:sz w:val="20"/>
        </w:rPr>
        <w:t>      Anexo 28, que contiene las obligaciones y requisitos de los emisores de monederos electrónicosutilizados en la adquisición de combustibles para vehículos marítimos, aéreos y terrestres y devales de despensa.</w:t>
      </w:r>
    </w:p>
    <w:p w:rsidR="00C07330" w:rsidRPr="00C07330" w:rsidRDefault="00C07330" w:rsidP="00C07330">
      <w:pPr>
        <w:jc w:val="both"/>
        <w:rPr>
          <w:rFonts w:ascii="Verdana" w:hAnsi="Verdana"/>
          <w:bCs/>
          <w:sz w:val="20"/>
        </w:rPr>
      </w:pPr>
      <w:r w:rsidRPr="00C07330">
        <w:rPr>
          <w:rFonts w:ascii="Verdana" w:hAnsi="Verdana"/>
          <w:b/>
          <w:bCs/>
          <w:sz w:val="20"/>
        </w:rPr>
        <w:t>XXXIII.</w:t>
      </w:r>
      <w:r w:rsidRPr="00C07330">
        <w:rPr>
          <w:rFonts w:ascii="Verdana" w:hAnsi="Verdana"/>
          <w:bCs/>
          <w:sz w:val="20"/>
        </w:rPr>
        <w:t>     Anexo 29, que contiene las conductas que se configuran en incumplimientos de lasespecificaciones tecnológicas determinadas por el SAT, al enviar CFDI </w:t>
      </w:r>
      <w:proofErr w:type="gramStart"/>
      <w:r w:rsidRPr="00C07330">
        <w:rPr>
          <w:rFonts w:ascii="Verdana" w:hAnsi="Verdana"/>
          <w:bCs/>
          <w:sz w:val="20"/>
        </w:rPr>
        <w:t>a</w:t>
      </w:r>
      <w:proofErr w:type="gramEnd"/>
      <w:r w:rsidRPr="00C07330">
        <w:rPr>
          <w:rFonts w:ascii="Verdana" w:hAnsi="Verdana"/>
          <w:bCs/>
          <w:sz w:val="20"/>
        </w:rPr>
        <w:t> dicho órganodesconcentrado a que se refieren los artículos 81, fracción XLIII y 82, fracción XL del CFF.</w:t>
      </w:r>
    </w:p>
    <w:p w:rsidR="00C07330" w:rsidRPr="00C07330" w:rsidRDefault="00C07330" w:rsidP="00C07330">
      <w:pPr>
        <w:jc w:val="both"/>
        <w:rPr>
          <w:rFonts w:ascii="Verdana" w:hAnsi="Verdana"/>
          <w:bCs/>
          <w:sz w:val="20"/>
        </w:rPr>
      </w:pPr>
      <w:r w:rsidRPr="00C07330">
        <w:rPr>
          <w:rFonts w:ascii="Verdana" w:hAnsi="Verdana"/>
          <w:b/>
          <w:bCs/>
          <w:sz w:val="20"/>
        </w:rPr>
        <w:t>XXXIV.</w:t>
      </w:r>
      <w:r w:rsidRPr="00C07330">
        <w:rPr>
          <w:rFonts w:ascii="Verdana" w:hAnsi="Verdana"/>
          <w:bCs/>
          <w:sz w:val="20"/>
        </w:rPr>
        <w:t>     Anexo 30 "Especificaciones técnicas de funcionalidad y seguridad de los equipos y programasinformáticos para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XXXV.</w:t>
      </w:r>
      <w:r w:rsidRPr="00C07330">
        <w:rPr>
          <w:rFonts w:ascii="Verdana" w:hAnsi="Verdana"/>
          <w:bCs/>
          <w:sz w:val="20"/>
        </w:rPr>
        <w:t>     Anexo 31 "De los servicios de verificación de la correcta operación y funcionamiento de los equiposy programas informáticos para llevar los controles volumétricos y de los certificados que se emitan".</w:t>
      </w:r>
    </w:p>
    <w:p w:rsidR="00C07330" w:rsidRPr="00C07330" w:rsidRDefault="00C07330" w:rsidP="00C07330">
      <w:pPr>
        <w:jc w:val="both"/>
        <w:rPr>
          <w:rFonts w:ascii="Verdana" w:hAnsi="Verdana"/>
          <w:bCs/>
          <w:sz w:val="20"/>
        </w:rPr>
      </w:pPr>
      <w:r w:rsidRPr="00C07330">
        <w:rPr>
          <w:rFonts w:ascii="Verdana" w:hAnsi="Verdana"/>
          <w:b/>
          <w:bCs/>
          <w:sz w:val="20"/>
        </w:rPr>
        <w:t>XXXVI.</w:t>
      </w:r>
      <w:r w:rsidRPr="00C07330">
        <w:rPr>
          <w:rFonts w:ascii="Verdana" w:hAnsi="Verdana"/>
          <w:bCs/>
          <w:sz w:val="20"/>
        </w:rPr>
        <w:t>     Anexo 32 "De los servicios de emisión de dictámenes que determinen el tipo de hidrocarburo opetrolífero, de que se trate, y el octanaje en el caso de gasolina, y de los dictámenes que seemitan".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31, 32, 33, 35, 81, 82, LISR 5, 121, 178, RCFF 45, RMF 2018 3.5.8., 3.15.1.</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Referencias a la Ciudad de México y a las Alcaldías</w:t>
      </w:r>
    </w:p>
    <w:p w:rsidR="00C07330" w:rsidRPr="00C07330" w:rsidRDefault="00C07330" w:rsidP="00C07330">
      <w:pPr>
        <w:jc w:val="both"/>
        <w:rPr>
          <w:rFonts w:ascii="Verdana" w:hAnsi="Verdana"/>
          <w:bCs/>
          <w:sz w:val="20"/>
        </w:rPr>
      </w:pPr>
      <w:r w:rsidRPr="00C07330">
        <w:rPr>
          <w:rFonts w:ascii="Verdana" w:hAnsi="Verdana"/>
          <w:b/>
          <w:bCs/>
          <w:sz w:val="20"/>
        </w:rPr>
        <w:lastRenderedPageBreak/>
        <w:t>1.10.</w:t>
      </w:r>
      <w:r w:rsidRPr="00C07330">
        <w:rPr>
          <w:rFonts w:ascii="Verdana" w:hAnsi="Verdana"/>
          <w:bCs/>
          <w:sz w:val="20"/>
        </w:rPr>
        <w:t>              Para efectos de los artículos 18, segundo párrafo, fracción I, 29-A, primer párrafo, fracciones I y III, así como 31del CFF, las referencias que hagan los contribuyentes al Distrito Federal y a las Delegaciones en laspromociones, comprobantes fiscales digitales por internet, declaraciones, avisos o informes que presentenante las autoridades fiscales, se entenderán hechas a la Ciudad de México y a las Alcaldías, respectivamentey tal situación no se considerará infracción a las disposiciones fiscales.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18, 29-A, 31, 81, 82, 83, 84</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Presunción de transmisión indebida de pérdidas fiscales. Procedimiento para desvirtuar los hechos quellevaron a la autoridad a notificarlos</w:t>
      </w:r>
    </w:p>
    <w:p w:rsidR="00C07330" w:rsidRPr="00C07330" w:rsidRDefault="00C07330" w:rsidP="00C07330">
      <w:pPr>
        <w:jc w:val="both"/>
        <w:rPr>
          <w:rFonts w:ascii="Verdana" w:hAnsi="Verdana"/>
          <w:bCs/>
          <w:sz w:val="20"/>
        </w:rPr>
      </w:pPr>
      <w:r w:rsidRPr="00C07330">
        <w:rPr>
          <w:rFonts w:ascii="Verdana" w:hAnsi="Verdana"/>
          <w:b/>
          <w:bCs/>
          <w:sz w:val="20"/>
        </w:rPr>
        <w:t>1.11. </w:t>
      </w:r>
      <w:r w:rsidRPr="00C07330">
        <w:rPr>
          <w:rFonts w:ascii="Verdana" w:hAnsi="Verdana"/>
          <w:bCs/>
          <w:sz w:val="20"/>
        </w:rPr>
        <w:t>              Para los efectos del artículo 69-B Bis, cuarto y sexto párrafos del CFF, los contribuyentes aportarán ladocumentación e información que consideren pertinente para desvirtuar los hechos notificados, observandopara tales efectos lo dispuesto en la ficha de trámite 276/CFF "Documentación e información para desvirtuarla presunción de transmisión indebida de pérdidas fiscales</w:t>
      </w:r>
      <w:r w:rsidRPr="00C07330">
        <w:rPr>
          <w:rFonts w:ascii="Verdana" w:hAnsi="Verdana"/>
          <w:b/>
          <w:bCs/>
          <w:sz w:val="20"/>
        </w:rPr>
        <w:t> </w:t>
      </w:r>
      <w:r w:rsidRPr="00C07330">
        <w:rPr>
          <w:rFonts w:ascii="Verdana" w:hAnsi="Verdana"/>
          <w:bCs/>
          <w:sz w:val="20"/>
        </w:rPr>
        <w:t>del artículo 69-B Bis del CFF", contenida en elAnexo 1-A.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69-B Bis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Aplicación estandarizada o estándar para los efectos de los tratados para evitar la doble tributación</w:t>
      </w:r>
    </w:p>
    <w:p w:rsidR="00C07330" w:rsidRPr="00C07330" w:rsidRDefault="00C07330" w:rsidP="00C07330">
      <w:pPr>
        <w:jc w:val="both"/>
        <w:rPr>
          <w:rFonts w:ascii="Verdana" w:hAnsi="Verdana"/>
          <w:bCs/>
          <w:sz w:val="20"/>
        </w:rPr>
      </w:pPr>
      <w:r w:rsidRPr="00C07330">
        <w:rPr>
          <w:rFonts w:ascii="Verdana" w:hAnsi="Verdana"/>
          <w:b/>
          <w:bCs/>
          <w:sz w:val="20"/>
        </w:rPr>
        <w:t>2.1.37.</w:t>
      </w:r>
      <w:r w:rsidRPr="00C07330">
        <w:rPr>
          <w:rFonts w:ascii="Verdana" w:hAnsi="Verdana"/>
          <w:bCs/>
          <w:sz w:val="20"/>
        </w:rPr>
        <w:t>            Para los efectos del artículo 12 de los tratados para evitar la doble tributación que México tiene en vigor y de laobservación de México contenida en el párrafo 28 de los Comentarios al artículo 12 del "Modelo de ConvenioTributario sobre la Renta y el Patrimonio", a que hace referencia la recomendación adoptada por el Consejode la OCDE el 23 de octubre de 1997, tal como fueron publicados después de la adopción por dicho Consejode la décima actualización o de aquélla que la sustituya, se entiende por aplicación estandarizada o estándar,entre otras, aquélla conocida como "commercial off the shelf (COTS)", cuyo uso, goce temporal o explotacióncomercial se otorga de forma homogénea y masiva en el mercado a cualquier persona.</w:t>
      </w:r>
    </w:p>
    <w:p w:rsidR="00C07330" w:rsidRPr="00C07330" w:rsidRDefault="00C07330" w:rsidP="00C07330">
      <w:pPr>
        <w:jc w:val="both"/>
        <w:rPr>
          <w:rFonts w:ascii="Verdana" w:hAnsi="Verdana"/>
          <w:bCs/>
          <w:sz w:val="20"/>
        </w:rPr>
      </w:pPr>
      <w:r w:rsidRPr="00C07330">
        <w:rPr>
          <w:rFonts w:ascii="Verdana" w:hAnsi="Verdana"/>
          <w:bCs/>
          <w:sz w:val="20"/>
        </w:rPr>
        <w:t>                     No se considera aplicación estandarizada o estándar, aquélla especial o específica. Para estos efectos, seentiende por aplicación especial o específica, cualquiera de las siguientes: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Aquélla adaptada de algún modo para el adquirente o el usuario.</w:t>
      </w:r>
    </w:p>
    <w:p w:rsidR="00C07330" w:rsidRPr="00C07330" w:rsidRDefault="00C07330" w:rsidP="00C07330">
      <w:pPr>
        <w:jc w:val="both"/>
        <w:rPr>
          <w:rFonts w:ascii="Verdana" w:hAnsi="Verdana"/>
          <w:bCs/>
          <w:sz w:val="20"/>
        </w:rPr>
      </w:pPr>
      <w:r w:rsidRPr="00C07330">
        <w:rPr>
          <w:rFonts w:ascii="Verdana" w:hAnsi="Verdana"/>
          <w:bCs/>
          <w:sz w:val="20"/>
        </w:rPr>
        <w:t>         En el caso de una aplicación originalmente estandarizada o estándar y posteriormente adaptada dealgún modo para el adquirente o el usuario, se considera aplicación especial o específica a partir delmomento que sufre dicha adaptación.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Aquélla diseñada, desarrollada o fabricada exclusivamente para un usuario o grupo de usuarios.</w:t>
      </w:r>
    </w:p>
    <w:p w:rsidR="00C07330" w:rsidRPr="00C07330" w:rsidRDefault="00C07330" w:rsidP="00C07330">
      <w:pPr>
        <w:jc w:val="both"/>
        <w:rPr>
          <w:rFonts w:ascii="Verdana" w:hAnsi="Verdana"/>
          <w:bCs/>
          <w:sz w:val="20"/>
        </w:rPr>
      </w:pPr>
      <w:r w:rsidRPr="00C07330">
        <w:rPr>
          <w:rFonts w:ascii="Verdana" w:hAnsi="Verdana"/>
          <w:bCs/>
          <w:sz w:val="20"/>
        </w:rPr>
        <w:lastRenderedPageBreak/>
        <w:t>                     El término aplicación a que se refiere esta regla, también es conocido como aplicación informática; programa deaplicación, de cómputo, de computación, de ordenador, informático o para computadora, o software.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15-B, LISR 167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Cambio de domicilio fiscal, Alcaldía</w:t>
      </w:r>
    </w:p>
    <w:p w:rsidR="00C07330" w:rsidRPr="00C07330" w:rsidRDefault="00C07330" w:rsidP="00C07330">
      <w:pPr>
        <w:jc w:val="both"/>
        <w:rPr>
          <w:rFonts w:ascii="Verdana" w:hAnsi="Verdana"/>
          <w:bCs/>
          <w:sz w:val="20"/>
        </w:rPr>
      </w:pPr>
      <w:r w:rsidRPr="00C07330">
        <w:rPr>
          <w:rFonts w:ascii="Verdana" w:hAnsi="Verdana"/>
          <w:b/>
          <w:bCs/>
          <w:sz w:val="20"/>
        </w:rPr>
        <w:t>2.5.22.</w:t>
      </w:r>
      <w:r w:rsidRPr="00C07330">
        <w:rPr>
          <w:rFonts w:ascii="Verdana" w:hAnsi="Verdana"/>
          <w:bCs/>
          <w:sz w:val="20"/>
        </w:rPr>
        <w:t>            Para los efectos de los artículos 27, primer párrafo, 31, primer párrafo del CFF, 29, fracción IV y 30, fracción IIIde su Reglamento, derivado del cambio de denominación de Delegaciones a Alcaldías previsto en el"DECRETO por el que se expide la Constitución Política de la Ciudad de México", publicado en el DOF el 05de febrero de 2017, que entró en vigor el 17 de septiembre de 2018; la autoridad fiscal realizará el cambio dedomicilio fiscal a los contribuyentes que se encuentren ubicados en las demarcaciones territoriales de lasAlcaldías, sin necesidad de que se presente el aviso respectivo.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27, 31, RCFF 29, 30</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Capítulo 2.6. De los controles volumétricos, de los certificados y de los dictámenes de laboratorio</w:t>
      </w:r>
      <w:r w:rsidRPr="00C07330">
        <w:rPr>
          <w:rFonts w:ascii="Verdana" w:hAnsi="Verdana"/>
          <w:bCs/>
          <w:sz w:val="20"/>
        </w:rPr>
        <w:br/>
      </w:r>
      <w:r w:rsidRPr="00C07330">
        <w:rPr>
          <w:rFonts w:ascii="Verdana" w:hAnsi="Verdana"/>
          <w:b/>
          <w:bCs/>
          <w:sz w:val="20"/>
        </w:rPr>
        <w:t>aplicables a hidrocarburos y petrolíferos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Inconsistencias en la medición de controles volumétricos</w:t>
      </w:r>
    </w:p>
    <w:p w:rsidR="00C07330" w:rsidRPr="00C07330" w:rsidRDefault="00C07330" w:rsidP="00C07330">
      <w:pPr>
        <w:jc w:val="both"/>
        <w:rPr>
          <w:rFonts w:ascii="Verdana" w:hAnsi="Verdana"/>
          <w:bCs/>
          <w:sz w:val="20"/>
        </w:rPr>
      </w:pPr>
      <w:r w:rsidRPr="00C07330">
        <w:rPr>
          <w:rFonts w:ascii="Verdana" w:hAnsi="Verdana"/>
          <w:b/>
          <w:bCs/>
          <w:sz w:val="20"/>
        </w:rPr>
        <w:t>2.6.1.</w:t>
      </w:r>
      <w:r w:rsidRPr="00C07330">
        <w:rPr>
          <w:rFonts w:ascii="Verdana" w:hAnsi="Verdana"/>
          <w:bCs/>
          <w:sz w:val="20"/>
        </w:rPr>
        <w:t>              </w:t>
      </w:r>
      <w:r w:rsidRPr="00C07330">
        <w:rPr>
          <w:rFonts w:ascii="Verdana" w:hAnsi="Verdana"/>
          <w:b/>
          <w:bCs/>
          <w:sz w:val="20"/>
        </w:rPr>
        <w:t>(Derogada)</w:t>
      </w:r>
    </w:p>
    <w:p w:rsidR="00C07330" w:rsidRPr="00C07330" w:rsidRDefault="00C07330" w:rsidP="00C07330">
      <w:pPr>
        <w:jc w:val="both"/>
        <w:rPr>
          <w:rFonts w:ascii="Verdana" w:hAnsi="Verdana"/>
          <w:bCs/>
          <w:sz w:val="20"/>
        </w:rPr>
      </w:pPr>
      <w:r w:rsidRPr="00C07330">
        <w:rPr>
          <w:rFonts w:ascii="Verdana" w:hAnsi="Verdana"/>
          <w:b/>
          <w:bCs/>
          <w:sz w:val="20"/>
        </w:rPr>
        <w:t>Sección 2.6.1. Disposiciones generales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Hidrocarburos y petrolíferos que son objeto de los controles volumétricos</w:t>
      </w:r>
    </w:p>
    <w:p w:rsidR="00C07330" w:rsidRPr="00C07330" w:rsidRDefault="00C07330" w:rsidP="00C07330">
      <w:pPr>
        <w:jc w:val="both"/>
        <w:rPr>
          <w:rFonts w:ascii="Verdana" w:hAnsi="Verdana"/>
          <w:bCs/>
          <w:sz w:val="20"/>
        </w:rPr>
      </w:pPr>
      <w:r w:rsidRPr="00C07330">
        <w:rPr>
          <w:rFonts w:ascii="Verdana" w:hAnsi="Verdana"/>
          <w:b/>
          <w:bCs/>
          <w:sz w:val="20"/>
        </w:rPr>
        <w:t>2.6.1.1.</w:t>
      </w:r>
      <w:r w:rsidRPr="00C07330">
        <w:rPr>
          <w:rFonts w:ascii="Verdana" w:hAnsi="Verdana"/>
          <w:bCs/>
          <w:sz w:val="20"/>
        </w:rPr>
        <w:t>           Para los efectos del artículo 28, fracción I, apartado B, primer párrafo del CFF, se entiende por: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Hidrocarburos: petróleo, gas natural y sus condensados;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Petrolíferos: gasolinas, diésel, turbosina, mezclados o no con otros componentes, así como gas licuadode petróleo y propano.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Contribuyentes obligados 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2.6.1.2.</w:t>
      </w:r>
      <w:r w:rsidRPr="00C07330">
        <w:rPr>
          <w:rFonts w:ascii="Verdana" w:hAnsi="Verdana"/>
          <w:bCs/>
          <w:sz w:val="20"/>
        </w:rPr>
        <w:t>           Para los efectos del artículo 28, fracción I, apartado B, primer párrafo del CFF, se entiende por personas quefabriquen, produzcan, procesen, transporten, almacenen, incluyendo almacenamiento para usos propios</w:t>
      </w:r>
      <w:proofErr w:type="gramStart"/>
      <w:r w:rsidRPr="00C07330">
        <w:rPr>
          <w:rFonts w:ascii="Verdana" w:hAnsi="Verdana"/>
          <w:bCs/>
          <w:sz w:val="20"/>
        </w:rPr>
        <w:t>,distribuyan</w:t>
      </w:r>
      <w:proofErr w:type="gramEnd"/>
      <w:r w:rsidRPr="00C07330">
        <w:rPr>
          <w:rFonts w:ascii="Verdana" w:hAnsi="Verdana"/>
          <w:bCs/>
          <w:sz w:val="20"/>
        </w:rPr>
        <w:t> o enajenen, los hidrocarburos y petrolíferos a que se refiere la regla 2.6.1.1., a los siguientessujetos:</w:t>
      </w:r>
    </w:p>
    <w:p w:rsidR="00C07330" w:rsidRPr="00C07330" w:rsidRDefault="00C07330" w:rsidP="00C07330">
      <w:pPr>
        <w:jc w:val="both"/>
        <w:rPr>
          <w:rFonts w:ascii="Verdana" w:hAnsi="Verdana"/>
          <w:bCs/>
          <w:sz w:val="20"/>
        </w:rPr>
      </w:pPr>
      <w:r w:rsidRPr="00C07330">
        <w:rPr>
          <w:rFonts w:ascii="Verdana" w:hAnsi="Verdana"/>
          <w:b/>
          <w:bCs/>
          <w:sz w:val="20"/>
        </w:rPr>
        <w:lastRenderedPageBreak/>
        <w:t>I.</w:t>
      </w:r>
      <w:r w:rsidRPr="00C07330">
        <w:rPr>
          <w:rFonts w:ascii="Verdana" w:hAnsi="Verdana"/>
          <w:bCs/>
          <w:sz w:val="20"/>
        </w:rPr>
        <w:t>        Personas morales que extraigan hidrocarburos al amparo de un título de asignación o un contrato parala exploración y extracción de hidrocarburos, a que se refiere el artículo 4, fracciones V, IX y XV de laLey de Hidrocarburos.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Personas físicas o morales que traten o refinen petróleo o procesen gas natural y sus condensados, enlos términos de los artículos 4, fracciones XXX y XXXIX de la Ley de Hidrocarburos y 15, fracciones I yII y 16 del Reglamento de las actividades a que se refiere el Título Tercero de la Ley de Hidrocarburoso al amparo de un permiso de la Secretaría de Energía.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Personas físicas o morales que realicen la compresión, descompresión, licuefacción o regasificación degas natural, en los términos de los artículos 23, 24, 25 y 26 del Reglamento de las actividades a que serefiere el Título Tercero de la Ley de Hidrocarburos o al amparo de un permiso de la ComisiónReguladora de Energía.</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Personas físicas o morales que transporten hidrocarburos o petrolíferos, en los términos del artículo 4,fracción XXXVIII de la Ley de Hidrocarburos o al amparo de un permiso de la Comisión Reguladora deEnergía.</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Personas físicas o morales que almacenen hidrocarburos o petrolíferos, en los términos de los artículos4, fracción II de la Ley de Hidrocarburos y 20 del Reglamento de las actividades a que se refiere elTítulo Tercero de la Ley de Hidrocarburos o al amparo de un permiso de la Comisión Reguladora deEnergía.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Personas físicas o morales que almacenen petrolíferos para usos propios al amparo de un permiso dela Comisión Reguladora de Energía, siempre que consuman un volumen mayor o igual a 75,714 </w:t>
      </w:r>
      <w:proofErr w:type="gramStart"/>
      <w:r w:rsidRPr="00C07330">
        <w:rPr>
          <w:rFonts w:ascii="Verdana" w:hAnsi="Verdana"/>
          <w:bCs/>
          <w:sz w:val="20"/>
        </w:rPr>
        <w:t>litros(</w:t>
      </w:r>
      <w:proofErr w:type="gramEnd"/>
      <w:r w:rsidRPr="00C07330">
        <w:rPr>
          <w:rFonts w:ascii="Verdana" w:hAnsi="Verdana"/>
          <w:bCs/>
          <w:sz w:val="20"/>
        </w:rPr>
        <w:t>20 000 galones) mensuales de petrolíferos al año; o que almacenen gas natural para usos propios eninstalaciones fijas para la recepción del mismo para autoconsumo.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Personas físicas o morales que distribuyan gas natural o petrolíferos, en los términos del artículo 4,fracción XI de la Ley de Hidrocarburos o al amparo de un permiso de la Comisión Reguladora deEnergía.</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Personas físicas o morales que enajenen gas natural o petrolíferos, en los términos del artículo 4,fracción XIII de la Ley de Hidrocarburos o 19, fracción I del Reglamento de las actividades a que serefiere el Título Tercero de la Ley de Hidrocarburos o al amparo de un permiso de la ComisiónReguladora de Energía.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14, 28, Ley de Hidrocarburos 4, Reglamento de las actividades a que se refiere el Título Tercero de la Leyde Hidrocarburos, 15, 16, 19, 20,</w:t>
      </w:r>
      <w:r w:rsidRPr="00C07330">
        <w:rPr>
          <w:rFonts w:ascii="Verdana" w:hAnsi="Verdana"/>
          <w:bCs/>
          <w:sz w:val="20"/>
        </w:rPr>
        <w:t> 23, 24, 25 26,</w:t>
      </w:r>
      <w:r w:rsidRPr="00C07330">
        <w:rPr>
          <w:rFonts w:ascii="Verdana" w:hAnsi="Verdana"/>
          <w:bCs/>
          <w:i/>
          <w:iCs/>
          <w:sz w:val="20"/>
        </w:rPr>
        <w:t> RMF 2018 2.6.1.1.</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Características que deberán cumplir los equipos y programas informáticos para llevar controlesvolumétricos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lastRenderedPageBreak/>
        <w:t>2.6.1.3.</w:t>
      </w:r>
      <w:r w:rsidRPr="00C07330">
        <w:rPr>
          <w:rFonts w:ascii="Verdana" w:hAnsi="Verdana"/>
          <w:bCs/>
          <w:sz w:val="20"/>
        </w:rPr>
        <w:t>           Para los efectos del artículo 28, fracciones I, apartado B, primero, segundo, tercero y último párrafos y IV delCFF, los equipos y programas informáticos para llevar controles volumétricos deberán generar, recopilar,almacenar y procesar, los registros de los volúmenes de las operaciones y de las existencias de loshidrocarburos o petrolíferos a que se refiere la regla 2.6.1.1., incluyendo la información sobre la determinacióndel tipo de hidrocarburo o petrolífero, de que se trate, así como de los CFDI asociados a la adquisición yenajenación de dichos bienes o, en su caso, a los servicios que tuvieron por objeto tales bienes, deconformidad con las especificaciones técnicas de funcionalidad y seguridad establecidas en el Anexo 30.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2.6.1.1., 2.6.1.2., 2.8.1.7.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Requerimientos para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2.6.1.4</w:t>
      </w:r>
      <w:r w:rsidRPr="00C07330">
        <w:rPr>
          <w:rFonts w:ascii="Verdana" w:hAnsi="Verdana"/>
          <w:bCs/>
          <w:sz w:val="20"/>
        </w:rPr>
        <w:t>.           Para los efectos del artículo 28, fracción I, apartado B del CFF, los contribuyentes a que se refiere la regla2.6.1.2., deberán: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Contratar la adquisición e instalación de los equipos y programas informáticos para llevar controlesvolumétricos, con los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Contratar los servicios de verificación de la correcta operación y funcionamiento de los equipos yprogramas informáticos para llevar controles volumétricos, con los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Contratar los servicios de emisión de dictámenes que determinen el tipo de hidrocarburo o petrolífero</w:t>
      </w:r>
      <w:proofErr w:type="gramStart"/>
      <w:r w:rsidRPr="00C07330">
        <w:rPr>
          <w:rFonts w:ascii="Verdana" w:hAnsi="Verdana"/>
          <w:bCs/>
          <w:sz w:val="20"/>
        </w:rPr>
        <w:t>,de</w:t>
      </w:r>
      <w:proofErr w:type="gramEnd"/>
      <w:r w:rsidRPr="00C07330">
        <w:rPr>
          <w:rFonts w:ascii="Verdana" w:hAnsi="Verdana"/>
          <w:bCs/>
          <w:sz w:val="20"/>
        </w:rPr>
        <w:t> que se trate, y el octanaje en el caso de gasolina, con los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Obtener los certificados que acrediten la correcta operación y funcionamiento de los equipos yprogramas informáticos para llevar controles volumétricos, en los supuestos, periodicidad y con lascaracterísticas establecidas en los Anexos 30 y 31.</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Obtener los dictámenes que determinen el tipo de hidrocarburo o petrolífero, de que se trate, y eloctanaje en caso de gasolina, en la periodicidad y con las características establecidas en el Anexo 32.</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Dar aviso al SAT, en un periodo máximo de 15 días hábiles a partir de que entren en operación losequipos y programas informáticos para llevar controles volumétricos o se haya requerido instalar,actualizaciones, mejoras, reemplazos o realizar cualquier otro tipo de modificación que afecte elfuncionamiento de los mismos, conforme a lo señalado en la ficha de trámite 285/CFF "Avisos de lossujetos obligados en los términos del artículo 28, fracción I, apartado B del CFF", contenida en elAnexo 1-A.</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Asegurarse de que los equipos y programas informáticos para llevar controles volumétricos a que serefiere la regla 2.6.1.3., operen correctamente en todo momento, por lo que deberán atender en unplazo no mayor a 48 horas, cualquier falla o condición anómala de los componentes de los equipos yprogramas informáticos para llevar controles volumétricos, contadas a partir de que éstas sepresenten.</w:t>
      </w:r>
    </w:p>
    <w:p w:rsidR="00C07330" w:rsidRPr="00C07330" w:rsidRDefault="00C07330" w:rsidP="00C07330">
      <w:pPr>
        <w:jc w:val="both"/>
        <w:rPr>
          <w:rFonts w:ascii="Verdana" w:hAnsi="Verdana"/>
          <w:bCs/>
          <w:sz w:val="20"/>
        </w:rPr>
      </w:pPr>
      <w:r w:rsidRPr="00C07330">
        <w:rPr>
          <w:rFonts w:ascii="Verdana" w:hAnsi="Verdana"/>
          <w:b/>
          <w:bCs/>
          <w:sz w:val="20"/>
        </w:rPr>
        <w:lastRenderedPageBreak/>
        <w:t>VIII.</w:t>
      </w:r>
      <w:r w:rsidRPr="00C07330">
        <w:rPr>
          <w:rFonts w:ascii="Verdana" w:hAnsi="Verdana"/>
          <w:bCs/>
          <w:sz w:val="20"/>
        </w:rPr>
        <w:t>    Enviar al SAT los reportes mensuales de información a que se refiere el Anexo 30, en la periodicidadestablecida en la regla 2.8.1.7., fracción III.</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Tratándose de los contribuyentes a que se refiere la regla 2.6.1.2., fracciones III, IV, V y VII</w:t>
      </w:r>
      <w:proofErr w:type="gramStart"/>
      <w:r w:rsidRPr="00C07330">
        <w:rPr>
          <w:rFonts w:ascii="Verdana" w:hAnsi="Verdana"/>
          <w:bCs/>
          <w:sz w:val="20"/>
        </w:rPr>
        <w:t>,proporcionar</w:t>
      </w:r>
      <w:proofErr w:type="gramEnd"/>
      <w:r w:rsidRPr="00C07330">
        <w:rPr>
          <w:rFonts w:ascii="Verdana" w:hAnsi="Verdana"/>
          <w:bCs/>
          <w:sz w:val="20"/>
        </w:rPr>
        <w:t> a los comercializadores que enajenen gas natural o petrolíferos en los términos delartículo 19, fracción I del Reglamento de las Actividades a que se refiere el Título Tercero de la Ley deHidrocarburos que sean sus clientes, la información sobre los registros del volumen de loshidrocarburos y petrolíferos a que se refiere el Anexo 30.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2.6.1.1., 2.6.1.2., 2.6.1.3., 2.8.1.7.</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Inconsistencias en los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2.6.1.5. </w:t>
      </w:r>
      <w:r w:rsidRPr="00C07330">
        <w:rPr>
          <w:rFonts w:ascii="Verdana" w:hAnsi="Verdana"/>
          <w:bCs/>
          <w:sz w:val="20"/>
        </w:rPr>
        <w:t>          Para los efectos del artículo 81, fracción XXV, inciso b) del CFF, se considera que los contribuyentes a que serefiere la regla 2.6.1.2., contravienen lo dispuesto en el artículo 28, fracción I, apartado B del CFF, cuando: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adquisición e instalación de los equipos y programas informáticos para llevar controles volumétricos</w:t>
      </w:r>
      <w:proofErr w:type="gramStart"/>
      <w:r w:rsidRPr="00C07330">
        <w:rPr>
          <w:rFonts w:ascii="Verdana" w:hAnsi="Verdana"/>
          <w:bCs/>
          <w:sz w:val="20"/>
        </w:rPr>
        <w:t>,los</w:t>
      </w:r>
      <w:proofErr w:type="gramEnd"/>
      <w:r w:rsidRPr="00C07330">
        <w:rPr>
          <w:rFonts w:ascii="Verdana" w:hAnsi="Verdana"/>
          <w:bCs/>
          <w:sz w:val="20"/>
        </w:rPr>
        <w:t> servicios de verificación de la correcta operación y funcionamiento de dichos equipos y programaso los servicios de emisión de dictámenes que determinen el tipo de hidrocarburo o petrolífero, de quese trate, y el octanaje en el caso de gasolina, no se contraten con los proveedores autorizados por elSAT.</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equipos y programas informáticos para llevar controles volumétricos no efectúen la generación, larecopilación, el almacenamiento o el procesamiento de los registros de los volúmenes de lasoperaciones y de las existencias de hidrocarburos o petrolíferos a que se refiere la regla 2.6.1.1.,incluyendo la información sobre la determinación del tipo de hidrocarburo o petrolífero, de que se trate,así como de los CFDI asociados a la adquisición y enajenación de dichos bienes o, en su caso, a losservicios que tuvieron por objeto tales bienes, de conformidad con las especificaciones técnicasestablecidas en el Anexo 30, independientemente de la responsabilidad que sea atribuible a cualquierade los proveedores contratados por el contribuyente.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No se envíen al SAT los reportes mensuales de información a que se el Anexo 30, en la periodicidadestablecida en la regla 2.8.1.7., fracción III o con las características indicadas en dicho Anexo.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tipo de hidrocarburo o petrolífero, de que se trate, o el octanaje en el caso de gasolina, determinadopor el SAT en el ejercicio de sus facultades de comprobación, difiera del registrado en los equipos yprogramas informáticos para llevar controles volumétricos o del señalado en los CFDI que emita elcontribuyente.</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No se atienda en un plazo máximo de 48 horas, cualquier falla o condición anómala de loscomponentes de los equipos y programas informáticos para llevar controles</w:t>
      </w:r>
      <w:r w:rsidRPr="00C07330">
        <w:rPr>
          <w:rFonts w:ascii="Verdana" w:hAnsi="Verdana"/>
          <w:bCs/>
          <w:sz w:val="20"/>
        </w:rPr>
        <w:lastRenderedPageBreak/>
        <w:t> volumétricos, como fallasde comunicación o energía y sistemas de medición con calibración no vigente, contadas a partir de queéstas se presenten.</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Se alteren, inutilicen o destruyan, de forma permanente o incluso temporal, los equipos y programasinformáticos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Se presenten inconsistencias en el registro de la información, de conformidad con el Anexo 30.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53-D, 81, RMF 2018 2.6.1.1., 2.6.1.2., 2.6.1.3., 2.6.1.4.</w:t>
      </w:r>
    </w:p>
    <w:p w:rsidR="00C07330" w:rsidRPr="00C07330" w:rsidRDefault="00C07330" w:rsidP="00C07330">
      <w:pPr>
        <w:jc w:val="both"/>
        <w:rPr>
          <w:rFonts w:ascii="Verdana" w:hAnsi="Verdana"/>
          <w:bCs/>
          <w:sz w:val="20"/>
        </w:rPr>
      </w:pPr>
      <w:r w:rsidRPr="00C07330">
        <w:rPr>
          <w:rFonts w:ascii="Verdana" w:hAnsi="Verdana"/>
          <w:b/>
          <w:bCs/>
          <w:sz w:val="20"/>
        </w:rPr>
        <w:t>Sección 2.6.2. De los proveedores autorizados en materia de controles volumétricos de hidrocarburos</w:t>
      </w:r>
      <w:r w:rsidRPr="00C07330">
        <w:rPr>
          <w:rFonts w:ascii="Verdana" w:hAnsi="Verdana"/>
          <w:bCs/>
          <w:sz w:val="20"/>
        </w:rPr>
        <w:br/>
      </w:r>
      <w:r w:rsidRPr="00C07330">
        <w:rPr>
          <w:rFonts w:ascii="Verdana" w:hAnsi="Verdana"/>
          <w:b/>
          <w:bCs/>
          <w:sz w:val="20"/>
        </w:rPr>
        <w:t>y petrolíferos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Requisitos para obtener las autorizaciones a que se refiere el artículo 28, fracción I, apartado B, tercer ycuarto párrafos del CFF</w:t>
      </w:r>
    </w:p>
    <w:p w:rsidR="00C07330" w:rsidRPr="00C07330" w:rsidRDefault="00C07330" w:rsidP="00C07330">
      <w:pPr>
        <w:jc w:val="both"/>
        <w:rPr>
          <w:rFonts w:ascii="Verdana" w:hAnsi="Verdana"/>
          <w:bCs/>
          <w:sz w:val="20"/>
        </w:rPr>
      </w:pPr>
      <w:r w:rsidRPr="00C07330">
        <w:rPr>
          <w:rFonts w:ascii="Verdana" w:hAnsi="Verdana"/>
          <w:b/>
          <w:bCs/>
          <w:sz w:val="20"/>
        </w:rPr>
        <w:t>2.6.2.1. </w:t>
      </w:r>
      <w:r w:rsidRPr="00C07330">
        <w:rPr>
          <w:rFonts w:ascii="Verdana" w:hAnsi="Verdana"/>
          <w:bCs/>
          <w:sz w:val="20"/>
        </w:rPr>
        <w:t>          Para los efectos del artículo 28, fracción I, apartado B, tercer y cuarto párrafos del CFF, los contribuyentesconstituidos de conformidad con las leyes mexicanas, que sean considerados residentes en territorio nacionalpara efectos fiscales, podrán solicitar autorización para ser proveedores de: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Equipos y programas informáticos para llevar controles volumétricos, que cumplan lo establecido en elAnexo 30;</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Servicios de verificación de la correcta operación y funcionamiento de los equipos y programasinformáticos para llevar controles volumétricos, que cumplan lo establecido en los Anexos 30 y 31, 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Servicios de emisión de dictámenes que determinen el tipo de hidrocarburo o petrolífero, de que setrate, y el octanaje en el caso de gasolina, que cumplan lo establecido en el Anexo 32.</w:t>
      </w:r>
    </w:p>
    <w:p w:rsidR="00C07330" w:rsidRPr="00C07330" w:rsidRDefault="00C07330" w:rsidP="00C07330">
      <w:pPr>
        <w:jc w:val="both"/>
        <w:rPr>
          <w:rFonts w:ascii="Verdana" w:hAnsi="Verdana"/>
          <w:bCs/>
          <w:sz w:val="20"/>
        </w:rPr>
      </w:pPr>
      <w:r w:rsidRPr="00C07330">
        <w:rPr>
          <w:rFonts w:ascii="Verdana" w:hAnsi="Verdana"/>
          <w:bCs/>
          <w:sz w:val="20"/>
        </w:rPr>
        <w:t>                     Los contribuyentes interesados en obtener la autorización a que se refiere la fracción I de la presente regla</w:t>
      </w:r>
      <w:proofErr w:type="gramStart"/>
      <w:r w:rsidRPr="00C07330">
        <w:rPr>
          <w:rFonts w:ascii="Verdana" w:hAnsi="Verdana"/>
          <w:bCs/>
          <w:sz w:val="20"/>
        </w:rPr>
        <w:t>,previo</w:t>
      </w:r>
      <w:proofErr w:type="gramEnd"/>
      <w:r w:rsidRPr="00C07330">
        <w:rPr>
          <w:rFonts w:ascii="Verdana" w:hAnsi="Verdana"/>
          <w:bCs/>
          <w:sz w:val="20"/>
        </w:rPr>
        <w:t> a solicitar la autorización correspondiente, deberán presentar ante la AGCTI una solicitud de validacióny opinión técnica de sus programas informáticos, de conformidad con la ficha de trámite 277/CFF "Solicitud devalidación y opinión técnica de programas informáticos para llevar controles volumétricos", contenida en elAnexo 1-A.</w:t>
      </w:r>
    </w:p>
    <w:p w:rsidR="00C07330" w:rsidRPr="00C07330" w:rsidRDefault="00C07330" w:rsidP="00C07330">
      <w:pPr>
        <w:jc w:val="both"/>
        <w:rPr>
          <w:rFonts w:ascii="Verdana" w:hAnsi="Verdana"/>
          <w:bCs/>
          <w:sz w:val="20"/>
        </w:rPr>
      </w:pPr>
      <w:r w:rsidRPr="00C07330">
        <w:rPr>
          <w:rFonts w:ascii="Verdana" w:hAnsi="Verdana"/>
          <w:bCs/>
          <w:sz w:val="20"/>
        </w:rPr>
        <w:t>                     Una vez que los citados contribuyentes obtengan la validación y opinión técnica favorable de sus programasinformáticos, deberán presentar ante la ACAJNH de la AGH la solicitud de autorización, de conformidad con laficha de trámite 278/CFF "Solicitud para obtener la autorización para operar como proveedor de equipos yprogramas informáticos para llevar controles volumétricos, a que se refiere el artículo 28, fracción I, apartadoB, 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Cs/>
          <w:sz w:val="20"/>
        </w:rPr>
        <w:lastRenderedPageBreak/>
        <w:t>                     Los contribuyentes interesados en obtener las autorizaciones a que se refieren las fracciones II o III de lapresente regla, deberán presentar la solicitud de autorización de conformidad con las fichas de trámite279/CFF "Solicitud para obtener la autorización para operar como proveedor del servicio de verificación de lacorrecta operación y funcionamiento de los equipos y programas informáticos para llevar controlesvolumétricos, a que se refiere el artículo 28, fracción I, apartado B, tercer y cuarto párrafos del CFF" o280/CFF "Solicitud para obtener la autorización para operar como proveedor del servicio de emisión dedictámenes que determinen el tipo de hidrocarburo o petrolífero, de que se trate, y el octanaje en el caso degasolina, a que se refiere el artículo 28, fracción I, apartado B, tercer y cuarto párrafos del CFF", contenidasen el Anexo 1-A, según corresponda.</w:t>
      </w:r>
    </w:p>
    <w:p w:rsidR="00C07330" w:rsidRPr="00C07330" w:rsidRDefault="00C07330" w:rsidP="00C07330">
      <w:pPr>
        <w:jc w:val="both"/>
        <w:rPr>
          <w:rFonts w:ascii="Verdana" w:hAnsi="Verdana"/>
          <w:bCs/>
          <w:sz w:val="20"/>
        </w:rPr>
      </w:pPr>
      <w:r w:rsidRPr="00C07330">
        <w:rPr>
          <w:rFonts w:ascii="Verdana" w:hAnsi="Verdana"/>
          <w:bCs/>
          <w:sz w:val="20"/>
        </w:rPr>
        <w:t>                     En caso de no cumplir con alguno de los requisitos establecidos en las fichas de trámite referidas, la ACAJNHde la AGH o la AGCTI, respectivamente, podrán requerir al contribuyente, para que, en un plazo máximo dediez días hábiles, contados a partir de que surta sus efectos la notificación del requerimiento, subsane lasomisiones detectadas. En caso de que el contribuyente no subsane el requerimiento en tiempo y forma, lasolicitud se tendrá por no presentada.</w:t>
      </w:r>
    </w:p>
    <w:p w:rsidR="00C07330" w:rsidRPr="00C07330" w:rsidRDefault="00C07330" w:rsidP="00C07330">
      <w:pPr>
        <w:jc w:val="both"/>
        <w:rPr>
          <w:rFonts w:ascii="Verdana" w:hAnsi="Verdana"/>
          <w:bCs/>
          <w:sz w:val="20"/>
        </w:rPr>
      </w:pPr>
      <w:r w:rsidRPr="00C07330">
        <w:rPr>
          <w:rFonts w:ascii="Verdana" w:hAnsi="Verdana"/>
          <w:bCs/>
          <w:sz w:val="20"/>
        </w:rPr>
        <w:t>                     En el Portal del SAT se dará a conocer la denominación o razón social y la clave en el RFC de los proveedoresautorizados en materia de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9, 28, 37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Obligaciones de los autorizados en los términos del artículo 28, fracción I, apartado B, tercer y cuartopárrafos del CFF</w:t>
      </w:r>
    </w:p>
    <w:p w:rsidR="00C07330" w:rsidRPr="00C07330" w:rsidRDefault="00C07330" w:rsidP="00C07330">
      <w:pPr>
        <w:jc w:val="both"/>
        <w:rPr>
          <w:rFonts w:ascii="Verdana" w:hAnsi="Verdana"/>
          <w:bCs/>
          <w:sz w:val="20"/>
        </w:rPr>
      </w:pPr>
      <w:r w:rsidRPr="00C07330">
        <w:rPr>
          <w:rFonts w:ascii="Verdana" w:hAnsi="Verdana"/>
          <w:b/>
          <w:bCs/>
          <w:sz w:val="20"/>
        </w:rPr>
        <w:t>2.6.2.2.</w:t>
      </w:r>
      <w:r w:rsidRPr="00C07330">
        <w:rPr>
          <w:rFonts w:ascii="Verdana" w:hAnsi="Verdana"/>
          <w:bCs/>
          <w:sz w:val="20"/>
        </w:rPr>
        <w:t>           Para los efectos del artículo 28, fracción I, apartado B, tercer y cuarto párrafos del CFF, los proveedoresautorizados deberán cumplir con las siguientes obligaciones: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Tratándose de los proveedores autorizados a que se refiere la regla 2.6.2.1., fracción I, proveer losequipos y programas informáticos para llevar controles volumétricos, cumpliendo con lasespecificaciones referidas en el Anexo 30, inclusive tratándose de actualizaciones, mejoras,modificaciones y reemplazos, y garantizando la obtención del certificado que acredite su correctaoperación y funcionamiento de cualquiera de los proveedores autorizados referidos en la regla 2.6.2.1.,fracción II.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Tratándose de los proveedores autorizados a que se refiere la regla 2.6.2.1., fracción II, prestar losservicios de verificación de la correcta operación y funcionamiento de los equipos y programasinformáticos para llevar controles volumétricos, cumpliendo con las especificaciones referidas en losAnexos 30 y 31.</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Tratándose de los proveedores autorizados a que se refiere la regla 2.6.2.1., fracción III, prestar losservicios de emisión de dictámenes que determinen el tipo de hid</w:t>
      </w:r>
      <w:r w:rsidRPr="00C07330">
        <w:rPr>
          <w:rFonts w:ascii="Verdana" w:hAnsi="Verdana"/>
          <w:bCs/>
          <w:sz w:val="20"/>
        </w:rPr>
        <w:lastRenderedPageBreak/>
        <w:t>rocarburo o petrolífero, de que setrate, y el octanaje en el caso de gasolina, de conformidad con el Anexo 32.</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Garantizar por un monto de $10'000,000.00 (diez millones de pesos 00/100 M.N.) mediante fianza ocarta de crédito expedida a favor de la TESOFE, el pago de cualquier daño o perjuicio que, porimpericia o incumplimiento de la normatividad aplicable que regule la función del autorizado, seocasione al fisco federal o a un tercero, de conformidad con las fichas de trámite 281/CFF"Presentación de la garantía para las autorizaciones a que se refiere el artículo 28, fracción I, apartadoB, tercer y cuarto párrafos del CFF" o 282/CFF "Solicitud de renovación de las autorizaciones a que serefiere el artículo 28, fracción I, apartado B, tercer y cuarto párrafos del CFF", según corresponda,contenidas en el Anexo 1-A.</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Proporcionar y facilitar sus servicios al SAT mientras esté vigente su autorización, a fin de auxiliarlo en: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La verificación de la correcta operación y funcionamiento de los equipos y programas informáticospara llevar controles volumétricos vendidos, instalados o verificados por otros proveedoresautorizados;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 toma de muestras, el análisis y la identificación correspondientes, a fin de determinar el tipo dehidrocarburo o petrolífero a que se refiere la regla 2.6.1.1., y el octanaje en caso de gasolina;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La cuantificación de los hidrocarburos y petrolíferos a que se refiere la regla 2.6.1.1.</w:t>
      </w:r>
    </w:p>
    <w:p w:rsidR="00C07330" w:rsidRPr="00C07330" w:rsidRDefault="00C07330" w:rsidP="00C07330">
      <w:pPr>
        <w:jc w:val="both"/>
        <w:rPr>
          <w:rFonts w:ascii="Verdana" w:hAnsi="Verdana"/>
          <w:bCs/>
          <w:sz w:val="20"/>
        </w:rPr>
      </w:pPr>
      <w:r w:rsidRPr="00C07330">
        <w:rPr>
          <w:rFonts w:ascii="Verdana" w:hAnsi="Verdana"/>
          <w:bCs/>
          <w:sz w:val="20"/>
        </w:rPr>
        <w:t>         Lo anterior, a cambio de una contraprestación que únicamente comprenderá el pago de los gastosestrictamente indispensables para la prestación de dichos servicios.</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Atender cualquier requerimiento de información que el SAT le notifique a fin de corroborar el debidocumplimiento de la normatividad aplicable.</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Cumplir con lo establecido en la "Carta compromiso de auxilio, facilitación, confidencialidad, reserva yresguardo de información y datos" que haya suscrito y presentado como parte del trámite deautorización o renovación.</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Presentar los avisos correspondientes, de conformidad con la ficha de trámite 283/CFF "Avisos de losproveedores autorizados en los términos del artículo 28, fracción I, apartado B, tercer y cuarto párrafosdel CFF" contenida en el Anexo 1-A, en los siguientes supuestos: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Se enajenen o instalen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Se apliquen actualizaciones, mejoras, reemplazos o cualquier otro tipo de modificación que afecteel funcionamiento de los equipos y programas informáticos.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Se emitan certificados de la correcta o incorrecta operación y funcionamiento de los equipos yprogramas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Se emitan dictámenes que determinen el tipo de hidrocarburo o petrolífero, de que se trate, y eloctanaje en el caso de gasolina.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Se requiera realizar el cambio o actualización de la dirección de su página de Internet, teléfono</w:t>
      </w:r>
      <w:proofErr w:type="gramStart"/>
      <w:r w:rsidRPr="00C07330">
        <w:rPr>
          <w:rFonts w:ascii="Verdana" w:hAnsi="Verdana"/>
          <w:bCs/>
          <w:sz w:val="20"/>
        </w:rPr>
        <w:t>,correo</w:t>
      </w:r>
      <w:proofErr w:type="gramEnd"/>
      <w:r w:rsidRPr="00C07330">
        <w:rPr>
          <w:rFonts w:ascii="Verdana" w:hAnsi="Verdana"/>
          <w:bCs/>
          <w:sz w:val="20"/>
        </w:rPr>
        <w:t> electrónico o cualquier otro dato que se refiera a los medios de contacto del autorizadoque se hayan publicado en el Portal del SAT.</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Se presente cualquiera de los avisos a que se refiere el artículo 29 del Reglamento del CFF.</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Permitir que el SAT aplique en cualquier momento evaluaciones de confiabilidad a su personal, previoaviso que contenga los exámenes a realizarse, fecha y lugar en que se realizarán.</w:t>
      </w:r>
    </w:p>
    <w:p w:rsidR="00C07330" w:rsidRPr="00C07330" w:rsidRDefault="00C07330" w:rsidP="00C07330">
      <w:pPr>
        <w:jc w:val="both"/>
        <w:rPr>
          <w:rFonts w:ascii="Verdana" w:hAnsi="Verdana"/>
          <w:bCs/>
          <w:sz w:val="20"/>
        </w:rPr>
      </w:pPr>
      <w:r w:rsidRPr="00C07330">
        <w:rPr>
          <w:rFonts w:ascii="Verdana" w:hAnsi="Verdana"/>
          <w:bCs/>
          <w:sz w:val="20"/>
        </w:rPr>
        <w:t>         Dichas evaluaciones comprenderán conjunta o separadamente, los siguientes exámenes</w:t>
      </w:r>
      <w:proofErr w:type="gramStart"/>
      <w:r w:rsidRPr="00C07330">
        <w:rPr>
          <w:rFonts w:ascii="Verdana" w:hAnsi="Verdana"/>
          <w:bCs/>
          <w:sz w:val="20"/>
        </w:rPr>
        <w:t>:socioeconómico</w:t>
      </w:r>
      <w:proofErr w:type="gramEnd"/>
      <w:r w:rsidRPr="00C07330">
        <w:rPr>
          <w:rFonts w:ascii="Verdana" w:hAnsi="Verdana"/>
          <w:bCs/>
          <w:sz w:val="20"/>
        </w:rPr>
        <w:t>; psicométrico; psicológico; poligráfico o toxicológico.</w:t>
      </w:r>
    </w:p>
    <w:p w:rsidR="00C07330" w:rsidRPr="00C07330" w:rsidRDefault="00C07330" w:rsidP="00C07330">
      <w:pPr>
        <w:jc w:val="both"/>
        <w:rPr>
          <w:rFonts w:ascii="Verdana" w:hAnsi="Verdana"/>
          <w:bCs/>
          <w:sz w:val="20"/>
        </w:rPr>
      </w:pPr>
      <w:r w:rsidRPr="00C07330">
        <w:rPr>
          <w:rFonts w:ascii="Verdana" w:hAnsi="Verdana"/>
          <w:bCs/>
          <w:sz w:val="20"/>
        </w:rPr>
        <w:t>         Los resultados de las evaluaciones tendrán una vigencia de dos años y la información contenida en losexpedientes derivados de los procesos de evaluación tendrá el carácter de confidencial.</w:t>
      </w:r>
    </w:p>
    <w:p w:rsidR="00C07330" w:rsidRPr="00C07330" w:rsidRDefault="00C07330" w:rsidP="00C07330">
      <w:pPr>
        <w:jc w:val="both"/>
        <w:rPr>
          <w:rFonts w:ascii="Verdana" w:hAnsi="Verdana"/>
          <w:bCs/>
          <w:sz w:val="20"/>
        </w:rPr>
      </w:pPr>
      <w:r w:rsidRPr="00C07330">
        <w:rPr>
          <w:rFonts w:ascii="Verdana" w:hAnsi="Verdana"/>
          <w:bCs/>
          <w:sz w:val="20"/>
        </w:rPr>
        <w:t>         Los resultados no aprobatorios serán comunicados al autorizado en un plazo de diez días hábiles unavez que se cuente con el resultado.</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Observar lo dispuesto en la regla 2.6.2.3., segundo párrafo durante el periodo de transición.</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Publicar en su página de Internet el logotipo oficial que acredite la autorización para operar comoproveedor autorizado, que sea proporcionado por el SAT.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RCFF 29, RMF 2018 2.6.2.1., 2.6.2.3., 2.6.2.5.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Vigencia de las autorizaciones a que se refiere el artículo 28, fracción I, apartado B, tercer y cuartopárrafos del CFF</w:t>
      </w:r>
    </w:p>
    <w:p w:rsidR="00C07330" w:rsidRPr="00C07330" w:rsidRDefault="00C07330" w:rsidP="00C07330">
      <w:pPr>
        <w:jc w:val="both"/>
        <w:rPr>
          <w:rFonts w:ascii="Verdana" w:hAnsi="Verdana"/>
          <w:bCs/>
          <w:sz w:val="20"/>
        </w:rPr>
      </w:pPr>
      <w:r w:rsidRPr="00C07330">
        <w:rPr>
          <w:rFonts w:ascii="Verdana" w:hAnsi="Verdana"/>
          <w:b/>
          <w:bCs/>
          <w:sz w:val="20"/>
        </w:rPr>
        <w:t>2.6.2.3. </w:t>
      </w:r>
      <w:r w:rsidRPr="00C07330">
        <w:rPr>
          <w:rFonts w:ascii="Verdana" w:hAnsi="Verdana"/>
          <w:bCs/>
          <w:sz w:val="20"/>
        </w:rPr>
        <w:t>          Para los efectos del artículo 28, fracción I, apartado B, tercero, cuarto y quinto párrafos del CFF, la vigencia dela resolución por la cual se otorgó la autorización correspondiente, iniciará a partir del día inmediato siguientea la publicación de la denominación o razón social y clave en el RFC de los autorizados en el Portal del SAT yconcluirá cuando se actualice cualquiera de los siguientes supuestos de terminación: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Transcurran los doce meses de vigencia de la autorización sin que el proveedor autorizado hayasolicitado y obtenido su renovación en los términos de la regla 2.6.2.4. </w:t>
      </w:r>
      <w:proofErr w:type="gramStart"/>
      <w:r w:rsidRPr="00C07330">
        <w:rPr>
          <w:rFonts w:ascii="Verdana" w:hAnsi="Verdana"/>
          <w:bCs/>
          <w:sz w:val="20"/>
        </w:rPr>
        <w:t>y</w:t>
      </w:r>
      <w:proofErr w:type="gramEnd"/>
      <w:r w:rsidRPr="00C07330">
        <w:rPr>
          <w:rFonts w:ascii="Verdana" w:hAnsi="Verdana"/>
          <w:bCs/>
          <w:sz w:val="20"/>
        </w:rPr>
        <w:t> la ficha de trámite 282/CFF"Solicitud de renovación de las autorizaciones a que se refiere el artículo 28, fracción I, apartado B,tercer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Se notifique al proveedor autorizado la resolución mediante la cual se revoca su autorización, en lostérminos de la regla 2.6.2.5.</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 disuelva la sociedad o se inicie un procedimiento de concurso mercantil.</w:t>
      </w:r>
    </w:p>
    <w:p w:rsidR="00C07330" w:rsidRPr="00C07330" w:rsidRDefault="00C07330" w:rsidP="00C07330">
      <w:pPr>
        <w:jc w:val="both"/>
        <w:rPr>
          <w:rFonts w:ascii="Verdana" w:hAnsi="Verdana"/>
          <w:bCs/>
          <w:sz w:val="20"/>
        </w:rPr>
      </w:pPr>
      <w:r w:rsidRPr="00C07330">
        <w:rPr>
          <w:rFonts w:ascii="Verdana" w:hAnsi="Verdana"/>
          <w:bCs/>
          <w:sz w:val="20"/>
        </w:rPr>
        <w:t>                     La terminación de la vigencia de las autorizaciones se publicará en el Portal del SAT.</w:t>
      </w:r>
      <w:r w:rsidRPr="00C07330">
        <w:rPr>
          <w:rFonts w:ascii="Verdana" w:hAnsi="Verdana"/>
          <w:b/>
          <w:bCs/>
          <w:sz w:val="20"/>
        </w:rPr>
        <w:t> </w:t>
      </w:r>
      <w:r w:rsidRPr="00C07330">
        <w:rPr>
          <w:rFonts w:ascii="Verdana" w:hAnsi="Verdana"/>
          <w:bCs/>
          <w:sz w:val="20"/>
        </w:rPr>
        <w:t>El contribuyente deberácontinuar operando durante un periodo de transición de treinta días naturales, el cual iniciará a partir del díainmediato siguiente a aquél en que se realice la publicación en el señalado medio electrónico, a efecto de quesus clientes </w:t>
      </w:r>
      <w:proofErr w:type="gramStart"/>
      <w:r w:rsidRPr="00C07330">
        <w:rPr>
          <w:rFonts w:ascii="Verdana" w:hAnsi="Verdana"/>
          <w:bCs/>
          <w:sz w:val="20"/>
        </w:rPr>
        <w:t>contraten</w:t>
      </w:r>
      <w:proofErr w:type="gramEnd"/>
      <w:r w:rsidRPr="00C07330">
        <w:rPr>
          <w:rFonts w:ascii="Verdana" w:hAnsi="Verdana"/>
          <w:bCs/>
          <w:sz w:val="20"/>
        </w:rPr>
        <w:t> con proveedores autorizados. Durante el citado periodo de transición, el contribuyentedeberá cumplir con lo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Publicar en un lugar visible en su página de Internet un "AVISO URGENTE" con la siguiente leyenda:</w:t>
      </w:r>
    </w:p>
    <w:p w:rsidR="00C07330" w:rsidRPr="00C07330" w:rsidRDefault="00C07330" w:rsidP="00C07330">
      <w:pPr>
        <w:jc w:val="both"/>
        <w:rPr>
          <w:rFonts w:ascii="Verdana" w:hAnsi="Verdana"/>
          <w:bCs/>
          <w:sz w:val="20"/>
        </w:rPr>
      </w:pPr>
      <w:r w:rsidRPr="00C07330">
        <w:rPr>
          <w:rFonts w:ascii="Verdana" w:hAnsi="Verdana"/>
          <w:bCs/>
          <w:sz w:val="20"/>
        </w:rPr>
        <w:t>         "Estimado usuario, se le informa que el día __ de __ de 20__, vence el periodo de transición de treintadías naturales que nos fue otorgado por el SAT, derivado de la publicación en el Portal del SAT de laterminación de la vigencia de la autorización para operar como proveedor de _____(Nota: anotar"equipos y programas informáticos para llevar controles volumétricos", "servicios de verificación de lacorrecta operación y funcionamiento de los equipos y programas informáticos para llevar controlesvolumétricos" o "servicios de emisión de dictámenes que determinen el tipo de hidrocarburo opetrolífero de que se trate, y el octanaje en el caso de gasolina"), por lo que se le hace una atentainvitación para contratar dichos bienes o servicios con cualquiera de los proveedores publicados comoautorizados en el citado portal".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Enviar mediante correo electrónico a todos sus clientes el mensaje señalado en el punto anterior</w:t>
      </w:r>
      <w:proofErr w:type="gramStart"/>
      <w:r w:rsidRPr="00C07330">
        <w:rPr>
          <w:rFonts w:ascii="Verdana" w:hAnsi="Verdana"/>
          <w:bCs/>
          <w:sz w:val="20"/>
        </w:rPr>
        <w:t>,solicitando</w:t>
      </w:r>
      <w:proofErr w:type="gramEnd"/>
      <w:r w:rsidRPr="00C07330">
        <w:rPr>
          <w:rFonts w:ascii="Verdana" w:hAnsi="Verdana"/>
          <w:bCs/>
          <w:sz w:val="20"/>
        </w:rPr>
        <w:t> la confirmación de recepción del mensaje.</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Remitir a través del Portal del SAT los archivos que contengan por cada uno de sus clientes, copia delaviso remitido mediante correo electrónico y, de contar con ella, la confirmación de recepción por partede sus clientes, de conformidad con la ficha de trámite 284/CFF "Informe de envío de avisos a clientessobre la terminación de la vigencia de las autorizaciones a que se refiere el artículo 28, fracción I,apartado B, 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Abstenerse de contratar u ofrecer por cualquier medio los bienes o servicios por los cuales fueautorizado.</w:t>
      </w:r>
    </w:p>
    <w:p w:rsidR="00C07330" w:rsidRPr="00C07330" w:rsidRDefault="00C07330" w:rsidP="00C07330">
      <w:pPr>
        <w:jc w:val="both"/>
        <w:rPr>
          <w:rFonts w:ascii="Verdana" w:hAnsi="Verdana"/>
          <w:bCs/>
          <w:sz w:val="20"/>
        </w:rPr>
      </w:pPr>
      <w:r w:rsidRPr="00C07330">
        <w:rPr>
          <w:rFonts w:ascii="Verdana" w:hAnsi="Verdana"/>
          <w:bCs/>
          <w:sz w:val="20"/>
        </w:rPr>
        <w:t>                     La publicación del aviso a que se refiere el segundo párrafo, numeral 1 de esta regla, así como el envío delcorreo señalado en el numeral 2 del mismo párrafo, deberán realizarse en un plazo máximo de tres díasnaturales inmediatos siguientes a aquél en que sea publicada la terminación de la vigencia de la autorizaciónen el Portal del SAT.</w:t>
      </w:r>
    </w:p>
    <w:p w:rsidR="00C07330" w:rsidRPr="00C07330" w:rsidRDefault="00C07330" w:rsidP="00C07330">
      <w:pPr>
        <w:jc w:val="both"/>
        <w:rPr>
          <w:rFonts w:ascii="Verdana" w:hAnsi="Verdana"/>
          <w:bCs/>
          <w:sz w:val="20"/>
        </w:rPr>
      </w:pPr>
      <w:r w:rsidRPr="00C07330">
        <w:rPr>
          <w:rFonts w:ascii="Verdana" w:hAnsi="Verdana"/>
          <w:bCs/>
          <w:sz w:val="20"/>
        </w:rPr>
        <w:t>                     En caso de que el contribuyente incumpla con las obligaciones derivadas del periodo de transición referido enesta regla, él, sus socios o accionistas o las perso</w:t>
      </w:r>
      <w:r w:rsidRPr="00C07330">
        <w:rPr>
          <w:rFonts w:ascii="Verdana" w:hAnsi="Verdana"/>
          <w:bCs/>
          <w:sz w:val="20"/>
        </w:rPr>
        <w:lastRenderedPageBreak/>
        <w:t>nas morales en las que éstos participen de manera directa oindirecta en la administración, control o capital, no podrán obtener cualquiera de las autorizaciones a que serefiere el artículo 28, fracción I, apartado B del CFF, en un plazo de ocho años, contados a partir del día enque terminó la vigencia de su autorización.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2.6.2.1., 2.6.2.4., 2.6.2.5.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Requisitos para renovar la vigencia de las autorizaciones a que se refiere el artículo 28, fracción I</w:t>
      </w:r>
      <w:proofErr w:type="gramStart"/>
      <w:r w:rsidRPr="00C07330">
        <w:rPr>
          <w:rFonts w:ascii="Verdana" w:hAnsi="Verdana"/>
          <w:b/>
          <w:bCs/>
          <w:sz w:val="20"/>
        </w:rPr>
        <w:t>,apartado</w:t>
      </w:r>
      <w:proofErr w:type="gramEnd"/>
      <w:r w:rsidRPr="00C07330">
        <w:rPr>
          <w:rFonts w:ascii="Verdana" w:hAnsi="Verdana"/>
          <w:b/>
          <w:bCs/>
          <w:sz w:val="20"/>
        </w:rPr>
        <w:t>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2.6.2.4. </w:t>
      </w:r>
      <w:r w:rsidRPr="00C07330">
        <w:rPr>
          <w:rFonts w:ascii="Verdana" w:hAnsi="Verdana"/>
          <w:bCs/>
          <w:sz w:val="20"/>
        </w:rPr>
        <w:t>          Durante el noveno y décimo mes de vigencia de las autorizaciones a que se refiere el artículo 28, fracción I,apartado B, tercer y cuarto párrafos del CFF, los proveedores autorizados podrán solicitar la renovación de laautorización respectiva por doce meses adicionales al plazo previamente autorizado, siempre que cumplancon los requisitos establecidos en la ficha de trámite 282/CFF "Solicitud de renovación de las autorizaciones aque se refiere el artículo 28, fracción I, apartado B, tercer y cuarto párrafos del CFF", contenida en el Anexo 1-A.</w:t>
      </w:r>
    </w:p>
    <w:p w:rsidR="00C07330" w:rsidRPr="00C07330" w:rsidRDefault="00C07330" w:rsidP="00C07330">
      <w:pPr>
        <w:jc w:val="both"/>
        <w:rPr>
          <w:rFonts w:ascii="Verdana" w:hAnsi="Verdana"/>
          <w:bCs/>
          <w:sz w:val="20"/>
        </w:rPr>
      </w:pPr>
      <w:r w:rsidRPr="00C07330">
        <w:rPr>
          <w:rFonts w:ascii="Verdana" w:hAnsi="Verdana"/>
          <w:bCs/>
          <w:sz w:val="20"/>
        </w:rPr>
        <w:t>                     En caso de no cumplir con los requisitos establecidos en la ficha de trámite a que se refiere el párrafo anterior,la autoridad fiscal podrá requerir al contribuyente para que, en un plazo máximo de diez días hábiles,contados a partir de que surta sus efectos la notificación del requerimiento, subsane las omisiones detectadas.De no subsanarse el requerimiento en tiempo y forma, la solicitud de renovación de autorización se tendrá porno presentada; lo cual no limita el derecho del contribuyente de presentar nuevamente la solicitud, siempreque se realice dentro del plazo indicado en el párrafo anterior.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RMF 2018 2.6.2.2., 2.6.2.3.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Causas de revocación de las autorizaciones a que se refiere el artículo 28, fracción I, apartado B, tercery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2.6.2.5.</w:t>
      </w:r>
      <w:r w:rsidRPr="00C07330">
        <w:rPr>
          <w:rFonts w:ascii="Verdana" w:hAnsi="Verdana"/>
          <w:bCs/>
          <w:sz w:val="20"/>
        </w:rPr>
        <w:t>           Para los efectos del artículo 28, fracción I, apartado B, quinto párrafo del CFF, son causas de revocación de lasautorizaciones a que se refiere el tercer y cuarto párrafos de dicho apartado, los siguientes supuestos cuandosean actualizados por el proveedor autorizado: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Sea publicado en el listado a que se refiere el artículo 69-B, cuarto párrafo del CFF.</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 encuentre como no localizado ante el RFC.</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No se encuentre al corriente en el cumplimiento de sus obligaciones fiscales, de conformidad con laregla 2.1.39.</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Incumpla cualquiera de las obligaciones establecidas en la resolución de autorización, en la regla2.6.2.2. </w:t>
      </w:r>
      <w:proofErr w:type="gramStart"/>
      <w:r w:rsidRPr="00C07330">
        <w:rPr>
          <w:rFonts w:ascii="Verdana" w:hAnsi="Verdana"/>
          <w:bCs/>
          <w:sz w:val="20"/>
        </w:rPr>
        <w:t>o</w:t>
      </w:r>
      <w:proofErr w:type="gramEnd"/>
      <w:r w:rsidRPr="00C07330">
        <w:rPr>
          <w:rFonts w:ascii="Verdana" w:hAnsi="Verdana"/>
          <w:bCs/>
          <w:sz w:val="20"/>
        </w:rPr>
        <w:t> en la "Carta compromiso de auxilio, facilitación, confidencialidad, reserva y resguardo deinformación y datos" que haya suscrito.</w:t>
      </w:r>
    </w:p>
    <w:p w:rsidR="00C07330" w:rsidRPr="00C07330" w:rsidRDefault="00C07330" w:rsidP="00C07330">
      <w:pPr>
        <w:jc w:val="both"/>
        <w:rPr>
          <w:rFonts w:ascii="Verdana" w:hAnsi="Verdana"/>
          <w:bCs/>
          <w:sz w:val="20"/>
        </w:rPr>
      </w:pPr>
      <w:r w:rsidRPr="00C07330">
        <w:rPr>
          <w:rFonts w:ascii="Verdana" w:hAnsi="Verdana"/>
          <w:b/>
          <w:bCs/>
          <w:sz w:val="20"/>
        </w:rPr>
        <w:lastRenderedPageBreak/>
        <w:t>V.</w:t>
      </w:r>
      <w:r w:rsidRPr="00C07330">
        <w:rPr>
          <w:rFonts w:ascii="Verdana" w:hAnsi="Verdana"/>
          <w:bCs/>
          <w:sz w:val="20"/>
        </w:rPr>
        <w:t>       Ceda o transmita parcial o totalmente los derechos derivados de la autorización, o bien, mediantecualquier acto jurídico, transfiera el control corporativo o de gestión. Se entenderá por controlcorporativo o de gestión, la capacidad para llevar a cabo cualquiera de los siguientes actos: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Imponer, directa o indirectamente, decisiones en las asambleas generales de accionistas, desocios u órganos equivalentes del autorizado, o nombrar o destituir a la mayoría de susconsejeros, administradores o sus equivalentes.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Mantener la titularidad de derechos que permitan, directa o indirectamente, ejercer el votorespecto de más del cincuenta por ciento de la totalidad del capital social del autorizado.</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Dirigir, directa o indirectamente, la administración, la estrategia o las principales políticas delautorizado, ya sea a través de la propiedad de valores, por contrato o de cualquier otra forma.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Sea inhabilitado para contratar con la Administración Pública Federal, la Procuraduría General de laRepública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                     También se considerará como causal de revocación el supuesto en el que los socios, accionistas orepresentantes legales del proveedor autorizado, se encuentren como no localizados ante el RFC.</w:t>
      </w:r>
    </w:p>
    <w:p w:rsidR="00C07330" w:rsidRPr="00C07330" w:rsidRDefault="00C07330" w:rsidP="00C07330">
      <w:pPr>
        <w:jc w:val="both"/>
        <w:rPr>
          <w:rFonts w:ascii="Verdana" w:hAnsi="Verdana"/>
          <w:bCs/>
          <w:sz w:val="20"/>
        </w:rPr>
      </w:pPr>
      <w:r w:rsidRPr="00C07330">
        <w:rPr>
          <w:rFonts w:ascii="Verdana" w:hAnsi="Verdana"/>
          <w:bCs/>
          <w:sz w:val="20"/>
        </w:rPr>
        <w:t>                     Cuando se detecte alguno de los supuestos señalados en esta regla, la ACAJNH emitirá un oficio mediante elcual se requerirá al proveedor autorizado para que, en un plazo de quince días hábiles, siguientes a aquél enque surta sus efectos la notificación del referido oficio, manifieste lo que a su derecho convenga, y exhiba yaporte la documentación e información que considere pertinente para acreditar que corrigió su situación fiscalo para desvirtuar las causas de revocación señaladas.</w:t>
      </w:r>
    </w:p>
    <w:p w:rsidR="00C07330" w:rsidRPr="00C07330" w:rsidRDefault="00C07330" w:rsidP="00C07330">
      <w:pPr>
        <w:jc w:val="both"/>
        <w:rPr>
          <w:rFonts w:ascii="Verdana" w:hAnsi="Verdana"/>
          <w:bCs/>
          <w:sz w:val="20"/>
        </w:rPr>
      </w:pPr>
      <w:r w:rsidRPr="00C07330">
        <w:rPr>
          <w:rFonts w:ascii="Verdana" w:hAnsi="Verdana"/>
          <w:bCs/>
          <w:sz w:val="20"/>
        </w:rPr>
        <w:t>                     En caso de atenderse el requerimiento y considerarse necesario, la ACAJNH podrá requerir nuevamente alproveedor autorizado, quien contará con el mismo plazo señalado en el párrafo anterior para cumplir dichorequerimiento.</w:t>
      </w:r>
    </w:p>
    <w:p w:rsidR="00C07330" w:rsidRPr="00C07330" w:rsidRDefault="00C07330" w:rsidP="00C07330">
      <w:pPr>
        <w:jc w:val="both"/>
        <w:rPr>
          <w:rFonts w:ascii="Verdana" w:hAnsi="Verdana"/>
          <w:bCs/>
          <w:sz w:val="20"/>
        </w:rPr>
      </w:pPr>
      <w:r w:rsidRPr="00C07330">
        <w:rPr>
          <w:rFonts w:ascii="Verdana" w:hAnsi="Verdana"/>
          <w:bCs/>
          <w:sz w:val="20"/>
        </w:rPr>
        <w:t>                     La ACAJNH, en un plazo no mayor a veinte días hábiles, contados a partir de que el contribuyente atienda elrequerimiento a que se refieren los párrafos anteriores, notificará la resolución mediante la cual informará alcontribuyente si la documentación e información aportada fue suficiente para acreditar que corrigió susituación fiscal, o bien, para desvirtuar la o las causales de revocación.</w:t>
      </w:r>
    </w:p>
    <w:p w:rsidR="00C07330" w:rsidRPr="00C07330" w:rsidRDefault="00C07330" w:rsidP="00C07330">
      <w:pPr>
        <w:jc w:val="both"/>
        <w:rPr>
          <w:rFonts w:ascii="Verdana" w:hAnsi="Verdana"/>
          <w:bCs/>
          <w:sz w:val="20"/>
        </w:rPr>
      </w:pPr>
      <w:r w:rsidRPr="00C07330">
        <w:rPr>
          <w:rFonts w:ascii="Verdana" w:hAnsi="Verdana"/>
          <w:bCs/>
          <w:sz w:val="20"/>
        </w:rPr>
        <w:t>                     En el supuesto de que transcurra el plazo otorgado en el oficio de requerimiento sin que el autorizado atienda elmismo, la ACAJNH, en un plazo no mayor a veinte días hábiles, contados a partir del día hábil siguiente alvencimiento de dicho requerimiento, notificará la resolución mediante la cual revoque su autorización.</w:t>
      </w:r>
    </w:p>
    <w:p w:rsidR="00C07330" w:rsidRPr="00C07330" w:rsidRDefault="00C07330" w:rsidP="00C07330">
      <w:pPr>
        <w:jc w:val="both"/>
        <w:rPr>
          <w:rFonts w:ascii="Verdana" w:hAnsi="Verdana"/>
          <w:bCs/>
          <w:sz w:val="20"/>
        </w:rPr>
      </w:pPr>
      <w:r w:rsidRPr="00C07330">
        <w:rPr>
          <w:rFonts w:ascii="Verdana" w:hAnsi="Verdana"/>
          <w:bCs/>
          <w:sz w:val="20"/>
        </w:rPr>
        <w:t>                     El contribuyente al que le haya sido revocada su autorización, no podrá obtenerla nuevamente en los cincoaños posteriores a partir de la notificación de la resolución correspondiente. En caso de que el contribuyenteademás incumpla con las oblig</w:t>
      </w:r>
      <w:r w:rsidRPr="00C07330">
        <w:rPr>
          <w:rFonts w:ascii="Verdana" w:hAnsi="Verdana"/>
          <w:bCs/>
          <w:sz w:val="20"/>
        </w:rPr>
        <w:lastRenderedPageBreak/>
        <w:t>aciones derivadas del periodo de transición referido en la regla 2.6.2.3., él, sussocios o accionistas o las personas morales en las que éstos participen de manera directa o indirecta en laadministración, control o capital, no podrán obtener cualquiera de las autorizaciones a que se refiere elartículo 28, fracción I, apartado B del CFF, en un plazo de ocho años, contados a partir del día en que terminóla vigencia de su autorización.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69-B, RMF 2018 2.6.2.1., 2.6.2.2., 2.6.2.3.</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Comprobantes fiscales de centros cambiarios, instituciones que componen el sistema financiero ySOCAP</w:t>
      </w:r>
    </w:p>
    <w:p w:rsidR="00C07330" w:rsidRPr="00C07330" w:rsidRDefault="00C07330" w:rsidP="00C07330">
      <w:pPr>
        <w:jc w:val="both"/>
        <w:rPr>
          <w:rFonts w:ascii="Verdana" w:hAnsi="Verdana"/>
          <w:bCs/>
          <w:sz w:val="20"/>
        </w:rPr>
      </w:pPr>
      <w:r w:rsidRPr="00C07330">
        <w:rPr>
          <w:rFonts w:ascii="Verdana" w:hAnsi="Verdana"/>
          <w:b/>
          <w:bCs/>
          <w:sz w:val="20"/>
        </w:rPr>
        <w:t>2.7.1.17.</w:t>
      </w:r>
      <w:r w:rsidRPr="00C07330">
        <w:rPr>
          <w:rFonts w:ascii="Verdana" w:hAnsi="Verdana"/>
          <w:bCs/>
          <w:sz w:val="20"/>
        </w:rPr>
        <w:t>          Para los efectos de los artículos 7, tercer párrafo de la LISR y 29, en relación con el artículo 29-A del CFF, loscentros cambiarios, las instituciones que componen el sistema financiero y las SOCAP tendrán que identificarlas operaciones de compra y de venta de divisas que realizan, haciendo mención expresa de que los CFDI seexpiden por la "compra", o bien, por la "venta" de divisas, para lo cual deberán utilizar el complementorespectivo publicado por el SAT en su portal.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LISR 7, RMF 2018 2.7.1.8.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Expedición de comprobantes en operaciones con el público en general</w:t>
      </w:r>
    </w:p>
    <w:p w:rsidR="00C07330" w:rsidRPr="00C07330" w:rsidRDefault="00C07330" w:rsidP="00C07330">
      <w:pPr>
        <w:jc w:val="both"/>
        <w:rPr>
          <w:rFonts w:ascii="Verdana" w:hAnsi="Verdana"/>
          <w:bCs/>
          <w:sz w:val="20"/>
        </w:rPr>
      </w:pPr>
      <w:r w:rsidRPr="00C07330">
        <w:rPr>
          <w:rFonts w:ascii="Verdana" w:hAnsi="Verdana"/>
          <w:b/>
          <w:bCs/>
          <w:sz w:val="20"/>
        </w:rPr>
        <w:t>2.7.1.24.</w:t>
      </w:r>
      <w:r w:rsidRPr="00C07330">
        <w:rPr>
          <w:rFonts w:ascii="Verdana" w:hAnsi="Verdana"/>
          <w:bCs/>
          <w:sz w:val="20"/>
        </w:rPr>
        <w:t>          Para los efectos de los artículos 29 y 29-A, fracción IV, segundo párrafo del CFF y 39 del Reglamento del CFF,los contribuyentes podrán elaborar un CFDI diario, semanal o mensual donde consten los importescorrespondientes a cada una de las operaciones realizadas con el público en general del periodo al quecorresponda y el número de folio o de operación de los comprobantes de operaciones con el público engeneral que se hubieran emitido, utilizando para ello la clave genérica en el RFC a que se refiere la regla2.7.1.26. Los contribuyentes que tributen en el RIF podrán elaborar el CFDI de referencia de forma bimestral através de la aplicación electrónica "Mis cuentas", incluyendo únicamente el monto total de las operaciones delbimestre y el periodo correspondiente.</w:t>
      </w:r>
    </w:p>
    <w:p w:rsidR="00C07330" w:rsidRPr="00C07330" w:rsidRDefault="00C07330" w:rsidP="00C07330">
      <w:pPr>
        <w:jc w:val="both"/>
        <w:rPr>
          <w:rFonts w:ascii="Verdana" w:hAnsi="Verdana"/>
          <w:bCs/>
          <w:sz w:val="20"/>
        </w:rPr>
      </w:pPr>
      <w:r w:rsidRPr="00C07330">
        <w:rPr>
          <w:rFonts w:ascii="Verdana" w:hAnsi="Verdana"/>
          <w:bCs/>
          <w:sz w:val="20"/>
        </w:rPr>
        <w:t>                     Por las operaciones a que se refiere el párrafo anterior, se deberán expedir los comprobantes de operacionescon el público en general, mismos que deberán contener los requisitos del artículo 29-A, fracciones I y III delCFF, así como el valor total de los actos o actividades realizados, la cantidad, la clase de los bienes omercancías o descripción del servicio o del uso o goce que amparen y cuando así proceda, el número deregistro de la máquina, equipo o sistema y, en su caso, el logotipo fiscal.</w:t>
      </w:r>
    </w:p>
    <w:p w:rsidR="00C07330" w:rsidRPr="00C07330" w:rsidRDefault="00C07330" w:rsidP="00C07330">
      <w:pPr>
        <w:jc w:val="both"/>
        <w:rPr>
          <w:rFonts w:ascii="Verdana" w:hAnsi="Verdana"/>
          <w:bCs/>
          <w:sz w:val="20"/>
        </w:rPr>
      </w:pPr>
      <w:r w:rsidRPr="00C07330">
        <w:rPr>
          <w:rFonts w:ascii="Verdana" w:hAnsi="Verdana"/>
          <w:bCs/>
          <w:sz w:val="20"/>
        </w:rPr>
        <w:t>                     Los comprobantes de operaciones con el público en general podrán expedirse en alguna de las formassiguientes:</w:t>
      </w:r>
    </w:p>
    <w:p w:rsidR="00C07330" w:rsidRPr="00C07330" w:rsidRDefault="00C07330" w:rsidP="00C07330">
      <w:pPr>
        <w:jc w:val="both"/>
        <w:rPr>
          <w:rFonts w:ascii="Verdana" w:hAnsi="Verdana"/>
          <w:bCs/>
          <w:sz w:val="20"/>
        </w:rPr>
      </w:pPr>
      <w:r w:rsidRPr="00C07330">
        <w:rPr>
          <w:rFonts w:ascii="Verdana" w:hAnsi="Verdana"/>
          <w:b/>
          <w:bCs/>
          <w:sz w:val="20"/>
        </w:rPr>
        <w:lastRenderedPageBreak/>
        <w:t>I.</w:t>
      </w:r>
      <w:r w:rsidRPr="00C07330">
        <w:rPr>
          <w:rFonts w:ascii="Verdana" w:hAnsi="Verdana"/>
          <w:bCs/>
          <w:sz w:val="20"/>
        </w:rPr>
        <w:t>        Comprobantes impresos en original y copia, debiendo contener impreso el número de folio en formaconsecutiva previamente a su utilización. La copia se entregará al interesado y los originales seconservarán por el contribuyente que los expide.</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Comprobantes consistentes en copia de la parte de los registros de auditoría de sus máquinasregistradoras, en la que aparezca el importe de las operaciones de que se trate y siempre que losregistros de auditoría contengan el orden consecutivo de operaciones y el resumen total de las ventasdiarias, revisado y firmado por el auditor interno de la empresa o por el contribuyente.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Comprobantes emitidos por los equipos de registro de operaciones con el público en general, siempreque cumplan con los requisitos siguientes: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Contar con sistemas de registro contable electrónico que permitan identificar en forma expresa elvalor total de las operaciones celebradas cada día con el público en general, así como el montode los impuestos trasladados en dichas operaciones.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Que los equipos para el registro de las operaciones con el público en general cumplan con lossiguientes requisitos: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Contar con un dispositivo que acumule el valor de las operaciones celebradas durante eldía, así como el monto de los impuestos trasladados en dichas operaciones.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Contar con un acceso que permita a las autoridades fiscales consultar la informacióncontenida en el dispositivo mencionado.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Contar con la capacidad de emitir comprobantes que reúnan los requisitos a que se refiereel inciso a) de la presente fracción.</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Contar con la capacidad de efectuar en forma automática, al final del día, el registrocontable en las cuentas y subcuentas afectadas por cada operación, y de emitir un reporteglobal diario.</w:t>
      </w:r>
    </w:p>
    <w:p w:rsidR="00C07330" w:rsidRPr="00C07330" w:rsidRDefault="00C07330" w:rsidP="00C07330">
      <w:pPr>
        <w:jc w:val="both"/>
        <w:rPr>
          <w:rFonts w:ascii="Verdana" w:hAnsi="Verdana"/>
          <w:bCs/>
          <w:sz w:val="20"/>
        </w:rPr>
      </w:pPr>
      <w:r w:rsidRPr="00C07330">
        <w:rPr>
          <w:rFonts w:ascii="Verdana" w:hAnsi="Verdana"/>
          <w:bCs/>
          <w:sz w:val="20"/>
        </w:rPr>
        <w:t>                     Para los efectos del CFDI donde consten las operaciones realizadas con el público en general, loscontribuyentes podrán remitir al SAT o al proveedor de certificación de CFDI, según sea el caso, el CFDI amás tardar dentro de las 72 horas siguientes al cierre de las operaciones realizadas de manera diaria,semanal, mensual o bimestral.</w:t>
      </w:r>
    </w:p>
    <w:p w:rsidR="00C07330" w:rsidRPr="00C07330" w:rsidRDefault="00C07330" w:rsidP="00C07330">
      <w:pPr>
        <w:jc w:val="both"/>
        <w:rPr>
          <w:rFonts w:ascii="Verdana" w:hAnsi="Verdana"/>
          <w:bCs/>
          <w:sz w:val="20"/>
        </w:rPr>
      </w:pPr>
      <w:r w:rsidRPr="00C07330">
        <w:rPr>
          <w:rFonts w:ascii="Verdana" w:hAnsi="Verdana"/>
          <w:bCs/>
          <w:sz w:val="20"/>
        </w:rPr>
        <w:t>                     En los CFDI globales se deberá separar el monto del IVA e IEPS a cargo del contribuyente.</w:t>
      </w:r>
    </w:p>
    <w:p w:rsidR="00C07330" w:rsidRPr="00C07330" w:rsidRDefault="00C07330" w:rsidP="00C07330">
      <w:pPr>
        <w:jc w:val="both"/>
        <w:rPr>
          <w:rFonts w:ascii="Verdana" w:hAnsi="Verdana"/>
          <w:bCs/>
          <w:sz w:val="20"/>
        </w:rPr>
      </w:pPr>
      <w:r w:rsidRPr="00C07330">
        <w:rPr>
          <w:rFonts w:ascii="Verdana" w:hAnsi="Verdana"/>
          <w:bCs/>
          <w:sz w:val="20"/>
        </w:rPr>
        <w:t>                     Cuando los adquirentes de los bienes o receptores de los servicios no soliciten comprobantes de operacionesrealizadas con el público en general, los contribuyentes no estarán obligados a expedirlos por operacionescelebradas con el público en general, cuyo importe sea inferior a $100.00 (cien pesos 00/100 M.N.), o bien,inferior a $250.00 (doscientos cincuenta pesos 00/100 M.N.) tratándose de contribuyentes que trib</w:t>
      </w:r>
      <w:r w:rsidRPr="00C07330">
        <w:rPr>
          <w:rFonts w:ascii="Verdana" w:hAnsi="Verdana"/>
          <w:bCs/>
          <w:sz w:val="20"/>
        </w:rPr>
        <w:lastRenderedPageBreak/>
        <w:t>uten en elRIF, acorde a lo dispuesto en el artículo 112, fracción IV, segundo párrafo de la Ley del ISR.</w:t>
      </w:r>
    </w:p>
    <w:p w:rsidR="00C07330" w:rsidRPr="00C07330" w:rsidRDefault="00C07330" w:rsidP="00C07330">
      <w:pPr>
        <w:jc w:val="both"/>
        <w:rPr>
          <w:rFonts w:ascii="Verdana" w:hAnsi="Verdana"/>
          <w:bCs/>
          <w:sz w:val="20"/>
        </w:rPr>
      </w:pPr>
      <w:r w:rsidRPr="00C07330">
        <w:rPr>
          <w:rFonts w:ascii="Verdana" w:hAnsi="Verdana"/>
          <w:bCs/>
          <w:sz w:val="20"/>
        </w:rPr>
        <w:t>                     En operaciones con el público en general pactadas en pagos parciales o diferidos, los contribuyentes podránemitir un comprobante en los términos previstos en esta regla exclusivamente para reflejar dichasoperaciones. En dicho caso, los contribuyentes que acumulen ingresos conforme a lo devengado reflejarán elmonto total de la operación en la factura global que corresponda; tratándose de contribuyentes que tributanconforme a flujo de efectivo, deberán reflejar solamente los montos efectivamente recibidos por la operaciónen cada una de las facturas globales que se emitan. A las operaciones descritas en el presente párrafo no lesserá aplicable lo previsto en la regla 2.7.1.35.</w:t>
      </w:r>
    </w:p>
    <w:p w:rsidR="00C07330" w:rsidRPr="00C07330" w:rsidRDefault="00C07330" w:rsidP="00C07330">
      <w:pPr>
        <w:jc w:val="both"/>
        <w:rPr>
          <w:rFonts w:ascii="Verdana" w:hAnsi="Verdana"/>
          <w:bCs/>
          <w:sz w:val="20"/>
        </w:rPr>
      </w:pPr>
      <w:r w:rsidRPr="00C07330">
        <w:rPr>
          <w:rFonts w:ascii="Verdana" w:hAnsi="Verdana"/>
          <w:bCs/>
          <w:sz w:val="20"/>
        </w:rPr>
        <w:t>                     La facilidad establecida en esta regla no es aplicable tratándose de los sujetos señalados en la regla 2.6.1.2.</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RCFF 39, LISR 112, RMF 2018 2.6.1.2., 2.7.1.26., 2.7.1.35., 2.8.1.5.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Cancelación de CFDI sin aceptación del receptor</w:t>
      </w:r>
    </w:p>
    <w:p w:rsidR="00C07330" w:rsidRPr="00C07330" w:rsidRDefault="00C07330" w:rsidP="00C07330">
      <w:pPr>
        <w:jc w:val="both"/>
        <w:rPr>
          <w:rFonts w:ascii="Verdana" w:hAnsi="Verdana"/>
          <w:bCs/>
          <w:sz w:val="20"/>
        </w:rPr>
      </w:pPr>
      <w:r w:rsidRPr="00C07330">
        <w:rPr>
          <w:rFonts w:ascii="Verdana" w:hAnsi="Verdana"/>
          <w:b/>
          <w:bCs/>
          <w:sz w:val="20"/>
        </w:rPr>
        <w:t>2.7.1.39.</w:t>
      </w:r>
      <w:r w:rsidRPr="00C07330">
        <w:rPr>
          <w:rFonts w:ascii="Verdana" w:hAnsi="Verdana"/>
          <w:bCs/>
          <w:sz w:val="20"/>
        </w:rPr>
        <w:t>          Para los efectos de los artículos 29-A, cuarto y quinto párrafos del CFF y Sexto, fracción I de las DisposicionesTransitorias del CFF, previsto en el "Decreto por el que se reforman, adicionan y derogan diversasdisposiciones de la Ley del Impuesto sobre la Renta, de la Ley del Impuesto al Valor Agregado, del CódigoFiscal de la Federación y de la Ley Federal del Impuesto Sobre Automóviles Nuevos", publicado en el DOF el30 de noviembre de 2016, los contribuyentes podrán cancelar un CFDI sin que se requiera la aceptación delreceptor en los siguientes supuestos: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Los que amparen montos totales de hasta $5,000.00 (cinco mil pesos 00/100 M.N).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Por concepto de nómina.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Por concepto de egresos.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Por concepto de traslado.</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Por concepto de ingresos expedidos a contribuyentes del RIF.</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Emitidos a través de la herramienta electrónica de "Mis cuentas" en el aplicativo "Factura fácil".</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Que amparen retenciones e información de pagos.</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Expedidos en operaciones realizadas con el público en general de conformidad con la regla 2.7.1.24.</w:t>
      </w:r>
    </w:p>
    <w:p w:rsidR="00C07330" w:rsidRPr="00C07330" w:rsidRDefault="00C07330" w:rsidP="00C07330">
      <w:pPr>
        <w:jc w:val="both"/>
        <w:rPr>
          <w:rFonts w:ascii="Verdana" w:hAnsi="Verdana"/>
          <w:bCs/>
          <w:sz w:val="20"/>
        </w:rPr>
      </w:pPr>
      <w:r w:rsidRPr="00C07330">
        <w:rPr>
          <w:rFonts w:ascii="Verdana" w:hAnsi="Verdana"/>
          <w:b/>
          <w:bCs/>
          <w:sz w:val="20"/>
        </w:rPr>
        <w:lastRenderedPageBreak/>
        <w:t>i)</w:t>
      </w:r>
      <w:r w:rsidRPr="00C07330">
        <w:rPr>
          <w:rFonts w:ascii="Verdana" w:hAnsi="Verdana"/>
          <w:bCs/>
          <w:sz w:val="20"/>
        </w:rPr>
        <w:t>        Emitidos a residentes en el extranjero para efectos fiscales conforme a la regla 2.7.1.26.</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j)</w:t>
      </w:r>
      <w:r w:rsidRPr="00C07330">
        <w:rPr>
          <w:rFonts w:ascii="Verdana" w:hAnsi="Verdana"/>
          <w:bCs/>
          <w:sz w:val="20"/>
        </w:rPr>
        <w:t>        Cuando la cancelación se realice dentro de los tres días siguientes a su expedición.</w:t>
      </w:r>
    </w:p>
    <w:p w:rsidR="00C07330" w:rsidRPr="00C07330" w:rsidRDefault="00C07330" w:rsidP="00C07330">
      <w:pPr>
        <w:jc w:val="both"/>
        <w:rPr>
          <w:rFonts w:ascii="Verdana" w:hAnsi="Verdana"/>
          <w:bCs/>
          <w:sz w:val="20"/>
        </w:rPr>
      </w:pPr>
      <w:r w:rsidRPr="00C07330">
        <w:rPr>
          <w:rFonts w:ascii="Verdana" w:hAnsi="Verdana"/>
          <w:b/>
          <w:bCs/>
          <w:sz w:val="20"/>
        </w:rPr>
        <w:t>k)</w:t>
      </w:r>
      <w:r w:rsidRPr="00C07330">
        <w:rPr>
          <w:rFonts w:ascii="Verdana" w:hAnsi="Verdana"/>
          <w:bCs/>
          <w:sz w:val="20"/>
        </w:rPr>
        <w:t>       Por concepto de ingresos, expedidos por contribuyentes que enajenen bienes, usen o gocentemporalmente bienes inmuebles, otorguen el uso, goce o afectación de un terreno, bien o derecho,incluyendo derechos reales, ejidales o comunales a que se refiere la regla 2.4.3., fracciones I a VIII, asícomo los contribuyentes que se dediquen exclusivamente a actividades agrícolas, silvícolas,ganaderas o pesqueras en términos de la regla 2.7.4.1., y que para su expedición hagan uso de losservicios de un proveedor de certificación de expedición de CFDI o expidan CFDI a través de lapersona moral que cuente con autorización para operar como proveedor de certificación y generaciónde CFDI para el sector primario.</w:t>
      </w:r>
    </w:p>
    <w:p w:rsidR="00C07330" w:rsidRPr="00C07330" w:rsidRDefault="00C07330" w:rsidP="00C07330">
      <w:pPr>
        <w:jc w:val="both"/>
        <w:rPr>
          <w:rFonts w:ascii="Verdana" w:hAnsi="Verdana"/>
          <w:bCs/>
          <w:sz w:val="20"/>
        </w:rPr>
      </w:pPr>
      <w:r w:rsidRPr="00C07330">
        <w:rPr>
          <w:rFonts w:ascii="Verdana" w:hAnsi="Verdana"/>
          <w:b/>
          <w:bCs/>
          <w:sz w:val="20"/>
        </w:rPr>
        <w:t>l)</w:t>
      </w:r>
      <w:r w:rsidRPr="00C07330">
        <w:rPr>
          <w:rFonts w:ascii="Verdana" w:hAnsi="Verdana"/>
          <w:bCs/>
          <w:sz w:val="20"/>
        </w:rPr>
        <w:t>        Emitidos por los integrantes del sistema financiero.</w:t>
      </w:r>
    </w:p>
    <w:p w:rsidR="00C07330" w:rsidRPr="00C07330" w:rsidRDefault="00C07330" w:rsidP="00C07330">
      <w:pPr>
        <w:jc w:val="both"/>
        <w:rPr>
          <w:rFonts w:ascii="Verdana" w:hAnsi="Verdana"/>
          <w:bCs/>
          <w:sz w:val="20"/>
        </w:rPr>
      </w:pPr>
      <w:r w:rsidRPr="00C07330">
        <w:rPr>
          <w:rFonts w:ascii="Verdana" w:hAnsi="Verdana"/>
          <w:b/>
          <w:bCs/>
          <w:sz w:val="20"/>
        </w:rPr>
        <w:t>m)</w:t>
      </w:r>
      <w:r w:rsidRPr="00C07330">
        <w:rPr>
          <w:rFonts w:ascii="Verdana" w:hAnsi="Verdana"/>
          <w:bCs/>
          <w:sz w:val="20"/>
        </w:rPr>
        <w:t>      Emitidos por la Federación por concepto de derechos, productos y aprovechamientos.</w:t>
      </w:r>
    </w:p>
    <w:p w:rsidR="00C07330" w:rsidRPr="00C07330" w:rsidRDefault="00C07330" w:rsidP="00C07330">
      <w:pPr>
        <w:jc w:val="both"/>
        <w:rPr>
          <w:rFonts w:ascii="Verdana" w:hAnsi="Verdana"/>
          <w:bCs/>
          <w:sz w:val="20"/>
        </w:rPr>
      </w:pPr>
      <w:r w:rsidRPr="00C07330">
        <w:rPr>
          <w:rFonts w:ascii="Verdana" w:hAnsi="Verdana"/>
          <w:b/>
          <w:bCs/>
          <w:sz w:val="20"/>
        </w:rPr>
        <w:t>n)</w:t>
      </w:r>
      <w:r w:rsidRPr="00C07330">
        <w:rPr>
          <w:rFonts w:ascii="Verdana" w:hAnsi="Verdana"/>
          <w:bCs/>
          <w:sz w:val="20"/>
        </w:rPr>
        <w:t>       En el supuesto de la regla 2.7.1.44., último párrafo.</w:t>
      </w:r>
    </w:p>
    <w:p w:rsidR="00C07330" w:rsidRPr="00C07330" w:rsidRDefault="00C07330" w:rsidP="00C07330">
      <w:pPr>
        <w:jc w:val="both"/>
        <w:rPr>
          <w:rFonts w:ascii="Verdana" w:hAnsi="Verdana"/>
          <w:bCs/>
          <w:sz w:val="20"/>
        </w:rPr>
      </w:pPr>
      <w:r w:rsidRPr="00C07330">
        <w:rPr>
          <w:rFonts w:ascii="Verdana" w:hAnsi="Verdana"/>
          <w:bCs/>
          <w:sz w:val="20"/>
        </w:rPr>
        <w:t>                     Cuando se cancele un CFDI aplicando la facilidad prevista en esta regla, pero la operación subsista emitirá unnuevo CFDI que estará relacionado con el cancelado de acuerdo con la guía de llenado de los CFDI queseñala el Anexo 20.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Disposiciones Transitorias Sexto, RMF 2018 2.4.3., 2.7.1.24., 2.7.1.26., 2.7.1.44., 2.7.2.19.</w:t>
      </w:r>
      <w:proofErr w:type="gramStart"/>
      <w:r w:rsidRPr="00C07330">
        <w:rPr>
          <w:rFonts w:ascii="Verdana" w:hAnsi="Verdana"/>
          <w:bCs/>
          <w:i/>
          <w:iCs/>
          <w:sz w:val="20"/>
        </w:rPr>
        <w:t>,2.7.4.1</w:t>
      </w:r>
      <w:proofErr w:type="gramEnd"/>
      <w:r w:rsidRPr="00C07330">
        <w:rPr>
          <w:rFonts w:ascii="Verdana" w:hAnsi="Verdana"/>
          <w:bCs/>
          <w:i/>
          <w:iCs/>
          <w:sz w:val="20"/>
        </w:rPr>
        <w:t>., 2.7.4.6.</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Opción para que en el CFDI se establezca como método de pago "Pago en una sola exhibición"</w:t>
      </w:r>
    </w:p>
    <w:p w:rsidR="00C07330" w:rsidRPr="00C07330" w:rsidRDefault="00C07330" w:rsidP="00C07330">
      <w:pPr>
        <w:jc w:val="both"/>
        <w:rPr>
          <w:rFonts w:ascii="Verdana" w:hAnsi="Verdana"/>
          <w:bCs/>
          <w:sz w:val="20"/>
        </w:rPr>
      </w:pPr>
      <w:r w:rsidRPr="00C07330">
        <w:rPr>
          <w:rFonts w:ascii="Verdana" w:hAnsi="Verdana"/>
          <w:b/>
          <w:bCs/>
          <w:sz w:val="20"/>
        </w:rPr>
        <w:t>2.7.1.44.</w:t>
      </w:r>
      <w:r w:rsidRPr="00C07330">
        <w:rPr>
          <w:rFonts w:ascii="Verdana" w:hAnsi="Verdana"/>
          <w:bCs/>
          <w:sz w:val="20"/>
        </w:rPr>
        <w:t>          Para efectos de lo dispuesto por los artículos 29, párrafos primero, segundo, fracción VI y penúltimo, 29-A</w:t>
      </w:r>
      <w:proofErr w:type="gramStart"/>
      <w:r w:rsidRPr="00C07330">
        <w:rPr>
          <w:rFonts w:ascii="Verdana" w:hAnsi="Verdana"/>
          <w:bCs/>
          <w:sz w:val="20"/>
        </w:rPr>
        <w:t>,primer</w:t>
      </w:r>
      <w:proofErr w:type="gramEnd"/>
      <w:r w:rsidRPr="00C07330">
        <w:rPr>
          <w:rFonts w:ascii="Verdana" w:hAnsi="Verdana"/>
          <w:bCs/>
          <w:sz w:val="20"/>
        </w:rPr>
        <w:t> párrafo, fracción VII, inciso b) del CFF, y las reglas 2.7.1.32., fracción II y 2.7.1.35., los contribuyentesque no reciban el pago del monto total del CFDI al momento de su expedición, podrán considerarlas comopagadas en una sola exhibición para efectos de la facturación, siempre que: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 haya pactado o se estime que el monto total que ampare el comprobante se recibirá a más tardar eldía 17 del mes de calendario inmediato posterior a aquél en el cual se expidió el CFDI.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Señalen en el CFDI como método de pago "PUE" (Pago en una sola exhibición) y cuál será la forma enque se recibirá dicho pago.</w:t>
      </w:r>
    </w:p>
    <w:p w:rsidR="00C07330" w:rsidRPr="00C07330" w:rsidRDefault="00C07330" w:rsidP="00C07330">
      <w:pPr>
        <w:jc w:val="both"/>
        <w:rPr>
          <w:rFonts w:ascii="Verdana" w:hAnsi="Verdana"/>
          <w:bCs/>
          <w:sz w:val="20"/>
        </w:rPr>
      </w:pPr>
      <w:r w:rsidRPr="00C07330">
        <w:rPr>
          <w:rFonts w:ascii="Verdana" w:hAnsi="Verdana"/>
          <w:b/>
          <w:bCs/>
          <w:sz w:val="20"/>
        </w:rPr>
        <w:lastRenderedPageBreak/>
        <w:t>III.</w:t>
      </w:r>
      <w:r w:rsidRPr="00C07330">
        <w:rPr>
          <w:rFonts w:ascii="Verdana" w:hAnsi="Verdana"/>
          <w:bCs/>
          <w:sz w:val="20"/>
        </w:rPr>
        <w:t>      Se realice efectivamente el pago de la totalidad de la contraprestación a más tardar en el plazoseñalado en la fracción I de esta regla.</w:t>
      </w:r>
    </w:p>
    <w:p w:rsidR="00C07330" w:rsidRPr="00C07330" w:rsidRDefault="00C07330" w:rsidP="00C07330">
      <w:pPr>
        <w:jc w:val="both"/>
        <w:rPr>
          <w:rFonts w:ascii="Verdana" w:hAnsi="Verdana"/>
          <w:bCs/>
          <w:sz w:val="20"/>
        </w:rPr>
      </w:pPr>
      <w:r w:rsidRPr="00C07330">
        <w:rPr>
          <w:rFonts w:ascii="Verdana" w:hAnsi="Verdana"/>
          <w:bCs/>
          <w:sz w:val="20"/>
        </w:rPr>
        <w:t>                     Cuando el pago del monto total que ampare el comprobante se efectué entre el día primero y el 17 del mes decalendario inmediato posterior a aquél en que se expidió el CFDI, el acreditamiento del IVA e IEPS,respectivamente, deberá realizarse por el receptor del CFDI en el mes en que el impuesto trasladado hayasido efectivamente pagado.</w:t>
      </w:r>
    </w:p>
    <w:p w:rsidR="00C07330" w:rsidRPr="00C07330" w:rsidRDefault="00C07330" w:rsidP="00C07330">
      <w:pPr>
        <w:jc w:val="both"/>
        <w:rPr>
          <w:rFonts w:ascii="Verdana" w:hAnsi="Verdana"/>
          <w:bCs/>
          <w:sz w:val="20"/>
        </w:rPr>
      </w:pPr>
      <w:r w:rsidRPr="00C07330">
        <w:rPr>
          <w:rFonts w:ascii="Verdana" w:hAnsi="Verdana"/>
          <w:bCs/>
          <w:sz w:val="20"/>
        </w:rPr>
        <w:t>                     En aquellos casos en que el pago se realice en una forma distinta a la que se señaló en el CFDI, elcontribuyente cancelará el CFDI emitido por la operación y emitirá uno nuevo señalando como forma de pagola que efectivamente corresponda.</w:t>
      </w:r>
    </w:p>
    <w:p w:rsidR="00C07330" w:rsidRPr="00C07330" w:rsidRDefault="00C07330" w:rsidP="00C07330">
      <w:pPr>
        <w:jc w:val="both"/>
        <w:rPr>
          <w:rFonts w:ascii="Verdana" w:hAnsi="Verdana"/>
          <w:bCs/>
          <w:sz w:val="20"/>
        </w:rPr>
      </w:pPr>
      <w:r w:rsidRPr="00C07330">
        <w:rPr>
          <w:rFonts w:ascii="Verdana" w:hAnsi="Verdana"/>
          <w:bCs/>
          <w:sz w:val="20"/>
        </w:rPr>
        <w:t>                     En el caso de que la totalidad del pago de la operación que ampara el CFDI no se realice a más tardar el día 17del mes de calendario inmediato posterior a aquél en el cual se expidió el CFDI, el contribuyente cancelará elCFDI emitido por la operación y emitirá uno nuevo señalando como forma de pago "99" por definir y comométodo de pago "PPD" pago en parcialidades o diferido, relacionando el nuevo CFDI con el emitidooriginalmente como "Sustitución de los CFDI previos", debiendo adicionalmente emitir por el pago o los pagosque efectivamente le realicen, el CFDI con complemento para recepción de pagos que corresponda deconformidad con lo dispuesto por las reglas 2.7.1.32. </w:t>
      </w:r>
      <w:proofErr w:type="gramStart"/>
      <w:r w:rsidRPr="00C07330">
        <w:rPr>
          <w:rFonts w:ascii="Verdana" w:hAnsi="Verdana"/>
          <w:bCs/>
          <w:sz w:val="20"/>
        </w:rPr>
        <w:t>y</w:t>
      </w:r>
      <w:proofErr w:type="gramEnd"/>
      <w:r w:rsidRPr="00C07330">
        <w:rPr>
          <w:rFonts w:ascii="Verdana" w:hAnsi="Verdana"/>
          <w:bCs/>
          <w:sz w:val="20"/>
        </w:rPr>
        <w:t> 2.7.1.35.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RMF 2018 2.7.1.32., 2.7.1.35.</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Facturación en factoraje financiero cuando no se utiliza como documento base un CFDI</w:t>
      </w:r>
    </w:p>
    <w:p w:rsidR="00C07330" w:rsidRPr="00C07330" w:rsidRDefault="00C07330" w:rsidP="00C07330">
      <w:pPr>
        <w:jc w:val="both"/>
        <w:rPr>
          <w:rFonts w:ascii="Verdana" w:hAnsi="Verdana"/>
          <w:bCs/>
          <w:sz w:val="20"/>
        </w:rPr>
      </w:pPr>
      <w:r w:rsidRPr="00C07330">
        <w:rPr>
          <w:rFonts w:ascii="Verdana" w:hAnsi="Verdana"/>
          <w:b/>
          <w:bCs/>
          <w:sz w:val="20"/>
        </w:rPr>
        <w:t>2.7.1.45. </w:t>
      </w:r>
      <w:r w:rsidRPr="00C07330">
        <w:rPr>
          <w:rFonts w:ascii="Verdana" w:hAnsi="Verdana"/>
          <w:bCs/>
          <w:sz w:val="20"/>
        </w:rPr>
        <w:t>         Para los efectos de los artículos 29, primer y penúltimo párrafos y 29-A, fracción IX del CFF y la regla2.7.1.35., los contribuyentes que celebren operaciones de factoraje financiero podrán optar por, en lugar derelacionar los datos del CFDI expedido por la operación que dio origen al derecho de cobro, realizar losiguiente: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factorado emitirá un CFDI con Complemento para recepción de pagos al factorante de conformidadcon el Apéndice 2. Operaciones de factoraje financiero, de la Guía de llenado del comprobante al quese le incorpore el complemento para recepción de pagos, publicado en el Portal del SAT, en el quedescriba e indique la operación por la cual se tiene u originó el derecho de cobro que se cede, asícomo el número, nombre o identificador que tenga el documento o documentos que soportan, pruebano identifican los derechos de cobro objeto de la operación de factoraje financiero.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El factorante que realice cobro al deudor, deberá expedir al mismo un CFDI con Complemento pararecepción de pagos, en el cual al relacionar el pago recibido señalará como folio fiscal del CFDI cuyosaldo se liquida el número de folio: 00000000-0000-0000-0000-000000000000, debiendo asentar losdemás datos requeridos en el comprobante conforme a la citada Guía de llenado.</w:t>
      </w:r>
    </w:p>
    <w:p w:rsidR="00C07330" w:rsidRPr="00C07330" w:rsidRDefault="00C07330" w:rsidP="00C07330">
      <w:pPr>
        <w:jc w:val="both"/>
        <w:rPr>
          <w:rFonts w:ascii="Verdana" w:hAnsi="Verdana"/>
          <w:bCs/>
          <w:sz w:val="20"/>
        </w:rPr>
      </w:pPr>
      <w:r w:rsidRPr="00C07330">
        <w:rPr>
          <w:rFonts w:ascii="Verdana" w:hAnsi="Verdana"/>
          <w:bCs/>
          <w:sz w:val="20"/>
        </w:rPr>
        <w:lastRenderedPageBreak/>
        <w:t>                     La facilidad prevista en esta regla será aplicable siempre que: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factorado haya emitido al deudor el CFDI por la operación comercial original, salvo el caso en que noesté obligado a ello conforme a lo dispuesto en las disposiciones fiscales vigentes.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factorado manifieste por escrito o por cualquier otro medio electrónico al factorante bajo protesta dedecir verdad que si emitió o emitirá al deudor el CFDI por la operación comercial original, en el caso yconforme establezcan las disposiciones fiscales vigentes.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El contrato de factoraje, incluyendo la oferta, aceptación, cobro y liquidación de los derechos de cobroobjeto del factoraje, se celebre entre las partes, haciendo uso de documentos distintos a CFDI comosoporte, prueba o identificadores de los derechos de cobro objeto de la operación de factorajefinanciero.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El factorante desconozca o no pueda identificar el o los CFDI que soporten, documenten o serelacionen con los derechos de cobro objeto del contrato de factoraje.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RMF 2018 2.7.1.35.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Comprobantes fiscales por venta o servicios relacionados con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2.7.1.46. </w:t>
      </w:r>
      <w:r w:rsidRPr="00C07330">
        <w:rPr>
          <w:rFonts w:ascii="Verdana" w:hAnsi="Verdana"/>
          <w:bCs/>
          <w:sz w:val="20"/>
        </w:rPr>
        <w:t>         Para los efectos de los artículos 28, fracción I, apartado B, 29 y 29-A del CFF, los contribuyentes a que hacereferencia la regla 2.6.1.2., deberán incorporar en los CFDI que expidan por las actividades señaladas endicha regla y respecto de los hidrocarburos y petrolíferos referidos en la regla 2.6.1.1., el complementodenominado "Hidrocarburos y Petrolíferos", mismo al que se incorporará la siguiente información: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Tipo de hidrocarburo o petrolífero que ampare el CFDI.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Clave en el RFC del proveedor de servicios de emisión de dictámenes autorizado por el SAT que hayaemitido el dictamen de laboratorio correspondiente.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Número de folio y fecha de emisión del dictamen.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29, 29-A, RMF 2018 2.6.1.1., 2.6.1.2., 2.6.2.1.</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Habilitación de terceros</w:t>
      </w:r>
    </w:p>
    <w:p w:rsidR="00C07330" w:rsidRPr="00C07330" w:rsidRDefault="00C07330" w:rsidP="00C07330">
      <w:pPr>
        <w:jc w:val="both"/>
        <w:rPr>
          <w:rFonts w:ascii="Verdana" w:hAnsi="Verdana"/>
          <w:bCs/>
          <w:sz w:val="20"/>
        </w:rPr>
      </w:pPr>
      <w:r w:rsidRPr="00C07330">
        <w:rPr>
          <w:rFonts w:ascii="Verdana" w:hAnsi="Verdana"/>
          <w:b/>
          <w:bCs/>
          <w:sz w:val="20"/>
        </w:rPr>
        <w:t>2.7.1.47.</w:t>
      </w:r>
      <w:r w:rsidRPr="00C07330">
        <w:rPr>
          <w:rFonts w:ascii="Verdana" w:hAnsi="Verdana"/>
          <w:bCs/>
          <w:sz w:val="20"/>
        </w:rPr>
        <w:t>          Para los efectos del artículo 19, primer párrafo del CFF, los contribuyentes podrán habilitar a terceros para queen su nombre realicen trámites y utilicen los servicios disponibles dentro de las aplicaciones del SAT, entérminos de la ficha de trámite 287/CFF "Solicitud de habilitación de terceros" y los terceros habilitados podránaceptar o rechazar dicha habilitación, en términos de la ficha de trámite 288/CFF "Aceptación o rechazo dehabilitación de terceros", contenidas en el Anexo 1-A.</w:t>
      </w:r>
    </w:p>
    <w:p w:rsidR="00C07330" w:rsidRPr="00C07330" w:rsidRDefault="00C07330" w:rsidP="00C07330">
      <w:pPr>
        <w:jc w:val="both"/>
        <w:rPr>
          <w:rFonts w:ascii="Verdana" w:hAnsi="Verdana"/>
          <w:bCs/>
          <w:sz w:val="20"/>
        </w:rPr>
      </w:pPr>
      <w:r w:rsidRPr="00C07330">
        <w:rPr>
          <w:rFonts w:ascii="Verdana" w:hAnsi="Verdana"/>
          <w:bCs/>
          <w:sz w:val="20"/>
        </w:rPr>
        <w:lastRenderedPageBreak/>
        <w:t>                     Se entenderá que los contribuyentes cumplen con los requisitos a que se refiere el artículo 19, primero</w:t>
      </w:r>
      <w:proofErr w:type="gramStart"/>
      <w:r w:rsidRPr="00C07330">
        <w:rPr>
          <w:rFonts w:ascii="Verdana" w:hAnsi="Verdana"/>
          <w:bCs/>
          <w:sz w:val="20"/>
        </w:rPr>
        <w:t>,segundo</w:t>
      </w:r>
      <w:proofErr w:type="gramEnd"/>
      <w:r w:rsidRPr="00C07330">
        <w:rPr>
          <w:rFonts w:ascii="Verdana" w:hAnsi="Verdana"/>
          <w:bCs/>
          <w:sz w:val="20"/>
        </w:rPr>
        <w:t>, tercero y quinto párrafos del CFF y 13 de su Reglamento, cuando utilicen la aplicación "TercerosAutorizados" en el Buzón Tributario.</w:t>
      </w:r>
    </w:p>
    <w:p w:rsidR="00C07330" w:rsidRPr="00C07330" w:rsidRDefault="00C07330" w:rsidP="00C07330">
      <w:pPr>
        <w:jc w:val="both"/>
        <w:rPr>
          <w:rFonts w:ascii="Verdana" w:hAnsi="Verdana"/>
          <w:bCs/>
          <w:sz w:val="20"/>
        </w:rPr>
      </w:pPr>
      <w:r w:rsidRPr="00C07330">
        <w:rPr>
          <w:rFonts w:ascii="Verdana" w:hAnsi="Verdana"/>
          <w:bCs/>
          <w:sz w:val="20"/>
        </w:rPr>
        <w:t>                     Los contribuyentes podrán modificar o cancelar la habilitación a que se refiere el primer párrafo de esta regla</w:t>
      </w:r>
      <w:proofErr w:type="gramStart"/>
      <w:r w:rsidRPr="00C07330">
        <w:rPr>
          <w:rFonts w:ascii="Verdana" w:hAnsi="Verdana"/>
          <w:bCs/>
          <w:sz w:val="20"/>
        </w:rPr>
        <w:t>,en</w:t>
      </w:r>
      <w:proofErr w:type="gramEnd"/>
      <w:r w:rsidRPr="00C07330">
        <w:rPr>
          <w:rFonts w:ascii="Verdana" w:hAnsi="Verdana"/>
          <w:bCs/>
          <w:sz w:val="20"/>
        </w:rPr>
        <w:t> términos de la ficha de trámite 289/CFF "Aviso de modificación o cancelación de la habilitación de tercerospara realizar consultas y descargas de CFDI", contenida en el Anexo 1-A, la cual surtirá efectos al finalizar laúltima sesión activa del tercero habilitado dentro de las aplicaciones del SAT.</w:t>
      </w:r>
    </w:p>
    <w:p w:rsidR="00C07330" w:rsidRPr="00C07330" w:rsidRDefault="00C07330" w:rsidP="00C07330">
      <w:pPr>
        <w:jc w:val="both"/>
        <w:rPr>
          <w:rFonts w:ascii="Verdana" w:hAnsi="Verdana"/>
          <w:bCs/>
          <w:sz w:val="20"/>
        </w:rPr>
      </w:pPr>
      <w:r w:rsidRPr="00C07330">
        <w:rPr>
          <w:rFonts w:ascii="Verdana" w:hAnsi="Verdana"/>
          <w:bCs/>
          <w:sz w:val="20"/>
        </w:rPr>
        <w:t>                     Para los efectos de esta regla, el SAT dará a conocer a través de su portal la relación de trámites y serviciosdisponibles.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19, RCFF 13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Emisión del CFDI de retenciones e información de pagos</w:t>
      </w:r>
    </w:p>
    <w:p w:rsidR="00C07330" w:rsidRPr="00C07330" w:rsidRDefault="00C07330" w:rsidP="00C07330">
      <w:pPr>
        <w:jc w:val="both"/>
        <w:rPr>
          <w:rFonts w:ascii="Verdana" w:hAnsi="Verdana"/>
          <w:bCs/>
          <w:sz w:val="20"/>
        </w:rPr>
      </w:pPr>
      <w:r w:rsidRPr="00C07330">
        <w:rPr>
          <w:rFonts w:ascii="Verdana" w:hAnsi="Verdana"/>
          <w:b/>
          <w:bCs/>
          <w:sz w:val="20"/>
        </w:rPr>
        <w:t>2.7.5.4.</w:t>
      </w:r>
      <w:r w:rsidRPr="00C07330">
        <w:rPr>
          <w:rFonts w:ascii="Verdana" w:hAnsi="Verdana"/>
          <w:bCs/>
          <w:sz w:val="20"/>
        </w:rPr>
        <w:t>           Para los efectos de los artículos 76, fracciones III, XI, inciso b) y XVIII; 86, fracción V; 110, fracción VIII;117,último párrafo; 126, tercer párrafo; 127, tercer párrafo; 132, segundo párrafo, 135 y 139, fracción I de la Leydel ISR; artículos 29, primer párrafo y 29-A, segundo párrafo del CFF; artículos 32, fracción V y 33, segundopárrafo de la Ley del IVA; artículo 5-A de la Ley del IEPS y la regla 3.1.15., fracción I, último párrafo, el CFDIde retenciones e información de pagos se emitirán mediante el documento electrónico incluido en el Anexo 20.Asimismo, el CFDI de retención podrá emitirse de manera anualizada en el mes de enero del año inmediatosiguiente a aquél en que se realizó la retención o pago.</w:t>
      </w:r>
    </w:p>
    <w:p w:rsidR="00C07330" w:rsidRPr="00C07330" w:rsidRDefault="00C07330" w:rsidP="00C07330">
      <w:pPr>
        <w:jc w:val="both"/>
        <w:rPr>
          <w:rFonts w:ascii="Verdana" w:hAnsi="Verdana"/>
          <w:bCs/>
          <w:sz w:val="20"/>
        </w:rPr>
      </w:pPr>
      <w:r w:rsidRPr="00C07330">
        <w:rPr>
          <w:rFonts w:ascii="Verdana" w:hAnsi="Verdana"/>
          <w:bCs/>
          <w:sz w:val="20"/>
        </w:rPr>
        <w:t>                     En los casos en donde se emita un CFDI por la realización de actos o actividades o por la percepción deingresos, y se incluya en el mismo toda la información sobre las retenciones de impuestos efectuadas, loscontribuyentes podrán optar por considerarlo como el CFDI de las retenciones efectuadas.</w:t>
      </w:r>
    </w:p>
    <w:p w:rsidR="00C07330" w:rsidRPr="00C07330" w:rsidRDefault="00C07330" w:rsidP="00C07330">
      <w:pPr>
        <w:jc w:val="both"/>
        <w:rPr>
          <w:rFonts w:ascii="Verdana" w:hAnsi="Verdana"/>
          <w:bCs/>
          <w:sz w:val="20"/>
        </w:rPr>
      </w:pPr>
      <w:r w:rsidRPr="00C07330">
        <w:rPr>
          <w:rFonts w:ascii="Verdana" w:hAnsi="Verdana"/>
          <w:bCs/>
          <w:sz w:val="20"/>
        </w:rPr>
        <w:t>                     Cuando en alguna disposición fiscal se haga referencia a la obligación de emitir un comprobante fiscal porretenciones efectuadas, éste se emitirá, salvo disposición en contrario, conforme a lo dispuesto en esta regla.</w:t>
      </w:r>
    </w:p>
    <w:p w:rsidR="00C07330" w:rsidRPr="00C07330" w:rsidRDefault="00C07330" w:rsidP="00C07330">
      <w:pPr>
        <w:jc w:val="both"/>
        <w:rPr>
          <w:rFonts w:ascii="Verdana" w:hAnsi="Verdana"/>
          <w:bCs/>
          <w:sz w:val="20"/>
        </w:rPr>
      </w:pPr>
      <w:r w:rsidRPr="00C07330">
        <w:rPr>
          <w:rFonts w:ascii="Verdana" w:hAnsi="Verdana"/>
          <w:bCs/>
          <w:sz w:val="20"/>
        </w:rPr>
        <w:t>                     Para los efectos de la presente regla, en los casos en que las disposiciones de la legislación común queregulan la actuación de los notarios permitan la asociación entre varios de ellos, la sociedad civil que seconstituya al respecto para tales fines, podrá emitir el CFDI por las retenciones que realice, en cuyo caso elCFDI que se emita deberá indicar en el campo NomDeRazSocE, la denominación de la sociedad civil seguidadel signo "/" y a continuación la clave en el RFC del notario que emitió o autorizó en definitiva el instrumentopúblico notarial en donde conste la operación.</w:t>
      </w:r>
    </w:p>
    <w:p w:rsidR="00C07330" w:rsidRPr="00C07330" w:rsidRDefault="00C07330" w:rsidP="00C07330">
      <w:pPr>
        <w:jc w:val="both"/>
        <w:rPr>
          <w:rFonts w:ascii="Verdana" w:hAnsi="Verdana"/>
          <w:bCs/>
          <w:sz w:val="20"/>
        </w:rPr>
      </w:pPr>
      <w:r w:rsidRPr="00C07330">
        <w:rPr>
          <w:rFonts w:ascii="Verdana" w:hAnsi="Verdana"/>
          <w:bCs/>
          <w:sz w:val="20"/>
        </w:rPr>
        <w:t>                     Las personas que administren planes personales de retiro, contratados de manera individual o colectiva y lasdemás instituciones de objeto similar, a que se refi</w:t>
      </w:r>
      <w:r w:rsidRPr="00C07330">
        <w:rPr>
          <w:rFonts w:ascii="Verdana" w:hAnsi="Verdana"/>
          <w:bCs/>
          <w:sz w:val="20"/>
        </w:rPr>
        <w:lastRenderedPageBreak/>
        <w:t>eren los artículos 151, fracción V y 185 de la LISR, deberánincorporar el Complemento de CFDI para "Planes de Retiro" que al efecto el SAT publique en su portal.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29, 29-A, LISR 76, 86, 110, 117, 126, 127, 132, 135, 139, 151,185 LIEPS, 5-A, LIVA 32, 33, RMF 20183.1.15., 3.17.8.</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Cumplimiento de la disposición de entregar contabilidad en medios electrónicos de manera mensual</w:t>
      </w:r>
    </w:p>
    <w:p w:rsidR="00C07330" w:rsidRPr="00C07330" w:rsidRDefault="00C07330" w:rsidP="00C07330">
      <w:pPr>
        <w:jc w:val="both"/>
        <w:rPr>
          <w:rFonts w:ascii="Verdana" w:hAnsi="Verdana"/>
          <w:bCs/>
          <w:sz w:val="20"/>
        </w:rPr>
      </w:pPr>
      <w:r w:rsidRPr="00C07330">
        <w:rPr>
          <w:rFonts w:ascii="Verdana" w:hAnsi="Verdana"/>
          <w:b/>
          <w:bCs/>
          <w:sz w:val="20"/>
        </w:rPr>
        <w:t>2.8.1.7.</w:t>
      </w:r>
      <w:r w:rsidRPr="00C07330">
        <w:rPr>
          <w:rFonts w:ascii="Verdana" w:hAnsi="Verdana"/>
          <w:bCs/>
          <w:sz w:val="20"/>
        </w:rPr>
        <w:t>           Para los efectos del artículo 28, fracción IV del CFF, los contribuyentes que estén obligados a llevarcontabilidad y a ingresar de forma mensual su información contable a través del Portal del SAT, excepto loscontribuyentes que registren sus operaciones a través de la aplicación electrónica "Mis cuentas" en el Portaldel SAT, deberán enviar a través del buzón tributario o a través del portal "Trámites y Servicios" del Portal delSAT, dentro de la opción denominada "Trámites", conforme a la periodicidad y los plazos que se indican, losiguiente: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catálogo de cuentas como se establece en la regla 2.8.1.6., fracción I, se enviará por primera vezcuando se entregue la primera balanza de comprobación en los plazos establecidos en la fracción II deesta regla. En caso de que se modifique el catálogo de cuentas al nivel de las cuentas que fueronreportadas, éste deberá enviarse a más tardar al vencimiento de la obligación del envío de la balanzade comprobación del mes en el que se realizó la modificación.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archivos relativos a la regla 2.8.1.6., fracción II, conforme a los siguientes plazos: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Las personas morales, excepto aquéllas que se encuentren en el supuesto previsto en el inciso c)de esta fracción, enviarán de forma mensual su información contable a más tardar en losprimeros tres días del segundo mes posterior, al mes que corresponde la información a enviar,por cada uno de los meses del ejercicio fiscal de que se trate.</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Las personas físicas, enviarán de forma mensual su información contable a más tardar en losprimeros cinco días del segundo mes posterior al mes que corresponde la información contable aenviar, por cada uno de los meses del ejercicio fiscal de que se trate.</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Tratándose de contribuyentes emisores de valores que coticen en las bolsas de valoresconcesionadas en los términos de la Ley del Mercado de Valores o en las bolsas de valoresubicadas en los mercados reconocidos, a que se refiere el artículo 16-C, fracción II del CFF y104, fracción II de la Ley de Mercado de Valores, así como sus subsidiarias, enviarán lainformación en archivos mensuales por cada trimestre, a más tardar en la fecha señalada en elcuadro anexo:</w:t>
      </w:r>
    </w:p>
    <w:tbl>
      <w:tblPr>
        <w:tblW w:w="0" w:type="auto"/>
        <w:tblInd w:w="2610" w:type="dxa"/>
        <w:shd w:val="clear" w:color="auto" w:fill="FFFFFF"/>
        <w:tblCellMar>
          <w:top w:w="15" w:type="dxa"/>
          <w:left w:w="15" w:type="dxa"/>
          <w:bottom w:w="15" w:type="dxa"/>
          <w:right w:w="15" w:type="dxa"/>
        </w:tblCellMar>
        <w:tblLook w:val="04A0" w:firstRow="1" w:lastRow="0" w:firstColumn="1" w:lastColumn="0" w:noHBand="0" w:noVBand="1"/>
      </w:tblPr>
      <w:tblGrid>
        <w:gridCol w:w="3461"/>
        <w:gridCol w:w="2911"/>
      </w:tblGrid>
      <w:tr w:rsidR="00C07330" w:rsidRPr="00C07330" w:rsidTr="00C07330">
        <w:tc>
          <w:tcPr>
            <w:tcW w:w="31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Meses</w:t>
            </w:r>
          </w:p>
        </w:tc>
        <w:tc>
          <w:tcPr>
            <w:tcW w:w="30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Plazo</w:t>
            </w:r>
          </w:p>
        </w:tc>
      </w:tr>
      <w:tr w:rsidR="00C07330" w:rsidRPr="00C07330" w:rsidTr="00C07330">
        <w:tc>
          <w:tcPr>
            <w:tcW w:w="3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Enero, febrero y marzo</w:t>
            </w:r>
          </w:p>
        </w:tc>
        <w:tc>
          <w:tcPr>
            <w:tcW w:w="3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 de mayo.</w:t>
            </w:r>
          </w:p>
        </w:tc>
      </w:tr>
      <w:tr w:rsidR="00C07330" w:rsidRPr="00C07330" w:rsidTr="00C07330">
        <w:tc>
          <w:tcPr>
            <w:tcW w:w="3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Abril, mayo y junio</w:t>
            </w:r>
          </w:p>
        </w:tc>
        <w:tc>
          <w:tcPr>
            <w:tcW w:w="3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 de agosto.</w:t>
            </w:r>
          </w:p>
        </w:tc>
      </w:tr>
      <w:tr w:rsidR="00C07330" w:rsidRPr="00C07330" w:rsidTr="00C07330">
        <w:tc>
          <w:tcPr>
            <w:tcW w:w="3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Julio, agosto y septiembre.</w:t>
            </w:r>
          </w:p>
        </w:tc>
        <w:tc>
          <w:tcPr>
            <w:tcW w:w="3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 de noviembre.</w:t>
            </w:r>
          </w:p>
        </w:tc>
      </w:tr>
      <w:tr w:rsidR="00C07330" w:rsidRPr="00C07330" w:rsidTr="00C07330">
        <w:tc>
          <w:tcPr>
            <w:tcW w:w="3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Octubre, noviembre y diciembre.</w:t>
            </w:r>
          </w:p>
        </w:tc>
        <w:tc>
          <w:tcPr>
            <w:tcW w:w="3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 de marzo.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Tratándose de personas morales y físicas dedicadas a las actividades agrícolas, silvícolas,ganaderas o de pesca que cumplan con sus obligaciones fiscales en los términos del Título II,Capítulo VIII de la Ley del ISR, que hayan optado por realizar pagos provisionales del ISR enforma semestral por virtud de lo que establece una Resolución de Facilidades Administrativas,podrán enviar su información contable de forma semestral, a más tardar dentro de los primerostres y cinco días, respectivamente, del segundo mes posterior al último mes reportado en elsemestre, mediante seis archivos que correspondan a cada uno de los meses que reporten.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Tratándose de personas morales el archivo correspondiente a la balanza de comprobaciónajustada al cierre del ejercicio, se enviará a más tardar el día 20 de abril del año siguiente alejercicio que corresponda; en el caso de las personas físicas, a más tardar el día 22 de mayo delaño siguiente al ejercicio que corresponda.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Tratándose de los contribuyentes a que se refiere la regla 2.6.1.2., además de lo señalado en lasfracciones anteriores, la información establecida en la regla 2.6.1.3. </w:t>
      </w:r>
      <w:proofErr w:type="gramStart"/>
      <w:r w:rsidRPr="00C07330">
        <w:rPr>
          <w:rFonts w:ascii="Verdana" w:hAnsi="Verdana"/>
          <w:bCs/>
          <w:sz w:val="20"/>
        </w:rPr>
        <w:t>deberá</w:t>
      </w:r>
      <w:proofErr w:type="gramEnd"/>
      <w:r w:rsidRPr="00C07330">
        <w:rPr>
          <w:rFonts w:ascii="Verdana" w:hAnsi="Verdana"/>
          <w:bCs/>
          <w:sz w:val="20"/>
        </w:rPr>
        <w:t> enviarse de forma mensuala más tardar en los primeros tres días naturales del segundo mes posterior al mes al que correspondala información a enviar, por cada uno de los meses del ejercicio fiscal de que se trate.</w:t>
      </w:r>
    </w:p>
    <w:p w:rsidR="00C07330" w:rsidRPr="00C07330" w:rsidRDefault="00C07330" w:rsidP="00C07330">
      <w:pPr>
        <w:jc w:val="both"/>
        <w:rPr>
          <w:rFonts w:ascii="Verdana" w:hAnsi="Verdana"/>
          <w:bCs/>
          <w:sz w:val="20"/>
        </w:rPr>
      </w:pPr>
      <w:r w:rsidRPr="00C07330">
        <w:rPr>
          <w:rFonts w:ascii="Verdana" w:hAnsi="Verdana"/>
          <w:bCs/>
          <w:sz w:val="20"/>
        </w:rPr>
        <w:t>                     Cuando como consecuencia de la validación por parte de la autoridad esta determine que los archivoscontienen errores informáticos, se enviará nuevamente el archivo conforme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Los archivos podrán ser enviados nuevamente por la misma vía, tantas veces como sea necesariohasta que estos sean aceptados, a más tardar el último día del vencimiento de la obligación quecorresponda.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archivos que hubieran sido enviados y rechazados por alguna causa informática, dentro de los dosúltimos días previos al vencimiento de la obligación que le corresponda, podrán ser enviadosnuevamente por la misma vía, dentro de los cinco días siguientes a la fecha en que se comunique através del buzón tributario, la no aceptación para que una vez aceptados se consideren presentadosen tiempo.</w:t>
      </w:r>
    </w:p>
    <w:p w:rsidR="00C07330" w:rsidRPr="00C07330" w:rsidRDefault="00C07330" w:rsidP="00C07330">
      <w:pPr>
        <w:jc w:val="both"/>
        <w:rPr>
          <w:rFonts w:ascii="Verdana" w:hAnsi="Verdana"/>
          <w:bCs/>
          <w:sz w:val="20"/>
        </w:rPr>
      </w:pPr>
      <w:r w:rsidRPr="00C07330">
        <w:rPr>
          <w:rFonts w:ascii="Verdana" w:hAnsi="Verdana"/>
          <w:bCs/>
          <w:sz w:val="20"/>
        </w:rPr>
        <w:t>                     Los contribuyentes que modifiquen posteriormente la información de los archivos ya enviados para subsanarerrores u omisiones, efectuarán la sustitución de és</w:t>
      </w:r>
      <w:r w:rsidRPr="00C07330">
        <w:rPr>
          <w:rFonts w:ascii="Verdana" w:hAnsi="Verdana"/>
          <w:bCs/>
          <w:sz w:val="20"/>
        </w:rPr>
        <w:lastRenderedPageBreak/>
        <w:t>tos, a través del envío de los nuevos archivos, dentro delos cinco días posteriores a aquél en que tenga lugar la modificación de la información por parte delcontribuyente.</w:t>
      </w:r>
    </w:p>
    <w:p w:rsidR="00C07330" w:rsidRPr="00C07330" w:rsidRDefault="00C07330" w:rsidP="00C07330">
      <w:pPr>
        <w:jc w:val="both"/>
        <w:rPr>
          <w:rFonts w:ascii="Verdana" w:hAnsi="Verdana"/>
          <w:bCs/>
          <w:sz w:val="20"/>
        </w:rPr>
      </w:pPr>
      <w:r w:rsidRPr="00C07330">
        <w:rPr>
          <w:rFonts w:ascii="Verdana" w:hAnsi="Verdana"/>
          <w:bCs/>
          <w:sz w:val="20"/>
        </w:rPr>
        <w:t>                     Cuando los contribuyentes no puedan enviar su información por no contar con acceso a Internet, podrán acudira cualquier ADSC donde serán atendidos por un asesor fiscal que los apoyará en el envío de la informacióndesde las salas de Internet.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16-C, 28, Ley del Mercado de Valores 104, RMF 2018 2.6.1.2., 2.6.1.3., 2.8.1.2., 2.8.1.5., 2.8.1.6.</w:t>
      </w:r>
      <w:proofErr w:type="gramStart"/>
      <w:r w:rsidRPr="00C07330">
        <w:rPr>
          <w:rFonts w:ascii="Verdana" w:hAnsi="Verdana"/>
          <w:bCs/>
          <w:i/>
          <w:iCs/>
          <w:sz w:val="20"/>
        </w:rPr>
        <w:t>,2.8.1.20</w:t>
      </w:r>
      <w:proofErr w:type="gramEnd"/>
      <w:r w:rsidRPr="00C07330">
        <w:rPr>
          <w:rFonts w:ascii="Verdana" w:hAnsi="Verdana"/>
          <w:bCs/>
          <w:i/>
          <w:iCs/>
          <w:sz w:val="20"/>
        </w:rPr>
        <w: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Presentación de declaraciones provisionales del ISR y definitivas del IVA de las personas físicas através del aplicativo "Mi contabilidad"</w:t>
      </w:r>
    </w:p>
    <w:p w:rsidR="00C07330" w:rsidRPr="00C07330" w:rsidRDefault="00C07330" w:rsidP="00C07330">
      <w:pPr>
        <w:jc w:val="both"/>
        <w:rPr>
          <w:rFonts w:ascii="Verdana" w:hAnsi="Verdana"/>
          <w:bCs/>
          <w:sz w:val="20"/>
        </w:rPr>
      </w:pPr>
      <w:r w:rsidRPr="00C07330">
        <w:rPr>
          <w:rFonts w:ascii="Verdana" w:hAnsi="Verdana"/>
          <w:b/>
          <w:bCs/>
          <w:sz w:val="20"/>
        </w:rPr>
        <w:t>2.8.1.23.</w:t>
      </w:r>
      <w:r w:rsidRPr="00C07330">
        <w:rPr>
          <w:rFonts w:ascii="Verdana" w:hAnsi="Verdana"/>
          <w:bCs/>
          <w:sz w:val="20"/>
        </w:rPr>
        <w:t>          Para los efectos del artículo 31, primer párrafo del CFF y 41 de su Reglamento, las personas físicas quetributen en términos de la Sección I, Capítulo II y Capítulo III del Título IV de la Ley del ISR, excepto loscontribuyentes que registren sus operaciones a través de la aplicación electrónica "Mis cuentas" en el Portaldel SAT y las personas físicas dedicadas exclusivamente a actividades agrícolas, silvícolas, ganaderas ypesqueras, presentarán sus pagos provisionales del ISR y definitivos del IVA utilizando el aplicativo "Micontabilidad" disponible en el Portal del SAT, en el cual deberán de manifestar los ingresos y gastosamparados en sus CFDI, que servirán para generar en forma automática la determinación del ISR e IVA.</w:t>
      </w:r>
    </w:p>
    <w:p w:rsidR="00C07330" w:rsidRPr="00C07330" w:rsidRDefault="00C07330" w:rsidP="00C07330">
      <w:pPr>
        <w:jc w:val="both"/>
        <w:rPr>
          <w:rFonts w:ascii="Verdana" w:hAnsi="Verdana"/>
          <w:bCs/>
          <w:sz w:val="20"/>
        </w:rPr>
      </w:pPr>
      <w:r w:rsidRPr="00C07330">
        <w:rPr>
          <w:rFonts w:ascii="Verdana" w:hAnsi="Verdana"/>
          <w:bCs/>
          <w:sz w:val="20"/>
        </w:rPr>
        <w:t>                     Los contribuyentes a que se refiere el párrafo anterior tendrán la opción de presentar sus pagos provisionalessin clasificar sus CFDI de ingresos y gastos.</w:t>
      </w:r>
    </w:p>
    <w:p w:rsidR="00C07330" w:rsidRPr="00C07330" w:rsidRDefault="00C07330" w:rsidP="00C07330">
      <w:pPr>
        <w:jc w:val="both"/>
        <w:rPr>
          <w:rFonts w:ascii="Verdana" w:hAnsi="Verdana"/>
          <w:bCs/>
          <w:sz w:val="20"/>
        </w:rPr>
      </w:pPr>
      <w:r w:rsidRPr="00C07330">
        <w:rPr>
          <w:rFonts w:ascii="Verdana" w:hAnsi="Verdana"/>
          <w:bCs/>
          <w:sz w:val="20"/>
        </w:rPr>
        <w:t>                     Para ello, deberán de calcular directamente el pago provisional o definitivo, de que se trate, y realizarán lacaptura de su información en el apartado "Determinación del impuesto". Una vez revisada y validada lainformación, los contribuyentes enviarán la declaración eligiendo la opción "Presentar Declaración", obtendránel acuse de recibo electrónico y en su caso, la línea de captura.</w:t>
      </w:r>
    </w:p>
    <w:p w:rsidR="00C07330" w:rsidRPr="00C07330" w:rsidRDefault="00C07330" w:rsidP="00C07330">
      <w:pPr>
        <w:jc w:val="both"/>
        <w:rPr>
          <w:rFonts w:ascii="Verdana" w:hAnsi="Verdana"/>
          <w:bCs/>
          <w:sz w:val="20"/>
        </w:rPr>
      </w:pPr>
      <w:r w:rsidRPr="00C07330">
        <w:rPr>
          <w:rFonts w:ascii="Verdana" w:hAnsi="Verdana"/>
          <w:bCs/>
          <w:sz w:val="20"/>
        </w:rPr>
        <w:t>                     Los contribuyentes que, opten por utilizar sus CFDI para el cálculo del ISR e IVA no podrán variar dicha opciónhasta concluir el ejercicio.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31, LISR 106, 116, LIVA 5-D, RCFF 41</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Declaraciones complementarias de personas físicas, a través del aplicativo "Mi contabilidad"</w:t>
      </w:r>
    </w:p>
    <w:p w:rsidR="00C07330" w:rsidRPr="00C07330" w:rsidRDefault="00C07330" w:rsidP="00C07330">
      <w:pPr>
        <w:jc w:val="both"/>
        <w:rPr>
          <w:rFonts w:ascii="Verdana" w:hAnsi="Verdana"/>
          <w:bCs/>
          <w:sz w:val="20"/>
        </w:rPr>
      </w:pPr>
      <w:r w:rsidRPr="00C07330">
        <w:rPr>
          <w:rFonts w:ascii="Verdana" w:hAnsi="Verdana"/>
          <w:b/>
          <w:bCs/>
          <w:sz w:val="20"/>
        </w:rPr>
        <w:t>2.8.1.24.</w:t>
      </w:r>
      <w:r w:rsidRPr="00C07330">
        <w:rPr>
          <w:rFonts w:ascii="Verdana" w:hAnsi="Verdana"/>
          <w:bCs/>
          <w:sz w:val="20"/>
        </w:rPr>
        <w:t>          Para los efectos de lo señalado en el artículo 32 del CFF y la regla 2.8.1.23., las declaracionescomplementarias de pagos provisionales del ISR o definitivos del IVA que presenten las personas físicas quetributen en términos de la Sección I, Capítulo II y Capítulo III del Título IV de la Ley del ISR, será utilizando elaplicativo "Mi contabilidad", disponible en el Portal del SAT, conforme a lo siguiente:</w:t>
      </w:r>
    </w:p>
    <w:p w:rsidR="00C07330" w:rsidRPr="00C07330" w:rsidRDefault="00C07330" w:rsidP="00C07330">
      <w:pPr>
        <w:jc w:val="both"/>
        <w:rPr>
          <w:rFonts w:ascii="Verdana" w:hAnsi="Verdana"/>
          <w:bCs/>
          <w:sz w:val="20"/>
        </w:rPr>
      </w:pPr>
      <w:r w:rsidRPr="00C07330">
        <w:rPr>
          <w:rFonts w:ascii="Verdana" w:hAnsi="Verdana"/>
          <w:b/>
          <w:bCs/>
          <w:sz w:val="20"/>
        </w:rPr>
        <w:lastRenderedPageBreak/>
        <w:t>I.</w:t>
      </w:r>
      <w:r w:rsidRPr="00C07330">
        <w:rPr>
          <w:rFonts w:ascii="Verdana" w:hAnsi="Verdana"/>
          <w:bCs/>
          <w:sz w:val="20"/>
        </w:rPr>
        <w:t>        Para modificar errores relativos al periodo de pago o concepto de impuesto declarado.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Porque no declararon todas las obligaciones.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Por modificación de obligaciones.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Por línea de captura vencida.</w:t>
      </w:r>
    </w:p>
    <w:p w:rsidR="00C07330" w:rsidRPr="00C07330" w:rsidRDefault="00C07330" w:rsidP="00C07330">
      <w:pPr>
        <w:jc w:val="both"/>
        <w:rPr>
          <w:rFonts w:ascii="Verdana" w:hAnsi="Verdana"/>
          <w:bCs/>
          <w:sz w:val="20"/>
        </w:rPr>
      </w:pPr>
      <w:r w:rsidRPr="00C07330">
        <w:rPr>
          <w:rFonts w:ascii="Verdana" w:hAnsi="Verdana"/>
          <w:bCs/>
          <w:sz w:val="20"/>
        </w:rPr>
        <w:t>                     Las declaraciones complementarias a que se refieren las fracciones I, II y IV de la presente regla no secomputarán para el límite que establece el artículo 32 del CFF.</w:t>
      </w:r>
    </w:p>
    <w:p w:rsidR="00C07330" w:rsidRPr="00C07330" w:rsidRDefault="00C07330" w:rsidP="00C07330">
      <w:pPr>
        <w:jc w:val="both"/>
        <w:rPr>
          <w:rFonts w:ascii="Verdana" w:hAnsi="Verdana"/>
          <w:bCs/>
          <w:sz w:val="20"/>
        </w:rPr>
      </w:pPr>
      <w:r w:rsidRPr="00C07330">
        <w:rPr>
          <w:rFonts w:ascii="Verdana" w:hAnsi="Verdana"/>
          <w:bCs/>
          <w:sz w:val="20"/>
        </w:rPr>
        <w:t>                     Las personas físicas que requieran presentar declaraciones complementarias de pagos provisionales de ISR odefinitivos de IVA, correspondientes a periodos anteriores a septiembre de 2018, deberán presentarlas através del aplicativo "Mi contabilidad", seleccionando la opción "Periodos anteriores", así como el tipo dedeclaración complementaria.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17-A, 21, 32, RMF 2018 2.8.1.23.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Facilidades para los contribuyentes que clasifican sus CFDI en el aplicativo "Mi contabilidad"</w:t>
      </w:r>
    </w:p>
    <w:p w:rsidR="00C07330" w:rsidRPr="00C07330" w:rsidRDefault="00C07330" w:rsidP="00C07330">
      <w:pPr>
        <w:jc w:val="both"/>
        <w:rPr>
          <w:rFonts w:ascii="Verdana" w:hAnsi="Verdana"/>
          <w:bCs/>
          <w:sz w:val="20"/>
        </w:rPr>
      </w:pPr>
      <w:r w:rsidRPr="00C07330">
        <w:rPr>
          <w:rFonts w:ascii="Verdana" w:hAnsi="Verdana"/>
          <w:b/>
          <w:bCs/>
          <w:sz w:val="20"/>
        </w:rPr>
        <w:t>2.8.1.25.</w:t>
      </w:r>
      <w:r w:rsidRPr="00C07330">
        <w:rPr>
          <w:rFonts w:ascii="Verdana" w:hAnsi="Verdana"/>
          <w:bCs/>
          <w:sz w:val="20"/>
        </w:rPr>
        <w:t>          Las personas físicas que tributen conforme a la Sección I, Capítulo II y Capítulo III del Título IV de la Ley deISR, que determinen y presenten el pago provisional del ISR y el definitivo de IVA, del periodo de que se trate</w:t>
      </w:r>
      <w:proofErr w:type="gramStart"/>
      <w:r w:rsidRPr="00C07330">
        <w:rPr>
          <w:rFonts w:ascii="Verdana" w:hAnsi="Verdana"/>
          <w:bCs/>
          <w:sz w:val="20"/>
        </w:rPr>
        <w:t>,clasificando</w:t>
      </w:r>
      <w:proofErr w:type="gramEnd"/>
      <w:r w:rsidRPr="00C07330">
        <w:rPr>
          <w:rFonts w:ascii="Verdana" w:hAnsi="Verdana"/>
          <w:bCs/>
          <w:sz w:val="20"/>
        </w:rPr>
        <w:t> los CFDI de ingresos y gastos en el aplicativo "Mi contabilidad" en términos de lo señalado en laregla 2.8.1.23., quedarán relevados de cumplir con las siguientes obligaciones: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Enviar la contabilidad electrónica e ingresar de forma mensual su información contable en términos delo señalado en el artículo 28 del CFF.</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Presentar la Información de Operaciones con Terceros (DIOT) a que se refiere el artículo 32, fracciónVIII de la Ley del IVA.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28, LIVA 32 RMF 2018 2.8.1.23.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Facilidad para personas físicas que</w:t>
      </w:r>
      <w:r w:rsidRPr="00C07330">
        <w:rPr>
          <w:rFonts w:ascii="Verdana" w:hAnsi="Verdana"/>
          <w:b/>
          <w:bCs/>
          <w:i/>
          <w:iCs/>
          <w:sz w:val="20"/>
        </w:rPr>
        <w:t> </w:t>
      </w:r>
      <w:r w:rsidRPr="00C07330">
        <w:rPr>
          <w:rFonts w:ascii="Verdana" w:hAnsi="Verdana"/>
          <w:b/>
          <w:bCs/>
          <w:sz w:val="20"/>
        </w:rPr>
        <w:t>clasifiquen sus CFDI de ingresos y gastos a través del aplicativo "Micontabilidad"</w:t>
      </w:r>
    </w:p>
    <w:p w:rsidR="00C07330" w:rsidRPr="00C07330" w:rsidRDefault="00C07330" w:rsidP="00C07330">
      <w:pPr>
        <w:jc w:val="both"/>
        <w:rPr>
          <w:rFonts w:ascii="Verdana" w:hAnsi="Verdana"/>
          <w:bCs/>
          <w:sz w:val="20"/>
        </w:rPr>
      </w:pPr>
      <w:r w:rsidRPr="00C07330">
        <w:rPr>
          <w:rFonts w:ascii="Verdana" w:hAnsi="Verdana"/>
          <w:b/>
          <w:bCs/>
          <w:sz w:val="20"/>
        </w:rPr>
        <w:t>2.8.1.26.</w:t>
      </w:r>
      <w:r w:rsidRPr="00C07330">
        <w:rPr>
          <w:rFonts w:ascii="Verdana" w:hAnsi="Verdana"/>
          <w:bCs/>
          <w:sz w:val="20"/>
        </w:rPr>
        <w:t>          Para los efectos de lo previsto en los artículos 28, fracción III del CFF, 110, fracción II, en relación con elartículo 112, fracción III de la Ley del ISR, 32, fracción VIII de la Ley del IVA y de la regla 2.8.1.23., laspersonas físicas, cuyos ingresos en el ejercicio no excedan de $2,000,000.00 (dos millones de pesos 00/100M.N.), obligadas a llevar su contabilidad en el aplicativo electrónico "Mis cuentas", que presenten sus pagosprovisionales del ISR y definitivos del IVA utilizando el aplicativo "Mi contabilidad", clasificando sus CFDI deingresos y gastos, quedarán relevados de cumplir con la obligación de presentar la </w:t>
      </w:r>
      <w:r w:rsidRPr="00C07330">
        <w:rPr>
          <w:rFonts w:ascii="Verdana" w:hAnsi="Verdana"/>
          <w:bCs/>
          <w:i/>
          <w:iCs/>
          <w:sz w:val="20"/>
        </w:rPr>
        <w:t>DIOT.</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Cs/>
          <w:i/>
          <w:iCs/>
          <w:sz w:val="20"/>
        </w:rPr>
        <w:t>CFF 28, LISR 110, 112, LIVA 32, RMF 2018 2.8.1.2., 2.8.1.23.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Opción de pago del ISR correspondiente al ejercicio fiscal de 2017</w:t>
      </w:r>
    </w:p>
    <w:p w:rsidR="00C07330" w:rsidRPr="00C07330" w:rsidRDefault="00C07330" w:rsidP="00C07330">
      <w:pPr>
        <w:jc w:val="both"/>
        <w:rPr>
          <w:rFonts w:ascii="Verdana" w:hAnsi="Verdana"/>
          <w:bCs/>
          <w:sz w:val="20"/>
        </w:rPr>
      </w:pPr>
      <w:r w:rsidRPr="00C07330">
        <w:rPr>
          <w:rFonts w:ascii="Verdana" w:hAnsi="Verdana"/>
          <w:b/>
          <w:bCs/>
          <w:sz w:val="20"/>
        </w:rPr>
        <w:t>2.8.3.1.</w:t>
      </w:r>
      <w:r w:rsidRPr="00C07330">
        <w:rPr>
          <w:rFonts w:ascii="Verdana" w:hAnsi="Verdana"/>
          <w:bCs/>
          <w:sz w:val="20"/>
        </w:rPr>
        <w:t>           Para los efectos de los artículos 6 del CFF y 150, primer párrafo de la Ley del ISR, las personas físicas quehubieren obtenido ingresos durante el ejercicio fiscal de 2017, que no hayan sido declarados, podrán efectuarel pago del ISR que les corresponda en una sola exhibición o en seis parcialidades mensuales y sucesivas, deconformidad con lo siguiente: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Las autoridades fiscales les enviarán una propuesta del monto a pagar del ISR, correspondiente alejercicio fiscal de 2017, calculado a partir de la información que de acuerdo al artículo 55, fracción IVde la Ley del ISR, las instituciones del sistema financiero proporcionaron al SAT, así como la línea decaptura con la que el contribuyente podrá realizar el pago en la institución financiera autorizada, o bien</w:t>
      </w:r>
      <w:proofErr w:type="gramStart"/>
      <w:r w:rsidRPr="00C07330">
        <w:rPr>
          <w:rFonts w:ascii="Verdana" w:hAnsi="Verdana"/>
          <w:bCs/>
          <w:sz w:val="20"/>
        </w:rPr>
        <w:t>,a</w:t>
      </w:r>
      <w:proofErr w:type="gramEnd"/>
      <w:r w:rsidRPr="00C07330">
        <w:rPr>
          <w:rFonts w:ascii="Verdana" w:hAnsi="Verdana"/>
          <w:bCs/>
          <w:sz w:val="20"/>
        </w:rPr>
        <w:t> través de su portal bancario.</w:t>
      </w:r>
    </w:p>
    <w:p w:rsidR="00C07330" w:rsidRPr="00C07330" w:rsidRDefault="00C07330" w:rsidP="00C07330">
      <w:pPr>
        <w:jc w:val="both"/>
        <w:rPr>
          <w:rFonts w:ascii="Verdana" w:hAnsi="Verdana"/>
          <w:bCs/>
          <w:sz w:val="20"/>
        </w:rPr>
      </w:pPr>
      <w:r w:rsidRPr="00C07330">
        <w:rPr>
          <w:rFonts w:ascii="Verdana" w:hAnsi="Verdana"/>
          <w:bCs/>
          <w:sz w:val="20"/>
        </w:rPr>
        <w:t>         Se entenderá que el contribuyente se autodetermina ese impuesto omitido correspondiente al ejerciciofiscal de 2017, al presentar el pago de éste a más tardar el 01 de abril de 2019, a través de su portalbancario, o en la ventanilla bancaria con la línea de captura, debiendo elegir si se opta por pagar enseis parcialidades, o bien, mediante una sola exhibición.</w:t>
      </w:r>
    </w:p>
    <w:p w:rsidR="00C07330" w:rsidRPr="00C07330" w:rsidRDefault="00C07330" w:rsidP="00C07330">
      <w:pPr>
        <w:jc w:val="both"/>
        <w:rPr>
          <w:rFonts w:ascii="Verdana" w:hAnsi="Verdana"/>
          <w:bCs/>
          <w:sz w:val="20"/>
        </w:rPr>
      </w:pPr>
      <w:r w:rsidRPr="00C07330">
        <w:rPr>
          <w:rFonts w:ascii="Verdana" w:hAnsi="Verdana"/>
          <w:bCs/>
          <w:sz w:val="20"/>
        </w:rPr>
        <w:t>         En caso de que el contribuyente no esté de acuerdo con el monto propuesto, podrá calcular el impuestoque le corresponda y presentar su declaración del ejercicio 2017, en términos de lo establecido en lafracción III de esta regla, utilizando la aplicación electrónica "Declaración Anual, apartado personasfísicas", disponible en el Portal del SAT. Servicios electrónicos, opción "Regularízate en el cumplimientodel ISR por la declaración anual". ¿Cómo cumplo?</w:t>
      </w:r>
    </w:p>
    <w:p w:rsidR="00C07330" w:rsidRPr="00C07330" w:rsidRDefault="00C07330" w:rsidP="00C07330">
      <w:pPr>
        <w:jc w:val="both"/>
        <w:rPr>
          <w:rFonts w:ascii="Verdana" w:hAnsi="Verdana"/>
          <w:bCs/>
          <w:sz w:val="20"/>
        </w:rPr>
      </w:pPr>
      <w:r w:rsidRPr="00C07330">
        <w:rPr>
          <w:rFonts w:ascii="Verdana" w:hAnsi="Verdana"/>
          <w:bCs/>
          <w:sz w:val="20"/>
        </w:rPr>
        <w:t>         Para efectos de la fracción I, párrafo quinto, se considerará como primera parcialidad el resultado dedividir el monto total del adeudo, el cual contempla el ISR omitido, actualización y recargos a partir dela fecha en que debió presentar la declaración anual y hasta la fecha de emisión de la propuesta depago, en términos de lo previsto en los artículos 17-A y 21 del CFF, entre seis parcialidades.</w:t>
      </w:r>
    </w:p>
    <w:p w:rsidR="00C07330" w:rsidRPr="00C07330" w:rsidRDefault="00C07330" w:rsidP="00C07330">
      <w:pPr>
        <w:jc w:val="both"/>
        <w:rPr>
          <w:rFonts w:ascii="Verdana" w:hAnsi="Verdana"/>
          <w:bCs/>
          <w:sz w:val="20"/>
        </w:rPr>
      </w:pPr>
      <w:r w:rsidRPr="00C07330">
        <w:rPr>
          <w:rFonts w:ascii="Verdana" w:hAnsi="Verdana"/>
          <w:bCs/>
          <w:sz w:val="20"/>
        </w:rPr>
        <w:t>         Para calcular el importe de las restantes cinco parcialidades, se considerará el saldo insoluto delimpuesto omitido, más los recargos y actualización que se hayan generado entre la fecha de emisiónde la propuesta de pago y la fecha en que el contribuyente haya pagado la primera parcialidad a travésde la línea de captura que aparece al reverso de la propuesta de pago; esa cantidad se dividirá entre elfactor de 4.8164. El importe que resulte de esta operación deberá pagarse durante cada uno de lossiguientes meses de calendario, utilizando para ello exclusivamente el FCF que se deberá solicitarante la ADR más cercana al domicilio fiscal del contribuyente, o bien, a través del número telefónico</w:t>
      </w:r>
      <w:proofErr w:type="gramStart"/>
      <w:r w:rsidRPr="00C07330">
        <w:rPr>
          <w:rFonts w:ascii="Verdana" w:hAnsi="Verdana"/>
          <w:bCs/>
          <w:sz w:val="20"/>
        </w:rPr>
        <w:t>,Marca</w:t>
      </w:r>
      <w:proofErr w:type="gramEnd"/>
      <w:r w:rsidRPr="00C07330">
        <w:rPr>
          <w:rFonts w:ascii="Verdana" w:hAnsi="Verdana"/>
          <w:bCs/>
          <w:sz w:val="20"/>
        </w:rPr>
        <w:t> SAT: 627 22 728 desde la Ciudad de México o 01 55 627 22 728, </w:t>
      </w:r>
      <w:r w:rsidRPr="00C07330">
        <w:rPr>
          <w:rFonts w:ascii="Verdana" w:hAnsi="Verdana"/>
          <w:bCs/>
          <w:sz w:val="20"/>
        </w:rPr>
        <w:lastRenderedPageBreak/>
        <w:t>del resto del país, opción 9,seguido de la opción 1, proporcionando el correo electrónico para su envío.</w:t>
      </w:r>
    </w:p>
    <w:p w:rsidR="00C07330" w:rsidRPr="00C07330" w:rsidRDefault="00C07330" w:rsidP="00C07330">
      <w:pPr>
        <w:jc w:val="both"/>
        <w:rPr>
          <w:rFonts w:ascii="Verdana" w:hAnsi="Verdana"/>
          <w:bCs/>
          <w:sz w:val="20"/>
        </w:rPr>
      </w:pPr>
      <w:r w:rsidRPr="00C07330">
        <w:rPr>
          <w:rFonts w:ascii="Verdana" w:hAnsi="Verdana"/>
          <w:bCs/>
          <w:sz w:val="20"/>
        </w:rPr>
        <w:t>         En caso de que no se pague alguna parcialidad dentro de cada uno de los cinco meses, se deberánpagar recargos por la falta de pago oportuno, debiendo multiplicar el número de meses de atraso por elfactor de 0.0147; al resultado de esta multiplicación se le sumará la unidad y, por último, el importe asíobtenido se multiplicará por la cantidad que se obtenga conforme a lo previsto en el párrafo anterior. Elresultado será la cantidad a pagar correspondiente a la parcialidad atrasada.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Las personas físicas que hayan suspendido actividades en el RFC antes del 1 de enero de 2017, quedurante el ejercicio hubiesen percibido depósitos en efectivo que a la fecha de entrada en vigor de lapresente regla, no hayan sido declarados, y que opten por realizar sus pagos en términos de lafracción III de esta regla, serán reanudados en el RFC por la autoridad a partir del primer mes en elque la institución del sistema financiero lo reportó con depósitos en efectivo en las cuentas abiertas asu nombre, para lo cual tributarán en términos de lo establecido por el Título IV, Capítulo IX de la Leydel ISR.</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Los contribuyentes que realicen el pago en términos de la presente regla, podrán optar por presentar sudeclaración de ISR del ejercicio 2017, utilizando cualquiera de las dos líneas de captura de lapropuesta de pago y también podrá generarlas a través del Portal del SAT, en el minisitio de"Regularízate en el cumplimiento del ISR por la declaración anual", en el apartado de Servicioselectrónicos, en cuyo caso la declaración del ejercicio 2017, se tendrá por presentada en la fecha enque el contribuyente entere el pago total o bien, entere el pago de la primera parcialidad señalado en lapropuesta de pago, considerando que la declaración del ISR del ejercicio 2017, corresponde a losdepósitos en efectivo que se hayan tenido en el citado ejercicio, o bien, presenten la declaración deISR del ejercicio 2017 a través de la aplicación electrónica "Declaración Anual, apartado personasfísicas" disponible en el Portal del SAT. Servicios electrónicos, opción "Regularízate en el cumplimientodel ISR por la declaración anual. ¿Cómo cumplo?, acumulando la totalidad de los ingresoscorrespondientes a 2017, en los casos en los que exista cantidad a pagar, se considera cumplida lapresentación de la citada obligación, en la fecha en que se efectué el pago correspondiente a travésdel portal bancario o en ventanilla bancaria. Cuando no exista cantidad a pagar, se considera cumplidala citada obligación siempre y cuando se haya enviado la declaración.</w:t>
      </w:r>
    </w:p>
    <w:p w:rsidR="00C07330" w:rsidRPr="00C07330" w:rsidRDefault="00C07330" w:rsidP="00C07330">
      <w:pPr>
        <w:jc w:val="both"/>
        <w:rPr>
          <w:rFonts w:ascii="Verdana" w:hAnsi="Verdana"/>
          <w:bCs/>
          <w:sz w:val="20"/>
        </w:rPr>
      </w:pPr>
      <w:r w:rsidRPr="00C07330">
        <w:rPr>
          <w:rFonts w:ascii="Verdana" w:hAnsi="Verdana"/>
          <w:bCs/>
          <w:sz w:val="20"/>
        </w:rPr>
        <w:t>         Los contribuyentes que se acojan a la opción prevista en esta regla no estarán obligados a garantizar elinterés fiscal.</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La opción establecida en esta regla quedará sin efectos y las autoridades fiscales requerirán el pagodel saldo insoluto de las contribuciones omitidas, cuando el contribuyente no haya cubierto en sutotalidad el adeudo fiscal a más tardar en el mes de septiembre de 2019.</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6, 17-A, 21, 66-A, LISR 55, 150</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Propuesta de pago con base en los CFDI que obran en poder de la autoridad</w:t>
      </w:r>
    </w:p>
    <w:p w:rsidR="00C07330" w:rsidRPr="00C07330" w:rsidRDefault="00C07330" w:rsidP="00C07330">
      <w:pPr>
        <w:jc w:val="both"/>
        <w:rPr>
          <w:rFonts w:ascii="Verdana" w:hAnsi="Verdana"/>
          <w:bCs/>
          <w:sz w:val="20"/>
        </w:rPr>
      </w:pPr>
      <w:r w:rsidRPr="00C07330">
        <w:rPr>
          <w:rFonts w:ascii="Verdana" w:hAnsi="Verdana"/>
          <w:b/>
          <w:bCs/>
          <w:sz w:val="20"/>
        </w:rPr>
        <w:t>2.8.5.5.</w:t>
      </w:r>
      <w:r w:rsidRPr="00C07330">
        <w:rPr>
          <w:rFonts w:ascii="Verdana" w:hAnsi="Verdana"/>
          <w:bCs/>
          <w:sz w:val="20"/>
        </w:rPr>
        <w:t>           Para efectos del artículo 33, fracción I, inciso a) del CFF y con el fin de facilitar el cumplimiento de lasobligaciones fiscales a cargo de las personas físicas y morales relacionadas con la presentación de pagosprovisionales, mensuales, trimestrales, así como su declaración del ejercicio fiscal, todas respecto al ISR, elSAT podrá emitir propuestas de pago, o bien declaraciones prellenadas con base en la información contenidaen los CFDI.</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Para efectos del pago provisional del ISR vencido, podrán efectuarlo de 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Las autoridades fiscales les enviarán la propuesta o bien la declaración prellenada del monto apagar del ISR del periodo vencido, calculado a partir de la información obtenida en su facturaciónelectrónica más actualización y recargos considerados a partir de la fecha en que se debiópresentar la declaración y hasta la fecha de la emisión de la propuesta o declaración prellenadaen términos de lo previsto en los artículos 17-A y 21 del CFF, así como la línea de captura con laque el contribuyente podrá realizar el pago en la institución financiera autorizada, o bien, a travésde su portal bancario. La vigencia de la línea de captura, será la que se señale en la propuesta depago o bien en la declaración prellenada.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Para efecto de la determinación de la propuesta del pago provisional del ISR que el SAT envíe, seconsiderará el ingreso percibido con base al monto reflejado como subtotal en la facturaelectrónica, en el periodo de que se trate, que esté vencido, sin considerar deducciones.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 entenderá que el contribuyente se autodetermina el ISR omitido correspondiente al mes otrimestre, según se trate, cuando realice el pago por el monto señalado en la propuesta a mástardar en la fecha de vigencia que el SAT indique, a través de su portal bancario o en la ventanillabancaria mediante la línea de captura; en este caso se tendrá por presentado el pago provisionalde que se trate, en la fecha en que se efectúe el pago correspondiente.</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En caso de que el contribuyente no esté de acuerdo con el monto propuesto, podrá calcular elimpuesto que le corresponda y presentar su pago provisional del ISR, en los términosestablecidos en las disposiciones fiscales respectivas.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Para efectos del pago del ISR del ejercicio fiscal vencido, podrán efectuarlo en una sola exhibición o enseis parcialidades mensuales y sucesivas, de 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Las autoridades fiscales enviarán en la propuesta de pago o bien la declaración prellenada con elmonto a pagar del ISR del ejercicio fiscal vencido, calculado a partir de la información que el SATobtuvo derivado de su facturación electrónica, así como la líne</w:t>
      </w:r>
      <w:r w:rsidRPr="00C07330">
        <w:rPr>
          <w:rFonts w:ascii="Verdana" w:hAnsi="Verdana"/>
          <w:bCs/>
          <w:sz w:val="20"/>
        </w:rPr>
        <w:lastRenderedPageBreak/>
        <w:t>a de captura con la que elcontribuyente podrá realizar el pago en la institución financiera autorizada, o bien, a través de suportal bancario.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Para efecto de la determinación de la propuesta del ISR del ejercicio fiscal vencido que el SATenvíe, se considerará el ingreso percibido con base en el monto reflejado como subtotal en lafactura electrónica en el ejercicio de que se trate, sin considerar deducciones.</w:t>
      </w:r>
    </w:p>
    <w:p w:rsidR="00C07330" w:rsidRPr="00C07330" w:rsidRDefault="00C07330" w:rsidP="00C07330">
      <w:pPr>
        <w:jc w:val="both"/>
        <w:rPr>
          <w:rFonts w:ascii="Verdana" w:hAnsi="Verdana"/>
          <w:bCs/>
          <w:sz w:val="20"/>
        </w:rPr>
      </w:pPr>
      <w:r w:rsidRPr="00C07330">
        <w:rPr>
          <w:rFonts w:ascii="Verdana" w:hAnsi="Verdana"/>
          <w:bCs/>
          <w:sz w:val="20"/>
        </w:rPr>
        <w:t>       Para los contribuyentes personas físicas que únicamente tributen en el régimen del Capítulo III delTítulo IV de la Ley del ISR, se aplicará la deducción opcional del 35% conforme a lo señalado enel artículo 115 de la citada Ley, sobre el monto reflejado como subtotal en la factura electrónica delos ingresos percibidos en el ejercicio fiscal vencido.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Se entenderá que el contribuyente se autodetermina el ISR del ejercicio, al efectuar el pago deéste a más tardar en la fecha de vigencia que señale la propuesta de pago o declaraciónprellenada, a través de su portal bancario, o en la ventanilla bancaria utilizando cualquiera de laslíneas de captura que el SAT le haya proporcionado, en cuyo caso, la citada declaración setendrá por presentada en la fecha en que efectúe el pago total, o bien, el monto que correspondaa la primera parcialidad del ISR señalado en la propuesta de pago o declaración prellenada, yconsiderando que la declaración del ISR del ejercicio vencido, es con base en la informaciónreflejada como subtotal en su facturación electrónica por el periodo correspondiente.</w:t>
      </w:r>
    </w:p>
    <w:p w:rsidR="00C07330" w:rsidRPr="00C07330" w:rsidRDefault="00C07330" w:rsidP="00C07330">
      <w:pPr>
        <w:jc w:val="both"/>
        <w:rPr>
          <w:rFonts w:ascii="Verdana" w:hAnsi="Verdana"/>
          <w:bCs/>
          <w:sz w:val="20"/>
        </w:rPr>
      </w:pPr>
      <w:r w:rsidRPr="00C07330">
        <w:rPr>
          <w:rFonts w:ascii="Verdana" w:hAnsi="Verdana"/>
          <w:bCs/>
          <w:sz w:val="20"/>
        </w:rPr>
        <w:t>       Para efectos del párrafo tercero de esta fracción, se considerará como primera parcialidad elresultado de dividir el monto total del adeudo, el cual considera el ISR omitido, actualización yrecargos a partir de la fecha en que debió presentar la declaración anual y hasta la fecha deemisión de la propuesta de pago o declaración prellenada, en términos de lo previsto en losartículos 17-A y 21 del CFF entre seis parcialidades.</w:t>
      </w:r>
    </w:p>
    <w:p w:rsidR="00C07330" w:rsidRPr="00C07330" w:rsidRDefault="00C07330" w:rsidP="00C07330">
      <w:pPr>
        <w:jc w:val="both"/>
        <w:rPr>
          <w:rFonts w:ascii="Verdana" w:hAnsi="Verdana"/>
          <w:bCs/>
          <w:sz w:val="20"/>
        </w:rPr>
      </w:pPr>
      <w:r w:rsidRPr="00C07330">
        <w:rPr>
          <w:rFonts w:ascii="Verdana" w:hAnsi="Verdana"/>
          <w:bCs/>
          <w:sz w:val="20"/>
        </w:rPr>
        <w:t>       Para calcular el importe de las restantes cinco parcialidades del ejercicio vencido, se consideraráel saldo insoluto del ISR omitido, más los recargos y actualización que se hayan generado entrela fecha de emisión de la propuesta de pago o declaración prellenada y la fecha en que elcontribuyente haya pagado la primera parcialidad; ese resultado se dividirá entre el factor de4.8164. El resultado de esta operación deberá pagarse durante cada uno de los siguientes mesesde calendario, utilizando para ello</w:t>
      </w:r>
    </w:p>
    <w:p w:rsidR="00C07330" w:rsidRPr="00C07330" w:rsidRDefault="00C07330" w:rsidP="00C07330">
      <w:pPr>
        <w:jc w:val="both"/>
        <w:rPr>
          <w:rFonts w:ascii="Verdana" w:hAnsi="Verdana"/>
          <w:bCs/>
          <w:sz w:val="20"/>
        </w:rPr>
      </w:pPr>
      <w:proofErr w:type="gramStart"/>
      <w:r w:rsidRPr="00C07330">
        <w:rPr>
          <w:rFonts w:ascii="Verdana" w:hAnsi="Verdana"/>
          <w:bCs/>
          <w:sz w:val="20"/>
        </w:rPr>
        <w:t>exclusivamente</w:t>
      </w:r>
      <w:proofErr w:type="gramEnd"/>
      <w:r w:rsidRPr="00C07330">
        <w:rPr>
          <w:rFonts w:ascii="Verdana" w:hAnsi="Verdana"/>
          <w:bCs/>
          <w:sz w:val="20"/>
        </w:rPr>
        <w:t> el FCF que se deberá solicitar ante la ADR que corresponda al domicilio fiscal delcontribuyente, o bien, a través de MarcaSAT: 627 22 728 desde la Ciudad de México o 01 55 62722 728 del resto del país, proporcionando el correo electrónico para su envío.</w:t>
      </w:r>
    </w:p>
    <w:p w:rsidR="00C07330" w:rsidRPr="00C07330" w:rsidRDefault="00C07330" w:rsidP="00C07330">
      <w:pPr>
        <w:jc w:val="both"/>
        <w:rPr>
          <w:rFonts w:ascii="Verdana" w:hAnsi="Verdana"/>
          <w:bCs/>
          <w:sz w:val="20"/>
        </w:rPr>
      </w:pPr>
      <w:r w:rsidRPr="00C07330">
        <w:rPr>
          <w:rFonts w:ascii="Verdana" w:hAnsi="Verdana"/>
          <w:bCs/>
          <w:sz w:val="20"/>
        </w:rPr>
        <w:t>       En caso de que no se pague alguna parcialidad dentro de cada uno de los cinco meses, sedeberán pagar recargos por la falta de pago oportuno, debiendo multiplicar el número de mesesde atraso por el factor de 0.0147; al resultado de esta multiplicación se le sumará la unidad y, porúltimo, el importe así obtenido se multiplicará por la cantidad que se obtenga conforme a loprevisto en el párrafo anterior. El resultado será la cantidad a pagar correspondiente a laparcialidad atrasada.</w:t>
      </w:r>
    </w:p>
    <w:p w:rsidR="00C07330" w:rsidRPr="00C07330" w:rsidRDefault="00C07330" w:rsidP="00C07330">
      <w:pPr>
        <w:jc w:val="both"/>
        <w:rPr>
          <w:rFonts w:ascii="Verdana" w:hAnsi="Verdana"/>
          <w:bCs/>
          <w:sz w:val="20"/>
        </w:rPr>
      </w:pPr>
      <w:r w:rsidRPr="00C07330">
        <w:rPr>
          <w:rFonts w:ascii="Verdana" w:hAnsi="Verdana"/>
          <w:b/>
          <w:bCs/>
          <w:sz w:val="20"/>
        </w:rPr>
        <w:lastRenderedPageBreak/>
        <w:t>IV.</w:t>
      </w:r>
      <w:r w:rsidRPr="00C07330">
        <w:rPr>
          <w:rFonts w:ascii="Verdana" w:hAnsi="Verdana"/>
          <w:bCs/>
          <w:sz w:val="20"/>
        </w:rPr>
        <w:t>   En caso de que el contribuyente no esté de acuerdo con el monto propuesto, podrá calcular el ISRdel ejercicio vencido y presentar su declaración, utilizando la aplicación publicada en el Portal delSAT.</w:t>
      </w:r>
    </w:p>
    <w:p w:rsidR="00C07330" w:rsidRPr="00C07330" w:rsidRDefault="00C07330" w:rsidP="00C07330">
      <w:pPr>
        <w:jc w:val="both"/>
        <w:rPr>
          <w:rFonts w:ascii="Verdana" w:hAnsi="Verdana"/>
          <w:bCs/>
          <w:sz w:val="20"/>
        </w:rPr>
      </w:pPr>
      <w:r w:rsidRPr="00C07330">
        <w:rPr>
          <w:rFonts w:ascii="Verdana" w:hAnsi="Verdana"/>
          <w:bCs/>
          <w:sz w:val="20"/>
        </w:rPr>
        <w:t>                     Los contribuyentes que se acojan a la opción prevista en el apartado B de esta regla no estarán obligados agarantizar el interés fiscal.</w:t>
      </w:r>
    </w:p>
    <w:p w:rsidR="00C07330" w:rsidRPr="00C07330" w:rsidRDefault="00C07330" w:rsidP="00C07330">
      <w:pPr>
        <w:jc w:val="both"/>
        <w:rPr>
          <w:rFonts w:ascii="Verdana" w:hAnsi="Verdana"/>
          <w:bCs/>
          <w:sz w:val="20"/>
        </w:rPr>
      </w:pPr>
      <w:r w:rsidRPr="00C07330">
        <w:rPr>
          <w:rFonts w:ascii="Verdana" w:hAnsi="Verdana"/>
          <w:bCs/>
          <w:sz w:val="20"/>
        </w:rPr>
        <w:t>                     Lo establecido en esta regla quedará sin efectos y las autoridades fiscales requerirán el pago del total de lascontribuciones omitidas, cuando el contribuyente no haya cubierto en su totalidad el adeudo fiscal a mástardar en la fecha de vencimiento de la parcialidad.</w:t>
      </w:r>
    </w:p>
    <w:p w:rsidR="00C07330" w:rsidRPr="00C07330" w:rsidRDefault="00C07330" w:rsidP="00C07330">
      <w:pPr>
        <w:jc w:val="both"/>
        <w:rPr>
          <w:rFonts w:ascii="Verdana" w:hAnsi="Verdana"/>
          <w:bCs/>
          <w:sz w:val="20"/>
        </w:rPr>
      </w:pPr>
      <w:r w:rsidRPr="00C07330">
        <w:rPr>
          <w:rFonts w:ascii="Verdana" w:hAnsi="Verdana"/>
          <w:bCs/>
          <w:sz w:val="20"/>
        </w:rPr>
        <w:t>                     Las propuestas de pago o declaraciones prellenadas a que se refiere la presente regla son una invitación queno determinan cantidad a pagar alguna y son elaboradas por el SAT cuando detecte que los contribuyentesson omisos en el cumplimiento de sus obligaciones fiscales en materia de ISR o con base en la informaciónque obra en sus bases de datos sobre la facturación electrónica cuando identifique que: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Obtuvieron ingresos en el periodo vencido.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Declaran ingresos en cero.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Los ingresos declarados en el periodo vencido no corresponden a la información que existe de lafactura electrónica.</w:t>
      </w:r>
    </w:p>
    <w:p w:rsidR="00C07330" w:rsidRPr="00C07330" w:rsidRDefault="00C07330" w:rsidP="00C07330">
      <w:pPr>
        <w:jc w:val="both"/>
        <w:rPr>
          <w:rFonts w:ascii="Verdana" w:hAnsi="Verdana"/>
          <w:bCs/>
          <w:sz w:val="20"/>
        </w:rPr>
      </w:pPr>
      <w:r w:rsidRPr="00C07330">
        <w:rPr>
          <w:rFonts w:ascii="Verdana" w:hAnsi="Verdana"/>
          <w:bCs/>
          <w:sz w:val="20"/>
        </w:rPr>
        <w:t>                     No obstante lo anterior, se dejarán a salvo las facultades de comprobación de las autoridades fiscales deconformidad con lo establecido en el artículo 42 del CFF.</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17-A, 21, 33, 42, LISR 9, 14, 76, 106, 115, 116, 150</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Confirmaciones de criterio a contribuyentes sujetos a facultades de comprobación</w:t>
      </w:r>
    </w:p>
    <w:p w:rsidR="00C07330" w:rsidRPr="00C07330" w:rsidRDefault="00C07330" w:rsidP="00C07330">
      <w:pPr>
        <w:jc w:val="both"/>
        <w:rPr>
          <w:rFonts w:ascii="Verdana" w:hAnsi="Verdana"/>
          <w:bCs/>
          <w:sz w:val="20"/>
        </w:rPr>
      </w:pPr>
      <w:r w:rsidRPr="00C07330">
        <w:rPr>
          <w:rFonts w:ascii="Verdana" w:hAnsi="Verdana"/>
          <w:b/>
          <w:bCs/>
          <w:sz w:val="20"/>
        </w:rPr>
        <w:t>2.12.15.</w:t>
      </w:r>
      <w:r w:rsidRPr="00C07330">
        <w:rPr>
          <w:rFonts w:ascii="Verdana" w:hAnsi="Verdana"/>
          <w:bCs/>
          <w:sz w:val="20"/>
        </w:rPr>
        <w:t>          Para efectos de los artículos 46, fracción IV, párrafo segundo, 48, fracción VIII y 53-B, fracción II del CFF, loscontribuyentes sujetos al ejercicio de facultades de comprobación tendrán la opción de considerar que lasconfirmaciones de criterio a que se refiere el artículo 34 del CFF que sean contrarias a criterios no vinculativosy normativos contenidos en los Anexos 3 y 7, respectivamente, son vinculantes para la autoridad hasta elmomento de la emisión de estos últimos, siempre que cumplan los siguientes requisitos: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La confirmación de criterio a que se refiere el artículo 34 del CFF se haya emitido con anterioridad alejercicio de facultades de comprobación.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criterio no vinculativo o normativo se haya emitido con posterioridad a la confirmación de criteriomencionado en el inciso anterior.</w:t>
      </w:r>
    </w:p>
    <w:p w:rsidR="00C07330" w:rsidRPr="00C07330" w:rsidRDefault="00C07330" w:rsidP="00C07330">
      <w:pPr>
        <w:jc w:val="both"/>
        <w:rPr>
          <w:rFonts w:ascii="Verdana" w:hAnsi="Verdana"/>
          <w:bCs/>
          <w:sz w:val="20"/>
        </w:rPr>
      </w:pPr>
      <w:r w:rsidRPr="00C07330">
        <w:rPr>
          <w:rFonts w:ascii="Verdana" w:hAnsi="Verdana"/>
          <w:b/>
          <w:bCs/>
          <w:sz w:val="20"/>
        </w:rPr>
        <w:lastRenderedPageBreak/>
        <w:t>c)</w:t>
      </w:r>
      <w:r w:rsidRPr="00C07330">
        <w:rPr>
          <w:rFonts w:ascii="Verdana" w:hAnsi="Verdana"/>
          <w:bCs/>
          <w:sz w:val="20"/>
        </w:rPr>
        <w:t>       Presenten una nueva consulta en términos de la ficha de trámite 186/CFF "Consultas y autorizacionesen línea", contenida en el Anexo 1-A, planteando la situación señalada en el primer párrafo de lapresente regla.</w:t>
      </w:r>
    </w:p>
    <w:p w:rsidR="00C07330" w:rsidRPr="00C07330" w:rsidRDefault="00C07330" w:rsidP="00C07330">
      <w:pPr>
        <w:jc w:val="both"/>
        <w:rPr>
          <w:rFonts w:ascii="Verdana" w:hAnsi="Verdana"/>
          <w:bCs/>
          <w:sz w:val="20"/>
        </w:rPr>
      </w:pPr>
      <w:r w:rsidRPr="00C07330">
        <w:rPr>
          <w:rFonts w:ascii="Verdana" w:hAnsi="Verdana"/>
          <w:bCs/>
          <w:sz w:val="20"/>
        </w:rPr>
        <w:t>                     La respuesta a la consulta a que se refiere el inciso c) de la presente regla hará el señalamiento específico deque la autoridad dejará de estar vinculada a aplicar la confirmación de criterio que haya sido emitida a loscontribuyentes que ejerzan la opción establecida en esta regla, a partir del momento en el que se hayan dadoa conocer los criterios correspondientes contenidos en los Anexos 3 o 7, según sea el caso.</w:t>
      </w:r>
    </w:p>
    <w:p w:rsidR="00C07330" w:rsidRPr="00C07330" w:rsidRDefault="00C07330" w:rsidP="00C07330">
      <w:pPr>
        <w:jc w:val="both"/>
        <w:rPr>
          <w:rFonts w:ascii="Verdana" w:hAnsi="Verdana"/>
          <w:bCs/>
          <w:sz w:val="20"/>
        </w:rPr>
      </w:pPr>
      <w:r w:rsidRPr="00C07330">
        <w:rPr>
          <w:rFonts w:ascii="Verdana" w:hAnsi="Verdana"/>
          <w:bCs/>
          <w:sz w:val="20"/>
        </w:rPr>
        <w:t>                     El ejercicio de esta opción no impide que la autoridad fiscal pueda iniciar el procedimiento previsto en el artículo36, primer párrafo del CFF por el período en que la resolución individual favorable surta todos sus efectoslegales.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33, 34, 35, 36, 46, 48, 53-B</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Presentación del dictamen fiscal 2017</w:t>
      </w:r>
    </w:p>
    <w:p w:rsidR="00C07330" w:rsidRPr="00C07330" w:rsidRDefault="00C07330" w:rsidP="00C07330">
      <w:pPr>
        <w:jc w:val="both"/>
        <w:rPr>
          <w:rFonts w:ascii="Verdana" w:hAnsi="Verdana"/>
          <w:bCs/>
          <w:sz w:val="20"/>
        </w:rPr>
      </w:pPr>
      <w:r w:rsidRPr="00C07330">
        <w:rPr>
          <w:rFonts w:ascii="Verdana" w:hAnsi="Verdana"/>
          <w:b/>
          <w:bCs/>
          <w:sz w:val="20"/>
        </w:rPr>
        <w:t>2.13.2.</w:t>
      </w:r>
      <w:r w:rsidRPr="00C07330">
        <w:rPr>
          <w:rFonts w:ascii="Verdana" w:hAnsi="Verdana"/>
          <w:bCs/>
          <w:sz w:val="20"/>
        </w:rPr>
        <w:t>            Para los efectos de lo dispuesto en los artículos 32-A, tercer párrafo y 52, fracción IV del CFF, loscontribuyentes deberán enviar a través del Portal del SAT, su dictamen fiscal, así como la demás informacióny documentación a que se refiere el artículo 58 del Reglamento del CFF y la regla 2.13.15. </w:t>
      </w:r>
      <w:proofErr w:type="gramStart"/>
      <w:r w:rsidRPr="00C07330">
        <w:rPr>
          <w:rFonts w:ascii="Verdana" w:hAnsi="Verdana"/>
          <w:bCs/>
          <w:sz w:val="20"/>
        </w:rPr>
        <w:t>de</w:t>
      </w:r>
      <w:proofErr w:type="gramEnd"/>
      <w:r w:rsidRPr="00C07330">
        <w:rPr>
          <w:rFonts w:ascii="Verdana" w:hAnsi="Verdana"/>
          <w:bCs/>
          <w:sz w:val="20"/>
        </w:rPr>
        <w:t> la RMF para2018</w:t>
      </w:r>
    </w:p>
    <w:p w:rsidR="00C07330" w:rsidRPr="00C07330" w:rsidRDefault="00C07330" w:rsidP="00C07330">
      <w:pPr>
        <w:jc w:val="both"/>
        <w:rPr>
          <w:rFonts w:ascii="Verdana" w:hAnsi="Verdana"/>
          <w:bCs/>
          <w:sz w:val="20"/>
        </w:rPr>
      </w:pPr>
      <w:r w:rsidRPr="00C07330">
        <w:rPr>
          <w:rFonts w:ascii="Verdana" w:hAnsi="Verdana"/>
          <w:bCs/>
          <w:sz w:val="20"/>
        </w:rPr>
        <w:t>                     El dictamen y la información a que se refiere la presente regla se podrá presentar a más tardar el 13 de agostodel año inmediato posterior a la terminación del ejercicio de que se trate, siempre y cuando las contribucionesestén pagadas al 15 de julio del 2018 y esto quede reflejado en el anexo "Relación de contribuciones porpagar"; la cual en los casos en que no se cumpla con lo anterior, el dictamen se considerará extemporáneo.</w:t>
      </w:r>
    </w:p>
    <w:p w:rsidR="00C07330" w:rsidRPr="00C07330" w:rsidRDefault="00C07330" w:rsidP="00C07330">
      <w:pPr>
        <w:jc w:val="both"/>
        <w:rPr>
          <w:rFonts w:ascii="Verdana" w:hAnsi="Verdana"/>
          <w:bCs/>
          <w:sz w:val="20"/>
        </w:rPr>
      </w:pPr>
      <w:r w:rsidRPr="00C07330">
        <w:rPr>
          <w:rFonts w:ascii="Verdana" w:hAnsi="Verdana"/>
          <w:bCs/>
          <w:sz w:val="20"/>
        </w:rPr>
        <w:t>                     La fecha de presentación del dictamen, será aquélla en la que el SAT reciba en los términos de la regla 2.13.8.de la RMF para 2018, la información correspondiente. Para tales efectos el citado órgano desconcentradoemitirá acuse de aceptación utilizando correo electrónico; y los contribuyentes podrán consultar a través delPortal del SAT, la fecha de envío y recepción del dictamen.</w:t>
      </w:r>
    </w:p>
    <w:p w:rsidR="00C07330" w:rsidRPr="00C07330" w:rsidRDefault="00C07330" w:rsidP="00C07330">
      <w:pPr>
        <w:jc w:val="both"/>
        <w:rPr>
          <w:rFonts w:ascii="Verdana" w:hAnsi="Verdana"/>
          <w:bCs/>
          <w:sz w:val="20"/>
        </w:rPr>
      </w:pPr>
      <w:r w:rsidRPr="00C07330">
        <w:rPr>
          <w:rFonts w:ascii="Verdana" w:hAnsi="Verdana"/>
          <w:bCs/>
          <w:sz w:val="20"/>
        </w:rPr>
        <w:t>                     Las sociedades controladoras mencionadas en la fracción XVI del Artículo Noveno Transitorio del "DECRETOpor el que se reforman, adicionan y derogan diversas disposiciones de la Ley del Impuesto al Valor Agregado;de la Ley del Impuesto Especial sobre Producción y Servicios; de la Ley Federal de Derechos, se expide laLey del Impuesto sobre la Renta, y se abrogan la Ley del Impuesto Empresarial a Tasa Única, y la Ley delImpuesto a los Depósitos en Efectivo", publicado en el DOF el 11 de diciembre de 2013; podrán enviar lainformación a que se refiere la presente regla a más tardar el 30 de agosto de 2018, siempre y cuando lascontribuciones estén pagadas al 15 de agosto del 2018 y esto quede reflejado en el anexo "Relación decontribuciones por pag</w:t>
      </w:r>
      <w:r w:rsidRPr="00C07330">
        <w:rPr>
          <w:rFonts w:ascii="Verdana" w:hAnsi="Verdana"/>
          <w:bCs/>
          <w:sz w:val="20"/>
        </w:rPr>
        <w:lastRenderedPageBreak/>
        <w:t>ar"; la cual, en los casos en que no se cumpla con lo anterior, el dictamen seconsiderará extemporáneo.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32-A 52, LISR Disposiciones Transitorias, Noveno, RCFF 58, RMF 2018 2.13.8., 2.13.15.</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Obligaciones de los órganos certificadores</w:t>
      </w:r>
    </w:p>
    <w:p w:rsidR="00C07330" w:rsidRPr="00C07330" w:rsidRDefault="00C07330" w:rsidP="00C07330">
      <w:pPr>
        <w:jc w:val="both"/>
        <w:rPr>
          <w:rFonts w:ascii="Verdana" w:hAnsi="Verdana"/>
          <w:bCs/>
          <w:sz w:val="20"/>
        </w:rPr>
      </w:pPr>
      <w:r w:rsidRPr="00C07330">
        <w:rPr>
          <w:rFonts w:ascii="Verdana" w:hAnsi="Verdana"/>
          <w:b/>
          <w:bCs/>
          <w:sz w:val="20"/>
        </w:rPr>
        <w:t>2.21.6.</w:t>
      </w:r>
      <w:r w:rsidRPr="00C07330">
        <w:rPr>
          <w:rFonts w:ascii="Verdana" w:hAnsi="Verdana"/>
          <w:bCs/>
          <w:sz w:val="20"/>
        </w:rPr>
        <w:t>            Para los efectos del artículo 32-I del CFF, los órganos certificadores autorizados deberán cumplir con lassiguientes obligaciones: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Dictaminar sus estados financieros en términos del artículo 32-A del CFF, o presentar la informaciónsobre su situación fiscal de conformidad con el artículo 32-H del citado Código.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Enviar la garantía a que se refiere la ficha de trámite 264/CFF "Aviso de renovación de la autorización yexhibición de la garantía para continuar operando como órgano certificador", contenida en el Anexo 1-A, dentro de los 30 días naturales contados a partir del día siguiente a aquél en que surta efectos lanotificación de la autorización. En caso de no presentar la garantía en los términos y plazos señaladosla autorización quedará sin efectos.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Emitir al menos una certificación de cumplimiento a un tercero autorizado, de manera anual mediante lacual se acredite la verificación de los requisitos y obligaciones de los terceros autorizados por el SAT</w:t>
      </w:r>
      <w:proofErr w:type="gramStart"/>
      <w:r w:rsidRPr="00C07330">
        <w:rPr>
          <w:rFonts w:ascii="Verdana" w:hAnsi="Verdana"/>
          <w:bCs/>
          <w:sz w:val="20"/>
        </w:rPr>
        <w:t>,en</w:t>
      </w:r>
      <w:proofErr w:type="gramEnd"/>
      <w:r w:rsidRPr="00C07330">
        <w:rPr>
          <w:rFonts w:ascii="Verdana" w:hAnsi="Verdana"/>
          <w:bCs/>
          <w:sz w:val="20"/>
        </w:rPr>
        <w:t> términos de la regla 2.21.7. </w:t>
      </w:r>
      <w:proofErr w:type="gramStart"/>
      <w:r w:rsidRPr="00C07330">
        <w:rPr>
          <w:rFonts w:ascii="Verdana" w:hAnsi="Verdana"/>
          <w:bCs/>
          <w:sz w:val="20"/>
        </w:rPr>
        <w:t>y</w:t>
      </w:r>
      <w:proofErr w:type="gramEnd"/>
      <w:r w:rsidRPr="00C07330">
        <w:rPr>
          <w:rFonts w:ascii="Verdana" w:hAnsi="Verdana"/>
          <w:bCs/>
          <w:sz w:val="20"/>
        </w:rPr>
        <w:t> la ficha de trámite 286/CFF "Aviso de certificación de los tercerosautorizados", contenida en el Anexo 1-A.</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Permitir y facilitar en cualquier momento al SAT, la verificación de los requisitos y obligaciones paraoperar como órgano certificador, así como atender cualquier requerimiento que dicho órganodesconcentrado realice respecto de su función como órgano certificador.</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Cuando se deje de atender total o parcialmente cualquier requerimiento de información de la autoridadfiscal o no se permita llevar a cabo alguna verificación con el propósito de corroborar los requisitos yobligaciones del órgano certificador, o bien, que a través del ejercicio de facultades de comprobaciónse detecte algún incumplimiento, el SAT a través de la AGJ procederá a emitir resolución en la que serevoque la autorización.</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Informar al SAT, los cambios que de conformidad con lo establecido en el artículo 27 del CFF enrelación con el 29 de su Reglamento, efectúen al RFC, así como los datos que se encuentrenpublicados en el Portal del SAT, de conformidad con lo señalado en la ficha de trámite 265/CFF "Avisosde actualización de información de los órganos certificadores", contenida en el Anexo 1-A.</w:t>
      </w:r>
    </w:p>
    <w:p w:rsidR="00C07330" w:rsidRPr="00C07330" w:rsidRDefault="00C07330" w:rsidP="00C07330">
      <w:pPr>
        <w:jc w:val="both"/>
        <w:rPr>
          <w:rFonts w:ascii="Verdana" w:hAnsi="Verdana"/>
          <w:bCs/>
          <w:sz w:val="20"/>
        </w:rPr>
      </w:pPr>
      <w:r w:rsidRPr="00C07330">
        <w:rPr>
          <w:rFonts w:ascii="Verdana" w:hAnsi="Verdana"/>
          <w:b/>
          <w:bCs/>
          <w:sz w:val="20"/>
        </w:rPr>
        <w:lastRenderedPageBreak/>
        <w:t>VI.</w:t>
      </w:r>
      <w:r w:rsidRPr="00C07330">
        <w:rPr>
          <w:rFonts w:ascii="Verdana" w:hAnsi="Verdana"/>
          <w:bCs/>
          <w:sz w:val="20"/>
        </w:rPr>
        <w:t>      Dar aviso al SAT sobre la celebración de contratos con los terceros autorizados, así como cuandoestos se modifiquen o rescindan, de conformidad con lo señalado en la ficha de trámite 268/CFF "Avisode firma, modificación o rescisión de contratos celebrados entre los órganos certificadores y losterceros autorizados", contenida en el Anexo 1-A.</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Permitir al SAT, a través de cualquiera de sus unidades administrativas verificar en cualquier momento,la validez y vigencia de las certificaciones emitidas a favor del personal de la empresa asignado a lasverificaciones de terceros autorizados, por parte de organismos nacionales o internacionales enmateria de seguridad de la información.</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Dar aviso a la AGCTI de la baja o reemplazo del personal de la empresa asignado a las verificacionesde terceros autorizados, indicando el motivo de la misma, dentro de los 3 días siguientes a que sepresente, de conformidad con lo señalado en la ficha de trámite 269/CFF "Aviso de baja o remplazo delpersonal asignado a las certificaciones de terceros autorizados", contenida en el Anexo 1-A.</w:t>
      </w:r>
    </w:p>
    <w:p w:rsidR="00C07330" w:rsidRPr="00C07330" w:rsidRDefault="00C07330" w:rsidP="00C07330">
      <w:pPr>
        <w:jc w:val="both"/>
        <w:rPr>
          <w:rFonts w:ascii="Verdana" w:hAnsi="Verdana"/>
          <w:bCs/>
          <w:sz w:val="20"/>
        </w:rPr>
      </w:pPr>
      <w:r w:rsidRPr="00C07330">
        <w:rPr>
          <w:rFonts w:ascii="Verdana" w:hAnsi="Verdana"/>
          <w:bCs/>
          <w:sz w:val="20"/>
        </w:rPr>
        <w:t>         Dentro de los 30 días siguientes a que se dé el hecho señalado en la fracción anterior, deberá cubrir elremplazo de la baja del personal mencionado, a efecto de que el SAT valide que cumple con lascertificaciones solicitadas, en términos de lo señalado en la ficha de trámite 269/CFF "Aviso de baja oremplazo del personal de la empresa asignado a las verificaciones de terceros autorizados", contenidaen el Anexo 1-A.</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Generar y entregar las cartas de confidencialidad firmadas por el personal de la empresa asignado alas verificaciones de terceros autorizados, en la que se obliga a resguardar la información del terceroautorizado por el SAT, mismas que deberán mantener vigentes durante su autorización y hasta 3 añosposteriores al término de la misma.</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Conservar el histórico de todas las verificaciones realizadas en todo momento y ponerlos a disposicióndel SAT cuando este lo requiera.</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Cumplir en términos de la Ley Federal de Protección de Datos Personales en Posesión de losParticulares, con la reserva de la información a que tenga acceso, y salvaguardar la confidencialidadde todos los datos con que cuente con motivo de la autorización.</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Generar y entregar reportes estadísticos del cumplimiento del marco de control por parte de losterceros sujetos a su certificación a la ACSMC del SAT, de forma anual, de conformidad con la ficha detrámite 270/CFF "Reportes estadísticos de los órganos certificadores", contenida en el Anexo 1-A.</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Generar y entregar un informe detallado con evidencias documentales respecto al cumplimiento delmarco de control aplicable a cada uno de los terceros sujetos a su certificación, de acuerdo a loprevisto en la ficha de trámite 267/CFF "Aviso para presentar el informe de la certificación de losterceros autorizados" contenida en el Anexo 1-A.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XIV.</w:t>
      </w:r>
      <w:r w:rsidRPr="00C07330">
        <w:rPr>
          <w:rFonts w:ascii="Verdana" w:hAnsi="Verdana"/>
          <w:bCs/>
          <w:sz w:val="20"/>
        </w:rPr>
        <w:t>    Entregar a la AGCTI un plan de trabajo en el que manifieste las actividades que llevará a cabo a fin derealizar la entrega efectiva de la información resguardada en la herramienta a que hace referencia laficha de tramite 262/CFF "Solicitud de validación y opinión técnica para operar como órganocertificador", contenida en el anexo 1-A, y deberá utilizar métodos de borrado seguro de dichainformación en los dispositivos en los que se encuentra alojada, esta obligación continuará vigente enlos supuestos de revocación, cuando se deje sin efectos o no se renueve la respectiva autorización.</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Las demás que le encomiende el SAT, a través del oficio de autorización, disposiciones de caráctergeneral o cualquier otro medio.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32-I, RMF 2018 2.21.4., 2.21.7., 2.21.8.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Causas de revocación de la autorización para operar como órgano certificador</w:t>
      </w:r>
    </w:p>
    <w:p w:rsidR="00C07330" w:rsidRPr="00C07330" w:rsidRDefault="00C07330" w:rsidP="00C07330">
      <w:pPr>
        <w:jc w:val="both"/>
        <w:rPr>
          <w:rFonts w:ascii="Verdana" w:hAnsi="Verdana"/>
          <w:bCs/>
          <w:sz w:val="20"/>
        </w:rPr>
      </w:pPr>
      <w:r w:rsidRPr="00C07330">
        <w:rPr>
          <w:rFonts w:ascii="Verdana" w:hAnsi="Verdana"/>
          <w:b/>
          <w:bCs/>
          <w:sz w:val="20"/>
        </w:rPr>
        <w:t>2.21.9.</w:t>
      </w:r>
      <w:r w:rsidRPr="00C07330">
        <w:rPr>
          <w:rFonts w:ascii="Verdana" w:hAnsi="Verdana"/>
          <w:bCs/>
          <w:sz w:val="20"/>
        </w:rPr>
        <w:t>            Para los efectos del artículo 32-I del CFF, el SAT podrá revocar la autorización para operar como órganocertificador, cuando éste se ubique en cualquiera de los siguientes supuestos: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Deje de cumplir con alguno de los requisitos establecidos en la regla 2.21.2., y las fichas de trámite262/CFF "Solicitud de validación y opinión técnica para operar como órgano certificador" y 263/CFF"Solicitud de autorización para operar como órgano certificador", contenidas en el Anexo 1-A.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No cumplir con alguna de las obligaciones establecidas en la regla 2.21.6., así como las señaladas enel oficio de autorización y las demás que le encomiende el SAT por cualquier otro medio para el mejorcumplimiento de su función como órgano certificador.</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Impida, obstaculice o se oponga a que la autoridad fiscal lleve a cabo la verificación del cumplimientode cualquiera de los requisitos y obligaciones que deben de observar como órganos certificadores, oen su caso, proporcionen información falsa relacionada con las mismas.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Que de la verificación a los requisitos y obligaciones de los terceros autorizados efectuada por lasunidades administrativas del SAT, se detecte que los mismos presentan algún incumplimiento a susobligaciones o han dejado de cumplir con los requisitos con los cuales fueron autorizados.</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Se encuentren sujetos a un concurso mercantil, en etapa de conciliación o quiebra.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Hubieran cometido o participado en la comisión de un delito.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Se detecte que tienen participación de manera directa o indirecta en la administración, control o capitalde los terceros autorizados o con alguno al que se haya revocado la autorización, o no haya renovadola misma, o en su caso existiera vinculación entre ellos.</w:t>
      </w:r>
    </w:p>
    <w:p w:rsidR="00C07330" w:rsidRPr="00C07330" w:rsidRDefault="00C07330" w:rsidP="00C07330">
      <w:pPr>
        <w:jc w:val="both"/>
        <w:rPr>
          <w:rFonts w:ascii="Verdana" w:hAnsi="Verdana"/>
          <w:bCs/>
          <w:sz w:val="20"/>
        </w:rPr>
      </w:pPr>
      <w:r w:rsidRPr="00C07330">
        <w:rPr>
          <w:rFonts w:ascii="Verdana" w:hAnsi="Verdana"/>
          <w:b/>
          <w:bCs/>
          <w:sz w:val="20"/>
        </w:rPr>
        <w:lastRenderedPageBreak/>
        <w:t>VIII.</w:t>
      </w:r>
      <w:r w:rsidRPr="00C07330">
        <w:rPr>
          <w:rFonts w:ascii="Verdana" w:hAnsi="Verdana"/>
          <w:bCs/>
          <w:sz w:val="20"/>
        </w:rPr>
        <w:t>    No ejerzan la autorización que les fue otorgada y renovada en el ejercicio de que se trate, al noelaborar al menos una certificación en un año.</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Se detecte que los socios o asociados de un órgano certificador cuya autorización haya sido revocada</w:t>
      </w:r>
      <w:proofErr w:type="gramStart"/>
      <w:r w:rsidRPr="00C07330">
        <w:rPr>
          <w:rFonts w:ascii="Verdana" w:hAnsi="Verdana"/>
          <w:bCs/>
          <w:sz w:val="20"/>
        </w:rPr>
        <w:t>,constituyan</w:t>
      </w:r>
      <w:proofErr w:type="gramEnd"/>
      <w:r w:rsidRPr="00C07330">
        <w:rPr>
          <w:rFonts w:ascii="Verdana" w:hAnsi="Verdana"/>
          <w:bCs/>
          <w:sz w:val="20"/>
        </w:rPr>
        <w:t> una nueva persona moral para solicitar una nueva autorización, y/o se apoyen en lainfraestructura y recursos de este último.</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Se encuentre publicado en el listado a que se refiere el artículo 69-B, cuarto párrafo del CFF.</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Se encuentre como no localizado en el RFC.</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Deje de cumplir o atender total o parcialmente cualquier requerimiento de información o no permita alas autoridades fiscales alguna verificación con el propósito de corroborar los requisitos y obligacionesaludidos, o bien, que a través del ejercicio de facultades de comprobación se detecte algúnincumplimiento de su función como órgano certificador.</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Emita certificación a un tercero autorizado, y la autoridad detecte que el resultado de la misma escontrario al manifestado por el órgano certificador, o que la misma carezca del sustento técnico ydocumental o no exista evidencia suficiente que permita acreditar el cumplimiento de los requisitos yobligaciones a cargo del tercero autorizado sujeto a verificación.</w:t>
      </w:r>
    </w:p>
    <w:p w:rsidR="00C07330" w:rsidRPr="00C07330" w:rsidRDefault="00C07330" w:rsidP="00C07330">
      <w:pPr>
        <w:jc w:val="both"/>
        <w:rPr>
          <w:rFonts w:ascii="Verdana" w:hAnsi="Verdana"/>
          <w:bCs/>
          <w:sz w:val="20"/>
        </w:rPr>
      </w:pPr>
      <w:r w:rsidRPr="00C07330">
        <w:rPr>
          <w:rFonts w:ascii="Verdana" w:hAnsi="Verdana"/>
          <w:b/>
          <w:bCs/>
          <w:sz w:val="20"/>
        </w:rPr>
        <w:t>XIV.</w:t>
      </w:r>
      <w:r w:rsidRPr="00C07330">
        <w:rPr>
          <w:rFonts w:ascii="Verdana" w:hAnsi="Verdana"/>
          <w:bCs/>
          <w:sz w:val="20"/>
        </w:rPr>
        <w:t>    Instrumente los procedimientos de verificación para la emisión de certificación de cumplimiento deobligaciones de terceros autorizados en desapego a lo establecido en las disposiciones de estaResolución, en el oficio de autorización de que se trate y en las indicaciones que emita el SAT.</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Ceda o transmita parcial o totalmente, inclusive a través de fusión o escisión, los derechos derivadosde la autorización.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CFF 32-I, 69-B, RMF 2018 2.21.2., 2.21.6.</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Procedimiento para determinar los años de cotización de los trabajadores afiliados al IMSS en el retirode los recursos de la cuenta individual</w:t>
      </w:r>
    </w:p>
    <w:p w:rsidR="00C07330" w:rsidRPr="00C07330" w:rsidRDefault="00C07330" w:rsidP="00C07330">
      <w:pPr>
        <w:jc w:val="both"/>
        <w:rPr>
          <w:rFonts w:ascii="Verdana" w:hAnsi="Verdana"/>
          <w:bCs/>
          <w:sz w:val="20"/>
        </w:rPr>
      </w:pPr>
      <w:r w:rsidRPr="00C07330">
        <w:rPr>
          <w:rFonts w:ascii="Verdana" w:hAnsi="Verdana"/>
          <w:b/>
          <w:bCs/>
          <w:sz w:val="20"/>
        </w:rPr>
        <w:t>3.11.3.</w:t>
      </w:r>
      <w:r w:rsidRPr="00C07330">
        <w:rPr>
          <w:rFonts w:ascii="Verdana" w:hAnsi="Verdana"/>
          <w:bCs/>
          <w:sz w:val="20"/>
        </w:rPr>
        <w:t>            Para determinar los años de cotización a que se refiere el artículo 93, fracción XIII de la Ley del ISR, lasadministradoras de fondos para el retiro o PENSIONISSSTE, que entreguen al trabajador o a su(s)beneficiario(s) en una sola exhibición, recursos con cargo a la subcuenta del seguro de retiro (SAR92) deacuerdo a la Ley del Seguro Social, deberán utilizar la resolución o la negativa de pensión, emitidas por elIMSS, o bien, la constancia que acredite que el trabajador cuenta con una pensión o jubilación derivada de unplan privado de jubilación o del régimen de jubilaciones y pensiones de los trabajadores del IMSS. Cuando eltrabajador adquiera el derecho a disfrutar de una pensión en los términos de la Ley del Seguro Social de1973, se deberá utilizar la constancia emitida por el empleador con la que se acredite el derecho, deconformidad con </w:t>
      </w:r>
      <w:r w:rsidRPr="00C07330">
        <w:rPr>
          <w:rFonts w:ascii="Verdana" w:hAnsi="Verdana"/>
          <w:bCs/>
          <w:sz w:val="20"/>
        </w:rPr>
        <w:lastRenderedPageBreak/>
        <w:t>las disposiciones de carácter general que emita la CONSAR. En cualquier caso, eldocumento deberá indicar el número de años o semanas de cotización del trabajador.</w:t>
      </w:r>
    </w:p>
    <w:p w:rsidR="00C07330" w:rsidRPr="00C07330" w:rsidRDefault="00C07330" w:rsidP="00C07330">
      <w:pPr>
        <w:jc w:val="both"/>
        <w:rPr>
          <w:rFonts w:ascii="Verdana" w:hAnsi="Verdana"/>
          <w:bCs/>
          <w:sz w:val="20"/>
        </w:rPr>
      </w:pPr>
      <w:r w:rsidRPr="00C07330">
        <w:rPr>
          <w:rFonts w:ascii="Verdana" w:hAnsi="Verdana"/>
          <w:bCs/>
          <w:sz w:val="20"/>
        </w:rPr>
        <w:t>                     En caso de que el documento emitido por el IMSS no indique el número de años de cotización del trabajador</w:t>
      </w:r>
      <w:proofErr w:type="gramStart"/>
      <w:r w:rsidRPr="00C07330">
        <w:rPr>
          <w:rFonts w:ascii="Verdana" w:hAnsi="Verdana"/>
          <w:bCs/>
          <w:sz w:val="20"/>
        </w:rPr>
        <w:t>,las</w:t>
      </w:r>
      <w:proofErr w:type="gramEnd"/>
      <w:r w:rsidRPr="00C07330">
        <w:rPr>
          <w:rFonts w:ascii="Verdana" w:hAnsi="Verdana"/>
          <w:bCs/>
          <w:sz w:val="20"/>
        </w:rPr>
        <w:t> administradoras de fondos para el retiro o PENSIONISSSTE podrán utilizar la información que el IMSSproporcione a través de los mecanismos de intercambio de información que prevea la CONSAR para ladisposición y transferencia de recursos.</w:t>
      </w:r>
    </w:p>
    <w:p w:rsidR="00C07330" w:rsidRPr="00C07330" w:rsidRDefault="00C07330" w:rsidP="00C07330">
      <w:pPr>
        <w:jc w:val="both"/>
        <w:rPr>
          <w:rFonts w:ascii="Verdana" w:hAnsi="Verdana"/>
          <w:bCs/>
          <w:sz w:val="20"/>
        </w:rPr>
      </w:pPr>
      <w:r w:rsidRPr="00C07330">
        <w:rPr>
          <w:rFonts w:ascii="Verdana" w:hAnsi="Verdana"/>
          <w:bCs/>
          <w:sz w:val="20"/>
        </w:rPr>
        <w:t>                     Cuando la cotización se emita en número de semanas se dividirá entre 52. En ningún caso el número desemanas de cotización que se consideren en el cálculo podrá exceder de 260 semanas. Para los efectos deeste párrafo, toda fracción igual o mayor a 0.5 se considerará como un año completo.</w:t>
      </w:r>
    </w:p>
    <w:p w:rsidR="00C07330" w:rsidRPr="00C07330" w:rsidRDefault="00C07330" w:rsidP="00C07330">
      <w:pPr>
        <w:jc w:val="both"/>
        <w:rPr>
          <w:rFonts w:ascii="Verdana" w:hAnsi="Verdana"/>
          <w:bCs/>
          <w:sz w:val="20"/>
        </w:rPr>
      </w:pPr>
      <w:r w:rsidRPr="00C07330">
        <w:rPr>
          <w:rFonts w:ascii="Verdana" w:hAnsi="Verdana"/>
          <w:bCs/>
          <w:sz w:val="20"/>
        </w:rPr>
        <w:t>                     Para determinar el monto de los ingresos gravados, las administradoras de fondos para el retiro oPENSIONISSSTE disminuirán del total retirado de la subcuenta referida, la cantidad exenta determinada apartir de la información proporcionada por el trabajador o su(s) beneficiario(s), de acuerdo a lo establecido enlos párrafos anteriores. El monto así obtenido se sujetará a lo dispuesto en el Capítulo IX del Título IV de laLey del ISR. El trabajador o su(s) beneficiario(s), podrán optar porque las administradoras de fondos para elretiro o PENSIONISSSTE efectúen la retención del ISR en los términos de la regla 3.11.2., y tratándose detrabajadores que cuenten con una pensión derivada de un plan privado de pensión no autorizado ni registradopor la CONSAR, deberán cumplir con los requisitos que para tales efectos establezca dicha Comisiónmediante disposiciones de carácter general.</w:t>
      </w:r>
    </w:p>
    <w:p w:rsidR="00C07330" w:rsidRPr="00C07330" w:rsidRDefault="00C07330" w:rsidP="00C07330">
      <w:pPr>
        <w:jc w:val="both"/>
        <w:rPr>
          <w:rFonts w:ascii="Verdana" w:hAnsi="Verdana"/>
          <w:bCs/>
          <w:sz w:val="20"/>
        </w:rPr>
      </w:pPr>
      <w:r w:rsidRPr="00C07330">
        <w:rPr>
          <w:rFonts w:ascii="Verdana" w:hAnsi="Verdana"/>
          <w:bCs/>
          <w:sz w:val="20"/>
        </w:rPr>
        <w:t>                     Cuando la administradora de fondos para el retiro o PENSIONISSSTE entreguen los recursos SAR92 por elsólo hecho de que el titular haya cumplido los 65 años de edad, conforme a lo señalado en la Ley del SeguroSocial vigente al momento de cotización de tales recursos, la administradora o PENSIONISSSTE obtendrá losaños de cotización de la subcuenta con la información que al efecto proporcione el titular de la cuenta en lostérminos que señalen las disposiciones administrativas que emita la CONSAR, pudiendo el titular de la cuentao su(s) beneficiario(s) optar porque las administradoras de fondos para el retiro o PENSIONISSSTE efectúenla retención del ISR en los términos de la regla 3.11.2., y acreditar el impuesto que le haya sido retenido poreste concepto.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Tratándose del pago en una sola exhibición de la subcuenta de retiro, cesantía en edad avanzada y vejez"RCV" prevista en la Ley del Seguro Social, cuando se obtenga la negativa de pensión por parte del IMSS ose acredite que el trabajador cuenta con una pensión o jubilación derivada de un plan privado de jubilaciónautorizado y registrado por la CONSAR o del régimen de jubilaciones y pensiones de los trabajadores delIMSS, se estará a lo dispuesto en esta regla, salvo por lo señalado a continuación: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Cuando la jubilación o pensión del plan privado se pague en una sola exhibición, los fondos de lasubcuenta de retiro, cesantía en edad avanzada y vejez "RCV" se le s</w:t>
      </w:r>
      <w:r w:rsidRPr="00C07330">
        <w:rPr>
          <w:rFonts w:ascii="Verdana" w:hAnsi="Verdana"/>
          <w:bCs/>
          <w:sz w:val="20"/>
        </w:rPr>
        <w:lastRenderedPageBreak/>
        <w:t>umarán a dicho pago y seaplicará al total obtenido la exención indicada en los artículos 147, 171 y 173 del Reglamento de la Leydel ISR.</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máximo de semanas referido en el segundo párrafo de esta regla se podrá aumentar en 52 semanaspor año transcurrido a partir de 2003 y hasta el momento en el que se efectúe el retiro. Para los efectosde este inciso, cuando el número de semanas sea igual o mayor a 26 se considerará como un añocompleto.</w:t>
      </w:r>
    </w:p>
    <w:p w:rsidR="00C07330" w:rsidRPr="00C07330" w:rsidRDefault="00C07330" w:rsidP="00C07330">
      <w:pPr>
        <w:jc w:val="both"/>
        <w:rPr>
          <w:rFonts w:ascii="Verdana" w:hAnsi="Verdana"/>
          <w:bCs/>
          <w:sz w:val="20"/>
        </w:rPr>
      </w:pPr>
      <w:r w:rsidRPr="00C07330">
        <w:rPr>
          <w:rFonts w:ascii="Verdana" w:hAnsi="Verdana"/>
          <w:bCs/>
          <w:sz w:val="20"/>
        </w:rPr>
        <w:t>                     Cuando se pague en una sola exhibición el importe correspondiente al ramo de retiro de la subcuenta de retiro,cesantía en edad avanzada y vejez "RCV" a que se refiere el párrafo anterior y se cumpla con lo dispuesto enel "Decreto por el que se reforma el Artículo Noveno Transitorio de la Ley de los Sistemas de Ahorro para elRetiro", publicado en el DOF el 24 de diciembre de 2002, para determinar los años de cotización, así como elmonto de los ingresos gravados y la retención del impuesto, se estará a lo dispuesto en esta regla salvo lorelativo al número máximo de semanas cotizadas. El número máximo de semanas cotizadas será el númerode semanas transcurridas entre el 1 de julio de 1997 y la fecha en que se emita el documento resolutivo depensión del IMSS mediante el cual se acredite la disposición de tales recursos de conformidad con el ArtículoNoveno Transitorio antes mencionado.</w:t>
      </w:r>
    </w:p>
    <w:p w:rsidR="00C07330" w:rsidRPr="00C07330" w:rsidRDefault="00C07330" w:rsidP="00C07330">
      <w:pPr>
        <w:jc w:val="both"/>
        <w:rPr>
          <w:rFonts w:ascii="Verdana" w:hAnsi="Verdana"/>
          <w:bCs/>
          <w:sz w:val="20"/>
        </w:rPr>
      </w:pPr>
      <w:r w:rsidRPr="00C07330">
        <w:rPr>
          <w:rFonts w:ascii="Verdana" w:hAnsi="Verdana"/>
          <w:bCs/>
          <w:sz w:val="20"/>
        </w:rPr>
        <w:t>                     Para los efectos de los párrafos cuarto y quinto de la presente regla, cuando el trabajador o su(s) beneficiario(s</w:t>
      </w:r>
      <w:proofErr w:type="gramStart"/>
      <w:r w:rsidRPr="00C07330">
        <w:rPr>
          <w:rFonts w:ascii="Verdana" w:hAnsi="Verdana"/>
          <w:bCs/>
          <w:sz w:val="20"/>
        </w:rPr>
        <w:t>)opten</w:t>
      </w:r>
      <w:proofErr w:type="gramEnd"/>
      <w:r w:rsidRPr="00C07330">
        <w:rPr>
          <w:rFonts w:ascii="Verdana" w:hAnsi="Verdana"/>
          <w:bCs/>
          <w:sz w:val="20"/>
        </w:rPr>
        <w:t> por que las administradoras de fondos para el retiro o PENSIONISSSTE efectúen la retención del ISRen los términos de la regla 3.11.2., podrán aplicar dicha opción sin que sea necesario que cuenten con lanegativa de pensión emitida por el IMSS.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93, 142, 145, LSS 1973 183-C, Ley del Seguro Social 1997, Décimo Tercero Transitorio, Ley de losSistemas del Ahorro para el Retiro Noveno Transitorio, RLISR 147, 171, 173, RMF 2018 3.11.2.</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Procedimiento para determinar los años de cotización de los trabajadores afiliados al ISSSTE en elretiro de los recursos de la cuenta individual</w:t>
      </w:r>
    </w:p>
    <w:p w:rsidR="00C07330" w:rsidRPr="00C07330" w:rsidRDefault="00C07330" w:rsidP="00C07330">
      <w:pPr>
        <w:jc w:val="both"/>
        <w:rPr>
          <w:rFonts w:ascii="Verdana" w:hAnsi="Verdana"/>
          <w:bCs/>
          <w:sz w:val="20"/>
        </w:rPr>
      </w:pPr>
      <w:r w:rsidRPr="00C07330">
        <w:rPr>
          <w:rFonts w:ascii="Verdana" w:hAnsi="Verdana"/>
          <w:b/>
          <w:bCs/>
          <w:sz w:val="20"/>
        </w:rPr>
        <w:t>3.11.7.</w:t>
      </w:r>
      <w:r w:rsidRPr="00C07330">
        <w:rPr>
          <w:rFonts w:ascii="Verdana" w:hAnsi="Verdana"/>
          <w:bCs/>
          <w:sz w:val="20"/>
        </w:rPr>
        <w:t>            Para determinar los años de cotización a que se refiere el artículo 93, fracción XIII de la Ley del ISR, lasadministradoras de fondos para el retiro o PENSIONISSSTE, que entreguen al trabajador o a su(s)beneficiario(s) en una sola exhibición, recursos con cargo a la subcuenta de ahorro para el retiro (SARISSSTE) prevista en el artículo 90 BIS-C de la Ley del ISSSTE, vigente hasta el 31 de marzo de 2007,deberán utilizar la concesión o negativa de pensión emitida por el ISSSTE, o bien, la constancia que acrediteque el trabajador cuenta con una pensión derivada de un plan establecido por la Dependencia o Entidad.Cuando el trabajador adquiera el derecho a disfrutar de una pensión en los términos de la Ley del ISSSTEvigente hasta el 31 de marzo de 2007, se deberá utilizar la constancia emitida por la Dependencia o Entidadcon la que se acredite el derecho, de conformidad con las disposiciones de carácter general que emita laCONSAR. En cualquier caso, el documento deberá indicar el número de años de cotización del trabajador.</w:t>
      </w:r>
    </w:p>
    <w:p w:rsidR="00C07330" w:rsidRPr="00C07330" w:rsidRDefault="00C07330" w:rsidP="00C07330">
      <w:pPr>
        <w:jc w:val="both"/>
        <w:rPr>
          <w:rFonts w:ascii="Verdana" w:hAnsi="Verdana"/>
          <w:bCs/>
          <w:sz w:val="20"/>
        </w:rPr>
      </w:pPr>
      <w:r w:rsidRPr="00C07330">
        <w:rPr>
          <w:rFonts w:ascii="Verdana" w:hAnsi="Verdana"/>
          <w:bCs/>
          <w:sz w:val="20"/>
        </w:rPr>
        <w:lastRenderedPageBreak/>
        <w:t>                     En caso de que el documento emitido por el ISSSTE no indique el número de años de cotización del trabajador</w:t>
      </w:r>
      <w:proofErr w:type="gramStart"/>
      <w:r w:rsidRPr="00C07330">
        <w:rPr>
          <w:rFonts w:ascii="Verdana" w:hAnsi="Verdana"/>
          <w:bCs/>
          <w:sz w:val="20"/>
        </w:rPr>
        <w:t>,las</w:t>
      </w:r>
      <w:proofErr w:type="gramEnd"/>
      <w:r w:rsidRPr="00C07330">
        <w:rPr>
          <w:rFonts w:ascii="Verdana" w:hAnsi="Verdana"/>
          <w:bCs/>
          <w:sz w:val="20"/>
        </w:rPr>
        <w:t> administradoras de fondos para el retiro o PENSIONISSSTE podrán utilizar la información que el ISSSTEproporcione a través de los mecanismos de intercambio de información que prevea la CONSAR para ladisposición y transferencia de recursos.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Cuando la cotización se emita en número de semanas se dividirá entre 52. En ningún caso el número desemanas de cotización que se consideren en el cálculo podrá exceder de 850 semanas o 16 años. Para losefectos de este párrafo, toda fracción igual o mayor a 0.5 se considerará como un año completo.</w:t>
      </w:r>
    </w:p>
    <w:p w:rsidR="00C07330" w:rsidRPr="00C07330" w:rsidRDefault="00C07330" w:rsidP="00C07330">
      <w:pPr>
        <w:jc w:val="both"/>
        <w:rPr>
          <w:rFonts w:ascii="Verdana" w:hAnsi="Verdana"/>
          <w:bCs/>
          <w:sz w:val="20"/>
        </w:rPr>
      </w:pPr>
      <w:r w:rsidRPr="00C07330">
        <w:rPr>
          <w:rFonts w:ascii="Verdana" w:hAnsi="Verdana"/>
          <w:bCs/>
          <w:sz w:val="20"/>
        </w:rPr>
        <w:t>                     Para determinar el monto de los ingresos gravados, las administradoras de fondos para el retiro oPENSIONISSSTE disminuirán del total retirado de la subcuenta referida, la cantidad exenta determinada apartir de la información proporcionada por el trabajador o su(s) beneficiario(s), de acuerdo a lo establecido enlos párrafos anteriores. El monto así obtenido se sujetará a lo dispuesto en el Capítulo IX del Título IV de laLey del ISR. El trabajador o su(s) beneficiario(s), podrán optar porque las administradoras de fondos para elretiro o PENSIONISSSTE efectúen la retención del ISR en los términos de la regla 3.11.2., y tratándose detrabajadores que cuenten con una pensión derivada de un plan establecido por la Dependencia o Entidad, noautorizado ni registrado por la CONSAR, deberán cumplir con los requisitos que para tales efectos establezcadicha Comisión mediante disposiciones de carácter general.</w:t>
      </w:r>
    </w:p>
    <w:p w:rsidR="00C07330" w:rsidRPr="00C07330" w:rsidRDefault="00C07330" w:rsidP="00C07330">
      <w:pPr>
        <w:jc w:val="both"/>
        <w:rPr>
          <w:rFonts w:ascii="Verdana" w:hAnsi="Verdana"/>
          <w:bCs/>
          <w:sz w:val="20"/>
        </w:rPr>
      </w:pPr>
      <w:r w:rsidRPr="00C07330">
        <w:rPr>
          <w:rFonts w:ascii="Verdana" w:hAnsi="Verdana"/>
          <w:bCs/>
          <w:sz w:val="20"/>
        </w:rPr>
        <w:t>                     Cuando las administradoras de fondos para el retiro o PENSIONISSSTE entreguen los recursos SAR ISSSTEpor el sólo hecho de que el titular haya cumplido los 65 años de edad, conforme a lo señalado en la Ley delISSSTE vigente al momento de cotización de tales recursos, la administradora o PENSIONISSSTE, obtendrálos años de cotización de la subcuenta con la información que al efecto proporcione el titular de la cuenta enlos términos que señalen las disposiciones administrativas que emita la CONSAR, pudiendo el titular de lacuenta o su(s) beneficiario(s) optar porque las administradoras de fondos para el retiro o PENSIONISSSTEefectúen la retención del ISR en los términos de la regla 3.11.2., y acreditar el impuesto que le haya sidoretenido por este concepto.</w:t>
      </w:r>
    </w:p>
    <w:p w:rsidR="00C07330" w:rsidRPr="00C07330" w:rsidRDefault="00C07330" w:rsidP="00C07330">
      <w:pPr>
        <w:jc w:val="both"/>
        <w:rPr>
          <w:rFonts w:ascii="Verdana" w:hAnsi="Verdana"/>
          <w:bCs/>
          <w:sz w:val="20"/>
        </w:rPr>
      </w:pPr>
      <w:r w:rsidRPr="00C07330">
        <w:rPr>
          <w:rFonts w:ascii="Verdana" w:hAnsi="Verdana"/>
          <w:bCs/>
          <w:sz w:val="20"/>
        </w:rPr>
        <w:t>                     El máximo de semanas referido en el segundo párrafo de la presente regla, podrá aumentar en 52 semanas poraño transcurrido a partir de 2008 y hasta el momento en el que se efectúe el retiro. Cuando el número desemanas sea igual o mayor a 26 se considerará como año completo.</w:t>
      </w:r>
    </w:p>
    <w:p w:rsidR="00C07330" w:rsidRPr="00C07330" w:rsidRDefault="00C07330" w:rsidP="00C07330">
      <w:pPr>
        <w:jc w:val="both"/>
        <w:rPr>
          <w:rFonts w:ascii="Verdana" w:hAnsi="Verdana"/>
          <w:bCs/>
          <w:sz w:val="20"/>
        </w:rPr>
      </w:pPr>
      <w:r w:rsidRPr="00C07330">
        <w:rPr>
          <w:rFonts w:ascii="Verdana" w:hAnsi="Verdana"/>
          <w:bCs/>
          <w:sz w:val="20"/>
        </w:rPr>
        <w:t>                     Tratándose del pago en una sola exhibición de la subcuenta de retiro, cesantía en edad avanzada y vejez"RCV" prevista en la Ley del ISSSTE, cuando se obtenga la negativa de pensión por parte del ISSSTE o seacredite que el trabajador cuenta con una pensión derivada de un plan de pensión privado autorizado yregistrado por la CONSAR, se estará a lo dispuesto en esta regla, salvo por lo señalado a continuación: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I.</w:t>
      </w:r>
      <w:r w:rsidRPr="00C07330">
        <w:rPr>
          <w:rFonts w:ascii="Verdana" w:hAnsi="Verdana"/>
          <w:bCs/>
          <w:sz w:val="20"/>
        </w:rPr>
        <w:t>        Cuando la pensión del plan privado se pague en una sola exhibición, los fondos de la subcuenta deretiro, cesantía en edad avanzada y vejez "RCV" se le sumarán a dicho pago y se aplicará al totalobtenido la exención indicada en los artículos 147, 171 y 173 del Reglamento de la Ley del ISR.</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El máximo de semanas referido en el segundo párrafo de esta regla se podrá aumentar en 52 semanaspor año transcurrido a partir de 2008 y hasta el momento en el que se efectúe el retiro. Para los efectosde esta fracción, cuando el número de semanas sea igual o mayor a 26 se considerará como un añocompleto.</w:t>
      </w:r>
    </w:p>
    <w:p w:rsidR="00C07330" w:rsidRPr="00C07330" w:rsidRDefault="00C07330" w:rsidP="00C07330">
      <w:pPr>
        <w:jc w:val="both"/>
        <w:rPr>
          <w:rFonts w:ascii="Verdana" w:hAnsi="Verdana"/>
          <w:bCs/>
          <w:sz w:val="20"/>
        </w:rPr>
      </w:pPr>
      <w:r w:rsidRPr="00C07330">
        <w:rPr>
          <w:rFonts w:ascii="Verdana" w:hAnsi="Verdana"/>
          <w:bCs/>
          <w:sz w:val="20"/>
        </w:rPr>
        <w:t>                     Para efectos de los párrafos cuarto y quinto de la presente regla, cuando el trabajador o su(s) beneficiario(s</w:t>
      </w:r>
      <w:proofErr w:type="gramStart"/>
      <w:r w:rsidRPr="00C07330">
        <w:rPr>
          <w:rFonts w:ascii="Verdana" w:hAnsi="Verdana"/>
          <w:bCs/>
          <w:sz w:val="20"/>
        </w:rPr>
        <w:t>)opten</w:t>
      </w:r>
      <w:proofErr w:type="gramEnd"/>
      <w:r w:rsidRPr="00C07330">
        <w:rPr>
          <w:rFonts w:ascii="Verdana" w:hAnsi="Verdana"/>
          <w:bCs/>
          <w:sz w:val="20"/>
        </w:rPr>
        <w:t> por que las administradoras de fondos para el retiro o PENSIONISSSTE efectúen la retención del ISRen los términos de la regla 3.11.2., podrán aplicar dicha opción sin que sea necesario que cuenten con lanegativa de pensión emitida por el ISSSTE.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93, 142, 145, Ley del ISSSTE 1983, 90 BIS-C, RLISR 147, 171, 173, RMF 2018 3.11.2.</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Administración de planes personales de retiro</w:t>
      </w:r>
    </w:p>
    <w:p w:rsidR="00C07330" w:rsidRPr="00C07330" w:rsidRDefault="00C07330" w:rsidP="00C07330">
      <w:pPr>
        <w:jc w:val="both"/>
        <w:rPr>
          <w:rFonts w:ascii="Verdana" w:hAnsi="Verdana"/>
          <w:bCs/>
          <w:sz w:val="20"/>
        </w:rPr>
      </w:pPr>
      <w:r w:rsidRPr="00C07330">
        <w:rPr>
          <w:rFonts w:ascii="Verdana" w:hAnsi="Verdana"/>
          <w:b/>
          <w:bCs/>
          <w:sz w:val="20"/>
        </w:rPr>
        <w:t>3.17.6.</w:t>
      </w:r>
      <w:r w:rsidRPr="00C07330">
        <w:rPr>
          <w:rFonts w:ascii="Verdana" w:hAnsi="Verdana"/>
          <w:bCs/>
          <w:sz w:val="20"/>
        </w:rPr>
        <w:t>            Para los efectos del artículo 151, fracción V, segundo párrafo de la Ley del ISR, se entenderán autorizadaspara administrar planes personales de retiro, mediante su inclusión en el listado de instituciones autorizadaspara tales efectos publicado en el Portal del SAT, las instituciones de seguros, instituciones de crédito, casasde bolsa, administradoras de fondos para el retiro o sociedades operadoras de fondos de inversión conautorización para operar como tales en el país, siempre que presenten el aviso a que se refiere la ficha detrámite 60/ISR "Aviso para la administración de planes personales de retiro", contenida en el Anexo 1-A.</w:t>
      </w:r>
    </w:p>
    <w:p w:rsidR="00C07330" w:rsidRPr="00C07330" w:rsidRDefault="00C07330" w:rsidP="00C07330">
      <w:pPr>
        <w:jc w:val="both"/>
        <w:rPr>
          <w:rFonts w:ascii="Verdana" w:hAnsi="Verdana"/>
          <w:bCs/>
          <w:sz w:val="20"/>
        </w:rPr>
      </w:pPr>
      <w:r w:rsidRPr="00C07330">
        <w:rPr>
          <w:rFonts w:ascii="Verdana" w:hAnsi="Verdana"/>
          <w:bCs/>
          <w:sz w:val="20"/>
        </w:rPr>
        <w:t>                     Además de los sujetos antes indicados, también se considera que pueden administrar planes personales deretiro las sociedades distribuidoras de acciones de fondos de inversión, en cuyo caso deberán presentar elaviso a que se refiere el párrafo anterior.</w:t>
      </w:r>
    </w:p>
    <w:p w:rsidR="00C07330" w:rsidRPr="00C07330" w:rsidRDefault="00C07330" w:rsidP="00C07330">
      <w:pPr>
        <w:jc w:val="both"/>
        <w:rPr>
          <w:rFonts w:ascii="Verdana" w:hAnsi="Verdana"/>
          <w:bCs/>
          <w:sz w:val="20"/>
        </w:rPr>
      </w:pPr>
      <w:r w:rsidRPr="00C07330">
        <w:rPr>
          <w:rFonts w:ascii="Verdana" w:hAnsi="Verdana"/>
          <w:bCs/>
          <w:sz w:val="20"/>
        </w:rPr>
        <w:t>                     El SAT dará a conocer el listado de instituciones autorizadas para administrar planes personales de retiroanualmente, en el mes de enero, con la información recibida en términos de la ficha de trámite 60/ISR "Avisopara la administración de planes personales de retiro", contenida en el Anexo 1-A, hasta el 31 de diciembredel ejercicio inmediato anterior.</w:t>
      </w:r>
    </w:p>
    <w:p w:rsidR="00C07330" w:rsidRPr="00C07330" w:rsidRDefault="00C07330" w:rsidP="00C07330">
      <w:pPr>
        <w:jc w:val="both"/>
        <w:rPr>
          <w:rFonts w:ascii="Verdana" w:hAnsi="Verdana"/>
          <w:bCs/>
          <w:sz w:val="20"/>
        </w:rPr>
      </w:pPr>
      <w:r w:rsidRPr="00C07330">
        <w:rPr>
          <w:rFonts w:ascii="Verdana" w:hAnsi="Verdana"/>
          <w:bCs/>
          <w:sz w:val="20"/>
        </w:rPr>
        <w:t>                     En ningún caso la publicación en el listado de instituciones autorizadas para administrar planes personales deretiro otorgará derechos distintos a los establecidos en las disposiciones aplicables, de conformidad con laautorización que al efecto les haya sido otorgada, o bien, al aviso que haya sido presentado en términos de laficha de trámite 60/ISR "Aviso para la administración de planes personales de retiro" contenida en el Anexo 1-A.</w:t>
      </w:r>
    </w:p>
    <w:p w:rsidR="00C07330" w:rsidRPr="00C07330" w:rsidRDefault="00C07330" w:rsidP="00C07330">
      <w:pPr>
        <w:jc w:val="both"/>
        <w:rPr>
          <w:rFonts w:ascii="Verdana" w:hAnsi="Verdana"/>
          <w:bCs/>
          <w:sz w:val="20"/>
        </w:rPr>
      </w:pPr>
      <w:r w:rsidRPr="00C07330">
        <w:rPr>
          <w:rFonts w:ascii="Verdana" w:hAnsi="Verdana"/>
          <w:bCs/>
          <w:sz w:val="20"/>
        </w:rPr>
        <w:lastRenderedPageBreak/>
        <w:t>                     La presentación del aviso a que se refiere esta regla no exime del cumplimiento de lo establecido en las reglas3.17.7., 3.17.8., 3.22.1. </w:t>
      </w:r>
      <w:proofErr w:type="gramStart"/>
      <w:r w:rsidRPr="00C07330">
        <w:rPr>
          <w:rFonts w:ascii="Verdana" w:hAnsi="Verdana"/>
          <w:bCs/>
          <w:sz w:val="20"/>
        </w:rPr>
        <w:t>y</w:t>
      </w:r>
      <w:proofErr w:type="gramEnd"/>
      <w:r w:rsidRPr="00C07330">
        <w:rPr>
          <w:rFonts w:ascii="Verdana" w:hAnsi="Verdana"/>
          <w:bCs/>
          <w:sz w:val="20"/>
        </w:rPr>
        <w:t> 3.22.3., así como en las demás disposiciones que les resulten aplicables.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151, RMF 2018 3.17.7., 3.17.8., 3.22.1., 3.22.3.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Información y constancias de planes personales de retiro</w:t>
      </w:r>
    </w:p>
    <w:p w:rsidR="00C07330" w:rsidRPr="00C07330" w:rsidRDefault="00C07330" w:rsidP="00C07330">
      <w:pPr>
        <w:jc w:val="both"/>
        <w:rPr>
          <w:rFonts w:ascii="Verdana" w:hAnsi="Verdana"/>
          <w:bCs/>
          <w:sz w:val="20"/>
        </w:rPr>
      </w:pPr>
      <w:r w:rsidRPr="00C07330">
        <w:rPr>
          <w:rFonts w:ascii="Verdana" w:hAnsi="Verdana"/>
          <w:b/>
          <w:bCs/>
          <w:sz w:val="20"/>
        </w:rPr>
        <w:t>3.17.8.</w:t>
      </w:r>
      <w:r w:rsidRPr="00C07330">
        <w:rPr>
          <w:rFonts w:ascii="Verdana" w:hAnsi="Verdana"/>
          <w:bCs/>
          <w:sz w:val="20"/>
        </w:rPr>
        <w:t>            Para los efectos del artículo 151, fracción V, primer y segundo párrafos, de la Ley del ISR, las personas queadministren planes personales de retiro, contratados de manera individual o colectiva, estarán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Proporcionarán de manera individual a los titulares de los planes personales de retiro que hubierenadministrado durante el año inmediato anterior, a más tardar el 15 de febrero de cada año, unaconstancia en la que señalen la información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nombre del titular.</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 clave en el RFC del titular.</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El monto de las aportaciones realizadas durante el año inmediato anterior.</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El monto de los intereses reales devengados o, en su defecto, percibidos, durante el añoinmediato anterior.</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Cuando durante el año inmediato anterior se hubiesen retirado los recursos invertidos en el planpersonal de retiro, así como sus rendimientos, una vez cumplidos los requisitos de permanencia</w:t>
      </w:r>
      <w:proofErr w:type="gramStart"/>
      <w:r w:rsidRPr="00C07330">
        <w:rPr>
          <w:rFonts w:ascii="Verdana" w:hAnsi="Verdana"/>
          <w:bCs/>
          <w:sz w:val="20"/>
        </w:rPr>
        <w:t>,la</w:t>
      </w:r>
      <w:proofErr w:type="gramEnd"/>
      <w:r w:rsidRPr="00C07330">
        <w:rPr>
          <w:rFonts w:ascii="Verdana" w:hAnsi="Verdana"/>
          <w:bCs/>
          <w:sz w:val="20"/>
        </w:rPr>
        <w:t> información siguiente: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1. </w:t>
      </w:r>
      <w:r w:rsidRPr="00C07330">
        <w:rPr>
          <w:rFonts w:ascii="Verdana" w:hAnsi="Verdana"/>
          <w:bCs/>
          <w:sz w:val="20"/>
        </w:rPr>
        <w:t>El monto total del retiro.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2. </w:t>
      </w:r>
      <w:r w:rsidRPr="00C07330">
        <w:rPr>
          <w:rFonts w:ascii="Verdana" w:hAnsi="Verdana"/>
          <w:bCs/>
          <w:sz w:val="20"/>
        </w:rPr>
        <w:t>El monto exento.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3. </w:t>
      </w:r>
      <w:r w:rsidRPr="00C07330">
        <w:rPr>
          <w:rFonts w:ascii="Verdana" w:hAnsi="Verdana"/>
          <w:bCs/>
          <w:sz w:val="20"/>
        </w:rPr>
        <w:t>El excedente del monto exento.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4. </w:t>
      </w:r>
      <w:r w:rsidRPr="00C07330">
        <w:rPr>
          <w:rFonts w:ascii="Verdana" w:hAnsi="Verdana"/>
          <w:bCs/>
          <w:sz w:val="20"/>
        </w:rPr>
        <w:t>El ISR retenido.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Cuando durante el año inmediato anterior se hubiesen retirado los recursos invertidos en el planpersonal de retiro, así como sus rendimientos, antes de que se cumplan los requisitos depermanencia, la información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El monto total del retiro.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El ISR retenido.</w:t>
      </w:r>
    </w:p>
    <w:p w:rsidR="00C07330" w:rsidRPr="00C07330" w:rsidRDefault="00C07330" w:rsidP="00C07330">
      <w:pPr>
        <w:jc w:val="both"/>
        <w:rPr>
          <w:rFonts w:ascii="Verdana" w:hAnsi="Verdana"/>
          <w:bCs/>
          <w:sz w:val="20"/>
        </w:rPr>
      </w:pPr>
      <w:r w:rsidRPr="00C07330">
        <w:rPr>
          <w:rFonts w:ascii="Verdana" w:hAnsi="Verdana"/>
          <w:bCs/>
          <w:sz w:val="20"/>
        </w:rPr>
        <w:t>         El estado de cuenta anual del plan personal de retiro podrá ser considerado como constancia, siempreque contenga la información mencionada en el párrafo anterior y la leyenda "Constancia para efectosfiscales".</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Presentarán ante el SAT, a más tardar el 15 de febrero de cada año, respecto de los planes personalesde retiro, contratados de manera individual o colectiva, que hubieren administrado durante el añoinmediato anterior, la información contenida en la fracción I de esta regla.</w:t>
      </w:r>
    </w:p>
    <w:p w:rsidR="00C07330" w:rsidRPr="00C07330" w:rsidRDefault="00C07330" w:rsidP="00C07330">
      <w:pPr>
        <w:jc w:val="both"/>
        <w:rPr>
          <w:rFonts w:ascii="Verdana" w:hAnsi="Verdana"/>
          <w:bCs/>
          <w:sz w:val="20"/>
        </w:rPr>
      </w:pPr>
      <w:r w:rsidRPr="00C07330">
        <w:rPr>
          <w:rFonts w:ascii="Verdana" w:hAnsi="Verdana"/>
          <w:bCs/>
          <w:sz w:val="20"/>
        </w:rPr>
        <w:t>         Esta información se podrá presentar en el plazo y a través de los medios a que se refiere la regla 3.5.8.</w:t>
      </w:r>
    </w:p>
    <w:p w:rsidR="00C07330" w:rsidRPr="00C07330" w:rsidRDefault="00C07330" w:rsidP="00C07330">
      <w:pPr>
        <w:jc w:val="both"/>
        <w:rPr>
          <w:rFonts w:ascii="Verdana" w:hAnsi="Verdana"/>
          <w:bCs/>
          <w:sz w:val="20"/>
        </w:rPr>
      </w:pPr>
      <w:r w:rsidRPr="00C07330">
        <w:rPr>
          <w:rFonts w:ascii="Verdana" w:hAnsi="Verdana"/>
          <w:bCs/>
          <w:sz w:val="20"/>
        </w:rPr>
        <w:t>         Al proporcionar la constancia a que se refiere la fracción I de esta regla, se entenderá que la personaque administra el plan personal de retiro manifiesta su voluntad de asumir responsabilidad solidariacon el contribuyente, hasta por el monto del ISR omitido con motivo de la información provista y de lasmultas correspondientes.</w:t>
      </w:r>
    </w:p>
    <w:p w:rsidR="00C07330" w:rsidRPr="00C07330" w:rsidRDefault="00C07330" w:rsidP="00C07330">
      <w:pPr>
        <w:jc w:val="both"/>
        <w:rPr>
          <w:rFonts w:ascii="Verdana" w:hAnsi="Verdana"/>
          <w:bCs/>
          <w:sz w:val="20"/>
        </w:rPr>
      </w:pPr>
      <w:r w:rsidRPr="00C07330">
        <w:rPr>
          <w:rFonts w:ascii="Verdana" w:hAnsi="Verdana"/>
          <w:bCs/>
          <w:sz w:val="20"/>
        </w:rPr>
        <w:t>                     Se tendrá por cumplida la obligación de proporcionar la constancia a que hace referencia la fracción I de estaregla, cuando las personas que administren planes personales de retiro, contratados de manera individual ocolectiva, emitan el complemento de CFDI para "Planes de Retiro" que establece la regla 2.7.5.4.</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150, 151, 152, RMF 2018 2.7.5.4., 3.5.8., 3.21.2., 3.21.3., 3.21.7.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Requisitos de los fideicomisos de inversión en energía e infraestructura</w:t>
      </w:r>
    </w:p>
    <w:p w:rsidR="00C07330" w:rsidRPr="00C07330" w:rsidRDefault="00C07330" w:rsidP="00C07330">
      <w:pPr>
        <w:jc w:val="both"/>
        <w:rPr>
          <w:rFonts w:ascii="Verdana" w:hAnsi="Verdana"/>
          <w:bCs/>
          <w:sz w:val="20"/>
        </w:rPr>
      </w:pPr>
      <w:r w:rsidRPr="00C07330">
        <w:rPr>
          <w:rFonts w:ascii="Verdana" w:hAnsi="Verdana"/>
          <w:b/>
          <w:bCs/>
          <w:sz w:val="20"/>
        </w:rPr>
        <w:t>3.21.3.2.</w:t>
      </w:r>
      <w:r w:rsidRPr="00C07330">
        <w:rPr>
          <w:rFonts w:ascii="Verdana" w:hAnsi="Verdana"/>
          <w:bCs/>
          <w:sz w:val="20"/>
        </w:rPr>
        <w:t>          Para los efectos de los artículos 187 y 188 de la Ley del ISR, se podrá optar por aplicar el tratamiento fiscalestablecido en este último artículo y la regla 3.21.3.3., cuando se reúnan los requisitos previstos en el artículo187 de la Ley del ISR, salvo en las fracciones IV y VII de este último artículo, conforme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Para los efectos del requisito a que se refiere el artículo 187, fracción I de la Ley del ISR, el fideicomisodebe ser constituido o haberse constituido de conformidad con las leyes mexicanas y la fiduciaria debeser una institución de crédito o una casa de bolsa, que sean residentes en México y estén autorizadaspara actuar como tales en el país.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En lugar del requisito a que se refiere el artículo 187, primer párrafo y su fracción II de la Ley del ISR, elfin primordial del fideicomiso deberá ser invertir en acciones de personas morales mexicanas,residentes en México para efectos fiscales, que reúnan los requisitos siguientes: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Que la totalidad de sus accionistas, distintos de los fideicomisos que cumplan los requisitosprevistos en esta regla, sean personas morales residentes para efectos fiscales en México. Esterequisito deberá cumplirse con anterioridad a que el fideicomiso adquiera las acciones de lapersona moral.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Que su actividad exclusiva sea cualquiera, o cualquier combinación, de las actividades siguientesque se realicen en México:</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Las previstas en el artículo 2, fracciones II, III, IV o V de la Ley de Hidrocarburos, así comolas actividades de tratamiento, mezclado, procesamiento, conversión y trans</w:t>
      </w:r>
      <w:r w:rsidRPr="00C07330">
        <w:rPr>
          <w:rFonts w:ascii="Verdana" w:hAnsi="Verdana"/>
          <w:bCs/>
          <w:sz w:val="20"/>
        </w:rPr>
        <w:lastRenderedPageBreak/>
        <w:t>porte depetrolíferos y petroquímicos o cualquier producto derivado del petróleo o gas natural, salvola</w:t>
      </w:r>
    </w:p>
    <w:p w:rsidR="00C07330" w:rsidRPr="00C07330" w:rsidRDefault="00C07330" w:rsidP="00C07330">
      <w:pPr>
        <w:jc w:val="both"/>
        <w:rPr>
          <w:rFonts w:ascii="Verdana" w:hAnsi="Verdana"/>
          <w:bCs/>
          <w:sz w:val="20"/>
        </w:rPr>
      </w:pPr>
      <w:proofErr w:type="gramStart"/>
      <w:r w:rsidRPr="00C07330">
        <w:rPr>
          <w:rFonts w:ascii="Verdana" w:hAnsi="Verdana"/>
          <w:bCs/>
          <w:sz w:val="20"/>
        </w:rPr>
        <w:t>enajenación</w:t>
      </w:r>
      <w:proofErr w:type="gramEnd"/>
      <w:r w:rsidRPr="00C07330">
        <w:rPr>
          <w:rFonts w:ascii="Verdana" w:hAnsi="Verdana"/>
          <w:bCs/>
          <w:sz w:val="20"/>
        </w:rPr>
        <w:t>, comercialización y expendio de los mismos. Quedan comprendidas tambiénlas actividades de transporte, almacenamiento y distribución de hidrocarburos, inclusocuando se realicen dentro del perímetro de un área contractual o de un área de asignación,siempre que en este último caso dichas actividades no se realicen al amparo de un contratoo asignación, según se trate.</w:t>
      </w:r>
    </w:p>
    <w:p w:rsidR="00C07330" w:rsidRPr="00C07330" w:rsidRDefault="00C07330" w:rsidP="00C07330">
      <w:pPr>
        <w:jc w:val="both"/>
        <w:rPr>
          <w:rFonts w:ascii="Verdana" w:hAnsi="Verdana"/>
          <w:bCs/>
          <w:sz w:val="20"/>
        </w:rPr>
      </w:pPr>
      <w:r w:rsidRPr="00C07330">
        <w:rPr>
          <w:rFonts w:ascii="Verdana" w:hAnsi="Verdana"/>
          <w:bCs/>
          <w:sz w:val="20"/>
        </w:rPr>
        <w:t>       En ningún caso las personas morales referidas podrán ser asignatarios o contratistas a quese refiere el artículo 4, fracciones VI y X de la Ley de Hidrocarburos, ni dedicarse acualquiera de las actividades previstas en el artículo 2, fracción I de dicha ley.</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Las actividades de generación, transmisión o distribución de energía eléctrica, en lostérminos de la Ley de la Industria Eléctrica, su Reglamento y demás disposiciones jurídicasaplicables.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Proyectos de inversión en infraestructura implementados a través de concesiones, contratosde prestación de servicios o cualquier otro esquema contractual, siempre que dichasconcesiones, contratos o esquemas sean celebrados entre el sector público y particulares,para la prestación de servicios al sector público o al usuario final, que se encuentren enetapa de operación y cuya vigencia restante al momento de la adquisición de las acciones,sea igual o mayor a siete años, en cualquiera de los siguientes rubros:</w:t>
      </w:r>
    </w:p>
    <w:p w:rsidR="00C07330" w:rsidRPr="00C07330" w:rsidRDefault="00C07330" w:rsidP="00C07330">
      <w:pPr>
        <w:jc w:val="both"/>
        <w:rPr>
          <w:rFonts w:ascii="Verdana" w:hAnsi="Verdana"/>
          <w:bCs/>
          <w:sz w:val="20"/>
        </w:rPr>
      </w:pPr>
      <w:r w:rsidRPr="00C07330">
        <w:rPr>
          <w:rFonts w:ascii="Verdana" w:hAnsi="Verdana"/>
          <w:bCs/>
          <w:sz w:val="20"/>
        </w:rPr>
        <w:t>(i)       caminos, carreteras, vías férreas y puentes;</w:t>
      </w:r>
    </w:p>
    <w:p w:rsidR="00C07330" w:rsidRPr="00C07330" w:rsidRDefault="00C07330" w:rsidP="00C07330">
      <w:pPr>
        <w:jc w:val="both"/>
        <w:rPr>
          <w:rFonts w:ascii="Verdana" w:hAnsi="Verdana"/>
          <w:bCs/>
          <w:sz w:val="20"/>
        </w:rPr>
      </w:pPr>
      <w:r w:rsidRPr="00C07330">
        <w:rPr>
          <w:rFonts w:ascii="Verdana" w:hAnsi="Verdana"/>
          <w:bCs/>
          <w:sz w:val="20"/>
        </w:rPr>
        <w:t>(ii)      sistemas de transportación urbana e interurbana;</w:t>
      </w:r>
    </w:p>
    <w:p w:rsidR="00C07330" w:rsidRPr="00C07330" w:rsidRDefault="00C07330" w:rsidP="00C07330">
      <w:pPr>
        <w:jc w:val="both"/>
        <w:rPr>
          <w:rFonts w:ascii="Verdana" w:hAnsi="Verdana"/>
          <w:bCs/>
          <w:sz w:val="20"/>
        </w:rPr>
      </w:pPr>
      <w:r w:rsidRPr="00C07330">
        <w:rPr>
          <w:rFonts w:ascii="Verdana" w:hAnsi="Verdana"/>
          <w:bCs/>
          <w:sz w:val="20"/>
        </w:rPr>
        <w:t>(iii)     puertos, terminales marítimas e instalaciones portuarias;</w:t>
      </w:r>
    </w:p>
    <w:p w:rsidR="00C07330" w:rsidRPr="00C07330" w:rsidRDefault="00C07330" w:rsidP="00C07330">
      <w:pPr>
        <w:jc w:val="both"/>
        <w:rPr>
          <w:rFonts w:ascii="Verdana" w:hAnsi="Verdana"/>
          <w:bCs/>
          <w:sz w:val="20"/>
        </w:rPr>
      </w:pPr>
      <w:r w:rsidRPr="00C07330">
        <w:rPr>
          <w:rFonts w:ascii="Verdana" w:hAnsi="Verdana"/>
          <w:bCs/>
          <w:sz w:val="20"/>
        </w:rPr>
        <w:t>(iv)     aeródromos civiles, excluyendo los de servicio particular;</w:t>
      </w:r>
    </w:p>
    <w:p w:rsidR="00C07330" w:rsidRPr="00C07330" w:rsidRDefault="00C07330" w:rsidP="00C07330">
      <w:pPr>
        <w:jc w:val="both"/>
        <w:rPr>
          <w:rFonts w:ascii="Verdana" w:hAnsi="Verdana"/>
          <w:bCs/>
          <w:sz w:val="20"/>
        </w:rPr>
      </w:pPr>
      <w:r w:rsidRPr="00C07330">
        <w:rPr>
          <w:rFonts w:ascii="Verdana" w:hAnsi="Verdana"/>
          <w:bCs/>
          <w:sz w:val="20"/>
        </w:rPr>
        <w:t>(v)      crecimiento de la red troncal de telecomunicaciones prevista en el artículo DécimoSexto Transitorio del "Decreto por el que se reforman y adicionan diversasdisposiciones de los artículos 6o., 7o., 27, 28, 73, 78, 94 y 105 de la ConstituciónPolítica de los Estados Unidos Mexicanos, en materia de telecomunicaciones",publicado en el DOF el 11 de junio de 2013;</w:t>
      </w:r>
    </w:p>
    <w:p w:rsidR="00C07330" w:rsidRPr="00C07330" w:rsidRDefault="00C07330" w:rsidP="00C07330">
      <w:pPr>
        <w:jc w:val="both"/>
        <w:rPr>
          <w:rFonts w:ascii="Verdana" w:hAnsi="Verdana"/>
          <w:bCs/>
          <w:sz w:val="20"/>
        </w:rPr>
      </w:pPr>
      <w:r w:rsidRPr="00C07330">
        <w:rPr>
          <w:rFonts w:ascii="Verdana" w:hAnsi="Verdana"/>
          <w:bCs/>
          <w:sz w:val="20"/>
        </w:rPr>
        <w:t>(</w:t>
      </w:r>
      <w:proofErr w:type="gramStart"/>
      <w:r w:rsidRPr="00C07330">
        <w:rPr>
          <w:rFonts w:ascii="Verdana" w:hAnsi="Verdana"/>
          <w:bCs/>
          <w:sz w:val="20"/>
        </w:rPr>
        <w:t>vi</w:t>
      </w:r>
      <w:proofErr w:type="gramEnd"/>
      <w:r w:rsidRPr="00C07330">
        <w:rPr>
          <w:rFonts w:ascii="Verdana" w:hAnsi="Verdana"/>
          <w:bCs/>
          <w:sz w:val="20"/>
        </w:rPr>
        <w:t>)     seguridad pública y readaptación social; y</w:t>
      </w:r>
    </w:p>
    <w:p w:rsidR="00C07330" w:rsidRPr="00C07330" w:rsidRDefault="00C07330" w:rsidP="00C07330">
      <w:pPr>
        <w:jc w:val="both"/>
        <w:rPr>
          <w:rFonts w:ascii="Verdana" w:hAnsi="Verdana"/>
          <w:bCs/>
          <w:sz w:val="20"/>
        </w:rPr>
      </w:pPr>
      <w:r w:rsidRPr="00C07330">
        <w:rPr>
          <w:rFonts w:ascii="Verdana" w:hAnsi="Verdana"/>
          <w:bCs/>
          <w:sz w:val="20"/>
        </w:rPr>
        <w:t>(vii)     agua potable, drenaje, alcantarillado y tratamiento de aguas residuales.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Las actividades de administración de los fideicomisos que cumplan con los requisitosprevistos en esta regla.</w:t>
      </w:r>
    </w:p>
    <w:p w:rsidR="00C07330" w:rsidRPr="00C07330" w:rsidRDefault="00C07330" w:rsidP="00C07330">
      <w:pPr>
        <w:jc w:val="both"/>
        <w:rPr>
          <w:rFonts w:ascii="Verdana" w:hAnsi="Verdana"/>
          <w:bCs/>
          <w:sz w:val="20"/>
        </w:rPr>
      </w:pPr>
      <w:r w:rsidRPr="00C07330">
        <w:rPr>
          <w:rFonts w:ascii="Verdana" w:hAnsi="Verdana"/>
          <w:bCs/>
          <w:sz w:val="20"/>
        </w:rPr>
        <w:t>       Para los efectos de este inciso, se considerará actividad exclusiva aquella actividad ocombinación de actividades por la que, en el ejercicio fiscal de que se trate, la persona moralobtenga cuando menos el 90% de sus ingresos acumulables.</w:t>
      </w:r>
    </w:p>
    <w:p w:rsidR="00C07330" w:rsidRPr="00C07330" w:rsidRDefault="00C07330" w:rsidP="00C07330">
      <w:pPr>
        <w:jc w:val="both"/>
        <w:rPr>
          <w:rFonts w:ascii="Verdana" w:hAnsi="Verdana"/>
          <w:bCs/>
          <w:sz w:val="20"/>
        </w:rPr>
      </w:pPr>
      <w:r w:rsidRPr="00C07330">
        <w:rPr>
          <w:rFonts w:ascii="Verdana" w:hAnsi="Verdana"/>
          <w:bCs/>
          <w:sz w:val="20"/>
        </w:rPr>
        <w:lastRenderedPageBreak/>
        <w:t>       El porcentaje a que se refiere el párrafo anterior se calculará dividiendo los ingresos acumulablesque obtenga la persona moral por las actividades relacionadas en este inciso durante el ejerciciofiscal de que se trate, entre la totalidad de los ingresos acumulables que obtenga dicha personadurante tal ejercicio fiscal; el cociente así obtenido se multiplicará por cien y el producto seexpresará en porcentaje. Para estos efectos, se podrán incluir como ingresos acumulablesobtenidos por las actividades referidas en este inciso, la ganancia derivada de la enajenación deterrenos, activo fijo o gastos diferidos, siempre que durante los doce meses inmediatos anterioresa su</w:t>
      </w:r>
    </w:p>
    <w:p w:rsidR="00C07330" w:rsidRPr="00C07330" w:rsidRDefault="00C07330" w:rsidP="00C07330">
      <w:pPr>
        <w:jc w:val="both"/>
        <w:rPr>
          <w:rFonts w:ascii="Verdana" w:hAnsi="Verdana"/>
          <w:bCs/>
          <w:sz w:val="20"/>
        </w:rPr>
      </w:pPr>
      <w:proofErr w:type="gramStart"/>
      <w:r w:rsidRPr="00C07330">
        <w:rPr>
          <w:rFonts w:ascii="Verdana" w:hAnsi="Verdana"/>
          <w:bCs/>
          <w:sz w:val="20"/>
        </w:rPr>
        <w:t>enajenación</w:t>
      </w:r>
      <w:proofErr w:type="gramEnd"/>
      <w:r w:rsidRPr="00C07330">
        <w:rPr>
          <w:rFonts w:ascii="Verdana" w:hAnsi="Verdana"/>
          <w:bCs/>
          <w:sz w:val="20"/>
        </w:rPr>
        <w:t> se hayan utilizado para el desarrollo de las actividades mencionadas. Asimismo, sepodrán excluir de los ingresos acumulables y de la totalidad de los ingresos mencionados, laganancia cambiaria y el ajuste anual por inflación acumulable.</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Que, en ningún caso, más del 25% del valor contable promedio anual de sus activos nomonetarios esté invertido en activos nuevos.</w:t>
      </w:r>
    </w:p>
    <w:p w:rsidR="00C07330" w:rsidRPr="00C07330" w:rsidRDefault="00C07330" w:rsidP="00C07330">
      <w:pPr>
        <w:jc w:val="both"/>
        <w:rPr>
          <w:rFonts w:ascii="Verdana" w:hAnsi="Verdana"/>
          <w:bCs/>
          <w:sz w:val="20"/>
        </w:rPr>
      </w:pPr>
      <w:r w:rsidRPr="00C07330">
        <w:rPr>
          <w:rFonts w:ascii="Verdana" w:hAnsi="Verdana"/>
          <w:bCs/>
          <w:sz w:val="20"/>
        </w:rPr>
        <w:t>       El porcentaje a que se refiere el párrafo anterior se calculará dividiendo el valor contable promedioanual de activos nuevos durante el ejercicio fiscal de que se trate, entre el valor contablepromedio anual de los activos no monetarios de la persona moral durante dicho ejercicio fiscal; elcociente así obtenido se multiplicará por cien y el producto se expresará en porcentaje. Paraestos efectos, el valor contable promedio anual se calculará dividiendo la suma de los valorescontables al último día de cada mes del ejercicio fiscal de que se trate, entre 12.</w:t>
      </w:r>
    </w:p>
    <w:p w:rsidR="00C07330" w:rsidRPr="00C07330" w:rsidRDefault="00C07330" w:rsidP="00C07330">
      <w:pPr>
        <w:jc w:val="both"/>
        <w:rPr>
          <w:rFonts w:ascii="Verdana" w:hAnsi="Verdana"/>
          <w:bCs/>
          <w:sz w:val="20"/>
        </w:rPr>
      </w:pPr>
      <w:r w:rsidRPr="00C07330">
        <w:rPr>
          <w:rFonts w:ascii="Verdana" w:hAnsi="Verdana"/>
          <w:bCs/>
          <w:sz w:val="20"/>
        </w:rPr>
        <w:t>       Para los efectos de este inciso, se entenderá por activos nuevos los que tengan menos de docemeses de haber sido puestos en operación en México. Para estos efectos, no se consideraránactivos nuevos los siguientes: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Los que se adquieran o construyan dentro del curso normal de las operaciones de lapersona moral y que tengan por finalidad reparar, adaptar o reponer activos o cuando dejende ser útiles para la obtención de los ingresos.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Todos aquéllos que sean adquiridos o construidos con el fin de cumplir con las obligacionescontraídas bajo un título de concesión para el desarrollo de las actividades mencionadas enel numeral 3 del inciso b) de esta fracción o, en su caso, para ejercer cualesquiera derechosderivados de o relacionados con el título de concesión correspondiente, siempre que lapersona moral de que se trate haya tenido el carácter de concesionaria bajo dicho título deconcesión, por lo menos doce meses antes de comenzar a efectuar las inversiones a que serefiere este párrafo. Los activos que se destinen a la construcción de un aeródromo civil quetenga por finalidad sustituir totalmente a otro aeródromo civil no estarán obligados a cumplircon el plazo a que se refiere este numeral.</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Asimismo, no se considerará activo nuevo las inversiones efectuadas en relación con unactivo mediante el cual se hayan desarrollado, por lo menos durante un periodo de docemeses por la persona moral de que se trate, las actividades de los numerales 1 y 2 delinciso b) de esta fracción</w:t>
      </w:r>
      <w:r w:rsidRPr="00C07330">
        <w:rPr>
          <w:rFonts w:ascii="Verdana" w:hAnsi="Verdana"/>
          <w:b/>
          <w:bCs/>
          <w:sz w:val="20"/>
        </w:rPr>
        <w:t> </w:t>
      </w:r>
      <w:r w:rsidRPr="00C07330">
        <w:rPr>
          <w:rFonts w:ascii="Verdana" w:hAnsi="Verdana"/>
          <w:bCs/>
          <w:sz w:val="20"/>
        </w:rPr>
        <w:t>siempre y cuando estas inversiones adicionales se considerenparte del mismo permiso otorgado por la Comisión Reguladora de Energía.</w:t>
      </w:r>
    </w:p>
    <w:p w:rsidR="00C07330" w:rsidRPr="00C07330" w:rsidRDefault="00C07330" w:rsidP="00C07330">
      <w:pPr>
        <w:jc w:val="both"/>
        <w:rPr>
          <w:rFonts w:ascii="Verdana" w:hAnsi="Verdana"/>
          <w:bCs/>
          <w:sz w:val="20"/>
        </w:rPr>
      </w:pPr>
      <w:r w:rsidRPr="00C07330">
        <w:rPr>
          <w:rFonts w:ascii="Verdana" w:hAnsi="Verdana"/>
          <w:bCs/>
          <w:sz w:val="20"/>
        </w:rPr>
        <w:lastRenderedPageBreak/>
        <w:t>       Para la aplicación de lo dispuesto en los numerales 2 y 3 de este inciso, la persona moral deberáobtener autorización del SAT para excluir las mencionadas inversiones de los activos nuevossujetos a la limitante establecida en este inciso.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Que, dentro de los cuarenta y cinco días inmediatos siguientes a aquél en el que un fideicomisoque cumpla los requisitos previstos en la presente regla adquiera acciones de la persona moralde que se trate, cada uno de los accionistas de dicha persona moral manifieste a través delbuzón tributario lo siguiente: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Que ejerce la opción de aplicar el tratamiento fiscal establecido en el artículo 188 de la Leydel ISR y la regla 3.21.3.3., y a disminuir sus pérdidas fiscales pendientes de aplicar deejercicios fiscales anteriores al ejercicio en que realicen la manifestación a que se refiereeste inciso, con cargo a utilidades distintas a las que provengan de la persona moral cuyasacciones fueron adquiridas por el fideicomiso. Para estos efectos se aplicará en loconducente el artículo 58 de la Ley del ISR.</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Que asume responsabilidad solidaria con dicha persona moral, hasta por el monto del ISRcausado con motivo de la aplicación del tratamiento fiscal establecido en la regla 3.21.3.3. </w:t>
      </w:r>
      <w:proofErr w:type="gramStart"/>
      <w:r w:rsidRPr="00C07330">
        <w:rPr>
          <w:rFonts w:ascii="Verdana" w:hAnsi="Verdana"/>
          <w:bCs/>
          <w:sz w:val="20"/>
        </w:rPr>
        <w:t>yde</w:t>
      </w:r>
      <w:proofErr w:type="gramEnd"/>
      <w:r w:rsidRPr="00C07330">
        <w:rPr>
          <w:rFonts w:ascii="Verdana" w:hAnsi="Verdana"/>
          <w:bCs/>
          <w:sz w:val="20"/>
        </w:rPr>
        <w:t> las multas correspondientes o cualquier otra sanción aplicable, sin que dicharesponsabilidad exceda de la proporción que corresponda a la participación promedio quehaya tenido en el capital social de tal persona moral durante el periodo de que se trate. Laparticipación promedio se determinará sumando la participación diaria en el periodo ydividiendo el total de la suma entre el número de días del periodo.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Que asume responsabilidad solidaria en los términos del artículo 26, fracción VIII del CFF</w:t>
      </w:r>
      <w:proofErr w:type="gramStart"/>
      <w:r w:rsidRPr="00C07330">
        <w:rPr>
          <w:rFonts w:ascii="Verdana" w:hAnsi="Verdana"/>
          <w:bCs/>
          <w:sz w:val="20"/>
        </w:rPr>
        <w:t>,por</w:t>
      </w:r>
      <w:proofErr w:type="gramEnd"/>
      <w:r w:rsidRPr="00C07330">
        <w:rPr>
          <w:rFonts w:ascii="Verdana" w:hAnsi="Verdana"/>
          <w:bCs/>
          <w:sz w:val="20"/>
        </w:rPr>
        <w:t> todas las obligaciones fiscales de la persona moral que se generaron hasta el ejercicioque termina anticipadamente por la entrada al régimen establecido en la regla 3.21.3.3.</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Que asume la obligación de someterse a las reglas de distribución de la persona moral deque se trate en los términos del inciso e) siguiente.</w:t>
      </w:r>
    </w:p>
    <w:p w:rsidR="00C07330" w:rsidRPr="00C07330" w:rsidRDefault="00C07330" w:rsidP="00C07330">
      <w:pPr>
        <w:jc w:val="both"/>
        <w:rPr>
          <w:rFonts w:ascii="Verdana" w:hAnsi="Verdana"/>
          <w:bCs/>
          <w:sz w:val="20"/>
        </w:rPr>
      </w:pPr>
      <w:r w:rsidRPr="00C07330">
        <w:rPr>
          <w:rFonts w:ascii="Verdana" w:hAnsi="Verdana"/>
          <w:bCs/>
          <w:sz w:val="20"/>
        </w:rPr>
        <w:t>       Las personas que adquieran acciones de la persona moral con posterioridad a que se realicen lasmanifestaciones previstas en este inciso, deberán realizar dichas manifestaciones dentro de loscuarenta y cinco días inmediatos siguientes a aquél en el que las adquieran.</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Los accionistas de las personas morales a que se refiere esta fracción deberán establecerdisposiciones en los estatutos de dichas personas morales, o celebrar convenios entre ellos,conforme a los cuales se obligue a las citadas personas morales a que realicen distribuciones afavor de sus accionistas, incluidos los fideicomisos que cumplan con los requisitos previstos en lapresente regla, las cuales deberán ser consistentes con las reglas de distribución de los citadosfideicomisos en los términos del propio contrato de fideicomiso y de los demás documentos decolocación.</w:t>
      </w:r>
    </w:p>
    <w:p w:rsidR="00C07330" w:rsidRPr="00C07330" w:rsidRDefault="00C07330" w:rsidP="00C07330">
      <w:pPr>
        <w:jc w:val="both"/>
        <w:rPr>
          <w:rFonts w:ascii="Verdana" w:hAnsi="Verdana"/>
          <w:bCs/>
          <w:sz w:val="20"/>
        </w:rPr>
      </w:pPr>
      <w:r w:rsidRPr="00C07330">
        <w:rPr>
          <w:rFonts w:ascii="Verdana" w:hAnsi="Verdana"/>
          <w:bCs/>
          <w:sz w:val="20"/>
        </w:rPr>
        <w:t>         Ninguna de las personas morales a que se refiere esta fracción deberá tener el régimen previsto en elTítulo II, Capítulo I, Sección III o Capítulo II de la Ley del Mercad</w:t>
      </w:r>
      <w:r w:rsidRPr="00C07330">
        <w:rPr>
          <w:rFonts w:ascii="Verdana" w:hAnsi="Verdana"/>
          <w:bCs/>
          <w:sz w:val="20"/>
        </w:rPr>
        <w:lastRenderedPageBreak/>
        <w:t>o de Valores, incluso antes de que unfideicomiso que cumpla lo dispuesto en la presente regla, invierta en las acciones de dicha personamoral, salvo que las acciones de dichas personas morales nunca hayan sido colocadas entre el granpúblico inversionista durante el periodo previo a su desincorporación del régimen bursátil señalado y seobtenga autorización previa en términos de la ficha de trámite 137/ISR "Autorización para quesociedades anónimas bursátiles o sociedades anónimas promotoras de inversión bursátil sean objetode inversión de un fideicomiso de inversión en energía e infraestructura", contenida en el Anexo 1-A.</w:t>
      </w:r>
    </w:p>
    <w:p w:rsidR="00C07330" w:rsidRPr="00C07330" w:rsidRDefault="00C07330" w:rsidP="00C07330">
      <w:pPr>
        <w:jc w:val="both"/>
        <w:rPr>
          <w:rFonts w:ascii="Verdana" w:hAnsi="Verdana"/>
          <w:bCs/>
          <w:sz w:val="20"/>
        </w:rPr>
      </w:pPr>
      <w:r w:rsidRPr="00C07330">
        <w:rPr>
          <w:rFonts w:ascii="Verdana" w:hAnsi="Verdana"/>
          <w:bCs/>
          <w:sz w:val="20"/>
        </w:rPr>
        <w:t>         Para los efectos del inciso b), numeral 3, subinciso (iv) de esta fracción, se considerará que laspersonas morales cumplen con el requisito señalado en dicho inciso cuando una persona moral seapropietaria de cuando menos el 90% de las acciones de otra persona moral que reúna los demásrequisitos a que se refiere esta fracción y la actividad exclusiva de ambas personas morales consistaen la señalada en dicho subinciso. En estos casos, se considerarán los ingresos</w:t>
      </w:r>
    </w:p>
    <w:p w:rsidR="00C07330" w:rsidRPr="00C07330" w:rsidRDefault="00C07330" w:rsidP="00C07330">
      <w:pPr>
        <w:jc w:val="both"/>
        <w:rPr>
          <w:rFonts w:ascii="Verdana" w:hAnsi="Verdana"/>
          <w:bCs/>
          <w:sz w:val="20"/>
        </w:rPr>
      </w:pPr>
      <w:proofErr w:type="gramStart"/>
      <w:r w:rsidRPr="00C07330">
        <w:rPr>
          <w:rFonts w:ascii="Verdana" w:hAnsi="Verdana"/>
          <w:bCs/>
          <w:sz w:val="20"/>
        </w:rPr>
        <w:t>acumulables</w:t>
      </w:r>
      <w:proofErr w:type="gramEnd"/>
      <w:r w:rsidRPr="00C07330">
        <w:rPr>
          <w:rFonts w:ascii="Verdana" w:hAnsi="Verdana"/>
          <w:bCs/>
          <w:sz w:val="20"/>
        </w:rPr>
        <w:t> de ambas personas morales para los efectos de determinar el porcentaje a que serefieren el penúltimo y último párrafos del inciso b) de esta fracción. Para estos efectos, se podrá incluircomo un ingreso acumulable obtenido por la actividad referida en el subinciso citado, la parte delresultado fiscal del ejercicio de una persona moral que corresponda a la otra persona moral.</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En lugar del requisito a que se refiere el artículo 187, fracción III de la Ley del ISR, al menos el 70% delvalor promedio anual del patrimonio del fideicomiso deberá estar invertido directamente en acciones delas personas morales a que se refiere la fracción II de esta regla, y el remanente deberá estar invertidoen valores a cargo del Gobierno Federal inscritos en el Registro Nacional de Valores o en acciones defondos de inversión en instrumentos de deuda.</w:t>
      </w:r>
    </w:p>
    <w:p w:rsidR="00C07330" w:rsidRPr="00C07330" w:rsidRDefault="00C07330" w:rsidP="00C07330">
      <w:pPr>
        <w:jc w:val="both"/>
        <w:rPr>
          <w:rFonts w:ascii="Verdana" w:hAnsi="Verdana"/>
          <w:bCs/>
          <w:sz w:val="20"/>
        </w:rPr>
      </w:pPr>
      <w:r w:rsidRPr="00C07330">
        <w:rPr>
          <w:rFonts w:ascii="Verdana" w:hAnsi="Verdana"/>
          <w:bCs/>
          <w:sz w:val="20"/>
        </w:rPr>
        <w:t>         El porcentaje a que se refiere el párrafo anterior se calculará dividiendo el valor contable promedioanual de las acciones durante el ejercicio fiscal de que se trate, entre el valor contable promedio anualdel patrimonio del fideicomiso durante dicho ejercicio fiscal; el cociente así obtenido se multiplicará porcien y el producto se expresará en porcentaje. Para estos efectos, el valor contable promedio anual secalculará dividiendo la suma de los valores al último día de cada mes del ejercicio fiscal de que setrate, entre 12.</w:t>
      </w:r>
    </w:p>
    <w:p w:rsidR="00C07330" w:rsidRPr="00C07330" w:rsidRDefault="00C07330" w:rsidP="00C07330">
      <w:pPr>
        <w:jc w:val="both"/>
        <w:rPr>
          <w:rFonts w:ascii="Verdana" w:hAnsi="Verdana"/>
          <w:bCs/>
          <w:sz w:val="20"/>
        </w:rPr>
      </w:pPr>
      <w:r w:rsidRPr="00C07330">
        <w:rPr>
          <w:rFonts w:ascii="Verdana" w:hAnsi="Verdana"/>
          <w:bCs/>
          <w:sz w:val="20"/>
        </w:rPr>
        <w:t>         Los recursos que se obtengan por cada una de las emisiones que se realicen al amparo de un mismofideicomiso, podrán excluirse para el cálculo a que se refiere esta fracción desde el día en que seobtienen los mismos y hasta el ejercicio inmediato posterior a aquél en el que la fiduciaria colocó loscertificados bursátiles fiduciarios correspondientes a la emisión de que se trate.</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En lugar del requisito a que se refiere el artículo 187, fracción V de la Ley del ISR, la fiduciaria deberáemitir certificados bursátiles fiduciarios al amparo del fideicomiso por la totalidad del patrimonio de éstey dichos certificados deberán estar inscritos conforme al artículo 85 de la Ley del Mercado de Valoresen el Registro Nacional de Valores a cargo de la Comisión Nacional Bancaria y de Valores.</w:t>
      </w:r>
    </w:p>
    <w:p w:rsidR="00C07330" w:rsidRPr="00C07330" w:rsidRDefault="00C07330" w:rsidP="00C07330">
      <w:pPr>
        <w:jc w:val="both"/>
        <w:rPr>
          <w:rFonts w:ascii="Verdana" w:hAnsi="Verdana"/>
          <w:bCs/>
          <w:sz w:val="20"/>
        </w:rPr>
      </w:pPr>
      <w:r w:rsidRPr="00C07330">
        <w:rPr>
          <w:rFonts w:ascii="Verdana" w:hAnsi="Verdana"/>
          <w:b/>
          <w:bCs/>
          <w:sz w:val="20"/>
        </w:rPr>
        <w:lastRenderedPageBreak/>
        <w:t>V.</w:t>
      </w:r>
      <w:r w:rsidRPr="00C07330">
        <w:rPr>
          <w:rFonts w:ascii="Verdana" w:hAnsi="Verdana"/>
          <w:bCs/>
          <w:sz w:val="20"/>
        </w:rPr>
        <w:t>       En lugar del requisito a que se refiere el artículo 187, fracción VI de la Ley del ISR, la fiduciaria deberádistribuir entre los tenedores de los certificados bursátiles fiduciarios, cuando menos una vez al año y amás tardar el 15 de marzo, al menos el 95% del resultado fiscal que determine conforme a la regla3.21.3.3., fracción III.</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En lugar del requisito a que se refiere el artículo 187, fracción VIII de la Ley del ISR, quienes opten poraplicar el régimen previsto en el artículo 188 de la Ley del ISR y en la regla 3.21.3.3., deberánpresentar un aviso a través del buzón tributario, a más tardar el 15 de julio de los años siguientes aaquél en el cual presentaron el aviso a que se refiere la fracción II, inciso d) de esta regla, en el quemanifiesten que continuarán aplicando el mencionado régimen fiscal.</w:t>
      </w:r>
    </w:p>
    <w:p w:rsidR="00C07330" w:rsidRPr="00C07330" w:rsidRDefault="00C07330" w:rsidP="00C07330">
      <w:pPr>
        <w:jc w:val="both"/>
        <w:rPr>
          <w:rFonts w:ascii="Verdana" w:hAnsi="Verdana"/>
          <w:bCs/>
          <w:sz w:val="20"/>
        </w:rPr>
      </w:pPr>
      <w:r w:rsidRPr="00C07330">
        <w:rPr>
          <w:rFonts w:ascii="Verdana" w:hAnsi="Verdana"/>
          <w:bCs/>
          <w:sz w:val="20"/>
        </w:rPr>
        <w:t>         Adicionalmente, los sujetos y las entidades a que se refiere la presente regla deberán colaborarsemestralmente con el SAT, participando en el programa de verificación en tiempo real que tieneimplementado el SAT.</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Para los efectos de los artículos 32, fracción III de la Ley del IVA y 22, fracción X del Reglamento delCFF, así como la regla 2.4.16., la fiduciaria deberá solicitar la inscripción en el RFC del fideicomisocomo si fuera un fideicomiso de los previstos en el artículo 187 de la Ley del ISR y, al momento dedicha solicitud, los fideicomisarios y la fiduciaria deberán realizar las manifestaciones a que se refiereel artículo 74, fracción I, primer párrafo del Reglamento de la Ley del IVA.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El contrato de fideicomiso respectivo deberá establecer esquemas de compensación para eladministrador, el fideicomitente o las personas relacionadas con los mismos, en virtud de los cuales elpago de sus compensaciones, honorarios, comisiones, distribuciones o incentivos quedensubordinados al pago de cierta cantidad determinada o determinable a los tenedores de los certificadosbursátiles fiduciarios que sean emitidos por los fideicomisos que cumplan con los requisitos de estaregla y colocados entre el gran público inversionista, salvo por aquellas comisiones, honorarios odistribuciones que sean necesarias para la operación del administrador, fideicomitente o personasrelacionadas con los mismos en relación con los servicios que presten al fideicomiso respectivo.</w:t>
      </w:r>
    </w:p>
    <w:p w:rsidR="00C07330" w:rsidRPr="00C07330" w:rsidRDefault="00C07330" w:rsidP="00C07330">
      <w:pPr>
        <w:jc w:val="both"/>
        <w:rPr>
          <w:rFonts w:ascii="Verdana" w:hAnsi="Verdana"/>
          <w:bCs/>
          <w:sz w:val="20"/>
        </w:rPr>
      </w:pPr>
      <w:r w:rsidRPr="00C07330">
        <w:rPr>
          <w:rFonts w:ascii="Verdana" w:hAnsi="Verdana"/>
          <w:bCs/>
          <w:sz w:val="20"/>
        </w:rPr>
        <w:t>         Para efectos del párrafo anterior, se entenderá por "personas relacionadas" aquellas a que hacereferencia el artículo 2, fracción XIX de la Ley del Mercado de Valores.</w:t>
      </w:r>
    </w:p>
    <w:p w:rsidR="00C07330" w:rsidRPr="00C07330" w:rsidRDefault="00C07330" w:rsidP="00C07330">
      <w:pPr>
        <w:jc w:val="both"/>
        <w:rPr>
          <w:rFonts w:ascii="Verdana" w:hAnsi="Verdana"/>
          <w:bCs/>
          <w:sz w:val="20"/>
        </w:rPr>
      </w:pPr>
      <w:r w:rsidRPr="00C07330">
        <w:rPr>
          <w:rFonts w:ascii="Verdana" w:hAnsi="Verdana"/>
          <w:bCs/>
          <w:sz w:val="20"/>
        </w:rPr>
        <w:t>                     Para los efectos de esta regla y la regla 3.21.3.3., no será aplicable lo dispuesto en las reglas 3.1.12., 3.21.3.1.</w:t>
      </w:r>
      <w:proofErr w:type="gramStart"/>
      <w:r w:rsidRPr="00C07330">
        <w:rPr>
          <w:rFonts w:ascii="Verdana" w:hAnsi="Verdana"/>
          <w:bCs/>
          <w:sz w:val="20"/>
        </w:rPr>
        <w:t>,3.21.3.4</w:t>
      </w:r>
      <w:proofErr w:type="gramEnd"/>
      <w:r w:rsidRPr="00C07330">
        <w:rPr>
          <w:rFonts w:ascii="Verdana" w:hAnsi="Verdana"/>
          <w:bCs/>
          <w:sz w:val="20"/>
        </w:rPr>
        <w:t>., 3.21.3.5. </w:t>
      </w:r>
      <w:proofErr w:type="gramStart"/>
      <w:r w:rsidRPr="00C07330">
        <w:rPr>
          <w:rFonts w:ascii="Verdana" w:hAnsi="Verdana"/>
          <w:bCs/>
          <w:sz w:val="20"/>
        </w:rPr>
        <w:t>y</w:t>
      </w:r>
      <w:proofErr w:type="gramEnd"/>
      <w:r w:rsidRPr="00C07330">
        <w:rPr>
          <w:rFonts w:ascii="Verdana" w:hAnsi="Verdana"/>
          <w:bCs/>
          <w:sz w:val="20"/>
        </w:rPr>
        <w:t> 3.21.3.6.</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LISR 32, 58, 77, 187, 188, LIVA 32, Ley de Hidrocarburos 2, 4, Ley del Mercado de Valores 2, 85, RCFF 22,RLIVA 74, RMF 2018 2.4.16., 3.1.12., 3.21.3.1., 3.21.3.3., 3.21.3.4., 3.21.3.5., 3.21.3.6., DECRETO DOF11/06/13</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Proveedor de Servicio Autorizado para proporcionar los servicios a que se refiere el artículo 20, fracciónII de la Ley del IEPS</w:t>
      </w:r>
    </w:p>
    <w:p w:rsidR="00C07330" w:rsidRPr="00C07330" w:rsidRDefault="00C07330" w:rsidP="00C07330">
      <w:pPr>
        <w:jc w:val="both"/>
        <w:rPr>
          <w:rFonts w:ascii="Verdana" w:hAnsi="Verdana"/>
          <w:bCs/>
          <w:sz w:val="20"/>
        </w:rPr>
      </w:pPr>
      <w:r w:rsidRPr="00C07330">
        <w:rPr>
          <w:rFonts w:ascii="Verdana" w:hAnsi="Verdana"/>
          <w:b/>
          <w:bCs/>
          <w:sz w:val="20"/>
        </w:rPr>
        <w:lastRenderedPageBreak/>
        <w:t>5.2.39.</w:t>
      </w:r>
      <w:r w:rsidRPr="00C07330">
        <w:rPr>
          <w:rFonts w:ascii="Verdana" w:hAnsi="Verdana"/>
          <w:bCs/>
          <w:sz w:val="20"/>
        </w:rPr>
        <w:t>            Para los efectos del artículo 20, fracción II de la Ley del IEPS, los contribuyentes que inicien actividades enfecha posterior al día de la publicación de la presente Resolución, en lugar de cumplir con lo establecido en laregla 5.2.38., podrán cumplir con la obligación establecida en la citada disposición legal, a través de lacontratación de un Proveedor de Servicio Autorizado para proporcionar al SAT, en forma permanente, lainformación en línea y en tiempo real de los sistemas de cómputo mencionados en la fracción I del citadoartículo.</w:t>
      </w:r>
    </w:p>
    <w:p w:rsidR="00C07330" w:rsidRPr="00C07330" w:rsidRDefault="00C07330" w:rsidP="00C07330">
      <w:pPr>
        <w:jc w:val="both"/>
        <w:rPr>
          <w:rFonts w:ascii="Verdana" w:hAnsi="Verdana"/>
          <w:bCs/>
          <w:sz w:val="20"/>
        </w:rPr>
      </w:pPr>
      <w:r w:rsidRPr="00C07330">
        <w:rPr>
          <w:rFonts w:ascii="Verdana" w:hAnsi="Verdana"/>
          <w:bCs/>
          <w:sz w:val="20"/>
        </w:rPr>
        <w:t>                     Los contribuyentes que elijan la opción a que se refiere el párrafo anterior, deberán presentar, dentro de losquince días naturales siguientes a aquél en que inicien actividades, aviso de conformidad con la ficha detrámite 44/IEPS "Aviso del operador o permisionario que opta por contratar los servicios de un Proveedor deServicio Autorizado (PSA)", contenida en el Anexo 1-A.</w:t>
      </w:r>
    </w:p>
    <w:p w:rsidR="00C07330" w:rsidRPr="00C07330" w:rsidRDefault="00C07330" w:rsidP="00C07330">
      <w:pPr>
        <w:jc w:val="both"/>
        <w:rPr>
          <w:rFonts w:ascii="Verdana" w:hAnsi="Verdana"/>
          <w:bCs/>
          <w:sz w:val="20"/>
        </w:rPr>
      </w:pPr>
      <w:r w:rsidRPr="00C07330">
        <w:rPr>
          <w:rFonts w:ascii="Verdana" w:hAnsi="Verdana"/>
          <w:bCs/>
          <w:sz w:val="20"/>
        </w:rPr>
        <w:t>                     Los contribuyentes que cumplan con la obligación señalada en la regla 5.2.38., a través de la contratación de un Proveedor de Servicio Autorizado, deberán permitir el acceso a sus instalaciones al Órgano Certificador encargado de comprobar el correcto cumplimiento de las obligaciones del Proveedor de Servicio Autorizado.</w:t>
      </w:r>
    </w:p>
    <w:p w:rsidR="00C07330" w:rsidRPr="00C07330" w:rsidRDefault="00C07330" w:rsidP="00C07330">
      <w:pPr>
        <w:jc w:val="both"/>
        <w:rPr>
          <w:rFonts w:ascii="Verdana" w:hAnsi="Verdana"/>
          <w:bCs/>
          <w:sz w:val="20"/>
        </w:rPr>
      </w:pPr>
      <w:r w:rsidRPr="00C07330">
        <w:rPr>
          <w:rFonts w:ascii="Verdana" w:hAnsi="Verdana"/>
          <w:bCs/>
          <w:sz w:val="20"/>
        </w:rPr>
        <w:t>                     Los contribuyentes que no presenten, dentro del plazo establecido para tal efecto, el aviso a que se refiere estaregla, deberán cumplir con lo establecido en la regla 5.2.38. </w:t>
      </w:r>
      <w:proofErr w:type="gramStart"/>
      <w:r w:rsidRPr="00C07330">
        <w:rPr>
          <w:rFonts w:ascii="Verdana" w:hAnsi="Verdana"/>
          <w:bCs/>
          <w:sz w:val="20"/>
        </w:rPr>
        <w:t>a</w:t>
      </w:r>
      <w:proofErr w:type="gramEnd"/>
      <w:r w:rsidRPr="00C07330">
        <w:rPr>
          <w:rFonts w:ascii="Verdana" w:hAnsi="Verdana"/>
          <w:bCs/>
          <w:sz w:val="20"/>
        </w:rPr>
        <w:t> partir del día siguiente a aquél en que iniciaronactividades.</w:t>
      </w:r>
    </w:p>
    <w:p w:rsidR="00C07330" w:rsidRPr="00C07330" w:rsidRDefault="00C07330" w:rsidP="00C07330">
      <w:pPr>
        <w:jc w:val="both"/>
        <w:rPr>
          <w:rFonts w:ascii="Verdana" w:hAnsi="Verdana"/>
          <w:bCs/>
          <w:sz w:val="20"/>
        </w:rPr>
      </w:pPr>
      <w:r w:rsidRPr="00C07330">
        <w:rPr>
          <w:rFonts w:ascii="Verdana" w:hAnsi="Verdana"/>
          <w:bCs/>
          <w:sz w:val="20"/>
        </w:rPr>
        <w:t>                     Las especificaciones técnicas del servicio que dará el Proveedor de Servicio Autorizado, así como lascaracterísticas técnicas, de seguridad y requerimientos de información que deberán cumplir los sistemas delcitado Proveedor, se establecen en el Apartado D del Anexo 17.</w:t>
      </w:r>
    </w:p>
    <w:p w:rsidR="00C07330" w:rsidRPr="00C07330" w:rsidRDefault="00C07330" w:rsidP="00C07330">
      <w:pPr>
        <w:jc w:val="both"/>
        <w:rPr>
          <w:rFonts w:ascii="Verdana" w:hAnsi="Verdana"/>
          <w:bCs/>
          <w:sz w:val="20"/>
        </w:rPr>
      </w:pPr>
      <w:r w:rsidRPr="00C07330">
        <w:rPr>
          <w:rFonts w:ascii="Verdana" w:hAnsi="Verdana"/>
          <w:bCs/>
          <w:sz w:val="20"/>
        </w:rPr>
        <w:t>                     En el supuesto de que el contribuyente determine rescindir la contratación del Proveedor de ServicioAutorizado, deberá tomar las prevenciones necesarias con el objeto de que no se interrumpa en algúnmomento el envío de información a través del sistema de cómputo en línea y tiempo real al SAT, en lostérminos del Apartado D del Anexo 17, por parte del nuevo proveedor contratado.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No será posible que un contribuyente cumpla con la obligación a que se refiere la presente regla, si pretendetransmitir la información a través de más de un solo Proveedor de Servicio Autorizado, toda vez que deacuerdo a lo establecido en el Anexo 17, apartado J, dicho proveedor tiene la obligación de interconectar lossistemas centrales de apuestas, de caja y control de efectivo de cada una de las salas del permisionario uoperador, con los sistemas del SAT.</w:t>
      </w:r>
    </w:p>
    <w:p w:rsidR="00C07330" w:rsidRPr="00C07330" w:rsidRDefault="00C07330" w:rsidP="00C07330">
      <w:pPr>
        <w:jc w:val="both"/>
        <w:rPr>
          <w:rFonts w:ascii="Verdana" w:hAnsi="Verdana"/>
          <w:bCs/>
          <w:sz w:val="20"/>
        </w:rPr>
      </w:pPr>
      <w:r w:rsidRPr="00C07330">
        <w:rPr>
          <w:rFonts w:ascii="Verdana" w:hAnsi="Verdana"/>
          <w:bCs/>
          <w:sz w:val="20"/>
        </w:rPr>
        <w:t>                     Lo establecido en la presente regla no aplica a los contribuyentes que presten el servicio de juegos conapuestas y sorteos únicamente a través de agencias.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LIEPS 20, RMF 2018 5.2.38.</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De los Proveedores de Servicio Autorizado</w:t>
      </w:r>
    </w:p>
    <w:p w:rsidR="00C07330" w:rsidRPr="00C07330" w:rsidRDefault="00C07330" w:rsidP="00C07330">
      <w:pPr>
        <w:jc w:val="both"/>
        <w:rPr>
          <w:rFonts w:ascii="Verdana" w:hAnsi="Verdana"/>
          <w:bCs/>
          <w:sz w:val="20"/>
        </w:rPr>
      </w:pPr>
      <w:r w:rsidRPr="00C07330">
        <w:rPr>
          <w:rFonts w:ascii="Verdana" w:hAnsi="Verdana"/>
          <w:b/>
          <w:bCs/>
          <w:sz w:val="20"/>
        </w:rPr>
        <w:lastRenderedPageBreak/>
        <w:t>5.2.40.</w:t>
      </w:r>
      <w:r w:rsidRPr="00C07330">
        <w:rPr>
          <w:rFonts w:ascii="Verdana" w:hAnsi="Verdana"/>
          <w:bCs/>
          <w:sz w:val="20"/>
        </w:rPr>
        <w:t>            Los Proveedores de Servicio Autorizado a que se refiere la regla 5.2.39., son autorizados por el SAT, a travésde la AGJ, previo cumplimiento de los requisitos contenidos en el Apartado C del Anexo 17.</w:t>
      </w:r>
    </w:p>
    <w:p w:rsidR="00C07330" w:rsidRPr="00C07330" w:rsidRDefault="00C07330" w:rsidP="00C07330">
      <w:pPr>
        <w:jc w:val="both"/>
        <w:rPr>
          <w:rFonts w:ascii="Verdana" w:hAnsi="Verdana"/>
          <w:bCs/>
          <w:sz w:val="20"/>
        </w:rPr>
      </w:pPr>
      <w:r w:rsidRPr="00C07330">
        <w:rPr>
          <w:rFonts w:ascii="Verdana" w:hAnsi="Verdana"/>
          <w:bCs/>
          <w:sz w:val="20"/>
        </w:rPr>
        <w:t>                     El SAT autorizó como Proveedores de Servicio a aquellas personas morales que presentaron su solicitud deautorización a más tardar el 8 de junio de 2012.</w:t>
      </w:r>
    </w:p>
    <w:p w:rsidR="00C07330" w:rsidRPr="00C07330" w:rsidRDefault="00C07330" w:rsidP="00C07330">
      <w:pPr>
        <w:jc w:val="both"/>
        <w:rPr>
          <w:rFonts w:ascii="Verdana" w:hAnsi="Verdana"/>
          <w:bCs/>
          <w:sz w:val="20"/>
        </w:rPr>
      </w:pPr>
      <w:r w:rsidRPr="00C07330">
        <w:rPr>
          <w:rFonts w:ascii="Verdana" w:hAnsi="Verdana"/>
          <w:bCs/>
          <w:sz w:val="20"/>
        </w:rPr>
        <w:t>                     En el Portal del SAT se darán a conocer a los Proveedores de Servicio Autorizado que obtuvieron autorización</w:t>
      </w:r>
      <w:proofErr w:type="gramStart"/>
      <w:r w:rsidRPr="00C07330">
        <w:rPr>
          <w:rFonts w:ascii="Verdana" w:hAnsi="Verdana"/>
          <w:bCs/>
          <w:sz w:val="20"/>
        </w:rPr>
        <w:t>,y</w:t>
      </w:r>
      <w:proofErr w:type="gramEnd"/>
      <w:r w:rsidRPr="00C07330">
        <w:rPr>
          <w:rFonts w:ascii="Verdana" w:hAnsi="Verdana"/>
          <w:bCs/>
          <w:sz w:val="20"/>
        </w:rPr>
        <w:t> surtirá efectos a partir de la publicación en el mismo.</w:t>
      </w:r>
    </w:p>
    <w:p w:rsidR="00C07330" w:rsidRPr="00C07330" w:rsidRDefault="00C07330" w:rsidP="00C07330">
      <w:pPr>
        <w:jc w:val="both"/>
        <w:rPr>
          <w:rFonts w:ascii="Verdana" w:hAnsi="Verdana"/>
          <w:bCs/>
          <w:sz w:val="20"/>
        </w:rPr>
      </w:pPr>
      <w:r w:rsidRPr="00C07330">
        <w:rPr>
          <w:rFonts w:ascii="Verdana" w:hAnsi="Verdana"/>
          <w:bCs/>
          <w:sz w:val="20"/>
        </w:rPr>
        <w:t>                     La renovación de vigencia de las autorizaciones conferidas a los Proveedores de Servicio Autorizado, bastarácon que presenten en el mes de octubre de cada año, a través de buzón tributario el aviso de conformidad conla ficha de trámite 31/IEPS "Aviso de renovación de la autorización y exhibición de la garantía para operarcomo Proveedor de Servicio Autorizado (PSA) para juegos con apuestas y sorteos" contenida en el Anexo 1-A, en el que bajo protesta de decir verdad, declare que sigue reuniendo los requisitos para ser Proveedor deServicio Autorizado, con la certificación emitida por el Órgano Certificador autorizado por el SAT y exhiban lafianza mediante la cual garanticen al SAT el pago para resarcir el daño causado de manera directa o indirectapor el incumplimiento de sus obligaciones, en los términos que al efecto se señalen en el Anexo 17, ApartadoJ.</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LIEPS 20, RMF 2018 5.2.39."</w:t>
      </w:r>
    </w:p>
    <w:p w:rsidR="00C07330" w:rsidRPr="00C07330" w:rsidRDefault="00C07330" w:rsidP="00C07330">
      <w:pPr>
        <w:jc w:val="both"/>
        <w:rPr>
          <w:rFonts w:ascii="Verdana" w:hAnsi="Verdana"/>
          <w:bCs/>
          <w:sz w:val="20"/>
        </w:rPr>
      </w:pPr>
      <w:r w:rsidRPr="00C07330">
        <w:rPr>
          <w:rFonts w:ascii="Verdana" w:hAnsi="Verdana"/>
          <w:b/>
          <w:bCs/>
          <w:sz w:val="20"/>
        </w:rPr>
        <w:t>TERCERO.</w:t>
      </w:r>
      <w:r w:rsidRPr="00C07330">
        <w:rPr>
          <w:rFonts w:ascii="Verdana" w:hAnsi="Verdana"/>
          <w:bCs/>
          <w:sz w:val="20"/>
        </w:rPr>
        <w:t>      Se reforman los Anexos 1-A, 3, 7, 11, 14, 15, 17 y 23 de la RMF para 2018.</w:t>
      </w:r>
    </w:p>
    <w:p w:rsidR="00C07330" w:rsidRPr="00C07330" w:rsidRDefault="00C07330" w:rsidP="00C07330">
      <w:pPr>
        <w:jc w:val="both"/>
        <w:rPr>
          <w:rFonts w:ascii="Verdana" w:hAnsi="Verdana"/>
          <w:bCs/>
          <w:sz w:val="20"/>
        </w:rPr>
      </w:pPr>
      <w:r w:rsidRPr="00C07330">
        <w:rPr>
          <w:rFonts w:ascii="Verdana" w:hAnsi="Verdana"/>
          <w:bCs/>
          <w:sz w:val="20"/>
        </w:rPr>
        <w:t>                     Se dan a conocer los anexos 30, 31 y 32 de la RMF para 2018.</w:t>
      </w:r>
    </w:p>
    <w:p w:rsidR="00C07330" w:rsidRPr="00C07330" w:rsidRDefault="00C07330" w:rsidP="00C07330">
      <w:pPr>
        <w:jc w:val="both"/>
        <w:rPr>
          <w:rFonts w:ascii="Verdana" w:hAnsi="Verdana"/>
          <w:bCs/>
          <w:sz w:val="20"/>
        </w:rPr>
      </w:pPr>
      <w:r w:rsidRPr="00C07330">
        <w:rPr>
          <w:rFonts w:ascii="Verdana" w:hAnsi="Verdana"/>
          <w:b/>
          <w:bCs/>
          <w:sz w:val="20"/>
        </w:rPr>
        <w:t>CUARTO.</w:t>
      </w:r>
      <w:r w:rsidRPr="00C07330">
        <w:rPr>
          <w:rFonts w:ascii="Verdana" w:hAnsi="Verdana"/>
          <w:bCs/>
          <w:sz w:val="20"/>
        </w:rPr>
        <w:t>        Se reforma el Artículo Octavo Transitorio de la RMF para 2018 publicado en el DOF el 22 de diciembre de2017 para quedar como sigue:</w:t>
      </w:r>
    </w:p>
    <w:p w:rsidR="00C07330" w:rsidRPr="00C07330" w:rsidRDefault="00C07330" w:rsidP="00C07330">
      <w:pPr>
        <w:jc w:val="both"/>
        <w:rPr>
          <w:rFonts w:ascii="Verdana" w:hAnsi="Verdana"/>
          <w:bCs/>
          <w:sz w:val="20"/>
        </w:rPr>
      </w:pPr>
      <w:r w:rsidRPr="00C07330">
        <w:rPr>
          <w:rFonts w:ascii="Verdana" w:hAnsi="Verdana"/>
          <w:b/>
          <w:bCs/>
          <w:sz w:val="20"/>
        </w:rPr>
        <w:t>"Octavo.</w:t>
      </w:r>
      <w:r w:rsidRPr="00C07330">
        <w:rPr>
          <w:rFonts w:ascii="Verdana" w:hAnsi="Verdana"/>
          <w:bCs/>
          <w:sz w:val="20"/>
        </w:rPr>
        <w:t>       Para los efectos del artículo 29-A, cuarto y quinto párrafos del CFF y Artículo Sexto, fracción Ide las Disposiciones Transitorias del CFF publicado en el DOF el 30 de noviembre de 2016, lasreglas 2.7.1.38. </w:t>
      </w:r>
      <w:proofErr w:type="gramStart"/>
      <w:r w:rsidRPr="00C07330">
        <w:rPr>
          <w:rFonts w:ascii="Verdana" w:hAnsi="Verdana"/>
          <w:bCs/>
          <w:sz w:val="20"/>
        </w:rPr>
        <w:t>y</w:t>
      </w:r>
      <w:proofErr w:type="gramEnd"/>
      <w:r w:rsidRPr="00C07330">
        <w:rPr>
          <w:rFonts w:ascii="Verdana" w:hAnsi="Verdana"/>
          <w:bCs/>
          <w:sz w:val="20"/>
        </w:rPr>
        <w:t> 2.7.1.39., serán aplicables a partir del 1 de noviembre de 2018."</w:t>
      </w:r>
    </w:p>
    <w:p w:rsidR="00C07330" w:rsidRPr="00C07330" w:rsidRDefault="00C07330" w:rsidP="00C07330">
      <w:pPr>
        <w:jc w:val="both"/>
        <w:rPr>
          <w:rFonts w:ascii="Verdana" w:hAnsi="Verdana"/>
          <w:bCs/>
          <w:sz w:val="20"/>
        </w:rPr>
      </w:pPr>
      <w:r w:rsidRPr="00C07330">
        <w:rPr>
          <w:rFonts w:ascii="Verdana" w:hAnsi="Verdana"/>
          <w:b/>
          <w:bCs/>
          <w:sz w:val="20"/>
        </w:rPr>
        <w:t>QUINTO.</w:t>
      </w:r>
      <w:r w:rsidRPr="00C07330">
        <w:rPr>
          <w:rFonts w:ascii="Verdana" w:hAnsi="Verdana"/>
          <w:bCs/>
          <w:sz w:val="20"/>
        </w:rPr>
        <w:t>         Se reforma el Artículo Cuarto Resolutivo de la Primera Resolución de Modificaciones a la RMF para 2018publicada en el DOF el 30 de abril de 2018, para quedar como sigue:</w:t>
      </w:r>
    </w:p>
    <w:p w:rsidR="00C07330" w:rsidRPr="00C07330" w:rsidRDefault="00C07330" w:rsidP="00C07330">
      <w:pPr>
        <w:jc w:val="both"/>
        <w:rPr>
          <w:rFonts w:ascii="Verdana" w:hAnsi="Verdana"/>
          <w:bCs/>
          <w:sz w:val="20"/>
        </w:rPr>
      </w:pPr>
      <w:r w:rsidRPr="00C07330">
        <w:rPr>
          <w:rFonts w:ascii="Verdana" w:hAnsi="Verdana"/>
          <w:b/>
          <w:bCs/>
          <w:sz w:val="20"/>
        </w:rPr>
        <w:t>"CUARTO.</w:t>
      </w:r>
      <w:r w:rsidRPr="00C07330">
        <w:rPr>
          <w:rFonts w:ascii="Verdana" w:hAnsi="Verdana"/>
          <w:bCs/>
          <w:sz w:val="20"/>
        </w:rPr>
        <w:t>    La fecha a partir de la cual el contratante realizará la consulta de la información autorizada porel contratista por actividades de subcontratación laboral respecto a los meses de enero aseptiembre de 2018 y sucesivos a que se refiere la regla 3.3.1.50., en relación con el ArtículoSegundo Transitorio, fracción I, será el último día del mes de octubre de 2018.</w:t>
      </w:r>
    </w:p>
    <w:p w:rsidR="00C07330" w:rsidRPr="00C07330" w:rsidRDefault="00C07330" w:rsidP="00C07330">
      <w:pPr>
        <w:jc w:val="both"/>
        <w:rPr>
          <w:rFonts w:ascii="Verdana" w:hAnsi="Verdana"/>
          <w:bCs/>
          <w:sz w:val="20"/>
        </w:rPr>
      </w:pPr>
      <w:r w:rsidRPr="00C07330">
        <w:rPr>
          <w:rFonts w:ascii="Verdana" w:hAnsi="Verdana"/>
          <w:bCs/>
          <w:sz w:val="20"/>
        </w:rPr>
        <w:lastRenderedPageBreak/>
        <w:t>                   El aviso de cumplimiento de las obligaciones del ejercicio de 2017 a que se refiere el ArtículoTercero Transitorio, segundo párrafo, dado a conocer en el Portal del SAT el 7 de febrero de2018, podrá presentarse a más tardar el 30 de septiembre de 2018."</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SEXTO.</w:t>
      </w:r>
      <w:r w:rsidRPr="00C07330">
        <w:rPr>
          <w:rFonts w:ascii="Verdana" w:hAnsi="Verdana"/>
          <w:bCs/>
          <w:sz w:val="20"/>
        </w:rPr>
        <w:t>          Se reforma el Artículo Primero Transitorio, primer párrafo de la RMF para 2018 publicado en el DOF el 22 dediciembre de 2017 para quedar como sigue:</w:t>
      </w:r>
    </w:p>
    <w:p w:rsidR="00C07330" w:rsidRPr="00C07330" w:rsidRDefault="00C07330" w:rsidP="00C07330">
      <w:pPr>
        <w:jc w:val="both"/>
        <w:rPr>
          <w:rFonts w:ascii="Verdana" w:hAnsi="Verdana"/>
          <w:bCs/>
          <w:sz w:val="20"/>
        </w:rPr>
      </w:pPr>
      <w:r w:rsidRPr="00C07330">
        <w:rPr>
          <w:rFonts w:ascii="Verdana" w:hAnsi="Verdana"/>
          <w:bCs/>
          <w:sz w:val="20"/>
        </w:rPr>
        <w:t>"</w:t>
      </w:r>
      <w:r w:rsidRPr="00C07330">
        <w:rPr>
          <w:rFonts w:ascii="Verdana" w:hAnsi="Verdana"/>
          <w:b/>
          <w:bCs/>
          <w:sz w:val="20"/>
        </w:rPr>
        <w:t>Primero.</w:t>
      </w:r>
      <w:r w:rsidRPr="00C07330">
        <w:rPr>
          <w:rFonts w:ascii="Verdana" w:hAnsi="Verdana"/>
          <w:bCs/>
          <w:sz w:val="20"/>
        </w:rPr>
        <w:t>      La presente Resolución entrará en vigor el 1 de enero de 2018 y estará vigente hasta en tanto elSAT emita la RMF para 2019, excepto lo dispuesto en las fracciones siguientes: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
          <w:bCs/>
          <w:sz w:val="20"/>
        </w:rPr>
      </w:pPr>
      <w:r w:rsidRPr="00C07330">
        <w:rPr>
          <w:rFonts w:ascii="Verdana" w:hAnsi="Verdana"/>
          <w:b/>
          <w:bCs/>
          <w:sz w:val="20"/>
        </w:rPr>
        <w:t>Transitorios</w:t>
      </w:r>
    </w:p>
    <w:p w:rsidR="00C07330" w:rsidRPr="00C07330" w:rsidRDefault="00C07330" w:rsidP="00C07330">
      <w:pPr>
        <w:jc w:val="both"/>
        <w:rPr>
          <w:rFonts w:ascii="Verdana" w:hAnsi="Verdana"/>
          <w:bCs/>
          <w:sz w:val="20"/>
        </w:rPr>
      </w:pPr>
      <w:r w:rsidRPr="00C07330">
        <w:rPr>
          <w:rFonts w:ascii="Verdana" w:hAnsi="Verdana"/>
          <w:b/>
          <w:bCs/>
          <w:sz w:val="20"/>
        </w:rPr>
        <w:t>Primero.</w:t>
      </w:r>
      <w:r w:rsidRPr="00C07330">
        <w:rPr>
          <w:rFonts w:ascii="Verdana" w:hAnsi="Verdana"/>
          <w:bCs/>
          <w:sz w:val="20"/>
        </w:rPr>
        <w:t>         La presente Resolución entrará en vigor el día siguiente al de su publicación en el DOF.</w:t>
      </w:r>
    </w:p>
    <w:p w:rsidR="00C07330" w:rsidRPr="00C07330" w:rsidRDefault="00C07330" w:rsidP="00C07330">
      <w:pPr>
        <w:jc w:val="both"/>
        <w:rPr>
          <w:rFonts w:ascii="Verdana" w:hAnsi="Verdana"/>
          <w:bCs/>
          <w:sz w:val="20"/>
        </w:rPr>
      </w:pPr>
      <w:r w:rsidRPr="00C07330">
        <w:rPr>
          <w:rFonts w:ascii="Verdana" w:hAnsi="Verdana"/>
          <w:b/>
          <w:bCs/>
          <w:sz w:val="20"/>
        </w:rPr>
        <w:t>Segundo</w:t>
      </w:r>
      <w:r w:rsidRPr="00C07330">
        <w:rPr>
          <w:rFonts w:ascii="Verdana" w:hAnsi="Verdana"/>
          <w:bCs/>
          <w:sz w:val="20"/>
        </w:rPr>
        <w:t>        Para los efectos de lo dispuesto en la regla 2.7.1.30., tratándose de vehículos híbridos y eléctricos, la clavevehicular podrá integrarse conforme a lo dispuesto por dicha regla hasta el 11 de julio del 2018.</w:t>
      </w:r>
    </w:p>
    <w:p w:rsidR="00C07330" w:rsidRPr="00C07330" w:rsidRDefault="00C07330" w:rsidP="00C07330">
      <w:pPr>
        <w:jc w:val="both"/>
        <w:rPr>
          <w:rFonts w:ascii="Verdana" w:hAnsi="Verdana"/>
          <w:bCs/>
          <w:sz w:val="20"/>
        </w:rPr>
      </w:pPr>
      <w:r w:rsidRPr="00C07330">
        <w:rPr>
          <w:rFonts w:ascii="Verdana" w:hAnsi="Verdana"/>
          <w:bCs/>
          <w:sz w:val="20"/>
        </w:rPr>
        <w:t>                     Esta facilidad estará vigente hasta el 30 de septiembre de 2018.</w:t>
      </w:r>
    </w:p>
    <w:p w:rsidR="00C07330" w:rsidRPr="00C07330" w:rsidRDefault="00C07330" w:rsidP="00C07330">
      <w:pPr>
        <w:jc w:val="both"/>
        <w:rPr>
          <w:rFonts w:ascii="Verdana" w:hAnsi="Verdana"/>
          <w:bCs/>
          <w:sz w:val="20"/>
        </w:rPr>
      </w:pPr>
      <w:r w:rsidRPr="00C07330">
        <w:rPr>
          <w:rFonts w:ascii="Verdana" w:hAnsi="Verdana"/>
          <w:b/>
          <w:bCs/>
          <w:sz w:val="20"/>
        </w:rPr>
        <w:t>Tercero.</w:t>
      </w:r>
      <w:r w:rsidRPr="00C07330">
        <w:rPr>
          <w:rFonts w:ascii="Verdana" w:hAnsi="Verdana"/>
          <w:bCs/>
          <w:sz w:val="20"/>
        </w:rPr>
        <w:t>         Para efectos de la regla 1.8., último párrafo, la modificación al Anexo 23 relativo al cambio de domicilio de lasUnidades Administrativas del SAT, será aplicable a partir del 3 de septiembre de 2018.</w:t>
      </w:r>
    </w:p>
    <w:p w:rsidR="00C07330" w:rsidRPr="00C07330" w:rsidRDefault="00C07330" w:rsidP="00C07330">
      <w:pPr>
        <w:jc w:val="both"/>
        <w:rPr>
          <w:rFonts w:ascii="Verdana" w:hAnsi="Verdana"/>
          <w:bCs/>
          <w:sz w:val="20"/>
        </w:rPr>
      </w:pPr>
      <w:r w:rsidRPr="00C07330">
        <w:rPr>
          <w:rFonts w:ascii="Verdana" w:hAnsi="Verdana"/>
          <w:b/>
          <w:bCs/>
          <w:sz w:val="20"/>
        </w:rPr>
        <w:t>Cuarto.</w:t>
      </w:r>
      <w:r w:rsidRPr="00C07330">
        <w:rPr>
          <w:rFonts w:ascii="Verdana" w:hAnsi="Verdana"/>
          <w:bCs/>
          <w:sz w:val="20"/>
        </w:rPr>
        <w:t>           Las Entidades que califiquen como Instituciones Financieras de México Sujetas a Reportar y comoInstituciones Financieras Sujetas a Reportar de conformidad con los Anexos 25 y 25-Bis, tendrán porpresentadas en tiempo las declaraciones del periodo reportable 2017, cuando las envíen a más tardar el 25 deseptiembre de 2018, conforme a la regla 2.12.13., segundo párrafo de la RMF 2018.</w:t>
      </w:r>
    </w:p>
    <w:p w:rsidR="00C07330" w:rsidRPr="00C07330" w:rsidRDefault="00C07330" w:rsidP="00C07330">
      <w:pPr>
        <w:jc w:val="both"/>
        <w:rPr>
          <w:rFonts w:ascii="Verdana" w:hAnsi="Verdana"/>
          <w:bCs/>
          <w:sz w:val="20"/>
        </w:rPr>
      </w:pPr>
      <w:r w:rsidRPr="00C07330">
        <w:rPr>
          <w:rFonts w:ascii="Verdana" w:hAnsi="Verdana"/>
          <w:bCs/>
          <w:sz w:val="20"/>
        </w:rPr>
        <w:t>                     Dicha facilidad resultará aplicable también para los trámites contenidos en las fichas 238/CFF "ReportesAnexos 25 y 25-Bis de la RMF sin Cuentas Reportables (reporte en ceros)" y 255/CFF "Aviso relativo aTerceros Prestadores de Servicios conforme los Anexos 25 y 25-Bis de la RMF".</w:t>
      </w:r>
    </w:p>
    <w:p w:rsidR="00C07330" w:rsidRPr="00C07330" w:rsidRDefault="00C07330" w:rsidP="00C07330">
      <w:pPr>
        <w:jc w:val="both"/>
        <w:rPr>
          <w:rFonts w:ascii="Verdana" w:hAnsi="Verdana"/>
          <w:bCs/>
          <w:sz w:val="20"/>
        </w:rPr>
      </w:pPr>
      <w:r w:rsidRPr="00C07330">
        <w:rPr>
          <w:rFonts w:ascii="Verdana" w:hAnsi="Verdana"/>
          <w:bCs/>
          <w:sz w:val="20"/>
        </w:rPr>
        <w:t>                     Asimismo, se habilita un periodo extraordinario para la presentación de los reportes a que se refiere esteartículo, que comprende del 5 al 16 de noviembre de 2018.</w:t>
      </w:r>
    </w:p>
    <w:p w:rsidR="00C07330" w:rsidRPr="00C07330" w:rsidRDefault="00C07330" w:rsidP="00C07330">
      <w:pPr>
        <w:jc w:val="both"/>
        <w:rPr>
          <w:rFonts w:ascii="Verdana" w:hAnsi="Verdana"/>
          <w:bCs/>
          <w:sz w:val="20"/>
        </w:rPr>
      </w:pPr>
      <w:r w:rsidRPr="00C07330">
        <w:rPr>
          <w:rFonts w:ascii="Verdana" w:hAnsi="Verdana"/>
          <w:b/>
          <w:bCs/>
          <w:sz w:val="20"/>
        </w:rPr>
        <w:t>Quinto.</w:t>
      </w:r>
      <w:r w:rsidRPr="00C07330">
        <w:rPr>
          <w:rFonts w:ascii="Verdana" w:hAnsi="Verdana"/>
          <w:bCs/>
          <w:sz w:val="20"/>
        </w:rPr>
        <w:t>           Para los efectos de la regla 2.7.1.17. </w:t>
      </w:r>
      <w:proofErr w:type="gramStart"/>
      <w:r w:rsidRPr="00C07330">
        <w:rPr>
          <w:rFonts w:ascii="Verdana" w:hAnsi="Verdana"/>
          <w:bCs/>
          <w:sz w:val="20"/>
        </w:rPr>
        <w:t>las</w:t>
      </w:r>
      <w:proofErr w:type="gramEnd"/>
      <w:r w:rsidRPr="00C07330">
        <w:rPr>
          <w:rFonts w:ascii="Verdana" w:hAnsi="Verdana"/>
          <w:bCs/>
          <w:sz w:val="20"/>
        </w:rPr>
        <w:t> instituciones que componen el sistema financiero y las SOCAPpodrán cumplir con la obligación prevista en dicha regla hasta seis meses después de la fecha en que entreen vigor.</w:t>
      </w:r>
    </w:p>
    <w:p w:rsidR="00C07330" w:rsidRPr="00C07330" w:rsidRDefault="00C07330" w:rsidP="00C07330">
      <w:pPr>
        <w:jc w:val="both"/>
        <w:rPr>
          <w:rFonts w:ascii="Verdana" w:hAnsi="Verdana"/>
          <w:bCs/>
          <w:sz w:val="20"/>
        </w:rPr>
      </w:pPr>
      <w:r w:rsidRPr="00C07330">
        <w:rPr>
          <w:rFonts w:ascii="Verdana" w:hAnsi="Verdana"/>
          <w:b/>
          <w:bCs/>
          <w:sz w:val="20"/>
        </w:rPr>
        <w:lastRenderedPageBreak/>
        <w:t>Sexto.</w:t>
      </w:r>
      <w:r w:rsidRPr="00C07330">
        <w:rPr>
          <w:rFonts w:ascii="Verdana" w:hAnsi="Verdana"/>
          <w:bCs/>
          <w:sz w:val="20"/>
        </w:rPr>
        <w:t>            La modificación prevista en la regla 2.7.1.24., excepto el último párrafo y lo dispuesto en las reglas 2.7.1.44. y2.7.1.45. será aplicable a partir del 1 de septiembre de 2018.</w:t>
      </w:r>
    </w:p>
    <w:p w:rsidR="00C07330" w:rsidRPr="00C07330" w:rsidRDefault="00C07330" w:rsidP="00C07330">
      <w:pPr>
        <w:jc w:val="both"/>
        <w:rPr>
          <w:rFonts w:ascii="Verdana" w:hAnsi="Verdana"/>
          <w:bCs/>
          <w:sz w:val="20"/>
        </w:rPr>
      </w:pPr>
      <w:r w:rsidRPr="00C07330">
        <w:rPr>
          <w:rFonts w:ascii="Verdana" w:hAnsi="Verdana"/>
          <w:b/>
          <w:bCs/>
          <w:sz w:val="20"/>
        </w:rPr>
        <w:t>Séptimo.</w:t>
      </w:r>
      <w:r w:rsidRPr="00C07330">
        <w:rPr>
          <w:rFonts w:ascii="Verdana" w:hAnsi="Verdana"/>
          <w:bCs/>
          <w:sz w:val="20"/>
        </w:rPr>
        <w:t>         Para los efectos de la regla 3.10.11., segundo y tercer párrafos y de la ficha 128/ISR "Informes detransparencia relacionados con donativos recibidos por los sismos ocurridos en México durante el mes deseptiembre de 2017", contenida en el Anexo 1-A de la RMF para 2017, las organizaciones civiles yfideicomisos autorizados para recibir donativos deducibles podrán presentar el primer, segundo y tercerinforme de transparencia a más tardar en la fecha en que se tenga que presentar el cuarto informe,debiéndolos presentar de manera independiente.</w:t>
      </w:r>
    </w:p>
    <w:p w:rsidR="00C07330" w:rsidRPr="00C07330" w:rsidRDefault="00C07330" w:rsidP="00C07330">
      <w:pPr>
        <w:jc w:val="both"/>
        <w:rPr>
          <w:rFonts w:ascii="Verdana" w:hAnsi="Verdana"/>
          <w:bCs/>
          <w:sz w:val="20"/>
        </w:rPr>
      </w:pPr>
      <w:r w:rsidRPr="00C07330">
        <w:rPr>
          <w:rFonts w:ascii="Verdana" w:hAnsi="Verdana"/>
          <w:bCs/>
          <w:sz w:val="20"/>
        </w:rPr>
        <w:t>                     Las donatarias autorizadas que recibieron donativos con el objeto de atender las contingencias ocasionadascon motivo de los sismos ocurridos en México durante el mes de septiembre de 2017 y que ya los hayanaplicado en su totalidad, podrán presentar en ceros el cuarto y quinto informe de transparencia, siempre ycuando tengan presentados los tres primeros informes de transparencia.</w:t>
      </w:r>
    </w:p>
    <w:p w:rsidR="00C07330" w:rsidRPr="00C07330" w:rsidRDefault="00C07330" w:rsidP="00C07330">
      <w:pPr>
        <w:jc w:val="both"/>
        <w:rPr>
          <w:rFonts w:ascii="Verdana" w:hAnsi="Verdana"/>
          <w:bCs/>
          <w:sz w:val="20"/>
        </w:rPr>
      </w:pPr>
      <w:r w:rsidRPr="00C07330">
        <w:rPr>
          <w:rFonts w:ascii="Verdana" w:hAnsi="Verdana"/>
          <w:bCs/>
          <w:sz w:val="20"/>
        </w:rPr>
        <w:t>                     Las personas morales y fideicomisos autorizados para recibir donativos deducibles que no hayan recibidodonativos con motivo de dicho acontecimiento, presentarán el cuarto y quinto informe de transparencia,manifestando la leyenda "Se declara, bajo protesta de decir verdad, que no se recibieron donativos con motivode los sismos ocurridos en México durante el mes de septiembre de 2017".</w:t>
      </w:r>
    </w:p>
    <w:p w:rsidR="00C07330" w:rsidRPr="00C07330" w:rsidRDefault="00C07330" w:rsidP="00C07330">
      <w:pPr>
        <w:jc w:val="both"/>
        <w:rPr>
          <w:rFonts w:ascii="Verdana" w:hAnsi="Verdana"/>
          <w:bCs/>
          <w:sz w:val="20"/>
        </w:rPr>
      </w:pPr>
      <w:r w:rsidRPr="00C07330">
        <w:rPr>
          <w:rFonts w:ascii="Verdana" w:hAnsi="Verdana"/>
          <w:bCs/>
          <w:sz w:val="20"/>
        </w:rPr>
        <w:t>                     Lo anterior sin perjuicio de la aplicación de lo dispuesto en la regla 2.2.4. </w:t>
      </w:r>
      <w:proofErr w:type="gramStart"/>
      <w:r w:rsidRPr="00C07330">
        <w:rPr>
          <w:rFonts w:ascii="Verdana" w:hAnsi="Verdana"/>
          <w:bCs/>
          <w:sz w:val="20"/>
        </w:rPr>
        <w:t>de</w:t>
      </w:r>
      <w:proofErr w:type="gramEnd"/>
      <w:r w:rsidRPr="00C07330">
        <w:rPr>
          <w:rFonts w:ascii="Verdana" w:hAnsi="Verdana"/>
          <w:bCs/>
          <w:sz w:val="20"/>
        </w:rPr>
        <w:t> esta</w:t>
      </w:r>
    </w:p>
    <w:p w:rsidR="00C07330" w:rsidRPr="00C07330" w:rsidRDefault="00C07330" w:rsidP="00C07330">
      <w:pPr>
        <w:jc w:val="both"/>
        <w:rPr>
          <w:rFonts w:ascii="Verdana" w:hAnsi="Verdana"/>
          <w:bCs/>
          <w:sz w:val="20"/>
        </w:rPr>
      </w:pPr>
      <w:proofErr w:type="gramStart"/>
      <w:r w:rsidRPr="00C07330">
        <w:rPr>
          <w:rFonts w:ascii="Verdana" w:hAnsi="Verdana"/>
          <w:bCs/>
          <w:sz w:val="20"/>
        </w:rPr>
        <w:t>resolución</w:t>
      </w:r>
      <w:proofErr w:type="gramEnd"/>
      <w:r w:rsidRPr="00C07330">
        <w:rPr>
          <w:rFonts w:ascii="Verdana" w:hAnsi="Verdana"/>
          <w:bCs/>
          <w:sz w:val="20"/>
        </w:rPr>
        <w:t>, en relación con el artículo 17-H, primer párrafo, fracción X del CFF.</w:t>
      </w:r>
    </w:p>
    <w:p w:rsidR="00C07330" w:rsidRPr="00C07330" w:rsidRDefault="00C07330" w:rsidP="00C07330">
      <w:pPr>
        <w:jc w:val="both"/>
        <w:rPr>
          <w:rFonts w:ascii="Verdana" w:hAnsi="Verdana"/>
          <w:bCs/>
          <w:sz w:val="20"/>
        </w:rPr>
      </w:pPr>
      <w:r w:rsidRPr="00C07330">
        <w:rPr>
          <w:rFonts w:ascii="Verdana" w:hAnsi="Verdana"/>
          <w:b/>
          <w:bCs/>
          <w:sz w:val="20"/>
        </w:rPr>
        <w:t>Octavo.</w:t>
      </w:r>
      <w:r w:rsidRPr="00C07330">
        <w:rPr>
          <w:rFonts w:ascii="Verdana" w:hAnsi="Verdana"/>
          <w:bCs/>
          <w:sz w:val="20"/>
        </w:rPr>
        <w:t>          Una vez que entre en vigor la presente Resolución, el SAT publicará por primera ocasión el listado deinstituciones autorizadas para administrar planes personales de retiro a que se refiere la regla 3.17.6., conbase en la información presentada en tiempo y forma por los contribuyentes, de conformidad con la ficha detrámite 60/ISR "Avisos para la administración de planes personales de retiro", contenida en el Anexo 1-A, envigor hasta antes de la entrada en vigor de esta Resolución.</w:t>
      </w:r>
    </w:p>
    <w:p w:rsidR="00C07330" w:rsidRPr="00C07330" w:rsidRDefault="00C07330" w:rsidP="00C07330">
      <w:pPr>
        <w:jc w:val="both"/>
        <w:rPr>
          <w:rFonts w:ascii="Verdana" w:hAnsi="Verdana"/>
          <w:bCs/>
          <w:sz w:val="20"/>
        </w:rPr>
      </w:pPr>
      <w:r w:rsidRPr="00C07330">
        <w:rPr>
          <w:rFonts w:ascii="Verdana" w:hAnsi="Verdana"/>
          <w:bCs/>
          <w:sz w:val="20"/>
        </w:rPr>
        <w:t>                     Aquellas instituciones que no estén incluidas en el listado podrán presentar en el Portal del SAT, de conformidadcon lo establecido en la regla 1.6., un caso de aclaración a más tardar el 31 de diciembre de 2018acompañado de la siguiente información: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Acuse de Respuesta, tratándose de aquellas instituciones que hubiesen presentado el aviso a quese refiere la ficha de trámite 60/ISR "Avisos para la administración de planes personales de retiro"</w:t>
      </w:r>
      <w:proofErr w:type="gramStart"/>
      <w:r w:rsidRPr="00C07330">
        <w:rPr>
          <w:rFonts w:ascii="Verdana" w:hAnsi="Verdana"/>
          <w:bCs/>
          <w:sz w:val="20"/>
        </w:rPr>
        <w:t>,contenida</w:t>
      </w:r>
      <w:proofErr w:type="gramEnd"/>
      <w:r w:rsidRPr="00C07330">
        <w:rPr>
          <w:rFonts w:ascii="Verdana" w:hAnsi="Verdana"/>
          <w:bCs/>
          <w:sz w:val="20"/>
        </w:rPr>
        <w:t> en el Anexo 1-A, en vigor a partir del 11 de octubre de 2017.</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Tratándose de aquellos sujetos que al 10 de octubre de 2017 ya contaran con una autorización paraadministrar planes personales de retiro, un archivo electrónico que contenga:</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Resolución a través de la cual se le autorizó para llevar a cabo la administración de planespersonales de retiro conforme a los artículos 151, fracción V, segundo párrafo de la Ley del ISRvigente a partir del 1 de enero de 2014 o 176, fracción V, segundo párrafo de la Ley del ISRvigente al 31 de diciembre de 2013, según corresponda.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 autorización para operar y actuar en el país como institución de seguros, institución de crédito</w:t>
      </w:r>
      <w:proofErr w:type="gramStart"/>
      <w:r w:rsidRPr="00C07330">
        <w:rPr>
          <w:rFonts w:ascii="Verdana" w:hAnsi="Verdana"/>
          <w:bCs/>
          <w:sz w:val="20"/>
        </w:rPr>
        <w:t>,casa</w:t>
      </w:r>
      <w:proofErr w:type="gramEnd"/>
      <w:r w:rsidRPr="00C07330">
        <w:rPr>
          <w:rFonts w:ascii="Verdana" w:hAnsi="Verdana"/>
          <w:bCs/>
          <w:sz w:val="20"/>
        </w:rPr>
        <w:t> de bolsa, administradora de fondos para el retiro, sociedad operadora de fondos deinversión (antes sociedad operadora de sociedades de inversión) o sociedad distribuidora deacciones de fondos de inversión (antes sociedad distribuidora de acciones de sociedades deinversión o sociedades distribuidoras integrales de acciones de sociedades de inversión).</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Declaración bajo protesta de decir verdad de que la autorización referida en el inciso anteriorcontinúa vigente.</w:t>
      </w:r>
    </w:p>
    <w:p w:rsidR="00C07330" w:rsidRPr="00C07330" w:rsidRDefault="00C07330" w:rsidP="00C07330">
      <w:pPr>
        <w:jc w:val="both"/>
        <w:rPr>
          <w:rFonts w:ascii="Verdana" w:hAnsi="Verdana"/>
          <w:bCs/>
          <w:sz w:val="20"/>
        </w:rPr>
      </w:pPr>
      <w:r w:rsidRPr="00C07330">
        <w:rPr>
          <w:rFonts w:ascii="Verdana" w:hAnsi="Verdana"/>
          <w:b/>
          <w:bCs/>
          <w:sz w:val="20"/>
        </w:rPr>
        <w:t>Noveno.</w:t>
      </w:r>
      <w:r w:rsidRPr="00C07330">
        <w:rPr>
          <w:rFonts w:ascii="Verdana" w:hAnsi="Verdana"/>
          <w:bCs/>
          <w:sz w:val="20"/>
        </w:rPr>
        <w:t>         Lo dispuesto en la regla 10.10., último párrafo de la Segunda Resolución de Modificaciones a la ResoluciónMiscelánea Fiscal para 2018, será aplicable a partir del 1 de enero de 2018.</w:t>
      </w:r>
    </w:p>
    <w:p w:rsidR="00C07330" w:rsidRPr="00C07330" w:rsidRDefault="00C07330" w:rsidP="00C07330">
      <w:pPr>
        <w:jc w:val="both"/>
        <w:rPr>
          <w:rFonts w:ascii="Verdana" w:hAnsi="Verdana"/>
          <w:bCs/>
          <w:sz w:val="20"/>
        </w:rPr>
      </w:pPr>
      <w:r w:rsidRPr="00C07330">
        <w:rPr>
          <w:rFonts w:ascii="Verdana" w:hAnsi="Verdana"/>
          <w:b/>
          <w:bCs/>
          <w:sz w:val="20"/>
        </w:rPr>
        <w:t>Décimo.</w:t>
      </w:r>
      <w:r w:rsidRPr="00C07330">
        <w:rPr>
          <w:rFonts w:ascii="Verdana" w:hAnsi="Verdana"/>
          <w:bCs/>
          <w:sz w:val="20"/>
        </w:rPr>
        <w:t>          </w:t>
      </w:r>
      <w:proofErr w:type="gramStart"/>
      <w:r w:rsidRPr="00C07330">
        <w:rPr>
          <w:rFonts w:ascii="Verdana" w:hAnsi="Verdana"/>
          <w:bCs/>
          <w:sz w:val="20"/>
        </w:rPr>
        <w:t>Los</w:t>
      </w:r>
      <w:proofErr w:type="gramEnd"/>
      <w:r w:rsidRPr="00C07330">
        <w:rPr>
          <w:rFonts w:ascii="Verdana" w:hAnsi="Verdana"/>
          <w:bCs/>
          <w:sz w:val="20"/>
        </w:rPr>
        <w:t> dispuesto en la regla 2.7.1.47., entrará en vigor a partir del 2 de enero de 2019.</w:t>
      </w:r>
    </w:p>
    <w:p w:rsidR="00C07330" w:rsidRPr="00C07330" w:rsidRDefault="00C07330" w:rsidP="00C07330">
      <w:pPr>
        <w:jc w:val="both"/>
        <w:rPr>
          <w:rFonts w:ascii="Verdana" w:hAnsi="Verdana"/>
          <w:bCs/>
          <w:sz w:val="20"/>
        </w:rPr>
      </w:pPr>
      <w:r w:rsidRPr="00C07330">
        <w:rPr>
          <w:rFonts w:ascii="Verdana" w:hAnsi="Verdana"/>
          <w:b/>
          <w:bCs/>
          <w:sz w:val="20"/>
        </w:rPr>
        <w:t>Décimo</w:t>
      </w:r>
    </w:p>
    <w:p w:rsidR="00C07330" w:rsidRPr="00C07330" w:rsidRDefault="00C07330" w:rsidP="00C07330">
      <w:pPr>
        <w:jc w:val="both"/>
        <w:rPr>
          <w:rFonts w:ascii="Verdana" w:hAnsi="Verdana"/>
          <w:bCs/>
          <w:sz w:val="20"/>
        </w:rPr>
      </w:pPr>
      <w:r w:rsidRPr="00C07330">
        <w:rPr>
          <w:rFonts w:ascii="Verdana" w:hAnsi="Verdana"/>
          <w:b/>
          <w:bCs/>
          <w:sz w:val="20"/>
        </w:rPr>
        <w:t>Primero.</w:t>
      </w:r>
      <w:r w:rsidRPr="00C07330">
        <w:rPr>
          <w:rFonts w:ascii="Verdana" w:hAnsi="Verdana"/>
          <w:bCs/>
          <w:sz w:val="20"/>
        </w:rPr>
        <w:t>         La reforma al Capítulo 2.6. </w:t>
      </w:r>
      <w:proofErr w:type="gramStart"/>
      <w:r w:rsidRPr="00C07330">
        <w:rPr>
          <w:rFonts w:ascii="Verdana" w:hAnsi="Verdana"/>
          <w:bCs/>
          <w:sz w:val="20"/>
        </w:rPr>
        <w:t>denominado</w:t>
      </w:r>
      <w:proofErr w:type="gramEnd"/>
      <w:r w:rsidRPr="00C07330">
        <w:rPr>
          <w:rFonts w:ascii="Verdana" w:hAnsi="Verdana"/>
          <w:bCs/>
          <w:sz w:val="20"/>
        </w:rPr>
        <w:t> "De los controles volumétricos, de los certificados y de los dictámenesde laboratorio aplicables a hidrocarburos y petrolíferos" y a las reglas 2.7.1.24., último párrafo y 2.8.1.7.,primer párrafo, fracción III; la adición de la regla 2.7.1.46., de las fichas de trámite 277/CFF a 285/CFF,contenidas en el Anexo 1-A, así como de los Anexos 30, 31 y 32, entrarán en vigor a partir del 1 de mayo de2019.</w:t>
      </w:r>
    </w:p>
    <w:p w:rsidR="00C07330" w:rsidRPr="00C07330" w:rsidRDefault="00C07330" w:rsidP="00C07330">
      <w:pPr>
        <w:jc w:val="both"/>
        <w:rPr>
          <w:rFonts w:ascii="Verdana" w:hAnsi="Verdana"/>
          <w:bCs/>
          <w:sz w:val="20"/>
        </w:rPr>
      </w:pPr>
      <w:r w:rsidRPr="00C07330">
        <w:rPr>
          <w:rFonts w:ascii="Verdana" w:hAnsi="Verdana"/>
          <w:b/>
          <w:bCs/>
          <w:sz w:val="20"/>
        </w:rPr>
        <w:t>Décimo</w:t>
      </w:r>
    </w:p>
    <w:p w:rsidR="00C07330" w:rsidRPr="00C07330" w:rsidRDefault="00C07330" w:rsidP="00C07330">
      <w:pPr>
        <w:jc w:val="both"/>
        <w:rPr>
          <w:rFonts w:ascii="Verdana" w:hAnsi="Verdana"/>
          <w:bCs/>
          <w:sz w:val="20"/>
        </w:rPr>
      </w:pPr>
      <w:r w:rsidRPr="00C07330">
        <w:rPr>
          <w:rFonts w:ascii="Verdana" w:hAnsi="Verdana"/>
          <w:b/>
          <w:bCs/>
          <w:sz w:val="20"/>
        </w:rPr>
        <w:t>Segundo.</w:t>
      </w:r>
      <w:r w:rsidRPr="00C07330">
        <w:rPr>
          <w:rFonts w:ascii="Verdana" w:hAnsi="Verdana"/>
          <w:bCs/>
          <w:sz w:val="20"/>
        </w:rPr>
        <w:t>        Las autorizaciones emitidas por el SAT a los proveedores de equipos y programas informáticos para llevarcontroles volumétricos, a los prestadores de los servicios de verificación de la correcta operación yfuncionamiento de dichos equipos y programas informáticos, así como a los laboratorios de prueba o ensayoque presten los servicios de emisión de dictámenes, a que se refiere el artículo 28, fracción I, apartado B delCFF y la</w:t>
      </w:r>
    </w:p>
    <w:p w:rsidR="00C07330" w:rsidRPr="00C07330" w:rsidRDefault="00C07330" w:rsidP="00C07330">
      <w:pPr>
        <w:jc w:val="both"/>
        <w:rPr>
          <w:rFonts w:ascii="Verdana" w:hAnsi="Verdana"/>
          <w:bCs/>
          <w:sz w:val="20"/>
        </w:rPr>
      </w:pPr>
      <w:proofErr w:type="gramStart"/>
      <w:r w:rsidRPr="00C07330">
        <w:rPr>
          <w:rFonts w:ascii="Verdana" w:hAnsi="Verdana"/>
          <w:bCs/>
          <w:sz w:val="20"/>
        </w:rPr>
        <w:t>regla</w:t>
      </w:r>
      <w:proofErr w:type="gramEnd"/>
      <w:r w:rsidRPr="00C07330">
        <w:rPr>
          <w:rFonts w:ascii="Verdana" w:hAnsi="Verdana"/>
          <w:bCs/>
          <w:sz w:val="20"/>
        </w:rPr>
        <w:t> 2.6.2.1., surtirán sus efectos a partir del día inmediato siguiente al que sean publicados en el Portal delSAT.</w:t>
      </w:r>
    </w:p>
    <w:p w:rsidR="00C07330" w:rsidRPr="00C07330" w:rsidRDefault="00C07330" w:rsidP="00C07330">
      <w:pPr>
        <w:jc w:val="both"/>
        <w:rPr>
          <w:rFonts w:ascii="Verdana" w:hAnsi="Verdana"/>
          <w:bCs/>
          <w:sz w:val="20"/>
        </w:rPr>
      </w:pPr>
      <w:r w:rsidRPr="00C07330">
        <w:rPr>
          <w:rFonts w:ascii="Verdana" w:hAnsi="Verdana"/>
          <w:b/>
          <w:bCs/>
          <w:sz w:val="20"/>
        </w:rPr>
        <w:t>Décimo</w:t>
      </w:r>
    </w:p>
    <w:p w:rsidR="00C07330" w:rsidRPr="00C07330" w:rsidRDefault="00C07330" w:rsidP="00C07330">
      <w:pPr>
        <w:jc w:val="both"/>
        <w:rPr>
          <w:rFonts w:ascii="Verdana" w:hAnsi="Verdana"/>
          <w:bCs/>
          <w:sz w:val="20"/>
        </w:rPr>
      </w:pPr>
      <w:r w:rsidRPr="00C07330">
        <w:rPr>
          <w:rFonts w:ascii="Verdana" w:hAnsi="Verdana"/>
          <w:b/>
          <w:bCs/>
          <w:sz w:val="20"/>
        </w:rPr>
        <w:lastRenderedPageBreak/>
        <w:t>Tercero.</w:t>
      </w:r>
      <w:r w:rsidRPr="00C07330">
        <w:rPr>
          <w:rFonts w:ascii="Verdana" w:hAnsi="Verdana"/>
          <w:bCs/>
          <w:sz w:val="20"/>
        </w:rPr>
        <w:t>          Los contribuyentes a que se refiere la regla 2.6.1.2., contarán con un plazo de 6 meses contados a partir deldía en que surtan sus efectos las autorizaciones emitidas por el SAT a que se refiere la regla 2.6.2.1., paracumplir con lo dispuesto en el artículo 28, fracción I, apartado B del CFF y la regla 2.6.1.4.</w:t>
      </w:r>
    </w:p>
    <w:p w:rsidR="00C07330" w:rsidRPr="00C07330" w:rsidRDefault="00C07330" w:rsidP="00C07330">
      <w:pPr>
        <w:jc w:val="both"/>
        <w:rPr>
          <w:rFonts w:ascii="Verdana" w:hAnsi="Verdana"/>
          <w:bCs/>
          <w:sz w:val="20"/>
        </w:rPr>
      </w:pPr>
      <w:r w:rsidRPr="00C07330">
        <w:rPr>
          <w:rFonts w:ascii="Verdana" w:hAnsi="Verdana"/>
          <w:b/>
          <w:bCs/>
          <w:sz w:val="20"/>
        </w:rPr>
        <w:t>Décimo</w:t>
      </w:r>
    </w:p>
    <w:p w:rsidR="00C07330" w:rsidRPr="00C07330" w:rsidRDefault="00C07330" w:rsidP="00C07330">
      <w:pPr>
        <w:jc w:val="both"/>
        <w:rPr>
          <w:rFonts w:ascii="Verdana" w:hAnsi="Verdana"/>
          <w:bCs/>
          <w:sz w:val="20"/>
        </w:rPr>
      </w:pPr>
      <w:r w:rsidRPr="00C07330">
        <w:rPr>
          <w:rFonts w:ascii="Verdana" w:hAnsi="Verdana"/>
          <w:b/>
          <w:bCs/>
          <w:sz w:val="20"/>
        </w:rPr>
        <w:t>Cuarto.</w:t>
      </w:r>
      <w:r w:rsidRPr="00C07330">
        <w:rPr>
          <w:rFonts w:ascii="Verdana" w:hAnsi="Verdana"/>
          <w:bCs/>
          <w:sz w:val="20"/>
        </w:rPr>
        <w:t>           Los contribuyentes a que se refiere la regla 2.6.1.2., que previo a que deban cumplir con las obligacionesdispuestas en el artículo 28, fracción I, apartado B del CFF y la regla 2.6.1.4., tuvieran infraestructura instaladapara llevar el registro del volumen de hidrocarburos o petrolíferos objeto de sus operaciones, podrán tener porcumplida la obligación a que se refiere la regla 2.6.1.4., fracción I, siempre que dentro del plazo establecido enel artículo Décimo tercero Transitorio anterior: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Adquieran los equipos y programas informáticos necesarios para adecuar su infraestructura instalada afin de que ésta cumpla lo establecido en el Anexo 30, con los proveedores autorizados por el SAT y,</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Obtengan los certificados que acrediten la correcta operación y funcionamiento de dicha infraestructura</w:t>
      </w:r>
      <w:proofErr w:type="gramStart"/>
      <w:r w:rsidRPr="00C07330">
        <w:rPr>
          <w:rFonts w:ascii="Verdana" w:hAnsi="Verdana"/>
          <w:bCs/>
          <w:sz w:val="20"/>
        </w:rPr>
        <w:t>,de</w:t>
      </w:r>
      <w:proofErr w:type="gramEnd"/>
      <w:r w:rsidRPr="00C07330">
        <w:rPr>
          <w:rFonts w:ascii="Verdana" w:hAnsi="Verdana"/>
          <w:bCs/>
          <w:sz w:val="20"/>
        </w:rPr>
        <w:t> acuerdo con lo establecido en el Anexo 31, con los proveedores autorizados por el SAT.</w:t>
      </w:r>
    </w:p>
    <w:p w:rsidR="00C07330" w:rsidRPr="00C07330" w:rsidRDefault="00C07330" w:rsidP="00C07330">
      <w:pPr>
        <w:jc w:val="both"/>
        <w:rPr>
          <w:rFonts w:ascii="Verdana" w:hAnsi="Verdana"/>
          <w:bCs/>
          <w:sz w:val="20"/>
        </w:rPr>
      </w:pPr>
      <w:r w:rsidRPr="00C07330">
        <w:rPr>
          <w:rFonts w:ascii="Verdana" w:hAnsi="Verdana"/>
          <w:bCs/>
          <w:sz w:val="20"/>
        </w:rPr>
        <w:t>                     En caso de que los citados contribuyentes no efectúen lo dispuesto en las fracciones anteriores en el plazoestablecido, se considerará incumplida la obligación referida desde el día en que hubieran estado obligados acumplir lo dispuesto en el artículo 28, fracción I, apartado B del CFF y la regla 2.6.1.4.</w:t>
      </w:r>
    </w:p>
    <w:p w:rsidR="00C07330" w:rsidRPr="00C07330" w:rsidRDefault="00C07330" w:rsidP="00C07330">
      <w:pPr>
        <w:jc w:val="both"/>
        <w:rPr>
          <w:rFonts w:ascii="Verdana" w:hAnsi="Verdana"/>
          <w:bCs/>
          <w:sz w:val="20"/>
        </w:rPr>
      </w:pPr>
      <w:r w:rsidRPr="00C07330">
        <w:rPr>
          <w:rFonts w:ascii="Verdana" w:hAnsi="Verdana"/>
          <w:b/>
          <w:bCs/>
          <w:sz w:val="20"/>
        </w:rPr>
        <w:t>Décimo</w:t>
      </w:r>
    </w:p>
    <w:p w:rsidR="00C07330" w:rsidRPr="00C07330" w:rsidRDefault="00C07330" w:rsidP="00C07330">
      <w:pPr>
        <w:jc w:val="both"/>
        <w:rPr>
          <w:rFonts w:ascii="Verdana" w:hAnsi="Verdana"/>
          <w:bCs/>
          <w:sz w:val="20"/>
        </w:rPr>
      </w:pPr>
      <w:r w:rsidRPr="00C07330">
        <w:rPr>
          <w:rFonts w:ascii="Verdana" w:hAnsi="Verdana"/>
          <w:b/>
          <w:bCs/>
          <w:sz w:val="20"/>
        </w:rPr>
        <w:t>Quinto.</w:t>
      </w:r>
      <w:r w:rsidRPr="00C07330">
        <w:rPr>
          <w:rFonts w:ascii="Verdana" w:hAnsi="Verdana"/>
          <w:bCs/>
          <w:sz w:val="20"/>
        </w:rPr>
        <w:t>           Los contribuyentes que enajenen gasolinas, diésel, gas natural para combustión automotriz o gas licuado depetróleo para combustión automotriz, en establecimientos abiertos al público en general, estarán a lodispuesto en el Anexo 18 de la RMF, publicado en el DOF el 29 de diciembre de 2017 y en lasEspecificaciones Técnicas para la Generación del Archivo XML de Controles Volumétricos para Gasolina oDiésel, publicadas en el Portal del SAT en abril de 2018, hasta en tanto deban cumplir con las obligaciones aque se refiere el artículo 28, fracción I, apartado B del CFF y la regla 2.6.1.4., de conformidad con el artículoTercero transitorio del Decreto por el que se reforman, adicionan y derogan diversas disposiciones del CódigoFiscal de la Federación, de la Ley Aduanera, del Código Penal Federal y de la Ley Federal para Prevenir ySancionar los Delitos Cometidos en Materia de Hidrocarburos, publicado en el DOF el 1 de junio de 2018.</w:t>
      </w:r>
    </w:p>
    <w:p w:rsidR="00C07330" w:rsidRPr="00C07330" w:rsidRDefault="00C07330" w:rsidP="00C07330">
      <w:pPr>
        <w:jc w:val="both"/>
        <w:rPr>
          <w:rFonts w:ascii="Verdana" w:hAnsi="Verdana"/>
          <w:bCs/>
          <w:sz w:val="20"/>
        </w:rPr>
      </w:pPr>
      <w:r w:rsidRPr="00C07330">
        <w:rPr>
          <w:rFonts w:ascii="Verdana" w:hAnsi="Verdana"/>
          <w:b/>
          <w:bCs/>
          <w:sz w:val="20"/>
        </w:rPr>
        <w:t>Décimo</w:t>
      </w:r>
    </w:p>
    <w:p w:rsidR="00C07330" w:rsidRPr="00C07330" w:rsidRDefault="00C07330" w:rsidP="00C07330">
      <w:pPr>
        <w:jc w:val="both"/>
        <w:rPr>
          <w:rFonts w:ascii="Verdana" w:hAnsi="Verdana"/>
          <w:bCs/>
          <w:sz w:val="20"/>
        </w:rPr>
      </w:pPr>
      <w:r w:rsidRPr="00C07330">
        <w:rPr>
          <w:rFonts w:ascii="Verdana" w:hAnsi="Verdana"/>
          <w:b/>
          <w:bCs/>
          <w:sz w:val="20"/>
        </w:rPr>
        <w:t>Sexto.</w:t>
      </w:r>
      <w:r w:rsidRPr="00C07330">
        <w:rPr>
          <w:rFonts w:ascii="Verdana" w:hAnsi="Verdana"/>
          <w:bCs/>
          <w:sz w:val="20"/>
        </w:rPr>
        <w:t>            Para efectos del Artículo Segundo, fracción X de las Disposiciones Transitorias de la Ley del ISR, publicadasen el Diario Oficial de la Federación el 30 de noviembre de 2016, se deberá cumplir con la obligación, a quese refiere el artículo 82, fracción IX de la Ley del ISR, una vez que el SAT dé a conocer las reglascorrespondientes para su implementación.</w:t>
      </w:r>
    </w:p>
    <w:p w:rsidR="00C07330" w:rsidRPr="00C07330" w:rsidRDefault="00C07330" w:rsidP="00C07330">
      <w:pPr>
        <w:jc w:val="both"/>
        <w:rPr>
          <w:rFonts w:ascii="Verdana" w:hAnsi="Verdana"/>
          <w:bCs/>
          <w:sz w:val="20"/>
        </w:rPr>
      </w:pPr>
      <w:r w:rsidRPr="00C07330">
        <w:rPr>
          <w:rFonts w:ascii="Verdana" w:hAnsi="Verdana"/>
          <w:bCs/>
          <w:sz w:val="20"/>
        </w:rPr>
        <w:lastRenderedPageBreak/>
        <w:t>Atentamente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Ciudad de México, 08 de octubre de 2018.- El Jefe del Servicio de Administración Tributaria, </w:t>
      </w:r>
      <w:r w:rsidRPr="00C07330">
        <w:rPr>
          <w:rFonts w:ascii="Verdana" w:hAnsi="Verdana"/>
          <w:b/>
          <w:bCs/>
          <w:sz w:val="20"/>
        </w:rPr>
        <w:t>Osvaldo Antonio SantínQuiroz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1-A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"Trámites Fiscales"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51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Contenido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Definiciones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w:t>
            </w:r>
            <w:r w:rsidRPr="00C07330">
              <w:rPr>
                <w:rFonts w:ascii="Verdana" w:hAnsi="Verdana"/>
                <w:b/>
                <w:bCs/>
                <w:sz w:val="20"/>
              </w:rPr>
              <w:t>Trámites</w:t>
            </w:r>
          </w:p>
          <w:p w:rsidR="00C07330" w:rsidRPr="00C07330" w:rsidRDefault="00C07330" w:rsidP="00C07330">
            <w:pPr>
              <w:jc w:val="both"/>
              <w:rPr>
                <w:rFonts w:ascii="Verdana" w:hAnsi="Verdana"/>
                <w:bCs/>
                <w:sz w:val="20"/>
              </w:rPr>
            </w:pPr>
            <w:r w:rsidRPr="00C07330">
              <w:rPr>
                <w:rFonts w:ascii="Verdana" w:hAnsi="Verdana"/>
                <w:b/>
                <w:bCs/>
                <w:sz w:val="20"/>
              </w:rPr>
              <w:t>Código Fiscal de la Federación</w:t>
            </w:r>
          </w:p>
          <w:p w:rsidR="00C07330" w:rsidRPr="00C07330" w:rsidRDefault="00C07330" w:rsidP="00C07330">
            <w:pPr>
              <w:jc w:val="both"/>
              <w:rPr>
                <w:rFonts w:ascii="Verdana" w:hAnsi="Verdana"/>
                <w:bCs/>
                <w:sz w:val="20"/>
              </w:rPr>
            </w:pPr>
            <w:r w:rsidRPr="00C07330">
              <w:rPr>
                <w:rFonts w:ascii="Verdana" w:hAnsi="Verdana"/>
                <w:b/>
                <w:bCs/>
                <w:sz w:val="20"/>
              </w:rPr>
              <w:t>1/CFF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6/CFF</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7/CFF</w:t>
            </w:r>
            <w:r w:rsidRPr="00C07330">
              <w:rPr>
                <w:rFonts w:ascii="Verdana" w:hAnsi="Verdana"/>
                <w:bCs/>
                <w:sz w:val="20"/>
              </w:rPr>
              <w:t>           Solicitud de generación y actualización de la Contraseña.</w:t>
            </w:r>
          </w:p>
          <w:p w:rsidR="00C07330" w:rsidRPr="00C07330" w:rsidRDefault="00C07330" w:rsidP="00C07330">
            <w:pPr>
              <w:jc w:val="both"/>
              <w:rPr>
                <w:rFonts w:ascii="Verdana" w:hAnsi="Verdana"/>
                <w:bCs/>
                <w:sz w:val="20"/>
              </w:rPr>
            </w:pPr>
            <w:r w:rsidRPr="00C07330">
              <w:rPr>
                <w:rFonts w:ascii="Verdana" w:hAnsi="Verdana"/>
                <w:b/>
                <w:bCs/>
                <w:sz w:val="20"/>
              </w:rPr>
              <w:t>8/CFF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104/CFF</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105/CFF</w:t>
            </w:r>
            <w:r w:rsidRPr="00C07330">
              <w:rPr>
                <w:rFonts w:ascii="Verdana" w:hAnsi="Verdana"/>
                <w:bCs/>
                <w:sz w:val="20"/>
              </w:rPr>
              <w:t>       Solicitud del Certificado de e.firma...........................................................................</w:t>
            </w:r>
          </w:p>
          <w:p w:rsidR="00C07330" w:rsidRPr="00C07330" w:rsidRDefault="00C07330" w:rsidP="00C07330">
            <w:pPr>
              <w:jc w:val="both"/>
              <w:rPr>
                <w:rFonts w:ascii="Verdana" w:hAnsi="Verdana"/>
                <w:bCs/>
                <w:sz w:val="20"/>
              </w:rPr>
            </w:pPr>
            <w:r w:rsidRPr="00C07330">
              <w:rPr>
                <w:rFonts w:ascii="Verdana" w:hAnsi="Verdana"/>
                <w:b/>
                <w:bCs/>
                <w:sz w:val="20"/>
              </w:rPr>
              <w:t>106/CFF </w:t>
            </w:r>
            <w:r w:rsidRPr="00C07330">
              <w:rPr>
                <w:rFonts w:ascii="Verdana" w:hAnsi="Verdana"/>
                <w:bCs/>
                <w:sz w:val="20"/>
              </w:rPr>
              <w:t>      Solicitud de renovación del Certificado de e.firma.</w:t>
            </w:r>
          </w:p>
          <w:p w:rsidR="00C07330" w:rsidRPr="00C07330" w:rsidRDefault="00C07330" w:rsidP="00C07330">
            <w:pPr>
              <w:jc w:val="both"/>
              <w:rPr>
                <w:rFonts w:ascii="Verdana" w:hAnsi="Verdana"/>
                <w:bCs/>
                <w:sz w:val="20"/>
              </w:rPr>
            </w:pPr>
            <w:r w:rsidRPr="00C07330">
              <w:rPr>
                <w:rFonts w:ascii="Verdana" w:hAnsi="Verdana"/>
                <w:b/>
                <w:bCs/>
                <w:sz w:val="20"/>
              </w:rPr>
              <w:t>107/CFF </w:t>
            </w:r>
            <w:r w:rsidRPr="00C07330">
              <w:rPr>
                <w:rFonts w:ascii="Verdana" w:hAnsi="Verdana"/>
                <w:bCs/>
                <w:sz w:val="20"/>
              </w:rPr>
              <w:t>      Solicitud de revocación de los Certificados.</w:t>
            </w:r>
          </w:p>
          <w:p w:rsidR="00C07330" w:rsidRPr="00C07330" w:rsidRDefault="00C07330" w:rsidP="00C07330">
            <w:pPr>
              <w:jc w:val="both"/>
              <w:rPr>
                <w:rFonts w:ascii="Verdana" w:hAnsi="Verdana"/>
                <w:bCs/>
                <w:sz w:val="20"/>
              </w:rPr>
            </w:pPr>
            <w:r w:rsidRPr="00C07330">
              <w:rPr>
                <w:rFonts w:ascii="Verdana" w:hAnsi="Verdana"/>
                <w:b/>
                <w:bCs/>
                <w:sz w:val="20"/>
              </w:rPr>
              <w:t>108/CFF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180/CFF</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181/CFF</w:t>
            </w:r>
            <w:r w:rsidRPr="00C07330">
              <w:rPr>
                <w:rFonts w:ascii="Verdana" w:hAnsi="Verdana"/>
                <w:bCs/>
                <w:sz w:val="20"/>
              </w:rPr>
              <w:t xml:space="preserve">       Solicitud de devolución de saldos a favor del IVA para los </w:t>
            </w:r>
            <w:r w:rsidRPr="00C07330">
              <w:rPr>
                <w:rFonts w:ascii="Verdana" w:hAnsi="Verdana"/>
                <w:bCs/>
                <w:sz w:val="20"/>
              </w:rPr>
              <w:lastRenderedPageBreak/>
              <w:t>contribuyentes que producen ydistribuyen productos destinados a la alimentación.</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72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182/CFF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196/CFF</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197/CFF </w:t>
            </w:r>
            <w:r w:rsidRPr="00C07330">
              <w:rPr>
                <w:rFonts w:ascii="Verdana" w:hAnsi="Verdana"/>
                <w:bCs/>
                <w:sz w:val="20"/>
              </w:rPr>
              <w:t>      Aclaración a la</w:t>
            </w:r>
            <w:r w:rsidRPr="00C07330">
              <w:rPr>
                <w:rFonts w:ascii="Verdana" w:hAnsi="Verdana"/>
                <w:b/>
                <w:bCs/>
                <w:sz w:val="20"/>
              </w:rPr>
              <w:t> </w:t>
            </w:r>
            <w:r w:rsidRPr="00C07330">
              <w:rPr>
                <w:rFonts w:ascii="Verdana" w:hAnsi="Verdana"/>
                <w:bCs/>
                <w:sz w:val="20"/>
              </w:rPr>
              <w:t>solicitud del Certificado de e.firma y solicitud de la renovación del Certificado de e.firma.</w:t>
            </w:r>
          </w:p>
          <w:p w:rsidR="00C07330" w:rsidRPr="00C07330" w:rsidRDefault="00C07330" w:rsidP="00C07330">
            <w:pPr>
              <w:jc w:val="both"/>
              <w:rPr>
                <w:rFonts w:ascii="Verdana" w:hAnsi="Verdana"/>
                <w:bCs/>
                <w:sz w:val="20"/>
              </w:rPr>
            </w:pPr>
            <w:r w:rsidRPr="00C07330">
              <w:rPr>
                <w:rFonts w:ascii="Verdana" w:hAnsi="Verdana"/>
                <w:b/>
                <w:bCs/>
                <w:sz w:val="20"/>
              </w:rPr>
              <w:t>198/CFF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246/CFF</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247/CFF </w:t>
            </w:r>
            <w:r w:rsidRPr="00C07330">
              <w:rPr>
                <w:rFonts w:ascii="Verdana" w:hAnsi="Verdana"/>
                <w:bCs/>
                <w:sz w:val="20"/>
              </w:rPr>
              <w:t>      Solicitud de devolución de IVA en periodo preoperativo.</w:t>
            </w:r>
          </w:p>
          <w:p w:rsidR="00C07330" w:rsidRPr="00C07330" w:rsidRDefault="00C07330" w:rsidP="00C07330">
            <w:pPr>
              <w:jc w:val="both"/>
              <w:rPr>
                <w:rFonts w:ascii="Verdana" w:hAnsi="Verdana"/>
                <w:bCs/>
                <w:sz w:val="20"/>
              </w:rPr>
            </w:pPr>
            <w:r w:rsidRPr="00C07330">
              <w:rPr>
                <w:rFonts w:ascii="Verdana" w:hAnsi="Verdana"/>
                <w:b/>
                <w:bCs/>
                <w:sz w:val="20"/>
              </w:rPr>
              <w:t>248/CFF a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263/CFF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264/CFF</w:t>
            </w:r>
            <w:r w:rsidRPr="00C07330">
              <w:rPr>
                <w:rFonts w:ascii="Verdana" w:hAnsi="Verdana"/>
                <w:bCs/>
                <w:sz w:val="20"/>
              </w:rPr>
              <w:t>       Aviso de renovación de la autorización y exhibición de la garantía para continuar operandocomo órgano certificador.</w:t>
            </w:r>
          </w:p>
          <w:p w:rsidR="00C07330" w:rsidRPr="00C07330" w:rsidRDefault="00C07330" w:rsidP="00C07330">
            <w:pPr>
              <w:jc w:val="both"/>
              <w:rPr>
                <w:rFonts w:ascii="Verdana" w:hAnsi="Verdana"/>
                <w:bCs/>
                <w:sz w:val="20"/>
              </w:rPr>
            </w:pPr>
            <w:r w:rsidRPr="00C07330">
              <w:rPr>
                <w:rFonts w:ascii="Verdana" w:hAnsi="Verdana"/>
                <w:b/>
                <w:bCs/>
                <w:sz w:val="20"/>
              </w:rPr>
              <w:t>265/CFF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266/CFF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267/CFF</w:t>
            </w:r>
            <w:r w:rsidRPr="00C07330">
              <w:rPr>
                <w:rFonts w:ascii="Verdana" w:hAnsi="Verdana"/>
                <w:bCs/>
                <w:sz w:val="20"/>
              </w:rPr>
              <w:t>       Aviso para presentar el informe de la certificación de los terceros autorizados.</w:t>
            </w:r>
          </w:p>
          <w:p w:rsidR="00C07330" w:rsidRPr="00C07330" w:rsidRDefault="00C07330" w:rsidP="00C07330">
            <w:pPr>
              <w:jc w:val="both"/>
              <w:rPr>
                <w:rFonts w:ascii="Verdana" w:hAnsi="Verdana"/>
                <w:bCs/>
                <w:sz w:val="20"/>
              </w:rPr>
            </w:pPr>
            <w:r w:rsidRPr="00C07330">
              <w:rPr>
                <w:rFonts w:ascii="Verdana" w:hAnsi="Verdana"/>
                <w:b/>
                <w:bCs/>
                <w:sz w:val="20"/>
              </w:rPr>
              <w:t>268/CFF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269/CFF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270/CFF</w:t>
            </w:r>
            <w:r w:rsidRPr="00C07330">
              <w:rPr>
                <w:rFonts w:ascii="Verdana" w:hAnsi="Verdana"/>
                <w:bCs/>
                <w:sz w:val="20"/>
              </w:rPr>
              <w:t>       Reportes estadísticos de los órganos certificadores.</w:t>
            </w:r>
          </w:p>
          <w:p w:rsidR="00C07330" w:rsidRPr="00C07330" w:rsidRDefault="00C07330" w:rsidP="00C07330">
            <w:pPr>
              <w:jc w:val="both"/>
              <w:rPr>
                <w:rFonts w:ascii="Verdana" w:hAnsi="Verdana"/>
                <w:bCs/>
                <w:sz w:val="20"/>
              </w:rPr>
            </w:pPr>
            <w:r w:rsidRPr="00C07330">
              <w:rPr>
                <w:rFonts w:ascii="Verdana" w:hAnsi="Verdana"/>
                <w:b/>
                <w:bCs/>
                <w:sz w:val="20"/>
              </w:rPr>
              <w:t>271/CFF a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275/CFF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276/CFF</w:t>
            </w:r>
            <w:r w:rsidRPr="00C07330">
              <w:rPr>
                <w:rFonts w:ascii="Verdana" w:hAnsi="Verdana"/>
                <w:bCs/>
                <w:sz w:val="20"/>
              </w:rPr>
              <w:t>       Documentación e información para desvirtuar la presunción de transmisión indebida depérdidas fiscales del artículo 69-B Bis del CFF.</w:t>
            </w:r>
          </w:p>
          <w:p w:rsidR="00C07330" w:rsidRPr="00C07330" w:rsidRDefault="00C07330" w:rsidP="00C07330">
            <w:pPr>
              <w:jc w:val="both"/>
              <w:rPr>
                <w:rFonts w:ascii="Verdana" w:hAnsi="Verdana"/>
                <w:bCs/>
                <w:sz w:val="20"/>
              </w:rPr>
            </w:pPr>
            <w:r w:rsidRPr="00C07330">
              <w:rPr>
                <w:rFonts w:ascii="Verdana" w:hAnsi="Verdana"/>
                <w:b/>
                <w:bCs/>
                <w:sz w:val="20"/>
              </w:rPr>
              <w:t>277/CFF </w:t>
            </w:r>
            <w:r w:rsidRPr="00C07330">
              <w:rPr>
                <w:rFonts w:ascii="Verdana" w:hAnsi="Verdana"/>
                <w:bCs/>
                <w:sz w:val="20"/>
              </w:rPr>
              <w:t>      Solicitud de validación y opinión técnica de programas informáticos para llevar controlesvolumétricos.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1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278/CFF </w:t>
            </w:r>
            <w:r w:rsidRPr="00C07330">
              <w:rPr>
                <w:rFonts w:ascii="Verdana" w:hAnsi="Verdana"/>
                <w:bCs/>
                <w:sz w:val="20"/>
              </w:rPr>
              <w:t>      Solicitud para obtener la autorización para operar como proveedor de equipos y programasinformáticos para llevar controles volumétricos, a que se refiere el artículo 28, fracción I,apartado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279/CFF</w:t>
            </w:r>
            <w:r w:rsidRPr="00C07330">
              <w:rPr>
                <w:rFonts w:ascii="Verdana" w:hAnsi="Verdana"/>
                <w:bCs/>
                <w:sz w:val="20"/>
              </w:rPr>
              <w:t>       Solicitud para obtener la autorización para operar como proveedor del servicio de verificación de la correcta operación y funcionamiento de los equipos y programas informáticos para llevar controles volumétricos, a que se refiere el artículo 28, fracción I, apartado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280/CFF </w:t>
            </w:r>
            <w:r w:rsidRPr="00C07330">
              <w:rPr>
                <w:rFonts w:ascii="Verdana" w:hAnsi="Verdana"/>
                <w:bCs/>
                <w:sz w:val="20"/>
              </w:rPr>
              <w:t>      Solicitud para obtener la autorización para operar como proveedor del servicio de emisión de dictámenes que determinen el tipo de hidrocarburo o petrolífero, de que se trate, y el octanaje en el caso de gasolina, a que se refiere el artículo 28, fracción I, apartado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281/CFF </w:t>
            </w:r>
            <w:r w:rsidRPr="00C07330">
              <w:rPr>
                <w:rFonts w:ascii="Verdana" w:hAnsi="Verdana"/>
                <w:bCs/>
                <w:sz w:val="20"/>
              </w:rPr>
              <w:t>      Presentación de la garantía para las autorizaciones a que se refiere el artículo 28, fracción I</w:t>
            </w:r>
            <w:proofErr w:type="gramStart"/>
            <w:r w:rsidRPr="00C07330">
              <w:rPr>
                <w:rFonts w:ascii="Verdana" w:hAnsi="Verdana"/>
                <w:bCs/>
                <w:sz w:val="20"/>
              </w:rPr>
              <w:t>,apartado</w:t>
            </w:r>
            <w:proofErr w:type="gramEnd"/>
            <w:r w:rsidRPr="00C07330">
              <w:rPr>
                <w:rFonts w:ascii="Verdana" w:hAnsi="Verdana"/>
                <w:bCs/>
                <w:sz w:val="20"/>
              </w:rPr>
              <w:t xml:space="preserve">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282/CFF </w:t>
            </w:r>
            <w:r w:rsidRPr="00C07330">
              <w:rPr>
                <w:rFonts w:ascii="Verdana" w:hAnsi="Verdana"/>
                <w:bCs/>
                <w:sz w:val="20"/>
              </w:rPr>
              <w:t>      Solicitud de renovación de las autorizaciones a que se refiere el artículo 28, fracción I, apartado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283/CFF </w:t>
            </w:r>
            <w:r w:rsidRPr="00C07330">
              <w:rPr>
                <w:rFonts w:ascii="Verdana" w:hAnsi="Verdana"/>
                <w:bCs/>
                <w:sz w:val="20"/>
              </w:rPr>
              <w:t>      Avisos de los proveedores autorizados en los términos del artículo 28, fracción I, apartado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284/CFF</w:t>
            </w:r>
            <w:r w:rsidRPr="00C07330">
              <w:rPr>
                <w:rFonts w:ascii="Verdana" w:hAnsi="Verdana"/>
                <w:bCs/>
                <w:sz w:val="20"/>
              </w:rPr>
              <w:t>       Informe de envío de avisos a clientes sobre la terminación de la vigencia de las autorizaciones a que se refiere el artículo 28, fracción I, apartado B, tercer y cuarto párrafos del CFF.</w:t>
            </w:r>
          </w:p>
          <w:p w:rsidR="00C07330" w:rsidRPr="00C07330" w:rsidRDefault="00C07330" w:rsidP="00C07330">
            <w:pPr>
              <w:jc w:val="both"/>
              <w:rPr>
                <w:rFonts w:ascii="Verdana" w:hAnsi="Verdana"/>
                <w:bCs/>
                <w:sz w:val="20"/>
              </w:rPr>
            </w:pPr>
            <w:r w:rsidRPr="00C07330">
              <w:rPr>
                <w:rFonts w:ascii="Verdana" w:hAnsi="Verdana"/>
                <w:b/>
                <w:bCs/>
                <w:sz w:val="20"/>
              </w:rPr>
              <w:t>285/CFF</w:t>
            </w:r>
            <w:r w:rsidRPr="00C07330">
              <w:rPr>
                <w:rFonts w:ascii="Verdana" w:hAnsi="Verdana"/>
                <w:bCs/>
                <w:sz w:val="20"/>
              </w:rPr>
              <w:t>       Avisos de los sujetos obligados en los términos del artículo 28, fracción I, apartado B del CFF.</w:t>
            </w:r>
          </w:p>
          <w:p w:rsidR="00C07330" w:rsidRPr="00C07330" w:rsidRDefault="00C07330" w:rsidP="00C07330">
            <w:pPr>
              <w:jc w:val="both"/>
              <w:rPr>
                <w:rFonts w:ascii="Verdana" w:hAnsi="Verdana"/>
                <w:bCs/>
                <w:sz w:val="20"/>
              </w:rPr>
            </w:pPr>
            <w:r w:rsidRPr="00C07330">
              <w:rPr>
                <w:rFonts w:ascii="Verdana" w:hAnsi="Verdana"/>
                <w:b/>
                <w:bCs/>
                <w:sz w:val="20"/>
              </w:rPr>
              <w:t>286/CFF</w:t>
            </w:r>
            <w:r w:rsidRPr="00C07330">
              <w:rPr>
                <w:rFonts w:ascii="Verdana" w:hAnsi="Verdana"/>
                <w:bCs/>
                <w:sz w:val="20"/>
              </w:rPr>
              <w:t>       Aviso de certificación de los terceros autorizados.</w:t>
            </w:r>
          </w:p>
          <w:p w:rsidR="00C07330" w:rsidRPr="00C07330" w:rsidRDefault="00C07330" w:rsidP="00C07330">
            <w:pPr>
              <w:jc w:val="both"/>
              <w:rPr>
                <w:rFonts w:ascii="Verdana" w:hAnsi="Verdana"/>
                <w:bCs/>
                <w:sz w:val="20"/>
              </w:rPr>
            </w:pPr>
            <w:r w:rsidRPr="00C07330">
              <w:rPr>
                <w:rFonts w:ascii="Verdana" w:hAnsi="Verdana"/>
                <w:b/>
                <w:bCs/>
                <w:sz w:val="20"/>
              </w:rPr>
              <w:t>287/CFF</w:t>
            </w:r>
            <w:r w:rsidRPr="00C07330">
              <w:rPr>
                <w:rFonts w:ascii="Verdana" w:hAnsi="Verdana"/>
                <w:bCs/>
                <w:sz w:val="20"/>
              </w:rPr>
              <w:t>       Solicitud de habilitación de terceros.</w:t>
            </w:r>
          </w:p>
          <w:p w:rsidR="00C07330" w:rsidRPr="00C07330" w:rsidRDefault="00C07330" w:rsidP="00C07330">
            <w:pPr>
              <w:jc w:val="both"/>
              <w:rPr>
                <w:rFonts w:ascii="Verdana" w:hAnsi="Verdana"/>
                <w:bCs/>
                <w:sz w:val="20"/>
              </w:rPr>
            </w:pPr>
            <w:r w:rsidRPr="00C07330">
              <w:rPr>
                <w:rFonts w:ascii="Verdana" w:hAnsi="Verdana"/>
                <w:b/>
                <w:bCs/>
                <w:sz w:val="20"/>
              </w:rPr>
              <w:t>288/CFF</w:t>
            </w:r>
            <w:r w:rsidRPr="00C07330">
              <w:rPr>
                <w:rFonts w:ascii="Verdana" w:hAnsi="Verdana"/>
                <w:bCs/>
                <w:sz w:val="20"/>
              </w:rPr>
              <w:t>       Aceptación o rechazo de habilitación de terceros.</w:t>
            </w:r>
          </w:p>
          <w:p w:rsidR="00C07330" w:rsidRPr="00C07330" w:rsidRDefault="00C07330" w:rsidP="00C07330">
            <w:pPr>
              <w:jc w:val="both"/>
              <w:rPr>
                <w:rFonts w:ascii="Verdana" w:hAnsi="Verdana"/>
                <w:bCs/>
                <w:sz w:val="20"/>
              </w:rPr>
            </w:pPr>
            <w:r w:rsidRPr="00C07330">
              <w:rPr>
                <w:rFonts w:ascii="Verdana" w:hAnsi="Verdana"/>
                <w:b/>
                <w:bCs/>
                <w:sz w:val="20"/>
              </w:rPr>
              <w:t>289/</w:t>
            </w:r>
            <w:proofErr w:type="gramStart"/>
            <w:r w:rsidRPr="00C07330">
              <w:rPr>
                <w:rFonts w:ascii="Verdana" w:hAnsi="Verdana"/>
                <w:b/>
                <w:bCs/>
                <w:sz w:val="20"/>
              </w:rPr>
              <w:t>CFF</w:t>
            </w:r>
            <w:r w:rsidRPr="00C07330">
              <w:rPr>
                <w:rFonts w:ascii="Verdana" w:hAnsi="Verdana"/>
                <w:bCs/>
                <w:sz w:val="20"/>
              </w:rPr>
              <w:t> ........</w:t>
            </w:r>
            <w:proofErr w:type="gramEnd"/>
            <w:r w:rsidRPr="00C07330">
              <w:rPr>
                <w:rFonts w:ascii="Verdana" w:hAnsi="Verdana"/>
                <w:bCs/>
                <w:sz w:val="20"/>
              </w:rPr>
              <w:t>Aviso de modificación o cancelación de la habilitación de terceros para realizar consultas ydescargas de CFDI.</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52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Impuesto sobre la Renta</w:t>
            </w:r>
          </w:p>
          <w:p w:rsidR="00C07330" w:rsidRPr="00C07330" w:rsidRDefault="00C07330" w:rsidP="00C07330">
            <w:pPr>
              <w:jc w:val="both"/>
              <w:rPr>
                <w:rFonts w:ascii="Verdana" w:hAnsi="Verdana"/>
                <w:bCs/>
                <w:sz w:val="20"/>
              </w:rPr>
            </w:pPr>
            <w:r w:rsidRPr="00C07330">
              <w:rPr>
                <w:rFonts w:ascii="Verdana" w:hAnsi="Verdana"/>
                <w:b/>
                <w:bCs/>
                <w:sz w:val="20"/>
              </w:rPr>
              <w:t>1/ISR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7/ISR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8/ISR</w:t>
            </w:r>
            <w:r w:rsidRPr="00C07330">
              <w:rPr>
                <w:rFonts w:ascii="Verdana" w:hAnsi="Verdana"/>
                <w:bCs/>
                <w:sz w:val="20"/>
              </w:rPr>
              <w:t>           Aviso de</w:t>
            </w:r>
            <w:r w:rsidRPr="00C07330">
              <w:rPr>
                <w:rFonts w:ascii="Verdana" w:hAnsi="Verdana"/>
                <w:b/>
                <w:bCs/>
                <w:sz w:val="20"/>
              </w:rPr>
              <w:t> </w:t>
            </w:r>
            <w:r w:rsidRPr="00C07330">
              <w:rPr>
                <w:rFonts w:ascii="Verdana" w:hAnsi="Verdana"/>
                <w:bCs/>
                <w:sz w:val="20"/>
              </w:rPr>
              <w:t>actualización de datos de los emisores autorizados de monederos electrónicos decombustibles.</w:t>
            </w:r>
          </w:p>
          <w:p w:rsidR="00C07330" w:rsidRPr="00C07330" w:rsidRDefault="00C07330" w:rsidP="00C07330">
            <w:pPr>
              <w:jc w:val="both"/>
              <w:rPr>
                <w:rFonts w:ascii="Verdana" w:hAnsi="Verdana"/>
                <w:bCs/>
                <w:sz w:val="20"/>
              </w:rPr>
            </w:pPr>
            <w:r w:rsidRPr="00C07330">
              <w:rPr>
                <w:rFonts w:ascii="Verdana" w:hAnsi="Verdana"/>
                <w:b/>
                <w:bCs/>
                <w:sz w:val="20"/>
              </w:rPr>
              <w:t>9/ISR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11/ISR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12/ISR</w:t>
            </w:r>
            <w:r w:rsidRPr="00C07330">
              <w:rPr>
                <w:rFonts w:ascii="Verdana" w:hAnsi="Verdana"/>
                <w:bCs/>
                <w:sz w:val="20"/>
              </w:rPr>
              <w:t>          Aviso de</w:t>
            </w:r>
            <w:r w:rsidRPr="00C07330">
              <w:rPr>
                <w:rFonts w:ascii="Verdana" w:hAnsi="Verdana"/>
                <w:b/>
                <w:bCs/>
                <w:sz w:val="20"/>
              </w:rPr>
              <w:t> </w:t>
            </w:r>
            <w:r w:rsidRPr="00C07330">
              <w:rPr>
                <w:rFonts w:ascii="Verdana" w:hAnsi="Verdana"/>
                <w:bCs/>
                <w:sz w:val="20"/>
              </w:rPr>
              <w:t>actualización de datos de los emisores autorizados de monederos electrónicos devales de despensa.</w:t>
            </w:r>
          </w:p>
          <w:p w:rsidR="00C07330" w:rsidRPr="00C07330" w:rsidRDefault="00C07330" w:rsidP="00C07330">
            <w:pPr>
              <w:jc w:val="both"/>
              <w:rPr>
                <w:rFonts w:ascii="Verdana" w:hAnsi="Verdana"/>
                <w:bCs/>
                <w:sz w:val="20"/>
              </w:rPr>
            </w:pPr>
            <w:r w:rsidRPr="00C07330">
              <w:rPr>
                <w:rFonts w:ascii="Verdana" w:hAnsi="Verdana"/>
                <w:b/>
                <w:bCs/>
                <w:sz w:val="20"/>
              </w:rPr>
              <w:t>13/ISR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127/ISR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128/ISR</w:t>
            </w:r>
            <w:r w:rsidRPr="00C07330">
              <w:rPr>
                <w:rFonts w:ascii="Verdana" w:hAnsi="Verdana"/>
                <w:bCs/>
                <w:sz w:val="20"/>
              </w:rPr>
              <w:t>        Informes de transparencia relacionados con donativos recibidos por los sismos ocurridos enMéxico durante el mes de septiembre de 2017.</w:t>
            </w:r>
          </w:p>
          <w:p w:rsidR="00C07330" w:rsidRPr="00C07330" w:rsidRDefault="00C07330" w:rsidP="00C07330">
            <w:pPr>
              <w:jc w:val="both"/>
              <w:rPr>
                <w:rFonts w:ascii="Verdana" w:hAnsi="Verdana"/>
                <w:bCs/>
                <w:sz w:val="20"/>
              </w:rPr>
            </w:pPr>
            <w:r w:rsidRPr="00C07330">
              <w:rPr>
                <w:rFonts w:ascii="Verdana" w:hAnsi="Verdana"/>
                <w:b/>
                <w:bCs/>
                <w:sz w:val="20"/>
              </w:rPr>
              <w:t>129/ISR a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136/ISR</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137/ISR</w:t>
            </w:r>
            <w:r w:rsidRPr="00C07330">
              <w:rPr>
                <w:rFonts w:ascii="Verdana" w:hAnsi="Verdana"/>
                <w:bCs/>
                <w:sz w:val="20"/>
              </w:rPr>
              <w:t>        Autorización para que sociedades anónimas bursátiles o sociedades anónimas promotoras de inversión bursátil sean objeto de inversión de un fideicomiso de inversión en energía einfraestructura.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83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Impuesto al Valor Agregado</w:t>
            </w:r>
          </w:p>
          <w:p w:rsidR="00C07330" w:rsidRPr="00C07330" w:rsidRDefault="00C07330" w:rsidP="00C07330">
            <w:pPr>
              <w:jc w:val="both"/>
              <w:rPr>
                <w:rFonts w:ascii="Verdana" w:hAnsi="Verdana"/>
                <w:bCs/>
                <w:sz w:val="20"/>
              </w:rPr>
            </w:pPr>
            <w:r w:rsidRPr="00C07330">
              <w:rPr>
                <w:rFonts w:ascii="Verdana" w:hAnsi="Verdana"/>
                <w:b/>
                <w:bCs/>
                <w:sz w:val="20"/>
              </w:rPr>
              <w:t>1/IVA a</w:t>
            </w:r>
            <w:r w:rsidRPr="00C07330">
              <w:rPr>
                <w:rFonts w:ascii="Verdana" w:hAnsi="Verdana"/>
                <w:bCs/>
                <w:sz w:val="20"/>
              </w:rPr>
              <w:t>         .............................................................................................................</w:t>
            </w:r>
            <w:r w:rsidRPr="00C07330">
              <w:rPr>
                <w:rFonts w:ascii="Verdana" w:hAnsi="Verdana"/>
                <w:bCs/>
                <w:sz w:val="20"/>
              </w:rPr>
              <w:lastRenderedPageBreak/>
              <w:t>.........</w:t>
            </w:r>
          </w:p>
          <w:p w:rsidR="00C07330" w:rsidRPr="00C07330" w:rsidRDefault="00C07330" w:rsidP="00C07330">
            <w:pPr>
              <w:jc w:val="both"/>
              <w:rPr>
                <w:rFonts w:ascii="Verdana" w:hAnsi="Verdana"/>
                <w:bCs/>
                <w:sz w:val="20"/>
              </w:rPr>
            </w:pPr>
            <w:r w:rsidRPr="00C07330">
              <w:rPr>
                <w:rFonts w:ascii="Verdana" w:hAnsi="Verdana"/>
                <w:b/>
                <w:bCs/>
                <w:sz w:val="20"/>
              </w:rPr>
              <w:t>10/IVA</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51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Impuesto Especial sobre Producción y Servicios</w:t>
            </w:r>
          </w:p>
          <w:p w:rsidR="00C07330" w:rsidRPr="00C07330" w:rsidRDefault="00C07330" w:rsidP="00C07330">
            <w:pPr>
              <w:jc w:val="both"/>
              <w:rPr>
                <w:rFonts w:ascii="Verdana" w:hAnsi="Verdana"/>
                <w:bCs/>
                <w:sz w:val="20"/>
              </w:rPr>
            </w:pPr>
            <w:r w:rsidRPr="00C07330">
              <w:rPr>
                <w:rFonts w:ascii="Verdana" w:hAnsi="Verdana"/>
                <w:b/>
                <w:bCs/>
                <w:sz w:val="20"/>
              </w:rPr>
              <w:t>1/IEPS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30/IEPS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31/IEPS </w:t>
            </w:r>
            <w:r w:rsidRPr="00C07330">
              <w:rPr>
                <w:rFonts w:ascii="Verdana" w:hAnsi="Verdana"/>
                <w:bCs/>
                <w:sz w:val="20"/>
              </w:rPr>
              <w:t>       Aviso de renovación de la autorización y exhibición de la garantía para operar como Proveedor de Servicio Autorizado (PSA) para juegos con apuestas y sorteos.</w:t>
            </w:r>
          </w:p>
          <w:p w:rsidR="00C07330" w:rsidRPr="00C07330" w:rsidRDefault="00C07330" w:rsidP="00C07330">
            <w:pPr>
              <w:jc w:val="both"/>
              <w:rPr>
                <w:rFonts w:ascii="Verdana" w:hAnsi="Verdana"/>
                <w:bCs/>
                <w:sz w:val="20"/>
              </w:rPr>
            </w:pPr>
            <w:r w:rsidRPr="00C07330">
              <w:rPr>
                <w:rFonts w:ascii="Verdana" w:hAnsi="Verdana"/>
                <w:b/>
                <w:bCs/>
                <w:sz w:val="20"/>
              </w:rPr>
              <w:t>32/IEPS </w:t>
            </w:r>
            <w:r w:rsidRPr="00C07330">
              <w:rPr>
                <w:rFonts w:ascii="Verdana" w:hAnsi="Verdana"/>
                <w:bCs/>
                <w:sz w:val="20"/>
              </w:rPr>
              <w:t>       (Se deroga</w:t>
            </w:r>
            <w:proofErr w:type="gramStart"/>
            <w:r w:rsidRPr="00C07330">
              <w:rPr>
                <w:rFonts w:ascii="Verdana" w:hAnsi="Verdana"/>
                <w:bCs/>
                <w:sz w:val="20"/>
              </w:rPr>
              <w:t>) .......................................................................................................</w:t>
            </w:r>
            <w:proofErr w:type="gramEnd"/>
          </w:p>
          <w:p w:rsidR="00C07330" w:rsidRPr="00C07330" w:rsidRDefault="00C07330" w:rsidP="00C07330">
            <w:pPr>
              <w:jc w:val="both"/>
              <w:rPr>
                <w:rFonts w:ascii="Verdana" w:hAnsi="Verdana"/>
                <w:bCs/>
                <w:sz w:val="20"/>
              </w:rPr>
            </w:pPr>
            <w:r w:rsidRPr="00C07330">
              <w:rPr>
                <w:rFonts w:ascii="Verdana" w:hAnsi="Verdana"/>
                <w:b/>
                <w:bCs/>
                <w:sz w:val="20"/>
              </w:rPr>
              <w:t>33/IEPS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34/IEPS </w:t>
            </w:r>
            <w:r w:rsidRPr="00C07330">
              <w:rPr>
                <w:rFonts w:ascii="Verdana" w:hAnsi="Verdana"/>
                <w:bCs/>
                <w:sz w:val="20"/>
              </w:rPr>
              <w:t>       (Se deroga).......................................................................................................</w:t>
            </w:r>
          </w:p>
          <w:p w:rsidR="00C07330" w:rsidRPr="00C07330" w:rsidRDefault="00C07330" w:rsidP="00C07330">
            <w:pPr>
              <w:jc w:val="both"/>
              <w:rPr>
                <w:rFonts w:ascii="Verdana" w:hAnsi="Verdana"/>
                <w:bCs/>
                <w:sz w:val="20"/>
              </w:rPr>
            </w:pPr>
            <w:r w:rsidRPr="00C07330">
              <w:rPr>
                <w:rFonts w:ascii="Verdana" w:hAnsi="Verdana"/>
                <w:b/>
                <w:bCs/>
                <w:sz w:val="20"/>
              </w:rPr>
              <w:t>35/IEPS a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41/IEPS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42/IEPS </w:t>
            </w:r>
            <w:r w:rsidRPr="00C07330">
              <w:rPr>
                <w:rFonts w:ascii="Verdana" w:hAnsi="Verdana"/>
                <w:bCs/>
                <w:sz w:val="20"/>
              </w:rPr>
              <w:t>       Aviso de suscripción, modificación o revocación de contrato de prestación de servicios quecelebren los PSA con Operadores y/o Permisionarios.</w:t>
            </w:r>
          </w:p>
          <w:p w:rsidR="00C07330" w:rsidRPr="00C07330" w:rsidRDefault="00C07330" w:rsidP="00C07330">
            <w:pPr>
              <w:jc w:val="both"/>
              <w:rPr>
                <w:rFonts w:ascii="Verdana" w:hAnsi="Verdana"/>
                <w:bCs/>
                <w:sz w:val="20"/>
              </w:rPr>
            </w:pPr>
            <w:r w:rsidRPr="00C07330">
              <w:rPr>
                <w:rFonts w:ascii="Verdana" w:hAnsi="Verdana"/>
                <w:b/>
                <w:bCs/>
                <w:sz w:val="20"/>
              </w:rPr>
              <w:t>43/IEPS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44/IEPS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45/IEPS </w:t>
            </w:r>
            <w:r w:rsidRPr="00C07330">
              <w:rPr>
                <w:rFonts w:ascii="Verdana" w:hAnsi="Verdana"/>
                <w:bCs/>
                <w:sz w:val="20"/>
              </w:rPr>
              <w:t>       Aviso de suscripción o rescisión de contrato de prestación de servicios que celebren los PSA con los Órganos Certificadores (OC).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7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Impuesto Sobre Tenencia o Uso de Vehículos</w:t>
            </w:r>
          </w:p>
          <w:p w:rsidR="00C07330" w:rsidRPr="00C07330" w:rsidRDefault="00C07330" w:rsidP="00C07330">
            <w:pPr>
              <w:jc w:val="both"/>
              <w:rPr>
                <w:rFonts w:ascii="Verdana" w:hAnsi="Verdana"/>
                <w:bCs/>
                <w:sz w:val="20"/>
              </w:rPr>
            </w:pPr>
            <w:r w:rsidRPr="00C07330">
              <w:rPr>
                <w:rFonts w:ascii="Verdana" w:hAnsi="Verdana"/>
                <w:b/>
                <w:bCs/>
                <w:sz w:val="20"/>
              </w:rPr>
              <w:t>1/ISTUV</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Impuesto Sobre Automóviles Nuevos</w:t>
            </w:r>
          </w:p>
          <w:p w:rsidR="00C07330" w:rsidRPr="00C07330" w:rsidRDefault="00C07330" w:rsidP="00C07330">
            <w:pPr>
              <w:jc w:val="both"/>
              <w:rPr>
                <w:rFonts w:ascii="Verdana" w:hAnsi="Verdana"/>
                <w:bCs/>
                <w:sz w:val="20"/>
              </w:rPr>
            </w:pPr>
            <w:r w:rsidRPr="00C07330">
              <w:rPr>
                <w:rFonts w:ascii="Verdana" w:hAnsi="Verdana"/>
                <w:b/>
                <w:bCs/>
                <w:sz w:val="20"/>
              </w:rPr>
              <w:t>1/ISAN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3/ISAN</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0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Ley de Ingresos de la Federación</w:t>
            </w:r>
          </w:p>
          <w:p w:rsidR="00C07330" w:rsidRPr="00C07330" w:rsidRDefault="00C07330" w:rsidP="00C07330">
            <w:pPr>
              <w:jc w:val="both"/>
              <w:rPr>
                <w:rFonts w:ascii="Verdana" w:hAnsi="Verdana"/>
                <w:bCs/>
                <w:sz w:val="20"/>
              </w:rPr>
            </w:pPr>
            <w:r w:rsidRPr="00C07330">
              <w:rPr>
                <w:rFonts w:ascii="Verdana" w:hAnsi="Verdana"/>
                <w:b/>
                <w:bCs/>
                <w:sz w:val="20"/>
              </w:rPr>
              <w:t>1/LIF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7/LIF</w:t>
            </w:r>
            <w:r w:rsidRPr="00C07330">
              <w:rPr>
                <w:rFonts w:ascii="Verdana" w:hAnsi="Verdana"/>
                <w:bCs/>
                <w:sz w:val="20"/>
              </w:rPr>
              <w:t>            ......................................................................................................................</w:t>
            </w:r>
          </w:p>
        </w:tc>
      </w:tr>
      <w:tr w:rsidR="00C07330" w:rsidRPr="00C07330" w:rsidTr="00C07330">
        <w:trPr>
          <w:trHeight w:val="10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Ley de Ingresos sobre Hidrocarburos</w:t>
            </w:r>
          </w:p>
          <w:p w:rsidR="00C07330" w:rsidRPr="00C07330" w:rsidRDefault="00C07330" w:rsidP="00C07330">
            <w:pPr>
              <w:jc w:val="both"/>
              <w:rPr>
                <w:rFonts w:ascii="Verdana" w:hAnsi="Verdana"/>
                <w:bCs/>
                <w:sz w:val="20"/>
              </w:rPr>
            </w:pPr>
            <w:r w:rsidRPr="00C07330">
              <w:rPr>
                <w:rFonts w:ascii="Verdana" w:hAnsi="Verdana"/>
                <w:b/>
                <w:bCs/>
                <w:sz w:val="20"/>
              </w:rPr>
              <w:t>1/LISH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10/LISH</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5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 Decreto por el que se otorgan diversos beneficios fiscales a los contribuyentes que se indican,</w:t>
            </w:r>
            <w:r w:rsidRPr="00C07330">
              <w:rPr>
                <w:rFonts w:ascii="Verdana" w:hAnsi="Verdana"/>
                <w:bCs/>
                <w:sz w:val="20"/>
              </w:rPr>
              <w:br/>
            </w:r>
            <w:r w:rsidRPr="00C07330">
              <w:rPr>
                <w:rFonts w:ascii="Verdana" w:hAnsi="Verdana"/>
                <w:b/>
                <w:bCs/>
                <w:sz w:val="20"/>
              </w:rPr>
              <w:t>publicado en el DOF el 30 de octubre de 2003 y modificado mediante Decretos publicados en el</w:t>
            </w:r>
            <w:r w:rsidRPr="00C07330">
              <w:rPr>
                <w:rFonts w:ascii="Verdana" w:hAnsi="Verdana"/>
                <w:bCs/>
                <w:sz w:val="20"/>
              </w:rPr>
              <w:br/>
            </w:r>
            <w:r w:rsidRPr="00C07330">
              <w:rPr>
                <w:rFonts w:ascii="Verdana" w:hAnsi="Verdana"/>
                <w:b/>
                <w:bCs/>
                <w:sz w:val="20"/>
              </w:rPr>
              <w:t>DOF el 12 de enero de 2005, 12 de mayo, 28 de noviembre de 2006 y 4 de marzo de 2008</w:t>
            </w:r>
          </w:p>
          <w:p w:rsidR="00C07330" w:rsidRPr="00C07330" w:rsidRDefault="00C07330" w:rsidP="00C07330">
            <w:pPr>
              <w:jc w:val="both"/>
              <w:rPr>
                <w:rFonts w:ascii="Verdana" w:hAnsi="Verdana"/>
                <w:bCs/>
                <w:sz w:val="20"/>
              </w:rPr>
            </w:pPr>
            <w:r w:rsidRPr="00C07330">
              <w:rPr>
                <w:rFonts w:ascii="Verdana" w:hAnsi="Verdana"/>
                <w:b/>
                <w:bCs/>
                <w:sz w:val="20"/>
              </w:rPr>
              <w:t>1/DEC-1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5/DEC-1</w:t>
            </w:r>
            <w:r w:rsidRPr="00C07330">
              <w:rPr>
                <w:rFonts w:ascii="Verdana" w:hAnsi="Verdana"/>
                <w:bCs/>
                <w:sz w:val="20"/>
              </w:rPr>
              <w:t>       ...............................................................................................................</w:t>
            </w:r>
            <w:r w:rsidRPr="00C07330">
              <w:rPr>
                <w:rFonts w:ascii="Verdana" w:hAnsi="Verdana"/>
                <w:bCs/>
                <w:sz w:val="20"/>
              </w:rPr>
              <w:lastRenderedPageBreak/>
              <w:t>.......</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5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Decreto que otorga facilidades para el pago de los impuestos sobre la renta y al valor agregado y</w:t>
            </w:r>
            <w:r w:rsidRPr="00C07330">
              <w:rPr>
                <w:rFonts w:ascii="Verdana" w:hAnsi="Verdana"/>
                <w:bCs/>
                <w:sz w:val="20"/>
              </w:rPr>
              <w:br/>
            </w:r>
            <w:r w:rsidRPr="00C07330">
              <w:rPr>
                <w:rFonts w:ascii="Verdana" w:hAnsi="Verdana"/>
                <w:b/>
                <w:bCs/>
                <w:sz w:val="20"/>
              </w:rPr>
              <w:t>condona parcialmente el primero de ellos, que causen las personas dedicadas a las artes plásticas</w:t>
            </w:r>
            <w:r w:rsidRPr="00C07330">
              <w:rPr>
                <w:rFonts w:ascii="Verdana" w:hAnsi="Verdana"/>
                <w:bCs/>
                <w:sz w:val="20"/>
              </w:rPr>
              <w:br/>
            </w:r>
            <w:r w:rsidRPr="00C07330">
              <w:rPr>
                <w:rFonts w:ascii="Verdana" w:hAnsi="Verdana"/>
                <w:b/>
                <w:bCs/>
                <w:sz w:val="20"/>
              </w:rPr>
              <w:t>de obras artísticas y antigüedades propiedad de particulares, publicado en el DOF el 31 de octubre</w:t>
            </w:r>
            <w:r w:rsidRPr="00C07330">
              <w:rPr>
                <w:rFonts w:ascii="Verdana" w:hAnsi="Verdana"/>
                <w:bCs/>
                <w:sz w:val="20"/>
              </w:rPr>
              <w:br/>
            </w:r>
            <w:r w:rsidRPr="00C07330">
              <w:rPr>
                <w:rFonts w:ascii="Verdana" w:hAnsi="Verdana"/>
                <w:b/>
                <w:bCs/>
                <w:sz w:val="20"/>
              </w:rPr>
              <w:t>de 1994 y modificado el 28 de noviembre de 2006 y 5 de noviembre de 2007</w:t>
            </w:r>
          </w:p>
          <w:p w:rsidR="00C07330" w:rsidRPr="00C07330" w:rsidRDefault="00C07330" w:rsidP="00C07330">
            <w:pPr>
              <w:jc w:val="both"/>
              <w:rPr>
                <w:rFonts w:ascii="Verdana" w:hAnsi="Verdana"/>
                <w:bCs/>
                <w:sz w:val="20"/>
              </w:rPr>
            </w:pPr>
            <w:r w:rsidRPr="00C07330">
              <w:rPr>
                <w:rFonts w:ascii="Verdana" w:hAnsi="Verdana"/>
                <w:b/>
                <w:bCs/>
                <w:sz w:val="20"/>
              </w:rPr>
              <w:t>1/DEC-2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3/DEC-2</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 Decreto por el que se fomenta la renovación del parque vehicular del autotransporte, publicado</w:t>
            </w:r>
            <w:r w:rsidRPr="00C07330">
              <w:rPr>
                <w:rFonts w:ascii="Verdana" w:hAnsi="Verdana"/>
                <w:bCs/>
                <w:sz w:val="20"/>
              </w:rPr>
              <w:br/>
            </w:r>
            <w:r w:rsidRPr="00C07330">
              <w:rPr>
                <w:rFonts w:ascii="Verdana" w:hAnsi="Verdana"/>
                <w:b/>
                <w:bCs/>
                <w:sz w:val="20"/>
              </w:rPr>
              <w:t>en el DOF el 26 de marzo de 2015</w:t>
            </w:r>
          </w:p>
          <w:p w:rsidR="00C07330" w:rsidRPr="00C07330" w:rsidRDefault="00C07330" w:rsidP="00C07330">
            <w:pPr>
              <w:jc w:val="both"/>
              <w:rPr>
                <w:rFonts w:ascii="Verdana" w:hAnsi="Verdana"/>
                <w:bCs/>
                <w:sz w:val="20"/>
              </w:rPr>
            </w:pPr>
            <w:r w:rsidRPr="00C07330">
              <w:rPr>
                <w:rFonts w:ascii="Verdana" w:hAnsi="Verdana"/>
                <w:b/>
                <w:bCs/>
                <w:sz w:val="20"/>
              </w:rPr>
              <w:t>1/DEC-3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7/DEC-3</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31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Decreto por el que se otorgan diversos beneficios fiscales a los contribuyentes de las zonas de los</w:t>
            </w:r>
            <w:r w:rsidRPr="00C07330">
              <w:rPr>
                <w:rFonts w:ascii="Verdana" w:hAnsi="Verdana"/>
                <w:bCs/>
                <w:sz w:val="20"/>
              </w:rPr>
              <w:br/>
            </w:r>
            <w:r w:rsidRPr="00C07330">
              <w:rPr>
                <w:rFonts w:ascii="Verdana" w:hAnsi="Verdana"/>
                <w:b/>
                <w:bCs/>
                <w:sz w:val="20"/>
              </w:rPr>
              <w:t>Estados de Campeche y Tabasco, publicado en el DOF el 11 de mayo de 2016</w:t>
            </w:r>
          </w:p>
          <w:p w:rsidR="00C07330" w:rsidRPr="00C07330" w:rsidRDefault="00C07330" w:rsidP="00C07330">
            <w:pPr>
              <w:jc w:val="both"/>
              <w:rPr>
                <w:rFonts w:ascii="Verdana" w:hAnsi="Verdana"/>
                <w:bCs/>
                <w:sz w:val="20"/>
              </w:rPr>
            </w:pPr>
            <w:r w:rsidRPr="00C07330">
              <w:rPr>
                <w:rFonts w:ascii="Verdana" w:hAnsi="Verdana"/>
                <w:b/>
                <w:bCs/>
                <w:sz w:val="20"/>
              </w:rPr>
              <w:t>1/DEC-4</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2/DEC-</w:t>
            </w:r>
            <w:r w:rsidRPr="00C07330">
              <w:rPr>
                <w:rFonts w:ascii="Verdana" w:hAnsi="Verdana"/>
                <w:b/>
                <w:bCs/>
                <w:sz w:val="20"/>
              </w:rPr>
              <w:lastRenderedPageBreak/>
              <w:t>4 </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 Decreto por el que se otorgan estímulos fiscales para incentivar el uso de medios electrónicos</w:t>
            </w:r>
            <w:r w:rsidRPr="00C07330">
              <w:rPr>
                <w:rFonts w:ascii="Verdana" w:hAnsi="Verdana"/>
                <w:bCs/>
                <w:sz w:val="20"/>
              </w:rPr>
              <w:br/>
            </w:r>
            <w:r w:rsidRPr="00C07330">
              <w:rPr>
                <w:rFonts w:ascii="Verdana" w:hAnsi="Verdana"/>
                <w:b/>
                <w:bCs/>
                <w:sz w:val="20"/>
              </w:rPr>
              <w:t>de pago y de comprobación fiscal, publicado en el DOF el 30 de septiembre de 2016,</w:t>
            </w:r>
            <w:r w:rsidRPr="00C07330">
              <w:rPr>
                <w:rFonts w:ascii="Verdana" w:hAnsi="Verdana"/>
                <w:bCs/>
                <w:sz w:val="20"/>
              </w:rPr>
              <w:t> </w:t>
            </w:r>
            <w:r w:rsidRPr="00C07330">
              <w:rPr>
                <w:rFonts w:ascii="Verdana" w:hAnsi="Verdana"/>
                <w:b/>
                <w:bCs/>
                <w:sz w:val="20"/>
              </w:rPr>
              <w:t>modificado</w:t>
            </w:r>
            <w:r w:rsidRPr="00C07330">
              <w:rPr>
                <w:rFonts w:ascii="Verdana" w:hAnsi="Verdana"/>
                <w:bCs/>
                <w:sz w:val="20"/>
              </w:rPr>
              <w:br/>
            </w:r>
            <w:r w:rsidRPr="00C07330">
              <w:rPr>
                <w:rFonts w:ascii="Verdana" w:hAnsi="Verdana"/>
                <w:b/>
                <w:bCs/>
                <w:sz w:val="20"/>
              </w:rPr>
              <w:t>mediante Decreto publicado en el DOF el 13 de noviembre de 2017.</w:t>
            </w:r>
          </w:p>
          <w:p w:rsidR="00C07330" w:rsidRPr="00C07330" w:rsidRDefault="00C07330" w:rsidP="00C07330">
            <w:pPr>
              <w:jc w:val="both"/>
              <w:rPr>
                <w:rFonts w:ascii="Verdana" w:hAnsi="Verdana"/>
                <w:bCs/>
                <w:sz w:val="20"/>
              </w:rPr>
            </w:pPr>
            <w:r w:rsidRPr="00C07330">
              <w:rPr>
                <w:rFonts w:ascii="Verdana" w:hAnsi="Verdana"/>
                <w:b/>
                <w:bCs/>
                <w:sz w:val="20"/>
              </w:rPr>
              <w:t>1/DEC-5 a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6/DEC-5</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9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 Decreto por el que establecen estímulos fiscales a la gasolina y el diésel en los sectores</w:t>
            </w:r>
            <w:r w:rsidRPr="00C07330">
              <w:rPr>
                <w:rFonts w:ascii="Verdana" w:hAnsi="Verdana"/>
                <w:bCs/>
                <w:sz w:val="20"/>
              </w:rPr>
              <w:br/>
            </w:r>
            <w:r w:rsidRPr="00C07330">
              <w:rPr>
                <w:rFonts w:ascii="Verdana" w:hAnsi="Verdana"/>
                <w:b/>
                <w:bCs/>
                <w:sz w:val="20"/>
              </w:rPr>
              <w:t>pesquero y agropecuario, publicado en el DOF el 30 de diciembre de 2015.</w:t>
            </w:r>
          </w:p>
          <w:p w:rsidR="00C07330" w:rsidRPr="00C07330" w:rsidRDefault="00C07330" w:rsidP="00C07330">
            <w:pPr>
              <w:jc w:val="both"/>
              <w:rPr>
                <w:rFonts w:ascii="Verdana" w:hAnsi="Verdana"/>
                <w:bCs/>
                <w:sz w:val="20"/>
              </w:rPr>
            </w:pPr>
            <w:r w:rsidRPr="00C07330">
              <w:rPr>
                <w:rFonts w:ascii="Verdana" w:hAnsi="Verdana"/>
                <w:b/>
                <w:bCs/>
                <w:sz w:val="20"/>
              </w:rPr>
              <w:t>1/DEC-6</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5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 Decreto por el que se otorgan diversos beneficios fiscales a los contribuyentes de las zonas</w:t>
            </w:r>
            <w:r w:rsidRPr="00C07330">
              <w:rPr>
                <w:rFonts w:ascii="Verdana" w:hAnsi="Verdana"/>
                <w:bCs/>
                <w:sz w:val="20"/>
              </w:rPr>
              <w:br/>
            </w:r>
            <w:r w:rsidRPr="00C07330">
              <w:rPr>
                <w:rFonts w:ascii="Verdana" w:hAnsi="Verdana"/>
                <w:b/>
                <w:bCs/>
                <w:sz w:val="20"/>
              </w:rPr>
              <w:t>afectadas que se indican por el sismo ocurrido el 7 de septiembre de 2017, publicado en el DOF el</w:t>
            </w:r>
            <w:r w:rsidRPr="00C07330">
              <w:rPr>
                <w:rFonts w:ascii="Verdana" w:hAnsi="Verdana"/>
                <w:bCs/>
                <w:sz w:val="20"/>
              </w:rPr>
              <w:br/>
            </w:r>
            <w:r w:rsidRPr="00C07330">
              <w:rPr>
                <w:rFonts w:ascii="Verdana" w:hAnsi="Verdana"/>
                <w:b/>
                <w:bCs/>
                <w:sz w:val="20"/>
              </w:rPr>
              <w:t>11 de septiembre de 2017.</w:t>
            </w:r>
          </w:p>
          <w:p w:rsidR="00C07330" w:rsidRPr="00C07330" w:rsidRDefault="00C07330" w:rsidP="00C07330">
            <w:pPr>
              <w:jc w:val="both"/>
              <w:rPr>
                <w:rFonts w:ascii="Verdana" w:hAnsi="Verdana"/>
                <w:bCs/>
                <w:sz w:val="20"/>
              </w:rPr>
            </w:pPr>
            <w:r w:rsidRPr="00C07330">
              <w:rPr>
                <w:rFonts w:ascii="Verdana" w:hAnsi="Verdana"/>
                <w:b/>
                <w:bCs/>
                <w:sz w:val="20"/>
              </w:rPr>
              <w:t>1/DEC-7 a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3/DEC-7</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C07330" w:rsidRPr="00C07330" w:rsidTr="00C07330">
        <w:trPr>
          <w:trHeight w:val="1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Del Decreto por el que se otorgan diversos beneficios fiscales a los contribuyentes de las zonas</w:t>
            </w:r>
            <w:r w:rsidRPr="00C07330">
              <w:rPr>
                <w:rFonts w:ascii="Verdana" w:hAnsi="Verdana"/>
                <w:bCs/>
                <w:sz w:val="20"/>
              </w:rPr>
              <w:br/>
            </w:r>
            <w:r w:rsidRPr="00C07330">
              <w:rPr>
                <w:rFonts w:ascii="Verdana" w:hAnsi="Verdana"/>
                <w:b/>
                <w:bCs/>
                <w:sz w:val="20"/>
              </w:rPr>
              <w:t>afectadas que se indican por el sismo ocurrido el 19 de septiembre de 2017, publicado en el DOF el</w:t>
            </w:r>
            <w:r w:rsidRPr="00C07330">
              <w:rPr>
                <w:rFonts w:ascii="Verdana" w:hAnsi="Verdana"/>
                <w:bCs/>
                <w:sz w:val="20"/>
              </w:rPr>
              <w:br/>
            </w:r>
            <w:r w:rsidRPr="00C07330">
              <w:rPr>
                <w:rFonts w:ascii="Verdana" w:hAnsi="Verdana"/>
                <w:b/>
                <w:bCs/>
                <w:sz w:val="20"/>
              </w:rPr>
              <w:t>2 de octubre de 2017.</w:t>
            </w:r>
          </w:p>
          <w:p w:rsidR="00C07330" w:rsidRPr="00C07330" w:rsidRDefault="00C07330" w:rsidP="00C07330">
            <w:pPr>
              <w:jc w:val="both"/>
              <w:rPr>
                <w:rFonts w:ascii="Verdana" w:hAnsi="Verdana"/>
                <w:bCs/>
                <w:sz w:val="20"/>
              </w:rPr>
            </w:pPr>
            <w:r w:rsidRPr="00C07330">
              <w:rPr>
                <w:rFonts w:ascii="Verdana" w:hAnsi="Verdana"/>
                <w:b/>
                <w:bCs/>
                <w:sz w:val="20"/>
              </w:rPr>
              <w:t>1/DEC-8 a</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3/DEC-8 </w:t>
            </w:r>
            <w:r w:rsidRPr="00C07330">
              <w:rPr>
                <w:rFonts w:ascii="Verdana" w:hAnsi="Verdana"/>
                <w:bCs/>
                <w:sz w:val="20"/>
              </w:rPr>
              <w:t>       .......................................................................................................................</w:t>
            </w:r>
          </w:p>
        </w:tc>
      </w:tr>
      <w:tr w:rsidR="00C07330" w:rsidRPr="00C07330" w:rsidTr="00C07330">
        <w:trPr>
          <w:trHeight w:val="7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Ley Federal de Derechos</w:t>
            </w:r>
          </w:p>
          <w:p w:rsidR="00C07330" w:rsidRPr="00C07330" w:rsidRDefault="00C07330" w:rsidP="00C07330">
            <w:pPr>
              <w:jc w:val="both"/>
              <w:rPr>
                <w:rFonts w:ascii="Verdana" w:hAnsi="Verdana"/>
                <w:bCs/>
                <w:sz w:val="20"/>
              </w:rPr>
            </w:pPr>
            <w:r w:rsidRPr="00C07330">
              <w:rPr>
                <w:rFonts w:ascii="Verdana" w:hAnsi="Verdana"/>
                <w:b/>
                <w:bCs/>
                <w:sz w:val="20"/>
              </w:rPr>
              <w:t>1/</w:t>
            </w:r>
            <w:proofErr w:type="gramStart"/>
            <w:r w:rsidRPr="00C07330">
              <w:rPr>
                <w:rFonts w:ascii="Verdana" w:hAnsi="Verdana"/>
                <w:b/>
                <w:bCs/>
                <w:sz w:val="20"/>
              </w:rPr>
              <w:t>DERECHOS</w:t>
            </w:r>
            <w:r w:rsidRPr="00C07330">
              <w:rPr>
                <w:rFonts w:ascii="Verdana" w:hAnsi="Verdana"/>
                <w:bCs/>
                <w:sz w:val="20"/>
              </w:rPr>
              <w:t>  ....................................................................................................................</w:t>
            </w:r>
            <w:proofErr w:type="gramEnd"/>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Código Fiscal de la Federación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798530223"/>
              <w:rPr>
                <w:rFonts w:ascii="Verdana" w:hAnsi="Verdana"/>
                <w:bCs/>
                <w:sz w:val="20"/>
              </w:rPr>
            </w:pPr>
            <w:r w:rsidRPr="00C07330">
              <w:rPr>
                <w:rFonts w:ascii="Verdana" w:hAnsi="Verdana"/>
                <w:b/>
                <w:bCs/>
                <w:sz w:val="20"/>
              </w:rPr>
              <w:t>7/CFF</w:t>
            </w:r>
            <w:r w:rsidRPr="00C07330">
              <w:rPr>
                <w:rFonts w:ascii="Verdana" w:hAnsi="Verdana"/>
                <w:bCs/>
                <w:sz w:val="20"/>
              </w:rPr>
              <w:t>      </w:t>
            </w:r>
            <w:r w:rsidRPr="00C07330">
              <w:rPr>
                <w:rFonts w:ascii="Verdana" w:hAnsi="Verdana"/>
                <w:b/>
                <w:bCs/>
                <w:sz w:val="20"/>
              </w:rPr>
              <w:t>Solicitud de generación</w:t>
            </w:r>
            <w:r w:rsidRPr="00C07330">
              <w:rPr>
                <w:rFonts w:ascii="Verdana" w:hAnsi="Verdana"/>
                <w:bCs/>
                <w:sz w:val="20"/>
              </w:rPr>
              <w:t> </w:t>
            </w:r>
            <w:r w:rsidRPr="00C07330">
              <w:rPr>
                <w:rFonts w:ascii="Verdana" w:hAnsi="Verdana"/>
                <w:b/>
                <w:bCs/>
                <w:sz w:val="20"/>
              </w:rPr>
              <w:t>y actualización de la Contraseña</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   Personas físicas y morales.</w:t>
            </w:r>
          </w:p>
        </w:tc>
      </w:tr>
      <w:tr w:rsidR="00C07330" w:rsidRPr="00C07330" w:rsidTr="00C07330">
        <w:trPr>
          <w:trHeight w:val="37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el Portal del SAT:</w:t>
            </w:r>
          </w:p>
          <w:p w:rsidR="00C07330" w:rsidRPr="00C07330" w:rsidRDefault="00C07330" w:rsidP="00C07330">
            <w:pPr>
              <w:jc w:val="both"/>
              <w:rPr>
                <w:rFonts w:ascii="Verdana" w:hAnsi="Verdana"/>
                <w:bCs/>
                <w:sz w:val="20"/>
              </w:rPr>
            </w:pPr>
            <w:r w:rsidRPr="00C07330">
              <w:rPr>
                <w:rFonts w:ascii="Verdana" w:hAnsi="Verdana"/>
                <w:bCs/>
                <w:sz w:val="20"/>
              </w:rPr>
              <w:t>·   Personas morales que requieran la generación o actualización de Contraseña.</w:t>
            </w:r>
          </w:p>
          <w:p w:rsidR="00C07330" w:rsidRPr="00C07330" w:rsidRDefault="00C07330" w:rsidP="00C07330">
            <w:pPr>
              <w:jc w:val="both"/>
              <w:rPr>
                <w:rFonts w:ascii="Verdana" w:hAnsi="Verdana"/>
                <w:bCs/>
                <w:sz w:val="20"/>
              </w:rPr>
            </w:pPr>
            <w:r w:rsidRPr="00C07330">
              <w:rPr>
                <w:rFonts w:ascii="Verdana" w:hAnsi="Verdana"/>
                <w:bCs/>
                <w:sz w:val="20"/>
              </w:rPr>
              <w:t>·   Personas físicas que requieran la actualización de Contraseña.</w:t>
            </w:r>
          </w:p>
          <w:p w:rsidR="00C07330" w:rsidRPr="00C07330" w:rsidRDefault="00C07330" w:rsidP="00C07330">
            <w:pPr>
              <w:jc w:val="both"/>
              <w:rPr>
                <w:rFonts w:ascii="Verdana" w:hAnsi="Verdana"/>
                <w:bCs/>
                <w:sz w:val="20"/>
              </w:rPr>
            </w:pPr>
            <w:r w:rsidRPr="00C07330">
              <w:rPr>
                <w:rFonts w:ascii="Verdana" w:hAnsi="Verdana"/>
                <w:bCs/>
                <w:sz w:val="20"/>
              </w:rPr>
              <w:t>En una ADSC o Módulo de Servicios Tributarios (sin cita) para generación de Contraseña:</w:t>
            </w:r>
          </w:p>
          <w:p w:rsidR="00C07330" w:rsidRPr="00C07330" w:rsidRDefault="00C07330" w:rsidP="00C07330">
            <w:pPr>
              <w:jc w:val="both"/>
              <w:rPr>
                <w:rFonts w:ascii="Verdana" w:hAnsi="Verdana"/>
                <w:bCs/>
                <w:sz w:val="20"/>
              </w:rPr>
            </w:pPr>
            <w:r w:rsidRPr="00C07330">
              <w:rPr>
                <w:rFonts w:ascii="Verdana" w:hAnsi="Verdana"/>
                <w:bCs/>
                <w:sz w:val="20"/>
              </w:rPr>
              <w:t>·   Personas físicas.</w:t>
            </w:r>
          </w:p>
          <w:p w:rsidR="00C07330" w:rsidRPr="00C07330" w:rsidRDefault="00C07330" w:rsidP="00C07330">
            <w:pPr>
              <w:jc w:val="both"/>
              <w:rPr>
                <w:rFonts w:ascii="Verdana" w:hAnsi="Verdana"/>
                <w:bCs/>
                <w:sz w:val="20"/>
              </w:rPr>
            </w:pPr>
            <w:r w:rsidRPr="00C07330">
              <w:rPr>
                <w:rFonts w:ascii="Verdana" w:hAnsi="Verdana"/>
                <w:bCs/>
                <w:sz w:val="20"/>
              </w:rPr>
              <w:t>·   Residentes en el extranjero que realicen operaciones de maquila a través de una empresa con programa IMMEX bajo la modalidad de albergue.</w:t>
            </w:r>
          </w:p>
          <w:p w:rsidR="00C07330" w:rsidRPr="00C07330" w:rsidRDefault="00C07330" w:rsidP="00C07330">
            <w:pPr>
              <w:jc w:val="both"/>
              <w:rPr>
                <w:rFonts w:ascii="Verdana" w:hAnsi="Verdana"/>
                <w:bCs/>
                <w:sz w:val="20"/>
              </w:rPr>
            </w:pPr>
            <w:r w:rsidRPr="00C07330">
              <w:rPr>
                <w:rFonts w:ascii="Verdana" w:hAnsi="Verdana"/>
                <w:bCs/>
                <w:sz w:val="20"/>
              </w:rPr>
              <w:t>MarcaSAT:</w:t>
            </w:r>
          </w:p>
          <w:p w:rsidR="00C07330" w:rsidRPr="00C07330" w:rsidRDefault="00C07330" w:rsidP="00C07330">
            <w:pPr>
              <w:jc w:val="both"/>
              <w:rPr>
                <w:rFonts w:ascii="Verdana" w:hAnsi="Verdana"/>
                <w:bCs/>
                <w:sz w:val="20"/>
              </w:rPr>
            </w:pPr>
            <w:r w:rsidRPr="00C07330">
              <w:rPr>
                <w:rFonts w:ascii="Verdana" w:hAnsi="Verdana"/>
                <w:bCs/>
                <w:sz w:val="20"/>
              </w:rPr>
              <w:lastRenderedPageBreak/>
              <w:t>·   Sólo para personas físicas que requieran actualización de Contraseña.</w:t>
            </w:r>
          </w:p>
          <w:p w:rsidR="00C07330" w:rsidRPr="00C07330" w:rsidRDefault="00C07330" w:rsidP="00C07330">
            <w:pPr>
              <w:jc w:val="both"/>
              <w:rPr>
                <w:rFonts w:ascii="Verdana" w:hAnsi="Verdana"/>
                <w:bCs/>
                <w:sz w:val="20"/>
              </w:rPr>
            </w:pPr>
            <w:r w:rsidRPr="00C07330">
              <w:rPr>
                <w:rFonts w:ascii="Verdana" w:hAnsi="Verdana"/>
                <w:bCs/>
                <w:sz w:val="20"/>
              </w:rPr>
              <w:t>SAT Móvil:</w:t>
            </w:r>
          </w:p>
          <w:p w:rsidR="00C07330" w:rsidRPr="00C07330" w:rsidRDefault="00C07330" w:rsidP="00C07330">
            <w:pPr>
              <w:jc w:val="both"/>
              <w:rPr>
                <w:rFonts w:ascii="Verdana" w:hAnsi="Verdana"/>
                <w:bCs/>
                <w:sz w:val="20"/>
              </w:rPr>
            </w:pPr>
            <w:r w:rsidRPr="00C07330">
              <w:rPr>
                <w:rFonts w:ascii="Verdana" w:hAnsi="Verdana"/>
                <w:bCs/>
                <w:sz w:val="20"/>
              </w:rPr>
              <w:t>·   Únicamente para personas físicas que requieran actualización de Contraseña.</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generación o actualización de la Contraseña.</w:t>
            </w:r>
          </w:p>
        </w:tc>
      </w:tr>
      <w:tr w:rsidR="00C07330" w:rsidRPr="00C07330" w:rsidTr="00C07330">
        <w:trPr>
          <w:trHeight w:val="8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el contribuyente requiera autenticarse en el Portal del SAT, para presentar o realizar algún trámite o servicio.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01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 en la ADSC o Módulos de Servicios Tributarios:</w:t>
            </w:r>
          </w:p>
          <w:p w:rsidR="00C07330" w:rsidRPr="00C07330" w:rsidRDefault="00C07330" w:rsidP="00C07330">
            <w:pPr>
              <w:jc w:val="both"/>
              <w:rPr>
                <w:rFonts w:ascii="Verdana" w:hAnsi="Verdana"/>
                <w:bCs/>
                <w:sz w:val="20"/>
              </w:rPr>
            </w:pPr>
            <w:r w:rsidRPr="00C07330">
              <w:rPr>
                <w:rFonts w:ascii="Verdana" w:hAnsi="Verdana"/>
                <w:bCs/>
                <w:sz w:val="20"/>
              </w:rPr>
              <w:t>Personas físicas:</w:t>
            </w:r>
          </w:p>
          <w:p w:rsidR="00C07330" w:rsidRPr="00C07330" w:rsidRDefault="00C07330" w:rsidP="00C07330">
            <w:pPr>
              <w:jc w:val="both"/>
              <w:rPr>
                <w:rFonts w:ascii="Verdana" w:hAnsi="Verdana"/>
                <w:bCs/>
                <w:sz w:val="20"/>
              </w:rPr>
            </w:pPr>
            <w:r w:rsidRPr="00C07330">
              <w:rPr>
                <w:rFonts w:ascii="Verdana" w:hAnsi="Verdana"/>
                <w:bCs/>
                <w:sz w:val="20"/>
              </w:rPr>
              <w:t>·   Original de cualquier identificación oficial vigente de las señaladas en el inciso A) del apartado deDefiniciones de este Anexo del contribuyente o representante legal. En caso de que el contribuyentecuente con el Certificado de e.firma y en la ADSC o Módulo de Servicios Tributarios se encuentredisponible el servicio de validación de huella dactilar, se podrá omitir la presentación de la identificación oficial.</w:t>
            </w:r>
          </w:p>
          <w:p w:rsidR="00C07330" w:rsidRPr="00C07330" w:rsidRDefault="00C07330" w:rsidP="00C07330">
            <w:pPr>
              <w:jc w:val="both"/>
              <w:rPr>
                <w:rFonts w:ascii="Verdana" w:hAnsi="Verdana"/>
                <w:bCs/>
                <w:sz w:val="20"/>
              </w:rPr>
            </w:pPr>
            <w:r w:rsidRPr="00C07330">
              <w:rPr>
                <w:rFonts w:ascii="Verdana" w:hAnsi="Verdana"/>
                <w:bCs/>
                <w:sz w:val="20"/>
              </w:rPr>
              <w:t>Personas morales:</w:t>
            </w:r>
          </w:p>
          <w:p w:rsidR="00C07330" w:rsidRPr="00C07330" w:rsidRDefault="00C07330" w:rsidP="00C07330">
            <w:pPr>
              <w:jc w:val="both"/>
              <w:rPr>
                <w:rFonts w:ascii="Verdana" w:hAnsi="Verdana"/>
                <w:bCs/>
                <w:sz w:val="20"/>
              </w:rPr>
            </w:pPr>
            <w:r w:rsidRPr="00C07330">
              <w:rPr>
                <w:rFonts w:ascii="Verdana" w:hAnsi="Verdana"/>
                <w:bCs/>
                <w:sz w:val="20"/>
              </w:rPr>
              <w:t>·   Original o copia certificada del poder notarial con el que acredite la personalidad del representante legal. Si el poder fue otorgado en el extranjero debe estar debidamente apostillado, legalizado y formalizado ante fedatario público mexicano y en su caso contar con la traducción al español realizada por perito autorizado.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Adicionalmente: Personas físicas menores de edad:</w:t>
            </w:r>
          </w:p>
          <w:p w:rsidR="00C07330" w:rsidRPr="00C07330" w:rsidRDefault="00C07330" w:rsidP="00C07330">
            <w:pPr>
              <w:jc w:val="both"/>
              <w:rPr>
                <w:rFonts w:ascii="Verdana" w:hAnsi="Verdana"/>
                <w:bCs/>
                <w:sz w:val="20"/>
              </w:rPr>
            </w:pPr>
            <w:r w:rsidRPr="00C07330">
              <w:rPr>
                <w:rFonts w:ascii="Verdana" w:hAnsi="Verdana"/>
                <w:bCs/>
                <w:sz w:val="20"/>
              </w:rPr>
              <w:t>       Los padres o tutores que ejerzan la patria potestad o tutela de menores de edad y actúen comorepresentantes de los mismos, deben proporcionar:</w:t>
            </w:r>
          </w:p>
          <w:p w:rsidR="00C07330" w:rsidRPr="00C07330" w:rsidRDefault="00C07330" w:rsidP="00C07330">
            <w:pPr>
              <w:jc w:val="both"/>
              <w:rPr>
                <w:rFonts w:ascii="Verdana" w:hAnsi="Verdana"/>
                <w:bCs/>
                <w:sz w:val="20"/>
              </w:rPr>
            </w:pPr>
            <w:r w:rsidRPr="00C07330">
              <w:rPr>
                <w:rFonts w:ascii="Verdana" w:hAnsi="Verdana"/>
                <w:bCs/>
                <w:sz w:val="20"/>
              </w:rPr>
              <w:t>·   Copia certificada del acta de nacimiento del menor, expedida por el Registro Civil u obtenida en el Portal </w:t>
            </w:r>
            <w:r w:rsidRPr="00C07330">
              <w:rPr>
                <w:rFonts w:ascii="Verdana" w:hAnsi="Verdana"/>
                <w:bCs/>
                <w:sz w:val="20"/>
                <w:u w:val="single"/>
              </w:rPr>
              <w:t>www.gob.mx/actas</w:t>
            </w:r>
            <w:r w:rsidRPr="00C07330">
              <w:rPr>
                <w:rFonts w:ascii="Verdana" w:hAnsi="Verdana"/>
                <w:bCs/>
                <w:sz w:val="20"/>
              </w:rPr>
              <w:t> (Formato Único), Cédula de Identidad Personal, expedida por laSecretaría de Gobernación a través del Registro Nacional de Población o resolución judicial odocumento emitido por fedatario público en el que conste la patria potestad o la tutela (copiasimple y original para cotejo).</w:t>
            </w:r>
          </w:p>
          <w:p w:rsidR="00C07330" w:rsidRPr="00C07330" w:rsidRDefault="00C07330" w:rsidP="00C07330">
            <w:pPr>
              <w:jc w:val="both"/>
              <w:rPr>
                <w:rFonts w:ascii="Verdana" w:hAnsi="Verdana"/>
                <w:bCs/>
                <w:sz w:val="20"/>
              </w:rPr>
            </w:pPr>
            <w:r w:rsidRPr="00C07330">
              <w:rPr>
                <w:rFonts w:ascii="Verdana" w:hAnsi="Verdana"/>
                <w:bCs/>
                <w:sz w:val="20"/>
              </w:rPr>
              <w:t>·   Manifestación por escrito de conformidad de los padres para que uno de ellos actúe comorepresentante del menor, acompañado de las copias simples de sus identificaciones oficialesvigentes cualquiera de las señaladas en el inciso A) del apartado de Definiciones de este Anexo(original).</w:t>
            </w:r>
          </w:p>
          <w:p w:rsidR="00C07330" w:rsidRPr="00C07330" w:rsidRDefault="00C07330" w:rsidP="00C07330">
            <w:pPr>
              <w:jc w:val="both"/>
              <w:rPr>
                <w:rFonts w:ascii="Verdana" w:hAnsi="Verdana"/>
                <w:bCs/>
                <w:sz w:val="20"/>
              </w:rPr>
            </w:pPr>
            <w:r w:rsidRPr="00C07330">
              <w:rPr>
                <w:rFonts w:ascii="Verdana" w:hAnsi="Verdana"/>
                <w:bCs/>
                <w:sz w:val="20"/>
              </w:rPr>
              <w:t>·   Identificación oficial vigente de las señaladas en el inciso A) del apartado de Definiciones de este Anexo, del (los) padre(s) o tutor(es) que funja(n) como representante(s) del menor (original para cotejo).</w:t>
            </w:r>
          </w:p>
          <w:p w:rsidR="00C07330" w:rsidRPr="00C07330" w:rsidRDefault="00C07330" w:rsidP="00C07330">
            <w:pPr>
              <w:jc w:val="both"/>
              <w:rPr>
                <w:rFonts w:ascii="Verdana" w:hAnsi="Verdana"/>
                <w:bCs/>
                <w:sz w:val="20"/>
              </w:rPr>
            </w:pPr>
            <w:r w:rsidRPr="00C07330">
              <w:rPr>
                <w:rFonts w:ascii="Verdana" w:hAnsi="Verdana"/>
                <w:bCs/>
                <w:sz w:val="20"/>
              </w:rPr>
              <w:t>·   Copia certificada del poder notarial con el que acredite la personalidad del representante legal, o carta poder firmada ante dos testigos y ratificadas las firmas ante las autoridades fiscales o ante Notario o Fedatario Público.</w:t>
            </w:r>
          </w:p>
          <w:p w:rsidR="00C07330" w:rsidRPr="00C07330" w:rsidRDefault="00C07330" w:rsidP="00C07330">
            <w:pPr>
              <w:jc w:val="both"/>
              <w:rPr>
                <w:rFonts w:ascii="Verdana" w:hAnsi="Verdana"/>
                <w:bCs/>
                <w:sz w:val="20"/>
              </w:rPr>
            </w:pPr>
            <w:r w:rsidRPr="00C07330">
              <w:rPr>
                <w:rFonts w:ascii="Verdana" w:hAnsi="Verdana"/>
                <w:b/>
                <w:bCs/>
                <w:sz w:val="20"/>
              </w:rPr>
              <w:t>B) </w:t>
            </w:r>
            <w:r w:rsidRPr="00C07330">
              <w:rPr>
                <w:rFonts w:ascii="Verdana" w:hAnsi="Verdana"/>
                <w:bCs/>
                <w:sz w:val="20"/>
              </w:rPr>
              <w:t>   Residentes en el extranjero que realicen operaciones de maquila a través de una empresa conprograma IMMEX bajo la modalidad de albergue:</w:t>
            </w:r>
          </w:p>
          <w:p w:rsidR="00C07330" w:rsidRPr="00C07330" w:rsidRDefault="00C07330" w:rsidP="00C07330">
            <w:pPr>
              <w:jc w:val="both"/>
              <w:rPr>
                <w:rFonts w:ascii="Verdana" w:hAnsi="Verdana"/>
                <w:bCs/>
                <w:sz w:val="20"/>
              </w:rPr>
            </w:pPr>
            <w:r w:rsidRPr="00C07330">
              <w:rPr>
                <w:rFonts w:ascii="Verdana" w:hAnsi="Verdana"/>
                <w:bCs/>
                <w:sz w:val="20"/>
              </w:rPr>
              <w:t>·   Contrato suscrito con la empresa con programa IMMEX bajo la modalidad de albergue en lugar del acta o documento constitutivo. Cuando el contrato conste en idioma distinto del español, debe presentarse una traducción al español realizada por un perito autorizado (copia certificada).</w:t>
            </w:r>
          </w:p>
          <w:p w:rsidR="00C07330" w:rsidRPr="00C07330" w:rsidRDefault="00C07330" w:rsidP="00C07330">
            <w:pPr>
              <w:jc w:val="both"/>
              <w:rPr>
                <w:rFonts w:ascii="Verdana" w:hAnsi="Verdana"/>
                <w:bCs/>
                <w:sz w:val="20"/>
              </w:rPr>
            </w:pPr>
            <w:r w:rsidRPr="00C07330">
              <w:rPr>
                <w:rFonts w:ascii="Verdana" w:hAnsi="Verdana"/>
                <w:bCs/>
                <w:sz w:val="20"/>
              </w:rPr>
              <w:t xml:space="preserve">·   Poder general para actos de administración y/o dominio. Si el poder fue otorgado </w:t>
            </w:r>
            <w:r w:rsidRPr="00C07330">
              <w:rPr>
                <w:rFonts w:ascii="Verdana" w:hAnsi="Verdana"/>
                <w:bCs/>
                <w:sz w:val="20"/>
              </w:rPr>
              <w:lastRenderedPageBreak/>
              <w:t>en el extranjero debe estar debidamente apostillado, legalizado y formalizado ante fedatario público mexicano y en su caso contar con la traducción al español realizada por perito autorizado. Son empresas extranjeras.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7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
                <w:bCs/>
                <w:sz w:val="20"/>
              </w:rPr>
              <w:t>Portal del SAT:</w:t>
            </w:r>
          </w:p>
          <w:p w:rsidR="00C07330" w:rsidRPr="00C07330" w:rsidRDefault="00C07330" w:rsidP="00C07330">
            <w:pPr>
              <w:jc w:val="both"/>
              <w:rPr>
                <w:rFonts w:ascii="Verdana" w:hAnsi="Verdana"/>
                <w:bCs/>
                <w:sz w:val="20"/>
              </w:rPr>
            </w:pPr>
            <w:r w:rsidRPr="00C07330">
              <w:rPr>
                <w:rFonts w:ascii="Verdana" w:hAnsi="Verdana"/>
                <w:bCs/>
                <w:sz w:val="20"/>
              </w:rPr>
              <w:t>·   Las personas morales deberán contar con Certificado de e.firma y correo electrónico válidoregistrado en buzón tributario.</w:t>
            </w:r>
          </w:p>
          <w:p w:rsidR="00C07330" w:rsidRPr="00C07330" w:rsidRDefault="00C07330" w:rsidP="00C07330">
            <w:pPr>
              <w:jc w:val="both"/>
              <w:rPr>
                <w:rFonts w:ascii="Verdana" w:hAnsi="Verdana"/>
                <w:bCs/>
                <w:sz w:val="20"/>
              </w:rPr>
            </w:pPr>
            <w:r w:rsidRPr="00C07330">
              <w:rPr>
                <w:rFonts w:ascii="Verdana" w:hAnsi="Verdana"/>
                <w:bCs/>
                <w:sz w:val="20"/>
              </w:rPr>
              <w:t>·   Las personas físicas deberán contar con correo electrónico personal que será registrado en buzón tributario y que no se encuentre dado de alta por otro contribuyente o, contar con Certificado de e.firma.</w:t>
            </w:r>
          </w:p>
          <w:p w:rsidR="00C07330" w:rsidRPr="00C07330" w:rsidRDefault="00C07330" w:rsidP="00C07330">
            <w:pPr>
              <w:jc w:val="both"/>
              <w:rPr>
                <w:rFonts w:ascii="Verdana" w:hAnsi="Verdana"/>
                <w:bCs/>
                <w:sz w:val="20"/>
              </w:rPr>
            </w:pPr>
            <w:r w:rsidRPr="00C07330">
              <w:rPr>
                <w:rFonts w:ascii="Verdana" w:hAnsi="Verdana"/>
                <w:b/>
                <w:bCs/>
                <w:sz w:val="20"/>
              </w:rPr>
              <w:t>En la ADSC o Módulo de Servicios Tributarios:</w:t>
            </w:r>
          </w:p>
          <w:p w:rsidR="00C07330" w:rsidRPr="00C07330" w:rsidRDefault="00C07330" w:rsidP="00C07330">
            <w:pPr>
              <w:jc w:val="both"/>
              <w:rPr>
                <w:rFonts w:ascii="Verdana" w:hAnsi="Verdana"/>
                <w:bCs/>
                <w:sz w:val="20"/>
              </w:rPr>
            </w:pPr>
            <w:r w:rsidRPr="00C07330">
              <w:rPr>
                <w:rFonts w:ascii="Verdana" w:hAnsi="Verdana"/>
                <w:bCs/>
                <w:sz w:val="20"/>
              </w:rPr>
              <w:t>·   Las personas físicas deberán contar con correo electrónico al que tenga acceso y que seráregistrado en buzón tributario.</w:t>
            </w:r>
          </w:p>
          <w:p w:rsidR="00C07330" w:rsidRPr="00C07330" w:rsidRDefault="00C07330" w:rsidP="00C07330">
            <w:pPr>
              <w:jc w:val="both"/>
              <w:rPr>
                <w:rFonts w:ascii="Verdana" w:hAnsi="Verdana"/>
                <w:bCs/>
                <w:sz w:val="20"/>
              </w:rPr>
            </w:pPr>
            <w:r w:rsidRPr="00C07330">
              <w:rPr>
                <w:rFonts w:ascii="Verdana" w:hAnsi="Verdana"/>
                <w:bCs/>
                <w:sz w:val="20"/>
              </w:rPr>
              <w:t>·   Los residentes en el extranjero que realicen operaciones de maquila a través de una empresa con programa IMMEX bajo la modalidad de albergue, deberán contar con correo (s) electrónico (s) registrado (s) en buzón tributario.</w:t>
            </w:r>
          </w:p>
          <w:p w:rsidR="00C07330" w:rsidRPr="00C07330" w:rsidRDefault="00C07330" w:rsidP="00C07330">
            <w:pPr>
              <w:jc w:val="both"/>
              <w:rPr>
                <w:rFonts w:ascii="Verdana" w:hAnsi="Verdana"/>
                <w:bCs/>
                <w:sz w:val="20"/>
              </w:rPr>
            </w:pPr>
            <w:r w:rsidRPr="00C07330">
              <w:rPr>
                <w:rFonts w:ascii="Verdana" w:hAnsi="Verdana"/>
                <w:b/>
                <w:bCs/>
                <w:sz w:val="20"/>
              </w:rPr>
              <w:t>MarcaSAT:</w:t>
            </w:r>
          </w:p>
          <w:p w:rsidR="00C07330" w:rsidRPr="00C07330" w:rsidRDefault="00C07330" w:rsidP="00C07330">
            <w:pPr>
              <w:jc w:val="both"/>
              <w:rPr>
                <w:rFonts w:ascii="Verdana" w:hAnsi="Verdana"/>
                <w:bCs/>
                <w:sz w:val="20"/>
              </w:rPr>
            </w:pPr>
            <w:r w:rsidRPr="00C07330">
              <w:rPr>
                <w:rFonts w:ascii="Verdana" w:hAnsi="Verdana"/>
                <w:bCs/>
                <w:sz w:val="20"/>
              </w:rPr>
              <w:t>·   Contar con RFC.</w:t>
            </w:r>
          </w:p>
          <w:p w:rsidR="00C07330" w:rsidRPr="00C07330" w:rsidRDefault="00C07330" w:rsidP="00C07330">
            <w:pPr>
              <w:jc w:val="both"/>
              <w:rPr>
                <w:rFonts w:ascii="Verdana" w:hAnsi="Verdana"/>
                <w:bCs/>
                <w:sz w:val="20"/>
              </w:rPr>
            </w:pPr>
            <w:r w:rsidRPr="00C07330">
              <w:rPr>
                <w:rFonts w:ascii="Verdana" w:hAnsi="Verdana"/>
                <w:bCs/>
                <w:sz w:val="20"/>
              </w:rPr>
              <w:t>·   Cuenta(s) de correo(s) electrónico(s) y que no se encuentre registrado previamente por otrocontribuyente.</w:t>
            </w:r>
          </w:p>
          <w:p w:rsidR="00C07330" w:rsidRPr="00C07330" w:rsidRDefault="00C07330" w:rsidP="00C07330">
            <w:pPr>
              <w:jc w:val="both"/>
              <w:rPr>
                <w:rFonts w:ascii="Verdana" w:hAnsi="Verdana"/>
                <w:bCs/>
                <w:sz w:val="20"/>
              </w:rPr>
            </w:pPr>
            <w:r w:rsidRPr="00C07330">
              <w:rPr>
                <w:rFonts w:ascii="Verdana" w:hAnsi="Verdana"/>
                <w:b/>
                <w:bCs/>
                <w:sz w:val="20"/>
              </w:rPr>
              <w:t>SAT Móvil:</w:t>
            </w:r>
          </w:p>
          <w:p w:rsidR="00C07330" w:rsidRPr="00C07330" w:rsidRDefault="00C07330" w:rsidP="00C07330">
            <w:pPr>
              <w:jc w:val="both"/>
              <w:rPr>
                <w:rFonts w:ascii="Verdana" w:hAnsi="Verdana"/>
                <w:bCs/>
                <w:sz w:val="20"/>
              </w:rPr>
            </w:pPr>
            <w:r w:rsidRPr="00C07330">
              <w:rPr>
                <w:rFonts w:ascii="Verdana" w:hAnsi="Verdana"/>
                <w:bCs/>
                <w:sz w:val="20"/>
              </w:rPr>
              <w:t>·   Correo electrónico que será registrado en buzón tributario.</w:t>
            </w:r>
          </w:p>
        </w:tc>
      </w:tr>
      <w:tr w:rsidR="00C07330" w:rsidRPr="00C07330" w:rsidTr="00C07330">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Los residentes en el extranjero que realicen operaciones de maquila a través de una empresa con programa IMMEX bajo la modalidad de albergue, podrán actualizar la Contraseña en el Portal del SAT.</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18, 18-A CFF, Reglas 2.2.1., 2.4.6., 2.8.3.2., 3.20.6.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676806529"/>
              <w:rPr>
                <w:rFonts w:ascii="Verdana" w:hAnsi="Verdana"/>
                <w:bCs/>
                <w:sz w:val="20"/>
              </w:rPr>
            </w:pPr>
            <w:r w:rsidRPr="00C07330">
              <w:rPr>
                <w:rFonts w:ascii="Verdana" w:hAnsi="Verdana"/>
                <w:b/>
                <w:bCs/>
                <w:sz w:val="20"/>
              </w:rPr>
              <w:t>105/CFF</w:t>
            </w:r>
            <w:r w:rsidRPr="00C07330">
              <w:rPr>
                <w:rFonts w:ascii="Verdana" w:hAnsi="Verdana"/>
                <w:bCs/>
                <w:sz w:val="20"/>
              </w:rPr>
              <w:t>   </w:t>
            </w:r>
            <w:r w:rsidRPr="00C07330">
              <w:rPr>
                <w:rFonts w:ascii="Verdana" w:hAnsi="Verdana"/>
                <w:b/>
                <w:bCs/>
                <w:sz w:val="20"/>
              </w:rPr>
              <w:t>Solicitud del Certificado de e.firma</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w:t>
            </w:r>
          </w:p>
        </w:tc>
      </w:tr>
      <w:tr w:rsidR="00C07330" w:rsidRPr="00C07330" w:rsidTr="00C07330">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¿Dónde se presenta?</w:t>
            </w:r>
          </w:p>
          <w:p w:rsidR="00C07330" w:rsidRPr="00C07330" w:rsidRDefault="00C07330" w:rsidP="00C07330">
            <w:pPr>
              <w:jc w:val="both"/>
              <w:rPr>
                <w:rFonts w:ascii="Verdana" w:hAnsi="Verdana"/>
                <w:bCs/>
                <w:sz w:val="20"/>
              </w:rPr>
            </w:pPr>
            <w:r w:rsidRPr="00C07330">
              <w:rPr>
                <w:rFonts w:ascii="Verdana" w:hAnsi="Verdana"/>
                <w:bCs/>
                <w:sz w:val="20"/>
              </w:rPr>
              <w:t>En una ADSC o en los módulos de servicios tributarios que prevén ese servicio, previa cita registrada en elPortal del SAT, SAT Móvil o Portal GOB.MX.</w:t>
            </w:r>
          </w:p>
        </w:tc>
      </w:tr>
      <w:tr w:rsidR="00C07330" w:rsidRPr="00C07330" w:rsidTr="00C07330">
        <w:trPr>
          <w:trHeight w:val="34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Cuando proceda el trámite:</w:t>
            </w:r>
          </w:p>
          <w:p w:rsidR="00C07330" w:rsidRPr="00C07330" w:rsidRDefault="00C07330" w:rsidP="00C07330">
            <w:pPr>
              <w:jc w:val="both"/>
              <w:rPr>
                <w:rFonts w:ascii="Verdana" w:hAnsi="Verdana"/>
                <w:bCs/>
                <w:sz w:val="20"/>
              </w:rPr>
            </w:pPr>
            <w:r w:rsidRPr="00C07330">
              <w:rPr>
                <w:rFonts w:ascii="Verdana" w:hAnsi="Verdana"/>
                <w:bCs/>
                <w:sz w:val="20"/>
              </w:rPr>
              <w:t>·   Certificado de e.firma.</w:t>
            </w:r>
          </w:p>
          <w:p w:rsidR="00C07330" w:rsidRPr="00C07330" w:rsidRDefault="00C07330" w:rsidP="00C07330">
            <w:pPr>
              <w:jc w:val="both"/>
              <w:rPr>
                <w:rFonts w:ascii="Verdana" w:hAnsi="Verdana"/>
                <w:bCs/>
                <w:sz w:val="20"/>
              </w:rPr>
            </w:pPr>
            <w:r w:rsidRPr="00C07330">
              <w:rPr>
                <w:rFonts w:ascii="Verdana" w:hAnsi="Verdana"/>
                <w:bCs/>
                <w:sz w:val="20"/>
              </w:rPr>
              <w:t>·   Comprobante de generación del Certificado de e.firma.</w:t>
            </w:r>
          </w:p>
          <w:p w:rsidR="00C07330" w:rsidRPr="00C07330" w:rsidRDefault="00C07330" w:rsidP="00C07330">
            <w:pPr>
              <w:jc w:val="both"/>
              <w:rPr>
                <w:rFonts w:ascii="Verdana" w:hAnsi="Verdana"/>
                <w:bCs/>
                <w:sz w:val="20"/>
              </w:rPr>
            </w:pPr>
            <w:r w:rsidRPr="00C07330">
              <w:rPr>
                <w:rFonts w:ascii="Verdana" w:hAnsi="Verdana"/>
                <w:bCs/>
                <w:sz w:val="20"/>
              </w:rPr>
              <w:t>·   Forma oficial FE Solicitud de Certificado de e.firma.</w:t>
            </w:r>
          </w:p>
          <w:p w:rsidR="00C07330" w:rsidRPr="00C07330" w:rsidRDefault="00C07330" w:rsidP="00C07330">
            <w:pPr>
              <w:jc w:val="both"/>
              <w:rPr>
                <w:rFonts w:ascii="Verdana" w:hAnsi="Verdana"/>
                <w:bCs/>
                <w:sz w:val="20"/>
              </w:rPr>
            </w:pPr>
            <w:r w:rsidRPr="00C07330">
              <w:rPr>
                <w:rFonts w:ascii="Verdana" w:hAnsi="Verdana"/>
                <w:bCs/>
                <w:sz w:val="20"/>
              </w:rPr>
              <w:t>·   Archivo de requerimiento (.REQ), Clave Privada (.KEY) generados con el programa Certifica.</w:t>
            </w:r>
          </w:p>
          <w:p w:rsidR="00C07330" w:rsidRPr="00C07330" w:rsidRDefault="00C07330" w:rsidP="00C07330">
            <w:pPr>
              <w:jc w:val="both"/>
              <w:rPr>
                <w:rFonts w:ascii="Verdana" w:hAnsi="Verdana"/>
                <w:bCs/>
                <w:sz w:val="20"/>
              </w:rPr>
            </w:pPr>
            <w:r w:rsidRPr="00C07330">
              <w:rPr>
                <w:rFonts w:ascii="Verdana" w:hAnsi="Verdana"/>
                <w:bCs/>
                <w:sz w:val="20"/>
              </w:rPr>
              <w:t>Cuando no proceda el trámite:</w:t>
            </w:r>
          </w:p>
          <w:p w:rsidR="00C07330" w:rsidRPr="00C07330" w:rsidRDefault="00C07330" w:rsidP="00C07330">
            <w:pPr>
              <w:jc w:val="both"/>
              <w:rPr>
                <w:rFonts w:ascii="Verdana" w:hAnsi="Verdana"/>
                <w:bCs/>
                <w:sz w:val="20"/>
              </w:rPr>
            </w:pPr>
            <w:r w:rsidRPr="00C07330">
              <w:rPr>
                <w:rFonts w:ascii="Verdana" w:hAnsi="Verdana"/>
                <w:bCs/>
                <w:sz w:val="20"/>
              </w:rPr>
              <w:t xml:space="preserve">Acuse de presentación con información inconclusa de la solicitud de generación o renovación del Certificado de e.firma con el que se informa que la autoridad está en posibilidad de constatar los datos proporcionados en el trámite, en cuyo caso se deberá presentar aclaración a que hace referencia la Regla 2.2.15. </w:t>
            </w:r>
            <w:proofErr w:type="gramStart"/>
            <w:r w:rsidRPr="00C07330">
              <w:rPr>
                <w:rFonts w:ascii="Verdana" w:hAnsi="Verdana"/>
                <w:bCs/>
                <w:sz w:val="20"/>
              </w:rPr>
              <w:t>para</w:t>
            </w:r>
            <w:proofErr w:type="gramEnd"/>
            <w:r w:rsidRPr="00C07330">
              <w:rPr>
                <w:rFonts w:ascii="Verdana" w:hAnsi="Verdana"/>
                <w:bCs/>
                <w:sz w:val="20"/>
              </w:rPr>
              <w:t xml:space="preserve"> continuar con el trámite.</w:t>
            </w:r>
          </w:p>
        </w:tc>
      </w:tr>
      <w:tr w:rsidR="00C07330" w:rsidRPr="00C07330" w:rsidTr="00C07330">
        <w:trPr>
          <w:trHeight w:val="9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el contribuyente lo requiera por ser necesario para la presentación de algún trámite, o simplemente por ser su voluntad tener el Certificado de e.firma.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1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 xml:space="preserve">·   Unidad de memoria extraíble. Al finalizar el trámite, recibirá una copia simple de su Certificado </w:t>
            </w:r>
            <w:proofErr w:type="gramStart"/>
            <w:r w:rsidRPr="00C07330">
              <w:rPr>
                <w:rFonts w:ascii="Verdana" w:hAnsi="Verdana"/>
                <w:bCs/>
                <w:sz w:val="20"/>
              </w:rPr>
              <w:t>digital(</w:t>
            </w:r>
            <w:proofErr w:type="gramEnd"/>
            <w:r w:rsidRPr="00C07330">
              <w:rPr>
                <w:rFonts w:ascii="Verdana" w:hAnsi="Verdana"/>
                <w:bCs/>
                <w:sz w:val="20"/>
              </w:rPr>
              <w:t>extensión CER).</w:t>
            </w:r>
          </w:p>
          <w:p w:rsidR="00C07330" w:rsidRPr="00C07330" w:rsidRDefault="00C07330" w:rsidP="00C07330">
            <w:pPr>
              <w:jc w:val="both"/>
              <w:rPr>
                <w:rFonts w:ascii="Verdana" w:hAnsi="Verdana"/>
                <w:bCs/>
                <w:sz w:val="20"/>
              </w:rPr>
            </w:pPr>
            <w:r w:rsidRPr="00C07330">
              <w:rPr>
                <w:rFonts w:ascii="Verdana" w:hAnsi="Verdana"/>
                <w:bCs/>
                <w:sz w:val="20"/>
              </w:rPr>
              <w:t>·   Cuenta de correo electrónico al que tenga acceso y que se encuentre registrado en buzón tributario.</w:t>
            </w:r>
          </w:p>
          <w:p w:rsidR="00C07330" w:rsidRPr="00C07330" w:rsidRDefault="00C07330" w:rsidP="00C07330">
            <w:pPr>
              <w:jc w:val="both"/>
              <w:rPr>
                <w:rFonts w:ascii="Verdana" w:hAnsi="Verdana"/>
                <w:bCs/>
                <w:sz w:val="20"/>
              </w:rPr>
            </w:pPr>
            <w:r w:rsidRPr="00C07330">
              <w:rPr>
                <w:rFonts w:ascii="Verdana" w:hAnsi="Verdana"/>
                <w:bCs/>
                <w:sz w:val="20"/>
              </w:rPr>
              <w:t>Asimismo, durante la comparecencia se tomarán los datos de identidad del contribuyente, consistentes en</w:t>
            </w:r>
            <w:proofErr w:type="gramStart"/>
            <w:r w:rsidRPr="00C07330">
              <w:rPr>
                <w:rFonts w:ascii="Verdana" w:hAnsi="Verdana"/>
                <w:bCs/>
                <w:sz w:val="20"/>
              </w:rPr>
              <w:t>:huellas</w:t>
            </w:r>
            <w:proofErr w:type="gramEnd"/>
            <w:r w:rsidRPr="00C07330">
              <w:rPr>
                <w:rFonts w:ascii="Verdana" w:hAnsi="Verdana"/>
                <w:bCs/>
                <w:sz w:val="20"/>
              </w:rPr>
              <w:t xml:space="preserve"> digitales, fotografía de frente, fotografía del iris, firma y digitalización de los documentos originales,con la finalidad de asegurar el vínculo que debe existir entre un Certificado digital y su titular.</w:t>
            </w:r>
          </w:p>
          <w:p w:rsidR="00C07330" w:rsidRPr="00C07330" w:rsidRDefault="00C07330" w:rsidP="00C07330">
            <w:pPr>
              <w:jc w:val="both"/>
              <w:rPr>
                <w:rFonts w:ascii="Verdana" w:hAnsi="Verdana"/>
                <w:bCs/>
                <w:sz w:val="20"/>
              </w:rPr>
            </w:pPr>
            <w:r w:rsidRPr="00C07330">
              <w:rPr>
                <w:rFonts w:ascii="Verdana" w:hAnsi="Verdana"/>
                <w:bCs/>
                <w:sz w:val="20"/>
              </w:rPr>
              <w:t>Las personas físicas podrán designar a un representante legal para efectos de tramitar la e.firma, siempreque se ubique en los supuestos siguientes:</w:t>
            </w:r>
          </w:p>
          <w:p w:rsidR="00C07330" w:rsidRPr="00C07330" w:rsidRDefault="00C07330" w:rsidP="00C07330">
            <w:pPr>
              <w:jc w:val="both"/>
              <w:rPr>
                <w:rFonts w:ascii="Verdana" w:hAnsi="Verdana"/>
                <w:bCs/>
                <w:sz w:val="20"/>
              </w:rPr>
            </w:pPr>
            <w:r w:rsidRPr="00C07330">
              <w:rPr>
                <w:rFonts w:ascii="Verdana" w:hAnsi="Verdana"/>
                <w:bCs/>
                <w:sz w:val="20"/>
              </w:rPr>
              <w:t>·   Sea menor de edad.</w:t>
            </w:r>
          </w:p>
          <w:p w:rsidR="00C07330" w:rsidRPr="00C07330" w:rsidRDefault="00C07330" w:rsidP="00C07330">
            <w:pPr>
              <w:jc w:val="both"/>
              <w:rPr>
                <w:rFonts w:ascii="Verdana" w:hAnsi="Verdana"/>
                <w:bCs/>
                <w:sz w:val="20"/>
              </w:rPr>
            </w:pPr>
            <w:r w:rsidRPr="00C07330">
              <w:rPr>
                <w:rFonts w:ascii="Verdana" w:hAnsi="Verdana"/>
                <w:bCs/>
                <w:sz w:val="20"/>
              </w:rPr>
              <w:lastRenderedPageBreak/>
              <w:t>·   Los que cuenten con la resolución judicial definitiva, en la cual se declare la interdicción del contribuyente (original).</w:t>
            </w:r>
          </w:p>
          <w:p w:rsidR="00C07330" w:rsidRPr="00C07330" w:rsidRDefault="00C07330" w:rsidP="00C07330">
            <w:pPr>
              <w:jc w:val="both"/>
              <w:rPr>
                <w:rFonts w:ascii="Verdana" w:hAnsi="Verdana"/>
                <w:bCs/>
                <w:sz w:val="20"/>
              </w:rPr>
            </w:pPr>
            <w:r w:rsidRPr="00C07330">
              <w:rPr>
                <w:rFonts w:ascii="Verdana" w:hAnsi="Verdana"/>
                <w:bCs/>
                <w:sz w:val="20"/>
              </w:rPr>
              <w:t>·   Sea designado como albacea.</w:t>
            </w:r>
          </w:p>
          <w:p w:rsidR="00C07330" w:rsidRPr="00C07330" w:rsidRDefault="00C07330" w:rsidP="00C07330">
            <w:pPr>
              <w:jc w:val="both"/>
              <w:rPr>
                <w:rFonts w:ascii="Verdana" w:hAnsi="Verdana"/>
                <w:bCs/>
                <w:sz w:val="20"/>
              </w:rPr>
            </w:pPr>
            <w:r w:rsidRPr="00C07330">
              <w:rPr>
                <w:rFonts w:ascii="Verdana" w:hAnsi="Verdana"/>
                <w:bCs/>
                <w:sz w:val="20"/>
              </w:rPr>
              <w:t>·   Estén privados de su libertad.</w:t>
            </w:r>
          </w:p>
          <w:p w:rsidR="00C07330" w:rsidRPr="00C07330" w:rsidRDefault="00C07330" w:rsidP="00C07330">
            <w:pPr>
              <w:jc w:val="both"/>
              <w:rPr>
                <w:rFonts w:ascii="Verdana" w:hAnsi="Verdana"/>
                <w:bCs/>
                <w:sz w:val="20"/>
              </w:rPr>
            </w:pPr>
            <w:r w:rsidRPr="00C07330">
              <w:rPr>
                <w:rFonts w:ascii="Verdana" w:hAnsi="Verdana"/>
                <w:bCs/>
                <w:sz w:val="20"/>
              </w:rPr>
              <w:t>·   Estén clínicamente dictaminados por institución pública o privada con enfermedad en etapa terminal, y que dentro del cuerpo del dictamen que emite la institución se señale expresamente tal circunstancia.</w:t>
            </w:r>
          </w:p>
        </w:tc>
      </w:tr>
      <w:tr w:rsidR="00C07330" w:rsidRPr="00C07330" w:rsidTr="00C07330">
        <w:trPr>
          <w:trHeight w:val="9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Responder las preguntas que le realice la autoridad, relacionadas con la identidad, domicilio y en generalsobre la situación fiscal del contribuyente que pretende obtener el Certificado de e.firma.</w:t>
            </w:r>
          </w:p>
        </w:tc>
      </w:tr>
      <w:tr w:rsidR="00C07330" w:rsidRPr="00C07330" w:rsidTr="00C07330">
        <w:trPr>
          <w:trHeight w:val="22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La representación legal a que se refiere esta ficha, se realizará en términos del artículo 19 del CFF y sedeberá acompañar el documento que acredite el supuesto en el que se ubica el contribuyente persona física.</w:t>
            </w:r>
          </w:p>
          <w:p w:rsidR="00C07330" w:rsidRPr="00C07330" w:rsidRDefault="00C07330" w:rsidP="00C07330">
            <w:pPr>
              <w:jc w:val="both"/>
              <w:rPr>
                <w:rFonts w:ascii="Verdana" w:hAnsi="Verdana"/>
                <w:bCs/>
                <w:sz w:val="20"/>
              </w:rPr>
            </w:pPr>
            <w:r w:rsidRPr="00C07330">
              <w:rPr>
                <w:rFonts w:ascii="Verdana" w:hAnsi="Verdana"/>
                <w:bCs/>
                <w:sz w:val="20"/>
              </w:rPr>
              <w:t>Cuando se reciba el Acuse de presentación con información inconclusa de la solicitud de generación orenovación del Certificado de e.firma, se deberá presentar aclaración para continuar con el trámite, conforme a lo señalado por la ficha de trámite 197/CFF Aclaración a la solicitud del Certificado de e.firma y solicitud de la renovación del Certificado de e.firma.</w:t>
            </w:r>
          </w:p>
        </w:tc>
      </w:tr>
      <w:tr w:rsidR="00C07330" w:rsidRPr="00C07330" w:rsidTr="00C07330">
        <w:trPr>
          <w:trHeight w:val="6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17-D CFF, Reglas 2.4.6., 2.4.11., 2.8.3.2.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75169915"/>
              <w:rPr>
                <w:rFonts w:ascii="Verdana" w:hAnsi="Verdana"/>
                <w:bCs/>
                <w:sz w:val="20"/>
              </w:rPr>
            </w:pPr>
            <w:r w:rsidRPr="00C07330">
              <w:rPr>
                <w:rFonts w:ascii="Verdana" w:hAnsi="Verdana"/>
                <w:b/>
                <w:bCs/>
                <w:sz w:val="20"/>
              </w:rPr>
              <w:t>Adicionalmente, según sea el caso, deberá presentar los siguientes requisitos:</w:t>
            </w:r>
          </w:p>
        </w:tc>
      </w:tr>
      <w:tr w:rsidR="00C07330" w:rsidRPr="00C07330" w:rsidTr="00C07330">
        <w:trPr>
          <w:trHeight w:val="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w:t>
            </w:r>
            <w:r w:rsidRPr="00C07330">
              <w:rPr>
                <w:rFonts w:ascii="Verdana" w:hAnsi="Verdana"/>
                <w:b/>
                <w:bCs/>
                <w:sz w:val="20"/>
              </w:rPr>
              <w:t>Tratándose de personas físicas</w:t>
            </w:r>
          </w:p>
        </w:tc>
      </w:tr>
      <w:tr w:rsidR="00C07330" w:rsidRPr="00C07330" w:rsidTr="00C07330">
        <w:trPr>
          <w:trHeight w:val="338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   Contar con CURP.</w:t>
            </w:r>
          </w:p>
          <w:p w:rsidR="00C07330" w:rsidRPr="00C07330" w:rsidRDefault="00C07330" w:rsidP="00C07330">
            <w:pPr>
              <w:jc w:val="both"/>
              <w:rPr>
                <w:rFonts w:ascii="Verdana" w:hAnsi="Verdana"/>
                <w:bCs/>
                <w:sz w:val="20"/>
              </w:rPr>
            </w:pPr>
            <w:r w:rsidRPr="00C07330">
              <w:rPr>
                <w:rFonts w:ascii="Verdana" w:hAnsi="Verdana"/>
                <w:bCs/>
                <w:sz w:val="20"/>
              </w:rPr>
              <w:t>Original o copia certificada de los siguientes documentos:</w:t>
            </w:r>
          </w:p>
          <w:p w:rsidR="00C07330" w:rsidRPr="00C07330" w:rsidRDefault="00C07330" w:rsidP="00C07330">
            <w:pPr>
              <w:jc w:val="both"/>
              <w:rPr>
                <w:rFonts w:ascii="Verdana" w:hAnsi="Verdana"/>
                <w:bCs/>
                <w:sz w:val="20"/>
              </w:rPr>
            </w:pPr>
            <w:r w:rsidRPr="00C07330">
              <w:rPr>
                <w:rFonts w:ascii="Verdana" w:hAnsi="Verdana"/>
                <w:bCs/>
                <w:sz w:val="20"/>
              </w:rPr>
              <w:t>·   Tratándose de mexicanos por naturalización, carta de naturalización expedida por autoridad competente, debidamente certificada o legalizada, según corresponda.</w:t>
            </w:r>
          </w:p>
          <w:p w:rsidR="00C07330" w:rsidRPr="00C07330" w:rsidRDefault="00C07330" w:rsidP="00C07330">
            <w:pPr>
              <w:jc w:val="both"/>
              <w:rPr>
                <w:rFonts w:ascii="Verdana" w:hAnsi="Verdana"/>
                <w:bCs/>
                <w:sz w:val="20"/>
              </w:rPr>
            </w:pPr>
            <w:r w:rsidRPr="00C07330">
              <w:rPr>
                <w:rFonts w:ascii="Verdana" w:hAnsi="Verdana"/>
                <w:bCs/>
                <w:sz w:val="20"/>
              </w:rPr>
              <w:t>·   Tratándose de extranjeros, documento migratorio vigente que corresponda, emitido por autoridadcompetente.</w:t>
            </w:r>
          </w:p>
          <w:p w:rsidR="00C07330" w:rsidRPr="00C07330" w:rsidRDefault="00C07330" w:rsidP="00C07330">
            <w:pPr>
              <w:jc w:val="both"/>
              <w:rPr>
                <w:rFonts w:ascii="Verdana" w:hAnsi="Verdana"/>
                <w:bCs/>
                <w:sz w:val="20"/>
              </w:rPr>
            </w:pPr>
            <w:r w:rsidRPr="00C07330">
              <w:rPr>
                <w:rFonts w:ascii="Verdana" w:hAnsi="Verdana"/>
                <w:bCs/>
                <w:sz w:val="20"/>
              </w:rPr>
              <w:t>·   Original del comprobante de domicilio fiscal, únicamente para contribuyentes que se hayan inscrito en el RFC con CURP, por Internet, o por medio del "Esquema de Inscripción al Registro Federal deContribuyentes a través de Fedatario Público o Medios Remotos". En el caso de asalariados, también se podrá aceptar la credencial para votar expedida por el Instituto Nacional Electoral (antes Instituto Federal Electoral) para acreditar su domicilio (siempre y cuando en ésta se señale el mismo).</w:t>
            </w:r>
          </w:p>
          <w:p w:rsidR="00C07330" w:rsidRPr="00C07330" w:rsidRDefault="00C07330" w:rsidP="00C07330">
            <w:pPr>
              <w:jc w:val="both"/>
              <w:rPr>
                <w:rFonts w:ascii="Verdana" w:hAnsi="Verdana"/>
                <w:bCs/>
                <w:sz w:val="20"/>
              </w:rPr>
            </w:pPr>
            <w:r w:rsidRPr="00C07330">
              <w:rPr>
                <w:rFonts w:ascii="Verdana" w:hAnsi="Verdana"/>
                <w:bCs/>
                <w:sz w:val="20"/>
              </w:rPr>
              <w:t>·   Cualquier identificación oficial vigente de las señaladas en el inciso A) del apartado de Definiciones de este Anexo del contribuyente.</w:t>
            </w:r>
          </w:p>
        </w:tc>
      </w:tr>
      <w:tr w:rsidR="00C07330" w:rsidRPr="00C07330" w:rsidTr="00C07330">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w:t>
            </w:r>
            <w:r w:rsidRPr="00C07330">
              <w:rPr>
                <w:rFonts w:ascii="Verdana" w:hAnsi="Verdana"/>
                <w:b/>
                <w:bCs/>
                <w:sz w:val="20"/>
              </w:rPr>
              <w:t>Menores de edad</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3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Que el padre o tutor haya tramitado previamente su Certificado de e.firma.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Que el padre o tutor lleve consigo el día de su cita lo siguiente: (no será necesario que el contribuyente menor de edad comparezca ante el SAT para realizar el trámite)</w:t>
            </w:r>
          </w:p>
          <w:p w:rsidR="00C07330" w:rsidRPr="00C07330" w:rsidRDefault="00C07330" w:rsidP="00C07330">
            <w:pPr>
              <w:jc w:val="both"/>
              <w:rPr>
                <w:rFonts w:ascii="Verdana" w:hAnsi="Verdana"/>
                <w:bCs/>
                <w:sz w:val="20"/>
              </w:rPr>
            </w:pPr>
            <w:r w:rsidRPr="00C07330">
              <w:rPr>
                <w:rFonts w:ascii="Verdana" w:hAnsi="Verdana"/>
                <w:bCs/>
                <w:sz w:val="20"/>
              </w:rPr>
              <w:t>·   Copia certificada del acta de nacimiento del menor, expedida por el Registro Civil u obtenida en el Portal </w:t>
            </w:r>
            <w:r w:rsidRPr="00C07330">
              <w:rPr>
                <w:rFonts w:ascii="Verdana" w:hAnsi="Verdana"/>
                <w:bCs/>
                <w:sz w:val="20"/>
                <w:u w:val="single"/>
              </w:rPr>
              <w:t>www.gob.mx/actas</w:t>
            </w:r>
            <w:r w:rsidRPr="00C07330">
              <w:rPr>
                <w:rFonts w:ascii="Verdana" w:hAnsi="Verdana"/>
                <w:bCs/>
                <w:sz w:val="20"/>
              </w:rPr>
              <w:t> (Formato Único), Cédula de Identidad Personal, expedida por laSecretaría de Gobernación a través del Registro Nacional de Población o resolución judicial odocumento emitido por fedatario público en el que conste la patria potestad o la tutela (copiasimple y original para cotejo).</w:t>
            </w:r>
          </w:p>
          <w:p w:rsidR="00C07330" w:rsidRPr="00C07330" w:rsidRDefault="00C07330" w:rsidP="00C07330">
            <w:pPr>
              <w:jc w:val="both"/>
              <w:rPr>
                <w:rFonts w:ascii="Verdana" w:hAnsi="Verdana"/>
                <w:bCs/>
                <w:sz w:val="20"/>
              </w:rPr>
            </w:pPr>
            <w:r w:rsidRPr="00C07330">
              <w:rPr>
                <w:rFonts w:ascii="Verdana" w:hAnsi="Verdana"/>
                <w:bCs/>
                <w:sz w:val="20"/>
              </w:rPr>
              <w:t>·   Que el menor de edad representado cuente con CURP.</w:t>
            </w:r>
          </w:p>
          <w:p w:rsidR="00C07330" w:rsidRPr="00C07330" w:rsidRDefault="00C07330" w:rsidP="00C07330">
            <w:pPr>
              <w:jc w:val="both"/>
              <w:rPr>
                <w:rFonts w:ascii="Verdana" w:hAnsi="Verdana"/>
                <w:bCs/>
                <w:sz w:val="20"/>
              </w:rPr>
            </w:pPr>
            <w:r w:rsidRPr="00C07330">
              <w:rPr>
                <w:rFonts w:ascii="Verdana" w:hAnsi="Verdana"/>
                <w:bCs/>
                <w:sz w:val="20"/>
              </w:rPr>
              <w:t>·   Manifiesto de conformidad de los padres o tutores para que uno de ellos actúe como representante del menor. Tratándose del último supuesto deberán anexar la resolución judicial o documento emitido por fedatario público en el que conste la patria potestad o la tutela.</w:t>
            </w:r>
          </w:p>
          <w:p w:rsidR="00C07330" w:rsidRPr="00C07330" w:rsidRDefault="00C07330" w:rsidP="00C07330">
            <w:pPr>
              <w:jc w:val="both"/>
              <w:rPr>
                <w:rFonts w:ascii="Verdana" w:hAnsi="Verdana"/>
                <w:bCs/>
                <w:sz w:val="20"/>
              </w:rPr>
            </w:pPr>
            <w:r w:rsidRPr="00C07330">
              <w:rPr>
                <w:rFonts w:ascii="Verdana" w:hAnsi="Verdana"/>
                <w:bCs/>
                <w:sz w:val="20"/>
              </w:rPr>
              <w:t xml:space="preserve">·   En los casos en que, en el acta de nacimiento, en la Cédula de Identificación Personal o en laresolución judicial o documento emitido por fedatario público en el que conste la patria potestad o tutela se encuentre señalado solamente un padre o tutor, no será necesario acompañar elManifiesto de conformidad citado en el párrafo </w:t>
            </w:r>
            <w:r w:rsidRPr="00C07330">
              <w:rPr>
                <w:rFonts w:ascii="Verdana" w:hAnsi="Verdana"/>
                <w:bCs/>
                <w:sz w:val="20"/>
              </w:rPr>
              <w:lastRenderedPageBreak/>
              <w:t>anterior.</w:t>
            </w:r>
          </w:p>
          <w:p w:rsidR="00C07330" w:rsidRPr="00C07330" w:rsidRDefault="00C07330" w:rsidP="00C07330">
            <w:pPr>
              <w:jc w:val="both"/>
              <w:rPr>
                <w:rFonts w:ascii="Verdana" w:hAnsi="Verdana"/>
                <w:bCs/>
                <w:sz w:val="20"/>
              </w:rPr>
            </w:pPr>
            <w:r w:rsidRPr="00C07330">
              <w:rPr>
                <w:rFonts w:ascii="Verdana" w:hAnsi="Verdana"/>
                <w:bCs/>
                <w:sz w:val="20"/>
              </w:rPr>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C07330" w:rsidRPr="00C07330" w:rsidRDefault="00C07330" w:rsidP="00C07330">
            <w:pPr>
              <w:jc w:val="both"/>
              <w:rPr>
                <w:rFonts w:ascii="Verdana" w:hAnsi="Verdana"/>
                <w:bCs/>
                <w:sz w:val="20"/>
              </w:rPr>
            </w:pPr>
            <w:r w:rsidRPr="00C07330">
              <w:rPr>
                <w:rFonts w:ascii="Verdana" w:hAnsi="Verdana"/>
                <w:bCs/>
                <w:sz w:val="20"/>
              </w:rPr>
              <w:t>·   Cualquier identificación oficial vigente de las señaladas en el inciso A) del apartado de Definiciones de este Anexo, del padre o tutor.</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Al finalizar el trámite, recibirá una copia simple de su Certificado digital (extensión .CER) grabada en la unidad de memoria extraíble con el que presentó su archivo de requerimiento.</w:t>
            </w:r>
          </w:p>
        </w:tc>
      </w:tr>
      <w:tr w:rsidR="00C07330" w:rsidRPr="00C07330" w:rsidTr="00C07330">
        <w:trPr>
          <w:trHeight w:val="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b)</w:t>
            </w:r>
            <w:r w:rsidRPr="00C07330">
              <w:rPr>
                <w:rFonts w:ascii="Verdana" w:hAnsi="Verdana"/>
                <w:bCs/>
                <w:sz w:val="20"/>
              </w:rPr>
              <w:t>    </w:t>
            </w:r>
            <w:r w:rsidRPr="00C07330">
              <w:rPr>
                <w:rFonts w:ascii="Verdana" w:hAnsi="Verdana"/>
                <w:b/>
                <w:bCs/>
                <w:sz w:val="20"/>
              </w:rPr>
              <w:t>Contribuyentes con incapacidad legal judicialmente declarada</w:t>
            </w:r>
          </w:p>
        </w:tc>
      </w:tr>
      <w:tr w:rsidR="00C07330" w:rsidRPr="00C07330" w:rsidTr="00C07330">
        <w:trPr>
          <w:trHeight w:val="32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Contar con un tutor que haya tramitado previamente su Certificado de e.firma.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Que el contribuyente con incapacidad legal declarada cuente con CURP.</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Llevar consigo el día de su cita lo siguiente:</w:t>
            </w:r>
          </w:p>
          <w:p w:rsidR="00C07330" w:rsidRPr="00C07330" w:rsidRDefault="00C07330" w:rsidP="00C07330">
            <w:pPr>
              <w:jc w:val="both"/>
              <w:rPr>
                <w:rFonts w:ascii="Verdana" w:hAnsi="Verdana"/>
                <w:bCs/>
                <w:sz w:val="20"/>
              </w:rPr>
            </w:pPr>
            <w:r w:rsidRPr="00C07330">
              <w:rPr>
                <w:rFonts w:ascii="Verdana" w:hAnsi="Verdana"/>
                <w:bCs/>
                <w:sz w:val="20"/>
              </w:rPr>
              <w:t>·   Original de la resolución judicial definitiva, en la cual se declare la incapacidad del contribuyente.</w:t>
            </w:r>
          </w:p>
          <w:p w:rsidR="00C07330" w:rsidRPr="00C07330" w:rsidRDefault="00C07330" w:rsidP="00C07330">
            <w:pPr>
              <w:jc w:val="both"/>
              <w:rPr>
                <w:rFonts w:ascii="Verdana" w:hAnsi="Verdana"/>
                <w:bCs/>
                <w:sz w:val="20"/>
              </w:rPr>
            </w:pPr>
            <w:r w:rsidRPr="00C07330">
              <w:rPr>
                <w:rFonts w:ascii="Verdana" w:hAnsi="Verdana"/>
                <w:bCs/>
                <w:sz w:val="20"/>
              </w:rPr>
              <w:t>·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C07330" w:rsidRPr="00C07330" w:rsidRDefault="00C07330" w:rsidP="00C07330">
            <w:pPr>
              <w:jc w:val="both"/>
              <w:rPr>
                <w:rFonts w:ascii="Verdana" w:hAnsi="Verdana"/>
                <w:bCs/>
                <w:sz w:val="20"/>
              </w:rPr>
            </w:pPr>
            <w:r w:rsidRPr="00C07330">
              <w:rPr>
                <w:rFonts w:ascii="Verdana" w:hAnsi="Verdana"/>
                <w:bCs/>
                <w:sz w:val="20"/>
              </w:rPr>
              <w:t>·   Cualquier identificación oficial de las señaladas en el inciso A) del apartado de Definiciones de este Anexo, del representante legal.</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Al finalizar el trámite, recibirá una copia simple de su Certificado digital (extensión .CER) grabada en la unidad de memoria extraíble.</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05735114"/>
              <w:rPr>
                <w:rFonts w:ascii="Verdana" w:hAnsi="Verdana"/>
                <w:bCs/>
                <w:sz w:val="20"/>
              </w:rPr>
            </w:pPr>
            <w:r w:rsidRPr="00C07330">
              <w:rPr>
                <w:rFonts w:ascii="Verdana" w:hAnsi="Verdana"/>
                <w:b/>
                <w:bCs/>
                <w:sz w:val="20"/>
              </w:rPr>
              <w:t>c)</w:t>
            </w:r>
            <w:r w:rsidRPr="00C07330">
              <w:rPr>
                <w:rFonts w:ascii="Verdana" w:hAnsi="Verdana"/>
                <w:bCs/>
                <w:sz w:val="20"/>
              </w:rPr>
              <w:t>    </w:t>
            </w:r>
            <w:r w:rsidRPr="00C07330">
              <w:rPr>
                <w:rFonts w:ascii="Verdana" w:hAnsi="Verdana"/>
                <w:b/>
                <w:bCs/>
                <w:sz w:val="20"/>
              </w:rPr>
              <w:t>Contribuyentes con apertura de sucesión</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5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1.</w:t>
            </w:r>
            <w:r w:rsidRPr="00C07330">
              <w:rPr>
                <w:rFonts w:ascii="Verdana" w:hAnsi="Verdana"/>
                <w:bCs/>
                <w:sz w:val="20"/>
              </w:rPr>
              <w:t>     Que el albacea o representante legal de la sucesión haya tramitado previamente su Certificado dee.firma.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Que el albacea o representante legal de la sucesión lleve consigo el día de su cita lo siguiente:</w:t>
            </w:r>
          </w:p>
          <w:p w:rsidR="00C07330" w:rsidRPr="00C07330" w:rsidRDefault="00C07330" w:rsidP="00C07330">
            <w:pPr>
              <w:jc w:val="both"/>
              <w:rPr>
                <w:rFonts w:ascii="Verdana" w:hAnsi="Verdana"/>
                <w:bCs/>
                <w:sz w:val="20"/>
              </w:rPr>
            </w:pPr>
            <w:r w:rsidRPr="00C07330">
              <w:rPr>
                <w:rFonts w:ascii="Verdana" w:hAnsi="Verdana"/>
                <w:bCs/>
                <w:sz w:val="20"/>
              </w:rPr>
              <w:t xml:space="preserve">·   Original del documento en donde conste su nombramiento y aceptación del cargo de </w:t>
            </w:r>
            <w:proofErr w:type="gramStart"/>
            <w:r w:rsidRPr="00C07330">
              <w:rPr>
                <w:rFonts w:ascii="Verdana" w:hAnsi="Verdana"/>
                <w:bCs/>
                <w:sz w:val="20"/>
              </w:rPr>
              <w:t>albacea(</w:t>
            </w:r>
            <w:proofErr w:type="gramEnd"/>
            <w:r w:rsidRPr="00C07330">
              <w:rPr>
                <w:rFonts w:ascii="Verdana" w:hAnsi="Verdana"/>
                <w:bCs/>
                <w:sz w:val="20"/>
              </w:rPr>
              <w:t>original o copia certificada), ya sea que haya sido otorgado mediante resolución judicial o endocumento notarial, según proceda conforme a la legislación de la materia.</w:t>
            </w:r>
          </w:p>
          <w:p w:rsidR="00C07330" w:rsidRPr="00C07330" w:rsidRDefault="00C07330" w:rsidP="00C07330">
            <w:pPr>
              <w:jc w:val="both"/>
              <w:rPr>
                <w:rFonts w:ascii="Verdana" w:hAnsi="Verdana"/>
                <w:bCs/>
                <w:sz w:val="20"/>
              </w:rPr>
            </w:pPr>
            <w:r w:rsidRPr="00C07330">
              <w:rPr>
                <w:rFonts w:ascii="Verdana" w:hAnsi="Verdana"/>
                <w:bCs/>
                <w:sz w:val="20"/>
              </w:rPr>
              <w:t>·   Los datos del representante o albacea que consten en el nombramiento, deberán ser los mismos que los asentados en el formato FE- Solicitud de Certificado de e.firma en la sección "Datos del Representante Legal".</w:t>
            </w:r>
          </w:p>
          <w:p w:rsidR="00C07330" w:rsidRPr="00C07330" w:rsidRDefault="00C07330" w:rsidP="00C07330">
            <w:pPr>
              <w:jc w:val="both"/>
              <w:rPr>
                <w:rFonts w:ascii="Verdana" w:hAnsi="Verdana"/>
                <w:bCs/>
                <w:sz w:val="20"/>
              </w:rPr>
            </w:pPr>
            <w:r w:rsidRPr="00C07330">
              <w:rPr>
                <w:rFonts w:ascii="Verdana" w:hAnsi="Verdana"/>
                <w:bCs/>
                <w:sz w:val="20"/>
              </w:rPr>
              <w:t>·   Original de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cuando en ésta se señale el mismo).</w:t>
            </w:r>
          </w:p>
          <w:p w:rsidR="00C07330" w:rsidRPr="00C07330" w:rsidRDefault="00C07330" w:rsidP="00C07330">
            <w:pPr>
              <w:jc w:val="both"/>
              <w:rPr>
                <w:rFonts w:ascii="Verdana" w:hAnsi="Verdana"/>
                <w:bCs/>
                <w:sz w:val="20"/>
              </w:rPr>
            </w:pPr>
            <w:r w:rsidRPr="00C07330">
              <w:rPr>
                <w:rFonts w:ascii="Verdana" w:hAnsi="Verdana"/>
                <w:bCs/>
                <w:sz w:val="20"/>
              </w:rPr>
              <w:t>·   Cualquier identificación oficial vigente de las señaladas en el inciso A) del apartado de Definiciones de este Anexo, del representante legal.</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Al finalizar el trámite, recibirá una copia simple de su Certificado digital (extensión .CER) grabada en la unidad de memoria extraíble.</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901020668"/>
              <w:rPr>
                <w:rFonts w:ascii="Verdana" w:hAnsi="Verdana"/>
                <w:bCs/>
                <w:sz w:val="20"/>
              </w:rPr>
            </w:pPr>
            <w:r w:rsidRPr="00C07330">
              <w:rPr>
                <w:rFonts w:ascii="Verdana" w:hAnsi="Verdana"/>
                <w:b/>
                <w:bCs/>
                <w:sz w:val="20"/>
              </w:rPr>
              <w:t>d)</w:t>
            </w:r>
            <w:r w:rsidRPr="00C07330">
              <w:rPr>
                <w:rFonts w:ascii="Verdana" w:hAnsi="Verdana"/>
                <w:bCs/>
                <w:sz w:val="20"/>
              </w:rPr>
              <w:t>    </w:t>
            </w:r>
            <w:r w:rsidRPr="00C07330">
              <w:rPr>
                <w:rFonts w:ascii="Verdana" w:hAnsi="Verdana"/>
                <w:b/>
                <w:bCs/>
                <w:sz w:val="20"/>
              </w:rPr>
              <w:t>Contribuyentes declarados ausentes</w:t>
            </w:r>
          </w:p>
        </w:tc>
      </w:tr>
      <w:tr w:rsidR="00C07330" w:rsidRPr="00C07330" w:rsidTr="00C07330">
        <w:trPr>
          <w:trHeight w:val="448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Contar con un representante legal, nombrado por el propio ausente (de manera previa a la declaración de ausencia) o por resolución judicial, que haya tramitado previamente su Certificado de e.firma.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Que el contribuyente declarado ausente cuente con CURP.</w:t>
            </w:r>
          </w:p>
          <w:p w:rsidR="00C07330" w:rsidRPr="00C07330" w:rsidRDefault="00C07330" w:rsidP="00C07330">
            <w:pPr>
              <w:jc w:val="both"/>
              <w:rPr>
                <w:rFonts w:ascii="Verdana" w:hAnsi="Verdana"/>
                <w:bCs/>
                <w:sz w:val="20"/>
              </w:rPr>
            </w:pPr>
            <w:r w:rsidRPr="00C07330">
              <w:rPr>
                <w:rFonts w:ascii="Verdana" w:hAnsi="Verdana"/>
                <w:b/>
                <w:bCs/>
                <w:sz w:val="20"/>
              </w:rPr>
              <w:t>3. </w:t>
            </w:r>
            <w:r w:rsidRPr="00C07330">
              <w:rPr>
                <w:rFonts w:ascii="Verdana" w:hAnsi="Verdana"/>
                <w:bCs/>
                <w:sz w:val="20"/>
              </w:rPr>
              <w:t>    Que el representante legal lleve consigo el día de su cita lo siguiente:</w:t>
            </w:r>
          </w:p>
          <w:p w:rsidR="00C07330" w:rsidRPr="00C07330" w:rsidRDefault="00C07330" w:rsidP="00C07330">
            <w:pPr>
              <w:jc w:val="both"/>
              <w:rPr>
                <w:rFonts w:ascii="Verdana" w:hAnsi="Verdana"/>
                <w:bCs/>
                <w:sz w:val="20"/>
              </w:rPr>
            </w:pPr>
            <w:r w:rsidRPr="00C07330">
              <w:rPr>
                <w:rFonts w:ascii="Verdana" w:hAnsi="Verdana"/>
                <w:bCs/>
                <w:sz w:val="20"/>
              </w:rPr>
              <w:t>·   Original de la resolución judicial definitiva, en la cual se declare la ausencia del contribuyente.</w:t>
            </w:r>
          </w:p>
          <w:p w:rsidR="00C07330" w:rsidRPr="00C07330" w:rsidRDefault="00C07330" w:rsidP="00C07330">
            <w:pPr>
              <w:jc w:val="both"/>
              <w:rPr>
                <w:rFonts w:ascii="Verdana" w:hAnsi="Verdana"/>
                <w:bCs/>
                <w:sz w:val="20"/>
              </w:rPr>
            </w:pPr>
            <w:r w:rsidRPr="00C07330">
              <w:rPr>
                <w:rFonts w:ascii="Verdana" w:hAnsi="Verdana"/>
                <w:bCs/>
                <w:sz w:val="20"/>
              </w:rPr>
              <w:t>·   Manifiesto en el que, bajo protesta de decir verdad, se indique que la situación de ausencia delcontribuyente no se ha modificado a la fecha.</w:t>
            </w:r>
          </w:p>
          <w:p w:rsidR="00C07330" w:rsidRPr="00C07330" w:rsidRDefault="00C07330" w:rsidP="00C07330">
            <w:pPr>
              <w:jc w:val="both"/>
              <w:rPr>
                <w:rFonts w:ascii="Verdana" w:hAnsi="Verdana"/>
                <w:bCs/>
                <w:sz w:val="20"/>
              </w:rPr>
            </w:pPr>
            <w:r w:rsidRPr="00C07330">
              <w:rPr>
                <w:rFonts w:ascii="Verdana" w:hAnsi="Verdana"/>
                <w:bCs/>
                <w:sz w:val="20"/>
              </w:rPr>
              <w:t xml:space="preserve">·   Original del comprobante de domicilio fiscal, únicamente para contribuyentes que se hayan inscrito en el RFC con CURP, por Internet. En el caso de asalariados, también se podrá aceptar la credencial para votar expedida por el Instituto Nacional Electoral (antes Instituto Federal Electoral) para acreditar su domicilio (siempre y </w:t>
            </w:r>
            <w:r w:rsidRPr="00C07330">
              <w:rPr>
                <w:rFonts w:ascii="Verdana" w:hAnsi="Verdana"/>
                <w:bCs/>
                <w:sz w:val="20"/>
              </w:rPr>
              <w:lastRenderedPageBreak/>
              <w:t>cuando en ésta se señale el mismo).</w:t>
            </w:r>
          </w:p>
          <w:p w:rsidR="00C07330" w:rsidRPr="00C07330" w:rsidRDefault="00C07330" w:rsidP="00C07330">
            <w:pPr>
              <w:jc w:val="both"/>
              <w:rPr>
                <w:rFonts w:ascii="Verdana" w:hAnsi="Verdana"/>
                <w:bCs/>
                <w:sz w:val="20"/>
              </w:rPr>
            </w:pPr>
            <w:r w:rsidRPr="00C07330">
              <w:rPr>
                <w:rFonts w:ascii="Verdana" w:hAnsi="Verdana"/>
                <w:bCs/>
                <w:sz w:val="20"/>
              </w:rPr>
              <w:t>·   Cualquier identificación oficial vigente de las señaladas en el inciso A) del apartado de Definiciones de este Anexo, del ausente.</w:t>
            </w:r>
          </w:p>
          <w:p w:rsidR="00C07330" w:rsidRPr="00C07330" w:rsidRDefault="00C07330" w:rsidP="00C07330">
            <w:pPr>
              <w:jc w:val="both"/>
              <w:rPr>
                <w:rFonts w:ascii="Verdana" w:hAnsi="Verdana"/>
                <w:bCs/>
                <w:sz w:val="20"/>
              </w:rPr>
            </w:pPr>
            <w:proofErr w:type="gramStart"/>
            <w:r w:rsidRPr="00C07330">
              <w:rPr>
                <w:rFonts w:ascii="Verdana" w:hAnsi="Verdana"/>
                <w:b/>
                <w:bCs/>
                <w:sz w:val="20"/>
              </w:rPr>
              <w:t>4..</w:t>
            </w:r>
            <w:proofErr w:type="gramEnd"/>
            <w:r w:rsidRPr="00C07330">
              <w:rPr>
                <w:rFonts w:ascii="Verdana" w:hAnsi="Verdana"/>
                <w:bCs/>
                <w:sz w:val="20"/>
              </w:rPr>
              <w:t>    Al finalizar el trámite, recibirá una copia simple de su Certificado digital (extensión.CER) grabada en la unidad de memoria extraíble.</w:t>
            </w:r>
          </w:p>
        </w:tc>
      </w:tr>
      <w:tr w:rsidR="00C07330" w:rsidRPr="00C07330" w:rsidTr="00C07330">
        <w:trPr>
          <w:trHeight w:val="33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B.</w:t>
            </w:r>
            <w:r w:rsidRPr="00C07330">
              <w:rPr>
                <w:rFonts w:ascii="Verdana" w:hAnsi="Verdana"/>
                <w:bCs/>
                <w:sz w:val="20"/>
              </w:rPr>
              <w:t>    </w:t>
            </w:r>
            <w:r w:rsidRPr="00C07330">
              <w:rPr>
                <w:rFonts w:ascii="Verdana" w:hAnsi="Verdana"/>
                <w:b/>
                <w:bCs/>
                <w:sz w:val="20"/>
              </w:rPr>
              <w:t>Tratándose de personas morales</w:t>
            </w:r>
          </w:p>
        </w:tc>
      </w:tr>
      <w:tr w:rsidR="00C07330" w:rsidRPr="00C07330" w:rsidTr="00C07330">
        <w:trPr>
          <w:trHeight w:val="31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 necesario que el representante legal de la persona moral haya tramitado previamente su Certificado dee.firma y deberá presentar original o copia certificada de los siguientes documentos:</w:t>
            </w:r>
          </w:p>
          <w:p w:rsidR="00C07330" w:rsidRPr="00C07330" w:rsidRDefault="00C07330" w:rsidP="00C07330">
            <w:pPr>
              <w:jc w:val="both"/>
              <w:rPr>
                <w:rFonts w:ascii="Verdana" w:hAnsi="Verdana"/>
                <w:bCs/>
                <w:sz w:val="20"/>
              </w:rPr>
            </w:pPr>
            <w:r w:rsidRPr="00C07330">
              <w:rPr>
                <w:rFonts w:ascii="Verdana" w:hAnsi="Verdana"/>
                <w:bCs/>
                <w:sz w:val="20"/>
              </w:rPr>
              <w:t>·   Documento constitutivo debidamente protocolizado.</w:t>
            </w:r>
          </w:p>
          <w:p w:rsidR="00C07330" w:rsidRPr="00C07330" w:rsidRDefault="00C07330" w:rsidP="00C07330">
            <w:pPr>
              <w:jc w:val="both"/>
              <w:rPr>
                <w:rFonts w:ascii="Verdana" w:hAnsi="Verdana"/>
                <w:bCs/>
                <w:sz w:val="20"/>
              </w:rPr>
            </w:pPr>
            <w:r w:rsidRPr="00C07330">
              <w:rPr>
                <w:rFonts w:ascii="Verdana" w:hAnsi="Verdana"/>
                <w:bCs/>
                <w:sz w:val="20"/>
              </w:rPr>
              <w:t>·   Cualquier identificación oficial vigente de las señaladas en el inciso A) del apartado de Definiciones de este Anexo del representante legal.</w:t>
            </w:r>
          </w:p>
          <w:p w:rsidR="00C07330" w:rsidRPr="00C07330" w:rsidRDefault="00C07330" w:rsidP="00C07330">
            <w:pPr>
              <w:jc w:val="both"/>
              <w:rPr>
                <w:rFonts w:ascii="Verdana" w:hAnsi="Verdana"/>
                <w:bCs/>
                <w:sz w:val="20"/>
              </w:rPr>
            </w:pPr>
            <w:r w:rsidRPr="00C07330">
              <w:rPr>
                <w:rFonts w:ascii="Verdana" w:hAnsi="Verdana"/>
                <w:bCs/>
                <w:sz w:val="20"/>
              </w:rPr>
              <w:t>·   Poder general para actos de dominio o de administración del representante legal.</w:t>
            </w:r>
          </w:p>
          <w:p w:rsidR="00C07330" w:rsidRPr="00C07330" w:rsidRDefault="00C07330" w:rsidP="00C07330">
            <w:pPr>
              <w:jc w:val="both"/>
              <w:rPr>
                <w:rFonts w:ascii="Verdana" w:hAnsi="Verdana"/>
                <w:bCs/>
                <w:sz w:val="20"/>
              </w:rPr>
            </w:pPr>
            <w:r w:rsidRPr="00C07330">
              <w:rPr>
                <w:rFonts w:ascii="Verdana" w:hAnsi="Verdana"/>
                <w:bCs/>
                <w:sz w:val="20"/>
              </w:rPr>
              <w:t>·   Original del comprobante de domicilio fiscal a nombre del contribuyente o a nombre de uno de los socios o accionistas, únicamente para aquellos que se han inscrito en el RFC por medio del"Esquema de Inscripción al Registro Federal de Contribuyentes a través de Fedatario Público por Medios Remotos".</w:t>
            </w:r>
          </w:p>
          <w:p w:rsidR="00C07330" w:rsidRPr="00C07330" w:rsidRDefault="00C07330" w:rsidP="00C07330">
            <w:pPr>
              <w:jc w:val="both"/>
              <w:rPr>
                <w:rFonts w:ascii="Verdana" w:hAnsi="Verdana"/>
                <w:bCs/>
                <w:sz w:val="20"/>
              </w:rPr>
            </w:pPr>
            <w:r w:rsidRPr="00C07330">
              <w:rPr>
                <w:rFonts w:ascii="Verdana" w:hAnsi="Verdana"/>
                <w:bCs/>
                <w:sz w:val="20"/>
              </w:rPr>
              <w:t>·   El representante legal de la persona moral deberá estar inscrito en el RFC.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221332929"/>
              <w:rPr>
                <w:rFonts w:ascii="Verdana" w:hAnsi="Verdana"/>
                <w:bCs/>
                <w:sz w:val="20"/>
              </w:rPr>
            </w:pPr>
            <w:r w:rsidRPr="00C07330">
              <w:rPr>
                <w:rFonts w:ascii="Verdana" w:hAnsi="Verdana"/>
                <w:bCs/>
                <w:sz w:val="20"/>
              </w:rPr>
              <w:t>Si usted se encuentra en alguno de los siguientes supuestos, consulte los requisitos complementarios: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098091573"/>
              <w:rPr>
                <w:rFonts w:ascii="Verdana" w:hAnsi="Verdana"/>
                <w:bCs/>
                <w:sz w:val="20"/>
              </w:rPr>
            </w:pPr>
            <w:r w:rsidRPr="00C07330">
              <w:rPr>
                <w:rFonts w:ascii="Verdana" w:hAnsi="Verdana"/>
                <w:b/>
                <w:bCs/>
                <w:sz w:val="20"/>
              </w:rPr>
              <w:t>a)</w:t>
            </w:r>
            <w:r w:rsidRPr="00C07330">
              <w:rPr>
                <w:rFonts w:ascii="Verdana" w:hAnsi="Verdana"/>
                <w:bCs/>
                <w:sz w:val="20"/>
              </w:rPr>
              <w:t>    </w:t>
            </w:r>
            <w:r w:rsidRPr="00C07330">
              <w:rPr>
                <w:rFonts w:ascii="Verdana" w:hAnsi="Verdana"/>
                <w:b/>
                <w:bCs/>
                <w:sz w:val="20"/>
              </w:rPr>
              <w:t>Personas distintas de sociedades mercantiles</w:t>
            </w:r>
          </w:p>
        </w:tc>
      </w:tr>
      <w:tr w:rsidR="00C07330" w:rsidRPr="00C07330" w:rsidTr="00C07330">
        <w:trPr>
          <w:trHeight w:val="4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Documento constitutivo de la agrupación o, en su caso, copia simple de la publicación en el órganooficial, periódico o gaceta.</w:t>
            </w:r>
          </w:p>
        </w:tc>
      </w:tr>
      <w:tr w:rsidR="00C07330" w:rsidRPr="00C07330" w:rsidTr="00C07330">
        <w:trPr>
          <w:trHeight w:val="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w:t>
            </w:r>
            <w:r w:rsidRPr="00C07330">
              <w:rPr>
                <w:rFonts w:ascii="Verdana" w:hAnsi="Verdana"/>
                <w:b/>
                <w:bCs/>
                <w:sz w:val="20"/>
              </w:rPr>
              <w:t>Asociaciones en participación</w:t>
            </w:r>
          </w:p>
        </w:tc>
      </w:tr>
      <w:tr w:rsidR="00C07330" w:rsidRPr="00C07330" w:rsidTr="00C07330">
        <w:trPr>
          <w:trHeight w:val="51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   Contrato de la asociación en participación, con ratificación de las firmas del asociado y del asociante ante cualquier Administración Desconcentrada de Servicios al Contribuyente en términos del artículo 19 del CFF (original)</w:t>
            </w:r>
          </w:p>
          <w:p w:rsidR="00C07330" w:rsidRPr="00C07330" w:rsidRDefault="00C07330" w:rsidP="00C07330">
            <w:pPr>
              <w:jc w:val="both"/>
              <w:rPr>
                <w:rFonts w:ascii="Verdana" w:hAnsi="Verdana"/>
                <w:bCs/>
                <w:sz w:val="20"/>
              </w:rPr>
            </w:pPr>
            <w:r w:rsidRPr="00C07330">
              <w:rPr>
                <w:rFonts w:ascii="Verdana" w:hAnsi="Verdana"/>
                <w:bCs/>
                <w:sz w:val="20"/>
              </w:rPr>
              <w:t>·   Identificación oficial vigente de los contratantes, cualquiera de las señaladas en el inciso A) delapartado de Definiciones de este Anexo (original)</w:t>
            </w:r>
          </w:p>
          <w:p w:rsidR="00C07330" w:rsidRPr="00C07330" w:rsidRDefault="00C07330" w:rsidP="00C07330">
            <w:pPr>
              <w:jc w:val="both"/>
              <w:rPr>
                <w:rFonts w:ascii="Verdana" w:hAnsi="Verdana"/>
                <w:bCs/>
                <w:sz w:val="20"/>
              </w:rPr>
            </w:pPr>
            <w:r w:rsidRPr="00C07330">
              <w:rPr>
                <w:rFonts w:ascii="Verdana" w:hAnsi="Verdana"/>
                <w:bCs/>
                <w:sz w:val="20"/>
              </w:rPr>
              <w:t>·   Acta constitutiva y poder notarial que acredite al representante legal, en caso de que participe como asociante o asociada una persona moral (copia certificada).</w:t>
            </w:r>
          </w:p>
          <w:p w:rsidR="00C07330" w:rsidRPr="00C07330" w:rsidRDefault="00C07330" w:rsidP="00C07330">
            <w:pPr>
              <w:jc w:val="both"/>
              <w:rPr>
                <w:rFonts w:ascii="Verdana" w:hAnsi="Verdana"/>
                <w:bCs/>
                <w:sz w:val="20"/>
              </w:rPr>
            </w:pPr>
            <w:r w:rsidRPr="00C07330">
              <w:rPr>
                <w:rFonts w:ascii="Verdana" w:hAnsi="Verdana"/>
                <w:bCs/>
                <w:sz w:val="20"/>
              </w:rPr>
              <w:t>·   Testimonio o póliza, en caso de que así proceda, donde conste el otorgamiento del contrato deasociación en participación ante Fedatario Público, que éste se cercioró de la identidad ycapacidad de los otorgantes y de cualquier otro compareciente y que quienes comparecieron enrepresentación de otra persona física o moral contaban con la personalidad suficiente pararepresentarla al momento de otorgar dicho instrumento.</w:t>
            </w:r>
          </w:p>
          <w:p w:rsidR="00C07330" w:rsidRPr="00C07330" w:rsidRDefault="00C07330" w:rsidP="00C07330">
            <w:pPr>
              <w:jc w:val="both"/>
              <w:rPr>
                <w:rFonts w:ascii="Verdana" w:hAnsi="Verdana"/>
                <w:bCs/>
                <w:sz w:val="20"/>
              </w:rPr>
            </w:pPr>
            <w:r w:rsidRPr="00C07330">
              <w:rPr>
                <w:rFonts w:ascii="Verdana" w:hAnsi="Verdana"/>
                <w:bCs/>
                <w:sz w:val="20"/>
              </w:rPr>
              <w:t>·   Identificación oficial vigente, del asociante (en caso de personas físicas), cualquiera de lasseñaladas en el inciso A) del apartado de Definiciones de este Anexo (original).</w:t>
            </w:r>
          </w:p>
          <w:p w:rsidR="00C07330" w:rsidRPr="00C07330" w:rsidRDefault="00C07330" w:rsidP="00C07330">
            <w:pPr>
              <w:jc w:val="both"/>
              <w:rPr>
                <w:rFonts w:ascii="Verdana" w:hAnsi="Verdana"/>
                <w:bCs/>
                <w:sz w:val="20"/>
              </w:rPr>
            </w:pPr>
            <w:r w:rsidRPr="00C07330">
              <w:rPr>
                <w:rFonts w:ascii="Verdana" w:hAnsi="Verdana"/>
                <w:bCs/>
                <w:sz w:val="20"/>
              </w:rPr>
              <w:t>·   Poder notarial que acredite la personalidad del representante legal, en caso de que el asociante sea persona moral (copia certificada).</w:t>
            </w:r>
          </w:p>
          <w:p w:rsidR="00C07330" w:rsidRPr="00C07330" w:rsidRDefault="00C07330" w:rsidP="00C07330">
            <w:pPr>
              <w:jc w:val="both"/>
              <w:rPr>
                <w:rFonts w:ascii="Verdana" w:hAnsi="Verdana"/>
                <w:bCs/>
                <w:sz w:val="20"/>
              </w:rPr>
            </w:pPr>
            <w:r w:rsidRPr="00C07330">
              <w:rPr>
                <w:rFonts w:ascii="Verdana" w:hAnsi="Verdana"/>
                <w:bCs/>
                <w:sz w:val="20"/>
              </w:rPr>
              <w:t>·   Documento donde conste la ratificación de contenido y firmas de quienes otorgaron ycomparecieron el contrato de asociación en participación ante Fedatario Público, que éste secercioró de la identidad y capacidad de los otorgantes y de cualquier otro compareciente y de que quienes comparecieron en representación de otra persona física o moral contaban con lapersonalidad suficiente para representarla al momento de otorgar dicho contrato (copiacertificada).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924607047"/>
              <w:rPr>
                <w:rFonts w:ascii="Verdana" w:hAnsi="Verdana"/>
                <w:bCs/>
                <w:sz w:val="20"/>
              </w:rPr>
            </w:pPr>
            <w:r w:rsidRPr="00C07330">
              <w:rPr>
                <w:rFonts w:ascii="Verdana" w:hAnsi="Verdana"/>
                <w:b/>
                <w:bCs/>
                <w:sz w:val="20"/>
              </w:rPr>
              <w:t>c)</w:t>
            </w:r>
            <w:r w:rsidRPr="00C07330">
              <w:rPr>
                <w:rFonts w:ascii="Verdana" w:hAnsi="Verdana"/>
                <w:bCs/>
                <w:sz w:val="20"/>
              </w:rPr>
              <w:t>    </w:t>
            </w:r>
            <w:r w:rsidRPr="00C07330">
              <w:rPr>
                <w:rFonts w:ascii="Verdana" w:hAnsi="Verdana"/>
                <w:b/>
                <w:bCs/>
                <w:sz w:val="20"/>
              </w:rPr>
              <w:t>Fideicomiso</w:t>
            </w:r>
          </w:p>
        </w:tc>
      </w:tr>
      <w:tr w:rsidR="00C07330" w:rsidRPr="00C07330" w:rsidTr="00C07330">
        <w:trPr>
          <w:trHeight w:val="14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Contrato de fideicomiso, con firma autógrafa del fideicomitente, fideicomisario o de susrepresentantes legales, así como del representante legal de la institución fiduciaria (original), obien Contrato en el cual se hayan ratificado las firmas originales (copia certificada). En el caso de entidades de la Administración Pública, diario, periódico o gaceta oficial donde se publique elDecreto o Acuerdo por el que se crea el fideicomiso (impresión o copia simple).</w:t>
            </w:r>
          </w:p>
          <w:p w:rsidR="00C07330" w:rsidRPr="00C07330" w:rsidRDefault="00C07330" w:rsidP="00C07330">
            <w:pPr>
              <w:jc w:val="both"/>
              <w:rPr>
                <w:rFonts w:ascii="Verdana" w:hAnsi="Verdana"/>
                <w:bCs/>
                <w:sz w:val="20"/>
              </w:rPr>
            </w:pPr>
            <w:r w:rsidRPr="00C07330">
              <w:rPr>
                <w:rFonts w:ascii="Verdana" w:hAnsi="Verdana"/>
                <w:bCs/>
                <w:sz w:val="20"/>
              </w:rPr>
              <w:t>·   Número de contrato del fideicomiso.</w:t>
            </w:r>
          </w:p>
        </w:tc>
      </w:tr>
      <w:tr w:rsidR="00C07330" w:rsidRPr="00C07330" w:rsidTr="00C07330">
        <w:trPr>
          <w:trHeight w:val="2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w:t>
            </w:r>
            <w:r w:rsidRPr="00C07330">
              <w:rPr>
                <w:rFonts w:ascii="Verdana" w:hAnsi="Verdana"/>
                <w:b/>
                <w:bCs/>
                <w:sz w:val="20"/>
              </w:rPr>
              <w:t>Sindicatos</w:t>
            </w:r>
          </w:p>
        </w:tc>
      </w:tr>
      <w:tr w:rsidR="00C07330" w:rsidRPr="00C07330" w:rsidTr="00C07330">
        <w:trPr>
          <w:trHeight w:val="4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Estatuto de la agrupación y de la resolución de registro emitida por la autoridad laboral competente y en su caso, toma de nota. (Original y copia simple).</w:t>
            </w:r>
          </w:p>
        </w:tc>
      </w:tr>
      <w:tr w:rsidR="00C07330" w:rsidRPr="00C07330" w:rsidTr="00C07330">
        <w:trPr>
          <w:trHeight w:val="4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e)</w:t>
            </w:r>
            <w:r w:rsidRPr="00C07330">
              <w:rPr>
                <w:rFonts w:ascii="Verdana" w:hAnsi="Verdana"/>
                <w:bCs/>
                <w:sz w:val="20"/>
              </w:rPr>
              <w:t>    </w:t>
            </w:r>
            <w:r w:rsidRPr="00C07330">
              <w:rPr>
                <w:rFonts w:ascii="Verdana" w:hAnsi="Verdana"/>
                <w:b/>
                <w:bCs/>
                <w:sz w:val="20"/>
              </w:rPr>
              <w:t>Dependencias de la Administración Pública Federal, Estatal o Municipal, centralizada,descentralizada, desconcentrada o unidades administrativas</w:t>
            </w:r>
          </w:p>
        </w:tc>
      </w:tr>
      <w:tr w:rsidR="00C07330" w:rsidRPr="00C07330" w:rsidTr="00C07330">
        <w:trPr>
          <w:trHeight w:val="37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Exhibir copia simple del precepto jurídico contenido en Ley, Reglamento, Decreto, Estatuto u otro documento legal donde conste su existencia o constitución, solo en caso de no encontrarsepublicado en el Diario, Periódico, Gaceta o Boletín oficial digital correspondiente.</w:t>
            </w:r>
          </w:p>
          <w:p w:rsidR="00C07330" w:rsidRPr="00C07330" w:rsidRDefault="00C07330" w:rsidP="00C07330">
            <w:pPr>
              <w:jc w:val="both"/>
              <w:rPr>
                <w:rFonts w:ascii="Verdana" w:hAnsi="Verdana"/>
                <w:bCs/>
                <w:sz w:val="20"/>
              </w:rPr>
            </w:pPr>
            <w:r w:rsidRPr="00C07330">
              <w:rPr>
                <w:rFonts w:ascii="Verdana" w:hAnsi="Verdana"/>
                <w:bCs/>
                <w:sz w:val="20"/>
              </w:rPr>
              <w:t>·   Acreditar la personalidad del representante legal (quien deberá contar con facultades pararepresentar a la dependencia ante toda clase de actos administrativos, en lugar del poder general para actos de dominio o administración). El trámite puede realizarlo un funcionario público competente de la dependencia de que se trate, quien debe demostrar que cuenta con facultades suficientes para representar a dicha dependencia. Para ello deberá acreditar su puesto y funciones presentando:</w:t>
            </w:r>
          </w:p>
          <w:p w:rsidR="00C07330" w:rsidRPr="00C07330" w:rsidRDefault="00C07330" w:rsidP="00C07330">
            <w:pPr>
              <w:jc w:val="both"/>
              <w:rPr>
                <w:rFonts w:ascii="Verdana" w:hAnsi="Verdana"/>
                <w:bCs/>
                <w:sz w:val="20"/>
              </w:rPr>
            </w:pPr>
            <w:r w:rsidRPr="00C07330">
              <w:rPr>
                <w:rFonts w:ascii="Verdana" w:hAnsi="Verdana"/>
                <w:bCs/>
                <w:sz w:val="20"/>
              </w:rPr>
              <w:t>·   Original del Nombramiento.</w:t>
            </w:r>
          </w:p>
          <w:p w:rsidR="00C07330" w:rsidRPr="00C07330" w:rsidRDefault="00C07330" w:rsidP="00C07330">
            <w:pPr>
              <w:jc w:val="both"/>
              <w:rPr>
                <w:rFonts w:ascii="Verdana" w:hAnsi="Verdana"/>
                <w:bCs/>
                <w:sz w:val="20"/>
              </w:rPr>
            </w:pPr>
            <w:r w:rsidRPr="00C07330">
              <w:rPr>
                <w:rFonts w:ascii="Verdana" w:hAnsi="Verdana"/>
                <w:bCs/>
                <w:sz w:val="20"/>
              </w:rPr>
              <w:t>·   En su caso, copia simple del precepto jurídico contenido en Ley, Reglamento, Decreto, Estatuto u otro documento jurídico donde conste su facultad para fungir con carácter de representante de la dependencia de la cual pretende tramitar el Certificado de e.firma, solo en caso de no encontrarse publicado en el Diario, Periódico, Gaceta o Boletín oficial digital correspondiente.</w:t>
            </w:r>
          </w:p>
          <w:p w:rsidR="00C07330" w:rsidRPr="00C07330" w:rsidRDefault="00C07330" w:rsidP="00C07330">
            <w:pPr>
              <w:jc w:val="both"/>
              <w:rPr>
                <w:rFonts w:ascii="Verdana" w:hAnsi="Verdana"/>
                <w:bCs/>
                <w:sz w:val="20"/>
              </w:rPr>
            </w:pPr>
            <w:r w:rsidRPr="00C07330">
              <w:rPr>
                <w:rFonts w:ascii="Verdana" w:hAnsi="Verdana"/>
                <w:bCs/>
                <w:sz w:val="20"/>
              </w:rPr>
              <w:t>·   Original de cualquier identificación oficial vigente de las señaladas en el inciso A) del apartado de Definiciones de este Anexo, del representante legal.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81354843"/>
              <w:rPr>
                <w:rFonts w:ascii="Verdana" w:hAnsi="Verdana"/>
                <w:bCs/>
                <w:sz w:val="20"/>
              </w:rPr>
            </w:pPr>
            <w:r w:rsidRPr="00C07330">
              <w:rPr>
                <w:rFonts w:ascii="Verdana" w:hAnsi="Verdana"/>
                <w:b/>
                <w:bCs/>
                <w:sz w:val="20"/>
              </w:rPr>
              <w:t>f)</w:t>
            </w:r>
            <w:r w:rsidRPr="00C07330">
              <w:rPr>
                <w:rFonts w:ascii="Verdana" w:hAnsi="Verdana"/>
                <w:bCs/>
                <w:sz w:val="20"/>
              </w:rPr>
              <w:t>     </w:t>
            </w:r>
            <w:r w:rsidRPr="00C07330">
              <w:rPr>
                <w:rFonts w:ascii="Verdana" w:hAnsi="Verdana"/>
                <w:b/>
                <w:bCs/>
                <w:sz w:val="20"/>
              </w:rPr>
              <w:t>Personas morales de carácter agrario o social (distintas de Sindicatos)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0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Exhibir (en lugar de acta constitutiva) el documento en virtud del cual se hayan constituido o hayan sido reconocidas legalmente por la autoridad competente. (Original y copia simple).</w:t>
            </w:r>
          </w:p>
          <w:p w:rsidR="00C07330" w:rsidRPr="00C07330" w:rsidRDefault="00C07330" w:rsidP="00C07330">
            <w:pPr>
              <w:jc w:val="both"/>
              <w:rPr>
                <w:rFonts w:ascii="Verdana" w:hAnsi="Verdana"/>
                <w:bCs/>
                <w:sz w:val="20"/>
              </w:rPr>
            </w:pPr>
            <w:r w:rsidRPr="00C07330">
              <w:rPr>
                <w:rFonts w:ascii="Verdana" w:hAnsi="Verdana"/>
                <w:bCs/>
                <w:sz w:val="20"/>
              </w:rPr>
              <w:t>·   Acreditar la personalidad del representante legal para realizar el trámite. Este puede ser la persona física socio, asociado, miembro o cualquiera que sea la denominación que conforme la legislación aplicable se otorgue a los integrantes de la misma (quien deberá contar con facultades para representar a la dependencia en toda clase de actos administrativos en lugar del poder general para actos de dominio o administración), mediante la presentación del nombramiento, acta, resolución, laudo o documento que corresponda de conformidad con la legislación aplicable. (Original y copia simple).</w:t>
            </w:r>
          </w:p>
        </w:tc>
      </w:tr>
      <w:tr w:rsidR="00C07330" w:rsidRPr="00C07330" w:rsidTr="00C07330">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w:t>
            </w:r>
            <w:r w:rsidRPr="00C07330">
              <w:rPr>
                <w:rFonts w:ascii="Verdana" w:hAnsi="Verdana"/>
                <w:b/>
                <w:bCs/>
                <w:sz w:val="20"/>
              </w:rPr>
              <w:t xml:space="preserve">Residentes en el extranjero con o sin establecimiento permanente en </w:t>
            </w:r>
            <w:r w:rsidRPr="00C07330">
              <w:rPr>
                <w:rFonts w:ascii="Verdana" w:hAnsi="Verdana"/>
                <w:b/>
                <w:bCs/>
                <w:sz w:val="20"/>
              </w:rPr>
              <w:lastRenderedPageBreak/>
              <w:t>México</w:t>
            </w:r>
          </w:p>
        </w:tc>
      </w:tr>
      <w:tr w:rsidR="00C07330" w:rsidRPr="00C07330" w:rsidTr="00C07330">
        <w:trPr>
          <w:trHeight w:val="20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   Documento notarial con el que haya sido designado el representante legal para efectos fiscales</w:t>
            </w:r>
            <w:proofErr w:type="gramStart"/>
            <w:r w:rsidRPr="00C07330">
              <w:rPr>
                <w:rFonts w:ascii="Verdana" w:hAnsi="Verdana"/>
                <w:bCs/>
                <w:sz w:val="20"/>
              </w:rPr>
              <w:t>.(</w:t>
            </w:r>
            <w:proofErr w:type="gramEnd"/>
            <w:r w:rsidRPr="00C07330">
              <w:rPr>
                <w:rFonts w:ascii="Verdana" w:hAnsi="Verdana"/>
                <w:bCs/>
                <w:sz w:val="20"/>
              </w:rPr>
              <w:t>Original y copia simple).</w:t>
            </w:r>
          </w:p>
          <w:p w:rsidR="00C07330" w:rsidRPr="00C07330" w:rsidRDefault="00C07330" w:rsidP="00C07330">
            <w:pPr>
              <w:jc w:val="both"/>
              <w:rPr>
                <w:rFonts w:ascii="Verdana" w:hAnsi="Verdana"/>
                <w:bCs/>
                <w:sz w:val="20"/>
              </w:rPr>
            </w:pPr>
            <w:r w:rsidRPr="00C07330">
              <w:rPr>
                <w:rFonts w:ascii="Verdana" w:hAnsi="Verdana"/>
                <w:bCs/>
                <w:sz w:val="20"/>
              </w:rPr>
              <w:t>·   Las personas morales residentes en el extranjero deben proporcionar además su número deidentificación fiscal del país en que residan, cuando tengan obligación de contar con éste en dicho país.</w:t>
            </w:r>
          </w:p>
          <w:p w:rsidR="00C07330" w:rsidRPr="00C07330" w:rsidRDefault="00C07330" w:rsidP="00C07330">
            <w:pPr>
              <w:jc w:val="both"/>
              <w:rPr>
                <w:rFonts w:ascii="Verdana" w:hAnsi="Verdana"/>
                <w:bCs/>
                <w:sz w:val="20"/>
              </w:rPr>
            </w:pPr>
            <w:r w:rsidRPr="00C07330">
              <w:rPr>
                <w:rFonts w:ascii="Verdana" w:hAnsi="Verdana"/>
                <w:bCs/>
                <w:sz w:val="20"/>
              </w:rPr>
              <w:t>·   Su documento constitutivo debidamente apostillado o certificado, según proceda. Cuando eldocumento constitutivo conste en idioma distinto del español deberá presentarse una traducción autorizada.</w:t>
            </w:r>
          </w:p>
        </w:tc>
      </w:tr>
      <w:tr w:rsidR="00C07330" w:rsidRPr="00C07330" w:rsidTr="00C07330">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w:t>
            </w:r>
            <w:r w:rsidRPr="00C07330">
              <w:rPr>
                <w:rFonts w:ascii="Verdana" w:hAnsi="Verdana"/>
                <w:b/>
                <w:bCs/>
                <w:sz w:val="20"/>
              </w:rPr>
              <w:t>Asociaciones Religiosas</w:t>
            </w:r>
          </w:p>
        </w:tc>
      </w:tr>
      <w:tr w:rsidR="00C07330" w:rsidRPr="00C07330" w:rsidTr="00C07330">
        <w:trPr>
          <w:trHeight w:val="7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Certificado de registro constitutivo que la Secretaría de Gobernación le haya emitido, deconformidad con la Ley de Asociaciones Religiosas y Culto Público y su Reglamento (Original ycopia simple).</w:t>
            </w:r>
          </w:p>
        </w:tc>
      </w:tr>
      <w:tr w:rsidR="00C07330" w:rsidRPr="00C07330" w:rsidTr="00C07330">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Personas Morales que se extinguieron con motivo de una fusión</w:t>
            </w:r>
          </w:p>
        </w:tc>
      </w:tr>
      <w:tr w:rsidR="00C07330" w:rsidRPr="00C07330" w:rsidTr="00C07330">
        <w:trPr>
          <w:trHeight w:val="11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Documento notarial en donde conste dicho acto (Original y copia simple).</w:t>
            </w:r>
          </w:p>
          <w:p w:rsidR="00C07330" w:rsidRPr="00C07330" w:rsidRDefault="00C07330" w:rsidP="00C07330">
            <w:pPr>
              <w:jc w:val="both"/>
              <w:rPr>
                <w:rFonts w:ascii="Verdana" w:hAnsi="Verdana"/>
                <w:bCs/>
                <w:sz w:val="20"/>
              </w:rPr>
            </w:pPr>
            <w:r w:rsidRPr="00C07330">
              <w:rPr>
                <w:rFonts w:ascii="Verdana" w:hAnsi="Verdana"/>
                <w:bCs/>
                <w:sz w:val="20"/>
              </w:rPr>
              <w:t>·   El trámite lo podrá realizar el representante legal de la empresa que subsista o que resulte de lafusión, acreditando sus facultades con un poder general para actos de administración o dominio.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062090512"/>
              <w:rPr>
                <w:rFonts w:ascii="Verdana" w:hAnsi="Verdana"/>
                <w:bCs/>
                <w:sz w:val="20"/>
              </w:rPr>
            </w:pPr>
            <w:r w:rsidRPr="00C07330">
              <w:rPr>
                <w:rFonts w:ascii="Verdana" w:hAnsi="Verdana"/>
                <w:b/>
                <w:bCs/>
                <w:sz w:val="20"/>
              </w:rPr>
              <w:t>j)</w:t>
            </w:r>
            <w:r w:rsidRPr="00C07330">
              <w:rPr>
                <w:rFonts w:ascii="Verdana" w:hAnsi="Verdana"/>
                <w:bCs/>
                <w:sz w:val="20"/>
              </w:rPr>
              <w:t>     </w:t>
            </w:r>
            <w:r w:rsidRPr="00C07330">
              <w:rPr>
                <w:rFonts w:ascii="Verdana" w:hAnsi="Verdana"/>
                <w:b/>
                <w:bCs/>
                <w:sz w:val="20"/>
              </w:rPr>
              <w:t>Personas Morales declaradas en quiebra</w:t>
            </w:r>
          </w:p>
        </w:tc>
      </w:tr>
      <w:tr w:rsidR="00C07330" w:rsidRPr="00C07330" w:rsidTr="00C07330">
        <w:trPr>
          <w:trHeight w:val="13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Deben presentar copia certificada de la sentencia dictada en concurso mercantil, así como del auto que la declare ejecutoriada.</w:t>
            </w:r>
          </w:p>
          <w:p w:rsidR="00C07330" w:rsidRPr="00C07330" w:rsidRDefault="00C07330" w:rsidP="00C07330">
            <w:pPr>
              <w:jc w:val="both"/>
              <w:rPr>
                <w:rFonts w:ascii="Verdana" w:hAnsi="Verdana"/>
                <w:bCs/>
                <w:sz w:val="20"/>
              </w:rPr>
            </w:pPr>
            <w:r w:rsidRPr="00C07330">
              <w:rPr>
                <w:rFonts w:ascii="Verdana" w:hAnsi="Verdana"/>
                <w:bCs/>
                <w:sz w:val="20"/>
              </w:rPr>
              <w:t>·   Pueden realizar el trámite a través de la persona física que tenga carácter de Síndico. Esta persona debe acreditar sus facultades presentando copia certificada del nombramiento y de la aceptación del cargo del síndico, acordados por el juez de la causa.</w:t>
            </w:r>
          </w:p>
        </w:tc>
      </w:tr>
      <w:tr w:rsidR="00C07330" w:rsidRPr="00C07330" w:rsidTr="00C07330">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k)</w:t>
            </w:r>
            <w:r w:rsidRPr="00C07330">
              <w:rPr>
                <w:rFonts w:ascii="Verdana" w:hAnsi="Verdana"/>
                <w:bCs/>
                <w:sz w:val="20"/>
              </w:rPr>
              <w:t>    </w:t>
            </w:r>
            <w:r w:rsidRPr="00C07330">
              <w:rPr>
                <w:rFonts w:ascii="Verdana" w:hAnsi="Verdana"/>
                <w:b/>
                <w:bCs/>
                <w:sz w:val="20"/>
              </w:rPr>
              <w:t>Personas Morales en liquidación</w:t>
            </w:r>
          </w:p>
        </w:tc>
      </w:tr>
      <w:tr w:rsidR="00C07330" w:rsidRPr="00C07330" w:rsidTr="00C07330">
        <w:trPr>
          <w:trHeight w:val="14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Pueden realizar el trámite a través del representante legal de la empresa en liquidación, o bien, por aquella persona a quién le hayan sido conferidas las facultades de liquidador. Este último debe acreditar su calidad como representante legal a través de un nombramiento o designación, de acuerdo con lo establecido en el Capítulo XI de la Ley General de Sociedades Mercantiles. El nombramiento no puede tener limitaciones en cuanto a las facultades del liquidador para realizar actos de administración o dominio.</w:t>
            </w:r>
          </w:p>
        </w:tc>
      </w:tr>
      <w:tr w:rsidR="00C07330" w:rsidRPr="00C07330" w:rsidTr="00C07330">
        <w:trPr>
          <w:trHeight w:val="3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l)</w:t>
            </w:r>
            <w:r w:rsidRPr="00C07330">
              <w:rPr>
                <w:rFonts w:ascii="Verdana" w:hAnsi="Verdana"/>
                <w:bCs/>
                <w:sz w:val="20"/>
              </w:rPr>
              <w:t>     </w:t>
            </w:r>
            <w:r w:rsidRPr="00C07330">
              <w:rPr>
                <w:rFonts w:ascii="Verdana" w:hAnsi="Verdana"/>
                <w:b/>
                <w:bCs/>
                <w:sz w:val="20"/>
              </w:rPr>
              <w:t>Oficinas de Representación de Entidades Financieras del exterior</w:t>
            </w:r>
          </w:p>
        </w:tc>
      </w:tr>
      <w:tr w:rsidR="00C07330" w:rsidRPr="00C07330" w:rsidTr="00C07330">
        <w:trPr>
          <w:trHeight w:val="16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Estatutos Sociales vigentes de la Oficina de Representación.</w:t>
            </w:r>
          </w:p>
          <w:p w:rsidR="00C07330" w:rsidRPr="00C07330" w:rsidRDefault="00C07330" w:rsidP="00C07330">
            <w:pPr>
              <w:jc w:val="both"/>
              <w:rPr>
                <w:rFonts w:ascii="Verdana" w:hAnsi="Verdana"/>
                <w:bCs/>
                <w:sz w:val="20"/>
              </w:rPr>
            </w:pPr>
            <w:r w:rsidRPr="00C07330">
              <w:rPr>
                <w:rFonts w:ascii="Verdana" w:hAnsi="Verdana"/>
                <w:bCs/>
                <w:sz w:val="20"/>
              </w:rPr>
              <w:t>·   Resolución o acuerdo del órgano competente de la Entidad Financiera del Exterior en el que sedesigne al representante legal con poder general para actos de dominio o de administración.</w:t>
            </w:r>
          </w:p>
          <w:p w:rsidR="00C07330" w:rsidRPr="00C07330" w:rsidRDefault="00C07330" w:rsidP="00C07330">
            <w:pPr>
              <w:jc w:val="both"/>
              <w:rPr>
                <w:rFonts w:ascii="Verdana" w:hAnsi="Verdana"/>
                <w:bCs/>
                <w:sz w:val="20"/>
              </w:rPr>
            </w:pPr>
            <w:r w:rsidRPr="00C07330">
              <w:rPr>
                <w:rFonts w:ascii="Verdana" w:hAnsi="Verdana"/>
                <w:bCs/>
                <w:sz w:val="20"/>
              </w:rPr>
              <w:t>·   Dicha documentación deberá estar debidamente apostillada o certificada, según proceda y cuando se encuentre en idioma distinto al español, deberá de acompañarse de una traducción autorizada.</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71524012"/>
              <w:rPr>
                <w:rFonts w:ascii="Verdana" w:hAnsi="Verdana"/>
                <w:bCs/>
                <w:sz w:val="20"/>
              </w:rPr>
            </w:pPr>
            <w:r w:rsidRPr="00C07330">
              <w:rPr>
                <w:rFonts w:ascii="Verdana" w:hAnsi="Verdana"/>
                <w:b/>
                <w:bCs/>
                <w:sz w:val="20"/>
              </w:rPr>
              <w:t>106/CFF</w:t>
            </w:r>
            <w:r w:rsidRPr="00C07330">
              <w:rPr>
                <w:rFonts w:ascii="Verdana" w:hAnsi="Verdana"/>
                <w:bCs/>
                <w:sz w:val="20"/>
              </w:rPr>
              <w:t>   </w:t>
            </w:r>
            <w:r w:rsidRPr="00C07330">
              <w:rPr>
                <w:rFonts w:ascii="Verdana" w:hAnsi="Verdana"/>
                <w:b/>
                <w:bCs/>
                <w:sz w:val="20"/>
              </w:rPr>
              <w:t>Solicitud de renovación del Certificado de e.firma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 que cuenten con Certificado vigente de e.firma.</w:t>
            </w:r>
          </w:p>
          <w:p w:rsidR="00C07330" w:rsidRPr="00C07330" w:rsidRDefault="00C07330" w:rsidP="00C07330">
            <w:pPr>
              <w:jc w:val="both"/>
              <w:rPr>
                <w:rFonts w:ascii="Verdana" w:hAnsi="Verdana"/>
                <w:bCs/>
                <w:sz w:val="20"/>
              </w:rPr>
            </w:pPr>
            <w:r w:rsidRPr="00C07330">
              <w:rPr>
                <w:rFonts w:ascii="Verdana" w:hAnsi="Verdana"/>
                <w:bCs/>
                <w:sz w:val="20"/>
              </w:rPr>
              <w:t>Personas físicas que cuenten con el servicio de e.firma portable.</w:t>
            </w:r>
          </w:p>
        </w:tc>
      </w:tr>
      <w:tr w:rsidR="00C07330" w:rsidRPr="00C07330" w:rsidTr="00C07330">
        <w:trPr>
          <w:trHeight w:val="10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p w:rsidR="00C07330" w:rsidRPr="00C07330" w:rsidRDefault="00C07330" w:rsidP="00C07330">
            <w:pPr>
              <w:jc w:val="both"/>
              <w:rPr>
                <w:rFonts w:ascii="Verdana" w:hAnsi="Verdana"/>
                <w:bCs/>
                <w:sz w:val="20"/>
              </w:rPr>
            </w:pPr>
            <w:r w:rsidRPr="00C07330">
              <w:rPr>
                <w:rFonts w:ascii="Verdana" w:hAnsi="Verdana"/>
                <w:bCs/>
                <w:sz w:val="20"/>
              </w:rPr>
              <w:t>En una ADSC previa cita registrada en el Portal del SAT, SAT Móvil o Portal GOB.MX.</w:t>
            </w:r>
          </w:p>
        </w:tc>
      </w:tr>
      <w:tr w:rsidR="00C07330" w:rsidRPr="00C07330" w:rsidTr="00C07330">
        <w:trPr>
          <w:trHeight w:val="31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Cuando proceda el trámite:</w:t>
            </w:r>
          </w:p>
          <w:p w:rsidR="00C07330" w:rsidRPr="00C07330" w:rsidRDefault="00C07330" w:rsidP="00C07330">
            <w:pPr>
              <w:jc w:val="both"/>
              <w:rPr>
                <w:rFonts w:ascii="Verdana" w:hAnsi="Verdana"/>
                <w:bCs/>
                <w:sz w:val="20"/>
              </w:rPr>
            </w:pPr>
            <w:r w:rsidRPr="00C07330">
              <w:rPr>
                <w:rFonts w:ascii="Verdana" w:hAnsi="Verdana"/>
                <w:bCs/>
                <w:sz w:val="20"/>
              </w:rPr>
              <w:t>·   Certificado de e.firma.</w:t>
            </w:r>
          </w:p>
          <w:p w:rsidR="00C07330" w:rsidRPr="00C07330" w:rsidRDefault="00C07330" w:rsidP="00C07330">
            <w:pPr>
              <w:jc w:val="both"/>
              <w:rPr>
                <w:rFonts w:ascii="Verdana" w:hAnsi="Verdana"/>
                <w:bCs/>
                <w:sz w:val="20"/>
              </w:rPr>
            </w:pPr>
            <w:r w:rsidRPr="00C07330">
              <w:rPr>
                <w:rFonts w:ascii="Verdana" w:hAnsi="Verdana"/>
                <w:bCs/>
                <w:sz w:val="20"/>
              </w:rPr>
              <w:t>·   Comprobante de generación del Certificado de e.firma.</w:t>
            </w:r>
          </w:p>
          <w:p w:rsidR="00C07330" w:rsidRPr="00C07330" w:rsidRDefault="00C07330" w:rsidP="00C07330">
            <w:pPr>
              <w:jc w:val="both"/>
              <w:rPr>
                <w:rFonts w:ascii="Verdana" w:hAnsi="Verdana"/>
                <w:bCs/>
                <w:sz w:val="20"/>
              </w:rPr>
            </w:pPr>
            <w:r w:rsidRPr="00C07330">
              <w:rPr>
                <w:rFonts w:ascii="Verdana" w:hAnsi="Verdana"/>
                <w:bCs/>
                <w:sz w:val="20"/>
              </w:rPr>
              <w:t>·   Archivo de requerimiento (.REQ), Clave Privada (.KEY) generados con el programa Certifica.</w:t>
            </w:r>
          </w:p>
          <w:p w:rsidR="00C07330" w:rsidRPr="00C07330" w:rsidRDefault="00C07330" w:rsidP="00C07330">
            <w:pPr>
              <w:jc w:val="both"/>
              <w:rPr>
                <w:rFonts w:ascii="Verdana" w:hAnsi="Verdana"/>
                <w:bCs/>
                <w:sz w:val="20"/>
              </w:rPr>
            </w:pPr>
            <w:r w:rsidRPr="00C07330">
              <w:rPr>
                <w:rFonts w:ascii="Verdana" w:hAnsi="Verdana"/>
                <w:bCs/>
                <w:sz w:val="20"/>
              </w:rPr>
              <w:t>Cuando no proceda el trámite:</w:t>
            </w:r>
          </w:p>
          <w:p w:rsidR="00C07330" w:rsidRPr="00C07330" w:rsidRDefault="00C07330" w:rsidP="00C07330">
            <w:pPr>
              <w:jc w:val="both"/>
              <w:rPr>
                <w:rFonts w:ascii="Verdana" w:hAnsi="Verdana"/>
                <w:bCs/>
                <w:sz w:val="20"/>
              </w:rPr>
            </w:pPr>
            <w:r w:rsidRPr="00C07330">
              <w:rPr>
                <w:rFonts w:ascii="Verdana" w:hAnsi="Verdana"/>
                <w:bCs/>
                <w:sz w:val="20"/>
              </w:rPr>
              <w:t xml:space="preserve">Acuse de presentación con información inconclusa de la solicitud de generación o renovación del Certificado de e.firma con el que se informa que la autoridad está en posibilidad de constatar los datos proporcionados en el trámite, en cuyo caso se deberá presentar aclaración a que hace referencia la Regla 2.2.15. </w:t>
            </w:r>
            <w:proofErr w:type="gramStart"/>
            <w:r w:rsidRPr="00C07330">
              <w:rPr>
                <w:rFonts w:ascii="Verdana" w:hAnsi="Verdana"/>
                <w:bCs/>
                <w:sz w:val="20"/>
              </w:rPr>
              <w:t>para</w:t>
            </w:r>
            <w:proofErr w:type="gramEnd"/>
            <w:r w:rsidRPr="00C07330">
              <w:rPr>
                <w:rFonts w:ascii="Verdana" w:hAnsi="Verdana"/>
                <w:bCs/>
                <w:sz w:val="20"/>
              </w:rPr>
              <w:t xml:space="preserve"> continuar con el trámite.</w:t>
            </w:r>
          </w:p>
        </w:tc>
      </w:tr>
      <w:tr w:rsidR="00C07330" w:rsidRPr="00C07330" w:rsidTr="00C07330">
        <w:trPr>
          <w:trHeight w:val="7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lastRenderedPageBreak/>
              <w:t>Cuando el contribuyente requiera generar un nuevo Certificado de e.firma.</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8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Renovación a través de buzón tributario con el certificado digital vigente de e.firma.</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Unidad de memoria extraíble. Al finalizar el trámite, recibirá una copia simple de su Certificadodigital (extensión CER).</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Certificado digital vigente de e.firma</w:t>
            </w:r>
            <w:r w:rsidRPr="00C07330">
              <w:rPr>
                <w:rFonts w:ascii="Verdana" w:hAnsi="Verdana"/>
                <w:b/>
                <w:bCs/>
                <w:sz w:val="20"/>
              </w:rPr>
              <w:t> </w:t>
            </w:r>
            <w:r w:rsidRPr="00C07330">
              <w:rPr>
                <w:rFonts w:ascii="Verdana" w:hAnsi="Verdana"/>
                <w:bCs/>
                <w:sz w:val="20"/>
              </w:rPr>
              <w:t>(*.CER).</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Llave privada del Certificado activo (*.KEY).</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Contraseña de la llave privada.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Dirección de correo electrónico.</w:t>
            </w:r>
          </w:p>
          <w:p w:rsidR="00C07330" w:rsidRPr="00C07330" w:rsidRDefault="00C07330" w:rsidP="00C07330">
            <w:pPr>
              <w:jc w:val="both"/>
              <w:rPr>
                <w:rFonts w:ascii="Verdana" w:hAnsi="Verdana"/>
                <w:bCs/>
                <w:sz w:val="20"/>
              </w:rPr>
            </w:pPr>
            <w:r w:rsidRPr="00C07330">
              <w:rPr>
                <w:rFonts w:ascii="Verdana" w:hAnsi="Verdana"/>
                <w:bCs/>
                <w:sz w:val="20"/>
              </w:rPr>
              <w:t>A partir de este momento su Certificado digital anterior y su correspondiente clave privada, carecerán devalidez para firmar documentos electrónicos o acceder a las aplicaciones disponibles con Certificado dee.firma. De ahora en adelante deberá utilizar los archivos que acaba de generar.</w:t>
            </w:r>
          </w:p>
          <w:p w:rsidR="00C07330" w:rsidRPr="00C07330" w:rsidRDefault="00C07330" w:rsidP="00C07330">
            <w:pPr>
              <w:jc w:val="both"/>
              <w:rPr>
                <w:rFonts w:ascii="Verdana" w:hAnsi="Verdana"/>
                <w:bCs/>
                <w:sz w:val="20"/>
              </w:rPr>
            </w:pPr>
            <w:r w:rsidRPr="00C07330">
              <w:rPr>
                <w:rFonts w:ascii="Verdana" w:hAnsi="Verdana"/>
                <w:bCs/>
                <w:sz w:val="20"/>
              </w:rPr>
              <w:t>La presente facilidad no resultará aplicable en los casos de cambio de representante legal de las personasmorales; de personas físicas con incapacidad legalmente declarada y de menores de edad, de personasfísicas en apertura de sucesión o cuando el SAT requiera actualizar sus registros en las bases de datosinstitucionales, por lo que en estos casos el SAT no podrá relevar de la comparecencia personal ante dicho órgano para acreditar su identidad.</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Renovación a través de buzón tributario con e.firma Portable.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Contraseña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e.firma Portable.</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Archivo de requerimiento (.REQ), Clave Privada (.KEY) generados con el programa Certifica.</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Dirección de correo electrónico.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III.</w:t>
            </w:r>
            <w:r w:rsidRPr="00C07330">
              <w:rPr>
                <w:rFonts w:ascii="Verdana" w:hAnsi="Verdana"/>
                <w:bCs/>
                <w:sz w:val="20"/>
              </w:rPr>
              <w:t>    Renovación de forma personal ante una ADSC, con la siguiente documentación:</w:t>
            </w:r>
          </w:p>
          <w:p w:rsidR="00C07330" w:rsidRPr="00C07330" w:rsidRDefault="00C07330" w:rsidP="00C07330">
            <w:pPr>
              <w:jc w:val="both"/>
              <w:rPr>
                <w:rFonts w:ascii="Verdana" w:hAnsi="Verdana"/>
                <w:bCs/>
                <w:sz w:val="20"/>
              </w:rPr>
            </w:pPr>
            <w:r w:rsidRPr="00C07330">
              <w:rPr>
                <w:rFonts w:ascii="Verdana" w:hAnsi="Verdana"/>
                <w:b/>
                <w:bCs/>
                <w:sz w:val="20"/>
              </w:rPr>
              <w:t>Tratándose de Personas físicas: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Cualquier identificación oficial vigente de las señaladas en el inciso A) del apartado de Definiciones de este Anexo del contribuyente o representante legal. Se podrá omitir la presentación de la identificación oficial, en cuyo caso se confirmará su identidad a través de huella digital.</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La unidad de memoria extraíble con el archivo con terminación .REQ que generó el programa Certifica.</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Dirección de correo electrónico.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Tratándose de menores de edad, incapacitados o ausentes Manifiesto "bajo protesta de decir verdad"en el que ratifique que continúa con la representación ya acreditada. (El formato del Manifiesto le será proporcionado en la ADSC al momento de realizar el trámite)</w:t>
            </w:r>
          </w:p>
          <w:p w:rsidR="00C07330" w:rsidRPr="00C07330" w:rsidRDefault="00C07330" w:rsidP="00C07330">
            <w:pPr>
              <w:jc w:val="both"/>
              <w:rPr>
                <w:rFonts w:ascii="Verdana" w:hAnsi="Verdana"/>
                <w:bCs/>
                <w:sz w:val="20"/>
              </w:rPr>
            </w:pPr>
            <w:r w:rsidRPr="00C07330">
              <w:rPr>
                <w:rFonts w:ascii="Verdana" w:hAnsi="Verdana"/>
                <w:b/>
                <w:bCs/>
                <w:sz w:val="20"/>
              </w:rPr>
              <w:t>Tratándose de Personas morales: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Identificación oficial vigente de las señaladas en el inciso A) del apartado de Definiciones de esteAnexo, del representante legal. Se podrá omitir la presentación de la identificación oficial, en cuyo caso se confirmará su identidad a través de huella digital.</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La</w:t>
            </w:r>
            <w:r w:rsidRPr="00C07330">
              <w:rPr>
                <w:rFonts w:ascii="Verdana" w:hAnsi="Verdana"/>
                <w:b/>
                <w:bCs/>
                <w:sz w:val="20"/>
              </w:rPr>
              <w:t> </w:t>
            </w:r>
            <w:r w:rsidRPr="00C07330">
              <w:rPr>
                <w:rFonts w:ascii="Verdana" w:hAnsi="Verdana"/>
                <w:bCs/>
                <w:sz w:val="20"/>
              </w:rPr>
              <w:t>unidad de memoria extraíble con el archivo con terminación .REQ que generó el programa Certifica.</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Dirección de correo electrónico.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Manifiesto "bajo protesta de decir verdad" en el que ratifique que continúa con la representación de lapersona moral ya acreditada (El formato del Manifiesto le será proporcionado en la ADSC al momento de realizar el trámite).</w:t>
            </w:r>
          </w:p>
          <w:p w:rsidR="00C07330" w:rsidRPr="00C07330" w:rsidRDefault="00C07330" w:rsidP="00C07330">
            <w:pPr>
              <w:jc w:val="both"/>
              <w:rPr>
                <w:rFonts w:ascii="Verdana" w:hAnsi="Verdana"/>
                <w:bCs/>
                <w:sz w:val="20"/>
              </w:rPr>
            </w:pPr>
            <w:r w:rsidRPr="00C07330">
              <w:rPr>
                <w:rFonts w:ascii="Verdana" w:hAnsi="Verdana"/>
                <w:b/>
                <w:bCs/>
                <w:sz w:val="20"/>
              </w:rPr>
              <w:t>En caso de que se trate de un representante legal diferente al que originalmente realizó el trámite de Certificado de e.firma, se deberá realizar lo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Tramitar la e.firma como persona física con la documentación señalada en el rubro 105/CFF Solicituddel Certificado de e.firma, Apartado Personas Físicas.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Solicitar la actualización del expediente electrónico de la Persona moral ante una ADSC.</w:t>
            </w:r>
          </w:p>
          <w:p w:rsidR="00C07330" w:rsidRPr="00C07330" w:rsidRDefault="00C07330" w:rsidP="00C07330">
            <w:pPr>
              <w:jc w:val="both"/>
              <w:rPr>
                <w:rFonts w:ascii="Verdana" w:hAnsi="Verdana"/>
                <w:bCs/>
                <w:sz w:val="20"/>
              </w:rPr>
            </w:pPr>
            <w:r w:rsidRPr="00C07330">
              <w:rPr>
                <w:rFonts w:ascii="Verdana" w:hAnsi="Verdana"/>
                <w:b/>
                <w:bCs/>
                <w:sz w:val="20"/>
              </w:rPr>
              <w:t>3. </w:t>
            </w:r>
            <w:r w:rsidRPr="00C07330">
              <w:rPr>
                <w:rFonts w:ascii="Verdana" w:hAnsi="Verdana"/>
                <w:bCs/>
                <w:sz w:val="20"/>
              </w:rPr>
              <w:t>        Cuando se encuentre actualizado el expediente electrónico, se deberá tramitar la e.firma de lapersona moral con la documentación señalada en el rubro 105/CFF Solicitud del Certificado de e.firma</w:t>
            </w:r>
            <w:proofErr w:type="gramStart"/>
            <w:r w:rsidRPr="00C07330">
              <w:rPr>
                <w:rFonts w:ascii="Verdana" w:hAnsi="Verdana"/>
                <w:bCs/>
                <w:sz w:val="20"/>
              </w:rPr>
              <w:t>,Apartado</w:t>
            </w:r>
            <w:proofErr w:type="gramEnd"/>
            <w:r w:rsidRPr="00C07330">
              <w:rPr>
                <w:rFonts w:ascii="Verdana" w:hAnsi="Verdana"/>
                <w:bCs/>
                <w:sz w:val="20"/>
              </w:rPr>
              <w:t xml:space="preserve"> Personas Morales.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Responder las preguntas que le realice la autoridad, relacionadas con la identidad, domicilio y en generalsobre la situación fiscal del contribuyente que pretende renovar el Certificado de e.firma.</w:t>
            </w:r>
          </w:p>
          <w:p w:rsidR="00C07330" w:rsidRPr="00C07330" w:rsidRDefault="00C07330" w:rsidP="00C07330">
            <w:pPr>
              <w:jc w:val="both"/>
              <w:rPr>
                <w:rFonts w:ascii="Verdana" w:hAnsi="Verdana"/>
                <w:bCs/>
                <w:sz w:val="20"/>
              </w:rPr>
            </w:pPr>
            <w:r w:rsidRPr="00C07330">
              <w:rPr>
                <w:rFonts w:ascii="Verdana" w:hAnsi="Verdana"/>
                <w:bCs/>
                <w:sz w:val="20"/>
              </w:rPr>
              <w:t>Cuando el SAT requiera validar la constitución y representación legal de una persona moral, así como laidentidad del representante legal, podrá solicitar al contribuyente la documentación correspondiente.</w:t>
            </w:r>
          </w:p>
        </w:tc>
      </w:tr>
      <w:tr w:rsidR="00C07330" w:rsidRPr="00C07330" w:rsidTr="00C07330">
        <w:trPr>
          <w:trHeight w:val="15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Cuando se reciba el Acuse de presentación con información inconclusa de la solicitud de generación orenovación del Certificado de e.firma, se deberá presentar aclaración para continuar con el trámite, conforme a lo señalado por la ficha de trámite 197/CFF "Aclaración a la solicitud del Certificado de e.firma y solicitud de la renovación del Certificado de e.firma".</w:t>
            </w:r>
          </w:p>
        </w:tc>
      </w:tr>
      <w:tr w:rsidR="00C07330" w:rsidRPr="00C07330" w:rsidTr="00C07330">
        <w:trPr>
          <w:trHeight w:val="7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17-D CFF, Regla 2.2.15.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896359894"/>
              <w:rPr>
                <w:rFonts w:ascii="Verdana" w:hAnsi="Verdana"/>
                <w:bCs/>
                <w:sz w:val="20"/>
              </w:rPr>
            </w:pPr>
            <w:r w:rsidRPr="00C07330">
              <w:rPr>
                <w:rFonts w:ascii="Verdana" w:hAnsi="Verdana"/>
                <w:b/>
                <w:bCs/>
                <w:sz w:val="20"/>
              </w:rPr>
              <w:t>107/CFF </w:t>
            </w:r>
            <w:r w:rsidRPr="00C07330">
              <w:rPr>
                <w:rFonts w:ascii="Verdana" w:hAnsi="Verdana"/>
                <w:bCs/>
                <w:sz w:val="20"/>
              </w:rPr>
              <w:t>  </w:t>
            </w:r>
            <w:r w:rsidRPr="00C07330">
              <w:rPr>
                <w:rFonts w:ascii="Verdana" w:hAnsi="Verdana"/>
                <w:b/>
                <w:bCs/>
                <w:sz w:val="20"/>
              </w:rPr>
              <w:t>Solicitud de revocación de los Certificados</w:t>
            </w:r>
          </w:p>
        </w:tc>
      </w:tr>
      <w:tr w:rsidR="00C07330" w:rsidRPr="00C07330" w:rsidTr="00C07330">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 En una ADSC previa cita registrada en el Portal del SAT, SAT Móvil o PortalGOB.MX.</w:t>
            </w:r>
          </w:p>
        </w:tc>
      </w:tr>
      <w:tr w:rsidR="00C07330" w:rsidRPr="00C07330" w:rsidTr="00C07330">
        <w:trPr>
          <w:trHeight w:val="102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   Documento de solicitud de revocación.</w:t>
            </w:r>
          </w:p>
          <w:p w:rsidR="00C07330" w:rsidRPr="00C07330" w:rsidRDefault="00C07330" w:rsidP="00C07330">
            <w:pPr>
              <w:jc w:val="both"/>
              <w:rPr>
                <w:rFonts w:ascii="Verdana" w:hAnsi="Verdana"/>
                <w:bCs/>
                <w:sz w:val="20"/>
              </w:rPr>
            </w:pPr>
            <w:r w:rsidRPr="00C07330">
              <w:rPr>
                <w:rFonts w:ascii="Verdana" w:hAnsi="Verdana"/>
                <w:bCs/>
                <w:sz w:val="20"/>
              </w:rPr>
              <w:t>·   Acuse de recibo electrónico.</w:t>
            </w:r>
          </w:p>
        </w:tc>
      </w:tr>
      <w:tr w:rsidR="00C07330" w:rsidRPr="00C07330" w:rsidTr="00C07330">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el contribuyente lo requiera.</w:t>
            </w:r>
          </w:p>
        </w:tc>
      </w:tr>
      <w:tr w:rsidR="00C07330" w:rsidRPr="00C07330" w:rsidTr="00C07330">
        <w:trPr>
          <w:trHeight w:val="41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Revocación a través de buzón tributario:</w:t>
            </w:r>
          </w:p>
          <w:p w:rsidR="00C07330" w:rsidRPr="00C07330" w:rsidRDefault="00C07330" w:rsidP="00C07330">
            <w:pPr>
              <w:jc w:val="both"/>
              <w:rPr>
                <w:rFonts w:ascii="Verdana" w:hAnsi="Verdana"/>
                <w:bCs/>
                <w:sz w:val="20"/>
              </w:rPr>
            </w:pPr>
            <w:r w:rsidRPr="00C07330">
              <w:rPr>
                <w:rFonts w:ascii="Verdana" w:hAnsi="Verdana"/>
                <w:bCs/>
                <w:sz w:val="20"/>
              </w:rPr>
              <w:t>El acceso al servicio de revocación del Certificado lo podrá hacer con la clave Contraseña o e.firma, para lo cual se requiere de la clave privada o archivo con extensión *.key, junto con su Contraseña, así como elCertificado de la e.firma a revocar.</w:t>
            </w:r>
          </w:p>
          <w:p w:rsidR="00C07330" w:rsidRPr="00C07330" w:rsidRDefault="00C07330" w:rsidP="00C07330">
            <w:pPr>
              <w:jc w:val="both"/>
              <w:rPr>
                <w:rFonts w:ascii="Verdana" w:hAnsi="Verdana"/>
                <w:bCs/>
                <w:sz w:val="20"/>
              </w:rPr>
            </w:pPr>
            <w:r w:rsidRPr="00C07330">
              <w:rPr>
                <w:rFonts w:ascii="Verdana" w:hAnsi="Verdana"/>
                <w:bCs/>
                <w:sz w:val="20"/>
              </w:rPr>
              <w:t>Revocación de forma presencial:</w:t>
            </w:r>
          </w:p>
          <w:p w:rsidR="00C07330" w:rsidRPr="00C07330" w:rsidRDefault="00C07330" w:rsidP="00C07330">
            <w:pPr>
              <w:jc w:val="both"/>
              <w:rPr>
                <w:rFonts w:ascii="Verdana" w:hAnsi="Verdana"/>
                <w:bCs/>
                <w:sz w:val="20"/>
              </w:rPr>
            </w:pPr>
            <w:r w:rsidRPr="00C07330">
              <w:rPr>
                <w:rFonts w:ascii="Verdana" w:hAnsi="Verdana"/>
                <w:bCs/>
                <w:sz w:val="20"/>
              </w:rPr>
              <w:t>En caso de que no recuerde la Contraseña de la clave privada, puede acudir a una ADSC o Módulos deServicios Tributarios con cita, presentando la siguiente documentación:</w:t>
            </w:r>
          </w:p>
          <w:p w:rsidR="00C07330" w:rsidRPr="00C07330" w:rsidRDefault="00C07330" w:rsidP="00C07330">
            <w:pPr>
              <w:jc w:val="both"/>
              <w:rPr>
                <w:rFonts w:ascii="Verdana" w:hAnsi="Verdana"/>
                <w:bCs/>
                <w:sz w:val="20"/>
              </w:rPr>
            </w:pPr>
            <w:r w:rsidRPr="00C07330">
              <w:rPr>
                <w:rFonts w:ascii="Verdana" w:hAnsi="Verdana"/>
                <w:bCs/>
                <w:sz w:val="20"/>
              </w:rPr>
              <w:t>·   Original de identificación oficial vigente de las señaladas en el inciso A) del apartado de Definiciones de este Anexo, del contribuyente o representante legal. Se podrá omitir la presentación de la identificación oficial, en cuyo caso se confirmará su identidad a través de huella digital.</w:t>
            </w:r>
          </w:p>
          <w:p w:rsidR="00C07330" w:rsidRPr="00C07330" w:rsidRDefault="00C07330" w:rsidP="00C07330">
            <w:pPr>
              <w:jc w:val="both"/>
              <w:rPr>
                <w:rFonts w:ascii="Verdana" w:hAnsi="Verdana"/>
                <w:bCs/>
                <w:sz w:val="20"/>
              </w:rPr>
            </w:pPr>
            <w:r w:rsidRPr="00C07330">
              <w:rPr>
                <w:rFonts w:ascii="Verdana" w:hAnsi="Verdana"/>
                <w:bCs/>
                <w:sz w:val="20"/>
              </w:rPr>
              <w:t>·   En caso de representación legal, poder especial otorgado para efectos de presentar la solicitud derevocación del Certificado de que se trate, o poder general para actos de dominio o de administración con el que se acredite la personalidad del representante legal.</w:t>
            </w:r>
          </w:p>
        </w:tc>
      </w:tr>
      <w:tr w:rsidR="00C07330" w:rsidRPr="00C07330" w:rsidTr="00C07330">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70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Arts. 17-H, 18 CFF.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84938909"/>
              <w:rPr>
                <w:rFonts w:ascii="Verdana" w:hAnsi="Verdana"/>
                <w:bCs/>
                <w:sz w:val="20"/>
              </w:rPr>
            </w:pPr>
            <w:r w:rsidRPr="00C07330">
              <w:rPr>
                <w:rFonts w:ascii="Verdana" w:hAnsi="Verdana"/>
                <w:b/>
                <w:bCs/>
                <w:sz w:val="20"/>
              </w:rPr>
              <w:t>181/CFF</w:t>
            </w:r>
            <w:r w:rsidRPr="00C07330">
              <w:rPr>
                <w:rFonts w:ascii="Verdana" w:hAnsi="Verdana"/>
                <w:bCs/>
                <w:sz w:val="20"/>
              </w:rPr>
              <w:t>   </w:t>
            </w:r>
            <w:r w:rsidRPr="00C07330">
              <w:rPr>
                <w:rFonts w:ascii="Verdana" w:hAnsi="Verdana"/>
                <w:b/>
                <w:bCs/>
                <w:sz w:val="20"/>
              </w:rPr>
              <w:t>Solicitud de devolución de saldos a favor del IVA para los contribuyentes que producen ydistribuyen productos destinados a la alimentación</w:t>
            </w:r>
          </w:p>
        </w:tc>
      </w:tr>
      <w:tr w:rsidR="00C07330" w:rsidRPr="00C07330" w:rsidTr="00C07330">
        <w:trPr>
          <w:trHeight w:val="9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 que deseen solicitar devolución del saldo a favor del IVA para los contribuyentes que producen y/o distribuyen productos destinados a la alimentación.</w:t>
            </w:r>
          </w:p>
        </w:tc>
      </w:tr>
      <w:tr w:rsidR="00C07330" w:rsidRPr="00C07330" w:rsidTr="00C07330">
        <w:trPr>
          <w:trHeight w:val="6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¿Dónde se presenta?</w:t>
            </w:r>
          </w:p>
          <w:p w:rsidR="00C07330" w:rsidRPr="00C07330" w:rsidRDefault="00C07330" w:rsidP="00C07330">
            <w:pPr>
              <w:jc w:val="both"/>
              <w:rPr>
                <w:rFonts w:ascii="Verdana" w:hAnsi="Verdana"/>
                <w:bCs/>
                <w:sz w:val="20"/>
              </w:rPr>
            </w:pPr>
            <w:r w:rsidRPr="00C07330">
              <w:rPr>
                <w:rFonts w:ascii="Verdana" w:hAnsi="Verdana"/>
                <w:bCs/>
                <w:sz w:val="20"/>
              </w:rPr>
              <w:t>En el Portal del SAT.</w:t>
            </w:r>
          </w:p>
        </w:tc>
      </w:tr>
      <w:tr w:rsidR="00C07330" w:rsidRPr="00C07330" w:rsidTr="00C07330">
        <w:trPr>
          <w:trHeight w:val="70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cinco años siguientes a la fecha en que se haya determinado el primer saldo a favor.</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4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A la solicitud de devolución se adjuntará en archivo digitalizado la información que a continuación sedescribe:</w:t>
            </w:r>
          </w:p>
          <w:p w:rsidR="00C07330" w:rsidRPr="00C07330" w:rsidRDefault="00C07330" w:rsidP="00C07330">
            <w:pPr>
              <w:jc w:val="both"/>
              <w:rPr>
                <w:rFonts w:ascii="Verdana" w:hAnsi="Verdana"/>
                <w:bCs/>
                <w:sz w:val="20"/>
              </w:rPr>
            </w:pPr>
            <w:r w:rsidRPr="00C07330">
              <w:rPr>
                <w:rFonts w:ascii="Verdana" w:hAnsi="Verdana"/>
                <w:bCs/>
                <w:sz w:val="20"/>
              </w:rPr>
              <w:t>a)    Relación de todos los productos destinados a la alimentación que produce y/o distribuye, sujetos a latasa del 0% que represente el 90% de su valor de actos y actividades, del período por el que se solicita la devolución.</w:t>
            </w:r>
          </w:p>
          <w:p w:rsidR="00C07330" w:rsidRPr="00C07330" w:rsidRDefault="00C07330" w:rsidP="00C07330">
            <w:pPr>
              <w:jc w:val="both"/>
              <w:rPr>
                <w:rFonts w:ascii="Verdana" w:hAnsi="Verdana"/>
                <w:bCs/>
                <w:sz w:val="20"/>
              </w:rPr>
            </w:pPr>
            <w:r w:rsidRPr="00C07330">
              <w:rPr>
                <w:rFonts w:ascii="Verdana" w:hAnsi="Verdana"/>
                <w:bCs/>
                <w:sz w:val="20"/>
              </w:rPr>
              <w:t>b)    Descripción</w:t>
            </w:r>
            <w:r w:rsidRPr="00C07330">
              <w:rPr>
                <w:rFonts w:ascii="Verdana" w:hAnsi="Verdana"/>
                <w:b/>
                <w:bCs/>
                <w:sz w:val="20"/>
              </w:rPr>
              <w:t> </w:t>
            </w:r>
            <w:r w:rsidRPr="00C07330">
              <w:rPr>
                <w:rFonts w:ascii="Verdana" w:hAnsi="Verdana"/>
                <w:bCs/>
                <w:sz w:val="20"/>
              </w:rPr>
              <w:t>del proceso de producción y/o distribución de los productos destinados a la alimentación de que se trate.</w:t>
            </w:r>
          </w:p>
          <w:p w:rsidR="00C07330" w:rsidRPr="00C07330" w:rsidRDefault="00C07330" w:rsidP="00C07330">
            <w:pPr>
              <w:jc w:val="both"/>
              <w:rPr>
                <w:rFonts w:ascii="Verdana" w:hAnsi="Verdana"/>
                <w:bCs/>
                <w:sz w:val="20"/>
              </w:rPr>
            </w:pPr>
            <w:r w:rsidRPr="00C07330">
              <w:rPr>
                <w:rFonts w:ascii="Verdana" w:hAnsi="Verdana"/>
                <w:bCs/>
                <w:sz w:val="20"/>
              </w:rPr>
              <w:t>c)     Relación de clientes a quienes enajena y/o distribuye sus productos, que representen más del 70% de su valor de actos y actividades.</w:t>
            </w:r>
          </w:p>
          <w:p w:rsidR="00C07330" w:rsidRPr="00C07330" w:rsidRDefault="00C07330" w:rsidP="00C07330">
            <w:pPr>
              <w:jc w:val="both"/>
              <w:rPr>
                <w:rFonts w:ascii="Verdana" w:hAnsi="Verdana"/>
                <w:bCs/>
                <w:sz w:val="20"/>
              </w:rPr>
            </w:pPr>
            <w:r w:rsidRPr="00C07330">
              <w:rPr>
                <w:rFonts w:ascii="Verdana" w:hAnsi="Verdana"/>
                <w:bCs/>
                <w:sz w:val="20"/>
              </w:rPr>
              <w:t>d)    Escrito en el que describa el proceso de producción y/o distribución, destacando el número de personas que intervienen en dicho proceso.</w:t>
            </w:r>
          </w:p>
          <w:p w:rsidR="00C07330" w:rsidRPr="00C07330" w:rsidRDefault="00C07330" w:rsidP="00C07330">
            <w:pPr>
              <w:jc w:val="both"/>
              <w:rPr>
                <w:rFonts w:ascii="Verdana" w:hAnsi="Verdana"/>
                <w:bCs/>
                <w:sz w:val="20"/>
              </w:rPr>
            </w:pPr>
            <w:r w:rsidRPr="00C07330">
              <w:rPr>
                <w:rFonts w:ascii="Verdana" w:hAnsi="Verdana"/>
                <w:bCs/>
                <w:sz w:val="20"/>
              </w:rPr>
              <w:t>e)    Relación de activos que utiliza en la producción y/o distribución de productos destinados a laalimentación, incluyendo bodegas, almacenes, depósitos, etc.</w:t>
            </w:r>
          </w:p>
          <w:p w:rsidR="00C07330" w:rsidRPr="00C07330" w:rsidRDefault="00C07330" w:rsidP="00C07330">
            <w:pPr>
              <w:jc w:val="both"/>
              <w:rPr>
                <w:rFonts w:ascii="Verdana" w:hAnsi="Verdana"/>
                <w:bCs/>
                <w:sz w:val="20"/>
              </w:rPr>
            </w:pPr>
            <w:r w:rsidRPr="00C07330">
              <w:rPr>
                <w:rFonts w:ascii="Verdana" w:hAnsi="Verdana"/>
                <w:bCs/>
                <w:sz w:val="20"/>
              </w:rPr>
              <w:t>Tratándose de contribuyentes que produzcan productos destinados a la alimentación, además de losrequisitos generales, deberán cumplir con lo siguiente:</w:t>
            </w:r>
          </w:p>
          <w:p w:rsidR="00C07330" w:rsidRPr="00C07330" w:rsidRDefault="00C07330" w:rsidP="00C07330">
            <w:pPr>
              <w:jc w:val="both"/>
              <w:rPr>
                <w:rFonts w:ascii="Verdana" w:hAnsi="Verdana"/>
                <w:bCs/>
                <w:sz w:val="20"/>
              </w:rPr>
            </w:pPr>
            <w:r w:rsidRPr="00C07330">
              <w:rPr>
                <w:rFonts w:ascii="Verdana" w:hAnsi="Verdana"/>
                <w:bCs/>
                <w:sz w:val="20"/>
              </w:rPr>
              <w:t>a)    Licencia Sanitaria (o Registro sanitario) que reconozca como empresa dedicada a la elaboración deproductos destinados a la alimentación, expedida por la Secretaría de Salud o COFEPRIS(o) también de los productos que elabora).</w:t>
            </w:r>
          </w:p>
          <w:p w:rsidR="00C07330" w:rsidRPr="00C07330" w:rsidRDefault="00C07330" w:rsidP="00C07330">
            <w:pPr>
              <w:jc w:val="both"/>
              <w:rPr>
                <w:rFonts w:ascii="Verdana" w:hAnsi="Verdana"/>
                <w:bCs/>
                <w:sz w:val="20"/>
              </w:rPr>
            </w:pPr>
            <w:r w:rsidRPr="00C07330">
              <w:rPr>
                <w:rFonts w:ascii="Verdana" w:hAnsi="Verdana"/>
                <w:bCs/>
                <w:sz w:val="20"/>
              </w:rPr>
              <w:t>b)    Indicar si el producto que elabora es objeto de la Ley del IEPS, conforme al artículo 2, fracción I, inciso J).</w:t>
            </w:r>
          </w:p>
          <w:p w:rsidR="00C07330" w:rsidRPr="00C07330" w:rsidRDefault="00C07330" w:rsidP="00C07330">
            <w:pPr>
              <w:jc w:val="both"/>
              <w:rPr>
                <w:rFonts w:ascii="Verdana" w:hAnsi="Verdana"/>
                <w:bCs/>
                <w:sz w:val="20"/>
              </w:rPr>
            </w:pPr>
            <w:r w:rsidRPr="00C07330">
              <w:rPr>
                <w:rFonts w:ascii="Verdana" w:hAnsi="Verdana"/>
                <w:bCs/>
                <w:sz w:val="20"/>
              </w:rPr>
              <w:t>c)     Indicar las NOM que le apliquen conforme a las características del producto que elabora.</w:t>
            </w:r>
          </w:p>
          <w:p w:rsidR="00C07330" w:rsidRPr="00C07330" w:rsidRDefault="00C07330" w:rsidP="00C07330">
            <w:pPr>
              <w:jc w:val="both"/>
              <w:rPr>
                <w:rFonts w:ascii="Verdana" w:hAnsi="Verdana"/>
                <w:bCs/>
                <w:sz w:val="20"/>
              </w:rPr>
            </w:pPr>
            <w:r w:rsidRPr="00C07330">
              <w:rPr>
                <w:rFonts w:ascii="Verdana" w:hAnsi="Verdana"/>
                <w:bCs/>
                <w:sz w:val="20"/>
              </w:rPr>
              <w:t xml:space="preserve">d)    En su caso, por las características del producto, la autorización sanitaria previa </w:t>
            </w:r>
            <w:r w:rsidRPr="00C07330">
              <w:rPr>
                <w:rFonts w:ascii="Verdana" w:hAnsi="Verdana"/>
                <w:bCs/>
                <w:sz w:val="20"/>
              </w:rPr>
              <w:lastRenderedPageBreak/>
              <w:t>de importación.</w:t>
            </w:r>
          </w:p>
          <w:p w:rsidR="00C07330" w:rsidRPr="00C07330" w:rsidRDefault="00C07330" w:rsidP="00C07330">
            <w:pPr>
              <w:jc w:val="both"/>
              <w:rPr>
                <w:rFonts w:ascii="Verdana" w:hAnsi="Verdana"/>
                <w:bCs/>
                <w:sz w:val="20"/>
              </w:rPr>
            </w:pPr>
            <w:r w:rsidRPr="00C07330">
              <w:rPr>
                <w:rFonts w:ascii="Verdana" w:hAnsi="Verdana"/>
                <w:bCs/>
                <w:sz w:val="20"/>
              </w:rPr>
              <w:t>Tratándose de contribuyentes que distribuyan productos destinados a la alimentación, además de losrequisitos generales, deberán cumplir con lo siguiente:</w:t>
            </w:r>
          </w:p>
          <w:p w:rsidR="00C07330" w:rsidRPr="00C07330" w:rsidRDefault="00C07330" w:rsidP="00C07330">
            <w:pPr>
              <w:jc w:val="both"/>
              <w:rPr>
                <w:rFonts w:ascii="Verdana" w:hAnsi="Verdana"/>
                <w:bCs/>
                <w:sz w:val="20"/>
              </w:rPr>
            </w:pPr>
            <w:r w:rsidRPr="00C07330">
              <w:rPr>
                <w:rFonts w:ascii="Verdana" w:hAnsi="Verdana"/>
                <w:bCs/>
                <w:sz w:val="20"/>
              </w:rPr>
              <w:t>a)    Contratos celebrados con sus clientes para la distribución de alimentos.</w:t>
            </w:r>
          </w:p>
          <w:p w:rsidR="00C07330" w:rsidRPr="00C07330" w:rsidRDefault="00C07330" w:rsidP="00C07330">
            <w:pPr>
              <w:jc w:val="both"/>
              <w:rPr>
                <w:rFonts w:ascii="Verdana" w:hAnsi="Verdana"/>
                <w:bCs/>
                <w:sz w:val="20"/>
              </w:rPr>
            </w:pPr>
            <w:r w:rsidRPr="00C07330">
              <w:rPr>
                <w:rFonts w:ascii="Verdana" w:hAnsi="Verdana"/>
                <w:bCs/>
                <w:sz w:val="20"/>
              </w:rPr>
              <w:t>b)    Contratos celebrados con los proveedores de alimentos.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1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   Contar con la opinión positiva de cumplimento de sus obligaciones fiscales.</w:t>
            </w:r>
          </w:p>
          <w:p w:rsidR="00C07330" w:rsidRPr="00C07330" w:rsidRDefault="00C07330" w:rsidP="00C07330">
            <w:pPr>
              <w:jc w:val="both"/>
              <w:rPr>
                <w:rFonts w:ascii="Verdana" w:hAnsi="Verdana"/>
                <w:bCs/>
                <w:sz w:val="20"/>
              </w:rPr>
            </w:pPr>
            <w:r w:rsidRPr="00C07330">
              <w:rPr>
                <w:rFonts w:ascii="Verdana" w:hAnsi="Verdana"/>
                <w:bCs/>
                <w:sz w:val="20"/>
              </w:rPr>
              <w:t>·   Contar con e.firma, e.firma portable o Contraseña.</w:t>
            </w:r>
          </w:p>
        </w:tc>
      </w:tr>
      <w:tr w:rsidR="00C07330" w:rsidRPr="00C07330" w:rsidTr="00C07330">
        <w:trPr>
          <w:trHeight w:val="16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La información y documentación correspondiente, se presentará por única vez con la primera solicitud dedevolución que se realice en los términos de la regla 2.3.14.</w:t>
            </w:r>
          </w:p>
          <w:p w:rsidR="00C07330" w:rsidRPr="00C07330" w:rsidRDefault="00C07330" w:rsidP="00C07330">
            <w:pPr>
              <w:jc w:val="both"/>
              <w:rPr>
                <w:rFonts w:ascii="Verdana" w:hAnsi="Verdana"/>
                <w:bCs/>
                <w:sz w:val="20"/>
              </w:rPr>
            </w:pPr>
            <w:r w:rsidRPr="00C07330">
              <w:rPr>
                <w:rFonts w:ascii="Verdana" w:hAnsi="Verdana"/>
                <w:bCs/>
                <w:sz w:val="20"/>
              </w:rPr>
              <w:t xml:space="preserve">Con el número de folio se puede dar seguimiento a la solicitud de devolución, a través de Buzón </w:t>
            </w:r>
            <w:proofErr w:type="gramStart"/>
            <w:r w:rsidRPr="00C07330">
              <w:rPr>
                <w:rFonts w:ascii="Verdana" w:hAnsi="Verdana"/>
                <w:bCs/>
                <w:sz w:val="20"/>
              </w:rPr>
              <w:t>tributario(</w:t>
            </w:r>
            <w:proofErr w:type="gramEnd"/>
            <w:r w:rsidRPr="00C07330">
              <w:rPr>
                <w:rFonts w:ascii="Verdana" w:hAnsi="Verdana"/>
                <w:bCs/>
                <w:sz w:val="20"/>
              </w:rPr>
              <w:t>consultas) o en el Portal del SAT (trámites).</w:t>
            </w:r>
          </w:p>
        </w:tc>
      </w:tr>
      <w:tr w:rsidR="00C07330" w:rsidRPr="00C07330" w:rsidTr="00C07330">
        <w:trPr>
          <w:trHeight w:val="7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22 CFF, Reglas 2.3.4., 2.3.14. RMF.</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137478789"/>
              <w:rPr>
                <w:rFonts w:ascii="Verdana" w:hAnsi="Verdana"/>
                <w:bCs/>
                <w:sz w:val="20"/>
              </w:rPr>
            </w:pPr>
            <w:r w:rsidRPr="00C07330">
              <w:rPr>
                <w:rFonts w:ascii="Verdana" w:hAnsi="Verdana"/>
                <w:b/>
                <w:bCs/>
                <w:sz w:val="20"/>
              </w:rPr>
              <w:t>197/CFF</w:t>
            </w:r>
            <w:r w:rsidRPr="00C07330">
              <w:rPr>
                <w:rFonts w:ascii="Verdana" w:hAnsi="Verdana"/>
                <w:bCs/>
                <w:sz w:val="20"/>
              </w:rPr>
              <w:t>   </w:t>
            </w:r>
            <w:r w:rsidRPr="00C07330">
              <w:rPr>
                <w:rFonts w:ascii="Verdana" w:hAnsi="Verdana"/>
                <w:b/>
                <w:bCs/>
                <w:sz w:val="20"/>
              </w:rPr>
              <w:t>Aclaración a la solicitud del Certificado de e.firma y</w:t>
            </w:r>
            <w:r w:rsidRPr="00C07330">
              <w:rPr>
                <w:rFonts w:ascii="Verdana" w:hAnsi="Verdana"/>
                <w:bCs/>
                <w:sz w:val="20"/>
              </w:rPr>
              <w:t> </w:t>
            </w:r>
            <w:r w:rsidRPr="00C07330">
              <w:rPr>
                <w:rFonts w:ascii="Verdana" w:hAnsi="Verdana"/>
                <w:b/>
                <w:bCs/>
                <w:sz w:val="20"/>
              </w:rPr>
              <w:t>solicitud de la renovación delCertificado de e.firma</w:t>
            </w:r>
          </w:p>
        </w:tc>
      </w:tr>
      <w:tr w:rsidR="00C07330" w:rsidRPr="00C07330" w:rsidTr="00C07330">
        <w:trPr>
          <w:trHeight w:val="13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 que no hayan acreditado de forma suficiente la identidad, domicilio y en general su situación fiscal en el trámite de solicitud del Certificado de e.firma y solicitud de la renovación del Certificado de e.firma.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presentan?</w:t>
            </w:r>
          </w:p>
          <w:p w:rsidR="00C07330" w:rsidRPr="00C07330" w:rsidRDefault="00C07330" w:rsidP="00C07330">
            <w:pPr>
              <w:jc w:val="both"/>
              <w:rPr>
                <w:rFonts w:ascii="Verdana" w:hAnsi="Verdana"/>
                <w:bCs/>
                <w:sz w:val="20"/>
              </w:rPr>
            </w:pPr>
            <w:r w:rsidRPr="00C07330">
              <w:rPr>
                <w:rFonts w:ascii="Verdana" w:hAnsi="Verdana"/>
                <w:bCs/>
                <w:sz w:val="20"/>
              </w:rPr>
              <w:t>En oficialía de partes de la ADSC donde inició el trámite.</w:t>
            </w:r>
          </w:p>
        </w:tc>
      </w:tr>
      <w:tr w:rsidR="00C07330" w:rsidRPr="00C07330" w:rsidTr="00C07330">
        <w:trPr>
          <w:trHeight w:val="32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Cuando procede la aclaración:</w:t>
            </w:r>
          </w:p>
          <w:p w:rsidR="00C07330" w:rsidRPr="00C07330" w:rsidRDefault="00C07330" w:rsidP="00C07330">
            <w:pPr>
              <w:jc w:val="both"/>
              <w:rPr>
                <w:rFonts w:ascii="Verdana" w:hAnsi="Verdana"/>
                <w:bCs/>
                <w:sz w:val="20"/>
              </w:rPr>
            </w:pPr>
            <w:r w:rsidRPr="00C07330">
              <w:rPr>
                <w:rFonts w:ascii="Verdana" w:hAnsi="Verdana"/>
                <w:bCs/>
                <w:sz w:val="20"/>
              </w:rPr>
              <w:t>·   Certificado de e.firma.</w:t>
            </w:r>
          </w:p>
          <w:p w:rsidR="00C07330" w:rsidRPr="00C07330" w:rsidRDefault="00C07330" w:rsidP="00C07330">
            <w:pPr>
              <w:jc w:val="both"/>
              <w:rPr>
                <w:rFonts w:ascii="Verdana" w:hAnsi="Verdana"/>
                <w:bCs/>
                <w:sz w:val="20"/>
              </w:rPr>
            </w:pPr>
            <w:r w:rsidRPr="00C07330">
              <w:rPr>
                <w:rFonts w:ascii="Verdana" w:hAnsi="Verdana"/>
                <w:bCs/>
                <w:sz w:val="20"/>
              </w:rPr>
              <w:t>·   Comprobante de generación del Certificado de la e.firma.</w:t>
            </w:r>
          </w:p>
          <w:p w:rsidR="00C07330" w:rsidRPr="00C07330" w:rsidRDefault="00C07330" w:rsidP="00C07330">
            <w:pPr>
              <w:jc w:val="both"/>
              <w:rPr>
                <w:rFonts w:ascii="Verdana" w:hAnsi="Verdana"/>
                <w:bCs/>
                <w:sz w:val="20"/>
              </w:rPr>
            </w:pPr>
            <w:r w:rsidRPr="00C07330">
              <w:rPr>
                <w:rFonts w:ascii="Verdana" w:hAnsi="Verdana"/>
                <w:bCs/>
                <w:sz w:val="20"/>
              </w:rPr>
              <w:t>·   Forma oficial FE Solicitud de Certificado de la e.firma. (solo en generación primera vez)</w:t>
            </w:r>
          </w:p>
          <w:p w:rsidR="00C07330" w:rsidRPr="00C07330" w:rsidRDefault="00C07330" w:rsidP="00C07330">
            <w:pPr>
              <w:jc w:val="both"/>
              <w:rPr>
                <w:rFonts w:ascii="Verdana" w:hAnsi="Verdana"/>
                <w:bCs/>
                <w:sz w:val="20"/>
              </w:rPr>
            </w:pPr>
            <w:r w:rsidRPr="00C07330">
              <w:rPr>
                <w:rFonts w:ascii="Verdana" w:hAnsi="Verdana"/>
                <w:bCs/>
                <w:sz w:val="20"/>
              </w:rPr>
              <w:t>·   Archivo de requerimiento (.REQ), Clave Privada (.KEY) generados con el programa Certifica.</w:t>
            </w:r>
          </w:p>
          <w:p w:rsidR="00C07330" w:rsidRPr="00C07330" w:rsidRDefault="00C07330" w:rsidP="00C07330">
            <w:pPr>
              <w:jc w:val="both"/>
              <w:rPr>
                <w:rFonts w:ascii="Verdana" w:hAnsi="Verdana"/>
                <w:bCs/>
                <w:sz w:val="20"/>
              </w:rPr>
            </w:pPr>
            <w:r w:rsidRPr="00C07330">
              <w:rPr>
                <w:rFonts w:ascii="Verdana" w:hAnsi="Verdana"/>
                <w:bCs/>
                <w:sz w:val="20"/>
              </w:rPr>
              <w:t>Cuando no proceda la aclaración:</w:t>
            </w:r>
          </w:p>
          <w:p w:rsidR="00C07330" w:rsidRPr="00C07330" w:rsidRDefault="00C07330" w:rsidP="00C07330">
            <w:pPr>
              <w:jc w:val="both"/>
              <w:rPr>
                <w:rFonts w:ascii="Verdana" w:hAnsi="Verdana"/>
                <w:bCs/>
                <w:sz w:val="20"/>
              </w:rPr>
            </w:pPr>
            <w:r w:rsidRPr="00C07330">
              <w:rPr>
                <w:rFonts w:ascii="Verdana" w:hAnsi="Verdana"/>
                <w:bCs/>
                <w:sz w:val="20"/>
              </w:rPr>
              <w:t>"Acuse de no conclusión de trámite por falta de aclaración a la información de la solicitud de generación orenovación del Certificado de e.firma.</w:t>
            </w:r>
          </w:p>
        </w:tc>
      </w:tr>
      <w:tr w:rsidR="00C07330" w:rsidRPr="00C07330" w:rsidTr="00C07330">
        <w:trPr>
          <w:trHeight w:val="13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seis días hábiles contados a partir del día siguiente al que se reciba el "Acuse de presentación con información inconclusa de la solicitud del Certificado de e.firma y solicitud de la renovación del Certificado de e.firma".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   Escrito libre de aclaración en el que se manifieste bajo protesta de decir verdad y se exhiban pruebaspara acreditar aspectos relacionados con la identidad, domicilio y en general la situación fiscal delcontribuyente que pretende obtener el Certificado de e.firma o la renovación del Certificado de e.firma.</w:t>
            </w:r>
          </w:p>
          <w:p w:rsidR="00C07330" w:rsidRPr="00C07330" w:rsidRDefault="00C07330" w:rsidP="00C07330">
            <w:pPr>
              <w:jc w:val="both"/>
              <w:rPr>
                <w:rFonts w:ascii="Verdana" w:hAnsi="Verdana"/>
                <w:bCs/>
                <w:sz w:val="20"/>
              </w:rPr>
            </w:pPr>
            <w:r w:rsidRPr="00C07330">
              <w:rPr>
                <w:rFonts w:ascii="Verdana" w:hAnsi="Verdana"/>
                <w:bCs/>
                <w:sz w:val="20"/>
              </w:rPr>
              <w:t>·   Tratándose de personas físicas, debe presentar identificación oficial vigente de las señaladas en el inciso A) del apartado de Definiciones de este Anexo.</w:t>
            </w:r>
          </w:p>
          <w:p w:rsidR="00C07330" w:rsidRPr="00C07330" w:rsidRDefault="00C07330" w:rsidP="00C07330">
            <w:pPr>
              <w:jc w:val="both"/>
              <w:rPr>
                <w:rFonts w:ascii="Verdana" w:hAnsi="Verdana"/>
                <w:bCs/>
                <w:sz w:val="20"/>
              </w:rPr>
            </w:pPr>
            <w:r w:rsidRPr="00C07330">
              <w:rPr>
                <w:rFonts w:ascii="Verdana" w:hAnsi="Verdana"/>
                <w:bCs/>
                <w:sz w:val="20"/>
              </w:rPr>
              <w:t>En caso de personas morales, debe presentar identificación oficial vigente de las señaladas en el inciso A)del apartado de Definiciones de este Anexo, del representante legal, copia certificada del poder notarial con el que se acredite su personalidad o carta-poder firmada ante dos testigos y ratificadas las firmas ante las autoridades fiscales, Notario o Fedatario Público.</w:t>
            </w:r>
          </w:p>
        </w:tc>
      </w:tr>
      <w:tr w:rsidR="00C07330" w:rsidRPr="00C07330" w:rsidTr="00C07330">
        <w:trPr>
          <w:trHeight w:val="7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7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7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17-D CFF, Regla 2.2.15.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329553825"/>
              <w:rPr>
                <w:rFonts w:ascii="Verdana" w:hAnsi="Verdana"/>
                <w:bCs/>
                <w:sz w:val="20"/>
              </w:rPr>
            </w:pPr>
            <w:r w:rsidRPr="00C07330">
              <w:rPr>
                <w:rFonts w:ascii="Verdana" w:hAnsi="Verdana"/>
                <w:b/>
                <w:bCs/>
                <w:sz w:val="20"/>
              </w:rPr>
              <w:t>247/CFF</w:t>
            </w:r>
            <w:r w:rsidRPr="00C07330">
              <w:rPr>
                <w:rFonts w:ascii="Verdana" w:hAnsi="Verdana"/>
                <w:bCs/>
                <w:sz w:val="20"/>
              </w:rPr>
              <w:t>   </w:t>
            </w:r>
            <w:r w:rsidRPr="00C07330">
              <w:rPr>
                <w:rFonts w:ascii="Verdana" w:hAnsi="Verdana"/>
                <w:b/>
                <w:bCs/>
                <w:sz w:val="20"/>
              </w:rPr>
              <w:t>Solicitud de devolución de IVA en periodo preoperativo</w:t>
            </w:r>
          </w:p>
        </w:tc>
      </w:tr>
      <w:tr w:rsidR="00C07330" w:rsidRPr="00C07330" w:rsidTr="00C07330">
        <w:trPr>
          <w:trHeight w:val="10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 que estando en periodo preoperativo opten por solicitar la devolución del IVAtrasladado o pagado en la importación que corresponda a las actividades por las que vaya a estar obligado al pago del impuesto a la tasa general o, a las que se vaya a aplicar la tasa del 0%.</w:t>
            </w:r>
          </w:p>
        </w:tc>
      </w:tr>
      <w:tr w:rsidR="00C07330" w:rsidRPr="00C07330" w:rsidTr="00C07330">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el Portal del SAT.</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7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lastRenderedPageBreak/>
              <w:t>En el mes siguiente a aquel en que se realicen los gastos e inversiones en periodo preoperativo.</w:t>
            </w:r>
          </w:p>
        </w:tc>
      </w:tr>
      <w:tr w:rsidR="00C07330" w:rsidRPr="00C07330" w:rsidTr="00C07330">
        <w:trPr>
          <w:trHeight w:val="50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A efecto de cumplir con lo establecido en los numerales 1, 2, 3 y 4, del inciso b), de la fracción VI, delartículo 5 de la Ley del IVA, se adjuntará a la solicitud de devolución, la documentación e información que a continuación se describe, en archivo digitalizado: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Identificación oficial del contribuyente o del representante legal.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En caso de representación legal, el poder notarial para acreditar la personalidad del representante legal o carta poder firmada ante dos testigos y ratificadas las firmas ante las autoridades fiscales, Notario o Fedatario Público.</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Registro contable y documentación soporte de las pólizas relacionadas con los gastos e inversiones.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La documentación que acredite la legal propiedad, posesión o tenencia de los bienes que constituyen la inversión, incluyendo, en su caso, las fotografías de las mismas, así como los comprobantes de pago y transferencias de las erogaciones por la prestación de servicios y por la adquisición de los bienes.</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En su caso, exhibir los acuses de recibo de los</w:t>
            </w:r>
            <w:r w:rsidRPr="00C07330">
              <w:rPr>
                <w:rFonts w:ascii="Verdana" w:hAnsi="Verdana"/>
                <w:b/>
                <w:bCs/>
                <w:sz w:val="20"/>
              </w:rPr>
              <w:t> </w:t>
            </w:r>
            <w:r w:rsidRPr="00C07330">
              <w:rPr>
                <w:rFonts w:ascii="Verdana" w:hAnsi="Verdana"/>
                <w:bCs/>
                <w:sz w:val="20"/>
              </w:rPr>
              <w:t>avisos que correspondan conforme al artículo 17 de la Ley Federal de Prevención de Operaciones con Recursos de Procedencia Ilícita.</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Escrito libre firmado por el contribuyente o su representante legal en el que se señale bajo protesta de decir verdad el tiempo que habrá de durar el periodo preoperativo de que se trate, informando ysoportando lo conducente conforme al prospecto o proyecto de inversión correspondiente, así como las razones que justifiquen el inicio de la realización de actividades cuando su duración se estime será de más de un año, precisando además que la documentación e información que proporciona es veraz.</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93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g)</w:t>
            </w:r>
            <w:r w:rsidRPr="00C07330">
              <w:rPr>
                <w:rFonts w:ascii="Verdana" w:hAnsi="Verdana"/>
                <w:bCs/>
                <w:sz w:val="20"/>
              </w:rPr>
              <w:t>    Proyecto de inversión firmado por el contribuyente o su representante legal, que contenga la siguiente información y documentación: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Tratándose de personas morales, en su caso, el acta de asamblea o consejo de administracióndonde se haya protocolizado la autorización o visto bueno de los socios o accionistas respecto de los gastos y la inversión a realizar;</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Descripción general del proyecto, precisando el destino final que se le dará a dichas inversiones, así como los motivos de su estricta indispensabilidad para los fines del ISR en relación con los actos o actividades por las que se vaya a estar obligado al pago del IVA, señalando en qué consistirán los bienes o servicios o uso o goce temporal de bienes resultado de los gastos e inversión, así como la fecha en que se iniciará la realización de dichos actos o actividades;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Estimación del monto total de los gastos e inversiones que se deban realizar desde el inicio hasta la conclusión del proyecto de inversión, los servicios que se requieren y el desglose de pagos por terrenos, construcción, equipo instalado y capital de explotación en cada una de sus etapas, detallando el porcentaje de avance de cada una de ellas, así como los tiempos, movimientos o fases para su desarrollo (calendario de inversión), precisando el tipo de ingresos que se generarán con los gastos o la inversión y su fecha probable de obtención;</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Papeles de trabajo y registros contables donde se identifique la captación del financiamiento, las actas protocolizadas de aportación de capital y, en su caso, el estado de cuenta bancario del solicitante en donde se identifique el financiamiento o la procedencia de dichos recursos,incluyendo el estado de cuenta correspondiente a los socios y accionistas en el caso deaportación a capital;</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Planos de los lugares físicos en que se desarrollará el proyecto, y, en su caso, la proyecciónfotográfica o similar de cómo quedará el proyecto en su conclusión.</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Nombre, denominación o razón social y RFC de los proveedores de bienes y/o serviciosinvolucrados con el proyecto que generen al menos el 70% del IVA acreditable relacionado con la devolución, señalando la estimación de su recurrencia en el transcurso del tiempo que dure la realización de la inversión (exhibir los contratos correspondientes y comprobantes si ya se realizó la adquisición de bienes o se prestó el servicio);</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Tratándose de inversiones en construcciones, deberá presentarse el aviso de obra o registropatronal, otorgado por el Instituto Mexicano del Seguro Social;</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Tratándose de la adquisición de inmuebles, se presentarán los títulos de propiedad de losinmuebles, plantas o bodegas, en los que conste la inscripción en el registro público de lapropiedad o el aviso correspondiente o, en su caso, el contrato de arrendamiento o concesión del inmueble donde se llevará a cabo la inversión o del documento donde conste la modalidadjurídica que corresponda.</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xml:space="preserve">    Papeles de trabajo en los que se identifique la forma en que se calculó la </w:t>
            </w:r>
            <w:r w:rsidRPr="00C07330">
              <w:rPr>
                <w:rFonts w:ascii="Verdana" w:hAnsi="Verdana"/>
                <w:bCs/>
                <w:sz w:val="20"/>
              </w:rPr>
              <w:lastRenderedPageBreak/>
              <w:t>estimación de la proporciónque representará el valor de las actividades objeto de la Ley del IVA, respecto del total de lasactividades que se van a realizar.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No aplica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5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Información adicional:</w:t>
            </w:r>
          </w:p>
          <w:p w:rsidR="00C07330" w:rsidRPr="00C07330" w:rsidRDefault="00C07330" w:rsidP="00C07330">
            <w:pPr>
              <w:jc w:val="both"/>
              <w:rPr>
                <w:rFonts w:ascii="Verdana" w:hAnsi="Verdana"/>
                <w:bCs/>
                <w:sz w:val="20"/>
              </w:rPr>
            </w:pPr>
            <w:r w:rsidRPr="00C07330">
              <w:rPr>
                <w:rFonts w:ascii="Verdana" w:hAnsi="Verdana"/>
                <w:bCs/>
                <w:sz w:val="20"/>
              </w:rPr>
              <w:t>La</w:t>
            </w:r>
            <w:r w:rsidRPr="00C07330">
              <w:rPr>
                <w:rFonts w:ascii="Verdana" w:hAnsi="Verdana"/>
                <w:bCs/>
                <w:i/>
                <w:iCs/>
                <w:sz w:val="20"/>
              </w:rPr>
              <w:t> </w:t>
            </w:r>
            <w:r w:rsidRPr="00C07330">
              <w:rPr>
                <w:rFonts w:ascii="Verdana" w:hAnsi="Verdana"/>
                <w:bCs/>
                <w:sz w:val="20"/>
              </w:rPr>
              <w:t>información y documentación correspondiente, se presentará con la primera solicitud de devolución.</w:t>
            </w:r>
          </w:p>
          <w:p w:rsidR="00C07330" w:rsidRPr="00C07330" w:rsidRDefault="00C07330" w:rsidP="00C07330">
            <w:pPr>
              <w:jc w:val="both"/>
              <w:rPr>
                <w:rFonts w:ascii="Verdana" w:hAnsi="Verdana"/>
                <w:bCs/>
                <w:sz w:val="20"/>
              </w:rPr>
            </w:pPr>
            <w:r w:rsidRPr="00C07330">
              <w:rPr>
                <w:rFonts w:ascii="Verdana" w:hAnsi="Verdana"/>
                <w:bCs/>
                <w:sz w:val="20"/>
              </w:rPr>
              <w:t>En caso de que durante el periodo preoperativo se modifique el proyecto de inversión en más de un 10% del total de la estimación, deberá informar en la solicitud de devolución inmediata posterior que se presente a la Administración Desconcentrada de Auditoría Fiscal o a la Administración General de Grandes Contribuyentes, según se trate, debiendo entregar la información actualizada conforme a la modificación del proyecto inicial.</w:t>
            </w:r>
          </w:p>
          <w:p w:rsidR="00C07330" w:rsidRPr="00C07330" w:rsidRDefault="00C07330" w:rsidP="00C07330">
            <w:pPr>
              <w:jc w:val="both"/>
              <w:rPr>
                <w:rFonts w:ascii="Verdana" w:hAnsi="Verdana"/>
                <w:bCs/>
                <w:sz w:val="20"/>
              </w:rPr>
            </w:pPr>
            <w:r w:rsidRPr="00C07330">
              <w:rPr>
                <w:rFonts w:ascii="Verdana" w:hAnsi="Verdana"/>
                <w:bCs/>
                <w:sz w:val="20"/>
              </w:rPr>
              <w:t>Asimismo, en caso de que exista variación en la proyección del tiempo que durará el período preoperativo</w:t>
            </w:r>
            <w:proofErr w:type="gramStart"/>
            <w:r w:rsidRPr="00C07330">
              <w:rPr>
                <w:rFonts w:ascii="Verdana" w:hAnsi="Verdana"/>
                <w:bCs/>
                <w:sz w:val="20"/>
              </w:rPr>
              <w:t>,se</w:t>
            </w:r>
            <w:proofErr w:type="gramEnd"/>
            <w:r w:rsidRPr="00C07330">
              <w:rPr>
                <w:rFonts w:ascii="Verdana" w:hAnsi="Verdana"/>
                <w:bCs/>
                <w:sz w:val="20"/>
              </w:rPr>
              <w:t xml:space="preserve"> deberá informar en la solicitud de devolución inmediata posterior que se presente a las autoridades antes citadas, las causas que propiciaron la variación, debiendo acreditarse con la documentación que seconsidere necesaria.</w:t>
            </w:r>
          </w:p>
          <w:p w:rsidR="00C07330" w:rsidRPr="00C07330" w:rsidRDefault="00C07330" w:rsidP="00C07330">
            <w:pPr>
              <w:jc w:val="both"/>
              <w:rPr>
                <w:rFonts w:ascii="Verdana" w:hAnsi="Verdana"/>
                <w:bCs/>
                <w:sz w:val="20"/>
              </w:rPr>
            </w:pPr>
            <w:r w:rsidRPr="00C07330">
              <w:rPr>
                <w:rFonts w:ascii="Verdana" w:hAnsi="Verdana"/>
                <w:bCs/>
                <w:sz w:val="20"/>
              </w:rPr>
              <w:t xml:space="preserve">Con el número de folio se puede dar seguimiento a la solicitud de devolución, a través de buzón </w:t>
            </w:r>
            <w:proofErr w:type="gramStart"/>
            <w:r w:rsidRPr="00C07330">
              <w:rPr>
                <w:rFonts w:ascii="Verdana" w:hAnsi="Verdana"/>
                <w:bCs/>
                <w:sz w:val="20"/>
              </w:rPr>
              <w:t>tributario(</w:t>
            </w:r>
            <w:proofErr w:type="gramEnd"/>
            <w:r w:rsidRPr="00C07330">
              <w:rPr>
                <w:rFonts w:ascii="Verdana" w:hAnsi="Verdana"/>
                <w:bCs/>
                <w:sz w:val="20"/>
              </w:rPr>
              <w:t>consultas) o en el Portal del SAT (trámites).</w:t>
            </w:r>
          </w:p>
        </w:tc>
      </w:tr>
      <w:tr w:rsidR="00C07330" w:rsidRPr="00C07330" w:rsidTr="00C07330">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22 CFF, Art. 5 LIVA, Regla 2.3.18.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574556232"/>
              <w:rPr>
                <w:rFonts w:ascii="Verdana" w:hAnsi="Verdana"/>
                <w:bCs/>
                <w:sz w:val="20"/>
              </w:rPr>
            </w:pPr>
            <w:r w:rsidRPr="00C07330">
              <w:rPr>
                <w:rFonts w:ascii="Verdana" w:hAnsi="Verdana"/>
                <w:b/>
                <w:bCs/>
                <w:sz w:val="20"/>
              </w:rPr>
              <w:t>264/CFF</w:t>
            </w:r>
            <w:r w:rsidRPr="00C07330">
              <w:rPr>
                <w:rFonts w:ascii="Verdana" w:hAnsi="Verdana"/>
                <w:bCs/>
                <w:sz w:val="20"/>
              </w:rPr>
              <w:t>   </w:t>
            </w:r>
            <w:r w:rsidRPr="00C07330">
              <w:rPr>
                <w:rFonts w:ascii="Verdana" w:hAnsi="Verdana"/>
                <w:b/>
                <w:bCs/>
                <w:sz w:val="20"/>
              </w:rPr>
              <w:t>Aviso de renovación de la autorización y exhibición de la garantía para continuar operando como órgano certificador</w:t>
            </w:r>
          </w:p>
        </w:tc>
      </w:tr>
      <w:tr w:rsidR="00C07330" w:rsidRPr="00C07330" w:rsidTr="00C07330">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autorizadas para operar como órgano certificador.</w:t>
            </w:r>
          </w:p>
        </w:tc>
      </w:tr>
      <w:tr w:rsidR="00C07330" w:rsidRPr="00C07330" w:rsidTr="00C07330">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 y posteriormente validación del aviso.</w:t>
            </w:r>
          </w:p>
        </w:tc>
      </w:tr>
      <w:tr w:rsidR="00C07330" w:rsidRPr="00C07330" w:rsidTr="00C07330">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Durante el mes de octubre de cada año.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3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Manifestación bajo protesta de decir verdad que sigue reuniendo los requisitos para operar comoórgano certificador.</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Garantía (fianza) en formato XML, la digitalización de su representación impresa y el CFDI que ampare el pago total de la prima por el período por el que se ha obtenido la autorización; tratándose de Carta de crédito se deberá enviar está en archivo PDF, dicha garantía deberá ser expedida a favor de la TESOFE.</w:t>
            </w:r>
          </w:p>
          <w:p w:rsidR="00C07330" w:rsidRPr="00C07330" w:rsidRDefault="00C07330" w:rsidP="00C07330">
            <w:pPr>
              <w:jc w:val="both"/>
              <w:rPr>
                <w:rFonts w:ascii="Verdana" w:hAnsi="Verdana"/>
                <w:bCs/>
                <w:sz w:val="20"/>
              </w:rPr>
            </w:pPr>
            <w:r w:rsidRPr="00C07330">
              <w:rPr>
                <w:rFonts w:ascii="Verdana" w:hAnsi="Verdana"/>
                <w:bCs/>
                <w:sz w:val="20"/>
              </w:rPr>
              <w:t>       La garantía deberá contener el siguiente texto: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"Para garantizar por (nombre de la persona moral), con domicilio en (domicilio fiscal), y Registro Federal de Contribuyentes (RFC), el pago de cualquier daño o perjuicio que por impericia o incumplimiento de la normatividad establecida en la RMF vigente, sus anexos y la que se dé a conocer a través del Portal del SAT que regule la función de los órganos certificadores, se ocasione al fisco federal o a un tercero.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Cs/>
                <w:i/>
                <w:iCs/>
                <w:sz w:val="20"/>
              </w:rPr>
              <w:t>Garantizando hasta por un monto de $10'000,000.00 (Diez millones de pesos M.N. 00/100), convigencia del (fecha de obtención de la autorización o, en su caso, inicio del periodo de renovación) al31 de diciembre de ____)."</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Haber presentado ante el SAT, la totalidad de certificaciones que se encuentra obligado a elaborar.</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El SAT podrá requerir de manera adicional al órgano certificador la presentación en forma física de losdocumentos señalados en el apartado de requisitos.</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32-I CFF, Reglas 2.21.1., 2.21.3., 2.21.6., 2.21.7.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580022229"/>
              <w:rPr>
                <w:rFonts w:ascii="Verdana" w:hAnsi="Verdana"/>
                <w:bCs/>
                <w:sz w:val="20"/>
              </w:rPr>
            </w:pPr>
            <w:r w:rsidRPr="00C07330">
              <w:rPr>
                <w:rFonts w:ascii="Verdana" w:hAnsi="Verdana"/>
                <w:b/>
                <w:bCs/>
                <w:sz w:val="20"/>
              </w:rPr>
              <w:t>267/CFF</w:t>
            </w:r>
            <w:r w:rsidRPr="00C07330">
              <w:rPr>
                <w:rFonts w:ascii="Verdana" w:hAnsi="Verdana"/>
                <w:bCs/>
                <w:sz w:val="20"/>
              </w:rPr>
              <w:t>   </w:t>
            </w:r>
            <w:r w:rsidRPr="00C07330">
              <w:rPr>
                <w:rFonts w:ascii="Verdana" w:hAnsi="Verdana"/>
                <w:b/>
                <w:bCs/>
                <w:sz w:val="20"/>
              </w:rPr>
              <w:t>Aviso para presentar el informe de la</w:t>
            </w:r>
            <w:r w:rsidRPr="00C07330">
              <w:rPr>
                <w:rFonts w:ascii="Verdana" w:hAnsi="Verdana"/>
                <w:bCs/>
                <w:sz w:val="20"/>
              </w:rPr>
              <w:t> </w:t>
            </w:r>
            <w:r w:rsidRPr="00C07330">
              <w:rPr>
                <w:rFonts w:ascii="Verdana" w:hAnsi="Verdana"/>
                <w:b/>
                <w:bCs/>
                <w:sz w:val="20"/>
              </w:rPr>
              <w:t>certificación de los terceros autorizados</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autorizadas para operar como órgano certificador</w:t>
            </w:r>
          </w:p>
        </w:tc>
      </w:tr>
      <w:tr w:rsidR="00C07330" w:rsidRPr="00C07330" w:rsidTr="00C07330">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¿Dónde se presenta?</w:t>
            </w:r>
          </w:p>
          <w:p w:rsidR="00C07330" w:rsidRPr="00C07330" w:rsidRDefault="00C07330" w:rsidP="00C07330">
            <w:pPr>
              <w:jc w:val="both"/>
              <w:rPr>
                <w:rFonts w:ascii="Verdana" w:hAnsi="Verdana"/>
                <w:bCs/>
                <w:sz w:val="20"/>
              </w:rPr>
            </w:pPr>
            <w:r w:rsidRPr="00C07330">
              <w:rPr>
                <w:rFonts w:ascii="Verdana" w:hAnsi="Verdana"/>
                <w:bCs/>
                <w:sz w:val="20"/>
              </w:rPr>
              <w:t>Se inicia en la liga URL o sitio Web que el órgano certificador entregue al SAT, para consultar y descargardichos informes.</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obtienen?</w:t>
            </w:r>
          </w:p>
          <w:p w:rsidR="00C07330" w:rsidRPr="00C07330" w:rsidRDefault="00C07330" w:rsidP="00C07330">
            <w:pPr>
              <w:jc w:val="both"/>
              <w:rPr>
                <w:rFonts w:ascii="Verdana" w:hAnsi="Verdana"/>
                <w:bCs/>
                <w:sz w:val="20"/>
              </w:rPr>
            </w:pPr>
            <w:r w:rsidRPr="00C07330">
              <w:rPr>
                <w:rFonts w:ascii="Verdana" w:hAnsi="Verdana"/>
                <w:bCs/>
                <w:sz w:val="20"/>
              </w:rPr>
              <w:t>Confirmación de acceso.</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En el mes de septiembre de cada año.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9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El informe detallado deberá contener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Fecha de solicitud de la verificación por parte del tercero autorizado.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Dictamen con fecha de emisión, sobre las actividades de verificación, incluyendo la visita en campo ydocumentación e información correspondiente. Mismo que deberá de incluir lo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Notificación de la visita del órgano certificador al tercero autorizado.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Introducción y fundamento jurídico.</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Sustentar el dictamen con la normativa aplicable para cada figura de tercero autorizado.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Denominación o razón social de la empresa a verificar.</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Motivo de la verificación.</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Alcance.</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Objetivo.</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Cronología y descripción de actividades.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Plazos de la verificación (revisión documental y visita en campo).</w:t>
            </w:r>
          </w:p>
          <w:p w:rsidR="00C07330" w:rsidRPr="00C07330" w:rsidRDefault="00C07330" w:rsidP="00C07330">
            <w:pPr>
              <w:jc w:val="both"/>
              <w:rPr>
                <w:rFonts w:ascii="Verdana" w:hAnsi="Verdana"/>
                <w:bCs/>
                <w:sz w:val="20"/>
              </w:rPr>
            </w:pPr>
            <w:r w:rsidRPr="00C07330">
              <w:rPr>
                <w:rFonts w:ascii="Verdana" w:hAnsi="Verdana"/>
                <w:b/>
                <w:bCs/>
                <w:sz w:val="20"/>
              </w:rPr>
              <w:t>j)</w:t>
            </w:r>
            <w:r w:rsidRPr="00C07330">
              <w:rPr>
                <w:rFonts w:ascii="Verdana" w:hAnsi="Verdana"/>
                <w:bCs/>
                <w:sz w:val="20"/>
              </w:rPr>
              <w:t>     Datos (nombre y cargo) de las personas que atendieron la verificación por parte del terceroautorizado.</w:t>
            </w:r>
          </w:p>
          <w:p w:rsidR="00C07330" w:rsidRPr="00C07330" w:rsidRDefault="00C07330" w:rsidP="00C07330">
            <w:pPr>
              <w:jc w:val="both"/>
              <w:rPr>
                <w:rFonts w:ascii="Verdana" w:hAnsi="Verdana"/>
                <w:bCs/>
                <w:sz w:val="20"/>
              </w:rPr>
            </w:pPr>
            <w:r w:rsidRPr="00C07330">
              <w:rPr>
                <w:rFonts w:ascii="Verdana" w:hAnsi="Verdana"/>
                <w:b/>
                <w:bCs/>
                <w:sz w:val="20"/>
              </w:rPr>
              <w:t>k)</w:t>
            </w:r>
            <w:r w:rsidRPr="00C07330">
              <w:rPr>
                <w:rFonts w:ascii="Verdana" w:hAnsi="Verdana"/>
                <w:bCs/>
                <w:sz w:val="20"/>
              </w:rPr>
              <w:t>    Ubicación de las instalaciones y centros de datos del tercero autorizado.</w:t>
            </w:r>
          </w:p>
          <w:p w:rsidR="00C07330" w:rsidRPr="00C07330" w:rsidRDefault="00C07330" w:rsidP="00C07330">
            <w:pPr>
              <w:jc w:val="both"/>
              <w:rPr>
                <w:rFonts w:ascii="Verdana" w:hAnsi="Verdana"/>
                <w:bCs/>
                <w:sz w:val="20"/>
              </w:rPr>
            </w:pPr>
            <w:r w:rsidRPr="00C07330">
              <w:rPr>
                <w:rFonts w:ascii="Verdana" w:hAnsi="Verdana"/>
                <w:b/>
                <w:bCs/>
                <w:sz w:val="20"/>
              </w:rPr>
              <w:t>l)</w:t>
            </w:r>
            <w:r w:rsidRPr="00C07330">
              <w:rPr>
                <w:rFonts w:ascii="Verdana" w:hAnsi="Verdana"/>
                <w:bCs/>
                <w:sz w:val="20"/>
              </w:rPr>
              <w:t>     Marco de control tecnológico aplicable: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Incluir todos los controles, obligaciones o requisitos contenidos en la matriz o anexo, según la figura que corresponda.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Mencionar evidencias entregadas y/o presentadas por el tercero autorizado.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Determinar el cumplimiento o incumplimiento de cada control, obligación o requisito.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Opinión técnica del cumplimiento o incumplimiento.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Conclusiones.</w:t>
            </w:r>
          </w:p>
          <w:p w:rsidR="00C07330" w:rsidRPr="00C07330" w:rsidRDefault="00C07330" w:rsidP="00C07330">
            <w:pPr>
              <w:jc w:val="both"/>
              <w:rPr>
                <w:rFonts w:ascii="Verdana" w:hAnsi="Verdana"/>
                <w:bCs/>
                <w:sz w:val="20"/>
              </w:rPr>
            </w:pPr>
            <w:r w:rsidRPr="00C07330">
              <w:rPr>
                <w:rFonts w:ascii="Verdana" w:hAnsi="Verdana"/>
                <w:b/>
                <w:bCs/>
                <w:sz w:val="20"/>
              </w:rPr>
              <w:t>m)</w:t>
            </w:r>
            <w:r w:rsidRPr="00C07330">
              <w:rPr>
                <w:rFonts w:ascii="Verdana" w:hAnsi="Verdana"/>
                <w:bCs/>
                <w:sz w:val="20"/>
              </w:rPr>
              <w:t>   Mencionar el número de controles con incumplimiento.</w:t>
            </w:r>
          </w:p>
          <w:p w:rsidR="00C07330" w:rsidRPr="00C07330" w:rsidRDefault="00C07330" w:rsidP="00C07330">
            <w:pPr>
              <w:jc w:val="both"/>
              <w:rPr>
                <w:rFonts w:ascii="Verdana" w:hAnsi="Verdana"/>
                <w:bCs/>
                <w:sz w:val="20"/>
              </w:rPr>
            </w:pPr>
            <w:r w:rsidRPr="00C07330">
              <w:rPr>
                <w:rFonts w:ascii="Verdana" w:hAnsi="Verdana"/>
                <w:b/>
                <w:bCs/>
                <w:sz w:val="20"/>
              </w:rPr>
              <w:t>n)</w:t>
            </w:r>
            <w:r w:rsidRPr="00C07330">
              <w:rPr>
                <w:rFonts w:ascii="Verdana" w:hAnsi="Verdana"/>
                <w:bCs/>
                <w:sz w:val="20"/>
              </w:rPr>
              <w:t>    Fecha de conclusión de la verificación.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o)</w:t>
            </w:r>
            <w:r w:rsidRPr="00C07330">
              <w:rPr>
                <w:rFonts w:ascii="Verdana" w:hAnsi="Verdana"/>
                <w:bCs/>
                <w:sz w:val="20"/>
              </w:rPr>
              <w:t>    Indicar cualquier aspecto relevante relacionado con el procedimiento de verificación.</w:t>
            </w:r>
          </w:p>
          <w:p w:rsidR="00C07330" w:rsidRPr="00C07330" w:rsidRDefault="00C07330" w:rsidP="00C07330">
            <w:pPr>
              <w:jc w:val="both"/>
              <w:rPr>
                <w:rFonts w:ascii="Verdana" w:hAnsi="Verdana"/>
                <w:bCs/>
                <w:sz w:val="20"/>
              </w:rPr>
            </w:pPr>
            <w:r w:rsidRPr="00C07330">
              <w:rPr>
                <w:rFonts w:ascii="Verdana" w:hAnsi="Verdana"/>
                <w:b/>
                <w:bCs/>
                <w:sz w:val="20"/>
              </w:rPr>
              <w:t>p)</w:t>
            </w:r>
            <w:r w:rsidRPr="00C07330">
              <w:rPr>
                <w:rFonts w:ascii="Verdana" w:hAnsi="Verdana"/>
                <w:bCs/>
                <w:sz w:val="20"/>
              </w:rPr>
              <w:t>    Firma autógrafa del responsable de la verificación.</w:t>
            </w:r>
          </w:p>
          <w:p w:rsidR="00C07330" w:rsidRPr="00C07330" w:rsidRDefault="00C07330" w:rsidP="00C07330">
            <w:pPr>
              <w:jc w:val="both"/>
              <w:rPr>
                <w:rFonts w:ascii="Verdana" w:hAnsi="Verdana"/>
                <w:bCs/>
                <w:sz w:val="20"/>
              </w:rPr>
            </w:pPr>
            <w:r w:rsidRPr="00C07330">
              <w:rPr>
                <w:rFonts w:ascii="Verdana" w:hAnsi="Verdana"/>
                <w:b/>
                <w:bCs/>
                <w:sz w:val="20"/>
              </w:rPr>
              <w:t>q)</w:t>
            </w:r>
            <w:r w:rsidRPr="00C07330">
              <w:rPr>
                <w:rFonts w:ascii="Verdana" w:hAnsi="Verdana"/>
                <w:bCs/>
                <w:sz w:val="20"/>
              </w:rPr>
              <w:t>    Firma autógrafa de los integrantes equipo a cargo de la verificación.</w:t>
            </w:r>
          </w:p>
          <w:p w:rsidR="00C07330" w:rsidRPr="00C07330" w:rsidRDefault="00C07330" w:rsidP="00C07330">
            <w:pPr>
              <w:jc w:val="both"/>
              <w:rPr>
                <w:rFonts w:ascii="Verdana" w:hAnsi="Verdana"/>
                <w:bCs/>
                <w:sz w:val="20"/>
              </w:rPr>
            </w:pPr>
            <w:r w:rsidRPr="00C07330">
              <w:rPr>
                <w:rFonts w:ascii="Verdana" w:hAnsi="Verdana"/>
                <w:b/>
                <w:bCs/>
                <w:sz w:val="20"/>
              </w:rPr>
              <w:t>r)</w:t>
            </w:r>
            <w:r w:rsidRPr="00C07330">
              <w:rPr>
                <w:rFonts w:ascii="Verdana" w:hAnsi="Verdana"/>
                <w:bCs/>
                <w:sz w:val="20"/>
              </w:rPr>
              <w:t>     Reporte de acciones de mejora o hallazgos encontrados.</w:t>
            </w:r>
          </w:p>
          <w:p w:rsidR="00C07330" w:rsidRPr="00C07330" w:rsidRDefault="00C07330" w:rsidP="00C07330">
            <w:pPr>
              <w:jc w:val="both"/>
              <w:rPr>
                <w:rFonts w:ascii="Verdana" w:hAnsi="Verdana"/>
                <w:bCs/>
                <w:sz w:val="20"/>
              </w:rPr>
            </w:pPr>
            <w:r w:rsidRPr="00C07330">
              <w:rPr>
                <w:rFonts w:ascii="Verdana" w:hAnsi="Verdana"/>
                <w:b/>
                <w:bCs/>
                <w:sz w:val="20"/>
              </w:rPr>
              <w:t>s)</w:t>
            </w:r>
            <w:r w:rsidRPr="00C07330">
              <w:rPr>
                <w:rFonts w:ascii="Verdana" w:hAnsi="Verdana"/>
                <w:bCs/>
                <w:sz w:val="20"/>
              </w:rPr>
              <w:t>    Acta de hechos de la visita de campo.</w:t>
            </w:r>
          </w:p>
          <w:p w:rsidR="00C07330" w:rsidRPr="00C07330" w:rsidRDefault="00C07330" w:rsidP="00C07330">
            <w:pPr>
              <w:jc w:val="both"/>
              <w:rPr>
                <w:rFonts w:ascii="Verdana" w:hAnsi="Verdana"/>
                <w:bCs/>
                <w:sz w:val="20"/>
              </w:rPr>
            </w:pPr>
            <w:r w:rsidRPr="00C07330">
              <w:rPr>
                <w:rFonts w:ascii="Verdana" w:hAnsi="Verdana"/>
                <w:bCs/>
                <w:sz w:val="20"/>
              </w:rPr>
              <w:t>La anterior relación es de carácter enunciativo más no limitativo y aplica para cada verificación realizada.</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1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La información deberá estar en todo momento disponible al SAT para consulta y descarga misma quedeberá ser entregada en la oficialía de partes de la AGJ, a través de algún medio de almacenamiento dedatos (disco compacto, unidad de memoria extraíble, entre otros).</w:t>
            </w:r>
          </w:p>
        </w:tc>
      </w:tr>
      <w:tr w:rsidR="00C07330" w:rsidRPr="00C07330" w:rsidTr="00C07330">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32-I CFF, Reglas 2.21.6., 2.21.7., 2.21.8.,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245650680"/>
              <w:rPr>
                <w:rFonts w:ascii="Verdana" w:hAnsi="Verdana"/>
                <w:bCs/>
                <w:sz w:val="20"/>
              </w:rPr>
            </w:pPr>
            <w:r w:rsidRPr="00C07330">
              <w:rPr>
                <w:rFonts w:ascii="Verdana" w:hAnsi="Verdana"/>
                <w:b/>
                <w:bCs/>
                <w:sz w:val="20"/>
              </w:rPr>
              <w:t>270/CFF</w:t>
            </w:r>
            <w:r w:rsidRPr="00C07330">
              <w:rPr>
                <w:rFonts w:ascii="Verdana" w:hAnsi="Verdana"/>
                <w:bCs/>
                <w:sz w:val="20"/>
              </w:rPr>
              <w:t>   </w:t>
            </w:r>
            <w:r w:rsidRPr="00C07330">
              <w:rPr>
                <w:rFonts w:ascii="Verdana" w:hAnsi="Verdana"/>
                <w:b/>
                <w:bCs/>
                <w:sz w:val="20"/>
              </w:rPr>
              <w:t>Reportes estadísticos de los órganos certificadores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autorizadas para operar como órgano certificador.</w:t>
            </w:r>
          </w:p>
        </w:tc>
      </w:tr>
      <w:tr w:rsidR="00C07330" w:rsidRPr="00C07330" w:rsidTr="00C07330">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Administración Central de Seguridad Monitoreo y Control de la AGCTI, cita en Tercera Cerrada deCáliz, s/n, Colonia el Reloj, Delegación Coyoacán, C.P. 04640, Ciudad de México.</w:t>
            </w:r>
          </w:p>
        </w:tc>
      </w:tr>
      <w:tr w:rsidR="00C07330" w:rsidRPr="00C07330" w:rsidTr="00C07330">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primeros 15 días del mes de octubre de cada año.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9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1.     Liga URL o sitio Web para consulta y descarga de los reportes estadísticos.</w:t>
            </w:r>
          </w:p>
          <w:p w:rsidR="00C07330" w:rsidRPr="00C07330" w:rsidRDefault="00C07330" w:rsidP="00C07330">
            <w:pPr>
              <w:jc w:val="both"/>
              <w:rPr>
                <w:rFonts w:ascii="Verdana" w:hAnsi="Verdana"/>
                <w:bCs/>
                <w:sz w:val="20"/>
              </w:rPr>
            </w:pPr>
            <w:r w:rsidRPr="00C07330">
              <w:rPr>
                <w:rFonts w:ascii="Verdana" w:hAnsi="Verdana"/>
                <w:bCs/>
                <w:sz w:val="20"/>
              </w:rPr>
              <w:t>2.     Usuario y contraseña para acceder a los citados reportes.</w:t>
            </w:r>
          </w:p>
        </w:tc>
      </w:tr>
      <w:tr w:rsidR="00C07330" w:rsidRPr="00C07330" w:rsidTr="00C07330">
        <w:trPr>
          <w:trHeight w:val="6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La información deberá estar en todo momento disponible al SAT para consulta y descarga.</w:t>
            </w:r>
          </w:p>
        </w:tc>
      </w:tr>
      <w:tr w:rsidR="00C07330" w:rsidRPr="00C07330" w:rsidTr="00C07330">
        <w:trPr>
          <w:trHeight w:val="22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Información adicional:</w:t>
            </w:r>
          </w:p>
          <w:p w:rsidR="00C07330" w:rsidRPr="00C07330" w:rsidRDefault="00C07330" w:rsidP="00C07330">
            <w:pPr>
              <w:jc w:val="both"/>
              <w:rPr>
                <w:rFonts w:ascii="Verdana" w:hAnsi="Verdana"/>
                <w:bCs/>
                <w:sz w:val="20"/>
              </w:rPr>
            </w:pPr>
            <w:r w:rsidRPr="00C07330">
              <w:rPr>
                <w:rFonts w:ascii="Verdana" w:hAnsi="Verdana"/>
                <w:bCs/>
                <w:sz w:val="20"/>
              </w:rPr>
              <w:t>Los reportes estadísticos del cumplimiento del marco de control con los terceros sujetos a su certificación,deberán contener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Dominios u objetivos de control con mayor incidencia.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Tiempo promedio que le consume el tercero autorizado o aspirante en entregar información adicional o remediar una deficiencia reportada.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Comparativo de incumplimiento de controles entre la evaluación de seguimiento con respecto a laevaluación inmediata anterior tratándose de un tercero autorizado.</w:t>
            </w:r>
          </w:p>
        </w:tc>
      </w:tr>
      <w:tr w:rsidR="00C07330" w:rsidRPr="00C07330" w:rsidTr="00C07330">
        <w:trPr>
          <w:trHeight w:val="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32-I CFF, Regla 2.21.6.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33047600"/>
              <w:rPr>
                <w:rFonts w:ascii="Verdana" w:hAnsi="Verdana"/>
                <w:bCs/>
                <w:sz w:val="20"/>
              </w:rPr>
            </w:pPr>
            <w:r w:rsidRPr="00C07330">
              <w:rPr>
                <w:rFonts w:ascii="Verdana" w:hAnsi="Verdana"/>
                <w:b/>
                <w:bCs/>
                <w:sz w:val="20"/>
              </w:rPr>
              <w:t>276/CFF</w:t>
            </w:r>
            <w:r w:rsidRPr="00C07330">
              <w:rPr>
                <w:rFonts w:ascii="Verdana" w:hAnsi="Verdana"/>
                <w:bCs/>
                <w:sz w:val="20"/>
              </w:rPr>
              <w:t>   </w:t>
            </w:r>
            <w:r w:rsidRPr="00C07330">
              <w:rPr>
                <w:rFonts w:ascii="Verdana" w:hAnsi="Verdana"/>
                <w:b/>
                <w:bCs/>
                <w:sz w:val="20"/>
              </w:rPr>
              <w:t>Documentación e información para desvirtuar la presunción de transmisión indebida depérdidas fiscales del artículo 69-B Bis del CFF</w:t>
            </w:r>
          </w:p>
        </w:tc>
      </w:tr>
      <w:tr w:rsidR="00C07330" w:rsidRPr="00C07330" w:rsidTr="00C07330">
        <w:trPr>
          <w:trHeight w:val="8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morales que se ubiquen en lo dispuesto por los párrafos cuarto y sexto última oración del artículo 69-B Bis del CFF.</w:t>
            </w:r>
          </w:p>
        </w:tc>
      </w:tr>
      <w:tr w:rsidR="00C07330" w:rsidRPr="00C07330" w:rsidTr="00C07330">
        <w:trPr>
          <w:trHeight w:val="15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p w:rsidR="00C07330" w:rsidRPr="00C07330" w:rsidRDefault="00C07330" w:rsidP="00C07330">
            <w:pPr>
              <w:jc w:val="both"/>
              <w:rPr>
                <w:rFonts w:ascii="Verdana" w:hAnsi="Verdana"/>
                <w:bCs/>
                <w:sz w:val="20"/>
              </w:rPr>
            </w:pPr>
            <w:r w:rsidRPr="00C07330">
              <w:rPr>
                <w:rFonts w:ascii="Verdana" w:hAnsi="Verdana"/>
                <w:bCs/>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una ADSC, de conformidad con lo establecido en la regla 1.6. </w:t>
            </w:r>
            <w:proofErr w:type="gramStart"/>
            <w:r w:rsidRPr="00C07330">
              <w:rPr>
                <w:rFonts w:ascii="Verdana" w:hAnsi="Verdana"/>
                <w:bCs/>
                <w:sz w:val="20"/>
              </w:rPr>
              <w:t>en</w:t>
            </w:r>
            <w:proofErr w:type="gramEnd"/>
            <w:r w:rsidRPr="00C07330">
              <w:rPr>
                <w:rFonts w:ascii="Verdana" w:hAnsi="Verdana"/>
                <w:bCs/>
                <w:sz w:val="20"/>
              </w:rPr>
              <w:t xml:space="preserve"> relación con la regla 2.2.6. </w:t>
            </w:r>
            <w:proofErr w:type="gramStart"/>
            <w:r w:rsidRPr="00C07330">
              <w:rPr>
                <w:rFonts w:ascii="Verdana" w:hAnsi="Verdana"/>
                <w:bCs/>
                <w:sz w:val="20"/>
              </w:rPr>
              <w:t>de</w:t>
            </w:r>
            <w:proofErr w:type="gramEnd"/>
            <w:r w:rsidRPr="00C07330">
              <w:rPr>
                <w:rFonts w:ascii="Verdana" w:hAnsi="Verdana"/>
                <w:bCs/>
                <w:sz w:val="20"/>
              </w:rPr>
              <w:t xml:space="preserve"> la RMF.</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documentos se obtienen?</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1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del plazo de veinte días contados a partir de la notificación a que se refiere el cuarto párrafo delartículo 69-B Bis o de 10 días cuando la notificación se realice en términos de lo dispuesto en la últimaoración del sexto párrafo del mismo artículo.</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1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   Escrito en el que se manifieste lo que a su derecho convenga a fin de desvirtuar los hechos que llevaron a la autoridad a notificarlo. Lo anterior comprende la posibilidad de demostrar la existencia de una razón de negocios y no únicamente una finalidad fiscal en las operaciones relativas.</w:t>
            </w:r>
          </w:p>
          <w:p w:rsidR="00C07330" w:rsidRPr="00C07330" w:rsidRDefault="00C07330" w:rsidP="00C07330">
            <w:pPr>
              <w:jc w:val="both"/>
              <w:rPr>
                <w:rFonts w:ascii="Verdana" w:hAnsi="Verdana"/>
                <w:bCs/>
                <w:sz w:val="20"/>
              </w:rPr>
            </w:pPr>
            <w:r w:rsidRPr="00C07330">
              <w:rPr>
                <w:rFonts w:ascii="Verdana" w:hAnsi="Verdana"/>
                <w:bCs/>
                <w:sz w:val="20"/>
              </w:rPr>
              <w:t>·   La documentación e información que considere suficiente para acreditar su dicho.</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 xml:space="preserve">Art. 69-B Bis CFF, Regla 1.12. </w:t>
            </w:r>
            <w:proofErr w:type="gramStart"/>
            <w:r w:rsidRPr="00C07330">
              <w:rPr>
                <w:rFonts w:ascii="Verdana" w:hAnsi="Verdana"/>
                <w:bCs/>
                <w:sz w:val="20"/>
              </w:rPr>
              <w:t>de</w:t>
            </w:r>
            <w:proofErr w:type="gramEnd"/>
            <w:r w:rsidRPr="00C07330">
              <w:rPr>
                <w:rFonts w:ascii="Verdana" w:hAnsi="Verdana"/>
                <w:bCs/>
                <w:sz w:val="20"/>
              </w:rPr>
              <w:t xml:space="preserve"> la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31353333"/>
              <w:rPr>
                <w:rFonts w:ascii="Verdana" w:hAnsi="Verdana"/>
                <w:bCs/>
                <w:sz w:val="20"/>
              </w:rPr>
            </w:pPr>
            <w:r w:rsidRPr="00C07330">
              <w:rPr>
                <w:rFonts w:ascii="Verdana" w:hAnsi="Verdana"/>
                <w:b/>
                <w:bCs/>
                <w:sz w:val="20"/>
              </w:rPr>
              <w:t>277/CFF</w:t>
            </w:r>
            <w:r w:rsidRPr="00C07330">
              <w:rPr>
                <w:rFonts w:ascii="Verdana" w:hAnsi="Verdana"/>
                <w:bCs/>
                <w:sz w:val="20"/>
              </w:rPr>
              <w:t>   </w:t>
            </w:r>
            <w:r w:rsidRPr="00C07330">
              <w:rPr>
                <w:rFonts w:ascii="Verdana" w:hAnsi="Verdana"/>
                <w:b/>
                <w:bCs/>
                <w:sz w:val="20"/>
              </w:rPr>
              <w:t>Solicitud de validación y opinión técnica de programas informáticos para llevar controlesvolumétricos</w:t>
            </w:r>
          </w:p>
        </w:tc>
      </w:tr>
      <w:tr w:rsidR="00C07330" w:rsidRPr="00C07330" w:rsidTr="00C07330">
        <w:trPr>
          <w:trHeight w:val="14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requieran la validación y opinión técnica por parte de la AGCTI, de programasinformáticos para llevar controles volumétricos, a fin de estar en condiciones de solicitar la autorización a que se refiere el artículo 28, fracción I, apartado B, tercer y cuarto párrafos del CFF y la regla 2.6.2.1., primer párrafo, fracción I.</w:t>
            </w:r>
          </w:p>
        </w:tc>
      </w:tr>
      <w:tr w:rsidR="00C07330" w:rsidRPr="00C07330" w:rsidTr="00C07330">
        <w:trPr>
          <w:trHeight w:val="9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oficialía de partes de la Administración Central de Seguridad Monitoreo y Control de la AGCTI ubicada en 3a. Cerrada de Cáliz s/n, Col. El Reloj, Del. Coyoacán, C.P. 04640, Ciudad de México.</w:t>
            </w:r>
          </w:p>
        </w:tc>
      </w:tr>
      <w:tr w:rsidR="00C07330" w:rsidRPr="00C07330" w:rsidTr="00C07330">
        <w:trPr>
          <w:trHeight w:val="1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documentos se obtienen?</w:t>
            </w:r>
          </w:p>
          <w:p w:rsidR="00C07330" w:rsidRPr="00C07330" w:rsidRDefault="00C07330" w:rsidP="00C07330">
            <w:pPr>
              <w:jc w:val="both"/>
              <w:rPr>
                <w:rFonts w:ascii="Verdana" w:hAnsi="Verdana"/>
                <w:bCs/>
                <w:sz w:val="20"/>
              </w:rPr>
            </w:pPr>
            <w:r w:rsidRPr="00C07330">
              <w:rPr>
                <w:rFonts w:ascii="Verdana" w:hAnsi="Verdana"/>
                <w:bCs/>
                <w:sz w:val="20"/>
              </w:rPr>
              <w:t>Acuse de recibo.</w:t>
            </w:r>
          </w:p>
          <w:p w:rsidR="00C07330" w:rsidRPr="00C07330" w:rsidRDefault="00C07330" w:rsidP="00C07330">
            <w:pPr>
              <w:jc w:val="both"/>
              <w:rPr>
                <w:rFonts w:ascii="Verdana" w:hAnsi="Verdana"/>
                <w:bCs/>
                <w:sz w:val="20"/>
              </w:rPr>
            </w:pPr>
            <w:r w:rsidRPr="00C07330">
              <w:rPr>
                <w:rFonts w:ascii="Verdana" w:hAnsi="Verdana"/>
                <w:bCs/>
                <w:sz w:val="20"/>
              </w:rPr>
              <w:t>Posteriormente:</w:t>
            </w:r>
          </w:p>
          <w:p w:rsidR="00C07330" w:rsidRPr="00C07330" w:rsidRDefault="00C07330" w:rsidP="00C07330">
            <w:pPr>
              <w:jc w:val="both"/>
              <w:rPr>
                <w:rFonts w:ascii="Verdana" w:hAnsi="Verdana"/>
                <w:bCs/>
                <w:sz w:val="20"/>
              </w:rPr>
            </w:pPr>
            <w:r w:rsidRPr="00C07330">
              <w:rPr>
                <w:rFonts w:ascii="Verdana" w:hAnsi="Verdana"/>
                <w:bCs/>
                <w:sz w:val="20"/>
              </w:rPr>
              <w:t>Oficio emitido por la AGCTI que acredita contar con la validación y opinión técnica favorable de losprogramas informáticos para llevar controles volumétricos o, en su caso, oficio no favorable.</w:t>
            </w:r>
          </w:p>
        </w:tc>
      </w:tr>
      <w:tr w:rsidR="00C07330" w:rsidRPr="00C07330" w:rsidTr="00C07330">
        <w:trPr>
          <w:trHeight w:val="9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¿Cuándo se presenta?</w:t>
            </w:r>
          </w:p>
          <w:p w:rsidR="00C07330" w:rsidRPr="00C07330" w:rsidRDefault="00C07330" w:rsidP="00C07330">
            <w:pPr>
              <w:jc w:val="both"/>
              <w:rPr>
                <w:rFonts w:ascii="Verdana" w:hAnsi="Verdana"/>
                <w:bCs/>
                <w:sz w:val="20"/>
              </w:rPr>
            </w:pPr>
            <w:r w:rsidRPr="00C07330">
              <w:rPr>
                <w:rFonts w:ascii="Verdana" w:hAnsi="Verdana"/>
                <w:bCs/>
                <w:sz w:val="20"/>
              </w:rPr>
              <w:t>Previo a que las personas morales deseen solicitar la autorización para operar como proveedor de equipos y programas informáticos para llevar controles volumétricos.</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4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I.     Escrito libre en el que se manifieste y acompañe:</w:t>
            </w:r>
          </w:p>
          <w:p w:rsidR="00C07330" w:rsidRPr="00C07330" w:rsidRDefault="00C07330" w:rsidP="00C07330">
            <w:pPr>
              <w:jc w:val="both"/>
              <w:rPr>
                <w:rFonts w:ascii="Verdana" w:hAnsi="Verdana"/>
                <w:bCs/>
                <w:sz w:val="20"/>
              </w:rPr>
            </w:pPr>
            <w:r w:rsidRPr="00C07330">
              <w:rPr>
                <w:rFonts w:ascii="Verdana" w:hAnsi="Verdana"/>
                <w:bCs/>
                <w:sz w:val="20"/>
              </w:rPr>
              <w:t>a)    Denominación o razón social, domicilio fiscal manifestado al RFC y clave que le correspondió en dicho Registro a la persona moral.</w:t>
            </w:r>
          </w:p>
          <w:p w:rsidR="00C07330" w:rsidRPr="00C07330" w:rsidRDefault="00C07330" w:rsidP="00C07330">
            <w:pPr>
              <w:jc w:val="both"/>
              <w:rPr>
                <w:rFonts w:ascii="Verdana" w:hAnsi="Verdana"/>
                <w:bCs/>
                <w:sz w:val="20"/>
              </w:rPr>
            </w:pPr>
            <w:r w:rsidRPr="00C07330">
              <w:rPr>
                <w:rFonts w:ascii="Verdana" w:hAnsi="Verdana"/>
                <w:bCs/>
                <w:sz w:val="20"/>
              </w:rPr>
              <w:t>b)    Nombre, dirección de correo electrónico y número telefónico incluyendo clave lada, delrepresentante legal, así como de la persona designada como contacto con el SAT, en caso de que se requiera hacer alguna aclaración de carácter técnico relacionada con la solicitud.</w:t>
            </w:r>
          </w:p>
          <w:p w:rsidR="00C07330" w:rsidRPr="00C07330" w:rsidRDefault="00C07330" w:rsidP="00C07330">
            <w:pPr>
              <w:jc w:val="both"/>
              <w:rPr>
                <w:rFonts w:ascii="Verdana" w:hAnsi="Verdana"/>
                <w:bCs/>
                <w:sz w:val="20"/>
              </w:rPr>
            </w:pPr>
            <w:r w:rsidRPr="00C07330">
              <w:rPr>
                <w:rFonts w:ascii="Verdana" w:hAnsi="Verdana"/>
                <w:bCs/>
                <w:sz w:val="20"/>
              </w:rPr>
              <w:t>c)     Que cuenta con la capacidad tecnológica que le permita proveer los programas informáticos para llevar controles volumétricos y que facilitará los elementos para la realización de la evaluación y pruebas a tales programas informáticos, conforme a los requerimientos establecidos en el Anexo 30 de la RMF.</w:t>
            </w:r>
          </w:p>
          <w:p w:rsidR="00C07330" w:rsidRPr="00C07330" w:rsidRDefault="00C07330" w:rsidP="00C07330">
            <w:pPr>
              <w:jc w:val="both"/>
              <w:rPr>
                <w:rFonts w:ascii="Verdana" w:hAnsi="Verdana"/>
                <w:bCs/>
                <w:sz w:val="20"/>
              </w:rPr>
            </w:pPr>
            <w:r w:rsidRPr="00C07330">
              <w:rPr>
                <w:rFonts w:ascii="Verdana" w:hAnsi="Verdana"/>
                <w:bCs/>
                <w:sz w:val="20"/>
              </w:rPr>
              <w:t>d)    Tratándose de las solicitudes a que se refiere la regla 2.6.2.1., fracción I y la ficha 278/CFF, copia de los programas informáticos para llevar controles volumétricos, mediante la entrega de uno o más discos compactos, DVD o algún dispositivo electromagnético no re-escribible, que contengan los archivos necesarios para instalar dichos programas de manera que sea totalmente funcional y permita la interacción para realizar pruebas. En el estuche en que se presenten los medios de almacenamiento, se deberá rotular la denominación o razón social del solicitante y su clave en el RFC.</w:t>
            </w:r>
          </w:p>
          <w:p w:rsidR="00C07330" w:rsidRPr="00C07330" w:rsidRDefault="00C07330" w:rsidP="00C07330">
            <w:pPr>
              <w:jc w:val="both"/>
              <w:rPr>
                <w:rFonts w:ascii="Verdana" w:hAnsi="Verdana"/>
                <w:bCs/>
                <w:sz w:val="20"/>
              </w:rPr>
            </w:pPr>
            <w:r w:rsidRPr="00C07330">
              <w:rPr>
                <w:rFonts w:ascii="Verdana" w:hAnsi="Verdana"/>
                <w:bCs/>
                <w:sz w:val="20"/>
              </w:rPr>
              <w:t>II.     Documentos con los que se acredite la personalidad e identidad del representante legal de la persona moral, así como la identidad del contacto tecnológico (identificación oficial vigente de las señaladas en el inciso A) del apartado de Definiciones de este Anexo).</w:t>
            </w:r>
          </w:p>
          <w:p w:rsidR="00C07330" w:rsidRPr="00C07330" w:rsidRDefault="00C07330" w:rsidP="00C07330">
            <w:pPr>
              <w:jc w:val="both"/>
              <w:rPr>
                <w:rFonts w:ascii="Verdana" w:hAnsi="Verdana"/>
                <w:bCs/>
                <w:sz w:val="20"/>
              </w:rPr>
            </w:pPr>
            <w:r w:rsidRPr="00C07330">
              <w:rPr>
                <w:rFonts w:ascii="Verdana" w:hAnsi="Verdana"/>
                <w:bCs/>
                <w:sz w:val="20"/>
              </w:rPr>
              <w:t>III.    Cumplir con lo señalado en la matriz de control publicada en el Portal del SAT y anexarla firmada alcalce y rubricada en todas sus hojas por el representante legal de la persona moral, conteniendo laleyenda: "Manifiesta mi representada que cumple completamente con los puntos contenidos en estamatriz de control y que cuenta con evidencia del cumplimiento de cada uno de los puntos ahíexpresados"; en la misma matriz, se deberá relacionar cada apartado con la evidencia correspondiente y entregar un tanto en disco compacto o algún dispositivo electromagnético no re-escribible.</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8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1.     Estar inscrito y activo en el RFC.</w:t>
            </w:r>
          </w:p>
          <w:p w:rsidR="00C07330" w:rsidRPr="00C07330" w:rsidRDefault="00C07330" w:rsidP="00C07330">
            <w:pPr>
              <w:jc w:val="both"/>
              <w:rPr>
                <w:rFonts w:ascii="Verdana" w:hAnsi="Verdana"/>
                <w:bCs/>
                <w:sz w:val="20"/>
              </w:rPr>
            </w:pPr>
            <w:r w:rsidRPr="00C07330">
              <w:rPr>
                <w:rFonts w:ascii="Verdana" w:hAnsi="Verdana"/>
                <w:bCs/>
                <w:sz w:val="20"/>
              </w:rPr>
              <w:t>2.     Estar al corriente en el cumplimiento de sus obligaciones fiscales.</w:t>
            </w:r>
          </w:p>
          <w:p w:rsidR="00C07330" w:rsidRPr="00C07330" w:rsidRDefault="00C07330" w:rsidP="00C07330">
            <w:pPr>
              <w:jc w:val="both"/>
              <w:rPr>
                <w:rFonts w:ascii="Verdana" w:hAnsi="Verdana"/>
                <w:bCs/>
                <w:sz w:val="20"/>
              </w:rPr>
            </w:pPr>
            <w:r w:rsidRPr="00C07330">
              <w:rPr>
                <w:rFonts w:ascii="Verdana" w:hAnsi="Verdana"/>
                <w:bCs/>
                <w:sz w:val="20"/>
              </w:rPr>
              <w:t>3.     No encontrarse en alguno de los supuestos a los que se refiere la regla 2.6.1.2.</w:t>
            </w:r>
          </w:p>
          <w:p w:rsidR="00C07330" w:rsidRPr="00C07330" w:rsidRDefault="00C07330" w:rsidP="00C07330">
            <w:pPr>
              <w:jc w:val="both"/>
              <w:rPr>
                <w:rFonts w:ascii="Verdana" w:hAnsi="Verdana"/>
                <w:bCs/>
                <w:sz w:val="20"/>
              </w:rPr>
            </w:pPr>
            <w:r w:rsidRPr="00C07330">
              <w:rPr>
                <w:rFonts w:ascii="Verdana" w:hAnsi="Verdana"/>
                <w:bCs/>
                <w:sz w:val="20"/>
              </w:rPr>
              <w:t>4.     La persona moral que presenta la solicitud, sus socios o accionistas y el representante legal quepromueva a nombre del solicitante, deberán estar al corriente en el cumplimiento de sus obligacionesfiscales.</w:t>
            </w:r>
          </w:p>
          <w:p w:rsidR="00C07330" w:rsidRPr="00C07330" w:rsidRDefault="00C07330" w:rsidP="00C07330">
            <w:pPr>
              <w:jc w:val="both"/>
              <w:rPr>
                <w:rFonts w:ascii="Verdana" w:hAnsi="Verdana"/>
                <w:bCs/>
                <w:sz w:val="20"/>
              </w:rPr>
            </w:pPr>
            <w:r w:rsidRPr="00C07330">
              <w:rPr>
                <w:rFonts w:ascii="Verdana" w:hAnsi="Verdana"/>
                <w:bCs/>
                <w:sz w:val="20"/>
              </w:rPr>
              <w:t>5.     La persona moral que presenta la solicitud, sus socios o accionistas y el representante legal quepromueva a nombre del solicitante, deberán encontrarse como localizados en el RFC.</w:t>
            </w:r>
          </w:p>
          <w:p w:rsidR="00C07330" w:rsidRPr="00C07330" w:rsidRDefault="00C07330" w:rsidP="00C07330">
            <w:pPr>
              <w:jc w:val="both"/>
              <w:rPr>
                <w:rFonts w:ascii="Verdana" w:hAnsi="Verdana"/>
                <w:bCs/>
                <w:sz w:val="20"/>
              </w:rPr>
            </w:pPr>
            <w:r w:rsidRPr="00C07330">
              <w:rPr>
                <w:rFonts w:ascii="Verdana" w:hAnsi="Verdana"/>
                <w:bCs/>
                <w:sz w:val="20"/>
              </w:rPr>
              <w:t>6.     Contar con e.firma.</w:t>
            </w:r>
          </w:p>
          <w:p w:rsidR="00C07330" w:rsidRPr="00C07330" w:rsidRDefault="00C07330" w:rsidP="00C07330">
            <w:pPr>
              <w:jc w:val="both"/>
              <w:rPr>
                <w:rFonts w:ascii="Verdana" w:hAnsi="Verdana"/>
                <w:bCs/>
                <w:sz w:val="20"/>
              </w:rPr>
            </w:pPr>
            <w:r w:rsidRPr="00C07330">
              <w:rPr>
                <w:rFonts w:ascii="Verdana" w:hAnsi="Verdana"/>
                <w:bCs/>
                <w:sz w:val="20"/>
              </w:rPr>
              <w:t>7.     El estatus del buzón tributario deberá encontrarse como "Validado".</w:t>
            </w:r>
          </w:p>
          <w:p w:rsidR="00C07330" w:rsidRPr="00C07330" w:rsidRDefault="00C07330" w:rsidP="00C07330">
            <w:pPr>
              <w:jc w:val="both"/>
              <w:rPr>
                <w:rFonts w:ascii="Verdana" w:hAnsi="Verdana"/>
                <w:bCs/>
                <w:sz w:val="20"/>
              </w:rPr>
            </w:pPr>
            <w:r w:rsidRPr="00C07330">
              <w:rPr>
                <w:rFonts w:ascii="Verdana" w:hAnsi="Verdana"/>
                <w:bCs/>
                <w:sz w:val="20"/>
              </w:rPr>
              <w:t>8.     La persona moral que presenta la solicitud, sus socios o accionistas y el representante legal quepromueva a nombre del solicitante, no deberán encontrarse en los listados a que se refiere el artículo69-B, cuarto párrafo del CFF.</w:t>
            </w:r>
          </w:p>
          <w:p w:rsidR="00C07330" w:rsidRPr="00C07330" w:rsidRDefault="00C07330" w:rsidP="00C07330">
            <w:pPr>
              <w:jc w:val="both"/>
              <w:rPr>
                <w:rFonts w:ascii="Verdana" w:hAnsi="Verdana"/>
                <w:bCs/>
                <w:sz w:val="20"/>
              </w:rPr>
            </w:pPr>
            <w:r w:rsidRPr="00C07330">
              <w:rPr>
                <w:rFonts w:ascii="Verdana" w:hAnsi="Verdana"/>
                <w:bCs/>
                <w:sz w:val="20"/>
              </w:rPr>
              <w:t>9.     La persona moral que presenta la solicitud, no deberá encontrarse inhabilitada para contratar con laAdministración Pública Federal, la Procuraduría General de la 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10.   La persona moral que presenta la solicitud no deberá contar, o haber contado en los dos ejerciciosfiscales anteriores a la solicitud, con la autorización señalada en la regla 2.6.2.1., fracción II.</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3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El oficio obtenido en los términos de la presente ficha tendrá vigencia de un mes, por lo que la solicitud para obtener la autorización para operar como proveedor de programas informáticos para llevar controlesvolumétricos, a que se refiere la regla 2.6.2.1., fracción I y la ficha de trámite 278/CFF, deberá serpresentada dentro del mes siguiente al día en que se haya notificado a las personas morales dicho oficio.</w:t>
            </w:r>
          </w:p>
        </w:tc>
      </w:tr>
      <w:tr w:rsidR="00C07330" w:rsidRPr="00C07330" w:rsidTr="00C07330">
        <w:trPr>
          <w:trHeight w:val="7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CFF, Reglas 2.6.1.2., 2.6.2.1.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187675074"/>
              <w:rPr>
                <w:rFonts w:ascii="Verdana" w:hAnsi="Verdana"/>
                <w:bCs/>
                <w:sz w:val="20"/>
              </w:rPr>
            </w:pPr>
            <w:r w:rsidRPr="00C07330">
              <w:rPr>
                <w:rFonts w:ascii="Verdana" w:hAnsi="Verdana"/>
                <w:b/>
                <w:bCs/>
                <w:sz w:val="20"/>
              </w:rPr>
              <w:t>278/CFF</w:t>
            </w:r>
            <w:r w:rsidRPr="00C07330">
              <w:rPr>
                <w:rFonts w:ascii="Verdana" w:hAnsi="Verdana"/>
                <w:bCs/>
                <w:sz w:val="20"/>
              </w:rPr>
              <w:t>   </w:t>
            </w:r>
            <w:r w:rsidRPr="00C07330">
              <w:rPr>
                <w:rFonts w:ascii="Verdana" w:hAnsi="Verdana"/>
                <w:b/>
                <w:bCs/>
                <w:sz w:val="20"/>
              </w:rPr>
              <w:t xml:space="preserve">Solicitud para obtener la autorización para operar como proveedor de equipos y programas informáticos para llevar controles volumétricos, a que se refiere el artículo 28, fracción I, </w:t>
            </w:r>
            <w:r w:rsidRPr="00C07330">
              <w:rPr>
                <w:rFonts w:ascii="Verdana" w:hAnsi="Verdana"/>
                <w:b/>
                <w:bCs/>
                <w:sz w:val="20"/>
              </w:rPr>
              <w:lastRenderedPageBreak/>
              <w:t>apartado B, tercer y cuarto párrafos del CFF.</w:t>
            </w:r>
          </w:p>
        </w:tc>
      </w:tr>
      <w:tr w:rsidR="00C07330" w:rsidRPr="00C07330" w:rsidTr="00C07330">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deseen obtener autorización del SAT para operar como proveedor de equipos yprogramas informáticos para llevar controles volumétricos.</w:t>
            </w:r>
          </w:p>
        </w:tc>
      </w:tr>
      <w:tr w:rsidR="00C07330" w:rsidRPr="00C07330" w:rsidTr="00C07330">
        <w:trPr>
          <w:trHeight w:val="9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oficialía de partes de la ACAJNH de la AGH ubicada en calle Valerio Trujano No. 15, Módulo VIII,Planta Baja, Col. Guerrero, C.P. 06300, Ciudad de México.</w:t>
            </w:r>
          </w:p>
        </w:tc>
      </w:tr>
      <w:tr w:rsidR="00C07330" w:rsidRPr="00C07330" w:rsidTr="00C07330">
        <w:trPr>
          <w:trHeight w:val="7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Oficio de autorización, o en su caso, resolución negativa.</w:t>
            </w:r>
          </w:p>
        </w:tc>
      </w:tr>
      <w:tr w:rsidR="00C07330" w:rsidRPr="00C07330" w:rsidTr="00C07330">
        <w:trPr>
          <w:trHeight w:val="12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del mes siguiente al día en que se haya notificado el oficio emitido por la AGCTI que acredita contar con la validación y opinión técnica favorable de los programas informáticos para llevar controlesvolumétricos.</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7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I.     Escrito libre suscrito por el representante legal en el que señale:</w:t>
            </w:r>
          </w:p>
          <w:p w:rsidR="00C07330" w:rsidRPr="00C07330" w:rsidRDefault="00C07330" w:rsidP="00C07330">
            <w:pPr>
              <w:jc w:val="both"/>
              <w:rPr>
                <w:rFonts w:ascii="Verdana" w:hAnsi="Verdana"/>
                <w:bCs/>
                <w:sz w:val="20"/>
              </w:rPr>
            </w:pPr>
            <w:r w:rsidRPr="00C07330">
              <w:rPr>
                <w:rFonts w:ascii="Verdana" w:hAnsi="Verdana"/>
                <w:bCs/>
                <w:sz w:val="20"/>
              </w:rPr>
              <w:t>a)    Denominación o razón social, domicilio fiscal manifestado al RFC y clave que le correspondió en dicho Registro a la persona moral.</w:t>
            </w:r>
          </w:p>
          <w:p w:rsidR="00C07330" w:rsidRPr="00C07330" w:rsidRDefault="00C07330" w:rsidP="00C07330">
            <w:pPr>
              <w:jc w:val="both"/>
              <w:rPr>
                <w:rFonts w:ascii="Verdana" w:hAnsi="Verdana"/>
                <w:bCs/>
                <w:sz w:val="20"/>
              </w:rPr>
            </w:pPr>
            <w:r w:rsidRPr="00C07330">
              <w:rPr>
                <w:rFonts w:ascii="Verdana" w:hAnsi="Verdana"/>
                <w:bCs/>
                <w:sz w:val="20"/>
              </w:rPr>
              <w:t>b)    Nombre, dirección de correo electrónico y número telefónico incluyendo clave lada, delrepresentante legal, así como de la persona designada como contacto con el SAT, en caso de que se requiera hacer alguna aclaración de carácter técnico relacionada con la solicitud.</w:t>
            </w:r>
          </w:p>
          <w:p w:rsidR="00C07330" w:rsidRPr="00C07330" w:rsidRDefault="00C07330" w:rsidP="00C07330">
            <w:pPr>
              <w:jc w:val="both"/>
              <w:rPr>
                <w:rFonts w:ascii="Verdana" w:hAnsi="Verdana"/>
                <w:bCs/>
                <w:sz w:val="20"/>
              </w:rPr>
            </w:pPr>
            <w:r w:rsidRPr="00C07330">
              <w:rPr>
                <w:rFonts w:ascii="Verdana" w:hAnsi="Verdana"/>
                <w:bCs/>
                <w:sz w:val="20"/>
              </w:rPr>
              <w:t>c)     Dirección de la página de Internet de la persona moral.</w:t>
            </w:r>
          </w:p>
          <w:p w:rsidR="00C07330" w:rsidRPr="00C07330" w:rsidRDefault="00C07330" w:rsidP="00C07330">
            <w:pPr>
              <w:jc w:val="both"/>
              <w:rPr>
                <w:rFonts w:ascii="Verdana" w:hAnsi="Verdana"/>
                <w:bCs/>
                <w:sz w:val="20"/>
              </w:rPr>
            </w:pPr>
            <w:r w:rsidRPr="00C07330">
              <w:rPr>
                <w:rFonts w:ascii="Verdana" w:hAnsi="Verdana"/>
                <w:bCs/>
                <w:sz w:val="20"/>
              </w:rPr>
              <w:t>II.     Documentos con los que se acredite la personalidad e identidad del representante legal de la persona moral, así como la identidad del contacto tecnológico (identificación oficial vigente de las señaladas en el inciso A) del apartado de Definiciones de este Anexo).</w:t>
            </w:r>
          </w:p>
          <w:p w:rsidR="00C07330" w:rsidRPr="00C07330" w:rsidRDefault="00C07330" w:rsidP="00C07330">
            <w:pPr>
              <w:jc w:val="both"/>
              <w:rPr>
                <w:rFonts w:ascii="Verdana" w:hAnsi="Verdana"/>
                <w:bCs/>
                <w:sz w:val="20"/>
              </w:rPr>
            </w:pPr>
            <w:r w:rsidRPr="00C07330">
              <w:rPr>
                <w:rFonts w:ascii="Verdana" w:hAnsi="Verdana"/>
                <w:bCs/>
                <w:sz w:val="20"/>
              </w:rPr>
              <w:t>III.    Copia del acta constitutiva, libro, registro o acta de la persona moral con los cuales se acredite tener un capital social suscrito y pagado de por lo menos $10'000,000.00 (diez millones de pesos 00/100 M.N.).</w:t>
            </w:r>
          </w:p>
          <w:p w:rsidR="00C07330" w:rsidRPr="00C07330" w:rsidRDefault="00C07330" w:rsidP="00C07330">
            <w:pPr>
              <w:jc w:val="both"/>
              <w:rPr>
                <w:rFonts w:ascii="Verdana" w:hAnsi="Verdana"/>
                <w:bCs/>
                <w:sz w:val="20"/>
              </w:rPr>
            </w:pPr>
            <w:r w:rsidRPr="00C07330">
              <w:rPr>
                <w:rFonts w:ascii="Verdana" w:hAnsi="Verdana"/>
                <w:bCs/>
                <w:sz w:val="20"/>
              </w:rPr>
              <w:t xml:space="preserve">IV.   Oficio emitido por la AGCTI que acredita contar con la validación y opinión </w:t>
            </w:r>
            <w:r w:rsidRPr="00C07330">
              <w:rPr>
                <w:rFonts w:ascii="Verdana" w:hAnsi="Verdana"/>
                <w:bCs/>
                <w:sz w:val="20"/>
              </w:rPr>
              <w:lastRenderedPageBreak/>
              <w:t>técnica favorable de susprogramas informáticos a que se refiere la ficha de trámite 277/CFF.</w:t>
            </w:r>
          </w:p>
          <w:p w:rsidR="00C07330" w:rsidRPr="00C07330" w:rsidRDefault="00C07330" w:rsidP="00C07330">
            <w:pPr>
              <w:jc w:val="both"/>
              <w:rPr>
                <w:rFonts w:ascii="Verdana" w:hAnsi="Verdana"/>
                <w:bCs/>
                <w:sz w:val="20"/>
              </w:rPr>
            </w:pPr>
            <w:r w:rsidRPr="00C07330">
              <w:rPr>
                <w:rFonts w:ascii="Verdana" w:hAnsi="Verdana"/>
                <w:bCs/>
                <w:sz w:val="20"/>
              </w:rPr>
              <w:t>V.    "Carta compromiso de auxilio, facilitación, confidencialidad, reserva y resguardo de información ydatos", que se encuentra publicada en el Portal del SAT, en hoja membretada con los datos de lapersona moral solicitante, suscrita por su representante legal y el contacto tecnológico.</w:t>
            </w:r>
          </w:p>
          <w:p w:rsidR="00C07330" w:rsidRPr="00C07330" w:rsidRDefault="00C07330" w:rsidP="00C07330">
            <w:pPr>
              <w:jc w:val="both"/>
              <w:rPr>
                <w:rFonts w:ascii="Verdana" w:hAnsi="Verdana"/>
                <w:bCs/>
                <w:sz w:val="20"/>
              </w:rPr>
            </w:pPr>
            <w:r w:rsidRPr="00C07330">
              <w:rPr>
                <w:rFonts w:ascii="Verdana" w:hAnsi="Verdana"/>
                <w:bCs/>
                <w:sz w:val="20"/>
              </w:rPr>
              <w:t>VI.   Escrito en hoja membretada del solicitante, suscrito por su representante legal en el que manifieste</w:t>
            </w:r>
            <w:proofErr w:type="gramStart"/>
            <w:r w:rsidRPr="00C07330">
              <w:rPr>
                <w:rFonts w:ascii="Verdana" w:hAnsi="Verdana"/>
                <w:bCs/>
                <w:sz w:val="20"/>
              </w:rPr>
              <w:t>,bajo</w:t>
            </w:r>
            <w:proofErr w:type="gramEnd"/>
            <w:r w:rsidRPr="00C07330">
              <w:rPr>
                <w:rFonts w:ascii="Verdana" w:hAnsi="Verdana"/>
                <w:bCs/>
                <w:sz w:val="20"/>
              </w:rPr>
              <w:t xml:space="preserve"> protesta de decir verdad, que conoce el alcance y acepta expresamente que cumplirá con lasobligaciones señaladas en la regla 2.6.2.2. </w:t>
            </w:r>
            <w:proofErr w:type="gramStart"/>
            <w:r w:rsidRPr="00C07330">
              <w:rPr>
                <w:rFonts w:ascii="Verdana" w:hAnsi="Verdana"/>
                <w:bCs/>
                <w:sz w:val="20"/>
              </w:rPr>
              <w:t>de</w:t>
            </w:r>
            <w:proofErr w:type="gramEnd"/>
            <w:r w:rsidRPr="00C07330">
              <w:rPr>
                <w:rFonts w:ascii="Verdana" w:hAnsi="Verdana"/>
                <w:bCs/>
                <w:sz w:val="20"/>
              </w:rPr>
              <w:t xml:space="preserve"> la RMF vigente a la fecha de presentación de la solicitud.</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2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VII.   Escrito en donde señale su estructura organizacional, la cual deberá incluir como mínimo los siguientes niveles:</w:t>
            </w:r>
          </w:p>
          <w:p w:rsidR="00C07330" w:rsidRPr="00C07330" w:rsidRDefault="00C07330" w:rsidP="00C07330">
            <w:pPr>
              <w:jc w:val="both"/>
              <w:rPr>
                <w:rFonts w:ascii="Verdana" w:hAnsi="Verdana"/>
                <w:bCs/>
                <w:sz w:val="20"/>
              </w:rPr>
            </w:pPr>
            <w:r w:rsidRPr="00C07330">
              <w:rPr>
                <w:rFonts w:ascii="Verdana" w:hAnsi="Verdana"/>
                <w:bCs/>
                <w:sz w:val="20"/>
              </w:rPr>
              <w:t>a)    Responsable del grupo.</w:t>
            </w:r>
          </w:p>
          <w:p w:rsidR="00C07330" w:rsidRPr="00C07330" w:rsidRDefault="00C07330" w:rsidP="00C07330">
            <w:pPr>
              <w:jc w:val="both"/>
              <w:rPr>
                <w:rFonts w:ascii="Verdana" w:hAnsi="Verdana"/>
                <w:bCs/>
                <w:sz w:val="20"/>
              </w:rPr>
            </w:pPr>
            <w:r w:rsidRPr="00C07330">
              <w:rPr>
                <w:rFonts w:ascii="Verdana" w:hAnsi="Verdana"/>
                <w:bCs/>
                <w:sz w:val="20"/>
              </w:rPr>
              <w:t>b)    Supervisores de área de competencia.</w:t>
            </w:r>
          </w:p>
          <w:p w:rsidR="00C07330" w:rsidRPr="00C07330" w:rsidRDefault="00C07330" w:rsidP="00C07330">
            <w:pPr>
              <w:jc w:val="both"/>
              <w:rPr>
                <w:rFonts w:ascii="Verdana" w:hAnsi="Verdana"/>
                <w:bCs/>
                <w:sz w:val="20"/>
              </w:rPr>
            </w:pPr>
            <w:r w:rsidRPr="00C07330">
              <w:rPr>
                <w:rFonts w:ascii="Verdana" w:hAnsi="Verdana"/>
                <w:bCs/>
                <w:sz w:val="20"/>
              </w:rPr>
              <w:t>c)     Especialistas.</w:t>
            </w:r>
          </w:p>
          <w:p w:rsidR="00C07330" w:rsidRPr="00C07330" w:rsidRDefault="00C07330" w:rsidP="00C07330">
            <w:pPr>
              <w:jc w:val="both"/>
              <w:rPr>
                <w:rFonts w:ascii="Verdana" w:hAnsi="Verdana"/>
                <w:bCs/>
                <w:sz w:val="20"/>
              </w:rPr>
            </w:pPr>
            <w:r w:rsidRPr="00C07330">
              <w:rPr>
                <w:rFonts w:ascii="Verdana" w:hAnsi="Verdana"/>
                <w:bCs/>
                <w:sz w:val="20"/>
              </w:rPr>
              <w:t>VIII.  Escrito en donde se describan las áreas de competencias involucradas en el desarrollo de los equipos y programas informáticos para llevar controles volumétricos, que de manera enunciativa más no limitativa pueden ser:</w:t>
            </w:r>
          </w:p>
          <w:p w:rsidR="00C07330" w:rsidRPr="00C07330" w:rsidRDefault="00C07330" w:rsidP="00C07330">
            <w:pPr>
              <w:jc w:val="both"/>
              <w:rPr>
                <w:rFonts w:ascii="Verdana" w:hAnsi="Verdana"/>
                <w:bCs/>
                <w:sz w:val="20"/>
              </w:rPr>
            </w:pPr>
            <w:r w:rsidRPr="00C07330">
              <w:rPr>
                <w:rFonts w:ascii="Verdana" w:hAnsi="Verdana"/>
                <w:bCs/>
                <w:sz w:val="20"/>
              </w:rPr>
              <w:t>a)    Administración de proyectos.</w:t>
            </w:r>
          </w:p>
          <w:p w:rsidR="00C07330" w:rsidRPr="00C07330" w:rsidRDefault="00C07330" w:rsidP="00C07330">
            <w:pPr>
              <w:jc w:val="both"/>
              <w:rPr>
                <w:rFonts w:ascii="Verdana" w:hAnsi="Verdana"/>
                <w:bCs/>
                <w:sz w:val="20"/>
              </w:rPr>
            </w:pPr>
            <w:r w:rsidRPr="00C07330">
              <w:rPr>
                <w:rFonts w:ascii="Verdana" w:hAnsi="Verdana"/>
                <w:bCs/>
                <w:sz w:val="20"/>
              </w:rPr>
              <w:t>b)    Ingeniería electrónica.</w:t>
            </w:r>
          </w:p>
          <w:p w:rsidR="00C07330" w:rsidRPr="00C07330" w:rsidRDefault="00C07330" w:rsidP="00C07330">
            <w:pPr>
              <w:jc w:val="both"/>
              <w:rPr>
                <w:rFonts w:ascii="Verdana" w:hAnsi="Verdana"/>
                <w:bCs/>
                <w:sz w:val="20"/>
              </w:rPr>
            </w:pPr>
            <w:r w:rsidRPr="00C07330">
              <w:rPr>
                <w:rFonts w:ascii="Verdana" w:hAnsi="Verdana"/>
                <w:bCs/>
                <w:sz w:val="20"/>
              </w:rPr>
              <w:t>c)     Ingeniería mecánica.</w:t>
            </w:r>
          </w:p>
          <w:p w:rsidR="00C07330" w:rsidRPr="00C07330" w:rsidRDefault="00C07330" w:rsidP="00C07330">
            <w:pPr>
              <w:jc w:val="both"/>
              <w:rPr>
                <w:rFonts w:ascii="Verdana" w:hAnsi="Verdana"/>
                <w:bCs/>
                <w:sz w:val="20"/>
              </w:rPr>
            </w:pPr>
            <w:r w:rsidRPr="00C07330">
              <w:rPr>
                <w:rFonts w:ascii="Verdana" w:hAnsi="Verdana"/>
                <w:bCs/>
                <w:sz w:val="20"/>
              </w:rPr>
              <w:t>d)    Sistemas informáticos.</w:t>
            </w:r>
          </w:p>
          <w:p w:rsidR="00C07330" w:rsidRPr="00C07330" w:rsidRDefault="00C07330" w:rsidP="00C07330">
            <w:pPr>
              <w:jc w:val="both"/>
              <w:rPr>
                <w:rFonts w:ascii="Verdana" w:hAnsi="Verdana"/>
                <w:bCs/>
                <w:sz w:val="20"/>
              </w:rPr>
            </w:pPr>
            <w:r w:rsidRPr="00C07330">
              <w:rPr>
                <w:rFonts w:ascii="Verdana" w:hAnsi="Verdana"/>
                <w:bCs/>
                <w:sz w:val="20"/>
              </w:rPr>
              <w:t>e)    Metrología.</w:t>
            </w:r>
          </w:p>
          <w:p w:rsidR="00C07330" w:rsidRPr="00C07330" w:rsidRDefault="00C07330" w:rsidP="00C07330">
            <w:pPr>
              <w:jc w:val="both"/>
              <w:rPr>
                <w:rFonts w:ascii="Verdana" w:hAnsi="Verdana"/>
                <w:bCs/>
                <w:sz w:val="20"/>
              </w:rPr>
            </w:pPr>
            <w:r w:rsidRPr="00C07330">
              <w:rPr>
                <w:rFonts w:ascii="Verdana" w:hAnsi="Verdana"/>
                <w:bCs/>
                <w:sz w:val="20"/>
              </w:rPr>
              <w:t>f)     Telecomunicaciones.</w:t>
            </w:r>
          </w:p>
          <w:p w:rsidR="00C07330" w:rsidRPr="00C07330" w:rsidRDefault="00C07330" w:rsidP="00C07330">
            <w:pPr>
              <w:jc w:val="both"/>
              <w:rPr>
                <w:rFonts w:ascii="Verdana" w:hAnsi="Verdana"/>
                <w:bCs/>
                <w:sz w:val="20"/>
              </w:rPr>
            </w:pPr>
            <w:r w:rsidRPr="00C07330">
              <w:rPr>
                <w:rFonts w:ascii="Verdana" w:hAnsi="Verdana"/>
                <w:bCs/>
                <w:sz w:val="20"/>
              </w:rPr>
              <w:t>IX.   Documentos con los que se acredite que la persona moral ha operado como proveedor de equipos de medición, sistemas de medición o soluciones informáticas por al menos un año, en las etapas dedesarrollo, implementación y mantenimiento, así como presentar evidencia de clientes atendidos oproyectos realizados.</w:t>
            </w:r>
          </w:p>
          <w:p w:rsidR="00C07330" w:rsidRPr="00C07330" w:rsidRDefault="00C07330" w:rsidP="00C07330">
            <w:pPr>
              <w:jc w:val="both"/>
              <w:rPr>
                <w:rFonts w:ascii="Verdana" w:hAnsi="Verdana"/>
                <w:bCs/>
                <w:sz w:val="20"/>
              </w:rPr>
            </w:pPr>
            <w:r w:rsidRPr="00C07330">
              <w:rPr>
                <w:rFonts w:ascii="Verdana" w:hAnsi="Verdana"/>
                <w:bCs/>
                <w:sz w:val="20"/>
              </w:rPr>
              <w:t>X.    Escrito en donde se describan los roles y responsabilidades, así como la información curricular delpersonal directamente involucrado en el desarrollo de los equipos y programas informáticos para llevar controles volumétricos, el cual deberá contener los elementos siguientes:</w:t>
            </w:r>
          </w:p>
          <w:p w:rsidR="00C07330" w:rsidRPr="00C07330" w:rsidRDefault="00C07330" w:rsidP="00C07330">
            <w:pPr>
              <w:jc w:val="both"/>
              <w:rPr>
                <w:rFonts w:ascii="Verdana" w:hAnsi="Verdana"/>
                <w:bCs/>
                <w:sz w:val="20"/>
              </w:rPr>
            </w:pPr>
            <w:r w:rsidRPr="00C07330">
              <w:rPr>
                <w:rFonts w:ascii="Verdana" w:hAnsi="Verdana"/>
                <w:bCs/>
                <w:sz w:val="20"/>
              </w:rPr>
              <w:t>a)    Nombre del personal.</w:t>
            </w:r>
          </w:p>
          <w:p w:rsidR="00C07330" w:rsidRPr="00C07330" w:rsidRDefault="00C07330" w:rsidP="00C07330">
            <w:pPr>
              <w:jc w:val="both"/>
              <w:rPr>
                <w:rFonts w:ascii="Verdana" w:hAnsi="Verdana"/>
                <w:bCs/>
                <w:sz w:val="20"/>
              </w:rPr>
            </w:pPr>
            <w:r w:rsidRPr="00C07330">
              <w:rPr>
                <w:rFonts w:ascii="Verdana" w:hAnsi="Verdana"/>
                <w:bCs/>
                <w:sz w:val="20"/>
              </w:rPr>
              <w:t>b)    Área de competencia.</w:t>
            </w:r>
          </w:p>
          <w:p w:rsidR="00C07330" w:rsidRPr="00C07330" w:rsidRDefault="00C07330" w:rsidP="00C07330">
            <w:pPr>
              <w:jc w:val="both"/>
              <w:rPr>
                <w:rFonts w:ascii="Verdana" w:hAnsi="Verdana"/>
                <w:bCs/>
                <w:sz w:val="20"/>
              </w:rPr>
            </w:pPr>
            <w:r w:rsidRPr="00C07330">
              <w:rPr>
                <w:rFonts w:ascii="Verdana" w:hAnsi="Verdana"/>
                <w:bCs/>
                <w:sz w:val="20"/>
              </w:rPr>
              <w:t>c)     Responsabilidades.</w:t>
            </w:r>
          </w:p>
          <w:p w:rsidR="00C07330" w:rsidRPr="00C07330" w:rsidRDefault="00C07330" w:rsidP="00C07330">
            <w:pPr>
              <w:jc w:val="both"/>
              <w:rPr>
                <w:rFonts w:ascii="Verdana" w:hAnsi="Verdana"/>
                <w:bCs/>
                <w:sz w:val="20"/>
              </w:rPr>
            </w:pPr>
            <w:r w:rsidRPr="00C07330">
              <w:rPr>
                <w:rFonts w:ascii="Verdana" w:hAnsi="Verdana"/>
                <w:bCs/>
                <w:sz w:val="20"/>
              </w:rPr>
              <w:t>d)    Información curricular.</w:t>
            </w:r>
          </w:p>
          <w:p w:rsidR="00C07330" w:rsidRPr="00C07330" w:rsidRDefault="00C07330" w:rsidP="00C07330">
            <w:pPr>
              <w:jc w:val="both"/>
              <w:rPr>
                <w:rFonts w:ascii="Verdana" w:hAnsi="Verdana"/>
                <w:bCs/>
                <w:sz w:val="20"/>
              </w:rPr>
            </w:pPr>
            <w:r w:rsidRPr="00C07330">
              <w:rPr>
                <w:rFonts w:ascii="Verdana" w:hAnsi="Verdana"/>
                <w:bCs/>
                <w:sz w:val="20"/>
              </w:rPr>
              <w:t>XI.   Escrito mediante el que manifieste expresamente su aceptación para que dicho personal pueda serobjeto de evaluaciones de confiabilidad por parte del SAT y, en caso de que obtengan un resultado no aprobatorio, su aceptación para que dicho personal deje de estar directamente involucrado en eldesarrollo de tales equipos y programas.</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0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XII.   Documentos con los que se acredite que el personal cuenta con la siguiente experiencia en su área de competencia:</w:t>
            </w:r>
          </w:p>
          <w:p w:rsidR="00C07330" w:rsidRPr="00C07330" w:rsidRDefault="00C07330" w:rsidP="00C07330">
            <w:pPr>
              <w:jc w:val="both"/>
              <w:rPr>
                <w:rFonts w:ascii="Verdana" w:hAnsi="Verdana"/>
                <w:bCs/>
                <w:sz w:val="20"/>
              </w:rPr>
            </w:pPr>
            <w:r w:rsidRPr="00C07330">
              <w:rPr>
                <w:rFonts w:ascii="Verdana" w:hAnsi="Verdana"/>
                <w:bCs/>
                <w:sz w:val="20"/>
              </w:rPr>
              <w:t>a)    Responsable del grupo: cinco años.</w:t>
            </w:r>
          </w:p>
          <w:p w:rsidR="00C07330" w:rsidRPr="00C07330" w:rsidRDefault="00C07330" w:rsidP="00C07330">
            <w:pPr>
              <w:jc w:val="both"/>
              <w:rPr>
                <w:rFonts w:ascii="Verdana" w:hAnsi="Verdana"/>
                <w:bCs/>
                <w:sz w:val="20"/>
              </w:rPr>
            </w:pPr>
            <w:r w:rsidRPr="00C07330">
              <w:rPr>
                <w:rFonts w:ascii="Verdana" w:hAnsi="Verdana"/>
                <w:bCs/>
                <w:sz w:val="20"/>
              </w:rPr>
              <w:t>b)    Supervisor de área de competencia: tres años.</w:t>
            </w:r>
          </w:p>
          <w:p w:rsidR="00C07330" w:rsidRPr="00C07330" w:rsidRDefault="00C07330" w:rsidP="00C07330">
            <w:pPr>
              <w:jc w:val="both"/>
              <w:rPr>
                <w:rFonts w:ascii="Verdana" w:hAnsi="Verdana"/>
                <w:bCs/>
                <w:sz w:val="20"/>
              </w:rPr>
            </w:pPr>
            <w:r w:rsidRPr="00C07330">
              <w:rPr>
                <w:rFonts w:ascii="Verdana" w:hAnsi="Verdana"/>
                <w:bCs/>
                <w:sz w:val="20"/>
              </w:rPr>
              <w:t>c)     Especialista: dos años.</w:t>
            </w:r>
          </w:p>
          <w:p w:rsidR="00C07330" w:rsidRPr="00C07330" w:rsidRDefault="00C07330" w:rsidP="00C07330">
            <w:pPr>
              <w:jc w:val="both"/>
              <w:rPr>
                <w:rFonts w:ascii="Verdana" w:hAnsi="Verdana"/>
                <w:bCs/>
                <w:sz w:val="20"/>
              </w:rPr>
            </w:pPr>
            <w:r w:rsidRPr="00C07330">
              <w:rPr>
                <w:rFonts w:ascii="Verdana" w:hAnsi="Verdana"/>
                <w:bCs/>
                <w:sz w:val="20"/>
              </w:rPr>
              <w:t>XIII.  Escrito en el que manifieste que, para garantizar su confiabilidad y continuidad operativa, proporcionará a sus clientes:</w:t>
            </w:r>
          </w:p>
          <w:p w:rsidR="00C07330" w:rsidRPr="00C07330" w:rsidRDefault="00C07330" w:rsidP="00C07330">
            <w:pPr>
              <w:jc w:val="both"/>
              <w:rPr>
                <w:rFonts w:ascii="Verdana" w:hAnsi="Verdana"/>
                <w:bCs/>
                <w:sz w:val="20"/>
              </w:rPr>
            </w:pPr>
            <w:r w:rsidRPr="00C07330">
              <w:rPr>
                <w:rFonts w:ascii="Verdana" w:hAnsi="Verdana"/>
                <w:bCs/>
                <w:sz w:val="20"/>
              </w:rPr>
              <w:t>a)    Garantía integral de los equipos y programas informáticos para llevar controles volumétricos pordos años, con opción de renovación.</w:t>
            </w:r>
          </w:p>
          <w:p w:rsidR="00C07330" w:rsidRPr="00C07330" w:rsidRDefault="00C07330" w:rsidP="00C07330">
            <w:pPr>
              <w:jc w:val="both"/>
              <w:rPr>
                <w:rFonts w:ascii="Verdana" w:hAnsi="Verdana"/>
                <w:bCs/>
                <w:sz w:val="20"/>
              </w:rPr>
            </w:pPr>
            <w:r w:rsidRPr="00C07330">
              <w:rPr>
                <w:rFonts w:ascii="Verdana" w:hAnsi="Verdana"/>
                <w:bCs/>
                <w:sz w:val="20"/>
              </w:rPr>
              <w:t>b)    Asistencia técnica, presencial o remota, así como mantenimiento, en un plazo no mayor a 24horas. En caso de falla de un equipo o componente, se deberá reparar o reemplazar en un plazo no mayor a 48 horas.</w:t>
            </w:r>
          </w:p>
          <w:p w:rsidR="00C07330" w:rsidRPr="00C07330" w:rsidRDefault="00C07330" w:rsidP="00C07330">
            <w:pPr>
              <w:jc w:val="both"/>
              <w:rPr>
                <w:rFonts w:ascii="Verdana" w:hAnsi="Verdana"/>
                <w:bCs/>
                <w:sz w:val="20"/>
              </w:rPr>
            </w:pPr>
            <w:r w:rsidRPr="00C07330">
              <w:rPr>
                <w:rFonts w:ascii="Verdana" w:hAnsi="Verdana"/>
                <w:bCs/>
                <w:sz w:val="20"/>
              </w:rPr>
              <w:t>c)     Garantizar por escrito la obtención del certificado que acredite la correcta operación yfuncionamiento de los equipos y programas informáticos para llevar controles volumétricos, decualquiera de los proveedores autorizados referidos en la regla 2.6.2.1., fracción II.</w:t>
            </w:r>
          </w:p>
          <w:p w:rsidR="00C07330" w:rsidRPr="00C07330" w:rsidRDefault="00C07330" w:rsidP="00C07330">
            <w:pPr>
              <w:jc w:val="both"/>
              <w:rPr>
                <w:rFonts w:ascii="Verdana" w:hAnsi="Verdana"/>
                <w:bCs/>
                <w:sz w:val="20"/>
              </w:rPr>
            </w:pPr>
            <w:r w:rsidRPr="00C07330">
              <w:rPr>
                <w:rFonts w:ascii="Verdana" w:hAnsi="Verdana"/>
                <w:bCs/>
                <w:sz w:val="20"/>
              </w:rPr>
              <w:t>XIV. Documentos con los que se acredite que cuenta con un mecanismo que asegure que los requisitosespecificados en el Anexo 30 están adecuadamente definidos, documentados y entendidos y que tiene la capacidad y los recursos para cumplir con tales requisitos.</w:t>
            </w:r>
          </w:p>
          <w:p w:rsidR="00C07330" w:rsidRPr="00C07330" w:rsidRDefault="00C07330" w:rsidP="00C07330">
            <w:pPr>
              <w:jc w:val="both"/>
              <w:rPr>
                <w:rFonts w:ascii="Verdana" w:hAnsi="Verdana"/>
                <w:bCs/>
                <w:sz w:val="20"/>
              </w:rPr>
            </w:pPr>
            <w:r w:rsidRPr="00C07330">
              <w:rPr>
                <w:rFonts w:ascii="Verdana" w:hAnsi="Verdana"/>
                <w:bCs/>
                <w:sz w:val="20"/>
              </w:rPr>
              <w:t>XV.  Documentos que contengan la siguiente información técnica sobre los equipos y programasinformáticos para llevar controles volumétricos que oferta:</w:t>
            </w:r>
          </w:p>
          <w:p w:rsidR="00C07330" w:rsidRPr="00C07330" w:rsidRDefault="00C07330" w:rsidP="00C07330">
            <w:pPr>
              <w:jc w:val="both"/>
              <w:rPr>
                <w:rFonts w:ascii="Verdana" w:hAnsi="Verdana"/>
                <w:bCs/>
                <w:sz w:val="20"/>
              </w:rPr>
            </w:pPr>
            <w:r w:rsidRPr="00C07330">
              <w:rPr>
                <w:rFonts w:ascii="Verdana" w:hAnsi="Verdana"/>
                <w:bCs/>
                <w:sz w:val="20"/>
              </w:rPr>
              <w:t>a)    Diagrama(s) de arquitectura e instalación.</w:t>
            </w:r>
          </w:p>
          <w:p w:rsidR="00C07330" w:rsidRPr="00C07330" w:rsidRDefault="00C07330" w:rsidP="00C07330">
            <w:pPr>
              <w:jc w:val="both"/>
              <w:rPr>
                <w:rFonts w:ascii="Verdana" w:hAnsi="Verdana"/>
                <w:bCs/>
                <w:sz w:val="20"/>
              </w:rPr>
            </w:pPr>
            <w:r w:rsidRPr="00C07330">
              <w:rPr>
                <w:rFonts w:ascii="Verdana" w:hAnsi="Verdana"/>
                <w:bCs/>
                <w:sz w:val="20"/>
              </w:rPr>
              <w:t>b)    Filosofía de operación.</w:t>
            </w:r>
          </w:p>
          <w:p w:rsidR="00C07330" w:rsidRPr="00C07330" w:rsidRDefault="00C07330" w:rsidP="00C07330">
            <w:pPr>
              <w:jc w:val="both"/>
              <w:rPr>
                <w:rFonts w:ascii="Verdana" w:hAnsi="Verdana"/>
                <w:bCs/>
                <w:sz w:val="20"/>
              </w:rPr>
            </w:pPr>
            <w:r w:rsidRPr="00C07330">
              <w:rPr>
                <w:rFonts w:ascii="Verdana" w:hAnsi="Verdana"/>
                <w:bCs/>
                <w:sz w:val="20"/>
              </w:rPr>
              <w:t>c)     Listado de equipo y componentes.</w:t>
            </w:r>
          </w:p>
          <w:p w:rsidR="00C07330" w:rsidRPr="00C07330" w:rsidRDefault="00C07330" w:rsidP="00C07330">
            <w:pPr>
              <w:jc w:val="both"/>
              <w:rPr>
                <w:rFonts w:ascii="Verdana" w:hAnsi="Verdana"/>
                <w:bCs/>
                <w:sz w:val="20"/>
              </w:rPr>
            </w:pPr>
            <w:r w:rsidRPr="00C07330">
              <w:rPr>
                <w:rFonts w:ascii="Verdana" w:hAnsi="Verdana"/>
                <w:bCs/>
                <w:sz w:val="20"/>
              </w:rPr>
              <w:t>d)    Hojas técnicas de equipos y componentes.</w:t>
            </w:r>
          </w:p>
          <w:p w:rsidR="00C07330" w:rsidRPr="00C07330" w:rsidRDefault="00C07330" w:rsidP="00C07330">
            <w:pPr>
              <w:jc w:val="both"/>
              <w:rPr>
                <w:rFonts w:ascii="Verdana" w:hAnsi="Verdana"/>
                <w:bCs/>
                <w:sz w:val="20"/>
              </w:rPr>
            </w:pPr>
            <w:r w:rsidRPr="00C07330">
              <w:rPr>
                <w:rFonts w:ascii="Verdana" w:hAnsi="Verdana"/>
                <w:bCs/>
                <w:sz w:val="20"/>
              </w:rPr>
              <w:t>e)    Listado de programas con nombre, versión y requerimientos.</w:t>
            </w:r>
          </w:p>
          <w:p w:rsidR="00C07330" w:rsidRPr="00C07330" w:rsidRDefault="00C07330" w:rsidP="00C07330">
            <w:pPr>
              <w:jc w:val="both"/>
              <w:rPr>
                <w:rFonts w:ascii="Verdana" w:hAnsi="Verdana"/>
                <w:bCs/>
                <w:sz w:val="20"/>
              </w:rPr>
            </w:pPr>
            <w:r w:rsidRPr="00C07330">
              <w:rPr>
                <w:rFonts w:ascii="Verdana" w:hAnsi="Verdana"/>
                <w:bCs/>
                <w:sz w:val="20"/>
              </w:rPr>
              <w:t>f)     Registro, certificación, acreditación y/o licencias de los programas.</w:t>
            </w:r>
          </w:p>
          <w:p w:rsidR="00C07330" w:rsidRPr="00C07330" w:rsidRDefault="00C07330" w:rsidP="00C07330">
            <w:pPr>
              <w:jc w:val="both"/>
              <w:rPr>
                <w:rFonts w:ascii="Verdana" w:hAnsi="Verdana"/>
                <w:bCs/>
                <w:sz w:val="20"/>
              </w:rPr>
            </w:pPr>
            <w:r w:rsidRPr="00C07330">
              <w:rPr>
                <w:rFonts w:ascii="Verdana" w:hAnsi="Verdana"/>
                <w:bCs/>
                <w:sz w:val="20"/>
              </w:rPr>
              <w:t>g)    Memoria(s) de cálculo</w:t>
            </w:r>
          </w:p>
          <w:p w:rsidR="00C07330" w:rsidRPr="00C07330" w:rsidRDefault="00C07330" w:rsidP="00C07330">
            <w:pPr>
              <w:jc w:val="both"/>
              <w:rPr>
                <w:rFonts w:ascii="Verdana" w:hAnsi="Verdana"/>
                <w:bCs/>
                <w:sz w:val="20"/>
              </w:rPr>
            </w:pPr>
            <w:r w:rsidRPr="00C07330">
              <w:rPr>
                <w:rFonts w:ascii="Verdana" w:hAnsi="Verdana"/>
                <w:bCs/>
                <w:sz w:val="20"/>
              </w:rPr>
              <w:t>h)    Protocolos de pruebas operativas y funcionales</w:t>
            </w:r>
          </w:p>
          <w:p w:rsidR="00C07330" w:rsidRPr="00C07330" w:rsidRDefault="00C07330" w:rsidP="00C07330">
            <w:pPr>
              <w:jc w:val="both"/>
              <w:rPr>
                <w:rFonts w:ascii="Verdana" w:hAnsi="Verdana"/>
                <w:bCs/>
                <w:sz w:val="20"/>
              </w:rPr>
            </w:pPr>
            <w:r w:rsidRPr="00C07330">
              <w:rPr>
                <w:rFonts w:ascii="Verdana" w:hAnsi="Verdana"/>
                <w:bCs/>
                <w:sz w:val="20"/>
              </w:rPr>
              <w:t>i)     Manual de Operación y Mantenimiento.</w:t>
            </w:r>
          </w:p>
          <w:p w:rsidR="00C07330" w:rsidRPr="00C07330" w:rsidRDefault="00C07330" w:rsidP="00C07330">
            <w:pPr>
              <w:jc w:val="both"/>
              <w:rPr>
                <w:rFonts w:ascii="Verdana" w:hAnsi="Verdana"/>
                <w:bCs/>
                <w:sz w:val="20"/>
              </w:rPr>
            </w:pPr>
            <w:r w:rsidRPr="00C07330">
              <w:rPr>
                <w:rFonts w:ascii="Verdana" w:hAnsi="Verdana"/>
                <w:bCs/>
                <w:sz w:val="20"/>
              </w:rPr>
              <w:t>j)     Lote de refacciones que se incluye.</w:t>
            </w:r>
          </w:p>
          <w:p w:rsidR="00C07330" w:rsidRPr="00C07330" w:rsidRDefault="00C07330" w:rsidP="00C07330">
            <w:pPr>
              <w:jc w:val="both"/>
              <w:rPr>
                <w:rFonts w:ascii="Verdana" w:hAnsi="Verdana"/>
                <w:bCs/>
                <w:sz w:val="20"/>
              </w:rPr>
            </w:pPr>
            <w:r w:rsidRPr="00C07330">
              <w:rPr>
                <w:rFonts w:ascii="Verdana" w:hAnsi="Verdana"/>
                <w:bCs/>
                <w:sz w:val="20"/>
              </w:rPr>
              <w:lastRenderedPageBreak/>
              <w:t>k)         Garantía otorgada, vigencia y condiciones.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91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1.     Estar inscrito y activo en el RFC.</w:t>
            </w:r>
          </w:p>
          <w:p w:rsidR="00C07330" w:rsidRPr="00C07330" w:rsidRDefault="00C07330" w:rsidP="00C07330">
            <w:pPr>
              <w:jc w:val="both"/>
              <w:rPr>
                <w:rFonts w:ascii="Verdana" w:hAnsi="Verdana"/>
                <w:bCs/>
                <w:sz w:val="20"/>
              </w:rPr>
            </w:pPr>
            <w:r w:rsidRPr="00C07330">
              <w:rPr>
                <w:rFonts w:ascii="Verdana" w:hAnsi="Verdana"/>
                <w:bCs/>
                <w:sz w:val="20"/>
              </w:rPr>
              <w:t>2.     La persona moral que presenta la solicitud, sus socios o accionistas y el representante legal quepromueva a nombre del solicitante, deberán estar al corriente en el cumplimiento de sus obligacionesfiscales.</w:t>
            </w:r>
          </w:p>
          <w:p w:rsidR="00C07330" w:rsidRPr="00C07330" w:rsidRDefault="00C07330" w:rsidP="00C07330">
            <w:pPr>
              <w:jc w:val="both"/>
              <w:rPr>
                <w:rFonts w:ascii="Verdana" w:hAnsi="Verdana"/>
                <w:bCs/>
                <w:sz w:val="20"/>
              </w:rPr>
            </w:pPr>
            <w:r w:rsidRPr="00C07330">
              <w:rPr>
                <w:rFonts w:ascii="Verdana" w:hAnsi="Verdana"/>
                <w:bCs/>
                <w:sz w:val="20"/>
              </w:rPr>
              <w:t>3.     La persona moral que presenta la solicitud, sus socios o accionistas y el representante legal quepromueva a nombre del solicitante, deberán encontrarse como localizados en el RFC.</w:t>
            </w:r>
          </w:p>
          <w:p w:rsidR="00C07330" w:rsidRPr="00C07330" w:rsidRDefault="00C07330" w:rsidP="00C07330">
            <w:pPr>
              <w:jc w:val="both"/>
              <w:rPr>
                <w:rFonts w:ascii="Verdana" w:hAnsi="Verdana"/>
                <w:bCs/>
                <w:sz w:val="20"/>
              </w:rPr>
            </w:pPr>
            <w:r w:rsidRPr="00C07330">
              <w:rPr>
                <w:rFonts w:ascii="Verdana" w:hAnsi="Verdana"/>
                <w:bCs/>
                <w:sz w:val="20"/>
              </w:rPr>
              <w:t>4.     Contar con e.firma.</w:t>
            </w:r>
          </w:p>
          <w:p w:rsidR="00C07330" w:rsidRPr="00C07330" w:rsidRDefault="00C07330" w:rsidP="00C07330">
            <w:pPr>
              <w:jc w:val="both"/>
              <w:rPr>
                <w:rFonts w:ascii="Verdana" w:hAnsi="Verdana"/>
                <w:bCs/>
                <w:sz w:val="20"/>
              </w:rPr>
            </w:pPr>
            <w:r w:rsidRPr="00C07330">
              <w:rPr>
                <w:rFonts w:ascii="Verdana" w:hAnsi="Verdana"/>
                <w:bCs/>
                <w:sz w:val="20"/>
              </w:rPr>
              <w:t>5.     El estatus del buzón tributario deberá encontrarse como "Validado".</w:t>
            </w:r>
          </w:p>
          <w:p w:rsidR="00C07330" w:rsidRPr="00C07330" w:rsidRDefault="00C07330" w:rsidP="00C07330">
            <w:pPr>
              <w:jc w:val="both"/>
              <w:rPr>
                <w:rFonts w:ascii="Verdana" w:hAnsi="Verdana"/>
                <w:bCs/>
                <w:sz w:val="20"/>
              </w:rPr>
            </w:pPr>
            <w:r w:rsidRPr="00C07330">
              <w:rPr>
                <w:rFonts w:ascii="Verdana" w:hAnsi="Verdana"/>
                <w:bCs/>
                <w:sz w:val="20"/>
              </w:rPr>
              <w:t>6.     La persona moral que presenta la solicitud, sus socios o accionistas y el representante legal quepromueva a nombre del solicitante, no deberán encontrarse en los listados a que se refiere el artículo69-B, cuarto párrafo del CFF.</w:t>
            </w:r>
          </w:p>
          <w:p w:rsidR="00C07330" w:rsidRPr="00C07330" w:rsidRDefault="00C07330" w:rsidP="00C07330">
            <w:pPr>
              <w:jc w:val="both"/>
              <w:rPr>
                <w:rFonts w:ascii="Verdana" w:hAnsi="Verdana"/>
                <w:bCs/>
                <w:sz w:val="20"/>
              </w:rPr>
            </w:pPr>
            <w:r w:rsidRPr="00C07330">
              <w:rPr>
                <w:rFonts w:ascii="Verdana" w:hAnsi="Verdana"/>
                <w:bCs/>
                <w:sz w:val="20"/>
              </w:rPr>
              <w:t>7.     La persona moral que presenta la solicitud, no deberá encontrarse inhabilitada para contratar con laAdministración Pública Federal, la Procuraduría General de la 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8.     La persona moral que presenta la solicitud, no deberá ubicarse en alguno de los supuestos a los quese refiere la regla 2.6.1.2.</w:t>
            </w:r>
          </w:p>
          <w:p w:rsidR="00C07330" w:rsidRPr="00C07330" w:rsidRDefault="00C07330" w:rsidP="00C07330">
            <w:pPr>
              <w:jc w:val="both"/>
              <w:rPr>
                <w:rFonts w:ascii="Verdana" w:hAnsi="Verdana"/>
                <w:bCs/>
                <w:sz w:val="20"/>
              </w:rPr>
            </w:pPr>
            <w:r w:rsidRPr="00C07330">
              <w:rPr>
                <w:rFonts w:ascii="Verdana" w:hAnsi="Verdana"/>
                <w:bCs/>
                <w:sz w:val="20"/>
              </w:rPr>
              <w:t>9.     La persona moral que presenta la solicitud no deberá contar, o haber contado en los dos ejerciciosfiscales anteriores a la solicitud, con la autorización señalada en la regla 2.6.2.1., fracción II.</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2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La información y documentación que se proporcione con el fin de atender el requerimiento a que se refiere la regla 2.6.2.1., último párrafo, deberá presentarse ante la oficialía de partes de la ACAJNH de la AGHubicada en calle Valerio Trujano No. 15, Módulo VIII, Planta Baja, Col. Guerrero, C.P. 06300, Ciudad deMéxico.</w:t>
            </w:r>
          </w:p>
        </w:tc>
      </w:tr>
      <w:tr w:rsidR="00C07330" w:rsidRPr="00C07330" w:rsidTr="00C07330">
        <w:trPr>
          <w:trHeight w:val="68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69-B CFF, Reglas 2.6.2.1., 2.6.2.2.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0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437673876"/>
              <w:rPr>
                <w:rFonts w:ascii="Verdana" w:hAnsi="Verdana"/>
                <w:bCs/>
                <w:sz w:val="20"/>
              </w:rPr>
            </w:pPr>
            <w:r w:rsidRPr="00C07330">
              <w:rPr>
                <w:rFonts w:ascii="Verdana" w:hAnsi="Verdana"/>
                <w:b/>
                <w:bCs/>
                <w:sz w:val="20"/>
              </w:rPr>
              <w:t>279/CFF</w:t>
            </w:r>
            <w:r w:rsidRPr="00C07330">
              <w:rPr>
                <w:rFonts w:ascii="Verdana" w:hAnsi="Verdana"/>
                <w:bCs/>
                <w:sz w:val="20"/>
              </w:rPr>
              <w:t>   </w:t>
            </w:r>
            <w:r w:rsidRPr="00C07330">
              <w:rPr>
                <w:rFonts w:ascii="Verdana" w:hAnsi="Verdana"/>
                <w:b/>
                <w:bCs/>
                <w:sz w:val="20"/>
              </w:rPr>
              <w:t>Solicitud para obtener la autorización para operar como proveedor del servicio deverificación de la correcta operación y funcionamiento de los equipos y programasinformáticos para llevar controles volumétricos, a que se refiere el artículo 28, fracción I,apartado B, tercer y cuarto párrafos del CFF</w:t>
            </w:r>
          </w:p>
        </w:tc>
      </w:tr>
      <w:tr w:rsidR="00C07330" w:rsidRPr="00C07330" w:rsidTr="00C07330">
        <w:trPr>
          <w:trHeight w:val="11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deseen obtener autorización del SAT para operar como proveedor del servicio de verificación de la correcta operación y funcionamiento de los equipos y programas informáticos para llevar controles volumétricos.</w:t>
            </w:r>
          </w:p>
        </w:tc>
      </w:tr>
      <w:tr w:rsidR="00C07330" w:rsidRPr="00C07330" w:rsidTr="00C07330">
        <w:trPr>
          <w:trHeight w:val="9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oficialía de partes de la ACAJNH de la AGH ubicada en calle Valerio Trujano No. 15, Módulo VIII,Planta Baja, Col. Guerrero, C.P. 06300, Ciudad de México.</w:t>
            </w:r>
          </w:p>
        </w:tc>
      </w:tr>
      <w:tr w:rsidR="00C07330" w:rsidRPr="00C07330" w:rsidTr="00C07330">
        <w:trPr>
          <w:trHeight w:val="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Oficio de autorización, o en su caso, resolución negativa.</w:t>
            </w:r>
          </w:p>
        </w:tc>
      </w:tr>
      <w:tr w:rsidR="00C07330" w:rsidRPr="00C07330" w:rsidTr="00C07330">
        <w:trPr>
          <w:trHeight w:val="11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se desee obtener la autorización para operar como proveedor del servicio de verificación de lacorrecta operación y funcionamiento de los equipos y programas informáticos para llevar controlesvolumétricos.</w:t>
            </w:r>
          </w:p>
        </w:tc>
      </w:tr>
      <w:tr w:rsidR="00C07330" w:rsidRPr="00C07330" w:rsidTr="00C07330">
        <w:trPr>
          <w:trHeight w:val="24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I.        Escrito libre suscrito por el representante legal en el que señale:</w:t>
            </w:r>
          </w:p>
          <w:p w:rsidR="00C07330" w:rsidRPr="00C07330" w:rsidRDefault="00C07330" w:rsidP="00C07330">
            <w:pPr>
              <w:jc w:val="both"/>
              <w:rPr>
                <w:rFonts w:ascii="Verdana" w:hAnsi="Verdana"/>
                <w:bCs/>
                <w:sz w:val="20"/>
              </w:rPr>
            </w:pPr>
            <w:r w:rsidRPr="00C07330">
              <w:rPr>
                <w:rFonts w:ascii="Verdana" w:hAnsi="Verdana"/>
                <w:bCs/>
                <w:sz w:val="20"/>
              </w:rPr>
              <w:t>a)    Denominación o razón social, domicilio fiscal manifestado al RFC y clave que le correspondió en dicho Registro a la persona moral.</w:t>
            </w:r>
          </w:p>
          <w:p w:rsidR="00C07330" w:rsidRPr="00C07330" w:rsidRDefault="00C07330" w:rsidP="00C07330">
            <w:pPr>
              <w:jc w:val="both"/>
              <w:rPr>
                <w:rFonts w:ascii="Verdana" w:hAnsi="Verdana"/>
                <w:bCs/>
                <w:sz w:val="20"/>
              </w:rPr>
            </w:pPr>
            <w:r w:rsidRPr="00C07330">
              <w:rPr>
                <w:rFonts w:ascii="Verdana" w:hAnsi="Verdana"/>
                <w:bCs/>
                <w:sz w:val="20"/>
              </w:rPr>
              <w:t>b)    Nombre, dirección de correo electrónico y número telefónico incluyendo clave lada, delrepresentante legal, así como de la persona designada como contacto con el SAT, en caso deque se requiera hacer alguna aclaración de carácter técnico relacionada con la solicitud.</w:t>
            </w:r>
          </w:p>
          <w:p w:rsidR="00C07330" w:rsidRPr="00C07330" w:rsidRDefault="00C07330" w:rsidP="00C07330">
            <w:pPr>
              <w:jc w:val="both"/>
              <w:rPr>
                <w:rFonts w:ascii="Verdana" w:hAnsi="Verdana"/>
                <w:bCs/>
                <w:sz w:val="20"/>
              </w:rPr>
            </w:pPr>
            <w:r w:rsidRPr="00C07330">
              <w:rPr>
                <w:rFonts w:ascii="Verdana" w:hAnsi="Verdana"/>
                <w:bCs/>
                <w:sz w:val="20"/>
              </w:rPr>
              <w:t>c)     Dirección de la página de Internet de la persona moral.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0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II.       Documentos con los que se acredite la personalidad e identidad del representante legal de la persona moral, así como la identidad del contacto tecnológico (identificación oficial vigente de las señaladas en el inciso A) del apartado de Definiciones de este Anexo).</w:t>
            </w:r>
          </w:p>
          <w:p w:rsidR="00C07330" w:rsidRPr="00C07330" w:rsidRDefault="00C07330" w:rsidP="00C07330">
            <w:pPr>
              <w:jc w:val="both"/>
              <w:rPr>
                <w:rFonts w:ascii="Verdana" w:hAnsi="Verdana"/>
                <w:bCs/>
                <w:sz w:val="20"/>
              </w:rPr>
            </w:pPr>
            <w:r w:rsidRPr="00C07330">
              <w:rPr>
                <w:rFonts w:ascii="Verdana" w:hAnsi="Verdana"/>
                <w:bCs/>
                <w:sz w:val="20"/>
              </w:rPr>
              <w:t>III.      Copia del acta constitutiva, libro, registro o acta de la persona moral con los cuales se acredite tener un capital social suscrito y pagado de por lo menos $10'000,000.00 (diez millones de pesos 00/100 M.N.).</w:t>
            </w:r>
          </w:p>
          <w:p w:rsidR="00C07330" w:rsidRPr="00C07330" w:rsidRDefault="00C07330" w:rsidP="00C07330">
            <w:pPr>
              <w:jc w:val="both"/>
              <w:rPr>
                <w:rFonts w:ascii="Verdana" w:hAnsi="Verdana"/>
                <w:bCs/>
                <w:sz w:val="20"/>
              </w:rPr>
            </w:pPr>
            <w:r w:rsidRPr="00C07330">
              <w:rPr>
                <w:rFonts w:ascii="Verdana" w:hAnsi="Verdana"/>
                <w:bCs/>
                <w:sz w:val="20"/>
              </w:rPr>
              <w:t>IV.      "Carta compromiso de auxilio, facilitación, confidencialidad, reserva y resguardo de información ydatos", que se encuentra publicada en el Portal del SAT, en hoja membretada con los datos de lapersona moral solicitante, suscrita por su representante legal y el contacto tecnológico.</w:t>
            </w:r>
          </w:p>
          <w:p w:rsidR="00C07330" w:rsidRPr="00C07330" w:rsidRDefault="00C07330" w:rsidP="00C07330">
            <w:pPr>
              <w:jc w:val="both"/>
              <w:rPr>
                <w:rFonts w:ascii="Verdana" w:hAnsi="Verdana"/>
                <w:bCs/>
                <w:sz w:val="20"/>
              </w:rPr>
            </w:pPr>
            <w:r w:rsidRPr="00C07330">
              <w:rPr>
                <w:rFonts w:ascii="Verdana" w:hAnsi="Verdana"/>
                <w:bCs/>
                <w:sz w:val="20"/>
              </w:rPr>
              <w:t xml:space="preserve">V.       Escrito en hoja membretada del solicitante, suscrito por su representante legal en el que manifieste, bajo protesta de decir verdad, que conoce el alcance y acepta expresamente que cumplirá con las obligaciones señaladas en la regla 2.6.2.2. </w:t>
            </w:r>
            <w:proofErr w:type="gramStart"/>
            <w:r w:rsidRPr="00C07330">
              <w:rPr>
                <w:rFonts w:ascii="Verdana" w:hAnsi="Verdana"/>
                <w:bCs/>
                <w:sz w:val="20"/>
              </w:rPr>
              <w:t>de</w:t>
            </w:r>
            <w:proofErr w:type="gramEnd"/>
            <w:r w:rsidRPr="00C07330">
              <w:rPr>
                <w:rFonts w:ascii="Verdana" w:hAnsi="Verdana"/>
                <w:bCs/>
                <w:sz w:val="20"/>
              </w:rPr>
              <w:t xml:space="preserve"> la RMF vigente a la fecha de la presentación de la solicitud.</w:t>
            </w:r>
          </w:p>
          <w:p w:rsidR="00C07330" w:rsidRPr="00C07330" w:rsidRDefault="00C07330" w:rsidP="00C07330">
            <w:pPr>
              <w:jc w:val="both"/>
              <w:rPr>
                <w:rFonts w:ascii="Verdana" w:hAnsi="Verdana"/>
                <w:bCs/>
                <w:sz w:val="20"/>
              </w:rPr>
            </w:pPr>
            <w:r w:rsidRPr="00C07330">
              <w:rPr>
                <w:rFonts w:ascii="Verdana" w:hAnsi="Verdana"/>
                <w:bCs/>
                <w:sz w:val="20"/>
              </w:rPr>
              <w:t>VI.      Escrito en donde señale la estructura organizacional de su grupo de trabajo, encargado de verificar la correcta operación y funcionamiento de los equipos y programas informáticos para llevar controles volumétricos, la cual deberá incluir como mínimo los siguientes niveles:</w:t>
            </w:r>
          </w:p>
          <w:p w:rsidR="00C07330" w:rsidRPr="00C07330" w:rsidRDefault="00C07330" w:rsidP="00C07330">
            <w:pPr>
              <w:jc w:val="both"/>
              <w:rPr>
                <w:rFonts w:ascii="Verdana" w:hAnsi="Verdana"/>
                <w:bCs/>
                <w:sz w:val="20"/>
              </w:rPr>
            </w:pPr>
            <w:r w:rsidRPr="00C07330">
              <w:rPr>
                <w:rFonts w:ascii="Verdana" w:hAnsi="Verdana"/>
                <w:bCs/>
                <w:sz w:val="20"/>
              </w:rPr>
              <w:t>a)    Gerente técnico.</w:t>
            </w:r>
          </w:p>
          <w:p w:rsidR="00C07330" w:rsidRPr="00C07330" w:rsidRDefault="00C07330" w:rsidP="00C07330">
            <w:pPr>
              <w:jc w:val="both"/>
              <w:rPr>
                <w:rFonts w:ascii="Verdana" w:hAnsi="Verdana"/>
                <w:bCs/>
                <w:sz w:val="20"/>
              </w:rPr>
            </w:pPr>
            <w:r w:rsidRPr="00C07330">
              <w:rPr>
                <w:rFonts w:ascii="Verdana" w:hAnsi="Verdana"/>
                <w:bCs/>
                <w:sz w:val="20"/>
              </w:rPr>
              <w:t>b)    Verificador líder.</w:t>
            </w:r>
          </w:p>
          <w:p w:rsidR="00C07330" w:rsidRPr="00C07330" w:rsidRDefault="00C07330" w:rsidP="00C07330">
            <w:pPr>
              <w:jc w:val="both"/>
              <w:rPr>
                <w:rFonts w:ascii="Verdana" w:hAnsi="Verdana"/>
                <w:bCs/>
                <w:sz w:val="20"/>
              </w:rPr>
            </w:pPr>
            <w:r w:rsidRPr="00C07330">
              <w:rPr>
                <w:rFonts w:ascii="Verdana" w:hAnsi="Verdana"/>
                <w:bCs/>
                <w:sz w:val="20"/>
              </w:rPr>
              <w:t>c)     Verificador de sistemas de medición.</w:t>
            </w:r>
          </w:p>
          <w:p w:rsidR="00C07330" w:rsidRPr="00C07330" w:rsidRDefault="00C07330" w:rsidP="00C07330">
            <w:pPr>
              <w:jc w:val="both"/>
              <w:rPr>
                <w:rFonts w:ascii="Verdana" w:hAnsi="Verdana"/>
                <w:bCs/>
                <w:sz w:val="20"/>
              </w:rPr>
            </w:pPr>
            <w:r w:rsidRPr="00C07330">
              <w:rPr>
                <w:rFonts w:ascii="Verdana" w:hAnsi="Verdana"/>
                <w:bCs/>
                <w:sz w:val="20"/>
              </w:rPr>
              <w:t>d)    Verificador de sistemas informáticos.</w:t>
            </w:r>
          </w:p>
          <w:p w:rsidR="00C07330" w:rsidRPr="00C07330" w:rsidRDefault="00C07330" w:rsidP="00C07330">
            <w:pPr>
              <w:jc w:val="both"/>
              <w:rPr>
                <w:rFonts w:ascii="Verdana" w:hAnsi="Verdana"/>
                <w:bCs/>
                <w:sz w:val="20"/>
              </w:rPr>
            </w:pPr>
            <w:r w:rsidRPr="00C07330">
              <w:rPr>
                <w:rFonts w:ascii="Verdana" w:hAnsi="Verdana"/>
                <w:bCs/>
                <w:sz w:val="20"/>
              </w:rPr>
              <w:t>VII.     Documento en el cual se identifiquen los riesgos a su imparcialidad, los cuales deberán de incluir, los riesgos derivados de sus actividades, de sus relaciones o de las relaciones de su personal; asimismo, debe presentar sus políticas, reglamentos, códigos, lineamientos, diagramas de riesgos u otro documento donde se demuestre cómo se compromete a mantener la imparcialidad.</w:t>
            </w:r>
          </w:p>
          <w:p w:rsidR="00C07330" w:rsidRPr="00C07330" w:rsidRDefault="00C07330" w:rsidP="00C07330">
            <w:pPr>
              <w:jc w:val="both"/>
              <w:rPr>
                <w:rFonts w:ascii="Verdana" w:hAnsi="Verdana"/>
                <w:bCs/>
                <w:sz w:val="20"/>
              </w:rPr>
            </w:pPr>
            <w:r w:rsidRPr="00C07330">
              <w:rPr>
                <w:rFonts w:ascii="Verdana" w:hAnsi="Verdana"/>
                <w:bCs/>
                <w:sz w:val="20"/>
              </w:rPr>
              <w:t>VIII.    Documentos con los que se acredite que cuenta con instalaciones adecuadas para realizar todas las actividades asociadas con la verificación de manera competente y segura; asimismo, deberádemostrar que cuenta con las siguientes medidas para mantener condiciones ambientalescontroladas:</w:t>
            </w:r>
          </w:p>
          <w:p w:rsidR="00C07330" w:rsidRPr="00C07330" w:rsidRDefault="00C07330" w:rsidP="00C07330">
            <w:pPr>
              <w:jc w:val="both"/>
              <w:rPr>
                <w:rFonts w:ascii="Verdana" w:hAnsi="Verdana"/>
                <w:bCs/>
                <w:sz w:val="20"/>
              </w:rPr>
            </w:pPr>
            <w:r w:rsidRPr="00C07330">
              <w:rPr>
                <w:rFonts w:ascii="Verdana" w:hAnsi="Verdana"/>
                <w:bCs/>
                <w:sz w:val="20"/>
              </w:rPr>
              <w:t>a)    Medidas de protección contra incendios.</w:t>
            </w:r>
          </w:p>
          <w:p w:rsidR="00C07330" w:rsidRPr="00C07330" w:rsidRDefault="00C07330" w:rsidP="00C07330">
            <w:pPr>
              <w:jc w:val="both"/>
              <w:rPr>
                <w:rFonts w:ascii="Verdana" w:hAnsi="Verdana"/>
                <w:bCs/>
                <w:sz w:val="20"/>
              </w:rPr>
            </w:pPr>
            <w:r w:rsidRPr="00C07330">
              <w:rPr>
                <w:rFonts w:ascii="Verdana" w:hAnsi="Verdana"/>
                <w:bCs/>
                <w:sz w:val="20"/>
              </w:rPr>
              <w:t>b)    Sistema de aire acondicionado.</w:t>
            </w:r>
          </w:p>
          <w:p w:rsidR="00C07330" w:rsidRPr="00C07330" w:rsidRDefault="00C07330" w:rsidP="00C07330">
            <w:pPr>
              <w:jc w:val="both"/>
              <w:rPr>
                <w:rFonts w:ascii="Verdana" w:hAnsi="Verdana"/>
                <w:bCs/>
                <w:sz w:val="20"/>
              </w:rPr>
            </w:pPr>
            <w:r w:rsidRPr="00C07330">
              <w:rPr>
                <w:rFonts w:ascii="Verdana" w:hAnsi="Verdana"/>
                <w:bCs/>
                <w:sz w:val="20"/>
              </w:rPr>
              <w:t>c)     Medidas de protección contra inundaciones.</w:t>
            </w:r>
          </w:p>
          <w:p w:rsidR="00C07330" w:rsidRPr="00C07330" w:rsidRDefault="00C07330" w:rsidP="00C07330">
            <w:pPr>
              <w:jc w:val="both"/>
              <w:rPr>
                <w:rFonts w:ascii="Verdana" w:hAnsi="Verdana"/>
                <w:bCs/>
                <w:sz w:val="20"/>
              </w:rPr>
            </w:pPr>
            <w:r w:rsidRPr="00C07330">
              <w:rPr>
                <w:rFonts w:ascii="Verdana" w:hAnsi="Verdana"/>
                <w:bCs/>
                <w:sz w:val="20"/>
              </w:rPr>
              <w:t xml:space="preserve">IX.      Documentos con los que acredite ser el responsable de todos los </w:t>
            </w:r>
            <w:r w:rsidRPr="00C07330">
              <w:rPr>
                <w:rFonts w:ascii="Verdana" w:hAnsi="Verdana"/>
                <w:bCs/>
                <w:sz w:val="20"/>
              </w:rPr>
              <w:lastRenderedPageBreak/>
              <w:t>instrumentos de medición, equipos y programas informáticos que utilice en sus actividades de verificación.</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24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X.       Escrito en el que se señale el inventario de los equipos y programas informáticos involucrados en sus actividades de verificación, el cual deberá contener al menos la siguiente información:</w:t>
            </w:r>
          </w:p>
          <w:p w:rsidR="00C07330" w:rsidRPr="00C07330" w:rsidRDefault="00C07330" w:rsidP="00C07330">
            <w:pPr>
              <w:jc w:val="both"/>
              <w:rPr>
                <w:rFonts w:ascii="Verdana" w:hAnsi="Verdana"/>
                <w:bCs/>
                <w:sz w:val="20"/>
              </w:rPr>
            </w:pPr>
            <w:r w:rsidRPr="00C07330">
              <w:rPr>
                <w:rFonts w:ascii="Verdana" w:hAnsi="Verdana"/>
                <w:bCs/>
                <w:sz w:val="20"/>
              </w:rPr>
              <w:t>a)    Para equipos en general:</w:t>
            </w:r>
          </w:p>
          <w:p w:rsidR="00C07330" w:rsidRPr="00C07330" w:rsidRDefault="00C07330" w:rsidP="00C07330">
            <w:pPr>
              <w:jc w:val="both"/>
              <w:rPr>
                <w:rFonts w:ascii="Verdana" w:hAnsi="Verdana"/>
                <w:bCs/>
                <w:sz w:val="20"/>
              </w:rPr>
            </w:pPr>
            <w:r w:rsidRPr="00C07330">
              <w:rPr>
                <w:rFonts w:ascii="Verdana" w:hAnsi="Verdana"/>
                <w:bCs/>
                <w:sz w:val="20"/>
              </w:rPr>
              <w:t>1.     Número de identificación o código.</w:t>
            </w:r>
          </w:p>
          <w:p w:rsidR="00C07330" w:rsidRPr="00C07330" w:rsidRDefault="00C07330" w:rsidP="00C07330">
            <w:pPr>
              <w:jc w:val="both"/>
              <w:rPr>
                <w:rFonts w:ascii="Verdana" w:hAnsi="Verdana"/>
                <w:bCs/>
                <w:sz w:val="20"/>
              </w:rPr>
            </w:pPr>
            <w:r w:rsidRPr="00C07330">
              <w:rPr>
                <w:rFonts w:ascii="Verdana" w:hAnsi="Verdana"/>
                <w:bCs/>
                <w:sz w:val="20"/>
              </w:rPr>
              <w:t>2.     Descripción: marca y modelo.</w:t>
            </w:r>
          </w:p>
          <w:p w:rsidR="00C07330" w:rsidRPr="00C07330" w:rsidRDefault="00C07330" w:rsidP="00C07330">
            <w:pPr>
              <w:jc w:val="both"/>
              <w:rPr>
                <w:rFonts w:ascii="Verdana" w:hAnsi="Verdana"/>
                <w:bCs/>
                <w:sz w:val="20"/>
              </w:rPr>
            </w:pPr>
            <w:r w:rsidRPr="00C07330">
              <w:rPr>
                <w:rFonts w:ascii="Verdana" w:hAnsi="Verdana"/>
                <w:bCs/>
                <w:sz w:val="20"/>
              </w:rPr>
              <w:t>b)    Para equipos de medición, además de lo anterior:</w:t>
            </w:r>
          </w:p>
          <w:p w:rsidR="00C07330" w:rsidRPr="00C07330" w:rsidRDefault="00C07330" w:rsidP="00C07330">
            <w:pPr>
              <w:jc w:val="both"/>
              <w:rPr>
                <w:rFonts w:ascii="Verdana" w:hAnsi="Verdana"/>
                <w:bCs/>
                <w:sz w:val="20"/>
              </w:rPr>
            </w:pPr>
            <w:r w:rsidRPr="00C07330">
              <w:rPr>
                <w:rFonts w:ascii="Verdana" w:hAnsi="Verdana"/>
                <w:bCs/>
                <w:sz w:val="20"/>
              </w:rPr>
              <w:t>1.     Variable(s) de medición.</w:t>
            </w:r>
          </w:p>
          <w:p w:rsidR="00C07330" w:rsidRPr="00C07330" w:rsidRDefault="00C07330" w:rsidP="00C07330">
            <w:pPr>
              <w:jc w:val="both"/>
              <w:rPr>
                <w:rFonts w:ascii="Verdana" w:hAnsi="Verdana"/>
                <w:bCs/>
                <w:sz w:val="20"/>
              </w:rPr>
            </w:pPr>
            <w:r w:rsidRPr="00C07330">
              <w:rPr>
                <w:rFonts w:ascii="Verdana" w:hAnsi="Verdana"/>
                <w:bCs/>
                <w:sz w:val="20"/>
              </w:rPr>
              <w:t>2.     Intervalo de medición.</w:t>
            </w:r>
          </w:p>
          <w:p w:rsidR="00C07330" w:rsidRPr="00C07330" w:rsidRDefault="00C07330" w:rsidP="00C07330">
            <w:pPr>
              <w:jc w:val="both"/>
              <w:rPr>
                <w:rFonts w:ascii="Verdana" w:hAnsi="Verdana"/>
                <w:bCs/>
                <w:sz w:val="20"/>
              </w:rPr>
            </w:pPr>
            <w:r w:rsidRPr="00C07330">
              <w:rPr>
                <w:rFonts w:ascii="Verdana" w:hAnsi="Verdana"/>
                <w:bCs/>
                <w:sz w:val="20"/>
              </w:rPr>
              <w:t>3.     Certificado de calibración vigente.</w:t>
            </w:r>
          </w:p>
          <w:p w:rsidR="00C07330" w:rsidRPr="00C07330" w:rsidRDefault="00C07330" w:rsidP="00C07330">
            <w:pPr>
              <w:jc w:val="both"/>
              <w:rPr>
                <w:rFonts w:ascii="Verdana" w:hAnsi="Verdana"/>
                <w:bCs/>
                <w:sz w:val="20"/>
              </w:rPr>
            </w:pPr>
            <w:r w:rsidRPr="00C07330">
              <w:rPr>
                <w:rFonts w:ascii="Verdana" w:hAnsi="Verdana"/>
                <w:bCs/>
                <w:sz w:val="20"/>
              </w:rPr>
              <w:t>XI.      Documentos con los que acredite que todos sus equipos cuentan con un programa de mantenimiento anual, con procedimientos e instrucciones documentadas, elaborados con base en las condiciones de uso y recomendaciones del fabricante.</w:t>
            </w:r>
          </w:p>
          <w:p w:rsidR="00C07330" w:rsidRPr="00C07330" w:rsidRDefault="00C07330" w:rsidP="00C07330">
            <w:pPr>
              <w:jc w:val="both"/>
              <w:rPr>
                <w:rFonts w:ascii="Verdana" w:hAnsi="Verdana"/>
                <w:bCs/>
                <w:sz w:val="20"/>
              </w:rPr>
            </w:pPr>
            <w:r w:rsidRPr="00C07330">
              <w:rPr>
                <w:rFonts w:ascii="Verdana" w:hAnsi="Verdana"/>
                <w:bCs/>
                <w:sz w:val="20"/>
              </w:rPr>
              <w:t>XII.     Documentos en los que consten las calibraciones que se han realizado a sus equipos de medición,así como sus verificaciones, conforme a un programa establecido con base en el comportamiento de sus características metrológicas con respecto al tiempo, condiciones de uso y recomendaciones del fabricante.</w:t>
            </w:r>
          </w:p>
          <w:p w:rsidR="00C07330" w:rsidRPr="00C07330" w:rsidRDefault="00C07330" w:rsidP="00C07330">
            <w:pPr>
              <w:jc w:val="both"/>
              <w:rPr>
                <w:rFonts w:ascii="Verdana" w:hAnsi="Verdana"/>
                <w:bCs/>
                <w:sz w:val="20"/>
              </w:rPr>
            </w:pPr>
            <w:r w:rsidRPr="00C07330">
              <w:rPr>
                <w:rFonts w:ascii="Verdana" w:hAnsi="Verdana"/>
                <w:bCs/>
                <w:sz w:val="20"/>
              </w:rPr>
              <w:t>XIII.    Documentos con los que se acredite que las mediciones que realice podrán ser trazables a patrones nacionales o internacionales de medición.</w:t>
            </w:r>
          </w:p>
          <w:p w:rsidR="00C07330" w:rsidRPr="00C07330" w:rsidRDefault="00C07330" w:rsidP="00C07330">
            <w:pPr>
              <w:jc w:val="both"/>
              <w:rPr>
                <w:rFonts w:ascii="Verdana" w:hAnsi="Verdana"/>
                <w:bCs/>
                <w:sz w:val="20"/>
              </w:rPr>
            </w:pPr>
            <w:r w:rsidRPr="00C07330">
              <w:rPr>
                <w:rFonts w:ascii="Verdana" w:hAnsi="Verdana"/>
                <w:bCs/>
                <w:sz w:val="20"/>
              </w:rPr>
              <w:t>XIV.    Escrito en el que se señale la lista y el detalle de los procedimientos que se tomarán en caso de que se detecten equipos defectuosos.</w:t>
            </w:r>
          </w:p>
          <w:p w:rsidR="00C07330" w:rsidRPr="00C07330" w:rsidRDefault="00C07330" w:rsidP="00C07330">
            <w:pPr>
              <w:jc w:val="both"/>
              <w:rPr>
                <w:rFonts w:ascii="Verdana" w:hAnsi="Verdana"/>
                <w:bCs/>
                <w:sz w:val="20"/>
              </w:rPr>
            </w:pPr>
            <w:r w:rsidRPr="00C07330">
              <w:rPr>
                <w:rFonts w:ascii="Verdana" w:hAnsi="Verdana"/>
                <w:bCs/>
                <w:sz w:val="20"/>
              </w:rPr>
              <w:t>XV.     Escrito en el que se señale la siguiente información de los equipos y programas para la verificación de la correcta operación y funcionamiento de los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a)    Versión del software.</w:t>
            </w:r>
          </w:p>
          <w:p w:rsidR="00C07330" w:rsidRPr="00C07330" w:rsidRDefault="00C07330" w:rsidP="00C07330">
            <w:pPr>
              <w:jc w:val="both"/>
              <w:rPr>
                <w:rFonts w:ascii="Verdana" w:hAnsi="Verdana"/>
                <w:bCs/>
                <w:sz w:val="20"/>
              </w:rPr>
            </w:pPr>
            <w:r w:rsidRPr="00C07330">
              <w:rPr>
                <w:rFonts w:ascii="Verdana" w:hAnsi="Verdana"/>
                <w:bCs/>
                <w:sz w:val="20"/>
              </w:rPr>
              <w:t>b)    Fecha de actualización.</w:t>
            </w:r>
          </w:p>
          <w:p w:rsidR="00C07330" w:rsidRPr="00C07330" w:rsidRDefault="00C07330" w:rsidP="00C07330">
            <w:pPr>
              <w:jc w:val="both"/>
              <w:rPr>
                <w:rFonts w:ascii="Verdana" w:hAnsi="Verdana"/>
                <w:bCs/>
                <w:sz w:val="20"/>
              </w:rPr>
            </w:pPr>
            <w:r w:rsidRPr="00C07330">
              <w:rPr>
                <w:rFonts w:ascii="Verdana" w:hAnsi="Verdana"/>
                <w:bCs/>
                <w:sz w:val="20"/>
              </w:rPr>
              <w:t>c)     Validación inicial del software y después de cambios realizados, ya sea en hardware y/osoftware.</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9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XVI.    Documentos con los que acredite que el personal que participará en las verificaciones tiene comomínimo un nivel de licenciatura en ingeniería, según su ámbito de aplicación, que de maneraenunciativa mas no limitativa puede ser:</w:t>
            </w:r>
          </w:p>
          <w:p w:rsidR="00C07330" w:rsidRPr="00C07330" w:rsidRDefault="00C07330" w:rsidP="00C07330">
            <w:pPr>
              <w:jc w:val="both"/>
              <w:rPr>
                <w:rFonts w:ascii="Verdana" w:hAnsi="Verdana"/>
                <w:bCs/>
                <w:sz w:val="20"/>
              </w:rPr>
            </w:pPr>
            <w:r w:rsidRPr="00C07330">
              <w:rPr>
                <w:rFonts w:ascii="Verdana" w:hAnsi="Verdana"/>
                <w:bCs/>
                <w:sz w:val="20"/>
              </w:rPr>
              <w:t>a)    Electrónica.</w:t>
            </w:r>
          </w:p>
          <w:p w:rsidR="00C07330" w:rsidRPr="00C07330" w:rsidRDefault="00C07330" w:rsidP="00C07330">
            <w:pPr>
              <w:jc w:val="both"/>
              <w:rPr>
                <w:rFonts w:ascii="Verdana" w:hAnsi="Verdana"/>
                <w:bCs/>
                <w:sz w:val="20"/>
              </w:rPr>
            </w:pPr>
            <w:r w:rsidRPr="00C07330">
              <w:rPr>
                <w:rFonts w:ascii="Verdana" w:hAnsi="Verdana"/>
                <w:bCs/>
                <w:sz w:val="20"/>
              </w:rPr>
              <w:t>b)    Eléctrica.</w:t>
            </w:r>
          </w:p>
          <w:p w:rsidR="00C07330" w:rsidRPr="00C07330" w:rsidRDefault="00C07330" w:rsidP="00C07330">
            <w:pPr>
              <w:jc w:val="both"/>
              <w:rPr>
                <w:rFonts w:ascii="Verdana" w:hAnsi="Verdana"/>
                <w:bCs/>
                <w:sz w:val="20"/>
              </w:rPr>
            </w:pPr>
            <w:r w:rsidRPr="00C07330">
              <w:rPr>
                <w:rFonts w:ascii="Verdana" w:hAnsi="Verdana"/>
                <w:bCs/>
                <w:sz w:val="20"/>
              </w:rPr>
              <w:t>c)     Mecánica.</w:t>
            </w:r>
          </w:p>
          <w:p w:rsidR="00C07330" w:rsidRPr="00C07330" w:rsidRDefault="00C07330" w:rsidP="00C07330">
            <w:pPr>
              <w:jc w:val="both"/>
              <w:rPr>
                <w:rFonts w:ascii="Verdana" w:hAnsi="Verdana"/>
                <w:bCs/>
                <w:sz w:val="20"/>
              </w:rPr>
            </w:pPr>
            <w:r w:rsidRPr="00C07330">
              <w:rPr>
                <w:rFonts w:ascii="Verdana" w:hAnsi="Verdana"/>
                <w:bCs/>
                <w:sz w:val="20"/>
              </w:rPr>
              <w:t>d)    Mecatrónica.</w:t>
            </w:r>
          </w:p>
          <w:p w:rsidR="00C07330" w:rsidRPr="00C07330" w:rsidRDefault="00C07330" w:rsidP="00C07330">
            <w:pPr>
              <w:jc w:val="both"/>
              <w:rPr>
                <w:rFonts w:ascii="Verdana" w:hAnsi="Verdana"/>
                <w:bCs/>
                <w:sz w:val="20"/>
              </w:rPr>
            </w:pPr>
            <w:r w:rsidRPr="00C07330">
              <w:rPr>
                <w:rFonts w:ascii="Verdana" w:hAnsi="Verdana"/>
                <w:bCs/>
                <w:sz w:val="20"/>
              </w:rPr>
              <w:t>e)    Instrumentación y control.</w:t>
            </w:r>
          </w:p>
          <w:p w:rsidR="00C07330" w:rsidRPr="00C07330" w:rsidRDefault="00C07330" w:rsidP="00C07330">
            <w:pPr>
              <w:jc w:val="both"/>
              <w:rPr>
                <w:rFonts w:ascii="Verdana" w:hAnsi="Verdana"/>
                <w:bCs/>
                <w:sz w:val="20"/>
              </w:rPr>
            </w:pPr>
            <w:r w:rsidRPr="00C07330">
              <w:rPr>
                <w:rFonts w:ascii="Verdana" w:hAnsi="Verdana"/>
                <w:bCs/>
                <w:sz w:val="20"/>
              </w:rPr>
              <w:t>f)     Computación o informática.</w:t>
            </w:r>
          </w:p>
          <w:p w:rsidR="00C07330" w:rsidRPr="00C07330" w:rsidRDefault="00C07330" w:rsidP="00C07330">
            <w:pPr>
              <w:jc w:val="both"/>
              <w:rPr>
                <w:rFonts w:ascii="Verdana" w:hAnsi="Verdana"/>
                <w:bCs/>
                <w:sz w:val="20"/>
              </w:rPr>
            </w:pPr>
            <w:r w:rsidRPr="00C07330">
              <w:rPr>
                <w:rFonts w:ascii="Verdana" w:hAnsi="Verdana"/>
                <w:bCs/>
                <w:sz w:val="20"/>
              </w:rPr>
              <w:t>g)    Comunicaciones.</w:t>
            </w:r>
          </w:p>
          <w:p w:rsidR="00C07330" w:rsidRPr="00C07330" w:rsidRDefault="00C07330" w:rsidP="00C07330">
            <w:pPr>
              <w:jc w:val="both"/>
              <w:rPr>
                <w:rFonts w:ascii="Verdana" w:hAnsi="Verdana"/>
                <w:bCs/>
                <w:sz w:val="20"/>
              </w:rPr>
            </w:pPr>
            <w:r w:rsidRPr="00C07330">
              <w:rPr>
                <w:rFonts w:ascii="Verdana" w:hAnsi="Verdana"/>
                <w:bCs/>
                <w:sz w:val="20"/>
              </w:rPr>
              <w:t>XVII.   Documentos con los que se acredite que el personal cuenta con la siguiente experiencia en su áreade competencia:</w:t>
            </w:r>
          </w:p>
          <w:p w:rsidR="00C07330" w:rsidRPr="00C07330" w:rsidRDefault="00C07330" w:rsidP="00C07330">
            <w:pPr>
              <w:jc w:val="both"/>
              <w:rPr>
                <w:rFonts w:ascii="Verdana" w:hAnsi="Verdana"/>
                <w:bCs/>
                <w:sz w:val="20"/>
              </w:rPr>
            </w:pPr>
            <w:r w:rsidRPr="00C07330">
              <w:rPr>
                <w:rFonts w:ascii="Verdana" w:hAnsi="Verdana"/>
                <w:bCs/>
                <w:sz w:val="20"/>
              </w:rPr>
              <w:t>a)    Gerente técnico y Verificador líder: cinco años.</w:t>
            </w:r>
          </w:p>
          <w:p w:rsidR="00C07330" w:rsidRPr="00C07330" w:rsidRDefault="00C07330" w:rsidP="00C07330">
            <w:pPr>
              <w:jc w:val="both"/>
              <w:rPr>
                <w:rFonts w:ascii="Verdana" w:hAnsi="Verdana"/>
                <w:bCs/>
                <w:sz w:val="20"/>
              </w:rPr>
            </w:pPr>
            <w:r w:rsidRPr="00C07330">
              <w:rPr>
                <w:rFonts w:ascii="Verdana" w:hAnsi="Verdana"/>
                <w:bCs/>
                <w:sz w:val="20"/>
              </w:rPr>
              <w:t>b)    Verificador en sistemas de medición y Verificador en sistemas informáticos: tres años.</w:t>
            </w:r>
          </w:p>
          <w:p w:rsidR="00C07330" w:rsidRPr="00C07330" w:rsidRDefault="00C07330" w:rsidP="00C07330">
            <w:pPr>
              <w:jc w:val="both"/>
              <w:rPr>
                <w:rFonts w:ascii="Verdana" w:hAnsi="Verdana"/>
                <w:bCs/>
                <w:sz w:val="20"/>
              </w:rPr>
            </w:pPr>
            <w:r w:rsidRPr="00C07330">
              <w:rPr>
                <w:rFonts w:ascii="Verdana" w:hAnsi="Verdana"/>
                <w:bCs/>
                <w:sz w:val="20"/>
              </w:rPr>
              <w:t>XVIII.  Documento en el que se muestre el resultado aprobatorio de una evaluación realizada a su personal por una entidad reconocida, como el Centro Nacional de Metrología o la Entidad Mexicana de Acreditación, en los siguientes temas:</w:t>
            </w:r>
          </w:p>
          <w:p w:rsidR="00C07330" w:rsidRPr="00C07330" w:rsidRDefault="00C07330" w:rsidP="00C07330">
            <w:pPr>
              <w:jc w:val="both"/>
              <w:rPr>
                <w:rFonts w:ascii="Verdana" w:hAnsi="Verdana"/>
                <w:bCs/>
                <w:sz w:val="20"/>
              </w:rPr>
            </w:pPr>
            <w:r w:rsidRPr="00C07330">
              <w:rPr>
                <w:rFonts w:ascii="Verdana" w:hAnsi="Verdana"/>
                <w:bCs/>
                <w:sz w:val="20"/>
              </w:rPr>
              <w:t>a)    En sistemas de medición:</w:t>
            </w:r>
          </w:p>
          <w:p w:rsidR="00C07330" w:rsidRPr="00C07330" w:rsidRDefault="00C07330" w:rsidP="00C07330">
            <w:pPr>
              <w:jc w:val="both"/>
              <w:rPr>
                <w:rFonts w:ascii="Verdana" w:hAnsi="Verdana"/>
                <w:bCs/>
                <w:sz w:val="20"/>
              </w:rPr>
            </w:pPr>
            <w:r w:rsidRPr="00C07330">
              <w:rPr>
                <w:rFonts w:ascii="Verdana" w:hAnsi="Verdana"/>
                <w:bCs/>
                <w:sz w:val="20"/>
              </w:rPr>
              <w:t>1.     Terminología metrológica.</w:t>
            </w:r>
          </w:p>
          <w:p w:rsidR="00C07330" w:rsidRPr="00C07330" w:rsidRDefault="00C07330" w:rsidP="00C07330">
            <w:pPr>
              <w:jc w:val="both"/>
              <w:rPr>
                <w:rFonts w:ascii="Verdana" w:hAnsi="Verdana"/>
                <w:bCs/>
                <w:sz w:val="20"/>
              </w:rPr>
            </w:pPr>
            <w:r w:rsidRPr="00C07330">
              <w:rPr>
                <w:rFonts w:ascii="Verdana" w:hAnsi="Verdana"/>
                <w:bCs/>
                <w:sz w:val="20"/>
              </w:rPr>
              <w:t>2.     Sistema metrológico nacional e internacional.</w:t>
            </w:r>
          </w:p>
          <w:p w:rsidR="00C07330" w:rsidRPr="00C07330" w:rsidRDefault="00C07330" w:rsidP="00C07330">
            <w:pPr>
              <w:jc w:val="both"/>
              <w:rPr>
                <w:rFonts w:ascii="Verdana" w:hAnsi="Verdana"/>
                <w:bCs/>
                <w:sz w:val="20"/>
              </w:rPr>
            </w:pPr>
            <w:r w:rsidRPr="00C07330">
              <w:rPr>
                <w:rFonts w:ascii="Verdana" w:hAnsi="Verdana"/>
                <w:bCs/>
                <w:sz w:val="20"/>
              </w:rPr>
              <w:t>3.     Sistema Internacional de Unidades.</w:t>
            </w:r>
          </w:p>
          <w:p w:rsidR="00C07330" w:rsidRPr="00C07330" w:rsidRDefault="00C07330" w:rsidP="00C07330">
            <w:pPr>
              <w:jc w:val="both"/>
              <w:rPr>
                <w:rFonts w:ascii="Verdana" w:hAnsi="Verdana"/>
                <w:bCs/>
                <w:sz w:val="20"/>
              </w:rPr>
            </w:pPr>
            <w:r w:rsidRPr="00C07330">
              <w:rPr>
                <w:rFonts w:ascii="Verdana" w:hAnsi="Verdana"/>
                <w:bCs/>
                <w:sz w:val="20"/>
              </w:rPr>
              <w:t>4.     Mecánica de fluidos.</w:t>
            </w:r>
          </w:p>
          <w:p w:rsidR="00C07330" w:rsidRPr="00C07330" w:rsidRDefault="00C07330" w:rsidP="00C07330">
            <w:pPr>
              <w:jc w:val="both"/>
              <w:rPr>
                <w:rFonts w:ascii="Verdana" w:hAnsi="Verdana"/>
                <w:bCs/>
                <w:sz w:val="20"/>
              </w:rPr>
            </w:pPr>
            <w:r w:rsidRPr="00C07330">
              <w:rPr>
                <w:rFonts w:ascii="Verdana" w:hAnsi="Verdana"/>
                <w:bCs/>
                <w:sz w:val="20"/>
              </w:rPr>
              <w:t>5.     Termodinámica.</w:t>
            </w:r>
          </w:p>
          <w:p w:rsidR="00C07330" w:rsidRPr="00C07330" w:rsidRDefault="00C07330" w:rsidP="00C07330">
            <w:pPr>
              <w:jc w:val="both"/>
              <w:rPr>
                <w:rFonts w:ascii="Verdana" w:hAnsi="Verdana"/>
                <w:bCs/>
                <w:sz w:val="20"/>
              </w:rPr>
            </w:pPr>
            <w:r w:rsidRPr="00C07330">
              <w:rPr>
                <w:rFonts w:ascii="Verdana" w:hAnsi="Verdana"/>
                <w:bCs/>
                <w:sz w:val="20"/>
              </w:rPr>
              <w:t>6.     Cadena de valor de hidrocarburos, petrolíferos y biocombustibles.</w:t>
            </w:r>
          </w:p>
          <w:p w:rsidR="00C07330" w:rsidRPr="00C07330" w:rsidRDefault="00C07330" w:rsidP="00C07330">
            <w:pPr>
              <w:jc w:val="both"/>
              <w:rPr>
                <w:rFonts w:ascii="Verdana" w:hAnsi="Verdana"/>
                <w:bCs/>
                <w:sz w:val="20"/>
              </w:rPr>
            </w:pPr>
            <w:r w:rsidRPr="00C07330">
              <w:rPr>
                <w:rFonts w:ascii="Verdana" w:hAnsi="Verdana"/>
                <w:bCs/>
                <w:sz w:val="20"/>
              </w:rPr>
              <w:t>7.     Tecnologías de medición de flujo: desplazamiento positivo, turbina, presión diferencial</w:t>
            </w:r>
            <w:proofErr w:type="gramStart"/>
            <w:r w:rsidRPr="00C07330">
              <w:rPr>
                <w:rFonts w:ascii="Verdana" w:hAnsi="Verdana"/>
                <w:bCs/>
                <w:sz w:val="20"/>
              </w:rPr>
              <w:t>,ultrasonido</w:t>
            </w:r>
            <w:proofErr w:type="gramEnd"/>
            <w:r w:rsidRPr="00C07330">
              <w:rPr>
                <w:rFonts w:ascii="Verdana" w:hAnsi="Verdana"/>
                <w:bCs/>
                <w:sz w:val="20"/>
              </w:rPr>
              <w:t xml:space="preserve"> y Coriolis.</w:t>
            </w:r>
          </w:p>
          <w:p w:rsidR="00C07330" w:rsidRPr="00C07330" w:rsidRDefault="00C07330" w:rsidP="00C07330">
            <w:pPr>
              <w:jc w:val="both"/>
              <w:rPr>
                <w:rFonts w:ascii="Verdana" w:hAnsi="Verdana"/>
                <w:bCs/>
                <w:sz w:val="20"/>
              </w:rPr>
            </w:pPr>
            <w:r w:rsidRPr="00C07330">
              <w:rPr>
                <w:rFonts w:ascii="Verdana" w:hAnsi="Verdana"/>
                <w:bCs/>
                <w:sz w:val="20"/>
              </w:rPr>
              <w:t>8.     Patrones de medición y trazabilidad.</w:t>
            </w:r>
          </w:p>
          <w:p w:rsidR="00C07330" w:rsidRPr="00C07330" w:rsidRDefault="00C07330" w:rsidP="00C07330">
            <w:pPr>
              <w:jc w:val="both"/>
              <w:rPr>
                <w:rFonts w:ascii="Verdana" w:hAnsi="Verdana"/>
                <w:bCs/>
                <w:sz w:val="20"/>
              </w:rPr>
            </w:pPr>
            <w:r w:rsidRPr="00C07330">
              <w:rPr>
                <w:rFonts w:ascii="Verdana" w:hAnsi="Verdana"/>
                <w:bCs/>
                <w:sz w:val="20"/>
              </w:rPr>
              <w:t>9.     Probadores.</w:t>
            </w:r>
          </w:p>
          <w:p w:rsidR="00C07330" w:rsidRPr="00C07330" w:rsidRDefault="00C07330" w:rsidP="00C07330">
            <w:pPr>
              <w:jc w:val="both"/>
              <w:rPr>
                <w:rFonts w:ascii="Verdana" w:hAnsi="Verdana"/>
                <w:bCs/>
                <w:sz w:val="20"/>
              </w:rPr>
            </w:pPr>
            <w:r w:rsidRPr="00C07330">
              <w:rPr>
                <w:rFonts w:ascii="Verdana" w:hAnsi="Verdana"/>
                <w:bCs/>
                <w:sz w:val="20"/>
              </w:rPr>
              <w:lastRenderedPageBreak/>
              <w:t>10.   Calibración.</w:t>
            </w:r>
          </w:p>
          <w:p w:rsidR="00C07330" w:rsidRPr="00C07330" w:rsidRDefault="00C07330" w:rsidP="00C07330">
            <w:pPr>
              <w:jc w:val="both"/>
              <w:rPr>
                <w:rFonts w:ascii="Verdana" w:hAnsi="Verdana"/>
                <w:bCs/>
                <w:sz w:val="20"/>
              </w:rPr>
            </w:pPr>
            <w:r w:rsidRPr="00C07330">
              <w:rPr>
                <w:rFonts w:ascii="Verdana" w:hAnsi="Verdana"/>
                <w:bCs/>
                <w:sz w:val="20"/>
              </w:rPr>
              <w:t>11.   Magnitudes de influencia.</w:t>
            </w:r>
          </w:p>
          <w:p w:rsidR="00C07330" w:rsidRPr="00C07330" w:rsidRDefault="00C07330" w:rsidP="00C07330">
            <w:pPr>
              <w:jc w:val="both"/>
              <w:rPr>
                <w:rFonts w:ascii="Verdana" w:hAnsi="Verdana"/>
                <w:bCs/>
                <w:sz w:val="20"/>
              </w:rPr>
            </w:pPr>
            <w:r w:rsidRPr="00C07330">
              <w:rPr>
                <w:rFonts w:ascii="Verdana" w:hAnsi="Verdana"/>
                <w:bCs/>
                <w:sz w:val="20"/>
              </w:rPr>
              <w:t>12.   Cálculo de cantidades.</w:t>
            </w:r>
          </w:p>
          <w:p w:rsidR="00C07330" w:rsidRPr="00C07330" w:rsidRDefault="00C07330" w:rsidP="00C07330">
            <w:pPr>
              <w:jc w:val="both"/>
              <w:rPr>
                <w:rFonts w:ascii="Verdana" w:hAnsi="Verdana"/>
                <w:bCs/>
                <w:sz w:val="20"/>
              </w:rPr>
            </w:pPr>
            <w:r w:rsidRPr="00C07330">
              <w:rPr>
                <w:rFonts w:ascii="Verdana" w:hAnsi="Verdana"/>
                <w:bCs/>
                <w:sz w:val="20"/>
              </w:rPr>
              <w:t>13.   Estimación de incertidumbre de calibración.</w:t>
            </w:r>
          </w:p>
          <w:p w:rsidR="00C07330" w:rsidRPr="00C07330" w:rsidRDefault="00C07330" w:rsidP="00C07330">
            <w:pPr>
              <w:jc w:val="both"/>
              <w:rPr>
                <w:rFonts w:ascii="Verdana" w:hAnsi="Verdana"/>
                <w:bCs/>
                <w:sz w:val="20"/>
              </w:rPr>
            </w:pPr>
            <w:r w:rsidRPr="00C07330">
              <w:rPr>
                <w:rFonts w:ascii="Verdana" w:hAnsi="Verdana"/>
                <w:bCs/>
                <w:sz w:val="20"/>
              </w:rPr>
              <w:t>14.   Estimación de incertidumbre del volumen neto.</w:t>
            </w:r>
          </w:p>
          <w:p w:rsidR="00C07330" w:rsidRPr="00C07330" w:rsidRDefault="00C07330" w:rsidP="00C07330">
            <w:pPr>
              <w:jc w:val="both"/>
              <w:rPr>
                <w:rFonts w:ascii="Verdana" w:hAnsi="Verdana"/>
                <w:bCs/>
                <w:sz w:val="20"/>
              </w:rPr>
            </w:pPr>
            <w:r w:rsidRPr="00C07330">
              <w:rPr>
                <w:rFonts w:ascii="Verdana" w:hAnsi="Verdana"/>
                <w:bCs/>
                <w:sz w:val="20"/>
              </w:rPr>
              <w:t>15.     Computadores de flujo.</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01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b)    En sistemas informáticos:</w:t>
            </w:r>
          </w:p>
          <w:p w:rsidR="00C07330" w:rsidRPr="00C07330" w:rsidRDefault="00C07330" w:rsidP="00C07330">
            <w:pPr>
              <w:jc w:val="both"/>
              <w:rPr>
                <w:rFonts w:ascii="Verdana" w:hAnsi="Verdana"/>
                <w:bCs/>
                <w:sz w:val="20"/>
              </w:rPr>
            </w:pPr>
            <w:r w:rsidRPr="00C07330">
              <w:rPr>
                <w:rFonts w:ascii="Verdana" w:hAnsi="Verdana"/>
                <w:bCs/>
                <w:sz w:val="20"/>
              </w:rPr>
              <w:t>1.     Diseño de software.</w:t>
            </w:r>
          </w:p>
          <w:p w:rsidR="00C07330" w:rsidRPr="00C07330" w:rsidRDefault="00C07330" w:rsidP="00C07330">
            <w:pPr>
              <w:jc w:val="both"/>
              <w:rPr>
                <w:rFonts w:ascii="Verdana" w:hAnsi="Verdana"/>
                <w:bCs/>
                <w:sz w:val="20"/>
              </w:rPr>
            </w:pPr>
            <w:r w:rsidRPr="00C07330">
              <w:rPr>
                <w:rFonts w:ascii="Verdana" w:hAnsi="Verdana"/>
                <w:bCs/>
                <w:sz w:val="20"/>
              </w:rPr>
              <w:t>2.     Hardware de equipo informático.</w:t>
            </w:r>
          </w:p>
          <w:p w:rsidR="00C07330" w:rsidRPr="00C07330" w:rsidRDefault="00C07330" w:rsidP="00C07330">
            <w:pPr>
              <w:jc w:val="both"/>
              <w:rPr>
                <w:rFonts w:ascii="Verdana" w:hAnsi="Verdana"/>
                <w:bCs/>
                <w:sz w:val="20"/>
              </w:rPr>
            </w:pPr>
            <w:r w:rsidRPr="00C07330">
              <w:rPr>
                <w:rFonts w:ascii="Verdana" w:hAnsi="Verdana"/>
                <w:bCs/>
                <w:sz w:val="20"/>
              </w:rPr>
              <w:t>3.     Desarrollo de componentes de software para manejo de dispositivos.</w:t>
            </w:r>
          </w:p>
          <w:p w:rsidR="00C07330" w:rsidRPr="00C07330" w:rsidRDefault="00C07330" w:rsidP="00C07330">
            <w:pPr>
              <w:jc w:val="both"/>
              <w:rPr>
                <w:rFonts w:ascii="Verdana" w:hAnsi="Verdana"/>
                <w:bCs/>
                <w:sz w:val="20"/>
              </w:rPr>
            </w:pPr>
            <w:r w:rsidRPr="00C07330">
              <w:rPr>
                <w:rFonts w:ascii="Verdana" w:hAnsi="Verdana"/>
                <w:bCs/>
                <w:sz w:val="20"/>
              </w:rPr>
              <w:t>4.     Tecnologías de redes de área local.</w:t>
            </w:r>
          </w:p>
          <w:p w:rsidR="00C07330" w:rsidRPr="00C07330" w:rsidRDefault="00C07330" w:rsidP="00C07330">
            <w:pPr>
              <w:jc w:val="both"/>
              <w:rPr>
                <w:rFonts w:ascii="Verdana" w:hAnsi="Verdana"/>
                <w:bCs/>
                <w:sz w:val="20"/>
              </w:rPr>
            </w:pPr>
            <w:r w:rsidRPr="00C07330">
              <w:rPr>
                <w:rFonts w:ascii="Verdana" w:hAnsi="Verdana"/>
                <w:bCs/>
                <w:sz w:val="20"/>
              </w:rPr>
              <w:t>5.     Tecnologías de comunicaciones.</w:t>
            </w:r>
          </w:p>
          <w:p w:rsidR="00C07330" w:rsidRPr="00C07330" w:rsidRDefault="00C07330" w:rsidP="00C07330">
            <w:pPr>
              <w:jc w:val="both"/>
              <w:rPr>
                <w:rFonts w:ascii="Verdana" w:hAnsi="Verdana"/>
                <w:bCs/>
                <w:sz w:val="20"/>
              </w:rPr>
            </w:pPr>
            <w:r w:rsidRPr="00C07330">
              <w:rPr>
                <w:rFonts w:ascii="Verdana" w:hAnsi="Verdana"/>
                <w:bCs/>
                <w:sz w:val="20"/>
              </w:rPr>
              <w:t>6.     Seguridad informática.</w:t>
            </w:r>
          </w:p>
          <w:p w:rsidR="00C07330" w:rsidRPr="00C07330" w:rsidRDefault="00C07330" w:rsidP="00C07330">
            <w:pPr>
              <w:jc w:val="both"/>
              <w:rPr>
                <w:rFonts w:ascii="Verdana" w:hAnsi="Verdana"/>
                <w:bCs/>
                <w:sz w:val="20"/>
              </w:rPr>
            </w:pPr>
            <w:r w:rsidRPr="00C07330">
              <w:rPr>
                <w:rFonts w:ascii="Verdana" w:hAnsi="Verdana"/>
                <w:bCs/>
                <w:sz w:val="20"/>
              </w:rPr>
              <w:t>7.     Base de datos.</w:t>
            </w:r>
          </w:p>
          <w:p w:rsidR="00C07330" w:rsidRPr="00C07330" w:rsidRDefault="00C07330" w:rsidP="00C07330">
            <w:pPr>
              <w:jc w:val="both"/>
              <w:rPr>
                <w:rFonts w:ascii="Verdana" w:hAnsi="Verdana"/>
                <w:bCs/>
                <w:sz w:val="20"/>
              </w:rPr>
            </w:pPr>
            <w:r w:rsidRPr="00C07330">
              <w:rPr>
                <w:rFonts w:ascii="Verdana" w:hAnsi="Verdana"/>
                <w:bCs/>
                <w:sz w:val="20"/>
              </w:rPr>
              <w:t>c)     En regulación y normatividad:</w:t>
            </w:r>
          </w:p>
          <w:p w:rsidR="00C07330" w:rsidRPr="00C07330" w:rsidRDefault="00C07330" w:rsidP="00C07330">
            <w:pPr>
              <w:jc w:val="both"/>
              <w:rPr>
                <w:rFonts w:ascii="Verdana" w:hAnsi="Verdana"/>
                <w:bCs/>
                <w:sz w:val="20"/>
              </w:rPr>
            </w:pPr>
            <w:r w:rsidRPr="00C07330">
              <w:rPr>
                <w:rFonts w:ascii="Verdana" w:hAnsi="Verdana"/>
                <w:bCs/>
                <w:sz w:val="20"/>
              </w:rPr>
              <w:t>1.     La normatividad especificada en el Anexo 30.</w:t>
            </w:r>
          </w:p>
          <w:p w:rsidR="00C07330" w:rsidRPr="00C07330" w:rsidRDefault="00C07330" w:rsidP="00C07330">
            <w:pPr>
              <w:jc w:val="both"/>
              <w:rPr>
                <w:rFonts w:ascii="Verdana" w:hAnsi="Verdana"/>
                <w:bCs/>
                <w:sz w:val="20"/>
              </w:rPr>
            </w:pPr>
            <w:r w:rsidRPr="00C07330">
              <w:rPr>
                <w:rFonts w:ascii="Verdana" w:hAnsi="Verdana"/>
                <w:bCs/>
                <w:sz w:val="20"/>
              </w:rPr>
              <w:t>         El resultado de la evaluación debe presentarse como un informe de evaluación de competenciastécnicas y debe contener como mínimo:</w:t>
            </w:r>
          </w:p>
          <w:p w:rsidR="00C07330" w:rsidRPr="00C07330" w:rsidRDefault="00C07330" w:rsidP="00C07330">
            <w:pPr>
              <w:jc w:val="both"/>
              <w:rPr>
                <w:rFonts w:ascii="Verdana" w:hAnsi="Verdana"/>
                <w:bCs/>
                <w:sz w:val="20"/>
              </w:rPr>
            </w:pPr>
            <w:r w:rsidRPr="00C07330">
              <w:rPr>
                <w:rFonts w:ascii="Verdana" w:hAnsi="Verdana"/>
                <w:bCs/>
                <w:sz w:val="20"/>
              </w:rPr>
              <w:t>a)    Nombre de la entidad evaluadora.</w:t>
            </w:r>
          </w:p>
          <w:p w:rsidR="00C07330" w:rsidRPr="00C07330" w:rsidRDefault="00C07330" w:rsidP="00C07330">
            <w:pPr>
              <w:jc w:val="both"/>
              <w:rPr>
                <w:rFonts w:ascii="Verdana" w:hAnsi="Verdana"/>
                <w:bCs/>
                <w:sz w:val="20"/>
              </w:rPr>
            </w:pPr>
            <w:r w:rsidRPr="00C07330">
              <w:rPr>
                <w:rFonts w:ascii="Verdana" w:hAnsi="Verdana"/>
                <w:bCs/>
                <w:sz w:val="20"/>
              </w:rPr>
              <w:t>b)    Fecha de aplicación de la evaluación (no mayor a 4 años).</w:t>
            </w:r>
          </w:p>
          <w:p w:rsidR="00C07330" w:rsidRPr="00C07330" w:rsidRDefault="00C07330" w:rsidP="00C07330">
            <w:pPr>
              <w:jc w:val="both"/>
              <w:rPr>
                <w:rFonts w:ascii="Verdana" w:hAnsi="Verdana"/>
                <w:bCs/>
                <w:sz w:val="20"/>
              </w:rPr>
            </w:pPr>
            <w:r w:rsidRPr="00C07330">
              <w:rPr>
                <w:rFonts w:ascii="Verdana" w:hAnsi="Verdana"/>
                <w:bCs/>
                <w:sz w:val="20"/>
              </w:rPr>
              <w:t>c)     Nombre de la persona evaluada.</w:t>
            </w:r>
          </w:p>
          <w:p w:rsidR="00C07330" w:rsidRPr="00C07330" w:rsidRDefault="00C07330" w:rsidP="00C07330">
            <w:pPr>
              <w:jc w:val="both"/>
              <w:rPr>
                <w:rFonts w:ascii="Verdana" w:hAnsi="Verdana"/>
                <w:bCs/>
                <w:sz w:val="20"/>
              </w:rPr>
            </w:pPr>
            <w:r w:rsidRPr="00C07330">
              <w:rPr>
                <w:rFonts w:ascii="Verdana" w:hAnsi="Verdana"/>
                <w:bCs/>
                <w:sz w:val="20"/>
              </w:rPr>
              <w:t>d)    Tabla de resultados cuantitativos de la evaluación.</w:t>
            </w:r>
          </w:p>
          <w:p w:rsidR="00C07330" w:rsidRPr="00C07330" w:rsidRDefault="00C07330" w:rsidP="00C07330">
            <w:pPr>
              <w:jc w:val="both"/>
              <w:rPr>
                <w:rFonts w:ascii="Verdana" w:hAnsi="Verdana"/>
                <w:bCs/>
                <w:sz w:val="20"/>
              </w:rPr>
            </w:pPr>
            <w:r w:rsidRPr="00C07330">
              <w:rPr>
                <w:rFonts w:ascii="Verdana" w:hAnsi="Verdana"/>
                <w:bCs/>
                <w:sz w:val="20"/>
              </w:rPr>
              <w:t>e)    Conclusiones referentes a la competencia técnica del evaluado.</w:t>
            </w:r>
          </w:p>
          <w:p w:rsidR="00C07330" w:rsidRPr="00C07330" w:rsidRDefault="00C07330" w:rsidP="00C07330">
            <w:pPr>
              <w:jc w:val="both"/>
              <w:rPr>
                <w:rFonts w:ascii="Verdana" w:hAnsi="Verdana"/>
                <w:bCs/>
                <w:sz w:val="20"/>
              </w:rPr>
            </w:pPr>
            <w:r w:rsidRPr="00C07330">
              <w:rPr>
                <w:rFonts w:ascii="Verdana" w:hAnsi="Verdana"/>
                <w:bCs/>
                <w:sz w:val="20"/>
              </w:rPr>
              <w:t>XIX.    Escrito en el que se señale la relación del personal designado para aprobar y firmar los certificadosque se emitan como parte del servicio de verificación de la correcta operación y funcionamiento delos equipos y programas informáticos para llevar controles volumétricos, incluyendo unamanifestación expresa de su aceptación para que dicho personal pueda ser objeto de evaluacionesde confiabilidad por parte del SAT y, en caso de que obtengan un resultado no aprobatorio, suaceptación para que dicho personal deje de aprobar y firmar tales certificados.</w:t>
            </w:r>
          </w:p>
          <w:p w:rsidR="00C07330" w:rsidRPr="00C07330" w:rsidRDefault="00C07330" w:rsidP="00C07330">
            <w:pPr>
              <w:jc w:val="both"/>
              <w:rPr>
                <w:rFonts w:ascii="Verdana" w:hAnsi="Verdana"/>
                <w:bCs/>
                <w:sz w:val="20"/>
              </w:rPr>
            </w:pPr>
            <w:r w:rsidRPr="00C07330">
              <w:rPr>
                <w:rFonts w:ascii="Verdana" w:hAnsi="Verdana"/>
                <w:bCs/>
                <w:sz w:val="20"/>
              </w:rPr>
              <w:t>XX.     Documentos con los que se acredite que cuenta con un mecanismo que asegure que los requisitosespecificados en los Anexos 30 y 31 están adecuadamente definidos, documentados y entendidos y que tiene la capacidad y los recursos para cumplir con tales requisitos.</w:t>
            </w:r>
          </w:p>
          <w:p w:rsidR="00C07330" w:rsidRPr="00C07330" w:rsidRDefault="00C07330" w:rsidP="00C07330">
            <w:pPr>
              <w:jc w:val="both"/>
              <w:rPr>
                <w:rFonts w:ascii="Verdana" w:hAnsi="Verdana"/>
                <w:bCs/>
                <w:sz w:val="20"/>
              </w:rPr>
            </w:pPr>
            <w:r w:rsidRPr="00C07330">
              <w:rPr>
                <w:rFonts w:ascii="Verdana" w:hAnsi="Verdana"/>
                <w:bCs/>
                <w:sz w:val="20"/>
              </w:rPr>
              <w:t xml:space="preserve">XXI.    A efecto de acreditar las competencias técnicas y de gestión, así como la confiabilidad de losresultados en procesos de verificación, deberá presentar un informe emitido por el Centro Nacionalde Metrología o la Entidad Mexicana de Acreditación, o cualquier otra entidad reconocida, con losresultados de las </w:t>
            </w:r>
            <w:r w:rsidRPr="00C07330">
              <w:rPr>
                <w:rFonts w:ascii="Verdana" w:hAnsi="Verdana"/>
                <w:bCs/>
                <w:sz w:val="20"/>
              </w:rPr>
              <w:lastRenderedPageBreak/>
              <w:t>evaluaciones realizadas. El informe de evaluación debe incluir:</w:t>
            </w:r>
          </w:p>
          <w:p w:rsidR="00C07330" w:rsidRPr="00C07330" w:rsidRDefault="00C07330" w:rsidP="00C07330">
            <w:pPr>
              <w:jc w:val="both"/>
              <w:rPr>
                <w:rFonts w:ascii="Verdana" w:hAnsi="Verdana"/>
                <w:bCs/>
                <w:sz w:val="20"/>
              </w:rPr>
            </w:pPr>
            <w:r w:rsidRPr="00C07330">
              <w:rPr>
                <w:rFonts w:ascii="Verdana" w:hAnsi="Verdana"/>
                <w:bCs/>
                <w:sz w:val="20"/>
              </w:rPr>
              <w:t>a)    Identificación única del informe de evaluación y fecha de emisión.</w:t>
            </w:r>
          </w:p>
          <w:p w:rsidR="00C07330" w:rsidRPr="00C07330" w:rsidRDefault="00C07330" w:rsidP="00C07330">
            <w:pPr>
              <w:jc w:val="both"/>
              <w:rPr>
                <w:rFonts w:ascii="Verdana" w:hAnsi="Verdana"/>
                <w:bCs/>
                <w:sz w:val="20"/>
              </w:rPr>
            </w:pPr>
            <w:r w:rsidRPr="00C07330">
              <w:rPr>
                <w:rFonts w:ascii="Verdana" w:hAnsi="Verdana"/>
                <w:bCs/>
                <w:sz w:val="20"/>
              </w:rPr>
              <w:t>b)    Identificación de la entidad evaluadora.</w:t>
            </w:r>
          </w:p>
          <w:p w:rsidR="00C07330" w:rsidRPr="00C07330" w:rsidRDefault="00C07330" w:rsidP="00C07330">
            <w:pPr>
              <w:jc w:val="both"/>
              <w:rPr>
                <w:rFonts w:ascii="Verdana" w:hAnsi="Verdana"/>
                <w:bCs/>
                <w:sz w:val="20"/>
              </w:rPr>
            </w:pPr>
            <w:r w:rsidRPr="00C07330">
              <w:rPr>
                <w:rFonts w:ascii="Verdana" w:hAnsi="Verdana"/>
                <w:bCs/>
                <w:sz w:val="20"/>
              </w:rPr>
              <w:t>c)     Fecha(s) de evaluación.</w:t>
            </w:r>
          </w:p>
          <w:p w:rsidR="00C07330" w:rsidRPr="00C07330" w:rsidRDefault="00C07330" w:rsidP="00C07330">
            <w:pPr>
              <w:jc w:val="both"/>
              <w:rPr>
                <w:rFonts w:ascii="Verdana" w:hAnsi="Verdana"/>
                <w:bCs/>
                <w:sz w:val="20"/>
              </w:rPr>
            </w:pPr>
            <w:r w:rsidRPr="00C07330">
              <w:rPr>
                <w:rFonts w:ascii="Verdana" w:hAnsi="Verdana"/>
                <w:bCs/>
                <w:sz w:val="20"/>
              </w:rPr>
              <w:t>d)    Identificación del solicitante.</w:t>
            </w:r>
          </w:p>
          <w:p w:rsidR="00C07330" w:rsidRPr="00C07330" w:rsidRDefault="00C07330" w:rsidP="00C07330">
            <w:pPr>
              <w:jc w:val="both"/>
              <w:rPr>
                <w:rFonts w:ascii="Verdana" w:hAnsi="Verdana"/>
                <w:bCs/>
                <w:sz w:val="20"/>
              </w:rPr>
            </w:pPr>
            <w:r w:rsidRPr="00C07330">
              <w:rPr>
                <w:rFonts w:ascii="Verdana" w:hAnsi="Verdana"/>
                <w:bCs/>
                <w:sz w:val="20"/>
              </w:rPr>
              <w:t>e)    Firma de validación.</w:t>
            </w:r>
          </w:p>
          <w:p w:rsidR="00C07330" w:rsidRPr="00C07330" w:rsidRDefault="00C07330" w:rsidP="00C07330">
            <w:pPr>
              <w:jc w:val="both"/>
              <w:rPr>
                <w:rFonts w:ascii="Verdana" w:hAnsi="Verdana"/>
                <w:bCs/>
                <w:sz w:val="20"/>
              </w:rPr>
            </w:pPr>
            <w:r w:rsidRPr="00C07330">
              <w:rPr>
                <w:rFonts w:ascii="Verdana" w:hAnsi="Verdana"/>
                <w:bCs/>
                <w:sz w:val="20"/>
              </w:rPr>
              <w:t>f)     Descripción de las revisiones, pruebas y evaluaciones realizadas, de conformidad con losrequisitos establecidos en esta ficha de trámite.</w:t>
            </w:r>
          </w:p>
          <w:p w:rsidR="00C07330" w:rsidRPr="00C07330" w:rsidRDefault="00C07330" w:rsidP="00C07330">
            <w:pPr>
              <w:jc w:val="both"/>
              <w:rPr>
                <w:rFonts w:ascii="Verdana" w:hAnsi="Verdana"/>
                <w:bCs/>
                <w:sz w:val="20"/>
              </w:rPr>
            </w:pPr>
            <w:r w:rsidRPr="00C07330">
              <w:rPr>
                <w:rFonts w:ascii="Verdana" w:hAnsi="Verdana"/>
                <w:bCs/>
                <w:sz w:val="20"/>
              </w:rPr>
              <w:t>g)    Resultados de las competencias técnicas del personal.</w:t>
            </w:r>
          </w:p>
          <w:p w:rsidR="00C07330" w:rsidRPr="00C07330" w:rsidRDefault="00C07330" w:rsidP="00C07330">
            <w:pPr>
              <w:jc w:val="both"/>
              <w:rPr>
                <w:rFonts w:ascii="Verdana" w:hAnsi="Verdana"/>
                <w:bCs/>
                <w:sz w:val="20"/>
              </w:rPr>
            </w:pPr>
            <w:r w:rsidRPr="00C07330">
              <w:rPr>
                <w:rFonts w:ascii="Verdana" w:hAnsi="Verdana"/>
                <w:bCs/>
                <w:sz w:val="20"/>
              </w:rPr>
              <w:t>h)    Resultados de las evaluaciones realizadas.</w:t>
            </w:r>
          </w:p>
          <w:p w:rsidR="00C07330" w:rsidRPr="00C07330" w:rsidRDefault="00C07330" w:rsidP="00C07330">
            <w:pPr>
              <w:jc w:val="both"/>
              <w:rPr>
                <w:rFonts w:ascii="Verdana" w:hAnsi="Verdana"/>
                <w:bCs/>
                <w:sz w:val="20"/>
              </w:rPr>
            </w:pPr>
            <w:r w:rsidRPr="00C07330">
              <w:rPr>
                <w:rFonts w:ascii="Verdana" w:hAnsi="Verdana"/>
                <w:bCs/>
                <w:sz w:val="20"/>
              </w:rPr>
              <w:t>i)          Conclusión que indique si el solicitante cuenta con las competencias establecidas en la presenteficha de trámite.</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7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1.       Estar inscrito y activo en el RFC.</w:t>
            </w:r>
          </w:p>
          <w:p w:rsidR="00C07330" w:rsidRPr="00C07330" w:rsidRDefault="00C07330" w:rsidP="00C07330">
            <w:pPr>
              <w:jc w:val="both"/>
              <w:rPr>
                <w:rFonts w:ascii="Verdana" w:hAnsi="Verdana"/>
                <w:bCs/>
                <w:sz w:val="20"/>
              </w:rPr>
            </w:pPr>
            <w:r w:rsidRPr="00C07330">
              <w:rPr>
                <w:rFonts w:ascii="Verdana" w:hAnsi="Verdana"/>
                <w:bCs/>
                <w:sz w:val="20"/>
              </w:rPr>
              <w:t>2.       La persona moral que presenta la solicitud, sus socios o accionistas y el representante legal quepromueva a nombre del solicitante, deberán estar al corriente en el cumplimiento de sus obligaciones fiscales.</w:t>
            </w:r>
          </w:p>
          <w:p w:rsidR="00C07330" w:rsidRPr="00C07330" w:rsidRDefault="00C07330" w:rsidP="00C07330">
            <w:pPr>
              <w:jc w:val="both"/>
              <w:rPr>
                <w:rFonts w:ascii="Verdana" w:hAnsi="Verdana"/>
                <w:bCs/>
                <w:sz w:val="20"/>
              </w:rPr>
            </w:pPr>
            <w:r w:rsidRPr="00C07330">
              <w:rPr>
                <w:rFonts w:ascii="Verdana" w:hAnsi="Verdana"/>
                <w:bCs/>
                <w:sz w:val="20"/>
              </w:rPr>
              <w:t>3.       La persona moral que presenta la solicitud, sus socios o accionistas y el representante legal quepromueva a nombre del solicitante, deberán encontrarse como localizados en el RFC.</w:t>
            </w:r>
          </w:p>
          <w:p w:rsidR="00C07330" w:rsidRPr="00C07330" w:rsidRDefault="00C07330" w:rsidP="00C07330">
            <w:pPr>
              <w:jc w:val="both"/>
              <w:rPr>
                <w:rFonts w:ascii="Verdana" w:hAnsi="Verdana"/>
                <w:bCs/>
                <w:sz w:val="20"/>
              </w:rPr>
            </w:pPr>
            <w:r w:rsidRPr="00C07330">
              <w:rPr>
                <w:rFonts w:ascii="Verdana" w:hAnsi="Verdana"/>
                <w:bCs/>
                <w:sz w:val="20"/>
              </w:rPr>
              <w:t>4.       Contar con e.firma.</w:t>
            </w:r>
          </w:p>
          <w:p w:rsidR="00C07330" w:rsidRPr="00C07330" w:rsidRDefault="00C07330" w:rsidP="00C07330">
            <w:pPr>
              <w:jc w:val="both"/>
              <w:rPr>
                <w:rFonts w:ascii="Verdana" w:hAnsi="Verdana"/>
                <w:bCs/>
                <w:sz w:val="20"/>
              </w:rPr>
            </w:pPr>
            <w:r w:rsidRPr="00C07330">
              <w:rPr>
                <w:rFonts w:ascii="Verdana" w:hAnsi="Verdana"/>
                <w:bCs/>
                <w:sz w:val="20"/>
              </w:rPr>
              <w:t>5.       El estatus del buzón tributario deberá encontrarse como "Validado".</w:t>
            </w:r>
          </w:p>
          <w:p w:rsidR="00C07330" w:rsidRPr="00C07330" w:rsidRDefault="00C07330" w:rsidP="00C07330">
            <w:pPr>
              <w:jc w:val="both"/>
              <w:rPr>
                <w:rFonts w:ascii="Verdana" w:hAnsi="Verdana"/>
                <w:bCs/>
                <w:sz w:val="20"/>
              </w:rPr>
            </w:pPr>
            <w:r w:rsidRPr="00C07330">
              <w:rPr>
                <w:rFonts w:ascii="Verdana" w:hAnsi="Verdana"/>
                <w:bCs/>
                <w:sz w:val="20"/>
              </w:rPr>
              <w:t>6.       La persona moral que presenta la solicitud, sus socios o accionistas y el representante legal quepromueva a nombre del solicitante, no deberán encontrarse en los listados a que se refiere el artículo 69-B, cuarto párrafo del CFF.</w:t>
            </w:r>
          </w:p>
          <w:p w:rsidR="00C07330" w:rsidRPr="00C07330" w:rsidRDefault="00C07330" w:rsidP="00C07330">
            <w:pPr>
              <w:jc w:val="both"/>
              <w:rPr>
                <w:rFonts w:ascii="Verdana" w:hAnsi="Verdana"/>
                <w:bCs/>
                <w:sz w:val="20"/>
              </w:rPr>
            </w:pPr>
            <w:r w:rsidRPr="00C07330">
              <w:rPr>
                <w:rFonts w:ascii="Verdana" w:hAnsi="Verdana"/>
                <w:bCs/>
                <w:sz w:val="20"/>
              </w:rPr>
              <w:t>7.       La persona moral que presenta la solicitud, no deberá encontrarse inhabilitada para contratar con la Administración Pública Federal, la Procuraduría General de la 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8.       La persona moral que presenta la solicitud, no deberá ubicarse en alguno de los supuestos a los que se refiere la regla 2.6.1.2.</w:t>
            </w:r>
          </w:p>
          <w:p w:rsidR="00C07330" w:rsidRPr="00C07330" w:rsidRDefault="00C07330" w:rsidP="00C07330">
            <w:pPr>
              <w:jc w:val="both"/>
              <w:rPr>
                <w:rFonts w:ascii="Verdana" w:hAnsi="Verdana"/>
                <w:bCs/>
                <w:sz w:val="20"/>
              </w:rPr>
            </w:pPr>
            <w:r w:rsidRPr="00C07330">
              <w:rPr>
                <w:rFonts w:ascii="Verdana" w:hAnsi="Verdana"/>
                <w:bCs/>
                <w:sz w:val="20"/>
              </w:rPr>
              <w:t>9.       La persona moral que presenta la solicitud no deberá contar, o haber contado en los dos ejerciciosfiscales anteriores a la solicitud, con la autorización señalada en la regla 2.6.2.1., fracción I.</w:t>
            </w:r>
          </w:p>
        </w:tc>
      </w:tr>
      <w:tr w:rsidR="00C07330" w:rsidRPr="00C07330" w:rsidTr="00C07330">
        <w:trPr>
          <w:trHeight w:val="14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La información y documentación que se proporcione con el fin de atender el requerimiento a que se refiere la regla 2.6.2.1., último párrafo, deberá presentarse ante la oficialía de partes de la ACAJNH de la AGHubicada en calle Valerio Trujano No. 15, Módulo VIII, Planta Baja, Col. Guerrero, C.P. 06300, Ciudad deMéxico.</w:t>
            </w:r>
          </w:p>
        </w:tc>
      </w:tr>
      <w:tr w:rsidR="00C07330" w:rsidRPr="00C07330" w:rsidTr="00C07330">
        <w:trPr>
          <w:trHeight w:val="69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69-B CFF, Reglas 2.6.2.1., 2.6.2.2.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0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356320289"/>
              <w:rPr>
                <w:rFonts w:ascii="Verdana" w:hAnsi="Verdana"/>
                <w:bCs/>
                <w:sz w:val="20"/>
              </w:rPr>
            </w:pPr>
            <w:r w:rsidRPr="00C07330">
              <w:rPr>
                <w:rFonts w:ascii="Verdana" w:hAnsi="Verdana"/>
                <w:b/>
                <w:bCs/>
                <w:sz w:val="20"/>
              </w:rPr>
              <w:t>280/CFF</w:t>
            </w:r>
            <w:r w:rsidRPr="00C07330">
              <w:rPr>
                <w:rFonts w:ascii="Verdana" w:hAnsi="Verdana"/>
                <w:bCs/>
                <w:sz w:val="20"/>
              </w:rPr>
              <w:t>   </w:t>
            </w:r>
            <w:r w:rsidRPr="00C07330">
              <w:rPr>
                <w:rFonts w:ascii="Verdana" w:hAnsi="Verdana"/>
                <w:b/>
                <w:bCs/>
                <w:sz w:val="20"/>
              </w:rPr>
              <w:t>Solicitud para obtener la autorización para operar como proveedor del servicio de emisión de dictámenes que determinen el tipo de hidrocarburo o petrolífero, de que se trate, y el octanaje en el caso de gasolina, a que se refiere el artículo 28, fracción I, apartado B, tercer y cuarto párrafos del CFF</w:t>
            </w:r>
          </w:p>
        </w:tc>
      </w:tr>
      <w:tr w:rsidR="00C07330" w:rsidRPr="00C07330" w:rsidTr="00C07330">
        <w:trPr>
          <w:trHeight w:val="11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deseen obtener autorización del SAT para operar como proveedor del servicio de emisión de dictámenes que determinen el tipo de hidrocarburo o petrolífero, de que se trate, y el octanaje en el caso de gasolina.</w:t>
            </w:r>
          </w:p>
        </w:tc>
      </w:tr>
      <w:tr w:rsidR="00C07330" w:rsidRPr="00C07330" w:rsidTr="00C07330">
        <w:trPr>
          <w:trHeight w:val="9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oficialía de partes de la ACAJNH de la AGH ubicada en calle Valerio Trujano No. 15, Módulo VIII,Planta Baja, Col. Guerrero, C.P. 06300, Ciudad de México.</w:t>
            </w:r>
          </w:p>
        </w:tc>
      </w:tr>
      <w:tr w:rsidR="00C07330" w:rsidRPr="00C07330" w:rsidTr="00C07330">
        <w:trPr>
          <w:trHeight w:val="6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Oficio de autorización, o en su caso, resolución negativa.</w:t>
            </w:r>
          </w:p>
        </w:tc>
      </w:tr>
      <w:tr w:rsidR="00C07330" w:rsidRPr="00C07330" w:rsidTr="00C07330">
        <w:trPr>
          <w:trHeight w:val="11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se desee obtener la autorización para operar como proveedor del servicio de emisión de dictámenes que determinen el tipo de hidrocarburo o petrolífero, de que se trate, y el octanaje en el caso de gasolina.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00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I.     Escrito libre suscrito por el representante legal en el que señale:</w:t>
            </w:r>
          </w:p>
          <w:p w:rsidR="00C07330" w:rsidRPr="00C07330" w:rsidRDefault="00C07330" w:rsidP="00C07330">
            <w:pPr>
              <w:jc w:val="both"/>
              <w:rPr>
                <w:rFonts w:ascii="Verdana" w:hAnsi="Verdana"/>
                <w:bCs/>
                <w:sz w:val="20"/>
              </w:rPr>
            </w:pPr>
            <w:r w:rsidRPr="00C07330">
              <w:rPr>
                <w:rFonts w:ascii="Verdana" w:hAnsi="Verdana"/>
                <w:bCs/>
                <w:sz w:val="20"/>
              </w:rPr>
              <w:t>a)    Denominación o razón social, domicilio fiscal manifestado al RFC y clave que le correspondió en dicho Registro a la persona moral.</w:t>
            </w:r>
          </w:p>
          <w:p w:rsidR="00C07330" w:rsidRPr="00C07330" w:rsidRDefault="00C07330" w:rsidP="00C07330">
            <w:pPr>
              <w:jc w:val="both"/>
              <w:rPr>
                <w:rFonts w:ascii="Verdana" w:hAnsi="Verdana"/>
                <w:bCs/>
                <w:sz w:val="20"/>
              </w:rPr>
            </w:pPr>
            <w:r w:rsidRPr="00C07330">
              <w:rPr>
                <w:rFonts w:ascii="Verdana" w:hAnsi="Verdana"/>
                <w:bCs/>
                <w:sz w:val="20"/>
              </w:rPr>
              <w:t>b)    Nombre, dirección de correo electrónico y número telefónico incluyendo clave lada, delrepresentante legal, así como de la persona designada como contacto con el SAT, en caso de que se requiera hacer alguna aclaración de carácter técnico relacionada con la solicitud.</w:t>
            </w:r>
          </w:p>
          <w:p w:rsidR="00C07330" w:rsidRPr="00C07330" w:rsidRDefault="00C07330" w:rsidP="00C07330">
            <w:pPr>
              <w:jc w:val="both"/>
              <w:rPr>
                <w:rFonts w:ascii="Verdana" w:hAnsi="Verdana"/>
                <w:bCs/>
                <w:sz w:val="20"/>
              </w:rPr>
            </w:pPr>
            <w:r w:rsidRPr="00C07330">
              <w:rPr>
                <w:rFonts w:ascii="Verdana" w:hAnsi="Verdana"/>
                <w:bCs/>
                <w:sz w:val="20"/>
              </w:rPr>
              <w:t>c)     Dirección de la página de Internet de la persona moral.</w:t>
            </w:r>
          </w:p>
          <w:p w:rsidR="00C07330" w:rsidRPr="00C07330" w:rsidRDefault="00C07330" w:rsidP="00C07330">
            <w:pPr>
              <w:jc w:val="both"/>
              <w:rPr>
                <w:rFonts w:ascii="Verdana" w:hAnsi="Verdana"/>
                <w:bCs/>
                <w:sz w:val="20"/>
              </w:rPr>
            </w:pPr>
            <w:r w:rsidRPr="00C07330">
              <w:rPr>
                <w:rFonts w:ascii="Verdana" w:hAnsi="Verdana"/>
                <w:bCs/>
                <w:sz w:val="20"/>
              </w:rPr>
              <w:t>d)    Hidrocarburos y petrolíferos a que se refiere la regla 2.6.1.1., por los cuáles solicita la autorización para operar como proveedor del servicio de emisión de dictámenes.</w:t>
            </w:r>
          </w:p>
          <w:p w:rsidR="00C07330" w:rsidRPr="00C07330" w:rsidRDefault="00C07330" w:rsidP="00C07330">
            <w:pPr>
              <w:jc w:val="both"/>
              <w:rPr>
                <w:rFonts w:ascii="Verdana" w:hAnsi="Verdana"/>
                <w:bCs/>
                <w:sz w:val="20"/>
              </w:rPr>
            </w:pPr>
            <w:r w:rsidRPr="00C07330">
              <w:rPr>
                <w:rFonts w:ascii="Verdana" w:hAnsi="Verdana"/>
                <w:bCs/>
                <w:sz w:val="20"/>
              </w:rPr>
              <w:t>II.     Documentos con los que se acredite la personalidad e identidad del representante legal de la persona moral, así como la identidad del contacto tecnológico (identificación oficial vigente de las señaladas en el inciso A) del apartado de Definiciones de este Anexo).</w:t>
            </w:r>
          </w:p>
          <w:p w:rsidR="00C07330" w:rsidRPr="00C07330" w:rsidRDefault="00C07330" w:rsidP="00C07330">
            <w:pPr>
              <w:jc w:val="both"/>
              <w:rPr>
                <w:rFonts w:ascii="Verdana" w:hAnsi="Verdana"/>
                <w:bCs/>
                <w:sz w:val="20"/>
              </w:rPr>
            </w:pPr>
            <w:r w:rsidRPr="00C07330">
              <w:rPr>
                <w:rFonts w:ascii="Verdana" w:hAnsi="Verdana"/>
                <w:bCs/>
                <w:sz w:val="20"/>
              </w:rPr>
              <w:t>III.    Copia del acta constitutiva, libro, registro o acta de la persona moral con los cuales se acredite tener un capital social suscrito y pagado de por lo menos $10'000,000.00 (diez millones de pesos 00/100 M.N.).</w:t>
            </w:r>
          </w:p>
          <w:p w:rsidR="00C07330" w:rsidRPr="00C07330" w:rsidRDefault="00C07330" w:rsidP="00C07330">
            <w:pPr>
              <w:jc w:val="both"/>
              <w:rPr>
                <w:rFonts w:ascii="Verdana" w:hAnsi="Verdana"/>
                <w:bCs/>
                <w:sz w:val="20"/>
              </w:rPr>
            </w:pPr>
            <w:r w:rsidRPr="00C07330">
              <w:rPr>
                <w:rFonts w:ascii="Verdana" w:hAnsi="Verdana"/>
                <w:bCs/>
                <w:sz w:val="20"/>
              </w:rPr>
              <w:t>IV.   "Carta compromiso de auxilio, facilitación, confidencialidad, reserva y resguardo de información ydatos", que se encuentra publicada en el Portal del SAT, en hoja membretada con los datos de lapersona moral solicitante, suscrita por su representante legal y el contacto tecnológico.</w:t>
            </w:r>
          </w:p>
          <w:p w:rsidR="00C07330" w:rsidRPr="00C07330" w:rsidRDefault="00C07330" w:rsidP="00C07330">
            <w:pPr>
              <w:jc w:val="both"/>
              <w:rPr>
                <w:rFonts w:ascii="Verdana" w:hAnsi="Verdana"/>
                <w:bCs/>
                <w:sz w:val="20"/>
              </w:rPr>
            </w:pPr>
            <w:r w:rsidRPr="00C07330">
              <w:rPr>
                <w:rFonts w:ascii="Verdana" w:hAnsi="Verdana"/>
                <w:bCs/>
                <w:sz w:val="20"/>
              </w:rPr>
              <w:t xml:space="preserve">V.    Escrito en hoja membretada del solicitante, suscrito por su representante legal en el que manifieste,bajo protesta de decir verdad, que conoce el alcance y acepta expresamente que cumplirá con lasobligaciones señaladas en la regla 2.6.2.2. </w:t>
            </w:r>
            <w:proofErr w:type="gramStart"/>
            <w:r w:rsidRPr="00C07330">
              <w:rPr>
                <w:rFonts w:ascii="Verdana" w:hAnsi="Verdana"/>
                <w:bCs/>
                <w:sz w:val="20"/>
              </w:rPr>
              <w:t>de</w:t>
            </w:r>
            <w:proofErr w:type="gramEnd"/>
            <w:r w:rsidRPr="00C07330">
              <w:rPr>
                <w:rFonts w:ascii="Verdana" w:hAnsi="Verdana"/>
                <w:bCs/>
                <w:sz w:val="20"/>
              </w:rPr>
              <w:t xml:space="preserve"> la RMF vigente a la fecha de presentación de la solicitud.</w:t>
            </w:r>
          </w:p>
          <w:p w:rsidR="00C07330" w:rsidRPr="00C07330" w:rsidRDefault="00C07330" w:rsidP="00C07330">
            <w:pPr>
              <w:jc w:val="both"/>
              <w:rPr>
                <w:rFonts w:ascii="Verdana" w:hAnsi="Verdana"/>
                <w:bCs/>
                <w:sz w:val="20"/>
              </w:rPr>
            </w:pPr>
            <w:r w:rsidRPr="00C07330">
              <w:rPr>
                <w:rFonts w:ascii="Verdana" w:hAnsi="Verdana"/>
                <w:bCs/>
                <w:sz w:val="20"/>
              </w:rPr>
              <w:t>VI.   Certificado de acreditación y su anexo técnico emitido por el organismo acreditador con el quedemuestre el cumplimiento con la norma ISO/IEC 17025:2017 "Requisitos generales para lacompetencia de los laboratorios de ensayo y calibración".</w:t>
            </w:r>
          </w:p>
          <w:p w:rsidR="00C07330" w:rsidRPr="00C07330" w:rsidRDefault="00C07330" w:rsidP="00C07330">
            <w:pPr>
              <w:jc w:val="both"/>
              <w:rPr>
                <w:rFonts w:ascii="Verdana" w:hAnsi="Verdana"/>
                <w:bCs/>
                <w:sz w:val="20"/>
              </w:rPr>
            </w:pPr>
            <w:r w:rsidRPr="00C07330">
              <w:rPr>
                <w:rFonts w:ascii="Verdana" w:hAnsi="Verdana"/>
                <w:bCs/>
                <w:sz w:val="20"/>
              </w:rPr>
              <w:t>VII.   Informe de la última visita de vigilancia y/o visita de monitoreo efectuada por la Entidad Mexicana deAcreditación, cuya fecha de emisión no debe ser mayor a 12 meses para demostrar que el certificadode acreditación continúa vigente.</w:t>
            </w:r>
          </w:p>
          <w:p w:rsidR="00C07330" w:rsidRPr="00C07330" w:rsidRDefault="00C07330" w:rsidP="00C07330">
            <w:pPr>
              <w:jc w:val="both"/>
              <w:rPr>
                <w:rFonts w:ascii="Verdana" w:hAnsi="Verdana"/>
                <w:bCs/>
                <w:sz w:val="20"/>
              </w:rPr>
            </w:pPr>
            <w:r w:rsidRPr="00C07330">
              <w:rPr>
                <w:rFonts w:ascii="Verdana" w:hAnsi="Verdana"/>
                <w:bCs/>
                <w:sz w:val="20"/>
              </w:rPr>
              <w:t xml:space="preserve">VIII.  Escrito en el que se señale la lista y el detalle de los procedimientos documentados que aplique parallevar a cabo la determinación del tipo de hidrocarburo o petrolífero, de que se trate, y el octanaje encaso de gasolina, de </w:t>
            </w:r>
            <w:r w:rsidRPr="00C07330">
              <w:rPr>
                <w:rFonts w:ascii="Verdana" w:hAnsi="Verdana"/>
                <w:bCs/>
                <w:sz w:val="20"/>
              </w:rPr>
              <w:lastRenderedPageBreak/>
              <w:t>conformidad con el Anexo 32.</w:t>
            </w:r>
          </w:p>
          <w:p w:rsidR="00C07330" w:rsidRPr="00C07330" w:rsidRDefault="00C07330" w:rsidP="00C07330">
            <w:pPr>
              <w:jc w:val="both"/>
              <w:rPr>
                <w:rFonts w:ascii="Verdana" w:hAnsi="Verdana"/>
                <w:bCs/>
                <w:sz w:val="20"/>
              </w:rPr>
            </w:pPr>
            <w:r w:rsidRPr="00C07330">
              <w:rPr>
                <w:rFonts w:ascii="Verdana" w:hAnsi="Verdana"/>
                <w:bCs/>
                <w:sz w:val="20"/>
              </w:rPr>
              <w:t>IX.   Documentos con los que se acredite que cuenta con un mecanismo que asegure que los requisitosespecificados en el Anexo 32 están adecuadamente definidos, documentados y entendidos y que tiene la capacidad y los recursos para cumplir con tales requisitos.</w:t>
            </w:r>
          </w:p>
          <w:p w:rsidR="00C07330" w:rsidRPr="00C07330" w:rsidRDefault="00C07330" w:rsidP="00C07330">
            <w:pPr>
              <w:jc w:val="both"/>
              <w:rPr>
                <w:rFonts w:ascii="Verdana" w:hAnsi="Verdana"/>
                <w:bCs/>
                <w:sz w:val="20"/>
              </w:rPr>
            </w:pPr>
            <w:r w:rsidRPr="00C07330">
              <w:rPr>
                <w:rFonts w:ascii="Verdana" w:hAnsi="Verdana"/>
                <w:bCs/>
                <w:sz w:val="20"/>
              </w:rPr>
              <w:t>X.    Escrito en el que se señale la relación del personal designado para aprobar y firmar los dictámenes que se emitan como parte del servicio de emisión de dictámenes que determinen el tipo de hidrocarburo o petrolífero, de que se trate, y el octanaje en el caso de gasolina, incluyendo una manifestación expresa de su aceptación para que dicho personal pueda ser objeto de evaluaciones de confiabilidad por parte del SAT y, en caso de que obtengan un resultado no aprobatorio, su aceptación para que dicho personal deje de aprobar y firmar tales dictámenes.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9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1.     Estar inscrito y activo en el RFC.</w:t>
            </w:r>
          </w:p>
          <w:p w:rsidR="00C07330" w:rsidRPr="00C07330" w:rsidRDefault="00C07330" w:rsidP="00C07330">
            <w:pPr>
              <w:jc w:val="both"/>
              <w:rPr>
                <w:rFonts w:ascii="Verdana" w:hAnsi="Verdana"/>
                <w:bCs/>
                <w:sz w:val="20"/>
              </w:rPr>
            </w:pPr>
            <w:r w:rsidRPr="00C07330">
              <w:rPr>
                <w:rFonts w:ascii="Verdana" w:hAnsi="Verdana"/>
                <w:bCs/>
                <w:sz w:val="20"/>
              </w:rPr>
              <w:t>2.     La persona moral que presenta la solicitud, sus socios o accionistas y el representante legal quepromueva a nombre del solicitante, deberán estar al corriente en el cumplimiento de sus obligacionesfiscales.</w:t>
            </w:r>
          </w:p>
          <w:p w:rsidR="00C07330" w:rsidRPr="00C07330" w:rsidRDefault="00C07330" w:rsidP="00C07330">
            <w:pPr>
              <w:jc w:val="both"/>
              <w:rPr>
                <w:rFonts w:ascii="Verdana" w:hAnsi="Verdana"/>
                <w:bCs/>
                <w:sz w:val="20"/>
              </w:rPr>
            </w:pPr>
            <w:r w:rsidRPr="00C07330">
              <w:rPr>
                <w:rFonts w:ascii="Verdana" w:hAnsi="Verdana"/>
                <w:bCs/>
                <w:sz w:val="20"/>
              </w:rPr>
              <w:t>3.     La persona moral que presenta la solicitud, sus socios o accionistas y el representante legal quepromueva a nombre del solicitante, deberán encontrarse como localizados en el RFC.</w:t>
            </w:r>
          </w:p>
          <w:p w:rsidR="00C07330" w:rsidRPr="00C07330" w:rsidRDefault="00C07330" w:rsidP="00C07330">
            <w:pPr>
              <w:jc w:val="both"/>
              <w:rPr>
                <w:rFonts w:ascii="Verdana" w:hAnsi="Verdana"/>
                <w:bCs/>
                <w:sz w:val="20"/>
              </w:rPr>
            </w:pPr>
            <w:r w:rsidRPr="00C07330">
              <w:rPr>
                <w:rFonts w:ascii="Verdana" w:hAnsi="Verdana"/>
                <w:bCs/>
                <w:sz w:val="20"/>
              </w:rPr>
              <w:t>4.     Contar con e.firma.</w:t>
            </w:r>
          </w:p>
          <w:p w:rsidR="00C07330" w:rsidRPr="00C07330" w:rsidRDefault="00C07330" w:rsidP="00C07330">
            <w:pPr>
              <w:jc w:val="both"/>
              <w:rPr>
                <w:rFonts w:ascii="Verdana" w:hAnsi="Verdana"/>
                <w:bCs/>
                <w:sz w:val="20"/>
              </w:rPr>
            </w:pPr>
            <w:r w:rsidRPr="00C07330">
              <w:rPr>
                <w:rFonts w:ascii="Verdana" w:hAnsi="Verdana"/>
                <w:bCs/>
                <w:sz w:val="20"/>
              </w:rPr>
              <w:t>5.     El estatus del buzón tributario deberá encontrarse como "Validado".</w:t>
            </w:r>
          </w:p>
          <w:p w:rsidR="00C07330" w:rsidRPr="00C07330" w:rsidRDefault="00C07330" w:rsidP="00C07330">
            <w:pPr>
              <w:jc w:val="both"/>
              <w:rPr>
                <w:rFonts w:ascii="Verdana" w:hAnsi="Verdana"/>
                <w:bCs/>
                <w:sz w:val="20"/>
              </w:rPr>
            </w:pPr>
            <w:r w:rsidRPr="00C07330">
              <w:rPr>
                <w:rFonts w:ascii="Verdana" w:hAnsi="Verdana"/>
                <w:bCs/>
                <w:sz w:val="20"/>
              </w:rPr>
              <w:t>6.     La persona moral que presenta la solicitud, sus socios o accionistas y el representante legal quepromueva a nombre del solicitante, no deberán encontrarse en los listados a que se refiere el artículo69-B, cuarto párrafo del CFF.</w:t>
            </w:r>
          </w:p>
          <w:p w:rsidR="00C07330" w:rsidRPr="00C07330" w:rsidRDefault="00C07330" w:rsidP="00C07330">
            <w:pPr>
              <w:jc w:val="both"/>
              <w:rPr>
                <w:rFonts w:ascii="Verdana" w:hAnsi="Verdana"/>
                <w:bCs/>
                <w:sz w:val="20"/>
              </w:rPr>
            </w:pPr>
            <w:r w:rsidRPr="00C07330">
              <w:rPr>
                <w:rFonts w:ascii="Verdana" w:hAnsi="Verdana"/>
                <w:bCs/>
                <w:sz w:val="20"/>
              </w:rPr>
              <w:t>7.     La persona moral que presenta la solicitud, no deberá encontrarse inhabilitada para contratar con laAdministración Pública Federal, la Procuraduría General de la 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8.     Tratándose de solicitudes de autorización para operar como proveedor del servicio de emisión dedictámenes de petrolíferos a que se refiere la regla 2.6.1.1., contar con aprobación de la ComisiónReguladora de Energía para prestar el servicio de ensayo respecto a la calidad de los mismos.</w:t>
            </w:r>
          </w:p>
          <w:p w:rsidR="00C07330" w:rsidRPr="00C07330" w:rsidRDefault="00C07330" w:rsidP="00C07330">
            <w:pPr>
              <w:jc w:val="both"/>
              <w:rPr>
                <w:rFonts w:ascii="Verdana" w:hAnsi="Verdana"/>
                <w:bCs/>
                <w:sz w:val="20"/>
              </w:rPr>
            </w:pPr>
            <w:r w:rsidRPr="00C07330">
              <w:rPr>
                <w:rFonts w:ascii="Verdana" w:hAnsi="Verdana"/>
                <w:bCs/>
                <w:sz w:val="20"/>
              </w:rPr>
              <w:t>9.     La persona moral que presenta la solicitud, no deberá ubicarse en alguno de los supuestos a los quese refiere la regla 2.6.1.2.</w:t>
            </w:r>
          </w:p>
        </w:tc>
      </w:tr>
      <w:tr w:rsidR="00C07330" w:rsidRPr="00C07330" w:rsidTr="00C07330">
        <w:trPr>
          <w:trHeight w:val="1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La información y documentación que se proporcione con el fin de atender el requerimiento a que se refiere la regla 2.6.2.1., último párrafo, deberá presentarse ante la oficialía de partes de la ACAJNH de la AGHubicada en calle Valerio Trujano No. 15, Módulo VIII, Planta Baja, Col. Guerrero, C.P. 06300, Ciudad deMéxico.</w:t>
            </w:r>
          </w:p>
        </w:tc>
      </w:tr>
      <w:tr w:rsidR="00C07330" w:rsidRPr="00C07330" w:rsidTr="00C07330">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69-B CFF, Reglas 2.6.2.1., 2.6.2.2.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980306928"/>
              <w:rPr>
                <w:rFonts w:ascii="Verdana" w:hAnsi="Verdana"/>
                <w:bCs/>
                <w:sz w:val="20"/>
              </w:rPr>
            </w:pPr>
            <w:r w:rsidRPr="00C07330">
              <w:rPr>
                <w:rFonts w:ascii="Verdana" w:hAnsi="Verdana"/>
                <w:b/>
                <w:bCs/>
                <w:sz w:val="20"/>
              </w:rPr>
              <w:t>281/CFF</w:t>
            </w:r>
            <w:r w:rsidRPr="00C07330">
              <w:rPr>
                <w:rFonts w:ascii="Verdana" w:hAnsi="Verdana"/>
                <w:bCs/>
                <w:sz w:val="20"/>
              </w:rPr>
              <w:t>   </w:t>
            </w:r>
            <w:r w:rsidRPr="00C07330">
              <w:rPr>
                <w:rFonts w:ascii="Verdana" w:hAnsi="Verdana"/>
                <w:b/>
                <w:bCs/>
                <w:sz w:val="20"/>
              </w:rPr>
              <w:t>Presentación de la garantía para las autorizaciones a que se refiere el artículo 28, fracción I, apartado B, tercer y cuarto párrafos del CFF</w:t>
            </w:r>
          </w:p>
        </w:tc>
      </w:tr>
      <w:tr w:rsidR="00C07330" w:rsidRPr="00C07330" w:rsidTr="00C07330">
        <w:trPr>
          <w:trHeight w:val="21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cuenten con alguna de las autorizaciones del SAT para operar como proveedorde:</w:t>
            </w:r>
          </w:p>
          <w:p w:rsidR="00C07330" w:rsidRPr="00C07330" w:rsidRDefault="00C07330" w:rsidP="00C07330">
            <w:pPr>
              <w:jc w:val="both"/>
              <w:rPr>
                <w:rFonts w:ascii="Verdana" w:hAnsi="Verdana"/>
                <w:bCs/>
                <w:sz w:val="20"/>
              </w:rPr>
            </w:pPr>
            <w:r w:rsidRPr="00C07330">
              <w:rPr>
                <w:rFonts w:ascii="Verdana" w:hAnsi="Verdana"/>
                <w:bCs/>
                <w:sz w:val="20"/>
              </w:rPr>
              <w:t>I.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II.     Servicios de verificación de la correcta operación y funcionamiento de los equipos y programasinformáticos para llevar controles volumétricos; o</w:t>
            </w:r>
          </w:p>
          <w:p w:rsidR="00C07330" w:rsidRPr="00C07330" w:rsidRDefault="00C07330" w:rsidP="00C07330">
            <w:pPr>
              <w:jc w:val="both"/>
              <w:rPr>
                <w:rFonts w:ascii="Verdana" w:hAnsi="Verdana"/>
                <w:bCs/>
                <w:sz w:val="20"/>
              </w:rPr>
            </w:pPr>
            <w:r w:rsidRPr="00C07330">
              <w:rPr>
                <w:rFonts w:ascii="Verdana" w:hAnsi="Verdana"/>
                <w:bCs/>
                <w:sz w:val="20"/>
              </w:rPr>
              <w:t>III.    Servicios de emisión de dictámenes que determinen el tipo de hidrocarburo o petrolífero, de que setrate, y el octanaje en el caso de gasolina.</w:t>
            </w:r>
          </w:p>
        </w:tc>
      </w:tr>
      <w:tr w:rsidR="00C07330" w:rsidRPr="00C07330" w:rsidTr="00C07330">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oficialía de partes de la ACAJNH de la AGH ubicada en calle Valerio Trujano No. 15, Módulo VIII,Planta Baja, Col. Guerrero, C.P. 06300, Ciudad de México.</w:t>
            </w:r>
          </w:p>
        </w:tc>
      </w:tr>
      <w:tr w:rsidR="00C07330" w:rsidRPr="00C07330" w:rsidTr="00C07330">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8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15 días hábiles inmediatos siguientes a aquél en que se efectuó la publicación de ladenominación o razón social y clave en el RFC del proveedor autorizado en el Portal del SAT.</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3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Escrito libre suscrito por el representante legal mediante el que señale la denominación o razón social</w:t>
            </w:r>
            <w:proofErr w:type="gramStart"/>
            <w:r w:rsidRPr="00C07330">
              <w:rPr>
                <w:rFonts w:ascii="Verdana" w:hAnsi="Verdana"/>
                <w:bCs/>
                <w:sz w:val="20"/>
              </w:rPr>
              <w:t>,domicilio</w:t>
            </w:r>
            <w:proofErr w:type="gramEnd"/>
            <w:r w:rsidRPr="00C07330">
              <w:rPr>
                <w:rFonts w:ascii="Verdana" w:hAnsi="Verdana"/>
                <w:bCs/>
                <w:sz w:val="20"/>
              </w:rPr>
              <w:t xml:space="preserve"> fiscal manifestado al RFC y clave que le correspondió en dicho Registro a la persona moral, al que deberá acompañar la póliza de fianza o carta de crédito, emitida de conformidad con la regla 2.6.2.2.,fracción IV y la representación impresa del CFDI que ampare el pago total de la garantía por un periodo dedos años a partir del inicio de vigencia de la autorización correspondiente.</w:t>
            </w:r>
          </w:p>
        </w:tc>
      </w:tr>
      <w:tr w:rsidR="00C07330" w:rsidRPr="00C07330" w:rsidTr="00C07330">
        <w:trPr>
          <w:trHeight w:val="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26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Información adicional:</w:t>
            </w:r>
          </w:p>
          <w:p w:rsidR="00C07330" w:rsidRPr="00C07330" w:rsidRDefault="00C07330" w:rsidP="00C07330">
            <w:pPr>
              <w:jc w:val="both"/>
              <w:rPr>
                <w:rFonts w:ascii="Verdana" w:hAnsi="Verdana"/>
                <w:bCs/>
                <w:sz w:val="20"/>
              </w:rPr>
            </w:pPr>
            <w:r w:rsidRPr="00C07330">
              <w:rPr>
                <w:rFonts w:ascii="Verdana" w:hAnsi="Verdana"/>
                <w:bCs/>
                <w:sz w:val="20"/>
              </w:rPr>
              <w:t>La garantía deberá contener el siguiente texto:</w:t>
            </w:r>
          </w:p>
          <w:p w:rsidR="00C07330" w:rsidRPr="00C07330" w:rsidRDefault="00C07330" w:rsidP="00C07330">
            <w:pPr>
              <w:jc w:val="both"/>
              <w:rPr>
                <w:rFonts w:ascii="Verdana" w:hAnsi="Verdana"/>
                <w:bCs/>
                <w:sz w:val="20"/>
              </w:rPr>
            </w:pPr>
            <w:r w:rsidRPr="00C07330">
              <w:rPr>
                <w:rFonts w:ascii="Verdana" w:hAnsi="Verdana"/>
                <w:bCs/>
                <w:sz w:val="20"/>
              </w:rPr>
              <w:t>"Para garantizar por (nombre de la persona moral), con domicilio en (domicilio fiscal), y (clave en el RFC de la persona moral), el pago de cualquier daño o perjuicio que, por impericia o incumplimiento de lanormatividad establecida en la Resolución Miscelánea Fiscal, sus anexos y la que se dé a conocer a través del Portal del SAT que regule la función del autorizado en los términos del oficio __________ (número del oficio de resolución de la autorización), de fecha __________ (fecha del oficio de autorización) emitido por ___________(unidad administrativa que emitió el oficio de autorización), se ocasione al fisco federal o a un tercero. Garantizando lo anterior por un monto de $10'000,000.00 (diez millones de pesos 00/100 M.N.), con vigencia del __ de __ de __ (inicio de la vigencia de la autorización) al __ de __ de </w:t>
            </w:r>
            <w:r w:rsidRPr="00C07330">
              <w:rPr>
                <w:rFonts w:ascii="Verdana" w:hAnsi="Verdana"/>
                <w:bCs/>
                <w:i/>
                <w:iCs/>
                <w:sz w:val="20"/>
              </w:rPr>
              <w:t>__ (</w:t>
            </w:r>
            <w:r w:rsidRPr="00C07330">
              <w:rPr>
                <w:rFonts w:ascii="Verdana" w:hAnsi="Verdana"/>
                <w:bCs/>
                <w:sz w:val="20"/>
              </w:rPr>
              <w:t>dos años)."</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CFF, Reglas 2.6.2.2., 2.6.2.3., 2.6.2.4., 2.6.2.5.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962658606"/>
              <w:rPr>
                <w:rFonts w:ascii="Verdana" w:hAnsi="Verdana"/>
                <w:bCs/>
                <w:sz w:val="20"/>
              </w:rPr>
            </w:pPr>
            <w:r w:rsidRPr="00C07330">
              <w:rPr>
                <w:rFonts w:ascii="Verdana" w:hAnsi="Verdana"/>
                <w:b/>
                <w:bCs/>
                <w:sz w:val="20"/>
              </w:rPr>
              <w:t>282/CFF</w:t>
            </w:r>
            <w:r w:rsidRPr="00C07330">
              <w:rPr>
                <w:rFonts w:ascii="Verdana" w:hAnsi="Verdana"/>
                <w:bCs/>
                <w:sz w:val="20"/>
              </w:rPr>
              <w:t>   </w:t>
            </w:r>
            <w:r w:rsidRPr="00C07330">
              <w:rPr>
                <w:rFonts w:ascii="Verdana" w:hAnsi="Verdana"/>
                <w:b/>
                <w:bCs/>
                <w:sz w:val="20"/>
              </w:rPr>
              <w:t>Solicitud de renovación de las autorizaciones a que se refiere el artículo 28, fracción I,apartado B, tercer y cuarto párrafos del CFF</w:t>
            </w:r>
          </w:p>
        </w:tc>
      </w:tr>
      <w:tr w:rsidR="00C07330" w:rsidRPr="00C07330" w:rsidTr="00C07330">
        <w:trPr>
          <w:trHeight w:val="22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pretendan renovar alguna de las autorizaciones del SAT para operar comoproveedor de:</w:t>
            </w:r>
          </w:p>
          <w:p w:rsidR="00C07330" w:rsidRPr="00C07330" w:rsidRDefault="00C07330" w:rsidP="00C07330">
            <w:pPr>
              <w:jc w:val="both"/>
              <w:rPr>
                <w:rFonts w:ascii="Verdana" w:hAnsi="Verdana"/>
                <w:bCs/>
                <w:sz w:val="20"/>
              </w:rPr>
            </w:pPr>
            <w:r w:rsidRPr="00C07330">
              <w:rPr>
                <w:rFonts w:ascii="Verdana" w:hAnsi="Verdana"/>
                <w:bCs/>
                <w:sz w:val="20"/>
              </w:rPr>
              <w:t>I.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II.     Servicios de verificación de la correcta operación y funcionamiento de los equipos y programasinformáticos para llevar controles volumétricos; o</w:t>
            </w:r>
          </w:p>
          <w:p w:rsidR="00C07330" w:rsidRPr="00C07330" w:rsidRDefault="00C07330" w:rsidP="00C07330">
            <w:pPr>
              <w:jc w:val="both"/>
              <w:rPr>
                <w:rFonts w:ascii="Verdana" w:hAnsi="Verdana"/>
                <w:bCs/>
                <w:sz w:val="20"/>
              </w:rPr>
            </w:pPr>
            <w:r w:rsidRPr="00C07330">
              <w:rPr>
                <w:rFonts w:ascii="Verdana" w:hAnsi="Verdana"/>
                <w:bCs/>
                <w:sz w:val="20"/>
              </w:rPr>
              <w:t>III.    Servicios de emisión de dictámenes que determinen el tipo de hidrocarburo o petrolífero, de que setrate, y el octanaje en el caso de gasolina.</w:t>
            </w:r>
          </w:p>
        </w:tc>
      </w:tr>
      <w:tr w:rsidR="00C07330" w:rsidRPr="00C07330" w:rsidTr="00C07330">
        <w:trPr>
          <w:trHeight w:val="9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la oficialía de partes de la ACAJNH ubicada en calle Valerio Trujano No. 15, Módulo VIII, Planta Baja, Col. Guerrero, C.P. 06300, Ciudad de México.</w:t>
            </w:r>
          </w:p>
        </w:tc>
      </w:tr>
      <w:tr w:rsidR="00C07330" w:rsidRPr="00C07330" w:rsidTr="00C07330">
        <w:trPr>
          <w:trHeight w:val="6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Oficio de renovación o, en su caso, oficio de no renovación.</w:t>
            </w:r>
          </w:p>
        </w:tc>
      </w:tr>
      <w:tr w:rsidR="00C07330" w:rsidRPr="00C07330" w:rsidTr="00C07330">
        <w:trPr>
          <w:trHeight w:val="9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¿Cuándo se presenta?</w:t>
            </w:r>
          </w:p>
          <w:p w:rsidR="00C07330" w:rsidRPr="00C07330" w:rsidRDefault="00C07330" w:rsidP="00C07330">
            <w:pPr>
              <w:jc w:val="both"/>
              <w:rPr>
                <w:rFonts w:ascii="Verdana" w:hAnsi="Verdana"/>
                <w:bCs/>
                <w:sz w:val="20"/>
              </w:rPr>
            </w:pPr>
            <w:r w:rsidRPr="00C07330">
              <w:rPr>
                <w:rFonts w:ascii="Verdana" w:hAnsi="Verdana"/>
                <w:bCs/>
                <w:sz w:val="20"/>
              </w:rPr>
              <w:t>Durante el noveno y décimo mes de vigencia de la autorización correspondiente, de conformidad con la regla 2.6.2.4.</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12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I.     Escrito libre suscrito por el representante legal en el que señale:</w:t>
            </w:r>
          </w:p>
          <w:p w:rsidR="00C07330" w:rsidRPr="00C07330" w:rsidRDefault="00C07330" w:rsidP="00C07330">
            <w:pPr>
              <w:jc w:val="both"/>
              <w:rPr>
                <w:rFonts w:ascii="Verdana" w:hAnsi="Verdana"/>
                <w:bCs/>
                <w:sz w:val="20"/>
              </w:rPr>
            </w:pPr>
            <w:r w:rsidRPr="00C07330">
              <w:rPr>
                <w:rFonts w:ascii="Verdana" w:hAnsi="Verdana"/>
                <w:bCs/>
                <w:sz w:val="20"/>
              </w:rPr>
              <w:t>a)    Denominación o razón social, domicilio fiscal manifestado al RFC y clave que le correspondió en dicho Registro a la persona moral.</w:t>
            </w:r>
          </w:p>
          <w:p w:rsidR="00C07330" w:rsidRPr="00C07330" w:rsidRDefault="00C07330" w:rsidP="00C07330">
            <w:pPr>
              <w:jc w:val="both"/>
              <w:rPr>
                <w:rFonts w:ascii="Verdana" w:hAnsi="Verdana"/>
                <w:bCs/>
                <w:sz w:val="20"/>
              </w:rPr>
            </w:pPr>
            <w:r w:rsidRPr="00C07330">
              <w:rPr>
                <w:rFonts w:ascii="Verdana" w:hAnsi="Verdana"/>
                <w:bCs/>
                <w:sz w:val="20"/>
              </w:rPr>
              <w:t>b)    Nombre, dirección de correo electrónico y número telefónico incluyendo clave lada, delrepresentante legal, así como de la persona designada como contacto con el SAT, en caso de que se requiera hacer alguna aclaración de carácter técnico relacionada con la solicitud.</w:t>
            </w:r>
          </w:p>
          <w:p w:rsidR="00C07330" w:rsidRPr="00C07330" w:rsidRDefault="00C07330" w:rsidP="00C07330">
            <w:pPr>
              <w:jc w:val="both"/>
              <w:rPr>
                <w:rFonts w:ascii="Verdana" w:hAnsi="Verdana"/>
                <w:bCs/>
                <w:sz w:val="20"/>
              </w:rPr>
            </w:pPr>
            <w:r w:rsidRPr="00C07330">
              <w:rPr>
                <w:rFonts w:ascii="Verdana" w:hAnsi="Verdana"/>
                <w:bCs/>
                <w:sz w:val="20"/>
              </w:rPr>
              <w:t>c)     Dirección de la página de Internet de la persona moral.</w:t>
            </w:r>
          </w:p>
          <w:p w:rsidR="00C07330" w:rsidRPr="00C07330" w:rsidRDefault="00C07330" w:rsidP="00C07330">
            <w:pPr>
              <w:jc w:val="both"/>
              <w:rPr>
                <w:rFonts w:ascii="Verdana" w:hAnsi="Verdana"/>
                <w:bCs/>
                <w:sz w:val="20"/>
              </w:rPr>
            </w:pPr>
            <w:r w:rsidRPr="00C07330">
              <w:rPr>
                <w:rFonts w:ascii="Verdana" w:hAnsi="Verdana"/>
                <w:bCs/>
                <w:sz w:val="20"/>
              </w:rPr>
              <w:t xml:space="preserve">d)    El tipo de autorización con la que actualmente cuenta conforme a la regla 2.6.2.1. </w:t>
            </w:r>
            <w:proofErr w:type="gramStart"/>
            <w:r w:rsidRPr="00C07330">
              <w:rPr>
                <w:rFonts w:ascii="Verdana" w:hAnsi="Verdana"/>
                <w:bCs/>
                <w:sz w:val="20"/>
              </w:rPr>
              <w:t>y</w:t>
            </w:r>
            <w:proofErr w:type="gramEnd"/>
            <w:r w:rsidRPr="00C07330">
              <w:rPr>
                <w:rFonts w:ascii="Verdana" w:hAnsi="Verdana"/>
                <w:bCs/>
                <w:sz w:val="20"/>
              </w:rPr>
              <w:t xml:space="preserve"> que pretende renovar.</w:t>
            </w:r>
          </w:p>
          <w:p w:rsidR="00C07330" w:rsidRPr="00C07330" w:rsidRDefault="00C07330" w:rsidP="00C07330">
            <w:pPr>
              <w:jc w:val="both"/>
              <w:rPr>
                <w:rFonts w:ascii="Verdana" w:hAnsi="Verdana"/>
                <w:bCs/>
                <w:sz w:val="20"/>
              </w:rPr>
            </w:pPr>
            <w:r w:rsidRPr="00C07330">
              <w:rPr>
                <w:rFonts w:ascii="Verdana" w:hAnsi="Verdana"/>
                <w:bCs/>
                <w:sz w:val="20"/>
              </w:rPr>
              <w:t>e)    Manifestación, bajo protesta de decir verdad, afirmando que sigue reuniendo los requisitos paraoperar como proveedor autorizado, de conformidad con las fichas de trámite 278/CFF, 279/CFF o 280/CFF, según corresponda; y, en su caso, deberá señalar detalladamente los cambios en lainformación y documentación que haya proporcionado con motivo de su solicitud de autorización, adjuntando evidencia documental de dichos cambios.</w:t>
            </w:r>
          </w:p>
          <w:p w:rsidR="00C07330" w:rsidRPr="00C07330" w:rsidRDefault="00C07330" w:rsidP="00C07330">
            <w:pPr>
              <w:jc w:val="both"/>
              <w:rPr>
                <w:rFonts w:ascii="Verdana" w:hAnsi="Verdana"/>
                <w:bCs/>
                <w:sz w:val="20"/>
              </w:rPr>
            </w:pPr>
            <w:r w:rsidRPr="00C07330">
              <w:rPr>
                <w:rFonts w:ascii="Verdana" w:hAnsi="Verdana"/>
                <w:bCs/>
                <w:sz w:val="20"/>
              </w:rPr>
              <w:t>II.     Documentos con los que se acredite la personalidad e identidad del representante legal de la persona moral, así como la identidad del contacto tecnológico (identificación oficial vigente de las señaladas en el inciso A) del apartado de Definiciones de este Anexo).</w:t>
            </w:r>
          </w:p>
          <w:p w:rsidR="00C07330" w:rsidRPr="00C07330" w:rsidRDefault="00C07330" w:rsidP="00C07330">
            <w:pPr>
              <w:jc w:val="both"/>
              <w:rPr>
                <w:rFonts w:ascii="Verdana" w:hAnsi="Verdana"/>
                <w:bCs/>
                <w:sz w:val="20"/>
              </w:rPr>
            </w:pPr>
            <w:r w:rsidRPr="00C07330">
              <w:rPr>
                <w:rFonts w:ascii="Verdana" w:hAnsi="Verdana"/>
                <w:bCs/>
                <w:sz w:val="20"/>
              </w:rPr>
              <w:t>III.    "Carta compromiso de auxilio, facilitación, confidencialidad, reserva y resguardo de información ydatos", que se encuentra publicada en el Portal del SAT, en hoja membretada con los datos de lapersona moral solicitante, suscrita por su representante legal y el contacto tecnológico.</w:t>
            </w:r>
          </w:p>
          <w:p w:rsidR="00C07330" w:rsidRPr="00C07330" w:rsidRDefault="00C07330" w:rsidP="00C07330">
            <w:pPr>
              <w:jc w:val="both"/>
              <w:rPr>
                <w:rFonts w:ascii="Verdana" w:hAnsi="Verdana"/>
                <w:bCs/>
                <w:sz w:val="20"/>
              </w:rPr>
            </w:pPr>
            <w:r w:rsidRPr="00C07330">
              <w:rPr>
                <w:rFonts w:ascii="Verdana" w:hAnsi="Verdana"/>
                <w:bCs/>
                <w:sz w:val="20"/>
              </w:rPr>
              <w:t>IV.   Escrito en hoja membretada del solicitante, suscrito por su representante legal en el que manifieste</w:t>
            </w:r>
            <w:proofErr w:type="gramStart"/>
            <w:r w:rsidRPr="00C07330">
              <w:rPr>
                <w:rFonts w:ascii="Verdana" w:hAnsi="Verdana"/>
                <w:bCs/>
                <w:sz w:val="20"/>
              </w:rPr>
              <w:t>,bajo</w:t>
            </w:r>
            <w:proofErr w:type="gramEnd"/>
            <w:r w:rsidRPr="00C07330">
              <w:rPr>
                <w:rFonts w:ascii="Verdana" w:hAnsi="Verdana"/>
                <w:bCs/>
                <w:sz w:val="20"/>
              </w:rPr>
              <w:t xml:space="preserve"> protesta de decir verdad, que conoce el alcance y acepta expresamente que cumplirá con lasobligaciones señaladas en la regla 2.6.2.2. </w:t>
            </w:r>
            <w:proofErr w:type="gramStart"/>
            <w:r w:rsidRPr="00C07330">
              <w:rPr>
                <w:rFonts w:ascii="Verdana" w:hAnsi="Verdana"/>
                <w:bCs/>
                <w:sz w:val="20"/>
              </w:rPr>
              <w:t>de</w:t>
            </w:r>
            <w:proofErr w:type="gramEnd"/>
            <w:r w:rsidRPr="00C07330">
              <w:rPr>
                <w:rFonts w:ascii="Verdana" w:hAnsi="Verdana"/>
                <w:bCs/>
                <w:sz w:val="20"/>
              </w:rPr>
              <w:t xml:space="preserve"> la RMF vigente a la fecha de presentación de la solicitud de renovación.</w:t>
            </w:r>
          </w:p>
          <w:p w:rsidR="00C07330" w:rsidRPr="00C07330" w:rsidRDefault="00C07330" w:rsidP="00C07330">
            <w:pPr>
              <w:jc w:val="both"/>
              <w:rPr>
                <w:rFonts w:ascii="Verdana" w:hAnsi="Verdana"/>
                <w:bCs/>
                <w:sz w:val="20"/>
              </w:rPr>
            </w:pPr>
            <w:r w:rsidRPr="00C07330">
              <w:rPr>
                <w:rFonts w:ascii="Verdana" w:hAnsi="Verdana"/>
                <w:bCs/>
                <w:sz w:val="20"/>
              </w:rPr>
              <w:t xml:space="preserve">V.    Póliza de fianza o carta de crédito, emitida de conformidad con la regla 2.6.2.2., fracción IV yrepresentación impresa del CFDI que ampare el pago total de la garantía por un periodo de un año apartir de la fecha de vencimiento de la </w:t>
            </w:r>
            <w:r w:rsidRPr="00C07330">
              <w:rPr>
                <w:rFonts w:ascii="Verdana" w:hAnsi="Verdana"/>
                <w:bCs/>
                <w:sz w:val="20"/>
              </w:rPr>
              <w:lastRenderedPageBreak/>
              <w:t>garantía otorgada anteriormente.</w:t>
            </w:r>
          </w:p>
          <w:p w:rsidR="00C07330" w:rsidRPr="00C07330" w:rsidRDefault="00C07330" w:rsidP="00C07330">
            <w:pPr>
              <w:jc w:val="both"/>
              <w:rPr>
                <w:rFonts w:ascii="Verdana" w:hAnsi="Verdana"/>
                <w:bCs/>
                <w:sz w:val="20"/>
              </w:rPr>
            </w:pPr>
            <w:r w:rsidRPr="00C07330">
              <w:rPr>
                <w:rFonts w:ascii="Verdana" w:hAnsi="Verdana"/>
                <w:bCs/>
                <w:sz w:val="20"/>
              </w:rPr>
              <w:t>VI.   Tratándose de la autorización a que se refiere la regla 2.6.2.1., fracción III, informe de la última visita de vigilancia y/o visita de monitoreo efectuada por la Entidad Mexicana de Acreditación, cuya fecha de emisión no debe ser mayor a 12 meses para demostrar que el certificado con el que demuestre elcumplimiento con la norma ISO/IEC 17025:2017 "Requisitos generales para la competencia de loslaboratorios de ensayo y calibración", continúa vigente.</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8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1.     Estar inscrito y activo en el RFC.</w:t>
            </w:r>
          </w:p>
          <w:p w:rsidR="00C07330" w:rsidRPr="00C07330" w:rsidRDefault="00C07330" w:rsidP="00C07330">
            <w:pPr>
              <w:jc w:val="both"/>
              <w:rPr>
                <w:rFonts w:ascii="Verdana" w:hAnsi="Verdana"/>
                <w:bCs/>
                <w:sz w:val="20"/>
              </w:rPr>
            </w:pPr>
            <w:r w:rsidRPr="00C07330">
              <w:rPr>
                <w:rFonts w:ascii="Verdana" w:hAnsi="Verdana"/>
                <w:bCs/>
                <w:sz w:val="20"/>
              </w:rPr>
              <w:t>2.     La persona moral que presenta la solicitud, sus socios o accionistas y el representante legal quepromueva a nombre del solicitante, deberán estar al corriente en el cumplimiento de sus obligacionesfiscales.</w:t>
            </w:r>
          </w:p>
          <w:p w:rsidR="00C07330" w:rsidRPr="00C07330" w:rsidRDefault="00C07330" w:rsidP="00C07330">
            <w:pPr>
              <w:jc w:val="both"/>
              <w:rPr>
                <w:rFonts w:ascii="Verdana" w:hAnsi="Verdana"/>
                <w:bCs/>
                <w:sz w:val="20"/>
              </w:rPr>
            </w:pPr>
            <w:r w:rsidRPr="00C07330">
              <w:rPr>
                <w:rFonts w:ascii="Verdana" w:hAnsi="Verdana"/>
                <w:bCs/>
                <w:sz w:val="20"/>
              </w:rPr>
              <w:t>3.     La persona moral que presenta la solicitud, sus socios o accionistas y el representante legal quepromueva a nombre del solicitante, deberán encontrarse como localizados en el RFC.</w:t>
            </w:r>
          </w:p>
          <w:p w:rsidR="00C07330" w:rsidRPr="00C07330" w:rsidRDefault="00C07330" w:rsidP="00C07330">
            <w:pPr>
              <w:jc w:val="both"/>
              <w:rPr>
                <w:rFonts w:ascii="Verdana" w:hAnsi="Verdana"/>
                <w:bCs/>
                <w:sz w:val="20"/>
              </w:rPr>
            </w:pPr>
            <w:r w:rsidRPr="00C07330">
              <w:rPr>
                <w:rFonts w:ascii="Verdana" w:hAnsi="Verdana"/>
                <w:bCs/>
                <w:sz w:val="20"/>
              </w:rPr>
              <w:t>4.     Contar con e.firma.</w:t>
            </w:r>
          </w:p>
          <w:p w:rsidR="00C07330" w:rsidRPr="00C07330" w:rsidRDefault="00C07330" w:rsidP="00C07330">
            <w:pPr>
              <w:jc w:val="both"/>
              <w:rPr>
                <w:rFonts w:ascii="Verdana" w:hAnsi="Verdana"/>
                <w:bCs/>
                <w:sz w:val="20"/>
              </w:rPr>
            </w:pPr>
            <w:r w:rsidRPr="00C07330">
              <w:rPr>
                <w:rFonts w:ascii="Verdana" w:hAnsi="Verdana"/>
                <w:bCs/>
                <w:sz w:val="20"/>
              </w:rPr>
              <w:t>5.     El estatus del buzón tributario deberá encontrarse como "Validado".</w:t>
            </w:r>
          </w:p>
          <w:p w:rsidR="00C07330" w:rsidRPr="00C07330" w:rsidRDefault="00C07330" w:rsidP="00C07330">
            <w:pPr>
              <w:jc w:val="both"/>
              <w:rPr>
                <w:rFonts w:ascii="Verdana" w:hAnsi="Verdana"/>
                <w:bCs/>
                <w:sz w:val="20"/>
              </w:rPr>
            </w:pPr>
            <w:r w:rsidRPr="00C07330">
              <w:rPr>
                <w:rFonts w:ascii="Verdana" w:hAnsi="Verdana"/>
                <w:bCs/>
                <w:sz w:val="20"/>
              </w:rPr>
              <w:t>6.     La persona moral que presenta la solicitud, sus socios o accionistas y el representante legal quepromueva a nombre del solicitante, no deberán encontrarse en los listados a que se refiere el artículo69-B, cuarto párrafo del CFF.</w:t>
            </w:r>
          </w:p>
          <w:p w:rsidR="00C07330" w:rsidRPr="00C07330" w:rsidRDefault="00C07330" w:rsidP="00C07330">
            <w:pPr>
              <w:jc w:val="both"/>
              <w:rPr>
                <w:rFonts w:ascii="Verdana" w:hAnsi="Verdana"/>
                <w:bCs/>
                <w:sz w:val="20"/>
              </w:rPr>
            </w:pPr>
            <w:r w:rsidRPr="00C07330">
              <w:rPr>
                <w:rFonts w:ascii="Verdana" w:hAnsi="Verdana"/>
                <w:bCs/>
                <w:sz w:val="20"/>
              </w:rPr>
              <w:t>7.     La persona moral que presenta la solicitud, no deberá encontrarse inhabilitada para contratar con laAdministración Pública Federal, la Procuraduría General de la República o las entidades federativas.</w:t>
            </w:r>
          </w:p>
          <w:p w:rsidR="00C07330" w:rsidRPr="00C07330" w:rsidRDefault="00C07330" w:rsidP="00C07330">
            <w:pPr>
              <w:jc w:val="both"/>
              <w:rPr>
                <w:rFonts w:ascii="Verdana" w:hAnsi="Verdana"/>
                <w:bCs/>
                <w:sz w:val="20"/>
              </w:rPr>
            </w:pPr>
            <w:r w:rsidRPr="00C07330">
              <w:rPr>
                <w:rFonts w:ascii="Verdana" w:hAnsi="Verdana"/>
                <w:bCs/>
                <w:sz w:val="20"/>
              </w:rPr>
              <w:t>8.     La persona moral que presenta la solicitud, no deberá ubicarse en alguno de los supuestos a los quese refiere la regla 2.6.1.2.</w:t>
            </w:r>
          </w:p>
          <w:p w:rsidR="00C07330" w:rsidRPr="00C07330" w:rsidRDefault="00C07330" w:rsidP="00C07330">
            <w:pPr>
              <w:jc w:val="both"/>
              <w:rPr>
                <w:rFonts w:ascii="Verdana" w:hAnsi="Verdana"/>
                <w:bCs/>
                <w:sz w:val="20"/>
              </w:rPr>
            </w:pPr>
            <w:r w:rsidRPr="00C07330">
              <w:rPr>
                <w:rFonts w:ascii="Verdana" w:hAnsi="Verdana"/>
                <w:bCs/>
                <w:sz w:val="20"/>
              </w:rPr>
              <w:t>9.     Tratándose de las solicitudes de renovación de las autorizaciones a que se refiere la regla 2.6.2.1.,fracción I, la persona moral que presenta la solicitud no deberá contar, o haber contado en los dosejercicios fiscales anteriores a la solicitud, con la autorización señalada en la regla 2.6.2.1., fracción II.</w:t>
            </w:r>
          </w:p>
          <w:p w:rsidR="00C07330" w:rsidRPr="00C07330" w:rsidRDefault="00C07330" w:rsidP="00C07330">
            <w:pPr>
              <w:jc w:val="both"/>
              <w:rPr>
                <w:rFonts w:ascii="Verdana" w:hAnsi="Verdana"/>
                <w:bCs/>
                <w:sz w:val="20"/>
              </w:rPr>
            </w:pPr>
            <w:r w:rsidRPr="00C07330">
              <w:rPr>
                <w:rFonts w:ascii="Verdana" w:hAnsi="Verdana"/>
                <w:bCs/>
                <w:sz w:val="20"/>
              </w:rPr>
              <w:t>10.   Tratándose de las solicitudes de renovación de las autorizaciones a que se refiere la regla 2.6.2.1.,fracción II, la persona moral que presenta la solicitud no deberá contar, o haber contado en los dosejercicios fiscales anteriores a la solicitud, con la autorización señalada en la regla 2.6.2.1., fracción I.</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Información adicional:</w:t>
            </w:r>
          </w:p>
          <w:p w:rsidR="00C07330" w:rsidRPr="00C07330" w:rsidRDefault="00C07330" w:rsidP="00C07330">
            <w:pPr>
              <w:jc w:val="both"/>
              <w:rPr>
                <w:rFonts w:ascii="Verdana" w:hAnsi="Verdana"/>
                <w:bCs/>
                <w:sz w:val="20"/>
              </w:rPr>
            </w:pPr>
            <w:r w:rsidRPr="00C07330">
              <w:rPr>
                <w:rFonts w:ascii="Verdana" w:hAnsi="Verdana"/>
                <w:bCs/>
                <w:sz w:val="20"/>
              </w:rPr>
              <w:t>La información y documentación que se proporcione con el fin de atender el requerimiento a que se refiere la regla 2.6.2.1., último párrafo, deberá presentarse ante la oficialía de partes de la ACAJNH de la AGHubicada en calle Valerio Trujano No. 15, Módulo VIII, Planta Baja, Col. Guerrero, C.P. 06300, Ciudad deMéxico.</w:t>
            </w:r>
          </w:p>
          <w:p w:rsidR="00C07330" w:rsidRPr="00C07330" w:rsidRDefault="00C07330" w:rsidP="00C07330">
            <w:pPr>
              <w:jc w:val="both"/>
              <w:rPr>
                <w:rFonts w:ascii="Verdana" w:hAnsi="Verdana"/>
                <w:bCs/>
                <w:sz w:val="20"/>
              </w:rPr>
            </w:pPr>
            <w:r w:rsidRPr="00C07330">
              <w:rPr>
                <w:rFonts w:ascii="Verdana" w:hAnsi="Verdana"/>
                <w:bCs/>
                <w:sz w:val="20"/>
              </w:rPr>
              <w:t>La garantía deberá contener el siguiente texto:</w:t>
            </w:r>
          </w:p>
          <w:p w:rsidR="00C07330" w:rsidRPr="00C07330" w:rsidRDefault="00C07330" w:rsidP="00C07330">
            <w:pPr>
              <w:jc w:val="both"/>
              <w:rPr>
                <w:rFonts w:ascii="Verdana" w:hAnsi="Verdana"/>
                <w:bCs/>
                <w:sz w:val="20"/>
              </w:rPr>
            </w:pPr>
            <w:r w:rsidRPr="00C07330">
              <w:rPr>
                <w:rFonts w:ascii="Verdana" w:hAnsi="Verdana"/>
                <w:bCs/>
                <w:sz w:val="20"/>
              </w:rPr>
              <w:t>"Para garantizar por (nombre de la persona moral), con domicilio en (domicilio fiscal), y (clave en el RFC de la persona moral), el pago de cualquier daño o perjuicio que, por impericia o incumplimiento de lanormatividad establecida en la Resolución Miscelánea Fiscal, sus anexos y la que se dé a conocer a través del Portal del SAT que regule la función del autorizado en los términos del oficio __________ (número de oficio de resolución de la autorización), de fecha __________ (fecha del oficio de autorización) emitido por ___________(unidad administrativa que emitió el oficio de autorización) se ocasione al fisco federal o a un tercero. Garantizando lo anterior por un monto de $10'000,000.00 (diez millones de pesos 00/100 M.N.), con vigencia del __ de __ de __ (día inmediato siguiente al de vencimiento de la garantía anterior) al __ de __ de __ (un año)."</w:t>
            </w:r>
          </w:p>
        </w:tc>
      </w:tr>
      <w:tr w:rsidR="00C07330" w:rsidRPr="00C07330" w:rsidTr="00C07330">
        <w:trPr>
          <w:trHeight w:val="6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fracción I, apartado B, 69-B CFF, Reglas 2.6.2.1., 2.6.2.2., 2.6.2.3., 2.6.2.4., 2.6.2.5.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7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966958849"/>
              <w:rPr>
                <w:rFonts w:ascii="Verdana" w:hAnsi="Verdana"/>
                <w:bCs/>
                <w:sz w:val="20"/>
              </w:rPr>
            </w:pPr>
            <w:r w:rsidRPr="00C07330">
              <w:rPr>
                <w:rFonts w:ascii="Verdana" w:hAnsi="Verdana"/>
                <w:b/>
                <w:bCs/>
                <w:sz w:val="20"/>
              </w:rPr>
              <w:t>283/CFF</w:t>
            </w:r>
            <w:r w:rsidRPr="00C07330">
              <w:rPr>
                <w:rFonts w:ascii="Verdana" w:hAnsi="Verdana"/>
                <w:bCs/>
                <w:sz w:val="20"/>
              </w:rPr>
              <w:t>   </w:t>
            </w:r>
            <w:r w:rsidRPr="00C07330">
              <w:rPr>
                <w:rFonts w:ascii="Verdana" w:hAnsi="Verdana"/>
                <w:b/>
                <w:bCs/>
                <w:sz w:val="20"/>
              </w:rPr>
              <w:t>Avisos de los proveedores autorizados en los términos del artículo 28, fracción I, apartado B, tercer y cuarto párrafos del CFF</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2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cuenten con alguna de las autorizaciones del SAT para operar como proveedorde:</w:t>
            </w:r>
          </w:p>
          <w:p w:rsidR="00C07330" w:rsidRPr="00C07330" w:rsidRDefault="00C07330" w:rsidP="00C07330">
            <w:pPr>
              <w:jc w:val="both"/>
              <w:rPr>
                <w:rFonts w:ascii="Verdana" w:hAnsi="Verdana"/>
                <w:bCs/>
                <w:sz w:val="20"/>
              </w:rPr>
            </w:pPr>
            <w:r w:rsidRPr="00C07330">
              <w:rPr>
                <w:rFonts w:ascii="Verdana" w:hAnsi="Verdana"/>
                <w:bCs/>
                <w:sz w:val="20"/>
              </w:rPr>
              <w:t>I.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II.     Servicios de verificación de la correcta operación y funcionamiento de los equipos y programasinformáticos para llevar controles volumétricos; o</w:t>
            </w:r>
          </w:p>
          <w:p w:rsidR="00C07330" w:rsidRPr="00C07330" w:rsidRDefault="00C07330" w:rsidP="00C07330">
            <w:pPr>
              <w:jc w:val="both"/>
              <w:rPr>
                <w:rFonts w:ascii="Verdana" w:hAnsi="Verdana"/>
                <w:bCs/>
                <w:sz w:val="20"/>
              </w:rPr>
            </w:pPr>
            <w:r w:rsidRPr="00C07330">
              <w:rPr>
                <w:rFonts w:ascii="Verdana" w:hAnsi="Verdana"/>
                <w:bCs/>
                <w:sz w:val="20"/>
              </w:rPr>
              <w:t>III.    Servicios de emisión de dictámenes que determinen el tipo de hidrocarburo o petrolífero, de que setrate, y el octanaje en el caso de gasolina.</w:t>
            </w:r>
          </w:p>
        </w:tc>
      </w:tr>
      <w:tr w:rsidR="00C07330" w:rsidRPr="00C07330" w:rsidTr="00C07330">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el Portal del SAT, a través de un caso de aclaración.</w:t>
            </w:r>
          </w:p>
        </w:tc>
      </w:tr>
      <w:tr w:rsidR="00C07330" w:rsidRPr="00C07330" w:rsidTr="00C07330">
        <w:trPr>
          <w:trHeight w:val="65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415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I.     Dentro de los quince días hábiles siguientes a aquél en que se dé cualquiera de los siguientessupuestos:</w:t>
            </w:r>
          </w:p>
          <w:p w:rsidR="00C07330" w:rsidRPr="00C07330" w:rsidRDefault="00C07330" w:rsidP="00C07330">
            <w:pPr>
              <w:jc w:val="both"/>
              <w:rPr>
                <w:rFonts w:ascii="Verdana" w:hAnsi="Verdana"/>
                <w:bCs/>
                <w:sz w:val="20"/>
              </w:rPr>
            </w:pPr>
            <w:r w:rsidRPr="00C07330">
              <w:rPr>
                <w:rFonts w:ascii="Verdana" w:hAnsi="Verdana"/>
                <w:bCs/>
                <w:sz w:val="20"/>
              </w:rPr>
              <w:t>a)    Se enajenen e instalen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b)    Se apliquen actualizaciones, mejoras, reemplazos o cualquier otro tipo de modificación que afecte el funcionamiento de los equipos y programas informáticos.</w:t>
            </w:r>
          </w:p>
          <w:p w:rsidR="00C07330" w:rsidRPr="00C07330" w:rsidRDefault="00C07330" w:rsidP="00C07330">
            <w:pPr>
              <w:jc w:val="both"/>
              <w:rPr>
                <w:rFonts w:ascii="Verdana" w:hAnsi="Verdana"/>
                <w:bCs/>
                <w:sz w:val="20"/>
              </w:rPr>
            </w:pPr>
            <w:r w:rsidRPr="00C07330">
              <w:rPr>
                <w:rFonts w:ascii="Verdana" w:hAnsi="Verdana"/>
                <w:bCs/>
                <w:sz w:val="20"/>
              </w:rPr>
              <w:t>c)     Se emita un certificado de la correcta o incorrecta operación y funcionamiento de los equipos yprogramas informáticos para llevar controles volumétricos, ya sea inicial o periódico.</w:t>
            </w:r>
          </w:p>
          <w:p w:rsidR="00C07330" w:rsidRPr="00C07330" w:rsidRDefault="00C07330" w:rsidP="00C07330">
            <w:pPr>
              <w:jc w:val="both"/>
              <w:rPr>
                <w:rFonts w:ascii="Verdana" w:hAnsi="Verdana"/>
                <w:bCs/>
                <w:sz w:val="20"/>
              </w:rPr>
            </w:pPr>
            <w:r w:rsidRPr="00C07330">
              <w:rPr>
                <w:rFonts w:ascii="Verdana" w:hAnsi="Verdana"/>
                <w:bCs/>
                <w:sz w:val="20"/>
              </w:rPr>
              <w:t>d)    Se emita un dictamen que determine el tipo de hidrocarburo o petrolífero, de que se trate, y eloctanaje en el caso de gasolina.</w:t>
            </w:r>
          </w:p>
          <w:p w:rsidR="00C07330" w:rsidRPr="00C07330" w:rsidRDefault="00C07330" w:rsidP="00C07330">
            <w:pPr>
              <w:jc w:val="both"/>
              <w:rPr>
                <w:rFonts w:ascii="Verdana" w:hAnsi="Verdana"/>
                <w:bCs/>
                <w:sz w:val="20"/>
              </w:rPr>
            </w:pPr>
            <w:r w:rsidRPr="00C07330">
              <w:rPr>
                <w:rFonts w:ascii="Verdana" w:hAnsi="Verdana"/>
                <w:bCs/>
                <w:sz w:val="20"/>
              </w:rPr>
              <w:t>II.     Cinco días hábiles antes de la fecha en la que vaya a realizar el cambio o actualización de la dirección de su página de Internet, teléfono, correo electrónico o cualquier otro dato que se refiera a los medios de contacto del autorizado que se hayan publicado en el Portal del SAT.</w:t>
            </w:r>
          </w:p>
          <w:p w:rsidR="00C07330" w:rsidRPr="00C07330" w:rsidRDefault="00C07330" w:rsidP="00C07330">
            <w:pPr>
              <w:jc w:val="both"/>
              <w:rPr>
                <w:rFonts w:ascii="Verdana" w:hAnsi="Verdana"/>
                <w:bCs/>
                <w:sz w:val="20"/>
              </w:rPr>
            </w:pPr>
            <w:r w:rsidRPr="00C07330">
              <w:rPr>
                <w:rFonts w:ascii="Verdana" w:hAnsi="Verdana"/>
                <w:bCs/>
                <w:sz w:val="20"/>
              </w:rPr>
              <w:t>III.    Dentro de los tres días hábiles siguientes a aquél en que haya presentado cualquier aviso derivado de la actualización de los supuestos establecidos en el artículo 29 del Reglamento del CFF.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7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I.     Tratándose de los avisos a que se refiere la fracción I del apartado anterior de esta ficha, archivodigitalizado que contenga escrito libre suscrito por el representante legal, en el que señale el nombre o denominación social y clave en el RFC del cliente, así como:</w:t>
            </w:r>
          </w:p>
          <w:p w:rsidR="00C07330" w:rsidRPr="00C07330" w:rsidRDefault="00C07330" w:rsidP="00C07330">
            <w:pPr>
              <w:jc w:val="both"/>
              <w:rPr>
                <w:rFonts w:ascii="Verdana" w:hAnsi="Verdana"/>
                <w:bCs/>
                <w:sz w:val="20"/>
              </w:rPr>
            </w:pPr>
            <w:r w:rsidRPr="00C07330">
              <w:rPr>
                <w:rFonts w:ascii="Verdana" w:hAnsi="Verdana"/>
                <w:bCs/>
                <w:sz w:val="20"/>
              </w:rPr>
              <w:t>a)    La descripción de los equipos y programas informáticos para llevar controles volumétricosenajenados, instalados, o que fueron objeto de actualizaciones, reemplazos o cualquier otro tipo de modificación que afecte su funcionamiento.</w:t>
            </w:r>
          </w:p>
          <w:p w:rsidR="00C07330" w:rsidRPr="00C07330" w:rsidRDefault="00C07330" w:rsidP="00C07330">
            <w:pPr>
              <w:jc w:val="both"/>
              <w:rPr>
                <w:rFonts w:ascii="Verdana" w:hAnsi="Verdana"/>
                <w:bCs/>
                <w:sz w:val="20"/>
              </w:rPr>
            </w:pPr>
            <w:r w:rsidRPr="00C07330">
              <w:rPr>
                <w:rFonts w:ascii="Verdana" w:hAnsi="Verdana"/>
                <w:bCs/>
                <w:sz w:val="20"/>
              </w:rPr>
              <w:t>b)    El certificado emitido con motivo de la verificación de la correcta o incorrecta operación yfuncionamiento de los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c)     El dictamen que determine el tipo de hidrocarburo o petrolífero, de que se trate, y el octanaje en el caso de gasolina.</w:t>
            </w:r>
          </w:p>
          <w:p w:rsidR="00C07330" w:rsidRPr="00C07330" w:rsidRDefault="00C07330" w:rsidP="00C07330">
            <w:pPr>
              <w:jc w:val="both"/>
              <w:rPr>
                <w:rFonts w:ascii="Verdana" w:hAnsi="Verdana"/>
                <w:bCs/>
                <w:sz w:val="20"/>
              </w:rPr>
            </w:pPr>
            <w:r w:rsidRPr="00C07330">
              <w:rPr>
                <w:rFonts w:ascii="Verdana" w:hAnsi="Verdana"/>
                <w:bCs/>
                <w:sz w:val="20"/>
              </w:rPr>
              <w:t>II.     Tratándose de los avisos a que se refiere la fracción II del apartado anterior de esta ficha, archivodigitalizado que contenga escrito libre suscrito por el representante legal en el que señale la fechaespecífica del cambio o actualización y la información que se modifica o actualiza.</w:t>
            </w:r>
          </w:p>
          <w:p w:rsidR="00C07330" w:rsidRPr="00C07330" w:rsidRDefault="00C07330" w:rsidP="00C07330">
            <w:pPr>
              <w:jc w:val="both"/>
              <w:rPr>
                <w:rFonts w:ascii="Verdana" w:hAnsi="Verdana"/>
                <w:bCs/>
                <w:sz w:val="20"/>
              </w:rPr>
            </w:pPr>
            <w:r w:rsidRPr="00C07330">
              <w:rPr>
                <w:rFonts w:ascii="Verdana" w:hAnsi="Verdana"/>
                <w:bCs/>
                <w:sz w:val="20"/>
              </w:rPr>
              <w:t>III.    Tratándose de los avisos a que se refiere la fracción III del apartado anterior de esta ficha, archivodigitalizado que contenga escrito libre suscrito por el representante legal mediante el cual adjunte elacuse obtenido en la presentación de cualquiera de los avisos a que se refiere el artículo 29 delReglamento del CFF.</w:t>
            </w:r>
          </w:p>
        </w:tc>
      </w:tr>
      <w:tr w:rsidR="00C07330" w:rsidRPr="00C07330" w:rsidTr="00C07330">
        <w:trPr>
          <w:trHeight w:val="64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Contraseña o e.firma.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Los archivos digitalizados deberán comprimirse en formato de almacenamiento .zip y anexarlos al caso deaclaración.</w:t>
            </w:r>
          </w:p>
        </w:tc>
      </w:tr>
      <w:tr w:rsidR="00C07330" w:rsidRPr="00C07330" w:rsidTr="00C07330">
        <w:trPr>
          <w:trHeight w:val="66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CFF, 29 RCFF, Reglas 2.6.2.2., 2.6.2.5.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43453858"/>
              <w:rPr>
                <w:rFonts w:ascii="Verdana" w:hAnsi="Verdana"/>
                <w:bCs/>
                <w:sz w:val="20"/>
              </w:rPr>
            </w:pPr>
            <w:r w:rsidRPr="00C07330">
              <w:rPr>
                <w:rFonts w:ascii="Verdana" w:hAnsi="Verdana"/>
                <w:b/>
                <w:bCs/>
                <w:sz w:val="20"/>
              </w:rPr>
              <w:t>284/CFF</w:t>
            </w:r>
            <w:r w:rsidRPr="00C07330">
              <w:rPr>
                <w:rFonts w:ascii="Verdana" w:hAnsi="Verdana"/>
                <w:bCs/>
                <w:sz w:val="20"/>
              </w:rPr>
              <w:t>   </w:t>
            </w:r>
            <w:r w:rsidRPr="00C07330">
              <w:rPr>
                <w:rFonts w:ascii="Verdana" w:hAnsi="Verdana"/>
                <w:b/>
                <w:bCs/>
                <w:sz w:val="20"/>
              </w:rPr>
              <w:t>Informe de envío de avisos a clientes sobre la terminación de la vigencia de lasautorizaciones a que se refiere el artículo 28, fracción I, apartado B, tercer y cuarto párrafos del CFF</w:t>
            </w:r>
          </w:p>
        </w:tc>
      </w:tr>
      <w:tr w:rsidR="00C07330" w:rsidRPr="00C07330" w:rsidTr="00C07330">
        <w:trPr>
          <w:trHeight w:val="11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tuvieron alguna de las autorizaciones emitidas en los términos del artículo 28</w:t>
            </w:r>
            <w:proofErr w:type="gramStart"/>
            <w:r w:rsidRPr="00C07330">
              <w:rPr>
                <w:rFonts w:ascii="Verdana" w:hAnsi="Verdana"/>
                <w:bCs/>
                <w:sz w:val="20"/>
              </w:rPr>
              <w:t>,fracción</w:t>
            </w:r>
            <w:proofErr w:type="gramEnd"/>
            <w:r w:rsidRPr="00C07330">
              <w:rPr>
                <w:rFonts w:ascii="Verdana" w:hAnsi="Verdana"/>
                <w:bCs/>
                <w:sz w:val="20"/>
              </w:rPr>
              <w:t xml:space="preserve"> I, apartado B, tercer y cuarto párrafos del CFF, cuya terminación de vigencia se haya dado aconocer a través del Portal del SAT.</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En el Portal del SAT, a través de un caso de aclaración.</w:t>
            </w:r>
          </w:p>
        </w:tc>
      </w:tr>
      <w:tr w:rsidR="00C07330" w:rsidRPr="00C07330" w:rsidTr="00C07330">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quince días hábiles inmediatos siguientes a la publicación de la terminación de la vigencia de la autorización en el Portal del SAT.</w:t>
            </w:r>
          </w:p>
        </w:tc>
      </w:tr>
      <w:tr w:rsidR="00C07330" w:rsidRPr="00C07330" w:rsidTr="00C07330">
        <w:trPr>
          <w:trHeight w:val="11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Archivo digitalizado que contenga escrito libre suscrito por el representante legal, mediante el cual presente, por cada uno de sus clientes, copia del aviso remitido mediante correo electrónico y, de contar con ella, la confirmación de su recepción.</w:t>
            </w:r>
          </w:p>
        </w:tc>
      </w:tr>
      <w:tr w:rsidR="00C07330" w:rsidRPr="00C07330" w:rsidTr="00C07330">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Contraseña o e.firma.</w:t>
            </w:r>
          </w:p>
        </w:tc>
      </w:tr>
      <w:tr w:rsidR="00C07330" w:rsidRPr="00C07330" w:rsidTr="00C07330">
        <w:trPr>
          <w:trHeight w:val="8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Los archivos digitalizados deberán comprimirse en formato de almacenamiento .zip y anexarlos al caso deaclaración.</w:t>
            </w:r>
          </w:p>
        </w:tc>
      </w:tr>
      <w:tr w:rsidR="00C07330" w:rsidRPr="00C07330" w:rsidTr="00C07330">
        <w:trPr>
          <w:trHeight w:val="66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CFF, Reglas 2.6.2.2., 2.6.2.3., 2.6.2.5.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050296852"/>
              <w:rPr>
                <w:rFonts w:ascii="Verdana" w:hAnsi="Verdana"/>
                <w:bCs/>
                <w:sz w:val="20"/>
              </w:rPr>
            </w:pPr>
            <w:r w:rsidRPr="00C07330">
              <w:rPr>
                <w:rFonts w:ascii="Verdana" w:hAnsi="Verdana"/>
                <w:b/>
                <w:bCs/>
                <w:sz w:val="20"/>
              </w:rPr>
              <w:t>285/CFF</w:t>
            </w:r>
            <w:r w:rsidRPr="00C07330">
              <w:rPr>
                <w:rFonts w:ascii="Verdana" w:hAnsi="Verdana"/>
                <w:bCs/>
                <w:sz w:val="20"/>
              </w:rPr>
              <w:t>   </w:t>
            </w:r>
            <w:r w:rsidRPr="00C07330">
              <w:rPr>
                <w:rFonts w:ascii="Verdana" w:hAnsi="Verdana"/>
                <w:b/>
                <w:bCs/>
                <w:sz w:val="20"/>
              </w:rPr>
              <w:t>Avisos de los sujetos obligados en los términos del artículo 28, fracción I, apartado B delCFF</w:t>
            </w:r>
          </w:p>
        </w:tc>
      </w:tr>
      <w:tr w:rsidR="00C07330" w:rsidRPr="00C07330" w:rsidTr="00C07330">
        <w:trPr>
          <w:trHeight w:val="1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 xml:space="preserve">Las personas físicas o morales que se encuentren obligadas a contar con los equipos y programasinformáticos para llevar controles volumétricos y a obtener los certificados que acrediten su correctaoperación y funcionamiento, a que se refiere el </w:t>
            </w:r>
            <w:r w:rsidRPr="00C07330">
              <w:rPr>
                <w:rFonts w:ascii="Verdana" w:hAnsi="Verdana"/>
                <w:bCs/>
                <w:sz w:val="20"/>
              </w:rPr>
              <w:lastRenderedPageBreak/>
              <w:t>artículo 28, fracción I, apartado B del CFF y la regla 2.6.1.2.</w:t>
            </w:r>
          </w:p>
        </w:tc>
      </w:tr>
      <w:tr w:rsidR="00C07330" w:rsidRPr="00C07330" w:rsidTr="00C07330">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¿Dónde se presenta?</w:t>
            </w:r>
          </w:p>
          <w:p w:rsidR="00C07330" w:rsidRPr="00C07330" w:rsidRDefault="00C07330" w:rsidP="00C07330">
            <w:pPr>
              <w:jc w:val="both"/>
              <w:rPr>
                <w:rFonts w:ascii="Verdana" w:hAnsi="Verdana"/>
                <w:bCs/>
                <w:sz w:val="20"/>
              </w:rPr>
            </w:pPr>
            <w:r w:rsidRPr="00C07330">
              <w:rPr>
                <w:rFonts w:ascii="Verdana" w:hAnsi="Verdana"/>
                <w:bCs/>
                <w:sz w:val="20"/>
              </w:rPr>
              <w:t>En el Portal del SAT, a través de un caso de aclaración.</w:t>
            </w:r>
          </w:p>
        </w:tc>
      </w:tr>
      <w:tr w:rsidR="00C07330" w:rsidRPr="00C07330" w:rsidTr="00C07330">
        <w:trPr>
          <w:trHeight w:val="6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0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quince días hábiles contados a partir de que entren en operación los equipos y programasinformáticos para llevar controles volumétricos o se haya requerido instalar actualizaciones, mejoras</w:t>
            </w:r>
            <w:proofErr w:type="gramStart"/>
            <w:r w:rsidRPr="00C07330">
              <w:rPr>
                <w:rFonts w:ascii="Verdana" w:hAnsi="Verdana"/>
                <w:bCs/>
                <w:sz w:val="20"/>
              </w:rPr>
              <w:t>,reemplazos</w:t>
            </w:r>
            <w:proofErr w:type="gramEnd"/>
            <w:r w:rsidRPr="00C07330">
              <w:rPr>
                <w:rFonts w:ascii="Verdana" w:hAnsi="Verdana"/>
                <w:bCs/>
                <w:sz w:val="20"/>
              </w:rPr>
              <w:t xml:space="preserve"> o realizar cualquier otro tipo de modificación que afecte el funcionamiento de los mismos.</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2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I.     Archivo digitalizado que contenga escrito libre suscrito por el contribuyente o su representante legal en el que señale:</w:t>
            </w:r>
          </w:p>
          <w:p w:rsidR="00C07330" w:rsidRPr="00C07330" w:rsidRDefault="00C07330" w:rsidP="00C07330">
            <w:pPr>
              <w:jc w:val="both"/>
              <w:rPr>
                <w:rFonts w:ascii="Verdana" w:hAnsi="Verdana"/>
                <w:bCs/>
                <w:sz w:val="20"/>
              </w:rPr>
            </w:pPr>
            <w:r w:rsidRPr="00C07330">
              <w:rPr>
                <w:rFonts w:ascii="Verdana" w:hAnsi="Verdana"/>
                <w:bCs/>
                <w:sz w:val="20"/>
              </w:rPr>
              <w:t>a)    El nombre o denominación social y clave en el RFC de los proveedores de los equipos yprogramas informáticos para llevar controles volumétricos y de los servicios de verificación de su correcta operación y funcionamiento.</w:t>
            </w:r>
          </w:p>
          <w:p w:rsidR="00C07330" w:rsidRPr="00C07330" w:rsidRDefault="00C07330" w:rsidP="00C07330">
            <w:pPr>
              <w:jc w:val="both"/>
              <w:rPr>
                <w:rFonts w:ascii="Verdana" w:hAnsi="Verdana"/>
                <w:bCs/>
                <w:sz w:val="20"/>
              </w:rPr>
            </w:pPr>
            <w:r w:rsidRPr="00C07330">
              <w:rPr>
                <w:rFonts w:ascii="Verdana" w:hAnsi="Verdana"/>
                <w:bCs/>
                <w:sz w:val="20"/>
              </w:rPr>
              <w:t>b)    La fecha en que entraron en operación los equipos y programas informáticos para llevar controles volumétricos o aquélla en la que se realizó su instalación, actualización, mejora, reemplazo o cualquier otro tipo de modificación que afecte su funcionamiento.</w:t>
            </w:r>
          </w:p>
          <w:p w:rsidR="00C07330" w:rsidRPr="00C07330" w:rsidRDefault="00C07330" w:rsidP="00C07330">
            <w:pPr>
              <w:jc w:val="both"/>
              <w:rPr>
                <w:rFonts w:ascii="Verdana" w:hAnsi="Verdana"/>
                <w:bCs/>
                <w:sz w:val="20"/>
              </w:rPr>
            </w:pPr>
            <w:r w:rsidRPr="00C07330">
              <w:rPr>
                <w:rFonts w:ascii="Verdana" w:hAnsi="Verdana"/>
                <w:bCs/>
                <w:sz w:val="20"/>
              </w:rPr>
              <w:t>c)     La descripción de los equipos y programas informáticos para llevar controles volumétricosproporcionados o que fueron objeto de actualizaciones, mejoras, reemplazos o cualquier otro tipo de modificación que afecte su funcionamiento.</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Contraseña o e.firma.</w:t>
            </w:r>
          </w:p>
        </w:tc>
      </w:tr>
      <w:tr w:rsidR="00C07330" w:rsidRPr="00C07330" w:rsidTr="00C07330">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Los archivos digitalizados deberán comprimirse en formato de almacenamiento .zip y anexarlos al caso deaclaración.</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lastRenderedPageBreak/>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28, frac. I, apartado B CFF, Reglas 2.6.1.2., 2.6.1.4.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102291368"/>
              <w:rPr>
                <w:rFonts w:ascii="Verdana" w:hAnsi="Verdana"/>
                <w:bCs/>
                <w:sz w:val="20"/>
              </w:rPr>
            </w:pPr>
            <w:r w:rsidRPr="00C07330">
              <w:rPr>
                <w:rFonts w:ascii="Verdana" w:hAnsi="Verdana"/>
                <w:b/>
                <w:bCs/>
                <w:sz w:val="20"/>
              </w:rPr>
              <w:t>286/CFF Aviso de certificación de los terceros autorizados</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autorizadas para operar como órgano certificador.</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En el mes de septiembre de cada año.</w:t>
            </w:r>
          </w:p>
        </w:tc>
      </w:tr>
      <w:tr w:rsidR="00C07330" w:rsidRPr="00C07330" w:rsidTr="00C07330">
        <w:trPr>
          <w:trHeight w:val="95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1. Listado de terceros autorizados a los que esté obligado a certificar.</w:t>
            </w:r>
          </w:p>
          <w:p w:rsidR="00C07330" w:rsidRPr="00C07330" w:rsidRDefault="00C07330" w:rsidP="00C07330">
            <w:pPr>
              <w:jc w:val="both"/>
              <w:rPr>
                <w:rFonts w:ascii="Verdana" w:hAnsi="Verdana"/>
                <w:bCs/>
                <w:sz w:val="20"/>
              </w:rPr>
            </w:pPr>
            <w:r w:rsidRPr="00C07330">
              <w:rPr>
                <w:rFonts w:ascii="Verdana" w:hAnsi="Verdana"/>
                <w:bCs/>
                <w:sz w:val="20"/>
              </w:rPr>
              <w:t>2. Certificación de cada tercero autorizado al que esté obligado a certificar.</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 o Contraseña.</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32-I CFF, Reglas 2.21.6., 2.21.7., 2.21.8.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025210814"/>
              <w:rPr>
                <w:rFonts w:ascii="Verdana" w:hAnsi="Verdana"/>
                <w:bCs/>
                <w:sz w:val="20"/>
              </w:rPr>
            </w:pPr>
            <w:r w:rsidRPr="00C07330">
              <w:rPr>
                <w:rFonts w:ascii="Verdana" w:hAnsi="Verdana"/>
                <w:b/>
                <w:bCs/>
                <w:sz w:val="20"/>
              </w:rPr>
              <w:t>287/CFF Solicitud de habilitación de terceros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71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 xml:space="preserve">Personas físicas y morales que requieran habilitar a terceros para que en su nombre realicen trámites yutilicen los servicios disponibles dentro de las aplicaciones del </w:t>
            </w:r>
            <w:r w:rsidRPr="00C07330">
              <w:rPr>
                <w:rFonts w:ascii="Verdana" w:hAnsi="Verdana"/>
                <w:bCs/>
                <w:sz w:val="20"/>
              </w:rPr>
              <w:lastRenderedPageBreak/>
              <w:t>SAT.</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Registro de habilitación de terceros y acuse digital.</w:t>
            </w:r>
          </w:p>
        </w:tc>
      </w:tr>
      <w:tr w:rsidR="00C07330" w:rsidRPr="00C07330" w:rsidTr="00C07330">
        <w:trPr>
          <w:trHeight w:val="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el contribuyente requiera habilitar a un tercero para que en su nombre realice trámites y utilice losservicios disponibles dentro de las aplicaciones del SAT.</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No se requiere presentar documentación.</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 y buzón tributario activo.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9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Los contribuyentes que requieran habilitar a un tercero para que en su nombre realice trámites y utilice losservicios disponibles dentro de las aplicaciones del SAT, deberán realizar lo siguiente:</w:t>
            </w:r>
          </w:p>
          <w:p w:rsidR="00C07330" w:rsidRPr="00C07330" w:rsidRDefault="00C07330" w:rsidP="00C07330">
            <w:pPr>
              <w:jc w:val="both"/>
              <w:rPr>
                <w:rFonts w:ascii="Verdana" w:hAnsi="Verdana"/>
                <w:bCs/>
                <w:sz w:val="20"/>
              </w:rPr>
            </w:pPr>
            <w:r w:rsidRPr="00C07330">
              <w:rPr>
                <w:rFonts w:ascii="Verdana" w:hAnsi="Verdana"/>
                <w:bCs/>
                <w:sz w:val="20"/>
              </w:rPr>
              <w:t>I. Ingresar a la aplicación "Terceros Autorizados" en el buzón tributario, opción "Nueva habilitación".</w:t>
            </w:r>
          </w:p>
          <w:p w:rsidR="00C07330" w:rsidRPr="00C07330" w:rsidRDefault="00C07330" w:rsidP="00C07330">
            <w:pPr>
              <w:jc w:val="both"/>
              <w:rPr>
                <w:rFonts w:ascii="Verdana" w:hAnsi="Verdana"/>
                <w:bCs/>
                <w:sz w:val="20"/>
              </w:rPr>
            </w:pPr>
            <w:r w:rsidRPr="00C07330">
              <w:rPr>
                <w:rFonts w:ascii="Verdana" w:hAnsi="Verdana"/>
                <w:bCs/>
                <w:sz w:val="20"/>
              </w:rPr>
              <w:t>II. Capturar el RFC del contribuyente a habilitar.</w:t>
            </w:r>
          </w:p>
          <w:p w:rsidR="00C07330" w:rsidRPr="00C07330" w:rsidRDefault="00C07330" w:rsidP="00C07330">
            <w:pPr>
              <w:jc w:val="both"/>
              <w:rPr>
                <w:rFonts w:ascii="Verdana" w:hAnsi="Verdana"/>
                <w:bCs/>
                <w:sz w:val="20"/>
              </w:rPr>
            </w:pPr>
            <w:r w:rsidRPr="00C07330">
              <w:rPr>
                <w:rFonts w:ascii="Verdana" w:hAnsi="Verdana"/>
                <w:bCs/>
                <w:sz w:val="20"/>
              </w:rPr>
              <w:t>III. Seleccionar los trámites y/o servicios a habilitar.</w:t>
            </w:r>
          </w:p>
          <w:p w:rsidR="00C07330" w:rsidRPr="00C07330" w:rsidRDefault="00C07330" w:rsidP="00C07330">
            <w:pPr>
              <w:jc w:val="both"/>
              <w:rPr>
                <w:rFonts w:ascii="Verdana" w:hAnsi="Verdana"/>
                <w:bCs/>
                <w:sz w:val="20"/>
              </w:rPr>
            </w:pPr>
            <w:r w:rsidRPr="00C07330">
              <w:rPr>
                <w:rFonts w:ascii="Verdana" w:hAnsi="Verdana"/>
                <w:bCs/>
                <w:sz w:val="20"/>
              </w:rPr>
              <w:t>IV. Indicar el periodo de vigencia de la habilitación, la cual no podrá exceder de un año.</w:t>
            </w:r>
          </w:p>
          <w:p w:rsidR="00C07330" w:rsidRPr="00C07330" w:rsidRDefault="00C07330" w:rsidP="00C07330">
            <w:pPr>
              <w:jc w:val="both"/>
              <w:rPr>
                <w:rFonts w:ascii="Verdana" w:hAnsi="Verdana"/>
                <w:bCs/>
                <w:sz w:val="20"/>
              </w:rPr>
            </w:pPr>
            <w:r w:rsidRPr="00C07330">
              <w:rPr>
                <w:rFonts w:ascii="Verdana" w:hAnsi="Verdana"/>
                <w:bCs/>
                <w:sz w:val="20"/>
              </w:rPr>
              <w:t>V. La aplicación mostrará:</w:t>
            </w:r>
          </w:p>
          <w:p w:rsidR="00C07330" w:rsidRPr="00C07330" w:rsidRDefault="00C07330" w:rsidP="00C07330">
            <w:pPr>
              <w:jc w:val="both"/>
              <w:rPr>
                <w:rFonts w:ascii="Verdana" w:hAnsi="Verdana"/>
                <w:bCs/>
                <w:sz w:val="20"/>
              </w:rPr>
            </w:pPr>
            <w:r w:rsidRPr="00C07330">
              <w:rPr>
                <w:rFonts w:ascii="Verdana" w:hAnsi="Verdana"/>
                <w:bCs/>
                <w:sz w:val="20"/>
              </w:rPr>
              <w:t>a. El registro de habilitación de tercero, que se deberá firmar utilizando e.firma.</w:t>
            </w:r>
          </w:p>
          <w:p w:rsidR="00C07330" w:rsidRPr="00C07330" w:rsidRDefault="00C07330" w:rsidP="00C07330">
            <w:pPr>
              <w:jc w:val="both"/>
              <w:rPr>
                <w:rFonts w:ascii="Verdana" w:hAnsi="Verdana"/>
                <w:bCs/>
                <w:sz w:val="20"/>
              </w:rPr>
            </w:pPr>
            <w:r w:rsidRPr="00C07330">
              <w:rPr>
                <w:rFonts w:ascii="Verdana" w:hAnsi="Verdana"/>
                <w:bCs/>
                <w:sz w:val="20"/>
              </w:rPr>
              <w:t>b. El acuse digital.</w:t>
            </w:r>
          </w:p>
        </w:tc>
      </w:tr>
      <w:tr w:rsidR="00C07330" w:rsidRPr="00C07330" w:rsidTr="00C07330">
        <w:trPr>
          <w:trHeight w:val="6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lastRenderedPageBreak/>
              <w:t>Art. 19 CFF, 13 Reglamento del CFF, Regla 2.7.1.47. RMF.</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919220477"/>
              <w:rPr>
                <w:rFonts w:ascii="Verdana" w:hAnsi="Verdana"/>
                <w:bCs/>
                <w:sz w:val="20"/>
              </w:rPr>
            </w:pPr>
            <w:r w:rsidRPr="00C07330">
              <w:rPr>
                <w:rFonts w:ascii="Verdana" w:hAnsi="Verdana"/>
                <w:b/>
                <w:bCs/>
                <w:sz w:val="20"/>
              </w:rPr>
              <w:t>288/CFF Aceptación o rechazo de habilitación de terceros</w:t>
            </w:r>
          </w:p>
        </w:tc>
      </w:tr>
      <w:tr w:rsidR="00C07330" w:rsidRPr="00C07330" w:rsidTr="00C07330">
        <w:trPr>
          <w:trHeight w:val="8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Personas físicas y morales que fueron habilitados como terceros para que, en nombre de quien lo habilita</w:t>
            </w:r>
            <w:proofErr w:type="gramStart"/>
            <w:r w:rsidRPr="00C07330">
              <w:rPr>
                <w:rFonts w:ascii="Verdana" w:hAnsi="Verdana"/>
                <w:bCs/>
                <w:sz w:val="20"/>
              </w:rPr>
              <w:t>,realice</w:t>
            </w:r>
            <w:proofErr w:type="gramEnd"/>
            <w:r w:rsidRPr="00C07330">
              <w:rPr>
                <w:rFonts w:ascii="Verdana" w:hAnsi="Verdana"/>
                <w:bCs/>
                <w:sz w:val="20"/>
              </w:rPr>
              <w:t xml:space="preserve"> trámites y utilice los servicios disponibles dentro de las aplicaciones del SAT.</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9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   Constancia de habilitación de tercero y acuse digital o,</w:t>
            </w:r>
          </w:p>
          <w:p w:rsidR="00C07330" w:rsidRPr="00C07330" w:rsidRDefault="00C07330" w:rsidP="00C07330">
            <w:pPr>
              <w:jc w:val="both"/>
              <w:rPr>
                <w:rFonts w:ascii="Verdana" w:hAnsi="Verdana"/>
                <w:bCs/>
                <w:sz w:val="20"/>
              </w:rPr>
            </w:pPr>
            <w:r w:rsidRPr="00C07330">
              <w:rPr>
                <w:rFonts w:ascii="Verdana" w:hAnsi="Verdana"/>
                <w:bCs/>
                <w:sz w:val="20"/>
              </w:rPr>
              <w:t>·   Constancia de rechazo y acuse digital.</w:t>
            </w:r>
          </w:p>
        </w:tc>
      </w:tr>
      <w:tr w:rsidR="00C07330" w:rsidRPr="00C07330" w:rsidTr="00C07330">
        <w:trPr>
          <w:trHeight w:val="8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el contribuyente requiera aceptar o rechazar la habilitación como tercero para que, en nombre dequien lo habilita, realice trámites y utilice los servicios disponibles dentro de las aplicaciones del SAT.</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No se requiere presentar documentación.</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 y buzón tributario activo.</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8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Los contribuyentes que requieran aceptar o rechazar la habilitación como tercero para que, en nombre dequien lo habilita, realice trámites y utilice los servicios disponibles dentro de las aplicaciones del SAT,deberán realizar lo siguiente:</w:t>
            </w:r>
          </w:p>
          <w:p w:rsidR="00C07330" w:rsidRPr="00C07330" w:rsidRDefault="00C07330" w:rsidP="00C07330">
            <w:pPr>
              <w:jc w:val="both"/>
              <w:rPr>
                <w:rFonts w:ascii="Verdana" w:hAnsi="Verdana"/>
                <w:bCs/>
                <w:sz w:val="20"/>
              </w:rPr>
            </w:pPr>
            <w:r w:rsidRPr="00C07330">
              <w:rPr>
                <w:rFonts w:ascii="Verdana" w:hAnsi="Verdana"/>
                <w:bCs/>
                <w:sz w:val="20"/>
              </w:rPr>
              <w:t>I. Ingresar a la aplicación "Terceros Autorizados" en buzón tributario, opción "Habilitaciones recibidas".</w:t>
            </w:r>
          </w:p>
          <w:p w:rsidR="00C07330" w:rsidRPr="00C07330" w:rsidRDefault="00C07330" w:rsidP="00C07330">
            <w:pPr>
              <w:jc w:val="both"/>
              <w:rPr>
                <w:rFonts w:ascii="Verdana" w:hAnsi="Verdana"/>
                <w:bCs/>
                <w:sz w:val="20"/>
              </w:rPr>
            </w:pPr>
            <w:r w:rsidRPr="00C07330">
              <w:rPr>
                <w:rFonts w:ascii="Verdana" w:hAnsi="Verdana"/>
                <w:bCs/>
                <w:sz w:val="20"/>
              </w:rPr>
              <w:t>II. Seleccionar la habilitación con estatus "Pendiente".</w:t>
            </w:r>
          </w:p>
          <w:p w:rsidR="00C07330" w:rsidRPr="00C07330" w:rsidRDefault="00C07330" w:rsidP="00C07330">
            <w:pPr>
              <w:jc w:val="both"/>
              <w:rPr>
                <w:rFonts w:ascii="Verdana" w:hAnsi="Verdana"/>
                <w:bCs/>
                <w:sz w:val="20"/>
              </w:rPr>
            </w:pPr>
            <w:r w:rsidRPr="00C07330">
              <w:rPr>
                <w:rFonts w:ascii="Verdana" w:hAnsi="Verdana"/>
                <w:bCs/>
                <w:sz w:val="20"/>
              </w:rPr>
              <w:t>III. Revisar la información relacionada con el registro de habilitación de tercero:</w:t>
            </w:r>
          </w:p>
          <w:p w:rsidR="00C07330" w:rsidRPr="00C07330" w:rsidRDefault="00C07330" w:rsidP="00C07330">
            <w:pPr>
              <w:jc w:val="both"/>
              <w:rPr>
                <w:rFonts w:ascii="Verdana" w:hAnsi="Verdana"/>
                <w:bCs/>
                <w:sz w:val="20"/>
              </w:rPr>
            </w:pPr>
            <w:r w:rsidRPr="00C07330">
              <w:rPr>
                <w:rFonts w:ascii="Verdana" w:hAnsi="Verdana"/>
                <w:bCs/>
                <w:sz w:val="20"/>
              </w:rPr>
              <w:t xml:space="preserve">a. Clave del RFC y nombre, denominación o razón social del contribuyente que lo </w:t>
            </w:r>
            <w:r w:rsidRPr="00C07330">
              <w:rPr>
                <w:rFonts w:ascii="Verdana" w:hAnsi="Verdana"/>
                <w:bCs/>
                <w:sz w:val="20"/>
              </w:rPr>
              <w:lastRenderedPageBreak/>
              <w:t>habilita.</w:t>
            </w:r>
          </w:p>
          <w:p w:rsidR="00C07330" w:rsidRPr="00C07330" w:rsidRDefault="00C07330" w:rsidP="00C07330">
            <w:pPr>
              <w:jc w:val="both"/>
              <w:rPr>
                <w:rFonts w:ascii="Verdana" w:hAnsi="Verdana"/>
                <w:bCs/>
                <w:sz w:val="20"/>
              </w:rPr>
            </w:pPr>
            <w:r w:rsidRPr="00C07330">
              <w:rPr>
                <w:rFonts w:ascii="Verdana" w:hAnsi="Verdana"/>
                <w:bCs/>
                <w:sz w:val="20"/>
              </w:rPr>
              <w:t>b. Trámites y Servicios habilitados.</w:t>
            </w:r>
          </w:p>
          <w:p w:rsidR="00C07330" w:rsidRPr="00C07330" w:rsidRDefault="00C07330" w:rsidP="00C07330">
            <w:pPr>
              <w:jc w:val="both"/>
              <w:rPr>
                <w:rFonts w:ascii="Verdana" w:hAnsi="Verdana"/>
                <w:bCs/>
                <w:sz w:val="20"/>
              </w:rPr>
            </w:pPr>
            <w:r w:rsidRPr="00C07330">
              <w:rPr>
                <w:rFonts w:ascii="Verdana" w:hAnsi="Verdana"/>
                <w:bCs/>
                <w:sz w:val="20"/>
              </w:rPr>
              <w:t>c. Periodo de vigencia de la habilitación.</w:t>
            </w:r>
          </w:p>
          <w:p w:rsidR="00C07330" w:rsidRPr="00C07330" w:rsidRDefault="00C07330" w:rsidP="00C07330">
            <w:pPr>
              <w:jc w:val="both"/>
              <w:rPr>
                <w:rFonts w:ascii="Verdana" w:hAnsi="Verdana"/>
                <w:bCs/>
                <w:sz w:val="20"/>
              </w:rPr>
            </w:pPr>
            <w:r w:rsidRPr="00C07330">
              <w:rPr>
                <w:rFonts w:ascii="Verdana" w:hAnsi="Verdana"/>
                <w:bCs/>
                <w:sz w:val="20"/>
              </w:rPr>
              <w:t>Se podrá seleccionar:</w:t>
            </w:r>
          </w:p>
          <w:p w:rsidR="00C07330" w:rsidRPr="00C07330" w:rsidRDefault="00C07330" w:rsidP="00C07330">
            <w:pPr>
              <w:jc w:val="both"/>
              <w:rPr>
                <w:rFonts w:ascii="Verdana" w:hAnsi="Verdana"/>
                <w:bCs/>
                <w:sz w:val="20"/>
              </w:rPr>
            </w:pPr>
            <w:r w:rsidRPr="00C07330">
              <w:rPr>
                <w:rFonts w:ascii="Verdana" w:hAnsi="Verdana"/>
                <w:bCs/>
                <w:sz w:val="20"/>
              </w:rPr>
              <w:t>a. Aceptar la habilitación y firmar utilizando e.firma.</w:t>
            </w:r>
          </w:p>
          <w:p w:rsidR="00C07330" w:rsidRPr="00C07330" w:rsidRDefault="00C07330" w:rsidP="00C07330">
            <w:pPr>
              <w:jc w:val="both"/>
              <w:rPr>
                <w:rFonts w:ascii="Verdana" w:hAnsi="Verdana"/>
                <w:bCs/>
                <w:sz w:val="20"/>
              </w:rPr>
            </w:pPr>
            <w:r w:rsidRPr="00C07330">
              <w:rPr>
                <w:rFonts w:ascii="Verdana" w:hAnsi="Verdana"/>
                <w:bCs/>
                <w:sz w:val="20"/>
              </w:rPr>
              <w:t>b. Rechazar la habilitación.</w:t>
            </w:r>
          </w:p>
        </w:tc>
      </w:tr>
      <w:tr w:rsidR="00C07330" w:rsidRPr="00C07330" w:rsidTr="00C07330">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lastRenderedPageBreak/>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19 CFF, 13 Reglamento del CFF, Regla 2.7.1.47. RMF.</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032993982"/>
              <w:rPr>
                <w:rFonts w:ascii="Verdana" w:hAnsi="Verdana"/>
                <w:bCs/>
                <w:sz w:val="20"/>
              </w:rPr>
            </w:pPr>
            <w:r w:rsidRPr="00C07330">
              <w:rPr>
                <w:rFonts w:ascii="Verdana" w:hAnsi="Verdana"/>
                <w:b/>
                <w:bCs/>
                <w:sz w:val="20"/>
              </w:rPr>
              <w:t>289/CFF </w:t>
            </w:r>
            <w:r w:rsidRPr="00C07330">
              <w:rPr>
                <w:rFonts w:ascii="Verdana" w:hAnsi="Verdana"/>
                <w:bCs/>
                <w:sz w:val="20"/>
              </w:rPr>
              <w:t>  </w:t>
            </w:r>
            <w:r w:rsidRPr="00C07330">
              <w:rPr>
                <w:rFonts w:ascii="Verdana" w:hAnsi="Verdana"/>
                <w:b/>
                <w:bCs/>
                <w:sz w:val="20"/>
              </w:rPr>
              <w:t>Aviso de modificación o cancelación de la habilitación de terceros para realizar consultas y descargas de CFDI</w:t>
            </w:r>
          </w:p>
        </w:tc>
      </w:tr>
      <w:tr w:rsidR="00C07330" w:rsidRPr="00C07330" w:rsidTr="00C07330">
        <w:trPr>
          <w:trHeight w:val="2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   Personas físicas y morales que requieran modificar o cancelar la habilitación hecha a terceros para que, en su nombre realicen trámites y utilicen los servicios disponibles dentro de las aplicacionesdel SAT.</w:t>
            </w:r>
          </w:p>
          <w:p w:rsidR="00C07330" w:rsidRPr="00C07330" w:rsidRDefault="00C07330" w:rsidP="00C07330">
            <w:pPr>
              <w:jc w:val="both"/>
              <w:rPr>
                <w:rFonts w:ascii="Verdana" w:hAnsi="Verdana"/>
                <w:bCs/>
                <w:sz w:val="20"/>
              </w:rPr>
            </w:pPr>
            <w:r w:rsidRPr="00C07330">
              <w:rPr>
                <w:rFonts w:ascii="Verdana" w:hAnsi="Verdana"/>
                <w:bCs/>
                <w:sz w:val="20"/>
              </w:rPr>
              <w:t>·   Personas físicas y morales que requieran cancelar la aceptación de habilitación como tercero para que, en nombre de quien lo habilitó, realice trámites y utilice los servicios disponibles dentro de las aplicaciones del SAT.</w:t>
            </w:r>
          </w:p>
        </w:tc>
      </w:tr>
      <w:tr w:rsidR="00C07330" w:rsidRPr="00C07330" w:rsidTr="00C07330">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10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   Constancia de cancelación de habilitación y acuse digital, o</w:t>
            </w:r>
          </w:p>
          <w:p w:rsidR="00C07330" w:rsidRPr="00C07330" w:rsidRDefault="00C07330" w:rsidP="00C07330">
            <w:pPr>
              <w:jc w:val="both"/>
              <w:rPr>
                <w:rFonts w:ascii="Verdana" w:hAnsi="Verdana"/>
                <w:bCs/>
                <w:sz w:val="20"/>
              </w:rPr>
            </w:pPr>
            <w:r w:rsidRPr="00C07330">
              <w:rPr>
                <w:rFonts w:ascii="Verdana" w:hAnsi="Verdana"/>
                <w:bCs/>
                <w:sz w:val="20"/>
              </w:rPr>
              <w:t>·   Registro de habilitación de terceros y acuse digital.</w:t>
            </w:r>
          </w:p>
        </w:tc>
      </w:tr>
      <w:tr w:rsidR="00C07330" w:rsidRPr="00C07330" w:rsidTr="00C07330">
        <w:trPr>
          <w:trHeight w:val="20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   Cuando el contribuyente requiera modificar o cancelar la habilitación hecha para que, en su nombre un tercero realice trámites y utilice los servicios disponibles dentro de las aplicaciones del SAT.</w:t>
            </w:r>
          </w:p>
          <w:p w:rsidR="00C07330" w:rsidRPr="00C07330" w:rsidRDefault="00C07330" w:rsidP="00C07330">
            <w:pPr>
              <w:jc w:val="both"/>
              <w:rPr>
                <w:rFonts w:ascii="Verdana" w:hAnsi="Verdana"/>
                <w:bCs/>
                <w:sz w:val="20"/>
              </w:rPr>
            </w:pPr>
            <w:r w:rsidRPr="00C07330">
              <w:rPr>
                <w:rFonts w:ascii="Verdana" w:hAnsi="Verdana"/>
                <w:bCs/>
                <w:sz w:val="20"/>
              </w:rPr>
              <w:t>·   Cuando el contribuyente requiera cancelar la aceptación de habilitación como tercero para que, en nombre de quien lo habilitó, realice trámites y utilice los servicios disponibles dentro de lasaplicaciones del SAT.</w:t>
            </w:r>
          </w:p>
        </w:tc>
      </w:tr>
      <w:tr w:rsidR="00C07330" w:rsidRPr="00C07330" w:rsidTr="00C07330">
        <w:trPr>
          <w:trHeight w:val="7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No se requiere presentar documentación.</w:t>
            </w:r>
          </w:p>
        </w:tc>
      </w:tr>
      <w:tr w:rsidR="00C07330" w:rsidRPr="00C07330" w:rsidTr="00C07330">
        <w:trPr>
          <w:trHeight w:val="72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 habilitaciones con estatus activas y buzón tributario activo.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1. Las personas físicas y morales que requieran modificar o cancelar la habilitación hecha a terceros paraque, en su nombre realicen trámites y utilicen los servicios disponibles dentro de las aplicaciones del SAT,deberán realizar lo siguiente:</w:t>
            </w:r>
          </w:p>
          <w:p w:rsidR="00C07330" w:rsidRPr="00C07330" w:rsidRDefault="00C07330" w:rsidP="00C07330">
            <w:pPr>
              <w:jc w:val="both"/>
              <w:rPr>
                <w:rFonts w:ascii="Verdana" w:hAnsi="Verdana"/>
                <w:bCs/>
                <w:sz w:val="20"/>
              </w:rPr>
            </w:pPr>
            <w:r w:rsidRPr="00C07330">
              <w:rPr>
                <w:rFonts w:ascii="Verdana" w:hAnsi="Verdana"/>
                <w:bCs/>
                <w:sz w:val="20"/>
              </w:rPr>
              <w:t>· Para modificar la habilitación:</w:t>
            </w:r>
          </w:p>
          <w:p w:rsidR="00C07330" w:rsidRPr="00C07330" w:rsidRDefault="00C07330" w:rsidP="00C07330">
            <w:pPr>
              <w:jc w:val="both"/>
              <w:rPr>
                <w:rFonts w:ascii="Verdana" w:hAnsi="Verdana"/>
                <w:bCs/>
                <w:sz w:val="20"/>
              </w:rPr>
            </w:pPr>
            <w:r w:rsidRPr="00C07330">
              <w:rPr>
                <w:rFonts w:ascii="Verdana" w:hAnsi="Verdana"/>
                <w:bCs/>
                <w:sz w:val="20"/>
              </w:rPr>
              <w:t>I. Ingresar a la aplicación "Terceros Autorizados" en el buzón tributario, opción "Habilitacionesrealizadas".</w:t>
            </w:r>
          </w:p>
          <w:p w:rsidR="00C07330" w:rsidRPr="00C07330" w:rsidRDefault="00C07330" w:rsidP="00C07330">
            <w:pPr>
              <w:jc w:val="both"/>
              <w:rPr>
                <w:rFonts w:ascii="Verdana" w:hAnsi="Verdana"/>
                <w:bCs/>
                <w:sz w:val="20"/>
              </w:rPr>
            </w:pPr>
            <w:r w:rsidRPr="00C07330">
              <w:rPr>
                <w:rFonts w:ascii="Verdana" w:hAnsi="Verdana"/>
                <w:bCs/>
                <w:sz w:val="20"/>
              </w:rPr>
              <w:t>II. Seleccionar la habilitación a modificar.</w:t>
            </w:r>
          </w:p>
          <w:p w:rsidR="00C07330" w:rsidRPr="00C07330" w:rsidRDefault="00C07330" w:rsidP="00C07330">
            <w:pPr>
              <w:jc w:val="both"/>
              <w:rPr>
                <w:rFonts w:ascii="Verdana" w:hAnsi="Verdana"/>
                <w:bCs/>
                <w:sz w:val="20"/>
              </w:rPr>
            </w:pPr>
            <w:r w:rsidRPr="00C07330">
              <w:rPr>
                <w:rFonts w:ascii="Verdana" w:hAnsi="Verdana"/>
                <w:bCs/>
                <w:sz w:val="20"/>
              </w:rPr>
              <w:t>III. Realizar la modificación de los datos de la habilitación, pudiendo ser:</w:t>
            </w:r>
          </w:p>
          <w:p w:rsidR="00C07330" w:rsidRPr="00C07330" w:rsidRDefault="00C07330" w:rsidP="00C07330">
            <w:pPr>
              <w:jc w:val="both"/>
              <w:rPr>
                <w:rFonts w:ascii="Verdana" w:hAnsi="Verdana"/>
                <w:bCs/>
                <w:sz w:val="20"/>
              </w:rPr>
            </w:pPr>
            <w:r w:rsidRPr="00C07330">
              <w:rPr>
                <w:rFonts w:ascii="Verdana" w:hAnsi="Verdana"/>
                <w:bCs/>
                <w:sz w:val="20"/>
              </w:rPr>
              <w:t>a. Trámites y servicios habilitados.</w:t>
            </w:r>
          </w:p>
          <w:p w:rsidR="00C07330" w:rsidRPr="00C07330" w:rsidRDefault="00C07330" w:rsidP="00C07330">
            <w:pPr>
              <w:jc w:val="both"/>
              <w:rPr>
                <w:rFonts w:ascii="Verdana" w:hAnsi="Verdana"/>
                <w:bCs/>
                <w:sz w:val="20"/>
              </w:rPr>
            </w:pPr>
            <w:r w:rsidRPr="00C07330">
              <w:rPr>
                <w:rFonts w:ascii="Verdana" w:hAnsi="Verdana"/>
                <w:bCs/>
                <w:sz w:val="20"/>
              </w:rPr>
              <w:t>b. Periodo de vigencia de la habilitación.</w:t>
            </w:r>
          </w:p>
          <w:p w:rsidR="00C07330" w:rsidRPr="00C07330" w:rsidRDefault="00C07330" w:rsidP="00C07330">
            <w:pPr>
              <w:jc w:val="both"/>
              <w:rPr>
                <w:rFonts w:ascii="Verdana" w:hAnsi="Verdana"/>
                <w:bCs/>
                <w:sz w:val="20"/>
              </w:rPr>
            </w:pPr>
            <w:r w:rsidRPr="00C07330">
              <w:rPr>
                <w:rFonts w:ascii="Verdana" w:hAnsi="Verdana"/>
                <w:bCs/>
                <w:sz w:val="20"/>
              </w:rPr>
              <w:t>IV. Indicar el periodo de vigencia de la habilitación, la cual no podrá exceder de un año.</w:t>
            </w:r>
          </w:p>
          <w:p w:rsidR="00C07330" w:rsidRPr="00C07330" w:rsidRDefault="00C07330" w:rsidP="00C07330">
            <w:pPr>
              <w:jc w:val="both"/>
              <w:rPr>
                <w:rFonts w:ascii="Verdana" w:hAnsi="Verdana"/>
                <w:bCs/>
                <w:sz w:val="20"/>
              </w:rPr>
            </w:pPr>
            <w:r w:rsidRPr="00C07330">
              <w:rPr>
                <w:rFonts w:ascii="Verdana" w:hAnsi="Verdana"/>
                <w:bCs/>
                <w:sz w:val="20"/>
              </w:rPr>
              <w:t>V. La aplicación mostrará:</w:t>
            </w:r>
          </w:p>
          <w:p w:rsidR="00C07330" w:rsidRPr="00C07330" w:rsidRDefault="00C07330" w:rsidP="00C07330">
            <w:pPr>
              <w:jc w:val="both"/>
              <w:rPr>
                <w:rFonts w:ascii="Verdana" w:hAnsi="Verdana"/>
                <w:bCs/>
                <w:sz w:val="20"/>
              </w:rPr>
            </w:pPr>
            <w:r w:rsidRPr="00C07330">
              <w:rPr>
                <w:rFonts w:ascii="Verdana" w:hAnsi="Verdana"/>
                <w:bCs/>
                <w:sz w:val="20"/>
              </w:rPr>
              <w:t>a. El registro de habilitación de tercero, que se deberá firmar utilizando e.firma.</w:t>
            </w:r>
          </w:p>
          <w:p w:rsidR="00C07330" w:rsidRPr="00C07330" w:rsidRDefault="00C07330" w:rsidP="00C07330">
            <w:pPr>
              <w:jc w:val="both"/>
              <w:rPr>
                <w:rFonts w:ascii="Verdana" w:hAnsi="Verdana"/>
                <w:bCs/>
                <w:sz w:val="20"/>
              </w:rPr>
            </w:pPr>
            <w:r w:rsidRPr="00C07330">
              <w:rPr>
                <w:rFonts w:ascii="Verdana" w:hAnsi="Verdana"/>
                <w:bCs/>
                <w:sz w:val="20"/>
              </w:rPr>
              <w:t>b. El acuse digital.</w:t>
            </w:r>
          </w:p>
          <w:p w:rsidR="00C07330" w:rsidRPr="00C07330" w:rsidRDefault="00C07330" w:rsidP="00C07330">
            <w:pPr>
              <w:jc w:val="both"/>
              <w:rPr>
                <w:rFonts w:ascii="Verdana" w:hAnsi="Verdana"/>
                <w:bCs/>
                <w:sz w:val="20"/>
              </w:rPr>
            </w:pPr>
            <w:r w:rsidRPr="00C07330">
              <w:rPr>
                <w:rFonts w:ascii="Verdana" w:hAnsi="Verdana"/>
                <w:bCs/>
                <w:sz w:val="20"/>
              </w:rPr>
              <w:t>Al realizar la modificación se entiende como cancelada la habilitación previa.</w:t>
            </w:r>
          </w:p>
          <w:p w:rsidR="00C07330" w:rsidRPr="00C07330" w:rsidRDefault="00C07330" w:rsidP="00C07330">
            <w:pPr>
              <w:jc w:val="both"/>
              <w:rPr>
                <w:rFonts w:ascii="Verdana" w:hAnsi="Verdana"/>
                <w:bCs/>
                <w:sz w:val="20"/>
              </w:rPr>
            </w:pPr>
            <w:r w:rsidRPr="00C07330">
              <w:rPr>
                <w:rFonts w:ascii="Verdana" w:hAnsi="Verdana"/>
                <w:bCs/>
                <w:sz w:val="20"/>
              </w:rPr>
              <w:t>· Para cancelar la habilitación:</w:t>
            </w:r>
          </w:p>
          <w:p w:rsidR="00C07330" w:rsidRPr="00C07330" w:rsidRDefault="00C07330" w:rsidP="00C07330">
            <w:pPr>
              <w:jc w:val="both"/>
              <w:rPr>
                <w:rFonts w:ascii="Verdana" w:hAnsi="Verdana"/>
                <w:bCs/>
                <w:sz w:val="20"/>
              </w:rPr>
            </w:pPr>
            <w:r w:rsidRPr="00C07330">
              <w:rPr>
                <w:rFonts w:ascii="Verdana" w:hAnsi="Verdana"/>
                <w:bCs/>
                <w:sz w:val="20"/>
              </w:rPr>
              <w:t>I. Ingresar a la aplicación "Terceros Autorizados" en buzón tributario, opción "Habilitaciones realizadas".</w:t>
            </w:r>
          </w:p>
          <w:p w:rsidR="00C07330" w:rsidRPr="00C07330" w:rsidRDefault="00C07330" w:rsidP="00C07330">
            <w:pPr>
              <w:jc w:val="both"/>
              <w:rPr>
                <w:rFonts w:ascii="Verdana" w:hAnsi="Verdana"/>
                <w:bCs/>
                <w:sz w:val="20"/>
              </w:rPr>
            </w:pPr>
            <w:r w:rsidRPr="00C07330">
              <w:rPr>
                <w:rFonts w:ascii="Verdana" w:hAnsi="Verdana"/>
                <w:bCs/>
                <w:sz w:val="20"/>
              </w:rPr>
              <w:t>II. Seleccionar la habilitación a cancelar.</w:t>
            </w:r>
          </w:p>
          <w:p w:rsidR="00C07330" w:rsidRPr="00C07330" w:rsidRDefault="00C07330" w:rsidP="00C07330">
            <w:pPr>
              <w:jc w:val="both"/>
              <w:rPr>
                <w:rFonts w:ascii="Verdana" w:hAnsi="Verdana"/>
                <w:bCs/>
                <w:sz w:val="20"/>
              </w:rPr>
            </w:pPr>
            <w:r w:rsidRPr="00C07330">
              <w:rPr>
                <w:rFonts w:ascii="Verdana" w:hAnsi="Verdana"/>
                <w:bCs/>
                <w:sz w:val="20"/>
              </w:rPr>
              <w:t>III. Usar la opción "Cancelar" y firmar utilizando la e.firma.</w:t>
            </w:r>
          </w:p>
          <w:p w:rsidR="00C07330" w:rsidRPr="00C07330" w:rsidRDefault="00C07330" w:rsidP="00C07330">
            <w:pPr>
              <w:jc w:val="both"/>
              <w:rPr>
                <w:rFonts w:ascii="Verdana" w:hAnsi="Verdana"/>
                <w:bCs/>
                <w:sz w:val="20"/>
              </w:rPr>
            </w:pPr>
            <w:r w:rsidRPr="00C07330">
              <w:rPr>
                <w:rFonts w:ascii="Verdana" w:hAnsi="Verdana"/>
                <w:bCs/>
                <w:sz w:val="20"/>
              </w:rPr>
              <w:t xml:space="preserve">2. Las personas físicas y morales que requieran cancelar la aceptación de habilitación como tercero paraque, en nombre de quien lo habilitó, realice trámites y utilice los servicios disponibles dentro de lasaplicaciones del SAT, deberán realizar lo </w:t>
            </w:r>
            <w:r w:rsidRPr="00C07330">
              <w:rPr>
                <w:rFonts w:ascii="Verdana" w:hAnsi="Verdana"/>
                <w:bCs/>
                <w:sz w:val="20"/>
              </w:rPr>
              <w:lastRenderedPageBreak/>
              <w:t>siguiente:</w:t>
            </w:r>
          </w:p>
          <w:p w:rsidR="00C07330" w:rsidRPr="00C07330" w:rsidRDefault="00C07330" w:rsidP="00C07330">
            <w:pPr>
              <w:jc w:val="both"/>
              <w:rPr>
                <w:rFonts w:ascii="Verdana" w:hAnsi="Verdana"/>
                <w:bCs/>
                <w:sz w:val="20"/>
              </w:rPr>
            </w:pPr>
            <w:r w:rsidRPr="00C07330">
              <w:rPr>
                <w:rFonts w:ascii="Verdana" w:hAnsi="Verdana"/>
                <w:bCs/>
                <w:sz w:val="20"/>
              </w:rPr>
              <w:t>· Para cancelar la aceptación de habilitación:</w:t>
            </w:r>
          </w:p>
          <w:p w:rsidR="00C07330" w:rsidRPr="00C07330" w:rsidRDefault="00C07330" w:rsidP="00C07330">
            <w:pPr>
              <w:jc w:val="both"/>
              <w:rPr>
                <w:rFonts w:ascii="Verdana" w:hAnsi="Verdana"/>
                <w:bCs/>
                <w:sz w:val="20"/>
              </w:rPr>
            </w:pPr>
            <w:r w:rsidRPr="00C07330">
              <w:rPr>
                <w:rFonts w:ascii="Verdana" w:hAnsi="Verdana"/>
                <w:bCs/>
                <w:sz w:val="20"/>
              </w:rPr>
              <w:t>I. Ingresar a la aplicación "Terceros Autorizados" en buzón tributario, opción "Habilitaciones recibidas".</w:t>
            </w:r>
          </w:p>
          <w:p w:rsidR="00C07330" w:rsidRPr="00C07330" w:rsidRDefault="00C07330" w:rsidP="00C07330">
            <w:pPr>
              <w:jc w:val="both"/>
              <w:rPr>
                <w:rFonts w:ascii="Verdana" w:hAnsi="Verdana"/>
                <w:bCs/>
                <w:sz w:val="20"/>
              </w:rPr>
            </w:pPr>
            <w:r w:rsidRPr="00C07330">
              <w:rPr>
                <w:rFonts w:ascii="Verdana" w:hAnsi="Verdana"/>
                <w:bCs/>
                <w:sz w:val="20"/>
              </w:rPr>
              <w:t>II. Seleccionar la habilitación a cancelar.</w:t>
            </w:r>
          </w:p>
          <w:p w:rsidR="00C07330" w:rsidRPr="00C07330" w:rsidRDefault="00C07330" w:rsidP="00C07330">
            <w:pPr>
              <w:jc w:val="both"/>
              <w:rPr>
                <w:rFonts w:ascii="Verdana" w:hAnsi="Verdana"/>
                <w:bCs/>
                <w:sz w:val="20"/>
              </w:rPr>
            </w:pPr>
            <w:r w:rsidRPr="00C07330">
              <w:rPr>
                <w:rFonts w:ascii="Verdana" w:hAnsi="Verdana"/>
                <w:bCs/>
                <w:sz w:val="20"/>
              </w:rPr>
              <w:t>III. Usa la opción "Cancelar" y firmar utilizando e.firma.</w:t>
            </w:r>
          </w:p>
        </w:tc>
      </w:tr>
      <w:tr w:rsidR="00C07330" w:rsidRPr="00C07330" w:rsidTr="00C07330">
        <w:trPr>
          <w:trHeight w:val="5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lastRenderedPageBreak/>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19 CFF, 13 Reglamento del CFF, Regla 2.7.1.47. RMF.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Impuesto sobre la Renta</w:t>
      </w:r>
    </w:p>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834145056"/>
              <w:rPr>
                <w:rFonts w:ascii="Verdana" w:hAnsi="Verdana"/>
                <w:bCs/>
                <w:sz w:val="20"/>
              </w:rPr>
            </w:pPr>
            <w:r w:rsidRPr="00C07330">
              <w:rPr>
                <w:rFonts w:ascii="Verdana" w:hAnsi="Verdana"/>
                <w:b/>
                <w:bCs/>
                <w:sz w:val="20"/>
              </w:rPr>
              <w:t>8/ISR</w:t>
            </w:r>
            <w:r w:rsidRPr="00C07330">
              <w:rPr>
                <w:rFonts w:ascii="Verdana" w:hAnsi="Verdana"/>
                <w:bCs/>
                <w:sz w:val="20"/>
              </w:rPr>
              <w:t>       </w:t>
            </w:r>
            <w:r w:rsidRPr="00C07330">
              <w:rPr>
                <w:rFonts w:ascii="Verdana" w:hAnsi="Verdana"/>
                <w:b/>
                <w:bCs/>
                <w:sz w:val="20"/>
              </w:rPr>
              <w:t>Aviso de actualización de datos de los emisores autorizados de monederos electrónicos de combustibles</w:t>
            </w:r>
          </w:p>
        </w:tc>
      </w:tr>
      <w:tr w:rsidR="00C07330" w:rsidRPr="00C07330" w:rsidTr="00C07330">
        <w:trPr>
          <w:trHeight w:val="76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Los emisores autorizados de monederos electrónicos utilizados en la adquisición de combustibles paravehículos marítimos, aéreos y terrestres.</w:t>
            </w:r>
          </w:p>
        </w:tc>
      </w:tr>
      <w:tr w:rsidR="00C07330" w:rsidRPr="00C07330" w:rsidTr="00C07330">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5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 y respuesta de la valoración del aviso.</w:t>
            </w:r>
          </w:p>
        </w:tc>
      </w:tr>
      <w:tr w:rsidR="00C07330" w:rsidRPr="00C07330" w:rsidTr="00C07330">
        <w:trPr>
          <w:trHeight w:val="27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diez días siguientes a aquél en que se dé el hecho, o bien, se presente ante la autoridadcorrespondiente alguno de los siguientes avisos:</w:t>
            </w:r>
          </w:p>
          <w:p w:rsidR="00C07330" w:rsidRPr="00C07330" w:rsidRDefault="00C07330" w:rsidP="00C07330">
            <w:pPr>
              <w:jc w:val="both"/>
              <w:rPr>
                <w:rFonts w:ascii="Verdana" w:hAnsi="Verdana"/>
                <w:bCs/>
                <w:sz w:val="20"/>
              </w:rPr>
            </w:pPr>
            <w:r w:rsidRPr="00C07330">
              <w:rPr>
                <w:rFonts w:ascii="Verdana" w:hAnsi="Verdana"/>
                <w:bCs/>
                <w:sz w:val="20"/>
              </w:rPr>
              <w:t>·   Cambio de denominación o razón social;</w:t>
            </w:r>
          </w:p>
          <w:p w:rsidR="00C07330" w:rsidRPr="00C07330" w:rsidRDefault="00C07330" w:rsidP="00C07330">
            <w:pPr>
              <w:jc w:val="both"/>
              <w:rPr>
                <w:rFonts w:ascii="Verdana" w:hAnsi="Verdana"/>
                <w:bCs/>
                <w:sz w:val="20"/>
              </w:rPr>
            </w:pPr>
            <w:r w:rsidRPr="00C07330">
              <w:rPr>
                <w:rFonts w:ascii="Verdana" w:hAnsi="Verdana"/>
                <w:bCs/>
                <w:sz w:val="20"/>
              </w:rPr>
              <w:t>·   Cambio de nombre comercial;</w:t>
            </w:r>
          </w:p>
          <w:p w:rsidR="00C07330" w:rsidRPr="00C07330" w:rsidRDefault="00C07330" w:rsidP="00C07330">
            <w:pPr>
              <w:jc w:val="both"/>
              <w:rPr>
                <w:rFonts w:ascii="Verdana" w:hAnsi="Verdana"/>
                <w:bCs/>
                <w:sz w:val="20"/>
              </w:rPr>
            </w:pPr>
            <w:r w:rsidRPr="00C07330">
              <w:rPr>
                <w:rFonts w:ascii="Verdana" w:hAnsi="Verdana"/>
                <w:bCs/>
                <w:sz w:val="20"/>
              </w:rPr>
              <w:t>·   Adición de modalidades del monedero;</w:t>
            </w:r>
          </w:p>
          <w:p w:rsidR="00C07330" w:rsidRPr="00C07330" w:rsidRDefault="00C07330" w:rsidP="00C07330">
            <w:pPr>
              <w:jc w:val="both"/>
              <w:rPr>
                <w:rFonts w:ascii="Verdana" w:hAnsi="Verdana"/>
                <w:bCs/>
                <w:sz w:val="20"/>
              </w:rPr>
            </w:pPr>
            <w:r w:rsidRPr="00C07330">
              <w:rPr>
                <w:rFonts w:ascii="Verdana" w:hAnsi="Verdana"/>
                <w:bCs/>
                <w:sz w:val="20"/>
              </w:rPr>
              <w:t>·   Cambio del RFC;</w:t>
            </w:r>
          </w:p>
          <w:p w:rsidR="00C07330" w:rsidRPr="00C07330" w:rsidRDefault="00C07330" w:rsidP="00C07330">
            <w:pPr>
              <w:jc w:val="both"/>
              <w:rPr>
                <w:rFonts w:ascii="Verdana" w:hAnsi="Verdana"/>
                <w:bCs/>
                <w:sz w:val="20"/>
              </w:rPr>
            </w:pPr>
            <w:r w:rsidRPr="00C07330">
              <w:rPr>
                <w:rFonts w:ascii="Verdana" w:hAnsi="Verdana"/>
                <w:bCs/>
                <w:sz w:val="20"/>
              </w:rPr>
              <w:t>·   Cambio de domicilio fiscal;</w:t>
            </w:r>
          </w:p>
          <w:p w:rsidR="00C07330" w:rsidRPr="00C07330" w:rsidRDefault="00C07330" w:rsidP="00C07330">
            <w:pPr>
              <w:jc w:val="both"/>
              <w:rPr>
                <w:rFonts w:ascii="Verdana" w:hAnsi="Verdana"/>
                <w:bCs/>
                <w:sz w:val="20"/>
              </w:rPr>
            </w:pPr>
            <w:r w:rsidRPr="00C07330">
              <w:rPr>
                <w:rFonts w:ascii="Verdana" w:hAnsi="Verdana"/>
                <w:bCs/>
                <w:sz w:val="20"/>
              </w:rPr>
              <w:t>·   Cambio de dirección web de página de Internet, y</w:t>
            </w:r>
          </w:p>
          <w:p w:rsidR="00C07330" w:rsidRPr="00C07330" w:rsidRDefault="00C07330" w:rsidP="00C07330">
            <w:pPr>
              <w:jc w:val="both"/>
              <w:rPr>
                <w:rFonts w:ascii="Verdana" w:hAnsi="Verdana"/>
                <w:bCs/>
                <w:sz w:val="20"/>
              </w:rPr>
            </w:pPr>
            <w:r w:rsidRPr="00C07330">
              <w:rPr>
                <w:rFonts w:ascii="Verdana" w:hAnsi="Verdana"/>
                <w:bCs/>
                <w:sz w:val="20"/>
              </w:rPr>
              <w:t>·   Cambio de representante legal.</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5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Archivo digitalizado que contenga:</w:t>
            </w:r>
          </w:p>
          <w:p w:rsidR="00C07330" w:rsidRPr="00C07330" w:rsidRDefault="00C07330" w:rsidP="00C07330">
            <w:pPr>
              <w:jc w:val="both"/>
              <w:rPr>
                <w:rFonts w:ascii="Verdana" w:hAnsi="Verdana"/>
                <w:bCs/>
                <w:sz w:val="20"/>
              </w:rPr>
            </w:pPr>
            <w:r w:rsidRPr="00C07330">
              <w:rPr>
                <w:rFonts w:ascii="Verdana" w:hAnsi="Verdana"/>
                <w:bCs/>
                <w:sz w:val="20"/>
              </w:rPr>
              <w:t>1. Solicitud de actualización de datos.</w:t>
            </w:r>
          </w:p>
          <w:p w:rsidR="00C07330" w:rsidRPr="00C07330" w:rsidRDefault="00C07330" w:rsidP="00C07330">
            <w:pPr>
              <w:jc w:val="both"/>
              <w:rPr>
                <w:rFonts w:ascii="Verdana" w:hAnsi="Verdana"/>
                <w:bCs/>
                <w:sz w:val="20"/>
              </w:rPr>
            </w:pPr>
            <w:r w:rsidRPr="00C07330">
              <w:rPr>
                <w:rFonts w:ascii="Verdana" w:hAnsi="Verdana"/>
                <w:bCs/>
                <w:sz w:val="20"/>
              </w:rPr>
              <w:t>2.     En caso de cambio de denominación o razón social, instrumento notarial en la que conste dichocambio.</w:t>
            </w:r>
          </w:p>
          <w:p w:rsidR="00C07330" w:rsidRPr="00C07330" w:rsidRDefault="00C07330" w:rsidP="00C07330">
            <w:pPr>
              <w:jc w:val="both"/>
              <w:rPr>
                <w:rFonts w:ascii="Verdana" w:hAnsi="Verdana"/>
                <w:bCs/>
                <w:sz w:val="20"/>
              </w:rPr>
            </w:pPr>
            <w:r w:rsidRPr="00C07330">
              <w:rPr>
                <w:rFonts w:ascii="Verdana" w:hAnsi="Verdana"/>
                <w:bCs/>
                <w:sz w:val="20"/>
              </w:rPr>
              <w:t>3.     En el supuesto de adición de modalidades o cambio de nombre comercial, digitalización a color delprototipo del monedero en el que se observe dicha adición, así como del que se encuentre autorizado.</w:t>
            </w:r>
          </w:p>
          <w:p w:rsidR="00C07330" w:rsidRPr="00C07330" w:rsidRDefault="00C07330" w:rsidP="00C07330">
            <w:pPr>
              <w:jc w:val="both"/>
              <w:rPr>
                <w:rFonts w:ascii="Verdana" w:hAnsi="Verdana"/>
                <w:bCs/>
                <w:sz w:val="20"/>
              </w:rPr>
            </w:pPr>
            <w:r w:rsidRPr="00C07330">
              <w:rPr>
                <w:rFonts w:ascii="Verdana" w:hAnsi="Verdana"/>
                <w:bCs/>
                <w:sz w:val="20"/>
              </w:rPr>
              <w:t>4.     En caso de cambio del RFC y/o cambio de domicilio fiscal, folio del aviso presentado previamente ante el SAT.</w:t>
            </w:r>
          </w:p>
          <w:p w:rsidR="00C07330" w:rsidRPr="00C07330" w:rsidRDefault="00C07330" w:rsidP="00C07330">
            <w:pPr>
              <w:jc w:val="both"/>
              <w:rPr>
                <w:rFonts w:ascii="Verdana" w:hAnsi="Verdana"/>
                <w:bCs/>
                <w:sz w:val="20"/>
              </w:rPr>
            </w:pPr>
            <w:r w:rsidRPr="00C07330">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C07330" w:rsidRPr="00C07330" w:rsidTr="00C07330">
        <w:trPr>
          <w:trHeight w:val="6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lastRenderedPageBreak/>
              <w:t>Contar con e.firma o Contraseña.</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27 LISR, Reglas 3.3.1.8., 3.3.1.10., 3.3.1.12., 3.3.1.13.,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690187980"/>
              <w:rPr>
                <w:rFonts w:ascii="Verdana" w:hAnsi="Verdana"/>
                <w:bCs/>
                <w:sz w:val="20"/>
              </w:rPr>
            </w:pPr>
            <w:r w:rsidRPr="00C07330">
              <w:rPr>
                <w:rFonts w:ascii="Verdana" w:hAnsi="Verdana"/>
                <w:b/>
                <w:bCs/>
                <w:sz w:val="20"/>
              </w:rPr>
              <w:t>12/ISR</w:t>
            </w:r>
            <w:r w:rsidRPr="00C07330">
              <w:rPr>
                <w:rFonts w:ascii="Verdana" w:hAnsi="Verdana"/>
                <w:bCs/>
                <w:sz w:val="20"/>
              </w:rPr>
              <w:t>     </w:t>
            </w:r>
            <w:r w:rsidRPr="00C07330">
              <w:rPr>
                <w:rFonts w:ascii="Verdana" w:hAnsi="Verdana"/>
                <w:b/>
                <w:bCs/>
                <w:sz w:val="20"/>
              </w:rPr>
              <w:t>Aviso de actualización de datos de los emisores autorizados de monederos electrónicos de vales de despensa</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Los emisores autorizados de monederos electrónicos de vales de despensa.</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 y respuesta de la valoración del aviso.</w:t>
            </w:r>
          </w:p>
        </w:tc>
      </w:tr>
      <w:tr w:rsidR="00C07330" w:rsidRPr="00C07330" w:rsidTr="00C07330">
        <w:trPr>
          <w:trHeight w:val="29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diez días siguientes a aquél en que se dé el hecho, o bien, se presente ante la autoridadcorrespondiente alguno de los siguientes avisos:</w:t>
            </w:r>
          </w:p>
          <w:p w:rsidR="00C07330" w:rsidRPr="00C07330" w:rsidRDefault="00C07330" w:rsidP="00C07330">
            <w:pPr>
              <w:jc w:val="both"/>
              <w:rPr>
                <w:rFonts w:ascii="Verdana" w:hAnsi="Verdana"/>
                <w:bCs/>
                <w:sz w:val="20"/>
              </w:rPr>
            </w:pPr>
            <w:r w:rsidRPr="00C07330">
              <w:rPr>
                <w:rFonts w:ascii="Verdana" w:hAnsi="Verdana"/>
                <w:bCs/>
                <w:sz w:val="20"/>
              </w:rPr>
              <w:t>·   Cambio de denominación o razón social;</w:t>
            </w:r>
          </w:p>
          <w:p w:rsidR="00C07330" w:rsidRPr="00C07330" w:rsidRDefault="00C07330" w:rsidP="00C07330">
            <w:pPr>
              <w:jc w:val="both"/>
              <w:rPr>
                <w:rFonts w:ascii="Verdana" w:hAnsi="Verdana"/>
                <w:bCs/>
                <w:sz w:val="20"/>
              </w:rPr>
            </w:pPr>
            <w:r w:rsidRPr="00C07330">
              <w:rPr>
                <w:rFonts w:ascii="Verdana" w:hAnsi="Verdana"/>
                <w:bCs/>
                <w:sz w:val="20"/>
              </w:rPr>
              <w:t>·   Cambio de nombre comercial;</w:t>
            </w:r>
          </w:p>
          <w:p w:rsidR="00C07330" w:rsidRPr="00C07330" w:rsidRDefault="00C07330" w:rsidP="00C07330">
            <w:pPr>
              <w:jc w:val="both"/>
              <w:rPr>
                <w:rFonts w:ascii="Verdana" w:hAnsi="Verdana"/>
                <w:bCs/>
                <w:sz w:val="20"/>
              </w:rPr>
            </w:pPr>
            <w:r w:rsidRPr="00C07330">
              <w:rPr>
                <w:rFonts w:ascii="Verdana" w:hAnsi="Verdana"/>
                <w:bCs/>
                <w:sz w:val="20"/>
              </w:rPr>
              <w:t>·   Adición de modalidades del monedero:</w:t>
            </w:r>
          </w:p>
          <w:p w:rsidR="00C07330" w:rsidRPr="00C07330" w:rsidRDefault="00C07330" w:rsidP="00C07330">
            <w:pPr>
              <w:jc w:val="both"/>
              <w:rPr>
                <w:rFonts w:ascii="Verdana" w:hAnsi="Verdana"/>
                <w:bCs/>
                <w:sz w:val="20"/>
              </w:rPr>
            </w:pPr>
            <w:r w:rsidRPr="00C07330">
              <w:rPr>
                <w:rFonts w:ascii="Verdana" w:hAnsi="Verdana"/>
                <w:bCs/>
                <w:sz w:val="20"/>
              </w:rPr>
              <w:t>·   Cambio del RFC;</w:t>
            </w:r>
          </w:p>
          <w:p w:rsidR="00C07330" w:rsidRPr="00C07330" w:rsidRDefault="00C07330" w:rsidP="00C07330">
            <w:pPr>
              <w:jc w:val="both"/>
              <w:rPr>
                <w:rFonts w:ascii="Verdana" w:hAnsi="Verdana"/>
                <w:bCs/>
                <w:sz w:val="20"/>
              </w:rPr>
            </w:pPr>
            <w:r w:rsidRPr="00C07330">
              <w:rPr>
                <w:rFonts w:ascii="Verdana" w:hAnsi="Verdana"/>
                <w:bCs/>
                <w:sz w:val="20"/>
              </w:rPr>
              <w:t>·   Cambio de domicilio fiscal:</w:t>
            </w:r>
          </w:p>
          <w:p w:rsidR="00C07330" w:rsidRPr="00C07330" w:rsidRDefault="00C07330" w:rsidP="00C07330">
            <w:pPr>
              <w:jc w:val="both"/>
              <w:rPr>
                <w:rFonts w:ascii="Verdana" w:hAnsi="Verdana"/>
                <w:bCs/>
                <w:sz w:val="20"/>
              </w:rPr>
            </w:pPr>
            <w:r w:rsidRPr="00C07330">
              <w:rPr>
                <w:rFonts w:ascii="Verdana" w:hAnsi="Verdana"/>
                <w:bCs/>
                <w:sz w:val="20"/>
              </w:rPr>
              <w:t>·   Cambio de dirección web de página de Internet, y</w:t>
            </w:r>
          </w:p>
          <w:p w:rsidR="00C07330" w:rsidRPr="00C07330" w:rsidRDefault="00C07330" w:rsidP="00C07330">
            <w:pPr>
              <w:jc w:val="both"/>
              <w:rPr>
                <w:rFonts w:ascii="Verdana" w:hAnsi="Verdana"/>
                <w:bCs/>
                <w:sz w:val="20"/>
              </w:rPr>
            </w:pPr>
            <w:r w:rsidRPr="00C07330">
              <w:rPr>
                <w:rFonts w:ascii="Verdana" w:hAnsi="Verdana"/>
                <w:bCs/>
                <w:sz w:val="20"/>
              </w:rPr>
              <w:t>·   Cambio de representante legal.</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6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Archivo digitalizado que contenga:</w:t>
            </w:r>
          </w:p>
          <w:p w:rsidR="00C07330" w:rsidRPr="00C07330" w:rsidRDefault="00C07330" w:rsidP="00C07330">
            <w:pPr>
              <w:jc w:val="both"/>
              <w:rPr>
                <w:rFonts w:ascii="Verdana" w:hAnsi="Verdana"/>
                <w:bCs/>
                <w:sz w:val="20"/>
              </w:rPr>
            </w:pPr>
            <w:r w:rsidRPr="00C07330">
              <w:rPr>
                <w:rFonts w:ascii="Verdana" w:hAnsi="Verdana"/>
                <w:bCs/>
                <w:sz w:val="20"/>
              </w:rPr>
              <w:t>1.     Solicitud de actualización de datos.</w:t>
            </w:r>
          </w:p>
          <w:p w:rsidR="00C07330" w:rsidRPr="00C07330" w:rsidRDefault="00C07330" w:rsidP="00C07330">
            <w:pPr>
              <w:jc w:val="both"/>
              <w:rPr>
                <w:rFonts w:ascii="Verdana" w:hAnsi="Verdana"/>
                <w:bCs/>
                <w:sz w:val="20"/>
              </w:rPr>
            </w:pPr>
            <w:r w:rsidRPr="00C07330">
              <w:rPr>
                <w:rFonts w:ascii="Verdana" w:hAnsi="Verdana"/>
                <w:bCs/>
                <w:sz w:val="20"/>
              </w:rPr>
              <w:t>2.     En caso de cambio de denominación o razón social, instrumento notarial en la que conste dichocambio.</w:t>
            </w:r>
          </w:p>
          <w:p w:rsidR="00C07330" w:rsidRPr="00C07330" w:rsidRDefault="00C07330" w:rsidP="00C07330">
            <w:pPr>
              <w:jc w:val="both"/>
              <w:rPr>
                <w:rFonts w:ascii="Verdana" w:hAnsi="Verdana"/>
                <w:bCs/>
                <w:sz w:val="20"/>
              </w:rPr>
            </w:pPr>
            <w:r w:rsidRPr="00C07330">
              <w:rPr>
                <w:rFonts w:ascii="Verdana" w:hAnsi="Verdana"/>
                <w:bCs/>
                <w:sz w:val="20"/>
              </w:rPr>
              <w:t>3.     En el supuesto de adición de modalidades o cambio de nombre comercial, digitalización a color delprototipo del monedero en el que se observe dicha adición, así como del que se encuentre autorizado.</w:t>
            </w:r>
          </w:p>
          <w:p w:rsidR="00C07330" w:rsidRPr="00C07330" w:rsidRDefault="00C07330" w:rsidP="00C07330">
            <w:pPr>
              <w:jc w:val="both"/>
              <w:rPr>
                <w:rFonts w:ascii="Verdana" w:hAnsi="Verdana"/>
                <w:bCs/>
                <w:sz w:val="20"/>
              </w:rPr>
            </w:pPr>
            <w:r w:rsidRPr="00C07330">
              <w:rPr>
                <w:rFonts w:ascii="Verdana" w:hAnsi="Verdana"/>
                <w:bCs/>
                <w:sz w:val="20"/>
              </w:rPr>
              <w:t>4.     En caso de cambio del RFC o cambio de domicilio fiscal, folio del aviso presentando previamente ante el SAT.</w:t>
            </w:r>
          </w:p>
          <w:p w:rsidR="00C07330" w:rsidRPr="00C07330" w:rsidRDefault="00C07330" w:rsidP="00C07330">
            <w:pPr>
              <w:jc w:val="both"/>
              <w:rPr>
                <w:rFonts w:ascii="Verdana" w:hAnsi="Verdana"/>
                <w:bCs/>
                <w:sz w:val="20"/>
              </w:rPr>
            </w:pPr>
            <w:r w:rsidRPr="00C07330">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 o Contraseña.</w:t>
            </w:r>
          </w:p>
        </w:tc>
      </w:tr>
      <w:tr w:rsidR="00C07330" w:rsidRPr="00C07330" w:rsidTr="00C07330">
        <w:trPr>
          <w:trHeight w:val="6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27 Ley del ISR, Reglas 3.3.1.17., 3.3.1.19., 3.3.1.21., 3.3.1.22.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48851802"/>
              <w:rPr>
                <w:rFonts w:ascii="Verdana" w:hAnsi="Verdana"/>
                <w:bCs/>
                <w:sz w:val="20"/>
              </w:rPr>
            </w:pPr>
            <w:r w:rsidRPr="00C07330">
              <w:rPr>
                <w:rFonts w:ascii="Verdana" w:hAnsi="Verdana"/>
                <w:b/>
                <w:bCs/>
                <w:sz w:val="20"/>
              </w:rPr>
              <w:t>128/ISR</w:t>
            </w:r>
            <w:r w:rsidRPr="00C07330">
              <w:rPr>
                <w:rFonts w:ascii="Verdana" w:hAnsi="Verdana"/>
                <w:bCs/>
                <w:sz w:val="20"/>
              </w:rPr>
              <w:t>   </w:t>
            </w:r>
            <w:r w:rsidRPr="00C07330">
              <w:rPr>
                <w:rFonts w:ascii="Verdana" w:hAnsi="Verdana"/>
                <w:b/>
                <w:bCs/>
                <w:sz w:val="20"/>
              </w:rPr>
              <w:t>Informes de transparencia relacionados con donativos recibidos por los sismos ocurridos en México durante el mes de septiembre de 2017</w:t>
            </w:r>
          </w:p>
        </w:tc>
      </w:tr>
      <w:tr w:rsidR="00C07330" w:rsidRPr="00C07330" w:rsidTr="00C07330">
        <w:trPr>
          <w:trHeight w:val="77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Organizaciones civiles y fideicomisos autorizados para recibir donativos deducibles del ISR que recibierondonativos con motivo de los sismos ocurridos en México en el mes de septiembre de 2017.</w:t>
            </w:r>
          </w:p>
        </w:tc>
      </w:tr>
      <w:tr w:rsidR="00C07330" w:rsidRPr="00C07330" w:rsidTr="00C07330">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lastRenderedPageBreak/>
              <w:t>En el Portal del SAT, a través de la presentación de un caso de aclaración.</w:t>
            </w:r>
          </w:p>
        </w:tc>
      </w:tr>
      <w:tr w:rsidR="00C07330" w:rsidRPr="00C07330" w:rsidTr="00C07330">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240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A más tardar en los siguientes plazos:</w:t>
            </w:r>
          </w:p>
          <w:p w:rsidR="00C07330" w:rsidRPr="00C07330" w:rsidRDefault="00C07330" w:rsidP="00C07330">
            <w:pPr>
              <w:jc w:val="both"/>
              <w:rPr>
                <w:rFonts w:ascii="Verdana" w:hAnsi="Verdana"/>
                <w:bCs/>
                <w:sz w:val="20"/>
              </w:rPr>
            </w:pPr>
            <w:r w:rsidRPr="00C07330">
              <w:rPr>
                <w:rFonts w:ascii="Verdana" w:hAnsi="Verdana"/>
                <w:bCs/>
                <w:sz w:val="20"/>
              </w:rPr>
              <w:t>Primer informe a más tardar el 31 de octubre de 2017.</w:t>
            </w:r>
          </w:p>
          <w:p w:rsidR="00C07330" w:rsidRPr="00C07330" w:rsidRDefault="00C07330" w:rsidP="00C07330">
            <w:pPr>
              <w:jc w:val="both"/>
              <w:rPr>
                <w:rFonts w:ascii="Verdana" w:hAnsi="Verdana"/>
                <w:bCs/>
                <w:sz w:val="20"/>
              </w:rPr>
            </w:pPr>
            <w:r w:rsidRPr="00C07330">
              <w:rPr>
                <w:rFonts w:ascii="Verdana" w:hAnsi="Verdana"/>
                <w:bCs/>
                <w:sz w:val="20"/>
              </w:rPr>
              <w:t>Segundo informe a más tardar el 31 de diciembre de 2017.</w:t>
            </w:r>
          </w:p>
          <w:p w:rsidR="00C07330" w:rsidRPr="00C07330" w:rsidRDefault="00C07330" w:rsidP="00C07330">
            <w:pPr>
              <w:jc w:val="both"/>
              <w:rPr>
                <w:rFonts w:ascii="Verdana" w:hAnsi="Verdana"/>
                <w:bCs/>
                <w:sz w:val="20"/>
              </w:rPr>
            </w:pPr>
            <w:r w:rsidRPr="00C07330">
              <w:rPr>
                <w:rFonts w:ascii="Verdana" w:hAnsi="Verdana"/>
                <w:bCs/>
                <w:sz w:val="20"/>
              </w:rPr>
              <w:t>Tercer informe a más tardar al presentar el Informe para garantizar la transparencia, así como el uso ydestino de los donativos recibidos y actividades destinadas a influir en la legislación, conforme a la ficha de trámite 19/ISR.</w:t>
            </w:r>
          </w:p>
          <w:p w:rsidR="00C07330" w:rsidRPr="00C07330" w:rsidRDefault="00C07330" w:rsidP="00C07330">
            <w:pPr>
              <w:jc w:val="both"/>
              <w:rPr>
                <w:rFonts w:ascii="Verdana" w:hAnsi="Verdana"/>
                <w:bCs/>
                <w:sz w:val="20"/>
              </w:rPr>
            </w:pPr>
            <w:r w:rsidRPr="00C07330">
              <w:rPr>
                <w:rFonts w:ascii="Verdana" w:hAnsi="Verdana"/>
                <w:bCs/>
                <w:sz w:val="20"/>
              </w:rPr>
              <w:t>Cuarto informe a más tardar el 30 de noviembre de 2018.</w:t>
            </w:r>
          </w:p>
          <w:p w:rsidR="00C07330" w:rsidRPr="00C07330" w:rsidRDefault="00C07330" w:rsidP="00C07330">
            <w:pPr>
              <w:jc w:val="both"/>
              <w:rPr>
                <w:rFonts w:ascii="Verdana" w:hAnsi="Verdana"/>
                <w:bCs/>
                <w:sz w:val="20"/>
              </w:rPr>
            </w:pPr>
            <w:r w:rsidRPr="00C07330">
              <w:rPr>
                <w:rFonts w:ascii="Verdana" w:hAnsi="Verdana"/>
                <w:bCs/>
                <w:sz w:val="20"/>
              </w:rPr>
              <w:t>Quinto informe a más tardar el 31 de mayo de 2019.</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8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La Información relativa a los donativos recibidos con motivos de los sismos ocurridos en México en el mesde septiembre de 2017 será proporcionada y procesada de acuerdo al formato Excel que se encuentra para su descarga en el citado Portal, en donde se detalla:</w:t>
            </w:r>
          </w:p>
          <w:p w:rsidR="00C07330" w:rsidRPr="00C07330" w:rsidRDefault="00C07330" w:rsidP="00C07330">
            <w:pPr>
              <w:jc w:val="both"/>
              <w:rPr>
                <w:rFonts w:ascii="Verdana" w:hAnsi="Verdana"/>
                <w:bCs/>
                <w:sz w:val="20"/>
              </w:rPr>
            </w:pPr>
            <w:r w:rsidRPr="00C07330">
              <w:rPr>
                <w:rFonts w:ascii="Verdana" w:hAnsi="Verdana"/>
                <w:b/>
                <w:bCs/>
                <w:sz w:val="20"/>
              </w:rPr>
              <w:t>1.- </w:t>
            </w:r>
            <w:r w:rsidRPr="00C07330">
              <w:rPr>
                <w:rFonts w:ascii="Verdana" w:hAnsi="Verdana"/>
                <w:bCs/>
                <w:sz w:val="20"/>
              </w:rPr>
              <w:t>Tipo de donativo</w:t>
            </w:r>
          </w:p>
          <w:p w:rsidR="00C07330" w:rsidRPr="00C07330" w:rsidRDefault="00C07330" w:rsidP="00C07330">
            <w:pPr>
              <w:jc w:val="both"/>
              <w:rPr>
                <w:rFonts w:ascii="Verdana" w:hAnsi="Verdana"/>
                <w:bCs/>
                <w:sz w:val="20"/>
              </w:rPr>
            </w:pPr>
            <w:r w:rsidRPr="00C07330">
              <w:rPr>
                <w:rFonts w:ascii="Verdana" w:hAnsi="Verdana"/>
                <w:bCs/>
                <w:sz w:val="20"/>
              </w:rPr>
              <w:t>a)    Especie.</w:t>
            </w:r>
          </w:p>
          <w:p w:rsidR="00C07330" w:rsidRPr="00C07330" w:rsidRDefault="00C07330" w:rsidP="00C07330">
            <w:pPr>
              <w:jc w:val="both"/>
              <w:rPr>
                <w:rFonts w:ascii="Verdana" w:hAnsi="Verdana"/>
                <w:bCs/>
                <w:sz w:val="20"/>
              </w:rPr>
            </w:pPr>
            <w:r w:rsidRPr="00C07330">
              <w:rPr>
                <w:rFonts w:ascii="Verdana" w:hAnsi="Verdana"/>
                <w:bCs/>
                <w:sz w:val="20"/>
              </w:rPr>
              <w:t>b)    Efectivo.</w:t>
            </w:r>
          </w:p>
          <w:p w:rsidR="00C07330" w:rsidRPr="00C07330" w:rsidRDefault="00C07330" w:rsidP="00C07330">
            <w:pPr>
              <w:jc w:val="both"/>
              <w:rPr>
                <w:rFonts w:ascii="Verdana" w:hAnsi="Verdana"/>
                <w:bCs/>
                <w:sz w:val="20"/>
              </w:rPr>
            </w:pPr>
            <w:r w:rsidRPr="00C07330">
              <w:rPr>
                <w:rFonts w:ascii="Verdana" w:hAnsi="Verdana"/>
                <w:b/>
                <w:bCs/>
                <w:sz w:val="20"/>
              </w:rPr>
              <w:t>2.- </w:t>
            </w:r>
            <w:r w:rsidRPr="00C07330">
              <w:rPr>
                <w:rFonts w:ascii="Verdana" w:hAnsi="Verdana"/>
                <w:bCs/>
                <w:sz w:val="20"/>
              </w:rPr>
              <w:t>Donante</w:t>
            </w:r>
          </w:p>
          <w:p w:rsidR="00C07330" w:rsidRPr="00C07330" w:rsidRDefault="00C07330" w:rsidP="00C07330">
            <w:pPr>
              <w:jc w:val="both"/>
              <w:rPr>
                <w:rFonts w:ascii="Verdana" w:hAnsi="Verdana"/>
                <w:bCs/>
                <w:sz w:val="20"/>
              </w:rPr>
            </w:pPr>
            <w:r w:rsidRPr="00C07330">
              <w:rPr>
                <w:rFonts w:ascii="Verdana" w:hAnsi="Verdana"/>
                <w:bCs/>
                <w:sz w:val="20"/>
              </w:rPr>
              <w:t>a)    Nacional.</w:t>
            </w:r>
          </w:p>
          <w:p w:rsidR="00C07330" w:rsidRPr="00C07330" w:rsidRDefault="00C07330" w:rsidP="00C07330">
            <w:pPr>
              <w:jc w:val="both"/>
              <w:rPr>
                <w:rFonts w:ascii="Verdana" w:hAnsi="Verdana"/>
                <w:bCs/>
                <w:sz w:val="20"/>
              </w:rPr>
            </w:pPr>
            <w:r w:rsidRPr="00C07330">
              <w:rPr>
                <w:rFonts w:ascii="Verdana" w:hAnsi="Verdana"/>
                <w:bCs/>
                <w:sz w:val="20"/>
              </w:rPr>
              <w:t>b)    Extranjero</w:t>
            </w:r>
          </w:p>
          <w:p w:rsidR="00C07330" w:rsidRPr="00C07330" w:rsidRDefault="00C07330" w:rsidP="00C07330">
            <w:pPr>
              <w:jc w:val="both"/>
              <w:rPr>
                <w:rFonts w:ascii="Verdana" w:hAnsi="Verdana"/>
                <w:bCs/>
                <w:sz w:val="20"/>
              </w:rPr>
            </w:pPr>
            <w:r w:rsidRPr="00C07330">
              <w:rPr>
                <w:rFonts w:ascii="Verdana" w:hAnsi="Verdana"/>
                <w:b/>
                <w:bCs/>
                <w:sz w:val="20"/>
              </w:rPr>
              <w:t>3.- </w:t>
            </w:r>
            <w:r w:rsidRPr="00C07330">
              <w:rPr>
                <w:rFonts w:ascii="Verdana" w:hAnsi="Verdana"/>
                <w:bCs/>
                <w:sz w:val="20"/>
              </w:rPr>
              <w:t>Monto de donativo</w:t>
            </w:r>
          </w:p>
          <w:p w:rsidR="00C07330" w:rsidRPr="00C07330" w:rsidRDefault="00C07330" w:rsidP="00C07330">
            <w:pPr>
              <w:jc w:val="both"/>
              <w:rPr>
                <w:rFonts w:ascii="Verdana" w:hAnsi="Verdana"/>
                <w:bCs/>
                <w:sz w:val="20"/>
              </w:rPr>
            </w:pPr>
            <w:r w:rsidRPr="00C07330">
              <w:rPr>
                <w:rFonts w:ascii="Verdana" w:hAnsi="Verdana"/>
                <w:bCs/>
                <w:sz w:val="20"/>
              </w:rPr>
              <w:t>a)    Efectivo.</w:t>
            </w:r>
          </w:p>
          <w:p w:rsidR="00C07330" w:rsidRPr="00C07330" w:rsidRDefault="00C07330" w:rsidP="00C07330">
            <w:pPr>
              <w:jc w:val="both"/>
              <w:rPr>
                <w:rFonts w:ascii="Verdana" w:hAnsi="Verdana"/>
                <w:bCs/>
                <w:sz w:val="20"/>
              </w:rPr>
            </w:pPr>
            <w:r w:rsidRPr="00C07330">
              <w:rPr>
                <w:rFonts w:ascii="Verdana" w:hAnsi="Verdana"/>
                <w:bCs/>
                <w:sz w:val="20"/>
              </w:rPr>
              <w:t>b)    Especie, en este caso incluir la descripción del bien o bienes.</w:t>
            </w:r>
          </w:p>
          <w:p w:rsidR="00C07330" w:rsidRPr="00C07330" w:rsidRDefault="00C07330" w:rsidP="00C07330">
            <w:pPr>
              <w:jc w:val="both"/>
              <w:rPr>
                <w:rFonts w:ascii="Verdana" w:hAnsi="Verdana"/>
                <w:bCs/>
                <w:sz w:val="20"/>
              </w:rPr>
            </w:pPr>
            <w:r w:rsidRPr="00C07330">
              <w:rPr>
                <w:rFonts w:ascii="Verdana" w:hAnsi="Verdana"/>
                <w:b/>
                <w:bCs/>
                <w:sz w:val="20"/>
              </w:rPr>
              <w:t>4.- </w:t>
            </w:r>
            <w:r w:rsidRPr="00C07330">
              <w:rPr>
                <w:rFonts w:ascii="Verdana" w:hAnsi="Verdana"/>
                <w:bCs/>
                <w:sz w:val="20"/>
              </w:rPr>
              <w:t xml:space="preserve">Nombre o denominación del donante en caso de que el monto del donativo sea superior a $117,229.20(Ciento diecisiete mil doscientos veintinueve pesos 20/100 </w:t>
            </w:r>
            <w:r w:rsidRPr="00C07330">
              <w:rPr>
                <w:rFonts w:ascii="Verdana" w:hAnsi="Verdana"/>
                <w:bCs/>
                <w:sz w:val="20"/>
              </w:rPr>
              <w:lastRenderedPageBreak/>
              <w:t>M.N.)</w:t>
            </w:r>
            <w:proofErr w:type="gramStart"/>
            <w:r w:rsidRPr="00C07330">
              <w:rPr>
                <w:rFonts w:ascii="Verdana" w:hAnsi="Verdana"/>
                <w:bCs/>
                <w:sz w:val="20"/>
              </w:rPr>
              <w:t>.,</w:t>
            </w:r>
            <w:proofErr w:type="gramEnd"/>
            <w:r w:rsidRPr="00C07330">
              <w:rPr>
                <w:rFonts w:ascii="Verdana" w:hAnsi="Verdana"/>
                <w:bCs/>
                <w:sz w:val="20"/>
              </w:rPr>
              <w:t xml:space="preserve"> y se cuente con la aceptación del donante en términos de la Ley de Protección de Datos Personales en Posesión de los Particulares.</w:t>
            </w:r>
          </w:p>
          <w:p w:rsidR="00C07330" w:rsidRPr="00C07330" w:rsidRDefault="00C07330" w:rsidP="00C07330">
            <w:pPr>
              <w:jc w:val="both"/>
              <w:rPr>
                <w:rFonts w:ascii="Verdana" w:hAnsi="Verdana"/>
                <w:bCs/>
                <w:sz w:val="20"/>
              </w:rPr>
            </w:pPr>
            <w:r w:rsidRPr="00C07330">
              <w:rPr>
                <w:rFonts w:ascii="Verdana" w:hAnsi="Verdana"/>
                <w:b/>
                <w:bCs/>
                <w:sz w:val="20"/>
              </w:rPr>
              <w:t>5.- </w:t>
            </w:r>
            <w:r w:rsidRPr="00C07330">
              <w:rPr>
                <w:rFonts w:ascii="Verdana" w:hAnsi="Verdana"/>
                <w:bCs/>
                <w:sz w:val="20"/>
              </w:rPr>
              <w:t>Destino, uso específico o manifestación de que el destino está pendiente (para lo cual podrá adjuntaradicionalmente fotografías, estadísticas o cualquier otra evidencia que considere conveniente paradocumentar y soportar dicho destino).</w:t>
            </w:r>
          </w:p>
          <w:p w:rsidR="00C07330" w:rsidRPr="00C07330" w:rsidRDefault="00C07330" w:rsidP="00C07330">
            <w:pPr>
              <w:jc w:val="both"/>
              <w:rPr>
                <w:rFonts w:ascii="Verdana" w:hAnsi="Verdana"/>
                <w:bCs/>
                <w:sz w:val="20"/>
              </w:rPr>
            </w:pPr>
            <w:r w:rsidRPr="00C07330">
              <w:rPr>
                <w:rFonts w:ascii="Verdana" w:hAnsi="Verdana"/>
                <w:b/>
                <w:bCs/>
                <w:sz w:val="20"/>
              </w:rPr>
              <w:t>6.- </w:t>
            </w:r>
            <w:r w:rsidRPr="00C07330">
              <w:rPr>
                <w:rFonts w:ascii="Verdana" w:hAnsi="Verdana"/>
                <w:bCs/>
                <w:sz w:val="20"/>
              </w:rPr>
              <w:t>Zonas y en su caso nombre del (o los) beneficiario(s) de los donativos recibidos.</w:t>
            </w:r>
          </w:p>
        </w:tc>
      </w:tr>
      <w:tr w:rsidR="00C07330" w:rsidRPr="00C07330" w:rsidTr="00C07330">
        <w:trPr>
          <w:trHeight w:val="5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 o Contraseña.</w:t>
            </w:r>
          </w:p>
        </w:tc>
      </w:tr>
      <w:tr w:rsidR="00C07330" w:rsidRPr="00C07330" w:rsidTr="00C07330">
        <w:trPr>
          <w:trHeight w:val="16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Para el correcto funcionamiento del formato Excel, se debe considerar las siguientes características:</w:t>
            </w:r>
          </w:p>
          <w:p w:rsidR="00C07330" w:rsidRPr="00C07330" w:rsidRDefault="00C07330" w:rsidP="00C07330">
            <w:pPr>
              <w:jc w:val="both"/>
              <w:rPr>
                <w:rFonts w:ascii="Verdana" w:hAnsi="Verdana"/>
                <w:bCs/>
                <w:sz w:val="20"/>
              </w:rPr>
            </w:pPr>
            <w:r w:rsidRPr="00C07330">
              <w:rPr>
                <w:rFonts w:ascii="Verdana" w:hAnsi="Verdana"/>
                <w:bCs/>
                <w:sz w:val="20"/>
              </w:rPr>
              <w:t>·   Funciona a partir de la versión Excel 2007.</w:t>
            </w:r>
          </w:p>
          <w:p w:rsidR="00C07330" w:rsidRPr="00C07330" w:rsidRDefault="00C07330" w:rsidP="00C07330">
            <w:pPr>
              <w:jc w:val="both"/>
              <w:rPr>
                <w:rFonts w:ascii="Verdana" w:hAnsi="Verdana"/>
                <w:bCs/>
                <w:sz w:val="20"/>
              </w:rPr>
            </w:pPr>
            <w:r w:rsidRPr="00C07330">
              <w:rPr>
                <w:rFonts w:ascii="Verdana" w:hAnsi="Verdana"/>
                <w:bCs/>
                <w:sz w:val="20"/>
              </w:rPr>
              <w:t>·   Previo a la captura, se debe verificar que la fecha y hora del equipo este correctamente ajustados.</w:t>
            </w:r>
          </w:p>
          <w:p w:rsidR="00C07330" w:rsidRPr="00C07330" w:rsidRDefault="00C07330" w:rsidP="00C07330">
            <w:pPr>
              <w:jc w:val="both"/>
              <w:rPr>
                <w:rFonts w:ascii="Verdana" w:hAnsi="Verdana"/>
                <w:bCs/>
                <w:sz w:val="20"/>
              </w:rPr>
            </w:pPr>
            <w:r w:rsidRPr="00C07330">
              <w:rPr>
                <w:rFonts w:ascii="Verdana" w:hAnsi="Verdana"/>
                <w:bCs/>
                <w:sz w:val="20"/>
              </w:rPr>
              <w:t>·   La configuración regional, de idioma y formatos de moneda debe hacer referencia a "Español México".</w:t>
            </w:r>
          </w:p>
        </w:tc>
      </w:tr>
      <w:tr w:rsidR="00C07330" w:rsidRPr="00C07330" w:rsidTr="00C07330">
        <w:trPr>
          <w:trHeight w:val="7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81, fracción XLIV; 82, fracción XXXVI del CFF; 82, fracción VI Ley del ISR; 36, 140 Reglamento de laLey del ISR, Reglas 3.10.11., 3.10.28.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34433343"/>
              <w:rPr>
                <w:rFonts w:ascii="Verdana" w:hAnsi="Verdana"/>
                <w:bCs/>
                <w:sz w:val="20"/>
              </w:rPr>
            </w:pPr>
            <w:r w:rsidRPr="00C07330">
              <w:rPr>
                <w:rFonts w:ascii="Verdana" w:hAnsi="Verdana"/>
                <w:b/>
                <w:bCs/>
                <w:sz w:val="20"/>
              </w:rPr>
              <w:t>137/ISR</w:t>
            </w:r>
            <w:r w:rsidRPr="00C07330">
              <w:rPr>
                <w:rFonts w:ascii="Verdana" w:hAnsi="Verdana"/>
                <w:bCs/>
                <w:sz w:val="20"/>
              </w:rPr>
              <w:t>   </w:t>
            </w:r>
            <w:r w:rsidRPr="00C07330">
              <w:rPr>
                <w:rFonts w:ascii="Verdana" w:hAnsi="Verdana"/>
                <w:b/>
                <w:bCs/>
                <w:sz w:val="20"/>
              </w:rPr>
              <w:t>Autorización para que sociedades anónimas bursátiles o sociedades anónimas promotoras de inversión bursátil sean objeto de inversión de un fideicomiso de inversión en energía e infraestructura</w:t>
            </w:r>
          </w:p>
        </w:tc>
      </w:tr>
      <w:tr w:rsidR="00C07330" w:rsidRPr="00C07330" w:rsidTr="00C07330">
        <w:trPr>
          <w:trHeight w:val="9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¿Quiénes lo presentan?</w:t>
            </w:r>
          </w:p>
          <w:p w:rsidR="00C07330" w:rsidRPr="00C07330" w:rsidRDefault="00C07330" w:rsidP="00C07330">
            <w:pPr>
              <w:jc w:val="both"/>
              <w:rPr>
                <w:rFonts w:ascii="Verdana" w:hAnsi="Verdana"/>
                <w:bCs/>
                <w:sz w:val="20"/>
              </w:rPr>
            </w:pPr>
            <w:r w:rsidRPr="00C07330">
              <w:rPr>
                <w:rFonts w:ascii="Verdana" w:hAnsi="Verdana"/>
                <w:bCs/>
                <w:sz w:val="20"/>
              </w:rPr>
              <w:t>Las personas morales que sean sociedades anónimas bursátiles o sociedades anónimas promotoras deinversión bursátil cuyas acciones no hubieren sido colocadas entre el gran público inversionista.</w:t>
            </w:r>
          </w:p>
        </w:tc>
      </w:tr>
      <w:tr w:rsidR="00C07330" w:rsidRPr="00C07330" w:rsidTr="00C07330">
        <w:trPr>
          <w:trHeight w:val="17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p w:rsidR="00C07330" w:rsidRPr="00C07330" w:rsidRDefault="00C07330" w:rsidP="00C07330">
            <w:pPr>
              <w:jc w:val="both"/>
              <w:rPr>
                <w:rFonts w:ascii="Verdana" w:hAnsi="Verdana"/>
                <w:bCs/>
                <w:sz w:val="20"/>
              </w:rPr>
            </w:pPr>
            <w:r w:rsidRPr="00C07330">
              <w:rPr>
                <w:rFonts w:ascii="Verdana" w:hAnsi="Verdana"/>
                <w:bCs/>
                <w:sz w:val="20"/>
              </w:rPr>
              <w:t xml:space="preserve">Hasta en tanto este trámite no se publique en la relación de promociones, solicitudes, avisos y demásinformación disponibles en el buzón tributario, el mismo deberá presentarse mediante escrito libre firmadopor el contribuyente o su representante legal ante la ACAJNI, de conformidad con lo establecido en la regla 1.6. </w:t>
            </w:r>
            <w:proofErr w:type="gramStart"/>
            <w:r w:rsidRPr="00C07330">
              <w:rPr>
                <w:rFonts w:ascii="Verdana" w:hAnsi="Verdana"/>
                <w:bCs/>
                <w:sz w:val="20"/>
              </w:rPr>
              <w:t>en</w:t>
            </w:r>
            <w:proofErr w:type="gramEnd"/>
            <w:r w:rsidRPr="00C07330">
              <w:rPr>
                <w:rFonts w:ascii="Verdana" w:hAnsi="Verdana"/>
                <w:bCs/>
                <w:sz w:val="20"/>
              </w:rPr>
              <w:t xml:space="preserve"> relación con la regla 2.2.6. </w:t>
            </w:r>
            <w:proofErr w:type="gramStart"/>
            <w:r w:rsidRPr="00C07330">
              <w:rPr>
                <w:rFonts w:ascii="Verdana" w:hAnsi="Verdana"/>
                <w:bCs/>
                <w:sz w:val="20"/>
              </w:rPr>
              <w:t>de</w:t>
            </w:r>
            <w:proofErr w:type="gramEnd"/>
            <w:r w:rsidRPr="00C07330">
              <w:rPr>
                <w:rFonts w:ascii="Verdana" w:hAnsi="Verdana"/>
                <w:bCs/>
                <w:sz w:val="20"/>
              </w:rPr>
              <w:t xml:space="preserve"> la RMF.</w:t>
            </w:r>
          </w:p>
        </w:tc>
      </w:tr>
      <w:tr w:rsidR="00C07330" w:rsidRPr="00C07330" w:rsidTr="00C07330">
        <w:trPr>
          <w:trHeight w:val="93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Cuando el contribuyente lo requiera y previo a que el fideicomiso de inversión en energía e infraestructurainvierta en sus acciones.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p w:rsidR="00C07330" w:rsidRPr="00C07330" w:rsidRDefault="00C07330" w:rsidP="00C07330">
            <w:pPr>
              <w:jc w:val="both"/>
              <w:rPr>
                <w:rFonts w:ascii="Verdana" w:hAnsi="Verdana"/>
                <w:bCs/>
                <w:sz w:val="20"/>
              </w:rPr>
            </w:pPr>
            <w:r w:rsidRPr="00C07330">
              <w:rPr>
                <w:rFonts w:ascii="Verdana" w:hAnsi="Verdana"/>
                <w:bCs/>
                <w:sz w:val="20"/>
              </w:rPr>
              <w:t>En caso de cumplir con los requisitos:</w:t>
            </w:r>
          </w:p>
          <w:p w:rsidR="00C07330" w:rsidRPr="00C07330" w:rsidRDefault="00C07330" w:rsidP="00C07330">
            <w:pPr>
              <w:jc w:val="both"/>
              <w:rPr>
                <w:rFonts w:ascii="Verdana" w:hAnsi="Verdana"/>
                <w:bCs/>
                <w:sz w:val="20"/>
              </w:rPr>
            </w:pPr>
            <w:r w:rsidRPr="00C07330">
              <w:rPr>
                <w:rFonts w:ascii="Verdana" w:hAnsi="Verdana"/>
                <w:bCs/>
                <w:sz w:val="20"/>
              </w:rPr>
              <w:t>·   Oficio de autorización.</w:t>
            </w:r>
          </w:p>
          <w:p w:rsidR="00C07330" w:rsidRPr="00C07330" w:rsidRDefault="00C07330" w:rsidP="00C07330">
            <w:pPr>
              <w:jc w:val="both"/>
              <w:rPr>
                <w:rFonts w:ascii="Verdana" w:hAnsi="Verdana"/>
                <w:bCs/>
                <w:sz w:val="20"/>
              </w:rPr>
            </w:pPr>
            <w:r w:rsidRPr="00C07330">
              <w:rPr>
                <w:rFonts w:ascii="Verdana" w:hAnsi="Verdana"/>
                <w:bCs/>
                <w:sz w:val="20"/>
              </w:rPr>
              <w:t>En caso de no cumplir:</w:t>
            </w:r>
          </w:p>
          <w:p w:rsidR="00C07330" w:rsidRPr="00C07330" w:rsidRDefault="00C07330" w:rsidP="00C07330">
            <w:pPr>
              <w:jc w:val="both"/>
              <w:rPr>
                <w:rFonts w:ascii="Verdana" w:hAnsi="Verdana"/>
                <w:bCs/>
                <w:sz w:val="20"/>
              </w:rPr>
            </w:pPr>
            <w:r w:rsidRPr="00C07330">
              <w:rPr>
                <w:rFonts w:ascii="Verdana" w:hAnsi="Verdana"/>
                <w:bCs/>
                <w:sz w:val="20"/>
              </w:rPr>
              <w:t>·   Oficio negando la autorización.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79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Archivo digitalizado que contenga:</w:t>
            </w:r>
          </w:p>
          <w:p w:rsidR="00C07330" w:rsidRPr="00C07330" w:rsidRDefault="00C07330" w:rsidP="00C07330">
            <w:pPr>
              <w:jc w:val="both"/>
              <w:rPr>
                <w:rFonts w:ascii="Verdana" w:hAnsi="Verdana"/>
                <w:bCs/>
                <w:sz w:val="20"/>
              </w:rPr>
            </w:pPr>
            <w:r w:rsidRPr="00C07330">
              <w:rPr>
                <w:rFonts w:ascii="Verdana" w:hAnsi="Verdana"/>
                <w:bCs/>
                <w:sz w:val="20"/>
              </w:rPr>
              <w:t>·   Escrito libre dirigido a la ACAJNI que cumpla los requisitos establecidos en el artículo 18-A del CFF.</w:t>
            </w:r>
          </w:p>
          <w:p w:rsidR="00C07330" w:rsidRPr="00C07330" w:rsidRDefault="00C07330" w:rsidP="00C07330">
            <w:pPr>
              <w:jc w:val="both"/>
              <w:rPr>
                <w:rFonts w:ascii="Verdana" w:hAnsi="Verdana"/>
                <w:bCs/>
                <w:sz w:val="20"/>
              </w:rPr>
            </w:pPr>
            <w:r w:rsidRPr="00C07330">
              <w:rPr>
                <w:rFonts w:ascii="Verdana" w:hAnsi="Verdana"/>
                <w:bCs/>
                <w:sz w:val="20"/>
              </w:rPr>
              <w:t>·   La resolución que haya recaído a la solicitud de desincorporación del régimen a que se refiere el Título II, Capítulo I, Sección III o Capítulo II de la Ley del Mercado de Valores, en caso de contar con ella.</w:t>
            </w:r>
          </w:p>
          <w:p w:rsidR="00C07330" w:rsidRPr="00C07330" w:rsidRDefault="00C07330" w:rsidP="00C07330">
            <w:pPr>
              <w:jc w:val="both"/>
              <w:rPr>
                <w:rFonts w:ascii="Verdana" w:hAnsi="Verdana"/>
                <w:bCs/>
                <w:sz w:val="20"/>
              </w:rPr>
            </w:pPr>
            <w:r w:rsidRPr="00C07330">
              <w:rPr>
                <w:rFonts w:ascii="Verdana" w:hAnsi="Verdana"/>
                <w:bCs/>
                <w:sz w:val="20"/>
              </w:rPr>
              <w:t>·   Si no cuenta con la resolución antes indicada, la documentación con la que acredite que haprocedido a solicitar su desincorporación del régimen a que se refiere el Título II, Capítulo I,Sección III o Capítulo II de la Ley del Mercado de Valores.</w:t>
            </w:r>
          </w:p>
          <w:p w:rsidR="00C07330" w:rsidRPr="00C07330" w:rsidRDefault="00C07330" w:rsidP="00C07330">
            <w:pPr>
              <w:jc w:val="both"/>
              <w:rPr>
                <w:rFonts w:ascii="Verdana" w:hAnsi="Verdana"/>
                <w:bCs/>
                <w:sz w:val="20"/>
              </w:rPr>
            </w:pPr>
            <w:r w:rsidRPr="00C07330">
              <w:rPr>
                <w:rFonts w:ascii="Verdana" w:hAnsi="Verdana"/>
                <w:bCs/>
                <w:sz w:val="20"/>
              </w:rPr>
              <w:lastRenderedPageBreak/>
              <w:t>Los elementos de convicción con los que acredite que previo a su desincorporación o solicitud dedesincorporación de los regímenes bursátiles señalados sus acciones no hubieren sido colocadas entre elgran público inversionista.</w:t>
            </w:r>
          </w:p>
        </w:tc>
      </w:tr>
      <w:tr w:rsidR="00C07330" w:rsidRPr="00C07330" w:rsidTr="00C07330">
        <w:trPr>
          <w:trHeight w:val="6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w:t>
            </w:r>
          </w:p>
        </w:tc>
      </w:tr>
      <w:tr w:rsidR="00C07330" w:rsidRPr="00C07330" w:rsidTr="00C07330">
        <w:trPr>
          <w:trHeight w:val="14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La resolución emitida en los términos de la regla 3.21.3.2., fracción II, segundo párrafo y de esta fichaquedará condicionada a que la sociedad promovente exhiba la resolución que haya recaído a su solicitud de desincorporación del régimen previsto en el Título II, Capítulo I, Sección III o Capítulo II de la Ley delMercado de Valores.</w:t>
            </w:r>
          </w:p>
        </w:tc>
      </w:tr>
      <w:tr w:rsidR="00C07330" w:rsidRPr="00C07330" w:rsidTr="00C07330">
        <w:trPr>
          <w:trHeight w:val="7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Arts. 18, 18-A, 19 CFF, 188 LISR, Reglas 3.21.3.2., 3.21.3.3. RMF.</w:t>
            </w:r>
          </w:p>
        </w:tc>
      </w:tr>
    </w:tbl>
    <w:p w:rsidR="00C07330" w:rsidRPr="00C07330" w:rsidRDefault="00C07330" w:rsidP="00C07330">
      <w:pPr>
        <w:jc w:val="both"/>
        <w:rPr>
          <w:rFonts w:ascii="Verdana" w:hAnsi="Verdana"/>
          <w:bCs/>
          <w:sz w:val="20"/>
        </w:rPr>
      </w:pPr>
      <w:r w:rsidRPr="00C07330">
        <w:rPr>
          <w:rFonts w:ascii="Verdana" w:hAnsi="Verdana"/>
          <w:b/>
          <w:bCs/>
          <w:sz w:val="20"/>
        </w:rPr>
        <w:t>Impuesto Especial sobre Producción y Servicios</w:t>
      </w:r>
    </w:p>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705443751"/>
              <w:rPr>
                <w:rFonts w:ascii="Verdana" w:hAnsi="Verdana"/>
                <w:bCs/>
                <w:sz w:val="20"/>
              </w:rPr>
            </w:pPr>
            <w:r w:rsidRPr="00C07330">
              <w:rPr>
                <w:rFonts w:ascii="Verdana" w:hAnsi="Verdana"/>
                <w:b/>
                <w:bCs/>
                <w:sz w:val="20"/>
              </w:rPr>
              <w:t>31/IEPS </w:t>
            </w:r>
            <w:r w:rsidRPr="00C07330">
              <w:rPr>
                <w:rFonts w:ascii="Verdana" w:hAnsi="Verdana"/>
                <w:bCs/>
                <w:sz w:val="20"/>
              </w:rPr>
              <w:t>  </w:t>
            </w:r>
            <w:r w:rsidRPr="00C07330">
              <w:rPr>
                <w:rFonts w:ascii="Verdana" w:hAnsi="Verdana"/>
                <w:b/>
                <w:bCs/>
                <w:sz w:val="20"/>
              </w:rPr>
              <w:t>Aviso de renovación de la autorización y exhibición de la garantía para operar comoProveedor de Servicio Autorizado (PSA) para juegos con apuestas y sorteos</w:t>
            </w:r>
          </w:p>
        </w:tc>
      </w:tr>
      <w:tr w:rsidR="00C07330" w:rsidRPr="00C07330" w:rsidTr="00C07330">
        <w:trPr>
          <w:trHeight w:val="8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la presentan?</w:t>
            </w:r>
          </w:p>
          <w:p w:rsidR="00C07330" w:rsidRPr="00C07330" w:rsidRDefault="00C07330" w:rsidP="00C07330">
            <w:pPr>
              <w:jc w:val="both"/>
              <w:rPr>
                <w:rFonts w:ascii="Verdana" w:hAnsi="Verdana"/>
                <w:bCs/>
                <w:sz w:val="20"/>
              </w:rPr>
            </w:pPr>
            <w:r w:rsidRPr="00C07330">
              <w:rPr>
                <w:rFonts w:ascii="Verdana" w:hAnsi="Verdana"/>
                <w:bCs/>
                <w:sz w:val="20"/>
              </w:rPr>
              <w:t xml:space="preserve">Personas morales que cuenten con la autorización para operar como Proveedores de Servicio </w:t>
            </w:r>
            <w:proofErr w:type="gramStart"/>
            <w:r w:rsidRPr="00C07330">
              <w:rPr>
                <w:rFonts w:ascii="Verdana" w:hAnsi="Verdana"/>
                <w:bCs/>
                <w:sz w:val="20"/>
              </w:rPr>
              <w:t>Autorizados(</w:t>
            </w:r>
            <w:proofErr w:type="gramEnd"/>
            <w:r w:rsidRPr="00C07330">
              <w:rPr>
                <w:rFonts w:ascii="Verdana" w:hAnsi="Verdana"/>
                <w:bCs/>
                <w:sz w:val="20"/>
              </w:rPr>
              <w:t>PSA) que deseen obtener la renovación automática anual de su autorización. .</w:t>
            </w:r>
          </w:p>
        </w:tc>
      </w:tr>
      <w:tr w:rsidR="00C07330" w:rsidRPr="00C07330" w:rsidTr="00C07330">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 xml:space="preserve">En el mes de octubre de cada año de conformidad con la regla 5.2.40. </w:t>
            </w:r>
            <w:proofErr w:type="gramStart"/>
            <w:r w:rsidRPr="00C07330">
              <w:rPr>
                <w:rFonts w:ascii="Verdana" w:hAnsi="Verdana"/>
                <w:bCs/>
                <w:sz w:val="20"/>
              </w:rPr>
              <w:t>de</w:t>
            </w:r>
            <w:proofErr w:type="gramEnd"/>
            <w:r w:rsidRPr="00C07330">
              <w:rPr>
                <w:rFonts w:ascii="Verdana" w:hAnsi="Verdana"/>
                <w:bCs/>
                <w:sz w:val="20"/>
              </w:rPr>
              <w:t xml:space="preserve"> la RMF.</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11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w:t>
            </w:r>
          </w:p>
          <w:p w:rsidR="00C07330" w:rsidRPr="00C07330" w:rsidRDefault="00C07330" w:rsidP="00C07330">
            <w:pPr>
              <w:jc w:val="both"/>
              <w:rPr>
                <w:rFonts w:ascii="Verdana" w:hAnsi="Verdana"/>
                <w:bCs/>
                <w:sz w:val="20"/>
              </w:rPr>
            </w:pPr>
            <w:r w:rsidRPr="00C07330">
              <w:rPr>
                <w:rFonts w:ascii="Verdana" w:hAnsi="Verdana"/>
                <w:bCs/>
                <w:sz w:val="20"/>
              </w:rPr>
              <w:t>Archivo electrónico con:</w:t>
            </w:r>
          </w:p>
          <w:p w:rsidR="00C07330" w:rsidRPr="00C07330" w:rsidRDefault="00C07330" w:rsidP="00C07330">
            <w:pPr>
              <w:jc w:val="both"/>
              <w:rPr>
                <w:rFonts w:ascii="Verdana" w:hAnsi="Verdana"/>
                <w:bCs/>
                <w:sz w:val="20"/>
              </w:rPr>
            </w:pPr>
            <w:r w:rsidRPr="00C07330">
              <w:rPr>
                <w:rFonts w:ascii="Verdana" w:hAnsi="Verdana"/>
                <w:b/>
                <w:bCs/>
                <w:sz w:val="20"/>
              </w:rPr>
              <w:t>I. </w:t>
            </w:r>
            <w:r w:rsidRPr="00C07330">
              <w:rPr>
                <w:rFonts w:ascii="Verdana" w:hAnsi="Verdana"/>
                <w:bCs/>
                <w:sz w:val="20"/>
              </w:rPr>
              <w:t>     Manifestación bajo protesta de decir verdad:</w:t>
            </w:r>
          </w:p>
          <w:p w:rsidR="00C07330" w:rsidRPr="00C07330" w:rsidRDefault="00C07330" w:rsidP="00C07330">
            <w:pPr>
              <w:jc w:val="both"/>
              <w:rPr>
                <w:rFonts w:ascii="Verdana" w:hAnsi="Verdana"/>
                <w:bCs/>
                <w:sz w:val="20"/>
              </w:rPr>
            </w:pPr>
            <w:r w:rsidRPr="00C07330">
              <w:rPr>
                <w:rFonts w:ascii="Verdana" w:hAnsi="Verdana"/>
                <w:bCs/>
                <w:sz w:val="20"/>
              </w:rPr>
              <w:t>       Que continúa reuniendo y cumpliendo en todo momento por el ejercicio en que se renueve suautorización, con los requisitos y obligaciones establecidos en la regla 5.2.40. de la RMF, así como en el Anexo 17 de dicha Resolución, apartados C y D y que cuentan con la certificación emitida por el Órgano Certificador autorizado por el SAT</w:t>
            </w:r>
          </w:p>
          <w:p w:rsidR="00C07330" w:rsidRPr="00C07330" w:rsidRDefault="00C07330" w:rsidP="00C07330">
            <w:pPr>
              <w:jc w:val="both"/>
              <w:rPr>
                <w:rFonts w:ascii="Verdana" w:hAnsi="Verdana"/>
                <w:bCs/>
                <w:sz w:val="20"/>
              </w:rPr>
            </w:pPr>
            <w:r w:rsidRPr="00C07330">
              <w:rPr>
                <w:rFonts w:ascii="Verdana" w:hAnsi="Verdana"/>
                <w:b/>
                <w:bCs/>
                <w:sz w:val="20"/>
              </w:rPr>
              <w:t>II. </w:t>
            </w:r>
            <w:r w:rsidRPr="00C07330">
              <w:rPr>
                <w:rFonts w:ascii="Verdana" w:hAnsi="Verdana"/>
                <w:bCs/>
                <w:sz w:val="20"/>
              </w:rPr>
              <w:t>    Garantía constituida a que se refiere la regla 5.2.40., misma que deberá contener el siguiente texto:</w:t>
            </w:r>
          </w:p>
          <w:p w:rsidR="00C07330" w:rsidRPr="00C07330" w:rsidRDefault="00C07330" w:rsidP="00C07330">
            <w:pPr>
              <w:jc w:val="both"/>
              <w:rPr>
                <w:rFonts w:ascii="Verdana" w:hAnsi="Verdana"/>
                <w:bCs/>
                <w:sz w:val="20"/>
              </w:rPr>
            </w:pPr>
            <w:r w:rsidRPr="00C07330">
              <w:rPr>
                <w:rFonts w:ascii="Verdana" w:hAnsi="Verdana"/>
                <w:bCs/>
                <w:sz w:val="20"/>
              </w:rPr>
              <w:t xml:space="preserve">       "Para garantizar por (nombre de la persona moral), con domicilio en (domicilio fiscal), y Registro Federal de Contribuyentes (RFC del PSA), el pago de cualquier daño o perjuicio que por impericia oincumplimiento de la normatividad establecida en la RMF vigente, sus anexos y la que se dé a conocer a través del Portal del SAT que regule la función de PSA, se ocasione al fisco federal o a un tercero. Lo anterior de conformidad con las reglas 5.2.39. </w:t>
            </w:r>
            <w:proofErr w:type="gramStart"/>
            <w:r w:rsidRPr="00C07330">
              <w:rPr>
                <w:rFonts w:ascii="Verdana" w:hAnsi="Verdana"/>
                <w:bCs/>
                <w:sz w:val="20"/>
              </w:rPr>
              <w:t>y</w:t>
            </w:r>
            <w:proofErr w:type="gramEnd"/>
            <w:r w:rsidRPr="00C07330">
              <w:rPr>
                <w:rFonts w:ascii="Verdana" w:hAnsi="Verdana"/>
                <w:bCs/>
                <w:sz w:val="20"/>
              </w:rPr>
              <w:t xml:space="preserve"> 5.2.40. </w:t>
            </w:r>
            <w:proofErr w:type="gramStart"/>
            <w:r w:rsidRPr="00C07330">
              <w:rPr>
                <w:rFonts w:ascii="Verdana" w:hAnsi="Verdana"/>
                <w:bCs/>
                <w:sz w:val="20"/>
              </w:rPr>
              <w:t>de</w:t>
            </w:r>
            <w:proofErr w:type="gramEnd"/>
            <w:r w:rsidRPr="00C07330">
              <w:rPr>
                <w:rFonts w:ascii="Verdana" w:hAnsi="Verdana"/>
                <w:bCs/>
                <w:sz w:val="20"/>
              </w:rPr>
              <w:t xml:space="preserve"> la RMF vigente, así como del Anexo 17 de dicha Resolución apartados C y D.</w:t>
            </w:r>
          </w:p>
          <w:p w:rsidR="00C07330" w:rsidRPr="00C07330" w:rsidRDefault="00C07330" w:rsidP="00C07330">
            <w:pPr>
              <w:jc w:val="both"/>
              <w:rPr>
                <w:rFonts w:ascii="Verdana" w:hAnsi="Verdana"/>
                <w:bCs/>
                <w:sz w:val="20"/>
              </w:rPr>
            </w:pPr>
            <w:r w:rsidRPr="00C07330">
              <w:rPr>
                <w:rFonts w:ascii="Verdana" w:hAnsi="Verdana"/>
                <w:bCs/>
                <w:sz w:val="20"/>
              </w:rPr>
              <w:t>       El SAT cancelará la garantía constituida cuando el PSA, sus liquidadores o el representante delconcurso mercantil lo soliciten, y siempre que hubieren transcurrido seis meses, contados a partir de la fecha en que hubiere dejado de ser PSA, sea porque le fue revocada la autorización conferida, lamisma hubiera perdido su vigencia, o bien, haya renunciado voluntariamente a operar como PSA, ohubiere presentado el aviso de que iniciaba el proceso de liquidación, concurso mercantil o de que suórgano de dirección haya tomado acuerdo de extinción de la sociedad. Tratándose de los últimos dossupuestos, el término de seis meses no será obligatorio cuando la extinción de la sociedad se dé antes de transcurrido el mismo".</w:t>
            </w:r>
          </w:p>
          <w:p w:rsidR="00C07330" w:rsidRPr="00C07330" w:rsidRDefault="00C07330" w:rsidP="00C07330">
            <w:pPr>
              <w:jc w:val="both"/>
              <w:rPr>
                <w:rFonts w:ascii="Verdana" w:hAnsi="Verdana"/>
                <w:bCs/>
                <w:sz w:val="20"/>
              </w:rPr>
            </w:pPr>
            <w:r w:rsidRPr="00C07330">
              <w:rPr>
                <w:rFonts w:ascii="Verdana" w:hAnsi="Verdana"/>
                <w:bCs/>
                <w:sz w:val="20"/>
              </w:rPr>
              <w:t>La documentación e información antes señalada, deberá digitalizarse en formato .pdf, sin que cada archivo exceda los 3 MB, si el peso del archivo es mayor, debe ajustarlo dividiéndolo en varios archivos que cumplan con el tamaño y especificaciones señaladas y adjuntarlos en cualquiera de los diversos campos de la solicitud electrónica.</w:t>
            </w:r>
          </w:p>
        </w:tc>
      </w:tr>
      <w:tr w:rsidR="00C07330" w:rsidRPr="00C07330" w:rsidTr="00C07330">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w:t>
            </w:r>
          </w:p>
        </w:tc>
      </w:tr>
      <w:tr w:rsidR="00C07330" w:rsidRPr="00C07330" w:rsidTr="00C07330">
        <w:trPr>
          <w:trHeight w:val="6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20, frac. II Ley del IEPS, Reglas 5.2.37., 5.2.39., 5.2.40.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68900228"/>
              <w:rPr>
                <w:rFonts w:ascii="Verdana" w:hAnsi="Verdana"/>
                <w:bCs/>
                <w:sz w:val="20"/>
              </w:rPr>
            </w:pPr>
            <w:r w:rsidRPr="00C07330">
              <w:rPr>
                <w:rFonts w:ascii="Verdana" w:hAnsi="Verdana"/>
                <w:b/>
                <w:bCs/>
                <w:sz w:val="20"/>
              </w:rPr>
              <w:t>32/IEPS</w:t>
            </w:r>
            <w:r w:rsidRPr="00C07330">
              <w:rPr>
                <w:rFonts w:ascii="Verdana" w:hAnsi="Verdana"/>
                <w:bCs/>
                <w:sz w:val="20"/>
              </w:rPr>
              <w:t>   </w:t>
            </w:r>
            <w:r w:rsidRPr="00C07330">
              <w:rPr>
                <w:rFonts w:ascii="Verdana" w:hAnsi="Verdana"/>
                <w:b/>
                <w:bCs/>
                <w:sz w:val="20"/>
              </w:rPr>
              <w:t>(Se deroga)</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4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983003115"/>
              <w:rPr>
                <w:rFonts w:ascii="Verdana" w:hAnsi="Verdana"/>
                <w:bCs/>
                <w:sz w:val="20"/>
              </w:rPr>
            </w:pPr>
            <w:r w:rsidRPr="00C07330">
              <w:rPr>
                <w:rFonts w:ascii="Verdana" w:hAnsi="Verdana"/>
                <w:b/>
                <w:bCs/>
                <w:sz w:val="20"/>
              </w:rPr>
              <w:t>34/IEPS</w:t>
            </w:r>
            <w:r w:rsidRPr="00C07330">
              <w:rPr>
                <w:rFonts w:ascii="Verdana" w:hAnsi="Verdana"/>
                <w:bCs/>
                <w:sz w:val="20"/>
              </w:rPr>
              <w:t>   </w:t>
            </w:r>
            <w:r w:rsidRPr="00C07330">
              <w:rPr>
                <w:rFonts w:ascii="Verdana" w:hAnsi="Verdana"/>
                <w:b/>
                <w:bCs/>
                <w:sz w:val="20"/>
              </w:rPr>
              <w:t>(Se deroga)</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457870796"/>
              <w:rPr>
                <w:rFonts w:ascii="Verdana" w:hAnsi="Verdana"/>
                <w:bCs/>
                <w:sz w:val="20"/>
              </w:rPr>
            </w:pPr>
            <w:r w:rsidRPr="00C07330">
              <w:rPr>
                <w:rFonts w:ascii="Verdana" w:hAnsi="Verdana"/>
                <w:b/>
                <w:bCs/>
                <w:sz w:val="20"/>
              </w:rPr>
              <w:t>42/IEPS </w:t>
            </w:r>
            <w:r w:rsidRPr="00C07330">
              <w:rPr>
                <w:rFonts w:ascii="Verdana" w:hAnsi="Verdana"/>
                <w:bCs/>
                <w:sz w:val="20"/>
              </w:rPr>
              <w:t>  </w:t>
            </w:r>
            <w:r w:rsidRPr="00C07330">
              <w:rPr>
                <w:rFonts w:ascii="Verdana" w:hAnsi="Verdana"/>
                <w:b/>
                <w:bCs/>
                <w:sz w:val="20"/>
              </w:rPr>
              <w:t>Aviso de suscripción, modificación o revocación de contrato de prestación de servicios que celebren los PSA con Operadores y/o Permisionarios</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El Proveedor de Servicio Autorizado.</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quince días hábiles siguientes a aquél en que se llevó a cabo la suscripción, modificación orevocación del contrato de prestación de servicios con el operador y/o permisionario. .</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18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Archivo electrónico digitalizado con:</w:t>
            </w:r>
          </w:p>
          <w:p w:rsidR="00C07330" w:rsidRPr="00C07330" w:rsidRDefault="00C07330" w:rsidP="00C07330">
            <w:pPr>
              <w:jc w:val="both"/>
              <w:rPr>
                <w:rFonts w:ascii="Verdana" w:hAnsi="Verdana"/>
                <w:bCs/>
                <w:sz w:val="20"/>
              </w:rPr>
            </w:pPr>
            <w:r w:rsidRPr="00C07330">
              <w:rPr>
                <w:rFonts w:ascii="Verdana" w:hAnsi="Verdana"/>
                <w:bCs/>
                <w:sz w:val="20"/>
              </w:rPr>
              <w:t>·   Manifestación bajo protesta de decir verdad que la información que proporciona es cierta.</w:t>
            </w:r>
          </w:p>
          <w:p w:rsidR="00C07330" w:rsidRPr="00C07330" w:rsidRDefault="00C07330" w:rsidP="00C07330">
            <w:pPr>
              <w:jc w:val="both"/>
              <w:rPr>
                <w:rFonts w:ascii="Verdana" w:hAnsi="Verdana"/>
                <w:bCs/>
                <w:sz w:val="20"/>
              </w:rPr>
            </w:pPr>
            <w:r w:rsidRPr="00C07330">
              <w:rPr>
                <w:rFonts w:ascii="Verdana" w:hAnsi="Verdana"/>
                <w:bCs/>
                <w:sz w:val="20"/>
              </w:rPr>
              <w:t>·   Contrato suscrito, revocado o modificado.</w:t>
            </w:r>
          </w:p>
          <w:p w:rsidR="00C07330" w:rsidRPr="00C07330" w:rsidRDefault="00C07330" w:rsidP="00C07330">
            <w:pPr>
              <w:jc w:val="both"/>
              <w:rPr>
                <w:rFonts w:ascii="Verdana" w:hAnsi="Verdana"/>
                <w:bCs/>
                <w:sz w:val="20"/>
              </w:rPr>
            </w:pPr>
            <w:r w:rsidRPr="00C07330">
              <w:rPr>
                <w:rFonts w:ascii="Verdana" w:hAnsi="Verdana"/>
                <w:bCs/>
                <w:sz w:val="20"/>
              </w:rPr>
              <w:t>Si la documentación adjunta se encuentra ilegible o incompleta, el SAT lo hará del conocimiento a través de buzón tributario.</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w:t>
            </w:r>
          </w:p>
        </w:tc>
      </w:tr>
      <w:tr w:rsidR="00C07330" w:rsidRPr="00C07330" w:rsidTr="00C07330">
        <w:trPr>
          <w:trHeight w:val="6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20, fracción II Ley del IEPS, Regla 5.2.40. RMF.</w:t>
            </w:r>
          </w:p>
        </w:tc>
      </w:tr>
    </w:tbl>
    <w:p w:rsidR="00C07330" w:rsidRPr="00C07330" w:rsidRDefault="00C07330" w:rsidP="00C07330">
      <w:pPr>
        <w:jc w:val="both"/>
        <w:rPr>
          <w:rFonts w:ascii="Verdana" w:hAnsi="Verdana"/>
          <w:bCs/>
          <w:sz w:val="20"/>
        </w:rPr>
      </w:pPr>
      <w:r w:rsidRPr="00C07330">
        <w:rPr>
          <w:rFonts w:ascii="Verdana" w:hAnsi="Verdana"/>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67139121"/>
              <w:rPr>
                <w:rFonts w:ascii="Verdana" w:hAnsi="Verdana"/>
                <w:bCs/>
                <w:sz w:val="20"/>
              </w:rPr>
            </w:pPr>
            <w:r w:rsidRPr="00C07330">
              <w:rPr>
                <w:rFonts w:ascii="Verdana" w:hAnsi="Verdana"/>
                <w:b/>
                <w:bCs/>
                <w:sz w:val="20"/>
              </w:rPr>
              <w:t>45/IEPS</w:t>
            </w:r>
            <w:r w:rsidRPr="00C07330">
              <w:rPr>
                <w:rFonts w:ascii="Verdana" w:hAnsi="Verdana"/>
                <w:bCs/>
                <w:sz w:val="20"/>
              </w:rPr>
              <w:t>   </w:t>
            </w:r>
            <w:r w:rsidRPr="00C07330">
              <w:rPr>
                <w:rFonts w:ascii="Verdana" w:hAnsi="Verdana"/>
                <w:b/>
                <w:bCs/>
                <w:sz w:val="20"/>
              </w:rPr>
              <w:t>Aviso de suscripción o rescisión de contrato de prestación de servicios que celebren losPSA con los Órganos Certificadores (OC)</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¿Quiénes lo presentan?</w:t>
            </w:r>
          </w:p>
          <w:p w:rsidR="00C07330" w:rsidRPr="00C07330" w:rsidRDefault="00C07330" w:rsidP="00C07330">
            <w:pPr>
              <w:jc w:val="both"/>
              <w:rPr>
                <w:rFonts w:ascii="Verdana" w:hAnsi="Verdana"/>
                <w:bCs/>
                <w:sz w:val="20"/>
              </w:rPr>
            </w:pPr>
            <w:r w:rsidRPr="00C07330">
              <w:rPr>
                <w:rFonts w:ascii="Verdana" w:hAnsi="Verdana"/>
                <w:bCs/>
                <w:sz w:val="20"/>
              </w:rPr>
              <w:t>El Proveedor de Servicio Autorizado</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¿Dónde se presenta?</w:t>
            </w:r>
          </w:p>
          <w:p w:rsidR="00C07330" w:rsidRPr="00C07330" w:rsidRDefault="00C07330" w:rsidP="00C07330">
            <w:pPr>
              <w:jc w:val="both"/>
              <w:rPr>
                <w:rFonts w:ascii="Verdana" w:hAnsi="Verdana"/>
                <w:bCs/>
                <w:sz w:val="20"/>
              </w:rPr>
            </w:pPr>
            <w:r w:rsidRPr="00C07330">
              <w:rPr>
                <w:rFonts w:ascii="Verdana" w:hAnsi="Verdana"/>
                <w:bCs/>
                <w:sz w:val="20"/>
              </w:rPr>
              <w:t>A través de buzón tributario.</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¿Qué documento se obtiene?</w:t>
            </w:r>
          </w:p>
          <w:p w:rsidR="00C07330" w:rsidRPr="00C07330" w:rsidRDefault="00C07330" w:rsidP="00C07330">
            <w:pPr>
              <w:jc w:val="both"/>
              <w:rPr>
                <w:rFonts w:ascii="Verdana" w:hAnsi="Verdana"/>
                <w:bCs/>
                <w:sz w:val="20"/>
              </w:rPr>
            </w:pPr>
            <w:r w:rsidRPr="00C07330">
              <w:rPr>
                <w:rFonts w:ascii="Verdana" w:hAnsi="Verdana"/>
                <w:bCs/>
                <w:sz w:val="20"/>
              </w:rPr>
              <w:t>Acuse de recibo.</w:t>
            </w:r>
          </w:p>
        </w:tc>
      </w:tr>
      <w:tr w:rsidR="00C07330" w:rsidRPr="00C07330" w:rsidTr="00C07330">
        <w:trPr>
          <w:trHeight w:val="80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¿Cuándo se presenta?</w:t>
            </w:r>
          </w:p>
          <w:p w:rsidR="00C07330" w:rsidRPr="00C07330" w:rsidRDefault="00C07330" w:rsidP="00C07330">
            <w:pPr>
              <w:jc w:val="both"/>
              <w:rPr>
                <w:rFonts w:ascii="Verdana" w:hAnsi="Verdana"/>
                <w:bCs/>
                <w:sz w:val="20"/>
              </w:rPr>
            </w:pPr>
            <w:r w:rsidRPr="00C07330">
              <w:rPr>
                <w:rFonts w:ascii="Verdana" w:hAnsi="Verdana"/>
                <w:bCs/>
                <w:sz w:val="20"/>
              </w:rPr>
              <w:t>Dentro de los quince días naturales siguientes a aquél en que se llevó a cabo la suscripción del contrato con el nuevo OC.</w:t>
            </w:r>
          </w:p>
        </w:tc>
      </w:tr>
      <w:tr w:rsidR="00C07330" w:rsidRPr="00C07330" w:rsidTr="00C07330">
        <w:trPr>
          <w:trHeight w:val="23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Requisitos:</w:t>
            </w:r>
          </w:p>
          <w:p w:rsidR="00C07330" w:rsidRPr="00C07330" w:rsidRDefault="00C07330" w:rsidP="00C07330">
            <w:pPr>
              <w:jc w:val="both"/>
              <w:rPr>
                <w:rFonts w:ascii="Verdana" w:hAnsi="Verdana"/>
                <w:bCs/>
                <w:sz w:val="20"/>
              </w:rPr>
            </w:pPr>
            <w:r w:rsidRPr="00C07330">
              <w:rPr>
                <w:rFonts w:ascii="Verdana" w:hAnsi="Verdana"/>
                <w:bCs/>
                <w:sz w:val="20"/>
              </w:rPr>
              <w:t>Archivo electrónico digitalizado con:</w:t>
            </w:r>
          </w:p>
          <w:p w:rsidR="00C07330" w:rsidRPr="00C07330" w:rsidRDefault="00C07330" w:rsidP="00C07330">
            <w:pPr>
              <w:jc w:val="both"/>
              <w:rPr>
                <w:rFonts w:ascii="Verdana" w:hAnsi="Verdana"/>
                <w:bCs/>
                <w:sz w:val="20"/>
              </w:rPr>
            </w:pPr>
            <w:r w:rsidRPr="00C07330">
              <w:rPr>
                <w:rFonts w:ascii="Verdana" w:hAnsi="Verdana"/>
                <w:bCs/>
                <w:sz w:val="20"/>
              </w:rPr>
              <w:t>·   Manifestación bajo protesta de decir verdad que la información que proporciona es cierta.</w:t>
            </w:r>
          </w:p>
          <w:p w:rsidR="00C07330" w:rsidRPr="00C07330" w:rsidRDefault="00C07330" w:rsidP="00C07330">
            <w:pPr>
              <w:jc w:val="both"/>
              <w:rPr>
                <w:rFonts w:ascii="Verdana" w:hAnsi="Verdana"/>
                <w:bCs/>
                <w:sz w:val="20"/>
              </w:rPr>
            </w:pPr>
            <w:r w:rsidRPr="00C07330">
              <w:rPr>
                <w:rFonts w:ascii="Verdana" w:hAnsi="Verdana"/>
                <w:bCs/>
                <w:sz w:val="20"/>
              </w:rPr>
              <w:t>·   Última certificación por parte del OC con el que se tenía contrato.</w:t>
            </w:r>
          </w:p>
          <w:p w:rsidR="00C07330" w:rsidRPr="00C07330" w:rsidRDefault="00C07330" w:rsidP="00C07330">
            <w:pPr>
              <w:jc w:val="both"/>
              <w:rPr>
                <w:rFonts w:ascii="Verdana" w:hAnsi="Verdana"/>
                <w:bCs/>
                <w:sz w:val="20"/>
              </w:rPr>
            </w:pPr>
            <w:r w:rsidRPr="00C07330">
              <w:rPr>
                <w:rFonts w:ascii="Verdana" w:hAnsi="Verdana"/>
                <w:bCs/>
                <w:sz w:val="20"/>
              </w:rPr>
              <w:t>·   Contrato de prestación de servicios del PSA que con el OC.</w:t>
            </w:r>
          </w:p>
          <w:p w:rsidR="00C07330" w:rsidRPr="00C07330" w:rsidRDefault="00C07330" w:rsidP="00C07330">
            <w:pPr>
              <w:jc w:val="both"/>
              <w:rPr>
                <w:rFonts w:ascii="Verdana" w:hAnsi="Verdana"/>
                <w:bCs/>
                <w:sz w:val="20"/>
              </w:rPr>
            </w:pPr>
            <w:r w:rsidRPr="00C07330">
              <w:rPr>
                <w:rFonts w:ascii="Verdana" w:hAnsi="Verdana"/>
                <w:bCs/>
                <w:sz w:val="20"/>
              </w:rPr>
              <w:t>Si la documentación adjunta se encuentra ilegible o incompleta, el SAT lo hará del conocimiento a través de buzón tributario.</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Condiciones:</w:t>
            </w:r>
          </w:p>
          <w:p w:rsidR="00C07330" w:rsidRPr="00C07330" w:rsidRDefault="00C07330" w:rsidP="00C07330">
            <w:pPr>
              <w:jc w:val="both"/>
              <w:rPr>
                <w:rFonts w:ascii="Verdana" w:hAnsi="Verdana"/>
                <w:bCs/>
                <w:sz w:val="20"/>
              </w:rPr>
            </w:pPr>
            <w:r w:rsidRPr="00C07330">
              <w:rPr>
                <w:rFonts w:ascii="Verdana" w:hAnsi="Verdana"/>
                <w:bCs/>
                <w:sz w:val="20"/>
              </w:rPr>
              <w:t>Contar con e.firma.</w:t>
            </w:r>
          </w:p>
        </w:tc>
      </w:tr>
      <w:tr w:rsidR="00C07330" w:rsidRPr="00C07330" w:rsidTr="00C07330">
        <w:trPr>
          <w:trHeight w:val="59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Información adicional</w:t>
            </w:r>
          </w:p>
          <w:p w:rsidR="00C07330" w:rsidRPr="00C07330" w:rsidRDefault="00C07330" w:rsidP="00C07330">
            <w:pPr>
              <w:jc w:val="both"/>
              <w:rPr>
                <w:rFonts w:ascii="Verdana" w:hAnsi="Verdana"/>
                <w:bCs/>
                <w:sz w:val="20"/>
              </w:rPr>
            </w:pPr>
            <w:r w:rsidRPr="00C07330">
              <w:rPr>
                <w:rFonts w:ascii="Verdana" w:hAnsi="Verdana"/>
                <w:bCs/>
                <w:sz w:val="20"/>
              </w:rPr>
              <w:t>No aplica.</w:t>
            </w:r>
          </w:p>
        </w:tc>
      </w:tr>
      <w:tr w:rsidR="00C07330" w:rsidRPr="00C07330" w:rsidTr="00C07330">
        <w:trPr>
          <w:trHeight w:val="6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Disposiciones jurídicas aplicables</w:t>
            </w:r>
          </w:p>
          <w:p w:rsidR="00C07330" w:rsidRPr="00C07330" w:rsidRDefault="00C07330" w:rsidP="00C07330">
            <w:pPr>
              <w:jc w:val="both"/>
              <w:rPr>
                <w:rFonts w:ascii="Verdana" w:hAnsi="Verdana"/>
                <w:bCs/>
                <w:sz w:val="20"/>
              </w:rPr>
            </w:pPr>
            <w:r w:rsidRPr="00C07330">
              <w:rPr>
                <w:rFonts w:ascii="Verdana" w:hAnsi="Verdana"/>
                <w:bCs/>
                <w:sz w:val="20"/>
              </w:rPr>
              <w:t>Art. 20, fracción II Ley del IEPS, Regla 5.2.40. RMF.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3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CRITERIOS NO VINCULATIVOS DE LAS DISPOSICIONES FISCALES</w:t>
      </w:r>
    </w:p>
    <w:p w:rsidR="00C07330" w:rsidRPr="00C07330" w:rsidRDefault="00C07330" w:rsidP="00C07330">
      <w:pPr>
        <w:jc w:val="both"/>
        <w:rPr>
          <w:rFonts w:ascii="Verdana" w:hAnsi="Verdana"/>
          <w:bCs/>
          <w:sz w:val="20"/>
        </w:rPr>
      </w:pPr>
      <w:r w:rsidRPr="00C07330">
        <w:rPr>
          <w:rFonts w:ascii="Verdana" w:hAnsi="Verdana"/>
          <w:b/>
          <w:bCs/>
          <w:sz w:val="20"/>
        </w:rPr>
        <w:t>PRIMERO. </w:t>
      </w:r>
      <w:r w:rsidRPr="00C07330">
        <w:rPr>
          <w:rFonts w:ascii="Verdana" w:hAnsi="Verdana"/>
          <w:bCs/>
          <w:sz w:val="20"/>
        </w:rPr>
        <w:t>De conformidad con el artículo 33, fracción I, inciso h) del CFF, en relación con la regla 1.9., fracción IV de la RMF 2018, se dan a conocer los criterios no vinculativos de las disposiciones fiscales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60"/>
        </w:trPr>
        <w:tc>
          <w:tcPr>
            <w:tcW w:w="8712" w:type="dxa"/>
            <w:shd w:val="clear" w:color="auto" w:fill="C0C0C0"/>
            <w:tcMar>
              <w:top w:w="15" w:type="dxa"/>
              <w:left w:w="72" w:type="dxa"/>
              <w:bottom w:w="15" w:type="dxa"/>
              <w:right w:w="72" w:type="dxa"/>
            </w:tcMar>
            <w:hideMark/>
          </w:tcPr>
          <w:p w:rsidR="00C07330" w:rsidRPr="00C07330" w:rsidRDefault="00C07330" w:rsidP="00C07330">
            <w:pPr>
              <w:jc w:val="both"/>
              <w:divId w:val="1617905633"/>
              <w:rPr>
                <w:rFonts w:ascii="Verdana" w:hAnsi="Verdana"/>
                <w:bCs/>
                <w:sz w:val="20"/>
              </w:rPr>
            </w:pPr>
            <w:r w:rsidRPr="00C07330">
              <w:rPr>
                <w:rFonts w:ascii="Verdana" w:hAnsi="Verdana"/>
                <w:b/>
                <w:bCs/>
                <w:sz w:val="20"/>
              </w:rPr>
              <w:t>Contenido</w:t>
            </w:r>
          </w:p>
        </w:tc>
      </w:tr>
      <w:tr w:rsidR="00C07330" w:rsidRPr="00C07330" w:rsidTr="00C07330">
        <w:trPr>
          <w:trHeight w:val="30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APARTADOS:</w:t>
            </w:r>
          </w:p>
        </w:tc>
      </w:tr>
      <w:tr w:rsidR="00C07330" w:rsidRPr="00C07330" w:rsidTr="00C07330">
        <w:trPr>
          <w:trHeight w:val="1197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A. Criterios del CFF</w:t>
            </w:r>
          </w:p>
          <w:p w:rsidR="00C07330" w:rsidRPr="00C07330" w:rsidRDefault="00C07330" w:rsidP="00C07330">
            <w:pPr>
              <w:jc w:val="both"/>
              <w:rPr>
                <w:rFonts w:ascii="Verdana" w:hAnsi="Verdana"/>
                <w:bCs/>
                <w:sz w:val="20"/>
              </w:rPr>
            </w:pPr>
            <w:r w:rsidRPr="00C07330">
              <w:rPr>
                <w:rFonts w:ascii="Verdana" w:hAnsi="Verdana"/>
                <w:b/>
                <w:bCs/>
                <w:sz w:val="20"/>
              </w:rPr>
              <w:t>1/CFF/NV</w:t>
            </w:r>
            <w:r w:rsidRPr="00C07330">
              <w:rPr>
                <w:rFonts w:ascii="Verdana" w:hAnsi="Verdana"/>
                <w:bCs/>
                <w:sz w:val="20"/>
              </w:rPr>
              <w:t>          Entrega o puesta a disposición del CFDI. No se cumple con la obligación cuando el emisor únicamente remite a una página de Internet.</w:t>
            </w:r>
          </w:p>
          <w:p w:rsidR="00C07330" w:rsidRPr="00C07330" w:rsidRDefault="00C07330" w:rsidP="00C07330">
            <w:pPr>
              <w:jc w:val="both"/>
              <w:rPr>
                <w:rFonts w:ascii="Verdana" w:hAnsi="Verdana"/>
                <w:bCs/>
                <w:sz w:val="20"/>
              </w:rPr>
            </w:pPr>
            <w:r w:rsidRPr="00C07330">
              <w:rPr>
                <w:rFonts w:ascii="Verdana" w:hAnsi="Verdana"/>
                <w:b/>
                <w:bCs/>
                <w:sz w:val="20"/>
              </w:rPr>
              <w:t>B. Criterios de la Ley del ISR</w:t>
            </w:r>
          </w:p>
          <w:p w:rsidR="00C07330" w:rsidRPr="00C07330" w:rsidRDefault="00C07330" w:rsidP="00C07330">
            <w:pPr>
              <w:jc w:val="both"/>
              <w:rPr>
                <w:rFonts w:ascii="Verdana" w:hAnsi="Verdana"/>
                <w:bCs/>
                <w:sz w:val="20"/>
              </w:rPr>
            </w:pPr>
            <w:r w:rsidRPr="00C07330">
              <w:rPr>
                <w:rFonts w:ascii="Verdana" w:hAnsi="Verdana"/>
                <w:b/>
                <w:bCs/>
                <w:sz w:val="20"/>
              </w:rPr>
              <w:t>1/ISR/NV</w:t>
            </w:r>
            <w:r w:rsidRPr="00C07330">
              <w:rPr>
                <w:rFonts w:ascii="Verdana" w:hAnsi="Verdana"/>
                <w:bCs/>
                <w:sz w:val="20"/>
              </w:rPr>
              <w:t>           Establecimiento permanente.</w:t>
            </w:r>
          </w:p>
          <w:p w:rsidR="00C07330" w:rsidRPr="00C07330" w:rsidRDefault="00C07330" w:rsidP="00C07330">
            <w:pPr>
              <w:jc w:val="both"/>
              <w:rPr>
                <w:rFonts w:ascii="Verdana" w:hAnsi="Verdana"/>
                <w:bCs/>
                <w:sz w:val="20"/>
              </w:rPr>
            </w:pPr>
            <w:r w:rsidRPr="00C07330">
              <w:rPr>
                <w:rFonts w:ascii="Verdana" w:hAnsi="Verdana"/>
                <w:b/>
                <w:bCs/>
                <w:sz w:val="20"/>
              </w:rPr>
              <w:t>2/ISR/NV</w:t>
            </w:r>
            <w:r w:rsidRPr="00C07330">
              <w:rPr>
                <w:rFonts w:ascii="Verdana" w:hAnsi="Verdana"/>
                <w:bCs/>
                <w:sz w:val="20"/>
              </w:rPr>
              <w:t>           Enajenación de bienes de activo fijo.</w:t>
            </w:r>
          </w:p>
          <w:p w:rsidR="00C07330" w:rsidRPr="00C07330" w:rsidRDefault="00C07330" w:rsidP="00C07330">
            <w:pPr>
              <w:jc w:val="both"/>
              <w:rPr>
                <w:rFonts w:ascii="Verdana" w:hAnsi="Verdana"/>
                <w:bCs/>
                <w:sz w:val="20"/>
              </w:rPr>
            </w:pPr>
            <w:r w:rsidRPr="00C07330">
              <w:rPr>
                <w:rFonts w:ascii="Verdana" w:hAnsi="Verdana"/>
                <w:b/>
                <w:bCs/>
                <w:sz w:val="20"/>
              </w:rPr>
              <w:t>3/ISR/NV</w:t>
            </w:r>
            <w:r w:rsidRPr="00C07330">
              <w:rPr>
                <w:rFonts w:ascii="Verdana" w:hAnsi="Verdana"/>
                <w:bCs/>
                <w:sz w:val="20"/>
              </w:rPr>
              <w:t>           Reservas para fondos de pensiones o jubilaciones. No son deducibles los interesesderivados de la inversión o reinversión de los fondos.</w:t>
            </w:r>
          </w:p>
          <w:p w:rsidR="00C07330" w:rsidRPr="00C07330" w:rsidRDefault="00C07330" w:rsidP="00C07330">
            <w:pPr>
              <w:jc w:val="both"/>
              <w:rPr>
                <w:rFonts w:ascii="Verdana" w:hAnsi="Verdana"/>
                <w:bCs/>
                <w:sz w:val="20"/>
              </w:rPr>
            </w:pPr>
            <w:r w:rsidRPr="00C07330">
              <w:rPr>
                <w:rFonts w:ascii="Verdana" w:hAnsi="Verdana"/>
                <w:b/>
                <w:bCs/>
                <w:sz w:val="20"/>
              </w:rPr>
              <w:t>4/ISR/NV</w:t>
            </w:r>
            <w:r w:rsidRPr="00C07330">
              <w:rPr>
                <w:rFonts w:ascii="Verdana" w:hAnsi="Verdana"/>
                <w:bCs/>
                <w:sz w:val="20"/>
              </w:rPr>
              <w:t>           Regalías por activos intangibles originados en México, pagadas a partes relacionadasresidentes en el extranjero.</w:t>
            </w:r>
          </w:p>
          <w:p w:rsidR="00C07330" w:rsidRPr="00C07330" w:rsidRDefault="00C07330" w:rsidP="00C07330">
            <w:pPr>
              <w:jc w:val="both"/>
              <w:rPr>
                <w:rFonts w:ascii="Verdana" w:hAnsi="Verdana"/>
                <w:bCs/>
                <w:sz w:val="20"/>
              </w:rPr>
            </w:pPr>
            <w:r w:rsidRPr="00C07330">
              <w:rPr>
                <w:rFonts w:ascii="Verdana" w:hAnsi="Verdana"/>
                <w:b/>
                <w:bCs/>
                <w:sz w:val="20"/>
              </w:rPr>
              <w:t>5/ISR/NV</w:t>
            </w:r>
            <w:r w:rsidRPr="00C07330">
              <w:rPr>
                <w:rFonts w:ascii="Verdana" w:hAnsi="Verdana"/>
                <w:bCs/>
                <w:sz w:val="20"/>
              </w:rPr>
              <w:t>           Instituciones de fianzas. Pagos por reclamaciones.</w:t>
            </w:r>
          </w:p>
          <w:p w:rsidR="00C07330" w:rsidRPr="00C07330" w:rsidRDefault="00C07330" w:rsidP="00C07330">
            <w:pPr>
              <w:jc w:val="both"/>
              <w:rPr>
                <w:rFonts w:ascii="Verdana" w:hAnsi="Verdana"/>
                <w:bCs/>
                <w:sz w:val="20"/>
              </w:rPr>
            </w:pPr>
            <w:r w:rsidRPr="00C07330">
              <w:rPr>
                <w:rFonts w:ascii="Verdana" w:hAnsi="Verdana"/>
                <w:b/>
                <w:bCs/>
                <w:sz w:val="20"/>
              </w:rPr>
              <w:t>6/ISR/NV</w:t>
            </w:r>
            <w:r w:rsidRPr="00C07330">
              <w:rPr>
                <w:rFonts w:ascii="Verdana" w:hAnsi="Verdana"/>
                <w:bCs/>
                <w:sz w:val="20"/>
              </w:rPr>
              <w:t>           Gastos a favor de tercero. No son deducibles aquellos que se realicen a favor de personas con las cuales no se tenga una relación laboral ni presten servicios profesionales.</w:t>
            </w:r>
          </w:p>
          <w:p w:rsidR="00C07330" w:rsidRPr="00C07330" w:rsidRDefault="00C07330" w:rsidP="00C07330">
            <w:pPr>
              <w:jc w:val="both"/>
              <w:rPr>
                <w:rFonts w:ascii="Verdana" w:hAnsi="Verdana"/>
                <w:bCs/>
                <w:sz w:val="20"/>
              </w:rPr>
            </w:pPr>
            <w:r w:rsidRPr="00C07330">
              <w:rPr>
                <w:rFonts w:ascii="Verdana" w:hAnsi="Verdana"/>
                <w:b/>
                <w:bCs/>
                <w:sz w:val="20"/>
              </w:rPr>
              <w:t>7/ISR/NV</w:t>
            </w:r>
            <w:r w:rsidRPr="00C07330">
              <w:rPr>
                <w:rFonts w:ascii="Verdana" w:hAnsi="Verdana"/>
                <w:bCs/>
                <w:sz w:val="20"/>
              </w:rPr>
              <w:t>           Deducción de Inversiones tratándose de activos fijos.</w:t>
            </w:r>
          </w:p>
          <w:p w:rsidR="00C07330" w:rsidRPr="00C07330" w:rsidRDefault="00C07330" w:rsidP="00C07330">
            <w:pPr>
              <w:jc w:val="both"/>
              <w:rPr>
                <w:rFonts w:ascii="Verdana" w:hAnsi="Verdana"/>
                <w:bCs/>
                <w:sz w:val="20"/>
              </w:rPr>
            </w:pPr>
            <w:r w:rsidRPr="00C07330">
              <w:rPr>
                <w:rFonts w:ascii="Verdana" w:hAnsi="Verdana"/>
                <w:b/>
                <w:bCs/>
                <w:sz w:val="20"/>
              </w:rPr>
              <w:t>8/ISR/NV</w:t>
            </w:r>
            <w:r w:rsidRPr="00C07330">
              <w:rPr>
                <w:rFonts w:ascii="Verdana" w:hAnsi="Verdana"/>
                <w:bCs/>
                <w:sz w:val="20"/>
              </w:rPr>
              <w:t>           Instituciones del sistema financiero. Retención del ISR por intereses.</w:t>
            </w:r>
          </w:p>
          <w:p w:rsidR="00C07330" w:rsidRPr="00C07330" w:rsidRDefault="00C07330" w:rsidP="00C07330">
            <w:pPr>
              <w:jc w:val="both"/>
              <w:rPr>
                <w:rFonts w:ascii="Verdana" w:hAnsi="Verdana"/>
                <w:bCs/>
                <w:sz w:val="20"/>
              </w:rPr>
            </w:pPr>
            <w:r w:rsidRPr="00C07330">
              <w:rPr>
                <w:rFonts w:ascii="Verdana" w:hAnsi="Verdana"/>
                <w:b/>
                <w:bCs/>
                <w:sz w:val="20"/>
              </w:rPr>
              <w:t>9/ISR/NV</w:t>
            </w:r>
            <w:r w:rsidRPr="00C07330">
              <w:rPr>
                <w:rFonts w:ascii="Verdana" w:hAnsi="Verdana"/>
                <w:bCs/>
                <w:sz w:val="20"/>
              </w:rPr>
              <w:t>           Desincorporación de sociedades controladas.</w:t>
            </w:r>
          </w:p>
          <w:p w:rsidR="00C07330" w:rsidRPr="00C07330" w:rsidRDefault="00C07330" w:rsidP="00C07330">
            <w:pPr>
              <w:jc w:val="both"/>
              <w:rPr>
                <w:rFonts w:ascii="Verdana" w:hAnsi="Verdana"/>
                <w:bCs/>
                <w:sz w:val="20"/>
              </w:rPr>
            </w:pPr>
            <w:r w:rsidRPr="00C07330">
              <w:rPr>
                <w:rFonts w:ascii="Verdana" w:hAnsi="Verdana"/>
                <w:b/>
                <w:bCs/>
                <w:sz w:val="20"/>
              </w:rPr>
              <w:t>10/ISR/NV</w:t>
            </w:r>
            <w:r w:rsidRPr="00C07330">
              <w:rPr>
                <w:rFonts w:ascii="Verdana" w:hAnsi="Verdana"/>
                <w:bCs/>
                <w:sz w:val="20"/>
              </w:rPr>
              <w:t>          Inversiones realizadas por organizaciones civiles y fideicomisos autorizados para recibirdonativos deducibles. </w:t>
            </w:r>
            <w:r w:rsidRPr="00C07330">
              <w:rPr>
                <w:rFonts w:ascii="Verdana" w:hAnsi="Verdana"/>
                <w:b/>
                <w:bCs/>
                <w:sz w:val="20"/>
              </w:rPr>
              <w:t>(Se deroga)</w:t>
            </w:r>
          </w:p>
          <w:p w:rsidR="00C07330" w:rsidRPr="00C07330" w:rsidRDefault="00C07330" w:rsidP="00C07330">
            <w:pPr>
              <w:jc w:val="both"/>
              <w:rPr>
                <w:rFonts w:ascii="Verdana" w:hAnsi="Verdana"/>
                <w:bCs/>
                <w:sz w:val="20"/>
              </w:rPr>
            </w:pPr>
            <w:r w:rsidRPr="00C07330">
              <w:rPr>
                <w:rFonts w:ascii="Verdana" w:hAnsi="Verdana"/>
                <w:b/>
                <w:bCs/>
                <w:sz w:val="20"/>
              </w:rPr>
              <w:t>11/ISR/NV</w:t>
            </w:r>
            <w:r w:rsidRPr="00C07330">
              <w:rPr>
                <w:rFonts w:ascii="Verdana" w:hAnsi="Verdana"/>
                <w:bCs/>
                <w:sz w:val="20"/>
              </w:rPr>
              <w:t>          Rendimientos de bienes entregados en fideicomiso, que únicamente se destinen a financiar la educación.</w:t>
            </w:r>
          </w:p>
          <w:p w:rsidR="00C07330" w:rsidRPr="00C07330" w:rsidRDefault="00C07330" w:rsidP="00C07330">
            <w:pPr>
              <w:jc w:val="both"/>
              <w:rPr>
                <w:rFonts w:ascii="Verdana" w:hAnsi="Verdana"/>
                <w:bCs/>
                <w:sz w:val="20"/>
              </w:rPr>
            </w:pPr>
            <w:r w:rsidRPr="00C07330">
              <w:rPr>
                <w:rFonts w:ascii="Verdana" w:hAnsi="Verdana"/>
                <w:b/>
                <w:bCs/>
                <w:sz w:val="20"/>
              </w:rPr>
              <w:t>12/ISR/NV</w:t>
            </w:r>
            <w:r w:rsidRPr="00C07330">
              <w:rPr>
                <w:rFonts w:ascii="Verdana" w:hAnsi="Verdana"/>
                <w:bCs/>
                <w:sz w:val="20"/>
              </w:rPr>
              <w:t>          Indemnizaciones por riesgos de trabajo o enfermedades.</w:t>
            </w:r>
          </w:p>
          <w:p w:rsidR="00C07330" w:rsidRPr="00C07330" w:rsidRDefault="00C07330" w:rsidP="00C07330">
            <w:pPr>
              <w:jc w:val="both"/>
              <w:rPr>
                <w:rFonts w:ascii="Verdana" w:hAnsi="Verdana"/>
                <w:bCs/>
                <w:sz w:val="20"/>
              </w:rPr>
            </w:pPr>
            <w:r w:rsidRPr="00C07330">
              <w:rPr>
                <w:rFonts w:ascii="Verdana" w:hAnsi="Verdana"/>
                <w:b/>
                <w:bCs/>
                <w:sz w:val="20"/>
              </w:rPr>
              <w:t>13/ISR/NV</w:t>
            </w:r>
            <w:r w:rsidRPr="00C07330">
              <w:rPr>
                <w:rFonts w:ascii="Verdana" w:hAnsi="Verdana"/>
                <w:bCs/>
                <w:sz w:val="20"/>
              </w:rPr>
              <w:t>          Enajenación de certificados inmobiliarios.</w:t>
            </w:r>
          </w:p>
          <w:p w:rsidR="00C07330" w:rsidRPr="00C07330" w:rsidRDefault="00C07330" w:rsidP="00C07330">
            <w:pPr>
              <w:jc w:val="both"/>
              <w:rPr>
                <w:rFonts w:ascii="Verdana" w:hAnsi="Verdana"/>
                <w:bCs/>
                <w:sz w:val="20"/>
              </w:rPr>
            </w:pPr>
            <w:r w:rsidRPr="00C07330">
              <w:rPr>
                <w:rFonts w:ascii="Verdana" w:hAnsi="Verdana"/>
                <w:b/>
                <w:bCs/>
                <w:sz w:val="20"/>
              </w:rPr>
              <w:t>14/ISR/NV</w:t>
            </w:r>
            <w:r w:rsidRPr="00C07330">
              <w:rPr>
                <w:rFonts w:ascii="Verdana" w:hAnsi="Verdana"/>
                <w:bCs/>
                <w:sz w:val="20"/>
              </w:rPr>
              <w:t>          Sociedades civiles universales. Ingresos en concepto de alimentos.</w:t>
            </w:r>
          </w:p>
          <w:p w:rsidR="00C07330" w:rsidRPr="00C07330" w:rsidRDefault="00C07330" w:rsidP="00C07330">
            <w:pPr>
              <w:jc w:val="both"/>
              <w:rPr>
                <w:rFonts w:ascii="Verdana" w:hAnsi="Verdana"/>
                <w:bCs/>
                <w:sz w:val="20"/>
              </w:rPr>
            </w:pPr>
            <w:r w:rsidRPr="00C07330">
              <w:rPr>
                <w:rFonts w:ascii="Verdana" w:hAnsi="Verdana"/>
                <w:b/>
                <w:bCs/>
                <w:sz w:val="20"/>
              </w:rPr>
              <w:t>15/ISR/NV</w:t>
            </w:r>
            <w:r w:rsidRPr="00C07330">
              <w:rPr>
                <w:rFonts w:ascii="Verdana" w:hAnsi="Verdana"/>
                <w:bCs/>
                <w:sz w:val="20"/>
              </w:rPr>
              <w:t>          Aplicación de los artículos de los tratados para evitar la doble tributación que México tiene en vigor, relativos a la imposición sobre sucursales.</w:t>
            </w:r>
          </w:p>
          <w:p w:rsidR="00C07330" w:rsidRPr="00C07330" w:rsidRDefault="00C07330" w:rsidP="00C07330">
            <w:pPr>
              <w:jc w:val="both"/>
              <w:rPr>
                <w:rFonts w:ascii="Verdana" w:hAnsi="Verdana"/>
                <w:bCs/>
                <w:sz w:val="20"/>
              </w:rPr>
            </w:pPr>
            <w:r w:rsidRPr="00C07330">
              <w:rPr>
                <w:rFonts w:ascii="Verdana" w:hAnsi="Verdana"/>
                <w:b/>
                <w:bCs/>
                <w:sz w:val="20"/>
              </w:rPr>
              <w:t>16/ISR/NV </w:t>
            </w:r>
            <w:r w:rsidRPr="00C07330">
              <w:rPr>
                <w:rFonts w:ascii="Verdana" w:hAnsi="Verdana"/>
                <w:bCs/>
                <w:sz w:val="20"/>
              </w:rPr>
              <w:t>         Sociedades cooperativas. Salarios y previsión social.</w:t>
            </w:r>
          </w:p>
          <w:p w:rsidR="00C07330" w:rsidRPr="00C07330" w:rsidRDefault="00C07330" w:rsidP="00C07330">
            <w:pPr>
              <w:jc w:val="both"/>
              <w:rPr>
                <w:rFonts w:ascii="Verdana" w:hAnsi="Verdana"/>
                <w:bCs/>
                <w:sz w:val="20"/>
              </w:rPr>
            </w:pPr>
            <w:r w:rsidRPr="00C07330">
              <w:rPr>
                <w:rFonts w:ascii="Verdana" w:hAnsi="Verdana"/>
                <w:b/>
                <w:bCs/>
                <w:sz w:val="20"/>
              </w:rPr>
              <w:t>17/ISR/NV</w:t>
            </w:r>
            <w:r w:rsidRPr="00C07330">
              <w:rPr>
                <w:rFonts w:ascii="Verdana" w:hAnsi="Verdana"/>
                <w:bCs/>
                <w:sz w:val="20"/>
              </w:rPr>
              <w:t>          Indebida deducción de pérdidas por la enajenación de la nuda propiedad de bienesotorgados en usufructo.</w:t>
            </w:r>
          </w:p>
          <w:p w:rsidR="00C07330" w:rsidRPr="00C07330" w:rsidRDefault="00C07330" w:rsidP="00C07330">
            <w:pPr>
              <w:jc w:val="both"/>
              <w:rPr>
                <w:rFonts w:ascii="Verdana" w:hAnsi="Verdana"/>
                <w:bCs/>
                <w:sz w:val="20"/>
              </w:rPr>
            </w:pPr>
            <w:r w:rsidRPr="00C07330">
              <w:rPr>
                <w:rFonts w:ascii="Verdana" w:hAnsi="Verdana"/>
                <w:b/>
                <w:bCs/>
                <w:sz w:val="20"/>
              </w:rPr>
              <w:t>18/ISR/NV</w:t>
            </w:r>
            <w:r w:rsidRPr="00C07330">
              <w:rPr>
                <w:rFonts w:ascii="Verdana" w:hAnsi="Verdana"/>
                <w:bCs/>
                <w:sz w:val="20"/>
              </w:rPr>
              <w:t xml:space="preserve">          Ganancias obtenidas por residentes en el extranjero en la </w:t>
            </w:r>
            <w:r w:rsidRPr="00C07330">
              <w:rPr>
                <w:rFonts w:ascii="Verdana" w:hAnsi="Verdana"/>
                <w:bCs/>
                <w:sz w:val="20"/>
              </w:rPr>
              <w:lastRenderedPageBreak/>
              <w:t>enajenación de accionesinmobiliarias.</w:t>
            </w:r>
          </w:p>
          <w:p w:rsidR="00C07330" w:rsidRPr="00C07330" w:rsidRDefault="00C07330" w:rsidP="00C07330">
            <w:pPr>
              <w:jc w:val="both"/>
              <w:rPr>
                <w:rFonts w:ascii="Verdana" w:hAnsi="Verdana"/>
                <w:bCs/>
                <w:sz w:val="20"/>
              </w:rPr>
            </w:pPr>
            <w:r w:rsidRPr="00C07330">
              <w:rPr>
                <w:rFonts w:ascii="Verdana" w:hAnsi="Verdana"/>
                <w:b/>
                <w:bCs/>
                <w:sz w:val="20"/>
              </w:rPr>
              <w:t>19/ISR/NV</w:t>
            </w:r>
            <w:r w:rsidRPr="00C07330">
              <w:rPr>
                <w:rFonts w:ascii="Verdana" w:hAnsi="Verdana"/>
                <w:bCs/>
                <w:sz w:val="20"/>
              </w:rPr>
              <w:t>          Deducción de inventarios congelados. </w:t>
            </w:r>
            <w:r w:rsidRPr="00C07330">
              <w:rPr>
                <w:rFonts w:ascii="Verdana" w:hAnsi="Verdana"/>
                <w:b/>
                <w:bCs/>
                <w:sz w:val="20"/>
              </w:rPr>
              <w:t>(Se deroga)</w:t>
            </w:r>
          </w:p>
          <w:p w:rsidR="00C07330" w:rsidRPr="00C07330" w:rsidRDefault="00C07330" w:rsidP="00C07330">
            <w:pPr>
              <w:jc w:val="both"/>
              <w:rPr>
                <w:rFonts w:ascii="Verdana" w:hAnsi="Verdana"/>
                <w:bCs/>
                <w:sz w:val="20"/>
              </w:rPr>
            </w:pPr>
            <w:r w:rsidRPr="00C07330">
              <w:rPr>
                <w:rFonts w:ascii="Verdana" w:hAnsi="Verdana"/>
                <w:b/>
                <w:bCs/>
                <w:sz w:val="20"/>
              </w:rPr>
              <w:t>20/ISR/NV</w:t>
            </w:r>
            <w:r w:rsidRPr="00C07330">
              <w:rPr>
                <w:rFonts w:ascii="Verdana" w:hAnsi="Verdana"/>
                <w:bCs/>
                <w:sz w:val="20"/>
              </w:rPr>
              <w:t>          Inventarios Negativos.</w:t>
            </w:r>
            <w:r w:rsidRPr="00C07330">
              <w:rPr>
                <w:rFonts w:ascii="Verdana" w:hAnsi="Verdana"/>
                <w:b/>
                <w:bCs/>
                <w:sz w:val="20"/>
              </w:rPr>
              <w:t> (Se deroga)</w:t>
            </w:r>
          </w:p>
          <w:p w:rsidR="00C07330" w:rsidRPr="00C07330" w:rsidRDefault="00C07330" w:rsidP="00C07330">
            <w:pPr>
              <w:jc w:val="both"/>
              <w:rPr>
                <w:rFonts w:ascii="Verdana" w:hAnsi="Verdana"/>
                <w:bCs/>
                <w:sz w:val="20"/>
              </w:rPr>
            </w:pPr>
            <w:r w:rsidRPr="00C07330">
              <w:rPr>
                <w:rFonts w:ascii="Verdana" w:hAnsi="Verdana"/>
                <w:b/>
                <w:bCs/>
                <w:sz w:val="20"/>
              </w:rPr>
              <w:t>21/ISR/NV</w:t>
            </w:r>
            <w:r w:rsidRPr="00C07330">
              <w:rPr>
                <w:rFonts w:ascii="Verdana" w:hAnsi="Verdana"/>
                <w:bCs/>
                <w:sz w:val="20"/>
              </w:rPr>
              <w:t>          Prestación gratuita de un servicio a organizaciones civiles y fideicomisos autorizados para recibir donativos deducibles.</w:t>
            </w:r>
            <w:r w:rsidRPr="00C07330">
              <w:rPr>
                <w:rFonts w:ascii="Verdana" w:hAnsi="Verdana"/>
                <w:b/>
                <w:bCs/>
                <w:sz w:val="20"/>
              </w:rPr>
              <w:t> (Se deroga)</w:t>
            </w:r>
          </w:p>
          <w:p w:rsidR="00C07330" w:rsidRPr="00C07330" w:rsidRDefault="00C07330" w:rsidP="00C07330">
            <w:pPr>
              <w:jc w:val="both"/>
              <w:rPr>
                <w:rFonts w:ascii="Verdana" w:hAnsi="Verdana"/>
                <w:bCs/>
                <w:sz w:val="20"/>
              </w:rPr>
            </w:pPr>
            <w:r w:rsidRPr="00C07330">
              <w:rPr>
                <w:rFonts w:ascii="Verdana" w:hAnsi="Verdana"/>
                <w:b/>
                <w:bCs/>
                <w:sz w:val="20"/>
              </w:rPr>
              <w:t>22/ISR/NV</w:t>
            </w:r>
            <w:r w:rsidRPr="00C07330">
              <w:rPr>
                <w:rFonts w:ascii="Verdana" w:hAnsi="Verdana"/>
                <w:bCs/>
                <w:sz w:val="20"/>
              </w:rPr>
              <w:t>          Subcontratación. Retención de salarios.</w:t>
            </w:r>
          </w:p>
          <w:p w:rsidR="00C07330" w:rsidRPr="00C07330" w:rsidRDefault="00C07330" w:rsidP="00C07330">
            <w:pPr>
              <w:jc w:val="both"/>
              <w:rPr>
                <w:rFonts w:ascii="Verdana" w:hAnsi="Verdana"/>
                <w:bCs/>
                <w:sz w:val="20"/>
              </w:rPr>
            </w:pPr>
            <w:r w:rsidRPr="00C07330">
              <w:rPr>
                <w:rFonts w:ascii="Verdana" w:hAnsi="Verdana"/>
                <w:b/>
                <w:bCs/>
                <w:sz w:val="20"/>
              </w:rPr>
              <w:t>23/ISR/NV</w:t>
            </w:r>
            <w:r w:rsidRPr="00C07330">
              <w:rPr>
                <w:rFonts w:ascii="Verdana" w:hAnsi="Verdana"/>
                <w:bCs/>
                <w:sz w:val="20"/>
              </w:rPr>
              <w:t>          Simulación de constancias.</w:t>
            </w:r>
          </w:p>
          <w:p w:rsidR="00C07330" w:rsidRPr="00C07330" w:rsidRDefault="00C07330" w:rsidP="00C07330">
            <w:pPr>
              <w:jc w:val="both"/>
              <w:rPr>
                <w:rFonts w:ascii="Verdana" w:hAnsi="Verdana"/>
                <w:bCs/>
                <w:sz w:val="20"/>
              </w:rPr>
            </w:pPr>
            <w:r w:rsidRPr="00C07330">
              <w:rPr>
                <w:rFonts w:ascii="Verdana" w:hAnsi="Verdana"/>
                <w:b/>
                <w:bCs/>
                <w:sz w:val="20"/>
              </w:rPr>
              <w:t>24/ISR/NV</w:t>
            </w:r>
            <w:r w:rsidRPr="00C07330">
              <w:rPr>
                <w:rFonts w:ascii="Verdana" w:hAnsi="Verdana"/>
                <w:bCs/>
                <w:sz w:val="20"/>
              </w:rPr>
              <w:t>          Deducción de pagos a sindicatos.</w:t>
            </w:r>
          </w:p>
          <w:p w:rsidR="00C07330" w:rsidRPr="00C07330" w:rsidRDefault="00C07330" w:rsidP="00C07330">
            <w:pPr>
              <w:jc w:val="both"/>
              <w:rPr>
                <w:rFonts w:ascii="Verdana" w:hAnsi="Verdana"/>
                <w:bCs/>
                <w:sz w:val="20"/>
              </w:rPr>
            </w:pPr>
            <w:r w:rsidRPr="00C07330">
              <w:rPr>
                <w:rFonts w:ascii="Verdana" w:hAnsi="Verdana"/>
                <w:b/>
                <w:bCs/>
                <w:sz w:val="20"/>
              </w:rPr>
              <w:t>25/ISR/NV</w:t>
            </w:r>
            <w:r w:rsidRPr="00C07330">
              <w:rPr>
                <w:rFonts w:ascii="Verdana" w:hAnsi="Verdana"/>
                <w:bCs/>
                <w:sz w:val="20"/>
              </w:rPr>
              <w:t>          Gastos realizados por actividades comerciales contratadas a un Sindicato.</w:t>
            </w:r>
          </w:p>
          <w:p w:rsidR="00C07330" w:rsidRPr="00C07330" w:rsidRDefault="00C07330" w:rsidP="00C07330">
            <w:pPr>
              <w:jc w:val="both"/>
              <w:rPr>
                <w:rFonts w:ascii="Verdana" w:hAnsi="Verdana"/>
                <w:bCs/>
                <w:sz w:val="20"/>
              </w:rPr>
            </w:pPr>
            <w:r w:rsidRPr="00C07330">
              <w:rPr>
                <w:rFonts w:ascii="Verdana" w:hAnsi="Verdana"/>
                <w:b/>
                <w:bCs/>
                <w:sz w:val="20"/>
              </w:rPr>
              <w:t>26/ISR/NV</w:t>
            </w:r>
            <w:r w:rsidRPr="00C07330">
              <w:rPr>
                <w:rFonts w:ascii="Verdana" w:hAnsi="Verdana"/>
                <w:bCs/>
                <w:sz w:val="20"/>
              </w:rPr>
              <w:t>          Pérdidas por enajenación de acciones. Obligación de las sociedades controladoras depagar el ISR que se hubiere diferido con motivo de su disminución en la determinación del resultado fiscal consolidado.</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914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27/ISR/NV</w:t>
            </w:r>
            <w:r w:rsidRPr="00C07330">
              <w:rPr>
                <w:rFonts w:ascii="Verdana" w:hAnsi="Verdana"/>
                <w:bCs/>
                <w:sz w:val="20"/>
              </w:rPr>
              <w:t>          Previsión social para efectos de la determinación del ISR. No puede otorgarse en efectivo o en otros medios equivalentes.</w:t>
            </w:r>
          </w:p>
          <w:p w:rsidR="00C07330" w:rsidRPr="00C07330" w:rsidRDefault="00C07330" w:rsidP="00C07330">
            <w:pPr>
              <w:jc w:val="both"/>
              <w:rPr>
                <w:rFonts w:ascii="Verdana" w:hAnsi="Verdana"/>
                <w:bCs/>
                <w:sz w:val="20"/>
              </w:rPr>
            </w:pPr>
            <w:r w:rsidRPr="00C07330">
              <w:rPr>
                <w:rFonts w:ascii="Verdana" w:hAnsi="Verdana"/>
                <w:b/>
                <w:bCs/>
                <w:sz w:val="20"/>
              </w:rPr>
              <w:t>28/ISR/NV</w:t>
            </w:r>
            <w:r w:rsidRPr="00C07330">
              <w:rPr>
                <w:rFonts w:ascii="Verdana" w:hAnsi="Verdana"/>
                <w:bCs/>
                <w:sz w:val="20"/>
              </w:rPr>
              <w:t>          Inversiones en automóviles. No son deducibles cuando correspondan a automóvilesotorgados en comodato y que no son utilizados para la realización de las actividadespropias del contribuyente.</w:t>
            </w:r>
          </w:p>
          <w:p w:rsidR="00C07330" w:rsidRPr="00C07330" w:rsidRDefault="00C07330" w:rsidP="00C07330">
            <w:pPr>
              <w:jc w:val="both"/>
              <w:rPr>
                <w:rFonts w:ascii="Verdana" w:hAnsi="Verdana"/>
                <w:bCs/>
                <w:sz w:val="20"/>
              </w:rPr>
            </w:pPr>
            <w:r w:rsidRPr="00C07330">
              <w:rPr>
                <w:rFonts w:ascii="Verdana" w:hAnsi="Verdana"/>
                <w:b/>
                <w:bCs/>
                <w:sz w:val="20"/>
              </w:rPr>
              <w:t>29/ISR/NV</w:t>
            </w:r>
            <w:r w:rsidRPr="00C07330">
              <w:rPr>
                <w:rFonts w:ascii="Verdana" w:hAnsi="Verdana"/>
                <w:bCs/>
                <w:sz w:val="20"/>
              </w:rPr>
              <w:t>          Medios de pago en gastos médicos, dentales, por servicios en materia de psicología</w:t>
            </w:r>
            <w:proofErr w:type="gramStart"/>
            <w:r w:rsidRPr="00C07330">
              <w:rPr>
                <w:rFonts w:ascii="Verdana" w:hAnsi="Verdana"/>
                <w:bCs/>
                <w:sz w:val="20"/>
              </w:rPr>
              <w:t>,nutrición</w:t>
            </w:r>
            <w:proofErr w:type="gramEnd"/>
            <w:r w:rsidRPr="00C07330">
              <w:rPr>
                <w:rFonts w:ascii="Verdana" w:hAnsi="Verdana"/>
                <w:bCs/>
                <w:sz w:val="20"/>
              </w:rPr>
              <w:t xml:space="preserve"> u hospitalarios.</w:t>
            </w:r>
          </w:p>
          <w:p w:rsidR="00C07330" w:rsidRPr="00C07330" w:rsidRDefault="00C07330" w:rsidP="00C07330">
            <w:pPr>
              <w:jc w:val="both"/>
              <w:rPr>
                <w:rFonts w:ascii="Verdana" w:hAnsi="Verdana"/>
                <w:bCs/>
                <w:sz w:val="20"/>
              </w:rPr>
            </w:pPr>
            <w:r w:rsidRPr="00C07330">
              <w:rPr>
                <w:rFonts w:ascii="Verdana" w:hAnsi="Verdana"/>
                <w:b/>
                <w:bCs/>
                <w:sz w:val="20"/>
              </w:rPr>
              <w:t>30/ISR/NV</w:t>
            </w:r>
            <w:r w:rsidRPr="00C07330">
              <w:rPr>
                <w:rFonts w:ascii="Verdana" w:hAnsi="Verdana"/>
                <w:bCs/>
                <w:sz w:val="20"/>
              </w:rPr>
              <w:t>          Entrega de donativos a instituciones de enseñanza cuando no son onerosos, niremunerativos.</w:t>
            </w:r>
          </w:p>
          <w:p w:rsidR="00C07330" w:rsidRPr="00C07330" w:rsidRDefault="00C07330" w:rsidP="00C07330">
            <w:pPr>
              <w:jc w:val="both"/>
              <w:rPr>
                <w:rFonts w:ascii="Verdana" w:hAnsi="Verdana"/>
                <w:bCs/>
                <w:sz w:val="20"/>
              </w:rPr>
            </w:pPr>
            <w:r w:rsidRPr="00C07330">
              <w:rPr>
                <w:rFonts w:ascii="Verdana" w:hAnsi="Verdana"/>
                <w:b/>
                <w:bCs/>
                <w:sz w:val="20"/>
              </w:rPr>
              <w:t>31/ISR/NV</w:t>
            </w:r>
            <w:r w:rsidRPr="00C07330">
              <w:rPr>
                <w:rFonts w:ascii="Verdana" w:hAnsi="Verdana"/>
                <w:bCs/>
                <w:sz w:val="20"/>
              </w:rPr>
              <w:t>          Costo de lo vendido. Tratándose de servicios derivados de contratos de obra inmueble, no son deducibles los costos correspondientes a ingresos no acumulados en el ejercicio.</w:t>
            </w:r>
          </w:p>
          <w:p w:rsidR="00C07330" w:rsidRPr="00C07330" w:rsidRDefault="00C07330" w:rsidP="00C07330">
            <w:pPr>
              <w:jc w:val="both"/>
              <w:rPr>
                <w:rFonts w:ascii="Verdana" w:hAnsi="Verdana"/>
                <w:bCs/>
                <w:sz w:val="20"/>
              </w:rPr>
            </w:pPr>
            <w:r w:rsidRPr="00C07330">
              <w:rPr>
                <w:rFonts w:ascii="Verdana" w:hAnsi="Verdana"/>
                <w:b/>
                <w:bCs/>
                <w:sz w:val="20"/>
              </w:rPr>
              <w:t>32/ISR/NV</w:t>
            </w:r>
            <w:r w:rsidRPr="00C07330">
              <w:rPr>
                <w:rFonts w:ascii="Verdana" w:hAnsi="Verdana"/>
                <w:bCs/>
                <w:sz w:val="20"/>
              </w:rPr>
              <w:t>          Pago de sueldos, salarios o asimilados a estos a través de sindicatos o prestadoras deservicios de subcontratación laboral.</w:t>
            </w:r>
          </w:p>
          <w:p w:rsidR="00C07330" w:rsidRPr="00C07330" w:rsidRDefault="00C07330" w:rsidP="00C07330">
            <w:pPr>
              <w:jc w:val="both"/>
              <w:rPr>
                <w:rFonts w:ascii="Verdana" w:hAnsi="Verdana"/>
                <w:bCs/>
                <w:sz w:val="20"/>
              </w:rPr>
            </w:pPr>
            <w:r w:rsidRPr="00C07330">
              <w:rPr>
                <w:rFonts w:ascii="Verdana" w:hAnsi="Verdana"/>
                <w:b/>
                <w:bCs/>
                <w:sz w:val="20"/>
              </w:rPr>
              <w:t>33/ISR/NV</w:t>
            </w:r>
            <w:r w:rsidRPr="00C07330">
              <w:rPr>
                <w:rFonts w:ascii="Verdana" w:hAnsi="Verdana"/>
                <w:bCs/>
                <w:sz w:val="20"/>
              </w:rPr>
              <w:t>          Deducción de bienes de activo fijo objeto de un contrato de arrendamiento financiero.</w:t>
            </w:r>
          </w:p>
          <w:p w:rsidR="00C07330" w:rsidRPr="00C07330" w:rsidRDefault="00C07330" w:rsidP="00C07330">
            <w:pPr>
              <w:jc w:val="both"/>
              <w:rPr>
                <w:rFonts w:ascii="Verdana" w:hAnsi="Verdana"/>
                <w:bCs/>
                <w:sz w:val="20"/>
              </w:rPr>
            </w:pPr>
            <w:r w:rsidRPr="00C07330">
              <w:rPr>
                <w:rFonts w:ascii="Verdana" w:hAnsi="Verdana"/>
                <w:b/>
                <w:bCs/>
                <w:sz w:val="20"/>
              </w:rPr>
              <w:t>34/ISR/NV</w:t>
            </w:r>
            <w:r w:rsidRPr="00C07330">
              <w:rPr>
                <w:rFonts w:ascii="Verdana" w:hAnsi="Verdana"/>
                <w:bCs/>
                <w:sz w:val="20"/>
              </w:rPr>
              <w:t>          Derechos federativos de los deportistas. Su adquisición constituye una inversión en lamodalidad de gasto diferido.</w:t>
            </w:r>
          </w:p>
          <w:p w:rsidR="00C07330" w:rsidRPr="00C07330" w:rsidRDefault="00C07330" w:rsidP="00C07330">
            <w:pPr>
              <w:jc w:val="both"/>
              <w:rPr>
                <w:rFonts w:ascii="Verdana" w:hAnsi="Verdana"/>
                <w:bCs/>
                <w:sz w:val="20"/>
              </w:rPr>
            </w:pPr>
            <w:r w:rsidRPr="00C07330">
              <w:rPr>
                <w:rFonts w:ascii="Verdana" w:hAnsi="Verdana"/>
                <w:b/>
                <w:bCs/>
                <w:sz w:val="20"/>
              </w:rPr>
              <w:t>35/ISR/NV</w:t>
            </w:r>
            <w:r w:rsidRPr="00C07330">
              <w:rPr>
                <w:rFonts w:ascii="Verdana" w:hAnsi="Verdana"/>
                <w:bCs/>
                <w:sz w:val="20"/>
              </w:rPr>
              <w:t>          Inversión de recursos retornados al país en acciones emitidas por personas moralesresidentes en México.</w:t>
            </w:r>
          </w:p>
          <w:p w:rsidR="00C07330" w:rsidRPr="00C07330" w:rsidRDefault="00C07330" w:rsidP="00C07330">
            <w:pPr>
              <w:jc w:val="both"/>
              <w:rPr>
                <w:rFonts w:ascii="Verdana" w:hAnsi="Verdana"/>
                <w:bCs/>
                <w:sz w:val="20"/>
              </w:rPr>
            </w:pPr>
            <w:r w:rsidRPr="00C07330">
              <w:rPr>
                <w:rFonts w:ascii="Verdana" w:hAnsi="Verdana"/>
                <w:b/>
                <w:bCs/>
                <w:sz w:val="20"/>
              </w:rPr>
              <w:t>36/ISR/NV</w:t>
            </w:r>
            <w:r w:rsidRPr="00C07330">
              <w:rPr>
                <w:rFonts w:ascii="Verdana" w:hAnsi="Verdana"/>
                <w:bCs/>
                <w:sz w:val="20"/>
              </w:rPr>
              <w:t>          Ingresos obtenidos por residentes en el extranjero, por arrendamiento o fletamento deembarcaciones o artefactos navales a casco desnudo, con fuente de riqueza en territorionacional.</w:t>
            </w:r>
          </w:p>
          <w:p w:rsidR="00C07330" w:rsidRPr="00C07330" w:rsidRDefault="00C07330" w:rsidP="00C07330">
            <w:pPr>
              <w:jc w:val="both"/>
              <w:rPr>
                <w:rFonts w:ascii="Verdana" w:hAnsi="Verdana"/>
                <w:bCs/>
                <w:sz w:val="20"/>
              </w:rPr>
            </w:pPr>
            <w:r w:rsidRPr="00C07330">
              <w:rPr>
                <w:rFonts w:ascii="Verdana" w:hAnsi="Verdana"/>
                <w:b/>
                <w:bCs/>
                <w:sz w:val="20"/>
              </w:rPr>
              <w:t>37/ISR/NV</w:t>
            </w:r>
            <w:r w:rsidRPr="00C07330">
              <w:rPr>
                <w:rFonts w:ascii="Verdana" w:hAnsi="Verdana"/>
                <w:bCs/>
                <w:sz w:val="20"/>
              </w:rPr>
              <w:t>          Asociaciones Deportivas.</w:t>
            </w:r>
          </w:p>
          <w:p w:rsidR="00C07330" w:rsidRPr="00C07330" w:rsidRDefault="00C07330" w:rsidP="00C07330">
            <w:pPr>
              <w:jc w:val="both"/>
              <w:rPr>
                <w:rFonts w:ascii="Verdana" w:hAnsi="Verdana"/>
                <w:bCs/>
                <w:sz w:val="20"/>
              </w:rPr>
            </w:pPr>
            <w:r w:rsidRPr="00C07330">
              <w:rPr>
                <w:rFonts w:ascii="Verdana" w:hAnsi="Verdana"/>
                <w:b/>
                <w:bCs/>
                <w:sz w:val="20"/>
              </w:rPr>
              <w:t>38/ISR/NV</w:t>
            </w:r>
            <w:r w:rsidRPr="00C07330">
              <w:rPr>
                <w:rFonts w:ascii="Verdana" w:hAnsi="Verdana"/>
                <w:bCs/>
                <w:sz w:val="20"/>
              </w:rPr>
              <w:t>          Determinación del costo de lo vendido para contribuyentes que realicen actividadescomerciales que consistan en la adquisición y enajenación de mercancías.</w:t>
            </w:r>
          </w:p>
          <w:p w:rsidR="00C07330" w:rsidRPr="00C07330" w:rsidRDefault="00C07330" w:rsidP="00C07330">
            <w:pPr>
              <w:jc w:val="both"/>
              <w:rPr>
                <w:rFonts w:ascii="Verdana" w:hAnsi="Verdana"/>
                <w:bCs/>
                <w:sz w:val="20"/>
              </w:rPr>
            </w:pPr>
            <w:r w:rsidRPr="00C07330">
              <w:rPr>
                <w:rFonts w:ascii="Verdana" w:hAnsi="Verdana"/>
                <w:b/>
                <w:bCs/>
                <w:sz w:val="20"/>
              </w:rPr>
              <w:t>C. Criterios de la Ley del IVA</w:t>
            </w:r>
          </w:p>
          <w:p w:rsidR="00C07330" w:rsidRPr="00C07330" w:rsidRDefault="00C07330" w:rsidP="00C07330">
            <w:pPr>
              <w:jc w:val="both"/>
              <w:rPr>
                <w:rFonts w:ascii="Verdana" w:hAnsi="Verdana"/>
                <w:bCs/>
                <w:sz w:val="20"/>
              </w:rPr>
            </w:pPr>
            <w:r w:rsidRPr="00C07330">
              <w:rPr>
                <w:rFonts w:ascii="Verdana" w:hAnsi="Verdana"/>
                <w:b/>
                <w:bCs/>
                <w:sz w:val="20"/>
              </w:rPr>
              <w:t>1/IVA/NV</w:t>
            </w:r>
            <w:r w:rsidRPr="00C07330">
              <w:rPr>
                <w:rFonts w:ascii="Verdana" w:hAnsi="Verdana"/>
                <w:bCs/>
                <w:sz w:val="20"/>
              </w:rPr>
              <w:t>           Alimentos preparados para su consumo en el lugar de su enajenación por las denominadas tiendas de conveniencia.</w:t>
            </w:r>
          </w:p>
          <w:p w:rsidR="00C07330" w:rsidRPr="00C07330" w:rsidRDefault="00C07330" w:rsidP="00C07330">
            <w:pPr>
              <w:jc w:val="both"/>
              <w:rPr>
                <w:rFonts w:ascii="Verdana" w:hAnsi="Verdana"/>
                <w:bCs/>
                <w:sz w:val="20"/>
              </w:rPr>
            </w:pPr>
            <w:r w:rsidRPr="00C07330">
              <w:rPr>
                <w:rFonts w:ascii="Verdana" w:hAnsi="Verdana"/>
                <w:b/>
                <w:bCs/>
                <w:sz w:val="20"/>
              </w:rPr>
              <w:t>2/IVA/NV</w:t>
            </w:r>
            <w:r w:rsidRPr="00C07330">
              <w:rPr>
                <w:rFonts w:ascii="Verdana" w:hAnsi="Verdana"/>
                <w:bCs/>
                <w:sz w:val="20"/>
              </w:rPr>
              <w:t>           Alimentos preparados.</w:t>
            </w:r>
          </w:p>
          <w:p w:rsidR="00C07330" w:rsidRPr="00C07330" w:rsidRDefault="00C07330" w:rsidP="00C07330">
            <w:pPr>
              <w:jc w:val="both"/>
              <w:rPr>
                <w:rFonts w:ascii="Verdana" w:hAnsi="Verdana"/>
                <w:bCs/>
                <w:sz w:val="20"/>
              </w:rPr>
            </w:pPr>
            <w:r w:rsidRPr="00C07330">
              <w:rPr>
                <w:rFonts w:ascii="Verdana" w:hAnsi="Verdana"/>
                <w:b/>
                <w:bCs/>
                <w:sz w:val="20"/>
              </w:rPr>
              <w:t>3/IVA/NV</w:t>
            </w:r>
            <w:r w:rsidRPr="00C07330">
              <w:rPr>
                <w:rFonts w:ascii="Verdana" w:hAnsi="Verdana"/>
                <w:bCs/>
                <w:sz w:val="20"/>
              </w:rPr>
              <w:t>           Servicio de itinerancia internacional o global.</w:t>
            </w:r>
          </w:p>
          <w:p w:rsidR="00C07330" w:rsidRPr="00C07330" w:rsidRDefault="00C07330" w:rsidP="00C07330">
            <w:pPr>
              <w:jc w:val="both"/>
              <w:rPr>
                <w:rFonts w:ascii="Verdana" w:hAnsi="Verdana"/>
                <w:bCs/>
                <w:sz w:val="20"/>
              </w:rPr>
            </w:pPr>
            <w:r w:rsidRPr="00C07330">
              <w:rPr>
                <w:rFonts w:ascii="Verdana" w:hAnsi="Verdana"/>
                <w:b/>
                <w:bCs/>
                <w:sz w:val="20"/>
              </w:rPr>
              <w:t>4/IVA/NV</w:t>
            </w:r>
            <w:r w:rsidRPr="00C07330">
              <w:rPr>
                <w:rFonts w:ascii="Verdana" w:hAnsi="Verdana"/>
                <w:bCs/>
                <w:sz w:val="20"/>
              </w:rPr>
              <w:t>           Prestación de servicios en territorio nacional a través de la figura de comisionista mercantil.</w:t>
            </w:r>
          </w:p>
          <w:p w:rsidR="00C07330" w:rsidRPr="00C07330" w:rsidRDefault="00C07330" w:rsidP="00C07330">
            <w:pPr>
              <w:jc w:val="both"/>
              <w:rPr>
                <w:rFonts w:ascii="Verdana" w:hAnsi="Verdana"/>
                <w:bCs/>
                <w:sz w:val="20"/>
              </w:rPr>
            </w:pPr>
            <w:r w:rsidRPr="00C07330">
              <w:rPr>
                <w:rFonts w:ascii="Verdana" w:hAnsi="Verdana"/>
                <w:b/>
                <w:bCs/>
                <w:sz w:val="20"/>
              </w:rPr>
              <w:lastRenderedPageBreak/>
              <w:t>5/IVA/NV</w:t>
            </w:r>
            <w:r w:rsidRPr="00C07330">
              <w:rPr>
                <w:rFonts w:ascii="Verdana" w:hAnsi="Verdana"/>
                <w:bCs/>
                <w:sz w:val="20"/>
              </w:rPr>
              <w:t>           Enajenación de efectos salvados.</w:t>
            </w:r>
          </w:p>
          <w:p w:rsidR="00C07330" w:rsidRPr="00C07330" w:rsidRDefault="00C07330" w:rsidP="00C07330">
            <w:pPr>
              <w:jc w:val="both"/>
              <w:rPr>
                <w:rFonts w:ascii="Verdana" w:hAnsi="Verdana"/>
                <w:bCs/>
                <w:sz w:val="20"/>
              </w:rPr>
            </w:pPr>
            <w:r w:rsidRPr="00C07330">
              <w:rPr>
                <w:rFonts w:ascii="Verdana" w:hAnsi="Verdana"/>
                <w:b/>
                <w:bCs/>
                <w:sz w:val="20"/>
              </w:rPr>
              <w:t>6/IVA/NV</w:t>
            </w:r>
            <w:r w:rsidRPr="00C07330">
              <w:rPr>
                <w:rFonts w:ascii="Verdana" w:hAnsi="Verdana"/>
                <w:bCs/>
                <w:sz w:val="20"/>
              </w:rPr>
              <w:t>           Retención a residentes en el extranjero sin establecimiento permanente en el país.</w:t>
            </w:r>
          </w:p>
          <w:p w:rsidR="00C07330" w:rsidRPr="00C07330" w:rsidRDefault="00C07330" w:rsidP="00C07330">
            <w:pPr>
              <w:jc w:val="both"/>
              <w:rPr>
                <w:rFonts w:ascii="Verdana" w:hAnsi="Verdana"/>
                <w:bCs/>
                <w:sz w:val="20"/>
              </w:rPr>
            </w:pPr>
            <w:r w:rsidRPr="00C07330">
              <w:rPr>
                <w:rFonts w:ascii="Verdana" w:hAnsi="Verdana"/>
                <w:b/>
                <w:bCs/>
                <w:sz w:val="20"/>
              </w:rPr>
              <w:t>7/IVA/NV</w:t>
            </w:r>
            <w:r w:rsidRPr="00C07330">
              <w:rPr>
                <w:rFonts w:ascii="Verdana" w:hAnsi="Verdana"/>
                <w:bCs/>
                <w:sz w:val="20"/>
              </w:rPr>
              <w:t>           </w:t>
            </w:r>
            <w:proofErr w:type="gramStart"/>
            <w:r w:rsidRPr="00C07330">
              <w:rPr>
                <w:rFonts w:ascii="Verdana" w:hAnsi="Verdana"/>
                <w:bCs/>
                <w:sz w:val="20"/>
              </w:rPr>
              <w:t>IVA</w:t>
            </w:r>
            <w:proofErr w:type="gramEnd"/>
            <w:r w:rsidRPr="00C07330">
              <w:rPr>
                <w:rFonts w:ascii="Verdana" w:hAnsi="Verdana"/>
                <w:bCs/>
                <w:sz w:val="20"/>
              </w:rPr>
              <w:t xml:space="preserve"> en transportación aérea que inicia en la franja fronteriza. No puede considerarse como prestado solamente el 25% del servicio.</w:t>
            </w:r>
          </w:p>
          <w:p w:rsidR="00C07330" w:rsidRPr="00C07330" w:rsidRDefault="00C07330" w:rsidP="00C07330">
            <w:pPr>
              <w:jc w:val="both"/>
              <w:rPr>
                <w:rFonts w:ascii="Verdana" w:hAnsi="Verdana"/>
                <w:bCs/>
                <w:sz w:val="20"/>
              </w:rPr>
            </w:pPr>
            <w:r w:rsidRPr="00C07330">
              <w:rPr>
                <w:rFonts w:ascii="Verdana" w:hAnsi="Verdana"/>
                <w:b/>
                <w:bCs/>
                <w:sz w:val="20"/>
              </w:rPr>
              <w:t>8/IVA/NV</w:t>
            </w:r>
            <w:r w:rsidRPr="00C07330">
              <w:rPr>
                <w:rFonts w:ascii="Verdana" w:hAnsi="Verdana"/>
                <w:bCs/>
                <w:sz w:val="20"/>
              </w:rPr>
              <w:t>           Traslado indebido de IVA. Transporte de bienes no corresponde al servicio de cosecha yrecolección.</w:t>
            </w:r>
          </w:p>
          <w:p w:rsidR="00C07330" w:rsidRPr="00C07330" w:rsidRDefault="00C07330" w:rsidP="00C07330">
            <w:pPr>
              <w:jc w:val="both"/>
              <w:rPr>
                <w:rFonts w:ascii="Verdana" w:hAnsi="Verdana"/>
                <w:bCs/>
                <w:sz w:val="20"/>
              </w:rPr>
            </w:pPr>
            <w:r w:rsidRPr="00C07330">
              <w:rPr>
                <w:rFonts w:ascii="Verdana" w:hAnsi="Verdana"/>
                <w:b/>
                <w:bCs/>
                <w:sz w:val="20"/>
              </w:rPr>
              <w:t>9/IVA/NV</w:t>
            </w:r>
            <w:r w:rsidRPr="00C07330">
              <w:rPr>
                <w:rFonts w:ascii="Verdana" w:hAnsi="Verdana"/>
                <w:bCs/>
                <w:sz w:val="20"/>
              </w:rPr>
              <w:t>           Acreditamiento indebido de IVA.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98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D. Criterios de la Ley del IEPS</w:t>
            </w:r>
          </w:p>
          <w:p w:rsidR="00C07330" w:rsidRPr="00C07330" w:rsidRDefault="00C07330" w:rsidP="00C07330">
            <w:pPr>
              <w:jc w:val="both"/>
              <w:rPr>
                <w:rFonts w:ascii="Verdana" w:hAnsi="Verdana"/>
                <w:bCs/>
                <w:sz w:val="20"/>
              </w:rPr>
            </w:pPr>
            <w:r w:rsidRPr="00C07330">
              <w:rPr>
                <w:rFonts w:ascii="Verdana" w:hAnsi="Verdana"/>
                <w:b/>
                <w:bCs/>
                <w:sz w:val="20"/>
              </w:rPr>
              <w:t>1/IEPS/NV</w:t>
            </w:r>
            <w:r w:rsidRPr="00C07330">
              <w:rPr>
                <w:rFonts w:ascii="Verdana" w:hAnsi="Verdana"/>
                <w:bCs/>
                <w:sz w:val="20"/>
              </w:rPr>
              <w:t>         Base sobre la cual se aplicará la tasa del IEPS cuando el prestador de servicio proporcioneequipos terminales de telecomunicaciones u otorgue su uso o goce temporal al prestatario</w:t>
            </w:r>
            <w:proofErr w:type="gramStart"/>
            <w:r w:rsidRPr="00C07330">
              <w:rPr>
                <w:rFonts w:ascii="Verdana" w:hAnsi="Verdana"/>
                <w:bCs/>
                <w:sz w:val="20"/>
              </w:rPr>
              <w:t>,con</w:t>
            </w:r>
            <w:proofErr w:type="gramEnd"/>
            <w:r w:rsidRPr="00C07330">
              <w:rPr>
                <w:rFonts w:ascii="Verdana" w:hAnsi="Verdana"/>
                <w:bCs/>
                <w:sz w:val="20"/>
              </w:rPr>
              <w:t xml:space="preserve"> independencia del instrumento legal que se utilice para proporcionar el servicio.</w:t>
            </w:r>
          </w:p>
          <w:p w:rsidR="00C07330" w:rsidRPr="00C07330" w:rsidRDefault="00C07330" w:rsidP="00C07330">
            <w:pPr>
              <w:jc w:val="both"/>
              <w:rPr>
                <w:rFonts w:ascii="Verdana" w:hAnsi="Verdana"/>
                <w:bCs/>
                <w:sz w:val="20"/>
              </w:rPr>
            </w:pPr>
            <w:r w:rsidRPr="00C07330">
              <w:rPr>
                <w:rFonts w:ascii="Verdana" w:hAnsi="Verdana"/>
                <w:b/>
                <w:bCs/>
                <w:sz w:val="20"/>
              </w:rPr>
              <w:t>2/IEPS/NV</w:t>
            </w:r>
            <w:r w:rsidRPr="00C07330">
              <w:rPr>
                <w:rFonts w:ascii="Verdana" w:hAnsi="Verdana"/>
                <w:bCs/>
                <w:sz w:val="20"/>
              </w:rPr>
              <w:t>         Servicios que se ofrecen de manera conjunta con Internet.</w:t>
            </w:r>
          </w:p>
          <w:p w:rsidR="00C07330" w:rsidRPr="00C07330" w:rsidRDefault="00C07330" w:rsidP="00C07330">
            <w:pPr>
              <w:jc w:val="both"/>
              <w:rPr>
                <w:rFonts w:ascii="Verdana" w:hAnsi="Verdana"/>
                <w:bCs/>
                <w:sz w:val="20"/>
              </w:rPr>
            </w:pPr>
            <w:r w:rsidRPr="00C07330">
              <w:rPr>
                <w:rFonts w:ascii="Verdana" w:hAnsi="Verdana"/>
                <w:b/>
                <w:bCs/>
                <w:sz w:val="20"/>
              </w:rPr>
              <w:t>3/IEPS/NV</w:t>
            </w:r>
            <w:r w:rsidRPr="00C07330">
              <w:rPr>
                <w:rFonts w:ascii="Verdana" w:hAnsi="Verdana"/>
                <w:bCs/>
                <w:sz w:val="20"/>
              </w:rPr>
              <w:t>         Productos que por sus ingredientes se ubican en la definición de chocolate o productosderivados del cacao, independientemente de su denominación comercial o la forma en laque se sugiere sean consumidos, se encuentran gravados para efectos del IEPS.</w:t>
            </w:r>
          </w:p>
          <w:p w:rsidR="00C07330" w:rsidRPr="00C07330" w:rsidRDefault="00C07330" w:rsidP="00C07330">
            <w:pPr>
              <w:jc w:val="both"/>
              <w:rPr>
                <w:rFonts w:ascii="Verdana" w:hAnsi="Verdana"/>
                <w:bCs/>
                <w:sz w:val="20"/>
              </w:rPr>
            </w:pPr>
            <w:r w:rsidRPr="00C07330">
              <w:rPr>
                <w:rFonts w:ascii="Verdana" w:hAnsi="Verdana"/>
                <w:b/>
                <w:bCs/>
                <w:sz w:val="20"/>
              </w:rPr>
              <w:t>4/IEPS/NV</w:t>
            </w:r>
            <w:r w:rsidRPr="00C07330">
              <w:rPr>
                <w:rFonts w:ascii="Verdana" w:hAnsi="Verdana"/>
                <w:bCs/>
                <w:sz w:val="20"/>
              </w:rPr>
              <w:t>         Base gravable del IEPS en la prestación de servicios de juegos con apuestas y sorteos.</w:t>
            </w:r>
          </w:p>
          <w:p w:rsidR="00C07330" w:rsidRPr="00C07330" w:rsidRDefault="00C07330" w:rsidP="00C07330">
            <w:pPr>
              <w:jc w:val="both"/>
              <w:rPr>
                <w:rFonts w:ascii="Verdana" w:hAnsi="Verdana"/>
                <w:bCs/>
                <w:sz w:val="20"/>
              </w:rPr>
            </w:pPr>
            <w:r w:rsidRPr="00C07330">
              <w:rPr>
                <w:rFonts w:ascii="Verdana" w:hAnsi="Verdana"/>
                <w:b/>
                <w:bCs/>
                <w:sz w:val="20"/>
              </w:rPr>
              <w:t>5/IEPS/NV</w:t>
            </w:r>
            <w:r w:rsidRPr="00C07330">
              <w:rPr>
                <w:rFonts w:ascii="Verdana" w:hAnsi="Verdana"/>
                <w:bCs/>
                <w:sz w:val="20"/>
              </w:rPr>
              <w:t>         Cantidades a disminuir como premios para determinar la base gravable del IEPS en laprestación de servicios de juegos con apuestas y sorteos.</w:t>
            </w:r>
          </w:p>
          <w:p w:rsidR="00C07330" w:rsidRPr="00C07330" w:rsidRDefault="00C07330" w:rsidP="00C07330">
            <w:pPr>
              <w:jc w:val="both"/>
              <w:rPr>
                <w:rFonts w:ascii="Verdana" w:hAnsi="Verdana"/>
                <w:bCs/>
                <w:sz w:val="20"/>
              </w:rPr>
            </w:pPr>
            <w:r w:rsidRPr="00C07330">
              <w:rPr>
                <w:rFonts w:ascii="Verdana" w:hAnsi="Verdana"/>
                <w:b/>
                <w:bCs/>
                <w:sz w:val="20"/>
              </w:rPr>
              <w:t>E. Criterios de la Ley de los Impuestos Generales de Importación y Exportación</w:t>
            </w:r>
          </w:p>
          <w:p w:rsidR="00C07330" w:rsidRPr="00C07330" w:rsidRDefault="00C07330" w:rsidP="00C07330">
            <w:pPr>
              <w:jc w:val="both"/>
              <w:rPr>
                <w:rFonts w:ascii="Verdana" w:hAnsi="Verdana"/>
                <w:bCs/>
                <w:sz w:val="20"/>
              </w:rPr>
            </w:pPr>
            <w:r w:rsidRPr="00C07330">
              <w:rPr>
                <w:rFonts w:ascii="Verdana" w:hAnsi="Verdana"/>
                <w:b/>
                <w:bCs/>
                <w:sz w:val="20"/>
              </w:rPr>
              <w:t>1/LIGIE/NV</w:t>
            </w:r>
            <w:r w:rsidRPr="00C07330">
              <w:rPr>
                <w:rFonts w:ascii="Verdana" w:hAnsi="Verdana"/>
                <w:bCs/>
                <w:sz w:val="20"/>
              </w:rPr>
              <w:t>        Regla General 2 a). Importación de mercancía sin montar. </w:t>
            </w:r>
            <w:r w:rsidRPr="00C07330">
              <w:rPr>
                <w:rFonts w:ascii="Verdana" w:hAnsi="Verdana"/>
                <w:b/>
                <w:bCs/>
                <w:sz w:val="20"/>
              </w:rPr>
              <w:t>(Se reubica)</w:t>
            </w:r>
          </w:p>
          <w:p w:rsidR="00C07330" w:rsidRPr="00C07330" w:rsidRDefault="00C07330" w:rsidP="00C07330">
            <w:pPr>
              <w:jc w:val="both"/>
              <w:rPr>
                <w:rFonts w:ascii="Verdana" w:hAnsi="Verdana"/>
                <w:bCs/>
                <w:sz w:val="20"/>
              </w:rPr>
            </w:pPr>
            <w:r w:rsidRPr="00C07330">
              <w:rPr>
                <w:rFonts w:ascii="Verdana" w:hAnsi="Verdana"/>
                <w:b/>
                <w:bCs/>
                <w:sz w:val="20"/>
              </w:rPr>
              <w:t>F. Criterios de la LISH</w:t>
            </w:r>
          </w:p>
          <w:p w:rsidR="00C07330" w:rsidRPr="00C07330" w:rsidRDefault="00C07330" w:rsidP="00C07330">
            <w:pPr>
              <w:jc w:val="both"/>
              <w:rPr>
                <w:rFonts w:ascii="Verdana" w:hAnsi="Verdana"/>
                <w:bCs/>
                <w:sz w:val="20"/>
              </w:rPr>
            </w:pPr>
            <w:r w:rsidRPr="00C07330">
              <w:rPr>
                <w:rFonts w:ascii="Verdana" w:hAnsi="Verdana"/>
                <w:b/>
                <w:bCs/>
                <w:sz w:val="20"/>
              </w:rPr>
              <w:t>1/LISH/NV</w:t>
            </w:r>
            <w:r w:rsidRPr="00C07330">
              <w:rPr>
                <w:rFonts w:ascii="Verdana" w:hAnsi="Verdana"/>
                <w:bCs/>
                <w:sz w:val="20"/>
              </w:rPr>
              <w:t>         Condensados y gas natural. Se trata de conceptos distintos para determinar la base de los derechos por la utilidad compartida y de extracción de hidrocarburos para los asignatarios.</w:t>
            </w:r>
          </w:p>
          <w:p w:rsidR="00C07330" w:rsidRPr="00C07330" w:rsidRDefault="00C07330" w:rsidP="00C07330">
            <w:pPr>
              <w:jc w:val="both"/>
              <w:rPr>
                <w:rFonts w:ascii="Verdana" w:hAnsi="Verdana"/>
                <w:bCs/>
                <w:sz w:val="20"/>
              </w:rPr>
            </w:pPr>
            <w:r w:rsidRPr="00C07330">
              <w:rPr>
                <w:rFonts w:ascii="Verdana" w:hAnsi="Verdana"/>
                <w:b/>
                <w:bCs/>
                <w:sz w:val="20"/>
              </w:rPr>
              <w:t>2/LISH/NV</w:t>
            </w:r>
            <w:r w:rsidRPr="00C07330">
              <w:rPr>
                <w:rFonts w:ascii="Verdana" w:hAnsi="Verdana"/>
                <w:bCs/>
                <w:sz w:val="20"/>
              </w:rPr>
              <w:t>         Establecimiento permanente para los efectos de la LISH. La exploración y extracción dehidrocarburos no son las únicas actividades por las que se puede constituir.</w:t>
            </w:r>
          </w:p>
        </w:tc>
      </w:tr>
    </w:tbl>
    <w:p w:rsidR="00C07330" w:rsidRPr="00C07330" w:rsidRDefault="00C07330" w:rsidP="00C07330">
      <w:pPr>
        <w:jc w:val="both"/>
        <w:rPr>
          <w:rFonts w:ascii="Verdana" w:hAnsi="Verdana"/>
          <w:bCs/>
          <w:sz w:val="20"/>
        </w:rPr>
      </w:pPr>
      <w:r w:rsidRPr="00C07330">
        <w:rPr>
          <w:rFonts w:ascii="Verdana" w:hAnsi="Verdana"/>
          <w:b/>
          <w:bCs/>
          <w:sz w:val="20"/>
        </w:rPr>
        <w:t>A. Criterios del CFF</w:t>
      </w:r>
    </w:p>
    <w:p w:rsidR="00C07330" w:rsidRPr="00C07330" w:rsidRDefault="00C07330" w:rsidP="00C07330">
      <w:pPr>
        <w:jc w:val="both"/>
        <w:rPr>
          <w:rFonts w:ascii="Verdana" w:hAnsi="Verdana"/>
          <w:bCs/>
          <w:sz w:val="20"/>
        </w:rPr>
      </w:pPr>
      <w:r w:rsidRPr="00C07330">
        <w:rPr>
          <w:rFonts w:ascii="Verdana" w:hAnsi="Verdana"/>
          <w:b/>
          <w:bCs/>
          <w:sz w:val="20"/>
        </w:rPr>
        <w:t>1/CFF/NV</w:t>
      </w:r>
      <w:r w:rsidRPr="00C07330">
        <w:rPr>
          <w:rFonts w:ascii="Verdana" w:hAnsi="Verdana"/>
          <w:bCs/>
          <w:sz w:val="20"/>
        </w:rPr>
        <w:t>          </w:t>
      </w:r>
      <w:r w:rsidRPr="00C07330">
        <w:rPr>
          <w:rFonts w:ascii="Verdana" w:hAnsi="Verdana"/>
          <w:b/>
          <w:bCs/>
          <w:sz w:val="20"/>
        </w:rPr>
        <w:t>Entrega o puesta a disposición del CFDI. No se cumple con la obligación cuando el emisor únicamente remite a una página de Internet.</w:t>
      </w:r>
    </w:p>
    <w:p w:rsidR="00C07330" w:rsidRPr="00C07330" w:rsidRDefault="00C07330" w:rsidP="00C07330">
      <w:pPr>
        <w:jc w:val="both"/>
        <w:rPr>
          <w:rFonts w:ascii="Verdana" w:hAnsi="Verdana"/>
          <w:bCs/>
          <w:sz w:val="20"/>
        </w:rPr>
      </w:pPr>
      <w:r w:rsidRPr="00C07330">
        <w:rPr>
          <w:rFonts w:ascii="Verdana" w:hAnsi="Verdana"/>
          <w:bCs/>
          <w:sz w:val="20"/>
        </w:rPr>
        <w:t>                       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objetode que se certifique, es decir, se valide el cumplimiento de los requisitos establecidos en el artículo 29-A del mismo Código, se le asigne un folio y se le incorpore el sello digital del SAT.</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Los contribuyentes que no cumplan, en mismo acto y lugar, con su obligación de expedir el CFDI y tampoco con su remisión al SAT o al proveedor de certificación de CFDI con el objeto de que se certifique.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Los contribuyentes que no permitan, en el mismo acto y lugar que el cliente proporcione sus datos para la generación del CFDI.</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Quien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52"/>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824"/>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2014</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16de octubre de 2014, Anexo 3, publicado en el DiarioOficial de la Federación el 17 de octubre de 2014.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 Criterios de la Ley del ISR</w:t>
      </w:r>
    </w:p>
    <w:p w:rsidR="00C07330" w:rsidRPr="00C07330" w:rsidRDefault="00C07330" w:rsidP="00C07330">
      <w:pPr>
        <w:jc w:val="both"/>
        <w:rPr>
          <w:rFonts w:ascii="Verdana" w:hAnsi="Verdana"/>
          <w:bCs/>
          <w:sz w:val="20"/>
        </w:rPr>
      </w:pPr>
      <w:r w:rsidRPr="00C07330">
        <w:rPr>
          <w:rFonts w:ascii="Verdana" w:hAnsi="Verdana"/>
          <w:b/>
          <w:bCs/>
          <w:sz w:val="20"/>
        </w:rPr>
        <w:t>1/ISR/NV</w:t>
      </w:r>
      <w:r w:rsidRPr="00C07330">
        <w:rPr>
          <w:rFonts w:ascii="Verdana" w:hAnsi="Verdana"/>
          <w:bCs/>
          <w:sz w:val="20"/>
        </w:rPr>
        <w:t>           </w:t>
      </w:r>
      <w:r w:rsidRPr="00C07330">
        <w:rPr>
          <w:rFonts w:ascii="Verdana" w:hAnsi="Verdana"/>
          <w:b/>
          <w:bCs/>
          <w:sz w:val="20"/>
        </w:rPr>
        <w:t>Establecimiento permanente.</w:t>
      </w:r>
    </w:p>
    <w:p w:rsidR="00C07330" w:rsidRPr="00C07330" w:rsidRDefault="00C07330" w:rsidP="00C07330">
      <w:pPr>
        <w:jc w:val="both"/>
        <w:rPr>
          <w:rFonts w:ascii="Verdana" w:hAnsi="Verdana"/>
          <w:bCs/>
          <w:sz w:val="20"/>
        </w:rPr>
      </w:pPr>
      <w:r w:rsidRPr="00C07330">
        <w:rPr>
          <w:rFonts w:ascii="Verdana" w:hAnsi="Verdana"/>
          <w:bCs/>
          <w:sz w:val="20"/>
        </w:rPr>
        <w:t>                       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C07330" w:rsidRPr="00C07330" w:rsidRDefault="00C07330" w:rsidP="00C07330">
      <w:pPr>
        <w:jc w:val="both"/>
        <w:rPr>
          <w:rFonts w:ascii="Verdana" w:hAnsi="Verdana"/>
          <w:bCs/>
          <w:sz w:val="20"/>
        </w:rPr>
      </w:pPr>
      <w:r w:rsidRPr="00C07330">
        <w:rPr>
          <w:rFonts w:ascii="Verdana" w:hAnsi="Verdana"/>
          <w:bCs/>
          <w:sz w:val="20"/>
        </w:rPr>
        <w:t xml:space="preserve">                       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pordicho Consejo de la novena actualización o de aquella que la </w:t>
      </w:r>
      <w:r w:rsidRPr="00C07330">
        <w:rPr>
          <w:rFonts w:ascii="Verdana" w:hAnsi="Verdana"/>
          <w:bCs/>
          <w:sz w:val="20"/>
        </w:rPr>
        <w:lastRenderedPageBreak/>
        <w:t>sustituya, se considera que el residente en el extranjero tiene un establecimiento permanente en el país cuando se encuentre vinculado en los términos del derecho común con los actos que efectúe el agente dependiente por cuenta de él, con un residente en México.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4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26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Novena 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el número de criterio no vinculativo 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2/ISR/NV</w:t>
      </w:r>
      <w:r w:rsidRPr="00C07330">
        <w:rPr>
          <w:rFonts w:ascii="Verdana" w:hAnsi="Verdana"/>
          <w:bCs/>
          <w:sz w:val="20"/>
        </w:rPr>
        <w:t>           </w:t>
      </w:r>
      <w:r w:rsidRPr="00C07330">
        <w:rPr>
          <w:rFonts w:ascii="Verdana" w:hAnsi="Verdana"/>
          <w:b/>
          <w:bCs/>
          <w:sz w:val="20"/>
        </w:rPr>
        <w:t>Enajenación de bienes de activo fijo.</w:t>
      </w:r>
    </w:p>
    <w:p w:rsidR="00C07330" w:rsidRPr="00C07330" w:rsidRDefault="00C07330" w:rsidP="00C07330">
      <w:pPr>
        <w:jc w:val="both"/>
        <w:rPr>
          <w:rFonts w:ascii="Verdana" w:hAnsi="Verdana"/>
          <w:bCs/>
          <w:sz w:val="20"/>
        </w:rPr>
      </w:pPr>
      <w:r w:rsidRPr="00C07330">
        <w:rPr>
          <w:rFonts w:ascii="Verdana" w:hAnsi="Verdana"/>
          <w:bCs/>
          <w:sz w:val="20"/>
        </w:rPr>
        <w:t>                       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rsidR="00C07330" w:rsidRPr="00C07330" w:rsidRDefault="00C07330" w:rsidP="00C07330">
      <w:pPr>
        <w:jc w:val="both"/>
        <w:rPr>
          <w:rFonts w:ascii="Verdana" w:hAnsi="Verdana"/>
          <w:bCs/>
          <w:sz w:val="20"/>
        </w:rPr>
      </w:pPr>
      <w:r w:rsidRPr="00C07330">
        <w:rPr>
          <w:rFonts w:ascii="Verdana" w:hAnsi="Verdana"/>
          <w:bCs/>
          <w:sz w:val="20"/>
        </w:rPr>
        <w:t>                       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losingresos por arrendamiento y en general por otorgar el uso o goce temporal de bienes inmuebles; del Régimen de los ingresos por enajenación de bienes y Régimen de los ingresos por adquisición de bienes.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I.</w:t>
      </w:r>
      <w:r w:rsidRPr="00C07330">
        <w:rPr>
          <w:rFonts w:ascii="Verdana" w:hAnsi="Verdana"/>
          <w:bCs/>
          <w:sz w:val="20"/>
        </w:rPr>
        <w:t>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Quien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Cs/>
                <w:sz w:val="20"/>
              </w:rPr>
              <w:t>Novena 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w:t>
            </w:r>
          </w:p>
        </w:tc>
      </w:tr>
    </w:tbl>
    <w:p w:rsidR="00C07330" w:rsidRPr="00C07330" w:rsidRDefault="00C07330" w:rsidP="00C07330">
      <w:pPr>
        <w:jc w:val="both"/>
        <w:rPr>
          <w:rFonts w:ascii="Verdana" w:hAnsi="Verdana"/>
          <w:bCs/>
          <w:sz w:val="20"/>
        </w:rPr>
      </w:pPr>
      <w:r w:rsidRPr="00C07330">
        <w:rPr>
          <w:rFonts w:ascii="Verdana" w:hAnsi="Verdana"/>
          <w:b/>
          <w:bCs/>
          <w:sz w:val="20"/>
        </w:rPr>
        <w:t>3/ISR/NV</w:t>
      </w:r>
      <w:r w:rsidRPr="00C07330">
        <w:rPr>
          <w:rFonts w:ascii="Verdana" w:hAnsi="Verdana"/>
          <w:bCs/>
          <w:sz w:val="20"/>
        </w:rPr>
        <w:t>           </w:t>
      </w:r>
      <w:r w:rsidRPr="00C07330">
        <w:rPr>
          <w:rFonts w:ascii="Verdana" w:hAnsi="Verdana"/>
          <w:b/>
          <w:bCs/>
          <w:sz w:val="20"/>
        </w:rPr>
        <w:t>Reservas para fondos de pensiones o jubilaciones. No son deducibles los intereses derivados de la inversión o reinversión de los fondos.</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rsidR="00C07330" w:rsidRPr="00C07330" w:rsidRDefault="00C07330" w:rsidP="00C07330">
      <w:pPr>
        <w:jc w:val="both"/>
        <w:rPr>
          <w:rFonts w:ascii="Verdana" w:hAnsi="Verdana"/>
          <w:bCs/>
          <w:sz w:val="20"/>
        </w:rPr>
      </w:pPr>
      <w:r w:rsidRPr="00C07330">
        <w:rPr>
          <w:rFonts w:ascii="Verdana" w:hAnsi="Verdana"/>
          <w:bCs/>
          <w:sz w:val="20"/>
        </w:rPr>
        <w:t>                       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hubierehecho.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4320"/>
      </w:tblGrid>
      <w:tr w:rsidR="00C07330" w:rsidRPr="00C07330" w:rsidTr="00C07330">
        <w:trPr>
          <w:trHeight w:val="311"/>
        </w:trPr>
        <w:tc>
          <w:tcPr>
            <w:tcW w:w="2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75"/>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Novena Resolución deModificaciones a la RMF para 2006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el número de criterio no vinculativo 4/ISR.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4/ISR/NV</w:t>
      </w:r>
      <w:r w:rsidRPr="00C07330">
        <w:rPr>
          <w:rFonts w:ascii="Verdana" w:hAnsi="Verdana"/>
          <w:bCs/>
          <w:sz w:val="20"/>
        </w:rPr>
        <w:t>           </w:t>
      </w:r>
      <w:r w:rsidRPr="00C07330">
        <w:rPr>
          <w:rFonts w:ascii="Verdana" w:hAnsi="Verdana"/>
          <w:b/>
          <w:bCs/>
          <w:sz w:val="20"/>
        </w:rPr>
        <w:t>Regalías por activos intangibles originados en México, pagadas a partes relacionadas residentes en el extranjero.</w:t>
      </w:r>
    </w:p>
    <w:p w:rsidR="00C07330" w:rsidRPr="00C07330" w:rsidRDefault="00C07330" w:rsidP="00C07330">
      <w:pPr>
        <w:jc w:val="both"/>
        <w:rPr>
          <w:rFonts w:ascii="Verdana" w:hAnsi="Verdana"/>
          <w:bCs/>
          <w:sz w:val="20"/>
        </w:rPr>
      </w:pPr>
      <w:r w:rsidRPr="00C07330">
        <w:rPr>
          <w:rFonts w:ascii="Verdana" w:hAnsi="Verdana"/>
          <w:bCs/>
          <w:sz w:val="20"/>
        </w:rPr>
        <w:t>                       Los artículos 27 y 105, de la Ley del ISR, establecen los requisitos que deben cumplir las deducciones autorizadas y los casos específicos en que deben otorgarse, tratándose de personas morales y personas físicas con actividades empresariales y profesionales.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Deducir las inversiones en activos intangibles, que hayan tenido su origen en México, cuando se adquieran de un tercero que a su vez los haya adquirido de una parte relacionada residente en el extranjero.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Asesorar, aconsejar, prestar servicios o participar en la realización o la implementación de cualquiera de las prácticas anteriores.</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9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Novena 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el número de criterio no vinculativo 1/ISR.</w:t>
            </w:r>
          </w:p>
        </w:tc>
      </w:tr>
    </w:tbl>
    <w:p w:rsidR="00C07330" w:rsidRPr="00C07330" w:rsidRDefault="00C07330" w:rsidP="00C07330">
      <w:pPr>
        <w:jc w:val="both"/>
        <w:rPr>
          <w:rFonts w:ascii="Verdana" w:hAnsi="Verdana"/>
          <w:bCs/>
          <w:sz w:val="20"/>
        </w:rPr>
      </w:pPr>
      <w:r w:rsidRPr="00C07330">
        <w:rPr>
          <w:rFonts w:ascii="Verdana" w:hAnsi="Verdana"/>
          <w:b/>
          <w:bCs/>
          <w:sz w:val="20"/>
        </w:rPr>
        <w:t>5/ISR/NV</w:t>
      </w:r>
      <w:r w:rsidRPr="00C07330">
        <w:rPr>
          <w:rFonts w:ascii="Verdana" w:hAnsi="Verdana"/>
          <w:bCs/>
          <w:sz w:val="20"/>
        </w:rPr>
        <w:t>           </w:t>
      </w:r>
      <w:r w:rsidRPr="00C07330">
        <w:rPr>
          <w:rFonts w:ascii="Verdana" w:hAnsi="Verdana"/>
          <w:b/>
          <w:bCs/>
          <w:sz w:val="20"/>
        </w:rPr>
        <w:t>Instituciones de fianzas. Pagos por reclamaciones.</w:t>
      </w:r>
    </w:p>
    <w:p w:rsidR="00C07330" w:rsidRPr="00C07330" w:rsidRDefault="00C07330" w:rsidP="00C07330">
      <w:pPr>
        <w:jc w:val="both"/>
        <w:rPr>
          <w:rFonts w:ascii="Verdana" w:hAnsi="Verdana"/>
          <w:bCs/>
          <w:sz w:val="20"/>
        </w:rPr>
      </w:pPr>
      <w:r w:rsidRPr="00C07330">
        <w:rPr>
          <w:rFonts w:ascii="Verdana" w:hAnsi="Verdana"/>
          <w:bCs/>
          <w:sz w:val="20"/>
        </w:rPr>
        <w:t>                       El artículo 27, fracción I de la Ley del ISR establece como requisito de las deducciones que sean estrictamente indispensables para los fines de la actividad del contribuyente.</w:t>
      </w:r>
    </w:p>
    <w:p w:rsidR="00C07330" w:rsidRPr="00C07330" w:rsidRDefault="00C07330" w:rsidP="00C07330">
      <w:pPr>
        <w:jc w:val="both"/>
        <w:rPr>
          <w:rFonts w:ascii="Verdana" w:hAnsi="Verdana"/>
          <w:bCs/>
          <w:sz w:val="20"/>
        </w:rPr>
      </w:pPr>
      <w:r w:rsidRPr="00C07330">
        <w:rPr>
          <w:rFonts w:ascii="Verdana" w:hAnsi="Verdana"/>
          <w:bCs/>
          <w:sz w:val="20"/>
        </w:rPr>
        <w:t>                       El artículo 32 de la Ley de Instituciones de Seguros y de Fianzas señala que el objeto de las instituciones de fianzas consiste preponderantemente en otorgar fianzas a título oneroso.</w:t>
      </w:r>
    </w:p>
    <w:p w:rsidR="00C07330" w:rsidRPr="00C07330" w:rsidRDefault="00C07330" w:rsidP="00C07330">
      <w:pPr>
        <w:jc w:val="both"/>
        <w:rPr>
          <w:rFonts w:ascii="Verdana" w:hAnsi="Verdana"/>
          <w:bCs/>
          <w:sz w:val="20"/>
        </w:rPr>
      </w:pPr>
      <w:r w:rsidRPr="00C07330">
        <w:rPr>
          <w:rFonts w:ascii="Verdana" w:hAnsi="Verdana"/>
          <w:bCs/>
          <w:sz w:val="20"/>
        </w:rPr>
        <w:t>                       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rsidR="00C07330" w:rsidRPr="00C07330" w:rsidRDefault="00C07330" w:rsidP="00C07330">
      <w:pPr>
        <w:jc w:val="both"/>
        <w:rPr>
          <w:rFonts w:ascii="Verdana" w:hAnsi="Verdana"/>
          <w:bCs/>
          <w:sz w:val="20"/>
        </w:rPr>
      </w:pPr>
      <w:r w:rsidRPr="00C07330">
        <w:rPr>
          <w:rFonts w:ascii="Verdana" w:hAnsi="Verdana"/>
          <w:bCs/>
          <w:sz w:val="20"/>
        </w:rPr>
        <w:t>                       Al respecto, es importante destacar que la institución afianzadora se constituye en acreedor del fiado una vez que se hace exigible la fianza y realiza el pago por la reclamación correspondiente, y por ende, tiene a su favor un crédito por el monto de lo pagado.</w:t>
      </w:r>
    </w:p>
    <w:p w:rsidR="00C07330" w:rsidRPr="00C07330" w:rsidRDefault="00C07330" w:rsidP="00C07330">
      <w:pPr>
        <w:jc w:val="both"/>
        <w:rPr>
          <w:rFonts w:ascii="Verdana" w:hAnsi="Verdana"/>
          <w:bCs/>
          <w:sz w:val="20"/>
        </w:rPr>
      </w:pPr>
      <w:r w:rsidRPr="00C07330">
        <w:rPr>
          <w:rFonts w:ascii="Verdana" w:hAnsi="Verdana"/>
          <w:bCs/>
          <w:sz w:val="20"/>
        </w:rPr>
        <w:t>                       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delmismo ordenamiento, conforme a las cuales se requiere que se trate de una erogación estrictamente indispensable y que transcurra el término de prescripción, o antes, si fuera notoria la imposibilidad práctica de cobro.</w:t>
      </w:r>
    </w:p>
    <w:p w:rsidR="00C07330" w:rsidRPr="00C07330" w:rsidRDefault="00C07330" w:rsidP="00C07330">
      <w:pPr>
        <w:jc w:val="both"/>
        <w:rPr>
          <w:rFonts w:ascii="Verdana" w:hAnsi="Verdana"/>
          <w:bCs/>
          <w:sz w:val="20"/>
        </w:rPr>
      </w:pPr>
      <w:r w:rsidRPr="00C07330">
        <w:rPr>
          <w:rFonts w:ascii="Verdana" w:hAnsi="Verdana"/>
          <w:bCs/>
          <w:sz w:val="20"/>
        </w:rPr>
        <w:t>                       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w:t>
      </w:r>
    </w:p>
    <w:p w:rsidR="00C07330" w:rsidRPr="00C07330" w:rsidRDefault="00C07330" w:rsidP="00C07330">
      <w:pPr>
        <w:jc w:val="both"/>
        <w:rPr>
          <w:rFonts w:ascii="Verdana" w:hAnsi="Verdana"/>
          <w:bCs/>
          <w:sz w:val="20"/>
        </w:rPr>
      </w:pPr>
      <w:proofErr w:type="gramStart"/>
      <w:r w:rsidRPr="00C07330">
        <w:rPr>
          <w:rFonts w:ascii="Verdana" w:hAnsi="Verdana"/>
          <w:bCs/>
          <w:sz w:val="20"/>
        </w:rPr>
        <w:lastRenderedPageBreak/>
        <w:t>gasto</w:t>
      </w:r>
      <w:proofErr w:type="gramEnd"/>
      <w:r w:rsidRPr="00C07330">
        <w:rPr>
          <w:rFonts w:ascii="Verdana" w:hAnsi="Verdana"/>
          <w:bCs/>
          <w:sz w:val="20"/>
        </w:rPr>
        <w:t xml:space="preserve">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C07330" w:rsidRPr="00C07330" w:rsidRDefault="00C07330" w:rsidP="00C07330">
      <w:pPr>
        <w:jc w:val="both"/>
        <w:rPr>
          <w:rFonts w:ascii="Verdana" w:hAnsi="Verdana"/>
          <w:bCs/>
          <w:sz w:val="20"/>
        </w:rPr>
      </w:pPr>
      <w:r w:rsidRPr="00C07330">
        <w:rPr>
          <w:rFonts w:ascii="Verdana" w:hAnsi="Verdana"/>
          <w:bCs/>
          <w:sz w:val="20"/>
        </w:rPr>
        <w:t>                       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lacontragarantía estipulada en el contrato, lo cual no se ubica en las hipótesis a que se refiere el artículo 25 de la Ley del ISR, destacando en todo caso, que únicamente serían deducibles las pérdidas por créditos incobrables derivados de las reclamaciones pagadas por las instituciones de fianzas que cumplan con los requisitos de la Ley de Instituciones de Seguros y de Fianzas y los establecidos en las disposiciones fiscales.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Deducir el monto de los pagos por reclamaciones derivados de obligaciones amparadas con fianza para los efectos de la Ley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Asesorar, aconsejar, prestar servicios o participar en la realización o la implementación de cualquiera de las prácticas anteriores.</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4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49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Novena 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el número de criterio no vinculativo 8/ISR; RMF 2016, publicada el 23 de diciembre de 2015, Anexo 3 publicado el 12 de enero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6/ISR/NV</w:t>
      </w:r>
      <w:r w:rsidRPr="00C07330">
        <w:rPr>
          <w:rFonts w:ascii="Verdana" w:hAnsi="Verdana"/>
          <w:bCs/>
          <w:sz w:val="20"/>
        </w:rPr>
        <w:t>           </w:t>
      </w:r>
      <w:r w:rsidRPr="00C07330">
        <w:rPr>
          <w:rFonts w:ascii="Verdana" w:hAnsi="Verdana"/>
          <w:b/>
          <w:bCs/>
          <w:sz w:val="20"/>
        </w:rPr>
        <w:t>Gastos a favor de tercero. No son deducibles aquellos que se realicen a favor de personas con las cuales no se tenga una relación laboral ni presten servicios profesionales.</w:t>
      </w:r>
    </w:p>
    <w:p w:rsidR="00C07330" w:rsidRPr="00C07330" w:rsidRDefault="00C07330" w:rsidP="00C07330">
      <w:pPr>
        <w:jc w:val="both"/>
        <w:rPr>
          <w:rFonts w:ascii="Verdana" w:hAnsi="Verdana"/>
          <w:bCs/>
          <w:sz w:val="20"/>
        </w:rPr>
      </w:pPr>
      <w:r w:rsidRPr="00C07330">
        <w:rPr>
          <w:rFonts w:ascii="Verdana" w:hAnsi="Verdana"/>
          <w:bCs/>
          <w:sz w:val="20"/>
        </w:rPr>
        <w:t>                       El artículo 27, fracción I de la Ley del ISR establece que las deducciones autorizadas en el Título II de dicha Ley deben ser estrictamente indispensables para los fines de la actividad del contribuyente.</w:t>
      </w:r>
    </w:p>
    <w:p w:rsidR="00C07330" w:rsidRPr="00C07330" w:rsidRDefault="00C07330" w:rsidP="00C07330">
      <w:pPr>
        <w:jc w:val="both"/>
        <w:rPr>
          <w:rFonts w:ascii="Verdana" w:hAnsi="Verdana"/>
          <w:bCs/>
          <w:sz w:val="20"/>
        </w:rPr>
      </w:pPr>
      <w:r w:rsidRPr="00C07330">
        <w:rPr>
          <w:rFonts w:ascii="Verdana" w:hAnsi="Verdana"/>
          <w:bCs/>
          <w:sz w:val="20"/>
        </w:rPr>
        <w:lastRenderedPageBreak/>
        <w:t>                       Asimismo, la fracción XI del artículo referido dispone, contrario sensu, que no serán deducibles los gastos de previsión social cuando las prestaciones correspondientes no se otorguen en forma general en beneficio de todos los trabajadores.</w:t>
      </w:r>
    </w:p>
    <w:p w:rsidR="00C07330" w:rsidRPr="00C07330" w:rsidRDefault="00C07330" w:rsidP="00C07330">
      <w:pPr>
        <w:jc w:val="both"/>
        <w:rPr>
          <w:rFonts w:ascii="Verdana" w:hAnsi="Verdana"/>
          <w:bCs/>
          <w:sz w:val="20"/>
        </w:rPr>
      </w:pPr>
      <w:r w:rsidRPr="00C07330">
        <w:rPr>
          <w:rFonts w:ascii="Verdana" w:hAnsi="Verdana"/>
          <w:bCs/>
          <w:sz w:val="20"/>
        </w:rPr>
        <w:t>                       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rsidR="00C07330" w:rsidRPr="00C07330" w:rsidRDefault="00C07330" w:rsidP="00C07330">
      <w:pPr>
        <w:jc w:val="both"/>
        <w:rPr>
          <w:rFonts w:ascii="Verdana" w:hAnsi="Verdana"/>
          <w:bCs/>
          <w:sz w:val="20"/>
        </w:rPr>
      </w:pPr>
      <w:r w:rsidRPr="00C07330">
        <w:rPr>
          <w:rFonts w:ascii="Verdana" w:hAnsi="Verdana"/>
          <w:bCs/>
          <w:sz w:val="20"/>
        </w:rPr>
        <w:t>                       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4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26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2013</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28de diciembre de 2012, Anexo 3, publicado en el Diario Oficial de la Federación el 31 de diciembre de 2012, con el número de criterio no vinculativo 8/ISR.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7/ISR/NV</w:t>
      </w:r>
      <w:r w:rsidRPr="00C07330">
        <w:rPr>
          <w:rFonts w:ascii="Verdana" w:hAnsi="Verdana"/>
          <w:bCs/>
          <w:sz w:val="20"/>
        </w:rPr>
        <w:t>           </w:t>
      </w:r>
      <w:r w:rsidRPr="00C07330">
        <w:rPr>
          <w:rFonts w:ascii="Verdana" w:hAnsi="Verdana"/>
          <w:b/>
          <w:bCs/>
          <w:sz w:val="20"/>
        </w:rPr>
        <w:t>Deducción de Inversiones tratándose de activos fijos.</w:t>
      </w:r>
    </w:p>
    <w:p w:rsidR="00C07330" w:rsidRPr="00C07330" w:rsidRDefault="00C07330" w:rsidP="00C07330">
      <w:pPr>
        <w:jc w:val="both"/>
        <w:rPr>
          <w:rFonts w:ascii="Verdana" w:hAnsi="Verdana"/>
          <w:bCs/>
          <w:sz w:val="20"/>
        </w:rPr>
      </w:pPr>
      <w:r w:rsidRPr="00C07330">
        <w:rPr>
          <w:rFonts w:ascii="Verdana" w:hAnsi="Verdana"/>
          <w:bCs/>
          <w:sz w:val="20"/>
        </w:rPr>
        <w:t>                       El artículo 25, fracción IV de la Ley del ISR, señala que los contribuyentes podrán efectuar la deducción de inversiones.</w:t>
      </w:r>
    </w:p>
    <w:p w:rsidR="00C07330" w:rsidRPr="00C07330" w:rsidRDefault="00C07330" w:rsidP="00C07330">
      <w:pPr>
        <w:jc w:val="both"/>
        <w:rPr>
          <w:rFonts w:ascii="Verdana" w:hAnsi="Verdana"/>
          <w:bCs/>
          <w:sz w:val="20"/>
        </w:rPr>
      </w:pPr>
      <w:r w:rsidRPr="00C07330">
        <w:rPr>
          <w:rFonts w:ascii="Verdana" w:hAnsi="Verdana"/>
          <w:bCs/>
          <w:sz w:val="20"/>
        </w:rPr>
        <w:lastRenderedPageBreak/>
        <w:t>                       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Deducir inversiones en activo fijo, dándoles el tratamiento fiscal aplicable a los gastos, como acontece tratándose de las siguientes adquisiciones:</w:t>
      </w:r>
    </w:p>
    <w:p w:rsidR="00C07330" w:rsidRPr="00C07330" w:rsidRDefault="00C07330" w:rsidP="00C07330">
      <w:pPr>
        <w:jc w:val="both"/>
        <w:rPr>
          <w:rFonts w:ascii="Verdana" w:hAnsi="Verdana"/>
          <w:bCs/>
          <w:sz w:val="20"/>
        </w:rPr>
      </w:pPr>
      <w:r w:rsidRPr="00C07330">
        <w:rPr>
          <w:rFonts w:ascii="Verdana" w:hAnsi="Verdana"/>
          <w:bCs/>
          <w:sz w:val="20"/>
        </w:rPr>
        <w:t>                       a) De cable para transmitir datos, voz, imágenes, etc., salvo que se trate de adquisiciones con fines de mantenimiento o reparación.</w:t>
      </w:r>
    </w:p>
    <w:p w:rsidR="00C07330" w:rsidRPr="00C07330" w:rsidRDefault="00C07330" w:rsidP="00C07330">
      <w:pPr>
        <w:jc w:val="both"/>
        <w:rPr>
          <w:rFonts w:ascii="Verdana" w:hAnsi="Verdana"/>
          <w:bCs/>
          <w:sz w:val="20"/>
        </w:rPr>
      </w:pPr>
      <w:r w:rsidRPr="00C07330">
        <w:rPr>
          <w:rFonts w:ascii="Verdana" w:hAnsi="Verdana"/>
          <w:bCs/>
          <w:sz w:val="20"/>
        </w:rPr>
        <w:t>                       b) De bienes, como son los refrigeradores, enfriadores, envases retornables, etc., que sean puestos a disposición de los detallistas que enajenan al menudeo los refrescos y las cervezas.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las prácticas anteriores.</w:t>
      </w:r>
    </w:p>
    <w:tbl>
      <w:tblPr>
        <w:tblW w:w="0" w:type="auto"/>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1980"/>
        <w:gridCol w:w="4320"/>
      </w:tblGrid>
      <w:tr w:rsidR="00C07330" w:rsidRPr="00C07330" w:rsidTr="00C07330">
        <w:trPr>
          <w:trHeight w:val="358"/>
        </w:trPr>
        <w:tc>
          <w:tcPr>
            <w:tcW w:w="19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326"/>
        </w:trPr>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Novena Resolución deModificaciones a la RMF para 2006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el número de criterio no vinculativo 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8/ISR/NV</w:t>
      </w:r>
      <w:r w:rsidRPr="00C07330">
        <w:rPr>
          <w:rFonts w:ascii="Verdana" w:hAnsi="Verdana"/>
          <w:bCs/>
          <w:sz w:val="20"/>
        </w:rPr>
        <w:t>           </w:t>
      </w:r>
      <w:r w:rsidRPr="00C07330">
        <w:rPr>
          <w:rFonts w:ascii="Verdana" w:hAnsi="Verdana"/>
          <w:b/>
          <w:bCs/>
          <w:sz w:val="20"/>
        </w:rPr>
        <w:t>Instituciones del sistema financiero. Retención del ISR por intereses.</w:t>
      </w:r>
    </w:p>
    <w:p w:rsidR="00C07330" w:rsidRPr="00C07330" w:rsidRDefault="00C07330" w:rsidP="00C07330">
      <w:pPr>
        <w:jc w:val="both"/>
        <w:rPr>
          <w:rFonts w:ascii="Verdana" w:hAnsi="Verdana"/>
          <w:bCs/>
          <w:sz w:val="20"/>
        </w:rPr>
      </w:pPr>
      <w:r w:rsidRPr="00C07330">
        <w:rPr>
          <w:rFonts w:ascii="Verdana" w:hAnsi="Verdana"/>
          <w:bCs/>
          <w:sz w:val="20"/>
        </w:rPr>
        <w:t>                       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rsidR="00C07330" w:rsidRPr="00C07330" w:rsidRDefault="00C07330" w:rsidP="00C07330">
      <w:pPr>
        <w:jc w:val="both"/>
        <w:rPr>
          <w:rFonts w:ascii="Verdana" w:hAnsi="Verdana"/>
          <w:bCs/>
          <w:sz w:val="20"/>
        </w:rPr>
      </w:pPr>
      <w:r w:rsidRPr="00C07330">
        <w:rPr>
          <w:rFonts w:ascii="Verdana" w:hAnsi="Verdana"/>
          <w:bCs/>
          <w:sz w:val="20"/>
        </w:rPr>
        <w:t xml:space="preserve">                       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dispuesto en ella es decir, sí se efectuará la retención a que se refiere el artículo 54, primer párrafo de la Ley del ISR, tratándose de intereses quederiven de pasivos que no sean a cargo de las instituciones que componen el sistema financiero o las sociedades de inversión </w:t>
      </w:r>
      <w:r w:rsidRPr="00C07330">
        <w:rPr>
          <w:rFonts w:ascii="Verdana" w:hAnsi="Verdana"/>
          <w:bCs/>
          <w:sz w:val="20"/>
        </w:rPr>
        <w:lastRenderedPageBreak/>
        <w:t>especializadas de fondos para el retiro, así como cuando estas actúen por cuenta de terceros.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 institución del sistema financiero que efectúe pagos por intereses y que no realice la retención a que se refiere el artículo 54, primer párrafo de la Ley del ISR, tratándose de los supuestos siguientes:</w:t>
      </w:r>
    </w:p>
    <w:p w:rsidR="00C07330" w:rsidRPr="00C07330" w:rsidRDefault="00C07330" w:rsidP="00C07330">
      <w:pPr>
        <w:jc w:val="both"/>
        <w:rPr>
          <w:rFonts w:ascii="Verdana" w:hAnsi="Verdana"/>
          <w:bCs/>
          <w:sz w:val="20"/>
        </w:rPr>
      </w:pPr>
      <w:r w:rsidRPr="00C07330">
        <w:rPr>
          <w:rFonts w:ascii="Verdana" w:hAnsi="Verdana"/>
          <w:bCs/>
          <w:sz w:val="20"/>
        </w:rPr>
        <w:t>                       a) Intereses que deriven de pasivos que no sean a cargo de las instituciones que componen el sistema financiero o de las sociedades de inversión especializadas de fondos para el retiro.</w:t>
      </w:r>
    </w:p>
    <w:p w:rsidR="00C07330" w:rsidRPr="00C07330" w:rsidRDefault="00C07330" w:rsidP="00C07330">
      <w:pPr>
        <w:jc w:val="both"/>
        <w:rPr>
          <w:rFonts w:ascii="Verdana" w:hAnsi="Verdana"/>
          <w:bCs/>
          <w:sz w:val="20"/>
        </w:rPr>
      </w:pPr>
      <w:r w:rsidRPr="00C07330">
        <w:rPr>
          <w:rFonts w:ascii="Verdana" w:hAnsi="Verdana"/>
          <w:bCs/>
          <w:sz w:val="20"/>
        </w:rPr>
        <w:t>                       b) Intereses que se paguen a las instituciones que componen el sistema financiero o a las sociedades de inversión especializadas de fondos para el retiro, cuando estas actúen</w:t>
      </w:r>
    </w:p>
    <w:p w:rsidR="00C07330" w:rsidRPr="00C07330" w:rsidRDefault="00C07330" w:rsidP="00C07330">
      <w:pPr>
        <w:jc w:val="both"/>
        <w:rPr>
          <w:rFonts w:ascii="Verdana" w:hAnsi="Verdana"/>
          <w:bCs/>
          <w:sz w:val="20"/>
        </w:rPr>
      </w:pPr>
      <w:proofErr w:type="gramStart"/>
      <w:r w:rsidRPr="00C07330">
        <w:rPr>
          <w:rFonts w:ascii="Verdana" w:hAnsi="Verdana"/>
          <w:bCs/>
          <w:sz w:val="20"/>
        </w:rPr>
        <w:t>por</w:t>
      </w:r>
      <w:proofErr w:type="gramEnd"/>
      <w:r w:rsidRPr="00C07330">
        <w:rPr>
          <w:rFonts w:ascii="Verdana" w:hAnsi="Verdana"/>
          <w:bCs/>
          <w:sz w:val="20"/>
        </w:rPr>
        <w:t xml:space="preserve"> cuenta de terceros.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cualquiera de las prácticas anteriores.</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8"/>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22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2010</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diciembre de 2010, Anexo 3, publicado en el Diario Oficial de la Federación el 7 de diciembre de 2010, con el número de criterio no vinculativo 21/ISR.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9/ISR/NV</w:t>
      </w:r>
      <w:r w:rsidRPr="00C07330">
        <w:rPr>
          <w:rFonts w:ascii="Verdana" w:hAnsi="Verdana"/>
          <w:bCs/>
          <w:sz w:val="20"/>
        </w:rPr>
        <w:t>           </w:t>
      </w:r>
      <w:r w:rsidRPr="00C07330">
        <w:rPr>
          <w:rFonts w:ascii="Verdana" w:hAnsi="Verdana"/>
          <w:b/>
          <w:bCs/>
          <w:sz w:val="20"/>
        </w:rPr>
        <w:t>Desincorporación de sociedades controladas.</w:t>
      </w:r>
    </w:p>
    <w:p w:rsidR="00C07330" w:rsidRPr="00C07330" w:rsidRDefault="00C07330" w:rsidP="00C07330">
      <w:pPr>
        <w:jc w:val="both"/>
        <w:rPr>
          <w:rFonts w:ascii="Verdana" w:hAnsi="Verdana"/>
          <w:bCs/>
          <w:sz w:val="20"/>
        </w:rPr>
      </w:pPr>
      <w:r w:rsidRPr="00C07330">
        <w:rPr>
          <w:rFonts w:ascii="Verdana" w:hAnsi="Verdana"/>
          <w:bCs/>
          <w:sz w:val="20"/>
        </w:rPr>
        <w:t>                       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ejerciciosanteriores que tengan.</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almomento de su desincorporación, considerando para estos efectos, solo los ejercicios en que se restaron las pérdidas de la sociedad que se desincorpora </w:t>
      </w:r>
      <w:r w:rsidRPr="00C07330">
        <w:rPr>
          <w:rFonts w:ascii="Verdana" w:hAnsi="Verdana"/>
          <w:bCs/>
          <w:sz w:val="20"/>
        </w:rPr>
        <w:lastRenderedPageBreak/>
        <w:t>para determinar su resultado fiscal consolidado y consecuentemente, su utilidad o pérdida fiscal consolidada por lo comentado en el párrafo anterior.</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28"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4302"/>
      </w:tblGrid>
      <w:tr w:rsidR="00C07330" w:rsidRPr="00C07330" w:rsidTr="00C07330">
        <w:trPr>
          <w:trHeight w:val="338"/>
        </w:trPr>
        <w:tc>
          <w:tcPr>
            <w:tcW w:w="2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226"/>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 Modificaciones a la RMF para 2007</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26de octubre de 2007, Anexo 26, publicado en el Diario Oficial de la Federación el 2 de noviembre de 2007, con número de criterio no vinculativo 016/ISR.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10/ISR/NV</w:t>
      </w:r>
      <w:r w:rsidRPr="00C07330">
        <w:rPr>
          <w:rFonts w:ascii="Verdana" w:hAnsi="Verdana"/>
          <w:bCs/>
          <w:sz w:val="20"/>
        </w:rPr>
        <w:t>          </w:t>
      </w:r>
      <w:r w:rsidRPr="00C07330">
        <w:rPr>
          <w:rFonts w:ascii="Verdana" w:hAnsi="Verdana"/>
          <w:b/>
          <w:bCs/>
          <w:sz w:val="20"/>
        </w:rPr>
        <w:t>Inversiones realizadas por organizaciones civiles y fideicomisos autorizados para recibir donativos deducibles. (Se deroga)</w:t>
      </w:r>
    </w:p>
    <w:p w:rsidR="00C07330" w:rsidRPr="00C07330" w:rsidRDefault="00C07330" w:rsidP="00C07330">
      <w:pPr>
        <w:jc w:val="both"/>
        <w:rPr>
          <w:rFonts w:ascii="Verdana" w:hAnsi="Verdana"/>
          <w:bCs/>
          <w:sz w:val="20"/>
        </w:rPr>
      </w:pPr>
      <w:r w:rsidRPr="00C07330">
        <w:rPr>
          <w:rFonts w:ascii="Verdana" w:hAnsi="Verdana"/>
          <w:bCs/>
          <w:sz w:val="20"/>
        </w:rPr>
        <w:t>                       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rsidR="00C07330" w:rsidRPr="00C07330" w:rsidRDefault="00C07330" w:rsidP="00C07330">
      <w:pPr>
        <w:jc w:val="both"/>
        <w:rPr>
          <w:rFonts w:ascii="Verdana" w:hAnsi="Verdana"/>
          <w:bCs/>
          <w:sz w:val="20"/>
        </w:rPr>
      </w:pPr>
      <w:r w:rsidRPr="00C07330">
        <w:rPr>
          <w:rFonts w:ascii="Verdana" w:hAnsi="Verdana"/>
          <w:bCs/>
          <w:sz w:val="20"/>
        </w:rPr>
        <w:t>                       En este sentido, por objeto social o fin autorizado se entiende exclusivamente la actividad que la autoridad fiscal constató que se ubica en los supuestos contemplados</w:t>
      </w:r>
    </w:p>
    <w:p w:rsidR="00C07330" w:rsidRPr="00C07330" w:rsidRDefault="00C07330" w:rsidP="00C07330">
      <w:pPr>
        <w:jc w:val="both"/>
        <w:rPr>
          <w:rFonts w:ascii="Verdana" w:hAnsi="Verdana"/>
          <w:bCs/>
          <w:sz w:val="20"/>
        </w:rPr>
      </w:pPr>
      <w:proofErr w:type="gramStart"/>
      <w:r w:rsidRPr="00C07330">
        <w:rPr>
          <w:rFonts w:ascii="Verdana" w:hAnsi="Verdana"/>
          <w:bCs/>
          <w:sz w:val="20"/>
        </w:rPr>
        <w:t>en</w:t>
      </w:r>
      <w:proofErr w:type="gramEnd"/>
      <w:r w:rsidRPr="00C07330">
        <w:rPr>
          <w:rFonts w:ascii="Verdana" w:hAnsi="Verdana"/>
          <w:bCs/>
          <w:sz w:val="20"/>
        </w:rPr>
        <w:t xml:space="preserve"> las disposiciones fiscales como autorizables y que mediante la resolución correspondiente se informó a la persona moral o fideicomiso.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C07330" w:rsidRPr="00C07330" w:rsidRDefault="00C07330" w:rsidP="00C07330">
      <w:pPr>
        <w:jc w:val="both"/>
        <w:rPr>
          <w:rFonts w:ascii="Verdana" w:hAnsi="Verdana"/>
          <w:bCs/>
          <w:sz w:val="20"/>
        </w:rPr>
      </w:pPr>
      <w:r w:rsidRPr="00C07330">
        <w:rPr>
          <w:rFonts w:ascii="Verdana" w:hAnsi="Verdana"/>
          <w:bCs/>
          <w:sz w:val="20"/>
        </w:rPr>
        <w:t>                       I. La constitución de otras personas morales.</w:t>
      </w:r>
    </w:p>
    <w:p w:rsidR="00C07330" w:rsidRPr="00C07330" w:rsidRDefault="00C07330" w:rsidP="00C07330">
      <w:pPr>
        <w:jc w:val="both"/>
        <w:rPr>
          <w:rFonts w:ascii="Verdana" w:hAnsi="Verdana"/>
          <w:bCs/>
          <w:sz w:val="20"/>
        </w:rPr>
      </w:pPr>
      <w:r w:rsidRPr="00C07330">
        <w:rPr>
          <w:rFonts w:ascii="Verdana" w:hAnsi="Verdana"/>
          <w:bCs/>
          <w:sz w:val="20"/>
        </w:rPr>
        <w:lastRenderedPageBreak/>
        <w:t>                       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rsidR="00C07330" w:rsidRPr="00C07330" w:rsidRDefault="00C07330" w:rsidP="00C07330">
      <w:pPr>
        <w:jc w:val="both"/>
        <w:rPr>
          <w:rFonts w:ascii="Verdana" w:hAnsi="Verdana"/>
          <w:bCs/>
          <w:sz w:val="20"/>
        </w:rPr>
      </w:pPr>
      <w:r w:rsidRPr="00C07330">
        <w:rPr>
          <w:rFonts w:ascii="Verdana" w:hAnsi="Verdana"/>
          <w:bCs/>
          <w:sz w:val="20"/>
        </w:rPr>
        <w:t>                       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C07330" w:rsidRPr="00C07330" w:rsidRDefault="00C07330" w:rsidP="00C07330">
      <w:pPr>
        <w:jc w:val="both"/>
        <w:rPr>
          <w:rFonts w:ascii="Verdana" w:hAnsi="Verdana"/>
          <w:bCs/>
          <w:sz w:val="20"/>
        </w:rPr>
      </w:pPr>
      <w:r w:rsidRPr="00C07330">
        <w:rPr>
          <w:rFonts w:ascii="Verdana" w:hAnsi="Verdana"/>
          <w:bCs/>
          <w:sz w:val="20"/>
        </w:rPr>
        <w:t>                       IV. La adquisición de acciones emitidas por personas consideradas partes relacionadas en términos del artículo 179, quinto párrafo de la Ley del ISR, tanto residentes en México, como en el extranjero.</w:t>
      </w:r>
    </w:p>
    <w:p w:rsidR="00C07330" w:rsidRPr="00C07330" w:rsidRDefault="00C07330" w:rsidP="00C07330">
      <w:pPr>
        <w:jc w:val="both"/>
        <w:rPr>
          <w:rFonts w:ascii="Verdana" w:hAnsi="Verdana"/>
          <w:bCs/>
          <w:sz w:val="20"/>
        </w:rPr>
      </w:pPr>
      <w:r w:rsidRPr="00C07330">
        <w:rPr>
          <w:rFonts w:ascii="Verdana" w:hAnsi="Verdana"/>
          <w:bCs/>
          <w:sz w:val="20"/>
        </w:rPr>
        <w:t>                       No se considera una práctica fiscal indebida, el participar como socio, asociado o fideicomitente en organizaciones civiles o fideicomisos que cuenten con autorización para recibir donativos deducibles.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4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25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2013</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28de diciembre de 2012, Anexo 3, publicado en el Diario Oficial de la Federación el 31 de diciembre de 2012, con número de criterio no vinculativo 15/ISR.</w:t>
            </w:r>
          </w:p>
        </w:tc>
      </w:tr>
      <w:tr w:rsidR="00C07330" w:rsidRPr="00C07330" w:rsidTr="00C07330">
        <w:trPr>
          <w:trHeight w:val="331"/>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9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6 de mayo de 2016, Anexo 3 publicado en el Diario oficial de la Federación el 9 de mayo de 2016.</w:t>
            </w:r>
          </w:p>
        </w:tc>
      </w:tr>
      <w:tr w:rsidR="00C07330" w:rsidRPr="00C07330" w:rsidTr="00C07330">
        <w:trPr>
          <w:trHeight w:val="331"/>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1266"/>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El criterio no vinculativo de la RMF para 2016, publicada en el Diario Oficial de la Federación el 23 de diciembre de 2015, Anexo 3, publicado en el Diario Oficial de la Federación el 12 de enero de 2016. Se deroga en virtud de que el contenido ha sido replicado en el artículo 138 del RLISR, publicado en el Diario Oficial de la Federación el 8 de octubre del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11/ISR/NV</w:t>
      </w:r>
      <w:r w:rsidRPr="00C07330">
        <w:rPr>
          <w:rFonts w:ascii="Verdana" w:hAnsi="Verdana"/>
          <w:bCs/>
          <w:sz w:val="20"/>
        </w:rPr>
        <w:t>          </w:t>
      </w:r>
      <w:r w:rsidRPr="00C07330">
        <w:rPr>
          <w:rFonts w:ascii="Verdana" w:hAnsi="Verdana"/>
          <w:b/>
          <w:bCs/>
          <w:sz w:val="20"/>
        </w:rPr>
        <w:t>Rendimientos de bienes entregados en fideicomiso, que únicamente se destinen a financiar la educación.</w:t>
      </w:r>
    </w:p>
    <w:p w:rsidR="00C07330" w:rsidRPr="00C07330" w:rsidRDefault="00C07330" w:rsidP="00C07330">
      <w:pPr>
        <w:jc w:val="both"/>
        <w:rPr>
          <w:rFonts w:ascii="Verdana" w:hAnsi="Verdana"/>
          <w:bCs/>
          <w:sz w:val="20"/>
        </w:rPr>
      </w:pPr>
      <w:r w:rsidRPr="00C07330">
        <w:rPr>
          <w:rFonts w:ascii="Verdana" w:hAnsi="Verdana"/>
          <w:bCs/>
          <w:sz w:val="20"/>
        </w:rPr>
        <w:t>                       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rsidR="00C07330" w:rsidRPr="00C07330" w:rsidRDefault="00C07330" w:rsidP="00C07330">
      <w:pPr>
        <w:jc w:val="both"/>
        <w:rPr>
          <w:rFonts w:ascii="Verdana" w:hAnsi="Verdana"/>
          <w:bCs/>
          <w:sz w:val="20"/>
        </w:rPr>
      </w:pPr>
      <w:r w:rsidRPr="00C07330">
        <w:rPr>
          <w:rFonts w:ascii="Verdana" w:hAnsi="Verdana"/>
          <w:bCs/>
          <w:sz w:val="20"/>
        </w:rPr>
        <w:t>                       El cuarto párrafo del artículo citado dispone que no se consideran ingresos obtenidos por los contribuyentes, los rendimientos de bienes entregados en fideicomiso, en tanto dichos rendimientos únicamente se destinen, entre otros fines, a financiar la educación</w:t>
      </w:r>
    </w:p>
    <w:p w:rsidR="00C07330" w:rsidRPr="00C07330" w:rsidRDefault="00C07330" w:rsidP="00C07330">
      <w:pPr>
        <w:jc w:val="both"/>
        <w:rPr>
          <w:rFonts w:ascii="Verdana" w:hAnsi="Verdana"/>
          <w:bCs/>
          <w:sz w:val="20"/>
        </w:rPr>
      </w:pPr>
      <w:proofErr w:type="gramStart"/>
      <w:r w:rsidRPr="00C07330">
        <w:rPr>
          <w:rFonts w:ascii="Verdana" w:hAnsi="Verdana"/>
          <w:bCs/>
          <w:sz w:val="20"/>
        </w:rPr>
        <w:t>hasta</w:t>
      </w:r>
      <w:proofErr w:type="gramEnd"/>
      <w:r w:rsidRPr="00C07330">
        <w:rPr>
          <w:rFonts w:ascii="Verdana" w:hAnsi="Verdana"/>
          <w:bCs/>
          <w:sz w:val="20"/>
        </w:rPr>
        <w:t xml:space="preserve"> nivel licenciatura de sus descendientes en línea recta, siempre que los estudios cuenten con reconocimiento de validez oficial.</w:t>
      </w:r>
    </w:p>
    <w:p w:rsidR="00C07330" w:rsidRPr="00C07330" w:rsidRDefault="00C07330" w:rsidP="00C07330">
      <w:pPr>
        <w:jc w:val="both"/>
        <w:rPr>
          <w:rFonts w:ascii="Verdana" w:hAnsi="Verdana"/>
          <w:bCs/>
          <w:sz w:val="20"/>
        </w:rPr>
      </w:pPr>
      <w:r w:rsidRPr="00C07330">
        <w:rPr>
          <w:rFonts w:ascii="Verdana" w:hAnsi="Verdana"/>
          <w:bCs/>
          <w:sz w:val="20"/>
        </w:rPr>
        <w:t>                       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86"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2010</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bottom"/>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diciembre de 2010, Anexo 3, publicado en el Diario Oficial de la Federación el 7 de diciembre de 2010, con número de criterio no vinculativo 18/ISR.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12/ISR/NV</w:t>
      </w:r>
      <w:r w:rsidRPr="00C07330">
        <w:rPr>
          <w:rFonts w:ascii="Verdana" w:hAnsi="Verdana"/>
          <w:bCs/>
          <w:sz w:val="20"/>
        </w:rPr>
        <w:t>          </w:t>
      </w:r>
      <w:r w:rsidRPr="00C07330">
        <w:rPr>
          <w:rFonts w:ascii="Verdana" w:hAnsi="Verdana"/>
          <w:b/>
          <w:bCs/>
          <w:sz w:val="20"/>
        </w:rPr>
        <w:t>Indemnizaciones por riesgos de trabajo o enfermedades.</w:t>
      </w:r>
    </w:p>
    <w:p w:rsidR="00C07330" w:rsidRPr="00C07330" w:rsidRDefault="00C07330" w:rsidP="00C07330">
      <w:pPr>
        <w:jc w:val="both"/>
        <w:rPr>
          <w:rFonts w:ascii="Verdana" w:hAnsi="Verdana"/>
          <w:bCs/>
          <w:sz w:val="20"/>
        </w:rPr>
      </w:pPr>
      <w:r w:rsidRPr="00C07330">
        <w:rPr>
          <w:rFonts w:ascii="Verdana" w:hAnsi="Verdana"/>
          <w:bCs/>
          <w:sz w:val="20"/>
        </w:rPr>
        <w:lastRenderedPageBreak/>
        <w:t>                       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C07330" w:rsidRPr="00C07330" w:rsidRDefault="00C07330" w:rsidP="00C07330">
      <w:pPr>
        <w:jc w:val="both"/>
        <w:rPr>
          <w:rFonts w:ascii="Verdana" w:hAnsi="Verdana"/>
          <w:bCs/>
          <w:sz w:val="20"/>
        </w:rPr>
      </w:pPr>
      <w:r w:rsidRPr="00C07330">
        <w:rPr>
          <w:rFonts w:ascii="Verdana" w:hAnsi="Verdana"/>
          <w:bCs/>
          <w:sz w:val="20"/>
        </w:rPr>
        <w:t>                       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C07330" w:rsidRPr="00C07330" w:rsidRDefault="00C07330" w:rsidP="00C07330">
      <w:pPr>
        <w:jc w:val="both"/>
        <w:rPr>
          <w:rFonts w:ascii="Verdana" w:hAnsi="Verdana"/>
          <w:bCs/>
          <w:sz w:val="20"/>
        </w:rPr>
      </w:pPr>
      <w:r w:rsidRPr="00C07330">
        <w:rPr>
          <w:rFonts w:ascii="Verdana" w:hAnsi="Verdana"/>
          <w:bCs/>
          <w:sz w:val="20"/>
        </w:rPr>
        <w:t>                       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rsidR="00C07330" w:rsidRPr="00C07330" w:rsidRDefault="00C07330" w:rsidP="00C07330">
      <w:pPr>
        <w:jc w:val="both"/>
        <w:rPr>
          <w:rFonts w:ascii="Verdana" w:hAnsi="Verdana"/>
          <w:bCs/>
          <w:sz w:val="20"/>
        </w:rPr>
      </w:pPr>
      <w:r w:rsidRPr="00C07330">
        <w:rPr>
          <w:rFonts w:ascii="Verdana" w:hAnsi="Verdana"/>
          <w:bCs/>
          <w:sz w:val="20"/>
        </w:rPr>
        <w:t>                       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C07330" w:rsidRPr="00C07330" w:rsidRDefault="00C07330" w:rsidP="00C07330">
      <w:pPr>
        <w:jc w:val="both"/>
        <w:rPr>
          <w:rFonts w:ascii="Verdana" w:hAnsi="Verdana"/>
          <w:bCs/>
          <w:sz w:val="20"/>
        </w:rPr>
      </w:pPr>
      <w:r w:rsidRPr="00C07330">
        <w:rPr>
          <w:rFonts w:ascii="Verdana" w:hAnsi="Verdana"/>
          <w:bCs/>
          <w:sz w:val="20"/>
        </w:rPr>
        <w:t>                       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yentero correspondiente del ISR por quien los efectúa.</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Efectuar erogaciones como si se tratara de indemnizaciones por riesgos de trabajo o</w:t>
      </w:r>
    </w:p>
    <w:p w:rsidR="00C07330" w:rsidRPr="00C07330" w:rsidRDefault="00C07330" w:rsidP="00C07330">
      <w:pPr>
        <w:jc w:val="both"/>
        <w:rPr>
          <w:rFonts w:ascii="Verdana" w:hAnsi="Verdana"/>
          <w:bCs/>
          <w:sz w:val="20"/>
        </w:rPr>
      </w:pPr>
      <w:proofErr w:type="gramStart"/>
      <w:r w:rsidRPr="00C07330">
        <w:rPr>
          <w:rFonts w:ascii="Verdana" w:hAnsi="Verdana"/>
          <w:bCs/>
          <w:sz w:val="20"/>
        </w:rPr>
        <w:t>enfermedades</w:t>
      </w:r>
      <w:proofErr w:type="gramEnd"/>
      <w:r w:rsidRPr="00C07330">
        <w:rPr>
          <w:rFonts w:ascii="Verdana" w:hAnsi="Verdana"/>
          <w:bCs/>
          <w:sz w:val="20"/>
        </w:rPr>
        <w:t xml:space="preserve"> sin contar con el citado certificado o constancia correspondiente, cuando las mismas realmente corresponden a ingresos por salarios y conceptos asimilados a estos o demás prestaciones que deriven de una relación laboral.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Deducir para efectos del ISR, las erogaciones a que se refiere la fracción anterior sin contar con el citado certificado o constancia correspondiente y sin cumplir con la obligación de retener y enterar el ISR correspondiente.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xml:space="preserve"> No considerar como ingresos por los que se está obligado al pago del ISR, los salarios y conceptos asimilados a estos o demás prestaciones derivadas de </w:t>
      </w:r>
      <w:r w:rsidRPr="00C07330">
        <w:rPr>
          <w:rFonts w:ascii="Verdana" w:hAnsi="Verdana"/>
          <w:bCs/>
          <w:sz w:val="20"/>
        </w:rPr>
        <w:lastRenderedPageBreak/>
        <w:t>una relación laboral que se hayan cobrado como presuntas indemnizaciones por riesgos de trabajo o enfermedades sin contar con el citado certificado o constancia correspondiente.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Asesorar, aconsejar, prestar servicios o participar en la realización o la implementación de cualquiera de las prácticas anteriores.</w:t>
      </w:r>
    </w:p>
    <w:tbl>
      <w:tblPr>
        <w:tblW w:w="0" w:type="auto"/>
        <w:tblInd w:w="1692"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21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2012</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12de noviembre de 2012, Anexo 3, publicado en elDiario Oficial de la Federación el 14 de noviembre de 2012, con número de criterio no vinculativo 24/ISR.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13/ISR/NV</w:t>
      </w:r>
      <w:r w:rsidRPr="00C07330">
        <w:rPr>
          <w:rFonts w:ascii="Verdana" w:hAnsi="Verdana"/>
          <w:bCs/>
          <w:sz w:val="20"/>
        </w:rPr>
        <w:t>          </w:t>
      </w:r>
      <w:r w:rsidRPr="00C07330">
        <w:rPr>
          <w:rFonts w:ascii="Verdana" w:hAnsi="Verdana"/>
          <w:b/>
          <w:bCs/>
          <w:sz w:val="20"/>
        </w:rPr>
        <w:t>Enajenación de certificados inmobiliarios.</w:t>
      </w:r>
    </w:p>
    <w:p w:rsidR="00C07330" w:rsidRPr="00C07330" w:rsidRDefault="00C07330" w:rsidP="00C07330">
      <w:pPr>
        <w:jc w:val="both"/>
        <w:rPr>
          <w:rFonts w:ascii="Verdana" w:hAnsi="Verdana"/>
          <w:bCs/>
          <w:sz w:val="20"/>
        </w:rPr>
      </w:pPr>
      <w:r w:rsidRPr="00C07330">
        <w:rPr>
          <w:rFonts w:ascii="Verdana" w:hAnsi="Verdana"/>
          <w:bCs/>
          <w:sz w:val="20"/>
        </w:rPr>
        <w:t>                       El artículo 93, fracción XIX, inciso a) de la Ley del ISR, señala que no se pagará el ISR por la obtención de ingresos derivados de la enajenación de casa habitación del contribuyente.</w:t>
      </w:r>
    </w:p>
    <w:p w:rsidR="00C07330" w:rsidRPr="00C07330" w:rsidRDefault="00C07330" w:rsidP="00C07330">
      <w:pPr>
        <w:jc w:val="both"/>
        <w:rPr>
          <w:rFonts w:ascii="Verdana" w:hAnsi="Verdana"/>
          <w:bCs/>
          <w:sz w:val="20"/>
        </w:rPr>
      </w:pPr>
      <w:r w:rsidRPr="00C07330">
        <w:rPr>
          <w:rFonts w:ascii="Verdana" w:hAnsi="Verdana"/>
          <w:bCs/>
          <w:sz w:val="20"/>
        </w:rPr>
        <w:t>                       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decertificados de participación inmobiliaria no amortizables u otros títulos que otorguen a su titular derechos sobre inmuebles distintos a casa habitación o suelo.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37"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9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Novena 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número de criterio no vinculativo 11/ISR.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14/ISR/NV</w:t>
      </w:r>
      <w:r w:rsidRPr="00C07330">
        <w:rPr>
          <w:rFonts w:ascii="Verdana" w:hAnsi="Verdana"/>
          <w:bCs/>
          <w:sz w:val="20"/>
        </w:rPr>
        <w:t>          </w:t>
      </w:r>
      <w:r w:rsidRPr="00C07330">
        <w:rPr>
          <w:rFonts w:ascii="Verdana" w:hAnsi="Verdana"/>
          <w:b/>
          <w:bCs/>
          <w:sz w:val="20"/>
        </w:rPr>
        <w:t>Sociedades civiles universales. Ingresos en concepto de alimentos.</w:t>
      </w:r>
    </w:p>
    <w:p w:rsidR="00C07330" w:rsidRPr="00C07330" w:rsidRDefault="00C07330" w:rsidP="00C07330">
      <w:pPr>
        <w:jc w:val="both"/>
        <w:rPr>
          <w:rFonts w:ascii="Verdana" w:hAnsi="Verdana"/>
          <w:bCs/>
          <w:sz w:val="20"/>
        </w:rPr>
      </w:pPr>
      <w:r w:rsidRPr="00C07330">
        <w:rPr>
          <w:rFonts w:ascii="Verdana" w:hAnsi="Verdana"/>
          <w:bCs/>
          <w:sz w:val="20"/>
        </w:rPr>
        <w:t>                       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C07330" w:rsidRPr="00C07330" w:rsidRDefault="00C07330" w:rsidP="00C07330">
      <w:pPr>
        <w:jc w:val="both"/>
        <w:rPr>
          <w:rFonts w:ascii="Verdana" w:hAnsi="Verdana"/>
          <w:bCs/>
          <w:sz w:val="20"/>
        </w:rPr>
      </w:pPr>
      <w:r w:rsidRPr="00C07330">
        <w:rPr>
          <w:rFonts w:ascii="Verdana" w:hAnsi="Verdana"/>
          <w:bCs/>
          <w:sz w:val="20"/>
        </w:rPr>
        <w:t>                       Invariablemente, para tener dicho carácter, la legislación civil requiere de otra persona física que tenga la calidad de "deudor alimentario" y de una relación jurídica entre este y el "acreedor alimentario".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En este sentido, una sociedad civil universal tanto de todos los bienes presentes como de todas las ganancias nunca puede tener el carácter de "deudor alimentario" ni una persona física el de "acreedor alimentario" de dicha sociedad.</w:t>
      </w:r>
    </w:p>
    <w:p w:rsidR="00C07330" w:rsidRPr="00C07330" w:rsidRDefault="00C07330" w:rsidP="00C07330">
      <w:pPr>
        <w:jc w:val="both"/>
        <w:rPr>
          <w:rFonts w:ascii="Verdana" w:hAnsi="Verdana"/>
          <w:bCs/>
          <w:sz w:val="20"/>
        </w:rPr>
      </w:pPr>
      <w:r w:rsidRPr="00C07330">
        <w:rPr>
          <w:rFonts w:ascii="Verdana" w:hAnsi="Verdana"/>
          <w:bCs/>
          <w:sz w:val="20"/>
        </w:rPr>
        <w:t>                       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intransigible.</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El socio de una sociedad civil universal que considere las cantidades recibidas de dicha sociedad, como ingresos por los que no está obligado al pago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Quien Asesore, aconseje, preste servicios o participe en la realización o la implementación de cualquiera de las prácticas anteriores.</w:t>
      </w:r>
    </w:p>
    <w:p w:rsidR="00C07330" w:rsidRPr="00C07330" w:rsidRDefault="00C07330" w:rsidP="00C07330">
      <w:pPr>
        <w:jc w:val="both"/>
        <w:rPr>
          <w:rFonts w:ascii="Verdana" w:hAnsi="Verdana"/>
          <w:bCs/>
          <w:sz w:val="20"/>
        </w:rPr>
      </w:pPr>
      <w:r w:rsidRPr="00C07330">
        <w:rPr>
          <w:rFonts w:ascii="Verdana" w:hAnsi="Verdana"/>
          <w:bCs/>
          <w:sz w:val="20"/>
        </w:rPr>
        <w:lastRenderedPageBreak/>
        <w:t>                       Este criterio también es aplicable a las sociedades en nombre colectivo o en comandita simple.</w:t>
      </w:r>
    </w:p>
    <w:tbl>
      <w:tblPr>
        <w:tblW w:w="0" w:type="auto"/>
        <w:tblInd w:w="1728"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25"/>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73"/>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2010</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diciembre de 2010, Anexo 3, publicado en el Diario Oficial de la Federación el 7 de diciembre de 2010, con número de criterio no vinculativo 19/ISR.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15/ISR/NV</w:t>
      </w:r>
      <w:r w:rsidRPr="00C07330">
        <w:rPr>
          <w:rFonts w:ascii="Verdana" w:hAnsi="Verdana"/>
          <w:bCs/>
          <w:sz w:val="20"/>
        </w:rPr>
        <w:t>          </w:t>
      </w:r>
      <w:r w:rsidRPr="00C07330">
        <w:rPr>
          <w:rFonts w:ascii="Verdana" w:hAnsi="Verdana"/>
          <w:b/>
          <w:bCs/>
          <w:sz w:val="20"/>
        </w:rPr>
        <w:t>Aplicación de los artículos de los tratados para evitar la doble tributación que México tiene en vigor, relativos a la imposición sobre sucursales.</w:t>
      </w:r>
    </w:p>
    <w:p w:rsidR="00C07330" w:rsidRPr="00C07330" w:rsidRDefault="00C07330" w:rsidP="00C07330">
      <w:pPr>
        <w:jc w:val="both"/>
        <w:rPr>
          <w:rFonts w:ascii="Verdana" w:hAnsi="Verdana"/>
          <w:bCs/>
          <w:sz w:val="20"/>
        </w:rPr>
      </w:pPr>
      <w:r w:rsidRPr="00C07330">
        <w:rPr>
          <w:rFonts w:ascii="Verdana" w:hAnsi="Verdana"/>
          <w:bCs/>
          <w:sz w:val="20"/>
        </w:rPr>
        <w:t>                       El artículo 164, fracciones II y III de la Ley del ISR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rsidR="00C07330" w:rsidRPr="00C07330" w:rsidRDefault="00C07330" w:rsidP="00C07330">
      <w:pPr>
        <w:jc w:val="both"/>
        <w:rPr>
          <w:rFonts w:ascii="Verdana" w:hAnsi="Verdana"/>
          <w:bCs/>
          <w:sz w:val="20"/>
        </w:rPr>
      </w:pPr>
      <w:r w:rsidRPr="00C07330">
        <w:rPr>
          <w:rFonts w:ascii="Verdana" w:hAnsi="Verdana"/>
          <w:bCs/>
          <w:sz w:val="20"/>
        </w:rPr>
        <w:t>                       a) Artículo 10, párrafo 6 del Convenio entre el Gobierno de los Estados Unidos Mexicanos y el Gobierno de Barbados para evitar la Doble Imposición y Prevenir la Evasión Fiscal en Materia de Impuestos sobre la Renta.</w:t>
      </w:r>
    </w:p>
    <w:p w:rsidR="00C07330" w:rsidRPr="00C07330" w:rsidRDefault="00C07330" w:rsidP="00C07330">
      <w:pPr>
        <w:jc w:val="both"/>
        <w:rPr>
          <w:rFonts w:ascii="Verdana" w:hAnsi="Verdana"/>
          <w:bCs/>
          <w:sz w:val="20"/>
        </w:rPr>
      </w:pPr>
      <w:r w:rsidRPr="00C07330">
        <w:rPr>
          <w:rFonts w:ascii="Verdana" w:hAnsi="Verdana"/>
          <w:bCs/>
          <w:sz w:val="20"/>
        </w:rPr>
        <w:t>                       b) Artículo 10, párrafo 6 del Convenio entre el Gobierno de los Estados Unidos Mexicanos y el Gobierno de Canadá para Evitar la Doble Imposición y Prevenir la Evasión Fiscal en Materia de Impuestos sobre la Renta.</w:t>
      </w:r>
    </w:p>
    <w:p w:rsidR="00C07330" w:rsidRPr="00C07330" w:rsidRDefault="00C07330" w:rsidP="00C07330">
      <w:pPr>
        <w:jc w:val="both"/>
        <w:rPr>
          <w:rFonts w:ascii="Verdana" w:hAnsi="Verdana"/>
          <w:bCs/>
          <w:sz w:val="20"/>
        </w:rPr>
      </w:pPr>
      <w:r w:rsidRPr="00C07330">
        <w:rPr>
          <w:rFonts w:ascii="Verdana" w:hAnsi="Verdana"/>
          <w:bCs/>
          <w:sz w:val="20"/>
        </w:rPr>
        <w:t>                       c) Artículo 11-A del Convenio entre el Gobierno de los Estados Unidos Mexicanos y el Gobierno de los Estados Unidos de América para Evitar la Doble Imposición y Prevenir la Evasión Fiscal en Materia de Impuestos sobre la Renta.</w:t>
      </w:r>
    </w:p>
    <w:p w:rsidR="00C07330" w:rsidRPr="00C07330" w:rsidRDefault="00C07330" w:rsidP="00C07330">
      <w:pPr>
        <w:jc w:val="both"/>
        <w:rPr>
          <w:rFonts w:ascii="Verdana" w:hAnsi="Verdana"/>
          <w:bCs/>
          <w:sz w:val="20"/>
        </w:rPr>
      </w:pPr>
      <w:r w:rsidRPr="00C07330">
        <w:rPr>
          <w:rFonts w:ascii="Verdana" w:hAnsi="Verdana"/>
          <w:bCs/>
          <w:sz w:val="20"/>
        </w:rPr>
        <w:lastRenderedPageBreak/>
        <w:t>                       d) Artículo 10, párrafo 6 del Acuerdo entre el Gobierno de los Estados Unidos Mexicanos y el Gobierno de la República de Indonesia para Evitar la Doble Imposición y Prevenir la Evasión Fiscal en materia de Impuestos sobre la Renta.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 Artículo 7, apartado 8 del Convenio entre el Gobierno de los Estados Unidos Mexicanos y el Gobierno de la República de Panamá para Evitar la Doble Imposición y Prevenir la Evasión Fiscal en Materia de Impuestos sobre la Renta.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37"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2012</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7 de junio de 2012, Anexo 3, publicado en el Diario Oficial de la Federación el 14 de junio de 2012, con número de criterio no vinculativo 23/ISR.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16/ISR/NV</w:t>
      </w:r>
      <w:r w:rsidRPr="00C07330">
        <w:rPr>
          <w:rFonts w:ascii="Verdana" w:hAnsi="Verdana"/>
          <w:bCs/>
          <w:sz w:val="20"/>
        </w:rPr>
        <w:t>          </w:t>
      </w:r>
      <w:r w:rsidRPr="00C07330">
        <w:rPr>
          <w:rFonts w:ascii="Verdana" w:hAnsi="Verdana"/>
          <w:b/>
          <w:bCs/>
          <w:sz w:val="20"/>
        </w:rPr>
        <w:t>Sociedades cooperativas. Salarios y previsión social</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La sociedad cooperativa que deduzca las cantidades entregadas a sus socios cooperativistas, provenientes del Fondo de Previsión Social, así como el socio cooperativista que no considere dichas cantidades como ingresos por los que está obligado al pago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Quien asesore, aconseje, preste servicios o participe en la realización o la implementación de cualquiera de las prácticas anteriores.</w:t>
      </w:r>
    </w:p>
    <w:p w:rsidR="00C07330" w:rsidRPr="00C07330" w:rsidRDefault="00C07330" w:rsidP="00C07330">
      <w:pPr>
        <w:jc w:val="both"/>
        <w:rPr>
          <w:rFonts w:ascii="Verdana" w:hAnsi="Verdana"/>
          <w:bCs/>
          <w:sz w:val="20"/>
        </w:rPr>
      </w:pPr>
      <w:r w:rsidRPr="00C07330">
        <w:rPr>
          <w:rFonts w:ascii="Verdana" w:hAnsi="Verdana"/>
          <w:bCs/>
          <w:sz w:val="20"/>
        </w:rPr>
        <w:t>                       Este criterio también es aplicable a las sociedades en nombre colectivo o en comandita simple.</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115"/>
        <w:gridCol w:w="4302"/>
      </w:tblGrid>
      <w:tr w:rsidR="00C07330" w:rsidRPr="00C07330" w:rsidTr="00C07330">
        <w:trPr>
          <w:trHeight w:val="332"/>
        </w:trPr>
        <w:tc>
          <w:tcPr>
            <w:tcW w:w="21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Novena Resolución deModificaciones a la RMF para 2006</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30de noviembre de 2006, Anexo 26, publicado en elDiario Oficial de la Federación el 7 de diciembre de2006, con número de criterio no vinculativo 05/ISR.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17/ISR/NV</w:t>
      </w:r>
      <w:r w:rsidRPr="00C07330">
        <w:rPr>
          <w:rFonts w:ascii="Verdana" w:hAnsi="Verdana"/>
          <w:bCs/>
          <w:sz w:val="20"/>
        </w:rPr>
        <w:t>          </w:t>
      </w:r>
      <w:r w:rsidRPr="00C07330">
        <w:rPr>
          <w:rFonts w:ascii="Verdana" w:hAnsi="Verdana"/>
          <w:b/>
          <w:bCs/>
          <w:sz w:val="20"/>
        </w:rPr>
        <w:t>Indebida deducción de pérdidas por la enajenación de la nuda propiedad de bienes otorgados en usufructo.</w:t>
      </w:r>
    </w:p>
    <w:p w:rsidR="00C07330" w:rsidRPr="00C07330" w:rsidRDefault="00C07330" w:rsidP="00C07330">
      <w:pPr>
        <w:jc w:val="both"/>
        <w:rPr>
          <w:rFonts w:ascii="Verdana" w:hAnsi="Verdana"/>
          <w:bCs/>
          <w:sz w:val="20"/>
        </w:rPr>
      </w:pPr>
      <w:r w:rsidRPr="00C07330">
        <w:rPr>
          <w:rFonts w:ascii="Verdana" w:hAnsi="Verdana"/>
          <w:bCs/>
          <w:sz w:val="20"/>
        </w:rPr>
        <w:t>                       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C07330" w:rsidRPr="00C07330" w:rsidRDefault="00C07330" w:rsidP="00C07330">
      <w:pPr>
        <w:jc w:val="both"/>
        <w:rPr>
          <w:rFonts w:ascii="Verdana" w:hAnsi="Verdana"/>
          <w:bCs/>
          <w:sz w:val="20"/>
        </w:rPr>
      </w:pPr>
      <w:r w:rsidRPr="00C07330">
        <w:rPr>
          <w:rFonts w:ascii="Verdana" w:hAnsi="Verdana"/>
          <w:bCs/>
          <w:sz w:val="20"/>
        </w:rPr>
        <w:t>                       En el mismo sentido, la doctrina en materia civil señala como atributos de la propiedad el uso y percibir los frutos del bien, los cuáles pueden ser sujetos de división y transmitirse a terceros donde generalmente el propietario se reserva la nuda propiedad.</w:t>
      </w:r>
    </w:p>
    <w:p w:rsidR="00C07330" w:rsidRPr="00C07330" w:rsidRDefault="00C07330" w:rsidP="00C07330">
      <w:pPr>
        <w:jc w:val="both"/>
        <w:rPr>
          <w:rFonts w:ascii="Verdana" w:hAnsi="Verdana"/>
          <w:bCs/>
          <w:sz w:val="20"/>
        </w:rPr>
      </w:pPr>
      <w:r w:rsidRPr="00C07330">
        <w:rPr>
          <w:rFonts w:ascii="Verdana" w:hAnsi="Verdana"/>
          <w:bCs/>
          <w:sz w:val="20"/>
        </w:rPr>
        <w:t>                       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rsidR="00C07330" w:rsidRPr="00C07330" w:rsidRDefault="00C07330" w:rsidP="00C07330">
      <w:pPr>
        <w:jc w:val="both"/>
        <w:rPr>
          <w:rFonts w:ascii="Verdana" w:hAnsi="Verdana"/>
          <w:bCs/>
          <w:sz w:val="20"/>
        </w:rPr>
      </w:pPr>
      <w:r w:rsidRPr="00C07330">
        <w:rPr>
          <w:rFonts w:ascii="Verdana" w:hAnsi="Verdana"/>
          <w:bCs/>
          <w:sz w:val="20"/>
        </w:rPr>
        <w:t>                       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C07330" w:rsidRPr="00C07330" w:rsidRDefault="00C07330" w:rsidP="00C07330">
      <w:pPr>
        <w:jc w:val="both"/>
        <w:rPr>
          <w:rFonts w:ascii="Verdana" w:hAnsi="Verdana"/>
          <w:bCs/>
          <w:sz w:val="20"/>
        </w:rPr>
      </w:pPr>
      <w:r w:rsidRPr="00C07330">
        <w:rPr>
          <w:rFonts w:ascii="Verdana" w:hAnsi="Verdana"/>
          <w:bCs/>
          <w:sz w:val="20"/>
        </w:rPr>
        <w:t>                       Por su parte, el artículo 25, fracción V de la Ley del ISR, señala que las personas morales podrán efectuar deducciones por pérdidas en la enajenación de bienes distintos</w:t>
      </w:r>
    </w:p>
    <w:p w:rsidR="00C07330" w:rsidRPr="00C07330" w:rsidRDefault="00C07330" w:rsidP="00C07330">
      <w:pPr>
        <w:jc w:val="both"/>
        <w:rPr>
          <w:rFonts w:ascii="Verdana" w:hAnsi="Verdana"/>
          <w:bCs/>
          <w:sz w:val="20"/>
        </w:rPr>
      </w:pPr>
      <w:proofErr w:type="gramStart"/>
      <w:r w:rsidRPr="00C07330">
        <w:rPr>
          <w:rFonts w:ascii="Verdana" w:hAnsi="Verdana"/>
          <w:bCs/>
          <w:sz w:val="20"/>
        </w:rPr>
        <w:t>a</w:t>
      </w:r>
      <w:proofErr w:type="gramEnd"/>
      <w:r w:rsidRPr="00C07330">
        <w:rPr>
          <w:rFonts w:ascii="Verdana" w:hAnsi="Verdana"/>
          <w:bCs/>
          <w:sz w:val="20"/>
        </w:rPr>
        <w:t xml:space="preserve">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rsidR="00C07330" w:rsidRPr="00C07330" w:rsidRDefault="00C07330" w:rsidP="00C07330">
      <w:pPr>
        <w:jc w:val="both"/>
        <w:rPr>
          <w:rFonts w:ascii="Verdana" w:hAnsi="Verdana"/>
          <w:bCs/>
          <w:sz w:val="20"/>
        </w:rPr>
      </w:pPr>
      <w:r w:rsidRPr="00C07330">
        <w:rPr>
          <w:rFonts w:ascii="Verdana" w:hAnsi="Verdana"/>
          <w:bCs/>
          <w:sz w:val="20"/>
        </w:rPr>
        <w:t>                       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C07330" w:rsidRPr="00C07330" w:rsidRDefault="00C07330" w:rsidP="00C07330">
      <w:pPr>
        <w:jc w:val="both"/>
        <w:rPr>
          <w:rFonts w:ascii="Verdana" w:hAnsi="Verdana"/>
          <w:bCs/>
          <w:sz w:val="20"/>
        </w:rPr>
      </w:pPr>
      <w:r w:rsidRPr="00C07330">
        <w:rPr>
          <w:rFonts w:ascii="Verdana" w:hAnsi="Verdana"/>
          <w:bCs/>
          <w:sz w:val="20"/>
        </w:rPr>
        <w:lastRenderedPageBreak/>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Determinar pérdidas fiscales en la enajenación de la nuda propiedad de bienes inmuebles considerando el costo comprobado de adquisición como si no hubiesen sido afectos de usufructo.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Determinar, declarar, registrar y/o deducir para efectos del ISR una supuesta pérdida fiscal, derivado de la práctica señalada en la fracción anterior.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Asesorar, aconsejar, prestar servicios o participar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64"/>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35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2010</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diciembre de 2010, Anexo 3, publicado en el Diario Oficial de la Federación el 7 de diciembre de 2010, con el número de criterio no vinculativo 20/ISR.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18/ISR/NV</w:t>
      </w:r>
      <w:r w:rsidRPr="00C07330">
        <w:rPr>
          <w:rFonts w:ascii="Verdana" w:hAnsi="Verdana"/>
          <w:bCs/>
          <w:sz w:val="20"/>
        </w:rPr>
        <w:t>          </w:t>
      </w:r>
      <w:r w:rsidRPr="00C07330">
        <w:rPr>
          <w:rFonts w:ascii="Verdana" w:hAnsi="Verdana"/>
          <w:b/>
          <w:bCs/>
          <w:sz w:val="20"/>
        </w:rPr>
        <w:t>Ganancias obtenidas por residentes en el extranjero en la enajenación de acciones inmobiliarias.</w:t>
      </w:r>
    </w:p>
    <w:p w:rsidR="00C07330" w:rsidRPr="00C07330" w:rsidRDefault="00C07330" w:rsidP="00C07330">
      <w:pPr>
        <w:jc w:val="both"/>
        <w:rPr>
          <w:rFonts w:ascii="Verdana" w:hAnsi="Verdana"/>
          <w:bCs/>
          <w:sz w:val="20"/>
        </w:rPr>
      </w:pPr>
      <w:r w:rsidRPr="00C07330">
        <w:rPr>
          <w:rFonts w:ascii="Verdana" w:hAnsi="Verdana"/>
          <w:bCs/>
          <w:sz w:val="20"/>
        </w:rPr>
        <w:t>                       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C07330" w:rsidRPr="00C07330" w:rsidRDefault="00C07330" w:rsidP="00C07330">
      <w:pPr>
        <w:jc w:val="both"/>
        <w:rPr>
          <w:rFonts w:ascii="Verdana" w:hAnsi="Verdana"/>
          <w:bCs/>
          <w:sz w:val="20"/>
        </w:rPr>
      </w:pPr>
      <w:r w:rsidRPr="00C07330">
        <w:rPr>
          <w:rFonts w:ascii="Verdana" w:hAnsi="Verdana"/>
          <w:bCs/>
          <w:sz w:val="20"/>
        </w:rPr>
        <w:t>                       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oindirectamente, durante un periodo de doce meses anteriores a la enajenación, una participación de al menos el 25 por ciento en el capital de dicha sociedad o persona moral.</w:t>
      </w:r>
    </w:p>
    <w:p w:rsidR="00C07330" w:rsidRPr="00C07330" w:rsidRDefault="00C07330" w:rsidP="00C07330">
      <w:pPr>
        <w:jc w:val="both"/>
        <w:rPr>
          <w:rFonts w:ascii="Verdana" w:hAnsi="Verdana"/>
          <w:bCs/>
          <w:sz w:val="20"/>
        </w:rPr>
      </w:pPr>
      <w:r w:rsidRPr="00C07330">
        <w:rPr>
          <w:rFonts w:ascii="Verdana" w:hAnsi="Verdana"/>
          <w:bCs/>
          <w:sz w:val="20"/>
        </w:rPr>
        <w:t>                       Por lo anterior, es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64"/>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1108"/>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2011</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 de julio de 2011, Anexo 3, publicado en el Diario Oficial de la Federación el 5 de julio de 2011, con número de criterio no vinculativo 22/ISR.</w:t>
            </w:r>
          </w:p>
        </w:tc>
      </w:tr>
    </w:tbl>
    <w:p w:rsidR="00C07330" w:rsidRPr="00C07330" w:rsidRDefault="00C07330" w:rsidP="00C07330">
      <w:pPr>
        <w:jc w:val="both"/>
        <w:rPr>
          <w:rFonts w:ascii="Verdana" w:hAnsi="Verdana"/>
          <w:bCs/>
          <w:sz w:val="20"/>
        </w:rPr>
      </w:pPr>
      <w:r w:rsidRPr="00C07330">
        <w:rPr>
          <w:rFonts w:ascii="Verdana" w:hAnsi="Verdana"/>
          <w:b/>
          <w:bCs/>
          <w:sz w:val="20"/>
        </w:rPr>
        <w:t>19/ISR/NV</w:t>
      </w:r>
      <w:r w:rsidRPr="00C07330">
        <w:rPr>
          <w:rFonts w:ascii="Verdana" w:hAnsi="Verdana"/>
          <w:bCs/>
          <w:sz w:val="20"/>
        </w:rPr>
        <w:t>          </w:t>
      </w:r>
      <w:r w:rsidRPr="00C07330">
        <w:rPr>
          <w:rFonts w:ascii="Verdana" w:hAnsi="Verdana"/>
          <w:b/>
          <w:bCs/>
          <w:sz w:val="20"/>
        </w:rPr>
        <w:t>Deducción de inventarios congelados. (Se deroga)</w:t>
      </w:r>
    </w:p>
    <w:p w:rsidR="00C07330" w:rsidRPr="00C07330" w:rsidRDefault="00C07330" w:rsidP="00C07330">
      <w:pPr>
        <w:jc w:val="both"/>
        <w:rPr>
          <w:rFonts w:ascii="Verdana" w:hAnsi="Verdana"/>
          <w:bCs/>
          <w:sz w:val="20"/>
        </w:rPr>
      </w:pPr>
      <w:r w:rsidRPr="00C07330">
        <w:rPr>
          <w:rFonts w:ascii="Verdana" w:hAnsi="Verdana"/>
          <w:bCs/>
          <w:sz w:val="20"/>
        </w:rPr>
        <w:t>                       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C07330" w:rsidRPr="00C07330" w:rsidRDefault="00C07330" w:rsidP="00C07330">
      <w:pPr>
        <w:jc w:val="both"/>
        <w:rPr>
          <w:rFonts w:ascii="Verdana" w:hAnsi="Verdana"/>
          <w:bCs/>
          <w:sz w:val="20"/>
        </w:rPr>
      </w:pPr>
      <w:r w:rsidRPr="00C07330">
        <w:rPr>
          <w:rFonts w:ascii="Verdana" w:hAnsi="Verdana"/>
          <w:bCs/>
          <w:sz w:val="20"/>
        </w:rPr>
        <w:t>                       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Décima CuartaResolución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28de marzo de 2007, Anexo 26, publicado en la misma fecha de la Modificación, con número de criterio no vinculativo 14/ISR.</w:t>
            </w:r>
          </w:p>
        </w:tc>
      </w:tr>
      <w:tr w:rsidR="00C07330" w:rsidRPr="00C07330" w:rsidTr="00C07330">
        <w:trPr>
          <w:trHeight w:val="321"/>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98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2016, Anexo 3 publicado en el Diario Oficial de la Federación el 27 de diciembre de 2016.</w:t>
            </w:r>
          </w:p>
        </w:tc>
      </w:tr>
      <w:tr w:rsidR="00C07330" w:rsidRPr="00C07330" w:rsidTr="00C07330">
        <w:trPr>
          <w:trHeight w:val="321"/>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Motivo de la derogación</w:t>
            </w:r>
          </w:p>
        </w:tc>
      </w:tr>
      <w:tr w:rsidR="00C07330" w:rsidRPr="00C07330" w:rsidTr="00C07330">
        <w:trPr>
          <w:trHeight w:val="996"/>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 deroga en virtud de que el contenido del criterio ya cumplió su objetivo deconformidad con el artículo 3, fracciones IV y V de las Disposiciones Transitorias de la LISR de 2005, en el cual se establece el tratamiento para que los contribuyentes determinen el inventario base hasta el año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20/ISR/NV</w:t>
      </w:r>
      <w:r w:rsidRPr="00C07330">
        <w:rPr>
          <w:rFonts w:ascii="Verdana" w:hAnsi="Verdana"/>
          <w:bCs/>
          <w:sz w:val="20"/>
        </w:rPr>
        <w:t>          </w:t>
      </w:r>
      <w:r w:rsidRPr="00C07330">
        <w:rPr>
          <w:rFonts w:ascii="Verdana" w:hAnsi="Verdana"/>
          <w:b/>
          <w:bCs/>
          <w:sz w:val="20"/>
        </w:rPr>
        <w:t>Inventarios Negativos. (Se deroga)</w:t>
      </w:r>
    </w:p>
    <w:p w:rsidR="00C07330" w:rsidRPr="00C07330" w:rsidRDefault="00C07330" w:rsidP="00C07330">
      <w:pPr>
        <w:jc w:val="both"/>
        <w:rPr>
          <w:rFonts w:ascii="Verdana" w:hAnsi="Verdana"/>
          <w:bCs/>
          <w:sz w:val="20"/>
        </w:rPr>
      </w:pPr>
      <w:r w:rsidRPr="00C07330">
        <w:rPr>
          <w:rFonts w:ascii="Verdana" w:hAnsi="Verdana"/>
          <w:bCs/>
          <w:sz w:val="20"/>
        </w:rPr>
        <w:t>                       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cantidadesnegativas resultantes, toda vez que se trata de un inventario acumulable y no de una deducción autorizada.</w:t>
      </w:r>
    </w:p>
    <w:p w:rsidR="00C07330" w:rsidRPr="00C07330" w:rsidRDefault="00C07330" w:rsidP="00C07330">
      <w:pPr>
        <w:jc w:val="both"/>
        <w:rPr>
          <w:rFonts w:ascii="Verdana" w:hAnsi="Verdana"/>
          <w:bCs/>
          <w:sz w:val="20"/>
        </w:rPr>
      </w:pPr>
      <w:r w:rsidRPr="00C07330">
        <w:rPr>
          <w:rFonts w:ascii="Verdana" w:hAnsi="Verdana"/>
          <w:bCs/>
          <w:sz w:val="20"/>
        </w:rPr>
        <w:t>                       Este mismo criterio será aplicable en el caso de disminuciones de inventarios en ejercicios posteriores.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Décima CuartaResolución deModificaciones a la RMF para 2006</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28de marzo de 2007, Anexo 26, publicado en la misma fecha de la Modificación, con número de criterio no vinculativo 15/ISR.</w:t>
            </w:r>
          </w:p>
        </w:tc>
      </w:tr>
      <w:tr w:rsidR="00C07330" w:rsidRPr="00C07330" w:rsidTr="00C07330">
        <w:trPr>
          <w:trHeight w:val="321"/>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981"/>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2016, Anexo 3 publicado en el Diario Oficial de la Federación el 27 de diciembre de 2016.</w:t>
            </w:r>
          </w:p>
        </w:tc>
      </w:tr>
      <w:tr w:rsidR="00C07330" w:rsidRPr="00C07330" w:rsidTr="00C07330">
        <w:trPr>
          <w:trHeight w:val="335"/>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1052"/>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Se deroga en virtud de que el contenido del criterio ya cumplió su objetivo deconformidad con el artículo 3, fracciones IV y V de las Disposiciones Transitorias de la LISR de 2005, en el cual se establece el tratamiento para que los contribuyentes determinen el inventario base hasta el año de </w:t>
            </w:r>
            <w:r w:rsidRPr="00C07330">
              <w:rPr>
                <w:rFonts w:ascii="Verdana" w:hAnsi="Verdana"/>
                <w:bCs/>
                <w:sz w:val="20"/>
              </w:rPr>
              <w:lastRenderedPageBreak/>
              <w:t>2016.</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21/ISR/NV</w:t>
      </w:r>
      <w:r w:rsidRPr="00C07330">
        <w:rPr>
          <w:rFonts w:ascii="Verdana" w:hAnsi="Verdana"/>
          <w:bCs/>
          <w:sz w:val="20"/>
        </w:rPr>
        <w:t>          </w:t>
      </w:r>
      <w:r w:rsidRPr="00C07330">
        <w:rPr>
          <w:rFonts w:ascii="Verdana" w:hAnsi="Verdana"/>
          <w:b/>
          <w:bCs/>
          <w:sz w:val="20"/>
        </w:rPr>
        <w:t>Prestación gratuita de un servicio a organizaciones civiles y fideicomisos autorizados para recibir donativos deducibles. (Se deroga)</w:t>
      </w:r>
    </w:p>
    <w:p w:rsidR="00C07330" w:rsidRPr="00C07330" w:rsidRDefault="00C07330" w:rsidP="00C07330">
      <w:pPr>
        <w:jc w:val="both"/>
        <w:rPr>
          <w:rFonts w:ascii="Verdana" w:hAnsi="Verdana"/>
          <w:bCs/>
          <w:sz w:val="20"/>
        </w:rPr>
      </w:pPr>
      <w:r w:rsidRPr="00C07330">
        <w:rPr>
          <w:rFonts w:ascii="Verdana" w:hAnsi="Verdana"/>
          <w:bCs/>
          <w:sz w:val="20"/>
        </w:rPr>
        <w:t>                       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50"/>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3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Segunda Resolución deModificaciones a la RMF para 2013</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31de mayo de 2013, Anexo 3, publicado en la mismafecha de la Modificación, con número de criterio novinculativo 29/ISR.</w:t>
            </w:r>
          </w:p>
        </w:tc>
      </w:tr>
      <w:tr w:rsidR="00C07330" w:rsidRPr="00C07330" w:rsidTr="00C07330">
        <w:trPr>
          <w:trHeight w:val="335"/>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1037"/>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2016, Anexo 3 publicado en el Diario Oficial de la Federación el 27 de diciembre de 2016.</w:t>
            </w:r>
          </w:p>
        </w:tc>
      </w:tr>
      <w:tr w:rsidR="00C07330" w:rsidRPr="00C07330" w:rsidTr="00C07330">
        <w:trPr>
          <w:trHeight w:val="335"/>
        </w:trPr>
        <w:tc>
          <w:tcPr>
            <w:tcW w:w="639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6394"/>
      </w:tblGrid>
      <w:tr w:rsidR="00C07330" w:rsidRPr="00C07330" w:rsidTr="00C07330">
        <w:trPr>
          <w:trHeight w:val="717"/>
        </w:trPr>
        <w:tc>
          <w:tcPr>
            <w:tcW w:w="6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77807888"/>
              <w:rPr>
                <w:rFonts w:ascii="Verdana" w:hAnsi="Verdana"/>
                <w:bCs/>
                <w:sz w:val="20"/>
              </w:rPr>
            </w:pPr>
            <w:r w:rsidRPr="00C07330">
              <w:rPr>
                <w:rFonts w:ascii="Verdana" w:hAnsi="Verdana"/>
                <w:bCs/>
                <w:sz w:val="20"/>
              </w:rPr>
              <w:t>Se deroga en virtud de que el contenido del criterio ha sido replicado en elartículo 130 del RLISR, publicado en el Diario Oficial de la Federación el 8 deoctubre de 2015.</w:t>
            </w:r>
          </w:p>
        </w:tc>
      </w:tr>
    </w:tbl>
    <w:p w:rsidR="00C07330" w:rsidRPr="00C07330" w:rsidRDefault="00C07330" w:rsidP="00C07330">
      <w:pPr>
        <w:jc w:val="both"/>
        <w:rPr>
          <w:rFonts w:ascii="Verdana" w:hAnsi="Verdana"/>
          <w:bCs/>
          <w:sz w:val="20"/>
        </w:rPr>
      </w:pPr>
      <w:r w:rsidRPr="00C07330">
        <w:rPr>
          <w:rFonts w:ascii="Verdana" w:hAnsi="Verdana"/>
          <w:b/>
          <w:bCs/>
          <w:sz w:val="20"/>
        </w:rPr>
        <w:t>22/ISR/NV</w:t>
      </w:r>
      <w:r w:rsidRPr="00C07330">
        <w:rPr>
          <w:rFonts w:ascii="Verdana" w:hAnsi="Verdana"/>
          <w:bCs/>
          <w:sz w:val="20"/>
        </w:rPr>
        <w:t>          </w:t>
      </w:r>
      <w:r w:rsidRPr="00C07330">
        <w:rPr>
          <w:rFonts w:ascii="Verdana" w:hAnsi="Verdana"/>
          <w:b/>
          <w:bCs/>
          <w:sz w:val="20"/>
        </w:rPr>
        <w:t>Subcontratación. Retención de salarios.</w:t>
      </w:r>
    </w:p>
    <w:p w:rsidR="00C07330" w:rsidRPr="00C07330" w:rsidRDefault="00C07330" w:rsidP="00C07330">
      <w:pPr>
        <w:jc w:val="both"/>
        <w:rPr>
          <w:rFonts w:ascii="Verdana" w:hAnsi="Verdana"/>
          <w:bCs/>
          <w:sz w:val="20"/>
        </w:rPr>
      </w:pPr>
      <w:r w:rsidRPr="00C07330">
        <w:rPr>
          <w:rFonts w:ascii="Verdana" w:hAnsi="Verdana"/>
          <w:bCs/>
          <w:sz w:val="20"/>
        </w:rPr>
        <w:t>                       Se considera que realiza una práctica fiscal indebida quien: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 o análogos a los que sus trabajadores o prestadores de servicios le prestan o hayanprestado, y con ello omita el pago de alguna contribución u obtenga un beneficio indebido en perjuicio del fisco federal.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Derivado de la práctica señalada en la fracción anterior, se omita efectuar la retención del ISR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Deduzca, para efectos del ISR, el comprobante fiscal que ampare la prestación de servicios que emite el intermediario laboral, sin cumplir con lo establecido en el artículo 27, fracción V de la Ley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Acredite, para efectos del IVA, el impuesto contenido en el comprobante fiscal que ampare la prestación de servicios que emite el intermediario, sin cumplir con lo establecido en los artículos 5 y 32 de la Ley del IVA.</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V.</w:t>
      </w:r>
      <w:r w:rsidRPr="00C07330">
        <w:rPr>
          <w:rFonts w:ascii="Verdana" w:hAnsi="Verdana"/>
          <w:bCs/>
          <w:sz w:val="20"/>
        </w:rPr>
        <w:t>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5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7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2013</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14de agosto de 2013, Anexo 3, publicado en la mismafecha de la Modificación, con número de criterio novinculativo 31/ISR.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23/ISR/NV</w:t>
      </w:r>
      <w:r w:rsidRPr="00C07330">
        <w:rPr>
          <w:rFonts w:ascii="Verdana" w:hAnsi="Verdana"/>
          <w:bCs/>
          <w:sz w:val="20"/>
        </w:rPr>
        <w:t>          </w:t>
      </w:r>
      <w:r w:rsidRPr="00C07330">
        <w:rPr>
          <w:rFonts w:ascii="Verdana" w:hAnsi="Verdana"/>
          <w:b/>
          <w:bCs/>
          <w:sz w:val="20"/>
        </w:rPr>
        <w:t>Simulación de constancias.</w:t>
      </w:r>
    </w:p>
    <w:p w:rsidR="00C07330" w:rsidRPr="00C07330" w:rsidRDefault="00C07330" w:rsidP="00C07330">
      <w:pPr>
        <w:jc w:val="both"/>
        <w:rPr>
          <w:rFonts w:ascii="Verdana" w:hAnsi="Verdana"/>
          <w:bCs/>
          <w:sz w:val="20"/>
        </w:rPr>
      </w:pPr>
      <w:r w:rsidRPr="00C07330">
        <w:rPr>
          <w:rFonts w:ascii="Verdana" w:hAnsi="Verdana"/>
          <w:bCs/>
          <w:sz w:val="20"/>
        </w:rPr>
        <w:t>                       Se considera que realiza una práctica fiscal indebida quien: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ycomo resultado de ello, ya sea por sí o a través de dicho tercero, omita total o parcialmente el pago de alguna contribución u obtenga un beneficio indebido en perjuicio del fisco federal.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Acredite, para efectos del ISR, una retención de ISR y no recabe del retenedor la documentación en donde conste la retención y entero correcto de dicho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56"/>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107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2013</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14de agosto de 2013, Anexo 3, publicado en la mismafecha de la Modificación, con número de criterio novinculativo 32/ISR.</w:t>
            </w:r>
          </w:p>
        </w:tc>
      </w:tr>
    </w:tbl>
    <w:p w:rsidR="00C07330" w:rsidRPr="00C07330" w:rsidRDefault="00C07330" w:rsidP="00C07330">
      <w:pPr>
        <w:jc w:val="both"/>
        <w:rPr>
          <w:rFonts w:ascii="Verdana" w:hAnsi="Verdana"/>
          <w:bCs/>
          <w:sz w:val="20"/>
        </w:rPr>
      </w:pPr>
      <w:r w:rsidRPr="00C07330">
        <w:rPr>
          <w:rFonts w:ascii="Verdana" w:hAnsi="Verdana"/>
          <w:b/>
          <w:bCs/>
          <w:sz w:val="20"/>
        </w:rPr>
        <w:t>24/ISR/NV</w:t>
      </w:r>
      <w:r w:rsidRPr="00C07330">
        <w:rPr>
          <w:rFonts w:ascii="Verdana" w:hAnsi="Verdana"/>
          <w:bCs/>
          <w:sz w:val="20"/>
        </w:rPr>
        <w:t>          </w:t>
      </w:r>
      <w:r w:rsidRPr="00C07330">
        <w:rPr>
          <w:rFonts w:ascii="Verdana" w:hAnsi="Verdana"/>
          <w:b/>
          <w:bCs/>
          <w:sz w:val="20"/>
        </w:rPr>
        <w:t>Deducción de pagos a sindicatos.</w:t>
      </w:r>
    </w:p>
    <w:p w:rsidR="00C07330" w:rsidRPr="00C07330" w:rsidRDefault="00C07330" w:rsidP="00C07330">
      <w:pPr>
        <w:jc w:val="both"/>
        <w:rPr>
          <w:rFonts w:ascii="Verdana" w:hAnsi="Verdana"/>
          <w:bCs/>
          <w:sz w:val="20"/>
        </w:rPr>
      </w:pPr>
      <w:r w:rsidRPr="00C07330">
        <w:rPr>
          <w:rFonts w:ascii="Verdana" w:hAnsi="Verdana"/>
          <w:bCs/>
          <w:sz w:val="20"/>
        </w:rPr>
        <w:t>                       Los artículos 27, fracción I y 147, fracción I de la Ley del ISR señalan que las deducciones autorizadas, deberán de cumplir entre otros requisitos, con el ser estrictamente indispensables para los fines de la actividad del contribuyente.</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5, fracción I de la Ley del IVA señala que para que sea acreditable el IVA, entre otros requisitos, deberán ser estrictamente indispensables las erogaciones efectuadas por el contribuyente y deducibles para los fines del ISR.</w:t>
      </w:r>
    </w:p>
    <w:p w:rsidR="00C07330" w:rsidRPr="00C07330" w:rsidRDefault="00C07330" w:rsidP="00C07330">
      <w:pPr>
        <w:jc w:val="both"/>
        <w:rPr>
          <w:rFonts w:ascii="Verdana" w:hAnsi="Verdana"/>
          <w:bCs/>
          <w:sz w:val="20"/>
        </w:rPr>
      </w:pPr>
      <w:r w:rsidRPr="00C07330">
        <w:rPr>
          <w:rFonts w:ascii="Verdana" w:hAnsi="Verdana"/>
          <w:bCs/>
          <w:sz w:val="20"/>
        </w:rPr>
        <w:t>                       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rsidR="00C07330" w:rsidRPr="00C07330" w:rsidRDefault="00C07330" w:rsidP="00C07330">
      <w:pPr>
        <w:jc w:val="both"/>
        <w:rPr>
          <w:rFonts w:ascii="Verdana" w:hAnsi="Verdana"/>
          <w:bCs/>
          <w:sz w:val="20"/>
        </w:rPr>
      </w:pPr>
      <w:r w:rsidRPr="00C07330">
        <w:rPr>
          <w:rFonts w:ascii="Verdana" w:hAnsi="Verdana"/>
          <w:bCs/>
          <w:sz w:val="20"/>
        </w:rPr>
        <w:t>                       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tienenposibilidad jurídica de recabar el comprobante fiscal respectivo por las aportaciones que entrega y, por ello, se incumple con el requisito a que se refieren los artículos 27, fracción III y 147, fracción IV de la Ley del ISR.</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Deducir para los efectos del ISR o acreditar el IVA, el pago realizado a los sindicatos para que estos cubran sus gastos o costos y el IVA trasladado.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p w:rsidR="00C07330" w:rsidRPr="00C07330" w:rsidRDefault="00C07330" w:rsidP="00C07330">
      <w:pPr>
        <w:jc w:val="both"/>
        <w:rPr>
          <w:rFonts w:ascii="Verdana" w:hAnsi="Verdana"/>
          <w:bCs/>
          <w:sz w:val="20"/>
        </w:rPr>
      </w:pPr>
      <w:r w:rsidRPr="00C07330">
        <w:rPr>
          <w:rFonts w:ascii="Verdana" w:hAnsi="Verdana"/>
          <w:bCs/>
          <w:sz w:val="20"/>
        </w:rPr>
        <w:t>                       Se considera que también realizan una práctica fiscal indebida los sindicatos, a través de las cuales, se lleve a cabo la conducta a que se refiere el presente criterio.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4306"/>
      </w:tblGrid>
      <w:tr w:rsidR="00C07330" w:rsidRPr="00C07330" w:rsidTr="00C07330">
        <w:trPr>
          <w:trHeight w:val="332"/>
        </w:trPr>
        <w:tc>
          <w:tcPr>
            <w:tcW w:w="20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96"/>
        </w:trPr>
        <w:tc>
          <w:tcPr>
            <w:tcW w:w="20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2014</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4 de julio de 2014, Anexo 3, publicado en el Diario Oficial de la Federación el 17 de julio de 2014; RMF 2016 publicada el 23 de diciembre de 2015, Anexo 3 publicado el 12 de enero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25/ISR/NV</w:t>
      </w:r>
      <w:r w:rsidRPr="00C07330">
        <w:rPr>
          <w:rFonts w:ascii="Verdana" w:hAnsi="Verdana"/>
          <w:bCs/>
          <w:sz w:val="20"/>
        </w:rPr>
        <w:t>          </w:t>
      </w:r>
      <w:r w:rsidRPr="00C07330">
        <w:rPr>
          <w:rFonts w:ascii="Verdana" w:hAnsi="Verdana"/>
          <w:b/>
          <w:bCs/>
          <w:sz w:val="20"/>
        </w:rPr>
        <w:t>Gastos realizados por actividades comerciales contratadas a un Sindicato.</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378 de la Ley Federal del Trabajo señala que los sindicatos tienen prohibido ejercer la profesión de comerciantes con ánimo de lucro.</w:t>
      </w:r>
    </w:p>
    <w:p w:rsidR="00C07330" w:rsidRPr="00C07330" w:rsidRDefault="00C07330" w:rsidP="00C07330">
      <w:pPr>
        <w:jc w:val="both"/>
        <w:rPr>
          <w:rFonts w:ascii="Verdana" w:hAnsi="Verdana"/>
          <w:bCs/>
          <w:sz w:val="20"/>
        </w:rPr>
      </w:pPr>
      <w:r w:rsidRPr="00C07330">
        <w:rPr>
          <w:rFonts w:ascii="Verdana" w:hAnsi="Verdana"/>
          <w:bCs/>
          <w:sz w:val="20"/>
        </w:rPr>
        <w:t>                       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C07330" w:rsidRPr="00C07330" w:rsidRDefault="00C07330" w:rsidP="00C07330">
      <w:pPr>
        <w:jc w:val="both"/>
        <w:rPr>
          <w:rFonts w:ascii="Verdana" w:hAnsi="Verdana"/>
          <w:bCs/>
          <w:sz w:val="20"/>
        </w:rPr>
      </w:pPr>
      <w:r w:rsidRPr="00C07330">
        <w:rPr>
          <w:rFonts w:ascii="Verdana" w:hAnsi="Verdana"/>
          <w:bCs/>
          <w:sz w:val="20"/>
        </w:rPr>
        <w:t>                       En ese sentido, los sindicatos, que cumplen sus obligaciones fiscales conforme al Título III de la Ley del ISR, no tienen la capacidad legal para ejercer el comercio.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 </w:t>
      </w:r>
      <w:r w:rsidRPr="00C07330">
        <w:rPr>
          <w:rFonts w:ascii="Verdana" w:hAnsi="Verdana"/>
          <w:bCs/>
          <w:sz w:val="20"/>
        </w:rPr>
        <w:t>Deducir para efectos del ISR, con el comprobante fiscal otorgado por un Sindicato, derivado de la contratación que le efectúen, producto de alguna actividad comercial que lleven a cabo.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Acreditar, para efectos del IVA, el impuesto contenido en el comprobante fiscal a que se refiere la fracción anterior.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Asesorar, aconsejar, prestar servicios o participar en la realización o la implementación de cualquiera de las prácticas anteriores.</w:t>
      </w:r>
    </w:p>
    <w:p w:rsidR="00C07330" w:rsidRPr="00C07330" w:rsidRDefault="00C07330" w:rsidP="00C07330">
      <w:pPr>
        <w:jc w:val="both"/>
        <w:rPr>
          <w:rFonts w:ascii="Verdana" w:hAnsi="Verdana"/>
          <w:bCs/>
          <w:sz w:val="20"/>
        </w:rPr>
      </w:pPr>
      <w:r w:rsidRPr="00C07330">
        <w:rPr>
          <w:rFonts w:ascii="Verdana" w:hAnsi="Verdana"/>
          <w:bCs/>
          <w:sz w:val="20"/>
        </w:rPr>
        <w:t>                       Lo dispuesto en las fracciones anteriores, no resulta aplicable cuando el sindicato, por los actos de comercio que realice, cumpla con sus obligaciones fiscales en términos del artículo 80, sexto párrafo de la Ley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7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16de octubre de 2014, Anexo 3, publicado en el DiarioOficial de la Federación el 17 de octubre de 2014.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26/ISR/NV</w:t>
      </w:r>
      <w:r w:rsidRPr="00C07330">
        <w:rPr>
          <w:rFonts w:ascii="Verdana" w:hAnsi="Verdana"/>
          <w:bCs/>
          <w:sz w:val="20"/>
        </w:rPr>
        <w:t>          </w:t>
      </w:r>
      <w:r w:rsidRPr="00C07330">
        <w:rPr>
          <w:rFonts w:ascii="Verdana" w:hAnsi="Verdana"/>
          <w:b/>
          <w:bCs/>
          <w:sz w:val="20"/>
        </w:rPr>
        <w:t>Pérdidas por enajenación de acciones. Obligación de las sociedades controladoras de pagar el ISR que se hubiere diferido con motivo de su disminución en la determinación del resultado fiscal consolidado.</w:t>
      </w:r>
    </w:p>
    <w:p w:rsidR="00C07330" w:rsidRPr="00C07330" w:rsidRDefault="00C07330" w:rsidP="00C07330">
      <w:pPr>
        <w:jc w:val="both"/>
        <w:rPr>
          <w:rFonts w:ascii="Verdana" w:hAnsi="Verdana"/>
          <w:bCs/>
          <w:sz w:val="20"/>
        </w:rPr>
      </w:pPr>
      <w:r w:rsidRPr="00C07330">
        <w:rPr>
          <w:rFonts w:ascii="Verdana" w:hAnsi="Verdana"/>
          <w:bCs/>
          <w:sz w:val="20"/>
        </w:rPr>
        <w:t>                       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C07330" w:rsidRPr="00C07330" w:rsidRDefault="00C07330" w:rsidP="00C07330">
      <w:pPr>
        <w:jc w:val="both"/>
        <w:rPr>
          <w:rFonts w:ascii="Verdana" w:hAnsi="Verdana"/>
          <w:bCs/>
          <w:sz w:val="20"/>
        </w:rPr>
      </w:pPr>
      <w:r w:rsidRPr="00C07330">
        <w:rPr>
          <w:rFonts w:ascii="Verdana" w:hAnsi="Verdana"/>
          <w:bCs/>
          <w:sz w:val="20"/>
        </w:rPr>
        <w:t xml:space="preserve">                       Para tales efectos, se consideró el monto de las pérdidas por enajenación de acciones emitidas por las sociedades controladas, que no hubieren sido </w:t>
      </w:r>
      <w:r w:rsidRPr="00C07330">
        <w:rPr>
          <w:rFonts w:ascii="Verdana" w:hAnsi="Verdana"/>
          <w:bCs/>
          <w:sz w:val="20"/>
        </w:rPr>
        <w:lastRenderedPageBreak/>
        <w:t>de las consideradas como colocadas entre el gran público inversionista, obtenidas por la sociedad controladora, siempre que se hubieren cumplido los requisitos señalados en el artículo 32, fracción XVII, incisos a), b), c) y d) de dicha Ley.</w:t>
      </w:r>
    </w:p>
    <w:p w:rsidR="00C07330" w:rsidRPr="00C07330" w:rsidRDefault="00C07330" w:rsidP="00C07330">
      <w:pPr>
        <w:jc w:val="both"/>
        <w:rPr>
          <w:rFonts w:ascii="Verdana" w:hAnsi="Verdana"/>
          <w:bCs/>
          <w:sz w:val="20"/>
        </w:rPr>
      </w:pPr>
      <w:r w:rsidRPr="00C07330">
        <w:rPr>
          <w:rFonts w:ascii="Verdana" w:hAnsi="Verdana"/>
          <w:bCs/>
          <w:sz w:val="20"/>
        </w:rPr>
        <w:t>                       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rsidR="00C07330" w:rsidRPr="00C07330" w:rsidRDefault="00C07330" w:rsidP="00C07330">
      <w:pPr>
        <w:jc w:val="both"/>
        <w:rPr>
          <w:rFonts w:ascii="Verdana" w:hAnsi="Verdana"/>
          <w:bCs/>
          <w:sz w:val="20"/>
        </w:rPr>
      </w:pPr>
      <w:r w:rsidRPr="00C07330">
        <w:rPr>
          <w:rFonts w:ascii="Verdana" w:hAnsi="Verdana"/>
          <w:bCs/>
          <w:sz w:val="20"/>
        </w:rPr>
        <w:t>                       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rsidR="00C07330" w:rsidRPr="00C07330" w:rsidRDefault="00C07330" w:rsidP="00C07330">
      <w:pPr>
        <w:jc w:val="both"/>
        <w:rPr>
          <w:rFonts w:ascii="Verdana" w:hAnsi="Verdana"/>
          <w:bCs/>
          <w:sz w:val="20"/>
        </w:rPr>
      </w:pPr>
      <w:r w:rsidRPr="00C07330">
        <w:rPr>
          <w:rFonts w:ascii="Verdana" w:hAnsi="Verdana"/>
          <w:bCs/>
          <w:sz w:val="20"/>
        </w:rPr>
        <w:t>                       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1.</w:t>
      </w:r>
      <w:r w:rsidRPr="00C07330">
        <w:rPr>
          <w:rFonts w:ascii="Verdana" w:hAnsi="Verdana"/>
          <w:bCs/>
          <w:sz w:val="20"/>
        </w:rPr>
        <w:t> Las mismas se hubieran restado para la determinación del resultado fiscal consolidado o pérdida fiscal consolidada del ejercicio en que se obtuvieron, y</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2.</w:t>
      </w:r>
      <w:r w:rsidRPr="00C07330">
        <w:rPr>
          <w:rFonts w:ascii="Verdana" w:hAnsi="Verdana"/>
          <w:bCs/>
          <w:sz w:val="20"/>
        </w:rPr>
        <w:t> Estas no hubieran podido deducirse por la sociedad que las generó en los términos del artículo 32, fracción XVII de la Ley del ISR.</w:t>
      </w:r>
    </w:p>
    <w:p w:rsidR="00C07330" w:rsidRPr="00C07330" w:rsidRDefault="00C07330" w:rsidP="00C07330">
      <w:pPr>
        <w:jc w:val="both"/>
        <w:rPr>
          <w:rFonts w:ascii="Verdana" w:hAnsi="Verdana"/>
          <w:bCs/>
          <w:sz w:val="20"/>
        </w:rPr>
      </w:pPr>
      <w:r w:rsidRPr="00C07330">
        <w:rPr>
          <w:rFonts w:ascii="Verdana" w:hAnsi="Verdana"/>
          <w:bCs/>
          <w:sz w:val="20"/>
        </w:rPr>
        <w:t>                       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Ahora bien, con el objeto de no duplicar el efecto fiscal de dichas pérdidas, el artículo 68 de la citada Ley, en su tercer párrafo dispuso que las sociedades controladoras no </w:t>
      </w:r>
      <w:proofErr w:type="gramStart"/>
      <w:r w:rsidRPr="00C07330">
        <w:rPr>
          <w:rFonts w:ascii="Verdana" w:hAnsi="Verdana"/>
          <w:bCs/>
          <w:sz w:val="20"/>
        </w:rPr>
        <w:t>podían</w:t>
      </w:r>
      <w:proofErr w:type="gramEnd"/>
      <w:r w:rsidRPr="00C07330">
        <w:rPr>
          <w:rFonts w:ascii="Verdana" w:hAnsi="Verdana"/>
          <w:bCs/>
          <w:sz w:val="20"/>
        </w:rPr>
        <w:t xml:space="preserve">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I.</w:t>
      </w:r>
      <w:r w:rsidRPr="00C07330">
        <w:rPr>
          <w:rFonts w:ascii="Verdana" w:hAnsi="Verdana"/>
          <w:bCs/>
          <w:sz w:val="20"/>
        </w:rPr>
        <w:t> Cuando al darse alguno de los supuestos de entero del ISR diferido, las sociedades controladoras no reviertan las pérdidas por enajenación de acciones disminuidas en la determinación del resultado o pérdida fiscal consolidada de algún ejercicio anterior.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Séptima Resolución deModificaciones a la RMF para 2014</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18de diciembre de 2014, Anexo 3, publicado en el Diario Oficial de la Federación del 22 de diciembre de 2014.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27/ISR/NV</w:t>
      </w:r>
      <w:r w:rsidRPr="00C07330">
        <w:rPr>
          <w:rFonts w:ascii="Verdana" w:hAnsi="Verdana"/>
          <w:bCs/>
          <w:sz w:val="20"/>
        </w:rPr>
        <w:t>          </w:t>
      </w:r>
      <w:r w:rsidRPr="00C07330">
        <w:rPr>
          <w:rFonts w:ascii="Verdana" w:hAnsi="Verdana"/>
          <w:b/>
          <w:bCs/>
          <w:sz w:val="20"/>
        </w:rPr>
        <w:t>Previsión social para efectos de la determinación del ISR. No puede otorgarse en efectivo o en otros medios equivalentes.</w:t>
      </w:r>
    </w:p>
    <w:p w:rsidR="00C07330" w:rsidRPr="00C07330" w:rsidRDefault="00C07330" w:rsidP="00C07330">
      <w:pPr>
        <w:jc w:val="both"/>
        <w:rPr>
          <w:rFonts w:ascii="Verdana" w:hAnsi="Verdana"/>
          <w:bCs/>
          <w:sz w:val="20"/>
        </w:rPr>
      </w:pPr>
      <w:r w:rsidRPr="00C07330">
        <w:rPr>
          <w:rFonts w:ascii="Verdana" w:hAnsi="Verdana"/>
          <w:bCs/>
          <w:sz w:val="20"/>
        </w:rPr>
        <w:t>                       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rsidR="00C07330" w:rsidRPr="00C07330" w:rsidRDefault="00C07330" w:rsidP="00C07330">
      <w:pPr>
        <w:jc w:val="both"/>
        <w:rPr>
          <w:rFonts w:ascii="Verdana" w:hAnsi="Verdana"/>
          <w:bCs/>
          <w:sz w:val="20"/>
        </w:rPr>
      </w:pPr>
      <w:r w:rsidRPr="00C07330">
        <w:rPr>
          <w:rFonts w:ascii="Verdana" w:hAnsi="Verdana"/>
          <w:bCs/>
          <w:sz w:val="20"/>
        </w:rPr>
        <w:t>                       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detrabajo, así como por erogaciones que realice el patrón por concepto de previsión social establecida en el artículo 7, quinto párrafo de la Ley de referencia.</w:t>
      </w:r>
    </w:p>
    <w:p w:rsidR="00C07330" w:rsidRPr="00C07330" w:rsidRDefault="00C07330" w:rsidP="00C07330">
      <w:pPr>
        <w:jc w:val="both"/>
        <w:rPr>
          <w:rFonts w:ascii="Verdana" w:hAnsi="Verdana"/>
          <w:bCs/>
          <w:sz w:val="20"/>
        </w:rPr>
      </w:pPr>
      <w:r w:rsidRPr="00C07330">
        <w:rPr>
          <w:rFonts w:ascii="Verdana" w:hAnsi="Verdana"/>
          <w:bCs/>
          <w:sz w:val="20"/>
        </w:rPr>
        <w:t>                       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através de los monederos electrónicos de vales de despensa que al efecto autorice el SAT.</w:t>
      </w:r>
    </w:p>
    <w:p w:rsidR="00C07330" w:rsidRPr="00C07330" w:rsidRDefault="00C07330" w:rsidP="00C07330">
      <w:pPr>
        <w:jc w:val="both"/>
        <w:rPr>
          <w:rFonts w:ascii="Verdana" w:hAnsi="Verdana"/>
          <w:bCs/>
          <w:sz w:val="20"/>
        </w:rPr>
      </w:pPr>
      <w:r w:rsidRPr="00C07330">
        <w:rPr>
          <w:rFonts w:ascii="Verdana" w:hAnsi="Verdana"/>
          <w:bCs/>
          <w:sz w:val="20"/>
        </w:rPr>
        <w:t xml:space="preserve">                       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w:t>
      </w:r>
      <w:r w:rsidRPr="00C07330">
        <w:rPr>
          <w:rFonts w:ascii="Verdana" w:hAnsi="Verdana"/>
          <w:bCs/>
          <w:sz w:val="20"/>
        </w:rPr>
        <w:lastRenderedPageBreak/>
        <w:t>y otros bienes necesarios que asegurenuna vida decorosa para el trabajador y su familia.</w:t>
      </w:r>
    </w:p>
    <w:p w:rsidR="00C07330" w:rsidRPr="00C07330" w:rsidRDefault="00C07330" w:rsidP="00C07330">
      <w:pPr>
        <w:jc w:val="both"/>
        <w:rPr>
          <w:rFonts w:ascii="Verdana" w:hAnsi="Verdana"/>
          <w:bCs/>
          <w:sz w:val="20"/>
        </w:rPr>
      </w:pPr>
      <w:r w:rsidRPr="00C07330">
        <w:rPr>
          <w:rFonts w:ascii="Verdana" w:hAnsi="Verdana"/>
          <w:bCs/>
          <w:sz w:val="20"/>
        </w:rPr>
        <w:t>                       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Los contribuyentes que para los efectos del ISR consideren como gastos de previsión</w:t>
      </w:r>
    </w:p>
    <w:p w:rsidR="00C07330" w:rsidRPr="00C07330" w:rsidRDefault="00C07330" w:rsidP="00C07330">
      <w:pPr>
        <w:jc w:val="both"/>
        <w:rPr>
          <w:rFonts w:ascii="Verdana" w:hAnsi="Verdana"/>
          <w:bCs/>
          <w:sz w:val="20"/>
        </w:rPr>
      </w:pPr>
      <w:r w:rsidRPr="00C07330">
        <w:rPr>
          <w:rFonts w:ascii="Verdana" w:hAnsi="Verdana"/>
          <w:bCs/>
          <w:sz w:val="20"/>
        </w:rPr>
        <w:t>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Quienes realicen los pagos en términos de la fracción anterior y no efectúen la retención y el entero del ISR correspondiente por los pagos realizados.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Quien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8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Séptima Resolución deModificaciones a la RMF para 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18de diciembre de 2014, Anexo 3, publicado en el Diario Oficial de la Federación el 22 de diciembre de 2014.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28/ISR/NV</w:t>
      </w:r>
      <w:r w:rsidRPr="00C07330">
        <w:rPr>
          <w:rFonts w:ascii="Verdana" w:hAnsi="Verdana"/>
          <w:bCs/>
          <w:sz w:val="20"/>
        </w:rPr>
        <w:t>          </w:t>
      </w:r>
      <w:r w:rsidRPr="00C07330">
        <w:rPr>
          <w:rFonts w:ascii="Verdana" w:hAnsi="Verdana"/>
          <w:b/>
          <w:bCs/>
          <w:sz w:val="20"/>
        </w:rPr>
        <w:t>Inversiones en automóviles. No son deducibles cuando correspondan a automóviles otorgados en comodato y que no son utilizados para la realización de las actividades propias del contribuyente</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C07330" w:rsidRPr="00C07330" w:rsidRDefault="00C07330" w:rsidP="00C07330">
      <w:pPr>
        <w:jc w:val="both"/>
        <w:rPr>
          <w:rFonts w:ascii="Verdana" w:hAnsi="Verdana"/>
          <w:bCs/>
          <w:sz w:val="20"/>
        </w:rPr>
      </w:pPr>
      <w:r w:rsidRPr="00C07330">
        <w:rPr>
          <w:rFonts w:ascii="Verdana" w:hAnsi="Verdana"/>
          <w:bCs/>
          <w:sz w:val="20"/>
        </w:rPr>
        <w:t>                       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C07330" w:rsidRPr="00C07330" w:rsidRDefault="00C07330" w:rsidP="00C07330">
      <w:pPr>
        <w:jc w:val="both"/>
        <w:rPr>
          <w:rFonts w:ascii="Verdana" w:hAnsi="Verdana"/>
          <w:bCs/>
          <w:sz w:val="20"/>
        </w:rPr>
      </w:pPr>
      <w:r w:rsidRPr="00C07330">
        <w:rPr>
          <w:rFonts w:ascii="Verdana" w:hAnsi="Verdana"/>
          <w:bCs/>
          <w:sz w:val="20"/>
        </w:rPr>
        <w:t>                       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rsidR="00C07330" w:rsidRPr="00C07330" w:rsidRDefault="00C07330" w:rsidP="00C07330">
      <w:pPr>
        <w:jc w:val="both"/>
        <w:rPr>
          <w:rFonts w:ascii="Verdana" w:hAnsi="Verdana"/>
          <w:bCs/>
          <w:sz w:val="20"/>
        </w:rPr>
      </w:pPr>
      <w:r w:rsidRPr="00C07330">
        <w:rPr>
          <w:rFonts w:ascii="Verdana" w:hAnsi="Verdana"/>
          <w:bCs/>
          <w:sz w:val="20"/>
        </w:rPr>
        <w:t>                       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w:t>
      </w:r>
    </w:p>
    <w:p w:rsidR="00C07330" w:rsidRPr="00C07330" w:rsidRDefault="00C07330" w:rsidP="00C07330">
      <w:pPr>
        <w:jc w:val="both"/>
        <w:rPr>
          <w:rFonts w:ascii="Verdana" w:hAnsi="Verdana"/>
          <w:bCs/>
          <w:sz w:val="20"/>
        </w:rPr>
      </w:pPr>
      <w:proofErr w:type="gramStart"/>
      <w:r w:rsidRPr="00C07330">
        <w:rPr>
          <w:rFonts w:ascii="Verdana" w:hAnsi="Verdana"/>
          <w:bCs/>
          <w:sz w:val="20"/>
        </w:rPr>
        <w:t>indispensables</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Asesorar, aconsejar, prestar servicios o participar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Primera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marzo de 2015, Anexo 3, publicado en el DiarioOficial de la Federación el 6 de marzo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29/ISR/NV</w:t>
      </w:r>
      <w:r w:rsidRPr="00C07330">
        <w:rPr>
          <w:rFonts w:ascii="Verdana" w:hAnsi="Verdana"/>
          <w:bCs/>
          <w:sz w:val="20"/>
        </w:rPr>
        <w:t>          </w:t>
      </w:r>
      <w:r w:rsidRPr="00C07330">
        <w:rPr>
          <w:rFonts w:ascii="Verdana" w:hAnsi="Verdana"/>
          <w:b/>
          <w:bCs/>
          <w:sz w:val="20"/>
        </w:rPr>
        <w:t>Medios de pago en gastos médicos, dentales, por servicios en materia de psicología, nutrición u hospitalarios.</w:t>
      </w:r>
    </w:p>
    <w:p w:rsidR="00C07330" w:rsidRPr="00C07330" w:rsidRDefault="00C07330" w:rsidP="00C07330">
      <w:pPr>
        <w:jc w:val="both"/>
        <w:rPr>
          <w:rFonts w:ascii="Verdana" w:hAnsi="Verdana"/>
          <w:bCs/>
          <w:sz w:val="20"/>
        </w:rPr>
      </w:pPr>
      <w:r w:rsidRPr="00C07330">
        <w:rPr>
          <w:rFonts w:ascii="Verdana" w:hAnsi="Verdana"/>
          <w:bCs/>
          <w:sz w:val="20"/>
        </w:rPr>
        <w:t>                       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deMéxico o mediante tarjeta de crédito, de débito, o de servicios.</w:t>
      </w:r>
    </w:p>
    <w:p w:rsidR="00C07330" w:rsidRPr="00C07330" w:rsidRDefault="00C07330" w:rsidP="00C07330">
      <w:pPr>
        <w:jc w:val="both"/>
        <w:rPr>
          <w:rFonts w:ascii="Verdana" w:hAnsi="Verdana"/>
          <w:bCs/>
          <w:sz w:val="20"/>
        </w:rPr>
      </w:pPr>
      <w:r w:rsidRPr="00C07330">
        <w:rPr>
          <w:rFonts w:ascii="Verdana" w:hAnsi="Verdana"/>
          <w:bCs/>
          <w:sz w:val="20"/>
        </w:rPr>
        <w:t>                       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 de julio de 2015, Anexo 3, publicado en el Diario Oficial de la Federación el 10 de julio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30/ISR/NV</w:t>
      </w:r>
      <w:r w:rsidRPr="00C07330">
        <w:rPr>
          <w:rFonts w:ascii="Verdana" w:hAnsi="Verdana"/>
          <w:bCs/>
          <w:sz w:val="20"/>
        </w:rPr>
        <w:t>          </w:t>
      </w:r>
      <w:r w:rsidRPr="00C07330">
        <w:rPr>
          <w:rFonts w:ascii="Verdana" w:hAnsi="Verdana"/>
          <w:b/>
          <w:bCs/>
          <w:sz w:val="20"/>
        </w:rPr>
        <w:t>Entrega de donativos a instituciones de enseñanza cuando no son onerosos, ni remunerativos.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De conformidad con lo dispuesto por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C07330" w:rsidRPr="00C07330" w:rsidRDefault="00C07330" w:rsidP="00C07330">
      <w:pPr>
        <w:jc w:val="both"/>
        <w:rPr>
          <w:rFonts w:ascii="Verdana" w:hAnsi="Verdana"/>
          <w:bCs/>
          <w:sz w:val="20"/>
        </w:rPr>
      </w:pPr>
      <w:r w:rsidRPr="00C07330">
        <w:rPr>
          <w:rFonts w:ascii="Verdana" w:hAnsi="Verdana"/>
          <w:bCs/>
          <w:sz w:val="20"/>
        </w:rPr>
        <w:t>                       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C07330" w:rsidRPr="00C07330" w:rsidRDefault="00C07330" w:rsidP="00C07330">
      <w:pPr>
        <w:jc w:val="both"/>
        <w:rPr>
          <w:rFonts w:ascii="Verdana" w:hAnsi="Verdana"/>
          <w:bCs/>
          <w:sz w:val="20"/>
        </w:rPr>
      </w:pPr>
      <w:r w:rsidRPr="00C07330">
        <w:rPr>
          <w:rFonts w:ascii="Verdana" w:hAnsi="Verdana"/>
          <w:bCs/>
          <w:sz w:val="20"/>
        </w:rPr>
        <w:t>                       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Las personas autorizadas para recibir donativos deducibles del ISR, que utilicen los CFDI de donativos deducibles para amparar el pago de los servicios de enseñanza que preste.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Las personas físicas que deduzcan en su declaración anual del ISR, los donativos remunerativos que haya otorgado a personas autorizadas para recibir donativos deducibles del ISR.</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III.</w:t>
      </w:r>
      <w:r w:rsidRPr="00C07330">
        <w:rPr>
          <w:rFonts w:ascii="Verdana" w:hAnsi="Verdana"/>
          <w:bCs/>
          <w:sz w:val="20"/>
        </w:rPr>
        <w:t> Quien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 de julio de 2015, Anexo 3, publicado en el Diario Oficial de la Federación el 10 de julio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31/ISR/NV</w:t>
      </w:r>
      <w:r w:rsidRPr="00C07330">
        <w:rPr>
          <w:rFonts w:ascii="Verdana" w:hAnsi="Verdana"/>
          <w:bCs/>
          <w:sz w:val="20"/>
        </w:rPr>
        <w:t>          </w:t>
      </w:r>
      <w:r w:rsidRPr="00C07330">
        <w:rPr>
          <w:rFonts w:ascii="Verdana" w:hAnsi="Verdana"/>
          <w:b/>
          <w:bCs/>
          <w:sz w:val="20"/>
        </w:rPr>
        <w:t>Costo de lo vendido. Tratándose de servicios derivados de contratos de obra inmueble, no son deducibles los costos correspondientes a ingresos no acumulados en el ejercicio.</w:t>
      </w:r>
    </w:p>
    <w:p w:rsidR="00C07330" w:rsidRPr="00C07330" w:rsidRDefault="00C07330" w:rsidP="00C07330">
      <w:pPr>
        <w:jc w:val="both"/>
        <w:rPr>
          <w:rFonts w:ascii="Verdana" w:hAnsi="Verdana"/>
          <w:bCs/>
          <w:sz w:val="20"/>
        </w:rPr>
      </w:pPr>
      <w:r w:rsidRPr="00C07330">
        <w:rPr>
          <w:rFonts w:ascii="Verdana" w:hAnsi="Verdana"/>
          <w:bCs/>
          <w:sz w:val="20"/>
        </w:rPr>
        <w:t>                       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rsidR="00C07330" w:rsidRPr="00C07330" w:rsidRDefault="00C07330" w:rsidP="00C07330">
      <w:pPr>
        <w:jc w:val="both"/>
        <w:rPr>
          <w:rFonts w:ascii="Verdana" w:hAnsi="Verdana"/>
          <w:bCs/>
          <w:sz w:val="20"/>
        </w:rPr>
      </w:pPr>
      <w:r w:rsidRPr="00C07330">
        <w:rPr>
          <w:rFonts w:ascii="Verdana" w:hAnsi="Verdana"/>
          <w:bCs/>
          <w:sz w:val="20"/>
        </w:rPr>
        <w:t>                       El artículo 29, fracción II de la Ley mencionada establece que los contribuyentes podrán deducir el costo de lo vendido.</w:t>
      </w:r>
    </w:p>
    <w:p w:rsidR="00C07330" w:rsidRPr="00C07330" w:rsidRDefault="00C07330" w:rsidP="00C07330">
      <w:pPr>
        <w:jc w:val="both"/>
        <w:rPr>
          <w:rFonts w:ascii="Verdana" w:hAnsi="Verdana"/>
          <w:bCs/>
          <w:sz w:val="20"/>
        </w:rPr>
      </w:pPr>
      <w:r w:rsidRPr="00C07330">
        <w:rPr>
          <w:rFonts w:ascii="Verdana" w:hAnsi="Verdana"/>
          <w:bCs/>
          <w:sz w:val="20"/>
        </w:rPr>
        <w:t>                       El artículo 45-A, primer párrafo del citado ordenamiento, refiere que en todo caso, el costo se deducirá en el ejercicio en el que se acumulen los ingresos que se deriven de la enajenación de los bienes de que se trate.</w:t>
      </w:r>
    </w:p>
    <w:p w:rsidR="00C07330" w:rsidRPr="00C07330" w:rsidRDefault="00C07330" w:rsidP="00C07330">
      <w:pPr>
        <w:jc w:val="both"/>
        <w:rPr>
          <w:rFonts w:ascii="Verdana" w:hAnsi="Verdana"/>
          <w:bCs/>
          <w:sz w:val="20"/>
        </w:rPr>
      </w:pPr>
      <w:r w:rsidRPr="00C07330">
        <w:rPr>
          <w:rFonts w:ascii="Verdana" w:hAnsi="Verdana"/>
          <w:bCs/>
          <w:sz w:val="20"/>
        </w:rPr>
        <w:t>                       El artículo 45-C de dicha Ley señala los conceptos que deberán considerar los contribuyentes que realizan actividades distintas a las comerciales para determinar el</w:t>
      </w:r>
    </w:p>
    <w:p w:rsidR="00C07330" w:rsidRPr="00C07330" w:rsidRDefault="00C07330" w:rsidP="00C07330">
      <w:pPr>
        <w:jc w:val="both"/>
        <w:rPr>
          <w:rFonts w:ascii="Verdana" w:hAnsi="Verdana"/>
          <w:bCs/>
          <w:sz w:val="20"/>
        </w:rPr>
      </w:pPr>
      <w:proofErr w:type="gramStart"/>
      <w:r w:rsidRPr="00C07330">
        <w:rPr>
          <w:rFonts w:ascii="Verdana" w:hAnsi="Verdana"/>
          <w:bCs/>
          <w:sz w:val="20"/>
        </w:rPr>
        <w:t>costo</w:t>
      </w:r>
      <w:proofErr w:type="gramEnd"/>
      <w:r w:rsidRPr="00C07330">
        <w:rPr>
          <w:rFonts w:ascii="Verdana" w:hAnsi="Verdana"/>
          <w:bCs/>
          <w:sz w:val="20"/>
        </w:rPr>
        <w:t xml:space="preserve"> de ventas, precisándose en el último párrafo, que se deberá excluir el costo correspondiente a la mercancía no enajenada en el ejercicio, así como el de la producción en proceso.</w:t>
      </w:r>
    </w:p>
    <w:p w:rsidR="00C07330" w:rsidRPr="00C07330" w:rsidRDefault="00C07330" w:rsidP="00C07330">
      <w:pPr>
        <w:jc w:val="both"/>
        <w:rPr>
          <w:rFonts w:ascii="Verdana" w:hAnsi="Verdana"/>
          <w:bCs/>
          <w:sz w:val="20"/>
        </w:rPr>
      </w:pPr>
      <w:r w:rsidRPr="00C07330">
        <w:rPr>
          <w:rFonts w:ascii="Verdana" w:hAnsi="Verdana"/>
          <w:bCs/>
          <w:sz w:val="20"/>
        </w:rPr>
        <w:t>                       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rsidR="00C07330" w:rsidRPr="00C07330" w:rsidRDefault="00C07330" w:rsidP="00C07330">
      <w:pPr>
        <w:jc w:val="both"/>
        <w:rPr>
          <w:rFonts w:ascii="Verdana" w:hAnsi="Verdana"/>
          <w:bCs/>
          <w:sz w:val="20"/>
        </w:rPr>
      </w:pPr>
      <w:r w:rsidRPr="00C07330">
        <w:rPr>
          <w:rFonts w:ascii="Verdana" w:hAnsi="Verdana"/>
          <w:bCs/>
          <w:sz w:val="20"/>
        </w:rPr>
        <w:t xml:space="preserve">                       Este criterio es aplicable igualmente a las situaciones creadas al amparo de la Ley del ISR vigente, tomando en cuenta que el sentido de sus disposiciones es el mismo, tratándose de los contribuyentes que prestan servicios </w:t>
      </w:r>
      <w:r w:rsidRPr="00C07330">
        <w:rPr>
          <w:rFonts w:ascii="Verdana" w:hAnsi="Verdana"/>
          <w:bCs/>
          <w:sz w:val="20"/>
        </w:rPr>
        <w:lastRenderedPageBreak/>
        <w:t>derivados de contratos de obra inmueble, de conformidad con lo dispuesto en sus artículos 17, 25, fracción II y 39.</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es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Deducir en el ejercicio de que se trate, el costo de lo vendido que corresponda a los ingresos obtenidos por la prestación de servicios derivados de contratos de obra inmueble no acumulados en el ejercicio.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7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6 de mayo de 2016, Anexo 3 publicado en el Diario Oficial de la Federación el 9 de mayo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32/ISR/NV</w:t>
      </w:r>
      <w:r w:rsidRPr="00C07330">
        <w:rPr>
          <w:rFonts w:ascii="Verdana" w:hAnsi="Verdana"/>
          <w:bCs/>
          <w:sz w:val="20"/>
        </w:rPr>
        <w:t>          </w:t>
      </w:r>
      <w:r w:rsidRPr="00C07330">
        <w:rPr>
          <w:rFonts w:ascii="Verdana" w:hAnsi="Verdana"/>
          <w:b/>
          <w:bCs/>
          <w:sz w:val="20"/>
        </w:rPr>
        <w:t>Pago de sueldos, salarios o asimilados a estos a través de sindicatos o prestadoras de servicios de subcontratación laboral.</w:t>
      </w:r>
    </w:p>
    <w:p w:rsidR="00C07330" w:rsidRPr="00C07330" w:rsidRDefault="00C07330" w:rsidP="00C07330">
      <w:pPr>
        <w:jc w:val="both"/>
        <w:rPr>
          <w:rFonts w:ascii="Verdana" w:hAnsi="Verdana"/>
          <w:bCs/>
          <w:sz w:val="20"/>
        </w:rPr>
      </w:pPr>
      <w:r w:rsidRPr="00C07330">
        <w:rPr>
          <w:rFonts w:ascii="Verdana" w:hAnsi="Verdana"/>
          <w:bCs/>
          <w:sz w:val="20"/>
        </w:rPr>
        <w:t>                       El artículo 356 de la Ley Federal del Trabajo señala que el sindicato es la asociación de trabajadores o patrones, constituida para el estudio, mejoramiento y defensa de sus respectivos intereses.</w:t>
      </w:r>
    </w:p>
    <w:p w:rsidR="00C07330" w:rsidRPr="00C07330" w:rsidRDefault="00C07330" w:rsidP="00C07330">
      <w:pPr>
        <w:jc w:val="both"/>
        <w:rPr>
          <w:rFonts w:ascii="Verdana" w:hAnsi="Verdana"/>
          <w:bCs/>
          <w:sz w:val="20"/>
        </w:rPr>
      </w:pPr>
      <w:r w:rsidRPr="00C07330">
        <w:rPr>
          <w:rFonts w:ascii="Verdana" w:hAnsi="Verdana"/>
          <w:bCs/>
          <w:sz w:val="20"/>
        </w:rPr>
        <w:t>                       El artículo 110, fracción VI, de la misma Ley, establece que se realizará el descuento en los salarios de los trabajadores por concepto de pago de las cuotas sindicales ordinarias previstas en los estatutos de los sindicatos.</w:t>
      </w:r>
    </w:p>
    <w:p w:rsidR="00C07330" w:rsidRPr="00C07330" w:rsidRDefault="00C07330" w:rsidP="00C07330">
      <w:pPr>
        <w:jc w:val="both"/>
        <w:rPr>
          <w:rFonts w:ascii="Verdana" w:hAnsi="Verdana"/>
          <w:bCs/>
          <w:sz w:val="20"/>
        </w:rPr>
      </w:pPr>
      <w:r w:rsidRPr="00C07330">
        <w:rPr>
          <w:rFonts w:ascii="Verdana" w:hAnsi="Verdana"/>
          <w:bCs/>
          <w:sz w:val="20"/>
        </w:rPr>
        <w:t>                       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C07330" w:rsidRPr="00C07330" w:rsidRDefault="00C07330" w:rsidP="00C07330">
      <w:pPr>
        <w:jc w:val="both"/>
        <w:rPr>
          <w:rFonts w:ascii="Verdana" w:hAnsi="Verdana"/>
          <w:bCs/>
          <w:sz w:val="20"/>
        </w:rPr>
      </w:pPr>
      <w:r w:rsidRPr="00C07330">
        <w:rPr>
          <w:rFonts w:ascii="Verdana" w:hAnsi="Verdana"/>
          <w:bCs/>
          <w:sz w:val="20"/>
        </w:rPr>
        <w:t>                       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rsidR="00C07330" w:rsidRPr="00C07330" w:rsidRDefault="00C07330" w:rsidP="00C07330">
      <w:pPr>
        <w:jc w:val="both"/>
        <w:rPr>
          <w:rFonts w:ascii="Verdana" w:hAnsi="Verdana"/>
          <w:bCs/>
          <w:sz w:val="20"/>
        </w:rPr>
      </w:pPr>
      <w:r w:rsidRPr="00C07330">
        <w:rPr>
          <w:rFonts w:ascii="Verdana" w:hAnsi="Verdana"/>
          <w:bCs/>
          <w:sz w:val="20"/>
        </w:rPr>
        <w:t xml:space="preserve">                       Asimismo, el artículo 28, fracción XXX, de la Ley del ISR establece que no serán deducibles los pagos que a su vez sean ingresos exentos para el trabajador hasta por la cantidad que resulte de aplicar el factor de 0.53 al monto de dichos pagos </w:t>
      </w:r>
      <w:r w:rsidRPr="00C07330">
        <w:rPr>
          <w:rFonts w:ascii="Verdana" w:hAnsi="Verdana"/>
          <w:bCs/>
          <w:sz w:val="20"/>
        </w:rPr>
        <w:lastRenderedPageBreak/>
        <w:t>o, en su caso, el factor de 0.47 cuando las prestaciones otorgadas a los trabajadores que a su vez sean ingresos exentos para dichos trabajadores no hayan disminuido respecto de las otorgadas en el ejercicio inmediato anterior.</w:t>
      </w:r>
    </w:p>
    <w:p w:rsidR="00C07330" w:rsidRPr="00C07330" w:rsidRDefault="00C07330" w:rsidP="00C07330">
      <w:pPr>
        <w:jc w:val="both"/>
        <w:rPr>
          <w:rFonts w:ascii="Verdana" w:hAnsi="Verdana"/>
          <w:bCs/>
          <w:sz w:val="20"/>
        </w:rPr>
      </w:pPr>
      <w:r w:rsidRPr="00C07330">
        <w:rPr>
          <w:rFonts w:ascii="Verdana" w:hAnsi="Verdana"/>
          <w:bCs/>
          <w:sz w:val="20"/>
        </w:rPr>
        <w:t>                       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w:t>
      </w:r>
    </w:p>
    <w:p w:rsidR="00C07330" w:rsidRPr="00C07330" w:rsidRDefault="00C07330" w:rsidP="00C07330">
      <w:pPr>
        <w:jc w:val="both"/>
        <w:rPr>
          <w:rFonts w:ascii="Verdana" w:hAnsi="Verdana"/>
          <w:bCs/>
          <w:sz w:val="20"/>
        </w:rPr>
      </w:pPr>
      <w:proofErr w:type="gramStart"/>
      <w:r w:rsidRPr="00C07330">
        <w:rPr>
          <w:rFonts w:ascii="Verdana" w:hAnsi="Verdana"/>
          <w:bCs/>
          <w:sz w:val="20"/>
        </w:rPr>
        <w:t>parcial</w:t>
      </w:r>
      <w:proofErr w:type="gramEnd"/>
      <w:r w:rsidRPr="00C07330">
        <w:rPr>
          <w:rFonts w:ascii="Verdana" w:hAnsi="Verdana"/>
          <w:bCs/>
          <w:sz w:val="20"/>
        </w:rPr>
        <w:t>, no obstante que en ocasiones se trata de ingresos exentos parcialmente para el trabajador.</w:t>
      </w:r>
    </w:p>
    <w:p w:rsidR="00C07330" w:rsidRPr="00C07330" w:rsidRDefault="00C07330" w:rsidP="00C07330">
      <w:pPr>
        <w:jc w:val="both"/>
        <w:rPr>
          <w:rFonts w:ascii="Verdana" w:hAnsi="Verdana"/>
          <w:bCs/>
          <w:sz w:val="20"/>
        </w:rPr>
      </w:pPr>
      <w:r w:rsidRPr="00C07330">
        <w:rPr>
          <w:rFonts w:ascii="Verdana" w:hAnsi="Verdana"/>
          <w:bCs/>
          <w:sz w:val="20"/>
        </w:rPr>
        <w:t>                       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ycon este procedimiento se ubiquen en cualquiera de los siguientes supuestos: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 </w:t>
      </w:r>
      <w:r w:rsidRPr="00C07330">
        <w:rPr>
          <w:rFonts w:ascii="Verdana" w:hAnsi="Verdana"/>
          <w:bCs/>
          <w:sz w:val="20"/>
        </w:rPr>
        <w:t>No incluyan los conceptos señalados en el párrafo anterior en el comprobante fiscal de pago que deben expedir a los trabajadores, en términos del artículo 99, fracción III de la Ley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No realicen la retención y entero a los trabajadores para efectos del ISR o lo hagan en una cantidad menor a la que legalmente corresponda los conceptos señalados en el párrafo anterior.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Deduzcan las erogaciones señaladas en el párrafo anterior por el monto expresado en el comprobante fiscal emitido por el sindicato o con base en el contrato colectivo de trabajo.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Deduzcan los pagos señalados en el párrafo anterior efectuados a los trabajadores, cuando se trate de ingresos exentos para estos en términos del artículo 28, fracción XXX, de la Ley del ISR.</w:t>
      </w:r>
    </w:p>
    <w:p w:rsidR="00C07330" w:rsidRPr="00C07330" w:rsidRDefault="00C07330" w:rsidP="00C07330">
      <w:pPr>
        <w:jc w:val="both"/>
        <w:rPr>
          <w:rFonts w:ascii="Verdana" w:hAnsi="Verdana"/>
          <w:bCs/>
          <w:sz w:val="20"/>
        </w:rPr>
      </w:pPr>
      <w:r w:rsidRPr="00C07330">
        <w:rPr>
          <w:rFonts w:ascii="Verdana" w:hAnsi="Verdana"/>
          <w:bCs/>
          <w:sz w:val="20"/>
        </w:rPr>
        <w:t>                       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Segunda Resolución deModificaciones a la RMF para 2016</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6 de mayo de 2016, Anexo 3 publicado en el Diario Oficial de la Federación el 9 de mayo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33/ISR/NV</w:t>
      </w:r>
      <w:r w:rsidRPr="00C07330">
        <w:rPr>
          <w:rFonts w:ascii="Verdana" w:hAnsi="Verdana"/>
          <w:bCs/>
          <w:sz w:val="20"/>
        </w:rPr>
        <w:t>          </w:t>
      </w:r>
      <w:r w:rsidRPr="00C07330">
        <w:rPr>
          <w:rFonts w:ascii="Verdana" w:hAnsi="Verdana"/>
          <w:b/>
          <w:bCs/>
          <w:sz w:val="20"/>
        </w:rPr>
        <w:t>Deducción de bienes de activo fijo objeto de un contrato de arrendamiento financiero.</w:t>
      </w:r>
    </w:p>
    <w:p w:rsidR="00C07330" w:rsidRPr="00C07330" w:rsidRDefault="00C07330" w:rsidP="00C07330">
      <w:pPr>
        <w:jc w:val="both"/>
        <w:rPr>
          <w:rFonts w:ascii="Verdana" w:hAnsi="Verdana"/>
          <w:bCs/>
          <w:sz w:val="20"/>
        </w:rPr>
      </w:pPr>
      <w:r w:rsidRPr="00C07330">
        <w:rPr>
          <w:rFonts w:ascii="Verdana" w:hAnsi="Verdana"/>
          <w:bCs/>
          <w:sz w:val="20"/>
        </w:rPr>
        <w:t>                       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rsidR="00C07330" w:rsidRPr="00C07330" w:rsidRDefault="00C07330" w:rsidP="00C07330">
      <w:pPr>
        <w:jc w:val="both"/>
        <w:rPr>
          <w:rFonts w:ascii="Verdana" w:hAnsi="Verdana"/>
          <w:bCs/>
          <w:sz w:val="20"/>
        </w:rPr>
      </w:pPr>
      <w:r w:rsidRPr="00C07330">
        <w:rPr>
          <w:rFonts w:ascii="Verdana" w:hAnsi="Verdana"/>
          <w:bCs/>
          <w:sz w:val="20"/>
        </w:rPr>
        <w:t>                       Al respecto, el artículo 17, fracción III de la Ley de ISR, establece que los contribuyentes que celebren contratos de arrendamiento financiero, pueden optar por considerar como ingreso del ejercicio la parte del precio que es exigible en el mismo.</w:t>
      </w:r>
    </w:p>
    <w:p w:rsidR="00C07330" w:rsidRPr="00C07330" w:rsidRDefault="00C07330" w:rsidP="00C07330">
      <w:pPr>
        <w:jc w:val="both"/>
        <w:rPr>
          <w:rFonts w:ascii="Verdana" w:hAnsi="Verdana"/>
          <w:bCs/>
          <w:sz w:val="20"/>
        </w:rPr>
      </w:pPr>
      <w:r w:rsidRPr="00C07330">
        <w:rPr>
          <w:rFonts w:ascii="Verdana" w:hAnsi="Verdana"/>
          <w:bCs/>
          <w:sz w:val="20"/>
        </w:rPr>
        <w:t>                       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C07330" w:rsidRPr="00C07330" w:rsidRDefault="00C07330" w:rsidP="00C07330">
      <w:pPr>
        <w:jc w:val="both"/>
        <w:rPr>
          <w:rFonts w:ascii="Verdana" w:hAnsi="Verdana"/>
          <w:bCs/>
          <w:sz w:val="20"/>
        </w:rPr>
      </w:pPr>
      <w:r w:rsidRPr="00C07330">
        <w:rPr>
          <w:rFonts w:ascii="Verdana" w:hAnsi="Verdana"/>
          <w:bCs/>
          <w:sz w:val="20"/>
        </w:rPr>
        <w:t>                       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C07330" w:rsidRPr="00C07330" w:rsidRDefault="00C07330" w:rsidP="00C07330">
      <w:pPr>
        <w:jc w:val="both"/>
        <w:rPr>
          <w:rFonts w:ascii="Verdana" w:hAnsi="Verdana"/>
          <w:bCs/>
          <w:sz w:val="20"/>
        </w:rPr>
      </w:pPr>
      <w:r w:rsidRPr="00C07330">
        <w:rPr>
          <w:rFonts w:ascii="Verdana" w:hAnsi="Verdana"/>
          <w:bCs/>
          <w:sz w:val="20"/>
        </w:rPr>
        <w:t>                       En ese sentido,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El arrendador financiero que efectúe en el ejercicio una deducción bajo un procedimiento distinto del señalado en el artículo 40 de la Ley de ISR; cuando respecto de los contratos relativos, hubiera ejercido la opción contenida en el artículo 17, fracción</w:t>
      </w:r>
    </w:p>
    <w:p w:rsidR="00C07330" w:rsidRPr="00C07330" w:rsidRDefault="00C07330" w:rsidP="00C07330">
      <w:pPr>
        <w:jc w:val="both"/>
        <w:rPr>
          <w:rFonts w:ascii="Verdana" w:hAnsi="Verdana"/>
          <w:bCs/>
          <w:sz w:val="20"/>
        </w:rPr>
      </w:pPr>
      <w:r w:rsidRPr="00C07330">
        <w:rPr>
          <w:rFonts w:ascii="Verdana" w:hAnsi="Verdana"/>
          <w:bCs/>
          <w:sz w:val="20"/>
        </w:rPr>
        <w:t>III de la Ley de ISR, consistente en acumular como ingreso del ejercicio sólo la parte del precio que es exigible en el mismo.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47"/>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2017</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18de julio de 2017, Anexo 3, publicado en el DiarioOficial de la Federación el 21 de julio de 2017.</w:t>
            </w:r>
          </w:p>
        </w:tc>
      </w:tr>
    </w:tbl>
    <w:p w:rsidR="00C07330" w:rsidRPr="00C07330" w:rsidRDefault="00C07330" w:rsidP="00C07330">
      <w:pPr>
        <w:jc w:val="both"/>
        <w:rPr>
          <w:rFonts w:ascii="Verdana" w:hAnsi="Verdana"/>
          <w:bCs/>
          <w:sz w:val="20"/>
        </w:rPr>
      </w:pPr>
      <w:r w:rsidRPr="00C07330">
        <w:rPr>
          <w:rFonts w:ascii="Verdana" w:hAnsi="Verdana"/>
          <w:b/>
          <w:bCs/>
          <w:sz w:val="20"/>
        </w:rPr>
        <w:t>34/ISR/NV</w:t>
      </w:r>
      <w:r w:rsidRPr="00C07330">
        <w:rPr>
          <w:rFonts w:ascii="Verdana" w:hAnsi="Verdana"/>
          <w:bCs/>
          <w:sz w:val="20"/>
        </w:rPr>
        <w:t>          </w:t>
      </w:r>
      <w:r w:rsidRPr="00C07330">
        <w:rPr>
          <w:rFonts w:ascii="Verdana" w:hAnsi="Verdana"/>
          <w:b/>
          <w:bCs/>
          <w:sz w:val="20"/>
        </w:rPr>
        <w:t>Derechos federativos de los deportistas. Su adquisición constituye una inversión en la modalidad de gasto diferido.</w:t>
      </w:r>
    </w:p>
    <w:p w:rsidR="00C07330" w:rsidRPr="00C07330" w:rsidRDefault="00C07330" w:rsidP="00C07330">
      <w:pPr>
        <w:jc w:val="both"/>
        <w:rPr>
          <w:rFonts w:ascii="Verdana" w:hAnsi="Verdana"/>
          <w:bCs/>
          <w:sz w:val="20"/>
        </w:rPr>
      </w:pPr>
      <w:r w:rsidRPr="00C07330">
        <w:rPr>
          <w:rFonts w:ascii="Verdana" w:hAnsi="Verdana"/>
          <w:bCs/>
          <w:sz w:val="20"/>
        </w:rPr>
        <w:t>                       El artículo 25, fracción IV, de la Ley del ISR, establece que los contribuyentes podrán efectuar diversas deducciones, entre ellas, la de inversiones.</w:t>
      </w:r>
    </w:p>
    <w:p w:rsidR="00C07330" w:rsidRPr="00C07330" w:rsidRDefault="00C07330" w:rsidP="00C07330">
      <w:pPr>
        <w:jc w:val="both"/>
        <w:rPr>
          <w:rFonts w:ascii="Verdana" w:hAnsi="Verdana"/>
          <w:bCs/>
          <w:sz w:val="20"/>
        </w:rPr>
      </w:pPr>
      <w:r w:rsidRPr="00C07330">
        <w:rPr>
          <w:rFonts w:ascii="Verdana" w:hAnsi="Verdana"/>
          <w:bCs/>
          <w:sz w:val="20"/>
        </w:rPr>
        <w:t>                       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rsidR="00C07330" w:rsidRPr="00C07330" w:rsidRDefault="00C07330" w:rsidP="00C07330">
      <w:pPr>
        <w:jc w:val="both"/>
        <w:rPr>
          <w:rFonts w:ascii="Verdana" w:hAnsi="Verdana"/>
          <w:bCs/>
          <w:sz w:val="20"/>
        </w:rPr>
      </w:pPr>
      <w:r w:rsidRPr="00C07330">
        <w:rPr>
          <w:rFonts w:ascii="Verdana" w:hAnsi="Verdana"/>
          <w:bCs/>
          <w:sz w:val="20"/>
        </w:rPr>
        <w:t>                       Los artículos 32, tercer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rsidR="00C07330" w:rsidRPr="00C07330" w:rsidRDefault="00C07330" w:rsidP="00C07330">
      <w:pPr>
        <w:jc w:val="both"/>
        <w:rPr>
          <w:rFonts w:ascii="Verdana" w:hAnsi="Verdana"/>
          <w:bCs/>
          <w:sz w:val="20"/>
        </w:rPr>
      </w:pPr>
      <w:r w:rsidRPr="00C07330">
        <w:rPr>
          <w:rFonts w:ascii="Verdana" w:hAnsi="Verdana"/>
          <w:bCs/>
          <w:sz w:val="20"/>
        </w:rPr>
        <w:t>                       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rsidR="00C07330" w:rsidRPr="00C07330" w:rsidRDefault="00C07330" w:rsidP="00C07330">
      <w:pPr>
        <w:jc w:val="both"/>
        <w:rPr>
          <w:rFonts w:ascii="Verdana" w:hAnsi="Verdana"/>
          <w:bCs/>
          <w:sz w:val="20"/>
        </w:rPr>
      </w:pPr>
      <w:r w:rsidRPr="00C07330">
        <w:rPr>
          <w:rFonts w:ascii="Verdana" w:hAnsi="Verdana"/>
          <w:bCs/>
          <w:sz w:val="20"/>
        </w:rPr>
        <w:t xml:space="preserve">                       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w:t>
      </w:r>
      <w:r w:rsidRPr="00C07330">
        <w:rPr>
          <w:rFonts w:ascii="Verdana" w:hAnsi="Verdana"/>
          <w:bCs/>
          <w:sz w:val="20"/>
        </w:rPr>
        <w:lastRenderedPageBreak/>
        <w:t>atendiendo a que la intangibilidad del bien, radica en el "derecho de exclusividad" que adquiere sobre la participación del deportista en competencias oficiales.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w:t>
      </w:r>
    </w:p>
    <w:p w:rsidR="00C07330" w:rsidRPr="00C07330" w:rsidRDefault="00C07330" w:rsidP="00C07330">
      <w:pPr>
        <w:jc w:val="both"/>
        <w:rPr>
          <w:rFonts w:ascii="Verdana" w:hAnsi="Verdana"/>
          <w:bCs/>
          <w:sz w:val="20"/>
        </w:rPr>
      </w:pPr>
      <w:proofErr w:type="gramStart"/>
      <w:r w:rsidRPr="00C07330">
        <w:rPr>
          <w:rFonts w:ascii="Verdana" w:hAnsi="Verdana"/>
          <w:bCs/>
          <w:sz w:val="20"/>
        </w:rPr>
        <w:t>dicha</w:t>
      </w:r>
      <w:proofErr w:type="gramEnd"/>
      <w:r w:rsidRPr="00C07330">
        <w:rPr>
          <w:rFonts w:ascii="Verdana" w:hAnsi="Verdana"/>
          <w:bCs/>
          <w:sz w:val="20"/>
        </w:rPr>
        <w:t xml:space="preserve"> adquisición de "derechos federativos" o "carta de derechos".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6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18de julio de 2017, Anexo 3, publicado en el DiarioOficial de la Federación el 21 de julio de 2017.</w:t>
            </w:r>
          </w:p>
        </w:tc>
      </w:tr>
    </w:tbl>
    <w:p w:rsidR="00C07330" w:rsidRPr="00C07330" w:rsidRDefault="00C07330" w:rsidP="00C07330">
      <w:pPr>
        <w:jc w:val="both"/>
        <w:rPr>
          <w:rFonts w:ascii="Verdana" w:hAnsi="Verdana"/>
          <w:bCs/>
          <w:sz w:val="20"/>
        </w:rPr>
      </w:pPr>
      <w:r w:rsidRPr="00C07330">
        <w:rPr>
          <w:rFonts w:ascii="Verdana" w:hAnsi="Verdana"/>
          <w:b/>
          <w:bCs/>
          <w:sz w:val="20"/>
        </w:rPr>
        <w:t>35/ISR/NV</w:t>
      </w:r>
      <w:r w:rsidRPr="00C07330">
        <w:rPr>
          <w:rFonts w:ascii="Verdana" w:hAnsi="Verdana"/>
          <w:bCs/>
          <w:sz w:val="20"/>
        </w:rPr>
        <w:t>          </w:t>
      </w:r>
      <w:r w:rsidRPr="00C07330">
        <w:rPr>
          <w:rFonts w:ascii="Verdana" w:hAnsi="Verdana"/>
          <w:b/>
          <w:bCs/>
          <w:sz w:val="20"/>
        </w:rPr>
        <w:t>Inversión de recursos retornados al país en acciones emitidas por personas morales residentes en México.</w:t>
      </w:r>
    </w:p>
    <w:p w:rsidR="00C07330" w:rsidRPr="00C07330" w:rsidRDefault="00C07330" w:rsidP="00C07330">
      <w:pPr>
        <w:jc w:val="both"/>
        <w:rPr>
          <w:rFonts w:ascii="Verdana" w:hAnsi="Verdana"/>
          <w:bCs/>
          <w:sz w:val="20"/>
        </w:rPr>
      </w:pPr>
      <w:r w:rsidRPr="00C07330">
        <w:rPr>
          <w:rFonts w:ascii="Verdana" w:hAnsi="Verdana"/>
          <w:bCs/>
          <w:sz w:val="20"/>
        </w:rPr>
        <w:t>                       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C07330" w:rsidRPr="00C07330" w:rsidRDefault="00C07330" w:rsidP="00C07330">
      <w:pPr>
        <w:jc w:val="both"/>
        <w:rPr>
          <w:rFonts w:ascii="Verdana" w:hAnsi="Verdana"/>
          <w:bCs/>
          <w:sz w:val="20"/>
        </w:rPr>
      </w:pPr>
      <w:r w:rsidRPr="00C07330">
        <w:rPr>
          <w:rFonts w:ascii="Verdana" w:hAnsi="Verdana"/>
          <w:bCs/>
          <w:sz w:val="20"/>
        </w:rPr>
        <w:t>                       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C07330" w:rsidRPr="00C07330" w:rsidRDefault="00C07330" w:rsidP="00C07330">
      <w:pPr>
        <w:jc w:val="both"/>
        <w:rPr>
          <w:rFonts w:ascii="Verdana" w:hAnsi="Verdana"/>
          <w:bCs/>
          <w:sz w:val="20"/>
        </w:rPr>
      </w:pPr>
      <w:r w:rsidRPr="00C07330">
        <w:rPr>
          <w:rFonts w:ascii="Verdana" w:hAnsi="Verdana"/>
          <w:bCs/>
          <w:sz w:val="20"/>
        </w:rPr>
        <w:t xml:space="preserve">                       La regla 11.8.12. </w:t>
      </w:r>
      <w:proofErr w:type="gramStart"/>
      <w:r w:rsidRPr="00C07330">
        <w:rPr>
          <w:rFonts w:ascii="Verdana" w:hAnsi="Verdana"/>
          <w:bCs/>
          <w:sz w:val="20"/>
        </w:rPr>
        <w:t>de</w:t>
      </w:r>
      <w:proofErr w:type="gramEnd"/>
      <w:r w:rsidRPr="00C07330">
        <w:rPr>
          <w:rFonts w:ascii="Verdana" w:hAnsi="Verdana"/>
          <w:bCs/>
          <w:sz w:val="20"/>
        </w:rPr>
        <w:t xml:space="preserv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                       Por su parte, la regla 11.8.14. </w:t>
      </w:r>
      <w:proofErr w:type="gramStart"/>
      <w:r w:rsidRPr="00C07330">
        <w:rPr>
          <w:rFonts w:ascii="Verdana" w:hAnsi="Verdana"/>
          <w:bCs/>
          <w:sz w:val="20"/>
        </w:rPr>
        <w:t>de</w:t>
      </w:r>
      <w:proofErr w:type="gramEnd"/>
      <w:r w:rsidRPr="00C07330">
        <w:rPr>
          <w:rFonts w:ascii="Verdana" w:hAnsi="Verdana"/>
          <w:bCs/>
          <w:sz w:val="20"/>
        </w:rPr>
        <w:t xml:space="preserv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C07330" w:rsidRPr="00C07330" w:rsidRDefault="00C07330" w:rsidP="00C07330">
      <w:pPr>
        <w:jc w:val="both"/>
        <w:rPr>
          <w:rFonts w:ascii="Verdana" w:hAnsi="Verdana"/>
          <w:bCs/>
          <w:sz w:val="20"/>
        </w:rPr>
      </w:pPr>
      <w:r w:rsidRPr="00C07330">
        <w:rPr>
          <w:rFonts w:ascii="Verdana" w:hAnsi="Verdana"/>
          <w:bCs/>
          <w:sz w:val="20"/>
        </w:rPr>
        <w:t>                       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C07330" w:rsidRPr="00C07330" w:rsidRDefault="00C07330" w:rsidP="00C07330">
      <w:pPr>
        <w:jc w:val="both"/>
        <w:rPr>
          <w:rFonts w:ascii="Verdana" w:hAnsi="Verdana"/>
          <w:bCs/>
          <w:sz w:val="20"/>
        </w:rPr>
      </w:pPr>
      <w:r w:rsidRPr="00C07330">
        <w:rPr>
          <w:rFonts w:ascii="Verdana" w:hAnsi="Verdana"/>
          <w:bCs/>
          <w:sz w:val="20"/>
        </w:rPr>
        <w:t>                       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1)    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rsidR="00C07330" w:rsidRPr="00C07330" w:rsidRDefault="00C07330" w:rsidP="00C07330">
      <w:pPr>
        <w:jc w:val="both"/>
        <w:rPr>
          <w:rFonts w:ascii="Verdana" w:hAnsi="Verdana"/>
          <w:bCs/>
          <w:sz w:val="20"/>
        </w:rPr>
      </w:pPr>
      <w:r w:rsidRPr="00C07330">
        <w:rPr>
          <w:rFonts w:ascii="Verdana" w:hAnsi="Verdana"/>
          <w:bCs/>
          <w:sz w:val="20"/>
        </w:rPr>
        <w:t>2)    Los recursos que se hubieran invertido en el extranjero por la persona moral que los recibió como consecuencia de la aplicación del Decreto sean retornados al país con posterioridad al 19 de octubre de 2017.</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 </w:t>
      </w:r>
      <w:r w:rsidRPr="00C07330">
        <w:rPr>
          <w:rFonts w:ascii="Verdana" w:hAnsi="Verdana"/>
          <w:bCs/>
          <w:sz w:val="20"/>
        </w:rPr>
        <w:t>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287"/>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1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Tercera Resolución deModificaciones a la RMF para 2017</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21de septiembre de 2017, Anexo 3, publicado en elDiario Oficial de la Federación en la misma fecha.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36/ISR/NV</w:t>
      </w:r>
      <w:r w:rsidRPr="00C07330">
        <w:rPr>
          <w:rFonts w:ascii="Verdana" w:hAnsi="Verdana"/>
          <w:bCs/>
          <w:sz w:val="20"/>
        </w:rPr>
        <w:t>          </w:t>
      </w:r>
      <w:r w:rsidRPr="00C07330">
        <w:rPr>
          <w:rFonts w:ascii="Verdana" w:hAnsi="Verdana"/>
          <w:b/>
          <w:bCs/>
          <w:sz w:val="20"/>
        </w:rPr>
        <w:t>Ingresos obtenidos por residentes en el extranjero, por arrendamiento o fletamento de embarcaciones o artefactos navales a casco desnudo, con fuente de riqueza en territorio nacional.</w:t>
      </w:r>
    </w:p>
    <w:p w:rsidR="00C07330" w:rsidRPr="00C07330" w:rsidRDefault="00C07330" w:rsidP="00C07330">
      <w:pPr>
        <w:jc w:val="both"/>
        <w:rPr>
          <w:rFonts w:ascii="Verdana" w:hAnsi="Verdana"/>
          <w:bCs/>
          <w:sz w:val="20"/>
        </w:rPr>
      </w:pPr>
      <w:r w:rsidRPr="00C07330">
        <w:rPr>
          <w:rFonts w:ascii="Verdana" w:hAnsi="Verdana"/>
          <w:bCs/>
          <w:sz w:val="20"/>
        </w:rPr>
        <w:t>                       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El penúltimo párrafo del citado artículo señala que las personas que deban hacer pagos por el concepto referido, están obligadas a efectuar la retención que corresponda.</w:t>
      </w:r>
    </w:p>
    <w:p w:rsidR="00C07330" w:rsidRPr="00C07330" w:rsidRDefault="00C07330" w:rsidP="00C07330">
      <w:pPr>
        <w:jc w:val="both"/>
        <w:rPr>
          <w:rFonts w:ascii="Verdana" w:hAnsi="Verdana"/>
          <w:bCs/>
          <w:sz w:val="20"/>
        </w:rPr>
      </w:pPr>
      <w:r w:rsidRPr="00C07330">
        <w:rPr>
          <w:rFonts w:ascii="Verdana" w:hAnsi="Verdana"/>
          <w:bCs/>
          <w:sz w:val="20"/>
        </w:rPr>
        <w:t>                       El artículo 15-B, primer párrafo del CFF señala que se considerarán regalías, entre otros, los pagos de cualquier clase por el uso o goce temporal de equipos industriales, comerciales o científicos.</w:t>
      </w:r>
    </w:p>
    <w:p w:rsidR="00C07330" w:rsidRPr="00C07330" w:rsidRDefault="00C07330" w:rsidP="00C07330">
      <w:pPr>
        <w:jc w:val="both"/>
        <w:rPr>
          <w:rFonts w:ascii="Verdana" w:hAnsi="Verdana"/>
          <w:bCs/>
          <w:sz w:val="20"/>
        </w:rPr>
      </w:pPr>
      <w:r w:rsidRPr="00C07330">
        <w:rPr>
          <w:rFonts w:ascii="Verdana" w:hAnsi="Verdana"/>
          <w:bCs/>
          <w:sz w:val="20"/>
        </w:rPr>
        <w:t>                       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xml:space="preserve"> Quienes, de conformidad con la Ley del ISR, no efectúen la retención y el entero de dicho impuesto correspondiente a los pagos que realicen a </w:t>
      </w:r>
      <w:r w:rsidRPr="00C07330">
        <w:rPr>
          <w:rFonts w:ascii="Verdana" w:hAnsi="Verdana"/>
          <w:bCs/>
          <w:sz w:val="20"/>
        </w:rPr>
        <w:lastRenderedPageBreak/>
        <w:t>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w:t>
      </w:r>
    </w:p>
    <w:p w:rsidR="00C07330" w:rsidRPr="00C07330" w:rsidRDefault="00C07330" w:rsidP="00C07330">
      <w:pPr>
        <w:jc w:val="both"/>
        <w:rPr>
          <w:rFonts w:ascii="Verdana" w:hAnsi="Verdana"/>
          <w:bCs/>
          <w:sz w:val="20"/>
        </w:rPr>
      </w:pPr>
      <w:proofErr w:type="gramStart"/>
      <w:r w:rsidRPr="00C07330">
        <w:rPr>
          <w:rFonts w:ascii="Verdana" w:hAnsi="Verdana"/>
          <w:bCs/>
          <w:sz w:val="20"/>
        </w:rPr>
        <w:t>territorio</w:t>
      </w:r>
      <w:proofErr w:type="gramEnd"/>
      <w:r w:rsidRPr="00C07330">
        <w:rPr>
          <w:rFonts w:ascii="Verdana" w:hAnsi="Verdana"/>
          <w:bCs/>
          <w:sz w:val="20"/>
        </w:rPr>
        <w:t xml:space="preserve"> nacional, o cuando el pago respectivo sea realizado por un residente en territorio nacional o un residente en el extranjero con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Quien asesore, aconseje, preste servicios o participe en la realización o la implementación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87"/>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1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10de octubre de 2017, Anexo 3, publicado en el DiarioOficial de la Federación el 12 de octubre de 2017.</w:t>
            </w:r>
          </w:p>
        </w:tc>
      </w:tr>
    </w:tbl>
    <w:p w:rsidR="00C07330" w:rsidRPr="00C07330" w:rsidRDefault="00C07330" w:rsidP="00C07330">
      <w:pPr>
        <w:jc w:val="both"/>
        <w:rPr>
          <w:rFonts w:ascii="Verdana" w:hAnsi="Verdana"/>
          <w:bCs/>
          <w:sz w:val="20"/>
        </w:rPr>
      </w:pPr>
      <w:r w:rsidRPr="00C07330">
        <w:rPr>
          <w:rFonts w:ascii="Verdana" w:hAnsi="Verdana"/>
          <w:b/>
          <w:bCs/>
          <w:sz w:val="20"/>
        </w:rPr>
        <w:t>37/ISR/NV</w:t>
      </w:r>
      <w:r w:rsidRPr="00C07330">
        <w:rPr>
          <w:rFonts w:ascii="Verdana" w:hAnsi="Verdana"/>
          <w:bCs/>
          <w:sz w:val="20"/>
        </w:rPr>
        <w:t>          </w:t>
      </w:r>
      <w:r w:rsidRPr="00C07330">
        <w:rPr>
          <w:rFonts w:ascii="Verdana" w:hAnsi="Verdana"/>
          <w:b/>
          <w:bCs/>
          <w:sz w:val="20"/>
        </w:rPr>
        <w:t>Asociaciones Deportivas.</w:t>
      </w:r>
    </w:p>
    <w:p w:rsidR="00C07330" w:rsidRPr="00C07330" w:rsidRDefault="00C07330" w:rsidP="00C07330">
      <w:pPr>
        <w:jc w:val="both"/>
        <w:rPr>
          <w:rFonts w:ascii="Verdana" w:hAnsi="Verdana"/>
          <w:bCs/>
          <w:sz w:val="20"/>
        </w:rPr>
      </w:pPr>
      <w:r w:rsidRPr="00C07330">
        <w:rPr>
          <w:rFonts w:ascii="Verdana" w:hAnsi="Verdana"/>
          <w:bCs/>
          <w:sz w:val="20"/>
        </w:rPr>
        <w:t>                       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C07330" w:rsidRPr="00C07330" w:rsidRDefault="00C07330" w:rsidP="00C07330">
      <w:pPr>
        <w:jc w:val="both"/>
        <w:rPr>
          <w:rFonts w:ascii="Verdana" w:hAnsi="Verdana"/>
          <w:bCs/>
          <w:sz w:val="20"/>
        </w:rPr>
      </w:pPr>
      <w:r w:rsidRPr="00C07330">
        <w:rPr>
          <w:rFonts w:ascii="Verdana" w:hAnsi="Verdana"/>
          <w:bCs/>
          <w:sz w:val="20"/>
        </w:rPr>
        <w:t>                       Acorde con lo anterior, el artículo 79, fracción XXVI de la Ley del ISR, señala que las Asociaciones deportivas reconocidas por la CONADE, que sean miembros del Sistema Nacional del Deporte, no se consideran contribuyentes para efectos del ISR.</w:t>
      </w:r>
    </w:p>
    <w:p w:rsidR="00C07330" w:rsidRPr="00C07330" w:rsidRDefault="00C07330" w:rsidP="00C07330">
      <w:pPr>
        <w:jc w:val="both"/>
        <w:rPr>
          <w:rFonts w:ascii="Verdana" w:hAnsi="Verdana"/>
          <w:bCs/>
          <w:sz w:val="20"/>
        </w:rPr>
      </w:pPr>
      <w:r w:rsidRPr="00C07330">
        <w:rPr>
          <w:rFonts w:ascii="Verdana" w:hAnsi="Verdana"/>
          <w:bCs/>
          <w:sz w:val="20"/>
        </w:rPr>
        <w:t>                       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                       Asimismo, el artículo 86, primer párrafo, de la Ley del ISR, dispone que las referidas personas morales </w:t>
      </w:r>
      <w:proofErr w:type="gramStart"/>
      <w:r w:rsidRPr="00C07330">
        <w:rPr>
          <w:rFonts w:ascii="Verdana" w:hAnsi="Verdana"/>
          <w:bCs/>
          <w:sz w:val="20"/>
        </w:rPr>
        <w:t>tienen</w:t>
      </w:r>
      <w:proofErr w:type="gramEnd"/>
      <w:r w:rsidRPr="00C07330">
        <w:rPr>
          <w:rFonts w:ascii="Verdana" w:hAnsi="Verdana"/>
          <w:bCs/>
          <w:sz w:val="20"/>
        </w:rPr>
        <w:t xml:space="preserve"> obligaciones establecidas en otros artículos de la citada Ley.</w:t>
      </w:r>
    </w:p>
    <w:p w:rsidR="00C07330" w:rsidRPr="00C07330" w:rsidRDefault="00C07330" w:rsidP="00C07330">
      <w:pPr>
        <w:jc w:val="both"/>
        <w:rPr>
          <w:rFonts w:ascii="Verdana" w:hAnsi="Verdana"/>
          <w:bCs/>
          <w:sz w:val="20"/>
        </w:rPr>
      </w:pPr>
      <w:r w:rsidRPr="00C07330">
        <w:rPr>
          <w:rFonts w:ascii="Verdana" w:hAnsi="Verdana"/>
          <w:bCs/>
          <w:sz w:val="20"/>
        </w:rPr>
        <w:t>                       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C07330" w:rsidRPr="00C07330" w:rsidRDefault="00C07330" w:rsidP="00C07330">
      <w:pPr>
        <w:jc w:val="both"/>
        <w:rPr>
          <w:rFonts w:ascii="Verdana" w:hAnsi="Verdana"/>
          <w:bCs/>
          <w:sz w:val="20"/>
        </w:rPr>
      </w:pPr>
      <w:r w:rsidRPr="00C07330">
        <w:rPr>
          <w:rFonts w:ascii="Verdana" w:hAnsi="Verdana"/>
          <w:bCs/>
          <w:sz w:val="20"/>
        </w:rPr>
        <w:t>                       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C07330" w:rsidRPr="00C07330" w:rsidRDefault="00C07330" w:rsidP="00C07330">
      <w:pPr>
        <w:jc w:val="both"/>
        <w:rPr>
          <w:rFonts w:ascii="Verdana" w:hAnsi="Verdana"/>
          <w:bCs/>
          <w:sz w:val="20"/>
        </w:rPr>
      </w:pPr>
      <w:r w:rsidRPr="00C07330">
        <w:rPr>
          <w:rFonts w:ascii="Verdana" w:hAnsi="Verdana"/>
          <w:bCs/>
          <w:sz w:val="20"/>
        </w:rPr>
        <w:t>                       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59"/>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22de diciembre de 2017, Anexo 3, publicado en el Diario Oficial de la Federación el 29 de diciembre de 2017.</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38/ISR/NV</w:t>
      </w:r>
      <w:r w:rsidRPr="00C07330">
        <w:rPr>
          <w:rFonts w:ascii="Verdana" w:hAnsi="Verdana"/>
          <w:bCs/>
          <w:sz w:val="20"/>
        </w:rPr>
        <w:t>          </w:t>
      </w:r>
      <w:r w:rsidRPr="00C07330">
        <w:rPr>
          <w:rFonts w:ascii="Verdana" w:hAnsi="Verdana"/>
          <w:b/>
          <w:bCs/>
          <w:sz w:val="20"/>
        </w:rPr>
        <w:t>Determinación del costo de lo vendido para contribuyentes que realicen actividades comerciales que consistan en la adquisición y enajenación de mercancías.</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C07330" w:rsidRPr="00C07330" w:rsidRDefault="00C07330" w:rsidP="00C07330">
      <w:pPr>
        <w:jc w:val="both"/>
        <w:rPr>
          <w:rFonts w:ascii="Verdana" w:hAnsi="Verdana"/>
          <w:bCs/>
          <w:sz w:val="20"/>
        </w:rPr>
      </w:pPr>
      <w:r w:rsidRPr="00C07330">
        <w:rPr>
          <w:rFonts w:ascii="Verdana" w:hAnsi="Verdana"/>
          <w:bCs/>
          <w:sz w:val="20"/>
        </w:rPr>
        <w:t>                       Al respecto, el segundo párrafo del artículo en comento establece que los contribuyentes que realicen actividades comerciales que consistan en la adquisición y enajenación de mercancías, considerarán únicamente dentro del costo lo siguiente:</w:t>
      </w:r>
    </w:p>
    <w:p w:rsidR="00C07330" w:rsidRPr="00C07330" w:rsidRDefault="00C07330" w:rsidP="00C07330">
      <w:pPr>
        <w:jc w:val="both"/>
        <w:rPr>
          <w:rFonts w:ascii="Verdana" w:hAnsi="Verdana"/>
          <w:bCs/>
          <w:sz w:val="20"/>
        </w:rPr>
      </w:pPr>
      <w:r w:rsidRPr="00C07330">
        <w:rPr>
          <w:rFonts w:ascii="Verdana" w:hAnsi="Verdana"/>
          <w:bCs/>
          <w:sz w:val="20"/>
        </w:rPr>
        <w:t>a)    El importe de las adquisiciones de mercancías, disminuidas con el monto de las devoluciones, descuentos y bonificaciones, sobre las mismas, efectuados en el ejercicio.</w:t>
      </w:r>
    </w:p>
    <w:p w:rsidR="00C07330" w:rsidRPr="00C07330" w:rsidRDefault="00C07330" w:rsidP="00C07330">
      <w:pPr>
        <w:jc w:val="both"/>
        <w:rPr>
          <w:rFonts w:ascii="Verdana" w:hAnsi="Verdana"/>
          <w:bCs/>
          <w:sz w:val="20"/>
        </w:rPr>
      </w:pPr>
      <w:r w:rsidRPr="00C07330">
        <w:rPr>
          <w:rFonts w:ascii="Verdana" w:hAnsi="Verdana"/>
          <w:bCs/>
          <w:sz w:val="20"/>
        </w:rPr>
        <w:t>b)    Los gastos incurridos para adquirir y dejar las mercancías en condiciones de ser enajenadas.</w:t>
      </w:r>
    </w:p>
    <w:p w:rsidR="00C07330" w:rsidRPr="00C07330" w:rsidRDefault="00C07330" w:rsidP="00C07330">
      <w:pPr>
        <w:jc w:val="both"/>
        <w:rPr>
          <w:rFonts w:ascii="Verdana" w:hAnsi="Verdana"/>
          <w:bCs/>
          <w:sz w:val="20"/>
        </w:rPr>
      </w:pPr>
      <w:r w:rsidRPr="00C07330">
        <w:rPr>
          <w:rFonts w:ascii="Verdana" w:hAnsi="Verdana"/>
          <w:bCs/>
          <w:sz w:val="20"/>
        </w:rPr>
        <w:t>                       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rsidR="00C07330" w:rsidRPr="00C07330" w:rsidRDefault="00C07330" w:rsidP="00C07330">
      <w:pPr>
        <w:jc w:val="both"/>
        <w:rPr>
          <w:rFonts w:ascii="Verdana" w:hAnsi="Verdana"/>
          <w:bCs/>
          <w:sz w:val="20"/>
        </w:rPr>
      </w:pPr>
      <w:r w:rsidRPr="00C07330">
        <w:rPr>
          <w:rFonts w:ascii="Verdana" w:hAnsi="Verdana"/>
          <w:bCs/>
          <w:sz w:val="20"/>
        </w:rPr>
        <w:t>                       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C07330" w:rsidRPr="00C07330" w:rsidRDefault="00C07330" w:rsidP="00C07330">
      <w:pPr>
        <w:jc w:val="both"/>
        <w:rPr>
          <w:rFonts w:ascii="Verdana" w:hAnsi="Verdana"/>
          <w:bCs/>
          <w:sz w:val="20"/>
        </w:rPr>
      </w:pPr>
      <w:r w:rsidRPr="00C07330">
        <w:rPr>
          <w:rFonts w:ascii="Verdana" w:hAnsi="Verdana"/>
          <w:bCs/>
          <w:sz w:val="20"/>
        </w:rPr>
        <w:t>                       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rsidR="00C07330" w:rsidRPr="00C07330" w:rsidRDefault="00C07330" w:rsidP="00C07330">
      <w:pPr>
        <w:jc w:val="both"/>
        <w:rPr>
          <w:rFonts w:ascii="Verdana" w:hAnsi="Verdana"/>
          <w:bCs/>
          <w:sz w:val="20"/>
        </w:rPr>
      </w:pPr>
      <w:r w:rsidRPr="00C07330">
        <w:rPr>
          <w:rFonts w:ascii="Verdana" w:hAnsi="Verdana"/>
          <w:bCs/>
          <w:sz w:val="20"/>
        </w:rPr>
        <w:t>                       El no determinar el costo de lo vendido en los términos antes señalados y deducir las mercancías en el ejercicio en que se adquieren hayan o no sido enajenadas, haría nugatorias las disposiciones fiscales aplicables a la deducción del costo de lo vendido.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xml:space="preserve"> El contribuyente que realice actividades comerciales que consistan en la adquisición y enajenación de mercancías, que al determinar el costo de lo </w:t>
      </w:r>
      <w:r w:rsidRPr="00C07330">
        <w:rPr>
          <w:rFonts w:ascii="Verdana" w:hAnsi="Verdana"/>
          <w:bCs/>
          <w:sz w:val="20"/>
        </w:rPr>
        <w:lastRenderedPageBreak/>
        <w:t>vendido de dichas mercancías, no considere el importe de los inventarios inicial y final de las mercancías de cada ejercicio.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El contribuyente que realice actividades comerciales que consistan en la adquisición y enajenación de mercancías y deduzca parcial o totalmente el costo de aquellas mercancías que no hayan sido enajenadas en el ejercicio de que se trate.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Quien asesore, aconseje, preste servicios o participe en la realización o implementación de la práctica anterior.</w:t>
      </w:r>
    </w:p>
    <w:p w:rsidR="00C07330" w:rsidRPr="00C07330" w:rsidRDefault="00C07330" w:rsidP="00C07330">
      <w:pPr>
        <w:jc w:val="both"/>
        <w:rPr>
          <w:rFonts w:ascii="Verdana" w:hAnsi="Verdana"/>
          <w:bCs/>
          <w:sz w:val="20"/>
        </w:rPr>
      </w:pPr>
      <w:r w:rsidRPr="00C07330">
        <w:rPr>
          <w:rFonts w:ascii="Verdana" w:hAnsi="Verdana"/>
          <w:b/>
          <w:bCs/>
          <w:sz w:val="20"/>
        </w:rPr>
        <w:t>C. Criterios de la Ley del IVA</w:t>
      </w:r>
    </w:p>
    <w:p w:rsidR="00C07330" w:rsidRPr="00C07330" w:rsidRDefault="00C07330" w:rsidP="00C07330">
      <w:pPr>
        <w:jc w:val="both"/>
        <w:rPr>
          <w:rFonts w:ascii="Verdana" w:hAnsi="Verdana"/>
          <w:bCs/>
          <w:sz w:val="20"/>
        </w:rPr>
      </w:pPr>
      <w:r w:rsidRPr="00C07330">
        <w:rPr>
          <w:rFonts w:ascii="Verdana" w:hAnsi="Verdana"/>
          <w:b/>
          <w:bCs/>
          <w:sz w:val="20"/>
        </w:rPr>
        <w:t>1/IVA/NV</w:t>
      </w:r>
      <w:r w:rsidRPr="00C07330">
        <w:rPr>
          <w:rFonts w:ascii="Verdana" w:hAnsi="Verdana"/>
          <w:bCs/>
          <w:sz w:val="20"/>
        </w:rPr>
        <w:t>           </w:t>
      </w:r>
      <w:r w:rsidRPr="00C07330">
        <w:rPr>
          <w:rFonts w:ascii="Verdana" w:hAnsi="Verdana"/>
          <w:b/>
          <w:bCs/>
          <w:sz w:val="20"/>
        </w:rPr>
        <w:t>Alimentos preparados para su consumo en el lugar de su enajenación por las denominadas tiendas de conveniencia.</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b) de la Ley del IVA establece que el impuesto se calculará aplicando la tasa del 0% a la enajenación de productos destinados a la</w:t>
      </w:r>
    </w:p>
    <w:p w:rsidR="00C07330" w:rsidRPr="00C07330" w:rsidRDefault="00C07330" w:rsidP="00C07330">
      <w:pPr>
        <w:jc w:val="both"/>
        <w:rPr>
          <w:rFonts w:ascii="Verdana" w:hAnsi="Verdana"/>
          <w:bCs/>
          <w:sz w:val="20"/>
        </w:rPr>
      </w:pPr>
      <w:proofErr w:type="gramStart"/>
      <w:r w:rsidRPr="00C07330">
        <w:rPr>
          <w:rFonts w:ascii="Verdana" w:hAnsi="Verdana"/>
          <w:bCs/>
          <w:sz w:val="20"/>
        </w:rPr>
        <w:t>alimentación</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C07330" w:rsidRPr="00C07330" w:rsidRDefault="00C07330" w:rsidP="00C07330">
      <w:pPr>
        <w:jc w:val="both"/>
        <w:rPr>
          <w:rFonts w:ascii="Verdana" w:hAnsi="Verdana"/>
          <w:bCs/>
          <w:sz w:val="20"/>
        </w:rPr>
      </w:pPr>
      <w:r w:rsidRPr="00C07330">
        <w:rPr>
          <w:rFonts w:ascii="Verdana" w:hAnsi="Verdana"/>
          <w:bCs/>
          <w:sz w:val="20"/>
        </w:rPr>
        <w:t>                       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Las tiendas denominadas "de conveniencia" que calculen el gravamen a la tasa del 0%, por las enajenaciones que realizan de los alimentos preparados para su consumo, a que se refiere el tercer párrafo de este criterio.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4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2008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26de diciembre de 2008, Anexo 26, publicado en lamisma fecha de la Modificación, con número decriterio no vinculativo 2/IVA.</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2/IVA/NV</w:t>
      </w:r>
      <w:r w:rsidRPr="00C07330">
        <w:rPr>
          <w:rFonts w:ascii="Verdana" w:hAnsi="Verdana"/>
          <w:bCs/>
          <w:sz w:val="20"/>
        </w:rPr>
        <w:t>           </w:t>
      </w:r>
      <w:r w:rsidRPr="00C07330">
        <w:rPr>
          <w:rFonts w:ascii="Verdana" w:hAnsi="Verdana"/>
          <w:b/>
          <w:bCs/>
          <w:sz w:val="20"/>
        </w:rPr>
        <w:t>Alimentos preparados.</w:t>
      </w:r>
    </w:p>
    <w:p w:rsidR="00C07330" w:rsidRPr="00C07330" w:rsidRDefault="00C07330" w:rsidP="00C07330">
      <w:pPr>
        <w:jc w:val="both"/>
        <w:rPr>
          <w:rFonts w:ascii="Verdana" w:hAnsi="Verdana"/>
          <w:bCs/>
          <w:sz w:val="20"/>
        </w:rPr>
      </w:pPr>
      <w:r w:rsidRPr="00C07330">
        <w:rPr>
          <w:rFonts w:ascii="Verdana" w:hAnsi="Verdana"/>
          <w:bCs/>
          <w:sz w:val="20"/>
        </w:rPr>
        <w:t>                       El artículo 2-A,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C07330" w:rsidRPr="00C07330" w:rsidRDefault="00C07330" w:rsidP="00C07330">
      <w:pPr>
        <w:jc w:val="both"/>
        <w:rPr>
          <w:rFonts w:ascii="Verdana" w:hAnsi="Verdana"/>
          <w:bCs/>
          <w:sz w:val="20"/>
        </w:rPr>
      </w:pPr>
      <w:r w:rsidRPr="00C07330">
        <w:rPr>
          <w:rFonts w:ascii="Verdana" w:hAnsi="Verdana"/>
          <w:bCs/>
          <w:sz w:val="20"/>
        </w:rPr>
        <w:t>                       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C07330" w:rsidRPr="00C07330" w:rsidRDefault="00C07330" w:rsidP="00C07330">
      <w:pPr>
        <w:jc w:val="both"/>
        <w:rPr>
          <w:rFonts w:ascii="Verdana" w:hAnsi="Verdana"/>
          <w:bCs/>
          <w:sz w:val="20"/>
        </w:rPr>
      </w:pPr>
      <w:r w:rsidRPr="00C07330">
        <w:rPr>
          <w:rFonts w:ascii="Verdana" w:hAnsi="Verdana"/>
          <w:bCs/>
          <w:sz w:val="20"/>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C07330" w:rsidRPr="00C07330" w:rsidRDefault="00C07330" w:rsidP="00C07330">
      <w:pPr>
        <w:jc w:val="both"/>
        <w:rPr>
          <w:rFonts w:ascii="Verdana" w:hAnsi="Verdana"/>
          <w:bCs/>
          <w:sz w:val="20"/>
        </w:rPr>
      </w:pPr>
      <w:r w:rsidRPr="00C07330">
        <w:rPr>
          <w:rFonts w:ascii="Verdana" w:hAnsi="Verdana"/>
          <w:bCs/>
          <w:sz w:val="20"/>
        </w:rPr>
        <w:t>                       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Los establecimientos a que se refiere el tercer párrafo de este criterio que no calculen el gravamen a la tasa general por las enajenaciones que realizan de los alimentos antes</w:t>
      </w:r>
    </w:p>
    <w:p w:rsidR="00C07330" w:rsidRPr="00C07330" w:rsidRDefault="00C07330" w:rsidP="00C07330">
      <w:pPr>
        <w:jc w:val="both"/>
        <w:rPr>
          <w:rFonts w:ascii="Verdana" w:hAnsi="Verdana"/>
          <w:bCs/>
          <w:sz w:val="20"/>
        </w:rPr>
      </w:pPr>
      <w:proofErr w:type="gramStart"/>
      <w:r w:rsidRPr="00C07330">
        <w:rPr>
          <w:rFonts w:ascii="Verdana" w:hAnsi="Verdana"/>
          <w:bCs/>
          <w:sz w:val="20"/>
        </w:rPr>
        <w:t>señalados</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4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Primera Resolución deModificaciones a la RMF para 2009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Publicada en el Diario Oficial de la Federación el 7 de agosto de 2009, Anexo 3, publicado en el DiarioOficial de la Federación el 11 de agosto de 2009, con número de criterio no </w:t>
            </w:r>
            <w:r w:rsidRPr="00C07330">
              <w:rPr>
                <w:rFonts w:ascii="Verdana" w:hAnsi="Verdana"/>
                <w:bCs/>
                <w:sz w:val="20"/>
              </w:rPr>
              <w:lastRenderedPageBreak/>
              <w:t>vinculativo 3/IVA.</w:t>
            </w:r>
          </w:p>
        </w:tc>
      </w:tr>
    </w:tbl>
    <w:p w:rsidR="00C07330" w:rsidRPr="00C07330" w:rsidRDefault="00C07330" w:rsidP="00C07330">
      <w:pPr>
        <w:jc w:val="both"/>
        <w:rPr>
          <w:rFonts w:ascii="Verdana" w:hAnsi="Verdana"/>
          <w:bCs/>
          <w:sz w:val="20"/>
        </w:rPr>
      </w:pPr>
      <w:r w:rsidRPr="00C07330">
        <w:rPr>
          <w:rFonts w:ascii="Verdana" w:hAnsi="Verdana"/>
          <w:b/>
          <w:bCs/>
          <w:sz w:val="20"/>
        </w:rPr>
        <w:lastRenderedPageBreak/>
        <w:t>3/IVA/NV</w:t>
      </w:r>
      <w:r w:rsidRPr="00C07330">
        <w:rPr>
          <w:rFonts w:ascii="Verdana" w:hAnsi="Verdana"/>
          <w:bCs/>
          <w:sz w:val="20"/>
        </w:rPr>
        <w:t>           </w:t>
      </w:r>
      <w:r w:rsidRPr="00C07330">
        <w:rPr>
          <w:rFonts w:ascii="Verdana" w:hAnsi="Verdana"/>
          <w:b/>
          <w:bCs/>
          <w:sz w:val="20"/>
        </w:rPr>
        <w:t>Servicio de itinerancia internacional o global.</w:t>
      </w:r>
    </w:p>
    <w:p w:rsidR="00C07330" w:rsidRPr="00C07330" w:rsidRDefault="00C07330" w:rsidP="00C07330">
      <w:pPr>
        <w:jc w:val="both"/>
        <w:rPr>
          <w:rFonts w:ascii="Verdana" w:hAnsi="Verdana"/>
          <w:bCs/>
          <w:sz w:val="20"/>
        </w:rPr>
      </w:pPr>
      <w:r w:rsidRPr="00C07330">
        <w:rPr>
          <w:rFonts w:ascii="Verdana" w:hAnsi="Verdana"/>
          <w:bCs/>
          <w:sz w:val="20"/>
        </w:rPr>
        <w:t>                       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C07330" w:rsidRPr="00C07330" w:rsidRDefault="00C07330" w:rsidP="00C07330">
      <w:pPr>
        <w:jc w:val="both"/>
        <w:rPr>
          <w:rFonts w:ascii="Verdana" w:hAnsi="Verdana"/>
          <w:bCs/>
          <w:sz w:val="20"/>
        </w:rPr>
      </w:pPr>
      <w:r w:rsidRPr="00C07330">
        <w:rPr>
          <w:rFonts w:ascii="Verdana" w:hAnsi="Verdana"/>
          <w:bCs/>
          <w:sz w:val="20"/>
        </w:rPr>
        <w:t>                       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Los operadores de telefonía celular que apliquen el artículo 29, fracción IV de la Ley del IVA y calculen el gravamen a la tasa del 0% al servicio de itinerancia internacional o global.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9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Décima CuartaResolución deModificaciones a la RMF para 2006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28de marzo de 2007, Anexo 26, publicado en la misma fecha de la Modificación, con número de criterio no vinculativo 1/IVA.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4/IVA/NV</w:t>
      </w:r>
      <w:r w:rsidRPr="00C07330">
        <w:rPr>
          <w:rFonts w:ascii="Verdana" w:hAnsi="Verdana"/>
          <w:bCs/>
          <w:sz w:val="20"/>
        </w:rPr>
        <w:t>           </w:t>
      </w:r>
      <w:r w:rsidRPr="00C07330">
        <w:rPr>
          <w:rFonts w:ascii="Verdana" w:hAnsi="Verdana"/>
          <w:b/>
          <w:bCs/>
          <w:sz w:val="20"/>
        </w:rPr>
        <w:t>Prestación de servicios en territorio nacional a través de la figura de comisionista mercantil.</w:t>
      </w:r>
    </w:p>
    <w:p w:rsidR="00C07330" w:rsidRPr="00C07330" w:rsidRDefault="00C07330" w:rsidP="00C07330">
      <w:pPr>
        <w:jc w:val="both"/>
        <w:rPr>
          <w:rFonts w:ascii="Verdana" w:hAnsi="Verdana"/>
          <w:bCs/>
          <w:sz w:val="20"/>
        </w:rPr>
      </w:pPr>
      <w:r w:rsidRPr="00C07330">
        <w:rPr>
          <w:rFonts w:ascii="Verdana" w:hAnsi="Verdana"/>
          <w:bCs/>
          <w:sz w:val="20"/>
        </w:rPr>
        <w:t>                       El artículo 29, fracción IV, inciso d) de la Ley del IVA, señala que se considera exportación de servicios al aprovechamiento en el extranjero de servicios prestados por residentes en el país, por concepto de comisiones y mediaciones.</w:t>
      </w:r>
    </w:p>
    <w:p w:rsidR="00C07330" w:rsidRPr="00C07330" w:rsidRDefault="00C07330" w:rsidP="00C07330">
      <w:pPr>
        <w:jc w:val="both"/>
        <w:rPr>
          <w:rFonts w:ascii="Verdana" w:hAnsi="Verdana"/>
          <w:bCs/>
          <w:sz w:val="20"/>
        </w:rPr>
      </w:pPr>
      <w:r w:rsidRPr="00C07330">
        <w:rPr>
          <w:rFonts w:ascii="Verdana" w:hAnsi="Verdana"/>
          <w:bCs/>
          <w:sz w:val="20"/>
        </w:rPr>
        <w:lastRenderedPageBreak/>
        <w:t>                       Por lo que cualquier aprovechamiento en el extranjero de servicios prestados por residentes en el país, por concepto distinto al de comisiones y mediaciones no se considera exportación de servicios.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w:t>
      </w:r>
    </w:p>
    <w:p w:rsidR="00C07330" w:rsidRPr="00C07330" w:rsidRDefault="00C07330" w:rsidP="00C07330">
      <w:pPr>
        <w:jc w:val="both"/>
        <w:rPr>
          <w:rFonts w:ascii="Verdana" w:hAnsi="Verdana"/>
          <w:bCs/>
          <w:sz w:val="20"/>
        </w:rPr>
      </w:pPr>
      <w:proofErr w:type="gramStart"/>
      <w:r w:rsidRPr="00C07330">
        <w:rPr>
          <w:rFonts w:ascii="Verdana" w:hAnsi="Verdana"/>
          <w:bCs/>
          <w:sz w:val="20"/>
        </w:rPr>
        <w:t>nacional</w:t>
      </w:r>
      <w:proofErr w:type="gramEnd"/>
      <w:r w:rsidRPr="00C07330">
        <w:rPr>
          <w:rFonts w:ascii="Verdana" w:hAnsi="Verdana"/>
          <w:bCs/>
          <w:sz w:val="20"/>
        </w:rPr>
        <w:t xml:space="preserve"> es aprovechada en el extranjero por efectuarse a través de un comisionista mercantil y con motivo de ello están sujetas a la tasa del 0% para efectos del IVA.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65"/>
      </w:tblGrid>
      <w:tr w:rsidR="00C07330" w:rsidRPr="00C07330" w:rsidTr="00C07330">
        <w:trPr>
          <w:trHeight w:val="36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9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2010</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diciembre de 2010, Anexo 3, publicado en el Diario Oficial de la Federación el 7 de diciembre de 2010, con número de criterio no vinculativo 5/IVA.</w:t>
            </w:r>
          </w:p>
        </w:tc>
      </w:tr>
    </w:tbl>
    <w:p w:rsidR="00C07330" w:rsidRPr="00C07330" w:rsidRDefault="00C07330" w:rsidP="00C07330">
      <w:pPr>
        <w:jc w:val="both"/>
        <w:rPr>
          <w:rFonts w:ascii="Verdana" w:hAnsi="Verdana"/>
          <w:bCs/>
          <w:sz w:val="20"/>
        </w:rPr>
      </w:pPr>
      <w:r w:rsidRPr="00C07330">
        <w:rPr>
          <w:rFonts w:ascii="Verdana" w:hAnsi="Verdana"/>
          <w:b/>
          <w:bCs/>
          <w:sz w:val="20"/>
        </w:rPr>
        <w:t>5/IVA/NV</w:t>
      </w:r>
      <w:r w:rsidRPr="00C07330">
        <w:rPr>
          <w:rFonts w:ascii="Verdana" w:hAnsi="Verdana"/>
          <w:bCs/>
          <w:sz w:val="20"/>
        </w:rPr>
        <w:t>           </w:t>
      </w:r>
      <w:r w:rsidRPr="00C07330">
        <w:rPr>
          <w:rFonts w:ascii="Verdana" w:hAnsi="Verdana"/>
          <w:b/>
          <w:bCs/>
          <w:sz w:val="20"/>
        </w:rPr>
        <w:t>Enajenación de efectos salvados.</w:t>
      </w:r>
    </w:p>
    <w:p w:rsidR="00C07330" w:rsidRPr="00C07330" w:rsidRDefault="00C07330" w:rsidP="00C07330">
      <w:pPr>
        <w:jc w:val="both"/>
        <w:rPr>
          <w:rFonts w:ascii="Verdana" w:hAnsi="Verdana"/>
          <w:bCs/>
          <w:sz w:val="20"/>
        </w:rPr>
      </w:pPr>
      <w:r w:rsidRPr="00C07330">
        <w:rPr>
          <w:rFonts w:ascii="Verdana" w:hAnsi="Verdana"/>
          <w:bCs/>
          <w:sz w:val="20"/>
        </w:rPr>
        <w:t>                       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Expedir un CFDI que señale como precio o contraprestación por la enajenación de los efectos salvados, la cantidad pagada o resarcida por una empresa aseguradora al verificarse la eventualidad prevista en un contrato de seguro contra daños.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III.</w:t>
      </w:r>
      <w:r w:rsidRPr="00C07330">
        <w:rPr>
          <w:rFonts w:ascii="Verdana" w:hAnsi="Verdana"/>
          <w:bCs/>
          <w:sz w:val="20"/>
        </w:rPr>
        <w:t> Deducir o acreditar fiscalmente el IVA con base en los comprobantes fiscales a que se refieren las anteriores fracciones I y II.</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Considerar como costo de adquisición de los efectos salvados, para el artículo 27 del Reglamento de la Ley del IVA, la cantidad a que se refiere la citada fracción I.</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V.</w:t>
      </w:r>
      <w:r w:rsidRPr="00C07330">
        <w:rPr>
          <w:rFonts w:ascii="Verdana" w:hAnsi="Verdana"/>
          <w:bCs/>
          <w:sz w:val="20"/>
        </w:rPr>
        <w:t> Asesorar, aconsejar, prestar servicios o participar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1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6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de la RMF para 2009</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21de diciembre de 2009, Anexo 3, publicado en lamisma fecha de la Modificación, con número decriterio no vinculativo 4/IVA.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6/IVA/NV</w:t>
      </w:r>
      <w:r w:rsidRPr="00C07330">
        <w:rPr>
          <w:rFonts w:ascii="Verdana" w:hAnsi="Verdana"/>
          <w:bCs/>
          <w:sz w:val="20"/>
        </w:rPr>
        <w:t>           </w:t>
      </w:r>
      <w:r w:rsidRPr="00C07330">
        <w:rPr>
          <w:rFonts w:ascii="Verdana" w:hAnsi="Verdana"/>
          <w:b/>
          <w:bCs/>
          <w:sz w:val="20"/>
        </w:rPr>
        <w:t>Retención a residentes en el extranjero sin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C07330" w:rsidRPr="00C07330" w:rsidRDefault="00C07330" w:rsidP="00C07330">
      <w:pPr>
        <w:jc w:val="both"/>
        <w:rPr>
          <w:rFonts w:ascii="Verdana" w:hAnsi="Verdana"/>
          <w:bCs/>
          <w:sz w:val="20"/>
        </w:rPr>
      </w:pPr>
      <w:r w:rsidRPr="00C07330">
        <w:rPr>
          <w:rFonts w:ascii="Verdana" w:hAnsi="Verdana"/>
          <w:bCs/>
          <w:sz w:val="20"/>
        </w:rPr>
        <w:t>                       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Las personas físicas o morales que adquieran bienes tangibles, o los usen o gocen temporalmente, que enajenen u otorguen residentes en el extranjero sin establecimiento</w:t>
      </w:r>
    </w:p>
    <w:p w:rsidR="00C07330" w:rsidRPr="00C07330" w:rsidRDefault="00C07330" w:rsidP="00C07330">
      <w:pPr>
        <w:jc w:val="both"/>
        <w:rPr>
          <w:rFonts w:ascii="Verdana" w:hAnsi="Verdana"/>
          <w:bCs/>
          <w:sz w:val="20"/>
        </w:rPr>
      </w:pPr>
      <w:r w:rsidRPr="00C07330">
        <w:rPr>
          <w:rFonts w:ascii="Verdana" w:hAnsi="Verdana"/>
          <w:bCs/>
          <w:sz w:val="20"/>
        </w:rPr>
        <w:t xml:space="preserve">permanente en el país y no les efectúen la retención a que se refiere el artículo 1-A, fracción III de la Ley del IVA, por considerar, entre otros, que el residente en </w:t>
      </w:r>
      <w:r w:rsidRPr="00C07330">
        <w:rPr>
          <w:rFonts w:ascii="Verdana" w:hAnsi="Verdana"/>
          <w:bCs/>
          <w:sz w:val="20"/>
        </w:rPr>
        <w:lastRenderedPageBreak/>
        <w:t>el extranjero de que se trate es residente en territorio nacional conforme al artículo 3, último párrafo de dicha Ley.</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Quienes asesoren, aconsejen, presten servicios o participen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31de mayo de 2013, Anexo 3, publicado en la mismafecha de la Modificación.</w:t>
            </w:r>
          </w:p>
        </w:tc>
      </w:tr>
    </w:tbl>
    <w:p w:rsidR="00C07330" w:rsidRPr="00C07330" w:rsidRDefault="00C07330" w:rsidP="00C07330">
      <w:pPr>
        <w:jc w:val="both"/>
        <w:rPr>
          <w:rFonts w:ascii="Verdana" w:hAnsi="Verdana"/>
          <w:bCs/>
          <w:sz w:val="20"/>
        </w:rPr>
      </w:pPr>
      <w:r w:rsidRPr="00C07330">
        <w:rPr>
          <w:rFonts w:ascii="Verdana" w:hAnsi="Verdana"/>
          <w:b/>
          <w:bCs/>
          <w:sz w:val="20"/>
        </w:rPr>
        <w:t>7/IVA/NV</w:t>
      </w:r>
      <w:r w:rsidRPr="00C07330">
        <w:rPr>
          <w:rFonts w:ascii="Verdana" w:hAnsi="Verdana"/>
          <w:bCs/>
          <w:sz w:val="20"/>
        </w:rPr>
        <w:t>           </w:t>
      </w:r>
      <w:proofErr w:type="gramStart"/>
      <w:r w:rsidRPr="00C07330">
        <w:rPr>
          <w:rFonts w:ascii="Verdana" w:hAnsi="Verdana"/>
          <w:b/>
          <w:bCs/>
          <w:sz w:val="20"/>
        </w:rPr>
        <w:t>IVA</w:t>
      </w:r>
      <w:proofErr w:type="gramEnd"/>
      <w:r w:rsidRPr="00C07330">
        <w:rPr>
          <w:rFonts w:ascii="Verdana" w:hAnsi="Verdana"/>
          <w:b/>
          <w:bCs/>
          <w:sz w:val="20"/>
        </w:rPr>
        <w:t> en transportación aérea que inicia en la franja fronteriza. No puede considerarse como prestado solamente el 25% del servicio.</w:t>
      </w:r>
    </w:p>
    <w:p w:rsidR="00C07330" w:rsidRPr="00C07330" w:rsidRDefault="00C07330" w:rsidP="00C07330">
      <w:pPr>
        <w:jc w:val="both"/>
        <w:rPr>
          <w:rFonts w:ascii="Verdana" w:hAnsi="Verdana"/>
          <w:bCs/>
          <w:sz w:val="20"/>
        </w:rPr>
      </w:pPr>
      <w:r w:rsidRPr="00C07330">
        <w:rPr>
          <w:rFonts w:ascii="Verdana" w:hAnsi="Verdana"/>
          <w:bCs/>
          <w:sz w:val="20"/>
        </w:rPr>
        <w:t>                       El artículo 1, fracción II de la Ley del IVA establece que las personas físicas y morales que en territorio nacional, presten servicios independientes, están obligadas al pago del impuesto a la tasa del 16%.</w:t>
      </w:r>
    </w:p>
    <w:p w:rsidR="00C07330" w:rsidRPr="00C07330" w:rsidRDefault="00C07330" w:rsidP="00C07330">
      <w:pPr>
        <w:jc w:val="both"/>
        <w:rPr>
          <w:rFonts w:ascii="Verdana" w:hAnsi="Verdana"/>
          <w:bCs/>
          <w:sz w:val="20"/>
        </w:rPr>
      </w:pPr>
      <w:r w:rsidRPr="00C07330">
        <w:rPr>
          <w:rFonts w:ascii="Verdana" w:hAnsi="Verdana"/>
          <w:bCs/>
          <w:sz w:val="20"/>
        </w:rPr>
        <w:t>                       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C07330" w:rsidRPr="00C07330" w:rsidRDefault="00C07330" w:rsidP="00C07330">
      <w:pPr>
        <w:jc w:val="both"/>
        <w:rPr>
          <w:rFonts w:ascii="Verdana" w:hAnsi="Verdana"/>
          <w:bCs/>
          <w:sz w:val="20"/>
        </w:rPr>
      </w:pPr>
      <w:r w:rsidRPr="00C07330">
        <w:rPr>
          <w:rFonts w:ascii="Verdana" w:hAnsi="Verdana"/>
          <w:bCs/>
          <w:sz w:val="20"/>
        </w:rPr>
        <w:t>                       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Publicada en el Diario Oficial de la Federación 19 de agosto de 2014, Anexo 3 publicado en el Diario Oficial de la </w:t>
            </w:r>
            <w:r w:rsidRPr="00C07330">
              <w:rPr>
                <w:rFonts w:ascii="Verdana" w:hAnsi="Verdana"/>
                <w:bCs/>
                <w:sz w:val="20"/>
              </w:rPr>
              <w:lastRenderedPageBreak/>
              <w:t>Federación el 21 de agosto de 2014.</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8/IVA/NV</w:t>
      </w:r>
      <w:r w:rsidRPr="00C07330">
        <w:rPr>
          <w:rFonts w:ascii="Verdana" w:hAnsi="Verdana"/>
          <w:bCs/>
          <w:sz w:val="20"/>
        </w:rPr>
        <w:t>           </w:t>
      </w:r>
      <w:r w:rsidRPr="00C07330">
        <w:rPr>
          <w:rFonts w:ascii="Verdana" w:hAnsi="Verdana"/>
          <w:b/>
          <w:bCs/>
          <w:sz w:val="20"/>
        </w:rPr>
        <w:t>Traslado indebido de IVA. Transporte de bienes no corresponde al servicio de cosecha y recolección.</w:t>
      </w:r>
    </w:p>
    <w:p w:rsidR="00C07330" w:rsidRPr="00C07330" w:rsidRDefault="00C07330" w:rsidP="00C07330">
      <w:pPr>
        <w:jc w:val="both"/>
        <w:rPr>
          <w:rFonts w:ascii="Verdana" w:hAnsi="Verdana"/>
          <w:bCs/>
          <w:sz w:val="20"/>
        </w:rPr>
      </w:pPr>
      <w:r w:rsidRPr="00C07330">
        <w:rPr>
          <w:rFonts w:ascii="Verdana" w:hAnsi="Verdana"/>
          <w:bCs/>
          <w:sz w:val="20"/>
        </w:rPr>
        <w:t>                       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C07330" w:rsidRPr="00C07330" w:rsidRDefault="00C07330" w:rsidP="00C07330">
      <w:pPr>
        <w:jc w:val="both"/>
        <w:rPr>
          <w:rFonts w:ascii="Verdana" w:hAnsi="Verdana"/>
          <w:bCs/>
          <w:sz w:val="20"/>
        </w:rPr>
      </w:pPr>
      <w:r w:rsidRPr="00C07330">
        <w:rPr>
          <w:rFonts w:ascii="Verdana" w:hAnsi="Verdana"/>
          <w:bCs/>
          <w:sz w:val="20"/>
        </w:rPr>
        <w:t>                       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w:t>
      </w:r>
    </w:p>
    <w:p w:rsidR="00C07330" w:rsidRPr="00C07330" w:rsidRDefault="00C07330" w:rsidP="00C07330">
      <w:pPr>
        <w:jc w:val="both"/>
        <w:rPr>
          <w:rFonts w:ascii="Verdana" w:hAnsi="Verdana"/>
          <w:bCs/>
          <w:sz w:val="20"/>
        </w:rPr>
      </w:pPr>
      <w:proofErr w:type="gramStart"/>
      <w:r w:rsidRPr="00C07330">
        <w:rPr>
          <w:rFonts w:ascii="Verdana" w:hAnsi="Verdana"/>
          <w:bCs/>
          <w:sz w:val="20"/>
        </w:rPr>
        <w:t>ocupación</w:t>
      </w:r>
      <w:proofErr w:type="gramEnd"/>
      <w:r w:rsidRPr="00C07330">
        <w:rPr>
          <w:rFonts w:ascii="Verdana" w:hAnsi="Verdana"/>
          <w:bCs/>
          <w:sz w:val="20"/>
        </w:rPr>
        <w:t xml:space="preserve"> de recoger los frutos de la tierra. A su vez, recolección es la acción y efecto de recolectar o recoger la cosecha de los frutos.</w:t>
      </w:r>
    </w:p>
    <w:p w:rsidR="00C07330" w:rsidRPr="00C07330" w:rsidRDefault="00C07330" w:rsidP="00C07330">
      <w:pPr>
        <w:jc w:val="both"/>
        <w:rPr>
          <w:rFonts w:ascii="Verdana" w:hAnsi="Verdana"/>
          <w:bCs/>
          <w:sz w:val="20"/>
        </w:rPr>
      </w:pPr>
      <w:r w:rsidRPr="00C07330">
        <w:rPr>
          <w:rFonts w:ascii="Verdana" w:hAnsi="Verdana"/>
          <w:bCs/>
          <w:sz w:val="20"/>
        </w:rPr>
        <w:t>                       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C07330" w:rsidRPr="00C07330" w:rsidRDefault="00C07330" w:rsidP="00C07330">
      <w:pPr>
        <w:jc w:val="both"/>
        <w:rPr>
          <w:rFonts w:ascii="Verdana" w:hAnsi="Verdana"/>
          <w:bCs/>
          <w:sz w:val="20"/>
        </w:rPr>
      </w:pPr>
      <w:r w:rsidRPr="00C07330">
        <w:rPr>
          <w:rFonts w:ascii="Verdana" w:hAnsi="Verdana"/>
          <w:bCs/>
          <w:sz w:val="20"/>
        </w:rPr>
        <w:t>                       La cosecha y recolección de bienes son actividades distintas a la del transporte de bienes, entendiendo por este el traslado o conducción de mercancía por parte del porteador desde un lugar a otro, por medios físicos o mecánicos.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Aquellos contribuyentes que consideren que el servicio de transporte de bienes corresponde al servicio de cosecha y recolección y trasladen a la tasa del 0% el IVA, cuando la tasa aplicable es la tasa del 16%, aún y cuando se destine para actividades agropecuarias.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0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Publicada en el Diario Oficial de la Federación 30 de diciembre de 2014, Anexo 3, publicado en el Diario Oficial de </w:t>
            </w:r>
            <w:r w:rsidRPr="00C07330">
              <w:rPr>
                <w:rFonts w:ascii="Verdana" w:hAnsi="Verdana"/>
                <w:bCs/>
                <w:sz w:val="20"/>
              </w:rPr>
              <w:lastRenderedPageBreak/>
              <w:t>la Federación el 7 de enero de 2015.</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9/IVA/NV</w:t>
      </w:r>
      <w:r w:rsidRPr="00C07330">
        <w:rPr>
          <w:rFonts w:ascii="Verdana" w:hAnsi="Verdana"/>
          <w:bCs/>
          <w:sz w:val="20"/>
        </w:rPr>
        <w:t>           </w:t>
      </w:r>
      <w:r w:rsidRPr="00C07330">
        <w:rPr>
          <w:rFonts w:ascii="Verdana" w:hAnsi="Verdana"/>
          <w:b/>
          <w:bCs/>
          <w:sz w:val="20"/>
        </w:rPr>
        <w:t>Acreditamiento indebido de IVA.</w:t>
      </w:r>
    </w:p>
    <w:p w:rsidR="00C07330" w:rsidRPr="00C07330" w:rsidRDefault="00C07330" w:rsidP="00C07330">
      <w:pPr>
        <w:jc w:val="both"/>
        <w:rPr>
          <w:rFonts w:ascii="Verdana" w:hAnsi="Verdana"/>
          <w:bCs/>
          <w:sz w:val="20"/>
        </w:rPr>
      </w:pPr>
      <w:r w:rsidRPr="00C07330">
        <w:rPr>
          <w:rFonts w:ascii="Verdana" w:hAnsi="Verdana"/>
          <w:bCs/>
          <w:sz w:val="20"/>
        </w:rPr>
        <w:t>                       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rsidR="00C07330" w:rsidRPr="00C07330" w:rsidRDefault="00C07330" w:rsidP="00C07330">
      <w:pPr>
        <w:jc w:val="both"/>
        <w:rPr>
          <w:rFonts w:ascii="Verdana" w:hAnsi="Verdana"/>
          <w:bCs/>
          <w:sz w:val="20"/>
        </w:rPr>
      </w:pPr>
      <w:r w:rsidRPr="00C07330">
        <w:rPr>
          <w:rFonts w:ascii="Verdana" w:hAnsi="Verdana"/>
          <w:bCs/>
          <w:sz w:val="20"/>
        </w:rPr>
        <w:t>                       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C07330" w:rsidRPr="00C07330" w:rsidRDefault="00C07330" w:rsidP="00C07330">
      <w:pPr>
        <w:jc w:val="both"/>
        <w:rPr>
          <w:rFonts w:ascii="Verdana" w:hAnsi="Verdana"/>
          <w:bCs/>
          <w:sz w:val="20"/>
        </w:rPr>
      </w:pPr>
      <w:r w:rsidRPr="00C07330">
        <w:rPr>
          <w:rFonts w:ascii="Verdana" w:hAnsi="Verdana"/>
          <w:bCs/>
          <w:sz w:val="20"/>
        </w:rPr>
        <w:t>                       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C07330" w:rsidRPr="00C07330" w:rsidRDefault="00C07330" w:rsidP="00C07330">
      <w:pPr>
        <w:jc w:val="both"/>
        <w:rPr>
          <w:rFonts w:ascii="Verdana" w:hAnsi="Verdana"/>
          <w:bCs/>
          <w:sz w:val="20"/>
        </w:rPr>
      </w:pPr>
      <w:r w:rsidRPr="00C07330">
        <w:rPr>
          <w:rFonts w:ascii="Verdana" w:hAnsi="Verdana"/>
          <w:bCs/>
          <w:sz w:val="20"/>
        </w:rPr>
        <w:t>                       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realizan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Aquellos contribuyentes que acrediten la cantidad pagada como excedente a la contraprestación pactada con el contribuyente.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Quien asesore, aconseje, preste servicios o participe en la realización o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00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19de noviembre de 2015, Anexo 3, publicado en elDiario Oficial de la Federación el 20 de noviembre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D. Criterios de la Ley del IEPS</w:t>
      </w:r>
    </w:p>
    <w:p w:rsidR="00C07330" w:rsidRPr="00C07330" w:rsidRDefault="00C07330" w:rsidP="00C07330">
      <w:pPr>
        <w:jc w:val="both"/>
        <w:rPr>
          <w:rFonts w:ascii="Verdana" w:hAnsi="Verdana"/>
          <w:bCs/>
          <w:sz w:val="20"/>
        </w:rPr>
      </w:pPr>
      <w:r w:rsidRPr="00C07330">
        <w:rPr>
          <w:rFonts w:ascii="Verdana" w:hAnsi="Verdana"/>
          <w:b/>
          <w:bCs/>
          <w:sz w:val="20"/>
        </w:rPr>
        <w:t>1/IEPS/NV</w:t>
      </w:r>
      <w:r w:rsidRPr="00C07330">
        <w:rPr>
          <w:rFonts w:ascii="Verdana" w:hAnsi="Verdana"/>
          <w:bCs/>
          <w:sz w:val="20"/>
        </w:rPr>
        <w:t>         </w:t>
      </w:r>
      <w:r w:rsidRPr="00C07330">
        <w:rPr>
          <w:rFonts w:ascii="Verdana" w:hAnsi="Verdana"/>
          <w:b/>
          <w:bCs/>
          <w:sz w:val="20"/>
        </w:rPr>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C07330" w:rsidRPr="00C07330" w:rsidRDefault="00C07330" w:rsidP="00C07330">
      <w:pPr>
        <w:jc w:val="both"/>
        <w:rPr>
          <w:rFonts w:ascii="Verdana" w:hAnsi="Verdana"/>
          <w:bCs/>
          <w:sz w:val="20"/>
        </w:rPr>
      </w:pPr>
      <w:r w:rsidRPr="00C07330">
        <w:rPr>
          <w:rFonts w:ascii="Verdana" w:hAnsi="Verdana"/>
          <w:bCs/>
          <w:sz w:val="20"/>
        </w:rPr>
        <w:t>                       El artículo 2, fracción II, inciso C) de la Ley del IEPS establece que a la prestación de servicios en territorio nacional proporcionados a través de una o más redes públicas de telecomunicaciones se le aplicará la tasa del 3%.</w:t>
      </w:r>
    </w:p>
    <w:p w:rsidR="00C07330" w:rsidRPr="00C07330" w:rsidRDefault="00C07330" w:rsidP="00C07330">
      <w:pPr>
        <w:jc w:val="both"/>
        <w:rPr>
          <w:rFonts w:ascii="Verdana" w:hAnsi="Verdana"/>
          <w:bCs/>
          <w:sz w:val="20"/>
        </w:rPr>
      </w:pPr>
      <w:r w:rsidRPr="00C07330">
        <w:rPr>
          <w:rFonts w:ascii="Verdana" w:hAnsi="Verdana"/>
          <w:bCs/>
          <w:sz w:val="20"/>
        </w:rPr>
        <w:t>                       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C07330" w:rsidRPr="00C07330" w:rsidRDefault="00C07330" w:rsidP="00C07330">
      <w:pPr>
        <w:jc w:val="both"/>
        <w:rPr>
          <w:rFonts w:ascii="Verdana" w:hAnsi="Verdana"/>
          <w:bCs/>
          <w:sz w:val="20"/>
        </w:rPr>
      </w:pPr>
      <w:r w:rsidRPr="00C07330">
        <w:rPr>
          <w:rFonts w:ascii="Verdana" w:hAnsi="Verdana"/>
          <w:bCs/>
          <w:sz w:val="20"/>
        </w:rPr>
        <w:t>                       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No considerar como valor de la contraprestación, el importe total de bienes y servicios.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Disminuir de la base del impuesto el valor de los bienes proporcionados, sea de manera definitiva o temporal.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Asesorar, aconsejar, prestar servicios o participar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0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11de junio de 2010, Anexo 3, publicado en el DiarioOficial de la Federación el 15 de junio de 2010.</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2/IEPS/NV</w:t>
      </w:r>
      <w:r w:rsidRPr="00C07330">
        <w:rPr>
          <w:rFonts w:ascii="Verdana" w:hAnsi="Verdana"/>
          <w:bCs/>
          <w:sz w:val="20"/>
        </w:rPr>
        <w:t>         </w:t>
      </w:r>
      <w:r w:rsidRPr="00C07330">
        <w:rPr>
          <w:rFonts w:ascii="Verdana" w:hAnsi="Verdana"/>
          <w:b/>
          <w:bCs/>
          <w:sz w:val="20"/>
        </w:rPr>
        <w:t>Servicios que se ofrecen de manera conjunta con Internet.</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8, fracción IV, inciso d), primer párrafo de la Ley del IEPS establece que no se pagará el IEPS por los servicios de telecomunicaciones de acceso a Internet, a través de una red fija o móvil, consistente en todos los servicios, </w:t>
      </w:r>
      <w:r w:rsidRPr="00C07330">
        <w:rPr>
          <w:rFonts w:ascii="Verdana" w:hAnsi="Verdana"/>
          <w:bCs/>
          <w:sz w:val="20"/>
        </w:rPr>
        <w:lastRenderedPageBreak/>
        <w:t>aplicaciones y contenidos que mediante dicho acceso a Internet se presten a través de una red de telecomunicaciones.</w:t>
      </w:r>
    </w:p>
    <w:p w:rsidR="00C07330" w:rsidRPr="00C07330" w:rsidRDefault="00C07330" w:rsidP="00C07330">
      <w:pPr>
        <w:jc w:val="both"/>
        <w:rPr>
          <w:rFonts w:ascii="Verdana" w:hAnsi="Verdana"/>
          <w:bCs/>
          <w:sz w:val="20"/>
        </w:rPr>
      </w:pPr>
      <w:r w:rsidRPr="00C07330">
        <w:rPr>
          <w:rFonts w:ascii="Verdana" w:hAnsi="Verdana"/>
          <w:bCs/>
          <w:sz w:val="20"/>
        </w:rPr>
        <w:t>                       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w:t>
      </w:r>
    </w:p>
    <w:p w:rsidR="00C07330" w:rsidRPr="00C07330" w:rsidRDefault="00C07330" w:rsidP="00C07330">
      <w:pPr>
        <w:jc w:val="both"/>
        <w:rPr>
          <w:rFonts w:ascii="Verdana" w:hAnsi="Verdana"/>
          <w:bCs/>
          <w:sz w:val="20"/>
        </w:rPr>
      </w:pPr>
      <w:proofErr w:type="gramStart"/>
      <w:r w:rsidRPr="00C07330">
        <w:rPr>
          <w:rFonts w:ascii="Verdana" w:hAnsi="Verdana"/>
          <w:bCs/>
          <w:sz w:val="20"/>
        </w:rPr>
        <w:t>que</w:t>
      </w:r>
      <w:proofErr w:type="gramEnd"/>
      <w:r w:rsidRPr="00C07330">
        <w:rPr>
          <w:rFonts w:ascii="Verdana" w:hAnsi="Verdana"/>
          <w:bCs/>
          <w:sz w:val="20"/>
        </w:rPr>
        <w:t xml:space="preserve"> se facturen en forma conjunta</w:t>
      </w:r>
    </w:p>
    <w:p w:rsidR="00C07330" w:rsidRPr="00C07330" w:rsidRDefault="00C07330" w:rsidP="00C07330">
      <w:pPr>
        <w:jc w:val="both"/>
        <w:rPr>
          <w:rFonts w:ascii="Verdana" w:hAnsi="Verdana"/>
          <w:bCs/>
          <w:sz w:val="20"/>
        </w:rPr>
      </w:pPr>
      <w:r w:rsidRPr="00C07330">
        <w:rPr>
          <w:rFonts w:ascii="Verdana" w:hAnsi="Verdana"/>
          <w:bCs/>
          <w:sz w:val="20"/>
        </w:rPr>
        <w:t>                       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lossiguientes: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1</w:t>
      </w:r>
      <w:r w:rsidRPr="00C07330">
        <w:rPr>
          <w:rFonts w:ascii="Verdana" w:hAnsi="Verdana"/>
          <w:bCs/>
          <w:sz w:val="20"/>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detelecomunicaciones alámbrica o inalámbrica, y por el que se cobra una tarifa independiente de la distancia.</w:t>
      </w:r>
    </w:p>
    <w:p w:rsidR="00C07330" w:rsidRPr="00C07330" w:rsidRDefault="00C07330" w:rsidP="00C07330">
      <w:pPr>
        <w:jc w:val="both"/>
        <w:rPr>
          <w:rFonts w:ascii="Verdana" w:hAnsi="Verdana"/>
          <w:bCs/>
          <w:sz w:val="20"/>
        </w:rPr>
      </w:pPr>
      <w:r w:rsidRPr="00C07330">
        <w:rPr>
          <w:rFonts w:ascii="Verdana" w:hAnsi="Verdana"/>
          <w:bCs/>
          <w:sz w:val="20"/>
        </w:rPr>
        <w:t>                       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2.</w:t>
      </w:r>
      <w:r w:rsidRPr="00C07330">
        <w:rPr>
          <w:rFonts w:ascii="Verdana" w:hAnsi="Verdana"/>
          <w:bCs/>
          <w:sz w:val="20"/>
        </w:rPr>
        <w:t>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3.</w:t>
      </w:r>
      <w:r w:rsidRPr="00C07330">
        <w:rPr>
          <w:rFonts w:ascii="Verdana" w:hAnsi="Verdana"/>
          <w:bCs/>
          <w:sz w:val="20"/>
        </w:rPr>
        <w:t> 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4.</w:t>
      </w:r>
      <w:r w:rsidRPr="00C07330">
        <w:rPr>
          <w:rFonts w:ascii="Verdana" w:hAnsi="Verdana"/>
          <w:bCs/>
          <w:sz w:val="20"/>
        </w:rPr>
        <w:t> Servicio de audio restringido, entendiéndose por este aquel por el que, mediante contrato y el pago periódico de una cantidad preestablecida y revisable, el concesionario o permisionario distribuye de manera continua programación de audio.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5.</w:t>
      </w:r>
      <w:r w:rsidRPr="00C07330">
        <w:rPr>
          <w:rFonts w:ascii="Verdana" w:hAnsi="Verdana"/>
          <w:bCs/>
          <w:sz w:val="20"/>
        </w:rPr>
        <w:t> Servicio móvil de radiocomunicación especializada de flotillas (Trunking), entendiéndose como el servicio de radiocomunicación móvil terrestre de voz y datos a grupos de usuarios determinados, utilizando el modo de transmisión semi-duplex.</w:t>
      </w:r>
    </w:p>
    <w:p w:rsidR="00C07330" w:rsidRPr="00C07330" w:rsidRDefault="00C07330" w:rsidP="00C07330">
      <w:pPr>
        <w:jc w:val="both"/>
        <w:rPr>
          <w:rFonts w:ascii="Verdana" w:hAnsi="Verdana"/>
          <w:bCs/>
          <w:sz w:val="20"/>
        </w:rPr>
      </w:pPr>
      <w:r w:rsidRPr="00C07330">
        <w:rPr>
          <w:rFonts w:ascii="Verdana" w:hAnsi="Verdana"/>
          <w:bCs/>
          <w:sz w:val="20"/>
        </w:rPr>
        <w:t>                       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deTelecomunicaciones, de conformidad con el Plan Técnico Fundamental de Numeración.</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Considerar que el conjunto de los servicios señalados anteriormente, al incluir el servicio de acceso a Internet se encuentra exento conforme al artículo 8, fracción IV, inciso d) de la Ley del IEPS.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8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diciembre de 2010, Anexo 3, publicado en el Diario Oficial de la Federación el 7 de diciembre de 2010.</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3/IEPS/NV</w:t>
      </w:r>
      <w:r w:rsidRPr="00C07330">
        <w:rPr>
          <w:rFonts w:ascii="Verdana" w:hAnsi="Verdana"/>
          <w:bCs/>
          <w:sz w:val="20"/>
        </w:rPr>
        <w:t>         </w:t>
      </w:r>
      <w:r w:rsidRPr="00C07330">
        <w:rPr>
          <w:rFonts w:ascii="Verdana" w:hAnsi="Verdana"/>
          <w:b/>
          <w:bCs/>
          <w:sz w:val="20"/>
        </w:rPr>
        <w:t>Productos que por sus ingredientes se ubican en la definición de chocolate o productos derivados del cacao, independientemente de su denominación comercial o la forma en la que se sugiere sean consumidos, se encuentran gravados para efectos del IEPS.</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3, fracciones XXVIII y XXIX de la Ley referida, disponen que se entiende por chocolate, al producto obtenido por la mezcla homogénea de </w:t>
      </w:r>
      <w:r w:rsidRPr="00C07330">
        <w:rPr>
          <w:rFonts w:ascii="Verdana" w:hAnsi="Verdana"/>
          <w:bCs/>
          <w:sz w:val="20"/>
        </w:rPr>
        <w:lastRenderedPageBreak/>
        <w:t>cantidades variables de pasta de cacao, o manteca de cacao, o cocoa con azúcares u otros edulcorantes, ingredientes opcionales y aditivos para alimentos, cualquiera que sea su presentación; y por derivados del cacao, la manteca de cacao, pasta o licor de cacao, torta de cacao</w:t>
      </w:r>
      <w:proofErr w:type="gramStart"/>
      <w:r w:rsidRPr="00C07330">
        <w:rPr>
          <w:rFonts w:ascii="Verdana" w:hAnsi="Verdana"/>
          <w:bCs/>
          <w:sz w:val="20"/>
        </w:rPr>
        <w:t>,entre</w:t>
      </w:r>
      <w:proofErr w:type="gramEnd"/>
      <w:r w:rsidRPr="00C07330">
        <w:rPr>
          <w:rFonts w:ascii="Verdana" w:hAnsi="Verdana"/>
          <w:bCs/>
          <w:sz w:val="20"/>
        </w:rPr>
        <w:t xml:space="preserve"> otros, respectivamente.</w:t>
      </w:r>
    </w:p>
    <w:p w:rsidR="00C07330" w:rsidRPr="00C07330" w:rsidRDefault="00C07330" w:rsidP="00C07330">
      <w:pPr>
        <w:jc w:val="both"/>
        <w:rPr>
          <w:rFonts w:ascii="Verdana" w:hAnsi="Verdana"/>
          <w:bCs/>
          <w:sz w:val="20"/>
        </w:rPr>
      </w:pPr>
      <w:r w:rsidRPr="00C07330">
        <w:rPr>
          <w:rFonts w:ascii="Verdana" w:hAnsi="Verdana"/>
          <w:bCs/>
          <w:sz w:val="20"/>
        </w:rPr>
        <w:t>                       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2,fracción I, inciso J), numeral 3 de la citada ley, siempre que al momento de su enajenación o importación contengan una densidad calórica de 275 kilocalorías o mayor por cada 100 gramos.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Enajenar o importar chocolate o productos derivados del cacao, con una densidad calórica de 275 kilocalorías o mayor por cada 100 gramos y no pagar o trasladar el IEPS por considerar que:</w:t>
      </w:r>
    </w:p>
    <w:p w:rsidR="00C07330" w:rsidRPr="00C07330" w:rsidRDefault="00C07330" w:rsidP="00C07330">
      <w:pPr>
        <w:jc w:val="both"/>
        <w:rPr>
          <w:rFonts w:ascii="Verdana" w:hAnsi="Verdana"/>
          <w:bCs/>
          <w:sz w:val="20"/>
        </w:rPr>
      </w:pPr>
      <w:r w:rsidRPr="00C07330">
        <w:rPr>
          <w:rFonts w:ascii="Verdana" w:hAnsi="Verdana"/>
          <w:bCs/>
          <w:sz w:val="20"/>
        </w:rPr>
        <w:t>                       a) El nombre o denominación comercial de los alimentos que enajenan o importan no es el de chocolate o productos derivados del cacao o;</w:t>
      </w:r>
    </w:p>
    <w:p w:rsidR="00C07330" w:rsidRPr="00C07330" w:rsidRDefault="00C07330" w:rsidP="00C07330">
      <w:pPr>
        <w:jc w:val="both"/>
        <w:rPr>
          <w:rFonts w:ascii="Verdana" w:hAnsi="Verdana"/>
          <w:bCs/>
          <w:sz w:val="20"/>
        </w:rPr>
      </w:pPr>
      <w:r w:rsidRPr="00C07330">
        <w:rPr>
          <w:rFonts w:ascii="Verdana" w:hAnsi="Verdana"/>
          <w:bCs/>
          <w:sz w:val="20"/>
        </w:rPr>
        <w:t>                       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16de octubre de 2014, Anexo 3, publicado en el DiarioOficial de la Federación el 17 de octubre de 2014.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4/IEPS/NV</w:t>
      </w:r>
      <w:r w:rsidRPr="00C07330">
        <w:rPr>
          <w:rFonts w:ascii="Verdana" w:hAnsi="Verdana"/>
          <w:bCs/>
          <w:sz w:val="20"/>
        </w:rPr>
        <w:t>         </w:t>
      </w:r>
      <w:r w:rsidRPr="00C07330">
        <w:rPr>
          <w:rFonts w:ascii="Verdana" w:hAnsi="Verdana"/>
          <w:b/>
          <w:bCs/>
          <w:sz w:val="20"/>
        </w:rPr>
        <w:t>Base gravable del IEPS en la prestación de servicios de juegos con apuestas y sorteos.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w:t>
      </w:r>
      <w:r w:rsidRPr="00C07330">
        <w:rPr>
          <w:rFonts w:ascii="Verdana" w:hAnsi="Verdana"/>
          <w:bCs/>
          <w:sz w:val="20"/>
        </w:rPr>
        <w:lastRenderedPageBreak/>
        <w:t>sorteos en los que se apueste, se considerará como valor el monto total de las apuestas.</w:t>
      </w:r>
    </w:p>
    <w:p w:rsidR="00C07330" w:rsidRPr="00C07330" w:rsidRDefault="00C07330" w:rsidP="00C07330">
      <w:pPr>
        <w:jc w:val="both"/>
        <w:rPr>
          <w:rFonts w:ascii="Verdana" w:hAnsi="Verdana"/>
          <w:bCs/>
          <w:sz w:val="20"/>
        </w:rPr>
      </w:pPr>
      <w:r w:rsidRPr="00C07330">
        <w:rPr>
          <w:rFonts w:ascii="Verdana" w:hAnsi="Verdana"/>
          <w:bCs/>
          <w:sz w:val="20"/>
        </w:rPr>
        <w:t>                       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conceptostambién pueden ser apostados por los participantes.</w:t>
      </w:r>
    </w:p>
    <w:p w:rsidR="00C07330" w:rsidRPr="00C07330" w:rsidRDefault="00C07330" w:rsidP="00C07330">
      <w:pPr>
        <w:jc w:val="both"/>
        <w:rPr>
          <w:rFonts w:ascii="Verdana" w:hAnsi="Verdana"/>
          <w:bCs/>
          <w:sz w:val="20"/>
        </w:rPr>
      </w:pPr>
      <w:r w:rsidRPr="00C07330">
        <w:rPr>
          <w:rFonts w:ascii="Verdana" w:hAnsi="Verdana"/>
          <w:bCs/>
          <w:sz w:val="20"/>
        </w:rPr>
        <w:t>                       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C07330" w:rsidRPr="00C07330" w:rsidRDefault="00C07330" w:rsidP="00C07330">
      <w:pPr>
        <w:jc w:val="both"/>
        <w:rPr>
          <w:rFonts w:ascii="Verdana" w:hAnsi="Verdana"/>
          <w:bCs/>
          <w:sz w:val="20"/>
        </w:rPr>
      </w:pPr>
      <w:r w:rsidRPr="00C07330">
        <w:rPr>
          <w:rFonts w:ascii="Verdana" w:hAnsi="Verdana"/>
          <w:bCs/>
          <w:sz w:val="20"/>
        </w:rPr>
        <w:t>                       Por lo anterior, tratándose de juegos o sorteos en los que se apueste, se considera que realiza una práctica fiscal indebida, quien: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Considere únicamente el efectivo para calcular la base gravable para efectos del IEPS.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Registre en el sistema central de apuestas y en el sistema de caja y control de efectivo, las cantidades percibidas antes de realizarse el juego o sorteo.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No incluya como valor para calcular el impuesto, cualquier otra cantidad que se otorgue a los participantes con independencia de la denominación que se le dé (promociones, membresías, acceso a las instalaciones, entre otros) que otorgue a los participantes.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IV.</w:t>
      </w:r>
      <w:r w:rsidRPr="00C07330">
        <w:rPr>
          <w:rFonts w:ascii="Verdana" w:hAnsi="Verdana"/>
          <w:bCs/>
          <w:sz w:val="20"/>
        </w:rPr>
        <w:t> Quien asesore, aconseje, preste servicios o participe en la realización o la implementación de cualquiera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14de julio de 2016, Anexo 3, publicado en el DiarioOficial de la Federación el 15 de julio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5/IEPS/NV</w:t>
      </w:r>
      <w:r w:rsidRPr="00C07330">
        <w:rPr>
          <w:rFonts w:ascii="Verdana" w:hAnsi="Verdana"/>
          <w:bCs/>
          <w:sz w:val="20"/>
        </w:rPr>
        <w:t>         </w:t>
      </w:r>
      <w:r w:rsidRPr="00C07330">
        <w:rPr>
          <w:rFonts w:ascii="Verdana" w:hAnsi="Verdana"/>
          <w:b/>
          <w:bCs/>
          <w:sz w:val="20"/>
        </w:rPr>
        <w:t>Cantidades a disminuir como premios para determinar la base gravable del IEPS en la prestación de servicios de juegos con apuestas y sorteos.</w:t>
      </w:r>
    </w:p>
    <w:p w:rsidR="00C07330" w:rsidRPr="00C07330" w:rsidRDefault="00C07330" w:rsidP="00C07330">
      <w:pPr>
        <w:jc w:val="both"/>
        <w:rPr>
          <w:rFonts w:ascii="Verdana" w:hAnsi="Verdana"/>
          <w:bCs/>
          <w:sz w:val="20"/>
        </w:rPr>
      </w:pPr>
      <w:r w:rsidRPr="00C07330">
        <w:rPr>
          <w:rFonts w:ascii="Verdana" w:hAnsi="Verdana"/>
          <w:bCs/>
          <w:sz w:val="20"/>
        </w:rPr>
        <w:t>                       El artículo 2, fracción II, inciso B) en relación con el 18, párrafo cuarto, fracción I de la Ley del IEPS considera dentro de los conceptos que podrán disminuirse de la base del impuesto, los premios efectivamente pagados o entregados conforme a las disposiciones aplicables.</w:t>
      </w:r>
    </w:p>
    <w:p w:rsidR="00C07330" w:rsidRPr="00C07330" w:rsidRDefault="00C07330" w:rsidP="00C07330">
      <w:pPr>
        <w:jc w:val="both"/>
        <w:rPr>
          <w:rFonts w:ascii="Verdana" w:hAnsi="Verdana"/>
          <w:bCs/>
          <w:sz w:val="20"/>
        </w:rPr>
      </w:pPr>
      <w:r w:rsidRPr="00C07330">
        <w:rPr>
          <w:rFonts w:ascii="Verdana" w:hAnsi="Verdana"/>
          <w:bCs/>
          <w:sz w:val="20"/>
        </w:rPr>
        <w:t>                       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Disminuir de la base del IEPS, las promociones, membresías, acceso a las instalaciones, entre otros por no corresponder a la retribución que obtiene el ganador de un juego con apuestas y sorteos.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la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4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2016, Anexo 3, publicado en el Diario Oficial de la Federación el 27 de diciembre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E. Criterios de la Ley de los Impuestos Generales de Importación y Exportación</w:t>
      </w:r>
    </w:p>
    <w:p w:rsidR="00C07330" w:rsidRPr="00C07330" w:rsidRDefault="00C07330" w:rsidP="00C07330">
      <w:pPr>
        <w:jc w:val="both"/>
        <w:rPr>
          <w:rFonts w:ascii="Verdana" w:hAnsi="Verdana"/>
          <w:bCs/>
          <w:sz w:val="20"/>
        </w:rPr>
      </w:pPr>
      <w:r w:rsidRPr="00C07330">
        <w:rPr>
          <w:rFonts w:ascii="Verdana" w:hAnsi="Verdana"/>
          <w:b/>
          <w:bCs/>
          <w:sz w:val="20"/>
        </w:rPr>
        <w:t>1/LIGIE/NV</w:t>
      </w:r>
      <w:r w:rsidRPr="00C07330">
        <w:rPr>
          <w:rFonts w:ascii="Verdana" w:hAnsi="Verdana"/>
          <w:bCs/>
          <w:sz w:val="20"/>
        </w:rPr>
        <w:t>        </w:t>
      </w:r>
      <w:r w:rsidRPr="00C07330">
        <w:rPr>
          <w:rFonts w:ascii="Verdana" w:hAnsi="Verdana"/>
          <w:b/>
          <w:bCs/>
          <w:sz w:val="20"/>
        </w:rPr>
        <w:t>Regla General 2 a). Importación de mercancía sin montar. (Se reubica)</w:t>
      </w:r>
    </w:p>
    <w:p w:rsidR="00C07330" w:rsidRPr="00C07330" w:rsidRDefault="00C07330" w:rsidP="00C07330">
      <w:pPr>
        <w:jc w:val="both"/>
        <w:rPr>
          <w:rFonts w:ascii="Verdana" w:hAnsi="Verdana"/>
          <w:bCs/>
          <w:sz w:val="20"/>
        </w:rPr>
      </w:pPr>
      <w:r w:rsidRPr="00C07330">
        <w:rPr>
          <w:rFonts w:ascii="Verdana" w:hAnsi="Verdana"/>
          <w:bCs/>
          <w:sz w:val="20"/>
        </w:rPr>
        <w:t xml:space="preserve">                       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w:t>
      </w:r>
      <w:r w:rsidRPr="00C07330">
        <w:rPr>
          <w:rFonts w:ascii="Verdana" w:hAnsi="Verdana"/>
          <w:bCs/>
          <w:sz w:val="20"/>
        </w:rPr>
        <w:lastRenderedPageBreak/>
        <w:t>obtención indebida de beneficiosarancelarios derivados de los Tratados de Libre Comercio y Acuerdos Comerciales de los que México forma parte.</w:t>
      </w:r>
    </w:p>
    <w:p w:rsidR="00C07330" w:rsidRPr="00C07330" w:rsidRDefault="00C07330" w:rsidP="00C07330">
      <w:pPr>
        <w:jc w:val="both"/>
        <w:rPr>
          <w:rFonts w:ascii="Verdana" w:hAnsi="Verdana"/>
          <w:bCs/>
          <w:sz w:val="20"/>
        </w:rPr>
      </w:pPr>
      <w:r w:rsidRPr="00C07330">
        <w:rPr>
          <w:rFonts w:ascii="Verdana" w:hAnsi="Verdana"/>
          <w:bCs/>
          <w:sz w:val="20"/>
        </w:rPr>
        <w:t>                       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oterminado, se clasifica en la fracción arancelaria que le corresponde al artículo, producto, maquinaria o equipo, "completo o terminado". Por tanto, es indebido clasificar individualmente a los elementos que constituyen dicha mercancía.</w:t>
      </w:r>
    </w:p>
    <w:p w:rsidR="00C07330" w:rsidRPr="00C07330" w:rsidRDefault="00C07330" w:rsidP="00C07330">
      <w:pPr>
        <w:jc w:val="both"/>
        <w:rPr>
          <w:rFonts w:ascii="Verdana" w:hAnsi="Verdana"/>
          <w:bCs/>
          <w:sz w:val="20"/>
        </w:rPr>
      </w:pPr>
      <w:r w:rsidRPr="00C07330">
        <w:rPr>
          <w:rFonts w:ascii="Verdana" w:hAnsi="Verdana"/>
          <w:bCs/>
          <w:sz w:val="20"/>
        </w:rPr>
        <w:t>                       A manera de ejemplo, se citan los siguientes:</w:t>
      </w:r>
    </w:p>
    <w:p w:rsidR="00C07330" w:rsidRPr="00C07330" w:rsidRDefault="00C07330" w:rsidP="00C07330">
      <w:pPr>
        <w:jc w:val="both"/>
        <w:rPr>
          <w:rFonts w:ascii="Verdana" w:hAnsi="Verdana"/>
          <w:bCs/>
          <w:sz w:val="20"/>
        </w:rPr>
      </w:pPr>
      <w:r w:rsidRPr="00C07330">
        <w:rPr>
          <w:rFonts w:ascii="Verdana" w:hAnsi="Verdana"/>
          <w:bCs/>
          <w:sz w:val="20"/>
        </w:rPr>
        <w:t>                       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C07330" w:rsidRPr="00C07330" w:rsidRDefault="00C07330" w:rsidP="00C07330">
      <w:pPr>
        <w:jc w:val="both"/>
        <w:rPr>
          <w:rFonts w:ascii="Verdana" w:hAnsi="Verdana"/>
          <w:bCs/>
          <w:sz w:val="20"/>
        </w:rPr>
      </w:pPr>
      <w:r w:rsidRPr="00C07330">
        <w:rPr>
          <w:rFonts w:ascii="Verdana" w:hAnsi="Verdana"/>
          <w:bCs/>
          <w:sz w:val="20"/>
        </w:rPr>
        <w:t>                       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C07330" w:rsidRPr="00C07330" w:rsidRDefault="00C07330" w:rsidP="00C07330">
      <w:pPr>
        <w:jc w:val="both"/>
        <w:rPr>
          <w:rFonts w:ascii="Verdana" w:hAnsi="Verdana"/>
          <w:bCs/>
          <w:sz w:val="20"/>
        </w:rPr>
      </w:pPr>
      <w:r w:rsidRPr="00C07330">
        <w:rPr>
          <w:rFonts w:ascii="Verdana" w:hAnsi="Verdana"/>
          <w:bCs/>
          <w:sz w:val="20"/>
        </w:rPr>
        <w:t>                       Lo anterior, es aplicable a operaciones de comercio exterior independientemente del régimen aduanero al que se destinen las mercancías, en uno o varios actos.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16de octubre de 2014, Anexo 3, publicado en el DiarioOficial de la Federación el 17 de octubre de 2014.</w:t>
            </w:r>
          </w:p>
        </w:tc>
      </w:tr>
      <w:tr w:rsidR="00C07330" w:rsidRPr="00C07330" w:rsidTr="00C07330">
        <w:trPr>
          <w:trHeight w:val="324"/>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Reubicación</w:t>
            </w:r>
          </w:p>
        </w:tc>
      </w:tr>
      <w:tr w:rsidR="00C07330" w:rsidRPr="00C07330" w:rsidTr="00C07330">
        <w:trPr>
          <w:trHeight w:val="1267"/>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F. Criterios de la LISH</w:t>
      </w:r>
    </w:p>
    <w:p w:rsidR="00C07330" w:rsidRPr="00C07330" w:rsidRDefault="00C07330" w:rsidP="00C07330">
      <w:pPr>
        <w:jc w:val="both"/>
        <w:rPr>
          <w:rFonts w:ascii="Verdana" w:hAnsi="Verdana"/>
          <w:bCs/>
          <w:sz w:val="20"/>
        </w:rPr>
      </w:pPr>
      <w:r w:rsidRPr="00C07330">
        <w:rPr>
          <w:rFonts w:ascii="Verdana" w:hAnsi="Verdana"/>
          <w:b/>
          <w:bCs/>
          <w:sz w:val="20"/>
        </w:rPr>
        <w:lastRenderedPageBreak/>
        <w:t>1/LISH/NV</w:t>
      </w:r>
      <w:r w:rsidRPr="00C07330">
        <w:rPr>
          <w:rFonts w:ascii="Verdana" w:hAnsi="Verdana"/>
          <w:bCs/>
          <w:sz w:val="20"/>
        </w:rPr>
        <w:t>         </w:t>
      </w:r>
      <w:r w:rsidRPr="00C07330">
        <w:rPr>
          <w:rFonts w:ascii="Verdana" w:hAnsi="Verdana"/>
          <w:b/>
          <w:bCs/>
          <w:sz w:val="20"/>
        </w:rPr>
        <w:t>Condensados y gas natural. Se trata de conceptos distintos para determinar la base de los derechos por la utilidad compartida y de extracción de hidrocarburos para los asignatarios.</w:t>
      </w:r>
    </w:p>
    <w:p w:rsidR="00C07330" w:rsidRPr="00C07330" w:rsidRDefault="00C07330" w:rsidP="00C07330">
      <w:pPr>
        <w:jc w:val="both"/>
        <w:rPr>
          <w:rFonts w:ascii="Verdana" w:hAnsi="Verdana"/>
          <w:bCs/>
          <w:sz w:val="20"/>
        </w:rPr>
      </w:pPr>
      <w:r w:rsidRPr="00C07330">
        <w:rPr>
          <w:rFonts w:ascii="Verdana" w:hAnsi="Verdana"/>
          <w:bCs/>
          <w:sz w:val="20"/>
        </w:rPr>
        <w:t>                       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C07330" w:rsidRPr="00C07330" w:rsidRDefault="00C07330" w:rsidP="00C07330">
      <w:pPr>
        <w:jc w:val="both"/>
        <w:rPr>
          <w:rFonts w:ascii="Verdana" w:hAnsi="Verdana"/>
          <w:bCs/>
          <w:sz w:val="20"/>
        </w:rPr>
      </w:pPr>
      <w:r w:rsidRPr="00C07330">
        <w:rPr>
          <w:rFonts w:ascii="Verdana" w:hAnsi="Verdana"/>
          <w:bCs/>
          <w:sz w:val="20"/>
        </w:rPr>
        <w:t>                       Para tales efectos, el artículo 48, fracción I de la LISH considera como valor de los hidrocarburos extraídos, entre otros conceptos, a la suma del valor del gas natural y el valor de los condensados, según corresponda, extraídos en la región de que se trate, en</w:t>
      </w:r>
    </w:p>
    <w:p w:rsidR="00C07330" w:rsidRPr="00C07330" w:rsidRDefault="00C07330" w:rsidP="00C07330">
      <w:pPr>
        <w:jc w:val="both"/>
        <w:rPr>
          <w:rFonts w:ascii="Verdana" w:hAnsi="Verdana"/>
          <w:bCs/>
          <w:sz w:val="20"/>
        </w:rPr>
      </w:pPr>
      <w:proofErr w:type="gramStart"/>
      <w:r w:rsidRPr="00C07330">
        <w:rPr>
          <w:rFonts w:ascii="Verdana" w:hAnsi="Verdana"/>
          <w:bCs/>
          <w:sz w:val="20"/>
        </w:rPr>
        <w:t>el</w:t>
      </w:r>
      <w:proofErr w:type="gramEnd"/>
      <w:r w:rsidRPr="00C07330">
        <w:rPr>
          <w:rFonts w:ascii="Verdana" w:hAnsi="Verdana"/>
          <w:bCs/>
          <w:sz w:val="20"/>
        </w:rPr>
        <w:t xml:space="preserve"> periodo por el que esté obligado al pago del derecho respectivo.</w:t>
      </w:r>
    </w:p>
    <w:p w:rsidR="00C07330" w:rsidRPr="00C07330" w:rsidRDefault="00C07330" w:rsidP="00C07330">
      <w:pPr>
        <w:jc w:val="both"/>
        <w:rPr>
          <w:rFonts w:ascii="Verdana" w:hAnsi="Verdana"/>
          <w:bCs/>
          <w:sz w:val="20"/>
        </w:rPr>
      </w:pPr>
      <w:r w:rsidRPr="00C07330">
        <w:rPr>
          <w:rFonts w:ascii="Verdana" w:hAnsi="Verdana"/>
          <w:bCs/>
          <w:sz w:val="20"/>
        </w:rPr>
        <w:t>                       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C07330" w:rsidRPr="00C07330" w:rsidRDefault="00C07330" w:rsidP="00C07330">
      <w:pPr>
        <w:jc w:val="both"/>
        <w:rPr>
          <w:rFonts w:ascii="Verdana" w:hAnsi="Verdana"/>
          <w:bCs/>
          <w:sz w:val="20"/>
        </w:rPr>
      </w:pPr>
      <w:r w:rsidRPr="00C07330">
        <w:rPr>
          <w:rFonts w:ascii="Verdana" w:hAnsi="Verdana"/>
          <w:bCs/>
          <w:sz w:val="20"/>
        </w:rPr>
        <w:t>                       De este modo, y para efectos del cálculo de los derechos previstos en los artículos 39, primer párrafo; 42, primer párrafo y 44, primer párrafo de la LISH, el concepto de condensados es distinto del de gas natural.</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No incluir en la base de los derechos por la utilidad compartida y de extracción de hidrocarburos, el valor de los condensados extraídos o producidos en el área de asignación.</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Considerar a los condensados como otro tipo de hidrocarburos para calcular la base de los derechos por la utilidad compartida y de extracción de hidrocarburos.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III.</w:t>
      </w:r>
      <w:r w:rsidRPr="00C07330">
        <w:rPr>
          <w:rFonts w:ascii="Verdana" w:hAnsi="Verdana"/>
          <w:bCs/>
          <w:sz w:val="20"/>
        </w:rPr>
        <w:t> Asesorar, aconsejar, prestar servicios o participar en la realización o implementación de las prácticas anteriores.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5"/>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2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 de julio de 2015, Anexo 3, publicado en el Diario Oficial de la Federación el 10 de julio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2/LISH/NV</w:t>
      </w:r>
      <w:r w:rsidRPr="00C07330">
        <w:rPr>
          <w:rFonts w:ascii="Verdana" w:hAnsi="Verdana"/>
          <w:bCs/>
          <w:sz w:val="20"/>
        </w:rPr>
        <w:t>         </w:t>
      </w:r>
      <w:r w:rsidRPr="00C07330">
        <w:rPr>
          <w:rFonts w:ascii="Verdana" w:hAnsi="Verdana"/>
          <w:b/>
          <w:bCs/>
          <w:sz w:val="20"/>
        </w:rPr>
        <w:t>Establecimiento permanente para los efectos de la LISH. La exploración y extracción de hidrocarburos no son las únicas actividades por las que se puede constituir.</w:t>
      </w:r>
    </w:p>
    <w:p w:rsidR="00C07330" w:rsidRPr="00C07330" w:rsidRDefault="00C07330" w:rsidP="00C07330">
      <w:pPr>
        <w:jc w:val="both"/>
        <w:rPr>
          <w:rFonts w:ascii="Verdana" w:hAnsi="Verdana"/>
          <w:bCs/>
          <w:sz w:val="20"/>
        </w:rPr>
      </w:pPr>
      <w:r w:rsidRPr="00C07330">
        <w:rPr>
          <w:rFonts w:ascii="Verdana" w:hAnsi="Verdana"/>
          <w:bCs/>
          <w:sz w:val="20"/>
        </w:rPr>
        <w:t>                       El artículo 64, primer párrafo de la LISH dispone que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cualquierperiodo de 12 meses.</w:t>
      </w:r>
    </w:p>
    <w:p w:rsidR="00C07330" w:rsidRPr="00C07330" w:rsidRDefault="00C07330" w:rsidP="00C07330">
      <w:pPr>
        <w:jc w:val="both"/>
        <w:rPr>
          <w:rFonts w:ascii="Verdana" w:hAnsi="Verdana"/>
          <w:bCs/>
          <w:sz w:val="20"/>
        </w:rPr>
      </w:pPr>
      <w:r w:rsidRPr="00C07330">
        <w:rPr>
          <w:rFonts w:ascii="Verdana" w:hAnsi="Verdana"/>
          <w:bCs/>
          <w:sz w:val="20"/>
        </w:rPr>
        <w:t>                       El artículo 2 de la Ley de Hidrocarburos indica que esa ley tiene por objeto regular las siguientes actividades en territorio nacional: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1.</w:t>
      </w:r>
      <w:r w:rsidRPr="00C07330">
        <w:rPr>
          <w:rFonts w:ascii="Verdana" w:hAnsi="Verdana"/>
          <w:bCs/>
          <w:sz w:val="20"/>
        </w:rPr>
        <w:t> El reconocimiento y exploración superficial, y la exploración y extracción de hidrocarburos;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2.</w:t>
      </w:r>
      <w:r w:rsidRPr="00C07330">
        <w:rPr>
          <w:rFonts w:ascii="Verdana" w:hAnsi="Verdana"/>
          <w:bCs/>
          <w:sz w:val="20"/>
        </w:rPr>
        <w:t> El tratamiento, refinación, enajenación, comercialización, transporte y almacenamiento del petróleo;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3.</w:t>
      </w:r>
      <w:r w:rsidRPr="00C07330">
        <w:rPr>
          <w:rFonts w:ascii="Verdana" w:hAnsi="Verdana"/>
          <w:bCs/>
          <w:sz w:val="20"/>
        </w:rPr>
        <w:t> El procesamiento, compresión, licuefacción, descompresión y regasificación, así como el transporte, almacenamiento, distribución, comercialización y expendio al público de gas natural;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4.</w:t>
      </w:r>
      <w:r w:rsidRPr="00C07330">
        <w:rPr>
          <w:rFonts w:ascii="Verdana" w:hAnsi="Verdana"/>
          <w:bCs/>
          <w:sz w:val="20"/>
        </w:rPr>
        <w:t> El transporte, almacenamiento, distribución, comercialización y expendio al público de petrolíferos, y</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5.</w:t>
      </w:r>
      <w:r w:rsidRPr="00C07330">
        <w:rPr>
          <w:rFonts w:ascii="Verdana" w:hAnsi="Verdana"/>
          <w:bCs/>
          <w:sz w:val="20"/>
        </w:rPr>
        <w:t> El transporte por ducto y el almacenamiento que se encuentre vinculado a ductos, de petroquímicos.</w:t>
      </w:r>
    </w:p>
    <w:p w:rsidR="00C07330" w:rsidRPr="00C07330" w:rsidRDefault="00C07330" w:rsidP="00C07330">
      <w:pPr>
        <w:jc w:val="both"/>
        <w:rPr>
          <w:rFonts w:ascii="Verdana" w:hAnsi="Verdana"/>
          <w:bCs/>
          <w:sz w:val="20"/>
        </w:rPr>
      </w:pPr>
      <w:r w:rsidRPr="00C07330">
        <w:rPr>
          <w:rFonts w:ascii="Verdana" w:hAnsi="Verdana"/>
          <w:bCs/>
          <w:sz w:val="20"/>
        </w:rPr>
        <w:t>                       A diferencia del artículo 64, cuarto párrafo de la LISH que solo contempla a las actividades de los contratistas o asignatarios, el primer párrafo de dicho artículo incluye todas las actividades a que se refiere la Ley de Hidrocarburos.</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una práctica fiscal indebida: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w:t>
      </w:r>
      <w:r w:rsidRPr="00C07330">
        <w:rPr>
          <w:rFonts w:ascii="Verdana" w:hAnsi="Verdana"/>
          <w:bCs/>
          <w:sz w:val="20"/>
        </w:rPr>
        <w:t> Considerar que el artículo 64, primer párrafo de la LISH solo se refiere a las</w:t>
      </w:r>
    </w:p>
    <w:p w:rsidR="00C07330" w:rsidRPr="00C07330" w:rsidRDefault="00C07330" w:rsidP="00C07330">
      <w:pPr>
        <w:jc w:val="both"/>
        <w:rPr>
          <w:rFonts w:ascii="Verdana" w:hAnsi="Verdana"/>
          <w:bCs/>
          <w:sz w:val="20"/>
        </w:rPr>
      </w:pPr>
      <w:proofErr w:type="gramStart"/>
      <w:r w:rsidRPr="00C07330">
        <w:rPr>
          <w:rFonts w:ascii="Verdana" w:hAnsi="Verdana"/>
          <w:bCs/>
          <w:sz w:val="20"/>
        </w:rPr>
        <w:t>actividades</w:t>
      </w:r>
      <w:proofErr w:type="gramEnd"/>
      <w:r w:rsidRPr="00C07330">
        <w:rPr>
          <w:rFonts w:ascii="Verdana" w:hAnsi="Verdana"/>
          <w:bCs/>
          <w:sz w:val="20"/>
        </w:rPr>
        <w:t xml:space="preserve"> de los contratistas o asignatarios previstas en la Ley de Hidrocarburos.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II.</w:t>
      </w:r>
      <w:r w:rsidRPr="00C07330">
        <w:rPr>
          <w:rFonts w:ascii="Verdana" w:hAnsi="Verdana"/>
          <w:bCs/>
          <w:sz w:val="20"/>
        </w:rPr>
        <w:t> Asesorar, aconsejar, prestar servicios o participar en la realización o implementación de la práctica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5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3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Publicada en el Diario Oficial de la Federación el 29de septiembre de 2015, Anexo 3, publicado en lamisma fecha de </w:t>
            </w:r>
            <w:r w:rsidRPr="00C07330">
              <w:rPr>
                <w:rFonts w:ascii="Verdana" w:hAnsi="Verdana"/>
                <w:bCs/>
                <w:sz w:val="20"/>
              </w:rPr>
              <w:lastRenderedPageBreak/>
              <w:t>la Modificación.</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SEGUNDO. </w:t>
      </w:r>
      <w:r w:rsidRPr="00C07330">
        <w:rPr>
          <w:rFonts w:ascii="Verdana" w:hAnsi="Verdana"/>
          <w:bCs/>
          <w:sz w:val="20"/>
        </w:rPr>
        <w:t>Los criterios derogados no pierden su vigencia y aplicación respecto de las situaciones jurídicas o de hecho que en su momento regularon.</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7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COMPILACIÓN DE CRITERIOS NORMATIVOS</w:t>
      </w:r>
    </w:p>
    <w:p w:rsidR="00C07330" w:rsidRPr="00C07330" w:rsidRDefault="00C07330" w:rsidP="00C07330">
      <w:pPr>
        <w:jc w:val="both"/>
        <w:rPr>
          <w:rFonts w:ascii="Verdana" w:hAnsi="Verdana"/>
          <w:bCs/>
          <w:sz w:val="20"/>
        </w:rPr>
      </w:pPr>
      <w:r w:rsidRPr="00C07330">
        <w:rPr>
          <w:rFonts w:ascii="Verdana" w:hAnsi="Verdana"/>
          <w:b/>
          <w:bCs/>
          <w:sz w:val="20"/>
        </w:rPr>
        <w:t>PRIMERO.</w:t>
      </w:r>
      <w:r w:rsidRPr="00C07330">
        <w:rPr>
          <w:rFonts w:ascii="Verdana" w:hAnsi="Verdana"/>
          <w:bCs/>
          <w:sz w:val="20"/>
        </w:rPr>
        <w:t> De conformidad con los artículos 33, penúltimo párrafo y 35 del CFF, en relación con la regla 1.9., fracción VIII de la RMF 2018, se dan a conocer los criterios normativos en materia de impuestos internos, conforme a lo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33"/>
        </w:trPr>
        <w:tc>
          <w:tcPr>
            <w:tcW w:w="8712" w:type="dxa"/>
            <w:shd w:val="clear" w:color="auto" w:fill="CCCCCC"/>
            <w:tcMar>
              <w:top w:w="15" w:type="dxa"/>
              <w:left w:w="72" w:type="dxa"/>
              <w:bottom w:w="15" w:type="dxa"/>
              <w:right w:w="72" w:type="dxa"/>
            </w:tcMar>
            <w:hideMark/>
          </w:tcPr>
          <w:p w:rsidR="00C07330" w:rsidRPr="00C07330" w:rsidRDefault="00C07330" w:rsidP="00C07330">
            <w:pPr>
              <w:jc w:val="both"/>
              <w:divId w:val="1913277748"/>
              <w:rPr>
                <w:rFonts w:ascii="Verdana" w:hAnsi="Verdana"/>
                <w:bCs/>
                <w:sz w:val="20"/>
              </w:rPr>
            </w:pPr>
            <w:r w:rsidRPr="00C07330">
              <w:rPr>
                <w:rFonts w:ascii="Verdana" w:hAnsi="Verdana"/>
                <w:b/>
                <w:bCs/>
                <w:sz w:val="20"/>
              </w:rPr>
              <w:t>CONTENIDO</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APARTADOS:</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A. Criterios del CFF</w:t>
            </w:r>
          </w:p>
        </w:tc>
      </w:tr>
      <w:tr w:rsidR="00C07330" w:rsidRPr="00C07330" w:rsidTr="00C07330">
        <w:trPr>
          <w:trHeight w:val="797"/>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1/CFF/N</w:t>
            </w:r>
            <w:r w:rsidRPr="00C07330">
              <w:rPr>
                <w:rFonts w:ascii="Verdana" w:hAnsi="Verdana"/>
                <w:bCs/>
                <w:sz w:val="20"/>
              </w:rPr>
              <w:t>            Crédito fiscal. Es firme cuando han transcurrido los términos legales para su impugnación, exista desistimiento a éste o su resolución ya no admita medio de defensa alguno.</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2/CFF/N</w:t>
            </w:r>
            <w:r w:rsidRPr="00C07330">
              <w:rPr>
                <w:rFonts w:ascii="Verdana" w:hAnsi="Verdana"/>
                <w:bCs/>
                <w:sz w:val="20"/>
              </w:rPr>
              <w:t>            Normas sustantivas. Reúnen esta característica las aplicables para determinar la pérdidafiscal.</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3/CFF/N</w:t>
            </w:r>
            <w:r w:rsidRPr="00C07330">
              <w:rPr>
                <w:rFonts w:ascii="Verdana" w:hAnsi="Verdana"/>
                <w:bCs/>
                <w:sz w:val="20"/>
              </w:rPr>
              <w:t>            Principios de contabilidad generalmente aceptados y normas de información financiera. Su aplicación.</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4/CFF/N</w:t>
            </w:r>
            <w:r w:rsidRPr="00C07330">
              <w:rPr>
                <w:rFonts w:ascii="Verdana" w:hAnsi="Verdana"/>
                <w:bCs/>
                <w:sz w:val="20"/>
              </w:rPr>
              <w:t>            Momento en que se lleva a cabo la fusión, para efectos de la presentación del aviso decancelación en el RFC por fusión de sociedades.</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5/CFF/N</w:t>
            </w:r>
            <w:r w:rsidRPr="00C07330">
              <w:rPr>
                <w:rFonts w:ascii="Verdana" w:hAnsi="Verdana"/>
                <w:bCs/>
                <w:sz w:val="20"/>
              </w:rPr>
              <w:t>            Regalías por el uso o goce temporal de derechos de autor sobre obras literarias, artísticas o científicas. Los pagos que se realicen en virtud de cualquier acto jurídico que tenga por objeto la distribución de una obra tienen dicho carácter.</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6/CFF/N</w:t>
            </w:r>
            <w:r w:rsidRPr="00C07330">
              <w:rPr>
                <w:rFonts w:ascii="Verdana" w:hAnsi="Verdana"/>
                <w:bCs/>
                <w:sz w:val="20"/>
              </w:rPr>
              <w:t>            Pesca deportiva. Los servicios turísticos que prestan las embarcaciones se consideranactividades comerciales.</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7/CFF/N</w:t>
            </w:r>
            <w:r w:rsidRPr="00C07330">
              <w:rPr>
                <w:rFonts w:ascii="Verdana" w:hAnsi="Verdana"/>
                <w:bCs/>
                <w:sz w:val="20"/>
              </w:rPr>
              <w:t>            Actualización de contribuciones, aprovechamientos y compensación de saldos a favor del contribuyente.</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8/CFF/N</w:t>
            </w:r>
            <w:r w:rsidRPr="00C07330">
              <w:rPr>
                <w:rFonts w:ascii="Verdana" w:hAnsi="Verdana"/>
                <w:bCs/>
                <w:sz w:val="20"/>
              </w:rPr>
              <w:t>            Aplicación de las cantidades pagadas en devoluciones en cantidades menores a la cantidad solicitada.</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9/CFF/N</w:t>
            </w:r>
            <w:r w:rsidRPr="00C07330">
              <w:rPr>
                <w:rFonts w:ascii="Verdana" w:hAnsi="Verdana"/>
                <w:bCs/>
                <w:sz w:val="20"/>
              </w:rPr>
              <w:t>            Resolución de consultas relativas a la metodología utilizada en la determinación de losprecios o montos de las contraprestaciones, en operaciones con partes relacionadas.Sujetos que pueden formularlas.</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10/CFF/N</w:t>
            </w:r>
            <w:r w:rsidRPr="00C07330">
              <w:rPr>
                <w:rFonts w:ascii="Verdana" w:hAnsi="Verdana"/>
                <w:bCs/>
                <w:sz w:val="20"/>
              </w:rPr>
              <w:t>           Medidas de apremio. Es necesario agotarlas en estricto orden, antes de procederpenalmente por los delitos de desobediencia o resistencia a un mandato de autoridad.</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11/CFF/N</w:t>
            </w:r>
            <w:r w:rsidRPr="00C07330">
              <w:rPr>
                <w:rFonts w:ascii="Verdana" w:hAnsi="Verdana"/>
                <w:bCs/>
                <w:sz w:val="20"/>
              </w:rPr>
              <w:t>           Visitas domiciliarias para verificar el cumplimiento de obligaciones fiscales. No se requiere que se levanten actas parciales y acta final.</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4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315037474"/>
              <w:rPr>
                <w:rFonts w:ascii="Verdana" w:hAnsi="Verdana"/>
                <w:bCs/>
                <w:sz w:val="20"/>
              </w:rPr>
            </w:pPr>
            <w:r w:rsidRPr="00C07330">
              <w:rPr>
                <w:rFonts w:ascii="Verdana" w:hAnsi="Verdana"/>
                <w:b/>
                <w:bCs/>
                <w:sz w:val="20"/>
              </w:rPr>
              <w:t>12/CFF/N</w:t>
            </w:r>
            <w:r w:rsidRPr="00C07330">
              <w:rPr>
                <w:rFonts w:ascii="Verdana" w:hAnsi="Verdana"/>
                <w:bCs/>
                <w:sz w:val="20"/>
              </w:rPr>
              <w:t>           Discrepancia fiscal. El resultado de la comprobación se dará a conocer mediante oficio y</w:t>
            </w:r>
            <w:proofErr w:type="gramStart"/>
            <w:r w:rsidRPr="00C07330">
              <w:rPr>
                <w:rFonts w:ascii="Verdana" w:hAnsi="Verdana"/>
                <w:bCs/>
                <w:sz w:val="20"/>
              </w:rPr>
              <w:t>,en</w:t>
            </w:r>
            <w:proofErr w:type="gramEnd"/>
            <w:r w:rsidRPr="00C07330">
              <w:rPr>
                <w:rFonts w:ascii="Verdana" w:hAnsi="Verdana"/>
                <w:bCs/>
                <w:sz w:val="20"/>
              </w:rPr>
              <w:t xml:space="preserve"> su caso, en la última acta parcial o complementaria.</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13/CFF/N</w:t>
            </w:r>
            <w:r w:rsidRPr="00C07330">
              <w:rPr>
                <w:rFonts w:ascii="Verdana" w:hAnsi="Verdana"/>
                <w:bCs/>
                <w:sz w:val="20"/>
              </w:rPr>
              <w:t>           Garantía del interés fiscal. Están relevadas de otorgarla las instituciones que conforman el Sistema Bancario Mexicano.</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14/CFF/N</w:t>
            </w:r>
            <w:r w:rsidRPr="00C07330">
              <w:rPr>
                <w:rFonts w:ascii="Verdana" w:hAnsi="Verdana"/>
                <w:bCs/>
                <w:sz w:val="20"/>
              </w:rPr>
              <w:t>           Suspensión del plazo de caducidad cuando se hacen valer medios de defensa.</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15/CFF/N</w:t>
            </w:r>
            <w:r w:rsidRPr="00C07330">
              <w:rPr>
                <w:rFonts w:ascii="Verdana" w:hAnsi="Verdana"/>
                <w:bCs/>
                <w:sz w:val="20"/>
              </w:rPr>
              <w:t>           Caducidad de las facultades de la autoridad fiscal. La suspensión del plazo con motivo de la interposición de algún recurso administrativo o juicio, debe considerarse independiente del plazo de diez años.</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16/CFF/N</w:t>
            </w:r>
            <w:r w:rsidRPr="00C07330">
              <w:rPr>
                <w:rFonts w:ascii="Verdana" w:hAnsi="Verdana"/>
                <w:bCs/>
                <w:sz w:val="20"/>
              </w:rPr>
              <w:t>           Infracciones. Aplicación de las multas establecidas en el CFF.</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17/CFF/N</w:t>
            </w:r>
            <w:r w:rsidRPr="00C07330">
              <w:rPr>
                <w:rFonts w:ascii="Verdana" w:hAnsi="Verdana"/>
                <w:bCs/>
                <w:sz w:val="20"/>
              </w:rPr>
              <w:t>           Declaración de nulidad lisa y llana o la revocación de la resolución correspondiente nodesvirtúa el cumplimiento espontáneo.</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18/CFF/N</w:t>
            </w:r>
            <w:r w:rsidRPr="00C07330">
              <w:rPr>
                <w:rFonts w:ascii="Verdana" w:hAnsi="Verdana"/>
                <w:bCs/>
                <w:sz w:val="20"/>
              </w:rPr>
              <w:t>           Imposición de multas. Determinación de la multa aplicable por la omisión en el entero dediversas contribuciones y en la presentación de declaraciones.</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19/CFF/N</w:t>
            </w:r>
            <w:r w:rsidRPr="00C07330">
              <w:rPr>
                <w:rFonts w:ascii="Verdana" w:hAnsi="Verdana"/>
                <w:bCs/>
                <w:sz w:val="20"/>
              </w:rPr>
              <w:t>           Supuestos de infracción relacionados con la obligación de presentar la informacióncorrespondiente sobre el pago, retención, acreditamiento y traslado del IVA en lasoperaciones con proveedores.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20/CFF/N</w:t>
            </w:r>
            <w:r w:rsidRPr="00C07330">
              <w:rPr>
                <w:rFonts w:ascii="Verdana" w:hAnsi="Verdana"/>
                <w:bCs/>
                <w:sz w:val="20"/>
              </w:rPr>
              <w:t>           Recursos administrativos. Formulario múltiple de pago, cartas invitación o citatorio. No son resoluciones que afecten el interés jurídico de los contribuyentes.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21/CFF/N</w:t>
            </w:r>
            <w:r w:rsidRPr="00C07330">
              <w:rPr>
                <w:rFonts w:ascii="Verdana" w:hAnsi="Verdana"/>
                <w:bCs/>
                <w:sz w:val="20"/>
              </w:rPr>
              <w:t>           Remoción del depositario. El recurso de revocación es improcedente.</w:t>
            </w:r>
          </w:p>
        </w:tc>
      </w:tr>
      <w:tr w:rsidR="00C07330" w:rsidRPr="00C07330" w:rsidTr="00C07330">
        <w:trPr>
          <w:trHeight w:val="56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22/CFF/N</w:t>
            </w:r>
            <w:r w:rsidRPr="00C07330">
              <w:rPr>
                <w:rFonts w:ascii="Verdana" w:hAnsi="Verdana"/>
                <w:bCs/>
                <w:sz w:val="20"/>
              </w:rPr>
              <w:t>           Notificación por correo certificado. Para su validez debe estarse a lo dispuesto en la Ley del Servicio Postal Mexicano.</w:t>
            </w:r>
          </w:p>
        </w:tc>
      </w:tr>
      <w:tr w:rsidR="00C07330" w:rsidRPr="00C07330" w:rsidTr="00C07330">
        <w:trPr>
          <w:trHeight w:val="56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23/CFF/N</w:t>
            </w:r>
            <w:r w:rsidRPr="00C07330">
              <w:rPr>
                <w:rFonts w:ascii="Verdana" w:hAnsi="Verdana"/>
                <w:bCs/>
                <w:sz w:val="20"/>
              </w:rPr>
              <w:t>           Notificación en los términos del artículo 134, fracción I del CFF. Establece tres mediosalternativos entre sí.</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24/CFF/N</w:t>
            </w:r>
            <w:r w:rsidRPr="00C07330">
              <w:rPr>
                <w:rFonts w:ascii="Verdana" w:hAnsi="Verdana"/>
                <w:bCs/>
                <w:sz w:val="20"/>
              </w:rPr>
              <w:t>           Embargo en la vía administrativa. No es necesario volver a embargar el bien.</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25/CFF/N</w:t>
            </w:r>
            <w:r w:rsidRPr="00C07330">
              <w:rPr>
                <w:rFonts w:ascii="Verdana" w:hAnsi="Verdana"/>
                <w:bCs/>
                <w:sz w:val="20"/>
              </w:rPr>
              <w:t>           Suspensión del término de caducidad derivado de la interposición de un recursoadministrativo o juicio.</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26/CFF/N</w:t>
            </w:r>
            <w:r w:rsidRPr="00C07330">
              <w:rPr>
                <w:rFonts w:ascii="Verdana" w:hAnsi="Verdana"/>
                <w:bCs/>
                <w:sz w:val="20"/>
              </w:rPr>
              <w:t>           Contribuciones retenidas. Cuando el retenedor las pague sin haber realizado el descuento o cobro correspondiente al sujeto obligado, podrá obtener los beneficios legales propios de los sujetos obligados.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27/CFF/N</w:t>
            </w:r>
            <w:r w:rsidRPr="00C07330">
              <w:rPr>
                <w:rFonts w:ascii="Verdana" w:hAnsi="Verdana"/>
                <w:bCs/>
                <w:sz w:val="20"/>
              </w:rPr>
              <w:t>           Devoluciones indebidas, al tener su origen en una contribución, conservan la naturalezajurídica de ésta.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28/CFF/N</w:t>
            </w:r>
            <w:r w:rsidRPr="00C07330">
              <w:rPr>
                <w:rFonts w:ascii="Verdana" w:hAnsi="Verdana"/>
                <w:bCs/>
                <w:sz w:val="20"/>
              </w:rPr>
              <w:t>           Definiciones de saldo a favor y pago de lo indebido.</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29/CFF/N</w:t>
            </w:r>
            <w:r w:rsidRPr="00C07330">
              <w:rPr>
                <w:rFonts w:ascii="Verdana" w:hAnsi="Verdana"/>
                <w:bCs/>
                <w:sz w:val="20"/>
              </w:rPr>
              <w:t>           Acuerdo Conclusivo. Concepto de calificación de hechos u omisiones.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B. Criterios de la Ley del ISR</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1/ISR/N</w:t>
            </w:r>
            <w:r w:rsidRPr="00C07330">
              <w:rPr>
                <w:rFonts w:ascii="Verdana" w:hAnsi="Verdana"/>
                <w:bCs/>
                <w:sz w:val="20"/>
              </w:rPr>
              <w:t>             Establecimiento permanente. Los ejemplos que pueden considerarse constitutivos deestablecimiento permanente deben analizarse de conformidad con las característicasesenciales de dicho concepto.</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2/ISR/N</w:t>
            </w:r>
            <w:r w:rsidRPr="00C07330">
              <w:rPr>
                <w:rFonts w:ascii="Verdana" w:hAnsi="Verdana"/>
                <w:bCs/>
                <w:sz w:val="20"/>
              </w:rPr>
              <w:t>             Beneficios de los tratados para evitar la doble tributación. Es necesario el cumplimiento de las disposiciones de procedimiento para su aplicación.</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3/ISR/N</w:t>
            </w:r>
            <w:r w:rsidRPr="00C07330">
              <w:rPr>
                <w:rFonts w:ascii="Verdana" w:hAnsi="Verdana"/>
                <w:bCs/>
                <w:sz w:val="20"/>
              </w:rPr>
              <w:t>             Beneficios del tratado para evitar la doble tributación entre México y Barbados.Interpretación de los textos en español e inglés.</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4/ISR/N</w:t>
            </w:r>
            <w:r w:rsidRPr="00C07330">
              <w:rPr>
                <w:rFonts w:ascii="Verdana" w:hAnsi="Verdana"/>
                <w:bCs/>
                <w:sz w:val="20"/>
              </w:rPr>
              <w:t>             Residencia fiscal. Formas de acreditarla. </w:t>
            </w:r>
            <w:r w:rsidRPr="00C07330">
              <w:rPr>
                <w:rFonts w:ascii="Verdana" w:hAnsi="Verdana"/>
                <w:b/>
                <w:bCs/>
                <w:sz w:val="20"/>
              </w:rPr>
              <w:t>(Se deroga).</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5/ISR/N</w:t>
            </w:r>
            <w:r w:rsidRPr="00C07330">
              <w:rPr>
                <w:rFonts w:ascii="Verdana" w:hAnsi="Verdana"/>
                <w:bCs/>
                <w:sz w:val="20"/>
              </w:rPr>
              <w:t>             Orden en que se efectuará el acreditamiento del ISR pagado en el extranjero.</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6/ISR/N</w:t>
            </w:r>
            <w:r w:rsidRPr="00C07330">
              <w:rPr>
                <w:rFonts w:ascii="Verdana" w:hAnsi="Verdana"/>
                <w:bCs/>
                <w:sz w:val="20"/>
              </w:rPr>
              <w:t>             Acreditamiento del ISR pagado en el extranjero. Los contribuyentes sólo podrán acreditar el excedente cuando el procedimiento amistoso concluya con un acuerdo y lo acepten.</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0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1115562467"/>
              <w:rPr>
                <w:rFonts w:ascii="Verdana" w:hAnsi="Verdana"/>
                <w:bCs/>
                <w:sz w:val="20"/>
              </w:rPr>
            </w:pPr>
            <w:r w:rsidRPr="00C07330">
              <w:rPr>
                <w:rFonts w:ascii="Verdana" w:hAnsi="Verdana"/>
                <w:b/>
                <w:bCs/>
                <w:sz w:val="20"/>
              </w:rPr>
              <w:lastRenderedPageBreak/>
              <w:t>7/ISR/N</w:t>
            </w:r>
            <w:r w:rsidRPr="00C07330">
              <w:rPr>
                <w:rFonts w:ascii="Verdana" w:hAnsi="Verdana"/>
                <w:bCs/>
                <w:sz w:val="20"/>
              </w:rPr>
              <w:t>             Devolución de cantidades realizada por la autoridad fiscal. Si se pagan intereses losmismos deben acumularse para efectos del ISR.</w:t>
            </w:r>
          </w:p>
        </w:tc>
      </w:tr>
      <w:tr w:rsidR="00C07330" w:rsidRPr="00C07330" w:rsidTr="00C07330">
        <w:trPr>
          <w:trHeight w:val="56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8/ISR/N</w:t>
            </w:r>
            <w:r w:rsidRPr="00C07330">
              <w:rPr>
                <w:rFonts w:ascii="Verdana" w:hAnsi="Verdana"/>
                <w:bCs/>
                <w:sz w:val="20"/>
              </w:rPr>
              <w:t>             Ganancia en la enajenación de certificados bursátiles fiduciarios, colocados entre el granpúblico inversionista. Se debe considerar interés.</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9/ISR/N</w:t>
            </w:r>
            <w:r w:rsidRPr="00C07330">
              <w:rPr>
                <w:rFonts w:ascii="Verdana" w:hAnsi="Verdana"/>
                <w:bCs/>
                <w:sz w:val="20"/>
              </w:rPr>
              <w:t>             ISR por dividendos o utilidades. Casos en los cuales las personas morales no deberáncalcular el impuesto por los montos que se consideran dividendos o utilidades distribuidos.</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10/ISR/N</w:t>
            </w:r>
            <w:r w:rsidRPr="00C07330">
              <w:rPr>
                <w:rFonts w:ascii="Verdana" w:hAnsi="Verdana"/>
                <w:bCs/>
                <w:sz w:val="20"/>
              </w:rPr>
              <w:t>           ISR por dividendos o utilidades. Orden en el que se efectuará su acreditamiento.</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11/ISR/N</w:t>
            </w:r>
            <w:r w:rsidRPr="00C07330">
              <w:rPr>
                <w:rFonts w:ascii="Verdana" w:hAnsi="Verdana"/>
                <w:bCs/>
                <w:sz w:val="20"/>
              </w:rPr>
              <w:t>           Declaración del ejercicio del ISR. La fiduciaria no está obligada a presentarla por lasactividades realizadas a través de un fideicomiso.</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12/ISR/N</w:t>
            </w:r>
            <w:r w:rsidRPr="00C07330">
              <w:rPr>
                <w:rFonts w:ascii="Verdana" w:hAnsi="Verdana"/>
                <w:bCs/>
                <w:sz w:val="20"/>
              </w:rPr>
              <w:t>           Determinación del reparto adicional de participación de utilidades a los trabajadores de las empresas. Las autoridades fiscales no están obligadas a verificar la existencia de relación laboral alguna.</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13/ISR/N</w:t>
            </w:r>
            <w:r w:rsidRPr="00C07330">
              <w:rPr>
                <w:rFonts w:ascii="Verdana" w:hAnsi="Verdana"/>
                <w:bCs/>
                <w:sz w:val="20"/>
              </w:rPr>
              <w:t>           Ingresos acumulables por la prestación del servicio de emisión de vales o monederoselectrónicos.</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14/ISR/N</w:t>
            </w:r>
            <w:r w:rsidRPr="00C07330">
              <w:rPr>
                <w:rFonts w:ascii="Verdana" w:hAnsi="Verdana"/>
                <w:bCs/>
                <w:sz w:val="20"/>
              </w:rPr>
              <w:t>           Ingresos acumulables de personas distintas a casas de cambio que se dedican a la compra y venta de divisas. Sólo debe tomarse en consideración la ganancia efectivamente percibida </w:t>
            </w:r>
            <w:r w:rsidRPr="00C07330">
              <w:rPr>
                <w:rFonts w:ascii="Verdana" w:hAnsi="Verdana"/>
                <w:b/>
                <w:bCs/>
                <w:sz w:val="20"/>
              </w:rPr>
              <w:t>(Se deroga)</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15/ISR/N</w:t>
            </w:r>
            <w:r w:rsidRPr="00C07330">
              <w:rPr>
                <w:rFonts w:ascii="Verdana" w:hAnsi="Verdana"/>
                <w:bCs/>
                <w:sz w:val="20"/>
              </w:rPr>
              <w:t>           Autorización para enajenar acciones a costo fiscal. La sociedad emisora de las acciones no requiere estar constituida en México. </w:t>
            </w:r>
            <w:r w:rsidRPr="00C07330">
              <w:rPr>
                <w:rFonts w:ascii="Verdana" w:hAnsi="Verdana"/>
                <w:b/>
                <w:bCs/>
                <w:sz w:val="20"/>
              </w:rPr>
              <w:t>(Se deroga)</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16/ISR/N</w:t>
            </w:r>
            <w:r w:rsidRPr="00C07330">
              <w:rPr>
                <w:rFonts w:ascii="Verdana" w:hAnsi="Verdana"/>
                <w:bCs/>
                <w:sz w:val="20"/>
              </w:rPr>
              <w:t>           Autorización para enajenar acciones a costo fiscal. No se actualiza el supuesto paraotorgarla tratándose de aquéllas que no tengan costo promedio por acción.</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17/ISR/N</w:t>
            </w:r>
            <w:r w:rsidRPr="00C07330">
              <w:rPr>
                <w:rFonts w:ascii="Verdana" w:hAnsi="Verdana"/>
                <w:bCs/>
                <w:sz w:val="20"/>
              </w:rPr>
              <w:t>           Envases de bebidas embotelladas. Supuestos en los que se deben considerar activo fijo o mercancía.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18/ISR/N</w:t>
            </w:r>
            <w:r w:rsidRPr="00C07330">
              <w:rPr>
                <w:rFonts w:ascii="Verdana" w:hAnsi="Verdana"/>
                <w:bCs/>
                <w:sz w:val="20"/>
              </w:rPr>
              <w:t>           Deducción de pérdidas por caso fortuito o fuerza mayor.</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19/ISR/N</w:t>
            </w:r>
            <w:r w:rsidRPr="00C07330">
              <w:rPr>
                <w:rFonts w:ascii="Verdana" w:hAnsi="Verdana"/>
                <w:bCs/>
                <w:sz w:val="20"/>
              </w:rPr>
              <w:t>           Intereses devengados. Supuesto en el que se acredita el requisito de la deducibilidad.</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20/ISR/N</w:t>
            </w:r>
            <w:r w:rsidRPr="00C07330">
              <w:rPr>
                <w:rFonts w:ascii="Verdana" w:hAnsi="Verdana"/>
                <w:bCs/>
                <w:sz w:val="20"/>
              </w:rPr>
              <w:t>           Actos u operaciones prohibidos por la Ley Federal para la Prevención e Identificación deOperaciones con Recursos de Procedencia Ilícita. La realización de dichos actos uoperaciones implica la no deducción de las erogaciones relacionadas con aquéllos.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21/ISR/N</w:t>
            </w:r>
            <w:r w:rsidRPr="00C07330">
              <w:rPr>
                <w:rFonts w:ascii="Verdana" w:hAnsi="Verdana"/>
                <w:bCs/>
                <w:sz w:val="20"/>
              </w:rPr>
              <w:t>           Personas morales que concentren sus transacciones de tesorería. Excepción al requisito de deducibilidad previsto para la procedencia del acreditamiento del IVA.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22/ISR/N</w:t>
            </w:r>
            <w:r w:rsidRPr="00C07330">
              <w:rPr>
                <w:rFonts w:ascii="Verdana" w:hAnsi="Verdana"/>
                <w:bCs/>
                <w:sz w:val="20"/>
              </w:rPr>
              <w:t>           Pérdidas por créditos incobrables. Notoria imposibilidad práctica de cobro.</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23/ISR/N</w:t>
            </w:r>
            <w:r w:rsidRPr="00C07330">
              <w:rPr>
                <w:rFonts w:ascii="Verdana" w:hAnsi="Verdana"/>
                <w:bCs/>
                <w:sz w:val="20"/>
              </w:rPr>
              <w:t>           Intereses no se consideran cantidades pagadas por concepto de ISR a cargo de terceros.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24/ISR/N</w:t>
            </w:r>
            <w:r w:rsidRPr="00C07330">
              <w:rPr>
                <w:rFonts w:ascii="Verdana" w:hAnsi="Verdana"/>
                <w:bCs/>
                <w:sz w:val="20"/>
              </w:rPr>
              <w:t>           Dádivas a servidores públicos. No son deducibles para los efectos del ISR.</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25/ISR/N</w:t>
            </w:r>
            <w:r w:rsidRPr="00C07330">
              <w:rPr>
                <w:rFonts w:ascii="Verdana" w:hAnsi="Verdana"/>
                <w:bCs/>
                <w:sz w:val="20"/>
              </w:rPr>
              <w:t>           Crédito comercial. No es deducible el sobreprecio que paga el contribuyente por laadquisición de un bien.</w:t>
            </w:r>
          </w:p>
        </w:tc>
      </w:tr>
      <w:tr w:rsidR="00C07330" w:rsidRPr="00C07330" w:rsidTr="00C07330">
        <w:trPr>
          <w:trHeight w:val="1008"/>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26/ISR/N</w:t>
            </w:r>
            <w:r w:rsidRPr="00C07330">
              <w:rPr>
                <w:rFonts w:ascii="Verdana" w:hAnsi="Verdana"/>
                <w:bCs/>
                <w:sz w:val="20"/>
              </w:rPr>
              <w:t>           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27/ISR/N</w:t>
            </w:r>
            <w:r w:rsidRPr="00C07330">
              <w:rPr>
                <w:rFonts w:ascii="Verdana" w:hAnsi="Verdana"/>
                <w:bCs/>
                <w:sz w:val="20"/>
              </w:rPr>
              <w:t>           Deducciones del ISR. Los vehículos denominados pick up son camiones de carga.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28/ISR/N</w:t>
            </w:r>
            <w:r w:rsidRPr="00C07330">
              <w:rPr>
                <w:rFonts w:ascii="Verdana" w:hAnsi="Verdana"/>
                <w:bCs/>
                <w:sz w:val="20"/>
              </w:rPr>
              <w:t>           Cálculo del ajuste anual por inflación. No debe considerarse el IVA acreditable.</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29/ISR/N</w:t>
            </w:r>
            <w:r w:rsidRPr="00C07330">
              <w:rPr>
                <w:rFonts w:ascii="Verdana" w:hAnsi="Verdana"/>
                <w:bCs/>
                <w:sz w:val="20"/>
              </w:rPr>
              <w:t>           Operaciones financieras derivadas de capital referenciadas al tipo de cambio de una divisa. El hecho de estar previstas en una disposición que regula la no retención por el pago de intereses no altera su naturaleza.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30/ISR/N</w:t>
            </w:r>
            <w:r w:rsidRPr="00C07330">
              <w:rPr>
                <w:rFonts w:ascii="Verdana" w:hAnsi="Verdana"/>
                <w:bCs/>
                <w:sz w:val="20"/>
              </w:rPr>
              <w:t>           Actualización de pérdidas fiscales. Factor aplicable.</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31/ISR/N</w:t>
            </w:r>
            <w:r w:rsidRPr="00C07330">
              <w:rPr>
                <w:rFonts w:ascii="Verdana" w:hAnsi="Verdana"/>
                <w:bCs/>
                <w:sz w:val="20"/>
              </w:rPr>
              <w:t>           Aumento de la pérdida fiscal en declaraciones complementarias.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6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1509907890"/>
              <w:rPr>
                <w:rFonts w:ascii="Verdana" w:hAnsi="Verdana"/>
                <w:bCs/>
                <w:sz w:val="20"/>
              </w:rPr>
            </w:pPr>
            <w:r w:rsidRPr="00C07330">
              <w:rPr>
                <w:rFonts w:ascii="Verdana" w:hAnsi="Verdana"/>
                <w:b/>
                <w:bCs/>
                <w:sz w:val="20"/>
              </w:rPr>
              <w:t>32/ISR/N</w:t>
            </w:r>
            <w:r w:rsidRPr="00C07330">
              <w:rPr>
                <w:rFonts w:ascii="Verdana" w:hAnsi="Verdana"/>
                <w:bCs/>
                <w:sz w:val="20"/>
              </w:rPr>
              <w:t>           Personas morales que celebran operaciones con partes relacionadas residentes en México. Documentación e información comprobatoria que deben conservar.</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33/ISR/N</w:t>
            </w:r>
            <w:r w:rsidRPr="00C07330">
              <w:rPr>
                <w:rFonts w:ascii="Verdana" w:hAnsi="Verdana"/>
                <w:bCs/>
                <w:sz w:val="20"/>
              </w:rPr>
              <w:t>           Personas morales. Concepto de partes relacionadas.</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34/ISR/N</w:t>
            </w:r>
            <w:r w:rsidRPr="00C07330">
              <w:rPr>
                <w:rFonts w:ascii="Verdana" w:hAnsi="Verdana"/>
                <w:bCs/>
                <w:sz w:val="20"/>
              </w:rPr>
              <w:t>           Personas morales que celebran operaciones con partes relacionadas sin importar suresidencia fiscal. Cumplimiento de obligaciones.</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35/ISR/N</w:t>
            </w:r>
            <w:r w:rsidRPr="00C07330">
              <w:rPr>
                <w:rFonts w:ascii="Verdana" w:hAnsi="Verdana"/>
                <w:bCs/>
                <w:sz w:val="20"/>
              </w:rPr>
              <w:t>           Personas morales que celebran operaciones con partes relacionadas. Aplicación de lasGuías de la OCDE.</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36/ISR/N</w:t>
            </w:r>
            <w:r w:rsidRPr="00C07330">
              <w:rPr>
                <w:rFonts w:ascii="Verdana" w:hAnsi="Verdana"/>
                <w:bCs/>
                <w:sz w:val="20"/>
              </w:rPr>
              <w:t>           Utilidad fiscal neta del ejercicio. En su determinación no debe restarse al resultado fiscal del ejercicio la participación de los trabajadores en las utilidades de la empresa.</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37/ISR/N</w:t>
            </w:r>
            <w:r w:rsidRPr="00C07330">
              <w:rPr>
                <w:rFonts w:ascii="Verdana" w:hAnsi="Verdana"/>
                <w:bCs/>
                <w:sz w:val="20"/>
              </w:rPr>
              <w:t>           Sociedades cooperativas de consumo. No están obligadas a pagar el ISR cuando enajenen bienes distintos de su activo fijo.</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38/ISR/N</w:t>
            </w:r>
            <w:r w:rsidRPr="00C07330">
              <w:rPr>
                <w:rFonts w:ascii="Verdana" w:hAnsi="Verdana"/>
                <w:bCs/>
                <w:sz w:val="20"/>
              </w:rPr>
              <w:t>           Instituciones de enseñanza, comprendidas en el Título III de la Ley del ISR. Son personas morales con fines no lucrativos cuando obtengan el reconocimiento de validez oficial de estudios.</w:t>
            </w:r>
          </w:p>
        </w:tc>
      </w:tr>
      <w:tr w:rsidR="00C07330" w:rsidRPr="00C07330" w:rsidTr="00C07330">
        <w:trPr>
          <w:trHeight w:val="1008"/>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39/ISR/N</w:t>
            </w:r>
            <w:r w:rsidRPr="00C07330">
              <w:rPr>
                <w:rFonts w:ascii="Verdana" w:hAnsi="Verdana"/>
                <w:bCs/>
                <w:sz w:val="20"/>
              </w:rPr>
              <w:t>           Instituciones educativas con autorización o reconocimiento de validez oficial de estudios</w:t>
            </w:r>
            <w:proofErr w:type="gramStart"/>
            <w:r w:rsidRPr="00C07330">
              <w:rPr>
                <w:rFonts w:ascii="Verdana" w:hAnsi="Verdana"/>
                <w:bCs/>
                <w:sz w:val="20"/>
              </w:rPr>
              <w:t>,comprendidas</w:t>
            </w:r>
            <w:proofErr w:type="gramEnd"/>
            <w:r w:rsidRPr="00C07330">
              <w:rPr>
                <w:rFonts w:ascii="Verdana" w:hAnsi="Verdana"/>
                <w:bCs/>
                <w:sz w:val="20"/>
              </w:rPr>
              <w:t xml:space="preserve"> en el Título III de la Ley del ISR. No se encontrarán obligadas a pagar elimpuesto respectivo por las cuotas de inscripción y colegiaturas pagadas por sus alumnos.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40/ISR/N</w:t>
            </w:r>
            <w:r w:rsidRPr="00C07330">
              <w:rPr>
                <w:rFonts w:ascii="Verdana" w:hAnsi="Verdana"/>
                <w:bCs/>
                <w:sz w:val="20"/>
              </w:rPr>
              <w:t>           Premios por asistencia y puntualidad. No son prestaciones de naturaleza análoga a laprevisión social.</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41/ISR/N</w:t>
            </w:r>
            <w:r w:rsidRPr="00C07330">
              <w:rPr>
                <w:rFonts w:ascii="Verdana" w:hAnsi="Verdana"/>
                <w:bCs/>
                <w:sz w:val="20"/>
              </w:rPr>
              <w:t>           Previsión Social. Cumplimiento del requisito de generalidad.</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42/ISR/N</w:t>
            </w:r>
            <w:r w:rsidRPr="00C07330">
              <w:rPr>
                <w:rFonts w:ascii="Verdana" w:hAnsi="Verdana"/>
                <w:bCs/>
                <w:sz w:val="20"/>
              </w:rPr>
              <w:t>           Ingresos por enajenación de bienes inmuebles destinados a casa habitación.</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43/ISR/N</w:t>
            </w:r>
            <w:r w:rsidRPr="00C07330">
              <w:rPr>
                <w:rFonts w:ascii="Verdana" w:hAnsi="Verdana"/>
                <w:bCs/>
                <w:sz w:val="20"/>
              </w:rPr>
              <w:t>           Propinas. Constituyen un ingreso para el trabajador.</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44/ISR/N</w:t>
            </w:r>
            <w:r w:rsidRPr="00C07330">
              <w:rPr>
                <w:rFonts w:ascii="Verdana" w:hAnsi="Verdana"/>
                <w:bCs/>
                <w:sz w:val="20"/>
              </w:rPr>
              <w:t>           Subsidio para el empleo. Es factible recuperar vía devolución el remanente no acreditado.</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45/ISR/N</w:t>
            </w:r>
            <w:r w:rsidRPr="00C07330">
              <w:rPr>
                <w:rFonts w:ascii="Verdana" w:hAnsi="Verdana"/>
                <w:bCs/>
                <w:sz w:val="20"/>
              </w:rPr>
              <w:t>           Devolución de saldos a favor. No es requisito indispensable la presentación por parte deltrabajador del escrito de aviso al patrón. </w:t>
            </w:r>
            <w:r w:rsidRPr="00C07330">
              <w:rPr>
                <w:rFonts w:ascii="Verdana" w:hAnsi="Verdana"/>
                <w:b/>
                <w:bCs/>
                <w:sz w:val="20"/>
              </w:rPr>
              <w:t>(Se deroga)</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46/ISR/N</w:t>
            </w:r>
            <w:r w:rsidRPr="00C07330">
              <w:rPr>
                <w:rFonts w:ascii="Verdana" w:hAnsi="Verdana"/>
                <w:bCs/>
                <w:sz w:val="20"/>
              </w:rPr>
              <w:t>           Acciones emitidas por sociedades extranjeras cotizadas en bolsas de valoresconcesionadas. Su enajenación está sujeta a la tasa del 10%.</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47/ISR/N</w:t>
            </w:r>
            <w:r w:rsidRPr="00C07330">
              <w:rPr>
                <w:rFonts w:ascii="Verdana" w:hAnsi="Verdana"/>
                <w:bCs/>
                <w:sz w:val="20"/>
              </w:rPr>
              <w:t>           Dividendos o utilidades distribuidos. Acumulación a los demás ingresos por parte de laspersonas físicas.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48/ISR/N</w:t>
            </w:r>
            <w:r w:rsidRPr="00C07330">
              <w:rPr>
                <w:rFonts w:ascii="Verdana" w:hAnsi="Verdana"/>
                <w:bCs/>
                <w:sz w:val="20"/>
              </w:rPr>
              <w:t>           Dividendos o utilidades distribuidos pagados por una sociedad. Acumulación de los demás ingresos de las personas físicas.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49/ISR/N</w:t>
            </w:r>
            <w:r w:rsidRPr="00C07330">
              <w:rPr>
                <w:rFonts w:ascii="Verdana" w:hAnsi="Verdana"/>
                <w:bCs/>
                <w:sz w:val="20"/>
              </w:rPr>
              <w:t>           Dividendos o utilidades distribuidos. Momento de acumulación de los ingresos de laspersonas físicas.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50/ISR/N</w:t>
            </w:r>
            <w:r w:rsidRPr="00C07330">
              <w:rPr>
                <w:rFonts w:ascii="Verdana" w:hAnsi="Verdana"/>
                <w:bCs/>
                <w:sz w:val="20"/>
              </w:rPr>
              <w:t>           Devolución de saldos a favor a personas físicas. Acreditamiento del ISR pagado por lapersona que distribuyó los dividendos.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51/ISR/N</w:t>
            </w:r>
            <w:r w:rsidRPr="00C07330">
              <w:rPr>
                <w:rFonts w:ascii="Verdana" w:hAnsi="Verdana"/>
                <w:bCs/>
                <w:sz w:val="20"/>
              </w:rPr>
              <w:t>           Préstamos a socios y accionistas. Se consideran dividendos.</w:t>
            </w:r>
          </w:p>
        </w:tc>
      </w:tr>
      <w:tr w:rsidR="00C07330" w:rsidRPr="00C07330" w:rsidTr="00C07330">
        <w:trPr>
          <w:trHeight w:val="1008"/>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52/ISR/N</w:t>
            </w:r>
            <w:r w:rsidRPr="00C07330">
              <w:rPr>
                <w:rFonts w:ascii="Verdana" w:hAnsi="Verdana"/>
                <w:bCs/>
                <w:sz w:val="20"/>
              </w:rPr>
              <w:t>           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53/ISR/N</w:t>
            </w:r>
            <w:r w:rsidRPr="00C07330">
              <w:rPr>
                <w:rFonts w:ascii="Verdana" w:hAnsi="Verdana"/>
                <w:bCs/>
                <w:sz w:val="20"/>
              </w:rPr>
              <w:t>           Personas físicas. Ingresos percibidos por estímulos fiscales, se consideran percibidos en el momento que se incrementa el patrimonio.</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54/ISR/N</w:t>
            </w:r>
            <w:r w:rsidRPr="00C07330">
              <w:rPr>
                <w:rFonts w:ascii="Verdana" w:hAnsi="Verdana"/>
                <w:bCs/>
                <w:sz w:val="20"/>
              </w:rPr>
              <w:t>           Operaciones financieras derivadas en las que se liquiden diferencias durante su vigencia. Se considera que existe un vencimiento en cada liquidación respecto del monto de la diferencia liquidada.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55/ISR/N</w:t>
            </w:r>
            <w:r w:rsidRPr="00C07330">
              <w:rPr>
                <w:rFonts w:ascii="Verdana" w:hAnsi="Verdana"/>
                <w:bCs/>
                <w:sz w:val="20"/>
              </w:rPr>
              <w:t>           Deducible del seguro de gastos médicos. No es una deducción personal.</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6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853569037"/>
              <w:rPr>
                <w:rFonts w:ascii="Verdana" w:hAnsi="Verdana"/>
                <w:bCs/>
                <w:sz w:val="20"/>
              </w:rPr>
            </w:pPr>
            <w:r w:rsidRPr="00C07330">
              <w:rPr>
                <w:rFonts w:ascii="Verdana" w:hAnsi="Verdana"/>
                <w:b/>
                <w:bCs/>
                <w:sz w:val="20"/>
              </w:rPr>
              <w:t>56/ISR/N</w:t>
            </w:r>
            <w:r w:rsidRPr="00C07330">
              <w:rPr>
                <w:rFonts w:ascii="Verdana" w:hAnsi="Verdana"/>
                <w:bCs/>
                <w:sz w:val="20"/>
              </w:rPr>
              <w:t>           Ingresos por honorarios y en general por la prestación de un servicio profesional, para los efectos del Título V de la Ley del ISR.</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57/ISR/N</w:t>
            </w:r>
            <w:r w:rsidRPr="00C07330">
              <w:rPr>
                <w:rFonts w:ascii="Verdana" w:hAnsi="Verdana"/>
                <w:bCs/>
                <w:sz w:val="20"/>
              </w:rPr>
              <w:t>           Simulación de actos jurídicos en operaciones entre partes relacionadas. Puededeterminarse para ingresos procedentes de fuente de riqueza en el país, de cualquierpersona obligada al pago del impuesto.</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58/ISR/N</w:t>
            </w:r>
            <w:r w:rsidRPr="00C07330">
              <w:rPr>
                <w:rFonts w:ascii="Verdana" w:hAnsi="Verdana"/>
                <w:bCs/>
                <w:sz w:val="20"/>
              </w:rPr>
              <w:t>           Operación de maquila para los efectos de la Ley del ISR. Alcance del conceptotransformación.</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59/ISR/N</w:t>
            </w:r>
            <w:r w:rsidRPr="00C07330">
              <w:rPr>
                <w:rFonts w:ascii="Verdana" w:hAnsi="Verdana"/>
                <w:bCs/>
                <w:sz w:val="20"/>
              </w:rPr>
              <w:t>           Operación de maquila para los efectos de la Ley del ISR. Mercancías con las que debenrealizarse los procesos de transformación o reparación.</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60/ISR/N</w:t>
            </w:r>
            <w:r w:rsidRPr="00C07330">
              <w:rPr>
                <w:rFonts w:ascii="Verdana" w:hAnsi="Verdana"/>
                <w:bCs/>
                <w:sz w:val="20"/>
              </w:rPr>
              <w:t>           Operación de maquila para los efectos del Decreto IMMEX. Porcentaje de la maquinaria y equipo que se utiliza.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61/ISR/N</w:t>
            </w:r>
            <w:r w:rsidRPr="00C07330">
              <w:rPr>
                <w:rFonts w:ascii="Verdana" w:hAnsi="Verdana"/>
                <w:bCs/>
                <w:sz w:val="20"/>
              </w:rPr>
              <w:t>           Actualización. No se considera ingreso acumulable para efectos del cálculo del ISR.</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62/ISR/IETU/N</w:t>
            </w:r>
            <w:r w:rsidRPr="00C07330">
              <w:rPr>
                <w:rFonts w:ascii="Verdana" w:hAnsi="Verdana"/>
                <w:bCs/>
                <w:sz w:val="20"/>
              </w:rPr>
              <w:t>    Acreditamiento del ISR contra el IETU a solicitud del contribuyente, cuando existanresoluciones determinantes.</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63/ISR/N</w:t>
            </w:r>
            <w:r w:rsidRPr="00C07330">
              <w:rPr>
                <w:rFonts w:ascii="Verdana" w:hAnsi="Verdana"/>
                <w:bCs/>
                <w:sz w:val="20"/>
              </w:rPr>
              <w:t>           Momento en que se considera percibido un dividendo o utilidad distribuido mediante laentrega de acciones de la misma persona moral para fines de la acumulación a los demás ingresos de las personas físicas y la aplicación del impuesto adicional del 10%.</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64/ISR/N</w:t>
            </w:r>
            <w:r w:rsidRPr="00C07330">
              <w:rPr>
                <w:rFonts w:ascii="Verdana" w:hAnsi="Verdana"/>
                <w:bCs/>
                <w:sz w:val="20"/>
              </w:rPr>
              <w:t>           Intereses pagados a residentes en el extranjero por sociedades financieras de objetomúltiple en operaciones entre personas relacionadas, que deriven de préstamos u otroscréditos.</w:t>
            </w:r>
          </w:p>
        </w:tc>
      </w:tr>
      <w:tr w:rsidR="00C07330" w:rsidRPr="00C07330" w:rsidTr="00C07330">
        <w:trPr>
          <w:trHeight w:val="565"/>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65/ISR/N</w:t>
            </w:r>
            <w:r w:rsidRPr="00C07330">
              <w:rPr>
                <w:rFonts w:ascii="Verdana" w:hAnsi="Verdana"/>
                <w:bCs/>
                <w:sz w:val="20"/>
              </w:rPr>
              <w:t>           Gas de empaque. El utilizado en el servicio de transporte de gas natural tiene la naturaleza de activo fijo.</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 Criterios de la Ley del IVA</w:t>
            </w:r>
          </w:p>
        </w:tc>
      </w:tr>
      <w:tr w:rsidR="00C07330" w:rsidRPr="00C07330" w:rsidTr="00C07330">
        <w:trPr>
          <w:trHeight w:val="797"/>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1/IVA/N</w:t>
            </w:r>
            <w:r w:rsidRPr="00C07330">
              <w:rPr>
                <w:rFonts w:ascii="Verdana" w:hAnsi="Verdana"/>
                <w:bCs/>
                <w:sz w:val="20"/>
              </w:rPr>
              <w:t>             La contraprestación pagada con acciones o partes sociales por aportaciones en especie a sociedades mercantiles, se considera efectivamente cobrada con la entrega de lasmismas.</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2/IVA/N</w:t>
            </w:r>
            <w:r w:rsidRPr="00C07330">
              <w:rPr>
                <w:rFonts w:ascii="Verdana" w:hAnsi="Verdana"/>
                <w:bCs/>
                <w:sz w:val="20"/>
              </w:rPr>
              <w:t>             Indemnización por cheque no pagado. El monto de la misma no es objeto del IVA.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3/IVA/N</w:t>
            </w:r>
            <w:r w:rsidRPr="00C07330">
              <w:rPr>
                <w:rFonts w:ascii="Verdana" w:hAnsi="Verdana"/>
                <w:bCs/>
                <w:sz w:val="20"/>
              </w:rPr>
              <w:t>             Traslado de impuesto a una tasa incorrecta. </w:t>
            </w:r>
            <w:r w:rsidRPr="00C07330">
              <w:rPr>
                <w:rFonts w:ascii="Verdana" w:hAnsi="Verdana"/>
                <w:b/>
                <w:bCs/>
                <w:sz w:val="20"/>
              </w:rPr>
              <w:t>(Se deroga)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4/IVA/N</w:t>
            </w:r>
            <w:r w:rsidRPr="00C07330">
              <w:rPr>
                <w:rFonts w:ascii="Verdana" w:hAnsi="Verdana"/>
                <w:bCs/>
                <w:sz w:val="20"/>
              </w:rPr>
              <w:t>             Retenciones del IVA. No proceden por servicios prestados como actividad empresarial.</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5/IVA/N</w:t>
            </w:r>
            <w:r w:rsidRPr="00C07330">
              <w:rPr>
                <w:rFonts w:ascii="Verdana" w:hAnsi="Verdana"/>
                <w:bCs/>
                <w:sz w:val="20"/>
              </w:rPr>
              <w:t>             Servicios de mensajería y paquetería. No se encuentran sujetos a la retención del IVA.</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6/IVA/N</w:t>
            </w:r>
            <w:r w:rsidRPr="00C07330">
              <w:rPr>
                <w:rFonts w:ascii="Verdana" w:hAnsi="Verdana"/>
                <w:bCs/>
                <w:sz w:val="20"/>
              </w:rPr>
              <w:t>             Transmisión de deudas. Momento en que se considera efectivamente cobrada lacontraprestación y pagado el impuesto.</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7/IVA/N</w:t>
            </w:r>
            <w:r w:rsidRPr="00C07330">
              <w:rPr>
                <w:rFonts w:ascii="Verdana" w:hAnsi="Verdana"/>
                <w:bCs/>
                <w:sz w:val="20"/>
              </w:rPr>
              <w:t>             Enajenación de colmenas polinizadoras.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8/IVA/N</w:t>
            </w:r>
            <w:r w:rsidRPr="00C07330">
              <w:rPr>
                <w:rFonts w:ascii="Verdana" w:hAnsi="Verdana"/>
                <w:bCs/>
                <w:sz w:val="20"/>
              </w:rPr>
              <w:t>             Enajenación de pieles frescas.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9/IVA/N</w:t>
            </w:r>
            <w:r w:rsidRPr="00C07330">
              <w:rPr>
                <w:rFonts w:ascii="Verdana" w:hAnsi="Verdana"/>
                <w:bCs/>
                <w:sz w:val="20"/>
              </w:rPr>
              <w:t>             Medicinas de patente.</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10/IVA/N</w:t>
            </w:r>
            <w:r w:rsidRPr="00C07330">
              <w:rPr>
                <w:rFonts w:ascii="Verdana" w:hAnsi="Verdana"/>
                <w:bCs/>
                <w:sz w:val="20"/>
              </w:rPr>
              <w:t>           Suministro de medicamentos como parte de los servicios de un hospital. Se debe considerar la tasa general del IVA.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11/IVA/N</w:t>
            </w:r>
            <w:r w:rsidRPr="00C07330">
              <w:rPr>
                <w:rFonts w:ascii="Verdana" w:hAnsi="Verdana"/>
                <w:bCs/>
                <w:sz w:val="20"/>
              </w:rPr>
              <w:t>           Productos destinados a la alimentación.</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12/IVA/N</w:t>
            </w:r>
            <w:r w:rsidRPr="00C07330">
              <w:rPr>
                <w:rFonts w:ascii="Verdana" w:hAnsi="Verdana"/>
                <w:bCs/>
                <w:sz w:val="20"/>
              </w:rPr>
              <w:t>           Suplementos alimenticios. No se consideran como productos destinados a la alimentación.</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13/IVA/N</w:t>
            </w:r>
            <w:r w:rsidRPr="00C07330">
              <w:rPr>
                <w:rFonts w:ascii="Verdana" w:hAnsi="Verdana"/>
                <w:bCs/>
                <w:sz w:val="20"/>
              </w:rPr>
              <w:t>           Concepto de leche para efectos del IVA.</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14/IVA/N</w:t>
            </w:r>
            <w:r w:rsidRPr="00C07330">
              <w:rPr>
                <w:rFonts w:ascii="Verdana" w:hAnsi="Verdana"/>
                <w:bCs/>
                <w:sz w:val="20"/>
              </w:rPr>
              <w:t>           Alimentos preparados.</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15/IVA/N</w:t>
            </w:r>
            <w:r w:rsidRPr="00C07330">
              <w:rPr>
                <w:rFonts w:ascii="Verdana" w:hAnsi="Verdana"/>
                <w:bCs/>
                <w:sz w:val="20"/>
              </w:rPr>
              <w:t>           Alimentos preparados para su consumo en el lugar de su enajenación.</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16/IVA/N</w:t>
            </w:r>
            <w:r w:rsidRPr="00C07330">
              <w:rPr>
                <w:rFonts w:ascii="Verdana" w:hAnsi="Verdana"/>
                <w:bCs/>
                <w:sz w:val="20"/>
              </w:rPr>
              <w:t>           Enajenación de refacciones para equipo agrícola.</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17/IVA/N</w:t>
            </w:r>
            <w:r w:rsidRPr="00C07330">
              <w:rPr>
                <w:rFonts w:ascii="Verdana" w:hAnsi="Verdana"/>
                <w:bCs/>
                <w:sz w:val="20"/>
              </w:rPr>
              <w:t>           Equipos integrados a invernaderos hidropónicos.</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18/IVA/N</w:t>
            </w:r>
            <w:r w:rsidRPr="00C07330">
              <w:rPr>
                <w:rFonts w:ascii="Verdana" w:hAnsi="Verdana"/>
                <w:bCs/>
                <w:sz w:val="20"/>
              </w:rPr>
              <w:t>           Libros contenidos en medios electrónicos, táctiles o auditivos. Tratamiento en materia deIVA.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2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1999190746"/>
              <w:rPr>
                <w:rFonts w:ascii="Verdana" w:hAnsi="Verdana"/>
                <w:bCs/>
                <w:sz w:val="20"/>
              </w:rPr>
            </w:pPr>
            <w:r w:rsidRPr="00C07330">
              <w:rPr>
                <w:rFonts w:ascii="Verdana" w:hAnsi="Verdana"/>
                <w:b/>
                <w:bCs/>
                <w:sz w:val="20"/>
              </w:rPr>
              <w:t>19/IVA/N</w:t>
            </w:r>
            <w:r w:rsidRPr="00C07330">
              <w:rPr>
                <w:rFonts w:ascii="Verdana" w:hAnsi="Verdana"/>
                <w:bCs/>
                <w:sz w:val="20"/>
              </w:rPr>
              <w:t>           Cargos entre líneas aéreas.</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20/IVA/N</w:t>
            </w:r>
            <w:r w:rsidRPr="00C07330">
              <w:rPr>
                <w:rFonts w:ascii="Verdana" w:hAnsi="Verdana"/>
                <w:bCs/>
                <w:sz w:val="20"/>
              </w:rPr>
              <w:t>           Prestación de servicios a sociedades dedicadas a actividades agrícolas y ganaderas.</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21/IVA/N</w:t>
            </w:r>
            <w:r w:rsidRPr="00C07330">
              <w:rPr>
                <w:rFonts w:ascii="Verdana" w:hAnsi="Verdana"/>
                <w:bCs/>
                <w:sz w:val="20"/>
              </w:rPr>
              <w:t>           Prestación de servicios en invernaderos hidropónicos. Aplicación de la tasa del 0%.</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22/IVA/N</w:t>
            </w:r>
            <w:r w:rsidRPr="00C07330">
              <w:rPr>
                <w:rFonts w:ascii="Verdana" w:hAnsi="Verdana"/>
                <w:bCs/>
                <w:sz w:val="20"/>
              </w:rPr>
              <w:t>           </w:t>
            </w:r>
            <w:proofErr w:type="gramStart"/>
            <w:r w:rsidRPr="00C07330">
              <w:rPr>
                <w:rFonts w:ascii="Verdana" w:hAnsi="Verdana"/>
                <w:bCs/>
                <w:sz w:val="20"/>
              </w:rPr>
              <w:t>IVA</w:t>
            </w:r>
            <w:proofErr w:type="gramEnd"/>
            <w:r w:rsidRPr="00C07330">
              <w:rPr>
                <w:rFonts w:ascii="Verdana" w:hAnsi="Verdana"/>
                <w:bCs/>
                <w:sz w:val="20"/>
              </w:rPr>
              <w:t xml:space="preserve"> en importaciones que realice la Federación, los Estados, los Municipios, así como sus organismos descentralizados y las instituciones públicas de seguridad social.</w:t>
            </w:r>
          </w:p>
        </w:tc>
      </w:tr>
      <w:tr w:rsidR="00C07330" w:rsidRPr="00C07330" w:rsidTr="00C07330">
        <w:trPr>
          <w:trHeight w:val="1088"/>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23/IVA/N</w:t>
            </w:r>
            <w:r w:rsidRPr="00C07330">
              <w:rPr>
                <w:rFonts w:ascii="Verdana" w:hAnsi="Verdana"/>
                <w:bCs/>
                <w:sz w:val="20"/>
              </w:rPr>
              <w:t>           Proporción de acreditamiento. Para calcularla, es necesario dividir el valor de lasactividades gravadas, entre el de las gravadas y exentas, sin incluir el valor de lasactividades no objeto, ni señalar cero cuando el valor de las exentas es a título gratuito.</w:t>
            </w:r>
            <w:r w:rsidRPr="00C07330">
              <w:rPr>
                <w:rFonts w:ascii="Verdana" w:hAnsi="Verdana"/>
                <w:b/>
                <w:bCs/>
                <w:sz w:val="20"/>
              </w:rPr>
              <w:t>(Se modifica)</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24/IVA/N</w:t>
            </w:r>
            <w:r w:rsidRPr="00C07330">
              <w:rPr>
                <w:rFonts w:ascii="Verdana" w:hAnsi="Verdana"/>
                <w:bCs/>
                <w:sz w:val="20"/>
              </w:rPr>
              <w:t>           Devolución de saldos a favor del IVA. No procede la devolución del remanente de un saldo a favor, si previamente se acreditó contra un pago posterior a la declaración en la que se determinó.</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25/IVA/N</w:t>
            </w:r>
            <w:r w:rsidRPr="00C07330">
              <w:rPr>
                <w:rFonts w:ascii="Verdana" w:hAnsi="Verdana"/>
                <w:bCs/>
                <w:sz w:val="20"/>
              </w:rPr>
              <w:t>           Compensación del IVA. Casos en que procede.</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26/IVA/N</w:t>
            </w:r>
            <w:r w:rsidRPr="00C07330">
              <w:rPr>
                <w:rFonts w:ascii="Verdana" w:hAnsi="Verdana"/>
                <w:bCs/>
                <w:sz w:val="20"/>
              </w:rPr>
              <w:t>           Reembolsos o reintegros en especie. Constituyen enajenación.</w:t>
            </w:r>
          </w:p>
        </w:tc>
      </w:tr>
      <w:tr w:rsidR="00C07330" w:rsidRPr="00C07330" w:rsidTr="00C07330">
        <w:trPr>
          <w:trHeight w:val="31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27/IVA/N</w:t>
            </w:r>
            <w:r w:rsidRPr="00C07330">
              <w:rPr>
                <w:rFonts w:ascii="Verdana" w:hAnsi="Verdana"/>
                <w:bCs/>
                <w:sz w:val="20"/>
              </w:rPr>
              <w:t>           Enajenación de piedra, arena y tierra. No son bienes inmuebles.</w:t>
            </w:r>
          </w:p>
        </w:tc>
      </w:tr>
      <w:tr w:rsidR="00C07330" w:rsidRPr="00C07330" w:rsidTr="00C07330">
        <w:trPr>
          <w:trHeight w:val="54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28/IVA/N</w:t>
            </w:r>
            <w:r w:rsidRPr="00C07330">
              <w:rPr>
                <w:rFonts w:ascii="Verdana" w:hAnsi="Verdana"/>
                <w:bCs/>
                <w:sz w:val="20"/>
              </w:rPr>
              <w:t>           Enajenación de casa habitación. La disposición que establece que no se pagará el IVA no abarca a servicios parciales en su construcción.</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29/IVA/N</w:t>
            </w:r>
            <w:r w:rsidRPr="00C07330">
              <w:rPr>
                <w:rFonts w:ascii="Verdana" w:hAnsi="Verdana"/>
                <w:bCs/>
                <w:sz w:val="20"/>
              </w:rPr>
              <w:t>           Exención. Comisiones por el otorgamiento de créditos hipotecarios para vivienda.</w:t>
            </w:r>
          </w:p>
        </w:tc>
      </w:tr>
      <w:tr w:rsidR="00C07330" w:rsidRPr="00C07330" w:rsidTr="00C07330">
        <w:trPr>
          <w:trHeight w:val="797"/>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30/IVA/N</w:t>
            </w:r>
            <w:r w:rsidRPr="00C07330">
              <w:rPr>
                <w:rFonts w:ascii="Verdana" w:hAnsi="Verdana"/>
                <w:bCs/>
                <w:sz w:val="20"/>
              </w:rPr>
              <w:t>           Comisiones de agentes de seguros. No se ubican en el supuesto de exención del IVA lascontraprestaciones a personas morales que no tengan el carácter de agentes de seguros. </w:t>
            </w:r>
            <w:r w:rsidRPr="00C07330">
              <w:rPr>
                <w:rFonts w:ascii="Verdana" w:hAnsi="Verdana"/>
                <w:b/>
                <w:bCs/>
                <w:sz w:val="20"/>
              </w:rPr>
              <w:t>(Se deroga)</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31/IVA/N</w:t>
            </w:r>
            <w:r w:rsidRPr="00C07330">
              <w:rPr>
                <w:rFonts w:ascii="Verdana" w:hAnsi="Verdana"/>
                <w:bCs/>
                <w:sz w:val="20"/>
              </w:rPr>
              <w:t>           Intereses moratorios.</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32/IVA/N</w:t>
            </w:r>
            <w:r w:rsidRPr="00C07330">
              <w:rPr>
                <w:rFonts w:ascii="Verdana" w:hAnsi="Verdana"/>
                <w:bCs/>
                <w:sz w:val="20"/>
              </w:rPr>
              <w:t>           Intereses en financiamientos de actos gravados a la tasa del 0% o exentos.</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33/IVA/N</w:t>
            </w:r>
            <w:r w:rsidRPr="00C07330">
              <w:rPr>
                <w:rFonts w:ascii="Verdana" w:hAnsi="Verdana"/>
                <w:bCs/>
                <w:sz w:val="20"/>
              </w:rPr>
              <w:t>           Propinas. No forman parte de la base gravable del IVA.</w:t>
            </w:r>
          </w:p>
        </w:tc>
      </w:tr>
      <w:tr w:rsidR="00C07330" w:rsidRPr="00C07330" w:rsidTr="00C07330">
        <w:trPr>
          <w:trHeight w:val="565"/>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34/IVA/N</w:t>
            </w:r>
            <w:r w:rsidRPr="00C07330">
              <w:rPr>
                <w:rFonts w:ascii="Verdana" w:hAnsi="Verdana"/>
                <w:bCs/>
                <w:sz w:val="20"/>
              </w:rPr>
              <w:t>           </w:t>
            </w:r>
            <w:proofErr w:type="gramStart"/>
            <w:r w:rsidRPr="00C07330">
              <w:rPr>
                <w:rFonts w:ascii="Verdana" w:hAnsi="Verdana"/>
                <w:bCs/>
                <w:sz w:val="20"/>
              </w:rPr>
              <w:t>IVA</w:t>
            </w:r>
            <w:proofErr w:type="gramEnd"/>
            <w:r w:rsidRPr="00C07330">
              <w:rPr>
                <w:rFonts w:ascii="Verdana" w:hAnsi="Verdana"/>
                <w:bCs/>
                <w:sz w:val="20"/>
              </w:rPr>
              <w:t xml:space="preserve">. Base del impuesto por la prestación del servicio de emisión </w:t>
            </w:r>
            <w:r w:rsidRPr="00C07330">
              <w:rPr>
                <w:rFonts w:ascii="Verdana" w:hAnsi="Verdana"/>
                <w:bCs/>
                <w:sz w:val="20"/>
              </w:rPr>
              <w:lastRenderedPageBreak/>
              <w:t>de vales y monederoselectrónicos.</w:t>
            </w:r>
          </w:p>
        </w:tc>
      </w:tr>
      <w:tr w:rsidR="00C07330" w:rsidRPr="00C07330" w:rsidTr="00C07330">
        <w:trPr>
          <w:trHeight w:val="565"/>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35/IVA/N</w:t>
            </w:r>
            <w:r w:rsidRPr="00C07330">
              <w:rPr>
                <w:rFonts w:ascii="Verdana" w:hAnsi="Verdana"/>
                <w:bCs/>
                <w:sz w:val="20"/>
              </w:rPr>
              <w:t>           Impuesto por la importación de servicios prestados en territorio nacional por residentes en el extranjero. Se causa cuando se dé la prestación del servicio.</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36/IVA/N</w:t>
            </w:r>
            <w:r w:rsidRPr="00C07330">
              <w:rPr>
                <w:rFonts w:ascii="Verdana" w:hAnsi="Verdana"/>
                <w:bCs/>
                <w:sz w:val="20"/>
              </w:rPr>
              <w:t>           </w:t>
            </w:r>
            <w:proofErr w:type="gramStart"/>
            <w:r w:rsidRPr="00C07330">
              <w:rPr>
                <w:rFonts w:ascii="Verdana" w:hAnsi="Verdana"/>
                <w:bCs/>
                <w:sz w:val="20"/>
              </w:rPr>
              <w:t>IVA</w:t>
            </w:r>
            <w:proofErr w:type="gramEnd"/>
            <w:r w:rsidRPr="00C07330">
              <w:rPr>
                <w:rFonts w:ascii="Verdana" w:hAnsi="Verdana"/>
                <w:bCs/>
                <w:sz w:val="20"/>
              </w:rPr>
              <w:t>. Es exenta la importación de mercancías gravadas a la tasa del 0%.</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37/IVA/N</w:t>
            </w:r>
            <w:r w:rsidRPr="00C07330">
              <w:rPr>
                <w:rFonts w:ascii="Verdana" w:hAnsi="Verdana"/>
                <w:bCs/>
                <w:sz w:val="20"/>
              </w:rPr>
              <w:t>           Disposición aplicable para determinar las importaciones de oro por las cuales no se pagará IVA.</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38/IVA/N</w:t>
            </w:r>
            <w:r w:rsidRPr="00C07330">
              <w:rPr>
                <w:rFonts w:ascii="Verdana" w:hAnsi="Verdana"/>
                <w:bCs/>
                <w:sz w:val="20"/>
              </w:rPr>
              <w:t>           Pago y acreditamiento del IVA por importaciones, cuando las actividades del importadorestén gravadas a la tasa del 0%.</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39/IVA/N</w:t>
            </w:r>
            <w:r w:rsidRPr="00C07330">
              <w:rPr>
                <w:rFonts w:ascii="Verdana" w:hAnsi="Verdana"/>
                <w:bCs/>
                <w:sz w:val="20"/>
              </w:rPr>
              <w:t>           Tasa del 0% del IVA. Resulta aplicable y no se pagará el IEPS, cuando las mercancíasnacionales sean destinadas al régimen de depósito fiscal para su exposición y venta en las tiendas denominadas "Duty Free".</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40/IVA/N</w:t>
            </w:r>
            <w:r w:rsidRPr="00C07330">
              <w:rPr>
                <w:rFonts w:ascii="Verdana" w:hAnsi="Verdana"/>
                <w:bCs/>
                <w:sz w:val="20"/>
              </w:rPr>
              <w:t>           Seguros. Vehículos de residentes en el extranjero que ingresan temporalmente al país.</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41/IVA/N</w:t>
            </w:r>
            <w:r w:rsidRPr="00C07330">
              <w:rPr>
                <w:rFonts w:ascii="Verdana" w:hAnsi="Verdana"/>
                <w:bCs/>
                <w:sz w:val="20"/>
              </w:rPr>
              <w:t>           En la enajenación de artículos puestos a bordo de aeronaves. Aplicación del Conveniosobre Transportes Aéreos entre el Gobierno de los Estados Unidos Mexicanos y elGobierno de los Estados Unidos de América y otros equivalentes. </w:t>
            </w:r>
            <w:r w:rsidRPr="00C07330">
              <w:rPr>
                <w:rFonts w:ascii="Verdana" w:hAnsi="Verdana"/>
                <w:b/>
                <w:bCs/>
                <w:sz w:val="20"/>
              </w:rPr>
              <w:t>(Se deroga)</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42/IVA/IEPS/N</w:t>
            </w:r>
            <w:r w:rsidRPr="00C07330">
              <w:rPr>
                <w:rFonts w:ascii="Verdana" w:hAnsi="Verdana"/>
                <w:bCs/>
                <w:sz w:val="20"/>
              </w:rPr>
              <w:t>    Impuestos trasladados. Cuando el contribuyente los pague sin haber realizado el cargo ocobro correspondiente al sujeto económico, podrá obtener beneficios legales sin lasexclusiones aplicables a dichos impuestos.</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43/IVA/N</w:t>
            </w:r>
            <w:r w:rsidRPr="00C07330">
              <w:rPr>
                <w:rFonts w:ascii="Verdana" w:hAnsi="Verdana"/>
                <w:bCs/>
                <w:sz w:val="20"/>
              </w:rPr>
              <w:t>           Enajenación de sal tasa aplicable en IVA.</w:t>
            </w:r>
          </w:p>
        </w:tc>
      </w:tr>
      <w:tr w:rsidR="00C07330" w:rsidRPr="00C07330" w:rsidTr="00C07330">
        <w:trPr>
          <w:trHeight w:val="333"/>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44/IVA/N</w:t>
            </w:r>
            <w:r w:rsidRPr="00C07330">
              <w:rPr>
                <w:rFonts w:ascii="Verdana" w:hAnsi="Verdana"/>
                <w:bCs/>
                <w:sz w:val="20"/>
              </w:rPr>
              <w:t>           Rollos de película o acolchados plásticos. No son herbicidas ni plaguicidas.</w:t>
            </w:r>
          </w:p>
        </w:tc>
      </w:tr>
      <w:tr w:rsidR="00C07330" w:rsidRPr="00C07330" w:rsidTr="00C07330">
        <w:trPr>
          <w:trHeight w:val="30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 Criterios de la Ley del IEPS</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0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31807682"/>
              <w:rPr>
                <w:rFonts w:ascii="Verdana" w:hAnsi="Verdana"/>
                <w:bCs/>
                <w:sz w:val="20"/>
              </w:rPr>
            </w:pPr>
            <w:r w:rsidRPr="00C07330">
              <w:rPr>
                <w:rFonts w:ascii="Verdana" w:hAnsi="Verdana"/>
                <w:b/>
                <w:bCs/>
                <w:sz w:val="20"/>
              </w:rPr>
              <w:t>1/IEPS/N</w:t>
            </w:r>
            <w:r w:rsidRPr="00C07330">
              <w:rPr>
                <w:rFonts w:ascii="Verdana" w:hAnsi="Verdana"/>
                <w:bCs/>
                <w:sz w:val="20"/>
              </w:rPr>
              <w:t>           Enajenaciones subsecuentes de alcohol o alcohol desnaturalizado. Las personas que lasefectúan, son contribuyentes del IEPS.</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2/IEPS/N</w:t>
            </w:r>
            <w:r w:rsidRPr="00C07330">
              <w:rPr>
                <w:rFonts w:ascii="Verdana" w:hAnsi="Verdana"/>
                <w:bCs/>
                <w:sz w:val="20"/>
              </w:rPr>
              <w:t>           Plaguicidas. Acreditamiento de la categoría de peligro de toxicidad aguda de losplaguicidas.</w:t>
            </w:r>
          </w:p>
        </w:tc>
      </w:tr>
      <w:tr w:rsidR="00C07330" w:rsidRPr="00C07330" w:rsidTr="00C07330">
        <w:trPr>
          <w:trHeight w:val="83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3/IEPS/N</w:t>
            </w:r>
            <w:r w:rsidRPr="00C07330">
              <w:rPr>
                <w:rFonts w:ascii="Verdana" w:hAnsi="Verdana"/>
                <w:bCs/>
                <w:sz w:val="20"/>
              </w:rPr>
              <w:t xml:space="preserve">           Todos los tipos de gasolina que se importen, pagan el IEPS aún la de 100 a 115 octanos, utilizada solamente para vehículos deportivos especiales de </w:t>
            </w:r>
            <w:r w:rsidRPr="00C07330">
              <w:rPr>
                <w:rFonts w:ascii="Verdana" w:hAnsi="Verdana"/>
                <w:bCs/>
                <w:sz w:val="20"/>
              </w:rPr>
              <w:lastRenderedPageBreak/>
              <w:t>carreras. </w:t>
            </w:r>
            <w:r w:rsidRPr="00C07330">
              <w:rPr>
                <w:rFonts w:ascii="Verdana" w:hAnsi="Verdana"/>
                <w:b/>
                <w:bCs/>
                <w:sz w:val="20"/>
              </w:rPr>
              <w:t>(Se deroga)</w:t>
            </w:r>
          </w:p>
        </w:tc>
      </w:tr>
      <w:tr w:rsidR="00C07330" w:rsidRPr="00C07330" w:rsidTr="00C07330">
        <w:trPr>
          <w:trHeight w:val="584"/>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4/IEPS/N</w:t>
            </w:r>
            <w:r w:rsidRPr="00C07330">
              <w:rPr>
                <w:rFonts w:ascii="Verdana" w:hAnsi="Verdana"/>
                <w:bCs/>
                <w:sz w:val="20"/>
              </w:rPr>
              <w:t>           Base gravable del IEPS. No debe ser considerado el derecho de trámite aduanero exento.</w:t>
            </w:r>
          </w:p>
        </w:tc>
      </w:tr>
      <w:tr w:rsidR="00C07330" w:rsidRPr="00C07330" w:rsidTr="00C07330">
        <w:trPr>
          <w:trHeight w:val="332"/>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5/IEPS/N</w:t>
            </w:r>
            <w:r w:rsidRPr="00C07330">
              <w:rPr>
                <w:rFonts w:ascii="Verdana" w:hAnsi="Verdana"/>
                <w:bCs/>
                <w:sz w:val="20"/>
              </w:rPr>
              <w:t>           Concepto de leche para efectos del IEPS.</w:t>
            </w:r>
          </w:p>
        </w:tc>
      </w:tr>
      <w:tr w:rsidR="00C07330" w:rsidRPr="00C07330" w:rsidTr="00C07330">
        <w:trPr>
          <w:trHeight w:val="776"/>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6/IEPS/N</w:t>
            </w:r>
            <w:r w:rsidRPr="00C07330">
              <w:rPr>
                <w:rFonts w:ascii="Verdana" w:hAnsi="Verdana"/>
                <w:bCs/>
                <w:sz w:val="20"/>
              </w:rPr>
              <w:t>           Productos lácteos y productos lácteos combinados. Están afectos al IEPS aplicable abebidas saborizadas cuando en su proceso de elaboración se disuelvan azúcares enagua.</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7/IEPS/N</w:t>
            </w:r>
            <w:r w:rsidRPr="00C07330">
              <w:rPr>
                <w:rFonts w:ascii="Verdana" w:hAnsi="Verdana"/>
                <w:bCs/>
                <w:sz w:val="20"/>
              </w:rPr>
              <w:t>           Preparaciones alimenticias que requieren un proceso adicional para su consumo.</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8/IEPS/N</w:t>
            </w:r>
            <w:r w:rsidRPr="00C07330">
              <w:rPr>
                <w:rFonts w:ascii="Verdana" w:hAnsi="Verdana"/>
                <w:bCs/>
                <w:sz w:val="20"/>
              </w:rPr>
              <w:t>           Productos de confitería y helados cuyo insumo sea chicle o goma de mascar.</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9/IEPS/N</w:t>
            </w:r>
            <w:r w:rsidRPr="00C07330">
              <w:rPr>
                <w:rFonts w:ascii="Verdana" w:hAnsi="Verdana"/>
                <w:bCs/>
                <w:sz w:val="20"/>
              </w:rPr>
              <w:t>           Gelatina o grenetina de grado comestible. Su enajenación o importación está sujeta al pago del IEPS cuando contenga azúcares u otros edulcorantes con una densidad calórica de 275 kilocalorías o mayor por cada 100 gramos.</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 Criterios de la LFD</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1/LFD/N</w:t>
            </w:r>
            <w:r w:rsidRPr="00C07330">
              <w:rPr>
                <w:rFonts w:ascii="Verdana" w:hAnsi="Verdana"/>
                <w:bCs/>
                <w:sz w:val="20"/>
              </w:rPr>
              <w:t>            Derechos. Cuando se solicite la certificación de legajos o expedientes, se deberá pagar el derecho que corresponda por cada hoja tamaño carta u oficio.</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2/LFD/N</w:t>
            </w:r>
            <w:r w:rsidRPr="00C07330">
              <w:rPr>
                <w:rFonts w:ascii="Verdana" w:hAnsi="Verdana"/>
                <w:bCs/>
                <w:sz w:val="20"/>
              </w:rPr>
              <w:t>            Derechos por uso o goce de inmuebles federales. Casos en los que no aplica la exención.</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F. Criterios de la Ley de Ingresos de la Federación</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1/LIF/N</w:t>
            </w:r>
            <w:r w:rsidRPr="00C07330">
              <w:rPr>
                <w:rFonts w:ascii="Verdana" w:hAnsi="Verdana"/>
                <w:bCs/>
                <w:sz w:val="20"/>
              </w:rPr>
              <w:t>              Créditos fiscales previamente cubiertos e impugnados.</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G. Criterios de la LISH</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1/LISH/N</w:t>
            </w:r>
            <w:r w:rsidRPr="00C07330">
              <w:rPr>
                <w:rFonts w:ascii="Verdana" w:hAnsi="Verdana"/>
                <w:bCs/>
                <w:sz w:val="20"/>
              </w:rPr>
              <w:t>           Devoluciones, descuentos y bonificaciones de periodos anteriores al 1 de enero de 2015.No son aplicables para los derechos previstos en el título tercero de la LISH para losasignatarios.</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2/LISH/N</w:t>
            </w:r>
            <w:r w:rsidRPr="00C07330">
              <w:rPr>
                <w:rFonts w:ascii="Verdana" w:hAnsi="Verdana"/>
                <w:bCs/>
                <w:sz w:val="20"/>
              </w:rPr>
              <w:t>           Contraprestaciones a favor de los contratistas en los contratos para la exploración yextracción de hidrocarburos. Momento de acumulación para los efectos del ISR. </w:t>
            </w:r>
            <w:r w:rsidRPr="00C07330">
              <w:rPr>
                <w:rFonts w:ascii="Verdana" w:hAnsi="Verdana"/>
                <w:b/>
                <w:bCs/>
                <w:sz w:val="20"/>
              </w:rPr>
              <w:t>(Sederoga)</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3/LISH/N</w:t>
            </w:r>
            <w:r w:rsidRPr="00C07330">
              <w:rPr>
                <w:rFonts w:ascii="Verdana" w:hAnsi="Verdana"/>
                <w:bCs/>
                <w:sz w:val="20"/>
              </w:rPr>
              <w:t>           Porcentajes de deducción para contratistas y asignatarios. Su aplicación no constituye una opción.</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4/LISH/N</w:t>
            </w:r>
            <w:r w:rsidRPr="00C07330">
              <w:rPr>
                <w:rFonts w:ascii="Verdana" w:hAnsi="Verdana"/>
                <w:bCs/>
                <w:sz w:val="20"/>
              </w:rPr>
              <w:t>           Porcentajes de deducción para contratistas y asignatarios. No resultan aplicables para otro tipo de contribuyentes.</w:t>
            </w:r>
          </w:p>
        </w:tc>
      </w:tr>
      <w:tr w:rsidR="00C07330" w:rsidRPr="00C07330" w:rsidTr="00C07330">
        <w:trPr>
          <w:trHeight w:val="76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5/LISH/N</w:t>
            </w:r>
            <w:r w:rsidRPr="00C07330">
              <w:rPr>
                <w:rFonts w:ascii="Verdana" w:hAnsi="Verdana"/>
                <w:bCs/>
                <w:sz w:val="20"/>
              </w:rPr>
              <w:t>           Erogaciones necesarias para la exploración, extracción, transportación o entrega dehidrocarburos. Constituyen costos y gastos deducibles para la determinación del derechopor la utilidad compartida.</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6/LISH/N</w:t>
            </w:r>
            <w:r w:rsidRPr="00C07330">
              <w:rPr>
                <w:rFonts w:ascii="Verdana" w:hAnsi="Verdana"/>
                <w:bCs/>
                <w:sz w:val="20"/>
              </w:rPr>
              <w:t>           Derecho de exploración de hidrocarburos. Deducibilidad para la determinación de la base del derecho por la utilidad compartida.</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7/LISH/N</w:t>
            </w:r>
            <w:r w:rsidRPr="00C07330">
              <w:rPr>
                <w:rFonts w:ascii="Verdana" w:hAnsi="Verdana"/>
                <w:bCs/>
                <w:sz w:val="20"/>
              </w:rPr>
              <w:t>           Capitalización delgada. Su excepción sólo es aplicable para los asignatarios y contratistas a que se refiere la Ley de Hidrocarburos.</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8/LISH/N</w:t>
            </w:r>
            <w:r w:rsidRPr="00C07330">
              <w:rPr>
                <w:rFonts w:ascii="Verdana" w:hAnsi="Verdana"/>
                <w:bCs/>
                <w:sz w:val="20"/>
              </w:rPr>
              <w:t>           Establecimiento permanente para los efectos de las actividades a que se refiere la Ley de Hidrocarburos.</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9/LISH/N</w:t>
            </w:r>
            <w:r w:rsidRPr="00C07330">
              <w:rPr>
                <w:rFonts w:ascii="Verdana" w:hAnsi="Verdana"/>
                <w:bCs/>
                <w:sz w:val="20"/>
              </w:rPr>
              <w:t>           Registro de operaciones contables de asignatarios y contratistas. Debe utilizarse la moneda nacional o de registro.</w:t>
            </w:r>
          </w:p>
        </w:tc>
      </w:tr>
      <w:tr w:rsidR="00C07330" w:rsidRPr="00C07330" w:rsidTr="00C07330">
        <w:trPr>
          <w:trHeight w:val="478"/>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10/LISH/N</w:t>
            </w:r>
            <w:r w:rsidRPr="00C07330">
              <w:rPr>
                <w:rFonts w:ascii="Verdana" w:hAnsi="Verdana"/>
                <w:bCs/>
                <w:sz w:val="20"/>
              </w:rPr>
              <w:t>          Enajenación de bienes de activo fijo utilizados en actividades petroleras. Tratamiento fiscal en materia del ISR.</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440"/>
        </w:trPr>
        <w:tc>
          <w:tcPr>
            <w:tcW w:w="8712" w:type="dxa"/>
            <w:shd w:val="clear" w:color="auto" w:fill="FFFFFF"/>
            <w:tcMar>
              <w:top w:w="15" w:type="dxa"/>
              <w:left w:w="72" w:type="dxa"/>
              <w:bottom w:w="15" w:type="dxa"/>
              <w:right w:w="72" w:type="dxa"/>
            </w:tcMar>
            <w:hideMark/>
          </w:tcPr>
          <w:p w:rsidR="00C07330" w:rsidRPr="00C07330" w:rsidRDefault="00C07330" w:rsidP="00C07330">
            <w:pPr>
              <w:jc w:val="both"/>
              <w:divId w:val="1330063875"/>
              <w:rPr>
                <w:rFonts w:ascii="Verdana" w:hAnsi="Verdana"/>
                <w:bCs/>
                <w:sz w:val="20"/>
              </w:rPr>
            </w:pPr>
            <w:r w:rsidRPr="00C07330">
              <w:rPr>
                <w:rFonts w:ascii="Verdana" w:hAnsi="Verdana"/>
                <w:b/>
                <w:bCs/>
                <w:sz w:val="20"/>
              </w:rPr>
              <w:t>11/LISH/N</w:t>
            </w:r>
            <w:r w:rsidRPr="00C07330">
              <w:rPr>
                <w:rFonts w:ascii="Verdana" w:hAnsi="Verdana"/>
                <w:bCs/>
                <w:sz w:val="20"/>
              </w:rPr>
              <w:t>          Transmisión al Estado de los activos generados o adquiridos al amparo de los Contratos de exploración y extracción. Tratamiento fiscal en materia del ISR.</w:t>
            </w:r>
          </w:p>
        </w:tc>
      </w:tr>
      <w:tr w:rsidR="00C07330" w:rsidRPr="00C07330" w:rsidTr="00C07330">
        <w:trPr>
          <w:trHeight w:val="98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12/LISH/N</w:t>
            </w:r>
            <w:r w:rsidRPr="00C07330">
              <w:rPr>
                <w:rFonts w:ascii="Verdana" w:hAnsi="Verdana"/>
                <w:bCs/>
                <w:sz w:val="20"/>
              </w:rPr>
              <w:t>          Aportaciones a los fideicomisos de inversión para fondear las operaciones de abandono en el área contractual. El monto equivalente a los intereses que se disminuyen para calcular las aportaciones trimestrales, constituye un ingreso acumulable para el contratista.</w:t>
            </w:r>
          </w:p>
        </w:tc>
      </w:tr>
      <w:tr w:rsidR="00C07330" w:rsidRPr="00C07330" w:rsidTr="00C07330">
        <w:trPr>
          <w:trHeight w:val="32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13/LISH/N</w:t>
            </w:r>
            <w:r w:rsidRPr="00C07330">
              <w:rPr>
                <w:rFonts w:ascii="Verdana" w:hAnsi="Verdana"/>
                <w:bCs/>
                <w:sz w:val="20"/>
              </w:rPr>
              <w:t>          Provisión de reserva de abandono. No es deducible para los efectos del ISR.</w:t>
            </w:r>
          </w:p>
        </w:tc>
      </w:tr>
      <w:tr w:rsidR="00C07330" w:rsidRPr="00C07330" w:rsidTr="00C07330">
        <w:trPr>
          <w:trHeight w:val="541"/>
        </w:trPr>
        <w:tc>
          <w:tcPr>
            <w:tcW w:w="871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14/LISH/N</w:t>
            </w:r>
            <w:r w:rsidRPr="00C07330">
              <w:rPr>
                <w:rFonts w:ascii="Verdana" w:hAnsi="Verdana"/>
                <w:bCs/>
                <w:sz w:val="20"/>
              </w:rPr>
              <w:t>          Porcentajes de deducción para contratistas y asignatarios. Únicamente son aplicables para las inversiones destinadas a las actividades señaladas en los mismos.</w:t>
            </w:r>
          </w:p>
        </w:tc>
      </w:tr>
    </w:tbl>
    <w:p w:rsidR="00C07330" w:rsidRPr="00C07330" w:rsidRDefault="00C07330" w:rsidP="00C07330">
      <w:pPr>
        <w:jc w:val="both"/>
        <w:rPr>
          <w:rFonts w:ascii="Verdana" w:hAnsi="Verdana"/>
          <w:bCs/>
          <w:sz w:val="20"/>
        </w:rPr>
      </w:pPr>
      <w:r w:rsidRPr="00C07330">
        <w:rPr>
          <w:rFonts w:ascii="Verdana" w:hAnsi="Verdana"/>
          <w:b/>
          <w:bCs/>
          <w:sz w:val="20"/>
        </w:rPr>
        <w:t>A. Criterios del CFF</w:t>
      </w:r>
    </w:p>
    <w:p w:rsidR="00C07330" w:rsidRPr="00C07330" w:rsidRDefault="00C07330" w:rsidP="00C07330">
      <w:pPr>
        <w:jc w:val="both"/>
        <w:rPr>
          <w:rFonts w:ascii="Verdana" w:hAnsi="Verdana"/>
          <w:bCs/>
          <w:sz w:val="20"/>
        </w:rPr>
      </w:pPr>
      <w:r w:rsidRPr="00C07330">
        <w:rPr>
          <w:rFonts w:ascii="Verdana" w:hAnsi="Verdana"/>
          <w:b/>
          <w:bCs/>
          <w:sz w:val="20"/>
        </w:rPr>
        <w:t>1/CFF/N</w:t>
      </w:r>
      <w:r w:rsidRPr="00C07330">
        <w:rPr>
          <w:rFonts w:ascii="Verdana" w:hAnsi="Verdana"/>
          <w:bCs/>
          <w:sz w:val="20"/>
        </w:rPr>
        <w:t>            </w:t>
      </w:r>
      <w:r w:rsidRPr="00C07330">
        <w:rPr>
          <w:rFonts w:ascii="Verdana" w:hAnsi="Verdana"/>
          <w:b/>
          <w:bCs/>
          <w:sz w:val="20"/>
        </w:rPr>
        <w:t>Crédito fiscal. Es firme cuando han transcurrido los términos legales para su impugnación, exista desistimiento a éste o su resolución ya no admita medio de defensa alguno.</w:t>
      </w:r>
    </w:p>
    <w:p w:rsidR="00C07330" w:rsidRPr="00C07330" w:rsidRDefault="00C07330" w:rsidP="00C07330">
      <w:pPr>
        <w:jc w:val="both"/>
        <w:rPr>
          <w:rFonts w:ascii="Verdana" w:hAnsi="Verdana"/>
          <w:bCs/>
          <w:sz w:val="20"/>
        </w:rPr>
      </w:pPr>
      <w:r w:rsidRPr="00C07330">
        <w:rPr>
          <w:rFonts w:ascii="Verdana" w:hAnsi="Verdana"/>
          <w:bCs/>
          <w:sz w:val="20"/>
        </w:rPr>
        <w:t xml:space="preserve">                       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w:t>
      </w:r>
      <w:r w:rsidRPr="00C07330">
        <w:rPr>
          <w:rFonts w:ascii="Verdana" w:hAnsi="Verdana"/>
          <w:bCs/>
          <w:sz w:val="20"/>
        </w:rPr>
        <w:lastRenderedPageBreak/>
        <w:t>deseche o sobresea el recurso o juicio, y ésta no admita otro medio de defensa o recurso procesal o, admitiéndolos, los mismos no se hayan promovido dentro de los plazos legales.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2/CFF/N</w:t>
      </w:r>
      <w:r w:rsidRPr="00C07330">
        <w:rPr>
          <w:rFonts w:ascii="Verdana" w:hAnsi="Verdana"/>
          <w:bCs/>
          <w:sz w:val="20"/>
        </w:rPr>
        <w:t>            </w:t>
      </w:r>
      <w:r w:rsidRPr="00C07330">
        <w:rPr>
          <w:rFonts w:ascii="Verdana" w:hAnsi="Verdana"/>
          <w:b/>
          <w:bCs/>
          <w:sz w:val="20"/>
        </w:rPr>
        <w:t>Normas sustantivas. Reúnen esta característica las aplicables para determinar la pérdida fiscal.</w:t>
      </w:r>
    </w:p>
    <w:p w:rsidR="00C07330" w:rsidRPr="00C07330" w:rsidRDefault="00C07330" w:rsidP="00C07330">
      <w:pPr>
        <w:jc w:val="both"/>
        <w:rPr>
          <w:rFonts w:ascii="Verdana" w:hAnsi="Verdana"/>
          <w:bCs/>
          <w:sz w:val="20"/>
        </w:rPr>
      </w:pPr>
      <w:r w:rsidRPr="00C07330">
        <w:rPr>
          <w:rFonts w:ascii="Verdana" w:hAnsi="Verdana"/>
          <w:bCs/>
          <w:sz w:val="20"/>
        </w:rPr>
        <w:t>                       De conformidad con lo dispuesto en el artículo 6 del CFF, las contribuciones se determinan conforme a las disposiciones vigentes en el momento de su causación.</w:t>
      </w:r>
    </w:p>
    <w:p w:rsidR="00C07330" w:rsidRPr="00C07330" w:rsidRDefault="00C07330" w:rsidP="00C07330">
      <w:pPr>
        <w:jc w:val="both"/>
        <w:rPr>
          <w:rFonts w:ascii="Verdana" w:hAnsi="Verdana"/>
          <w:bCs/>
          <w:sz w:val="20"/>
        </w:rPr>
      </w:pPr>
      <w:r w:rsidRPr="00C07330">
        <w:rPr>
          <w:rFonts w:ascii="Verdana" w:hAnsi="Verdana"/>
          <w:bCs/>
          <w:sz w:val="20"/>
        </w:rPr>
        <w:t>                       Las disposiciones que establecen el derecho a un crédito o a un acreditamiento fiscal forman parte del mecanismo para determinar las contribuciones.</w:t>
      </w:r>
    </w:p>
    <w:p w:rsidR="00C07330" w:rsidRPr="00C07330" w:rsidRDefault="00C07330" w:rsidP="00C07330">
      <w:pPr>
        <w:jc w:val="both"/>
        <w:rPr>
          <w:rFonts w:ascii="Verdana" w:hAnsi="Verdana"/>
          <w:bCs/>
          <w:sz w:val="20"/>
        </w:rPr>
      </w:pPr>
      <w:r w:rsidRPr="00C07330">
        <w:rPr>
          <w:rFonts w:ascii="Verdana" w:hAnsi="Verdana"/>
          <w:bCs/>
          <w:sz w:val="20"/>
        </w:rPr>
        <w:t>                       Dado que la Ley del ISR establece la facultad de disminuir la pérdida fiscal de la utilidad fiscal a efecto de determinar el resultado fiscal, e igualmente la de actualizar la pérdida fiscal, las disposiciones relacionadas con el cálculo de dicha pérdida fiscal disminuible, inclusive su actualización, son normas que forman parte del mecanismo de determinación y del proceso para integrar la base del impuesto.</w:t>
      </w:r>
    </w:p>
    <w:p w:rsidR="00C07330" w:rsidRPr="00C07330" w:rsidRDefault="00C07330" w:rsidP="00C07330">
      <w:pPr>
        <w:jc w:val="both"/>
        <w:rPr>
          <w:rFonts w:ascii="Verdana" w:hAnsi="Verdana"/>
          <w:bCs/>
          <w:sz w:val="20"/>
        </w:rPr>
      </w:pPr>
      <w:r w:rsidRPr="00C07330">
        <w:rPr>
          <w:rFonts w:ascii="Verdana" w:hAnsi="Verdana"/>
          <w:bCs/>
          <w:sz w:val="20"/>
        </w:rPr>
        <w:t>                       Por consiguiente, la pérdida fiscal disminuible se calculará conforme a las disposiciones vigentes al momento de causarse 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9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325-A-VII-10960 de 14 de octubre de 1996, através del cual se hacen de conocimiento los criterios aprobados por el Comité de Normatividad en su sesión No. 21, celebrada el 10 de octubre de 1996.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3/CFF/N</w:t>
      </w:r>
      <w:r w:rsidRPr="00C07330">
        <w:rPr>
          <w:rFonts w:ascii="Verdana" w:hAnsi="Verdana"/>
          <w:bCs/>
          <w:sz w:val="20"/>
        </w:rPr>
        <w:t>            </w:t>
      </w:r>
      <w:r w:rsidRPr="00C07330">
        <w:rPr>
          <w:rFonts w:ascii="Verdana" w:hAnsi="Verdana"/>
          <w:b/>
          <w:bCs/>
          <w:sz w:val="20"/>
        </w:rPr>
        <w:t>Principios de contabilidad generalmente aceptados y normas de información financiera. Su aplicación</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lastRenderedPageBreak/>
        <w:t>                       Los artículos 58-A, fracción III, inciso b) y 60, segundo párrafo del CFF remiten a los</w:t>
      </w:r>
    </w:p>
    <w:p w:rsidR="00C07330" w:rsidRPr="00C07330" w:rsidRDefault="00C07330" w:rsidP="00C07330">
      <w:pPr>
        <w:jc w:val="both"/>
        <w:rPr>
          <w:rFonts w:ascii="Verdana" w:hAnsi="Verdana"/>
          <w:bCs/>
          <w:sz w:val="20"/>
        </w:rPr>
      </w:pPr>
      <w:r w:rsidRPr="00C07330">
        <w:rPr>
          <w:rFonts w:ascii="Verdana" w:hAnsi="Verdana"/>
          <w:bCs/>
          <w:sz w:val="20"/>
        </w:rPr>
        <w:t>principios de contabilidad generalmente aceptados; los artículos 28, fracción XXVII, quinto párrafo; 78, segundo párrafo; 180, último párrafo y 182, fracción II, primer párrafo y numerales 3 y 5 de la Ley del ISR, hacen alusión a las normas de información financiera, y los artículos 28; 56, segundo párrafo del Reglamento de la Ley del ISR refieren a ambas.</w:t>
      </w:r>
    </w:p>
    <w:p w:rsidR="00C07330" w:rsidRPr="00C07330" w:rsidRDefault="00C07330" w:rsidP="00C07330">
      <w:pPr>
        <w:jc w:val="both"/>
        <w:rPr>
          <w:rFonts w:ascii="Verdana" w:hAnsi="Verdana"/>
          <w:bCs/>
          <w:sz w:val="20"/>
        </w:rPr>
      </w:pPr>
      <w:r w:rsidRPr="00C07330">
        <w:rPr>
          <w:rFonts w:ascii="Verdana" w:hAnsi="Verdana"/>
          <w:bCs/>
          <w:sz w:val="20"/>
        </w:rPr>
        <w:t>                       Los artículos 254, fracción IV y 257 Quáter, fracción V de la LFD aluden a las normas de información financiera mexicanas, y el artículo 182, fracción I, inciso a), numeral 1, primer párrafo de la Ley del ISR a los principios de contabilidad generalmente aceptados en los Estados Unidos de América o a los principios de contabilidad generalmente aceptados internacionalmente.</w:t>
      </w:r>
    </w:p>
    <w:p w:rsidR="00C07330" w:rsidRPr="00C07330" w:rsidRDefault="00C07330" w:rsidP="00C07330">
      <w:pPr>
        <w:jc w:val="both"/>
        <w:rPr>
          <w:rFonts w:ascii="Verdana" w:hAnsi="Verdana"/>
          <w:bCs/>
          <w:sz w:val="20"/>
        </w:rPr>
      </w:pPr>
      <w:r w:rsidRPr="00C07330">
        <w:rPr>
          <w:rFonts w:ascii="Verdana" w:hAnsi="Verdana"/>
          <w:bCs/>
          <w:sz w:val="20"/>
        </w:rPr>
        <w:t>                       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alcontribuyente de que se trate.</w:t>
      </w:r>
    </w:p>
    <w:p w:rsidR="00C07330" w:rsidRPr="00C07330" w:rsidRDefault="00C07330" w:rsidP="00C07330">
      <w:pPr>
        <w:jc w:val="both"/>
        <w:rPr>
          <w:rFonts w:ascii="Verdana" w:hAnsi="Verdana"/>
          <w:bCs/>
          <w:sz w:val="20"/>
        </w:rPr>
      </w:pPr>
      <w:r w:rsidRPr="00C07330">
        <w:rPr>
          <w:rFonts w:ascii="Verdana" w:hAnsi="Verdana"/>
          <w:bCs/>
          <w:sz w:val="20"/>
        </w:rPr>
        <w:t>                       En los supuestos a que se refiere el segundo párrafo de este criterio, las disposiciones fiscales diferencian entre las normas mexicanas; Normas de Información Financiera, los principios estadounidenses, United States Generally Accepted Accounting Principles y los principios internacionales, International Financial Reporting Standards; por ello, respecto de los preceptos jurídicos en análisis, es necesario aplicar aquéllos emitidos por el organismo que corresponda, ya sea mexicano, Consejo Mexicano de Normas de Información Financiera, A.C., estadounidense, Financial Accounting Standards Board o internacional, International Accounting Standards Board, que se encuentren vigentes en el momento en que se deba determinar la contribución y que resulten aplicables al contribuyente de que se trate.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4/CFF/N</w:t>
      </w:r>
      <w:r w:rsidRPr="00C07330">
        <w:rPr>
          <w:rFonts w:ascii="Verdana" w:hAnsi="Verdana"/>
          <w:bCs/>
          <w:sz w:val="20"/>
        </w:rPr>
        <w:t>            </w:t>
      </w:r>
      <w:r w:rsidRPr="00C07330">
        <w:rPr>
          <w:rFonts w:ascii="Verdana" w:hAnsi="Verdana"/>
          <w:b/>
          <w:bCs/>
          <w:sz w:val="20"/>
        </w:rPr>
        <w:t>Momento en que se lleva a cabo la fusión, para efectos de la presentación del aviso de cancelación en el RFC por fusión de sociedades.</w:t>
      </w:r>
    </w:p>
    <w:p w:rsidR="00C07330" w:rsidRPr="00C07330" w:rsidRDefault="00C07330" w:rsidP="00C07330">
      <w:pPr>
        <w:jc w:val="both"/>
        <w:rPr>
          <w:rFonts w:ascii="Verdana" w:hAnsi="Verdana"/>
          <w:bCs/>
          <w:sz w:val="20"/>
        </w:rPr>
      </w:pPr>
      <w:r w:rsidRPr="00C07330">
        <w:rPr>
          <w:rFonts w:ascii="Verdana" w:hAnsi="Verdana"/>
          <w:bCs/>
          <w:sz w:val="20"/>
        </w:rPr>
        <w:t>                       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C07330" w:rsidRPr="00C07330" w:rsidRDefault="00C07330" w:rsidP="00C07330">
      <w:pPr>
        <w:jc w:val="both"/>
        <w:rPr>
          <w:rFonts w:ascii="Verdana" w:hAnsi="Verdana"/>
          <w:bCs/>
          <w:sz w:val="20"/>
        </w:rPr>
      </w:pPr>
      <w:r w:rsidRPr="00C07330">
        <w:rPr>
          <w:rFonts w:ascii="Verdana" w:hAnsi="Verdana"/>
          <w:bCs/>
          <w:sz w:val="20"/>
        </w:rPr>
        <w:t>                       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ésta el órgano supremo de las sociedades mercantiles.</w:t>
      </w:r>
    </w:p>
    <w:p w:rsidR="00C07330" w:rsidRPr="00C07330" w:rsidRDefault="00C07330" w:rsidP="00C07330">
      <w:pPr>
        <w:jc w:val="both"/>
        <w:rPr>
          <w:rFonts w:ascii="Verdana" w:hAnsi="Verdana"/>
          <w:bCs/>
          <w:sz w:val="20"/>
        </w:rPr>
      </w:pPr>
      <w:r w:rsidRPr="00C07330">
        <w:rPr>
          <w:rFonts w:ascii="Verdana" w:hAnsi="Verdana"/>
          <w:bCs/>
          <w:sz w:val="20"/>
        </w:rPr>
        <w:t>                       Lo anterior, con fundamento en los artículos 11, segundo párrafo del CFF; 178, 182, fracción VII, 200, 222 y 223 de la Ley General de Sociedades Mercantiles y 21, fracción V del Código de Comercio.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7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57/2002/CFF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325-SAT-IV-B-75015 de 16 de diciembre de2002.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5/CFF/N</w:t>
      </w:r>
      <w:r w:rsidRPr="00C07330">
        <w:rPr>
          <w:rFonts w:ascii="Verdana" w:hAnsi="Verdana"/>
          <w:bCs/>
          <w:sz w:val="20"/>
        </w:rPr>
        <w:t>            </w:t>
      </w:r>
      <w:r w:rsidRPr="00C07330">
        <w:rPr>
          <w:rFonts w:ascii="Verdana" w:hAnsi="Verdana"/>
          <w:b/>
          <w:bCs/>
          <w:sz w:val="20"/>
        </w:rPr>
        <w:t>Regalías por el uso o goce temporal de derechos de autor sobre obras literarias, artísticas o científicas. Los pagos que se realicen en virtud de cualquier acto jurídico que tenga por objeto la distribución de una obra tienen dicho carácter.</w:t>
      </w:r>
    </w:p>
    <w:p w:rsidR="00C07330" w:rsidRPr="00C07330" w:rsidRDefault="00C07330" w:rsidP="00C07330">
      <w:pPr>
        <w:jc w:val="both"/>
        <w:rPr>
          <w:rFonts w:ascii="Verdana" w:hAnsi="Verdana"/>
          <w:bCs/>
          <w:sz w:val="20"/>
        </w:rPr>
      </w:pPr>
      <w:r w:rsidRPr="00C07330">
        <w:rPr>
          <w:rFonts w:ascii="Verdana" w:hAnsi="Verdana"/>
          <w:bCs/>
          <w:sz w:val="20"/>
        </w:rPr>
        <w:t>                       El artículo 15-B, primer párrafo del CFF establece que se consideran regalías, entre otros, los pagos de cualquier clase por el uso o goce temporal de derechos de autor sobre obras literarias, artísticas o científicas.</w:t>
      </w:r>
    </w:p>
    <w:p w:rsidR="00C07330" w:rsidRPr="00C07330" w:rsidRDefault="00C07330" w:rsidP="00C07330">
      <w:pPr>
        <w:jc w:val="both"/>
        <w:rPr>
          <w:rFonts w:ascii="Verdana" w:hAnsi="Verdana"/>
          <w:bCs/>
          <w:sz w:val="20"/>
        </w:rPr>
      </w:pPr>
      <w:r w:rsidRPr="00C07330">
        <w:rPr>
          <w:rFonts w:ascii="Verdana" w:hAnsi="Verdana"/>
          <w:bCs/>
          <w:sz w:val="20"/>
        </w:rPr>
        <w:t>                       El artículo 5, segundo párrafo del CFF permite aplicar supletoriamente las disposiciones del derecho federal común, en ese sentido, los conceptos a que se refiere el párrafo anterior pueden ser interpretados de conformidad con la Ley Federal del Derecho de Autor.</w:t>
      </w:r>
    </w:p>
    <w:p w:rsidR="00C07330" w:rsidRPr="00C07330" w:rsidRDefault="00C07330" w:rsidP="00C07330">
      <w:pPr>
        <w:jc w:val="both"/>
        <w:rPr>
          <w:rFonts w:ascii="Verdana" w:hAnsi="Verdana"/>
          <w:bCs/>
          <w:sz w:val="20"/>
        </w:rPr>
      </w:pPr>
      <w:r w:rsidRPr="00C07330">
        <w:rPr>
          <w:rFonts w:ascii="Verdana" w:hAnsi="Verdana"/>
          <w:bCs/>
          <w:sz w:val="20"/>
        </w:rPr>
        <w:t>                       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C07330" w:rsidRPr="00C07330" w:rsidRDefault="00C07330" w:rsidP="00C07330">
      <w:pPr>
        <w:jc w:val="both"/>
        <w:rPr>
          <w:rFonts w:ascii="Verdana" w:hAnsi="Verdana"/>
          <w:bCs/>
          <w:sz w:val="20"/>
        </w:rPr>
      </w:pPr>
      <w:r w:rsidRPr="00C07330">
        <w:rPr>
          <w:rFonts w:ascii="Verdana" w:hAnsi="Verdana"/>
          <w:bCs/>
          <w:sz w:val="20"/>
        </w:rPr>
        <w:t xml:space="preserve">                       La fracción IV del último artículo referido establece, como una de las modalidades a través de las cuales se puede conceder el uso o goce temporal de los </w:t>
      </w:r>
      <w:r w:rsidRPr="00C07330">
        <w:rPr>
          <w:rFonts w:ascii="Verdana" w:hAnsi="Verdana"/>
          <w:bCs/>
          <w:sz w:val="20"/>
        </w:rPr>
        <w:lastRenderedPageBreak/>
        <w:t>derechos de autor a un tercero, a la distribución de la obra, incluyendo la venta u otras formas de transmisión de la propiedad de los soportes materiales que la contengan, así como cualquier forma de transmisión de uso o explotación. Asimismo, la fracción señaladadispone que cuando la distribución se lleve a cabo mediante venta, ese derecho de oposición se entenderá agotado efectuada la primera venta, salvo en el caso expresamente contemplado en el artículo 104 de la ley citada.</w:t>
      </w:r>
    </w:p>
    <w:p w:rsidR="00C07330" w:rsidRPr="00C07330" w:rsidRDefault="00C07330" w:rsidP="00C07330">
      <w:pPr>
        <w:jc w:val="both"/>
        <w:rPr>
          <w:rFonts w:ascii="Verdana" w:hAnsi="Verdana"/>
          <w:bCs/>
          <w:sz w:val="20"/>
        </w:rPr>
      </w:pPr>
      <w:r w:rsidRPr="00C07330">
        <w:rPr>
          <w:rFonts w:ascii="Verdana" w:hAnsi="Verdana"/>
          <w:bCs/>
          <w:sz w:val="20"/>
        </w:rPr>
        <w:t>                       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9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6/CFF/N</w:t>
      </w:r>
      <w:r w:rsidRPr="00C07330">
        <w:rPr>
          <w:rFonts w:ascii="Verdana" w:hAnsi="Verdana"/>
          <w:bCs/>
          <w:sz w:val="20"/>
        </w:rPr>
        <w:t>            </w:t>
      </w:r>
      <w:r w:rsidRPr="00C07330">
        <w:rPr>
          <w:rFonts w:ascii="Verdana" w:hAnsi="Verdana"/>
          <w:b/>
          <w:bCs/>
          <w:sz w:val="20"/>
        </w:rPr>
        <w:t>Pesca deportiva. Los servicios turísticos que prestan las embarcaciones se consideran actividades comerciales.</w:t>
      </w:r>
    </w:p>
    <w:p w:rsidR="00C07330" w:rsidRPr="00C07330" w:rsidRDefault="00C07330" w:rsidP="00C07330">
      <w:pPr>
        <w:jc w:val="both"/>
        <w:rPr>
          <w:rFonts w:ascii="Verdana" w:hAnsi="Verdana"/>
          <w:bCs/>
          <w:sz w:val="20"/>
        </w:rPr>
      </w:pPr>
      <w:r w:rsidRPr="00C07330">
        <w:rPr>
          <w:rFonts w:ascii="Verdana" w:hAnsi="Verdana"/>
          <w:bCs/>
          <w:sz w:val="20"/>
        </w:rPr>
        <w:t>                       El artículo 16, fracción I del CFF establece que son actividades comerciales, las que de conformidad con las leyes federales tienen ese carácter y no estén comprendidas en las fracciones siguientes del mismo artículo.</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75, fracciones VIII y XV del Código de Comercio dispone que </w:t>
      </w:r>
      <w:proofErr w:type="gramStart"/>
      <w:r w:rsidRPr="00C07330">
        <w:rPr>
          <w:rFonts w:ascii="Verdana" w:hAnsi="Verdana"/>
          <w:bCs/>
          <w:sz w:val="20"/>
        </w:rPr>
        <w:t>son</w:t>
      </w:r>
      <w:proofErr w:type="gramEnd"/>
      <w:r w:rsidRPr="00C07330">
        <w:rPr>
          <w:rFonts w:ascii="Verdana" w:hAnsi="Verdana"/>
          <w:bCs/>
          <w:sz w:val="20"/>
        </w:rPr>
        <w:t xml:space="preserve"> actos de comercio las actividades de transporte de personas o cosas, por tierra o por agua, las empresas de turismo y los contratos relativos al comercio marítimo y a la navegación interior y exterior.</w:t>
      </w:r>
    </w:p>
    <w:p w:rsidR="00C07330" w:rsidRPr="00C07330" w:rsidRDefault="00C07330" w:rsidP="00C07330">
      <w:pPr>
        <w:jc w:val="both"/>
        <w:rPr>
          <w:rFonts w:ascii="Verdana" w:hAnsi="Verdana"/>
          <w:bCs/>
          <w:sz w:val="20"/>
        </w:rPr>
      </w:pPr>
      <w:r w:rsidRPr="00C07330">
        <w:rPr>
          <w:rFonts w:ascii="Verdana" w:hAnsi="Verdana"/>
          <w:bCs/>
          <w:sz w:val="20"/>
        </w:rPr>
        <w:t>                       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w:t>
      </w:r>
    </w:p>
    <w:p w:rsidR="00C07330" w:rsidRPr="00C07330" w:rsidRDefault="00C07330" w:rsidP="00C07330">
      <w:pPr>
        <w:jc w:val="both"/>
        <w:rPr>
          <w:rFonts w:ascii="Verdana" w:hAnsi="Verdana"/>
          <w:bCs/>
          <w:sz w:val="20"/>
        </w:rPr>
      </w:pPr>
      <w:proofErr w:type="gramStart"/>
      <w:r w:rsidRPr="00C07330">
        <w:rPr>
          <w:rFonts w:ascii="Verdana" w:hAnsi="Verdana"/>
          <w:bCs/>
          <w:sz w:val="20"/>
        </w:rPr>
        <w:t>captura</w:t>
      </w:r>
      <w:proofErr w:type="gramEnd"/>
      <w:r w:rsidRPr="00C07330">
        <w:rPr>
          <w:rFonts w:ascii="Verdana" w:hAnsi="Verdana"/>
          <w:bCs/>
          <w:sz w:val="20"/>
        </w:rPr>
        <w:t xml:space="preserve"> de recursos naturales, construcción o recreación.</w:t>
      </w:r>
    </w:p>
    <w:p w:rsidR="00C07330" w:rsidRPr="00C07330" w:rsidRDefault="00C07330" w:rsidP="00C07330">
      <w:pPr>
        <w:jc w:val="both"/>
        <w:rPr>
          <w:rFonts w:ascii="Verdana" w:hAnsi="Verdana"/>
          <w:bCs/>
          <w:sz w:val="20"/>
        </w:rPr>
      </w:pPr>
      <w:r w:rsidRPr="00C07330">
        <w:rPr>
          <w:rFonts w:ascii="Verdana" w:hAnsi="Verdana"/>
          <w:bCs/>
          <w:sz w:val="20"/>
        </w:rPr>
        <w:t xml:space="preserve">                       En tal virtud, los servicios prestados a los turistas consistentes en la facilitación de elementos para realizar actividades de recreación en el medio acuático relacionados con la pesca deportiva, son una actividad comercial, ya que las empresas </w:t>
      </w:r>
      <w:r w:rsidRPr="00C07330">
        <w:rPr>
          <w:rFonts w:ascii="Verdana" w:hAnsi="Verdana"/>
          <w:bCs/>
          <w:sz w:val="20"/>
        </w:rPr>
        <w:lastRenderedPageBreak/>
        <w:t>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7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5/2002/CFF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325-SAT-A-31676 de 24 de mayo de 2002.</w:t>
            </w:r>
          </w:p>
        </w:tc>
      </w:tr>
    </w:tbl>
    <w:p w:rsidR="00C07330" w:rsidRPr="00C07330" w:rsidRDefault="00C07330" w:rsidP="00C07330">
      <w:pPr>
        <w:jc w:val="both"/>
        <w:rPr>
          <w:rFonts w:ascii="Verdana" w:hAnsi="Verdana"/>
          <w:bCs/>
          <w:sz w:val="20"/>
        </w:rPr>
      </w:pPr>
      <w:r w:rsidRPr="00C07330">
        <w:rPr>
          <w:rFonts w:ascii="Verdana" w:hAnsi="Verdana"/>
          <w:b/>
          <w:bCs/>
          <w:sz w:val="20"/>
        </w:rPr>
        <w:t>7/CFF/N</w:t>
      </w:r>
      <w:r w:rsidRPr="00C07330">
        <w:rPr>
          <w:rFonts w:ascii="Verdana" w:hAnsi="Verdana"/>
          <w:bCs/>
          <w:sz w:val="20"/>
        </w:rPr>
        <w:t>            </w:t>
      </w:r>
      <w:r w:rsidRPr="00C07330">
        <w:rPr>
          <w:rFonts w:ascii="Verdana" w:hAnsi="Verdana"/>
          <w:b/>
          <w:bCs/>
          <w:sz w:val="20"/>
        </w:rPr>
        <w:t>Actualización de contribuciones, aprovechamientos y compensación de saldos a favor del contribuyente.</w:t>
      </w:r>
    </w:p>
    <w:p w:rsidR="00C07330" w:rsidRPr="00C07330" w:rsidRDefault="00C07330" w:rsidP="00C07330">
      <w:pPr>
        <w:jc w:val="both"/>
        <w:rPr>
          <w:rFonts w:ascii="Verdana" w:hAnsi="Verdana"/>
          <w:bCs/>
          <w:sz w:val="20"/>
        </w:rPr>
      </w:pPr>
      <w:r w:rsidRPr="00C07330">
        <w:rPr>
          <w:rFonts w:ascii="Verdana" w:hAnsi="Verdana"/>
          <w:bCs/>
          <w:sz w:val="20"/>
        </w:rPr>
        <w:t>                       El artículo 17-A del CFF establece que el monto de las contribuciones, aprovechamientos, así como de las devoluciones a cargo del fisco federal, se actualizarán aplicando el factor de actualización a dichos montos. Para determinar el factor de actualización se dividirá el Índice Nacional de Precios al Consumidor del mesanterior al más reciente del periodo entre el citado índice del mes anterior al más antiguo del mismo periodo.</w:t>
      </w:r>
    </w:p>
    <w:p w:rsidR="00C07330" w:rsidRPr="00C07330" w:rsidRDefault="00C07330" w:rsidP="00C07330">
      <w:pPr>
        <w:jc w:val="both"/>
        <w:rPr>
          <w:rFonts w:ascii="Verdana" w:hAnsi="Verdana"/>
          <w:bCs/>
          <w:sz w:val="20"/>
        </w:rPr>
      </w:pPr>
      <w:r w:rsidRPr="00C07330">
        <w:rPr>
          <w:rFonts w:ascii="Verdana" w:hAnsi="Verdana"/>
          <w:bCs/>
          <w:sz w:val="20"/>
        </w:rPr>
        <w:t>                       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C07330" w:rsidRPr="00C07330" w:rsidRDefault="00C07330" w:rsidP="00C07330">
      <w:pPr>
        <w:jc w:val="both"/>
        <w:rPr>
          <w:rFonts w:ascii="Verdana" w:hAnsi="Verdana"/>
          <w:bCs/>
          <w:sz w:val="20"/>
        </w:rPr>
      </w:pPr>
      <w:r w:rsidRPr="00C07330">
        <w:rPr>
          <w:rFonts w:ascii="Verdana" w:hAnsi="Verdana"/>
          <w:bCs/>
          <w:sz w:val="20"/>
        </w:rPr>
        <w:t>                       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C07330" w:rsidRPr="00C07330" w:rsidRDefault="00C07330" w:rsidP="00C07330">
      <w:pPr>
        <w:jc w:val="both"/>
        <w:rPr>
          <w:rFonts w:ascii="Verdana" w:hAnsi="Verdana"/>
          <w:bCs/>
          <w:sz w:val="20"/>
        </w:rPr>
      </w:pPr>
      <w:r w:rsidRPr="00C07330">
        <w:rPr>
          <w:rFonts w:ascii="Verdana" w:hAnsi="Verdana"/>
          <w:bCs/>
          <w:sz w:val="20"/>
        </w:rPr>
        <w:t>                       Lo anterior, ya que el ARTÍCULO SEGUNDO, fracción II de las DISPOSICIONES TRANSITORIAS de la ley que establece, reforma, adiciona y deroga diversas disposiciones fiscales y que adiciona la Ley General de Sociedades Mercantiles, publicada en el DOF el 28 de diciembre de 1989, señala que el mes más antiguo del periodo es el de diciembre de 1989.</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325-SAT-IV-C-7363 de 23 de septiembre de1997, a través del cual se emite la PrimeraActualización de la Compilación Sustantiva deImpuestos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8/CFF/N</w:t>
      </w:r>
      <w:r w:rsidRPr="00C07330">
        <w:rPr>
          <w:rFonts w:ascii="Verdana" w:hAnsi="Verdana"/>
          <w:bCs/>
          <w:sz w:val="20"/>
        </w:rPr>
        <w:t>            </w:t>
      </w:r>
      <w:r w:rsidRPr="00C07330">
        <w:rPr>
          <w:rFonts w:ascii="Verdana" w:hAnsi="Verdana"/>
          <w:b/>
          <w:bCs/>
          <w:sz w:val="20"/>
        </w:rPr>
        <w:t>Aplicación de las cantidades pagadas en devoluciones en cantidades menores a la cantidad solicitada.</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C07330" w:rsidRPr="00C07330" w:rsidRDefault="00C07330" w:rsidP="00C07330">
      <w:pPr>
        <w:jc w:val="both"/>
        <w:rPr>
          <w:rFonts w:ascii="Verdana" w:hAnsi="Verdana"/>
          <w:bCs/>
          <w:sz w:val="20"/>
        </w:rPr>
      </w:pPr>
      <w:r w:rsidRPr="00C07330">
        <w:rPr>
          <w:rFonts w:ascii="Verdana" w:hAnsi="Verdana"/>
          <w:bCs/>
          <w:sz w:val="20"/>
        </w:rPr>
        <w:t>                       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C07330" w:rsidRPr="00C07330" w:rsidRDefault="00C07330" w:rsidP="00C07330">
      <w:pPr>
        <w:jc w:val="both"/>
        <w:rPr>
          <w:rFonts w:ascii="Verdana" w:hAnsi="Verdana"/>
          <w:bCs/>
          <w:sz w:val="20"/>
        </w:rPr>
      </w:pPr>
      <w:r w:rsidRPr="00C07330">
        <w:rPr>
          <w:rFonts w:ascii="Verdana" w:hAnsi="Verdana"/>
          <w:bCs/>
          <w:sz w:val="20"/>
        </w:rPr>
        <w:t>                       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50/2003/CFF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325-SAT-IV-F-84632 de 28 de noviembre de2003, mediante el cual se emite la Compilación deCriterios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9/CFF/N</w:t>
      </w:r>
      <w:r w:rsidRPr="00C07330">
        <w:rPr>
          <w:rFonts w:ascii="Verdana" w:hAnsi="Verdana"/>
          <w:bCs/>
          <w:sz w:val="20"/>
        </w:rPr>
        <w:t>            </w:t>
      </w:r>
      <w:r w:rsidRPr="00C07330">
        <w:rPr>
          <w:rFonts w:ascii="Verdana" w:hAnsi="Verdana"/>
          <w:b/>
          <w:bCs/>
          <w:sz w:val="20"/>
        </w:rPr>
        <w:t>Resolución de consultas relativas a la metodología utilizada en la determinación de los precios o montos de las contraprestaciones, en operaciones con partes relacionadas. Sujetos que pueden formularlas.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34-A del CFF establece que las autoridades fiscales podrán resolver las consultas que formulen los interesados </w:t>
      </w:r>
      <w:proofErr w:type="gramStart"/>
      <w:r w:rsidRPr="00C07330">
        <w:rPr>
          <w:rFonts w:ascii="Verdana" w:hAnsi="Verdana"/>
          <w:bCs/>
          <w:sz w:val="20"/>
        </w:rPr>
        <w:t>relativas</w:t>
      </w:r>
      <w:proofErr w:type="gramEnd"/>
      <w:r w:rsidRPr="00C07330">
        <w:rPr>
          <w:rFonts w:ascii="Verdana" w:hAnsi="Verdana"/>
          <w:bCs/>
          <w:sz w:val="20"/>
        </w:rPr>
        <w:t xml:space="preserve"> a la metodología utilizada en la determinación de los precios o montos de las contraprestaciones, en operaciones con partes relacionadas, en los términos del artículo 179 de la Ley del ISR.</w:t>
      </w:r>
    </w:p>
    <w:p w:rsidR="00C07330" w:rsidRPr="00C07330" w:rsidRDefault="00C07330" w:rsidP="00C07330">
      <w:pPr>
        <w:jc w:val="both"/>
        <w:rPr>
          <w:rFonts w:ascii="Verdana" w:hAnsi="Verdana"/>
          <w:bCs/>
          <w:sz w:val="20"/>
        </w:rPr>
      </w:pPr>
      <w:r w:rsidRPr="00C07330">
        <w:rPr>
          <w:rFonts w:ascii="Verdana" w:hAnsi="Verdana"/>
          <w:bCs/>
          <w:sz w:val="20"/>
        </w:rPr>
        <w:t>                       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C07330" w:rsidRPr="00C07330" w:rsidRDefault="00C07330" w:rsidP="00C07330">
      <w:pPr>
        <w:jc w:val="both"/>
        <w:rPr>
          <w:rFonts w:ascii="Verdana" w:hAnsi="Verdana"/>
          <w:bCs/>
          <w:sz w:val="20"/>
        </w:rPr>
      </w:pPr>
      <w:r w:rsidRPr="00C07330">
        <w:rPr>
          <w:rFonts w:ascii="Verdana" w:hAnsi="Verdana"/>
          <w:bCs/>
          <w:sz w:val="20"/>
        </w:rPr>
        <w:t>                       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0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15/2012/CFF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15/2012/CFF.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10/CFF/N</w:t>
      </w:r>
      <w:r w:rsidRPr="00C07330">
        <w:rPr>
          <w:rFonts w:ascii="Verdana" w:hAnsi="Verdana"/>
          <w:bCs/>
          <w:sz w:val="20"/>
        </w:rPr>
        <w:t>           </w:t>
      </w:r>
      <w:r w:rsidRPr="00C07330">
        <w:rPr>
          <w:rFonts w:ascii="Verdana" w:hAnsi="Verdana"/>
          <w:b/>
          <w:bCs/>
          <w:sz w:val="20"/>
        </w:rPr>
        <w:t>Medidas de apremio. Es necesario agotarlas en estricto orden, antes de proceder penalmente por los delitos de desobediencia o resistencia a un mandato de autoridad.</w:t>
      </w:r>
    </w:p>
    <w:p w:rsidR="00C07330" w:rsidRPr="00C07330" w:rsidRDefault="00C07330" w:rsidP="00C07330">
      <w:pPr>
        <w:jc w:val="both"/>
        <w:rPr>
          <w:rFonts w:ascii="Verdana" w:hAnsi="Verdana"/>
          <w:bCs/>
          <w:sz w:val="20"/>
        </w:rPr>
      </w:pPr>
      <w:r w:rsidRPr="00C07330">
        <w:rPr>
          <w:rFonts w:ascii="Verdana" w:hAnsi="Verdana"/>
          <w:bCs/>
          <w:sz w:val="20"/>
        </w:rPr>
        <w:t>                       El artículo 40 del CFF señala que cuando los contribuyentes, los responsables solidarios o terceros con ellos relacionados, impidan de cualquier forma o por cualquier medio el inicio o desarrollo del ejercicio de las facultades de las autoridades fiscales, éstas podrán aplicar como medidas de apremio, a que se refiere dicho artículo, estrictamente en el orden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Solicitar el auxilio de la fuerza pública;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Imponer la multa que corresponda en los términos del Código;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Practicar el aseguramiento precautorio de los bienes o de la negociación del contribuyente o responsable solidario, respecto de los actos, solicitudes de información o requerimientos de documentación dirigidos a éstos, conforme a lo establecido en el artículo 40-A del CFF.</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Solicitar a la autoridad competente se proceda por desobediencia o resistencia por parte del contribuyente, responsable solidario o tercero relacionado con ellos, a un mandato legítimo de autoridad competente.</w:t>
      </w:r>
    </w:p>
    <w:p w:rsidR="00C07330" w:rsidRPr="00C07330" w:rsidRDefault="00C07330" w:rsidP="00C07330">
      <w:pPr>
        <w:jc w:val="both"/>
        <w:rPr>
          <w:rFonts w:ascii="Verdana" w:hAnsi="Verdana"/>
          <w:bCs/>
          <w:sz w:val="20"/>
        </w:rPr>
      </w:pPr>
      <w:r w:rsidRPr="00C07330">
        <w:rPr>
          <w:rFonts w:ascii="Verdana" w:hAnsi="Verdana"/>
          <w:bCs/>
          <w:sz w:val="20"/>
        </w:rPr>
        <w:t>                       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C07330" w:rsidRPr="00C07330" w:rsidRDefault="00C07330" w:rsidP="00C07330">
      <w:pPr>
        <w:jc w:val="both"/>
        <w:rPr>
          <w:rFonts w:ascii="Verdana" w:hAnsi="Verdana"/>
          <w:bCs/>
          <w:sz w:val="20"/>
        </w:rPr>
      </w:pPr>
      <w:r w:rsidRPr="00C07330">
        <w:rPr>
          <w:rFonts w:ascii="Verdana" w:hAnsi="Verdana"/>
          <w:bCs/>
          <w:sz w:val="20"/>
        </w:rPr>
        <w:t>                       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C07330" w:rsidRPr="00C07330" w:rsidRDefault="00C07330" w:rsidP="00C07330">
      <w:pPr>
        <w:jc w:val="both"/>
        <w:rPr>
          <w:rFonts w:ascii="Verdana" w:hAnsi="Verdana"/>
          <w:bCs/>
          <w:sz w:val="20"/>
        </w:rPr>
      </w:pPr>
      <w:r w:rsidRPr="00C07330">
        <w:rPr>
          <w:rFonts w:ascii="Verdana" w:hAnsi="Verdana"/>
          <w:bCs/>
          <w:sz w:val="20"/>
        </w:rPr>
        <w:t>                       En este sentido, si el CFF prevé medidas de apremio para sancionar la desobediencia o</w:t>
      </w:r>
    </w:p>
    <w:p w:rsidR="00C07330" w:rsidRPr="00C07330" w:rsidRDefault="00C07330" w:rsidP="00C07330">
      <w:pPr>
        <w:jc w:val="both"/>
        <w:rPr>
          <w:rFonts w:ascii="Verdana" w:hAnsi="Verdana"/>
          <w:bCs/>
          <w:sz w:val="20"/>
        </w:rPr>
      </w:pPr>
      <w:proofErr w:type="gramStart"/>
      <w:r w:rsidRPr="00C07330">
        <w:rPr>
          <w:rFonts w:ascii="Verdana" w:hAnsi="Verdana"/>
          <w:bCs/>
          <w:sz w:val="20"/>
        </w:rPr>
        <w:lastRenderedPageBreak/>
        <w:t>resistencia</w:t>
      </w:r>
      <w:proofErr w:type="gramEnd"/>
      <w:r w:rsidRPr="00C07330">
        <w:rPr>
          <w:rFonts w:ascii="Verdana" w:hAnsi="Verdana"/>
          <w:bCs/>
          <w:sz w:val="20"/>
        </w:rPr>
        <w:t xml:space="preserve"> a un mandato de autoridad fiscal, es requisito para proceder penalmente, que previamente se hayan agotado los medios de apremio que establece el artículo 40, fracciones I, II y III del CFF.</w:t>
      </w:r>
    </w:p>
    <w:p w:rsidR="00C07330" w:rsidRPr="00C07330" w:rsidRDefault="00C07330" w:rsidP="00C07330">
      <w:pPr>
        <w:jc w:val="both"/>
        <w:rPr>
          <w:rFonts w:ascii="Verdana" w:hAnsi="Verdana"/>
          <w:bCs/>
          <w:sz w:val="20"/>
        </w:rPr>
      </w:pPr>
      <w:r w:rsidRPr="00C07330">
        <w:rPr>
          <w:rFonts w:ascii="Verdana" w:hAnsi="Verdana"/>
          <w:bCs/>
          <w:sz w:val="20"/>
        </w:rPr>
        <w:t>                       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4/2002/CFF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325-SAT-A-31676 de 24 de mayo de 2002.</w:t>
            </w:r>
          </w:p>
        </w:tc>
      </w:tr>
    </w:tbl>
    <w:p w:rsidR="00C07330" w:rsidRPr="00C07330" w:rsidRDefault="00C07330" w:rsidP="00C07330">
      <w:pPr>
        <w:jc w:val="both"/>
        <w:rPr>
          <w:rFonts w:ascii="Verdana" w:hAnsi="Verdana"/>
          <w:bCs/>
          <w:sz w:val="20"/>
        </w:rPr>
      </w:pPr>
      <w:r w:rsidRPr="00C07330">
        <w:rPr>
          <w:rFonts w:ascii="Verdana" w:hAnsi="Verdana"/>
          <w:b/>
          <w:bCs/>
          <w:sz w:val="20"/>
        </w:rPr>
        <w:t>11/CFF/N</w:t>
      </w:r>
      <w:r w:rsidRPr="00C07330">
        <w:rPr>
          <w:rFonts w:ascii="Verdana" w:hAnsi="Verdana"/>
          <w:bCs/>
          <w:sz w:val="20"/>
        </w:rPr>
        <w:t>           </w:t>
      </w:r>
      <w:r w:rsidRPr="00C07330">
        <w:rPr>
          <w:rFonts w:ascii="Verdana" w:hAnsi="Verdana"/>
          <w:b/>
          <w:bCs/>
          <w:sz w:val="20"/>
        </w:rPr>
        <w:t>Visitas domiciliarias para verificar el cumplimiento de obligaciones fiscales. No se requiere que se levanten actas parciales y acta final.</w:t>
      </w:r>
    </w:p>
    <w:p w:rsidR="00C07330" w:rsidRPr="00C07330" w:rsidRDefault="00C07330" w:rsidP="00C07330">
      <w:pPr>
        <w:jc w:val="both"/>
        <w:rPr>
          <w:rFonts w:ascii="Verdana" w:hAnsi="Verdana"/>
          <w:bCs/>
          <w:sz w:val="20"/>
        </w:rPr>
      </w:pPr>
      <w:r w:rsidRPr="00C07330">
        <w:rPr>
          <w:rFonts w:ascii="Verdana" w:hAnsi="Verdana"/>
          <w:bCs/>
          <w:sz w:val="20"/>
        </w:rPr>
        <w:t>                       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comprobantes fiscales digitales por Internet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éste seaauténtico; la de contar con la documentación o comprobantes que acrediten la legal propiedad, posesión, estancia, tenencia o importación de las mercancías de procedencia extranjera, debiéndola exhibir a la autoridad durante la visita, y las inherentes y derivadas de autorizaciones, concesiones, padrones, registros o patentes establecidos en la Ley Aduanera, su Reglamento y las Reglas Generales de Comercio Exterior que emita el SAT.</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49, fracción IV del ordenamiento en cita, dispone que en toda visita domiciliaria se </w:t>
      </w:r>
      <w:proofErr w:type="gramStart"/>
      <w:r w:rsidRPr="00C07330">
        <w:rPr>
          <w:rFonts w:ascii="Verdana" w:hAnsi="Verdana"/>
          <w:bCs/>
          <w:sz w:val="20"/>
        </w:rPr>
        <w:t>levantará</w:t>
      </w:r>
      <w:proofErr w:type="gramEnd"/>
      <w:r w:rsidRPr="00C07330">
        <w:rPr>
          <w:rFonts w:ascii="Verdana" w:hAnsi="Verdana"/>
          <w:bCs/>
          <w:sz w:val="20"/>
        </w:rPr>
        <w:t xml:space="preserve"> acta en la que se harán constar en forma circunstanciada los hechos u omisiones conocidos por los visitadores o, en su caso, las irregularidades detectadas durante la inspección, sin hacer mención expresa de que deban levantarse actas parciales y acta final.</w:t>
      </w:r>
    </w:p>
    <w:p w:rsidR="00C07330" w:rsidRPr="00C07330" w:rsidRDefault="00C07330" w:rsidP="00C07330">
      <w:pPr>
        <w:jc w:val="both"/>
        <w:rPr>
          <w:rFonts w:ascii="Verdana" w:hAnsi="Verdana"/>
          <w:bCs/>
          <w:sz w:val="20"/>
        </w:rPr>
      </w:pPr>
      <w:r w:rsidRPr="00C07330">
        <w:rPr>
          <w:rFonts w:ascii="Verdana" w:hAnsi="Verdana"/>
          <w:bCs/>
          <w:sz w:val="20"/>
        </w:rPr>
        <w:t xml:space="preserve">                       Por lo anterior, tendrán plena validez las visitas domiciliarias realizadas en términos del artículo 42, fracción V del CFF siempre que se levante un acta circunstanciada que cumpla con los requisitos del artículo 49 de dicho Código, ya que </w:t>
      </w:r>
      <w:r w:rsidRPr="00C07330">
        <w:rPr>
          <w:rFonts w:ascii="Verdana" w:hAnsi="Verdana"/>
          <w:bCs/>
          <w:sz w:val="20"/>
        </w:rPr>
        <w:lastRenderedPageBreak/>
        <w:t>el citado numeral, no obliga a la autoridad a levantar actas parciales y acta final y, por lo tanto, basta con hacer constar los hechos en un acta.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7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43/2003/CFF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325-SAT-IV-B-56119 de 15 de octubre de 2003, mediante el cual se emite la Compilación de 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12/CFF/N</w:t>
      </w:r>
      <w:r w:rsidRPr="00C07330">
        <w:rPr>
          <w:rFonts w:ascii="Verdana" w:hAnsi="Verdana"/>
          <w:bCs/>
          <w:sz w:val="20"/>
        </w:rPr>
        <w:t>           </w:t>
      </w:r>
      <w:r w:rsidRPr="00C07330">
        <w:rPr>
          <w:rFonts w:ascii="Verdana" w:hAnsi="Verdana"/>
          <w:b/>
          <w:bCs/>
          <w:sz w:val="20"/>
        </w:rPr>
        <w:t>Discrepancia fiscal. El resultado de la comprobación se dará a conocer mediante oficio y, en su caso, en la última acta parcial o complementaria.</w:t>
      </w:r>
    </w:p>
    <w:p w:rsidR="00C07330" w:rsidRPr="00C07330" w:rsidRDefault="00C07330" w:rsidP="00C07330">
      <w:pPr>
        <w:jc w:val="both"/>
        <w:rPr>
          <w:rFonts w:ascii="Verdana" w:hAnsi="Verdana"/>
          <w:bCs/>
          <w:sz w:val="20"/>
        </w:rPr>
      </w:pPr>
      <w:r w:rsidRPr="00C07330">
        <w:rPr>
          <w:rFonts w:ascii="Verdana" w:hAnsi="Verdana"/>
          <w:bCs/>
          <w:sz w:val="20"/>
        </w:rPr>
        <w:t>                       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C07330" w:rsidRPr="00C07330" w:rsidRDefault="00C07330" w:rsidP="00C07330">
      <w:pPr>
        <w:jc w:val="both"/>
        <w:rPr>
          <w:rFonts w:ascii="Verdana" w:hAnsi="Verdana"/>
          <w:bCs/>
          <w:sz w:val="20"/>
        </w:rPr>
      </w:pPr>
      <w:r w:rsidRPr="00C07330">
        <w:rPr>
          <w:rFonts w:ascii="Verdana" w:hAnsi="Verdana"/>
          <w:bCs/>
          <w:sz w:val="20"/>
        </w:rPr>
        <w:t>                       El artículo 91, en su primer y séptimo párrafos, fracciones I y II de la Ley del ISR, establece que las personas físicas podrán ser objeto de discrepancia fiscal cuando se</w:t>
      </w:r>
    </w:p>
    <w:p w:rsidR="00C07330" w:rsidRPr="00C07330" w:rsidRDefault="00C07330" w:rsidP="00C07330">
      <w:pPr>
        <w:jc w:val="both"/>
        <w:rPr>
          <w:rFonts w:ascii="Verdana" w:hAnsi="Verdana"/>
          <w:bCs/>
          <w:sz w:val="20"/>
        </w:rPr>
      </w:pPr>
      <w:r w:rsidRPr="00C07330">
        <w:rPr>
          <w:rFonts w:ascii="Verdana" w:hAnsi="Verdana"/>
          <w:bCs/>
          <w:sz w:val="20"/>
        </w:rPr>
        <w:t>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C07330" w:rsidRPr="00C07330" w:rsidRDefault="00C07330" w:rsidP="00C07330">
      <w:pPr>
        <w:jc w:val="both"/>
        <w:rPr>
          <w:rFonts w:ascii="Verdana" w:hAnsi="Verdana"/>
          <w:bCs/>
          <w:sz w:val="20"/>
        </w:rPr>
      </w:pPr>
      <w:r w:rsidRPr="00C07330">
        <w:rPr>
          <w:rFonts w:ascii="Verdana" w:hAnsi="Verdana"/>
          <w:bCs/>
          <w:sz w:val="20"/>
        </w:rPr>
        <w:t>                       Asimismo, en términos de las disposiciones antes citadas, las autoridades fiscales por una sola vez, podrán requerir información y documentación adicional al contribuyente, el cual la deberá proporcionar en el término previsto en el artículo 53, inciso c) del CFF.</w:t>
      </w:r>
    </w:p>
    <w:p w:rsidR="00C07330" w:rsidRPr="00C07330" w:rsidRDefault="00C07330" w:rsidP="00C07330">
      <w:pPr>
        <w:jc w:val="both"/>
        <w:rPr>
          <w:rFonts w:ascii="Verdana" w:hAnsi="Verdana"/>
          <w:bCs/>
          <w:sz w:val="20"/>
        </w:rPr>
      </w:pPr>
      <w:r w:rsidRPr="00C07330">
        <w:rPr>
          <w:rFonts w:ascii="Verdana" w:hAnsi="Verdana"/>
          <w:bCs/>
          <w:sz w:val="20"/>
        </w:rPr>
        <w:t>                       De la interpretación armónica de las disposiciones legales antes señaladas, se desprende que con independencia del oficio que se entregue en los términos del párrafo anterior, cuando las autoridades fiscales hayan detectado las omisiones en una visita domiciliaria, se deberá levantar acta parcial en donde haga constar la entrega de dicho documento.</w:t>
      </w:r>
    </w:p>
    <w:p w:rsidR="00C07330" w:rsidRPr="00C07330" w:rsidRDefault="00C07330" w:rsidP="00C07330">
      <w:pPr>
        <w:jc w:val="both"/>
        <w:rPr>
          <w:rFonts w:ascii="Verdana" w:hAnsi="Verdana"/>
          <w:bCs/>
          <w:sz w:val="20"/>
        </w:rPr>
      </w:pPr>
      <w:r w:rsidRPr="00C07330">
        <w:rPr>
          <w:rFonts w:ascii="Verdana" w:hAnsi="Verdana"/>
          <w:bCs/>
          <w:sz w:val="20"/>
        </w:rPr>
        <w:t xml:space="preserve">                       En este sentido, la entrega del oficio a que hace referencia el artículo 91 de la Ley del ISR, es independiente del levantamiento de la última acta parcial o del </w:t>
      </w:r>
      <w:r w:rsidRPr="00C07330">
        <w:rPr>
          <w:rFonts w:ascii="Verdana" w:hAnsi="Verdana"/>
          <w:bCs/>
          <w:sz w:val="20"/>
        </w:rPr>
        <w:lastRenderedPageBreak/>
        <w:t>oficio de observaciones, documentos en los que debe constar la entrega del oficio mencionado.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4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9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20/2001/CFF</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325-SAT-A-31123 de 14 de septiembre de2001,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13/CFF/N</w:t>
      </w:r>
      <w:r w:rsidRPr="00C07330">
        <w:rPr>
          <w:rFonts w:ascii="Verdana" w:hAnsi="Verdana"/>
          <w:bCs/>
          <w:sz w:val="20"/>
        </w:rPr>
        <w:t>           </w:t>
      </w:r>
      <w:r w:rsidRPr="00C07330">
        <w:rPr>
          <w:rFonts w:ascii="Verdana" w:hAnsi="Verdana"/>
          <w:b/>
          <w:bCs/>
          <w:sz w:val="20"/>
        </w:rPr>
        <w:t>Garantía del interés fiscal. Están relevadas de otorgarla las instituciones que conforman el Sistema Bancario Mexicano.</w:t>
      </w:r>
    </w:p>
    <w:p w:rsidR="00C07330" w:rsidRPr="00C07330" w:rsidRDefault="00C07330" w:rsidP="00C07330">
      <w:pPr>
        <w:jc w:val="both"/>
        <w:rPr>
          <w:rFonts w:ascii="Verdana" w:hAnsi="Verdana"/>
          <w:bCs/>
          <w:sz w:val="20"/>
        </w:rPr>
      </w:pPr>
      <w:r w:rsidRPr="00C07330">
        <w:rPr>
          <w:rFonts w:ascii="Verdana" w:hAnsi="Verdana"/>
          <w:bCs/>
          <w:sz w:val="20"/>
        </w:rPr>
        <w:t>                       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rsidR="00C07330" w:rsidRPr="00C07330" w:rsidRDefault="00C07330" w:rsidP="00C07330">
      <w:pPr>
        <w:jc w:val="both"/>
        <w:rPr>
          <w:rFonts w:ascii="Verdana" w:hAnsi="Verdana"/>
          <w:bCs/>
          <w:sz w:val="20"/>
        </w:rPr>
      </w:pPr>
      <w:r w:rsidRPr="00C07330">
        <w:rPr>
          <w:rFonts w:ascii="Verdana" w:hAnsi="Verdana"/>
          <w:bCs/>
          <w:sz w:val="20"/>
        </w:rPr>
        <w:t>                       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C07330" w:rsidRPr="00C07330" w:rsidRDefault="00C07330" w:rsidP="00C07330">
      <w:pPr>
        <w:jc w:val="both"/>
        <w:rPr>
          <w:rFonts w:ascii="Verdana" w:hAnsi="Verdana"/>
          <w:bCs/>
          <w:sz w:val="20"/>
        </w:rPr>
      </w:pPr>
      <w:r w:rsidRPr="00C07330">
        <w:rPr>
          <w:rFonts w:ascii="Verdana" w:hAnsi="Verdana"/>
          <w:bCs/>
          <w:sz w:val="20"/>
        </w:rPr>
        <w:t>                       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rsidR="00C07330" w:rsidRPr="00C07330" w:rsidRDefault="00C07330" w:rsidP="00C07330">
      <w:pPr>
        <w:jc w:val="both"/>
        <w:rPr>
          <w:rFonts w:ascii="Verdana" w:hAnsi="Verdana"/>
          <w:bCs/>
          <w:sz w:val="20"/>
        </w:rPr>
      </w:pPr>
      <w:r w:rsidRPr="00C07330">
        <w:rPr>
          <w:rFonts w:ascii="Verdana" w:hAnsi="Verdana"/>
          <w:bCs/>
          <w:sz w:val="20"/>
        </w:rPr>
        <w:t>                       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aún tratándose de obtener la suspensión de los actos reclamados en los juicios de amparo o de garantizar el interés fiscal en losprocedimientos respectivos. Asimismo, el artículo 3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w:t>
      </w:r>
    </w:p>
    <w:p w:rsidR="00C07330" w:rsidRPr="00C07330" w:rsidRDefault="00C07330" w:rsidP="00C07330">
      <w:pPr>
        <w:jc w:val="both"/>
        <w:rPr>
          <w:rFonts w:ascii="Verdana" w:hAnsi="Verdana"/>
          <w:bCs/>
          <w:sz w:val="20"/>
        </w:rPr>
      </w:pPr>
      <w:proofErr w:type="gramStart"/>
      <w:r w:rsidRPr="00C07330">
        <w:rPr>
          <w:rFonts w:ascii="Verdana" w:hAnsi="Verdana"/>
          <w:bCs/>
          <w:sz w:val="20"/>
        </w:rPr>
        <w:t>y</w:t>
      </w:r>
      <w:proofErr w:type="gramEnd"/>
      <w:r w:rsidRPr="00C07330">
        <w:rPr>
          <w:rFonts w:ascii="Verdana" w:hAnsi="Verdana"/>
          <w:bCs/>
          <w:sz w:val="20"/>
        </w:rPr>
        <w:t xml:space="preserve"> los organismos auto regulatorios bancarios.</w:t>
      </w:r>
    </w:p>
    <w:p w:rsidR="00C07330" w:rsidRPr="00C07330" w:rsidRDefault="00C07330" w:rsidP="00C07330">
      <w:pPr>
        <w:jc w:val="both"/>
        <w:rPr>
          <w:rFonts w:ascii="Verdana" w:hAnsi="Verdana"/>
          <w:bCs/>
          <w:sz w:val="20"/>
        </w:rPr>
      </w:pPr>
      <w:r w:rsidRPr="00C07330">
        <w:rPr>
          <w:rFonts w:ascii="Verdana" w:hAnsi="Verdana"/>
          <w:bCs/>
          <w:sz w:val="20"/>
        </w:rPr>
        <w:lastRenderedPageBreak/>
        <w:t>                       Por lo anterior, las instituciones integrantes del Sistema Bancario Mexicano a que se refiere la Ley de Instituciones de Crédito se encuentran relevadas de la obligación de otorgar la garantía del interés fiscal.</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C07330" w:rsidRPr="00C07330" w:rsidRDefault="00C07330" w:rsidP="00C07330">
      <w:pPr>
        <w:jc w:val="both"/>
        <w:rPr>
          <w:rFonts w:ascii="Verdana" w:hAnsi="Verdana"/>
          <w:bCs/>
          <w:sz w:val="20"/>
        </w:rPr>
      </w:pPr>
      <w:r w:rsidRPr="00C07330">
        <w:rPr>
          <w:rFonts w:ascii="Verdana" w:hAnsi="Verdana"/>
          <w:b/>
          <w:bCs/>
          <w:sz w:val="20"/>
        </w:rPr>
        <w:t>14/CFF/N</w:t>
      </w:r>
      <w:r w:rsidRPr="00C07330">
        <w:rPr>
          <w:rFonts w:ascii="Verdana" w:hAnsi="Verdana"/>
          <w:bCs/>
          <w:sz w:val="20"/>
        </w:rPr>
        <w:t>           </w:t>
      </w:r>
      <w:r w:rsidRPr="00C07330">
        <w:rPr>
          <w:rFonts w:ascii="Verdana" w:hAnsi="Verdana"/>
          <w:b/>
          <w:bCs/>
          <w:sz w:val="20"/>
        </w:rPr>
        <w:t>Suspensión del plazo de caducidad cuando se hacen valer medios de defensa.</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C07330" w:rsidRPr="00C07330" w:rsidRDefault="00C07330" w:rsidP="00C07330">
      <w:pPr>
        <w:jc w:val="both"/>
        <w:rPr>
          <w:rFonts w:ascii="Verdana" w:hAnsi="Verdana"/>
          <w:bCs/>
          <w:sz w:val="20"/>
        </w:rPr>
      </w:pPr>
      <w:r w:rsidRPr="00C07330">
        <w:rPr>
          <w:rFonts w:ascii="Verdana" w:hAnsi="Verdana"/>
          <w:bCs/>
          <w:sz w:val="20"/>
        </w:rPr>
        <w:t>                       Por lo tanto, en el supuesto señalado en el párrafo anterior, si la autoridad fiscal determina ejercer nuevamente las facultades de comprobación, deberá verificar la existencia de éste y computar el término de cinco años, excluyendo el tiempo de suspensión que se haya generado por la interposición del recurso o juicio respectivo.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4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9/2002/CFF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325-SAT-A-31676 de 24 de mayo de 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15/CFF/N</w:t>
      </w:r>
      <w:r w:rsidRPr="00C07330">
        <w:rPr>
          <w:rFonts w:ascii="Verdana" w:hAnsi="Verdana"/>
          <w:bCs/>
          <w:sz w:val="20"/>
        </w:rPr>
        <w:t>           </w:t>
      </w:r>
      <w:r w:rsidRPr="00C07330">
        <w:rPr>
          <w:rFonts w:ascii="Verdana" w:hAnsi="Verdana"/>
          <w:b/>
          <w:bCs/>
          <w:sz w:val="20"/>
        </w:rPr>
        <w:t>Caducidad de las facultades de la autoridad fiscal. La suspensión del plazo con motivo de la interposición de algún recurso administrativo o juicio, debe considerarse independiente del plazo de diez años.</w:t>
      </w:r>
    </w:p>
    <w:p w:rsidR="00C07330" w:rsidRPr="00C07330" w:rsidRDefault="00C07330" w:rsidP="00C07330">
      <w:pPr>
        <w:jc w:val="both"/>
        <w:rPr>
          <w:rFonts w:ascii="Verdana" w:hAnsi="Verdana"/>
          <w:bCs/>
          <w:sz w:val="20"/>
        </w:rPr>
      </w:pPr>
      <w:r w:rsidRPr="00C07330">
        <w:rPr>
          <w:rFonts w:ascii="Verdana" w:hAnsi="Verdana"/>
          <w:bCs/>
          <w:sz w:val="20"/>
        </w:rPr>
        <w:t>                       El artículo 67, antepenúltimo párrafo del CFF precisa que el plazo de caducidad que se suspende con motivo del ejercicio de las facultades de comprobación, adicionado con el plazo por el que no se suspende dicha caducidad, no podrá exceder de diez años.</w:t>
      </w:r>
    </w:p>
    <w:p w:rsidR="00C07330" w:rsidRPr="00C07330" w:rsidRDefault="00C07330" w:rsidP="00C07330">
      <w:pPr>
        <w:jc w:val="both"/>
        <w:rPr>
          <w:rFonts w:ascii="Verdana" w:hAnsi="Verdana"/>
          <w:bCs/>
          <w:sz w:val="20"/>
        </w:rPr>
      </w:pPr>
      <w:r w:rsidRPr="00C07330">
        <w:rPr>
          <w:rFonts w:ascii="Verdana" w:hAnsi="Verdana"/>
          <w:bCs/>
          <w:sz w:val="20"/>
        </w:rPr>
        <w:t xml:space="preserve">                       En tal virtud, esta suspensión sólo aplica tratándose del ejercicio de facultades de comprobación de la autoridad, mismo que inicia con la notificación de su ejercicio y concluye cuando se notifique la resolución definitiva por parte de la </w:t>
      </w:r>
      <w:r w:rsidRPr="00C07330">
        <w:rPr>
          <w:rFonts w:ascii="Verdana" w:hAnsi="Verdana"/>
          <w:bCs/>
          <w:sz w:val="20"/>
        </w:rPr>
        <w:lastRenderedPageBreak/>
        <w:t>autoridad fiscal, por lo tanto, el plazo de los diez años a que se refiere el artículo 67 de dicho Código, debe computarse sumando el plazo por el que no se suspende la caducidad con el plazo de suspensión.</w:t>
      </w:r>
    </w:p>
    <w:p w:rsidR="00C07330" w:rsidRPr="00C07330" w:rsidRDefault="00C07330" w:rsidP="00C07330">
      <w:pPr>
        <w:jc w:val="both"/>
        <w:rPr>
          <w:rFonts w:ascii="Verdana" w:hAnsi="Verdana"/>
          <w:bCs/>
          <w:sz w:val="20"/>
        </w:rPr>
      </w:pPr>
      <w:r w:rsidRPr="00C07330">
        <w:rPr>
          <w:rFonts w:ascii="Verdana" w:hAnsi="Verdana"/>
          <w:bCs/>
          <w:sz w:val="20"/>
        </w:rPr>
        <w:t>                       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2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2/2005/CFF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325-SAT-09-IV-B-118532 de 19 de septiembre de 2005, mediante el cual se emite la Compilación de Criterios Normativos. Liberación de la primera parte del Boletín 2005.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16/CFF/N</w:t>
      </w:r>
      <w:r w:rsidRPr="00C07330">
        <w:rPr>
          <w:rFonts w:ascii="Verdana" w:hAnsi="Verdana"/>
          <w:bCs/>
          <w:sz w:val="20"/>
        </w:rPr>
        <w:t>           </w:t>
      </w:r>
      <w:r w:rsidRPr="00C07330">
        <w:rPr>
          <w:rFonts w:ascii="Verdana" w:hAnsi="Verdana"/>
          <w:b/>
          <w:bCs/>
          <w:sz w:val="20"/>
        </w:rPr>
        <w:t>Infracciones. Aplicación de las multas establecidas en el CFF.</w:t>
      </w:r>
    </w:p>
    <w:p w:rsidR="00C07330" w:rsidRPr="00C07330" w:rsidRDefault="00C07330" w:rsidP="00C07330">
      <w:pPr>
        <w:jc w:val="both"/>
        <w:rPr>
          <w:rFonts w:ascii="Verdana" w:hAnsi="Verdana"/>
          <w:bCs/>
          <w:sz w:val="20"/>
        </w:rPr>
      </w:pPr>
      <w:r w:rsidRPr="00C07330">
        <w:rPr>
          <w:rFonts w:ascii="Verdana" w:hAnsi="Verdana"/>
          <w:bCs/>
          <w:sz w:val="20"/>
        </w:rPr>
        <w:t>                       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artículo 6, primer párrafo del Código en comento, establece que las contribuciones se causan conforme se realizan las situaciones jurídicas o de hecho, previstas en las leyes fiscales vigentes durante el lapso en que ocurran.</w:t>
      </w:r>
    </w:p>
    <w:p w:rsidR="00C07330" w:rsidRPr="00C07330" w:rsidRDefault="00C07330" w:rsidP="00C07330">
      <w:pPr>
        <w:jc w:val="both"/>
        <w:rPr>
          <w:rFonts w:ascii="Verdana" w:hAnsi="Verdana"/>
          <w:bCs/>
          <w:sz w:val="20"/>
        </w:rPr>
      </w:pPr>
      <w:r w:rsidRPr="00C07330">
        <w:rPr>
          <w:rFonts w:ascii="Verdana" w:hAnsi="Verdana"/>
          <w:bCs/>
          <w:sz w:val="20"/>
        </w:rPr>
        <w:t>                       De la interpretación estricta a ambas disposiciones fiscales, la aplicación de las multas que dicho Código prevé, debe ser de acuerdo al ordenamiento legal que esté vigente en el ejercicio fiscal en el que se actualicen las situaciones jurídicas o de hecho que se sancionan, independientemente de que se impongan con posterioridad.</w:t>
      </w:r>
    </w:p>
    <w:p w:rsidR="00C07330" w:rsidRPr="00C07330" w:rsidRDefault="00C07330" w:rsidP="00C07330">
      <w:pPr>
        <w:jc w:val="both"/>
        <w:rPr>
          <w:rFonts w:ascii="Verdana" w:hAnsi="Verdana"/>
          <w:bCs/>
          <w:sz w:val="20"/>
        </w:rPr>
      </w:pPr>
      <w:r w:rsidRPr="00C07330">
        <w:rPr>
          <w:rFonts w:ascii="Verdana" w:hAnsi="Verdana"/>
          <w:bCs/>
          <w:sz w:val="20"/>
        </w:rPr>
        <w:t>                       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ésta ha sido notificada al infractor, si posteriormente se reforma el precepto legal estableciendo una sanción menor.</w:t>
      </w:r>
    </w:p>
    <w:p w:rsidR="00C07330" w:rsidRPr="00C07330" w:rsidRDefault="00C07330" w:rsidP="00C07330">
      <w:pPr>
        <w:jc w:val="both"/>
        <w:rPr>
          <w:rFonts w:ascii="Verdana" w:hAnsi="Verdana"/>
          <w:bCs/>
          <w:sz w:val="20"/>
        </w:rPr>
      </w:pPr>
      <w:r w:rsidRPr="00C07330">
        <w:rPr>
          <w:rFonts w:ascii="Verdana" w:hAnsi="Verdana"/>
          <w:bCs/>
          <w:sz w:val="20"/>
        </w:rPr>
        <w:t xml:space="preserve">                       En caso de que mediante reforma a la legislación fiscal se hubiere suprimido en su totalidad alguna infracción, las autoridades fiscales no aplicarán al emitir su resolución las multas correspondientes a dichas infracciones derogadas, </w:t>
      </w:r>
      <w:r w:rsidRPr="00C07330">
        <w:rPr>
          <w:rFonts w:ascii="Verdana" w:hAnsi="Verdana"/>
          <w:bCs/>
          <w:sz w:val="20"/>
        </w:rPr>
        <w:lastRenderedPageBreak/>
        <w:t>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110/2001/CFF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325-SAT-A-31373 de 12 de diciembre de 2001. Compilación de 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17/CFF/N</w:t>
      </w:r>
      <w:r w:rsidRPr="00C07330">
        <w:rPr>
          <w:rFonts w:ascii="Verdana" w:hAnsi="Verdana"/>
          <w:bCs/>
          <w:sz w:val="20"/>
        </w:rPr>
        <w:t>           </w:t>
      </w:r>
      <w:r w:rsidRPr="00C07330">
        <w:rPr>
          <w:rFonts w:ascii="Verdana" w:hAnsi="Verdana"/>
          <w:b/>
          <w:bCs/>
          <w:sz w:val="20"/>
        </w:rPr>
        <w:t>Declaración de nulidad lisa y llana o la revocación de la resolución correspondiente no desvirtúa el cumplimiento espontáneo.</w:t>
      </w:r>
    </w:p>
    <w:p w:rsidR="00C07330" w:rsidRPr="00C07330" w:rsidRDefault="00C07330" w:rsidP="00C07330">
      <w:pPr>
        <w:jc w:val="both"/>
        <w:rPr>
          <w:rFonts w:ascii="Verdana" w:hAnsi="Verdana"/>
          <w:bCs/>
          <w:sz w:val="20"/>
        </w:rPr>
      </w:pPr>
      <w:r w:rsidRPr="00C07330">
        <w:rPr>
          <w:rFonts w:ascii="Verdana" w:hAnsi="Verdana"/>
          <w:bCs/>
          <w:sz w:val="20"/>
        </w:rPr>
        <w:t>                       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C07330" w:rsidRPr="00C07330" w:rsidRDefault="00C07330" w:rsidP="00C07330">
      <w:pPr>
        <w:jc w:val="both"/>
        <w:rPr>
          <w:rFonts w:ascii="Verdana" w:hAnsi="Verdana"/>
          <w:bCs/>
          <w:sz w:val="20"/>
        </w:rPr>
      </w:pPr>
      <w:r w:rsidRPr="00C07330">
        <w:rPr>
          <w:rFonts w:ascii="Verdana" w:hAnsi="Verdana"/>
          <w:bCs/>
          <w:sz w:val="20"/>
        </w:rPr>
        <w:t>                       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siempre que la autoridad no haya notificado una nueva orden de visita, requerimiento o realice gestión tendiente a verificar el cumplimiento de las obligaciones fiscales del contribuyente.</w:t>
      </w:r>
    </w:p>
    <w:p w:rsidR="00C07330" w:rsidRPr="00C07330" w:rsidRDefault="00C07330" w:rsidP="00C07330">
      <w:pPr>
        <w:jc w:val="both"/>
        <w:rPr>
          <w:rFonts w:ascii="Verdana" w:hAnsi="Verdana"/>
          <w:bCs/>
          <w:sz w:val="20"/>
        </w:rPr>
      </w:pPr>
      <w:r w:rsidRPr="00C07330">
        <w:rPr>
          <w:rFonts w:ascii="Verdana" w:hAnsi="Verdana"/>
          <w:bCs/>
          <w:sz w:val="20"/>
        </w:rPr>
        <w:t>                       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113/2001/CFF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325-SAT-A-31373 de 12 de diciembre de 2001 Compilación de 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18/CFF/N </w:t>
      </w:r>
      <w:r w:rsidRPr="00C07330">
        <w:rPr>
          <w:rFonts w:ascii="Verdana" w:hAnsi="Verdana"/>
          <w:bCs/>
          <w:sz w:val="20"/>
        </w:rPr>
        <w:t>          </w:t>
      </w:r>
      <w:r w:rsidRPr="00C07330">
        <w:rPr>
          <w:rFonts w:ascii="Verdana" w:hAnsi="Verdana"/>
          <w:b/>
          <w:bCs/>
          <w:sz w:val="20"/>
        </w:rPr>
        <w:t>Imposición de multas. Determinación de la multa aplicable por la omisión en el</w:t>
      </w:r>
    </w:p>
    <w:p w:rsidR="00C07330" w:rsidRPr="00C07330" w:rsidRDefault="00C07330" w:rsidP="00C07330">
      <w:pPr>
        <w:jc w:val="both"/>
        <w:rPr>
          <w:rFonts w:ascii="Verdana" w:hAnsi="Verdana"/>
          <w:bCs/>
          <w:sz w:val="20"/>
        </w:rPr>
      </w:pPr>
      <w:proofErr w:type="gramStart"/>
      <w:r w:rsidRPr="00C07330">
        <w:rPr>
          <w:rFonts w:ascii="Verdana" w:hAnsi="Verdana"/>
          <w:b/>
          <w:bCs/>
          <w:sz w:val="20"/>
        </w:rPr>
        <w:t>entero</w:t>
      </w:r>
      <w:proofErr w:type="gramEnd"/>
      <w:r w:rsidRPr="00C07330">
        <w:rPr>
          <w:rFonts w:ascii="Verdana" w:hAnsi="Verdana"/>
          <w:b/>
          <w:bCs/>
          <w:sz w:val="20"/>
        </w:rPr>
        <w:t xml:space="preserve"> de diversas contribuciones y en la presentación de declaraciones.</w:t>
      </w:r>
    </w:p>
    <w:p w:rsidR="00C07330" w:rsidRPr="00C07330" w:rsidRDefault="00C07330" w:rsidP="00C07330">
      <w:pPr>
        <w:jc w:val="both"/>
        <w:rPr>
          <w:rFonts w:ascii="Verdana" w:hAnsi="Verdana"/>
          <w:bCs/>
          <w:sz w:val="20"/>
        </w:rPr>
      </w:pPr>
      <w:r w:rsidRPr="00C07330">
        <w:rPr>
          <w:rFonts w:ascii="Verdana" w:hAnsi="Verdana"/>
          <w:bCs/>
          <w:sz w:val="20"/>
        </w:rPr>
        <w:t>                       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 señala que deberán tomar en consideración que cuando por un acto u omisión se infrinjan diversas disposiciones fiscales de carácter formal a las quecorrespondan varias multas, sólo se aplicará la que corresponda a la infracción cuya multa sea mayor.</w:t>
      </w:r>
    </w:p>
    <w:p w:rsidR="00C07330" w:rsidRPr="00C07330" w:rsidRDefault="00C07330" w:rsidP="00C07330">
      <w:pPr>
        <w:jc w:val="both"/>
        <w:rPr>
          <w:rFonts w:ascii="Verdana" w:hAnsi="Verdana"/>
          <w:bCs/>
          <w:sz w:val="20"/>
        </w:rPr>
      </w:pPr>
      <w:r w:rsidRPr="00C07330">
        <w:rPr>
          <w:rFonts w:ascii="Verdana" w:hAnsi="Verdana"/>
          <w:bCs/>
          <w:sz w:val="20"/>
        </w:rPr>
        <w:t>                       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C07330" w:rsidRPr="00C07330" w:rsidRDefault="00C07330" w:rsidP="00C07330">
      <w:pPr>
        <w:jc w:val="both"/>
        <w:rPr>
          <w:rFonts w:ascii="Verdana" w:hAnsi="Verdana"/>
          <w:bCs/>
          <w:sz w:val="20"/>
        </w:rPr>
      </w:pPr>
      <w:r w:rsidRPr="00C07330">
        <w:rPr>
          <w:rFonts w:ascii="Verdana" w:hAnsi="Verdana"/>
          <w:bCs/>
          <w:sz w:val="20"/>
        </w:rPr>
        <w:t>                       Lo anterior con independencia de que las multas correspondientes se encuentren contenidas en diversos ordenamientos legales.</w:t>
      </w:r>
    </w:p>
    <w:p w:rsidR="00C07330" w:rsidRPr="00C07330" w:rsidRDefault="00C07330" w:rsidP="00C07330">
      <w:pPr>
        <w:jc w:val="both"/>
        <w:rPr>
          <w:rFonts w:ascii="Verdana" w:hAnsi="Verdana"/>
          <w:bCs/>
          <w:sz w:val="20"/>
        </w:rPr>
      </w:pPr>
      <w:r w:rsidRPr="00C07330">
        <w:rPr>
          <w:rFonts w:ascii="Verdana" w:hAnsi="Verdana"/>
          <w:bCs/>
          <w:sz w:val="20"/>
        </w:rPr>
        <w:t>                       Por su parte, debe interpretarse que el último párrafo de la fracción V del artículo supracitado, contempla que tratándose de la presentación de declaraciones, avisos o documentación aduanera correspondiente, cuando por diferentes contribuciones se deba presentar una misma forma oficial y se omita hacerlo por alguna de ellas, incluyendo cuándo se esté ante la ausencia total de documentación, se aplicará una multa por cadacontribución no declarada u obligación no cumplida.</w:t>
      </w:r>
    </w:p>
    <w:p w:rsidR="00C07330" w:rsidRPr="00C07330" w:rsidRDefault="00C07330" w:rsidP="00C07330">
      <w:pPr>
        <w:jc w:val="both"/>
        <w:rPr>
          <w:rFonts w:ascii="Verdana" w:hAnsi="Verdana"/>
          <w:bCs/>
          <w:sz w:val="20"/>
        </w:rPr>
      </w:pPr>
      <w:r w:rsidRPr="00C07330">
        <w:rPr>
          <w:rFonts w:ascii="Verdana" w:hAnsi="Verdana"/>
          <w:bCs/>
          <w:sz w:val="20"/>
        </w:rPr>
        <w:t>                       En este orden de ideas, atendiendo a la naturaleza de la obligación, el no efectuar un pago implica la comisión de una infracción, de tal forma que con la omisión de diversos pagos, se incurre en varias infracciones.</w:t>
      </w:r>
    </w:p>
    <w:p w:rsidR="00C07330" w:rsidRPr="00C07330" w:rsidRDefault="00C07330" w:rsidP="00C07330">
      <w:pPr>
        <w:jc w:val="both"/>
        <w:rPr>
          <w:rFonts w:ascii="Verdana" w:hAnsi="Verdana"/>
          <w:bCs/>
          <w:sz w:val="20"/>
        </w:rPr>
      </w:pPr>
      <w:r w:rsidRPr="00C07330">
        <w:rPr>
          <w:rFonts w:ascii="Verdana" w:hAnsi="Verdana"/>
          <w:bCs/>
          <w:sz w:val="20"/>
        </w:rPr>
        <w:t>                       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lo dispuesto por el artículo 75, fracción V, primer párrafo en cita.</w:t>
      </w:r>
    </w:p>
    <w:p w:rsidR="00C07330" w:rsidRPr="00C07330" w:rsidRDefault="00C07330" w:rsidP="00C07330">
      <w:pPr>
        <w:jc w:val="both"/>
        <w:rPr>
          <w:rFonts w:ascii="Verdana" w:hAnsi="Verdana"/>
          <w:bCs/>
          <w:sz w:val="20"/>
        </w:rPr>
      </w:pPr>
      <w:r w:rsidRPr="00C07330">
        <w:rPr>
          <w:rFonts w:ascii="Verdana" w:hAnsi="Verdana"/>
          <w:bCs/>
          <w:sz w:val="20"/>
        </w:rPr>
        <w:t>                       No obstante, si además de infringirse disposiciones de carácter formal se omite total o parcialmente el pago de contribuciones, se estará a lo dispuesto por el artículo 75, fracción V, segundo párrafo del CFF para aplicar la multa mayor.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340"/>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37/2004/CFF</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325-SAT-IV-B-91597 de 31 de agosto de 2004, mediante el cual se emite la liberación de la primera parte del Boletín 2004.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19/CFF/N</w:t>
      </w:r>
      <w:r w:rsidRPr="00C07330">
        <w:rPr>
          <w:rFonts w:ascii="Verdana" w:hAnsi="Verdana"/>
          <w:bCs/>
          <w:sz w:val="20"/>
        </w:rPr>
        <w:t>           </w:t>
      </w:r>
      <w:r w:rsidRPr="00C07330">
        <w:rPr>
          <w:rFonts w:ascii="Verdana" w:hAnsi="Verdana"/>
          <w:b/>
          <w:bCs/>
          <w:sz w:val="20"/>
        </w:rPr>
        <w:t>Supuestos de infracción relacionados con la obligación de presentar la información correspondiente sobre el pago, retención, acreditamiento y traslado del IVA en las operaciones con proveedores.</w:t>
      </w:r>
    </w:p>
    <w:p w:rsidR="00C07330" w:rsidRPr="00C07330" w:rsidRDefault="00C07330" w:rsidP="00C07330">
      <w:pPr>
        <w:jc w:val="both"/>
        <w:rPr>
          <w:rFonts w:ascii="Verdana" w:hAnsi="Verdana"/>
          <w:bCs/>
          <w:sz w:val="20"/>
        </w:rPr>
      </w:pPr>
      <w:r w:rsidRPr="00C07330">
        <w:rPr>
          <w:rFonts w:ascii="Verdana" w:hAnsi="Verdana"/>
          <w:bCs/>
          <w:sz w:val="20"/>
        </w:rPr>
        <w:t>                       El artículo 81, fracción XXVI del CFF establece que son infracciones relacionadas con la obligación de presentación de declaraciones, el no proporcionar la información a que se refiere el artículo 32, fracción VIII de la Ley del IVA a través de los medios, formatos electrónicos y plazos establecidos en dicha ley o presenten la información incompleta o con errores.</w:t>
      </w:r>
    </w:p>
    <w:p w:rsidR="00C07330" w:rsidRPr="00C07330" w:rsidRDefault="00C07330" w:rsidP="00C07330">
      <w:pPr>
        <w:jc w:val="both"/>
        <w:rPr>
          <w:rFonts w:ascii="Verdana" w:hAnsi="Verdana"/>
          <w:bCs/>
          <w:sz w:val="20"/>
        </w:rPr>
      </w:pPr>
      <w:r w:rsidRPr="00C07330">
        <w:rPr>
          <w:rFonts w:ascii="Verdana" w:hAnsi="Verdana"/>
          <w:bCs/>
          <w:sz w:val="20"/>
        </w:rPr>
        <w:t>                       Del artículo 32, fracción VIII de la Ley del IVA, se desprenden las siguientes conductas infractoras: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No proporcionar la información a través de los medios y formatos electrónicos correspondientes;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No presentar la información en los plazos establecidos en dicho ordenamiento;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Presentar la información incompleta o con errores; y,</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No proporcionar la información en relación a las operaciones de subcontratación laboral de la cantidad del impuesto al valor agregado que el contratista trasladó en forma específica a cada uno de sus clientes, así como el que pagó en la declaración mensual respectiva.</w:t>
      </w:r>
    </w:p>
    <w:p w:rsidR="00C07330" w:rsidRPr="00C07330" w:rsidRDefault="00C07330" w:rsidP="00C07330">
      <w:pPr>
        <w:jc w:val="both"/>
        <w:rPr>
          <w:rFonts w:ascii="Verdana" w:hAnsi="Verdana"/>
          <w:bCs/>
          <w:sz w:val="20"/>
        </w:rPr>
      </w:pPr>
      <w:r w:rsidRPr="00C07330">
        <w:rPr>
          <w:rFonts w:ascii="Verdana" w:hAnsi="Verdana"/>
          <w:bCs/>
          <w:sz w:val="20"/>
        </w:rPr>
        <w:t>                       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C07330" w:rsidRPr="00C07330" w:rsidRDefault="00C07330" w:rsidP="00C07330">
      <w:pPr>
        <w:jc w:val="both"/>
        <w:rPr>
          <w:rFonts w:ascii="Verdana" w:hAnsi="Verdana"/>
          <w:bCs/>
          <w:sz w:val="20"/>
        </w:rPr>
      </w:pPr>
      <w:r w:rsidRPr="00C07330">
        <w:rPr>
          <w:rFonts w:ascii="Verdana" w:hAnsi="Verdana"/>
          <w:bCs/>
          <w:sz w:val="20"/>
        </w:rPr>
        <w:t>                       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C07330" w:rsidRPr="00C07330" w:rsidRDefault="00C07330" w:rsidP="00C07330">
      <w:pPr>
        <w:jc w:val="both"/>
        <w:rPr>
          <w:rFonts w:ascii="Verdana" w:hAnsi="Verdana"/>
          <w:bCs/>
          <w:sz w:val="20"/>
        </w:rPr>
      </w:pPr>
      <w:r w:rsidRPr="00C07330">
        <w:rPr>
          <w:rFonts w:ascii="Verdana" w:hAnsi="Verdana"/>
          <w:bCs/>
          <w:sz w:val="20"/>
        </w:rPr>
        <w:t>                       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2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20/CFF/N</w:t>
      </w:r>
      <w:r w:rsidRPr="00C07330">
        <w:rPr>
          <w:rFonts w:ascii="Verdana" w:hAnsi="Verdana"/>
          <w:bCs/>
          <w:sz w:val="20"/>
        </w:rPr>
        <w:t>           </w:t>
      </w:r>
      <w:r w:rsidRPr="00C07330">
        <w:rPr>
          <w:rFonts w:ascii="Verdana" w:hAnsi="Verdana"/>
          <w:b/>
          <w:bCs/>
          <w:sz w:val="20"/>
        </w:rPr>
        <w:t>Recursos administrativos. Formulario múltiple de pago, cartas invitación o citatorio. No son resoluciones que afecten el interés jurídico de los contribuyentes.</w:t>
      </w:r>
    </w:p>
    <w:p w:rsidR="00C07330" w:rsidRPr="00C07330" w:rsidRDefault="00C07330" w:rsidP="00C07330">
      <w:pPr>
        <w:jc w:val="both"/>
        <w:rPr>
          <w:rFonts w:ascii="Verdana" w:hAnsi="Verdana"/>
          <w:bCs/>
          <w:sz w:val="20"/>
        </w:rPr>
      </w:pPr>
      <w:r w:rsidRPr="00C07330">
        <w:rPr>
          <w:rFonts w:ascii="Verdana" w:hAnsi="Verdana"/>
          <w:bCs/>
          <w:sz w:val="20"/>
        </w:rPr>
        <w:t>                       El artículo 117, fracción I, inciso d) del CFF establece que el recurso de revocación procede, entre otros supuestos, contra resoluciones definitivas dictadas por las autoridades fiscales que causen agravio al particular en materia fiscal.</w:t>
      </w:r>
    </w:p>
    <w:p w:rsidR="00C07330" w:rsidRPr="00C07330" w:rsidRDefault="00C07330" w:rsidP="00C07330">
      <w:pPr>
        <w:jc w:val="both"/>
        <w:rPr>
          <w:rFonts w:ascii="Verdana" w:hAnsi="Verdana"/>
          <w:bCs/>
          <w:sz w:val="20"/>
        </w:rPr>
      </w:pPr>
      <w:r w:rsidRPr="00C07330">
        <w:rPr>
          <w:rFonts w:ascii="Verdana" w:hAnsi="Verdana"/>
          <w:bCs/>
          <w:sz w:val="20"/>
        </w:rPr>
        <w:t>                       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elrecurso.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4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8/2001/CFF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325-SAT-A-31123 de 14 de septiembre de2001,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21/CFF/N</w:t>
      </w:r>
      <w:r w:rsidRPr="00C07330">
        <w:rPr>
          <w:rFonts w:ascii="Verdana" w:hAnsi="Verdana"/>
          <w:bCs/>
          <w:sz w:val="20"/>
        </w:rPr>
        <w:t>           </w:t>
      </w:r>
      <w:r w:rsidRPr="00C07330">
        <w:rPr>
          <w:rFonts w:ascii="Verdana" w:hAnsi="Verdana"/>
          <w:b/>
          <w:bCs/>
          <w:sz w:val="20"/>
        </w:rPr>
        <w:t>Remoción del depositario. El recurso de revocación es improcedente.</w:t>
      </w:r>
    </w:p>
    <w:p w:rsidR="00C07330" w:rsidRPr="00C07330" w:rsidRDefault="00C07330" w:rsidP="00C07330">
      <w:pPr>
        <w:jc w:val="both"/>
        <w:rPr>
          <w:rFonts w:ascii="Verdana" w:hAnsi="Verdana"/>
          <w:bCs/>
          <w:sz w:val="20"/>
        </w:rPr>
      </w:pPr>
      <w:r w:rsidRPr="00C07330">
        <w:rPr>
          <w:rFonts w:ascii="Verdana" w:hAnsi="Verdana"/>
          <w:bCs/>
          <w:sz w:val="20"/>
        </w:rPr>
        <w:t>                       El artículo 117, fracción I, inciso d) del CFF establece que el recurso de revocación procede, entre otros supuestos, contra resoluciones definitivas dictadas por las autoridades fiscales que causen agravio al particular en materia fiscal.</w:t>
      </w:r>
    </w:p>
    <w:p w:rsidR="00C07330" w:rsidRPr="00C07330" w:rsidRDefault="00C07330" w:rsidP="00C07330">
      <w:pPr>
        <w:jc w:val="both"/>
        <w:rPr>
          <w:rFonts w:ascii="Verdana" w:hAnsi="Verdana"/>
          <w:bCs/>
          <w:sz w:val="20"/>
        </w:rPr>
      </w:pPr>
      <w:r w:rsidRPr="00C07330">
        <w:rPr>
          <w:rFonts w:ascii="Verdana" w:hAnsi="Verdana"/>
          <w:bCs/>
          <w:sz w:val="20"/>
        </w:rPr>
        <w:t>                       El artículo 153 del Código en mención, señala que los jefes de las oficinas ejecutoras,</w:t>
      </w:r>
    </w:p>
    <w:p w:rsidR="00C07330" w:rsidRPr="00C07330" w:rsidRDefault="00C07330" w:rsidP="00C07330">
      <w:pPr>
        <w:jc w:val="both"/>
        <w:rPr>
          <w:rFonts w:ascii="Verdana" w:hAnsi="Verdana"/>
          <w:bCs/>
          <w:sz w:val="20"/>
        </w:rPr>
      </w:pPr>
      <w:proofErr w:type="gramStart"/>
      <w:r w:rsidRPr="00C07330">
        <w:rPr>
          <w:rFonts w:ascii="Verdana" w:hAnsi="Verdana"/>
          <w:bCs/>
          <w:sz w:val="20"/>
        </w:rPr>
        <w:t>bajo</w:t>
      </w:r>
      <w:proofErr w:type="gramEnd"/>
      <w:r w:rsidRPr="00C07330">
        <w:rPr>
          <w:rFonts w:ascii="Verdana" w:hAnsi="Verdana"/>
          <w:bCs/>
          <w:sz w:val="20"/>
        </w:rPr>
        <w:t xml:space="preserve"> su responsabilidad, nombrarán y removerán libremente a los depositarios, por lo que una vez asumido el cargo, el depositario funge como guardia de los </w:t>
      </w:r>
      <w:r w:rsidRPr="00C07330">
        <w:rPr>
          <w:rFonts w:ascii="Verdana" w:hAnsi="Verdana"/>
          <w:bCs/>
          <w:sz w:val="20"/>
        </w:rPr>
        <w:lastRenderedPageBreak/>
        <w:t>bienes embargados y, en consecuencia, la remoción del mismo no afecta su interés jurídico.</w:t>
      </w:r>
    </w:p>
    <w:p w:rsidR="00C07330" w:rsidRPr="00C07330" w:rsidRDefault="00C07330" w:rsidP="00C07330">
      <w:pPr>
        <w:jc w:val="both"/>
        <w:rPr>
          <w:rFonts w:ascii="Verdana" w:hAnsi="Verdana"/>
          <w:bCs/>
          <w:sz w:val="20"/>
        </w:rPr>
      </w:pPr>
      <w:r w:rsidRPr="00C07330">
        <w:rPr>
          <w:rFonts w:ascii="Verdana" w:hAnsi="Verdana"/>
          <w:bCs/>
          <w:sz w:val="20"/>
        </w:rPr>
        <w:t>                       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60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60/2002/CFF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325-SAT-IV-B-75015 de 16 de diciembre de2002.</w:t>
            </w:r>
          </w:p>
        </w:tc>
      </w:tr>
    </w:tbl>
    <w:p w:rsidR="00C07330" w:rsidRPr="00C07330" w:rsidRDefault="00C07330" w:rsidP="00C07330">
      <w:pPr>
        <w:jc w:val="both"/>
        <w:rPr>
          <w:rFonts w:ascii="Verdana" w:hAnsi="Verdana"/>
          <w:bCs/>
          <w:sz w:val="20"/>
        </w:rPr>
      </w:pPr>
      <w:r w:rsidRPr="00C07330">
        <w:rPr>
          <w:rFonts w:ascii="Verdana" w:hAnsi="Verdana"/>
          <w:b/>
          <w:bCs/>
          <w:sz w:val="20"/>
        </w:rPr>
        <w:t>22/CFF/N</w:t>
      </w:r>
      <w:r w:rsidRPr="00C07330">
        <w:rPr>
          <w:rFonts w:ascii="Verdana" w:hAnsi="Verdana"/>
          <w:bCs/>
          <w:sz w:val="20"/>
        </w:rPr>
        <w:t>           </w:t>
      </w:r>
      <w:r w:rsidRPr="00C07330">
        <w:rPr>
          <w:rFonts w:ascii="Verdana" w:hAnsi="Verdana"/>
          <w:b/>
          <w:bCs/>
          <w:sz w:val="20"/>
        </w:rPr>
        <w:t>Notificación por correo certificado. Para su validez debe estarse a lo dispuesto en la Ley del Servicio Postal Mexicano.</w:t>
      </w:r>
    </w:p>
    <w:p w:rsidR="00C07330" w:rsidRPr="00C07330" w:rsidRDefault="00C07330" w:rsidP="00C07330">
      <w:pPr>
        <w:jc w:val="both"/>
        <w:rPr>
          <w:rFonts w:ascii="Verdana" w:hAnsi="Verdana"/>
          <w:bCs/>
          <w:sz w:val="20"/>
        </w:rPr>
      </w:pPr>
      <w:r w:rsidRPr="00C07330">
        <w:rPr>
          <w:rFonts w:ascii="Verdana" w:hAnsi="Verdana"/>
          <w:bCs/>
          <w:sz w:val="20"/>
        </w:rPr>
        <w:t>                       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C07330" w:rsidRPr="00C07330" w:rsidRDefault="00C07330" w:rsidP="00C07330">
      <w:pPr>
        <w:jc w:val="both"/>
        <w:rPr>
          <w:rFonts w:ascii="Verdana" w:hAnsi="Verdana"/>
          <w:bCs/>
          <w:sz w:val="20"/>
        </w:rPr>
      </w:pPr>
      <w:r w:rsidRPr="00C07330">
        <w:rPr>
          <w:rFonts w:ascii="Verdana" w:hAnsi="Verdana"/>
          <w:bCs/>
          <w:sz w:val="20"/>
        </w:rPr>
        <w:t>                       En relación con lo anterior, el artículo 42 de la Ley del Servicio Postal Mexicano de aplicación supletoria en los términos del artículo 5 del Código en comento, establece que el servicio de acuse de envíos o de correspondencia registrados consiste en recabar en un documento especial la firma de recepción del destinatario o de su representante legal.</w:t>
      </w:r>
    </w:p>
    <w:p w:rsidR="00C07330" w:rsidRPr="00C07330" w:rsidRDefault="00C07330" w:rsidP="00C07330">
      <w:pPr>
        <w:jc w:val="both"/>
        <w:rPr>
          <w:rFonts w:ascii="Verdana" w:hAnsi="Verdana"/>
          <w:bCs/>
          <w:sz w:val="20"/>
        </w:rPr>
      </w:pPr>
      <w:r w:rsidRPr="00C07330">
        <w:rPr>
          <w:rFonts w:ascii="Verdana" w:hAnsi="Verdana"/>
          <w:bCs/>
          <w:sz w:val="20"/>
        </w:rPr>
        <w:t>                       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 correspondencia.</w:t>
      </w:r>
    </w:p>
    <w:p w:rsidR="00C07330" w:rsidRPr="00C07330" w:rsidRDefault="00C07330" w:rsidP="00C07330">
      <w:pPr>
        <w:jc w:val="both"/>
        <w:rPr>
          <w:rFonts w:ascii="Verdana" w:hAnsi="Verdana"/>
          <w:bCs/>
          <w:sz w:val="20"/>
        </w:rPr>
      </w:pPr>
      <w:r w:rsidRPr="00C07330">
        <w:rPr>
          <w:rFonts w:ascii="Verdana" w:hAnsi="Verdana"/>
          <w:bCs/>
          <w:sz w:val="20"/>
        </w:rPr>
        <w:t>                       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2/2002/CFF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325-SAT-A-31676 de 24 de mayo </w:t>
            </w:r>
            <w:r w:rsidRPr="00C07330">
              <w:rPr>
                <w:rFonts w:ascii="Verdana" w:hAnsi="Verdana"/>
                <w:bCs/>
                <w:sz w:val="20"/>
              </w:rPr>
              <w:lastRenderedPageBreak/>
              <w:t>de 2002.</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23/CFF/N</w:t>
      </w:r>
      <w:r w:rsidRPr="00C07330">
        <w:rPr>
          <w:rFonts w:ascii="Verdana" w:hAnsi="Verdana"/>
          <w:bCs/>
          <w:sz w:val="20"/>
        </w:rPr>
        <w:t>           </w:t>
      </w:r>
      <w:r w:rsidRPr="00C07330">
        <w:rPr>
          <w:rFonts w:ascii="Verdana" w:hAnsi="Verdana"/>
          <w:b/>
          <w:bCs/>
          <w:sz w:val="20"/>
        </w:rPr>
        <w:t>Notificación en los términos del artículo 134, fracción I del CFF. Establece tres medios alternativos entre sí</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w:t>
      </w:r>
    </w:p>
    <w:p w:rsidR="00C07330" w:rsidRPr="00C07330" w:rsidRDefault="00C07330" w:rsidP="00C07330">
      <w:pPr>
        <w:jc w:val="both"/>
        <w:rPr>
          <w:rFonts w:ascii="Verdana" w:hAnsi="Verdana"/>
          <w:bCs/>
          <w:sz w:val="20"/>
        </w:rPr>
      </w:pPr>
      <w:proofErr w:type="gramStart"/>
      <w:r w:rsidRPr="00C07330">
        <w:rPr>
          <w:rFonts w:ascii="Verdana" w:hAnsi="Verdana"/>
          <w:bCs/>
          <w:sz w:val="20"/>
        </w:rPr>
        <w:t>administrativos</w:t>
      </w:r>
      <w:proofErr w:type="gramEnd"/>
      <w:r w:rsidRPr="00C07330">
        <w:rPr>
          <w:rFonts w:ascii="Verdana" w:hAnsi="Verdana"/>
          <w:bCs/>
          <w:sz w:val="20"/>
        </w:rPr>
        <w:t xml:space="preserve"> y en otros artículos señala un solo medio de notificación.</w:t>
      </w:r>
    </w:p>
    <w:p w:rsidR="00C07330" w:rsidRPr="00C07330" w:rsidRDefault="00C07330" w:rsidP="00C07330">
      <w:pPr>
        <w:jc w:val="both"/>
        <w:rPr>
          <w:rFonts w:ascii="Verdana" w:hAnsi="Verdana"/>
          <w:bCs/>
          <w:sz w:val="20"/>
        </w:rPr>
      </w:pPr>
      <w:r w:rsidRPr="00C07330">
        <w:rPr>
          <w:rFonts w:ascii="Verdana" w:hAnsi="Verdana"/>
          <w:bCs/>
          <w:sz w:val="20"/>
        </w:rPr>
        <w:t>                       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encondiciones de dar oportuna respuesta en defensa de sus intereses.</w:t>
      </w:r>
    </w:p>
    <w:p w:rsidR="00C07330" w:rsidRPr="00C07330" w:rsidRDefault="00C07330" w:rsidP="00C07330">
      <w:pPr>
        <w:jc w:val="both"/>
        <w:rPr>
          <w:rFonts w:ascii="Verdana" w:hAnsi="Verdana"/>
          <w:bCs/>
          <w:sz w:val="20"/>
        </w:rPr>
      </w:pPr>
      <w:r w:rsidRPr="00C07330">
        <w:rPr>
          <w:rFonts w:ascii="Verdana" w:hAnsi="Verdana"/>
          <w:bCs/>
          <w:sz w:val="20"/>
        </w:rPr>
        <w:t>                       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seentienda con el contribuyente o su representante legal, tratándose de notificación personal, o bien, se genere el acuse de recibo, en el caso de notificación vía buzón tributario.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3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600-04-07-2014-6961 de 2 de octubre de 2014 mediante el cual se dan a conocer los criteriosnormativos aprobados en el tercer trimestre 2014.Oficio 600-04-07-2014-87371 de 17 de diciembre de 2014 a través del cual se da a conocer el Boletín2014, con el número de criterio normativo 23/2014/CFF.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24/CFF/N</w:t>
      </w:r>
      <w:r w:rsidRPr="00C07330">
        <w:rPr>
          <w:rFonts w:ascii="Verdana" w:hAnsi="Verdana"/>
          <w:bCs/>
          <w:sz w:val="20"/>
        </w:rPr>
        <w:t>           </w:t>
      </w:r>
      <w:r w:rsidRPr="00C07330">
        <w:rPr>
          <w:rFonts w:ascii="Verdana" w:hAnsi="Verdana"/>
          <w:b/>
          <w:bCs/>
          <w:sz w:val="20"/>
        </w:rPr>
        <w:t>Embargo en la vía administrativa. No es necesario volver a embargar el bien.</w:t>
      </w:r>
    </w:p>
    <w:p w:rsidR="00C07330" w:rsidRPr="00C07330" w:rsidRDefault="00C07330" w:rsidP="00C07330">
      <w:pPr>
        <w:jc w:val="both"/>
        <w:rPr>
          <w:rFonts w:ascii="Verdana" w:hAnsi="Verdana"/>
          <w:bCs/>
          <w:sz w:val="20"/>
        </w:rPr>
      </w:pPr>
      <w:r w:rsidRPr="00C07330">
        <w:rPr>
          <w:rFonts w:ascii="Verdana" w:hAnsi="Verdana"/>
          <w:bCs/>
          <w:sz w:val="20"/>
        </w:rPr>
        <w:t>                       El artículo 141, fracción V del CFF señala que los contribuyentes podrán garantizar el interés fiscal mediante el embargo en la vía administrativa.</w:t>
      </w:r>
    </w:p>
    <w:p w:rsidR="00C07330" w:rsidRPr="00C07330" w:rsidRDefault="00C07330" w:rsidP="00C07330">
      <w:pPr>
        <w:jc w:val="both"/>
        <w:rPr>
          <w:rFonts w:ascii="Verdana" w:hAnsi="Verdana"/>
          <w:bCs/>
          <w:sz w:val="20"/>
        </w:rPr>
      </w:pPr>
      <w:r w:rsidRPr="00C07330">
        <w:rPr>
          <w:rFonts w:ascii="Verdana" w:hAnsi="Verdana"/>
          <w:bCs/>
          <w:sz w:val="20"/>
        </w:rPr>
        <w:t>                       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rsidR="00C07330" w:rsidRPr="00C07330" w:rsidRDefault="00C07330" w:rsidP="00C07330">
      <w:pPr>
        <w:jc w:val="both"/>
        <w:rPr>
          <w:rFonts w:ascii="Verdana" w:hAnsi="Verdana"/>
          <w:bCs/>
          <w:sz w:val="20"/>
        </w:rPr>
      </w:pPr>
      <w:r w:rsidRPr="00C07330">
        <w:rPr>
          <w:rFonts w:ascii="Verdana" w:hAnsi="Verdana"/>
          <w:bCs/>
          <w:sz w:val="20"/>
        </w:rPr>
        <w:t>                       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0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41/2004/CFF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325-SAT-IV-B-91597 de 31 de agosto de 2004, mediante el cual se emite la liberación de la primera parte del Boletín 2004.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25/CFF/N</w:t>
      </w:r>
      <w:r w:rsidRPr="00C07330">
        <w:rPr>
          <w:rFonts w:ascii="Verdana" w:hAnsi="Verdana"/>
          <w:bCs/>
          <w:sz w:val="20"/>
        </w:rPr>
        <w:t>           </w:t>
      </w:r>
      <w:r w:rsidRPr="00C07330">
        <w:rPr>
          <w:rFonts w:ascii="Verdana" w:hAnsi="Verdana"/>
          <w:b/>
          <w:bCs/>
          <w:sz w:val="20"/>
        </w:rPr>
        <w:t>Suspensión del término de caducidad derivado de la interposición de un recurso administrativo o juicio.</w:t>
      </w:r>
    </w:p>
    <w:p w:rsidR="00C07330" w:rsidRPr="00C07330" w:rsidRDefault="00C07330" w:rsidP="00C07330">
      <w:pPr>
        <w:jc w:val="both"/>
        <w:rPr>
          <w:rFonts w:ascii="Verdana" w:hAnsi="Verdana"/>
          <w:bCs/>
          <w:sz w:val="20"/>
        </w:rPr>
      </w:pPr>
      <w:r w:rsidRPr="00C07330">
        <w:rPr>
          <w:rFonts w:ascii="Verdana" w:hAnsi="Verdana"/>
          <w:bCs/>
          <w:sz w:val="20"/>
        </w:rPr>
        <w:t>                       El artículo 67 del CFF señala que las facultades de las autoridades fiscales para determinar las contribuciones o aprovechamientos omitidos y sus accesorios, así como para imponer sanciones por infracciones a las disposiciones fiscales, se extinguen en el plazo de cinco años.</w:t>
      </w:r>
    </w:p>
    <w:p w:rsidR="00C07330" w:rsidRPr="00C07330" w:rsidRDefault="00C07330" w:rsidP="00C07330">
      <w:pPr>
        <w:jc w:val="both"/>
        <w:rPr>
          <w:rFonts w:ascii="Verdana" w:hAnsi="Verdana"/>
          <w:bCs/>
          <w:sz w:val="20"/>
        </w:rPr>
      </w:pPr>
      <w:r w:rsidRPr="00C07330">
        <w:rPr>
          <w:rFonts w:ascii="Verdana" w:hAnsi="Verdana"/>
          <w:bCs/>
          <w:sz w:val="20"/>
        </w:rPr>
        <w:t>                       Por su parte, el cuarto párrafo del mencionado artículo establece que dicho plazo no está sujeto a interrupción y sólo se suspenderá en determinados supuestos, entre los cuales se encuentra la interposición de algún recurso administrativo o juicio.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En consecuencia la caducidad opera sobre el ejercicio de facultades de comprobación de las autoridades fiscales,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éstas actuando en materias diversas a las fiscales.</w:t>
      </w:r>
    </w:p>
    <w:p w:rsidR="00C07330" w:rsidRPr="00C07330" w:rsidRDefault="00C07330" w:rsidP="00C07330">
      <w:pPr>
        <w:jc w:val="both"/>
        <w:rPr>
          <w:rFonts w:ascii="Verdana" w:hAnsi="Verdana"/>
          <w:bCs/>
          <w:sz w:val="20"/>
        </w:rPr>
      </w:pPr>
      <w:r w:rsidRPr="00C07330">
        <w:rPr>
          <w:rFonts w:ascii="Verdana" w:hAnsi="Verdana"/>
          <w:bCs/>
          <w:sz w:val="20"/>
        </w:rPr>
        <w:lastRenderedPageBreak/>
        <w:t>                       Tratándose de la suspensión derivada de la interposición de algún recurso administrativo o juicio, el periodo por el que se suspende dicho término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Primera Resolución deModificaciones a la RMF para 2015</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3 de marzo de 2015, Anexo 7, publicado en el Diario Oficial de la Federación el 6 de marzo de 2015.</w:t>
            </w:r>
          </w:p>
        </w:tc>
      </w:tr>
    </w:tbl>
    <w:p w:rsidR="00C07330" w:rsidRPr="00C07330" w:rsidRDefault="00C07330" w:rsidP="00C07330">
      <w:pPr>
        <w:jc w:val="both"/>
        <w:rPr>
          <w:rFonts w:ascii="Verdana" w:hAnsi="Verdana"/>
          <w:bCs/>
          <w:sz w:val="20"/>
        </w:rPr>
      </w:pPr>
      <w:r w:rsidRPr="00C07330">
        <w:rPr>
          <w:rFonts w:ascii="Verdana" w:hAnsi="Verdana"/>
          <w:b/>
          <w:bCs/>
          <w:sz w:val="20"/>
        </w:rPr>
        <w:t>26/CFF/N</w:t>
      </w:r>
      <w:r w:rsidRPr="00C07330">
        <w:rPr>
          <w:rFonts w:ascii="Verdana" w:hAnsi="Verdana"/>
          <w:bCs/>
          <w:sz w:val="20"/>
        </w:rPr>
        <w:t>           </w:t>
      </w:r>
      <w:r w:rsidRPr="00C07330">
        <w:rPr>
          <w:rFonts w:ascii="Verdana" w:hAnsi="Verdana"/>
          <w:b/>
          <w:bCs/>
          <w:sz w:val="20"/>
        </w:rPr>
        <w:t>Contribuciones retenidas. Cuando el retenedor las pague sin haber realizado el descuento o cobro correspondiente al sujeto obligado, podrá obtener los beneficios legales propios de los sujetos obligados.</w:t>
      </w:r>
    </w:p>
    <w:p w:rsidR="00C07330" w:rsidRPr="00C07330" w:rsidRDefault="00C07330" w:rsidP="00C07330">
      <w:pPr>
        <w:jc w:val="both"/>
        <w:rPr>
          <w:rFonts w:ascii="Verdana" w:hAnsi="Verdana"/>
          <w:bCs/>
          <w:sz w:val="20"/>
        </w:rPr>
      </w:pPr>
      <w:r w:rsidRPr="00C07330">
        <w:rPr>
          <w:rFonts w:ascii="Verdana" w:hAnsi="Verdana"/>
          <w:bCs/>
          <w:sz w:val="20"/>
        </w:rPr>
        <w:t>                       El artículo 6 del CFF establece que en el caso de contribuciones que se deben pagar mediante retención, aun cuando quien deba efectuarla no retenga, el retenedor estará obligado a enterar una cantidad equivalente a la que debió haber retenido.</w:t>
      </w:r>
    </w:p>
    <w:p w:rsidR="00C07330" w:rsidRPr="00C07330" w:rsidRDefault="00C07330" w:rsidP="00C07330">
      <w:pPr>
        <w:jc w:val="both"/>
        <w:rPr>
          <w:rFonts w:ascii="Verdana" w:hAnsi="Verdana"/>
          <w:bCs/>
          <w:sz w:val="20"/>
        </w:rPr>
      </w:pPr>
      <w:r w:rsidRPr="00C07330">
        <w:rPr>
          <w:rFonts w:ascii="Verdana" w:hAnsi="Verdana"/>
          <w:bCs/>
          <w:sz w:val="20"/>
        </w:rPr>
        <w:t>                       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C07330" w:rsidRPr="00C07330" w:rsidRDefault="00C07330" w:rsidP="00C07330">
      <w:pPr>
        <w:jc w:val="both"/>
        <w:rPr>
          <w:rFonts w:ascii="Verdana" w:hAnsi="Verdana"/>
          <w:bCs/>
          <w:sz w:val="20"/>
        </w:rPr>
      </w:pPr>
      <w:r w:rsidRPr="00C07330">
        <w:rPr>
          <w:rFonts w:ascii="Verdana" w:hAnsi="Verdana"/>
          <w:bCs/>
          <w:sz w:val="20"/>
        </w:rPr>
        <w:t>                       El artículo 26, fracción I del CFF, señala que son responsables solidarios con los contribuyentes, los retenedores y las personas a quienes las leyes impongan la obligación de recaudar contribuciones a cargo de terceros, hasta por el monto de dichas contribuciones.</w:t>
      </w:r>
    </w:p>
    <w:p w:rsidR="00C07330" w:rsidRPr="00C07330" w:rsidRDefault="00C07330" w:rsidP="00C07330">
      <w:pPr>
        <w:jc w:val="both"/>
        <w:rPr>
          <w:rFonts w:ascii="Verdana" w:hAnsi="Verdana"/>
          <w:bCs/>
          <w:sz w:val="20"/>
        </w:rPr>
      </w:pPr>
      <w:r w:rsidRPr="00C07330">
        <w:rPr>
          <w:rFonts w:ascii="Verdana" w:hAnsi="Verdana"/>
          <w:bCs/>
          <w:sz w:val="20"/>
        </w:rPr>
        <w:t>                       Del análisis a las disposiciones resumidas en los párrafos anteriores se desprende que los retenedores tienen la obligación de realizarla a los sujetos obligados, es decir, deben descontar o cobrar la cantidad prevista en Ley toda vez que de no hacerlo, en términos del artículo 6 del CFF y por su condición de responsables solidarios, el entero de las contribuciones deberá realizarse directamente o con cargo a su patrimonio.</w:t>
      </w:r>
    </w:p>
    <w:p w:rsidR="00C07330" w:rsidRPr="00C07330" w:rsidRDefault="00C07330" w:rsidP="00C07330">
      <w:pPr>
        <w:jc w:val="both"/>
        <w:rPr>
          <w:rFonts w:ascii="Verdana" w:hAnsi="Verdana"/>
          <w:bCs/>
          <w:sz w:val="20"/>
        </w:rPr>
      </w:pPr>
      <w:r w:rsidRPr="00C07330">
        <w:rPr>
          <w:rFonts w:ascii="Verdana" w:hAnsi="Verdana"/>
          <w:bCs/>
          <w:sz w:val="20"/>
        </w:rPr>
        <w:t>                       En tales consideraciones, el retenedor que no cobre o descuente las contribuciones a cargo del obligado y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4329"/>
      </w:tblGrid>
      <w:tr w:rsidR="00C07330" w:rsidRPr="00C07330" w:rsidTr="00C07330">
        <w:trPr>
          <w:trHeight w:val="28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1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Segunda Resolución deModificaciones a la RMF para 2015</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14de mayo de 2015, Anexo 7, publicado en el DiarioOficial de la Federación el 21 de mayo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27/CFF/N</w:t>
      </w:r>
      <w:r w:rsidRPr="00C07330">
        <w:rPr>
          <w:rFonts w:ascii="Verdana" w:hAnsi="Verdana"/>
          <w:bCs/>
          <w:sz w:val="20"/>
        </w:rPr>
        <w:t>           </w:t>
      </w:r>
      <w:r w:rsidRPr="00C07330">
        <w:rPr>
          <w:rFonts w:ascii="Verdana" w:hAnsi="Verdana"/>
          <w:b/>
          <w:bCs/>
          <w:sz w:val="20"/>
        </w:rPr>
        <w:t>Devoluciones indebidas, al tener su origen en una contribución, conservan la naturaleza jurídica de ésta.</w:t>
      </w:r>
    </w:p>
    <w:p w:rsidR="00C07330" w:rsidRPr="00C07330" w:rsidRDefault="00C07330" w:rsidP="00C07330">
      <w:pPr>
        <w:jc w:val="both"/>
        <w:rPr>
          <w:rFonts w:ascii="Verdana" w:hAnsi="Verdana"/>
          <w:bCs/>
          <w:sz w:val="20"/>
        </w:rPr>
      </w:pPr>
      <w:r w:rsidRPr="00C07330">
        <w:rPr>
          <w:rFonts w:ascii="Verdana" w:hAnsi="Verdana"/>
          <w:bCs/>
          <w:sz w:val="20"/>
        </w:rPr>
        <w:t>                       El artículo 1 del CFF establece que las personas físicas y las morales están obligadas a contribuir para los gastos públicos conforme a las leyes fiscales respectivas; el artículo 2,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 primer párrafo de dicho Código.</w:t>
      </w:r>
    </w:p>
    <w:p w:rsidR="00C07330" w:rsidRPr="00C07330" w:rsidRDefault="00C07330" w:rsidP="00C07330">
      <w:pPr>
        <w:jc w:val="both"/>
        <w:rPr>
          <w:rFonts w:ascii="Verdana" w:hAnsi="Verdana"/>
          <w:bCs/>
          <w:sz w:val="20"/>
        </w:rPr>
      </w:pPr>
      <w:r w:rsidRPr="00C07330">
        <w:rPr>
          <w:rFonts w:ascii="Verdana" w:hAnsi="Verdana"/>
          <w:bCs/>
          <w:sz w:val="20"/>
        </w:rPr>
        <w:t>                       El artículo 22, primer párrafo del CFF establece que las autoridades fiscales devolverán las cantidades pagadas indebidamente y las que procedan conforme a las leyes fiscales. No obstante, el décimo quinto párrafo del artículo en comento, también señala que si la</w:t>
      </w:r>
    </w:p>
    <w:p w:rsidR="00C07330" w:rsidRPr="00C07330" w:rsidRDefault="00C07330" w:rsidP="00C07330">
      <w:pPr>
        <w:jc w:val="both"/>
        <w:rPr>
          <w:rFonts w:ascii="Verdana" w:hAnsi="Verdana"/>
          <w:bCs/>
          <w:sz w:val="20"/>
        </w:rPr>
      </w:pPr>
      <w:proofErr w:type="gramStart"/>
      <w:r w:rsidRPr="00C07330">
        <w:rPr>
          <w:rFonts w:ascii="Verdana" w:hAnsi="Verdana"/>
          <w:bCs/>
          <w:sz w:val="20"/>
        </w:rPr>
        <w:t>devolución</w:t>
      </w:r>
      <w:proofErr w:type="gramEnd"/>
      <w:r w:rsidRPr="00C07330">
        <w:rPr>
          <w:rFonts w:ascii="Verdana" w:hAnsi="Verdana"/>
          <w:bCs/>
          <w:sz w:val="20"/>
        </w:rPr>
        <w:t xml:space="preserve"> se hubiera efectuado y no procediera, se causarán recargos sobre las cantidades actualizadas, tanto por las devueltas indebidamente como por las de los posibles intereses pagados por las autoridades fiscales, a partir de la fecha de la devolución.</w:t>
      </w:r>
    </w:p>
    <w:p w:rsidR="00C07330" w:rsidRPr="00C07330" w:rsidRDefault="00C07330" w:rsidP="00C07330">
      <w:pPr>
        <w:jc w:val="both"/>
        <w:rPr>
          <w:rFonts w:ascii="Verdana" w:hAnsi="Verdana"/>
          <w:bCs/>
          <w:sz w:val="20"/>
        </w:rPr>
      </w:pPr>
      <w:r w:rsidRPr="00C07330">
        <w:rPr>
          <w:rFonts w:ascii="Verdana" w:hAnsi="Verdana"/>
          <w:bCs/>
          <w:sz w:val="20"/>
        </w:rPr>
        <w:t>                       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éstos se sitúan en el presupuesto de hecho imponible previsto en la ley.</w:t>
      </w:r>
    </w:p>
    <w:p w:rsidR="00C07330" w:rsidRPr="00C07330" w:rsidRDefault="00C07330" w:rsidP="00C07330">
      <w:pPr>
        <w:jc w:val="both"/>
        <w:rPr>
          <w:rFonts w:ascii="Verdana" w:hAnsi="Verdana"/>
          <w:bCs/>
          <w:sz w:val="20"/>
        </w:rPr>
      </w:pPr>
      <w:r w:rsidRPr="00C07330">
        <w:rPr>
          <w:rFonts w:ascii="Verdana" w:hAnsi="Verdana"/>
          <w:bCs/>
          <w:sz w:val="20"/>
        </w:rPr>
        <w:t>                       En consecuencia, los créditos fiscales por devoluciones de saldos a favor improcedentes conservan la naturaleza jurídica de las contribuciones establecidas en ley que las originaron.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
          <w:bCs/>
          <w:sz w:val="20"/>
        </w:rPr>
        <w:t>28/CFF/N </w:t>
      </w:r>
      <w:r w:rsidRPr="00C07330">
        <w:rPr>
          <w:rFonts w:ascii="Verdana" w:hAnsi="Verdana"/>
          <w:bCs/>
          <w:sz w:val="20"/>
        </w:rPr>
        <w:t>          </w:t>
      </w:r>
      <w:r w:rsidRPr="00C07330">
        <w:rPr>
          <w:rFonts w:ascii="Verdana" w:hAnsi="Verdana"/>
          <w:b/>
          <w:bCs/>
          <w:sz w:val="20"/>
        </w:rPr>
        <w:t>Definiciones de saldo a favor y pago de lo indebido.</w:t>
      </w:r>
    </w:p>
    <w:p w:rsidR="00C07330" w:rsidRPr="00C07330" w:rsidRDefault="00C07330" w:rsidP="00C07330">
      <w:pPr>
        <w:jc w:val="both"/>
        <w:rPr>
          <w:rFonts w:ascii="Verdana" w:hAnsi="Verdana"/>
          <w:bCs/>
          <w:sz w:val="20"/>
        </w:rPr>
      </w:pPr>
      <w:r w:rsidRPr="00C07330">
        <w:rPr>
          <w:rFonts w:ascii="Verdana" w:hAnsi="Verdana"/>
          <w:bCs/>
          <w:sz w:val="20"/>
        </w:rPr>
        <w:t xml:space="preserve">                       De conformidad con el artículo 22 del CFF, las autoridades fiscales están obligadas a devolver cantidades pagadas indebidamente y las que procedan de </w:t>
      </w:r>
      <w:r w:rsidRPr="00C07330">
        <w:rPr>
          <w:rFonts w:ascii="Verdana" w:hAnsi="Verdana"/>
          <w:bCs/>
          <w:sz w:val="20"/>
        </w:rPr>
        <w:lastRenderedPageBreak/>
        <w:t>conformidad con las leyes; es decir, la autoridad debe reintegrar las cantidades efectuadas por concepto de un pago indebido de contribuciones, así como las señaladas como saldo a favor en las declaraciones presentadas por los contribuyentes.</w:t>
      </w:r>
    </w:p>
    <w:p w:rsidR="00C07330" w:rsidRPr="00C07330" w:rsidRDefault="00C07330" w:rsidP="00C07330">
      <w:pPr>
        <w:jc w:val="both"/>
        <w:rPr>
          <w:rFonts w:ascii="Verdana" w:hAnsi="Verdana"/>
          <w:bCs/>
          <w:sz w:val="20"/>
        </w:rPr>
      </w:pPr>
      <w:r w:rsidRPr="00C07330">
        <w:rPr>
          <w:rFonts w:ascii="Verdana" w:hAnsi="Verdana"/>
          <w:bCs/>
          <w:sz w:val="20"/>
        </w:rPr>
        <w:t>                       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 En cambio, el saldo a favor no deriva de un error de cálculo, aritmético o de apreciación de los elementos que constituyen la obligación tributaria a cargo del contribuyente, sino que éste resulta de la aplicación de la mecánica establecida en la ley de la materia.</w:t>
      </w:r>
    </w:p>
    <w:p w:rsidR="00C07330" w:rsidRPr="00C07330" w:rsidRDefault="00C07330" w:rsidP="00C07330">
      <w:pPr>
        <w:jc w:val="both"/>
        <w:rPr>
          <w:rFonts w:ascii="Verdana" w:hAnsi="Verdana"/>
          <w:bCs/>
          <w:sz w:val="20"/>
        </w:rPr>
      </w:pPr>
      <w:r w:rsidRPr="00C07330">
        <w:rPr>
          <w:rFonts w:ascii="Verdana" w:hAnsi="Verdana"/>
          <w:bCs/>
          <w:sz w:val="20"/>
        </w:rPr>
        <w:t>                       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Anexo 7, publicado en el Diario Oficial de la Federación el 12 de enero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29/CFF/N </w:t>
      </w:r>
      <w:r w:rsidRPr="00C07330">
        <w:rPr>
          <w:rFonts w:ascii="Verdana" w:hAnsi="Verdana"/>
          <w:bCs/>
          <w:sz w:val="20"/>
        </w:rPr>
        <w:t>          </w:t>
      </w:r>
      <w:r w:rsidRPr="00C07330">
        <w:rPr>
          <w:rFonts w:ascii="Verdana" w:hAnsi="Verdana"/>
          <w:b/>
          <w:bCs/>
          <w:sz w:val="20"/>
        </w:rPr>
        <w:t>Acuerdo Conclusivo. Concepto de calificación de hechos u omisiones.</w:t>
      </w:r>
    </w:p>
    <w:p w:rsidR="00C07330" w:rsidRPr="00C07330" w:rsidRDefault="00C07330" w:rsidP="00C07330">
      <w:pPr>
        <w:jc w:val="both"/>
        <w:rPr>
          <w:rFonts w:ascii="Verdana" w:hAnsi="Verdana"/>
          <w:bCs/>
          <w:sz w:val="20"/>
        </w:rPr>
      </w:pPr>
      <w:r w:rsidRPr="00C07330">
        <w:rPr>
          <w:rFonts w:ascii="Verdana" w:hAnsi="Verdana"/>
          <w:bCs/>
          <w:sz w:val="20"/>
        </w:rPr>
        <w:t>                       El artículo 69-C, primer párrafo del CFF, establece que cuando los contribuyentes sean objeto del ejercicio de las facultades de comprobación a que se refiere el artículo 42, fracciones II, III o IX,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C07330" w:rsidRPr="00C07330" w:rsidRDefault="00C07330" w:rsidP="00C07330">
      <w:pPr>
        <w:jc w:val="both"/>
        <w:rPr>
          <w:rFonts w:ascii="Verdana" w:hAnsi="Verdana"/>
          <w:bCs/>
          <w:sz w:val="20"/>
        </w:rPr>
      </w:pPr>
      <w:r w:rsidRPr="00C07330">
        <w:rPr>
          <w:rFonts w:ascii="Verdana" w:hAnsi="Verdana"/>
          <w:bCs/>
          <w:sz w:val="20"/>
        </w:rPr>
        <w:t>                       El artículo 69-C, segundo párrafo del CFF, establece que, sin perjuicio de lo dispuesto en el primer párrafo, los contribuyentes podrán solicitar la adopción del acuerdo conclusivo en cualquier momento, a partir de que dé inicio el ejercicio de dichas facultades y hasta antes de que se les notifique la resolución que determine el monto de</w:t>
      </w:r>
    </w:p>
    <w:p w:rsidR="00C07330" w:rsidRPr="00C07330" w:rsidRDefault="00C07330" w:rsidP="00C07330">
      <w:pPr>
        <w:jc w:val="both"/>
        <w:rPr>
          <w:rFonts w:ascii="Verdana" w:hAnsi="Verdana"/>
          <w:bCs/>
          <w:sz w:val="20"/>
        </w:rPr>
      </w:pPr>
      <w:proofErr w:type="gramStart"/>
      <w:r w:rsidRPr="00C07330">
        <w:rPr>
          <w:rFonts w:ascii="Verdana" w:hAnsi="Verdana"/>
          <w:bCs/>
          <w:sz w:val="20"/>
        </w:rPr>
        <w:lastRenderedPageBreak/>
        <w:t>las</w:t>
      </w:r>
      <w:proofErr w:type="gramEnd"/>
      <w:r w:rsidRPr="00C07330">
        <w:rPr>
          <w:rFonts w:ascii="Verdana" w:hAnsi="Verdana"/>
          <w:bCs/>
          <w:sz w:val="20"/>
        </w:rPr>
        <w:t xml:space="preserve"> contribuciones omitidas, siempre que la autoridad revisora ya haya realizado una calificación de hechos u omisiones.</w:t>
      </w:r>
    </w:p>
    <w:p w:rsidR="00C07330" w:rsidRPr="00C07330" w:rsidRDefault="00C07330" w:rsidP="00C07330">
      <w:pPr>
        <w:jc w:val="both"/>
        <w:rPr>
          <w:rFonts w:ascii="Verdana" w:hAnsi="Verdana"/>
          <w:bCs/>
          <w:sz w:val="20"/>
        </w:rPr>
      </w:pPr>
      <w:r w:rsidRPr="00C07330">
        <w:rPr>
          <w:rFonts w:ascii="Verdana" w:hAnsi="Verdana"/>
          <w:bCs/>
          <w:sz w:val="20"/>
        </w:rPr>
        <w:t>                       Acorde con lo anterior, el artículo 14 de la Ley Federal de los Derechos del Contribuyente otorga a los particulares el derecho de corregir su situación fiscal a partir del momento en que dé inicio el ejercicio de las facultades de comprobación y hasta antes de que se les notifique la resolución que determine el monto de las contribuciones omitidas.</w:t>
      </w:r>
    </w:p>
    <w:p w:rsidR="00C07330" w:rsidRPr="00C07330" w:rsidRDefault="00C07330" w:rsidP="00C07330">
      <w:pPr>
        <w:jc w:val="both"/>
        <w:rPr>
          <w:rFonts w:ascii="Verdana" w:hAnsi="Verdana"/>
          <w:bCs/>
          <w:sz w:val="20"/>
        </w:rPr>
      </w:pPr>
      <w:r w:rsidRPr="00C07330">
        <w:rPr>
          <w:rFonts w:ascii="Verdana" w:hAnsi="Verdana"/>
          <w:bCs/>
          <w:sz w:val="20"/>
        </w:rPr>
        <w:t>                       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C07330" w:rsidRPr="00C07330" w:rsidRDefault="00C07330" w:rsidP="00C07330">
      <w:pPr>
        <w:jc w:val="both"/>
        <w:rPr>
          <w:rFonts w:ascii="Verdana" w:hAnsi="Verdana"/>
          <w:bCs/>
          <w:sz w:val="20"/>
        </w:rPr>
      </w:pPr>
      <w:r w:rsidRPr="00C07330">
        <w:rPr>
          <w:rFonts w:ascii="Verdana" w:hAnsi="Verdana"/>
          <w:bCs/>
          <w:sz w:val="20"/>
        </w:rPr>
        <w:t>                       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einformación proporcionada por el contribuyente y terceros relacionados con éste, de conformidad con el artículo 63 del multicitado Código.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para 2016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6 de mayo de 2016, Anexo 7, publicado en el Diario Oficial de la Federación el 9 de mayo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 Criterios de la Ley del ISR</w:t>
      </w:r>
    </w:p>
    <w:p w:rsidR="00C07330" w:rsidRPr="00C07330" w:rsidRDefault="00C07330" w:rsidP="00C07330">
      <w:pPr>
        <w:jc w:val="both"/>
        <w:rPr>
          <w:rFonts w:ascii="Verdana" w:hAnsi="Verdana"/>
          <w:bCs/>
          <w:sz w:val="20"/>
        </w:rPr>
      </w:pPr>
      <w:r w:rsidRPr="00C07330">
        <w:rPr>
          <w:rFonts w:ascii="Verdana" w:hAnsi="Verdana"/>
          <w:b/>
          <w:bCs/>
          <w:sz w:val="20"/>
        </w:rPr>
        <w:t>1/ISR/N</w:t>
      </w:r>
      <w:r w:rsidRPr="00C07330">
        <w:rPr>
          <w:rFonts w:ascii="Verdana" w:hAnsi="Verdana"/>
          <w:bCs/>
          <w:sz w:val="20"/>
        </w:rPr>
        <w:t>             </w:t>
      </w:r>
      <w:r w:rsidRPr="00C07330">
        <w:rPr>
          <w:rFonts w:ascii="Verdana" w:hAnsi="Verdana"/>
          <w:b/>
          <w:bCs/>
          <w:sz w:val="20"/>
        </w:rPr>
        <w:t>Establecimiento permanente. Los ejemplos que pueden considerarse constitutivos de establecimiento permanente deben analizarse de conformidad con las características esenciales de dicho concepto.</w:t>
      </w:r>
    </w:p>
    <w:p w:rsidR="00C07330" w:rsidRPr="00C07330" w:rsidRDefault="00C07330" w:rsidP="00C07330">
      <w:pPr>
        <w:jc w:val="both"/>
        <w:rPr>
          <w:rFonts w:ascii="Verdana" w:hAnsi="Verdana"/>
          <w:bCs/>
          <w:sz w:val="20"/>
        </w:rPr>
      </w:pPr>
      <w:r w:rsidRPr="00C07330">
        <w:rPr>
          <w:rFonts w:ascii="Verdana" w:hAnsi="Verdana"/>
          <w:bCs/>
          <w:sz w:val="20"/>
        </w:rPr>
        <w:t>                       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C07330" w:rsidRPr="00C07330" w:rsidRDefault="00C07330" w:rsidP="00C07330">
      <w:pPr>
        <w:jc w:val="both"/>
        <w:rPr>
          <w:rFonts w:ascii="Verdana" w:hAnsi="Verdana"/>
          <w:bCs/>
          <w:sz w:val="20"/>
        </w:rPr>
      </w:pPr>
      <w:r w:rsidRPr="00C07330">
        <w:rPr>
          <w:rFonts w:ascii="Verdana" w:hAnsi="Verdana"/>
          <w:bCs/>
          <w:sz w:val="20"/>
        </w:rPr>
        <w:lastRenderedPageBreak/>
        <w:t>                       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rsidR="00C07330" w:rsidRPr="00C07330" w:rsidRDefault="00C07330" w:rsidP="00C07330">
      <w:pPr>
        <w:jc w:val="both"/>
        <w:rPr>
          <w:rFonts w:ascii="Verdana" w:hAnsi="Verdana"/>
          <w:bCs/>
          <w:sz w:val="20"/>
        </w:rPr>
      </w:pPr>
      <w:r w:rsidRPr="00C07330">
        <w:rPr>
          <w:rFonts w:ascii="Verdana" w:hAnsi="Verdana"/>
          <w:bCs/>
          <w:sz w:val="20"/>
        </w:rPr>
        <w:t>                       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C07330" w:rsidRPr="00C07330" w:rsidRDefault="00C07330" w:rsidP="00C07330">
      <w:pPr>
        <w:jc w:val="both"/>
        <w:rPr>
          <w:rFonts w:ascii="Verdana" w:hAnsi="Verdana"/>
          <w:bCs/>
          <w:sz w:val="20"/>
        </w:rPr>
      </w:pPr>
      <w:r w:rsidRPr="00C07330">
        <w:rPr>
          <w:rFonts w:ascii="Verdana" w:hAnsi="Verdana"/>
          <w:bCs/>
          <w:sz w:val="20"/>
        </w:rPr>
        <w:t>                       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58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40/2013/ISR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600-04-02-2013-11156 de 22 de abril de 2013 mediante el cual se dan a conocer los criteriosnormativos aprobados en el primer trimestre 2013.Oficio 600-04-07-2013-16549 de 10 de diciembre de 2013 a través del cual se da a conocer el Boletín2013, con el número de criterio normativo 40/2013/ISR.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2/ISR/N</w:t>
      </w:r>
      <w:r w:rsidRPr="00C07330">
        <w:rPr>
          <w:rFonts w:ascii="Verdana" w:hAnsi="Verdana"/>
          <w:bCs/>
          <w:sz w:val="20"/>
        </w:rPr>
        <w:t>             </w:t>
      </w:r>
      <w:r w:rsidRPr="00C07330">
        <w:rPr>
          <w:rFonts w:ascii="Verdana" w:hAnsi="Verdana"/>
          <w:b/>
          <w:bCs/>
          <w:sz w:val="20"/>
        </w:rPr>
        <w:t>Beneficios de los tratados para evitar la doble tributación. Es necesario el cumplimiento de las disposiciones de procedimiento para su aplicación.</w:t>
      </w:r>
    </w:p>
    <w:p w:rsidR="00C07330" w:rsidRPr="00C07330" w:rsidRDefault="00C07330" w:rsidP="00C07330">
      <w:pPr>
        <w:jc w:val="both"/>
        <w:rPr>
          <w:rFonts w:ascii="Verdana" w:hAnsi="Verdana"/>
          <w:bCs/>
          <w:sz w:val="20"/>
        </w:rPr>
      </w:pPr>
      <w:r w:rsidRPr="00C07330">
        <w:rPr>
          <w:rFonts w:ascii="Verdana" w:hAnsi="Verdana"/>
          <w:bCs/>
          <w:sz w:val="20"/>
        </w:rPr>
        <w:t>                       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declaración informativa en los términos del artículo 32-H del CFF, o bien, la de presentar dictamen de estados financieros cuando se haya ejercido la opción a que se refiere el artículo 32-A del citado Código y de designar representante legal.</w:t>
      </w:r>
    </w:p>
    <w:p w:rsidR="00C07330" w:rsidRPr="00C07330" w:rsidRDefault="00C07330" w:rsidP="00C07330">
      <w:pPr>
        <w:jc w:val="both"/>
        <w:rPr>
          <w:rFonts w:ascii="Verdana" w:hAnsi="Verdana"/>
          <w:bCs/>
          <w:sz w:val="20"/>
        </w:rPr>
      </w:pPr>
      <w:r w:rsidRPr="00C07330">
        <w:rPr>
          <w:rFonts w:ascii="Verdana" w:hAnsi="Verdana"/>
          <w:bCs/>
          <w:sz w:val="20"/>
        </w:rPr>
        <w:t xml:space="preserve">                       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w:t>
      </w:r>
      <w:r w:rsidRPr="00C07330">
        <w:rPr>
          <w:rFonts w:ascii="Verdana" w:hAnsi="Verdana"/>
          <w:bCs/>
          <w:sz w:val="20"/>
        </w:rPr>
        <w:lastRenderedPageBreak/>
        <w:t>los artículos del "Modelo de Convenio Tributario sobre la Renta y sobre el Patrimonio", a que hace referencia la recomendación adoptada por el Consejo de la OCDE el 23 de octubre de 1997.</w:t>
      </w:r>
    </w:p>
    <w:p w:rsidR="00C07330" w:rsidRPr="00C07330" w:rsidRDefault="00C07330" w:rsidP="00C07330">
      <w:pPr>
        <w:jc w:val="both"/>
        <w:rPr>
          <w:rFonts w:ascii="Verdana" w:hAnsi="Verdana"/>
          <w:bCs/>
          <w:sz w:val="20"/>
        </w:rPr>
      </w:pPr>
      <w:r w:rsidRPr="00C07330">
        <w:rPr>
          <w:rFonts w:ascii="Verdana" w:hAnsi="Verdana"/>
          <w:bCs/>
          <w:sz w:val="20"/>
        </w:rPr>
        <w:t>                       Por tanto, para los efectos del artículo 4, primer párrafo de la Ley del ISR, las personas que pretendan aplicar los beneficios de los tratados mencionados deben cumplir con las disposiciones de procedimiento que para tal efecto se contienen en dicha Ley.</w:t>
      </w:r>
    </w:p>
    <w:p w:rsidR="00C07330" w:rsidRPr="00C07330" w:rsidRDefault="00C07330" w:rsidP="00C07330">
      <w:pPr>
        <w:jc w:val="both"/>
        <w:rPr>
          <w:rFonts w:ascii="Verdana" w:hAnsi="Verdana"/>
          <w:bCs/>
          <w:sz w:val="20"/>
        </w:rPr>
      </w:pPr>
      <w:r w:rsidRPr="00C07330">
        <w:rPr>
          <w:rFonts w:ascii="Verdana" w:hAnsi="Verdana"/>
          <w:bCs/>
          <w:sz w:val="20"/>
        </w:rPr>
        <w:t>                       En consecuencia, las personas que no cumplan con las mencionadas disposiciones, no podrán aplicar los beneficios de los tratados para evitar la doble tributación.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5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40/2012/ISR.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3/ISR/N</w:t>
      </w:r>
      <w:r w:rsidRPr="00C07330">
        <w:rPr>
          <w:rFonts w:ascii="Verdana" w:hAnsi="Verdana"/>
          <w:bCs/>
          <w:sz w:val="20"/>
        </w:rPr>
        <w:t>             </w:t>
      </w:r>
      <w:r w:rsidRPr="00C07330">
        <w:rPr>
          <w:rFonts w:ascii="Verdana" w:hAnsi="Verdana"/>
          <w:b/>
          <w:bCs/>
          <w:sz w:val="20"/>
        </w:rPr>
        <w:t>Beneficios del tratado para evitar la doble tributación entre México y Barbados. Interpretación de los textos en español e inglés.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4, primer párrafo de la Ley del ISR dispone que los beneficios de los tratados para evitar la doble tributación solo </w:t>
      </w:r>
      <w:proofErr w:type="gramStart"/>
      <w:r w:rsidRPr="00C07330">
        <w:rPr>
          <w:rFonts w:ascii="Verdana" w:hAnsi="Verdana"/>
          <w:bCs/>
          <w:sz w:val="20"/>
        </w:rPr>
        <w:t>serán</w:t>
      </w:r>
      <w:proofErr w:type="gramEnd"/>
      <w:r w:rsidRPr="00C07330">
        <w:rPr>
          <w:rFonts w:ascii="Verdana" w:hAnsi="Verdana"/>
          <w:bCs/>
          <w:sz w:val="20"/>
        </w:rPr>
        <w:t xml:space="preserve"> aplicables a los contribuyentes que cumplan, entre otras, con las disposiciones del propio tratado.</w:t>
      </w:r>
    </w:p>
    <w:p w:rsidR="00C07330" w:rsidRPr="00C07330" w:rsidRDefault="00C07330" w:rsidP="00C07330">
      <w:pPr>
        <w:jc w:val="both"/>
        <w:rPr>
          <w:rFonts w:ascii="Verdana" w:hAnsi="Verdana"/>
          <w:bCs/>
          <w:sz w:val="20"/>
        </w:rPr>
      </w:pPr>
      <w:r w:rsidRPr="00C07330">
        <w:rPr>
          <w:rFonts w:ascii="Verdana" w:hAnsi="Verdana"/>
          <w:bCs/>
          <w:sz w:val="20"/>
        </w:rPr>
        <w:t>                       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w:t>
      </w:r>
    </w:p>
    <w:p w:rsidR="00C07330" w:rsidRPr="00C07330" w:rsidRDefault="00C07330" w:rsidP="00C07330">
      <w:pPr>
        <w:jc w:val="both"/>
        <w:rPr>
          <w:rFonts w:ascii="Verdana" w:hAnsi="Verdana"/>
          <w:bCs/>
          <w:sz w:val="20"/>
        </w:rPr>
      </w:pPr>
      <w:proofErr w:type="gramStart"/>
      <w:r w:rsidRPr="00C07330">
        <w:rPr>
          <w:rFonts w:ascii="Verdana" w:hAnsi="Verdana"/>
          <w:bCs/>
          <w:sz w:val="20"/>
        </w:rPr>
        <w:t>persona</w:t>
      </w:r>
      <w:proofErr w:type="gramEnd"/>
      <w:r w:rsidRPr="00C07330">
        <w:rPr>
          <w:rFonts w:ascii="Verdana" w:hAnsi="Verdana"/>
          <w:bCs/>
          <w:sz w:val="20"/>
        </w:rPr>
        <w:t xml:space="preserve"> jurídica.</w:t>
      </w:r>
    </w:p>
    <w:p w:rsidR="00C07330" w:rsidRPr="00C07330" w:rsidRDefault="00C07330" w:rsidP="00C07330">
      <w:pPr>
        <w:jc w:val="both"/>
        <w:rPr>
          <w:rFonts w:ascii="Verdana" w:hAnsi="Verdana"/>
          <w:bCs/>
          <w:sz w:val="20"/>
        </w:rPr>
      </w:pPr>
      <w:r w:rsidRPr="00C07330">
        <w:rPr>
          <w:rFonts w:ascii="Verdana" w:hAnsi="Verdana"/>
          <w:bCs/>
          <w:sz w:val="20"/>
        </w:rPr>
        <w:t xml:space="preserve">                       En el texto auténtico en inglés, el cual se encuentra registrado por la Secretaría de Relaciones Exteriores, el párrafo que nos ocupa dispone que dichas </w:t>
      </w:r>
      <w:r w:rsidRPr="00C07330">
        <w:rPr>
          <w:rFonts w:ascii="Verdana" w:hAnsi="Verdana"/>
          <w:bCs/>
          <w:sz w:val="20"/>
        </w:rPr>
        <w:lastRenderedPageBreak/>
        <w:t>ganancias pueden someterse a imposición en el otro Estado "...if the recipient of the gain, at any time during the twelve month period preceding such alienation, together with all persons who are related to the recipient, had a participation of at least 25 percent in the capital of thatperson or other legal person".</w:t>
      </w:r>
    </w:p>
    <w:p w:rsidR="00C07330" w:rsidRPr="00C07330" w:rsidRDefault="00C07330" w:rsidP="00C07330">
      <w:pPr>
        <w:jc w:val="both"/>
        <w:rPr>
          <w:rFonts w:ascii="Verdana" w:hAnsi="Verdana"/>
          <w:bCs/>
          <w:sz w:val="20"/>
        </w:rPr>
      </w:pPr>
      <w:r w:rsidRPr="00C07330">
        <w:rPr>
          <w:rFonts w:ascii="Verdana" w:hAnsi="Verdana"/>
          <w:bCs/>
          <w:sz w:val="20"/>
        </w:rPr>
        <w:t>                       De los textos auténticos en español e inglés del párrafo señalado, se desprende una divergencia, ya que el texto en inglés contiene la frase "together with all persons who are related to the recipient", mientras que el texto en español no contiene una traducción de dicha frase. Sin embargo, la parte final de los textos auténticos en español e inglés del Convenio en cita, establecen que, en caso de cualquier divergencia, prevalecerá el texto en inglés.</w:t>
      </w:r>
    </w:p>
    <w:p w:rsidR="00C07330" w:rsidRPr="00C07330" w:rsidRDefault="00C07330" w:rsidP="00C07330">
      <w:pPr>
        <w:jc w:val="both"/>
        <w:rPr>
          <w:rFonts w:ascii="Verdana" w:hAnsi="Verdana"/>
          <w:bCs/>
          <w:sz w:val="20"/>
        </w:rPr>
      </w:pPr>
      <w:r w:rsidRPr="00C07330">
        <w:rPr>
          <w:rFonts w:ascii="Verdana" w:hAnsi="Verdana"/>
          <w:bCs/>
          <w:sz w:val="20"/>
        </w:rPr>
        <w:t>                       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4311"/>
      </w:tblGrid>
      <w:tr w:rsidR="00C07330" w:rsidRPr="00C07330" w:rsidTr="00C07330">
        <w:trPr>
          <w:trHeight w:val="350"/>
        </w:trPr>
        <w:tc>
          <w:tcPr>
            <w:tcW w:w="2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54"/>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41/2012/ISR</w:t>
            </w:r>
          </w:p>
        </w:tc>
        <w:tc>
          <w:tcPr>
            <w:tcW w:w="4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600-04-02-2012-68776 de 22 de octubre de2012 mediante el cual se dan a conocer los criteriosnormativos aprobados en el tercer trimestre 2012.Oficio 600-04-02-2012-69616 de 29 de noviembre de 2012 a través del cual se da a conocer el Boletín2012, con el número de criterio normativo 41/2012/ISR.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4/ISR/N</w:t>
      </w:r>
      <w:r w:rsidRPr="00C07330">
        <w:rPr>
          <w:rFonts w:ascii="Verdana" w:hAnsi="Verdana"/>
          <w:bCs/>
          <w:sz w:val="20"/>
        </w:rPr>
        <w:t>             </w:t>
      </w:r>
      <w:r w:rsidRPr="00C07330">
        <w:rPr>
          <w:rFonts w:ascii="Verdana" w:hAnsi="Verdana"/>
          <w:b/>
          <w:bCs/>
          <w:sz w:val="20"/>
        </w:rPr>
        <w:t>Residencia fiscal. Formas de acreditarla. (Se deroga)</w:t>
      </w:r>
    </w:p>
    <w:p w:rsidR="00C07330" w:rsidRPr="00C07330" w:rsidRDefault="00C07330" w:rsidP="00C07330">
      <w:pPr>
        <w:jc w:val="both"/>
        <w:rPr>
          <w:rFonts w:ascii="Verdana" w:hAnsi="Verdana"/>
          <w:bCs/>
          <w:sz w:val="20"/>
        </w:rPr>
      </w:pPr>
      <w:r w:rsidRPr="00C07330">
        <w:rPr>
          <w:rFonts w:ascii="Verdana" w:hAnsi="Verdana"/>
          <w:bCs/>
          <w:sz w:val="20"/>
        </w:rPr>
        <w:t>                       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C07330" w:rsidRPr="00C07330" w:rsidRDefault="00C07330" w:rsidP="00C07330">
      <w:pPr>
        <w:jc w:val="both"/>
        <w:rPr>
          <w:rFonts w:ascii="Verdana" w:hAnsi="Verdana"/>
          <w:bCs/>
          <w:sz w:val="20"/>
        </w:rPr>
      </w:pPr>
      <w:r w:rsidRPr="00C07330">
        <w:rPr>
          <w:rFonts w:ascii="Verdana" w:hAnsi="Verdana"/>
          <w:bCs/>
          <w:sz w:val="20"/>
        </w:rPr>
        <w:t>                       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C07330" w:rsidRPr="00C07330" w:rsidRDefault="00C07330" w:rsidP="00C07330">
      <w:pPr>
        <w:jc w:val="both"/>
        <w:rPr>
          <w:rFonts w:ascii="Verdana" w:hAnsi="Verdana"/>
          <w:bCs/>
          <w:sz w:val="20"/>
        </w:rPr>
      </w:pPr>
      <w:r w:rsidRPr="00C07330">
        <w:rPr>
          <w:rFonts w:ascii="Verdana" w:hAnsi="Verdana"/>
          <w:bCs/>
          <w:sz w:val="20"/>
        </w:rPr>
        <w:t xml:space="preserve">                       El Reglamento de la Ley del Impuesto sobre la Renta en su artículo 6, primer párrafo, refiere al artículo 5 de la Ley del Impuesto en comento, sin embargo, derivado de la expedición de la Ley del Impuesto sobre la Renta publicada el DOF el 11 </w:t>
      </w:r>
      <w:r w:rsidRPr="00C07330">
        <w:rPr>
          <w:rFonts w:ascii="Verdana" w:hAnsi="Verdana"/>
          <w:bCs/>
          <w:sz w:val="20"/>
        </w:rPr>
        <w:lastRenderedPageBreak/>
        <w:t>de diciembre del 2013, el contenido del artículo 5, referido se encuentra reproducido en el artículo 4 de la Ley del Impuesto sobre la Renta vigente.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26"/>
      </w:tblGrid>
      <w:tr w:rsidR="00C07330" w:rsidRPr="00C07330" w:rsidTr="00C07330">
        <w:trPr>
          <w:trHeight w:val="350"/>
        </w:trPr>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39"/>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42/2012/ISR.</w:t>
            </w:r>
          </w:p>
        </w:tc>
      </w:tr>
      <w:tr w:rsidR="00C07330" w:rsidRPr="00C07330" w:rsidTr="00C07330">
        <w:trPr>
          <w:trHeight w:val="335"/>
        </w:trPr>
        <w:tc>
          <w:tcPr>
            <w:tcW w:w="641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26"/>
      </w:tblGrid>
      <w:tr w:rsidR="00C07330" w:rsidRPr="00C07330" w:rsidTr="00C07330">
        <w:trPr>
          <w:trHeight w:val="803"/>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Anexo 7 publicado en DiarioOficial de la Federación el 12 de enero de 2016.</w:t>
            </w:r>
          </w:p>
        </w:tc>
      </w:tr>
      <w:tr w:rsidR="00C07330" w:rsidRPr="00C07330" w:rsidTr="00C07330">
        <w:trPr>
          <w:trHeight w:val="335"/>
        </w:trPr>
        <w:tc>
          <w:tcPr>
            <w:tcW w:w="641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584"/>
        </w:trPr>
        <w:tc>
          <w:tcPr>
            <w:tcW w:w="64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Ha sido incorporado en el artículo 6, primer párrafo del Reglamento de la Ley del Impuesto Sobre la Renta, publicado en el DOF el 8 de octubre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5/ISR/N</w:t>
      </w:r>
      <w:r w:rsidRPr="00C07330">
        <w:rPr>
          <w:rFonts w:ascii="Verdana" w:hAnsi="Verdana"/>
          <w:bCs/>
          <w:sz w:val="20"/>
        </w:rPr>
        <w:t>             </w:t>
      </w:r>
      <w:r w:rsidRPr="00C07330">
        <w:rPr>
          <w:rFonts w:ascii="Verdana" w:hAnsi="Verdana"/>
          <w:b/>
          <w:bCs/>
          <w:sz w:val="20"/>
        </w:rPr>
        <w:t>Orden en que se efectuará el acreditamiento del ISR pagado en el extranjero.</w:t>
      </w:r>
    </w:p>
    <w:p w:rsidR="00C07330" w:rsidRPr="00C07330" w:rsidRDefault="00C07330" w:rsidP="00C07330">
      <w:pPr>
        <w:jc w:val="both"/>
        <w:rPr>
          <w:rFonts w:ascii="Verdana" w:hAnsi="Verdana"/>
          <w:bCs/>
          <w:sz w:val="20"/>
        </w:rPr>
      </w:pPr>
      <w:r w:rsidRPr="00C07330">
        <w:rPr>
          <w:rFonts w:ascii="Verdana" w:hAnsi="Verdana"/>
          <w:bCs/>
          <w:sz w:val="20"/>
        </w:rPr>
        <w:t>                       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C07330" w:rsidRPr="00C07330" w:rsidRDefault="00C07330" w:rsidP="00C07330">
      <w:pPr>
        <w:jc w:val="both"/>
        <w:rPr>
          <w:rFonts w:ascii="Verdana" w:hAnsi="Verdana"/>
          <w:bCs/>
          <w:sz w:val="20"/>
        </w:rPr>
      </w:pPr>
      <w:r w:rsidRPr="00C07330">
        <w:rPr>
          <w:rFonts w:ascii="Verdana" w:hAnsi="Verdana"/>
          <w:bCs/>
          <w:sz w:val="20"/>
        </w:rPr>
        <w:t>                       Dicha disposición no establece el orden en el cual se debe realizar el acreditamiento del ISR pagado en el extranjero, por ende se considera que el mismo se puede acreditar contra el ISR que les corresponda pagar en el país a dichas personas morales, antes de acreditar los pagos provisionales del ejercicio.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7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46/2007/ISR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325-SAT-09-04-B-90015 de 14 de diciembre de 2007, mediante el cual se da a conocer el Boletín 2007.</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6/ISR/N</w:t>
      </w:r>
      <w:r w:rsidRPr="00C07330">
        <w:rPr>
          <w:rFonts w:ascii="Verdana" w:hAnsi="Verdana"/>
          <w:bCs/>
          <w:sz w:val="20"/>
        </w:rPr>
        <w:t>             </w:t>
      </w:r>
      <w:r w:rsidRPr="00C07330">
        <w:rPr>
          <w:rFonts w:ascii="Verdana" w:hAnsi="Verdana"/>
          <w:b/>
          <w:bCs/>
          <w:sz w:val="20"/>
        </w:rPr>
        <w:t>Acreditamiento del ISR pagado en el extranjero. Los contribuyentes sólo podrán acreditar el excedente cuando el procedimiento amistoso concluya con un acuerdo y lo acepten.</w:t>
      </w:r>
    </w:p>
    <w:p w:rsidR="00C07330" w:rsidRPr="00C07330" w:rsidRDefault="00C07330" w:rsidP="00C07330">
      <w:pPr>
        <w:jc w:val="both"/>
        <w:rPr>
          <w:rFonts w:ascii="Verdana" w:hAnsi="Verdana"/>
          <w:bCs/>
          <w:sz w:val="20"/>
        </w:rPr>
      </w:pPr>
      <w:r w:rsidRPr="00C07330">
        <w:rPr>
          <w:rFonts w:ascii="Verdana" w:hAnsi="Verdana"/>
          <w:bCs/>
          <w:sz w:val="20"/>
        </w:rPr>
        <w:t>                       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C07330" w:rsidRPr="00C07330" w:rsidRDefault="00C07330" w:rsidP="00C07330">
      <w:pPr>
        <w:jc w:val="both"/>
        <w:rPr>
          <w:rFonts w:ascii="Verdana" w:hAnsi="Verdana"/>
          <w:bCs/>
          <w:sz w:val="20"/>
        </w:rPr>
      </w:pPr>
      <w:r w:rsidRPr="00C07330">
        <w:rPr>
          <w:rFonts w:ascii="Verdana" w:hAnsi="Verdana"/>
          <w:bCs/>
          <w:sz w:val="20"/>
        </w:rPr>
        <w:t>                       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C07330" w:rsidRPr="00C07330" w:rsidRDefault="00C07330" w:rsidP="00C07330">
      <w:pPr>
        <w:jc w:val="both"/>
        <w:rPr>
          <w:rFonts w:ascii="Verdana" w:hAnsi="Verdana"/>
          <w:bCs/>
          <w:sz w:val="20"/>
        </w:rPr>
      </w:pPr>
      <w:r w:rsidRPr="00C07330">
        <w:rPr>
          <w:rFonts w:ascii="Verdana" w:hAnsi="Verdana"/>
          <w:bCs/>
          <w:sz w:val="20"/>
        </w:rPr>
        <w:t>                       De conformidad con lo señalado en el párrafo anterior, se trata solo de un procedimiento amistoso; esto es, constituye la ejecución de un pacto que implica para las partes la mera obligación de negociar, pero no la de llegar a un acuerdo.</w:t>
      </w:r>
    </w:p>
    <w:p w:rsidR="00C07330" w:rsidRPr="00C07330" w:rsidRDefault="00C07330" w:rsidP="00C07330">
      <w:pPr>
        <w:jc w:val="both"/>
        <w:rPr>
          <w:rFonts w:ascii="Verdana" w:hAnsi="Verdana"/>
          <w:bCs/>
          <w:sz w:val="20"/>
        </w:rPr>
      </w:pPr>
      <w:r w:rsidRPr="00C07330">
        <w:rPr>
          <w:rFonts w:ascii="Verdana" w:hAnsi="Verdana"/>
          <w:bCs/>
          <w:sz w:val="20"/>
        </w:rPr>
        <w:t>                       En este sentido, un procedimiento amistoso puede concluir con o sin un acuerdo, cuya ejecución, en su caso, normalmente estaría subordinada a la aceptación de tal acuerdo amistoso por el contribuyente.</w:t>
      </w:r>
    </w:p>
    <w:p w:rsidR="00C07330" w:rsidRPr="00C07330" w:rsidRDefault="00C07330" w:rsidP="00C07330">
      <w:pPr>
        <w:jc w:val="both"/>
        <w:rPr>
          <w:rFonts w:ascii="Verdana" w:hAnsi="Verdana"/>
          <w:bCs/>
          <w:sz w:val="20"/>
        </w:rPr>
      </w:pPr>
      <w:r w:rsidRPr="00C07330">
        <w:rPr>
          <w:rFonts w:ascii="Verdana" w:hAnsi="Verdana"/>
          <w:bCs/>
          <w:sz w:val="20"/>
        </w:rPr>
        <w:t>                       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acreditamiento cuando el procedimiento amistoso concluya con un acuerdo y lo acepten.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55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45/2013/ISR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600-04-02-2013-12915 de 25 de junio de 2013 mediante el cual se dan a conocer los criteriosnormativos aprobados en el segundo trimestre 2013. Oficio 600-04-07-2013-16549 de 10 de diciembre de 2013 a través del cual se da a conocer el Boletín 2013, con el </w:t>
            </w:r>
            <w:r w:rsidRPr="00C07330">
              <w:rPr>
                <w:rFonts w:ascii="Verdana" w:hAnsi="Verdana"/>
                <w:bCs/>
                <w:sz w:val="20"/>
              </w:rPr>
              <w:lastRenderedPageBreak/>
              <w:t>número de criterio normativo 45/2013/ISR.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7/ISR/N</w:t>
      </w:r>
      <w:r w:rsidRPr="00C07330">
        <w:rPr>
          <w:rFonts w:ascii="Verdana" w:hAnsi="Verdana"/>
          <w:bCs/>
          <w:sz w:val="20"/>
        </w:rPr>
        <w:t>             </w:t>
      </w:r>
      <w:r w:rsidRPr="00C07330">
        <w:rPr>
          <w:rFonts w:ascii="Verdana" w:hAnsi="Verdana"/>
          <w:b/>
          <w:bCs/>
          <w:sz w:val="20"/>
        </w:rPr>
        <w:t>Devolución de cantidades realizada por la autoridad fiscal. Si se pagan intereses los mismos deben acumularse para efectos del ISR.</w:t>
      </w:r>
    </w:p>
    <w:p w:rsidR="00C07330" w:rsidRPr="00C07330" w:rsidRDefault="00C07330" w:rsidP="00C07330">
      <w:pPr>
        <w:jc w:val="both"/>
        <w:rPr>
          <w:rFonts w:ascii="Verdana" w:hAnsi="Verdana"/>
          <w:bCs/>
          <w:sz w:val="20"/>
        </w:rPr>
      </w:pPr>
      <w:r w:rsidRPr="00C07330">
        <w:rPr>
          <w:rFonts w:ascii="Verdana" w:hAnsi="Verdana"/>
          <w:bCs/>
          <w:sz w:val="20"/>
        </w:rPr>
        <w:t>                       El artículo 8 de la Ley del ISR establece que se consideran intereses, cualquiera que sea el nombre con que se les designe, a los rendimientos de créditos de cualquier clase.</w:t>
      </w:r>
    </w:p>
    <w:p w:rsidR="00C07330" w:rsidRPr="00C07330" w:rsidRDefault="00C07330" w:rsidP="00C07330">
      <w:pPr>
        <w:jc w:val="both"/>
        <w:rPr>
          <w:rFonts w:ascii="Verdana" w:hAnsi="Verdana"/>
          <w:bCs/>
          <w:sz w:val="20"/>
        </w:rPr>
      </w:pPr>
      <w:r w:rsidRPr="00C07330">
        <w:rPr>
          <w:rFonts w:ascii="Verdana" w:hAnsi="Verdana"/>
          <w:bCs/>
          <w:sz w:val="20"/>
        </w:rPr>
        <w:t>                       El artículo 18, fracción IX de la Ley en cita dispone que tratándose de personas morales, se consideran ingresos acumulables, entre otros, los intereses devengados a favor en el ejercicio, sin ajuste alguno.</w:t>
      </w:r>
    </w:p>
    <w:p w:rsidR="00C07330" w:rsidRPr="00C07330" w:rsidRDefault="00C07330" w:rsidP="00C07330">
      <w:pPr>
        <w:jc w:val="both"/>
        <w:rPr>
          <w:rFonts w:ascii="Verdana" w:hAnsi="Verdana"/>
          <w:bCs/>
          <w:sz w:val="20"/>
        </w:rPr>
      </w:pPr>
      <w:r w:rsidRPr="00C07330">
        <w:rPr>
          <w:rFonts w:ascii="Verdana" w:hAnsi="Verdana"/>
          <w:bCs/>
          <w:sz w:val="20"/>
        </w:rPr>
        <w:t>                       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Ley de Ingresos de la Federación.</w:t>
      </w:r>
    </w:p>
    <w:p w:rsidR="00C07330" w:rsidRPr="00C07330" w:rsidRDefault="00C07330" w:rsidP="00C07330">
      <w:pPr>
        <w:jc w:val="both"/>
        <w:rPr>
          <w:rFonts w:ascii="Verdana" w:hAnsi="Verdana"/>
          <w:bCs/>
          <w:sz w:val="20"/>
        </w:rPr>
      </w:pPr>
      <w:r w:rsidRPr="00C07330">
        <w:rPr>
          <w:rFonts w:ascii="Verdana" w:hAnsi="Verdana"/>
          <w:bCs/>
          <w:sz w:val="20"/>
        </w:rPr>
        <w:t>                       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C07330" w:rsidRPr="00C07330" w:rsidRDefault="00C07330" w:rsidP="00C07330">
      <w:pPr>
        <w:jc w:val="both"/>
        <w:rPr>
          <w:rFonts w:ascii="Verdana" w:hAnsi="Verdana"/>
          <w:bCs/>
          <w:sz w:val="20"/>
        </w:rPr>
      </w:pPr>
      <w:r w:rsidRPr="00C07330">
        <w:rPr>
          <w:rFonts w:ascii="Verdana" w:hAnsi="Verdana"/>
          <w:bCs/>
          <w:sz w:val="20"/>
        </w:rPr>
        <w:t>                       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w:t>
            </w:r>
            <w:r w:rsidRPr="00C07330">
              <w:rPr>
                <w:rFonts w:ascii="Verdana" w:hAnsi="Verdana"/>
                <w:bCs/>
                <w:sz w:val="20"/>
              </w:rPr>
              <w:lastRenderedPageBreak/>
              <w:t>49/2009/ISR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8/ISR/N</w:t>
      </w:r>
      <w:r w:rsidRPr="00C07330">
        <w:rPr>
          <w:rFonts w:ascii="Verdana" w:hAnsi="Verdana"/>
          <w:bCs/>
          <w:sz w:val="20"/>
        </w:rPr>
        <w:t>             </w:t>
      </w:r>
      <w:r w:rsidRPr="00C07330">
        <w:rPr>
          <w:rFonts w:ascii="Verdana" w:hAnsi="Verdana"/>
          <w:b/>
          <w:bCs/>
          <w:sz w:val="20"/>
        </w:rPr>
        <w:t>Ganancia en la enajenación de certificados bursátiles fiduciarios, colocados entre el gran público inversionista. Se debe considerar interés.</w:t>
      </w:r>
    </w:p>
    <w:p w:rsidR="00C07330" w:rsidRPr="00C07330" w:rsidRDefault="00C07330" w:rsidP="00C07330">
      <w:pPr>
        <w:jc w:val="both"/>
        <w:rPr>
          <w:rFonts w:ascii="Verdana" w:hAnsi="Verdana"/>
          <w:bCs/>
          <w:sz w:val="20"/>
        </w:rPr>
      </w:pPr>
      <w:r w:rsidRPr="00C07330">
        <w:rPr>
          <w:rFonts w:ascii="Verdana" w:hAnsi="Verdana"/>
          <w:bCs/>
          <w:sz w:val="20"/>
        </w:rPr>
        <w:t>                       El artículo 14, fracción VI,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C07330" w:rsidRPr="00C07330" w:rsidRDefault="00C07330" w:rsidP="00C07330">
      <w:pPr>
        <w:jc w:val="both"/>
        <w:rPr>
          <w:rFonts w:ascii="Verdana" w:hAnsi="Verdana"/>
          <w:bCs/>
          <w:sz w:val="20"/>
        </w:rPr>
      </w:pPr>
      <w:r w:rsidRPr="00C07330">
        <w:rPr>
          <w:rFonts w:ascii="Verdana" w:hAnsi="Verdana"/>
          <w:bCs/>
          <w:sz w:val="20"/>
        </w:rPr>
        <w:t>                       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C07330" w:rsidRPr="00C07330" w:rsidRDefault="00C07330" w:rsidP="00C07330">
      <w:pPr>
        <w:jc w:val="both"/>
        <w:rPr>
          <w:rFonts w:ascii="Verdana" w:hAnsi="Verdana"/>
          <w:bCs/>
          <w:sz w:val="20"/>
        </w:rPr>
      </w:pPr>
      <w:r w:rsidRPr="00C07330">
        <w:rPr>
          <w:rFonts w:ascii="Verdana" w:hAnsi="Verdana"/>
          <w:bCs/>
          <w:sz w:val="20"/>
        </w:rPr>
        <w:t xml:space="preserve">                       La regla 3.2.12. </w:t>
      </w:r>
      <w:proofErr w:type="gramStart"/>
      <w:r w:rsidRPr="00C07330">
        <w:rPr>
          <w:rFonts w:ascii="Verdana" w:hAnsi="Verdana"/>
          <w:bCs/>
          <w:sz w:val="20"/>
        </w:rPr>
        <w:t>de</w:t>
      </w:r>
      <w:proofErr w:type="gramEnd"/>
      <w:r w:rsidRPr="00C07330">
        <w:rPr>
          <w:rFonts w:ascii="Verdana" w:hAnsi="Verdana"/>
          <w:bCs/>
          <w:sz w:val="20"/>
        </w:rPr>
        <w:t xml:space="preserve"> la RMF para 2018, establece que para los efectos de la Ley del ISR y su Reglamento, se consideran títulos valor que se colocan entre el gran público inversionista, aquéllos inscritos conforme a los artículos 85 y 90 de la Ley del Mercado de Valores, en el Registro Nacional de Valores a cargo de la Comisión Nacional Bancaria y de Valores; así como los valores listados en el sistema internacional de</w:t>
      </w:r>
    </w:p>
    <w:p w:rsidR="00C07330" w:rsidRPr="00C07330" w:rsidRDefault="00C07330" w:rsidP="00C07330">
      <w:pPr>
        <w:jc w:val="both"/>
        <w:rPr>
          <w:rFonts w:ascii="Verdana" w:hAnsi="Verdana"/>
          <w:bCs/>
          <w:sz w:val="20"/>
        </w:rPr>
      </w:pPr>
      <w:proofErr w:type="gramStart"/>
      <w:r w:rsidRPr="00C07330">
        <w:rPr>
          <w:rFonts w:ascii="Verdana" w:hAnsi="Verdana"/>
          <w:bCs/>
          <w:sz w:val="20"/>
        </w:rPr>
        <w:t>cotizaciones</w:t>
      </w:r>
      <w:proofErr w:type="gramEnd"/>
      <w:r w:rsidRPr="00C07330">
        <w:rPr>
          <w:rFonts w:ascii="Verdana" w:hAnsi="Verdana"/>
          <w:bCs/>
          <w:sz w:val="20"/>
        </w:rPr>
        <w:t xml:space="preserve"> de la Bolsa Mexicana de Valores.</w:t>
      </w:r>
    </w:p>
    <w:p w:rsidR="00C07330" w:rsidRPr="00C07330" w:rsidRDefault="00C07330" w:rsidP="00C07330">
      <w:pPr>
        <w:jc w:val="both"/>
        <w:rPr>
          <w:rFonts w:ascii="Verdana" w:hAnsi="Verdana"/>
          <w:bCs/>
          <w:sz w:val="20"/>
        </w:rPr>
      </w:pPr>
      <w:r w:rsidRPr="00C07330">
        <w:rPr>
          <w:rFonts w:ascii="Verdana" w:hAnsi="Verdana"/>
          <w:bCs/>
          <w:sz w:val="20"/>
        </w:rPr>
        <w:t>                       Los artículos 62 y 63, primer párrafo de la Ley del Mercado de Valores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certificadosbursátiles fiduciarios son conocidos bursátilmente como certificados de capital de desarrollo o CCD por sus siglas.</w:t>
      </w:r>
    </w:p>
    <w:p w:rsidR="00C07330" w:rsidRPr="00C07330" w:rsidRDefault="00C07330" w:rsidP="00C07330">
      <w:pPr>
        <w:jc w:val="both"/>
        <w:rPr>
          <w:rFonts w:ascii="Verdana" w:hAnsi="Verdana"/>
          <w:bCs/>
          <w:sz w:val="20"/>
        </w:rPr>
      </w:pPr>
      <w:r w:rsidRPr="00C07330">
        <w:rPr>
          <w:rFonts w:ascii="Verdana" w:hAnsi="Verdana"/>
          <w:bCs/>
          <w:sz w:val="20"/>
        </w:rPr>
        <w:t xml:space="preserve">                       En consecuencia, para los efectos de la Ley del ISR y conforme a la regla 3.2.12. </w:t>
      </w:r>
      <w:proofErr w:type="gramStart"/>
      <w:r w:rsidRPr="00C07330">
        <w:rPr>
          <w:rFonts w:ascii="Verdana" w:hAnsi="Verdana"/>
          <w:bCs/>
          <w:sz w:val="20"/>
        </w:rPr>
        <w:t>de</w:t>
      </w:r>
      <w:proofErr w:type="gramEnd"/>
      <w:r w:rsidRPr="00C07330">
        <w:rPr>
          <w:rFonts w:ascii="Verdana" w:hAnsi="Verdana"/>
          <w:bCs/>
          <w:sz w:val="20"/>
        </w:rPr>
        <w:t xml:space="preserve"> la RMF para 2018, se considera interés la ganancia en la enajenación de certificados bursátiles fiduciarios colocados entre el gran público inversionista.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2010</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C07330" w:rsidRPr="00C07330" w:rsidRDefault="00C07330" w:rsidP="00C07330">
      <w:pPr>
        <w:jc w:val="both"/>
        <w:rPr>
          <w:rFonts w:ascii="Verdana" w:hAnsi="Verdana"/>
          <w:bCs/>
          <w:sz w:val="20"/>
        </w:rPr>
      </w:pPr>
      <w:r w:rsidRPr="00C07330">
        <w:rPr>
          <w:rFonts w:ascii="Verdana" w:hAnsi="Verdana"/>
          <w:b/>
          <w:bCs/>
          <w:sz w:val="20"/>
        </w:rPr>
        <w:t>9/ISR/N</w:t>
      </w:r>
      <w:r w:rsidRPr="00C07330">
        <w:rPr>
          <w:rFonts w:ascii="Verdana" w:hAnsi="Verdana"/>
          <w:bCs/>
          <w:sz w:val="20"/>
        </w:rPr>
        <w:t>             </w:t>
      </w:r>
      <w:r w:rsidRPr="00C07330">
        <w:rPr>
          <w:rFonts w:ascii="Verdana" w:hAnsi="Verdana"/>
          <w:b/>
          <w:bCs/>
          <w:sz w:val="20"/>
        </w:rPr>
        <w:t xml:space="preserve">ISR por dividendos o utilidades. Casos en los cuales las personas </w:t>
      </w:r>
      <w:proofErr w:type="gramStart"/>
      <w:r w:rsidRPr="00C07330">
        <w:rPr>
          <w:rFonts w:ascii="Verdana" w:hAnsi="Verdana"/>
          <w:b/>
          <w:bCs/>
          <w:sz w:val="20"/>
        </w:rPr>
        <w:t>morales</w:t>
      </w:r>
      <w:proofErr w:type="gramEnd"/>
      <w:r w:rsidRPr="00C07330">
        <w:rPr>
          <w:rFonts w:ascii="Verdana" w:hAnsi="Verdana"/>
          <w:b/>
          <w:bCs/>
          <w:sz w:val="20"/>
        </w:rPr>
        <w:t xml:space="preserve"> no deberán calcular el impuesto por los montos que se consideran dividendos o utilidades distribuidos.</w:t>
      </w:r>
    </w:p>
    <w:p w:rsidR="00C07330" w:rsidRPr="00C07330" w:rsidRDefault="00C07330" w:rsidP="00C07330">
      <w:pPr>
        <w:jc w:val="both"/>
        <w:rPr>
          <w:rFonts w:ascii="Verdana" w:hAnsi="Verdana"/>
          <w:bCs/>
          <w:sz w:val="20"/>
        </w:rPr>
      </w:pPr>
      <w:r w:rsidRPr="00C07330">
        <w:rPr>
          <w:rFonts w:ascii="Verdana" w:hAnsi="Verdana"/>
          <w:bCs/>
          <w:sz w:val="20"/>
        </w:rPr>
        <w:t>                       El artículo 10, primer párrafo, primera oración de la Ley del ISR establece que las personas morales que distribuyan dividendos o utilidades, deberán calcular y enterar el impuesto que corresponda a los mismos.</w:t>
      </w:r>
    </w:p>
    <w:p w:rsidR="00C07330" w:rsidRPr="00C07330" w:rsidRDefault="00C07330" w:rsidP="00C07330">
      <w:pPr>
        <w:jc w:val="both"/>
        <w:rPr>
          <w:rFonts w:ascii="Verdana" w:hAnsi="Verdana"/>
          <w:bCs/>
          <w:sz w:val="20"/>
        </w:rPr>
      </w:pPr>
      <w:r w:rsidRPr="00C07330">
        <w:rPr>
          <w:rFonts w:ascii="Verdana" w:hAnsi="Verdana"/>
          <w:bCs/>
          <w:sz w:val="20"/>
        </w:rPr>
        <w:t xml:space="preserve">                       El mismo artículo, en su último párrafo, dispone que las personas morales que distribuyan los dividendos o utilidades a que se refiere el artículo 140, fracciones I y II de la Ley citada, </w:t>
      </w:r>
      <w:proofErr w:type="gramStart"/>
      <w:r w:rsidRPr="00C07330">
        <w:rPr>
          <w:rFonts w:ascii="Verdana" w:hAnsi="Verdana"/>
          <w:bCs/>
          <w:sz w:val="20"/>
        </w:rPr>
        <w:t>calcularán</w:t>
      </w:r>
      <w:proofErr w:type="gramEnd"/>
      <w:r w:rsidRPr="00C07330">
        <w:rPr>
          <w:rFonts w:ascii="Verdana" w:hAnsi="Verdana"/>
          <w:bCs/>
          <w:sz w:val="20"/>
        </w:rPr>
        <w:t xml:space="preserve"> el impuesto sobre dichos dividendos o utilidades.</w:t>
      </w:r>
    </w:p>
    <w:p w:rsidR="00C07330" w:rsidRPr="00C07330" w:rsidRDefault="00C07330" w:rsidP="00C07330">
      <w:pPr>
        <w:jc w:val="both"/>
        <w:rPr>
          <w:rFonts w:ascii="Verdana" w:hAnsi="Verdana"/>
          <w:bCs/>
          <w:sz w:val="20"/>
        </w:rPr>
      </w:pPr>
      <w:r w:rsidRPr="00C07330">
        <w:rPr>
          <w:rFonts w:ascii="Verdana" w:hAnsi="Verdana"/>
          <w:bCs/>
          <w:sz w:val="20"/>
        </w:rPr>
        <w:t>                       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9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10/ISR/N</w:t>
      </w:r>
      <w:r w:rsidRPr="00C07330">
        <w:rPr>
          <w:rFonts w:ascii="Verdana" w:hAnsi="Verdana"/>
          <w:bCs/>
          <w:sz w:val="20"/>
        </w:rPr>
        <w:t>           </w:t>
      </w:r>
      <w:r w:rsidRPr="00C07330">
        <w:rPr>
          <w:rFonts w:ascii="Verdana" w:hAnsi="Verdana"/>
          <w:b/>
          <w:bCs/>
          <w:sz w:val="20"/>
        </w:rPr>
        <w:t>ISR por dividendos o utilidades. Orden en el que se efectuará su acreditamiento.</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10, fracción I, primer párrafo de la Ley del ISR, dispone que cuando las personas morales distribuyan dividendos o utilidades y como consecuencia de ello, paguen el impuesto que establece el artículo citado, podrán efectuar el acreditamiento correspondiente únicamente contra el ISR del ejercicio que resulte a </w:t>
      </w:r>
      <w:r w:rsidRPr="00C07330">
        <w:rPr>
          <w:rFonts w:ascii="Verdana" w:hAnsi="Verdana"/>
          <w:bCs/>
          <w:sz w:val="20"/>
        </w:rPr>
        <w:lastRenderedPageBreak/>
        <w:t>cargo de la persona moral en el ejercicio en el que se haya efectuado el pago del impuesto correspondiente a los dividendos o utilidades distribuidos.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Cabe señalar que la disposición en cita es reiteración del texto del artículo 11,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acreditamiento, para permitir a los contribuyentes efectuar elacreditamiento del ISR pagado por la distribución de dividendos o utilidades, contra el impuesto causado en el mismo ejercicio y en los dos siguientes.</w:t>
      </w:r>
    </w:p>
    <w:p w:rsidR="00C07330" w:rsidRPr="00C07330" w:rsidRDefault="00C07330" w:rsidP="00C07330">
      <w:pPr>
        <w:jc w:val="both"/>
        <w:rPr>
          <w:rFonts w:ascii="Verdana" w:hAnsi="Verdana"/>
          <w:bCs/>
          <w:sz w:val="20"/>
        </w:rPr>
      </w:pPr>
      <w:r w:rsidRPr="00C07330">
        <w:rPr>
          <w:rFonts w:ascii="Verdana" w:hAnsi="Verdana"/>
          <w:bCs/>
          <w:sz w:val="20"/>
        </w:rPr>
        <w:t>                       En este sentido, se advierte que el legislador equiparó el concepto ISR del ejercicio que resulte a cargo a que se refiere el artículo 10,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fracción I, primer párrafo de la Ley del ISR vigente hasta el 31 de diciembre de 2013, por lo que prevalecen las razones que le dieron origen a la disposición.</w:t>
      </w:r>
    </w:p>
    <w:p w:rsidR="00C07330" w:rsidRPr="00C07330" w:rsidRDefault="00C07330" w:rsidP="00C07330">
      <w:pPr>
        <w:jc w:val="both"/>
        <w:rPr>
          <w:rFonts w:ascii="Verdana" w:hAnsi="Verdana"/>
          <w:bCs/>
          <w:sz w:val="20"/>
        </w:rPr>
      </w:pPr>
      <w:r w:rsidRPr="00C07330">
        <w:rPr>
          <w:rFonts w:ascii="Verdana" w:hAnsi="Verdana"/>
          <w:bCs/>
          <w:sz w:val="20"/>
        </w:rPr>
        <w:t>                       En consecuencia, para efectos del artículo 10,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57"/>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0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48/2012/ISR.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11/ISR/N</w:t>
      </w:r>
      <w:r w:rsidRPr="00C07330">
        <w:rPr>
          <w:rFonts w:ascii="Verdana" w:hAnsi="Verdana"/>
          <w:bCs/>
          <w:sz w:val="20"/>
        </w:rPr>
        <w:t>           </w:t>
      </w:r>
      <w:r w:rsidRPr="00C07330">
        <w:rPr>
          <w:rFonts w:ascii="Verdana" w:hAnsi="Verdana"/>
          <w:b/>
          <w:bCs/>
          <w:sz w:val="20"/>
        </w:rPr>
        <w:t>Declaración del ejercicio del ISR. La fiduciaria no está obligada a presentarla por las actividades realizadas a través de un fideicomiso.</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fideicomisarios las obligaciones señaladas en dicha Ley, incluso la de efectuar pagos provisionales.</w:t>
      </w:r>
    </w:p>
    <w:p w:rsidR="00C07330" w:rsidRPr="00C07330" w:rsidRDefault="00C07330" w:rsidP="00C07330">
      <w:pPr>
        <w:jc w:val="both"/>
        <w:rPr>
          <w:rFonts w:ascii="Verdana" w:hAnsi="Verdana"/>
          <w:bCs/>
          <w:sz w:val="20"/>
        </w:rPr>
      </w:pPr>
      <w:r w:rsidRPr="00C07330">
        <w:rPr>
          <w:rFonts w:ascii="Verdana" w:hAnsi="Verdana"/>
          <w:bCs/>
          <w:sz w:val="20"/>
        </w:rPr>
        <w:t>                       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w:t>
      </w:r>
      <w:proofErr w:type="gramStart"/>
      <w:r w:rsidRPr="00C07330">
        <w:rPr>
          <w:rFonts w:ascii="Verdana" w:hAnsi="Verdana"/>
          <w:bCs/>
          <w:sz w:val="20"/>
        </w:rPr>
        <w:t>,señala</w:t>
      </w:r>
      <w:proofErr w:type="gramEnd"/>
      <w:r w:rsidRPr="00C07330">
        <w:rPr>
          <w:rFonts w:ascii="Verdana" w:hAnsi="Verdana"/>
          <w:bCs/>
          <w:sz w:val="20"/>
        </w:rPr>
        <w:t xml:space="preserve">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C07330" w:rsidRPr="00C07330" w:rsidRDefault="00C07330" w:rsidP="00C07330">
      <w:pPr>
        <w:jc w:val="both"/>
        <w:rPr>
          <w:rFonts w:ascii="Verdana" w:hAnsi="Verdana"/>
          <w:bCs/>
          <w:sz w:val="20"/>
        </w:rPr>
      </w:pPr>
      <w:r w:rsidRPr="00C07330">
        <w:rPr>
          <w:rFonts w:ascii="Verdana" w:hAnsi="Verdana"/>
          <w:bCs/>
          <w:sz w:val="20"/>
        </w:rPr>
        <w:t>                       El penúltimo párrafo del referido artículo determina que en los casos en que no se hayan designado fideicomisarios o éstos no puedan identificarse, se entenderá que las actividades empresariales realizadas a través del fideicomiso las realiza el fideicomitente.</w:t>
      </w:r>
    </w:p>
    <w:p w:rsidR="00C07330" w:rsidRPr="00C07330" w:rsidRDefault="00C07330" w:rsidP="00C07330">
      <w:pPr>
        <w:jc w:val="both"/>
        <w:rPr>
          <w:rFonts w:ascii="Verdana" w:hAnsi="Verdana"/>
          <w:bCs/>
          <w:sz w:val="20"/>
        </w:rPr>
      </w:pPr>
      <w:r w:rsidRPr="00C07330">
        <w:rPr>
          <w:rFonts w:ascii="Verdana" w:hAnsi="Verdana"/>
          <w:bCs/>
          <w:sz w:val="20"/>
        </w:rPr>
        <w:t>                       El artículo 76, fracción XIII del ordenamiento legal en cita prevé que las personas morales deben presentar, a más tardar el día 15 de febrero de cada año, declaración en</w:t>
      </w:r>
    </w:p>
    <w:p w:rsidR="00C07330" w:rsidRPr="00C07330" w:rsidRDefault="00C07330" w:rsidP="00C07330">
      <w:pPr>
        <w:jc w:val="both"/>
        <w:rPr>
          <w:rFonts w:ascii="Verdana" w:hAnsi="Verdana"/>
          <w:bCs/>
          <w:sz w:val="20"/>
        </w:rPr>
      </w:pPr>
      <w:proofErr w:type="gramStart"/>
      <w:r w:rsidRPr="00C07330">
        <w:rPr>
          <w:rFonts w:ascii="Verdana" w:hAnsi="Verdana"/>
          <w:bCs/>
          <w:sz w:val="20"/>
        </w:rPr>
        <w:t>la</w:t>
      </w:r>
      <w:proofErr w:type="gramEnd"/>
      <w:r w:rsidRPr="00C07330">
        <w:rPr>
          <w:rFonts w:ascii="Verdana" w:hAnsi="Verdana"/>
          <w:bCs/>
          <w:sz w:val="20"/>
        </w:rPr>
        <w:t xml:space="preserve"> que proporcionen la información de las operaciones efectuadas en el año de calendario anterior, a través de fideicomisos por los que se realicen actividades empresariales en los que intervengan.</w:t>
      </w:r>
    </w:p>
    <w:p w:rsidR="00C07330" w:rsidRPr="00C07330" w:rsidRDefault="00C07330" w:rsidP="00C07330">
      <w:pPr>
        <w:jc w:val="both"/>
        <w:rPr>
          <w:rFonts w:ascii="Verdana" w:hAnsi="Verdana"/>
          <w:bCs/>
          <w:sz w:val="20"/>
        </w:rPr>
      </w:pPr>
      <w:r w:rsidRPr="00C07330">
        <w:rPr>
          <w:rFonts w:ascii="Verdana" w:hAnsi="Verdana"/>
          <w:bCs/>
          <w:sz w:val="20"/>
        </w:rPr>
        <w:t>                       Los artículos 117 y 118 de la multireferida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deduccionescorrespondientes, al año de calendario anterior, y que será la institución fiduciaria quien lleve los libros de contabilidad, expida los comprobantes fiscales y efectúe los pagos provisionales.</w:t>
      </w:r>
    </w:p>
    <w:p w:rsidR="00C07330" w:rsidRPr="00C07330" w:rsidRDefault="00C07330" w:rsidP="00C07330">
      <w:pPr>
        <w:jc w:val="both"/>
        <w:rPr>
          <w:rFonts w:ascii="Verdana" w:hAnsi="Verdana"/>
          <w:bCs/>
          <w:sz w:val="20"/>
        </w:rPr>
      </w:pPr>
      <w:r w:rsidRPr="00C07330">
        <w:rPr>
          <w:rFonts w:ascii="Verdana" w:hAnsi="Verdana"/>
          <w:bCs/>
          <w:sz w:val="20"/>
        </w:rPr>
        <w:t>                       El artículo 158, cuarto párrafo de la supracitada Ley, contempla que será la institución fiduciaria quien expida los comprobantes fiscales digitales a través de Internet y efectúe la retención a que se refiere dicho artículo, tratándose de ingresos de residentes en el extranjero que perciban por otorgar el uso o goce temporal de bienes inmuebles ubicados en territorio nacional.</w:t>
      </w:r>
    </w:p>
    <w:p w:rsidR="00C07330" w:rsidRPr="00C07330" w:rsidRDefault="00C07330" w:rsidP="00C07330">
      <w:pPr>
        <w:jc w:val="both"/>
        <w:rPr>
          <w:rFonts w:ascii="Verdana" w:hAnsi="Verdana"/>
          <w:bCs/>
          <w:sz w:val="20"/>
        </w:rPr>
      </w:pPr>
      <w:r w:rsidRPr="00C07330">
        <w:rPr>
          <w:rFonts w:ascii="Verdana" w:hAnsi="Verdana"/>
          <w:bCs/>
          <w:sz w:val="20"/>
        </w:rPr>
        <w:lastRenderedPageBreak/>
        <w:t>                       Igualmente, los artículos 187, 188, 192 y 193 de la Ley del ISR, establecen el tratamiento fiscal aplicable a ciertas operaciones realizadas a través de fideicomisos sin imputar a la fiduciaria la obligación de formular la declaración del ejercicio.</w:t>
      </w:r>
    </w:p>
    <w:p w:rsidR="00C07330" w:rsidRPr="00C07330" w:rsidRDefault="00C07330" w:rsidP="00C07330">
      <w:pPr>
        <w:jc w:val="both"/>
        <w:rPr>
          <w:rFonts w:ascii="Verdana" w:hAnsi="Verdana"/>
          <w:bCs/>
          <w:sz w:val="20"/>
        </w:rPr>
      </w:pPr>
      <w:r w:rsidRPr="00C07330">
        <w:rPr>
          <w:rFonts w:ascii="Verdana" w:hAnsi="Verdana"/>
          <w:bCs/>
          <w:sz w:val="20"/>
        </w:rPr>
        <w:t>                       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Impuesto a los Depósitos en Efectivo,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rsidR="00C07330" w:rsidRPr="00C07330" w:rsidRDefault="00C07330" w:rsidP="00C07330">
      <w:pPr>
        <w:jc w:val="both"/>
        <w:rPr>
          <w:rFonts w:ascii="Verdana" w:hAnsi="Verdana"/>
          <w:bCs/>
          <w:sz w:val="20"/>
        </w:rPr>
      </w:pPr>
      <w:r w:rsidRPr="00C07330">
        <w:rPr>
          <w:rFonts w:ascii="Verdana" w:hAnsi="Verdana"/>
          <w:bCs/>
          <w:sz w:val="20"/>
        </w:rPr>
        <w:t>                       El artículo 32-B, fracción VIII del CFF, refiere a las fiduciarias que participen en fideicomisos por los que se generen ingresos, la obligación de presentar por cada uno de dichos fideicomisos diversa información.</w:t>
      </w:r>
    </w:p>
    <w:p w:rsidR="00C07330" w:rsidRPr="00C07330" w:rsidRDefault="00C07330" w:rsidP="00C07330">
      <w:pPr>
        <w:jc w:val="both"/>
        <w:rPr>
          <w:rFonts w:ascii="Verdana" w:hAnsi="Verdana"/>
          <w:bCs/>
          <w:sz w:val="20"/>
        </w:rPr>
      </w:pPr>
      <w:r w:rsidRPr="00C07330">
        <w:rPr>
          <w:rFonts w:ascii="Verdana" w:hAnsi="Verdana"/>
          <w:bCs/>
          <w:sz w:val="20"/>
        </w:rPr>
        <w:t>                       En ese sentido, al no señalar las disposiciones legales antes transcritas expresamente la obligación, la fiduciaria no debe presentar la declaración del ejercicio del ISR por las actividades realizadas a través de un fideicomiso.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600-04-02-2009-75488 de 13 de julio de 2009 mediante el cual se dan a conocer los criteriosnormativos aprobados en el primer semestre 2009.Oficio 600-04-02-2009-78112 de 1 de diciembre de2009 a través del cual se da a conocer el Boletín2009, con el número de criterio normativo 50/2009/ISR.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12/ISR/N</w:t>
      </w:r>
      <w:r w:rsidRPr="00C07330">
        <w:rPr>
          <w:rFonts w:ascii="Verdana" w:hAnsi="Verdana"/>
          <w:bCs/>
          <w:sz w:val="20"/>
        </w:rPr>
        <w:t>           </w:t>
      </w:r>
      <w:r w:rsidRPr="00C07330">
        <w:rPr>
          <w:rFonts w:ascii="Verdana" w:hAnsi="Verdana"/>
          <w:b/>
          <w:bCs/>
          <w:sz w:val="20"/>
        </w:rPr>
        <w:t>Determinación del reparto adicional de participación de utilidades a los trabajadores de las empresas. Las autoridades fiscales no están obligadas a verificar la existencia de relación laboral alguna.</w:t>
      </w:r>
    </w:p>
    <w:p w:rsidR="00C07330" w:rsidRPr="00C07330" w:rsidRDefault="00C07330" w:rsidP="00C07330">
      <w:pPr>
        <w:jc w:val="both"/>
        <w:rPr>
          <w:rFonts w:ascii="Verdana" w:hAnsi="Verdana"/>
          <w:bCs/>
          <w:sz w:val="20"/>
        </w:rPr>
      </w:pPr>
      <w:r w:rsidRPr="00C07330">
        <w:rPr>
          <w:rFonts w:ascii="Verdana" w:hAnsi="Verdana"/>
          <w:bCs/>
          <w:sz w:val="20"/>
        </w:rPr>
        <w:t>                       Los artículos 9, penúltimo y último párrafos y 109, antepenúltimo, penúltimo y último párrafos de la Ley del ISR establecen el procedimiento para determinar la renta gravable para la participación de los trabajadores en las utilidades de las empresas.</w:t>
      </w:r>
    </w:p>
    <w:p w:rsidR="00C07330" w:rsidRPr="00C07330" w:rsidRDefault="00C07330" w:rsidP="00C07330">
      <w:pPr>
        <w:jc w:val="both"/>
        <w:rPr>
          <w:rFonts w:ascii="Verdana" w:hAnsi="Verdana"/>
          <w:bCs/>
          <w:sz w:val="20"/>
        </w:rPr>
      </w:pPr>
      <w:r w:rsidRPr="00C07330">
        <w:rPr>
          <w:rFonts w:ascii="Verdana" w:hAnsi="Verdana"/>
          <w:bCs/>
          <w:sz w:val="20"/>
        </w:rPr>
        <w:lastRenderedPageBreak/>
        <w:t>                       De conformidad con los artículos 121 y 122 de la Ley Federal del Trabajo, la determinación de reparto de utilidades por parte de la autoridad fiscal resulta</w:t>
      </w:r>
    </w:p>
    <w:p w:rsidR="00C07330" w:rsidRPr="00C07330" w:rsidRDefault="00C07330" w:rsidP="00C07330">
      <w:pPr>
        <w:jc w:val="both"/>
        <w:rPr>
          <w:rFonts w:ascii="Verdana" w:hAnsi="Verdana"/>
          <w:bCs/>
          <w:sz w:val="20"/>
        </w:rPr>
      </w:pPr>
      <w:proofErr w:type="gramStart"/>
      <w:r w:rsidRPr="00C07330">
        <w:rPr>
          <w:rFonts w:ascii="Verdana" w:hAnsi="Verdana"/>
          <w:bCs/>
          <w:sz w:val="20"/>
        </w:rPr>
        <w:t>procedente</w:t>
      </w:r>
      <w:proofErr w:type="gramEnd"/>
      <w:r w:rsidRPr="00C07330">
        <w:rPr>
          <w:rFonts w:ascii="Verdana" w:hAnsi="Verdana"/>
          <w:bCs/>
          <w:sz w:val="20"/>
        </w:rPr>
        <w:t>, sin que sea requisito el que se compruebe que la persona a la cual se le efectúa una visita domiciliaria tenga trabajadores.</w:t>
      </w:r>
    </w:p>
    <w:p w:rsidR="00C07330" w:rsidRPr="00C07330" w:rsidRDefault="00C07330" w:rsidP="00C07330">
      <w:pPr>
        <w:jc w:val="both"/>
        <w:rPr>
          <w:rFonts w:ascii="Verdana" w:hAnsi="Verdana"/>
          <w:bCs/>
          <w:sz w:val="20"/>
        </w:rPr>
      </w:pPr>
      <w:r w:rsidRPr="00C07330">
        <w:rPr>
          <w:rFonts w:ascii="Verdana" w:hAnsi="Verdana"/>
          <w:bCs/>
          <w:sz w:val="20"/>
        </w:rPr>
        <w:t>                       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C07330" w:rsidRPr="00C07330" w:rsidRDefault="00C07330" w:rsidP="00C07330">
      <w:pPr>
        <w:jc w:val="both"/>
        <w:rPr>
          <w:rFonts w:ascii="Verdana" w:hAnsi="Verdana"/>
          <w:bCs/>
          <w:sz w:val="20"/>
        </w:rPr>
      </w:pPr>
      <w:r w:rsidRPr="00C07330">
        <w:rPr>
          <w:rFonts w:ascii="Verdana" w:hAnsi="Verdana"/>
          <w:bCs/>
          <w:sz w:val="20"/>
        </w:rPr>
        <w:t>                       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rsidR="00C07330" w:rsidRPr="00C07330" w:rsidRDefault="00C07330" w:rsidP="00C07330">
      <w:pPr>
        <w:jc w:val="both"/>
        <w:rPr>
          <w:rFonts w:ascii="Verdana" w:hAnsi="Verdana"/>
          <w:bCs/>
          <w:sz w:val="20"/>
        </w:rPr>
      </w:pPr>
      <w:r w:rsidRPr="00C07330">
        <w:rPr>
          <w:rFonts w:ascii="Verdana" w:hAnsi="Verdana"/>
          <w:bCs/>
          <w:sz w:val="20"/>
        </w:rPr>
        <w:t>                       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13/2001/CFF</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325-SAT-A-31123 de 14 de septiembre de2001,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
          <w:bCs/>
          <w:sz w:val="20"/>
        </w:rPr>
        <w:t>13/ISR/N</w:t>
      </w:r>
      <w:r w:rsidRPr="00C07330">
        <w:rPr>
          <w:rFonts w:ascii="Verdana" w:hAnsi="Verdana"/>
          <w:bCs/>
          <w:sz w:val="20"/>
        </w:rPr>
        <w:t>           </w:t>
      </w:r>
      <w:r w:rsidRPr="00C07330">
        <w:rPr>
          <w:rFonts w:ascii="Verdana" w:hAnsi="Verdana"/>
          <w:b/>
          <w:bCs/>
          <w:sz w:val="20"/>
        </w:rPr>
        <w:t>Ingresos acumulables por la prestación del servicio de emisión de vales o monederos electrónicos.</w:t>
      </w:r>
    </w:p>
    <w:p w:rsidR="00C07330" w:rsidRPr="00C07330" w:rsidRDefault="00C07330" w:rsidP="00C07330">
      <w:pPr>
        <w:jc w:val="both"/>
        <w:rPr>
          <w:rFonts w:ascii="Verdana" w:hAnsi="Verdana"/>
          <w:bCs/>
          <w:sz w:val="20"/>
        </w:rPr>
      </w:pPr>
      <w:r w:rsidRPr="00C07330">
        <w:rPr>
          <w:rFonts w:ascii="Verdana" w:hAnsi="Verdana"/>
          <w:bCs/>
          <w:sz w:val="20"/>
        </w:rPr>
        <w:t>                       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C07330" w:rsidRPr="00C07330" w:rsidRDefault="00C07330" w:rsidP="00C07330">
      <w:pPr>
        <w:jc w:val="both"/>
        <w:rPr>
          <w:rFonts w:ascii="Verdana" w:hAnsi="Verdana"/>
          <w:bCs/>
          <w:sz w:val="20"/>
        </w:rPr>
      </w:pPr>
      <w:r w:rsidRPr="00C07330">
        <w:rPr>
          <w:rFonts w:ascii="Verdana" w:hAnsi="Verdana"/>
          <w:bCs/>
          <w:sz w:val="20"/>
        </w:rPr>
        <w:t>                       El artículo 90, primer párrafo de la citada Ley, establece que están obligadas al pago del impuesto establecido en el Título IV del mismo ordenamiento legal, las personas físicas residentes en México que obtengan ingresos en efectivo, en bienes, en crédito, en servicios, o de cualquier otro tipo.</w:t>
      </w:r>
    </w:p>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                       Dado lo anterior, se considera que el patrimonio de las personas físicas y morales que prestan el servicio de emisión de vales o </w:t>
      </w:r>
      <w:proofErr w:type="gramStart"/>
      <w:r w:rsidRPr="00C07330">
        <w:rPr>
          <w:rFonts w:ascii="Verdana" w:hAnsi="Verdana"/>
          <w:bCs/>
          <w:sz w:val="20"/>
        </w:rPr>
        <w:t>monederos</w:t>
      </w:r>
      <w:proofErr w:type="gramEnd"/>
      <w:r w:rsidRPr="00C07330">
        <w:rPr>
          <w:rFonts w:ascii="Verdana" w:hAnsi="Verdana"/>
          <w:bCs/>
          <w:sz w:val="20"/>
        </w:rPr>
        <w:t xml:space="preserve"> electrónicos, se modifica positivamente cuando perciben ingresos por los conceptos siguientes: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monto de la contraprestación por dicho servicio, conocida como comisión;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Los rendimientos que se generen a favor del emisor de vales o monederos electrónicos, respecto del importe o valor nominal de éstos.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8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600-04-02-2010-68009 de 26 de julio de 2010 mediante el cual se dan a conocer los criteriosnormativos aprobados en el primer semestre 2010.Oficio 600-04-02-2010-69707 de 17 de diciembre de 2010, a través del cual se autoriza el Boletín 2010, con el número de criterio normativo 49/2010/ISR.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14/ISR/N</w:t>
      </w:r>
      <w:r w:rsidRPr="00C07330">
        <w:rPr>
          <w:rFonts w:ascii="Verdana" w:hAnsi="Verdana"/>
          <w:bCs/>
          <w:sz w:val="20"/>
        </w:rPr>
        <w:t>           </w:t>
      </w:r>
      <w:r w:rsidRPr="00C07330">
        <w:rPr>
          <w:rFonts w:ascii="Verdana" w:hAnsi="Verdana"/>
          <w:b/>
          <w:bCs/>
          <w:sz w:val="20"/>
        </w:rPr>
        <w:t>Ingresos acumulables de personas distintas a casas de cambio que se dedican a la compra y venta de divisas. Sólo debe tomarse en consideración la ganancia efectivamente percibida. (Se deroga)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C07330" w:rsidRPr="00C07330" w:rsidRDefault="00C07330" w:rsidP="00C07330">
      <w:pPr>
        <w:jc w:val="both"/>
        <w:rPr>
          <w:rFonts w:ascii="Verdana" w:hAnsi="Verdana"/>
          <w:bCs/>
          <w:sz w:val="20"/>
        </w:rPr>
      </w:pPr>
      <w:r w:rsidRPr="00C07330">
        <w:rPr>
          <w:rFonts w:ascii="Verdana" w:hAnsi="Verdana"/>
          <w:bCs/>
          <w:sz w:val="20"/>
        </w:rPr>
        <w:t>                       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C07330" w:rsidRPr="00C07330" w:rsidRDefault="00C07330" w:rsidP="00C07330">
      <w:pPr>
        <w:jc w:val="both"/>
        <w:rPr>
          <w:rFonts w:ascii="Verdana" w:hAnsi="Verdana"/>
          <w:bCs/>
          <w:sz w:val="20"/>
        </w:rPr>
      </w:pPr>
      <w:r w:rsidRPr="00C07330">
        <w:rPr>
          <w:rFonts w:ascii="Verdana" w:hAnsi="Verdana"/>
          <w:bCs/>
          <w:sz w:val="20"/>
        </w:rPr>
        <w:t>                       Ello, con independencia de los demás ingresos que perciban, mismos que se deberán de acumular de conformidad con los artículos 16 y 90 del ordenamiento citado.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26"/>
      </w:tblGrid>
      <w:tr w:rsidR="00C07330" w:rsidRPr="00C07330" w:rsidTr="00C07330">
        <w:trPr>
          <w:trHeight w:val="311"/>
        </w:trPr>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8"/>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15/2001/ISR</w:t>
            </w:r>
          </w:p>
        </w:tc>
        <w:tc>
          <w:tcPr>
            <w:tcW w:w="4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325-SAT-A-31123 de 14 de septiembre de2001, mediante el cual se da a conocer la nuevaCompilación de Criterios Normativos 2001.</w:t>
            </w:r>
          </w:p>
        </w:tc>
      </w:tr>
      <w:tr w:rsidR="00C07330" w:rsidRPr="00C07330" w:rsidTr="00C07330">
        <w:trPr>
          <w:trHeight w:val="296"/>
        </w:trPr>
        <w:tc>
          <w:tcPr>
            <w:tcW w:w="641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28"/>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Anexo 7 publicado en DiarioOficial de la Federación el 12 de enero de 2016.</w:t>
            </w:r>
          </w:p>
        </w:tc>
      </w:tr>
      <w:tr w:rsidR="00C07330" w:rsidRPr="00C07330" w:rsidTr="00C07330">
        <w:trPr>
          <w:trHeight w:val="296"/>
        </w:trPr>
        <w:tc>
          <w:tcPr>
            <w:tcW w:w="641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527"/>
        </w:trPr>
        <w:tc>
          <w:tcPr>
            <w:tcW w:w="64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Ha sido incorporado en el artículo 12 del Reglamento de la Ley del ImpuestoSobre la Renta, publicado en el DOF el 8 de octubre de 2015.</w:t>
            </w:r>
          </w:p>
        </w:tc>
      </w:tr>
    </w:tbl>
    <w:p w:rsidR="00C07330" w:rsidRPr="00C07330" w:rsidRDefault="00C07330" w:rsidP="00C07330">
      <w:pPr>
        <w:jc w:val="both"/>
        <w:rPr>
          <w:rFonts w:ascii="Verdana" w:hAnsi="Verdana"/>
          <w:bCs/>
          <w:sz w:val="20"/>
        </w:rPr>
      </w:pPr>
      <w:r w:rsidRPr="00C07330">
        <w:rPr>
          <w:rFonts w:ascii="Verdana" w:hAnsi="Verdana"/>
          <w:b/>
          <w:bCs/>
          <w:sz w:val="20"/>
        </w:rPr>
        <w:t>15/ISR/N</w:t>
      </w:r>
      <w:r w:rsidRPr="00C07330">
        <w:rPr>
          <w:rFonts w:ascii="Verdana" w:hAnsi="Verdana"/>
          <w:bCs/>
          <w:sz w:val="20"/>
        </w:rPr>
        <w:t>           </w:t>
      </w:r>
      <w:r w:rsidRPr="00C07330">
        <w:rPr>
          <w:rFonts w:ascii="Verdana" w:hAnsi="Verdana"/>
          <w:b/>
          <w:bCs/>
          <w:sz w:val="20"/>
        </w:rPr>
        <w:t>Autorización para enajenar acciones a costo fiscal. La sociedad emisora de las acciones no requiere estar constituida en México. (Se deroga)</w:t>
      </w:r>
    </w:p>
    <w:p w:rsidR="00C07330" w:rsidRPr="00C07330" w:rsidRDefault="00C07330" w:rsidP="00C07330">
      <w:pPr>
        <w:jc w:val="both"/>
        <w:rPr>
          <w:rFonts w:ascii="Verdana" w:hAnsi="Verdana"/>
          <w:bCs/>
          <w:sz w:val="20"/>
        </w:rPr>
      </w:pPr>
      <w:r w:rsidRPr="00C07330">
        <w:rPr>
          <w:rFonts w:ascii="Verdana" w:hAnsi="Verdana"/>
          <w:bCs/>
          <w:sz w:val="20"/>
        </w:rPr>
        <w:t>                       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C07330" w:rsidRPr="00C07330" w:rsidRDefault="00C07330" w:rsidP="00C07330">
      <w:pPr>
        <w:jc w:val="both"/>
        <w:rPr>
          <w:rFonts w:ascii="Verdana" w:hAnsi="Verdana"/>
          <w:bCs/>
          <w:sz w:val="20"/>
        </w:rPr>
      </w:pPr>
      <w:r w:rsidRPr="00C07330">
        <w:rPr>
          <w:rFonts w:ascii="Verdana" w:hAnsi="Verdana"/>
          <w:bCs/>
          <w:sz w:val="20"/>
        </w:rPr>
        <w:t>                       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C07330" w:rsidRPr="00C07330" w:rsidRDefault="00C07330" w:rsidP="00C07330">
      <w:pPr>
        <w:jc w:val="both"/>
        <w:rPr>
          <w:rFonts w:ascii="Verdana" w:hAnsi="Verdana"/>
          <w:bCs/>
          <w:sz w:val="20"/>
        </w:rPr>
      </w:pPr>
      <w:r w:rsidRPr="00C07330">
        <w:rPr>
          <w:rFonts w:ascii="Verdana" w:hAnsi="Verdana"/>
          <w:bCs/>
          <w:sz w:val="20"/>
        </w:rPr>
        <w:t>                       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C07330">
        <w:rPr>
          <w:rFonts w:ascii="Verdana" w:hAnsi="Verdana"/>
          <w:b/>
          <w:bCs/>
          <w:sz w:val="20"/>
        </w:rPr>
        <w:t> </w:t>
      </w:r>
      <w:r w:rsidRPr="00C07330">
        <w:rPr>
          <w:rFonts w:ascii="Verdana" w:hAnsi="Verdana"/>
          <w:bCs/>
          <w:sz w:val="20"/>
        </w:rPr>
        <w:t>pertenecer a un mismo grupo y se cumplan los requisitos a que se refiere el artículo 24 de la Ley del ISR y sus disposiciones reglamentarias.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44"/>
      </w:tblGrid>
      <w:tr w:rsidR="00C07330" w:rsidRPr="00C07330" w:rsidTr="00C07330">
        <w:trPr>
          <w:trHeight w:val="342"/>
        </w:trPr>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83"/>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2012</w:t>
            </w:r>
          </w:p>
        </w:tc>
        <w:tc>
          <w:tcPr>
            <w:tcW w:w="4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C07330" w:rsidRPr="00C07330" w:rsidTr="00C07330">
        <w:trPr>
          <w:trHeight w:val="327"/>
        </w:trPr>
        <w:tc>
          <w:tcPr>
            <w:tcW w:w="643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79"/>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Anexo 7 publicado en DiarioOficial de la Federación el 12 de enero de 2016.</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6431"/>
      </w:tblGrid>
      <w:tr w:rsidR="00C07330" w:rsidRPr="00C07330" w:rsidTr="00C07330">
        <w:trPr>
          <w:trHeight w:val="226"/>
        </w:trPr>
        <w:tc>
          <w:tcPr>
            <w:tcW w:w="64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divId w:val="2098476376"/>
              <w:rPr>
                <w:rFonts w:ascii="Verdana" w:hAnsi="Verdana"/>
                <w:bCs/>
                <w:sz w:val="20"/>
              </w:rPr>
            </w:pPr>
            <w:r w:rsidRPr="00C07330">
              <w:rPr>
                <w:rFonts w:ascii="Verdana" w:hAnsi="Verdana"/>
                <w:b/>
                <w:bCs/>
                <w:sz w:val="20"/>
              </w:rPr>
              <w:t>Motivo de la derogación</w:t>
            </w:r>
          </w:p>
        </w:tc>
      </w:tr>
      <w:tr w:rsidR="00C07330" w:rsidRPr="00C07330" w:rsidTr="00C07330">
        <w:trPr>
          <w:trHeight w:val="568"/>
        </w:trPr>
        <w:tc>
          <w:tcPr>
            <w:tcW w:w="64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Ha sido incorporado en el artículo 27 del Reglamento de la Ley del ImpuestoSobre la Renta, publicado en el DOF el 8 de octubre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16/ISR/N</w:t>
      </w:r>
      <w:r w:rsidRPr="00C07330">
        <w:rPr>
          <w:rFonts w:ascii="Verdana" w:hAnsi="Verdana"/>
          <w:bCs/>
          <w:sz w:val="20"/>
        </w:rPr>
        <w:t>           </w:t>
      </w:r>
      <w:r w:rsidRPr="00C07330">
        <w:rPr>
          <w:rFonts w:ascii="Verdana" w:hAnsi="Verdana"/>
          <w:b/>
          <w:bCs/>
          <w:sz w:val="20"/>
        </w:rPr>
        <w:t>Autorización para enajenar acciones a costo fiscal. No se actualiza el supuesto para otorgarla tratándose de aquéllas que no tengan costo promedio por acción.</w:t>
      </w:r>
    </w:p>
    <w:p w:rsidR="00C07330" w:rsidRPr="00C07330" w:rsidRDefault="00C07330" w:rsidP="00C07330">
      <w:pPr>
        <w:jc w:val="both"/>
        <w:rPr>
          <w:rFonts w:ascii="Verdana" w:hAnsi="Verdana"/>
          <w:bCs/>
          <w:sz w:val="20"/>
        </w:rPr>
      </w:pPr>
      <w:r w:rsidRPr="00C07330">
        <w:rPr>
          <w:rFonts w:ascii="Verdana" w:hAnsi="Verdana"/>
          <w:bCs/>
          <w:sz w:val="20"/>
        </w:rPr>
        <w:t>                       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C07330" w:rsidRPr="00C07330" w:rsidRDefault="00C07330" w:rsidP="00C07330">
      <w:pPr>
        <w:jc w:val="both"/>
        <w:rPr>
          <w:rFonts w:ascii="Verdana" w:hAnsi="Verdana"/>
          <w:bCs/>
          <w:sz w:val="20"/>
        </w:rPr>
      </w:pPr>
      <w:r w:rsidRPr="00C07330">
        <w:rPr>
          <w:rFonts w:ascii="Verdana" w:hAnsi="Verdana"/>
          <w:bCs/>
          <w:sz w:val="20"/>
        </w:rPr>
        <w:t>                       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C07330" w:rsidRPr="00C07330" w:rsidRDefault="00C07330" w:rsidP="00C07330">
      <w:pPr>
        <w:jc w:val="both"/>
        <w:rPr>
          <w:rFonts w:ascii="Verdana" w:hAnsi="Verdana"/>
          <w:bCs/>
          <w:sz w:val="20"/>
        </w:rPr>
      </w:pPr>
      <w:r w:rsidRPr="00C07330">
        <w:rPr>
          <w:rFonts w:ascii="Verdana" w:hAnsi="Verdana"/>
          <w:bCs/>
          <w:sz w:val="20"/>
        </w:rPr>
        <w:t>                       El artículo 22, fracción III, tercer párrafo, segunda oración de la Ley del ISR prevé la hipótesis en la cual las acciones no tendrán costo promedio por acción; es decir, el supuesto en que no tendrán costo fiscal.</w:t>
      </w:r>
    </w:p>
    <w:p w:rsidR="00C07330" w:rsidRPr="00C07330" w:rsidRDefault="00C07330" w:rsidP="00C07330">
      <w:pPr>
        <w:jc w:val="both"/>
        <w:rPr>
          <w:rFonts w:ascii="Verdana" w:hAnsi="Verdana"/>
          <w:bCs/>
          <w:sz w:val="20"/>
        </w:rPr>
      </w:pPr>
      <w:r w:rsidRPr="00C07330">
        <w:rPr>
          <w:rFonts w:ascii="Verdana" w:hAnsi="Verdana"/>
          <w:bCs/>
          <w:sz w:val="20"/>
        </w:rPr>
        <w:t>                       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8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17/ISR/N</w:t>
      </w:r>
      <w:r w:rsidRPr="00C07330">
        <w:rPr>
          <w:rFonts w:ascii="Verdana" w:hAnsi="Verdana"/>
          <w:bCs/>
          <w:sz w:val="20"/>
        </w:rPr>
        <w:t>           </w:t>
      </w:r>
      <w:r w:rsidRPr="00C07330">
        <w:rPr>
          <w:rFonts w:ascii="Verdana" w:hAnsi="Verdana"/>
          <w:b/>
          <w:bCs/>
          <w:sz w:val="20"/>
        </w:rPr>
        <w:t>Envases de bebidas embotelladas. Supuestos en los que se deben considerar activo fijo o mercancía.</w:t>
      </w:r>
    </w:p>
    <w:p w:rsidR="00C07330" w:rsidRPr="00C07330" w:rsidRDefault="00C07330" w:rsidP="00C07330">
      <w:pPr>
        <w:jc w:val="both"/>
        <w:rPr>
          <w:rFonts w:ascii="Verdana" w:hAnsi="Verdana"/>
          <w:bCs/>
          <w:sz w:val="20"/>
        </w:rPr>
      </w:pPr>
      <w:r w:rsidRPr="00C07330">
        <w:rPr>
          <w:rFonts w:ascii="Verdana" w:hAnsi="Verdana"/>
          <w:bCs/>
          <w:sz w:val="20"/>
        </w:rPr>
        <w:t>                       De acuerdo con lo establecido por el artículo 25, fracción II de la Ley del ISR, los contribuyentes pueden deducir el costo de lo vendido, dentro del cual pueden considerar los productos terminados o semiterminados que formen parte de las mercancías, de conformidad con lo dispuesto en el artículo 39, tercer párrafo, inciso a) de la citada Ley.</w:t>
      </w:r>
    </w:p>
    <w:p w:rsidR="00C07330" w:rsidRPr="00C07330" w:rsidRDefault="00C07330" w:rsidP="00C07330">
      <w:pPr>
        <w:jc w:val="both"/>
        <w:rPr>
          <w:rFonts w:ascii="Verdana" w:hAnsi="Verdana"/>
          <w:bCs/>
          <w:sz w:val="20"/>
        </w:rPr>
      </w:pPr>
      <w:r w:rsidRPr="00C07330">
        <w:rPr>
          <w:rFonts w:ascii="Verdana" w:hAnsi="Verdana"/>
          <w:bCs/>
          <w:sz w:val="20"/>
        </w:rPr>
        <w:t>                       En ese contexto, los envases utilizados en la enajenación de bebidas embotelladas deben ser considerados como parte del costo de lo vendido, ya que dichos envases son parte del producto terminado que las embotelladoras utilizan para enajenar sus bebidas.</w:t>
      </w:r>
    </w:p>
    <w:p w:rsidR="00C07330" w:rsidRPr="00C07330" w:rsidRDefault="00C07330" w:rsidP="00C07330">
      <w:pPr>
        <w:jc w:val="both"/>
        <w:rPr>
          <w:rFonts w:ascii="Verdana" w:hAnsi="Verdana"/>
          <w:bCs/>
          <w:sz w:val="20"/>
        </w:rPr>
      </w:pPr>
      <w:r w:rsidRPr="00C07330">
        <w:rPr>
          <w:rFonts w:ascii="Verdana" w:hAnsi="Verdana"/>
          <w:bCs/>
          <w:sz w:val="20"/>
        </w:rPr>
        <w:t>                       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susoperaciones.</w:t>
      </w:r>
    </w:p>
    <w:p w:rsidR="00C07330" w:rsidRPr="00C07330" w:rsidRDefault="00C07330" w:rsidP="00C07330">
      <w:pPr>
        <w:jc w:val="both"/>
        <w:rPr>
          <w:rFonts w:ascii="Verdana" w:hAnsi="Verdana"/>
          <w:bCs/>
          <w:sz w:val="20"/>
        </w:rPr>
      </w:pPr>
      <w:r w:rsidRPr="00C07330">
        <w:rPr>
          <w:rFonts w:ascii="Verdana" w:hAnsi="Verdana"/>
          <w:bCs/>
          <w:sz w:val="20"/>
        </w:rPr>
        <w:t>                       En consecuencia, tratándose de envases que no forman parte integrante del producto final que enajenan las empresas embotelladoras, ya que éstos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340"/>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40"/>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16/2002/ISR</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325-SAT-A-31676 de 24 de mayo de 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18/ISR/N</w:t>
      </w:r>
      <w:r w:rsidRPr="00C07330">
        <w:rPr>
          <w:rFonts w:ascii="Verdana" w:hAnsi="Verdana"/>
          <w:bCs/>
          <w:sz w:val="20"/>
        </w:rPr>
        <w:t>           </w:t>
      </w:r>
      <w:r w:rsidRPr="00C07330">
        <w:rPr>
          <w:rFonts w:ascii="Verdana" w:hAnsi="Verdana"/>
          <w:b/>
          <w:bCs/>
          <w:sz w:val="20"/>
        </w:rPr>
        <w:t>Deducción de pérdidas por caso fortuito o fuerza mayor.</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A. </w:t>
      </w:r>
      <w:r w:rsidRPr="00C07330">
        <w:rPr>
          <w:rFonts w:ascii="Verdana" w:hAnsi="Verdana"/>
          <w:bCs/>
          <w:sz w:val="20"/>
        </w:rPr>
        <w:t>Una pérdida de dinero en efectivo derivada de un robo o fraude podrá ser deducida en los términos del artículo 25, fracción V de la Ley del ISR, como caso de fuerza mayor siempre que se reúnan los siguientes requisitos: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Que las cantidades perdidas, cuya deducción se pretenda, se hubieren acumulado para los efectos del ISR, y</w:t>
      </w:r>
    </w:p>
    <w:p w:rsidR="00C07330" w:rsidRPr="00C07330" w:rsidRDefault="00C07330" w:rsidP="00C07330">
      <w:pPr>
        <w:jc w:val="both"/>
        <w:rPr>
          <w:rFonts w:ascii="Verdana" w:hAnsi="Verdana"/>
          <w:bCs/>
          <w:sz w:val="20"/>
        </w:rPr>
      </w:pPr>
      <w:r w:rsidRPr="00C07330">
        <w:rPr>
          <w:rFonts w:ascii="Verdana" w:hAnsi="Verdana"/>
          <w:b/>
          <w:bCs/>
          <w:sz w:val="20"/>
        </w:rPr>
        <w:t>II. </w:t>
      </w:r>
      <w:r w:rsidRPr="00C07330">
        <w:rPr>
          <w:rFonts w:ascii="Verdana" w:hAnsi="Verdana"/>
          <w:bCs/>
          <w:sz w:val="20"/>
        </w:rPr>
        <w:t>    Que se acredite el cuerpo del delito. Para ello, el contribuyente deberá denunciar el delito y contar con copia certificada del auto de radicación, emitido por el juez competente. Dicha copia certificada deberá exhibirse a requerimiento de la autoridad fiscal.</w:t>
      </w:r>
    </w:p>
    <w:p w:rsidR="00C07330" w:rsidRPr="00C07330" w:rsidRDefault="00C07330" w:rsidP="00C07330">
      <w:pPr>
        <w:jc w:val="both"/>
        <w:rPr>
          <w:rFonts w:ascii="Verdana" w:hAnsi="Verdana"/>
          <w:bCs/>
          <w:sz w:val="20"/>
        </w:rPr>
      </w:pPr>
      <w:r w:rsidRPr="00C07330">
        <w:rPr>
          <w:rFonts w:ascii="Verdana" w:hAnsi="Verdana"/>
          <w:bCs/>
          <w:sz w:val="20"/>
        </w:rPr>
        <w:t>                       Las cantidades que se recuperen por seguros, fianzas o responsabilidades a cargo de terceros se acumularán de conformidad con el artículo 18, fracción VI de la Ley del ISR.</w:t>
      </w:r>
    </w:p>
    <w:p w:rsidR="00C07330" w:rsidRPr="00C07330" w:rsidRDefault="00C07330" w:rsidP="00C07330">
      <w:pPr>
        <w:jc w:val="both"/>
        <w:rPr>
          <w:rFonts w:ascii="Verdana" w:hAnsi="Verdana"/>
          <w:bCs/>
          <w:sz w:val="20"/>
        </w:rPr>
      </w:pPr>
      <w:r w:rsidRPr="00C07330">
        <w:rPr>
          <w:rFonts w:ascii="Verdana" w:hAnsi="Verdana"/>
          <w:bCs/>
          <w:sz w:val="20"/>
        </w:rPr>
        <w:t>                       El contribuyente volverá a acumular las cantidades deducidas conforme al presente criterio en el caso de que la autoridad competente emita conclusiones no acusatorias, confirmadas, en virtud de que las investigaciones efectuadas hubieran indicado que los elementos del tipo no estuvieren acreditados y el juez hubiere sobreseído el juicio correspondiente.</w:t>
      </w:r>
    </w:p>
    <w:p w:rsidR="00C07330" w:rsidRPr="00C07330" w:rsidRDefault="00C07330" w:rsidP="00C07330">
      <w:pPr>
        <w:jc w:val="both"/>
        <w:rPr>
          <w:rFonts w:ascii="Verdana" w:hAnsi="Verdana"/>
          <w:bCs/>
          <w:sz w:val="20"/>
        </w:rPr>
      </w:pPr>
      <w:r w:rsidRPr="00C07330">
        <w:rPr>
          <w:rFonts w:ascii="Verdana" w:hAnsi="Verdana"/>
          <w:bCs/>
          <w:sz w:val="20"/>
        </w:rPr>
        <w:t>                       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B.</w:t>
      </w:r>
      <w:r w:rsidRPr="00C07330">
        <w:rPr>
          <w:rFonts w:ascii="Verdana" w:hAnsi="Verdana"/>
          <w:bCs/>
          <w:sz w:val="20"/>
        </w:rPr>
        <w:t> 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4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3.2.5.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325-A-VII-B-23300 de 20 de diciembre de1995.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19/ISR/N</w:t>
      </w:r>
      <w:r w:rsidRPr="00C07330">
        <w:rPr>
          <w:rFonts w:ascii="Verdana" w:hAnsi="Verdana"/>
          <w:bCs/>
          <w:sz w:val="20"/>
        </w:rPr>
        <w:t>           </w:t>
      </w:r>
      <w:r w:rsidRPr="00C07330">
        <w:rPr>
          <w:rFonts w:ascii="Verdana" w:hAnsi="Verdana"/>
          <w:b/>
          <w:bCs/>
          <w:sz w:val="20"/>
        </w:rPr>
        <w:t>Intereses devengados. Supuesto en el que se acredita el requisito de la deducibilidad.</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25, fracción VII de la Ley del ISR establece que son deducibles los intereses devengados a cargo en el ejercicio, sin ajuste alguno, salvo en el caso de los intereses moratorios.</w:t>
      </w:r>
    </w:p>
    <w:p w:rsidR="00C07330" w:rsidRPr="00C07330" w:rsidRDefault="00C07330" w:rsidP="00C07330">
      <w:pPr>
        <w:jc w:val="both"/>
        <w:rPr>
          <w:rFonts w:ascii="Verdana" w:hAnsi="Verdana"/>
          <w:bCs/>
          <w:sz w:val="20"/>
        </w:rPr>
      </w:pPr>
      <w:r w:rsidRPr="00C07330">
        <w:rPr>
          <w:rFonts w:ascii="Verdana" w:hAnsi="Verdana"/>
          <w:bCs/>
          <w:sz w:val="20"/>
        </w:rPr>
        <w:t>                       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C07330" w:rsidRPr="00C07330" w:rsidRDefault="00C07330" w:rsidP="00C07330">
      <w:pPr>
        <w:jc w:val="both"/>
        <w:rPr>
          <w:rFonts w:ascii="Verdana" w:hAnsi="Verdana"/>
          <w:bCs/>
          <w:sz w:val="20"/>
        </w:rPr>
      </w:pPr>
      <w:r w:rsidRPr="00C07330">
        <w:rPr>
          <w:rFonts w:ascii="Verdana" w:hAnsi="Verdana"/>
          <w:bCs/>
          <w:sz w:val="20"/>
        </w:rPr>
        <w:t>                       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éstos se hayan invertido en los fines de negocio.</w:t>
      </w:r>
    </w:p>
    <w:p w:rsidR="00C07330" w:rsidRPr="00C07330" w:rsidRDefault="00C07330" w:rsidP="00C07330">
      <w:pPr>
        <w:jc w:val="both"/>
        <w:rPr>
          <w:rFonts w:ascii="Verdana" w:hAnsi="Verdana"/>
          <w:bCs/>
          <w:sz w:val="20"/>
        </w:rPr>
      </w:pPr>
      <w:r w:rsidRPr="00C07330">
        <w:rPr>
          <w:rFonts w:ascii="Verdana" w:hAnsi="Verdana"/>
          <w:bCs/>
          <w:sz w:val="20"/>
        </w:rPr>
        <w:t>                       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w:t>
      </w:r>
    </w:p>
    <w:p w:rsidR="00C07330" w:rsidRPr="00C07330" w:rsidRDefault="00C07330" w:rsidP="00C07330">
      <w:pPr>
        <w:jc w:val="both"/>
        <w:rPr>
          <w:rFonts w:ascii="Verdana" w:hAnsi="Verdana"/>
          <w:bCs/>
          <w:sz w:val="20"/>
        </w:rPr>
      </w:pPr>
      <w:proofErr w:type="gramStart"/>
      <w:r w:rsidRPr="00C07330">
        <w:rPr>
          <w:rFonts w:ascii="Verdana" w:hAnsi="Verdana"/>
          <w:bCs/>
          <w:sz w:val="20"/>
        </w:rPr>
        <w:t>registrado</w:t>
      </w:r>
      <w:proofErr w:type="gramEnd"/>
      <w:r w:rsidRPr="00C07330">
        <w:rPr>
          <w:rFonts w:ascii="Verdana" w:hAnsi="Verdana"/>
          <w:bCs/>
          <w:sz w:val="20"/>
        </w:rPr>
        <w:t xml:space="preserve">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éstos se hayan invertido en los fines del negocio.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332"/>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600-04-02-2012-68776 de 22 de octubre de2012 mediante el cual se dan a conocer los criteriosnormativos aprobados en el tercer trimestre 2012.Oficio 600-04-02-2012-69616 de 29 de noviembre de 2012 a través del cual se da a conocer el Boletín2012, con el número de criterio normativo 57/2012/ISR.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20/ISR/N</w:t>
      </w:r>
      <w:r w:rsidRPr="00C07330">
        <w:rPr>
          <w:rFonts w:ascii="Verdana" w:hAnsi="Verdana"/>
          <w:bCs/>
          <w:sz w:val="20"/>
        </w:rPr>
        <w:t>           </w:t>
      </w:r>
      <w:r w:rsidRPr="00C07330">
        <w:rPr>
          <w:rFonts w:ascii="Verdana" w:hAnsi="Verdana"/>
          <w:b/>
          <w:bCs/>
          <w:sz w:val="20"/>
        </w:rPr>
        <w:t xml:space="preserve">Actos u operaciones prohibidos por la Ley Federal para la Prevención e Identificación de Operaciones con Recursos de Procedencia </w:t>
      </w:r>
      <w:r w:rsidRPr="00C07330">
        <w:rPr>
          <w:rFonts w:ascii="Verdana" w:hAnsi="Verdana"/>
          <w:b/>
          <w:bCs/>
          <w:sz w:val="20"/>
        </w:rPr>
        <w:lastRenderedPageBreak/>
        <w:t>Ilícita. La realización de dichos actos u operaciones implica la no deducción de las erogaciones relacionadas con aquéllos.</w:t>
      </w:r>
    </w:p>
    <w:p w:rsidR="00C07330" w:rsidRPr="00C07330" w:rsidRDefault="00C07330" w:rsidP="00C07330">
      <w:pPr>
        <w:jc w:val="both"/>
        <w:rPr>
          <w:rFonts w:ascii="Verdana" w:hAnsi="Verdana"/>
          <w:bCs/>
          <w:sz w:val="20"/>
        </w:rPr>
      </w:pPr>
      <w:r w:rsidRPr="00C07330">
        <w:rPr>
          <w:rFonts w:ascii="Verdana" w:hAnsi="Verdana"/>
          <w:bCs/>
          <w:sz w:val="20"/>
        </w:rPr>
        <w:t>                       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C07330" w:rsidRPr="00C07330" w:rsidRDefault="00C07330" w:rsidP="00C07330">
      <w:pPr>
        <w:jc w:val="both"/>
        <w:rPr>
          <w:rFonts w:ascii="Verdana" w:hAnsi="Verdana"/>
          <w:bCs/>
          <w:sz w:val="20"/>
        </w:rPr>
      </w:pPr>
      <w:r w:rsidRPr="00C07330">
        <w:rPr>
          <w:rFonts w:ascii="Verdana" w:hAnsi="Verdana"/>
          <w:bCs/>
          <w:sz w:val="20"/>
        </w:rPr>
        <w:t>                       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C07330" w:rsidRPr="00C07330" w:rsidRDefault="00C07330" w:rsidP="00C07330">
      <w:pPr>
        <w:jc w:val="both"/>
        <w:rPr>
          <w:rFonts w:ascii="Verdana" w:hAnsi="Verdana"/>
          <w:bCs/>
          <w:sz w:val="20"/>
        </w:rPr>
      </w:pPr>
      <w:r w:rsidRPr="00C07330">
        <w:rPr>
          <w:rFonts w:ascii="Verdana" w:hAnsi="Verdana"/>
          <w:bCs/>
          <w:sz w:val="20"/>
        </w:rPr>
        <w:t xml:space="preserve">                       En ese sentido, el realizar cualquiera de los actos u operaciones a que se refiere el mencionado artículo 32 de la Ley Federal para la Prevención e Identificación de Operaciones con Recursos de Procedencia Ilícita, implica que las erogaciones efectuadas por </w:t>
      </w:r>
      <w:proofErr w:type="gramStart"/>
      <w:r w:rsidRPr="00C07330">
        <w:rPr>
          <w:rFonts w:ascii="Verdana" w:hAnsi="Verdana"/>
          <w:bCs/>
          <w:sz w:val="20"/>
        </w:rPr>
        <w:t>el contribuyente relacionadas</w:t>
      </w:r>
      <w:proofErr w:type="gramEnd"/>
      <w:r w:rsidRPr="00C07330">
        <w:rPr>
          <w:rFonts w:ascii="Verdana" w:hAnsi="Verdana"/>
          <w:bCs/>
          <w:sz w:val="20"/>
        </w:rPr>
        <w:t xml:space="preserve"> con dichos actos y operaciones, habrán sido efectuadas en contravención a una Ley de orden público.</w:t>
      </w:r>
    </w:p>
    <w:p w:rsidR="00C07330" w:rsidRPr="00C07330" w:rsidRDefault="00C07330" w:rsidP="00C07330">
      <w:pPr>
        <w:jc w:val="both"/>
        <w:rPr>
          <w:rFonts w:ascii="Verdana" w:hAnsi="Verdana"/>
          <w:bCs/>
          <w:sz w:val="20"/>
        </w:rPr>
      </w:pPr>
      <w:r w:rsidRPr="00C07330">
        <w:rPr>
          <w:rFonts w:ascii="Verdana" w:hAnsi="Verdana"/>
          <w:bCs/>
          <w:sz w:val="20"/>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rsidR="00C07330" w:rsidRPr="00C07330" w:rsidRDefault="00C07330" w:rsidP="00C07330">
      <w:pPr>
        <w:jc w:val="both"/>
        <w:rPr>
          <w:rFonts w:ascii="Verdana" w:hAnsi="Verdana"/>
          <w:bCs/>
          <w:sz w:val="20"/>
        </w:rPr>
      </w:pPr>
      <w:r w:rsidRPr="00C07330">
        <w:rPr>
          <w:rFonts w:ascii="Verdana" w:hAnsi="Verdana"/>
          <w:bCs/>
          <w:sz w:val="20"/>
        </w:rPr>
        <w:t>                       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21/ISR/N</w:t>
      </w:r>
      <w:r w:rsidRPr="00C07330">
        <w:rPr>
          <w:rFonts w:ascii="Verdana" w:hAnsi="Verdana"/>
          <w:bCs/>
          <w:sz w:val="20"/>
        </w:rPr>
        <w:t>           </w:t>
      </w:r>
      <w:r w:rsidRPr="00C07330">
        <w:rPr>
          <w:rFonts w:ascii="Verdana" w:hAnsi="Verdana"/>
          <w:b/>
          <w:bCs/>
          <w:sz w:val="20"/>
        </w:rPr>
        <w:t>Personas morales que concentren sus transacciones de tesorería. Excepción al requisito de deducibilidad previsto para la procedencia del acreditamiento del IVA.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C07330" w:rsidRPr="00C07330" w:rsidRDefault="00C07330" w:rsidP="00C07330">
      <w:pPr>
        <w:jc w:val="both"/>
        <w:rPr>
          <w:rFonts w:ascii="Verdana" w:hAnsi="Verdana"/>
          <w:bCs/>
          <w:sz w:val="20"/>
        </w:rPr>
      </w:pPr>
      <w:r w:rsidRPr="00C07330">
        <w:rPr>
          <w:rFonts w:ascii="Verdana" w:hAnsi="Verdana"/>
          <w:bCs/>
          <w:sz w:val="20"/>
        </w:rPr>
        <w:t>                       Del mismo modo, el artículo 5,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C07330" w:rsidRPr="00C07330" w:rsidRDefault="00C07330" w:rsidP="00C07330">
      <w:pPr>
        <w:jc w:val="both"/>
        <w:rPr>
          <w:rFonts w:ascii="Verdana" w:hAnsi="Verdana"/>
          <w:bCs/>
          <w:sz w:val="20"/>
        </w:rPr>
      </w:pPr>
      <w:r w:rsidRPr="00C07330">
        <w:rPr>
          <w:rFonts w:ascii="Verdana" w:hAnsi="Verdana"/>
          <w:bCs/>
          <w:sz w:val="20"/>
        </w:rPr>
        <w:t xml:space="preserve">                       Asimismo, la regla 3.3.1.3. </w:t>
      </w:r>
      <w:proofErr w:type="gramStart"/>
      <w:r w:rsidRPr="00C07330">
        <w:rPr>
          <w:rFonts w:ascii="Verdana" w:hAnsi="Verdana"/>
          <w:bCs/>
          <w:sz w:val="20"/>
        </w:rPr>
        <w:t>de</w:t>
      </w:r>
      <w:proofErr w:type="gramEnd"/>
      <w:r w:rsidRPr="00C07330">
        <w:rPr>
          <w:rFonts w:ascii="Verdana" w:hAnsi="Verdana"/>
          <w:bCs/>
          <w:sz w:val="20"/>
        </w:rPr>
        <w:t xml:space="preserve"> la RMF para 2018, señala que lo previsto en el artículo 27, fracción III de la Ley del ISR solo es aplicable a las obligaciones que se cumplan o se extingan con la entrega de una cantidad en dinero.</w:t>
      </w:r>
    </w:p>
    <w:p w:rsidR="00C07330" w:rsidRPr="00C07330" w:rsidRDefault="00C07330" w:rsidP="00C07330">
      <w:pPr>
        <w:jc w:val="both"/>
        <w:rPr>
          <w:rFonts w:ascii="Verdana" w:hAnsi="Verdana"/>
          <w:bCs/>
          <w:sz w:val="20"/>
        </w:rPr>
      </w:pPr>
      <w:r w:rsidRPr="00C07330">
        <w:rPr>
          <w:rFonts w:ascii="Verdana" w:hAnsi="Verdana"/>
          <w:bCs/>
          <w:sz w:val="20"/>
        </w:rPr>
        <w:t>                       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C07330" w:rsidRPr="00C07330" w:rsidRDefault="00C07330" w:rsidP="00C07330">
      <w:pPr>
        <w:jc w:val="both"/>
        <w:rPr>
          <w:rFonts w:ascii="Verdana" w:hAnsi="Verdana"/>
          <w:bCs/>
          <w:sz w:val="20"/>
        </w:rPr>
      </w:pPr>
      <w:r w:rsidRPr="00C07330">
        <w:rPr>
          <w:rFonts w:ascii="Verdana" w:hAnsi="Verdana"/>
          <w:bCs/>
          <w:sz w:val="20"/>
        </w:rPr>
        <w:t>                       En ese sentido, cuando se dé el supuesto señalado en el párrafo anterior, se tendrá por cumplido el requisito de deducibilidad previsto en el artículo 27, fracción III de la Ley del ISR y, por ende, se tendrá por cumplido el relativo al acreditamiento señalado en el diverso 5, fracción I de la Ley del IVA.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45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600-04-02-2008-75872 de 1 de septiembre de 2008 mediante el cual se dan a conocer los criterios normativos aprobados a agosto de 2008. Oficio 600-04-02-2009-73416 de 7 de enero de 2009, a través del cual se da a </w:t>
            </w:r>
            <w:r w:rsidRPr="00C07330">
              <w:rPr>
                <w:rFonts w:ascii="Verdana" w:hAnsi="Verdana"/>
                <w:bCs/>
                <w:sz w:val="20"/>
              </w:rPr>
              <w:lastRenderedPageBreak/>
              <w:t>conocer el Boletín 2008, con número de criterio normativo 3/2008/ISR.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22/ISR/N</w:t>
      </w:r>
      <w:r w:rsidRPr="00C07330">
        <w:rPr>
          <w:rFonts w:ascii="Verdana" w:hAnsi="Verdana"/>
          <w:bCs/>
          <w:sz w:val="20"/>
        </w:rPr>
        <w:t>           </w:t>
      </w:r>
      <w:r w:rsidRPr="00C07330">
        <w:rPr>
          <w:rFonts w:ascii="Verdana" w:hAnsi="Verdana"/>
          <w:b/>
          <w:bCs/>
          <w:sz w:val="20"/>
        </w:rPr>
        <w:t>Pérdidas por créditos incobrables. Notoria imposibilidad práctica de cobro.</w:t>
      </w:r>
    </w:p>
    <w:p w:rsidR="00C07330" w:rsidRPr="00C07330" w:rsidRDefault="00C07330" w:rsidP="00C07330">
      <w:pPr>
        <w:jc w:val="both"/>
        <w:rPr>
          <w:rFonts w:ascii="Verdana" w:hAnsi="Verdana"/>
          <w:bCs/>
          <w:sz w:val="20"/>
        </w:rPr>
      </w:pPr>
      <w:r w:rsidRPr="00C07330">
        <w:rPr>
          <w:rFonts w:ascii="Verdana" w:hAnsi="Verdana"/>
          <w:bCs/>
          <w:sz w:val="20"/>
        </w:rPr>
        <w:t>                       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C07330" w:rsidRPr="00C07330" w:rsidRDefault="00C07330" w:rsidP="00C07330">
      <w:pPr>
        <w:jc w:val="both"/>
        <w:rPr>
          <w:rFonts w:ascii="Verdana" w:hAnsi="Verdana"/>
          <w:bCs/>
          <w:sz w:val="20"/>
        </w:rPr>
      </w:pPr>
      <w:r w:rsidRPr="00C07330">
        <w:rPr>
          <w:rFonts w:ascii="Verdana" w:hAnsi="Verdana"/>
          <w:bCs/>
          <w:sz w:val="20"/>
        </w:rPr>
        <w:t>                       Para los efectos del mismo artículo, el inciso b) de la fracción citada considera que existe notoria imposibilidad práctica de cobro, entre otros casos, tratándose de créditos cuya suerte principal al día de su vencimiento sea mayor a 30,000 unidades de inversión, cuando el acreedor haya demandado ante la autoridad judicial el pago del crédito o se haya iniciado el procedimiento arbitral convenido para su cobro y además se cumpla con lo previsto en el párrafo final del inciso a) de la misma fracción.</w:t>
      </w:r>
    </w:p>
    <w:p w:rsidR="00C07330" w:rsidRPr="00C07330" w:rsidRDefault="00C07330" w:rsidP="00C07330">
      <w:pPr>
        <w:jc w:val="both"/>
        <w:rPr>
          <w:rFonts w:ascii="Verdana" w:hAnsi="Verdana"/>
          <w:bCs/>
          <w:sz w:val="20"/>
        </w:rPr>
      </w:pPr>
      <w:r w:rsidRPr="00C07330">
        <w:rPr>
          <w:rFonts w:ascii="Verdana" w:hAnsi="Verdana"/>
          <w:bCs/>
          <w:sz w:val="20"/>
        </w:rPr>
        <w:t>                       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lodispuesto en el párrafo citado, deberán informar a más tardar el 15 de febrero de cada año de los créditos incobrables que dedujeron en los términos de ese párrafo en el año calendario inmediato anterior.</w:t>
      </w:r>
    </w:p>
    <w:p w:rsidR="00C07330" w:rsidRPr="00C07330" w:rsidRDefault="00C07330" w:rsidP="00C07330">
      <w:pPr>
        <w:jc w:val="both"/>
        <w:rPr>
          <w:rFonts w:ascii="Verdana" w:hAnsi="Verdana"/>
          <w:bCs/>
          <w:sz w:val="20"/>
        </w:rPr>
      </w:pPr>
      <w:r w:rsidRPr="00C07330">
        <w:rPr>
          <w:rFonts w:ascii="Verdana" w:hAnsi="Verdana"/>
          <w:bCs/>
          <w:sz w:val="20"/>
        </w:rPr>
        <w:t>                       En este sentido, la expresión -se cumpla- utilizada en el inciso b), al referirse al párrafo final del inciso a), alude a una obligación.</w:t>
      </w:r>
    </w:p>
    <w:p w:rsidR="00C07330" w:rsidRPr="00C07330" w:rsidRDefault="00C07330" w:rsidP="00C07330">
      <w:pPr>
        <w:jc w:val="both"/>
        <w:rPr>
          <w:rFonts w:ascii="Verdana" w:hAnsi="Verdana"/>
          <w:bCs/>
          <w:sz w:val="20"/>
        </w:rPr>
      </w:pPr>
      <w:r w:rsidRPr="00C07330">
        <w:rPr>
          <w:rFonts w:ascii="Verdana" w:hAnsi="Verdana"/>
          <w:bCs/>
          <w:sz w:val="20"/>
        </w:rPr>
        <w:t>                       Por tanto, el deber previsto en el inciso b), solo es aplicable a la segunda parte del</w:t>
      </w:r>
    </w:p>
    <w:p w:rsidR="00C07330" w:rsidRPr="00C07330" w:rsidRDefault="00C07330" w:rsidP="00C07330">
      <w:pPr>
        <w:jc w:val="both"/>
        <w:rPr>
          <w:rFonts w:ascii="Verdana" w:hAnsi="Verdana"/>
          <w:bCs/>
          <w:sz w:val="20"/>
        </w:rPr>
      </w:pPr>
      <w:proofErr w:type="gramStart"/>
      <w:r w:rsidRPr="00C07330">
        <w:rPr>
          <w:rFonts w:ascii="Verdana" w:hAnsi="Verdana"/>
          <w:bCs/>
          <w:sz w:val="20"/>
        </w:rPr>
        <w:t>párrafo</w:t>
      </w:r>
      <w:proofErr w:type="gramEnd"/>
      <w:r w:rsidRPr="00C07330">
        <w:rPr>
          <w:rFonts w:ascii="Verdana" w:hAnsi="Verdana"/>
          <w:bCs/>
          <w:sz w:val="20"/>
        </w:rPr>
        <w:t xml:space="preserve">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7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2009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600-04-02-2009-75488 de 13 de julio de 2009 mediante el cual se dan a conocer los criteriosnormativos aprobados en el primer semestre 2009.Oficio 600-04-02-2009-78112 de 1 de diciembre de2009 a través del cual se da a conocer el Boletín2009, con el número de criterio normativo 57/2009/ISR.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23/ISR/N</w:t>
      </w:r>
      <w:r w:rsidRPr="00C07330">
        <w:rPr>
          <w:rFonts w:ascii="Verdana" w:hAnsi="Verdana"/>
          <w:bCs/>
          <w:sz w:val="20"/>
        </w:rPr>
        <w:t>           </w:t>
      </w:r>
      <w:r w:rsidRPr="00C07330">
        <w:rPr>
          <w:rFonts w:ascii="Verdana" w:hAnsi="Verdana"/>
          <w:b/>
          <w:bCs/>
          <w:sz w:val="20"/>
        </w:rPr>
        <w:t>Intereses no se consideran cantidades pagadas por concepto de ISR a cargo de terceros.</w:t>
      </w:r>
    </w:p>
    <w:p w:rsidR="00C07330" w:rsidRPr="00C07330" w:rsidRDefault="00C07330" w:rsidP="00C07330">
      <w:pPr>
        <w:jc w:val="both"/>
        <w:rPr>
          <w:rFonts w:ascii="Verdana" w:hAnsi="Verdana"/>
          <w:bCs/>
          <w:sz w:val="20"/>
        </w:rPr>
      </w:pPr>
      <w:r w:rsidRPr="00C07330">
        <w:rPr>
          <w:rFonts w:ascii="Verdana" w:hAnsi="Verdana"/>
          <w:bCs/>
          <w:sz w:val="20"/>
        </w:rPr>
        <w:t>                       El artículo 28, fracción I, primer párrafo, de la Ley del ISR establece que no serán deducibles para los efectos del Título II de dicha Ley, los pagos por ISR a cargo de terceros.</w:t>
      </w:r>
    </w:p>
    <w:p w:rsidR="00C07330" w:rsidRPr="00C07330" w:rsidRDefault="00C07330" w:rsidP="00C07330">
      <w:pPr>
        <w:jc w:val="both"/>
        <w:rPr>
          <w:rFonts w:ascii="Verdana" w:hAnsi="Verdana"/>
          <w:bCs/>
          <w:sz w:val="20"/>
        </w:rPr>
      </w:pPr>
      <w:r w:rsidRPr="00C07330">
        <w:rPr>
          <w:rFonts w:ascii="Verdana" w:hAnsi="Verdana"/>
          <w:bCs/>
          <w:sz w:val="20"/>
        </w:rPr>
        <w:t>                       El artículo 153, tercer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C07330" w:rsidRPr="00C07330" w:rsidRDefault="00C07330" w:rsidP="00C07330">
      <w:pPr>
        <w:jc w:val="both"/>
        <w:rPr>
          <w:rFonts w:ascii="Verdana" w:hAnsi="Verdana"/>
          <w:bCs/>
          <w:sz w:val="20"/>
        </w:rPr>
      </w:pPr>
      <w:r w:rsidRPr="00C07330">
        <w:rPr>
          <w:rFonts w:ascii="Verdana" w:hAnsi="Verdana"/>
          <w:bCs/>
          <w:sz w:val="20"/>
        </w:rPr>
        <w:t>                       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C07330" w:rsidRPr="00C07330" w:rsidRDefault="00C07330" w:rsidP="00C07330">
      <w:pPr>
        <w:jc w:val="both"/>
        <w:rPr>
          <w:rFonts w:ascii="Verdana" w:hAnsi="Verdana"/>
          <w:bCs/>
          <w:sz w:val="20"/>
        </w:rPr>
      </w:pPr>
      <w:r w:rsidRPr="00C07330">
        <w:rPr>
          <w:rFonts w:ascii="Verdana" w:hAnsi="Verdana"/>
          <w:bCs/>
          <w:sz w:val="20"/>
        </w:rPr>
        <w:t>                       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C07330" w:rsidRPr="00C07330" w:rsidRDefault="00C07330" w:rsidP="00C07330">
      <w:pPr>
        <w:jc w:val="both"/>
        <w:rPr>
          <w:rFonts w:ascii="Verdana" w:hAnsi="Verdana"/>
          <w:bCs/>
          <w:sz w:val="20"/>
        </w:rPr>
      </w:pPr>
      <w:r w:rsidRPr="00C07330">
        <w:rPr>
          <w:rFonts w:ascii="Verdana" w:hAnsi="Verdana"/>
          <w:bCs/>
          <w:sz w:val="20"/>
        </w:rPr>
        <w:t>                       En consecuencia, para los efectos del artículo 28, fracción I de la Ley del ISR, las cantidades adicionales señaladas en el párrafo anterior, no se consideran pago del ISR a cargo de tercero.</w:t>
      </w:r>
    </w:p>
    <w:p w:rsidR="00C07330" w:rsidRPr="00C07330" w:rsidRDefault="00C07330" w:rsidP="00C07330">
      <w:pPr>
        <w:jc w:val="both"/>
        <w:rPr>
          <w:rFonts w:ascii="Verdana" w:hAnsi="Verdana"/>
          <w:bCs/>
          <w:sz w:val="20"/>
        </w:rPr>
      </w:pPr>
      <w:r w:rsidRPr="00C07330">
        <w:rPr>
          <w:rFonts w:ascii="Verdana" w:hAnsi="Verdana"/>
          <w:bCs/>
          <w:sz w:val="20"/>
        </w:rPr>
        <w:t>                       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2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24/ISR/N</w:t>
      </w:r>
      <w:r w:rsidRPr="00C07330">
        <w:rPr>
          <w:rFonts w:ascii="Verdana" w:hAnsi="Verdana"/>
          <w:bCs/>
          <w:sz w:val="20"/>
        </w:rPr>
        <w:t>           </w:t>
      </w:r>
      <w:r w:rsidRPr="00C07330">
        <w:rPr>
          <w:rFonts w:ascii="Verdana" w:hAnsi="Verdana"/>
          <w:b/>
          <w:bCs/>
          <w:sz w:val="20"/>
        </w:rPr>
        <w:t>Dádivas a servidores públicos. No son deducibles para los efectos del ISR.</w:t>
      </w:r>
    </w:p>
    <w:p w:rsidR="00C07330" w:rsidRPr="00C07330" w:rsidRDefault="00C07330" w:rsidP="00C07330">
      <w:pPr>
        <w:jc w:val="both"/>
        <w:rPr>
          <w:rFonts w:ascii="Verdana" w:hAnsi="Verdana"/>
          <w:bCs/>
          <w:sz w:val="20"/>
        </w:rPr>
      </w:pPr>
      <w:r w:rsidRPr="00C07330">
        <w:rPr>
          <w:rFonts w:ascii="Verdana" w:hAnsi="Verdana"/>
          <w:bCs/>
          <w:sz w:val="20"/>
        </w:rPr>
        <w:t>                       El artículo 28, fracción III de la Ley del ISR establece que no serán deducibles los obsequios, atenciones y otros gastos de naturaleza análoga, con excepción de aquéllos</w:t>
      </w:r>
    </w:p>
    <w:p w:rsidR="00C07330" w:rsidRPr="00C07330" w:rsidRDefault="00C07330" w:rsidP="00C07330">
      <w:pPr>
        <w:jc w:val="both"/>
        <w:rPr>
          <w:rFonts w:ascii="Verdana" w:hAnsi="Verdana"/>
          <w:bCs/>
          <w:sz w:val="20"/>
        </w:rPr>
      </w:pPr>
      <w:proofErr w:type="gramStart"/>
      <w:r w:rsidRPr="00C07330">
        <w:rPr>
          <w:rFonts w:ascii="Verdana" w:hAnsi="Verdana"/>
          <w:bCs/>
          <w:sz w:val="20"/>
        </w:rPr>
        <w:t>referidos</w:t>
      </w:r>
      <w:proofErr w:type="gramEnd"/>
      <w:r w:rsidRPr="00C07330">
        <w:rPr>
          <w:rFonts w:ascii="Verdana" w:hAnsi="Verdana"/>
          <w:bCs/>
          <w:sz w:val="20"/>
        </w:rPr>
        <w:t xml:space="preserve"> en la propia disposición.</w:t>
      </w:r>
    </w:p>
    <w:p w:rsidR="00C07330" w:rsidRPr="00C07330" w:rsidRDefault="00C07330" w:rsidP="00C07330">
      <w:pPr>
        <w:jc w:val="both"/>
        <w:rPr>
          <w:rFonts w:ascii="Verdana" w:hAnsi="Verdana"/>
          <w:bCs/>
          <w:sz w:val="20"/>
        </w:rPr>
      </w:pPr>
      <w:r w:rsidRPr="00C07330">
        <w:rPr>
          <w:rFonts w:ascii="Verdana" w:hAnsi="Verdana"/>
          <w:bCs/>
          <w:sz w:val="20"/>
        </w:rPr>
        <w:t>                       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C07330" w:rsidRPr="00C07330" w:rsidRDefault="00C07330" w:rsidP="00C07330">
      <w:pPr>
        <w:jc w:val="both"/>
        <w:rPr>
          <w:rFonts w:ascii="Verdana" w:hAnsi="Verdana"/>
          <w:bCs/>
          <w:sz w:val="20"/>
        </w:rPr>
      </w:pPr>
      <w:r w:rsidRPr="00C07330">
        <w:rPr>
          <w:rFonts w:ascii="Verdana" w:hAnsi="Verdana"/>
          <w:bCs/>
          <w:sz w:val="20"/>
        </w:rPr>
        <w:t>                       Dicha conducta implica que cualquier erogación efectuada por el contribuyente que se ubique en los supuestos de los tipos penales señalados, habrá sido efectuada en contravención a las leyes de orden público.</w:t>
      </w:r>
    </w:p>
    <w:p w:rsidR="00C07330" w:rsidRPr="00C07330" w:rsidRDefault="00C07330" w:rsidP="00C07330">
      <w:pPr>
        <w:jc w:val="both"/>
        <w:rPr>
          <w:rFonts w:ascii="Verdana" w:hAnsi="Verdana"/>
          <w:bCs/>
          <w:sz w:val="20"/>
        </w:rPr>
      </w:pPr>
      <w:r w:rsidRPr="00C07330">
        <w:rPr>
          <w:rFonts w:ascii="Verdana" w:hAnsi="Verdana"/>
          <w:bCs/>
          <w:sz w:val="20"/>
        </w:rPr>
        <w:t>                       Lo anterior, conforme a los artículos 1830 y 1831 del Código Civil Federal, en relación con el 8 de dicho Código, que establecen que es ilícito el hecho que es contrario a las leyes de orden público y que el fin o motivo determinante de la voluntad tampoco debe ser contrario a dichas leyes, resultando como sanción su nulidad.</w:t>
      </w:r>
    </w:p>
    <w:p w:rsidR="00C07330" w:rsidRPr="00C07330" w:rsidRDefault="00C07330" w:rsidP="00C07330">
      <w:pPr>
        <w:jc w:val="both"/>
        <w:rPr>
          <w:rFonts w:ascii="Verdana" w:hAnsi="Verdana"/>
          <w:bCs/>
          <w:sz w:val="20"/>
        </w:rPr>
      </w:pPr>
      <w:r w:rsidRPr="00C07330">
        <w:rPr>
          <w:rFonts w:ascii="Verdana" w:hAnsi="Verdana"/>
          <w:bCs/>
          <w:sz w:val="20"/>
        </w:rPr>
        <w:t>                       En ese sentido, las erogaciones, para ser consideradas deducciones autorizadas, no deben ser contrarias a las leyes de orden público, incluso cuando se realicen en el extranjero.</w:t>
      </w:r>
    </w:p>
    <w:p w:rsidR="00C07330" w:rsidRPr="00C07330" w:rsidRDefault="00C07330" w:rsidP="00C07330">
      <w:pPr>
        <w:jc w:val="both"/>
        <w:rPr>
          <w:rFonts w:ascii="Verdana" w:hAnsi="Verdana"/>
          <w:bCs/>
          <w:sz w:val="20"/>
        </w:rPr>
      </w:pPr>
      <w:r w:rsidRPr="00C07330">
        <w:rPr>
          <w:rFonts w:ascii="Verdana" w:hAnsi="Verdana"/>
          <w:bCs/>
          <w:sz w:val="20"/>
        </w:rPr>
        <w:t>                       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conindependencia de que dichas erogaciones se encuentren relacionadas o no con la investigación o sanción por los tipos penales aludidos.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7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60/2012/ISR.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25/ISR/N</w:t>
      </w:r>
      <w:r w:rsidRPr="00C07330">
        <w:rPr>
          <w:rFonts w:ascii="Verdana" w:hAnsi="Verdana"/>
          <w:bCs/>
          <w:sz w:val="20"/>
        </w:rPr>
        <w:t>           </w:t>
      </w:r>
      <w:r w:rsidRPr="00C07330">
        <w:rPr>
          <w:rFonts w:ascii="Verdana" w:hAnsi="Verdana"/>
          <w:b/>
          <w:bCs/>
          <w:sz w:val="20"/>
        </w:rPr>
        <w:t>Crédito comercial. No es deducible el sobreprecio que paga el contribuyente por la adquisición de un bien.</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28, fracción XII de la Ley del ISR no es deducible el crédito comercial, aun cuando sea adquirido de terceros.</w:t>
      </w:r>
    </w:p>
    <w:p w:rsidR="00C07330" w:rsidRPr="00C07330" w:rsidRDefault="00C07330" w:rsidP="00C07330">
      <w:pPr>
        <w:jc w:val="both"/>
        <w:rPr>
          <w:rFonts w:ascii="Verdana" w:hAnsi="Verdana"/>
          <w:bCs/>
          <w:sz w:val="20"/>
        </w:rPr>
      </w:pPr>
      <w:r w:rsidRPr="00C07330">
        <w:rPr>
          <w:rFonts w:ascii="Verdana" w:hAnsi="Verdana"/>
          <w:bCs/>
          <w:sz w:val="20"/>
        </w:rPr>
        <w:t>                       Ahora bien, por crédito comercial debe entenderse el sobreprecio que respecto de su valor real, nominal o de mercado, paga el contribuyente por una adquisición.</w:t>
      </w:r>
    </w:p>
    <w:p w:rsidR="00C07330" w:rsidRPr="00C07330" w:rsidRDefault="00C07330" w:rsidP="00C07330">
      <w:pPr>
        <w:jc w:val="both"/>
        <w:rPr>
          <w:rFonts w:ascii="Verdana" w:hAnsi="Verdana"/>
          <w:bCs/>
          <w:sz w:val="20"/>
        </w:rPr>
      </w:pPr>
      <w:r w:rsidRPr="00C07330">
        <w:rPr>
          <w:rFonts w:ascii="Verdana" w:hAnsi="Verdana"/>
          <w:bCs/>
          <w:sz w:val="20"/>
        </w:rPr>
        <w:t>                       Por ello, el sobreprecio que paga el contribuyente por la adquisición de un bien, por encima de su valor real, nominal o de mercado, no es deducible para efectos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44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2008</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26/ISR/N</w:t>
      </w:r>
      <w:r w:rsidRPr="00C07330">
        <w:rPr>
          <w:rFonts w:ascii="Verdana" w:hAnsi="Verdana"/>
          <w:bCs/>
          <w:sz w:val="20"/>
        </w:rPr>
        <w:t>           </w:t>
      </w:r>
      <w:r w:rsidRPr="00C07330">
        <w:rPr>
          <w:rFonts w:ascii="Verdana" w:hAnsi="Verdana"/>
          <w:b/>
          <w:bCs/>
          <w:sz w:val="20"/>
        </w:rPr>
        <w:t>Capitalización delgada. No es deducible la pérdida cambiaria, devengada por la fluctuación de la moneda extranjera, que derive del monto de las deudas que excedan del triple del capital de los contribuyentes y provengan de deudas</w:t>
      </w:r>
    </w:p>
    <w:p w:rsidR="00C07330" w:rsidRPr="00C07330" w:rsidRDefault="00C07330" w:rsidP="00C07330">
      <w:pPr>
        <w:jc w:val="both"/>
        <w:rPr>
          <w:rFonts w:ascii="Verdana" w:hAnsi="Verdana"/>
          <w:bCs/>
          <w:sz w:val="20"/>
        </w:rPr>
      </w:pPr>
      <w:proofErr w:type="gramStart"/>
      <w:r w:rsidRPr="00C07330">
        <w:rPr>
          <w:rFonts w:ascii="Verdana" w:hAnsi="Verdana"/>
          <w:b/>
          <w:bCs/>
          <w:sz w:val="20"/>
        </w:rPr>
        <w:t>contraídas</w:t>
      </w:r>
      <w:proofErr w:type="gramEnd"/>
      <w:r w:rsidRPr="00C07330">
        <w:rPr>
          <w:rFonts w:ascii="Verdana" w:hAnsi="Verdana"/>
          <w:b/>
          <w:bCs/>
          <w:sz w:val="20"/>
        </w:rPr>
        <w:t xml:space="preserve"> con partes relacionadas en el extranjero.</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rsidR="00C07330" w:rsidRPr="00C07330" w:rsidRDefault="00C07330" w:rsidP="00C07330">
      <w:pPr>
        <w:jc w:val="both"/>
        <w:rPr>
          <w:rFonts w:ascii="Verdana" w:hAnsi="Verdana"/>
          <w:bCs/>
          <w:sz w:val="20"/>
        </w:rPr>
      </w:pPr>
      <w:r w:rsidRPr="00C07330">
        <w:rPr>
          <w:rFonts w:ascii="Verdana" w:hAnsi="Verdana"/>
          <w:bCs/>
          <w:sz w:val="20"/>
        </w:rPr>
        <w:t>                       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rsidR="00C07330" w:rsidRPr="00C07330" w:rsidRDefault="00C07330" w:rsidP="00C07330">
      <w:pPr>
        <w:jc w:val="both"/>
        <w:rPr>
          <w:rFonts w:ascii="Verdana" w:hAnsi="Verdana"/>
          <w:bCs/>
          <w:sz w:val="20"/>
        </w:rPr>
      </w:pPr>
      <w:r w:rsidRPr="00C07330">
        <w:rPr>
          <w:rFonts w:ascii="Verdana" w:hAnsi="Verdana"/>
          <w:bCs/>
          <w:sz w:val="20"/>
        </w:rPr>
        <w:t>                       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dichaLey.</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7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62/2012/ISR.</w:t>
            </w:r>
          </w:p>
        </w:tc>
      </w:tr>
    </w:tbl>
    <w:p w:rsidR="00C07330" w:rsidRPr="00C07330" w:rsidRDefault="00C07330" w:rsidP="00C07330">
      <w:pPr>
        <w:jc w:val="both"/>
        <w:rPr>
          <w:rFonts w:ascii="Verdana" w:hAnsi="Verdana"/>
          <w:bCs/>
          <w:sz w:val="20"/>
        </w:rPr>
      </w:pPr>
      <w:r w:rsidRPr="00C07330">
        <w:rPr>
          <w:rFonts w:ascii="Verdana" w:hAnsi="Verdana"/>
          <w:b/>
          <w:bCs/>
          <w:sz w:val="20"/>
        </w:rPr>
        <w:t>27/ISR/N</w:t>
      </w:r>
      <w:r w:rsidRPr="00C07330">
        <w:rPr>
          <w:rFonts w:ascii="Verdana" w:hAnsi="Verdana"/>
          <w:bCs/>
          <w:sz w:val="20"/>
        </w:rPr>
        <w:t>           </w:t>
      </w:r>
      <w:r w:rsidRPr="00C07330">
        <w:rPr>
          <w:rFonts w:ascii="Verdana" w:hAnsi="Verdana"/>
          <w:b/>
          <w:bCs/>
          <w:sz w:val="20"/>
        </w:rPr>
        <w:t>Deducciones del ISR. Los vehículos denominados pick up son camiones de carga.</w:t>
      </w:r>
    </w:p>
    <w:p w:rsidR="00C07330" w:rsidRPr="00C07330" w:rsidRDefault="00C07330" w:rsidP="00C07330">
      <w:pPr>
        <w:jc w:val="both"/>
        <w:rPr>
          <w:rFonts w:ascii="Verdana" w:hAnsi="Verdana"/>
          <w:bCs/>
          <w:sz w:val="20"/>
        </w:rPr>
      </w:pPr>
      <w:r w:rsidRPr="00C07330">
        <w:rPr>
          <w:rFonts w:ascii="Verdana" w:hAnsi="Verdana"/>
          <w:bCs/>
          <w:sz w:val="20"/>
        </w:rPr>
        <w:t>                       El artículo 36, fracción II de la Ley del ISR establece que la inversión en automóviles solo será deducible hasta por un monto de $175,000.00. Tratándose de inversiones realizadas en automóviles cuya propulsión sea a través de baterías eléctricas recargables, así como los automóviles eléctricos que además cuenten con motor de combustión interna o con motor accionado por hidrógeno, solo serán deducibles hasta por un monto de $250,000.00.</w:t>
      </w:r>
    </w:p>
    <w:p w:rsidR="00C07330" w:rsidRPr="00C07330" w:rsidRDefault="00C07330" w:rsidP="00C07330">
      <w:pPr>
        <w:jc w:val="both"/>
        <w:rPr>
          <w:rFonts w:ascii="Verdana" w:hAnsi="Verdana"/>
          <w:bCs/>
          <w:sz w:val="20"/>
        </w:rPr>
      </w:pPr>
      <w:r w:rsidRPr="00C07330">
        <w:rPr>
          <w:rFonts w:ascii="Verdana" w:hAnsi="Verdana"/>
          <w:bCs/>
          <w:sz w:val="20"/>
        </w:rPr>
        <w:t>                       El artículo 34, fracción VI de la misma Ley dispone que tratándose de automóviles, autobuses, camiones de carga, tractocamiones, montacargas y remolques, el porciento máximo autorizado como deducción es del 25%.</w:t>
      </w:r>
    </w:p>
    <w:p w:rsidR="00C07330" w:rsidRPr="00C07330" w:rsidRDefault="00C07330" w:rsidP="00C07330">
      <w:pPr>
        <w:jc w:val="both"/>
        <w:rPr>
          <w:rFonts w:ascii="Verdana" w:hAnsi="Verdana"/>
          <w:bCs/>
          <w:sz w:val="20"/>
        </w:rPr>
      </w:pPr>
      <w:r w:rsidRPr="00C07330">
        <w:rPr>
          <w:rFonts w:ascii="Verdana" w:hAnsi="Verdana"/>
          <w:bCs/>
          <w:sz w:val="20"/>
        </w:rPr>
        <w:t>                       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C07330" w:rsidRPr="00C07330" w:rsidRDefault="00C07330" w:rsidP="00C07330">
      <w:pPr>
        <w:jc w:val="both"/>
        <w:rPr>
          <w:rFonts w:ascii="Verdana" w:hAnsi="Verdana"/>
          <w:bCs/>
          <w:sz w:val="20"/>
        </w:rPr>
      </w:pPr>
      <w:r w:rsidRPr="00C07330">
        <w:rPr>
          <w:rFonts w:ascii="Verdana" w:hAnsi="Verdana"/>
          <w:bCs/>
          <w:sz w:val="20"/>
        </w:rPr>
        <w:lastRenderedPageBreak/>
        <w:t>                       Sin embargo, tanto la Ley del ISR como su Reglamento no definen lo que debe entenderse por vehículos o camiones de carga, por lo que acorde con lo previsto en el artículo 5, segundo párrafo del CFF, se aplica de manera supletoria el Reglamento de Tránsito en Carreteras y Puentes de Jurisdicción Federal, mismo que en su artículo 2, fracciones IX y X, en relación con el artículo 24, apartado A, fracción II, segundo párrafo,numeral 6 define a los vehículos pick up como camión unitario ligero y camión unitario pesado.</w:t>
      </w:r>
    </w:p>
    <w:p w:rsidR="00C07330" w:rsidRPr="00C07330" w:rsidRDefault="00C07330" w:rsidP="00C07330">
      <w:pPr>
        <w:jc w:val="both"/>
        <w:rPr>
          <w:rFonts w:ascii="Verdana" w:hAnsi="Verdana"/>
          <w:bCs/>
          <w:sz w:val="20"/>
        </w:rPr>
      </w:pPr>
      <w:r w:rsidRPr="00C07330">
        <w:rPr>
          <w:rFonts w:ascii="Verdana" w:hAnsi="Verdana"/>
          <w:bCs/>
          <w:sz w:val="20"/>
        </w:rPr>
        <w:t>                       En este sentido, los vehículos denominados pick up son camiones de carga destinados al transporte de mercancías, por lo que no deben ser considerados como automóviles para efectos de la Ley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61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28/ISR/N</w:t>
      </w:r>
      <w:r w:rsidRPr="00C07330">
        <w:rPr>
          <w:rFonts w:ascii="Verdana" w:hAnsi="Verdana"/>
          <w:bCs/>
          <w:sz w:val="20"/>
        </w:rPr>
        <w:t>           </w:t>
      </w:r>
      <w:r w:rsidRPr="00C07330">
        <w:rPr>
          <w:rFonts w:ascii="Verdana" w:hAnsi="Verdana"/>
          <w:b/>
          <w:bCs/>
          <w:sz w:val="20"/>
        </w:rPr>
        <w:t>Cálculo del ajuste anual por inflación. No debe considerarse el IVA acreditable.</w:t>
      </w:r>
    </w:p>
    <w:p w:rsidR="00C07330" w:rsidRPr="00C07330" w:rsidRDefault="00C07330" w:rsidP="00C07330">
      <w:pPr>
        <w:jc w:val="both"/>
        <w:rPr>
          <w:rFonts w:ascii="Verdana" w:hAnsi="Verdana"/>
          <w:bCs/>
          <w:sz w:val="20"/>
        </w:rPr>
      </w:pPr>
      <w:r w:rsidRPr="00C07330">
        <w:rPr>
          <w:rFonts w:ascii="Verdana" w:hAnsi="Verdana"/>
          <w:bCs/>
          <w:sz w:val="20"/>
        </w:rPr>
        <w:t>                       El ajuste anual por inflación de créditos se determina de conformidad con lo establecido por los artículos 44 y 45 de la Ley del ISR.</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4 de la Ley del IVA, se entiende por impuesto acreditable el monto equivalente al IVA que hubiera sido trasladado al contribuyente y el propio impuesto que este hubiese pagado con motivo de la importación de bienes o servicios, en el mes que corresponda.</w:t>
      </w:r>
    </w:p>
    <w:p w:rsidR="00C07330" w:rsidRPr="00C07330" w:rsidRDefault="00C07330" w:rsidP="00C07330">
      <w:pPr>
        <w:jc w:val="both"/>
        <w:rPr>
          <w:rFonts w:ascii="Verdana" w:hAnsi="Verdana"/>
          <w:bCs/>
          <w:sz w:val="20"/>
        </w:rPr>
      </w:pPr>
      <w:r w:rsidRPr="00C07330">
        <w:rPr>
          <w:rFonts w:ascii="Verdana" w:hAnsi="Verdana"/>
          <w:bCs/>
          <w:sz w:val="20"/>
        </w:rPr>
        <w:t>                       En este sentido, la Ley del IVA, de acuerdo con los artículos 1, cuarto párrafo y 4,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C07330" w:rsidRPr="00C07330" w:rsidRDefault="00C07330" w:rsidP="00C07330">
      <w:pPr>
        <w:jc w:val="both"/>
        <w:rPr>
          <w:rFonts w:ascii="Verdana" w:hAnsi="Verdana"/>
          <w:bCs/>
          <w:sz w:val="20"/>
        </w:rPr>
      </w:pPr>
      <w:r w:rsidRPr="00C07330">
        <w:rPr>
          <w:rFonts w:ascii="Verdana" w:hAnsi="Verdana"/>
          <w:bCs/>
          <w:sz w:val="20"/>
        </w:rPr>
        <w:t>                       Por ello, el IVA acreditable al no ser un crédito no debe considerarse en la determinación del ajuste anual por inflación.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0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325-A-VII-10973 de 3 de diciembre de 1996, a través del cual se hacen del conocimiento diversos criterios normativos.</w:t>
            </w:r>
          </w:p>
        </w:tc>
      </w:tr>
    </w:tbl>
    <w:p w:rsidR="00C07330" w:rsidRPr="00C07330" w:rsidRDefault="00C07330" w:rsidP="00C07330">
      <w:pPr>
        <w:jc w:val="both"/>
        <w:rPr>
          <w:rFonts w:ascii="Verdana" w:hAnsi="Verdana"/>
          <w:bCs/>
          <w:sz w:val="20"/>
        </w:rPr>
      </w:pPr>
      <w:r w:rsidRPr="00C07330">
        <w:rPr>
          <w:rFonts w:ascii="Verdana" w:hAnsi="Verdana"/>
          <w:b/>
          <w:bCs/>
          <w:sz w:val="20"/>
        </w:rPr>
        <w:t>29/ISR/N</w:t>
      </w:r>
      <w:r w:rsidRPr="00C07330">
        <w:rPr>
          <w:rFonts w:ascii="Verdana" w:hAnsi="Verdana"/>
          <w:bCs/>
          <w:sz w:val="20"/>
        </w:rPr>
        <w:t>           </w:t>
      </w:r>
      <w:r w:rsidRPr="00C07330">
        <w:rPr>
          <w:rFonts w:ascii="Verdana" w:hAnsi="Verdana"/>
          <w:b/>
          <w:bCs/>
          <w:sz w:val="20"/>
        </w:rPr>
        <w:t>Operaciones financieras derivadas de capital referenciadas al tipo de cambio de una divisa. El hecho de estar previstas en una disposición que regula la no retención por el pago de intereses no altera su naturaleza.</w:t>
      </w:r>
    </w:p>
    <w:p w:rsidR="00C07330" w:rsidRPr="00C07330" w:rsidRDefault="00C07330" w:rsidP="00C07330">
      <w:pPr>
        <w:jc w:val="both"/>
        <w:rPr>
          <w:rFonts w:ascii="Verdana" w:hAnsi="Verdana"/>
          <w:bCs/>
          <w:sz w:val="20"/>
        </w:rPr>
      </w:pPr>
      <w:r w:rsidRPr="00C07330">
        <w:rPr>
          <w:rFonts w:ascii="Verdana" w:hAnsi="Verdana"/>
          <w:bCs/>
          <w:sz w:val="20"/>
        </w:rPr>
        <w:t>                       El artículo 16-A, segundo párrafo del CFF establece que se consideran operaciones financieras derivadas de deuda, aquéllas que estén referidas a tasas de interés, títulos de deuda o al Índice Nacional de Precios al Consumidor, y que se entiende por operaciones financieras derivadas de capital, aquéllas que estén referidas, entre otros supuestos, a divisas.</w:t>
      </w:r>
    </w:p>
    <w:p w:rsidR="00C07330" w:rsidRPr="00C07330" w:rsidRDefault="00C07330" w:rsidP="00C07330">
      <w:pPr>
        <w:jc w:val="both"/>
        <w:rPr>
          <w:rFonts w:ascii="Verdana" w:hAnsi="Verdana"/>
          <w:bCs/>
          <w:sz w:val="20"/>
        </w:rPr>
      </w:pPr>
      <w:r w:rsidRPr="00C07330">
        <w:rPr>
          <w:rFonts w:ascii="Verdana" w:hAnsi="Verdana"/>
          <w:bCs/>
          <w:sz w:val="20"/>
        </w:rPr>
        <w:t>                       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rsidR="00C07330" w:rsidRPr="00C07330" w:rsidRDefault="00C07330" w:rsidP="00C07330">
      <w:pPr>
        <w:jc w:val="both"/>
        <w:rPr>
          <w:rFonts w:ascii="Verdana" w:hAnsi="Verdana"/>
          <w:bCs/>
          <w:sz w:val="20"/>
        </w:rPr>
      </w:pPr>
      <w:r w:rsidRPr="00C07330">
        <w:rPr>
          <w:rFonts w:ascii="Verdana" w:hAnsi="Verdana"/>
          <w:bCs/>
          <w:sz w:val="20"/>
        </w:rPr>
        <w:t>                       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C07330" w:rsidRPr="00C07330" w:rsidRDefault="00C07330" w:rsidP="00C07330">
      <w:pPr>
        <w:jc w:val="both"/>
        <w:rPr>
          <w:rFonts w:ascii="Verdana" w:hAnsi="Verdana"/>
          <w:bCs/>
          <w:sz w:val="20"/>
        </w:rPr>
      </w:pPr>
      <w:r w:rsidRPr="00C07330">
        <w:rPr>
          <w:rFonts w:ascii="Verdana" w:hAnsi="Verdana"/>
          <w:bCs/>
          <w:sz w:val="20"/>
        </w:rPr>
        <w:t>                       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4320"/>
      </w:tblGrid>
      <w:tr w:rsidR="00C07330" w:rsidRPr="00C07330" w:rsidTr="00C07330">
        <w:trPr>
          <w:trHeight w:val="352"/>
        </w:trPr>
        <w:tc>
          <w:tcPr>
            <w:tcW w:w="2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4320"/>
      </w:tblGrid>
      <w:tr w:rsidR="00C07330" w:rsidRPr="00C07330" w:rsidTr="00C07330">
        <w:trPr>
          <w:trHeight w:val="1667"/>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600-04-07-2014-3066 de 6 de mayo de 2014mediante el cual se dan a conocer los criteriosnormativos aprobados en el primer trimestre 2014.Oficio 600-04-07-2014-87371 de 17 de diciembre de 2014 a través del cual se da a conocer el Boletín2014, con el número de criterio normativo 29/2014/ISR.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30/ISR/N</w:t>
      </w:r>
      <w:r w:rsidRPr="00C07330">
        <w:rPr>
          <w:rFonts w:ascii="Verdana" w:hAnsi="Verdana"/>
          <w:bCs/>
          <w:sz w:val="20"/>
        </w:rPr>
        <w:t>           </w:t>
      </w:r>
      <w:r w:rsidRPr="00C07330">
        <w:rPr>
          <w:rFonts w:ascii="Verdana" w:hAnsi="Verdana"/>
          <w:b/>
          <w:bCs/>
          <w:sz w:val="20"/>
        </w:rPr>
        <w:t>Actualización de pérdidas fiscales. Factor aplicable.</w:t>
      </w:r>
    </w:p>
    <w:p w:rsidR="00C07330" w:rsidRPr="00C07330" w:rsidRDefault="00C07330" w:rsidP="00C07330">
      <w:pPr>
        <w:jc w:val="both"/>
        <w:rPr>
          <w:rFonts w:ascii="Verdana" w:hAnsi="Verdana"/>
          <w:bCs/>
          <w:sz w:val="20"/>
        </w:rPr>
      </w:pPr>
      <w:r w:rsidRPr="00C07330">
        <w:rPr>
          <w:rFonts w:ascii="Verdana" w:hAnsi="Verdana"/>
          <w:bCs/>
          <w:sz w:val="20"/>
        </w:rPr>
        <w:lastRenderedPageBreak/>
        <w:t>                       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C07330" w:rsidRPr="00C07330" w:rsidRDefault="00C07330" w:rsidP="00C07330">
      <w:pPr>
        <w:jc w:val="both"/>
        <w:rPr>
          <w:rFonts w:ascii="Verdana" w:hAnsi="Verdana"/>
          <w:bCs/>
          <w:sz w:val="20"/>
        </w:rPr>
      </w:pPr>
      <w:r w:rsidRPr="00C07330">
        <w:rPr>
          <w:rFonts w:ascii="Verdana" w:hAnsi="Verdana"/>
          <w:bCs/>
          <w:sz w:val="20"/>
        </w:rPr>
        <w:t>                       El artículo 6, fracción II de la citada Ley, establece que para determinar el valor de un bien o de una operación al término de un periodo el factor de actualización se obtendrá dividiendo el Índice Nacional de Precios al Consumidor del mes más reciente del periodo, entre el citado índice correspondiente al mes más antiguo del periodo.</w:t>
      </w:r>
    </w:p>
    <w:p w:rsidR="00C07330" w:rsidRPr="00C07330" w:rsidRDefault="00C07330" w:rsidP="00C07330">
      <w:pPr>
        <w:jc w:val="both"/>
        <w:rPr>
          <w:rFonts w:ascii="Verdana" w:hAnsi="Verdana"/>
          <w:bCs/>
          <w:sz w:val="20"/>
        </w:rPr>
      </w:pPr>
      <w:r w:rsidRPr="00C07330">
        <w:rPr>
          <w:rFonts w:ascii="Verdana" w:hAnsi="Verdana"/>
          <w:bCs/>
          <w:sz w:val="20"/>
        </w:rPr>
        <w:t>                       Por tanto, en términos del artículo 6, fracción II de la Ley del ISR, el factor para actualizar la pérdida fiscal referida en el citado artículo 57 de la Ley del ISR, se obtendrá dividiendo el Índice Nacional de Precios al Consumidor del mes de diciembre del ejercicio en que ocurrió la pérdida, entre el correspondiente al mes de julio del mismo ejercicio.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2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325-A-VII-10973 de 3 de diciembre de 1996, a través del cual se hacen del conocimiento diversos criterios normativos.</w:t>
            </w:r>
          </w:p>
        </w:tc>
      </w:tr>
    </w:tbl>
    <w:p w:rsidR="00C07330" w:rsidRPr="00C07330" w:rsidRDefault="00C07330" w:rsidP="00C07330">
      <w:pPr>
        <w:jc w:val="both"/>
        <w:rPr>
          <w:rFonts w:ascii="Verdana" w:hAnsi="Verdana"/>
          <w:bCs/>
          <w:sz w:val="20"/>
        </w:rPr>
      </w:pPr>
      <w:r w:rsidRPr="00C07330">
        <w:rPr>
          <w:rFonts w:ascii="Verdana" w:hAnsi="Verdana"/>
          <w:b/>
          <w:bCs/>
          <w:sz w:val="20"/>
        </w:rPr>
        <w:t>31/ISR/N</w:t>
      </w:r>
      <w:r w:rsidRPr="00C07330">
        <w:rPr>
          <w:rFonts w:ascii="Verdana" w:hAnsi="Verdana"/>
          <w:bCs/>
          <w:sz w:val="20"/>
        </w:rPr>
        <w:t>           </w:t>
      </w:r>
      <w:r w:rsidRPr="00C07330">
        <w:rPr>
          <w:rFonts w:ascii="Verdana" w:hAnsi="Verdana"/>
          <w:b/>
          <w:bCs/>
          <w:sz w:val="20"/>
        </w:rPr>
        <w:t>Aumento de la pérdida fiscal en declaraciones complementarias.</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rsidR="00C07330" w:rsidRPr="00C07330" w:rsidRDefault="00C07330" w:rsidP="00C07330">
      <w:pPr>
        <w:jc w:val="both"/>
        <w:rPr>
          <w:rFonts w:ascii="Verdana" w:hAnsi="Verdana"/>
          <w:bCs/>
          <w:sz w:val="20"/>
        </w:rPr>
      </w:pPr>
      <w:r w:rsidRPr="00C07330">
        <w:rPr>
          <w:rFonts w:ascii="Verdana" w:hAnsi="Verdana"/>
          <w:bCs/>
          <w:sz w:val="20"/>
        </w:rPr>
        <w:t>                       El segundo párrafo del mencionado artículo refiere que sólo podrá disminuirse la pérdida fiscal ocurrida en un ejercicio, contra la utilidad fiscal de los diez ejercicios siguientes hasta agotarla.</w:t>
      </w:r>
    </w:p>
    <w:p w:rsidR="00C07330" w:rsidRPr="00C07330" w:rsidRDefault="00C07330" w:rsidP="00C07330">
      <w:pPr>
        <w:jc w:val="both"/>
        <w:rPr>
          <w:rFonts w:ascii="Verdana" w:hAnsi="Verdana"/>
          <w:bCs/>
          <w:sz w:val="20"/>
        </w:rPr>
      </w:pPr>
      <w:r w:rsidRPr="00C07330">
        <w:rPr>
          <w:rFonts w:ascii="Verdana" w:hAnsi="Verdana"/>
          <w:bCs/>
          <w:sz w:val="20"/>
        </w:rPr>
        <w:t>                       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lo dispuesto en el mismo artículo 57 de la Ley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284"/>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X/95</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Boletín de Normatividad 1 mayo-junio de 1995.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32/ISR/N</w:t>
      </w:r>
      <w:r w:rsidRPr="00C07330">
        <w:rPr>
          <w:rFonts w:ascii="Verdana" w:hAnsi="Verdana"/>
          <w:bCs/>
          <w:sz w:val="20"/>
        </w:rPr>
        <w:t>           </w:t>
      </w:r>
      <w:r w:rsidRPr="00C07330">
        <w:rPr>
          <w:rFonts w:ascii="Verdana" w:hAnsi="Verdana"/>
          <w:b/>
          <w:bCs/>
          <w:sz w:val="20"/>
        </w:rPr>
        <w:t>Personas morales que celebran operaciones con partes relacionadas residentes en México. Documentación e información comprobatoria que deben conservar.</w:t>
      </w:r>
    </w:p>
    <w:p w:rsidR="00C07330" w:rsidRPr="00C07330" w:rsidRDefault="00C07330" w:rsidP="00C07330">
      <w:pPr>
        <w:jc w:val="both"/>
        <w:rPr>
          <w:rFonts w:ascii="Verdana" w:hAnsi="Verdana"/>
          <w:bCs/>
          <w:sz w:val="20"/>
        </w:rPr>
      </w:pPr>
      <w:r w:rsidRPr="00C07330">
        <w:rPr>
          <w:rFonts w:ascii="Verdana" w:hAnsi="Verdana"/>
          <w:bCs/>
          <w:sz w:val="20"/>
        </w:rPr>
        <w:t>                       El artículo 76, fracción I de la Ley del ISR establece la obligación de llevar la contabilidad de conformidad con el CFF, su Reglamento y el Reglamento de la Ley del ISR, así como efectuar los registros en la misma contabilidad.</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artículo 28, fracción I del CFF señala que en los casos en que las disposiciones fiscales hagan referencia a la contabilidad, se entenderá que la misma se integra, entre otros conceptos, por documentación comprobatoria de ingresos y deducciones.</w:t>
      </w:r>
    </w:p>
    <w:p w:rsidR="00C07330" w:rsidRPr="00C07330" w:rsidRDefault="00C07330" w:rsidP="00C07330">
      <w:pPr>
        <w:jc w:val="both"/>
        <w:rPr>
          <w:rFonts w:ascii="Verdana" w:hAnsi="Verdana"/>
          <w:bCs/>
          <w:sz w:val="20"/>
        </w:rPr>
      </w:pPr>
      <w:r w:rsidRPr="00C07330">
        <w:rPr>
          <w:rFonts w:ascii="Verdana" w:hAnsi="Verdana"/>
          <w:bCs/>
          <w:sz w:val="20"/>
        </w:rPr>
        <w:t>                       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laspersonas morales deberán aplicar los métodos establecidos en el artículo 180 de la misma Ley, en su orden.</w:t>
      </w:r>
    </w:p>
    <w:p w:rsidR="00C07330" w:rsidRPr="00C07330" w:rsidRDefault="00C07330" w:rsidP="00C07330">
      <w:pPr>
        <w:jc w:val="both"/>
        <w:rPr>
          <w:rFonts w:ascii="Verdana" w:hAnsi="Verdana"/>
          <w:bCs/>
          <w:sz w:val="20"/>
        </w:rPr>
      </w:pPr>
      <w:r w:rsidRPr="00C07330">
        <w:rPr>
          <w:rFonts w:ascii="Verdana" w:hAnsi="Verdana"/>
          <w:bCs/>
          <w:sz w:val="20"/>
        </w:rPr>
        <w:t>                       En consecuencia, las personas morales que celebren operaciones con partes relacionadas residentes en territorio nacional, en cumplimiento del artículo 76, fracciones I y XII de la Ley del ISR y 28 del CFF, deberán obtener y conservar la documentación comprobatoria con la que demuestren que: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monto de sus ingresos acumulables y sus deducciones autorizadas se efectuaron considerando para esas operaciones los precios y montos de contraprestaciones que hubieran utilizado con o entre partes independientes en operaciones comparables, y</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Aplicaron los métodos establecidos en el artículo 180 de la Ley del ISR, en el orden que </w:t>
      </w:r>
      <w:proofErr w:type="gramStart"/>
      <w:r w:rsidRPr="00C07330">
        <w:rPr>
          <w:rFonts w:ascii="Verdana" w:hAnsi="Verdana"/>
          <w:bCs/>
          <w:sz w:val="20"/>
        </w:rPr>
        <w:t>el propio</w:t>
      </w:r>
      <w:proofErr w:type="gramEnd"/>
      <w:r w:rsidRPr="00C07330">
        <w:rPr>
          <w:rFonts w:ascii="Verdana" w:hAnsi="Verdana"/>
          <w:bCs/>
          <w:sz w:val="20"/>
        </w:rPr>
        <w:t xml:space="preserve"> numeral señala.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4311"/>
      </w:tblGrid>
      <w:tr w:rsidR="00C07330" w:rsidRPr="00C07330" w:rsidTr="00C07330">
        <w:trPr>
          <w:trHeight w:val="340"/>
        </w:trPr>
        <w:tc>
          <w:tcPr>
            <w:tcW w:w="2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84"/>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2012</w:t>
            </w:r>
          </w:p>
        </w:tc>
        <w:tc>
          <w:tcPr>
            <w:tcW w:w="4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2012mediante el cual se dan a conocer los criteriosnormativos aprobados en el primer semestre 2012.Oficio 600-04-02-2012-69616 de 29 de noviembre de 2012 a través del cual se da a conocer el Boletín2012, con el número de criterio normativo 67/2012/ISR.</w:t>
            </w:r>
          </w:p>
        </w:tc>
      </w:tr>
    </w:tbl>
    <w:p w:rsidR="00C07330" w:rsidRPr="00C07330" w:rsidRDefault="00C07330" w:rsidP="00C07330">
      <w:pPr>
        <w:jc w:val="both"/>
        <w:rPr>
          <w:rFonts w:ascii="Verdana" w:hAnsi="Verdana"/>
          <w:bCs/>
          <w:sz w:val="20"/>
        </w:rPr>
      </w:pPr>
      <w:r w:rsidRPr="00C07330">
        <w:rPr>
          <w:rFonts w:ascii="Verdana" w:hAnsi="Verdana"/>
          <w:b/>
          <w:bCs/>
          <w:sz w:val="20"/>
        </w:rPr>
        <w:t>33/ISR/N</w:t>
      </w:r>
      <w:r w:rsidRPr="00C07330">
        <w:rPr>
          <w:rFonts w:ascii="Verdana" w:hAnsi="Verdana"/>
          <w:bCs/>
          <w:sz w:val="20"/>
        </w:rPr>
        <w:t>           </w:t>
      </w:r>
      <w:r w:rsidRPr="00C07330">
        <w:rPr>
          <w:rFonts w:ascii="Verdana" w:hAnsi="Verdana"/>
          <w:b/>
          <w:bCs/>
          <w:sz w:val="20"/>
        </w:rPr>
        <w:t>Personas morales. Concepto de partes relacionadas.</w:t>
      </w:r>
    </w:p>
    <w:p w:rsidR="00C07330" w:rsidRPr="00C07330" w:rsidRDefault="00C07330" w:rsidP="00C07330">
      <w:pPr>
        <w:jc w:val="both"/>
        <w:rPr>
          <w:rFonts w:ascii="Verdana" w:hAnsi="Verdana"/>
          <w:bCs/>
          <w:sz w:val="20"/>
        </w:rPr>
      </w:pPr>
      <w:r w:rsidRPr="00C07330">
        <w:rPr>
          <w:rFonts w:ascii="Verdana" w:hAnsi="Verdana"/>
          <w:bCs/>
          <w:sz w:val="20"/>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179, quinto párrafo de la Ley del ISR dispone que dos o más personas </w:t>
      </w:r>
      <w:proofErr w:type="gramStart"/>
      <w:r w:rsidRPr="00C07330">
        <w:rPr>
          <w:rFonts w:ascii="Verdana" w:hAnsi="Verdana"/>
          <w:bCs/>
          <w:sz w:val="20"/>
        </w:rPr>
        <w:t>son</w:t>
      </w:r>
      <w:proofErr w:type="gramEnd"/>
      <w:r w:rsidRPr="00C07330">
        <w:rPr>
          <w:rFonts w:ascii="Verdana" w:hAnsi="Verdana"/>
          <w:bCs/>
          <w:sz w:val="20"/>
        </w:rPr>
        <w:t>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partesrelacionadas sus integrantes, así como las personas que conforme al párrafo citado se consideren partes relacionadas de dicho integrante.</w:t>
      </w:r>
    </w:p>
    <w:p w:rsidR="00C07330" w:rsidRPr="00C07330" w:rsidRDefault="00C07330" w:rsidP="00C07330">
      <w:pPr>
        <w:jc w:val="both"/>
        <w:rPr>
          <w:rFonts w:ascii="Verdana" w:hAnsi="Verdana"/>
          <w:bCs/>
          <w:sz w:val="20"/>
        </w:rPr>
      </w:pPr>
      <w:r w:rsidRPr="00C07330">
        <w:rPr>
          <w:rFonts w:ascii="Verdana" w:hAnsi="Verdana"/>
          <w:bCs/>
          <w:sz w:val="20"/>
        </w:rPr>
        <w:t>                       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C07330" w:rsidRPr="00C07330" w:rsidRDefault="00C07330" w:rsidP="00C07330">
      <w:pPr>
        <w:jc w:val="both"/>
        <w:rPr>
          <w:rFonts w:ascii="Verdana" w:hAnsi="Verdana"/>
          <w:bCs/>
          <w:sz w:val="20"/>
        </w:rPr>
      </w:pPr>
      <w:r w:rsidRPr="00C07330">
        <w:rPr>
          <w:rFonts w:ascii="Verdana" w:hAnsi="Verdana"/>
          <w:bCs/>
          <w:sz w:val="20"/>
        </w:rPr>
        <w:t>                       En consecuencia, el concepto de partes relacionadas contenido en el multicitado artículo 179, quinto párrafo, es aplicable a la Ley del ISR y concretamente a la obligación prevista en el artículo 76, fracción XII de dicha Ley.</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58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w:t>
            </w:r>
            <w:r w:rsidRPr="00C07330">
              <w:rPr>
                <w:rFonts w:ascii="Verdana" w:hAnsi="Verdana"/>
                <w:bCs/>
                <w:sz w:val="20"/>
              </w:rPr>
              <w:lastRenderedPageBreak/>
              <w:t>68/2012/ISR.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34/ISR/N</w:t>
      </w:r>
      <w:r w:rsidRPr="00C07330">
        <w:rPr>
          <w:rFonts w:ascii="Verdana" w:hAnsi="Verdana"/>
          <w:bCs/>
          <w:sz w:val="20"/>
        </w:rPr>
        <w:t>           </w:t>
      </w:r>
      <w:r w:rsidRPr="00C07330">
        <w:rPr>
          <w:rFonts w:ascii="Verdana" w:hAnsi="Verdana"/>
          <w:b/>
          <w:bCs/>
          <w:sz w:val="20"/>
        </w:rPr>
        <w:t>Personas morales que celebran operaciones con partes relacionadas sin importar su residencia fiscal. Cumplimiento de obligaciones.</w:t>
      </w:r>
    </w:p>
    <w:p w:rsidR="00C07330" w:rsidRPr="00C07330" w:rsidRDefault="00C07330" w:rsidP="00C07330">
      <w:pPr>
        <w:jc w:val="both"/>
        <w:rPr>
          <w:rFonts w:ascii="Verdana" w:hAnsi="Verdana"/>
          <w:bCs/>
          <w:sz w:val="20"/>
        </w:rPr>
      </w:pPr>
      <w:r w:rsidRPr="00C07330">
        <w:rPr>
          <w:rFonts w:ascii="Verdana" w:hAnsi="Verdana"/>
          <w:bCs/>
          <w:sz w:val="20"/>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C07330" w:rsidRPr="00C07330" w:rsidRDefault="00C07330" w:rsidP="00C07330">
      <w:pPr>
        <w:jc w:val="both"/>
        <w:rPr>
          <w:rFonts w:ascii="Verdana" w:hAnsi="Verdana"/>
          <w:bCs/>
          <w:sz w:val="20"/>
        </w:rPr>
      </w:pPr>
      <w:r w:rsidRPr="00C07330">
        <w:rPr>
          <w:rFonts w:ascii="Verdana" w:hAnsi="Verdana"/>
          <w:bCs/>
          <w:sz w:val="20"/>
        </w:rPr>
        <w:t xml:space="preserve">                       Adicionalmente, la fracción citada dispone que las personas morales </w:t>
      </w:r>
      <w:proofErr w:type="gramStart"/>
      <w:r w:rsidRPr="00C07330">
        <w:rPr>
          <w:rFonts w:ascii="Verdana" w:hAnsi="Verdana"/>
          <w:bCs/>
          <w:sz w:val="20"/>
        </w:rPr>
        <w:t>deberán</w:t>
      </w:r>
      <w:proofErr w:type="gramEnd"/>
      <w:r w:rsidRPr="00C07330">
        <w:rPr>
          <w:rFonts w:ascii="Verdana" w:hAnsi="Verdana"/>
          <w:bCs/>
          <w:sz w:val="20"/>
        </w:rPr>
        <w:t xml:space="preserve"> aplicar los métodos establecidos en el artículo 180 de la misma Ley, en el orden referido en dicho artículo.</w:t>
      </w:r>
    </w:p>
    <w:p w:rsidR="00C07330" w:rsidRPr="00C07330" w:rsidRDefault="00C07330" w:rsidP="00C07330">
      <w:pPr>
        <w:jc w:val="both"/>
        <w:rPr>
          <w:rFonts w:ascii="Verdana" w:hAnsi="Verdana"/>
          <w:bCs/>
          <w:sz w:val="20"/>
        </w:rPr>
      </w:pPr>
      <w:r w:rsidRPr="00C07330">
        <w:rPr>
          <w:rFonts w:ascii="Verdana" w:hAnsi="Verdana"/>
          <w:bCs/>
          <w:sz w:val="20"/>
        </w:rPr>
        <w:t>                       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C07330" w:rsidRPr="00C07330" w:rsidRDefault="00C07330" w:rsidP="00C07330">
      <w:pPr>
        <w:jc w:val="both"/>
        <w:rPr>
          <w:rFonts w:ascii="Verdana" w:hAnsi="Verdana"/>
          <w:bCs/>
          <w:sz w:val="20"/>
        </w:rPr>
      </w:pPr>
      <w:r w:rsidRPr="00C07330">
        <w:rPr>
          <w:rFonts w:ascii="Verdana" w:hAnsi="Verdana"/>
          <w:bCs/>
          <w:sz w:val="20"/>
        </w:rPr>
        <w:t>                       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Determinar sus ingresos acumulables y sus deducciones autorizadas, considerando los precios y montos de contraprestaciones que hubieran utilizado con o entre partes independientes en operaciones comparables, y</w:t>
      </w:r>
    </w:p>
    <w:p w:rsidR="00C07330" w:rsidRPr="00C07330" w:rsidRDefault="00C07330" w:rsidP="00C07330">
      <w:pPr>
        <w:jc w:val="both"/>
        <w:rPr>
          <w:rFonts w:ascii="Verdana" w:hAnsi="Verdana"/>
          <w:bCs/>
          <w:sz w:val="20"/>
        </w:rPr>
      </w:pPr>
      <w:r w:rsidRPr="00C07330">
        <w:rPr>
          <w:rFonts w:ascii="Verdana" w:hAnsi="Verdana"/>
          <w:b/>
          <w:bCs/>
          <w:sz w:val="20"/>
        </w:rPr>
        <w:t>II. </w:t>
      </w:r>
      <w:r w:rsidRPr="00C07330">
        <w:rPr>
          <w:rFonts w:ascii="Verdana" w:hAnsi="Verdana"/>
          <w:bCs/>
          <w:sz w:val="20"/>
        </w:rPr>
        <w:t>    Aplicar los métodos establecidos en el artículo 180 de la Ley del ISR, en el orden establecido en dicho artículo.</w:t>
      </w:r>
    </w:p>
    <w:p w:rsidR="00C07330" w:rsidRPr="00C07330" w:rsidRDefault="00C07330" w:rsidP="00C07330">
      <w:pPr>
        <w:jc w:val="both"/>
        <w:rPr>
          <w:rFonts w:ascii="Verdana" w:hAnsi="Verdana"/>
          <w:bCs/>
          <w:sz w:val="20"/>
        </w:rPr>
      </w:pPr>
      <w:r w:rsidRPr="00C07330">
        <w:rPr>
          <w:rFonts w:ascii="Verdana" w:hAnsi="Verdana"/>
          <w:bCs/>
          <w:sz w:val="20"/>
        </w:rPr>
        <w:t>                       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69/2012/ISR.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35/ISR/N</w:t>
      </w:r>
      <w:r w:rsidRPr="00C07330">
        <w:rPr>
          <w:rFonts w:ascii="Verdana" w:hAnsi="Verdana"/>
          <w:bCs/>
          <w:sz w:val="20"/>
        </w:rPr>
        <w:t>           </w:t>
      </w:r>
      <w:r w:rsidRPr="00C07330">
        <w:rPr>
          <w:rFonts w:ascii="Verdana" w:hAnsi="Verdana"/>
          <w:b/>
          <w:bCs/>
          <w:sz w:val="20"/>
        </w:rPr>
        <w:t>Personas morales que celebran operaciones con partes relacionadas. Aplicación de las Guías de la OCDE.</w:t>
      </w:r>
    </w:p>
    <w:p w:rsidR="00C07330" w:rsidRPr="00C07330" w:rsidRDefault="00C07330" w:rsidP="00C07330">
      <w:pPr>
        <w:jc w:val="both"/>
        <w:rPr>
          <w:rFonts w:ascii="Verdana" w:hAnsi="Verdana"/>
          <w:bCs/>
          <w:sz w:val="20"/>
        </w:rPr>
      </w:pPr>
      <w:r w:rsidRPr="00C07330">
        <w:rPr>
          <w:rFonts w:ascii="Verdana" w:hAnsi="Verdana"/>
          <w:bCs/>
          <w:sz w:val="20"/>
        </w:rPr>
        <w:t>                       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laspersonas morales deberán aplicar los métodos establecidos en el artículo 180 de la misma Ley, en el orden previsto en dicho artículo.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C07330" w:rsidRPr="00C07330" w:rsidRDefault="00C07330" w:rsidP="00C07330">
      <w:pPr>
        <w:jc w:val="both"/>
        <w:rPr>
          <w:rFonts w:ascii="Verdana" w:hAnsi="Verdana"/>
          <w:bCs/>
          <w:sz w:val="20"/>
        </w:rPr>
      </w:pPr>
      <w:r w:rsidRPr="00C07330">
        <w:rPr>
          <w:rFonts w:ascii="Verdana" w:hAnsi="Verdana"/>
          <w:bCs/>
          <w:sz w:val="20"/>
        </w:rPr>
        <w:t>                       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600-04-02-2012-57567 de 23 de julio de 2012 mediante el cual se dan a conocer los criteriosnormativos aprobados en el primer semestre 2012.Oficio 600-04-02-2012-69616 de 29 de noviembre de 2012 a través del </w:t>
            </w:r>
            <w:r w:rsidRPr="00C07330">
              <w:rPr>
                <w:rFonts w:ascii="Verdana" w:hAnsi="Verdana"/>
                <w:bCs/>
                <w:sz w:val="20"/>
              </w:rPr>
              <w:lastRenderedPageBreak/>
              <w:t>cual se da a conocer el Boletín2012, con el número de criterio normativo 70/2012/ISR.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36/ISR/N</w:t>
      </w:r>
      <w:r w:rsidRPr="00C07330">
        <w:rPr>
          <w:rFonts w:ascii="Verdana" w:hAnsi="Verdana"/>
          <w:bCs/>
          <w:sz w:val="20"/>
        </w:rPr>
        <w:t>           </w:t>
      </w:r>
      <w:r w:rsidRPr="00C07330">
        <w:rPr>
          <w:rFonts w:ascii="Verdana" w:hAnsi="Verdana"/>
          <w:b/>
          <w:bCs/>
          <w:sz w:val="20"/>
        </w:rPr>
        <w:t>Utilidad fiscal neta del ejercicio. En su determinación no debe restarse al resultado fiscal del ejercicio la participación de los trabajadores en las utilidades de la empresa.</w:t>
      </w:r>
    </w:p>
    <w:p w:rsidR="00C07330" w:rsidRPr="00C07330" w:rsidRDefault="00C07330" w:rsidP="00C07330">
      <w:pPr>
        <w:jc w:val="both"/>
        <w:rPr>
          <w:rFonts w:ascii="Verdana" w:hAnsi="Verdana"/>
          <w:bCs/>
          <w:sz w:val="20"/>
        </w:rPr>
      </w:pPr>
      <w:r w:rsidRPr="00C07330">
        <w:rPr>
          <w:rFonts w:ascii="Verdana" w:hAnsi="Verdana"/>
          <w:bCs/>
          <w:sz w:val="20"/>
        </w:rPr>
        <w:t>                       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C07330" w:rsidRPr="00C07330" w:rsidRDefault="00C07330" w:rsidP="00C07330">
      <w:pPr>
        <w:jc w:val="both"/>
        <w:rPr>
          <w:rFonts w:ascii="Verdana" w:hAnsi="Verdana"/>
          <w:bCs/>
          <w:sz w:val="20"/>
        </w:rPr>
      </w:pPr>
      <w:r w:rsidRPr="00C07330">
        <w:rPr>
          <w:rFonts w:ascii="Verdana" w:hAnsi="Verdana"/>
          <w:bCs/>
          <w:sz w:val="20"/>
        </w:rPr>
        <w:t>                       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lostrabajadores en las utilidades de las empresas pagada en el ejercicio, en los términos del artículo 123 de la Constitución Política de los Estados Unidos Mexicanos.</w:t>
      </w:r>
    </w:p>
    <w:p w:rsidR="00C07330" w:rsidRPr="00C07330" w:rsidRDefault="00C07330" w:rsidP="00C07330">
      <w:pPr>
        <w:jc w:val="both"/>
        <w:rPr>
          <w:rFonts w:ascii="Verdana" w:hAnsi="Verdana"/>
          <w:bCs/>
          <w:sz w:val="20"/>
        </w:rPr>
      </w:pPr>
      <w:r w:rsidRPr="00C07330">
        <w:rPr>
          <w:rFonts w:ascii="Verdana" w:hAnsi="Verdana"/>
          <w:bCs/>
          <w:sz w:val="20"/>
        </w:rPr>
        <w:t>                       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deque es una de las excepciones a que se refiere el mencionado párrafo.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8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600-04-07-2014-6961 de 2 de octubre de 2014 mediante el cual se dan a conocer los criteriosnormativos aprobados en el tercer trimestre 2014.Oficio 600-04-07-2014-87371 de 17 de diciembre de 2014 a través del cual se da a conocer el Boletín2014, con </w:t>
            </w:r>
            <w:r w:rsidRPr="00C07330">
              <w:rPr>
                <w:rFonts w:ascii="Verdana" w:hAnsi="Verdana"/>
                <w:bCs/>
                <w:sz w:val="20"/>
              </w:rPr>
              <w:lastRenderedPageBreak/>
              <w:t>el número de criterio normativo 36/2014/ISR.</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37/ISR/N</w:t>
      </w:r>
      <w:r w:rsidRPr="00C07330">
        <w:rPr>
          <w:rFonts w:ascii="Verdana" w:hAnsi="Verdana"/>
          <w:bCs/>
          <w:sz w:val="20"/>
        </w:rPr>
        <w:t>           </w:t>
      </w:r>
      <w:r w:rsidRPr="00C07330">
        <w:rPr>
          <w:rFonts w:ascii="Verdana" w:hAnsi="Verdana"/>
          <w:b/>
          <w:bCs/>
          <w:sz w:val="20"/>
        </w:rPr>
        <w:t>Sociedades cooperativas de consumo. No están obligadas a pagar el ISR cuando</w:t>
      </w:r>
    </w:p>
    <w:p w:rsidR="00C07330" w:rsidRPr="00C07330" w:rsidRDefault="00C07330" w:rsidP="00C07330">
      <w:pPr>
        <w:jc w:val="both"/>
        <w:rPr>
          <w:rFonts w:ascii="Verdana" w:hAnsi="Verdana"/>
          <w:bCs/>
          <w:sz w:val="20"/>
        </w:rPr>
      </w:pPr>
      <w:proofErr w:type="gramStart"/>
      <w:r w:rsidRPr="00C07330">
        <w:rPr>
          <w:rFonts w:ascii="Verdana" w:hAnsi="Verdana"/>
          <w:b/>
          <w:bCs/>
          <w:sz w:val="20"/>
        </w:rPr>
        <w:t>enajenen</w:t>
      </w:r>
      <w:proofErr w:type="gramEnd"/>
      <w:r w:rsidRPr="00C07330">
        <w:rPr>
          <w:rFonts w:ascii="Verdana" w:hAnsi="Verdana"/>
          <w:b/>
          <w:bCs/>
          <w:sz w:val="20"/>
        </w:rPr>
        <w:t xml:space="preserve"> bienes distintos de su activo fijo.</w:t>
      </w:r>
    </w:p>
    <w:p w:rsidR="00C07330" w:rsidRPr="00C07330" w:rsidRDefault="00C07330" w:rsidP="00C07330">
      <w:pPr>
        <w:jc w:val="both"/>
        <w:rPr>
          <w:rFonts w:ascii="Verdana" w:hAnsi="Verdana"/>
          <w:bCs/>
          <w:sz w:val="20"/>
        </w:rPr>
      </w:pPr>
      <w:r w:rsidRPr="00C07330">
        <w:rPr>
          <w:rFonts w:ascii="Verdana" w:hAnsi="Verdana"/>
          <w:bCs/>
          <w:sz w:val="20"/>
        </w:rPr>
        <w:t>                       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C07330" w:rsidRPr="00C07330" w:rsidRDefault="00C07330" w:rsidP="00C07330">
      <w:pPr>
        <w:jc w:val="both"/>
        <w:rPr>
          <w:rFonts w:ascii="Verdana" w:hAnsi="Verdana"/>
          <w:bCs/>
          <w:sz w:val="20"/>
        </w:rPr>
      </w:pPr>
      <w:r w:rsidRPr="00C07330">
        <w:rPr>
          <w:rFonts w:ascii="Verdana" w:hAnsi="Verdana"/>
          <w:bCs/>
          <w:sz w:val="20"/>
        </w:rPr>
        <w:t>                       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7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0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18/2001/ISR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 A-31123 de 14 de septiembre de2001,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38/ISR/N</w:t>
      </w:r>
      <w:r w:rsidRPr="00C07330">
        <w:rPr>
          <w:rFonts w:ascii="Verdana" w:hAnsi="Verdana"/>
          <w:bCs/>
          <w:sz w:val="20"/>
        </w:rPr>
        <w:t>           </w:t>
      </w:r>
      <w:r w:rsidRPr="00C07330">
        <w:rPr>
          <w:rFonts w:ascii="Verdana" w:hAnsi="Verdana"/>
          <w:b/>
          <w:bCs/>
          <w:sz w:val="20"/>
        </w:rPr>
        <w:t>Instituciones de enseñanza, comprendidas en el Título III de la Ley del ISR. Son personas morales con fines no lucrativos cuando obtengan el reconocimiento de validez oficial de estudios.</w:t>
      </w:r>
    </w:p>
    <w:p w:rsidR="00C07330" w:rsidRPr="00C07330" w:rsidRDefault="00C07330" w:rsidP="00C07330">
      <w:pPr>
        <w:jc w:val="both"/>
        <w:rPr>
          <w:rFonts w:ascii="Verdana" w:hAnsi="Verdana"/>
          <w:bCs/>
          <w:sz w:val="20"/>
        </w:rPr>
      </w:pPr>
      <w:r w:rsidRPr="00C07330">
        <w:rPr>
          <w:rFonts w:ascii="Verdana" w:hAnsi="Verdana"/>
          <w:bCs/>
          <w:sz w:val="20"/>
        </w:rPr>
        <w:t xml:space="preserve">                       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w:t>
      </w:r>
      <w:r w:rsidRPr="00C07330">
        <w:rPr>
          <w:rFonts w:ascii="Verdana" w:hAnsi="Verdana"/>
          <w:bCs/>
          <w:sz w:val="20"/>
        </w:rPr>
        <w:lastRenderedPageBreak/>
        <w:t>sean consideradas como instituciones autorizadas para recibir donativos deducibles en términos de la referida Ley.</w:t>
      </w:r>
    </w:p>
    <w:p w:rsidR="00C07330" w:rsidRPr="00C07330" w:rsidRDefault="00C07330" w:rsidP="00C07330">
      <w:pPr>
        <w:jc w:val="both"/>
        <w:rPr>
          <w:rFonts w:ascii="Verdana" w:hAnsi="Verdana"/>
          <w:bCs/>
          <w:sz w:val="20"/>
        </w:rPr>
      </w:pPr>
      <w:r w:rsidRPr="00C07330">
        <w:rPr>
          <w:rFonts w:ascii="Verdana" w:hAnsi="Verdana"/>
          <w:bCs/>
          <w:sz w:val="20"/>
        </w:rPr>
        <w:t>                       El artículo 54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antesmencionados, podrán obtener el reconocimiento de validez oficial de estudios.</w:t>
      </w:r>
    </w:p>
    <w:p w:rsidR="00C07330" w:rsidRPr="00C07330" w:rsidRDefault="00C07330" w:rsidP="00C07330">
      <w:pPr>
        <w:jc w:val="both"/>
        <w:rPr>
          <w:rFonts w:ascii="Verdana" w:hAnsi="Verdana"/>
          <w:bCs/>
          <w:sz w:val="20"/>
        </w:rPr>
      </w:pPr>
      <w:r w:rsidRPr="00C07330">
        <w:rPr>
          <w:rFonts w:ascii="Verdana" w:hAnsi="Verdana"/>
          <w:bCs/>
          <w:sz w:val="20"/>
        </w:rPr>
        <w:t>                       En virtud de lo anterior, las sociedades o asociaciones de carácter civil dedicadas a la enseñanza que tengan el reconocimiento de validez oficial de estudios, son personas morales con fines no lucrativos, independientemente de que conforme a la Ley General de Educación no sea obligatorio obtener dicho reconocimiento.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60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52/2002/ISR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325-SAT-IV-B-75015 de 16 de diciembre de2002.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39/ISR/N</w:t>
      </w:r>
      <w:r w:rsidRPr="00C07330">
        <w:rPr>
          <w:rFonts w:ascii="Verdana" w:hAnsi="Verdana"/>
          <w:bCs/>
          <w:sz w:val="20"/>
        </w:rPr>
        <w:t>           </w:t>
      </w:r>
      <w:r w:rsidRPr="00C07330">
        <w:rPr>
          <w:rFonts w:ascii="Verdana" w:hAnsi="Verdana"/>
          <w:b/>
          <w:bCs/>
          <w:sz w:val="20"/>
        </w:rPr>
        <w:t>Instituciones educativas con autorización o reconocimiento de validez oficial de estudios, comprendidas en el Título III de la Ley del ISR. No se encontrarán obligadas a pagar el impuesto respectivo, por las cuotas de inscripción y colegiaturas pagadas por sus alumnos.</w:t>
      </w:r>
    </w:p>
    <w:p w:rsidR="00C07330" w:rsidRPr="00C07330" w:rsidRDefault="00C07330" w:rsidP="00C07330">
      <w:pPr>
        <w:jc w:val="both"/>
        <w:rPr>
          <w:rFonts w:ascii="Verdana" w:hAnsi="Verdana"/>
          <w:bCs/>
          <w:sz w:val="20"/>
        </w:rPr>
      </w:pPr>
      <w:r w:rsidRPr="00C07330">
        <w:rPr>
          <w:rFonts w:ascii="Verdana" w:hAnsi="Verdana"/>
          <w:bCs/>
          <w:sz w:val="20"/>
        </w:rPr>
        <w:t>                       El artículo 79, fracción X de la Ley del ISR, establece que no son contribuyentes del impuesto las sociedades o asociaciones de carácter civil que se dediquen a la enseñanza, con autorización o con reconocimiento de validez oficial de estudios en los términos de la Ley General de Educación, siempre que sean consideradas como instituciones autorizadas para recibir donativos deducibles en términos de la Ley del ISR.</w:t>
      </w:r>
    </w:p>
    <w:p w:rsidR="00C07330" w:rsidRPr="00C07330" w:rsidRDefault="00C07330" w:rsidP="00C07330">
      <w:pPr>
        <w:jc w:val="both"/>
        <w:rPr>
          <w:rFonts w:ascii="Verdana" w:hAnsi="Verdana"/>
          <w:bCs/>
          <w:sz w:val="20"/>
        </w:rPr>
      </w:pPr>
      <w:r w:rsidRPr="00C07330">
        <w:rPr>
          <w:rFonts w:ascii="Verdana" w:hAnsi="Verdana"/>
          <w:bCs/>
          <w:sz w:val="20"/>
        </w:rPr>
        <w:t>                       El artículo 80, sexto párrafo de la Ley del ISR refiere que en el caso de que las personas</w:t>
      </w:r>
    </w:p>
    <w:p w:rsidR="00C07330" w:rsidRPr="00C07330" w:rsidRDefault="00C07330" w:rsidP="00C07330">
      <w:pPr>
        <w:jc w:val="both"/>
        <w:rPr>
          <w:rFonts w:ascii="Verdana" w:hAnsi="Verdana"/>
          <w:bCs/>
          <w:sz w:val="20"/>
        </w:rPr>
      </w:pPr>
      <w:proofErr w:type="gramStart"/>
      <w:r w:rsidRPr="00C07330">
        <w:rPr>
          <w:rFonts w:ascii="Verdana" w:hAnsi="Verdana"/>
          <w:bCs/>
          <w:sz w:val="20"/>
        </w:rPr>
        <w:t>morales</w:t>
      </w:r>
      <w:proofErr w:type="gramEnd"/>
      <w:r w:rsidRPr="00C07330">
        <w:rPr>
          <w:rFonts w:ascii="Verdana" w:hAnsi="Verdana"/>
          <w:bCs/>
          <w:sz w:val="20"/>
        </w:rPr>
        <w:t xml:space="preserve"> con fines no lucrativos, enajenen bienes distintos de su activo fijo o presten servicios a personas distintas de sus miembros, deberán determinar el impuesto que corresponda por los ingresos derivados de las actividades mencionadas en los términos del Título II de la Ley en comento, siempre que dichos ingresos excedan del 5% de los ingresos totales de la persona moral en el ejercicio de que se trate.</w:t>
      </w:r>
    </w:p>
    <w:p w:rsidR="00C07330" w:rsidRPr="00C07330" w:rsidRDefault="00C07330" w:rsidP="00C07330">
      <w:pPr>
        <w:jc w:val="both"/>
        <w:rPr>
          <w:rFonts w:ascii="Verdana" w:hAnsi="Verdana"/>
          <w:bCs/>
          <w:sz w:val="20"/>
        </w:rPr>
      </w:pPr>
      <w:r w:rsidRPr="00C07330">
        <w:rPr>
          <w:rFonts w:ascii="Verdana" w:hAnsi="Verdana"/>
          <w:bCs/>
          <w:sz w:val="20"/>
        </w:rPr>
        <w:t xml:space="preserve">                       De una interpretación armónica de las disposiciones antes señaladas, lo previsto en el artículo 80, sexto párrafo de la Ley del ISR, no será aplicable tratándose de la prestación de servicios de enseñanza que realicen las instituciones con autorización o reconocimiento de validez oficial de estudios en los términos de la </w:t>
      </w:r>
      <w:r w:rsidRPr="00C07330">
        <w:rPr>
          <w:rFonts w:ascii="Verdana" w:hAnsi="Verdana"/>
          <w:bCs/>
          <w:sz w:val="20"/>
        </w:rPr>
        <w:lastRenderedPageBreak/>
        <w:t>Ley General de Educación y que cuenten con autorización para recibir donativos deducibles, conforme ala referida Ley del ISR, siempre que los ingresos percibidos correspondan a los pagos que por concepto de cuota de inscripción y colegiatura efectúen los alumnos que se encuentren inscritos en las instituciones educativas de que se trate.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60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53/2002/ISR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325-SAT-IV-B-75015 de 16 de diciembre de2002.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40/ISR/N</w:t>
      </w:r>
      <w:r w:rsidRPr="00C07330">
        <w:rPr>
          <w:rFonts w:ascii="Verdana" w:hAnsi="Verdana"/>
          <w:bCs/>
          <w:sz w:val="20"/>
        </w:rPr>
        <w:t>           </w:t>
      </w:r>
      <w:r w:rsidRPr="00C07330">
        <w:rPr>
          <w:rFonts w:ascii="Verdana" w:hAnsi="Verdana"/>
          <w:b/>
          <w:bCs/>
          <w:sz w:val="20"/>
        </w:rPr>
        <w:t>Premios por asistencia y puntualidad. No son prestaciones de naturaleza análoga a la previsión social.</w:t>
      </w:r>
    </w:p>
    <w:p w:rsidR="00C07330" w:rsidRPr="00C07330" w:rsidRDefault="00C07330" w:rsidP="00C07330">
      <w:pPr>
        <w:jc w:val="both"/>
        <w:rPr>
          <w:rFonts w:ascii="Verdana" w:hAnsi="Verdana"/>
          <w:bCs/>
          <w:sz w:val="20"/>
        </w:rPr>
      </w:pPr>
      <w:r w:rsidRPr="00C07330">
        <w:rPr>
          <w:rFonts w:ascii="Verdana" w:hAnsi="Verdana"/>
          <w:bCs/>
          <w:sz w:val="20"/>
        </w:rPr>
        <w:t>                       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detrabajo.</w:t>
      </w:r>
    </w:p>
    <w:p w:rsidR="00C07330" w:rsidRPr="00C07330" w:rsidRDefault="00C07330" w:rsidP="00C07330">
      <w:pPr>
        <w:jc w:val="both"/>
        <w:rPr>
          <w:rFonts w:ascii="Verdana" w:hAnsi="Verdana"/>
          <w:bCs/>
          <w:sz w:val="20"/>
        </w:rPr>
      </w:pPr>
      <w:r w:rsidRPr="00C07330">
        <w:rPr>
          <w:rFonts w:ascii="Verdana" w:hAnsi="Verdana"/>
          <w:bCs/>
          <w:sz w:val="20"/>
        </w:rPr>
        <w:t>                       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C07330" w:rsidRPr="00C07330" w:rsidRDefault="00C07330" w:rsidP="00C07330">
      <w:pPr>
        <w:jc w:val="both"/>
        <w:rPr>
          <w:rFonts w:ascii="Verdana" w:hAnsi="Verdana"/>
          <w:bCs/>
          <w:sz w:val="20"/>
        </w:rPr>
      </w:pPr>
      <w:r w:rsidRPr="00C07330">
        <w:rPr>
          <w:rFonts w:ascii="Verdana" w:hAnsi="Verdana"/>
          <w:bCs/>
          <w:sz w:val="20"/>
        </w:rPr>
        <w:t>                       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9"/>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118/2001/ISR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325-SAT-A-31373 de 12 de diciembre de 2001. Compilación de 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41/ISR/N</w:t>
      </w:r>
      <w:r w:rsidRPr="00C07330">
        <w:rPr>
          <w:rFonts w:ascii="Verdana" w:hAnsi="Verdana"/>
          <w:bCs/>
          <w:sz w:val="20"/>
        </w:rPr>
        <w:t>           </w:t>
      </w:r>
      <w:r w:rsidRPr="00C07330">
        <w:rPr>
          <w:rFonts w:ascii="Verdana" w:hAnsi="Verdana"/>
          <w:b/>
          <w:bCs/>
          <w:sz w:val="20"/>
        </w:rPr>
        <w:t>Previsión Social. Cumplimiento del requisito de generalidad.</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93, fracción VIII de la Ley del ISR establece que no se pagará ISR por aquéllos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C07330" w:rsidRPr="00C07330" w:rsidRDefault="00C07330" w:rsidP="00C07330">
      <w:pPr>
        <w:jc w:val="both"/>
        <w:rPr>
          <w:rFonts w:ascii="Verdana" w:hAnsi="Verdana"/>
          <w:bCs/>
          <w:sz w:val="20"/>
        </w:rPr>
      </w:pPr>
      <w:r w:rsidRPr="00C07330">
        <w:rPr>
          <w:rFonts w:ascii="Verdana" w:hAnsi="Verdana"/>
          <w:bCs/>
          <w:sz w:val="20"/>
        </w:rPr>
        <w:t>                       Se considera que el requisito de generalidad a que se refiere el artículo antes citado, se cumple cuando determinadas prestaciones de previsión social se concedan a la totalidad de los trabajadores que se coloquen en el supuesto que dio origen a dicho beneficio.</w:t>
      </w:r>
    </w:p>
    <w:p w:rsidR="00C07330" w:rsidRPr="00C07330" w:rsidRDefault="00C07330" w:rsidP="00C07330">
      <w:pPr>
        <w:jc w:val="both"/>
        <w:rPr>
          <w:rFonts w:ascii="Verdana" w:hAnsi="Verdana"/>
          <w:bCs/>
          <w:sz w:val="20"/>
        </w:rPr>
      </w:pPr>
      <w:r w:rsidRPr="00C07330">
        <w:rPr>
          <w:rFonts w:ascii="Verdana" w:hAnsi="Verdana"/>
          <w:bCs/>
          <w:sz w:val="20"/>
        </w:rPr>
        <w:t>                       En consecuencia, los contribuyentes no pagarán ISR por los ingresos obtenidos con</w:t>
      </w:r>
    </w:p>
    <w:p w:rsidR="00C07330" w:rsidRPr="00C07330" w:rsidRDefault="00C07330" w:rsidP="00C07330">
      <w:pPr>
        <w:jc w:val="both"/>
        <w:rPr>
          <w:rFonts w:ascii="Verdana" w:hAnsi="Verdana"/>
          <w:bCs/>
          <w:sz w:val="20"/>
        </w:rPr>
      </w:pPr>
      <w:proofErr w:type="gramStart"/>
      <w:r w:rsidRPr="00C07330">
        <w:rPr>
          <w:rFonts w:ascii="Verdana" w:hAnsi="Verdana"/>
          <w:bCs/>
          <w:sz w:val="20"/>
        </w:rPr>
        <w:t>motivo</w:t>
      </w:r>
      <w:proofErr w:type="gramEnd"/>
      <w:r w:rsidRPr="00C07330">
        <w:rPr>
          <w:rFonts w:ascii="Verdana" w:hAnsi="Verdana"/>
          <w:bCs/>
          <w:sz w:val="20"/>
        </w:rPr>
        <w:t xml:space="preserve"> de prestaciones de previsión social, cuando las mismas se concedan a todos los trabajadores que tengan derecho a dicho beneficio, conforme a las leyes o por contratos de trabajo.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42/ISR/N</w:t>
      </w:r>
      <w:r w:rsidRPr="00C07330">
        <w:rPr>
          <w:rFonts w:ascii="Verdana" w:hAnsi="Verdana"/>
          <w:bCs/>
          <w:sz w:val="20"/>
        </w:rPr>
        <w:t>           </w:t>
      </w:r>
      <w:r w:rsidRPr="00C07330">
        <w:rPr>
          <w:rFonts w:ascii="Verdana" w:hAnsi="Verdana"/>
          <w:b/>
          <w:bCs/>
          <w:sz w:val="20"/>
        </w:rPr>
        <w:t>Ingresos por enajenación de bienes inmuebles destinados a casa habitación.</w:t>
      </w:r>
    </w:p>
    <w:p w:rsidR="00C07330" w:rsidRPr="00C07330" w:rsidRDefault="00C07330" w:rsidP="00C07330">
      <w:pPr>
        <w:jc w:val="both"/>
        <w:rPr>
          <w:rFonts w:ascii="Verdana" w:hAnsi="Verdana"/>
          <w:bCs/>
          <w:sz w:val="20"/>
        </w:rPr>
      </w:pPr>
      <w:r w:rsidRPr="00C07330">
        <w:rPr>
          <w:rFonts w:ascii="Verdana" w:hAnsi="Verdana"/>
          <w:bCs/>
          <w:sz w:val="20"/>
        </w:rPr>
        <w:t>                       El artículo 93, fracción XIX, inciso a) de la Ley del ISR establece que no se pagará ISR por la obtención, entre otros, de los ingresos derivados de la enajenación de casa habitación, siempre que el monto de la contraprestación obtenida no exceda de setecientas mil unidades de inversión y la transmisión se formalice ante fedatario público.</w:t>
      </w:r>
    </w:p>
    <w:p w:rsidR="00C07330" w:rsidRPr="00C07330" w:rsidRDefault="00C07330" w:rsidP="00C07330">
      <w:pPr>
        <w:jc w:val="both"/>
        <w:rPr>
          <w:rFonts w:ascii="Verdana" w:hAnsi="Verdana"/>
          <w:bCs/>
          <w:sz w:val="20"/>
        </w:rPr>
      </w:pPr>
      <w:r w:rsidRPr="00C07330">
        <w:rPr>
          <w:rFonts w:ascii="Verdana" w:hAnsi="Verdana"/>
          <w:bCs/>
          <w:sz w:val="20"/>
        </w:rPr>
        <w:t>                       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129 del Reglamento de la Ley del ISR dispone que, para los efectos de esta misma exención, la casa habitación comprende también al terreno </w:t>
      </w:r>
      <w:r w:rsidRPr="00C07330">
        <w:rPr>
          <w:rFonts w:ascii="Verdana" w:hAnsi="Verdana"/>
          <w:bCs/>
          <w:sz w:val="20"/>
        </w:rPr>
        <w:lastRenderedPageBreak/>
        <w:t>donde se encuentre esta construida, siempre que la superficie de dicho terreno no exceda de tres veces el área cubierta por las construcciones que integran la casa habitación.</w:t>
      </w:r>
    </w:p>
    <w:p w:rsidR="00C07330" w:rsidRPr="00C07330" w:rsidRDefault="00C07330" w:rsidP="00C07330">
      <w:pPr>
        <w:jc w:val="both"/>
        <w:rPr>
          <w:rFonts w:ascii="Verdana" w:hAnsi="Verdana"/>
          <w:bCs/>
          <w:sz w:val="20"/>
        </w:rPr>
      </w:pPr>
      <w:r w:rsidRPr="00C07330">
        <w:rPr>
          <w:rFonts w:ascii="Verdana" w:hAnsi="Verdana"/>
          <w:bCs/>
          <w:sz w:val="20"/>
        </w:rPr>
        <w:t>                       Por lo anterior, para efectuar el cálculo de la superficie del terreno precisado en el párrafo anterior, no deberá tomarse en cuenta el área cubierta por las construcciones destinadas a un fin diverso al habitacional.</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9"/>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325-A-VII-10973 de 3 diciembre de 1996, através del cual se hacen del conocimiento diversoscriterios normativos.</w:t>
            </w:r>
          </w:p>
        </w:tc>
      </w:tr>
    </w:tbl>
    <w:p w:rsidR="00C07330" w:rsidRPr="00C07330" w:rsidRDefault="00C07330" w:rsidP="00C07330">
      <w:pPr>
        <w:jc w:val="both"/>
        <w:rPr>
          <w:rFonts w:ascii="Verdana" w:hAnsi="Verdana"/>
          <w:bCs/>
          <w:sz w:val="20"/>
        </w:rPr>
      </w:pPr>
      <w:r w:rsidRPr="00C07330">
        <w:rPr>
          <w:rFonts w:ascii="Verdana" w:hAnsi="Verdana"/>
          <w:b/>
          <w:bCs/>
          <w:sz w:val="20"/>
        </w:rPr>
        <w:t>43/ISR/N</w:t>
      </w:r>
      <w:r w:rsidRPr="00C07330">
        <w:rPr>
          <w:rFonts w:ascii="Verdana" w:hAnsi="Verdana"/>
          <w:bCs/>
          <w:sz w:val="20"/>
        </w:rPr>
        <w:t>           </w:t>
      </w:r>
      <w:r w:rsidRPr="00C07330">
        <w:rPr>
          <w:rFonts w:ascii="Verdana" w:hAnsi="Verdana"/>
          <w:b/>
          <w:bCs/>
          <w:sz w:val="20"/>
        </w:rPr>
        <w:t>Propinas. Constituyen un ingreso para el trabajador.</w:t>
      </w:r>
    </w:p>
    <w:p w:rsidR="00C07330" w:rsidRPr="00C07330" w:rsidRDefault="00C07330" w:rsidP="00C07330">
      <w:pPr>
        <w:jc w:val="both"/>
        <w:rPr>
          <w:rFonts w:ascii="Verdana" w:hAnsi="Verdana"/>
          <w:bCs/>
          <w:sz w:val="20"/>
        </w:rPr>
      </w:pPr>
      <w:r w:rsidRPr="00C07330">
        <w:rPr>
          <w:rFonts w:ascii="Verdana" w:hAnsi="Verdana"/>
          <w:bCs/>
          <w:sz w:val="20"/>
        </w:rPr>
        <w:t>                       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C07330" w:rsidRPr="00C07330" w:rsidRDefault="00C07330" w:rsidP="00C07330">
      <w:pPr>
        <w:jc w:val="both"/>
        <w:rPr>
          <w:rFonts w:ascii="Verdana" w:hAnsi="Verdana"/>
          <w:bCs/>
          <w:sz w:val="20"/>
        </w:rPr>
      </w:pPr>
      <w:r w:rsidRPr="00C07330">
        <w:rPr>
          <w:rFonts w:ascii="Verdana" w:hAnsi="Verdana"/>
          <w:bCs/>
          <w:sz w:val="20"/>
        </w:rPr>
        <w:t>                       Conforme a lo dispuesto por el artículo 96 de la Ley del ISR, respecto del impuesto que resulte a cargo del trabajador, la retención se calculará aplicando a la totalidad de los ingresos obtenidos en un mes de calendario la tarifa a que se refiere dicha disposición legal.</w:t>
      </w:r>
    </w:p>
    <w:p w:rsidR="00C07330" w:rsidRPr="00C07330" w:rsidRDefault="00C07330" w:rsidP="00C07330">
      <w:pPr>
        <w:jc w:val="both"/>
        <w:rPr>
          <w:rFonts w:ascii="Verdana" w:hAnsi="Verdana"/>
          <w:bCs/>
          <w:sz w:val="20"/>
        </w:rPr>
      </w:pPr>
      <w:r w:rsidRPr="00C07330">
        <w:rPr>
          <w:rFonts w:ascii="Verdana" w:hAnsi="Verdana"/>
          <w:bCs/>
          <w:sz w:val="20"/>
        </w:rPr>
        <w:t>                       El artículo 346 de la Ley Federal del Trabajo señala que las propinas percibidas por los trabajadores en hoteles, casas de asistencia, restaurantes, fondas, cafés, bares y otros establecimientos análogos, son parte del salario del trabajador.</w:t>
      </w:r>
    </w:p>
    <w:p w:rsidR="00C07330" w:rsidRPr="00C07330" w:rsidRDefault="00C07330" w:rsidP="00C07330">
      <w:pPr>
        <w:jc w:val="both"/>
        <w:rPr>
          <w:rFonts w:ascii="Verdana" w:hAnsi="Verdana"/>
          <w:bCs/>
          <w:sz w:val="20"/>
        </w:rPr>
      </w:pPr>
      <w:r w:rsidRPr="00C07330">
        <w:rPr>
          <w:rFonts w:ascii="Verdana" w:hAnsi="Verdana"/>
          <w:bCs/>
          <w:sz w:val="20"/>
        </w:rPr>
        <w:t>                       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1931"/>
        <w:gridCol w:w="4473"/>
      </w:tblGrid>
      <w:tr w:rsidR="00C07330" w:rsidRPr="00C07330" w:rsidTr="00C07330">
        <w:trPr>
          <w:trHeight w:val="291"/>
        </w:trPr>
        <w:tc>
          <w:tcPr>
            <w:tcW w:w="19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4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291"/>
        </w:trPr>
        <w:tc>
          <w:tcPr>
            <w:tcW w:w="19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9/93</w:t>
            </w:r>
          </w:p>
        </w:tc>
        <w:tc>
          <w:tcPr>
            <w:tcW w:w="44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325-A-VII-5840 de 25 de junio de 1993.</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44/ISR/N</w:t>
      </w:r>
      <w:r w:rsidRPr="00C07330">
        <w:rPr>
          <w:rFonts w:ascii="Verdana" w:hAnsi="Verdana"/>
          <w:bCs/>
          <w:sz w:val="20"/>
        </w:rPr>
        <w:t>           </w:t>
      </w:r>
      <w:r w:rsidRPr="00C07330">
        <w:rPr>
          <w:rFonts w:ascii="Verdana" w:hAnsi="Verdana"/>
          <w:b/>
          <w:bCs/>
          <w:sz w:val="20"/>
        </w:rPr>
        <w:t>Subsidio para el empleo. Es factible recuperar vía devolución el remanente no acreditado.</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Octavo, fracción III, primer párrafo del Decreto por el que se reforman, adicionan y derogan diversas disposiciones de la Ley del ISR, del CFF, de la Ley del IEPS, de la Ley del IVA y, se otorga el Subsidio para el Empleo, publicado en el DOF el 1 de octubre de 2007 establece para quienes realicen los pagos a los contribuyentes que tengan derecho al subsidio para el empleo, la opción de acreditar contra el ISR a sucargo o del retenido a terceros, las cantidades que entreguen a los contribuyentes por dicho concepto, cuando cumplan con los requisitos que al efecto establezca dicho numeral.</w:t>
      </w:r>
    </w:p>
    <w:p w:rsidR="00C07330" w:rsidRPr="00C07330" w:rsidRDefault="00C07330" w:rsidP="00C07330">
      <w:pPr>
        <w:jc w:val="both"/>
        <w:rPr>
          <w:rFonts w:ascii="Verdana" w:hAnsi="Verdana"/>
          <w:bCs/>
          <w:sz w:val="20"/>
        </w:rPr>
      </w:pPr>
      <w:r w:rsidRPr="00C07330">
        <w:rPr>
          <w:rFonts w:ascii="Verdana" w:hAnsi="Verdana"/>
          <w:bCs/>
          <w:sz w:val="20"/>
        </w:rPr>
        <w:t>                       El artículo 22 del CFF señala que las autoridades fiscales devolverán las cantidades pagadas indebidamente y las que procedan conforme a las leyes fiscales.</w:t>
      </w:r>
    </w:p>
    <w:p w:rsidR="00C07330" w:rsidRPr="00C07330" w:rsidRDefault="00C07330" w:rsidP="00C07330">
      <w:pPr>
        <w:jc w:val="both"/>
        <w:rPr>
          <w:rFonts w:ascii="Verdana" w:hAnsi="Verdana"/>
          <w:bCs/>
          <w:sz w:val="20"/>
        </w:rPr>
      </w:pPr>
      <w:r w:rsidRPr="00C07330">
        <w:rPr>
          <w:rFonts w:ascii="Verdana" w:hAnsi="Verdana"/>
          <w:bCs/>
          <w:sz w:val="20"/>
        </w:rPr>
        <w:t>                       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acreditamiento correspondiente se realice únicamente contra el ISR, de ahí que esa figura fiscal solo se prevea respecto delas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acreditamiento del ISR, puede solicitarlo en términos del indicado artículo 22.</w:t>
      </w:r>
    </w:p>
    <w:p w:rsidR="00C07330" w:rsidRPr="00C07330" w:rsidRDefault="00C07330" w:rsidP="00C07330">
      <w:pPr>
        <w:jc w:val="both"/>
        <w:rPr>
          <w:rFonts w:ascii="Verdana" w:hAnsi="Verdana"/>
          <w:bCs/>
          <w:sz w:val="20"/>
        </w:rPr>
      </w:pPr>
      <w:r w:rsidRPr="00C07330">
        <w:rPr>
          <w:rFonts w:ascii="Verdana" w:hAnsi="Verdana"/>
          <w:bCs/>
          <w:sz w:val="20"/>
        </w:rPr>
        <w:t>                       Bajo ese contexto, en los casos en que exista remanente de subsidio para el empleo pagado a los trabajadores que resulte de agotar el esquema de acreditamiento del ISR a cargo o del retenido a terceros, será susceptible de devolución, conforme a lo dispuesto por el artículo 22 del citado Código.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2009</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C07330" w:rsidRPr="00C07330" w:rsidRDefault="00C07330" w:rsidP="00C07330">
      <w:pPr>
        <w:jc w:val="both"/>
        <w:rPr>
          <w:rFonts w:ascii="Verdana" w:hAnsi="Verdana"/>
          <w:bCs/>
          <w:sz w:val="20"/>
        </w:rPr>
      </w:pPr>
      <w:r w:rsidRPr="00C07330">
        <w:rPr>
          <w:rFonts w:ascii="Verdana" w:hAnsi="Verdana"/>
          <w:b/>
          <w:bCs/>
          <w:sz w:val="20"/>
        </w:rPr>
        <w:t>45/ISR/N</w:t>
      </w:r>
      <w:r w:rsidRPr="00C07330">
        <w:rPr>
          <w:rFonts w:ascii="Verdana" w:hAnsi="Verdana"/>
          <w:bCs/>
          <w:sz w:val="20"/>
        </w:rPr>
        <w:t>           </w:t>
      </w:r>
      <w:r w:rsidRPr="00C07330">
        <w:rPr>
          <w:rFonts w:ascii="Verdana" w:hAnsi="Verdana"/>
          <w:b/>
          <w:bCs/>
          <w:sz w:val="20"/>
        </w:rPr>
        <w:t>Devolución de saldos a favor. No es requisito indispensable la presentación por parte del trabajador del escrito de aviso al patrón. (Se deroga)</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C07330" w:rsidRPr="00C07330" w:rsidRDefault="00C07330" w:rsidP="00C07330">
      <w:pPr>
        <w:jc w:val="both"/>
        <w:rPr>
          <w:rFonts w:ascii="Verdana" w:hAnsi="Verdana"/>
          <w:bCs/>
          <w:sz w:val="20"/>
        </w:rPr>
      </w:pPr>
      <w:r w:rsidRPr="00C07330">
        <w:rPr>
          <w:rFonts w:ascii="Verdana" w:hAnsi="Verdana"/>
          <w:bCs/>
          <w:sz w:val="20"/>
        </w:rPr>
        <w:t>                       Del mismo modo, el propio artículo 97 de la Ley del ISR, en sus párrafos quinto y sexto previene que el patrón puede compensar las cantidades a favor de su trabajador contra las retenciones futuras, y de no ser posible esto, entonces el trabajador podrá requerir a las autoridades fiscales la devolución de las cantidades no compensadas.</w:t>
      </w:r>
    </w:p>
    <w:p w:rsidR="00C07330" w:rsidRPr="00C07330" w:rsidRDefault="00C07330" w:rsidP="00C07330">
      <w:pPr>
        <w:jc w:val="both"/>
        <w:rPr>
          <w:rFonts w:ascii="Verdana" w:hAnsi="Verdana"/>
          <w:bCs/>
          <w:sz w:val="20"/>
        </w:rPr>
      </w:pPr>
      <w:r w:rsidRPr="00C07330">
        <w:rPr>
          <w:rFonts w:ascii="Verdana" w:hAnsi="Verdana"/>
          <w:bCs/>
          <w:sz w:val="20"/>
        </w:rPr>
        <w:t>                       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dispuesto por el artículo 22 del CFF y las demás disposiciones aplicables.</w:t>
      </w:r>
    </w:p>
    <w:p w:rsidR="00C07330" w:rsidRPr="00C07330" w:rsidRDefault="00C07330" w:rsidP="00C07330">
      <w:pPr>
        <w:jc w:val="both"/>
        <w:rPr>
          <w:rFonts w:ascii="Verdana" w:hAnsi="Verdana"/>
          <w:bCs/>
          <w:sz w:val="20"/>
        </w:rPr>
      </w:pPr>
      <w:r w:rsidRPr="00C07330">
        <w:rPr>
          <w:rFonts w:ascii="Verdana" w:hAnsi="Verdana"/>
          <w:bCs/>
          <w:sz w:val="20"/>
        </w:rPr>
        <w:t>                       Lo señalado en el párrafo anterior, coincide con el criterio establecido por la Segunda Sala de la Suprema Corte de Justicia de la Nación mediante la tesis de jurisprudencia 2ª./J.110/2011.</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17"/>
      </w:tblGrid>
      <w:tr w:rsidR="00C07330" w:rsidRPr="00C07330" w:rsidTr="00C07330">
        <w:trPr>
          <w:trHeight w:val="338"/>
        </w:trPr>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55"/>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82/2012/ISR.</w:t>
            </w:r>
          </w:p>
        </w:tc>
      </w:tr>
      <w:tr w:rsidR="00C07330" w:rsidRPr="00C07330" w:rsidTr="00C07330">
        <w:trPr>
          <w:trHeight w:val="323"/>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67"/>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Anexo 7 publicado en DiarioOficial de la Federación el 12 de enero de 2016.</w:t>
            </w:r>
          </w:p>
        </w:tc>
      </w:tr>
      <w:tr w:rsidR="00C07330" w:rsidRPr="00C07330" w:rsidTr="00C07330">
        <w:trPr>
          <w:trHeight w:val="323"/>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560"/>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Ha sido incorporado en el artículo 180 del Reglamento de la Ley del ImpuestoSobre la Renta, publicado en el DOF el 8 de octubre de 2015.</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46/ISR/N</w:t>
      </w:r>
      <w:r w:rsidRPr="00C07330">
        <w:rPr>
          <w:rFonts w:ascii="Verdana" w:hAnsi="Verdana"/>
          <w:bCs/>
          <w:sz w:val="20"/>
        </w:rPr>
        <w:t>           </w:t>
      </w:r>
      <w:r w:rsidRPr="00C07330">
        <w:rPr>
          <w:rFonts w:ascii="Verdana" w:hAnsi="Verdana"/>
          <w:b/>
          <w:bCs/>
          <w:sz w:val="20"/>
        </w:rPr>
        <w:t>Acciones emitidas por sociedades extranjeras cotizadas en bolsas de valores concesionadas. Su enajenación está sujeta a la tasa del 10%.</w:t>
      </w:r>
    </w:p>
    <w:p w:rsidR="00C07330" w:rsidRPr="00C07330" w:rsidRDefault="00C07330" w:rsidP="00C07330">
      <w:pPr>
        <w:jc w:val="both"/>
        <w:rPr>
          <w:rFonts w:ascii="Verdana" w:hAnsi="Verdana"/>
          <w:bCs/>
          <w:sz w:val="20"/>
        </w:rPr>
      </w:pPr>
      <w:r w:rsidRPr="00C07330">
        <w:rPr>
          <w:rFonts w:ascii="Verdana" w:hAnsi="Verdana"/>
          <w:bCs/>
          <w:sz w:val="20"/>
        </w:rPr>
        <w:t>                       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Ley delMercado de Valores.</w:t>
      </w:r>
    </w:p>
    <w:p w:rsidR="00C07330" w:rsidRPr="00C07330" w:rsidRDefault="00C07330" w:rsidP="00C07330">
      <w:pPr>
        <w:jc w:val="both"/>
        <w:rPr>
          <w:rFonts w:ascii="Verdana" w:hAnsi="Verdana"/>
          <w:bCs/>
          <w:sz w:val="20"/>
        </w:rPr>
      </w:pPr>
      <w:r w:rsidRPr="00C07330">
        <w:rPr>
          <w:rFonts w:ascii="Verdana" w:hAnsi="Verdana"/>
          <w:bCs/>
          <w:sz w:val="20"/>
        </w:rPr>
        <w:t>                       El artículo 9, tercer párrafo de la Ley del Mercado de Valores, de aplicación supletoria a las disposiciones fiscales de conformidad con el artículo 5,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rsidR="00C07330" w:rsidRPr="00C07330" w:rsidRDefault="00C07330" w:rsidP="00C07330">
      <w:pPr>
        <w:jc w:val="both"/>
        <w:rPr>
          <w:rFonts w:ascii="Verdana" w:hAnsi="Verdana"/>
          <w:bCs/>
          <w:sz w:val="20"/>
        </w:rPr>
      </w:pPr>
      <w:r w:rsidRPr="00C07330">
        <w:rPr>
          <w:rFonts w:ascii="Verdana" w:hAnsi="Verdana"/>
          <w:bCs/>
          <w:sz w:val="20"/>
        </w:rPr>
        <w:t>                       De conformidad con su reglamento, la Bolsa Mexicana de Valores cuenta con un listado que se encuentra integrado por el apartado de valores autorizados para cotizar en el Sistema Internacional de Cotizaciones.</w:t>
      </w:r>
    </w:p>
    <w:p w:rsidR="00C07330" w:rsidRPr="00C07330" w:rsidRDefault="00C07330" w:rsidP="00C07330">
      <w:pPr>
        <w:jc w:val="both"/>
        <w:rPr>
          <w:rFonts w:ascii="Verdana" w:hAnsi="Verdana"/>
          <w:bCs/>
          <w:sz w:val="20"/>
        </w:rPr>
      </w:pPr>
      <w:r w:rsidRPr="00C07330">
        <w:rPr>
          <w:rFonts w:ascii="Verdana" w:hAnsi="Verdana"/>
          <w:bCs/>
          <w:sz w:val="20"/>
        </w:rPr>
        <w:t>                       En ese sentido, las ganancias obtenidas en el ejercicio derivadas de la enajenación de acciones emitidas por sociedades extranjeras listadas en el apartado de valores autorizados para cotizar en el Sistema Internacional de Cotizaciones de la Bolsa Mexicana de Valores, están sujetas a una tasa del 10% en los términos del artículo 129, fracción I de la Ley del ISR, con independencia de que su enajenación no se realice a través de un intermediario del mercado de valores mexicano.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600-04-07-2014-6961 de 2 de octubre de 2014 mediante el cual se dan a conocer los criteriosnormativos aprobados en el tercer trimestre 2014.Oficio 600-04-07-2014-87371 de 17 de diciembre de 2014 a través del cual se da a conocer el Boletín2014, con el número de criterio normativo 46/2014/ISR.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47/ISR/N</w:t>
      </w:r>
      <w:r w:rsidRPr="00C07330">
        <w:rPr>
          <w:rFonts w:ascii="Verdana" w:hAnsi="Verdana"/>
          <w:bCs/>
          <w:sz w:val="20"/>
        </w:rPr>
        <w:t>           </w:t>
      </w:r>
      <w:r w:rsidRPr="00C07330">
        <w:rPr>
          <w:rFonts w:ascii="Verdana" w:hAnsi="Verdana"/>
          <w:b/>
          <w:bCs/>
          <w:sz w:val="20"/>
        </w:rPr>
        <w:t>Dividendos o utilidades distribuidos. Acumulación a los demás ingresos por parte de las personas físicas.</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140, primer párrafo de la Ley del ISR establece que las personas físicas deberán acumular a sus demás ingresos, los percibidos por dividendos o utilidades.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C07330" w:rsidRPr="00C07330" w:rsidRDefault="00C07330" w:rsidP="00C07330">
      <w:pPr>
        <w:jc w:val="both"/>
        <w:rPr>
          <w:rFonts w:ascii="Verdana" w:hAnsi="Verdana"/>
          <w:bCs/>
          <w:sz w:val="20"/>
        </w:rPr>
      </w:pPr>
      <w:r w:rsidRPr="00C07330">
        <w:rPr>
          <w:rFonts w:ascii="Verdana" w:hAnsi="Verdana"/>
          <w:bCs/>
          <w:sz w:val="20"/>
        </w:rPr>
        <w:t>                       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2010</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48/ISR/N</w:t>
      </w:r>
      <w:r w:rsidRPr="00C07330">
        <w:rPr>
          <w:rFonts w:ascii="Verdana" w:hAnsi="Verdana"/>
          <w:bCs/>
          <w:sz w:val="20"/>
        </w:rPr>
        <w:t>           </w:t>
      </w:r>
      <w:r w:rsidRPr="00C07330">
        <w:rPr>
          <w:rFonts w:ascii="Verdana" w:hAnsi="Verdana"/>
          <w:b/>
          <w:bCs/>
          <w:sz w:val="20"/>
        </w:rPr>
        <w:t>Dividendos o utilidades distribuidos pagados por una sociedad. Acumulación de los demás ingresos de las personas físicas.</w:t>
      </w:r>
    </w:p>
    <w:p w:rsidR="00C07330" w:rsidRPr="00C07330" w:rsidRDefault="00C07330" w:rsidP="00C07330">
      <w:pPr>
        <w:jc w:val="both"/>
        <w:rPr>
          <w:rFonts w:ascii="Verdana" w:hAnsi="Verdana"/>
          <w:bCs/>
          <w:sz w:val="20"/>
        </w:rPr>
      </w:pPr>
      <w:r w:rsidRPr="00C07330">
        <w:rPr>
          <w:rFonts w:ascii="Verdana" w:hAnsi="Verdana"/>
          <w:bCs/>
          <w:sz w:val="20"/>
        </w:rPr>
        <w:t>                       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C07330" w:rsidRPr="00C07330" w:rsidRDefault="00C07330" w:rsidP="00C07330">
      <w:pPr>
        <w:jc w:val="both"/>
        <w:rPr>
          <w:rFonts w:ascii="Verdana" w:hAnsi="Verdana"/>
          <w:bCs/>
          <w:sz w:val="20"/>
        </w:rPr>
      </w:pPr>
      <w:r w:rsidRPr="00C07330">
        <w:rPr>
          <w:rFonts w:ascii="Verdana" w:hAnsi="Verdana"/>
          <w:bCs/>
          <w:sz w:val="20"/>
        </w:rPr>
        <w:t>                       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partesrelacionadas, hecha por dichas autoridades.</w:t>
      </w:r>
    </w:p>
    <w:p w:rsidR="00C07330" w:rsidRPr="00C07330" w:rsidRDefault="00C07330" w:rsidP="00C07330">
      <w:pPr>
        <w:jc w:val="both"/>
        <w:rPr>
          <w:rFonts w:ascii="Verdana" w:hAnsi="Verdana"/>
          <w:bCs/>
          <w:sz w:val="20"/>
        </w:rPr>
      </w:pPr>
      <w:r w:rsidRPr="00C07330">
        <w:rPr>
          <w:rFonts w:ascii="Verdana" w:hAnsi="Verdana"/>
          <w:bCs/>
          <w:sz w:val="20"/>
        </w:rPr>
        <w:t xml:space="preserve">                       En consecuencia, en los casos en que una persona moral se ubique en alguno de los supuestos previstos en las fracciones IV, V ó VI del artículo citado en el párrafo anterior, se deberá considerar ingreso para cada una de las personas físicas </w:t>
      </w:r>
      <w:r w:rsidRPr="00C07330">
        <w:rPr>
          <w:rFonts w:ascii="Verdana" w:hAnsi="Verdana"/>
          <w:bCs/>
          <w:sz w:val="20"/>
        </w:rPr>
        <w:lastRenderedPageBreak/>
        <w:t>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600-04-02-2011-57051 de 25 de julio de 2011 mediante el cual se dan a conocer los criteriosnormativos aprobados al primer trimestre 2011. Oficio 600-04-02-2011-58911 de 9 de diciembre de 2011 a través del cual se da a conocer el Boletín 2011, con el número de criterio normativo 69/2011/ISR.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49/ISR/N</w:t>
      </w:r>
      <w:r w:rsidRPr="00C07330">
        <w:rPr>
          <w:rFonts w:ascii="Verdana" w:hAnsi="Verdana"/>
          <w:bCs/>
          <w:sz w:val="20"/>
        </w:rPr>
        <w:t>           </w:t>
      </w:r>
      <w:r w:rsidRPr="00C07330">
        <w:rPr>
          <w:rFonts w:ascii="Verdana" w:hAnsi="Verdana"/>
          <w:b/>
          <w:bCs/>
          <w:sz w:val="20"/>
        </w:rPr>
        <w:t>Dividendos o utilidades distribuidos. Momento de acumulación de los ingresos de las personas físicas</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rsidR="00C07330" w:rsidRPr="00C07330" w:rsidRDefault="00C07330" w:rsidP="00C07330">
      <w:pPr>
        <w:jc w:val="both"/>
        <w:rPr>
          <w:rFonts w:ascii="Verdana" w:hAnsi="Verdana"/>
          <w:bCs/>
          <w:sz w:val="20"/>
        </w:rPr>
      </w:pPr>
      <w:r w:rsidRPr="00C07330">
        <w:rPr>
          <w:rFonts w:ascii="Verdana" w:hAnsi="Verdana"/>
          <w:bCs/>
          <w:sz w:val="20"/>
        </w:rPr>
        <w:t>                       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w:t>
      </w:r>
    </w:p>
    <w:p w:rsidR="00C07330" w:rsidRPr="00C07330" w:rsidRDefault="00C07330" w:rsidP="00C07330">
      <w:pPr>
        <w:jc w:val="both"/>
        <w:rPr>
          <w:rFonts w:ascii="Verdana" w:hAnsi="Verdana"/>
          <w:bCs/>
          <w:sz w:val="20"/>
        </w:rPr>
      </w:pPr>
      <w:proofErr w:type="gramStart"/>
      <w:r w:rsidRPr="00C07330">
        <w:rPr>
          <w:rFonts w:ascii="Verdana" w:hAnsi="Verdana"/>
          <w:bCs/>
          <w:sz w:val="20"/>
        </w:rPr>
        <w:t>derivada</w:t>
      </w:r>
      <w:proofErr w:type="gramEnd"/>
      <w:r w:rsidRPr="00C07330">
        <w:rPr>
          <w:rFonts w:ascii="Verdana" w:hAnsi="Verdana"/>
          <w:bCs/>
          <w:sz w:val="20"/>
        </w:rPr>
        <w:t xml:space="preserve"> de la determinación de los ingresos acumulables y de las deducciones autorizadas en operaciones celebradas entre partes relacionadas hecha por dichas autoridades.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6, primer párrafo del CFF dispone que las contribuciones se </w:t>
      </w:r>
      <w:proofErr w:type="gramStart"/>
      <w:r w:rsidRPr="00C07330">
        <w:rPr>
          <w:rFonts w:ascii="Verdana" w:hAnsi="Verdana"/>
          <w:bCs/>
          <w:sz w:val="20"/>
        </w:rPr>
        <w:t>causan</w:t>
      </w:r>
      <w:proofErr w:type="gramEnd"/>
      <w:r w:rsidRPr="00C07330">
        <w:rPr>
          <w:rFonts w:ascii="Verdana" w:hAnsi="Verdana"/>
          <w:bCs/>
          <w:sz w:val="20"/>
        </w:rPr>
        <w:t xml:space="preserve"> conforme se realizan las situaciones jurídicas o de hecho, previstas en las leyes fiscales vigentes durante el lapso en que ocurran.</w:t>
      </w:r>
    </w:p>
    <w:p w:rsidR="00C07330" w:rsidRPr="00C07330" w:rsidRDefault="00C07330" w:rsidP="00C07330">
      <w:pPr>
        <w:jc w:val="both"/>
        <w:rPr>
          <w:rFonts w:ascii="Verdana" w:hAnsi="Verdana"/>
          <w:bCs/>
          <w:sz w:val="20"/>
        </w:rPr>
      </w:pPr>
      <w:r w:rsidRPr="00C07330">
        <w:rPr>
          <w:rFonts w:ascii="Verdana" w:hAnsi="Verdana"/>
          <w:bCs/>
          <w:sz w:val="20"/>
        </w:rPr>
        <w:t>                       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ó VI, respectivamente, de la Ley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0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2011</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600-04-02-2011-57051 de 25 julio de 2011mediante el cual se dan a conocer los criteriosnormativos aprobados al primer trimestre 2011. Oficio 600-04-02-2011-58911 de 9 de diciembre de 2011 a través del cual se da a conocer el Boletín 2011, con el número de criterio normativo 70/2011/ISR.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50/ISR/N</w:t>
      </w:r>
      <w:r w:rsidRPr="00C07330">
        <w:rPr>
          <w:rFonts w:ascii="Verdana" w:hAnsi="Verdana"/>
          <w:bCs/>
          <w:sz w:val="20"/>
        </w:rPr>
        <w:t>           </w:t>
      </w:r>
      <w:r w:rsidRPr="00C07330">
        <w:rPr>
          <w:rFonts w:ascii="Verdana" w:hAnsi="Verdana"/>
          <w:b/>
          <w:bCs/>
          <w:sz w:val="20"/>
        </w:rPr>
        <w:t>Devolución de saldos a favor a personas físicas. Acreditamiento del ISR pagado por la persona que distribuyó los dividendos.</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140 de la Ley del ISR, las personas físicas que perciban dividendos podrán acreditar contra el impuesto determinado en su declaración anual, el ISR pagado por la sociedad que distribuyó dividendos o utilidades.</w:t>
      </w:r>
    </w:p>
    <w:p w:rsidR="00C07330" w:rsidRPr="00C07330" w:rsidRDefault="00C07330" w:rsidP="00C07330">
      <w:pPr>
        <w:jc w:val="both"/>
        <w:rPr>
          <w:rFonts w:ascii="Verdana" w:hAnsi="Verdana"/>
          <w:bCs/>
          <w:sz w:val="20"/>
        </w:rPr>
      </w:pPr>
      <w:r w:rsidRPr="00C07330">
        <w:rPr>
          <w:rFonts w:ascii="Verdana" w:hAnsi="Verdana"/>
          <w:bCs/>
          <w:sz w:val="20"/>
        </w:rPr>
        <w:t>                       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C07330" w:rsidRPr="00C07330" w:rsidRDefault="00C07330" w:rsidP="00C07330">
      <w:pPr>
        <w:jc w:val="both"/>
        <w:rPr>
          <w:rFonts w:ascii="Verdana" w:hAnsi="Verdana"/>
          <w:bCs/>
          <w:sz w:val="20"/>
        </w:rPr>
      </w:pPr>
      <w:r w:rsidRPr="00C07330">
        <w:rPr>
          <w:rFonts w:ascii="Verdana" w:hAnsi="Verdana"/>
          <w:bCs/>
          <w:sz w:val="20"/>
        </w:rPr>
        <w:t>                       Por lo tanto, es viable que las personas físicas que perciban dividendos o utilidades soliciten en su caso, la devolución del saldo a favor derivado del acreditamiento del ISR efectivamente pagado por sociedades que distribuyan dichos dividendos o utilidades.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22/2001/ISR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325-SAT-A-31123 de 14 de septiembre de2001,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
          <w:bCs/>
          <w:sz w:val="20"/>
        </w:rPr>
        <w:t>51/ISR/N</w:t>
      </w:r>
      <w:r w:rsidRPr="00C07330">
        <w:rPr>
          <w:rFonts w:ascii="Verdana" w:hAnsi="Verdana"/>
          <w:bCs/>
          <w:sz w:val="20"/>
        </w:rPr>
        <w:t>           </w:t>
      </w:r>
      <w:r w:rsidRPr="00C07330">
        <w:rPr>
          <w:rFonts w:ascii="Verdana" w:hAnsi="Verdana"/>
          <w:b/>
          <w:bCs/>
          <w:sz w:val="20"/>
        </w:rPr>
        <w:t>Préstamos a socios y accionistas. Se consideran dividendos.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140, fracciones II y III de la Ley del ISR considera como dividendos o utilidades </w:t>
      </w:r>
      <w:proofErr w:type="gramStart"/>
      <w:r w:rsidRPr="00C07330">
        <w:rPr>
          <w:rFonts w:ascii="Verdana" w:hAnsi="Verdana"/>
          <w:bCs/>
          <w:sz w:val="20"/>
        </w:rPr>
        <w:t>distribuidos</w:t>
      </w:r>
      <w:proofErr w:type="gramEnd"/>
      <w:r w:rsidRPr="00C07330">
        <w:rPr>
          <w:rFonts w:ascii="Verdana" w:hAnsi="Verdana"/>
          <w:bCs/>
          <w:sz w:val="20"/>
        </w:rPr>
        <w:t>, los préstamos efectuados a socios o accionistas que no reúnan los requisitos indicados en la citada disposición y las erogaciones no deducibles hechas en favor de los mismos.</w:t>
      </w:r>
    </w:p>
    <w:p w:rsidR="00C07330" w:rsidRPr="00C07330" w:rsidRDefault="00C07330" w:rsidP="00C07330">
      <w:pPr>
        <w:jc w:val="both"/>
        <w:rPr>
          <w:rFonts w:ascii="Verdana" w:hAnsi="Verdana"/>
          <w:bCs/>
          <w:sz w:val="20"/>
        </w:rPr>
      </w:pPr>
      <w:r w:rsidRPr="00C07330">
        <w:rPr>
          <w:rFonts w:ascii="Verdana" w:hAnsi="Verdana"/>
          <w:bCs/>
          <w:sz w:val="20"/>
        </w:rPr>
        <w:t>                       En los términos del artículo 10 de la misma Ley, las personas morales que distribuyan dividendos o utilidades que no provengan de la Cuenta de Utilidad Fiscal Neta, deberán calcular el impuesto que corresponda.</w:t>
      </w:r>
    </w:p>
    <w:p w:rsidR="00C07330" w:rsidRPr="00C07330" w:rsidRDefault="00C07330" w:rsidP="00C07330">
      <w:pPr>
        <w:jc w:val="both"/>
        <w:rPr>
          <w:rFonts w:ascii="Verdana" w:hAnsi="Verdana"/>
          <w:bCs/>
          <w:sz w:val="20"/>
        </w:rPr>
      </w:pPr>
      <w:r w:rsidRPr="00C07330">
        <w:rPr>
          <w:rFonts w:ascii="Verdana" w:hAnsi="Verdana"/>
          <w:bCs/>
          <w:sz w:val="20"/>
        </w:rPr>
        <w:lastRenderedPageBreak/>
        <w:t>                       Derivado de que la aplicación de los ingresos tipificados como utilidades distribuidas en los términos del artículo 140, fracciones II y III de la Ley del ISR, no provienen de la Cuenta de Utilidad Fiscal Neta, por lo que debe estarse a lo dispuesto en el artículo 10 de la Ley en comento.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7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3.5.6.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102-SAT-13 de 4 de julio de 1997 a través del cual se emite la Compilación de NormatividadSustantiva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52/ISR/N</w:t>
      </w:r>
      <w:r w:rsidRPr="00C07330">
        <w:rPr>
          <w:rFonts w:ascii="Verdana" w:hAnsi="Verdana"/>
          <w:bCs/>
          <w:sz w:val="20"/>
        </w:rPr>
        <w:t>           </w:t>
      </w:r>
      <w:r w:rsidRPr="00C07330">
        <w:rPr>
          <w:rFonts w:ascii="Verdana" w:hAnsi="Verdana"/>
          <w:b/>
          <w:bCs/>
          <w:sz w:val="20"/>
        </w:rPr>
        <w:t>Distribución de dividendos. Monto del acreditamiento del ISR que tienen derecho de aplicar las personas físicas en la declaración del ejercicio, cuando reciban dividendos de persona moral dedicada exclusivamente a actividades agrícolas, ganaderas, pesqueras o silvícolas.</w:t>
      </w:r>
    </w:p>
    <w:p w:rsidR="00C07330" w:rsidRPr="00C07330" w:rsidRDefault="00C07330" w:rsidP="00C07330">
      <w:pPr>
        <w:jc w:val="both"/>
        <w:rPr>
          <w:rFonts w:ascii="Verdana" w:hAnsi="Verdana"/>
          <w:bCs/>
          <w:sz w:val="20"/>
        </w:rPr>
      </w:pPr>
      <w:r w:rsidRPr="00C07330">
        <w:rPr>
          <w:rFonts w:ascii="Verdana" w:hAnsi="Verdana"/>
          <w:bCs/>
          <w:sz w:val="20"/>
        </w:rPr>
        <w:t>                       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lasociedad, aplicarán la tasa señalada en el artículo 9 de la Ley del ISR y el factor señalado en el artículo 140 de dicha Ley vigente sin indicar excepción alguna a tal supuesto.</w:t>
      </w:r>
    </w:p>
    <w:p w:rsidR="00C07330" w:rsidRPr="00C07330" w:rsidRDefault="00C07330" w:rsidP="00C07330">
      <w:pPr>
        <w:jc w:val="both"/>
        <w:rPr>
          <w:rFonts w:ascii="Verdana" w:hAnsi="Verdana"/>
          <w:bCs/>
          <w:sz w:val="20"/>
        </w:rPr>
      </w:pPr>
      <w:r w:rsidRPr="00C07330">
        <w:rPr>
          <w:rFonts w:ascii="Verdana" w:hAnsi="Verdana"/>
          <w:bCs/>
          <w:sz w:val="20"/>
        </w:rPr>
        <w:t>                       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el artículo 10 de la Ley en comento; las personas morales referidas calcularán el impuestopagado por la sociedad a que se refiere el artículo 140, primer párrafo de dicha Ley, conforme a lo indicado en esta disposición.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7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63/2007/ISR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325-SAT-09-04-B-90015 de 14 de diciembre de 2007, mediante el cual se da a conocer el Boletín 2007.</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53/ISR/N</w:t>
      </w:r>
      <w:r w:rsidRPr="00C07330">
        <w:rPr>
          <w:rFonts w:ascii="Verdana" w:hAnsi="Verdana"/>
          <w:bCs/>
          <w:sz w:val="20"/>
        </w:rPr>
        <w:t>           </w:t>
      </w:r>
      <w:r w:rsidRPr="00C07330">
        <w:rPr>
          <w:rFonts w:ascii="Verdana" w:hAnsi="Verdana"/>
          <w:b/>
          <w:bCs/>
          <w:sz w:val="20"/>
        </w:rPr>
        <w:t>Personas físicas. Ingresos percibidos por estímulos fiscales, se consideran percibidos en el momento que se incrementa el patrimonio.</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141 de la Ley de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C07330" w:rsidRPr="00C07330" w:rsidRDefault="00C07330" w:rsidP="00C07330">
      <w:pPr>
        <w:jc w:val="both"/>
        <w:rPr>
          <w:rFonts w:ascii="Verdana" w:hAnsi="Verdana"/>
          <w:bCs/>
          <w:sz w:val="20"/>
        </w:rPr>
      </w:pPr>
      <w:r w:rsidRPr="00C07330">
        <w:rPr>
          <w:rFonts w:ascii="Verdana" w:hAnsi="Verdana"/>
          <w:bCs/>
          <w:sz w:val="20"/>
        </w:rPr>
        <w:t>                       El artículo 1, primer párrafo del CFF estipula que las disposiciones de dicho ordenamiento se aplicarán en defecto de las leyes fiscales y sin perjuicio de lo previsto por los tratados internacionales en los que México sea parte.</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6, primer párrafo del CFF dispone que las contribuciones se </w:t>
      </w:r>
      <w:proofErr w:type="gramStart"/>
      <w:r w:rsidRPr="00C07330">
        <w:rPr>
          <w:rFonts w:ascii="Verdana" w:hAnsi="Verdana"/>
          <w:bCs/>
          <w:sz w:val="20"/>
        </w:rPr>
        <w:t>causan</w:t>
      </w:r>
      <w:proofErr w:type="gramEnd"/>
      <w:r w:rsidRPr="00C07330">
        <w:rPr>
          <w:rFonts w:ascii="Verdana" w:hAnsi="Verdana"/>
          <w:bCs/>
          <w:sz w:val="20"/>
        </w:rPr>
        <w:t xml:space="preserve"> conforme se realizan las situaciones jurídicas o de hecho, previstas en las leyes fiscales vigentes durante el lapso en que ocurran.</w:t>
      </w:r>
    </w:p>
    <w:p w:rsidR="00C07330" w:rsidRPr="00C07330" w:rsidRDefault="00C07330" w:rsidP="00C07330">
      <w:pPr>
        <w:jc w:val="both"/>
        <w:rPr>
          <w:rFonts w:ascii="Verdana" w:hAnsi="Verdana"/>
          <w:bCs/>
          <w:sz w:val="20"/>
        </w:rPr>
      </w:pPr>
      <w:r w:rsidRPr="00C07330">
        <w:rPr>
          <w:rFonts w:ascii="Verdana" w:hAnsi="Verdana"/>
          <w:bCs/>
          <w:sz w:val="20"/>
        </w:rPr>
        <w:t>                       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8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2009</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54/ISR/N</w:t>
      </w:r>
      <w:r w:rsidRPr="00C07330">
        <w:rPr>
          <w:rFonts w:ascii="Verdana" w:hAnsi="Verdana"/>
          <w:bCs/>
          <w:sz w:val="20"/>
        </w:rPr>
        <w:t>           </w:t>
      </w:r>
      <w:r w:rsidRPr="00C07330">
        <w:rPr>
          <w:rFonts w:ascii="Verdana" w:hAnsi="Verdana"/>
          <w:b/>
          <w:bCs/>
          <w:sz w:val="20"/>
        </w:rPr>
        <w:t>Operaciones financieras derivadas en las que se liquiden diferencias durante su vigencia. Se considera que existe un vencimiento en cada liquidación respecto del monto de la diferencia liquidada.</w:t>
      </w:r>
    </w:p>
    <w:p w:rsidR="00C07330" w:rsidRPr="00C07330" w:rsidRDefault="00C07330" w:rsidP="00C07330">
      <w:pPr>
        <w:jc w:val="both"/>
        <w:rPr>
          <w:rFonts w:ascii="Verdana" w:hAnsi="Verdana"/>
          <w:bCs/>
          <w:sz w:val="20"/>
        </w:rPr>
      </w:pPr>
      <w:r w:rsidRPr="00C07330">
        <w:rPr>
          <w:rFonts w:ascii="Verdana" w:hAnsi="Verdana"/>
          <w:bCs/>
          <w:sz w:val="20"/>
        </w:rPr>
        <w:t>                       El artículo 146, quinto párrafo de la Ley del ISR establece que para los efectos de dicho artículo, se entiende que la ganancia obtenida o la pérdida generada es aquélla que, entre otros, se realiza al momento del vencimiento de la operación financiera derivada,</w:t>
      </w:r>
    </w:p>
    <w:p w:rsidR="00C07330" w:rsidRPr="00C07330" w:rsidRDefault="00C07330" w:rsidP="00C07330">
      <w:pPr>
        <w:jc w:val="both"/>
        <w:rPr>
          <w:rFonts w:ascii="Verdana" w:hAnsi="Verdana"/>
          <w:bCs/>
          <w:sz w:val="20"/>
        </w:rPr>
      </w:pPr>
      <w:proofErr w:type="gramStart"/>
      <w:r w:rsidRPr="00C07330">
        <w:rPr>
          <w:rFonts w:ascii="Verdana" w:hAnsi="Verdana"/>
          <w:bCs/>
          <w:sz w:val="20"/>
        </w:rPr>
        <w:t>independientemente</w:t>
      </w:r>
      <w:proofErr w:type="gramEnd"/>
      <w:r w:rsidRPr="00C07330">
        <w:rPr>
          <w:rFonts w:ascii="Verdana" w:hAnsi="Verdana"/>
          <w:bCs/>
          <w:sz w:val="20"/>
        </w:rPr>
        <w:t xml:space="preserve"> del ejercicio de los derechos establecidos en la misma operación.</w:t>
      </w:r>
    </w:p>
    <w:p w:rsidR="00C07330" w:rsidRPr="00C07330" w:rsidRDefault="00C07330" w:rsidP="00C07330">
      <w:pPr>
        <w:jc w:val="both"/>
        <w:rPr>
          <w:rFonts w:ascii="Verdana" w:hAnsi="Verdana"/>
          <w:bCs/>
          <w:sz w:val="20"/>
        </w:rPr>
      </w:pPr>
      <w:r w:rsidRPr="00C07330">
        <w:rPr>
          <w:rFonts w:ascii="Verdana" w:hAnsi="Verdana"/>
          <w:bCs/>
          <w:sz w:val="20"/>
        </w:rPr>
        <w:t>                       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C07330" w:rsidRPr="00C07330" w:rsidRDefault="00C07330" w:rsidP="00C07330">
      <w:pPr>
        <w:jc w:val="both"/>
        <w:rPr>
          <w:rFonts w:ascii="Verdana" w:hAnsi="Verdana"/>
          <w:bCs/>
          <w:sz w:val="20"/>
        </w:rPr>
      </w:pPr>
      <w:r w:rsidRPr="00C07330">
        <w:rPr>
          <w:rFonts w:ascii="Verdana" w:hAnsi="Verdana"/>
          <w:bCs/>
          <w:sz w:val="20"/>
        </w:rPr>
        <w:lastRenderedPageBreak/>
        <w:t>                       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8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600-04-02-2013-11156 de 22 de abril de 2013 mediante el cual se dan a conocer los criteriosnormativos aprobados en el primer trimestre 2013</w:t>
            </w:r>
            <w:proofErr w:type="gramStart"/>
            <w:r w:rsidRPr="00C07330">
              <w:rPr>
                <w:rFonts w:ascii="Verdana" w:hAnsi="Verdana"/>
                <w:bCs/>
                <w:sz w:val="20"/>
              </w:rPr>
              <w:t>,oficio</w:t>
            </w:r>
            <w:proofErr w:type="gramEnd"/>
            <w:r w:rsidRPr="00C07330">
              <w:rPr>
                <w:rFonts w:ascii="Verdana" w:hAnsi="Verdana"/>
                <w:bCs/>
                <w:sz w:val="20"/>
              </w:rPr>
              <w:t xml:space="preserve"> 600-04-07-2013-16549 de 10 de diciembre de2013 a través del cual se da a conocer el Boletín2013, con el número de criterio normativo 95/2013/ISR.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55/ISR/N</w:t>
      </w:r>
      <w:r w:rsidRPr="00C07330">
        <w:rPr>
          <w:rFonts w:ascii="Verdana" w:hAnsi="Verdana"/>
          <w:bCs/>
          <w:sz w:val="20"/>
        </w:rPr>
        <w:t>           </w:t>
      </w:r>
      <w:r w:rsidRPr="00C07330">
        <w:rPr>
          <w:rFonts w:ascii="Verdana" w:hAnsi="Verdana"/>
          <w:b/>
          <w:bCs/>
          <w:sz w:val="20"/>
        </w:rPr>
        <w:t>Deducible del seguro de gastos médicos. No es una deducción personal.</w:t>
      </w:r>
    </w:p>
    <w:p w:rsidR="00C07330" w:rsidRPr="00C07330" w:rsidRDefault="00C07330" w:rsidP="00C07330">
      <w:pPr>
        <w:jc w:val="both"/>
        <w:rPr>
          <w:rFonts w:ascii="Verdana" w:hAnsi="Verdana"/>
          <w:bCs/>
          <w:sz w:val="20"/>
        </w:rPr>
      </w:pPr>
      <w:r w:rsidRPr="00C07330">
        <w:rPr>
          <w:rFonts w:ascii="Verdana" w:hAnsi="Verdana"/>
          <w:bCs/>
          <w:sz w:val="20"/>
        </w:rPr>
        <w:t>                       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C07330" w:rsidRPr="00C07330" w:rsidRDefault="00C07330" w:rsidP="00C07330">
      <w:pPr>
        <w:jc w:val="both"/>
        <w:rPr>
          <w:rFonts w:ascii="Verdana" w:hAnsi="Verdana"/>
          <w:bCs/>
          <w:sz w:val="20"/>
        </w:rPr>
      </w:pPr>
      <w:r w:rsidRPr="00C07330">
        <w:rPr>
          <w:rFonts w:ascii="Verdana" w:hAnsi="Verdana"/>
          <w:bCs/>
          <w:sz w:val="20"/>
        </w:rPr>
        <w:t>                       En el contrato de seguro la compañía aseguradora se obliga, mediante una prima, a resarcir un daño o a pagar una suma de dinero; asimismo, el contratante del seguro está obligado a pagar el deducible estipulado en dicho contrato de conformidad con lo dispuesto por los artículos 1 y 86 de la Ley sobre el Contrato de Seguro.</w:t>
      </w:r>
    </w:p>
    <w:p w:rsidR="00C07330" w:rsidRPr="00C07330" w:rsidRDefault="00C07330" w:rsidP="00C07330">
      <w:pPr>
        <w:jc w:val="both"/>
        <w:rPr>
          <w:rFonts w:ascii="Verdana" w:hAnsi="Verdana"/>
          <w:bCs/>
          <w:sz w:val="20"/>
        </w:rPr>
      </w:pPr>
      <w:r w:rsidRPr="00C07330">
        <w:rPr>
          <w:rFonts w:ascii="Verdana" w:hAnsi="Verdana"/>
          <w:bCs/>
          <w:sz w:val="20"/>
        </w:rPr>
        <w:t>                       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117/2001/ISR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325-SAT-A-31373 de 12 de diciembre de 2001. Compilación de 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
          <w:bCs/>
          <w:sz w:val="20"/>
        </w:rPr>
        <w:lastRenderedPageBreak/>
        <w:t>56/ISR/N</w:t>
      </w:r>
      <w:r w:rsidRPr="00C07330">
        <w:rPr>
          <w:rFonts w:ascii="Verdana" w:hAnsi="Verdana"/>
          <w:bCs/>
          <w:sz w:val="20"/>
        </w:rPr>
        <w:t>           </w:t>
      </w:r>
      <w:r w:rsidRPr="00C07330">
        <w:rPr>
          <w:rFonts w:ascii="Verdana" w:hAnsi="Verdana"/>
          <w:b/>
          <w:bCs/>
          <w:sz w:val="20"/>
        </w:rPr>
        <w:t>Ingresos por honorarios y en general por la prestación de un servicio profesional, para los efectos del Título V de la Ley del ISR.</w:t>
      </w:r>
    </w:p>
    <w:p w:rsidR="00C07330" w:rsidRPr="00C07330" w:rsidRDefault="00C07330" w:rsidP="00C07330">
      <w:pPr>
        <w:jc w:val="both"/>
        <w:rPr>
          <w:rFonts w:ascii="Verdana" w:hAnsi="Verdana"/>
          <w:bCs/>
          <w:sz w:val="20"/>
        </w:rPr>
      </w:pPr>
      <w:r w:rsidRPr="00C07330">
        <w:rPr>
          <w:rFonts w:ascii="Verdana" w:hAnsi="Verdana"/>
          <w:bCs/>
          <w:sz w:val="20"/>
        </w:rPr>
        <w:t>                       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C07330" w:rsidRPr="00C07330" w:rsidRDefault="00C07330" w:rsidP="00C07330">
      <w:pPr>
        <w:jc w:val="both"/>
        <w:rPr>
          <w:rFonts w:ascii="Verdana" w:hAnsi="Verdana"/>
          <w:bCs/>
          <w:sz w:val="20"/>
        </w:rPr>
      </w:pPr>
      <w:r w:rsidRPr="00C07330">
        <w:rPr>
          <w:rFonts w:ascii="Verdana" w:hAnsi="Verdana"/>
          <w:bCs/>
          <w:sz w:val="20"/>
        </w:rPr>
        <w:t>                       El artículo 175, fracción VI de la Ley del ISR dispone lo que, para efectos del Título V de la citada ley, se consideran ingresos por actividades empresariales.</w:t>
      </w:r>
    </w:p>
    <w:p w:rsidR="00C07330" w:rsidRPr="00C07330" w:rsidRDefault="00C07330" w:rsidP="00C07330">
      <w:pPr>
        <w:jc w:val="both"/>
        <w:rPr>
          <w:rFonts w:ascii="Verdana" w:hAnsi="Verdana"/>
          <w:bCs/>
          <w:sz w:val="20"/>
        </w:rPr>
      </w:pPr>
      <w:r w:rsidRPr="00C07330">
        <w:rPr>
          <w:rFonts w:ascii="Verdana" w:hAnsi="Verdana"/>
          <w:bCs/>
          <w:sz w:val="20"/>
        </w:rPr>
        <w:t>                       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52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91/2012/ISR.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57/ISR/N</w:t>
      </w:r>
      <w:r w:rsidRPr="00C07330">
        <w:rPr>
          <w:rFonts w:ascii="Verdana" w:hAnsi="Verdana"/>
          <w:bCs/>
          <w:sz w:val="20"/>
        </w:rPr>
        <w:t>           </w:t>
      </w:r>
      <w:r w:rsidRPr="00C07330">
        <w:rPr>
          <w:rFonts w:ascii="Verdana" w:hAnsi="Verdana"/>
          <w:b/>
          <w:bCs/>
          <w:sz w:val="20"/>
        </w:rPr>
        <w:t>Simulación de actos jurídicos en operaciones entre partes relacionadas. Puede determinarse para ingresos procedentes de fuente de riqueza en el país, de cualquier persona obligada al pago del impuesto.</w:t>
      </w:r>
    </w:p>
    <w:p w:rsidR="00C07330" w:rsidRPr="00C07330" w:rsidRDefault="00C07330" w:rsidP="00C07330">
      <w:pPr>
        <w:jc w:val="both"/>
        <w:rPr>
          <w:rFonts w:ascii="Verdana" w:hAnsi="Verdana"/>
          <w:bCs/>
          <w:sz w:val="20"/>
        </w:rPr>
      </w:pPr>
      <w:r w:rsidRPr="00C07330">
        <w:rPr>
          <w:rFonts w:ascii="Verdana" w:hAnsi="Verdana"/>
          <w:bCs/>
          <w:sz w:val="20"/>
        </w:rPr>
        <w:t>                       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C07330" w:rsidRPr="00C07330" w:rsidRDefault="00C07330" w:rsidP="00C07330">
      <w:pPr>
        <w:jc w:val="both"/>
        <w:rPr>
          <w:rFonts w:ascii="Verdana" w:hAnsi="Verdana"/>
          <w:bCs/>
          <w:sz w:val="20"/>
        </w:rPr>
      </w:pPr>
      <w:r w:rsidRPr="00C07330">
        <w:rPr>
          <w:rFonts w:ascii="Verdana" w:hAnsi="Verdana"/>
          <w:bCs/>
          <w:sz w:val="20"/>
        </w:rPr>
        <w:t>                       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C07330" w:rsidRPr="00C07330" w:rsidRDefault="00C07330" w:rsidP="00C07330">
      <w:pPr>
        <w:jc w:val="both"/>
        <w:rPr>
          <w:rFonts w:ascii="Verdana" w:hAnsi="Verdana"/>
          <w:bCs/>
          <w:sz w:val="20"/>
        </w:rPr>
      </w:pPr>
      <w:r w:rsidRPr="00C07330">
        <w:rPr>
          <w:rFonts w:ascii="Verdana" w:hAnsi="Verdana"/>
          <w:bCs/>
          <w:sz w:val="20"/>
        </w:rPr>
        <w:lastRenderedPageBreak/>
        <w:t>                       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99/2013/ISR</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600-04-02-2013-11156 de 22 de abril de 2013 mediante el cual se dan a conocer los criteriosnormativos aprobados en el primer trimestre 2013</w:t>
            </w:r>
            <w:proofErr w:type="gramStart"/>
            <w:r w:rsidRPr="00C07330">
              <w:rPr>
                <w:rFonts w:ascii="Verdana" w:hAnsi="Verdana"/>
                <w:bCs/>
                <w:sz w:val="20"/>
              </w:rPr>
              <w:t>,oficio</w:t>
            </w:r>
            <w:proofErr w:type="gramEnd"/>
            <w:r w:rsidRPr="00C07330">
              <w:rPr>
                <w:rFonts w:ascii="Verdana" w:hAnsi="Verdana"/>
                <w:bCs/>
                <w:sz w:val="20"/>
              </w:rPr>
              <w:t xml:space="preserve"> 600-04-07-2013-16549 de 10 de diciembre de2013 a través del cual se da a conocer el Boletín2013, con el número de criterio normativo 99/2013/ISR.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58/ISR/N</w:t>
      </w:r>
      <w:r w:rsidRPr="00C07330">
        <w:rPr>
          <w:rFonts w:ascii="Verdana" w:hAnsi="Verdana"/>
          <w:bCs/>
          <w:sz w:val="20"/>
        </w:rPr>
        <w:t>           </w:t>
      </w:r>
      <w:r w:rsidRPr="00C07330">
        <w:rPr>
          <w:rFonts w:ascii="Verdana" w:hAnsi="Verdana"/>
          <w:b/>
          <w:bCs/>
          <w:sz w:val="20"/>
        </w:rPr>
        <w:t>Operación de maquila para los efectos de la Ley del ISR. Alcance del concepto transformación.</w:t>
      </w:r>
    </w:p>
    <w:p w:rsidR="00C07330" w:rsidRPr="00C07330" w:rsidRDefault="00C07330" w:rsidP="00C07330">
      <w:pPr>
        <w:jc w:val="both"/>
        <w:rPr>
          <w:rFonts w:ascii="Verdana" w:hAnsi="Verdana"/>
          <w:bCs/>
          <w:sz w:val="20"/>
        </w:rPr>
      </w:pPr>
      <w:r w:rsidRPr="00C07330">
        <w:rPr>
          <w:rFonts w:ascii="Verdana" w:hAnsi="Verdana"/>
          <w:bCs/>
          <w:sz w:val="20"/>
        </w:rPr>
        <w:t>                       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C07330" w:rsidRPr="00C07330" w:rsidRDefault="00C07330" w:rsidP="00C07330">
      <w:pPr>
        <w:jc w:val="both"/>
        <w:rPr>
          <w:rFonts w:ascii="Verdana" w:hAnsi="Verdana"/>
          <w:bCs/>
          <w:sz w:val="20"/>
        </w:rPr>
      </w:pPr>
      <w:r w:rsidRPr="00C07330">
        <w:rPr>
          <w:rFonts w:ascii="Verdana" w:hAnsi="Verdana"/>
          <w:bCs/>
          <w:sz w:val="20"/>
        </w:rPr>
        <w:t>                       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elacondicionamiento en dosis; el empacado, reempacado, embalado o reembalado; el sometimiento a pruebas, y el marcado, etiquetado o clasificación, así como el desarrollo de un producto, excepto tratándose de marcas, avisos comerciales y nombres comerciales.</w:t>
      </w:r>
    </w:p>
    <w:p w:rsidR="00C07330" w:rsidRPr="00C07330" w:rsidRDefault="00C07330" w:rsidP="00C07330">
      <w:pPr>
        <w:jc w:val="both"/>
        <w:rPr>
          <w:rFonts w:ascii="Verdana" w:hAnsi="Verdana"/>
          <w:bCs/>
          <w:sz w:val="20"/>
        </w:rPr>
      </w:pPr>
      <w:r w:rsidRPr="00C07330">
        <w:rPr>
          <w:rFonts w:ascii="Verdana" w:hAnsi="Verdana"/>
          <w:bCs/>
          <w:sz w:val="20"/>
        </w:rPr>
        <w:t>                       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rsidR="00C07330" w:rsidRPr="00C07330" w:rsidRDefault="00C07330" w:rsidP="00C07330">
      <w:pPr>
        <w:jc w:val="both"/>
        <w:rPr>
          <w:rFonts w:ascii="Verdana" w:hAnsi="Verdana"/>
          <w:bCs/>
          <w:sz w:val="20"/>
        </w:rPr>
      </w:pPr>
      <w:r w:rsidRPr="00C07330">
        <w:rPr>
          <w:rFonts w:ascii="Verdana" w:hAnsi="Verdana"/>
          <w:bCs/>
          <w:sz w:val="20"/>
        </w:rPr>
        <w:t>                       Por tanto, el concepto transformación a que se refiere el artículo 181, segundo párrafo,</w:t>
      </w:r>
    </w:p>
    <w:p w:rsidR="00C07330" w:rsidRPr="00C07330" w:rsidRDefault="00C07330" w:rsidP="00C07330">
      <w:pPr>
        <w:jc w:val="both"/>
        <w:rPr>
          <w:rFonts w:ascii="Verdana" w:hAnsi="Verdana"/>
          <w:bCs/>
          <w:sz w:val="20"/>
        </w:rPr>
      </w:pPr>
      <w:proofErr w:type="gramStart"/>
      <w:r w:rsidRPr="00C07330">
        <w:rPr>
          <w:rFonts w:ascii="Verdana" w:hAnsi="Verdana"/>
          <w:bCs/>
          <w:sz w:val="20"/>
        </w:rPr>
        <w:lastRenderedPageBreak/>
        <w:t>fracción</w:t>
      </w:r>
      <w:proofErr w:type="gramEnd"/>
      <w:r w:rsidRPr="00C07330">
        <w:rPr>
          <w:rFonts w:ascii="Verdana" w:hAnsi="Verdana"/>
          <w:bCs/>
          <w:sz w:val="20"/>
        </w:rPr>
        <w:t xml:space="preserve"> I de la Ley del ISR, comprende el proceso mediante el cual un insumo se modifica, altera, cambia de forma o se incorpora a otro insumo, así como los procesos establecidos en el tercer párrafo de dicha fracción.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5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600-04-02-2012-68776 de 22 de octubre de2012 mediante el cual se dan a conocer los criteriosnormativos aprobados en el tercer trimestre 2012.Oficio 600-04-02-2012-69616 de 29 de noviembre de 2012 a través del cual se da a conocer el Boletín2012, con el número de criterio normativo 92/2012/ISR.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59/ISR/N</w:t>
      </w:r>
      <w:r w:rsidRPr="00C07330">
        <w:rPr>
          <w:rFonts w:ascii="Verdana" w:hAnsi="Verdana"/>
          <w:bCs/>
          <w:sz w:val="20"/>
        </w:rPr>
        <w:t>           </w:t>
      </w:r>
      <w:r w:rsidRPr="00C07330">
        <w:rPr>
          <w:rFonts w:ascii="Verdana" w:hAnsi="Verdana"/>
          <w:b/>
          <w:bCs/>
          <w:sz w:val="20"/>
        </w:rPr>
        <w:t>Operación de maquila para los efectos de la Ley del ISR. Mercancías con las que deben realizarse los procesos de transformación o reparación</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C07330" w:rsidRPr="00C07330" w:rsidRDefault="00C07330" w:rsidP="00C07330">
      <w:pPr>
        <w:jc w:val="both"/>
        <w:rPr>
          <w:rFonts w:ascii="Verdana" w:hAnsi="Verdana"/>
          <w:bCs/>
          <w:sz w:val="20"/>
        </w:rPr>
      </w:pPr>
      <w:r w:rsidRPr="00C07330">
        <w:rPr>
          <w:rFonts w:ascii="Verdana" w:hAnsi="Verdana"/>
          <w:bCs/>
          <w:sz w:val="20"/>
        </w:rPr>
        <w:t>                       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demaquinaria y equipo, las siguientes mercancías: herramientas, instrumentos, moldes y refacciones destinadas al proceso productivo.</w:t>
      </w:r>
    </w:p>
    <w:p w:rsidR="00C07330" w:rsidRPr="00C07330" w:rsidRDefault="00C07330" w:rsidP="00C07330">
      <w:pPr>
        <w:jc w:val="both"/>
        <w:rPr>
          <w:rFonts w:ascii="Verdana" w:hAnsi="Verdana"/>
          <w:bCs/>
          <w:sz w:val="20"/>
        </w:rPr>
      </w:pPr>
      <w:r w:rsidRPr="00C07330">
        <w:rPr>
          <w:rFonts w:ascii="Verdana" w:hAnsi="Verdana"/>
          <w:bCs/>
          <w:sz w:val="20"/>
        </w:rPr>
        <w:t>                       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600-04-02-2012-68776 de 22 de octubre de2012 mediante el cual se dan a conocer los criteriosnormativos aprobados en el tercer trimestre 2012.Oficio 600-04-02-2012-69616 de 29 de noviembre de 2012 a través del cual se da a conocer el Boletín2012, con el número de criterio normativo 93/2012/ISR.</w:t>
            </w:r>
          </w:p>
        </w:tc>
      </w:tr>
    </w:tbl>
    <w:p w:rsidR="00C07330" w:rsidRPr="00C07330" w:rsidRDefault="00C07330" w:rsidP="00C07330">
      <w:pPr>
        <w:jc w:val="both"/>
        <w:rPr>
          <w:rFonts w:ascii="Verdana" w:hAnsi="Verdana"/>
          <w:bCs/>
          <w:sz w:val="20"/>
        </w:rPr>
      </w:pPr>
      <w:r w:rsidRPr="00C07330">
        <w:rPr>
          <w:rFonts w:ascii="Verdana" w:hAnsi="Verdana"/>
          <w:b/>
          <w:bCs/>
          <w:sz w:val="20"/>
        </w:rPr>
        <w:t>60/ISR/N</w:t>
      </w:r>
      <w:r w:rsidRPr="00C07330">
        <w:rPr>
          <w:rFonts w:ascii="Verdana" w:hAnsi="Verdana"/>
          <w:bCs/>
          <w:sz w:val="20"/>
        </w:rPr>
        <w:t>           </w:t>
      </w:r>
      <w:r w:rsidRPr="00C07330">
        <w:rPr>
          <w:rFonts w:ascii="Verdana" w:hAnsi="Verdana"/>
          <w:b/>
          <w:bCs/>
          <w:sz w:val="20"/>
        </w:rPr>
        <w:t>Operación de maquila para los efectos del Decreto IMMEX. Porcentaje de la maquinaria y equipo que se utiliza.</w:t>
      </w:r>
    </w:p>
    <w:p w:rsidR="00C07330" w:rsidRPr="00C07330" w:rsidRDefault="00C07330" w:rsidP="00C07330">
      <w:pPr>
        <w:jc w:val="both"/>
        <w:rPr>
          <w:rFonts w:ascii="Verdana" w:hAnsi="Verdana"/>
          <w:bCs/>
          <w:sz w:val="20"/>
        </w:rPr>
      </w:pPr>
      <w:r w:rsidRPr="00C07330">
        <w:rPr>
          <w:rFonts w:ascii="Verdana" w:hAnsi="Verdana"/>
          <w:bCs/>
          <w:sz w:val="20"/>
        </w:rPr>
        <w:t>                       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w:t>
      </w:r>
    </w:p>
    <w:p w:rsidR="00C07330" w:rsidRPr="00C07330" w:rsidRDefault="00C07330" w:rsidP="00C07330">
      <w:pPr>
        <w:jc w:val="both"/>
        <w:rPr>
          <w:rFonts w:ascii="Verdana" w:hAnsi="Verdana"/>
          <w:bCs/>
          <w:sz w:val="20"/>
        </w:rPr>
      </w:pPr>
      <w:proofErr w:type="gramStart"/>
      <w:r w:rsidRPr="00C07330">
        <w:rPr>
          <w:rFonts w:ascii="Verdana" w:hAnsi="Verdana"/>
          <w:bCs/>
          <w:sz w:val="20"/>
        </w:rPr>
        <w:t>alguna</w:t>
      </w:r>
      <w:proofErr w:type="gramEnd"/>
      <w:r w:rsidRPr="00C07330">
        <w:rPr>
          <w:rFonts w:ascii="Verdana" w:hAnsi="Verdana"/>
          <w:bCs/>
          <w:sz w:val="20"/>
        </w:rPr>
        <w:t xml:space="preserve"> parte relacionada de ésta.</w:t>
      </w:r>
    </w:p>
    <w:p w:rsidR="00C07330" w:rsidRPr="00C07330" w:rsidRDefault="00C07330" w:rsidP="00C07330">
      <w:pPr>
        <w:jc w:val="both"/>
        <w:rPr>
          <w:rFonts w:ascii="Verdana" w:hAnsi="Verdana"/>
          <w:bCs/>
          <w:sz w:val="20"/>
        </w:rPr>
      </w:pPr>
      <w:r w:rsidRPr="00C07330">
        <w:rPr>
          <w:rFonts w:ascii="Verdana" w:hAnsi="Verdana"/>
          <w:bCs/>
          <w:sz w:val="20"/>
        </w:rPr>
        <w:t>                       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parterelacionada de ésta.</w:t>
      </w:r>
    </w:p>
    <w:p w:rsidR="00C07330" w:rsidRPr="00C07330" w:rsidRDefault="00C07330" w:rsidP="00C07330">
      <w:pPr>
        <w:jc w:val="both"/>
        <w:rPr>
          <w:rFonts w:ascii="Verdana" w:hAnsi="Verdana"/>
          <w:bCs/>
          <w:sz w:val="20"/>
        </w:rPr>
      </w:pPr>
      <w:r w:rsidRPr="00C07330">
        <w:rPr>
          <w:rFonts w:ascii="Verdana" w:hAnsi="Verdana"/>
          <w:bCs/>
          <w:sz w:val="20"/>
        </w:rPr>
        <w:t>                       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relacionadaso independientes; del residente en el extranjero con el que se tenga celebrado el contrato de maquila; o de las partes relacionadas o independientes de dicho residente.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6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600-04-07-2014-6961 de 2 de octubre de 2014 mediante el cual se dan a conocer los criteriosnormativos aprobados en el tercer trimestre 2014.Oficio 600-04-07-2014-87371 de 17 de diciembre de 2014 a través del cual se da a conocer el Boletín2014, con el número de criterio normativo 60/2014/ISR.</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61/ISR/N</w:t>
      </w:r>
      <w:r w:rsidRPr="00C07330">
        <w:rPr>
          <w:rFonts w:ascii="Verdana" w:hAnsi="Verdana"/>
          <w:bCs/>
          <w:sz w:val="20"/>
        </w:rPr>
        <w:t>           </w:t>
      </w:r>
      <w:r w:rsidRPr="00C07330">
        <w:rPr>
          <w:rFonts w:ascii="Verdana" w:hAnsi="Verdana"/>
          <w:b/>
          <w:bCs/>
          <w:sz w:val="20"/>
        </w:rPr>
        <w:t>Actualización. No se considera ingreso acumulable para efectos del cálculo del ISR.</w:t>
      </w:r>
    </w:p>
    <w:p w:rsidR="00C07330" w:rsidRPr="00C07330" w:rsidRDefault="00C07330" w:rsidP="00C07330">
      <w:pPr>
        <w:jc w:val="both"/>
        <w:rPr>
          <w:rFonts w:ascii="Verdana" w:hAnsi="Verdana"/>
          <w:bCs/>
          <w:sz w:val="20"/>
        </w:rPr>
      </w:pPr>
      <w:r w:rsidRPr="00C07330">
        <w:rPr>
          <w:rFonts w:ascii="Verdana" w:hAnsi="Verdana"/>
          <w:bCs/>
          <w:sz w:val="20"/>
        </w:rPr>
        <w:t>                       Conforme al artículo 17-A del CFF la actualización tiene como finalidad el reconocimiento de los efectos que los valores sufren por el transcurso del tiempo y por los cambios de precios en el país.</w:t>
      </w:r>
    </w:p>
    <w:p w:rsidR="00C07330" w:rsidRPr="00C07330" w:rsidRDefault="00C07330" w:rsidP="00C07330">
      <w:pPr>
        <w:jc w:val="both"/>
        <w:rPr>
          <w:rFonts w:ascii="Verdana" w:hAnsi="Verdana"/>
          <w:bCs/>
          <w:sz w:val="20"/>
        </w:rPr>
      </w:pPr>
      <w:r w:rsidRPr="00C07330">
        <w:rPr>
          <w:rFonts w:ascii="Verdana" w:hAnsi="Verdana"/>
          <w:bCs/>
          <w:sz w:val="20"/>
        </w:rPr>
        <w:t>                       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6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61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325-SAT-IV-C-7363 de 23 de septiembre de1997.</w:t>
            </w:r>
          </w:p>
        </w:tc>
      </w:tr>
    </w:tbl>
    <w:p w:rsidR="00C07330" w:rsidRPr="00C07330" w:rsidRDefault="00C07330" w:rsidP="00C07330">
      <w:pPr>
        <w:jc w:val="both"/>
        <w:rPr>
          <w:rFonts w:ascii="Verdana" w:hAnsi="Verdana"/>
          <w:bCs/>
          <w:sz w:val="20"/>
        </w:rPr>
      </w:pPr>
      <w:r w:rsidRPr="00C07330">
        <w:rPr>
          <w:rFonts w:ascii="Verdana" w:hAnsi="Verdana"/>
          <w:b/>
          <w:bCs/>
          <w:sz w:val="20"/>
        </w:rPr>
        <w:t>62/ISR/IETU/N </w:t>
      </w:r>
      <w:r w:rsidRPr="00C07330">
        <w:rPr>
          <w:rFonts w:ascii="Verdana" w:hAnsi="Verdana"/>
          <w:bCs/>
          <w:sz w:val="20"/>
        </w:rPr>
        <w:t>   </w:t>
      </w:r>
      <w:r w:rsidRPr="00C07330">
        <w:rPr>
          <w:rFonts w:ascii="Verdana" w:hAnsi="Verdana"/>
          <w:b/>
          <w:bCs/>
          <w:sz w:val="20"/>
        </w:rPr>
        <w:t>Acreditamiento del ISR contra el IETU a solicitud del contribuyente, cuando existan resolucionesdeterminantes.</w:t>
      </w:r>
    </w:p>
    <w:p w:rsidR="00C07330" w:rsidRPr="00C07330" w:rsidRDefault="00C07330" w:rsidP="00C07330">
      <w:pPr>
        <w:jc w:val="both"/>
        <w:rPr>
          <w:rFonts w:ascii="Verdana" w:hAnsi="Verdana"/>
          <w:bCs/>
          <w:sz w:val="20"/>
        </w:rPr>
      </w:pPr>
      <w:r w:rsidRPr="00C07330">
        <w:rPr>
          <w:rFonts w:ascii="Verdana" w:hAnsi="Verdana"/>
          <w:bCs/>
          <w:sz w:val="20"/>
        </w:rPr>
        <w:t>                       El artículo 8, primero, segundo y quinto párrafos de la Ley del IETU, vigente hasta el 31 de diciembre de 2013, establece que los contribuyentes podrán acreditar contra el IETU del ejercicio, una cantidad equivalente al ISR propio del mismo ejercicio, el cual se haya efectivamente pagado.</w:t>
      </w:r>
    </w:p>
    <w:p w:rsidR="00C07330" w:rsidRPr="00C07330" w:rsidRDefault="00C07330" w:rsidP="00C07330">
      <w:pPr>
        <w:jc w:val="both"/>
        <w:rPr>
          <w:rFonts w:ascii="Verdana" w:hAnsi="Verdana"/>
          <w:bCs/>
          <w:sz w:val="20"/>
        </w:rPr>
      </w:pPr>
      <w:r w:rsidRPr="00C07330">
        <w:rPr>
          <w:rFonts w:ascii="Verdana" w:hAnsi="Verdana"/>
          <w:bCs/>
          <w:sz w:val="20"/>
        </w:rPr>
        <w:t>                       Por ende, si derivado de las facultades de comprobación de la autoridad, se observa la omisión de pago del ISR, resulta legal la determinación de dicho impuesto, así como el IETU, sin efectuar el acreditamiento previsto en el precepto legal en comento, atendiendo a que este procede sobre el ISR efectivamente pagado.</w:t>
      </w:r>
    </w:p>
    <w:p w:rsidR="00C07330" w:rsidRPr="00C07330" w:rsidRDefault="00C07330" w:rsidP="00C07330">
      <w:pPr>
        <w:jc w:val="both"/>
        <w:rPr>
          <w:rFonts w:ascii="Verdana" w:hAnsi="Verdana"/>
          <w:bCs/>
          <w:sz w:val="20"/>
        </w:rPr>
      </w:pPr>
      <w:r w:rsidRPr="00C07330">
        <w:rPr>
          <w:rFonts w:ascii="Verdana" w:hAnsi="Verdana"/>
          <w:bCs/>
          <w:sz w:val="20"/>
        </w:rPr>
        <w:t>                       Al respecto, se precisa que el IETU como impuesto complementario sólo debe ser pagado en casos, en que por cualquier motivo, no se pague el ISR o se pague una cantidad menor que el IETU a cargo, por lo cual cuando el contribuyente no hubiere acreditado el ISR efectivamente pagado, se considera que éste no pierde el derecho de</w:t>
      </w:r>
    </w:p>
    <w:p w:rsidR="00C07330" w:rsidRPr="00C07330" w:rsidRDefault="00C07330" w:rsidP="00C07330">
      <w:pPr>
        <w:jc w:val="both"/>
        <w:rPr>
          <w:rFonts w:ascii="Verdana" w:hAnsi="Verdana"/>
          <w:bCs/>
          <w:sz w:val="20"/>
        </w:rPr>
      </w:pPr>
      <w:proofErr w:type="gramStart"/>
      <w:r w:rsidRPr="00C07330">
        <w:rPr>
          <w:rFonts w:ascii="Verdana" w:hAnsi="Verdana"/>
          <w:bCs/>
          <w:sz w:val="20"/>
        </w:rPr>
        <w:lastRenderedPageBreak/>
        <w:t>acreditarlo</w:t>
      </w:r>
      <w:proofErr w:type="gramEnd"/>
      <w:r w:rsidRPr="00C07330">
        <w:rPr>
          <w:rFonts w:ascii="Verdana" w:hAnsi="Verdana"/>
          <w:bCs/>
          <w:sz w:val="20"/>
        </w:rPr>
        <w:t xml:space="preserve"> contra el IETU determinado a su cargo.</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cuando existan resoluciones determinantes por la omisión en el pago del ISR e IETU, la autoridad ejecutora podrá efectuar el acreditamiento del ISR efectivamente pagado contra el IETU a solicitud del contribuyente.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19de noviembre de 2015, Anexo 7, publicado en elDiario Oficial de la Federación el 20 de noviembre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63/ISR/N</w:t>
      </w:r>
      <w:r w:rsidRPr="00C07330">
        <w:rPr>
          <w:rFonts w:ascii="Verdana" w:hAnsi="Verdana"/>
          <w:bCs/>
          <w:sz w:val="20"/>
        </w:rPr>
        <w:t>           </w:t>
      </w:r>
      <w:r w:rsidRPr="00C07330">
        <w:rPr>
          <w:rFonts w:ascii="Verdana" w:hAnsi="Verdana"/>
          <w:b/>
          <w:bCs/>
          <w:sz w:val="20"/>
        </w:rPr>
        <w:t>Momento en que se considera percibido un dividendo o utilidad distribuido mediante la entrega de acciones de la misma persona moral para fines de la acumulación a los demás ingresos de las personas físicas y la aplicación del impuesto adicional del 10%.</w:t>
      </w:r>
    </w:p>
    <w:p w:rsidR="00C07330" w:rsidRPr="00C07330" w:rsidRDefault="00C07330" w:rsidP="00C07330">
      <w:pPr>
        <w:jc w:val="both"/>
        <w:rPr>
          <w:rFonts w:ascii="Verdana" w:hAnsi="Verdana"/>
          <w:bCs/>
          <w:sz w:val="20"/>
        </w:rPr>
      </w:pPr>
      <w:r w:rsidRPr="00C07330">
        <w:rPr>
          <w:rFonts w:ascii="Verdana" w:hAnsi="Verdana"/>
          <w:bCs/>
          <w:sz w:val="20"/>
        </w:rPr>
        <w:t>                       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C07330" w:rsidRPr="00C07330" w:rsidRDefault="00C07330" w:rsidP="00C07330">
      <w:pPr>
        <w:jc w:val="both"/>
        <w:rPr>
          <w:rFonts w:ascii="Verdana" w:hAnsi="Verdana"/>
          <w:bCs/>
          <w:sz w:val="20"/>
        </w:rPr>
      </w:pPr>
      <w:r w:rsidRPr="00C07330">
        <w:rPr>
          <w:rFonts w:ascii="Verdana" w:hAnsi="Verdana"/>
          <w:bCs/>
          <w:sz w:val="20"/>
        </w:rPr>
        <w:t>                       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C07330" w:rsidRPr="00C07330" w:rsidRDefault="00C07330" w:rsidP="00C07330">
      <w:pPr>
        <w:jc w:val="both"/>
        <w:rPr>
          <w:rFonts w:ascii="Verdana" w:hAnsi="Verdana"/>
          <w:bCs/>
          <w:sz w:val="20"/>
        </w:rPr>
      </w:pPr>
      <w:r w:rsidRPr="00C07330">
        <w:rPr>
          <w:rFonts w:ascii="Verdana" w:hAnsi="Verdana"/>
          <w:bCs/>
          <w:sz w:val="20"/>
        </w:rPr>
        <w:t>                       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C07330" w:rsidRPr="00C07330" w:rsidRDefault="00C07330" w:rsidP="00C07330">
      <w:pPr>
        <w:jc w:val="both"/>
        <w:rPr>
          <w:rFonts w:ascii="Verdana" w:hAnsi="Verdana"/>
          <w:bCs/>
          <w:sz w:val="20"/>
        </w:rPr>
      </w:pPr>
      <w:r w:rsidRPr="00C07330">
        <w:rPr>
          <w:rFonts w:ascii="Verdana" w:hAnsi="Verdana"/>
          <w:bCs/>
          <w:sz w:val="20"/>
        </w:rPr>
        <w:t xml:space="preserve">                       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w:t>
      </w:r>
      <w:r w:rsidRPr="00C07330">
        <w:rPr>
          <w:rFonts w:ascii="Verdana" w:hAnsi="Verdana"/>
          <w:bCs/>
          <w:sz w:val="20"/>
        </w:rPr>
        <w:lastRenderedPageBreak/>
        <w:t>Ley del ISR, no secausará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C07330" w:rsidRPr="00C07330" w:rsidRDefault="00C07330" w:rsidP="00C07330">
      <w:pPr>
        <w:jc w:val="both"/>
        <w:rPr>
          <w:rFonts w:ascii="Verdana" w:hAnsi="Verdana"/>
          <w:bCs/>
          <w:sz w:val="20"/>
        </w:rPr>
      </w:pPr>
      <w:r w:rsidRPr="00C07330">
        <w:rPr>
          <w:rFonts w:ascii="Verdana" w:hAnsi="Verdana"/>
          <w:bCs/>
          <w:sz w:val="20"/>
        </w:rPr>
        <w:t>                       Se precisa que las acciones recibidas de conformidad con los párrafos anteriores, no tendrán costo comprobado de adquisición en los términos del artículo 23, penúltimo párrafo de la Ley del ISR.</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3"/>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0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2016, Anexo 7, publicado en el Diario Oficial de la Federación el 27 de diciembre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64/ISR/N </w:t>
      </w:r>
      <w:r w:rsidRPr="00C07330">
        <w:rPr>
          <w:rFonts w:ascii="Verdana" w:hAnsi="Verdana"/>
          <w:bCs/>
          <w:sz w:val="20"/>
        </w:rPr>
        <w:t>           </w:t>
      </w:r>
      <w:r w:rsidRPr="00C07330">
        <w:rPr>
          <w:rFonts w:ascii="Verdana" w:hAnsi="Verdana"/>
          <w:b/>
          <w:bCs/>
          <w:sz w:val="20"/>
        </w:rPr>
        <w:t>Intereses pagados a residentes en el extranjero por sociedades financieras de objeto múltiple en operaciones entre personas relacionadas, que deriven de</w:t>
      </w:r>
    </w:p>
    <w:p w:rsidR="00C07330" w:rsidRPr="00C07330" w:rsidRDefault="00C07330" w:rsidP="00C07330">
      <w:pPr>
        <w:jc w:val="both"/>
        <w:rPr>
          <w:rFonts w:ascii="Verdana" w:hAnsi="Verdana"/>
          <w:bCs/>
          <w:sz w:val="20"/>
        </w:rPr>
      </w:pPr>
      <w:proofErr w:type="gramStart"/>
      <w:r w:rsidRPr="00C07330">
        <w:rPr>
          <w:rFonts w:ascii="Verdana" w:hAnsi="Verdana"/>
          <w:b/>
          <w:bCs/>
          <w:sz w:val="20"/>
        </w:rPr>
        <w:t>préstamos</w:t>
      </w:r>
      <w:proofErr w:type="gramEnd"/>
      <w:r w:rsidRPr="00C07330">
        <w:rPr>
          <w:rFonts w:ascii="Verdana" w:hAnsi="Verdana"/>
          <w:b/>
          <w:bCs/>
          <w:sz w:val="20"/>
        </w:rPr>
        <w:t xml:space="preserve"> u otros créditos.</w:t>
      </w:r>
    </w:p>
    <w:p w:rsidR="00C07330" w:rsidRPr="00C07330" w:rsidRDefault="00C07330" w:rsidP="00C07330">
      <w:pPr>
        <w:jc w:val="both"/>
        <w:rPr>
          <w:rFonts w:ascii="Verdana" w:hAnsi="Verdana"/>
          <w:bCs/>
          <w:sz w:val="20"/>
        </w:rPr>
      </w:pPr>
      <w:r w:rsidRPr="00C07330">
        <w:rPr>
          <w:rFonts w:ascii="Verdana" w:hAnsi="Verdana"/>
          <w:bCs/>
          <w:sz w:val="20"/>
        </w:rPr>
        <w:t>                       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rsidR="00C07330" w:rsidRPr="00C07330" w:rsidRDefault="00C07330" w:rsidP="00C07330">
      <w:pPr>
        <w:jc w:val="both"/>
        <w:rPr>
          <w:rFonts w:ascii="Verdana" w:hAnsi="Verdana"/>
          <w:bCs/>
          <w:sz w:val="20"/>
        </w:rPr>
      </w:pPr>
      <w:r w:rsidRPr="00C07330">
        <w:rPr>
          <w:rFonts w:ascii="Verdana" w:hAnsi="Verdana"/>
          <w:bCs/>
          <w:sz w:val="20"/>
        </w:rPr>
        <w:t>                       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C07330" w:rsidRPr="00C07330" w:rsidRDefault="00C07330" w:rsidP="00C07330">
      <w:pPr>
        <w:jc w:val="both"/>
        <w:rPr>
          <w:rFonts w:ascii="Verdana" w:hAnsi="Verdana"/>
          <w:bCs/>
          <w:sz w:val="20"/>
        </w:rPr>
      </w:pPr>
      <w:r w:rsidRPr="00C07330">
        <w:rPr>
          <w:rFonts w:ascii="Verdana" w:hAnsi="Verdana"/>
          <w:bCs/>
          <w:sz w:val="20"/>
        </w:rPr>
        <w:t xml:space="preserve">                       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w:t>
      </w:r>
      <w:r w:rsidRPr="00C07330">
        <w:rPr>
          <w:rFonts w:ascii="Verdana" w:hAnsi="Verdana"/>
          <w:bCs/>
          <w:sz w:val="20"/>
        </w:rPr>
        <w:lastRenderedPageBreak/>
        <w:t>o conjuntamente con personas relacionadas, o personas morales que en más del 20% de sus acciones son propiedad del emisor, directa o indirectamente, en forma individual o conjuntamente con personas relacionadas.</w:t>
      </w:r>
    </w:p>
    <w:p w:rsidR="00C07330" w:rsidRPr="00C07330" w:rsidRDefault="00C07330" w:rsidP="00C07330">
      <w:pPr>
        <w:jc w:val="both"/>
        <w:rPr>
          <w:rFonts w:ascii="Verdana" w:hAnsi="Verdana"/>
          <w:bCs/>
          <w:sz w:val="20"/>
        </w:rPr>
      </w:pPr>
      <w:r w:rsidRPr="00C07330">
        <w:rPr>
          <w:rFonts w:ascii="Verdana" w:hAnsi="Verdana"/>
          <w:bCs/>
          <w:sz w:val="20"/>
        </w:rPr>
        <w:t>                       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3"/>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5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Primera Resolución deModificaciones a la RMF para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15de mayo de 2017, Anexo 7, publicado en el DiarioOficial de la Federación el 16 de mayo de 2017.</w:t>
            </w:r>
          </w:p>
        </w:tc>
      </w:tr>
    </w:tbl>
    <w:p w:rsidR="00C07330" w:rsidRPr="00C07330" w:rsidRDefault="00C07330" w:rsidP="00C07330">
      <w:pPr>
        <w:jc w:val="both"/>
        <w:rPr>
          <w:rFonts w:ascii="Verdana" w:hAnsi="Verdana"/>
          <w:bCs/>
          <w:sz w:val="20"/>
        </w:rPr>
      </w:pPr>
      <w:r w:rsidRPr="00C07330">
        <w:rPr>
          <w:rFonts w:ascii="Verdana" w:hAnsi="Verdana"/>
          <w:b/>
          <w:bCs/>
          <w:sz w:val="20"/>
        </w:rPr>
        <w:t>65/ISR/N </w:t>
      </w:r>
      <w:r w:rsidRPr="00C07330">
        <w:rPr>
          <w:rFonts w:ascii="Verdana" w:hAnsi="Verdana"/>
          <w:bCs/>
          <w:sz w:val="20"/>
        </w:rPr>
        <w:t>           </w:t>
      </w:r>
      <w:r w:rsidRPr="00C07330">
        <w:rPr>
          <w:rFonts w:ascii="Verdana" w:hAnsi="Verdana"/>
          <w:b/>
          <w:bCs/>
          <w:sz w:val="20"/>
        </w:rPr>
        <w:t>Gas de empaque. El utilizado en el servicio de transporte de gas natural tiene la naturaleza de activo fijo.</w:t>
      </w:r>
    </w:p>
    <w:p w:rsidR="00C07330" w:rsidRPr="00C07330" w:rsidRDefault="00C07330" w:rsidP="00C07330">
      <w:pPr>
        <w:jc w:val="both"/>
        <w:rPr>
          <w:rFonts w:ascii="Verdana" w:hAnsi="Verdana"/>
          <w:bCs/>
          <w:sz w:val="20"/>
        </w:rPr>
      </w:pPr>
      <w:r w:rsidRPr="00C07330">
        <w:rPr>
          <w:rFonts w:ascii="Verdana" w:hAnsi="Verdana"/>
          <w:bCs/>
          <w:sz w:val="20"/>
        </w:rPr>
        <w:t>                       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C07330" w:rsidRPr="00C07330" w:rsidRDefault="00C07330" w:rsidP="00C07330">
      <w:pPr>
        <w:jc w:val="both"/>
        <w:rPr>
          <w:rFonts w:ascii="Verdana" w:hAnsi="Verdana"/>
          <w:bCs/>
          <w:sz w:val="20"/>
        </w:rPr>
      </w:pPr>
      <w:r w:rsidRPr="00C07330">
        <w:rPr>
          <w:rFonts w:ascii="Verdana" w:hAnsi="Verdana"/>
          <w:bCs/>
          <w:sz w:val="20"/>
        </w:rPr>
        <w:t>                       El artículo 35, fracción VI de la Ley del ISR establece que, tratándose de activos fijos destinados a la infraestructura fija para el transporte, almacenamiento y procesamiento de hidrocarburos, la tasa máxima de deducción anual aplicable es del 10%.</w:t>
      </w:r>
    </w:p>
    <w:p w:rsidR="00C07330" w:rsidRPr="00C07330" w:rsidRDefault="00C07330" w:rsidP="00C07330">
      <w:pPr>
        <w:jc w:val="both"/>
        <w:rPr>
          <w:rFonts w:ascii="Verdana" w:hAnsi="Verdana"/>
          <w:bCs/>
          <w:sz w:val="20"/>
        </w:rPr>
      </w:pPr>
      <w:r w:rsidRPr="00C07330">
        <w:rPr>
          <w:rFonts w:ascii="Verdana" w:hAnsi="Verdana"/>
          <w:bCs/>
          <w:sz w:val="20"/>
        </w:rPr>
        <w:t>                       Por su parte, el gas de empaque forma parte de la infraestructura fija empleada en el</w:t>
      </w:r>
    </w:p>
    <w:p w:rsidR="00C07330" w:rsidRPr="00C07330" w:rsidRDefault="00C07330" w:rsidP="00C07330">
      <w:pPr>
        <w:jc w:val="both"/>
        <w:rPr>
          <w:rFonts w:ascii="Verdana" w:hAnsi="Verdana"/>
          <w:bCs/>
          <w:sz w:val="20"/>
        </w:rPr>
      </w:pPr>
      <w:proofErr w:type="gramStart"/>
      <w:r w:rsidRPr="00C07330">
        <w:rPr>
          <w:rFonts w:ascii="Verdana" w:hAnsi="Verdana"/>
          <w:bCs/>
          <w:sz w:val="20"/>
        </w:rPr>
        <w:t>transporte</w:t>
      </w:r>
      <w:proofErr w:type="gramEnd"/>
      <w:r w:rsidRPr="00C07330">
        <w:rPr>
          <w:rFonts w:ascii="Verdana" w:hAnsi="Verdana"/>
          <w:bCs/>
          <w:sz w:val="20"/>
        </w:rPr>
        <w:t xml:space="preserve"> de gas natural, ya que éste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C07330" w:rsidRPr="00C07330" w:rsidRDefault="00C07330" w:rsidP="00C07330">
      <w:pPr>
        <w:jc w:val="both"/>
        <w:rPr>
          <w:rFonts w:ascii="Verdana" w:hAnsi="Verdana"/>
          <w:bCs/>
          <w:sz w:val="20"/>
        </w:rPr>
      </w:pPr>
      <w:r w:rsidRPr="00C07330">
        <w:rPr>
          <w:rFonts w:ascii="Verdana" w:hAnsi="Verdana"/>
          <w:bCs/>
          <w:sz w:val="20"/>
        </w:rPr>
        <w:t>                       Por lo anterior, el gas de empaque se ubica en la hipótesis prevista por el artículo 35, fracción VI de la Ley del ISR, por lo que éste se deducirá a la tasa máxima del 10% anual sobre el monto original de la inversión.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45"/>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3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2018</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22de diciembre de 2017, Anexo 7, publicado en el Diario Oficial de la Federación el 29 de diciembre de 2017.</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 Criterios de la Ley del IVA</w:t>
      </w:r>
    </w:p>
    <w:p w:rsidR="00C07330" w:rsidRPr="00C07330" w:rsidRDefault="00C07330" w:rsidP="00C07330">
      <w:pPr>
        <w:jc w:val="both"/>
        <w:rPr>
          <w:rFonts w:ascii="Verdana" w:hAnsi="Verdana"/>
          <w:bCs/>
          <w:sz w:val="20"/>
        </w:rPr>
      </w:pPr>
      <w:r w:rsidRPr="00C07330">
        <w:rPr>
          <w:rFonts w:ascii="Verdana" w:hAnsi="Verdana"/>
          <w:b/>
          <w:bCs/>
          <w:sz w:val="20"/>
        </w:rPr>
        <w:t>1/IVA/N</w:t>
      </w:r>
      <w:r w:rsidRPr="00C07330">
        <w:rPr>
          <w:rFonts w:ascii="Verdana" w:hAnsi="Verdana"/>
          <w:bCs/>
          <w:sz w:val="20"/>
        </w:rPr>
        <w:t>             </w:t>
      </w:r>
      <w:r w:rsidRPr="00C07330">
        <w:rPr>
          <w:rFonts w:ascii="Verdana" w:hAnsi="Verdana"/>
          <w:b/>
          <w:bCs/>
          <w:sz w:val="20"/>
        </w:rPr>
        <w:t>La contraprestación pagada con acciones o partes sociales por aportaciones en especie a sociedades mercantiles, se considera efectivamente cobrada con la entrega de las mismas.</w:t>
      </w:r>
    </w:p>
    <w:p w:rsidR="00C07330" w:rsidRPr="00C07330" w:rsidRDefault="00C07330" w:rsidP="00C07330">
      <w:pPr>
        <w:jc w:val="both"/>
        <w:rPr>
          <w:rFonts w:ascii="Verdana" w:hAnsi="Verdana"/>
          <w:bCs/>
          <w:sz w:val="20"/>
        </w:rPr>
      </w:pPr>
      <w:r w:rsidRPr="00C07330">
        <w:rPr>
          <w:rFonts w:ascii="Verdana" w:hAnsi="Verdana"/>
          <w:bCs/>
          <w:sz w:val="20"/>
        </w:rPr>
        <w:t>                       El artículo 1, fracción I de la Ley del IVA establece que están obligadas al pago del IVA, las personas físicas y las morales que en territorio nacional realicen, entre otros actos o actividades, la enajenación de bienes.</w:t>
      </w:r>
    </w:p>
    <w:p w:rsidR="00C07330" w:rsidRPr="00C07330" w:rsidRDefault="00C07330" w:rsidP="00C07330">
      <w:pPr>
        <w:jc w:val="both"/>
        <w:rPr>
          <w:rFonts w:ascii="Verdana" w:hAnsi="Verdana"/>
          <w:bCs/>
          <w:sz w:val="20"/>
        </w:rPr>
      </w:pPr>
      <w:r w:rsidRPr="00C07330">
        <w:rPr>
          <w:rFonts w:ascii="Verdana" w:hAnsi="Verdana"/>
          <w:bCs/>
          <w:sz w:val="20"/>
        </w:rPr>
        <w:t>                       De conformidad con lo dispuesto por el artículo 8 de la misma ley, en relación con el artículo 14, fracción III del CFF, la aportación a una sociedad o asociación se entiende como enajenación.</w:t>
      </w:r>
    </w:p>
    <w:p w:rsidR="00C07330" w:rsidRPr="00C07330" w:rsidRDefault="00C07330" w:rsidP="00C07330">
      <w:pPr>
        <w:jc w:val="both"/>
        <w:rPr>
          <w:rFonts w:ascii="Verdana" w:hAnsi="Verdana"/>
          <w:bCs/>
          <w:sz w:val="20"/>
        </w:rPr>
      </w:pPr>
      <w:r w:rsidRPr="00C07330">
        <w:rPr>
          <w:rFonts w:ascii="Verdana" w:hAnsi="Verdana"/>
          <w:bCs/>
          <w:sz w:val="20"/>
        </w:rPr>
        <w:t>                       El artículo 11 de la Ley del IVA, señala que la enajenación de bienes se considera efectuada en el momento en el que efectivamente se cobren las contraprestaciones y sobre el monto de cada una de ellas.</w:t>
      </w:r>
    </w:p>
    <w:p w:rsidR="00C07330" w:rsidRPr="00C07330" w:rsidRDefault="00C07330" w:rsidP="00C07330">
      <w:pPr>
        <w:jc w:val="both"/>
        <w:rPr>
          <w:rFonts w:ascii="Verdana" w:hAnsi="Verdana"/>
          <w:bCs/>
          <w:sz w:val="20"/>
        </w:rPr>
      </w:pPr>
      <w:r w:rsidRPr="00C07330">
        <w:rPr>
          <w:rFonts w:ascii="Verdana" w:hAnsi="Verdana"/>
          <w:bCs/>
          <w:sz w:val="20"/>
        </w:rPr>
        <w:t>                       En este tenor, el artículo 1-B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C07330" w:rsidRPr="00C07330" w:rsidRDefault="00C07330" w:rsidP="00C07330">
      <w:pPr>
        <w:jc w:val="both"/>
        <w:rPr>
          <w:rFonts w:ascii="Verdana" w:hAnsi="Verdana"/>
          <w:bCs/>
          <w:sz w:val="20"/>
        </w:rPr>
      </w:pPr>
      <w:r w:rsidRPr="00C07330">
        <w:rPr>
          <w:rFonts w:ascii="Verdana" w:hAnsi="Verdana"/>
          <w:bCs/>
          <w:sz w:val="20"/>
        </w:rPr>
        <w:t>                       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loscontribuyentes cuando efectivamente los cobren, o cuando los contribuyentes transmitan a un tercero los documentos pendientes de cobro, excepto cuando dicha transmisión sea en procuración.</w:t>
      </w:r>
    </w:p>
    <w:p w:rsidR="00C07330" w:rsidRPr="00C07330" w:rsidRDefault="00C07330" w:rsidP="00C07330">
      <w:pPr>
        <w:jc w:val="both"/>
        <w:rPr>
          <w:rFonts w:ascii="Verdana" w:hAnsi="Verdana"/>
          <w:bCs/>
          <w:sz w:val="20"/>
        </w:rPr>
      </w:pPr>
      <w:r w:rsidRPr="00C07330">
        <w:rPr>
          <w:rFonts w:ascii="Verdana" w:hAnsi="Verdana"/>
          <w:bCs/>
          <w:sz w:val="20"/>
        </w:rPr>
        <w:t xml:space="preserve">                       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1-B, </w:t>
      </w:r>
      <w:r w:rsidRPr="00C07330">
        <w:rPr>
          <w:rFonts w:ascii="Verdana" w:hAnsi="Verdana"/>
          <w:bCs/>
          <w:sz w:val="20"/>
        </w:rPr>
        <w:lastRenderedPageBreak/>
        <w:t>tercer párrafo de la ley dela materia, no aplica a las acciones o partes sociales, toda vez que constituyen bienes por cuya naturaleza no se entregan en garantía.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152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2/IVA/N</w:t>
      </w:r>
      <w:r w:rsidRPr="00C07330">
        <w:rPr>
          <w:rFonts w:ascii="Verdana" w:hAnsi="Verdana"/>
          <w:bCs/>
          <w:sz w:val="20"/>
        </w:rPr>
        <w:t>             </w:t>
      </w:r>
      <w:r w:rsidRPr="00C07330">
        <w:rPr>
          <w:rFonts w:ascii="Verdana" w:hAnsi="Verdana"/>
          <w:b/>
          <w:bCs/>
          <w:sz w:val="20"/>
        </w:rPr>
        <w:t>Indemnización por cheque no pagado. El monto de la misma no es objeto del IVA.</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 de la Ley del IVA establece que están </w:t>
      </w:r>
      <w:proofErr w:type="gramStart"/>
      <w:r w:rsidRPr="00C07330">
        <w:rPr>
          <w:rFonts w:ascii="Verdana" w:hAnsi="Verdana"/>
          <w:bCs/>
          <w:sz w:val="20"/>
        </w:rPr>
        <w:t>obligados</w:t>
      </w:r>
      <w:proofErr w:type="gramEnd"/>
      <w:r w:rsidRPr="00C07330">
        <w:rPr>
          <w:rFonts w:ascii="Verdana" w:hAnsi="Verdana"/>
          <w:bCs/>
          <w:sz w:val="20"/>
        </w:rPr>
        <w:t xml:space="preserve"> al pago de dicho impuesto las personas físicas y morales que en territorio nacional enajenen bienes, presten servicios independientes, otorguen el uso o goce temporal de bienes o importen bienes o servicios.</w:t>
      </w:r>
    </w:p>
    <w:p w:rsidR="00C07330" w:rsidRPr="00C07330" w:rsidRDefault="00C07330" w:rsidP="00C07330">
      <w:pPr>
        <w:jc w:val="both"/>
        <w:rPr>
          <w:rFonts w:ascii="Verdana" w:hAnsi="Verdana"/>
          <w:bCs/>
          <w:sz w:val="20"/>
        </w:rPr>
      </w:pPr>
      <w:r w:rsidRPr="00C07330">
        <w:rPr>
          <w:rFonts w:ascii="Verdana" w:hAnsi="Verdana"/>
          <w:bCs/>
          <w:sz w:val="20"/>
        </w:rPr>
        <w:t>                       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C07330" w:rsidRPr="00C07330" w:rsidRDefault="00C07330" w:rsidP="00C07330">
      <w:pPr>
        <w:jc w:val="both"/>
        <w:rPr>
          <w:rFonts w:ascii="Verdana" w:hAnsi="Verdana"/>
          <w:bCs/>
          <w:sz w:val="20"/>
        </w:rPr>
      </w:pPr>
      <w:r w:rsidRPr="00C07330">
        <w:rPr>
          <w:rFonts w:ascii="Verdana" w:hAnsi="Verdana"/>
          <w:bCs/>
          <w:sz w:val="20"/>
        </w:rPr>
        <w:t>                       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ésta no deriva del acto oactividad celebrado por el tenedor, sino de la aplicación de la Ley General de Títulos y Operaciones de Crédito.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4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Supuesto 38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Página 24 del Manual de Complementación Legal del IVA 1988, criterios 5.1.4 contenido en el oficio 325-SAT-IV-C-7363 de 23 de septiembre de 1997, a través del cual se emite la Primera Actualización de la Compilación </w:t>
            </w:r>
            <w:r w:rsidRPr="00C07330">
              <w:rPr>
                <w:rFonts w:ascii="Verdana" w:hAnsi="Verdana"/>
                <w:bCs/>
                <w:sz w:val="20"/>
              </w:rPr>
              <w:lastRenderedPageBreak/>
              <w:t>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3/IVA/N</w:t>
      </w:r>
      <w:r w:rsidRPr="00C07330">
        <w:rPr>
          <w:rFonts w:ascii="Verdana" w:hAnsi="Verdana"/>
          <w:bCs/>
          <w:sz w:val="20"/>
        </w:rPr>
        <w:t>             </w:t>
      </w:r>
      <w:r w:rsidRPr="00C07330">
        <w:rPr>
          <w:rFonts w:ascii="Verdana" w:hAnsi="Verdana"/>
          <w:b/>
          <w:bCs/>
          <w:sz w:val="20"/>
        </w:rPr>
        <w:t>Traslado de impuesto a una tasa incorrecta. (Se deroga)</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w:t>
      </w:r>
      <w:proofErr w:type="gramStart"/>
      <w:r w:rsidRPr="00C07330">
        <w:rPr>
          <w:rFonts w:ascii="Verdana" w:hAnsi="Verdana"/>
          <w:bCs/>
          <w:sz w:val="20"/>
        </w:rPr>
        <w:t>descritos</w:t>
      </w:r>
      <w:proofErr w:type="gramEnd"/>
      <w:r w:rsidRPr="00C07330">
        <w:rPr>
          <w:rFonts w:ascii="Verdana" w:hAnsi="Verdana"/>
          <w:bCs/>
          <w:sz w:val="20"/>
        </w:rPr>
        <w:t xml:space="preserve"> deberán aplicar la tasa del 16%.</w:t>
      </w:r>
    </w:p>
    <w:p w:rsidR="00C07330" w:rsidRPr="00C07330" w:rsidRDefault="00C07330" w:rsidP="00C07330">
      <w:pPr>
        <w:jc w:val="both"/>
        <w:rPr>
          <w:rFonts w:ascii="Verdana" w:hAnsi="Verdana"/>
          <w:bCs/>
          <w:sz w:val="20"/>
        </w:rPr>
      </w:pPr>
      <w:r w:rsidRPr="00C07330">
        <w:rPr>
          <w:rFonts w:ascii="Verdana" w:hAnsi="Verdana"/>
          <w:bCs/>
          <w:sz w:val="20"/>
        </w:rPr>
        <w:t>                       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C07330" w:rsidRPr="00C07330" w:rsidRDefault="00C07330" w:rsidP="00C07330">
      <w:pPr>
        <w:jc w:val="both"/>
        <w:rPr>
          <w:rFonts w:ascii="Verdana" w:hAnsi="Verdana"/>
          <w:bCs/>
          <w:sz w:val="20"/>
        </w:rPr>
      </w:pPr>
      <w:r w:rsidRPr="00C07330">
        <w:rPr>
          <w:rFonts w:ascii="Verdana" w:hAnsi="Verdana"/>
          <w:bCs/>
          <w:sz w:val="20"/>
        </w:rPr>
        <w:t>                       El artículo 4 de la Ley del IVA señala que el acreditamiento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C07330" w:rsidRPr="00C07330" w:rsidRDefault="00C07330" w:rsidP="00C07330">
      <w:pPr>
        <w:jc w:val="both"/>
        <w:rPr>
          <w:rFonts w:ascii="Verdana" w:hAnsi="Verdana"/>
          <w:bCs/>
          <w:sz w:val="20"/>
        </w:rPr>
      </w:pPr>
      <w:r w:rsidRPr="00C07330">
        <w:rPr>
          <w:rFonts w:ascii="Verdana" w:hAnsi="Verdana"/>
          <w:bCs/>
          <w:sz w:val="20"/>
        </w:rPr>
        <w:t>                       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nohaberse causado a la tasa correcta, por lo que al tratarse de un traslado indebido, la cantidad trasladada no puede ser considerada como IVA y por consecuencia no puede</w:t>
      </w:r>
    </w:p>
    <w:p w:rsidR="00C07330" w:rsidRPr="00C07330" w:rsidRDefault="00C07330" w:rsidP="00C07330">
      <w:pPr>
        <w:jc w:val="both"/>
        <w:rPr>
          <w:rFonts w:ascii="Verdana" w:hAnsi="Verdana"/>
          <w:bCs/>
          <w:sz w:val="20"/>
        </w:rPr>
      </w:pPr>
      <w:proofErr w:type="gramStart"/>
      <w:r w:rsidRPr="00C07330">
        <w:rPr>
          <w:rFonts w:ascii="Verdana" w:hAnsi="Verdana"/>
          <w:bCs/>
          <w:sz w:val="20"/>
        </w:rPr>
        <w:t>repercutir</w:t>
      </w:r>
      <w:proofErr w:type="gramEnd"/>
      <w:r w:rsidRPr="00C07330">
        <w:rPr>
          <w:rFonts w:ascii="Verdana" w:hAnsi="Verdana"/>
          <w:bCs/>
          <w:sz w:val="20"/>
        </w:rPr>
        <w:t xml:space="preserve"> para efectos del acreditamiento.</w:t>
      </w:r>
    </w:p>
    <w:p w:rsidR="00C07330" w:rsidRPr="00C07330" w:rsidRDefault="00C07330" w:rsidP="00C07330">
      <w:pPr>
        <w:jc w:val="both"/>
        <w:rPr>
          <w:rFonts w:ascii="Verdana" w:hAnsi="Verdana"/>
          <w:bCs/>
          <w:sz w:val="20"/>
        </w:rPr>
      </w:pPr>
      <w:r w:rsidRPr="00C07330">
        <w:rPr>
          <w:rFonts w:ascii="Verdana" w:hAnsi="Verdana"/>
          <w:bCs/>
          <w:sz w:val="20"/>
        </w:rPr>
        <w:t>                       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17"/>
      </w:tblGrid>
      <w:tr w:rsidR="00C07330" w:rsidRPr="00C07330" w:rsidTr="00C07330">
        <w:trPr>
          <w:trHeight w:val="376"/>
        </w:trPr>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921"/>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2014</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600-04-07-2014-6142 de 14 de agosto de2014, mediante el cual se dan a conocer de maneraanticipada los nuevos criterios normativos aprobados en el tercer trimestre 2014. Oficio 600-04-07-2014-87371 de 17 de diciembre de 2014 a través del cual se da a conocer el Boletín 2014, con el número de criterio normativo 3/2014/IVA.</w:t>
            </w:r>
          </w:p>
        </w:tc>
      </w:tr>
      <w:tr w:rsidR="00C07330" w:rsidRPr="00C07330" w:rsidTr="00C07330">
        <w:trPr>
          <w:trHeight w:val="361"/>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1141"/>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Quinta Resolución deModificaciones a la RMF para 2015</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19de noviembre de 2015, Anexo 7 publicado en DiarioOficial de la Federación el 20 de noviembre de 2015.</w:t>
            </w:r>
          </w:p>
        </w:tc>
      </w:tr>
      <w:tr w:rsidR="00C07330" w:rsidRPr="00C07330" w:rsidTr="00C07330">
        <w:trPr>
          <w:trHeight w:val="361"/>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636"/>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La adición del criterio no vinculativo 9/IVA/NV en el Anexo 3 de la QuintaResolución de Modificaciones a la RMF para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4/IVA/N</w:t>
      </w:r>
      <w:r w:rsidRPr="00C07330">
        <w:rPr>
          <w:rFonts w:ascii="Verdana" w:hAnsi="Verdana"/>
          <w:bCs/>
          <w:sz w:val="20"/>
        </w:rPr>
        <w:t>             </w:t>
      </w:r>
      <w:r w:rsidRPr="00C07330">
        <w:rPr>
          <w:rFonts w:ascii="Verdana" w:hAnsi="Verdana"/>
          <w:b/>
          <w:bCs/>
          <w:sz w:val="20"/>
        </w:rPr>
        <w:t>Retenciones del IVA. No proceden por servicios prestados como actividad empresarial.</w:t>
      </w:r>
    </w:p>
    <w:p w:rsidR="00C07330" w:rsidRPr="00C07330" w:rsidRDefault="00C07330" w:rsidP="00C07330">
      <w:pPr>
        <w:jc w:val="both"/>
        <w:rPr>
          <w:rFonts w:ascii="Verdana" w:hAnsi="Verdana"/>
          <w:bCs/>
          <w:sz w:val="20"/>
        </w:rPr>
      </w:pPr>
      <w:r w:rsidRPr="00C07330">
        <w:rPr>
          <w:rFonts w:ascii="Verdana" w:hAnsi="Verdana"/>
          <w:bCs/>
          <w:sz w:val="20"/>
        </w:rPr>
        <w:t>                       El artículo 1-A,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C07330" w:rsidRPr="00C07330" w:rsidRDefault="00C07330" w:rsidP="00C07330">
      <w:pPr>
        <w:jc w:val="both"/>
        <w:rPr>
          <w:rFonts w:ascii="Verdana" w:hAnsi="Verdana"/>
          <w:bCs/>
          <w:sz w:val="20"/>
        </w:rPr>
      </w:pPr>
      <w:r w:rsidRPr="00C07330">
        <w:rPr>
          <w:rFonts w:ascii="Verdana" w:hAnsi="Verdana"/>
          <w:bCs/>
          <w:sz w:val="20"/>
        </w:rPr>
        <w:t>                       El artículo 14, último párrafo de la misma ley define que la prestación de servicios independientes tiene la característica de personal cuando no tenga naturaleza de actividad empresarial.</w:t>
      </w:r>
    </w:p>
    <w:p w:rsidR="00C07330" w:rsidRPr="00C07330" w:rsidRDefault="00C07330" w:rsidP="00C07330">
      <w:pPr>
        <w:jc w:val="both"/>
        <w:rPr>
          <w:rFonts w:ascii="Verdana" w:hAnsi="Verdana"/>
          <w:bCs/>
          <w:sz w:val="20"/>
        </w:rPr>
      </w:pPr>
      <w:r w:rsidRPr="00C07330">
        <w:rPr>
          <w:rFonts w:ascii="Verdana" w:hAnsi="Verdana"/>
          <w:bCs/>
          <w:sz w:val="20"/>
        </w:rPr>
        <w:t>                       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9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25/2001/IVA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 A-31123 de 14 de septiembre de2001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
          <w:bCs/>
          <w:sz w:val="20"/>
        </w:rPr>
        <w:lastRenderedPageBreak/>
        <w:t>5/IVA/N</w:t>
      </w:r>
      <w:r w:rsidRPr="00C07330">
        <w:rPr>
          <w:rFonts w:ascii="Verdana" w:hAnsi="Verdana"/>
          <w:bCs/>
          <w:sz w:val="20"/>
        </w:rPr>
        <w:t>             </w:t>
      </w:r>
      <w:r w:rsidRPr="00C07330">
        <w:rPr>
          <w:rFonts w:ascii="Verdana" w:hAnsi="Verdana"/>
          <w:b/>
          <w:bCs/>
          <w:sz w:val="20"/>
        </w:rPr>
        <w:t>Servicios de mensajería y paquetería. No se encuentran sujetos a la retención del IVA.</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1-A, fracción II, inciso c) de la Ley del IVA establece que están obligados a efectuar la retención del impuesto que se les traslade, </w:t>
      </w:r>
      <w:proofErr w:type="gramStart"/>
      <w:r w:rsidRPr="00C07330">
        <w:rPr>
          <w:rFonts w:ascii="Verdana" w:hAnsi="Verdana"/>
          <w:bCs/>
          <w:sz w:val="20"/>
        </w:rPr>
        <w:t>los</w:t>
      </w:r>
      <w:proofErr w:type="gramEnd"/>
      <w:r w:rsidRPr="00C07330">
        <w:rPr>
          <w:rFonts w:ascii="Verdana" w:hAnsi="Verdana"/>
          <w:bCs/>
          <w:sz w:val="20"/>
        </w:rPr>
        <w:t xml:space="preserve"> contribuyentes personas morales que reciban servicios de autotransporte terrestre de bienes prestados por personas físicas o morales.</w:t>
      </w:r>
    </w:p>
    <w:p w:rsidR="00C07330" w:rsidRPr="00C07330" w:rsidRDefault="00C07330" w:rsidP="00C07330">
      <w:pPr>
        <w:jc w:val="both"/>
        <w:rPr>
          <w:rFonts w:ascii="Verdana" w:hAnsi="Verdana"/>
          <w:bCs/>
          <w:sz w:val="20"/>
        </w:rPr>
      </w:pPr>
      <w:r w:rsidRPr="00C07330">
        <w:rPr>
          <w:rFonts w:ascii="Verdana" w:hAnsi="Verdana"/>
          <w:bCs/>
          <w:sz w:val="20"/>
        </w:rPr>
        <w:t>                       El artículo 5, segundo párrafo del CFF dispone que a falta de norma fiscal expresa, se aplicarán supletoriamente las disposiciones del derecho federal común cuando su</w:t>
      </w:r>
    </w:p>
    <w:p w:rsidR="00C07330" w:rsidRPr="00C07330" w:rsidRDefault="00C07330" w:rsidP="00C07330">
      <w:pPr>
        <w:jc w:val="both"/>
        <w:rPr>
          <w:rFonts w:ascii="Verdana" w:hAnsi="Verdana"/>
          <w:bCs/>
          <w:sz w:val="20"/>
        </w:rPr>
      </w:pPr>
      <w:proofErr w:type="gramStart"/>
      <w:r w:rsidRPr="00C07330">
        <w:rPr>
          <w:rFonts w:ascii="Verdana" w:hAnsi="Verdana"/>
          <w:bCs/>
          <w:sz w:val="20"/>
        </w:rPr>
        <w:t>aplicación</w:t>
      </w:r>
      <w:proofErr w:type="gramEnd"/>
      <w:r w:rsidRPr="00C07330">
        <w:rPr>
          <w:rFonts w:ascii="Verdana" w:hAnsi="Verdana"/>
          <w:bCs/>
          <w:sz w:val="20"/>
        </w:rPr>
        <w:t xml:space="preserve"> no sea contraria a la naturaleza propia del derecho fiscal.</w:t>
      </w:r>
    </w:p>
    <w:p w:rsidR="00C07330" w:rsidRPr="00C07330" w:rsidRDefault="00C07330" w:rsidP="00C07330">
      <w:pPr>
        <w:jc w:val="both"/>
        <w:rPr>
          <w:rFonts w:ascii="Verdana" w:hAnsi="Verdana"/>
          <w:bCs/>
          <w:sz w:val="20"/>
        </w:rPr>
      </w:pPr>
      <w:r w:rsidRPr="00C07330">
        <w:rPr>
          <w:rFonts w:ascii="Verdana" w:hAnsi="Verdana"/>
          <w:bCs/>
          <w:sz w:val="20"/>
        </w:rPr>
        <w:t>                       El artículo 2, fracción VII de la Ley de Caminos, Puentes y Autotransporte Federal, determina que los servicios auxiliares son aquéllos que sin formar parte del autotransporte federal de pasajeros, turismo o carga, complementan su operación y explotación.</w:t>
      </w:r>
    </w:p>
    <w:p w:rsidR="00C07330" w:rsidRPr="00C07330" w:rsidRDefault="00C07330" w:rsidP="00C07330">
      <w:pPr>
        <w:jc w:val="both"/>
        <w:rPr>
          <w:rFonts w:ascii="Verdana" w:hAnsi="Verdana"/>
          <w:bCs/>
          <w:sz w:val="20"/>
        </w:rPr>
      </w:pPr>
      <w:r w:rsidRPr="00C07330">
        <w:rPr>
          <w:rFonts w:ascii="Verdana" w:hAnsi="Verdana"/>
          <w:bCs/>
          <w:sz w:val="20"/>
        </w:rPr>
        <w:t>                       El artículo 52, fracción V de la Ley de Caminos, Puentes y Autotransporte Federal, señala a la mensajería y paquetería como un servicio auxiliar al autotransporte federal.</w:t>
      </w:r>
    </w:p>
    <w:p w:rsidR="00C07330" w:rsidRPr="00C07330" w:rsidRDefault="00C07330" w:rsidP="00C07330">
      <w:pPr>
        <w:jc w:val="both"/>
        <w:rPr>
          <w:rFonts w:ascii="Verdana" w:hAnsi="Verdana"/>
          <w:bCs/>
          <w:sz w:val="20"/>
        </w:rPr>
      </w:pPr>
      <w:r w:rsidRPr="00C07330">
        <w:rPr>
          <w:rFonts w:ascii="Verdana" w:hAnsi="Verdana"/>
          <w:bCs/>
          <w:sz w:val="20"/>
        </w:rPr>
        <w:t>                       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autotransportefederal de carga, sino un servicio auxiliar de éste, de conformidad con lo dispuesto en la Ley de Caminos, Puentes y Autotransporte Federal.</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7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2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138/2004/IVA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325-SAT-IV-B-92423 de 17 de diciembre de2004, mediante el cual se emite la PrimeraModificación a la compilación de criterios normativos, Boletín 2004.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6/IVA/N</w:t>
      </w:r>
      <w:r w:rsidRPr="00C07330">
        <w:rPr>
          <w:rFonts w:ascii="Verdana" w:hAnsi="Verdana"/>
          <w:bCs/>
          <w:sz w:val="20"/>
        </w:rPr>
        <w:t>             </w:t>
      </w:r>
      <w:r w:rsidRPr="00C07330">
        <w:rPr>
          <w:rFonts w:ascii="Verdana" w:hAnsi="Verdana"/>
          <w:b/>
          <w:bCs/>
          <w:sz w:val="20"/>
        </w:rPr>
        <w:t>Transmisión de deudas. Momento en que se considera efectivamente cobrada la contraprestación y pagado el impuesto.</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w:t>
      </w:r>
      <w:r w:rsidRPr="00C07330">
        <w:rPr>
          <w:rFonts w:ascii="Verdana" w:hAnsi="Verdana"/>
          <w:bCs/>
          <w:sz w:val="20"/>
        </w:rPr>
        <w:lastRenderedPageBreak/>
        <w:t>efectivamente pagado en la fecha en que dichos documentos sean recibidos o aceptados por los contribuyentes.</w:t>
      </w:r>
    </w:p>
    <w:p w:rsidR="00C07330" w:rsidRPr="00C07330" w:rsidRDefault="00C07330" w:rsidP="00C07330">
      <w:pPr>
        <w:jc w:val="both"/>
        <w:rPr>
          <w:rFonts w:ascii="Verdana" w:hAnsi="Verdana"/>
          <w:bCs/>
          <w:sz w:val="20"/>
        </w:rPr>
      </w:pPr>
      <w:r w:rsidRPr="00C07330">
        <w:rPr>
          <w:rFonts w:ascii="Verdana" w:hAnsi="Verdana"/>
          <w:bCs/>
          <w:sz w:val="20"/>
        </w:rPr>
        <w:t>                       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p>
    <w:p w:rsidR="00C07330" w:rsidRPr="00C07330" w:rsidRDefault="00C07330" w:rsidP="00C07330">
      <w:pPr>
        <w:jc w:val="both"/>
        <w:rPr>
          <w:rFonts w:ascii="Verdana" w:hAnsi="Verdana"/>
          <w:bCs/>
          <w:sz w:val="20"/>
        </w:rPr>
      </w:pPr>
      <w:r w:rsidRPr="00C07330">
        <w:rPr>
          <w:rFonts w:ascii="Verdana" w:hAnsi="Verdana"/>
          <w:bCs/>
          <w:sz w:val="20"/>
        </w:rPr>
        <w:t>                       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C07330" w:rsidRPr="00C07330" w:rsidRDefault="00C07330" w:rsidP="00C07330">
      <w:pPr>
        <w:jc w:val="both"/>
        <w:rPr>
          <w:rFonts w:ascii="Verdana" w:hAnsi="Verdana"/>
          <w:bCs/>
          <w:sz w:val="20"/>
        </w:rPr>
      </w:pPr>
      <w:r w:rsidRPr="00C07330">
        <w:rPr>
          <w:rFonts w:ascii="Verdana" w:hAnsi="Verdana"/>
          <w:bCs/>
          <w:sz w:val="20"/>
        </w:rPr>
        <w:t>                       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72/2007/IVA</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325-SAT-09-04-B-90015 de 14 de diciembre de 2007, mediante el cual se da a conocer el Boletín 2007.</w:t>
            </w:r>
          </w:p>
        </w:tc>
      </w:tr>
    </w:tbl>
    <w:p w:rsidR="00C07330" w:rsidRPr="00C07330" w:rsidRDefault="00C07330" w:rsidP="00C07330">
      <w:pPr>
        <w:jc w:val="both"/>
        <w:rPr>
          <w:rFonts w:ascii="Verdana" w:hAnsi="Verdana"/>
          <w:bCs/>
          <w:sz w:val="20"/>
        </w:rPr>
      </w:pPr>
      <w:r w:rsidRPr="00C07330">
        <w:rPr>
          <w:rFonts w:ascii="Verdana" w:hAnsi="Verdana"/>
          <w:b/>
          <w:bCs/>
          <w:sz w:val="20"/>
        </w:rPr>
        <w:t>7/IVA/N</w:t>
      </w:r>
      <w:r w:rsidRPr="00C07330">
        <w:rPr>
          <w:rFonts w:ascii="Verdana" w:hAnsi="Verdana"/>
          <w:bCs/>
          <w:sz w:val="20"/>
        </w:rPr>
        <w:t>             </w:t>
      </w:r>
      <w:r w:rsidRPr="00C07330">
        <w:rPr>
          <w:rFonts w:ascii="Verdana" w:hAnsi="Verdana"/>
          <w:b/>
          <w:bCs/>
          <w:sz w:val="20"/>
        </w:rPr>
        <w:t>Enajenación de colmenas polinizadoras.</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C07330" w:rsidRPr="00C07330" w:rsidRDefault="00C07330" w:rsidP="00C07330">
      <w:pPr>
        <w:jc w:val="both"/>
        <w:rPr>
          <w:rFonts w:ascii="Verdana" w:hAnsi="Verdana"/>
          <w:bCs/>
          <w:sz w:val="20"/>
        </w:rPr>
      </w:pPr>
      <w:r w:rsidRPr="00C07330">
        <w:rPr>
          <w:rFonts w:ascii="Verdana" w:hAnsi="Verdana"/>
          <w:bCs/>
          <w:sz w:val="20"/>
        </w:rPr>
        <w:t>                       Por lo anterior, la enajenación de colmenas polinizadoras estaría gravada a la tasa del 0%, en el entendido de que se está enajenando al conjunto de abejas como tal y que la colmena, es decir, la caja con marcos o bastidores es tan solo un recipiente.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Ello, no obstante, estaría sujeto a la siguiente precisión: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Una colmena normalmente tiene dos partes: la cámara o cámaras de cría y la cámara o cámaras de almacenamiento; éstas últimas también son conocidas </w:t>
      </w:r>
      <w:r w:rsidRPr="00C07330">
        <w:rPr>
          <w:rFonts w:ascii="Verdana" w:hAnsi="Verdana"/>
          <w:bCs/>
          <w:sz w:val="20"/>
        </w:rPr>
        <w:lastRenderedPageBreak/>
        <w:t>como alzas para la miel. Tomando en cuenta esta distinción, únicamente estaría gravada a la tasa del 0% la enajenación de los compartimentos con abejas, que corresponderían a la cámara de cría.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compartimentos adicionales y los marcos o bastidores correspondientes, dado que no serían el recipiente para las abejas sino para consumo o explotación de la miel, estarían gravados a la tasa general.</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5.2.11.</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325-SAT-IV-C-5320 de 22 de mayo de 1998.Segunda Actualización de la Compilación deNormatividad 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8/IVA/N</w:t>
      </w:r>
      <w:r w:rsidRPr="00C07330">
        <w:rPr>
          <w:rFonts w:ascii="Verdana" w:hAnsi="Verdana"/>
          <w:bCs/>
          <w:sz w:val="20"/>
        </w:rPr>
        <w:t>             </w:t>
      </w:r>
      <w:r w:rsidRPr="00C07330">
        <w:rPr>
          <w:rFonts w:ascii="Verdana" w:hAnsi="Verdana"/>
          <w:b/>
          <w:bCs/>
          <w:sz w:val="20"/>
        </w:rPr>
        <w:t>Enajenación de pieles frescas.</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C07330" w:rsidRPr="00C07330" w:rsidRDefault="00C07330" w:rsidP="00C07330">
      <w:pPr>
        <w:jc w:val="both"/>
        <w:rPr>
          <w:rFonts w:ascii="Verdana" w:hAnsi="Verdana"/>
          <w:bCs/>
          <w:sz w:val="20"/>
        </w:rPr>
      </w:pPr>
      <w:r w:rsidRPr="00C07330">
        <w:rPr>
          <w:rFonts w:ascii="Verdana" w:hAnsi="Verdana"/>
          <w:bCs/>
          <w:sz w:val="20"/>
        </w:rPr>
        <w:t>                       El artículo 6 del Reglamento de dicha ley establece que no están industrializados los animales y vegetales que se presenten cortados, aplanados, en trozos, frescos, salados, secos, refrigerados, congelados o empacados.</w:t>
      </w:r>
    </w:p>
    <w:p w:rsidR="00C07330" w:rsidRPr="00C07330" w:rsidRDefault="00C07330" w:rsidP="00C07330">
      <w:pPr>
        <w:jc w:val="both"/>
        <w:rPr>
          <w:rFonts w:ascii="Verdana" w:hAnsi="Verdana"/>
          <w:bCs/>
          <w:sz w:val="20"/>
        </w:rPr>
      </w:pPr>
      <w:r w:rsidRPr="00C07330">
        <w:rPr>
          <w:rFonts w:ascii="Verdana" w:hAnsi="Verdana"/>
          <w:bCs/>
          <w:sz w:val="20"/>
        </w:rPr>
        <w:t>                       En este tenor, se considera que no están industrializadas las pieles que se presenten frescas o conservadas de cualquier forma, siempre que no se encuentren precurtidas, curtidas, apergaminadas o preparadas de otra manera.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39"/>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1996</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325-A-VII-10975 de 4 de diciembre de 1996</w:t>
            </w:r>
            <w:proofErr w:type="gramStart"/>
            <w:r w:rsidRPr="00C07330">
              <w:rPr>
                <w:rFonts w:ascii="Verdana" w:hAnsi="Verdana"/>
                <w:bCs/>
                <w:sz w:val="20"/>
              </w:rPr>
              <w:t>,mediante</w:t>
            </w:r>
            <w:proofErr w:type="gramEnd"/>
            <w:r w:rsidRPr="00C07330">
              <w:rPr>
                <w:rFonts w:ascii="Verdana" w:hAnsi="Verdana"/>
                <w:bCs/>
                <w:sz w:val="20"/>
              </w:rPr>
              <w:t xml:space="preserve"> el cual se hace del conocimiento lasconsideraciones en materia de IVA a la enajenaciónde pieles sin industrializar de animales.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9/IVA/N</w:t>
      </w:r>
      <w:r w:rsidRPr="00C07330">
        <w:rPr>
          <w:rFonts w:ascii="Verdana" w:hAnsi="Verdana"/>
          <w:bCs/>
          <w:sz w:val="20"/>
        </w:rPr>
        <w:t>             </w:t>
      </w:r>
      <w:r w:rsidRPr="00C07330">
        <w:rPr>
          <w:rFonts w:ascii="Verdana" w:hAnsi="Verdana"/>
          <w:b/>
          <w:bCs/>
          <w:sz w:val="20"/>
        </w:rPr>
        <w:t>Medicinas de patente.</w:t>
      </w:r>
    </w:p>
    <w:p w:rsidR="00C07330" w:rsidRPr="00C07330" w:rsidRDefault="00C07330" w:rsidP="00C07330">
      <w:pPr>
        <w:jc w:val="both"/>
        <w:rPr>
          <w:rFonts w:ascii="Verdana" w:hAnsi="Verdana"/>
          <w:bCs/>
          <w:sz w:val="20"/>
        </w:rPr>
      </w:pPr>
      <w:r w:rsidRPr="00C07330">
        <w:rPr>
          <w:rFonts w:ascii="Verdana" w:hAnsi="Verdana"/>
          <w:bCs/>
          <w:sz w:val="20"/>
        </w:rPr>
        <w:t xml:space="preserve">                       Para efectos de los artículos 2-A, fracción I, inciso b) de la Ley del IVA y 7 de su Reglamento, serán consideradas medicinas de patente, las especialidades farmacéuticas, los estupefacientes, las substancias psicotrópicas y los antígenos y vacunas, incluyendo las homeopáticas y las veterinarias, aún cuando estas </w:t>
      </w:r>
      <w:r w:rsidRPr="00C07330">
        <w:rPr>
          <w:rFonts w:ascii="Verdana" w:hAnsi="Verdana"/>
          <w:bCs/>
          <w:sz w:val="20"/>
        </w:rPr>
        <w:lastRenderedPageBreak/>
        <w:t>puedan ser ingeridas, inyectadas, inhaladas o aplicadas, sin llevar a cabo ningún otro procedimiento de elaboración.</w:t>
      </w:r>
    </w:p>
    <w:p w:rsidR="00C07330" w:rsidRPr="00C07330" w:rsidRDefault="00C07330" w:rsidP="00C07330">
      <w:pPr>
        <w:jc w:val="both"/>
        <w:rPr>
          <w:rFonts w:ascii="Verdana" w:hAnsi="Verdana"/>
          <w:bCs/>
          <w:sz w:val="20"/>
        </w:rPr>
      </w:pPr>
      <w:r w:rsidRPr="00C07330">
        <w:rPr>
          <w:rFonts w:ascii="Verdana" w:hAnsi="Verdana"/>
          <w:bCs/>
          <w:sz w:val="20"/>
        </w:rPr>
        <w:t>                       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aún cuando se incorporen o sean la base para la producción de medicinas de patente.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6/94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0ficio 325-A-VII-21606 de 23 de junio de 1994, através del cual se dan a conocer diversos criterios de operación y normativos.</w:t>
            </w:r>
          </w:p>
        </w:tc>
      </w:tr>
    </w:tbl>
    <w:p w:rsidR="00C07330" w:rsidRPr="00C07330" w:rsidRDefault="00C07330" w:rsidP="00C07330">
      <w:pPr>
        <w:jc w:val="both"/>
        <w:rPr>
          <w:rFonts w:ascii="Verdana" w:hAnsi="Verdana"/>
          <w:bCs/>
          <w:sz w:val="20"/>
        </w:rPr>
      </w:pPr>
      <w:r w:rsidRPr="00C07330">
        <w:rPr>
          <w:rFonts w:ascii="Verdana" w:hAnsi="Verdana"/>
          <w:b/>
          <w:bCs/>
          <w:sz w:val="20"/>
        </w:rPr>
        <w:t>10/IVA/N</w:t>
      </w:r>
      <w:r w:rsidRPr="00C07330">
        <w:rPr>
          <w:rFonts w:ascii="Verdana" w:hAnsi="Verdana"/>
          <w:bCs/>
          <w:sz w:val="20"/>
        </w:rPr>
        <w:t>           </w:t>
      </w:r>
      <w:r w:rsidRPr="00C07330">
        <w:rPr>
          <w:rFonts w:ascii="Verdana" w:hAnsi="Verdana"/>
          <w:b/>
          <w:bCs/>
          <w:sz w:val="20"/>
        </w:rPr>
        <w:t>Suministro de medicamentos como parte de los servicios de un hospital. Se debe considerar la tasa general del IVA.</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b) de la Ley del IVA señala que el impuesto se calculará aplicando la tasa del 0% cuando se enajenen medicinas de patente.</w:t>
      </w:r>
    </w:p>
    <w:p w:rsidR="00C07330" w:rsidRPr="00C07330" w:rsidRDefault="00C07330" w:rsidP="00C07330">
      <w:pPr>
        <w:jc w:val="both"/>
        <w:rPr>
          <w:rFonts w:ascii="Verdana" w:hAnsi="Verdana"/>
          <w:bCs/>
          <w:sz w:val="20"/>
        </w:rPr>
      </w:pPr>
      <w:r w:rsidRPr="00C07330">
        <w:rPr>
          <w:rFonts w:ascii="Verdana" w:hAnsi="Verdana"/>
          <w:bCs/>
          <w:sz w:val="20"/>
        </w:rPr>
        <w:t>                       El artículo 17, segundo párrafo del CFF establece que cuando con motivo de la prestación de un servicio se proporcionen bienes o se otorgue el uso o goce temporal al prestatario, se considerará como ingreso por el servicio o como valor de éste, el importe</w:t>
      </w:r>
    </w:p>
    <w:p w:rsidR="00C07330" w:rsidRPr="00C07330" w:rsidRDefault="00C07330" w:rsidP="00C07330">
      <w:pPr>
        <w:jc w:val="both"/>
        <w:rPr>
          <w:rFonts w:ascii="Verdana" w:hAnsi="Verdana"/>
          <w:bCs/>
          <w:sz w:val="20"/>
        </w:rPr>
      </w:pPr>
      <w:proofErr w:type="gramStart"/>
      <w:r w:rsidRPr="00C07330">
        <w:rPr>
          <w:rFonts w:ascii="Verdana" w:hAnsi="Verdana"/>
          <w:bCs/>
          <w:sz w:val="20"/>
        </w:rPr>
        <w:t>total</w:t>
      </w:r>
      <w:proofErr w:type="gramEnd"/>
      <w:r w:rsidRPr="00C07330">
        <w:rPr>
          <w:rFonts w:ascii="Verdana" w:hAnsi="Verdana"/>
          <w:bCs/>
          <w:sz w:val="20"/>
        </w:rPr>
        <w:t xml:space="preserve"> de la contraprestación a cargo del prestatario, siempre que sean bienes que normalmente se proporcionen o se conceda su uso o goce con el servicio de que se trate.</w:t>
      </w:r>
    </w:p>
    <w:p w:rsidR="00C07330" w:rsidRPr="00C07330" w:rsidRDefault="00C07330" w:rsidP="00C07330">
      <w:pPr>
        <w:jc w:val="both"/>
        <w:rPr>
          <w:rFonts w:ascii="Verdana" w:hAnsi="Verdana"/>
          <w:bCs/>
          <w:sz w:val="20"/>
        </w:rPr>
      </w:pPr>
      <w:r w:rsidRPr="00C07330">
        <w:rPr>
          <w:rFonts w:ascii="Verdana" w:hAnsi="Verdana"/>
          <w:bCs/>
          <w:sz w:val="20"/>
        </w:rPr>
        <w:t>                       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servicio y no de la enajenación de medicamentos a que se refiere el artículo 2-A, fracción I, inciso b) de la ley en comento.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6/2005/IVA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325-SAT-09-IV-B-118532 de 19 de septiembre de 2005, mediante el cual se emite la Compilación de Criterios Normativos. Liberación de la primera parte del Boletín 2005.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11/IVA/N</w:t>
      </w:r>
      <w:r w:rsidRPr="00C07330">
        <w:rPr>
          <w:rFonts w:ascii="Verdana" w:hAnsi="Verdana"/>
          <w:bCs/>
          <w:sz w:val="20"/>
        </w:rPr>
        <w:t>           </w:t>
      </w:r>
      <w:r w:rsidRPr="00C07330">
        <w:rPr>
          <w:rFonts w:ascii="Verdana" w:hAnsi="Verdana"/>
          <w:b/>
          <w:bCs/>
          <w:sz w:val="20"/>
        </w:rPr>
        <w:t>Productos destinados a la alimentación.</w:t>
      </w:r>
    </w:p>
    <w:p w:rsidR="00C07330" w:rsidRPr="00C07330" w:rsidRDefault="00C07330" w:rsidP="00C07330">
      <w:pPr>
        <w:jc w:val="both"/>
        <w:rPr>
          <w:rFonts w:ascii="Verdana" w:hAnsi="Verdana"/>
          <w:bCs/>
          <w:sz w:val="20"/>
        </w:rPr>
      </w:pPr>
      <w:r w:rsidRPr="00C07330">
        <w:rPr>
          <w:rFonts w:ascii="Verdana" w:hAnsi="Verdana"/>
          <w:bCs/>
          <w:sz w:val="20"/>
        </w:rPr>
        <w:t>                       Para efectos de lo establecido en el artículo 2-A,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w:t>
      </w:r>
    </w:p>
    <w:p w:rsidR="00C07330" w:rsidRPr="00C07330" w:rsidRDefault="00C07330" w:rsidP="00C07330">
      <w:pPr>
        <w:jc w:val="both"/>
        <w:rPr>
          <w:rFonts w:ascii="Verdana" w:hAnsi="Verdana"/>
          <w:bCs/>
          <w:sz w:val="20"/>
        </w:rPr>
      </w:pPr>
      <w:r w:rsidRPr="00C07330">
        <w:rPr>
          <w:rFonts w:ascii="Verdana" w:hAnsi="Verdana"/>
          <w:bCs/>
          <w:sz w:val="20"/>
        </w:rPr>
        <w:t>                       La enajenación de los insumos o materias primas que se incorporen, dentro de un procedimiento de industrialización o transformación, a productos destinados a la alimentación, ha estado afecta a la tasa del 0% siempre que dichas materias primas o insumos se contemplen en la definición del párrafo anterior.</w:t>
      </w:r>
    </w:p>
    <w:p w:rsidR="00C07330" w:rsidRPr="00C07330" w:rsidRDefault="00C07330" w:rsidP="00C07330">
      <w:pPr>
        <w:jc w:val="both"/>
        <w:rPr>
          <w:rFonts w:ascii="Verdana" w:hAnsi="Verdana"/>
          <w:bCs/>
          <w:sz w:val="20"/>
        </w:rPr>
      </w:pPr>
      <w:r w:rsidRPr="00C07330">
        <w:rPr>
          <w:rFonts w:ascii="Verdana" w:hAnsi="Verdana"/>
          <w:bCs/>
          <w:sz w:val="20"/>
        </w:rPr>
        <w:t>                       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325-A-VII-10973 de 3 de diciembre de 1996, a través del cual se hacen del conocimiento diversos criterios normativos.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12/IVA/N</w:t>
      </w:r>
      <w:r w:rsidRPr="00C07330">
        <w:rPr>
          <w:rFonts w:ascii="Verdana" w:hAnsi="Verdana"/>
          <w:bCs/>
          <w:sz w:val="20"/>
        </w:rPr>
        <w:t>           </w:t>
      </w:r>
      <w:r w:rsidRPr="00C07330">
        <w:rPr>
          <w:rFonts w:ascii="Verdana" w:hAnsi="Verdana"/>
          <w:b/>
          <w:bCs/>
          <w:sz w:val="20"/>
        </w:rPr>
        <w:t>Suplementos alimenticios. No se consideran como productos destinados a la alimentación.</w:t>
      </w:r>
    </w:p>
    <w:p w:rsidR="00C07330" w:rsidRPr="00C07330" w:rsidRDefault="00C07330" w:rsidP="00C07330">
      <w:pPr>
        <w:jc w:val="both"/>
        <w:rPr>
          <w:rFonts w:ascii="Verdana" w:hAnsi="Verdana"/>
          <w:bCs/>
          <w:sz w:val="20"/>
        </w:rPr>
      </w:pPr>
      <w:r w:rsidRPr="00C07330">
        <w:rPr>
          <w:rFonts w:ascii="Verdana" w:hAnsi="Verdana"/>
          <w:bCs/>
          <w:sz w:val="20"/>
        </w:rPr>
        <w:t>                       La finalidad de los suplementos alimenticios es incrementar la ingesta dietética total, complementarla o suplir algunos de sus componentes, pudiendo ser incluso elaborados a base de alimentos tradicionales.</w:t>
      </w:r>
    </w:p>
    <w:p w:rsidR="00C07330" w:rsidRPr="00C07330" w:rsidRDefault="00C07330" w:rsidP="00C07330">
      <w:pPr>
        <w:jc w:val="both"/>
        <w:rPr>
          <w:rFonts w:ascii="Verdana" w:hAnsi="Verdana"/>
          <w:bCs/>
          <w:sz w:val="20"/>
        </w:rPr>
      </w:pPr>
      <w:r w:rsidRPr="00C07330">
        <w:rPr>
          <w:rFonts w:ascii="Verdana" w:hAnsi="Verdana"/>
          <w:bCs/>
          <w:sz w:val="20"/>
        </w:rPr>
        <w:t>                       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C07330" w:rsidRPr="00C07330" w:rsidRDefault="00C07330" w:rsidP="00C07330">
      <w:pPr>
        <w:jc w:val="both"/>
        <w:rPr>
          <w:rFonts w:ascii="Verdana" w:hAnsi="Verdana"/>
          <w:bCs/>
          <w:sz w:val="20"/>
        </w:rPr>
      </w:pPr>
      <w:r w:rsidRPr="00C07330">
        <w:rPr>
          <w:rFonts w:ascii="Verdana" w:hAnsi="Verdana"/>
          <w:bCs/>
          <w:sz w:val="20"/>
        </w:rPr>
        <w:t>                       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C07330" w:rsidRPr="00C07330" w:rsidRDefault="00C07330" w:rsidP="00C07330">
      <w:pPr>
        <w:jc w:val="both"/>
        <w:rPr>
          <w:rFonts w:ascii="Verdana" w:hAnsi="Verdana"/>
          <w:bCs/>
          <w:sz w:val="20"/>
        </w:rPr>
      </w:pPr>
      <w:r w:rsidRPr="00C07330">
        <w:rPr>
          <w:rFonts w:ascii="Verdana" w:hAnsi="Verdana"/>
          <w:bCs/>
          <w:sz w:val="20"/>
        </w:rPr>
        <w:lastRenderedPageBreak/>
        <w:t>                       Por lo tanto, para efectos de los artículos 2-A, fracción I, inciso b) y 25, fracción III de la</w:t>
      </w:r>
    </w:p>
    <w:p w:rsidR="00C07330" w:rsidRPr="00C07330" w:rsidRDefault="00C07330" w:rsidP="00C07330">
      <w:pPr>
        <w:jc w:val="both"/>
        <w:rPr>
          <w:rFonts w:ascii="Verdana" w:hAnsi="Verdana"/>
          <w:bCs/>
          <w:sz w:val="20"/>
        </w:rPr>
      </w:pPr>
      <w:r w:rsidRPr="00C07330">
        <w:rPr>
          <w:rFonts w:ascii="Verdana" w:hAnsi="Verdana"/>
          <w:bCs/>
          <w:sz w:val="20"/>
        </w:rPr>
        <w:t>Ley del IVA, los suplementos alimenticios no se consideran como productos destinados a la alimentación, por lo que no están sujetos a la tasa del 0% en su enajenación, ni exentos en su importación.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6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600-04-02-2013-12915 de 25 de junio de 2013 mediante el cual se dan a conocer los criteriosnormativos aprobados en el segundo trimestre 2013. Oficio 600-04-07-2013-16549 de 10 de diciembre de 2013 a través del cual se da a conocer el Boletín 2013, con el número de criterio normativo 121/2013/IVA.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13/IVA/N</w:t>
      </w:r>
      <w:r w:rsidRPr="00C07330">
        <w:rPr>
          <w:rFonts w:ascii="Verdana" w:hAnsi="Verdana"/>
          <w:bCs/>
          <w:sz w:val="20"/>
        </w:rPr>
        <w:t>           </w:t>
      </w:r>
      <w:r w:rsidRPr="00C07330">
        <w:rPr>
          <w:rFonts w:ascii="Verdana" w:hAnsi="Verdana"/>
          <w:b/>
          <w:bCs/>
          <w:sz w:val="20"/>
        </w:rPr>
        <w:t>Concepto de leche para efectos del IVA.</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b), numeral 1 de la Ley del IVA, establece que se aplicará la tasa del 0% a la enajenación de productos destinados a la alimentación a excepción de bebidas distintas de la leche, inclusive cuando las mismas tengan la naturaleza de alimentos; conforme a lo anterior, es aplicable la tasa del 0% del IVA a la enajenación de leche.</w:t>
      </w:r>
    </w:p>
    <w:p w:rsidR="00C07330" w:rsidRPr="00C07330" w:rsidRDefault="00C07330" w:rsidP="00C07330">
      <w:pPr>
        <w:jc w:val="both"/>
        <w:rPr>
          <w:rFonts w:ascii="Verdana" w:hAnsi="Verdana"/>
          <w:bCs/>
          <w:sz w:val="20"/>
        </w:rPr>
      </w:pPr>
      <w:r w:rsidRPr="00C07330">
        <w:rPr>
          <w:rFonts w:ascii="Verdana" w:hAnsi="Verdana"/>
          <w:bCs/>
          <w:sz w:val="20"/>
        </w:rPr>
        <w:t>                       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2-A, fracción I, inciso b), numeral 1 de la Ley del IVA, se entiende por leche: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La secreción natural de las glándulas mamarias de las vacas o de cualquier otra especie animal, </w:t>
      </w:r>
      <w:proofErr w:type="gramStart"/>
      <w:r w:rsidRPr="00C07330">
        <w:rPr>
          <w:rFonts w:ascii="Verdana" w:hAnsi="Verdana"/>
          <w:bCs/>
          <w:sz w:val="20"/>
        </w:rPr>
        <w:t>excluido</w:t>
      </w:r>
      <w:proofErr w:type="gramEnd"/>
      <w:r w:rsidRPr="00C07330">
        <w:rPr>
          <w:rFonts w:ascii="Verdana" w:hAnsi="Verdana"/>
          <w:bCs/>
          <w:sz w:val="20"/>
        </w:rPr>
        <w:t xml:space="preserve"> el calostro, que cumplan con la regulación sanitaria y comercial que les sea aplicable.</w:t>
      </w:r>
    </w:p>
    <w:p w:rsidR="00C07330" w:rsidRPr="00C07330" w:rsidRDefault="00C07330" w:rsidP="00C07330">
      <w:pPr>
        <w:jc w:val="both"/>
        <w:rPr>
          <w:rFonts w:ascii="Verdana" w:hAnsi="Verdana"/>
          <w:bCs/>
          <w:sz w:val="20"/>
        </w:rPr>
      </w:pPr>
      <w:r w:rsidRPr="00C07330">
        <w:rPr>
          <w:rFonts w:ascii="Verdana" w:hAnsi="Verdana"/>
          <w:bCs/>
          <w:sz w:val="20"/>
        </w:rPr>
        <w:t>       Con base en lo anterior, quedan comprendidas las leches en sus diversas denominaciones comerciales, incluida la saborizada,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287"/>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1499"/>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14/IVA/N</w:t>
      </w:r>
      <w:r w:rsidRPr="00C07330">
        <w:rPr>
          <w:rFonts w:ascii="Verdana" w:hAnsi="Verdana"/>
          <w:bCs/>
          <w:sz w:val="20"/>
        </w:rPr>
        <w:t>           </w:t>
      </w:r>
      <w:r w:rsidRPr="00C07330">
        <w:rPr>
          <w:rFonts w:ascii="Verdana" w:hAnsi="Verdana"/>
          <w:b/>
          <w:bCs/>
          <w:sz w:val="20"/>
        </w:rPr>
        <w:t>Alimentos preparados.</w:t>
      </w:r>
    </w:p>
    <w:p w:rsidR="00C07330" w:rsidRPr="00C07330" w:rsidRDefault="00C07330" w:rsidP="00C07330">
      <w:pPr>
        <w:jc w:val="both"/>
        <w:rPr>
          <w:rFonts w:ascii="Verdana" w:hAnsi="Verdana"/>
          <w:bCs/>
          <w:sz w:val="20"/>
        </w:rPr>
      </w:pPr>
      <w:r w:rsidRPr="00C07330">
        <w:rPr>
          <w:rFonts w:ascii="Verdana" w:hAnsi="Verdana"/>
          <w:bCs/>
          <w:sz w:val="20"/>
        </w:rPr>
        <w:t>                       Para los efectos del artículo 2-A, fracción I, último párrafo de la Ley del IVA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C07330" w:rsidRPr="00C07330" w:rsidRDefault="00C07330" w:rsidP="00C07330">
      <w:pPr>
        <w:jc w:val="both"/>
        <w:rPr>
          <w:rFonts w:ascii="Verdana" w:hAnsi="Verdana"/>
          <w:bCs/>
          <w:sz w:val="20"/>
        </w:rPr>
      </w:pPr>
      <w:r w:rsidRPr="00C07330">
        <w:rPr>
          <w:rFonts w:ascii="Verdana" w:hAnsi="Verdana"/>
          <w:bCs/>
          <w:sz w:val="20"/>
        </w:rPr>
        <w:t xml:space="preserve">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w:t>
      </w:r>
      <w:r w:rsidRPr="00C07330">
        <w:rPr>
          <w:rFonts w:ascii="Verdana" w:hAnsi="Verdana"/>
          <w:bCs/>
          <w:sz w:val="20"/>
        </w:rPr>
        <w:lastRenderedPageBreak/>
        <w:t>consiguiente, la enajenación de dichos alimentos ha estado afecta a la tasa general del IVA.</w:t>
      </w:r>
    </w:p>
    <w:p w:rsidR="00C07330" w:rsidRPr="00C07330" w:rsidRDefault="00C07330" w:rsidP="00C07330">
      <w:pPr>
        <w:jc w:val="both"/>
        <w:rPr>
          <w:rFonts w:ascii="Verdana" w:hAnsi="Verdana"/>
          <w:bCs/>
          <w:sz w:val="20"/>
        </w:rPr>
      </w:pPr>
      <w:r w:rsidRPr="00C07330">
        <w:rPr>
          <w:rFonts w:ascii="Verdana" w:hAnsi="Verdana"/>
          <w:bCs/>
          <w:sz w:val="20"/>
        </w:rPr>
        <w:t>                       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primer párrafo.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287"/>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287"/>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14/93</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325-A-VII-24497 de 27 de octubre de 1993.</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15/IVA/N</w:t>
      </w:r>
      <w:r w:rsidRPr="00C07330">
        <w:rPr>
          <w:rFonts w:ascii="Verdana" w:hAnsi="Verdana"/>
          <w:bCs/>
          <w:sz w:val="20"/>
        </w:rPr>
        <w:t>           </w:t>
      </w:r>
      <w:r w:rsidRPr="00C07330">
        <w:rPr>
          <w:rFonts w:ascii="Verdana" w:hAnsi="Verdana"/>
          <w:b/>
          <w:bCs/>
          <w:sz w:val="20"/>
        </w:rPr>
        <w:t>Alimentos preparados para su consumo en el lugar de su enajenación.</w:t>
      </w:r>
    </w:p>
    <w:p w:rsidR="00C07330" w:rsidRPr="00C07330" w:rsidRDefault="00C07330" w:rsidP="00C07330">
      <w:pPr>
        <w:jc w:val="both"/>
        <w:rPr>
          <w:rFonts w:ascii="Verdana" w:hAnsi="Verdana"/>
          <w:bCs/>
          <w:sz w:val="20"/>
        </w:rPr>
      </w:pPr>
      <w:r w:rsidRPr="00C07330">
        <w:rPr>
          <w:rFonts w:ascii="Verdana" w:hAnsi="Verdana"/>
          <w:bCs/>
          <w:sz w:val="20"/>
        </w:rPr>
        <w:t>                       Para efectos del artículo 2-A,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87"/>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34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2008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600-04-02-2008-77249 de 25 de noviembre de 2008 mediante el cual se da a conocer el criterionormativo en materia de IVA. Oficio 600-04-02-2009-73416 de 7 de enero de 2009, a través del cual se da a conocer el Boletín 2008, con número de criterio normativo 10/2008/IVA.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16/IVA/N</w:t>
      </w:r>
      <w:r w:rsidRPr="00C07330">
        <w:rPr>
          <w:rFonts w:ascii="Verdana" w:hAnsi="Verdana"/>
          <w:bCs/>
          <w:sz w:val="20"/>
        </w:rPr>
        <w:t>           </w:t>
      </w:r>
      <w:r w:rsidRPr="00C07330">
        <w:rPr>
          <w:rFonts w:ascii="Verdana" w:hAnsi="Verdana"/>
          <w:b/>
          <w:bCs/>
          <w:sz w:val="20"/>
        </w:rPr>
        <w:t>Enajenación de refacciones para equipo agrícola.</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e), último párrafo de la Ley del IVA, establece que se aplicará la tasa del 0% a la enajenación de maquinaria y equipo agrícola, ganadero o de pesca, cuando dichos equipos se enajenen completos.</w:t>
      </w:r>
    </w:p>
    <w:p w:rsidR="00C07330" w:rsidRPr="00C07330" w:rsidRDefault="00C07330" w:rsidP="00C07330">
      <w:pPr>
        <w:jc w:val="both"/>
        <w:rPr>
          <w:rFonts w:ascii="Verdana" w:hAnsi="Verdana"/>
          <w:bCs/>
          <w:sz w:val="20"/>
        </w:rPr>
      </w:pPr>
      <w:r w:rsidRPr="00C07330">
        <w:rPr>
          <w:rFonts w:ascii="Verdana" w:hAnsi="Verdana"/>
          <w:bCs/>
          <w:sz w:val="20"/>
        </w:rPr>
        <w:t>                       En sentido contrario, los contribuyentes que enajenen refacciones para maquinaria y equipo agrícola, ganadero o de pesca, están obligados al traslado y pago del IVA a la tasa del 16%.</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65"/>
      </w:tblGrid>
      <w:tr w:rsidR="00C07330" w:rsidRPr="00C07330" w:rsidTr="00C07330">
        <w:trPr>
          <w:trHeight w:val="332"/>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5.2.8.</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102-SAT-13 de 4 de julio de 1997, a través del cual se emite la Compilación de NormatividadSustantiva de Impuestos Internos.</w:t>
            </w:r>
          </w:p>
        </w:tc>
      </w:tr>
    </w:tbl>
    <w:p w:rsidR="00C07330" w:rsidRPr="00C07330" w:rsidRDefault="00C07330" w:rsidP="00C07330">
      <w:pPr>
        <w:jc w:val="both"/>
        <w:rPr>
          <w:rFonts w:ascii="Verdana" w:hAnsi="Verdana"/>
          <w:bCs/>
          <w:sz w:val="20"/>
        </w:rPr>
      </w:pPr>
      <w:r w:rsidRPr="00C07330">
        <w:rPr>
          <w:rFonts w:ascii="Verdana" w:hAnsi="Verdana"/>
          <w:b/>
          <w:bCs/>
          <w:sz w:val="20"/>
        </w:rPr>
        <w:t>17/IVA/N</w:t>
      </w:r>
      <w:r w:rsidRPr="00C07330">
        <w:rPr>
          <w:rFonts w:ascii="Verdana" w:hAnsi="Verdana"/>
          <w:bCs/>
          <w:sz w:val="20"/>
        </w:rPr>
        <w:t>           </w:t>
      </w:r>
      <w:r w:rsidRPr="00C07330">
        <w:rPr>
          <w:rFonts w:ascii="Verdana" w:hAnsi="Verdana"/>
          <w:b/>
          <w:bCs/>
          <w:sz w:val="20"/>
        </w:rPr>
        <w:t>Equipos integrados a invernaderos hidropónicos.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C07330" w:rsidRPr="00C07330" w:rsidRDefault="00C07330" w:rsidP="00C07330">
      <w:pPr>
        <w:jc w:val="both"/>
        <w:rPr>
          <w:rFonts w:ascii="Verdana" w:hAnsi="Verdana"/>
          <w:bCs/>
          <w:sz w:val="20"/>
        </w:rPr>
      </w:pPr>
      <w:r w:rsidRPr="00C07330">
        <w:rPr>
          <w:rFonts w:ascii="Verdana" w:hAnsi="Verdana"/>
          <w:bCs/>
          <w:sz w:val="20"/>
        </w:rPr>
        <w:t>                       En este sentido, para efectos del artículo 2-A, fracción I, inciso g) de la Ley del IVA, tendrán el carácter de equipos integrados a invernaderos hidropónicos, los bienes tangibles que tengan o no la calidad de activo fijo de conformidad con la Ley del ISR que se integren al invernadero y que cumplan con su función de manera autónoma o en su conjunto con el invernadero. Se entiende que cumplen con su función los bienesseñalados cuando se destinan para su uso en los invernaderos hidropónicos para producir la temperatura y la humedad de forma controlada; o bien, proteger los cultivos de elementos naturales.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65"/>
      </w:tblGrid>
      <w:tr w:rsidR="00C07330" w:rsidRPr="00C07330" w:rsidTr="00C07330">
        <w:trPr>
          <w:trHeight w:val="279"/>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03"/>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600-04-07-2013-15282 de 10 de octubre de2013 mediante el cual se dan a conocer los criteriosnormativos aprobados en el tercer trimestre 2013.Oficio 600-04-07-2013-16549 de 10 de diciembre de2013 a través del cual se da a conocer el Boletín2013, con el número de criterio normativo 125/2013/IVA.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18/IVA/N</w:t>
      </w:r>
      <w:r w:rsidRPr="00C07330">
        <w:rPr>
          <w:rFonts w:ascii="Verdana" w:hAnsi="Verdana"/>
          <w:bCs/>
          <w:sz w:val="20"/>
        </w:rPr>
        <w:t>           </w:t>
      </w:r>
      <w:r w:rsidRPr="00C07330">
        <w:rPr>
          <w:rFonts w:ascii="Verdana" w:hAnsi="Verdana"/>
          <w:b/>
          <w:bCs/>
          <w:sz w:val="20"/>
        </w:rPr>
        <w:t>Libros contenidos en medios electrónicos, táctiles o auditivos. Tratamiento en materia de IVA.</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2-A, fracción I, inciso i) de la Ley del IVA, el impuesto se calculará aplicando la tasa del 0% a los valores a que se refiere dicha ley, cuando se enajenen libros, periódicos y revistas, que editen los propios contribuyentes.</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9, fracción III de la Ley del IVA establece que no se pagará el citado impuesto, tratándose de la enajenación de libros, periódicos y revistas, así como el derecho para usar o explotar una obra, que realice su autor.</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20, fracción V de la Ley del IVA dispone que no se </w:t>
      </w:r>
      <w:proofErr w:type="gramStart"/>
      <w:r w:rsidRPr="00C07330">
        <w:rPr>
          <w:rFonts w:ascii="Verdana" w:hAnsi="Verdana"/>
          <w:bCs/>
          <w:sz w:val="20"/>
        </w:rPr>
        <w:t>pagará</w:t>
      </w:r>
      <w:proofErr w:type="gramEnd"/>
      <w:r w:rsidRPr="00C07330">
        <w:rPr>
          <w:rFonts w:ascii="Verdana" w:hAnsi="Verdana"/>
          <w:bCs/>
          <w:sz w:val="20"/>
        </w:rPr>
        <w:t xml:space="preserve"> el impuesto por el uso o goce temporal de libros, periódicos y revistas.</w:t>
      </w:r>
    </w:p>
    <w:p w:rsidR="00C07330" w:rsidRPr="00C07330" w:rsidRDefault="00C07330" w:rsidP="00C07330">
      <w:pPr>
        <w:jc w:val="both"/>
        <w:rPr>
          <w:rFonts w:ascii="Verdana" w:hAnsi="Verdana"/>
          <w:bCs/>
          <w:sz w:val="20"/>
        </w:rPr>
      </w:pPr>
      <w:r w:rsidRPr="00C07330">
        <w:rPr>
          <w:rFonts w:ascii="Verdana" w:hAnsi="Verdana"/>
          <w:bCs/>
          <w:sz w:val="20"/>
        </w:rPr>
        <w:t>                       El referido artículo 2-A,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C07330" w:rsidRPr="00C07330" w:rsidRDefault="00C07330" w:rsidP="00C07330">
      <w:pPr>
        <w:jc w:val="both"/>
        <w:rPr>
          <w:rFonts w:ascii="Verdana" w:hAnsi="Verdana"/>
          <w:bCs/>
          <w:sz w:val="20"/>
        </w:rPr>
      </w:pPr>
      <w:r w:rsidRPr="00C07330">
        <w:rPr>
          <w:rFonts w:ascii="Verdana" w:hAnsi="Verdana"/>
          <w:bCs/>
          <w:sz w:val="20"/>
        </w:rPr>
        <w:t>                       El artículo 5,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rsidR="00C07330" w:rsidRPr="00C07330" w:rsidRDefault="00C07330" w:rsidP="00C07330">
      <w:pPr>
        <w:jc w:val="both"/>
        <w:rPr>
          <w:rFonts w:ascii="Verdana" w:hAnsi="Verdana"/>
          <w:bCs/>
          <w:sz w:val="20"/>
        </w:rPr>
      </w:pPr>
      <w:r w:rsidRPr="00C07330">
        <w:rPr>
          <w:rFonts w:ascii="Verdana" w:hAnsi="Verdana"/>
          <w:bCs/>
          <w:sz w:val="20"/>
        </w:rPr>
        <w:t>                       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2-A, fracción I, inciso i); 9 fracción III, y 20 fracción V de la Ley del IVA, según sea el caso, se aplicará la tasa del 0% o no se pagará dicho impuesto.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17/2002/IVA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0ficio 325-SAT-A-31676 de 24 de mayo de 2002.</w:t>
            </w:r>
          </w:p>
        </w:tc>
      </w:tr>
    </w:tbl>
    <w:p w:rsidR="00C07330" w:rsidRPr="00C07330" w:rsidRDefault="00C07330" w:rsidP="00C07330">
      <w:pPr>
        <w:jc w:val="both"/>
        <w:rPr>
          <w:rFonts w:ascii="Verdana" w:hAnsi="Verdana"/>
          <w:bCs/>
          <w:sz w:val="20"/>
        </w:rPr>
      </w:pPr>
      <w:r w:rsidRPr="00C07330">
        <w:rPr>
          <w:rFonts w:ascii="Verdana" w:hAnsi="Verdana"/>
          <w:b/>
          <w:bCs/>
          <w:sz w:val="20"/>
        </w:rPr>
        <w:t>19/IVA/N</w:t>
      </w:r>
      <w:r w:rsidRPr="00C07330">
        <w:rPr>
          <w:rFonts w:ascii="Verdana" w:hAnsi="Verdana"/>
          <w:bCs/>
          <w:sz w:val="20"/>
        </w:rPr>
        <w:t>           </w:t>
      </w:r>
      <w:r w:rsidRPr="00C07330">
        <w:rPr>
          <w:rFonts w:ascii="Verdana" w:hAnsi="Verdana"/>
          <w:b/>
          <w:bCs/>
          <w:sz w:val="20"/>
        </w:rPr>
        <w:t>Cargos entre líneas aéreas.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32 del Reglamento de la Ley del IVA dispone que el servicio de transporte que presta una línea aérea amparado con un boleto expedido por una línea aérea distinta, es la misma prestación de servicios por la cual ya se causó el IVA </w:t>
      </w:r>
      <w:r w:rsidRPr="00C07330">
        <w:rPr>
          <w:rFonts w:ascii="Verdana" w:hAnsi="Verdana"/>
          <w:bCs/>
          <w:sz w:val="20"/>
        </w:rPr>
        <w:lastRenderedPageBreak/>
        <w:t>al expedirse el boleto, por lo que el cargo que la línea aérea que presta el servicio hace por este concepto a la que expidió el boleto, no está sujeto al pago de dicho impuesto.</w:t>
      </w:r>
    </w:p>
    <w:p w:rsidR="00C07330" w:rsidRPr="00C07330" w:rsidRDefault="00C07330" w:rsidP="00C07330">
      <w:pPr>
        <w:jc w:val="both"/>
        <w:rPr>
          <w:rFonts w:ascii="Verdana" w:hAnsi="Verdana"/>
          <w:bCs/>
          <w:sz w:val="20"/>
        </w:rPr>
      </w:pPr>
      <w:r w:rsidRPr="00C07330">
        <w:rPr>
          <w:rFonts w:ascii="Verdana" w:hAnsi="Verdana"/>
          <w:bCs/>
          <w:sz w:val="20"/>
        </w:rPr>
        <w:t>                       El artículo 2-A, fracción II de la misma ley establece de manera limitativa los supuestos para aplicar la tasa 0%, dentro de los cuales no se encuentran los cargos entre líneas aéreas.</w:t>
      </w:r>
    </w:p>
    <w:p w:rsidR="00C07330" w:rsidRPr="00C07330" w:rsidRDefault="00C07330" w:rsidP="00C07330">
      <w:pPr>
        <w:jc w:val="both"/>
        <w:rPr>
          <w:rFonts w:ascii="Verdana" w:hAnsi="Verdana"/>
          <w:bCs/>
          <w:sz w:val="20"/>
        </w:rPr>
      </w:pPr>
      <w:r w:rsidRPr="00C07330">
        <w:rPr>
          <w:rFonts w:ascii="Verdana" w:hAnsi="Verdana"/>
          <w:bCs/>
          <w:sz w:val="20"/>
        </w:rPr>
        <w:t>                       Por lo tanto, es improcedente la devolución del IVA que soliciten las compañías aéreas que apliquen la tasa del 0% a los cargos entre líneas aéreas. Ello, en virtud de que dichos servicios no están afectos a la mencionada tasa, de conformidad con el artículo 2-A, fracción II de la Ley del IVA, sino exentos conforme al artículo 32 de su Reglamento.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9"/>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19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8.</w:t>
            </w:r>
          </w:p>
        </w:tc>
        <w:tc>
          <w:tcPr>
            <w:tcW w:w="4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325-A-VII-10960 de 14 de octubre de 1996, através del cual se hacen de conocimiento los criterios aprobados por el Comité de Normatividad en su sesión No. 21, celebrada el 10 de octubre de 1996.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20/IVA/N</w:t>
      </w:r>
      <w:r w:rsidRPr="00C07330">
        <w:rPr>
          <w:rFonts w:ascii="Verdana" w:hAnsi="Verdana"/>
          <w:bCs/>
          <w:sz w:val="20"/>
        </w:rPr>
        <w:t>           </w:t>
      </w:r>
      <w:r w:rsidRPr="00C07330">
        <w:rPr>
          <w:rFonts w:ascii="Verdana" w:hAnsi="Verdana"/>
          <w:b/>
          <w:bCs/>
          <w:sz w:val="20"/>
        </w:rPr>
        <w:t>Prestación de servicios a sociedades dedicadas a actividades agrícolas y ganaderas.</w:t>
      </w:r>
    </w:p>
    <w:p w:rsidR="00C07330" w:rsidRPr="00C07330" w:rsidRDefault="00C07330" w:rsidP="00C07330">
      <w:pPr>
        <w:jc w:val="both"/>
        <w:rPr>
          <w:rFonts w:ascii="Verdana" w:hAnsi="Verdana"/>
          <w:bCs/>
          <w:sz w:val="20"/>
        </w:rPr>
      </w:pPr>
      <w:r w:rsidRPr="00C07330">
        <w:rPr>
          <w:rFonts w:ascii="Verdana" w:hAnsi="Verdana"/>
          <w:bCs/>
          <w:sz w:val="20"/>
        </w:rPr>
        <w:t>                       El artículo 2-A,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C07330" w:rsidRPr="00C07330" w:rsidRDefault="00C07330" w:rsidP="00C07330">
      <w:pPr>
        <w:jc w:val="both"/>
        <w:rPr>
          <w:rFonts w:ascii="Verdana" w:hAnsi="Verdana"/>
          <w:bCs/>
          <w:sz w:val="20"/>
        </w:rPr>
      </w:pPr>
      <w:r w:rsidRPr="00C07330">
        <w:rPr>
          <w:rFonts w:ascii="Verdana" w:hAnsi="Verdana"/>
          <w:bCs/>
          <w:sz w:val="20"/>
        </w:rPr>
        <w:t>                       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C07330" w:rsidRPr="00C07330" w:rsidRDefault="00C07330" w:rsidP="00C07330">
      <w:pPr>
        <w:jc w:val="both"/>
        <w:rPr>
          <w:rFonts w:ascii="Verdana" w:hAnsi="Verdana"/>
          <w:bCs/>
          <w:sz w:val="20"/>
        </w:rPr>
      </w:pPr>
      <w:r w:rsidRPr="00C07330">
        <w:rPr>
          <w:rFonts w:ascii="Verdana" w:hAnsi="Verdana"/>
          <w:bCs/>
          <w:sz w:val="20"/>
        </w:rPr>
        <w:t>                       El artículo 16, fracciones III y IV y último párrafo del CFF, dispone que empresa es la persona física o moral que realiza actividades agrícolas y ganaderas, asimismo, el artículo 74, sexto párrafo de la Ley del ISR, señala que se consideran contribuyentes dedicados exclusivamente a las actividades agrícolas, ganaderas, pesqueras o silvícolas, aquéllos cuyos ingresos por dichas actividades representan cuando menos el 90% de sus ingresos totales, sin incluir los ingresos por las enajenaciones de activos fijos o activos fijos y terrenos, de su propiedad que hubiesen estado afectos a su actividad.</w:t>
      </w:r>
    </w:p>
    <w:p w:rsidR="00C07330" w:rsidRPr="00C07330" w:rsidRDefault="00C07330" w:rsidP="00C07330">
      <w:pPr>
        <w:jc w:val="both"/>
        <w:rPr>
          <w:rFonts w:ascii="Verdana" w:hAnsi="Verdana"/>
          <w:bCs/>
          <w:sz w:val="20"/>
        </w:rPr>
      </w:pPr>
      <w:r w:rsidRPr="00C07330">
        <w:rPr>
          <w:rFonts w:ascii="Verdana" w:hAnsi="Verdana"/>
          <w:bCs/>
          <w:sz w:val="20"/>
        </w:rPr>
        <w:lastRenderedPageBreak/>
        <w:t>                       De una interpretación armónica de las disposiciones legales antes expuestas se desprende que una empresa, persona física o moral, que realiza actividades agrícolas y ganaderas también gozará de la tasa del 0% a que se refiere el artículo 2-A, fracción II, inciso a) de la Ley del IVA, cuando ésta reciba directamente los servicios que en el citado inciso se señalan y los mismos sean destinados a actividades agropecuarias.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600-04-07-2014-6142 de 14 de agosto de 2014 mediante el cual se dan a conocer de maneraanticipada los nuevos criterios normativos aprobados en el tercer trimestre 2014. Oficio 600-04-07-2014-87371 de 17 de diciembre de 2014 a través del cual se da a conocer el Boletín 2014, con el número de criterio normativo 20/2014/IVA.</w:t>
            </w:r>
          </w:p>
        </w:tc>
      </w:tr>
    </w:tbl>
    <w:p w:rsidR="00C07330" w:rsidRPr="00C07330" w:rsidRDefault="00C07330" w:rsidP="00C07330">
      <w:pPr>
        <w:jc w:val="both"/>
        <w:rPr>
          <w:rFonts w:ascii="Verdana" w:hAnsi="Verdana"/>
          <w:bCs/>
          <w:sz w:val="20"/>
        </w:rPr>
      </w:pPr>
      <w:r w:rsidRPr="00C07330">
        <w:rPr>
          <w:rFonts w:ascii="Verdana" w:hAnsi="Verdana"/>
          <w:b/>
          <w:bCs/>
          <w:sz w:val="20"/>
        </w:rPr>
        <w:t>21/IVA/N</w:t>
      </w:r>
      <w:r w:rsidRPr="00C07330">
        <w:rPr>
          <w:rFonts w:ascii="Verdana" w:hAnsi="Verdana"/>
          <w:bCs/>
          <w:sz w:val="20"/>
        </w:rPr>
        <w:t>           </w:t>
      </w:r>
      <w:r w:rsidRPr="00C07330">
        <w:rPr>
          <w:rFonts w:ascii="Verdana" w:hAnsi="Verdana"/>
          <w:b/>
          <w:bCs/>
          <w:sz w:val="20"/>
        </w:rPr>
        <w:t>Prestación de servicios en invernaderos hidropónicos. Aplicación de la tasa del</w:t>
      </w:r>
    </w:p>
    <w:p w:rsidR="00C07330" w:rsidRPr="00C07330" w:rsidRDefault="00C07330" w:rsidP="00C07330">
      <w:pPr>
        <w:jc w:val="both"/>
        <w:rPr>
          <w:rFonts w:ascii="Verdana" w:hAnsi="Verdana"/>
          <w:bCs/>
          <w:sz w:val="20"/>
        </w:rPr>
      </w:pPr>
      <w:r w:rsidRPr="00C07330">
        <w:rPr>
          <w:rFonts w:ascii="Verdana" w:hAnsi="Verdana"/>
          <w:b/>
          <w:bCs/>
          <w:sz w:val="20"/>
        </w:rPr>
        <w:t>0%.</w:t>
      </w:r>
    </w:p>
    <w:p w:rsidR="00C07330" w:rsidRPr="00C07330" w:rsidRDefault="00C07330" w:rsidP="00C07330">
      <w:pPr>
        <w:jc w:val="both"/>
        <w:rPr>
          <w:rFonts w:ascii="Verdana" w:hAnsi="Verdana"/>
          <w:bCs/>
          <w:sz w:val="20"/>
        </w:rPr>
      </w:pPr>
      <w:r w:rsidRPr="00C07330">
        <w:rPr>
          <w:rFonts w:ascii="Verdana" w:hAnsi="Verdana"/>
          <w:bCs/>
          <w:sz w:val="20"/>
        </w:rPr>
        <w:t>                       El artículo 2-A, fracción II, inciso d) de la Ley del IVA establece que se calculará dicho impuesto aplicando la tasa del 0%, cuando se presten servicios independientes en invernaderos hidropónicos.</w:t>
      </w:r>
    </w:p>
    <w:p w:rsidR="00C07330" w:rsidRPr="00C07330" w:rsidRDefault="00C07330" w:rsidP="00C07330">
      <w:pPr>
        <w:jc w:val="both"/>
        <w:rPr>
          <w:rFonts w:ascii="Verdana" w:hAnsi="Verdana"/>
          <w:bCs/>
          <w:sz w:val="20"/>
        </w:rPr>
      </w:pPr>
      <w:r w:rsidRPr="00C07330">
        <w:rPr>
          <w:rFonts w:ascii="Verdana" w:hAnsi="Verdana"/>
          <w:bCs/>
          <w:sz w:val="20"/>
        </w:rPr>
        <w:t>                       Dado lo anterior, el IVA se calculará a la tasa del 0%, únicamente cuando el servicio independiente sea prestado en invernaderos hidropónicos, es decir, en invernaderos que ya están constituidos como tales.</w:t>
      </w:r>
    </w:p>
    <w:p w:rsidR="00C07330" w:rsidRPr="00C07330" w:rsidRDefault="00C07330" w:rsidP="00C07330">
      <w:pPr>
        <w:jc w:val="both"/>
        <w:rPr>
          <w:rFonts w:ascii="Verdana" w:hAnsi="Verdana"/>
          <w:bCs/>
          <w:sz w:val="20"/>
        </w:rPr>
      </w:pPr>
      <w:r w:rsidRPr="00C07330">
        <w:rPr>
          <w:rFonts w:ascii="Verdana" w:hAnsi="Verdana"/>
          <w:bCs/>
          <w:sz w:val="20"/>
        </w:rPr>
        <w:t>                       Por lo tanto, en términos del artículo 5 del CFF el supuesto antes señalado no puede ser ampliado o hacerse extensivo a otros casos de prestación de servicios no previstos específicamente en la ley, como aquellos servicios que se lleven a cabo para construir, habilitar o montar dichos invernaderos.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18/2002/IVA</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325-SAT-A-31676 de 24 de mayo de 2002 através del cual se emite la Primera Actualización de la Compilación 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22/IVA/N</w:t>
      </w:r>
      <w:r w:rsidRPr="00C07330">
        <w:rPr>
          <w:rFonts w:ascii="Verdana" w:hAnsi="Verdana"/>
          <w:bCs/>
          <w:sz w:val="20"/>
        </w:rPr>
        <w:t>           </w:t>
      </w:r>
      <w:proofErr w:type="gramStart"/>
      <w:r w:rsidRPr="00C07330">
        <w:rPr>
          <w:rFonts w:ascii="Verdana" w:hAnsi="Verdana"/>
          <w:b/>
          <w:bCs/>
          <w:sz w:val="20"/>
        </w:rPr>
        <w:t>IVA</w:t>
      </w:r>
      <w:proofErr w:type="gramEnd"/>
      <w:r w:rsidRPr="00C07330">
        <w:rPr>
          <w:rFonts w:ascii="Verdana" w:hAnsi="Verdana"/>
          <w:b/>
          <w:bCs/>
          <w:sz w:val="20"/>
        </w:rPr>
        <w:t> en importaciones que realice la Federación, los Estados, los Municipios, así como sus organismos descentralizados y las instituciones públicas de seguridad social.</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3,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C07330" w:rsidRPr="00C07330" w:rsidRDefault="00C07330" w:rsidP="00C07330">
      <w:pPr>
        <w:jc w:val="both"/>
        <w:rPr>
          <w:rFonts w:ascii="Verdana" w:hAnsi="Verdana"/>
          <w:bCs/>
          <w:sz w:val="20"/>
        </w:rPr>
      </w:pPr>
      <w:r w:rsidRPr="00C07330">
        <w:rPr>
          <w:rFonts w:ascii="Verdana" w:hAnsi="Verdana"/>
          <w:bCs/>
          <w:sz w:val="20"/>
        </w:rPr>
        <w:t>                       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C07330" w:rsidRPr="00C07330" w:rsidRDefault="00C07330" w:rsidP="00C07330">
      <w:pPr>
        <w:jc w:val="both"/>
        <w:rPr>
          <w:rFonts w:ascii="Verdana" w:hAnsi="Verdana"/>
          <w:bCs/>
          <w:sz w:val="20"/>
        </w:rPr>
      </w:pPr>
      <w:r w:rsidRPr="00C07330">
        <w:rPr>
          <w:rFonts w:ascii="Verdana" w:hAnsi="Verdana"/>
          <w:bCs/>
          <w:sz w:val="20"/>
        </w:rPr>
        <w:t>                       En ese sentido, la exención del IVA contenida en el segundo párrafo del artículo 3 de la Ley del IVA, no resulta aplicable al impuesto por las importaciones que realicen la Federación, el Distrito Federal, los Estados, los Municipios, así como sus organismos descentralizados y las instituciones públicas de seguridad social, aún cuando paguen el derecho a que se refiere el párrafo anterior, ya que éste se paga por recibir los serviciosde trámite aduanero, que son distintos al acto de importación.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IV/95</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Boletín de Normatividad 1</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23/IVA/N</w:t>
      </w:r>
      <w:r w:rsidRPr="00C07330">
        <w:rPr>
          <w:rFonts w:ascii="Verdana" w:hAnsi="Verdana"/>
          <w:bCs/>
          <w:sz w:val="20"/>
        </w:rPr>
        <w:t>           </w:t>
      </w:r>
      <w:r w:rsidRPr="00C07330">
        <w:rPr>
          <w:rFonts w:ascii="Verdana" w:hAnsi="Verdana"/>
          <w:b/>
          <w:bCs/>
          <w:sz w:val="20"/>
        </w:rPr>
        <w:t>Proporción de acreditamiento. Para calcularla, es necesario dividir el valor de las actividades gravadas, entre el de las gravadas y exentas, sin incluir el valor de las actividades no-objeto</w:t>
      </w:r>
      <w:r w:rsidRPr="00C07330">
        <w:rPr>
          <w:rFonts w:ascii="Verdana" w:hAnsi="Verdana"/>
          <w:bCs/>
          <w:sz w:val="20"/>
        </w:rPr>
        <w:t>, </w:t>
      </w:r>
      <w:r w:rsidRPr="00C07330">
        <w:rPr>
          <w:rFonts w:ascii="Verdana" w:hAnsi="Verdana"/>
          <w:b/>
          <w:bCs/>
          <w:sz w:val="20"/>
        </w:rPr>
        <w:t>ni señalar cero cuando el valor de las exentas es a título gratuito. (Se modifica)</w:t>
      </w:r>
    </w:p>
    <w:p w:rsidR="00C07330" w:rsidRPr="00C07330" w:rsidRDefault="00C07330" w:rsidP="00C07330">
      <w:pPr>
        <w:jc w:val="both"/>
        <w:rPr>
          <w:rFonts w:ascii="Verdana" w:hAnsi="Verdana"/>
          <w:bCs/>
          <w:sz w:val="20"/>
        </w:rPr>
      </w:pPr>
      <w:r w:rsidRPr="00C07330">
        <w:rPr>
          <w:rFonts w:ascii="Verdana" w:hAnsi="Verdana"/>
          <w:bCs/>
          <w:sz w:val="20"/>
        </w:rPr>
        <w:t>                       El artículo 5, fracción V, inciso c) de la Ley del IVA establece que cuando el contribuyente utilice indistintamente bienes diferentes a las inversiones a que se refiere el inciso d) de dicha fracción, servicios o el uso o goce temporal de bienes, para realizar las actividades gravadas a la tasa general, a la del 0%, o exentas, el acreditamiento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rsidR="00C07330" w:rsidRPr="00C07330" w:rsidRDefault="00C07330" w:rsidP="00C07330">
      <w:pPr>
        <w:jc w:val="both"/>
        <w:rPr>
          <w:rFonts w:ascii="Verdana" w:hAnsi="Verdana"/>
          <w:bCs/>
          <w:sz w:val="20"/>
        </w:rPr>
      </w:pPr>
      <w:r w:rsidRPr="00C07330">
        <w:rPr>
          <w:rFonts w:ascii="Verdana" w:hAnsi="Verdana"/>
          <w:bCs/>
          <w:sz w:val="20"/>
        </w:rPr>
        <w:t>                       El artículo 5-C de la Ley del IVA establece que para calcular la proporción a que se refieren los artículos 5, fracción V, incisos c) y d), numeral 3; 5-A, fracción I, incisos c) y d), fracción II, incisos c) y d), y 5-B de dicha Ley, no se deberán incluir en los valores a que se refieren dichos preceptos diversos conceptos.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artículo 15, fracción III, de la Ley del Impuesto al Valor Agregado establece, que no se pagará IVA por los servicios prestados en forma gratuita, excepto cuando los beneficiarios sean los miembros, socios o asociados de la persona moral.</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éstos el de mercado o en su defecto el de avalúo. Los mismos valores setomarán en cuenta tratándose de actividades por las que se deba pagar el impuesto establecido en la Ley, cuando no exista contraprestación.</w:t>
      </w:r>
    </w:p>
    <w:p w:rsidR="00C07330" w:rsidRPr="00C07330" w:rsidRDefault="00C07330" w:rsidP="00C07330">
      <w:pPr>
        <w:jc w:val="both"/>
        <w:rPr>
          <w:rFonts w:ascii="Verdana" w:hAnsi="Verdana"/>
          <w:bCs/>
          <w:sz w:val="20"/>
        </w:rPr>
      </w:pPr>
      <w:r w:rsidRPr="00C07330">
        <w:rPr>
          <w:rFonts w:ascii="Verdana" w:hAnsi="Verdana"/>
          <w:bCs/>
          <w:sz w:val="20"/>
        </w:rPr>
        <w:t>                       De la interpretación armónica a los preceptos antes señalados es de concluir, que para calcular la proporción es necesario dividir la suma del valor de las actividades por las que deba pagarse el impuesto y las que se aplique la tasa de 0% (gravadas), entre la suma del valor que resulta de la suma anterior (gravadas) y el valor de las actividades por las que no se debe pagar el impuesto (exentas), sin incluir en dicha suma el valor de las actividades distintas de aquéllas a que se refiere el artículo 1 de la Ley del IVA (no-objeto). Asimismo, cuando las actividades por las que no se debe pagar el impuesto (exentas) sean a título gratuito, para efecto solamente de calcular la proporción, se considerará como valor de éstas el de mercado o en su defecto el de avalúo.</w:t>
      </w:r>
    </w:p>
    <w:p w:rsidR="00C07330" w:rsidRPr="00C07330" w:rsidRDefault="00C07330" w:rsidP="00C07330">
      <w:pPr>
        <w:jc w:val="both"/>
        <w:rPr>
          <w:rFonts w:ascii="Verdana" w:hAnsi="Verdana"/>
          <w:bCs/>
          <w:sz w:val="20"/>
        </w:rPr>
      </w:pPr>
      <w:r w:rsidRPr="00C07330">
        <w:rPr>
          <w:rFonts w:ascii="Verdana" w:hAnsi="Verdana"/>
          <w:bCs/>
          <w:sz w:val="20"/>
        </w:rPr>
        <w:t>                       En su caso, conforme al artículo 5-C de dicha Ley, no se deberán incluir en los valores a que se refiere el párrafo anterior, los conceptos señalados en dicho artículo.</w:t>
      </w:r>
    </w:p>
    <w:p w:rsidR="00C07330" w:rsidRPr="00C07330" w:rsidRDefault="00C07330" w:rsidP="00C07330">
      <w:pPr>
        <w:jc w:val="both"/>
        <w:rPr>
          <w:rFonts w:ascii="Verdana" w:hAnsi="Verdana"/>
          <w:bCs/>
          <w:sz w:val="20"/>
        </w:rPr>
      </w:pPr>
      <w:r w:rsidRPr="00C07330">
        <w:rPr>
          <w:rFonts w:ascii="Verdana" w:hAnsi="Verdana"/>
          <w:bCs/>
          <w:sz w:val="20"/>
        </w:rPr>
        <w:t>                       Este criterio también resulta aplicable a la proporción a que se refieren los artículos 5, fracción V, inciso d), numeral 3; 5-A, fracciones I, incisos c) y d) y II, incisos c) y d) y 5-B de la Ley del IVA.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18"/>
        <w:gridCol w:w="4320"/>
      </w:tblGrid>
      <w:tr w:rsidR="00C07330" w:rsidRPr="00C07330" w:rsidTr="00C07330">
        <w:trPr>
          <w:trHeight w:val="350"/>
        </w:trPr>
        <w:tc>
          <w:tcPr>
            <w:tcW w:w="208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54"/>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2013</w:t>
            </w:r>
          </w:p>
        </w:tc>
        <w:tc>
          <w:tcPr>
            <w:tcW w:w="432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600-04-02-2013-11156 de 22 de abril de 2013 mediante el cual se dan a conocer los criteriosnormativos aprobados en el primer trimestre 2013.Oficio 600-04-07-2013-16549 de 10 de diciembre de 2013 a través del cual se da a conocer el Boletín2013, con el número de criterio normativo 131/2013/IVA.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24/IVA/N</w:t>
      </w:r>
      <w:r w:rsidRPr="00C07330">
        <w:rPr>
          <w:rFonts w:ascii="Verdana" w:hAnsi="Verdana"/>
          <w:bCs/>
          <w:sz w:val="20"/>
        </w:rPr>
        <w:t>           </w:t>
      </w:r>
      <w:r w:rsidRPr="00C07330">
        <w:rPr>
          <w:rFonts w:ascii="Verdana" w:hAnsi="Verdana"/>
          <w:b/>
          <w:bCs/>
          <w:sz w:val="20"/>
        </w:rPr>
        <w:t>Devolución de saldos a favor del IVA. No procede la devolución del remanente de un saldo a favor, si previamente se acreditó contra un pago posterior a la declaración en la que se determinó.</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6, primer párrafo de la Ley del IVA establece que cuando en la declaración de pago resulte saldo a favor, el contribuyente podrá acreditarlo contra </w:t>
      </w:r>
      <w:r w:rsidRPr="00C07330">
        <w:rPr>
          <w:rFonts w:ascii="Verdana" w:hAnsi="Verdana"/>
          <w:bCs/>
          <w:sz w:val="20"/>
        </w:rPr>
        <w:lastRenderedPageBreak/>
        <w:t>el impuesto a su cargo que le corresponda en los meses siguientes hasta agotarlo, solicitar su devolución o compensarlo contra otros impuestos.</w:t>
      </w:r>
    </w:p>
    <w:p w:rsidR="00C07330" w:rsidRPr="00C07330" w:rsidRDefault="00C07330" w:rsidP="00C07330">
      <w:pPr>
        <w:jc w:val="both"/>
        <w:rPr>
          <w:rFonts w:ascii="Verdana" w:hAnsi="Verdana"/>
          <w:bCs/>
          <w:sz w:val="20"/>
        </w:rPr>
      </w:pPr>
      <w:r w:rsidRPr="00C07330">
        <w:rPr>
          <w:rFonts w:ascii="Verdana" w:hAnsi="Verdana"/>
          <w:bCs/>
          <w:sz w:val="20"/>
        </w:rPr>
        <w:t>                       En ese sentido, no es factible la acumulación de remanentes de saldos a favor pendientes de acreditar, toda vez que el esquema es de pagos mensuales y definitivos conforme lo previsto en el artículo 5-D de la Ley del IVA, se considera que en los casos en que los contribuyentes después de haber determinado un saldo a favor, acrediten el mismo en una declaración posterior, resultándoles un remanente, deberán seguiracreditándolo hasta agotarlo, sin que en dicho caso sea procedente su devolución o compensación.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1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52/2003/IVA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325-SAT-IV-F-84632 de 28 de noviembre de2003, mediante el cual se emite la Compilación deCriterios Normativos. Se dan a conocer criterios.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25/IVA/N</w:t>
      </w:r>
      <w:r w:rsidRPr="00C07330">
        <w:rPr>
          <w:rFonts w:ascii="Verdana" w:hAnsi="Verdana"/>
          <w:bCs/>
          <w:sz w:val="20"/>
        </w:rPr>
        <w:t>           </w:t>
      </w:r>
      <w:r w:rsidRPr="00C07330">
        <w:rPr>
          <w:rFonts w:ascii="Verdana" w:hAnsi="Verdana"/>
          <w:b/>
          <w:bCs/>
          <w:sz w:val="20"/>
        </w:rPr>
        <w:t>Compensación del IVA. Casos en que procede.</w:t>
      </w:r>
    </w:p>
    <w:p w:rsidR="00C07330" w:rsidRPr="00C07330" w:rsidRDefault="00C07330" w:rsidP="00C07330">
      <w:pPr>
        <w:jc w:val="both"/>
        <w:rPr>
          <w:rFonts w:ascii="Verdana" w:hAnsi="Verdana"/>
          <w:bCs/>
          <w:sz w:val="20"/>
        </w:rPr>
      </w:pPr>
      <w:r w:rsidRPr="00C07330">
        <w:rPr>
          <w:rFonts w:ascii="Verdana" w:hAnsi="Verdana"/>
          <w:bCs/>
          <w:sz w:val="20"/>
        </w:rPr>
        <w:t>                       El artículo 6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C07330" w:rsidRPr="00C07330" w:rsidRDefault="00C07330" w:rsidP="00C07330">
      <w:pPr>
        <w:jc w:val="both"/>
        <w:rPr>
          <w:rFonts w:ascii="Verdana" w:hAnsi="Verdana"/>
          <w:bCs/>
          <w:sz w:val="20"/>
        </w:rPr>
      </w:pPr>
      <w:r w:rsidRPr="00C07330">
        <w:rPr>
          <w:rFonts w:ascii="Verdana" w:hAnsi="Verdana"/>
          <w:bCs/>
          <w:sz w:val="20"/>
        </w:rPr>
        <w:t>                       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1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325-A-VII-19856 de 25 de septiembre de 1995.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26/IVA/N</w:t>
      </w:r>
      <w:r w:rsidRPr="00C07330">
        <w:rPr>
          <w:rFonts w:ascii="Verdana" w:hAnsi="Verdana"/>
          <w:bCs/>
          <w:sz w:val="20"/>
        </w:rPr>
        <w:t>           </w:t>
      </w:r>
      <w:r w:rsidRPr="00C07330">
        <w:rPr>
          <w:rFonts w:ascii="Verdana" w:hAnsi="Verdana"/>
          <w:b/>
          <w:bCs/>
          <w:sz w:val="20"/>
        </w:rPr>
        <w:t>Reembolsos o reintegros en especie. Constituyen enajenación.</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8 de la Ley del IVA dispone que se </w:t>
      </w:r>
      <w:proofErr w:type="gramStart"/>
      <w:r w:rsidRPr="00C07330">
        <w:rPr>
          <w:rFonts w:ascii="Verdana" w:hAnsi="Verdana"/>
          <w:bCs/>
          <w:sz w:val="20"/>
        </w:rPr>
        <w:t>considera</w:t>
      </w:r>
      <w:proofErr w:type="gramEnd"/>
      <w:r w:rsidRPr="00C07330">
        <w:rPr>
          <w:rFonts w:ascii="Verdana" w:hAnsi="Verdana"/>
          <w:bCs/>
          <w:sz w:val="20"/>
        </w:rPr>
        <w:t xml:space="preserve"> que hay enajenación para los efectos de dicha ley, lo que señala el CFF.</w:t>
      </w:r>
    </w:p>
    <w:p w:rsidR="00C07330" w:rsidRPr="00C07330" w:rsidRDefault="00C07330" w:rsidP="00C07330">
      <w:pPr>
        <w:jc w:val="both"/>
        <w:rPr>
          <w:rFonts w:ascii="Verdana" w:hAnsi="Verdana"/>
          <w:bCs/>
          <w:sz w:val="20"/>
        </w:rPr>
      </w:pPr>
      <w:r w:rsidRPr="00C07330">
        <w:rPr>
          <w:rFonts w:ascii="Verdana" w:hAnsi="Verdana"/>
          <w:bCs/>
          <w:sz w:val="20"/>
        </w:rPr>
        <w:t>                       El artículo 14, fracción I del Código en cita establece que se entenderá como enajenación toda transmisión de propiedad, aún en la que el enajenante se reserve el dominio del bien enajenado.</w:t>
      </w:r>
    </w:p>
    <w:p w:rsidR="00C07330" w:rsidRPr="00C07330" w:rsidRDefault="00C07330" w:rsidP="00C07330">
      <w:pPr>
        <w:jc w:val="both"/>
        <w:rPr>
          <w:rFonts w:ascii="Verdana" w:hAnsi="Verdana"/>
          <w:bCs/>
          <w:sz w:val="20"/>
        </w:rPr>
      </w:pPr>
      <w:r w:rsidRPr="00C07330">
        <w:rPr>
          <w:rFonts w:ascii="Verdana" w:hAnsi="Verdana"/>
          <w:bCs/>
          <w:sz w:val="20"/>
        </w:rPr>
        <w:lastRenderedPageBreak/>
        <w:t>                       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3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102-SAT-13 de 4 de julio de 1997, a través del cual se emite la Compilación de NormatividadSustantiva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27/IVA/N</w:t>
      </w:r>
      <w:r w:rsidRPr="00C07330">
        <w:rPr>
          <w:rFonts w:ascii="Verdana" w:hAnsi="Verdana"/>
          <w:bCs/>
          <w:sz w:val="20"/>
        </w:rPr>
        <w:t>           </w:t>
      </w:r>
      <w:r w:rsidRPr="00C07330">
        <w:rPr>
          <w:rFonts w:ascii="Verdana" w:hAnsi="Verdana"/>
          <w:b/>
          <w:bCs/>
          <w:sz w:val="20"/>
        </w:rPr>
        <w:t>Enajenación de piedra, arena y tierra. No son bienes inmuebles.</w:t>
      </w:r>
    </w:p>
    <w:p w:rsidR="00C07330" w:rsidRPr="00C07330" w:rsidRDefault="00C07330" w:rsidP="00C07330">
      <w:pPr>
        <w:jc w:val="both"/>
        <w:rPr>
          <w:rFonts w:ascii="Verdana" w:hAnsi="Verdana"/>
          <w:bCs/>
          <w:sz w:val="20"/>
        </w:rPr>
      </w:pPr>
      <w:r w:rsidRPr="00C07330">
        <w:rPr>
          <w:rFonts w:ascii="Verdana" w:hAnsi="Verdana"/>
          <w:bCs/>
          <w:sz w:val="20"/>
        </w:rPr>
        <w:t>                       El artículo 9, fracción I de la Ley del IVA señala que no se pagará el citado impuesto tratándose de la enajenación de suelo.</w:t>
      </w:r>
    </w:p>
    <w:p w:rsidR="00C07330" w:rsidRPr="00C07330" w:rsidRDefault="00C07330" w:rsidP="00C07330">
      <w:pPr>
        <w:jc w:val="both"/>
        <w:rPr>
          <w:rFonts w:ascii="Verdana" w:hAnsi="Verdana"/>
          <w:bCs/>
          <w:sz w:val="20"/>
        </w:rPr>
      </w:pPr>
      <w:r w:rsidRPr="00C07330">
        <w:rPr>
          <w:rFonts w:ascii="Verdana" w:hAnsi="Verdana"/>
          <w:bCs/>
          <w:sz w:val="20"/>
        </w:rPr>
        <w:t>                       El artículo 22, primer párrafo del Reglamento de la Ley del IVA, hace referencia al suelo como bien inmueble; ahora bien, aplicando supletoriamente la legislación del derecho federal común, por suelo debe entenderse el bien inmueble señalado en el artículo 750, fracción I del Código Civil Federal.</w:t>
      </w:r>
    </w:p>
    <w:p w:rsidR="00C07330" w:rsidRPr="00C07330" w:rsidRDefault="00C07330" w:rsidP="00C07330">
      <w:pPr>
        <w:jc w:val="both"/>
        <w:rPr>
          <w:rFonts w:ascii="Verdana" w:hAnsi="Verdana"/>
          <w:bCs/>
          <w:sz w:val="20"/>
        </w:rPr>
      </w:pPr>
      <w:r w:rsidRPr="00C07330">
        <w:rPr>
          <w:rFonts w:ascii="Verdana" w:hAnsi="Verdana"/>
          <w:bCs/>
          <w:sz w:val="20"/>
        </w:rPr>
        <w:t>                       Por ello, a la enajenación de piedra, arena o tierra, no le es aplicable el desgravamiento previsto en dicho artículo 9, fracción I de la Ley del IVA, ya que no son bienes inmuebles.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3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325-SAT-IV-C-5320 de 22 de mayo de 1998.Segunda Actualización de la Compilación deNormatividad 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28/IVA/N</w:t>
      </w:r>
      <w:r w:rsidRPr="00C07330">
        <w:rPr>
          <w:rFonts w:ascii="Verdana" w:hAnsi="Verdana"/>
          <w:bCs/>
          <w:sz w:val="20"/>
        </w:rPr>
        <w:t>           </w:t>
      </w:r>
      <w:r w:rsidRPr="00C07330">
        <w:rPr>
          <w:rFonts w:ascii="Verdana" w:hAnsi="Verdana"/>
          <w:b/>
          <w:bCs/>
          <w:sz w:val="20"/>
        </w:rPr>
        <w:t>Enajenación de casa habitación. La disposición que establece que no se pagará el IVA no abarca a servicios parciales en su construcción.</w:t>
      </w:r>
    </w:p>
    <w:p w:rsidR="00C07330" w:rsidRPr="00C07330" w:rsidRDefault="00C07330" w:rsidP="00C07330">
      <w:pPr>
        <w:jc w:val="both"/>
        <w:rPr>
          <w:rFonts w:ascii="Verdana" w:hAnsi="Verdana"/>
          <w:bCs/>
          <w:sz w:val="20"/>
        </w:rPr>
      </w:pPr>
      <w:r w:rsidRPr="00C07330">
        <w:rPr>
          <w:rFonts w:ascii="Verdana" w:hAnsi="Verdana"/>
          <w:bCs/>
          <w:sz w:val="20"/>
        </w:rPr>
        <w:t>                       El artículo 9, fracción II de la Ley del IVA establece que no se pagará dicho impuesto en la enajenación de construcciones adheridas al suelo destinadas o utilizadas para casa habitación.</w:t>
      </w:r>
    </w:p>
    <w:p w:rsidR="00C07330" w:rsidRPr="00C07330" w:rsidRDefault="00C07330" w:rsidP="00C07330">
      <w:pPr>
        <w:jc w:val="both"/>
        <w:rPr>
          <w:rFonts w:ascii="Verdana" w:hAnsi="Verdana"/>
          <w:bCs/>
          <w:sz w:val="20"/>
        </w:rPr>
      </w:pPr>
      <w:r w:rsidRPr="00C07330">
        <w:rPr>
          <w:rFonts w:ascii="Verdana" w:hAnsi="Verdana"/>
          <w:bCs/>
          <w:sz w:val="20"/>
        </w:rPr>
        <w:t xml:space="preserve">                       Asimismo, el artículo 29 del Reglamento de dicha ley señala que quedan comprendidos dentro de la exención la prestación de servicios de construcción de inmuebles destinados a casa habitación, la ampliación de éstas y la instalación de </w:t>
      </w:r>
      <w:r w:rsidRPr="00C07330">
        <w:rPr>
          <w:rFonts w:ascii="Verdana" w:hAnsi="Verdana"/>
          <w:bCs/>
          <w:sz w:val="20"/>
        </w:rPr>
        <w:lastRenderedPageBreak/>
        <w:t>casas prefabricadas que sean utilizadas para ese fin, siempre que el prestador del servicio proporcione la mano de obra y los materiales.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 fracción II de la mencionada ley y 29 de sureglamento, ya que dichos servicios por sí mismos no constituyen la ejecución misma de una construcción adherida al suelo, ni implican la edificación de dicho inmueble.</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0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26/2001/IVA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 A-31123 de 14 septiembre de 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29/IVA/N</w:t>
      </w:r>
      <w:r w:rsidRPr="00C07330">
        <w:rPr>
          <w:rFonts w:ascii="Verdana" w:hAnsi="Verdana"/>
          <w:bCs/>
          <w:sz w:val="20"/>
        </w:rPr>
        <w:t>           </w:t>
      </w:r>
      <w:r w:rsidRPr="00C07330">
        <w:rPr>
          <w:rFonts w:ascii="Verdana" w:hAnsi="Verdana"/>
          <w:b/>
          <w:bCs/>
          <w:sz w:val="20"/>
        </w:rPr>
        <w:t>Exención. Comisiones por el otorgamiento de créditos hipotecarios para vivienda.</w:t>
      </w:r>
    </w:p>
    <w:p w:rsidR="00C07330" w:rsidRPr="00C07330" w:rsidRDefault="00C07330" w:rsidP="00C07330">
      <w:pPr>
        <w:jc w:val="both"/>
        <w:rPr>
          <w:rFonts w:ascii="Verdana" w:hAnsi="Verdana"/>
          <w:bCs/>
          <w:sz w:val="20"/>
        </w:rPr>
      </w:pPr>
      <w:r w:rsidRPr="00C07330">
        <w:rPr>
          <w:rFonts w:ascii="Verdana" w:hAnsi="Verdana"/>
          <w:bCs/>
          <w:sz w:val="20"/>
        </w:rPr>
        <w:t>                       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C07330" w:rsidRPr="00C07330" w:rsidRDefault="00C07330" w:rsidP="00C07330">
      <w:pPr>
        <w:jc w:val="both"/>
        <w:rPr>
          <w:rFonts w:ascii="Verdana" w:hAnsi="Verdana"/>
          <w:bCs/>
          <w:sz w:val="20"/>
        </w:rPr>
      </w:pPr>
      <w:r w:rsidRPr="00C07330">
        <w:rPr>
          <w:rFonts w:ascii="Verdana" w:hAnsi="Verdana"/>
          <w:bCs/>
          <w:sz w:val="20"/>
        </w:rPr>
        <w:t>                       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C07330" w:rsidRPr="00C07330" w:rsidRDefault="00C07330" w:rsidP="00C07330">
      <w:pPr>
        <w:jc w:val="both"/>
        <w:rPr>
          <w:rFonts w:ascii="Verdana" w:hAnsi="Verdana"/>
          <w:bCs/>
          <w:sz w:val="20"/>
        </w:rPr>
      </w:pPr>
      <w:r w:rsidRPr="00C07330">
        <w:rPr>
          <w:rFonts w:ascii="Verdana" w:hAnsi="Verdana"/>
          <w:bCs/>
          <w:sz w:val="20"/>
        </w:rPr>
        <w:t>                       A contrario sensu, las comisiones y contraprestaciones que cubra el acreditado a su acreedor por causa del otorgamiento de los créditos mencionados y que se originen hasta el momento de su autorización, quedan comprendidas en la exención.</w:t>
      </w:r>
    </w:p>
    <w:p w:rsidR="00C07330" w:rsidRPr="00C07330" w:rsidRDefault="00C07330" w:rsidP="00C07330">
      <w:pPr>
        <w:jc w:val="both"/>
        <w:rPr>
          <w:rFonts w:ascii="Verdana" w:hAnsi="Verdana"/>
          <w:bCs/>
          <w:sz w:val="20"/>
        </w:rPr>
      </w:pPr>
      <w:r w:rsidRPr="00C07330">
        <w:rPr>
          <w:rFonts w:ascii="Verdana" w:hAnsi="Verdana"/>
          <w:bCs/>
          <w:sz w:val="20"/>
        </w:rPr>
        <w:t>                       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p>
    <w:p w:rsidR="00C07330" w:rsidRPr="00C07330" w:rsidRDefault="00C07330" w:rsidP="00C07330">
      <w:pPr>
        <w:jc w:val="both"/>
        <w:rPr>
          <w:rFonts w:ascii="Verdana" w:hAnsi="Verdana"/>
          <w:bCs/>
          <w:sz w:val="20"/>
        </w:rPr>
      </w:pPr>
      <w:r w:rsidRPr="00C07330">
        <w:rPr>
          <w:rFonts w:ascii="Verdana" w:hAnsi="Verdana"/>
          <w:bCs/>
          <w:sz w:val="20"/>
        </w:rPr>
        <w:lastRenderedPageBreak/>
        <w:t>                       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éstas se deban pagar o efectivamente se paguen con posterioridad a la autorización de losmismos créditos.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7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95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600-04-02-2012-57567 de 23 de julio de 2012 mediante el cual se dan a conocer los criteriosnormativos aprobados en el primer semestre 2012.Oficio 600-04-02-2012-69616 de 29 de noviembre de 2012 a través del cual se da a conocer el Boletín2012, con el número de criterio normativo 123/2012/IVA.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30/IVA/N</w:t>
      </w:r>
      <w:r w:rsidRPr="00C07330">
        <w:rPr>
          <w:rFonts w:ascii="Verdana" w:hAnsi="Verdana"/>
          <w:bCs/>
          <w:sz w:val="20"/>
        </w:rPr>
        <w:t>           </w:t>
      </w:r>
      <w:r w:rsidRPr="00C07330">
        <w:rPr>
          <w:rFonts w:ascii="Verdana" w:hAnsi="Verdana"/>
          <w:b/>
          <w:bCs/>
          <w:sz w:val="20"/>
        </w:rPr>
        <w:t>Comisiones de agentes de seguros. No se ubican en el supuesto de exención del IVA las contraprestaciones a personas morales que no tengan el carácter de agentes de seguros. (Se deroga)</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15, fracción IX de la Ley del IVA dispone que no se </w:t>
      </w:r>
      <w:proofErr w:type="gramStart"/>
      <w:r w:rsidRPr="00C07330">
        <w:rPr>
          <w:rFonts w:ascii="Verdana" w:hAnsi="Verdana"/>
          <w:bCs/>
          <w:sz w:val="20"/>
        </w:rPr>
        <w:t>pagará</w:t>
      </w:r>
      <w:proofErr w:type="gramEnd"/>
      <w:r w:rsidRPr="00C07330">
        <w:rPr>
          <w:rFonts w:ascii="Verdana" w:hAnsi="Verdana"/>
          <w:bCs/>
          <w:sz w:val="20"/>
        </w:rPr>
        <w:t xml:space="preserve"> el impuesto correspondiente por las comisiones de agentes que correspondan a los seguros citados en dicha fracción.</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5, segundo párrafo del CFF permite aplicar supletoriamente las disposiciones del derecho federal común; en ese sentido, a falta de norma fiscal que establezca su definición, la expresión </w:t>
      </w:r>
      <w:proofErr w:type="gramStart"/>
      <w:r w:rsidRPr="00C07330">
        <w:rPr>
          <w:rFonts w:ascii="Verdana" w:hAnsi="Verdana"/>
          <w:bCs/>
          <w:sz w:val="20"/>
        </w:rPr>
        <w:t>agentes</w:t>
      </w:r>
      <w:proofErr w:type="gramEnd"/>
      <w:r w:rsidRPr="00C07330">
        <w:rPr>
          <w:rFonts w:ascii="Verdana" w:hAnsi="Verdana"/>
          <w:bCs/>
          <w:sz w:val="20"/>
        </w:rPr>
        <w:t xml:space="preserve"> de seguros referida en el párrafo anterior puede ser interpretada de conformidad con la Ley de Instituciones de Seguros y de Fianzas.</w:t>
      </w:r>
    </w:p>
    <w:p w:rsidR="00C07330" w:rsidRPr="00C07330" w:rsidRDefault="00C07330" w:rsidP="00C07330">
      <w:pPr>
        <w:jc w:val="both"/>
        <w:rPr>
          <w:rFonts w:ascii="Verdana" w:hAnsi="Verdana"/>
          <w:bCs/>
          <w:sz w:val="20"/>
        </w:rPr>
      </w:pPr>
      <w:r w:rsidRPr="00C07330">
        <w:rPr>
          <w:rFonts w:ascii="Verdana" w:hAnsi="Verdana"/>
          <w:bCs/>
          <w:sz w:val="20"/>
        </w:rPr>
        <w:t>                       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C07330" w:rsidRPr="00C07330" w:rsidRDefault="00C07330" w:rsidP="00C07330">
      <w:pPr>
        <w:jc w:val="both"/>
        <w:rPr>
          <w:rFonts w:ascii="Verdana" w:hAnsi="Verdana"/>
          <w:bCs/>
          <w:sz w:val="20"/>
        </w:rPr>
      </w:pPr>
      <w:r w:rsidRPr="00C07330">
        <w:rPr>
          <w:rFonts w:ascii="Verdana" w:hAnsi="Verdana"/>
          <w:bCs/>
          <w:sz w:val="20"/>
        </w:rPr>
        <w:t>                       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C07330" w:rsidRPr="00C07330" w:rsidRDefault="00C07330" w:rsidP="00C07330">
      <w:pPr>
        <w:jc w:val="both"/>
        <w:rPr>
          <w:rFonts w:ascii="Verdana" w:hAnsi="Verdana"/>
          <w:bCs/>
          <w:sz w:val="20"/>
        </w:rPr>
      </w:pPr>
      <w:r w:rsidRPr="00C07330">
        <w:rPr>
          <w:rFonts w:ascii="Verdana" w:hAnsi="Verdana"/>
          <w:bCs/>
          <w:sz w:val="20"/>
        </w:rPr>
        <w:t xml:space="preserve">                       De lo señalado, se desprende que la intermediación de contratos de seguro, que tengan el carácter de contratos de adhesión, puede efectuarse a través de </w:t>
      </w:r>
      <w:r w:rsidRPr="00C07330">
        <w:rPr>
          <w:rFonts w:ascii="Verdana" w:hAnsi="Verdana"/>
          <w:bCs/>
          <w:sz w:val="20"/>
        </w:rPr>
        <w:lastRenderedPageBreak/>
        <w:t>una persona moral que no sea agente de seguros, en los términos de la Ley de Instituciones de Seguros y de Fianzas.</w:t>
      </w:r>
    </w:p>
    <w:p w:rsidR="00C07330" w:rsidRPr="00C07330" w:rsidRDefault="00C07330" w:rsidP="00C07330">
      <w:pPr>
        <w:jc w:val="both"/>
        <w:rPr>
          <w:rFonts w:ascii="Verdana" w:hAnsi="Verdana"/>
          <w:bCs/>
          <w:sz w:val="20"/>
        </w:rPr>
      </w:pPr>
      <w:r w:rsidRPr="00C07330">
        <w:rPr>
          <w:rFonts w:ascii="Verdana" w:hAnsi="Verdana"/>
          <w:bCs/>
          <w:sz w:val="20"/>
        </w:rPr>
        <w:t>                       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4320"/>
      </w:tblGrid>
      <w:tr w:rsidR="00C07330" w:rsidRPr="00C07330" w:rsidTr="00C07330">
        <w:trPr>
          <w:trHeight w:val="32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0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C07330" w:rsidRPr="00C07330" w:rsidTr="00C07330">
        <w:trPr>
          <w:trHeight w:val="306"/>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3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2016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6 de mayo de 2016, Anexo 7 publicado en Diario Oficial de la Federación el 9 de mayo de 2016.</w:t>
            </w:r>
          </w:p>
        </w:tc>
      </w:tr>
      <w:tr w:rsidR="00C07330" w:rsidRPr="00C07330" w:rsidTr="00C07330">
        <w:trPr>
          <w:trHeight w:val="306"/>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537"/>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 deroga en virtud de la inclusión de la regla 4.3.11., en la Segunda Resolución de Modificaciones a la RMF para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31/IVA/N</w:t>
      </w:r>
      <w:r w:rsidRPr="00C07330">
        <w:rPr>
          <w:rFonts w:ascii="Verdana" w:hAnsi="Verdana"/>
          <w:bCs/>
          <w:sz w:val="20"/>
        </w:rPr>
        <w:t>           </w:t>
      </w:r>
      <w:r w:rsidRPr="00C07330">
        <w:rPr>
          <w:rFonts w:ascii="Verdana" w:hAnsi="Verdana"/>
          <w:b/>
          <w:bCs/>
          <w:sz w:val="20"/>
        </w:rPr>
        <w:t>Intereses moratorios.</w:t>
      </w:r>
    </w:p>
    <w:p w:rsidR="00C07330" w:rsidRPr="00C07330" w:rsidRDefault="00C07330" w:rsidP="00C07330">
      <w:pPr>
        <w:jc w:val="both"/>
        <w:rPr>
          <w:rFonts w:ascii="Verdana" w:hAnsi="Verdana"/>
          <w:bCs/>
          <w:sz w:val="20"/>
        </w:rPr>
      </w:pPr>
      <w:r w:rsidRPr="00C07330">
        <w:rPr>
          <w:rFonts w:ascii="Verdana" w:hAnsi="Verdana"/>
          <w:bCs/>
          <w:sz w:val="20"/>
        </w:rPr>
        <w:t>                       El artículo 15, fracción X de la Ley del IVA establece que no se pagará dicho impuesto por la prestación de servicios por los que derivan intereses, en los casos en que la misma ley señala.</w:t>
      </w:r>
    </w:p>
    <w:p w:rsidR="00C07330" w:rsidRPr="00C07330" w:rsidRDefault="00C07330" w:rsidP="00C07330">
      <w:pPr>
        <w:jc w:val="both"/>
        <w:rPr>
          <w:rFonts w:ascii="Verdana" w:hAnsi="Verdana"/>
          <w:bCs/>
          <w:sz w:val="20"/>
        </w:rPr>
      </w:pPr>
      <w:r w:rsidRPr="00C07330">
        <w:rPr>
          <w:rFonts w:ascii="Verdana" w:hAnsi="Verdana"/>
          <w:bCs/>
          <w:sz w:val="20"/>
        </w:rPr>
        <w:t>                       Por tanto, ello incluye a los intereses normales como a los intereses moratorios ya que la misma disposición no distingue ni limita dicho concepto.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47"/>
      </w:tblGrid>
      <w:tr w:rsidR="00C07330" w:rsidRPr="00C07330" w:rsidTr="00C07330">
        <w:trPr>
          <w:trHeight w:val="321"/>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53"/>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Oficio 325-A-VII-10973 de 3 de diciembre de 1996, a través del cual se hacen del conocimiento diversos criterios </w:t>
            </w:r>
            <w:r w:rsidRPr="00C07330">
              <w:rPr>
                <w:rFonts w:ascii="Verdana" w:hAnsi="Verdana"/>
                <w:bCs/>
                <w:sz w:val="20"/>
              </w:rPr>
              <w:lastRenderedPageBreak/>
              <w:t>normativos.</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32/IVA/N</w:t>
      </w:r>
      <w:r w:rsidRPr="00C07330">
        <w:rPr>
          <w:rFonts w:ascii="Verdana" w:hAnsi="Verdana"/>
          <w:bCs/>
          <w:sz w:val="20"/>
        </w:rPr>
        <w:t>           </w:t>
      </w:r>
      <w:r w:rsidRPr="00C07330">
        <w:rPr>
          <w:rFonts w:ascii="Verdana" w:hAnsi="Verdana"/>
          <w:b/>
          <w:bCs/>
          <w:sz w:val="20"/>
        </w:rPr>
        <w:t>Intereses en financiamientos de actos gravados a la tasa del 0% o exentos.</w:t>
      </w:r>
    </w:p>
    <w:p w:rsidR="00C07330" w:rsidRPr="00C07330" w:rsidRDefault="00C07330" w:rsidP="00C07330">
      <w:pPr>
        <w:jc w:val="both"/>
        <w:rPr>
          <w:rFonts w:ascii="Verdana" w:hAnsi="Verdana"/>
          <w:bCs/>
          <w:sz w:val="20"/>
        </w:rPr>
      </w:pPr>
      <w:r w:rsidRPr="00C07330">
        <w:rPr>
          <w:rFonts w:ascii="Verdana" w:hAnsi="Verdana"/>
          <w:bCs/>
          <w:sz w:val="20"/>
        </w:rPr>
        <w:t>                       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C07330" w:rsidRPr="00C07330" w:rsidRDefault="00C07330" w:rsidP="00C07330">
      <w:pPr>
        <w:jc w:val="both"/>
        <w:rPr>
          <w:rFonts w:ascii="Verdana" w:hAnsi="Verdana"/>
          <w:bCs/>
          <w:sz w:val="20"/>
        </w:rPr>
      </w:pPr>
      <w:r w:rsidRPr="00C07330">
        <w:rPr>
          <w:rFonts w:ascii="Verdana" w:hAnsi="Verdana"/>
          <w:bCs/>
          <w:sz w:val="20"/>
        </w:rPr>
        <w:t>                       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C07330" w:rsidRPr="00C07330" w:rsidRDefault="00C07330" w:rsidP="00C07330">
      <w:pPr>
        <w:jc w:val="both"/>
        <w:rPr>
          <w:rFonts w:ascii="Verdana" w:hAnsi="Verdana"/>
          <w:bCs/>
          <w:sz w:val="20"/>
        </w:rPr>
      </w:pPr>
      <w:r w:rsidRPr="00C07330">
        <w:rPr>
          <w:rFonts w:ascii="Verdana" w:hAnsi="Verdana"/>
          <w:bCs/>
          <w:sz w:val="20"/>
        </w:rPr>
        <w:t>                       Por ello, de la interpretación a contrario sensu y sin perjuicio de lo dispuesto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4320"/>
      </w:tblGrid>
      <w:tr w:rsidR="00C07330" w:rsidRPr="00C07330" w:rsidTr="00C07330">
        <w:trPr>
          <w:trHeight w:val="36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36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325-A-VII-10960 de 14 de octubre de 1996 através del cual se hacen de conocimiento los criterios aprobados por el Comité de Normatividad en su sesión No. 21, celebrada el 10 de octubre de 1996.</w:t>
            </w:r>
          </w:p>
        </w:tc>
      </w:tr>
      <w:tr w:rsidR="00C07330" w:rsidRPr="00C07330" w:rsidTr="00C07330">
        <w:trPr>
          <w:trHeight w:val="354"/>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Modificación</w:t>
            </w:r>
          </w:p>
        </w:tc>
      </w:tr>
      <w:tr w:rsidR="00C07330" w:rsidRPr="00C07330" w:rsidTr="00C07330">
        <w:trPr>
          <w:trHeight w:val="8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deModificaciones a la RMF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18de julio de 2017, Anexo 7 publicado en el DiarioOficial de la Federación el 21 de julio de 2017.</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33/IVA/N</w:t>
      </w:r>
      <w:r w:rsidRPr="00C07330">
        <w:rPr>
          <w:rFonts w:ascii="Verdana" w:hAnsi="Verdana"/>
          <w:bCs/>
          <w:sz w:val="20"/>
        </w:rPr>
        <w:t>           </w:t>
      </w:r>
      <w:r w:rsidRPr="00C07330">
        <w:rPr>
          <w:rFonts w:ascii="Verdana" w:hAnsi="Verdana"/>
          <w:b/>
          <w:bCs/>
          <w:sz w:val="20"/>
        </w:rPr>
        <w:t>Propinas. No forman parte de la base gravable del IVA.</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C07330" w:rsidRPr="00C07330" w:rsidRDefault="00C07330" w:rsidP="00C07330">
      <w:pPr>
        <w:jc w:val="both"/>
        <w:rPr>
          <w:rFonts w:ascii="Verdana" w:hAnsi="Verdana"/>
          <w:bCs/>
          <w:sz w:val="20"/>
        </w:rPr>
      </w:pPr>
      <w:r w:rsidRPr="00C07330">
        <w:rPr>
          <w:rFonts w:ascii="Verdana" w:hAnsi="Verdana"/>
          <w:bCs/>
          <w:sz w:val="20"/>
        </w:rPr>
        <w:t>                       El artículo 346 de la Ley Federal del Trabajo indica que las propinas son parte del salario de los trabajadores, por lo que los patrones no podrán reservarse ni tener participación alguna en ellas.</w:t>
      </w:r>
    </w:p>
    <w:p w:rsidR="00C07330" w:rsidRPr="00C07330" w:rsidRDefault="00C07330" w:rsidP="00C07330">
      <w:pPr>
        <w:jc w:val="both"/>
        <w:rPr>
          <w:rFonts w:ascii="Verdana" w:hAnsi="Verdana"/>
          <w:bCs/>
          <w:sz w:val="20"/>
        </w:rPr>
      </w:pPr>
      <w:r w:rsidRPr="00C07330">
        <w:rPr>
          <w:rFonts w:ascii="Verdana" w:hAnsi="Verdana"/>
          <w:bCs/>
          <w:sz w:val="20"/>
        </w:rPr>
        <w:t>                       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7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108/2004/IVA</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325-SAT-IV-B-91597 de 31 de agosto de 2004, mediante el cual se emite la liberación de la primera parte del Boletín 2004.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34/IVA/N</w:t>
      </w:r>
      <w:r w:rsidRPr="00C07330">
        <w:rPr>
          <w:rFonts w:ascii="Verdana" w:hAnsi="Verdana"/>
          <w:bCs/>
          <w:sz w:val="20"/>
        </w:rPr>
        <w:t>           </w:t>
      </w:r>
      <w:r w:rsidRPr="00C07330">
        <w:rPr>
          <w:rFonts w:ascii="Verdana" w:hAnsi="Verdana"/>
          <w:b/>
          <w:bCs/>
          <w:sz w:val="20"/>
        </w:rPr>
        <w:t>Base</w:t>
      </w:r>
      <w:r w:rsidRPr="00C07330">
        <w:rPr>
          <w:rFonts w:ascii="Verdana" w:hAnsi="Verdana"/>
          <w:bCs/>
          <w:sz w:val="20"/>
        </w:rPr>
        <w:t> </w:t>
      </w:r>
      <w:r w:rsidRPr="00C07330">
        <w:rPr>
          <w:rFonts w:ascii="Verdana" w:hAnsi="Verdana"/>
          <w:b/>
          <w:bCs/>
          <w:sz w:val="20"/>
        </w:rPr>
        <w:t>del impuesto por la prestación del servicio de emisión de vales y monederos electrónicos.</w:t>
      </w:r>
    </w:p>
    <w:p w:rsidR="00C07330" w:rsidRPr="00C07330" w:rsidRDefault="00C07330" w:rsidP="00C07330">
      <w:pPr>
        <w:jc w:val="both"/>
        <w:rPr>
          <w:rFonts w:ascii="Verdana" w:hAnsi="Verdana"/>
          <w:bCs/>
          <w:sz w:val="20"/>
        </w:rPr>
      </w:pPr>
      <w:r w:rsidRPr="00C07330">
        <w:rPr>
          <w:rFonts w:ascii="Verdana" w:hAnsi="Verdana"/>
          <w:bCs/>
          <w:sz w:val="20"/>
        </w:rPr>
        <w:t>                       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rsidR="00C07330" w:rsidRPr="00C07330" w:rsidRDefault="00C07330" w:rsidP="00C07330">
      <w:pPr>
        <w:jc w:val="both"/>
        <w:rPr>
          <w:rFonts w:ascii="Verdana" w:hAnsi="Verdana"/>
          <w:bCs/>
          <w:sz w:val="20"/>
        </w:rPr>
      </w:pPr>
      <w:r w:rsidRPr="00C07330">
        <w:rPr>
          <w:rFonts w:ascii="Verdana" w:hAnsi="Verdana"/>
          <w:bCs/>
          <w:sz w:val="20"/>
        </w:rPr>
        <w:t>                       Por lo anterior, tratándose del servicio de emisión de vales y monederos</w:t>
      </w:r>
      <w:r w:rsidRPr="00C07330">
        <w:rPr>
          <w:rFonts w:ascii="Verdana" w:hAnsi="Verdana"/>
          <w:b/>
          <w:bCs/>
          <w:sz w:val="20"/>
        </w:rPr>
        <w:t> </w:t>
      </w:r>
      <w:r w:rsidRPr="00C07330">
        <w:rPr>
          <w:rFonts w:ascii="Verdana" w:hAnsi="Verdana"/>
          <w:bCs/>
          <w:sz w:val="20"/>
        </w:rPr>
        <w:t>electrónicos la base, el valor, para los efectos del IVA, deberá ser el monto de la contraprestación por el servicio de emisión de vales y monederoselectrónicos, conocida como comisión, sin incluir el importe o valor nominal de los vales y monederoselectrónicos.</w:t>
      </w:r>
    </w:p>
    <w:p w:rsidR="00C07330" w:rsidRPr="00C07330" w:rsidRDefault="00C07330" w:rsidP="00C07330">
      <w:pPr>
        <w:jc w:val="both"/>
        <w:rPr>
          <w:rFonts w:ascii="Verdana" w:hAnsi="Verdana"/>
          <w:bCs/>
          <w:sz w:val="20"/>
        </w:rPr>
      </w:pPr>
      <w:r w:rsidRPr="00C07330">
        <w:rPr>
          <w:rFonts w:ascii="Verdana" w:hAnsi="Verdana"/>
          <w:bCs/>
          <w:sz w:val="20"/>
        </w:rPr>
        <w:t>                       En este sentido, para calcular la base del IVA los prestadores del servicio de emisión de vales y monederoselectrónicos deberán considerar como valor el total de la contraprestación pactada por la prestación del servicio de emisión de vales y monederos</w:t>
      </w:r>
      <w:r w:rsidRPr="00C07330">
        <w:rPr>
          <w:rFonts w:ascii="Verdana" w:hAnsi="Verdana"/>
          <w:b/>
          <w:bCs/>
          <w:sz w:val="20"/>
        </w:rPr>
        <w:t> </w:t>
      </w:r>
      <w:r w:rsidRPr="00C07330">
        <w:rPr>
          <w:rFonts w:ascii="Verdana" w:hAnsi="Verdana"/>
          <w:bCs/>
          <w:sz w:val="20"/>
        </w:rPr>
        <w:t>electrónicos conocida como comisión, excluyendo el importe o valor nominal de los vales y monederos</w:t>
      </w:r>
      <w:r w:rsidRPr="00C07330">
        <w:rPr>
          <w:rFonts w:ascii="Verdana" w:hAnsi="Verdana"/>
          <w:b/>
          <w:bCs/>
          <w:sz w:val="20"/>
        </w:rPr>
        <w:t> </w:t>
      </w:r>
      <w:r w:rsidRPr="00C07330">
        <w:rPr>
          <w:rFonts w:ascii="Verdana" w:hAnsi="Verdana"/>
          <w:bCs/>
          <w:sz w:val="20"/>
        </w:rPr>
        <w:t>electrónicos.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726"/>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2010</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600-04-02-2010-68009 de 26 de julio de 2010 mediante el cual se dan a conocer los criteriosnormativos aprobados en el primer semestre 2010.Oficio 600-04-02-2010-69707 de 17 de diciembre de 2010, a través del cual se autorizar el Boletín 2010, con el número de criterio normativo 99/2010/IVA.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35/IVA/N</w:t>
      </w:r>
      <w:r w:rsidRPr="00C07330">
        <w:rPr>
          <w:rFonts w:ascii="Verdana" w:hAnsi="Verdana"/>
          <w:bCs/>
          <w:sz w:val="20"/>
        </w:rPr>
        <w:t>           </w:t>
      </w:r>
      <w:r w:rsidRPr="00C07330">
        <w:rPr>
          <w:rFonts w:ascii="Verdana" w:hAnsi="Verdana"/>
          <w:b/>
          <w:bCs/>
          <w:sz w:val="20"/>
        </w:rPr>
        <w:t>Impuesto por la importación de servicios prestados en territorio nacional por residentes en el extranjero. Se causa cuando se dé la prestación del servicio.</w:t>
      </w:r>
    </w:p>
    <w:p w:rsidR="00C07330" w:rsidRPr="00C07330" w:rsidRDefault="00C07330" w:rsidP="00C07330">
      <w:pPr>
        <w:jc w:val="both"/>
        <w:rPr>
          <w:rFonts w:ascii="Verdana" w:hAnsi="Verdana"/>
          <w:bCs/>
          <w:sz w:val="20"/>
        </w:rPr>
      </w:pPr>
      <w:r w:rsidRPr="00C07330">
        <w:rPr>
          <w:rFonts w:ascii="Verdana" w:hAnsi="Verdana"/>
          <w:bCs/>
          <w:sz w:val="20"/>
        </w:rPr>
        <w:t>                       El artículo 24, fracción V de la Ley del IVA señala que se considera importación de servicios el aprovechamiento en territorio nacional de los servicios a que se refiere el artículo 14 del mismo ordenamiento, cuando se presten por no residentes en el país.</w:t>
      </w:r>
    </w:p>
    <w:p w:rsidR="00C07330" w:rsidRPr="00C07330" w:rsidRDefault="00C07330" w:rsidP="00C07330">
      <w:pPr>
        <w:jc w:val="both"/>
        <w:rPr>
          <w:rFonts w:ascii="Verdana" w:hAnsi="Verdana"/>
          <w:bCs/>
          <w:sz w:val="20"/>
        </w:rPr>
      </w:pPr>
      <w:r w:rsidRPr="00C07330">
        <w:rPr>
          <w:rFonts w:ascii="Verdana" w:hAnsi="Verdana"/>
          <w:bCs/>
          <w:sz w:val="20"/>
        </w:rPr>
        <w:t>                       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lacontraprestación.</w:t>
      </w:r>
    </w:p>
    <w:p w:rsidR="00C07330" w:rsidRPr="00C07330" w:rsidRDefault="00C07330" w:rsidP="00C07330">
      <w:pPr>
        <w:jc w:val="both"/>
        <w:rPr>
          <w:rFonts w:ascii="Verdana" w:hAnsi="Verdana"/>
          <w:bCs/>
          <w:sz w:val="20"/>
        </w:rPr>
      </w:pPr>
      <w:r w:rsidRPr="00C07330">
        <w:rPr>
          <w:rFonts w:ascii="Verdana" w:hAnsi="Verdana"/>
          <w:bCs/>
          <w:sz w:val="20"/>
        </w:rPr>
        <w:t>                       El artículo 1, primer párrafo del CFF, en su parte conducente, establece que las disposiciones de dicho ordenamiento se aplicarán en defecto de las leyes fiscales y sin perjuicio de lo dispuesto por los tratados internacionales en los que México sea parte.</w:t>
      </w:r>
    </w:p>
    <w:p w:rsidR="00C07330" w:rsidRPr="00C07330" w:rsidRDefault="00C07330" w:rsidP="00C07330">
      <w:pPr>
        <w:jc w:val="both"/>
        <w:rPr>
          <w:rFonts w:ascii="Verdana" w:hAnsi="Verdana"/>
          <w:bCs/>
          <w:sz w:val="20"/>
        </w:rPr>
      </w:pPr>
      <w:r w:rsidRPr="00C07330">
        <w:rPr>
          <w:rFonts w:ascii="Verdana" w:hAnsi="Verdana"/>
          <w:bCs/>
          <w:sz w:val="20"/>
        </w:rPr>
        <w:t xml:space="preserve">                       En ese sentido, el artículo 6 del CFF dispone que las contribuciones se </w:t>
      </w:r>
      <w:proofErr w:type="gramStart"/>
      <w:r w:rsidRPr="00C07330">
        <w:rPr>
          <w:rFonts w:ascii="Verdana" w:hAnsi="Verdana"/>
          <w:bCs/>
          <w:sz w:val="20"/>
        </w:rPr>
        <w:t>causan</w:t>
      </w:r>
      <w:proofErr w:type="gramEnd"/>
      <w:r w:rsidRPr="00C07330">
        <w:rPr>
          <w:rFonts w:ascii="Verdana" w:hAnsi="Verdana"/>
          <w:bCs/>
          <w:sz w:val="20"/>
        </w:rPr>
        <w:t xml:space="preserve"> conforme se realizan las situaciones jurídicas o de hecho, previstas en las leyes fiscales vigentes durante el lapso en que ocurran.</w:t>
      </w:r>
    </w:p>
    <w:p w:rsidR="00C07330" w:rsidRPr="00C07330" w:rsidRDefault="00C07330" w:rsidP="00C07330">
      <w:pPr>
        <w:jc w:val="both"/>
        <w:rPr>
          <w:rFonts w:ascii="Verdana" w:hAnsi="Verdana"/>
          <w:bCs/>
          <w:sz w:val="20"/>
        </w:rPr>
      </w:pPr>
      <w:r w:rsidRPr="00C07330">
        <w:rPr>
          <w:rFonts w:ascii="Verdana" w:hAnsi="Verdana"/>
          <w:bCs/>
          <w:sz w:val="20"/>
        </w:rPr>
        <w:t>                       Así, aplicando lo dispuesto por el artículo 6 del CFF, el gravamen se causa cuando, en términos de lo previsto por el artículo 24, fracción V de la Ley del IVA, se aprovechen en territorio nacional los servicios prestados por el residente en el extranjero.</w:t>
      </w:r>
    </w:p>
    <w:p w:rsidR="00C07330" w:rsidRPr="00C07330" w:rsidRDefault="00C07330" w:rsidP="00C07330">
      <w:pPr>
        <w:jc w:val="both"/>
        <w:rPr>
          <w:rFonts w:ascii="Verdana" w:hAnsi="Verdana"/>
          <w:bCs/>
          <w:sz w:val="20"/>
        </w:rPr>
      </w:pPr>
      <w:r w:rsidRPr="00C07330">
        <w:rPr>
          <w:rFonts w:ascii="Verdana" w:hAnsi="Verdana"/>
          <w:bCs/>
          <w:sz w:val="20"/>
        </w:rPr>
        <w:t xml:space="preserve">                       De una interpretación armónica de los artículos 24, fracción V de la Ley del IVA, así como 1 y 6 del CFF, tratándose de importación de servicios prestados en territorio nacional por residentes en el extranjero, se considerará como momento de </w:t>
      </w:r>
      <w:r w:rsidRPr="00C07330">
        <w:rPr>
          <w:rFonts w:ascii="Verdana" w:hAnsi="Verdana"/>
          <w:bCs/>
          <w:sz w:val="20"/>
        </w:rPr>
        <w:lastRenderedPageBreak/>
        <w:t>causación del IVA, aquél en el que se aprovechen en territorio nacional los servicios prestados por el residente en el extranjero.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284"/>
      </w:tblGrid>
      <w:tr w:rsidR="00C07330" w:rsidRPr="00C07330" w:rsidTr="00C07330">
        <w:trPr>
          <w:trHeight w:val="34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4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136/2004/IVA</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325-SAT-IV-B-92423 de 17 de diciembre de2004, mediante el cual se emite la PrimeraModificación a la compilación de criterios normativos, Boletín 2004.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36/IVA/N</w:t>
      </w:r>
      <w:r w:rsidRPr="00C07330">
        <w:rPr>
          <w:rFonts w:ascii="Verdana" w:hAnsi="Verdana"/>
          <w:bCs/>
          <w:sz w:val="20"/>
        </w:rPr>
        <w:t>           </w:t>
      </w:r>
      <w:r w:rsidRPr="00C07330">
        <w:rPr>
          <w:rFonts w:ascii="Verdana" w:hAnsi="Verdana"/>
          <w:b/>
          <w:bCs/>
          <w:sz w:val="20"/>
        </w:rPr>
        <w:t>Está exenta la importación de mercancías gravadas a la tasa del 0%.</w:t>
      </w:r>
    </w:p>
    <w:p w:rsidR="00C07330" w:rsidRPr="00C07330" w:rsidRDefault="00C07330" w:rsidP="00C07330">
      <w:pPr>
        <w:jc w:val="both"/>
        <w:rPr>
          <w:rFonts w:ascii="Verdana" w:hAnsi="Verdana"/>
          <w:bCs/>
          <w:sz w:val="20"/>
        </w:rPr>
      </w:pPr>
      <w:r w:rsidRPr="00C07330">
        <w:rPr>
          <w:rFonts w:ascii="Verdana" w:hAnsi="Verdana"/>
          <w:bCs/>
          <w:sz w:val="20"/>
        </w:rPr>
        <w:t>                       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2-A de la mencionada ley.</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2-A del citado ordenamiento señala diversos bienes y servicios cuya enajenación o prestación en territorio nacional están </w:t>
      </w:r>
      <w:proofErr w:type="gramStart"/>
      <w:r w:rsidRPr="00C07330">
        <w:rPr>
          <w:rFonts w:ascii="Verdana" w:hAnsi="Verdana"/>
          <w:bCs/>
          <w:sz w:val="20"/>
        </w:rPr>
        <w:t>gravados</w:t>
      </w:r>
      <w:proofErr w:type="gramEnd"/>
      <w:r w:rsidRPr="00C07330">
        <w:rPr>
          <w:rFonts w:ascii="Verdana" w:hAnsi="Verdana"/>
          <w:bCs/>
          <w:sz w:val="20"/>
        </w:rPr>
        <w:t xml:space="preserve"> con la tasa 0%, en la cual no se establece dicha tasa para la importación de los referidos bienes o servicios.</w:t>
      </w:r>
    </w:p>
    <w:p w:rsidR="00C07330" w:rsidRPr="00C07330" w:rsidRDefault="00C07330" w:rsidP="00C07330">
      <w:pPr>
        <w:jc w:val="both"/>
        <w:rPr>
          <w:rFonts w:ascii="Verdana" w:hAnsi="Verdana"/>
          <w:bCs/>
          <w:sz w:val="20"/>
        </w:rPr>
      </w:pPr>
      <w:r w:rsidRPr="00C07330">
        <w:rPr>
          <w:rFonts w:ascii="Verdana" w:hAnsi="Verdana"/>
          <w:bCs/>
          <w:sz w:val="20"/>
        </w:rPr>
        <w:t>                       Por lo tanto, en las operaciones de importación no resulta aplicable la tasa del 0% prevista en el artículo 2-A de la Ley del IVA, ya que si bien es cierto el artículo 25 del citado ordenamiento remite al artículo 2-A, dicha remisión es únicamente para identificar las mercancías que se podrán importar sin el pago del citado impuesto y no para efectos de aplicar la tasa 0%.</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284"/>
      </w:tblGrid>
      <w:tr w:rsidR="00C07330" w:rsidRPr="00C07330" w:rsidTr="00C07330">
        <w:trPr>
          <w:trHeight w:val="34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39/2003/LA</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Compilación de Criterios Normativos, BoletínElectrónico octubre 2003, Tomo III.</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37/IVA/N</w:t>
      </w:r>
      <w:r w:rsidRPr="00C07330">
        <w:rPr>
          <w:rFonts w:ascii="Verdana" w:hAnsi="Verdana"/>
          <w:bCs/>
          <w:sz w:val="20"/>
        </w:rPr>
        <w:t>           </w:t>
      </w:r>
      <w:r w:rsidRPr="00C07330">
        <w:rPr>
          <w:rFonts w:ascii="Verdana" w:hAnsi="Verdana"/>
          <w:b/>
          <w:bCs/>
          <w:sz w:val="20"/>
        </w:rPr>
        <w:t>Disposición aplicable para determinar las importaciones de oro por las cuales no se pagará IVA.</w:t>
      </w:r>
    </w:p>
    <w:p w:rsidR="00C07330" w:rsidRPr="00C07330" w:rsidRDefault="00C07330" w:rsidP="00C07330">
      <w:pPr>
        <w:jc w:val="both"/>
        <w:rPr>
          <w:rFonts w:ascii="Verdana" w:hAnsi="Verdana"/>
          <w:bCs/>
          <w:sz w:val="20"/>
        </w:rPr>
      </w:pPr>
      <w:r w:rsidRPr="00C07330">
        <w:rPr>
          <w:rFonts w:ascii="Verdana" w:hAnsi="Verdana"/>
          <w:bCs/>
          <w:sz w:val="20"/>
        </w:rPr>
        <w:t>                       El artículo 25, fracción III de la Ley del IVA establece que no se pagará dicho impuesto en la importación de bienes cuya enajenación en el país no dé lugar al pago del mismo o, esté afecto a la tasa del 0%.</w:t>
      </w:r>
    </w:p>
    <w:p w:rsidR="00C07330" w:rsidRPr="00C07330" w:rsidRDefault="00C07330" w:rsidP="00C07330">
      <w:pPr>
        <w:jc w:val="both"/>
        <w:rPr>
          <w:rFonts w:ascii="Verdana" w:hAnsi="Verdana"/>
          <w:bCs/>
          <w:sz w:val="20"/>
        </w:rPr>
      </w:pPr>
      <w:r w:rsidRPr="00C07330">
        <w:rPr>
          <w:rFonts w:ascii="Verdana" w:hAnsi="Verdana"/>
          <w:bCs/>
          <w:sz w:val="20"/>
        </w:rPr>
        <w:t xml:space="preserve">                       Sin embargo, la tasa del 0% y la exención en las enajenaciones de oro y de productos hechos a base de oro, están condicionadas a su venta al mayoreo y no </w:t>
      </w:r>
      <w:r w:rsidRPr="00C07330">
        <w:rPr>
          <w:rFonts w:ascii="Verdana" w:hAnsi="Verdana"/>
          <w:bCs/>
          <w:sz w:val="20"/>
        </w:rPr>
        <w:lastRenderedPageBreak/>
        <w:t>con el público en general, en el caso del artículo 2-A, fracción I, inciso h) de la misma ley, o a su venta al menudeo y con el público en general, conforme lo dispuesto en el artículo 9, fracción VIII de la Ley del IVA.</w:t>
      </w:r>
    </w:p>
    <w:p w:rsidR="00C07330" w:rsidRPr="00C07330" w:rsidRDefault="00C07330" w:rsidP="00C07330">
      <w:pPr>
        <w:jc w:val="both"/>
        <w:rPr>
          <w:rFonts w:ascii="Verdana" w:hAnsi="Verdana"/>
          <w:bCs/>
          <w:sz w:val="20"/>
        </w:rPr>
      </w:pPr>
      <w:r w:rsidRPr="00C07330">
        <w:rPr>
          <w:rFonts w:ascii="Verdana" w:hAnsi="Verdana"/>
          <w:bCs/>
          <w:sz w:val="20"/>
        </w:rPr>
        <w:t>                       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2-A, fracción I, inciso h) y 9, fracción VIII de la Ley del IVA.</w:t>
      </w:r>
    </w:p>
    <w:p w:rsidR="00C07330" w:rsidRPr="00C07330" w:rsidRDefault="00C07330" w:rsidP="00C07330">
      <w:pPr>
        <w:jc w:val="both"/>
        <w:rPr>
          <w:rFonts w:ascii="Verdana" w:hAnsi="Verdana"/>
          <w:bCs/>
          <w:sz w:val="20"/>
        </w:rPr>
      </w:pPr>
      <w:r w:rsidRPr="00C07330">
        <w:rPr>
          <w:rFonts w:ascii="Verdana" w:hAnsi="Verdana"/>
          <w:bCs/>
          <w:sz w:val="20"/>
        </w:rPr>
        <w:t>                       Por otra parte, la fracción VII del mencionado artículo 25, exenta la importación de oro cuyo contenido mínimo sea del 80%, sin ninguna condicionante.</w:t>
      </w:r>
    </w:p>
    <w:p w:rsidR="00C07330" w:rsidRPr="00C07330" w:rsidRDefault="00C07330" w:rsidP="00C07330">
      <w:pPr>
        <w:jc w:val="both"/>
        <w:rPr>
          <w:rFonts w:ascii="Verdana" w:hAnsi="Verdana"/>
          <w:bCs/>
          <w:sz w:val="20"/>
        </w:rPr>
      </w:pPr>
      <w:r w:rsidRPr="00C07330">
        <w:rPr>
          <w:rFonts w:ascii="Verdana" w:hAnsi="Verdana"/>
          <w:bCs/>
          <w:sz w:val="20"/>
        </w:rPr>
        <w:t>                       Por lo tanto, está exenta del IVA la importación de oro con un contenido mínimo de dicho material del 80%, de conformidad con lo previsto en el artículo 25, fracción VII de la ley, no así la importación de los demás productos previstos en los artículos 2-A, fracción I, inciso h) y 9, fracción VIII, debido a que no cumplen con los requisitos indicados en el artículo 25, fracción III de la ley de la materia.</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1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5.2.6.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102-SAT-13 de 4 de julio de 1997, a través del cual se emite la Compilación de NormatividadSustantiva de Impuestos Internos.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38/IVA/N</w:t>
      </w:r>
      <w:r w:rsidRPr="00C07330">
        <w:rPr>
          <w:rFonts w:ascii="Verdana" w:hAnsi="Verdana"/>
          <w:bCs/>
          <w:sz w:val="20"/>
        </w:rPr>
        <w:t>           </w:t>
      </w:r>
      <w:r w:rsidRPr="00C07330">
        <w:rPr>
          <w:rFonts w:ascii="Verdana" w:hAnsi="Verdana"/>
          <w:b/>
          <w:bCs/>
          <w:sz w:val="20"/>
        </w:rPr>
        <w:t>Pago y acreditamiento del IVA por importaciones, cuando las actividades del importador estén gravadas a la tasa del 0%.</w:t>
      </w:r>
    </w:p>
    <w:p w:rsidR="00C07330" w:rsidRPr="00C07330" w:rsidRDefault="00C07330" w:rsidP="00C07330">
      <w:pPr>
        <w:jc w:val="both"/>
        <w:rPr>
          <w:rFonts w:ascii="Verdana" w:hAnsi="Verdana"/>
          <w:bCs/>
          <w:sz w:val="20"/>
        </w:rPr>
      </w:pPr>
      <w:r w:rsidRPr="00C07330">
        <w:rPr>
          <w:rFonts w:ascii="Verdana" w:hAnsi="Verdana"/>
          <w:bCs/>
          <w:sz w:val="20"/>
        </w:rPr>
        <w:t>                       De conformidad con lo dispuesto en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éste último.</w:t>
      </w:r>
    </w:p>
    <w:p w:rsidR="00C07330" w:rsidRPr="00C07330" w:rsidRDefault="00C07330" w:rsidP="00C07330">
      <w:pPr>
        <w:jc w:val="both"/>
        <w:rPr>
          <w:rFonts w:ascii="Verdana" w:hAnsi="Verdana"/>
          <w:bCs/>
          <w:sz w:val="20"/>
        </w:rPr>
      </w:pPr>
      <w:r w:rsidRPr="00C07330">
        <w:rPr>
          <w:rFonts w:ascii="Verdana" w:hAnsi="Verdana"/>
          <w:bCs/>
          <w:sz w:val="20"/>
        </w:rPr>
        <w:t>                       Tratándose de las empresas que importan maquinaria y equipo no producidos en el país, para el desarrollo de las funciones propias de su actividad, deberán pagar el IVA que les corresponda, pudiendo acreditarlo en los términos y con los requisitos que establecen los artículos 4 y 5 de la ley de la materia, independientemente de que las actividades del importador se encuentren gravadas a la tasa del 0%.</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V/95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Boletín de Normatividad 1 mayo-junio de 1995.</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39/IVA/N</w:t>
      </w:r>
      <w:r w:rsidRPr="00C07330">
        <w:rPr>
          <w:rFonts w:ascii="Verdana" w:hAnsi="Verdana"/>
          <w:bCs/>
          <w:sz w:val="20"/>
        </w:rPr>
        <w:t>           </w:t>
      </w:r>
      <w:r w:rsidRPr="00C07330">
        <w:rPr>
          <w:rFonts w:ascii="Verdana" w:hAnsi="Verdana"/>
          <w:b/>
          <w:bCs/>
          <w:sz w:val="20"/>
        </w:rPr>
        <w:t>Tasa del 0% del IVA. Resulta aplicable y no se pagará el IEPS, cuando las mercancías nacionales sean destinadas al régimen de depósito fiscal para su exposición y venta en las tiendas denominadas "Duty Free".</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29, fracción I de la Ley del IVA, dispone que las empresas residentes en el país </w:t>
      </w:r>
      <w:proofErr w:type="gramStart"/>
      <w:r w:rsidRPr="00C07330">
        <w:rPr>
          <w:rFonts w:ascii="Verdana" w:hAnsi="Verdana"/>
          <w:bCs/>
          <w:sz w:val="20"/>
        </w:rPr>
        <w:t>calcularán</w:t>
      </w:r>
      <w:proofErr w:type="gramEnd"/>
      <w:r w:rsidRPr="00C07330">
        <w:rPr>
          <w:rFonts w:ascii="Verdana" w:hAnsi="Verdana"/>
          <w:bCs/>
          <w:sz w:val="20"/>
        </w:rPr>
        <w:t xml:space="preserve"> dicho impuesto aplicando la tasa 0% al valor de la enajenación de los bienes cuando estos se exporten de manera definitiva en términos de la Ley Aduanera.</w:t>
      </w:r>
    </w:p>
    <w:p w:rsidR="00C07330" w:rsidRPr="00C07330" w:rsidRDefault="00C07330" w:rsidP="00C07330">
      <w:pPr>
        <w:jc w:val="both"/>
        <w:rPr>
          <w:rFonts w:ascii="Verdana" w:hAnsi="Verdana"/>
          <w:bCs/>
          <w:sz w:val="20"/>
        </w:rPr>
      </w:pPr>
      <w:r w:rsidRPr="00C07330">
        <w:rPr>
          <w:rFonts w:ascii="Verdana" w:hAnsi="Verdana"/>
          <w:bCs/>
          <w:sz w:val="20"/>
        </w:rPr>
        <w:t>                       El artículo 119, último párrafo de la Ley Aduanera establece que se entenderá que las mercancías nacionales fueron exportadas definitivamente cuando queden en depósito fiscal.</w:t>
      </w:r>
    </w:p>
    <w:p w:rsidR="00C07330" w:rsidRPr="00C07330" w:rsidRDefault="00C07330" w:rsidP="00C07330">
      <w:pPr>
        <w:jc w:val="both"/>
        <w:rPr>
          <w:rFonts w:ascii="Verdana" w:hAnsi="Verdana"/>
          <w:bCs/>
          <w:sz w:val="20"/>
        </w:rPr>
      </w:pPr>
      <w:r w:rsidRPr="00C07330">
        <w:rPr>
          <w:rFonts w:ascii="Verdana" w:hAnsi="Verdana"/>
          <w:bCs/>
          <w:sz w:val="20"/>
        </w:rPr>
        <w:t>                       Por tanto, la mercancía nacional que sea destinada al régimen de depósito fiscal para su exposición y venta en las tiendas denominadas "Duty Free", se sujetará a la tasa del 0% de IVA y, en su caso, no se pagará el IEPS, conforme a lo dispuesto en el artículo 8, fracción II de la Ley del IEPS.</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2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30/2003/IVA-IEPS</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Compilación de Criterios Normativos, BoletínElectrónico octubre 2003, Tomo III.</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40/IVA/N</w:t>
      </w:r>
      <w:r w:rsidRPr="00C07330">
        <w:rPr>
          <w:rFonts w:ascii="Verdana" w:hAnsi="Verdana"/>
          <w:bCs/>
          <w:sz w:val="20"/>
        </w:rPr>
        <w:t>           </w:t>
      </w:r>
      <w:r w:rsidRPr="00C07330">
        <w:rPr>
          <w:rFonts w:ascii="Verdana" w:hAnsi="Verdana"/>
          <w:b/>
          <w:bCs/>
          <w:sz w:val="20"/>
        </w:rPr>
        <w:t>Seguros. Vehículos de residentes en el extranjero que ingresan temporalmente al país.</w:t>
      </w:r>
    </w:p>
    <w:p w:rsidR="00C07330" w:rsidRPr="00C07330" w:rsidRDefault="00C07330" w:rsidP="00C07330">
      <w:pPr>
        <w:jc w:val="both"/>
        <w:rPr>
          <w:rFonts w:ascii="Verdana" w:hAnsi="Verdana"/>
          <w:bCs/>
          <w:sz w:val="20"/>
        </w:rPr>
      </w:pPr>
      <w:r w:rsidRPr="00C07330">
        <w:rPr>
          <w:rFonts w:ascii="Verdana" w:hAnsi="Verdana"/>
          <w:bCs/>
          <w:sz w:val="20"/>
        </w:rPr>
        <w:t>                       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C07330" w:rsidRPr="00C07330" w:rsidRDefault="00C07330" w:rsidP="00C07330">
      <w:pPr>
        <w:jc w:val="both"/>
        <w:rPr>
          <w:rFonts w:ascii="Verdana" w:hAnsi="Verdana"/>
          <w:bCs/>
          <w:sz w:val="20"/>
        </w:rPr>
      </w:pPr>
      <w:r w:rsidRPr="00C07330">
        <w:rPr>
          <w:rFonts w:ascii="Verdana" w:hAnsi="Verdana"/>
          <w:bCs/>
          <w:sz w:val="20"/>
        </w:rPr>
        <w:t>                       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losbeneficios.</w:t>
      </w:r>
    </w:p>
    <w:p w:rsidR="00C07330" w:rsidRPr="00C07330" w:rsidRDefault="00C07330" w:rsidP="00C07330">
      <w:pPr>
        <w:jc w:val="both"/>
        <w:rPr>
          <w:rFonts w:ascii="Verdana" w:hAnsi="Verdana"/>
          <w:bCs/>
          <w:sz w:val="20"/>
        </w:rPr>
      </w:pPr>
      <w:r w:rsidRPr="00C07330">
        <w:rPr>
          <w:rFonts w:ascii="Verdana" w:hAnsi="Verdana"/>
          <w:bCs/>
          <w:sz w:val="20"/>
        </w:rPr>
        <w:t xml:space="preserve">                       Por tanto, no puede considerarse que exista un aprovechamiento del servicio en el extranjero, quedando en consecuencia su prestación sujeta al traslado y pago del impuesto de que se trata a la tasa del 16%, aún cuando el pago de la suma </w:t>
      </w:r>
      <w:r w:rsidRPr="00C07330">
        <w:rPr>
          <w:rFonts w:ascii="Verdana" w:hAnsi="Verdana"/>
          <w:bCs/>
          <w:sz w:val="20"/>
        </w:rPr>
        <w:lastRenderedPageBreak/>
        <w:t>asegurada por haber ocurrido el siniestro previsto en la póliza se efectúe en el extranjero.</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4311"/>
      </w:tblGrid>
      <w:tr w:rsidR="00C07330" w:rsidRPr="00C07330" w:rsidTr="00C07330">
        <w:trPr>
          <w:trHeight w:val="311"/>
        </w:trPr>
        <w:tc>
          <w:tcPr>
            <w:tcW w:w="2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43"/>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5.5.2.</w:t>
            </w:r>
          </w:p>
        </w:tc>
        <w:tc>
          <w:tcPr>
            <w:tcW w:w="4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102-SAT-13 de 4 de julio de 1997, a través del cual se emite la Compilación de NormatividadSustantiva de Impuestos Internos.</w:t>
            </w:r>
          </w:p>
        </w:tc>
      </w:tr>
    </w:tbl>
    <w:p w:rsidR="00C07330" w:rsidRPr="00C07330" w:rsidRDefault="00C07330" w:rsidP="00C07330">
      <w:pPr>
        <w:jc w:val="both"/>
        <w:rPr>
          <w:rFonts w:ascii="Verdana" w:hAnsi="Verdana"/>
          <w:bCs/>
          <w:sz w:val="20"/>
        </w:rPr>
      </w:pPr>
      <w:r w:rsidRPr="00C07330">
        <w:rPr>
          <w:rFonts w:ascii="Verdana" w:hAnsi="Verdana"/>
          <w:b/>
          <w:bCs/>
          <w:sz w:val="20"/>
        </w:rPr>
        <w:t>41/IVA/N</w:t>
      </w:r>
      <w:r w:rsidRPr="00C07330">
        <w:rPr>
          <w:rFonts w:ascii="Verdana" w:hAnsi="Verdana"/>
          <w:bCs/>
          <w:sz w:val="20"/>
        </w:rPr>
        <w:t>           </w:t>
      </w:r>
      <w:r w:rsidRPr="00C07330">
        <w:rPr>
          <w:rFonts w:ascii="Verdana" w:hAnsi="Verdana"/>
          <w:b/>
          <w:bCs/>
          <w:sz w:val="20"/>
        </w:rPr>
        <w:t>En la enajenación de artículos puestos a bordo de aeronaves. Aplicación del Convenio sobre Transportes Aéreos entre el Gobierno de los Estados Unidos Mexicanos y el Gobierno de los Estados Unidos de América y otros equivalentes. (Se deroga)</w:t>
      </w:r>
    </w:p>
    <w:p w:rsidR="00C07330" w:rsidRPr="00C07330" w:rsidRDefault="00C07330" w:rsidP="00C07330">
      <w:pPr>
        <w:jc w:val="both"/>
        <w:rPr>
          <w:rFonts w:ascii="Verdana" w:hAnsi="Verdana"/>
          <w:bCs/>
          <w:sz w:val="20"/>
        </w:rPr>
      </w:pPr>
      <w:r w:rsidRPr="00C07330">
        <w:rPr>
          <w:rFonts w:ascii="Verdana" w:hAnsi="Verdana"/>
          <w:bCs/>
          <w:sz w:val="20"/>
        </w:rPr>
        <w:t>                       El artículo 1,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C07330" w:rsidRPr="00C07330" w:rsidRDefault="00C07330" w:rsidP="00C07330">
      <w:pPr>
        <w:jc w:val="both"/>
        <w:rPr>
          <w:rFonts w:ascii="Verdana" w:hAnsi="Verdana"/>
          <w:bCs/>
          <w:sz w:val="20"/>
        </w:rPr>
      </w:pPr>
      <w:r w:rsidRPr="00C07330">
        <w:rPr>
          <w:rFonts w:ascii="Verdana" w:hAnsi="Verdana"/>
          <w:bCs/>
          <w:sz w:val="20"/>
        </w:rPr>
        <w:t>                       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C07330" w:rsidRPr="00C07330" w:rsidRDefault="00C07330" w:rsidP="00C07330">
      <w:pPr>
        <w:jc w:val="both"/>
        <w:rPr>
          <w:rFonts w:ascii="Verdana" w:hAnsi="Verdana"/>
          <w:bCs/>
          <w:sz w:val="20"/>
        </w:rPr>
      </w:pPr>
      <w:r w:rsidRPr="00C07330">
        <w:rPr>
          <w:rFonts w:ascii="Verdana" w:hAnsi="Verdana"/>
          <w:bCs/>
          <w:sz w:val="20"/>
        </w:rPr>
        <w:t>                       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losque se celebró el Convenio.</w:t>
      </w:r>
    </w:p>
    <w:p w:rsidR="00C07330" w:rsidRPr="00C07330" w:rsidRDefault="00C07330" w:rsidP="00C07330">
      <w:pPr>
        <w:jc w:val="both"/>
        <w:rPr>
          <w:rFonts w:ascii="Verdana" w:hAnsi="Verdana"/>
          <w:bCs/>
          <w:sz w:val="20"/>
        </w:rPr>
      </w:pPr>
      <w:r w:rsidRPr="00C07330">
        <w:rPr>
          <w:rFonts w:ascii="Verdana" w:hAnsi="Verdana"/>
          <w:bCs/>
          <w:sz w:val="20"/>
        </w:rPr>
        <w:t>                       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C07330" w:rsidRPr="00C07330" w:rsidRDefault="00C07330" w:rsidP="00C07330">
      <w:pPr>
        <w:jc w:val="both"/>
        <w:rPr>
          <w:rFonts w:ascii="Verdana" w:hAnsi="Verdana"/>
          <w:bCs/>
          <w:sz w:val="20"/>
        </w:rPr>
      </w:pPr>
      <w:r w:rsidRPr="00C07330">
        <w:rPr>
          <w:rFonts w:ascii="Verdana" w:hAnsi="Verdana"/>
          <w:bCs/>
          <w:sz w:val="20"/>
        </w:rPr>
        <w:t>                       Este criterio también resulta aplicable a todos aquellos convenios bilaterales aéreos que México tenga en vigor y que contengan una disposición idéntica o análoga al Artículo 7, inciso d) del Convenio a que se refieren los párrafos anteriores.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4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69"/>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0ficio 600-04-02-2012-68776 de 22 de octubre de2012 mediante el cual se dan a conocer los criteriosnormativos aprobados en el tercer trimestre 2012.Oficio 600-04-02-2012-69616 de 29 de noviembre de 2012 a través del cual se da a conocer el Boletín2012, con el número de criterio normativo 138/2012/IVA.</w:t>
            </w:r>
          </w:p>
        </w:tc>
      </w:tr>
      <w:tr w:rsidR="00C07330" w:rsidRPr="00C07330" w:rsidTr="00C07330">
        <w:trPr>
          <w:trHeight w:val="325"/>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7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2017</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10de octubre de 2017, Anexo 7 publicado en DiarioOficial de la Federación el 12 de octubre de 2017.</w:t>
            </w:r>
          </w:p>
        </w:tc>
      </w:tr>
      <w:tr w:rsidR="00C07330" w:rsidRPr="00C07330" w:rsidTr="00C07330">
        <w:trPr>
          <w:trHeight w:val="325"/>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bl>
    <w:p w:rsidR="00C07330" w:rsidRPr="00C07330" w:rsidRDefault="00C07330" w:rsidP="00C07330">
      <w:pPr>
        <w:jc w:val="both"/>
        <w:rPr>
          <w:rFonts w:ascii="Verdana" w:hAnsi="Verdana"/>
          <w:bCs/>
          <w:vanish/>
          <w:sz w:val="20"/>
        </w:rPr>
      </w:pP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6404"/>
      </w:tblGrid>
      <w:tr w:rsidR="00C07330" w:rsidRPr="00C07330" w:rsidTr="00C07330">
        <w:trPr>
          <w:trHeight w:val="1135"/>
        </w:trPr>
        <w:tc>
          <w:tcPr>
            <w:tcW w:w="64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770347880"/>
              <w:rPr>
                <w:rFonts w:ascii="Verdana" w:hAnsi="Verdana"/>
                <w:bCs/>
                <w:sz w:val="20"/>
              </w:rPr>
            </w:pPr>
            <w:r w:rsidRPr="00C07330">
              <w:rPr>
                <w:rFonts w:ascii="Verdana" w:hAnsi="Verdana"/>
                <w:bCs/>
                <w:sz w:val="20"/>
              </w:rPr>
              <w:t>En atención a que ha sido incorporado al Acuerdo sobre Transporte Aéreo entre el Gobierno de los Estados Unidos Mexicanos y el Gobierno de los Estados Unidos de América, publicado en el Diario Oficial de la Federación el 19 de agosto de 2016, que estarán exentos sobre la base de reciprocidad losimpuestos al consumo interno.</w:t>
            </w:r>
          </w:p>
        </w:tc>
      </w:tr>
    </w:tbl>
    <w:p w:rsidR="00C07330" w:rsidRPr="00C07330" w:rsidRDefault="00C07330" w:rsidP="00C07330">
      <w:pPr>
        <w:jc w:val="both"/>
        <w:rPr>
          <w:rFonts w:ascii="Verdana" w:hAnsi="Verdana"/>
          <w:bCs/>
          <w:sz w:val="20"/>
        </w:rPr>
      </w:pPr>
      <w:r w:rsidRPr="00C07330">
        <w:rPr>
          <w:rFonts w:ascii="Verdana" w:hAnsi="Verdana"/>
          <w:b/>
          <w:bCs/>
          <w:sz w:val="20"/>
        </w:rPr>
        <w:t>42/IVA/IEPS/N</w:t>
      </w:r>
      <w:r w:rsidRPr="00C07330">
        <w:rPr>
          <w:rFonts w:ascii="Verdana" w:hAnsi="Verdana"/>
          <w:bCs/>
          <w:sz w:val="20"/>
        </w:rPr>
        <w:t>    </w:t>
      </w:r>
      <w:r w:rsidRPr="00C07330">
        <w:rPr>
          <w:rFonts w:ascii="Verdana" w:hAnsi="Verdana"/>
          <w:b/>
          <w:bCs/>
          <w:sz w:val="20"/>
        </w:rPr>
        <w:t>Impuestos trasladados. Cuando el contribuyente los pague sin haber realizado el cargo o cobro correspondiente al sujeto económico, podrá obtener beneficios legales sin las exclusiones aplicables a dichos impuestos.</w:t>
      </w:r>
    </w:p>
    <w:p w:rsidR="00C07330" w:rsidRPr="00C07330" w:rsidRDefault="00C07330" w:rsidP="00C07330">
      <w:pPr>
        <w:jc w:val="both"/>
        <w:rPr>
          <w:rFonts w:ascii="Verdana" w:hAnsi="Verdana"/>
          <w:bCs/>
          <w:sz w:val="20"/>
        </w:rPr>
      </w:pPr>
      <w:r w:rsidRPr="00C07330">
        <w:rPr>
          <w:rFonts w:ascii="Verdana" w:hAnsi="Verdana"/>
          <w:bCs/>
          <w:sz w:val="20"/>
        </w:rPr>
        <w:t>                       El artículo 1,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C07330" w:rsidRPr="00C07330" w:rsidRDefault="00C07330" w:rsidP="00C07330">
      <w:pPr>
        <w:jc w:val="both"/>
        <w:rPr>
          <w:rFonts w:ascii="Verdana" w:hAnsi="Verdana"/>
          <w:bCs/>
          <w:sz w:val="20"/>
        </w:rPr>
      </w:pPr>
      <w:r w:rsidRPr="00C07330">
        <w:rPr>
          <w:rFonts w:ascii="Verdana" w:hAnsi="Verdana"/>
          <w:bCs/>
          <w:sz w:val="20"/>
        </w:rPr>
        <w:t>                       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C07330" w:rsidRPr="00C07330" w:rsidRDefault="00C07330" w:rsidP="00C07330">
      <w:pPr>
        <w:jc w:val="both"/>
        <w:rPr>
          <w:rFonts w:ascii="Verdana" w:hAnsi="Verdana"/>
          <w:bCs/>
          <w:sz w:val="20"/>
        </w:rPr>
      </w:pPr>
      <w:r w:rsidRPr="00C07330">
        <w:rPr>
          <w:rFonts w:ascii="Verdana" w:hAnsi="Verdana"/>
          <w:bCs/>
          <w:sz w:val="20"/>
        </w:rPr>
        <w:t xml:space="preserve">                       Del análisis a las disposiciones resumidas en los párrafos anteriores se desprende que los contribuyentes tienen la obligación de realizar el traslado del </w:t>
      </w:r>
      <w:r w:rsidRPr="00C07330">
        <w:rPr>
          <w:rFonts w:ascii="Verdana" w:hAnsi="Verdana"/>
          <w:bCs/>
          <w:sz w:val="20"/>
        </w:rPr>
        <w:lastRenderedPageBreak/>
        <w:t>impuesto en los términos que establecen las propias leyes toda vez que de no hacerlo, el pago de las contribuciones deberá realizarse directamente o con cargo al patrimonio del contribuyente.</w:t>
      </w:r>
    </w:p>
    <w:p w:rsidR="00C07330" w:rsidRPr="00C07330" w:rsidRDefault="00C07330" w:rsidP="00C07330">
      <w:pPr>
        <w:jc w:val="both"/>
        <w:rPr>
          <w:rFonts w:ascii="Verdana" w:hAnsi="Verdana"/>
          <w:bCs/>
          <w:sz w:val="20"/>
        </w:rPr>
      </w:pPr>
      <w:r w:rsidRPr="00C07330">
        <w:rPr>
          <w:rFonts w:ascii="Verdana" w:hAnsi="Verdana"/>
          <w:bCs/>
          <w:sz w:val="20"/>
        </w:rPr>
        <w:t>                       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47"/>
      </w:tblGrid>
      <w:tr w:rsidR="00C07330" w:rsidRPr="00C07330" w:rsidTr="00C07330">
        <w:trPr>
          <w:trHeight w:val="340"/>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8"/>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Segunda Resolución de Modificaciones a la RMF para 2015</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14de mayo de 2015, Anexo 7, publicado en el DiarioOficial de la Federación el 21 de mayo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43/IVA/N</w:t>
      </w:r>
      <w:r w:rsidRPr="00C07330">
        <w:rPr>
          <w:rFonts w:ascii="Verdana" w:hAnsi="Verdana"/>
          <w:bCs/>
          <w:sz w:val="20"/>
        </w:rPr>
        <w:t>           </w:t>
      </w:r>
      <w:r w:rsidRPr="00C07330">
        <w:rPr>
          <w:rFonts w:ascii="Verdana" w:hAnsi="Verdana"/>
          <w:b/>
          <w:bCs/>
          <w:sz w:val="20"/>
        </w:rPr>
        <w:t>Enajenación de sal tasa aplicable en IVA.</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b), numeral 4 de la Ley del IVA, establece que se calculará el impuesto aplicando la tasa del 0%, a la enajenación de productos destinados a la alimentación con excepción de los aditivos alimenticios.</w:t>
      </w:r>
    </w:p>
    <w:p w:rsidR="00C07330" w:rsidRPr="00C07330" w:rsidRDefault="00C07330" w:rsidP="00C07330">
      <w:pPr>
        <w:jc w:val="both"/>
        <w:rPr>
          <w:rFonts w:ascii="Verdana" w:hAnsi="Verdana"/>
          <w:bCs/>
          <w:sz w:val="20"/>
        </w:rPr>
      </w:pPr>
      <w:r w:rsidRPr="00C07330">
        <w:rPr>
          <w:rFonts w:ascii="Verdana" w:hAnsi="Verdana"/>
          <w:bCs/>
          <w:sz w:val="20"/>
        </w:rPr>
        <w:t>                       Por su parte, el criterio normativo 11/IVA/N Productos destinados a la alimentación,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laalimentación.</w:t>
      </w:r>
    </w:p>
    <w:p w:rsidR="00C07330" w:rsidRPr="00C07330" w:rsidRDefault="00C07330" w:rsidP="00C07330">
      <w:pPr>
        <w:jc w:val="both"/>
        <w:rPr>
          <w:rFonts w:ascii="Verdana" w:hAnsi="Verdana"/>
          <w:bCs/>
          <w:sz w:val="20"/>
        </w:rPr>
      </w:pPr>
      <w:r w:rsidRPr="00C07330">
        <w:rPr>
          <w:rFonts w:ascii="Verdana" w:hAnsi="Verdana"/>
          <w:bCs/>
          <w:sz w:val="20"/>
        </w:rPr>
        <w:t>                       Según sus características se define a la sal, como un producto constituido por cloruro de sodio y que proviene exclusivamente de fuentes naturales.</w:t>
      </w:r>
    </w:p>
    <w:p w:rsidR="00C07330" w:rsidRPr="00C07330" w:rsidRDefault="00C07330" w:rsidP="00C07330">
      <w:pPr>
        <w:jc w:val="both"/>
        <w:rPr>
          <w:rFonts w:ascii="Verdana" w:hAnsi="Verdana"/>
          <w:bCs/>
          <w:sz w:val="20"/>
        </w:rPr>
      </w:pPr>
      <w:r w:rsidRPr="00C07330">
        <w:rPr>
          <w:rFonts w:ascii="Verdana" w:hAnsi="Verdana"/>
          <w:bCs/>
          <w:sz w:val="20"/>
        </w:rPr>
        <w:t>                       En ese sentido, la sal no obstante de ser un aditivo alimenticio, es un producto destinado a la alimentación que puede consumirse por humanos o animales de manera directa o</w:t>
      </w:r>
    </w:p>
    <w:p w:rsidR="00C07330" w:rsidRPr="00C07330" w:rsidRDefault="00C07330" w:rsidP="00C07330">
      <w:pPr>
        <w:jc w:val="both"/>
        <w:rPr>
          <w:rFonts w:ascii="Verdana" w:hAnsi="Verdana"/>
          <w:bCs/>
          <w:sz w:val="20"/>
        </w:rPr>
      </w:pPr>
      <w:proofErr w:type="gramStart"/>
      <w:r w:rsidRPr="00C07330">
        <w:rPr>
          <w:rFonts w:ascii="Verdana" w:hAnsi="Verdana"/>
          <w:bCs/>
          <w:sz w:val="20"/>
        </w:rPr>
        <w:t>combinada</w:t>
      </w:r>
      <w:proofErr w:type="gramEnd"/>
      <w:r w:rsidRPr="00C07330">
        <w:rPr>
          <w:rFonts w:ascii="Verdana" w:hAnsi="Verdana"/>
          <w:bCs/>
          <w:sz w:val="20"/>
        </w:rPr>
        <w:t xml:space="preserve"> con otros productos destinados a la alimentación, y por tanto su enajenación en territorio nacional está gravada a la tasa del 0% del IVA, independientemente de que el adquiriente la utilice en alguna industria diversa a la alimenticia.</w:t>
      </w:r>
    </w:p>
    <w:p w:rsidR="00C07330" w:rsidRPr="00C07330" w:rsidRDefault="00C07330" w:rsidP="00C07330">
      <w:pPr>
        <w:jc w:val="both"/>
        <w:rPr>
          <w:rFonts w:ascii="Verdana" w:hAnsi="Verdana"/>
          <w:bCs/>
          <w:sz w:val="20"/>
        </w:rPr>
      </w:pPr>
      <w:r w:rsidRPr="00C07330">
        <w:rPr>
          <w:rFonts w:ascii="Verdana" w:hAnsi="Verdana"/>
          <w:bCs/>
          <w:sz w:val="20"/>
        </w:rPr>
        <w:t>                       Este criterio no aplica a la sal para uso industrial no alimenticio prevista en el artículo 3.28 de la NOM-040-SSA1-1993.</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2018</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22de diciembre de 2017, Anexo 7, publicado en el Diario Oficial de la Federación el 29 de diciembre de 2017.</w:t>
            </w:r>
          </w:p>
        </w:tc>
      </w:tr>
    </w:tbl>
    <w:p w:rsidR="00C07330" w:rsidRPr="00C07330" w:rsidRDefault="00C07330" w:rsidP="00C07330">
      <w:pPr>
        <w:jc w:val="both"/>
        <w:rPr>
          <w:rFonts w:ascii="Verdana" w:hAnsi="Verdana"/>
          <w:bCs/>
          <w:sz w:val="20"/>
        </w:rPr>
      </w:pPr>
      <w:r w:rsidRPr="00C07330">
        <w:rPr>
          <w:rFonts w:ascii="Verdana" w:hAnsi="Verdana"/>
          <w:b/>
          <w:bCs/>
          <w:sz w:val="20"/>
        </w:rPr>
        <w:t>44/IVA/N</w:t>
      </w:r>
      <w:r w:rsidRPr="00C07330">
        <w:rPr>
          <w:rFonts w:ascii="Verdana" w:hAnsi="Verdana"/>
          <w:bCs/>
          <w:sz w:val="20"/>
        </w:rPr>
        <w:t>           </w:t>
      </w:r>
      <w:r w:rsidRPr="00C07330">
        <w:rPr>
          <w:rFonts w:ascii="Verdana" w:hAnsi="Verdana"/>
          <w:b/>
          <w:bCs/>
          <w:sz w:val="20"/>
        </w:rPr>
        <w:t>Rollos de película o acolchados plásticos. No son herbicidas ni plaguicidas.</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f), de la Ley del IVA, establece que se aplicará la tasa del 0% del impuesto en la enajenación de herbicidas, entre otros productos, siempre que estén destinados para ser utilizados en la agricultura.</w:t>
      </w:r>
    </w:p>
    <w:p w:rsidR="00C07330" w:rsidRPr="00C07330" w:rsidRDefault="00C07330" w:rsidP="00C07330">
      <w:pPr>
        <w:jc w:val="both"/>
        <w:rPr>
          <w:rFonts w:ascii="Verdana" w:hAnsi="Verdana"/>
          <w:bCs/>
          <w:sz w:val="20"/>
        </w:rPr>
      </w:pPr>
      <w:r w:rsidRPr="00C07330">
        <w:rPr>
          <w:rFonts w:ascii="Verdana" w:hAnsi="Verdana"/>
          <w:bCs/>
          <w:sz w:val="20"/>
        </w:rPr>
        <w:t>                       El artículo 5, primer párrafo del CFF, establece que las disposiciones fiscales que establezcan cargas a los particulares son de aplicación estricta, considerando que establecen cargas las normas que se refieren al sujeto, objeto, base, tasa o tarifa.</w:t>
      </w:r>
    </w:p>
    <w:p w:rsidR="00C07330" w:rsidRPr="00C07330" w:rsidRDefault="00C07330" w:rsidP="00C07330">
      <w:pPr>
        <w:jc w:val="both"/>
        <w:rPr>
          <w:rFonts w:ascii="Verdana" w:hAnsi="Verdana"/>
          <w:bCs/>
          <w:sz w:val="20"/>
        </w:rPr>
      </w:pPr>
      <w:r w:rsidRPr="00C07330">
        <w:rPr>
          <w:rFonts w:ascii="Verdana" w:hAnsi="Verdana"/>
          <w:bCs/>
          <w:sz w:val="20"/>
        </w:rPr>
        <w:t>                       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molusquicidas, nematicidas y rodenticidas".</w:t>
      </w:r>
    </w:p>
    <w:p w:rsidR="00C07330" w:rsidRPr="00C07330" w:rsidRDefault="00C07330" w:rsidP="00C07330">
      <w:pPr>
        <w:jc w:val="both"/>
        <w:rPr>
          <w:rFonts w:ascii="Verdana" w:hAnsi="Verdana"/>
          <w:bCs/>
          <w:sz w:val="20"/>
        </w:rPr>
      </w:pPr>
      <w:r w:rsidRPr="00C07330">
        <w:rPr>
          <w:rFonts w:ascii="Verdana" w:hAnsi="Verdana"/>
          <w:bCs/>
          <w:sz w:val="20"/>
        </w:rPr>
        <w:t>                       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difusión oficial el 13 de febrero de 2014, en el artículo 2, fracciones XXXVIII y XLI, establece las siguientesdefiniciones:</w:t>
      </w:r>
    </w:p>
    <w:p w:rsidR="00C07330" w:rsidRPr="00C07330" w:rsidRDefault="00C07330" w:rsidP="00C07330">
      <w:pPr>
        <w:jc w:val="both"/>
        <w:rPr>
          <w:rFonts w:ascii="Verdana" w:hAnsi="Verdana"/>
          <w:bCs/>
          <w:sz w:val="20"/>
        </w:rPr>
      </w:pPr>
      <w:r w:rsidRPr="00C07330">
        <w:rPr>
          <w:rFonts w:ascii="Verdana" w:hAnsi="Verdana"/>
          <w:bCs/>
          <w:sz w:val="20"/>
        </w:rPr>
        <w:t>                       "XXXVIII.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substanciasdefoliantes y las desecantes;"</w:t>
      </w:r>
    </w:p>
    <w:p w:rsidR="00C07330" w:rsidRPr="00C07330" w:rsidRDefault="00C07330" w:rsidP="00C07330">
      <w:pPr>
        <w:jc w:val="both"/>
        <w:rPr>
          <w:rFonts w:ascii="Verdana" w:hAnsi="Verdana"/>
          <w:bCs/>
          <w:sz w:val="20"/>
        </w:rPr>
      </w:pPr>
      <w:r w:rsidRPr="00C07330">
        <w:rPr>
          <w:rFonts w:ascii="Verdana" w:hAnsi="Verdana"/>
          <w:bCs/>
          <w:sz w:val="20"/>
        </w:rPr>
        <w:t>                       "XLI. Plaguicida de uso agrícola, el plaguicida formulado de uso directo en vegetales que se destina a prevenir, repeler, combatir y destruir los organismos biológicos nocivos a estos;"</w:t>
      </w:r>
    </w:p>
    <w:p w:rsidR="00C07330" w:rsidRPr="00C07330" w:rsidRDefault="00C07330" w:rsidP="00C07330">
      <w:pPr>
        <w:jc w:val="both"/>
        <w:rPr>
          <w:rFonts w:ascii="Verdana" w:hAnsi="Verdana"/>
          <w:bCs/>
          <w:sz w:val="20"/>
        </w:rPr>
      </w:pPr>
      <w:r w:rsidRPr="00C07330">
        <w:rPr>
          <w:rFonts w:ascii="Verdana" w:hAnsi="Verdana"/>
          <w:bCs/>
          <w:sz w:val="20"/>
        </w:rPr>
        <w:lastRenderedPageBreak/>
        <w:t>                       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w:t>
      </w:r>
    </w:p>
    <w:p w:rsidR="00C07330" w:rsidRPr="00C07330" w:rsidRDefault="00C07330" w:rsidP="00C07330">
      <w:pPr>
        <w:jc w:val="both"/>
        <w:rPr>
          <w:rFonts w:ascii="Verdana" w:hAnsi="Verdana"/>
          <w:bCs/>
          <w:sz w:val="20"/>
        </w:rPr>
      </w:pPr>
      <w:proofErr w:type="gramStart"/>
      <w:r w:rsidRPr="00C07330">
        <w:rPr>
          <w:rFonts w:ascii="Verdana" w:hAnsi="Verdana"/>
          <w:bCs/>
          <w:sz w:val="20"/>
        </w:rPr>
        <w:t>tiempo</w:t>
      </w:r>
      <w:proofErr w:type="gramEnd"/>
      <w:r w:rsidRPr="00C07330">
        <w:rPr>
          <w:rFonts w:ascii="Verdana" w:hAnsi="Verdana"/>
          <w:bCs/>
          <w:sz w:val="20"/>
        </w:rPr>
        <w:t xml:space="preserve"> de cosecha menor y aumentan el rendimiento de la superficie cosechada, mejoran la aireación del suelo, optimizan el rendimiento de los fertilizantes, los plaguicidas y del agua de riego, reduciendo la cantidad necesaria de los mismos, entre otros usos.</w:t>
      </w:r>
    </w:p>
    <w:p w:rsidR="00C07330" w:rsidRPr="00C07330" w:rsidRDefault="00C07330" w:rsidP="00C07330">
      <w:pPr>
        <w:jc w:val="both"/>
        <w:rPr>
          <w:rFonts w:ascii="Verdana" w:hAnsi="Verdana"/>
          <w:bCs/>
          <w:sz w:val="20"/>
        </w:rPr>
      </w:pPr>
      <w:r w:rsidRPr="00C07330">
        <w:rPr>
          <w:rFonts w:ascii="Verdana" w:hAnsi="Verdana"/>
          <w:bCs/>
          <w:sz w:val="20"/>
        </w:rPr>
        <w:t>                       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C07330" w:rsidRPr="00C07330" w:rsidRDefault="00C07330" w:rsidP="00C07330">
      <w:pPr>
        <w:jc w:val="both"/>
        <w:rPr>
          <w:rFonts w:ascii="Verdana" w:hAnsi="Verdana"/>
          <w:bCs/>
          <w:sz w:val="20"/>
        </w:rPr>
      </w:pPr>
      <w:r w:rsidRPr="00C07330">
        <w:rPr>
          <w:rFonts w:ascii="Verdana" w:hAnsi="Verdana"/>
          <w:bCs/>
          <w:sz w:val="20"/>
        </w:rPr>
        <w:t>                       Por lo tanto, la enajenación de rollos de película o acolchados de plástico para uso agrícola, se encuentra afecta a la tasa general del IVA, por no ubicarse en el supuesto a que se refiere el artículo 2-A, fracción I, inciso f), de la Ley del IVA.</w:t>
      </w:r>
    </w:p>
    <w:p w:rsidR="00C07330" w:rsidRPr="00C07330" w:rsidRDefault="00C07330" w:rsidP="00C07330">
      <w:pPr>
        <w:jc w:val="both"/>
        <w:rPr>
          <w:rFonts w:ascii="Verdana" w:hAnsi="Verdana"/>
          <w:bCs/>
          <w:sz w:val="20"/>
        </w:rPr>
      </w:pPr>
      <w:r w:rsidRPr="00C07330">
        <w:rPr>
          <w:rFonts w:ascii="Verdana" w:hAnsi="Verdana"/>
          <w:b/>
          <w:bCs/>
          <w:sz w:val="20"/>
        </w:rPr>
        <w:t>D. Criterios de la Ley del IEPS</w:t>
      </w:r>
    </w:p>
    <w:p w:rsidR="00C07330" w:rsidRPr="00C07330" w:rsidRDefault="00C07330" w:rsidP="00C07330">
      <w:pPr>
        <w:jc w:val="both"/>
        <w:rPr>
          <w:rFonts w:ascii="Verdana" w:hAnsi="Verdana"/>
          <w:bCs/>
          <w:sz w:val="20"/>
        </w:rPr>
      </w:pPr>
      <w:r w:rsidRPr="00C07330">
        <w:rPr>
          <w:rFonts w:ascii="Verdana" w:hAnsi="Verdana"/>
          <w:b/>
          <w:bCs/>
          <w:sz w:val="20"/>
        </w:rPr>
        <w:t>1/IEPS/N</w:t>
      </w:r>
      <w:r w:rsidRPr="00C07330">
        <w:rPr>
          <w:rFonts w:ascii="Verdana" w:hAnsi="Verdana"/>
          <w:bCs/>
          <w:sz w:val="20"/>
        </w:rPr>
        <w:t>           </w:t>
      </w:r>
      <w:r w:rsidRPr="00C07330">
        <w:rPr>
          <w:rFonts w:ascii="Verdana" w:hAnsi="Verdana"/>
          <w:b/>
          <w:bCs/>
          <w:sz w:val="20"/>
        </w:rPr>
        <w:t>Enajenaciones subsecuentes de alcohol o alcohol desnaturalizado. Las personas que las efectúan, son contribuyentes del IEPS.</w:t>
      </w:r>
    </w:p>
    <w:p w:rsidR="00C07330" w:rsidRPr="00C07330" w:rsidRDefault="00C07330" w:rsidP="00C07330">
      <w:pPr>
        <w:jc w:val="both"/>
        <w:rPr>
          <w:rFonts w:ascii="Verdana" w:hAnsi="Verdana"/>
          <w:bCs/>
          <w:sz w:val="20"/>
        </w:rPr>
      </w:pPr>
      <w:r w:rsidRPr="00C07330">
        <w:rPr>
          <w:rFonts w:ascii="Verdana" w:hAnsi="Verdana"/>
          <w:bCs/>
          <w:sz w:val="20"/>
        </w:rPr>
        <w:t xml:space="preserve">                       El artículo 1 de la Ley del IEPS dispone que </w:t>
      </w:r>
      <w:proofErr w:type="gramStart"/>
      <w:r w:rsidRPr="00C07330">
        <w:rPr>
          <w:rFonts w:ascii="Verdana" w:hAnsi="Verdana"/>
          <w:bCs/>
          <w:sz w:val="20"/>
        </w:rPr>
        <w:t>están</w:t>
      </w:r>
      <w:proofErr w:type="gramEnd"/>
      <w:r w:rsidRPr="00C07330">
        <w:rPr>
          <w:rFonts w:ascii="Verdana" w:hAnsi="Verdana"/>
          <w:bCs/>
          <w:sz w:val="20"/>
        </w:rPr>
        <w:t xml:space="preserve"> obligadas al pago del impuesto, las personas físicas y las morales que en territorio nacional enajenen los bienes señalados en dicha ley.</w:t>
      </w:r>
    </w:p>
    <w:p w:rsidR="00C07330" w:rsidRPr="00C07330" w:rsidRDefault="00C07330" w:rsidP="00C07330">
      <w:pPr>
        <w:jc w:val="both"/>
        <w:rPr>
          <w:rFonts w:ascii="Verdana" w:hAnsi="Verdana"/>
          <w:bCs/>
          <w:sz w:val="20"/>
        </w:rPr>
      </w:pPr>
      <w:r w:rsidRPr="00C07330">
        <w:rPr>
          <w:rFonts w:ascii="Verdana" w:hAnsi="Verdana"/>
          <w:bCs/>
          <w:sz w:val="20"/>
        </w:rPr>
        <w:t>                       Al respecto el artículo 2, fracción I, inciso B) de la misma ley, señala que en el caso de enajenación o, en su caso, de importación de alcohol, alcohol desnaturalizado y mieles incristalizables se aplicará la tasa del 50%.</w:t>
      </w:r>
    </w:p>
    <w:p w:rsidR="00C07330" w:rsidRPr="00C07330" w:rsidRDefault="00C07330" w:rsidP="00C07330">
      <w:pPr>
        <w:jc w:val="both"/>
        <w:rPr>
          <w:rFonts w:ascii="Verdana" w:hAnsi="Verdana"/>
          <w:bCs/>
          <w:sz w:val="20"/>
        </w:rPr>
      </w:pPr>
      <w:r w:rsidRPr="00C07330">
        <w:rPr>
          <w:rFonts w:ascii="Verdana" w:hAnsi="Verdana"/>
          <w:bCs/>
          <w:sz w:val="20"/>
        </w:rPr>
        <w:t xml:space="preserve">                       Bajo este esquema, conforme a lo dispuesto por los artículos 1 y 2 fracción I, inciso B) de la ley en cita, quienes efectúen la enajenación de alcohol o alcohol desnaturalizado con el fin de comercializarlos, son contribuyentes del IEPS, en virtud de que la ley de referencia no establece que únicamente se gravará la primera </w:t>
      </w:r>
      <w:r w:rsidRPr="00C07330">
        <w:rPr>
          <w:rFonts w:ascii="Verdana" w:hAnsi="Verdana"/>
          <w:bCs/>
          <w:sz w:val="20"/>
        </w:rPr>
        <w:lastRenderedPageBreak/>
        <w:t>enajenación de dichos productos, por lo que las enajenaciones subsecuentes causan dicho impuesto.</w:t>
      </w:r>
    </w:p>
    <w:p w:rsidR="00C07330" w:rsidRPr="00C07330" w:rsidRDefault="00C07330" w:rsidP="00C07330">
      <w:pPr>
        <w:jc w:val="both"/>
        <w:rPr>
          <w:rFonts w:ascii="Verdana" w:hAnsi="Verdana"/>
          <w:bCs/>
          <w:sz w:val="20"/>
        </w:rPr>
      </w:pPr>
      <w:r w:rsidRPr="00C07330">
        <w:rPr>
          <w:rFonts w:ascii="Verdana" w:hAnsi="Verdana"/>
          <w:bCs/>
          <w:sz w:val="20"/>
        </w:rPr>
        <w:t>                       Lo anterior es sin perjuicio de que dichas enajenaciones estén exentas cuando los contribuyentes cumplan con las obligaciones establecidas en el inciso e) de la fracción I del artículo 8 de la Ley citada que les resulten aplicables.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93"/>
        <w:gridCol w:w="4311"/>
      </w:tblGrid>
      <w:tr w:rsidR="00C07330" w:rsidRPr="00C07330" w:rsidTr="00C07330">
        <w:trPr>
          <w:trHeight w:val="332"/>
        </w:trPr>
        <w:tc>
          <w:tcPr>
            <w:tcW w:w="2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139/2004/IEPS</w:t>
            </w:r>
          </w:p>
        </w:tc>
        <w:tc>
          <w:tcPr>
            <w:tcW w:w="4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325-SAT-IV-B-92423 de 17 de diciembre de2004 mediante el cual se emite la PrimeraModificación a la compilación de criterios normativos, Boletín 2004.</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2/IEPS/N</w:t>
      </w:r>
      <w:r w:rsidRPr="00C07330">
        <w:rPr>
          <w:rFonts w:ascii="Verdana" w:hAnsi="Verdana"/>
          <w:bCs/>
          <w:sz w:val="20"/>
        </w:rPr>
        <w:t>           </w:t>
      </w:r>
      <w:r w:rsidRPr="00C07330">
        <w:rPr>
          <w:rFonts w:ascii="Verdana" w:hAnsi="Verdana"/>
          <w:b/>
          <w:bCs/>
          <w:sz w:val="20"/>
        </w:rPr>
        <w:t>Plaguicidas. Acreditamiento de la categoría de peligro de toxicidad aguda de los plaguicidas.</w:t>
      </w:r>
    </w:p>
    <w:p w:rsidR="00C07330" w:rsidRPr="00C07330" w:rsidRDefault="00C07330" w:rsidP="00C07330">
      <w:pPr>
        <w:jc w:val="both"/>
        <w:rPr>
          <w:rFonts w:ascii="Verdana" w:hAnsi="Verdana"/>
          <w:bCs/>
          <w:sz w:val="20"/>
        </w:rPr>
      </w:pPr>
      <w:r w:rsidRPr="00C07330">
        <w:rPr>
          <w:rFonts w:ascii="Verdana" w:hAnsi="Verdana"/>
          <w:bCs/>
          <w:sz w:val="20"/>
        </w:rPr>
        <w:t>                       Los artículos 1, fracción I y 2,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C07330" w:rsidRPr="00C07330" w:rsidRDefault="00C07330" w:rsidP="00C07330">
      <w:pPr>
        <w:jc w:val="both"/>
        <w:rPr>
          <w:rFonts w:ascii="Verdana" w:hAnsi="Verdana"/>
          <w:bCs/>
          <w:sz w:val="20"/>
        </w:rPr>
      </w:pPr>
      <w:r w:rsidRPr="00C07330">
        <w:rPr>
          <w:rFonts w:ascii="Verdana" w:hAnsi="Verdana"/>
          <w:bCs/>
          <w:sz w:val="20"/>
        </w:rPr>
        <w:t>                       La Comisión Federal para la Protección contra Riesgos Sanitarios es la autoridad competente para emitir el registro sanitario y para expedir el permiso de importación en donde se expresa la categoría de peligro de toxicidad aguda, categoría toxicológica según lo dispuesto en dicha norma, en relación con el Reglamento en Materia de Registros, Autorizaciones de Importación y Exportación y Certificados de Exportación dePlaguicidas, Nutrientes Vegetales y Sustancias y Materiales Tóxicos o Peligrosos.</w:t>
      </w:r>
    </w:p>
    <w:p w:rsidR="00C07330" w:rsidRPr="00C07330" w:rsidRDefault="00C07330" w:rsidP="00C07330">
      <w:pPr>
        <w:jc w:val="both"/>
        <w:rPr>
          <w:rFonts w:ascii="Verdana" w:hAnsi="Verdana"/>
          <w:bCs/>
          <w:sz w:val="20"/>
        </w:rPr>
      </w:pPr>
      <w:r w:rsidRPr="00C07330">
        <w:rPr>
          <w:rFonts w:ascii="Verdana" w:hAnsi="Verdana"/>
          <w:bCs/>
          <w:sz w:val="20"/>
        </w:rPr>
        <w:t xml:space="preserve">                       Por lo tanto, para determinar la tasa del impuesto aplicable o, en su caso, la exención del impuesto en la enajenación de plaguicidas en territorio nacional así como en su importación, la categoría de peligro de toxicidad aguda se acredita con </w:t>
      </w:r>
      <w:r w:rsidRPr="00C07330">
        <w:rPr>
          <w:rFonts w:ascii="Verdana" w:hAnsi="Verdana"/>
          <w:bCs/>
          <w:sz w:val="20"/>
        </w:rPr>
        <w:lastRenderedPageBreak/>
        <w:t>el registro sanitario vigente y, en su caso, con el permiso de importación, ambos expedidos por dicha Comisión.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332"/>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600-04-07-2014-6961 de 2 de octubre de 2014 mediante el cual se dan a conocer los criteriosnormativos aprobados en el tercer trimestre 2014.Oficio 600-04-07-2014-87371 de 17 de diciembre de 2014 a través del cual se da a conocer el Boletín2014, con el número de criterio normativo 2/2014/IEPS.</w:t>
            </w:r>
          </w:p>
        </w:tc>
      </w:tr>
    </w:tbl>
    <w:p w:rsidR="00C07330" w:rsidRPr="00C07330" w:rsidRDefault="00C07330" w:rsidP="00C07330">
      <w:pPr>
        <w:jc w:val="both"/>
        <w:rPr>
          <w:rFonts w:ascii="Verdana" w:hAnsi="Verdana"/>
          <w:bCs/>
          <w:sz w:val="20"/>
        </w:rPr>
      </w:pPr>
      <w:r w:rsidRPr="00C07330">
        <w:rPr>
          <w:rFonts w:ascii="Verdana" w:hAnsi="Verdana"/>
          <w:b/>
          <w:bCs/>
          <w:sz w:val="20"/>
        </w:rPr>
        <w:t>3/IEPS/N</w:t>
      </w:r>
      <w:r w:rsidRPr="00C07330">
        <w:rPr>
          <w:rFonts w:ascii="Verdana" w:hAnsi="Verdana"/>
          <w:bCs/>
          <w:sz w:val="20"/>
        </w:rPr>
        <w:t>           </w:t>
      </w:r>
      <w:r w:rsidRPr="00C07330">
        <w:rPr>
          <w:rFonts w:ascii="Verdana" w:hAnsi="Verdana"/>
          <w:b/>
          <w:bCs/>
          <w:sz w:val="20"/>
        </w:rPr>
        <w:t>Todos los tipos de gasolina que se importen, pagan el IEPS aún la de 100 a 115 octanos, utilizada solamente para vehículos deportivos especiales de carreras. (Se deroga)</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D) de la Ley del IEPS, estipula que pagarán el IEPS todas las personas físicas o morales que enajenen o importen, en definitiva, a territorio nacional gasolinas.</w:t>
      </w:r>
    </w:p>
    <w:p w:rsidR="00C07330" w:rsidRPr="00C07330" w:rsidRDefault="00C07330" w:rsidP="00C07330">
      <w:pPr>
        <w:jc w:val="both"/>
        <w:rPr>
          <w:rFonts w:ascii="Verdana" w:hAnsi="Verdana"/>
          <w:bCs/>
          <w:sz w:val="20"/>
        </w:rPr>
      </w:pPr>
      <w:r w:rsidRPr="00C07330">
        <w:rPr>
          <w:rFonts w:ascii="Verdana" w:hAnsi="Verdana"/>
          <w:bCs/>
          <w:sz w:val="20"/>
        </w:rPr>
        <w:t>                       El artículo 3,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66"/>
        <w:gridCol w:w="4338"/>
      </w:tblGrid>
      <w:tr w:rsidR="00C07330" w:rsidRPr="00C07330" w:rsidTr="00C07330">
        <w:trPr>
          <w:trHeight w:val="311"/>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12"/>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32/2003/IEPS</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Compilación de Criterios Normativos, BoletínElectrónico octubre 2003, Tomo III.</w:t>
            </w:r>
          </w:p>
        </w:tc>
      </w:tr>
      <w:tr w:rsidR="00C07330" w:rsidRPr="00C07330" w:rsidTr="00C07330">
        <w:trPr>
          <w:trHeight w:val="296"/>
        </w:trPr>
        <w:tc>
          <w:tcPr>
            <w:tcW w:w="20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3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Derogación</w:t>
            </w:r>
          </w:p>
        </w:tc>
      </w:tr>
      <w:tr w:rsidR="00C07330" w:rsidRPr="00C07330" w:rsidTr="00C07330">
        <w:trPr>
          <w:trHeight w:val="728"/>
        </w:trPr>
        <w:tc>
          <w:tcPr>
            <w:tcW w:w="20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Publicada en el Diario Oficial de la Federación el 23de diciembre de 2015, Anexo 7 publicado en DiarioOficial de la </w:t>
            </w:r>
            <w:r w:rsidRPr="00C07330">
              <w:rPr>
                <w:rFonts w:ascii="Verdana" w:hAnsi="Verdana"/>
                <w:bCs/>
                <w:sz w:val="20"/>
              </w:rPr>
              <w:lastRenderedPageBreak/>
              <w:t>Federación el 12 de enero de 2016.</w:t>
            </w:r>
          </w:p>
        </w:tc>
      </w:tr>
      <w:tr w:rsidR="00C07330" w:rsidRPr="00C07330" w:rsidTr="00C07330">
        <w:trPr>
          <w:trHeight w:val="296"/>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Motivo de la derogación</w:t>
            </w:r>
          </w:p>
        </w:tc>
      </w:tr>
      <w:tr w:rsidR="00C07330" w:rsidRPr="00C07330" w:rsidTr="00C07330">
        <w:trPr>
          <w:trHeight w:val="527"/>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Reforma del artículo 2, fracción I, inciso D), de la Ley del IEPS, publicada el 18 de noviembre de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4/IEPS/N</w:t>
      </w:r>
      <w:r w:rsidRPr="00C07330">
        <w:rPr>
          <w:rFonts w:ascii="Verdana" w:hAnsi="Verdana"/>
          <w:bCs/>
          <w:sz w:val="20"/>
        </w:rPr>
        <w:t>           </w:t>
      </w:r>
      <w:r w:rsidRPr="00C07330">
        <w:rPr>
          <w:rFonts w:ascii="Verdana" w:hAnsi="Verdana"/>
          <w:b/>
          <w:bCs/>
          <w:sz w:val="20"/>
        </w:rPr>
        <w:t>Base gravable del IEPS. No debe ser considerado el derecho de trámite aduanero exento.</w:t>
      </w:r>
    </w:p>
    <w:p w:rsidR="00C07330" w:rsidRPr="00C07330" w:rsidRDefault="00C07330" w:rsidP="00C07330">
      <w:pPr>
        <w:jc w:val="both"/>
        <w:rPr>
          <w:rFonts w:ascii="Verdana" w:hAnsi="Verdana"/>
          <w:bCs/>
          <w:sz w:val="20"/>
        </w:rPr>
      </w:pPr>
      <w:r w:rsidRPr="00C07330">
        <w:rPr>
          <w:rFonts w:ascii="Verdana" w:hAnsi="Verdana"/>
          <w:bCs/>
          <w:sz w:val="20"/>
        </w:rPr>
        <w:t>                       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C07330" w:rsidRPr="00C07330" w:rsidRDefault="00C07330" w:rsidP="00C07330">
      <w:pPr>
        <w:jc w:val="both"/>
        <w:rPr>
          <w:rFonts w:ascii="Verdana" w:hAnsi="Verdana"/>
          <w:bCs/>
          <w:sz w:val="20"/>
        </w:rPr>
      </w:pPr>
      <w:r w:rsidRPr="00C07330">
        <w:rPr>
          <w:rFonts w:ascii="Verdana" w:hAnsi="Verdana"/>
          <w:bCs/>
          <w:sz w:val="20"/>
        </w:rPr>
        <w:t>                       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C07330" w:rsidRPr="00C07330" w:rsidRDefault="00C07330" w:rsidP="00C07330">
      <w:pPr>
        <w:jc w:val="both"/>
        <w:rPr>
          <w:rFonts w:ascii="Verdana" w:hAnsi="Verdana"/>
          <w:bCs/>
          <w:sz w:val="20"/>
        </w:rPr>
      </w:pPr>
      <w:r w:rsidRPr="00C07330">
        <w:rPr>
          <w:rFonts w:ascii="Verdana" w:hAnsi="Verdana"/>
          <w:bCs/>
          <w:sz w:val="20"/>
        </w:rPr>
        <w:t>                       Lo anterior, toda vez que de conformidad con lo establecido en el artículo 5 del CFF, las disposiciones fiscales que se refieran a la base del impuesto, son de aplicación estricta.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31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21/2002/IEPS</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325-SAT-A-31676 de 24 de mayo de 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5/IEPS/N</w:t>
      </w:r>
      <w:r w:rsidRPr="00C07330">
        <w:rPr>
          <w:rFonts w:ascii="Verdana" w:hAnsi="Verdana"/>
          <w:bCs/>
          <w:sz w:val="20"/>
        </w:rPr>
        <w:t>           </w:t>
      </w:r>
      <w:r w:rsidRPr="00C07330">
        <w:rPr>
          <w:rFonts w:ascii="Verdana" w:hAnsi="Verdana"/>
          <w:b/>
          <w:bCs/>
          <w:sz w:val="20"/>
        </w:rPr>
        <w:t>Concepto de leche para efectos del IEPS.</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G) de la Ley del IEPS, establece que en la enajenación o, en su caso, en la importación de bebidas saborizadas que contengan cualquier tipo de azúcares añadidos, se aplicará una cuota de $1.00 por litro.</w:t>
      </w:r>
    </w:p>
    <w:p w:rsidR="00C07330" w:rsidRPr="00C07330" w:rsidRDefault="00C07330" w:rsidP="00C07330">
      <w:pPr>
        <w:jc w:val="both"/>
        <w:rPr>
          <w:rFonts w:ascii="Verdana" w:hAnsi="Verdana"/>
          <w:bCs/>
          <w:sz w:val="20"/>
        </w:rPr>
      </w:pPr>
      <w:r w:rsidRPr="00C07330">
        <w:rPr>
          <w:rFonts w:ascii="Verdana" w:hAnsi="Verdana"/>
          <w:bCs/>
          <w:sz w:val="20"/>
        </w:rPr>
        <w:t>                       Por su parte, el artículo 8, fracción I, inciso f) de la citada Ley, establece que no se pagará dicho impuesto por la enajenación de, entre otros productos, la leche en cualquier presentación, incluyendo la que esté mezclada con grasa vegetal.</w:t>
      </w:r>
    </w:p>
    <w:p w:rsidR="00C07330" w:rsidRPr="00C07330" w:rsidRDefault="00C07330" w:rsidP="00C07330">
      <w:pPr>
        <w:jc w:val="both"/>
        <w:rPr>
          <w:rFonts w:ascii="Verdana" w:hAnsi="Verdana"/>
          <w:bCs/>
          <w:sz w:val="20"/>
        </w:rPr>
      </w:pPr>
      <w:r w:rsidRPr="00C07330">
        <w:rPr>
          <w:rFonts w:ascii="Verdana" w:hAnsi="Verdana"/>
          <w:bCs/>
          <w:sz w:val="20"/>
        </w:rPr>
        <w:t xml:space="preserve">                       La legislación fiscal no define el concepto de leche; sin embargo, existe regulación tanto sanitaria como comercial que define dicho concepto y establece las </w:t>
      </w:r>
      <w:r w:rsidRPr="00C07330">
        <w:rPr>
          <w:rFonts w:ascii="Verdana" w:hAnsi="Verdana"/>
          <w:bCs/>
          <w:sz w:val="20"/>
        </w:rPr>
        <w:lastRenderedPageBreak/>
        <w:t>especificaciones que deben cumplir los productos para ser considerados leche, por lo que, atendiendo a las características propias de la leche, para efectos de la aplicación de la exención a que se refiere el artículo 8, fracción I, inciso f) de la Ley del IEPS, se entiende por leche: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La secreción natural de las glándulas mamarias de las vacas o de cualquier otra especie animal, </w:t>
      </w:r>
      <w:proofErr w:type="gramStart"/>
      <w:r w:rsidRPr="00C07330">
        <w:rPr>
          <w:rFonts w:ascii="Verdana" w:hAnsi="Verdana"/>
          <w:bCs/>
          <w:sz w:val="20"/>
        </w:rPr>
        <w:t>excluido</w:t>
      </w:r>
      <w:proofErr w:type="gramEnd"/>
      <w:r w:rsidRPr="00C07330">
        <w:rPr>
          <w:rFonts w:ascii="Verdana" w:hAnsi="Verdana"/>
          <w:bCs/>
          <w:sz w:val="20"/>
        </w:rPr>
        <w:t xml:space="preserve"> el calostro, que cumplan con la regulación sanitaria y comercial que les sea aplicable.</w:t>
      </w:r>
    </w:p>
    <w:p w:rsidR="00C07330" w:rsidRPr="00C07330" w:rsidRDefault="00C07330" w:rsidP="00C07330">
      <w:pPr>
        <w:jc w:val="both"/>
        <w:rPr>
          <w:rFonts w:ascii="Verdana" w:hAnsi="Verdana"/>
          <w:bCs/>
          <w:sz w:val="20"/>
        </w:rPr>
      </w:pPr>
      <w:r w:rsidRPr="00C07330">
        <w:rPr>
          <w:rFonts w:ascii="Verdana" w:hAnsi="Verdana"/>
          <w:bCs/>
          <w:sz w:val="20"/>
        </w:rPr>
        <w:t>       Con base en lo anterior, quedan comprendidas las leches en sus diversas denominaciones comerciales, incluida la saborizada, siempre y cuando cumplan con las especificaciones que establecen las Normas Oficiales Mexicanas "NOM-</w:t>
      </w:r>
    </w:p>
    <w:p w:rsidR="00C07330" w:rsidRPr="00C07330" w:rsidRDefault="00C07330" w:rsidP="00C07330">
      <w:pPr>
        <w:jc w:val="both"/>
        <w:rPr>
          <w:rFonts w:ascii="Verdana" w:hAnsi="Verdana"/>
          <w:bCs/>
          <w:sz w:val="20"/>
        </w:rPr>
      </w:pPr>
      <w:r w:rsidRPr="00C07330">
        <w:rPr>
          <w:rFonts w:ascii="Verdana" w:hAnsi="Verdana"/>
          <w:bCs/>
          <w:sz w:val="20"/>
        </w:rPr>
        <w:t>155-SCFI-2012, Leche-Denominaciones, especificaciones fisicoquímicas, información comercial y métodos de prueba" y la "NOM-243-SSA1-2010, Productos y servicios. Leche, producto lácteo, producto lácteo combinado, mezcla de leche con grasa vegetal y derivados lácteos. Disposiciones y especificaciones sanitarias. Métodos de prueba" vigentes.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La mezcla de leche con grasa vegetal en sus diversas denominaciones comerciales, incluida la saborizada,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rsidR="00C07330" w:rsidRPr="00C07330" w:rsidRDefault="00C07330" w:rsidP="00C07330">
      <w:pPr>
        <w:jc w:val="both"/>
        <w:rPr>
          <w:rFonts w:ascii="Verdana" w:hAnsi="Verdana"/>
          <w:bCs/>
          <w:sz w:val="20"/>
        </w:rPr>
      </w:pPr>
      <w:r w:rsidRPr="00C07330">
        <w:rPr>
          <w:rFonts w:ascii="Verdana" w:hAnsi="Verdana"/>
          <w:bCs/>
          <w:sz w:val="20"/>
        </w:rPr>
        <w:t>                       Los productos antes señalados, aún y cuando tengan azúcares añadidos disueltos en agua quedan comprendidos en la exención antes mencionada.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86"/>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5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6/IEPS/N</w:t>
      </w:r>
      <w:r w:rsidRPr="00C07330">
        <w:rPr>
          <w:rFonts w:ascii="Verdana" w:hAnsi="Verdana"/>
          <w:bCs/>
          <w:sz w:val="20"/>
        </w:rPr>
        <w:t>           </w:t>
      </w:r>
      <w:r w:rsidRPr="00C07330">
        <w:rPr>
          <w:rFonts w:ascii="Verdana" w:hAnsi="Verdana"/>
          <w:b/>
          <w:bCs/>
          <w:sz w:val="20"/>
        </w:rPr>
        <w:t>Productos lácteos y productos lácteos combinados. Están afectos al IEPS aplicable a bebidas saborizadas cuando en su proceso de elaboración se disuelvan azúcares en agua.</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G) de la Ley del IEPS, establece que en la enajenación o, en su caso, en la importación de bebidas saborizadas que contengan cualquier tipo de azúcares añadidos, se aplicará una cuota de $1.00 por litro.</w:t>
      </w:r>
    </w:p>
    <w:p w:rsidR="00C07330" w:rsidRPr="00C07330" w:rsidRDefault="00C07330" w:rsidP="00C07330">
      <w:pPr>
        <w:jc w:val="both"/>
        <w:rPr>
          <w:rFonts w:ascii="Verdana" w:hAnsi="Verdana"/>
          <w:bCs/>
          <w:sz w:val="20"/>
        </w:rPr>
      </w:pPr>
      <w:r w:rsidRPr="00C07330">
        <w:rPr>
          <w:rFonts w:ascii="Verdana" w:hAnsi="Verdana"/>
          <w:bCs/>
          <w:sz w:val="20"/>
        </w:rPr>
        <w:t>                       Por su parte, el artículo 3, fracción XVIII de la Ley señalada en el párrafo anterior, define a las bebidas saborizadas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C07330" w:rsidRPr="00C07330" w:rsidRDefault="00C07330" w:rsidP="00C07330">
      <w:pPr>
        <w:jc w:val="both"/>
        <w:rPr>
          <w:rFonts w:ascii="Verdana" w:hAnsi="Verdana"/>
          <w:bCs/>
          <w:sz w:val="20"/>
        </w:rPr>
      </w:pPr>
      <w:r w:rsidRPr="00C07330">
        <w:rPr>
          <w:rFonts w:ascii="Verdana" w:hAnsi="Verdana"/>
          <w:bCs/>
          <w:sz w:val="20"/>
        </w:rPr>
        <w:t>                       Conforme a la fracción XX del mencionado artículo 3, son azúcares los monosacáridos, disacáridos y polisacáridos, siempre que en este último caso se utilicen como edulcorantes con aporte calórico.</w:t>
      </w:r>
    </w:p>
    <w:p w:rsidR="00C07330" w:rsidRPr="00C07330" w:rsidRDefault="00C07330" w:rsidP="00C07330">
      <w:pPr>
        <w:jc w:val="both"/>
        <w:rPr>
          <w:rFonts w:ascii="Verdana" w:hAnsi="Verdana"/>
          <w:bCs/>
          <w:sz w:val="20"/>
        </w:rPr>
      </w:pPr>
      <w:r w:rsidRPr="00C07330">
        <w:rPr>
          <w:rFonts w:ascii="Verdana" w:hAnsi="Verdana"/>
          <w:bCs/>
          <w:sz w:val="20"/>
        </w:rPr>
        <w:t>                       Existen en el mercado una gran variedad de productos en los que la leche sólo es un componente, los cuales deben reunir las especificaciones establecidas en la regulación sanitaria y comercial para tal efecto; dichos productos se denominan productos lácteos y</w:t>
      </w:r>
    </w:p>
    <w:p w:rsidR="00C07330" w:rsidRPr="00C07330" w:rsidRDefault="00C07330" w:rsidP="00C07330">
      <w:pPr>
        <w:jc w:val="both"/>
        <w:rPr>
          <w:rFonts w:ascii="Verdana" w:hAnsi="Verdana"/>
          <w:bCs/>
          <w:sz w:val="20"/>
        </w:rPr>
      </w:pPr>
      <w:proofErr w:type="gramStart"/>
      <w:r w:rsidRPr="00C07330">
        <w:rPr>
          <w:rFonts w:ascii="Verdana" w:hAnsi="Verdana"/>
          <w:bCs/>
          <w:sz w:val="20"/>
        </w:rPr>
        <w:t>productos</w:t>
      </w:r>
      <w:proofErr w:type="gramEnd"/>
      <w:r w:rsidRPr="00C07330">
        <w:rPr>
          <w:rFonts w:ascii="Verdana" w:hAnsi="Verdana"/>
          <w:bCs/>
          <w:sz w:val="20"/>
        </w:rPr>
        <w:t xml:space="preserve"> lácteos combinados y pueden contener azúcares añadidos disueltos en agua.</w:t>
      </w:r>
    </w:p>
    <w:p w:rsidR="00C07330" w:rsidRPr="00C07330" w:rsidRDefault="00C07330" w:rsidP="00C07330">
      <w:pPr>
        <w:jc w:val="both"/>
        <w:rPr>
          <w:rFonts w:ascii="Verdana" w:hAnsi="Verdana"/>
          <w:bCs/>
          <w:sz w:val="20"/>
        </w:rPr>
      </w:pPr>
      <w:r w:rsidRPr="00C07330">
        <w:rPr>
          <w:rFonts w:ascii="Verdana" w:hAnsi="Verdana"/>
          <w:bCs/>
          <w:sz w:val="20"/>
        </w:rPr>
        <w:t>                       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 supuesto previsto en el artículo 2, fracción I, inciso G) de la Ley del IEPS y en consecuencia están afectos al pago del citado impuesto, cuando en su proceso de elaboración se disuelvan azúcares en agua.</w:t>
      </w:r>
    </w:p>
    <w:p w:rsidR="00C07330" w:rsidRPr="00C07330" w:rsidRDefault="00C07330" w:rsidP="00C07330">
      <w:pPr>
        <w:jc w:val="both"/>
        <w:rPr>
          <w:rFonts w:ascii="Verdana" w:hAnsi="Verdana"/>
          <w:bCs/>
          <w:sz w:val="20"/>
        </w:rPr>
      </w:pPr>
      <w:r w:rsidRPr="00C07330">
        <w:rPr>
          <w:rFonts w:ascii="Verdana" w:hAnsi="Verdana"/>
          <w:bCs/>
          <w:sz w:val="20"/>
        </w:rPr>
        <w:lastRenderedPageBreak/>
        <w:t>                       No aplica lo señalado en el párrafo anterior, cuando para la elaboración de productos lácteos y productos lácteos combinados se añadan azúcares por medio de procedimientos distintos a la disolución en agua.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2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7/IEPS/N</w:t>
      </w:r>
      <w:r w:rsidRPr="00C07330">
        <w:rPr>
          <w:rFonts w:ascii="Verdana" w:hAnsi="Verdana"/>
          <w:bCs/>
          <w:sz w:val="20"/>
        </w:rPr>
        <w:t>           </w:t>
      </w:r>
      <w:r w:rsidRPr="00C07330">
        <w:rPr>
          <w:rFonts w:ascii="Verdana" w:hAnsi="Verdana"/>
          <w:b/>
          <w:bCs/>
          <w:sz w:val="20"/>
        </w:rPr>
        <w:t>Preparaciones alimenticias que requieren un proceso adicional para su consumo</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J), de la Ley del IEPS establece que la enajenación o, en su caso, la importación de alimentos no básicos con una densidad calórica de 275 kcal o mayor por cada 100 gramos se encuentran gravados a la tasa del 8%.</w:t>
      </w:r>
    </w:p>
    <w:p w:rsidR="00C07330" w:rsidRPr="00C07330" w:rsidRDefault="00C07330" w:rsidP="00C07330">
      <w:pPr>
        <w:jc w:val="both"/>
        <w:rPr>
          <w:rFonts w:ascii="Verdana" w:hAnsi="Verdana"/>
          <w:bCs/>
          <w:sz w:val="20"/>
        </w:rPr>
      </w:pPr>
      <w:r w:rsidRPr="00C07330">
        <w:rPr>
          <w:rFonts w:ascii="Verdana" w:hAnsi="Verdana"/>
          <w:bCs/>
          <w:sz w:val="20"/>
        </w:rPr>
        <w:t>                       El numeral 8, inciso J) de la fracción I del artículo 2 de la Ley del IEPS, grava los alimentos preparados a base de cereales, es decir, aquellos productos que están listos para consumirse por no requerir un proceso adicional para ingerirse en forma directa.</w:t>
      </w:r>
    </w:p>
    <w:p w:rsidR="00C07330" w:rsidRPr="00C07330" w:rsidRDefault="00C07330" w:rsidP="00C07330">
      <w:pPr>
        <w:jc w:val="both"/>
        <w:rPr>
          <w:rFonts w:ascii="Verdana" w:hAnsi="Verdana"/>
          <w:bCs/>
          <w:sz w:val="20"/>
        </w:rPr>
      </w:pPr>
      <w:r w:rsidRPr="00C07330">
        <w:rPr>
          <w:rFonts w:ascii="Verdana" w:hAnsi="Verdana"/>
          <w:bCs/>
          <w:sz w:val="20"/>
        </w:rPr>
        <w:t>                       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rsidR="00C07330" w:rsidRPr="00C07330" w:rsidRDefault="00C07330" w:rsidP="00C07330">
      <w:pPr>
        <w:jc w:val="both"/>
        <w:rPr>
          <w:rFonts w:ascii="Verdana" w:hAnsi="Verdana"/>
          <w:bCs/>
          <w:sz w:val="20"/>
        </w:rPr>
      </w:pPr>
      <w:r w:rsidRPr="00C07330">
        <w:rPr>
          <w:rFonts w:ascii="Verdana" w:hAnsi="Verdana"/>
          <w:bCs/>
          <w:sz w:val="20"/>
        </w:rPr>
        <w:t>                       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60"/>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82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600-04-07-2014-4289 de 1 de julio de 2014mediante el cual se dan a conocer los criteriosnormativos aprobados en el segundo trimestre 2014. Oficio 600-04-07-2014-87371 de 17 de diciembre de 2014 a través del cual se da a conocer el Boletín 2014, con el número de criterio normativo 7/2014/IEPS.</w:t>
            </w:r>
          </w:p>
        </w:tc>
      </w:tr>
    </w:tbl>
    <w:p w:rsidR="00C07330" w:rsidRPr="00C07330" w:rsidRDefault="00C07330" w:rsidP="00C07330">
      <w:pPr>
        <w:jc w:val="both"/>
        <w:rPr>
          <w:rFonts w:ascii="Verdana" w:hAnsi="Verdana"/>
          <w:bCs/>
          <w:sz w:val="20"/>
        </w:rPr>
      </w:pPr>
      <w:r w:rsidRPr="00C07330">
        <w:rPr>
          <w:rFonts w:ascii="Verdana" w:hAnsi="Verdana"/>
          <w:b/>
          <w:bCs/>
          <w:sz w:val="20"/>
        </w:rPr>
        <w:t>8/IEPS/N</w:t>
      </w:r>
      <w:r w:rsidRPr="00C07330">
        <w:rPr>
          <w:rFonts w:ascii="Verdana" w:hAnsi="Verdana"/>
          <w:bCs/>
          <w:sz w:val="20"/>
        </w:rPr>
        <w:t>           </w:t>
      </w:r>
      <w:r w:rsidRPr="00C07330">
        <w:rPr>
          <w:rFonts w:ascii="Verdana" w:hAnsi="Verdana"/>
          <w:b/>
          <w:bCs/>
          <w:sz w:val="20"/>
        </w:rPr>
        <w:t>Productos de confitería y helados cuyo insumo sea chicle o goma de mascar.</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J) de la Ley del IEPS establece que la enajenación, o en su caso, la importación de alimentos no básicos con una densidad calórica de 275 kcal o mayor por cada 100 gramos se encuentra gravada a la tasa del 8%.</w:t>
      </w:r>
    </w:p>
    <w:p w:rsidR="00C07330" w:rsidRPr="00C07330" w:rsidRDefault="00C07330" w:rsidP="00C07330">
      <w:pPr>
        <w:jc w:val="both"/>
        <w:rPr>
          <w:rFonts w:ascii="Verdana" w:hAnsi="Verdana"/>
          <w:bCs/>
          <w:sz w:val="20"/>
        </w:rPr>
      </w:pPr>
      <w:r w:rsidRPr="00C07330">
        <w:rPr>
          <w:rFonts w:ascii="Verdana" w:hAnsi="Verdana"/>
          <w:bCs/>
          <w:sz w:val="20"/>
        </w:rPr>
        <w:t>                       El artículo 2-A, fracción I, inciso b), numeral 5 de la Ley del IVA, establece que la enajenación de chicles o gomas de mascar se encuentra gravada a la tasa del 16%.</w:t>
      </w:r>
    </w:p>
    <w:p w:rsidR="00C07330" w:rsidRPr="00C07330" w:rsidRDefault="00C07330" w:rsidP="00C07330">
      <w:pPr>
        <w:jc w:val="both"/>
        <w:rPr>
          <w:rFonts w:ascii="Verdana" w:hAnsi="Verdana"/>
          <w:bCs/>
          <w:sz w:val="20"/>
        </w:rPr>
      </w:pPr>
      <w:r w:rsidRPr="00C07330">
        <w:rPr>
          <w:rFonts w:ascii="Verdana" w:hAnsi="Verdana"/>
          <w:bCs/>
          <w:sz w:val="20"/>
        </w:rPr>
        <w:t>                       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C07330" w:rsidRPr="00C07330" w:rsidRDefault="00C07330" w:rsidP="00C07330">
      <w:pPr>
        <w:jc w:val="both"/>
        <w:rPr>
          <w:rFonts w:ascii="Verdana" w:hAnsi="Verdana"/>
          <w:bCs/>
          <w:sz w:val="20"/>
        </w:rPr>
      </w:pPr>
      <w:r w:rsidRPr="00C07330">
        <w:rPr>
          <w:rFonts w:ascii="Verdana" w:hAnsi="Verdana"/>
          <w:bCs/>
          <w:sz w:val="20"/>
        </w:rPr>
        <w:t>                       Se aclara que cuando el producto sea exclusivamente chicle o goma de mascar, es decir, se trate del producto elaborado a base de gomas naturales o gomas sintéticas, polímeros y copolímeros,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628"/>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600-04-07-2014-4289 de 1 de julio de 2014mediante el cual se dan a conocer los criteriosnormativos aprobados en el segundo trimestre 2014. Oficio 600-04-07-2014-87371 de 17 de diciembre de 2014 a través del cual se da a conocer el Boletín 2014, con el número de criterio normativo 8/2014/IEPS.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9/IEPS/N</w:t>
      </w:r>
      <w:r w:rsidRPr="00C07330">
        <w:rPr>
          <w:rFonts w:ascii="Verdana" w:hAnsi="Verdana"/>
          <w:bCs/>
          <w:sz w:val="20"/>
        </w:rPr>
        <w:t>           </w:t>
      </w:r>
      <w:r w:rsidRPr="00C07330">
        <w:rPr>
          <w:rFonts w:ascii="Verdana" w:hAnsi="Verdana"/>
          <w:b/>
          <w:bCs/>
          <w:sz w:val="20"/>
        </w:rPr>
        <w:t>Gelatina o grenetina de grado comestible. Su enajenación o importación está sujeta al pago del IEPS cuando contenga azúcares u otros edulcorantes con una densidad calórica de 275 kilocalorías o mayor por cada 100 gramos.</w:t>
      </w:r>
    </w:p>
    <w:p w:rsidR="00C07330" w:rsidRPr="00C07330" w:rsidRDefault="00C07330" w:rsidP="00C07330">
      <w:pPr>
        <w:jc w:val="both"/>
        <w:rPr>
          <w:rFonts w:ascii="Verdana" w:hAnsi="Verdana"/>
          <w:bCs/>
          <w:sz w:val="20"/>
        </w:rPr>
      </w:pPr>
      <w:r w:rsidRPr="00C07330">
        <w:rPr>
          <w:rFonts w:ascii="Verdana" w:hAnsi="Verdana"/>
          <w:bCs/>
          <w:sz w:val="20"/>
        </w:rPr>
        <w:t>                       El artículo 2,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C07330" w:rsidRPr="00C07330" w:rsidRDefault="00C07330" w:rsidP="00C07330">
      <w:pPr>
        <w:jc w:val="both"/>
        <w:rPr>
          <w:rFonts w:ascii="Verdana" w:hAnsi="Verdana"/>
          <w:bCs/>
          <w:sz w:val="20"/>
        </w:rPr>
      </w:pPr>
      <w:r w:rsidRPr="00C07330">
        <w:rPr>
          <w:rFonts w:ascii="Verdana" w:hAnsi="Verdana"/>
          <w:bCs/>
          <w:sz w:val="20"/>
        </w:rPr>
        <w:t>                       Por su parte, el artículo 3, fracción XXVII de la misma Ley, precisa que se entiende por productos de confitería, a los dulces y confites, caramelos, dulce imitación de mazapán, gelatina o grenetina, gelatina preparada o jaletina, malvavisco, mazapán, peladilla, turrón, entre otros.</w:t>
      </w:r>
    </w:p>
    <w:p w:rsidR="00C07330" w:rsidRPr="00C07330" w:rsidRDefault="00C07330" w:rsidP="00C07330">
      <w:pPr>
        <w:jc w:val="both"/>
        <w:rPr>
          <w:rFonts w:ascii="Verdana" w:hAnsi="Verdana"/>
          <w:bCs/>
          <w:sz w:val="20"/>
        </w:rPr>
      </w:pPr>
      <w:r w:rsidRPr="00C07330">
        <w:rPr>
          <w:rFonts w:ascii="Verdana" w:hAnsi="Verdana"/>
          <w:bCs/>
          <w:sz w:val="20"/>
        </w:rPr>
        <w:t>                       Conforme a lo expuesto, se estima que la gelatina o grenetina a que se refiere el párrafo</w:t>
      </w:r>
    </w:p>
    <w:p w:rsidR="00C07330" w:rsidRPr="00C07330" w:rsidRDefault="00C07330" w:rsidP="00C07330">
      <w:pPr>
        <w:jc w:val="both"/>
        <w:rPr>
          <w:rFonts w:ascii="Verdana" w:hAnsi="Verdana"/>
          <w:bCs/>
          <w:sz w:val="20"/>
        </w:rPr>
      </w:pPr>
      <w:proofErr w:type="gramStart"/>
      <w:r w:rsidRPr="00C07330">
        <w:rPr>
          <w:rFonts w:ascii="Verdana" w:hAnsi="Verdana"/>
          <w:bCs/>
          <w:sz w:val="20"/>
        </w:rPr>
        <w:t>anterior</w:t>
      </w:r>
      <w:proofErr w:type="gramEnd"/>
      <w:r w:rsidRPr="00C07330">
        <w:rPr>
          <w:rFonts w:ascii="Verdana" w:hAnsi="Verdana"/>
          <w:bCs/>
          <w:sz w:val="20"/>
        </w:rPr>
        <w:t>, necesariamente debe referirse a un producto alimenticio por ser ésta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consumohumano.</w:t>
      </w:r>
    </w:p>
    <w:p w:rsidR="00C07330" w:rsidRPr="00C07330" w:rsidRDefault="00C07330" w:rsidP="00C07330">
      <w:pPr>
        <w:jc w:val="both"/>
        <w:rPr>
          <w:rFonts w:ascii="Verdana" w:hAnsi="Verdana"/>
          <w:bCs/>
          <w:sz w:val="20"/>
        </w:rPr>
      </w:pPr>
      <w:r w:rsidRPr="00C07330">
        <w:rPr>
          <w:rFonts w:ascii="Verdana" w:hAnsi="Verdana"/>
          <w:bCs/>
          <w:sz w:val="20"/>
        </w:rPr>
        <w:t>                       Por lo anterior y con base en los propios elementos que regula este impuesto, para los efectos de los artículos 2, fracción I, inciso J), numeral 2, y 3,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Segunda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14de mayo de 2015, Anexo 7, publicado en el DiarioOficial de la Federación el 21 de mayo de 2015.</w:t>
            </w:r>
          </w:p>
        </w:tc>
      </w:tr>
    </w:tbl>
    <w:p w:rsidR="00C07330" w:rsidRPr="00C07330" w:rsidRDefault="00C07330" w:rsidP="00C07330">
      <w:pPr>
        <w:jc w:val="both"/>
        <w:rPr>
          <w:rFonts w:ascii="Verdana" w:hAnsi="Verdana"/>
          <w:bCs/>
          <w:sz w:val="20"/>
        </w:rPr>
      </w:pPr>
      <w:r w:rsidRPr="00C07330">
        <w:rPr>
          <w:rFonts w:ascii="Verdana" w:hAnsi="Verdana"/>
          <w:b/>
          <w:bCs/>
          <w:sz w:val="20"/>
        </w:rPr>
        <w:t>E. Criterios de la LFD</w:t>
      </w:r>
    </w:p>
    <w:p w:rsidR="00C07330" w:rsidRPr="00C07330" w:rsidRDefault="00C07330" w:rsidP="00C07330">
      <w:pPr>
        <w:jc w:val="both"/>
        <w:rPr>
          <w:rFonts w:ascii="Verdana" w:hAnsi="Verdana"/>
          <w:bCs/>
          <w:sz w:val="20"/>
        </w:rPr>
      </w:pPr>
      <w:r w:rsidRPr="00C07330">
        <w:rPr>
          <w:rFonts w:ascii="Verdana" w:hAnsi="Verdana"/>
          <w:b/>
          <w:bCs/>
          <w:sz w:val="20"/>
        </w:rPr>
        <w:t>1/LFD/N</w:t>
      </w:r>
      <w:r w:rsidRPr="00C07330">
        <w:rPr>
          <w:rFonts w:ascii="Verdana" w:hAnsi="Verdana"/>
          <w:bCs/>
          <w:sz w:val="20"/>
        </w:rPr>
        <w:t>            </w:t>
      </w:r>
      <w:r w:rsidRPr="00C07330">
        <w:rPr>
          <w:rFonts w:ascii="Verdana" w:hAnsi="Verdana"/>
          <w:b/>
          <w:bCs/>
          <w:sz w:val="20"/>
        </w:rPr>
        <w:t>Derechos. Cuando se solicite la certificación de legajos o expedientes, se deberá pagar el derecho que corresponda por cada hoja tamaño carta u oficio.</w:t>
      </w:r>
    </w:p>
    <w:p w:rsidR="00C07330" w:rsidRPr="00C07330" w:rsidRDefault="00C07330" w:rsidP="00C07330">
      <w:pPr>
        <w:jc w:val="both"/>
        <w:rPr>
          <w:rFonts w:ascii="Verdana" w:hAnsi="Verdana"/>
          <w:bCs/>
          <w:sz w:val="20"/>
        </w:rPr>
      </w:pPr>
      <w:r w:rsidRPr="00C07330">
        <w:rPr>
          <w:rFonts w:ascii="Verdana" w:hAnsi="Verdana"/>
          <w:bCs/>
          <w:sz w:val="20"/>
        </w:rPr>
        <w:t>                       Los contribuyentes que soliciten a las autoridades fiscales la expedición de copias certificadas de legajos o expedientes, deberán pagar el derecho establecido en el artículo 5, fracción I de la LFD por la expedición de cada hoja tamaño carta u oficio de que conste el expediente o legajo, independientemente que se haga una certificación global de las constancias que obran en el mismo.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56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62/2002/LFD</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325-SAT-IV-B-75015 de 16 diciembre de 2002.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2/LFD/N</w:t>
      </w:r>
      <w:r w:rsidRPr="00C07330">
        <w:rPr>
          <w:rFonts w:ascii="Verdana" w:hAnsi="Verdana"/>
          <w:bCs/>
          <w:sz w:val="20"/>
        </w:rPr>
        <w:t>            </w:t>
      </w:r>
      <w:r w:rsidRPr="00C07330">
        <w:rPr>
          <w:rFonts w:ascii="Verdana" w:hAnsi="Verdana"/>
          <w:b/>
          <w:bCs/>
          <w:sz w:val="20"/>
        </w:rPr>
        <w:t>Derechos por uso o goce de inmuebles federales. Casos en los que no aplica la exención.</w:t>
      </w:r>
    </w:p>
    <w:p w:rsidR="00C07330" w:rsidRPr="00C07330" w:rsidRDefault="00C07330" w:rsidP="00C07330">
      <w:pPr>
        <w:jc w:val="both"/>
        <w:rPr>
          <w:rFonts w:ascii="Verdana" w:hAnsi="Verdana"/>
          <w:bCs/>
          <w:sz w:val="20"/>
        </w:rPr>
      </w:pPr>
      <w:r w:rsidRPr="00C07330">
        <w:rPr>
          <w:rFonts w:ascii="Verdana" w:hAnsi="Verdana"/>
          <w:bCs/>
          <w:sz w:val="20"/>
        </w:rPr>
        <w:t>                       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exentadel pago de derechos.</w:t>
      </w:r>
    </w:p>
    <w:p w:rsidR="00C07330" w:rsidRPr="00C07330" w:rsidRDefault="00C07330" w:rsidP="00C07330">
      <w:pPr>
        <w:jc w:val="both"/>
        <w:rPr>
          <w:rFonts w:ascii="Verdana" w:hAnsi="Verdana"/>
          <w:bCs/>
          <w:sz w:val="20"/>
        </w:rPr>
      </w:pPr>
      <w:r w:rsidRPr="00C07330">
        <w:rPr>
          <w:rFonts w:ascii="Verdana" w:hAnsi="Verdana"/>
          <w:bCs/>
          <w:sz w:val="20"/>
        </w:rPr>
        <w:t>                       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C07330" w:rsidRPr="00C07330" w:rsidRDefault="00C07330" w:rsidP="00C07330">
      <w:pPr>
        <w:jc w:val="both"/>
        <w:rPr>
          <w:rFonts w:ascii="Verdana" w:hAnsi="Verdana"/>
          <w:bCs/>
          <w:sz w:val="20"/>
        </w:rPr>
      </w:pPr>
      <w:r w:rsidRPr="00C07330">
        <w:rPr>
          <w:rFonts w:ascii="Verdana" w:hAnsi="Verdana"/>
          <w:bCs/>
          <w:sz w:val="20"/>
        </w:rPr>
        <w:t>                       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8"/>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82"/>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29/2001/LFD</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325-SAT-A-31123 de 14 de septiembre de 2001 mediante el cual se da a conocer la nuevaCompilación de Criterios Normativos 2001.</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F. Criterios de la Ley de Ingresos de la Federación</w:t>
      </w:r>
    </w:p>
    <w:p w:rsidR="00C07330" w:rsidRPr="00C07330" w:rsidRDefault="00C07330" w:rsidP="00C07330">
      <w:pPr>
        <w:jc w:val="both"/>
        <w:rPr>
          <w:rFonts w:ascii="Verdana" w:hAnsi="Verdana"/>
          <w:bCs/>
          <w:sz w:val="20"/>
        </w:rPr>
      </w:pPr>
      <w:r w:rsidRPr="00C07330">
        <w:rPr>
          <w:rFonts w:ascii="Verdana" w:hAnsi="Verdana"/>
          <w:b/>
          <w:bCs/>
          <w:sz w:val="20"/>
        </w:rPr>
        <w:t>1/LIF/N</w:t>
      </w:r>
      <w:r w:rsidRPr="00C07330">
        <w:rPr>
          <w:rFonts w:ascii="Verdana" w:hAnsi="Verdana"/>
          <w:bCs/>
          <w:sz w:val="20"/>
        </w:rPr>
        <w:t>              </w:t>
      </w:r>
      <w:r w:rsidRPr="00C07330">
        <w:rPr>
          <w:rFonts w:ascii="Verdana" w:hAnsi="Verdana"/>
          <w:b/>
          <w:bCs/>
          <w:sz w:val="20"/>
        </w:rPr>
        <w:t>Créditos fiscales previamente cubiertos e impugnados.</w:t>
      </w:r>
    </w:p>
    <w:p w:rsidR="00C07330" w:rsidRPr="00C07330" w:rsidRDefault="00C07330" w:rsidP="00C07330">
      <w:pPr>
        <w:jc w:val="both"/>
        <w:rPr>
          <w:rFonts w:ascii="Verdana" w:hAnsi="Verdana"/>
          <w:bCs/>
          <w:sz w:val="20"/>
        </w:rPr>
      </w:pPr>
      <w:r w:rsidRPr="00C07330">
        <w:rPr>
          <w:rFonts w:ascii="Verdana" w:hAnsi="Verdana"/>
          <w:bCs/>
          <w:sz w:val="20"/>
        </w:rPr>
        <w:t>                       El Artículo Tercero Transitorio de la Ley de Ingresos de la Federación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C07330" w:rsidRPr="00C07330" w:rsidRDefault="00C07330" w:rsidP="00C07330">
      <w:pPr>
        <w:jc w:val="both"/>
        <w:rPr>
          <w:rFonts w:ascii="Verdana" w:hAnsi="Verdana"/>
          <w:bCs/>
          <w:sz w:val="20"/>
        </w:rPr>
      </w:pPr>
      <w:r w:rsidRPr="00C07330">
        <w:rPr>
          <w:rFonts w:ascii="Verdana" w:hAnsi="Verdana"/>
          <w:bCs/>
          <w:sz w:val="20"/>
        </w:rPr>
        <w:t>                       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C07330" w:rsidRPr="00C07330" w:rsidRDefault="00C07330" w:rsidP="00C07330">
      <w:pPr>
        <w:jc w:val="both"/>
        <w:rPr>
          <w:rFonts w:ascii="Verdana" w:hAnsi="Verdana"/>
          <w:bCs/>
          <w:sz w:val="20"/>
        </w:rPr>
      </w:pPr>
      <w:r w:rsidRPr="00C07330">
        <w:rPr>
          <w:rFonts w:ascii="Verdana" w:hAnsi="Verdana"/>
          <w:bCs/>
          <w:sz w:val="20"/>
        </w:rPr>
        <w:t>                       Asimismo, el numeral 145 del CFF señala que las autoridades fiscales exigirán el pago de los créditos fiscales que no hubieren sido cubiertos o garantizados, dentro de los plazos señalados por la Ley, mediante el procedimiento administrativo de ejecución.</w:t>
      </w:r>
    </w:p>
    <w:p w:rsidR="00C07330" w:rsidRPr="00C07330" w:rsidRDefault="00C07330" w:rsidP="00C07330">
      <w:pPr>
        <w:jc w:val="both"/>
        <w:rPr>
          <w:rFonts w:ascii="Verdana" w:hAnsi="Verdana"/>
          <w:bCs/>
          <w:sz w:val="20"/>
        </w:rPr>
      </w:pPr>
      <w:r w:rsidRPr="00C07330">
        <w:rPr>
          <w:rFonts w:ascii="Verdana" w:hAnsi="Verdana"/>
          <w:bCs/>
          <w:sz w:val="20"/>
        </w:rPr>
        <w:t>                       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éste no se haconsentido por el contribuyente al haber interpuesto medios de defensa en contra de su determinación y, por ende, aún no se encuentre firme.</w:t>
      </w:r>
    </w:p>
    <w:p w:rsidR="00C07330" w:rsidRPr="00C07330" w:rsidRDefault="00C07330" w:rsidP="00C07330">
      <w:pPr>
        <w:jc w:val="both"/>
        <w:rPr>
          <w:rFonts w:ascii="Verdana" w:hAnsi="Verdana"/>
          <w:bCs/>
          <w:sz w:val="20"/>
        </w:rPr>
      </w:pPr>
      <w:r w:rsidRPr="00C07330">
        <w:rPr>
          <w:rFonts w:ascii="Verdana" w:hAnsi="Verdana"/>
          <w:bCs/>
          <w:sz w:val="20"/>
        </w:rPr>
        <w:t xml:space="preserve">                       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Ley de Ingresos de la Federación para el ejercicio fiscal de 2013 y ésta haya sido </w:t>
      </w:r>
      <w:r w:rsidRPr="00C07330">
        <w:rPr>
          <w:rFonts w:ascii="Verdana" w:hAnsi="Verdana"/>
          <w:bCs/>
          <w:sz w:val="20"/>
        </w:rPr>
        <w:lastRenderedPageBreak/>
        <w:t>procedente, resulta adecuado que la cantidad que el contribuyente entregó sea susceptible de reintegro.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587"/>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2014</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Oficio 600-04-07-2014-6961 de 2 de octubre de 2014 mediante el cual se dan a conocer los criteriosnormativos aprobados en el tercer trimestre 2014.Oficio 600-04-07-2014-87371 de 17 de diciembre de 2014 a través del cual se da a conocer el Boletín2014, con el número de criterio normativo 1/2014/LIF.</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G. Criterios de la Ley de Ingresos sobre Hidrocarburos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1/LISH/N </w:t>
      </w:r>
      <w:r w:rsidRPr="00C07330">
        <w:rPr>
          <w:rFonts w:ascii="Verdana" w:hAnsi="Verdana"/>
          <w:bCs/>
          <w:sz w:val="20"/>
        </w:rPr>
        <w:t>          </w:t>
      </w:r>
      <w:r w:rsidRPr="00C07330">
        <w:rPr>
          <w:rFonts w:ascii="Verdana" w:hAnsi="Verdana"/>
          <w:b/>
          <w:bCs/>
          <w:sz w:val="20"/>
        </w:rPr>
        <w:t>Devoluciones, descuentos y bonificaciones de periodos anteriores al 1 de enero de 2015. No son aplicables para los derechos previstos en el título tercero de la LISH para los asignatarios.</w:t>
      </w:r>
    </w:p>
    <w:p w:rsidR="00C07330" w:rsidRPr="00C07330" w:rsidRDefault="00C07330" w:rsidP="00C07330">
      <w:pPr>
        <w:jc w:val="both"/>
        <w:rPr>
          <w:rFonts w:ascii="Verdana" w:hAnsi="Verdana"/>
          <w:bCs/>
          <w:sz w:val="20"/>
        </w:rPr>
      </w:pPr>
      <w:r w:rsidRPr="00C07330">
        <w:rPr>
          <w:rFonts w:ascii="Verdana" w:hAnsi="Verdana"/>
          <w:bCs/>
          <w:sz w:val="20"/>
        </w:rPr>
        <w:t>                       El artículo segundo, fracción II del Decreto por el que se expide la LISH, se reforman, adicionan y derogan diversas disposiciones de la LFD y de la Ley de Coordinación Fiscal y se expide la Ley del FMP, publicado en el DOF el 11 de agosto de 2014, dispone que durante el ejercicio fiscal 2014, Petróleos Mexicanos y sus organismos subsidiarios pagarán los derechos previstos en los artículos 254 a 261 de la LFD vigentes en talejercicio por las actividades que realicen al amparo de sus asignaciones, y que a partir del 1 de enero de 2015, pagarán los derechos previstos en el Título Tercero de la LISH.</w:t>
      </w:r>
    </w:p>
    <w:p w:rsidR="00C07330" w:rsidRPr="00C07330" w:rsidRDefault="00C07330" w:rsidP="00C07330">
      <w:pPr>
        <w:jc w:val="both"/>
        <w:rPr>
          <w:rFonts w:ascii="Verdana" w:hAnsi="Verdana"/>
          <w:bCs/>
          <w:sz w:val="20"/>
        </w:rPr>
      </w:pPr>
      <w:r w:rsidRPr="00C07330">
        <w:rPr>
          <w:rFonts w:ascii="Verdana" w:hAnsi="Verdana"/>
          <w:bCs/>
          <w:sz w:val="20"/>
        </w:rPr>
        <w:t>                       El régimen de los derechos previstos en los artículos 254 a 261 de la LFD para el ejercicio fiscal de 2014, es distinto al régimen de los derechos previstos en el título tercero de la LISH y dichos regímenes tributarios no son complementarios entre sí.</w:t>
      </w:r>
    </w:p>
    <w:p w:rsidR="00C07330" w:rsidRPr="00C07330" w:rsidRDefault="00C07330" w:rsidP="00C07330">
      <w:pPr>
        <w:jc w:val="both"/>
        <w:rPr>
          <w:rFonts w:ascii="Verdana" w:hAnsi="Verdana"/>
          <w:bCs/>
          <w:sz w:val="20"/>
        </w:rPr>
      </w:pPr>
      <w:r w:rsidRPr="00C07330">
        <w:rPr>
          <w:rFonts w:ascii="Verdana" w:hAnsi="Verdana"/>
          <w:bCs/>
          <w:sz w:val="20"/>
        </w:rPr>
        <w:t>                       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23"/>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 de julio de 2015, Anexo 7, publicado en el Diario Oficial de la Federación el 10 de julio del 2015.</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2/LISH/N</w:t>
      </w:r>
      <w:r w:rsidRPr="00C07330">
        <w:rPr>
          <w:rFonts w:ascii="Verdana" w:hAnsi="Verdana"/>
          <w:bCs/>
          <w:sz w:val="20"/>
        </w:rPr>
        <w:t>           </w:t>
      </w:r>
      <w:r w:rsidRPr="00C07330">
        <w:rPr>
          <w:rFonts w:ascii="Verdana" w:hAnsi="Verdana"/>
          <w:b/>
          <w:bCs/>
          <w:sz w:val="20"/>
        </w:rPr>
        <w:t>Contraprestaciones a favor de los contratistas en los contratos para la exploración y extracción de hidrocarburos. Momento de acumulación para los efectos del ISR. (Se deroga)</w:t>
      </w:r>
    </w:p>
    <w:p w:rsidR="00C07330" w:rsidRPr="00C07330" w:rsidRDefault="00C07330" w:rsidP="00C07330">
      <w:pPr>
        <w:jc w:val="both"/>
        <w:rPr>
          <w:rFonts w:ascii="Verdana" w:hAnsi="Verdana"/>
          <w:bCs/>
          <w:sz w:val="20"/>
        </w:rPr>
      </w:pPr>
      <w:r w:rsidRPr="00C07330">
        <w:rPr>
          <w:rFonts w:ascii="Verdana" w:hAnsi="Verdana"/>
          <w:bCs/>
          <w:sz w:val="20"/>
        </w:rPr>
        <w:t>                       El artículo 29, primer párrafo de la LISH prevé que las contraprestaciones a favor del contratista, se pagarán una vez que éste obtenga la producción contractual, por lo que en tanto no exista dicha producción, bajo ninguna circunstancia serán exigibles las contraprestaciones a favor del contratista ni se le otorgará anticipo alguno.</w:t>
      </w:r>
    </w:p>
    <w:p w:rsidR="00C07330" w:rsidRPr="00C07330" w:rsidRDefault="00C07330" w:rsidP="00C07330">
      <w:pPr>
        <w:jc w:val="both"/>
        <w:rPr>
          <w:rFonts w:ascii="Verdana" w:hAnsi="Verdana"/>
          <w:bCs/>
          <w:sz w:val="20"/>
        </w:rPr>
      </w:pPr>
      <w:r w:rsidRPr="00C07330">
        <w:rPr>
          <w:rFonts w:ascii="Verdana" w:hAnsi="Verdana"/>
          <w:bCs/>
          <w:sz w:val="20"/>
        </w:rPr>
        <w:t>                       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C07330" w:rsidRPr="00C07330" w:rsidRDefault="00C07330" w:rsidP="00C07330">
      <w:pPr>
        <w:jc w:val="both"/>
        <w:rPr>
          <w:rFonts w:ascii="Verdana" w:hAnsi="Verdana"/>
          <w:bCs/>
          <w:sz w:val="20"/>
        </w:rPr>
      </w:pPr>
      <w:r w:rsidRPr="00C07330">
        <w:rPr>
          <w:rFonts w:ascii="Verdana" w:hAnsi="Verdana"/>
          <w:bCs/>
          <w:sz w:val="20"/>
        </w:rPr>
        <w:t>                       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C07330" w:rsidRPr="00C07330" w:rsidRDefault="00C07330" w:rsidP="00C07330">
      <w:pPr>
        <w:jc w:val="both"/>
        <w:rPr>
          <w:rFonts w:ascii="Verdana" w:hAnsi="Verdana"/>
          <w:bCs/>
          <w:sz w:val="20"/>
        </w:rPr>
      </w:pPr>
      <w:r w:rsidRPr="00C07330">
        <w:rPr>
          <w:rFonts w:ascii="Verdana" w:hAnsi="Verdana"/>
          <w:bCs/>
          <w:sz w:val="20"/>
        </w:rPr>
        <w:t>                       Al respecto, ni la Ley del ISR o la LISH prevén un supuesto particular que permita considerar que los ingresos derivados de las contraprestaciones aludidas se obtienen únicamente en el momento en que efectivamente se cobren dichas contraprestaciones.</w:t>
      </w:r>
    </w:p>
    <w:p w:rsidR="00C07330" w:rsidRPr="00C07330" w:rsidRDefault="00C07330" w:rsidP="00C07330">
      <w:pPr>
        <w:jc w:val="both"/>
        <w:rPr>
          <w:rFonts w:ascii="Verdana" w:hAnsi="Verdana"/>
          <w:bCs/>
          <w:sz w:val="20"/>
        </w:rPr>
      </w:pPr>
      <w:r w:rsidRPr="00C07330">
        <w:rPr>
          <w:rFonts w:ascii="Verdana" w:hAnsi="Verdana"/>
          <w:bCs/>
          <w:sz w:val="20"/>
        </w:rPr>
        <w:t>                       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7"/>
        <w:gridCol w:w="4317"/>
      </w:tblGrid>
      <w:tr w:rsidR="00C07330" w:rsidRPr="00C07330" w:rsidTr="00C07330">
        <w:trPr>
          <w:trHeight w:val="332"/>
        </w:trPr>
        <w:tc>
          <w:tcPr>
            <w:tcW w:w="20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49"/>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r w:rsidR="00C07330" w:rsidRPr="00C07330" w:rsidTr="00C07330">
        <w:trPr>
          <w:trHeight w:val="317"/>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Derogación</w:t>
            </w:r>
          </w:p>
        </w:tc>
      </w:tr>
      <w:tr w:rsidR="00C07330" w:rsidRPr="00C07330" w:rsidTr="00C07330">
        <w:trPr>
          <w:trHeight w:val="965"/>
        </w:trPr>
        <w:tc>
          <w:tcPr>
            <w:tcW w:w="2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3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2016, Anexo 7 publicado en DiarioOficial de la Federación el 27 de diciembre de 2016.</w:t>
            </w:r>
          </w:p>
        </w:tc>
      </w:tr>
      <w:tr w:rsidR="00C07330" w:rsidRPr="00C07330" w:rsidTr="00C07330">
        <w:trPr>
          <w:trHeight w:val="317"/>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Motivo de la derogación</w:t>
            </w:r>
          </w:p>
        </w:tc>
      </w:tr>
      <w:tr w:rsidR="00C07330" w:rsidRPr="00C07330" w:rsidTr="00C07330">
        <w:trPr>
          <w:trHeight w:val="764"/>
        </w:trPr>
        <w:tc>
          <w:tcPr>
            <w:tcW w:w="640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 deroga en virtud de que el tema es regulado a través del artículo 16 de la Ley del Impuesto Sobre la Renta, adicionado mediante Decreto publicado en el Diario Oficial de la Federación el 30 de noviembre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3/LISH/N</w:t>
      </w:r>
      <w:r w:rsidRPr="00C07330">
        <w:rPr>
          <w:rFonts w:ascii="Verdana" w:hAnsi="Verdana"/>
          <w:bCs/>
          <w:sz w:val="20"/>
        </w:rPr>
        <w:t>           </w:t>
      </w:r>
      <w:r w:rsidRPr="00C07330">
        <w:rPr>
          <w:rFonts w:ascii="Verdana" w:hAnsi="Verdana"/>
          <w:b/>
          <w:bCs/>
          <w:sz w:val="20"/>
        </w:rPr>
        <w:t>Porcentajes de deducción para contratistas y asignatarios. Su aplicación no constituye una opción.</w:t>
      </w:r>
    </w:p>
    <w:p w:rsidR="00C07330" w:rsidRPr="00C07330" w:rsidRDefault="00C07330" w:rsidP="00C07330">
      <w:pPr>
        <w:jc w:val="both"/>
        <w:rPr>
          <w:rFonts w:ascii="Verdana" w:hAnsi="Verdana"/>
          <w:bCs/>
          <w:sz w:val="20"/>
        </w:rPr>
      </w:pPr>
      <w:r w:rsidRPr="00C07330">
        <w:rPr>
          <w:rFonts w:ascii="Verdana" w:hAnsi="Verdana"/>
          <w:bCs/>
          <w:sz w:val="20"/>
        </w:rPr>
        <w:t>                       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C07330" w:rsidRPr="00C07330" w:rsidRDefault="00C07330" w:rsidP="00C07330">
      <w:pPr>
        <w:jc w:val="both"/>
        <w:rPr>
          <w:rFonts w:ascii="Verdana" w:hAnsi="Verdana"/>
          <w:bCs/>
          <w:sz w:val="20"/>
        </w:rPr>
      </w:pPr>
      <w:r w:rsidRPr="00C07330">
        <w:rPr>
          <w:rFonts w:ascii="Verdana" w:hAnsi="Verdana"/>
          <w:bCs/>
          <w:sz w:val="20"/>
        </w:rPr>
        <w:t>                       Sobre el particular, los artículos 32, apartado A, primer párrafo y 46, cuarto párrafo de la LISH no prevén como opción para dichos contribuyentes la aplicación de porcentajes menores a los previstos en tales artículos.</w:t>
      </w:r>
    </w:p>
    <w:p w:rsidR="00C07330" w:rsidRPr="00C07330" w:rsidRDefault="00C07330" w:rsidP="00C07330">
      <w:pPr>
        <w:jc w:val="both"/>
        <w:rPr>
          <w:rFonts w:ascii="Verdana" w:hAnsi="Verdana"/>
          <w:bCs/>
          <w:sz w:val="20"/>
        </w:rPr>
      </w:pPr>
      <w:r w:rsidRPr="00C07330">
        <w:rPr>
          <w:rFonts w:ascii="Verdana" w:hAnsi="Verdana"/>
          <w:bCs/>
          <w:sz w:val="20"/>
        </w:rPr>
        <w:t>                       Al respecto y de conformidad con lo establecido en el artículo 5, primer párrafo del CFF, las disposiciones fiscales que se refieran a la determinación de la base del impuesto, son de aplicación estricta.</w:t>
      </w:r>
    </w:p>
    <w:p w:rsidR="00C07330" w:rsidRPr="00C07330" w:rsidRDefault="00C07330" w:rsidP="00C07330">
      <w:pPr>
        <w:jc w:val="both"/>
        <w:rPr>
          <w:rFonts w:ascii="Verdana" w:hAnsi="Verdana"/>
          <w:bCs/>
          <w:sz w:val="20"/>
        </w:rPr>
      </w:pPr>
      <w:r w:rsidRPr="00C07330">
        <w:rPr>
          <w:rFonts w:ascii="Verdana" w:hAnsi="Verdana"/>
          <w:bCs/>
          <w:sz w:val="20"/>
        </w:rPr>
        <w:t xml:space="preserve">                       En ese sentido, los contratistas y asignatarios deberán aplicar los porcentajes establecidos por los artículos 32, apartado A, primer párrafo y 46, cuarto párrafo de la LISH, sin que sea </w:t>
      </w:r>
      <w:proofErr w:type="gramStart"/>
      <w:r w:rsidRPr="00C07330">
        <w:rPr>
          <w:rFonts w:ascii="Verdana" w:hAnsi="Verdana"/>
          <w:bCs/>
          <w:sz w:val="20"/>
        </w:rPr>
        <w:t>válido</w:t>
      </w:r>
      <w:proofErr w:type="gramEnd"/>
      <w:r w:rsidRPr="00C07330">
        <w:rPr>
          <w:rFonts w:ascii="Verdana" w:hAnsi="Verdana"/>
          <w:bCs/>
          <w:sz w:val="20"/>
        </w:rPr>
        <w:t xml:space="preserve"> la aplicación de un porcentaje menor.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4/LISH/N</w:t>
      </w:r>
      <w:r w:rsidRPr="00C07330">
        <w:rPr>
          <w:rFonts w:ascii="Verdana" w:hAnsi="Verdana"/>
          <w:bCs/>
          <w:sz w:val="20"/>
        </w:rPr>
        <w:t>           </w:t>
      </w:r>
      <w:r w:rsidRPr="00C07330">
        <w:rPr>
          <w:rFonts w:ascii="Verdana" w:hAnsi="Verdana"/>
          <w:b/>
          <w:bCs/>
          <w:sz w:val="20"/>
        </w:rPr>
        <w:t>Porcentajes de deducción para contratistas y asignatarios. No resultan aplicables para otro tipo de contribuyentes.</w:t>
      </w:r>
    </w:p>
    <w:p w:rsidR="00C07330" w:rsidRPr="00C07330" w:rsidRDefault="00C07330" w:rsidP="00C07330">
      <w:pPr>
        <w:jc w:val="both"/>
        <w:rPr>
          <w:rFonts w:ascii="Verdana" w:hAnsi="Verdana"/>
          <w:bCs/>
          <w:sz w:val="20"/>
        </w:rPr>
      </w:pPr>
      <w:r w:rsidRPr="00C07330">
        <w:rPr>
          <w:rFonts w:ascii="Verdana" w:hAnsi="Verdana"/>
          <w:bCs/>
          <w:sz w:val="20"/>
        </w:rPr>
        <w:t>                       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C07330" w:rsidRPr="00C07330" w:rsidRDefault="00C07330" w:rsidP="00C07330">
      <w:pPr>
        <w:jc w:val="both"/>
        <w:rPr>
          <w:rFonts w:ascii="Verdana" w:hAnsi="Verdana"/>
          <w:bCs/>
          <w:sz w:val="20"/>
        </w:rPr>
      </w:pPr>
      <w:r w:rsidRPr="00C07330">
        <w:rPr>
          <w:rFonts w:ascii="Verdana" w:hAnsi="Verdana"/>
          <w:bCs/>
          <w:sz w:val="20"/>
        </w:rPr>
        <w:t>                       Sobre el particular, los artículos 32, apartado A, primer párrafo y 46, cuarto párrafo de la LISH no contemplan a contribuyentes distintos de los contratistas y asignatarios aludidos.</w:t>
      </w:r>
    </w:p>
    <w:p w:rsidR="00C07330" w:rsidRPr="00C07330" w:rsidRDefault="00C07330" w:rsidP="00C07330">
      <w:pPr>
        <w:jc w:val="both"/>
        <w:rPr>
          <w:rFonts w:ascii="Verdana" w:hAnsi="Verdana"/>
          <w:bCs/>
          <w:sz w:val="20"/>
        </w:rPr>
      </w:pPr>
      <w:r w:rsidRPr="00C07330">
        <w:rPr>
          <w:rFonts w:ascii="Verdana" w:hAnsi="Verdana"/>
          <w:bCs/>
          <w:sz w:val="20"/>
        </w:rPr>
        <w:t>                       Por lo tanto, los contratistas y asignatarios a que se refiere la LISH son los únicos contribuyentes que deberán aplicar los porcentajes establecidos por los artículos 32,</w:t>
      </w:r>
    </w:p>
    <w:p w:rsidR="00C07330" w:rsidRPr="00C07330" w:rsidRDefault="00C07330" w:rsidP="00C07330">
      <w:pPr>
        <w:jc w:val="both"/>
        <w:rPr>
          <w:rFonts w:ascii="Verdana" w:hAnsi="Verdana"/>
          <w:bCs/>
          <w:sz w:val="20"/>
        </w:rPr>
      </w:pPr>
      <w:proofErr w:type="gramStart"/>
      <w:r w:rsidRPr="00C07330">
        <w:rPr>
          <w:rFonts w:ascii="Verdana" w:hAnsi="Verdana"/>
          <w:bCs/>
          <w:sz w:val="20"/>
        </w:rPr>
        <w:t>apartado</w:t>
      </w:r>
      <w:proofErr w:type="gramEnd"/>
      <w:r w:rsidRPr="00C07330">
        <w:rPr>
          <w:rFonts w:ascii="Verdana" w:hAnsi="Verdana"/>
          <w:bCs/>
          <w:sz w:val="20"/>
        </w:rPr>
        <w:t xml:space="preserve"> A, primer párrafo y 46, cuarto párrafo de dicha ley.</w:t>
      </w:r>
    </w:p>
    <w:p w:rsidR="00C07330" w:rsidRPr="00C07330" w:rsidRDefault="00C07330" w:rsidP="00C07330">
      <w:pPr>
        <w:jc w:val="both"/>
        <w:rPr>
          <w:rFonts w:ascii="Verdana" w:hAnsi="Verdana"/>
          <w:bCs/>
          <w:sz w:val="20"/>
        </w:rPr>
      </w:pPr>
      <w:r w:rsidRPr="00C07330">
        <w:rPr>
          <w:rFonts w:ascii="Verdana" w:hAnsi="Verdana"/>
          <w:bCs/>
          <w:sz w:val="20"/>
        </w:rPr>
        <w:t>                       Lo anterior, toda vez que de conformidad con lo establecido en el artículo 5, primer párrafo del CFF, las disposiciones fiscales que se refieran a los sujetos del impuesto, son de aplicación estricta.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299"/>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3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5/LISH/N</w:t>
      </w:r>
      <w:r w:rsidRPr="00C07330">
        <w:rPr>
          <w:rFonts w:ascii="Verdana" w:hAnsi="Verdana"/>
          <w:bCs/>
          <w:sz w:val="20"/>
        </w:rPr>
        <w:t>           </w:t>
      </w:r>
      <w:r w:rsidRPr="00C07330">
        <w:rPr>
          <w:rFonts w:ascii="Verdana" w:hAnsi="Verdana"/>
          <w:b/>
          <w:bCs/>
          <w:sz w:val="20"/>
        </w:rPr>
        <w:t>Erogaciones necesarias para la exploración, extracción, transportación o entrega de hidrocarburos. Constituyen costos y gastos deducibles para la determinación del derecho por la utilidad compartida.</w:t>
      </w:r>
    </w:p>
    <w:p w:rsidR="00C07330" w:rsidRPr="00C07330" w:rsidRDefault="00C07330" w:rsidP="00C07330">
      <w:pPr>
        <w:jc w:val="both"/>
        <w:rPr>
          <w:rFonts w:ascii="Verdana" w:hAnsi="Verdana"/>
          <w:bCs/>
          <w:sz w:val="20"/>
        </w:rPr>
      </w:pPr>
      <w:r w:rsidRPr="00C07330">
        <w:rPr>
          <w:rFonts w:ascii="Verdana" w:hAnsi="Verdana"/>
          <w:bCs/>
          <w:sz w:val="20"/>
        </w:rPr>
        <w:t>                       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conformidad con las Normas de Información Financiera Mexicanas, excepto las inversiones a que se refieren las fracciones I, II y III de dicho artículo.</w:t>
      </w:r>
    </w:p>
    <w:p w:rsidR="00C07330" w:rsidRPr="00C07330" w:rsidRDefault="00C07330" w:rsidP="00C07330">
      <w:pPr>
        <w:jc w:val="both"/>
        <w:rPr>
          <w:rFonts w:ascii="Verdana" w:hAnsi="Verdana"/>
          <w:bCs/>
          <w:sz w:val="20"/>
        </w:rPr>
      </w:pPr>
      <w:r w:rsidRPr="00C07330">
        <w:rPr>
          <w:rFonts w:ascii="Verdana" w:hAnsi="Verdana"/>
          <w:bCs/>
          <w:sz w:val="20"/>
        </w:rPr>
        <w:t>                       Por su parte, la segunda oración de la fracción en comento establece que los únicos costos y gastos que se podrán deducir serán los de exploración, transportación o entrega de los hidrocarburos.</w:t>
      </w:r>
    </w:p>
    <w:p w:rsidR="00C07330" w:rsidRPr="00C07330" w:rsidRDefault="00C07330" w:rsidP="00C07330">
      <w:pPr>
        <w:jc w:val="both"/>
        <w:rPr>
          <w:rFonts w:ascii="Verdana" w:hAnsi="Verdana"/>
          <w:bCs/>
          <w:sz w:val="20"/>
        </w:rPr>
      </w:pPr>
      <w:r w:rsidRPr="00C07330">
        <w:rPr>
          <w:rFonts w:ascii="Verdana" w:hAnsi="Verdana"/>
          <w:bCs/>
          <w:sz w:val="20"/>
        </w:rPr>
        <w:lastRenderedPageBreak/>
        <w:t>                       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diversos lineamientos respecto a loscostos, gastos e inversiones deducibles para los efectos del derecho por la utilidad compartida.</w:t>
      </w:r>
    </w:p>
    <w:p w:rsidR="00C07330" w:rsidRPr="00C07330" w:rsidRDefault="00C07330" w:rsidP="00C07330">
      <w:pPr>
        <w:jc w:val="both"/>
        <w:rPr>
          <w:rFonts w:ascii="Verdana" w:hAnsi="Verdana"/>
          <w:bCs/>
          <w:sz w:val="20"/>
        </w:rPr>
      </w:pPr>
      <w:r w:rsidRPr="00C07330">
        <w:rPr>
          <w:rFonts w:ascii="Verdana" w:hAnsi="Verdana"/>
          <w:bCs/>
          <w:sz w:val="20"/>
        </w:rPr>
        <w:t>                       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lademás normatividad que resulte aplicable.</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6/LISH/N</w:t>
      </w:r>
      <w:r w:rsidRPr="00C07330">
        <w:rPr>
          <w:rFonts w:ascii="Verdana" w:hAnsi="Verdana"/>
          <w:bCs/>
          <w:sz w:val="20"/>
        </w:rPr>
        <w:t>           </w:t>
      </w:r>
      <w:r w:rsidRPr="00C07330">
        <w:rPr>
          <w:rFonts w:ascii="Verdana" w:hAnsi="Verdana"/>
          <w:b/>
          <w:bCs/>
          <w:sz w:val="20"/>
        </w:rPr>
        <w:t>Derecho de exploración de hidrocarburos. Deducibilidad para la determinación de la base del derecho por la utilidad compartida.</w:t>
      </w:r>
    </w:p>
    <w:p w:rsidR="00C07330" w:rsidRPr="00C07330" w:rsidRDefault="00C07330" w:rsidP="00C07330">
      <w:pPr>
        <w:jc w:val="both"/>
        <w:rPr>
          <w:rFonts w:ascii="Verdana" w:hAnsi="Verdana"/>
          <w:bCs/>
          <w:sz w:val="20"/>
        </w:rPr>
      </w:pPr>
      <w:r w:rsidRPr="00C07330">
        <w:rPr>
          <w:rFonts w:ascii="Verdana" w:hAnsi="Verdana"/>
          <w:bCs/>
          <w:sz w:val="20"/>
        </w:rPr>
        <w:t>                       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C07330" w:rsidRPr="00C07330" w:rsidRDefault="00C07330" w:rsidP="00C07330">
      <w:pPr>
        <w:jc w:val="both"/>
        <w:rPr>
          <w:rFonts w:ascii="Verdana" w:hAnsi="Verdana"/>
          <w:bCs/>
          <w:sz w:val="20"/>
        </w:rPr>
      </w:pPr>
      <w:r w:rsidRPr="00C07330">
        <w:rPr>
          <w:rFonts w:ascii="Verdana" w:hAnsi="Verdana"/>
          <w:bCs/>
          <w:sz w:val="20"/>
        </w:rPr>
        <w:t>                       Sin embargo, para los efectos del pago anual del derecho por la utilidad compartida, el artículo 40 de la LISH no autoriza como deducible el pago del derecho de exploración de</w:t>
      </w:r>
    </w:p>
    <w:p w:rsidR="00C07330" w:rsidRPr="00C07330" w:rsidRDefault="00C07330" w:rsidP="00C07330">
      <w:pPr>
        <w:jc w:val="both"/>
        <w:rPr>
          <w:rFonts w:ascii="Verdana" w:hAnsi="Verdana"/>
          <w:bCs/>
          <w:sz w:val="20"/>
        </w:rPr>
      </w:pPr>
      <w:proofErr w:type="gramStart"/>
      <w:r w:rsidRPr="00C07330">
        <w:rPr>
          <w:rFonts w:ascii="Verdana" w:hAnsi="Verdana"/>
          <w:bCs/>
          <w:sz w:val="20"/>
        </w:rPr>
        <w:t>hidrocarburos</w:t>
      </w:r>
      <w:proofErr w:type="gramEnd"/>
      <w:r w:rsidRPr="00C07330">
        <w:rPr>
          <w:rFonts w:ascii="Verdana" w:hAnsi="Verdana"/>
          <w:bCs/>
          <w:sz w:val="20"/>
        </w:rPr>
        <w:t>; de igual forma, no existe otra disposición jurídica que autorice la deducción de dicho concepto para la determinación de la base o la declaración de pago anual, del derecho por la utilidad compartida.</w:t>
      </w:r>
    </w:p>
    <w:p w:rsidR="00C07330" w:rsidRPr="00C07330" w:rsidRDefault="00C07330" w:rsidP="00C07330">
      <w:pPr>
        <w:jc w:val="both"/>
        <w:rPr>
          <w:rFonts w:ascii="Verdana" w:hAnsi="Verdana"/>
          <w:bCs/>
          <w:sz w:val="20"/>
        </w:rPr>
      </w:pPr>
      <w:r w:rsidRPr="00C07330">
        <w:rPr>
          <w:rFonts w:ascii="Verdana" w:hAnsi="Verdana"/>
          <w:bCs/>
          <w:sz w:val="20"/>
        </w:rPr>
        <w:t>                       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C07330" w:rsidRPr="00C07330" w:rsidRDefault="00C07330" w:rsidP="00C07330">
      <w:pPr>
        <w:jc w:val="both"/>
        <w:rPr>
          <w:rFonts w:ascii="Verdana" w:hAnsi="Verdana"/>
          <w:bCs/>
          <w:sz w:val="20"/>
        </w:rPr>
      </w:pPr>
      <w:r w:rsidRPr="00C07330">
        <w:rPr>
          <w:rFonts w:ascii="Verdana" w:hAnsi="Verdana"/>
          <w:bCs/>
          <w:sz w:val="20"/>
        </w:rPr>
        <w:lastRenderedPageBreak/>
        <w:t>                       Lo anterior, toda vez que de conformidad con lo establecido en el artículo 5, primer párrafo del CFF, las disposiciones fiscales que se refieran a la determinación de la base del impuesto, son de aplicación estricta.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3"/>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3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7/LISH/N</w:t>
      </w:r>
      <w:r w:rsidRPr="00C07330">
        <w:rPr>
          <w:rFonts w:ascii="Verdana" w:hAnsi="Verdana"/>
          <w:bCs/>
          <w:sz w:val="20"/>
        </w:rPr>
        <w:t>           </w:t>
      </w:r>
      <w:r w:rsidRPr="00C07330">
        <w:rPr>
          <w:rFonts w:ascii="Verdana" w:hAnsi="Verdana"/>
          <w:b/>
          <w:bCs/>
          <w:sz w:val="20"/>
        </w:rPr>
        <w:t>Capitalización delgada. Su excepción sólo es aplicable para los asignatarios y contratistas a que se refiere la Ley de Hidrocarburos.</w:t>
      </w:r>
    </w:p>
    <w:p w:rsidR="00C07330" w:rsidRPr="00C07330" w:rsidRDefault="00C07330" w:rsidP="00C07330">
      <w:pPr>
        <w:jc w:val="both"/>
        <w:rPr>
          <w:rFonts w:ascii="Verdana" w:hAnsi="Verdana"/>
          <w:bCs/>
          <w:sz w:val="20"/>
        </w:rPr>
      </w:pPr>
      <w:r w:rsidRPr="00C07330">
        <w:rPr>
          <w:rFonts w:ascii="Verdana" w:hAnsi="Verdana"/>
          <w:bCs/>
          <w:sz w:val="20"/>
        </w:rPr>
        <w:t>                       El artículo 28, fracción XXVII, sexto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C07330" w:rsidRPr="00C07330" w:rsidRDefault="00C07330" w:rsidP="00C07330">
      <w:pPr>
        <w:jc w:val="both"/>
        <w:rPr>
          <w:rFonts w:ascii="Verdana" w:hAnsi="Verdana"/>
          <w:bCs/>
          <w:sz w:val="20"/>
        </w:rPr>
      </w:pPr>
      <w:r w:rsidRPr="00C07330">
        <w:rPr>
          <w:rFonts w:ascii="Verdana" w:hAnsi="Verdana"/>
          <w:bCs/>
          <w:sz w:val="20"/>
        </w:rPr>
        <w:t>                       El artículo 64 del Reglamento de la Ley del ISR señala que para los efectos de la disposición a que se refiere el párrafo anterior se considerarán áreas estratégicas para el país, aquéllas a que se refiere el artículo 5 de la Ley de Inversión Extranjera.</w:t>
      </w:r>
    </w:p>
    <w:p w:rsidR="00C07330" w:rsidRPr="00C07330" w:rsidRDefault="00C07330" w:rsidP="00C07330">
      <w:pPr>
        <w:jc w:val="both"/>
        <w:rPr>
          <w:rFonts w:ascii="Verdana" w:hAnsi="Verdana"/>
          <w:bCs/>
          <w:sz w:val="20"/>
        </w:rPr>
      </w:pPr>
      <w:r w:rsidRPr="00C07330">
        <w:rPr>
          <w:rFonts w:ascii="Verdana" w:hAnsi="Verdana"/>
          <w:bCs/>
          <w:sz w:val="20"/>
        </w:rPr>
        <w:t>                       El artículo 5,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C07330" w:rsidRPr="00C07330" w:rsidRDefault="00C07330" w:rsidP="00C07330">
      <w:pPr>
        <w:jc w:val="both"/>
        <w:rPr>
          <w:rFonts w:ascii="Verdana" w:hAnsi="Verdana"/>
          <w:bCs/>
          <w:sz w:val="20"/>
        </w:rPr>
      </w:pPr>
      <w:r w:rsidRPr="00C07330">
        <w:rPr>
          <w:rFonts w:ascii="Verdana" w:hAnsi="Verdana"/>
          <w:bCs/>
          <w:sz w:val="20"/>
        </w:rPr>
        <w:t>                       El artículo 1, primer párrafo de la Ley de Hidrocarburos señala que dicha ley es reglamentaria de los artículos 25, cuarto párrafo; 27, séptimo párrafo y 28, cuarto párrafo de tal Constitución y dispone, en su artículo 5, primer párrafo, que sólo la Nación llevará a cabo las actividades de exploración y extracción de hidrocarburos, por conducto de los asignatarios y contratistas a que se refiere la ley en comento.</w:t>
      </w:r>
    </w:p>
    <w:p w:rsidR="00C07330" w:rsidRPr="00C07330" w:rsidRDefault="00C07330" w:rsidP="00C07330">
      <w:pPr>
        <w:jc w:val="both"/>
        <w:rPr>
          <w:rFonts w:ascii="Verdana" w:hAnsi="Verdana"/>
          <w:bCs/>
          <w:sz w:val="20"/>
        </w:rPr>
      </w:pPr>
      <w:r w:rsidRPr="00C07330">
        <w:rPr>
          <w:rFonts w:ascii="Verdana" w:hAnsi="Verdana"/>
          <w:bCs/>
          <w:sz w:val="20"/>
        </w:rPr>
        <w:t>                       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sexto párrafo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03"/>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735"/>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8/LISH/N</w:t>
      </w:r>
      <w:r w:rsidRPr="00C07330">
        <w:rPr>
          <w:rFonts w:ascii="Verdana" w:hAnsi="Verdana"/>
          <w:bCs/>
          <w:sz w:val="20"/>
        </w:rPr>
        <w:t>           </w:t>
      </w:r>
      <w:r w:rsidRPr="00C07330">
        <w:rPr>
          <w:rFonts w:ascii="Verdana" w:hAnsi="Verdana"/>
          <w:b/>
          <w:bCs/>
          <w:sz w:val="20"/>
        </w:rPr>
        <w:t>Establecimiento permanente para los efectos de las actividades a que se refiere la Ley de Hidrocarburos.</w:t>
      </w:r>
    </w:p>
    <w:p w:rsidR="00C07330" w:rsidRPr="00C07330" w:rsidRDefault="00C07330" w:rsidP="00C07330">
      <w:pPr>
        <w:jc w:val="both"/>
        <w:rPr>
          <w:rFonts w:ascii="Verdana" w:hAnsi="Verdana"/>
          <w:bCs/>
          <w:sz w:val="20"/>
        </w:rPr>
      </w:pPr>
      <w:r w:rsidRPr="00C07330">
        <w:rPr>
          <w:rFonts w:ascii="Verdana" w:hAnsi="Verdana"/>
          <w:bCs/>
          <w:sz w:val="20"/>
        </w:rPr>
        <w:t>                       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C07330" w:rsidRPr="00C07330" w:rsidRDefault="00C07330" w:rsidP="00C07330">
      <w:pPr>
        <w:jc w:val="both"/>
        <w:rPr>
          <w:rFonts w:ascii="Verdana" w:hAnsi="Verdana"/>
          <w:bCs/>
          <w:sz w:val="20"/>
        </w:rPr>
      </w:pPr>
      <w:r w:rsidRPr="00C07330">
        <w:rPr>
          <w:rFonts w:ascii="Verdana" w:hAnsi="Verdana"/>
          <w:bCs/>
          <w:sz w:val="20"/>
        </w:rPr>
        <w:t>                       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cualquierperiodo de 12 meses.</w:t>
      </w:r>
    </w:p>
    <w:p w:rsidR="00C07330" w:rsidRPr="00C07330" w:rsidRDefault="00C07330" w:rsidP="00C07330">
      <w:pPr>
        <w:jc w:val="both"/>
        <w:rPr>
          <w:rFonts w:ascii="Verdana" w:hAnsi="Verdana"/>
          <w:bCs/>
          <w:sz w:val="20"/>
        </w:rPr>
      </w:pPr>
      <w:r w:rsidRPr="00C07330">
        <w:rPr>
          <w:rFonts w:ascii="Verdana" w:hAnsi="Verdana"/>
          <w:bCs/>
          <w:sz w:val="20"/>
        </w:rPr>
        <w:t>                       La Suprema Corte de Justicia de la Nación ha determinado que los tratados internacionales se encuentran en un segundo plano inmediatamente debajo de la Constitución Política de los Estados Unidos Mexicanos y por encima del derecho federal y el local.</w:t>
      </w:r>
    </w:p>
    <w:p w:rsidR="00C07330" w:rsidRPr="00C07330" w:rsidRDefault="00C07330" w:rsidP="00C07330">
      <w:pPr>
        <w:jc w:val="both"/>
        <w:rPr>
          <w:rFonts w:ascii="Verdana" w:hAnsi="Verdana"/>
          <w:bCs/>
          <w:sz w:val="20"/>
        </w:rPr>
      </w:pPr>
      <w:r w:rsidRPr="00C07330">
        <w:rPr>
          <w:rFonts w:ascii="Verdana" w:hAnsi="Verdana"/>
          <w:bCs/>
          <w:sz w:val="20"/>
        </w:rPr>
        <w:t>                       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2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9/LISH/N</w:t>
      </w:r>
      <w:r w:rsidRPr="00C07330">
        <w:rPr>
          <w:rFonts w:ascii="Verdana" w:hAnsi="Verdana"/>
          <w:bCs/>
          <w:sz w:val="20"/>
        </w:rPr>
        <w:t>           </w:t>
      </w:r>
      <w:r w:rsidRPr="00C07330">
        <w:rPr>
          <w:rFonts w:ascii="Verdana" w:hAnsi="Verdana"/>
          <w:b/>
          <w:bCs/>
          <w:sz w:val="20"/>
        </w:rPr>
        <w:t>Registro de operaciones contables de asignatarios y contratistas. Debe utilizarse la moneda nacional o de registro.</w:t>
      </w:r>
    </w:p>
    <w:p w:rsidR="00C07330" w:rsidRPr="00C07330" w:rsidRDefault="00C07330" w:rsidP="00C07330">
      <w:pPr>
        <w:jc w:val="both"/>
        <w:rPr>
          <w:rFonts w:ascii="Verdana" w:hAnsi="Verdana"/>
          <w:bCs/>
          <w:sz w:val="20"/>
        </w:rPr>
      </w:pPr>
      <w:r w:rsidRPr="00C07330">
        <w:rPr>
          <w:rFonts w:ascii="Verdana" w:hAnsi="Verdana"/>
          <w:bCs/>
          <w:sz w:val="20"/>
        </w:rPr>
        <w:lastRenderedPageBreak/>
        <w:t>                       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C07330" w:rsidRPr="00C07330" w:rsidRDefault="00C07330" w:rsidP="00C07330">
      <w:pPr>
        <w:jc w:val="both"/>
        <w:rPr>
          <w:rFonts w:ascii="Verdana" w:hAnsi="Verdana"/>
          <w:bCs/>
          <w:sz w:val="20"/>
        </w:rPr>
      </w:pPr>
      <w:r w:rsidRPr="00C07330">
        <w:rPr>
          <w:rFonts w:ascii="Verdana" w:hAnsi="Verdana"/>
          <w:bCs/>
          <w:sz w:val="20"/>
        </w:rPr>
        <w:t>                       El artículo 1 de la Ley Monetaria de los Estados Unidos Mexicanos establece que la unidad del sistema monetario de los Estados Unidos Mexicanos es el peso.</w:t>
      </w:r>
    </w:p>
    <w:p w:rsidR="00C07330" w:rsidRPr="00C07330" w:rsidRDefault="00C07330" w:rsidP="00C07330">
      <w:pPr>
        <w:jc w:val="both"/>
        <w:rPr>
          <w:rFonts w:ascii="Verdana" w:hAnsi="Verdana"/>
          <w:bCs/>
          <w:sz w:val="20"/>
        </w:rPr>
      </w:pPr>
      <w:r w:rsidRPr="00C07330">
        <w:rPr>
          <w:rFonts w:ascii="Verdana" w:hAnsi="Verdana"/>
          <w:bCs/>
          <w:sz w:val="20"/>
        </w:rPr>
        <w:t>                       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Los numerales 3 y 4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en el DOF por la Secretaría,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rsidR="00C07330" w:rsidRPr="00C07330" w:rsidRDefault="00C07330" w:rsidP="00C07330">
      <w:pPr>
        <w:jc w:val="both"/>
        <w:rPr>
          <w:rFonts w:ascii="Verdana" w:hAnsi="Verdana"/>
          <w:bCs/>
          <w:sz w:val="20"/>
        </w:rPr>
      </w:pPr>
      <w:r w:rsidRPr="00C07330">
        <w:rPr>
          <w:rFonts w:ascii="Verdana" w:hAnsi="Verdana"/>
          <w:bCs/>
          <w:sz w:val="20"/>
        </w:rPr>
        <w:t>                       En consecuencia y de conformidad con los lineamientos referidos, los registros o asientos contables que integran la contabilidad de los contratistas a que se refiere la LISH, deben consignar los valores de los registros o asientos contables en moneda nacional.</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51"/>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821"/>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Cuarta Resolución deModificaciones a la RMF para 2015</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29de septiembre de 2015, Anexo 7, publicado en lamisma fecha de la Modificación.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10/LISH/N</w:t>
      </w:r>
      <w:r w:rsidRPr="00C07330">
        <w:rPr>
          <w:rFonts w:ascii="Verdana" w:hAnsi="Verdana"/>
          <w:bCs/>
          <w:sz w:val="20"/>
        </w:rPr>
        <w:t>          </w:t>
      </w:r>
      <w:r w:rsidRPr="00C07330">
        <w:rPr>
          <w:rFonts w:ascii="Verdana" w:hAnsi="Verdana"/>
          <w:b/>
          <w:bCs/>
          <w:sz w:val="20"/>
        </w:rPr>
        <w:t>Enajenación de bienes de activo fijo utilizados en actividades petroleras. Tratamiento fiscal en materia del ISR.</w:t>
      </w:r>
    </w:p>
    <w:p w:rsidR="00C07330" w:rsidRPr="00C07330" w:rsidRDefault="00C07330" w:rsidP="00C07330">
      <w:pPr>
        <w:jc w:val="both"/>
        <w:rPr>
          <w:rFonts w:ascii="Verdana" w:hAnsi="Verdana"/>
          <w:bCs/>
          <w:sz w:val="20"/>
        </w:rPr>
      </w:pPr>
      <w:r w:rsidRPr="00C07330">
        <w:rPr>
          <w:rFonts w:ascii="Verdana" w:hAnsi="Verdana"/>
          <w:bCs/>
          <w:sz w:val="20"/>
        </w:rPr>
        <w:t>                       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C07330" w:rsidRPr="00C07330" w:rsidRDefault="00C07330" w:rsidP="00C07330">
      <w:pPr>
        <w:jc w:val="both"/>
        <w:rPr>
          <w:rFonts w:ascii="Verdana" w:hAnsi="Verdana"/>
          <w:bCs/>
          <w:sz w:val="20"/>
        </w:rPr>
      </w:pPr>
      <w:r w:rsidRPr="00C07330">
        <w:rPr>
          <w:rFonts w:ascii="Verdana" w:hAnsi="Verdana"/>
          <w:bCs/>
          <w:sz w:val="20"/>
        </w:rPr>
        <w:lastRenderedPageBreak/>
        <w:t>                       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C07330" w:rsidRPr="00C07330" w:rsidRDefault="00C07330" w:rsidP="00C07330">
      <w:pPr>
        <w:jc w:val="both"/>
        <w:rPr>
          <w:rFonts w:ascii="Verdana" w:hAnsi="Verdana"/>
          <w:bCs/>
          <w:sz w:val="20"/>
        </w:rPr>
      </w:pPr>
      <w:r w:rsidRPr="00C07330">
        <w:rPr>
          <w:rFonts w:ascii="Verdana" w:hAnsi="Verdana"/>
          <w:bCs/>
          <w:sz w:val="20"/>
        </w:rPr>
        <w:t>                       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C07330" w:rsidRPr="00C07330" w:rsidRDefault="00C07330" w:rsidP="00C07330">
      <w:pPr>
        <w:jc w:val="both"/>
        <w:rPr>
          <w:rFonts w:ascii="Verdana" w:hAnsi="Verdana"/>
          <w:bCs/>
          <w:sz w:val="20"/>
        </w:rPr>
      </w:pPr>
      <w:r w:rsidRPr="00C07330">
        <w:rPr>
          <w:rFonts w:ascii="Verdana" w:hAnsi="Verdana"/>
          <w:bCs/>
          <w:sz w:val="20"/>
        </w:rPr>
        <w:t>                       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Fondo Mexicano del Petróleo para la Estabilización y el Desarrollo o bien, previa autorización de la Secretaría, un montoequivalente será descontado de las contraprestaciones que le correspondan al contratista.</w:t>
      </w:r>
    </w:p>
    <w:p w:rsidR="00C07330" w:rsidRPr="00C07330" w:rsidRDefault="00C07330" w:rsidP="00C07330">
      <w:pPr>
        <w:jc w:val="both"/>
        <w:rPr>
          <w:rFonts w:ascii="Verdana" w:hAnsi="Verdana"/>
          <w:bCs/>
          <w:sz w:val="20"/>
        </w:rPr>
      </w:pPr>
      <w:r w:rsidRPr="00C07330">
        <w:rPr>
          <w:rFonts w:ascii="Verdana" w:hAnsi="Verdana"/>
          <w:bCs/>
          <w:sz w:val="20"/>
        </w:rPr>
        <w:t>                       Por su parte, el artículo 25, fracción III de la Ley del ISR prevé que los contribuyentes podrán deducir para los efectos de dicho impuesto, los gastos netos de descuentos, bonificaciones o devoluciones.</w:t>
      </w:r>
    </w:p>
    <w:p w:rsidR="00C07330" w:rsidRPr="00C07330" w:rsidRDefault="00C07330" w:rsidP="00C07330">
      <w:pPr>
        <w:jc w:val="both"/>
        <w:rPr>
          <w:rFonts w:ascii="Verdana" w:hAnsi="Verdana"/>
          <w:bCs/>
          <w:sz w:val="20"/>
        </w:rPr>
      </w:pPr>
      <w:r w:rsidRPr="00C07330">
        <w:rPr>
          <w:rFonts w:ascii="Verdana" w:hAnsi="Verdana"/>
          <w:bCs/>
          <w:sz w:val="20"/>
        </w:rPr>
        <w:t>                       En consecuencia, siempre que se cumplan los requisitos establecidos en las</w:t>
      </w:r>
    </w:p>
    <w:p w:rsidR="00C07330" w:rsidRPr="00C07330" w:rsidRDefault="00C07330" w:rsidP="00C07330">
      <w:pPr>
        <w:jc w:val="both"/>
        <w:rPr>
          <w:rFonts w:ascii="Verdana" w:hAnsi="Verdana"/>
          <w:bCs/>
          <w:sz w:val="20"/>
        </w:rPr>
      </w:pPr>
      <w:proofErr w:type="gramStart"/>
      <w:r w:rsidRPr="00C07330">
        <w:rPr>
          <w:rFonts w:ascii="Verdana" w:hAnsi="Verdana"/>
          <w:bCs/>
          <w:sz w:val="20"/>
        </w:rPr>
        <w:t>disposiciones</w:t>
      </w:r>
      <w:proofErr w:type="gramEnd"/>
      <w:r w:rsidRPr="00C07330">
        <w:rPr>
          <w:rFonts w:ascii="Verdana" w:hAnsi="Verdana"/>
          <w:bCs/>
          <w:sz w:val="20"/>
        </w:rPr>
        <w:t xml:space="preserve"> fiscales y contractuales que sean aplicables, los contratistas referidos podrán deducir para los efectos de la determinación del ISR a su cargo, el monto que efectivamente se hubiera entregado al Fondo Mexicano del Petróleo para la Estabilización y el Desarrollo.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20"/>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y el Anexo 7, publicado en elDiario Oficial de la Federación el 12 de enero de2016.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11/LISH/N </w:t>
      </w:r>
      <w:r w:rsidRPr="00C07330">
        <w:rPr>
          <w:rFonts w:ascii="Verdana" w:hAnsi="Verdana"/>
          <w:bCs/>
          <w:sz w:val="20"/>
        </w:rPr>
        <w:t>         </w:t>
      </w:r>
      <w:r w:rsidRPr="00C07330">
        <w:rPr>
          <w:rFonts w:ascii="Verdana" w:hAnsi="Verdana"/>
          <w:b/>
          <w:bCs/>
          <w:sz w:val="20"/>
        </w:rPr>
        <w:t>Transmisión al Estado de los activos generados o adquiridos al amparo de los Contratos de exploración y extracción. Tratamiento fiscal en materia del ISR.</w:t>
      </w:r>
    </w:p>
    <w:p w:rsidR="00C07330" w:rsidRPr="00C07330" w:rsidRDefault="00C07330" w:rsidP="00C07330">
      <w:pPr>
        <w:jc w:val="both"/>
        <w:rPr>
          <w:rFonts w:ascii="Verdana" w:hAnsi="Verdana"/>
          <w:bCs/>
          <w:sz w:val="20"/>
        </w:rPr>
      </w:pPr>
      <w:r w:rsidRPr="00C07330">
        <w:rPr>
          <w:rFonts w:ascii="Verdana" w:hAnsi="Verdana"/>
          <w:bCs/>
          <w:sz w:val="20"/>
        </w:rPr>
        <w:lastRenderedPageBreak/>
        <w:t>                       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rsidR="00C07330" w:rsidRPr="00C07330" w:rsidRDefault="00C07330" w:rsidP="00C07330">
      <w:pPr>
        <w:jc w:val="both"/>
        <w:rPr>
          <w:rFonts w:ascii="Verdana" w:hAnsi="Verdana"/>
          <w:bCs/>
          <w:sz w:val="20"/>
        </w:rPr>
      </w:pPr>
      <w:r w:rsidRPr="00C07330">
        <w:rPr>
          <w:rFonts w:ascii="Verdana" w:hAnsi="Verdana"/>
          <w:bCs/>
          <w:sz w:val="20"/>
        </w:rPr>
        <w:t>                       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C07330" w:rsidRPr="00C07330" w:rsidRDefault="00C07330" w:rsidP="00C07330">
      <w:pPr>
        <w:jc w:val="both"/>
        <w:rPr>
          <w:rFonts w:ascii="Verdana" w:hAnsi="Verdana"/>
          <w:bCs/>
          <w:sz w:val="20"/>
        </w:rPr>
      </w:pPr>
      <w:r w:rsidRPr="00C07330">
        <w:rPr>
          <w:rFonts w:ascii="Verdana" w:hAnsi="Verdana"/>
          <w:bCs/>
          <w:sz w:val="20"/>
        </w:rPr>
        <w:t>                       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32"/>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98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y el Anexo 7, publicado en elDiario Oficial de la Federación el 12 de enero de2016.</w:t>
            </w:r>
          </w:p>
        </w:tc>
      </w:tr>
    </w:tbl>
    <w:p w:rsidR="00C07330" w:rsidRPr="00C07330" w:rsidRDefault="00C07330" w:rsidP="00C07330">
      <w:pPr>
        <w:jc w:val="both"/>
        <w:rPr>
          <w:rFonts w:ascii="Verdana" w:hAnsi="Verdana"/>
          <w:bCs/>
          <w:sz w:val="20"/>
        </w:rPr>
      </w:pPr>
      <w:r w:rsidRPr="00C07330">
        <w:rPr>
          <w:rFonts w:ascii="Verdana" w:hAnsi="Verdana"/>
          <w:b/>
          <w:bCs/>
          <w:sz w:val="20"/>
        </w:rPr>
        <w:t>12/LISH/N</w:t>
      </w:r>
      <w:r w:rsidRPr="00C07330">
        <w:rPr>
          <w:rFonts w:ascii="Verdana" w:hAnsi="Verdana"/>
          <w:bCs/>
          <w:sz w:val="20"/>
        </w:rPr>
        <w:t>          </w:t>
      </w:r>
      <w:r w:rsidRPr="00C07330">
        <w:rPr>
          <w:rFonts w:ascii="Verdana" w:hAnsi="Verdana"/>
          <w:b/>
          <w:bCs/>
          <w:sz w:val="20"/>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C07330" w:rsidRPr="00C07330" w:rsidRDefault="00C07330" w:rsidP="00C07330">
      <w:pPr>
        <w:jc w:val="both"/>
        <w:rPr>
          <w:rFonts w:ascii="Verdana" w:hAnsi="Verdana"/>
          <w:bCs/>
          <w:sz w:val="20"/>
        </w:rPr>
      </w:pPr>
      <w:r w:rsidRPr="00C07330">
        <w:rPr>
          <w:rFonts w:ascii="Verdana" w:hAnsi="Verdana"/>
          <w:bCs/>
          <w:sz w:val="20"/>
        </w:rPr>
        <w:t>                       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rsidR="00C07330" w:rsidRPr="00C07330" w:rsidRDefault="00C07330" w:rsidP="00C07330">
      <w:pPr>
        <w:jc w:val="both"/>
        <w:rPr>
          <w:rFonts w:ascii="Verdana" w:hAnsi="Verdana"/>
          <w:bCs/>
          <w:sz w:val="20"/>
        </w:rPr>
      </w:pPr>
      <w:r w:rsidRPr="00C07330">
        <w:rPr>
          <w:rFonts w:ascii="Verdana" w:hAnsi="Verdana"/>
          <w:bCs/>
          <w:sz w:val="20"/>
        </w:rPr>
        <w:t>                       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C07330" w:rsidRPr="00C07330" w:rsidRDefault="00C07330" w:rsidP="00C07330">
      <w:pPr>
        <w:jc w:val="both"/>
        <w:rPr>
          <w:rFonts w:ascii="Verdana" w:hAnsi="Verdana"/>
          <w:bCs/>
          <w:sz w:val="20"/>
        </w:rPr>
      </w:pPr>
      <w:r w:rsidRPr="00C07330">
        <w:rPr>
          <w:rFonts w:ascii="Verdana" w:hAnsi="Verdana"/>
          <w:bCs/>
          <w:sz w:val="20"/>
        </w:rPr>
        <w:t>                       De conformidad con los mencionados contratos, se advierte que para el cálculo de las aportaciones trimestrales que se deben realizar al fideicomiso de abandono, los</w:t>
      </w:r>
    </w:p>
    <w:p w:rsidR="00C07330" w:rsidRPr="00C07330" w:rsidRDefault="00C07330" w:rsidP="00C07330">
      <w:pPr>
        <w:jc w:val="both"/>
        <w:rPr>
          <w:rFonts w:ascii="Verdana" w:hAnsi="Verdana"/>
          <w:bCs/>
          <w:sz w:val="20"/>
        </w:rPr>
      </w:pPr>
      <w:proofErr w:type="gramStart"/>
      <w:r w:rsidRPr="00C07330">
        <w:rPr>
          <w:rFonts w:ascii="Verdana" w:hAnsi="Verdana"/>
          <w:bCs/>
          <w:sz w:val="20"/>
        </w:rPr>
        <w:lastRenderedPageBreak/>
        <w:t>intereses</w:t>
      </w:r>
      <w:proofErr w:type="gramEnd"/>
      <w:r w:rsidRPr="00C07330">
        <w:rPr>
          <w:rFonts w:ascii="Verdana" w:hAnsi="Verdana"/>
          <w:bCs/>
          <w:sz w:val="20"/>
        </w:rPr>
        <w:t xml:space="preserve"> generados en cada año se restan del monto remanente de los costos de abandono al inicio del año del cálculo, estimado conforme al plan de desarrollo aprobado, según sea modificado.</w:t>
      </w:r>
    </w:p>
    <w:p w:rsidR="00C07330" w:rsidRPr="00C07330" w:rsidRDefault="00C07330" w:rsidP="00C07330">
      <w:pPr>
        <w:jc w:val="both"/>
        <w:rPr>
          <w:rFonts w:ascii="Verdana" w:hAnsi="Verdana"/>
          <w:bCs/>
          <w:sz w:val="20"/>
        </w:rPr>
      </w:pPr>
      <w:r w:rsidRPr="00C07330">
        <w:rPr>
          <w:rFonts w:ascii="Verdana" w:hAnsi="Verdana"/>
          <w:bCs/>
          <w:sz w:val="20"/>
        </w:rPr>
        <w:t>                       En tal virtud, con la disminución de los intereses respecto de las aportaciones que debe realizar el contratista al fideicomiso de abandono, dicho contratista ve incrementado su haber patrimonial en el monto que ya no se verá obligado a aportar al fideicomiso.</w:t>
      </w:r>
    </w:p>
    <w:p w:rsidR="00C07330" w:rsidRPr="00C07330" w:rsidRDefault="00C07330" w:rsidP="00C07330">
      <w:pPr>
        <w:jc w:val="both"/>
        <w:rPr>
          <w:rFonts w:ascii="Verdana" w:hAnsi="Verdana"/>
          <w:bCs/>
          <w:sz w:val="20"/>
        </w:rPr>
      </w:pPr>
      <w:r w:rsidRPr="00C07330">
        <w:rPr>
          <w:rFonts w:ascii="Verdana" w:hAnsi="Verdana"/>
          <w:bCs/>
          <w:sz w:val="20"/>
        </w:rPr>
        <w:t>                       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302"/>
      </w:tblGrid>
      <w:tr w:rsidR="00C07330" w:rsidRPr="00C07330" w:rsidTr="00C07330">
        <w:trPr>
          <w:trHeight w:val="347"/>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3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40"/>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2016</w:t>
            </w:r>
          </w:p>
        </w:tc>
        <w:tc>
          <w:tcPr>
            <w:tcW w:w="43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23de diciembre de 2015 y el Anexo 7, publicado en elDiario Oficial de la Federación el 12 de enero de2016.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13/LISH/N</w:t>
      </w:r>
      <w:r w:rsidRPr="00C07330">
        <w:rPr>
          <w:rFonts w:ascii="Verdana" w:hAnsi="Verdana"/>
          <w:bCs/>
          <w:sz w:val="20"/>
        </w:rPr>
        <w:t>          </w:t>
      </w:r>
      <w:r w:rsidRPr="00C07330">
        <w:rPr>
          <w:rFonts w:ascii="Verdana" w:hAnsi="Verdana"/>
          <w:b/>
          <w:bCs/>
          <w:sz w:val="20"/>
        </w:rPr>
        <w:t>Provisión de reserva de abandono. No es deducible para los efectos del ISR</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El artículo 28, fracción VII de la LISH prevé que los contratistas tendrán que cumplir con las obligaciones de abandono y desmantelamiento conforme a las disposiciones jurídicas aplicables y lo dispuesto en el contrato respectivo.</w:t>
      </w:r>
    </w:p>
    <w:p w:rsidR="00C07330" w:rsidRPr="00C07330" w:rsidRDefault="00C07330" w:rsidP="00C07330">
      <w:pPr>
        <w:jc w:val="both"/>
        <w:rPr>
          <w:rFonts w:ascii="Verdana" w:hAnsi="Verdana"/>
          <w:bCs/>
          <w:sz w:val="20"/>
        </w:rPr>
      </w:pPr>
      <w:r w:rsidRPr="00C07330">
        <w:rPr>
          <w:rFonts w:ascii="Verdana" w:hAnsi="Verdana"/>
          <w:bCs/>
          <w:sz w:val="20"/>
        </w:rPr>
        <w:t>                       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C07330" w:rsidRPr="00C07330" w:rsidRDefault="00C07330" w:rsidP="00C07330">
      <w:pPr>
        <w:jc w:val="both"/>
        <w:rPr>
          <w:rFonts w:ascii="Verdana" w:hAnsi="Verdana"/>
          <w:bCs/>
          <w:sz w:val="20"/>
        </w:rPr>
      </w:pPr>
      <w:r w:rsidRPr="00C07330">
        <w:rPr>
          <w:rFonts w:ascii="Verdana" w:hAnsi="Verdana"/>
          <w:bCs/>
          <w:sz w:val="20"/>
        </w:rPr>
        <w:t>                       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                       El artículo 28, fracción VIII de la Ley del ISR dispone que no </w:t>
      </w:r>
      <w:proofErr w:type="gramStart"/>
      <w:r w:rsidRPr="00C07330">
        <w:rPr>
          <w:rFonts w:ascii="Verdana" w:hAnsi="Verdana"/>
          <w:bCs/>
          <w:sz w:val="20"/>
        </w:rPr>
        <w:t>serán</w:t>
      </w:r>
      <w:proofErr w:type="gramEnd"/>
      <w:r w:rsidRPr="00C07330">
        <w:rPr>
          <w:rFonts w:ascii="Verdana" w:hAnsi="Verdana"/>
          <w:bCs/>
          <w:sz w:val="20"/>
        </w:rPr>
        <w:t xml:space="preserve"> deducibles las provisiones para la creación o el incremento de reservas complementarias de activo o de pasivo que se constituyan con cargo a las adquisiciones o gastos del ejercicio.</w:t>
      </w:r>
    </w:p>
    <w:p w:rsidR="00C07330" w:rsidRPr="00C07330" w:rsidRDefault="00C07330" w:rsidP="00C07330">
      <w:pPr>
        <w:jc w:val="both"/>
        <w:rPr>
          <w:rFonts w:ascii="Verdana" w:hAnsi="Verdana"/>
          <w:bCs/>
          <w:sz w:val="20"/>
        </w:rPr>
      </w:pPr>
      <w:r w:rsidRPr="00C07330">
        <w:rPr>
          <w:rFonts w:ascii="Verdana" w:hAnsi="Verdana"/>
          <w:bCs/>
          <w:sz w:val="20"/>
        </w:rPr>
        <w:t>                       En ese sentido, la provisión de reserva de abandono creada conforme a la Norma de Información Financiera C-18 para dar cumplimiento a los referidos Lineamientos, no es deducible de conformidad con el artículo 28, fracción VIII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284"/>
      </w:tblGrid>
      <w:tr w:rsidR="00C07330" w:rsidRPr="00C07330" w:rsidTr="00C07330">
        <w:trPr>
          <w:trHeight w:val="353"/>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 de diciembre de 2016, Anexo 7, publicado en elDiario Oficial de la Federación el 27 de diciembre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14/LISH/N</w:t>
      </w:r>
      <w:r w:rsidRPr="00C07330">
        <w:rPr>
          <w:rFonts w:ascii="Verdana" w:hAnsi="Verdana"/>
          <w:bCs/>
          <w:sz w:val="20"/>
        </w:rPr>
        <w:t>          </w:t>
      </w:r>
      <w:r w:rsidRPr="00C07330">
        <w:rPr>
          <w:rFonts w:ascii="Verdana" w:hAnsi="Verdana"/>
          <w:b/>
          <w:bCs/>
          <w:sz w:val="20"/>
        </w:rPr>
        <w:t>Porcentajes de deducción para contratistas y asignatarios. Únicamente son aplicables para las inversiones destinadas a las actividades señaladas en los mismos.</w:t>
      </w:r>
    </w:p>
    <w:p w:rsidR="00C07330" w:rsidRPr="00C07330" w:rsidRDefault="00C07330" w:rsidP="00C07330">
      <w:pPr>
        <w:jc w:val="both"/>
        <w:rPr>
          <w:rFonts w:ascii="Verdana" w:hAnsi="Verdana"/>
          <w:bCs/>
          <w:sz w:val="20"/>
        </w:rPr>
      </w:pPr>
      <w:r w:rsidRPr="00C07330">
        <w:rPr>
          <w:rFonts w:ascii="Verdana" w:hAnsi="Verdana"/>
          <w:bCs/>
          <w:sz w:val="20"/>
        </w:rPr>
        <w:t>                       Los artículos 33 y 34 de la Ley del ISR, señalan los porcientos máximos autorizados tratándose de gastos y cargos diferidos, erogaciones realizadas en períodos preoperativos y activos fijos por tipo de bien, respectivamente.</w:t>
      </w:r>
    </w:p>
    <w:p w:rsidR="00C07330" w:rsidRPr="00C07330" w:rsidRDefault="00C07330" w:rsidP="00C07330">
      <w:pPr>
        <w:jc w:val="both"/>
        <w:rPr>
          <w:rFonts w:ascii="Verdana" w:hAnsi="Verdana"/>
          <w:bCs/>
          <w:sz w:val="20"/>
        </w:rPr>
      </w:pPr>
      <w:r w:rsidRPr="00C07330">
        <w:rPr>
          <w:rFonts w:ascii="Verdana" w:hAnsi="Verdana"/>
          <w:bCs/>
          <w:sz w:val="20"/>
        </w:rPr>
        <w:t>                       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C07330" w:rsidRPr="00C07330" w:rsidRDefault="00C07330" w:rsidP="00C07330">
      <w:pPr>
        <w:jc w:val="both"/>
        <w:rPr>
          <w:rFonts w:ascii="Verdana" w:hAnsi="Verdana"/>
          <w:bCs/>
          <w:sz w:val="20"/>
        </w:rPr>
      </w:pPr>
      <w:r w:rsidRPr="00C07330">
        <w:rPr>
          <w:rFonts w:ascii="Verdana" w:hAnsi="Verdana"/>
          <w:bCs/>
          <w:sz w:val="20"/>
        </w:rPr>
        <w:t>                       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yextracción del petróleo crudo o gas natural; y en la infraestructura de almacenamiento, el transporte necesario para la ejecución de un contrato y el transporte o tanques de almacenamiento; en este sentido, cuando la LISH señala que los porcentajes previstos en ésta,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C07330" w:rsidRPr="00C07330" w:rsidRDefault="00C07330" w:rsidP="00C07330">
      <w:pPr>
        <w:jc w:val="both"/>
        <w:rPr>
          <w:rFonts w:ascii="Verdana" w:hAnsi="Verdana"/>
          <w:bCs/>
          <w:sz w:val="20"/>
        </w:rPr>
      </w:pPr>
      <w:r w:rsidRPr="00C07330">
        <w:rPr>
          <w:rFonts w:ascii="Verdana" w:hAnsi="Verdana"/>
          <w:bCs/>
          <w:sz w:val="20"/>
        </w:rPr>
        <w:lastRenderedPageBreak/>
        <w:t>                       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alos porcentajes máximos autorizados de deducción previstos en los artículos 33 y 34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714" w:type="dxa"/>
        <w:shd w:val="clear" w:color="auto" w:fill="FFFFFF"/>
        <w:tblCellMar>
          <w:top w:w="15" w:type="dxa"/>
          <w:left w:w="15" w:type="dxa"/>
          <w:bottom w:w="15" w:type="dxa"/>
          <w:right w:w="15" w:type="dxa"/>
        </w:tblCellMar>
        <w:tblLook w:val="04A0" w:firstRow="1" w:lastRow="0" w:firstColumn="1" w:lastColumn="0" w:noHBand="0" w:noVBand="1"/>
      </w:tblPr>
      <w:tblGrid>
        <w:gridCol w:w="2084"/>
        <w:gridCol w:w="4284"/>
      </w:tblGrid>
      <w:tr w:rsidR="00C07330" w:rsidRPr="00C07330" w:rsidTr="00C07330">
        <w:trPr>
          <w:trHeight w:val="353"/>
        </w:trPr>
        <w:tc>
          <w:tcPr>
            <w:tcW w:w="20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Origen</w:t>
            </w:r>
          </w:p>
        </w:tc>
        <w:tc>
          <w:tcPr>
            <w:tcW w:w="42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Primer antecedente</w:t>
            </w:r>
          </w:p>
        </w:tc>
      </w:tr>
      <w:tr w:rsidR="00C07330" w:rsidRPr="00C07330" w:rsidTr="00C07330">
        <w:trPr>
          <w:trHeight w:val="1064"/>
        </w:trPr>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RMF para 2017</w:t>
            </w:r>
          </w:p>
        </w:tc>
        <w:tc>
          <w:tcPr>
            <w:tcW w:w="42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Publicada en el Diario Oficial de la Federación el 23 de diciembre de 2016, Anexo 7, publicado en elDiario Oficial de la Federación el 27 de diciembre de 2016.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SEGUNDO</w:t>
      </w:r>
      <w:r w:rsidRPr="00C07330">
        <w:rPr>
          <w:rFonts w:ascii="Verdana" w:hAnsi="Verdana"/>
          <w:bCs/>
          <w:sz w:val="20"/>
        </w:rPr>
        <w:t>. Los criterios derogados no pierden su vigencia y aplicación respecto de las situaciones jurídicas o de hecho que en su momento regularon.</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11 de la Resolución Miscelánea Fiscal para 2018</w:t>
      </w:r>
    </w:p>
    <w:p w:rsidR="00C07330" w:rsidRPr="00C07330" w:rsidRDefault="00C07330" w:rsidP="00C07330">
      <w:pPr>
        <w:jc w:val="both"/>
        <w:rPr>
          <w:rFonts w:ascii="Verdana" w:hAnsi="Verdana"/>
          <w:b/>
          <w:bCs/>
          <w:sz w:val="20"/>
        </w:rPr>
      </w:pPr>
      <w:r w:rsidRPr="00C07330">
        <w:rPr>
          <w:rFonts w:ascii="Verdana" w:hAnsi="Verdana"/>
          <w:b/>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C07330" w:rsidRPr="00C07330" w:rsidTr="00C07330">
        <w:trPr>
          <w:trHeight w:val="23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Contenido</w:t>
            </w:r>
          </w:p>
          <w:p w:rsidR="00C07330" w:rsidRPr="00C07330" w:rsidRDefault="00C07330" w:rsidP="00C07330">
            <w:pPr>
              <w:jc w:val="both"/>
              <w:rPr>
                <w:rFonts w:ascii="Verdana" w:hAnsi="Verdana"/>
                <w:bCs/>
                <w:sz w:val="20"/>
              </w:rPr>
            </w:pPr>
            <w:r w:rsidRPr="00C07330">
              <w:rPr>
                <w:rFonts w:ascii="Verdana" w:hAnsi="Verdana"/>
                <w:b/>
                <w:bCs/>
                <w:sz w:val="20"/>
              </w:rPr>
              <w:t>Información actualizada hasta el 5 de octubre de 2018, de conformidad al artículo 19 de la Ley delIEPS.</w:t>
            </w:r>
          </w:p>
          <w:p w:rsidR="00C07330" w:rsidRPr="00C07330" w:rsidRDefault="00C07330" w:rsidP="00C07330">
            <w:pPr>
              <w:jc w:val="both"/>
              <w:rPr>
                <w:rFonts w:ascii="Verdana" w:hAnsi="Verdana"/>
                <w:bCs/>
                <w:sz w:val="20"/>
              </w:rPr>
            </w:pPr>
            <w:proofErr w:type="gramStart"/>
            <w:r w:rsidRPr="00C07330">
              <w:rPr>
                <w:rFonts w:ascii="Verdana" w:hAnsi="Verdana"/>
                <w:b/>
                <w:bCs/>
                <w:sz w:val="20"/>
              </w:rPr>
              <w:t>A.</w:t>
            </w:r>
            <w:proofErr w:type="gramEnd"/>
            <w:r w:rsidRPr="00C07330">
              <w:rPr>
                <w:rFonts w:ascii="Verdana" w:hAnsi="Verdana"/>
                <w:b/>
                <w:bCs/>
                <w:sz w:val="20"/>
              </w:rPr>
              <w:t> </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w:t>
            </w:r>
            <w:r w:rsidRPr="00C07330">
              <w:rPr>
                <w:rFonts w:ascii="Verdana" w:hAnsi="Verdana"/>
                <w:b/>
                <w:bCs/>
                <w:sz w:val="20"/>
              </w:rPr>
              <w:t>Catálogos de claves de nombres genéricos de bebidas alcohólicas y marcas de tabacoslabrados</w:t>
            </w:r>
          </w:p>
          <w:p w:rsidR="00C07330" w:rsidRPr="00C07330" w:rsidRDefault="00C07330" w:rsidP="00C07330">
            <w:pPr>
              <w:jc w:val="both"/>
              <w:rPr>
                <w:rFonts w:ascii="Verdana" w:hAnsi="Verdana"/>
                <w:bCs/>
                <w:sz w:val="20"/>
              </w:rPr>
            </w:pPr>
            <w:r w:rsidRPr="00C07330">
              <w:rPr>
                <w:rFonts w:ascii="Verdana" w:hAnsi="Verdana"/>
                <w:b/>
                <w:bCs/>
                <w:sz w:val="20"/>
              </w:rPr>
              <w:t>C. a G. </w:t>
            </w: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proofErr w:type="gramStart"/>
      <w:r w:rsidRPr="00C07330">
        <w:rPr>
          <w:rFonts w:ascii="Verdana" w:hAnsi="Verdana"/>
          <w:b/>
          <w:bCs/>
          <w:sz w:val="20"/>
        </w:rPr>
        <w:lastRenderedPageBreak/>
        <w:t>A.</w:t>
      </w:r>
      <w:proofErr w:type="gramEnd"/>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w:t>
      </w:r>
      <w:r w:rsidRPr="00C07330">
        <w:rPr>
          <w:rFonts w:ascii="Verdana" w:hAnsi="Verdana"/>
          <w:b/>
          <w:bCs/>
          <w:sz w:val="20"/>
        </w:rPr>
        <w:t>Catálogos de claves de nombres genéricos de bebidas alcohólicas y marcas de tabacos labrados</w:t>
      </w:r>
    </w:p>
    <w:p w:rsidR="00C07330" w:rsidRPr="00C07330" w:rsidRDefault="00C07330" w:rsidP="00C07330">
      <w:pPr>
        <w:jc w:val="both"/>
        <w:rPr>
          <w:rFonts w:ascii="Verdana" w:hAnsi="Verdana"/>
          <w:bCs/>
          <w:sz w:val="20"/>
        </w:rPr>
      </w:pPr>
      <w:r w:rsidRPr="00C07330">
        <w:rPr>
          <w:rFonts w:ascii="Verdana" w:hAnsi="Verdana"/>
          <w:b/>
          <w:bCs/>
          <w:sz w:val="20"/>
        </w:rPr>
        <w:t>Claves de nombres genéricos de bebidas alcohólicas:</w:t>
      </w:r>
    </w:p>
    <w:p w:rsidR="00C07330" w:rsidRPr="00C07330" w:rsidRDefault="00C07330" w:rsidP="00C07330">
      <w:pPr>
        <w:jc w:val="both"/>
        <w:rPr>
          <w:rFonts w:ascii="Verdana" w:hAnsi="Verdana"/>
          <w:bCs/>
          <w:sz w:val="20"/>
        </w:rPr>
      </w:pP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
          <w:bCs/>
          <w:sz w:val="20"/>
        </w:rPr>
        <w:t>Claves de marcas de tabacos labrados: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216" w:type="dxa"/>
        <w:shd w:val="clear" w:color="auto" w:fill="FFFFFF"/>
        <w:tblCellMar>
          <w:top w:w="15" w:type="dxa"/>
          <w:left w:w="15" w:type="dxa"/>
          <w:bottom w:w="15" w:type="dxa"/>
          <w:right w:w="15" w:type="dxa"/>
        </w:tblCellMar>
        <w:tblLook w:val="04A0" w:firstRow="1" w:lastRow="0" w:firstColumn="1" w:lastColumn="0" w:noHBand="0" w:noVBand="1"/>
      </w:tblPr>
      <w:tblGrid>
        <w:gridCol w:w="8766"/>
      </w:tblGrid>
      <w:tr w:rsidR="00C07330" w:rsidRPr="00C07330" w:rsidTr="00C07330">
        <w:trPr>
          <w:trHeight w:val="643"/>
        </w:trPr>
        <w:tc>
          <w:tcPr>
            <w:tcW w:w="86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596590714"/>
              <w:rPr>
                <w:rFonts w:ascii="Verdana" w:hAnsi="Verdana"/>
                <w:bCs/>
                <w:sz w:val="20"/>
              </w:rPr>
            </w:pPr>
            <w:r w:rsidRPr="00C07330">
              <w:rPr>
                <w:rFonts w:ascii="Verdana" w:hAnsi="Verdana"/>
                <w:b/>
                <w:bCs/>
                <w:sz w:val="20"/>
              </w:rPr>
              <w:t>1.</w:t>
            </w:r>
            <w:r w:rsidRPr="00C07330">
              <w:rPr>
                <w:rFonts w:ascii="Verdana" w:hAnsi="Verdana"/>
                <w:bCs/>
                <w:sz w:val="20"/>
              </w:rPr>
              <w:t>     </w:t>
            </w:r>
            <w:r w:rsidRPr="00C07330">
              <w:rPr>
                <w:rFonts w:ascii="Verdana" w:hAnsi="Verdana"/>
                <w:b/>
                <w:bCs/>
                <w:sz w:val="20"/>
              </w:rPr>
              <w:t>BRITISH AMERICAN TOBACCO MEXICO, S.A. DE C.V.,</w:t>
            </w:r>
            <w:r w:rsidRPr="00C07330">
              <w:rPr>
                <w:rFonts w:ascii="Verdana" w:hAnsi="Verdana"/>
                <w:bCs/>
                <w:sz w:val="20"/>
              </w:rPr>
              <w:t>                                                                                                       </w:t>
            </w:r>
            <w:r w:rsidRPr="00C07330">
              <w:rPr>
                <w:rFonts w:ascii="Verdana" w:hAnsi="Verdana"/>
                <w:b/>
                <w:bCs/>
                <w:sz w:val="20"/>
              </w:rPr>
              <w:t>R.F.C. BAT910607F43</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CLAVES</w:t>
      </w:r>
      <w:r w:rsidRPr="00C07330">
        <w:rPr>
          <w:rFonts w:ascii="Verdana" w:hAnsi="Verdana"/>
          <w:bCs/>
          <w:sz w:val="20"/>
        </w:rPr>
        <w:t>       </w:t>
      </w:r>
      <w:r w:rsidRPr="00C07330">
        <w:rPr>
          <w:rFonts w:ascii="Verdana" w:hAnsi="Verdana"/>
          <w:b/>
          <w:bCs/>
          <w:sz w:val="20"/>
        </w:rPr>
        <w:t>MARCAS</w:t>
      </w:r>
    </w:p>
    <w:p w:rsidR="00C07330" w:rsidRPr="00C07330" w:rsidRDefault="00C07330" w:rsidP="00C07330">
      <w:pPr>
        <w:jc w:val="both"/>
        <w:rPr>
          <w:rFonts w:ascii="Verdana" w:hAnsi="Verdana"/>
          <w:bCs/>
          <w:sz w:val="20"/>
        </w:rPr>
      </w:pP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001195         Lucky Strike Original 20s FF 100MM CD Con Filtro Tube y Capsula</w:t>
      </w:r>
    </w:p>
    <w:p w:rsidR="00C07330" w:rsidRPr="00C07330" w:rsidRDefault="00C07330" w:rsidP="00C07330">
      <w:pPr>
        <w:jc w:val="both"/>
        <w:rPr>
          <w:rFonts w:ascii="Verdana" w:hAnsi="Verdana"/>
          <w:bCs/>
          <w:sz w:val="20"/>
        </w:rPr>
      </w:pPr>
      <w:r w:rsidRPr="00C07330">
        <w:rPr>
          <w:rFonts w:ascii="Verdana" w:hAnsi="Verdana"/>
          <w:bCs/>
          <w:sz w:val="20"/>
        </w:rPr>
        <w:t>001196         Lucky Strike 20s Dark Infuse FF 94MM CD con Filtro Tubo</w:t>
      </w:r>
    </w:p>
    <w:p w:rsidR="00C07330" w:rsidRPr="00C07330" w:rsidRDefault="00C07330" w:rsidP="00C07330">
      <w:pPr>
        <w:jc w:val="both"/>
        <w:rPr>
          <w:rFonts w:ascii="Verdana" w:hAnsi="Verdana"/>
          <w:bCs/>
          <w:sz w:val="20"/>
        </w:rPr>
      </w:pPr>
      <w:r w:rsidRPr="00C07330">
        <w:rPr>
          <w:rFonts w:ascii="Verdana" w:hAnsi="Verdana"/>
          <w:bCs/>
          <w:sz w:val="20"/>
        </w:rPr>
        <w:t>001197         Lucky Strike 20s Blond Infuse FF 94MM CD con Filtro Tubo</w:t>
      </w:r>
    </w:p>
    <w:p w:rsidR="00C07330" w:rsidRPr="00C07330" w:rsidRDefault="00C07330" w:rsidP="00C07330">
      <w:pPr>
        <w:jc w:val="both"/>
        <w:rPr>
          <w:rFonts w:ascii="Verdana" w:hAnsi="Verdana"/>
          <w:bCs/>
          <w:sz w:val="20"/>
        </w:rPr>
      </w:pPr>
      <w:r w:rsidRPr="00C07330">
        <w:rPr>
          <w:rFonts w:ascii="Verdana" w:hAnsi="Verdana"/>
          <w:bCs/>
          <w:sz w:val="20"/>
        </w:rPr>
        <w:t>001198         Lucky Strike 20s Hazel Infuse FF 94MM CD con Filtro Tubo</w:t>
      </w:r>
    </w:p>
    <w:p w:rsidR="00C07330" w:rsidRPr="00C07330" w:rsidRDefault="00C07330" w:rsidP="00C07330">
      <w:pPr>
        <w:jc w:val="both"/>
        <w:rPr>
          <w:rFonts w:ascii="Verdana" w:hAnsi="Verdana"/>
          <w:bCs/>
          <w:sz w:val="20"/>
        </w:rPr>
      </w:pPr>
      <w:r w:rsidRPr="00C07330">
        <w:rPr>
          <w:rFonts w:ascii="Verdana" w:hAnsi="Verdana"/>
          <w:bCs/>
          <w:sz w:val="20"/>
        </w:rPr>
        <w:t>001199         Pall Mall XL Exotic Mix ME 100MM CD Con Capsula</w:t>
      </w:r>
    </w:p>
    <w:p w:rsidR="00C07330" w:rsidRPr="00C07330" w:rsidRDefault="00C07330" w:rsidP="00C07330">
      <w:pPr>
        <w:jc w:val="both"/>
        <w:rPr>
          <w:rFonts w:ascii="Verdana" w:hAnsi="Verdana"/>
          <w:bCs/>
          <w:sz w:val="20"/>
        </w:rPr>
      </w:pP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8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33623914"/>
              <w:rPr>
                <w:rFonts w:ascii="Verdana" w:hAnsi="Verdana"/>
                <w:bCs/>
                <w:sz w:val="20"/>
              </w:rPr>
            </w:pPr>
            <w:r w:rsidRPr="00C07330">
              <w:rPr>
                <w:rFonts w:ascii="Verdana" w:hAnsi="Verdana"/>
                <w:b/>
                <w:bCs/>
                <w:sz w:val="20"/>
              </w:rPr>
              <w:t>32.</w:t>
            </w:r>
            <w:r w:rsidRPr="00C07330">
              <w:rPr>
                <w:rFonts w:ascii="Verdana" w:hAnsi="Verdana"/>
                <w:bCs/>
                <w:sz w:val="20"/>
              </w:rPr>
              <w:t>   </w:t>
            </w:r>
            <w:r w:rsidRPr="00C07330">
              <w:rPr>
                <w:rFonts w:ascii="Verdana" w:hAnsi="Verdana"/>
                <w:b/>
                <w:bCs/>
                <w:sz w:val="20"/>
              </w:rPr>
              <w:t>PHILIP MORRIS MÉXICO PRODUCTOS Y SERVICIOS, S. DE R.L. DE C.V., </w:t>
            </w:r>
            <w:r w:rsidRPr="00C07330">
              <w:rPr>
                <w:rFonts w:ascii="Verdana" w:hAnsi="Verdana"/>
                <w:bCs/>
                <w:sz w:val="20"/>
              </w:rPr>
              <w:t>            </w:t>
            </w:r>
            <w:r w:rsidRPr="00C07330">
              <w:rPr>
                <w:rFonts w:ascii="Verdana" w:hAnsi="Verdana"/>
                <w:b/>
                <w:bCs/>
                <w:sz w:val="20"/>
              </w:rPr>
              <w:t>R.F.C. SCP970811NE6</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CLAVES</w:t>
      </w:r>
      <w:r w:rsidRPr="00C07330">
        <w:rPr>
          <w:rFonts w:ascii="Verdana" w:hAnsi="Verdana"/>
          <w:bCs/>
          <w:sz w:val="20"/>
        </w:rPr>
        <w:t>      </w:t>
      </w:r>
      <w:r w:rsidRPr="00C07330">
        <w:rPr>
          <w:rFonts w:ascii="Verdana" w:hAnsi="Verdana"/>
          <w:b/>
          <w:bCs/>
          <w:sz w:val="20"/>
        </w:rPr>
        <w:t>MARCAS</w:t>
      </w:r>
    </w:p>
    <w:p w:rsidR="00C07330" w:rsidRPr="00C07330" w:rsidRDefault="00C07330" w:rsidP="00C07330">
      <w:pPr>
        <w:jc w:val="both"/>
        <w:rPr>
          <w:rFonts w:ascii="Verdana" w:hAnsi="Verdana"/>
          <w:bCs/>
          <w:sz w:val="20"/>
        </w:rPr>
      </w:pP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032229         Marlboro Fusion Summer 100 Box 20</w:t>
      </w:r>
    </w:p>
    <w:p w:rsidR="00C07330" w:rsidRPr="00C07330" w:rsidRDefault="00C07330" w:rsidP="00C07330">
      <w:pPr>
        <w:jc w:val="both"/>
        <w:rPr>
          <w:rFonts w:ascii="Verdana" w:hAnsi="Verdana"/>
          <w:bCs/>
          <w:sz w:val="20"/>
        </w:rPr>
      </w:pPr>
      <w:r w:rsidRPr="00C07330">
        <w:rPr>
          <w:rFonts w:ascii="Verdana" w:hAnsi="Verdana"/>
          <w:bCs/>
          <w:sz w:val="20"/>
        </w:rPr>
        <w:lastRenderedPageBreak/>
        <w:t>..........................................................................................................................................</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14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Contenido</w:t>
      </w:r>
    </w:p>
    <w:p w:rsidR="00C07330" w:rsidRPr="00C07330" w:rsidRDefault="00C07330" w:rsidP="00C07330">
      <w:pPr>
        <w:jc w:val="both"/>
        <w:rPr>
          <w:rFonts w:ascii="Verdana" w:hAnsi="Verdana"/>
          <w:bCs/>
          <w:sz w:val="20"/>
        </w:rPr>
      </w:pPr>
      <w:r w:rsidRPr="00C07330">
        <w:rPr>
          <w:rFonts w:ascii="Verdana" w:hAnsi="Verdana"/>
          <w:b/>
          <w:bCs/>
          <w:sz w:val="20"/>
        </w:rPr>
        <w:t>* Información generada desde el 01 de mayo hasta el 30 de septiembre de 2018, de conformidad con el artículo 36-Bis del CFF.</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w:t>
      </w:r>
      <w:r w:rsidRPr="00C07330">
        <w:rPr>
          <w:rFonts w:ascii="Verdana" w:hAnsi="Verdana"/>
          <w:b/>
          <w:bCs/>
          <w:sz w:val="20"/>
        </w:rPr>
        <w:t>Autorizaciones.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Organizaciones civiles y fideicomisos asistenciales (artículo 79, fracción VI de la Ley del ISR)</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Organizaciones civiles y fideicomisos educativos (artículo 79, fracción X de la Ley del ISR)</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Organizaciones civiles y fideicomisos para la investigación científica o tecnológica (artículo 79, fracción XI de la Ley del ISR)</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Organizaciones civiles y fideicomisos culturales (artículo 79, fracción XII de la Ley del ISR)</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Organizaciones civiles y fideicomisos becantes (artículos 79, fracción XVII y 83 de la Ley del ISR)</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Organizaciones civiles y fideicomisos ecológicos (artículo 79, fracción XIX de la Ley del ISR)</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Organizaciones civiles y fideicomisos para la reproducción de especies en protección y peligro de extinción (artículo 79, fracción XX de la Ley del ISR)</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Organizaciones civiles y fideicomisos de apoyo económico de donatarias autorizadas (artículo 82, penúltimo párrafo de la Ley del ISR)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Organizaciones civiles y fideicomisos para obras o servicios públicos (artículo 36, segundo párrafo del Reglamento de la Ley del ISR)</w:t>
      </w:r>
    </w:p>
    <w:p w:rsidR="00C07330" w:rsidRPr="00C07330" w:rsidRDefault="00C07330" w:rsidP="00C07330">
      <w:pPr>
        <w:jc w:val="both"/>
        <w:rPr>
          <w:rFonts w:ascii="Verdana" w:hAnsi="Verdana"/>
          <w:bCs/>
          <w:sz w:val="20"/>
        </w:rPr>
      </w:pPr>
      <w:r w:rsidRPr="00C07330">
        <w:rPr>
          <w:rFonts w:ascii="Verdana" w:hAnsi="Verdana"/>
          <w:b/>
          <w:bCs/>
          <w:sz w:val="20"/>
        </w:rPr>
        <w:t>J.</w:t>
      </w:r>
      <w:r w:rsidRPr="00C07330">
        <w:rPr>
          <w:rFonts w:ascii="Verdana" w:hAnsi="Verdana"/>
          <w:bCs/>
          <w:sz w:val="20"/>
        </w:rPr>
        <w:t>     Organizaciones civiles y fideicomisos propietarios de bibliotecas privadas con acceso al público en general (artículo 134 del Reglamento de la Ley del ISR)</w:t>
      </w:r>
    </w:p>
    <w:p w:rsidR="00C07330" w:rsidRPr="00C07330" w:rsidRDefault="00C07330" w:rsidP="00C07330">
      <w:pPr>
        <w:jc w:val="both"/>
        <w:rPr>
          <w:rFonts w:ascii="Verdana" w:hAnsi="Verdana"/>
          <w:bCs/>
          <w:sz w:val="20"/>
        </w:rPr>
      </w:pPr>
      <w:r w:rsidRPr="00C07330">
        <w:rPr>
          <w:rFonts w:ascii="Verdana" w:hAnsi="Verdana"/>
          <w:b/>
          <w:bCs/>
          <w:sz w:val="20"/>
        </w:rPr>
        <w:t>K.</w:t>
      </w:r>
      <w:r w:rsidRPr="00C07330">
        <w:rPr>
          <w:rFonts w:ascii="Verdana" w:hAnsi="Verdana"/>
          <w:bCs/>
          <w:sz w:val="20"/>
        </w:rPr>
        <w:t>    Organizaciones civiles y fideicomisos propietarios de museos privados con acceso al público en general (artículo 134 del Reglamento de la Ley del ISR)</w:t>
      </w:r>
    </w:p>
    <w:p w:rsidR="00C07330" w:rsidRPr="00C07330" w:rsidRDefault="00C07330" w:rsidP="00C07330">
      <w:pPr>
        <w:jc w:val="both"/>
        <w:rPr>
          <w:rFonts w:ascii="Verdana" w:hAnsi="Verdana"/>
          <w:bCs/>
          <w:sz w:val="20"/>
        </w:rPr>
      </w:pPr>
      <w:r w:rsidRPr="00C07330">
        <w:rPr>
          <w:rFonts w:ascii="Verdana" w:hAnsi="Verdana"/>
          <w:b/>
          <w:bCs/>
          <w:sz w:val="20"/>
        </w:rPr>
        <w:lastRenderedPageBreak/>
        <w:t>L.</w:t>
      </w:r>
      <w:r w:rsidRPr="00C07330">
        <w:rPr>
          <w:rFonts w:ascii="Verdana" w:hAnsi="Verdana"/>
          <w:bCs/>
          <w:sz w:val="20"/>
        </w:rPr>
        <w:t>    Organizaciones civiles y fideicomisos de desarrollo social (artículo 79, fracción XXV de la Ley del ISR)</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w:t>
      </w:r>
      <w:r w:rsidRPr="00C07330">
        <w:rPr>
          <w:rFonts w:ascii="Verdana" w:hAnsi="Verdana"/>
          <w:b/>
          <w:bCs/>
          <w:sz w:val="20"/>
        </w:rPr>
        <w:t>Autorizaciones para recibir donativos del Extranjero.</w:t>
      </w:r>
    </w:p>
    <w:p w:rsidR="00C07330" w:rsidRPr="00C07330" w:rsidRDefault="00C07330" w:rsidP="00C07330">
      <w:pPr>
        <w:jc w:val="both"/>
        <w:rPr>
          <w:rFonts w:ascii="Verdana" w:hAnsi="Verdana"/>
          <w:bCs/>
          <w:sz w:val="20"/>
        </w:rPr>
      </w:pPr>
      <w:r w:rsidRPr="00C07330">
        <w:rPr>
          <w:rFonts w:ascii="Verdana" w:hAnsi="Verdana"/>
          <w:b/>
          <w:bCs/>
          <w:sz w:val="20"/>
        </w:rPr>
        <w:t>M.</w:t>
      </w:r>
      <w:r w:rsidRPr="00C07330">
        <w:rPr>
          <w:rFonts w:ascii="Verdana" w:hAnsi="Verdana"/>
          <w:bCs/>
          <w:sz w:val="20"/>
        </w:rPr>
        <w:t>    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w:t>
      </w:r>
    </w:p>
    <w:p w:rsidR="00C07330" w:rsidRPr="00C07330" w:rsidRDefault="00C07330" w:rsidP="00C07330">
      <w:pPr>
        <w:jc w:val="both"/>
        <w:rPr>
          <w:rFonts w:ascii="Verdana" w:hAnsi="Verdana"/>
          <w:bCs/>
          <w:sz w:val="20"/>
        </w:rPr>
      </w:pPr>
      <w:r w:rsidRPr="00C07330">
        <w:rPr>
          <w:rFonts w:ascii="Verdana" w:hAnsi="Verdana"/>
          <w:bCs/>
          <w:sz w:val="20"/>
        </w:rPr>
        <w:t>RMF).</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w:t>
      </w:r>
      <w:r w:rsidRPr="00C07330">
        <w:rPr>
          <w:rFonts w:ascii="Verdana" w:hAnsi="Verdana"/>
          <w:b/>
          <w:bCs/>
          <w:sz w:val="20"/>
        </w:rPr>
        <w:t>Revocaciones.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w:t>
      </w:r>
      <w:r w:rsidRPr="00C07330">
        <w:rPr>
          <w:rFonts w:ascii="Verdana" w:hAnsi="Verdana"/>
          <w:b/>
          <w:bCs/>
          <w:sz w:val="20"/>
        </w:rPr>
        <w:t>Actualizaciones.</w:t>
      </w:r>
    </w:p>
    <w:p w:rsidR="00C07330" w:rsidRPr="00C07330" w:rsidRDefault="00C07330" w:rsidP="00C07330">
      <w:pPr>
        <w:jc w:val="both"/>
        <w:rPr>
          <w:rFonts w:ascii="Verdana" w:hAnsi="Verdana"/>
          <w:bCs/>
          <w:sz w:val="20"/>
        </w:rPr>
      </w:pPr>
      <w:r w:rsidRPr="00C07330">
        <w:rPr>
          <w:rFonts w:ascii="Verdana" w:hAnsi="Verdana"/>
          <w:bCs/>
          <w:sz w:val="20"/>
        </w:rPr>
        <w:t>4.1.  Cambios de Denominación</w:t>
      </w:r>
    </w:p>
    <w:p w:rsidR="00C07330" w:rsidRPr="00C07330" w:rsidRDefault="00C07330" w:rsidP="00C07330">
      <w:pPr>
        <w:jc w:val="both"/>
        <w:rPr>
          <w:rFonts w:ascii="Verdana" w:hAnsi="Verdana"/>
          <w:bCs/>
          <w:sz w:val="20"/>
        </w:rPr>
      </w:pPr>
      <w:r w:rsidRPr="00C07330">
        <w:rPr>
          <w:rFonts w:ascii="Verdana" w:hAnsi="Verdana"/>
          <w:bCs/>
          <w:sz w:val="20"/>
        </w:rPr>
        <w:t>4.2.  Cambios de Rubro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w:t>
      </w:r>
      <w:r w:rsidRPr="00C07330">
        <w:rPr>
          <w:rFonts w:ascii="Verdana" w:hAnsi="Verdana"/>
          <w:b/>
          <w:bCs/>
          <w:sz w:val="20"/>
        </w:rPr>
        <w:t>Rectificaciones.</w:t>
      </w:r>
    </w:p>
    <w:p w:rsidR="00C07330" w:rsidRPr="00C07330" w:rsidRDefault="00C07330" w:rsidP="00C07330">
      <w:pPr>
        <w:jc w:val="both"/>
        <w:rPr>
          <w:rFonts w:ascii="Verdana" w:hAnsi="Verdana"/>
          <w:bCs/>
          <w:sz w:val="20"/>
        </w:rPr>
      </w:pPr>
      <w:r w:rsidRPr="00C07330">
        <w:rPr>
          <w:rFonts w:ascii="Verdana" w:hAnsi="Verdana"/>
          <w:bCs/>
          <w:sz w:val="20"/>
        </w:rPr>
        <w:t>5.1.  Ejercicio 2017</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w:t>
      </w:r>
      <w:r w:rsidRPr="00C07330">
        <w:rPr>
          <w:rFonts w:ascii="Verdana" w:hAnsi="Verdana"/>
          <w:b/>
          <w:bCs/>
          <w:sz w:val="20"/>
        </w:rPr>
        <w:t>Cumplimiento de Sentencias, Recursos de Revocación y Medida Cautelar.</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w:t>
      </w:r>
      <w:r w:rsidRPr="00C07330">
        <w:rPr>
          <w:rFonts w:ascii="Verdana" w:hAnsi="Verdana"/>
          <w:b/>
          <w:bCs/>
          <w:sz w:val="20"/>
        </w:rPr>
        <w:t>Autorizaciones.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w:t>
      </w:r>
      <w:r w:rsidRPr="00C07330">
        <w:rPr>
          <w:rFonts w:ascii="Verdana" w:hAnsi="Verdana"/>
          <w:b/>
          <w:bCs/>
          <w:sz w:val="20"/>
        </w:rPr>
        <w:t>Organizaciones civiles y fideicomisos asistenciales (artículo 79, fracción VI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4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27"/>
        </w:trPr>
        <w:tc>
          <w:tcPr>
            <w:tcW w:w="1890"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ABE161107C80</w:t>
            </w:r>
          </w:p>
        </w:tc>
        <w:tc>
          <w:tcPr>
            <w:tcW w:w="617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Abrazando Bendiciones,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ACB110720TP2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Acciones por las Comunidades para el Bienestar y Progreso,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AIE170731UF0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Actipan Impulso Emprendedor,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AAN830819IY4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Agrupación de Ancianos,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CEF170712F9A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 100 con la Educación Familiar,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CAM141118CL9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 Chaveño con Amor,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AED1611101D1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Albergue para Emigrante Don Chon,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IAP9304164Y2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Albergue Señorita Luz Valencia Duarte,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ALM130415LM2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Almagama,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APM130716AT8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Amor y Pasión por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ABC9904192CA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Ángeles Buscando Camino,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AOL161213IA1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Ángeles Olvidados, A.C.</w:t>
            </w:r>
          </w:p>
        </w:tc>
      </w:tr>
      <w:tr w:rsidR="00C07330" w:rsidRPr="00C07330" w:rsidTr="00C07330">
        <w:trPr>
          <w:trHeight w:val="553"/>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SCI140319MV4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Chihuahuense para el Desarrollo y Formación Integral de la Sociedad</w:t>
            </w:r>
            <w:r w:rsidRPr="00C07330">
              <w:rPr>
                <w:rFonts w:ascii="Verdana" w:hAnsi="Verdana"/>
                <w:bCs/>
                <w:sz w:val="20"/>
              </w:rPr>
              <w:br/>
              <w:t>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ACC150514284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de Consultores Certificados en Lactancia Materna de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AMT170518GB8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de Médicos Trabajando con el Corazón,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AME170728NU2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de Mujeres Empresarias de Atlixtac,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AHJ960619NA3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Helena y Joaquín Ramírez Cabañas,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AMA0307239C7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Mazahua,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ASO170825AN8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Asociamayores,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APS171113V82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Avanzamos Promoción Social, Ciudad de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ATI161129AG9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Awe Tibuame,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ANI941213FB4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Ayudante al Niño,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BVA161128DZA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Balón por Valor,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BAG171212BF2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Banco de Alimentos Guasave, I.A.P.</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BEA131104U36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Banco Estatal de Alimentos San Ignacio de Loyola,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BDM151114G55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Bienestar y Desarrollo de las Mujeres,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BIT131031295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Bitui,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BLU010823CZ2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Byanni Luneza,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CCA140321P98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Cabo Carolina,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CAL100405N78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Calemp,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CWM170608H56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Cáncer Warriors de México,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CCC1704265J3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Capitalizando Curiosidad en Conocimiento,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CDP090316V94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Cáritas Diocesano de Piedras Negras,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CHD050210IYA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el Descanso,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CHF140724QN1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Faros de Experiencia,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CHL841031JL3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Loyola,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CHA030325456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para la Asistencia a Menores,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CHY130910V54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Yahbe,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CEN160318KM7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Cenatac,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CCD0806239M9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Comunitario de Desarrollo Infantil Vocación por la Niñez,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CAD120221IQA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Atención para Drogadictos y Alcohólicos en Recuperación,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CDC1610284G7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Desarrollo de Capacidades para la Resiliencia Comunitaria y Social, A.C.</w:t>
            </w:r>
          </w:p>
        </w:tc>
      </w:tr>
      <w:tr w:rsidR="00C07330" w:rsidRPr="00C07330" w:rsidTr="00C07330">
        <w:trPr>
          <w:trHeight w:val="5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CID080218BI9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Investigaciones y Desarrollo de Proyectos Sociales Educativos y de</w:t>
            </w:r>
            <w:r w:rsidRPr="00C07330">
              <w:rPr>
                <w:rFonts w:ascii="Verdana" w:hAnsi="Verdana"/>
                <w:bCs/>
                <w:sz w:val="20"/>
              </w:rPr>
              <w:br/>
              <w:t>Salud,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CRP161215L23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Rehabilitación al Pie Diabético en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CTD141216DB8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Tratamiento para Discapacidad Mental,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CET041210RK6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Educativo Temoatzin,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CID1709226H2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Intergeneracional Desarrollo y Bienestar Santa Rosa Xochiac,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CDP951212DT7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para el Desarrollo del Potencial Humano,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CTT0811109S8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Chantiik Taj Tajinkutik,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CIN0404289T5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Children International - Jalisco,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CRP170614UD7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Clínica Regional para Personas con Problemas de Adicciones, Arge Ton Zoe,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CNN0909031Q6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Club de Niños y Niñas de México, Delegación Hidalgo,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COM1604046H7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Compartiendo para la Sociedad,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CVH0506223P7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Comprometidos por Valle Hermoso,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CEA170221K71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Comunidad Empoderamiento y Autogestión,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OAL110503EF0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 los Ojos del Alma,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TFA171116HU5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 tu Familia Avanzamos,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CAP140927N29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Conoce &amp; Produce,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CCD171109BK4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Consciencia y Cultura para el Desarrollo,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CCI130129L98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Consejo Cívico de Instituciones de Coahuila,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CPE140618133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Corazón Peregrino,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CMR170404339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Corresponsalia de Mujeres Resilientes en Ciudad Juárez, A.C.</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CAC150121HJA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Crear Arte y Conciencia,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CCA160418179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Cryansa, Criando y Apoyando a Niños con Amor,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DVD120628BMA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Damas Voluntarias de Dimca,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DGM1711288X9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Dar de Gracia Mateo 10:8,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MMA171122SZ0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 Mano a Mano ACMX,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DDF1310225M9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Desarrollando de Forma Sustentable,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DAL1512025K1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Desde el Alma,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DCI160215H14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Despertar Cosuva Integral,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DCA090925ACA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Despierta Cuestiona y Actúa,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DMO040705K39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Diabéticos en Movimiento, I.A.P.</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DMS171121CW1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Dibujando Mil Sonrisas,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DNS870817V94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Dispensario de Nuestra Señora de la Salud Asociación Civil, I.B.P.</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DAJ170104670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Divino Amor de Jesús,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DNE140514K73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Durango Nuestra Esperanza,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CUN141013N52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El Camino a un Nuevo Amanecer,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TMA140101475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El Tesoro de Mamá,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ESF161007JF1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Emergencias Santa Fe,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EME080606KX4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Emproyecto México,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EIF180102KI8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Estancias Infantiles Fomentando los Valores,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FMU140822Q74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Facetas de Mujer,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FMU9809175J9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Familia Mexicana Unida,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FNB080404PZ9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Familia y Niños Buckner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FDN150409SA4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Formación y Desarrollo de la Niñez,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FSC170705CE7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Fraternidad Social y Cultural la Soledad,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FGE170418AL2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Fuerza Generacional del Estado de Guerrero,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FAR151123HE7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Acompañamiento y Recuperación,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FAT170224II1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Ama 34 Envejeciendo con Dignidad,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FCD17102598A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Cervantes Delgado,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FCS1712137C3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Clínica Santa María Ocuilan,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FCR1306185N3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Crediexitos,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FDA120131NZ5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Dar Amor Dar Vida,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FEY091031L3A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del Empresariado Yucateco,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FDD171129KS1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Don Diego Cota,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FAU150929BL4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en Apoyo por un Amigo,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FGI1802123T4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Gía,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FIM1604273U7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Index Mexicali,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FGI121206V82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Karisma,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FLG161107ND9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Luis Gómez, I.A.P.</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FMS160809F23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Mamas Sanas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FMQ161110QIA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Manos que Suman,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FMS9312226I8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Médica San Lucas,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FMC180129155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Médicos con Corazón,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FMC160708FB0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Mexicana de Cannabis Medicinal,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FMI180510881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Midas,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FOM1605172V7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Oma,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FPR031118261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Palace Resorts, I.A.P.</w:t>
            </w:r>
          </w:p>
        </w:tc>
      </w:tr>
      <w:tr w:rsidR="00C07330" w:rsidRPr="00C07330" w:rsidTr="00C07330">
        <w:trPr>
          <w:trHeight w:val="553"/>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FDE150528541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para el Desarrollo Educativo, de la Investigación y Superación</w:t>
            </w:r>
            <w:r w:rsidRPr="00C07330">
              <w:rPr>
                <w:rFonts w:ascii="Verdana" w:hAnsi="Verdana"/>
                <w:bCs/>
                <w:sz w:val="20"/>
              </w:rPr>
              <w:br/>
              <w:t>Profesional de los Maestros,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FPR170822S15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Promover,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FPR170324987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Protege,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FSM170925Q86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Scholas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FSG1708219K8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Síndrome de Guillain Barré México,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FTR141012E36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te Regalo del Alma una Sonrisa,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FTP15121021A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Trabajo y Pasión por México, I.A.P.</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FUC160516GP4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Una Causa Un Ángel,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FUA160315A94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Unidos por el Autismo,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FUU180315KK1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Unidos por Una Sonrisa,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FUW170728AN5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Urpi Wasi,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FVB170921DM3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Vicente Blasco,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FVG170607HQ1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Vida en Genoma,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GXV170407389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Generación XVII,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GAC1802226MA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Gente Activa, Comunidad para Personas Mayores, I.A.P.</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GRG0705247W2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Guillermo Rivera García,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HDI170427IV1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Hermanos en la Discapacidad,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HFO160107UE8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Hino Foundation,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HPJ810623RF6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Hogar de Protección Juvenil,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HNS000203ED0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Hospital de Nuestra Señora del Rosario,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ICE170927K53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Idea Central,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ITE170119I84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Iniciativa Tesla,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IAI171011KM5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Institución para la Asistencia e Integración de la Familia,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IMC17052248A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Mexicano contra la Corrupción y Asistencia a Grupos Vulnerables, I.A.P.</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IRK180206K1A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Ra Ke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JCV110307SM9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Juntos Cambiando Vidas,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JNC051012J6A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Juntos por la Niñez "Mi Casita",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VLU170622D33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La Ville Lumiere,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LIA170615E86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Laboratorio de Imaginación y Acción Social,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LVU161003QI7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Libre. La Visión de Un País,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LSU9807093M1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Lograr y Superar,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MFU160315Q90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Mahuvala Fundación,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MUC120823HS9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Manos Unidas por Coatzacoalcos, A.C.</w:t>
            </w:r>
          </w:p>
        </w:tc>
      </w:tr>
      <w:tr w:rsidR="00C07330" w:rsidRPr="00C07330" w:rsidTr="00C07330">
        <w:trPr>
          <w:trHeight w:val="31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MAS1605182J7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Mayor Altruismo Social por México,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MKM170630P31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Menos Kilos Más Vida,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MER1711307L7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MERCOFE, I.A.P.</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CVE170629UC5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Mi Corazón por Veracruz,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MEV170317554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Migrar es Vivir,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MCS040607TB0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Movimiento Ciudadano Somos Más, A.C.</w:t>
            </w:r>
          </w:p>
        </w:tc>
      </w:tr>
      <w:tr w:rsidR="00C07330" w:rsidRPr="00C07330" w:rsidTr="00C07330">
        <w:trPr>
          <w:trHeight w:val="31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NAT150808630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Natahvi,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NIL960511CQ7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Nilahui,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NOC861201SM4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Nocaltzin,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NES0912121K5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Nueva Esperanza en el Sur,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NVQ140513H19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Nueva Visión Quinto Sol,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OHE080113EN4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Orfanato Hogar de Esperanza,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PAI090416KLA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PAIAF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PVC171220A32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Pasión por Vivir, Crecer y Triunfar Comunidad Terapéutica para Jóvenes G&amp;A,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PCM980513ID2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Patronato Casa Materno Infantil de la Asunción de María,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PTO1611188T9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Paz para Todos,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PSP1711166U3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Plan SPAP,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IEI171002FA1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Por la Igualdad, Equidad e Inclusión para un México Mejor,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PVI000412FZ6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Principios de Vida,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PAO150410VD0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Programas de Apoyo y Orientación al Síndrome de Down,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PRO140211588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Progresale,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RES170803F18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Reconexión Esencial,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RTX171207KY9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Recreando T,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RHP051206J12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Refugio del Hijo Prodigo,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RFA170913194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Renuevo Familiar,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RCC980312UTA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Residencia Corpus Christi 2000, A.C.</w:t>
            </w:r>
          </w:p>
        </w:tc>
      </w:tr>
      <w:tr w:rsidR="00C07330" w:rsidRPr="00C07330" w:rsidTr="00C07330">
        <w:trPr>
          <w:trHeight w:val="30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RVA091202JEA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Respirando con Valor, A.C.</w:t>
            </w:r>
          </w:p>
        </w:tc>
      </w:tr>
      <w:tr w:rsidR="00C07330" w:rsidRPr="00C07330" w:rsidTr="00C07330">
        <w:trPr>
          <w:trHeight w:val="306"/>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RNI16110331A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Respondeant Necessitatibus Inserviant Homini: Fray Antonio Alcalde, A.C.</w:t>
            </w:r>
          </w:p>
        </w:tc>
      </w:tr>
      <w:tr w:rsidR="00C07330" w:rsidRPr="00C07330" w:rsidTr="00C07330">
        <w:trPr>
          <w:trHeight w:val="32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SCR171214BG8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Saber para Crecer, I.A.P.</w:t>
            </w:r>
          </w:p>
        </w:tc>
      </w:tr>
      <w:tr w:rsidR="00C07330" w:rsidRPr="00C07330" w:rsidTr="00C07330">
        <w:trPr>
          <w:trHeight w:val="33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STA060227HY7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Santa Teresa de Ávila Somos Familia, A.C.</w:t>
            </w:r>
          </w:p>
        </w:tc>
      </w:tr>
      <w:tr w:rsidR="00C07330" w:rsidRPr="00C07330" w:rsidTr="00C07330">
        <w:trPr>
          <w:trHeight w:val="33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SCA140328SJ0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Segundo Chance, A. 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SSC150616HI5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Shalom Shalom Casa de Rehabilitación para la Codependencia,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SQP170811FI6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Si Queres Podemos Avancemos,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SDE890307S59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 Desem,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SFC1611239T5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Solidaridad y Fertilidad Campesina, A.C.</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2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SSO150908A85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Solo Sonrisas,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TAL170608GS8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Tejiendo Alianzas,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TMC0906111H7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Testimonio y Valores,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TMJ170407ES6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Transformando a México JMMX,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UMM160504E11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Una Mirada por el Mundo, I.A.P.</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UAC051114UX2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Unidos por el Arte contra el Cáncer Infantil, A.C.</w:t>
            </w:r>
          </w:p>
        </w:tc>
      </w:tr>
      <w:tr w:rsidR="00C07330" w:rsidRPr="00C07330" w:rsidTr="00C07330">
        <w:trPr>
          <w:trHeight w:val="32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VFM980108LA2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 y Familia México, I.A.P.</w:t>
            </w:r>
          </w:p>
        </w:tc>
      </w:tr>
      <w:tr w:rsidR="00C07330" w:rsidRPr="00C07330" w:rsidTr="00C07330">
        <w:trPr>
          <w:trHeight w:val="32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VME170823NL3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Vidadigna Mexicali, A.C.</w:t>
            </w:r>
          </w:p>
        </w:tc>
      </w:tr>
      <w:tr w:rsidR="00C07330" w:rsidRPr="00C07330" w:rsidTr="00C07330">
        <w:trPr>
          <w:trHeight w:val="320"/>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VSV160810E56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Vidas Salvando Vidas,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VVV8510234U8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Voluntarias Vicentinas Vallisoletanas,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WPT151202DM6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World Peace Therapy, A. 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XAH171207IK0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Xaha,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w:t>
      </w:r>
      <w:r w:rsidRPr="00C07330">
        <w:rPr>
          <w:rFonts w:ascii="Verdana" w:hAnsi="Verdana"/>
          <w:b/>
          <w:bCs/>
          <w:sz w:val="20"/>
        </w:rPr>
        <w:t>Organizaciones civiles y fideicomisos educativos (artículo 79, fracción X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56"/>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41"/>
        </w:trPr>
        <w:tc>
          <w:tcPr>
            <w:tcW w:w="1890"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AEM640407RU6</w:t>
            </w:r>
          </w:p>
        </w:tc>
        <w:tc>
          <w:tcPr>
            <w:tcW w:w="617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Emiliana,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CRP1307154C2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Rehilete de La Paz BCS,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EEZ740606B29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Escuela de Enfermería de Zamora,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FEB790612LY1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para la Educación Bilingüe,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IAM580502HI4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América, A.C.</w:t>
            </w:r>
          </w:p>
        </w:tc>
      </w:tr>
      <w:tr w:rsidR="00C07330" w:rsidRPr="00C07330" w:rsidTr="00C07330">
        <w:trPr>
          <w:trHeight w:val="328"/>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IAE030515P31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de Atención Especial a Niños, A.C.</w:t>
            </w:r>
          </w:p>
        </w:tc>
      </w:tr>
      <w:tr w:rsidR="00C07330" w:rsidRPr="00C07330" w:rsidTr="00C07330">
        <w:trPr>
          <w:trHeight w:val="349"/>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IPE970922GJ1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Progreso y Esperanza, A.C.</w:t>
            </w:r>
          </w:p>
        </w:tc>
      </w:tr>
      <w:tr w:rsidR="00C07330" w:rsidRPr="00C07330" w:rsidTr="00C07330">
        <w:trPr>
          <w:trHeight w:val="349"/>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LPL130108VE6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Liceo de Platón,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MMO030225V92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Maria de Monserrat,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SEA16062928A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 Educativo Acueducto,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USF020910AH2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Unidos Somos Familia,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YPA6210234MA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Yermo y Parres,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w:t>
      </w:r>
      <w:r w:rsidRPr="00C07330">
        <w:rPr>
          <w:rFonts w:ascii="Verdana" w:hAnsi="Verdana"/>
          <w:b/>
          <w:bCs/>
          <w:sz w:val="20"/>
        </w:rPr>
        <w:t>Organizaciones civiles y fideicomisos para la investigación científica o tecnológica (artículo 79, fracción XI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56"/>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41"/>
        </w:trPr>
        <w:tc>
          <w:tcPr>
            <w:tcW w:w="1890"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FHC9706038E5</w:t>
            </w:r>
          </w:p>
        </w:tc>
        <w:tc>
          <w:tcPr>
            <w:tcW w:w="617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Heberto Castillo Martínez, A.C.</w:t>
            </w:r>
          </w:p>
        </w:tc>
      </w:tr>
      <w:tr w:rsidR="00C07330" w:rsidRPr="00C07330" w:rsidTr="00C07330">
        <w:trPr>
          <w:trHeight w:val="34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FSE0805264X3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para la Salud y la Educación Dr. Salvador Zubirán, A.C.</w:t>
            </w:r>
          </w:p>
        </w:tc>
      </w:tr>
    </w:tbl>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w:t>
      </w:r>
      <w:r w:rsidRPr="00C07330">
        <w:rPr>
          <w:rFonts w:ascii="Verdana" w:hAnsi="Verdana"/>
          <w:b/>
          <w:bCs/>
          <w:sz w:val="20"/>
        </w:rPr>
        <w:t>Organizaciones civiles y fideicomisos culturales (artículo 79, fracción XII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4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27"/>
        </w:trPr>
        <w:tc>
          <w:tcPr>
            <w:tcW w:w="1890"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ABA161020383</w:t>
            </w:r>
          </w:p>
        </w:tc>
        <w:tc>
          <w:tcPr>
            <w:tcW w:w="617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Academia de Bellas Artes Los Ángeles,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AMH510809C10</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Academia Mexicana de la Historia, Correspondiente de la Real de Madrid,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AMA890428MT8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Amigos del Museo de Arte de Querétaro,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ASC110404D75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Arte Sustentable Comparsa Falfán,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CET160919BA3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Capacitaciones Ecológicas Tucán,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CCC8909122F9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de la Cultura de Coatzacoalcos,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CCS1705196E3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Carvajal Sefarad,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CEF170902132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Estudios para el Fomento de la Cultura,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CAO170905G3A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Círculo de Amigos de la Orquesta Filarmónica de la Ciudad de México,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CLA1510099B3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Clavecine,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CCG0605309M8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Conservatorio de la Cultura Gastronómica Mexicana, S.C.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CCR170821762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 en Cada Rincón,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CUL161006FG1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Culturade,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ABF091023JW4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Educadores Somos Todos,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ECF131122UZ6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Enanos Café Fundación,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ECI160817RY1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Enlace Cultural Internacional en Acción,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FCR081114S4A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Flor y Canto Rey Nezahualcóyotl,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FEV041117BAA</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Fondo Ventura,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FHS151118DS8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Hermanos Sarvel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FIE161018DY1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Ideal y Esperanza,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FRM171026127</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Raíces Mexicanas,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GAC151207L21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Gaudenti, Arte y Cultura,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IMS170329BC4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Inspirando a México en su Cultura,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CAA090724QC9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La Casa de los Arboles de Apizaco,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MAR110502416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Multidisciplina Arte y Sociedad,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NPE1109057H2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Nenemi Paxia-Sinergias Educativas,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OCG110901QE8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Organización Ciudadana Gedeso,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OEP120618QG2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Orquesta Escuela de Puerto Vallarta,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PCU150701532</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Peer Cultura,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PVA150429PD6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Píntate de Valores,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SSE170929C31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Sentimientos, Sentidos, Expresión,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PBA1802095U9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Sociedad Promotora del Bosque de Arte Escénico, Musical y Cinematográfico,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w:t>
      </w:r>
      <w:r w:rsidRPr="00C07330">
        <w:rPr>
          <w:rFonts w:ascii="Verdana" w:hAnsi="Verdana"/>
          <w:b/>
          <w:bCs/>
          <w:sz w:val="20"/>
        </w:rPr>
        <w:t>Organizaciones civiles y fideicomisos becantes (artículos 79, fracción XVII y 83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4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17"/>
        </w:trPr>
        <w:tc>
          <w:tcPr>
            <w:tcW w:w="1890"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FAM160712CW5</w:t>
            </w:r>
          </w:p>
        </w:tc>
        <w:tc>
          <w:tcPr>
            <w:tcW w:w="617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Aliat México,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FIT060531AB1</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del Instituto Tecnológico de Aguascalientes, A.C.</w:t>
            </w:r>
          </w:p>
        </w:tc>
      </w:tr>
      <w:tr w:rsidR="00C07330" w:rsidRPr="00C07330" w:rsidTr="00C07330">
        <w:trPr>
          <w:trHeight w:val="31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FIT121122PC3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Itson, A.C.</w:t>
            </w:r>
          </w:p>
        </w:tc>
      </w:tr>
      <w:tr w:rsidR="00C07330" w:rsidRPr="00C07330" w:rsidTr="00C07330">
        <w:trPr>
          <w:trHeight w:val="327"/>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VVA170112EY5</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Volar Voluntariado en Acción Responsable, I.A.P.</w:t>
            </w:r>
          </w:p>
        </w:tc>
      </w:tr>
    </w:tbl>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w:t>
      </w:r>
      <w:r w:rsidRPr="00C07330">
        <w:rPr>
          <w:rFonts w:ascii="Verdana" w:hAnsi="Verdana"/>
          <w:b/>
          <w:bCs/>
          <w:sz w:val="20"/>
        </w:rPr>
        <w:t>Organizaciones civiles y fideicomisos ecológicos (artículo 79, fracción XIX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6158"/>
      </w:tblGrid>
      <w:tr w:rsidR="00C07330" w:rsidRPr="00C07330" w:rsidTr="00C07330">
        <w:trPr>
          <w:trHeight w:val="342"/>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27"/>
        </w:trPr>
        <w:tc>
          <w:tcPr>
            <w:tcW w:w="190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ASI1703138U1</w:t>
            </w:r>
          </w:p>
        </w:tc>
        <w:tc>
          <w:tcPr>
            <w:tcW w:w="615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Aldea Siglo XXI,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DCT960117A25</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Desarrollo Comunitario de los Tuxtlas,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ECX170804667</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EC3,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ENV1703226A3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Enverdesera,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INO911211K5A</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de la Naturaleza y la Sociedad de Oaxaca,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IDS040914I90</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para Desarrollo Sustentable y la Conservación Ambiental,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MPM170912AI3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Movimiento Pop México,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OCO170609LS9</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Observatorio Ciudadano OCCAMM,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ACM1609067Y9</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Por el Agua de la Ciudad de México,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w:t>
      </w:r>
      <w:r w:rsidRPr="00C07330">
        <w:rPr>
          <w:rFonts w:ascii="Verdana" w:hAnsi="Verdana"/>
          <w:b/>
          <w:bCs/>
          <w:sz w:val="20"/>
        </w:rPr>
        <w:t>Organizaciones civiles y fideicomisos de apoyo económico de donatarias autorizadas (artículo 82, penúltimo párrafo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890"/>
        <w:gridCol w:w="6176"/>
      </w:tblGrid>
      <w:tr w:rsidR="00C07330" w:rsidRPr="00C07330" w:rsidTr="00C07330">
        <w:trPr>
          <w:trHeight w:val="342"/>
        </w:trPr>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27"/>
        </w:trPr>
        <w:tc>
          <w:tcPr>
            <w:tcW w:w="1890"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AUA171020UG5</w:t>
            </w:r>
          </w:p>
        </w:tc>
        <w:tc>
          <w:tcPr>
            <w:tcW w:w="617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Altruismo y Unión de Apoyo,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PHM1709115R9</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El Patronato del Hospital de la Madre y el Niño Guerrerense,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FBU980922JE3</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de la Benemérita Universidad Autónoma de Puebla,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FGA161114294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Grupo Andrade, I.A.P.</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FGS0604259H8</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GSI, A.C.</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GFU170517876</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Gol Fundación, I.A.P.</w:t>
            </w:r>
          </w:p>
        </w:tc>
      </w:tr>
      <w:tr w:rsidR="00C07330" w:rsidRPr="00C07330" w:rsidTr="00C07330">
        <w:trPr>
          <w:trHeight w:val="321"/>
        </w:trPr>
        <w:tc>
          <w:tcPr>
            <w:tcW w:w="1890"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LLU110831464</w:t>
            </w:r>
          </w:p>
        </w:tc>
        <w:tc>
          <w:tcPr>
            <w:tcW w:w="617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Llevando la Luz,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Organizaciones civiles y fideicomisos para obras o servicios públicos (artículo 36, segundo párrafo del Reglamento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6158"/>
      </w:tblGrid>
      <w:tr w:rsidR="00C07330" w:rsidRPr="00C07330" w:rsidTr="00C07330">
        <w:trPr>
          <w:trHeight w:val="342"/>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27"/>
        </w:trPr>
        <w:tc>
          <w:tcPr>
            <w:tcW w:w="190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AIN150116M84</w:t>
            </w:r>
          </w:p>
        </w:tc>
        <w:tc>
          <w:tcPr>
            <w:tcW w:w="615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Aprender con Interés,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EPI141210ND1</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Ensamble Proyectos de Impacto,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FBR170526598</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Fideicomiso Batallón La Ringlera (108647)</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PAN000210PS1</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Prodefensa Animal,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L.</w:t>
      </w:r>
      <w:r w:rsidRPr="00C07330">
        <w:rPr>
          <w:rFonts w:ascii="Verdana" w:hAnsi="Verdana"/>
          <w:bCs/>
          <w:sz w:val="20"/>
        </w:rPr>
        <w:t>    </w:t>
      </w:r>
      <w:r w:rsidRPr="00C07330">
        <w:rPr>
          <w:rFonts w:ascii="Verdana" w:hAnsi="Verdana"/>
          <w:b/>
          <w:bCs/>
          <w:sz w:val="20"/>
        </w:rPr>
        <w:t>Organizaciones civiles y fideicomisos de desarrollo social (artículo 79, fracción XXV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6158"/>
      </w:tblGrid>
      <w:tr w:rsidR="00C07330" w:rsidRPr="00C07330" w:rsidTr="00C07330">
        <w:trPr>
          <w:trHeight w:val="342"/>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27"/>
        </w:trPr>
        <w:tc>
          <w:tcPr>
            <w:tcW w:w="190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AFL980121216</w:t>
            </w:r>
          </w:p>
        </w:tc>
        <w:tc>
          <w:tcPr>
            <w:tcW w:w="615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a Favor de lo Mejor,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ACS180307A64</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Avispones Coaching School,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CLA161019NB3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Change.Org Latinoamérica,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CNO171215KP4</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Conservación de la Naturaleza en Oaxaca,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CUN110801NZ2</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Creciendo Unidos,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DAK1302063W9</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Dakshina, A.C.</w:t>
            </w:r>
          </w:p>
        </w:tc>
      </w:tr>
      <w:tr w:rsidR="00C07330" w:rsidRPr="00C07330" w:rsidTr="00C07330">
        <w:trPr>
          <w:trHeight w:val="32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DNA160714HT0</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Descubre, Navega y Aprende, A.C.</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ESP161128FW1</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Energía Sonora Proayuda,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ETI170717UR4</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Escuchando tu Interior,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FME140908ML9</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FAFI México,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FAN151109H13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Antiga,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FFR150716RF2</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Franxa,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FGC080111GQ6</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Granjas Carroll de México,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FPL160628MH5</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Piel de Luna Albinos de México,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FSS141003UR6</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Sara: Salud y Reproducción Asistida,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HLI1203072Q5</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Hermano y Libertad,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JPC1709153M8</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Jóvenes por la Paz Cactus Turismo Alternativo Sustentable, </w:t>
            </w:r>
            <w:r w:rsidRPr="00C07330">
              <w:rPr>
                <w:rFonts w:ascii="Verdana" w:hAnsi="Verdana"/>
                <w:bCs/>
                <w:sz w:val="20"/>
              </w:rPr>
              <w:lastRenderedPageBreak/>
              <w:t>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VCL120113TLA</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La Ventana Classic,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PMU1405124F3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Panamerican Multiproyectos, S.C.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PBD160314HZ2</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Plan B para el Desarrollo,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PAY740202KG3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Prevención y Ayuda,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PAL070713B63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Proyecto, Alas,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RAL170911AM3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Redes de Acción Local para la Transformación Nacional,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RRE1106032S3</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Refleacciona con Responsabilidad,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TSU020410IN2</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Todos Somos Uno, A.C.</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VCO021018312</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Vivir Contigo, A.C.</w:t>
            </w:r>
          </w:p>
        </w:tc>
      </w:tr>
      <w:tr w:rsidR="00C07330" w:rsidRPr="00C07330" w:rsidTr="00C07330">
        <w:trPr>
          <w:trHeight w:val="28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VPS090807F99</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Voz Pro Salud Mental Ciudad de México, A.C.</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6158"/>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YRC171207D72</w:t>
            </w:r>
          </w:p>
        </w:tc>
        <w:tc>
          <w:tcPr>
            <w:tcW w:w="615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Yodarta, Reconstrucción y Comunidades Sustentables,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w:t>
      </w:r>
      <w:r w:rsidRPr="00C07330">
        <w:rPr>
          <w:rFonts w:ascii="Verdana" w:hAnsi="Verdana"/>
          <w:b/>
          <w:bCs/>
          <w:sz w:val="20"/>
        </w:rPr>
        <w:t>Autorizaciones para recibir donativos del Extranjero.</w:t>
      </w:r>
    </w:p>
    <w:p w:rsidR="00C07330" w:rsidRPr="00C07330" w:rsidRDefault="00C07330" w:rsidP="00C07330">
      <w:pPr>
        <w:jc w:val="both"/>
        <w:rPr>
          <w:rFonts w:ascii="Verdana" w:hAnsi="Verdana"/>
          <w:bCs/>
          <w:sz w:val="20"/>
        </w:rPr>
      </w:pPr>
      <w:r w:rsidRPr="00C07330">
        <w:rPr>
          <w:rFonts w:ascii="Verdana" w:hAnsi="Verdana"/>
          <w:b/>
          <w:bCs/>
          <w:sz w:val="20"/>
        </w:rPr>
        <w:t>M.</w:t>
      </w:r>
      <w:r w:rsidRPr="00C07330">
        <w:rPr>
          <w:rFonts w:ascii="Verdana" w:hAnsi="Verdana"/>
          <w:bCs/>
          <w:sz w:val="20"/>
        </w:rPr>
        <w:t>    </w:t>
      </w:r>
      <w:r w:rsidRPr="00C07330">
        <w:rPr>
          <w:rFonts w:ascii="Verdana" w:hAnsi="Verdana"/>
          <w:b/>
          <w:bCs/>
          <w:sz w:val="20"/>
        </w:rPr>
        <w:t>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42"/>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Objeto</w:t>
            </w:r>
          </w:p>
        </w:tc>
      </w:tr>
      <w:tr w:rsidR="00C07330" w:rsidRPr="00C07330" w:rsidTr="00C07330">
        <w:trPr>
          <w:trHeight w:val="327"/>
        </w:trPr>
        <w:tc>
          <w:tcPr>
            <w:tcW w:w="190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ABE161107C80</w:t>
            </w:r>
          </w:p>
        </w:tc>
        <w:tc>
          <w:tcPr>
            <w:tcW w:w="4587"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Abrazando Bendiciones, A.C.</w:t>
            </w:r>
          </w:p>
        </w:tc>
        <w:tc>
          <w:tcPr>
            <w:tcW w:w="1571"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ABA161020383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Academia de Bellas Artes Los Ángeles,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ACB110720TP2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Acciones por las Comunidades para el Bienestar y Progreso,</w:t>
            </w:r>
            <w:r w:rsidRPr="00C07330">
              <w:rPr>
                <w:rFonts w:ascii="Verdana" w:hAnsi="Verdana"/>
                <w:bCs/>
                <w:sz w:val="20"/>
              </w:rPr>
              <w:br/>
              <w:t>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AAN830819IY4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Agrupación de Ancianos,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CEF170712F9A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 100 con la Educación Familiar,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AED1611101D1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Albergue para Emigrante Don Chon,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ASI1703138U1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Aldea Siglo XXI,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ALM130415LM2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Almagama,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AOL161213IA1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Ángeles Olvidados,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ASC110404D75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Arte Sustentable Comparsa Falfán,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SCI140319MV4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Chihuahuense para el Desarrollo y Formación</w:t>
            </w:r>
            <w:r w:rsidRPr="00C07330">
              <w:rPr>
                <w:rFonts w:ascii="Verdana" w:hAnsi="Verdana"/>
                <w:bCs/>
                <w:sz w:val="20"/>
              </w:rPr>
              <w:br/>
              <w:t>Integral de la Sociedad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ACE850802GHA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Cultural Educativa de Torreón,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ACT851116FG1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Cultural Teotepec,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532"/>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ACC150514284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de Consultores Certificados en Lactancia Materna</w:t>
            </w:r>
            <w:r w:rsidRPr="00C07330">
              <w:rPr>
                <w:rFonts w:ascii="Verdana" w:hAnsi="Verdana"/>
                <w:bCs/>
                <w:sz w:val="20"/>
              </w:rPr>
              <w:br/>
              <w:t>de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AHJ960619NA3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Helena y Joaquín Ramírez Cabañas,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AMA0307239C7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Mazahua,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APS171113V82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Avanzamos Promoción Social, Ciudad de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ATI161129AG9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Awe Tibuame,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ANI941213FB4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Ayudante al Niño,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BAG171212BF2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Banco de Alimentos Guasave,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BDM151114G55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Bienestar y Desarrollo de las Mujeres,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CCA140321P98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Cabo Carolina,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CAL100405N78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Calemp,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CWM170608H56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Cáncer Warriors de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CDP090316V94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Cáritas Diocesano de Piedras Negras,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CHF140724QN1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Faros de Experiencia,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CHL841031JL3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Loyola,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CHA030325456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para la Asistencia a Menores,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CHY130910V54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Yahbe,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CCS1705196E3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Carvajal Sefarad,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CCA631011SL9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Cultura y Acción,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CAJ880517AG2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Asesoría Juvenil,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CEC901206HB4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Educación y Cultura de Cancún,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CEC010328D22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Educación y Cultura de Tabasco,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532"/>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CIC9505305L0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Información y Comunicación Ambiental de Norte</w:t>
            </w:r>
            <w:r w:rsidRPr="00C07330">
              <w:rPr>
                <w:rFonts w:ascii="Verdana" w:hAnsi="Verdana"/>
                <w:bCs/>
                <w:sz w:val="20"/>
              </w:rPr>
              <w:br/>
              <w:t>América,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758"/>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CIM151118NA1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Investigación Morelos Rinde Cuentas,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Investigación</w:t>
            </w:r>
            <w:r w:rsidRPr="00C07330">
              <w:rPr>
                <w:rFonts w:ascii="Verdana" w:hAnsi="Verdana"/>
                <w:bCs/>
                <w:sz w:val="20"/>
              </w:rPr>
              <w:br/>
              <w:t>Científica o</w:t>
            </w:r>
            <w:r w:rsidRPr="00C07330">
              <w:rPr>
                <w:rFonts w:ascii="Verdana" w:hAnsi="Verdana"/>
                <w:bCs/>
                <w:sz w:val="20"/>
              </w:rPr>
              <w:br/>
              <w:t>Tecnológica</w:t>
            </w:r>
          </w:p>
        </w:tc>
      </w:tr>
      <w:tr w:rsidR="00C07330" w:rsidRPr="00C07330" w:rsidTr="00C07330">
        <w:trPr>
          <w:trHeight w:val="532"/>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CID080218BI9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Investigaciones y Desarrollo de Proyectos Sociales</w:t>
            </w:r>
            <w:r w:rsidRPr="00C07330">
              <w:rPr>
                <w:rFonts w:ascii="Verdana" w:hAnsi="Verdana"/>
                <w:bCs/>
                <w:sz w:val="20"/>
              </w:rPr>
              <w:br/>
              <w:t>Educativos y de Salud,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CRP161215L23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Rehabilitación al Pie Diabético en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CTD141216DB8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Tratamiento para Discapacidad Mental,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0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CEJ070502CM1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Educativo Juan M Bosco Occhiena,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14"/>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CET041210RK6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Educativo Temoatzin,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14"/>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CET980821KA9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Educativo Teresiano,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14"/>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CDP951212DT7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para el Desarrollo del Potencial Humano,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14"/>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CTT0811109S8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Chantiik Taj Tajinkutik,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14"/>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CIN0404289T5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Children International - Jalisco,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48"/>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CAO170905G3A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Círculo de Amigos de la Orquesta Filarmónica de la Ciudad de</w:t>
            </w:r>
            <w:r w:rsidRPr="00C07330">
              <w:rPr>
                <w:rFonts w:ascii="Verdana" w:hAnsi="Verdana"/>
                <w:bCs/>
                <w:sz w:val="20"/>
              </w:rPr>
              <w:br/>
              <w:t>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CCU630213JI9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Civilización y Cultura,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CLA1510099B3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Clavecine,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CRP170614UD7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Clínica Regional para Personas con Problemas de</w:t>
            </w:r>
            <w:r w:rsidRPr="00C07330">
              <w:rPr>
                <w:rFonts w:ascii="Verdana" w:hAnsi="Verdana"/>
                <w:bCs/>
                <w:sz w:val="20"/>
              </w:rPr>
              <w:br/>
              <w:t>Adicciones, Arge Ton Zoe,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CCC630211RE1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Cristóbal Colón,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CGU630222MT8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Guanajuato,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CIN620926IE5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Independencia,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CJM700121H35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Josefina María Valencia,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CSV730711UL3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La Salle de Veracruz,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CSA801231T85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La Salle,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CLU6402128W8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Lumena,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CSB620912QD0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Simón Bolívar,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CEA170221K71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Comunidad Empoderamiento y Autogestión,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OAL110503EF0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 los Ojos del Alma,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CAP140927N29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Conoce &amp; Produce,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CCD171109BK4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Consciencia y Cultura para el Desarrollo,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CMR170404339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Corresponsalia de Mujeres Resilientes en Ciudad Juárez,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CAC150121HJA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Crear Arte y Conciencia,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CUL161006FG1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Culturade,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DGM1711288X9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Dar de Gracia Mateo 10:8,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MMA171122SZ0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 Mano a Mano ACMX,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DCT960117A25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Desarrollo Comunitario de los Tuxtlas,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DAL1512025K1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Desde el Alma,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DMS171121CW1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Dibujando Mil Sonrisas,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DNS870817V94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Dispensario de Nuestra Señora de la Salud Asociación Civil,</w:t>
            </w:r>
            <w:r w:rsidRPr="00C07330">
              <w:rPr>
                <w:rFonts w:ascii="Verdana" w:hAnsi="Verdana"/>
                <w:bCs/>
                <w:sz w:val="20"/>
              </w:rPr>
              <w:br/>
              <w:t>I.B.P.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DAJ170104670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Divino Amor de Jesús,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DBD621112D43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Dr. Belisario Domínguez,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ECX170804667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EC3,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ABF091023JW4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Educadores Somos Todos,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CUN141013N52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El Camino a un Nuevo Amanecer,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TMA140101475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El Tesoro de Mamá,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ESF161007JF1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Emergencias Santa Fe,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ECF131122UZ6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Enanos Café Fundación,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EEZ740606B29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Escuela de Enfermería de Zamora,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EIF180102KI8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Estancias Infantiles Fomentando los Valores,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FMU140822Q74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Facetas de Mujer,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FCB090930IH1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Familia Cristiana Bethel,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FNB080404PZ9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Familia y Niños Buckner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FCR081114S4A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Flor y Canto Rey Nezahualcóyotl,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FEV041117BAA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Fondo Ventura,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FAT170224II1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Ama 34 Envejeciendo con Dignidad,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FCD17102598A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Cervantes Delgado,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FCS1712137C3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Clínica Santa María Ocuilan,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FCR1306185N3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Crediexitos,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FEY091031L3A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del Empresariado Yucateco,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FDD171129KS1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Don Diego Cota,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FAU150929BL4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en Apoyo por un Amigo,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FEV160308TL1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Escuela para la Vida,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FHS151118DS8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Hermanos Sarvel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FIE161018DY1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Ideal y Esperanza,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FIM1604273U7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Index Mexicali,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FGI121206V82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Karisma,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FMS9312226I8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Médica San Lucas,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FMC180129155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Médicos con Corazón,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FMI180510881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Midas,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FON170801CXA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ONR,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Becante</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FPR031118261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Palace Resorts,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FDE150528541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para el Desarrollo Educativo, de la Investigación y</w:t>
            </w:r>
            <w:r w:rsidRPr="00C07330">
              <w:rPr>
                <w:rFonts w:ascii="Verdana" w:hAnsi="Verdana"/>
                <w:bCs/>
                <w:sz w:val="20"/>
              </w:rPr>
              <w:br/>
              <w:t>Superación Profesional de los Maestros,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77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FSE0805264X3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para la Salud y la Educación Dr. Salvador Zubirán,</w:t>
            </w:r>
            <w:r w:rsidRPr="00C07330">
              <w:rPr>
                <w:rFonts w:ascii="Verdana" w:hAnsi="Verdana"/>
                <w:bCs/>
                <w:sz w:val="20"/>
              </w:rPr>
              <w:br/>
              <w:t>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Investigación</w:t>
            </w:r>
            <w:r w:rsidRPr="00C07330">
              <w:rPr>
                <w:rFonts w:ascii="Verdana" w:hAnsi="Verdana"/>
                <w:bCs/>
                <w:sz w:val="20"/>
              </w:rPr>
              <w:br/>
              <w:t>Científica o</w:t>
            </w:r>
            <w:r w:rsidRPr="00C07330">
              <w:rPr>
                <w:rFonts w:ascii="Verdana" w:hAnsi="Verdana"/>
                <w:bCs/>
                <w:sz w:val="20"/>
              </w:rPr>
              <w:br/>
              <w:t>Tecnológica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FPR170822S15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Promover,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FRM171026127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Raíces Mexicanas,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FSM170925Q86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Scholas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FTR141012E36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te Regalo del Alma una Sonrisa,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FTP15121021A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Trabajo y Pasión por México,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FUC160516GP4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Una Causa Un Ángel,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FVG170607HQ1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Vida en Genoma,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GXV170407389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Generación XVII,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GAC1802226MA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Gente Activa, Comunidad para Personas Mayores,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GRG0705247W2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Guillermo Rivera García,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HFO160107UE8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Hino Foundation,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HNS000203ED0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Hospital de Nuestra Señora del Rosario,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ICE170927K53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Idea Central,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IEC550802MH9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Impulsora de la Enseñanza en Colima,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IRE130410QY6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Iniciativa Resustenta,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ITE170119I84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Iniciativa Tesla,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IMS170329BC4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Inspirando a México en su Cultura,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IAP890810TQ0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Andes de Puebla,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ICU620331SX7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Cultural,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ICS870531RA8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Cumbres de Saltillo, S.C.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IAE030515P31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de Atención Especial a Niños,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ILA681101NW0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Laguense,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IMC17052248A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Mexicano contra la Corrupción y Asistencia a Grupos</w:t>
            </w:r>
            <w:r w:rsidRPr="00C07330">
              <w:rPr>
                <w:rFonts w:ascii="Verdana" w:hAnsi="Verdana"/>
                <w:bCs/>
                <w:sz w:val="20"/>
              </w:rPr>
              <w:br/>
              <w:t>Vulnerables,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IRK180206K1A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Ra Ke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CAA090724QC9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La Casa de los Arboles de Apizaco,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VLU170622D33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La Ville Lumiere,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LVU161003QI7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Libre. La Visión de Un País,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LPL130108VE6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Liceo de Platón,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MAS1605182J7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Mayor Altruismo Social por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MKM170630P31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Menos Kilos Más Vida,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MER1711307L7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MERCOFE,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MEV170317554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Migrar es Vivir,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MAM900125KSA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Ministerios de Amor,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MCS040607TB0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Movimiento Ciudadano Somos Más,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MPM170912AI3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Movimiento Pop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NPE1109057H2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Nenemi Paxia-Sinergias Educativas,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NIL960511CQ7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Nilahui,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NES0912121K5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Nueva Esperanza en el Sur,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NUN020221EH6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Nutre a un Niño,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OHE080113EN4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Orfanato Hogar de Esperanza,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OCG110901QE8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Organización Ciudadana Gedeso,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PAI090416KLA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PAIAF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7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PVC171220A32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Pasión por Vivir, Crecer y Triunfar Comunidad Terapéutica</w:t>
            </w:r>
            <w:r w:rsidRPr="00C07330">
              <w:rPr>
                <w:rFonts w:ascii="Verdana" w:hAnsi="Verdana"/>
                <w:bCs/>
                <w:sz w:val="20"/>
              </w:rPr>
              <w:br/>
              <w:t>para Jóvenes G&amp;A,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7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PHG081016SN2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Patronato del Hospital General de la Región Sur de</w:t>
            </w:r>
            <w:r w:rsidRPr="00C07330">
              <w:rPr>
                <w:rFonts w:ascii="Verdana" w:hAnsi="Verdana"/>
                <w:bCs/>
                <w:sz w:val="20"/>
              </w:rPr>
              <w:br/>
            </w:r>
            <w:r w:rsidRPr="00C07330">
              <w:rPr>
                <w:rFonts w:ascii="Verdana" w:hAnsi="Verdana"/>
                <w:bCs/>
                <w:sz w:val="20"/>
              </w:rPr>
              <w:lastRenderedPageBreak/>
              <w:t>Tamaulipas,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Asistencial</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57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PNA581020TL4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Patronato Nacional de Alfabetización y Extensión Educativa,</w:t>
            </w:r>
            <w:r w:rsidRPr="00C07330">
              <w:rPr>
                <w:rFonts w:ascii="Verdana" w:hAnsi="Verdana"/>
                <w:bCs/>
                <w:sz w:val="20"/>
              </w:rPr>
              <w:br/>
              <w:t>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PVA150429PD6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Píntate de Valores,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ACM1609067Y9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Por el Agua de la Ciudad de México,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55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IEI171002FA1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Por la Igualdad, Equidad e Inclusión para un México Mejor,</w:t>
            </w:r>
            <w:r w:rsidRPr="00C07330">
              <w:rPr>
                <w:rFonts w:ascii="Verdana" w:hAnsi="Verdana"/>
                <w:bCs/>
                <w:sz w:val="20"/>
              </w:rPr>
              <w:br/>
              <w:t>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7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PAO150410VD0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Programas de Apoyo y Orientación al Síndrome de Down,</w:t>
            </w:r>
            <w:r w:rsidRPr="00C07330">
              <w:rPr>
                <w:rFonts w:ascii="Verdana" w:hAnsi="Verdana"/>
                <w:bCs/>
                <w:sz w:val="20"/>
              </w:rPr>
              <w:br/>
              <w:t>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PRO140211588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Progresale,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RES170803F18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Reconexión Esencial,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RTX171207KY9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Recreando T,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RRE1106032S3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Refleacciona con Responsabilidad,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Desarrollo Social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RHP051206J12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Refugio del Hijo Prodigo,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RIR170215E53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Rostros de la Insuficiencia Renal,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SCR171214BG8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Saber para Crecer,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STA060227HY7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Santa Teresa de Ávila Somos Familia,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2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SCA140328SJ0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Segundo Chance, A. 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452"/>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SSC150616HI5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Shalom Shalom Casa de Rehabilitación para la</w:t>
            </w:r>
            <w:r w:rsidRPr="00C07330">
              <w:rPr>
                <w:rFonts w:ascii="Verdana" w:hAnsi="Verdana"/>
                <w:bCs/>
                <w:sz w:val="20"/>
              </w:rPr>
              <w:br/>
              <w:t>Codependencia,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SQP170811FI6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Si Queres Podemos Avancemos,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SDE890307S59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 Desem,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9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PBA1802095U9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Sociedad Promotora del Bosque de Arte Escénico, Musical y</w:t>
            </w:r>
            <w:r w:rsidRPr="00C07330">
              <w:rPr>
                <w:rFonts w:ascii="Verdana" w:hAnsi="Verdana"/>
                <w:bCs/>
                <w:sz w:val="20"/>
              </w:rPr>
              <w:br/>
              <w:t>Cinematográfico,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TAL170608GS8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Tejiendo Alianzas,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TMC0906111H7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Testimonio y Valores,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TMJ170407ES6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Transformando a México JMMX,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UMM160504E11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Una Mirada por el Mundo,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UAC051114UX2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Unidos por el Arte contra el Cáncer Infantil,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UGR141002NPA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Unidos Por Gratitud,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USF020910AH2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Unidos Somos Familia,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VFM980108LA2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 y Familia México,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VME170823NL3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Vidadigna Mexicali,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VQC010712EE4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Vidas que Crecen,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VSV160810E56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Vidas Salvando Vidas,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VVV8510234U8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Voluntarias Vicentinas Vallisoletanas,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XAH171207IK0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Xaha,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YPA6210234MA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Yermo y Parres,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w:t>
      </w:r>
      <w:r w:rsidRPr="00C07330">
        <w:rPr>
          <w:rFonts w:ascii="Verdana" w:hAnsi="Verdana"/>
          <w:b/>
          <w:bCs/>
          <w:sz w:val="20"/>
        </w:rPr>
        <w:t>Revocaciones.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62"/>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Objeto</w:t>
            </w:r>
          </w:p>
        </w:tc>
      </w:tr>
      <w:tr w:rsidR="00C07330" w:rsidRPr="00C07330" w:rsidTr="00C07330">
        <w:trPr>
          <w:trHeight w:val="347"/>
        </w:trPr>
        <w:tc>
          <w:tcPr>
            <w:tcW w:w="190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QXQ140414HR8</w:t>
            </w:r>
          </w:p>
        </w:tc>
        <w:tc>
          <w:tcPr>
            <w:tcW w:w="4587"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15 X El 15, A.C.</w:t>
            </w:r>
          </w:p>
        </w:tc>
        <w:tc>
          <w:tcPr>
            <w:tcW w:w="1571"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ATC14101598A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Acción, Tradición y Cultura,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ACH0605036A3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Alegra Casa Hogar,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ACC9908135I0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Apac Colima Centro Integral de Rehabilitación,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ATA050221860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Asentamientos Tarahumares,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AIS7704113Q5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 de la Infancia Salvatierra,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AEP621127M75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Educativa Potosina,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AFC140228TE1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Formando Comunidades,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65"/>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AMA081114AD3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Asociación Mexicana de Ayuda a Niños con Cáncer del</w:t>
            </w:r>
            <w:r w:rsidRPr="00C07330">
              <w:rPr>
                <w:rFonts w:ascii="Verdana" w:hAnsi="Verdana"/>
                <w:bCs/>
                <w:sz w:val="20"/>
              </w:rPr>
              <w:br/>
              <w:t>Estado de México, AMANC,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BME050810850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Betesda Mexicali,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BIO830216419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Biocenosis,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266"/>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CHN150209QB1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Casa Hogar de Niños Regalos de Dios,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3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CCF0510243D8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Comunitario de Fomento a la Educación Urbina,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65"/>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CAR9603186W4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Apoyo y Rehabilitación Integral de Ayuda a</w:t>
            </w:r>
            <w:r w:rsidRPr="00C07330">
              <w:rPr>
                <w:rFonts w:ascii="Verdana" w:hAnsi="Verdana"/>
                <w:bCs/>
                <w:sz w:val="20"/>
              </w:rPr>
              <w:br/>
              <w:t>Discapacitados,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CEI001113MD8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Educación e Integración Familiar,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9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CGC160317G44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CERCA-Centro de Energía Renovable y Calidad Ambiental,</w:t>
            </w:r>
            <w:r w:rsidRPr="00C07330">
              <w:rPr>
                <w:rFonts w:ascii="Verdana" w:hAnsi="Verdana"/>
                <w:bCs/>
                <w:sz w:val="20"/>
              </w:rPr>
              <w:br/>
              <w:t>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CMS090612NI3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Colegio María Sánchez Medal,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Educativa</w:t>
            </w:r>
          </w:p>
        </w:tc>
      </w:tr>
      <w:tr w:rsidR="00C07330" w:rsidRPr="00C07330" w:rsidTr="00C07330">
        <w:trPr>
          <w:trHeight w:val="59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COM230423AT0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Comité Olímpico Mexicano,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Obras o Servicios</w:t>
            </w:r>
            <w:r w:rsidRPr="00C07330">
              <w:rPr>
                <w:rFonts w:ascii="Verdana" w:hAnsi="Verdana"/>
                <w:bCs/>
                <w:sz w:val="20"/>
              </w:rPr>
              <w:br/>
              <w:t>Públicos</w:t>
            </w:r>
          </w:p>
        </w:tc>
      </w:tr>
      <w:tr w:rsidR="00C07330" w:rsidRPr="00C07330" w:rsidTr="00C07330">
        <w:trPr>
          <w:trHeight w:val="59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RIE070220A7A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Cuidándote Bien, A.C. (antes Reforzamiento Individual</w:t>
            </w:r>
            <w:r w:rsidRPr="00C07330">
              <w:rPr>
                <w:rFonts w:ascii="Verdana" w:hAnsi="Verdana"/>
                <w:bCs/>
                <w:sz w:val="20"/>
              </w:rPr>
              <w:br/>
              <w:t>Escolar,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EPR0609141M1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Ecology Project,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59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QEL1602163S8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El Quinto Elemento, Laboratorio de Investigación e Innovación</w:t>
            </w:r>
            <w:r w:rsidRPr="00C07330">
              <w:rPr>
                <w:rFonts w:ascii="Verdana" w:hAnsi="Verdana"/>
                <w:bCs/>
                <w:sz w:val="20"/>
              </w:rPr>
              <w:br/>
            </w:r>
            <w:r w:rsidRPr="00C07330">
              <w:rPr>
                <w:rFonts w:ascii="Verdana" w:hAnsi="Verdana"/>
                <w:bCs/>
                <w:sz w:val="20"/>
              </w:rPr>
              <w:lastRenderedPageBreak/>
              <w:t>Periodística,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Desarrollo Social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FBR130926LM8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Brisas,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FCF1407318M9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Construyendo Futuros,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FCO120216CC8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Coparmex,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Apoyo Económico</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FCC1209125H2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Corazones de Cristal,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FCM130311T54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Cultural México, Orgullo y Tradición,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FHV960802KJ1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Hábitat y Vivienda,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FHA101206RR4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Heredando Amor,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593"/>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FHG150304688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Hernández y Galarza para Adultos de 65 Años o</w:t>
            </w:r>
            <w:r w:rsidRPr="00C07330">
              <w:rPr>
                <w:rFonts w:ascii="Verdana" w:hAnsi="Verdana"/>
                <w:bCs/>
                <w:sz w:val="20"/>
              </w:rPr>
              <w:br/>
              <w:t>Más,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FJT100921333</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Jóvenes Tlatilco,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FTI030219AR8</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La Titería,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FMS870701PX5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Maldonado Sáenz,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Becante</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FDH980508236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para el Desarrollo Humano GF,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Becante</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FPO960828SY0</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Politécnico,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Apoyo Económico</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FPE100921PI9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por la Prosperidad y Estabilidad del Suroeste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FPE081202KW5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Proacceso Eco,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FTS161018J61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Tsapik,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GBC160112KG7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Generando Bienestar y Cultura,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Cultural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GES890512T11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Grupo Ecológico Sierra Gorda,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IFJ970901KK6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Francisco Javier Saeta,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ISF100121N52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Instituto Superior Fundamento para la Familia,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MAL8706025B2</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María Almaguer,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NCS1306204W6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Niños Cosechando Salud,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Desarrollo Social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PAY141013789</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Pasión por Ayudar,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PHA1211285R1</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Planeta Habitable,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Ecológica</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PFM000725GE5</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Prodesarrollo, Finanzas y Microempresa,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PJO061011B8A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Pro-Familia de Jornaleros, I.A.P.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PCE040708BB6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Protegidos de Cebras,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59"/>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PSC140313IZ7</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Proyecto Soñando Contigo,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TNM130528QFA</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Todos por los Niños del Municipio de Tepeapulco,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47"/>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YJV081220IS4</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Yhvh Jhanun Vera Jhum,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bl>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w:t>
      </w:r>
      <w:r w:rsidRPr="00C07330">
        <w:rPr>
          <w:rFonts w:ascii="Verdana" w:hAnsi="Verdana"/>
          <w:b/>
          <w:bCs/>
          <w:sz w:val="20"/>
        </w:rPr>
        <w:t>Actualizaciones.</w:t>
      </w:r>
    </w:p>
    <w:p w:rsidR="00C07330" w:rsidRPr="00C07330" w:rsidRDefault="00C07330" w:rsidP="00C07330">
      <w:pPr>
        <w:jc w:val="both"/>
        <w:rPr>
          <w:rFonts w:ascii="Verdana" w:hAnsi="Verdana"/>
          <w:bCs/>
          <w:sz w:val="20"/>
        </w:rPr>
      </w:pPr>
      <w:r w:rsidRPr="00C07330">
        <w:rPr>
          <w:rFonts w:ascii="Verdana" w:hAnsi="Verdana"/>
          <w:b/>
          <w:bCs/>
          <w:sz w:val="20"/>
        </w:rPr>
        <w:t>4.1.</w:t>
      </w:r>
      <w:r w:rsidRPr="00C07330">
        <w:rPr>
          <w:rFonts w:ascii="Verdana" w:hAnsi="Verdana"/>
          <w:bCs/>
          <w:sz w:val="20"/>
        </w:rPr>
        <w:t>  </w:t>
      </w:r>
      <w:r w:rsidRPr="00C07330">
        <w:rPr>
          <w:rFonts w:ascii="Verdana" w:hAnsi="Verdana"/>
          <w:b/>
          <w:bCs/>
          <w:sz w:val="20"/>
        </w:rPr>
        <w:t>Cambios de Denominación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4587"/>
        <w:gridCol w:w="1571"/>
      </w:tblGrid>
      <w:tr w:rsidR="00C07330" w:rsidRPr="00C07330" w:rsidTr="00C07330">
        <w:trPr>
          <w:trHeight w:val="376"/>
        </w:trPr>
        <w:tc>
          <w:tcPr>
            <w:tcW w:w="19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45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Objeto</w:t>
            </w:r>
          </w:p>
        </w:tc>
      </w:tr>
      <w:tr w:rsidR="00C07330" w:rsidRPr="00C07330" w:rsidTr="00C07330">
        <w:trPr>
          <w:trHeight w:val="361"/>
        </w:trPr>
        <w:tc>
          <w:tcPr>
            <w:tcW w:w="190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DSA680801V17</w:t>
            </w:r>
          </w:p>
        </w:tc>
        <w:tc>
          <w:tcPr>
            <w:tcW w:w="4587"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Anterior:</w:t>
            </w:r>
          </w:p>
        </w:tc>
        <w:tc>
          <w:tcPr>
            <w:tcW w:w="1571"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Asistencial</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Dispensario San Antonio, A.B.P.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Actual:</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Integra, A.B.P.</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FLA0709103B6</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Anterior:</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Apoyo Económico</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Laura A. de Diez Barroso,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Actual:</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1"/>
        </w:trPr>
        <w:tc>
          <w:tcPr>
            <w:tcW w:w="190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4587"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Fundación Laura Renee Diez Barroso Azcarraga, A.C.</w:t>
            </w:r>
          </w:p>
        </w:tc>
        <w:tc>
          <w:tcPr>
            <w:tcW w:w="1571"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4.2.</w:t>
      </w:r>
      <w:r w:rsidRPr="00C07330">
        <w:rPr>
          <w:rFonts w:ascii="Verdana" w:hAnsi="Verdana"/>
          <w:bCs/>
          <w:sz w:val="20"/>
        </w:rPr>
        <w:t>  </w:t>
      </w:r>
      <w:r w:rsidRPr="00C07330">
        <w:rPr>
          <w:rFonts w:ascii="Verdana" w:hAnsi="Verdana"/>
          <w:b/>
          <w:bCs/>
          <w:sz w:val="20"/>
        </w:rPr>
        <w:t>Cambios de Rubro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926"/>
        <w:gridCol w:w="3868"/>
        <w:gridCol w:w="1142"/>
        <w:gridCol w:w="1148"/>
      </w:tblGrid>
      <w:tr w:rsidR="00C07330" w:rsidRPr="00C07330" w:rsidTr="00C07330">
        <w:trPr>
          <w:trHeight w:val="376"/>
        </w:trPr>
        <w:tc>
          <w:tcPr>
            <w:tcW w:w="192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3868"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c>
          <w:tcPr>
            <w:tcW w:w="229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Objeto</w:t>
            </w:r>
          </w:p>
        </w:tc>
      </w:tr>
      <w:tr w:rsidR="00C07330" w:rsidRPr="00C07330" w:rsidTr="00C07330">
        <w:trPr>
          <w:trHeight w:val="361"/>
        </w:trPr>
        <w:tc>
          <w:tcPr>
            <w:tcW w:w="192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3868"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1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Anterior</w:t>
            </w:r>
          </w:p>
        </w:tc>
        <w:tc>
          <w:tcPr>
            <w:tcW w:w="11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Actual</w:t>
            </w:r>
          </w:p>
        </w:tc>
      </w:tr>
      <w:tr w:rsidR="00C07330" w:rsidRPr="00C07330" w:rsidTr="00C07330">
        <w:trPr>
          <w:trHeight w:val="361"/>
        </w:trPr>
        <w:tc>
          <w:tcPr>
            <w:tcW w:w="192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CAM030131SE3</w:t>
            </w:r>
          </w:p>
        </w:tc>
        <w:tc>
          <w:tcPr>
            <w:tcW w:w="386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Aprendizaje Mount Rose, S.C.</w:t>
            </w:r>
          </w:p>
        </w:tc>
        <w:tc>
          <w:tcPr>
            <w:tcW w:w="1142"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B</w:t>
            </w:r>
          </w:p>
        </w:tc>
        <w:tc>
          <w:tcPr>
            <w:tcW w:w="114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w:t>
            </w:r>
          </w:p>
        </w:tc>
      </w:tr>
      <w:tr w:rsidR="00C07330" w:rsidRPr="00C07330" w:rsidTr="00C07330">
        <w:trPr>
          <w:trHeight w:val="361"/>
        </w:trPr>
        <w:tc>
          <w:tcPr>
            <w:tcW w:w="192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FAG520310253</w:t>
            </w:r>
          </w:p>
        </w:tc>
        <w:tc>
          <w:tcPr>
            <w:tcW w:w="386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Asilo Gabriel Aguirre, S.C.</w:t>
            </w:r>
          </w:p>
        </w:tc>
        <w:tc>
          <w:tcPr>
            <w:tcW w:w="1142"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A</w:t>
            </w:r>
          </w:p>
        </w:tc>
        <w:tc>
          <w:tcPr>
            <w:tcW w:w="114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B</w:t>
            </w:r>
          </w:p>
        </w:tc>
      </w:tr>
      <w:tr w:rsidR="00C07330" w:rsidRPr="00C07330" w:rsidTr="00C07330">
        <w:trPr>
          <w:trHeight w:val="361"/>
        </w:trPr>
        <w:tc>
          <w:tcPr>
            <w:tcW w:w="192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FFM170920118</w:t>
            </w:r>
          </w:p>
        </w:tc>
        <w:tc>
          <w:tcPr>
            <w:tcW w:w="386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Fideicomiso Fuerza México</w:t>
            </w:r>
          </w:p>
        </w:tc>
        <w:tc>
          <w:tcPr>
            <w:tcW w:w="1142"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D</w:t>
            </w:r>
          </w:p>
        </w:tc>
        <w:tc>
          <w:tcPr>
            <w:tcW w:w="114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A</w:t>
            </w:r>
          </w:p>
        </w:tc>
      </w:tr>
      <w:tr w:rsidR="00C07330" w:rsidRPr="00C07330" w:rsidTr="00C07330">
        <w:trPr>
          <w:trHeight w:val="361"/>
        </w:trPr>
        <w:tc>
          <w:tcPr>
            <w:tcW w:w="1926"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PMN941010775</w:t>
            </w:r>
          </w:p>
        </w:tc>
        <w:tc>
          <w:tcPr>
            <w:tcW w:w="386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Patronato del Museo Nacional de Arte, A.C.</w:t>
            </w:r>
          </w:p>
        </w:tc>
        <w:tc>
          <w:tcPr>
            <w:tcW w:w="1142"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H</w:t>
            </w:r>
          </w:p>
        </w:tc>
        <w:tc>
          <w:tcPr>
            <w:tcW w:w="1148" w:type="dxa"/>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w:t>
      </w:r>
      <w:r w:rsidRPr="00C07330">
        <w:rPr>
          <w:rFonts w:ascii="Verdana" w:hAnsi="Verdana"/>
          <w:b/>
          <w:bCs/>
          <w:sz w:val="20"/>
        </w:rPr>
        <w:t>Rectificaciones.</w:t>
      </w:r>
    </w:p>
    <w:p w:rsidR="00C07330" w:rsidRPr="00C07330" w:rsidRDefault="00C07330" w:rsidP="00C07330">
      <w:pPr>
        <w:jc w:val="both"/>
        <w:rPr>
          <w:rFonts w:ascii="Verdana" w:hAnsi="Verdana"/>
          <w:bCs/>
          <w:sz w:val="20"/>
        </w:rPr>
      </w:pPr>
      <w:r w:rsidRPr="00C07330">
        <w:rPr>
          <w:rFonts w:ascii="Verdana" w:hAnsi="Verdana"/>
          <w:b/>
          <w:bCs/>
          <w:sz w:val="20"/>
        </w:rPr>
        <w:t>5.1</w:t>
      </w:r>
      <w:r w:rsidRPr="00C07330">
        <w:rPr>
          <w:rFonts w:ascii="Verdana" w:hAnsi="Verdana"/>
          <w:bCs/>
          <w:sz w:val="20"/>
        </w:rPr>
        <w:t>   </w:t>
      </w:r>
      <w:r w:rsidRPr="00C07330">
        <w:rPr>
          <w:rFonts w:ascii="Verdana" w:hAnsi="Verdana"/>
          <w:b/>
          <w:bCs/>
          <w:sz w:val="20"/>
        </w:rPr>
        <w:t>Ejercicio 2017.</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Debe decir:</w:t>
      </w:r>
    </w:p>
    <w:p w:rsidR="00C07330" w:rsidRPr="00C07330" w:rsidRDefault="00C07330" w:rsidP="00C07330">
      <w:pPr>
        <w:jc w:val="both"/>
        <w:rPr>
          <w:rFonts w:ascii="Verdana" w:hAnsi="Verdana"/>
          <w:bCs/>
          <w:sz w:val="20"/>
        </w:rPr>
      </w:pPr>
      <w:r w:rsidRPr="00C07330">
        <w:rPr>
          <w:rFonts w:ascii="Verdana" w:hAnsi="Verdana"/>
          <w:bCs/>
          <w:sz w:val="20"/>
        </w:rPr>
        <w:t>1.     Autorizaciones.</w:t>
      </w:r>
    </w:p>
    <w:p w:rsidR="00C07330" w:rsidRPr="00C07330" w:rsidRDefault="00C07330" w:rsidP="00C07330">
      <w:pPr>
        <w:jc w:val="both"/>
        <w:rPr>
          <w:rFonts w:ascii="Verdana" w:hAnsi="Verdana"/>
          <w:bCs/>
          <w:sz w:val="20"/>
        </w:rPr>
      </w:pPr>
      <w:r w:rsidRPr="00C07330">
        <w:rPr>
          <w:rFonts w:ascii="Verdana" w:hAnsi="Verdana"/>
          <w:bCs/>
          <w:sz w:val="20"/>
        </w:rPr>
        <w:t>A.    Organizaciones civiles y fideicomisos asistenciales (artículo 79, fracción VI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926"/>
        <w:gridCol w:w="6158"/>
      </w:tblGrid>
      <w:tr w:rsidR="00C07330" w:rsidRPr="00C07330" w:rsidTr="00C07330">
        <w:trPr>
          <w:trHeight w:val="376"/>
        </w:trPr>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61"/>
        </w:trPr>
        <w:tc>
          <w:tcPr>
            <w:tcW w:w="192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FMS9312226I8</w:t>
            </w:r>
          </w:p>
        </w:tc>
        <w:tc>
          <w:tcPr>
            <w:tcW w:w="615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Fundación Médica San Lucas,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lastRenderedPageBreak/>
        <w:t>D.    Organizaciones civiles y fideicomisos culturales (artículo 79, fracción XII de la Ley del ISR)</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02" w:type="dxa"/>
        <w:shd w:val="clear" w:color="auto" w:fill="FFFFFF"/>
        <w:tblCellMar>
          <w:top w:w="15" w:type="dxa"/>
          <w:left w:w="15" w:type="dxa"/>
          <w:bottom w:w="15" w:type="dxa"/>
          <w:right w:w="15" w:type="dxa"/>
        </w:tblCellMar>
        <w:tblLook w:val="04A0" w:firstRow="1" w:lastRow="0" w:firstColumn="1" w:lastColumn="0" w:noHBand="0" w:noVBand="1"/>
      </w:tblPr>
      <w:tblGrid>
        <w:gridCol w:w="1926"/>
        <w:gridCol w:w="6158"/>
      </w:tblGrid>
      <w:tr w:rsidR="00C07330" w:rsidRPr="00C07330" w:rsidTr="00C07330">
        <w:trPr>
          <w:trHeight w:val="376"/>
        </w:trPr>
        <w:tc>
          <w:tcPr>
            <w:tcW w:w="19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RFC</w:t>
            </w:r>
          </w:p>
        </w:tc>
        <w:tc>
          <w:tcPr>
            <w:tcW w:w="61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Denominación Social</w:t>
            </w:r>
          </w:p>
        </w:tc>
      </w:tr>
      <w:tr w:rsidR="00C07330" w:rsidRPr="00C07330" w:rsidTr="00C07330">
        <w:trPr>
          <w:trHeight w:val="361"/>
        </w:trPr>
        <w:tc>
          <w:tcPr>
            <w:tcW w:w="1926"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CEF170902132</w:t>
            </w:r>
          </w:p>
        </w:tc>
        <w:tc>
          <w:tcPr>
            <w:tcW w:w="6158" w:type="dxa"/>
            <w:tcBorders>
              <w:top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 de Estudios para el Fomento de la Cultura, A.C.</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w:t>
      </w:r>
      <w:r w:rsidRPr="00C07330">
        <w:rPr>
          <w:rFonts w:ascii="Verdana" w:hAnsi="Verdana"/>
          <w:b/>
          <w:bCs/>
          <w:sz w:val="20"/>
        </w:rPr>
        <w:t>Cumplimiento de Sentencias, Recursos de Revocación y Medida Cautelar.</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15 de la Resolución Miscelánea Fiscal para 2018</w:t>
      </w:r>
    </w:p>
    <w:p w:rsidR="00C07330" w:rsidRPr="00C07330" w:rsidRDefault="00C07330" w:rsidP="00C07330">
      <w:pPr>
        <w:jc w:val="both"/>
        <w:rPr>
          <w:rFonts w:ascii="Verdana" w:hAnsi="Verdana"/>
          <w:b/>
          <w:bCs/>
          <w:sz w:val="20"/>
        </w:rPr>
      </w:pPr>
      <w:r w:rsidRPr="00C07330">
        <w:rPr>
          <w:rFonts w:ascii="Verdana" w:hAnsi="Verdana"/>
          <w:b/>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C07330" w:rsidRPr="00C07330" w:rsidTr="00C07330">
        <w:trPr>
          <w:trHeight w:val="22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07330" w:rsidRPr="00C07330" w:rsidRDefault="00C07330" w:rsidP="00C07330">
            <w:pPr>
              <w:jc w:val="both"/>
              <w:rPr>
                <w:rFonts w:ascii="Verdana" w:hAnsi="Verdana"/>
                <w:bCs/>
                <w:sz w:val="20"/>
              </w:rPr>
            </w:pPr>
            <w:r w:rsidRPr="00C07330">
              <w:rPr>
                <w:rFonts w:ascii="Verdana" w:hAnsi="Verdana"/>
                <w:b/>
                <w:bCs/>
                <w:sz w:val="20"/>
              </w:rPr>
              <w:t>Contenido</w:t>
            </w:r>
          </w:p>
          <w:p w:rsidR="00C07330" w:rsidRPr="00C07330" w:rsidRDefault="00C07330" w:rsidP="00C07330">
            <w:pPr>
              <w:jc w:val="both"/>
              <w:rPr>
                <w:rFonts w:ascii="Verdana" w:hAnsi="Verdana"/>
                <w:bCs/>
                <w:sz w:val="20"/>
              </w:rPr>
            </w:pPr>
            <w:r w:rsidRPr="00C07330">
              <w:rPr>
                <w:rFonts w:ascii="Verdana" w:hAnsi="Verdana"/>
                <w:b/>
                <w:bCs/>
                <w:sz w:val="20"/>
              </w:rPr>
              <w:t>Impuesto sobre Automóviles Nuevos</w:t>
            </w:r>
          </w:p>
          <w:p w:rsidR="00C07330" w:rsidRPr="00C07330" w:rsidRDefault="00C07330" w:rsidP="00C07330">
            <w:pPr>
              <w:jc w:val="both"/>
              <w:rPr>
                <w:rFonts w:ascii="Verdana" w:hAnsi="Verdana"/>
                <w:bCs/>
                <w:sz w:val="20"/>
              </w:rPr>
            </w:pPr>
            <w:proofErr w:type="gramStart"/>
            <w:r w:rsidRPr="00C07330">
              <w:rPr>
                <w:rFonts w:ascii="Verdana" w:hAnsi="Verdana"/>
                <w:b/>
                <w:bCs/>
                <w:sz w:val="20"/>
              </w:rPr>
              <w:t>A.</w:t>
            </w:r>
            <w:proofErr w:type="gramEnd"/>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Código de Claves Vehiculares: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Registradas.</w:t>
            </w:r>
          </w:p>
          <w:p w:rsidR="00C07330" w:rsidRPr="00C07330" w:rsidRDefault="00C07330" w:rsidP="00C07330">
            <w:pPr>
              <w:jc w:val="both"/>
              <w:rPr>
                <w:rFonts w:ascii="Verdana" w:hAnsi="Verdana"/>
                <w:bCs/>
                <w:sz w:val="20"/>
              </w:rPr>
            </w:pPr>
            <w:r w:rsidRPr="00C07330">
              <w:rPr>
                <w:rFonts w:ascii="Verdana" w:hAnsi="Verdana"/>
                <w:b/>
                <w:bCs/>
                <w:sz w:val="20"/>
              </w:rPr>
              <w:t>2. </w:t>
            </w:r>
            <w:r w:rsidRPr="00C07330">
              <w:rPr>
                <w:rFonts w:ascii="Verdana" w:hAnsi="Verdana"/>
                <w:bCs/>
                <w:sz w:val="20"/>
              </w:rPr>
              <w:t>    Canceladas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w:t>
      </w:r>
      <w:r w:rsidRPr="00C07330">
        <w:rPr>
          <w:rFonts w:ascii="Verdana" w:hAnsi="Verdana"/>
          <w:b/>
          <w:bCs/>
          <w:sz w:val="20"/>
        </w:rPr>
        <w:t>Código de claves vehiculares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Registradas</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FCA México, S.A. de C.V. (antes Chrysler 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10 :</w:t>
      </w:r>
      <w:proofErr w:type="gramEnd"/>
      <w:r w:rsidRPr="00C07330">
        <w:rPr>
          <w:rFonts w:ascii="Verdana" w:hAnsi="Verdana"/>
          <w:bCs/>
          <w:sz w:val="20"/>
        </w:rPr>
        <w:t>    </w:t>
      </w:r>
      <w:r w:rsidRPr="00C07330">
        <w:rPr>
          <w:rFonts w:ascii="Verdana" w:hAnsi="Verdana"/>
          <w:b/>
          <w:bCs/>
          <w:sz w:val="20"/>
        </w:rPr>
        <w:t>Jeep</w:t>
      </w:r>
    </w:p>
    <w:p w:rsidR="00C07330" w:rsidRPr="00C07330" w:rsidRDefault="00C07330" w:rsidP="00C07330">
      <w:pPr>
        <w:jc w:val="both"/>
        <w:rPr>
          <w:rFonts w:ascii="Verdana" w:hAnsi="Verdana"/>
          <w:bCs/>
          <w:sz w:val="20"/>
        </w:rPr>
      </w:pPr>
      <w:r w:rsidRPr="00C07330">
        <w:rPr>
          <w:rFonts w:ascii="Verdana" w:hAnsi="Verdana"/>
          <w:bCs/>
          <w:sz w:val="20"/>
        </w:rPr>
        <w:t>00110AH            Versión         </w:t>
      </w:r>
      <w:proofErr w:type="gramStart"/>
      <w:r w:rsidRPr="00C07330">
        <w:rPr>
          <w:rFonts w:ascii="Verdana" w:hAnsi="Verdana"/>
          <w:bCs/>
          <w:sz w:val="20"/>
        </w:rPr>
        <w:t>AH :</w:t>
      </w:r>
      <w:proofErr w:type="gramEnd"/>
      <w:r w:rsidRPr="00C07330">
        <w:rPr>
          <w:rFonts w:ascii="Verdana" w:hAnsi="Verdana"/>
          <w:bCs/>
          <w:sz w:val="20"/>
        </w:rPr>
        <w:t>    Jeep Grand Cherokee 4x2 aut., 3.6 lts., 6 cil., 5 ptas.</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31 :</w:t>
      </w:r>
      <w:proofErr w:type="gramEnd"/>
      <w:r w:rsidRPr="00C07330">
        <w:rPr>
          <w:rFonts w:ascii="Verdana" w:hAnsi="Verdana"/>
          <w:bCs/>
          <w:sz w:val="20"/>
        </w:rPr>
        <w:t>    </w:t>
      </w:r>
      <w:r w:rsidRPr="00C07330">
        <w:rPr>
          <w:rFonts w:ascii="Verdana" w:hAnsi="Verdana"/>
          <w:b/>
          <w:bCs/>
          <w:sz w:val="20"/>
        </w:rPr>
        <w:t>Ram 1500 (nacional)</w:t>
      </w:r>
    </w:p>
    <w:p w:rsidR="00C07330" w:rsidRPr="00C07330" w:rsidRDefault="00C07330" w:rsidP="00C07330">
      <w:pPr>
        <w:jc w:val="both"/>
        <w:rPr>
          <w:rFonts w:ascii="Verdana" w:hAnsi="Verdana"/>
          <w:bCs/>
          <w:sz w:val="20"/>
        </w:rPr>
      </w:pPr>
      <w:r w:rsidRPr="00C07330">
        <w:rPr>
          <w:rFonts w:ascii="Verdana" w:hAnsi="Verdana"/>
          <w:bCs/>
          <w:sz w:val="20"/>
        </w:rPr>
        <w:t>1013109             Versión          </w:t>
      </w:r>
      <w:proofErr w:type="gramStart"/>
      <w:r w:rsidRPr="00C07330">
        <w:rPr>
          <w:rFonts w:ascii="Verdana" w:hAnsi="Verdana"/>
          <w:bCs/>
          <w:sz w:val="20"/>
        </w:rPr>
        <w:t>09 :</w:t>
      </w:r>
      <w:proofErr w:type="gramEnd"/>
      <w:r w:rsidRPr="00C07330">
        <w:rPr>
          <w:rFonts w:ascii="Verdana" w:hAnsi="Verdana"/>
          <w:bCs/>
          <w:sz w:val="20"/>
        </w:rPr>
        <w:t>    Regular Cab ST 4x2 aut., 3.6 lts., 6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33 :</w:t>
      </w:r>
      <w:proofErr w:type="gramEnd"/>
      <w:r w:rsidRPr="00C07330">
        <w:rPr>
          <w:rFonts w:ascii="Verdana" w:hAnsi="Verdana"/>
          <w:bCs/>
          <w:sz w:val="20"/>
        </w:rPr>
        <w:t>    </w:t>
      </w:r>
      <w:r w:rsidRPr="00C07330">
        <w:rPr>
          <w:rFonts w:ascii="Verdana" w:hAnsi="Verdana"/>
          <w:b/>
          <w:bCs/>
          <w:sz w:val="20"/>
        </w:rPr>
        <w:t>Ram 1500 (importado)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1013303             Versión          </w:t>
      </w:r>
      <w:proofErr w:type="gramStart"/>
      <w:r w:rsidRPr="00C07330">
        <w:rPr>
          <w:rFonts w:ascii="Verdana" w:hAnsi="Verdana"/>
          <w:bCs/>
          <w:sz w:val="20"/>
        </w:rPr>
        <w:t>03 :</w:t>
      </w:r>
      <w:proofErr w:type="gramEnd"/>
      <w:r w:rsidRPr="00C07330">
        <w:rPr>
          <w:rFonts w:ascii="Verdana" w:hAnsi="Verdana"/>
          <w:bCs/>
          <w:sz w:val="20"/>
        </w:rPr>
        <w:t>    Crew Cab 4x4 aut., 8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RAM 4000</w:t>
      </w:r>
    </w:p>
    <w:p w:rsidR="00C07330" w:rsidRPr="00C07330" w:rsidRDefault="00C07330" w:rsidP="00C07330">
      <w:pPr>
        <w:jc w:val="both"/>
        <w:rPr>
          <w:rFonts w:ascii="Verdana" w:hAnsi="Verdana"/>
          <w:bCs/>
          <w:sz w:val="20"/>
        </w:rPr>
      </w:pPr>
      <w:r w:rsidRPr="00C07330">
        <w:rPr>
          <w:rFonts w:ascii="Verdana" w:hAnsi="Verdana"/>
          <w:bCs/>
          <w:sz w:val="20"/>
        </w:rPr>
        <w:t>2010220             Versión          </w:t>
      </w:r>
      <w:proofErr w:type="gramStart"/>
      <w:r w:rsidRPr="00C07330">
        <w:rPr>
          <w:rFonts w:ascii="Verdana" w:hAnsi="Verdana"/>
          <w:bCs/>
          <w:sz w:val="20"/>
        </w:rPr>
        <w:t>20 :</w:t>
      </w:r>
      <w:proofErr w:type="gramEnd"/>
      <w:r w:rsidRPr="00C07330">
        <w:rPr>
          <w:rFonts w:ascii="Verdana" w:hAnsi="Verdana"/>
          <w:bCs/>
          <w:sz w:val="20"/>
        </w:rPr>
        <w:t>    Crew Cab 4x4, aut., 6.4 lts., 8 cil., Hemi (nacional)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Ford Motor Company,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08 :</w:t>
      </w:r>
      <w:proofErr w:type="gramEnd"/>
      <w:r w:rsidRPr="00C07330">
        <w:rPr>
          <w:rFonts w:ascii="Verdana" w:hAnsi="Verdana"/>
          <w:bCs/>
          <w:sz w:val="20"/>
        </w:rPr>
        <w:t>    </w:t>
      </w:r>
      <w:r w:rsidRPr="00C07330">
        <w:rPr>
          <w:rFonts w:ascii="Verdana" w:hAnsi="Verdana"/>
          <w:b/>
          <w:bCs/>
          <w:sz w:val="20"/>
        </w:rPr>
        <w:t>Explorer 4 puertas (importado)</w:t>
      </w:r>
    </w:p>
    <w:p w:rsidR="00C07330" w:rsidRPr="00C07330" w:rsidRDefault="00C07330" w:rsidP="00C07330">
      <w:pPr>
        <w:jc w:val="both"/>
        <w:rPr>
          <w:rFonts w:ascii="Verdana" w:hAnsi="Verdana"/>
          <w:bCs/>
          <w:sz w:val="20"/>
        </w:rPr>
      </w:pPr>
      <w:r w:rsidRPr="00C07330">
        <w:rPr>
          <w:rFonts w:ascii="Verdana" w:hAnsi="Verdana"/>
          <w:bCs/>
          <w:sz w:val="20"/>
        </w:rPr>
        <w:t>0020837             Versión          </w:t>
      </w:r>
      <w:proofErr w:type="gramStart"/>
      <w:r w:rsidRPr="00C07330">
        <w:rPr>
          <w:rFonts w:ascii="Verdana" w:hAnsi="Verdana"/>
          <w:bCs/>
          <w:sz w:val="20"/>
        </w:rPr>
        <w:t>37 :</w:t>
      </w:r>
      <w:proofErr w:type="gramEnd"/>
      <w:r w:rsidRPr="00C07330">
        <w:rPr>
          <w:rFonts w:ascii="Verdana" w:hAnsi="Verdana"/>
          <w:bCs/>
          <w:sz w:val="20"/>
        </w:rPr>
        <w:t>    XLT FWD, motor 3.5 lts., V6, T/A, piel o tipo piel, 6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12 :</w:t>
      </w:r>
      <w:proofErr w:type="gramEnd"/>
      <w:r w:rsidRPr="00C07330">
        <w:rPr>
          <w:rFonts w:ascii="Verdana" w:hAnsi="Verdana"/>
          <w:bCs/>
          <w:sz w:val="20"/>
        </w:rPr>
        <w:t>    </w:t>
      </w:r>
      <w:r w:rsidRPr="00C07330">
        <w:rPr>
          <w:rFonts w:ascii="Verdana" w:hAnsi="Verdana"/>
          <w:b/>
          <w:bCs/>
          <w:sz w:val="20"/>
        </w:rPr>
        <w:t>Mustang 2 puertas (importado)</w:t>
      </w:r>
    </w:p>
    <w:p w:rsidR="00C07330" w:rsidRPr="00C07330" w:rsidRDefault="00C07330" w:rsidP="00C07330">
      <w:pPr>
        <w:jc w:val="both"/>
        <w:rPr>
          <w:rFonts w:ascii="Verdana" w:hAnsi="Verdana"/>
          <w:bCs/>
          <w:sz w:val="20"/>
        </w:rPr>
      </w:pPr>
      <w:r w:rsidRPr="00C07330">
        <w:rPr>
          <w:rFonts w:ascii="Verdana" w:hAnsi="Verdana"/>
          <w:bCs/>
          <w:sz w:val="20"/>
        </w:rPr>
        <w:t>0021232             Versión          </w:t>
      </w:r>
      <w:proofErr w:type="gramStart"/>
      <w:r w:rsidRPr="00C07330">
        <w:rPr>
          <w:rFonts w:ascii="Verdana" w:hAnsi="Verdana"/>
          <w:bCs/>
          <w:sz w:val="20"/>
        </w:rPr>
        <w:t>32 :</w:t>
      </w:r>
      <w:proofErr w:type="gramEnd"/>
      <w:r w:rsidRPr="00C07330">
        <w:rPr>
          <w:rFonts w:ascii="Verdana" w:hAnsi="Verdana"/>
          <w:bCs/>
          <w:sz w:val="20"/>
        </w:rPr>
        <w:t>     BULLIT, motor 5.0 lts., T/M, piel, 8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21 :</w:t>
      </w:r>
      <w:proofErr w:type="gramEnd"/>
      <w:r w:rsidRPr="00C07330">
        <w:rPr>
          <w:rFonts w:ascii="Verdana" w:hAnsi="Verdana"/>
          <w:bCs/>
          <w:sz w:val="20"/>
        </w:rPr>
        <w:t>    </w:t>
      </w:r>
      <w:r w:rsidRPr="00C07330">
        <w:rPr>
          <w:rFonts w:ascii="Verdana" w:hAnsi="Verdana"/>
          <w:b/>
          <w:bCs/>
          <w:sz w:val="20"/>
        </w:rPr>
        <w:t>Expedition 4 puertas (importado)</w:t>
      </w:r>
    </w:p>
    <w:p w:rsidR="00C07330" w:rsidRPr="00C07330" w:rsidRDefault="00C07330" w:rsidP="00C07330">
      <w:pPr>
        <w:jc w:val="both"/>
        <w:rPr>
          <w:rFonts w:ascii="Verdana" w:hAnsi="Verdana"/>
          <w:bCs/>
          <w:sz w:val="20"/>
        </w:rPr>
      </w:pPr>
      <w:r w:rsidRPr="00C07330">
        <w:rPr>
          <w:rFonts w:ascii="Verdana" w:hAnsi="Verdana"/>
          <w:bCs/>
          <w:sz w:val="20"/>
        </w:rPr>
        <w:t>0022124             Versión          </w:t>
      </w:r>
      <w:proofErr w:type="gramStart"/>
      <w:r w:rsidRPr="00C07330">
        <w:rPr>
          <w:rFonts w:ascii="Verdana" w:hAnsi="Verdana"/>
          <w:bCs/>
          <w:sz w:val="20"/>
        </w:rPr>
        <w:t>24 :</w:t>
      </w:r>
      <w:proofErr w:type="gramEnd"/>
      <w:r w:rsidRPr="00C07330">
        <w:rPr>
          <w:rFonts w:ascii="Verdana" w:hAnsi="Verdana"/>
          <w:bCs/>
          <w:sz w:val="20"/>
        </w:rPr>
        <w:t>    XLT MAX 4x2, motor 3.5 lts., Ecoboost, V6, T/A, 10 vel., piel o tipo piel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46 :</w:t>
      </w:r>
      <w:proofErr w:type="gramEnd"/>
      <w:r w:rsidRPr="00C07330">
        <w:rPr>
          <w:rFonts w:ascii="Verdana" w:hAnsi="Verdana"/>
          <w:bCs/>
          <w:sz w:val="20"/>
        </w:rPr>
        <w:t>    </w:t>
      </w:r>
      <w:r w:rsidRPr="00C07330">
        <w:rPr>
          <w:rFonts w:ascii="Verdana" w:hAnsi="Verdana"/>
          <w:b/>
          <w:bCs/>
          <w:sz w:val="20"/>
        </w:rPr>
        <w:t>Fusion 4 puertas (nacional)</w:t>
      </w:r>
    </w:p>
    <w:p w:rsidR="00C07330" w:rsidRPr="00C07330" w:rsidRDefault="00C07330" w:rsidP="00C07330">
      <w:pPr>
        <w:jc w:val="both"/>
        <w:rPr>
          <w:rFonts w:ascii="Verdana" w:hAnsi="Verdana"/>
          <w:bCs/>
          <w:sz w:val="20"/>
        </w:rPr>
      </w:pPr>
      <w:r w:rsidRPr="00C07330">
        <w:rPr>
          <w:rFonts w:ascii="Verdana" w:hAnsi="Verdana"/>
          <w:bCs/>
          <w:sz w:val="20"/>
        </w:rPr>
        <w:t>0024622             Versión          </w:t>
      </w:r>
      <w:proofErr w:type="gramStart"/>
      <w:r w:rsidRPr="00C07330">
        <w:rPr>
          <w:rFonts w:ascii="Verdana" w:hAnsi="Verdana"/>
          <w:bCs/>
          <w:sz w:val="20"/>
        </w:rPr>
        <w:t>22 :</w:t>
      </w:r>
      <w:proofErr w:type="gramEnd"/>
      <w:r w:rsidRPr="00C07330">
        <w:rPr>
          <w:rFonts w:ascii="Verdana" w:hAnsi="Verdana"/>
          <w:bCs/>
          <w:sz w:val="20"/>
        </w:rPr>
        <w:t xml:space="preserve">    SE, motor 2.5 lts. </w:t>
      </w:r>
      <w:proofErr w:type="gramStart"/>
      <w:r w:rsidRPr="00C07330">
        <w:rPr>
          <w:rFonts w:ascii="Verdana" w:hAnsi="Verdana"/>
          <w:bCs/>
          <w:sz w:val="20"/>
        </w:rPr>
        <w:t>iVCT</w:t>
      </w:r>
      <w:proofErr w:type="gramEnd"/>
      <w:r w:rsidRPr="00C07330">
        <w:rPr>
          <w:rFonts w:ascii="Verdana" w:hAnsi="Verdana"/>
          <w:bCs/>
          <w:sz w:val="20"/>
        </w:rPr>
        <w:t>, I4, T/A, tela o piel o vinil, 4 cil.</w:t>
      </w:r>
    </w:p>
    <w:p w:rsidR="00C07330" w:rsidRPr="00C07330" w:rsidRDefault="00C07330" w:rsidP="00C07330">
      <w:pPr>
        <w:jc w:val="both"/>
        <w:rPr>
          <w:rFonts w:ascii="Verdana" w:hAnsi="Verdana"/>
          <w:bCs/>
          <w:sz w:val="20"/>
        </w:rPr>
      </w:pPr>
      <w:r w:rsidRPr="00C07330">
        <w:rPr>
          <w:rFonts w:ascii="Verdana" w:hAnsi="Verdana"/>
          <w:bCs/>
          <w:sz w:val="20"/>
        </w:rPr>
        <w:t>0024630                                 </w:t>
      </w:r>
      <w:proofErr w:type="gramStart"/>
      <w:r w:rsidRPr="00C07330">
        <w:rPr>
          <w:rFonts w:ascii="Verdana" w:hAnsi="Verdana"/>
          <w:bCs/>
          <w:sz w:val="20"/>
        </w:rPr>
        <w:t>30 :</w:t>
      </w:r>
      <w:proofErr w:type="gramEnd"/>
      <w:r w:rsidRPr="00C07330">
        <w:rPr>
          <w:rFonts w:ascii="Verdana" w:hAnsi="Verdana"/>
          <w:bCs/>
          <w:sz w:val="20"/>
        </w:rPr>
        <w:t>    SEL, motor 2.0 lts., Ecoboost, T/A, vinil,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48 :</w:t>
      </w:r>
      <w:proofErr w:type="gramEnd"/>
      <w:r w:rsidRPr="00C07330">
        <w:rPr>
          <w:rFonts w:ascii="Verdana" w:hAnsi="Verdana"/>
          <w:bCs/>
          <w:sz w:val="20"/>
        </w:rPr>
        <w:t>    </w:t>
      </w:r>
      <w:r w:rsidRPr="00C07330">
        <w:rPr>
          <w:rFonts w:ascii="Verdana" w:hAnsi="Verdana"/>
          <w:b/>
          <w:bCs/>
          <w:sz w:val="20"/>
        </w:rPr>
        <w:t>Edge 4 puertas (importado)</w:t>
      </w:r>
    </w:p>
    <w:p w:rsidR="00C07330" w:rsidRPr="00C07330" w:rsidRDefault="00C07330" w:rsidP="00C07330">
      <w:pPr>
        <w:jc w:val="both"/>
        <w:rPr>
          <w:rFonts w:ascii="Verdana" w:hAnsi="Verdana"/>
          <w:bCs/>
          <w:sz w:val="20"/>
        </w:rPr>
      </w:pPr>
      <w:r w:rsidRPr="00C07330">
        <w:rPr>
          <w:rFonts w:ascii="Verdana" w:hAnsi="Verdana"/>
          <w:bCs/>
          <w:sz w:val="20"/>
        </w:rPr>
        <w:t>0024810             Versión          </w:t>
      </w:r>
      <w:proofErr w:type="gramStart"/>
      <w:r w:rsidRPr="00C07330">
        <w:rPr>
          <w:rFonts w:ascii="Verdana" w:hAnsi="Verdana"/>
          <w:bCs/>
          <w:sz w:val="20"/>
        </w:rPr>
        <w:t>10 :</w:t>
      </w:r>
      <w:proofErr w:type="gramEnd"/>
      <w:r w:rsidRPr="00C07330">
        <w:rPr>
          <w:rFonts w:ascii="Verdana" w:hAnsi="Verdana"/>
          <w:bCs/>
          <w:sz w:val="20"/>
        </w:rPr>
        <w:t>    SE 4x2, motor 2.0 lts., EcoBoost, 6 ú 8 vel., T/A, tela, 4 cil.</w:t>
      </w:r>
    </w:p>
    <w:p w:rsidR="00C07330" w:rsidRPr="00C07330" w:rsidRDefault="00C07330" w:rsidP="00C07330">
      <w:pPr>
        <w:jc w:val="both"/>
        <w:rPr>
          <w:rFonts w:ascii="Verdana" w:hAnsi="Verdana"/>
          <w:bCs/>
          <w:sz w:val="20"/>
        </w:rPr>
      </w:pPr>
      <w:r w:rsidRPr="00C07330">
        <w:rPr>
          <w:rFonts w:ascii="Verdana" w:hAnsi="Verdana"/>
          <w:bCs/>
          <w:sz w:val="20"/>
        </w:rPr>
        <w:t>0024811                                 </w:t>
      </w:r>
      <w:proofErr w:type="gramStart"/>
      <w:r w:rsidRPr="00C07330">
        <w:rPr>
          <w:rFonts w:ascii="Verdana" w:hAnsi="Verdana"/>
          <w:bCs/>
          <w:sz w:val="20"/>
        </w:rPr>
        <w:t>11 :</w:t>
      </w:r>
      <w:proofErr w:type="gramEnd"/>
      <w:r w:rsidRPr="00C07330">
        <w:rPr>
          <w:rFonts w:ascii="Verdana" w:hAnsi="Verdana"/>
          <w:bCs/>
          <w:sz w:val="20"/>
        </w:rPr>
        <w:t>    SEL Plus 4x2, motor 2.0 lts., EcoBoost, 6 ú 8 vel., T/A, piel o vinil, 4 cil.</w:t>
      </w:r>
    </w:p>
    <w:p w:rsidR="00C07330" w:rsidRPr="00C07330" w:rsidRDefault="00C07330" w:rsidP="00C07330">
      <w:pPr>
        <w:jc w:val="both"/>
        <w:rPr>
          <w:rFonts w:ascii="Verdana" w:hAnsi="Verdana"/>
          <w:bCs/>
          <w:sz w:val="20"/>
        </w:rPr>
      </w:pPr>
      <w:r w:rsidRPr="00C07330">
        <w:rPr>
          <w:rFonts w:ascii="Verdana" w:hAnsi="Verdana"/>
          <w:bCs/>
          <w:sz w:val="20"/>
        </w:rPr>
        <w:t>0024812                                 </w:t>
      </w:r>
      <w:proofErr w:type="gramStart"/>
      <w:r w:rsidRPr="00C07330">
        <w:rPr>
          <w:rFonts w:ascii="Verdana" w:hAnsi="Verdana"/>
          <w:bCs/>
          <w:sz w:val="20"/>
        </w:rPr>
        <w:t>12 :</w:t>
      </w:r>
      <w:proofErr w:type="gramEnd"/>
      <w:r w:rsidRPr="00C07330">
        <w:rPr>
          <w:rFonts w:ascii="Verdana" w:hAnsi="Verdana"/>
          <w:bCs/>
          <w:sz w:val="20"/>
        </w:rPr>
        <w:t>    Titanium 4x2, motor 2.0 lts., EcoBoost, 6 ú 8 vel., T/A, piel, 4 cil.</w:t>
      </w:r>
    </w:p>
    <w:p w:rsidR="00C07330" w:rsidRPr="00C07330" w:rsidRDefault="00C07330" w:rsidP="00C07330">
      <w:pPr>
        <w:jc w:val="both"/>
        <w:rPr>
          <w:rFonts w:ascii="Verdana" w:hAnsi="Verdana"/>
          <w:bCs/>
          <w:sz w:val="20"/>
        </w:rPr>
      </w:pPr>
      <w:r w:rsidRPr="00C07330">
        <w:rPr>
          <w:rFonts w:ascii="Verdana" w:hAnsi="Verdana"/>
          <w:bCs/>
          <w:sz w:val="20"/>
        </w:rPr>
        <w:t>0024813                                 </w:t>
      </w:r>
      <w:proofErr w:type="gramStart"/>
      <w:r w:rsidRPr="00C07330">
        <w:rPr>
          <w:rFonts w:ascii="Verdana" w:hAnsi="Verdana"/>
          <w:bCs/>
          <w:sz w:val="20"/>
        </w:rPr>
        <w:t>13 :</w:t>
      </w:r>
      <w:proofErr w:type="gramEnd"/>
      <w:r w:rsidRPr="00C07330">
        <w:rPr>
          <w:rFonts w:ascii="Verdana" w:hAnsi="Verdana"/>
          <w:bCs/>
          <w:sz w:val="20"/>
        </w:rPr>
        <w:t>    ST, motor 2.7 lts., GTDI, 8 vel., T/A, piel, 6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50 :</w:t>
      </w:r>
      <w:proofErr w:type="gramEnd"/>
      <w:r w:rsidRPr="00C07330">
        <w:rPr>
          <w:rFonts w:ascii="Verdana" w:hAnsi="Verdana"/>
          <w:bCs/>
          <w:sz w:val="20"/>
        </w:rPr>
        <w:t>    </w:t>
      </w:r>
      <w:r w:rsidRPr="00C07330">
        <w:rPr>
          <w:rFonts w:ascii="Verdana" w:hAnsi="Verdana"/>
          <w:b/>
          <w:bCs/>
          <w:sz w:val="20"/>
        </w:rPr>
        <w:t>Fiesta 5 puertas (nacional)</w:t>
      </w:r>
    </w:p>
    <w:p w:rsidR="00C07330" w:rsidRPr="00C07330" w:rsidRDefault="00C07330" w:rsidP="00C07330">
      <w:pPr>
        <w:jc w:val="both"/>
        <w:rPr>
          <w:rFonts w:ascii="Verdana" w:hAnsi="Verdana"/>
          <w:bCs/>
          <w:sz w:val="20"/>
        </w:rPr>
      </w:pPr>
      <w:r w:rsidRPr="00C07330">
        <w:rPr>
          <w:rFonts w:ascii="Verdana" w:hAnsi="Verdana"/>
          <w:bCs/>
          <w:sz w:val="20"/>
        </w:rPr>
        <w:lastRenderedPageBreak/>
        <w:t>0025007             Versión          </w:t>
      </w:r>
      <w:proofErr w:type="gramStart"/>
      <w:r w:rsidRPr="00C07330">
        <w:rPr>
          <w:rFonts w:ascii="Verdana" w:hAnsi="Verdana"/>
          <w:bCs/>
          <w:sz w:val="20"/>
        </w:rPr>
        <w:t>07 :</w:t>
      </w:r>
      <w:proofErr w:type="gramEnd"/>
      <w:r w:rsidRPr="00C07330">
        <w:rPr>
          <w:rFonts w:ascii="Verdana" w:hAnsi="Verdana"/>
          <w:bCs/>
          <w:sz w:val="20"/>
        </w:rPr>
        <w:t>    ST T/M, motor 1.6 lts., tela o combinación piel-tela,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10 :</w:t>
      </w:r>
      <w:proofErr w:type="gramEnd"/>
      <w:r w:rsidRPr="00C07330">
        <w:rPr>
          <w:rFonts w:ascii="Verdana" w:hAnsi="Verdana"/>
          <w:bCs/>
          <w:sz w:val="20"/>
        </w:rPr>
        <w:t>    </w:t>
      </w:r>
      <w:r w:rsidRPr="00C07330">
        <w:rPr>
          <w:rFonts w:ascii="Verdana" w:hAnsi="Verdana"/>
          <w:b/>
          <w:bCs/>
          <w:sz w:val="20"/>
        </w:rPr>
        <w:t>Pick Up Lobo 4 puertas (importado)</w:t>
      </w:r>
    </w:p>
    <w:p w:rsidR="00C07330" w:rsidRPr="00C07330" w:rsidRDefault="00C07330" w:rsidP="00C07330">
      <w:pPr>
        <w:jc w:val="both"/>
        <w:rPr>
          <w:rFonts w:ascii="Verdana" w:hAnsi="Verdana"/>
          <w:bCs/>
          <w:sz w:val="20"/>
        </w:rPr>
      </w:pPr>
      <w:r w:rsidRPr="00C07330">
        <w:rPr>
          <w:rFonts w:ascii="Verdana" w:hAnsi="Verdana"/>
          <w:bCs/>
          <w:sz w:val="20"/>
        </w:rPr>
        <w:t>1021022             Versión          </w:t>
      </w:r>
      <w:proofErr w:type="gramStart"/>
      <w:r w:rsidRPr="00C07330">
        <w:rPr>
          <w:rFonts w:ascii="Verdana" w:hAnsi="Verdana"/>
          <w:bCs/>
          <w:sz w:val="20"/>
        </w:rPr>
        <w:t>22 :</w:t>
      </w:r>
      <w:proofErr w:type="gramEnd"/>
      <w:r w:rsidRPr="00C07330">
        <w:rPr>
          <w:rFonts w:ascii="Verdana" w:hAnsi="Verdana"/>
          <w:bCs/>
          <w:sz w:val="20"/>
        </w:rPr>
        <w:t>    Super Crew o Crew Cab Lobo XLT 4x2, motor 5.0 lts., V8, T/A, tela</w:t>
      </w:r>
    </w:p>
    <w:p w:rsidR="00C07330" w:rsidRPr="00C07330" w:rsidRDefault="00C07330" w:rsidP="00C07330">
      <w:pPr>
        <w:jc w:val="both"/>
        <w:rPr>
          <w:rFonts w:ascii="Verdana" w:hAnsi="Verdana"/>
          <w:bCs/>
          <w:sz w:val="20"/>
        </w:rPr>
      </w:pPr>
      <w:r w:rsidRPr="00C07330">
        <w:rPr>
          <w:rFonts w:ascii="Verdana" w:hAnsi="Verdana"/>
          <w:bCs/>
          <w:sz w:val="20"/>
        </w:rPr>
        <w:t>1021025                                 </w:t>
      </w:r>
      <w:proofErr w:type="gramStart"/>
      <w:r w:rsidRPr="00C07330">
        <w:rPr>
          <w:rFonts w:ascii="Verdana" w:hAnsi="Verdana"/>
          <w:bCs/>
          <w:sz w:val="20"/>
        </w:rPr>
        <w:t>25 :</w:t>
      </w:r>
      <w:proofErr w:type="gramEnd"/>
      <w:r w:rsidRPr="00C07330">
        <w:rPr>
          <w:rFonts w:ascii="Verdana" w:hAnsi="Verdana"/>
          <w:bCs/>
          <w:sz w:val="20"/>
        </w:rPr>
        <w:t>    Super Crew o Crew Cab Lobo Lariat 4x2, motor 3.5 lts., V6, T/A, piel</w:t>
      </w:r>
    </w:p>
    <w:p w:rsidR="00C07330" w:rsidRPr="00C07330" w:rsidRDefault="00C07330" w:rsidP="00C07330">
      <w:pPr>
        <w:jc w:val="both"/>
        <w:rPr>
          <w:rFonts w:ascii="Verdana" w:hAnsi="Verdana"/>
          <w:bCs/>
          <w:sz w:val="20"/>
        </w:rPr>
      </w:pPr>
      <w:r w:rsidRPr="00C07330">
        <w:rPr>
          <w:rFonts w:ascii="Verdana" w:hAnsi="Verdana"/>
          <w:bCs/>
          <w:sz w:val="20"/>
        </w:rPr>
        <w:t>1021026                                 </w:t>
      </w:r>
      <w:proofErr w:type="gramStart"/>
      <w:r w:rsidRPr="00C07330">
        <w:rPr>
          <w:rFonts w:ascii="Verdana" w:hAnsi="Verdana"/>
          <w:bCs/>
          <w:sz w:val="20"/>
        </w:rPr>
        <w:t>26 :</w:t>
      </w:r>
      <w:proofErr w:type="gramEnd"/>
      <w:r w:rsidRPr="00C07330">
        <w:rPr>
          <w:rFonts w:ascii="Verdana" w:hAnsi="Verdana"/>
          <w:bCs/>
          <w:sz w:val="20"/>
        </w:rPr>
        <w:t>    Super Crew o Crew Cab Lobo Lariat 4x4, motor 3.5 lts., V6, T/A, piel</w:t>
      </w:r>
    </w:p>
    <w:p w:rsidR="00C07330" w:rsidRPr="00C07330" w:rsidRDefault="00C07330" w:rsidP="00C07330">
      <w:pPr>
        <w:jc w:val="both"/>
        <w:rPr>
          <w:rFonts w:ascii="Verdana" w:hAnsi="Verdana"/>
          <w:bCs/>
          <w:sz w:val="20"/>
        </w:rPr>
      </w:pPr>
      <w:r w:rsidRPr="00C07330">
        <w:rPr>
          <w:rFonts w:ascii="Verdana" w:hAnsi="Verdana"/>
          <w:bCs/>
          <w:sz w:val="20"/>
        </w:rPr>
        <w:t>1021030                                 </w:t>
      </w:r>
      <w:proofErr w:type="gramStart"/>
      <w:r w:rsidRPr="00C07330">
        <w:rPr>
          <w:rFonts w:ascii="Verdana" w:hAnsi="Verdana"/>
          <w:bCs/>
          <w:sz w:val="20"/>
        </w:rPr>
        <w:t>30 :</w:t>
      </w:r>
      <w:proofErr w:type="gramEnd"/>
      <w:r w:rsidRPr="00C07330">
        <w:rPr>
          <w:rFonts w:ascii="Verdana" w:hAnsi="Verdana"/>
          <w:bCs/>
          <w:sz w:val="20"/>
        </w:rPr>
        <w:t>    Super Crew o Crew Cab Lobo King Ranch 4x4, motor 3.5 lts., V6, T/A, piel</w:t>
      </w:r>
    </w:p>
    <w:p w:rsidR="00C07330" w:rsidRPr="00C07330" w:rsidRDefault="00C07330" w:rsidP="00C07330">
      <w:pPr>
        <w:jc w:val="both"/>
        <w:rPr>
          <w:rFonts w:ascii="Verdana" w:hAnsi="Verdana"/>
          <w:bCs/>
          <w:sz w:val="20"/>
        </w:rPr>
      </w:pPr>
      <w:r w:rsidRPr="00C07330">
        <w:rPr>
          <w:rFonts w:ascii="Verdana" w:hAnsi="Verdana"/>
          <w:bCs/>
          <w:sz w:val="20"/>
        </w:rPr>
        <w:t>1021041                                 </w:t>
      </w:r>
      <w:proofErr w:type="gramStart"/>
      <w:r w:rsidRPr="00C07330">
        <w:rPr>
          <w:rFonts w:ascii="Verdana" w:hAnsi="Verdana"/>
          <w:bCs/>
          <w:sz w:val="20"/>
        </w:rPr>
        <w:t>41 :</w:t>
      </w:r>
      <w:proofErr w:type="gramEnd"/>
      <w:r w:rsidRPr="00C07330">
        <w:rPr>
          <w:rFonts w:ascii="Verdana" w:hAnsi="Verdana"/>
          <w:bCs/>
          <w:sz w:val="20"/>
        </w:rPr>
        <w:t>    Super Crew o Crew Cab Lobo Lariat Sport 4x4, motor 3.5 lts, V6, T/A, piel</w:t>
      </w:r>
    </w:p>
    <w:p w:rsidR="00C07330" w:rsidRPr="00C07330" w:rsidRDefault="00C07330" w:rsidP="00C07330">
      <w:pPr>
        <w:jc w:val="both"/>
        <w:rPr>
          <w:rFonts w:ascii="Verdana" w:hAnsi="Verdana"/>
          <w:bCs/>
          <w:sz w:val="20"/>
        </w:rPr>
      </w:pPr>
      <w:r w:rsidRPr="00C07330">
        <w:rPr>
          <w:rFonts w:ascii="Verdana" w:hAnsi="Verdana"/>
          <w:bCs/>
          <w:sz w:val="20"/>
        </w:rPr>
        <w:t>1021043                                 </w:t>
      </w:r>
      <w:proofErr w:type="gramStart"/>
      <w:r w:rsidRPr="00C07330">
        <w:rPr>
          <w:rFonts w:ascii="Verdana" w:hAnsi="Verdana"/>
          <w:bCs/>
          <w:sz w:val="20"/>
        </w:rPr>
        <w:t>43 :</w:t>
      </w:r>
      <w:proofErr w:type="gramEnd"/>
      <w:r w:rsidRPr="00C07330">
        <w:rPr>
          <w:rFonts w:ascii="Verdana" w:hAnsi="Verdana"/>
          <w:bCs/>
          <w:sz w:val="20"/>
        </w:rPr>
        <w:t>    Super Crew o Crew Cab Lobo Raptor 4x4, motor 3.5 lts., GTDi, V6, T/A, piel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15 :</w:t>
      </w:r>
      <w:proofErr w:type="gramEnd"/>
      <w:r w:rsidRPr="00C07330">
        <w:rPr>
          <w:rFonts w:ascii="Verdana" w:hAnsi="Verdana"/>
          <w:bCs/>
          <w:sz w:val="20"/>
        </w:rPr>
        <w:t>    </w:t>
      </w:r>
      <w:r w:rsidRPr="00C07330">
        <w:rPr>
          <w:rFonts w:ascii="Verdana" w:hAnsi="Verdana"/>
          <w:b/>
          <w:bCs/>
          <w:sz w:val="20"/>
        </w:rPr>
        <w:t>F-150 4 puertas (importado)</w:t>
      </w:r>
    </w:p>
    <w:p w:rsidR="00C07330" w:rsidRPr="00C07330" w:rsidRDefault="00C07330" w:rsidP="00C07330">
      <w:pPr>
        <w:jc w:val="both"/>
        <w:rPr>
          <w:rFonts w:ascii="Verdana" w:hAnsi="Verdana"/>
          <w:bCs/>
          <w:sz w:val="20"/>
        </w:rPr>
      </w:pPr>
      <w:r w:rsidRPr="00C07330">
        <w:rPr>
          <w:rFonts w:ascii="Verdana" w:hAnsi="Verdana"/>
          <w:bCs/>
          <w:sz w:val="20"/>
        </w:rPr>
        <w:t>1021505             Versión          </w:t>
      </w:r>
      <w:proofErr w:type="gramStart"/>
      <w:r w:rsidRPr="00C07330">
        <w:rPr>
          <w:rFonts w:ascii="Verdana" w:hAnsi="Verdana"/>
          <w:bCs/>
          <w:sz w:val="20"/>
        </w:rPr>
        <w:t>05 :</w:t>
      </w:r>
      <w:proofErr w:type="gramEnd"/>
      <w:r w:rsidRPr="00C07330">
        <w:rPr>
          <w:rFonts w:ascii="Verdana" w:hAnsi="Verdana"/>
          <w:bCs/>
          <w:sz w:val="20"/>
        </w:rPr>
        <w:t>    Super Crew o Crew Cab XL 4x2, tela, motor 5.0 lts., V8, T/A</w:t>
      </w:r>
    </w:p>
    <w:p w:rsidR="00C07330" w:rsidRPr="00C07330" w:rsidRDefault="00C07330" w:rsidP="00C07330">
      <w:pPr>
        <w:jc w:val="both"/>
        <w:rPr>
          <w:rFonts w:ascii="Verdana" w:hAnsi="Verdana"/>
          <w:bCs/>
          <w:sz w:val="20"/>
        </w:rPr>
      </w:pPr>
      <w:r w:rsidRPr="00C07330">
        <w:rPr>
          <w:rFonts w:ascii="Verdana" w:hAnsi="Verdana"/>
          <w:bCs/>
          <w:sz w:val="20"/>
        </w:rPr>
        <w:t>1021506                                 </w:t>
      </w:r>
      <w:proofErr w:type="gramStart"/>
      <w:r w:rsidRPr="00C07330">
        <w:rPr>
          <w:rFonts w:ascii="Verdana" w:hAnsi="Verdana"/>
          <w:bCs/>
          <w:sz w:val="20"/>
        </w:rPr>
        <w:t>06 :</w:t>
      </w:r>
      <w:proofErr w:type="gramEnd"/>
      <w:r w:rsidRPr="00C07330">
        <w:rPr>
          <w:rFonts w:ascii="Verdana" w:hAnsi="Verdana"/>
          <w:bCs/>
          <w:sz w:val="20"/>
        </w:rPr>
        <w:t>    Super Crew o Crew Cab XL 4x4, tela, motor 5.0 lts., V8, T/A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1021509                                 </w:t>
      </w:r>
      <w:proofErr w:type="gramStart"/>
      <w:r w:rsidRPr="00C07330">
        <w:rPr>
          <w:rFonts w:ascii="Verdana" w:hAnsi="Verdana"/>
          <w:bCs/>
          <w:sz w:val="20"/>
        </w:rPr>
        <w:t>09 :</w:t>
      </w:r>
      <w:proofErr w:type="gramEnd"/>
      <w:r w:rsidRPr="00C07330">
        <w:rPr>
          <w:rFonts w:ascii="Verdana" w:hAnsi="Verdana"/>
          <w:bCs/>
          <w:sz w:val="20"/>
        </w:rPr>
        <w:t>    Super Cab XL 4x2, motor 3.5 lts., o 3.3 lts., V6, T/A, tela</w:t>
      </w:r>
    </w:p>
    <w:p w:rsidR="00C07330" w:rsidRPr="00C07330" w:rsidRDefault="00C07330" w:rsidP="00C07330">
      <w:pPr>
        <w:jc w:val="both"/>
        <w:rPr>
          <w:rFonts w:ascii="Verdana" w:hAnsi="Verdana"/>
          <w:bCs/>
          <w:sz w:val="20"/>
        </w:rPr>
      </w:pPr>
      <w:r w:rsidRPr="00C07330">
        <w:rPr>
          <w:rFonts w:ascii="Verdana" w:hAnsi="Verdana"/>
          <w:bCs/>
          <w:sz w:val="20"/>
        </w:rPr>
        <w:t>1021510                                 </w:t>
      </w:r>
      <w:proofErr w:type="gramStart"/>
      <w:r w:rsidRPr="00C07330">
        <w:rPr>
          <w:rFonts w:ascii="Verdana" w:hAnsi="Verdana"/>
          <w:bCs/>
          <w:sz w:val="20"/>
        </w:rPr>
        <w:t>10 :</w:t>
      </w:r>
      <w:proofErr w:type="gramEnd"/>
      <w:r w:rsidRPr="00C07330">
        <w:rPr>
          <w:rFonts w:ascii="Verdana" w:hAnsi="Verdana"/>
          <w:bCs/>
          <w:sz w:val="20"/>
        </w:rPr>
        <w:t>    Crew Cab XL 4x2, motor 3.5 lts., o 3.3 lts., V6, T/A, tela</w:t>
      </w:r>
    </w:p>
    <w:p w:rsidR="00C07330" w:rsidRPr="00C07330" w:rsidRDefault="00C07330" w:rsidP="00C07330">
      <w:pPr>
        <w:jc w:val="both"/>
        <w:rPr>
          <w:rFonts w:ascii="Verdana" w:hAnsi="Verdana"/>
          <w:bCs/>
          <w:sz w:val="20"/>
        </w:rPr>
      </w:pPr>
      <w:r w:rsidRPr="00C07330">
        <w:rPr>
          <w:rFonts w:ascii="Verdana" w:hAnsi="Verdana"/>
          <w:bCs/>
          <w:sz w:val="20"/>
        </w:rPr>
        <w:t>1021511                                 </w:t>
      </w:r>
      <w:proofErr w:type="gramStart"/>
      <w:r w:rsidRPr="00C07330">
        <w:rPr>
          <w:rFonts w:ascii="Verdana" w:hAnsi="Verdana"/>
          <w:bCs/>
          <w:sz w:val="20"/>
        </w:rPr>
        <w:t>11 :</w:t>
      </w:r>
      <w:proofErr w:type="gramEnd"/>
      <w:r w:rsidRPr="00C07330">
        <w:rPr>
          <w:rFonts w:ascii="Verdana" w:hAnsi="Verdana"/>
          <w:bCs/>
          <w:sz w:val="20"/>
        </w:rPr>
        <w:t>    Crew Cab XL 4x4, motor 3.5 lts., o 3.3 lts., V6, T/A, tela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16 :</w:t>
      </w:r>
      <w:proofErr w:type="gramEnd"/>
      <w:r w:rsidRPr="00C07330">
        <w:rPr>
          <w:rFonts w:ascii="Verdana" w:hAnsi="Verdana"/>
          <w:bCs/>
          <w:sz w:val="20"/>
        </w:rPr>
        <w:t>    </w:t>
      </w:r>
      <w:r w:rsidRPr="00C07330">
        <w:rPr>
          <w:rFonts w:ascii="Verdana" w:hAnsi="Verdana"/>
          <w:b/>
          <w:bCs/>
          <w:sz w:val="20"/>
        </w:rPr>
        <w:t>F-150 2 puertas (importado)</w:t>
      </w:r>
    </w:p>
    <w:p w:rsidR="00C07330" w:rsidRPr="00C07330" w:rsidRDefault="00C07330" w:rsidP="00C07330">
      <w:pPr>
        <w:jc w:val="both"/>
        <w:rPr>
          <w:rFonts w:ascii="Verdana" w:hAnsi="Verdana"/>
          <w:bCs/>
          <w:sz w:val="20"/>
        </w:rPr>
      </w:pPr>
      <w:r w:rsidRPr="00C07330">
        <w:rPr>
          <w:rFonts w:ascii="Verdana" w:hAnsi="Verdana"/>
          <w:bCs/>
          <w:sz w:val="20"/>
        </w:rPr>
        <w:t>1021608             Versión          </w:t>
      </w:r>
      <w:proofErr w:type="gramStart"/>
      <w:r w:rsidRPr="00C07330">
        <w:rPr>
          <w:rFonts w:ascii="Verdana" w:hAnsi="Verdana"/>
          <w:bCs/>
          <w:sz w:val="20"/>
        </w:rPr>
        <w:t>08 :</w:t>
      </w:r>
      <w:proofErr w:type="gramEnd"/>
      <w:r w:rsidRPr="00C07330">
        <w:rPr>
          <w:rFonts w:ascii="Verdana" w:hAnsi="Verdana"/>
          <w:bCs/>
          <w:sz w:val="20"/>
        </w:rPr>
        <w:t>    Regular Cab XL 4x2, motor 3.5 lts., o 3.3 lts., V6, T/A, tela</w:t>
      </w:r>
    </w:p>
    <w:p w:rsidR="00C07330" w:rsidRPr="00C07330" w:rsidRDefault="00C07330" w:rsidP="00C07330">
      <w:pPr>
        <w:jc w:val="both"/>
        <w:rPr>
          <w:rFonts w:ascii="Verdana" w:hAnsi="Verdana"/>
          <w:bCs/>
          <w:sz w:val="20"/>
        </w:rPr>
      </w:pPr>
      <w:r w:rsidRPr="00C07330">
        <w:rPr>
          <w:rFonts w:ascii="Verdana" w:hAnsi="Verdana"/>
          <w:bCs/>
          <w:sz w:val="20"/>
        </w:rPr>
        <w:t>1021609                                 </w:t>
      </w:r>
      <w:proofErr w:type="gramStart"/>
      <w:r w:rsidRPr="00C07330">
        <w:rPr>
          <w:rFonts w:ascii="Verdana" w:hAnsi="Verdana"/>
          <w:bCs/>
          <w:sz w:val="20"/>
        </w:rPr>
        <w:t>09 :</w:t>
      </w:r>
      <w:proofErr w:type="gramEnd"/>
      <w:r w:rsidRPr="00C07330">
        <w:rPr>
          <w:rFonts w:ascii="Verdana" w:hAnsi="Verdana"/>
          <w:bCs/>
          <w:sz w:val="20"/>
        </w:rPr>
        <w:t>    Regular Cab XL 4x4, motor 3.5 lts., o 3.3 lts., V6, T/A, tela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Lincoln Híbrido 4 puertas (nacional)</w:t>
      </w:r>
    </w:p>
    <w:p w:rsidR="00C07330" w:rsidRPr="00C07330" w:rsidRDefault="00C07330" w:rsidP="00C07330">
      <w:pPr>
        <w:jc w:val="both"/>
        <w:rPr>
          <w:rFonts w:ascii="Verdana" w:hAnsi="Verdana"/>
          <w:bCs/>
          <w:sz w:val="20"/>
        </w:rPr>
      </w:pPr>
      <w:r w:rsidRPr="00C07330">
        <w:rPr>
          <w:rFonts w:ascii="Verdana" w:hAnsi="Verdana"/>
          <w:bCs/>
          <w:sz w:val="20"/>
        </w:rPr>
        <w:lastRenderedPageBreak/>
        <w:t>6020101             Versión          </w:t>
      </w:r>
      <w:proofErr w:type="gramStart"/>
      <w:r w:rsidRPr="00C07330">
        <w:rPr>
          <w:rFonts w:ascii="Verdana" w:hAnsi="Verdana"/>
          <w:bCs/>
          <w:sz w:val="20"/>
        </w:rPr>
        <w:t>01 :</w:t>
      </w:r>
      <w:proofErr w:type="gramEnd"/>
      <w:r w:rsidRPr="00C07330">
        <w:rPr>
          <w:rFonts w:ascii="Verdana" w:hAnsi="Verdana"/>
          <w:bCs/>
          <w:sz w:val="20"/>
        </w:rPr>
        <w:t>    MKZ HEV Select Hybrid, motor 2.0 lts., I4, T/A, 6 vel, piel,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Lincoln Híbrido 4 puertas (importado)</w:t>
      </w:r>
    </w:p>
    <w:p w:rsidR="00C07330" w:rsidRPr="00C07330" w:rsidRDefault="00C07330" w:rsidP="00C07330">
      <w:pPr>
        <w:jc w:val="both"/>
        <w:rPr>
          <w:rFonts w:ascii="Verdana" w:hAnsi="Verdana"/>
          <w:bCs/>
          <w:sz w:val="20"/>
        </w:rPr>
      </w:pPr>
      <w:r w:rsidRPr="00C07330">
        <w:rPr>
          <w:rFonts w:ascii="Verdana" w:hAnsi="Verdana"/>
          <w:bCs/>
          <w:sz w:val="20"/>
        </w:rPr>
        <w:t>6020201             Versión          </w:t>
      </w:r>
      <w:proofErr w:type="gramStart"/>
      <w:r w:rsidRPr="00C07330">
        <w:rPr>
          <w:rFonts w:ascii="Verdana" w:hAnsi="Verdana"/>
          <w:bCs/>
          <w:sz w:val="20"/>
        </w:rPr>
        <w:t>01 :</w:t>
      </w:r>
      <w:proofErr w:type="gramEnd"/>
      <w:r w:rsidRPr="00C07330">
        <w:rPr>
          <w:rFonts w:ascii="Verdana" w:hAnsi="Verdana"/>
          <w:bCs/>
          <w:sz w:val="20"/>
        </w:rPr>
        <w:t>    MKZ Hybrid, motor 2.0 lts., I4, HEV, T/A, piel,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Fusion Híbrido 4 puertas (nacional)</w:t>
      </w:r>
    </w:p>
    <w:p w:rsidR="00C07330" w:rsidRPr="00C07330" w:rsidRDefault="00C07330" w:rsidP="00C07330">
      <w:pPr>
        <w:jc w:val="both"/>
        <w:rPr>
          <w:rFonts w:ascii="Verdana" w:hAnsi="Verdana"/>
          <w:bCs/>
          <w:sz w:val="20"/>
        </w:rPr>
      </w:pPr>
      <w:r w:rsidRPr="00C07330">
        <w:rPr>
          <w:rFonts w:ascii="Verdana" w:hAnsi="Verdana"/>
          <w:bCs/>
          <w:sz w:val="20"/>
        </w:rPr>
        <w:t>6020301             Versión          </w:t>
      </w:r>
      <w:proofErr w:type="gramStart"/>
      <w:r w:rsidRPr="00C07330">
        <w:rPr>
          <w:rFonts w:ascii="Verdana" w:hAnsi="Verdana"/>
          <w:bCs/>
          <w:sz w:val="20"/>
        </w:rPr>
        <w:t>01 :</w:t>
      </w:r>
      <w:proofErr w:type="gramEnd"/>
      <w:r w:rsidRPr="00C07330">
        <w:rPr>
          <w:rFonts w:ascii="Verdana" w:hAnsi="Verdana"/>
          <w:bCs/>
          <w:sz w:val="20"/>
        </w:rPr>
        <w:t>    I4 HEV Base, motor 2.5 lts., Híbrido, I4, 6 vel., T/A, tela</w:t>
      </w:r>
    </w:p>
    <w:p w:rsidR="00C07330" w:rsidRPr="00C07330" w:rsidRDefault="00C07330" w:rsidP="00C07330">
      <w:pPr>
        <w:jc w:val="both"/>
        <w:rPr>
          <w:rFonts w:ascii="Verdana" w:hAnsi="Verdana"/>
          <w:bCs/>
          <w:sz w:val="20"/>
        </w:rPr>
      </w:pPr>
      <w:r w:rsidRPr="00C07330">
        <w:rPr>
          <w:rFonts w:ascii="Verdana" w:hAnsi="Verdana"/>
          <w:bCs/>
          <w:sz w:val="20"/>
        </w:rPr>
        <w:t>6020302                                 </w:t>
      </w:r>
      <w:proofErr w:type="gramStart"/>
      <w:r w:rsidRPr="00C07330">
        <w:rPr>
          <w:rFonts w:ascii="Verdana" w:hAnsi="Verdana"/>
          <w:bCs/>
          <w:sz w:val="20"/>
        </w:rPr>
        <w:t>02 :</w:t>
      </w:r>
      <w:proofErr w:type="gramEnd"/>
      <w:r w:rsidRPr="00C07330">
        <w:rPr>
          <w:rFonts w:ascii="Verdana" w:hAnsi="Verdana"/>
          <w:bCs/>
          <w:sz w:val="20"/>
        </w:rPr>
        <w:t>    I4 HEV Limited, motor 2.5 lts., Híbrido, I4, 6 vel., T/A, piel</w:t>
      </w:r>
    </w:p>
    <w:p w:rsidR="00C07330" w:rsidRPr="00C07330" w:rsidRDefault="00C07330" w:rsidP="00C07330">
      <w:pPr>
        <w:jc w:val="both"/>
        <w:rPr>
          <w:rFonts w:ascii="Verdana" w:hAnsi="Verdana"/>
          <w:bCs/>
          <w:sz w:val="20"/>
        </w:rPr>
      </w:pPr>
      <w:r w:rsidRPr="00C07330">
        <w:rPr>
          <w:rFonts w:ascii="Verdana" w:hAnsi="Verdana"/>
          <w:bCs/>
          <w:sz w:val="20"/>
        </w:rPr>
        <w:t>6020303                                 </w:t>
      </w:r>
      <w:proofErr w:type="gramStart"/>
      <w:r w:rsidRPr="00C07330">
        <w:rPr>
          <w:rFonts w:ascii="Verdana" w:hAnsi="Verdana"/>
          <w:bCs/>
          <w:sz w:val="20"/>
        </w:rPr>
        <w:t>03 :</w:t>
      </w:r>
      <w:proofErr w:type="gramEnd"/>
      <w:r w:rsidRPr="00C07330">
        <w:rPr>
          <w:rFonts w:ascii="Verdana" w:hAnsi="Verdana"/>
          <w:bCs/>
          <w:sz w:val="20"/>
        </w:rPr>
        <w:t>    HEV SE, motor 2.0 lts., Híbrido, I4, T/A, tela, 4 cil.</w:t>
      </w:r>
    </w:p>
    <w:p w:rsidR="00C07330" w:rsidRPr="00C07330" w:rsidRDefault="00C07330" w:rsidP="00C07330">
      <w:pPr>
        <w:jc w:val="both"/>
        <w:rPr>
          <w:rFonts w:ascii="Verdana" w:hAnsi="Verdana"/>
          <w:bCs/>
          <w:sz w:val="20"/>
        </w:rPr>
      </w:pPr>
      <w:r w:rsidRPr="00C07330">
        <w:rPr>
          <w:rFonts w:ascii="Verdana" w:hAnsi="Verdana"/>
          <w:bCs/>
          <w:sz w:val="20"/>
        </w:rPr>
        <w:t>6020304                                 </w:t>
      </w:r>
      <w:proofErr w:type="gramStart"/>
      <w:r w:rsidRPr="00C07330">
        <w:rPr>
          <w:rFonts w:ascii="Verdana" w:hAnsi="Verdana"/>
          <w:bCs/>
          <w:sz w:val="20"/>
        </w:rPr>
        <w:t>04 :</w:t>
      </w:r>
      <w:proofErr w:type="gramEnd"/>
      <w:r w:rsidRPr="00C07330">
        <w:rPr>
          <w:rFonts w:ascii="Verdana" w:hAnsi="Verdana"/>
          <w:bCs/>
          <w:sz w:val="20"/>
        </w:rPr>
        <w:t>    HEV SEL, motor 2.0 lts., Híbrido, I4, T/A, piel, 4 cil.</w:t>
      </w:r>
    </w:p>
    <w:p w:rsidR="00C07330" w:rsidRPr="00C07330" w:rsidRDefault="00C07330" w:rsidP="00C07330">
      <w:pPr>
        <w:jc w:val="both"/>
        <w:rPr>
          <w:rFonts w:ascii="Verdana" w:hAnsi="Verdana"/>
          <w:bCs/>
          <w:sz w:val="20"/>
        </w:rPr>
      </w:pPr>
      <w:r w:rsidRPr="00C07330">
        <w:rPr>
          <w:rFonts w:ascii="Verdana" w:hAnsi="Verdana"/>
          <w:bCs/>
          <w:sz w:val="20"/>
        </w:rPr>
        <w:t>6020305                                 </w:t>
      </w:r>
      <w:proofErr w:type="gramStart"/>
      <w:r w:rsidRPr="00C07330">
        <w:rPr>
          <w:rFonts w:ascii="Verdana" w:hAnsi="Verdana"/>
          <w:bCs/>
          <w:sz w:val="20"/>
        </w:rPr>
        <w:t>05 :</w:t>
      </w:r>
      <w:proofErr w:type="gramEnd"/>
      <w:r w:rsidRPr="00C07330">
        <w:rPr>
          <w:rFonts w:ascii="Verdana" w:hAnsi="Verdana"/>
          <w:bCs/>
          <w:sz w:val="20"/>
        </w:rPr>
        <w:t>    HEV SE Luxury Plus, motor 2.0 lts., Híbrido, I4, T/A, piel, 4 cil.</w:t>
      </w:r>
    </w:p>
    <w:p w:rsidR="00C07330" w:rsidRPr="00C07330" w:rsidRDefault="00C07330" w:rsidP="00C07330">
      <w:pPr>
        <w:jc w:val="both"/>
        <w:rPr>
          <w:rFonts w:ascii="Verdana" w:hAnsi="Verdana"/>
          <w:bCs/>
          <w:sz w:val="20"/>
        </w:rPr>
      </w:pPr>
      <w:r w:rsidRPr="00C07330">
        <w:rPr>
          <w:rFonts w:ascii="Verdana" w:hAnsi="Verdana"/>
          <w:bCs/>
          <w:sz w:val="20"/>
        </w:rPr>
        <w:t>6020306                                 </w:t>
      </w:r>
      <w:proofErr w:type="gramStart"/>
      <w:r w:rsidRPr="00C07330">
        <w:rPr>
          <w:rFonts w:ascii="Verdana" w:hAnsi="Verdana"/>
          <w:bCs/>
          <w:sz w:val="20"/>
        </w:rPr>
        <w:t>06 :</w:t>
      </w:r>
      <w:proofErr w:type="gramEnd"/>
      <w:r w:rsidRPr="00C07330">
        <w:rPr>
          <w:rFonts w:ascii="Verdana" w:hAnsi="Verdana"/>
          <w:bCs/>
          <w:sz w:val="20"/>
        </w:rPr>
        <w:t>    PHEV Energi Platinum, motor 2.0 lts., Ciclo Atkinson, Híbrido, T/A eCVT, piel, 4 cil.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General Motors de México, S.de R. L.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19 :</w:t>
      </w:r>
      <w:proofErr w:type="gramEnd"/>
      <w:r w:rsidRPr="00C07330">
        <w:rPr>
          <w:rFonts w:ascii="Verdana" w:hAnsi="Verdana"/>
          <w:bCs/>
          <w:sz w:val="20"/>
        </w:rPr>
        <w:t>    </w:t>
      </w:r>
      <w:r w:rsidRPr="00C07330">
        <w:rPr>
          <w:rFonts w:ascii="Verdana" w:hAnsi="Verdana"/>
          <w:b/>
          <w:bCs/>
          <w:sz w:val="20"/>
        </w:rPr>
        <w:t>Malibu 4 puertas</w:t>
      </w:r>
    </w:p>
    <w:p w:rsidR="00C07330" w:rsidRPr="00C07330" w:rsidRDefault="00C07330" w:rsidP="00C07330">
      <w:pPr>
        <w:jc w:val="both"/>
        <w:rPr>
          <w:rFonts w:ascii="Verdana" w:hAnsi="Verdana"/>
          <w:bCs/>
          <w:sz w:val="20"/>
        </w:rPr>
      </w:pPr>
      <w:r w:rsidRPr="00C07330">
        <w:rPr>
          <w:rFonts w:ascii="Verdana" w:hAnsi="Verdana"/>
          <w:bCs/>
          <w:sz w:val="20"/>
        </w:rPr>
        <w:t>0031925             Versión          </w:t>
      </w:r>
      <w:proofErr w:type="gramStart"/>
      <w:r w:rsidRPr="00C07330">
        <w:rPr>
          <w:rFonts w:ascii="Verdana" w:hAnsi="Verdana"/>
          <w:bCs/>
          <w:sz w:val="20"/>
        </w:rPr>
        <w:t>25 :</w:t>
      </w:r>
      <w:proofErr w:type="gramEnd"/>
      <w:r w:rsidRPr="00C07330">
        <w:rPr>
          <w:rFonts w:ascii="Verdana" w:hAnsi="Verdana"/>
          <w:bCs/>
          <w:sz w:val="20"/>
        </w:rPr>
        <w:t>    Paq. "B" LT, aut., 4 cil. (</w:t>
      </w:r>
      <w:proofErr w:type="gramStart"/>
      <w:r w:rsidRPr="00C07330">
        <w:rPr>
          <w:rFonts w:ascii="Verdana" w:hAnsi="Verdana"/>
          <w:bCs/>
          <w:sz w:val="20"/>
        </w:rPr>
        <w:t>importado</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0031926                                 </w:t>
      </w:r>
      <w:proofErr w:type="gramStart"/>
      <w:r w:rsidRPr="00C07330">
        <w:rPr>
          <w:rFonts w:ascii="Verdana" w:hAnsi="Verdana"/>
          <w:bCs/>
          <w:sz w:val="20"/>
        </w:rPr>
        <w:t>26 :</w:t>
      </w:r>
      <w:proofErr w:type="gramEnd"/>
      <w:r w:rsidRPr="00C07330">
        <w:rPr>
          <w:rFonts w:ascii="Verdana" w:hAnsi="Verdana"/>
          <w:bCs/>
          <w:sz w:val="20"/>
        </w:rPr>
        <w:t>    Paq. "C" LT, aut., 4 cil. (</w:t>
      </w:r>
      <w:proofErr w:type="gramStart"/>
      <w:r w:rsidRPr="00C07330">
        <w:rPr>
          <w:rFonts w:ascii="Verdana" w:hAnsi="Verdana"/>
          <w:bCs/>
          <w:sz w:val="20"/>
        </w:rPr>
        <w:t>importado</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0031927                                 </w:t>
      </w:r>
      <w:proofErr w:type="gramStart"/>
      <w:r w:rsidRPr="00C07330">
        <w:rPr>
          <w:rFonts w:ascii="Verdana" w:hAnsi="Verdana"/>
          <w:bCs/>
          <w:sz w:val="20"/>
        </w:rPr>
        <w:t>27 :</w:t>
      </w:r>
      <w:proofErr w:type="gramEnd"/>
      <w:r w:rsidRPr="00C07330">
        <w:rPr>
          <w:rFonts w:ascii="Verdana" w:hAnsi="Verdana"/>
          <w:bCs/>
          <w:sz w:val="20"/>
        </w:rPr>
        <w:t>    Paq. "G" Premier, aut., 4 cil. (</w:t>
      </w:r>
      <w:proofErr w:type="gramStart"/>
      <w:r w:rsidRPr="00C07330">
        <w:rPr>
          <w:rFonts w:ascii="Verdana" w:hAnsi="Verdana"/>
          <w:bCs/>
          <w:sz w:val="20"/>
        </w:rPr>
        <w:t>importado</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AH :</w:t>
      </w:r>
      <w:proofErr w:type="gramEnd"/>
      <w:r w:rsidRPr="00C07330">
        <w:rPr>
          <w:rFonts w:ascii="Verdana" w:hAnsi="Verdana"/>
          <w:bCs/>
          <w:sz w:val="20"/>
        </w:rPr>
        <w:t>    </w:t>
      </w:r>
      <w:r w:rsidRPr="00C07330">
        <w:rPr>
          <w:rFonts w:ascii="Verdana" w:hAnsi="Verdana"/>
          <w:b/>
          <w:bCs/>
          <w:sz w:val="20"/>
        </w:rPr>
        <w:t>Blazer 5 puertas (nacional)</w:t>
      </w:r>
    </w:p>
    <w:p w:rsidR="00C07330" w:rsidRPr="00C07330" w:rsidRDefault="00C07330" w:rsidP="00C07330">
      <w:pPr>
        <w:jc w:val="both"/>
        <w:rPr>
          <w:rFonts w:ascii="Verdana" w:hAnsi="Verdana"/>
          <w:bCs/>
          <w:sz w:val="20"/>
        </w:rPr>
      </w:pPr>
      <w:r w:rsidRPr="00C07330">
        <w:rPr>
          <w:rFonts w:ascii="Verdana" w:hAnsi="Verdana"/>
          <w:bCs/>
          <w:sz w:val="20"/>
        </w:rPr>
        <w:t>003AH01            Versión          </w:t>
      </w:r>
      <w:proofErr w:type="gramStart"/>
      <w:r w:rsidRPr="00C07330">
        <w:rPr>
          <w:rFonts w:ascii="Verdana" w:hAnsi="Verdana"/>
          <w:bCs/>
          <w:sz w:val="20"/>
        </w:rPr>
        <w:t>01 :</w:t>
      </w:r>
      <w:proofErr w:type="gramEnd"/>
      <w:r w:rsidRPr="00C07330">
        <w:rPr>
          <w:rFonts w:ascii="Verdana" w:hAnsi="Verdana"/>
          <w:bCs/>
          <w:sz w:val="20"/>
        </w:rPr>
        <w:t>    Paq. "A" Blazer, aut., 6 cil.</w:t>
      </w:r>
    </w:p>
    <w:p w:rsidR="00C07330" w:rsidRPr="00C07330" w:rsidRDefault="00C07330" w:rsidP="00C07330">
      <w:pPr>
        <w:jc w:val="both"/>
        <w:rPr>
          <w:rFonts w:ascii="Verdana" w:hAnsi="Verdana"/>
          <w:bCs/>
          <w:sz w:val="20"/>
        </w:rPr>
      </w:pPr>
      <w:r w:rsidRPr="00C07330">
        <w:rPr>
          <w:rFonts w:ascii="Verdana" w:hAnsi="Verdana"/>
          <w:bCs/>
          <w:sz w:val="20"/>
        </w:rPr>
        <w:t>003AH02                                </w:t>
      </w:r>
      <w:proofErr w:type="gramStart"/>
      <w:r w:rsidRPr="00C07330">
        <w:rPr>
          <w:rFonts w:ascii="Verdana" w:hAnsi="Verdana"/>
          <w:bCs/>
          <w:sz w:val="20"/>
        </w:rPr>
        <w:t>02 :</w:t>
      </w:r>
      <w:proofErr w:type="gramEnd"/>
      <w:r w:rsidRPr="00C07330">
        <w:rPr>
          <w:rFonts w:ascii="Verdana" w:hAnsi="Verdana"/>
          <w:bCs/>
          <w:sz w:val="20"/>
        </w:rPr>
        <w:t>    Paq. "B" Blazer, aut., 6 cil.</w:t>
      </w:r>
    </w:p>
    <w:p w:rsidR="00C07330" w:rsidRPr="00C07330" w:rsidRDefault="00C07330" w:rsidP="00C07330">
      <w:pPr>
        <w:jc w:val="both"/>
        <w:rPr>
          <w:rFonts w:ascii="Verdana" w:hAnsi="Verdana"/>
          <w:bCs/>
          <w:sz w:val="20"/>
        </w:rPr>
      </w:pPr>
      <w:r w:rsidRPr="00C07330">
        <w:rPr>
          <w:rFonts w:ascii="Verdana" w:hAnsi="Verdana"/>
          <w:bCs/>
          <w:sz w:val="20"/>
        </w:rPr>
        <w:t>003AH03                                </w:t>
      </w:r>
      <w:proofErr w:type="gramStart"/>
      <w:r w:rsidRPr="00C07330">
        <w:rPr>
          <w:rFonts w:ascii="Verdana" w:hAnsi="Verdana"/>
          <w:bCs/>
          <w:sz w:val="20"/>
        </w:rPr>
        <w:t>02 :</w:t>
      </w:r>
      <w:proofErr w:type="gramEnd"/>
      <w:r w:rsidRPr="00C07330">
        <w:rPr>
          <w:rFonts w:ascii="Verdana" w:hAnsi="Verdana"/>
          <w:bCs/>
          <w:sz w:val="20"/>
        </w:rPr>
        <w:t>    Paq. "C" RS, aut., 6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10 :</w:t>
      </w:r>
      <w:proofErr w:type="gramEnd"/>
      <w:r w:rsidRPr="00C07330">
        <w:rPr>
          <w:rFonts w:ascii="Verdana" w:hAnsi="Verdana"/>
          <w:bCs/>
          <w:sz w:val="20"/>
        </w:rPr>
        <w:t>    </w:t>
      </w:r>
      <w:r w:rsidRPr="00C07330">
        <w:rPr>
          <w:rFonts w:ascii="Verdana" w:hAnsi="Verdana"/>
          <w:b/>
          <w:bCs/>
          <w:sz w:val="20"/>
        </w:rPr>
        <w:t>Chevrolet Silverado (nacional)</w:t>
      </w:r>
    </w:p>
    <w:p w:rsidR="00C07330" w:rsidRPr="00C07330" w:rsidRDefault="00C07330" w:rsidP="00C07330">
      <w:pPr>
        <w:jc w:val="both"/>
        <w:rPr>
          <w:rFonts w:ascii="Verdana" w:hAnsi="Verdana"/>
          <w:bCs/>
          <w:sz w:val="20"/>
        </w:rPr>
      </w:pPr>
      <w:r w:rsidRPr="00C07330">
        <w:rPr>
          <w:rFonts w:ascii="Verdana" w:hAnsi="Verdana"/>
          <w:bCs/>
          <w:sz w:val="20"/>
        </w:rPr>
        <w:t>2031015             Versión          </w:t>
      </w:r>
      <w:proofErr w:type="gramStart"/>
      <w:r w:rsidRPr="00C07330">
        <w:rPr>
          <w:rFonts w:ascii="Verdana" w:hAnsi="Verdana"/>
          <w:bCs/>
          <w:sz w:val="20"/>
        </w:rPr>
        <w:t>15 :</w:t>
      </w:r>
      <w:proofErr w:type="gramEnd"/>
      <w:r w:rsidRPr="00C07330">
        <w:rPr>
          <w:rFonts w:ascii="Verdana" w:hAnsi="Verdana"/>
          <w:bCs/>
          <w:sz w:val="20"/>
        </w:rPr>
        <w:t>    Paq. "E" WT, aut., 6 cil.</w:t>
      </w:r>
    </w:p>
    <w:p w:rsidR="00C07330" w:rsidRPr="00C07330" w:rsidRDefault="00C07330" w:rsidP="00C07330">
      <w:pPr>
        <w:jc w:val="both"/>
        <w:rPr>
          <w:rFonts w:ascii="Verdana" w:hAnsi="Verdana"/>
          <w:bCs/>
          <w:sz w:val="20"/>
        </w:rPr>
      </w:pPr>
      <w:r w:rsidRPr="00C07330">
        <w:rPr>
          <w:rFonts w:ascii="Verdana" w:hAnsi="Verdana"/>
          <w:bCs/>
          <w:sz w:val="20"/>
        </w:rPr>
        <w:t>2031016                                 </w:t>
      </w:r>
      <w:proofErr w:type="gramStart"/>
      <w:r w:rsidRPr="00C07330">
        <w:rPr>
          <w:rFonts w:ascii="Verdana" w:hAnsi="Verdana"/>
          <w:bCs/>
          <w:sz w:val="20"/>
        </w:rPr>
        <w:t>16 :</w:t>
      </w:r>
      <w:proofErr w:type="gramEnd"/>
      <w:r w:rsidRPr="00C07330">
        <w:rPr>
          <w:rFonts w:ascii="Verdana" w:hAnsi="Verdana"/>
          <w:bCs/>
          <w:sz w:val="20"/>
        </w:rPr>
        <w:t>    Paq. "F" WT, aut., 6 cil.</w:t>
      </w:r>
    </w:p>
    <w:p w:rsidR="00C07330" w:rsidRPr="00C07330" w:rsidRDefault="00C07330" w:rsidP="00C07330">
      <w:pPr>
        <w:jc w:val="both"/>
        <w:rPr>
          <w:rFonts w:ascii="Verdana" w:hAnsi="Verdana"/>
          <w:bCs/>
          <w:sz w:val="20"/>
        </w:rPr>
      </w:pPr>
      <w:r w:rsidRPr="00C07330">
        <w:rPr>
          <w:rFonts w:ascii="Verdana" w:hAnsi="Verdana"/>
          <w:b/>
          <w:bCs/>
          <w:sz w:val="20"/>
        </w:rPr>
        <w:lastRenderedPageBreak/>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04 :</w:t>
      </w:r>
      <w:proofErr w:type="gramEnd"/>
      <w:r w:rsidRPr="00C07330">
        <w:rPr>
          <w:rFonts w:ascii="Verdana" w:hAnsi="Verdana"/>
          <w:bCs/>
          <w:sz w:val="20"/>
        </w:rPr>
        <w:t>    </w:t>
      </w:r>
      <w:r w:rsidRPr="00C07330">
        <w:rPr>
          <w:rFonts w:ascii="Verdana" w:hAnsi="Verdana"/>
          <w:b/>
          <w:bCs/>
          <w:sz w:val="20"/>
        </w:rPr>
        <w:t>Nissan Mexicana,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47 :</w:t>
      </w:r>
      <w:proofErr w:type="gramEnd"/>
      <w:r w:rsidRPr="00C07330">
        <w:rPr>
          <w:rFonts w:ascii="Verdana" w:hAnsi="Verdana"/>
          <w:bCs/>
          <w:sz w:val="20"/>
        </w:rPr>
        <w:t>    </w:t>
      </w:r>
      <w:r w:rsidRPr="00C07330">
        <w:rPr>
          <w:rFonts w:ascii="Verdana" w:hAnsi="Verdana"/>
          <w:b/>
          <w:bCs/>
          <w:sz w:val="20"/>
        </w:rPr>
        <w:t>Versa</w:t>
      </w:r>
    </w:p>
    <w:p w:rsidR="00C07330" w:rsidRPr="00C07330" w:rsidRDefault="00C07330" w:rsidP="00C07330">
      <w:pPr>
        <w:jc w:val="both"/>
        <w:rPr>
          <w:rFonts w:ascii="Verdana" w:hAnsi="Verdana"/>
          <w:bCs/>
          <w:sz w:val="20"/>
        </w:rPr>
      </w:pPr>
      <w:r w:rsidRPr="00C07330">
        <w:rPr>
          <w:rFonts w:ascii="Verdana" w:hAnsi="Verdana"/>
          <w:bCs/>
          <w:sz w:val="20"/>
        </w:rPr>
        <w:t>0044717             Versión          </w:t>
      </w:r>
      <w:proofErr w:type="gramStart"/>
      <w:r w:rsidRPr="00C07330">
        <w:rPr>
          <w:rFonts w:ascii="Verdana" w:hAnsi="Verdana"/>
          <w:bCs/>
          <w:sz w:val="20"/>
        </w:rPr>
        <w:t>17 :</w:t>
      </w:r>
      <w:proofErr w:type="gramEnd"/>
      <w:r w:rsidRPr="00C07330">
        <w:rPr>
          <w:rFonts w:ascii="Verdana" w:hAnsi="Verdana"/>
          <w:bCs/>
          <w:sz w:val="20"/>
        </w:rPr>
        <w:t>    Exclusive T/A A/C AIVI 1.6 lts.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60 :</w:t>
      </w:r>
      <w:proofErr w:type="gramEnd"/>
      <w:r w:rsidRPr="00C07330">
        <w:rPr>
          <w:rFonts w:ascii="Verdana" w:hAnsi="Verdana"/>
          <w:bCs/>
          <w:sz w:val="20"/>
        </w:rPr>
        <w:t>    </w:t>
      </w:r>
      <w:r w:rsidRPr="00C07330">
        <w:rPr>
          <w:rFonts w:ascii="Verdana" w:hAnsi="Verdana"/>
          <w:b/>
          <w:bCs/>
          <w:sz w:val="20"/>
        </w:rPr>
        <w:t>Infiniti QX80</w:t>
      </w:r>
    </w:p>
    <w:p w:rsidR="00C07330" w:rsidRPr="00C07330" w:rsidRDefault="00C07330" w:rsidP="00C07330">
      <w:pPr>
        <w:jc w:val="both"/>
        <w:rPr>
          <w:rFonts w:ascii="Verdana" w:hAnsi="Verdana"/>
          <w:bCs/>
          <w:sz w:val="20"/>
        </w:rPr>
      </w:pPr>
      <w:r w:rsidRPr="00C07330">
        <w:rPr>
          <w:rFonts w:ascii="Verdana" w:hAnsi="Verdana"/>
          <w:bCs/>
          <w:sz w:val="20"/>
        </w:rPr>
        <w:t>0046005             Versión          </w:t>
      </w:r>
      <w:proofErr w:type="gramStart"/>
      <w:r w:rsidRPr="00C07330">
        <w:rPr>
          <w:rFonts w:ascii="Verdana" w:hAnsi="Verdana"/>
          <w:bCs/>
          <w:sz w:val="20"/>
        </w:rPr>
        <w:t>05 :</w:t>
      </w:r>
      <w:proofErr w:type="gramEnd"/>
      <w:r w:rsidRPr="00C07330">
        <w:rPr>
          <w:rFonts w:ascii="Verdana" w:hAnsi="Verdana"/>
          <w:bCs/>
          <w:sz w:val="20"/>
        </w:rPr>
        <w:t>    Sensory 5.6 lts., T/A AWD 7 pasajeros 5 puertas</w:t>
      </w:r>
    </w:p>
    <w:p w:rsidR="00C07330" w:rsidRPr="00C07330" w:rsidRDefault="00C07330" w:rsidP="00C07330">
      <w:pPr>
        <w:jc w:val="both"/>
        <w:rPr>
          <w:rFonts w:ascii="Verdana" w:hAnsi="Verdana"/>
          <w:bCs/>
          <w:sz w:val="20"/>
        </w:rPr>
      </w:pPr>
      <w:r w:rsidRPr="00C07330">
        <w:rPr>
          <w:rFonts w:ascii="Verdana" w:hAnsi="Verdana"/>
          <w:bCs/>
          <w:sz w:val="20"/>
        </w:rPr>
        <w:t>0046006                                 </w:t>
      </w:r>
      <w:proofErr w:type="gramStart"/>
      <w:r w:rsidRPr="00C07330">
        <w:rPr>
          <w:rFonts w:ascii="Verdana" w:hAnsi="Verdana"/>
          <w:bCs/>
          <w:sz w:val="20"/>
        </w:rPr>
        <w:t>06 :</w:t>
      </w:r>
      <w:proofErr w:type="gramEnd"/>
      <w:r w:rsidRPr="00C07330">
        <w:rPr>
          <w:rFonts w:ascii="Verdana" w:hAnsi="Verdana"/>
          <w:bCs/>
          <w:sz w:val="20"/>
        </w:rPr>
        <w:t>    Sensory 5.6 lts., T/A AWD 8 pasajeros 5 puertas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61 :</w:t>
      </w:r>
      <w:proofErr w:type="gramEnd"/>
      <w:r w:rsidRPr="00C07330">
        <w:rPr>
          <w:rFonts w:ascii="Verdana" w:hAnsi="Verdana"/>
          <w:bCs/>
          <w:sz w:val="20"/>
        </w:rPr>
        <w:t>    </w:t>
      </w:r>
      <w:r w:rsidRPr="00C07330">
        <w:rPr>
          <w:rFonts w:ascii="Verdana" w:hAnsi="Verdana"/>
          <w:b/>
          <w:bCs/>
          <w:sz w:val="20"/>
        </w:rPr>
        <w:t>Infiniti QX60</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0046113             Versión          </w:t>
      </w:r>
      <w:proofErr w:type="gramStart"/>
      <w:r w:rsidRPr="00C07330">
        <w:rPr>
          <w:rFonts w:ascii="Verdana" w:hAnsi="Verdana"/>
          <w:bCs/>
          <w:sz w:val="20"/>
        </w:rPr>
        <w:t>13 :</w:t>
      </w:r>
      <w:proofErr w:type="gramEnd"/>
      <w:r w:rsidRPr="00C07330">
        <w:rPr>
          <w:rFonts w:ascii="Verdana" w:hAnsi="Verdana"/>
          <w:bCs/>
          <w:sz w:val="20"/>
        </w:rPr>
        <w:t>    Luxe FWD 3.5 lts., T/A, 5 puertas</w:t>
      </w:r>
    </w:p>
    <w:p w:rsidR="00C07330" w:rsidRPr="00C07330" w:rsidRDefault="00C07330" w:rsidP="00C07330">
      <w:pPr>
        <w:jc w:val="both"/>
        <w:rPr>
          <w:rFonts w:ascii="Verdana" w:hAnsi="Verdana"/>
          <w:bCs/>
          <w:sz w:val="20"/>
        </w:rPr>
      </w:pPr>
      <w:r w:rsidRPr="00C07330">
        <w:rPr>
          <w:rFonts w:ascii="Verdana" w:hAnsi="Verdana"/>
          <w:bCs/>
          <w:sz w:val="20"/>
        </w:rPr>
        <w:t>0046114                                 </w:t>
      </w:r>
      <w:proofErr w:type="gramStart"/>
      <w:r w:rsidRPr="00C07330">
        <w:rPr>
          <w:rFonts w:ascii="Verdana" w:hAnsi="Verdana"/>
          <w:bCs/>
          <w:sz w:val="20"/>
        </w:rPr>
        <w:t>14 :</w:t>
      </w:r>
      <w:proofErr w:type="gramEnd"/>
      <w:r w:rsidRPr="00C07330">
        <w:rPr>
          <w:rFonts w:ascii="Verdana" w:hAnsi="Verdana"/>
          <w:bCs/>
          <w:sz w:val="20"/>
        </w:rPr>
        <w:t>    Sensory AWD 3.5 lts., T/A, 5 puertas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62 :</w:t>
      </w:r>
      <w:proofErr w:type="gramEnd"/>
      <w:r w:rsidRPr="00C07330">
        <w:rPr>
          <w:rFonts w:ascii="Verdana" w:hAnsi="Verdana"/>
          <w:bCs/>
          <w:sz w:val="20"/>
        </w:rPr>
        <w:t>    </w:t>
      </w:r>
      <w:r w:rsidRPr="00C07330">
        <w:rPr>
          <w:rFonts w:ascii="Verdana" w:hAnsi="Verdana"/>
          <w:b/>
          <w:bCs/>
          <w:sz w:val="20"/>
        </w:rPr>
        <w:t>Infiniti Q50</w:t>
      </w:r>
    </w:p>
    <w:p w:rsidR="00C07330" w:rsidRPr="00C07330" w:rsidRDefault="00C07330" w:rsidP="00C07330">
      <w:pPr>
        <w:jc w:val="both"/>
        <w:rPr>
          <w:rFonts w:ascii="Verdana" w:hAnsi="Verdana"/>
          <w:bCs/>
          <w:sz w:val="20"/>
        </w:rPr>
      </w:pPr>
      <w:r w:rsidRPr="00C07330">
        <w:rPr>
          <w:rFonts w:ascii="Verdana" w:hAnsi="Verdana"/>
          <w:bCs/>
          <w:sz w:val="20"/>
        </w:rPr>
        <w:t>0046210             Versión          </w:t>
      </w:r>
      <w:proofErr w:type="gramStart"/>
      <w:r w:rsidRPr="00C07330">
        <w:rPr>
          <w:rFonts w:ascii="Verdana" w:hAnsi="Verdana"/>
          <w:bCs/>
          <w:sz w:val="20"/>
        </w:rPr>
        <w:t>10 :</w:t>
      </w:r>
      <w:proofErr w:type="gramEnd"/>
      <w:r w:rsidRPr="00C07330">
        <w:rPr>
          <w:rFonts w:ascii="Verdana" w:hAnsi="Verdana"/>
          <w:bCs/>
          <w:sz w:val="20"/>
        </w:rPr>
        <w:t>    Luxe 3.0 lts., T/A RWD, 4 puertas</w:t>
      </w:r>
    </w:p>
    <w:p w:rsidR="00C07330" w:rsidRPr="00C07330" w:rsidRDefault="00C07330" w:rsidP="00C07330">
      <w:pPr>
        <w:jc w:val="both"/>
        <w:rPr>
          <w:rFonts w:ascii="Verdana" w:hAnsi="Verdana"/>
          <w:bCs/>
          <w:sz w:val="20"/>
        </w:rPr>
      </w:pPr>
      <w:r w:rsidRPr="00C07330">
        <w:rPr>
          <w:rFonts w:ascii="Verdana" w:hAnsi="Verdana"/>
          <w:bCs/>
          <w:sz w:val="20"/>
        </w:rPr>
        <w:t>0046211                                 </w:t>
      </w:r>
      <w:proofErr w:type="gramStart"/>
      <w:r w:rsidRPr="00C07330">
        <w:rPr>
          <w:rFonts w:ascii="Verdana" w:hAnsi="Verdana"/>
          <w:bCs/>
          <w:sz w:val="20"/>
        </w:rPr>
        <w:t>11 :</w:t>
      </w:r>
      <w:proofErr w:type="gramEnd"/>
      <w:r w:rsidRPr="00C07330">
        <w:rPr>
          <w:rFonts w:ascii="Verdana" w:hAnsi="Verdana"/>
          <w:bCs/>
          <w:sz w:val="20"/>
        </w:rPr>
        <w:t>    Sport Plus 3.0 lts., T/A RWD, 4 puertas</w:t>
      </w:r>
    </w:p>
    <w:p w:rsidR="00C07330" w:rsidRPr="00C07330" w:rsidRDefault="00C07330" w:rsidP="00C07330">
      <w:pPr>
        <w:jc w:val="both"/>
        <w:rPr>
          <w:rFonts w:ascii="Verdana" w:hAnsi="Verdana"/>
          <w:bCs/>
          <w:sz w:val="20"/>
        </w:rPr>
      </w:pPr>
      <w:r w:rsidRPr="00C07330">
        <w:rPr>
          <w:rFonts w:ascii="Verdana" w:hAnsi="Verdana"/>
          <w:bCs/>
          <w:sz w:val="20"/>
        </w:rPr>
        <w:t>0046212                                 </w:t>
      </w:r>
      <w:proofErr w:type="gramStart"/>
      <w:r w:rsidRPr="00C07330">
        <w:rPr>
          <w:rFonts w:ascii="Verdana" w:hAnsi="Verdana"/>
          <w:bCs/>
          <w:sz w:val="20"/>
        </w:rPr>
        <w:t>12 :</w:t>
      </w:r>
      <w:proofErr w:type="gramEnd"/>
      <w:r w:rsidRPr="00C07330">
        <w:rPr>
          <w:rFonts w:ascii="Verdana" w:hAnsi="Verdana"/>
          <w:bCs/>
          <w:sz w:val="20"/>
        </w:rPr>
        <w:t>    Red Sport 400 3.0 lts., T/A RWD, 4 puertas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65 :</w:t>
      </w:r>
      <w:proofErr w:type="gramEnd"/>
      <w:r w:rsidRPr="00C07330">
        <w:rPr>
          <w:rFonts w:ascii="Verdana" w:hAnsi="Verdana"/>
          <w:bCs/>
          <w:sz w:val="20"/>
        </w:rPr>
        <w:t>    </w:t>
      </w:r>
      <w:r w:rsidRPr="00C07330">
        <w:rPr>
          <w:rFonts w:ascii="Verdana" w:hAnsi="Verdana"/>
          <w:b/>
          <w:bCs/>
          <w:sz w:val="20"/>
        </w:rPr>
        <w:t>Kicks 5 puertas</w:t>
      </w:r>
    </w:p>
    <w:p w:rsidR="00C07330" w:rsidRPr="00C07330" w:rsidRDefault="00C07330" w:rsidP="00C07330">
      <w:pPr>
        <w:jc w:val="both"/>
        <w:rPr>
          <w:rFonts w:ascii="Verdana" w:hAnsi="Verdana"/>
          <w:bCs/>
          <w:sz w:val="20"/>
        </w:rPr>
      </w:pPr>
      <w:r w:rsidRPr="00C07330">
        <w:rPr>
          <w:rFonts w:ascii="Verdana" w:hAnsi="Verdana"/>
          <w:bCs/>
          <w:sz w:val="20"/>
        </w:rPr>
        <w:t>0046508             Versión          </w:t>
      </w:r>
      <w:proofErr w:type="gramStart"/>
      <w:r w:rsidRPr="00C07330">
        <w:rPr>
          <w:rFonts w:ascii="Verdana" w:hAnsi="Verdana"/>
          <w:bCs/>
          <w:sz w:val="20"/>
        </w:rPr>
        <w:t>08 :</w:t>
      </w:r>
      <w:proofErr w:type="gramEnd"/>
      <w:r w:rsidRPr="00C07330">
        <w:rPr>
          <w:rFonts w:ascii="Verdana" w:hAnsi="Verdana"/>
          <w:bCs/>
          <w:sz w:val="20"/>
        </w:rPr>
        <w:t>    Sense 1.6 lts. T/M A/C Safety Package</w:t>
      </w:r>
    </w:p>
    <w:p w:rsidR="00C07330" w:rsidRPr="00C07330" w:rsidRDefault="00C07330" w:rsidP="00C07330">
      <w:pPr>
        <w:jc w:val="both"/>
        <w:rPr>
          <w:rFonts w:ascii="Verdana" w:hAnsi="Verdana"/>
          <w:bCs/>
          <w:sz w:val="20"/>
        </w:rPr>
      </w:pPr>
      <w:r w:rsidRPr="00C07330">
        <w:rPr>
          <w:rFonts w:ascii="Verdana" w:hAnsi="Verdana"/>
          <w:bCs/>
          <w:sz w:val="20"/>
        </w:rPr>
        <w:t>0046509                                 </w:t>
      </w:r>
      <w:proofErr w:type="gramStart"/>
      <w:r w:rsidRPr="00C07330">
        <w:rPr>
          <w:rFonts w:ascii="Verdana" w:hAnsi="Verdana"/>
          <w:bCs/>
          <w:sz w:val="20"/>
        </w:rPr>
        <w:t>09 :</w:t>
      </w:r>
      <w:proofErr w:type="gramEnd"/>
      <w:r w:rsidRPr="00C07330">
        <w:rPr>
          <w:rFonts w:ascii="Verdana" w:hAnsi="Verdana"/>
          <w:bCs/>
          <w:sz w:val="20"/>
        </w:rPr>
        <w:t>    Advance 1.6 lts. CVT A/C Safety Package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67 :</w:t>
      </w:r>
      <w:proofErr w:type="gramEnd"/>
      <w:r w:rsidRPr="00C07330">
        <w:rPr>
          <w:rFonts w:ascii="Verdana" w:hAnsi="Verdana"/>
          <w:bCs/>
          <w:sz w:val="20"/>
        </w:rPr>
        <w:t>    </w:t>
      </w:r>
      <w:r w:rsidRPr="00C07330">
        <w:rPr>
          <w:rFonts w:ascii="Verdana" w:hAnsi="Verdana"/>
          <w:b/>
          <w:bCs/>
          <w:sz w:val="20"/>
        </w:rPr>
        <w:t>Infiniti Q60 2 puertas</w:t>
      </w:r>
    </w:p>
    <w:p w:rsidR="00C07330" w:rsidRPr="00C07330" w:rsidRDefault="00C07330" w:rsidP="00C07330">
      <w:pPr>
        <w:jc w:val="both"/>
        <w:rPr>
          <w:rFonts w:ascii="Verdana" w:hAnsi="Verdana"/>
          <w:bCs/>
          <w:sz w:val="20"/>
        </w:rPr>
      </w:pPr>
      <w:r w:rsidRPr="00C07330">
        <w:rPr>
          <w:rFonts w:ascii="Verdana" w:hAnsi="Verdana"/>
          <w:bCs/>
          <w:sz w:val="20"/>
        </w:rPr>
        <w:t>0046703             Versión          </w:t>
      </w:r>
      <w:proofErr w:type="gramStart"/>
      <w:r w:rsidRPr="00C07330">
        <w:rPr>
          <w:rFonts w:ascii="Verdana" w:hAnsi="Verdana"/>
          <w:bCs/>
          <w:sz w:val="20"/>
        </w:rPr>
        <w:t>03 :</w:t>
      </w:r>
      <w:proofErr w:type="gramEnd"/>
      <w:r w:rsidRPr="00C07330">
        <w:rPr>
          <w:rFonts w:ascii="Verdana" w:hAnsi="Verdana"/>
          <w:bCs/>
          <w:sz w:val="20"/>
        </w:rPr>
        <w:t>    Red Sport 400 3.0 lts., RWD T/A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18 :</w:t>
      </w:r>
      <w:proofErr w:type="gramEnd"/>
      <w:r w:rsidRPr="00C07330">
        <w:rPr>
          <w:rFonts w:ascii="Verdana" w:hAnsi="Verdana"/>
          <w:bCs/>
          <w:sz w:val="20"/>
        </w:rPr>
        <w:t>    </w:t>
      </w:r>
      <w:r w:rsidRPr="00C07330">
        <w:rPr>
          <w:rFonts w:ascii="Verdana" w:hAnsi="Verdana"/>
          <w:b/>
          <w:bCs/>
          <w:sz w:val="20"/>
        </w:rPr>
        <w:t>NV350 Urvan</w:t>
      </w:r>
    </w:p>
    <w:p w:rsidR="00C07330" w:rsidRPr="00C07330" w:rsidRDefault="00C07330" w:rsidP="00C07330">
      <w:pPr>
        <w:jc w:val="both"/>
        <w:rPr>
          <w:rFonts w:ascii="Verdana" w:hAnsi="Verdana"/>
          <w:bCs/>
          <w:sz w:val="20"/>
        </w:rPr>
      </w:pPr>
      <w:r w:rsidRPr="00C07330">
        <w:rPr>
          <w:rFonts w:ascii="Verdana" w:hAnsi="Verdana"/>
          <w:bCs/>
          <w:sz w:val="20"/>
        </w:rPr>
        <w:t>1041819             Versión          </w:t>
      </w:r>
      <w:proofErr w:type="gramStart"/>
      <w:r w:rsidRPr="00C07330">
        <w:rPr>
          <w:rFonts w:ascii="Verdana" w:hAnsi="Verdana"/>
          <w:bCs/>
          <w:sz w:val="20"/>
        </w:rPr>
        <w:t>19 :</w:t>
      </w:r>
      <w:proofErr w:type="gramEnd"/>
      <w:r w:rsidRPr="00C07330">
        <w:rPr>
          <w:rFonts w:ascii="Verdana" w:hAnsi="Verdana"/>
          <w:bCs/>
          <w:sz w:val="20"/>
        </w:rPr>
        <w:t>    Panel 4 ventanas Amplia Paq. Seg. T/M</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X-Trail Híbrido 5 puertas</w:t>
      </w:r>
    </w:p>
    <w:p w:rsidR="00C07330" w:rsidRPr="00C07330" w:rsidRDefault="00C07330" w:rsidP="00C07330">
      <w:pPr>
        <w:jc w:val="both"/>
        <w:rPr>
          <w:rFonts w:ascii="Verdana" w:hAnsi="Verdana"/>
          <w:bCs/>
          <w:sz w:val="20"/>
        </w:rPr>
      </w:pPr>
      <w:r w:rsidRPr="00C07330">
        <w:rPr>
          <w:rFonts w:ascii="Verdana" w:hAnsi="Verdana"/>
          <w:bCs/>
          <w:sz w:val="20"/>
        </w:rPr>
        <w:t>6040101             Versión          </w:t>
      </w:r>
      <w:proofErr w:type="gramStart"/>
      <w:r w:rsidRPr="00C07330">
        <w:rPr>
          <w:rFonts w:ascii="Verdana" w:hAnsi="Verdana"/>
          <w:bCs/>
          <w:sz w:val="20"/>
        </w:rPr>
        <w:t>01 :</w:t>
      </w:r>
      <w:proofErr w:type="gramEnd"/>
      <w:r w:rsidRPr="00C07330">
        <w:rPr>
          <w:rFonts w:ascii="Verdana" w:hAnsi="Verdana"/>
          <w:bCs/>
          <w:sz w:val="20"/>
        </w:rPr>
        <w:t>    Híbrido CVT, 2.0 lts.,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Infiniti QX60 Híbrido 5 puertas</w:t>
      </w:r>
    </w:p>
    <w:p w:rsidR="00C07330" w:rsidRPr="00C07330" w:rsidRDefault="00C07330" w:rsidP="00C07330">
      <w:pPr>
        <w:jc w:val="both"/>
        <w:rPr>
          <w:rFonts w:ascii="Verdana" w:hAnsi="Verdana"/>
          <w:bCs/>
          <w:sz w:val="20"/>
        </w:rPr>
      </w:pPr>
      <w:r w:rsidRPr="00C07330">
        <w:rPr>
          <w:rFonts w:ascii="Verdana" w:hAnsi="Verdana"/>
          <w:bCs/>
          <w:sz w:val="20"/>
        </w:rPr>
        <w:t>6040201             Versión          </w:t>
      </w:r>
      <w:proofErr w:type="gramStart"/>
      <w:r w:rsidRPr="00C07330">
        <w:rPr>
          <w:rFonts w:ascii="Verdana" w:hAnsi="Verdana"/>
          <w:bCs/>
          <w:sz w:val="20"/>
        </w:rPr>
        <w:t>01 :</w:t>
      </w:r>
      <w:proofErr w:type="gramEnd"/>
      <w:r w:rsidRPr="00C07330">
        <w:rPr>
          <w:rFonts w:ascii="Verdana" w:hAnsi="Verdana"/>
          <w:bCs/>
          <w:sz w:val="20"/>
        </w:rPr>
        <w:t>    2.5 Hybrid T/A AWD</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Infiniti Q50 Híbrido 4 puertas</w:t>
      </w:r>
    </w:p>
    <w:p w:rsidR="00C07330" w:rsidRPr="00C07330" w:rsidRDefault="00C07330" w:rsidP="00C07330">
      <w:pPr>
        <w:jc w:val="both"/>
        <w:rPr>
          <w:rFonts w:ascii="Verdana" w:hAnsi="Verdana"/>
          <w:bCs/>
          <w:sz w:val="20"/>
        </w:rPr>
      </w:pPr>
      <w:r w:rsidRPr="00C07330">
        <w:rPr>
          <w:rFonts w:ascii="Verdana" w:hAnsi="Verdana"/>
          <w:bCs/>
          <w:sz w:val="20"/>
        </w:rPr>
        <w:t>6040301             Versión          </w:t>
      </w:r>
      <w:proofErr w:type="gramStart"/>
      <w:r w:rsidRPr="00C07330">
        <w:rPr>
          <w:rFonts w:ascii="Verdana" w:hAnsi="Verdana"/>
          <w:bCs/>
          <w:sz w:val="20"/>
        </w:rPr>
        <w:t>01 :</w:t>
      </w:r>
      <w:proofErr w:type="gramEnd"/>
      <w:r w:rsidRPr="00C07330">
        <w:rPr>
          <w:rFonts w:ascii="Verdana" w:hAnsi="Verdana"/>
          <w:bCs/>
          <w:sz w:val="20"/>
        </w:rPr>
        <w:t>    3.5 Hybrid T/A RWD</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04 :</w:t>
      </w:r>
      <w:proofErr w:type="gramEnd"/>
      <w:r w:rsidRPr="00C07330">
        <w:rPr>
          <w:rFonts w:ascii="Verdana" w:hAnsi="Verdana"/>
          <w:bCs/>
          <w:sz w:val="20"/>
        </w:rPr>
        <w:t>    </w:t>
      </w:r>
      <w:r w:rsidRPr="00C07330">
        <w:rPr>
          <w:rFonts w:ascii="Verdana" w:hAnsi="Verdana"/>
          <w:b/>
          <w:bCs/>
          <w:sz w:val="20"/>
        </w:rPr>
        <w:t>Pathfinder Híbrido 5 puertas</w:t>
      </w:r>
    </w:p>
    <w:p w:rsidR="00C07330" w:rsidRPr="00C07330" w:rsidRDefault="00C07330" w:rsidP="00C07330">
      <w:pPr>
        <w:jc w:val="both"/>
        <w:rPr>
          <w:rFonts w:ascii="Verdana" w:hAnsi="Verdana"/>
          <w:bCs/>
          <w:sz w:val="20"/>
        </w:rPr>
      </w:pPr>
      <w:r w:rsidRPr="00C07330">
        <w:rPr>
          <w:rFonts w:ascii="Verdana" w:hAnsi="Verdana"/>
          <w:bCs/>
          <w:sz w:val="20"/>
        </w:rPr>
        <w:t>6040401             Versión          </w:t>
      </w:r>
      <w:proofErr w:type="gramStart"/>
      <w:r w:rsidRPr="00C07330">
        <w:rPr>
          <w:rFonts w:ascii="Verdana" w:hAnsi="Verdana"/>
          <w:bCs/>
          <w:sz w:val="20"/>
        </w:rPr>
        <w:t>01 :</w:t>
      </w:r>
      <w:proofErr w:type="gramEnd"/>
      <w:r w:rsidRPr="00C07330">
        <w:rPr>
          <w:rFonts w:ascii="Verdana" w:hAnsi="Verdana"/>
          <w:bCs/>
          <w:sz w:val="20"/>
        </w:rPr>
        <w:t>    Exclusive Híbrido 4x2 CVT HEV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Leaf 5 puertas</w:t>
      </w:r>
    </w:p>
    <w:p w:rsidR="00C07330" w:rsidRPr="00C07330" w:rsidRDefault="00C07330" w:rsidP="00C07330">
      <w:pPr>
        <w:jc w:val="both"/>
        <w:rPr>
          <w:rFonts w:ascii="Verdana" w:hAnsi="Verdana"/>
          <w:bCs/>
          <w:sz w:val="20"/>
        </w:rPr>
      </w:pPr>
      <w:r w:rsidRPr="00C07330">
        <w:rPr>
          <w:rFonts w:ascii="Verdana" w:hAnsi="Verdana"/>
          <w:bCs/>
          <w:sz w:val="20"/>
        </w:rPr>
        <w:t>9040101             Versión          </w:t>
      </w:r>
      <w:proofErr w:type="gramStart"/>
      <w:r w:rsidRPr="00C07330">
        <w:rPr>
          <w:rFonts w:ascii="Verdana" w:hAnsi="Verdana"/>
          <w:bCs/>
          <w:sz w:val="20"/>
        </w:rPr>
        <w:t>01 :</w:t>
      </w:r>
      <w:proofErr w:type="gramEnd"/>
      <w:r w:rsidRPr="00C07330">
        <w:rPr>
          <w:rFonts w:ascii="Verdana" w:hAnsi="Verdana"/>
          <w:bCs/>
          <w:sz w:val="20"/>
        </w:rPr>
        <w:t>    Leaf 30 KW SL</w:t>
      </w:r>
    </w:p>
    <w:p w:rsidR="00C07330" w:rsidRPr="00C07330" w:rsidRDefault="00C07330" w:rsidP="00C07330">
      <w:pPr>
        <w:jc w:val="both"/>
        <w:rPr>
          <w:rFonts w:ascii="Verdana" w:hAnsi="Verdana"/>
          <w:bCs/>
          <w:sz w:val="20"/>
        </w:rPr>
      </w:pPr>
      <w:r w:rsidRPr="00C07330">
        <w:rPr>
          <w:rFonts w:ascii="Verdana" w:hAnsi="Verdana"/>
          <w:bCs/>
          <w:sz w:val="20"/>
        </w:rPr>
        <w:t>9040102                                 </w:t>
      </w:r>
      <w:proofErr w:type="gramStart"/>
      <w:r w:rsidRPr="00C07330">
        <w:rPr>
          <w:rFonts w:ascii="Verdana" w:hAnsi="Verdana"/>
          <w:bCs/>
          <w:sz w:val="20"/>
        </w:rPr>
        <w:t>02 :</w:t>
      </w:r>
      <w:proofErr w:type="gramEnd"/>
      <w:r w:rsidRPr="00C07330">
        <w:rPr>
          <w:rFonts w:ascii="Verdana" w:hAnsi="Verdana"/>
          <w:bCs/>
          <w:sz w:val="20"/>
        </w:rPr>
        <w:t>    Leaf S</w:t>
      </w:r>
    </w:p>
    <w:p w:rsidR="00C07330" w:rsidRPr="00C07330" w:rsidRDefault="00C07330" w:rsidP="00C07330">
      <w:pPr>
        <w:jc w:val="both"/>
        <w:rPr>
          <w:rFonts w:ascii="Verdana" w:hAnsi="Verdana"/>
          <w:bCs/>
          <w:sz w:val="20"/>
        </w:rPr>
      </w:pPr>
      <w:r w:rsidRPr="00C07330">
        <w:rPr>
          <w:rFonts w:ascii="Verdana" w:hAnsi="Verdana"/>
          <w:bCs/>
          <w:sz w:val="20"/>
        </w:rPr>
        <w:t>9040103                                 </w:t>
      </w:r>
      <w:proofErr w:type="gramStart"/>
      <w:r w:rsidRPr="00C07330">
        <w:rPr>
          <w:rFonts w:ascii="Verdana" w:hAnsi="Verdana"/>
          <w:bCs/>
          <w:sz w:val="20"/>
        </w:rPr>
        <w:t>03 :</w:t>
      </w:r>
      <w:proofErr w:type="gramEnd"/>
      <w:r w:rsidRPr="00C07330">
        <w:rPr>
          <w:rFonts w:ascii="Verdana" w:hAnsi="Verdana"/>
          <w:bCs/>
          <w:sz w:val="20"/>
        </w:rPr>
        <w:t>    Leaf SL</w:t>
      </w:r>
    </w:p>
    <w:p w:rsidR="00C07330" w:rsidRPr="00C07330" w:rsidRDefault="00C07330" w:rsidP="00C07330">
      <w:pPr>
        <w:jc w:val="both"/>
        <w:rPr>
          <w:rFonts w:ascii="Verdana" w:hAnsi="Verdana"/>
          <w:bCs/>
          <w:sz w:val="20"/>
        </w:rPr>
      </w:pPr>
      <w:r w:rsidRPr="00C07330">
        <w:rPr>
          <w:rFonts w:ascii="Verdana" w:hAnsi="Verdana"/>
          <w:bCs/>
          <w:sz w:val="20"/>
        </w:rPr>
        <w:t>9040104                                 </w:t>
      </w:r>
      <w:proofErr w:type="gramStart"/>
      <w:r w:rsidRPr="00C07330">
        <w:rPr>
          <w:rFonts w:ascii="Verdana" w:hAnsi="Verdana"/>
          <w:bCs/>
          <w:sz w:val="20"/>
        </w:rPr>
        <w:t>04 :</w:t>
      </w:r>
      <w:proofErr w:type="gramEnd"/>
      <w:r w:rsidRPr="00C07330">
        <w:rPr>
          <w:rFonts w:ascii="Verdana" w:hAnsi="Verdana"/>
          <w:bCs/>
          <w:sz w:val="20"/>
        </w:rPr>
        <w:t>    Leaf SL Bitono</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 </w:t>
      </w:r>
      <w:r w:rsidRPr="00C07330">
        <w:rPr>
          <w:rFonts w:ascii="Verdana" w:hAnsi="Verdana"/>
          <w:bCs/>
          <w:sz w:val="20"/>
        </w:rPr>
        <w:t>       </w:t>
      </w:r>
      <w:proofErr w:type="gramStart"/>
      <w:r w:rsidRPr="00C07330">
        <w:rPr>
          <w:rFonts w:ascii="Verdana" w:hAnsi="Verdana"/>
          <w:b/>
          <w:bCs/>
          <w:sz w:val="20"/>
        </w:rPr>
        <w:t>05 :</w:t>
      </w:r>
      <w:proofErr w:type="gramEnd"/>
      <w:r w:rsidRPr="00C07330">
        <w:rPr>
          <w:rFonts w:ascii="Verdana" w:hAnsi="Verdana"/>
          <w:bCs/>
          <w:sz w:val="20"/>
        </w:rPr>
        <w:t>    </w:t>
      </w:r>
      <w:r w:rsidRPr="00C07330">
        <w:rPr>
          <w:rFonts w:ascii="Verdana" w:hAnsi="Verdana"/>
          <w:b/>
          <w:bCs/>
          <w:sz w:val="20"/>
        </w:rPr>
        <w:t>Volkswagen 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13 :</w:t>
      </w:r>
      <w:proofErr w:type="gramEnd"/>
      <w:r w:rsidRPr="00C07330">
        <w:rPr>
          <w:rFonts w:ascii="Verdana" w:hAnsi="Verdana"/>
          <w:bCs/>
          <w:sz w:val="20"/>
        </w:rPr>
        <w:t>    </w:t>
      </w:r>
      <w:r w:rsidRPr="00C07330">
        <w:rPr>
          <w:rFonts w:ascii="Verdana" w:hAnsi="Verdana"/>
          <w:b/>
          <w:bCs/>
          <w:sz w:val="20"/>
        </w:rPr>
        <w:t>Audi 2 puertas</w:t>
      </w:r>
    </w:p>
    <w:p w:rsidR="00C07330" w:rsidRPr="00C07330" w:rsidRDefault="00C07330" w:rsidP="00C07330">
      <w:pPr>
        <w:jc w:val="both"/>
        <w:rPr>
          <w:rFonts w:ascii="Verdana" w:hAnsi="Verdana"/>
          <w:bCs/>
          <w:sz w:val="20"/>
        </w:rPr>
      </w:pPr>
      <w:r w:rsidRPr="00C07330">
        <w:rPr>
          <w:rFonts w:ascii="Verdana" w:hAnsi="Verdana"/>
          <w:bCs/>
          <w:sz w:val="20"/>
        </w:rPr>
        <w:t>00513AP            Versión         </w:t>
      </w:r>
      <w:proofErr w:type="gramStart"/>
      <w:r w:rsidRPr="00C07330">
        <w:rPr>
          <w:rFonts w:ascii="Verdana" w:hAnsi="Verdana"/>
          <w:bCs/>
          <w:sz w:val="20"/>
        </w:rPr>
        <w:t>AP :</w:t>
      </w:r>
      <w:proofErr w:type="gramEnd"/>
      <w:r w:rsidRPr="00C07330">
        <w:rPr>
          <w:rFonts w:ascii="Verdana" w:hAnsi="Verdana"/>
          <w:bCs/>
          <w:sz w:val="20"/>
        </w:rPr>
        <w:t>    Audi TT, 2.0 lts., 230 HP, S Tronic, Quattro, gasolina</w:t>
      </w:r>
    </w:p>
    <w:p w:rsidR="00C07330" w:rsidRPr="00C07330" w:rsidRDefault="00C07330" w:rsidP="00C07330">
      <w:pPr>
        <w:jc w:val="both"/>
        <w:rPr>
          <w:rFonts w:ascii="Verdana" w:hAnsi="Verdana"/>
          <w:bCs/>
          <w:sz w:val="20"/>
        </w:rPr>
      </w:pPr>
      <w:r w:rsidRPr="00C07330">
        <w:rPr>
          <w:rFonts w:ascii="Verdana" w:hAnsi="Verdana"/>
          <w:bCs/>
          <w:sz w:val="20"/>
        </w:rPr>
        <w:t>00513AQ                               </w:t>
      </w:r>
      <w:proofErr w:type="gramStart"/>
      <w:r w:rsidRPr="00C07330">
        <w:rPr>
          <w:rFonts w:ascii="Verdana" w:hAnsi="Verdana"/>
          <w:bCs/>
          <w:sz w:val="20"/>
        </w:rPr>
        <w:t>AQ :</w:t>
      </w:r>
      <w:proofErr w:type="gramEnd"/>
      <w:r w:rsidRPr="00C07330">
        <w:rPr>
          <w:rFonts w:ascii="Verdana" w:hAnsi="Verdana"/>
          <w:bCs/>
          <w:sz w:val="20"/>
        </w:rPr>
        <w:t>    Audi TT, 2.0 lts., 286 HP, S Tronic, Quattro, gasolina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14 :</w:t>
      </w:r>
      <w:proofErr w:type="gramEnd"/>
      <w:r w:rsidRPr="00C07330">
        <w:rPr>
          <w:rFonts w:ascii="Verdana" w:hAnsi="Verdana"/>
          <w:bCs/>
          <w:sz w:val="20"/>
        </w:rPr>
        <w:t>    </w:t>
      </w:r>
      <w:r w:rsidRPr="00C07330">
        <w:rPr>
          <w:rFonts w:ascii="Verdana" w:hAnsi="Verdana"/>
          <w:b/>
          <w:bCs/>
          <w:sz w:val="20"/>
        </w:rPr>
        <w:t>Audi 5 puertas</w:t>
      </w:r>
    </w:p>
    <w:p w:rsidR="00C07330" w:rsidRPr="00C07330" w:rsidRDefault="00C07330" w:rsidP="00C07330">
      <w:pPr>
        <w:jc w:val="both"/>
        <w:rPr>
          <w:rFonts w:ascii="Verdana" w:hAnsi="Verdana"/>
          <w:bCs/>
          <w:sz w:val="20"/>
        </w:rPr>
      </w:pPr>
      <w:r w:rsidRPr="00C07330">
        <w:rPr>
          <w:rFonts w:ascii="Verdana" w:hAnsi="Verdana"/>
          <w:bCs/>
          <w:sz w:val="20"/>
        </w:rPr>
        <w:t>0051408             Versión          </w:t>
      </w:r>
      <w:proofErr w:type="gramStart"/>
      <w:r w:rsidRPr="00C07330">
        <w:rPr>
          <w:rFonts w:ascii="Verdana" w:hAnsi="Verdana"/>
          <w:bCs/>
          <w:sz w:val="20"/>
        </w:rPr>
        <w:t>08 :</w:t>
      </w:r>
      <w:proofErr w:type="gramEnd"/>
      <w:r w:rsidRPr="00C07330">
        <w:rPr>
          <w:rFonts w:ascii="Verdana" w:hAnsi="Verdana"/>
          <w:bCs/>
          <w:sz w:val="20"/>
        </w:rPr>
        <w:t>    Audi A7, 2.0 lts., 245 HP, S Tronic, Quattro, gasolina</w:t>
      </w:r>
    </w:p>
    <w:p w:rsidR="00C07330" w:rsidRPr="00C07330" w:rsidRDefault="00C07330" w:rsidP="00C07330">
      <w:pPr>
        <w:jc w:val="both"/>
        <w:rPr>
          <w:rFonts w:ascii="Verdana" w:hAnsi="Verdana"/>
          <w:bCs/>
          <w:sz w:val="20"/>
        </w:rPr>
      </w:pPr>
      <w:r w:rsidRPr="00C07330">
        <w:rPr>
          <w:rFonts w:ascii="Verdana" w:hAnsi="Verdana"/>
          <w:bCs/>
          <w:sz w:val="20"/>
        </w:rPr>
        <w:t>0051409                                 </w:t>
      </w:r>
      <w:proofErr w:type="gramStart"/>
      <w:r w:rsidRPr="00C07330">
        <w:rPr>
          <w:rFonts w:ascii="Verdana" w:hAnsi="Verdana"/>
          <w:bCs/>
          <w:sz w:val="20"/>
        </w:rPr>
        <w:t>09 :</w:t>
      </w:r>
      <w:proofErr w:type="gramEnd"/>
      <w:r w:rsidRPr="00C07330">
        <w:rPr>
          <w:rFonts w:ascii="Verdana" w:hAnsi="Verdana"/>
          <w:bCs/>
          <w:sz w:val="20"/>
        </w:rPr>
        <w:t>    Audi A7, 3.0 lts., 340 HP, S Tronic, Quattro, gasolina</w:t>
      </w:r>
    </w:p>
    <w:p w:rsidR="00C07330" w:rsidRPr="00C07330" w:rsidRDefault="00C07330" w:rsidP="00C07330">
      <w:pPr>
        <w:jc w:val="both"/>
        <w:rPr>
          <w:rFonts w:ascii="Verdana" w:hAnsi="Verdana"/>
          <w:bCs/>
          <w:sz w:val="20"/>
        </w:rPr>
      </w:pPr>
      <w:r w:rsidRPr="00C07330">
        <w:rPr>
          <w:rFonts w:ascii="Verdana" w:hAnsi="Verdana"/>
          <w:bCs/>
          <w:sz w:val="20"/>
        </w:rPr>
        <w:t>0051410                                 </w:t>
      </w:r>
      <w:proofErr w:type="gramStart"/>
      <w:r w:rsidRPr="00C07330">
        <w:rPr>
          <w:rFonts w:ascii="Verdana" w:hAnsi="Verdana"/>
          <w:bCs/>
          <w:sz w:val="20"/>
        </w:rPr>
        <w:t>10 :</w:t>
      </w:r>
      <w:proofErr w:type="gramEnd"/>
      <w:r w:rsidRPr="00C07330">
        <w:rPr>
          <w:rFonts w:ascii="Verdana" w:hAnsi="Verdana"/>
          <w:bCs/>
          <w:sz w:val="20"/>
        </w:rPr>
        <w:t>    Audi A7, 2.9 lts., 450 HP, Tiptronic, Quattro, gasolina</w:t>
      </w:r>
    </w:p>
    <w:p w:rsidR="00C07330" w:rsidRPr="00C07330" w:rsidRDefault="00C07330" w:rsidP="00C07330">
      <w:pPr>
        <w:jc w:val="both"/>
        <w:rPr>
          <w:rFonts w:ascii="Verdana" w:hAnsi="Verdana"/>
          <w:bCs/>
          <w:sz w:val="20"/>
        </w:rPr>
      </w:pPr>
      <w:r w:rsidRPr="00C07330">
        <w:rPr>
          <w:rFonts w:ascii="Verdana" w:hAnsi="Verdana"/>
          <w:bCs/>
          <w:sz w:val="20"/>
        </w:rPr>
        <w:t>0051411                                 </w:t>
      </w:r>
      <w:proofErr w:type="gramStart"/>
      <w:r w:rsidRPr="00C07330">
        <w:rPr>
          <w:rFonts w:ascii="Verdana" w:hAnsi="Verdana"/>
          <w:bCs/>
          <w:sz w:val="20"/>
        </w:rPr>
        <w:t>11 :</w:t>
      </w:r>
      <w:proofErr w:type="gramEnd"/>
      <w:r w:rsidRPr="00C07330">
        <w:rPr>
          <w:rFonts w:ascii="Verdana" w:hAnsi="Verdana"/>
          <w:bCs/>
          <w:sz w:val="20"/>
        </w:rPr>
        <w:t>    Audi Q8, 3.0 lts., 333 HP, Tiptronic, Quattro, gasolina</w:t>
      </w:r>
    </w:p>
    <w:p w:rsidR="00C07330" w:rsidRPr="00C07330" w:rsidRDefault="00C07330" w:rsidP="00C07330">
      <w:pPr>
        <w:jc w:val="both"/>
        <w:rPr>
          <w:rFonts w:ascii="Verdana" w:hAnsi="Verdana"/>
          <w:bCs/>
          <w:sz w:val="20"/>
        </w:rPr>
      </w:pPr>
      <w:r w:rsidRPr="00C07330">
        <w:rPr>
          <w:rFonts w:ascii="Verdana" w:hAnsi="Verdana"/>
          <w:bCs/>
          <w:sz w:val="20"/>
        </w:rPr>
        <w:t>0051412                                 </w:t>
      </w:r>
      <w:proofErr w:type="gramStart"/>
      <w:r w:rsidRPr="00C07330">
        <w:rPr>
          <w:rFonts w:ascii="Verdana" w:hAnsi="Verdana"/>
          <w:bCs/>
          <w:sz w:val="20"/>
        </w:rPr>
        <w:t>12 :</w:t>
      </w:r>
      <w:proofErr w:type="gramEnd"/>
      <w:r w:rsidRPr="00C07330">
        <w:rPr>
          <w:rFonts w:ascii="Verdana" w:hAnsi="Verdana"/>
          <w:bCs/>
          <w:sz w:val="20"/>
        </w:rPr>
        <w:t>    Audi A1 Sportback, 1.0 lts., 116 HP, S Tronic, gasolina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0051413                                 </w:t>
      </w:r>
      <w:proofErr w:type="gramStart"/>
      <w:r w:rsidRPr="00C07330">
        <w:rPr>
          <w:rFonts w:ascii="Verdana" w:hAnsi="Verdana"/>
          <w:bCs/>
          <w:sz w:val="20"/>
        </w:rPr>
        <w:t>13 :</w:t>
      </w:r>
      <w:proofErr w:type="gramEnd"/>
      <w:r w:rsidRPr="00C07330">
        <w:rPr>
          <w:rFonts w:ascii="Verdana" w:hAnsi="Verdana"/>
          <w:bCs/>
          <w:sz w:val="20"/>
        </w:rPr>
        <w:t>    Audi A1 Sportback, 1.5 lts., 150 HP, S Tronic, gasolina</w:t>
      </w:r>
    </w:p>
    <w:p w:rsidR="00C07330" w:rsidRPr="00C07330" w:rsidRDefault="00C07330" w:rsidP="00C07330">
      <w:pPr>
        <w:jc w:val="both"/>
        <w:rPr>
          <w:rFonts w:ascii="Verdana" w:hAnsi="Verdana"/>
          <w:bCs/>
          <w:sz w:val="20"/>
        </w:rPr>
      </w:pPr>
      <w:r w:rsidRPr="00C07330">
        <w:rPr>
          <w:rFonts w:ascii="Verdana" w:hAnsi="Verdana"/>
          <w:bCs/>
          <w:sz w:val="20"/>
        </w:rPr>
        <w:t>0051414                                 </w:t>
      </w:r>
      <w:proofErr w:type="gramStart"/>
      <w:r w:rsidRPr="00C07330">
        <w:rPr>
          <w:rFonts w:ascii="Verdana" w:hAnsi="Verdana"/>
          <w:bCs/>
          <w:sz w:val="20"/>
        </w:rPr>
        <w:t>14 :</w:t>
      </w:r>
      <w:proofErr w:type="gramEnd"/>
      <w:r w:rsidRPr="00C07330">
        <w:rPr>
          <w:rFonts w:ascii="Verdana" w:hAnsi="Verdana"/>
          <w:bCs/>
          <w:sz w:val="20"/>
        </w:rPr>
        <w:t>    Audi A1 Sportback, 2.0 lts., 200 HP, S Tronic, gasolina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47 :</w:t>
      </w:r>
      <w:proofErr w:type="gramEnd"/>
      <w:r w:rsidRPr="00C07330">
        <w:rPr>
          <w:rFonts w:ascii="Verdana" w:hAnsi="Verdana"/>
          <w:bCs/>
          <w:sz w:val="20"/>
        </w:rPr>
        <w:t>    </w:t>
      </w:r>
      <w:r w:rsidRPr="00C07330">
        <w:rPr>
          <w:rFonts w:ascii="Verdana" w:hAnsi="Verdana"/>
          <w:b/>
          <w:bCs/>
          <w:sz w:val="20"/>
        </w:rPr>
        <w:t>Crafter</w:t>
      </w:r>
    </w:p>
    <w:p w:rsidR="00C07330" w:rsidRPr="00C07330" w:rsidRDefault="00C07330" w:rsidP="00C07330">
      <w:pPr>
        <w:jc w:val="both"/>
        <w:rPr>
          <w:rFonts w:ascii="Verdana" w:hAnsi="Verdana"/>
          <w:bCs/>
          <w:sz w:val="20"/>
        </w:rPr>
      </w:pPr>
      <w:r w:rsidRPr="00C07330">
        <w:rPr>
          <w:rFonts w:ascii="Verdana" w:hAnsi="Verdana"/>
          <w:bCs/>
          <w:sz w:val="20"/>
        </w:rPr>
        <w:lastRenderedPageBreak/>
        <w:t>0054706             Versión          </w:t>
      </w:r>
      <w:proofErr w:type="gramStart"/>
      <w:r w:rsidRPr="00C07330">
        <w:rPr>
          <w:rFonts w:ascii="Verdana" w:hAnsi="Verdana"/>
          <w:bCs/>
          <w:sz w:val="20"/>
        </w:rPr>
        <w:t>06 :</w:t>
      </w:r>
      <w:proofErr w:type="gramEnd"/>
      <w:r w:rsidRPr="00C07330">
        <w:rPr>
          <w:rFonts w:ascii="Verdana" w:hAnsi="Verdana"/>
          <w:bCs/>
          <w:sz w:val="20"/>
        </w:rPr>
        <w:t>    Passenger Van, 3.5T MWB, 2.0 lts., 140 HP, manual, diesel</w:t>
      </w:r>
    </w:p>
    <w:p w:rsidR="00C07330" w:rsidRPr="00C07330" w:rsidRDefault="00C07330" w:rsidP="00C07330">
      <w:pPr>
        <w:jc w:val="both"/>
        <w:rPr>
          <w:rFonts w:ascii="Verdana" w:hAnsi="Verdana"/>
          <w:bCs/>
          <w:sz w:val="20"/>
        </w:rPr>
      </w:pPr>
      <w:r w:rsidRPr="00C07330">
        <w:rPr>
          <w:rFonts w:ascii="Verdana" w:hAnsi="Verdana"/>
          <w:bCs/>
          <w:sz w:val="20"/>
        </w:rPr>
        <w:t>0054707                                 </w:t>
      </w:r>
      <w:proofErr w:type="gramStart"/>
      <w:r w:rsidRPr="00C07330">
        <w:rPr>
          <w:rFonts w:ascii="Verdana" w:hAnsi="Verdana"/>
          <w:bCs/>
          <w:sz w:val="20"/>
        </w:rPr>
        <w:t>07 :</w:t>
      </w:r>
      <w:proofErr w:type="gramEnd"/>
      <w:r w:rsidRPr="00C07330">
        <w:rPr>
          <w:rFonts w:ascii="Verdana" w:hAnsi="Verdana"/>
          <w:bCs/>
          <w:sz w:val="20"/>
        </w:rPr>
        <w:t>    Passenger Van, 3.5T LWB, 2.0 lts., 140 HP, manual, diesel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49 :</w:t>
      </w:r>
      <w:proofErr w:type="gramEnd"/>
      <w:r w:rsidRPr="00C07330">
        <w:rPr>
          <w:rFonts w:ascii="Verdana" w:hAnsi="Verdana"/>
          <w:bCs/>
          <w:sz w:val="20"/>
        </w:rPr>
        <w:t>    </w:t>
      </w:r>
      <w:r w:rsidRPr="00C07330">
        <w:rPr>
          <w:rFonts w:ascii="Verdana" w:hAnsi="Verdana"/>
          <w:b/>
          <w:bCs/>
          <w:sz w:val="20"/>
        </w:rPr>
        <w:t>Audi 4 puertas</w:t>
      </w:r>
    </w:p>
    <w:p w:rsidR="00C07330" w:rsidRPr="00C07330" w:rsidRDefault="00C07330" w:rsidP="00C07330">
      <w:pPr>
        <w:jc w:val="both"/>
        <w:rPr>
          <w:rFonts w:ascii="Verdana" w:hAnsi="Verdana"/>
          <w:bCs/>
          <w:sz w:val="20"/>
        </w:rPr>
      </w:pPr>
      <w:r w:rsidRPr="00C07330">
        <w:rPr>
          <w:rFonts w:ascii="Verdana" w:hAnsi="Verdana"/>
          <w:bCs/>
          <w:sz w:val="20"/>
        </w:rPr>
        <w:t>00549AS            Versión         </w:t>
      </w:r>
      <w:proofErr w:type="gramStart"/>
      <w:r w:rsidRPr="00C07330">
        <w:rPr>
          <w:rFonts w:ascii="Verdana" w:hAnsi="Verdana"/>
          <w:bCs/>
          <w:sz w:val="20"/>
        </w:rPr>
        <w:t>AS :</w:t>
      </w:r>
      <w:proofErr w:type="gramEnd"/>
      <w:r w:rsidRPr="00C07330">
        <w:rPr>
          <w:rFonts w:ascii="Verdana" w:hAnsi="Verdana"/>
          <w:bCs/>
          <w:sz w:val="20"/>
        </w:rPr>
        <w:t>    Audi A6 2.0 lts., 190 HP, S Tronic, gasolina</w:t>
      </w:r>
    </w:p>
    <w:p w:rsidR="00C07330" w:rsidRPr="00C07330" w:rsidRDefault="00C07330" w:rsidP="00C07330">
      <w:pPr>
        <w:jc w:val="both"/>
        <w:rPr>
          <w:rFonts w:ascii="Verdana" w:hAnsi="Verdana"/>
          <w:bCs/>
          <w:sz w:val="20"/>
        </w:rPr>
      </w:pPr>
      <w:r w:rsidRPr="00C07330">
        <w:rPr>
          <w:rFonts w:ascii="Verdana" w:hAnsi="Verdana"/>
          <w:bCs/>
          <w:sz w:val="20"/>
        </w:rPr>
        <w:t>00549AT                                </w:t>
      </w:r>
      <w:proofErr w:type="gramStart"/>
      <w:r w:rsidRPr="00C07330">
        <w:rPr>
          <w:rFonts w:ascii="Verdana" w:hAnsi="Verdana"/>
          <w:bCs/>
          <w:sz w:val="20"/>
        </w:rPr>
        <w:t>AT :</w:t>
      </w:r>
      <w:proofErr w:type="gramEnd"/>
      <w:r w:rsidRPr="00C07330">
        <w:rPr>
          <w:rFonts w:ascii="Verdana" w:hAnsi="Verdana"/>
          <w:bCs/>
          <w:sz w:val="20"/>
        </w:rPr>
        <w:t>    Audi A6 2.0 lts., 245 HP, S Tronic, Quattro, gasolina</w:t>
      </w:r>
    </w:p>
    <w:p w:rsidR="00C07330" w:rsidRPr="00C07330" w:rsidRDefault="00C07330" w:rsidP="00C07330">
      <w:pPr>
        <w:jc w:val="both"/>
        <w:rPr>
          <w:rFonts w:ascii="Verdana" w:hAnsi="Verdana"/>
          <w:bCs/>
          <w:sz w:val="20"/>
        </w:rPr>
      </w:pPr>
      <w:r w:rsidRPr="00C07330">
        <w:rPr>
          <w:rFonts w:ascii="Verdana" w:hAnsi="Verdana"/>
          <w:bCs/>
          <w:sz w:val="20"/>
        </w:rPr>
        <w:t>00549AU                               </w:t>
      </w:r>
      <w:proofErr w:type="gramStart"/>
      <w:r w:rsidRPr="00C07330">
        <w:rPr>
          <w:rFonts w:ascii="Verdana" w:hAnsi="Verdana"/>
          <w:bCs/>
          <w:sz w:val="20"/>
        </w:rPr>
        <w:t>AU :</w:t>
      </w:r>
      <w:proofErr w:type="gramEnd"/>
      <w:r w:rsidRPr="00C07330">
        <w:rPr>
          <w:rFonts w:ascii="Verdana" w:hAnsi="Verdana"/>
          <w:bCs/>
          <w:sz w:val="20"/>
        </w:rPr>
        <w:t>    Audi A6 3.0 lts., 340 HP, S Tronic, Quattro, gasolina</w:t>
      </w:r>
    </w:p>
    <w:p w:rsidR="00C07330" w:rsidRPr="00C07330" w:rsidRDefault="00C07330" w:rsidP="00C07330">
      <w:pPr>
        <w:jc w:val="both"/>
        <w:rPr>
          <w:rFonts w:ascii="Verdana" w:hAnsi="Verdana"/>
          <w:bCs/>
          <w:sz w:val="20"/>
        </w:rPr>
      </w:pPr>
      <w:r w:rsidRPr="00C07330">
        <w:rPr>
          <w:rFonts w:ascii="Verdana" w:hAnsi="Verdana"/>
          <w:bCs/>
          <w:sz w:val="20"/>
        </w:rPr>
        <w:t>00549AV                               </w:t>
      </w:r>
      <w:proofErr w:type="gramStart"/>
      <w:r w:rsidRPr="00C07330">
        <w:rPr>
          <w:rFonts w:ascii="Verdana" w:hAnsi="Verdana"/>
          <w:bCs/>
          <w:sz w:val="20"/>
        </w:rPr>
        <w:t>AV :</w:t>
      </w:r>
      <w:proofErr w:type="gramEnd"/>
      <w:r w:rsidRPr="00C07330">
        <w:rPr>
          <w:rFonts w:ascii="Verdana" w:hAnsi="Verdana"/>
          <w:bCs/>
          <w:sz w:val="20"/>
        </w:rPr>
        <w:t>    Audi A6 2.9 lts., 450 HP, Tiptronic, Quattro, gasolina</w:t>
      </w:r>
    </w:p>
    <w:p w:rsidR="00C07330" w:rsidRPr="00C07330" w:rsidRDefault="00C07330" w:rsidP="00C07330">
      <w:pPr>
        <w:jc w:val="both"/>
        <w:rPr>
          <w:rFonts w:ascii="Verdana" w:hAnsi="Verdana"/>
          <w:bCs/>
          <w:sz w:val="20"/>
        </w:rPr>
      </w:pPr>
      <w:r w:rsidRPr="00C07330">
        <w:rPr>
          <w:rFonts w:ascii="Verdana" w:hAnsi="Verdana"/>
          <w:bCs/>
          <w:sz w:val="20"/>
        </w:rPr>
        <w:t>00549AW                              </w:t>
      </w:r>
      <w:proofErr w:type="gramStart"/>
      <w:r w:rsidRPr="00C07330">
        <w:rPr>
          <w:rFonts w:ascii="Verdana" w:hAnsi="Verdana"/>
          <w:bCs/>
          <w:sz w:val="20"/>
        </w:rPr>
        <w:t>AW :</w:t>
      </w:r>
      <w:proofErr w:type="gramEnd"/>
      <w:r w:rsidRPr="00C07330">
        <w:rPr>
          <w:rFonts w:ascii="Verdana" w:hAnsi="Verdana"/>
          <w:bCs/>
          <w:sz w:val="20"/>
        </w:rPr>
        <w:t>    Audi A8 3.0 lts., 340 HP, Tiptronic, Quattro, gasolina</w:t>
      </w:r>
    </w:p>
    <w:p w:rsidR="00C07330" w:rsidRPr="00C07330" w:rsidRDefault="00C07330" w:rsidP="00C07330">
      <w:pPr>
        <w:jc w:val="both"/>
        <w:rPr>
          <w:rFonts w:ascii="Verdana" w:hAnsi="Verdana"/>
          <w:bCs/>
          <w:sz w:val="20"/>
        </w:rPr>
      </w:pPr>
      <w:r w:rsidRPr="00C07330">
        <w:rPr>
          <w:rFonts w:ascii="Verdana" w:hAnsi="Verdana"/>
          <w:bCs/>
          <w:sz w:val="20"/>
        </w:rPr>
        <w:t>00549AX                               </w:t>
      </w:r>
      <w:proofErr w:type="gramStart"/>
      <w:r w:rsidRPr="00C07330">
        <w:rPr>
          <w:rFonts w:ascii="Verdana" w:hAnsi="Verdana"/>
          <w:bCs/>
          <w:sz w:val="20"/>
        </w:rPr>
        <w:t>AX :</w:t>
      </w:r>
      <w:proofErr w:type="gramEnd"/>
      <w:r w:rsidRPr="00C07330">
        <w:rPr>
          <w:rFonts w:ascii="Verdana" w:hAnsi="Verdana"/>
          <w:bCs/>
          <w:sz w:val="20"/>
        </w:rPr>
        <w:t>    Audi A8 4.0 lts., 460 HP, Tiptronic, Quattro, gasolina</w:t>
      </w:r>
    </w:p>
    <w:p w:rsidR="00C07330" w:rsidRPr="00C07330" w:rsidRDefault="00C07330" w:rsidP="00C07330">
      <w:pPr>
        <w:jc w:val="both"/>
        <w:rPr>
          <w:rFonts w:ascii="Verdana" w:hAnsi="Verdana"/>
          <w:bCs/>
          <w:sz w:val="20"/>
        </w:rPr>
      </w:pPr>
      <w:r w:rsidRPr="00C07330">
        <w:rPr>
          <w:rFonts w:ascii="Verdana" w:hAnsi="Verdana"/>
          <w:bCs/>
          <w:sz w:val="20"/>
        </w:rPr>
        <w:t>00549AY                               </w:t>
      </w:r>
      <w:proofErr w:type="gramStart"/>
      <w:r w:rsidRPr="00C07330">
        <w:rPr>
          <w:rFonts w:ascii="Verdana" w:hAnsi="Verdana"/>
          <w:bCs/>
          <w:sz w:val="20"/>
        </w:rPr>
        <w:t>AY :</w:t>
      </w:r>
      <w:proofErr w:type="gramEnd"/>
      <w:r w:rsidRPr="00C07330">
        <w:rPr>
          <w:rFonts w:ascii="Verdana" w:hAnsi="Verdana"/>
          <w:bCs/>
          <w:sz w:val="20"/>
        </w:rPr>
        <w:t>    Audi A8 4.0 lts., 571 HP, Tiptronic, Quattro, gasolina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59 :</w:t>
      </w:r>
      <w:proofErr w:type="gramEnd"/>
      <w:r w:rsidRPr="00C07330">
        <w:rPr>
          <w:rFonts w:ascii="Verdana" w:hAnsi="Verdana"/>
          <w:bCs/>
          <w:sz w:val="20"/>
        </w:rPr>
        <w:t>    </w:t>
      </w:r>
      <w:r w:rsidRPr="00C07330">
        <w:rPr>
          <w:rFonts w:ascii="Verdana" w:hAnsi="Verdana"/>
          <w:b/>
          <w:bCs/>
          <w:sz w:val="20"/>
        </w:rPr>
        <w:t>Porsche 911 2 puertas</w:t>
      </w:r>
    </w:p>
    <w:p w:rsidR="00C07330" w:rsidRPr="00C07330" w:rsidRDefault="00C07330" w:rsidP="00C07330">
      <w:pPr>
        <w:jc w:val="both"/>
        <w:rPr>
          <w:rFonts w:ascii="Verdana" w:hAnsi="Verdana"/>
          <w:bCs/>
          <w:sz w:val="20"/>
        </w:rPr>
      </w:pPr>
      <w:r w:rsidRPr="00C07330">
        <w:rPr>
          <w:rFonts w:ascii="Verdana" w:hAnsi="Verdana"/>
          <w:bCs/>
          <w:sz w:val="20"/>
        </w:rPr>
        <w:t>0055982             Versión          </w:t>
      </w:r>
      <w:proofErr w:type="gramStart"/>
      <w:r w:rsidRPr="00C07330">
        <w:rPr>
          <w:rFonts w:ascii="Verdana" w:hAnsi="Verdana"/>
          <w:bCs/>
          <w:sz w:val="20"/>
        </w:rPr>
        <w:t>82 :</w:t>
      </w:r>
      <w:proofErr w:type="gramEnd"/>
      <w:r w:rsidRPr="00C07330">
        <w:rPr>
          <w:rFonts w:ascii="Verdana" w:hAnsi="Verdana"/>
          <w:bCs/>
          <w:sz w:val="20"/>
        </w:rPr>
        <w:t>    911 GT3 RS, 4.0 lts., 520 HP, PDK, tracción trasera, gasolina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10 :</w:t>
      </w:r>
      <w:proofErr w:type="gramEnd"/>
      <w:r w:rsidRPr="00C07330">
        <w:rPr>
          <w:rFonts w:ascii="Verdana" w:hAnsi="Verdana"/>
          <w:bCs/>
          <w:sz w:val="20"/>
        </w:rPr>
        <w:t>    </w:t>
      </w:r>
      <w:r w:rsidRPr="00C07330">
        <w:rPr>
          <w:rFonts w:ascii="Verdana" w:hAnsi="Verdana"/>
          <w:b/>
          <w:bCs/>
          <w:sz w:val="20"/>
        </w:rPr>
        <w:t>Saveiro Pick Up</w:t>
      </w:r>
    </w:p>
    <w:p w:rsidR="00C07330" w:rsidRPr="00C07330" w:rsidRDefault="00C07330" w:rsidP="00C07330">
      <w:pPr>
        <w:jc w:val="both"/>
        <w:rPr>
          <w:rFonts w:ascii="Verdana" w:hAnsi="Verdana"/>
          <w:bCs/>
          <w:sz w:val="20"/>
        </w:rPr>
      </w:pPr>
      <w:r w:rsidRPr="00C07330">
        <w:rPr>
          <w:rFonts w:ascii="Verdana" w:hAnsi="Verdana"/>
          <w:bCs/>
          <w:sz w:val="20"/>
        </w:rPr>
        <w:t>1051006             Versión          </w:t>
      </w:r>
      <w:proofErr w:type="gramStart"/>
      <w:r w:rsidRPr="00C07330">
        <w:rPr>
          <w:rFonts w:ascii="Verdana" w:hAnsi="Verdana"/>
          <w:bCs/>
          <w:sz w:val="20"/>
        </w:rPr>
        <w:t>06 :</w:t>
      </w:r>
      <w:proofErr w:type="gramEnd"/>
      <w:r w:rsidRPr="00C07330">
        <w:rPr>
          <w:rFonts w:ascii="Verdana" w:hAnsi="Verdana"/>
          <w:bCs/>
          <w:sz w:val="20"/>
        </w:rPr>
        <w:t>    Saveiro Doble Cabina, 1.6 lts., 101 HP, manual, gasolina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11 :</w:t>
      </w:r>
      <w:proofErr w:type="gramEnd"/>
      <w:r w:rsidRPr="00C07330">
        <w:rPr>
          <w:rFonts w:ascii="Verdana" w:hAnsi="Verdana"/>
          <w:bCs/>
          <w:sz w:val="20"/>
        </w:rPr>
        <w:t>    </w:t>
      </w:r>
      <w:r w:rsidRPr="00C07330">
        <w:rPr>
          <w:rFonts w:ascii="Verdana" w:hAnsi="Verdana"/>
          <w:b/>
          <w:bCs/>
          <w:sz w:val="20"/>
        </w:rPr>
        <w:t>Amarok Pick Up</w:t>
      </w:r>
    </w:p>
    <w:p w:rsidR="00C07330" w:rsidRPr="00C07330" w:rsidRDefault="00C07330" w:rsidP="00C07330">
      <w:pPr>
        <w:jc w:val="both"/>
        <w:rPr>
          <w:rFonts w:ascii="Verdana" w:hAnsi="Verdana"/>
          <w:bCs/>
          <w:sz w:val="20"/>
        </w:rPr>
      </w:pPr>
      <w:r w:rsidRPr="00C07330">
        <w:rPr>
          <w:rFonts w:ascii="Verdana" w:hAnsi="Verdana"/>
          <w:bCs/>
          <w:sz w:val="20"/>
        </w:rPr>
        <w:t>1051113             Versión          </w:t>
      </w:r>
      <w:proofErr w:type="gramStart"/>
      <w:r w:rsidRPr="00C07330">
        <w:rPr>
          <w:rFonts w:ascii="Verdana" w:hAnsi="Verdana"/>
          <w:bCs/>
          <w:sz w:val="20"/>
        </w:rPr>
        <w:t>13 :</w:t>
      </w:r>
      <w:proofErr w:type="gramEnd"/>
      <w:r w:rsidRPr="00C07330">
        <w:rPr>
          <w:rFonts w:ascii="Verdana" w:hAnsi="Verdana"/>
          <w:bCs/>
          <w:sz w:val="20"/>
        </w:rPr>
        <w:t>    Amarok Doble Cabina, 2.0 lts., 140 HP, TDI, manual, 4x2, diesel</w:t>
      </w:r>
    </w:p>
    <w:p w:rsidR="00C07330" w:rsidRPr="00C07330" w:rsidRDefault="00C07330" w:rsidP="00C07330">
      <w:pPr>
        <w:jc w:val="both"/>
        <w:rPr>
          <w:rFonts w:ascii="Verdana" w:hAnsi="Verdana"/>
          <w:bCs/>
          <w:sz w:val="20"/>
        </w:rPr>
      </w:pPr>
      <w:r w:rsidRPr="00C07330">
        <w:rPr>
          <w:rFonts w:ascii="Verdana" w:hAnsi="Verdana"/>
          <w:bCs/>
          <w:sz w:val="20"/>
        </w:rPr>
        <w:t>1051114                                 </w:t>
      </w:r>
      <w:proofErr w:type="gramStart"/>
      <w:r w:rsidRPr="00C07330">
        <w:rPr>
          <w:rFonts w:ascii="Verdana" w:hAnsi="Verdana"/>
          <w:bCs/>
          <w:sz w:val="20"/>
        </w:rPr>
        <w:t>14 :</w:t>
      </w:r>
      <w:proofErr w:type="gramEnd"/>
      <w:r w:rsidRPr="00C07330">
        <w:rPr>
          <w:rFonts w:ascii="Verdana" w:hAnsi="Verdana"/>
          <w:bCs/>
          <w:sz w:val="20"/>
        </w:rPr>
        <w:t>    Amarok Doble Cabina, 2.0 lts., 140 HP, TDI, manual, 4x4, diésel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Porsche Hybrid 4 puertas</w:t>
      </w:r>
    </w:p>
    <w:p w:rsidR="00C07330" w:rsidRPr="00C07330" w:rsidRDefault="00C07330" w:rsidP="00C07330">
      <w:pPr>
        <w:jc w:val="both"/>
        <w:rPr>
          <w:rFonts w:ascii="Verdana" w:hAnsi="Verdana"/>
          <w:bCs/>
          <w:sz w:val="20"/>
        </w:rPr>
      </w:pPr>
      <w:r w:rsidRPr="00C07330">
        <w:rPr>
          <w:rFonts w:ascii="Verdana" w:hAnsi="Verdana"/>
          <w:bCs/>
          <w:sz w:val="20"/>
        </w:rPr>
        <w:t>6050101             Versión          </w:t>
      </w:r>
      <w:proofErr w:type="gramStart"/>
      <w:r w:rsidRPr="00C07330">
        <w:rPr>
          <w:rFonts w:ascii="Verdana" w:hAnsi="Verdana"/>
          <w:bCs/>
          <w:sz w:val="20"/>
        </w:rPr>
        <w:t>01 :</w:t>
      </w:r>
      <w:proofErr w:type="gramEnd"/>
      <w:r w:rsidRPr="00C07330">
        <w:rPr>
          <w:rFonts w:ascii="Verdana" w:hAnsi="Verdana"/>
          <w:bCs/>
          <w:sz w:val="20"/>
        </w:rPr>
        <w:t>    Panamera 4 E-Hybrid 2.9 lts., 462 HP, PDK, Tracción Integral</w:t>
      </w:r>
    </w:p>
    <w:p w:rsidR="00C07330" w:rsidRPr="00C07330" w:rsidRDefault="00C07330" w:rsidP="00C07330">
      <w:pPr>
        <w:jc w:val="both"/>
        <w:rPr>
          <w:rFonts w:ascii="Verdana" w:hAnsi="Verdana"/>
          <w:bCs/>
          <w:sz w:val="20"/>
        </w:rPr>
      </w:pPr>
      <w:r w:rsidRPr="00C07330">
        <w:rPr>
          <w:rFonts w:ascii="Verdana" w:hAnsi="Verdana"/>
          <w:bCs/>
          <w:sz w:val="20"/>
        </w:rPr>
        <w:lastRenderedPageBreak/>
        <w:t>6050102                                 </w:t>
      </w:r>
      <w:proofErr w:type="gramStart"/>
      <w:r w:rsidRPr="00C07330">
        <w:rPr>
          <w:rFonts w:ascii="Verdana" w:hAnsi="Verdana"/>
          <w:bCs/>
          <w:sz w:val="20"/>
        </w:rPr>
        <w:t>02 :</w:t>
      </w:r>
      <w:proofErr w:type="gramEnd"/>
      <w:r w:rsidRPr="00C07330">
        <w:rPr>
          <w:rFonts w:ascii="Verdana" w:hAnsi="Verdana"/>
          <w:bCs/>
          <w:sz w:val="20"/>
        </w:rPr>
        <w:t>    Panamera Turbo S E-Hybrid 4.0 lts., 680 HP, PDK, Tracción Integral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Porsche Hybrid 5 puertas</w:t>
      </w:r>
    </w:p>
    <w:p w:rsidR="00C07330" w:rsidRPr="00C07330" w:rsidRDefault="00C07330" w:rsidP="00C07330">
      <w:pPr>
        <w:jc w:val="both"/>
        <w:rPr>
          <w:rFonts w:ascii="Verdana" w:hAnsi="Verdana"/>
          <w:bCs/>
          <w:sz w:val="20"/>
        </w:rPr>
      </w:pPr>
      <w:r w:rsidRPr="00C07330">
        <w:rPr>
          <w:rFonts w:ascii="Verdana" w:hAnsi="Verdana"/>
          <w:bCs/>
          <w:sz w:val="20"/>
        </w:rPr>
        <w:t>6050201             Versión          </w:t>
      </w:r>
      <w:proofErr w:type="gramStart"/>
      <w:r w:rsidRPr="00C07330">
        <w:rPr>
          <w:rFonts w:ascii="Verdana" w:hAnsi="Verdana"/>
          <w:bCs/>
          <w:sz w:val="20"/>
        </w:rPr>
        <w:t>01 :</w:t>
      </w:r>
      <w:proofErr w:type="gramEnd"/>
      <w:r w:rsidRPr="00C07330">
        <w:rPr>
          <w:rFonts w:ascii="Verdana" w:hAnsi="Verdana"/>
          <w:bCs/>
          <w:sz w:val="20"/>
        </w:rPr>
        <w:t>    Cayenne S E-Hybrid 3.0 lts., 416 HP, Tiptronic, Tracción Integral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06 :</w:t>
      </w:r>
      <w:proofErr w:type="gramEnd"/>
      <w:r w:rsidRPr="00C07330">
        <w:rPr>
          <w:rFonts w:ascii="Verdana" w:hAnsi="Verdana"/>
          <w:bCs/>
          <w:sz w:val="20"/>
        </w:rPr>
        <w:t>    </w:t>
      </w:r>
      <w:r w:rsidRPr="00C07330">
        <w:rPr>
          <w:rFonts w:ascii="Verdana" w:hAnsi="Verdana"/>
          <w:b/>
          <w:bCs/>
          <w:sz w:val="20"/>
        </w:rPr>
        <w:t>Dina Camiones, S.A</w:t>
      </w:r>
      <w:r w:rsidRPr="00C07330">
        <w:rPr>
          <w:rFonts w:ascii="Verdana" w:hAnsi="Verdana"/>
          <w:bCs/>
          <w:sz w:val="20"/>
        </w:rPr>
        <w:t>.</w:t>
      </w:r>
      <w:r w:rsidRPr="00C07330">
        <w:rPr>
          <w:rFonts w:ascii="Verdana" w:hAnsi="Verdana"/>
          <w:b/>
          <w:bCs/>
          <w:sz w:val="20"/>
        </w:rPr>
        <w:t> de C.V.</w:t>
      </w:r>
    </w:p>
    <w:p w:rsidR="00C07330" w:rsidRPr="00C07330" w:rsidRDefault="00C07330" w:rsidP="00C07330">
      <w:pPr>
        <w:jc w:val="both"/>
        <w:rPr>
          <w:rFonts w:ascii="Verdana" w:hAnsi="Verdana"/>
          <w:bCs/>
          <w:sz w:val="20"/>
        </w:rPr>
      </w:pPr>
      <w:r w:rsidRPr="00C07330">
        <w:rPr>
          <w:rFonts w:ascii="Verdana" w:hAnsi="Verdana"/>
          <w:bCs/>
          <w:sz w:val="20"/>
        </w:rPr>
        <w:t>2061318             Versión          </w:t>
      </w:r>
      <w:proofErr w:type="gramStart"/>
      <w:r w:rsidRPr="00C07330">
        <w:rPr>
          <w:rFonts w:ascii="Verdana" w:hAnsi="Verdana"/>
          <w:bCs/>
          <w:sz w:val="20"/>
        </w:rPr>
        <w:t>18 :</w:t>
      </w:r>
      <w:proofErr w:type="gramEnd"/>
      <w:r w:rsidRPr="00C07330">
        <w:rPr>
          <w:rFonts w:ascii="Verdana" w:hAnsi="Verdana"/>
          <w:bCs/>
          <w:sz w:val="20"/>
        </w:rPr>
        <w:t xml:space="preserve">    555-200-77 Chasis plataforma semi control delantero, motor delantero, susp. </w:t>
      </w:r>
      <w:proofErr w:type="gramStart"/>
      <w:r w:rsidRPr="00C07330">
        <w:rPr>
          <w:rFonts w:ascii="Verdana" w:hAnsi="Verdana"/>
          <w:bCs/>
          <w:sz w:val="20"/>
        </w:rPr>
        <w:t>mecanica</w:t>
      </w:r>
      <w:proofErr w:type="gramEnd"/>
      <w:r w:rsidRPr="00C07330">
        <w:rPr>
          <w:rFonts w:ascii="Verdana" w:hAnsi="Verdana"/>
          <w:bCs/>
          <w:sz w:val="20"/>
        </w:rPr>
        <w:t xml:space="preserve"> trasera y delantera, trans. </w:t>
      </w:r>
      <w:proofErr w:type="gramStart"/>
      <w:r w:rsidRPr="00C07330">
        <w:rPr>
          <w:rFonts w:ascii="Verdana" w:hAnsi="Verdana"/>
          <w:bCs/>
          <w:sz w:val="20"/>
        </w:rPr>
        <w:t>manual</w:t>
      </w:r>
      <w:proofErr w:type="gramEnd"/>
      <w:r w:rsidRPr="00C07330">
        <w:rPr>
          <w:rFonts w:ascii="Verdana" w:hAnsi="Verdana"/>
          <w:bCs/>
          <w:sz w:val="20"/>
        </w:rPr>
        <w:t>, diesel, 200 HP</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10 :</w:t>
      </w:r>
      <w:proofErr w:type="gramEnd"/>
      <w:r w:rsidRPr="00C07330">
        <w:rPr>
          <w:rFonts w:ascii="Verdana" w:hAnsi="Verdana"/>
          <w:bCs/>
          <w:sz w:val="20"/>
        </w:rPr>
        <w:t>    </w:t>
      </w:r>
      <w:r w:rsidRPr="00C07330">
        <w:rPr>
          <w:rFonts w:ascii="Verdana" w:hAnsi="Verdana"/>
          <w:b/>
          <w:bCs/>
          <w:sz w:val="20"/>
        </w:rPr>
        <w:t>Mexicana de Autobuses, S.A. de C.V./Volvo Industrial</w:t>
      </w:r>
      <w:r w:rsidRPr="00C07330">
        <w:rPr>
          <w:rFonts w:ascii="Verdana" w:hAnsi="Verdana"/>
          <w:b/>
          <w:bCs/>
          <w:i/>
          <w:iCs/>
          <w:sz w:val="20"/>
        </w:rPr>
        <w:t> </w:t>
      </w:r>
      <w:r w:rsidRPr="00C07330">
        <w:rPr>
          <w:rFonts w:ascii="Verdana" w:hAnsi="Verdana"/>
          <w:b/>
          <w:bCs/>
          <w:sz w:val="20"/>
        </w:rPr>
        <w:t>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05 :</w:t>
      </w:r>
      <w:proofErr w:type="gramEnd"/>
      <w:r w:rsidRPr="00C07330">
        <w:rPr>
          <w:rFonts w:ascii="Verdana" w:hAnsi="Verdana"/>
          <w:bCs/>
          <w:sz w:val="20"/>
        </w:rPr>
        <w:t>    </w:t>
      </w:r>
      <w:r w:rsidRPr="00C07330">
        <w:rPr>
          <w:rFonts w:ascii="Verdana" w:hAnsi="Verdana"/>
          <w:b/>
          <w:bCs/>
          <w:sz w:val="20"/>
        </w:rPr>
        <w:t>Autobús carrozado</w:t>
      </w:r>
    </w:p>
    <w:p w:rsidR="00C07330" w:rsidRPr="00C07330" w:rsidRDefault="00C07330" w:rsidP="00C07330">
      <w:pPr>
        <w:jc w:val="both"/>
        <w:rPr>
          <w:rFonts w:ascii="Verdana" w:hAnsi="Verdana"/>
          <w:bCs/>
          <w:sz w:val="20"/>
        </w:rPr>
      </w:pPr>
      <w:r w:rsidRPr="00C07330">
        <w:rPr>
          <w:rFonts w:ascii="Verdana" w:hAnsi="Verdana"/>
          <w:bCs/>
          <w:sz w:val="20"/>
        </w:rPr>
        <w:t>2100524             Versión          </w:t>
      </w:r>
      <w:proofErr w:type="gramStart"/>
      <w:r w:rsidRPr="00C07330">
        <w:rPr>
          <w:rFonts w:ascii="Verdana" w:hAnsi="Verdana"/>
          <w:bCs/>
          <w:sz w:val="20"/>
        </w:rPr>
        <w:t>24 :</w:t>
      </w:r>
      <w:proofErr w:type="gramEnd"/>
      <w:r w:rsidRPr="00C07330">
        <w:rPr>
          <w:rFonts w:ascii="Verdana" w:hAnsi="Verdana"/>
          <w:bCs/>
          <w:sz w:val="20"/>
        </w:rPr>
        <w:t>    B290R-Chasis 18,000 Kg. PBV</w:t>
      </w:r>
    </w:p>
    <w:p w:rsidR="00C07330" w:rsidRPr="00C07330" w:rsidRDefault="00C07330" w:rsidP="00C07330">
      <w:pPr>
        <w:jc w:val="both"/>
        <w:rPr>
          <w:rFonts w:ascii="Verdana" w:hAnsi="Verdana"/>
          <w:bCs/>
          <w:sz w:val="20"/>
        </w:rPr>
      </w:pPr>
      <w:r w:rsidRPr="00C07330">
        <w:rPr>
          <w:rFonts w:ascii="Verdana" w:hAnsi="Verdana"/>
          <w:bCs/>
          <w:sz w:val="20"/>
        </w:rPr>
        <w:t>2100525                                 </w:t>
      </w:r>
      <w:proofErr w:type="gramStart"/>
      <w:r w:rsidRPr="00C07330">
        <w:rPr>
          <w:rFonts w:ascii="Verdana" w:hAnsi="Verdana"/>
          <w:bCs/>
          <w:sz w:val="20"/>
        </w:rPr>
        <w:t>25 :</w:t>
      </w:r>
      <w:proofErr w:type="gramEnd"/>
      <w:r w:rsidRPr="00C07330">
        <w:rPr>
          <w:rFonts w:ascii="Verdana" w:hAnsi="Verdana"/>
          <w:bCs/>
          <w:sz w:val="20"/>
        </w:rPr>
        <w:t>    B290R-Carrocería Beccar B340 18,000 Kg. PBV</w:t>
      </w:r>
    </w:p>
    <w:p w:rsidR="00C07330" w:rsidRPr="00C07330" w:rsidRDefault="00C07330" w:rsidP="00C07330">
      <w:pPr>
        <w:jc w:val="both"/>
        <w:rPr>
          <w:rFonts w:ascii="Verdana" w:hAnsi="Verdana"/>
          <w:bCs/>
          <w:sz w:val="20"/>
        </w:rPr>
      </w:pPr>
      <w:r w:rsidRPr="00C07330">
        <w:rPr>
          <w:rFonts w:ascii="Verdana" w:hAnsi="Verdana"/>
          <w:bCs/>
          <w:sz w:val="20"/>
        </w:rPr>
        <w:t>2100526                                 </w:t>
      </w:r>
      <w:proofErr w:type="gramStart"/>
      <w:r w:rsidRPr="00C07330">
        <w:rPr>
          <w:rFonts w:ascii="Verdana" w:hAnsi="Verdana"/>
          <w:bCs/>
          <w:sz w:val="20"/>
        </w:rPr>
        <w:t>26 :</w:t>
      </w:r>
      <w:proofErr w:type="gramEnd"/>
      <w:r w:rsidRPr="00C07330">
        <w:rPr>
          <w:rFonts w:ascii="Verdana" w:hAnsi="Verdana"/>
          <w:bCs/>
          <w:sz w:val="20"/>
        </w:rPr>
        <w:t>    B13R 4x2-Chasis 19,500 Kg. PBV</w:t>
      </w:r>
    </w:p>
    <w:p w:rsidR="00C07330" w:rsidRPr="00C07330" w:rsidRDefault="00C07330" w:rsidP="00C07330">
      <w:pPr>
        <w:jc w:val="both"/>
        <w:rPr>
          <w:rFonts w:ascii="Verdana" w:hAnsi="Verdana"/>
          <w:bCs/>
          <w:sz w:val="20"/>
        </w:rPr>
      </w:pPr>
      <w:r w:rsidRPr="00C07330">
        <w:rPr>
          <w:rFonts w:ascii="Verdana" w:hAnsi="Verdana"/>
          <w:bCs/>
          <w:sz w:val="20"/>
        </w:rPr>
        <w:t>2100527                                 </w:t>
      </w:r>
      <w:proofErr w:type="gramStart"/>
      <w:r w:rsidRPr="00C07330">
        <w:rPr>
          <w:rFonts w:ascii="Verdana" w:hAnsi="Verdana"/>
          <w:bCs/>
          <w:sz w:val="20"/>
        </w:rPr>
        <w:t>27 :</w:t>
      </w:r>
      <w:proofErr w:type="gramEnd"/>
      <w:r w:rsidRPr="00C07330">
        <w:rPr>
          <w:rFonts w:ascii="Verdana" w:hAnsi="Verdana"/>
          <w:bCs/>
          <w:sz w:val="20"/>
        </w:rPr>
        <w:t>    B13R 6x2-Chasis 27,000 Kg. PBV</w:t>
      </w:r>
    </w:p>
    <w:p w:rsidR="00C07330" w:rsidRPr="00C07330" w:rsidRDefault="00C07330" w:rsidP="00C07330">
      <w:pPr>
        <w:jc w:val="both"/>
        <w:rPr>
          <w:rFonts w:ascii="Verdana" w:hAnsi="Verdana"/>
          <w:bCs/>
          <w:sz w:val="20"/>
        </w:rPr>
      </w:pPr>
      <w:r w:rsidRPr="00C07330">
        <w:rPr>
          <w:rFonts w:ascii="Verdana" w:hAnsi="Verdana"/>
          <w:bCs/>
          <w:sz w:val="20"/>
        </w:rPr>
        <w:t>2100528                                 </w:t>
      </w:r>
      <w:proofErr w:type="gramStart"/>
      <w:r w:rsidRPr="00C07330">
        <w:rPr>
          <w:rFonts w:ascii="Verdana" w:hAnsi="Verdana"/>
          <w:bCs/>
          <w:sz w:val="20"/>
        </w:rPr>
        <w:t>28 :</w:t>
      </w:r>
      <w:proofErr w:type="gramEnd"/>
      <w:r w:rsidRPr="00C07330">
        <w:rPr>
          <w:rFonts w:ascii="Verdana" w:hAnsi="Verdana"/>
          <w:bCs/>
          <w:sz w:val="20"/>
        </w:rPr>
        <w:t>    B13R 4x2-Carrocería Irizar i8 19,500 Kg. PBV</w:t>
      </w:r>
    </w:p>
    <w:p w:rsidR="00C07330" w:rsidRPr="00C07330" w:rsidRDefault="00C07330" w:rsidP="00C07330">
      <w:pPr>
        <w:jc w:val="both"/>
        <w:rPr>
          <w:rFonts w:ascii="Verdana" w:hAnsi="Verdana"/>
          <w:bCs/>
          <w:sz w:val="20"/>
        </w:rPr>
      </w:pPr>
      <w:r w:rsidRPr="00C07330">
        <w:rPr>
          <w:rFonts w:ascii="Verdana" w:hAnsi="Verdana"/>
          <w:bCs/>
          <w:sz w:val="20"/>
        </w:rPr>
        <w:t>2100529                                 </w:t>
      </w:r>
      <w:proofErr w:type="gramStart"/>
      <w:r w:rsidRPr="00C07330">
        <w:rPr>
          <w:rFonts w:ascii="Verdana" w:hAnsi="Verdana"/>
          <w:bCs/>
          <w:sz w:val="20"/>
        </w:rPr>
        <w:t>29 :</w:t>
      </w:r>
      <w:proofErr w:type="gramEnd"/>
      <w:r w:rsidRPr="00C07330">
        <w:rPr>
          <w:rFonts w:ascii="Verdana" w:hAnsi="Verdana"/>
          <w:bCs/>
          <w:sz w:val="20"/>
        </w:rPr>
        <w:t>    B13R 6x2-Carrocería Irizar i8 27,000 Kg. PBV</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2100530                                 </w:t>
      </w:r>
      <w:proofErr w:type="gramStart"/>
      <w:r w:rsidRPr="00C07330">
        <w:rPr>
          <w:rFonts w:ascii="Verdana" w:hAnsi="Verdana"/>
          <w:bCs/>
          <w:sz w:val="20"/>
        </w:rPr>
        <w:t>30 :</w:t>
      </w:r>
      <w:proofErr w:type="gramEnd"/>
      <w:r w:rsidRPr="00C07330">
        <w:rPr>
          <w:rFonts w:ascii="Verdana" w:hAnsi="Verdana"/>
          <w:bCs/>
          <w:sz w:val="20"/>
        </w:rPr>
        <w:t>    B13R 4x2-Carrocería Polomex MP120 MX 19,500 Kg. PBV</w:t>
      </w:r>
    </w:p>
    <w:p w:rsidR="00C07330" w:rsidRPr="00C07330" w:rsidRDefault="00C07330" w:rsidP="00C07330">
      <w:pPr>
        <w:jc w:val="both"/>
        <w:rPr>
          <w:rFonts w:ascii="Verdana" w:hAnsi="Verdana"/>
          <w:bCs/>
          <w:sz w:val="20"/>
        </w:rPr>
      </w:pPr>
      <w:r w:rsidRPr="00C07330">
        <w:rPr>
          <w:rFonts w:ascii="Verdana" w:hAnsi="Verdana"/>
          <w:bCs/>
          <w:sz w:val="20"/>
        </w:rPr>
        <w:t>2100531                                 </w:t>
      </w:r>
      <w:proofErr w:type="gramStart"/>
      <w:r w:rsidRPr="00C07330">
        <w:rPr>
          <w:rFonts w:ascii="Verdana" w:hAnsi="Verdana"/>
          <w:bCs/>
          <w:sz w:val="20"/>
        </w:rPr>
        <w:t>31 :</w:t>
      </w:r>
      <w:proofErr w:type="gramEnd"/>
      <w:r w:rsidRPr="00C07330">
        <w:rPr>
          <w:rFonts w:ascii="Verdana" w:hAnsi="Verdana"/>
          <w:bCs/>
          <w:sz w:val="20"/>
        </w:rPr>
        <w:t>    B13R 6x2-Carrocería Polomex MP120 MX 27,000 Kg. PBV</w:t>
      </w:r>
    </w:p>
    <w:p w:rsidR="00C07330" w:rsidRPr="00C07330" w:rsidRDefault="00C07330" w:rsidP="00C07330">
      <w:pPr>
        <w:jc w:val="both"/>
        <w:rPr>
          <w:rFonts w:ascii="Verdana" w:hAnsi="Verdana"/>
          <w:bCs/>
          <w:sz w:val="20"/>
        </w:rPr>
      </w:pPr>
      <w:r w:rsidRPr="00C07330">
        <w:rPr>
          <w:rFonts w:ascii="Verdana" w:hAnsi="Verdana"/>
          <w:bCs/>
          <w:sz w:val="20"/>
        </w:rPr>
        <w:t>2100532                                 </w:t>
      </w:r>
      <w:proofErr w:type="gramStart"/>
      <w:r w:rsidRPr="00C07330">
        <w:rPr>
          <w:rFonts w:ascii="Verdana" w:hAnsi="Verdana"/>
          <w:bCs/>
          <w:sz w:val="20"/>
        </w:rPr>
        <w:t>32 :</w:t>
      </w:r>
      <w:proofErr w:type="gramEnd"/>
      <w:r w:rsidRPr="00C07330">
        <w:rPr>
          <w:rFonts w:ascii="Verdana" w:hAnsi="Verdana"/>
          <w:bCs/>
          <w:sz w:val="20"/>
        </w:rPr>
        <w:t>    B13R 4x2-Carrocería Polomex MP135 MX 19,500 Kg. PBV</w:t>
      </w:r>
    </w:p>
    <w:p w:rsidR="00C07330" w:rsidRPr="00C07330" w:rsidRDefault="00C07330" w:rsidP="00C07330">
      <w:pPr>
        <w:jc w:val="both"/>
        <w:rPr>
          <w:rFonts w:ascii="Verdana" w:hAnsi="Verdana"/>
          <w:bCs/>
          <w:sz w:val="20"/>
        </w:rPr>
      </w:pPr>
      <w:r w:rsidRPr="00C07330">
        <w:rPr>
          <w:rFonts w:ascii="Verdana" w:hAnsi="Verdana"/>
          <w:bCs/>
          <w:sz w:val="20"/>
        </w:rPr>
        <w:t>2100533                                 </w:t>
      </w:r>
      <w:proofErr w:type="gramStart"/>
      <w:r w:rsidRPr="00C07330">
        <w:rPr>
          <w:rFonts w:ascii="Verdana" w:hAnsi="Verdana"/>
          <w:bCs/>
          <w:sz w:val="20"/>
        </w:rPr>
        <w:t>33 :</w:t>
      </w:r>
      <w:proofErr w:type="gramEnd"/>
      <w:r w:rsidRPr="00C07330">
        <w:rPr>
          <w:rFonts w:ascii="Verdana" w:hAnsi="Verdana"/>
          <w:bCs/>
          <w:sz w:val="20"/>
        </w:rPr>
        <w:t>    B13R 6x2-Carrocería Polomex MP135 MX 27,000 Kg. PBV</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14 :</w:t>
      </w:r>
      <w:proofErr w:type="gramEnd"/>
      <w:r w:rsidRPr="00C07330">
        <w:rPr>
          <w:rFonts w:ascii="Verdana" w:hAnsi="Verdana"/>
          <w:bCs/>
          <w:sz w:val="20"/>
        </w:rPr>
        <w:t>    </w:t>
      </w:r>
      <w:r w:rsidRPr="00C07330">
        <w:rPr>
          <w:rFonts w:ascii="Verdana" w:hAnsi="Verdana"/>
          <w:b/>
          <w:bCs/>
          <w:sz w:val="20"/>
        </w:rPr>
        <w:t>Mercedes-Benz México, S. de R. L. de C.V./Mercedes-Benz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66 :</w:t>
      </w:r>
      <w:proofErr w:type="gramEnd"/>
      <w:r w:rsidRPr="00C07330">
        <w:rPr>
          <w:rFonts w:ascii="Verdana" w:hAnsi="Verdana"/>
          <w:bCs/>
          <w:sz w:val="20"/>
        </w:rPr>
        <w:t>    </w:t>
      </w:r>
      <w:r w:rsidRPr="00C07330">
        <w:rPr>
          <w:rFonts w:ascii="Verdana" w:hAnsi="Verdana"/>
          <w:b/>
          <w:bCs/>
          <w:sz w:val="20"/>
        </w:rPr>
        <w:t>S 4 puertas / 2 puertas</w:t>
      </w:r>
    </w:p>
    <w:p w:rsidR="00C07330" w:rsidRPr="00C07330" w:rsidRDefault="00C07330" w:rsidP="00C07330">
      <w:pPr>
        <w:jc w:val="both"/>
        <w:rPr>
          <w:rFonts w:ascii="Verdana" w:hAnsi="Verdana"/>
          <w:bCs/>
          <w:sz w:val="20"/>
        </w:rPr>
      </w:pPr>
      <w:r w:rsidRPr="00C07330">
        <w:rPr>
          <w:rFonts w:ascii="Verdana" w:hAnsi="Verdana"/>
          <w:bCs/>
          <w:sz w:val="20"/>
        </w:rPr>
        <w:t>0146614             Versión          </w:t>
      </w:r>
      <w:proofErr w:type="gramStart"/>
      <w:r w:rsidRPr="00C07330">
        <w:rPr>
          <w:rFonts w:ascii="Verdana" w:hAnsi="Verdana"/>
          <w:bCs/>
          <w:sz w:val="20"/>
        </w:rPr>
        <w:t>14 :</w:t>
      </w:r>
      <w:proofErr w:type="gramEnd"/>
      <w:r w:rsidRPr="00C07330">
        <w:rPr>
          <w:rFonts w:ascii="Verdana" w:hAnsi="Verdana"/>
          <w:bCs/>
          <w:sz w:val="20"/>
        </w:rPr>
        <w:t>    S 560 CGI Coupe Biturbo</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76 :</w:t>
      </w:r>
      <w:proofErr w:type="gramEnd"/>
      <w:r w:rsidRPr="00C07330">
        <w:rPr>
          <w:rFonts w:ascii="Verdana" w:hAnsi="Verdana"/>
          <w:bCs/>
          <w:sz w:val="20"/>
        </w:rPr>
        <w:t>    </w:t>
      </w:r>
      <w:r w:rsidRPr="00C07330">
        <w:rPr>
          <w:rFonts w:ascii="Verdana" w:hAnsi="Verdana"/>
          <w:b/>
          <w:bCs/>
          <w:sz w:val="20"/>
        </w:rPr>
        <w:t>C Coupé 2 puertas</w:t>
      </w:r>
    </w:p>
    <w:p w:rsidR="00C07330" w:rsidRPr="00C07330" w:rsidRDefault="00C07330" w:rsidP="00C07330">
      <w:pPr>
        <w:jc w:val="both"/>
        <w:rPr>
          <w:rFonts w:ascii="Verdana" w:hAnsi="Verdana"/>
          <w:bCs/>
          <w:sz w:val="20"/>
        </w:rPr>
      </w:pPr>
      <w:r w:rsidRPr="00C07330">
        <w:rPr>
          <w:rFonts w:ascii="Verdana" w:hAnsi="Verdana"/>
          <w:bCs/>
          <w:sz w:val="20"/>
        </w:rPr>
        <w:t>0147616             Versión          </w:t>
      </w:r>
      <w:proofErr w:type="gramStart"/>
      <w:r w:rsidRPr="00C07330">
        <w:rPr>
          <w:rFonts w:ascii="Verdana" w:hAnsi="Verdana"/>
          <w:bCs/>
          <w:sz w:val="20"/>
        </w:rPr>
        <w:t>16 :</w:t>
      </w:r>
      <w:proofErr w:type="gramEnd"/>
      <w:r w:rsidRPr="00C07330">
        <w:rPr>
          <w:rFonts w:ascii="Verdana" w:hAnsi="Verdana"/>
          <w:bCs/>
          <w:sz w:val="20"/>
        </w:rPr>
        <w:t>    C 300 Coupé</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82 :</w:t>
      </w:r>
      <w:proofErr w:type="gramEnd"/>
      <w:r w:rsidRPr="00C07330">
        <w:rPr>
          <w:rFonts w:ascii="Verdana" w:hAnsi="Verdana"/>
          <w:bCs/>
          <w:sz w:val="20"/>
        </w:rPr>
        <w:t>    </w:t>
      </w:r>
      <w:r w:rsidRPr="00C07330">
        <w:rPr>
          <w:rFonts w:ascii="Verdana" w:hAnsi="Verdana"/>
          <w:b/>
          <w:bCs/>
          <w:sz w:val="20"/>
        </w:rPr>
        <w:t>Mercedes-AMG 4 puertas/2 puertas</w:t>
      </w:r>
    </w:p>
    <w:p w:rsidR="00C07330" w:rsidRPr="00C07330" w:rsidRDefault="00C07330" w:rsidP="00C07330">
      <w:pPr>
        <w:jc w:val="both"/>
        <w:rPr>
          <w:rFonts w:ascii="Verdana" w:hAnsi="Verdana"/>
          <w:bCs/>
          <w:sz w:val="20"/>
        </w:rPr>
      </w:pPr>
      <w:r w:rsidRPr="00C07330">
        <w:rPr>
          <w:rFonts w:ascii="Verdana" w:hAnsi="Verdana"/>
          <w:bCs/>
          <w:sz w:val="20"/>
        </w:rPr>
        <w:t>0148241             Versión          </w:t>
      </w:r>
      <w:proofErr w:type="gramStart"/>
      <w:r w:rsidRPr="00C07330">
        <w:rPr>
          <w:rFonts w:ascii="Verdana" w:hAnsi="Verdana"/>
          <w:bCs/>
          <w:sz w:val="20"/>
        </w:rPr>
        <w:t>41 :</w:t>
      </w:r>
      <w:proofErr w:type="gramEnd"/>
      <w:r w:rsidRPr="00C07330">
        <w:rPr>
          <w:rFonts w:ascii="Verdana" w:hAnsi="Verdana"/>
          <w:bCs/>
          <w:sz w:val="20"/>
        </w:rPr>
        <w:t>    Mercedes-AMG C 43 Coupé</w:t>
      </w:r>
    </w:p>
    <w:p w:rsidR="00C07330" w:rsidRPr="00C07330" w:rsidRDefault="00C07330" w:rsidP="00C07330">
      <w:pPr>
        <w:jc w:val="both"/>
        <w:rPr>
          <w:rFonts w:ascii="Verdana" w:hAnsi="Verdana"/>
          <w:bCs/>
          <w:sz w:val="20"/>
        </w:rPr>
      </w:pPr>
      <w:r w:rsidRPr="00C07330">
        <w:rPr>
          <w:rFonts w:ascii="Verdana" w:hAnsi="Verdana"/>
          <w:bCs/>
          <w:sz w:val="20"/>
        </w:rPr>
        <w:t>0148242                                 </w:t>
      </w:r>
      <w:proofErr w:type="gramStart"/>
      <w:r w:rsidRPr="00C07330">
        <w:rPr>
          <w:rFonts w:ascii="Verdana" w:hAnsi="Verdana"/>
          <w:bCs/>
          <w:sz w:val="20"/>
        </w:rPr>
        <w:t>42 :</w:t>
      </w:r>
      <w:proofErr w:type="gramEnd"/>
      <w:r w:rsidRPr="00C07330">
        <w:rPr>
          <w:rFonts w:ascii="Verdana" w:hAnsi="Verdana"/>
          <w:bCs/>
          <w:sz w:val="20"/>
        </w:rPr>
        <w:t>    Mercedes-AMG S 63 Coupé 4MATIC</w:t>
      </w:r>
    </w:p>
    <w:p w:rsidR="00C07330" w:rsidRPr="00C07330" w:rsidRDefault="00C07330" w:rsidP="00C07330">
      <w:pPr>
        <w:jc w:val="both"/>
        <w:rPr>
          <w:rFonts w:ascii="Verdana" w:hAnsi="Verdana"/>
          <w:bCs/>
          <w:sz w:val="20"/>
        </w:rPr>
      </w:pPr>
      <w:r w:rsidRPr="00C07330">
        <w:rPr>
          <w:rFonts w:ascii="Verdana" w:hAnsi="Verdana"/>
          <w:bCs/>
          <w:sz w:val="20"/>
        </w:rPr>
        <w:t>0148243                                 </w:t>
      </w:r>
      <w:proofErr w:type="gramStart"/>
      <w:r w:rsidRPr="00C07330">
        <w:rPr>
          <w:rFonts w:ascii="Verdana" w:hAnsi="Verdana"/>
          <w:bCs/>
          <w:sz w:val="20"/>
        </w:rPr>
        <w:t>43 :</w:t>
      </w:r>
      <w:proofErr w:type="gramEnd"/>
      <w:r w:rsidRPr="00C07330">
        <w:rPr>
          <w:rFonts w:ascii="Verdana" w:hAnsi="Verdana"/>
          <w:bCs/>
          <w:sz w:val="20"/>
        </w:rPr>
        <w:t>    Mercedes-AMG C 43 Convertible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87 :</w:t>
      </w:r>
      <w:proofErr w:type="gramEnd"/>
      <w:r w:rsidRPr="00C07330">
        <w:rPr>
          <w:rFonts w:ascii="Verdana" w:hAnsi="Verdana"/>
          <w:bCs/>
          <w:sz w:val="20"/>
        </w:rPr>
        <w:t>    </w:t>
      </w:r>
      <w:r w:rsidRPr="00C07330">
        <w:rPr>
          <w:rFonts w:ascii="Verdana" w:hAnsi="Verdana"/>
          <w:b/>
          <w:bCs/>
          <w:sz w:val="20"/>
        </w:rPr>
        <w:t>Mercedes-Benz Hybrid</w:t>
      </w:r>
    </w:p>
    <w:p w:rsidR="00C07330" w:rsidRPr="00C07330" w:rsidRDefault="00C07330" w:rsidP="00C07330">
      <w:pPr>
        <w:jc w:val="both"/>
        <w:rPr>
          <w:rFonts w:ascii="Verdana" w:hAnsi="Verdana"/>
          <w:bCs/>
          <w:sz w:val="20"/>
        </w:rPr>
      </w:pPr>
      <w:r w:rsidRPr="00C07330">
        <w:rPr>
          <w:rFonts w:ascii="Verdana" w:hAnsi="Verdana"/>
          <w:bCs/>
          <w:sz w:val="20"/>
        </w:rPr>
        <w:t>0148715             Versión          </w:t>
      </w:r>
      <w:proofErr w:type="gramStart"/>
      <w:r w:rsidRPr="00C07330">
        <w:rPr>
          <w:rFonts w:ascii="Verdana" w:hAnsi="Verdana"/>
          <w:bCs/>
          <w:sz w:val="20"/>
        </w:rPr>
        <w:t>15 :</w:t>
      </w:r>
      <w:proofErr w:type="gramEnd"/>
      <w:r w:rsidRPr="00C07330">
        <w:rPr>
          <w:rFonts w:ascii="Verdana" w:hAnsi="Verdana"/>
          <w:bCs/>
          <w:sz w:val="20"/>
        </w:rPr>
        <w:t>    C 200 Coupé</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Mercedes-Benz Hybrid 2 puertas</w:t>
      </w:r>
    </w:p>
    <w:p w:rsidR="00C07330" w:rsidRPr="00C07330" w:rsidRDefault="00C07330" w:rsidP="00C07330">
      <w:pPr>
        <w:jc w:val="both"/>
        <w:rPr>
          <w:rFonts w:ascii="Verdana" w:hAnsi="Verdana"/>
          <w:bCs/>
          <w:sz w:val="20"/>
        </w:rPr>
      </w:pPr>
      <w:r w:rsidRPr="00C07330">
        <w:rPr>
          <w:rFonts w:ascii="Verdana" w:hAnsi="Verdana"/>
          <w:bCs/>
          <w:sz w:val="20"/>
        </w:rPr>
        <w:t>6140101             Versión          </w:t>
      </w:r>
      <w:proofErr w:type="gramStart"/>
      <w:r w:rsidRPr="00C07330">
        <w:rPr>
          <w:rFonts w:ascii="Verdana" w:hAnsi="Verdana"/>
          <w:bCs/>
          <w:sz w:val="20"/>
        </w:rPr>
        <w:t>01 :</w:t>
      </w:r>
      <w:proofErr w:type="gramEnd"/>
      <w:r w:rsidRPr="00C07330">
        <w:rPr>
          <w:rFonts w:ascii="Verdana" w:hAnsi="Verdana"/>
          <w:bCs/>
          <w:sz w:val="20"/>
        </w:rPr>
        <w:t>    GLC 350e Coupé</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Mercedes-Benz Hybrid 4 puertas</w:t>
      </w:r>
    </w:p>
    <w:p w:rsidR="00C07330" w:rsidRPr="00C07330" w:rsidRDefault="00C07330" w:rsidP="00C07330">
      <w:pPr>
        <w:jc w:val="both"/>
        <w:rPr>
          <w:rFonts w:ascii="Verdana" w:hAnsi="Verdana"/>
          <w:bCs/>
          <w:sz w:val="20"/>
        </w:rPr>
      </w:pPr>
      <w:r w:rsidRPr="00C07330">
        <w:rPr>
          <w:rFonts w:ascii="Verdana" w:hAnsi="Verdana"/>
          <w:bCs/>
          <w:sz w:val="20"/>
        </w:rPr>
        <w:t>6140201             Versión          </w:t>
      </w:r>
      <w:proofErr w:type="gramStart"/>
      <w:r w:rsidRPr="00C07330">
        <w:rPr>
          <w:rFonts w:ascii="Verdana" w:hAnsi="Verdana"/>
          <w:bCs/>
          <w:sz w:val="20"/>
        </w:rPr>
        <w:t>01 :</w:t>
      </w:r>
      <w:proofErr w:type="gramEnd"/>
      <w:r w:rsidRPr="00C07330">
        <w:rPr>
          <w:rFonts w:ascii="Verdana" w:hAnsi="Verdana"/>
          <w:bCs/>
          <w:sz w:val="20"/>
        </w:rPr>
        <w:t>    CLS 450 4MATIC</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09 :</w:t>
      </w:r>
      <w:proofErr w:type="gramEnd"/>
      <w:r w:rsidRPr="00C07330">
        <w:rPr>
          <w:rFonts w:ascii="Verdana" w:hAnsi="Verdana"/>
          <w:bCs/>
          <w:sz w:val="20"/>
        </w:rPr>
        <w:t>    </w:t>
      </w:r>
      <w:r w:rsidRPr="00C07330">
        <w:rPr>
          <w:rFonts w:ascii="Verdana" w:hAnsi="Verdana"/>
          <w:b/>
          <w:bCs/>
          <w:sz w:val="20"/>
        </w:rPr>
        <w:t>Sprinter Chasis Cabina</w:t>
      </w:r>
    </w:p>
    <w:p w:rsidR="00C07330" w:rsidRPr="00C07330" w:rsidRDefault="00C07330" w:rsidP="00C07330">
      <w:pPr>
        <w:jc w:val="both"/>
        <w:rPr>
          <w:rFonts w:ascii="Verdana" w:hAnsi="Verdana"/>
          <w:bCs/>
          <w:sz w:val="20"/>
        </w:rPr>
      </w:pPr>
      <w:r w:rsidRPr="00C07330">
        <w:rPr>
          <w:rFonts w:ascii="Verdana" w:hAnsi="Verdana"/>
          <w:bCs/>
          <w:sz w:val="20"/>
        </w:rPr>
        <w:t>2140927             Versión          </w:t>
      </w:r>
      <w:proofErr w:type="gramStart"/>
      <w:r w:rsidRPr="00C07330">
        <w:rPr>
          <w:rFonts w:ascii="Verdana" w:hAnsi="Verdana"/>
          <w:bCs/>
          <w:sz w:val="20"/>
        </w:rPr>
        <w:t>27 .</w:t>
      </w:r>
      <w:proofErr w:type="gramEnd"/>
      <w:r w:rsidRPr="00C07330">
        <w:rPr>
          <w:rFonts w:ascii="Verdana" w:hAnsi="Verdana"/>
          <w:bCs/>
          <w:sz w:val="20"/>
        </w:rPr>
        <w:t>    MB Sprinter Chasis Cabina 416 Corta, 4,100 Kg. PBV</w:t>
      </w:r>
    </w:p>
    <w:p w:rsidR="00C07330" w:rsidRPr="00C07330" w:rsidRDefault="00C07330" w:rsidP="00C07330">
      <w:pPr>
        <w:jc w:val="both"/>
        <w:rPr>
          <w:rFonts w:ascii="Verdana" w:hAnsi="Verdana"/>
          <w:bCs/>
          <w:sz w:val="20"/>
        </w:rPr>
      </w:pPr>
      <w:r w:rsidRPr="00C07330">
        <w:rPr>
          <w:rFonts w:ascii="Verdana" w:hAnsi="Verdana"/>
          <w:bCs/>
          <w:sz w:val="20"/>
        </w:rPr>
        <w:t>2140928                                 </w:t>
      </w:r>
      <w:proofErr w:type="gramStart"/>
      <w:r w:rsidRPr="00C07330">
        <w:rPr>
          <w:rFonts w:ascii="Verdana" w:hAnsi="Verdana"/>
          <w:bCs/>
          <w:sz w:val="20"/>
        </w:rPr>
        <w:t>28 :</w:t>
      </w:r>
      <w:proofErr w:type="gramEnd"/>
      <w:r w:rsidRPr="00C07330">
        <w:rPr>
          <w:rFonts w:ascii="Verdana" w:hAnsi="Verdana"/>
          <w:bCs/>
          <w:sz w:val="20"/>
        </w:rPr>
        <w:t>    MB Sprinter Chasis Cabina 416 Mediana, 4,100 Kg. PBV</w:t>
      </w:r>
    </w:p>
    <w:p w:rsidR="00C07330" w:rsidRPr="00C07330" w:rsidRDefault="00C07330" w:rsidP="00C07330">
      <w:pPr>
        <w:jc w:val="both"/>
        <w:rPr>
          <w:rFonts w:ascii="Verdana" w:hAnsi="Verdana"/>
          <w:bCs/>
          <w:sz w:val="20"/>
        </w:rPr>
      </w:pPr>
      <w:r w:rsidRPr="00C07330">
        <w:rPr>
          <w:rFonts w:ascii="Verdana" w:hAnsi="Verdana"/>
          <w:bCs/>
          <w:sz w:val="20"/>
        </w:rPr>
        <w:t>2140929                                 </w:t>
      </w:r>
      <w:proofErr w:type="gramStart"/>
      <w:r w:rsidRPr="00C07330">
        <w:rPr>
          <w:rFonts w:ascii="Verdana" w:hAnsi="Verdana"/>
          <w:bCs/>
          <w:sz w:val="20"/>
        </w:rPr>
        <w:t>29 :</w:t>
      </w:r>
      <w:proofErr w:type="gramEnd"/>
      <w:r w:rsidRPr="00C07330">
        <w:rPr>
          <w:rFonts w:ascii="Verdana" w:hAnsi="Verdana"/>
          <w:bCs/>
          <w:sz w:val="20"/>
        </w:rPr>
        <w:t>    MB Sprinter Chasis Cabina 516 4x4 Larga, 5,500 Kg. PBV</w:t>
      </w:r>
    </w:p>
    <w:p w:rsidR="00C07330" w:rsidRPr="00C07330" w:rsidRDefault="00C07330" w:rsidP="00C07330">
      <w:pPr>
        <w:jc w:val="both"/>
        <w:rPr>
          <w:rFonts w:ascii="Verdana" w:hAnsi="Verdana"/>
          <w:bCs/>
          <w:sz w:val="20"/>
        </w:rPr>
      </w:pPr>
      <w:r w:rsidRPr="00C07330">
        <w:rPr>
          <w:rFonts w:ascii="Verdana" w:hAnsi="Verdana"/>
          <w:bCs/>
          <w:sz w:val="20"/>
        </w:rPr>
        <w:t>2140930                                 </w:t>
      </w:r>
      <w:proofErr w:type="gramStart"/>
      <w:r w:rsidRPr="00C07330">
        <w:rPr>
          <w:rFonts w:ascii="Verdana" w:hAnsi="Verdana"/>
          <w:bCs/>
          <w:sz w:val="20"/>
        </w:rPr>
        <w:t>30 :</w:t>
      </w:r>
      <w:proofErr w:type="gramEnd"/>
      <w:r w:rsidRPr="00C07330">
        <w:rPr>
          <w:rFonts w:ascii="Verdana" w:hAnsi="Verdana"/>
          <w:bCs/>
          <w:sz w:val="20"/>
        </w:rPr>
        <w:t>    MB Sprinter Chasis Cabina 516 Larga, 5,000 Kg. PBV</w:t>
      </w:r>
    </w:p>
    <w:p w:rsidR="00C07330" w:rsidRPr="00C07330" w:rsidRDefault="00C07330" w:rsidP="00C07330">
      <w:pPr>
        <w:jc w:val="both"/>
        <w:rPr>
          <w:rFonts w:ascii="Verdana" w:hAnsi="Verdana"/>
          <w:bCs/>
          <w:sz w:val="20"/>
        </w:rPr>
      </w:pPr>
      <w:r w:rsidRPr="00C07330">
        <w:rPr>
          <w:rFonts w:ascii="Verdana" w:hAnsi="Verdana"/>
          <w:bCs/>
          <w:sz w:val="20"/>
        </w:rPr>
        <w:t>2140931                                 </w:t>
      </w:r>
      <w:proofErr w:type="gramStart"/>
      <w:r w:rsidRPr="00C07330">
        <w:rPr>
          <w:rFonts w:ascii="Verdana" w:hAnsi="Verdana"/>
          <w:bCs/>
          <w:sz w:val="20"/>
        </w:rPr>
        <w:t>31 :</w:t>
      </w:r>
      <w:proofErr w:type="gramEnd"/>
      <w:r w:rsidRPr="00C07330">
        <w:rPr>
          <w:rFonts w:ascii="Verdana" w:hAnsi="Verdana"/>
          <w:bCs/>
          <w:sz w:val="20"/>
        </w:rPr>
        <w:t>    MB Sprinter Chasis Cabina 516 Larga, 5,500 Kg. PBV</w:t>
      </w:r>
    </w:p>
    <w:p w:rsidR="00C07330" w:rsidRPr="00C07330" w:rsidRDefault="00C07330" w:rsidP="00C07330">
      <w:pPr>
        <w:jc w:val="both"/>
        <w:rPr>
          <w:rFonts w:ascii="Verdana" w:hAnsi="Verdana"/>
          <w:bCs/>
          <w:sz w:val="20"/>
        </w:rPr>
      </w:pPr>
      <w:r w:rsidRPr="00C07330">
        <w:rPr>
          <w:rFonts w:ascii="Verdana" w:hAnsi="Verdana"/>
          <w:bCs/>
          <w:sz w:val="20"/>
        </w:rPr>
        <w:t>2140932                                 </w:t>
      </w:r>
      <w:proofErr w:type="gramStart"/>
      <w:r w:rsidRPr="00C07330">
        <w:rPr>
          <w:rFonts w:ascii="Verdana" w:hAnsi="Verdana"/>
          <w:bCs/>
          <w:sz w:val="20"/>
        </w:rPr>
        <w:t>32 :</w:t>
      </w:r>
      <w:proofErr w:type="gramEnd"/>
      <w:r w:rsidRPr="00C07330">
        <w:rPr>
          <w:rFonts w:ascii="Verdana" w:hAnsi="Verdana"/>
          <w:bCs/>
          <w:sz w:val="20"/>
        </w:rPr>
        <w:t>    MB Sprinter Chasis Cabina 516 Mediana, 5,000 Kg. PBV</w:t>
      </w:r>
    </w:p>
    <w:p w:rsidR="00C07330" w:rsidRPr="00C07330" w:rsidRDefault="00C07330" w:rsidP="00C07330">
      <w:pPr>
        <w:jc w:val="both"/>
        <w:rPr>
          <w:rFonts w:ascii="Verdana" w:hAnsi="Verdana"/>
          <w:bCs/>
          <w:sz w:val="20"/>
        </w:rPr>
      </w:pPr>
      <w:r w:rsidRPr="00C07330">
        <w:rPr>
          <w:rFonts w:ascii="Verdana" w:hAnsi="Verdana"/>
          <w:bCs/>
          <w:sz w:val="20"/>
        </w:rPr>
        <w:t>2140933                                 </w:t>
      </w:r>
      <w:proofErr w:type="gramStart"/>
      <w:r w:rsidRPr="00C07330">
        <w:rPr>
          <w:rFonts w:ascii="Verdana" w:hAnsi="Verdana"/>
          <w:bCs/>
          <w:sz w:val="20"/>
        </w:rPr>
        <w:t>33 :</w:t>
      </w:r>
      <w:proofErr w:type="gramEnd"/>
      <w:r w:rsidRPr="00C07330">
        <w:rPr>
          <w:rFonts w:ascii="Verdana" w:hAnsi="Verdana"/>
          <w:bCs/>
          <w:sz w:val="20"/>
        </w:rPr>
        <w:t>    MB Sprinter Chasis Cabina 516 Mediana, 5,500 Kg. PBV</w:t>
      </w:r>
    </w:p>
    <w:p w:rsidR="00C07330" w:rsidRPr="00C07330" w:rsidRDefault="00C07330" w:rsidP="00C07330">
      <w:pPr>
        <w:jc w:val="both"/>
        <w:rPr>
          <w:rFonts w:ascii="Verdana" w:hAnsi="Verdana"/>
          <w:bCs/>
          <w:sz w:val="20"/>
        </w:rPr>
      </w:pPr>
      <w:r w:rsidRPr="00C07330">
        <w:rPr>
          <w:rFonts w:ascii="Verdana" w:hAnsi="Verdana"/>
          <w:bCs/>
          <w:sz w:val="20"/>
        </w:rPr>
        <w:t>2140934                                 </w:t>
      </w:r>
      <w:proofErr w:type="gramStart"/>
      <w:r w:rsidRPr="00C07330">
        <w:rPr>
          <w:rFonts w:ascii="Verdana" w:hAnsi="Verdana"/>
          <w:bCs/>
          <w:sz w:val="20"/>
        </w:rPr>
        <w:t>34 :</w:t>
      </w:r>
      <w:proofErr w:type="gramEnd"/>
      <w:r w:rsidRPr="00C07330">
        <w:rPr>
          <w:rFonts w:ascii="Verdana" w:hAnsi="Verdana"/>
          <w:bCs/>
          <w:sz w:val="20"/>
        </w:rPr>
        <w:t>    MB Sprinter Chasis Doble Cabina 516 Larga, 5,500 Kg. PBV</w:t>
      </w:r>
    </w:p>
    <w:p w:rsidR="00C07330" w:rsidRPr="00C07330" w:rsidRDefault="00C07330" w:rsidP="00C07330">
      <w:pPr>
        <w:jc w:val="both"/>
        <w:rPr>
          <w:rFonts w:ascii="Verdana" w:hAnsi="Verdana"/>
          <w:bCs/>
          <w:sz w:val="20"/>
        </w:rPr>
      </w:pPr>
      <w:r w:rsidRPr="00C07330">
        <w:rPr>
          <w:rFonts w:ascii="Verdana" w:hAnsi="Verdana"/>
          <w:bCs/>
          <w:sz w:val="20"/>
        </w:rPr>
        <w:t>2140935                                 </w:t>
      </w:r>
      <w:proofErr w:type="gramStart"/>
      <w:r w:rsidRPr="00C07330">
        <w:rPr>
          <w:rFonts w:ascii="Verdana" w:hAnsi="Verdana"/>
          <w:bCs/>
          <w:sz w:val="20"/>
        </w:rPr>
        <w:t>35 :</w:t>
      </w:r>
      <w:proofErr w:type="gramEnd"/>
      <w:r w:rsidRPr="00C07330">
        <w:rPr>
          <w:rFonts w:ascii="Verdana" w:hAnsi="Verdana"/>
          <w:bCs/>
          <w:sz w:val="20"/>
        </w:rPr>
        <w:t>    MB Sprinter Chasis Doble Cabina 516 Mediana, 5,500 Kg. PBV</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10 :</w:t>
      </w:r>
      <w:proofErr w:type="gramEnd"/>
      <w:r w:rsidRPr="00C07330">
        <w:rPr>
          <w:rFonts w:ascii="Verdana" w:hAnsi="Verdana"/>
          <w:bCs/>
          <w:sz w:val="20"/>
        </w:rPr>
        <w:t>    </w:t>
      </w:r>
      <w:r w:rsidRPr="00C07330">
        <w:rPr>
          <w:rFonts w:ascii="Verdana" w:hAnsi="Verdana"/>
          <w:b/>
          <w:bCs/>
          <w:sz w:val="20"/>
        </w:rPr>
        <w:t>Sprinter Panel</w:t>
      </w:r>
    </w:p>
    <w:p w:rsidR="00C07330" w:rsidRPr="00C07330" w:rsidRDefault="00C07330" w:rsidP="00C07330">
      <w:pPr>
        <w:jc w:val="both"/>
        <w:rPr>
          <w:rFonts w:ascii="Verdana" w:hAnsi="Verdana"/>
          <w:bCs/>
          <w:sz w:val="20"/>
        </w:rPr>
      </w:pPr>
      <w:r w:rsidRPr="00C07330">
        <w:rPr>
          <w:rFonts w:ascii="Verdana" w:hAnsi="Verdana"/>
          <w:bCs/>
          <w:sz w:val="20"/>
        </w:rPr>
        <w:t>2141046             Versión          </w:t>
      </w:r>
      <w:proofErr w:type="gramStart"/>
      <w:r w:rsidRPr="00C07330">
        <w:rPr>
          <w:rFonts w:ascii="Verdana" w:hAnsi="Verdana"/>
          <w:bCs/>
          <w:sz w:val="20"/>
        </w:rPr>
        <w:t>46 :</w:t>
      </w:r>
      <w:proofErr w:type="gramEnd"/>
      <w:r w:rsidRPr="00C07330">
        <w:rPr>
          <w:rFonts w:ascii="Verdana" w:hAnsi="Verdana"/>
          <w:bCs/>
          <w:sz w:val="20"/>
        </w:rPr>
        <w:t>    MB Sprinter Cargo Van 416 4x4 Mediana, 4,100 Kg. PBV</w:t>
      </w:r>
    </w:p>
    <w:p w:rsidR="00C07330" w:rsidRPr="00C07330" w:rsidRDefault="00C07330" w:rsidP="00C07330">
      <w:pPr>
        <w:jc w:val="both"/>
        <w:rPr>
          <w:rFonts w:ascii="Verdana" w:hAnsi="Verdana"/>
          <w:bCs/>
          <w:sz w:val="20"/>
        </w:rPr>
      </w:pPr>
      <w:r w:rsidRPr="00C07330">
        <w:rPr>
          <w:rFonts w:ascii="Verdana" w:hAnsi="Verdana"/>
          <w:bCs/>
          <w:sz w:val="20"/>
        </w:rPr>
        <w:t>2141047                                 </w:t>
      </w:r>
      <w:proofErr w:type="gramStart"/>
      <w:r w:rsidRPr="00C07330">
        <w:rPr>
          <w:rFonts w:ascii="Verdana" w:hAnsi="Verdana"/>
          <w:bCs/>
          <w:sz w:val="20"/>
        </w:rPr>
        <w:t>47 :</w:t>
      </w:r>
      <w:proofErr w:type="gramEnd"/>
      <w:r w:rsidRPr="00C07330">
        <w:rPr>
          <w:rFonts w:ascii="Verdana" w:hAnsi="Verdana"/>
          <w:bCs/>
          <w:sz w:val="20"/>
        </w:rPr>
        <w:t>    MB Sprinter Cargo Van 416 Extra Larga, 4,100 Kg. PBV</w:t>
      </w:r>
    </w:p>
    <w:p w:rsidR="00C07330" w:rsidRPr="00C07330" w:rsidRDefault="00C07330" w:rsidP="00C07330">
      <w:pPr>
        <w:jc w:val="both"/>
        <w:rPr>
          <w:rFonts w:ascii="Verdana" w:hAnsi="Verdana"/>
          <w:bCs/>
          <w:sz w:val="20"/>
        </w:rPr>
      </w:pPr>
      <w:r w:rsidRPr="00C07330">
        <w:rPr>
          <w:rFonts w:ascii="Verdana" w:hAnsi="Verdana"/>
          <w:bCs/>
          <w:sz w:val="20"/>
        </w:rPr>
        <w:t>2141048                                 </w:t>
      </w:r>
      <w:proofErr w:type="gramStart"/>
      <w:r w:rsidRPr="00C07330">
        <w:rPr>
          <w:rFonts w:ascii="Verdana" w:hAnsi="Verdana"/>
          <w:bCs/>
          <w:sz w:val="20"/>
        </w:rPr>
        <w:t>48 :</w:t>
      </w:r>
      <w:proofErr w:type="gramEnd"/>
      <w:r w:rsidRPr="00C07330">
        <w:rPr>
          <w:rFonts w:ascii="Verdana" w:hAnsi="Verdana"/>
          <w:bCs/>
          <w:sz w:val="20"/>
        </w:rPr>
        <w:t>    MB Sprinter Cargo Van 416 Larga, 4,100 Kg. PBV</w:t>
      </w:r>
    </w:p>
    <w:p w:rsidR="00C07330" w:rsidRPr="00C07330" w:rsidRDefault="00C07330" w:rsidP="00C07330">
      <w:pPr>
        <w:jc w:val="both"/>
        <w:rPr>
          <w:rFonts w:ascii="Verdana" w:hAnsi="Verdana"/>
          <w:bCs/>
          <w:sz w:val="20"/>
        </w:rPr>
      </w:pPr>
      <w:r w:rsidRPr="00C07330">
        <w:rPr>
          <w:rFonts w:ascii="Verdana" w:hAnsi="Verdana"/>
          <w:bCs/>
          <w:sz w:val="20"/>
        </w:rPr>
        <w:t>2141049                                 </w:t>
      </w:r>
      <w:proofErr w:type="gramStart"/>
      <w:r w:rsidRPr="00C07330">
        <w:rPr>
          <w:rFonts w:ascii="Verdana" w:hAnsi="Verdana"/>
          <w:bCs/>
          <w:sz w:val="20"/>
        </w:rPr>
        <w:t>49 :</w:t>
      </w:r>
      <w:proofErr w:type="gramEnd"/>
      <w:r w:rsidRPr="00C07330">
        <w:rPr>
          <w:rFonts w:ascii="Verdana" w:hAnsi="Verdana"/>
          <w:bCs/>
          <w:sz w:val="20"/>
        </w:rPr>
        <w:t>    MB Sprinter Cargo Van 416 Mediana, 4,100 Kg. PBV</w:t>
      </w:r>
    </w:p>
    <w:p w:rsidR="00C07330" w:rsidRPr="00C07330" w:rsidRDefault="00C07330" w:rsidP="00C07330">
      <w:pPr>
        <w:jc w:val="both"/>
        <w:rPr>
          <w:rFonts w:ascii="Verdana" w:hAnsi="Verdana"/>
          <w:bCs/>
          <w:sz w:val="20"/>
        </w:rPr>
      </w:pPr>
      <w:r w:rsidRPr="00C07330">
        <w:rPr>
          <w:rFonts w:ascii="Verdana" w:hAnsi="Verdana"/>
          <w:bCs/>
          <w:sz w:val="20"/>
        </w:rPr>
        <w:t>2141050                                 </w:t>
      </w:r>
      <w:proofErr w:type="gramStart"/>
      <w:r w:rsidRPr="00C07330">
        <w:rPr>
          <w:rFonts w:ascii="Verdana" w:hAnsi="Verdana"/>
          <w:bCs/>
          <w:sz w:val="20"/>
        </w:rPr>
        <w:t>50 :</w:t>
      </w:r>
      <w:proofErr w:type="gramEnd"/>
      <w:r w:rsidRPr="00C07330">
        <w:rPr>
          <w:rFonts w:ascii="Verdana" w:hAnsi="Verdana"/>
          <w:bCs/>
          <w:sz w:val="20"/>
        </w:rPr>
        <w:t>    MB Sprinter Cargo Van 516 Extra Larga, 5,000 Kg. PBV</w:t>
      </w:r>
    </w:p>
    <w:p w:rsidR="00C07330" w:rsidRPr="00C07330" w:rsidRDefault="00C07330" w:rsidP="00C07330">
      <w:pPr>
        <w:jc w:val="both"/>
        <w:rPr>
          <w:rFonts w:ascii="Verdana" w:hAnsi="Verdana"/>
          <w:bCs/>
          <w:sz w:val="20"/>
        </w:rPr>
      </w:pPr>
      <w:r w:rsidRPr="00C07330">
        <w:rPr>
          <w:rFonts w:ascii="Verdana" w:hAnsi="Verdana"/>
          <w:bCs/>
          <w:sz w:val="20"/>
        </w:rPr>
        <w:t>2141051                                 </w:t>
      </w:r>
      <w:proofErr w:type="gramStart"/>
      <w:r w:rsidRPr="00C07330">
        <w:rPr>
          <w:rFonts w:ascii="Verdana" w:hAnsi="Verdana"/>
          <w:bCs/>
          <w:sz w:val="20"/>
        </w:rPr>
        <w:t>51 :</w:t>
      </w:r>
      <w:proofErr w:type="gramEnd"/>
      <w:r w:rsidRPr="00C07330">
        <w:rPr>
          <w:rFonts w:ascii="Verdana" w:hAnsi="Verdana"/>
          <w:bCs/>
          <w:sz w:val="20"/>
        </w:rPr>
        <w:t>    MB Sprinter Cargo Van 516 Extra Larga, 5,500 Kg. PBV</w:t>
      </w:r>
    </w:p>
    <w:p w:rsidR="00C07330" w:rsidRPr="00C07330" w:rsidRDefault="00C07330" w:rsidP="00C07330">
      <w:pPr>
        <w:jc w:val="both"/>
        <w:rPr>
          <w:rFonts w:ascii="Verdana" w:hAnsi="Verdana"/>
          <w:bCs/>
          <w:sz w:val="20"/>
        </w:rPr>
      </w:pPr>
      <w:r w:rsidRPr="00C07330">
        <w:rPr>
          <w:rFonts w:ascii="Verdana" w:hAnsi="Verdana"/>
          <w:bCs/>
          <w:sz w:val="20"/>
        </w:rPr>
        <w:t>2141052                                 </w:t>
      </w:r>
      <w:proofErr w:type="gramStart"/>
      <w:r w:rsidRPr="00C07330">
        <w:rPr>
          <w:rFonts w:ascii="Verdana" w:hAnsi="Verdana"/>
          <w:bCs/>
          <w:sz w:val="20"/>
        </w:rPr>
        <w:t>52 :</w:t>
      </w:r>
      <w:proofErr w:type="gramEnd"/>
      <w:r w:rsidRPr="00C07330">
        <w:rPr>
          <w:rFonts w:ascii="Verdana" w:hAnsi="Verdana"/>
          <w:bCs/>
          <w:sz w:val="20"/>
        </w:rPr>
        <w:t>    MB Sprinter Cargo Van 516 Larga, 5,000 Kg. PBV</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2141053                                 </w:t>
      </w:r>
      <w:proofErr w:type="gramStart"/>
      <w:r w:rsidRPr="00C07330">
        <w:rPr>
          <w:rFonts w:ascii="Verdana" w:hAnsi="Verdana"/>
          <w:bCs/>
          <w:sz w:val="20"/>
        </w:rPr>
        <w:t>53 :</w:t>
      </w:r>
      <w:proofErr w:type="gramEnd"/>
      <w:r w:rsidRPr="00C07330">
        <w:rPr>
          <w:rFonts w:ascii="Verdana" w:hAnsi="Verdana"/>
          <w:bCs/>
          <w:sz w:val="20"/>
        </w:rPr>
        <w:t>    MB Sprinter Cargo Van 516 Larga, 5,500 Kg. PBV</w:t>
      </w:r>
    </w:p>
    <w:p w:rsidR="00C07330" w:rsidRPr="00C07330" w:rsidRDefault="00C07330" w:rsidP="00C07330">
      <w:pPr>
        <w:jc w:val="both"/>
        <w:rPr>
          <w:rFonts w:ascii="Verdana" w:hAnsi="Verdana"/>
          <w:bCs/>
          <w:sz w:val="20"/>
        </w:rPr>
      </w:pPr>
      <w:r w:rsidRPr="00C07330">
        <w:rPr>
          <w:rFonts w:ascii="Verdana" w:hAnsi="Verdana"/>
          <w:bCs/>
          <w:sz w:val="20"/>
        </w:rPr>
        <w:t>2141054                                 </w:t>
      </w:r>
      <w:proofErr w:type="gramStart"/>
      <w:r w:rsidRPr="00C07330">
        <w:rPr>
          <w:rFonts w:ascii="Verdana" w:hAnsi="Verdana"/>
          <w:bCs/>
          <w:sz w:val="20"/>
        </w:rPr>
        <w:t>54 :</w:t>
      </w:r>
      <w:proofErr w:type="gramEnd"/>
      <w:r w:rsidRPr="00C07330">
        <w:rPr>
          <w:rFonts w:ascii="Verdana" w:hAnsi="Verdana"/>
          <w:bCs/>
          <w:sz w:val="20"/>
        </w:rPr>
        <w:t>    MB Sprinter Cargo Van 516 Mediana, 5,000 Kg. PBV</w:t>
      </w:r>
    </w:p>
    <w:p w:rsidR="00C07330" w:rsidRPr="00C07330" w:rsidRDefault="00C07330" w:rsidP="00C07330">
      <w:pPr>
        <w:jc w:val="both"/>
        <w:rPr>
          <w:rFonts w:ascii="Verdana" w:hAnsi="Verdana"/>
          <w:bCs/>
          <w:sz w:val="20"/>
        </w:rPr>
      </w:pPr>
      <w:r w:rsidRPr="00C07330">
        <w:rPr>
          <w:rFonts w:ascii="Verdana" w:hAnsi="Verdana"/>
          <w:bCs/>
          <w:sz w:val="20"/>
        </w:rPr>
        <w:t>2141055                                 </w:t>
      </w:r>
      <w:proofErr w:type="gramStart"/>
      <w:r w:rsidRPr="00C07330">
        <w:rPr>
          <w:rFonts w:ascii="Verdana" w:hAnsi="Verdana"/>
          <w:bCs/>
          <w:sz w:val="20"/>
        </w:rPr>
        <w:t>55 :</w:t>
      </w:r>
      <w:proofErr w:type="gramEnd"/>
      <w:r w:rsidRPr="00C07330">
        <w:rPr>
          <w:rFonts w:ascii="Verdana" w:hAnsi="Verdana"/>
          <w:bCs/>
          <w:sz w:val="20"/>
        </w:rPr>
        <w:t>    MB Sprinter Cargo Van 516 Mediana, 5,500 Kg. PBV</w:t>
      </w:r>
    </w:p>
    <w:p w:rsidR="00C07330" w:rsidRPr="00C07330" w:rsidRDefault="00C07330" w:rsidP="00C07330">
      <w:pPr>
        <w:jc w:val="both"/>
        <w:rPr>
          <w:rFonts w:ascii="Verdana" w:hAnsi="Verdana"/>
          <w:bCs/>
          <w:sz w:val="20"/>
        </w:rPr>
      </w:pPr>
      <w:r w:rsidRPr="00C07330">
        <w:rPr>
          <w:rFonts w:ascii="Verdana" w:hAnsi="Verdana"/>
          <w:bCs/>
          <w:sz w:val="20"/>
        </w:rPr>
        <w:t>2141056                                 </w:t>
      </w:r>
      <w:proofErr w:type="gramStart"/>
      <w:r w:rsidRPr="00C07330">
        <w:rPr>
          <w:rFonts w:ascii="Verdana" w:hAnsi="Verdana"/>
          <w:bCs/>
          <w:sz w:val="20"/>
        </w:rPr>
        <w:t>56 :</w:t>
      </w:r>
      <w:proofErr w:type="gramEnd"/>
      <w:r w:rsidRPr="00C07330">
        <w:rPr>
          <w:rFonts w:ascii="Verdana" w:hAnsi="Verdana"/>
          <w:bCs/>
          <w:sz w:val="20"/>
        </w:rPr>
        <w:t>    MB Sprinter Van Pasaje 416 4x4 Larga, 4,100 Kg. PBV</w:t>
      </w:r>
    </w:p>
    <w:p w:rsidR="00C07330" w:rsidRPr="00C07330" w:rsidRDefault="00C07330" w:rsidP="00C07330">
      <w:pPr>
        <w:jc w:val="both"/>
        <w:rPr>
          <w:rFonts w:ascii="Verdana" w:hAnsi="Verdana"/>
          <w:bCs/>
          <w:sz w:val="20"/>
        </w:rPr>
      </w:pPr>
      <w:r w:rsidRPr="00C07330">
        <w:rPr>
          <w:rFonts w:ascii="Verdana" w:hAnsi="Verdana"/>
          <w:bCs/>
          <w:sz w:val="20"/>
        </w:rPr>
        <w:t>2141057                                 </w:t>
      </w:r>
      <w:proofErr w:type="gramStart"/>
      <w:r w:rsidRPr="00C07330">
        <w:rPr>
          <w:rFonts w:ascii="Verdana" w:hAnsi="Verdana"/>
          <w:bCs/>
          <w:sz w:val="20"/>
        </w:rPr>
        <w:t>57 :</w:t>
      </w:r>
      <w:proofErr w:type="gramEnd"/>
      <w:r w:rsidRPr="00C07330">
        <w:rPr>
          <w:rFonts w:ascii="Verdana" w:hAnsi="Verdana"/>
          <w:bCs/>
          <w:sz w:val="20"/>
        </w:rPr>
        <w:t>    MB Sprinter Van Pasaje 416 Larga, 4,100 Kg. PBV</w:t>
      </w:r>
    </w:p>
    <w:p w:rsidR="00C07330" w:rsidRPr="00C07330" w:rsidRDefault="00C07330" w:rsidP="00C07330">
      <w:pPr>
        <w:jc w:val="both"/>
        <w:rPr>
          <w:rFonts w:ascii="Verdana" w:hAnsi="Verdana"/>
          <w:bCs/>
          <w:sz w:val="20"/>
        </w:rPr>
      </w:pPr>
      <w:r w:rsidRPr="00C07330">
        <w:rPr>
          <w:rFonts w:ascii="Verdana" w:hAnsi="Verdana"/>
          <w:bCs/>
          <w:sz w:val="20"/>
        </w:rPr>
        <w:t>2141058                                 </w:t>
      </w:r>
      <w:proofErr w:type="gramStart"/>
      <w:r w:rsidRPr="00C07330">
        <w:rPr>
          <w:rFonts w:ascii="Verdana" w:hAnsi="Verdana"/>
          <w:bCs/>
          <w:sz w:val="20"/>
        </w:rPr>
        <w:t>58 :</w:t>
      </w:r>
      <w:proofErr w:type="gramEnd"/>
      <w:r w:rsidRPr="00C07330">
        <w:rPr>
          <w:rFonts w:ascii="Verdana" w:hAnsi="Verdana"/>
          <w:bCs/>
          <w:sz w:val="20"/>
        </w:rPr>
        <w:t>    MB Sprinter Van Pasaje 416 Mediana, 4,100 Kg. PBV</w:t>
      </w:r>
    </w:p>
    <w:p w:rsidR="00C07330" w:rsidRPr="00C07330" w:rsidRDefault="00C07330" w:rsidP="00C07330">
      <w:pPr>
        <w:jc w:val="both"/>
        <w:rPr>
          <w:rFonts w:ascii="Verdana" w:hAnsi="Verdana"/>
          <w:bCs/>
          <w:sz w:val="20"/>
        </w:rPr>
      </w:pPr>
      <w:r w:rsidRPr="00C07330">
        <w:rPr>
          <w:rFonts w:ascii="Verdana" w:hAnsi="Verdana"/>
          <w:bCs/>
          <w:sz w:val="20"/>
        </w:rPr>
        <w:t>2141059                                 </w:t>
      </w:r>
      <w:proofErr w:type="gramStart"/>
      <w:r w:rsidRPr="00C07330">
        <w:rPr>
          <w:rFonts w:ascii="Verdana" w:hAnsi="Verdana"/>
          <w:bCs/>
          <w:sz w:val="20"/>
        </w:rPr>
        <w:t>59 :</w:t>
      </w:r>
      <w:proofErr w:type="gramEnd"/>
      <w:r w:rsidRPr="00C07330">
        <w:rPr>
          <w:rFonts w:ascii="Verdana" w:hAnsi="Verdana"/>
          <w:bCs/>
          <w:sz w:val="20"/>
        </w:rPr>
        <w:t>    MB Sprinter Van Pasaje 516 Extra Larga, 5,000 Kg. PBV</w:t>
      </w:r>
    </w:p>
    <w:p w:rsidR="00C07330" w:rsidRPr="00C07330" w:rsidRDefault="00C07330" w:rsidP="00C07330">
      <w:pPr>
        <w:jc w:val="both"/>
        <w:rPr>
          <w:rFonts w:ascii="Verdana" w:hAnsi="Verdana"/>
          <w:bCs/>
          <w:sz w:val="20"/>
        </w:rPr>
      </w:pPr>
      <w:r w:rsidRPr="00C07330">
        <w:rPr>
          <w:rFonts w:ascii="Verdana" w:hAnsi="Verdana"/>
          <w:bCs/>
          <w:sz w:val="20"/>
        </w:rPr>
        <w:t>2141060                                 </w:t>
      </w:r>
      <w:proofErr w:type="gramStart"/>
      <w:r w:rsidRPr="00C07330">
        <w:rPr>
          <w:rFonts w:ascii="Verdana" w:hAnsi="Verdana"/>
          <w:bCs/>
          <w:sz w:val="20"/>
        </w:rPr>
        <w:t>60 :</w:t>
      </w:r>
      <w:proofErr w:type="gramEnd"/>
      <w:r w:rsidRPr="00C07330">
        <w:rPr>
          <w:rFonts w:ascii="Verdana" w:hAnsi="Verdana"/>
          <w:bCs/>
          <w:sz w:val="20"/>
        </w:rPr>
        <w:t>    MB Sprinter Van Pasaje 516 Extra Larga, 5,500 Kg. PBV</w:t>
      </w:r>
    </w:p>
    <w:p w:rsidR="00C07330" w:rsidRPr="00C07330" w:rsidRDefault="00C07330" w:rsidP="00C07330">
      <w:pPr>
        <w:jc w:val="both"/>
        <w:rPr>
          <w:rFonts w:ascii="Verdana" w:hAnsi="Verdana"/>
          <w:bCs/>
          <w:sz w:val="20"/>
        </w:rPr>
      </w:pPr>
      <w:r w:rsidRPr="00C07330">
        <w:rPr>
          <w:rFonts w:ascii="Verdana" w:hAnsi="Verdana"/>
          <w:bCs/>
          <w:sz w:val="20"/>
        </w:rPr>
        <w:t>2141061                                 </w:t>
      </w:r>
      <w:proofErr w:type="gramStart"/>
      <w:r w:rsidRPr="00C07330">
        <w:rPr>
          <w:rFonts w:ascii="Verdana" w:hAnsi="Verdana"/>
          <w:bCs/>
          <w:sz w:val="20"/>
        </w:rPr>
        <w:t>61 :</w:t>
      </w:r>
      <w:proofErr w:type="gramEnd"/>
      <w:r w:rsidRPr="00C07330">
        <w:rPr>
          <w:rFonts w:ascii="Verdana" w:hAnsi="Verdana"/>
          <w:bCs/>
          <w:sz w:val="20"/>
        </w:rPr>
        <w:t>    MB Sprinter Van Pasaje 516 Larga, 5,000 Kg. PBV</w:t>
      </w:r>
    </w:p>
    <w:p w:rsidR="00C07330" w:rsidRPr="00C07330" w:rsidRDefault="00C07330" w:rsidP="00C07330">
      <w:pPr>
        <w:jc w:val="both"/>
        <w:rPr>
          <w:rFonts w:ascii="Verdana" w:hAnsi="Verdana"/>
          <w:bCs/>
          <w:sz w:val="20"/>
        </w:rPr>
      </w:pPr>
      <w:r w:rsidRPr="00C07330">
        <w:rPr>
          <w:rFonts w:ascii="Verdana" w:hAnsi="Verdana"/>
          <w:bCs/>
          <w:sz w:val="20"/>
        </w:rPr>
        <w:lastRenderedPageBreak/>
        <w:t>2141062                                 </w:t>
      </w:r>
      <w:proofErr w:type="gramStart"/>
      <w:r w:rsidRPr="00C07330">
        <w:rPr>
          <w:rFonts w:ascii="Verdana" w:hAnsi="Verdana"/>
          <w:bCs/>
          <w:sz w:val="20"/>
        </w:rPr>
        <w:t>62 :</w:t>
      </w:r>
      <w:proofErr w:type="gramEnd"/>
      <w:r w:rsidRPr="00C07330">
        <w:rPr>
          <w:rFonts w:ascii="Verdana" w:hAnsi="Verdana"/>
          <w:bCs/>
          <w:sz w:val="20"/>
        </w:rPr>
        <w:t>    MB Sprinter Van Pasaje 516 Larga, 5,500 Kg. PBV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Mercedes-Benz Hybrid 2 puertas</w:t>
      </w:r>
    </w:p>
    <w:p w:rsidR="00C07330" w:rsidRPr="00C07330" w:rsidRDefault="00C07330" w:rsidP="00C07330">
      <w:pPr>
        <w:jc w:val="both"/>
        <w:rPr>
          <w:rFonts w:ascii="Verdana" w:hAnsi="Verdana"/>
          <w:bCs/>
          <w:sz w:val="20"/>
        </w:rPr>
      </w:pPr>
      <w:r w:rsidRPr="00C07330">
        <w:rPr>
          <w:rFonts w:ascii="Verdana" w:hAnsi="Verdana"/>
          <w:bCs/>
          <w:sz w:val="20"/>
        </w:rPr>
        <w:t>6140102             Versión          </w:t>
      </w:r>
      <w:proofErr w:type="gramStart"/>
      <w:r w:rsidRPr="00C07330">
        <w:rPr>
          <w:rFonts w:ascii="Verdana" w:hAnsi="Verdana"/>
          <w:bCs/>
          <w:sz w:val="20"/>
        </w:rPr>
        <w:t>02 :</w:t>
      </w:r>
      <w:proofErr w:type="gramEnd"/>
      <w:r w:rsidRPr="00C07330">
        <w:rPr>
          <w:rFonts w:ascii="Verdana" w:hAnsi="Verdana"/>
          <w:bCs/>
          <w:sz w:val="20"/>
        </w:rPr>
        <w:t>    Mercedes-AMG E 53 Coupé</w:t>
      </w:r>
    </w:p>
    <w:p w:rsidR="00C07330" w:rsidRPr="00C07330" w:rsidRDefault="00C07330" w:rsidP="00C07330">
      <w:pPr>
        <w:jc w:val="both"/>
        <w:rPr>
          <w:rFonts w:ascii="Verdana" w:hAnsi="Verdana"/>
          <w:bCs/>
          <w:sz w:val="20"/>
        </w:rPr>
      </w:pPr>
      <w:r w:rsidRPr="00C07330">
        <w:rPr>
          <w:rFonts w:ascii="Verdana" w:hAnsi="Verdana"/>
          <w:bCs/>
          <w:sz w:val="20"/>
        </w:rPr>
        <w:t>6140103                                 </w:t>
      </w:r>
      <w:proofErr w:type="gramStart"/>
      <w:r w:rsidRPr="00C07330">
        <w:rPr>
          <w:rFonts w:ascii="Verdana" w:hAnsi="Verdana"/>
          <w:bCs/>
          <w:sz w:val="20"/>
        </w:rPr>
        <w:t>03 :</w:t>
      </w:r>
      <w:proofErr w:type="gramEnd"/>
      <w:r w:rsidRPr="00C07330">
        <w:rPr>
          <w:rFonts w:ascii="Verdana" w:hAnsi="Verdana"/>
          <w:bCs/>
          <w:sz w:val="20"/>
        </w:rPr>
        <w:t>    Mercedes-AMG E 53 Convertible</w:t>
      </w:r>
    </w:p>
    <w:p w:rsidR="00C07330" w:rsidRPr="00C07330" w:rsidRDefault="00C07330" w:rsidP="00C07330">
      <w:pPr>
        <w:jc w:val="both"/>
        <w:rPr>
          <w:rFonts w:ascii="Verdana" w:hAnsi="Verdana"/>
          <w:bCs/>
          <w:sz w:val="20"/>
        </w:rPr>
      </w:pPr>
      <w:r w:rsidRPr="00C07330">
        <w:rPr>
          <w:rFonts w:ascii="Verdana" w:hAnsi="Verdana"/>
          <w:bCs/>
          <w:sz w:val="20"/>
        </w:rPr>
        <w:t>6140104                                 </w:t>
      </w:r>
      <w:proofErr w:type="gramStart"/>
      <w:r w:rsidRPr="00C07330">
        <w:rPr>
          <w:rFonts w:ascii="Verdana" w:hAnsi="Verdana"/>
          <w:bCs/>
          <w:sz w:val="20"/>
        </w:rPr>
        <w:t>04 :</w:t>
      </w:r>
      <w:proofErr w:type="gramEnd"/>
      <w:r w:rsidRPr="00C07330">
        <w:rPr>
          <w:rFonts w:ascii="Verdana" w:hAnsi="Verdana"/>
          <w:bCs/>
          <w:sz w:val="20"/>
        </w:rPr>
        <w:t>    C 200 Coupé</w:t>
      </w:r>
    </w:p>
    <w:p w:rsidR="00C07330" w:rsidRPr="00C07330" w:rsidRDefault="00C07330" w:rsidP="00C07330">
      <w:pPr>
        <w:jc w:val="both"/>
        <w:rPr>
          <w:rFonts w:ascii="Verdana" w:hAnsi="Verdana"/>
          <w:bCs/>
          <w:sz w:val="20"/>
        </w:rPr>
      </w:pPr>
      <w:r w:rsidRPr="00C07330">
        <w:rPr>
          <w:rFonts w:ascii="Verdana" w:hAnsi="Verdana"/>
          <w:bCs/>
          <w:sz w:val="20"/>
        </w:rPr>
        <w:t>6140105                                 </w:t>
      </w:r>
      <w:proofErr w:type="gramStart"/>
      <w:r w:rsidRPr="00C07330">
        <w:rPr>
          <w:rFonts w:ascii="Verdana" w:hAnsi="Verdana"/>
          <w:bCs/>
          <w:sz w:val="20"/>
        </w:rPr>
        <w:t>05 :</w:t>
      </w:r>
      <w:proofErr w:type="gramEnd"/>
      <w:r w:rsidRPr="00C07330">
        <w:rPr>
          <w:rFonts w:ascii="Verdana" w:hAnsi="Verdana"/>
          <w:bCs/>
          <w:sz w:val="20"/>
        </w:rPr>
        <w:t>    C 200 Convertible</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Mercedes-Benz Hybrid 4 puertas</w:t>
      </w:r>
    </w:p>
    <w:p w:rsidR="00C07330" w:rsidRPr="00C07330" w:rsidRDefault="00C07330" w:rsidP="00C07330">
      <w:pPr>
        <w:jc w:val="both"/>
        <w:rPr>
          <w:rFonts w:ascii="Verdana" w:hAnsi="Verdana"/>
          <w:bCs/>
          <w:sz w:val="20"/>
        </w:rPr>
      </w:pPr>
      <w:r w:rsidRPr="00C07330">
        <w:rPr>
          <w:rFonts w:ascii="Verdana" w:hAnsi="Verdana"/>
          <w:bCs/>
          <w:sz w:val="20"/>
        </w:rPr>
        <w:t>6140202             Versión          </w:t>
      </w:r>
      <w:proofErr w:type="gramStart"/>
      <w:r w:rsidRPr="00C07330">
        <w:rPr>
          <w:rFonts w:ascii="Verdana" w:hAnsi="Verdana"/>
          <w:bCs/>
          <w:sz w:val="20"/>
        </w:rPr>
        <w:t>02 :</w:t>
      </w:r>
      <w:proofErr w:type="gramEnd"/>
      <w:r w:rsidRPr="00C07330">
        <w:rPr>
          <w:rFonts w:ascii="Verdana" w:hAnsi="Verdana"/>
          <w:bCs/>
          <w:sz w:val="20"/>
        </w:rPr>
        <w:t>    C 200</w:t>
      </w:r>
    </w:p>
    <w:p w:rsidR="00C07330" w:rsidRPr="00C07330" w:rsidRDefault="00C07330" w:rsidP="00C07330">
      <w:pPr>
        <w:jc w:val="both"/>
        <w:rPr>
          <w:rFonts w:ascii="Verdana" w:hAnsi="Verdana"/>
          <w:bCs/>
          <w:sz w:val="20"/>
        </w:rPr>
      </w:pPr>
      <w:r w:rsidRPr="00C07330">
        <w:rPr>
          <w:rFonts w:ascii="Verdana" w:hAnsi="Verdana"/>
          <w:bCs/>
          <w:sz w:val="20"/>
        </w:rPr>
        <w:t>6140203                                 </w:t>
      </w:r>
      <w:proofErr w:type="gramStart"/>
      <w:r w:rsidRPr="00C07330">
        <w:rPr>
          <w:rFonts w:ascii="Verdana" w:hAnsi="Verdana"/>
          <w:bCs/>
          <w:sz w:val="20"/>
        </w:rPr>
        <w:t>03 :</w:t>
      </w:r>
      <w:proofErr w:type="gramEnd"/>
      <w:r w:rsidRPr="00C07330">
        <w:rPr>
          <w:rFonts w:ascii="Verdana" w:hAnsi="Verdana"/>
          <w:bCs/>
          <w:sz w:val="20"/>
        </w:rPr>
        <w:t>    C 200 Exclusive</w:t>
      </w:r>
    </w:p>
    <w:p w:rsidR="00C07330" w:rsidRPr="00C07330" w:rsidRDefault="00C07330" w:rsidP="00C07330">
      <w:pPr>
        <w:jc w:val="both"/>
        <w:rPr>
          <w:rFonts w:ascii="Verdana" w:hAnsi="Verdana"/>
          <w:bCs/>
          <w:sz w:val="20"/>
        </w:rPr>
      </w:pPr>
      <w:r w:rsidRPr="00C07330">
        <w:rPr>
          <w:rFonts w:ascii="Verdana" w:hAnsi="Verdana"/>
          <w:bCs/>
          <w:sz w:val="20"/>
        </w:rPr>
        <w:t>6140204                                 </w:t>
      </w:r>
      <w:proofErr w:type="gramStart"/>
      <w:r w:rsidRPr="00C07330">
        <w:rPr>
          <w:rFonts w:ascii="Verdana" w:hAnsi="Verdana"/>
          <w:bCs/>
          <w:sz w:val="20"/>
        </w:rPr>
        <w:t>04 :</w:t>
      </w:r>
      <w:proofErr w:type="gramEnd"/>
      <w:r w:rsidRPr="00C07330">
        <w:rPr>
          <w:rFonts w:ascii="Verdana" w:hAnsi="Verdana"/>
          <w:bCs/>
          <w:sz w:val="20"/>
        </w:rPr>
        <w:t>    C 200 Sport</w:t>
      </w:r>
    </w:p>
    <w:p w:rsidR="00C07330" w:rsidRPr="00C07330" w:rsidRDefault="00C07330" w:rsidP="00C07330">
      <w:pPr>
        <w:jc w:val="both"/>
        <w:rPr>
          <w:rFonts w:ascii="Verdana" w:hAnsi="Verdana"/>
          <w:bCs/>
          <w:sz w:val="20"/>
        </w:rPr>
      </w:pPr>
      <w:r w:rsidRPr="00C07330">
        <w:rPr>
          <w:rFonts w:ascii="Verdana" w:hAnsi="Verdana"/>
          <w:bCs/>
          <w:sz w:val="20"/>
        </w:rPr>
        <w:t>6140205                                 </w:t>
      </w:r>
      <w:proofErr w:type="gramStart"/>
      <w:r w:rsidRPr="00C07330">
        <w:rPr>
          <w:rFonts w:ascii="Verdana" w:hAnsi="Verdana"/>
          <w:bCs/>
          <w:sz w:val="20"/>
        </w:rPr>
        <w:t>05 :</w:t>
      </w:r>
      <w:proofErr w:type="gramEnd"/>
      <w:r w:rsidRPr="00C07330">
        <w:rPr>
          <w:rFonts w:ascii="Verdana" w:hAnsi="Verdana"/>
          <w:bCs/>
          <w:sz w:val="20"/>
        </w:rPr>
        <w:t>    Mercedes-AMG CLS 53</w:t>
      </w:r>
    </w:p>
    <w:p w:rsidR="00C07330" w:rsidRPr="00C07330" w:rsidRDefault="00C07330" w:rsidP="00C07330">
      <w:pPr>
        <w:jc w:val="both"/>
        <w:rPr>
          <w:rFonts w:ascii="Verdana" w:hAnsi="Verdana"/>
          <w:bCs/>
          <w:sz w:val="20"/>
        </w:rPr>
      </w:pPr>
      <w:r w:rsidRPr="00C07330">
        <w:rPr>
          <w:rFonts w:ascii="Verdana" w:hAnsi="Verdana"/>
          <w:bCs/>
          <w:sz w:val="20"/>
        </w:rPr>
        <w:t>6140206                                 </w:t>
      </w:r>
      <w:proofErr w:type="gramStart"/>
      <w:r w:rsidRPr="00C07330">
        <w:rPr>
          <w:rFonts w:ascii="Verdana" w:hAnsi="Verdana"/>
          <w:bCs/>
          <w:sz w:val="20"/>
        </w:rPr>
        <w:t>06 :</w:t>
      </w:r>
      <w:proofErr w:type="gramEnd"/>
      <w:r w:rsidRPr="00C07330">
        <w:rPr>
          <w:rFonts w:ascii="Verdana" w:hAnsi="Verdana"/>
          <w:bCs/>
          <w:sz w:val="20"/>
        </w:rPr>
        <w:t>    S 500e</w:t>
      </w:r>
    </w:p>
    <w:p w:rsidR="00C07330" w:rsidRPr="00C07330" w:rsidRDefault="00C07330" w:rsidP="00C07330">
      <w:pPr>
        <w:jc w:val="both"/>
        <w:rPr>
          <w:rFonts w:ascii="Verdana" w:hAnsi="Verdana"/>
          <w:bCs/>
          <w:sz w:val="20"/>
        </w:rPr>
      </w:pPr>
      <w:r w:rsidRPr="00C07330">
        <w:rPr>
          <w:rFonts w:ascii="Verdana" w:hAnsi="Verdana"/>
          <w:bCs/>
          <w:sz w:val="20"/>
        </w:rPr>
        <w:t>6140207                                 </w:t>
      </w:r>
      <w:proofErr w:type="gramStart"/>
      <w:r w:rsidRPr="00C07330">
        <w:rPr>
          <w:rFonts w:ascii="Verdana" w:hAnsi="Verdana"/>
          <w:bCs/>
          <w:sz w:val="20"/>
        </w:rPr>
        <w:t>07 :</w:t>
      </w:r>
      <w:proofErr w:type="gramEnd"/>
      <w:r w:rsidRPr="00C07330">
        <w:rPr>
          <w:rFonts w:ascii="Verdana" w:hAnsi="Verdana"/>
          <w:bCs/>
          <w:sz w:val="20"/>
        </w:rPr>
        <w:t>    GLE 500e</w:t>
      </w:r>
    </w:p>
    <w:p w:rsidR="00C07330" w:rsidRPr="00C07330" w:rsidRDefault="00C07330" w:rsidP="00C07330">
      <w:pPr>
        <w:jc w:val="both"/>
        <w:rPr>
          <w:rFonts w:ascii="Verdana" w:hAnsi="Verdana"/>
          <w:bCs/>
          <w:sz w:val="20"/>
        </w:rPr>
      </w:pPr>
      <w:r w:rsidRPr="00C07330">
        <w:rPr>
          <w:rFonts w:ascii="Verdana" w:hAnsi="Verdana"/>
          <w:bCs/>
          <w:sz w:val="20"/>
        </w:rPr>
        <w:t>6140208                                 </w:t>
      </w:r>
      <w:proofErr w:type="gramStart"/>
      <w:r w:rsidRPr="00C07330">
        <w:rPr>
          <w:rFonts w:ascii="Verdana" w:hAnsi="Verdana"/>
          <w:bCs/>
          <w:sz w:val="20"/>
        </w:rPr>
        <w:t>08 :</w:t>
      </w:r>
      <w:proofErr w:type="gramEnd"/>
      <w:r w:rsidRPr="00C07330">
        <w:rPr>
          <w:rFonts w:ascii="Verdana" w:hAnsi="Verdana"/>
          <w:bCs/>
          <w:sz w:val="20"/>
        </w:rPr>
        <w:t>    C 350e</w:t>
      </w:r>
    </w:p>
    <w:p w:rsidR="00C07330" w:rsidRPr="00C07330" w:rsidRDefault="00C07330" w:rsidP="00C07330">
      <w:pPr>
        <w:jc w:val="both"/>
        <w:rPr>
          <w:rFonts w:ascii="Verdana" w:hAnsi="Verdana"/>
          <w:bCs/>
          <w:sz w:val="20"/>
        </w:rPr>
      </w:pPr>
      <w:r w:rsidRPr="00C07330">
        <w:rPr>
          <w:rFonts w:ascii="Verdana" w:hAnsi="Verdana"/>
          <w:bCs/>
          <w:sz w:val="20"/>
        </w:rPr>
        <w:t>6140209                                 </w:t>
      </w:r>
      <w:proofErr w:type="gramStart"/>
      <w:r w:rsidRPr="00C07330">
        <w:rPr>
          <w:rFonts w:ascii="Verdana" w:hAnsi="Verdana"/>
          <w:bCs/>
          <w:sz w:val="20"/>
        </w:rPr>
        <w:t>09 :</w:t>
      </w:r>
      <w:proofErr w:type="gramEnd"/>
      <w:r w:rsidRPr="00C07330">
        <w:rPr>
          <w:rFonts w:ascii="Verdana" w:hAnsi="Verdana"/>
          <w:bCs/>
          <w:sz w:val="20"/>
        </w:rPr>
        <w:t>    S 560e</w:t>
      </w:r>
    </w:p>
    <w:p w:rsidR="00C07330" w:rsidRPr="00C07330" w:rsidRDefault="00C07330" w:rsidP="00C07330">
      <w:pPr>
        <w:jc w:val="both"/>
        <w:rPr>
          <w:rFonts w:ascii="Verdana" w:hAnsi="Verdana"/>
          <w:bCs/>
          <w:sz w:val="20"/>
        </w:rPr>
      </w:pPr>
      <w:r w:rsidRPr="00C07330">
        <w:rPr>
          <w:rFonts w:ascii="Verdana" w:hAnsi="Verdana"/>
          <w:bCs/>
          <w:sz w:val="20"/>
        </w:rPr>
        <w:t>6140210                                 </w:t>
      </w:r>
      <w:proofErr w:type="gramStart"/>
      <w:r w:rsidRPr="00C07330">
        <w:rPr>
          <w:rFonts w:ascii="Verdana" w:hAnsi="Verdana"/>
          <w:bCs/>
          <w:sz w:val="20"/>
        </w:rPr>
        <w:t>10 :</w:t>
      </w:r>
      <w:proofErr w:type="gramEnd"/>
      <w:r w:rsidRPr="00C07330">
        <w:rPr>
          <w:rFonts w:ascii="Verdana" w:hAnsi="Verdana"/>
          <w:bCs/>
          <w:sz w:val="20"/>
        </w:rPr>
        <w:t>    S 550e</w:t>
      </w:r>
    </w:p>
    <w:p w:rsidR="00C07330" w:rsidRPr="00C07330" w:rsidRDefault="00C07330" w:rsidP="00C07330">
      <w:pPr>
        <w:jc w:val="both"/>
        <w:rPr>
          <w:rFonts w:ascii="Verdana" w:hAnsi="Verdana"/>
          <w:bCs/>
          <w:sz w:val="20"/>
        </w:rPr>
      </w:pPr>
      <w:r w:rsidRPr="00C07330">
        <w:rPr>
          <w:rFonts w:ascii="Verdana" w:hAnsi="Verdana"/>
          <w:bCs/>
          <w:sz w:val="20"/>
        </w:rPr>
        <w:t>6140211                                 </w:t>
      </w:r>
      <w:proofErr w:type="gramStart"/>
      <w:r w:rsidRPr="00C07330">
        <w:rPr>
          <w:rFonts w:ascii="Verdana" w:hAnsi="Verdana"/>
          <w:bCs/>
          <w:sz w:val="20"/>
        </w:rPr>
        <w:t>11 :</w:t>
      </w:r>
      <w:proofErr w:type="gramEnd"/>
      <w:r w:rsidRPr="00C07330">
        <w:rPr>
          <w:rFonts w:ascii="Verdana" w:hAnsi="Verdana"/>
          <w:bCs/>
          <w:sz w:val="20"/>
        </w:rPr>
        <w:t>    Mercedes-AMG E 53</w:t>
      </w:r>
    </w:p>
    <w:p w:rsidR="00C07330" w:rsidRPr="00C07330" w:rsidRDefault="00C07330" w:rsidP="00C07330">
      <w:pPr>
        <w:jc w:val="both"/>
        <w:rPr>
          <w:rFonts w:ascii="Verdana" w:hAnsi="Verdana"/>
          <w:bCs/>
          <w:sz w:val="20"/>
        </w:rPr>
      </w:pPr>
      <w:r w:rsidRPr="00C07330">
        <w:rPr>
          <w:rFonts w:ascii="Verdana" w:hAnsi="Verdana"/>
          <w:bCs/>
          <w:sz w:val="20"/>
        </w:rPr>
        <w:t>6140212                                 </w:t>
      </w:r>
      <w:proofErr w:type="gramStart"/>
      <w:r w:rsidRPr="00C07330">
        <w:rPr>
          <w:rFonts w:ascii="Verdana" w:hAnsi="Verdana"/>
          <w:bCs/>
          <w:sz w:val="20"/>
        </w:rPr>
        <w:t>12 :</w:t>
      </w:r>
      <w:proofErr w:type="gramEnd"/>
      <w:r w:rsidRPr="00C07330">
        <w:rPr>
          <w:rFonts w:ascii="Verdana" w:hAnsi="Verdana"/>
          <w:bCs/>
          <w:sz w:val="20"/>
        </w:rPr>
        <w:t>    GLC 350e 4MATIC</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25 :</w:t>
      </w:r>
      <w:proofErr w:type="gramEnd"/>
      <w:r w:rsidRPr="00C07330">
        <w:rPr>
          <w:rFonts w:ascii="Verdana" w:hAnsi="Verdana"/>
          <w:bCs/>
          <w:sz w:val="20"/>
        </w:rPr>
        <w:t>    </w:t>
      </w:r>
      <w:r w:rsidRPr="00C07330">
        <w:rPr>
          <w:rFonts w:ascii="Verdana" w:hAnsi="Verdana"/>
          <w:b/>
          <w:bCs/>
          <w:sz w:val="20"/>
        </w:rPr>
        <w:t>Honda de México, S.A. de C.V.</w:t>
      </w:r>
    </w:p>
    <w:p w:rsidR="00C07330" w:rsidRPr="00C07330" w:rsidRDefault="00C07330" w:rsidP="00C07330">
      <w:pPr>
        <w:jc w:val="both"/>
        <w:rPr>
          <w:rFonts w:ascii="Verdana" w:hAnsi="Verdana"/>
          <w:bCs/>
          <w:sz w:val="20"/>
        </w:rPr>
      </w:pPr>
      <w:r w:rsidRPr="00C07330">
        <w:rPr>
          <w:rFonts w:ascii="Verdana" w:hAnsi="Verdana"/>
          <w:bCs/>
          <w:sz w:val="20"/>
        </w:rPr>
        <w:t>0250422             Versión          </w:t>
      </w:r>
      <w:proofErr w:type="gramStart"/>
      <w:r w:rsidRPr="00C07330">
        <w:rPr>
          <w:rFonts w:ascii="Verdana" w:hAnsi="Verdana"/>
          <w:bCs/>
          <w:sz w:val="20"/>
        </w:rPr>
        <w:t>22 :</w:t>
      </w:r>
      <w:proofErr w:type="gramEnd"/>
      <w:r w:rsidRPr="00C07330">
        <w:rPr>
          <w:rFonts w:ascii="Verdana" w:hAnsi="Verdana"/>
          <w:bCs/>
          <w:sz w:val="20"/>
        </w:rPr>
        <w:t>    TLX TC-A19, T. Aut., 4 cil., 2.4 lts., 206 HP, a/a, v/p</w:t>
      </w:r>
    </w:p>
    <w:p w:rsidR="00C07330" w:rsidRPr="00C07330" w:rsidRDefault="00C07330" w:rsidP="00C07330">
      <w:pPr>
        <w:jc w:val="both"/>
        <w:rPr>
          <w:rFonts w:ascii="Verdana" w:hAnsi="Verdana"/>
          <w:bCs/>
          <w:sz w:val="20"/>
        </w:rPr>
      </w:pPr>
      <w:r w:rsidRPr="00C07330">
        <w:rPr>
          <w:rFonts w:ascii="Verdana" w:hAnsi="Verdana"/>
          <w:bCs/>
          <w:sz w:val="20"/>
        </w:rPr>
        <w:t>0250423                                 </w:t>
      </w:r>
      <w:proofErr w:type="gramStart"/>
      <w:r w:rsidRPr="00C07330">
        <w:rPr>
          <w:rFonts w:ascii="Verdana" w:hAnsi="Verdana"/>
          <w:bCs/>
          <w:sz w:val="20"/>
        </w:rPr>
        <w:t>23 :</w:t>
      </w:r>
      <w:proofErr w:type="gramEnd"/>
      <w:r w:rsidRPr="00C07330">
        <w:rPr>
          <w:rFonts w:ascii="Verdana" w:hAnsi="Verdana"/>
          <w:bCs/>
          <w:sz w:val="20"/>
        </w:rPr>
        <w:t>    TLX TCAR19, T. Aut., 4 cil., 2.4 lts., 206 HP, a/a, v/p</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08 :</w:t>
      </w:r>
      <w:proofErr w:type="gramEnd"/>
      <w:r w:rsidRPr="00C07330">
        <w:rPr>
          <w:rFonts w:ascii="Verdana" w:hAnsi="Verdana"/>
          <w:bCs/>
          <w:sz w:val="20"/>
        </w:rPr>
        <w:t>    </w:t>
      </w:r>
      <w:r w:rsidRPr="00C07330">
        <w:rPr>
          <w:rFonts w:ascii="Verdana" w:hAnsi="Verdana"/>
          <w:b/>
          <w:bCs/>
          <w:sz w:val="20"/>
        </w:rPr>
        <w:t>Pilot 5 puertas</w:t>
      </w:r>
    </w:p>
    <w:p w:rsidR="00C07330" w:rsidRPr="00C07330" w:rsidRDefault="00C07330" w:rsidP="00C07330">
      <w:pPr>
        <w:jc w:val="both"/>
        <w:rPr>
          <w:rFonts w:ascii="Verdana" w:hAnsi="Verdana"/>
          <w:bCs/>
          <w:sz w:val="20"/>
        </w:rPr>
      </w:pPr>
      <w:r w:rsidRPr="00C07330">
        <w:rPr>
          <w:rFonts w:ascii="Verdana" w:hAnsi="Verdana"/>
          <w:bCs/>
          <w:sz w:val="20"/>
        </w:rPr>
        <w:t>0250813             Versión          </w:t>
      </w:r>
      <w:proofErr w:type="gramStart"/>
      <w:r w:rsidRPr="00C07330">
        <w:rPr>
          <w:rFonts w:ascii="Verdana" w:hAnsi="Verdana"/>
          <w:bCs/>
          <w:sz w:val="20"/>
        </w:rPr>
        <w:t>13 :</w:t>
      </w:r>
      <w:proofErr w:type="gramEnd"/>
      <w:r w:rsidRPr="00C07330">
        <w:rPr>
          <w:rFonts w:ascii="Verdana" w:hAnsi="Verdana"/>
          <w:bCs/>
          <w:sz w:val="20"/>
        </w:rPr>
        <w:t>    PRIME, T. Aut., 6 cil., 3.5 lts., 280 HP, a/a, v/p</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09 :</w:t>
      </w:r>
      <w:proofErr w:type="gramEnd"/>
      <w:r w:rsidRPr="00C07330">
        <w:rPr>
          <w:rFonts w:ascii="Verdana" w:hAnsi="Verdana"/>
          <w:bCs/>
          <w:sz w:val="20"/>
        </w:rPr>
        <w:t>    </w:t>
      </w:r>
      <w:r w:rsidRPr="00C07330">
        <w:rPr>
          <w:rFonts w:ascii="Verdana" w:hAnsi="Verdana"/>
          <w:b/>
          <w:bCs/>
          <w:sz w:val="20"/>
        </w:rPr>
        <w:t>Acura 5 puertas</w:t>
      </w:r>
    </w:p>
    <w:p w:rsidR="00C07330" w:rsidRPr="00C07330" w:rsidRDefault="00C07330" w:rsidP="00C07330">
      <w:pPr>
        <w:jc w:val="both"/>
        <w:rPr>
          <w:rFonts w:ascii="Verdana" w:hAnsi="Verdana"/>
          <w:bCs/>
          <w:sz w:val="20"/>
        </w:rPr>
      </w:pPr>
      <w:r w:rsidRPr="00C07330">
        <w:rPr>
          <w:rFonts w:ascii="Verdana" w:hAnsi="Verdana"/>
          <w:bCs/>
          <w:sz w:val="20"/>
        </w:rPr>
        <w:t>0250913             Versión          </w:t>
      </w:r>
      <w:proofErr w:type="gramStart"/>
      <w:r w:rsidRPr="00C07330">
        <w:rPr>
          <w:rFonts w:ascii="Verdana" w:hAnsi="Verdana"/>
          <w:bCs/>
          <w:sz w:val="20"/>
        </w:rPr>
        <w:t>13 :</w:t>
      </w:r>
      <w:proofErr w:type="gramEnd"/>
      <w:r w:rsidRPr="00C07330">
        <w:rPr>
          <w:rFonts w:ascii="Verdana" w:hAnsi="Verdana"/>
          <w:bCs/>
          <w:sz w:val="20"/>
        </w:rPr>
        <w:t>    RDX A-SPEC, T. Aut., 4 cil., 2.0 lts., 261 HP, a/a, v/p</w:t>
      </w:r>
    </w:p>
    <w:p w:rsidR="00C07330" w:rsidRPr="00C07330" w:rsidRDefault="00C07330" w:rsidP="00C07330">
      <w:pPr>
        <w:jc w:val="both"/>
        <w:rPr>
          <w:rFonts w:ascii="Verdana" w:hAnsi="Verdana"/>
          <w:bCs/>
          <w:sz w:val="20"/>
        </w:rPr>
      </w:pPr>
      <w:r w:rsidRPr="00C07330">
        <w:rPr>
          <w:rFonts w:ascii="Verdana" w:hAnsi="Verdana"/>
          <w:bCs/>
          <w:sz w:val="20"/>
        </w:rPr>
        <w:lastRenderedPageBreak/>
        <w:t>0250914                                 </w:t>
      </w:r>
      <w:proofErr w:type="gramStart"/>
      <w:r w:rsidRPr="00C07330">
        <w:rPr>
          <w:rFonts w:ascii="Verdana" w:hAnsi="Verdana"/>
          <w:bCs/>
          <w:sz w:val="20"/>
        </w:rPr>
        <w:t>14 :</w:t>
      </w:r>
      <w:proofErr w:type="gramEnd"/>
      <w:r w:rsidRPr="00C07330">
        <w:rPr>
          <w:rFonts w:ascii="Verdana" w:hAnsi="Verdana"/>
          <w:bCs/>
          <w:sz w:val="20"/>
        </w:rPr>
        <w:t>    RDX TECH, T. Aut., 4 cil., 2.0 lts., 261 HP, a/a, v/p</w:t>
      </w:r>
    </w:p>
    <w:p w:rsidR="00C07330" w:rsidRPr="00C07330" w:rsidRDefault="00C07330" w:rsidP="00C07330">
      <w:pPr>
        <w:jc w:val="both"/>
        <w:rPr>
          <w:rFonts w:ascii="Verdana" w:hAnsi="Verdana"/>
          <w:bCs/>
          <w:sz w:val="20"/>
        </w:rPr>
      </w:pPr>
      <w:r w:rsidRPr="00C07330">
        <w:rPr>
          <w:rFonts w:ascii="Verdana" w:hAnsi="Verdana"/>
          <w:bCs/>
          <w:sz w:val="20"/>
        </w:rPr>
        <w:t>0250915                                 </w:t>
      </w:r>
      <w:proofErr w:type="gramStart"/>
      <w:r w:rsidRPr="00C07330">
        <w:rPr>
          <w:rFonts w:ascii="Verdana" w:hAnsi="Verdana"/>
          <w:bCs/>
          <w:sz w:val="20"/>
        </w:rPr>
        <w:t>15 :</w:t>
      </w:r>
      <w:proofErr w:type="gramEnd"/>
      <w:r w:rsidRPr="00C07330">
        <w:rPr>
          <w:rFonts w:ascii="Verdana" w:hAnsi="Verdana"/>
          <w:bCs/>
          <w:sz w:val="20"/>
        </w:rPr>
        <w:t>    MDX A-SPEC, T. Aut., 6 cil., 3.5 lts., 290 HP, a/a, v/p</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19 :</w:t>
      </w:r>
      <w:proofErr w:type="gramEnd"/>
      <w:r w:rsidRPr="00C07330">
        <w:rPr>
          <w:rFonts w:ascii="Verdana" w:hAnsi="Verdana"/>
          <w:bCs/>
          <w:sz w:val="20"/>
        </w:rPr>
        <w:t>    </w:t>
      </w:r>
      <w:r w:rsidRPr="00C07330">
        <w:rPr>
          <w:rFonts w:ascii="Verdana" w:hAnsi="Verdana"/>
          <w:b/>
          <w:bCs/>
          <w:sz w:val="20"/>
        </w:rPr>
        <w:t>Insight 4 puertas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0251901             Versión          </w:t>
      </w:r>
      <w:proofErr w:type="gramStart"/>
      <w:r w:rsidRPr="00C07330">
        <w:rPr>
          <w:rFonts w:ascii="Verdana" w:hAnsi="Verdana"/>
          <w:bCs/>
          <w:sz w:val="20"/>
        </w:rPr>
        <w:t>01 :</w:t>
      </w:r>
      <w:proofErr w:type="gramEnd"/>
      <w:r w:rsidRPr="00C07330">
        <w:rPr>
          <w:rFonts w:ascii="Verdana" w:hAnsi="Verdana"/>
          <w:bCs/>
          <w:sz w:val="20"/>
        </w:rPr>
        <w:t>    Insight Hibrido, EX, CVT, 4 cil., 1.5 lts., 107 HP, a/a, v/p</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Acura Híbrido 2 puertas</w:t>
      </w:r>
    </w:p>
    <w:p w:rsidR="00C07330" w:rsidRPr="00C07330" w:rsidRDefault="00C07330" w:rsidP="00C07330">
      <w:pPr>
        <w:jc w:val="both"/>
        <w:rPr>
          <w:rFonts w:ascii="Verdana" w:hAnsi="Verdana"/>
          <w:bCs/>
          <w:sz w:val="20"/>
        </w:rPr>
      </w:pPr>
      <w:r w:rsidRPr="00C07330">
        <w:rPr>
          <w:rFonts w:ascii="Verdana" w:hAnsi="Verdana"/>
          <w:bCs/>
          <w:sz w:val="20"/>
        </w:rPr>
        <w:t>6250101             Versión          </w:t>
      </w:r>
      <w:proofErr w:type="gramStart"/>
      <w:r w:rsidRPr="00C07330">
        <w:rPr>
          <w:rFonts w:ascii="Verdana" w:hAnsi="Verdana"/>
          <w:bCs/>
          <w:sz w:val="20"/>
        </w:rPr>
        <w:t>01 :</w:t>
      </w:r>
      <w:proofErr w:type="gramEnd"/>
      <w:r w:rsidRPr="00C07330">
        <w:rPr>
          <w:rFonts w:ascii="Verdana" w:hAnsi="Verdana"/>
          <w:bCs/>
          <w:sz w:val="20"/>
        </w:rPr>
        <w:t xml:space="preserve">    NSX, Coupé, Híbrido, T. Aut. </w:t>
      </w:r>
      <w:proofErr w:type="gramStart"/>
      <w:r w:rsidRPr="00C07330">
        <w:rPr>
          <w:rFonts w:ascii="Verdana" w:hAnsi="Verdana"/>
          <w:bCs/>
          <w:sz w:val="20"/>
        </w:rPr>
        <w:t>eDCT</w:t>
      </w:r>
      <w:proofErr w:type="gramEnd"/>
      <w:r w:rsidRPr="00C07330">
        <w:rPr>
          <w:rFonts w:ascii="Verdana" w:hAnsi="Verdana"/>
          <w:bCs/>
          <w:sz w:val="20"/>
        </w:rPr>
        <w:t>, 6 cil., 3.5 lts., 500 HP, a/a, v/p</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Insight Híbrido 4 puertas</w:t>
      </w:r>
    </w:p>
    <w:p w:rsidR="00C07330" w:rsidRPr="00C07330" w:rsidRDefault="00C07330" w:rsidP="00C07330">
      <w:pPr>
        <w:jc w:val="both"/>
        <w:rPr>
          <w:rFonts w:ascii="Verdana" w:hAnsi="Verdana"/>
          <w:bCs/>
          <w:sz w:val="20"/>
        </w:rPr>
      </w:pPr>
      <w:r w:rsidRPr="00C07330">
        <w:rPr>
          <w:rFonts w:ascii="Verdana" w:hAnsi="Verdana"/>
          <w:bCs/>
          <w:sz w:val="20"/>
        </w:rPr>
        <w:t>6250201             Versión          </w:t>
      </w:r>
      <w:proofErr w:type="gramStart"/>
      <w:r w:rsidRPr="00C07330">
        <w:rPr>
          <w:rFonts w:ascii="Verdana" w:hAnsi="Verdana"/>
          <w:bCs/>
          <w:sz w:val="20"/>
        </w:rPr>
        <w:t>01 :</w:t>
      </w:r>
      <w:proofErr w:type="gramEnd"/>
      <w:r w:rsidRPr="00C07330">
        <w:rPr>
          <w:rFonts w:ascii="Verdana" w:hAnsi="Verdana"/>
          <w:bCs/>
          <w:sz w:val="20"/>
        </w:rPr>
        <w:t>    Insight Hibrido, EX, CVT, 4 cil., 1.5 lts., 107 HP, a/a, v/p</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26 :</w:t>
      </w:r>
      <w:proofErr w:type="gramEnd"/>
      <w:r w:rsidRPr="00C07330">
        <w:rPr>
          <w:rFonts w:ascii="Verdana" w:hAnsi="Verdana"/>
          <w:bCs/>
          <w:sz w:val="20"/>
        </w:rPr>
        <w:t>    </w:t>
      </w:r>
      <w:r w:rsidRPr="00C07330">
        <w:rPr>
          <w:rFonts w:ascii="Verdana" w:hAnsi="Verdana"/>
          <w:b/>
          <w:bCs/>
          <w:sz w:val="20"/>
        </w:rPr>
        <w:t>BMW 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04 :</w:t>
      </w:r>
      <w:proofErr w:type="gramEnd"/>
      <w:r w:rsidRPr="00C07330">
        <w:rPr>
          <w:rFonts w:ascii="Verdana" w:hAnsi="Verdana"/>
          <w:bCs/>
          <w:sz w:val="20"/>
        </w:rPr>
        <w:t>    </w:t>
      </w:r>
      <w:r w:rsidRPr="00C07330">
        <w:rPr>
          <w:rFonts w:ascii="Verdana" w:hAnsi="Verdana"/>
          <w:b/>
          <w:bCs/>
          <w:sz w:val="20"/>
        </w:rPr>
        <w:t>Serie 8, 2 puertas</w:t>
      </w:r>
    </w:p>
    <w:p w:rsidR="00C07330" w:rsidRPr="00C07330" w:rsidRDefault="00C07330" w:rsidP="00C07330">
      <w:pPr>
        <w:jc w:val="both"/>
        <w:rPr>
          <w:rFonts w:ascii="Verdana" w:hAnsi="Verdana"/>
          <w:bCs/>
          <w:sz w:val="20"/>
        </w:rPr>
      </w:pPr>
      <w:r w:rsidRPr="00C07330">
        <w:rPr>
          <w:rFonts w:ascii="Verdana" w:hAnsi="Verdana"/>
          <w:bCs/>
          <w:sz w:val="20"/>
        </w:rPr>
        <w:t>0260404             Versión          </w:t>
      </w:r>
      <w:proofErr w:type="gramStart"/>
      <w:r w:rsidRPr="00C07330">
        <w:rPr>
          <w:rFonts w:ascii="Verdana" w:hAnsi="Verdana"/>
          <w:bCs/>
          <w:sz w:val="20"/>
        </w:rPr>
        <w:t>04 :</w:t>
      </w:r>
      <w:proofErr w:type="gramEnd"/>
      <w:r w:rsidRPr="00C07330">
        <w:rPr>
          <w:rFonts w:ascii="Verdana" w:hAnsi="Verdana"/>
          <w:bCs/>
          <w:sz w:val="20"/>
        </w:rPr>
        <w:t>    M850iA xDrive Coupé automático</w:t>
      </w:r>
    </w:p>
    <w:p w:rsidR="00C07330" w:rsidRPr="00C07330" w:rsidRDefault="00C07330" w:rsidP="00C07330">
      <w:pPr>
        <w:jc w:val="both"/>
        <w:rPr>
          <w:rFonts w:ascii="Verdana" w:hAnsi="Verdana"/>
          <w:bCs/>
          <w:sz w:val="20"/>
        </w:rPr>
      </w:pPr>
      <w:r w:rsidRPr="00C07330">
        <w:rPr>
          <w:rFonts w:ascii="Verdana" w:hAnsi="Verdana"/>
          <w:bCs/>
          <w:sz w:val="20"/>
        </w:rPr>
        <w:t>0260405                                 </w:t>
      </w:r>
      <w:proofErr w:type="gramStart"/>
      <w:r w:rsidRPr="00C07330">
        <w:rPr>
          <w:rFonts w:ascii="Verdana" w:hAnsi="Verdana"/>
          <w:bCs/>
          <w:sz w:val="20"/>
        </w:rPr>
        <w:t>05 :</w:t>
      </w:r>
      <w:proofErr w:type="gramEnd"/>
      <w:r w:rsidRPr="00C07330">
        <w:rPr>
          <w:rFonts w:ascii="Verdana" w:hAnsi="Verdana"/>
          <w:bCs/>
          <w:sz w:val="20"/>
        </w:rPr>
        <w:t>    M850iA xDrive Convertible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22 :</w:t>
      </w:r>
      <w:proofErr w:type="gramEnd"/>
      <w:r w:rsidRPr="00C07330">
        <w:rPr>
          <w:rFonts w:ascii="Verdana" w:hAnsi="Verdana"/>
          <w:bCs/>
          <w:sz w:val="20"/>
        </w:rPr>
        <w:t>    </w:t>
      </w:r>
      <w:r w:rsidRPr="00C07330">
        <w:rPr>
          <w:rFonts w:ascii="Verdana" w:hAnsi="Verdana"/>
          <w:b/>
          <w:bCs/>
          <w:sz w:val="20"/>
        </w:rPr>
        <w:t>Serie M, 4 puertas</w:t>
      </w:r>
    </w:p>
    <w:p w:rsidR="00C07330" w:rsidRPr="00C07330" w:rsidRDefault="00C07330" w:rsidP="00C07330">
      <w:pPr>
        <w:jc w:val="both"/>
        <w:rPr>
          <w:rFonts w:ascii="Verdana" w:hAnsi="Verdana"/>
          <w:bCs/>
          <w:sz w:val="20"/>
        </w:rPr>
      </w:pPr>
      <w:r w:rsidRPr="00C07330">
        <w:rPr>
          <w:rFonts w:ascii="Verdana" w:hAnsi="Verdana"/>
          <w:bCs/>
          <w:sz w:val="20"/>
        </w:rPr>
        <w:t>0262216             Versión          </w:t>
      </w:r>
      <w:proofErr w:type="gramStart"/>
      <w:r w:rsidRPr="00C07330">
        <w:rPr>
          <w:rFonts w:ascii="Verdana" w:hAnsi="Verdana"/>
          <w:bCs/>
          <w:sz w:val="20"/>
        </w:rPr>
        <w:t>16 :</w:t>
      </w:r>
      <w:proofErr w:type="gramEnd"/>
      <w:r w:rsidRPr="00C07330">
        <w:rPr>
          <w:rFonts w:ascii="Verdana" w:hAnsi="Verdana"/>
          <w:bCs/>
          <w:sz w:val="20"/>
        </w:rPr>
        <w:t>    M5 Competition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29 :</w:t>
      </w:r>
      <w:proofErr w:type="gramEnd"/>
      <w:r w:rsidRPr="00C07330">
        <w:rPr>
          <w:rFonts w:ascii="Verdana" w:hAnsi="Verdana"/>
          <w:bCs/>
          <w:sz w:val="20"/>
        </w:rPr>
        <w:t>    </w:t>
      </w:r>
      <w:r w:rsidRPr="00C07330">
        <w:rPr>
          <w:rFonts w:ascii="Verdana" w:hAnsi="Verdana"/>
          <w:b/>
          <w:bCs/>
          <w:sz w:val="20"/>
        </w:rPr>
        <w:t>Z4, 2 puertas</w:t>
      </w:r>
    </w:p>
    <w:p w:rsidR="00C07330" w:rsidRPr="00C07330" w:rsidRDefault="00C07330" w:rsidP="00C07330">
      <w:pPr>
        <w:jc w:val="both"/>
        <w:rPr>
          <w:rFonts w:ascii="Verdana" w:hAnsi="Verdana"/>
          <w:bCs/>
          <w:sz w:val="20"/>
        </w:rPr>
      </w:pPr>
      <w:r w:rsidRPr="00C07330">
        <w:rPr>
          <w:rFonts w:ascii="Verdana" w:hAnsi="Verdana"/>
          <w:bCs/>
          <w:sz w:val="20"/>
        </w:rPr>
        <w:t>0262930             Versión          </w:t>
      </w:r>
      <w:proofErr w:type="gramStart"/>
      <w:r w:rsidRPr="00C07330">
        <w:rPr>
          <w:rFonts w:ascii="Verdana" w:hAnsi="Verdana"/>
          <w:bCs/>
          <w:sz w:val="20"/>
        </w:rPr>
        <w:t>30 :</w:t>
      </w:r>
      <w:proofErr w:type="gramEnd"/>
      <w:r w:rsidRPr="00C07330">
        <w:rPr>
          <w:rFonts w:ascii="Verdana" w:hAnsi="Verdana"/>
          <w:bCs/>
          <w:sz w:val="20"/>
        </w:rPr>
        <w:t>    Z4 sDrive20iA Sport Line automático</w:t>
      </w:r>
    </w:p>
    <w:p w:rsidR="00C07330" w:rsidRPr="00C07330" w:rsidRDefault="00C07330" w:rsidP="00C07330">
      <w:pPr>
        <w:jc w:val="both"/>
        <w:rPr>
          <w:rFonts w:ascii="Verdana" w:hAnsi="Verdana"/>
          <w:bCs/>
          <w:sz w:val="20"/>
        </w:rPr>
      </w:pPr>
      <w:r w:rsidRPr="00C07330">
        <w:rPr>
          <w:rFonts w:ascii="Verdana" w:hAnsi="Verdana"/>
          <w:bCs/>
          <w:sz w:val="20"/>
        </w:rPr>
        <w:t>0262931                                 </w:t>
      </w:r>
      <w:proofErr w:type="gramStart"/>
      <w:r w:rsidRPr="00C07330">
        <w:rPr>
          <w:rFonts w:ascii="Verdana" w:hAnsi="Verdana"/>
          <w:bCs/>
          <w:sz w:val="20"/>
        </w:rPr>
        <w:t>31 :</w:t>
      </w:r>
      <w:proofErr w:type="gramEnd"/>
      <w:r w:rsidRPr="00C07330">
        <w:rPr>
          <w:rFonts w:ascii="Verdana" w:hAnsi="Verdana"/>
          <w:bCs/>
          <w:sz w:val="20"/>
        </w:rPr>
        <w:t>    Z4 M40iA automático</w:t>
      </w:r>
    </w:p>
    <w:p w:rsidR="00C07330" w:rsidRPr="00C07330" w:rsidRDefault="00C07330" w:rsidP="00C07330">
      <w:pPr>
        <w:jc w:val="both"/>
        <w:rPr>
          <w:rFonts w:ascii="Verdana" w:hAnsi="Verdana"/>
          <w:bCs/>
          <w:sz w:val="20"/>
        </w:rPr>
      </w:pPr>
      <w:r w:rsidRPr="00C07330">
        <w:rPr>
          <w:rFonts w:ascii="Verdana" w:hAnsi="Verdana"/>
          <w:bCs/>
          <w:sz w:val="20"/>
        </w:rPr>
        <w:t>0262932                                 </w:t>
      </w:r>
      <w:proofErr w:type="gramStart"/>
      <w:r w:rsidRPr="00C07330">
        <w:rPr>
          <w:rFonts w:ascii="Verdana" w:hAnsi="Verdana"/>
          <w:bCs/>
          <w:sz w:val="20"/>
        </w:rPr>
        <w:t>32 :</w:t>
      </w:r>
      <w:proofErr w:type="gramEnd"/>
      <w:r w:rsidRPr="00C07330">
        <w:rPr>
          <w:rFonts w:ascii="Verdana" w:hAnsi="Verdana"/>
          <w:bCs/>
          <w:sz w:val="20"/>
        </w:rPr>
        <w:t>    Z4 M40iA First Edition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33 :</w:t>
      </w:r>
      <w:proofErr w:type="gramEnd"/>
      <w:r w:rsidRPr="00C07330">
        <w:rPr>
          <w:rFonts w:ascii="Verdana" w:hAnsi="Verdana"/>
          <w:bCs/>
          <w:sz w:val="20"/>
        </w:rPr>
        <w:t>    </w:t>
      </w:r>
      <w:r w:rsidRPr="00C07330">
        <w:rPr>
          <w:rFonts w:ascii="Verdana" w:hAnsi="Verdana"/>
          <w:b/>
          <w:bCs/>
          <w:sz w:val="20"/>
        </w:rPr>
        <w:t>MINI Cooper 5 puertas</w:t>
      </w:r>
    </w:p>
    <w:p w:rsidR="00C07330" w:rsidRPr="00C07330" w:rsidRDefault="00C07330" w:rsidP="00C07330">
      <w:pPr>
        <w:jc w:val="both"/>
        <w:rPr>
          <w:rFonts w:ascii="Verdana" w:hAnsi="Verdana"/>
          <w:bCs/>
          <w:sz w:val="20"/>
        </w:rPr>
      </w:pPr>
      <w:r w:rsidRPr="00C07330">
        <w:rPr>
          <w:rFonts w:ascii="Verdana" w:hAnsi="Verdana"/>
          <w:bCs/>
          <w:sz w:val="20"/>
        </w:rPr>
        <w:t>0263334             Versión          </w:t>
      </w:r>
      <w:proofErr w:type="gramStart"/>
      <w:r w:rsidRPr="00C07330">
        <w:rPr>
          <w:rFonts w:ascii="Verdana" w:hAnsi="Verdana"/>
          <w:bCs/>
          <w:sz w:val="20"/>
        </w:rPr>
        <w:t>34 :</w:t>
      </w:r>
      <w:proofErr w:type="gramEnd"/>
      <w:r w:rsidRPr="00C07330">
        <w:rPr>
          <w:rFonts w:ascii="Verdana" w:hAnsi="Verdana"/>
          <w:bCs/>
          <w:sz w:val="20"/>
        </w:rPr>
        <w:t>    MINI Cooper Countryman JCW ALL 4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48 :</w:t>
      </w:r>
      <w:proofErr w:type="gramEnd"/>
      <w:r w:rsidRPr="00C07330">
        <w:rPr>
          <w:rFonts w:ascii="Verdana" w:hAnsi="Verdana"/>
          <w:bCs/>
          <w:sz w:val="20"/>
        </w:rPr>
        <w:t>    </w:t>
      </w:r>
      <w:r w:rsidRPr="00C07330">
        <w:rPr>
          <w:rFonts w:ascii="Verdana" w:hAnsi="Verdana"/>
          <w:b/>
          <w:bCs/>
          <w:sz w:val="20"/>
        </w:rPr>
        <w:t> MINI Cooper JCW 3 puertas</w:t>
      </w:r>
    </w:p>
    <w:p w:rsidR="00C07330" w:rsidRPr="00C07330" w:rsidRDefault="00C07330" w:rsidP="00C07330">
      <w:pPr>
        <w:jc w:val="both"/>
        <w:rPr>
          <w:rFonts w:ascii="Verdana" w:hAnsi="Verdana"/>
          <w:bCs/>
          <w:sz w:val="20"/>
        </w:rPr>
      </w:pPr>
      <w:r w:rsidRPr="00C07330">
        <w:rPr>
          <w:rFonts w:ascii="Verdana" w:hAnsi="Verdana"/>
          <w:bCs/>
          <w:sz w:val="20"/>
        </w:rPr>
        <w:t>0264807             Versión          </w:t>
      </w:r>
      <w:proofErr w:type="gramStart"/>
      <w:r w:rsidRPr="00C07330">
        <w:rPr>
          <w:rFonts w:ascii="Verdana" w:hAnsi="Verdana"/>
          <w:bCs/>
          <w:sz w:val="20"/>
        </w:rPr>
        <w:t>07 :</w:t>
      </w:r>
      <w:proofErr w:type="gramEnd"/>
      <w:r w:rsidRPr="00C07330">
        <w:rPr>
          <w:rFonts w:ascii="Verdana" w:hAnsi="Verdana"/>
          <w:bCs/>
          <w:sz w:val="20"/>
        </w:rPr>
        <w:t>    MINI Cooper JCW Silver Edition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52 :</w:t>
      </w:r>
      <w:proofErr w:type="gramEnd"/>
      <w:r w:rsidRPr="00C07330">
        <w:rPr>
          <w:rFonts w:ascii="Verdana" w:hAnsi="Verdana"/>
          <w:bCs/>
          <w:sz w:val="20"/>
        </w:rPr>
        <w:t>    </w:t>
      </w:r>
      <w:r w:rsidRPr="00C07330">
        <w:rPr>
          <w:rFonts w:ascii="Verdana" w:hAnsi="Verdana"/>
          <w:b/>
          <w:bCs/>
          <w:sz w:val="20"/>
        </w:rPr>
        <w:t> Serie 1 4 puertas</w:t>
      </w:r>
    </w:p>
    <w:p w:rsidR="00C07330" w:rsidRPr="00C07330" w:rsidRDefault="00C07330" w:rsidP="00C07330">
      <w:pPr>
        <w:jc w:val="both"/>
        <w:rPr>
          <w:rFonts w:ascii="Verdana" w:hAnsi="Verdana"/>
          <w:bCs/>
          <w:sz w:val="20"/>
        </w:rPr>
      </w:pPr>
      <w:r w:rsidRPr="00C07330">
        <w:rPr>
          <w:rFonts w:ascii="Verdana" w:hAnsi="Verdana"/>
          <w:bCs/>
          <w:sz w:val="20"/>
        </w:rPr>
        <w:lastRenderedPageBreak/>
        <w:t>0265203             Versión          </w:t>
      </w:r>
      <w:proofErr w:type="gramStart"/>
      <w:r w:rsidRPr="00C07330">
        <w:rPr>
          <w:rFonts w:ascii="Verdana" w:hAnsi="Verdana"/>
          <w:bCs/>
          <w:sz w:val="20"/>
        </w:rPr>
        <w:t>03 :</w:t>
      </w:r>
      <w:proofErr w:type="gramEnd"/>
      <w:r w:rsidRPr="00C07330">
        <w:rPr>
          <w:rFonts w:ascii="Verdana" w:hAnsi="Verdana"/>
          <w:bCs/>
          <w:sz w:val="20"/>
        </w:rPr>
        <w:t>    118iA Sedán M Sport automático</w:t>
      </w:r>
    </w:p>
    <w:p w:rsidR="00C07330" w:rsidRPr="00C07330" w:rsidRDefault="00C07330" w:rsidP="00C07330">
      <w:pPr>
        <w:jc w:val="both"/>
        <w:rPr>
          <w:rFonts w:ascii="Verdana" w:hAnsi="Verdana"/>
          <w:bCs/>
          <w:sz w:val="20"/>
        </w:rPr>
      </w:pPr>
      <w:r w:rsidRPr="00C07330">
        <w:rPr>
          <w:rFonts w:ascii="Verdana" w:hAnsi="Verdana"/>
          <w:bCs/>
          <w:sz w:val="20"/>
        </w:rPr>
        <w:t>0265204                                 </w:t>
      </w:r>
      <w:proofErr w:type="gramStart"/>
      <w:r w:rsidRPr="00C07330">
        <w:rPr>
          <w:rFonts w:ascii="Verdana" w:hAnsi="Verdana"/>
          <w:bCs/>
          <w:sz w:val="20"/>
        </w:rPr>
        <w:t>04 :</w:t>
      </w:r>
      <w:proofErr w:type="gramEnd"/>
      <w:r w:rsidRPr="00C07330">
        <w:rPr>
          <w:rFonts w:ascii="Verdana" w:hAnsi="Verdana"/>
          <w:bCs/>
          <w:sz w:val="20"/>
        </w:rPr>
        <w:t>    120iA Sedán M Sport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55 :</w:t>
      </w:r>
      <w:proofErr w:type="gramEnd"/>
      <w:r w:rsidRPr="00C07330">
        <w:rPr>
          <w:rFonts w:ascii="Verdana" w:hAnsi="Verdana"/>
          <w:bCs/>
          <w:sz w:val="20"/>
        </w:rPr>
        <w:t>    </w:t>
      </w:r>
      <w:r w:rsidRPr="00C07330">
        <w:rPr>
          <w:rFonts w:ascii="Verdana" w:hAnsi="Verdana"/>
          <w:b/>
          <w:bCs/>
          <w:sz w:val="20"/>
        </w:rPr>
        <w:t>X7, 5 puertas</w:t>
      </w:r>
    </w:p>
    <w:p w:rsidR="00C07330" w:rsidRPr="00C07330" w:rsidRDefault="00C07330" w:rsidP="00C07330">
      <w:pPr>
        <w:jc w:val="both"/>
        <w:rPr>
          <w:rFonts w:ascii="Verdana" w:hAnsi="Verdana"/>
          <w:bCs/>
          <w:sz w:val="20"/>
        </w:rPr>
      </w:pPr>
      <w:r w:rsidRPr="00C07330">
        <w:rPr>
          <w:rFonts w:ascii="Verdana" w:hAnsi="Verdana"/>
          <w:bCs/>
          <w:sz w:val="20"/>
        </w:rPr>
        <w:t>0265501             Versión          </w:t>
      </w:r>
      <w:proofErr w:type="gramStart"/>
      <w:r w:rsidRPr="00C07330">
        <w:rPr>
          <w:rFonts w:ascii="Verdana" w:hAnsi="Verdana"/>
          <w:bCs/>
          <w:sz w:val="20"/>
        </w:rPr>
        <w:t>01 :</w:t>
      </w:r>
      <w:proofErr w:type="gramEnd"/>
      <w:r w:rsidRPr="00C07330">
        <w:rPr>
          <w:rFonts w:ascii="Verdana" w:hAnsi="Verdana"/>
          <w:bCs/>
          <w:sz w:val="20"/>
        </w:rPr>
        <w:t>    X7 xDrive40iA Pure Excellence automático</w:t>
      </w:r>
    </w:p>
    <w:p w:rsidR="00C07330" w:rsidRPr="00C07330" w:rsidRDefault="00C07330" w:rsidP="00C07330">
      <w:pPr>
        <w:jc w:val="both"/>
        <w:rPr>
          <w:rFonts w:ascii="Verdana" w:hAnsi="Verdana"/>
          <w:bCs/>
          <w:sz w:val="20"/>
        </w:rPr>
      </w:pPr>
      <w:r w:rsidRPr="00C07330">
        <w:rPr>
          <w:rFonts w:ascii="Verdana" w:hAnsi="Verdana"/>
          <w:bCs/>
          <w:sz w:val="20"/>
        </w:rPr>
        <w:t>0265502                                 </w:t>
      </w:r>
      <w:proofErr w:type="gramStart"/>
      <w:r w:rsidRPr="00C07330">
        <w:rPr>
          <w:rFonts w:ascii="Verdana" w:hAnsi="Verdana"/>
          <w:bCs/>
          <w:sz w:val="20"/>
        </w:rPr>
        <w:t>02 :</w:t>
      </w:r>
      <w:proofErr w:type="gramEnd"/>
      <w:r w:rsidRPr="00C07330">
        <w:rPr>
          <w:rFonts w:ascii="Verdana" w:hAnsi="Verdana"/>
          <w:bCs/>
          <w:sz w:val="20"/>
        </w:rPr>
        <w:t>    X7 xDrive50iA Pure Excellence automático</w:t>
      </w:r>
    </w:p>
    <w:p w:rsidR="00C07330" w:rsidRPr="00C07330" w:rsidRDefault="00C07330" w:rsidP="00C07330">
      <w:pPr>
        <w:jc w:val="both"/>
        <w:rPr>
          <w:rFonts w:ascii="Verdana" w:hAnsi="Verdana"/>
          <w:bCs/>
          <w:sz w:val="20"/>
        </w:rPr>
      </w:pPr>
      <w:r w:rsidRPr="00C07330">
        <w:rPr>
          <w:rFonts w:ascii="Verdana" w:hAnsi="Verdana"/>
          <w:bCs/>
          <w:sz w:val="20"/>
        </w:rPr>
        <w:t>0265503                                 </w:t>
      </w:r>
      <w:proofErr w:type="gramStart"/>
      <w:r w:rsidRPr="00C07330">
        <w:rPr>
          <w:rFonts w:ascii="Verdana" w:hAnsi="Verdana"/>
          <w:bCs/>
          <w:sz w:val="20"/>
        </w:rPr>
        <w:t>03 :</w:t>
      </w:r>
      <w:proofErr w:type="gramEnd"/>
      <w:r w:rsidRPr="00C07330">
        <w:rPr>
          <w:rFonts w:ascii="Verdana" w:hAnsi="Verdana"/>
          <w:bCs/>
          <w:sz w:val="20"/>
        </w:rPr>
        <w:t>    X7 xDrive50iA M Sport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Serie 3 Híbrido 4 puertas</w:t>
      </w:r>
    </w:p>
    <w:p w:rsidR="00C07330" w:rsidRPr="00C07330" w:rsidRDefault="00C07330" w:rsidP="00C07330">
      <w:pPr>
        <w:jc w:val="both"/>
        <w:rPr>
          <w:rFonts w:ascii="Verdana" w:hAnsi="Verdana"/>
          <w:bCs/>
          <w:sz w:val="20"/>
        </w:rPr>
      </w:pPr>
      <w:r w:rsidRPr="00C07330">
        <w:rPr>
          <w:rFonts w:ascii="Verdana" w:hAnsi="Verdana"/>
          <w:bCs/>
          <w:sz w:val="20"/>
        </w:rPr>
        <w:t>6260101             Versión          </w:t>
      </w:r>
      <w:proofErr w:type="gramStart"/>
      <w:r w:rsidRPr="00C07330">
        <w:rPr>
          <w:rFonts w:ascii="Verdana" w:hAnsi="Verdana"/>
          <w:bCs/>
          <w:sz w:val="20"/>
        </w:rPr>
        <w:t>01 :</w:t>
      </w:r>
      <w:proofErr w:type="gramEnd"/>
      <w:r w:rsidRPr="00C07330">
        <w:rPr>
          <w:rFonts w:ascii="Verdana" w:hAnsi="Verdana"/>
          <w:bCs/>
          <w:sz w:val="20"/>
        </w:rPr>
        <w:t>    330e Híbrido automático</w:t>
      </w:r>
    </w:p>
    <w:p w:rsidR="00C07330" w:rsidRPr="00C07330" w:rsidRDefault="00C07330" w:rsidP="00C07330">
      <w:pPr>
        <w:jc w:val="both"/>
        <w:rPr>
          <w:rFonts w:ascii="Verdana" w:hAnsi="Verdana"/>
          <w:bCs/>
          <w:sz w:val="20"/>
        </w:rPr>
      </w:pPr>
      <w:r w:rsidRPr="00C07330">
        <w:rPr>
          <w:rFonts w:ascii="Verdana" w:hAnsi="Verdana"/>
          <w:bCs/>
          <w:sz w:val="20"/>
        </w:rPr>
        <w:t>6260102                                 </w:t>
      </w:r>
      <w:proofErr w:type="gramStart"/>
      <w:r w:rsidRPr="00C07330">
        <w:rPr>
          <w:rFonts w:ascii="Verdana" w:hAnsi="Verdana"/>
          <w:bCs/>
          <w:sz w:val="20"/>
        </w:rPr>
        <w:t>02 :</w:t>
      </w:r>
      <w:proofErr w:type="gramEnd"/>
      <w:r w:rsidRPr="00C07330">
        <w:rPr>
          <w:rFonts w:ascii="Verdana" w:hAnsi="Verdana"/>
          <w:bCs/>
          <w:sz w:val="20"/>
        </w:rPr>
        <w:t>    330e Luxury Line Híbrido automático</w:t>
      </w:r>
    </w:p>
    <w:p w:rsidR="00C07330" w:rsidRPr="00C07330" w:rsidRDefault="00C07330" w:rsidP="00C07330">
      <w:pPr>
        <w:jc w:val="both"/>
        <w:rPr>
          <w:rFonts w:ascii="Verdana" w:hAnsi="Verdana"/>
          <w:bCs/>
          <w:sz w:val="20"/>
        </w:rPr>
      </w:pPr>
      <w:r w:rsidRPr="00C07330">
        <w:rPr>
          <w:rFonts w:ascii="Verdana" w:hAnsi="Verdana"/>
          <w:bCs/>
          <w:sz w:val="20"/>
        </w:rPr>
        <w:t>6260103                                 </w:t>
      </w:r>
      <w:proofErr w:type="gramStart"/>
      <w:r w:rsidRPr="00C07330">
        <w:rPr>
          <w:rFonts w:ascii="Verdana" w:hAnsi="Verdana"/>
          <w:bCs/>
          <w:sz w:val="20"/>
        </w:rPr>
        <w:t>03 :</w:t>
      </w:r>
      <w:proofErr w:type="gramEnd"/>
      <w:r w:rsidRPr="00C07330">
        <w:rPr>
          <w:rFonts w:ascii="Verdana" w:hAnsi="Verdana"/>
          <w:bCs/>
          <w:sz w:val="20"/>
        </w:rPr>
        <w:t>    330e Sport Line Híbrido automático</w:t>
      </w:r>
    </w:p>
    <w:p w:rsidR="00C07330" w:rsidRPr="00C07330" w:rsidRDefault="00C07330" w:rsidP="00C07330">
      <w:pPr>
        <w:jc w:val="both"/>
        <w:rPr>
          <w:rFonts w:ascii="Verdana" w:hAnsi="Verdana"/>
          <w:bCs/>
          <w:sz w:val="20"/>
        </w:rPr>
      </w:pPr>
      <w:r w:rsidRPr="00C07330">
        <w:rPr>
          <w:rFonts w:ascii="Verdana" w:hAnsi="Verdana"/>
          <w:bCs/>
          <w:sz w:val="20"/>
        </w:rPr>
        <w:t>6260104                                 </w:t>
      </w:r>
      <w:proofErr w:type="gramStart"/>
      <w:r w:rsidRPr="00C07330">
        <w:rPr>
          <w:rFonts w:ascii="Verdana" w:hAnsi="Verdana"/>
          <w:bCs/>
          <w:sz w:val="20"/>
        </w:rPr>
        <w:t>04 :</w:t>
      </w:r>
      <w:proofErr w:type="gramEnd"/>
      <w:r w:rsidRPr="00C07330">
        <w:rPr>
          <w:rFonts w:ascii="Verdana" w:hAnsi="Verdana"/>
          <w:bCs/>
          <w:sz w:val="20"/>
        </w:rPr>
        <w:t>    330e M Sport Híbrido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Serie 5 Híbrido 4 puertas</w:t>
      </w:r>
    </w:p>
    <w:p w:rsidR="00C07330" w:rsidRPr="00C07330" w:rsidRDefault="00C07330" w:rsidP="00C07330">
      <w:pPr>
        <w:jc w:val="both"/>
        <w:rPr>
          <w:rFonts w:ascii="Verdana" w:hAnsi="Verdana"/>
          <w:bCs/>
          <w:sz w:val="20"/>
        </w:rPr>
      </w:pPr>
      <w:r w:rsidRPr="00C07330">
        <w:rPr>
          <w:rFonts w:ascii="Verdana" w:hAnsi="Verdana"/>
          <w:bCs/>
          <w:sz w:val="20"/>
        </w:rPr>
        <w:t>6260201             Versión          </w:t>
      </w:r>
      <w:proofErr w:type="gramStart"/>
      <w:r w:rsidRPr="00C07330">
        <w:rPr>
          <w:rFonts w:ascii="Verdana" w:hAnsi="Verdana"/>
          <w:bCs/>
          <w:sz w:val="20"/>
        </w:rPr>
        <w:t>01 :</w:t>
      </w:r>
      <w:proofErr w:type="gramEnd"/>
      <w:r w:rsidRPr="00C07330">
        <w:rPr>
          <w:rFonts w:ascii="Verdana" w:hAnsi="Verdana"/>
          <w:bCs/>
          <w:sz w:val="20"/>
        </w:rPr>
        <w:t>    530e Sport Line Híbrido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Serie 7 Híbrido 4 puertas</w:t>
      </w:r>
    </w:p>
    <w:p w:rsidR="00C07330" w:rsidRPr="00C07330" w:rsidRDefault="00C07330" w:rsidP="00C07330">
      <w:pPr>
        <w:jc w:val="both"/>
        <w:rPr>
          <w:rFonts w:ascii="Verdana" w:hAnsi="Verdana"/>
          <w:bCs/>
          <w:sz w:val="20"/>
        </w:rPr>
      </w:pPr>
      <w:r w:rsidRPr="00C07330">
        <w:rPr>
          <w:rFonts w:ascii="Verdana" w:hAnsi="Verdana"/>
          <w:bCs/>
          <w:sz w:val="20"/>
        </w:rPr>
        <w:t>6260301             Versión          </w:t>
      </w:r>
      <w:proofErr w:type="gramStart"/>
      <w:r w:rsidRPr="00C07330">
        <w:rPr>
          <w:rFonts w:ascii="Verdana" w:hAnsi="Verdana"/>
          <w:bCs/>
          <w:sz w:val="20"/>
        </w:rPr>
        <w:t>01 :</w:t>
      </w:r>
      <w:proofErr w:type="gramEnd"/>
      <w:r w:rsidRPr="00C07330">
        <w:rPr>
          <w:rFonts w:ascii="Verdana" w:hAnsi="Verdana"/>
          <w:bCs/>
          <w:sz w:val="20"/>
        </w:rPr>
        <w:t>    740e Excellence Híbrido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04 :</w:t>
      </w:r>
      <w:proofErr w:type="gramEnd"/>
      <w:r w:rsidRPr="00C07330">
        <w:rPr>
          <w:rFonts w:ascii="Verdana" w:hAnsi="Verdana"/>
          <w:bCs/>
          <w:sz w:val="20"/>
        </w:rPr>
        <w:t>    </w:t>
      </w:r>
      <w:r w:rsidRPr="00C07330">
        <w:rPr>
          <w:rFonts w:ascii="Verdana" w:hAnsi="Verdana"/>
          <w:b/>
          <w:bCs/>
          <w:sz w:val="20"/>
        </w:rPr>
        <w:t>X5 Híbrido 5 puertas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6260401             Versión          </w:t>
      </w:r>
      <w:proofErr w:type="gramStart"/>
      <w:r w:rsidRPr="00C07330">
        <w:rPr>
          <w:rFonts w:ascii="Verdana" w:hAnsi="Verdana"/>
          <w:bCs/>
          <w:sz w:val="20"/>
        </w:rPr>
        <w:t>01 :</w:t>
      </w:r>
      <w:proofErr w:type="gramEnd"/>
      <w:r w:rsidRPr="00C07330">
        <w:rPr>
          <w:rFonts w:ascii="Verdana" w:hAnsi="Verdana"/>
          <w:bCs/>
          <w:sz w:val="20"/>
        </w:rPr>
        <w:t>    X5 xDrive40e Híbrido automático</w:t>
      </w:r>
    </w:p>
    <w:p w:rsidR="00C07330" w:rsidRPr="00C07330" w:rsidRDefault="00C07330" w:rsidP="00C07330">
      <w:pPr>
        <w:jc w:val="both"/>
        <w:rPr>
          <w:rFonts w:ascii="Verdana" w:hAnsi="Verdana"/>
          <w:bCs/>
          <w:sz w:val="20"/>
        </w:rPr>
      </w:pPr>
      <w:r w:rsidRPr="00C07330">
        <w:rPr>
          <w:rFonts w:ascii="Verdana" w:hAnsi="Verdana"/>
          <w:bCs/>
          <w:sz w:val="20"/>
        </w:rPr>
        <w:t>6260402                                 </w:t>
      </w:r>
      <w:proofErr w:type="gramStart"/>
      <w:r w:rsidRPr="00C07330">
        <w:rPr>
          <w:rFonts w:ascii="Verdana" w:hAnsi="Verdana"/>
          <w:bCs/>
          <w:sz w:val="20"/>
        </w:rPr>
        <w:t>02 :</w:t>
      </w:r>
      <w:proofErr w:type="gramEnd"/>
      <w:r w:rsidRPr="00C07330">
        <w:rPr>
          <w:rFonts w:ascii="Verdana" w:hAnsi="Verdana"/>
          <w:bCs/>
          <w:sz w:val="20"/>
        </w:rPr>
        <w:t>    X5 xDrive40e Excellence Híbrido automático</w:t>
      </w:r>
    </w:p>
    <w:p w:rsidR="00C07330" w:rsidRPr="00C07330" w:rsidRDefault="00C07330" w:rsidP="00C07330">
      <w:pPr>
        <w:jc w:val="both"/>
        <w:rPr>
          <w:rFonts w:ascii="Verdana" w:hAnsi="Verdana"/>
          <w:bCs/>
          <w:sz w:val="20"/>
        </w:rPr>
      </w:pPr>
      <w:r w:rsidRPr="00C07330">
        <w:rPr>
          <w:rFonts w:ascii="Verdana" w:hAnsi="Verdana"/>
          <w:bCs/>
          <w:sz w:val="20"/>
        </w:rPr>
        <w:t>6260403                                 </w:t>
      </w:r>
      <w:proofErr w:type="gramStart"/>
      <w:r w:rsidRPr="00C07330">
        <w:rPr>
          <w:rFonts w:ascii="Verdana" w:hAnsi="Verdana"/>
          <w:bCs/>
          <w:sz w:val="20"/>
        </w:rPr>
        <w:t>03 :</w:t>
      </w:r>
      <w:proofErr w:type="gramEnd"/>
      <w:r w:rsidRPr="00C07330">
        <w:rPr>
          <w:rFonts w:ascii="Verdana" w:hAnsi="Verdana"/>
          <w:bCs/>
          <w:sz w:val="20"/>
        </w:rPr>
        <w:t>    X5 xDrive40e M Sport Híbrido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05 :</w:t>
      </w:r>
      <w:proofErr w:type="gramEnd"/>
      <w:r w:rsidRPr="00C07330">
        <w:rPr>
          <w:rFonts w:ascii="Verdana" w:hAnsi="Verdana"/>
          <w:bCs/>
          <w:sz w:val="20"/>
        </w:rPr>
        <w:t>    </w:t>
      </w:r>
      <w:r w:rsidRPr="00C07330">
        <w:rPr>
          <w:rFonts w:ascii="Verdana" w:hAnsi="Verdana"/>
          <w:b/>
          <w:bCs/>
          <w:sz w:val="20"/>
        </w:rPr>
        <w:t>MINI Countryman Híbrido 5 puertas</w:t>
      </w:r>
    </w:p>
    <w:p w:rsidR="00C07330" w:rsidRPr="00C07330" w:rsidRDefault="00C07330" w:rsidP="00C07330">
      <w:pPr>
        <w:jc w:val="both"/>
        <w:rPr>
          <w:rFonts w:ascii="Verdana" w:hAnsi="Verdana"/>
          <w:bCs/>
          <w:sz w:val="20"/>
        </w:rPr>
      </w:pPr>
      <w:r w:rsidRPr="00C07330">
        <w:rPr>
          <w:rFonts w:ascii="Verdana" w:hAnsi="Verdana"/>
          <w:bCs/>
          <w:sz w:val="20"/>
        </w:rPr>
        <w:t>6260501             Versión          </w:t>
      </w:r>
      <w:proofErr w:type="gramStart"/>
      <w:r w:rsidRPr="00C07330">
        <w:rPr>
          <w:rFonts w:ascii="Verdana" w:hAnsi="Verdana"/>
          <w:bCs/>
          <w:sz w:val="20"/>
        </w:rPr>
        <w:t>01 :</w:t>
      </w:r>
      <w:proofErr w:type="gramEnd"/>
      <w:r w:rsidRPr="00C07330">
        <w:rPr>
          <w:rFonts w:ascii="Verdana" w:hAnsi="Verdana"/>
          <w:bCs/>
          <w:sz w:val="20"/>
        </w:rPr>
        <w:t>    MINI Countryman Híbrido ALL4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06 :</w:t>
      </w:r>
      <w:proofErr w:type="gramEnd"/>
      <w:r w:rsidRPr="00C07330">
        <w:rPr>
          <w:rFonts w:ascii="Verdana" w:hAnsi="Verdana"/>
          <w:bCs/>
          <w:sz w:val="20"/>
        </w:rPr>
        <w:t>    </w:t>
      </w:r>
      <w:r w:rsidRPr="00C07330">
        <w:rPr>
          <w:rFonts w:ascii="Verdana" w:hAnsi="Verdana"/>
          <w:b/>
          <w:bCs/>
          <w:sz w:val="20"/>
        </w:rPr>
        <w:t>i8 Híbrido 2 puertas</w:t>
      </w:r>
    </w:p>
    <w:p w:rsidR="00C07330" w:rsidRPr="00C07330" w:rsidRDefault="00C07330" w:rsidP="00C07330">
      <w:pPr>
        <w:jc w:val="both"/>
        <w:rPr>
          <w:rFonts w:ascii="Verdana" w:hAnsi="Verdana"/>
          <w:bCs/>
          <w:sz w:val="20"/>
        </w:rPr>
      </w:pPr>
      <w:r w:rsidRPr="00C07330">
        <w:rPr>
          <w:rFonts w:ascii="Verdana" w:hAnsi="Verdana"/>
          <w:bCs/>
          <w:sz w:val="20"/>
        </w:rPr>
        <w:t>6260601             Versión          </w:t>
      </w:r>
      <w:proofErr w:type="gramStart"/>
      <w:r w:rsidRPr="00C07330">
        <w:rPr>
          <w:rFonts w:ascii="Verdana" w:hAnsi="Verdana"/>
          <w:bCs/>
          <w:sz w:val="20"/>
        </w:rPr>
        <w:t>01 :</w:t>
      </w:r>
      <w:proofErr w:type="gramEnd"/>
      <w:r w:rsidRPr="00C07330">
        <w:rPr>
          <w:rFonts w:ascii="Verdana" w:hAnsi="Verdana"/>
          <w:bCs/>
          <w:sz w:val="20"/>
        </w:rPr>
        <w:t>    i8 Híbrido automático</w:t>
      </w:r>
    </w:p>
    <w:p w:rsidR="00C07330" w:rsidRPr="00C07330" w:rsidRDefault="00C07330" w:rsidP="00C07330">
      <w:pPr>
        <w:jc w:val="both"/>
        <w:rPr>
          <w:rFonts w:ascii="Verdana" w:hAnsi="Verdana"/>
          <w:bCs/>
          <w:sz w:val="20"/>
        </w:rPr>
      </w:pPr>
      <w:r w:rsidRPr="00C07330">
        <w:rPr>
          <w:rFonts w:ascii="Verdana" w:hAnsi="Verdana"/>
          <w:bCs/>
          <w:sz w:val="20"/>
        </w:rPr>
        <w:t>6260602                                 </w:t>
      </w:r>
      <w:proofErr w:type="gramStart"/>
      <w:r w:rsidRPr="00C07330">
        <w:rPr>
          <w:rFonts w:ascii="Verdana" w:hAnsi="Verdana"/>
          <w:bCs/>
          <w:sz w:val="20"/>
        </w:rPr>
        <w:t>02 :</w:t>
      </w:r>
      <w:proofErr w:type="gramEnd"/>
      <w:r w:rsidRPr="00C07330">
        <w:rPr>
          <w:rFonts w:ascii="Verdana" w:hAnsi="Verdana"/>
          <w:bCs/>
          <w:sz w:val="20"/>
        </w:rPr>
        <w:t>    i8 Pure Impulse Híbrido automático</w:t>
      </w:r>
    </w:p>
    <w:p w:rsidR="00C07330" w:rsidRPr="00C07330" w:rsidRDefault="00C07330" w:rsidP="00C07330">
      <w:pPr>
        <w:jc w:val="both"/>
        <w:rPr>
          <w:rFonts w:ascii="Verdana" w:hAnsi="Verdana"/>
          <w:bCs/>
          <w:sz w:val="20"/>
        </w:rPr>
      </w:pPr>
      <w:r w:rsidRPr="00C07330">
        <w:rPr>
          <w:rFonts w:ascii="Verdana" w:hAnsi="Verdana"/>
          <w:bCs/>
          <w:sz w:val="20"/>
        </w:rPr>
        <w:t>6260603                                 </w:t>
      </w:r>
      <w:proofErr w:type="gramStart"/>
      <w:r w:rsidRPr="00C07330">
        <w:rPr>
          <w:rFonts w:ascii="Verdana" w:hAnsi="Verdana"/>
          <w:bCs/>
          <w:sz w:val="20"/>
        </w:rPr>
        <w:t>03 :</w:t>
      </w:r>
      <w:proofErr w:type="gramEnd"/>
      <w:r w:rsidRPr="00C07330">
        <w:rPr>
          <w:rFonts w:ascii="Verdana" w:hAnsi="Verdana"/>
          <w:bCs/>
          <w:sz w:val="20"/>
        </w:rPr>
        <w:t>    i8 Progressive Híbrido automático</w:t>
      </w:r>
    </w:p>
    <w:p w:rsidR="00C07330" w:rsidRPr="00C07330" w:rsidRDefault="00C07330" w:rsidP="00C07330">
      <w:pPr>
        <w:jc w:val="both"/>
        <w:rPr>
          <w:rFonts w:ascii="Verdana" w:hAnsi="Verdana"/>
          <w:bCs/>
          <w:sz w:val="20"/>
        </w:rPr>
      </w:pPr>
      <w:r w:rsidRPr="00C07330">
        <w:rPr>
          <w:rFonts w:ascii="Verdana" w:hAnsi="Verdana"/>
          <w:bCs/>
          <w:sz w:val="20"/>
        </w:rPr>
        <w:t>6260604                                 </w:t>
      </w:r>
      <w:proofErr w:type="gramStart"/>
      <w:r w:rsidRPr="00C07330">
        <w:rPr>
          <w:rFonts w:ascii="Verdana" w:hAnsi="Verdana"/>
          <w:bCs/>
          <w:sz w:val="20"/>
        </w:rPr>
        <w:t>04 :</w:t>
      </w:r>
      <w:proofErr w:type="gramEnd"/>
      <w:r w:rsidRPr="00C07330">
        <w:rPr>
          <w:rFonts w:ascii="Verdana" w:hAnsi="Verdana"/>
          <w:bCs/>
          <w:sz w:val="20"/>
        </w:rPr>
        <w:t>    i8 Dynamic Híbrido automático</w:t>
      </w:r>
    </w:p>
    <w:p w:rsidR="00C07330" w:rsidRPr="00C07330" w:rsidRDefault="00C07330" w:rsidP="00C07330">
      <w:pPr>
        <w:jc w:val="both"/>
        <w:rPr>
          <w:rFonts w:ascii="Verdana" w:hAnsi="Verdana"/>
          <w:bCs/>
          <w:sz w:val="20"/>
        </w:rPr>
      </w:pPr>
      <w:r w:rsidRPr="00C07330">
        <w:rPr>
          <w:rFonts w:ascii="Verdana" w:hAnsi="Verdana"/>
          <w:bCs/>
          <w:sz w:val="20"/>
        </w:rPr>
        <w:lastRenderedPageBreak/>
        <w:t>6260605                                 </w:t>
      </w:r>
      <w:proofErr w:type="gramStart"/>
      <w:r w:rsidRPr="00C07330">
        <w:rPr>
          <w:rFonts w:ascii="Verdana" w:hAnsi="Verdana"/>
          <w:bCs/>
          <w:sz w:val="20"/>
        </w:rPr>
        <w:t>05 :</w:t>
      </w:r>
      <w:proofErr w:type="gramEnd"/>
      <w:r w:rsidRPr="00C07330">
        <w:rPr>
          <w:rFonts w:ascii="Verdana" w:hAnsi="Verdana"/>
          <w:bCs/>
          <w:sz w:val="20"/>
        </w:rPr>
        <w:t>    i8 Protonic Red Híbrido automático</w:t>
      </w:r>
    </w:p>
    <w:p w:rsidR="00C07330" w:rsidRPr="00C07330" w:rsidRDefault="00C07330" w:rsidP="00C07330">
      <w:pPr>
        <w:jc w:val="both"/>
        <w:rPr>
          <w:rFonts w:ascii="Verdana" w:hAnsi="Verdana"/>
          <w:bCs/>
          <w:sz w:val="20"/>
        </w:rPr>
      </w:pPr>
      <w:r w:rsidRPr="00C07330">
        <w:rPr>
          <w:rFonts w:ascii="Verdana" w:hAnsi="Verdana"/>
          <w:bCs/>
          <w:sz w:val="20"/>
        </w:rPr>
        <w:t>6260606                                 </w:t>
      </w:r>
      <w:proofErr w:type="gramStart"/>
      <w:r w:rsidRPr="00C07330">
        <w:rPr>
          <w:rFonts w:ascii="Verdana" w:hAnsi="Verdana"/>
          <w:bCs/>
          <w:sz w:val="20"/>
        </w:rPr>
        <w:t>06 :</w:t>
      </w:r>
      <w:proofErr w:type="gramEnd"/>
      <w:r w:rsidRPr="00C07330">
        <w:rPr>
          <w:rFonts w:ascii="Verdana" w:hAnsi="Verdana"/>
          <w:bCs/>
          <w:sz w:val="20"/>
        </w:rPr>
        <w:t>    i8 Protonic Frozen Black Ed Híbrido automático</w:t>
      </w:r>
    </w:p>
    <w:p w:rsidR="00C07330" w:rsidRPr="00C07330" w:rsidRDefault="00C07330" w:rsidP="00C07330">
      <w:pPr>
        <w:jc w:val="both"/>
        <w:rPr>
          <w:rFonts w:ascii="Verdana" w:hAnsi="Verdana"/>
          <w:bCs/>
          <w:sz w:val="20"/>
        </w:rPr>
      </w:pPr>
      <w:r w:rsidRPr="00C07330">
        <w:rPr>
          <w:rFonts w:ascii="Verdana" w:hAnsi="Verdana"/>
          <w:bCs/>
          <w:sz w:val="20"/>
        </w:rPr>
        <w:t>6260607                                 </w:t>
      </w:r>
      <w:proofErr w:type="gramStart"/>
      <w:r w:rsidRPr="00C07330">
        <w:rPr>
          <w:rFonts w:ascii="Verdana" w:hAnsi="Verdana"/>
          <w:bCs/>
          <w:sz w:val="20"/>
        </w:rPr>
        <w:t>07 :</w:t>
      </w:r>
      <w:proofErr w:type="gramEnd"/>
      <w:r w:rsidRPr="00C07330">
        <w:rPr>
          <w:rFonts w:ascii="Verdana" w:hAnsi="Verdana"/>
          <w:bCs/>
          <w:sz w:val="20"/>
        </w:rPr>
        <w:t>    i8 Protonic Frozen Yellow Ed Híbrido automático</w:t>
      </w:r>
    </w:p>
    <w:p w:rsidR="00C07330" w:rsidRPr="00C07330" w:rsidRDefault="00C07330" w:rsidP="00C07330">
      <w:pPr>
        <w:jc w:val="both"/>
        <w:rPr>
          <w:rFonts w:ascii="Verdana" w:hAnsi="Verdana"/>
          <w:bCs/>
          <w:sz w:val="20"/>
        </w:rPr>
      </w:pPr>
      <w:r w:rsidRPr="00C07330">
        <w:rPr>
          <w:rFonts w:ascii="Verdana" w:hAnsi="Verdana"/>
          <w:bCs/>
          <w:sz w:val="20"/>
        </w:rPr>
        <w:t>6260608                                 </w:t>
      </w:r>
      <w:proofErr w:type="gramStart"/>
      <w:r w:rsidRPr="00C07330">
        <w:rPr>
          <w:rFonts w:ascii="Verdana" w:hAnsi="Verdana"/>
          <w:bCs/>
          <w:sz w:val="20"/>
        </w:rPr>
        <w:t>08 :</w:t>
      </w:r>
      <w:proofErr w:type="gramEnd"/>
      <w:r w:rsidRPr="00C07330">
        <w:rPr>
          <w:rFonts w:ascii="Verdana" w:hAnsi="Verdana"/>
          <w:bCs/>
          <w:sz w:val="20"/>
        </w:rPr>
        <w:t>    i8 Coupé Híbrido automático</w:t>
      </w:r>
    </w:p>
    <w:p w:rsidR="00C07330" w:rsidRPr="00C07330" w:rsidRDefault="00C07330" w:rsidP="00C07330">
      <w:pPr>
        <w:jc w:val="both"/>
        <w:rPr>
          <w:rFonts w:ascii="Verdana" w:hAnsi="Verdana"/>
          <w:bCs/>
          <w:sz w:val="20"/>
        </w:rPr>
      </w:pPr>
      <w:r w:rsidRPr="00C07330">
        <w:rPr>
          <w:rFonts w:ascii="Verdana" w:hAnsi="Verdana"/>
          <w:bCs/>
          <w:sz w:val="20"/>
        </w:rPr>
        <w:t>6260609                                 </w:t>
      </w:r>
      <w:proofErr w:type="gramStart"/>
      <w:r w:rsidRPr="00C07330">
        <w:rPr>
          <w:rFonts w:ascii="Verdana" w:hAnsi="Verdana"/>
          <w:bCs/>
          <w:sz w:val="20"/>
        </w:rPr>
        <w:t>09 :</w:t>
      </w:r>
      <w:proofErr w:type="gramEnd"/>
      <w:r w:rsidRPr="00C07330">
        <w:rPr>
          <w:rFonts w:ascii="Verdana" w:hAnsi="Verdana"/>
          <w:bCs/>
          <w:sz w:val="20"/>
        </w:rPr>
        <w:t>    i8 Roadster Híbrido automático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i3 Eléctrico 5 puertas</w:t>
      </w:r>
    </w:p>
    <w:p w:rsidR="00C07330" w:rsidRPr="00C07330" w:rsidRDefault="00C07330" w:rsidP="00C07330">
      <w:pPr>
        <w:jc w:val="both"/>
        <w:rPr>
          <w:rFonts w:ascii="Verdana" w:hAnsi="Verdana"/>
          <w:bCs/>
          <w:sz w:val="20"/>
        </w:rPr>
      </w:pPr>
      <w:r w:rsidRPr="00C07330">
        <w:rPr>
          <w:rFonts w:ascii="Verdana" w:hAnsi="Verdana"/>
          <w:bCs/>
          <w:sz w:val="20"/>
        </w:rPr>
        <w:t>9260101             Versión          </w:t>
      </w:r>
      <w:proofErr w:type="gramStart"/>
      <w:r w:rsidRPr="00C07330">
        <w:rPr>
          <w:rFonts w:ascii="Verdana" w:hAnsi="Verdana"/>
          <w:bCs/>
          <w:sz w:val="20"/>
        </w:rPr>
        <w:t>01 :</w:t>
      </w:r>
      <w:proofErr w:type="gramEnd"/>
      <w:r w:rsidRPr="00C07330">
        <w:rPr>
          <w:rFonts w:ascii="Verdana" w:hAnsi="Verdana"/>
          <w:bCs/>
          <w:sz w:val="20"/>
        </w:rPr>
        <w:t>    i3 Mobility Eléctrico automático</w:t>
      </w:r>
    </w:p>
    <w:p w:rsidR="00C07330" w:rsidRPr="00C07330" w:rsidRDefault="00C07330" w:rsidP="00C07330">
      <w:pPr>
        <w:jc w:val="both"/>
        <w:rPr>
          <w:rFonts w:ascii="Verdana" w:hAnsi="Verdana"/>
          <w:bCs/>
          <w:sz w:val="20"/>
        </w:rPr>
      </w:pPr>
      <w:r w:rsidRPr="00C07330">
        <w:rPr>
          <w:rFonts w:ascii="Verdana" w:hAnsi="Verdana"/>
          <w:bCs/>
          <w:sz w:val="20"/>
        </w:rPr>
        <w:t>9260102                                 </w:t>
      </w:r>
      <w:proofErr w:type="gramStart"/>
      <w:r w:rsidRPr="00C07330">
        <w:rPr>
          <w:rFonts w:ascii="Verdana" w:hAnsi="Verdana"/>
          <w:bCs/>
          <w:sz w:val="20"/>
        </w:rPr>
        <w:t>02 :</w:t>
      </w:r>
      <w:proofErr w:type="gramEnd"/>
      <w:r w:rsidRPr="00C07330">
        <w:rPr>
          <w:rFonts w:ascii="Verdana" w:hAnsi="Verdana"/>
          <w:bCs/>
          <w:sz w:val="20"/>
        </w:rPr>
        <w:t>    i3 REX Mobility Eléctrico automático</w:t>
      </w:r>
    </w:p>
    <w:p w:rsidR="00C07330" w:rsidRPr="00C07330" w:rsidRDefault="00C07330" w:rsidP="00C07330">
      <w:pPr>
        <w:jc w:val="both"/>
        <w:rPr>
          <w:rFonts w:ascii="Verdana" w:hAnsi="Verdana"/>
          <w:bCs/>
          <w:sz w:val="20"/>
        </w:rPr>
      </w:pPr>
      <w:r w:rsidRPr="00C07330">
        <w:rPr>
          <w:rFonts w:ascii="Verdana" w:hAnsi="Verdana"/>
          <w:bCs/>
          <w:sz w:val="20"/>
        </w:rPr>
        <w:t>9260103                                 </w:t>
      </w:r>
      <w:proofErr w:type="gramStart"/>
      <w:r w:rsidRPr="00C07330">
        <w:rPr>
          <w:rFonts w:ascii="Verdana" w:hAnsi="Verdana"/>
          <w:bCs/>
          <w:sz w:val="20"/>
        </w:rPr>
        <w:t>03 :</w:t>
      </w:r>
      <w:proofErr w:type="gramEnd"/>
      <w:r w:rsidRPr="00C07330">
        <w:rPr>
          <w:rFonts w:ascii="Verdana" w:hAnsi="Verdana"/>
          <w:bCs/>
          <w:sz w:val="20"/>
        </w:rPr>
        <w:t>    i3 REX Dynamic Eléctrico automático</w:t>
      </w:r>
    </w:p>
    <w:p w:rsidR="00C07330" w:rsidRPr="00C07330" w:rsidRDefault="00C07330" w:rsidP="00C07330">
      <w:pPr>
        <w:jc w:val="both"/>
        <w:rPr>
          <w:rFonts w:ascii="Verdana" w:hAnsi="Verdana"/>
          <w:bCs/>
          <w:sz w:val="20"/>
        </w:rPr>
      </w:pPr>
      <w:r w:rsidRPr="00C07330">
        <w:rPr>
          <w:rFonts w:ascii="Verdana" w:hAnsi="Verdana"/>
          <w:bCs/>
          <w:sz w:val="20"/>
        </w:rPr>
        <w:t>9260104                                 </w:t>
      </w:r>
      <w:proofErr w:type="gramStart"/>
      <w:r w:rsidRPr="00C07330">
        <w:rPr>
          <w:rFonts w:ascii="Verdana" w:hAnsi="Verdana"/>
          <w:bCs/>
          <w:sz w:val="20"/>
        </w:rPr>
        <w:t>04 :</w:t>
      </w:r>
      <w:proofErr w:type="gramEnd"/>
      <w:r w:rsidRPr="00C07330">
        <w:rPr>
          <w:rFonts w:ascii="Verdana" w:hAnsi="Verdana"/>
          <w:bCs/>
          <w:sz w:val="20"/>
        </w:rPr>
        <w:t>    i3s Sport Eléctrico automático</w:t>
      </w:r>
    </w:p>
    <w:p w:rsidR="00C07330" w:rsidRPr="00C07330" w:rsidRDefault="00C07330" w:rsidP="00C07330">
      <w:pPr>
        <w:jc w:val="both"/>
        <w:rPr>
          <w:rFonts w:ascii="Verdana" w:hAnsi="Verdana"/>
          <w:bCs/>
          <w:sz w:val="20"/>
        </w:rPr>
      </w:pPr>
      <w:r w:rsidRPr="00C07330">
        <w:rPr>
          <w:rFonts w:ascii="Verdana" w:hAnsi="Verdana"/>
          <w:bCs/>
          <w:sz w:val="20"/>
        </w:rPr>
        <w:t>9260105                                 </w:t>
      </w:r>
      <w:proofErr w:type="gramStart"/>
      <w:r w:rsidRPr="00C07330">
        <w:rPr>
          <w:rFonts w:ascii="Verdana" w:hAnsi="Verdana"/>
          <w:bCs/>
          <w:sz w:val="20"/>
        </w:rPr>
        <w:t>05 :</w:t>
      </w:r>
      <w:proofErr w:type="gramEnd"/>
      <w:r w:rsidRPr="00C07330">
        <w:rPr>
          <w:rFonts w:ascii="Verdana" w:hAnsi="Verdana"/>
          <w:bCs/>
          <w:sz w:val="20"/>
        </w:rPr>
        <w:t>    i3s REX Sport Eléctrico automático</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32 :</w:t>
      </w:r>
      <w:proofErr w:type="gramEnd"/>
      <w:r w:rsidRPr="00C07330">
        <w:rPr>
          <w:rFonts w:ascii="Verdana" w:hAnsi="Verdana"/>
          <w:bCs/>
          <w:sz w:val="20"/>
        </w:rPr>
        <w:t>    </w:t>
      </w:r>
      <w:r w:rsidRPr="00C07330">
        <w:rPr>
          <w:rFonts w:ascii="Verdana" w:hAnsi="Verdana"/>
          <w:b/>
          <w:bCs/>
          <w:sz w:val="20"/>
        </w:rPr>
        <w:t>Peugeot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27 :</w:t>
      </w:r>
      <w:proofErr w:type="gramEnd"/>
      <w:r w:rsidRPr="00C07330">
        <w:rPr>
          <w:rFonts w:ascii="Verdana" w:hAnsi="Verdana"/>
          <w:bCs/>
          <w:sz w:val="20"/>
        </w:rPr>
        <w:t>    </w:t>
      </w:r>
      <w:r w:rsidRPr="00C07330">
        <w:rPr>
          <w:rFonts w:ascii="Verdana" w:hAnsi="Verdana"/>
          <w:b/>
          <w:bCs/>
          <w:sz w:val="20"/>
        </w:rPr>
        <w:t>308 5 puertas</w:t>
      </w:r>
    </w:p>
    <w:p w:rsidR="00C07330" w:rsidRPr="00C07330" w:rsidRDefault="00C07330" w:rsidP="00C07330">
      <w:pPr>
        <w:jc w:val="both"/>
        <w:rPr>
          <w:rFonts w:ascii="Verdana" w:hAnsi="Verdana"/>
          <w:bCs/>
          <w:sz w:val="20"/>
        </w:rPr>
      </w:pPr>
      <w:r w:rsidRPr="00C07330">
        <w:rPr>
          <w:rFonts w:ascii="Verdana" w:hAnsi="Verdana"/>
          <w:bCs/>
          <w:sz w:val="20"/>
        </w:rPr>
        <w:t>0322712             Versión          </w:t>
      </w:r>
      <w:proofErr w:type="gramStart"/>
      <w:r w:rsidRPr="00C07330">
        <w:rPr>
          <w:rFonts w:ascii="Verdana" w:hAnsi="Verdana"/>
          <w:bCs/>
          <w:sz w:val="20"/>
        </w:rPr>
        <w:t>12 :</w:t>
      </w:r>
      <w:proofErr w:type="gramEnd"/>
      <w:r w:rsidRPr="00C07330">
        <w:rPr>
          <w:rFonts w:ascii="Verdana" w:hAnsi="Verdana"/>
          <w:bCs/>
          <w:sz w:val="20"/>
        </w:rPr>
        <w:t>    308 GT, 8 vel., automático, motor 1.6 lts., 4 cil., Turbo</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41 :</w:t>
      </w:r>
      <w:proofErr w:type="gramEnd"/>
      <w:r w:rsidRPr="00C07330">
        <w:rPr>
          <w:rFonts w:ascii="Verdana" w:hAnsi="Verdana"/>
          <w:bCs/>
          <w:sz w:val="20"/>
        </w:rPr>
        <w:t>    </w:t>
      </w:r>
      <w:r w:rsidRPr="00C07330">
        <w:rPr>
          <w:rFonts w:ascii="Verdana" w:hAnsi="Verdana"/>
          <w:b/>
          <w:bCs/>
          <w:sz w:val="20"/>
        </w:rPr>
        <w:t>2008 5 puertas</w:t>
      </w:r>
    </w:p>
    <w:p w:rsidR="00C07330" w:rsidRPr="00C07330" w:rsidRDefault="00C07330" w:rsidP="00C07330">
      <w:pPr>
        <w:jc w:val="both"/>
        <w:rPr>
          <w:rFonts w:ascii="Verdana" w:hAnsi="Verdana"/>
          <w:bCs/>
          <w:sz w:val="20"/>
        </w:rPr>
      </w:pPr>
      <w:r w:rsidRPr="00C07330">
        <w:rPr>
          <w:rFonts w:ascii="Verdana" w:hAnsi="Verdana"/>
          <w:bCs/>
          <w:sz w:val="20"/>
        </w:rPr>
        <w:t>0324110             Versión          </w:t>
      </w:r>
      <w:proofErr w:type="gramStart"/>
      <w:r w:rsidRPr="00C07330">
        <w:rPr>
          <w:rFonts w:ascii="Verdana" w:hAnsi="Verdana"/>
          <w:bCs/>
          <w:sz w:val="20"/>
        </w:rPr>
        <w:t>10 :</w:t>
      </w:r>
      <w:proofErr w:type="gramEnd"/>
      <w:r w:rsidRPr="00C07330">
        <w:rPr>
          <w:rFonts w:ascii="Verdana" w:hAnsi="Verdana"/>
          <w:bCs/>
          <w:sz w:val="20"/>
        </w:rPr>
        <w:t>    2008 1.6 lts., 4 cil., automático 6 vel.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52 :</w:t>
      </w:r>
      <w:proofErr w:type="gramEnd"/>
      <w:r w:rsidRPr="00C07330">
        <w:rPr>
          <w:rFonts w:ascii="Verdana" w:hAnsi="Verdana"/>
          <w:bCs/>
          <w:sz w:val="20"/>
        </w:rPr>
        <w:t>    </w:t>
      </w:r>
      <w:r w:rsidRPr="00C07330">
        <w:rPr>
          <w:rFonts w:ascii="Verdana" w:hAnsi="Verdana"/>
          <w:b/>
          <w:bCs/>
          <w:sz w:val="20"/>
        </w:rPr>
        <w:t>Toyota Motor Manufacturing de Baja California, S. de R. L. de C.V. /Toyota Motor Sales de México, S. de R.L.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Prius Híbrido 5 puertas</w:t>
      </w:r>
    </w:p>
    <w:p w:rsidR="00C07330" w:rsidRPr="00C07330" w:rsidRDefault="00C07330" w:rsidP="00C07330">
      <w:pPr>
        <w:jc w:val="both"/>
        <w:rPr>
          <w:rFonts w:ascii="Verdana" w:hAnsi="Verdana"/>
          <w:bCs/>
          <w:sz w:val="20"/>
        </w:rPr>
      </w:pPr>
      <w:r w:rsidRPr="00C07330">
        <w:rPr>
          <w:rFonts w:ascii="Verdana" w:hAnsi="Verdana"/>
          <w:bCs/>
          <w:sz w:val="20"/>
        </w:rPr>
        <w:t>6520101             Versión          </w:t>
      </w:r>
      <w:proofErr w:type="gramStart"/>
      <w:r w:rsidRPr="00C07330">
        <w:rPr>
          <w:rFonts w:ascii="Verdana" w:hAnsi="Verdana"/>
          <w:bCs/>
          <w:sz w:val="20"/>
        </w:rPr>
        <w:t>01 :</w:t>
      </w:r>
      <w:proofErr w:type="gramEnd"/>
      <w:r w:rsidRPr="00C07330">
        <w:rPr>
          <w:rFonts w:ascii="Verdana" w:hAnsi="Verdana"/>
          <w:bCs/>
          <w:sz w:val="20"/>
        </w:rPr>
        <w:t>     Híbrido, Hatchback, L4, 16 válvulas, sistema híbrido de Toyota, transmisión variable, AC</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Camry Híbrido 4 puertas</w:t>
      </w:r>
    </w:p>
    <w:p w:rsidR="00C07330" w:rsidRPr="00C07330" w:rsidRDefault="00C07330" w:rsidP="00C07330">
      <w:pPr>
        <w:jc w:val="both"/>
        <w:rPr>
          <w:rFonts w:ascii="Verdana" w:hAnsi="Verdana"/>
          <w:bCs/>
          <w:sz w:val="20"/>
        </w:rPr>
      </w:pPr>
      <w:r w:rsidRPr="00C07330">
        <w:rPr>
          <w:rFonts w:ascii="Verdana" w:hAnsi="Verdana"/>
          <w:bCs/>
          <w:sz w:val="20"/>
        </w:rPr>
        <w:t>6520201             Versión          </w:t>
      </w:r>
      <w:proofErr w:type="gramStart"/>
      <w:r w:rsidRPr="00C07330">
        <w:rPr>
          <w:rFonts w:ascii="Verdana" w:hAnsi="Verdana"/>
          <w:bCs/>
          <w:sz w:val="20"/>
        </w:rPr>
        <w:t>01 :</w:t>
      </w:r>
      <w:proofErr w:type="gramEnd"/>
      <w:r w:rsidRPr="00C07330">
        <w:rPr>
          <w:rFonts w:ascii="Verdana" w:hAnsi="Verdana"/>
          <w:bCs/>
          <w:sz w:val="20"/>
        </w:rPr>
        <w:t>     Híbrido, Sedán, L4, 16 válvulas, sistema híbrido de Toyota, transmisión CVT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RAV4 Híbrido 5 puertas</w:t>
      </w:r>
    </w:p>
    <w:p w:rsidR="00C07330" w:rsidRPr="00C07330" w:rsidRDefault="00C07330" w:rsidP="00C07330">
      <w:pPr>
        <w:jc w:val="both"/>
        <w:rPr>
          <w:rFonts w:ascii="Verdana" w:hAnsi="Verdana"/>
          <w:bCs/>
          <w:sz w:val="20"/>
        </w:rPr>
      </w:pPr>
      <w:r w:rsidRPr="00C07330">
        <w:rPr>
          <w:rFonts w:ascii="Verdana" w:hAnsi="Verdana"/>
          <w:bCs/>
          <w:sz w:val="20"/>
        </w:rPr>
        <w:t>6520301             Versión          </w:t>
      </w:r>
      <w:proofErr w:type="gramStart"/>
      <w:r w:rsidRPr="00C07330">
        <w:rPr>
          <w:rFonts w:ascii="Verdana" w:hAnsi="Verdana"/>
          <w:bCs/>
          <w:sz w:val="20"/>
        </w:rPr>
        <w:t>01 :</w:t>
      </w:r>
      <w:proofErr w:type="gramEnd"/>
      <w:r w:rsidRPr="00C07330">
        <w:rPr>
          <w:rFonts w:ascii="Verdana" w:hAnsi="Verdana"/>
          <w:bCs/>
          <w:sz w:val="20"/>
        </w:rPr>
        <w:t>     Híbrido, SUV, L4, 16 válvulas, sistema híbrido de Toyota, transmisión variable</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55 :</w:t>
      </w:r>
      <w:proofErr w:type="gramEnd"/>
      <w:r w:rsidRPr="00C07330">
        <w:rPr>
          <w:rFonts w:ascii="Verdana" w:hAnsi="Verdana"/>
          <w:bCs/>
          <w:sz w:val="20"/>
        </w:rPr>
        <w:t>    </w:t>
      </w:r>
      <w:r w:rsidRPr="00C07330">
        <w:rPr>
          <w:rFonts w:ascii="Verdana" w:hAnsi="Verdana"/>
          <w:b/>
          <w:bCs/>
          <w:sz w:val="20"/>
        </w:rPr>
        <w:t>DaimlerChrysler Vehículos Comerciales México, S.A. de C.V.</w:t>
      </w:r>
    </w:p>
    <w:p w:rsidR="00C07330" w:rsidRPr="00C07330" w:rsidRDefault="00C07330" w:rsidP="00C07330">
      <w:pPr>
        <w:jc w:val="both"/>
        <w:rPr>
          <w:rFonts w:ascii="Verdana" w:hAnsi="Verdana"/>
          <w:bCs/>
          <w:sz w:val="20"/>
        </w:rPr>
      </w:pPr>
      <w:r w:rsidRPr="00C07330">
        <w:rPr>
          <w:rFonts w:ascii="Verdana" w:hAnsi="Verdana"/>
          <w:b/>
          <w:bCs/>
          <w:sz w:val="20"/>
        </w:rPr>
        <w:lastRenderedPageBreak/>
        <w:t>/Daimler Vehículos Comerciales México, S.de R.L.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Chasis Cabina</w:t>
      </w:r>
    </w:p>
    <w:p w:rsidR="00C07330" w:rsidRPr="00C07330" w:rsidRDefault="00C07330" w:rsidP="00C07330">
      <w:pPr>
        <w:jc w:val="both"/>
        <w:rPr>
          <w:rFonts w:ascii="Verdana" w:hAnsi="Verdana"/>
          <w:bCs/>
          <w:sz w:val="20"/>
        </w:rPr>
      </w:pPr>
      <w:r w:rsidRPr="00C07330">
        <w:rPr>
          <w:rFonts w:ascii="Verdana" w:hAnsi="Verdana"/>
          <w:bCs/>
          <w:sz w:val="20"/>
        </w:rPr>
        <w:t>2550165             Versión          </w:t>
      </w:r>
      <w:proofErr w:type="gramStart"/>
      <w:r w:rsidRPr="00C07330">
        <w:rPr>
          <w:rFonts w:ascii="Verdana" w:hAnsi="Verdana"/>
          <w:bCs/>
          <w:sz w:val="20"/>
        </w:rPr>
        <w:t>65 :</w:t>
      </w:r>
      <w:proofErr w:type="gramEnd"/>
      <w:r w:rsidRPr="00C07330">
        <w:rPr>
          <w:rFonts w:ascii="Verdana" w:hAnsi="Verdana"/>
          <w:bCs/>
          <w:sz w:val="20"/>
        </w:rPr>
        <w:t>    M2 25K 11,340 Kg. PBV</w:t>
      </w:r>
    </w:p>
    <w:p w:rsidR="00C07330" w:rsidRPr="00C07330" w:rsidRDefault="00C07330" w:rsidP="00C07330">
      <w:pPr>
        <w:jc w:val="both"/>
        <w:rPr>
          <w:rFonts w:ascii="Verdana" w:hAnsi="Verdana"/>
          <w:bCs/>
          <w:sz w:val="20"/>
        </w:rPr>
      </w:pPr>
      <w:r w:rsidRPr="00C07330">
        <w:rPr>
          <w:rFonts w:ascii="Verdana" w:hAnsi="Verdana"/>
          <w:bCs/>
          <w:sz w:val="20"/>
        </w:rPr>
        <w:t>2550166                                 </w:t>
      </w:r>
      <w:proofErr w:type="gramStart"/>
      <w:r w:rsidRPr="00C07330">
        <w:rPr>
          <w:rFonts w:ascii="Verdana" w:hAnsi="Verdana"/>
          <w:bCs/>
          <w:sz w:val="20"/>
        </w:rPr>
        <w:t>66 :</w:t>
      </w:r>
      <w:proofErr w:type="gramEnd"/>
      <w:r w:rsidRPr="00C07330">
        <w:rPr>
          <w:rFonts w:ascii="Verdana" w:hAnsi="Verdana"/>
          <w:bCs/>
          <w:sz w:val="20"/>
        </w:rPr>
        <w:t>    M2 33K 14,968 Kg. PBV</w:t>
      </w:r>
    </w:p>
    <w:p w:rsidR="00C07330" w:rsidRPr="00C07330" w:rsidRDefault="00C07330" w:rsidP="00C07330">
      <w:pPr>
        <w:jc w:val="both"/>
        <w:rPr>
          <w:rFonts w:ascii="Verdana" w:hAnsi="Verdana"/>
          <w:bCs/>
          <w:sz w:val="20"/>
        </w:rPr>
      </w:pPr>
      <w:r w:rsidRPr="00C07330">
        <w:rPr>
          <w:rFonts w:ascii="Verdana" w:hAnsi="Verdana"/>
          <w:bCs/>
          <w:sz w:val="20"/>
        </w:rPr>
        <w:t>2550167                                 </w:t>
      </w:r>
      <w:proofErr w:type="gramStart"/>
      <w:r w:rsidRPr="00C07330">
        <w:rPr>
          <w:rFonts w:ascii="Verdana" w:hAnsi="Verdana"/>
          <w:bCs/>
          <w:sz w:val="20"/>
        </w:rPr>
        <w:t>67 :</w:t>
      </w:r>
      <w:proofErr w:type="gramEnd"/>
      <w:r w:rsidRPr="00C07330">
        <w:rPr>
          <w:rFonts w:ascii="Verdana" w:hAnsi="Verdana"/>
          <w:bCs/>
          <w:sz w:val="20"/>
        </w:rPr>
        <w:t>    M2 35K 15,875 Kg. PBV</w:t>
      </w:r>
    </w:p>
    <w:p w:rsidR="00C07330" w:rsidRPr="00C07330" w:rsidRDefault="00C07330" w:rsidP="00C07330">
      <w:pPr>
        <w:jc w:val="both"/>
        <w:rPr>
          <w:rFonts w:ascii="Verdana" w:hAnsi="Verdana"/>
          <w:bCs/>
          <w:sz w:val="20"/>
        </w:rPr>
      </w:pPr>
      <w:r w:rsidRPr="00C07330">
        <w:rPr>
          <w:rFonts w:ascii="Verdana" w:hAnsi="Verdana"/>
          <w:bCs/>
          <w:sz w:val="20"/>
        </w:rPr>
        <w:t>2550168                                 </w:t>
      </w:r>
      <w:proofErr w:type="gramStart"/>
      <w:r w:rsidRPr="00C07330">
        <w:rPr>
          <w:rFonts w:ascii="Verdana" w:hAnsi="Verdana"/>
          <w:bCs/>
          <w:sz w:val="20"/>
        </w:rPr>
        <w:t>68 :</w:t>
      </w:r>
      <w:proofErr w:type="gramEnd"/>
      <w:r w:rsidRPr="00C07330">
        <w:rPr>
          <w:rFonts w:ascii="Verdana" w:hAnsi="Verdana"/>
          <w:bCs/>
          <w:sz w:val="20"/>
        </w:rPr>
        <w:t>    M2 40K 18,144 Kg. PBV</w:t>
      </w:r>
    </w:p>
    <w:p w:rsidR="00C07330" w:rsidRPr="00C07330" w:rsidRDefault="00C07330" w:rsidP="00C07330">
      <w:pPr>
        <w:jc w:val="both"/>
        <w:rPr>
          <w:rFonts w:ascii="Verdana" w:hAnsi="Verdana"/>
          <w:bCs/>
          <w:sz w:val="20"/>
        </w:rPr>
      </w:pPr>
      <w:r w:rsidRPr="00C07330">
        <w:rPr>
          <w:rFonts w:ascii="Verdana" w:hAnsi="Verdana"/>
          <w:bCs/>
          <w:sz w:val="20"/>
        </w:rPr>
        <w:t>2550169                                 </w:t>
      </w:r>
      <w:proofErr w:type="gramStart"/>
      <w:r w:rsidRPr="00C07330">
        <w:rPr>
          <w:rFonts w:ascii="Verdana" w:hAnsi="Verdana"/>
          <w:bCs/>
          <w:sz w:val="20"/>
        </w:rPr>
        <w:t>69 :</w:t>
      </w:r>
      <w:proofErr w:type="gramEnd"/>
      <w:r w:rsidRPr="00C07330">
        <w:rPr>
          <w:rFonts w:ascii="Verdana" w:hAnsi="Verdana"/>
          <w:bCs/>
          <w:sz w:val="20"/>
        </w:rPr>
        <w:t>    M2 52K 23,587 Kg. PBV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04 :</w:t>
      </w:r>
      <w:proofErr w:type="gramEnd"/>
      <w:r w:rsidRPr="00C07330">
        <w:rPr>
          <w:rFonts w:ascii="Verdana" w:hAnsi="Verdana"/>
          <w:bCs/>
          <w:sz w:val="20"/>
        </w:rPr>
        <w:t>    </w:t>
      </w:r>
      <w:r w:rsidRPr="00C07330">
        <w:rPr>
          <w:rFonts w:ascii="Verdana" w:hAnsi="Verdana"/>
          <w:b/>
          <w:bCs/>
          <w:sz w:val="20"/>
        </w:rPr>
        <w:t>Tractocamión Freightliner</w:t>
      </w:r>
    </w:p>
    <w:p w:rsidR="00C07330" w:rsidRPr="00C07330" w:rsidRDefault="00C07330" w:rsidP="00C07330">
      <w:pPr>
        <w:jc w:val="both"/>
        <w:rPr>
          <w:rFonts w:ascii="Verdana" w:hAnsi="Verdana"/>
          <w:bCs/>
          <w:sz w:val="20"/>
        </w:rPr>
      </w:pPr>
      <w:r w:rsidRPr="00C07330">
        <w:rPr>
          <w:rFonts w:ascii="Verdana" w:hAnsi="Verdana"/>
          <w:bCs/>
          <w:sz w:val="20"/>
        </w:rPr>
        <w:t>2550430             Versión          </w:t>
      </w:r>
      <w:proofErr w:type="gramStart"/>
      <w:r w:rsidRPr="00C07330">
        <w:rPr>
          <w:rFonts w:ascii="Verdana" w:hAnsi="Verdana"/>
          <w:bCs/>
          <w:sz w:val="20"/>
        </w:rPr>
        <w:t>30 :</w:t>
      </w:r>
      <w:proofErr w:type="gramEnd"/>
      <w:r w:rsidRPr="00C07330">
        <w:rPr>
          <w:rFonts w:ascii="Verdana" w:hAnsi="Verdana"/>
          <w:bCs/>
          <w:sz w:val="20"/>
        </w:rPr>
        <w:t>    M2 Quinta Rueda 23,587 Kg.PBV</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57 :</w:t>
      </w:r>
      <w:proofErr w:type="gramEnd"/>
      <w:r w:rsidRPr="00C07330">
        <w:rPr>
          <w:rFonts w:ascii="Verdana" w:hAnsi="Verdana"/>
          <w:bCs/>
          <w:sz w:val="20"/>
        </w:rPr>
        <w:t>    </w:t>
      </w:r>
      <w:r w:rsidRPr="00C07330">
        <w:rPr>
          <w:rFonts w:ascii="Verdana" w:hAnsi="Verdana"/>
          <w:b/>
          <w:bCs/>
          <w:sz w:val="20"/>
        </w:rPr>
        <w:t>Suzuki Motor 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12 :</w:t>
      </w:r>
      <w:proofErr w:type="gramEnd"/>
      <w:r w:rsidRPr="00C07330">
        <w:rPr>
          <w:rFonts w:ascii="Verdana" w:hAnsi="Verdana"/>
          <w:bCs/>
          <w:sz w:val="20"/>
        </w:rPr>
        <w:t>    </w:t>
      </w:r>
      <w:r w:rsidRPr="00C07330">
        <w:rPr>
          <w:rFonts w:ascii="Verdana" w:hAnsi="Verdana"/>
          <w:b/>
          <w:bCs/>
          <w:sz w:val="20"/>
        </w:rPr>
        <w:t>ERTIGA 5 puertas (importado)</w:t>
      </w:r>
    </w:p>
    <w:p w:rsidR="00C07330" w:rsidRPr="00C07330" w:rsidRDefault="00C07330" w:rsidP="00C07330">
      <w:pPr>
        <w:jc w:val="both"/>
        <w:rPr>
          <w:rFonts w:ascii="Verdana" w:hAnsi="Verdana"/>
          <w:bCs/>
          <w:sz w:val="20"/>
        </w:rPr>
      </w:pPr>
      <w:r w:rsidRPr="00C07330">
        <w:rPr>
          <w:rFonts w:ascii="Verdana" w:hAnsi="Verdana"/>
          <w:bCs/>
          <w:sz w:val="20"/>
        </w:rPr>
        <w:t>0571201             Versión          </w:t>
      </w:r>
      <w:proofErr w:type="gramStart"/>
      <w:r w:rsidRPr="00C07330">
        <w:rPr>
          <w:rFonts w:ascii="Verdana" w:hAnsi="Verdana"/>
          <w:bCs/>
          <w:sz w:val="20"/>
        </w:rPr>
        <w:t>01 :</w:t>
      </w:r>
      <w:proofErr w:type="gramEnd"/>
      <w:r w:rsidRPr="00C07330">
        <w:rPr>
          <w:rFonts w:ascii="Verdana" w:hAnsi="Verdana"/>
          <w:bCs/>
          <w:sz w:val="20"/>
        </w:rPr>
        <w:t>    Ertiga GLS, manual, motor 1.5 lts., 5 vel., 4 cil.</w:t>
      </w:r>
    </w:p>
    <w:p w:rsidR="00C07330" w:rsidRPr="00C07330" w:rsidRDefault="00C07330" w:rsidP="00C07330">
      <w:pPr>
        <w:jc w:val="both"/>
        <w:rPr>
          <w:rFonts w:ascii="Verdana" w:hAnsi="Verdana"/>
          <w:bCs/>
          <w:sz w:val="20"/>
        </w:rPr>
      </w:pPr>
      <w:r w:rsidRPr="00C07330">
        <w:rPr>
          <w:rFonts w:ascii="Verdana" w:hAnsi="Verdana"/>
          <w:bCs/>
          <w:sz w:val="20"/>
        </w:rPr>
        <w:t>0571202                                 </w:t>
      </w:r>
      <w:proofErr w:type="gramStart"/>
      <w:r w:rsidRPr="00C07330">
        <w:rPr>
          <w:rFonts w:ascii="Verdana" w:hAnsi="Verdana"/>
          <w:bCs/>
          <w:sz w:val="20"/>
        </w:rPr>
        <w:t>02 :</w:t>
      </w:r>
      <w:proofErr w:type="gramEnd"/>
      <w:r w:rsidRPr="00C07330">
        <w:rPr>
          <w:rFonts w:ascii="Verdana" w:hAnsi="Verdana"/>
          <w:bCs/>
          <w:sz w:val="20"/>
        </w:rPr>
        <w:t>    Ertiga GLS, automática, motor 1.5 lts., 4 vel., 4 cil.</w:t>
      </w:r>
    </w:p>
    <w:p w:rsidR="00C07330" w:rsidRPr="00C07330" w:rsidRDefault="00C07330" w:rsidP="00C07330">
      <w:pPr>
        <w:jc w:val="both"/>
        <w:rPr>
          <w:rFonts w:ascii="Verdana" w:hAnsi="Verdana"/>
          <w:bCs/>
          <w:sz w:val="20"/>
        </w:rPr>
      </w:pPr>
      <w:r w:rsidRPr="00C07330">
        <w:rPr>
          <w:rFonts w:ascii="Verdana" w:hAnsi="Verdana"/>
          <w:bCs/>
          <w:sz w:val="20"/>
        </w:rPr>
        <w:t>0571203                                 </w:t>
      </w:r>
      <w:proofErr w:type="gramStart"/>
      <w:r w:rsidRPr="00C07330">
        <w:rPr>
          <w:rFonts w:ascii="Verdana" w:hAnsi="Verdana"/>
          <w:bCs/>
          <w:sz w:val="20"/>
        </w:rPr>
        <w:t>03 :</w:t>
      </w:r>
      <w:proofErr w:type="gramEnd"/>
      <w:r w:rsidRPr="00C07330">
        <w:rPr>
          <w:rFonts w:ascii="Verdana" w:hAnsi="Verdana"/>
          <w:bCs/>
          <w:sz w:val="20"/>
        </w:rPr>
        <w:t>    Ertiga GLX, automática, motor 1.5 lts., 4 vel., 4 cil.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59 :</w:t>
      </w:r>
      <w:proofErr w:type="gramEnd"/>
      <w:r w:rsidRPr="00C07330">
        <w:rPr>
          <w:rFonts w:ascii="Verdana" w:hAnsi="Verdana"/>
          <w:bCs/>
          <w:sz w:val="20"/>
        </w:rPr>
        <w:t>    </w:t>
      </w:r>
      <w:r w:rsidRPr="00C07330">
        <w:rPr>
          <w:rFonts w:ascii="Verdana" w:hAnsi="Verdana"/>
          <w:b/>
          <w:bCs/>
          <w:sz w:val="20"/>
        </w:rPr>
        <w:t>Mazda Motor de México, S. de R. L.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11 :</w:t>
      </w:r>
      <w:proofErr w:type="gramEnd"/>
      <w:r w:rsidRPr="00C07330">
        <w:rPr>
          <w:rFonts w:ascii="Verdana" w:hAnsi="Verdana"/>
          <w:bCs/>
          <w:sz w:val="20"/>
        </w:rPr>
        <w:t>    </w:t>
      </w:r>
      <w:r w:rsidRPr="00C07330">
        <w:rPr>
          <w:rFonts w:ascii="Verdana" w:hAnsi="Verdana"/>
          <w:b/>
          <w:bCs/>
          <w:sz w:val="20"/>
        </w:rPr>
        <w:t>Mazda CX5 5 puertas (importado)</w:t>
      </w:r>
    </w:p>
    <w:p w:rsidR="00C07330" w:rsidRPr="00C07330" w:rsidRDefault="00C07330" w:rsidP="00C07330">
      <w:pPr>
        <w:jc w:val="both"/>
        <w:rPr>
          <w:rFonts w:ascii="Verdana" w:hAnsi="Verdana"/>
          <w:bCs/>
          <w:sz w:val="20"/>
        </w:rPr>
      </w:pPr>
      <w:r w:rsidRPr="00C07330">
        <w:rPr>
          <w:rFonts w:ascii="Verdana" w:hAnsi="Verdana"/>
          <w:bCs/>
          <w:sz w:val="20"/>
        </w:rPr>
        <w:t>0591108             Versión          </w:t>
      </w:r>
      <w:proofErr w:type="gramStart"/>
      <w:r w:rsidRPr="00C07330">
        <w:rPr>
          <w:rFonts w:ascii="Verdana" w:hAnsi="Verdana"/>
          <w:bCs/>
          <w:sz w:val="20"/>
        </w:rPr>
        <w:t>08 :</w:t>
      </w:r>
      <w:proofErr w:type="gramEnd"/>
      <w:r w:rsidRPr="00C07330">
        <w:rPr>
          <w:rFonts w:ascii="Verdana" w:hAnsi="Verdana"/>
          <w:bCs/>
          <w:sz w:val="20"/>
        </w:rPr>
        <w:t>    "s Grand Touring" SKYACTIV 6AT, piel, quemacocos, Navi, Bose, 2.5 lts. Turbo, 4 cil.</w:t>
      </w:r>
    </w:p>
    <w:p w:rsidR="00C07330" w:rsidRPr="00C07330" w:rsidRDefault="00C07330" w:rsidP="00C07330">
      <w:pPr>
        <w:jc w:val="both"/>
        <w:rPr>
          <w:rFonts w:ascii="Verdana" w:hAnsi="Verdana"/>
          <w:bCs/>
          <w:sz w:val="20"/>
        </w:rPr>
      </w:pPr>
      <w:r w:rsidRPr="00C07330">
        <w:rPr>
          <w:rFonts w:ascii="Verdana" w:hAnsi="Verdana"/>
          <w:bCs/>
          <w:sz w:val="20"/>
        </w:rPr>
        <w:t>0591109                                 </w:t>
      </w:r>
      <w:proofErr w:type="gramStart"/>
      <w:r w:rsidRPr="00C07330">
        <w:rPr>
          <w:rFonts w:ascii="Verdana" w:hAnsi="Verdana"/>
          <w:bCs/>
          <w:sz w:val="20"/>
        </w:rPr>
        <w:t>09 :</w:t>
      </w:r>
      <w:proofErr w:type="gramEnd"/>
      <w:r w:rsidRPr="00C07330">
        <w:rPr>
          <w:rFonts w:ascii="Verdana" w:hAnsi="Verdana"/>
          <w:bCs/>
          <w:sz w:val="20"/>
        </w:rPr>
        <w:t>    "Signature" SKYACTIV 6AT, LDW, HBC, piel, quemacocos, Navi, Bose, 2.5 lts. Turbo,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15 :</w:t>
      </w:r>
      <w:proofErr w:type="gramEnd"/>
      <w:r w:rsidRPr="00C07330">
        <w:rPr>
          <w:rFonts w:ascii="Verdana" w:hAnsi="Verdana"/>
          <w:bCs/>
          <w:sz w:val="20"/>
        </w:rPr>
        <w:t>    </w:t>
      </w:r>
      <w:r w:rsidRPr="00C07330">
        <w:rPr>
          <w:rFonts w:ascii="Verdana" w:hAnsi="Verdana"/>
          <w:b/>
          <w:bCs/>
          <w:sz w:val="20"/>
        </w:rPr>
        <w:t>Mazda CX-3 5 puertas (importado)</w:t>
      </w:r>
    </w:p>
    <w:p w:rsidR="00C07330" w:rsidRPr="00C07330" w:rsidRDefault="00C07330" w:rsidP="00C07330">
      <w:pPr>
        <w:jc w:val="both"/>
        <w:rPr>
          <w:rFonts w:ascii="Verdana" w:hAnsi="Verdana"/>
          <w:bCs/>
          <w:sz w:val="20"/>
        </w:rPr>
      </w:pPr>
      <w:r w:rsidRPr="00C07330">
        <w:rPr>
          <w:rFonts w:ascii="Verdana" w:hAnsi="Verdana"/>
          <w:bCs/>
          <w:sz w:val="20"/>
        </w:rPr>
        <w:t>0591504             Versión          </w:t>
      </w:r>
      <w:proofErr w:type="gramStart"/>
      <w:r w:rsidRPr="00C07330">
        <w:rPr>
          <w:rFonts w:ascii="Verdana" w:hAnsi="Verdana"/>
          <w:bCs/>
          <w:sz w:val="20"/>
        </w:rPr>
        <w:t>04 :</w:t>
      </w:r>
      <w:proofErr w:type="gramEnd"/>
      <w:r w:rsidRPr="00C07330">
        <w:rPr>
          <w:rFonts w:ascii="Verdana" w:hAnsi="Verdana"/>
          <w:bCs/>
          <w:sz w:val="20"/>
        </w:rPr>
        <w:t>    Signature, SKYACTIV 6AT, piel, equipo eléctrico, quemacocos, 2.0 lts., 4 cil.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62 :</w:t>
      </w:r>
      <w:proofErr w:type="gramEnd"/>
      <w:r w:rsidRPr="00C07330">
        <w:rPr>
          <w:rFonts w:ascii="Verdana" w:hAnsi="Verdana"/>
          <w:bCs/>
          <w:sz w:val="20"/>
        </w:rPr>
        <w:t>    </w:t>
      </w:r>
      <w:r w:rsidRPr="00C07330">
        <w:rPr>
          <w:rFonts w:ascii="Verdana" w:hAnsi="Verdana"/>
          <w:b/>
          <w:bCs/>
          <w:sz w:val="20"/>
        </w:rPr>
        <w:t>Giant Motors Latinoamérica,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13 :</w:t>
      </w:r>
      <w:proofErr w:type="gramEnd"/>
      <w:r w:rsidRPr="00C07330">
        <w:rPr>
          <w:rFonts w:ascii="Verdana" w:hAnsi="Verdana"/>
          <w:bCs/>
          <w:sz w:val="20"/>
        </w:rPr>
        <w:t>    </w:t>
      </w:r>
      <w:r w:rsidRPr="00C07330">
        <w:rPr>
          <w:rFonts w:ascii="Verdana" w:hAnsi="Verdana"/>
          <w:b/>
          <w:bCs/>
          <w:sz w:val="20"/>
        </w:rPr>
        <w:t>Sei 3 5 puertas (nacional)</w:t>
      </w:r>
    </w:p>
    <w:p w:rsidR="00C07330" w:rsidRPr="00C07330" w:rsidRDefault="00C07330" w:rsidP="00C07330">
      <w:pPr>
        <w:jc w:val="both"/>
        <w:rPr>
          <w:rFonts w:ascii="Verdana" w:hAnsi="Verdana"/>
          <w:bCs/>
          <w:sz w:val="20"/>
        </w:rPr>
      </w:pPr>
      <w:r w:rsidRPr="00C07330">
        <w:rPr>
          <w:rFonts w:ascii="Verdana" w:hAnsi="Verdana"/>
          <w:bCs/>
          <w:sz w:val="20"/>
        </w:rPr>
        <w:t>0621308             Versión          </w:t>
      </w:r>
      <w:proofErr w:type="gramStart"/>
      <w:r w:rsidRPr="00C07330">
        <w:rPr>
          <w:rFonts w:ascii="Verdana" w:hAnsi="Verdana"/>
          <w:bCs/>
          <w:sz w:val="20"/>
        </w:rPr>
        <w:t>08 :</w:t>
      </w:r>
      <w:proofErr w:type="gramEnd"/>
      <w:r w:rsidRPr="00C07330">
        <w:rPr>
          <w:rFonts w:ascii="Verdana" w:hAnsi="Verdana"/>
          <w:bCs/>
          <w:sz w:val="20"/>
        </w:rPr>
        <w:t>    Quantum, automático, 1.6 lts., 4 cil., transmisión variable continua (CVT)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17 :</w:t>
      </w:r>
      <w:proofErr w:type="gramEnd"/>
      <w:r w:rsidRPr="00C07330">
        <w:rPr>
          <w:rFonts w:ascii="Verdana" w:hAnsi="Verdana"/>
          <w:bCs/>
          <w:sz w:val="20"/>
        </w:rPr>
        <w:t>    </w:t>
      </w:r>
      <w:r w:rsidRPr="00C07330">
        <w:rPr>
          <w:rFonts w:ascii="Verdana" w:hAnsi="Verdana"/>
          <w:b/>
          <w:bCs/>
          <w:sz w:val="20"/>
        </w:rPr>
        <w:t>Sei 7 5 puertas (nacional)</w:t>
      </w:r>
    </w:p>
    <w:p w:rsidR="00C07330" w:rsidRPr="00C07330" w:rsidRDefault="00C07330" w:rsidP="00C07330">
      <w:pPr>
        <w:jc w:val="both"/>
        <w:rPr>
          <w:rFonts w:ascii="Verdana" w:hAnsi="Verdana"/>
          <w:bCs/>
          <w:sz w:val="20"/>
        </w:rPr>
      </w:pPr>
      <w:r w:rsidRPr="00C07330">
        <w:rPr>
          <w:rFonts w:ascii="Verdana" w:hAnsi="Verdana"/>
          <w:bCs/>
          <w:sz w:val="20"/>
        </w:rPr>
        <w:lastRenderedPageBreak/>
        <w:t>0621701             Versión          </w:t>
      </w:r>
      <w:proofErr w:type="gramStart"/>
      <w:r w:rsidRPr="00C07330">
        <w:rPr>
          <w:rFonts w:ascii="Verdana" w:hAnsi="Verdana"/>
          <w:bCs/>
          <w:sz w:val="20"/>
        </w:rPr>
        <w:t>01 :</w:t>
      </w:r>
      <w:proofErr w:type="gramEnd"/>
      <w:r w:rsidRPr="00C07330">
        <w:rPr>
          <w:rFonts w:ascii="Verdana" w:hAnsi="Verdana"/>
          <w:bCs/>
          <w:sz w:val="20"/>
        </w:rPr>
        <w:t>    Smart,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0621702                                 </w:t>
      </w:r>
      <w:proofErr w:type="gramStart"/>
      <w:r w:rsidRPr="00C07330">
        <w:rPr>
          <w:rFonts w:ascii="Verdana" w:hAnsi="Verdana"/>
          <w:bCs/>
          <w:sz w:val="20"/>
        </w:rPr>
        <w:t>02 :</w:t>
      </w:r>
      <w:proofErr w:type="gramEnd"/>
      <w:r w:rsidRPr="00C07330">
        <w:rPr>
          <w:rFonts w:ascii="Verdana" w:hAnsi="Verdana"/>
          <w:bCs/>
          <w:sz w:val="20"/>
        </w:rPr>
        <w:t>    Connect,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0621703                                 </w:t>
      </w:r>
      <w:proofErr w:type="gramStart"/>
      <w:r w:rsidRPr="00C07330">
        <w:rPr>
          <w:rFonts w:ascii="Verdana" w:hAnsi="Verdana"/>
          <w:bCs/>
          <w:sz w:val="20"/>
        </w:rPr>
        <w:t>03 :</w:t>
      </w:r>
      <w:proofErr w:type="gramEnd"/>
      <w:r w:rsidRPr="00C07330">
        <w:rPr>
          <w:rFonts w:ascii="Verdana" w:hAnsi="Verdana"/>
          <w:bCs/>
          <w:sz w:val="20"/>
        </w:rPr>
        <w:t>    Active,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0621704                                 </w:t>
      </w:r>
      <w:proofErr w:type="gramStart"/>
      <w:r w:rsidRPr="00C07330">
        <w:rPr>
          <w:rFonts w:ascii="Verdana" w:hAnsi="Verdana"/>
          <w:bCs/>
          <w:sz w:val="20"/>
        </w:rPr>
        <w:t>04 :</w:t>
      </w:r>
      <w:proofErr w:type="gramEnd"/>
      <w:r w:rsidRPr="00C07330">
        <w:rPr>
          <w:rFonts w:ascii="Verdana" w:hAnsi="Verdana"/>
          <w:bCs/>
          <w:sz w:val="20"/>
        </w:rPr>
        <w:t>    Quantum,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0621705                                 </w:t>
      </w:r>
      <w:proofErr w:type="gramStart"/>
      <w:r w:rsidRPr="00C07330">
        <w:rPr>
          <w:rFonts w:ascii="Verdana" w:hAnsi="Verdana"/>
          <w:bCs/>
          <w:sz w:val="20"/>
        </w:rPr>
        <w:t>05 :</w:t>
      </w:r>
      <w:proofErr w:type="gramEnd"/>
      <w:r w:rsidRPr="00C07330">
        <w:rPr>
          <w:rFonts w:ascii="Verdana" w:hAnsi="Verdana"/>
          <w:bCs/>
          <w:sz w:val="20"/>
        </w:rPr>
        <w:t>    Limited,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18 :</w:t>
      </w:r>
      <w:proofErr w:type="gramEnd"/>
      <w:r w:rsidRPr="00C07330">
        <w:rPr>
          <w:rFonts w:ascii="Verdana" w:hAnsi="Verdana"/>
          <w:bCs/>
          <w:sz w:val="20"/>
        </w:rPr>
        <w:t>    </w:t>
      </w:r>
      <w:r w:rsidRPr="00C07330">
        <w:rPr>
          <w:rFonts w:ascii="Verdana" w:hAnsi="Verdana"/>
          <w:b/>
          <w:bCs/>
          <w:sz w:val="20"/>
        </w:rPr>
        <w:t>Sei 7 5 puertas by G M L (importado)</w:t>
      </w:r>
    </w:p>
    <w:p w:rsidR="00C07330" w:rsidRPr="00C07330" w:rsidRDefault="00C07330" w:rsidP="00C07330">
      <w:pPr>
        <w:jc w:val="both"/>
        <w:rPr>
          <w:rFonts w:ascii="Verdana" w:hAnsi="Verdana"/>
          <w:bCs/>
          <w:sz w:val="20"/>
        </w:rPr>
      </w:pPr>
      <w:r w:rsidRPr="00C07330">
        <w:rPr>
          <w:rFonts w:ascii="Verdana" w:hAnsi="Verdana"/>
          <w:bCs/>
          <w:sz w:val="20"/>
        </w:rPr>
        <w:t>0621801             Versión          </w:t>
      </w:r>
      <w:proofErr w:type="gramStart"/>
      <w:r w:rsidRPr="00C07330">
        <w:rPr>
          <w:rFonts w:ascii="Verdana" w:hAnsi="Verdana"/>
          <w:bCs/>
          <w:sz w:val="20"/>
        </w:rPr>
        <w:t>01 :</w:t>
      </w:r>
      <w:proofErr w:type="gramEnd"/>
      <w:r w:rsidRPr="00C07330">
        <w:rPr>
          <w:rFonts w:ascii="Verdana" w:hAnsi="Verdana"/>
          <w:bCs/>
          <w:sz w:val="20"/>
        </w:rPr>
        <w:t>    Smart,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0621802                                 </w:t>
      </w:r>
      <w:proofErr w:type="gramStart"/>
      <w:r w:rsidRPr="00C07330">
        <w:rPr>
          <w:rFonts w:ascii="Verdana" w:hAnsi="Verdana"/>
          <w:bCs/>
          <w:sz w:val="20"/>
        </w:rPr>
        <w:t>02 :</w:t>
      </w:r>
      <w:proofErr w:type="gramEnd"/>
      <w:r w:rsidRPr="00C07330">
        <w:rPr>
          <w:rFonts w:ascii="Verdana" w:hAnsi="Verdana"/>
          <w:bCs/>
          <w:sz w:val="20"/>
        </w:rPr>
        <w:t>    Connect,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0621803                                 </w:t>
      </w:r>
      <w:proofErr w:type="gramStart"/>
      <w:r w:rsidRPr="00C07330">
        <w:rPr>
          <w:rFonts w:ascii="Verdana" w:hAnsi="Verdana"/>
          <w:bCs/>
          <w:sz w:val="20"/>
        </w:rPr>
        <w:t>03 :</w:t>
      </w:r>
      <w:proofErr w:type="gramEnd"/>
      <w:r w:rsidRPr="00C07330">
        <w:rPr>
          <w:rFonts w:ascii="Verdana" w:hAnsi="Verdana"/>
          <w:bCs/>
          <w:sz w:val="20"/>
        </w:rPr>
        <w:t>    Active,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0621804                                 </w:t>
      </w:r>
      <w:proofErr w:type="gramStart"/>
      <w:r w:rsidRPr="00C07330">
        <w:rPr>
          <w:rFonts w:ascii="Verdana" w:hAnsi="Verdana"/>
          <w:bCs/>
          <w:sz w:val="20"/>
        </w:rPr>
        <w:t>04 :</w:t>
      </w:r>
      <w:proofErr w:type="gramEnd"/>
      <w:r w:rsidRPr="00C07330">
        <w:rPr>
          <w:rFonts w:ascii="Verdana" w:hAnsi="Verdana"/>
          <w:bCs/>
          <w:sz w:val="20"/>
        </w:rPr>
        <w:t>    Quantum,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0621805                                 </w:t>
      </w:r>
      <w:proofErr w:type="gramStart"/>
      <w:r w:rsidRPr="00C07330">
        <w:rPr>
          <w:rFonts w:ascii="Verdana" w:hAnsi="Verdana"/>
          <w:bCs/>
          <w:sz w:val="20"/>
        </w:rPr>
        <w:t>05 :</w:t>
      </w:r>
      <w:proofErr w:type="gramEnd"/>
      <w:r w:rsidRPr="00C07330">
        <w:rPr>
          <w:rFonts w:ascii="Verdana" w:hAnsi="Verdana"/>
          <w:bCs/>
          <w:sz w:val="20"/>
        </w:rPr>
        <w:t>    Limited, automático, 2.0 lts., Turbo, 4 cil., transmisión de doble embrague (DCT), 5 o 7 pasajeros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17 :</w:t>
      </w:r>
      <w:proofErr w:type="gramEnd"/>
      <w:r w:rsidRPr="00C07330">
        <w:rPr>
          <w:rFonts w:ascii="Verdana" w:hAnsi="Verdana"/>
          <w:bCs/>
          <w:sz w:val="20"/>
        </w:rPr>
        <w:t>    </w:t>
      </w:r>
      <w:r w:rsidRPr="00C07330">
        <w:rPr>
          <w:rFonts w:ascii="Verdana" w:hAnsi="Verdana"/>
          <w:b/>
          <w:bCs/>
          <w:sz w:val="20"/>
        </w:rPr>
        <w:t>Pick Up FRISON 4 puertas (nacional)</w:t>
      </w:r>
    </w:p>
    <w:p w:rsidR="00C07330" w:rsidRPr="00C07330" w:rsidRDefault="00C07330" w:rsidP="00C07330">
      <w:pPr>
        <w:jc w:val="both"/>
        <w:rPr>
          <w:rFonts w:ascii="Verdana" w:hAnsi="Verdana"/>
          <w:bCs/>
          <w:sz w:val="20"/>
        </w:rPr>
      </w:pPr>
      <w:r w:rsidRPr="00C07330">
        <w:rPr>
          <w:rFonts w:ascii="Verdana" w:hAnsi="Verdana"/>
          <w:bCs/>
          <w:sz w:val="20"/>
        </w:rPr>
        <w:t>1621701             Versión          </w:t>
      </w:r>
      <w:proofErr w:type="gramStart"/>
      <w:r w:rsidRPr="00C07330">
        <w:rPr>
          <w:rFonts w:ascii="Verdana" w:hAnsi="Verdana"/>
          <w:bCs/>
          <w:sz w:val="20"/>
        </w:rPr>
        <w:t>01 :</w:t>
      </w:r>
      <w:proofErr w:type="gramEnd"/>
      <w:r w:rsidRPr="00C07330">
        <w:rPr>
          <w:rFonts w:ascii="Verdana" w:hAnsi="Verdana"/>
          <w:bCs/>
          <w:sz w:val="20"/>
        </w:rPr>
        <w:t>    Pick Up T6,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1621702                                 </w:t>
      </w:r>
      <w:proofErr w:type="gramStart"/>
      <w:r w:rsidRPr="00C07330">
        <w:rPr>
          <w:rFonts w:ascii="Verdana" w:hAnsi="Verdana"/>
          <w:bCs/>
          <w:sz w:val="20"/>
        </w:rPr>
        <w:t>02 :</w:t>
      </w:r>
      <w:proofErr w:type="gramEnd"/>
      <w:r w:rsidRPr="00C07330">
        <w:rPr>
          <w:rFonts w:ascii="Verdana" w:hAnsi="Verdana"/>
          <w:bCs/>
          <w:sz w:val="20"/>
        </w:rPr>
        <w:t>    Pick Up T6 LTD,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1621703                                 </w:t>
      </w:r>
      <w:proofErr w:type="gramStart"/>
      <w:r w:rsidRPr="00C07330">
        <w:rPr>
          <w:rFonts w:ascii="Verdana" w:hAnsi="Verdana"/>
          <w:bCs/>
          <w:sz w:val="20"/>
        </w:rPr>
        <w:t>03 :</w:t>
      </w:r>
      <w:proofErr w:type="gramEnd"/>
      <w:r w:rsidRPr="00C07330">
        <w:rPr>
          <w:rFonts w:ascii="Verdana" w:hAnsi="Verdana"/>
          <w:bCs/>
          <w:sz w:val="20"/>
        </w:rPr>
        <w:t>    Pick Up T7,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1621704                                 </w:t>
      </w:r>
      <w:proofErr w:type="gramStart"/>
      <w:r w:rsidRPr="00C07330">
        <w:rPr>
          <w:rFonts w:ascii="Verdana" w:hAnsi="Verdana"/>
          <w:bCs/>
          <w:sz w:val="20"/>
        </w:rPr>
        <w:t>04 :</w:t>
      </w:r>
      <w:proofErr w:type="gramEnd"/>
      <w:r w:rsidRPr="00C07330">
        <w:rPr>
          <w:rFonts w:ascii="Verdana" w:hAnsi="Verdana"/>
          <w:bCs/>
          <w:sz w:val="20"/>
        </w:rPr>
        <w:t>    Pick Up T8,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1621705                                 </w:t>
      </w:r>
      <w:proofErr w:type="gramStart"/>
      <w:r w:rsidRPr="00C07330">
        <w:rPr>
          <w:rFonts w:ascii="Verdana" w:hAnsi="Verdana"/>
          <w:bCs/>
          <w:sz w:val="20"/>
        </w:rPr>
        <w:t>05 :</w:t>
      </w:r>
      <w:proofErr w:type="gramEnd"/>
      <w:r w:rsidRPr="00C07330">
        <w:rPr>
          <w:rFonts w:ascii="Verdana" w:hAnsi="Verdana"/>
          <w:bCs/>
          <w:sz w:val="20"/>
        </w:rPr>
        <w:t>    Pick Up T8 LTD, Doble Cabina, manual,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18 :</w:t>
      </w:r>
      <w:proofErr w:type="gramEnd"/>
      <w:r w:rsidRPr="00C07330">
        <w:rPr>
          <w:rFonts w:ascii="Verdana" w:hAnsi="Verdana"/>
          <w:bCs/>
          <w:sz w:val="20"/>
        </w:rPr>
        <w:t>    </w:t>
      </w:r>
      <w:r w:rsidRPr="00C07330">
        <w:rPr>
          <w:rFonts w:ascii="Verdana" w:hAnsi="Verdana"/>
          <w:b/>
          <w:bCs/>
          <w:sz w:val="20"/>
        </w:rPr>
        <w:t>Pick Up FRISON 4 puertas (importado)</w:t>
      </w:r>
    </w:p>
    <w:p w:rsidR="00C07330" w:rsidRPr="00C07330" w:rsidRDefault="00C07330" w:rsidP="00C07330">
      <w:pPr>
        <w:jc w:val="both"/>
        <w:rPr>
          <w:rFonts w:ascii="Verdana" w:hAnsi="Verdana"/>
          <w:bCs/>
          <w:sz w:val="20"/>
        </w:rPr>
      </w:pPr>
      <w:r w:rsidRPr="00C07330">
        <w:rPr>
          <w:rFonts w:ascii="Verdana" w:hAnsi="Verdana"/>
          <w:bCs/>
          <w:sz w:val="20"/>
        </w:rPr>
        <w:t>1621801             Versión          </w:t>
      </w:r>
      <w:proofErr w:type="gramStart"/>
      <w:r w:rsidRPr="00C07330">
        <w:rPr>
          <w:rFonts w:ascii="Verdana" w:hAnsi="Verdana"/>
          <w:bCs/>
          <w:sz w:val="20"/>
        </w:rPr>
        <w:t>01 :</w:t>
      </w:r>
      <w:proofErr w:type="gramEnd"/>
      <w:r w:rsidRPr="00C07330">
        <w:rPr>
          <w:rFonts w:ascii="Verdana" w:hAnsi="Verdana"/>
          <w:bCs/>
          <w:sz w:val="20"/>
        </w:rPr>
        <w:t>    Pick Up T6,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1621802                                 </w:t>
      </w:r>
      <w:proofErr w:type="gramStart"/>
      <w:r w:rsidRPr="00C07330">
        <w:rPr>
          <w:rFonts w:ascii="Verdana" w:hAnsi="Verdana"/>
          <w:bCs/>
          <w:sz w:val="20"/>
        </w:rPr>
        <w:t>02 :</w:t>
      </w:r>
      <w:proofErr w:type="gramEnd"/>
      <w:r w:rsidRPr="00C07330">
        <w:rPr>
          <w:rFonts w:ascii="Verdana" w:hAnsi="Verdana"/>
          <w:bCs/>
          <w:sz w:val="20"/>
        </w:rPr>
        <w:t>    Pick Up T6 LTD, Doble Cabina, manual, 4 cil.</w:t>
      </w:r>
    </w:p>
    <w:p w:rsidR="00C07330" w:rsidRPr="00C07330" w:rsidRDefault="00C07330" w:rsidP="00C07330">
      <w:pPr>
        <w:jc w:val="both"/>
        <w:rPr>
          <w:rFonts w:ascii="Verdana" w:hAnsi="Verdana"/>
          <w:bCs/>
          <w:sz w:val="20"/>
        </w:rPr>
      </w:pPr>
      <w:r w:rsidRPr="00C07330">
        <w:rPr>
          <w:rFonts w:ascii="Verdana" w:hAnsi="Verdana"/>
          <w:bCs/>
          <w:sz w:val="20"/>
        </w:rPr>
        <w:lastRenderedPageBreak/>
        <w:t>1621803                                 </w:t>
      </w:r>
      <w:proofErr w:type="gramStart"/>
      <w:r w:rsidRPr="00C07330">
        <w:rPr>
          <w:rFonts w:ascii="Verdana" w:hAnsi="Verdana"/>
          <w:bCs/>
          <w:sz w:val="20"/>
        </w:rPr>
        <w:t>03 :</w:t>
      </w:r>
      <w:proofErr w:type="gramEnd"/>
      <w:r w:rsidRPr="00C07330">
        <w:rPr>
          <w:rFonts w:ascii="Verdana" w:hAnsi="Verdana"/>
          <w:bCs/>
          <w:sz w:val="20"/>
        </w:rPr>
        <w:t>    Pick Up T7,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1621804                                 </w:t>
      </w:r>
      <w:proofErr w:type="gramStart"/>
      <w:r w:rsidRPr="00C07330">
        <w:rPr>
          <w:rFonts w:ascii="Verdana" w:hAnsi="Verdana"/>
          <w:bCs/>
          <w:sz w:val="20"/>
        </w:rPr>
        <w:t>04 :</w:t>
      </w:r>
      <w:proofErr w:type="gramEnd"/>
      <w:r w:rsidRPr="00C07330">
        <w:rPr>
          <w:rFonts w:ascii="Verdana" w:hAnsi="Verdana"/>
          <w:bCs/>
          <w:sz w:val="20"/>
        </w:rPr>
        <w:t>    Pick Up T8, Doble Cabina, manual, 4 cil.</w:t>
      </w:r>
    </w:p>
    <w:p w:rsidR="00C07330" w:rsidRPr="00C07330" w:rsidRDefault="00C07330" w:rsidP="00C07330">
      <w:pPr>
        <w:jc w:val="both"/>
        <w:rPr>
          <w:rFonts w:ascii="Verdana" w:hAnsi="Verdana"/>
          <w:bCs/>
          <w:sz w:val="20"/>
        </w:rPr>
      </w:pPr>
      <w:r w:rsidRPr="00C07330">
        <w:rPr>
          <w:rFonts w:ascii="Verdana" w:hAnsi="Verdana"/>
          <w:bCs/>
          <w:sz w:val="20"/>
        </w:rPr>
        <w:t>1621805                                 </w:t>
      </w:r>
      <w:proofErr w:type="gramStart"/>
      <w:r w:rsidRPr="00C07330">
        <w:rPr>
          <w:rFonts w:ascii="Verdana" w:hAnsi="Verdana"/>
          <w:bCs/>
          <w:sz w:val="20"/>
        </w:rPr>
        <w:t>05 :</w:t>
      </w:r>
      <w:proofErr w:type="gramEnd"/>
      <w:r w:rsidRPr="00C07330">
        <w:rPr>
          <w:rFonts w:ascii="Verdana" w:hAnsi="Verdana"/>
          <w:bCs/>
          <w:sz w:val="20"/>
        </w:rPr>
        <w:t>    Pick Up T8 LTD, Doble Cabina, manual,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Mini Van GF-60ME Eléctrico (nacional)</w:t>
      </w:r>
    </w:p>
    <w:p w:rsidR="00C07330" w:rsidRPr="00C07330" w:rsidRDefault="00C07330" w:rsidP="00C07330">
      <w:pPr>
        <w:jc w:val="both"/>
        <w:rPr>
          <w:rFonts w:ascii="Verdana" w:hAnsi="Verdana"/>
          <w:bCs/>
          <w:sz w:val="20"/>
        </w:rPr>
      </w:pPr>
      <w:r w:rsidRPr="00C07330">
        <w:rPr>
          <w:rFonts w:ascii="Verdana" w:hAnsi="Verdana"/>
          <w:bCs/>
          <w:sz w:val="20"/>
        </w:rPr>
        <w:t>9620101             Versión          </w:t>
      </w:r>
      <w:proofErr w:type="gramStart"/>
      <w:r w:rsidRPr="00C07330">
        <w:rPr>
          <w:rFonts w:ascii="Verdana" w:hAnsi="Verdana"/>
          <w:bCs/>
          <w:sz w:val="20"/>
        </w:rPr>
        <w:t>01 :</w:t>
      </w:r>
      <w:proofErr w:type="gramEnd"/>
      <w:r w:rsidRPr="00C07330">
        <w:rPr>
          <w:rFonts w:ascii="Verdana" w:hAnsi="Verdana"/>
          <w:bCs/>
          <w:sz w:val="20"/>
        </w:rPr>
        <w:t>    Mini Van GF-60ME Eléctrico 1,760 Kg. PBV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Mini Truck GF-900ME Eléctrico (nacional)</w:t>
      </w:r>
    </w:p>
    <w:p w:rsidR="00C07330" w:rsidRPr="00C07330" w:rsidRDefault="00C07330" w:rsidP="00C07330">
      <w:pPr>
        <w:jc w:val="both"/>
        <w:rPr>
          <w:rFonts w:ascii="Verdana" w:hAnsi="Verdana"/>
          <w:bCs/>
          <w:sz w:val="20"/>
        </w:rPr>
      </w:pPr>
      <w:r w:rsidRPr="00C07330">
        <w:rPr>
          <w:rFonts w:ascii="Verdana" w:hAnsi="Verdana"/>
          <w:bCs/>
          <w:sz w:val="20"/>
        </w:rPr>
        <w:t>9620201             Versión          </w:t>
      </w:r>
      <w:proofErr w:type="gramStart"/>
      <w:r w:rsidRPr="00C07330">
        <w:rPr>
          <w:rFonts w:ascii="Verdana" w:hAnsi="Verdana"/>
          <w:bCs/>
          <w:sz w:val="20"/>
        </w:rPr>
        <w:t>01 :</w:t>
      </w:r>
      <w:proofErr w:type="gramEnd"/>
      <w:r w:rsidRPr="00C07330">
        <w:rPr>
          <w:rFonts w:ascii="Verdana" w:hAnsi="Verdana"/>
          <w:bCs/>
          <w:sz w:val="20"/>
        </w:rPr>
        <w:t>    Mini Truck GF-900ME Eléctrico 2,209 Kg. PBV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Mini Truck GF-1500ME Eléctrico (nacional)</w:t>
      </w:r>
    </w:p>
    <w:p w:rsidR="00C07330" w:rsidRPr="00C07330" w:rsidRDefault="00C07330" w:rsidP="00C07330">
      <w:pPr>
        <w:jc w:val="both"/>
        <w:rPr>
          <w:rFonts w:ascii="Verdana" w:hAnsi="Verdana"/>
          <w:bCs/>
          <w:sz w:val="20"/>
        </w:rPr>
      </w:pPr>
      <w:r w:rsidRPr="00C07330">
        <w:rPr>
          <w:rFonts w:ascii="Verdana" w:hAnsi="Verdana"/>
          <w:bCs/>
          <w:sz w:val="20"/>
        </w:rPr>
        <w:t>9620301             Versión          </w:t>
      </w:r>
      <w:proofErr w:type="gramStart"/>
      <w:r w:rsidRPr="00C07330">
        <w:rPr>
          <w:rFonts w:ascii="Verdana" w:hAnsi="Verdana"/>
          <w:bCs/>
          <w:sz w:val="20"/>
        </w:rPr>
        <w:t>01 :</w:t>
      </w:r>
      <w:proofErr w:type="gramEnd"/>
      <w:r w:rsidRPr="00C07330">
        <w:rPr>
          <w:rFonts w:ascii="Verdana" w:hAnsi="Verdana"/>
          <w:bCs/>
          <w:sz w:val="20"/>
        </w:rPr>
        <w:t>    Mini Truck GF-1500ME Eléctrico 3,240 Kg. PBV</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65 :</w:t>
      </w:r>
      <w:proofErr w:type="gramEnd"/>
      <w:r w:rsidRPr="00C07330">
        <w:rPr>
          <w:rFonts w:ascii="Verdana" w:hAnsi="Verdana"/>
          <w:bCs/>
          <w:sz w:val="20"/>
        </w:rPr>
        <w:t>    </w:t>
      </w:r>
      <w:r w:rsidRPr="00C07330">
        <w:rPr>
          <w:rFonts w:ascii="Verdana" w:hAnsi="Verdana"/>
          <w:b/>
          <w:bCs/>
          <w:sz w:val="20"/>
        </w:rPr>
        <w:t>Man Truck &amp; Bus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05 :</w:t>
      </w:r>
      <w:proofErr w:type="gramEnd"/>
      <w:r w:rsidRPr="00C07330">
        <w:rPr>
          <w:rFonts w:ascii="Verdana" w:hAnsi="Verdana"/>
          <w:bCs/>
          <w:sz w:val="20"/>
        </w:rPr>
        <w:t>    </w:t>
      </w:r>
      <w:r w:rsidRPr="00C07330">
        <w:rPr>
          <w:rFonts w:ascii="Verdana" w:hAnsi="Verdana"/>
          <w:b/>
          <w:bCs/>
          <w:sz w:val="20"/>
        </w:rPr>
        <w:t>Chasis Control Trasero Marca MAN (nacional)</w:t>
      </w:r>
    </w:p>
    <w:p w:rsidR="00C07330" w:rsidRPr="00C07330" w:rsidRDefault="00C07330" w:rsidP="00C07330">
      <w:pPr>
        <w:jc w:val="both"/>
        <w:rPr>
          <w:rFonts w:ascii="Verdana" w:hAnsi="Verdana"/>
          <w:bCs/>
          <w:sz w:val="20"/>
        </w:rPr>
      </w:pPr>
      <w:r w:rsidRPr="00C07330">
        <w:rPr>
          <w:rFonts w:ascii="Verdana" w:hAnsi="Verdana"/>
          <w:bCs/>
          <w:sz w:val="20"/>
        </w:rPr>
        <w:t>2650507             Versión          </w:t>
      </w:r>
      <w:proofErr w:type="gramStart"/>
      <w:r w:rsidRPr="00C07330">
        <w:rPr>
          <w:rFonts w:ascii="Verdana" w:hAnsi="Verdana"/>
          <w:bCs/>
          <w:sz w:val="20"/>
        </w:rPr>
        <w:t>07 :</w:t>
      </w:r>
      <w:proofErr w:type="gramEnd"/>
      <w:r w:rsidRPr="00C07330">
        <w:rPr>
          <w:rFonts w:ascii="Verdana" w:hAnsi="Verdana"/>
          <w:bCs/>
          <w:sz w:val="20"/>
        </w:rPr>
        <w:t>    RR3, 2 ejes, 18,000-19,500 Kg. PBV</w:t>
      </w:r>
    </w:p>
    <w:p w:rsidR="00C07330" w:rsidRPr="00C07330" w:rsidRDefault="00C07330" w:rsidP="00C07330">
      <w:pPr>
        <w:jc w:val="both"/>
        <w:rPr>
          <w:rFonts w:ascii="Verdana" w:hAnsi="Verdana"/>
          <w:bCs/>
          <w:sz w:val="20"/>
        </w:rPr>
      </w:pPr>
      <w:r w:rsidRPr="00C07330">
        <w:rPr>
          <w:rFonts w:ascii="Verdana" w:hAnsi="Verdana"/>
          <w:bCs/>
          <w:sz w:val="20"/>
        </w:rPr>
        <w:t>2650508                                 </w:t>
      </w:r>
      <w:proofErr w:type="gramStart"/>
      <w:r w:rsidRPr="00C07330">
        <w:rPr>
          <w:rFonts w:ascii="Verdana" w:hAnsi="Verdana"/>
          <w:bCs/>
          <w:sz w:val="20"/>
        </w:rPr>
        <w:t>08 :</w:t>
      </w:r>
      <w:proofErr w:type="gramEnd"/>
      <w:r w:rsidRPr="00C07330">
        <w:rPr>
          <w:rFonts w:ascii="Verdana" w:hAnsi="Verdana"/>
          <w:bCs/>
          <w:sz w:val="20"/>
        </w:rPr>
        <w:t>    RR5, 3 ejes, 24,000-27,500 Kg. PBV</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67 :</w:t>
      </w:r>
      <w:proofErr w:type="gramEnd"/>
      <w:r w:rsidRPr="00C07330">
        <w:rPr>
          <w:rFonts w:ascii="Verdana" w:hAnsi="Verdana"/>
          <w:bCs/>
          <w:sz w:val="20"/>
        </w:rPr>
        <w:t>    </w:t>
      </w:r>
      <w:r w:rsidRPr="00C07330">
        <w:rPr>
          <w:rFonts w:ascii="Verdana" w:hAnsi="Verdana"/>
          <w:b/>
          <w:bCs/>
          <w:sz w:val="20"/>
        </w:rPr>
        <w:t>Jaguar Land Rover México, S.A.P.I.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Land Rover 4 puertas (importado)</w:t>
      </w:r>
    </w:p>
    <w:p w:rsidR="00C07330" w:rsidRPr="00C07330" w:rsidRDefault="00C07330" w:rsidP="00C07330">
      <w:pPr>
        <w:jc w:val="both"/>
        <w:rPr>
          <w:rFonts w:ascii="Verdana" w:hAnsi="Verdana"/>
          <w:bCs/>
          <w:sz w:val="20"/>
        </w:rPr>
      </w:pPr>
      <w:r w:rsidRPr="00C07330">
        <w:rPr>
          <w:rFonts w:ascii="Verdana" w:hAnsi="Verdana"/>
          <w:bCs/>
          <w:sz w:val="20"/>
        </w:rPr>
        <w:t>0670353             Versión          </w:t>
      </w:r>
      <w:proofErr w:type="gramStart"/>
      <w:r w:rsidRPr="00C07330">
        <w:rPr>
          <w:rFonts w:ascii="Verdana" w:hAnsi="Verdana"/>
          <w:bCs/>
          <w:sz w:val="20"/>
        </w:rPr>
        <w:t>53 :</w:t>
      </w:r>
      <w:proofErr w:type="gramEnd"/>
      <w:r w:rsidRPr="00C07330">
        <w:rPr>
          <w:rFonts w:ascii="Verdana" w:hAnsi="Verdana"/>
          <w:bCs/>
          <w:sz w:val="20"/>
        </w:rPr>
        <w:t>    Range Rover Sport Autobiography, V6, motor 3.0 lts., S/C, T/A, 8 vel.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Land Rover Híbrido 4 puertas (importado)</w:t>
      </w:r>
    </w:p>
    <w:p w:rsidR="00C07330" w:rsidRPr="00C07330" w:rsidRDefault="00C07330" w:rsidP="00C07330">
      <w:pPr>
        <w:jc w:val="both"/>
        <w:rPr>
          <w:rFonts w:ascii="Verdana" w:hAnsi="Verdana"/>
          <w:bCs/>
          <w:sz w:val="20"/>
        </w:rPr>
      </w:pPr>
      <w:r w:rsidRPr="00C07330">
        <w:rPr>
          <w:rFonts w:ascii="Verdana" w:hAnsi="Verdana"/>
          <w:bCs/>
          <w:sz w:val="20"/>
        </w:rPr>
        <w:t>6670101             Versión          </w:t>
      </w:r>
      <w:proofErr w:type="gramStart"/>
      <w:r w:rsidRPr="00C07330">
        <w:rPr>
          <w:rFonts w:ascii="Verdana" w:hAnsi="Verdana"/>
          <w:bCs/>
          <w:sz w:val="20"/>
        </w:rPr>
        <w:t>01 :</w:t>
      </w:r>
      <w:proofErr w:type="gramEnd"/>
      <w:r w:rsidRPr="00C07330">
        <w:rPr>
          <w:rFonts w:ascii="Verdana" w:hAnsi="Verdana"/>
          <w:bCs/>
          <w:sz w:val="20"/>
        </w:rPr>
        <w:t>    Range Rover Sport HSE, motor 2.0 lts., Si4 PHEV (Híbrido), T/A, 8 vel.</w:t>
      </w:r>
    </w:p>
    <w:p w:rsidR="00C07330" w:rsidRPr="00C07330" w:rsidRDefault="00C07330" w:rsidP="00C07330">
      <w:pPr>
        <w:jc w:val="both"/>
        <w:rPr>
          <w:rFonts w:ascii="Verdana" w:hAnsi="Verdana"/>
          <w:bCs/>
          <w:sz w:val="20"/>
        </w:rPr>
      </w:pPr>
      <w:r w:rsidRPr="00C07330">
        <w:rPr>
          <w:rFonts w:ascii="Verdana" w:hAnsi="Verdana"/>
          <w:bCs/>
          <w:sz w:val="20"/>
        </w:rPr>
        <w:t>6670102                                 </w:t>
      </w:r>
      <w:proofErr w:type="gramStart"/>
      <w:r w:rsidRPr="00C07330">
        <w:rPr>
          <w:rFonts w:ascii="Verdana" w:hAnsi="Verdana"/>
          <w:bCs/>
          <w:sz w:val="20"/>
        </w:rPr>
        <w:t>02 :</w:t>
      </w:r>
      <w:proofErr w:type="gramEnd"/>
      <w:r w:rsidRPr="00C07330">
        <w:rPr>
          <w:rFonts w:ascii="Verdana" w:hAnsi="Verdana"/>
          <w:bCs/>
          <w:sz w:val="20"/>
        </w:rPr>
        <w:t>    Range Rover Sport HSE Dynamic, motor 2.0 lts., Si4 PHEV (Híbrido), T/A, 8 vel.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6670103                                 </w:t>
      </w:r>
      <w:proofErr w:type="gramStart"/>
      <w:r w:rsidRPr="00C07330">
        <w:rPr>
          <w:rFonts w:ascii="Verdana" w:hAnsi="Verdana"/>
          <w:bCs/>
          <w:sz w:val="20"/>
        </w:rPr>
        <w:t>03 :</w:t>
      </w:r>
      <w:proofErr w:type="gramEnd"/>
      <w:r w:rsidRPr="00C07330">
        <w:rPr>
          <w:rFonts w:ascii="Verdana" w:hAnsi="Verdana"/>
          <w:bCs/>
          <w:sz w:val="20"/>
        </w:rPr>
        <w:t>    Range Rover Sport Autobiography, motor 2.0 lts., Si4 PHEV (Híbrido), T/A, 8 vel.</w:t>
      </w:r>
    </w:p>
    <w:p w:rsidR="00C07330" w:rsidRPr="00C07330" w:rsidRDefault="00C07330" w:rsidP="00C07330">
      <w:pPr>
        <w:jc w:val="both"/>
        <w:rPr>
          <w:rFonts w:ascii="Verdana" w:hAnsi="Verdana"/>
          <w:bCs/>
          <w:sz w:val="20"/>
        </w:rPr>
      </w:pPr>
      <w:r w:rsidRPr="00C07330">
        <w:rPr>
          <w:rFonts w:ascii="Verdana" w:hAnsi="Verdana"/>
          <w:bCs/>
          <w:sz w:val="20"/>
        </w:rPr>
        <w:t>6670104                                 </w:t>
      </w:r>
      <w:proofErr w:type="gramStart"/>
      <w:r w:rsidRPr="00C07330">
        <w:rPr>
          <w:rFonts w:ascii="Verdana" w:hAnsi="Verdana"/>
          <w:bCs/>
          <w:sz w:val="20"/>
        </w:rPr>
        <w:t>04 :</w:t>
      </w:r>
      <w:proofErr w:type="gramEnd"/>
      <w:r w:rsidRPr="00C07330">
        <w:rPr>
          <w:rFonts w:ascii="Verdana" w:hAnsi="Verdana"/>
          <w:bCs/>
          <w:sz w:val="20"/>
        </w:rPr>
        <w:t>    Range Rover Vogue SE, motor 2.0 lts., Si4 PHEV (Híbrido), T/A, 8 vel., piel</w:t>
      </w:r>
    </w:p>
    <w:p w:rsidR="00C07330" w:rsidRPr="00C07330" w:rsidRDefault="00C07330" w:rsidP="00C07330">
      <w:pPr>
        <w:jc w:val="both"/>
        <w:rPr>
          <w:rFonts w:ascii="Verdana" w:hAnsi="Verdana"/>
          <w:bCs/>
          <w:sz w:val="20"/>
        </w:rPr>
      </w:pPr>
      <w:r w:rsidRPr="00C07330">
        <w:rPr>
          <w:rFonts w:ascii="Verdana" w:hAnsi="Verdana"/>
          <w:bCs/>
          <w:sz w:val="20"/>
        </w:rPr>
        <w:t>6670105                                 </w:t>
      </w:r>
      <w:proofErr w:type="gramStart"/>
      <w:r w:rsidRPr="00C07330">
        <w:rPr>
          <w:rFonts w:ascii="Verdana" w:hAnsi="Verdana"/>
          <w:bCs/>
          <w:sz w:val="20"/>
        </w:rPr>
        <w:t>05 :</w:t>
      </w:r>
      <w:proofErr w:type="gramEnd"/>
      <w:r w:rsidRPr="00C07330">
        <w:rPr>
          <w:rFonts w:ascii="Verdana" w:hAnsi="Verdana"/>
          <w:bCs/>
          <w:sz w:val="20"/>
        </w:rPr>
        <w:t>    Range Rover Vogue, motor 2.0 lts., Si4 PHEV (Híbrido), T/A, 8 vel., piel</w:t>
      </w:r>
    </w:p>
    <w:p w:rsidR="00C07330" w:rsidRPr="00C07330" w:rsidRDefault="00C07330" w:rsidP="00C07330">
      <w:pPr>
        <w:jc w:val="both"/>
        <w:rPr>
          <w:rFonts w:ascii="Verdana" w:hAnsi="Verdana"/>
          <w:bCs/>
          <w:sz w:val="20"/>
        </w:rPr>
      </w:pPr>
      <w:r w:rsidRPr="00C07330">
        <w:rPr>
          <w:rFonts w:ascii="Verdana" w:hAnsi="Verdana"/>
          <w:bCs/>
          <w:sz w:val="20"/>
        </w:rPr>
        <w:lastRenderedPageBreak/>
        <w:t>6670106                                 </w:t>
      </w:r>
      <w:proofErr w:type="gramStart"/>
      <w:r w:rsidRPr="00C07330">
        <w:rPr>
          <w:rFonts w:ascii="Verdana" w:hAnsi="Verdana"/>
          <w:bCs/>
          <w:sz w:val="20"/>
        </w:rPr>
        <w:t>06 :</w:t>
      </w:r>
      <w:proofErr w:type="gramEnd"/>
      <w:r w:rsidRPr="00C07330">
        <w:rPr>
          <w:rFonts w:ascii="Verdana" w:hAnsi="Verdana"/>
          <w:bCs/>
          <w:sz w:val="20"/>
        </w:rPr>
        <w:t>    Range Rover Autobiography, motor 2.0 lts., Si4 PHEV (Híbrido), T/A, 8 vel., piel</w:t>
      </w:r>
    </w:p>
    <w:p w:rsidR="00C07330" w:rsidRPr="00C07330" w:rsidRDefault="00C07330" w:rsidP="00C07330">
      <w:pPr>
        <w:jc w:val="both"/>
        <w:rPr>
          <w:rFonts w:ascii="Verdana" w:hAnsi="Verdana"/>
          <w:bCs/>
          <w:sz w:val="20"/>
        </w:rPr>
      </w:pPr>
      <w:r w:rsidRPr="00C07330">
        <w:rPr>
          <w:rFonts w:ascii="Verdana" w:hAnsi="Verdana"/>
          <w:bCs/>
          <w:sz w:val="20"/>
        </w:rPr>
        <w:t>6670107                                 </w:t>
      </w:r>
      <w:proofErr w:type="gramStart"/>
      <w:r w:rsidRPr="00C07330">
        <w:rPr>
          <w:rFonts w:ascii="Verdana" w:hAnsi="Verdana"/>
          <w:bCs/>
          <w:sz w:val="20"/>
        </w:rPr>
        <w:t>07 :</w:t>
      </w:r>
      <w:proofErr w:type="gramEnd"/>
      <w:r w:rsidRPr="00C07330">
        <w:rPr>
          <w:rFonts w:ascii="Verdana" w:hAnsi="Verdana"/>
          <w:bCs/>
          <w:sz w:val="20"/>
        </w:rPr>
        <w:t>    Range Rover Autobiography, LWB, motor 2.0 lts., Si4 PHEV (Híbrido), T/A, 8 vel., piel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Jaguar I-PACE Eléctrico 5 puertas (importado)</w:t>
      </w:r>
    </w:p>
    <w:p w:rsidR="00C07330" w:rsidRPr="00C07330" w:rsidRDefault="00C07330" w:rsidP="00C07330">
      <w:pPr>
        <w:jc w:val="both"/>
        <w:rPr>
          <w:rFonts w:ascii="Verdana" w:hAnsi="Verdana"/>
          <w:bCs/>
          <w:sz w:val="20"/>
        </w:rPr>
      </w:pPr>
      <w:r w:rsidRPr="00C07330">
        <w:rPr>
          <w:rFonts w:ascii="Verdana" w:hAnsi="Verdana"/>
          <w:bCs/>
          <w:sz w:val="20"/>
        </w:rPr>
        <w:t>9670101             Versión          </w:t>
      </w:r>
      <w:proofErr w:type="gramStart"/>
      <w:r w:rsidRPr="00C07330">
        <w:rPr>
          <w:rFonts w:ascii="Verdana" w:hAnsi="Verdana"/>
          <w:bCs/>
          <w:sz w:val="20"/>
        </w:rPr>
        <w:t>01 :</w:t>
      </w:r>
      <w:proofErr w:type="gramEnd"/>
      <w:r w:rsidRPr="00C07330">
        <w:rPr>
          <w:rFonts w:ascii="Verdana" w:hAnsi="Verdana"/>
          <w:bCs/>
          <w:sz w:val="20"/>
        </w:rPr>
        <w:t>    Jaguar I-PACE S, Eléctrico, mono velocidad sincronizada epicíclica</w:t>
      </w:r>
    </w:p>
    <w:p w:rsidR="00C07330" w:rsidRPr="00C07330" w:rsidRDefault="00C07330" w:rsidP="00C07330">
      <w:pPr>
        <w:jc w:val="both"/>
        <w:rPr>
          <w:rFonts w:ascii="Verdana" w:hAnsi="Verdana"/>
          <w:bCs/>
          <w:sz w:val="20"/>
        </w:rPr>
      </w:pPr>
      <w:r w:rsidRPr="00C07330">
        <w:rPr>
          <w:rFonts w:ascii="Verdana" w:hAnsi="Verdana"/>
          <w:bCs/>
          <w:sz w:val="20"/>
        </w:rPr>
        <w:t>9670102                                 </w:t>
      </w:r>
      <w:proofErr w:type="gramStart"/>
      <w:r w:rsidRPr="00C07330">
        <w:rPr>
          <w:rFonts w:ascii="Verdana" w:hAnsi="Verdana"/>
          <w:bCs/>
          <w:sz w:val="20"/>
        </w:rPr>
        <w:t>02 :</w:t>
      </w:r>
      <w:proofErr w:type="gramEnd"/>
      <w:r w:rsidRPr="00C07330">
        <w:rPr>
          <w:rFonts w:ascii="Verdana" w:hAnsi="Verdana"/>
          <w:bCs/>
          <w:sz w:val="20"/>
        </w:rPr>
        <w:t>    Jaguar I-PACE SE, Eléctrico, mono velocidad sincronizada epicíclica</w:t>
      </w:r>
    </w:p>
    <w:p w:rsidR="00C07330" w:rsidRPr="00C07330" w:rsidRDefault="00C07330" w:rsidP="00C07330">
      <w:pPr>
        <w:jc w:val="both"/>
        <w:rPr>
          <w:rFonts w:ascii="Verdana" w:hAnsi="Verdana"/>
          <w:bCs/>
          <w:sz w:val="20"/>
        </w:rPr>
      </w:pPr>
      <w:r w:rsidRPr="00C07330">
        <w:rPr>
          <w:rFonts w:ascii="Verdana" w:hAnsi="Verdana"/>
          <w:bCs/>
          <w:sz w:val="20"/>
        </w:rPr>
        <w:t>9670103                                 </w:t>
      </w:r>
      <w:proofErr w:type="gramStart"/>
      <w:r w:rsidRPr="00C07330">
        <w:rPr>
          <w:rFonts w:ascii="Verdana" w:hAnsi="Verdana"/>
          <w:bCs/>
          <w:sz w:val="20"/>
        </w:rPr>
        <w:t>03 :</w:t>
      </w:r>
      <w:proofErr w:type="gramEnd"/>
      <w:r w:rsidRPr="00C07330">
        <w:rPr>
          <w:rFonts w:ascii="Verdana" w:hAnsi="Verdana"/>
          <w:bCs/>
          <w:sz w:val="20"/>
        </w:rPr>
        <w:t>    Jaguar I-PACE HSE, Eléctrico, mono velocidad sincronizada Epicíclica</w:t>
      </w:r>
    </w:p>
    <w:p w:rsidR="00C07330" w:rsidRPr="00C07330" w:rsidRDefault="00C07330" w:rsidP="00C07330">
      <w:pPr>
        <w:jc w:val="both"/>
        <w:rPr>
          <w:rFonts w:ascii="Verdana" w:hAnsi="Verdana"/>
          <w:bCs/>
          <w:sz w:val="20"/>
        </w:rPr>
      </w:pPr>
      <w:r w:rsidRPr="00C07330">
        <w:rPr>
          <w:rFonts w:ascii="Verdana" w:hAnsi="Verdana"/>
          <w:bCs/>
          <w:sz w:val="20"/>
        </w:rPr>
        <w:t>9670104                                 </w:t>
      </w:r>
      <w:proofErr w:type="gramStart"/>
      <w:r w:rsidRPr="00C07330">
        <w:rPr>
          <w:rFonts w:ascii="Verdana" w:hAnsi="Verdana"/>
          <w:bCs/>
          <w:sz w:val="20"/>
        </w:rPr>
        <w:t>04 :</w:t>
      </w:r>
      <w:proofErr w:type="gramEnd"/>
      <w:r w:rsidRPr="00C07330">
        <w:rPr>
          <w:rFonts w:ascii="Verdana" w:hAnsi="Verdana"/>
          <w:bCs/>
          <w:sz w:val="20"/>
        </w:rPr>
        <w:t>    Jaguar I-PACE First Edition, Eléctrico, mono velocidad sincronizada epicíclica</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69 :</w:t>
      </w:r>
      <w:proofErr w:type="gramEnd"/>
      <w:r w:rsidRPr="00C07330">
        <w:rPr>
          <w:rFonts w:ascii="Verdana" w:hAnsi="Verdana"/>
          <w:bCs/>
          <w:sz w:val="20"/>
        </w:rPr>
        <w:t>    </w:t>
      </w:r>
      <w:r w:rsidRPr="00C07330">
        <w:rPr>
          <w:rFonts w:ascii="Verdana" w:hAnsi="Verdana"/>
          <w:b/>
          <w:bCs/>
          <w:sz w:val="20"/>
        </w:rPr>
        <w:t>Volvo Auto 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13 :</w:t>
      </w:r>
      <w:proofErr w:type="gramEnd"/>
      <w:r w:rsidRPr="00C07330">
        <w:rPr>
          <w:rFonts w:ascii="Verdana" w:hAnsi="Verdana"/>
          <w:bCs/>
          <w:sz w:val="20"/>
        </w:rPr>
        <w:t>    </w:t>
      </w:r>
      <w:r w:rsidRPr="00C07330">
        <w:rPr>
          <w:rFonts w:ascii="Verdana" w:hAnsi="Verdana"/>
          <w:b/>
          <w:bCs/>
          <w:sz w:val="20"/>
        </w:rPr>
        <w:t>Volvo XC40 4 puertas (importado)</w:t>
      </w:r>
    </w:p>
    <w:p w:rsidR="00C07330" w:rsidRPr="00C07330" w:rsidRDefault="00C07330" w:rsidP="00C07330">
      <w:pPr>
        <w:jc w:val="both"/>
        <w:rPr>
          <w:rFonts w:ascii="Verdana" w:hAnsi="Verdana"/>
          <w:bCs/>
          <w:sz w:val="20"/>
        </w:rPr>
      </w:pPr>
      <w:r w:rsidRPr="00C07330">
        <w:rPr>
          <w:rFonts w:ascii="Verdana" w:hAnsi="Verdana"/>
          <w:bCs/>
          <w:sz w:val="20"/>
        </w:rPr>
        <w:t>0691304             Versión          </w:t>
      </w:r>
      <w:proofErr w:type="gramStart"/>
      <w:r w:rsidRPr="00C07330">
        <w:rPr>
          <w:rFonts w:ascii="Verdana" w:hAnsi="Verdana"/>
          <w:bCs/>
          <w:sz w:val="20"/>
        </w:rPr>
        <w:t>04 :</w:t>
      </w:r>
      <w:proofErr w:type="gramEnd"/>
      <w:r w:rsidRPr="00C07330">
        <w:rPr>
          <w:rFonts w:ascii="Verdana" w:hAnsi="Verdana"/>
          <w:bCs/>
          <w:sz w:val="20"/>
        </w:rPr>
        <w:t>    Volvo XC40, Momentum T4, motor 2.0 lts., 4 cil., T/A</w:t>
      </w:r>
    </w:p>
    <w:p w:rsidR="00C07330" w:rsidRPr="00C07330" w:rsidRDefault="00C07330" w:rsidP="00C07330">
      <w:pPr>
        <w:jc w:val="both"/>
        <w:rPr>
          <w:rFonts w:ascii="Verdana" w:hAnsi="Verdana"/>
          <w:bCs/>
          <w:sz w:val="20"/>
        </w:rPr>
      </w:pPr>
      <w:r w:rsidRPr="00C07330">
        <w:rPr>
          <w:rFonts w:ascii="Verdana" w:hAnsi="Verdana"/>
          <w:bCs/>
          <w:sz w:val="20"/>
        </w:rPr>
        <w:t>0691305                                 </w:t>
      </w:r>
      <w:proofErr w:type="gramStart"/>
      <w:r w:rsidRPr="00C07330">
        <w:rPr>
          <w:rFonts w:ascii="Verdana" w:hAnsi="Verdana"/>
          <w:bCs/>
          <w:sz w:val="20"/>
        </w:rPr>
        <w:t>05 :</w:t>
      </w:r>
      <w:proofErr w:type="gramEnd"/>
      <w:r w:rsidRPr="00C07330">
        <w:rPr>
          <w:rFonts w:ascii="Verdana" w:hAnsi="Verdana"/>
          <w:bCs/>
          <w:sz w:val="20"/>
        </w:rPr>
        <w:t>    Volvo XC40, Inscription T4, motor 2.0 lts., 4 cil., T/A</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70 :</w:t>
      </w:r>
      <w:proofErr w:type="gramEnd"/>
      <w:r w:rsidRPr="00C07330">
        <w:rPr>
          <w:rFonts w:ascii="Verdana" w:hAnsi="Verdana"/>
          <w:bCs/>
          <w:sz w:val="20"/>
        </w:rPr>
        <w:t>    </w:t>
      </w:r>
      <w:r w:rsidRPr="00C07330">
        <w:rPr>
          <w:rFonts w:ascii="Verdana" w:hAnsi="Verdana"/>
          <w:b/>
          <w:bCs/>
          <w:sz w:val="20"/>
        </w:rPr>
        <w:t>Hino Motors Manufacturing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Chasis Cabina Hino Serie 500</w:t>
      </w:r>
    </w:p>
    <w:p w:rsidR="00C07330" w:rsidRPr="00C07330" w:rsidRDefault="00C07330" w:rsidP="00C07330">
      <w:pPr>
        <w:jc w:val="both"/>
        <w:rPr>
          <w:rFonts w:ascii="Verdana" w:hAnsi="Verdana"/>
          <w:bCs/>
          <w:sz w:val="20"/>
        </w:rPr>
      </w:pPr>
      <w:r w:rsidRPr="00C07330">
        <w:rPr>
          <w:rFonts w:ascii="Verdana" w:hAnsi="Verdana"/>
          <w:bCs/>
          <w:sz w:val="20"/>
        </w:rPr>
        <w:t>2700113             Versión          </w:t>
      </w:r>
      <w:proofErr w:type="gramStart"/>
      <w:r w:rsidRPr="00C07330">
        <w:rPr>
          <w:rFonts w:ascii="Verdana" w:hAnsi="Verdana"/>
          <w:bCs/>
          <w:sz w:val="20"/>
        </w:rPr>
        <w:t>13 :</w:t>
      </w:r>
      <w:proofErr w:type="gramEnd"/>
      <w:r w:rsidRPr="00C07330">
        <w:rPr>
          <w:rFonts w:ascii="Verdana" w:hAnsi="Verdana"/>
          <w:bCs/>
          <w:sz w:val="20"/>
        </w:rPr>
        <w:t>    500 FM8JT7A-XGW (2628T 6X4) Euro5, 26,000 Kg. PBV</w:t>
      </w:r>
    </w:p>
    <w:p w:rsidR="00C07330" w:rsidRPr="00C07330" w:rsidRDefault="00C07330" w:rsidP="00C07330">
      <w:pPr>
        <w:jc w:val="both"/>
        <w:rPr>
          <w:rFonts w:ascii="Verdana" w:hAnsi="Verdana"/>
          <w:bCs/>
          <w:sz w:val="20"/>
        </w:rPr>
      </w:pPr>
      <w:r w:rsidRPr="00C07330">
        <w:rPr>
          <w:rFonts w:ascii="Verdana" w:hAnsi="Verdana"/>
          <w:bCs/>
          <w:sz w:val="20"/>
        </w:rPr>
        <w:t>2700114                                 </w:t>
      </w:r>
      <w:proofErr w:type="gramStart"/>
      <w:r w:rsidRPr="00C07330">
        <w:rPr>
          <w:rFonts w:ascii="Verdana" w:hAnsi="Verdana"/>
          <w:bCs/>
          <w:sz w:val="20"/>
        </w:rPr>
        <w:t>14 :</w:t>
      </w:r>
      <w:proofErr w:type="gramEnd"/>
      <w:r w:rsidRPr="00C07330">
        <w:rPr>
          <w:rFonts w:ascii="Verdana" w:hAnsi="Verdana"/>
          <w:bCs/>
          <w:sz w:val="20"/>
        </w:rPr>
        <w:t>    500 FM1AS7A-SGW (2635S 6X4) Euro5, 26,000 Kg. PBV</w:t>
      </w:r>
    </w:p>
    <w:p w:rsidR="00C07330" w:rsidRPr="00C07330" w:rsidRDefault="00C07330" w:rsidP="00C07330">
      <w:pPr>
        <w:jc w:val="both"/>
        <w:rPr>
          <w:rFonts w:ascii="Verdana" w:hAnsi="Verdana"/>
          <w:bCs/>
          <w:sz w:val="20"/>
        </w:rPr>
      </w:pPr>
      <w:r w:rsidRPr="00C07330">
        <w:rPr>
          <w:rFonts w:ascii="Verdana" w:hAnsi="Verdana"/>
          <w:bCs/>
          <w:sz w:val="20"/>
        </w:rPr>
        <w:t>2700115                                 </w:t>
      </w:r>
      <w:proofErr w:type="gramStart"/>
      <w:r w:rsidRPr="00C07330">
        <w:rPr>
          <w:rFonts w:ascii="Verdana" w:hAnsi="Verdana"/>
          <w:bCs/>
          <w:sz w:val="20"/>
        </w:rPr>
        <w:t>15 :</w:t>
      </w:r>
      <w:proofErr w:type="gramEnd"/>
      <w:r w:rsidRPr="00C07330">
        <w:rPr>
          <w:rFonts w:ascii="Verdana" w:hAnsi="Verdana"/>
          <w:bCs/>
          <w:sz w:val="20"/>
        </w:rPr>
        <w:t>    500 FG8JM7A-PGW (1626 M) Euro5, 16,000 Kg. PBV</w:t>
      </w:r>
    </w:p>
    <w:p w:rsidR="00C07330" w:rsidRPr="00C07330" w:rsidRDefault="00C07330" w:rsidP="00C07330">
      <w:pPr>
        <w:jc w:val="both"/>
        <w:rPr>
          <w:rFonts w:ascii="Verdana" w:hAnsi="Verdana"/>
          <w:bCs/>
          <w:sz w:val="20"/>
        </w:rPr>
      </w:pPr>
      <w:r w:rsidRPr="00C07330">
        <w:rPr>
          <w:rFonts w:ascii="Verdana" w:hAnsi="Verdana"/>
          <w:bCs/>
          <w:sz w:val="20"/>
        </w:rPr>
        <w:t>2700116                                 </w:t>
      </w:r>
      <w:proofErr w:type="gramStart"/>
      <w:r w:rsidRPr="00C07330">
        <w:rPr>
          <w:rFonts w:ascii="Verdana" w:hAnsi="Verdana"/>
          <w:bCs/>
          <w:sz w:val="20"/>
        </w:rPr>
        <w:t>16 :</w:t>
      </w:r>
      <w:proofErr w:type="gramEnd"/>
      <w:r w:rsidRPr="00C07330">
        <w:rPr>
          <w:rFonts w:ascii="Verdana" w:hAnsi="Verdana"/>
          <w:bCs/>
          <w:sz w:val="20"/>
        </w:rPr>
        <w:t>    500 FC9JGUA-QNW (1018 G) Euro5, 10,400 Kg. PBV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Chasis Control Delantero Hino Serie 500</w:t>
      </w:r>
    </w:p>
    <w:p w:rsidR="00C07330" w:rsidRPr="00C07330" w:rsidRDefault="00C07330" w:rsidP="00C07330">
      <w:pPr>
        <w:jc w:val="both"/>
        <w:rPr>
          <w:rFonts w:ascii="Verdana" w:hAnsi="Verdana"/>
          <w:bCs/>
          <w:sz w:val="20"/>
        </w:rPr>
      </w:pPr>
      <w:r w:rsidRPr="00C07330">
        <w:rPr>
          <w:rFonts w:ascii="Verdana" w:hAnsi="Verdana"/>
          <w:bCs/>
          <w:sz w:val="20"/>
        </w:rPr>
        <w:lastRenderedPageBreak/>
        <w:t>2700206             Versión          </w:t>
      </w:r>
      <w:proofErr w:type="gramStart"/>
      <w:r w:rsidRPr="00C07330">
        <w:rPr>
          <w:rFonts w:ascii="Verdana" w:hAnsi="Verdana"/>
          <w:bCs/>
          <w:sz w:val="20"/>
        </w:rPr>
        <w:t>06 :</w:t>
      </w:r>
      <w:proofErr w:type="gramEnd"/>
      <w:r w:rsidRPr="00C07330">
        <w:rPr>
          <w:rFonts w:ascii="Verdana" w:hAnsi="Verdana"/>
          <w:bCs/>
          <w:sz w:val="20"/>
        </w:rPr>
        <w:t>    500 FC9JKUZ-QZW (918 K) Euro5, 9,000 Kg. PBV</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72 :</w:t>
      </w:r>
      <w:proofErr w:type="gramEnd"/>
      <w:r w:rsidRPr="00C07330">
        <w:rPr>
          <w:rFonts w:ascii="Verdana" w:hAnsi="Verdana"/>
          <w:bCs/>
          <w:sz w:val="20"/>
        </w:rPr>
        <w:t>    </w:t>
      </w:r>
      <w:r w:rsidRPr="00C07330">
        <w:rPr>
          <w:rFonts w:ascii="Verdana" w:hAnsi="Verdana"/>
          <w:b/>
          <w:bCs/>
          <w:sz w:val="20"/>
        </w:rPr>
        <w:t>DB Imports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Aston Martin 2 puertas</w:t>
      </w:r>
    </w:p>
    <w:p w:rsidR="00C07330" w:rsidRPr="00C07330" w:rsidRDefault="00C07330" w:rsidP="00C07330">
      <w:pPr>
        <w:jc w:val="both"/>
        <w:rPr>
          <w:rFonts w:ascii="Verdana" w:hAnsi="Verdana"/>
          <w:bCs/>
          <w:sz w:val="20"/>
        </w:rPr>
      </w:pPr>
      <w:r w:rsidRPr="00C07330">
        <w:rPr>
          <w:rFonts w:ascii="Verdana" w:hAnsi="Verdana"/>
          <w:bCs/>
          <w:sz w:val="20"/>
        </w:rPr>
        <w:t>0720118             Versión          </w:t>
      </w:r>
      <w:proofErr w:type="gramStart"/>
      <w:r w:rsidRPr="00C07330">
        <w:rPr>
          <w:rFonts w:ascii="Verdana" w:hAnsi="Verdana"/>
          <w:bCs/>
          <w:sz w:val="20"/>
        </w:rPr>
        <w:t>18 :</w:t>
      </w:r>
      <w:proofErr w:type="gramEnd"/>
      <w:r w:rsidRPr="00C07330">
        <w:rPr>
          <w:rFonts w:ascii="Verdana" w:hAnsi="Verdana"/>
          <w:bCs/>
          <w:sz w:val="20"/>
        </w:rPr>
        <w:t>    Aston Martin AM6 Vantage, T. automática, 8 vel., 4.0 lts. Doble Turbo Cargador, 8 cil., gasolina</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75 :</w:t>
      </w:r>
      <w:proofErr w:type="gramEnd"/>
      <w:r w:rsidRPr="00C07330">
        <w:rPr>
          <w:rFonts w:ascii="Verdana" w:hAnsi="Verdana"/>
          <w:bCs/>
          <w:sz w:val="20"/>
        </w:rPr>
        <w:t>    </w:t>
      </w:r>
      <w:r w:rsidRPr="00C07330">
        <w:rPr>
          <w:rFonts w:ascii="Verdana" w:hAnsi="Verdana"/>
          <w:b/>
          <w:bCs/>
          <w:sz w:val="20"/>
        </w:rPr>
        <w:t>KIA Motors México, S. 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Sportage 5 puertas (importado)</w:t>
      </w:r>
    </w:p>
    <w:p w:rsidR="00C07330" w:rsidRPr="00C07330" w:rsidRDefault="00C07330" w:rsidP="00C07330">
      <w:pPr>
        <w:jc w:val="both"/>
        <w:rPr>
          <w:rFonts w:ascii="Verdana" w:hAnsi="Verdana"/>
          <w:bCs/>
          <w:sz w:val="20"/>
        </w:rPr>
      </w:pPr>
      <w:r w:rsidRPr="00C07330">
        <w:rPr>
          <w:rFonts w:ascii="Verdana" w:hAnsi="Verdana"/>
          <w:bCs/>
          <w:sz w:val="20"/>
        </w:rPr>
        <w:t>0750208             Versión          </w:t>
      </w:r>
      <w:proofErr w:type="gramStart"/>
      <w:r w:rsidRPr="00C07330">
        <w:rPr>
          <w:rFonts w:ascii="Verdana" w:hAnsi="Verdana"/>
          <w:bCs/>
          <w:sz w:val="20"/>
        </w:rPr>
        <w:t>08 :</w:t>
      </w:r>
      <w:proofErr w:type="gramEnd"/>
      <w:r w:rsidRPr="00C07330">
        <w:rPr>
          <w:rFonts w:ascii="Verdana" w:hAnsi="Verdana"/>
          <w:bCs/>
          <w:sz w:val="20"/>
        </w:rPr>
        <w:t>    SX 2.4 lts., 2WD, T/A 6 vel.,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07 :</w:t>
      </w:r>
      <w:proofErr w:type="gramEnd"/>
      <w:r w:rsidRPr="00C07330">
        <w:rPr>
          <w:rFonts w:ascii="Verdana" w:hAnsi="Verdana"/>
          <w:bCs/>
          <w:sz w:val="20"/>
        </w:rPr>
        <w:t>    </w:t>
      </w:r>
      <w:r w:rsidRPr="00C07330">
        <w:rPr>
          <w:rFonts w:ascii="Verdana" w:hAnsi="Verdana"/>
          <w:b/>
          <w:bCs/>
          <w:sz w:val="20"/>
        </w:rPr>
        <w:t>Soul 5 puertas (importado)</w:t>
      </w:r>
    </w:p>
    <w:p w:rsidR="00C07330" w:rsidRPr="00C07330" w:rsidRDefault="00C07330" w:rsidP="00C07330">
      <w:pPr>
        <w:jc w:val="both"/>
        <w:rPr>
          <w:rFonts w:ascii="Verdana" w:hAnsi="Verdana"/>
          <w:bCs/>
          <w:sz w:val="20"/>
        </w:rPr>
      </w:pPr>
      <w:r w:rsidRPr="00C07330">
        <w:rPr>
          <w:rFonts w:ascii="Verdana" w:hAnsi="Verdana"/>
          <w:bCs/>
          <w:sz w:val="20"/>
        </w:rPr>
        <w:t>0750706             Versión          </w:t>
      </w:r>
      <w:proofErr w:type="gramStart"/>
      <w:r w:rsidRPr="00C07330">
        <w:rPr>
          <w:rFonts w:ascii="Verdana" w:hAnsi="Verdana"/>
          <w:bCs/>
          <w:sz w:val="20"/>
        </w:rPr>
        <w:t>06 :</w:t>
      </w:r>
      <w:proofErr w:type="gramEnd"/>
      <w:r w:rsidRPr="00C07330">
        <w:rPr>
          <w:rFonts w:ascii="Verdana" w:hAnsi="Verdana"/>
          <w:bCs/>
          <w:sz w:val="20"/>
        </w:rPr>
        <w:t>    EX 2.0 lts., CVT 6 vel., 4 cil.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0750707                                 </w:t>
      </w:r>
      <w:proofErr w:type="gramStart"/>
      <w:r w:rsidRPr="00C07330">
        <w:rPr>
          <w:rFonts w:ascii="Verdana" w:hAnsi="Verdana"/>
          <w:bCs/>
          <w:sz w:val="20"/>
        </w:rPr>
        <w:t>07 :</w:t>
      </w:r>
      <w:proofErr w:type="gramEnd"/>
      <w:r w:rsidRPr="00C07330">
        <w:rPr>
          <w:rFonts w:ascii="Verdana" w:hAnsi="Verdana"/>
          <w:bCs/>
          <w:sz w:val="20"/>
        </w:rPr>
        <w:t>    EX Pack 2.0 lts., CVT 6 vel.,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08 :</w:t>
      </w:r>
      <w:proofErr w:type="gramEnd"/>
      <w:r w:rsidRPr="00C07330">
        <w:rPr>
          <w:rFonts w:ascii="Verdana" w:hAnsi="Verdana"/>
          <w:bCs/>
          <w:sz w:val="20"/>
        </w:rPr>
        <w:t>    </w:t>
      </w:r>
      <w:r w:rsidRPr="00C07330">
        <w:rPr>
          <w:rFonts w:ascii="Verdana" w:hAnsi="Verdana"/>
          <w:b/>
          <w:bCs/>
          <w:sz w:val="20"/>
        </w:rPr>
        <w:t>Forte 4 puertas (nacional)</w:t>
      </w:r>
    </w:p>
    <w:p w:rsidR="00C07330" w:rsidRPr="00C07330" w:rsidRDefault="00C07330" w:rsidP="00C07330">
      <w:pPr>
        <w:jc w:val="both"/>
        <w:rPr>
          <w:rFonts w:ascii="Verdana" w:hAnsi="Verdana"/>
          <w:bCs/>
          <w:sz w:val="20"/>
        </w:rPr>
      </w:pPr>
      <w:r w:rsidRPr="00C07330">
        <w:rPr>
          <w:rFonts w:ascii="Verdana" w:hAnsi="Verdana"/>
          <w:bCs/>
          <w:sz w:val="20"/>
        </w:rPr>
        <w:t>0750816             Versión          </w:t>
      </w:r>
      <w:proofErr w:type="gramStart"/>
      <w:r w:rsidRPr="00C07330">
        <w:rPr>
          <w:rFonts w:ascii="Verdana" w:hAnsi="Verdana"/>
          <w:bCs/>
          <w:sz w:val="20"/>
        </w:rPr>
        <w:t>16 :</w:t>
      </w:r>
      <w:proofErr w:type="gramEnd"/>
      <w:r w:rsidRPr="00C07330">
        <w:rPr>
          <w:rFonts w:ascii="Verdana" w:hAnsi="Verdana"/>
          <w:bCs/>
          <w:sz w:val="20"/>
        </w:rPr>
        <w:t>    EX Premium 2.0 lts., MT, 4 cil.</w:t>
      </w:r>
    </w:p>
    <w:p w:rsidR="00C07330" w:rsidRPr="00C07330" w:rsidRDefault="00C07330" w:rsidP="00C07330">
      <w:pPr>
        <w:jc w:val="both"/>
        <w:rPr>
          <w:rFonts w:ascii="Verdana" w:hAnsi="Verdana"/>
          <w:bCs/>
          <w:sz w:val="20"/>
        </w:rPr>
      </w:pPr>
      <w:r w:rsidRPr="00C07330">
        <w:rPr>
          <w:rFonts w:ascii="Verdana" w:hAnsi="Verdana"/>
          <w:bCs/>
          <w:sz w:val="20"/>
        </w:rPr>
        <w:t>0750817                                 </w:t>
      </w:r>
      <w:proofErr w:type="gramStart"/>
      <w:r w:rsidRPr="00C07330">
        <w:rPr>
          <w:rFonts w:ascii="Verdana" w:hAnsi="Verdana"/>
          <w:bCs/>
          <w:sz w:val="20"/>
        </w:rPr>
        <w:t>17 :</w:t>
      </w:r>
      <w:proofErr w:type="gramEnd"/>
      <w:r w:rsidRPr="00C07330">
        <w:rPr>
          <w:rFonts w:ascii="Verdana" w:hAnsi="Verdana"/>
          <w:bCs/>
          <w:sz w:val="20"/>
        </w:rPr>
        <w:t>    EX Pack 2.0 lts., MT, 4 cil.</w:t>
      </w:r>
    </w:p>
    <w:p w:rsidR="00C07330" w:rsidRPr="00C07330" w:rsidRDefault="00C07330" w:rsidP="00C07330">
      <w:pPr>
        <w:jc w:val="both"/>
        <w:rPr>
          <w:rFonts w:ascii="Verdana" w:hAnsi="Verdana"/>
          <w:bCs/>
          <w:sz w:val="20"/>
        </w:rPr>
      </w:pPr>
      <w:r w:rsidRPr="00C07330">
        <w:rPr>
          <w:rFonts w:ascii="Verdana" w:hAnsi="Verdana"/>
          <w:bCs/>
          <w:sz w:val="20"/>
        </w:rPr>
        <w:t>0750818                                 </w:t>
      </w:r>
      <w:proofErr w:type="gramStart"/>
      <w:r w:rsidRPr="00C07330">
        <w:rPr>
          <w:rFonts w:ascii="Verdana" w:hAnsi="Verdana"/>
          <w:bCs/>
          <w:sz w:val="20"/>
        </w:rPr>
        <w:t>18 :</w:t>
      </w:r>
      <w:proofErr w:type="gramEnd"/>
      <w:r w:rsidRPr="00C07330">
        <w:rPr>
          <w:rFonts w:ascii="Verdana" w:hAnsi="Verdana"/>
          <w:bCs/>
          <w:sz w:val="20"/>
        </w:rPr>
        <w:t>    EX Pack 2.0 lts., CVT, 4 cil.</w:t>
      </w:r>
    </w:p>
    <w:p w:rsidR="00C07330" w:rsidRPr="00C07330" w:rsidRDefault="00C07330" w:rsidP="00C07330">
      <w:pPr>
        <w:jc w:val="both"/>
        <w:rPr>
          <w:rFonts w:ascii="Verdana" w:hAnsi="Verdana"/>
          <w:bCs/>
          <w:sz w:val="20"/>
        </w:rPr>
      </w:pPr>
      <w:r w:rsidRPr="00C07330">
        <w:rPr>
          <w:rFonts w:ascii="Verdana" w:hAnsi="Verdana"/>
          <w:bCs/>
          <w:sz w:val="20"/>
        </w:rPr>
        <w:t>0750819                                 </w:t>
      </w:r>
      <w:proofErr w:type="gramStart"/>
      <w:r w:rsidRPr="00C07330">
        <w:rPr>
          <w:rFonts w:ascii="Verdana" w:hAnsi="Verdana"/>
          <w:bCs/>
          <w:sz w:val="20"/>
        </w:rPr>
        <w:t>19 :</w:t>
      </w:r>
      <w:proofErr w:type="gramEnd"/>
      <w:r w:rsidRPr="00C07330">
        <w:rPr>
          <w:rFonts w:ascii="Verdana" w:hAnsi="Verdana"/>
          <w:bCs/>
          <w:sz w:val="20"/>
        </w:rPr>
        <w:t>    L 2.0 lts., IVT, 4 cil.</w:t>
      </w:r>
    </w:p>
    <w:p w:rsidR="00C07330" w:rsidRPr="00C07330" w:rsidRDefault="00C07330" w:rsidP="00C07330">
      <w:pPr>
        <w:jc w:val="both"/>
        <w:rPr>
          <w:rFonts w:ascii="Verdana" w:hAnsi="Verdana"/>
          <w:bCs/>
          <w:sz w:val="20"/>
        </w:rPr>
      </w:pPr>
      <w:r w:rsidRPr="00C07330">
        <w:rPr>
          <w:rFonts w:ascii="Verdana" w:hAnsi="Verdana"/>
          <w:bCs/>
          <w:sz w:val="20"/>
        </w:rPr>
        <w:t>0750820                                 </w:t>
      </w:r>
      <w:proofErr w:type="gramStart"/>
      <w:r w:rsidRPr="00C07330">
        <w:rPr>
          <w:rFonts w:ascii="Verdana" w:hAnsi="Verdana"/>
          <w:bCs/>
          <w:sz w:val="20"/>
        </w:rPr>
        <w:t>20 :</w:t>
      </w:r>
      <w:proofErr w:type="gramEnd"/>
      <w:r w:rsidRPr="00C07330">
        <w:rPr>
          <w:rFonts w:ascii="Verdana" w:hAnsi="Verdana"/>
          <w:bCs/>
          <w:sz w:val="20"/>
        </w:rPr>
        <w:t>    LX 2.0 lts., IVT, 4 cil.</w:t>
      </w:r>
    </w:p>
    <w:p w:rsidR="00C07330" w:rsidRPr="00C07330" w:rsidRDefault="00C07330" w:rsidP="00C07330">
      <w:pPr>
        <w:jc w:val="both"/>
        <w:rPr>
          <w:rFonts w:ascii="Verdana" w:hAnsi="Verdana"/>
          <w:bCs/>
          <w:sz w:val="20"/>
        </w:rPr>
      </w:pPr>
      <w:r w:rsidRPr="00C07330">
        <w:rPr>
          <w:rFonts w:ascii="Verdana" w:hAnsi="Verdana"/>
          <w:bCs/>
          <w:sz w:val="20"/>
        </w:rPr>
        <w:t>0750821                                 </w:t>
      </w:r>
      <w:proofErr w:type="gramStart"/>
      <w:r w:rsidRPr="00C07330">
        <w:rPr>
          <w:rFonts w:ascii="Verdana" w:hAnsi="Verdana"/>
          <w:bCs/>
          <w:sz w:val="20"/>
        </w:rPr>
        <w:t>21 :</w:t>
      </w:r>
      <w:proofErr w:type="gramEnd"/>
      <w:r w:rsidRPr="00C07330">
        <w:rPr>
          <w:rFonts w:ascii="Verdana" w:hAnsi="Verdana"/>
          <w:bCs/>
          <w:sz w:val="20"/>
        </w:rPr>
        <w:t>    EX 2.0 lts., IVT, 4 cil.</w:t>
      </w:r>
    </w:p>
    <w:p w:rsidR="00C07330" w:rsidRPr="00C07330" w:rsidRDefault="00C07330" w:rsidP="00C07330">
      <w:pPr>
        <w:jc w:val="both"/>
        <w:rPr>
          <w:rFonts w:ascii="Verdana" w:hAnsi="Verdana"/>
          <w:bCs/>
          <w:sz w:val="20"/>
        </w:rPr>
      </w:pPr>
      <w:r w:rsidRPr="00C07330">
        <w:rPr>
          <w:rFonts w:ascii="Verdana" w:hAnsi="Verdana"/>
          <w:bCs/>
          <w:sz w:val="20"/>
        </w:rPr>
        <w:t>0750822                                 </w:t>
      </w:r>
      <w:proofErr w:type="gramStart"/>
      <w:r w:rsidRPr="00C07330">
        <w:rPr>
          <w:rFonts w:ascii="Verdana" w:hAnsi="Verdana"/>
          <w:bCs/>
          <w:sz w:val="20"/>
        </w:rPr>
        <w:t>22 :</w:t>
      </w:r>
      <w:proofErr w:type="gramEnd"/>
      <w:r w:rsidRPr="00C07330">
        <w:rPr>
          <w:rFonts w:ascii="Verdana" w:hAnsi="Verdana"/>
          <w:bCs/>
          <w:sz w:val="20"/>
        </w:rPr>
        <w:t>    EX Pack 2.0 lts., IVT, 4 cil.</w:t>
      </w:r>
    </w:p>
    <w:p w:rsidR="00C07330" w:rsidRPr="00C07330" w:rsidRDefault="00C07330" w:rsidP="00C07330">
      <w:pPr>
        <w:jc w:val="both"/>
        <w:rPr>
          <w:rFonts w:ascii="Verdana" w:hAnsi="Verdana"/>
          <w:bCs/>
          <w:sz w:val="20"/>
        </w:rPr>
      </w:pPr>
      <w:r w:rsidRPr="00C07330">
        <w:rPr>
          <w:rFonts w:ascii="Verdana" w:hAnsi="Verdana"/>
          <w:bCs/>
          <w:sz w:val="20"/>
        </w:rPr>
        <w:t>0750823                                 </w:t>
      </w:r>
      <w:proofErr w:type="gramStart"/>
      <w:r w:rsidRPr="00C07330">
        <w:rPr>
          <w:rFonts w:ascii="Verdana" w:hAnsi="Verdana"/>
          <w:bCs/>
          <w:sz w:val="20"/>
        </w:rPr>
        <w:t>23 :</w:t>
      </w:r>
      <w:proofErr w:type="gramEnd"/>
      <w:r w:rsidRPr="00C07330">
        <w:rPr>
          <w:rFonts w:ascii="Verdana" w:hAnsi="Verdana"/>
          <w:bCs/>
          <w:sz w:val="20"/>
        </w:rPr>
        <w:t>    EX Premium 2.0 lts., IVT, 4 cil.</w:t>
      </w:r>
    </w:p>
    <w:p w:rsidR="00C07330" w:rsidRPr="00C07330" w:rsidRDefault="00C07330" w:rsidP="00C07330">
      <w:pPr>
        <w:jc w:val="both"/>
        <w:rPr>
          <w:rFonts w:ascii="Verdana" w:hAnsi="Verdana"/>
          <w:bCs/>
          <w:sz w:val="20"/>
        </w:rPr>
      </w:pPr>
      <w:r w:rsidRPr="00C07330">
        <w:rPr>
          <w:rFonts w:ascii="Verdana" w:hAnsi="Verdana"/>
          <w:bCs/>
          <w:sz w:val="20"/>
        </w:rPr>
        <w:t>0750824                                 </w:t>
      </w:r>
      <w:proofErr w:type="gramStart"/>
      <w:r w:rsidRPr="00C07330">
        <w:rPr>
          <w:rFonts w:ascii="Verdana" w:hAnsi="Verdana"/>
          <w:bCs/>
          <w:sz w:val="20"/>
        </w:rPr>
        <w:t>24 :</w:t>
      </w:r>
      <w:proofErr w:type="gramEnd"/>
      <w:r w:rsidRPr="00C07330">
        <w:rPr>
          <w:rFonts w:ascii="Verdana" w:hAnsi="Verdana"/>
          <w:bCs/>
          <w:sz w:val="20"/>
        </w:rPr>
        <w:t>    GT-Line 2.0 lts., IVT,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14 :</w:t>
      </w:r>
      <w:proofErr w:type="gramEnd"/>
      <w:r w:rsidRPr="00C07330">
        <w:rPr>
          <w:rFonts w:ascii="Verdana" w:hAnsi="Verdana"/>
          <w:bCs/>
          <w:sz w:val="20"/>
        </w:rPr>
        <w:t>    </w:t>
      </w:r>
      <w:r w:rsidRPr="00C07330">
        <w:rPr>
          <w:rFonts w:ascii="Verdana" w:hAnsi="Verdana"/>
          <w:b/>
          <w:bCs/>
          <w:sz w:val="20"/>
        </w:rPr>
        <w:t>Forte 5 puertas (importado)</w:t>
      </w:r>
    </w:p>
    <w:p w:rsidR="00C07330" w:rsidRPr="00C07330" w:rsidRDefault="00C07330" w:rsidP="00C07330">
      <w:pPr>
        <w:jc w:val="both"/>
        <w:rPr>
          <w:rFonts w:ascii="Verdana" w:hAnsi="Verdana"/>
          <w:bCs/>
          <w:sz w:val="20"/>
        </w:rPr>
      </w:pPr>
      <w:r w:rsidRPr="00C07330">
        <w:rPr>
          <w:rFonts w:ascii="Verdana" w:hAnsi="Verdana"/>
          <w:bCs/>
          <w:sz w:val="20"/>
        </w:rPr>
        <w:t>0751409             Versión          </w:t>
      </w:r>
      <w:proofErr w:type="gramStart"/>
      <w:r w:rsidRPr="00C07330">
        <w:rPr>
          <w:rFonts w:ascii="Verdana" w:hAnsi="Verdana"/>
          <w:bCs/>
          <w:sz w:val="20"/>
        </w:rPr>
        <w:t>09 :</w:t>
      </w:r>
      <w:proofErr w:type="gramEnd"/>
      <w:r w:rsidRPr="00C07330">
        <w:rPr>
          <w:rFonts w:ascii="Verdana" w:hAnsi="Verdana"/>
          <w:bCs/>
          <w:sz w:val="20"/>
        </w:rPr>
        <w:t>    LX 2.0 lts., IVT, 4 cil.</w:t>
      </w:r>
    </w:p>
    <w:p w:rsidR="00C07330" w:rsidRPr="00C07330" w:rsidRDefault="00C07330" w:rsidP="00C07330">
      <w:pPr>
        <w:jc w:val="both"/>
        <w:rPr>
          <w:rFonts w:ascii="Verdana" w:hAnsi="Verdana"/>
          <w:bCs/>
          <w:sz w:val="20"/>
        </w:rPr>
      </w:pPr>
      <w:r w:rsidRPr="00C07330">
        <w:rPr>
          <w:rFonts w:ascii="Verdana" w:hAnsi="Verdana"/>
          <w:bCs/>
          <w:sz w:val="20"/>
        </w:rPr>
        <w:t>0751410                                 </w:t>
      </w:r>
      <w:proofErr w:type="gramStart"/>
      <w:r w:rsidRPr="00C07330">
        <w:rPr>
          <w:rFonts w:ascii="Verdana" w:hAnsi="Verdana"/>
          <w:bCs/>
          <w:sz w:val="20"/>
        </w:rPr>
        <w:t>10 :</w:t>
      </w:r>
      <w:proofErr w:type="gramEnd"/>
      <w:r w:rsidRPr="00C07330">
        <w:rPr>
          <w:rFonts w:ascii="Verdana" w:hAnsi="Verdana"/>
          <w:bCs/>
          <w:sz w:val="20"/>
        </w:rPr>
        <w:t>    EX 2.0 lts., IVT, 4 cil.</w:t>
      </w:r>
    </w:p>
    <w:p w:rsidR="00C07330" w:rsidRPr="00C07330" w:rsidRDefault="00C07330" w:rsidP="00C07330">
      <w:pPr>
        <w:jc w:val="both"/>
        <w:rPr>
          <w:rFonts w:ascii="Verdana" w:hAnsi="Verdana"/>
          <w:bCs/>
          <w:sz w:val="20"/>
        </w:rPr>
      </w:pPr>
      <w:r w:rsidRPr="00C07330">
        <w:rPr>
          <w:rFonts w:ascii="Verdana" w:hAnsi="Verdana"/>
          <w:bCs/>
          <w:sz w:val="20"/>
        </w:rPr>
        <w:t>0751411                                 </w:t>
      </w:r>
      <w:proofErr w:type="gramStart"/>
      <w:r w:rsidRPr="00C07330">
        <w:rPr>
          <w:rFonts w:ascii="Verdana" w:hAnsi="Verdana"/>
          <w:bCs/>
          <w:sz w:val="20"/>
        </w:rPr>
        <w:t>11 :</w:t>
      </w:r>
      <w:proofErr w:type="gramEnd"/>
      <w:r w:rsidRPr="00C07330">
        <w:rPr>
          <w:rFonts w:ascii="Verdana" w:hAnsi="Verdana"/>
          <w:bCs/>
          <w:sz w:val="20"/>
        </w:rPr>
        <w:t>    GT-Line 2.0 lts., IVT, 4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16 :</w:t>
      </w:r>
      <w:proofErr w:type="gramEnd"/>
      <w:r w:rsidRPr="00C07330">
        <w:rPr>
          <w:rFonts w:ascii="Verdana" w:hAnsi="Verdana"/>
          <w:bCs/>
          <w:sz w:val="20"/>
        </w:rPr>
        <w:t>    </w:t>
      </w:r>
      <w:r w:rsidRPr="00C07330">
        <w:rPr>
          <w:rFonts w:ascii="Verdana" w:hAnsi="Verdana"/>
          <w:b/>
          <w:bCs/>
          <w:sz w:val="20"/>
        </w:rPr>
        <w:t>Telluride 5 puertas (importado)</w:t>
      </w:r>
    </w:p>
    <w:p w:rsidR="00C07330" w:rsidRPr="00C07330" w:rsidRDefault="00C07330" w:rsidP="00C07330">
      <w:pPr>
        <w:jc w:val="both"/>
        <w:rPr>
          <w:rFonts w:ascii="Verdana" w:hAnsi="Verdana"/>
          <w:bCs/>
          <w:sz w:val="20"/>
        </w:rPr>
      </w:pPr>
      <w:r w:rsidRPr="00C07330">
        <w:rPr>
          <w:rFonts w:ascii="Verdana" w:hAnsi="Verdana"/>
          <w:bCs/>
          <w:sz w:val="20"/>
        </w:rPr>
        <w:lastRenderedPageBreak/>
        <w:t>0751601             Versión          </w:t>
      </w:r>
      <w:proofErr w:type="gramStart"/>
      <w:r w:rsidRPr="00C07330">
        <w:rPr>
          <w:rFonts w:ascii="Verdana" w:hAnsi="Verdana"/>
          <w:bCs/>
          <w:sz w:val="20"/>
        </w:rPr>
        <w:t>01 :</w:t>
      </w:r>
      <w:proofErr w:type="gramEnd"/>
      <w:r w:rsidRPr="00C07330">
        <w:rPr>
          <w:rFonts w:ascii="Verdana" w:hAnsi="Verdana"/>
          <w:bCs/>
          <w:sz w:val="20"/>
        </w:rPr>
        <w:t>    LX 3.8 lts., 2WD, T/A 8 vel., 6 cil.</w:t>
      </w:r>
    </w:p>
    <w:p w:rsidR="00C07330" w:rsidRPr="00C07330" w:rsidRDefault="00C07330" w:rsidP="00C07330">
      <w:pPr>
        <w:jc w:val="both"/>
        <w:rPr>
          <w:rFonts w:ascii="Verdana" w:hAnsi="Verdana"/>
          <w:bCs/>
          <w:sz w:val="20"/>
        </w:rPr>
      </w:pPr>
      <w:r w:rsidRPr="00C07330">
        <w:rPr>
          <w:rFonts w:ascii="Verdana" w:hAnsi="Verdana"/>
          <w:bCs/>
          <w:sz w:val="20"/>
        </w:rPr>
        <w:t>0751602                                 </w:t>
      </w:r>
      <w:proofErr w:type="gramStart"/>
      <w:r w:rsidRPr="00C07330">
        <w:rPr>
          <w:rFonts w:ascii="Verdana" w:hAnsi="Verdana"/>
          <w:bCs/>
          <w:sz w:val="20"/>
        </w:rPr>
        <w:t>02 :</w:t>
      </w:r>
      <w:proofErr w:type="gramEnd"/>
      <w:r w:rsidRPr="00C07330">
        <w:rPr>
          <w:rFonts w:ascii="Verdana" w:hAnsi="Verdana"/>
          <w:bCs/>
          <w:sz w:val="20"/>
        </w:rPr>
        <w:t>    EX 3.8 lts., 2WD, T/A 8 vel., 6 cil.</w:t>
      </w:r>
    </w:p>
    <w:p w:rsidR="00C07330" w:rsidRPr="00C07330" w:rsidRDefault="00C07330" w:rsidP="00C07330">
      <w:pPr>
        <w:jc w:val="both"/>
        <w:rPr>
          <w:rFonts w:ascii="Verdana" w:hAnsi="Verdana"/>
          <w:bCs/>
          <w:sz w:val="20"/>
        </w:rPr>
      </w:pPr>
      <w:r w:rsidRPr="00C07330">
        <w:rPr>
          <w:rFonts w:ascii="Verdana" w:hAnsi="Verdana"/>
          <w:bCs/>
          <w:sz w:val="20"/>
        </w:rPr>
        <w:t>0751603                                 </w:t>
      </w:r>
      <w:proofErr w:type="gramStart"/>
      <w:r w:rsidRPr="00C07330">
        <w:rPr>
          <w:rFonts w:ascii="Verdana" w:hAnsi="Verdana"/>
          <w:bCs/>
          <w:sz w:val="20"/>
        </w:rPr>
        <w:t>03 :</w:t>
      </w:r>
      <w:proofErr w:type="gramEnd"/>
      <w:r w:rsidRPr="00C07330">
        <w:rPr>
          <w:rFonts w:ascii="Verdana" w:hAnsi="Verdana"/>
          <w:bCs/>
          <w:sz w:val="20"/>
        </w:rPr>
        <w:t>    SX 3.8 lts., 4WD, T/A 8 vel., 6 cil.</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Niro Híbrido 5 puertas (importado)</w:t>
      </w:r>
    </w:p>
    <w:p w:rsidR="00C07330" w:rsidRPr="00C07330" w:rsidRDefault="00C07330" w:rsidP="00C07330">
      <w:pPr>
        <w:jc w:val="both"/>
        <w:rPr>
          <w:rFonts w:ascii="Verdana" w:hAnsi="Verdana"/>
          <w:bCs/>
          <w:sz w:val="20"/>
        </w:rPr>
      </w:pPr>
      <w:r w:rsidRPr="00C07330">
        <w:rPr>
          <w:rFonts w:ascii="Verdana" w:hAnsi="Verdana"/>
          <w:bCs/>
          <w:sz w:val="20"/>
        </w:rPr>
        <w:t>6750101             Versión          </w:t>
      </w:r>
      <w:proofErr w:type="gramStart"/>
      <w:r w:rsidRPr="00C07330">
        <w:rPr>
          <w:rFonts w:ascii="Verdana" w:hAnsi="Verdana"/>
          <w:bCs/>
          <w:sz w:val="20"/>
        </w:rPr>
        <w:t>01 :</w:t>
      </w:r>
      <w:proofErr w:type="gramEnd"/>
      <w:r w:rsidRPr="00C07330">
        <w:rPr>
          <w:rFonts w:ascii="Verdana" w:hAnsi="Verdana"/>
          <w:bCs/>
          <w:sz w:val="20"/>
        </w:rPr>
        <w:t>    LX 1.6 lts., Sistema Híbrido, Trans. DCT 6 vel., 4 cil.</w:t>
      </w:r>
    </w:p>
    <w:p w:rsidR="00C07330" w:rsidRPr="00C07330" w:rsidRDefault="00C07330" w:rsidP="00C07330">
      <w:pPr>
        <w:jc w:val="both"/>
        <w:rPr>
          <w:rFonts w:ascii="Verdana" w:hAnsi="Verdana"/>
          <w:bCs/>
          <w:sz w:val="20"/>
        </w:rPr>
      </w:pPr>
      <w:r w:rsidRPr="00C07330">
        <w:rPr>
          <w:rFonts w:ascii="Verdana" w:hAnsi="Verdana"/>
          <w:bCs/>
          <w:sz w:val="20"/>
        </w:rPr>
        <w:t>6750102                                 </w:t>
      </w:r>
      <w:proofErr w:type="gramStart"/>
      <w:r w:rsidRPr="00C07330">
        <w:rPr>
          <w:rFonts w:ascii="Verdana" w:hAnsi="Verdana"/>
          <w:bCs/>
          <w:sz w:val="20"/>
        </w:rPr>
        <w:t>02 :</w:t>
      </w:r>
      <w:proofErr w:type="gramEnd"/>
      <w:r w:rsidRPr="00C07330">
        <w:rPr>
          <w:rFonts w:ascii="Verdana" w:hAnsi="Verdana"/>
          <w:bCs/>
          <w:sz w:val="20"/>
        </w:rPr>
        <w:t>    EX 1.6 lts., Sistema Híbrido, Trans. DCT 6 vel., 4 cil.</w:t>
      </w:r>
    </w:p>
    <w:p w:rsidR="00C07330" w:rsidRPr="00C07330" w:rsidRDefault="00C07330" w:rsidP="00C07330">
      <w:pPr>
        <w:jc w:val="both"/>
        <w:rPr>
          <w:rFonts w:ascii="Verdana" w:hAnsi="Verdana"/>
          <w:bCs/>
          <w:sz w:val="20"/>
        </w:rPr>
      </w:pPr>
      <w:r w:rsidRPr="00C07330">
        <w:rPr>
          <w:rFonts w:ascii="Verdana" w:hAnsi="Verdana"/>
          <w:bCs/>
          <w:sz w:val="20"/>
        </w:rPr>
        <w:t>6750103                                 </w:t>
      </w:r>
      <w:proofErr w:type="gramStart"/>
      <w:r w:rsidRPr="00C07330">
        <w:rPr>
          <w:rFonts w:ascii="Verdana" w:hAnsi="Verdana"/>
          <w:bCs/>
          <w:sz w:val="20"/>
        </w:rPr>
        <w:t>03 :</w:t>
      </w:r>
      <w:proofErr w:type="gramEnd"/>
      <w:r w:rsidRPr="00C07330">
        <w:rPr>
          <w:rFonts w:ascii="Verdana" w:hAnsi="Verdana"/>
          <w:bCs/>
          <w:sz w:val="20"/>
        </w:rPr>
        <w:t>    SX 1.6 lts., Sistema Híbrido, Trans. DCT 6 vel., 4 cil.</w:t>
      </w:r>
    </w:p>
    <w:p w:rsidR="00C07330" w:rsidRPr="00C07330" w:rsidRDefault="00C07330" w:rsidP="00C07330">
      <w:pPr>
        <w:jc w:val="both"/>
        <w:rPr>
          <w:rFonts w:ascii="Verdana" w:hAnsi="Verdana"/>
          <w:bCs/>
          <w:sz w:val="20"/>
        </w:rPr>
      </w:pPr>
      <w:r w:rsidRPr="00C07330">
        <w:rPr>
          <w:rFonts w:ascii="Verdana" w:hAnsi="Verdana"/>
          <w:bCs/>
          <w:sz w:val="20"/>
        </w:rPr>
        <w:t>6750104                                 </w:t>
      </w:r>
      <w:proofErr w:type="gramStart"/>
      <w:r w:rsidRPr="00C07330">
        <w:rPr>
          <w:rFonts w:ascii="Verdana" w:hAnsi="Verdana"/>
          <w:bCs/>
          <w:sz w:val="20"/>
        </w:rPr>
        <w:t>04 :</w:t>
      </w:r>
      <w:proofErr w:type="gramEnd"/>
      <w:r w:rsidRPr="00C07330">
        <w:rPr>
          <w:rFonts w:ascii="Verdana" w:hAnsi="Verdana"/>
          <w:bCs/>
          <w:sz w:val="20"/>
        </w:rPr>
        <w:t>    SLX 1.6 lts., Sistema Híbrido, Trans. DCT 6 vel., 4 cil.</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78 :</w:t>
      </w:r>
      <w:proofErr w:type="gramEnd"/>
      <w:r w:rsidRPr="00C07330">
        <w:rPr>
          <w:rFonts w:ascii="Verdana" w:hAnsi="Verdana"/>
          <w:bCs/>
          <w:sz w:val="20"/>
        </w:rPr>
        <w:t>    </w:t>
      </w:r>
      <w:r w:rsidRPr="00C07330">
        <w:rPr>
          <w:rFonts w:ascii="Verdana" w:hAnsi="Verdana"/>
          <w:b/>
          <w:bCs/>
          <w:sz w:val="20"/>
        </w:rPr>
        <w:t>SGM Automotriz de México,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04 :</w:t>
      </w:r>
      <w:proofErr w:type="gramEnd"/>
      <w:r w:rsidRPr="00C07330">
        <w:rPr>
          <w:rFonts w:ascii="Verdana" w:hAnsi="Verdana"/>
          <w:bCs/>
          <w:sz w:val="20"/>
        </w:rPr>
        <w:t>    </w:t>
      </w:r>
      <w:r w:rsidRPr="00C07330">
        <w:rPr>
          <w:rFonts w:ascii="Verdana" w:hAnsi="Verdana"/>
          <w:b/>
          <w:bCs/>
          <w:sz w:val="20"/>
        </w:rPr>
        <w:t>Forester 5 puertas</w:t>
      </w:r>
    </w:p>
    <w:p w:rsidR="00C07330" w:rsidRPr="00C07330" w:rsidRDefault="00C07330" w:rsidP="00C07330">
      <w:pPr>
        <w:jc w:val="both"/>
        <w:rPr>
          <w:rFonts w:ascii="Verdana" w:hAnsi="Verdana"/>
          <w:bCs/>
          <w:sz w:val="20"/>
        </w:rPr>
      </w:pPr>
      <w:r w:rsidRPr="00C07330">
        <w:rPr>
          <w:rFonts w:ascii="Verdana" w:hAnsi="Verdana"/>
          <w:bCs/>
          <w:sz w:val="20"/>
        </w:rPr>
        <w:t>0780405             Versión          </w:t>
      </w:r>
      <w:proofErr w:type="gramStart"/>
      <w:r w:rsidRPr="00C07330">
        <w:rPr>
          <w:rFonts w:ascii="Verdana" w:hAnsi="Verdana"/>
          <w:bCs/>
          <w:sz w:val="20"/>
        </w:rPr>
        <w:t>05 :</w:t>
      </w:r>
      <w:proofErr w:type="gramEnd"/>
      <w:r w:rsidRPr="00C07330">
        <w:rPr>
          <w:rFonts w:ascii="Verdana" w:hAnsi="Verdana"/>
          <w:bCs/>
          <w:sz w:val="20"/>
        </w:rPr>
        <w:t>    Touring SUV, 2.5 lts., 4 cil., T/A CVT, AWD, piel, rines 17", A/A</w:t>
      </w:r>
    </w:p>
    <w:p w:rsidR="00C07330" w:rsidRPr="00C07330" w:rsidRDefault="00C07330" w:rsidP="00C07330">
      <w:pPr>
        <w:jc w:val="both"/>
        <w:rPr>
          <w:rFonts w:ascii="Verdana" w:hAnsi="Verdana"/>
          <w:bCs/>
          <w:sz w:val="20"/>
        </w:rPr>
      </w:pPr>
      <w:r w:rsidRPr="00C07330">
        <w:rPr>
          <w:rFonts w:ascii="Verdana" w:hAnsi="Verdana"/>
          <w:bCs/>
          <w:sz w:val="20"/>
        </w:rPr>
        <w:t>0780406                                 </w:t>
      </w:r>
      <w:proofErr w:type="gramStart"/>
      <w:r w:rsidRPr="00C07330">
        <w:rPr>
          <w:rFonts w:ascii="Verdana" w:hAnsi="Verdana"/>
          <w:bCs/>
          <w:sz w:val="20"/>
        </w:rPr>
        <w:t>06 :</w:t>
      </w:r>
      <w:proofErr w:type="gramEnd"/>
      <w:r w:rsidRPr="00C07330">
        <w:rPr>
          <w:rFonts w:ascii="Verdana" w:hAnsi="Verdana"/>
          <w:bCs/>
          <w:sz w:val="20"/>
        </w:rPr>
        <w:t>    Limited+EyeSight SUV, 2.5 lts., 4 cil., T/A CVT, AWD, quemacocos, piel, rines 18", A/A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05 :</w:t>
      </w:r>
      <w:proofErr w:type="gramEnd"/>
      <w:r w:rsidRPr="00C07330">
        <w:rPr>
          <w:rFonts w:ascii="Verdana" w:hAnsi="Verdana"/>
          <w:bCs/>
          <w:sz w:val="20"/>
        </w:rPr>
        <w:t>    </w:t>
      </w:r>
      <w:r w:rsidRPr="00C07330">
        <w:rPr>
          <w:rFonts w:ascii="Verdana" w:hAnsi="Verdana"/>
          <w:b/>
          <w:bCs/>
          <w:sz w:val="20"/>
        </w:rPr>
        <w:t>WRX 4 puertas</w:t>
      </w:r>
    </w:p>
    <w:p w:rsidR="00C07330" w:rsidRPr="00C07330" w:rsidRDefault="00C07330" w:rsidP="00C07330">
      <w:pPr>
        <w:jc w:val="both"/>
        <w:rPr>
          <w:rFonts w:ascii="Verdana" w:hAnsi="Verdana"/>
          <w:bCs/>
          <w:sz w:val="20"/>
        </w:rPr>
      </w:pPr>
      <w:r w:rsidRPr="00C07330">
        <w:rPr>
          <w:rFonts w:ascii="Verdana" w:hAnsi="Verdana"/>
          <w:bCs/>
          <w:sz w:val="20"/>
        </w:rPr>
        <w:t>0780504             Versión          </w:t>
      </w:r>
      <w:proofErr w:type="gramStart"/>
      <w:r w:rsidRPr="00C07330">
        <w:rPr>
          <w:rFonts w:ascii="Verdana" w:hAnsi="Verdana"/>
          <w:bCs/>
          <w:sz w:val="20"/>
        </w:rPr>
        <w:t>04 :</w:t>
      </w:r>
      <w:proofErr w:type="gramEnd"/>
      <w:r w:rsidRPr="00C07330">
        <w:rPr>
          <w:rFonts w:ascii="Verdana" w:hAnsi="Verdana"/>
          <w:bCs/>
          <w:sz w:val="20"/>
        </w:rPr>
        <w:t>    6MT Sedán, 2.0 lts., Turbo 4 cil., T/M 6 vel., AWD,   quemacocos, piel, rines 18", A/A</w:t>
      </w:r>
    </w:p>
    <w:p w:rsidR="00C07330" w:rsidRPr="00C07330" w:rsidRDefault="00C07330" w:rsidP="00C07330">
      <w:pPr>
        <w:jc w:val="both"/>
        <w:rPr>
          <w:rFonts w:ascii="Verdana" w:hAnsi="Verdana"/>
          <w:bCs/>
          <w:sz w:val="20"/>
        </w:rPr>
      </w:pPr>
      <w:r w:rsidRPr="00C07330">
        <w:rPr>
          <w:rFonts w:ascii="Verdana" w:hAnsi="Verdana"/>
          <w:bCs/>
          <w:sz w:val="20"/>
        </w:rPr>
        <w:t>0780505                                 </w:t>
      </w:r>
      <w:proofErr w:type="gramStart"/>
      <w:r w:rsidRPr="00C07330">
        <w:rPr>
          <w:rFonts w:ascii="Verdana" w:hAnsi="Verdana"/>
          <w:bCs/>
          <w:sz w:val="20"/>
        </w:rPr>
        <w:t>05 :</w:t>
      </w:r>
      <w:proofErr w:type="gramEnd"/>
      <w:r w:rsidRPr="00C07330">
        <w:rPr>
          <w:rFonts w:ascii="Verdana" w:hAnsi="Verdana"/>
          <w:bCs/>
          <w:sz w:val="20"/>
        </w:rPr>
        <w:t>    CVT Sedán, 2.0 lts., Turbo 4 cil., T/A CVT, AWD, quemacocos, piel, rines 18", A/A</w:t>
      </w:r>
    </w:p>
    <w:p w:rsidR="00C07330" w:rsidRPr="00C07330" w:rsidRDefault="00C07330" w:rsidP="00C07330">
      <w:pPr>
        <w:jc w:val="both"/>
        <w:rPr>
          <w:rFonts w:ascii="Verdana" w:hAnsi="Verdana"/>
          <w:bCs/>
          <w:sz w:val="20"/>
        </w:rPr>
      </w:pPr>
      <w:r w:rsidRPr="00C07330">
        <w:rPr>
          <w:rFonts w:ascii="Verdana" w:hAnsi="Verdana"/>
          <w:bCs/>
          <w:sz w:val="20"/>
        </w:rPr>
        <w:t>0780506                                 </w:t>
      </w:r>
      <w:proofErr w:type="gramStart"/>
      <w:r w:rsidRPr="00C07330">
        <w:rPr>
          <w:rFonts w:ascii="Verdana" w:hAnsi="Verdana"/>
          <w:bCs/>
          <w:sz w:val="20"/>
        </w:rPr>
        <w:t>06 :</w:t>
      </w:r>
      <w:proofErr w:type="gramEnd"/>
      <w:r w:rsidRPr="00C07330">
        <w:rPr>
          <w:rFonts w:ascii="Verdana" w:hAnsi="Verdana"/>
          <w:bCs/>
          <w:sz w:val="20"/>
        </w:rPr>
        <w:t>    STI Sedán, 2.5 lts., Turbo 4 cil., T/M 6 vel., AWD, quemacocos, piel/Alcantara, rines 19", A/A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07 :</w:t>
      </w:r>
      <w:proofErr w:type="gramEnd"/>
      <w:r w:rsidRPr="00C07330">
        <w:rPr>
          <w:rFonts w:ascii="Verdana" w:hAnsi="Verdana"/>
          <w:bCs/>
          <w:sz w:val="20"/>
        </w:rPr>
        <w:t>    </w:t>
      </w:r>
      <w:r w:rsidRPr="00C07330">
        <w:rPr>
          <w:rFonts w:ascii="Verdana" w:hAnsi="Verdana"/>
          <w:b/>
          <w:bCs/>
          <w:sz w:val="20"/>
        </w:rPr>
        <w:t>Subaru BRZ 2 puertas</w:t>
      </w:r>
    </w:p>
    <w:p w:rsidR="00C07330" w:rsidRPr="00C07330" w:rsidRDefault="00C07330" w:rsidP="00C07330">
      <w:pPr>
        <w:jc w:val="both"/>
        <w:rPr>
          <w:rFonts w:ascii="Verdana" w:hAnsi="Verdana"/>
          <w:bCs/>
          <w:sz w:val="20"/>
        </w:rPr>
      </w:pPr>
      <w:r w:rsidRPr="00C07330">
        <w:rPr>
          <w:rFonts w:ascii="Verdana" w:hAnsi="Verdana"/>
          <w:bCs/>
          <w:sz w:val="20"/>
        </w:rPr>
        <w:t>0780703             Versión          </w:t>
      </w:r>
      <w:proofErr w:type="gramStart"/>
      <w:r w:rsidRPr="00C07330">
        <w:rPr>
          <w:rFonts w:ascii="Verdana" w:hAnsi="Verdana"/>
          <w:bCs/>
          <w:sz w:val="20"/>
        </w:rPr>
        <w:t>03 :</w:t>
      </w:r>
      <w:proofErr w:type="gramEnd"/>
      <w:r w:rsidRPr="00C07330">
        <w:rPr>
          <w:rFonts w:ascii="Verdana" w:hAnsi="Verdana"/>
          <w:bCs/>
          <w:sz w:val="20"/>
        </w:rPr>
        <w:t>    6MT Coupé, 2.0 lts., 4 cil., T/M 6 vel., RWD, piel/Alcantara, rines 17", A/A</w:t>
      </w:r>
    </w:p>
    <w:p w:rsidR="00C07330" w:rsidRPr="00C07330" w:rsidRDefault="00C07330" w:rsidP="00C07330">
      <w:pPr>
        <w:jc w:val="both"/>
        <w:rPr>
          <w:rFonts w:ascii="Verdana" w:hAnsi="Verdana"/>
          <w:bCs/>
          <w:sz w:val="20"/>
        </w:rPr>
      </w:pPr>
      <w:r w:rsidRPr="00C07330">
        <w:rPr>
          <w:rFonts w:ascii="Verdana" w:hAnsi="Verdana"/>
          <w:bCs/>
          <w:sz w:val="20"/>
        </w:rPr>
        <w:t>0780704                                 </w:t>
      </w:r>
      <w:proofErr w:type="gramStart"/>
      <w:r w:rsidRPr="00C07330">
        <w:rPr>
          <w:rFonts w:ascii="Verdana" w:hAnsi="Verdana"/>
          <w:bCs/>
          <w:sz w:val="20"/>
        </w:rPr>
        <w:t>04 :</w:t>
      </w:r>
      <w:proofErr w:type="gramEnd"/>
      <w:r w:rsidRPr="00C07330">
        <w:rPr>
          <w:rFonts w:ascii="Verdana" w:hAnsi="Verdana"/>
          <w:bCs/>
          <w:sz w:val="20"/>
        </w:rPr>
        <w:t>    6AT Coupé, 2.0 lts., 4 cil., T/A 6 vel., RWD, piel/Alcantara, rines 17", A/A</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80 :</w:t>
      </w:r>
      <w:proofErr w:type="gramEnd"/>
      <w:r w:rsidRPr="00C07330">
        <w:rPr>
          <w:rFonts w:ascii="Verdana" w:hAnsi="Verdana"/>
          <w:bCs/>
          <w:sz w:val="20"/>
        </w:rPr>
        <w:t>    </w:t>
      </w:r>
      <w:r w:rsidRPr="00C07330">
        <w:rPr>
          <w:rFonts w:ascii="Verdana" w:hAnsi="Verdana"/>
          <w:b/>
          <w:bCs/>
          <w:sz w:val="20"/>
        </w:rPr>
        <w:t>Tesla Automobiles Sales and Service México, S. de R.L. de C.V.</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01 :</w:t>
      </w:r>
      <w:proofErr w:type="gramEnd"/>
      <w:r w:rsidRPr="00C07330">
        <w:rPr>
          <w:rFonts w:ascii="Verdana" w:hAnsi="Verdana"/>
          <w:bCs/>
          <w:sz w:val="20"/>
        </w:rPr>
        <w:t>    </w:t>
      </w:r>
      <w:r w:rsidRPr="00C07330">
        <w:rPr>
          <w:rFonts w:ascii="Verdana" w:hAnsi="Verdana"/>
          <w:b/>
          <w:bCs/>
          <w:sz w:val="20"/>
        </w:rPr>
        <w:t>Tesla Eléctrico 5 puertas</w:t>
      </w:r>
    </w:p>
    <w:p w:rsidR="00C07330" w:rsidRPr="00C07330" w:rsidRDefault="00C07330" w:rsidP="00C07330">
      <w:pPr>
        <w:jc w:val="both"/>
        <w:rPr>
          <w:rFonts w:ascii="Verdana" w:hAnsi="Verdana"/>
          <w:bCs/>
          <w:sz w:val="20"/>
        </w:rPr>
      </w:pPr>
      <w:r w:rsidRPr="00C07330">
        <w:rPr>
          <w:rFonts w:ascii="Verdana" w:hAnsi="Verdana"/>
          <w:bCs/>
          <w:sz w:val="20"/>
        </w:rPr>
        <w:t>9800101             Versión          </w:t>
      </w:r>
      <w:proofErr w:type="gramStart"/>
      <w:r w:rsidRPr="00C07330">
        <w:rPr>
          <w:rFonts w:ascii="Verdana" w:hAnsi="Verdana"/>
          <w:bCs/>
          <w:sz w:val="20"/>
        </w:rPr>
        <w:t>01 :</w:t>
      </w:r>
      <w:proofErr w:type="gramEnd"/>
      <w:r w:rsidRPr="00C07330">
        <w:rPr>
          <w:rFonts w:ascii="Verdana" w:hAnsi="Verdana"/>
          <w:bCs/>
          <w:sz w:val="20"/>
        </w:rPr>
        <w:t>    S Hatchback, 5 pasajeros</w:t>
      </w:r>
    </w:p>
    <w:p w:rsidR="00C07330" w:rsidRPr="00C07330" w:rsidRDefault="00C07330" w:rsidP="00C07330">
      <w:pPr>
        <w:jc w:val="both"/>
        <w:rPr>
          <w:rFonts w:ascii="Verdana" w:hAnsi="Verdana"/>
          <w:bCs/>
          <w:sz w:val="20"/>
        </w:rPr>
      </w:pPr>
      <w:r w:rsidRPr="00C07330">
        <w:rPr>
          <w:rFonts w:ascii="Verdana" w:hAnsi="Verdana"/>
          <w:bCs/>
          <w:sz w:val="20"/>
        </w:rPr>
        <w:t>9800102                                 </w:t>
      </w:r>
      <w:proofErr w:type="gramStart"/>
      <w:r w:rsidRPr="00C07330">
        <w:rPr>
          <w:rFonts w:ascii="Verdana" w:hAnsi="Verdana"/>
          <w:bCs/>
          <w:sz w:val="20"/>
        </w:rPr>
        <w:t>02 :</w:t>
      </w:r>
      <w:proofErr w:type="gramEnd"/>
      <w:r w:rsidRPr="00C07330">
        <w:rPr>
          <w:rFonts w:ascii="Verdana" w:hAnsi="Verdana"/>
          <w:bCs/>
          <w:sz w:val="20"/>
        </w:rPr>
        <w:t>    S Hatchback, 5 pasajeros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02 :</w:t>
      </w:r>
      <w:proofErr w:type="gramEnd"/>
      <w:r w:rsidRPr="00C07330">
        <w:rPr>
          <w:rFonts w:ascii="Verdana" w:hAnsi="Verdana"/>
          <w:bCs/>
          <w:sz w:val="20"/>
        </w:rPr>
        <w:t>    </w:t>
      </w:r>
      <w:r w:rsidRPr="00C07330">
        <w:rPr>
          <w:rFonts w:ascii="Verdana" w:hAnsi="Verdana"/>
          <w:b/>
          <w:bCs/>
          <w:sz w:val="20"/>
        </w:rPr>
        <w:t>Tesla Eléctrico 5 puertas</w:t>
      </w:r>
    </w:p>
    <w:p w:rsidR="00C07330" w:rsidRPr="00C07330" w:rsidRDefault="00C07330" w:rsidP="00C07330">
      <w:pPr>
        <w:jc w:val="both"/>
        <w:rPr>
          <w:rFonts w:ascii="Verdana" w:hAnsi="Verdana"/>
          <w:bCs/>
          <w:sz w:val="20"/>
        </w:rPr>
      </w:pPr>
      <w:r w:rsidRPr="00C07330">
        <w:rPr>
          <w:rFonts w:ascii="Verdana" w:hAnsi="Verdana"/>
          <w:bCs/>
          <w:sz w:val="20"/>
        </w:rPr>
        <w:t>9800201             Versión          </w:t>
      </w:r>
      <w:proofErr w:type="gramStart"/>
      <w:r w:rsidRPr="00C07330">
        <w:rPr>
          <w:rFonts w:ascii="Verdana" w:hAnsi="Verdana"/>
          <w:bCs/>
          <w:sz w:val="20"/>
        </w:rPr>
        <w:t>01 :</w:t>
      </w:r>
      <w:proofErr w:type="gramEnd"/>
      <w:r w:rsidRPr="00C07330">
        <w:rPr>
          <w:rFonts w:ascii="Verdana" w:hAnsi="Verdana"/>
          <w:bCs/>
          <w:sz w:val="20"/>
        </w:rPr>
        <w:t>    X Crossover, 5 pasajeros</w:t>
      </w:r>
    </w:p>
    <w:p w:rsidR="00C07330" w:rsidRPr="00C07330" w:rsidRDefault="00C07330" w:rsidP="00C07330">
      <w:pPr>
        <w:jc w:val="both"/>
        <w:rPr>
          <w:rFonts w:ascii="Verdana" w:hAnsi="Verdana"/>
          <w:bCs/>
          <w:sz w:val="20"/>
        </w:rPr>
      </w:pPr>
      <w:r w:rsidRPr="00C07330">
        <w:rPr>
          <w:rFonts w:ascii="Verdana" w:hAnsi="Verdana"/>
          <w:bCs/>
          <w:sz w:val="20"/>
        </w:rPr>
        <w:t>9800202                                 </w:t>
      </w:r>
      <w:proofErr w:type="gramStart"/>
      <w:r w:rsidRPr="00C07330">
        <w:rPr>
          <w:rFonts w:ascii="Verdana" w:hAnsi="Verdana"/>
          <w:bCs/>
          <w:sz w:val="20"/>
        </w:rPr>
        <w:t>02 :</w:t>
      </w:r>
      <w:proofErr w:type="gramEnd"/>
      <w:r w:rsidRPr="00C07330">
        <w:rPr>
          <w:rFonts w:ascii="Verdana" w:hAnsi="Verdana"/>
          <w:bCs/>
          <w:sz w:val="20"/>
        </w:rPr>
        <w:t>    X Crossover, 6 pasajeros</w:t>
      </w:r>
    </w:p>
    <w:p w:rsidR="00C07330" w:rsidRPr="00C07330" w:rsidRDefault="00C07330" w:rsidP="00C07330">
      <w:pPr>
        <w:jc w:val="both"/>
        <w:rPr>
          <w:rFonts w:ascii="Verdana" w:hAnsi="Verdana"/>
          <w:bCs/>
          <w:sz w:val="20"/>
        </w:rPr>
      </w:pPr>
      <w:r w:rsidRPr="00C07330">
        <w:rPr>
          <w:rFonts w:ascii="Verdana" w:hAnsi="Verdana"/>
          <w:bCs/>
          <w:sz w:val="20"/>
        </w:rPr>
        <w:t>9800203                                 </w:t>
      </w:r>
      <w:proofErr w:type="gramStart"/>
      <w:r w:rsidRPr="00C07330">
        <w:rPr>
          <w:rFonts w:ascii="Verdana" w:hAnsi="Verdana"/>
          <w:bCs/>
          <w:sz w:val="20"/>
        </w:rPr>
        <w:t>03 :</w:t>
      </w:r>
      <w:proofErr w:type="gramEnd"/>
      <w:r w:rsidRPr="00C07330">
        <w:rPr>
          <w:rFonts w:ascii="Verdana" w:hAnsi="Verdana"/>
          <w:bCs/>
          <w:sz w:val="20"/>
        </w:rPr>
        <w:t>    X Crossover, 7 pasajeros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03 :</w:t>
      </w:r>
      <w:proofErr w:type="gramEnd"/>
      <w:r w:rsidRPr="00C07330">
        <w:rPr>
          <w:rFonts w:ascii="Verdana" w:hAnsi="Verdana"/>
          <w:bCs/>
          <w:sz w:val="20"/>
        </w:rPr>
        <w:t>    </w:t>
      </w:r>
      <w:r w:rsidRPr="00C07330">
        <w:rPr>
          <w:rFonts w:ascii="Verdana" w:hAnsi="Verdana"/>
          <w:b/>
          <w:bCs/>
          <w:sz w:val="20"/>
        </w:rPr>
        <w:t>Tesla Eléctrico 4 puertas</w:t>
      </w:r>
    </w:p>
    <w:p w:rsidR="00C07330" w:rsidRPr="00C07330" w:rsidRDefault="00C07330" w:rsidP="00C07330">
      <w:pPr>
        <w:jc w:val="both"/>
        <w:rPr>
          <w:rFonts w:ascii="Verdana" w:hAnsi="Verdana"/>
          <w:bCs/>
          <w:sz w:val="20"/>
        </w:rPr>
      </w:pPr>
      <w:r w:rsidRPr="00C07330">
        <w:rPr>
          <w:rFonts w:ascii="Verdana" w:hAnsi="Verdana"/>
          <w:bCs/>
          <w:sz w:val="20"/>
        </w:rPr>
        <w:t>9800301             Versión          </w:t>
      </w:r>
      <w:proofErr w:type="gramStart"/>
      <w:r w:rsidRPr="00C07330">
        <w:rPr>
          <w:rFonts w:ascii="Verdana" w:hAnsi="Verdana"/>
          <w:bCs/>
          <w:sz w:val="20"/>
        </w:rPr>
        <w:t>01 :</w:t>
      </w:r>
      <w:proofErr w:type="gramEnd"/>
      <w:r w:rsidRPr="00C07330">
        <w:rPr>
          <w:rFonts w:ascii="Verdana" w:hAnsi="Verdana"/>
          <w:bCs/>
          <w:sz w:val="20"/>
        </w:rPr>
        <w:t>    3 Sedán, 5 pasajeros</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98 :</w:t>
      </w:r>
      <w:proofErr w:type="gramEnd"/>
      <w:r w:rsidRPr="00C07330">
        <w:rPr>
          <w:rFonts w:ascii="Verdana" w:hAnsi="Verdana"/>
          <w:bCs/>
          <w:sz w:val="20"/>
        </w:rPr>
        <w:t>    </w:t>
      </w:r>
      <w:r w:rsidRPr="00C07330">
        <w:rPr>
          <w:rFonts w:ascii="Verdana" w:hAnsi="Verdana"/>
          <w:b/>
          <w:bCs/>
          <w:sz w:val="20"/>
        </w:rPr>
        <w:t>Empresas ensambladoras e importadoras de camiones nuevos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79 :</w:t>
      </w:r>
      <w:proofErr w:type="gramEnd"/>
      <w:r w:rsidRPr="00C07330">
        <w:rPr>
          <w:rFonts w:ascii="Verdana" w:hAnsi="Verdana"/>
          <w:bCs/>
          <w:sz w:val="20"/>
        </w:rPr>
        <w:t>    </w:t>
      </w:r>
      <w:r w:rsidRPr="00C07330">
        <w:rPr>
          <w:rFonts w:ascii="Verdana" w:hAnsi="Verdana"/>
          <w:b/>
          <w:bCs/>
          <w:sz w:val="20"/>
        </w:rPr>
        <w:t>Autobús Marca Ambus-Higer (importado)</w:t>
      </w:r>
    </w:p>
    <w:p w:rsidR="00C07330" w:rsidRPr="00C07330" w:rsidRDefault="00C07330" w:rsidP="00C07330">
      <w:pPr>
        <w:jc w:val="both"/>
        <w:rPr>
          <w:rFonts w:ascii="Verdana" w:hAnsi="Verdana"/>
          <w:bCs/>
          <w:sz w:val="20"/>
        </w:rPr>
      </w:pPr>
      <w:r w:rsidRPr="00C07330">
        <w:rPr>
          <w:rFonts w:ascii="Verdana" w:hAnsi="Verdana"/>
          <w:bCs/>
          <w:sz w:val="20"/>
        </w:rPr>
        <w:t>2987911             Versión          </w:t>
      </w:r>
      <w:proofErr w:type="gramStart"/>
      <w:r w:rsidRPr="00C07330">
        <w:rPr>
          <w:rFonts w:ascii="Verdana" w:hAnsi="Verdana"/>
          <w:bCs/>
          <w:sz w:val="20"/>
        </w:rPr>
        <w:t>11 :</w:t>
      </w:r>
      <w:proofErr w:type="gramEnd"/>
      <w:r w:rsidRPr="00C07330">
        <w:rPr>
          <w:rFonts w:ascii="Verdana" w:hAnsi="Verdana"/>
          <w:bCs/>
          <w:sz w:val="20"/>
        </w:rPr>
        <w:t>    Autobús Urbano KLQ6960GC, motor 240 HP, gas natural, aut., 14,200 Kg. PBV</w:t>
      </w:r>
    </w:p>
    <w:p w:rsidR="00C07330" w:rsidRPr="00C07330" w:rsidRDefault="00C07330" w:rsidP="00C07330">
      <w:pPr>
        <w:jc w:val="both"/>
        <w:rPr>
          <w:rFonts w:ascii="Verdana" w:hAnsi="Verdana"/>
          <w:bCs/>
          <w:sz w:val="20"/>
        </w:rPr>
      </w:pPr>
      <w:r w:rsidRPr="00C07330">
        <w:rPr>
          <w:rFonts w:ascii="Verdana" w:hAnsi="Verdana"/>
          <w:bCs/>
          <w:sz w:val="20"/>
        </w:rPr>
        <w:t>2987912                                 </w:t>
      </w:r>
      <w:proofErr w:type="gramStart"/>
      <w:r w:rsidRPr="00C07330">
        <w:rPr>
          <w:rFonts w:ascii="Verdana" w:hAnsi="Verdana"/>
          <w:bCs/>
          <w:sz w:val="20"/>
        </w:rPr>
        <w:t>12 :</w:t>
      </w:r>
      <w:proofErr w:type="gramEnd"/>
      <w:r w:rsidRPr="00C07330">
        <w:rPr>
          <w:rFonts w:ascii="Verdana" w:hAnsi="Verdana"/>
          <w:bCs/>
          <w:sz w:val="20"/>
        </w:rPr>
        <w:t>    Autobús Urbano KLQ6960GC, motor 240 HP, gas natural, manual, 14,200 Kg. PBV</w:t>
      </w:r>
    </w:p>
    <w:p w:rsidR="00C07330" w:rsidRPr="00C07330" w:rsidRDefault="00C07330" w:rsidP="00C07330">
      <w:pPr>
        <w:jc w:val="both"/>
        <w:rPr>
          <w:rFonts w:ascii="Verdana" w:hAnsi="Verdana"/>
          <w:bCs/>
          <w:sz w:val="20"/>
        </w:rPr>
      </w:pPr>
      <w:r w:rsidRPr="00C07330">
        <w:rPr>
          <w:rFonts w:ascii="Verdana" w:hAnsi="Verdana"/>
          <w:bCs/>
          <w:sz w:val="20"/>
        </w:rPr>
        <w:t>2987913                                 </w:t>
      </w:r>
      <w:proofErr w:type="gramStart"/>
      <w:r w:rsidRPr="00C07330">
        <w:rPr>
          <w:rFonts w:ascii="Verdana" w:hAnsi="Verdana"/>
          <w:bCs/>
          <w:sz w:val="20"/>
        </w:rPr>
        <w:t>13 :</w:t>
      </w:r>
      <w:proofErr w:type="gramEnd"/>
      <w:r w:rsidRPr="00C07330">
        <w:rPr>
          <w:rFonts w:ascii="Verdana" w:hAnsi="Verdana"/>
          <w:bCs/>
          <w:sz w:val="20"/>
        </w:rPr>
        <w:t>    Autobús Urbano KLQ6109GC, motor 260 HP, gas natural, aut., 15,500 Kg. PBV</w:t>
      </w:r>
    </w:p>
    <w:p w:rsidR="00C07330" w:rsidRPr="00C07330" w:rsidRDefault="00C07330" w:rsidP="00C07330">
      <w:pPr>
        <w:jc w:val="both"/>
        <w:rPr>
          <w:rFonts w:ascii="Verdana" w:hAnsi="Verdana"/>
          <w:bCs/>
          <w:sz w:val="20"/>
        </w:rPr>
      </w:pPr>
      <w:r w:rsidRPr="00C07330">
        <w:rPr>
          <w:rFonts w:ascii="Verdana" w:hAnsi="Verdana"/>
          <w:bCs/>
          <w:sz w:val="20"/>
        </w:rPr>
        <w:t>2987915                                 </w:t>
      </w:r>
      <w:proofErr w:type="gramStart"/>
      <w:r w:rsidRPr="00C07330">
        <w:rPr>
          <w:rFonts w:ascii="Verdana" w:hAnsi="Verdana"/>
          <w:bCs/>
          <w:sz w:val="20"/>
        </w:rPr>
        <w:t>15 :</w:t>
      </w:r>
      <w:proofErr w:type="gramEnd"/>
      <w:r w:rsidRPr="00C07330">
        <w:rPr>
          <w:rFonts w:ascii="Verdana" w:hAnsi="Verdana"/>
          <w:bCs/>
          <w:sz w:val="20"/>
        </w:rPr>
        <w:t>    Autobús Urbano KLQ6109GC, motor 280 HP, gas natural, manual, 15,500 Kg. PBV</w:t>
      </w:r>
    </w:p>
    <w:p w:rsidR="00C07330" w:rsidRPr="00C07330" w:rsidRDefault="00C07330" w:rsidP="00C07330">
      <w:pPr>
        <w:jc w:val="both"/>
        <w:rPr>
          <w:rFonts w:ascii="Verdana" w:hAnsi="Verdana"/>
          <w:bCs/>
          <w:sz w:val="20"/>
        </w:rPr>
      </w:pPr>
      <w:r w:rsidRPr="00C07330">
        <w:rPr>
          <w:rFonts w:ascii="Verdana" w:hAnsi="Verdana"/>
          <w:bCs/>
          <w:sz w:val="20"/>
        </w:rPr>
        <w:t>2987916                                 </w:t>
      </w:r>
      <w:proofErr w:type="gramStart"/>
      <w:r w:rsidRPr="00C07330">
        <w:rPr>
          <w:rFonts w:ascii="Verdana" w:hAnsi="Verdana"/>
          <w:bCs/>
          <w:sz w:val="20"/>
        </w:rPr>
        <w:t>16 :</w:t>
      </w:r>
      <w:proofErr w:type="gramEnd"/>
      <w:r w:rsidRPr="00C07330">
        <w:rPr>
          <w:rFonts w:ascii="Verdana" w:hAnsi="Verdana"/>
          <w:bCs/>
          <w:sz w:val="20"/>
        </w:rPr>
        <w:t>    Autobús Urbano KLQ6109GC, motor 280 HP, gas natural, aut., 15,500 Kg. PBV</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99 :</w:t>
      </w:r>
      <w:proofErr w:type="gramEnd"/>
      <w:r w:rsidRPr="00C07330">
        <w:rPr>
          <w:rFonts w:ascii="Verdana" w:hAnsi="Verdana"/>
          <w:bCs/>
          <w:sz w:val="20"/>
        </w:rPr>
        <w:t>    </w:t>
      </w:r>
      <w:r w:rsidRPr="00C07330">
        <w:rPr>
          <w:rFonts w:ascii="Verdana" w:hAnsi="Verdana"/>
          <w:b/>
          <w:bCs/>
          <w:sz w:val="20"/>
        </w:rPr>
        <w:t>Vehículos importados por personas físicas con Actividad empresarial o personas morales distintas a los fabricantes y distribuidores autorizados.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36 :</w:t>
      </w:r>
      <w:proofErr w:type="gramEnd"/>
      <w:r w:rsidRPr="00C07330">
        <w:rPr>
          <w:rFonts w:ascii="Verdana" w:hAnsi="Verdana"/>
          <w:bCs/>
          <w:sz w:val="20"/>
        </w:rPr>
        <w:t>    </w:t>
      </w:r>
      <w:r w:rsidRPr="00C07330">
        <w:rPr>
          <w:rFonts w:ascii="Verdana" w:hAnsi="Verdana"/>
          <w:b/>
          <w:bCs/>
          <w:sz w:val="20"/>
        </w:rPr>
        <w:t>Ferrari</w:t>
      </w:r>
    </w:p>
    <w:p w:rsidR="00C07330" w:rsidRPr="00C07330" w:rsidRDefault="00C07330" w:rsidP="00C07330">
      <w:pPr>
        <w:jc w:val="both"/>
        <w:rPr>
          <w:rFonts w:ascii="Verdana" w:hAnsi="Verdana"/>
          <w:bCs/>
          <w:sz w:val="20"/>
        </w:rPr>
      </w:pPr>
      <w:r w:rsidRPr="00C07330">
        <w:rPr>
          <w:rFonts w:ascii="Verdana" w:hAnsi="Verdana"/>
          <w:bCs/>
          <w:sz w:val="20"/>
        </w:rPr>
        <w:t>4993616             Versión          </w:t>
      </w:r>
      <w:proofErr w:type="gramStart"/>
      <w:r w:rsidRPr="00C07330">
        <w:rPr>
          <w:rFonts w:ascii="Verdana" w:hAnsi="Verdana"/>
          <w:bCs/>
          <w:sz w:val="20"/>
        </w:rPr>
        <w:t>16 :</w:t>
      </w:r>
      <w:proofErr w:type="gramEnd"/>
      <w:r w:rsidRPr="00C07330">
        <w:rPr>
          <w:rFonts w:ascii="Verdana" w:hAnsi="Verdana"/>
          <w:bCs/>
          <w:sz w:val="20"/>
        </w:rPr>
        <w:t>    Ferrari Portofino, automático, 600 HP, 8 cil., 2 puertas</w:t>
      </w:r>
    </w:p>
    <w:p w:rsidR="00C07330" w:rsidRPr="00C07330" w:rsidRDefault="00C07330" w:rsidP="00C07330">
      <w:pPr>
        <w:jc w:val="both"/>
        <w:rPr>
          <w:rFonts w:ascii="Verdana" w:hAnsi="Verdana"/>
          <w:bCs/>
          <w:sz w:val="20"/>
        </w:rPr>
      </w:pPr>
      <w:r w:rsidRPr="00C07330">
        <w:rPr>
          <w:rFonts w:ascii="Verdana" w:hAnsi="Verdana"/>
          <w:bCs/>
          <w:sz w:val="20"/>
        </w:rPr>
        <w:t>4993617                                 </w:t>
      </w:r>
      <w:proofErr w:type="gramStart"/>
      <w:r w:rsidRPr="00C07330">
        <w:rPr>
          <w:rFonts w:ascii="Verdana" w:hAnsi="Verdana"/>
          <w:bCs/>
          <w:sz w:val="20"/>
        </w:rPr>
        <w:t>17 :</w:t>
      </w:r>
      <w:proofErr w:type="gramEnd"/>
      <w:r w:rsidRPr="00C07330">
        <w:rPr>
          <w:rFonts w:ascii="Verdana" w:hAnsi="Verdana"/>
          <w:bCs/>
          <w:sz w:val="20"/>
        </w:rPr>
        <w:t>    Ferrari 488 Pista, automático, 700 HP, 8 cil., 2 puertas</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38 :</w:t>
      </w:r>
      <w:proofErr w:type="gramEnd"/>
      <w:r w:rsidRPr="00C07330">
        <w:rPr>
          <w:rFonts w:ascii="Verdana" w:hAnsi="Verdana"/>
          <w:bCs/>
          <w:sz w:val="20"/>
        </w:rPr>
        <w:t>    </w:t>
      </w:r>
      <w:r w:rsidRPr="00C07330">
        <w:rPr>
          <w:rFonts w:ascii="Verdana" w:hAnsi="Verdana"/>
          <w:b/>
          <w:bCs/>
          <w:sz w:val="20"/>
        </w:rPr>
        <w:t>McLaren</w:t>
      </w:r>
    </w:p>
    <w:p w:rsidR="00C07330" w:rsidRPr="00C07330" w:rsidRDefault="00C07330" w:rsidP="00C07330">
      <w:pPr>
        <w:jc w:val="both"/>
        <w:rPr>
          <w:rFonts w:ascii="Verdana" w:hAnsi="Verdana"/>
          <w:bCs/>
          <w:sz w:val="20"/>
        </w:rPr>
      </w:pPr>
      <w:r w:rsidRPr="00C07330">
        <w:rPr>
          <w:rFonts w:ascii="Verdana" w:hAnsi="Verdana"/>
          <w:bCs/>
          <w:sz w:val="20"/>
        </w:rPr>
        <w:t>4993810             Versión          </w:t>
      </w:r>
      <w:proofErr w:type="gramStart"/>
      <w:r w:rsidRPr="00C07330">
        <w:rPr>
          <w:rFonts w:ascii="Verdana" w:hAnsi="Verdana"/>
          <w:bCs/>
          <w:sz w:val="20"/>
        </w:rPr>
        <w:t>10 :</w:t>
      </w:r>
      <w:proofErr w:type="gramEnd"/>
      <w:r w:rsidRPr="00C07330">
        <w:rPr>
          <w:rFonts w:ascii="Verdana" w:hAnsi="Verdana"/>
          <w:bCs/>
          <w:sz w:val="20"/>
        </w:rPr>
        <w:t>    Senna, aut., 8 cil., gasolina, 2 ptas.</w:t>
      </w:r>
    </w:p>
    <w:p w:rsidR="00C07330" w:rsidRPr="00C07330" w:rsidRDefault="00C07330" w:rsidP="00C07330">
      <w:pPr>
        <w:jc w:val="both"/>
        <w:rPr>
          <w:rFonts w:ascii="Verdana" w:hAnsi="Verdana"/>
          <w:bCs/>
          <w:sz w:val="20"/>
        </w:rPr>
      </w:pPr>
      <w:r w:rsidRPr="00C07330">
        <w:rPr>
          <w:rFonts w:ascii="Verdana" w:hAnsi="Verdana"/>
          <w:bCs/>
          <w:sz w:val="20"/>
        </w:rPr>
        <w:t>4993811                                 </w:t>
      </w:r>
      <w:proofErr w:type="gramStart"/>
      <w:r w:rsidRPr="00C07330">
        <w:rPr>
          <w:rFonts w:ascii="Verdana" w:hAnsi="Verdana"/>
          <w:bCs/>
          <w:sz w:val="20"/>
        </w:rPr>
        <w:t>11 :</w:t>
      </w:r>
      <w:proofErr w:type="gramEnd"/>
      <w:r w:rsidRPr="00C07330">
        <w:rPr>
          <w:rFonts w:ascii="Verdana" w:hAnsi="Verdana"/>
          <w:bCs/>
          <w:sz w:val="20"/>
        </w:rPr>
        <w:t>    600LT, aut., 8 cil., gasolina, 2 ptas.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39 :</w:t>
      </w:r>
      <w:proofErr w:type="gramEnd"/>
      <w:r w:rsidRPr="00C07330">
        <w:rPr>
          <w:rFonts w:ascii="Verdana" w:hAnsi="Verdana"/>
          <w:bCs/>
          <w:sz w:val="20"/>
        </w:rPr>
        <w:t>    </w:t>
      </w:r>
      <w:r w:rsidRPr="00C07330">
        <w:rPr>
          <w:rFonts w:ascii="Verdana" w:hAnsi="Verdana"/>
          <w:b/>
          <w:bCs/>
          <w:sz w:val="20"/>
        </w:rPr>
        <w:t>Lotus</w:t>
      </w:r>
    </w:p>
    <w:p w:rsidR="00C07330" w:rsidRPr="00C07330" w:rsidRDefault="00C07330" w:rsidP="00C07330">
      <w:pPr>
        <w:jc w:val="both"/>
        <w:rPr>
          <w:rFonts w:ascii="Verdana" w:hAnsi="Verdana"/>
          <w:bCs/>
          <w:sz w:val="20"/>
        </w:rPr>
      </w:pPr>
      <w:r w:rsidRPr="00C07330">
        <w:rPr>
          <w:rFonts w:ascii="Verdana" w:hAnsi="Verdana"/>
          <w:bCs/>
          <w:sz w:val="20"/>
        </w:rPr>
        <w:t>4993918             Versión          </w:t>
      </w:r>
      <w:proofErr w:type="gramStart"/>
      <w:r w:rsidRPr="00C07330">
        <w:rPr>
          <w:rFonts w:ascii="Verdana" w:hAnsi="Verdana"/>
          <w:bCs/>
          <w:sz w:val="20"/>
        </w:rPr>
        <w:t>18 :</w:t>
      </w:r>
      <w:proofErr w:type="gramEnd"/>
      <w:r w:rsidRPr="00C07330">
        <w:rPr>
          <w:rFonts w:ascii="Verdana" w:hAnsi="Verdana"/>
          <w:bCs/>
          <w:sz w:val="20"/>
        </w:rPr>
        <w:t>    Evora GT430 2 Seat, automático, 6 cil., gasolina, 2 ptas.</w:t>
      </w:r>
    </w:p>
    <w:p w:rsidR="00C07330" w:rsidRPr="00C07330" w:rsidRDefault="00C07330" w:rsidP="00C07330">
      <w:pPr>
        <w:jc w:val="both"/>
        <w:rPr>
          <w:rFonts w:ascii="Verdana" w:hAnsi="Verdana"/>
          <w:bCs/>
          <w:sz w:val="20"/>
        </w:rPr>
      </w:pPr>
      <w:r w:rsidRPr="00C07330">
        <w:rPr>
          <w:rFonts w:ascii="Verdana" w:hAnsi="Verdana"/>
          <w:bCs/>
          <w:sz w:val="20"/>
        </w:rPr>
        <w:t>4993919                                 </w:t>
      </w:r>
      <w:proofErr w:type="gramStart"/>
      <w:r w:rsidRPr="00C07330">
        <w:rPr>
          <w:rFonts w:ascii="Verdana" w:hAnsi="Verdana"/>
          <w:bCs/>
          <w:sz w:val="20"/>
        </w:rPr>
        <w:t>19 :</w:t>
      </w:r>
      <w:proofErr w:type="gramEnd"/>
      <w:r w:rsidRPr="00C07330">
        <w:rPr>
          <w:rFonts w:ascii="Verdana" w:hAnsi="Verdana"/>
          <w:bCs/>
          <w:sz w:val="20"/>
        </w:rPr>
        <w:t>    Evora GT430 4 Seat, automático, 6 cil., gasolina, 2 ptas.</w:t>
      </w:r>
    </w:p>
    <w:p w:rsidR="00C07330" w:rsidRPr="00C07330" w:rsidRDefault="00C07330" w:rsidP="00C07330">
      <w:pPr>
        <w:jc w:val="both"/>
        <w:rPr>
          <w:rFonts w:ascii="Verdana" w:hAnsi="Verdana"/>
          <w:bCs/>
          <w:sz w:val="20"/>
        </w:rPr>
      </w:pPr>
      <w:r w:rsidRPr="00C07330">
        <w:rPr>
          <w:rFonts w:ascii="Verdana" w:hAnsi="Verdana"/>
          <w:bCs/>
          <w:sz w:val="20"/>
        </w:rPr>
        <w:t>4993920                                 </w:t>
      </w:r>
      <w:proofErr w:type="gramStart"/>
      <w:r w:rsidRPr="00C07330">
        <w:rPr>
          <w:rFonts w:ascii="Verdana" w:hAnsi="Verdana"/>
          <w:bCs/>
          <w:sz w:val="20"/>
        </w:rPr>
        <w:t>20 :</w:t>
      </w:r>
      <w:proofErr w:type="gramEnd"/>
      <w:r w:rsidRPr="00C07330">
        <w:rPr>
          <w:rFonts w:ascii="Verdana" w:hAnsi="Verdana"/>
          <w:bCs/>
          <w:sz w:val="20"/>
        </w:rPr>
        <w:t>    Evora GT430 Sport 2 Seat, automático, 6 cil., gasolina, 2 ptas.</w:t>
      </w:r>
    </w:p>
    <w:p w:rsidR="00C07330" w:rsidRPr="00C07330" w:rsidRDefault="00C07330" w:rsidP="00C07330">
      <w:pPr>
        <w:jc w:val="both"/>
        <w:rPr>
          <w:rFonts w:ascii="Verdana" w:hAnsi="Verdana"/>
          <w:bCs/>
          <w:sz w:val="20"/>
        </w:rPr>
      </w:pPr>
      <w:r w:rsidRPr="00C07330">
        <w:rPr>
          <w:rFonts w:ascii="Verdana" w:hAnsi="Verdana"/>
          <w:bCs/>
          <w:sz w:val="20"/>
        </w:rPr>
        <w:t>4993921                                 </w:t>
      </w:r>
      <w:proofErr w:type="gramStart"/>
      <w:r w:rsidRPr="00C07330">
        <w:rPr>
          <w:rFonts w:ascii="Verdana" w:hAnsi="Verdana"/>
          <w:bCs/>
          <w:sz w:val="20"/>
        </w:rPr>
        <w:t>21 :</w:t>
      </w:r>
      <w:proofErr w:type="gramEnd"/>
      <w:r w:rsidRPr="00C07330">
        <w:rPr>
          <w:rFonts w:ascii="Verdana" w:hAnsi="Verdana"/>
          <w:bCs/>
          <w:sz w:val="20"/>
        </w:rPr>
        <w:t>    Evora GT430 Sport 4 Seat, automático, 6 cil., gasolina, 2 ptas.</w:t>
      </w:r>
    </w:p>
    <w:p w:rsidR="00C07330" w:rsidRPr="00C07330" w:rsidRDefault="00C07330" w:rsidP="00C07330">
      <w:pPr>
        <w:jc w:val="both"/>
        <w:rPr>
          <w:rFonts w:ascii="Verdana" w:hAnsi="Verdana"/>
          <w:bCs/>
          <w:sz w:val="20"/>
        </w:rPr>
      </w:pPr>
      <w:r w:rsidRPr="00C07330">
        <w:rPr>
          <w:rFonts w:ascii="Verdana" w:hAnsi="Verdana"/>
          <w:bCs/>
          <w:sz w:val="20"/>
        </w:rPr>
        <w:t>4993922                                 </w:t>
      </w:r>
      <w:proofErr w:type="gramStart"/>
      <w:r w:rsidRPr="00C07330">
        <w:rPr>
          <w:rFonts w:ascii="Verdana" w:hAnsi="Verdana"/>
          <w:bCs/>
          <w:sz w:val="20"/>
        </w:rPr>
        <w:t>22 :</w:t>
      </w:r>
      <w:proofErr w:type="gramEnd"/>
      <w:r w:rsidRPr="00C07330">
        <w:rPr>
          <w:rFonts w:ascii="Verdana" w:hAnsi="Verdana"/>
          <w:bCs/>
          <w:sz w:val="20"/>
        </w:rPr>
        <w:t>    Evora Sport 410 2 Seat, automático, 6 cil., gasolina, 2 ptas.</w:t>
      </w:r>
    </w:p>
    <w:p w:rsidR="00C07330" w:rsidRPr="00C07330" w:rsidRDefault="00C07330" w:rsidP="00C07330">
      <w:pPr>
        <w:jc w:val="both"/>
        <w:rPr>
          <w:rFonts w:ascii="Verdana" w:hAnsi="Verdana"/>
          <w:bCs/>
          <w:sz w:val="20"/>
        </w:rPr>
      </w:pPr>
      <w:r w:rsidRPr="00C07330">
        <w:rPr>
          <w:rFonts w:ascii="Verdana" w:hAnsi="Verdana"/>
          <w:bCs/>
          <w:sz w:val="20"/>
        </w:rPr>
        <w:t>4993923                                 </w:t>
      </w:r>
      <w:proofErr w:type="gramStart"/>
      <w:r w:rsidRPr="00C07330">
        <w:rPr>
          <w:rFonts w:ascii="Verdana" w:hAnsi="Verdana"/>
          <w:bCs/>
          <w:sz w:val="20"/>
        </w:rPr>
        <w:t>23 :</w:t>
      </w:r>
      <w:proofErr w:type="gramEnd"/>
      <w:r w:rsidRPr="00C07330">
        <w:rPr>
          <w:rFonts w:ascii="Verdana" w:hAnsi="Verdana"/>
          <w:bCs/>
          <w:sz w:val="20"/>
        </w:rPr>
        <w:t>    Evora Sport 410 4 Seat, automático, 6 cil., gasolina, 2 ptas.</w:t>
      </w:r>
    </w:p>
    <w:p w:rsidR="00C07330" w:rsidRPr="00C07330" w:rsidRDefault="00C07330" w:rsidP="00C07330">
      <w:pPr>
        <w:jc w:val="both"/>
        <w:rPr>
          <w:rFonts w:ascii="Verdana" w:hAnsi="Verdana"/>
          <w:bCs/>
          <w:sz w:val="20"/>
        </w:rPr>
      </w:pPr>
      <w:r w:rsidRPr="00C07330">
        <w:rPr>
          <w:rFonts w:ascii="Verdana" w:hAnsi="Verdana"/>
          <w:bCs/>
          <w:sz w:val="20"/>
        </w:rPr>
        <w:t>4993924                                 </w:t>
      </w:r>
      <w:proofErr w:type="gramStart"/>
      <w:r w:rsidRPr="00C07330">
        <w:rPr>
          <w:rFonts w:ascii="Verdana" w:hAnsi="Verdana"/>
          <w:bCs/>
          <w:sz w:val="20"/>
        </w:rPr>
        <w:t>24 :</w:t>
      </w:r>
      <w:proofErr w:type="gramEnd"/>
      <w:r w:rsidRPr="00C07330">
        <w:rPr>
          <w:rFonts w:ascii="Verdana" w:hAnsi="Verdana"/>
          <w:bCs/>
          <w:sz w:val="20"/>
        </w:rPr>
        <w:t>    Evora GT430 2 Seat,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4993925                                 </w:t>
      </w:r>
      <w:proofErr w:type="gramStart"/>
      <w:r w:rsidRPr="00C07330">
        <w:rPr>
          <w:rFonts w:ascii="Verdana" w:hAnsi="Verdana"/>
          <w:bCs/>
          <w:sz w:val="20"/>
        </w:rPr>
        <w:t>25 :</w:t>
      </w:r>
      <w:proofErr w:type="gramEnd"/>
      <w:r w:rsidRPr="00C07330">
        <w:rPr>
          <w:rFonts w:ascii="Verdana" w:hAnsi="Verdana"/>
          <w:bCs/>
          <w:sz w:val="20"/>
        </w:rPr>
        <w:t>    Evora GT430 4 Seat,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4993926                                 </w:t>
      </w:r>
      <w:proofErr w:type="gramStart"/>
      <w:r w:rsidRPr="00C07330">
        <w:rPr>
          <w:rFonts w:ascii="Verdana" w:hAnsi="Verdana"/>
          <w:bCs/>
          <w:sz w:val="20"/>
        </w:rPr>
        <w:t>26 :</w:t>
      </w:r>
      <w:proofErr w:type="gramEnd"/>
      <w:r w:rsidRPr="00C07330">
        <w:rPr>
          <w:rFonts w:ascii="Verdana" w:hAnsi="Verdana"/>
          <w:bCs/>
          <w:sz w:val="20"/>
        </w:rPr>
        <w:t>    Evora GT430 Sport 2 Seat,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4993927                                 </w:t>
      </w:r>
      <w:proofErr w:type="gramStart"/>
      <w:r w:rsidRPr="00C07330">
        <w:rPr>
          <w:rFonts w:ascii="Verdana" w:hAnsi="Verdana"/>
          <w:bCs/>
          <w:sz w:val="20"/>
        </w:rPr>
        <w:t>27 :</w:t>
      </w:r>
      <w:proofErr w:type="gramEnd"/>
      <w:r w:rsidRPr="00C07330">
        <w:rPr>
          <w:rFonts w:ascii="Verdana" w:hAnsi="Verdana"/>
          <w:bCs/>
          <w:sz w:val="20"/>
        </w:rPr>
        <w:t>    Evora GT430 Sport 4 Seat,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4993928                                 </w:t>
      </w:r>
      <w:proofErr w:type="gramStart"/>
      <w:r w:rsidRPr="00C07330">
        <w:rPr>
          <w:rFonts w:ascii="Verdana" w:hAnsi="Verdana"/>
          <w:bCs/>
          <w:sz w:val="20"/>
        </w:rPr>
        <w:t>28 :</w:t>
      </w:r>
      <w:proofErr w:type="gramEnd"/>
      <w:r w:rsidRPr="00C07330">
        <w:rPr>
          <w:rFonts w:ascii="Verdana" w:hAnsi="Verdana"/>
          <w:bCs/>
          <w:sz w:val="20"/>
        </w:rPr>
        <w:t>    Evora Sport 410 2 Seat, manual, 6 cil., gasolina, 2 ptas.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4993929                                 </w:t>
      </w:r>
      <w:proofErr w:type="gramStart"/>
      <w:r w:rsidRPr="00C07330">
        <w:rPr>
          <w:rFonts w:ascii="Verdana" w:hAnsi="Verdana"/>
          <w:bCs/>
          <w:sz w:val="20"/>
        </w:rPr>
        <w:t>29 :</w:t>
      </w:r>
      <w:proofErr w:type="gramEnd"/>
      <w:r w:rsidRPr="00C07330">
        <w:rPr>
          <w:rFonts w:ascii="Verdana" w:hAnsi="Verdana"/>
          <w:bCs/>
          <w:sz w:val="20"/>
        </w:rPr>
        <w:t>    Evora Sport 410 4 Seat,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4992930                                 </w:t>
      </w:r>
      <w:proofErr w:type="gramStart"/>
      <w:r w:rsidRPr="00C07330">
        <w:rPr>
          <w:rFonts w:ascii="Verdana" w:hAnsi="Verdana"/>
          <w:bCs/>
          <w:sz w:val="20"/>
        </w:rPr>
        <w:t>30 :</w:t>
      </w:r>
      <w:proofErr w:type="gramEnd"/>
      <w:r w:rsidRPr="00C07330">
        <w:rPr>
          <w:rFonts w:ascii="Verdana" w:hAnsi="Verdana"/>
          <w:bCs/>
          <w:sz w:val="20"/>
        </w:rPr>
        <w:t>    Exige Cup 430,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4993931                                 </w:t>
      </w:r>
      <w:proofErr w:type="gramStart"/>
      <w:r w:rsidRPr="00C07330">
        <w:rPr>
          <w:rFonts w:ascii="Verdana" w:hAnsi="Verdana"/>
          <w:bCs/>
          <w:sz w:val="20"/>
        </w:rPr>
        <w:t>31 :</w:t>
      </w:r>
      <w:proofErr w:type="gramEnd"/>
      <w:r w:rsidRPr="00C07330">
        <w:rPr>
          <w:rFonts w:ascii="Verdana" w:hAnsi="Verdana"/>
          <w:bCs/>
          <w:sz w:val="20"/>
        </w:rPr>
        <w:t>    Exige Sport 410, manual, 6 cil., gasolina, 2 ptas.</w:t>
      </w:r>
    </w:p>
    <w:p w:rsidR="00C07330" w:rsidRPr="00C07330" w:rsidRDefault="00C07330" w:rsidP="00C07330">
      <w:pPr>
        <w:jc w:val="both"/>
        <w:rPr>
          <w:rFonts w:ascii="Verdana" w:hAnsi="Verdana"/>
          <w:bCs/>
          <w:sz w:val="20"/>
        </w:rPr>
      </w:pPr>
      <w:r w:rsidRPr="00C07330">
        <w:rPr>
          <w:rFonts w:ascii="Verdana" w:hAnsi="Verdana"/>
          <w:bCs/>
          <w:sz w:val="20"/>
        </w:rPr>
        <w:lastRenderedPageBreak/>
        <w:t>4993932                                 </w:t>
      </w:r>
      <w:proofErr w:type="gramStart"/>
      <w:r w:rsidRPr="00C07330">
        <w:rPr>
          <w:rFonts w:ascii="Verdana" w:hAnsi="Verdana"/>
          <w:bCs/>
          <w:sz w:val="20"/>
        </w:rPr>
        <w:t>32 :</w:t>
      </w:r>
      <w:proofErr w:type="gramEnd"/>
      <w:r w:rsidRPr="00C07330">
        <w:rPr>
          <w:rFonts w:ascii="Verdana" w:hAnsi="Verdana"/>
          <w:bCs/>
          <w:sz w:val="20"/>
        </w:rPr>
        <w:t>    Exige Sport 410 Roadster, manual, 6 cil., gasolina, 2 ptas.</w:t>
      </w:r>
    </w:p>
    <w:p w:rsidR="00C07330" w:rsidRPr="00C07330" w:rsidRDefault="00C07330" w:rsidP="00C07330">
      <w:pPr>
        <w:jc w:val="both"/>
        <w:rPr>
          <w:rFonts w:ascii="Verdana" w:hAnsi="Verdana"/>
          <w:bCs/>
          <w:sz w:val="20"/>
        </w:rPr>
      </w:pPr>
      <w:r w:rsidRPr="00C07330">
        <w:rPr>
          <w:rFonts w:ascii="Verdana" w:hAnsi="Verdana"/>
          <w:bCs/>
          <w:sz w:val="20"/>
        </w:rPr>
        <w:t>4993933                                 </w:t>
      </w:r>
      <w:proofErr w:type="gramStart"/>
      <w:r w:rsidRPr="00C07330">
        <w:rPr>
          <w:rFonts w:ascii="Verdana" w:hAnsi="Verdana"/>
          <w:bCs/>
          <w:sz w:val="20"/>
        </w:rPr>
        <w:t>33 :</w:t>
      </w:r>
      <w:proofErr w:type="gramEnd"/>
      <w:r w:rsidRPr="00C07330">
        <w:rPr>
          <w:rFonts w:ascii="Verdana" w:hAnsi="Verdana"/>
          <w:bCs/>
          <w:sz w:val="20"/>
        </w:rPr>
        <w:t>    Elise Sport 220, manual, 4 cil., gasolina, 2 ptas.</w:t>
      </w:r>
    </w:p>
    <w:p w:rsidR="00C07330" w:rsidRPr="00C07330" w:rsidRDefault="00C07330" w:rsidP="00C07330">
      <w:pPr>
        <w:jc w:val="both"/>
        <w:rPr>
          <w:rFonts w:ascii="Verdana" w:hAnsi="Verdana"/>
          <w:bCs/>
          <w:sz w:val="20"/>
        </w:rPr>
      </w:pPr>
      <w:r w:rsidRPr="00C07330">
        <w:rPr>
          <w:rFonts w:ascii="Verdana" w:hAnsi="Verdana"/>
          <w:bCs/>
          <w:sz w:val="20"/>
        </w:rPr>
        <w:t>4993934                                 </w:t>
      </w:r>
      <w:proofErr w:type="gramStart"/>
      <w:r w:rsidRPr="00C07330">
        <w:rPr>
          <w:rFonts w:ascii="Verdana" w:hAnsi="Verdana"/>
          <w:bCs/>
          <w:sz w:val="20"/>
        </w:rPr>
        <w:t>34 :</w:t>
      </w:r>
      <w:proofErr w:type="gramEnd"/>
      <w:r w:rsidRPr="00C07330">
        <w:rPr>
          <w:rFonts w:ascii="Verdana" w:hAnsi="Verdana"/>
          <w:bCs/>
          <w:sz w:val="20"/>
        </w:rPr>
        <w:t>    Elise Cup 250, manual, 4 cil., gasolina, 2 ptas.</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40 :</w:t>
      </w:r>
      <w:proofErr w:type="gramEnd"/>
      <w:r w:rsidRPr="00C07330">
        <w:rPr>
          <w:rFonts w:ascii="Verdana" w:hAnsi="Verdana"/>
          <w:bCs/>
          <w:sz w:val="20"/>
        </w:rPr>
        <w:t>    </w:t>
      </w:r>
      <w:r w:rsidRPr="00C07330">
        <w:rPr>
          <w:rFonts w:ascii="Verdana" w:hAnsi="Verdana"/>
          <w:b/>
          <w:bCs/>
          <w:sz w:val="20"/>
        </w:rPr>
        <w:t>Maserati 4 puertas</w:t>
      </w:r>
    </w:p>
    <w:p w:rsidR="00C07330" w:rsidRPr="00C07330" w:rsidRDefault="00C07330" w:rsidP="00C07330">
      <w:pPr>
        <w:jc w:val="both"/>
        <w:rPr>
          <w:rFonts w:ascii="Verdana" w:hAnsi="Verdana"/>
          <w:bCs/>
          <w:sz w:val="20"/>
        </w:rPr>
      </w:pPr>
      <w:r w:rsidRPr="00C07330">
        <w:rPr>
          <w:rFonts w:ascii="Verdana" w:hAnsi="Verdana"/>
          <w:bCs/>
          <w:sz w:val="20"/>
        </w:rPr>
        <w:t>4994010             Versión          </w:t>
      </w:r>
      <w:proofErr w:type="gramStart"/>
      <w:r w:rsidRPr="00C07330">
        <w:rPr>
          <w:rFonts w:ascii="Verdana" w:hAnsi="Verdana"/>
          <w:bCs/>
          <w:sz w:val="20"/>
        </w:rPr>
        <w:t>10 :</w:t>
      </w:r>
      <w:proofErr w:type="gramEnd"/>
      <w:r w:rsidRPr="00C07330">
        <w:rPr>
          <w:rFonts w:ascii="Verdana" w:hAnsi="Verdana"/>
          <w:bCs/>
          <w:sz w:val="20"/>
        </w:rPr>
        <w:t>    Levante GTS, automático, 8 cil., gasolina</w:t>
      </w:r>
    </w:p>
    <w:p w:rsidR="00C07330" w:rsidRPr="00C07330" w:rsidRDefault="00C07330" w:rsidP="00C07330">
      <w:pPr>
        <w:jc w:val="both"/>
        <w:rPr>
          <w:rFonts w:ascii="Verdana" w:hAnsi="Verdana"/>
          <w:bCs/>
          <w:sz w:val="20"/>
        </w:rPr>
      </w:pPr>
      <w:r w:rsidRPr="00C07330">
        <w:rPr>
          <w:rFonts w:ascii="Verdana" w:hAnsi="Verdana"/>
          <w:bCs/>
          <w:sz w:val="20"/>
        </w:rPr>
        <w:t>4994011                                 </w:t>
      </w:r>
      <w:proofErr w:type="gramStart"/>
      <w:r w:rsidRPr="00C07330">
        <w:rPr>
          <w:rFonts w:ascii="Verdana" w:hAnsi="Verdana"/>
          <w:bCs/>
          <w:sz w:val="20"/>
        </w:rPr>
        <w:t>11 :</w:t>
      </w:r>
      <w:proofErr w:type="gramEnd"/>
      <w:r w:rsidRPr="00C07330">
        <w:rPr>
          <w:rFonts w:ascii="Verdana" w:hAnsi="Verdana"/>
          <w:bCs/>
          <w:sz w:val="20"/>
        </w:rPr>
        <w:t>    Levante Trofeo, automático, 8 cil., gasolina</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43 :</w:t>
      </w:r>
      <w:proofErr w:type="gramEnd"/>
      <w:r w:rsidRPr="00C07330">
        <w:rPr>
          <w:rFonts w:ascii="Verdana" w:hAnsi="Verdana"/>
          <w:bCs/>
          <w:sz w:val="20"/>
        </w:rPr>
        <w:t>    </w:t>
      </w:r>
      <w:r w:rsidRPr="00C07330">
        <w:rPr>
          <w:rFonts w:ascii="Verdana" w:hAnsi="Verdana"/>
          <w:b/>
          <w:bCs/>
          <w:sz w:val="20"/>
        </w:rPr>
        <w:t>Automóvil BAC MONO (importado)</w:t>
      </w:r>
    </w:p>
    <w:p w:rsidR="00C07330" w:rsidRPr="00C07330" w:rsidRDefault="00C07330" w:rsidP="00C07330">
      <w:pPr>
        <w:jc w:val="both"/>
        <w:rPr>
          <w:rFonts w:ascii="Verdana" w:hAnsi="Verdana"/>
          <w:bCs/>
          <w:sz w:val="20"/>
        </w:rPr>
      </w:pPr>
      <w:r w:rsidRPr="00C07330">
        <w:rPr>
          <w:rFonts w:ascii="Verdana" w:hAnsi="Verdana"/>
          <w:bCs/>
          <w:sz w:val="20"/>
        </w:rPr>
        <w:t>4994301             Versión          </w:t>
      </w:r>
      <w:proofErr w:type="gramStart"/>
      <w:r w:rsidRPr="00C07330">
        <w:rPr>
          <w:rFonts w:ascii="Verdana" w:hAnsi="Verdana"/>
          <w:bCs/>
          <w:sz w:val="20"/>
        </w:rPr>
        <w:t>01 :</w:t>
      </w:r>
      <w:proofErr w:type="gramEnd"/>
      <w:r w:rsidRPr="00C07330">
        <w:rPr>
          <w:rFonts w:ascii="Verdana" w:hAnsi="Verdana"/>
          <w:bCs/>
          <w:sz w:val="20"/>
        </w:rPr>
        <w:t>    Automóvil deportivo MONO secuencial, motor 2.5 lts., 6 vel., 4 cil.</w:t>
      </w:r>
    </w:p>
    <w:p w:rsidR="00C07330" w:rsidRPr="00C07330" w:rsidRDefault="00C07330" w:rsidP="00C07330">
      <w:pPr>
        <w:jc w:val="both"/>
        <w:rPr>
          <w:rFonts w:ascii="Verdana" w:hAnsi="Verdana"/>
          <w:bCs/>
          <w:sz w:val="20"/>
        </w:rPr>
      </w:pPr>
      <w:r w:rsidRPr="00C07330">
        <w:rPr>
          <w:rFonts w:ascii="Verdana" w:hAnsi="Verdana"/>
          <w:b/>
          <w:bCs/>
          <w:sz w:val="20"/>
        </w:rPr>
        <w:t>2. </w:t>
      </w:r>
      <w:r w:rsidRPr="00C07330">
        <w:rPr>
          <w:rFonts w:ascii="Verdana" w:hAnsi="Verdana"/>
          <w:bCs/>
          <w:sz w:val="20"/>
        </w:rPr>
        <w:t>Canceladas</w:t>
      </w:r>
    </w:p>
    <w:p w:rsidR="00C07330" w:rsidRPr="00C07330" w:rsidRDefault="00C07330" w:rsidP="00C07330">
      <w:pPr>
        <w:jc w:val="both"/>
        <w:rPr>
          <w:rFonts w:ascii="Verdana" w:hAnsi="Verdana"/>
          <w:bCs/>
          <w:sz w:val="20"/>
        </w:rPr>
      </w:pPr>
      <w:r w:rsidRPr="00C07330">
        <w:rPr>
          <w:rFonts w:ascii="Verdana" w:hAnsi="Verdana"/>
          <w:b/>
          <w:bCs/>
          <w:sz w:val="20"/>
        </w:rPr>
        <w:t>Clave</w:t>
      </w:r>
      <w:r w:rsidRPr="00C07330">
        <w:rPr>
          <w:rFonts w:ascii="Verdana" w:hAnsi="Verdana"/>
          <w:bCs/>
          <w:sz w:val="20"/>
        </w:rPr>
        <w:t>                 </w:t>
      </w:r>
      <w:r w:rsidRPr="00C07330">
        <w:rPr>
          <w:rFonts w:ascii="Verdana" w:hAnsi="Verdana"/>
          <w:b/>
          <w:bCs/>
          <w:sz w:val="20"/>
        </w:rPr>
        <w:t>Empresa</w:t>
      </w:r>
      <w:r w:rsidRPr="00C07330">
        <w:rPr>
          <w:rFonts w:ascii="Verdana" w:hAnsi="Verdana"/>
          <w:bCs/>
          <w:sz w:val="20"/>
        </w:rPr>
        <w:t>       </w:t>
      </w:r>
      <w:proofErr w:type="gramStart"/>
      <w:r w:rsidRPr="00C07330">
        <w:rPr>
          <w:rFonts w:ascii="Verdana" w:hAnsi="Verdana"/>
          <w:b/>
          <w:bCs/>
          <w:sz w:val="20"/>
        </w:rPr>
        <w:t>62 :</w:t>
      </w:r>
      <w:proofErr w:type="gramEnd"/>
      <w:r w:rsidRPr="00C07330">
        <w:rPr>
          <w:rFonts w:ascii="Verdana" w:hAnsi="Verdana"/>
          <w:bCs/>
          <w:sz w:val="20"/>
        </w:rPr>
        <w:t>    </w:t>
      </w:r>
      <w:r w:rsidRPr="00C07330">
        <w:rPr>
          <w:rFonts w:ascii="Verdana" w:hAnsi="Verdana"/>
          <w:b/>
          <w:bCs/>
          <w:sz w:val="20"/>
        </w:rPr>
        <w:t>Giant Motors Latinoamérica, S.A. de C.V</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19 :</w:t>
      </w:r>
      <w:proofErr w:type="gramEnd"/>
      <w:r w:rsidRPr="00C07330">
        <w:rPr>
          <w:rFonts w:ascii="Verdana" w:hAnsi="Verdana"/>
          <w:bCs/>
          <w:sz w:val="20"/>
        </w:rPr>
        <w:t>    </w:t>
      </w:r>
      <w:r w:rsidRPr="00C07330">
        <w:rPr>
          <w:rFonts w:ascii="Verdana" w:hAnsi="Verdana"/>
          <w:b/>
          <w:bCs/>
          <w:sz w:val="20"/>
        </w:rPr>
        <w:t>Sei 7 7 puertas (nacional)</w:t>
      </w:r>
    </w:p>
    <w:p w:rsidR="00C07330" w:rsidRPr="00C07330" w:rsidRDefault="00C07330" w:rsidP="00C07330">
      <w:pPr>
        <w:jc w:val="both"/>
        <w:rPr>
          <w:rFonts w:ascii="Verdana" w:hAnsi="Verdana"/>
          <w:bCs/>
          <w:sz w:val="20"/>
        </w:rPr>
      </w:pPr>
      <w:r w:rsidRPr="00C07330">
        <w:rPr>
          <w:rFonts w:ascii="Verdana" w:hAnsi="Verdana"/>
          <w:bCs/>
          <w:sz w:val="20"/>
        </w:rPr>
        <w:t>0621901             Versión          </w:t>
      </w:r>
      <w:proofErr w:type="gramStart"/>
      <w:r w:rsidRPr="00C07330">
        <w:rPr>
          <w:rFonts w:ascii="Verdana" w:hAnsi="Verdana"/>
          <w:bCs/>
          <w:sz w:val="20"/>
        </w:rPr>
        <w:t>01 :</w:t>
      </w:r>
      <w:proofErr w:type="gramEnd"/>
      <w:r w:rsidRPr="00C07330">
        <w:rPr>
          <w:rFonts w:ascii="Verdana" w:hAnsi="Verdana"/>
          <w:bCs/>
          <w:sz w:val="20"/>
        </w:rPr>
        <w:t>    Smart,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0621902                                 </w:t>
      </w:r>
      <w:proofErr w:type="gramStart"/>
      <w:r w:rsidRPr="00C07330">
        <w:rPr>
          <w:rFonts w:ascii="Verdana" w:hAnsi="Verdana"/>
          <w:bCs/>
          <w:sz w:val="20"/>
        </w:rPr>
        <w:t>02 :</w:t>
      </w:r>
      <w:proofErr w:type="gramEnd"/>
      <w:r w:rsidRPr="00C07330">
        <w:rPr>
          <w:rFonts w:ascii="Verdana" w:hAnsi="Verdana"/>
          <w:bCs/>
          <w:sz w:val="20"/>
        </w:rPr>
        <w:t>    Connect,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0621903                                 </w:t>
      </w:r>
      <w:proofErr w:type="gramStart"/>
      <w:r w:rsidRPr="00C07330">
        <w:rPr>
          <w:rFonts w:ascii="Verdana" w:hAnsi="Verdana"/>
          <w:bCs/>
          <w:sz w:val="20"/>
        </w:rPr>
        <w:t>03 :</w:t>
      </w:r>
      <w:proofErr w:type="gramEnd"/>
      <w:r w:rsidRPr="00C07330">
        <w:rPr>
          <w:rFonts w:ascii="Verdana" w:hAnsi="Verdana"/>
          <w:bCs/>
          <w:sz w:val="20"/>
        </w:rPr>
        <w:t>    Active,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0621904                                 </w:t>
      </w:r>
      <w:proofErr w:type="gramStart"/>
      <w:r w:rsidRPr="00C07330">
        <w:rPr>
          <w:rFonts w:ascii="Verdana" w:hAnsi="Verdana"/>
          <w:bCs/>
          <w:sz w:val="20"/>
        </w:rPr>
        <w:t>04 :</w:t>
      </w:r>
      <w:proofErr w:type="gramEnd"/>
      <w:r w:rsidRPr="00C07330">
        <w:rPr>
          <w:rFonts w:ascii="Verdana" w:hAnsi="Verdana"/>
          <w:bCs/>
          <w:sz w:val="20"/>
        </w:rPr>
        <w:t>    Quantum,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0621905                                 </w:t>
      </w:r>
      <w:proofErr w:type="gramStart"/>
      <w:r w:rsidRPr="00C07330">
        <w:rPr>
          <w:rFonts w:ascii="Verdana" w:hAnsi="Verdana"/>
          <w:bCs/>
          <w:sz w:val="20"/>
        </w:rPr>
        <w:t>05 :</w:t>
      </w:r>
      <w:proofErr w:type="gramEnd"/>
      <w:r w:rsidRPr="00C07330">
        <w:rPr>
          <w:rFonts w:ascii="Verdana" w:hAnsi="Verdana"/>
          <w:bCs/>
          <w:sz w:val="20"/>
        </w:rPr>
        <w:t>    Limited,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                        </w:t>
      </w:r>
      <w:r w:rsidRPr="00C07330">
        <w:rPr>
          <w:rFonts w:ascii="Verdana" w:hAnsi="Verdana"/>
          <w:b/>
          <w:bCs/>
          <w:sz w:val="20"/>
        </w:rPr>
        <w:t>Modelo</w:t>
      </w:r>
      <w:r w:rsidRPr="00C07330">
        <w:rPr>
          <w:rFonts w:ascii="Verdana" w:hAnsi="Verdana"/>
          <w:bCs/>
          <w:sz w:val="20"/>
        </w:rPr>
        <w:t>          </w:t>
      </w:r>
      <w:proofErr w:type="gramStart"/>
      <w:r w:rsidRPr="00C07330">
        <w:rPr>
          <w:rFonts w:ascii="Verdana" w:hAnsi="Verdana"/>
          <w:b/>
          <w:bCs/>
          <w:sz w:val="20"/>
        </w:rPr>
        <w:t>20 :</w:t>
      </w:r>
      <w:proofErr w:type="gramEnd"/>
      <w:r w:rsidRPr="00C07330">
        <w:rPr>
          <w:rFonts w:ascii="Verdana" w:hAnsi="Verdana"/>
          <w:bCs/>
          <w:sz w:val="20"/>
        </w:rPr>
        <w:t>    </w:t>
      </w:r>
      <w:r w:rsidRPr="00C07330">
        <w:rPr>
          <w:rFonts w:ascii="Verdana" w:hAnsi="Verdana"/>
          <w:b/>
          <w:bCs/>
          <w:sz w:val="20"/>
        </w:rPr>
        <w:t>Sei 7 7 puertas by G M L (importado)</w:t>
      </w:r>
    </w:p>
    <w:p w:rsidR="00C07330" w:rsidRPr="00C07330" w:rsidRDefault="00C07330" w:rsidP="00C07330">
      <w:pPr>
        <w:jc w:val="both"/>
        <w:rPr>
          <w:rFonts w:ascii="Verdana" w:hAnsi="Verdana"/>
          <w:bCs/>
          <w:sz w:val="20"/>
        </w:rPr>
      </w:pPr>
      <w:r w:rsidRPr="00C07330">
        <w:rPr>
          <w:rFonts w:ascii="Verdana" w:hAnsi="Verdana"/>
          <w:bCs/>
          <w:sz w:val="20"/>
        </w:rPr>
        <w:t>0622001             Versión          </w:t>
      </w:r>
      <w:proofErr w:type="gramStart"/>
      <w:r w:rsidRPr="00C07330">
        <w:rPr>
          <w:rFonts w:ascii="Verdana" w:hAnsi="Verdana"/>
          <w:bCs/>
          <w:sz w:val="20"/>
        </w:rPr>
        <w:t>01 :</w:t>
      </w:r>
      <w:proofErr w:type="gramEnd"/>
      <w:r w:rsidRPr="00C07330">
        <w:rPr>
          <w:rFonts w:ascii="Verdana" w:hAnsi="Verdana"/>
          <w:bCs/>
          <w:sz w:val="20"/>
        </w:rPr>
        <w:t>    Smart,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0622002                                 </w:t>
      </w:r>
      <w:proofErr w:type="gramStart"/>
      <w:r w:rsidRPr="00C07330">
        <w:rPr>
          <w:rFonts w:ascii="Verdana" w:hAnsi="Verdana"/>
          <w:bCs/>
          <w:sz w:val="20"/>
        </w:rPr>
        <w:t>02 :</w:t>
      </w:r>
      <w:proofErr w:type="gramEnd"/>
      <w:r w:rsidRPr="00C07330">
        <w:rPr>
          <w:rFonts w:ascii="Verdana" w:hAnsi="Verdana"/>
          <w:bCs/>
          <w:sz w:val="20"/>
        </w:rPr>
        <w:t>    Connect,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0622003                                 </w:t>
      </w:r>
      <w:proofErr w:type="gramStart"/>
      <w:r w:rsidRPr="00C07330">
        <w:rPr>
          <w:rFonts w:ascii="Verdana" w:hAnsi="Verdana"/>
          <w:bCs/>
          <w:sz w:val="20"/>
        </w:rPr>
        <w:t>03 :</w:t>
      </w:r>
      <w:proofErr w:type="gramEnd"/>
      <w:r w:rsidRPr="00C07330">
        <w:rPr>
          <w:rFonts w:ascii="Verdana" w:hAnsi="Verdana"/>
          <w:bCs/>
          <w:sz w:val="20"/>
        </w:rPr>
        <w:t>    Active,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0622004                                 </w:t>
      </w:r>
      <w:proofErr w:type="gramStart"/>
      <w:r w:rsidRPr="00C07330">
        <w:rPr>
          <w:rFonts w:ascii="Verdana" w:hAnsi="Verdana"/>
          <w:bCs/>
          <w:sz w:val="20"/>
        </w:rPr>
        <w:t>04 :</w:t>
      </w:r>
      <w:proofErr w:type="gramEnd"/>
      <w:r w:rsidRPr="00C07330">
        <w:rPr>
          <w:rFonts w:ascii="Verdana" w:hAnsi="Verdana"/>
          <w:bCs/>
          <w:sz w:val="20"/>
        </w:rPr>
        <w:t>    Quantum,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lastRenderedPageBreak/>
        <w:t>0622005                                 </w:t>
      </w:r>
      <w:proofErr w:type="gramStart"/>
      <w:r w:rsidRPr="00C07330">
        <w:rPr>
          <w:rFonts w:ascii="Verdana" w:hAnsi="Verdana"/>
          <w:bCs/>
          <w:sz w:val="20"/>
        </w:rPr>
        <w:t>05 :</w:t>
      </w:r>
      <w:proofErr w:type="gramEnd"/>
      <w:r w:rsidRPr="00C07330">
        <w:rPr>
          <w:rFonts w:ascii="Verdana" w:hAnsi="Verdana"/>
          <w:bCs/>
          <w:sz w:val="20"/>
        </w:rPr>
        <w:t>    Limited, automático, 2.0 lts., Turbo, 4 cil., transmisión de doble embrague (DCT)</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Modificación al Anexo 17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De los Proveedores de Servicio Autorizado y los Órganos Certificadores de Juegos con Apuestas y</w:t>
      </w:r>
      <w:r w:rsidRPr="00C07330">
        <w:rPr>
          <w:rFonts w:ascii="Verdana" w:hAnsi="Verdana"/>
          <w:bCs/>
          <w:sz w:val="20"/>
        </w:rPr>
        <w:br/>
      </w:r>
      <w:r w:rsidRPr="00C07330">
        <w:rPr>
          <w:rFonts w:ascii="Verdana" w:hAnsi="Verdana"/>
          <w:b/>
          <w:bCs/>
          <w:sz w:val="20"/>
        </w:rPr>
        <w:t>Sorteos.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29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Definiciones.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Características técnicas, de seguridad y requerimientos de información del sistema de cómputo de los operadores y/o permisionarios.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Requisitos que deben cumplir las personas que soliciten ante el SAT autorización como Proveedor de Servicio Autorizado.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Especificaciones técnicas del servicio que prestará el Proveedor de Servicio Autorizado, ycaracterísticas técnicas, de seguridad y requerimientos de información que deberán cumplir lossistemas del citado Proveedor.</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Obligaciones que deben cumplir los Órganos Certificadores que verifiquen a los Proveedores deServicio Autorizado.</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Operadores que presten el servicio de juegos con apuestas y sorteos a través de agencias.</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Información que deberá entregar el operador y/o permisionario.</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Información que deberá entregar el operador y/o permisionario que lleve a cabo sorteos o concursostransmitido por medios de comunicación masiva.</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Procedimiento que el SAT debe seguir para llevar a cabo la revocación de las autorizaciones conferidas para fungir como Proveedor de Servicio Autorizado.</w:t>
            </w:r>
          </w:p>
          <w:p w:rsidR="00C07330" w:rsidRPr="00C07330" w:rsidRDefault="00C07330" w:rsidP="00C07330">
            <w:pPr>
              <w:jc w:val="both"/>
              <w:rPr>
                <w:rFonts w:ascii="Verdana" w:hAnsi="Verdana"/>
                <w:bCs/>
                <w:sz w:val="20"/>
              </w:rPr>
            </w:pPr>
            <w:r w:rsidRPr="00C07330">
              <w:rPr>
                <w:rFonts w:ascii="Verdana" w:hAnsi="Verdana"/>
                <w:b/>
                <w:bCs/>
                <w:sz w:val="20"/>
              </w:rPr>
              <w:t>J. </w:t>
            </w:r>
            <w:r w:rsidRPr="00C07330">
              <w:rPr>
                <w:rFonts w:ascii="Verdana" w:hAnsi="Verdana"/>
                <w:bCs/>
                <w:sz w:val="20"/>
              </w:rPr>
              <w:t>    Obligaciones del Proveedor de Servicio Autorizado.</w:t>
            </w:r>
          </w:p>
          <w:p w:rsidR="00C07330" w:rsidRPr="00C07330" w:rsidRDefault="00C07330" w:rsidP="00C07330">
            <w:pPr>
              <w:jc w:val="both"/>
              <w:rPr>
                <w:rFonts w:ascii="Verdana" w:hAnsi="Verdana"/>
                <w:bCs/>
                <w:sz w:val="20"/>
              </w:rPr>
            </w:pPr>
            <w:r w:rsidRPr="00C07330">
              <w:rPr>
                <w:rFonts w:ascii="Verdana" w:hAnsi="Verdana"/>
                <w:b/>
                <w:bCs/>
                <w:sz w:val="20"/>
              </w:rPr>
              <w:t>K. </w:t>
            </w:r>
            <w:r w:rsidRPr="00C07330">
              <w:rPr>
                <w:rFonts w:ascii="Verdana" w:hAnsi="Verdana"/>
                <w:bCs/>
                <w:sz w:val="20"/>
              </w:rPr>
              <w:t>   Causas de revocación de la autorización para operar como Proveedor de Servicio Autorizado</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807353037"/>
              <w:rPr>
                <w:rFonts w:ascii="Verdana" w:hAnsi="Verdana"/>
                <w:bCs/>
                <w:sz w:val="20"/>
              </w:rPr>
            </w:pPr>
            <w:r w:rsidRPr="00C07330">
              <w:rPr>
                <w:rFonts w:ascii="Verdana" w:hAnsi="Verdana"/>
                <w:b/>
                <w:bCs/>
                <w:sz w:val="20"/>
              </w:rPr>
              <w:lastRenderedPageBreak/>
              <w:t>A. </w:t>
            </w:r>
            <w:r w:rsidRPr="00C07330">
              <w:rPr>
                <w:rFonts w:ascii="Verdana" w:hAnsi="Verdana"/>
                <w:bCs/>
                <w:sz w:val="20"/>
              </w:rPr>
              <w:t>   </w:t>
            </w:r>
            <w:r w:rsidRPr="00C07330">
              <w:rPr>
                <w:rFonts w:ascii="Verdana" w:hAnsi="Verdana"/>
                <w:b/>
                <w:bCs/>
                <w:sz w:val="20"/>
              </w:rPr>
              <w:t>Definiciones</w:t>
            </w:r>
          </w:p>
        </w:tc>
      </w:tr>
    </w:tbl>
    <w:p w:rsidR="00C07330" w:rsidRPr="00C07330" w:rsidRDefault="00C07330" w:rsidP="00C07330">
      <w:pPr>
        <w:jc w:val="both"/>
        <w:rPr>
          <w:rFonts w:ascii="Verdana" w:hAnsi="Verdana"/>
          <w:bCs/>
          <w:sz w:val="20"/>
        </w:rPr>
      </w:pPr>
      <w:r w:rsidRPr="00C07330">
        <w:rPr>
          <w:rFonts w:ascii="Verdana" w:hAnsi="Verdana"/>
          <w:bCs/>
          <w:sz w:val="20"/>
        </w:rPr>
        <w:t xml:space="preserve">       Para los efectos de las reglas 5.2.38., 5.2.39. </w:t>
      </w:r>
      <w:proofErr w:type="gramStart"/>
      <w:r w:rsidRPr="00C07330">
        <w:rPr>
          <w:rFonts w:ascii="Verdana" w:hAnsi="Verdana"/>
          <w:bCs/>
          <w:sz w:val="20"/>
        </w:rPr>
        <w:t>y</w:t>
      </w:r>
      <w:proofErr w:type="gramEnd"/>
      <w:r w:rsidRPr="00C07330">
        <w:rPr>
          <w:rFonts w:ascii="Verdana" w:hAnsi="Verdana"/>
          <w:bCs/>
          <w:sz w:val="20"/>
        </w:rPr>
        <w:t xml:space="preserve"> 5.2.40., así como de los apartados del presente Anexo, se entenderá por: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Acceso en línea:</w:t>
      </w:r>
      <w:r w:rsidRPr="00C07330">
        <w:rPr>
          <w:rFonts w:ascii="Verdana" w:hAnsi="Verdana"/>
          <w:bCs/>
          <w:sz w:val="20"/>
        </w:rPr>
        <w:t> Entrada disponible en forma permanente, de manera remota y automatizada </w:t>
      </w:r>
      <w:proofErr w:type="gramStart"/>
      <w:r w:rsidRPr="00C07330">
        <w:rPr>
          <w:rFonts w:ascii="Verdana" w:hAnsi="Verdana"/>
          <w:bCs/>
          <w:sz w:val="20"/>
        </w:rPr>
        <w:t>a los sistemas central</w:t>
      </w:r>
      <w:proofErr w:type="gramEnd"/>
      <w:r w:rsidRPr="00C07330">
        <w:rPr>
          <w:rFonts w:ascii="Verdana" w:hAnsi="Verdana"/>
          <w:bCs/>
          <w:sz w:val="20"/>
        </w:rPr>
        <w:t xml:space="preserve"> de apuestas, de caja y control de efectivo, así como al sistema de cómputo.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w:t>
      </w:r>
      <w:r w:rsidRPr="00C07330">
        <w:rPr>
          <w:rFonts w:ascii="Verdana" w:hAnsi="Verdana"/>
          <w:b/>
          <w:bCs/>
          <w:sz w:val="20"/>
        </w:rPr>
        <w:t>Agencia:</w:t>
      </w:r>
      <w:r w:rsidRPr="00C07330">
        <w:rPr>
          <w:rFonts w:ascii="Verdana" w:hAnsi="Verdana"/>
          <w:bCs/>
          <w:sz w:val="20"/>
        </w:rPr>
        <w:t> Punto de venta fijo autorizado por el contribuyente en el cual se comercializan a su nombre, los productos de juegos con apuestas y sorteos. Se consideran también agencias, los cajeros automáticos de instituciones financieras que ofrecen el servicio de venta de boletos de juegos con apuestas y sorteos, así como las compañías de servicios de telecomunicaciones que realicen el cobro al jugador, del derecho a participar en juegos con apuestas y sorteos.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w:t>
      </w:r>
      <w:r w:rsidRPr="00C07330">
        <w:rPr>
          <w:rFonts w:ascii="Verdana" w:hAnsi="Verdana"/>
          <w:b/>
          <w:bCs/>
          <w:sz w:val="20"/>
        </w:rPr>
        <w:t>Apuesta: </w:t>
      </w:r>
      <w:r w:rsidRPr="00C07330">
        <w:rPr>
          <w:rFonts w:ascii="Verdana" w:hAnsi="Verdana"/>
          <w:bCs/>
          <w:sz w:val="20"/>
        </w:rPr>
        <w:t>El monto susceptible de apreciarse en moneda nacional, que se arriesga en un juego con la posibilidad de obtener o ganar un premio, cuyo monto, sumado a la cantidad arriesgada deberá ser superior a éste.</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w:t>
      </w:r>
      <w:r w:rsidRPr="00C07330">
        <w:rPr>
          <w:rFonts w:ascii="Verdana" w:hAnsi="Verdana"/>
          <w:b/>
          <w:bCs/>
          <w:sz w:val="20"/>
        </w:rPr>
        <w:t>Balance final: </w:t>
      </w:r>
      <w:r w:rsidRPr="00C07330">
        <w:rPr>
          <w:rFonts w:ascii="Verdana" w:hAnsi="Verdana"/>
          <w:bCs/>
          <w:sz w:val="20"/>
        </w:rPr>
        <w:t>El saldo de dinero que el sistema de caja y control de efectivo registró al final de cada día de actividades, por cada línea de negocio. Este, será igual a la diferencia entre el saldo inicial y el saldo final.</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w:t>
      </w:r>
      <w:r w:rsidRPr="00C07330">
        <w:rPr>
          <w:rFonts w:ascii="Verdana" w:hAnsi="Verdana"/>
          <w:b/>
          <w:bCs/>
          <w:sz w:val="20"/>
        </w:rPr>
        <w:t>Balance inicial: </w:t>
      </w:r>
      <w:r w:rsidRPr="00C07330">
        <w:rPr>
          <w:rFonts w:ascii="Verdana" w:hAnsi="Verdana"/>
          <w:bCs/>
          <w:sz w:val="20"/>
        </w:rPr>
        <w:t>El saldo de dinero que el sistema de caja y control de efectivo registró al inicio de cada día de actividades, por cada línea de negocio.</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w:t>
      </w:r>
      <w:r w:rsidRPr="00C07330">
        <w:rPr>
          <w:rFonts w:ascii="Verdana" w:hAnsi="Verdana"/>
          <w:b/>
          <w:bCs/>
          <w:sz w:val="20"/>
        </w:rPr>
        <w:t>Boleto: </w:t>
      </w:r>
      <w:r w:rsidRPr="00C07330">
        <w:rPr>
          <w:rFonts w:ascii="Verdana" w:hAnsi="Verdana"/>
          <w:bCs/>
          <w:sz w:val="20"/>
        </w:rPr>
        <w:t>El documento o registro electrónico autorizado, que acredita al portador o titular el derecho de participar en un juego con apuesta o sorteo y garantiza sus derechos, según sea el caso, los cuales deberán estar impresos en el mismo documento o bien contenidos en el sistema en donde se resguarden los registros.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w:t>
      </w:r>
      <w:r w:rsidRPr="00C07330">
        <w:rPr>
          <w:rFonts w:ascii="Verdana" w:hAnsi="Verdana"/>
          <w:b/>
          <w:bCs/>
          <w:sz w:val="20"/>
        </w:rPr>
        <w:t>Boleto con premio oculto: </w:t>
      </w:r>
      <w:r w:rsidRPr="00C07330">
        <w:rPr>
          <w:rFonts w:ascii="Verdana" w:hAnsi="Verdana"/>
          <w:bCs/>
          <w:sz w:val="20"/>
        </w:rPr>
        <w:t>Se refiere a aquellos boletos en donde se deben descubrir símbolos, imágenes o números mediante "raspar" las casillas o parte del boleto para la obtención del premio.</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w:t>
      </w:r>
      <w:r w:rsidRPr="00C07330">
        <w:rPr>
          <w:rFonts w:ascii="Verdana" w:hAnsi="Verdana"/>
          <w:b/>
          <w:bCs/>
          <w:sz w:val="20"/>
        </w:rPr>
        <w:t>Catálogo de agencias: </w:t>
      </w:r>
      <w:r w:rsidRPr="00C07330">
        <w:rPr>
          <w:rFonts w:ascii="Verdana" w:hAnsi="Verdana"/>
          <w:bCs/>
          <w:sz w:val="20"/>
        </w:rPr>
        <w:t>Listado de las Agencias a través de las cuales el contribuyente comercializa los boletos de sus sorteos.</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w:t>
      </w:r>
      <w:r w:rsidRPr="00C07330">
        <w:rPr>
          <w:rFonts w:ascii="Verdana" w:hAnsi="Verdana"/>
          <w:b/>
          <w:bCs/>
          <w:sz w:val="20"/>
        </w:rPr>
        <w:t>Catálogo de combinaciones: </w:t>
      </w:r>
      <w:r w:rsidRPr="00C07330">
        <w:rPr>
          <w:rFonts w:ascii="Verdana" w:hAnsi="Verdana"/>
          <w:bCs/>
          <w:sz w:val="20"/>
        </w:rPr>
        <w:t>Es el índice o instructivo el cual permite ordenar sistemáticamente los diferentes tipos de juegos con apuestas y sorteos por cada una de las líneas de negocio.</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w:t>
      </w:r>
      <w:r w:rsidRPr="00C07330">
        <w:rPr>
          <w:rFonts w:ascii="Verdana" w:hAnsi="Verdana"/>
          <w:b/>
          <w:bCs/>
          <w:sz w:val="20"/>
        </w:rPr>
        <w:t>Catálogo de tipo de pago: </w:t>
      </w:r>
      <w:r w:rsidRPr="00C07330">
        <w:rPr>
          <w:rFonts w:ascii="Verdana" w:hAnsi="Verdana"/>
          <w:bCs/>
          <w:sz w:val="20"/>
        </w:rPr>
        <w:t>Es el índice o instructivo el cual permite ordenar sistemáticamente los diferentes tipos de pagos que pudieran existir en cada línea de negocio.</w:t>
      </w:r>
    </w:p>
    <w:p w:rsidR="00C07330" w:rsidRPr="00C07330" w:rsidRDefault="00C07330" w:rsidP="00C07330">
      <w:pPr>
        <w:jc w:val="both"/>
        <w:rPr>
          <w:rFonts w:ascii="Verdana" w:hAnsi="Verdana"/>
          <w:bCs/>
          <w:sz w:val="20"/>
        </w:rPr>
      </w:pPr>
      <w:r w:rsidRPr="00C07330">
        <w:rPr>
          <w:rFonts w:ascii="Verdana" w:hAnsi="Verdana"/>
          <w:b/>
          <w:bCs/>
          <w:sz w:val="20"/>
        </w:rPr>
        <w:lastRenderedPageBreak/>
        <w:t>XI.</w:t>
      </w:r>
      <w:r w:rsidRPr="00C07330">
        <w:rPr>
          <w:rFonts w:ascii="Verdana" w:hAnsi="Verdana"/>
          <w:bCs/>
          <w:sz w:val="20"/>
        </w:rPr>
        <w:t>        </w:t>
      </w:r>
      <w:r w:rsidRPr="00C07330">
        <w:rPr>
          <w:rFonts w:ascii="Verdana" w:hAnsi="Verdana"/>
          <w:b/>
          <w:bCs/>
          <w:sz w:val="20"/>
        </w:rPr>
        <w:t>Catálogo de las sublíneas de negocio: </w:t>
      </w:r>
      <w:r w:rsidRPr="00C07330">
        <w:rPr>
          <w:rFonts w:ascii="Verdana" w:hAnsi="Verdana"/>
          <w:bCs/>
          <w:sz w:val="20"/>
        </w:rPr>
        <w:t>Es el índice o instructivo el cual permite identificar cada una de las opciones de juego o productos que existen dentro de una línea de negocio.</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w:t>
      </w:r>
      <w:r w:rsidRPr="00C07330">
        <w:rPr>
          <w:rFonts w:ascii="Verdana" w:hAnsi="Verdana"/>
          <w:b/>
          <w:bCs/>
          <w:sz w:val="20"/>
        </w:rPr>
        <w:t>Catálogo de establecimientos: </w:t>
      </w:r>
      <w:r w:rsidRPr="00C07330">
        <w:rPr>
          <w:rFonts w:ascii="Verdana" w:hAnsi="Verdana"/>
          <w:bCs/>
          <w:sz w:val="20"/>
        </w:rPr>
        <w:t>Es el listado que permite identificar el número de establecimientos que existen por cada una de las líneas de negocio.</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w:t>
      </w:r>
      <w:r w:rsidRPr="00C07330">
        <w:rPr>
          <w:rFonts w:ascii="Verdana" w:hAnsi="Verdana"/>
          <w:b/>
          <w:bCs/>
          <w:sz w:val="20"/>
        </w:rPr>
        <w:t>Clave de apuesta: </w:t>
      </w:r>
      <w:r w:rsidRPr="00C07330">
        <w:rPr>
          <w:rFonts w:ascii="Verdana" w:hAnsi="Verdana"/>
          <w:bCs/>
          <w:sz w:val="20"/>
        </w:rPr>
        <w:t>La opción seleccionada por el jugador o, en su caso, el marcador seleccionado.</w:t>
      </w:r>
    </w:p>
    <w:p w:rsidR="00C07330" w:rsidRPr="00C07330" w:rsidRDefault="00C07330" w:rsidP="00C07330">
      <w:pPr>
        <w:jc w:val="both"/>
        <w:rPr>
          <w:rFonts w:ascii="Verdana" w:hAnsi="Verdana"/>
          <w:bCs/>
          <w:sz w:val="20"/>
        </w:rPr>
      </w:pPr>
      <w:r w:rsidRPr="00C07330">
        <w:rPr>
          <w:rFonts w:ascii="Verdana" w:hAnsi="Verdana"/>
          <w:b/>
          <w:bCs/>
          <w:sz w:val="20"/>
        </w:rPr>
        <w:t>XIV.</w:t>
      </w:r>
      <w:r w:rsidRPr="00C07330">
        <w:rPr>
          <w:rFonts w:ascii="Verdana" w:hAnsi="Verdana"/>
          <w:bCs/>
          <w:sz w:val="20"/>
        </w:rPr>
        <w:t>      </w:t>
      </w:r>
      <w:r w:rsidRPr="00C07330">
        <w:rPr>
          <w:rFonts w:ascii="Verdana" w:hAnsi="Verdana"/>
          <w:b/>
          <w:bCs/>
          <w:sz w:val="20"/>
        </w:rPr>
        <w:t>Combinación: </w:t>
      </w:r>
      <w:r w:rsidRPr="00C07330">
        <w:rPr>
          <w:rFonts w:ascii="Verdana" w:hAnsi="Verdana"/>
          <w:bCs/>
          <w:sz w:val="20"/>
        </w:rPr>
        <w:t>Cada una de las variantes que puede tener un juego con apuesta, sorteo o en máquina de juego.</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w:t>
      </w:r>
      <w:r w:rsidRPr="00C07330">
        <w:rPr>
          <w:rFonts w:ascii="Verdana" w:hAnsi="Verdana"/>
          <w:b/>
          <w:bCs/>
          <w:sz w:val="20"/>
        </w:rPr>
        <w:t>Constancia de retención: </w:t>
      </w:r>
      <w:r w:rsidRPr="00C07330">
        <w:rPr>
          <w:rFonts w:ascii="Verdana" w:hAnsi="Verdana"/>
          <w:bCs/>
          <w:sz w:val="20"/>
        </w:rPr>
        <w:t>Es el documento que debe expedir el operador en premios mayores a $10,000.00 M.N. (Diez mil pesos 00/100 en moneda nacional) en el cual se precisa el impuesto sobre la renta retenido a quien recibió el premio.</w:t>
      </w:r>
    </w:p>
    <w:p w:rsidR="00C07330" w:rsidRPr="00C07330" w:rsidRDefault="00C07330" w:rsidP="00C07330">
      <w:pPr>
        <w:jc w:val="both"/>
        <w:rPr>
          <w:rFonts w:ascii="Verdana" w:hAnsi="Verdana"/>
          <w:bCs/>
          <w:sz w:val="20"/>
        </w:rPr>
      </w:pPr>
      <w:r w:rsidRPr="00C07330">
        <w:rPr>
          <w:rFonts w:ascii="Verdana" w:hAnsi="Verdana"/>
          <w:b/>
          <w:bCs/>
          <w:sz w:val="20"/>
        </w:rPr>
        <w:t>XVI.</w:t>
      </w:r>
      <w:r w:rsidRPr="00C07330">
        <w:rPr>
          <w:rFonts w:ascii="Verdana" w:hAnsi="Verdana"/>
          <w:bCs/>
          <w:sz w:val="20"/>
        </w:rPr>
        <w:t>      </w:t>
      </w:r>
      <w:r w:rsidRPr="00C07330">
        <w:rPr>
          <w:rFonts w:ascii="Verdana" w:hAnsi="Verdana"/>
          <w:b/>
          <w:bCs/>
          <w:sz w:val="20"/>
        </w:rPr>
        <w:t>Convertidor de datos: </w:t>
      </w:r>
      <w:r w:rsidRPr="00C07330">
        <w:rPr>
          <w:rFonts w:ascii="Verdana" w:hAnsi="Verdana"/>
          <w:bCs/>
          <w:sz w:val="20"/>
        </w:rPr>
        <w:t>Mecanismo automatizado que habilita el monitoreo de datos, que reside en las instalaciones del operador, está conectado directamente a las máquinas de juego y utiliza estándares de la industria para tal efecto.</w:t>
      </w:r>
    </w:p>
    <w:p w:rsidR="00C07330" w:rsidRPr="00C07330" w:rsidRDefault="00C07330" w:rsidP="00C07330">
      <w:pPr>
        <w:jc w:val="both"/>
        <w:rPr>
          <w:rFonts w:ascii="Verdana" w:hAnsi="Verdana"/>
          <w:bCs/>
          <w:sz w:val="20"/>
        </w:rPr>
      </w:pPr>
      <w:r w:rsidRPr="00C07330">
        <w:rPr>
          <w:rFonts w:ascii="Verdana" w:hAnsi="Verdana"/>
          <w:b/>
          <w:bCs/>
          <w:sz w:val="20"/>
        </w:rPr>
        <w:t>XVII.</w:t>
      </w:r>
      <w:r w:rsidRPr="00C07330">
        <w:rPr>
          <w:rFonts w:ascii="Verdana" w:hAnsi="Verdana"/>
          <w:bCs/>
          <w:sz w:val="20"/>
        </w:rPr>
        <w:t>     </w:t>
      </w:r>
      <w:r w:rsidRPr="00C07330">
        <w:rPr>
          <w:rFonts w:ascii="Verdana" w:hAnsi="Verdana"/>
          <w:b/>
          <w:bCs/>
          <w:sz w:val="20"/>
        </w:rPr>
        <w:t>Divisa: </w:t>
      </w:r>
      <w:r w:rsidRPr="00C07330">
        <w:rPr>
          <w:rFonts w:ascii="Verdana" w:hAnsi="Verdana"/>
          <w:bCs/>
          <w:sz w:val="20"/>
        </w:rPr>
        <w:t>Moneda extranjera con la cual se cotiza el precio de cada evento en juego con apuesta, sorteo o máquinas de juego.</w:t>
      </w:r>
    </w:p>
    <w:p w:rsidR="00C07330" w:rsidRPr="00C07330" w:rsidRDefault="00C07330" w:rsidP="00C07330">
      <w:pPr>
        <w:jc w:val="both"/>
        <w:rPr>
          <w:rFonts w:ascii="Verdana" w:hAnsi="Verdana"/>
          <w:bCs/>
          <w:sz w:val="20"/>
        </w:rPr>
      </w:pPr>
      <w:r w:rsidRPr="00C07330">
        <w:rPr>
          <w:rFonts w:ascii="Verdana" w:hAnsi="Verdana"/>
          <w:b/>
          <w:bCs/>
          <w:sz w:val="20"/>
        </w:rPr>
        <w:t>XVIII.</w:t>
      </w:r>
      <w:r w:rsidRPr="00C07330">
        <w:rPr>
          <w:rFonts w:ascii="Verdana" w:hAnsi="Verdana"/>
          <w:bCs/>
          <w:sz w:val="20"/>
        </w:rPr>
        <w:t>     </w:t>
      </w:r>
      <w:r w:rsidRPr="00C07330">
        <w:rPr>
          <w:rFonts w:ascii="Verdana" w:hAnsi="Verdana"/>
          <w:b/>
          <w:bCs/>
          <w:sz w:val="20"/>
        </w:rPr>
        <w:t>Evento: </w:t>
      </w:r>
      <w:r w:rsidRPr="00C07330">
        <w:rPr>
          <w:rFonts w:ascii="Verdana" w:hAnsi="Verdana"/>
          <w:bCs/>
          <w:sz w:val="20"/>
        </w:rPr>
        <w:t>Acontecimiento en el que se llevan a cabo actividades relativas a la materia de juegos con apuestas y sorteos.</w:t>
      </w:r>
    </w:p>
    <w:p w:rsidR="00C07330" w:rsidRPr="00C07330" w:rsidRDefault="00C07330" w:rsidP="00C07330">
      <w:pPr>
        <w:jc w:val="both"/>
        <w:rPr>
          <w:rFonts w:ascii="Verdana" w:hAnsi="Verdana"/>
          <w:bCs/>
          <w:sz w:val="20"/>
        </w:rPr>
      </w:pPr>
      <w:r w:rsidRPr="00C07330">
        <w:rPr>
          <w:rFonts w:ascii="Verdana" w:hAnsi="Verdana"/>
          <w:b/>
          <w:bCs/>
          <w:sz w:val="20"/>
        </w:rPr>
        <w:t>XIX.</w:t>
      </w:r>
      <w:r w:rsidRPr="00C07330">
        <w:rPr>
          <w:rFonts w:ascii="Verdana" w:hAnsi="Verdana"/>
          <w:bCs/>
          <w:sz w:val="20"/>
        </w:rPr>
        <w:t>      </w:t>
      </w:r>
      <w:r w:rsidRPr="00C07330">
        <w:rPr>
          <w:rFonts w:ascii="Verdana" w:hAnsi="Verdana"/>
          <w:b/>
          <w:bCs/>
          <w:sz w:val="20"/>
        </w:rPr>
        <w:t>Espectáculos: </w:t>
      </w:r>
      <w:r w:rsidRPr="00C07330">
        <w:rPr>
          <w:rFonts w:ascii="Verdana" w:hAnsi="Verdana"/>
          <w:bCs/>
          <w:sz w:val="20"/>
        </w:rPr>
        <w:t>Actividades realizadas en hipódromos, galgódromos, frontones y eventos deportivos referentes al cruce de apuestas, ya sea en vivo, en centros de apuestas remotas o en medios de comunicación masiva.</w:t>
      </w:r>
    </w:p>
    <w:p w:rsidR="00C07330" w:rsidRPr="00C07330" w:rsidRDefault="00C07330" w:rsidP="00C07330">
      <w:pPr>
        <w:jc w:val="both"/>
        <w:rPr>
          <w:rFonts w:ascii="Verdana" w:hAnsi="Verdana"/>
          <w:bCs/>
          <w:sz w:val="20"/>
        </w:rPr>
      </w:pPr>
      <w:r w:rsidRPr="00C07330">
        <w:rPr>
          <w:rFonts w:ascii="Verdana" w:hAnsi="Verdana"/>
          <w:b/>
          <w:bCs/>
          <w:sz w:val="20"/>
        </w:rPr>
        <w:t>XX.</w:t>
      </w:r>
      <w:r w:rsidRPr="00C07330">
        <w:rPr>
          <w:rFonts w:ascii="Verdana" w:hAnsi="Verdana"/>
          <w:bCs/>
          <w:sz w:val="20"/>
        </w:rPr>
        <w:t>       </w:t>
      </w:r>
      <w:r w:rsidRPr="00C07330">
        <w:rPr>
          <w:rFonts w:ascii="Verdana" w:hAnsi="Verdana"/>
          <w:b/>
          <w:bCs/>
          <w:sz w:val="20"/>
        </w:rPr>
        <w:t>Establecimiento: </w:t>
      </w:r>
      <w:r w:rsidRPr="00C07330">
        <w:rPr>
          <w:rFonts w:ascii="Verdana" w:hAnsi="Verdana"/>
          <w:bCs/>
          <w:sz w:val="20"/>
        </w:rPr>
        <w:t>Lugar abierto o cerrado en el que se llevan a cabo juegos con apuestas o sorteos.</w:t>
      </w:r>
    </w:p>
    <w:p w:rsidR="00C07330" w:rsidRPr="00C07330" w:rsidRDefault="00C07330" w:rsidP="00C07330">
      <w:pPr>
        <w:jc w:val="both"/>
        <w:rPr>
          <w:rFonts w:ascii="Verdana" w:hAnsi="Verdana"/>
          <w:bCs/>
          <w:sz w:val="20"/>
        </w:rPr>
      </w:pPr>
      <w:r w:rsidRPr="00C07330">
        <w:rPr>
          <w:rFonts w:ascii="Verdana" w:hAnsi="Verdana"/>
          <w:b/>
          <w:bCs/>
          <w:sz w:val="20"/>
        </w:rPr>
        <w:t>XXI.</w:t>
      </w:r>
      <w:r w:rsidRPr="00C07330">
        <w:rPr>
          <w:rFonts w:ascii="Verdana" w:hAnsi="Verdana"/>
          <w:bCs/>
          <w:sz w:val="20"/>
        </w:rPr>
        <w:t>      </w:t>
      </w:r>
      <w:r w:rsidRPr="00C07330">
        <w:rPr>
          <w:rFonts w:ascii="Verdana" w:hAnsi="Verdana"/>
          <w:b/>
          <w:bCs/>
          <w:sz w:val="20"/>
        </w:rPr>
        <w:t>Forma de pago: </w:t>
      </w:r>
      <w:r w:rsidRPr="00C07330">
        <w:rPr>
          <w:rFonts w:ascii="Verdana" w:hAnsi="Verdana"/>
          <w:bCs/>
          <w:sz w:val="20"/>
        </w:rPr>
        <w:t>Medio de pago utilizado en el evento, ya sea en efectivo, tarjeta bancaria u otro medio.</w:t>
      </w:r>
    </w:p>
    <w:p w:rsidR="00C07330" w:rsidRPr="00C07330" w:rsidRDefault="00C07330" w:rsidP="00C07330">
      <w:pPr>
        <w:jc w:val="both"/>
        <w:rPr>
          <w:rFonts w:ascii="Verdana" w:hAnsi="Verdana"/>
          <w:bCs/>
          <w:sz w:val="20"/>
        </w:rPr>
      </w:pPr>
      <w:r w:rsidRPr="00C07330">
        <w:rPr>
          <w:rFonts w:ascii="Verdana" w:hAnsi="Verdana"/>
          <w:b/>
          <w:bCs/>
          <w:sz w:val="20"/>
        </w:rPr>
        <w:t>XXII.</w:t>
      </w:r>
      <w:r w:rsidRPr="00C07330">
        <w:rPr>
          <w:rFonts w:ascii="Verdana" w:hAnsi="Verdana"/>
          <w:bCs/>
          <w:sz w:val="20"/>
        </w:rPr>
        <w:t>     </w:t>
      </w:r>
      <w:r w:rsidRPr="00C07330">
        <w:rPr>
          <w:rFonts w:ascii="Verdana" w:hAnsi="Verdana"/>
          <w:b/>
          <w:bCs/>
          <w:sz w:val="20"/>
        </w:rPr>
        <w:t>Identificador del evento (ID Evento): </w:t>
      </w:r>
      <w:r w:rsidRPr="00C07330">
        <w:rPr>
          <w:rFonts w:ascii="Verdana" w:hAnsi="Verdana"/>
          <w:bCs/>
          <w:sz w:val="20"/>
        </w:rPr>
        <w:t>El número de serie asociado a cada evento, de acuerdo a las fracciones I o II del artículo 87 y 104 del Reglamento.</w:t>
      </w:r>
    </w:p>
    <w:p w:rsidR="00C07330" w:rsidRPr="00C07330" w:rsidRDefault="00C07330" w:rsidP="00C07330">
      <w:pPr>
        <w:jc w:val="both"/>
        <w:rPr>
          <w:rFonts w:ascii="Verdana" w:hAnsi="Verdana"/>
          <w:bCs/>
          <w:sz w:val="20"/>
        </w:rPr>
      </w:pPr>
      <w:r w:rsidRPr="00C07330">
        <w:rPr>
          <w:rFonts w:ascii="Verdana" w:hAnsi="Verdana"/>
          <w:b/>
          <w:bCs/>
          <w:sz w:val="20"/>
        </w:rPr>
        <w:t>XXIII.</w:t>
      </w:r>
      <w:r w:rsidRPr="00C07330">
        <w:rPr>
          <w:rFonts w:ascii="Verdana" w:hAnsi="Verdana"/>
          <w:bCs/>
          <w:sz w:val="20"/>
        </w:rPr>
        <w:t>     </w:t>
      </w:r>
      <w:r w:rsidRPr="00C07330">
        <w:rPr>
          <w:rFonts w:ascii="Verdana" w:hAnsi="Verdana"/>
          <w:b/>
          <w:bCs/>
          <w:sz w:val="20"/>
        </w:rPr>
        <w:t>Juego con apuesta: </w:t>
      </w:r>
      <w:r w:rsidRPr="00C07330">
        <w:rPr>
          <w:rFonts w:ascii="Verdana" w:hAnsi="Verdana"/>
          <w:bCs/>
          <w:sz w:val="20"/>
        </w:rPr>
        <w:t>Juegos de todo orden en que se apuesta incluyendo los de azar, además de los previstos en la Ley y Reglamento, que requieran autorización de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XXIV.</w:t>
      </w:r>
      <w:r w:rsidRPr="00C07330">
        <w:rPr>
          <w:rFonts w:ascii="Verdana" w:hAnsi="Verdana"/>
          <w:bCs/>
          <w:sz w:val="20"/>
        </w:rPr>
        <w:t>    </w:t>
      </w:r>
      <w:r w:rsidRPr="00C07330">
        <w:rPr>
          <w:rFonts w:ascii="Verdana" w:hAnsi="Verdana"/>
          <w:b/>
          <w:bCs/>
          <w:sz w:val="20"/>
        </w:rPr>
        <w:t>Jugador o participante: </w:t>
      </w:r>
      <w:r w:rsidRPr="00C07330">
        <w:rPr>
          <w:rFonts w:ascii="Verdana" w:hAnsi="Verdana"/>
          <w:bCs/>
          <w:sz w:val="20"/>
        </w:rPr>
        <w:t>Persona física que, de acuerdo a las reglas del establecimiento, participa en las distintas modalidades de juego.</w:t>
      </w:r>
    </w:p>
    <w:p w:rsidR="00C07330" w:rsidRPr="00C07330" w:rsidRDefault="00C07330" w:rsidP="00C07330">
      <w:pPr>
        <w:jc w:val="both"/>
        <w:rPr>
          <w:rFonts w:ascii="Verdana" w:hAnsi="Verdana"/>
          <w:bCs/>
          <w:sz w:val="20"/>
        </w:rPr>
      </w:pPr>
      <w:r w:rsidRPr="00C07330">
        <w:rPr>
          <w:rFonts w:ascii="Verdana" w:hAnsi="Verdana"/>
          <w:b/>
          <w:bCs/>
          <w:sz w:val="20"/>
        </w:rPr>
        <w:t>XXV.</w:t>
      </w:r>
      <w:r w:rsidRPr="00C07330">
        <w:rPr>
          <w:rFonts w:ascii="Verdana" w:hAnsi="Verdana"/>
          <w:bCs/>
          <w:sz w:val="20"/>
        </w:rPr>
        <w:t>     </w:t>
      </w:r>
      <w:r w:rsidRPr="00C07330">
        <w:rPr>
          <w:rFonts w:ascii="Verdana" w:hAnsi="Verdana"/>
          <w:b/>
          <w:bCs/>
          <w:sz w:val="20"/>
        </w:rPr>
        <w:t>Ley: </w:t>
      </w:r>
      <w:r w:rsidRPr="00C07330">
        <w:rPr>
          <w:rFonts w:ascii="Verdana" w:hAnsi="Verdana"/>
          <w:bCs/>
          <w:sz w:val="20"/>
        </w:rPr>
        <w:t>Ley Federal de Juegos y Sorteos.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XXVI.</w:t>
      </w:r>
      <w:r w:rsidRPr="00C07330">
        <w:rPr>
          <w:rFonts w:ascii="Verdana" w:hAnsi="Verdana"/>
          <w:bCs/>
          <w:sz w:val="20"/>
        </w:rPr>
        <w:t>    </w:t>
      </w:r>
      <w:r w:rsidRPr="00C07330">
        <w:rPr>
          <w:rFonts w:ascii="Verdana" w:hAnsi="Verdana"/>
          <w:b/>
          <w:bCs/>
          <w:sz w:val="20"/>
        </w:rPr>
        <w:t>Línea de cierre: </w:t>
      </w:r>
      <w:r w:rsidRPr="00C07330">
        <w:rPr>
          <w:rFonts w:ascii="Verdana" w:hAnsi="Verdana"/>
          <w:bCs/>
          <w:sz w:val="20"/>
        </w:rPr>
        <w:t>Línea con la que el establecimiento cierra la oferta del evento en que se apuesta.</w:t>
      </w:r>
    </w:p>
    <w:p w:rsidR="00C07330" w:rsidRPr="00C07330" w:rsidRDefault="00C07330" w:rsidP="00C07330">
      <w:pPr>
        <w:jc w:val="both"/>
        <w:rPr>
          <w:rFonts w:ascii="Verdana" w:hAnsi="Verdana"/>
          <w:bCs/>
          <w:sz w:val="20"/>
        </w:rPr>
      </w:pPr>
      <w:r w:rsidRPr="00C07330">
        <w:rPr>
          <w:rFonts w:ascii="Verdana" w:hAnsi="Verdana"/>
          <w:b/>
          <w:bCs/>
          <w:sz w:val="20"/>
        </w:rPr>
        <w:t>XXVII.</w:t>
      </w:r>
      <w:r w:rsidRPr="00C07330">
        <w:rPr>
          <w:rFonts w:ascii="Verdana" w:hAnsi="Verdana"/>
          <w:bCs/>
          <w:sz w:val="20"/>
        </w:rPr>
        <w:t>   </w:t>
      </w:r>
      <w:r w:rsidRPr="00C07330">
        <w:rPr>
          <w:rFonts w:ascii="Verdana" w:hAnsi="Verdana"/>
          <w:b/>
          <w:bCs/>
          <w:sz w:val="20"/>
        </w:rPr>
        <w:t>Línea ganadora: </w:t>
      </w:r>
      <w:r w:rsidRPr="00C07330">
        <w:rPr>
          <w:rFonts w:ascii="Verdana" w:hAnsi="Verdana"/>
          <w:bCs/>
          <w:sz w:val="20"/>
        </w:rPr>
        <w:t>Línea que determina a los ganadores de cada evento.</w:t>
      </w:r>
    </w:p>
    <w:p w:rsidR="00C07330" w:rsidRPr="00C07330" w:rsidRDefault="00C07330" w:rsidP="00C07330">
      <w:pPr>
        <w:jc w:val="both"/>
        <w:rPr>
          <w:rFonts w:ascii="Verdana" w:hAnsi="Verdana"/>
          <w:bCs/>
          <w:sz w:val="20"/>
        </w:rPr>
      </w:pPr>
      <w:r w:rsidRPr="00C07330">
        <w:rPr>
          <w:rFonts w:ascii="Verdana" w:hAnsi="Verdana"/>
          <w:b/>
          <w:bCs/>
          <w:sz w:val="20"/>
        </w:rPr>
        <w:t>XXVIII.</w:t>
      </w:r>
      <w:r w:rsidRPr="00C07330">
        <w:rPr>
          <w:rFonts w:ascii="Verdana" w:hAnsi="Verdana"/>
          <w:bCs/>
          <w:sz w:val="20"/>
        </w:rPr>
        <w:t>   </w:t>
      </w:r>
      <w:r w:rsidRPr="00C07330">
        <w:rPr>
          <w:rFonts w:ascii="Verdana" w:hAnsi="Verdana"/>
          <w:b/>
          <w:bCs/>
          <w:sz w:val="20"/>
        </w:rPr>
        <w:t>Línea inicial: </w:t>
      </w:r>
      <w:r w:rsidRPr="00C07330">
        <w:rPr>
          <w:rFonts w:ascii="Verdana" w:hAnsi="Verdana"/>
          <w:bCs/>
          <w:sz w:val="20"/>
        </w:rPr>
        <w:t>Línea con la que el operador o permisionario abre la oferta del evento en que se apuesta.</w:t>
      </w:r>
    </w:p>
    <w:p w:rsidR="00C07330" w:rsidRPr="00C07330" w:rsidRDefault="00C07330" w:rsidP="00C07330">
      <w:pPr>
        <w:jc w:val="both"/>
        <w:rPr>
          <w:rFonts w:ascii="Verdana" w:hAnsi="Verdana"/>
          <w:bCs/>
          <w:sz w:val="20"/>
        </w:rPr>
      </w:pPr>
      <w:r w:rsidRPr="00C07330">
        <w:rPr>
          <w:rFonts w:ascii="Verdana" w:hAnsi="Verdana"/>
          <w:b/>
          <w:bCs/>
          <w:sz w:val="20"/>
        </w:rPr>
        <w:t>XXIX.</w:t>
      </w:r>
      <w:r w:rsidRPr="00C07330">
        <w:rPr>
          <w:rFonts w:ascii="Verdana" w:hAnsi="Verdana"/>
          <w:bCs/>
          <w:sz w:val="20"/>
        </w:rPr>
        <w:t>    </w:t>
      </w:r>
      <w:r w:rsidRPr="00C07330">
        <w:rPr>
          <w:rFonts w:ascii="Verdana" w:hAnsi="Verdana"/>
          <w:b/>
          <w:bCs/>
          <w:sz w:val="20"/>
        </w:rPr>
        <w:t>Línea de negocio: </w:t>
      </w:r>
      <w:r w:rsidRPr="00C07330">
        <w:rPr>
          <w:rFonts w:ascii="Verdana" w:hAnsi="Verdana"/>
          <w:bCs/>
          <w:sz w:val="20"/>
        </w:rPr>
        <w:t>Cada una de las diferentes opciones genéricas de juego con apuesta, sorteo o máquinas de juego, con que cuenta cada establecimiento.</w:t>
      </w:r>
    </w:p>
    <w:p w:rsidR="00C07330" w:rsidRPr="00C07330" w:rsidRDefault="00C07330" w:rsidP="00C07330">
      <w:pPr>
        <w:jc w:val="both"/>
        <w:rPr>
          <w:rFonts w:ascii="Verdana" w:hAnsi="Verdana"/>
          <w:bCs/>
          <w:sz w:val="20"/>
        </w:rPr>
      </w:pPr>
      <w:r w:rsidRPr="00C07330">
        <w:rPr>
          <w:rFonts w:ascii="Verdana" w:hAnsi="Verdana"/>
          <w:b/>
          <w:bCs/>
          <w:sz w:val="20"/>
        </w:rPr>
        <w:t>XXX.</w:t>
      </w:r>
      <w:r w:rsidRPr="00C07330">
        <w:rPr>
          <w:rFonts w:ascii="Verdana" w:hAnsi="Verdana"/>
          <w:bCs/>
          <w:sz w:val="20"/>
        </w:rPr>
        <w:t>     </w:t>
      </w:r>
      <w:r w:rsidRPr="00C07330">
        <w:rPr>
          <w:rFonts w:ascii="Verdana" w:hAnsi="Verdana"/>
          <w:b/>
          <w:bCs/>
          <w:sz w:val="20"/>
        </w:rPr>
        <w:t>Máquinas de juego: </w:t>
      </w:r>
      <w:r w:rsidRPr="00C07330">
        <w:rPr>
          <w:rFonts w:ascii="Verdana" w:hAnsi="Verdana"/>
          <w:bCs/>
          <w:sz w:val="20"/>
        </w:rPr>
        <w:t>Artefacto, dispositivo electrónico o electromecánico, digital, interactivo o de cualquier tecnología similar, que mediante la inserción de un billete, moneda, tarjeta, banda magnética, contraseña, ficha, dispositivo electrónico de pago u objeto similar, o por el pago de alguna contraprestación, está disponible para operarse y que, como resultado de dicha operación, permite al usuario participar en un juego con apuesta.</w:t>
      </w:r>
    </w:p>
    <w:p w:rsidR="00C07330" w:rsidRPr="00C07330" w:rsidRDefault="00C07330" w:rsidP="00C07330">
      <w:pPr>
        <w:jc w:val="both"/>
        <w:rPr>
          <w:rFonts w:ascii="Verdana" w:hAnsi="Verdana"/>
          <w:bCs/>
          <w:sz w:val="20"/>
        </w:rPr>
      </w:pPr>
      <w:r w:rsidRPr="00C07330">
        <w:rPr>
          <w:rFonts w:ascii="Verdana" w:hAnsi="Verdana"/>
          <w:b/>
          <w:bCs/>
          <w:sz w:val="20"/>
        </w:rPr>
        <w:t>XXXI.</w:t>
      </w:r>
      <w:r w:rsidRPr="00C07330">
        <w:rPr>
          <w:rFonts w:ascii="Verdana" w:hAnsi="Verdana"/>
          <w:bCs/>
          <w:sz w:val="20"/>
        </w:rPr>
        <w:t>    </w:t>
      </w:r>
      <w:r w:rsidRPr="00C07330">
        <w:rPr>
          <w:rFonts w:ascii="Verdana" w:hAnsi="Verdana"/>
          <w:b/>
          <w:bCs/>
          <w:sz w:val="20"/>
        </w:rPr>
        <w:t>Operador: </w:t>
      </w:r>
      <w:r w:rsidRPr="00C07330">
        <w:rPr>
          <w:rFonts w:ascii="Verdana" w:hAnsi="Verdana"/>
          <w:bCs/>
          <w:sz w:val="20"/>
        </w:rPr>
        <w:t>Es el contribuyente, sea persona física o moral que presta los servicios de juegos con apuestas, sorteos o máquinas de juego y es quien tiene la obligación de registrar y proporcionar al SAT la información a que se refiere el artículo 20 de la Ley del IEPS.</w:t>
      </w:r>
    </w:p>
    <w:p w:rsidR="00C07330" w:rsidRPr="00C07330" w:rsidRDefault="00C07330" w:rsidP="00C07330">
      <w:pPr>
        <w:jc w:val="both"/>
        <w:rPr>
          <w:rFonts w:ascii="Verdana" w:hAnsi="Verdana"/>
          <w:bCs/>
          <w:sz w:val="20"/>
        </w:rPr>
      </w:pPr>
      <w:r w:rsidRPr="00C07330">
        <w:rPr>
          <w:rFonts w:ascii="Verdana" w:hAnsi="Verdana"/>
          <w:b/>
          <w:bCs/>
          <w:sz w:val="20"/>
        </w:rPr>
        <w:t>XXXII.</w:t>
      </w:r>
      <w:r w:rsidRPr="00C07330">
        <w:rPr>
          <w:rFonts w:ascii="Verdana" w:hAnsi="Verdana"/>
          <w:bCs/>
          <w:sz w:val="20"/>
        </w:rPr>
        <w:t>   </w:t>
      </w:r>
      <w:r w:rsidRPr="00C07330">
        <w:rPr>
          <w:rFonts w:ascii="Verdana" w:hAnsi="Verdana"/>
          <w:b/>
          <w:bCs/>
          <w:sz w:val="20"/>
        </w:rPr>
        <w:t>Órgano Certificador:</w:t>
      </w:r>
      <w:r w:rsidRPr="00C07330">
        <w:rPr>
          <w:rFonts w:ascii="Verdana" w:hAnsi="Verdana"/>
          <w:bCs/>
          <w:sz w:val="20"/>
        </w:rPr>
        <w:t> Persona moral</w:t>
      </w:r>
      <w:r w:rsidRPr="00C07330">
        <w:rPr>
          <w:rFonts w:ascii="Verdana" w:hAnsi="Verdana"/>
          <w:b/>
          <w:bCs/>
          <w:sz w:val="20"/>
        </w:rPr>
        <w:t> </w:t>
      </w:r>
      <w:r w:rsidRPr="00C07330">
        <w:rPr>
          <w:rFonts w:ascii="Verdana" w:hAnsi="Verdana"/>
          <w:bCs/>
          <w:sz w:val="20"/>
        </w:rPr>
        <w:t>encargada de garantizar y verificar que los terceros autorizados por el SAT, cumplan con los requisitos y obligaciones a su cargo, a través de una certificación, de conformidad con el artículo 32-I del Código Fiscal de la Federación.</w:t>
      </w:r>
    </w:p>
    <w:p w:rsidR="00C07330" w:rsidRPr="00C07330" w:rsidRDefault="00C07330" w:rsidP="00C07330">
      <w:pPr>
        <w:jc w:val="both"/>
        <w:rPr>
          <w:rFonts w:ascii="Verdana" w:hAnsi="Verdana"/>
          <w:bCs/>
          <w:sz w:val="20"/>
        </w:rPr>
      </w:pPr>
      <w:r w:rsidRPr="00C07330">
        <w:rPr>
          <w:rFonts w:ascii="Verdana" w:hAnsi="Verdana"/>
          <w:b/>
          <w:bCs/>
          <w:sz w:val="20"/>
        </w:rPr>
        <w:t>XXXIII.</w:t>
      </w:r>
      <w:r w:rsidRPr="00C07330">
        <w:rPr>
          <w:rFonts w:ascii="Verdana" w:hAnsi="Verdana"/>
          <w:bCs/>
          <w:sz w:val="20"/>
        </w:rPr>
        <w:t>   </w:t>
      </w:r>
      <w:r w:rsidRPr="00C07330">
        <w:rPr>
          <w:rFonts w:ascii="Verdana" w:hAnsi="Verdana"/>
          <w:b/>
          <w:bCs/>
          <w:sz w:val="20"/>
        </w:rPr>
        <w:t>Permisionario: </w:t>
      </w:r>
      <w:r w:rsidRPr="00C07330">
        <w:rPr>
          <w:rFonts w:ascii="Verdana" w:hAnsi="Verdana"/>
          <w:bCs/>
          <w:sz w:val="20"/>
        </w:rPr>
        <w:t>Persona física o moral a quien la Secretaría de Gobernación otorga un permiso para llevar a cabo alguna actividad en materia de juegos con apuestas y sorteos, permitida por la Ley y el Reglamento.</w:t>
      </w:r>
    </w:p>
    <w:p w:rsidR="00C07330" w:rsidRPr="00C07330" w:rsidRDefault="00C07330" w:rsidP="00C07330">
      <w:pPr>
        <w:jc w:val="both"/>
        <w:rPr>
          <w:rFonts w:ascii="Verdana" w:hAnsi="Verdana"/>
          <w:bCs/>
          <w:sz w:val="20"/>
        </w:rPr>
      </w:pPr>
      <w:r w:rsidRPr="00C07330">
        <w:rPr>
          <w:rFonts w:ascii="Verdana" w:hAnsi="Verdana"/>
          <w:b/>
          <w:bCs/>
          <w:sz w:val="20"/>
        </w:rPr>
        <w:t>XXXIV.</w:t>
      </w:r>
      <w:r w:rsidRPr="00C07330">
        <w:rPr>
          <w:rFonts w:ascii="Verdana" w:hAnsi="Verdana"/>
          <w:bCs/>
          <w:sz w:val="20"/>
        </w:rPr>
        <w:t>  </w:t>
      </w:r>
      <w:r w:rsidRPr="00C07330">
        <w:rPr>
          <w:rFonts w:ascii="Verdana" w:hAnsi="Verdana"/>
          <w:b/>
          <w:bCs/>
          <w:sz w:val="20"/>
        </w:rPr>
        <w:t>Proveedor de Servicio Autorizado: </w:t>
      </w:r>
      <w:r w:rsidRPr="00C07330">
        <w:rPr>
          <w:rFonts w:ascii="Verdana" w:hAnsi="Verdana"/>
          <w:bCs/>
          <w:sz w:val="20"/>
        </w:rPr>
        <w:t>La persona moral autorizada por el SAT, contratada por el operador y/o permisionario para proporcionarle la infraestructura tecnológica, los sistemas de cómputo y servicios inherentes necesarios para que obtenga de éstos, de forma permanente, la información de cada una de las máquinas o terminales de juego en agencias, monitoreo de operaciones realizadas en vivo o de forma remota, consulta de datos en línea y elaboración de reportes que defina el SAT; así como la administración de la información y/o datos que se almacenen en los citados sistemas.</w:t>
      </w:r>
    </w:p>
    <w:p w:rsidR="00C07330" w:rsidRPr="00C07330" w:rsidRDefault="00C07330" w:rsidP="00C07330">
      <w:pPr>
        <w:jc w:val="both"/>
        <w:rPr>
          <w:rFonts w:ascii="Verdana" w:hAnsi="Verdana"/>
          <w:bCs/>
          <w:sz w:val="20"/>
        </w:rPr>
      </w:pPr>
      <w:r w:rsidRPr="00C07330">
        <w:rPr>
          <w:rFonts w:ascii="Verdana" w:hAnsi="Verdana"/>
          <w:b/>
          <w:bCs/>
          <w:sz w:val="20"/>
        </w:rPr>
        <w:t>XXXV.</w:t>
      </w:r>
      <w:r w:rsidRPr="00C07330">
        <w:rPr>
          <w:rFonts w:ascii="Verdana" w:hAnsi="Verdana"/>
          <w:bCs/>
          <w:sz w:val="20"/>
        </w:rPr>
        <w:t>   </w:t>
      </w:r>
      <w:r w:rsidRPr="00C07330">
        <w:rPr>
          <w:rFonts w:ascii="Verdana" w:hAnsi="Verdana"/>
          <w:b/>
          <w:bCs/>
          <w:sz w:val="20"/>
        </w:rPr>
        <w:t>Premio: </w:t>
      </w:r>
      <w:r w:rsidRPr="00C07330">
        <w:rPr>
          <w:rFonts w:ascii="Verdana" w:hAnsi="Verdana"/>
          <w:bCs/>
          <w:sz w:val="20"/>
        </w:rPr>
        <w:t>Retribución en efectivo o en especie que obtiene el ganador de un juego con apuestas o sorteo.</w:t>
      </w:r>
    </w:p>
    <w:p w:rsidR="00C07330" w:rsidRPr="00C07330" w:rsidRDefault="00C07330" w:rsidP="00C07330">
      <w:pPr>
        <w:jc w:val="both"/>
        <w:rPr>
          <w:rFonts w:ascii="Verdana" w:hAnsi="Verdana"/>
          <w:bCs/>
          <w:sz w:val="20"/>
        </w:rPr>
      </w:pPr>
      <w:r w:rsidRPr="00C07330">
        <w:rPr>
          <w:rFonts w:ascii="Verdana" w:hAnsi="Verdana"/>
          <w:b/>
          <w:bCs/>
          <w:sz w:val="20"/>
        </w:rPr>
        <w:t>XXXVI.</w:t>
      </w:r>
      <w:r w:rsidRPr="00C07330">
        <w:rPr>
          <w:rFonts w:ascii="Verdana" w:hAnsi="Verdana"/>
          <w:bCs/>
          <w:sz w:val="20"/>
        </w:rPr>
        <w:t>  </w:t>
      </w:r>
      <w:r w:rsidRPr="00C07330">
        <w:rPr>
          <w:rFonts w:ascii="Verdana" w:hAnsi="Verdana"/>
          <w:b/>
          <w:bCs/>
          <w:sz w:val="20"/>
        </w:rPr>
        <w:t>Reglamento: </w:t>
      </w:r>
      <w:r w:rsidRPr="00C07330">
        <w:rPr>
          <w:rFonts w:ascii="Verdana" w:hAnsi="Verdana"/>
          <w:bCs/>
          <w:sz w:val="20"/>
        </w:rPr>
        <w:t>Reglamento de la Ley Federal de Juegos y Sorteos.</w:t>
      </w:r>
    </w:p>
    <w:p w:rsidR="00C07330" w:rsidRPr="00C07330" w:rsidRDefault="00C07330" w:rsidP="00C07330">
      <w:pPr>
        <w:jc w:val="both"/>
        <w:rPr>
          <w:rFonts w:ascii="Verdana" w:hAnsi="Verdana"/>
          <w:bCs/>
          <w:sz w:val="20"/>
        </w:rPr>
      </w:pPr>
      <w:r w:rsidRPr="00C07330">
        <w:rPr>
          <w:rFonts w:ascii="Verdana" w:hAnsi="Verdana"/>
          <w:b/>
          <w:bCs/>
          <w:sz w:val="20"/>
        </w:rPr>
        <w:t>XXXVII.</w:t>
      </w:r>
      <w:r w:rsidRPr="00C07330">
        <w:rPr>
          <w:rFonts w:ascii="Verdana" w:hAnsi="Verdana"/>
          <w:bCs/>
          <w:sz w:val="20"/>
        </w:rPr>
        <w:t> </w:t>
      </w:r>
      <w:r w:rsidRPr="00C07330">
        <w:rPr>
          <w:rFonts w:ascii="Verdana" w:hAnsi="Verdana"/>
          <w:b/>
          <w:bCs/>
          <w:sz w:val="20"/>
        </w:rPr>
        <w:t>Servidor central de monitoreo: </w:t>
      </w:r>
      <w:r w:rsidRPr="00C07330">
        <w:rPr>
          <w:rFonts w:ascii="Verdana" w:hAnsi="Verdana"/>
          <w:bCs/>
          <w:sz w:val="20"/>
        </w:rPr>
        <w:t>El conjunto de sistemas, programas y equipos de cómputo que recopilan de forma segura y acumulan todos los datos recibidos del convertidor de datos.</w:t>
      </w:r>
    </w:p>
    <w:p w:rsidR="00C07330" w:rsidRPr="00C07330" w:rsidRDefault="00C07330" w:rsidP="00C07330">
      <w:pPr>
        <w:jc w:val="both"/>
        <w:rPr>
          <w:rFonts w:ascii="Verdana" w:hAnsi="Verdana"/>
          <w:bCs/>
          <w:sz w:val="20"/>
        </w:rPr>
      </w:pPr>
      <w:r w:rsidRPr="00C07330">
        <w:rPr>
          <w:rFonts w:ascii="Verdana" w:hAnsi="Verdana"/>
          <w:b/>
          <w:bCs/>
          <w:sz w:val="20"/>
        </w:rPr>
        <w:lastRenderedPageBreak/>
        <w:t>XXXVIII.</w:t>
      </w:r>
      <w:r w:rsidRPr="00C07330">
        <w:rPr>
          <w:rFonts w:ascii="Verdana" w:hAnsi="Verdana"/>
          <w:bCs/>
          <w:sz w:val="20"/>
        </w:rPr>
        <w:t> </w:t>
      </w:r>
      <w:r w:rsidRPr="00C07330">
        <w:rPr>
          <w:rFonts w:ascii="Verdana" w:hAnsi="Verdana"/>
          <w:b/>
          <w:bCs/>
          <w:sz w:val="20"/>
        </w:rPr>
        <w:t>Sistema central de apuestas: </w:t>
      </w:r>
      <w:r w:rsidRPr="00C07330">
        <w:rPr>
          <w:rFonts w:ascii="Verdana" w:hAnsi="Verdana"/>
          <w:bCs/>
          <w:sz w:val="20"/>
        </w:rPr>
        <w:t>Sistema central de cómputo que registra y totaliza las transacciones generadas con motivo de la apuesta y permite su interconexión segura, a través de servicios o sistemas de telecomunicaciones.</w:t>
      </w:r>
    </w:p>
    <w:p w:rsidR="00C07330" w:rsidRPr="00C07330" w:rsidRDefault="00C07330" w:rsidP="00C07330">
      <w:pPr>
        <w:jc w:val="both"/>
        <w:rPr>
          <w:rFonts w:ascii="Verdana" w:hAnsi="Verdana"/>
          <w:bCs/>
          <w:sz w:val="20"/>
        </w:rPr>
      </w:pPr>
      <w:r w:rsidRPr="00C07330">
        <w:rPr>
          <w:rFonts w:ascii="Verdana" w:hAnsi="Verdana"/>
          <w:b/>
          <w:bCs/>
          <w:sz w:val="20"/>
        </w:rPr>
        <w:t>XXXIX.</w:t>
      </w:r>
      <w:r w:rsidRPr="00C07330">
        <w:rPr>
          <w:rFonts w:ascii="Verdana" w:hAnsi="Verdana"/>
          <w:bCs/>
          <w:sz w:val="20"/>
        </w:rPr>
        <w:t>  </w:t>
      </w:r>
      <w:r w:rsidRPr="00C07330">
        <w:rPr>
          <w:rFonts w:ascii="Verdana" w:hAnsi="Verdana"/>
          <w:b/>
          <w:bCs/>
          <w:sz w:val="20"/>
        </w:rPr>
        <w:t>Sistema de caja y control de efectivo: </w:t>
      </w:r>
      <w:r w:rsidRPr="00C07330">
        <w:rPr>
          <w:rFonts w:ascii="Verdana" w:hAnsi="Verdana"/>
          <w:bCs/>
          <w:sz w:val="20"/>
        </w:rPr>
        <w:t>El conjunto de equipo de cómputo y programas informáticos para el registro de las transacciones de juegos con apuestas y sorteos realizadas en efectivo o, en su caso, con el uso de fichas, tarjetas, contraseñas o cualquier otro comprobante, así como a través de bandas magnéticas, dispositivos electrónicos u objetos similares, que se utilicen para apostar en sustitución de cantidades de dinero y que seanaceptadas para esos fines por la persona que realice el juego con apuesta o sorteo de que se trate. Este sistema registra el balance inicial, el balance final, las entradas y salidas de dinero por cada evento. El sistema de caja y control de efectivo puede formar parte del sistema central de apuestas o en su caso alimentarlo con la información.</w:t>
      </w:r>
    </w:p>
    <w:p w:rsidR="00C07330" w:rsidRPr="00C07330" w:rsidRDefault="00C07330" w:rsidP="00C07330">
      <w:pPr>
        <w:jc w:val="both"/>
        <w:rPr>
          <w:rFonts w:ascii="Verdana" w:hAnsi="Verdana"/>
          <w:bCs/>
          <w:sz w:val="20"/>
        </w:rPr>
      </w:pPr>
      <w:r w:rsidRPr="00C07330">
        <w:rPr>
          <w:rFonts w:ascii="Verdana" w:hAnsi="Verdana"/>
          <w:b/>
          <w:bCs/>
          <w:sz w:val="20"/>
        </w:rPr>
        <w:t>XL.</w:t>
      </w:r>
      <w:r w:rsidRPr="00C07330">
        <w:rPr>
          <w:rFonts w:ascii="Verdana" w:hAnsi="Verdana"/>
          <w:bCs/>
          <w:sz w:val="20"/>
        </w:rPr>
        <w:t>       </w:t>
      </w:r>
      <w:r w:rsidRPr="00C07330">
        <w:rPr>
          <w:rFonts w:ascii="Verdana" w:hAnsi="Verdana"/>
          <w:b/>
          <w:bCs/>
          <w:sz w:val="20"/>
        </w:rPr>
        <w:t>Sistemas de operación del establecimiento: </w:t>
      </w:r>
      <w:r w:rsidRPr="00C07330">
        <w:rPr>
          <w:rFonts w:ascii="Verdana" w:hAnsi="Verdana"/>
          <w:bCs/>
          <w:sz w:val="20"/>
        </w:rPr>
        <w:t>Es el conjunto de elementos informáticos</w:t>
      </w:r>
    </w:p>
    <w:p w:rsidR="00C07330" w:rsidRPr="00C07330" w:rsidRDefault="00C07330" w:rsidP="00C07330">
      <w:pPr>
        <w:jc w:val="both"/>
        <w:rPr>
          <w:rFonts w:ascii="Verdana" w:hAnsi="Verdana"/>
          <w:bCs/>
          <w:sz w:val="20"/>
        </w:rPr>
      </w:pPr>
      <w:proofErr w:type="gramStart"/>
      <w:r w:rsidRPr="00C07330">
        <w:rPr>
          <w:rFonts w:ascii="Verdana" w:hAnsi="Verdana"/>
          <w:bCs/>
          <w:sz w:val="20"/>
        </w:rPr>
        <w:t>propios</w:t>
      </w:r>
      <w:proofErr w:type="gramEnd"/>
      <w:r w:rsidRPr="00C07330">
        <w:rPr>
          <w:rFonts w:ascii="Verdana" w:hAnsi="Verdana"/>
          <w:bCs/>
          <w:sz w:val="20"/>
        </w:rPr>
        <w:t xml:space="preserve"> de cada establecimiento que alimentan al sistema central de apuestas y de caja y control de efectivo.</w:t>
      </w:r>
    </w:p>
    <w:p w:rsidR="00C07330" w:rsidRPr="00C07330" w:rsidRDefault="00C07330" w:rsidP="00C07330">
      <w:pPr>
        <w:jc w:val="both"/>
        <w:rPr>
          <w:rFonts w:ascii="Verdana" w:hAnsi="Verdana"/>
          <w:bCs/>
          <w:sz w:val="20"/>
        </w:rPr>
      </w:pPr>
      <w:r w:rsidRPr="00C07330">
        <w:rPr>
          <w:rFonts w:ascii="Verdana" w:hAnsi="Verdana"/>
          <w:b/>
          <w:bCs/>
          <w:sz w:val="20"/>
        </w:rPr>
        <w:t>XLI.</w:t>
      </w:r>
      <w:r w:rsidRPr="00C07330">
        <w:rPr>
          <w:rFonts w:ascii="Verdana" w:hAnsi="Verdana"/>
          <w:bCs/>
          <w:sz w:val="20"/>
        </w:rPr>
        <w:t>      </w:t>
      </w:r>
      <w:r w:rsidRPr="00C07330">
        <w:rPr>
          <w:rFonts w:ascii="Verdana" w:hAnsi="Verdana"/>
          <w:b/>
          <w:bCs/>
          <w:sz w:val="20"/>
        </w:rPr>
        <w:t>Sistema de cómputo: </w:t>
      </w:r>
      <w:r w:rsidRPr="00C07330">
        <w:rPr>
          <w:rFonts w:ascii="Verdana" w:hAnsi="Verdana"/>
          <w:bCs/>
          <w:sz w:val="20"/>
        </w:rPr>
        <w:t>Conjunto de programas y equipos de cómputo a través de los cuales se proporciona al SAT, en forma permanente, la información en línea y en tiempo real proveniente del sistema central de apuestas por cada establecimiento, así como del sistema de caja y control de efectivo.</w:t>
      </w:r>
    </w:p>
    <w:p w:rsidR="00C07330" w:rsidRPr="00C07330" w:rsidRDefault="00C07330" w:rsidP="00C07330">
      <w:pPr>
        <w:jc w:val="both"/>
        <w:rPr>
          <w:rFonts w:ascii="Verdana" w:hAnsi="Verdana"/>
          <w:bCs/>
          <w:sz w:val="20"/>
        </w:rPr>
      </w:pPr>
      <w:r w:rsidRPr="00C07330">
        <w:rPr>
          <w:rFonts w:ascii="Verdana" w:hAnsi="Verdana"/>
          <w:b/>
          <w:bCs/>
          <w:sz w:val="20"/>
        </w:rPr>
        <w:t>XLII.</w:t>
      </w:r>
      <w:r w:rsidRPr="00C07330">
        <w:rPr>
          <w:rFonts w:ascii="Verdana" w:hAnsi="Verdana"/>
          <w:bCs/>
          <w:sz w:val="20"/>
        </w:rPr>
        <w:t>     </w:t>
      </w:r>
      <w:r w:rsidRPr="00C07330">
        <w:rPr>
          <w:rFonts w:ascii="Verdana" w:hAnsi="Verdana"/>
          <w:b/>
          <w:bCs/>
          <w:sz w:val="20"/>
        </w:rPr>
        <w:t>Sorteo: </w:t>
      </w:r>
      <w:r w:rsidRPr="00C07330">
        <w:rPr>
          <w:rFonts w:ascii="Verdana" w:hAnsi="Verdana"/>
          <w:bCs/>
          <w:sz w:val="20"/>
        </w:rPr>
        <w:t>Actividad en la que los poseedores o titulares de un boleto mediante la selección previa de uno o varios números, combinación de números, números predeterminados o cualquier otro símbolo, obtienen el derecho a participar, ya sea de manera gratuita o mediante un pago, conforme al cual se determina al azar un número, combinación de números, símbolo o símbolos que generan uno o varios ganadores de un premio.</w:t>
      </w:r>
    </w:p>
    <w:p w:rsidR="00C07330" w:rsidRPr="00C07330" w:rsidRDefault="00C07330" w:rsidP="00C07330">
      <w:pPr>
        <w:jc w:val="both"/>
        <w:rPr>
          <w:rFonts w:ascii="Verdana" w:hAnsi="Verdana"/>
          <w:bCs/>
          <w:sz w:val="20"/>
        </w:rPr>
      </w:pPr>
      <w:r w:rsidRPr="00C07330">
        <w:rPr>
          <w:rFonts w:ascii="Verdana" w:hAnsi="Verdana"/>
          <w:b/>
          <w:bCs/>
          <w:sz w:val="20"/>
        </w:rPr>
        <w:t>XLIII.</w:t>
      </w:r>
      <w:r w:rsidRPr="00C07330">
        <w:rPr>
          <w:rFonts w:ascii="Verdana" w:hAnsi="Verdana"/>
          <w:bCs/>
          <w:sz w:val="20"/>
        </w:rPr>
        <w:t>     </w:t>
      </w:r>
      <w:r w:rsidRPr="00C07330">
        <w:rPr>
          <w:rFonts w:ascii="Verdana" w:hAnsi="Verdana"/>
          <w:b/>
          <w:bCs/>
          <w:sz w:val="20"/>
        </w:rPr>
        <w:t>Sublínea de negocio: </w:t>
      </w:r>
      <w:r w:rsidRPr="00C07330">
        <w:rPr>
          <w:rFonts w:ascii="Verdana" w:hAnsi="Verdana"/>
          <w:bCs/>
          <w:sz w:val="20"/>
        </w:rPr>
        <w:t>Cada una de las opciones de juego o productos que, en su caso, existen dentro de una línea de negocio.</w:t>
      </w:r>
    </w:p>
    <w:p w:rsidR="00C07330" w:rsidRPr="00C07330" w:rsidRDefault="00C07330" w:rsidP="00C07330">
      <w:pPr>
        <w:jc w:val="both"/>
        <w:rPr>
          <w:rFonts w:ascii="Verdana" w:hAnsi="Verdana"/>
          <w:bCs/>
          <w:sz w:val="20"/>
        </w:rPr>
      </w:pPr>
      <w:r w:rsidRPr="00C07330">
        <w:rPr>
          <w:rFonts w:ascii="Verdana" w:hAnsi="Verdana"/>
          <w:b/>
          <w:bCs/>
          <w:sz w:val="20"/>
        </w:rPr>
        <w:t>XLIV.</w:t>
      </w:r>
      <w:r w:rsidRPr="00C07330">
        <w:rPr>
          <w:rFonts w:ascii="Verdana" w:hAnsi="Verdana"/>
          <w:bCs/>
          <w:sz w:val="20"/>
        </w:rPr>
        <w:t>    </w:t>
      </w:r>
      <w:r w:rsidRPr="00C07330">
        <w:rPr>
          <w:rFonts w:ascii="Verdana" w:hAnsi="Verdana"/>
          <w:b/>
          <w:bCs/>
          <w:sz w:val="20"/>
        </w:rPr>
        <w:t>Terminales de juegos en agencias: </w:t>
      </w:r>
      <w:r w:rsidRPr="00C07330">
        <w:rPr>
          <w:rFonts w:ascii="Verdana" w:hAnsi="Verdana"/>
          <w:bCs/>
          <w:sz w:val="20"/>
        </w:rPr>
        <w:t>Punto de venta de las agencias mediante el cual se registra y comercializa la venta de boletos o contraseñas para participar en sorteos.</w:t>
      </w:r>
    </w:p>
    <w:p w:rsidR="00C07330" w:rsidRPr="00C07330" w:rsidRDefault="00C07330" w:rsidP="00C07330">
      <w:pPr>
        <w:jc w:val="both"/>
        <w:rPr>
          <w:rFonts w:ascii="Verdana" w:hAnsi="Verdana"/>
          <w:bCs/>
          <w:sz w:val="20"/>
        </w:rPr>
      </w:pPr>
      <w:r w:rsidRPr="00C07330">
        <w:rPr>
          <w:rFonts w:ascii="Verdana" w:hAnsi="Verdana"/>
          <w:b/>
          <w:bCs/>
          <w:sz w:val="20"/>
        </w:rPr>
        <w:t>XLV.</w:t>
      </w:r>
      <w:r w:rsidRPr="00C07330">
        <w:rPr>
          <w:rFonts w:ascii="Verdana" w:hAnsi="Verdana"/>
          <w:bCs/>
          <w:sz w:val="20"/>
        </w:rPr>
        <w:t>     </w:t>
      </w:r>
      <w:r w:rsidRPr="00C07330">
        <w:rPr>
          <w:rFonts w:ascii="Verdana" w:hAnsi="Verdana"/>
          <w:b/>
          <w:bCs/>
          <w:sz w:val="20"/>
        </w:rPr>
        <w:t>Tiempo real: </w:t>
      </w:r>
      <w:r w:rsidRPr="00C07330">
        <w:rPr>
          <w:rFonts w:ascii="Verdana" w:hAnsi="Verdana"/>
          <w:bCs/>
          <w:sz w:val="20"/>
        </w:rPr>
        <w:t>Momento en el que una operación realizada coincide con su registro en los sistemas centrales de apuestas, una vez que el jugador o participante cierre la sesión del evento de cada línea o sublínea de negocio y la información esté disponible para ser proporcionada al SAT.</w:t>
      </w:r>
    </w:p>
    <w:p w:rsidR="00C07330" w:rsidRPr="00C07330" w:rsidRDefault="00C07330" w:rsidP="00C07330">
      <w:pPr>
        <w:jc w:val="both"/>
        <w:rPr>
          <w:rFonts w:ascii="Verdana" w:hAnsi="Verdana"/>
          <w:bCs/>
          <w:sz w:val="20"/>
        </w:rPr>
      </w:pPr>
      <w:r w:rsidRPr="00C07330">
        <w:rPr>
          <w:rFonts w:ascii="Verdana" w:hAnsi="Verdana"/>
          <w:b/>
          <w:bCs/>
          <w:sz w:val="20"/>
        </w:rPr>
        <w:t>XLVI.</w:t>
      </w:r>
      <w:r w:rsidRPr="00C07330">
        <w:rPr>
          <w:rFonts w:ascii="Verdana" w:hAnsi="Verdana"/>
          <w:bCs/>
          <w:sz w:val="20"/>
        </w:rPr>
        <w:t>    </w:t>
      </w:r>
      <w:r w:rsidRPr="00C07330">
        <w:rPr>
          <w:rFonts w:ascii="Verdana" w:hAnsi="Verdana"/>
          <w:b/>
          <w:bCs/>
          <w:sz w:val="20"/>
        </w:rPr>
        <w:t>Tipo de pago: </w:t>
      </w:r>
      <w:r w:rsidRPr="00C07330">
        <w:rPr>
          <w:rFonts w:ascii="Verdana" w:hAnsi="Verdana"/>
          <w:bCs/>
          <w:sz w:val="20"/>
        </w:rPr>
        <w:t>Las diversas formas de pago que pueden aplicar para un evento. Ejemplos</w:t>
      </w:r>
      <w:r w:rsidRPr="00C07330">
        <w:rPr>
          <w:rFonts w:ascii="Verdana" w:hAnsi="Verdana"/>
          <w:b/>
          <w:bCs/>
          <w:sz w:val="20"/>
        </w:rPr>
        <w:t>: </w:t>
      </w:r>
      <w:r w:rsidRPr="00C07330">
        <w:rPr>
          <w:rFonts w:ascii="Verdana" w:hAnsi="Verdana"/>
          <w:bCs/>
          <w:sz w:val="20"/>
        </w:rPr>
        <w:t>Consolación, mínimo, parimutual, jackpot, 2 × 1, etc.</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15"/>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785811143"/>
              <w:rPr>
                <w:rFonts w:ascii="Verdana" w:hAnsi="Verdana"/>
                <w:bCs/>
                <w:sz w:val="20"/>
              </w:rPr>
            </w:pPr>
            <w:r w:rsidRPr="00C07330">
              <w:rPr>
                <w:rFonts w:ascii="Verdana" w:hAnsi="Verdana"/>
                <w:b/>
                <w:bCs/>
                <w:sz w:val="20"/>
              </w:rPr>
              <w:lastRenderedPageBreak/>
              <w:t>B.</w:t>
            </w:r>
            <w:r w:rsidRPr="00C07330">
              <w:rPr>
                <w:rFonts w:ascii="Verdana" w:hAnsi="Verdana"/>
                <w:bCs/>
                <w:sz w:val="20"/>
              </w:rPr>
              <w:t>    </w:t>
            </w:r>
            <w:r w:rsidRPr="00C07330">
              <w:rPr>
                <w:rFonts w:ascii="Verdana" w:hAnsi="Verdana"/>
                <w:b/>
                <w:bCs/>
                <w:sz w:val="20"/>
              </w:rPr>
              <w:t>Características técnicas, de seguridad y requerimientos de información del sistema decómputo de los operadores y/o permisionarios.</w:t>
            </w:r>
          </w:p>
        </w:tc>
      </w:tr>
    </w:tbl>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w:t>
      </w:r>
      <w:r w:rsidRPr="00C07330">
        <w:rPr>
          <w:rFonts w:ascii="Verdana" w:hAnsi="Verdana"/>
          <w:b/>
          <w:bCs/>
          <w:sz w:val="20"/>
          <w:u w:val="single"/>
        </w:rPr>
        <w:t>Características técnicas del sistema de cómputo</w:t>
      </w:r>
    </w:p>
    <w:p w:rsidR="00C07330" w:rsidRPr="00C07330" w:rsidRDefault="00C07330" w:rsidP="00C07330">
      <w:pPr>
        <w:jc w:val="both"/>
        <w:rPr>
          <w:rFonts w:ascii="Verdana" w:hAnsi="Verdana"/>
          <w:bCs/>
          <w:sz w:val="20"/>
        </w:rPr>
      </w:pPr>
      <w:r w:rsidRPr="00C07330">
        <w:rPr>
          <w:rFonts w:ascii="Verdana" w:hAnsi="Verdana"/>
          <w:bCs/>
          <w:sz w:val="20"/>
        </w:rPr>
        <w:t>            Para los efectos del artículo 20, fracción II de la Ley del IEPS, el sistema de cómputo deberá:</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Permitir el acceso del SAT (sólo lectura) a los monitores de operación en tiempo real.</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Permitir el acceso del SAT (en línea y en tiempo real) a todas las máquinas de juego a través de un protocolo estándar de la industria, a los sistemas de operación, central de apuestas y de caja y control de efectivo en un esquema cuya disponibilidad sea del 99.9% anual, en un modo de lectura únicamente.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Estar conectado a los sistemas, central de apuestas y de caja y control de efectivo.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Almacenar cuando menos tres meses la información para su consulta en línea, sin menoscabo de crear el resguardo correspondiente, para consultas futuras.</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Cada máquina de juego deberá estar conectada a un convertidor de datos que permita el monitoreo de los mismos, instalado en las ubicaciones de la operadora y anexado directamente a las máquinas de juego independientemente de la línea de negocio de que se trate. Dicho convertidor de datos deberá interconectarse al sistema central de apuestas, así como al sistema de caja y control de efectivo, debiendo en todo momento mantener la integridad y evitar la manipulación de los datos almacenados y transmitidos mediante: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Dispositivos electrónicos para el almacenamiento de datos.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Mediante el registro continuo de una bitácora, aunque se desconecte temporalmente del servidor central. Si no se establece una conexión, después de un periodo de tiempo</w:t>
      </w:r>
    </w:p>
    <w:p w:rsidR="00C07330" w:rsidRPr="00C07330" w:rsidRDefault="00C07330" w:rsidP="00C07330">
      <w:pPr>
        <w:jc w:val="both"/>
        <w:rPr>
          <w:rFonts w:ascii="Verdana" w:hAnsi="Verdana"/>
          <w:bCs/>
          <w:sz w:val="20"/>
        </w:rPr>
      </w:pPr>
      <w:proofErr w:type="gramStart"/>
      <w:r w:rsidRPr="00C07330">
        <w:rPr>
          <w:rFonts w:ascii="Verdana" w:hAnsi="Verdana"/>
          <w:bCs/>
          <w:sz w:val="20"/>
        </w:rPr>
        <w:t>preestablecido</w:t>
      </w:r>
      <w:proofErr w:type="gramEnd"/>
      <w:r w:rsidRPr="00C07330">
        <w:rPr>
          <w:rFonts w:ascii="Verdana" w:hAnsi="Verdana"/>
          <w:bCs/>
          <w:sz w:val="20"/>
        </w:rPr>
        <w:t>, las máquinas deben inhabilitarse de manera inmediata.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Tener capacidad de conexión permanente en línea, usando conexiones de banda ancha.</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Cuando no haya conexiones permanentes disponibles, se podrá usar comunicación por marcación con líneas fijas o a través de GSM (tecnología inalámbrica celular).</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Generar, con una frecuencia diaria, un reporte en formato XML, conforme al esquema de datos de XML publicado en el Portal del SAT, que incluirá los datos correspondientes a sus operaciones y movimientos de caja.</w:t>
      </w:r>
    </w:p>
    <w:p w:rsidR="00C07330" w:rsidRPr="00C07330" w:rsidRDefault="00C07330" w:rsidP="00C07330">
      <w:pPr>
        <w:jc w:val="both"/>
        <w:rPr>
          <w:rFonts w:ascii="Verdana" w:hAnsi="Verdana"/>
          <w:bCs/>
          <w:sz w:val="20"/>
        </w:rPr>
      </w:pPr>
      <w:r w:rsidRPr="00C07330">
        <w:rPr>
          <w:rFonts w:ascii="Verdana" w:hAnsi="Verdana"/>
          <w:b/>
          <w:bCs/>
          <w:sz w:val="20"/>
        </w:rPr>
        <w:lastRenderedPageBreak/>
        <w:t>VII.</w:t>
      </w:r>
      <w:r w:rsidRPr="00C07330">
        <w:rPr>
          <w:rFonts w:ascii="Verdana" w:hAnsi="Verdana"/>
          <w:bCs/>
          <w:sz w:val="20"/>
        </w:rPr>
        <w:t>       Habilitar la comunicación al SAT, para los efectos de envío y consulta de información, a través de un enlace dedicado con cargo al operador del servicio.</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Además del acceso en línea, deberá permitir la extracción y posterior entrega de datos en demanda a través de otro medio digital u óptico (tal como disco compacto) o usando un puerto compatible con USB 2.0.</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Llevar un registro al que pueda ingresar el SAT en línea y tiempo real, que genere un historial por cada jugador, el cual deberá contener los datos que se describen en los numerales 58 al 64 contenidos en el rubro denominado "Requerimientos de Información del Sistema de Cómputo" del presente Apartado.</w:t>
      </w:r>
    </w:p>
    <w:p w:rsidR="00C07330" w:rsidRPr="00C07330" w:rsidRDefault="00C07330" w:rsidP="00C07330">
      <w:pPr>
        <w:jc w:val="both"/>
        <w:rPr>
          <w:rFonts w:ascii="Verdana" w:hAnsi="Verdana"/>
          <w:bCs/>
          <w:sz w:val="20"/>
        </w:rPr>
      </w:pPr>
      <w:r w:rsidRPr="00C07330">
        <w:rPr>
          <w:rFonts w:ascii="Verdana" w:hAnsi="Verdana"/>
          <w:bCs/>
          <w:sz w:val="20"/>
        </w:rPr>
        <w:t>            Para los efectos del párrafo anterior, cuando un contribuyente cuente con dos o más establecimientos sus sistemas de cómputo deberán estar interconectados.</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Con la finalidad de que los sistemas a que hace referencia el artículo 20 de la Ley del IEPS, sean operados de manera segura y susceptibles de ser verificados, las máquinas de juego que utilicen los operadores y/o permisionarios que prestan el servicio de juegos con apuestas y sorteos, con independencia de que dichas máquinas de juego sean o no propiedad de éstos, deberán contar a más tardar el 1 de julio de 2010, con la certificación de acuerdo a las Normas Mexicanas Vigentes clasificadas con los números: NMX-I-141-NYCE-2008. Tecnología de la Información-Sistemas de Terminales Electrónicas de Sorteo de Números, Apuestas y Tarjetas con Números Preimpresos. NMX-I-206-NYCE-2009. Tecnología de la Información-Kioscos. NMX-I-210-NYCE-2009. Tecnología de la Información-Dispositivos de Juegos Progresivos en Establecimientos. NMX-I-126-NYCE-2012. Tecnología de la Información-Sistemas de Terminales Electrónicas de Sorteo de Números y Apuestas. NMX-I-173-NYCE-2013. Tecnología de la Información- Sistemas de Manejo de Fondos Electrónicos en Establecimientos. NMX-I-209-NYCE-2013. Tecnología de la Información-Dispositivos de Juego en Establecimientos NMX-I-191-NYCE-2013.Tecnología de la Información- Sistemas de Monitoreo y Control en Línea (MCS) y Sistemas de Validación en Establecimientos, publicadas en el Diario Oficial de la Federación de fechas 9 de mayo de 2008, 18 de agosto de 2009, 21 de marzo de 2012, 2 de abril de 2014, 23 de julio de 2014, respectivamente, así como las NormasMexicanas Vigentes que se publiquen con posterioridad a la entrada en vigor del presente Anexo.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w:t>
      </w:r>
      <w:r w:rsidRPr="00C07330">
        <w:rPr>
          <w:rFonts w:ascii="Verdana" w:hAnsi="Verdana"/>
          <w:b/>
          <w:bCs/>
          <w:sz w:val="20"/>
          <w:u w:val="single"/>
        </w:rPr>
        <w:t>Características de seguridad del sistema de cómputo</w:t>
      </w:r>
    </w:p>
    <w:p w:rsidR="00C07330" w:rsidRPr="00C07330" w:rsidRDefault="00C07330" w:rsidP="00C07330">
      <w:pPr>
        <w:jc w:val="both"/>
        <w:rPr>
          <w:rFonts w:ascii="Verdana" w:hAnsi="Verdana"/>
          <w:bCs/>
          <w:sz w:val="20"/>
        </w:rPr>
      </w:pPr>
      <w:r w:rsidRPr="00C07330">
        <w:rPr>
          <w:rFonts w:ascii="Verdana" w:hAnsi="Verdana"/>
          <w:bCs/>
          <w:sz w:val="20"/>
        </w:rPr>
        <w:t>            Para los efectos del presente Anexo, se deberá garantizar la confiabilidad de la información teniéndose que cumplir para ello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protección de los datos deberá llevarse a cabo contra fallos físicos, fallos lógicos y fallos humanos (intencionados o no).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aspectos fundamentales de la seguridad, que deberán observarse son:</w:t>
      </w:r>
    </w:p>
    <w:p w:rsidR="00C07330" w:rsidRPr="00C07330" w:rsidRDefault="00C07330" w:rsidP="00C07330">
      <w:pPr>
        <w:jc w:val="both"/>
        <w:rPr>
          <w:rFonts w:ascii="Verdana" w:hAnsi="Verdana"/>
          <w:bCs/>
          <w:sz w:val="20"/>
        </w:rPr>
      </w:pPr>
      <w:r w:rsidRPr="00C07330">
        <w:rPr>
          <w:rFonts w:ascii="Verdana" w:hAnsi="Verdana"/>
          <w:b/>
          <w:bCs/>
          <w:sz w:val="20"/>
        </w:rPr>
        <w:lastRenderedPageBreak/>
        <w:t>a)</w:t>
      </w:r>
      <w:r w:rsidRPr="00C07330">
        <w:rPr>
          <w:rFonts w:ascii="Verdana" w:hAnsi="Verdana"/>
          <w:bCs/>
          <w:sz w:val="20"/>
        </w:rPr>
        <w:t>    Accesibilidad. El sistema debe asegurar la disponibilidad de los datos al SAT, por lo que debe contar con mecanismos que permitan recuperar la base de datos en el caso de fallos lógicos o físicos que destruyan los datos en todo o en parte.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Integridad. El sistema debe contar con medios que protejan la base de datos contra operaciones que introduzcan inconsistencias en los datos.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w:t>
      </w:r>
      <w:r w:rsidRPr="00C07330">
        <w:rPr>
          <w:rFonts w:ascii="Verdana" w:hAnsi="Verdana"/>
          <w:b/>
          <w:bCs/>
          <w:sz w:val="20"/>
          <w:u w:val="single"/>
        </w:rPr>
        <w:t>Requerimientos de información del sistema de cómputo</w:t>
      </w:r>
    </w:p>
    <w:p w:rsidR="00C07330" w:rsidRPr="00C07330" w:rsidRDefault="00C07330" w:rsidP="00C07330">
      <w:pPr>
        <w:jc w:val="both"/>
        <w:rPr>
          <w:rFonts w:ascii="Verdana" w:hAnsi="Verdana"/>
          <w:bCs/>
          <w:sz w:val="20"/>
        </w:rPr>
      </w:pPr>
      <w:r w:rsidRPr="00C07330">
        <w:rPr>
          <w:rFonts w:ascii="Verdana" w:hAnsi="Verdana"/>
          <w:bCs/>
          <w:sz w:val="20"/>
        </w:rPr>
        <w:t>            Toda la información proveniente de los distintos sistemas de operación utilizados por el contribuyente, operador y/o permisionario en cada establecimiento se debe concentrar en un archivo de forma automática, en el sistema de cómputo a que se refiere la fracción II del artículo 20 de la Ley del IEPS, y será conformada por un archivo de datos, codificado en UTF-8, conforme al esquema de datos de XML publicado en el Portal del SAT.</w:t>
      </w:r>
    </w:p>
    <w:p w:rsidR="00C07330" w:rsidRPr="00C07330" w:rsidRDefault="00C07330" w:rsidP="00C07330">
      <w:pPr>
        <w:jc w:val="both"/>
        <w:rPr>
          <w:rFonts w:ascii="Verdana" w:hAnsi="Verdana"/>
          <w:bCs/>
          <w:sz w:val="20"/>
        </w:rPr>
      </w:pPr>
      <w:r w:rsidRPr="00C07330">
        <w:rPr>
          <w:rFonts w:ascii="Verdana" w:hAnsi="Verdana"/>
          <w:bCs/>
          <w:sz w:val="20"/>
        </w:rPr>
        <w:t>            La información que se almacenará en el sistema de cómputo a que se refiere el artículo 20, fracción II de la Ley del IEPS, y que deberá estar a disposición del SAT en línea y tiempo real será la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Nombre, denominación o razón social del Permisionario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Nombre, denominación o razón social del Operador</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RFC del Permisionario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RFC del Operador</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Domicilio del Permisionario</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Domicilio del Operador</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Número del permiso otorgado por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Fecha de autorización del permiso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Fecha del inicio de la vigencia</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Fecha del término de la vigencia</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Tipo de espectáculos autorizados</w:t>
      </w:r>
    </w:p>
    <w:p w:rsidR="00C07330" w:rsidRPr="00C07330" w:rsidRDefault="00C07330" w:rsidP="00C07330">
      <w:pPr>
        <w:jc w:val="both"/>
        <w:rPr>
          <w:rFonts w:ascii="Verdana" w:hAnsi="Verdana"/>
          <w:bCs/>
          <w:sz w:val="20"/>
        </w:rPr>
      </w:pPr>
      <w:r w:rsidRPr="00C07330">
        <w:rPr>
          <w:rFonts w:ascii="Verdana" w:hAnsi="Verdana"/>
          <w:b/>
          <w:bCs/>
          <w:sz w:val="20"/>
        </w:rPr>
        <w:lastRenderedPageBreak/>
        <w:t>12.</w:t>
      </w:r>
      <w:r w:rsidRPr="00C07330">
        <w:rPr>
          <w:rFonts w:ascii="Verdana" w:hAnsi="Verdana"/>
          <w:bCs/>
          <w:sz w:val="20"/>
        </w:rPr>
        <w:t>        Porcentaje de aprovechamiento a pagar por el Permisionario por tipo de espectáculo y/o actividad en materia de juegos y sorteos (línea de negocio del evento)</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Clave de la línea de negocio</w:t>
      </w:r>
    </w:p>
    <w:p w:rsidR="00C07330" w:rsidRPr="00C07330" w:rsidRDefault="00C07330" w:rsidP="00C07330">
      <w:pPr>
        <w:jc w:val="both"/>
        <w:rPr>
          <w:rFonts w:ascii="Verdana" w:hAnsi="Verdana"/>
          <w:bCs/>
          <w:sz w:val="20"/>
        </w:rPr>
      </w:pPr>
      <w:r w:rsidRPr="00C07330">
        <w:rPr>
          <w:rFonts w:ascii="Verdana" w:hAnsi="Verdana"/>
          <w:bCs/>
          <w:sz w:val="20"/>
        </w:rPr>
        <w:t>            - L001: Apuestas a caballos o galgos en vivo</w:t>
      </w:r>
    </w:p>
    <w:p w:rsidR="00C07330" w:rsidRPr="00C07330" w:rsidRDefault="00C07330" w:rsidP="00C07330">
      <w:pPr>
        <w:jc w:val="both"/>
        <w:rPr>
          <w:rFonts w:ascii="Verdana" w:hAnsi="Verdana"/>
          <w:bCs/>
          <w:sz w:val="20"/>
        </w:rPr>
      </w:pPr>
      <w:r w:rsidRPr="00C07330">
        <w:rPr>
          <w:rFonts w:ascii="Verdana" w:hAnsi="Verdana"/>
          <w:bCs/>
          <w:sz w:val="20"/>
        </w:rPr>
        <w:t>            - L002: Apuestas a caballos o galgos de otros hipódromos</w:t>
      </w:r>
    </w:p>
    <w:p w:rsidR="00C07330" w:rsidRPr="00C07330" w:rsidRDefault="00C07330" w:rsidP="00C07330">
      <w:pPr>
        <w:jc w:val="both"/>
        <w:rPr>
          <w:rFonts w:ascii="Verdana" w:hAnsi="Verdana"/>
          <w:bCs/>
          <w:sz w:val="20"/>
        </w:rPr>
      </w:pPr>
      <w:r w:rsidRPr="00C07330">
        <w:rPr>
          <w:rFonts w:ascii="Verdana" w:hAnsi="Verdana"/>
          <w:bCs/>
          <w:sz w:val="20"/>
        </w:rPr>
        <w:t>            - L003: Apuestas deportivas</w:t>
      </w:r>
    </w:p>
    <w:p w:rsidR="00C07330" w:rsidRPr="00C07330" w:rsidRDefault="00C07330" w:rsidP="00C07330">
      <w:pPr>
        <w:jc w:val="both"/>
        <w:rPr>
          <w:rFonts w:ascii="Verdana" w:hAnsi="Verdana"/>
          <w:bCs/>
          <w:sz w:val="20"/>
        </w:rPr>
      </w:pPr>
      <w:r w:rsidRPr="00C07330">
        <w:rPr>
          <w:rFonts w:ascii="Verdana" w:hAnsi="Verdana"/>
          <w:bCs/>
          <w:sz w:val="20"/>
        </w:rPr>
        <w:t>            - L004: Sorteos de números a elección</w:t>
      </w:r>
    </w:p>
    <w:p w:rsidR="00C07330" w:rsidRPr="00C07330" w:rsidRDefault="00C07330" w:rsidP="00C07330">
      <w:pPr>
        <w:jc w:val="both"/>
        <w:rPr>
          <w:rFonts w:ascii="Verdana" w:hAnsi="Verdana"/>
          <w:bCs/>
          <w:sz w:val="20"/>
        </w:rPr>
      </w:pPr>
      <w:r w:rsidRPr="00C07330">
        <w:rPr>
          <w:rFonts w:ascii="Verdana" w:hAnsi="Verdana"/>
          <w:bCs/>
          <w:sz w:val="20"/>
        </w:rPr>
        <w:t>            - L005: Sorteos de números con números predeterminados</w:t>
      </w:r>
    </w:p>
    <w:p w:rsidR="00C07330" w:rsidRPr="00C07330" w:rsidRDefault="00C07330" w:rsidP="00C07330">
      <w:pPr>
        <w:jc w:val="both"/>
        <w:rPr>
          <w:rFonts w:ascii="Verdana" w:hAnsi="Verdana"/>
          <w:bCs/>
          <w:sz w:val="20"/>
        </w:rPr>
      </w:pPr>
      <w:r w:rsidRPr="00C07330">
        <w:rPr>
          <w:rFonts w:ascii="Verdana" w:hAnsi="Verdana"/>
          <w:bCs/>
          <w:sz w:val="20"/>
        </w:rPr>
        <w:t>            - L006: Sorteos con imágenes o símbolos</w:t>
      </w:r>
    </w:p>
    <w:p w:rsidR="00C07330" w:rsidRPr="00C07330" w:rsidRDefault="00C07330" w:rsidP="00C07330">
      <w:pPr>
        <w:jc w:val="both"/>
        <w:rPr>
          <w:rFonts w:ascii="Verdana" w:hAnsi="Verdana"/>
          <w:bCs/>
          <w:sz w:val="20"/>
        </w:rPr>
      </w:pPr>
      <w:r w:rsidRPr="00C07330">
        <w:rPr>
          <w:rFonts w:ascii="Verdana" w:hAnsi="Verdana"/>
          <w:bCs/>
          <w:sz w:val="20"/>
        </w:rPr>
        <w:t>            - L007: Máquinas de juego</w:t>
      </w:r>
    </w:p>
    <w:p w:rsidR="00C07330" w:rsidRPr="00C07330" w:rsidRDefault="00C07330" w:rsidP="00C07330">
      <w:pPr>
        <w:jc w:val="both"/>
        <w:rPr>
          <w:rFonts w:ascii="Verdana" w:hAnsi="Verdana"/>
          <w:bCs/>
          <w:sz w:val="20"/>
        </w:rPr>
      </w:pPr>
      <w:r w:rsidRPr="00C07330">
        <w:rPr>
          <w:rFonts w:ascii="Verdana" w:hAnsi="Verdana"/>
          <w:b/>
          <w:bCs/>
          <w:sz w:val="20"/>
        </w:rPr>
        <w:t>14.</w:t>
      </w:r>
      <w:r w:rsidRPr="00C07330">
        <w:rPr>
          <w:rFonts w:ascii="Verdana" w:hAnsi="Verdana"/>
          <w:bCs/>
          <w:sz w:val="20"/>
        </w:rPr>
        <w:t>        Clave de la Sublínea de Negocio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15.</w:t>
      </w:r>
      <w:r w:rsidRPr="00C07330">
        <w:rPr>
          <w:rFonts w:ascii="Verdana" w:hAnsi="Verdana"/>
          <w:bCs/>
          <w:sz w:val="20"/>
        </w:rPr>
        <w:t>        Sumatoria del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16.</w:t>
      </w:r>
      <w:r w:rsidRPr="00C07330">
        <w:rPr>
          <w:rFonts w:ascii="Verdana" w:hAnsi="Verdana"/>
          <w:bCs/>
          <w:sz w:val="20"/>
        </w:rPr>
        <w:t>        Sumatoria del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17.</w:t>
      </w:r>
      <w:r w:rsidRPr="00C07330">
        <w:rPr>
          <w:rFonts w:ascii="Verdana" w:hAnsi="Verdana"/>
          <w:bCs/>
          <w:sz w:val="20"/>
        </w:rPr>
        <w:t>        Sumatoria del balance inicial por la Sublínea de negocio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18.</w:t>
      </w:r>
      <w:r w:rsidRPr="00C07330">
        <w:rPr>
          <w:rFonts w:ascii="Verdana" w:hAnsi="Verdana"/>
          <w:bCs/>
          <w:sz w:val="20"/>
        </w:rPr>
        <w:t>        Sumatoria del balance final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Sumatoria de los importes totales en moneda nacional de los ingresos en caja</w:t>
      </w:r>
    </w:p>
    <w:p w:rsidR="00C07330" w:rsidRPr="00C07330" w:rsidRDefault="00C07330" w:rsidP="00C07330">
      <w:pPr>
        <w:jc w:val="both"/>
        <w:rPr>
          <w:rFonts w:ascii="Verdana" w:hAnsi="Verdana"/>
          <w:bCs/>
          <w:sz w:val="20"/>
        </w:rPr>
      </w:pPr>
      <w:r w:rsidRPr="00C07330">
        <w:rPr>
          <w:rFonts w:ascii="Verdana" w:hAnsi="Verdana"/>
          <w:b/>
          <w:bCs/>
          <w:sz w:val="20"/>
        </w:rPr>
        <w:t>20.</w:t>
      </w:r>
      <w:r w:rsidRPr="00C07330">
        <w:rPr>
          <w:rFonts w:ascii="Verdana" w:hAnsi="Verdana"/>
          <w:bCs/>
          <w:sz w:val="20"/>
        </w:rPr>
        <w:t>        Sumatoria de los importes totales en moneda nacional de las salidas de caja</w:t>
      </w:r>
    </w:p>
    <w:p w:rsidR="00C07330" w:rsidRPr="00C07330" w:rsidRDefault="00C07330" w:rsidP="00C07330">
      <w:pPr>
        <w:jc w:val="both"/>
        <w:rPr>
          <w:rFonts w:ascii="Verdana" w:hAnsi="Verdana"/>
          <w:bCs/>
          <w:sz w:val="20"/>
        </w:rPr>
      </w:pPr>
      <w:r w:rsidRPr="00C07330">
        <w:rPr>
          <w:rFonts w:ascii="Verdana" w:hAnsi="Verdana"/>
          <w:b/>
          <w:bCs/>
          <w:sz w:val="20"/>
        </w:rPr>
        <w:t>21.</w:t>
      </w:r>
      <w:r w:rsidRPr="00C07330">
        <w:rPr>
          <w:rFonts w:ascii="Verdana" w:hAnsi="Verdana"/>
          <w:bCs/>
          <w:sz w:val="20"/>
        </w:rPr>
        <w:t>        Fecha y hora de generación del archivo</w:t>
      </w:r>
    </w:p>
    <w:p w:rsidR="00C07330" w:rsidRPr="00C07330" w:rsidRDefault="00C07330" w:rsidP="00C07330">
      <w:pPr>
        <w:jc w:val="both"/>
        <w:rPr>
          <w:rFonts w:ascii="Verdana" w:hAnsi="Verdana"/>
          <w:bCs/>
          <w:sz w:val="20"/>
        </w:rPr>
      </w:pPr>
      <w:r w:rsidRPr="00C07330">
        <w:rPr>
          <w:rFonts w:ascii="Verdana" w:hAnsi="Verdana"/>
          <w:b/>
          <w:bCs/>
          <w:sz w:val="20"/>
        </w:rPr>
        <w:t>22.</w:t>
      </w:r>
      <w:r w:rsidRPr="00C07330">
        <w:rPr>
          <w:rFonts w:ascii="Verdana" w:hAnsi="Verdana"/>
          <w:bCs/>
          <w:sz w:val="20"/>
        </w:rPr>
        <w:t>        Periodo al que corresponde la información que se reporta</w:t>
      </w:r>
    </w:p>
    <w:p w:rsidR="00C07330" w:rsidRPr="00C07330" w:rsidRDefault="00C07330" w:rsidP="00C07330">
      <w:pPr>
        <w:jc w:val="both"/>
        <w:rPr>
          <w:rFonts w:ascii="Verdana" w:hAnsi="Verdana"/>
          <w:bCs/>
          <w:sz w:val="20"/>
        </w:rPr>
      </w:pPr>
      <w:r w:rsidRPr="00C07330">
        <w:rPr>
          <w:rFonts w:ascii="Verdana" w:hAnsi="Verdana"/>
          <w:b/>
          <w:bCs/>
          <w:sz w:val="20"/>
        </w:rPr>
        <w:t>23.</w:t>
      </w:r>
      <w:r w:rsidRPr="00C07330">
        <w:rPr>
          <w:rFonts w:ascii="Verdana" w:hAnsi="Verdana"/>
          <w:bCs/>
          <w:sz w:val="20"/>
        </w:rPr>
        <w:t>        Clave de Establecimiento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24.</w:t>
      </w:r>
      <w:r w:rsidRPr="00C07330">
        <w:rPr>
          <w:rFonts w:ascii="Verdana" w:hAnsi="Verdana"/>
          <w:bCs/>
          <w:sz w:val="20"/>
        </w:rPr>
        <w:t>        Nombre del Hipódromo y/o Galgódromo</w:t>
      </w:r>
    </w:p>
    <w:p w:rsidR="00C07330" w:rsidRPr="00C07330" w:rsidRDefault="00C07330" w:rsidP="00C07330">
      <w:pPr>
        <w:jc w:val="both"/>
        <w:rPr>
          <w:rFonts w:ascii="Verdana" w:hAnsi="Verdana"/>
          <w:bCs/>
          <w:sz w:val="20"/>
        </w:rPr>
      </w:pPr>
      <w:r w:rsidRPr="00C07330">
        <w:rPr>
          <w:rFonts w:ascii="Verdana" w:hAnsi="Verdana"/>
          <w:b/>
          <w:bCs/>
          <w:sz w:val="20"/>
        </w:rPr>
        <w:t>25.</w:t>
      </w:r>
      <w:r w:rsidRPr="00C07330">
        <w:rPr>
          <w:rFonts w:ascii="Verdana" w:hAnsi="Verdana"/>
          <w:bCs/>
          <w:sz w:val="20"/>
        </w:rPr>
        <w:t>        Número o ID de la carrera y/o Evento</w:t>
      </w:r>
    </w:p>
    <w:p w:rsidR="00C07330" w:rsidRPr="00C07330" w:rsidRDefault="00C07330" w:rsidP="00C07330">
      <w:pPr>
        <w:jc w:val="both"/>
        <w:rPr>
          <w:rFonts w:ascii="Verdana" w:hAnsi="Verdana"/>
          <w:bCs/>
          <w:sz w:val="20"/>
        </w:rPr>
      </w:pPr>
      <w:r w:rsidRPr="00C07330">
        <w:rPr>
          <w:rFonts w:ascii="Verdana" w:hAnsi="Verdana"/>
          <w:b/>
          <w:bCs/>
          <w:sz w:val="20"/>
        </w:rPr>
        <w:t>26.</w:t>
      </w:r>
      <w:r w:rsidRPr="00C07330">
        <w:rPr>
          <w:rFonts w:ascii="Verdana" w:hAnsi="Verdana"/>
          <w:bCs/>
          <w:sz w:val="20"/>
        </w:rPr>
        <w:t>        Monto Apostado por jugador en moneda nacional</w:t>
      </w:r>
    </w:p>
    <w:p w:rsidR="00C07330" w:rsidRPr="00C07330" w:rsidRDefault="00C07330" w:rsidP="00C07330">
      <w:pPr>
        <w:jc w:val="both"/>
        <w:rPr>
          <w:rFonts w:ascii="Verdana" w:hAnsi="Verdana"/>
          <w:bCs/>
          <w:sz w:val="20"/>
        </w:rPr>
      </w:pPr>
      <w:r w:rsidRPr="00C07330">
        <w:rPr>
          <w:rFonts w:ascii="Verdana" w:hAnsi="Verdana"/>
          <w:b/>
          <w:bCs/>
          <w:sz w:val="20"/>
        </w:rPr>
        <w:t>27.</w:t>
      </w:r>
      <w:r w:rsidRPr="00C07330">
        <w:rPr>
          <w:rFonts w:ascii="Verdana" w:hAnsi="Verdana"/>
          <w:bCs/>
          <w:sz w:val="20"/>
        </w:rPr>
        <w:t>        Clave de Apuesta</w:t>
      </w:r>
    </w:p>
    <w:p w:rsidR="00C07330" w:rsidRPr="00C07330" w:rsidRDefault="00C07330" w:rsidP="00C07330">
      <w:pPr>
        <w:jc w:val="both"/>
        <w:rPr>
          <w:rFonts w:ascii="Verdana" w:hAnsi="Verdana"/>
          <w:bCs/>
          <w:sz w:val="20"/>
        </w:rPr>
      </w:pPr>
      <w:r w:rsidRPr="00C07330">
        <w:rPr>
          <w:rFonts w:ascii="Verdana" w:hAnsi="Verdana"/>
          <w:b/>
          <w:bCs/>
          <w:sz w:val="20"/>
        </w:rPr>
        <w:t>28.</w:t>
      </w:r>
      <w:r w:rsidRPr="00C07330">
        <w:rPr>
          <w:rFonts w:ascii="Verdana" w:hAnsi="Verdana"/>
          <w:bCs/>
          <w:sz w:val="20"/>
        </w:rPr>
        <w:t>        Tipo de pago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lastRenderedPageBreak/>
        <w:t>29.</w:t>
      </w:r>
      <w:r w:rsidRPr="00C07330">
        <w:rPr>
          <w:rFonts w:ascii="Verdana" w:hAnsi="Verdana"/>
          <w:bCs/>
          <w:sz w:val="20"/>
        </w:rPr>
        <w:t>        Monto del premio pagado en moneda nacional o en divisa según sea el caso</w:t>
      </w:r>
    </w:p>
    <w:p w:rsidR="00C07330" w:rsidRPr="00C07330" w:rsidRDefault="00C07330" w:rsidP="00C07330">
      <w:pPr>
        <w:jc w:val="both"/>
        <w:rPr>
          <w:rFonts w:ascii="Verdana" w:hAnsi="Verdana"/>
          <w:bCs/>
          <w:sz w:val="20"/>
        </w:rPr>
      </w:pPr>
      <w:r w:rsidRPr="00C07330">
        <w:rPr>
          <w:rFonts w:ascii="Verdana" w:hAnsi="Verdana"/>
          <w:b/>
          <w:bCs/>
          <w:sz w:val="20"/>
        </w:rPr>
        <w:t>30.</w:t>
      </w:r>
      <w:r w:rsidRPr="00C07330">
        <w:rPr>
          <w:rFonts w:ascii="Verdana" w:hAnsi="Verdana"/>
          <w:bCs/>
          <w:sz w:val="20"/>
        </w:rPr>
        <w:t>        Expedición de Constancia Sí/No</w:t>
      </w:r>
    </w:p>
    <w:p w:rsidR="00C07330" w:rsidRPr="00C07330" w:rsidRDefault="00C07330" w:rsidP="00C07330">
      <w:pPr>
        <w:jc w:val="both"/>
        <w:rPr>
          <w:rFonts w:ascii="Verdana" w:hAnsi="Verdana"/>
          <w:bCs/>
          <w:sz w:val="20"/>
        </w:rPr>
      </w:pPr>
      <w:r w:rsidRPr="00C07330">
        <w:rPr>
          <w:rFonts w:ascii="Verdana" w:hAnsi="Verdana"/>
          <w:b/>
          <w:bCs/>
          <w:sz w:val="20"/>
        </w:rPr>
        <w:t>31.</w:t>
      </w:r>
      <w:r w:rsidRPr="00C07330">
        <w:rPr>
          <w:rFonts w:ascii="Verdana" w:hAnsi="Verdana"/>
          <w:bCs/>
          <w:sz w:val="20"/>
        </w:rPr>
        <w:t>        Tipo de cambio utilizado en la operación referido a pesos mexicanos</w:t>
      </w:r>
    </w:p>
    <w:p w:rsidR="00C07330" w:rsidRPr="00C07330" w:rsidRDefault="00C07330" w:rsidP="00C07330">
      <w:pPr>
        <w:jc w:val="both"/>
        <w:rPr>
          <w:rFonts w:ascii="Verdana" w:hAnsi="Verdana"/>
          <w:bCs/>
          <w:sz w:val="20"/>
        </w:rPr>
      </w:pPr>
      <w:r w:rsidRPr="00C07330">
        <w:rPr>
          <w:rFonts w:ascii="Verdana" w:hAnsi="Verdana"/>
          <w:b/>
          <w:bCs/>
          <w:sz w:val="20"/>
        </w:rPr>
        <w:t>32.</w:t>
      </w:r>
      <w:r w:rsidRPr="00C07330">
        <w:rPr>
          <w:rFonts w:ascii="Verdana" w:hAnsi="Verdana"/>
          <w:bCs/>
          <w:sz w:val="20"/>
        </w:rPr>
        <w:t>        Forma de Pago</w:t>
      </w:r>
    </w:p>
    <w:p w:rsidR="00C07330" w:rsidRPr="00C07330" w:rsidRDefault="00C07330" w:rsidP="00C07330">
      <w:pPr>
        <w:jc w:val="both"/>
        <w:rPr>
          <w:rFonts w:ascii="Verdana" w:hAnsi="Verdana"/>
          <w:bCs/>
          <w:sz w:val="20"/>
        </w:rPr>
      </w:pPr>
      <w:r w:rsidRPr="00C07330">
        <w:rPr>
          <w:rFonts w:ascii="Verdana" w:hAnsi="Verdana"/>
          <w:b/>
          <w:bCs/>
          <w:sz w:val="20"/>
        </w:rPr>
        <w:t>33.</w:t>
      </w:r>
      <w:r w:rsidRPr="00C07330">
        <w:rPr>
          <w:rFonts w:ascii="Verdana" w:hAnsi="Verdana"/>
          <w:bCs/>
          <w:sz w:val="20"/>
        </w:rPr>
        <w:t>        Monto de Premios no reclamados</w:t>
      </w:r>
    </w:p>
    <w:p w:rsidR="00C07330" w:rsidRPr="00C07330" w:rsidRDefault="00C07330" w:rsidP="00C07330">
      <w:pPr>
        <w:jc w:val="both"/>
        <w:rPr>
          <w:rFonts w:ascii="Verdana" w:hAnsi="Verdana"/>
          <w:bCs/>
          <w:sz w:val="20"/>
        </w:rPr>
      </w:pPr>
      <w:r w:rsidRPr="00C07330">
        <w:rPr>
          <w:rFonts w:ascii="Verdana" w:hAnsi="Verdana"/>
          <w:b/>
          <w:bCs/>
          <w:sz w:val="20"/>
        </w:rPr>
        <w:t>34.</w:t>
      </w:r>
      <w:r w:rsidRPr="00C07330">
        <w:rPr>
          <w:rFonts w:ascii="Verdana" w:hAnsi="Verdana"/>
          <w:bCs/>
          <w:sz w:val="20"/>
        </w:rPr>
        <w:t>        Fecha y hora de la transacción del evento</w:t>
      </w:r>
    </w:p>
    <w:p w:rsidR="00C07330" w:rsidRPr="00C07330" w:rsidRDefault="00C07330" w:rsidP="00C07330">
      <w:pPr>
        <w:jc w:val="both"/>
        <w:rPr>
          <w:rFonts w:ascii="Verdana" w:hAnsi="Verdana"/>
          <w:bCs/>
          <w:sz w:val="20"/>
        </w:rPr>
      </w:pPr>
      <w:r w:rsidRPr="00C07330">
        <w:rPr>
          <w:rFonts w:ascii="Verdana" w:hAnsi="Verdana"/>
          <w:b/>
          <w:bCs/>
          <w:sz w:val="20"/>
        </w:rPr>
        <w:t>35.</w:t>
      </w:r>
      <w:r w:rsidRPr="00C07330">
        <w:rPr>
          <w:rFonts w:ascii="Verdana" w:hAnsi="Verdana"/>
          <w:bCs/>
          <w:sz w:val="20"/>
        </w:rPr>
        <w:t>        Línea Inicial</w:t>
      </w:r>
    </w:p>
    <w:p w:rsidR="00C07330" w:rsidRPr="00C07330" w:rsidRDefault="00C07330" w:rsidP="00C07330">
      <w:pPr>
        <w:jc w:val="both"/>
        <w:rPr>
          <w:rFonts w:ascii="Verdana" w:hAnsi="Verdana"/>
          <w:bCs/>
          <w:sz w:val="20"/>
        </w:rPr>
      </w:pPr>
      <w:r w:rsidRPr="00C07330">
        <w:rPr>
          <w:rFonts w:ascii="Verdana" w:hAnsi="Verdana"/>
          <w:b/>
          <w:bCs/>
          <w:sz w:val="20"/>
        </w:rPr>
        <w:t>36.</w:t>
      </w:r>
      <w:r w:rsidRPr="00C07330">
        <w:rPr>
          <w:rFonts w:ascii="Verdana" w:hAnsi="Verdana"/>
          <w:bCs/>
          <w:sz w:val="20"/>
        </w:rPr>
        <w:t>        Línea de Cierre</w:t>
      </w:r>
    </w:p>
    <w:p w:rsidR="00C07330" w:rsidRPr="00C07330" w:rsidRDefault="00C07330" w:rsidP="00C07330">
      <w:pPr>
        <w:jc w:val="both"/>
        <w:rPr>
          <w:rFonts w:ascii="Verdana" w:hAnsi="Verdana"/>
          <w:bCs/>
          <w:sz w:val="20"/>
        </w:rPr>
      </w:pPr>
      <w:r w:rsidRPr="00C07330">
        <w:rPr>
          <w:rFonts w:ascii="Verdana" w:hAnsi="Verdana"/>
          <w:b/>
          <w:bCs/>
          <w:sz w:val="20"/>
        </w:rPr>
        <w:t>37.</w:t>
      </w:r>
      <w:r w:rsidRPr="00C07330">
        <w:rPr>
          <w:rFonts w:ascii="Verdana" w:hAnsi="Verdana"/>
          <w:bCs/>
          <w:sz w:val="20"/>
        </w:rPr>
        <w:t>        Línea Ganadora</w:t>
      </w:r>
    </w:p>
    <w:p w:rsidR="00C07330" w:rsidRPr="00C07330" w:rsidRDefault="00C07330" w:rsidP="00C07330">
      <w:pPr>
        <w:jc w:val="both"/>
        <w:rPr>
          <w:rFonts w:ascii="Verdana" w:hAnsi="Verdana"/>
          <w:bCs/>
          <w:sz w:val="20"/>
        </w:rPr>
      </w:pPr>
      <w:r w:rsidRPr="00C07330">
        <w:rPr>
          <w:rFonts w:ascii="Verdana" w:hAnsi="Verdana"/>
          <w:b/>
          <w:bCs/>
          <w:sz w:val="20"/>
        </w:rPr>
        <w:t>38.</w:t>
      </w:r>
      <w:r w:rsidRPr="00C07330">
        <w:rPr>
          <w:rFonts w:ascii="Verdana" w:hAnsi="Verdana"/>
          <w:bCs/>
          <w:sz w:val="20"/>
        </w:rPr>
        <w:t>        Número de comprobante</w:t>
      </w:r>
    </w:p>
    <w:p w:rsidR="00C07330" w:rsidRPr="00C07330" w:rsidRDefault="00C07330" w:rsidP="00C07330">
      <w:pPr>
        <w:jc w:val="both"/>
        <w:rPr>
          <w:rFonts w:ascii="Verdana" w:hAnsi="Verdana"/>
          <w:bCs/>
          <w:sz w:val="20"/>
        </w:rPr>
      </w:pPr>
      <w:r w:rsidRPr="00C07330">
        <w:rPr>
          <w:rFonts w:ascii="Verdana" w:hAnsi="Verdana"/>
          <w:b/>
          <w:bCs/>
          <w:sz w:val="20"/>
        </w:rPr>
        <w:t>39.</w:t>
      </w:r>
      <w:r w:rsidRPr="00C07330">
        <w:rPr>
          <w:rFonts w:ascii="Verdana" w:hAnsi="Verdana"/>
          <w:bCs/>
          <w:sz w:val="20"/>
        </w:rPr>
        <w:t>        Nombre del juego y/o sorteo</w:t>
      </w:r>
    </w:p>
    <w:p w:rsidR="00C07330" w:rsidRPr="00C07330" w:rsidRDefault="00C07330" w:rsidP="00C07330">
      <w:pPr>
        <w:jc w:val="both"/>
        <w:rPr>
          <w:rFonts w:ascii="Verdana" w:hAnsi="Verdana"/>
          <w:bCs/>
          <w:sz w:val="20"/>
        </w:rPr>
      </w:pPr>
      <w:r w:rsidRPr="00C07330">
        <w:rPr>
          <w:rFonts w:ascii="Verdana" w:hAnsi="Verdana"/>
          <w:b/>
          <w:bCs/>
          <w:sz w:val="20"/>
        </w:rPr>
        <w:t>40.</w:t>
      </w:r>
      <w:r w:rsidRPr="00C07330">
        <w:rPr>
          <w:rFonts w:ascii="Verdana" w:hAnsi="Verdana"/>
          <w:bCs/>
          <w:sz w:val="20"/>
        </w:rPr>
        <w:t>        Número de boletos o billetes vendidos por sorteo</w:t>
      </w:r>
    </w:p>
    <w:p w:rsidR="00C07330" w:rsidRPr="00C07330" w:rsidRDefault="00C07330" w:rsidP="00C07330">
      <w:pPr>
        <w:jc w:val="both"/>
        <w:rPr>
          <w:rFonts w:ascii="Verdana" w:hAnsi="Verdana"/>
          <w:bCs/>
          <w:sz w:val="20"/>
        </w:rPr>
      </w:pPr>
      <w:r w:rsidRPr="00C07330">
        <w:rPr>
          <w:rFonts w:ascii="Verdana" w:hAnsi="Verdana"/>
          <w:b/>
          <w:bCs/>
          <w:sz w:val="20"/>
        </w:rPr>
        <w:t>41.</w:t>
      </w:r>
      <w:r w:rsidRPr="00C07330">
        <w:rPr>
          <w:rFonts w:ascii="Verdana" w:hAnsi="Verdana"/>
          <w:bCs/>
          <w:sz w:val="20"/>
        </w:rPr>
        <w:t>        Monto recaudado por sorteo</w:t>
      </w:r>
    </w:p>
    <w:p w:rsidR="00C07330" w:rsidRPr="00C07330" w:rsidRDefault="00C07330" w:rsidP="00C07330">
      <w:pPr>
        <w:jc w:val="both"/>
        <w:rPr>
          <w:rFonts w:ascii="Verdana" w:hAnsi="Verdana"/>
          <w:bCs/>
          <w:sz w:val="20"/>
        </w:rPr>
      </w:pPr>
      <w:r w:rsidRPr="00C07330">
        <w:rPr>
          <w:rFonts w:ascii="Verdana" w:hAnsi="Verdana"/>
          <w:b/>
          <w:bCs/>
          <w:sz w:val="20"/>
        </w:rPr>
        <w:t>42.</w:t>
      </w:r>
      <w:r w:rsidRPr="00C07330">
        <w:rPr>
          <w:rFonts w:ascii="Verdana" w:hAnsi="Verdana"/>
          <w:bCs/>
          <w:sz w:val="20"/>
        </w:rPr>
        <w:t>        Monto destinado a la bolsa acumulada</w:t>
      </w:r>
    </w:p>
    <w:p w:rsidR="00C07330" w:rsidRPr="00C07330" w:rsidRDefault="00C07330" w:rsidP="00C07330">
      <w:pPr>
        <w:jc w:val="both"/>
        <w:rPr>
          <w:rFonts w:ascii="Verdana" w:hAnsi="Verdana"/>
          <w:bCs/>
          <w:sz w:val="20"/>
        </w:rPr>
      </w:pPr>
      <w:r w:rsidRPr="00C07330">
        <w:rPr>
          <w:rFonts w:ascii="Verdana" w:hAnsi="Verdana"/>
          <w:b/>
          <w:bCs/>
          <w:sz w:val="20"/>
        </w:rPr>
        <w:t>43.</w:t>
      </w:r>
      <w:r w:rsidRPr="00C07330">
        <w:rPr>
          <w:rFonts w:ascii="Verdana" w:hAnsi="Verdana"/>
          <w:bCs/>
          <w:sz w:val="20"/>
        </w:rPr>
        <w:t>        Monto destinado a la reserva del premio especial</w:t>
      </w:r>
    </w:p>
    <w:p w:rsidR="00C07330" w:rsidRPr="00C07330" w:rsidRDefault="00C07330" w:rsidP="00C07330">
      <w:pPr>
        <w:jc w:val="both"/>
        <w:rPr>
          <w:rFonts w:ascii="Verdana" w:hAnsi="Verdana"/>
          <w:bCs/>
          <w:sz w:val="20"/>
        </w:rPr>
      </w:pPr>
      <w:r w:rsidRPr="00C07330">
        <w:rPr>
          <w:rFonts w:ascii="Verdana" w:hAnsi="Verdana"/>
          <w:b/>
          <w:bCs/>
          <w:sz w:val="20"/>
        </w:rPr>
        <w:t>44.</w:t>
      </w:r>
      <w:r w:rsidRPr="00C07330">
        <w:rPr>
          <w:rFonts w:ascii="Verdana" w:hAnsi="Verdana"/>
          <w:bCs/>
          <w:sz w:val="20"/>
        </w:rPr>
        <w:t>        Monto del premio pagado en moneda nacional por línea ganadora</w:t>
      </w:r>
    </w:p>
    <w:p w:rsidR="00C07330" w:rsidRPr="00C07330" w:rsidRDefault="00C07330" w:rsidP="00C07330">
      <w:pPr>
        <w:jc w:val="both"/>
        <w:rPr>
          <w:rFonts w:ascii="Verdana" w:hAnsi="Verdana"/>
          <w:bCs/>
          <w:sz w:val="20"/>
        </w:rPr>
      </w:pPr>
      <w:r w:rsidRPr="00C07330">
        <w:rPr>
          <w:rFonts w:ascii="Verdana" w:hAnsi="Verdana"/>
          <w:b/>
          <w:bCs/>
          <w:sz w:val="20"/>
        </w:rPr>
        <w:t>45.</w:t>
      </w:r>
      <w:r w:rsidRPr="00C07330">
        <w:rPr>
          <w:rFonts w:ascii="Verdana" w:hAnsi="Verdana"/>
          <w:bCs/>
          <w:sz w:val="20"/>
        </w:rPr>
        <w:t>        Monto del premio pagado en moneda nacional por sorteo (bingo y/o jack o juegos similares con números a elección)</w:t>
      </w:r>
    </w:p>
    <w:p w:rsidR="00C07330" w:rsidRPr="00C07330" w:rsidRDefault="00C07330" w:rsidP="00C07330">
      <w:pPr>
        <w:jc w:val="both"/>
        <w:rPr>
          <w:rFonts w:ascii="Verdana" w:hAnsi="Verdana"/>
          <w:bCs/>
          <w:sz w:val="20"/>
        </w:rPr>
      </w:pPr>
      <w:r w:rsidRPr="00C07330">
        <w:rPr>
          <w:rFonts w:ascii="Verdana" w:hAnsi="Verdana"/>
          <w:b/>
          <w:bCs/>
          <w:sz w:val="20"/>
        </w:rPr>
        <w:t>46.</w:t>
      </w:r>
      <w:r w:rsidRPr="00C07330">
        <w:rPr>
          <w:rFonts w:ascii="Verdana" w:hAnsi="Verdana"/>
          <w:bCs/>
          <w:sz w:val="20"/>
        </w:rPr>
        <w:t>        Monto del premio pagado en moneda nacional del Premio Especial (Reserva)</w:t>
      </w:r>
    </w:p>
    <w:p w:rsidR="00C07330" w:rsidRPr="00C07330" w:rsidRDefault="00C07330" w:rsidP="00C07330">
      <w:pPr>
        <w:jc w:val="both"/>
        <w:rPr>
          <w:rFonts w:ascii="Verdana" w:hAnsi="Verdana"/>
          <w:bCs/>
          <w:sz w:val="20"/>
        </w:rPr>
      </w:pPr>
      <w:r w:rsidRPr="00C07330">
        <w:rPr>
          <w:rFonts w:ascii="Verdana" w:hAnsi="Verdana"/>
          <w:b/>
          <w:bCs/>
          <w:sz w:val="20"/>
        </w:rPr>
        <w:t>47.</w:t>
      </w:r>
      <w:r w:rsidRPr="00C07330">
        <w:rPr>
          <w:rFonts w:ascii="Verdana" w:hAnsi="Verdana"/>
          <w:bCs/>
          <w:sz w:val="20"/>
        </w:rPr>
        <w:t>        Monto de los premios pagados en moneda nacional según tipo de sorteo</w:t>
      </w:r>
    </w:p>
    <w:p w:rsidR="00C07330" w:rsidRPr="00C07330" w:rsidRDefault="00C07330" w:rsidP="00C07330">
      <w:pPr>
        <w:jc w:val="both"/>
        <w:rPr>
          <w:rFonts w:ascii="Verdana" w:hAnsi="Verdana"/>
          <w:bCs/>
          <w:sz w:val="20"/>
        </w:rPr>
      </w:pPr>
      <w:r w:rsidRPr="00C07330">
        <w:rPr>
          <w:rFonts w:ascii="Verdana" w:hAnsi="Verdana"/>
          <w:b/>
          <w:bCs/>
          <w:sz w:val="20"/>
        </w:rPr>
        <w:t>48.</w:t>
      </w:r>
      <w:r w:rsidRPr="00C07330">
        <w:rPr>
          <w:rFonts w:ascii="Verdana" w:hAnsi="Verdana"/>
          <w:bCs/>
          <w:sz w:val="20"/>
        </w:rPr>
        <w:t>        Número de boletos emitidos por juego y/o sorteo</w:t>
      </w:r>
    </w:p>
    <w:p w:rsidR="00C07330" w:rsidRPr="00C07330" w:rsidRDefault="00C07330" w:rsidP="00C07330">
      <w:pPr>
        <w:jc w:val="both"/>
        <w:rPr>
          <w:rFonts w:ascii="Verdana" w:hAnsi="Verdana"/>
          <w:bCs/>
          <w:sz w:val="20"/>
        </w:rPr>
      </w:pPr>
      <w:r w:rsidRPr="00C07330">
        <w:rPr>
          <w:rFonts w:ascii="Verdana" w:hAnsi="Verdana"/>
          <w:b/>
          <w:bCs/>
          <w:sz w:val="20"/>
        </w:rPr>
        <w:t>49.</w:t>
      </w:r>
      <w:r w:rsidRPr="00C07330">
        <w:rPr>
          <w:rFonts w:ascii="Verdana" w:hAnsi="Verdana"/>
          <w:bCs/>
          <w:sz w:val="20"/>
        </w:rPr>
        <w:t>        Valor total de la emisión</w:t>
      </w:r>
    </w:p>
    <w:p w:rsidR="00C07330" w:rsidRPr="00C07330" w:rsidRDefault="00C07330" w:rsidP="00C07330">
      <w:pPr>
        <w:jc w:val="both"/>
        <w:rPr>
          <w:rFonts w:ascii="Verdana" w:hAnsi="Verdana"/>
          <w:bCs/>
          <w:sz w:val="20"/>
        </w:rPr>
      </w:pPr>
      <w:r w:rsidRPr="00C07330">
        <w:rPr>
          <w:rFonts w:ascii="Verdana" w:hAnsi="Verdana"/>
          <w:b/>
          <w:bCs/>
          <w:sz w:val="20"/>
        </w:rPr>
        <w:t>50.</w:t>
      </w:r>
      <w:r w:rsidRPr="00C07330">
        <w:rPr>
          <w:rFonts w:ascii="Verdana" w:hAnsi="Verdana"/>
          <w:bCs/>
          <w:sz w:val="20"/>
        </w:rPr>
        <w:t>        Valor total de boletos vendidos</w:t>
      </w:r>
    </w:p>
    <w:p w:rsidR="00C07330" w:rsidRPr="00C07330" w:rsidRDefault="00C07330" w:rsidP="00C07330">
      <w:pPr>
        <w:jc w:val="both"/>
        <w:rPr>
          <w:rFonts w:ascii="Verdana" w:hAnsi="Verdana"/>
          <w:bCs/>
          <w:sz w:val="20"/>
        </w:rPr>
      </w:pPr>
      <w:r w:rsidRPr="00C07330">
        <w:rPr>
          <w:rFonts w:ascii="Verdana" w:hAnsi="Verdana"/>
          <w:b/>
          <w:bCs/>
          <w:sz w:val="20"/>
        </w:rPr>
        <w:t>51.</w:t>
      </w:r>
      <w:r w:rsidRPr="00C07330">
        <w:rPr>
          <w:rFonts w:ascii="Verdana" w:hAnsi="Verdana"/>
          <w:bCs/>
          <w:sz w:val="20"/>
        </w:rPr>
        <w:t>        Número de Transacción</w:t>
      </w:r>
    </w:p>
    <w:p w:rsidR="00C07330" w:rsidRPr="00C07330" w:rsidRDefault="00C07330" w:rsidP="00C07330">
      <w:pPr>
        <w:jc w:val="both"/>
        <w:rPr>
          <w:rFonts w:ascii="Verdana" w:hAnsi="Verdana"/>
          <w:bCs/>
          <w:sz w:val="20"/>
        </w:rPr>
      </w:pPr>
      <w:r w:rsidRPr="00C07330">
        <w:rPr>
          <w:rFonts w:ascii="Verdana" w:hAnsi="Verdana"/>
          <w:b/>
          <w:bCs/>
          <w:sz w:val="20"/>
        </w:rPr>
        <w:t>52.</w:t>
      </w:r>
      <w:r w:rsidRPr="00C07330">
        <w:rPr>
          <w:rFonts w:ascii="Verdana" w:hAnsi="Verdana"/>
          <w:bCs/>
          <w:sz w:val="20"/>
        </w:rPr>
        <w:t>        Saldo inicial del jugador</w:t>
      </w:r>
    </w:p>
    <w:p w:rsidR="00C07330" w:rsidRPr="00C07330" w:rsidRDefault="00C07330" w:rsidP="00C07330">
      <w:pPr>
        <w:jc w:val="both"/>
        <w:rPr>
          <w:rFonts w:ascii="Verdana" w:hAnsi="Verdana"/>
          <w:bCs/>
          <w:sz w:val="20"/>
        </w:rPr>
      </w:pPr>
      <w:r w:rsidRPr="00C07330">
        <w:rPr>
          <w:rFonts w:ascii="Verdana" w:hAnsi="Verdana"/>
          <w:b/>
          <w:bCs/>
          <w:sz w:val="20"/>
        </w:rPr>
        <w:t>53.</w:t>
      </w:r>
      <w:r w:rsidRPr="00C07330">
        <w:rPr>
          <w:rFonts w:ascii="Verdana" w:hAnsi="Verdana"/>
          <w:bCs/>
          <w:sz w:val="20"/>
        </w:rPr>
        <w:t>        Saldo de promoción al jugador</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54.</w:t>
      </w:r>
      <w:r w:rsidRPr="00C07330">
        <w:rPr>
          <w:rFonts w:ascii="Verdana" w:hAnsi="Verdana"/>
          <w:bCs/>
          <w:sz w:val="20"/>
        </w:rPr>
        <w:t>        Número de registro de Caja</w:t>
      </w:r>
    </w:p>
    <w:p w:rsidR="00C07330" w:rsidRPr="00C07330" w:rsidRDefault="00C07330" w:rsidP="00C07330">
      <w:pPr>
        <w:jc w:val="both"/>
        <w:rPr>
          <w:rFonts w:ascii="Verdana" w:hAnsi="Verdana"/>
          <w:bCs/>
          <w:sz w:val="20"/>
        </w:rPr>
      </w:pPr>
      <w:r w:rsidRPr="00C07330">
        <w:rPr>
          <w:rFonts w:ascii="Verdana" w:hAnsi="Verdana"/>
          <w:b/>
          <w:bCs/>
          <w:sz w:val="20"/>
        </w:rPr>
        <w:lastRenderedPageBreak/>
        <w:t>55.</w:t>
      </w:r>
      <w:r w:rsidRPr="00C07330">
        <w:rPr>
          <w:rFonts w:ascii="Verdana" w:hAnsi="Verdana"/>
          <w:bCs/>
          <w:sz w:val="20"/>
        </w:rPr>
        <w:t>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56.</w:t>
      </w:r>
      <w:r w:rsidRPr="00C07330">
        <w:rPr>
          <w:rFonts w:ascii="Verdana" w:hAnsi="Verdana"/>
          <w:bCs/>
          <w:sz w:val="20"/>
        </w:rPr>
        <w:t>        Balance Inicial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57.</w:t>
      </w:r>
      <w:r w:rsidRPr="00C07330">
        <w:rPr>
          <w:rFonts w:ascii="Verdana" w:hAnsi="Verdana"/>
          <w:bCs/>
          <w:sz w:val="20"/>
        </w:rPr>
        <w:t>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58.</w:t>
      </w:r>
      <w:r w:rsidRPr="00C07330">
        <w:rPr>
          <w:rFonts w:ascii="Verdana" w:hAnsi="Verdana"/>
          <w:bCs/>
          <w:sz w:val="20"/>
        </w:rPr>
        <w:t>        Balance Final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59</w:t>
      </w:r>
      <w:r w:rsidRPr="00C07330">
        <w:rPr>
          <w:rFonts w:ascii="Verdana" w:hAnsi="Verdana"/>
          <w:bCs/>
          <w:sz w:val="20"/>
        </w:rPr>
        <w:t>        Por cada jugador, se deberán incluir los siguientes campos:</w:t>
      </w:r>
    </w:p>
    <w:p w:rsidR="00C07330" w:rsidRPr="00C07330" w:rsidRDefault="00C07330" w:rsidP="00C07330">
      <w:pPr>
        <w:jc w:val="both"/>
        <w:rPr>
          <w:rFonts w:ascii="Verdana" w:hAnsi="Verdana"/>
          <w:bCs/>
          <w:sz w:val="20"/>
        </w:rPr>
      </w:pPr>
      <w:r w:rsidRPr="00C07330">
        <w:rPr>
          <w:rFonts w:ascii="Verdana" w:hAnsi="Verdana"/>
          <w:b/>
          <w:bCs/>
          <w:sz w:val="20"/>
        </w:rPr>
        <w:t>60.</w:t>
      </w:r>
      <w:r w:rsidRPr="00C07330">
        <w:rPr>
          <w:rFonts w:ascii="Verdana" w:hAnsi="Verdana"/>
          <w:bCs/>
          <w:sz w:val="20"/>
        </w:rPr>
        <w:t>        Nombre del jugador</w:t>
      </w:r>
    </w:p>
    <w:p w:rsidR="00C07330" w:rsidRPr="00C07330" w:rsidRDefault="00C07330" w:rsidP="00C07330">
      <w:pPr>
        <w:jc w:val="both"/>
        <w:rPr>
          <w:rFonts w:ascii="Verdana" w:hAnsi="Verdana"/>
          <w:bCs/>
          <w:sz w:val="20"/>
        </w:rPr>
      </w:pPr>
      <w:r w:rsidRPr="00C07330">
        <w:rPr>
          <w:rFonts w:ascii="Verdana" w:hAnsi="Verdana"/>
          <w:b/>
          <w:bCs/>
          <w:sz w:val="20"/>
        </w:rPr>
        <w:t>61.</w:t>
      </w:r>
      <w:r w:rsidRPr="00C07330">
        <w:rPr>
          <w:rFonts w:ascii="Verdana" w:hAnsi="Verdana"/>
          <w:bCs/>
          <w:sz w:val="20"/>
        </w:rPr>
        <w:t>        Copia escaneada de su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62.</w:t>
      </w:r>
      <w:r w:rsidRPr="00C07330">
        <w:rPr>
          <w:rFonts w:ascii="Verdana" w:hAnsi="Verdana"/>
          <w:bCs/>
          <w:sz w:val="20"/>
        </w:rPr>
        <w:t>        Domicilio del jugador</w:t>
      </w:r>
    </w:p>
    <w:p w:rsidR="00C07330" w:rsidRPr="00C07330" w:rsidRDefault="00C07330" w:rsidP="00C07330">
      <w:pPr>
        <w:jc w:val="both"/>
        <w:rPr>
          <w:rFonts w:ascii="Verdana" w:hAnsi="Verdana"/>
          <w:bCs/>
          <w:sz w:val="20"/>
        </w:rPr>
      </w:pPr>
      <w:r w:rsidRPr="00C07330">
        <w:rPr>
          <w:rFonts w:ascii="Verdana" w:hAnsi="Verdana"/>
          <w:b/>
          <w:bCs/>
          <w:sz w:val="20"/>
        </w:rPr>
        <w:t>63.</w:t>
      </w:r>
      <w:r w:rsidRPr="00C07330">
        <w:rPr>
          <w:rFonts w:ascii="Verdana" w:hAnsi="Verdana"/>
          <w:bCs/>
          <w:sz w:val="20"/>
        </w:rPr>
        <w:t>        Fecha en que acudió al establecimiento</w:t>
      </w:r>
    </w:p>
    <w:p w:rsidR="00C07330" w:rsidRPr="00C07330" w:rsidRDefault="00C07330" w:rsidP="00C07330">
      <w:pPr>
        <w:jc w:val="both"/>
        <w:rPr>
          <w:rFonts w:ascii="Verdana" w:hAnsi="Verdana"/>
          <w:bCs/>
          <w:sz w:val="20"/>
        </w:rPr>
      </w:pPr>
      <w:r w:rsidRPr="00C07330">
        <w:rPr>
          <w:rFonts w:ascii="Verdana" w:hAnsi="Verdana"/>
          <w:b/>
          <w:bCs/>
          <w:sz w:val="20"/>
        </w:rPr>
        <w:t>64.</w:t>
      </w:r>
      <w:r w:rsidRPr="00C07330">
        <w:rPr>
          <w:rFonts w:ascii="Verdana" w:hAnsi="Verdana"/>
          <w:bCs/>
          <w:sz w:val="20"/>
        </w:rPr>
        <w:t>        ISR retenido, en su caso</w:t>
      </w:r>
    </w:p>
    <w:p w:rsidR="00C07330" w:rsidRPr="00C07330" w:rsidRDefault="00C07330" w:rsidP="00C07330">
      <w:pPr>
        <w:jc w:val="both"/>
        <w:rPr>
          <w:rFonts w:ascii="Verdana" w:hAnsi="Verdana"/>
          <w:bCs/>
          <w:sz w:val="20"/>
        </w:rPr>
      </w:pPr>
      <w:r w:rsidRPr="00C07330">
        <w:rPr>
          <w:rFonts w:ascii="Verdana" w:hAnsi="Verdana"/>
          <w:b/>
          <w:bCs/>
          <w:sz w:val="20"/>
        </w:rPr>
        <w:t>65.</w:t>
      </w:r>
      <w:r w:rsidRPr="00C07330">
        <w:rPr>
          <w:rFonts w:ascii="Verdana" w:hAnsi="Verdana"/>
          <w:bCs/>
          <w:sz w:val="20"/>
        </w:rPr>
        <w:t>        Fecha de emisión de la Constancia, en su caso</w:t>
      </w:r>
    </w:p>
    <w:p w:rsidR="00C07330" w:rsidRPr="00C07330" w:rsidRDefault="00C07330" w:rsidP="00C07330">
      <w:pPr>
        <w:jc w:val="both"/>
        <w:rPr>
          <w:rFonts w:ascii="Verdana" w:hAnsi="Verdana"/>
          <w:bCs/>
          <w:sz w:val="20"/>
        </w:rPr>
      </w:pPr>
      <w:r w:rsidRPr="00C07330">
        <w:rPr>
          <w:rFonts w:ascii="Verdana" w:hAnsi="Verdana"/>
          <w:b/>
          <w:bCs/>
          <w:sz w:val="20"/>
        </w:rPr>
        <w:t>66.</w:t>
      </w:r>
      <w:r w:rsidRPr="00C07330">
        <w:rPr>
          <w:rFonts w:ascii="Verdana" w:hAnsi="Verdana"/>
          <w:bCs/>
          <w:sz w:val="20"/>
        </w:rPr>
        <w:t>        Número de máquina de juego</w:t>
      </w:r>
    </w:p>
    <w:p w:rsidR="00C07330" w:rsidRPr="00C07330" w:rsidRDefault="00C07330" w:rsidP="00C07330">
      <w:pPr>
        <w:jc w:val="both"/>
        <w:rPr>
          <w:rFonts w:ascii="Verdana" w:hAnsi="Verdana"/>
          <w:bCs/>
          <w:sz w:val="20"/>
        </w:rPr>
      </w:pPr>
      <w:r w:rsidRPr="00C07330">
        <w:rPr>
          <w:rFonts w:ascii="Verdana" w:hAnsi="Verdana"/>
          <w:bCs/>
          <w:sz w:val="20"/>
        </w:rPr>
        <w:t>            Los datos de los campos de número de registros, sumatorias de importes de transacciones por evento, deberán coincidir con los datos existentes en los registros de detalles correspondientes.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w:t>
      </w:r>
      <w:r w:rsidRPr="00C07330">
        <w:rPr>
          <w:rFonts w:ascii="Verdana" w:hAnsi="Verdana"/>
          <w:b/>
          <w:bCs/>
          <w:sz w:val="20"/>
          <w:u w:val="single"/>
        </w:rPr>
        <w:t>Catálogos</w:t>
      </w:r>
    </w:p>
    <w:p w:rsidR="00C07330" w:rsidRPr="00C07330" w:rsidRDefault="00C07330" w:rsidP="00C07330">
      <w:pPr>
        <w:jc w:val="both"/>
        <w:rPr>
          <w:rFonts w:ascii="Verdana" w:hAnsi="Verdana"/>
          <w:bCs/>
          <w:sz w:val="20"/>
        </w:rPr>
      </w:pPr>
      <w:r w:rsidRPr="00C07330">
        <w:rPr>
          <w:rFonts w:ascii="Verdana" w:hAnsi="Verdana"/>
          <w:bCs/>
          <w:sz w:val="20"/>
        </w:rPr>
        <w:t>            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Clave de línea de negocio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Clave de combinación</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Descripción breve de la combinación de que se trate</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Clave de tipo de pago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Descripción breve del tipo de pago de que se trate</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Clave de la Sublínea de negocio</w:t>
      </w:r>
    </w:p>
    <w:p w:rsidR="00C07330" w:rsidRPr="00C07330" w:rsidRDefault="00C07330" w:rsidP="00C07330">
      <w:pPr>
        <w:jc w:val="both"/>
        <w:rPr>
          <w:rFonts w:ascii="Verdana" w:hAnsi="Verdana"/>
          <w:bCs/>
          <w:sz w:val="20"/>
        </w:rPr>
      </w:pPr>
      <w:r w:rsidRPr="00C07330">
        <w:rPr>
          <w:rFonts w:ascii="Verdana" w:hAnsi="Verdana"/>
          <w:b/>
          <w:bCs/>
          <w:sz w:val="20"/>
        </w:rPr>
        <w:lastRenderedPageBreak/>
        <w:t>7.</w:t>
      </w:r>
      <w:r w:rsidRPr="00C07330">
        <w:rPr>
          <w:rFonts w:ascii="Verdana" w:hAnsi="Verdana"/>
          <w:bCs/>
          <w:sz w:val="20"/>
        </w:rPr>
        <w:t>         Descripción breve de la Sublínea de que se trate</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RFC del operador y/o permisionario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Clave del Establecimiento</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Ubicación</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Certificaciones de Normas Mexicanas vigentes</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Fecha y hora de generación del archivo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63"/>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298140814"/>
              <w:rPr>
                <w:rFonts w:ascii="Verdana" w:hAnsi="Verdana"/>
                <w:bCs/>
                <w:sz w:val="20"/>
              </w:rPr>
            </w:pPr>
            <w:r w:rsidRPr="00C07330">
              <w:rPr>
                <w:rFonts w:ascii="Verdana" w:hAnsi="Verdana"/>
                <w:b/>
                <w:bCs/>
                <w:sz w:val="20"/>
              </w:rPr>
              <w:t>C.</w:t>
            </w:r>
            <w:r w:rsidRPr="00C07330">
              <w:rPr>
                <w:rFonts w:ascii="Verdana" w:hAnsi="Verdana"/>
                <w:bCs/>
                <w:sz w:val="20"/>
              </w:rPr>
              <w:t>    </w:t>
            </w:r>
            <w:r w:rsidRPr="00C07330">
              <w:rPr>
                <w:rFonts w:ascii="Verdana" w:hAnsi="Verdana"/>
                <w:b/>
                <w:bCs/>
                <w:sz w:val="20"/>
              </w:rPr>
              <w:t>Requisitos que deben cumplir las personas que soliciten ante el SAT autorización comoProveedor de Servicio Autorizado</w:t>
            </w:r>
          </w:p>
        </w:tc>
      </w:tr>
    </w:tbl>
    <w:p w:rsidR="00C07330" w:rsidRPr="00C07330" w:rsidRDefault="00C07330" w:rsidP="00C07330">
      <w:pPr>
        <w:jc w:val="both"/>
        <w:rPr>
          <w:rFonts w:ascii="Verdana" w:hAnsi="Verdana"/>
          <w:bCs/>
          <w:sz w:val="20"/>
        </w:rPr>
      </w:pPr>
      <w:r w:rsidRPr="00C07330">
        <w:rPr>
          <w:rFonts w:ascii="Verdana" w:hAnsi="Verdana"/>
          <w:bCs/>
          <w:sz w:val="20"/>
        </w:rPr>
        <w:t xml:space="preserve">     Para los efectos de las reglas 5.2.39. </w:t>
      </w:r>
      <w:proofErr w:type="gramStart"/>
      <w:r w:rsidRPr="00C07330">
        <w:rPr>
          <w:rFonts w:ascii="Verdana" w:hAnsi="Verdana"/>
          <w:bCs/>
          <w:sz w:val="20"/>
        </w:rPr>
        <w:t>y</w:t>
      </w:r>
      <w:proofErr w:type="gramEnd"/>
      <w:r w:rsidRPr="00C07330">
        <w:rPr>
          <w:rFonts w:ascii="Verdana" w:hAnsi="Verdana"/>
          <w:bCs/>
          <w:sz w:val="20"/>
        </w:rPr>
        <w:t xml:space="preserve"> 5.2.40., las personas que soliciten ante el SAT autorización para operar como Proveedor de Servicio Autorizado, deberán cumplir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Ser una persona moral con residencia en México que tribute conforme al Título II de la Ley del ISR o se ubique en el artículo 79, fracción X de dicha Ley o, si es residente en el extranjero, cuente con establecimiento permanente en México.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Presentar solicitud en la cual manifestará bajo protesta de decir verdad que toda la información y documentación vertida en su solicitud y en los anexos correspondientes es cierta y se encuentra vigente.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Dictaminar sus estados financieros para efectos fiscales y en caso de que no se encuentre obligado a ello, optarán por dictaminarlos por el ejercicio en el que se le otorgue la autorización y por los subsecuentes, siempre que continúe en su calidad de proveedor de servicio autorizado.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Presentar, tres contratos de prestación de servicios con los que compruebe la experiencia, de al menos cinco años, en el monitoreo de sistemas de juegos con apuestas y sorteos.</w:t>
      </w:r>
    </w:p>
    <w:p w:rsidR="00C07330" w:rsidRPr="00C07330" w:rsidRDefault="00C07330" w:rsidP="00C07330">
      <w:pPr>
        <w:jc w:val="both"/>
        <w:rPr>
          <w:rFonts w:ascii="Verdana" w:hAnsi="Verdana"/>
          <w:bCs/>
          <w:sz w:val="20"/>
        </w:rPr>
      </w:pPr>
      <w:r w:rsidRPr="00C07330">
        <w:rPr>
          <w:rFonts w:ascii="Verdana" w:hAnsi="Verdana"/>
          <w:bCs/>
          <w:sz w:val="20"/>
        </w:rPr>
        <w:t>            Las personas morales legalmente constituidas de conformidad con las leyes mexicanas, podrán acreditar el requisito a que se refiere el párrafo anterior, cuando demuestren que se encuentran asociadas con empresas extranjeras que cuentan con experiencia en la prestación de los servicios a que se refiere el presente Apartado. En este caso los contratos de prestación de servicios a que se refiere el párrafo anterior serán los correspondientes a las empresas extranjeras.</w:t>
      </w:r>
    </w:p>
    <w:p w:rsidR="00C07330" w:rsidRPr="00C07330" w:rsidRDefault="00C07330" w:rsidP="00C07330">
      <w:pPr>
        <w:jc w:val="both"/>
        <w:rPr>
          <w:rFonts w:ascii="Verdana" w:hAnsi="Verdana"/>
          <w:bCs/>
          <w:sz w:val="20"/>
        </w:rPr>
      </w:pPr>
      <w:r w:rsidRPr="00C07330">
        <w:rPr>
          <w:rFonts w:ascii="Verdana" w:hAnsi="Verdana"/>
          <w:bCs/>
          <w:sz w:val="20"/>
        </w:rPr>
        <w:t>            Dicha asociación debe tener como finalidad que las personas morales legalmente constituidas de conformidad con las leyes mexicanas aprovechen la experiencia, conocimientos y, en su caso, la tecnología de la empresa extranjera en la prestación de los servicios mencionados.</w:t>
      </w:r>
    </w:p>
    <w:p w:rsidR="00C07330" w:rsidRPr="00C07330" w:rsidRDefault="00C07330" w:rsidP="00C07330">
      <w:pPr>
        <w:jc w:val="both"/>
        <w:rPr>
          <w:rFonts w:ascii="Verdana" w:hAnsi="Verdana"/>
          <w:bCs/>
          <w:sz w:val="20"/>
        </w:rPr>
      </w:pPr>
      <w:r w:rsidRPr="00C07330">
        <w:rPr>
          <w:rFonts w:ascii="Verdana" w:hAnsi="Verdana"/>
          <w:b/>
          <w:bCs/>
          <w:sz w:val="20"/>
        </w:rPr>
        <w:lastRenderedPageBreak/>
        <w:t>V.</w:t>
      </w:r>
      <w:r w:rsidRPr="00C07330">
        <w:rPr>
          <w:rFonts w:ascii="Verdana" w:hAnsi="Verdana"/>
          <w:bCs/>
          <w:sz w:val="20"/>
        </w:rPr>
        <w:t>         Acreditar con documentación soporte, que cuenta con la capacidad financiera suficiente y dispone de los recursos e infraestructura tecnológica para la adecuada y oportuna prestación del servicio a que se refieren el presente Anexo.</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Acreditar que no tiene participación de manera directa o indirecta en la administración, control o capital de los permisionarios, operadores de juegos con apuestas y sorteos, socios, accionistas o empresas de éstos, o cuando exista vinculación entre ellas de acuerdo con el artículo 68 de la Ley Aduanera con independencia de las actividades a que se dediquen, que ponga en duda la imparcialidad y/o transparencia de la prestación del servicio.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Contar con planes de contingencia para garantizar la correcta operación y respaldo de la información, los cuales presentará con su solicitud.</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Presentar, el plan de trabajo para garantizar que el servicio que brindará al operador y/o permisionario satisface los requerimientos de información que éste último tiene la obligación de proporcionar al SAT, así como el procedimiento de seguridad de datos, respaldo de información y de soporte técnico.</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Contar con la opinión global de cumplimiento expedida por el SAT.</w:t>
      </w:r>
    </w:p>
    <w:p w:rsidR="00C07330" w:rsidRPr="00C07330" w:rsidRDefault="00C07330" w:rsidP="00C07330">
      <w:pPr>
        <w:jc w:val="both"/>
        <w:rPr>
          <w:rFonts w:ascii="Verdana" w:hAnsi="Verdana"/>
          <w:bCs/>
          <w:sz w:val="20"/>
        </w:rPr>
      </w:pPr>
      <w:r w:rsidRPr="00C07330">
        <w:rPr>
          <w:rFonts w:ascii="Verdana" w:hAnsi="Verdana"/>
          <w:bCs/>
          <w:sz w:val="20"/>
        </w:rPr>
        <w:t>            Todos los documentos que se presenten, a través de buzón tributario, deberán estar en idioma español, legibles y no contener tachaduras ni enmendaduras. Tratándose de los contratos, estos podrán estar en idioma diferente al español, en cuyo caso deberán acompañarse de traducción simple al español.</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821"/>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127747502"/>
              <w:rPr>
                <w:rFonts w:ascii="Verdana" w:hAnsi="Verdana"/>
                <w:bCs/>
                <w:sz w:val="20"/>
              </w:rPr>
            </w:pPr>
            <w:r w:rsidRPr="00C07330">
              <w:rPr>
                <w:rFonts w:ascii="Verdana" w:hAnsi="Verdana"/>
                <w:b/>
                <w:bCs/>
                <w:sz w:val="20"/>
              </w:rPr>
              <w:t>D.</w:t>
            </w:r>
            <w:r w:rsidRPr="00C07330">
              <w:rPr>
                <w:rFonts w:ascii="Verdana" w:hAnsi="Verdana"/>
                <w:bCs/>
                <w:sz w:val="20"/>
              </w:rPr>
              <w:t>    </w:t>
            </w:r>
            <w:r w:rsidRPr="00C07330">
              <w:rPr>
                <w:rFonts w:ascii="Verdana" w:hAnsi="Verdana"/>
                <w:b/>
                <w:bCs/>
                <w:sz w:val="20"/>
              </w:rPr>
              <w:t>Especificaciones técnicas del servicio que prestará el Proveedor de Servicio Autorizado, ycaracterísticas técnicas, de seguridad y requerimientos de información que deberán cumplirlos sistemas del citado Proveedor</w:t>
            </w:r>
          </w:p>
        </w:tc>
      </w:tr>
    </w:tbl>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w:t>
      </w:r>
      <w:r w:rsidRPr="00C07330">
        <w:rPr>
          <w:rFonts w:ascii="Verdana" w:hAnsi="Verdana"/>
          <w:b/>
          <w:bCs/>
          <w:sz w:val="20"/>
          <w:u w:val="single"/>
        </w:rPr>
        <w:t>Especificaciones técnicas del servicio</w:t>
      </w:r>
    </w:p>
    <w:p w:rsidR="00C07330" w:rsidRPr="00C07330" w:rsidRDefault="00C07330" w:rsidP="00C07330">
      <w:pPr>
        <w:jc w:val="both"/>
        <w:rPr>
          <w:rFonts w:ascii="Verdana" w:hAnsi="Verdana"/>
          <w:bCs/>
          <w:sz w:val="20"/>
        </w:rPr>
      </w:pPr>
      <w:r w:rsidRPr="00C07330">
        <w:rPr>
          <w:rFonts w:ascii="Verdana" w:hAnsi="Verdana"/>
          <w:bCs/>
          <w:sz w:val="20"/>
        </w:rPr>
        <w:t>            El Proveedor de Servicio Autorizado deberá proporcionar el servicio de monitoreo por medio del uso de estándares de la industria como lo es el protocolo de mensajería SAS (Slot Accounting System), utilizando un esquema de cliente servidor donde se realice una consulta en tiempo real al estado de la máquina, integrando en la consulta de información hacia el nodo local de monitoreo y apegado a un esquema de transmisión y almacenamiento que garantice la seguridad de los datos bajo un procedimiento de algoritmo de cifrado que asegure que sólo el SAT pueda acceder a esa información y exista autenticidad de ésta.</w:t>
      </w:r>
    </w:p>
    <w:p w:rsidR="00C07330" w:rsidRPr="00C07330" w:rsidRDefault="00C07330" w:rsidP="00C07330">
      <w:pPr>
        <w:jc w:val="both"/>
        <w:rPr>
          <w:rFonts w:ascii="Verdana" w:hAnsi="Verdana"/>
          <w:bCs/>
          <w:sz w:val="20"/>
        </w:rPr>
      </w:pPr>
      <w:r w:rsidRPr="00C07330">
        <w:rPr>
          <w:rFonts w:ascii="Verdana" w:hAnsi="Verdana"/>
          <w:bCs/>
          <w:sz w:val="20"/>
        </w:rPr>
        <w:t>            El envío de los archivos de acuerdo al modelo operativo debe realizarse apegado al esquema de datos XML publicado en el Portal del SAT.</w:t>
      </w:r>
    </w:p>
    <w:p w:rsidR="00C07330" w:rsidRPr="00C07330" w:rsidRDefault="00C07330" w:rsidP="00C07330">
      <w:pPr>
        <w:jc w:val="both"/>
        <w:rPr>
          <w:rFonts w:ascii="Verdana" w:hAnsi="Verdana"/>
          <w:bCs/>
          <w:sz w:val="20"/>
        </w:rPr>
      </w:pPr>
      <w:r w:rsidRPr="00C07330">
        <w:rPr>
          <w:rFonts w:ascii="Verdana" w:hAnsi="Verdana"/>
          <w:bCs/>
          <w:sz w:val="20"/>
        </w:rPr>
        <w:t>            El Proveedor deberá enviar al SAT, utilizando la e.firma, la actualización de los archivos integrados de reporte en forma mensual.</w:t>
      </w:r>
    </w:p>
    <w:p w:rsidR="00C07330" w:rsidRPr="00C07330" w:rsidRDefault="00C07330" w:rsidP="00C07330">
      <w:pPr>
        <w:jc w:val="both"/>
        <w:rPr>
          <w:rFonts w:ascii="Verdana" w:hAnsi="Verdana"/>
          <w:bCs/>
          <w:sz w:val="20"/>
        </w:rPr>
      </w:pPr>
      <w:r w:rsidRPr="00C07330">
        <w:rPr>
          <w:rFonts w:ascii="Verdana" w:hAnsi="Verdana"/>
          <w:bCs/>
          <w:sz w:val="20"/>
        </w:rPr>
        <w:lastRenderedPageBreak/>
        <w:t>            Los archivos entregados por el Proveedor al SAT deben tener un formato legible dentro de los equipos disponibles en el SAT, tanto los reportes mensuales como en los casos en que el SAT solicite información histórica procedente de respaldos.</w:t>
      </w:r>
    </w:p>
    <w:p w:rsidR="00C07330" w:rsidRPr="00C07330" w:rsidRDefault="00C07330" w:rsidP="00C07330">
      <w:pPr>
        <w:jc w:val="both"/>
        <w:rPr>
          <w:rFonts w:ascii="Verdana" w:hAnsi="Verdana"/>
          <w:bCs/>
          <w:sz w:val="20"/>
        </w:rPr>
      </w:pPr>
      <w:r w:rsidRPr="00C07330">
        <w:rPr>
          <w:rFonts w:ascii="Verdana" w:hAnsi="Verdana"/>
          <w:bCs/>
          <w:sz w:val="20"/>
        </w:rPr>
        <w:t>            El SAT, a través del Proveedor de Servicio Autorizado, debe contar con acceso en línea a los equipos terminales al igual que al servidor central y a los sistemas de caja en un esquema cuya disponibilidad sea 99.9% anual.</w:t>
      </w:r>
    </w:p>
    <w:p w:rsidR="00C07330" w:rsidRPr="00C07330" w:rsidRDefault="00C07330" w:rsidP="00C07330">
      <w:pPr>
        <w:jc w:val="both"/>
        <w:rPr>
          <w:rFonts w:ascii="Verdana" w:hAnsi="Verdana"/>
          <w:bCs/>
          <w:sz w:val="20"/>
        </w:rPr>
      </w:pPr>
      <w:r w:rsidRPr="00C07330">
        <w:rPr>
          <w:rFonts w:ascii="Verdana" w:hAnsi="Verdana"/>
          <w:bCs/>
          <w:sz w:val="20"/>
        </w:rPr>
        <w:t>            Para efectos de que el SAT esté en posibilidad de utilizar el esquema de monitoreo de las operaciones, el Proveedor de Servicio Autorizado, proporcionará a éste Órgano Desconcentrado, la infraestructura física y tecnológica con las medidas de seguridad y confiabilidad.</w:t>
      </w:r>
    </w:p>
    <w:p w:rsidR="00C07330" w:rsidRPr="00C07330" w:rsidRDefault="00C07330" w:rsidP="00C07330">
      <w:pPr>
        <w:jc w:val="both"/>
        <w:rPr>
          <w:rFonts w:ascii="Verdana" w:hAnsi="Verdana"/>
          <w:bCs/>
          <w:sz w:val="20"/>
        </w:rPr>
      </w:pPr>
      <w:r w:rsidRPr="00C07330">
        <w:rPr>
          <w:rFonts w:ascii="Verdana" w:hAnsi="Verdana"/>
          <w:bCs/>
          <w:sz w:val="20"/>
        </w:rPr>
        <w:t>            El sistema de cómputo previsto en el artículo 20, fracción II de la Ley del IEPS, a la que hace alusión la regla 5.2.39., deberá permitir en todo momento, mediante tecnología abierta y en tiempo real, el acceso en línea al SAT a un servidor central de monitoreo desarrollado por el Proveedor de Servicio Autorizado, en el cual se almacenará de todas las líneas de negocio la información consolidada proveniente del sistema central de apuestas así como del sistema de caja y control de efectivo por cada establecimiento. Los sistemas antes referidos deberán estarconectados a un convertidor de datos que permita el monitoreo de los mismos, instalado en las ubicaciones de la operadora e incorporado internamente en las máquinas de juego, independientemente de la línea de negocio de que se trate.</w:t>
      </w:r>
    </w:p>
    <w:p w:rsidR="00C07330" w:rsidRPr="00C07330" w:rsidRDefault="00C07330" w:rsidP="00C07330">
      <w:pPr>
        <w:jc w:val="both"/>
        <w:rPr>
          <w:rFonts w:ascii="Verdana" w:hAnsi="Verdana"/>
          <w:bCs/>
          <w:sz w:val="20"/>
        </w:rPr>
      </w:pPr>
      <w:r w:rsidRPr="00C07330">
        <w:rPr>
          <w:rFonts w:ascii="Verdana" w:hAnsi="Verdana"/>
          <w:bCs/>
          <w:sz w:val="20"/>
        </w:rPr>
        <w:t>       El convertidor de datos de cada una de las máquinas de juego deberá interconectarse al sistema central de apuestas, así como al sistema de caja y control de efectivo, debiendo en todo momento mantener la integridad y evitar la manipulación de los datos almacenados y transmitidos mediante: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Dispositivos electrónicos para el almacenamiento de datos.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Mediante la </w:t>
      </w:r>
      <w:proofErr w:type="gramStart"/>
      <w:r w:rsidRPr="00C07330">
        <w:rPr>
          <w:rFonts w:ascii="Verdana" w:hAnsi="Verdana"/>
          <w:bCs/>
          <w:sz w:val="20"/>
        </w:rPr>
        <w:t>continua</w:t>
      </w:r>
      <w:proofErr w:type="gramEnd"/>
      <w:r w:rsidRPr="00C07330">
        <w:rPr>
          <w:rFonts w:ascii="Verdana" w:hAnsi="Verdana"/>
          <w:bCs/>
          <w:sz w:val="20"/>
        </w:rPr>
        <w:t xml:space="preserve"> protocolización de datos, aunque se desconecte temporalmente del servidor central. Si no se establece una conexión, después de 5 minutos, las máquinas deben inhabilitarse de manera inmediata.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Teniendo capacidad de conexión permanente en línea, usando conexiones de banda ancha.</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Cuando no habiendo conexiones permanentes disponibles, podrán usar comunicación por marcación con líneas fijas o marcación GSM. (Tecnología inalámbrica)</w:t>
      </w:r>
    </w:p>
    <w:p w:rsidR="00C07330" w:rsidRPr="00C07330" w:rsidRDefault="00C07330" w:rsidP="00C07330">
      <w:pPr>
        <w:jc w:val="both"/>
        <w:rPr>
          <w:rFonts w:ascii="Verdana" w:hAnsi="Verdana"/>
          <w:bCs/>
          <w:sz w:val="20"/>
        </w:rPr>
      </w:pPr>
      <w:r w:rsidRPr="00C07330">
        <w:rPr>
          <w:rFonts w:ascii="Verdana" w:hAnsi="Verdana"/>
          <w:bCs/>
          <w:sz w:val="20"/>
        </w:rPr>
        <w:t>En lo que respecta al sistema central de apuestas, así como al sistema de caja y control de efectivo,</w:t>
      </w:r>
    </w:p>
    <w:p w:rsidR="00C07330" w:rsidRPr="00C07330" w:rsidRDefault="00C07330" w:rsidP="00C07330">
      <w:pPr>
        <w:jc w:val="both"/>
        <w:rPr>
          <w:rFonts w:ascii="Verdana" w:hAnsi="Verdana"/>
          <w:bCs/>
          <w:sz w:val="20"/>
        </w:rPr>
      </w:pPr>
      <w:proofErr w:type="gramStart"/>
      <w:r w:rsidRPr="00C07330">
        <w:rPr>
          <w:rFonts w:ascii="Verdana" w:hAnsi="Verdana"/>
          <w:bCs/>
          <w:sz w:val="20"/>
        </w:rPr>
        <w:t>éstos</w:t>
      </w:r>
      <w:proofErr w:type="gramEnd"/>
      <w:r w:rsidRPr="00C07330">
        <w:rPr>
          <w:rFonts w:ascii="Verdana" w:hAnsi="Verdana"/>
          <w:bCs/>
          <w:sz w:val="20"/>
        </w:rPr>
        <w:t xml:space="preserve"> deberán, a su vez, estar interconectados al servidor central de monitoreo, dicho servidor deberá contar con las características que a continuación se señalan: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Estar alojado físicamente en México.</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Integrar y enlazar, a través de cualquier protocolo serial o red de cableado estructurado, tanto al sistema central de apuestas como al sistema de caja y control de efectivo, a los convertidores de datos interconectados a las distintas máquinas de juego.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Contar con un nivel de seguridad que garantice al 100% la integridad y confidencialidad de la información.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Almacenar, cuando menos, tres meses la información para su consulta en línea en el servidor central, sin menoscabo de crear el resguardo correspondiente, para consultas futuras.</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Generar informes consolidados para consulta del SAT, mediante un visor, con los datos requeridos por parte del SAT, referidos en el Apartado C del presente Anexo.</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Contar con el nivel de seguridad que garantice la integridad de la información. Debiendo mantener registro en la bitácora del mismo servidor de cualquier intento de alteración a la información, mismo que se integrará como parte de la información periódica que se almacenará.</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Permitir comunicación al SAT, para proporcionar datos en forma directa.</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Además del acceso en línea, se deberá permitir la extracción y posterior entrega de datos a través de otro medio digital u óptico (tal como disco compacto) o usando un puerto compatible con USB 2.0.</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Contar con comunicación bidireccional, que permita consolidar la información en una base de datos relacional.</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Cuando un contribuyente cuente con dos o más establecimientos sus sistemas de cómputo deberán estar interconectados.</w:t>
      </w:r>
    </w:p>
    <w:p w:rsidR="00C07330" w:rsidRPr="00C07330" w:rsidRDefault="00C07330" w:rsidP="00C07330">
      <w:pPr>
        <w:jc w:val="both"/>
        <w:rPr>
          <w:rFonts w:ascii="Verdana" w:hAnsi="Verdana"/>
          <w:bCs/>
          <w:sz w:val="20"/>
        </w:rPr>
      </w:pPr>
      <w:r w:rsidRPr="00C07330">
        <w:rPr>
          <w:rFonts w:ascii="Verdana" w:hAnsi="Verdana"/>
          <w:bCs/>
          <w:sz w:val="20"/>
        </w:rPr>
        <w:t>       Derivado del acceso en línea que, en su caso, realice el SAT, el operador deberá permitir dicho acceso tanto al sistema central de apuestas como al sistema de caja y control de efectivo, así como a los distintos sistemas de operación de cada establecimiento.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w:t>
      </w:r>
      <w:r w:rsidRPr="00C07330">
        <w:rPr>
          <w:rFonts w:ascii="Verdana" w:hAnsi="Verdana"/>
          <w:b/>
          <w:bCs/>
          <w:sz w:val="20"/>
          <w:u w:val="single"/>
        </w:rPr>
        <w:t>Características de la información reportada al Servidor Central de Monitoreo</w:t>
      </w:r>
    </w:p>
    <w:p w:rsidR="00C07330" w:rsidRPr="00C07330" w:rsidRDefault="00C07330" w:rsidP="00C07330">
      <w:pPr>
        <w:jc w:val="both"/>
        <w:rPr>
          <w:rFonts w:ascii="Verdana" w:hAnsi="Verdana"/>
          <w:bCs/>
          <w:sz w:val="20"/>
        </w:rPr>
      </w:pPr>
      <w:r w:rsidRPr="00C07330">
        <w:rPr>
          <w:rFonts w:ascii="Verdana" w:hAnsi="Verdana"/>
          <w:bCs/>
          <w:sz w:val="20"/>
        </w:rPr>
        <w:t>       La información relacionada con los sistemas central de apuestas y de caja y control de efectivo se debe concentrar en un archivo de forma automática, en el servidor central de monitoreo proveniente de los distintos sistemas utilizados por el operador y/o permisionario en cada establecimiento, será conformada por un archivo de datos, codificado en UTF-8, conforme al esquema de datos de XML publicado en el Portal del SAT.</w:t>
      </w:r>
    </w:p>
    <w:p w:rsidR="00C07330" w:rsidRPr="00C07330" w:rsidRDefault="00C07330" w:rsidP="00C07330">
      <w:pPr>
        <w:jc w:val="both"/>
        <w:rPr>
          <w:rFonts w:ascii="Verdana" w:hAnsi="Verdana"/>
          <w:bCs/>
          <w:sz w:val="20"/>
        </w:rPr>
      </w:pPr>
      <w:r w:rsidRPr="00C07330">
        <w:rPr>
          <w:rFonts w:ascii="Verdana" w:hAnsi="Verdana"/>
          <w:bCs/>
          <w:sz w:val="20"/>
        </w:rPr>
        <w:t>       Los datos que se almacenarán en el servidor central de monitoreo serán los siguientes:</w:t>
      </w:r>
    </w:p>
    <w:p w:rsidR="00C07330" w:rsidRPr="00C07330" w:rsidRDefault="00C07330" w:rsidP="00C07330">
      <w:pPr>
        <w:jc w:val="both"/>
        <w:rPr>
          <w:rFonts w:ascii="Verdana" w:hAnsi="Verdana"/>
          <w:bCs/>
          <w:sz w:val="20"/>
        </w:rPr>
      </w:pPr>
      <w:r w:rsidRPr="00C07330">
        <w:rPr>
          <w:rFonts w:ascii="Verdana" w:hAnsi="Verdana"/>
          <w:b/>
          <w:bCs/>
          <w:sz w:val="20"/>
        </w:rPr>
        <w:lastRenderedPageBreak/>
        <w:t>1.</w:t>
      </w:r>
      <w:r w:rsidRPr="00C07330">
        <w:rPr>
          <w:rFonts w:ascii="Verdana" w:hAnsi="Verdana"/>
          <w:bCs/>
          <w:sz w:val="20"/>
        </w:rPr>
        <w:t>         Nombre, denominación o razón social del permisionario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Nombre, denominación o razón social del Operador</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RFC del Permisionario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RFC del Operador</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Domicilio del Permisionario</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Domicilio del Operador</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Nombre del Proveedor del Servicio Autorizado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RFC del Proveedor del Servicio Autorizado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Número del permiso otorgado por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Fecha de autorización del permiso</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Fecha del inicio de la vigencia</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Fecha del término de la vigencia</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Tipo de espectáculos autorizados</w:t>
      </w:r>
    </w:p>
    <w:p w:rsidR="00C07330" w:rsidRPr="00C07330" w:rsidRDefault="00C07330" w:rsidP="00C07330">
      <w:pPr>
        <w:jc w:val="both"/>
        <w:rPr>
          <w:rFonts w:ascii="Verdana" w:hAnsi="Verdana"/>
          <w:bCs/>
          <w:sz w:val="20"/>
        </w:rPr>
      </w:pPr>
      <w:r w:rsidRPr="00C07330">
        <w:rPr>
          <w:rFonts w:ascii="Verdana" w:hAnsi="Verdana"/>
          <w:b/>
          <w:bCs/>
          <w:sz w:val="20"/>
        </w:rPr>
        <w:t>14.</w:t>
      </w:r>
      <w:r w:rsidRPr="00C07330">
        <w:rPr>
          <w:rFonts w:ascii="Verdana" w:hAnsi="Verdana"/>
          <w:bCs/>
          <w:sz w:val="20"/>
        </w:rPr>
        <w:t>        Porcentaje de aprovechamiento a pagar por el operador o permisionario por tipo de espectáculo y/o actividad en materia de juegos y sorteos (línea de negocio del evento) en los términos y montos que establezca la Dirección General Adjunta de Juegos y Sorteos de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15.</w:t>
      </w:r>
      <w:r w:rsidRPr="00C07330">
        <w:rPr>
          <w:rFonts w:ascii="Verdana" w:hAnsi="Verdana"/>
          <w:bCs/>
          <w:sz w:val="20"/>
        </w:rPr>
        <w:t>        Clave de la línea de negocio</w:t>
      </w:r>
    </w:p>
    <w:p w:rsidR="00C07330" w:rsidRPr="00C07330" w:rsidRDefault="00C07330" w:rsidP="00C07330">
      <w:pPr>
        <w:jc w:val="both"/>
        <w:rPr>
          <w:rFonts w:ascii="Verdana" w:hAnsi="Verdana"/>
          <w:bCs/>
          <w:sz w:val="20"/>
        </w:rPr>
      </w:pPr>
      <w:r w:rsidRPr="00C07330">
        <w:rPr>
          <w:rFonts w:ascii="Verdana" w:hAnsi="Verdana"/>
          <w:bCs/>
          <w:sz w:val="20"/>
        </w:rPr>
        <w:t>            - L001: Apuestas a caballos o galgos en vivo</w:t>
      </w:r>
    </w:p>
    <w:p w:rsidR="00C07330" w:rsidRPr="00C07330" w:rsidRDefault="00C07330" w:rsidP="00C07330">
      <w:pPr>
        <w:jc w:val="both"/>
        <w:rPr>
          <w:rFonts w:ascii="Verdana" w:hAnsi="Verdana"/>
          <w:bCs/>
          <w:sz w:val="20"/>
        </w:rPr>
      </w:pPr>
      <w:r w:rsidRPr="00C07330">
        <w:rPr>
          <w:rFonts w:ascii="Verdana" w:hAnsi="Verdana"/>
          <w:bCs/>
          <w:sz w:val="20"/>
        </w:rPr>
        <w:t>            - L002: Apuestas a caballos o galgos de otros hipódromos</w:t>
      </w:r>
    </w:p>
    <w:p w:rsidR="00C07330" w:rsidRPr="00C07330" w:rsidRDefault="00C07330" w:rsidP="00C07330">
      <w:pPr>
        <w:jc w:val="both"/>
        <w:rPr>
          <w:rFonts w:ascii="Verdana" w:hAnsi="Verdana"/>
          <w:bCs/>
          <w:sz w:val="20"/>
        </w:rPr>
      </w:pPr>
      <w:r w:rsidRPr="00C07330">
        <w:rPr>
          <w:rFonts w:ascii="Verdana" w:hAnsi="Verdana"/>
          <w:bCs/>
          <w:sz w:val="20"/>
        </w:rPr>
        <w:t>            - L003: Apuestas deportivas</w:t>
      </w:r>
    </w:p>
    <w:p w:rsidR="00C07330" w:rsidRPr="00C07330" w:rsidRDefault="00C07330" w:rsidP="00C07330">
      <w:pPr>
        <w:jc w:val="both"/>
        <w:rPr>
          <w:rFonts w:ascii="Verdana" w:hAnsi="Verdana"/>
          <w:bCs/>
          <w:sz w:val="20"/>
        </w:rPr>
      </w:pPr>
      <w:r w:rsidRPr="00C07330">
        <w:rPr>
          <w:rFonts w:ascii="Verdana" w:hAnsi="Verdana"/>
          <w:bCs/>
          <w:sz w:val="20"/>
        </w:rPr>
        <w:t>            - L004: Sorteos de números a elección</w:t>
      </w:r>
    </w:p>
    <w:p w:rsidR="00C07330" w:rsidRPr="00C07330" w:rsidRDefault="00C07330" w:rsidP="00C07330">
      <w:pPr>
        <w:jc w:val="both"/>
        <w:rPr>
          <w:rFonts w:ascii="Verdana" w:hAnsi="Verdana"/>
          <w:bCs/>
          <w:sz w:val="20"/>
        </w:rPr>
      </w:pPr>
      <w:r w:rsidRPr="00C07330">
        <w:rPr>
          <w:rFonts w:ascii="Verdana" w:hAnsi="Verdana"/>
          <w:bCs/>
          <w:sz w:val="20"/>
        </w:rPr>
        <w:t>            - L005: Sorteos de números con números predeterminados</w:t>
      </w:r>
    </w:p>
    <w:p w:rsidR="00C07330" w:rsidRPr="00C07330" w:rsidRDefault="00C07330" w:rsidP="00C07330">
      <w:pPr>
        <w:jc w:val="both"/>
        <w:rPr>
          <w:rFonts w:ascii="Verdana" w:hAnsi="Verdana"/>
          <w:bCs/>
          <w:sz w:val="20"/>
        </w:rPr>
      </w:pPr>
      <w:r w:rsidRPr="00C07330">
        <w:rPr>
          <w:rFonts w:ascii="Verdana" w:hAnsi="Verdana"/>
          <w:bCs/>
          <w:sz w:val="20"/>
        </w:rPr>
        <w:t>            - L006: Sorteos con imágenes o símbolos</w:t>
      </w:r>
    </w:p>
    <w:p w:rsidR="00C07330" w:rsidRPr="00C07330" w:rsidRDefault="00C07330" w:rsidP="00C07330">
      <w:pPr>
        <w:jc w:val="both"/>
        <w:rPr>
          <w:rFonts w:ascii="Verdana" w:hAnsi="Verdana"/>
          <w:bCs/>
          <w:sz w:val="20"/>
        </w:rPr>
      </w:pPr>
      <w:r w:rsidRPr="00C07330">
        <w:rPr>
          <w:rFonts w:ascii="Verdana" w:hAnsi="Verdana"/>
          <w:bCs/>
          <w:sz w:val="20"/>
        </w:rPr>
        <w:t>            - L007: Máquinas de juego</w:t>
      </w:r>
    </w:p>
    <w:p w:rsidR="00C07330" w:rsidRPr="00C07330" w:rsidRDefault="00C07330" w:rsidP="00C07330">
      <w:pPr>
        <w:jc w:val="both"/>
        <w:rPr>
          <w:rFonts w:ascii="Verdana" w:hAnsi="Verdana"/>
          <w:bCs/>
          <w:sz w:val="20"/>
        </w:rPr>
      </w:pPr>
      <w:r w:rsidRPr="00C07330">
        <w:rPr>
          <w:rFonts w:ascii="Verdana" w:hAnsi="Verdana"/>
          <w:b/>
          <w:bCs/>
          <w:sz w:val="20"/>
        </w:rPr>
        <w:t>16.</w:t>
      </w:r>
      <w:r w:rsidRPr="00C07330">
        <w:rPr>
          <w:rFonts w:ascii="Verdana" w:hAnsi="Verdana"/>
          <w:bCs/>
          <w:sz w:val="20"/>
        </w:rPr>
        <w:t>        Clave de la Sublínea de Negocio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17.</w:t>
      </w:r>
      <w:r w:rsidRPr="00C07330">
        <w:rPr>
          <w:rFonts w:ascii="Verdana" w:hAnsi="Verdana"/>
          <w:bCs/>
          <w:sz w:val="20"/>
        </w:rPr>
        <w:t>        Sumatoria del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lastRenderedPageBreak/>
        <w:t>18.</w:t>
      </w:r>
      <w:r w:rsidRPr="00C07330">
        <w:rPr>
          <w:rFonts w:ascii="Verdana" w:hAnsi="Verdana"/>
          <w:bCs/>
          <w:sz w:val="20"/>
        </w:rPr>
        <w:t>        Sumatoria del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Sumatoria del balance inicial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20.</w:t>
      </w:r>
      <w:r w:rsidRPr="00C07330">
        <w:rPr>
          <w:rFonts w:ascii="Verdana" w:hAnsi="Verdana"/>
          <w:bCs/>
          <w:sz w:val="20"/>
        </w:rPr>
        <w:t>        Sumatoria del balance final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21.</w:t>
      </w:r>
      <w:r w:rsidRPr="00C07330">
        <w:rPr>
          <w:rFonts w:ascii="Verdana" w:hAnsi="Verdana"/>
          <w:bCs/>
          <w:sz w:val="20"/>
        </w:rPr>
        <w:t>        Sumatoria de los importes totales en moneda nacional de los ingresos en caja</w:t>
      </w:r>
    </w:p>
    <w:p w:rsidR="00C07330" w:rsidRPr="00C07330" w:rsidRDefault="00C07330" w:rsidP="00C07330">
      <w:pPr>
        <w:jc w:val="both"/>
        <w:rPr>
          <w:rFonts w:ascii="Verdana" w:hAnsi="Verdana"/>
          <w:bCs/>
          <w:sz w:val="20"/>
        </w:rPr>
      </w:pPr>
      <w:r w:rsidRPr="00C07330">
        <w:rPr>
          <w:rFonts w:ascii="Verdana" w:hAnsi="Verdana"/>
          <w:b/>
          <w:bCs/>
          <w:sz w:val="20"/>
        </w:rPr>
        <w:t>22.</w:t>
      </w:r>
      <w:r w:rsidRPr="00C07330">
        <w:rPr>
          <w:rFonts w:ascii="Verdana" w:hAnsi="Verdana"/>
          <w:bCs/>
          <w:sz w:val="20"/>
        </w:rPr>
        <w:t>        Sumatoria de los importes totales en moneda nacional de las salidas de caja</w:t>
      </w:r>
    </w:p>
    <w:p w:rsidR="00C07330" w:rsidRPr="00C07330" w:rsidRDefault="00C07330" w:rsidP="00C07330">
      <w:pPr>
        <w:jc w:val="both"/>
        <w:rPr>
          <w:rFonts w:ascii="Verdana" w:hAnsi="Verdana"/>
          <w:bCs/>
          <w:sz w:val="20"/>
        </w:rPr>
      </w:pPr>
      <w:r w:rsidRPr="00C07330">
        <w:rPr>
          <w:rFonts w:ascii="Verdana" w:hAnsi="Verdana"/>
          <w:b/>
          <w:bCs/>
          <w:sz w:val="20"/>
        </w:rPr>
        <w:t>23.</w:t>
      </w:r>
      <w:r w:rsidRPr="00C07330">
        <w:rPr>
          <w:rFonts w:ascii="Verdana" w:hAnsi="Verdana"/>
          <w:bCs/>
          <w:sz w:val="20"/>
        </w:rPr>
        <w:t>        Fecha y Hora de generación del Archivo</w:t>
      </w:r>
    </w:p>
    <w:p w:rsidR="00C07330" w:rsidRPr="00C07330" w:rsidRDefault="00C07330" w:rsidP="00C07330">
      <w:pPr>
        <w:jc w:val="both"/>
        <w:rPr>
          <w:rFonts w:ascii="Verdana" w:hAnsi="Verdana"/>
          <w:bCs/>
          <w:sz w:val="20"/>
        </w:rPr>
      </w:pPr>
      <w:r w:rsidRPr="00C07330">
        <w:rPr>
          <w:rFonts w:ascii="Verdana" w:hAnsi="Verdana"/>
          <w:b/>
          <w:bCs/>
          <w:sz w:val="20"/>
        </w:rPr>
        <w:t>24.</w:t>
      </w:r>
      <w:r w:rsidRPr="00C07330">
        <w:rPr>
          <w:rFonts w:ascii="Verdana" w:hAnsi="Verdana"/>
          <w:bCs/>
          <w:sz w:val="20"/>
        </w:rPr>
        <w:t>        Periodo al que corresponde la información que se reporta</w:t>
      </w:r>
    </w:p>
    <w:p w:rsidR="00C07330" w:rsidRPr="00C07330" w:rsidRDefault="00C07330" w:rsidP="00C07330">
      <w:pPr>
        <w:jc w:val="both"/>
        <w:rPr>
          <w:rFonts w:ascii="Verdana" w:hAnsi="Verdana"/>
          <w:bCs/>
          <w:sz w:val="20"/>
        </w:rPr>
      </w:pPr>
      <w:r w:rsidRPr="00C07330">
        <w:rPr>
          <w:rFonts w:ascii="Verdana" w:hAnsi="Verdana"/>
          <w:b/>
          <w:bCs/>
          <w:sz w:val="20"/>
        </w:rPr>
        <w:t>25.</w:t>
      </w:r>
      <w:r w:rsidRPr="00C07330">
        <w:rPr>
          <w:rFonts w:ascii="Verdana" w:hAnsi="Verdana"/>
          <w:bCs/>
          <w:sz w:val="20"/>
        </w:rPr>
        <w:t>        Clave de Establecimiento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26.</w:t>
      </w:r>
      <w:r w:rsidRPr="00C07330">
        <w:rPr>
          <w:rFonts w:ascii="Verdana" w:hAnsi="Verdana"/>
          <w:bCs/>
          <w:sz w:val="20"/>
        </w:rPr>
        <w:t>        Nombre del Hipódromo y/o Galgódromo</w:t>
      </w:r>
    </w:p>
    <w:p w:rsidR="00C07330" w:rsidRPr="00C07330" w:rsidRDefault="00C07330" w:rsidP="00C07330">
      <w:pPr>
        <w:jc w:val="both"/>
        <w:rPr>
          <w:rFonts w:ascii="Verdana" w:hAnsi="Verdana"/>
          <w:bCs/>
          <w:sz w:val="20"/>
        </w:rPr>
      </w:pPr>
      <w:r w:rsidRPr="00C07330">
        <w:rPr>
          <w:rFonts w:ascii="Verdana" w:hAnsi="Verdana"/>
          <w:b/>
          <w:bCs/>
          <w:sz w:val="20"/>
        </w:rPr>
        <w:t>27.</w:t>
      </w:r>
      <w:r w:rsidRPr="00C07330">
        <w:rPr>
          <w:rFonts w:ascii="Verdana" w:hAnsi="Verdana"/>
          <w:bCs/>
          <w:sz w:val="20"/>
        </w:rPr>
        <w:t>        Número o ID de la carrera y/o Evento</w:t>
      </w:r>
    </w:p>
    <w:p w:rsidR="00C07330" w:rsidRPr="00C07330" w:rsidRDefault="00C07330" w:rsidP="00C07330">
      <w:pPr>
        <w:jc w:val="both"/>
        <w:rPr>
          <w:rFonts w:ascii="Verdana" w:hAnsi="Verdana"/>
          <w:bCs/>
          <w:sz w:val="20"/>
        </w:rPr>
      </w:pPr>
      <w:r w:rsidRPr="00C07330">
        <w:rPr>
          <w:rFonts w:ascii="Verdana" w:hAnsi="Verdana"/>
          <w:b/>
          <w:bCs/>
          <w:sz w:val="20"/>
        </w:rPr>
        <w:t>28.</w:t>
      </w:r>
      <w:r w:rsidRPr="00C07330">
        <w:rPr>
          <w:rFonts w:ascii="Verdana" w:hAnsi="Verdana"/>
          <w:bCs/>
          <w:sz w:val="20"/>
        </w:rPr>
        <w:t>        Monto Apostado por jugador en moneda nacional</w:t>
      </w:r>
    </w:p>
    <w:p w:rsidR="00C07330" w:rsidRPr="00C07330" w:rsidRDefault="00C07330" w:rsidP="00C07330">
      <w:pPr>
        <w:jc w:val="both"/>
        <w:rPr>
          <w:rFonts w:ascii="Verdana" w:hAnsi="Verdana"/>
          <w:bCs/>
          <w:sz w:val="20"/>
        </w:rPr>
      </w:pPr>
      <w:r w:rsidRPr="00C07330">
        <w:rPr>
          <w:rFonts w:ascii="Verdana" w:hAnsi="Verdana"/>
          <w:b/>
          <w:bCs/>
          <w:sz w:val="20"/>
        </w:rPr>
        <w:t>29.</w:t>
      </w:r>
      <w:r w:rsidRPr="00C07330">
        <w:rPr>
          <w:rFonts w:ascii="Verdana" w:hAnsi="Verdana"/>
          <w:bCs/>
          <w:sz w:val="20"/>
        </w:rPr>
        <w:t>        Clave de Apuesta</w:t>
      </w:r>
    </w:p>
    <w:p w:rsidR="00C07330" w:rsidRPr="00C07330" w:rsidRDefault="00C07330" w:rsidP="00C07330">
      <w:pPr>
        <w:jc w:val="both"/>
        <w:rPr>
          <w:rFonts w:ascii="Verdana" w:hAnsi="Verdana"/>
          <w:bCs/>
          <w:sz w:val="20"/>
        </w:rPr>
      </w:pPr>
      <w:r w:rsidRPr="00C07330">
        <w:rPr>
          <w:rFonts w:ascii="Verdana" w:hAnsi="Verdana"/>
          <w:b/>
          <w:bCs/>
          <w:sz w:val="20"/>
        </w:rPr>
        <w:t>30.</w:t>
      </w:r>
      <w:r w:rsidRPr="00C07330">
        <w:rPr>
          <w:rFonts w:ascii="Verdana" w:hAnsi="Verdana"/>
          <w:bCs/>
          <w:sz w:val="20"/>
        </w:rPr>
        <w:t>        Tipo de pago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31.</w:t>
      </w:r>
      <w:r w:rsidRPr="00C07330">
        <w:rPr>
          <w:rFonts w:ascii="Verdana" w:hAnsi="Verdana"/>
          <w:bCs/>
          <w:sz w:val="20"/>
        </w:rPr>
        <w:t>        Monto del premio pagado en moneda nacional o en divisa según sea el caso</w:t>
      </w:r>
    </w:p>
    <w:p w:rsidR="00C07330" w:rsidRPr="00C07330" w:rsidRDefault="00C07330" w:rsidP="00C07330">
      <w:pPr>
        <w:jc w:val="both"/>
        <w:rPr>
          <w:rFonts w:ascii="Verdana" w:hAnsi="Verdana"/>
          <w:bCs/>
          <w:sz w:val="20"/>
        </w:rPr>
      </w:pPr>
      <w:r w:rsidRPr="00C07330">
        <w:rPr>
          <w:rFonts w:ascii="Verdana" w:hAnsi="Verdana"/>
          <w:b/>
          <w:bCs/>
          <w:sz w:val="20"/>
        </w:rPr>
        <w:t>32.</w:t>
      </w:r>
      <w:r w:rsidRPr="00C07330">
        <w:rPr>
          <w:rFonts w:ascii="Verdana" w:hAnsi="Verdana"/>
          <w:bCs/>
          <w:sz w:val="20"/>
        </w:rPr>
        <w:t>        Expedición de Constancia Sí/No</w:t>
      </w:r>
    </w:p>
    <w:p w:rsidR="00C07330" w:rsidRPr="00C07330" w:rsidRDefault="00C07330" w:rsidP="00C07330">
      <w:pPr>
        <w:jc w:val="both"/>
        <w:rPr>
          <w:rFonts w:ascii="Verdana" w:hAnsi="Verdana"/>
          <w:bCs/>
          <w:sz w:val="20"/>
        </w:rPr>
      </w:pPr>
      <w:r w:rsidRPr="00C07330">
        <w:rPr>
          <w:rFonts w:ascii="Verdana" w:hAnsi="Verdana"/>
          <w:b/>
          <w:bCs/>
          <w:sz w:val="20"/>
        </w:rPr>
        <w:t>33.</w:t>
      </w:r>
      <w:r w:rsidRPr="00C07330">
        <w:rPr>
          <w:rFonts w:ascii="Verdana" w:hAnsi="Verdana"/>
          <w:bCs/>
          <w:sz w:val="20"/>
        </w:rPr>
        <w:t>        Tipo de cambio utilizado en la operación referido a pesos mexicanos</w:t>
      </w:r>
    </w:p>
    <w:p w:rsidR="00C07330" w:rsidRPr="00C07330" w:rsidRDefault="00C07330" w:rsidP="00C07330">
      <w:pPr>
        <w:jc w:val="both"/>
        <w:rPr>
          <w:rFonts w:ascii="Verdana" w:hAnsi="Verdana"/>
          <w:bCs/>
          <w:sz w:val="20"/>
        </w:rPr>
      </w:pPr>
      <w:r w:rsidRPr="00C07330">
        <w:rPr>
          <w:rFonts w:ascii="Verdana" w:hAnsi="Verdana"/>
          <w:b/>
          <w:bCs/>
          <w:sz w:val="20"/>
        </w:rPr>
        <w:t>34.</w:t>
      </w:r>
      <w:r w:rsidRPr="00C07330">
        <w:rPr>
          <w:rFonts w:ascii="Verdana" w:hAnsi="Verdana"/>
          <w:bCs/>
          <w:sz w:val="20"/>
        </w:rPr>
        <w:t>        Forma de Pago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35.</w:t>
      </w:r>
      <w:r w:rsidRPr="00C07330">
        <w:rPr>
          <w:rFonts w:ascii="Verdana" w:hAnsi="Verdana"/>
          <w:bCs/>
          <w:sz w:val="20"/>
        </w:rPr>
        <w:t>        Monto de Premios no reclamados</w:t>
      </w:r>
    </w:p>
    <w:p w:rsidR="00C07330" w:rsidRPr="00C07330" w:rsidRDefault="00C07330" w:rsidP="00C07330">
      <w:pPr>
        <w:jc w:val="both"/>
        <w:rPr>
          <w:rFonts w:ascii="Verdana" w:hAnsi="Verdana"/>
          <w:bCs/>
          <w:sz w:val="20"/>
        </w:rPr>
      </w:pPr>
      <w:r w:rsidRPr="00C07330">
        <w:rPr>
          <w:rFonts w:ascii="Verdana" w:hAnsi="Verdana"/>
          <w:b/>
          <w:bCs/>
          <w:sz w:val="20"/>
        </w:rPr>
        <w:t>36.</w:t>
      </w:r>
      <w:r w:rsidRPr="00C07330">
        <w:rPr>
          <w:rFonts w:ascii="Verdana" w:hAnsi="Verdana"/>
          <w:bCs/>
          <w:sz w:val="20"/>
        </w:rPr>
        <w:t>        Fecha y hora de la transacción del evento</w:t>
      </w:r>
    </w:p>
    <w:p w:rsidR="00C07330" w:rsidRPr="00C07330" w:rsidRDefault="00C07330" w:rsidP="00C07330">
      <w:pPr>
        <w:jc w:val="both"/>
        <w:rPr>
          <w:rFonts w:ascii="Verdana" w:hAnsi="Verdana"/>
          <w:bCs/>
          <w:sz w:val="20"/>
        </w:rPr>
      </w:pPr>
      <w:r w:rsidRPr="00C07330">
        <w:rPr>
          <w:rFonts w:ascii="Verdana" w:hAnsi="Verdana"/>
          <w:b/>
          <w:bCs/>
          <w:sz w:val="20"/>
        </w:rPr>
        <w:t>37.</w:t>
      </w:r>
      <w:r w:rsidRPr="00C07330">
        <w:rPr>
          <w:rFonts w:ascii="Verdana" w:hAnsi="Verdana"/>
          <w:bCs/>
          <w:sz w:val="20"/>
        </w:rPr>
        <w:t>        Línea Inicial</w:t>
      </w:r>
    </w:p>
    <w:p w:rsidR="00C07330" w:rsidRPr="00C07330" w:rsidRDefault="00C07330" w:rsidP="00C07330">
      <w:pPr>
        <w:jc w:val="both"/>
        <w:rPr>
          <w:rFonts w:ascii="Verdana" w:hAnsi="Verdana"/>
          <w:bCs/>
          <w:sz w:val="20"/>
        </w:rPr>
      </w:pPr>
      <w:r w:rsidRPr="00C07330">
        <w:rPr>
          <w:rFonts w:ascii="Verdana" w:hAnsi="Verdana"/>
          <w:b/>
          <w:bCs/>
          <w:sz w:val="20"/>
        </w:rPr>
        <w:t>38.</w:t>
      </w:r>
      <w:r w:rsidRPr="00C07330">
        <w:rPr>
          <w:rFonts w:ascii="Verdana" w:hAnsi="Verdana"/>
          <w:bCs/>
          <w:sz w:val="20"/>
        </w:rPr>
        <w:t>        Línea de Cierre</w:t>
      </w:r>
    </w:p>
    <w:p w:rsidR="00C07330" w:rsidRPr="00C07330" w:rsidRDefault="00C07330" w:rsidP="00C07330">
      <w:pPr>
        <w:jc w:val="both"/>
        <w:rPr>
          <w:rFonts w:ascii="Verdana" w:hAnsi="Verdana"/>
          <w:bCs/>
          <w:sz w:val="20"/>
        </w:rPr>
      </w:pPr>
      <w:r w:rsidRPr="00C07330">
        <w:rPr>
          <w:rFonts w:ascii="Verdana" w:hAnsi="Verdana"/>
          <w:b/>
          <w:bCs/>
          <w:sz w:val="20"/>
        </w:rPr>
        <w:t>39.</w:t>
      </w:r>
      <w:r w:rsidRPr="00C07330">
        <w:rPr>
          <w:rFonts w:ascii="Verdana" w:hAnsi="Verdana"/>
          <w:bCs/>
          <w:sz w:val="20"/>
        </w:rPr>
        <w:t>        Línea Ganadora</w:t>
      </w:r>
    </w:p>
    <w:p w:rsidR="00C07330" w:rsidRPr="00C07330" w:rsidRDefault="00C07330" w:rsidP="00C07330">
      <w:pPr>
        <w:jc w:val="both"/>
        <w:rPr>
          <w:rFonts w:ascii="Verdana" w:hAnsi="Verdana"/>
          <w:bCs/>
          <w:sz w:val="20"/>
        </w:rPr>
      </w:pPr>
      <w:r w:rsidRPr="00C07330">
        <w:rPr>
          <w:rFonts w:ascii="Verdana" w:hAnsi="Verdana"/>
          <w:b/>
          <w:bCs/>
          <w:sz w:val="20"/>
        </w:rPr>
        <w:t>40.</w:t>
      </w:r>
      <w:r w:rsidRPr="00C07330">
        <w:rPr>
          <w:rFonts w:ascii="Verdana" w:hAnsi="Verdana"/>
          <w:bCs/>
          <w:sz w:val="20"/>
        </w:rPr>
        <w:t>        Número de comprobante</w:t>
      </w:r>
    </w:p>
    <w:p w:rsidR="00C07330" w:rsidRPr="00C07330" w:rsidRDefault="00C07330" w:rsidP="00C07330">
      <w:pPr>
        <w:jc w:val="both"/>
        <w:rPr>
          <w:rFonts w:ascii="Verdana" w:hAnsi="Verdana"/>
          <w:bCs/>
          <w:sz w:val="20"/>
        </w:rPr>
      </w:pPr>
      <w:r w:rsidRPr="00C07330">
        <w:rPr>
          <w:rFonts w:ascii="Verdana" w:hAnsi="Verdana"/>
          <w:b/>
          <w:bCs/>
          <w:sz w:val="20"/>
        </w:rPr>
        <w:t>41.</w:t>
      </w:r>
      <w:r w:rsidRPr="00C07330">
        <w:rPr>
          <w:rFonts w:ascii="Verdana" w:hAnsi="Verdana"/>
          <w:bCs/>
          <w:sz w:val="20"/>
        </w:rPr>
        <w:t>        Nombre del juego y/o sorteo</w:t>
      </w:r>
    </w:p>
    <w:p w:rsidR="00C07330" w:rsidRPr="00C07330" w:rsidRDefault="00C07330" w:rsidP="00C07330">
      <w:pPr>
        <w:jc w:val="both"/>
        <w:rPr>
          <w:rFonts w:ascii="Verdana" w:hAnsi="Verdana"/>
          <w:bCs/>
          <w:sz w:val="20"/>
        </w:rPr>
      </w:pPr>
      <w:r w:rsidRPr="00C07330">
        <w:rPr>
          <w:rFonts w:ascii="Verdana" w:hAnsi="Verdana"/>
          <w:b/>
          <w:bCs/>
          <w:sz w:val="20"/>
        </w:rPr>
        <w:t>42.</w:t>
      </w:r>
      <w:r w:rsidRPr="00C07330">
        <w:rPr>
          <w:rFonts w:ascii="Verdana" w:hAnsi="Verdana"/>
          <w:bCs/>
          <w:sz w:val="20"/>
        </w:rPr>
        <w:t>        Número de boletos o billetes vendidos por sorteo</w:t>
      </w:r>
    </w:p>
    <w:p w:rsidR="00C07330" w:rsidRPr="00C07330" w:rsidRDefault="00C07330" w:rsidP="00C07330">
      <w:pPr>
        <w:jc w:val="both"/>
        <w:rPr>
          <w:rFonts w:ascii="Verdana" w:hAnsi="Verdana"/>
          <w:bCs/>
          <w:sz w:val="20"/>
        </w:rPr>
      </w:pPr>
      <w:r w:rsidRPr="00C07330">
        <w:rPr>
          <w:rFonts w:ascii="Verdana" w:hAnsi="Verdana"/>
          <w:b/>
          <w:bCs/>
          <w:sz w:val="20"/>
        </w:rPr>
        <w:lastRenderedPageBreak/>
        <w:t>43.</w:t>
      </w:r>
      <w:r w:rsidRPr="00C07330">
        <w:rPr>
          <w:rFonts w:ascii="Verdana" w:hAnsi="Verdana"/>
          <w:bCs/>
          <w:sz w:val="20"/>
        </w:rPr>
        <w:t>        Monto recaudado por sorteo</w:t>
      </w:r>
    </w:p>
    <w:p w:rsidR="00C07330" w:rsidRPr="00C07330" w:rsidRDefault="00C07330" w:rsidP="00C07330">
      <w:pPr>
        <w:jc w:val="both"/>
        <w:rPr>
          <w:rFonts w:ascii="Verdana" w:hAnsi="Verdana"/>
          <w:bCs/>
          <w:sz w:val="20"/>
        </w:rPr>
      </w:pPr>
      <w:r w:rsidRPr="00C07330">
        <w:rPr>
          <w:rFonts w:ascii="Verdana" w:hAnsi="Verdana"/>
          <w:b/>
          <w:bCs/>
          <w:sz w:val="20"/>
        </w:rPr>
        <w:t>44.</w:t>
      </w:r>
      <w:r w:rsidRPr="00C07330">
        <w:rPr>
          <w:rFonts w:ascii="Verdana" w:hAnsi="Verdana"/>
          <w:bCs/>
          <w:sz w:val="20"/>
        </w:rPr>
        <w:t>        Monto destinado a la bolsa acumulada</w:t>
      </w:r>
    </w:p>
    <w:p w:rsidR="00C07330" w:rsidRPr="00C07330" w:rsidRDefault="00C07330" w:rsidP="00C07330">
      <w:pPr>
        <w:jc w:val="both"/>
        <w:rPr>
          <w:rFonts w:ascii="Verdana" w:hAnsi="Verdana"/>
          <w:bCs/>
          <w:sz w:val="20"/>
        </w:rPr>
      </w:pPr>
      <w:r w:rsidRPr="00C07330">
        <w:rPr>
          <w:rFonts w:ascii="Verdana" w:hAnsi="Verdana"/>
          <w:b/>
          <w:bCs/>
          <w:sz w:val="20"/>
        </w:rPr>
        <w:t>45.</w:t>
      </w:r>
      <w:r w:rsidRPr="00C07330">
        <w:rPr>
          <w:rFonts w:ascii="Verdana" w:hAnsi="Verdana"/>
          <w:bCs/>
          <w:sz w:val="20"/>
        </w:rPr>
        <w:t>        Monto destinado a la reserva del premio especial</w:t>
      </w:r>
    </w:p>
    <w:p w:rsidR="00C07330" w:rsidRPr="00C07330" w:rsidRDefault="00C07330" w:rsidP="00C07330">
      <w:pPr>
        <w:jc w:val="both"/>
        <w:rPr>
          <w:rFonts w:ascii="Verdana" w:hAnsi="Verdana"/>
          <w:bCs/>
          <w:sz w:val="20"/>
        </w:rPr>
      </w:pPr>
      <w:r w:rsidRPr="00C07330">
        <w:rPr>
          <w:rFonts w:ascii="Verdana" w:hAnsi="Verdana"/>
          <w:b/>
          <w:bCs/>
          <w:sz w:val="20"/>
        </w:rPr>
        <w:t>46.</w:t>
      </w:r>
      <w:r w:rsidRPr="00C07330">
        <w:rPr>
          <w:rFonts w:ascii="Verdana" w:hAnsi="Verdana"/>
          <w:bCs/>
          <w:sz w:val="20"/>
        </w:rPr>
        <w:t>        Monto del premio pagado en moneda nacional por línea ganadora</w:t>
      </w:r>
    </w:p>
    <w:p w:rsidR="00C07330" w:rsidRPr="00C07330" w:rsidRDefault="00C07330" w:rsidP="00C07330">
      <w:pPr>
        <w:jc w:val="both"/>
        <w:rPr>
          <w:rFonts w:ascii="Verdana" w:hAnsi="Verdana"/>
          <w:bCs/>
          <w:sz w:val="20"/>
        </w:rPr>
      </w:pPr>
      <w:r w:rsidRPr="00C07330">
        <w:rPr>
          <w:rFonts w:ascii="Verdana" w:hAnsi="Verdana"/>
          <w:b/>
          <w:bCs/>
          <w:sz w:val="20"/>
        </w:rPr>
        <w:t>47.</w:t>
      </w:r>
      <w:r w:rsidRPr="00C07330">
        <w:rPr>
          <w:rFonts w:ascii="Verdana" w:hAnsi="Verdana"/>
          <w:bCs/>
          <w:sz w:val="20"/>
        </w:rPr>
        <w:t>        Monto del premio pagado en moneda nacional por sorteo (bingo y/o jack o juegos similares con números a elección)</w:t>
      </w:r>
    </w:p>
    <w:p w:rsidR="00C07330" w:rsidRPr="00C07330" w:rsidRDefault="00C07330" w:rsidP="00C07330">
      <w:pPr>
        <w:jc w:val="both"/>
        <w:rPr>
          <w:rFonts w:ascii="Verdana" w:hAnsi="Verdana"/>
          <w:bCs/>
          <w:sz w:val="20"/>
        </w:rPr>
      </w:pPr>
      <w:r w:rsidRPr="00C07330">
        <w:rPr>
          <w:rFonts w:ascii="Verdana" w:hAnsi="Verdana"/>
          <w:b/>
          <w:bCs/>
          <w:sz w:val="20"/>
        </w:rPr>
        <w:t>48.</w:t>
      </w:r>
      <w:r w:rsidRPr="00C07330">
        <w:rPr>
          <w:rFonts w:ascii="Verdana" w:hAnsi="Verdana"/>
          <w:bCs/>
          <w:sz w:val="20"/>
        </w:rPr>
        <w:t>        Monto del premio pagado en moneda nacional del Premio Especial (Reserva)</w:t>
      </w:r>
    </w:p>
    <w:p w:rsidR="00C07330" w:rsidRPr="00C07330" w:rsidRDefault="00C07330" w:rsidP="00C07330">
      <w:pPr>
        <w:jc w:val="both"/>
        <w:rPr>
          <w:rFonts w:ascii="Verdana" w:hAnsi="Verdana"/>
          <w:bCs/>
          <w:sz w:val="20"/>
        </w:rPr>
      </w:pPr>
      <w:r w:rsidRPr="00C07330">
        <w:rPr>
          <w:rFonts w:ascii="Verdana" w:hAnsi="Verdana"/>
          <w:b/>
          <w:bCs/>
          <w:sz w:val="20"/>
        </w:rPr>
        <w:t>49.</w:t>
      </w:r>
      <w:r w:rsidRPr="00C07330">
        <w:rPr>
          <w:rFonts w:ascii="Verdana" w:hAnsi="Verdana"/>
          <w:bCs/>
          <w:sz w:val="20"/>
        </w:rPr>
        <w:t>        Monto de los premios pagados en moneda nacional según tipo de sorteo</w:t>
      </w:r>
    </w:p>
    <w:p w:rsidR="00C07330" w:rsidRPr="00C07330" w:rsidRDefault="00C07330" w:rsidP="00C07330">
      <w:pPr>
        <w:jc w:val="both"/>
        <w:rPr>
          <w:rFonts w:ascii="Verdana" w:hAnsi="Verdana"/>
          <w:bCs/>
          <w:sz w:val="20"/>
        </w:rPr>
      </w:pPr>
      <w:r w:rsidRPr="00C07330">
        <w:rPr>
          <w:rFonts w:ascii="Verdana" w:hAnsi="Verdana"/>
          <w:b/>
          <w:bCs/>
          <w:sz w:val="20"/>
        </w:rPr>
        <w:t>50.</w:t>
      </w:r>
      <w:r w:rsidRPr="00C07330">
        <w:rPr>
          <w:rFonts w:ascii="Verdana" w:hAnsi="Verdana"/>
          <w:bCs/>
          <w:sz w:val="20"/>
        </w:rPr>
        <w:t>        Número de boletos emitidos por juego y/o sorteo</w:t>
      </w:r>
    </w:p>
    <w:p w:rsidR="00C07330" w:rsidRPr="00C07330" w:rsidRDefault="00C07330" w:rsidP="00C07330">
      <w:pPr>
        <w:jc w:val="both"/>
        <w:rPr>
          <w:rFonts w:ascii="Verdana" w:hAnsi="Verdana"/>
          <w:bCs/>
          <w:sz w:val="20"/>
        </w:rPr>
      </w:pPr>
      <w:r w:rsidRPr="00C07330">
        <w:rPr>
          <w:rFonts w:ascii="Verdana" w:hAnsi="Verdana"/>
          <w:b/>
          <w:bCs/>
          <w:sz w:val="20"/>
        </w:rPr>
        <w:t>51.</w:t>
      </w:r>
      <w:r w:rsidRPr="00C07330">
        <w:rPr>
          <w:rFonts w:ascii="Verdana" w:hAnsi="Verdana"/>
          <w:bCs/>
          <w:sz w:val="20"/>
        </w:rPr>
        <w:t>        Valor total de la emisión</w:t>
      </w:r>
    </w:p>
    <w:p w:rsidR="00C07330" w:rsidRPr="00C07330" w:rsidRDefault="00C07330" w:rsidP="00C07330">
      <w:pPr>
        <w:jc w:val="both"/>
        <w:rPr>
          <w:rFonts w:ascii="Verdana" w:hAnsi="Verdana"/>
          <w:bCs/>
          <w:sz w:val="20"/>
        </w:rPr>
      </w:pPr>
      <w:r w:rsidRPr="00C07330">
        <w:rPr>
          <w:rFonts w:ascii="Verdana" w:hAnsi="Verdana"/>
          <w:b/>
          <w:bCs/>
          <w:sz w:val="20"/>
        </w:rPr>
        <w:t>52.</w:t>
      </w:r>
      <w:r w:rsidRPr="00C07330">
        <w:rPr>
          <w:rFonts w:ascii="Verdana" w:hAnsi="Verdana"/>
          <w:bCs/>
          <w:sz w:val="20"/>
        </w:rPr>
        <w:t>        Valor total de boletos vendidos</w:t>
      </w:r>
    </w:p>
    <w:p w:rsidR="00C07330" w:rsidRPr="00C07330" w:rsidRDefault="00C07330" w:rsidP="00C07330">
      <w:pPr>
        <w:jc w:val="both"/>
        <w:rPr>
          <w:rFonts w:ascii="Verdana" w:hAnsi="Verdana"/>
          <w:bCs/>
          <w:sz w:val="20"/>
        </w:rPr>
      </w:pPr>
      <w:r w:rsidRPr="00C07330">
        <w:rPr>
          <w:rFonts w:ascii="Verdana" w:hAnsi="Verdana"/>
          <w:b/>
          <w:bCs/>
          <w:sz w:val="20"/>
        </w:rPr>
        <w:t>53.</w:t>
      </w:r>
      <w:r w:rsidRPr="00C07330">
        <w:rPr>
          <w:rFonts w:ascii="Verdana" w:hAnsi="Verdana"/>
          <w:bCs/>
          <w:sz w:val="20"/>
        </w:rPr>
        <w:t>        Número de Transacción</w:t>
      </w:r>
    </w:p>
    <w:p w:rsidR="00C07330" w:rsidRPr="00C07330" w:rsidRDefault="00C07330" w:rsidP="00C07330">
      <w:pPr>
        <w:jc w:val="both"/>
        <w:rPr>
          <w:rFonts w:ascii="Verdana" w:hAnsi="Verdana"/>
          <w:bCs/>
          <w:sz w:val="20"/>
        </w:rPr>
      </w:pPr>
      <w:r w:rsidRPr="00C07330">
        <w:rPr>
          <w:rFonts w:ascii="Verdana" w:hAnsi="Verdana"/>
          <w:b/>
          <w:bCs/>
          <w:sz w:val="20"/>
        </w:rPr>
        <w:t>54.</w:t>
      </w:r>
      <w:r w:rsidRPr="00C07330">
        <w:rPr>
          <w:rFonts w:ascii="Verdana" w:hAnsi="Verdana"/>
          <w:bCs/>
          <w:sz w:val="20"/>
        </w:rPr>
        <w:t>        Saldo inicial del jugador</w:t>
      </w:r>
    </w:p>
    <w:p w:rsidR="00C07330" w:rsidRPr="00C07330" w:rsidRDefault="00C07330" w:rsidP="00C07330">
      <w:pPr>
        <w:jc w:val="both"/>
        <w:rPr>
          <w:rFonts w:ascii="Verdana" w:hAnsi="Verdana"/>
          <w:bCs/>
          <w:sz w:val="20"/>
        </w:rPr>
      </w:pPr>
      <w:r w:rsidRPr="00C07330">
        <w:rPr>
          <w:rFonts w:ascii="Verdana" w:hAnsi="Verdana"/>
          <w:b/>
          <w:bCs/>
          <w:sz w:val="20"/>
        </w:rPr>
        <w:t>55.</w:t>
      </w:r>
      <w:r w:rsidRPr="00C07330">
        <w:rPr>
          <w:rFonts w:ascii="Verdana" w:hAnsi="Verdana"/>
          <w:bCs/>
          <w:sz w:val="20"/>
        </w:rPr>
        <w:t>        Saldo de promoción al jugador</w:t>
      </w:r>
    </w:p>
    <w:p w:rsidR="00C07330" w:rsidRPr="00C07330" w:rsidRDefault="00C07330" w:rsidP="00C07330">
      <w:pPr>
        <w:jc w:val="both"/>
        <w:rPr>
          <w:rFonts w:ascii="Verdana" w:hAnsi="Verdana"/>
          <w:bCs/>
          <w:sz w:val="20"/>
        </w:rPr>
      </w:pPr>
      <w:r w:rsidRPr="00C07330">
        <w:rPr>
          <w:rFonts w:ascii="Verdana" w:hAnsi="Verdana"/>
          <w:b/>
          <w:bCs/>
          <w:sz w:val="20"/>
        </w:rPr>
        <w:t>56.</w:t>
      </w:r>
      <w:r w:rsidRPr="00C07330">
        <w:rPr>
          <w:rFonts w:ascii="Verdana" w:hAnsi="Verdana"/>
          <w:bCs/>
          <w:sz w:val="20"/>
        </w:rPr>
        <w:t>        Número de registro de Caja</w:t>
      </w:r>
    </w:p>
    <w:p w:rsidR="00C07330" w:rsidRPr="00C07330" w:rsidRDefault="00C07330" w:rsidP="00C07330">
      <w:pPr>
        <w:jc w:val="both"/>
        <w:rPr>
          <w:rFonts w:ascii="Verdana" w:hAnsi="Verdana"/>
          <w:bCs/>
          <w:sz w:val="20"/>
        </w:rPr>
      </w:pPr>
      <w:r w:rsidRPr="00C07330">
        <w:rPr>
          <w:rFonts w:ascii="Verdana" w:hAnsi="Verdana"/>
          <w:b/>
          <w:bCs/>
          <w:sz w:val="20"/>
        </w:rPr>
        <w:t>57.</w:t>
      </w:r>
      <w:r w:rsidRPr="00C07330">
        <w:rPr>
          <w:rFonts w:ascii="Verdana" w:hAnsi="Verdana"/>
          <w:bCs/>
          <w:sz w:val="20"/>
        </w:rPr>
        <w:t>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58.</w:t>
      </w:r>
      <w:r w:rsidRPr="00C07330">
        <w:rPr>
          <w:rFonts w:ascii="Verdana" w:hAnsi="Verdana"/>
          <w:bCs/>
          <w:sz w:val="20"/>
        </w:rPr>
        <w:t>        Balance Inicial por Sublínea de Negocio</w:t>
      </w:r>
    </w:p>
    <w:p w:rsidR="00C07330" w:rsidRPr="00C07330" w:rsidRDefault="00C07330" w:rsidP="00C07330">
      <w:pPr>
        <w:jc w:val="both"/>
        <w:rPr>
          <w:rFonts w:ascii="Verdana" w:hAnsi="Verdana"/>
          <w:bCs/>
          <w:sz w:val="20"/>
        </w:rPr>
      </w:pPr>
      <w:r w:rsidRPr="00C07330">
        <w:rPr>
          <w:rFonts w:ascii="Verdana" w:hAnsi="Verdana"/>
          <w:b/>
          <w:bCs/>
          <w:sz w:val="20"/>
        </w:rPr>
        <w:t>59.</w:t>
      </w:r>
      <w:r w:rsidRPr="00C07330">
        <w:rPr>
          <w:rFonts w:ascii="Verdana" w:hAnsi="Verdana"/>
          <w:bCs/>
          <w:sz w:val="20"/>
        </w:rPr>
        <w:t>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60.</w:t>
      </w:r>
      <w:r w:rsidRPr="00C07330">
        <w:rPr>
          <w:rFonts w:ascii="Verdana" w:hAnsi="Verdana"/>
          <w:bCs/>
          <w:sz w:val="20"/>
        </w:rPr>
        <w:t>        Balance Final por Sublínea de Negocio</w:t>
      </w:r>
    </w:p>
    <w:p w:rsidR="00C07330" w:rsidRPr="00C07330" w:rsidRDefault="00C07330" w:rsidP="00C07330">
      <w:pPr>
        <w:jc w:val="both"/>
        <w:rPr>
          <w:rFonts w:ascii="Verdana" w:hAnsi="Verdana"/>
          <w:bCs/>
          <w:sz w:val="20"/>
        </w:rPr>
      </w:pPr>
      <w:r w:rsidRPr="00C07330">
        <w:rPr>
          <w:rFonts w:ascii="Verdana" w:hAnsi="Verdana"/>
          <w:bCs/>
          <w:sz w:val="20"/>
        </w:rPr>
        <w:t>       Tratándose de premios superiores a $10,000.00 M.N. (Diez mil pesos en moneda nacional), se deberán incluir los siguientes campos:</w:t>
      </w:r>
    </w:p>
    <w:p w:rsidR="00C07330" w:rsidRPr="00C07330" w:rsidRDefault="00C07330" w:rsidP="00C07330">
      <w:pPr>
        <w:jc w:val="both"/>
        <w:rPr>
          <w:rFonts w:ascii="Verdana" w:hAnsi="Verdana"/>
          <w:bCs/>
          <w:sz w:val="20"/>
        </w:rPr>
      </w:pPr>
      <w:r w:rsidRPr="00C07330">
        <w:rPr>
          <w:rFonts w:ascii="Verdana" w:hAnsi="Verdana"/>
          <w:b/>
          <w:bCs/>
          <w:sz w:val="20"/>
        </w:rPr>
        <w:t>61.</w:t>
      </w:r>
      <w:r w:rsidRPr="00C07330">
        <w:rPr>
          <w:rFonts w:ascii="Verdana" w:hAnsi="Verdana"/>
          <w:bCs/>
          <w:sz w:val="20"/>
        </w:rPr>
        <w:t>        Nombre del jugador</w:t>
      </w:r>
    </w:p>
    <w:p w:rsidR="00C07330" w:rsidRPr="00C07330" w:rsidRDefault="00C07330" w:rsidP="00C07330">
      <w:pPr>
        <w:jc w:val="both"/>
        <w:rPr>
          <w:rFonts w:ascii="Verdana" w:hAnsi="Verdana"/>
          <w:bCs/>
          <w:sz w:val="20"/>
        </w:rPr>
      </w:pPr>
      <w:r w:rsidRPr="00C07330">
        <w:rPr>
          <w:rFonts w:ascii="Verdana" w:hAnsi="Verdana"/>
          <w:b/>
          <w:bCs/>
          <w:sz w:val="20"/>
        </w:rPr>
        <w:t>62.</w:t>
      </w:r>
      <w:r w:rsidRPr="00C07330">
        <w:rPr>
          <w:rFonts w:ascii="Verdana" w:hAnsi="Verdana"/>
          <w:bCs/>
          <w:sz w:val="20"/>
        </w:rPr>
        <w:t>        RFC</w:t>
      </w:r>
    </w:p>
    <w:p w:rsidR="00C07330" w:rsidRPr="00C07330" w:rsidRDefault="00C07330" w:rsidP="00C07330">
      <w:pPr>
        <w:jc w:val="both"/>
        <w:rPr>
          <w:rFonts w:ascii="Verdana" w:hAnsi="Verdana"/>
          <w:bCs/>
          <w:sz w:val="20"/>
        </w:rPr>
      </w:pPr>
      <w:r w:rsidRPr="00C07330">
        <w:rPr>
          <w:rFonts w:ascii="Verdana" w:hAnsi="Verdana"/>
          <w:b/>
          <w:bCs/>
          <w:sz w:val="20"/>
        </w:rPr>
        <w:t>63.</w:t>
      </w:r>
      <w:r w:rsidRPr="00C07330">
        <w:rPr>
          <w:rFonts w:ascii="Verdana" w:hAnsi="Verdana"/>
          <w:bCs/>
          <w:sz w:val="20"/>
        </w:rPr>
        <w:t>        CURP</w:t>
      </w:r>
    </w:p>
    <w:p w:rsidR="00C07330" w:rsidRPr="00C07330" w:rsidRDefault="00C07330" w:rsidP="00C07330">
      <w:pPr>
        <w:jc w:val="both"/>
        <w:rPr>
          <w:rFonts w:ascii="Verdana" w:hAnsi="Verdana"/>
          <w:bCs/>
          <w:sz w:val="20"/>
        </w:rPr>
      </w:pPr>
      <w:r w:rsidRPr="00C07330">
        <w:rPr>
          <w:rFonts w:ascii="Verdana" w:hAnsi="Verdana"/>
          <w:b/>
          <w:bCs/>
          <w:sz w:val="20"/>
        </w:rPr>
        <w:t>64.</w:t>
      </w:r>
      <w:r w:rsidRPr="00C07330">
        <w:rPr>
          <w:rFonts w:ascii="Verdana" w:hAnsi="Verdana"/>
          <w:bCs/>
          <w:sz w:val="20"/>
        </w:rPr>
        <w:t>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65.</w:t>
      </w:r>
      <w:r w:rsidRPr="00C07330">
        <w:rPr>
          <w:rFonts w:ascii="Verdana" w:hAnsi="Verdana"/>
          <w:bCs/>
          <w:sz w:val="20"/>
        </w:rPr>
        <w:t>        Número del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66.</w:t>
      </w:r>
      <w:r w:rsidRPr="00C07330">
        <w:rPr>
          <w:rFonts w:ascii="Verdana" w:hAnsi="Verdana"/>
          <w:bCs/>
          <w:sz w:val="20"/>
        </w:rPr>
        <w:t>        ISR retenido</w:t>
      </w:r>
    </w:p>
    <w:p w:rsidR="00C07330" w:rsidRPr="00C07330" w:rsidRDefault="00C07330" w:rsidP="00C07330">
      <w:pPr>
        <w:jc w:val="both"/>
        <w:rPr>
          <w:rFonts w:ascii="Verdana" w:hAnsi="Verdana"/>
          <w:bCs/>
          <w:sz w:val="20"/>
        </w:rPr>
      </w:pPr>
      <w:r w:rsidRPr="00C07330">
        <w:rPr>
          <w:rFonts w:ascii="Verdana" w:hAnsi="Verdana"/>
          <w:b/>
          <w:bCs/>
          <w:sz w:val="20"/>
        </w:rPr>
        <w:lastRenderedPageBreak/>
        <w:t>67.</w:t>
      </w:r>
      <w:r w:rsidRPr="00C07330">
        <w:rPr>
          <w:rFonts w:ascii="Verdana" w:hAnsi="Verdana"/>
          <w:bCs/>
          <w:sz w:val="20"/>
        </w:rPr>
        <w:t>        Combinación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68.</w:t>
      </w:r>
      <w:r w:rsidRPr="00C07330">
        <w:rPr>
          <w:rFonts w:ascii="Verdana" w:hAnsi="Verdana"/>
          <w:bCs/>
          <w:sz w:val="20"/>
        </w:rPr>
        <w:t>        Fecha de emisión de la Constancia de retención del ISR</w:t>
      </w:r>
    </w:p>
    <w:p w:rsidR="00C07330" w:rsidRPr="00C07330" w:rsidRDefault="00C07330" w:rsidP="00C07330">
      <w:pPr>
        <w:jc w:val="both"/>
        <w:rPr>
          <w:rFonts w:ascii="Verdana" w:hAnsi="Verdana"/>
          <w:bCs/>
          <w:sz w:val="20"/>
        </w:rPr>
      </w:pPr>
      <w:r w:rsidRPr="00C07330">
        <w:rPr>
          <w:rFonts w:ascii="Verdana" w:hAnsi="Verdana"/>
          <w:b/>
          <w:bCs/>
          <w:sz w:val="20"/>
        </w:rPr>
        <w:t>69.</w:t>
      </w:r>
      <w:r w:rsidRPr="00C07330">
        <w:rPr>
          <w:rFonts w:ascii="Verdana" w:hAnsi="Verdana"/>
          <w:bCs/>
          <w:sz w:val="20"/>
        </w:rPr>
        <w:t>        Número de Máquina de juego</w:t>
      </w:r>
    </w:p>
    <w:p w:rsidR="00C07330" w:rsidRPr="00C07330" w:rsidRDefault="00C07330" w:rsidP="00C07330">
      <w:pPr>
        <w:jc w:val="both"/>
        <w:rPr>
          <w:rFonts w:ascii="Verdana" w:hAnsi="Verdana"/>
          <w:bCs/>
          <w:sz w:val="20"/>
        </w:rPr>
      </w:pPr>
      <w:r w:rsidRPr="00C07330">
        <w:rPr>
          <w:rFonts w:ascii="Verdana" w:hAnsi="Verdana"/>
          <w:bCs/>
          <w:sz w:val="20"/>
        </w:rPr>
        <w:t>       Los datos de los campos de número de registros, sumatorias de importes de transacciones por</w:t>
      </w:r>
    </w:p>
    <w:p w:rsidR="00C07330" w:rsidRPr="00C07330" w:rsidRDefault="00C07330" w:rsidP="00C07330">
      <w:pPr>
        <w:jc w:val="both"/>
        <w:rPr>
          <w:rFonts w:ascii="Verdana" w:hAnsi="Verdana"/>
          <w:bCs/>
          <w:sz w:val="20"/>
        </w:rPr>
      </w:pPr>
      <w:proofErr w:type="gramStart"/>
      <w:r w:rsidRPr="00C07330">
        <w:rPr>
          <w:rFonts w:ascii="Verdana" w:hAnsi="Verdana"/>
          <w:bCs/>
          <w:sz w:val="20"/>
        </w:rPr>
        <w:t>evento</w:t>
      </w:r>
      <w:proofErr w:type="gramEnd"/>
      <w:r w:rsidRPr="00C07330">
        <w:rPr>
          <w:rFonts w:ascii="Verdana" w:hAnsi="Verdana"/>
          <w:bCs/>
          <w:sz w:val="20"/>
        </w:rPr>
        <w:t>, deberán coincidir con los datos existentes en los registros de detalles correspondientes.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w:t>
      </w:r>
      <w:r w:rsidRPr="00C07330">
        <w:rPr>
          <w:rFonts w:ascii="Verdana" w:hAnsi="Verdana"/>
          <w:b/>
          <w:bCs/>
          <w:sz w:val="20"/>
          <w:u w:val="single"/>
        </w:rPr>
        <w:t>Características de seguridad, confiabilidad e inviolabilidad de la información</w:t>
      </w:r>
    </w:p>
    <w:p w:rsidR="00C07330" w:rsidRPr="00C07330" w:rsidRDefault="00C07330" w:rsidP="00C07330">
      <w:pPr>
        <w:jc w:val="both"/>
        <w:rPr>
          <w:rFonts w:ascii="Verdana" w:hAnsi="Verdana"/>
          <w:bCs/>
          <w:sz w:val="20"/>
        </w:rPr>
      </w:pPr>
      <w:r w:rsidRPr="00C07330">
        <w:rPr>
          <w:rFonts w:ascii="Verdana" w:hAnsi="Verdana"/>
          <w:bCs/>
          <w:sz w:val="20"/>
        </w:rPr>
        <w:t>       Para los efectos del presente Anexo, se deberá garantizar la confiabilidad de la información en el servidor central de monitoreo, teniéndose que cumplir para ello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protección de los datos deberá llevarse a cabo contra fallos físicos, fallos lógicos y fallos humanos (intencionados o no).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aspectos fundamentales de la seguridad, que deberán observarse son: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Accesibilidad. El sistema debe asegurar la disponibilidad de los datos a aquellos usuarios que tienen derecho a ello, por lo que el sistema debe contar con mecanismos que permitan recuperar la base de datos en el caso de fallos lógicos o físicos que destruyan los datos en todo o en parte.</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Integridad. El sistema debe contar con mecanismos que protejan la base de datos contra operaciones que introduzcan inconsistencias en los datos.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Contar con un procedimiento definido y documentado de respaldos y recuperación de la información que incluya tanto la base de datos, como los archivos XML señalados en este Apartado. La periodicidad del respaldo a efectuar será de acuerdo al volumen de información manejado por cada establecimiento, garantizando en todo momento la disponibilidad de la información como objetivo principal.</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sistema de cómputo proporcionado por el Proveedor de Servicio Autorizado deberá ser auditado por un Órgano certificador, autorizado por el SAT, para garantizar que la entrega de información cumpla con los requisitos de seguridad, confiabilidad e inviolabilidad del proceso y del producto final.</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w:t>
      </w:r>
      <w:r w:rsidRPr="00C07330">
        <w:rPr>
          <w:rFonts w:ascii="Verdana" w:hAnsi="Verdana"/>
          <w:b/>
          <w:bCs/>
          <w:sz w:val="20"/>
          <w:u w:val="single"/>
        </w:rPr>
        <w:t>Catálogos</w:t>
      </w:r>
    </w:p>
    <w:p w:rsidR="00C07330" w:rsidRPr="00C07330" w:rsidRDefault="00C07330" w:rsidP="00C07330">
      <w:pPr>
        <w:jc w:val="both"/>
        <w:rPr>
          <w:rFonts w:ascii="Verdana" w:hAnsi="Verdana"/>
          <w:bCs/>
          <w:sz w:val="20"/>
        </w:rPr>
      </w:pPr>
      <w:r w:rsidRPr="00C07330">
        <w:rPr>
          <w:rFonts w:ascii="Verdana" w:hAnsi="Verdana"/>
          <w:bCs/>
          <w:sz w:val="20"/>
        </w:rPr>
        <w:t xml:space="preserve">       Cada operador deberá entregar en la ADAFF del SAT, más cercana a su domicilio, dentro de los 30 días naturales siguientes a la entrada en vigor del presente Anexo, los catálogos referentes a las Combinaciones, Tipos de Pago, las Sublíneas de Negocio y Establecimientos; conforme al esquema de datos de XML publicado en el Portal del SAT </w:t>
      </w:r>
      <w:r w:rsidRPr="00C07330">
        <w:rPr>
          <w:rFonts w:ascii="Verdana" w:hAnsi="Verdana"/>
          <w:bCs/>
          <w:sz w:val="20"/>
        </w:rPr>
        <w:lastRenderedPageBreak/>
        <w:t>de acuerdo a una estructura en archivo de datos codificado en UTF-8, con la siguiente información: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Clave de línea de negocio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Clave de combinación</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Descripción breve de la combinación de que se trate</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Clave de tipo de pago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Descripción breve del tipo de pago de que se trate</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Clave de la Sublínea de negocio</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Descripción breve de la Sublínea de que se trate</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RFC del operador y/o permisionario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Clave del Establecimiento</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Ubicación</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Nombre del Proveedor del Servicio Autorizado</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RFC del Proveedor del Servicio Autorizado</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Fecha y hora de generación del archivo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34"/>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740594432"/>
              <w:rPr>
                <w:rFonts w:ascii="Verdana" w:hAnsi="Verdana"/>
                <w:bCs/>
                <w:sz w:val="20"/>
              </w:rPr>
            </w:pPr>
            <w:r w:rsidRPr="00C07330">
              <w:rPr>
                <w:rFonts w:ascii="Verdana" w:hAnsi="Verdana"/>
                <w:b/>
                <w:bCs/>
                <w:sz w:val="20"/>
              </w:rPr>
              <w:t>E. </w:t>
            </w:r>
            <w:r w:rsidRPr="00C07330">
              <w:rPr>
                <w:rFonts w:ascii="Verdana" w:hAnsi="Verdana"/>
                <w:bCs/>
                <w:sz w:val="20"/>
              </w:rPr>
              <w:t>   </w:t>
            </w:r>
            <w:r w:rsidRPr="00C07330">
              <w:rPr>
                <w:rFonts w:ascii="Verdana" w:hAnsi="Verdana"/>
                <w:b/>
                <w:bCs/>
                <w:sz w:val="20"/>
              </w:rPr>
              <w:t>Obligaciones que deben cumplir los Órganos Certificadores que verifiquen a los Proveedores de Servicio Autorizado</w:t>
            </w:r>
          </w:p>
        </w:tc>
      </w:tr>
    </w:tbl>
    <w:p w:rsidR="00C07330" w:rsidRPr="00C07330" w:rsidRDefault="00C07330" w:rsidP="00C07330">
      <w:pPr>
        <w:jc w:val="both"/>
        <w:rPr>
          <w:rFonts w:ascii="Verdana" w:hAnsi="Verdana"/>
          <w:bCs/>
          <w:sz w:val="20"/>
        </w:rPr>
      </w:pPr>
      <w:r w:rsidRPr="00C07330">
        <w:rPr>
          <w:rFonts w:ascii="Verdana" w:hAnsi="Verdana"/>
          <w:bCs/>
          <w:sz w:val="20"/>
        </w:rPr>
        <w:t>            Los Órganos Certificadores, que verifiquen a los Proveedores de Servicio Autorizado, además de cumplir con las obligaciones establecidas en la regla 2.21.6., de la RMF, deberán cumplir con las siguientes: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Verificar que los Proveedores de Servicio Autorizado cumplan con las obligaciones del presente Anexo.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Verificar que el sistema de cómputo proporcionado por el Proveedor cumple con las características técnica, de seguridad y requerimientos de información previstos en el Apartado D del presente Anexo.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Verificar a más tardar en el mes de agosto del año de que se trate, o cuando así lo requiera el SAT, que el sistema de cómputo proporcionado por el Proveedor de Servicio Autorizado esté enviando la información de los sistemas central de apuestas y de caja y control de efectivo, cumpliendo con los requisitos de seguridad, confiabilidad e inviolabilidad del proceso y del producto final previstos en el presente Anexo.</w:t>
      </w:r>
    </w:p>
    <w:p w:rsidR="00C07330" w:rsidRPr="00C07330" w:rsidRDefault="00C07330" w:rsidP="00C07330">
      <w:pPr>
        <w:jc w:val="both"/>
        <w:rPr>
          <w:rFonts w:ascii="Verdana" w:hAnsi="Verdana"/>
          <w:bCs/>
          <w:sz w:val="20"/>
        </w:rPr>
      </w:pPr>
      <w:r w:rsidRPr="00C07330">
        <w:rPr>
          <w:rFonts w:ascii="Verdana" w:hAnsi="Verdana"/>
          <w:b/>
          <w:bCs/>
          <w:sz w:val="20"/>
        </w:rPr>
        <w:lastRenderedPageBreak/>
        <w:t>IV.</w:t>
      </w:r>
      <w:r w:rsidRPr="00C07330">
        <w:rPr>
          <w:rFonts w:ascii="Verdana" w:hAnsi="Verdana"/>
          <w:bCs/>
          <w:sz w:val="20"/>
        </w:rPr>
        <w:t>        Verificar que la totalidad de las operaciones, provenientes de las máquinas y demás líneas de negocio, registradas en los sistemas central de apuestas y de caja y control de efectivo coincidan con las transacciones reportadas al SAT.</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Verificar la veracidad de las causas por fallas del sistema de cómputo reportadas al SAT por el Proveedor del Servicio Autorizado, a través del Aviso contenido en la ficha de trámite 29/IEPS "</w:t>
      </w:r>
      <w:r w:rsidRPr="00C07330">
        <w:rPr>
          <w:rFonts w:ascii="Verdana" w:hAnsi="Verdana"/>
          <w:bCs/>
          <w:i/>
          <w:iCs/>
          <w:sz w:val="20"/>
        </w:rPr>
        <w:t>Avisos por fallas en los sistemas de cómputo</w:t>
      </w:r>
      <w:r w:rsidRPr="00C07330">
        <w:rPr>
          <w:rFonts w:ascii="Verdana" w:hAnsi="Verdana"/>
          <w:bCs/>
          <w:sz w:val="20"/>
        </w:rPr>
        <w:t>", en cumplimiento a la obligación prevista en la regla 5.2.37., y en su caso informar al SAT dentro de los 5 días hábiles siguientes a la detección de inconsistencias, mediante escrito dirigido al titular de la AGCTI.</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Verificar que las características de la información enviada al SAT se apeguen a las especificaciones definidas en el XML publicado por dicho Órgano desconcentrado.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56"/>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448356853"/>
              <w:rPr>
                <w:rFonts w:ascii="Verdana" w:hAnsi="Verdana"/>
                <w:bCs/>
                <w:sz w:val="20"/>
              </w:rPr>
            </w:pPr>
            <w:r w:rsidRPr="00C07330">
              <w:rPr>
                <w:rFonts w:ascii="Verdana" w:hAnsi="Verdana"/>
                <w:b/>
                <w:bCs/>
                <w:sz w:val="20"/>
              </w:rPr>
              <w:t>F.</w:t>
            </w:r>
            <w:r w:rsidRPr="00C07330">
              <w:rPr>
                <w:rFonts w:ascii="Verdana" w:hAnsi="Verdana"/>
                <w:bCs/>
                <w:sz w:val="20"/>
              </w:rPr>
              <w:t>    </w:t>
            </w:r>
            <w:r w:rsidRPr="00C07330">
              <w:rPr>
                <w:rFonts w:ascii="Verdana" w:hAnsi="Verdana"/>
                <w:b/>
                <w:bCs/>
                <w:sz w:val="20"/>
              </w:rPr>
              <w:t>Operadores que presten el servicio de juegos con apuestas y sorteos a través de agencias</w:t>
            </w:r>
          </w:p>
        </w:tc>
      </w:tr>
    </w:tbl>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w:t>
      </w:r>
      <w:r w:rsidRPr="00C07330">
        <w:rPr>
          <w:rFonts w:ascii="Verdana" w:hAnsi="Verdana"/>
          <w:b/>
          <w:bCs/>
          <w:sz w:val="20"/>
          <w:u w:val="single"/>
        </w:rPr>
        <w:t>Características técnicas del sistema de cómputo</w:t>
      </w:r>
    </w:p>
    <w:p w:rsidR="00C07330" w:rsidRPr="00C07330" w:rsidRDefault="00C07330" w:rsidP="00C07330">
      <w:pPr>
        <w:jc w:val="both"/>
        <w:rPr>
          <w:rFonts w:ascii="Verdana" w:hAnsi="Verdana"/>
          <w:bCs/>
          <w:sz w:val="20"/>
        </w:rPr>
      </w:pPr>
      <w:r w:rsidRPr="00C07330">
        <w:rPr>
          <w:rFonts w:ascii="Verdana" w:hAnsi="Verdana"/>
          <w:bCs/>
          <w:sz w:val="20"/>
        </w:rPr>
        <w:t>            Para los efectos del artículo 20, fracción II de la Ley del IEPS, el sistema de cómputo deberá:</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Permitir el acceso del SAT (sólo lectura) en línea al sistema de cómputo.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Estar conectado </w:t>
      </w:r>
      <w:proofErr w:type="gramStart"/>
      <w:r w:rsidRPr="00C07330">
        <w:rPr>
          <w:rFonts w:ascii="Verdana" w:hAnsi="Verdana"/>
          <w:bCs/>
          <w:sz w:val="20"/>
        </w:rPr>
        <w:t>a los sistemas central</w:t>
      </w:r>
      <w:proofErr w:type="gramEnd"/>
      <w:r w:rsidRPr="00C07330">
        <w:rPr>
          <w:rFonts w:ascii="Verdana" w:hAnsi="Verdana"/>
          <w:bCs/>
          <w:sz w:val="20"/>
        </w:rPr>
        <w:t xml:space="preserve"> de apuestas y de caja y control de efectivo.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Almacenar cuando menos tres meses la información para su consulta en línea, sin menoscabo de crear el resguardo correspondiente, para consultas futuras.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Generar, con una frecuencia diaria, un reporte en formato XML, conforme al esquema de datos de XML publicado en el Portal del SAT, que incluirá los datos correspondientes a su sistema central de apuestas. Campos 1 al 29 del presente Apartado.</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Generar, con una frecuencia mensual, un reporte en formato XML, conforme al esquema de datos de XML publicado en el Portal del SAT, que incluirá los datos correspondientes a su sistema de caja y control de efectivo. Este reporte considera la información requerida en los campos 30 al 56 del presente Apartado. Dicha información deberá ser consolidada durante los primeros tres días hábiles del mes posterior al que se reporta.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Además del acceso en línea, deberá permitir la extracción y posterior entrega de datos en demanda a través de otro medio digital u óptico (tal como disco compacto) o usando un puerto</w:t>
      </w:r>
    </w:p>
    <w:p w:rsidR="00C07330" w:rsidRPr="00C07330" w:rsidRDefault="00C07330" w:rsidP="00C07330">
      <w:pPr>
        <w:jc w:val="both"/>
        <w:rPr>
          <w:rFonts w:ascii="Verdana" w:hAnsi="Verdana"/>
          <w:bCs/>
          <w:sz w:val="20"/>
        </w:rPr>
      </w:pPr>
      <w:proofErr w:type="gramStart"/>
      <w:r w:rsidRPr="00C07330">
        <w:rPr>
          <w:rFonts w:ascii="Verdana" w:hAnsi="Verdana"/>
          <w:bCs/>
          <w:sz w:val="20"/>
        </w:rPr>
        <w:t>compatible</w:t>
      </w:r>
      <w:proofErr w:type="gramEnd"/>
      <w:r w:rsidRPr="00C07330">
        <w:rPr>
          <w:rFonts w:ascii="Verdana" w:hAnsi="Verdana"/>
          <w:bCs/>
          <w:sz w:val="20"/>
        </w:rPr>
        <w:t xml:space="preserve"> con USB 2.0.</w:t>
      </w:r>
    </w:p>
    <w:p w:rsidR="00C07330" w:rsidRPr="00C07330" w:rsidRDefault="00C07330" w:rsidP="00C07330">
      <w:pPr>
        <w:jc w:val="both"/>
        <w:rPr>
          <w:rFonts w:ascii="Verdana" w:hAnsi="Verdana"/>
          <w:bCs/>
          <w:sz w:val="20"/>
        </w:rPr>
      </w:pPr>
      <w:r w:rsidRPr="00C07330">
        <w:rPr>
          <w:rFonts w:ascii="Verdana" w:hAnsi="Verdana"/>
          <w:b/>
          <w:bCs/>
          <w:sz w:val="20"/>
        </w:rPr>
        <w:lastRenderedPageBreak/>
        <w:t>2.</w:t>
      </w:r>
      <w:r w:rsidRPr="00C07330">
        <w:rPr>
          <w:rFonts w:ascii="Verdana" w:hAnsi="Verdana"/>
          <w:bCs/>
          <w:sz w:val="20"/>
        </w:rPr>
        <w:t>         </w:t>
      </w:r>
      <w:r w:rsidRPr="00C07330">
        <w:rPr>
          <w:rFonts w:ascii="Verdana" w:hAnsi="Verdana"/>
          <w:b/>
          <w:bCs/>
          <w:sz w:val="20"/>
          <w:u w:val="single"/>
        </w:rPr>
        <w:t>Características de seguridad del sistema de cómputo</w:t>
      </w:r>
    </w:p>
    <w:p w:rsidR="00C07330" w:rsidRPr="00C07330" w:rsidRDefault="00C07330" w:rsidP="00C07330">
      <w:pPr>
        <w:jc w:val="both"/>
        <w:rPr>
          <w:rFonts w:ascii="Verdana" w:hAnsi="Verdana"/>
          <w:bCs/>
          <w:sz w:val="20"/>
        </w:rPr>
      </w:pPr>
      <w:r w:rsidRPr="00C07330">
        <w:rPr>
          <w:rFonts w:ascii="Verdana" w:hAnsi="Verdana"/>
          <w:bCs/>
          <w:sz w:val="20"/>
        </w:rPr>
        <w:t>            Para los efectos del presente Anexo, se deberá garantizar la confiabilidad de la información teniéndose que cumplir para ello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protección de los datos deberá llevarse a cabo contra fallos físicos, fallos lógicos y fallos humanos (intencionados o no).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aspectos fundamentales de la seguridad, que deberán observarse son: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Accesibilidad. El sistema debe asegurar la disponibilidad de los datos al SAT, por lo que debe contar con mecanismos que permitan recuperar la base de datos en el caso de fallos lógicos o físicos que destruyan los datos en todo o en parte.</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Integridad. El sistema debe proteger la base de datos contra operaciones que introduzcan inconsistencias en los datos.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Contar con un procedimiento definido y documentado de respaldos y recuperación de la información que incluya tanto la base de datos, como los archivos XML señalados en este Apartado. La periodicidad del respaldo a efectuar será de tres meses por cada establecimiento, manteniendo en todo momento la disponibilidad de la información como objetivo principal.</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w:t>
      </w:r>
      <w:r w:rsidRPr="00C07330">
        <w:rPr>
          <w:rFonts w:ascii="Verdana" w:hAnsi="Verdana"/>
          <w:b/>
          <w:bCs/>
          <w:sz w:val="20"/>
          <w:u w:val="single"/>
        </w:rPr>
        <w:t>Requerimientos de información del sistema de cómputo</w:t>
      </w:r>
    </w:p>
    <w:p w:rsidR="00C07330" w:rsidRPr="00C07330" w:rsidRDefault="00C07330" w:rsidP="00C07330">
      <w:pPr>
        <w:jc w:val="both"/>
        <w:rPr>
          <w:rFonts w:ascii="Verdana" w:hAnsi="Verdana"/>
          <w:bCs/>
          <w:sz w:val="20"/>
        </w:rPr>
      </w:pPr>
      <w:r w:rsidRPr="00C07330">
        <w:rPr>
          <w:rFonts w:ascii="Verdana" w:hAnsi="Verdana"/>
          <w:bCs/>
          <w:sz w:val="20"/>
        </w:rPr>
        <w:t>            Toda la información proveniente de cada agencia se debe concentrar en un archivo de forma automática, en el sistema de cómputo a que se refiere el artículo 20, fracción II de la Ley del IEPS, y será conformada por un archivo de datos, codificado en UTF-8, conforme al esquema de datos de XML publicado en el Portal del SAT.</w:t>
      </w:r>
    </w:p>
    <w:p w:rsidR="00C07330" w:rsidRPr="00C07330" w:rsidRDefault="00C07330" w:rsidP="00C07330">
      <w:pPr>
        <w:jc w:val="both"/>
        <w:rPr>
          <w:rFonts w:ascii="Verdana" w:hAnsi="Verdana"/>
          <w:bCs/>
          <w:sz w:val="20"/>
        </w:rPr>
      </w:pPr>
      <w:r w:rsidRPr="00C07330">
        <w:rPr>
          <w:rFonts w:ascii="Verdana" w:hAnsi="Verdana"/>
          <w:bCs/>
          <w:sz w:val="20"/>
        </w:rPr>
        <w:t>            La información que se almacenará de forma en el sistema de cómputo a que se refiere el artículo 20, fracción II de la Ley del IEPS, y que deberá estar a disposición del SAT en línea y tiempo real será la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Nombre, denominación o razón social del Permisionario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Nombre, denominación o razón social del Operador</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RFC del Permisionario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RFC del Operador</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Domicilio del Permisionario</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Domicilio del Operador</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Número del permiso otorgado por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Fecha de autorización del permiso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Fecha del inicio de la vigencia</w:t>
      </w:r>
    </w:p>
    <w:p w:rsidR="00C07330" w:rsidRPr="00C07330" w:rsidRDefault="00C07330" w:rsidP="00C07330">
      <w:pPr>
        <w:jc w:val="both"/>
        <w:rPr>
          <w:rFonts w:ascii="Verdana" w:hAnsi="Verdana"/>
          <w:bCs/>
          <w:sz w:val="20"/>
        </w:rPr>
      </w:pPr>
      <w:r w:rsidRPr="00C07330">
        <w:rPr>
          <w:rFonts w:ascii="Verdana" w:hAnsi="Verdana"/>
          <w:b/>
          <w:bCs/>
          <w:sz w:val="20"/>
        </w:rPr>
        <w:lastRenderedPageBreak/>
        <w:t>10.</w:t>
      </w:r>
      <w:r w:rsidRPr="00C07330">
        <w:rPr>
          <w:rFonts w:ascii="Verdana" w:hAnsi="Verdana"/>
          <w:bCs/>
          <w:sz w:val="20"/>
        </w:rPr>
        <w:t>        Fecha del término de la vigencia</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Tipo de espectáculos autorizados</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Porcentaje de aprovechamiento a pagar por el contribuyente, operador y/o permisionario por tipo de espectáculo y/o actividad en materia de juegos y sorteos (línea de negocio del evento) en los términos y montos que establezca la Dirección General Adjunta de Juegos y Sorteos de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Clave de la línea de negocio</w:t>
      </w:r>
    </w:p>
    <w:p w:rsidR="00C07330" w:rsidRPr="00C07330" w:rsidRDefault="00C07330" w:rsidP="00C07330">
      <w:pPr>
        <w:jc w:val="both"/>
        <w:rPr>
          <w:rFonts w:ascii="Verdana" w:hAnsi="Verdana"/>
          <w:bCs/>
          <w:sz w:val="20"/>
        </w:rPr>
      </w:pPr>
      <w:r w:rsidRPr="00C07330">
        <w:rPr>
          <w:rFonts w:ascii="Verdana" w:hAnsi="Verdana"/>
          <w:bCs/>
          <w:sz w:val="20"/>
        </w:rPr>
        <w:t>            - L003: Apuestas deportivas</w:t>
      </w:r>
    </w:p>
    <w:p w:rsidR="00C07330" w:rsidRPr="00C07330" w:rsidRDefault="00C07330" w:rsidP="00C07330">
      <w:pPr>
        <w:jc w:val="both"/>
        <w:rPr>
          <w:rFonts w:ascii="Verdana" w:hAnsi="Verdana"/>
          <w:bCs/>
          <w:sz w:val="20"/>
        </w:rPr>
      </w:pPr>
      <w:r w:rsidRPr="00C07330">
        <w:rPr>
          <w:rFonts w:ascii="Verdana" w:hAnsi="Verdana"/>
          <w:bCs/>
          <w:sz w:val="20"/>
        </w:rPr>
        <w:t>            - L004: Sorteos de números a elección</w:t>
      </w:r>
    </w:p>
    <w:p w:rsidR="00C07330" w:rsidRPr="00C07330" w:rsidRDefault="00C07330" w:rsidP="00C07330">
      <w:pPr>
        <w:jc w:val="both"/>
        <w:rPr>
          <w:rFonts w:ascii="Verdana" w:hAnsi="Verdana"/>
          <w:bCs/>
          <w:sz w:val="20"/>
        </w:rPr>
      </w:pPr>
      <w:r w:rsidRPr="00C07330">
        <w:rPr>
          <w:rFonts w:ascii="Verdana" w:hAnsi="Verdana"/>
          <w:bCs/>
          <w:sz w:val="20"/>
        </w:rPr>
        <w:t>            - L005: Sorteos de números con números predeterminados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 L006: Sorteos con imágenes o símbolos, incluye boletos con premio oculto</w:t>
      </w:r>
    </w:p>
    <w:p w:rsidR="00C07330" w:rsidRPr="00C07330" w:rsidRDefault="00C07330" w:rsidP="00C07330">
      <w:pPr>
        <w:jc w:val="both"/>
        <w:rPr>
          <w:rFonts w:ascii="Verdana" w:hAnsi="Verdana"/>
          <w:bCs/>
          <w:sz w:val="20"/>
        </w:rPr>
      </w:pPr>
      <w:r w:rsidRPr="00C07330">
        <w:rPr>
          <w:rFonts w:ascii="Verdana" w:hAnsi="Verdana"/>
          <w:b/>
          <w:bCs/>
          <w:sz w:val="20"/>
        </w:rPr>
        <w:t>14.</w:t>
      </w:r>
      <w:r w:rsidRPr="00C07330">
        <w:rPr>
          <w:rFonts w:ascii="Verdana" w:hAnsi="Verdana"/>
          <w:bCs/>
          <w:sz w:val="20"/>
        </w:rPr>
        <w:t>        Clave de la Sublínea de Negocio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15.</w:t>
      </w:r>
      <w:r w:rsidRPr="00C07330">
        <w:rPr>
          <w:rFonts w:ascii="Verdana" w:hAnsi="Verdana"/>
          <w:bCs/>
          <w:sz w:val="20"/>
        </w:rPr>
        <w:t>        Fecha y hora de generación del archivo.</w:t>
      </w:r>
    </w:p>
    <w:p w:rsidR="00C07330" w:rsidRPr="00C07330" w:rsidRDefault="00C07330" w:rsidP="00C07330">
      <w:pPr>
        <w:jc w:val="both"/>
        <w:rPr>
          <w:rFonts w:ascii="Verdana" w:hAnsi="Verdana"/>
          <w:bCs/>
          <w:sz w:val="20"/>
        </w:rPr>
      </w:pPr>
      <w:r w:rsidRPr="00C07330">
        <w:rPr>
          <w:rFonts w:ascii="Verdana" w:hAnsi="Verdana"/>
          <w:b/>
          <w:bCs/>
          <w:sz w:val="20"/>
        </w:rPr>
        <w:t>16.</w:t>
      </w:r>
      <w:r w:rsidRPr="00C07330">
        <w:rPr>
          <w:rFonts w:ascii="Verdana" w:hAnsi="Verdana"/>
          <w:bCs/>
          <w:sz w:val="20"/>
        </w:rPr>
        <w:t>        Periodo al que corresponde la información que se reporta</w:t>
      </w:r>
    </w:p>
    <w:p w:rsidR="00C07330" w:rsidRPr="00C07330" w:rsidRDefault="00C07330" w:rsidP="00C07330">
      <w:pPr>
        <w:jc w:val="both"/>
        <w:rPr>
          <w:rFonts w:ascii="Verdana" w:hAnsi="Verdana"/>
          <w:bCs/>
          <w:sz w:val="20"/>
        </w:rPr>
      </w:pPr>
      <w:r w:rsidRPr="00C07330">
        <w:rPr>
          <w:rFonts w:ascii="Verdana" w:hAnsi="Verdana"/>
          <w:b/>
          <w:bCs/>
          <w:sz w:val="20"/>
        </w:rPr>
        <w:t>17.</w:t>
      </w:r>
      <w:r w:rsidRPr="00C07330">
        <w:rPr>
          <w:rFonts w:ascii="Verdana" w:hAnsi="Verdana"/>
          <w:bCs/>
          <w:sz w:val="20"/>
        </w:rPr>
        <w:t>        Clave de Agencia</w:t>
      </w:r>
    </w:p>
    <w:p w:rsidR="00C07330" w:rsidRPr="00C07330" w:rsidRDefault="00C07330" w:rsidP="00C07330">
      <w:pPr>
        <w:jc w:val="both"/>
        <w:rPr>
          <w:rFonts w:ascii="Verdana" w:hAnsi="Verdana"/>
          <w:bCs/>
          <w:sz w:val="20"/>
        </w:rPr>
      </w:pPr>
      <w:r w:rsidRPr="00C07330">
        <w:rPr>
          <w:rFonts w:ascii="Verdana" w:hAnsi="Verdana"/>
          <w:b/>
          <w:bCs/>
          <w:sz w:val="20"/>
        </w:rPr>
        <w:t>18.</w:t>
      </w:r>
      <w:r w:rsidRPr="00C07330">
        <w:rPr>
          <w:rFonts w:ascii="Verdana" w:hAnsi="Verdana"/>
          <w:bCs/>
          <w:sz w:val="20"/>
        </w:rPr>
        <w:t>        Número o ID del Evento</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Monto Apostado por jugador en moneda nacional</w:t>
      </w:r>
    </w:p>
    <w:p w:rsidR="00C07330" w:rsidRPr="00C07330" w:rsidRDefault="00C07330" w:rsidP="00C07330">
      <w:pPr>
        <w:jc w:val="both"/>
        <w:rPr>
          <w:rFonts w:ascii="Verdana" w:hAnsi="Verdana"/>
          <w:bCs/>
          <w:sz w:val="20"/>
        </w:rPr>
      </w:pPr>
      <w:r w:rsidRPr="00C07330">
        <w:rPr>
          <w:rFonts w:ascii="Verdana" w:hAnsi="Verdana"/>
          <w:b/>
          <w:bCs/>
          <w:sz w:val="20"/>
        </w:rPr>
        <w:t>20.</w:t>
      </w:r>
      <w:r w:rsidRPr="00C07330">
        <w:rPr>
          <w:rFonts w:ascii="Verdana" w:hAnsi="Verdana"/>
          <w:bCs/>
          <w:sz w:val="20"/>
        </w:rPr>
        <w:t>        Clave de Apuesta</w:t>
      </w:r>
    </w:p>
    <w:p w:rsidR="00C07330" w:rsidRPr="00C07330" w:rsidRDefault="00C07330" w:rsidP="00C07330">
      <w:pPr>
        <w:jc w:val="both"/>
        <w:rPr>
          <w:rFonts w:ascii="Verdana" w:hAnsi="Verdana"/>
          <w:bCs/>
          <w:sz w:val="20"/>
        </w:rPr>
      </w:pPr>
      <w:r w:rsidRPr="00C07330">
        <w:rPr>
          <w:rFonts w:ascii="Verdana" w:hAnsi="Verdana"/>
          <w:b/>
          <w:bCs/>
          <w:sz w:val="20"/>
        </w:rPr>
        <w:t>21.</w:t>
      </w:r>
      <w:r w:rsidRPr="00C07330">
        <w:rPr>
          <w:rFonts w:ascii="Verdana" w:hAnsi="Verdana"/>
          <w:bCs/>
          <w:sz w:val="20"/>
        </w:rPr>
        <w:t>        Tipo de pago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22.</w:t>
      </w:r>
      <w:r w:rsidRPr="00C07330">
        <w:rPr>
          <w:rFonts w:ascii="Verdana" w:hAnsi="Verdana"/>
          <w:bCs/>
          <w:sz w:val="20"/>
        </w:rPr>
        <w:t>        Forma de Pago</w:t>
      </w:r>
    </w:p>
    <w:p w:rsidR="00C07330" w:rsidRPr="00C07330" w:rsidRDefault="00C07330" w:rsidP="00C07330">
      <w:pPr>
        <w:jc w:val="both"/>
        <w:rPr>
          <w:rFonts w:ascii="Verdana" w:hAnsi="Verdana"/>
          <w:bCs/>
          <w:sz w:val="20"/>
        </w:rPr>
      </w:pPr>
      <w:r w:rsidRPr="00C07330">
        <w:rPr>
          <w:rFonts w:ascii="Verdana" w:hAnsi="Verdana"/>
          <w:b/>
          <w:bCs/>
          <w:sz w:val="20"/>
        </w:rPr>
        <w:t>23.</w:t>
      </w:r>
      <w:r w:rsidRPr="00C07330">
        <w:rPr>
          <w:rFonts w:ascii="Verdana" w:hAnsi="Verdana"/>
          <w:bCs/>
          <w:sz w:val="20"/>
        </w:rPr>
        <w:t>        Fecha y hora de la transacción del evento</w:t>
      </w:r>
    </w:p>
    <w:p w:rsidR="00C07330" w:rsidRPr="00C07330" w:rsidRDefault="00C07330" w:rsidP="00C07330">
      <w:pPr>
        <w:jc w:val="both"/>
        <w:rPr>
          <w:rFonts w:ascii="Verdana" w:hAnsi="Verdana"/>
          <w:bCs/>
          <w:sz w:val="20"/>
        </w:rPr>
      </w:pPr>
      <w:r w:rsidRPr="00C07330">
        <w:rPr>
          <w:rFonts w:ascii="Verdana" w:hAnsi="Verdana"/>
          <w:b/>
          <w:bCs/>
          <w:sz w:val="20"/>
        </w:rPr>
        <w:t>24.</w:t>
      </w:r>
      <w:r w:rsidRPr="00C07330">
        <w:rPr>
          <w:rFonts w:ascii="Verdana" w:hAnsi="Verdana"/>
          <w:bCs/>
          <w:sz w:val="20"/>
        </w:rPr>
        <w:t>        Número de comprobante</w:t>
      </w:r>
    </w:p>
    <w:p w:rsidR="00C07330" w:rsidRPr="00C07330" w:rsidRDefault="00C07330" w:rsidP="00C07330">
      <w:pPr>
        <w:jc w:val="both"/>
        <w:rPr>
          <w:rFonts w:ascii="Verdana" w:hAnsi="Verdana"/>
          <w:bCs/>
          <w:sz w:val="20"/>
        </w:rPr>
      </w:pPr>
      <w:r w:rsidRPr="00C07330">
        <w:rPr>
          <w:rFonts w:ascii="Verdana" w:hAnsi="Verdana"/>
          <w:b/>
          <w:bCs/>
          <w:sz w:val="20"/>
        </w:rPr>
        <w:t>25.</w:t>
      </w:r>
      <w:r w:rsidRPr="00C07330">
        <w:rPr>
          <w:rFonts w:ascii="Verdana" w:hAnsi="Verdana"/>
          <w:bCs/>
          <w:sz w:val="20"/>
        </w:rPr>
        <w:t>        Nombre del juego y/o sorteo</w:t>
      </w:r>
    </w:p>
    <w:p w:rsidR="00C07330" w:rsidRPr="00C07330" w:rsidRDefault="00C07330" w:rsidP="00C07330">
      <w:pPr>
        <w:jc w:val="both"/>
        <w:rPr>
          <w:rFonts w:ascii="Verdana" w:hAnsi="Verdana"/>
          <w:bCs/>
          <w:sz w:val="20"/>
        </w:rPr>
      </w:pPr>
      <w:r w:rsidRPr="00C07330">
        <w:rPr>
          <w:rFonts w:ascii="Verdana" w:hAnsi="Verdana"/>
          <w:b/>
          <w:bCs/>
          <w:sz w:val="20"/>
        </w:rPr>
        <w:t>26.</w:t>
      </w:r>
      <w:r w:rsidRPr="00C07330">
        <w:rPr>
          <w:rFonts w:ascii="Verdana" w:hAnsi="Verdana"/>
          <w:bCs/>
          <w:sz w:val="20"/>
        </w:rPr>
        <w:t>        Monto destinado a la bolsa acumulada</w:t>
      </w:r>
    </w:p>
    <w:p w:rsidR="00C07330" w:rsidRPr="00C07330" w:rsidRDefault="00C07330" w:rsidP="00C07330">
      <w:pPr>
        <w:jc w:val="both"/>
        <w:rPr>
          <w:rFonts w:ascii="Verdana" w:hAnsi="Verdana"/>
          <w:bCs/>
          <w:sz w:val="20"/>
        </w:rPr>
      </w:pPr>
      <w:r w:rsidRPr="00C07330">
        <w:rPr>
          <w:rFonts w:ascii="Verdana" w:hAnsi="Verdana"/>
          <w:b/>
          <w:bCs/>
          <w:sz w:val="20"/>
        </w:rPr>
        <w:t>27.</w:t>
      </w:r>
      <w:r w:rsidRPr="00C07330">
        <w:rPr>
          <w:rFonts w:ascii="Verdana" w:hAnsi="Verdana"/>
          <w:bCs/>
          <w:sz w:val="20"/>
        </w:rPr>
        <w:t>        Número de boletos emitidos por juego y/o sorteo</w:t>
      </w:r>
    </w:p>
    <w:p w:rsidR="00C07330" w:rsidRPr="00C07330" w:rsidRDefault="00C07330" w:rsidP="00C07330">
      <w:pPr>
        <w:jc w:val="both"/>
        <w:rPr>
          <w:rFonts w:ascii="Verdana" w:hAnsi="Verdana"/>
          <w:bCs/>
          <w:sz w:val="20"/>
        </w:rPr>
      </w:pPr>
      <w:r w:rsidRPr="00C07330">
        <w:rPr>
          <w:rFonts w:ascii="Verdana" w:hAnsi="Verdana"/>
          <w:b/>
          <w:bCs/>
          <w:sz w:val="20"/>
        </w:rPr>
        <w:t>28.</w:t>
      </w:r>
      <w:r w:rsidRPr="00C07330">
        <w:rPr>
          <w:rFonts w:ascii="Verdana" w:hAnsi="Verdana"/>
          <w:bCs/>
          <w:sz w:val="20"/>
        </w:rPr>
        <w:t>        Valor total de la emisión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29.</w:t>
      </w:r>
      <w:r w:rsidRPr="00C07330">
        <w:rPr>
          <w:rFonts w:ascii="Verdana" w:hAnsi="Verdana"/>
          <w:bCs/>
          <w:sz w:val="20"/>
        </w:rPr>
        <w:t>        Número de Transacción</w:t>
      </w:r>
    </w:p>
    <w:p w:rsidR="00C07330" w:rsidRPr="00C07330" w:rsidRDefault="00C07330" w:rsidP="00C07330">
      <w:pPr>
        <w:jc w:val="both"/>
        <w:rPr>
          <w:rFonts w:ascii="Verdana" w:hAnsi="Verdana"/>
          <w:bCs/>
          <w:sz w:val="20"/>
        </w:rPr>
      </w:pPr>
      <w:r w:rsidRPr="00C07330">
        <w:rPr>
          <w:rFonts w:ascii="Verdana" w:hAnsi="Verdana"/>
          <w:b/>
          <w:bCs/>
          <w:sz w:val="20"/>
        </w:rPr>
        <w:t>30.</w:t>
      </w:r>
      <w:r w:rsidRPr="00C07330">
        <w:rPr>
          <w:rFonts w:ascii="Verdana" w:hAnsi="Verdana"/>
          <w:bCs/>
          <w:sz w:val="20"/>
        </w:rPr>
        <w:t>        Saldo inicial del jugador</w:t>
      </w:r>
    </w:p>
    <w:p w:rsidR="00C07330" w:rsidRPr="00C07330" w:rsidRDefault="00C07330" w:rsidP="00C07330">
      <w:pPr>
        <w:jc w:val="both"/>
        <w:rPr>
          <w:rFonts w:ascii="Verdana" w:hAnsi="Verdana"/>
          <w:bCs/>
          <w:sz w:val="20"/>
        </w:rPr>
      </w:pPr>
      <w:r w:rsidRPr="00C07330">
        <w:rPr>
          <w:rFonts w:ascii="Verdana" w:hAnsi="Verdana"/>
          <w:b/>
          <w:bCs/>
          <w:sz w:val="20"/>
        </w:rPr>
        <w:t>31.</w:t>
      </w:r>
      <w:r w:rsidRPr="00C07330">
        <w:rPr>
          <w:rFonts w:ascii="Verdana" w:hAnsi="Verdana"/>
          <w:bCs/>
          <w:sz w:val="20"/>
        </w:rPr>
        <w:t>        Institución Financiera</w:t>
      </w:r>
    </w:p>
    <w:p w:rsidR="00C07330" w:rsidRPr="00C07330" w:rsidRDefault="00C07330" w:rsidP="00C07330">
      <w:pPr>
        <w:jc w:val="both"/>
        <w:rPr>
          <w:rFonts w:ascii="Verdana" w:hAnsi="Verdana"/>
          <w:bCs/>
          <w:sz w:val="20"/>
        </w:rPr>
      </w:pPr>
      <w:r w:rsidRPr="00C07330">
        <w:rPr>
          <w:rFonts w:ascii="Verdana" w:hAnsi="Verdana"/>
          <w:b/>
          <w:bCs/>
          <w:sz w:val="20"/>
        </w:rPr>
        <w:t>32.</w:t>
      </w:r>
      <w:r w:rsidRPr="00C07330">
        <w:rPr>
          <w:rFonts w:ascii="Verdana" w:hAnsi="Verdana"/>
          <w:bCs/>
          <w:sz w:val="20"/>
        </w:rPr>
        <w:t>        ID Agencia</w:t>
      </w:r>
    </w:p>
    <w:p w:rsidR="00C07330" w:rsidRPr="00C07330" w:rsidRDefault="00C07330" w:rsidP="00C07330">
      <w:pPr>
        <w:jc w:val="both"/>
        <w:rPr>
          <w:rFonts w:ascii="Verdana" w:hAnsi="Verdana"/>
          <w:bCs/>
          <w:sz w:val="20"/>
        </w:rPr>
      </w:pPr>
      <w:r w:rsidRPr="00C07330">
        <w:rPr>
          <w:rFonts w:ascii="Verdana" w:hAnsi="Verdana"/>
          <w:b/>
          <w:bCs/>
          <w:sz w:val="20"/>
        </w:rPr>
        <w:t>33.</w:t>
      </w:r>
      <w:r w:rsidRPr="00C07330">
        <w:rPr>
          <w:rFonts w:ascii="Verdana" w:hAnsi="Verdana"/>
          <w:bCs/>
          <w:sz w:val="20"/>
        </w:rPr>
        <w:t>        Número de boletos vendidos por la agencia</w:t>
      </w:r>
    </w:p>
    <w:p w:rsidR="00C07330" w:rsidRPr="00C07330" w:rsidRDefault="00C07330" w:rsidP="00C07330">
      <w:pPr>
        <w:jc w:val="both"/>
        <w:rPr>
          <w:rFonts w:ascii="Verdana" w:hAnsi="Verdana"/>
          <w:bCs/>
          <w:sz w:val="20"/>
        </w:rPr>
      </w:pPr>
      <w:r w:rsidRPr="00C07330">
        <w:rPr>
          <w:rFonts w:ascii="Verdana" w:hAnsi="Verdana"/>
          <w:b/>
          <w:bCs/>
          <w:sz w:val="20"/>
        </w:rPr>
        <w:t>34</w:t>
      </w:r>
      <w:r w:rsidRPr="00C07330">
        <w:rPr>
          <w:rFonts w:ascii="Verdana" w:hAnsi="Verdana"/>
          <w:bCs/>
          <w:sz w:val="20"/>
        </w:rPr>
        <w:t>.        Monto de boletos facturados por la agencia</w:t>
      </w:r>
    </w:p>
    <w:p w:rsidR="00C07330" w:rsidRPr="00C07330" w:rsidRDefault="00C07330" w:rsidP="00C07330">
      <w:pPr>
        <w:jc w:val="both"/>
        <w:rPr>
          <w:rFonts w:ascii="Verdana" w:hAnsi="Verdana"/>
          <w:bCs/>
          <w:sz w:val="20"/>
        </w:rPr>
      </w:pPr>
      <w:r w:rsidRPr="00C07330">
        <w:rPr>
          <w:rFonts w:ascii="Verdana" w:hAnsi="Verdana"/>
          <w:b/>
          <w:bCs/>
          <w:sz w:val="20"/>
        </w:rPr>
        <w:t>35.</w:t>
      </w:r>
      <w:r w:rsidRPr="00C07330">
        <w:rPr>
          <w:rFonts w:ascii="Verdana" w:hAnsi="Verdana"/>
          <w:bCs/>
          <w:sz w:val="20"/>
        </w:rPr>
        <w:t>        Monto de premios pagados por la agencia</w:t>
      </w:r>
    </w:p>
    <w:p w:rsidR="00C07330" w:rsidRPr="00C07330" w:rsidRDefault="00C07330" w:rsidP="00C07330">
      <w:pPr>
        <w:jc w:val="both"/>
        <w:rPr>
          <w:rFonts w:ascii="Verdana" w:hAnsi="Verdana"/>
          <w:bCs/>
          <w:sz w:val="20"/>
        </w:rPr>
      </w:pPr>
      <w:r w:rsidRPr="00C07330">
        <w:rPr>
          <w:rFonts w:ascii="Verdana" w:hAnsi="Verdana"/>
          <w:b/>
          <w:bCs/>
          <w:sz w:val="20"/>
        </w:rPr>
        <w:t>36.</w:t>
      </w:r>
      <w:r w:rsidRPr="00C07330">
        <w:rPr>
          <w:rFonts w:ascii="Verdana" w:hAnsi="Verdana"/>
          <w:bCs/>
          <w:sz w:val="20"/>
        </w:rPr>
        <w:t>        Monto neto enterado por la agencia</w:t>
      </w:r>
    </w:p>
    <w:p w:rsidR="00C07330" w:rsidRPr="00C07330" w:rsidRDefault="00C07330" w:rsidP="00C07330">
      <w:pPr>
        <w:jc w:val="both"/>
        <w:rPr>
          <w:rFonts w:ascii="Verdana" w:hAnsi="Verdana"/>
          <w:bCs/>
          <w:sz w:val="20"/>
        </w:rPr>
      </w:pPr>
      <w:r w:rsidRPr="00C07330">
        <w:rPr>
          <w:rFonts w:ascii="Verdana" w:hAnsi="Verdana"/>
          <w:b/>
          <w:bCs/>
          <w:sz w:val="20"/>
        </w:rPr>
        <w:t>37.</w:t>
      </w:r>
      <w:r w:rsidRPr="00C07330">
        <w:rPr>
          <w:rFonts w:ascii="Verdana" w:hAnsi="Verdana"/>
          <w:bCs/>
          <w:sz w:val="20"/>
        </w:rPr>
        <w:t>        Monto de Comisiones de la agencia</w:t>
      </w:r>
    </w:p>
    <w:p w:rsidR="00C07330" w:rsidRPr="00C07330" w:rsidRDefault="00C07330" w:rsidP="00C07330">
      <w:pPr>
        <w:jc w:val="both"/>
        <w:rPr>
          <w:rFonts w:ascii="Verdana" w:hAnsi="Verdana"/>
          <w:bCs/>
          <w:sz w:val="20"/>
        </w:rPr>
      </w:pPr>
      <w:r w:rsidRPr="00C07330">
        <w:rPr>
          <w:rFonts w:ascii="Verdana" w:hAnsi="Verdana"/>
          <w:b/>
          <w:bCs/>
          <w:sz w:val="20"/>
        </w:rPr>
        <w:t>38.</w:t>
      </w:r>
      <w:r w:rsidRPr="00C07330">
        <w:rPr>
          <w:rFonts w:ascii="Verdana" w:hAnsi="Verdana"/>
          <w:bCs/>
          <w:sz w:val="20"/>
        </w:rPr>
        <w:t>        Monto de devoluciones realizada por la agencia</w:t>
      </w:r>
    </w:p>
    <w:p w:rsidR="00C07330" w:rsidRPr="00C07330" w:rsidRDefault="00C07330" w:rsidP="00C07330">
      <w:pPr>
        <w:jc w:val="both"/>
        <w:rPr>
          <w:rFonts w:ascii="Verdana" w:hAnsi="Verdana"/>
          <w:bCs/>
          <w:sz w:val="20"/>
        </w:rPr>
      </w:pPr>
      <w:r w:rsidRPr="00C07330">
        <w:rPr>
          <w:rFonts w:ascii="Verdana" w:hAnsi="Verdana"/>
          <w:b/>
          <w:bCs/>
          <w:sz w:val="20"/>
        </w:rPr>
        <w:t>39.</w:t>
      </w:r>
      <w:r w:rsidRPr="00C07330">
        <w:rPr>
          <w:rFonts w:ascii="Verdana" w:hAnsi="Verdana"/>
          <w:bCs/>
          <w:sz w:val="20"/>
        </w:rPr>
        <w:t>        Medio de pago</w:t>
      </w:r>
    </w:p>
    <w:p w:rsidR="00C07330" w:rsidRPr="00C07330" w:rsidRDefault="00C07330" w:rsidP="00C07330">
      <w:pPr>
        <w:jc w:val="both"/>
        <w:rPr>
          <w:rFonts w:ascii="Verdana" w:hAnsi="Verdana"/>
          <w:bCs/>
          <w:sz w:val="20"/>
        </w:rPr>
      </w:pPr>
      <w:r w:rsidRPr="00C07330">
        <w:rPr>
          <w:rFonts w:ascii="Verdana" w:hAnsi="Verdana"/>
          <w:b/>
          <w:bCs/>
          <w:sz w:val="20"/>
        </w:rPr>
        <w:t>40.</w:t>
      </w:r>
      <w:r w:rsidRPr="00C07330">
        <w:rPr>
          <w:rFonts w:ascii="Verdana" w:hAnsi="Verdana"/>
          <w:bCs/>
          <w:sz w:val="20"/>
        </w:rPr>
        <w:t>        ID Terminal de juego en Agencia</w:t>
      </w:r>
    </w:p>
    <w:p w:rsidR="00C07330" w:rsidRPr="00C07330" w:rsidRDefault="00C07330" w:rsidP="00C07330">
      <w:pPr>
        <w:jc w:val="both"/>
        <w:rPr>
          <w:rFonts w:ascii="Verdana" w:hAnsi="Verdana"/>
          <w:bCs/>
          <w:sz w:val="20"/>
        </w:rPr>
      </w:pPr>
      <w:r w:rsidRPr="00C07330">
        <w:rPr>
          <w:rFonts w:ascii="Verdana" w:hAnsi="Verdana"/>
          <w:b/>
          <w:bCs/>
          <w:sz w:val="20"/>
        </w:rPr>
        <w:t>41.</w:t>
      </w:r>
      <w:r w:rsidRPr="00C07330">
        <w:rPr>
          <w:rFonts w:ascii="Verdana" w:hAnsi="Verdana"/>
          <w:bCs/>
          <w:sz w:val="20"/>
        </w:rPr>
        <w:t>        Entidad Federativa de la Agencia</w:t>
      </w:r>
    </w:p>
    <w:p w:rsidR="00C07330" w:rsidRPr="00C07330" w:rsidRDefault="00C07330" w:rsidP="00C07330">
      <w:pPr>
        <w:jc w:val="both"/>
        <w:rPr>
          <w:rFonts w:ascii="Verdana" w:hAnsi="Verdana"/>
          <w:bCs/>
          <w:sz w:val="20"/>
        </w:rPr>
      </w:pPr>
      <w:r w:rsidRPr="00C07330">
        <w:rPr>
          <w:rFonts w:ascii="Verdana" w:hAnsi="Verdana"/>
          <w:b/>
          <w:bCs/>
          <w:sz w:val="20"/>
        </w:rPr>
        <w:t>42.</w:t>
      </w:r>
      <w:r w:rsidRPr="00C07330">
        <w:rPr>
          <w:rFonts w:ascii="Verdana" w:hAnsi="Verdana"/>
          <w:bCs/>
          <w:sz w:val="20"/>
        </w:rPr>
        <w:t>        Monto del premio pagado en moneda nacional o en divisa según sea el caso</w:t>
      </w:r>
    </w:p>
    <w:p w:rsidR="00C07330" w:rsidRPr="00C07330" w:rsidRDefault="00C07330" w:rsidP="00C07330">
      <w:pPr>
        <w:jc w:val="both"/>
        <w:rPr>
          <w:rFonts w:ascii="Verdana" w:hAnsi="Verdana"/>
          <w:bCs/>
          <w:sz w:val="20"/>
        </w:rPr>
      </w:pPr>
      <w:r w:rsidRPr="00C07330">
        <w:rPr>
          <w:rFonts w:ascii="Verdana" w:hAnsi="Verdana"/>
          <w:b/>
          <w:bCs/>
          <w:sz w:val="20"/>
        </w:rPr>
        <w:t>43.</w:t>
      </w:r>
      <w:r w:rsidRPr="00C07330">
        <w:rPr>
          <w:rFonts w:ascii="Verdana" w:hAnsi="Verdana"/>
          <w:bCs/>
          <w:sz w:val="20"/>
        </w:rPr>
        <w:t>        Expedición de Constancia Sí/No</w:t>
      </w:r>
    </w:p>
    <w:p w:rsidR="00C07330" w:rsidRPr="00C07330" w:rsidRDefault="00C07330" w:rsidP="00C07330">
      <w:pPr>
        <w:jc w:val="both"/>
        <w:rPr>
          <w:rFonts w:ascii="Verdana" w:hAnsi="Verdana"/>
          <w:bCs/>
          <w:sz w:val="20"/>
        </w:rPr>
      </w:pPr>
      <w:r w:rsidRPr="00C07330">
        <w:rPr>
          <w:rFonts w:ascii="Verdana" w:hAnsi="Verdana"/>
          <w:b/>
          <w:bCs/>
          <w:sz w:val="20"/>
        </w:rPr>
        <w:t>44.</w:t>
      </w:r>
      <w:r w:rsidRPr="00C07330">
        <w:rPr>
          <w:rFonts w:ascii="Verdana" w:hAnsi="Verdana"/>
          <w:bCs/>
          <w:sz w:val="20"/>
        </w:rPr>
        <w:t>        Monto de Premios no reclamados</w:t>
      </w:r>
    </w:p>
    <w:p w:rsidR="00C07330" w:rsidRPr="00C07330" w:rsidRDefault="00C07330" w:rsidP="00C07330">
      <w:pPr>
        <w:jc w:val="both"/>
        <w:rPr>
          <w:rFonts w:ascii="Verdana" w:hAnsi="Verdana"/>
          <w:bCs/>
          <w:sz w:val="20"/>
        </w:rPr>
      </w:pPr>
      <w:r w:rsidRPr="00C07330">
        <w:rPr>
          <w:rFonts w:ascii="Verdana" w:hAnsi="Verdana"/>
          <w:b/>
          <w:bCs/>
          <w:sz w:val="20"/>
        </w:rPr>
        <w:t>45.</w:t>
      </w:r>
      <w:r w:rsidRPr="00C07330">
        <w:rPr>
          <w:rFonts w:ascii="Verdana" w:hAnsi="Verdana"/>
          <w:bCs/>
          <w:sz w:val="20"/>
        </w:rPr>
        <w:t>        Número de boletos o billetes vendidos por sorteo</w:t>
      </w:r>
    </w:p>
    <w:p w:rsidR="00C07330" w:rsidRPr="00C07330" w:rsidRDefault="00C07330" w:rsidP="00C07330">
      <w:pPr>
        <w:jc w:val="both"/>
        <w:rPr>
          <w:rFonts w:ascii="Verdana" w:hAnsi="Verdana"/>
          <w:bCs/>
          <w:sz w:val="20"/>
        </w:rPr>
      </w:pPr>
      <w:r w:rsidRPr="00C07330">
        <w:rPr>
          <w:rFonts w:ascii="Verdana" w:hAnsi="Verdana"/>
          <w:b/>
          <w:bCs/>
          <w:sz w:val="20"/>
        </w:rPr>
        <w:t>46.</w:t>
      </w:r>
      <w:r w:rsidRPr="00C07330">
        <w:rPr>
          <w:rFonts w:ascii="Verdana" w:hAnsi="Verdana"/>
          <w:bCs/>
          <w:sz w:val="20"/>
        </w:rPr>
        <w:t>        Monto recaudado por sorteo</w:t>
      </w:r>
    </w:p>
    <w:p w:rsidR="00C07330" w:rsidRPr="00C07330" w:rsidRDefault="00C07330" w:rsidP="00C07330">
      <w:pPr>
        <w:jc w:val="both"/>
        <w:rPr>
          <w:rFonts w:ascii="Verdana" w:hAnsi="Verdana"/>
          <w:bCs/>
          <w:sz w:val="20"/>
        </w:rPr>
      </w:pPr>
      <w:r w:rsidRPr="00C07330">
        <w:rPr>
          <w:rFonts w:ascii="Verdana" w:hAnsi="Verdana"/>
          <w:b/>
          <w:bCs/>
          <w:sz w:val="20"/>
        </w:rPr>
        <w:t>47.</w:t>
      </w:r>
      <w:r w:rsidRPr="00C07330">
        <w:rPr>
          <w:rFonts w:ascii="Verdana" w:hAnsi="Verdana"/>
          <w:bCs/>
          <w:sz w:val="20"/>
        </w:rPr>
        <w:t>        Valor total de boletos vendidos</w:t>
      </w:r>
    </w:p>
    <w:p w:rsidR="00C07330" w:rsidRPr="00C07330" w:rsidRDefault="00C07330" w:rsidP="00C07330">
      <w:pPr>
        <w:jc w:val="both"/>
        <w:rPr>
          <w:rFonts w:ascii="Verdana" w:hAnsi="Verdana"/>
          <w:bCs/>
          <w:sz w:val="20"/>
        </w:rPr>
      </w:pPr>
      <w:r w:rsidRPr="00C07330">
        <w:rPr>
          <w:rFonts w:ascii="Verdana" w:hAnsi="Verdana"/>
          <w:b/>
          <w:bCs/>
          <w:sz w:val="20"/>
        </w:rPr>
        <w:t>48.</w:t>
      </w:r>
      <w:r w:rsidRPr="00C07330">
        <w:rPr>
          <w:rFonts w:ascii="Verdana" w:hAnsi="Verdana"/>
          <w:bCs/>
          <w:sz w:val="20"/>
        </w:rPr>
        <w:t>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49.</w:t>
      </w:r>
      <w:r w:rsidRPr="00C07330">
        <w:rPr>
          <w:rFonts w:ascii="Verdana" w:hAnsi="Verdana"/>
          <w:bCs/>
          <w:sz w:val="20"/>
        </w:rPr>
        <w:t>        Balance Inicial por la Sublínea de Negocio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50.</w:t>
      </w:r>
      <w:r w:rsidRPr="00C07330">
        <w:rPr>
          <w:rFonts w:ascii="Verdana" w:hAnsi="Verdana"/>
          <w:bCs/>
          <w:sz w:val="20"/>
        </w:rPr>
        <w:t>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51.</w:t>
      </w:r>
      <w:r w:rsidRPr="00C07330">
        <w:rPr>
          <w:rFonts w:ascii="Verdana" w:hAnsi="Verdana"/>
          <w:bCs/>
          <w:sz w:val="20"/>
        </w:rPr>
        <w:t>        Balance Final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52.</w:t>
      </w:r>
      <w:r w:rsidRPr="00C07330">
        <w:rPr>
          <w:rFonts w:ascii="Verdana" w:hAnsi="Verdana"/>
          <w:bCs/>
          <w:sz w:val="20"/>
        </w:rPr>
        <w:t>        Sumatoria del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53.</w:t>
      </w:r>
      <w:r w:rsidRPr="00C07330">
        <w:rPr>
          <w:rFonts w:ascii="Verdana" w:hAnsi="Verdana"/>
          <w:bCs/>
          <w:sz w:val="20"/>
        </w:rPr>
        <w:t>        Sumatoria del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54.</w:t>
      </w:r>
      <w:r w:rsidRPr="00C07330">
        <w:rPr>
          <w:rFonts w:ascii="Verdana" w:hAnsi="Verdana"/>
          <w:bCs/>
          <w:sz w:val="20"/>
        </w:rPr>
        <w:t>        Sumatoria del balance inicial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lastRenderedPageBreak/>
        <w:t>55.</w:t>
      </w:r>
      <w:r w:rsidRPr="00C07330">
        <w:rPr>
          <w:rFonts w:ascii="Verdana" w:hAnsi="Verdana"/>
          <w:bCs/>
          <w:sz w:val="20"/>
        </w:rPr>
        <w:t>        Sumatoria del balance final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56.</w:t>
      </w:r>
      <w:r w:rsidRPr="00C07330">
        <w:rPr>
          <w:rFonts w:ascii="Verdana" w:hAnsi="Verdana"/>
          <w:bCs/>
          <w:sz w:val="20"/>
        </w:rPr>
        <w:t>        Sumatoria de los importes totales en moneda nacional de los ingresos en caja</w:t>
      </w:r>
    </w:p>
    <w:p w:rsidR="00C07330" w:rsidRPr="00C07330" w:rsidRDefault="00C07330" w:rsidP="00C07330">
      <w:pPr>
        <w:jc w:val="both"/>
        <w:rPr>
          <w:rFonts w:ascii="Verdana" w:hAnsi="Verdana"/>
          <w:bCs/>
          <w:sz w:val="20"/>
        </w:rPr>
      </w:pPr>
      <w:r w:rsidRPr="00C07330">
        <w:rPr>
          <w:rFonts w:ascii="Verdana" w:hAnsi="Verdana"/>
          <w:b/>
          <w:bCs/>
          <w:sz w:val="20"/>
        </w:rPr>
        <w:t>57.</w:t>
      </w:r>
      <w:r w:rsidRPr="00C07330">
        <w:rPr>
          <w:rFonts w:ascii="Verdana" w:hAnsi="Verdana"/>
          <w:bCs/>
          <w:sz w:val="20"/>
        </w:rPr>
        <w:t>        Sumatoria de los importes totales en moneda nacional de las salidas de caja</w:t>
      </w:r>
    </w:p>
    <w:p w:rsidR="00C07330" w:rsidRPr="00C07330" w:rsidRDefault="00C07330" w:rsidP="00C07330">
      <w:pPr>
        <w:jc w:val="both"/>
        <w:rPr>
          <w:rFonts w:ascii="Verdana" w:hAnsi="Verdana"/>
          <w:bCs/>
          <w:sz w:val="20"/>
        </w:rPr>
      </w:pPr>
      <w:r w:rsidRPr="00C07330">
        <w:rPr>
          <w:rFonts w:ascii="Verdana" w:hAnsi="Verdana"/>
          <w:bCs/>
          <w:sz w:val="20"/>
        </w:rPr>
        <w:t>            Los datos de los campos de número de registros, sumatorias de importes de transacciones por evento, deberán coincidir con los datos existentes en los registros de detalles correspondientes.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w:t>
      </w:r>
      <w:r w:rsidRPr="00C07330">
        <w:rPr>
          <w:rFonts w:ascii="Verdana" w:hAnsi="Verdana"/>
          <w:b/>
          <w:bCs/>
          <w:sz w:val="20"/>
          <w:u w:val="single"/>
        </w:rPr>
        <w:t>Catálogos</w:t>
      </w:r>
    </w:p>
    <w:p w:rsidR="00C07330" w:rsidRPr="00C07330" w:rsidRDefault="00C07330" w:rsidP="00C07330">
      <w:pPr>
        <w:jc w:val="both"/>
        <w:rPr>
          <w:rFonts w:ascii="Verdana" w:hAnsi="Verdana"/>
          <w:bCs/>
          <w:sz w:val="20"/>
        </w:rPr>
      </w:pPr>
      <w:r w:rsidRPr="00C07330">
        <w:rPr>
          <w:rFonts w:ascii="Verdana" w:hAnsi="Verdana"/>
          <w:bCs/>
          <w:sz w:val="20"/>
        </w:rPr>
        <w:t>       Cada operador deberá entregar en la ADAFF del SAT, más cercana a su domicilio, dentro de los 30 días naturales siguientes a la entrada en vigor del presente Anexo, los catálogos referentes a las Combinaciones, Tipos de Pago, las Sublíneas de Negocio y Agencias; conforme al esquema de datos de XML publicado en el Portal del SAT, codificado en UTF-8, lo anterior sin menoscabo de que si hubiere posteriores modificaciones a los mismos, por parte de los operadores y/o permisionarios se deberá presentar la actualización del catálogo correspondiente en la referida ADAFF, dentro de los 5 días naturales siguientes a aquel en que se realizó la actualización, con la siguiente información: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Clave de línea de negocio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Clave de combinación</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Descripción breve de la combinación de que se trate</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Clave de tipo de pago</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Descripción breve del tipo de pago de que se trate</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Clave de la Sublínea de negocio</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Descripción breve de la Sublínea de que se trate</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RFC del operador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Clave del Establecimiento</w:t>
      </w:r>
    </w:p>
    <w:p w:rsidR="00C07330" w:rsidRPr="00C07330" w:rsidRDefault="00C07330" w:rsidP="00C07330">
      <w:pPr>
        <w:jc w:val="both"/>
        <w:rPr>
          <w:rFonts w:ascii="Verdana" w:hAnsi="Verdana"/>
          <w:bCs/>
          <w:sz w:val="20"/>
        </w:rPr>
      </w:pPr>
      <w:r w:rsidRPr="00C07330">
        <w:rPr>
          <w:rFonts w:ascii="Verdana" w:hAnsi="Verdana"/>
          <w:b/>
          <w:bCs/>
          <w:sz w:val="20"/>
        </w:rPr>
        <w:t>j)</w:t>
      </w:r>
      <w:r w:rsidRPr="00C07330">
        <w:rPr>
          <w:rFonts w:ascii="Verdana" w:hAnsi="Verdana"/>
          <w:bCs/>
          <w:sz w:val="20"/>
        </w:rPr>
        <w:t>          Ubicación</w:t>
      </w:r>
    </w:p>
    <w:p w:rsidR="00C07330" w:rsidRPr="00C07330" w:rsidRDefault="00C07330" w:rsidP="00C07330">
      <w:pPr>
        <w:jc w:val="both"/>
        <w:rPr>
          <w:rFonts w:ascii="Verdana" w:hAnsi="Verdana"/>
          <w:bCs/>
          <w:sz w:val="20"/>
        </w:rPr>
      </w:pPr>
      <w:r w:rsidRPr="00C07330">
        <w:rPr>
          <w:rFonts w:ascii="Verdana" w:hAnsi="Verdana"/>
          <w:b/>
          <w:bCs/>
          <w:sz w:val="20"/>
        </w:rPr>
        <w:t>k)</w:t>
      </w:r>
      <w:r w:rsidRPr="00C07330">
        <w:rPr>
          <w:rFonts w:ascii="Verdana" w:hAnsi="Verdana"/>
          <w:bCs/>
          <w:sz w:val="20"/>
        </w:rPr>
        <w:t>         RFC del permisionario</w:t>
      </w:r>
    </w:p>
    <w:p w:rsidR="00C07330" w:rsidRPr="00C07330" w:rsidRDefault="00C07330" w:rsidP="00C07330">
      <w:pPr>
        <w:jc w:val="both"/>
        <w:rPr>
          <w:rFonts w:ascii="Verdana" w:hAnsi="Verdana"/>
          <w:bCs/>
          <w:sz w:val="20"/>
        </w:rPr>
      </w:pPr>
      <w:r w:rsidRPr="00C07330">
        <w:rPr>
          <w:rFonts w:ascii="Verdana" w:hAnsi="Verdana"/>
          <w:b/>
          <w:bCs/>
          <w:sz w:val="20"/>
        </w:rPr>
        <w:t>l)</w:t>
      </w:r>
      <w:r w:rsidRPr="00C07330">
        <w:rPr>
          <w:rFonts w:ascii="Verdana" w:hAnsi="Verdana"/>
          <w:bCs/>
          <w:sz w:val="20"/>
        </w:rPr>
        <w:t>          ID Agencia</w:t>
      </w:r>
    </w:p>
    <w:p w:rsidR="00C07330" w:rsidRPr="00C07330" w:rsidRDefault="00C07330" w:rsidP="00C07330">
      <w:pPr>
        <w:jc w:val="both"/>
        <w:rPr>
          <w:rFonts w:ascii="Verdana" w:hAnsi="Verdana"/>
          <w:bCs/>
          <w:sz w:val="20"/>
        </w:rPr>
      </w:pPr>
      <w:r w:rsidRPr="00C07330">
        <w:rPr>
          <w:rFonts w:ascii="Verdana" w:hAnsi="Verdana"/>
          <w:b/>
          <w:bCs/>
          <w:sz w:val="20"/>
        </w:rPr>
        <w:t>m)</w:t>
      </w:r>
      <w:r w:rsidRPr="00C07330">
        <w:rPr>
          <w:rFonts w:ascii="Verdana" w:hAnsi="Verdana"/>
          <w:bCs/>
          <w:sz w:val="20"/>
        </w:rPr>
        <w:t>        ID Terminal de juego en Agencia</w:t>
      </w:r>
    </w:p>
    <w:p w:rsidR="00C07330" w:rsidRPr="00C07330" w:rsidRDefault="00C07330" w:rsidP="00C07330">
      <w:pPr>
        <w:jc w:val="both"/>
        <w:rPr>
          <w:rFonts w:ascii="Verdana" w:hAnsi="Verdana"/>
          <w:bCs/>
          <w:sz w:val="20"/>
        </w:rPr>
      </w:pPr>
      <w:r w:rsidRPr="00C07330">
        <w:rPr>
          <w:rFonts w:ascii="Verdana" w:hAnsi="Verdana"/>
          <w:b/>
          <w:bCs/>
          <w:sz w:val="20"/>
        </w:rPr>
        <w:t>n)</w:t>
      </w:r>
      <w:r w:rsidRPr="00C07330">
        <w:rPr>
          <w:rFonts w:ascii="Verdana" w:hAnsi="Verdana"/>
          <w:bCs/>
          <w:sz w:val="20"/>
        </w:rPr>
        <w:t>         Entidad Federativa de la Agencia</w:t>
      </w:r>
    </w:p>
    <w:p w:rsidR="00C07330" w:rsidRPr="00C07330" w:rsidRDefault="00C07330" w:rsidP="00C07330">
      <w:pPr>
        <w:jc w:val="both"/>
        <w:rPr>
          <w:rFonts w:ascii="Verdana" w:hAnsi="Verdana"/>
          <w:bCs/>
          <w:sz w:val="20"/>
        </w:rPr>
      </w:pPr>
      <w:r w:rsidRPr="00C07330">
        <w:rPr>
          <w:rFonts w:ascii="Verdana" w:hAnsi="Verdana"/>
          <w:b/>
          <w:bCs/>
          <w:sz w:val="20"/>
        </w:rPr>
        <w:t>o)</w:t>
      </w:r>
      <w:r w:rsidRPr="00C07330">
        <w:rPr>
          <w:rFonts w:ascii="Verdana" w:hAnsi="Verdana"/>
          <w:bCs/>
          <w:sz w:val="20"/>
        </w:rPr>
        <w:t>         Ubicación de la Agencia</w:t>
      </w:r>
    </w:p>
    <w:p w:rsidR="00C07330" w:rsidRPr="00C07330" w:rsidRDefault="00C07330" w:rsidP="00C07330">
      <w:pPr>
        <w:jc w:val="both"/>
        <w:rPr>
          <w:rFonts w:ascii="Verdana" w:hAnsi="Verdana"/>
          <w:bCs/>
          <w:sz w:val="20"/>
        </w:rPr>
      </w:pPr>
      <w:r w:rsidRPr="00C07330">
        <w:rPr>
          <w:rFonts w:ascii="Verdana" w:hAnsi="Verdana"/>
          <w:b/>
          <w:bCs/>
          <w:sz w:val="20"/>
        </w:rPr>
        <w:lastRenderedPageBreak/>
        <w:t>p)</w:t>
      </w:r>
      <w:r w:rsidRPr="00C07330">
        <w:rPr>
          <w:rFonts w:ascii="Verdana" w:hAnsi="Verdana"/>
          <w:bCs/>
          <w:sz w:val="20"/>
        </w:rPr>
        <w:t>         Nombre de la Agencia</w:t>
      </w:r>
    </w:p>
    <w:p w:rsidR="00C07330" w:rsidRPr="00C07330" w:rsidRDefault="00C07330" w:rsidP="00C07330">
      <w:pPr>
        <w:jc w:val="both"/>
        <w:rPr>
          <w:rFonts w:ascii="Verdana" w:hAnsi="Verdana"/>
          <w:bCs/>
          <w:sz w:val="20"/>
        </w:rPr>
      </w:pPr>
      <w:r w:rsidRPr="00C07330">
        <w:rPr>
          <w:rFonts w:ascii="Verdana" w:hAnsi="Verdana"/>
          <w:b/>
          <w:bCs/>
          <w:sz w:val="20"/>
        </w:rPr>
        <w:t>q)</w:t>
      </w:r>
      <w:r w:rsidRPr="00C07330">
        <w:rPr>
          <w:rFonts w:ascii="Verdana" w:hAnsi="Verdana"/>
          <w:bCs/>
          <w:sz w:val="20"/>
        </w:rPr>
        <w:t>         RFC de la Agencia</w:t>
      </w:r>
    </w:p>
    <w:p w:rsidR="00C07330" w:rsidRPr="00C07330" w:rsidRDefault="00C07330" w:rsidP="00C07330">
      <w:pPr>
        <w:jc w:val="both"/>
        <w:rPr>
          <w:rFonts w:ascii="Verdana" w:hAnsi="Verdana"/>
          <w:bCs/>
          <w:sz w:val="20"/>
        </w:rPr>
      </w:pPr>
      <w:r w:rsidRPr="00C07330">
        <w:rPr>
          <w:rFonts w:ascii="Verdana" w:hAnsi="Verdana"/>
          <w:b/>
          <w:bCs/>
          <w:sz w:val="20"/>
        </w:rPr>
        <w:t>r)</w:t>
      </w:r>
      <w:r w:rsidRPr="00C07330">
        <w:rPr>
          <w:rFonts w:ascii="Verdana" w:hAnsi="Verdana"/>
          <w:bCs/>
          <w:sz w:val="20"/>
        </w:rPr>
        <w:t>          Fecha y hora de generación del archivo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53"/>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461383140"/>
              <w:rPr>
                <w:rFonts w:ascii="Verdana" w:hAnsi="Verdana"/>
                <w:bCs/>
                <w:sz w:val="20"/>
              </w:rPr>
            </w:pPr>
            <w:r w:rsidRPr="00C07330">
              <w:rPr>
                <w:rFonts w:ascii="Verdana" w:hAnsi="Verdana"/>
                <w:b/>
                <w:bCs/>
                <w:sz w:val="20"/>
              </w:rPr>
              <w:t>G.</w:t>
            </w:r>
            <w:r w:rsidRPr="00C07330">
              <w:rPr>
                <w:rFonts w:ascii="Verdana" w:hAnsi="Verdana"/>
                <w:bCs/>
                <w:sz w:val="20"/>
              </w:rPr>
              <w:t>    </w:t>
            </w:r>
            <w:r w:rsidRPr="00C07330">
              <w:rPr>
                <w:rFonts w:ascii="Verdana" w:hAnsi="Verdana"/>
                <w:b/>
                <w:bCs/>
                <w:sz w:val="20"/>
              </w:rPr>
              <w:t>Información que deberá entregar el operador y/o permisionario</w:t>
            </w:r>
          </w:p>
        </w:tc>
      </w:tr>
    </w:tbl>
    <w:p w:rsidR="00C07330" w:rsidRPr="00C07330" w:rsidRDefault="00C07330" w:rsidP="00C07330">
      <w:pPr>
        <w:jc w:val="both"/>
        <w:rPr>
          <w:rFonts w:ascii="Verdana" w:hAnsi="Verdana"/>
          <w:bCs/>
          <w:sz w:val="20"/>
        </w:rPr>
      </w:pPr>
      <w:r w:rsidRPr="00C07330">
        <w:rPr>
          <w:rFonts w:ascii="Verdana" w:hAnsi="Verdana"/>
          <w:bCs/>
          <w:sz w:val="20"/>
        </w:rPr>
        <w:t>       Los contribuyentes que a la fecha de publicación de la presente resolución hubieren optado por cumplir con la facilidad administrativa señalada en la regla 5.2.39., proporcionarán al SAT, de forma mensual dentro de los primeros 10 días hábiles siguientes al mes que se reporte, a través del buzón tributario, la información conforme al esquema XML publicado en el Portal del SAT, que contenga lo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Nombre, denominación o razón social del Permisionario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Nombre, denominación o razón social del Operador</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RFC del Permisionario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RFC del Operador</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Domicilio del Permisionario</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Domicilio del Operador</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Número del permiso otorgado por la Secretaría de Gobernación</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Fecha de autorización del permiso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Fecha del inicio de la vigencia</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Fecha del término de la vigencia</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Tipo de espectáculos autorizados</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Porcentaje de aprovechamiento a pagar por el Permisionario por tipo de espectáculo y/o actividad en materia de juegos y sorteos (línea de negocio del evento)</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Clave de la línea de negocio</w:t>
      </w:r>
    </w:p>
    <w:p w:rsidR="00C07330" w:rsidRPr="00C07330" w:rsidRDefault="00C07330" w:rsidP="00C07330">
      <w:pPr>
        <w:jc w:val="both"/>
        <w:rPr>
          <w:rFonts w:ascii="Verdana" w:hAnsi="Verdana"/>
          <w:bCs/>
          <w:sz w:val="20"/>
        </w:rPr>
      </w:pPr>
      <w:r w:rsidRPr="00C07330">
        <w:rPr>
          <w:rFonts w:ascii="Verdana" w:hAnsi="Verdana"/>
          <w:bCs/>
          <w:sz w:val="20"/>
        </w:rPr>
        <w:t>            - L001: Apuestas a caballos o galgos en vivo</w:t>
      </w:r>
    </w:p>
    <w:p w:rsidR="00C07330" w:rsidRPr="00C07330" w:rsidRDefault="00C07330" w:rsidP="00C07330">
      <w:pPr>
        <w:jc w:val="both"/>
        <w:rPr>
          <w:rFonts w:ascii="Verdana" w:hAnsi="Verdana"/>
          <w:bCs/>
          <w:sz w:val="20"/>
        </w:rPr>
      </w:pPr>
      <w:r w:rsidRPr="00C07330">
        <w:rPr>
          <w:rFonts w:ascii="Verdana" w:hAnsi="Verdana"/>
          <w:bCs/>
          <w:sz w:val="20"/>
        </w:rPr>
        <w:t>            - L002: Apuestas a caballos o galgos de otros hipódromos</w:t>
      </w:r>
    </w:p>
    <w:p w:rsidR="00C07330" w:rsidRPr="00C07330" w:rsidRDefault="00C07330" w:rsidP="00C07330">
      <w:pPr>
        <w:jc w:val="both"/>
        <w:rPr>
          <w:rFonts w:ascii="Verdana" w:hAnsi="Verdana"/>
          <w:bCs/>
          <w:sz w:val="20"/>
        </w:rPr>
      </w:pPr>
      <w:r w:rsidRPr="00C07330">
        <w:rPr>
          <w:rFonts w:ascii="Verdana" w:hAnsi="Verdana"/>
          <w:bCs/>
          <w:sz w:val="20"/>
        </w:rPr>
        <w:t>            - L003: Apuestas deportivas</w:t>
      </w:r>
    </w:p>
    <w:p w:rsidR="00C07330" w:rsidRPr="00C07330" w:rsidRDefault="00C07330" w:rsidP="00C07330">
      <w:pPr>
        <w:jc w:val="both"/>
        <w:rPr>
          <w:rFonts w:ascii="Verdana" w:hAnsi="Verdana"/>
          <w:bCs/>
          <w:sz w:val="20"/>
        </w:rPr>
      </w:pPr>
      <w:r w:rsidRPr="00C07330">
        <w:rPr>
          <w:rFonts w:ascii="Verdana" w:hAnsi="Verdana"/>
          <w:bCs/>
          <w:sz w:val="20"/>
        </w:rPr>
        <w:t>            - L004: Sorteos de números a elección</w:t>
      </w:r>
    </w:p>
    <w:p w:rsidR="00C07330" w:rsidRPr="00C07330" w:rsidRDefault="00C07330" w:rsidP="00C07330">
      <w:pPr>
        <w:jc w:val="both"/>
        <w:rPr>
          <w:rFonts w:ascii="Verdana" w:hAnsi="Verdana"/>
          <w:bCs/>
          <w:sz w:val="20"/>
        </w:rPr>
      </w:pPr>
      <w:r w:rsidRPr="00C07330">
        <w:rPr>
          <w:rFonts w:ascii="Verdana" w:hAnsi="Verdana"/>
          <w:bCs/>
          <w:sz w:val="20"/>
        </w:rPr>
        <w:t>            - L005: Sorteos de números con números predeterminados</w:t>
      </w:r>
    </w:p>
    <w:p w:rsidR="00C07330" w:rsidRPr="00C07330" w:rsidRDefault="00C07330" w:rsidP="00C07330">
      <w:pPr>
        <w:jc w:val="both"/>
        <w:rPr>
          <w:rFonts w:ascii="Verdana" w:hAnsi="Verdana"/>
          <w:bCs/>
          <w:sz w:val="20"/>
        </w:rPr>
      </w:pPr>
      <w:r w:rsidRPr="00C07330">
        <w:rPr>
          <w:rFonts w:ascii="Verdana" w:hAnsi="Verdana"/>
          <w:bCs/>
          <w:sz w:val="20"/>
        </w:rPr>
        <w:lastRenderedPageBreak/>
        <w:t>            - L006: Sorteos con imágenes o símbolos</w:t>
      </w:r>
    </w:p>
    <w:p w:rsidR="00C07330" w:rsidRPr="00C07330" w:rsidRDefault="00C07330" w:rsidP="00C07330">
      <w:pPr>
        <w:jc w:val="both"/>
        <w:rPr>
          <w:rFonts w:ascii="Verdana" w:hAnsi="Verdana"/>
          <w:bCs/>
          <w:sz w:val="20"/>
        </w:rPr>
      </w:pPr>
      <w:r w:rsidRPr="00C07330">
        <w:rPr>
          <w:rFonts w:ascii="Verdana" w:hAnsi="Verdana"/>
          <w:bCs/>
          <w:sz w:val="20"/>
        </w:rPr>
        <w:t>            - L007: Máquinas de juego</w:t>
      </w:r>
    </w:p>
    <w:p w:rsidR="00C07330" w:rsidRPr="00C07330" w:rsidRDefault="00C07330" w:rsidP="00C07330">
      <w:pPr>
        <w:jc w:val="both"/>
        <w:rPr>
          <w:rFonts w:ascii="Verdana" w:hAnsi="Verdana"/>
          <w:bCs/>
          <w:sz w:val="20"/>
        </w:rPr>
      </w:pPr>
      <w:r w:rsidRPr="00C07330">
        <w:rPr>
          <w:rFonts w:ascii="Verdana" w:hAnsi="Verdana"/>
          <w:b/>
          <w:bCs/>
          <w:sz w:val="20"/>
        </w:rPr>
        <w:t>14.</w:t>
      </w:r>
      <w:r w:rsidRPr="00C07330">
        <w:rPr>
          <w:rFonts w:ascii="Verdana" w:hAnsi="Verdana"/>
          <w:bCs/>
          <w:sz w:val="20"/>
        </w:rPr>
        <w:t>        Clave de la Sublínea de Negocio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15.</w:t>
      </w:r>
      <w:r w:rsidRPr="00C07330">
        <w:rPr>
          <w:rFonts w:ascii="Verdana" w:hAnsi="Verdana"/>
          <w:bCs/>
          <w:sz w:val="20"/>
        </w:rPr>
        <w:t>        Sumatoria del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16.</w:t>
      </w:r>
      <w:r w:rsidRPr="00C07330">
        <w:rPr>
          <w:rFonts w:ascii="Verdana" w:hAnsi="Verdana"/>
          <w:bCs/>
          <w:sz w:val="20"/>
        </w:rPr>
        <w:t>        Sumatoria del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17.</w:t>
      </w:r>
      <w:r w:rsidRPr="00C07330">
        <w:rPr>
          <w:rFonts w:ascii="Verdana" w:hAnsi="Verdana"/>
          <w:bCs/>
          <w:sz w:val="20"/>
        </w:rPr>
        <w:t>        Sumatoria del balance inicial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18.</w:t>
      </w:r>
      <w:r w:rsidRPr="00C07330">
        <w:rPr>
          <w:rFonts w:ascii="Verdana" w:hAnsi="Verdana"/>
          <w:bCs/>
          <w:sz w:val="20"/>
        </w:rPr>
        <w:t>        Sumatoria del balance final por la Sublínea de negocio</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Sumatoria de los importes totales en moneda nacional de los ingresos en caja</w:t>
      </w:r>
    </w:p>
    <w:p w:rsidR="00C07330" w:rsidRPr="00C07330" w:rsidRDefault="00C07330" w:rsidP="00C07330">
      <w:pPr>
        <w:jc w:val="both"/>
        <w:rPr>
          <w:rFonts w:ascii="Verdana" w:hAnsi="Verdana"/>
          <w:bCs/>
          <w:sz w:val="20"/>
        </w:rPr>
      </w:pPr>
      <w:r w:rsidRPr="00C07330">
        <w:rPr>
          <w:rFonts w:ascii="Verdana" w:hAnsi="Verdana"/>
          <w:b/>
          <w:bCs/>
          <w:sz w:val="20"/>
        </w:rPr>
        <w:t>20.</w:t>
      </w:r>
      <w:r w:rsidRPr="00C07330">
        <w:rPr>
          <w:rFonts w:ascii="Verdana" w:hAnsi="Verdana"/>
          <w:bCs/>
          <w:sz w:val="20"/>
        </w:rPr>
        <w:t>        Sumatoria de los importes totales en moneda nacional de las salidas de caja</w:t>
      </w:r>
    </w:p>
    <w:p w:rsidR="00C07330" w:rsidRPr="00C07330" w:rsidRDefault="00C07330" w:rsidP="00C07330">
      <w:pPr>
        <w:jc w:val="both"/>
        <w:rPr>
          <w:rFonts w:ascii="Verdana" w:hAnsi="Verdana"/>
          <w:bCs/>
          <w:sz w:val="20"/>
        </w:rPr>
      </w:pPr>
      <w:r w:rsidRPr="00C07330">
        <w:rPr>
          <w:rFonts w:ascii="Verdana" w:hAnsi="Verdana"/>
          <w:b/>
          <w:bCs/>
          <w:sz w:val="20"/>
        </w:rPr>
        <w:t>21.</w:t>
      </w:r>
      <w:r w:rsidRPr="00C07330">
        <w:rPr>
          <w:rFonts w:ascii="Verdana" w:hAnsi="Verdana"/>
          <w:bCs/>
          <w:sz w:val="20"/>
        </w:rPr>
        <w:t>        Fecha y Hora de generación del Archivo</w:t>
      </w:r>
    </w:p>
    <w:p w:rsidR="00C07330" w:rsidRPr="00C07330" w:rsidRDefault="00C07330" w:rsidP="00C07330">
      <w:pPr>
        <w:jc w:val="both"/>
        <w:rPr>
          <w:rFonts w:ascii="Verdana" w:hAnsi="Verdana"/>
          <w:bCs/>
          <w:sz w:val="20"/>
        </w:rPr>
      </w:pPr>
      <w:r w:rsidRPr="00C07330">
        <w:rPr>
          <w:rFonts w:ascii="Verdana" w:hAnsi="Verdana"/>
          <w:b/>
          <w:bCs/>
          <w:sz w:val="20"/>
        </w:rPr>
        <w:t>22.</w:t>
      </w:r>
      <w:r w:rsidRPr="00C07330">
        <w:rPr>
          <w:rFonts w:ascii="Verdana" w:hAnsi="Verdana"/>
          <w:bCs/>
          <w:sz w:val="20"/>
        </w:rPr>
        <w:t>        Periodo al que corresponde la información que se reporta</w:t>
      </w:r>
    </w:p>
    <w:p w:rsidR="00C07330" w:rsidRPr="00C07330" w:rsidRDefault="00C07330" w:rsidP="00C07330">
      <w:pPr>
        <w:jc w:val="both"/>
        <w:rPr>
          <w:rFonts w:ascii="Verdana" w:hAnsi="Verdana"/>
          <w:bCs/>
          <w:sz w:val="20"/>
        </w:rPr>
      </w:pPr>
      <w:r w:rsidRPr="00C07330">
        <w:rPr>
          <w:rFonts w:ascii="Verdana" w:hAnsi="Verdana"/>
          <w:b/>
          <w:bCs/>
          <w:sz w:val="20"/>
        </w:rPr>
        <w:t>23.</w:t>
      </w:r>
      <w:r w:rsidRPr="00C07330">
        <w:rPr>
          <w:rFonts w:ascii="Verdana" w:hAnsi="Verdana"/>
          <w:bCs/>
          <w:sz w:val="20"/>
        </w:rPr>
        <w:t>        Clave de Establecimiento (De acuerdo al catálogo de las Sublíneas de negocio que debe ser</w:t>
      </w:r>
    </w:p>
    <w:p w:rsidR="00C07330" w:rsidRPr="00C07330" w:rsidRDefault="00C07330" w:rsidP="00C07330">
      <w:pPr>
        <w:jc w:val="both"/>
        <w:rPr>
          <w:rFonts w:ascii="Verdana" w:hAnsi="Verdana"/>
          <w:bCs/>
          <w:sz w:val="20"/>
        </w:rPr>
      </w:pPr>
      <w:proofErr w:type="gramStart"/>
      <w:r w:rsidRPr="00C07330">
        <w:rPr>
          <w:rFonts w:ascii="Verdana" w:hAnsi="Verdana"/>
          <w:bCs/>
          <w:sz w:val="20"/>
        </w:rPr>
        <w:t>reportado</w:t>
      </w:r>
      <w:proofErr w:type="gramEnd"/>
      <w:r w:rsidRPr="00C07330">
        <w:rPr>
          <w:rFonts w:ascii="Verdana" w:hAnsi="Verdana"/>
          <w:bCs/>
          <w:sz w:val="20"/>
        </w:rPr>
        <w:t xml:space="preserve"> al SAT)</w:t>
      </w:r>
    </w:p>
    <w:p w:rsidR="00C07330" w:rsidRPr="00C07330" w:rsidRDefault="00C07330" w:rsidP="00C07330">
      <w:pPr>
        <w:jc w:val="both"/>
        <w:rPr>
          <w:rFonts w:ascii="Verdana" w:hAnsi="Verdana"/>
          <w:bCs/>
          <w:sz w:val="20"/>
        </w:rPr>
      </w:pPr>
      <w:r w:rsidRPr="00C07330">
        <w:rPr>
          <w:rFonts w:ascii="Verdana" w:hAnsi="Verdana"/>
          <w:b/>
          <w:bCs/>
          <w:sz w:val="20"/>
        </w:rPr>
        <w:t>24.</w:t>
      </w:r>
      <w:r w:rsidRPr="00C07330">
        <w:rPr>
          <w:rFonts w:ascii="Verdana" w:hAnsi="Verdana"/>
          <w:bCs/>
          <w:sz w:val="20"/>
        </w:rPr>
        <w:t>        Nombre del Hipódromo y/o Galgódromo</w:t>
      </w:r>
    </w:p>
    <w:p w:rsidR="00C07330" w:rsidRPr="00C07330" w:rsidRDefault="00C07330" w:rsidP="00C07330">
      <w:pPr>
        <w:jc w:val="both"/>
        <w:rPr>
          <w:rFonts w:ascii="Verdana" w:hAnsi="Verdana"/>
          <w:bCs/>
          <w:sz w:val="20"/>
        </w:rPr>
      </w:pPr>
      <w:r w:rsidRPr="00C07330">
        <w:rPr>
          <w:rFonts w:ascii="Verdana" w:hAnsi="Verdana"/>
          <w:b/>
          <w:bCs/>
          <w:sz w:val="20"/>
        </w:rPr>
        <w:t>25.</w:t>
      </w:r>
      <w:r w:rsidRPr="00C07330">
        <w:rPr>
          <w:rFonts w:ascii="Verdana" w:hAnsi="Verdana"/>
          <w:bCs/>
          <w:sz w:val="20"/>
        </w:rPr>
        <w:t>        Número o ID de la carrera y/o Evento</w:t>
      </w:r>
    </w:p>
    <w:p w:rsidR="00C07330" w:rsidRPr="00C07330" w:rsidRDefault="00C07330" w:rsidP="00C07330">
      <w:pPr>
        <w:jc w:val="both"/>
        <w:rPr>
          <w:rFonts w:ascii="Verdana" w:hAnsi="Verdana"/>
          <w:bCs/>
          <w:sz w:val="20"/>
        </w:rPr>
      </w:pPr>
      <w:r w:rsidRPr="00C07330">
        <w:rPr>
          <w:rFonts w:ascii="Verdana" w:hAnsi="Verdana"/>
          <w:b/>
          <w:bCs/>
          <w:sz w:val="20"/>
        </w:rPr>
        <w:t>26.</w:t>
      </w:r>
      <w:r w:rsidRPr="00C07330">
        <w:rPr>
          <w:rFonts w:ascii="Verdana" w:hAnsi="Verdana"/>
          <w:bCs/>
          <w:sz w:val="20"/>
        </w:rPr>
        <w:t>        Monto Apostado por jugador en moneda nacional</w:t>
      </w:r>
    </w:p>
    <w:p w:rsidR="00C07330" w:rsidRPr="00C07330" w:rsidRDefault="00C07330" w:rsidP="00C07330">
      <w:pPr>
        <w:jc w:val="both"/>
        <w:rPr>
          <w:rFonts w:ascii="Verdana" w:hAnsi="Verdana"/>
          <w:bCs/>
          <w:sz w:val="20"/>
        </w:rPr>
      </w:pPr>
      <w:r w:rsidRPr="00C07330">
        <w:rPr>
          <w:rFonts w:ascii="Verdana" w:hAnsi="Verdana"/>
          <w:b/>
          <w:bCs/>
          <w:sz w:val="20"/>
        </w:rPr>
        <w:t>27.</w:t>
      </w:r>
      <w:r w:rsidRPr="00C07330">
        <w:rPr>
          <w:rFonts w:ascii="Verdana" w:hAnsi="Verdana"/>
          <w:bCs/>
          <w:sz w:val="20"/>
        </w:rPr>
        <w:t>        Clave de Apuesta</w:t>
      </w:r>
    </w:p>
    <w:p w:rsidR="00C07330" w:rsidRPr="00C07330" w:rsidRDefault="00C07330" w:rsidP="00C07330">
      <w:pPr>
        <w:jc w:val="both"/>
        <w:rPr>
          <w:rFonts w:ascii="Verdana" w:hAnsi="Verdana"/>
          <w:bCs/>
          <w:sz w:val="20"/>
        </w:rPr>
      </w:pPr>
      <w:r w:rsidRPr="00C07330">
        <w:rPr>
          <w:rFonts w:ascii="Verdana" w:hAnsi="Verdana"/>
          <w:b/>
          <w:bCs/>
          <w:sz w:val="20"/>
        </w:rPr>
        <w:t>28.</w:t>
      </w:r>
      <w:r w:rsidRPr="00C07330">
        <w:rPr>
          <w:rFonts w:ascii="Verdana" w:hAnsi="Verdana"/>
          <w:bCs/>
          <w:sz w:val="20"/>
        </w:rPr>
        <w:t>        Tipo de pago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29.</w:t>
      </w:r>
      <w:r w:rsidRPr="00C07330">
        <w:rPr>
          <w:rFonts w:ascii="Verdana" w:hAnsi="Verdana"/>
          <w:bCs/>
          <w:sz w:val="20"/>
        </w:rPr>
        <w:t>        Monto del premio pagado en moneda nacional o en divisa según sea el caso</w:t>
      </w:r>
    </w:p>
    <w:p w:rsidR="00C07330" w:rsidRPr="00C07330" w:rsidRDefault="00C07330" w:rsidP="00C07330">
      <w:pPr>
        <w:jc w:val="both"/>
        <w:rPr>
          <w:rFonts w:ascii="Verdana" w:hAnsi="Verdana"/>
          <w:bCs/>
          <w:sz w:val="20"/>
        </w:rPr>
      </w:pPr>
      <w:r w:rsidRPr="00C07330">
        <w:rPr>
          <w:rFonts w:ascii="Verdana" w:hAnsi="Verdana"/>
          <w:b/>
          <w:bCs/>
          <w:sz w:val="20"/>
        </w:rPr>
        <w:t>30.</w:t>
      </w:r>
      <w:r w:rsidRPr="00C07330">
        <w:rPr>
          <w:rFonts w:ascii="Verdana" w:hAnsi="Verdana"/>
          <w:bCs/>
          <w:sz w:val="20"/>
        </w:rPr>
        <w:t>        Expedición de Constancia Si/No</w:t>
      </w:r>
    </w:p>
    <w:p w:rsidR="00C07330" w:rsidRPr="00C07330" w:rsidRDefault="00C07330" w:rsidP="00C07330">
      <w:pPr>
        <w:jc w:val="both"/>
        <w:rPr>
          <w:rFonts w:ascii="Verdana" w:hAnsi="Verdana"/>
          <w:bCs/>
          <w:sz w:val="20"/>
        </w:rPr>
      </w:pPr>
      <w:r w:rsidRPr="00C07330">
        <w:rPr>
          <w:rFonts w:ascii="Verdana" w:hAnsi="Verdana"/>
          <w:b/>
          <w:bCs/>
          <w:sz w:val="20"/>
        </w:rPr>
        <w:t>31.</w:t>
      </w:r>
      <w:r w:rsidRPr="00C07330">
        <w:rPr>
          <w:rFonts w:ascii="Verdana" w:hAnsi="Verdana"/>
          <w:bCs/>
          <w:sz w:val="20"/>
        </w:rPr>
        <w:t>        Tipo de cambio utilizado en la operación referido a pesos mexicanos</w:t>
      </w:r>
    </w:p>
    <w:p w:rsidR="00C07330" w:rsidRPr="00C07330" w:rsidRDefault="00C07330" w:rsidP="00C07330">
      <w:pPr>
        <w:jc w:val="both"/>
        <w:rPr>
          <w:rFonts w:ascii="Verdana" w:hAnsi="Verdana"/>
          <w:bCs/>
          <w:sz w:val="20"/>
        </w:rPr>
      </w:pPr>
      <w:r w:rsidRPr="00C07330">
        <w:rPr>
          <w:rFonts w:ascii="Verdana" w:hAnsi="Verdana"/>
          <w:b/>
          <w:bCs/>
          <w:sz w:val="20"/>
        </w:rPr>
        <w:t>32.</w:t>
      </w:r>
      <w:r w:rsidRPr="00C07330">
        <w:rPr>
          <w:rFonts w:ascii="Verdana" w:hAnsi="Verdana"/>
          <w:bCs/>
          <w:sz w:val="20"/>
        </w:rPr>
        <w:t>        Forma de Pago</w:t>
      </w:r>
    </w:p>
    <w:p w:rsidR="00C07330" w:rsidRPr="00C07330" w:rsidRDefault="00C07330" w:rsidP="00C07330">
      <w:pPr>
        <w:jc w:val="both"/>
        <w:rPr>
          <w:rFonts w:ascii="Verdana" w:hAnsi="Verdana"/>
          <w:bCs/>
          <w:sz w:val="20"/>
        </w:rPr>
      </w:pPr>
      <w:r w:rsidRPr="00C07330">
        <w:rPr>
          <w:rFonts w:ascii="Verdana" w:hAnsi="Verdana"/>
          <w:b/>
          <w:bCs/>
          <w:sz w:val="20"/>
        </w:rPr>
        <w:t>33.</w:t>
      </w:r>
      <w:r w:rsidRPr="00C07330">
        <w:rPr>
          <w:rFonts w:ascii="Verdana" w:hAnsi="Verdana"/>
          <w:bCs/>
          <w:sz w:val="20"/>
        </w:rPr>
        <w:t>        Monto de Premios no reclamados</w:t>
      </w:r>
    </w:p>
    <w:p w:rsidR="00C07330" w:rsidRPr="00C07330" w:rsidRDefault="00C07330" w:rsidP="00C07330">
      <w:pPr>
        <w:jc w:val="both"/>
        <w:rPr>
          <w:rFonts w:ascii="Verdana" w:hAnsi="Verdana"/>
          <w:bCs/>
          <w:sz w:val="20"/>
        </w:rPr>
      </w:pPr>
      <w:r w:rsidRPr="00C07330">
        <w:rPr>
          <w:rFonts w:ascii="Verdana" w:hAnsi="Verdana"/>
          <w:b/>
          <w:bCs/>
          <w:sz w:val="20"/>
        </w:rPr>
        <w:t>34.</w:t>
      </w:r>
      <w:r w:rsidRPr="00C07330">
        <w:rPr>
          <w:rFonts w:ascii="Verdana" w:hAnsi="Verdana"/>
          <w:bCs/>
          <w:sz w:val="20"/>
        </w:rPr>
        <w:t>        Fecha y hora de la transacción del evento</w:t>
      </w:r>
    </w:p>
    <w:p w:rsidR="00C07330" w:rsidRPr="00C07330" w:rsidRDefault="00C07330" w:rsidP="00C07330">
      <w:pPr>
        <w:jc w:val="both"/>
        <w:rPr>
          <w:rFonts w:ascii="Verdana" w:hAnsi="Verdana"/>
          <w:bCs/>
          <w:sz w:val="20"/>
        </w:rPr>
      </w:pPr>
      <w:r w:rsidRPr="00C07330">
        <w:rPr>
          <w:rFonts w:ascii="Verdana" w:hAnsi="Verdana"/>
          <w:b/>
          <w:bCs/>
          <w:sz w:val="20"/>
        </w:rPr>
        <w:t>35.</w:t>
      </w:r>
      <w:r w:rsidRPr="00C07330">
        <w:rPr>
          <w:rFonts w:ascii="Verdana" w:hAnsi="Verdana"/>
          <w:bCs/>
          <w:sz w:val="20"/>
        </w:rPr>
        <w:t>        Línea Inicial</w:t>
      </w:r>
    </w:p>
    <w:p w:rsidR="00C07330" w:rsidRPr="00C07330" w:rsidRDefault="00C07330" w:rsidP="00C07330">
      <w:pPr>
        <w:jc w:val="both"/>
        <w:rPr>
          <w:rFonts w:ascii="Verdana" w:hAnsi="Verdana"/>
          <w:bCs/>
          <w:sz w:val="20"/>
        </w:rPr>
      </w:pPr>
      <w:r w:rsidRPr="00C07330">
        <w:rPr>
          <w:rFonts w:ascii="Verdana" w:hAnsi="Verdana"/>
          <w:b/>
          <w:bCs/>
          <w:sz w:val="20"/>
        </w:rPr>
        <w:lastRenderedPageBreak/>
        <w:t>36.</w:t>
      </w:r>
      <w:r w:rsidRPr="00C07330">
        <w:rPr>
          <w:rFonts w:ascii="Verdana" w:hAnsi="Verdana"/>
          <w:bCs/>
          <w:sz w:val="20"/>
        </w:rPr>
        <w:t>        Línea de Cierre</w:t>
      </w:r>
    </w:p>
    <w:p w:rsidR="00C07330" w:rsidRPr="00C07330" w:rsidRDefault="00C07330" w:rsidP="00C07330">
      <w:pPr>
        <w:jc w:val="both"/>
        <w:rPr>
          <w:rFonts w:ascii="Verdana" w:hAnsi="Verdana"/>
          <w:bCs/>
          <w:sz w:val="20"/>
        </w:rPr>
      </w:pPr>
      <w:r w:rsidRPr="00C07330">
        <w:rPr>
          <w:rFonts w:ascii="Verdana" w:hAnsi="Verdana"/>
          <w:b/>
          <w:bCs/>
          <w:sz w:val="20"/>
        </w:rPr>
        <w:t>37.</w:t>
      </w:r>
      <w:r w:rsidRPr="00C07330">
        <w:rPr>
          <w:rFonts w:ascii="Verdana" w:hAnsi="Verdana"/>
          <w:bCs/>
          <w:sz w:val="20"/>
        </w:rPr>
        <w:t>        Línea Ganadora</w:t>
      </w:r>
    </w:p>
    <w:p w:rsidR="00C07330" w:rsidRPr="00C07330" w:rsidRDefault="00C07330" w:rsidP="00C07330">
      <w:pPr>
        <w:jc w:val="both"/>
        <w:rPr>
          <w:rFonts w:ascii="Verdana" w:hAnsi="Verdana"/>
          <w:bCs/>
          <w:sz w:val="20"/>
        </w:rPr>
      </w:pPr>
      <w:r w:rsidRPr="00C07330">
        <w:rPr>
          <w:rFonts w:ascii="Verdana" w:hAnsi="Verdana"/>
          <w:b/>
          <w:bCs/>
          <w:sz w:val="20"/>
        </w:rPr>
        <w:t>38.</w:t>
      </w:r>
      <w:r w:rsidRPr="00C07330">
        <w:rPr>
          <w:rFonts w:ascii="Verdana" w:hAnsi="Verdana"/>
          <w:bCs/>
          <w:sz w:val="20"/>
        </w:rPr>
        <w:t>        Número de comprobante</w:t>
      </w:r>
    </w:p>
    <w:p w:rsidR="00C07330" w:rsidRPr="00C07330" w:rsidRDefault="00C07330" w:rsidP="00C07330">
      <w:pPr>
        <w:jc w:val="both"/>
        <w:rPr>
          <w:rFonts w:ascii="Verdana" w:hAnsi="Verdana"/>
          <w:bCs/>
          <w:sz w:val="20"/>
        </w:rPr>
      </w:pPr>
      <w:r w:rsidRPr="00C07330">
        <w:rPr>
          <w:rFonts w:ascii="Verdana" w:hAnsi="Verdana"/>
          <w:b/>
          <w:bCs/>
          <w:sz w:val="20"/>
        </w:rPr>
        <w:t>39.</w:t>
      </w:r>
      <w:r w:rsidRPr="00C07330">
        <w:rPr>
          <w:rFonts w:ascii="Verdana" w:hAnsi="Verdana"/>
          <w:bCs/>
          <w:sz w:val="20"/>
        </w:rPr>
        <w:t>        Nombre del juego y/o sorteo</w:t>
      </w:r>
    </w:p>
    <w:p w:rsidR="00C07330" w:rsidRPr="00C07330" w:rsidRDefault="00C07330" w:rsidP="00C07330">
      <w:pPr>
        <w:jc w:val="both"/>
        <w:rPr>
          <w:rFonts w:ascii="Verdana" w:hAnsi="Verdana"/>
          <w:bCs/>
          <w:sz w:val="20"/>
        </w:rPr>
      </w:pPr>
      <w:r w:rsidRPr="00C07330">
        <w:rPr>
          <w:rFonts w:ascii="Verdana" w:hAnsi="Verdana"/>
          <w:b/>
          <w:bCs/>
          <w:sz w:val="20"/>
        </w:rPr>
        <w:t>40.</w:t>
      </w:r>
      <w:r w:rsidRPr="00C07330">
        <w:rPr>
          <w:rFonts w:ascii="Verdana" w:hAnsi="Verdana"/>
          <w:bCs/>
          <w:sz w:val="20"/>
        </w:rPr>
        <w:t>        Número de boletos o billetes vendidos por sorteo</w:t>
      </w:r>
    </w:p>
    <w:p w:rsidR="00C07330" w:rsidRPr="00C07330" w:rsidRDefault="00C07330" w:rsidP="00C07330">
      <w:pPr>
        <w:jc w:val="both"/>
        <w:rPr>
          <w:rFonts w:ascii="Verdana" w:hAnsi="Verdana"/>
          <w:bCs/>
          <w:sz w:val="20"/>
        </w:rPr>
      </w:pPr>
      <w:r w:rsidRPr="00C07330">
        <w:rPr>
          <w:rFonts w:ascii="Verdana" w:hAnsi="Verdana"/>
          <w:b/>
          <w:bCs/>
          <w:sz w:val="20"/>
        </w:rPr>
        <w:t>41.</w:t>
      </w:r>
      <w:r w:rsidRPr="00C07330">
        <w:rPr>
          <w:rFonts w:ascii="Verdana" w:hAnsi="Verdana"/>
          <w:bCs/>
          <w:sz w:val="20"/>
        </w:rPr>
        <w:t>        Monto recaudado por sorteo</w:t>
      </w:r>
    </w:p>
    <w:p w:rsidR="00C07330" w:rsidRPr="00C07330" w:rsidRDefault="00C07330" w:rsidP="00C07330">
      <w:pPr>
        <w:jc w:val="both"/>
        <w:rPr>
          <w:rFonts w:ascii="Verdana" w:hAnsi="Verdana"/>
          <w:bCs/>
          <w:sz w:val="20"/>
        </w:rPr>
      </w:pPr>
      <w:r w:rsidRPr="00C07330">
        <w:rPr>
          <w:rFonts w:ascii="Verdana" w:hAnsi="Verdana"/>
          <w:b/>
          <w:bCs/>
          <w:sz w:val="20"/>
        </w:rPr>
        <w:t>42.</w:t>
      </w:r>
      <w:r w:rsidRPr="00C07330">
        <w:rPr>
          <w:rFonts w:ascii="Verdana" w:hAnsi="Verdana"/>
          <w:bCs/>
          <w:sz w:val="20"/>
        </w:rPr>
        <w:t>        Monto destinado a la bolsa acumulada</w:t>
      </w:r>
    </w:p>
    <w:p w:rsidR="00C07330" w:rsidRPr="00C07330" w:rsidRDefault="00C07330" w:rsidP="00C07330">
      <w:pPr>
        <w:jc w:val="both"/>
        <w:rPr>
          <w:rFonts w:ascii="Verdana" w:hAnsi="Verdana"/>
          <w:bCs/>
          <w:sz w:val="20"/>
        </w:rPr>
      </w:pPr>
      <w:r w:rsidRPr="00C07330">
        <w:rPr>
          <w:rFonts w:ascii="Verdana" w:hAnsi="Verdana"/>
          <w:b/>
          <w:bCs/>
          <w:sz w:val="20"/>
        </w:rPr>
        <w:t>43.</w:t>
      </w:r>
      <w:r w:rsidRPr="00C07330">
        <w:rPr>
          <w:rFonts w:ascii="Verdana" w:hAnsi="Verdana"/>
          <w:bCs/>
          <w:sz w:val="20"/>
        </w:rPr>
        <w:t>        Monto destinado a la reserva del Premio especial</w:t>
      </w:r>
    </w:p>
    <w:p w:rsidR="00C07330" w:rsidRPr="00C07330" w:rsidRDefault="00C07330" w:rsidP="00C07330">
      <w:pPr>
        <w:jc w:val="both"/>
        <w:rPr>
          <w:rFonts w:ascii="Verdana" w:hAnsi="Verdana"/>
          <w:bCs/>
          <w:sz w:val="20"/>
        </w:rPr>
      </w:pPr>
      <w:r w:rsidRPr="00C07330">
        <w:rPr>
          <w:rFonts w:ascii="Verdana" w:hAnsi="Verdana"/>
          <w:b/>
          <w:bCs/>
          <w:sz w:val="20"/>
        </w:rPr>
        <w:t>44.</w:t>
      </w:r>
      <w:r w:rsidRPr="00C07330">
        <w:rPr>
          <w:rFonts w:ascii="Verdana" w:hAnsi="Verdana"/>
          <w:bCs/>
          <w:sz w:val="20"/>
        </w:rPr>
        <w:t>        Monto del premio pagado en moneda nacional por línea ganadora</w:t>
      </w:r>
    </w:p>
    <w:p w:rsidR="00C07330" w:rsidRPr="00C07330" w:rsidRDefault="00C07330" w:rsidP="00C07330">
      <w:pPr>
        <w:jc w:val="both"/>
        <w:rPr>
          <w:rFonts w:ascii="Verdana" w:hAnsi="Verdana"/>
          <w:bCs/>
          <w:sz w:val="20"/>
        </w:rPr>
      </w:pPr>
      <w:r w:rsidRPr="00C07330">
        <w:rPr>
          <w:rFonts w:ascii="Verdana" w:hAnsi="Verdana"/>
          <w:b/>
          <w:bCs/>
          <w:sz w:val="20"/>
        </w:rPr>
        <w:t>45.</w:t>
      </w:r>
      <w:r w:rsidRPr="00C07330">
        <w:rPr>
          <w:rFonts w:ascii="Verdana" w:hAnsi="Verdana"/>
          <w:bCs/>
          <w:sz w:val="20"/>
        </w:rPr>
        <w:t>        Monto del premio pagado en moneda nacional por sorteo (bingo y/o jack o juegos similares con números a elección)</w:t>
      </w:r>
    </w:p>
    <w:p w:rsidR="00C07330" w:rsidRPr="00C07330" w:rsidRDefault="00C07330" w:rsidP="00C07330">
      <w:pPr>
        <w:jc w:val="both"/>
        <w:rPr>
          <w:rFonts w:ascii="Verdana" w:hAnsi="Verdana"/>
          <w:bCs/>
          <w:sz w:val="20"/>
        </w:rPr>
      </w:pPr>
      <w:r w:rsidRPr="00C07330">
        <w:rPr>
          <w:rFonts w:ascii="Verdana" w:hAnsi="Verdana"/>
          <w:b/>
          <w:bCs/>
          <w:sz w:val="20"/>
        </w:rPr>
        <w:t>46.</w:t>
      </w:r>
      <w:r w:rsidRPr="00C07330">
        <w:rPr>
          <w:rFonts w:ascii="Verdana" w:hAnsi="Verdana"/>
          <w:bCs/>
          <w:sz w:val="20"/>
        </w:rPr>
        <w:t>        Monto del premio pagado en moneda nacional del Premio Especial (Reserva)</w:t>
      </w:r>
    </w:p>
    <w:p w:rsidR="00C07330" w:rsidRPr="00C07330" w:rsidRDefault="00C07330" w:rsidP="00C07330">
      <w:pPr>
        <w:jc w:val="both"/>
        <w:rPr>
          <w:rFonts w:ascii="Verdana" w:hAnsi="Verdana"/>
          <w:bCs/>
          <w:sz w:val="20"/>
        </w:rPr>
      </w:pPr>
      <w:r w:rsidRPr="00C07330">
        <w:rPr>
          <w:rFonts w:ascii="Verdana" w:hAnsi="Verdana"/>
          <w:b/>
          <w:bCs/>
          <w:sz w:val="20"/>
        </w:rPr>
        <w:t>47.</w:t>
      </w:r>
      <w:r w:rsidRPr="00C07330">
        <w:rPr>
          <w:rFonts w:ascii="Verdana" w:hAnsi="Verdana"/>
          <w:bCs/>
          <w:sz w:val="20"/>
        </w:rPr>
        <w:t>        Monto de los premios pagados en moneda nacional según tipo de sorteo</w:t>
      </w:r>
    </w:p>
    <w:p w:rsidR="00C07330" w:rsidRPr="00C07330" w:rsidRDefault="00C07330" w:rsidP="00C07330">
      <w:pPr>
        <w:jc w:val="both"/>
        <w:rPr>
          <w:rFonts w:ascii="Verdana" w:hAnsi="Verdana"/>
          <w:bCs/>
          <w:sz w:val="20"/>
        </w:rPr>
      </w:pPr>
      <w:r w:rsidRPr="00C07330">
        <w:rPr>
          <w:rFonts w:ascii="Verdana" w:hAnsi="Verdana"/>
          <w:b/>
          <w:bCs/>
          <w:sz w:val="20"/>
        </w:rPr>
        <w:t>48.</w:t>
      </w:r>
      <w:r w:rsidRPr="00C07330">
        <w:rPr>
          <w:rFonts w:ascii="Verdana" w:hAnsi="Verdana"/>
          <w:bCs/>
          <w:sz w:val="20"/>
        </w:rPr>
        <w:t>        Número de boletos emitidos por juego y/o sorteo</w:t>
      </w:r>
    </w:p>
    <w:p w:rsidR="00C07330" w:rsidRPr="00C07330" w:rsidRDefault="00C07330" w:rsidP="00C07330">
      <w:pPr>
        <w:jc w:val="both"/>
        <w:rPr>
          <w:rFonts w:ascii="Verdana" w:hAnsi="Verdana"/>
          <w:bCs/>
          <w:sz w:val="20"/>
        </w:rPr>
      </w:pPr>
      <w:r w:rsidRPr="00C07330">
        <w:rPr>
          <w:rFonts w:ascii="Verdana" w:hAnsi="Verdana"/>
          <w:b/>
          <w:bCs/>
          <w:sz w:val="20"/>
        </w:rPr>
        <w:t>49.</w:t>
      </w:r>
      <w:r w:rsidRPr="00C07330">
        <w:rPr>
          <w:rFonts w:ascii="Verdana" w:hAnsi="Verdana"/>
          <w:bCs/>
          <w:sz w:val="20"/>
        </w:rPr>
        <w:t>        Valor total de la emisión</w:t>
      </w:r>
    </w:p>
    <w:p w:rsidR="00C07330" w:rsidRPr="00C07330" w:rsidRDefault="00C07330" w:rsidP="00C07330">
      <w:pPr>
        <w:jc w:val="both"/>
        <w:rPr>
          <w:rFonts w:ascii="Verdana" w:hAnsi="Verdana"/>
          <w:bCs/>
          <w:sz w:val="20"/>
        </w:rPr>
      </w:pPr>
      <w:r w:rsidRPr="00C07330">
        <w:rPr>
          <w:rFonts w:ascii="Verdana" w:hAnsi="Verdana"/>
          <w:b/>
          <w:bCs/>
          <w:sz w:val="20"/>
        </w:rPr>
        <w:t>50.</w:t>
      </w:r>
      <w:r w:rsidRPr="00C07330">
        <w:rPr>
          <w:rFonts w:ascii="Verdana" w:hAnsi="Verdana"/>
          <w:bCs/>
          <w:sz w:val="20"/>
        </w:rPr>
        <w:t>        Valor total de boletos vendidos</w:t>
      </w:r>
    </w:p>
    <w:p w:rsidR="00C07330" w:rsidRPr="00C07330" w:rsidRDefault="00C07330" w:rsidP="00C07330">
      <w:pPr>
        <w:jc w:val="both"/>
        <w:rPr>
          <w:rFonts w:ascii="Verdana" w:hAnsi="Verdana"/>
          <w:bCs/>
          <w:sz w:val="20"/>
        </w:rPr>
      </w:pPr>
      <w:r w:rsidRPr="00C07330">
        <w:rPr>
          <w:rFonts w:ascii="Verdana" w:hAnsi="Verdana"/>
          <w:b/>
          <w:bCs/>
          <w:sz w:val="20"/>
        </w:rPr>
        <w:t>51.</w:t>
      </w:r>
      <w:r w:rsidRPr="00C07330">
        <w:rPr>
          <w:rFonts w:ascii="Verdana" w:hAnsi="Verdana"/>
          <w:bCs/>
          <w:sz w:val="20"/>
        </w:rPr>
        <w:t>        Número de Transacción</w:t>
      </w:r>
    </w:p>
    <w:p w:rsidR="00C07330" w:rsidRPr="00C07330" w:rsidRDefault="00C07330" w:rsidP="00C07330">
      <w:pPr>
        <w:jc w:val="both"/>
        <w:rPr>
          <w:rFonts w:ascii="Verdana" w:hAnsi="Verdana"/>
          <w:bCs/>
          <w:sz w:val="20"/>
        </w:rPr>
      </w:pPr>
      <w:r w:rsidRPr="00C07330">
        <w:rPr>
          <w:rFonts w:ascii="Verdana" w:hAnsi="Verdana"/>
          <w:b/>
          <w:bCs/>
          <w:sz w:val="20"/>
        </w:rPr>
        <w:t>52.</w:t>
      </w:r>
      <w:r w:rsidRPr="00C07330">
        <w:rPr>
          <w:rFonts w:ascii="Verdana" w:hAnsi="Verdana"/>
          <w:bCs/>
          <w:sz w:val="20"/>
        </w:rPr>
        <w:t>        Saldo inicial del jugador</w:t>
      </w:r>
    </w:p>
    <w:p w:rsidR="00C07330" w:rsidRPr="00C07330" w:rsidRDefault="00C07330" w:rsidP="00C07330">
      <w:pPr>
        <w:jc w:val="both"/>
        <w:rPr>
          <w:rFonts w:ascii="Verdana" w:hAnsi="Verdana"/>
          <w:bCs/>
          <w:sz w:val="20"/>
        </w:rPr>
      </w:pPr>
      <w:r w:rsidRPr="00C07330">
        <w:rPr>
          <w:rFonts w:ascii="Verdana" w:hAnsi="Verdana"/>
          <w:b/>
          <w:bCs/>
          <w:sz w:val="20"/>
        </w:rPr>
        <w:t>53.</w:t>
      </w:r>
      <w:r w:rsidRPr="00C07330">
        <w:rPr>
          <w:rFonts w:ascii="Verdana" w:hAnsi="Verdana"/>
          <w:bCs/>
          <w:sz w:val="20"/>
        </w:rPr>
        <w:t>        Saldo de promoción al jugador</w:t>
      </w:r>
    </w:p>
    <w:p w:rsidR="00C07330" w:rsidRPr="00C07330" w:rsidRDefault="00C07330" w:rsidP="00C07330">
      <w:pPr>
        <w:jc w:val="both"/>
        <w:rPr>
          <w:rFonts w:ascii="Verdana" w:hAnsi="Verdana"/>
          <w:bCs/>
          <w:sz w:val="20"/>
        </w:rPr>
      </w:pPr>
      <w:r w:rsidRPr="00C07330">
        <w:rPr>
          <w:rFonts w:ascii="Verdana" w:hAnsi="Verdana"/>
          <w:b/>
          <w:bCs/>
          <w:sz w:val="20"/>
        </w:rPr>
        <w:t>54.</w:t>
      </w:r>
      <w:r w:rsidRPr="00C07330">
        <w:rPr>
          <w:rFonts w:ascii="Verdana" w:hAnsi="Verdana"/>
          <w:bCs/>
          <w:sz w:val="20"/>
        </w:rPr>
        <w:t>        Número de registro de Caja</w:t>
      </w:r>
    </w:p>
    <w:p w:rsidR="00C07330" w:rsidRPr="00C07330" w:rsidRDefault="00C07330" w:rsidP="00C07330">
      <w:pPr>
        <w:jc w:val="both"/>
        <w:rPr>
          <w:rFonts w:ascii="Verdana" w:hAnsi="Verdana"/>
          <w:bCs/>
          <w:sz w:val="20"/>
        </w:rPr>
      </w:pPr>
      <w:r w:rsidRPr="00C07330">
        <w:rPr>
          <w:rFonts w:ascii="Verdana" w:hAnsi="Verdana"/>
          <w:b/>
          <w:bCs/>
          <w:sz w:val="20"/>
        </w:rPr>
        <w:t>55.</w:t>
      </w:r>
      <w:r w:rsidRPr="00C07330">
        <w:rPr>
          <w:rFonts w:ascii="Verdana" w:hAnsi="Verdana"/>
          <w:bCs/>
          <w:sz w:val="20"/>
        </w:rPr>
        <w:t>        Balance Inicial por línea de Negocio</w:t>
      </w:r>
    </w:p>
    <w:p w:rsidR="00C07330" w:rsidRPr="00C07330" w:rsidRDefault="00C07330" w:rsidP="00C07330">
      <w:pPr>
        <w:jc w:val="both"/>
        <w:rPr>
          <w:rFonts w:ascii="Verdana" w:hAnsi="Verdana"/>
          <w:bCs/>
          <w:sz w:val="20"/>
        </w:rPr>
      </w:pPr>
      <w:r w:rsidRPr="00C07330">
        <w:rPr>
          <w:rFonts w:ascii="Verdana" w:hAnsi="Verdana"/>
          <w:b/>
          <w:bCs/>
          <w:sz w:val="20"/>
        </w:rPr>
        <w:t>56.</w:t>
      </w:r>
      <w:r w:rsidRPr="00C07330">
        <w:rPr>
          <w:rFonts w:ascii="Verdana" w:hAnsi="Verdana"/>
          <w:bCs/>
          <w:sz w:val="20"/>
        </w:rPr>
        <w:t>        Balance Inicial por Sublínea de Negocio</w:t>
      </w:r>
    </w:p>
    <w:p w:rsidR="00C07330" w:rsidRPr="00C07330" w:rsidRDefault="00C07330" w:rsidP="00C07330">
      <w:pPr>
        <w:jc w:val="both"/>
        <w:rPr>
          <w:rFonts w:ascii="Verdana" w:hAnsi="Verdana"/>
          <w:bCs/>
          <w:sz w:val="20"/>
        </w:rPr>
      </w:pPr>
      <w:r w:rsidRPr="00C07330">
        <w:rPr>
          <w:rFonts w:ascii="Verdana" w:hAnsi="Verdana"/>
          <w:b/>
          <w:bCs/>
          <w:sz w:val="20"/>
        </w:rPr>
        <w:t>57.</w:t>
      </w:r>
      <w:r w:rsidRPr="00C07330">
        <w:rPr>
          <w:rFonts w:ascii="Verdana" w:hAnsi="Verdana"/>
          <w:bCs/>
          <w:sz w:val="20"/>
        </w:rPr>
        <w:t>        Balance Final por Línea de Negocio</w:t>
      </w:r>
    </w:p>
    <w:p w:rsidR="00C07330" w:rsidRPr="00C07330" w:rsidRDefault="00C07330" w:rsidP="00C07330">
      <w:pPr>
        <w:jc w:val="both"/>
        <w:rPr>
          <w:rFonts w:ascii="Verdana" w:hAnsi="Verdana"/>
          <w:bCs/>
          <w:sz w:val="20"/>
        </w:rPr>
      </w:pPr>
      <w:r w:rsidRPr="00C07330">
        <w:rPr>
          <w:rFonts w:ascii="Verdana" w:hAnsi="Verdana"/>
          <w:b/>
          <w:bCs/>
          <w:sz w:val="20"/>
        </w:rPr>
        <w:t>58.</w:t>
      </w:r>
      <w:r w:rsidRPr="00C07330">
        <w:rPr>
          <w:rFonts w:ascii="Verdana" w:hAnsi="Verdana"/>
          <w:bCs/>
          <w:sz w:val="20"/>
        </w:rPr>
        <w:t>        Balance Final por Sublínea de Negocio</w:t>
      </w:r>
    </w:p>
    <w:p w:rsidR="00C07330" w:rsidRPr="00C07330" w:rsidRDefault="00C07330" w:rsidP="00C07330">
      <w:pPr>
        <w:jc w:val="both"/>
        <w:rPr>
          <w:rFonts w:ascii="Verdana" w:hAnsi="Verdana"/>
          <w:bCs/>
          <w:sz w:val="20"/>
        </w:rPr>
      </w:pPr>
      <w:r w:rsidRPr="00C07330">
        <w:rPr>
          <w:rFonts w:ascii="Verdana" w:hAnsi="Verdana"/>
          <w:bCs/>
          <w:sz w:val="20"/>
        </w:rPr>
        <w:t>            Tratándose de premios superiores a $10,000.00 M.N. (Diez mil pesos en moneda nacional), se deberán incluir los siguientes campos: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59.</w:t>
      </w:r>
      <w:r w:rsidRPr="00C07330">
        <w:rPr>
          <w:rFonts w:ascii="Verdana" w:hAnsi="Verdana"/>
          <w:bCs/>
          <w:sz w:val="20"/>
        </w:rPr>
        <w:t>        Nombre del jugador</w:t>
      </w:r>
    </w:p>
    <w:p w:rsidR="00C07330" w:rsidRPr="00C07330" w:rsidRDefault="00C07330" w:rsidP="00C07330">
      <w:pPr>
        <w:jc w:val="both"/>
        <w:rPr>
          <w:rFonts w:ascii="Verdana" w:hAnsi="Verdana"/>
          <w:bCs/>
          <w:sz w:val="20"/>
        </w:rPr>
      </w:pPr>
      <w:r w:rsidRPr="00C07330">
        <w:rPr>
          <w:rFonts w:ascii="Verdana" w:hAnsi="Verdana"/>
          <w:b/>
          <w:bCs/>
          <w:sz w:val="20"/>
        </w:rPr>
        <w:lastRenderedPageBreak/>
        <w:t>60.</w:t>
      </w:r>
      <w:r w:rsidRPr="00C07330">
        <w:rPr>
          <w:rFonts w:ascii="Verdana" w:hAnsi="Verdana"/>
          <w:bCs/>
          <w:sz w:val="20"/>
        </w:rPr>
        <w:t>        RFC</w:t>
      </w:r>
    </w:p>
    <w:p w:rsidR="00C07330" w:rsidRPr="00C07330" w:rsidRDefault="00C07330" w:rsidP="00C07330">
      <w:pPr>
        <w:jc w:val="both"/>
        <w:rPr>
          <w:rFonts w:ascii="Verdana" w:hAnsi="Verdana"/>
          <w:bCs/>
          <w:sz w:val="20"/>
        </w:rPr>
      </w:pPr>
      <w:r w:rsidRPr="00C07330">
        <w:rPr>
          <w:rFonts w:ascii="Verdana" w:hAnsi="Verdana"/>
          <w:b/>
          <w:bCs/>
          <w:sz w:val="20"/>
        </w:rPr>
        <w:t>61.</w:t>
      </w:r>
      <w:r w:rsidRPr="00C07330">
        <w:rPr>
          <w:rFonts w:ascii="Verdana" w:hAnsi="Verdana"/>
          <w:bCs/>
          <w:sz w:val="20"/>
        </w:rPr>
        <w:t>        CURP</w:t>
      </w:r>
    </w:p>
    <w:p w:rsidR="00C07330" w:rsidRPr="00C07330" w:rsidRDefault="00C07330" w:rsidP="00C07330">
      <w:pPr>
        <w:jc w:val="both"/>
        <w:rPr>
          <w:rFonts w:ascii="Verdana" w:hAnsi="Verdana"/>
          <w:bCs/>
          <w:sz w:val="20"/>
        </w:rPr>
      </w:pPr>
      <w:r w:rsidRPr="00C07330">
        <w:rPr>
          <w:rFonts w:ascii="Verdana" w:hAnsi="Verdana"/>
          <w:b/>
          <w:bCs/>
          <w:sz w:val="20"/>
        </w:rPr>
        <w:t>62.</w:t>
      </w:r>
      <w:r w:rsidRPr="00C07330">
        <w:rPr>
          <w:rFonts w:ascii="Verdana" w:hAnsi="Verdana"/>
          <w:bCs/>
          <w:sz w:val="20"/>
        </w:rPr>
        <w:t>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63.</w:t>
      </w:r>
      <w:r w:rsidRPr="00C07330">
        <w:rPr>
          <w:rFonts w:ascii="Verdana" w:hAnsi="Verdana"/>
          <w:bCs/>
          <w:sz w:val="20"/>
        </w:rPr>
        <w:t>        Número del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64.</w:t>
      </w:r>
      <w:r w:rsidRPr="00C07330">
        <w:rPr>
          <w:rFonts w:ascii="Verdana" w:hAnsi="Verdana"/>
          <w:bCs/>
          <w:sz w:val="20"/>
        </w:rPr>
        <w:t>        ISR retenido</w:t>
      </w:r>
    </w:p>
    <w:p w:rsidR="00C07330" w:rsidRPr="00C07330" w:rsidRDefault="00C07330" w:rsidP="00C07330">
      <w:pPr>
        <w:jc w:val="both"/>
        <w:rPr>
          <w:rFonts w:ascii="Verdana" w:hAnsi="Verdana"/>
          <w:bCs/>
          <w:sz w:val="20"/>
        </w:rPr>
      </w:pPr>
      <w:r w:rsidRPr="00C07330">
        <w:rPr>
          <w:rFonts w:ascii="Verdana" w:hAnsi="Verdana"/>
          <w:b/>
          <w:bCs/>
          <w:sz w:val="20"/>
        </w:rPr>
        <w:t>65.</w:t>
      </w:r>
      <w:r w:rsidRPr="00C07330">
        <w:rPr>
          <w:rFonts w:ascii="Verdana" w:hAnsi="Verdana"/>
          <w:bCs/>
          <w:sz w:val="20"/>
        </w:rPr>
        <w:t>        Combinación (De acuerdo al catálogo de las Sublíneas de negocio que debe ser reportado al SAT)</w:t>
      </w:r>
    </w:p>
    <w:p w:rsidR="00C07330" w:rsidRPr="00C07330" w:rsidRDefault="00C07330" w:rsidP="00C07330">
      <w:pPr>
        <w:jc w:val="both"/>
        <w:rPr>
          <w:rFonts w:ascii="Verdana" w:hAnsi="Verdana"/>
          <w:bCs/>
          <w:sz w:val="20"/>
        </w:rPr>
      </w:pPr>
      <w:r w:rsidRPr="00C07330">
        <w:rPr>
          <w:rFonts w:ascii="Verdana" w:hAnsi="Verdana"/>
          <w:b/>
          <w:bCs/>
          <w:sz w:val="20"/>
        </w:rPr>
        <w:t>66.</w:t>
      </w:r>
      <w:r w:rsidRPr="00C07330">
        <w:rPr>
          <w:rFonts w:ascii="Verdana" w:hAnsi="Verdana"/>
          <w:bCs/>
          <w:sz w:val="20"/>
        </w:rPr>
        <w:t>        Fecha de emisión de la Constancia</w:t>
      </w:r>
    </w:p>
    <w:p w:rsidR="00C07330" w:rsidRPr="00C07330" w:rsidRDefault="00C07330" w:rsidP="00C07330">
      <w:pPr>
        <w:jc w:val="both"/>
        <w:rPr>
          <w:rFonts w:ascii="Verdana" w:hAnsi="Verdana"/>
          <w:bCs/>
          <w:sz w:val="20"/>
        </w:rPr>
      </w:pPr>
      <w:r w:rsidRPr="00C07330">
        <w:rPr>
          <w:rFonts w:ascii="Verdana" w:hAnsi="Verdana"/>
          <w:b/>
          <w:bCs/>
          <w:sz w:val="20"/>
        </w:rPr>
        <w:t>67.</w:t>
      </w:r>
      <w:r w:rsidRPr="00C07330">
        <w:rPr>
          <w:rFonts w:ascii="Verdana" w:hAnsi="Verdana"/>
          <w:bCs/>
          <w:sz w:val="20"/>
        </w:rPr>
        <w:t>        Número de terminal de juego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75"/>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747800682"/>
              <w:rPr>
                <w:rFonts w:ascii="Verdana" w:hAnsi="Verdana"/>
                <w:bCs/>
                <w:sz w:val="20"/>
              </w:rPr>
            </w:pPr>
            <w:r w:rsidRPr="00C07330">
              <w:rPr>
                <w:rFonts w:ascii="Verdana" w:hAnsi="Verdana"/>
                <w:b/>
                <w:bCs/>
                <w:sz w:val="20"/>
              </w:rPr>
              <w:t>H.</w:t>
            </w:r>
            <w:r w:rsidRPr="00C07330">
              <w:rPr>
                <w:rFonts w:ascii="Verdana" w:hAnsi="Verdana"/>
                <w:bCs/>
                <w:sz w:val="20"/>
              </w:rPr>
              <w:t>    </w:t>
            </w:r>
            <w:r w:rsidRPr="00C07330">
              <w:rPr>
                <w:rFonts w:ascii="Verdana" w:hAnsi="Verdana"/>
                <w:b/>
                <w:bCs/>
                <w:sz w:val="20"/>
              </w:rPr>
              <w:t>Información que deberá entregar el operador y/o permisionario que lleve a cabo sorteos oconcursos transmitido por medios de comunicación masiva</w:t>
            </w:r>
          </w:p>
        </w:tc>
      </w:tr>
    </w:tbl>
    <w:p w:rsidR="00C07330" w:rsidRPr="00C07330" w:rsidRDefault="00C07330" w:rsidP="00C07330">
      <w:pPr>
        <w:jc w:val="both"/>
        <w:rPr>
          <w:rFonts w:ascii="Verdana" w:hAnsi="Verdana"/>
          <w:bCs/>
          <w:sz w:val="20"/>
        </w:rPr>
      </w:pPr>
      <w:r w:rsidRPr="00C07330">
        <w:rPr>
          <w:rFonts w:ascii="Verdana" w:hAnsi="Verdana"/>
          <w:bCs/>
          <w:sz w:val="20"/>
        </w:rPr>
        <w:t>       Los contribuyentes que opten por lo establecido en la regla 5.2.38., segundo párrafo, deberán informar mediante buzón tributario, que optan por cumplir con lo dispuesto en el presente apartado.</w:t>
      </w:r>
    </w:p>
    <w:p w:rsidR="00C07330" w:rsidRPr="00C07330" w:rsidRDefault="00C07330" w:rsidP="00C07330">
      <w:pPr>
        <w:jc w:val="both"/>
        <w:rPr>
          <w:rFonts w:ascii="Verdana" w:hAnsi="Verdana"/>
          <w:bCs/>
          <w:sz w:val="20"/>
        </w:rPr>
      </w:pPr>
      <w:r w:rsidRPr="00C07330">
        <w:rPr>
          <w:rFonts w:ascii="Verdana" w:hAnsi="Verdana"/>
          <w:bCs/>
          <w:sz w:val="20"/>
        </w:rPr>
        <w:t>       Asimismo, los operadores y/o permisionarios que opten por lo establecido en la regla 5.2.38. segundo párrafo, deberán entregar, dentro de los 10 días naturales siguientes del mes que se reporta, en la ADAFF del SAT, más cercana a su domicilio, los campos por cada sorteo o concurso efectuado, conforme al esquema de datos de XML publicado en el Portal del SAT, codificado en UTF-8, o modificaciones respectivas. Dichos campos se refieren a la información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RFC del contribuyente que lleva a cabo los sorteos o concursos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Domicilio del contribuyente que realiza el sorteo o concurso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Identificador de cada llamada (número de la llamada)</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Identificador del sorteo o concurso (clave de sorteo o concurso)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Permiso de Gobernación del sorteo o concurso</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Cuota, precio, cobro o tarifa pagada por el concursante por el sorteo o concurso en cuestión</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Número de llamadas totales del sorteo o concurso</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Número de llamadas cobradas del sorteo o concurso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Monto del premio pagado en el sorteo o concurso en cuestión (sin impuestos)</w:t>
      </w:r>
    </w:p>
    <w:p w:rsidR="00C07330" w:rsidRPr="00C07330" w:rsidRDefault="00C07330" w:rsidP="00C07330">
      <w:pPr>
        <w:jc w:val="both"/>
        <w:rPr>
          <w:rFonts w:ascii="Verdana" w:hAnsi="Verdana"/>
          <w:bCs/>
          <w:sz w:val="20"/>
        </w:rPr>
      </w:pPr>
      <w:r w:rsidRPr="00C07330">
        <w:rPr>
          <w:rFonts w:ascii="Verdana" w:hAnsi="Verdana"/>
          <w:b/>
          <w:bCs/>
          <w:sz w:val="20"/>
        </w:rPr>
        <w:lastRenderedPageBreak/>
        <w:t>10.</w:t>
      </w:r>
      <w:r w:rsidRPr="00C07330">
        <w:rPr>
          <w:rFonts w:ascii="Verdana" w:hAnsi="Verdana"/>
          <w:bCs/>
          <w:sz w:val="20"/>
        </w:rPr>
        <w:t>        Monto del premio acumulado o transferido a Gobernación</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Divisa</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IVA cobrado por llamada</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Importe total cobrado por la compañía verificadora del cobro del sorteo o concurso</w:t>
      </w:r>
    </w:p>
    <w:p w:rsidR="00C07330" w:rsidRPr="00C07330" w:rsidRDefault="00C07330" w:rsidP="00C07330">
      <w:pPr>
        <w:jc w:val="both"/>
        <w:rPr>
          <w:rFonts w:ascii="Verdana" w:hAnsi="Verdana"/>
          <w:bCs/>
          <w:sz w:val="20"/>
        </w:rPr>
      </w:pPr>
      <w:r w:rsidRPr="00C07330">
        <w:rPr>
          <w:rFonts w:ascii="Verdana" w:hAnsi="Verdana"/>
          <w:b/>
          <w:bCs/>
          <w:sz w:val="20"/>
        </w:rPr>
        <w:t>14.</w:t>
      </w:r>
      <w:r w:rsidRPr="00C07330">
        <w:rPr>
          <w:rFonts w:ascii="Verdana" w:hAnsi="Verdana"/>
          <w:bCs/>
          <w:sz w:val="20"/>
        </w:rPr>
        <w:t>        Importe total cobrado por concepto de comisiones de la compañía verificadora del cobro del sorteo o concurso</w:t>
      </w:r>
    </w:p>
    <w:p w:rsidR="00C07330" w:rsidRPr="00C07330" w:rsidRDefault="00C07330" w:rsidP="00C07330">
      <w:pPr>
        <w:jc w:val="both"/>
        <w:rPr>
          <w:rFonts w:ascii="Verdana" w:hAnsi="Verdana"/>
          <w:bCs/>
          <w:sz w:val="20"/>
        </w:rPr>
      </w:pPr>
      <w:r w:rsidRPr="00C07330">
        <w:rPr>
          <w:rFonts w:ascii="Verdana" w:hAnsi="Verdana"/>
          <w:b/>
          <w:bCs/>
          <w:sz w:val="20"/>
        </w:rPr>
        <w:t>15.</w:t>
      </w:r>
      <w:r w:rsidRPr="00C07330">
        <w:rPr>
          <w:rFonts w:ascii="Verdana" w:hAnsi="Verdana"/>
          <w:bCs/>
          <w:sz w:val="20"/>
        </w:rPr>
        <w:t>        RFC de la compañía telefónica que realiza el cobro del sorteo o concurso</w:t>
      </w:r>
    </w:p>
    <w:p w:rsidR="00C07330" w:rsidRPr="00C07330" w:rsidRDefault="00C07330" w:rsidP="00C07330">
      <w:pPr>
        <w:jc w:val="both"/>
        <w:rPr>
          <w:rFonts w:ascii="Verdana" w:hAnsi="Verdana"/>
          <w:bCs/>
          <w:sz w:val="20"/>
        </w:rPr>
      </w:pPr>
      <w:r w:rsidRPr="00C07330">
        <w:rPr>
          <w:rFonts w:ascii="Verdana" w:hAnsi="Verdana"/>
          <w:b/>
          <w:bCs/>
          <w:sz w:val="20"/>
        </w:rPr>
        <w:t>16.</w:t>
      </w:r>
      <w:r w:rsidRPr="00C07330">
        <w:rPr>
          <w:rFonts w:ascii="Verdana" w:hAnsi="Verdana"/>
          <w:bCs/>
          <w:sz w:val="20"/>
        </w:rPr>
        <w:t>        Monto total facturado por la empresa verificadora a la compañía telefónica, siendo esta última quien realiza el cobro del sorteo o concurso en cuestión a la empresa verificadora</w:t>
      </w:r>
    </w:p>
    <w:p w:rsidR="00C07330" w:rsidRPr="00C07330" w:rsidRDefault="00C07330" w:rsidP="00C07330">
      <w:pPr>
        <w:jc w:val="both"/>
        <w:rPr>
          <w:rFonts w:ascii="Verdana" w:hAnsi="Verdana"/>
          <w:bCs/>
          <w:sz w:val="20"/>
        </w:rPr>
      </w:pPr>
      <w:r w:rsidRPr="00C07330">
        <w:rPr>
          <w:rFonts w:ascii="Verdana" w:hAnsi="Verdana"/>
          <w:b/>
          <w:bCs/>
          <w:sz w:val="20"/>
        </w:rPr>
        <w:t>17.</w:t>
      </w:r>
      <w:r w:rsidRPr="00C07330">
        <w:rPr>
          <w:rFonts w:ascii="Verdana" w:hAnsi="Verdana"/>
          <w:bCs/>
          <w:sz w:val="20"/>
        </w:rPr>
        <w:t>        Fecha de la factura emitida por la compañía verificadora a la compañía telefónica que realiza el cobro del sorteo o concurso en cuestión a la empresa verificadora</w:t>
      </w:r>
    </w:p>
    <w:p w:rsidR="00C07330" w:rsidRPr="00C07330" w:rsidRDefault="00C07330" w:rsidP="00C07330">
      <w:pPr>
        <w:jc w:val="both"/>
        <w:rPr>
          <w:rFonts w:ascii="Verdana" w:hAnsi="Verdana"/>
          <w:bCs/>
          <w:sz w:val="20"/>
        </w:rPr>
      </w:pPr>
      <w:r w:rsidRPr="00C07330">
        <w:rPr>
          <w:rFonts w:ascii="Verdana" w:hAnsi="Verdana"/>
          <w:b/>
          <w:bCs/>
          <w:sz w:val="20"/>
        </w:rPr>
        <w:t>18.</w:t>
      </w:r>
      <w:r w:rsidRPr="00C07330">
        <w:rPr>
          <w:rFonts w:ascii="Verdana" w:hAnsi="Verdana"/>
          <w:bCs/>
          <w:sz w:val="20"/>
        </w:rPr>
        <w:t>        IVA de la factura emitida por la compañía verificadora a la compañía telefónica que realiza el</w:t>
      </w:r>
    </w:p>
    <w:p w:rsidR="00C07330" w:rsidRPr="00C07330" w:rsidRDefault="00C07330" w:rsidP="00C07330">
      <w:pPr>
        <w:jc w:val="both"/>
        <w:rPr>
          <w:rFonts w:ascii="Verdana" w:hAnsi="Verdana"/>
          <w:bCs/>
          <w:sz w:val="20"/>
        </w:rPr>
      </w:pPr>
      <w:proofErr w:type="gramStart"/>
      <w:r w:rsidRPr="00C07330">
        <w:rPr>
          <w:rFonts w:ascii="Verdana" w:hAnsi="Verdana"/>
          <w:bCs/>
          <w:sz w:val="20"/>
        </w:rPr>
        <w:t>cobro</w:t>
      </w:r>
      <w:proofErr w:type="gramEnd"/>
      <w:r w:rsidRPr="00C07330">
        <w:rPr>
          <w:rFonts w:ascii="Verdana" w:hAnsi="Verdana"/>
          <w:bCs/>
          <w:sz w:val="20"/>
        </w:rPr>
        <w:t xml:space="preserve"> del sorteo o concurso en cuestión a la empresa verificadora</w:t>
      </w:r>
    </w:p>
    <w:p w:rsidR="00C07330" w:rsidRPr="00C07330" w:rsidRDefault="00C07330" w:rsidP="00C07330">
      <w:pPr>
        <w:jc w:val="both"/>
        <w:rPr>
          <w:rFonts w:ascii="Verdana" w:hAnsi="Verdana"/>
          <w:bCs/>
          <w:sz w:val="20"/>
        </w:rPr>
      </w:pPr>
      <w:r w:rsidRPr="00C07330">
        <w:rPr>
          <w:rFonts w:ascii="Verdana" w:hAnsi="Verdana"/>
          <w:b/>
          <w:bCs/>
          <w:sz w:val="20"/>
        </w:rPr>
        <w:t>19.</w:t>
      </w:r>
      <w:r w:rsidRPr="00C07330">
        <w:rPr>
          <w:rFonts w:ascii="Verdana" w:hAnsi="Verdana"/>
          <w:bCs/>
          <w:sz w:val="20"/>
        </w:rPr>
        <w:t>        RFC de la compañía o empresa que presta el servicio de verificación al contribuyente poseedor del permiso de la Secretaría de Gobernación para realizar el sorteo o concurso</w:t>
      </w:r>
    </w:p>
    <w:p w:rsidR="00C07330" w:rsidRPr="00C07330" w:rsidRDefault="00C07330" w:rsidP="00C07330">
      <w:pPr>
        <w:jc w:val="both"/>
        <w:rPr>
          <w:rFonts w:ascii="Verdana" w:hAnsi="Verdana"/>
          <w:bCs/>
          <w:sz w:val="20"/>
        </w:rPr>
      </w:pPr>
      <w:r w:rsidRPr="00C07330">
        <w:rPr>
          <w:rFonts w:ascii="Verdana" w:hAnsi="Verdana"/>
          <w:b/>
          <w:bCs/>
          <w:sz w:val="20"/>
        </w:rPr>
        <w:t>20.</w:t>
      </w:r>
      <w:r w:rsidRPr="00C07330">
        <w:rPr>
          <w:rFonts w:ascii="Verdana" w:hAnsi="Verdana"/>
          <w:bCs/>
          <w:sz w:val="20"/>
        </w:rPr>
        <w:t>        Monto total de la factura emitida por la compañía verificadora que presta el servicio de verificación al contribuyente poseedor del permiso de la Secretaría de Gobernación por el sorteo o concurso en cuestión</w:t>
      </w:r>
    </w:p>
    <w:p w:rsidR="00C07330" w:rsidRPr="00C07330" w:rsidRDefault="00C07330" w:rsidP="00C07330">
      <w:pPr>
        <w:jc w:val="both"/>
        <w:rPr>
          <w:rFonts w:ascii="Verdana" w:hAnsi="Verdana"/>
          <w:bCs/>
          <w:sz w:val="20"/>
        </w:rPr>
      </w:pPr>
      <w:r w:rsidRPr="00C07330">
        <w:rPr>
          <w:rFonts w:ascii="Verdana" w:hAnsi="Verdana"/>
          <w:b/>
          <w:bCs/>
          <w:sz w:val="20"/>
        </w:rPr>
        <w:t>21.</w:t>
      </w:r>
      <w:r w:rsidRPr="00C07330">
        <w:rPr>
          <w:rFonts w:ascii="Verdana" w:hAnsi="Verdana"/>
          <w:bCs/>
          <w:sz w:val="20"/>
        </w:rPr>
        <w:t>        Fecha de la factura emitida por la compañía o empresa que presta el servicio de verificación al contribuyente poseedor del permiso de la Secretaría de Gobernación por el sorteo o concurso en cuestión</w:t>
      </w:r>
    </w:p>
    <w:p w:rsidR="00C07330" w:rsidRPr="00C07330" w:rsidRDefault="00C07330" w:rsidP="00C07330">
      <w:pPr>
        <w:jc w:val="both"/>
        <w:rPr>
          <w:rFonts w:ascii="Verdana" w:hAnsi="Verdana"/>
          <w:bCs/>
          <w:sz w:val="20"/>
        </w:rPr>
      </w:pPr>
      <w:r w:rsidRPr="00C07330">
        <w:rPr>
          <w:rFonts w:ascii="Verdana" w:hAnsi="Verdana"/>
          <w:b/>
          <w:bCs/>
          <w:sz w:val="20"/>
        </w:rPr>
        <w:t>22.</w:t>
      </w:r>
      <w:r w:rsidRPr="00C07330">
        <w:rPr>
          <w:rFonts w:ascii="Verdana" w:hAnsi="Verdana"/>
          <w:bCs/>
          <w:sz w:val="20"/>
        </w:rPr>
        <w:t>        RFC del ganador del sorteo o concurso</w:t>
      </w:r>
    </w:p>
    <w:p w:rsidR="00C07330" w:rsidRPr="00C07330" w:rsidRDefault="00C07330" w:rsidP="00C07330">
      <w:pPr>
        <w:jc w:val="both"/>
        <w:rPr>
          <w:rFonts w:ascii="Verdana" w:hAnsi="Verdana"/>
          <w:bCs/>
          <w:sz w:val="20"/>
        </w:rPr>
      </w:pPr>
      <w:r w:rsidRPr="00C07330">
        <w:rPr>
          <w:rFonts w:ascii="Verdana" w:hAnsi="Verdana"/>
          <w:b/>
          <w:bCs/>
          <w:sz w:val="20"/>
        </w:rPr>
        <w:t>23.</w:t>
      </w:r>
      <w:r w:rsidRPr="00C07330">
        <w:rPr>
          <w:rFonts w:ascii="Verdana" w:hAnsi="Verdana"/>
          <w:bCs/>
          <w:sz w:val="20"/>
        </w:rPr>
        <w:t>        Nombre del ganador del sorteo o concurso</w:t>
      </w:r>
    </w:p>
    <w:p w:rsidR="00C07330" w:rsidRPr="00C07330" w:rsidRDefault="00C07330" w:rsidP="00C07330">
      <w:pPr>
        <w:jc w:val="both"/>
        <w:rPr>
          <w:rFonts w:ascii="Verdana" w:hAnsi="Verdana"/>
          <w:bCs/>
          <w:sz w:val="20"/>
        </w:rPr>
      </w:pPr>
      <w:r w:rsidRPr="00C07330">
        <w:rPr>
          <w:rFonts w:ascii="Verdana" w:hAnsi="Verdana"/>
          <w:b/>
          <w:bCs/>
          <w:sz w:val="20"/>
        </w:rPr>
        <w:t>24.</w:t>
      </w:r>
      <w:r w:rsidRPr="00C07330">
        <w:rPr>
          <w:rFonts w:ascii="Verdana" w:hAnsi="Verdana"/>
          <w:bCs/>
          <w:sz w:val="20"/>
        </w:rPr>
        <w:t>        Fecha de pago del premio</w:t>
      </w:r>
    </w:p>
    <w:p w:rsidR="00C07330" w:rsidRPr="00C07330" w:rsidRDefault="00C07330" w:rsidP="00C07330">
      <w:pPr>
        <w:jc w:val="both"/>
        <w:rPr>
          <w:rFonts w:ascii="Verdana" w:hAnsi="Verdana"/>
          <w:bCs/>
          <w:sz w:val="20"/>
        </w:rPr>
      </w:pPr>
      <w:r w:rsidRPr="00C07330">
        <w:rPr>
          <w:rFonts w:ascii="Verdana" w:hAnsi="Verdana"/>
          <w:b/>
          <w:bCs/>
          <w:sz w:val="20"/>
        </w:rPr>
        <w:t>25.</w:t>
      </w:r>
      <w:r w:rsidRPr="00C07330">
        <w:rPr>
          <w:rFonts w:ascii="Verdana" w:hAnsi="Verdana"/>
          <w:bCs/>
          <w:sz w:val="20"/>
        </w:rPr>
        <w:t>        Monto del premio pagado</w:t>
      </w:r>
    </w:p>
    <w:p w:rsidR="00C07330" w:rsidRPr="00C07330" w:rsidRDefault="00C07330" w:rsidP="00C07330">
      <w:pPr>
        <w:jc w:val="both"/>
        <w:rPr>
          <w:rFonts w:ascii="Verdana" w:hAnsi="Verdana"/>
          <w:bCs/>
          <w:sz w:val="20"/>
        </w:rPr>
      </w:pPr>
      <w:r w:rsidRPr="00C07330">
        <w:rPr>
          <w:rFonts w:ascii="Verdana" w:hAnsi="Verdana"/>
          <w:b/>
          <w:bCs/>
          <w:sz w:val="20"/>
        </w:rPr>
        <w:t>26.</w:t>
      </w:r>
      <w:r w:rsidRPr="00C07330">
        <w:rPr>
          <w:rFonts w:ascii="Verdana" w:hAnsi="Verdana"/>
          <w:bCs/>
          <w:sz w:val="20"/>
        </w:rPr>
        <w:t>        ISR retenido del premio pagado</w:t>
      </w:r>
    </w:p>
    <w:p w:rsidR="00C07330" w:rsidRPr="00C07330" w:rsidRDefault="00C07330" w:rsidP="00C07330">
      <w:pPr>
        <w:jc w:val="both"/>
        <w:rPr>
          <w:rFonts w:ascii="Verdana" w:hAnsi="Verdana"/>
          <w:bCs/>
          <w:sz w:val="20"/>
        </w:rPr>
      </w:pPr>
      <w:r w:rsidRPr="00C07330">
        <w:rPr>
          <w:rFonts w:ascii="Verdana" w:hAnsi="Verdana"/>
          <w:b/>
          <w:bCs/>
          <w:sz w:val="20"/>
        </w:rPr>
        <w:t>27.</w:t>
      </w:r>
      <w:r w:rsidRPr="00C07330">
        <w:rPr>
          <w:rFonts w:ascii="Verdana" w:hAnsi="Verdana"/>
          <w:bCs/>
          <w:sz w:val="20"/>
        </w:rPr>
        <w:t>        Monto de premio no reclamado</w:t>
      </w:r>
    </w:p>
    <w:p w:rsidR="00C07330" w:rsidRPr="00C07330" w:rsidRDefault="00C07330" w:rsidP="00C07330">
      <w:pPr>
        <w:jc w:val="both"/>
        <w:rPr>
          <w:rFonts w:ascii="Verdana" w:hAnsi="Verdana"/>
          <w:bCs/>
          <w:sz w:val="20"/>
        </w:rPr>
      </w:pPr>
      <w:r w:rsidRPr="00C07330">
        <w:rPr>
          <w:rFonts w:ascii="Verdana" w:hAnsi="Verdana"/>
          <w:b/>
          <w:bCs/>
          <w:sz w:val="20"/>
        </w:rPr>
        <w:t>28.</w:t>
      </w:r>
      <w:r w:rsidRPr="00C07330">
        <w:rPr>
          <w:rFonts w:ascii="Verdana" w:hAnsi="Verdana"/>
          <w:bCs/>
          <w:sz w:val="20"/>
        </w:rPr>
        <w:t>        Premio en especie (SI/NO)</w:t>
      </w:r>
    </w:p>
    <w:p w:rsidR="00C07330" w:rsidRPr="00C07330" w:rsidRDefault="00C07330" w:rsidP="00C07330">
      <w:pPr>
        <w:jc w:val="both"/>
        <w:rPr>
          <w:rFonts w:ascii="Verdana" w:hAnsi="Verdana"/>
          <w:bCs/>
          <w:sz w:val="20"/>
        </w:rPr>
      </w:pPr>
      <w:r w:rsidRPr="00C07330">
        <w:rPr>
          <w:rFonts w:ascii="Verdana" w:hAnsi="Verdana"/>
          <w:b/>
          <w:bCs/>
          <w:sz w:val="20"/>
        </w:rPr>
        <w:lastRenderedPageBreak/>
        <w:t>29.</w:t>
      </w:r>
      <w:r w:rsidRPr="00C07330">
        <w:rPr>
          <w:rFonts w:ascii="Verdana" w:hAnsi="Verdana"/>
          <w:bCs/>
          <w:sz w:val="20"/>
        </w:rPr>
        <w:t>        Tipo de premio en especie</w:t>
      </w:r>
    </w:p>
    <w:p w:rsidR="00C07330" w:rsidRPr="00C07330" w:rsidRDefault="00C07330" w:rsidP="00C07330">
      <w:pPr>
        <w:jc w:val="both"/>
        <w:rPr>
          <w:rFonts w:ascii="Verdana" w:hAnsi="Verdana"/>
          <w:bCs/>
          <w:sz w:val="20"/>
        </w:rPr>
      </w:pPr>
      <w:r w:rsidRPr="00C07330">
        <w:rPr>
          <w:rFonts w:ascii="Verdana" w:hAnsi="Verdana"/>
          <w:b/>
          <w:bCs/>
          <w:sz w:val="20"/>
        </w:rPr>
        <w:t>30.</w:t>
      </w:r>
      <w:r w:rsidRPr="00C07330">
        <w:rPr>
          <w:rFonts w:ascii="Verdana" w:hAnsi="Verdana"/>
          <w:bCs/>
          <w:sz w:val="20"/>
        </w:rPr>
        <w:t>        Valor de mercado del premio en especie</w:t>
      </w:r>
    </w:p>
    <w:p w:rsidR="00C07330" w:rsidRPr="00C07330" w:rsidRDefault="00C07330" w:rsidP="00C07330">
      <w:pPr>
        <w:jc w:val="both"/>
        <w:rPr>
          <w:rFonts w:ascii="Verdana" w:hAnsi="Verdana"/>
          <w:bCs/>
          <w:sz w:val="20"/>
        </w:rPr>
      </w:pPr>
      <w:r w:rsidRPr="00C07330">
        <w:rPr>
          <w:rFonts w:ascii="Verdana" w:hAnsi="Verdana"/>
          <w:b/>
          <w:bCs/>
          <w:sz w:val="20"/>
        </w:rPr>
        <w:t>31.</w:t>
      </w:r>
      <w:r w:rsidRPr="00C07330">
        <w:rPr>
          <w:rFonts w:ascii="Verdana" w:hAnsi="Verdana"/>
          <w:bCs/>
          <w:sz w:val="20"/>
        </w:rPr>
        <w:t>        Tipo de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32.</w:t>
      </w:r>
      <w:r w:rsidRPr="00C07330">
        <w:rPr>
          <w:rFonts w:ascii="Verdana" w:hAnsi="Verdana"/>
          <w:bCs/>
          <w:sz w:val="20"/>
        </w:rPr>
        <w:t>        Número del documento oficial de identificación</w:t>
      </w:r>
    </w:p>
    <w:p w:rsidR="00C07330" w:rsidRPr="00C07330" w:rsidRDefault="00C07330" w:rsidP="00C07330">
      <w:pPr>
        <w:jc w:val="both"/>
        <w:rPr>
          <w:rFonts w:ascii="Verdana" w:hAnsi="Verdana"/>
          <w:bCs/>
          <w:sz w:val="20"/>
        </w:rPr>
      </w:pPr>
      <w:r w:rsidRPr="00C07330">
        <w:rPr>
          <w:rFonts w:ascii="Verdana" w:hAnsi="Verdana"/>
          <w:b/>
          <w:bCs/>
          <w:sz w:val="20"/>
        </w:rPr>
        <w:t>33.</w:t>
      </w:r>
      <w:r w:rsidRPr="00C07330">
        <w:rPr>
          <w:rFonts w:ascii="Verdana" w:hAnsi="Verdana"/>
          <w:bCs/>
          <w:sz w:val="20"/>
        </w:rPr>
        <w:t>        Domicilio del jugador o concursante</w:t>
      </w:r>
    </w:p>
    <w:p w:rsidR="00C07330" w:rsidRPr="00C07330" w:rsidRDefault="00C07330" w:rsidP="00C07330">
      <w:pPr>
        <w:jc w:val="both"/>
        <w:rPr>
          <w:rFonts w:ascii="Verdana" w:hAnsi="Verdana"/>
          <w:bCs/>
          <w:sz w:val="20"/>
        </w:rPr>
      </w:pPr>
      <w:r w:rsidRPr="00C07330">
        <w:rPr>
          <w:rFonts w:ascii="Verdana" w:hAnsi="Verdana"/>
          <w:b/>
          <w:bCs/>
          <w:sz w:val="20"/>
        </w:rPr>
        <w:t>34.</w:t>
      </w:r>
      <w:r w:rsidRPr="00C07330">
        <w:rPr>
          <w:rFonts w:ascii="Verdana" w:hAnsi="Verdana"/>
          <w:bCs/>
          <w:sz w:val="20"/>
        </w:rPr>
        <w:t>        Fecha de emisión de la constancia de retención</w:t>
      </w:r>
    </w:p>
    <w:p w:rsidR="00C07330" w:rsidRPr="00C07330" w:rsidRDefault="00C07330" w:rsidP="00C07330">
      <w:pPr>
        <w:jc w:val="both"/>
        <w:rPr>
          <w:rFonts w:ascii="Verdana" w:hAnsi="Verdana"/>
          <w:bCs/>
          <w:sz w:val="20"/>
        </w:rPr>
      </w:pPr>
      <w:r w:rsidRPr="00C07330">
        <w:rPr>
          <w:rFonts w:ascii="Verdana" w:hAnsi="Verdana"/>
          <w:b/>
          <w:bCs/>
          <w:sz w:val="20"/>
        </w:rPr>
        <w:t>35.</w:t>
      </w:r>
      <w:r w:rsidRPr="00C07330">
        <w:rPr>
          <w:rFonts w:ascii="Verdana" w:hAnsi="Verdana"/>
          <w:bCs/>
          <w:sz w:val="20"/>
        </w:rPr>
        <w:t>        Monto de participaciones pagadas al Gobierno Federal</w:t>
      </w:r>
    </w:p>
    <w:p w:rsidR="00C07330" w:rsidRPr="00C07330" w:rsidRDefault="00C07330" w:rsidP="00C07330">
      <w:pPr>
        <w:jc w:val="both"/>
        <w:rPr>
          <w:rFonts w:ascii="Verdana" w:hAnsi="Verdana"/>
          <w:bCs/>
          <w:sz w:val="20"/>
        </w:rPr>
      </w:pPr>
      <w:r w:rsidRPr="00C07330">
        <w:rPr>
          <w:rFonts w:ascii="Verdana" w:hAnsi="Verdana"/>
          <w:b/>
          <w:bCs/>
          <w:sz w:val="20"/>
        </w:rPr>
        <w:t>36.</w:t>
      </w:r>
      <w:r w:rsidRPr="00C07330">
        <w:rPr>
          <w:rFonts w:ascii="Verdana" w:hAnsi="Verdana"/>
          <w:bCs/>
          <w:sz w:val="20"/>
        </w:rPr>
        <w:t>        Monto de impuestos pagados a Entidades Federativas por las actividades que realiza</w:t>
      </w:r>
    </w:p>
    <w:p w:rsidR="00C07330" w:rsidRPr="00C07330" w:rsidRDefault="00C07330" w:rsidP="00C07330">
      <w:pPr>
        <w:jc w:val="both"/>
        <w:rPr>
          <w:rFonts w:ascii="Verdana" w:hAnsi="Verdana"/>
          <w:bCs/>
          <w:sz w:val="20"/>
        </w:rPr>
      </w:pPr>
      <w:r w:rsidRPr="00C07330">
        <w:rPr>
          <w:rFonts w:ascii="Verdana" w:hAnsi="Verdana"/>
          <w:b/>
          <w:bCs/>
          <w:sz w:val="20"/>
        </w:rPr>
        <w:t>37.</w:t>
      </w:r>
      <w:r w:rsidRPr="00C07330">
        <w:rPr>
          <w:rFonts w:ascii="Verdana" w:hAnsi="Verdana"/>
          <w:bCs/>
          <w:sz w:val="20"/>
        </w:rPr>
        <w:t>        Monto de devoluciones efectuadas a los participantes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601"/>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525172185"/>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Procedimiento que el SAT debe seguir para llevar a cabo la revocación de las autorizacionesconferidas para fungir como Proveedor de Servicio Autorizado</w:t>
            </w:r>
          </w:p>
        </w:tc>
      </w:tr>
    </w:tbl>
    <w:p w:rsidR="00C07330" w:rsidRPr="00C07330" w:rsidRDefault="00C07330" w:rsidP="00C07330">
      <w:pPr>
        <w:jc w:val="both"/>
        <w:rPr>
          <w:rFonts w:ascii="Verdana" w:hAnsi="Verdana"/>
          <w:bCs/>
          <w:sz w:val="20"/>
        </w:rPr>
      </w:pPr>
      <w:r w:rsidRPr="00C07330">
        <w:rPr>
          <w:rFonts w:ascii="Verdana" w:hAnsi="Verdana"/>
          <w:bCs/>
          <w:sz w:val="20"/>
        </w:rPr>
        <w:t>Para los efectos de lo establecido en el Apartado K de este Anexo, el SAT procederá conforme a lo siguiente:</w:t>
      </w:r>
    </w:p>
    <w:p w:rsidR="00C07330" w:rsidRPr="00C07330" w:rsidRDefault="00C07330" w:rsidP="00C07330">
      <w:pPr>
        <w:jc w:val="both"/>
        <w:rPr>
          <w:rFonts w:ascii="Verdana" w:hAnsi="Verdana"/>
          <w:bCs/>
          <w:sz w:val="20"/>
        </w:rPr>
      </w:pPr>
      <w:r w:rsidRPr="00C07330">
        <w:rPr>
          <w:rFonts w:ascii="Verdana" w:hAnsi="Verdana"/>
          <w:b/>
          <w:bCs/>
          <w:sz w:val="20"/>
        </w:rPr>
        <w:t>I. </w:t>
      </w:r>
      <w:r w:rsidRPr="00C07330">
        <w:rPr>
          <w:rFonts w:ascii="Verdana" w:hAnsi="Verdana"/>
          <w:bCs/>
          <w:sz w:val="20"/>
        </w:rPr>
        <w:t>         Determinada la irregularidad, que sea causa de revocación de la autorización conferida, la AGJ dará inicio al procedimiento de revocación, señalando las mismas y requiriendo al Proveedor de Servicio Autorizado para que en un plazo de veinte días siguientes a aquél en que surta efectos la notificación, manifieste lo que a su derecho convenga, ofrezca, exhiba y aporte la documentación e información que considere pertinente, en medios digitales para desvirtuar las causas que motivaron dicho procedimiento.</w:t>
      </w:r>
    </w:p>
    <w:p w:rsidR="00C07330" w:rsidRPr="00C07330" w:rsidRDefault="00C07330" w:rsidP="00C07330">
      <w:pPr>
        <w:jc w:val="both"/>
        <w:rPr>
          <w:rFonts w:ascii="Verdana" w:hAnsi="Verdana"/>
          <w:bCs/>
          <w:sz w:val="20"/>
        </w:rPr>
      </w:pPr>
      <w:r w:rsidRPr="00C07330">
        <w:rPr>
          <w:rFonts w:ascii="Verdana" w:hAnsi="Verdana"/>
          <w:b/>
          <w:bCs/>
          <w:sz w:val="20"/>
        </w:rPr>
        <w:t>II. </w:t>
      </w:r>
      <w:r w:rsidRPr="00C07330">
        <w:rPr>
          <w:rFonts w:ascii="Verdana" w:hAnsi="Verdana"/>
          <w:bCs/>
          <w:sz w:val="20"/>
        </w:rPr>
        <w:t>        En la resolución que se instaure el procedimiento de revocación, se requerirá al Proveedor de Servicio Autorizado que se abstenga de realizar nuevas contrataciones con los operadores y/o permisionarios, hasta en tanto se resuelva dicho procedimiento.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La autoridad fiscal procederá a valorar los documentos e información exhibidos por el Proveedor de Servicio Autorizado.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Una vez que el expediente se encuentre debidamente integrado, la autoridad fiscal emitirá la resolución que proceda. Se entiende que el expediente se encuentra debidamente integrado cuando la AGJ no tenga acción pendiente por llevar a cabo y cuente con la validación de la documentación e información presentada en términos de la fracción III, por parte de la autoridad competente.</w:t>
      </w:r>
    </w:p>
    <w:p w:rsidR="00C07330" w:rsidRPr="00C07330" w:rsidRDefault="00C07330" w:rsidP="00C07330">
      <w:pPr>
        <w:jc w:val="both"/>
        <w:rPr>
          <w:rFonts w:ascii="Verdana" w:hAnsi="Verdana"/>
          <w:bCs/>
          <w:sz w:val="20"/>
        </w:rPr>
      </w:pPr>
      <w:r w:rsidRPr="00C07330">
        <w:rPr>
          <w:rFonts w:ascii="Verdana" w:hAnsi="Verdana"/>
          <w:b/>
          <w:bCs/>
          <w:sz w:val="20"/>
        </w:rPr>
        <w:lastRenderedPageBreak/>
        <w:t>V.</w:t>
      </w:r>
      <w:r w:rsidRPr="00C07330">
        <w:rPr>
          <w:rFonts w:ascii="Verdana" w:hAnsi="Verdana"/>
          <w:bCs/>
          <w:sz w:val="20"/>
        </w:rPr>
        <w:t>         La resolución del procedimiento se hará del conocimiento del Proveedor de Servicio Autorizado a través de buzón tributario. En caso de que la resolución sea en el sentido de revocar la autorización, una vez que ésta sea notificada, el SAT dentro de los cinco días siguientes modificará su Portal, dando a conocer a los proveedores que se ubiquen en dicho supuesto.</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En relación con la fracción anterior, el Proveedor de Servicio Autorizado deberá dar aviso a sus clientes de que su autorización fue revocada, en un plazo de tres días, contados a partir del día siguiente en que les sea notificada, a través del buzón tributario, a fin de que los operadores y/o permisionarios contraten a otro Proveedor de Servicio Autorizado.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El proveedor de servicio al que le haya sido revocada la autorización, dentro de los tres meses siguientes a partir de su publicación en el Portal del SAT, deberá continuar prestando el servicio a sus clientes, plazo en el cual el contribuyente que recibía los servicios del citado proveedor, deberá contratar a un nuevo proveedor de servicio autorizado.</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El proveedor de servicio al que le haya sido revocada la autorización, surtirá efectos a partir de su publicación en el Portal del SAT.</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Al Proveedor de Servicio Autorizado que le haya sido revocada su autorización, quedará inhabilitado para solicitar una nueva autorización.</w:t>
      </w:r>
    </w:p>
    <w:p w:rsidR="00C07330" w:rsidRPr="00C07330" w:rsidRDefault="00C07330" w:rsidP="00C07330">
      <w:pPr>
        <w:jc w:val="both"/>
        <w:rPr>
          <w:rFonts w:ascii="Verdana" w:hAnsi="Verdana"/>
          <w:bCs/>
          <w:sz w:val="20"/>
        </w:rPr>
      </w:pPr>
      <w:r w:rsidRPr="00C07330">
        <w:rPr>
          <w:rFonts w:ascii="Verdana" w:hAnsi="Verdana"/>
          <w:bCs/>
          <w:sz w:val="20"/>
        </w:rPr>
        <w:t>       Para los efectos del procedimiento a que se refiere este apartado, la revocación de sus respectivas autorizaciones procederá cuando incumplan con cualquiera de las obligaciones establecidas en este Anexo, o que deriven de las autorizaciones conferidas.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373"/>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238832068"/>
              <w:rPr>
                <w:rFonts w:ascii="Verdana" w:hAnsi="Verdana"/>
                <w:bCs/>
                <w:sz w:val="20"/>
              </w:rPr>
            </w:pPr>
            <w:r w:rsidRPr="00C07330">
              <w:rPr>
                <w:rFonts w:ascii="Verdana" w:hAnsi="Verdana"/>
                <w:b/>
                <w:bCs/>
                <w:sz w:val="20"/>
              </w:rPr>
              <w:t>J. </w:t>
            </w:r>
            <w:r w:rsidRPr="00C07330">
              <w:rPr>
                <w:rFonts w:ascii="Verdana" w:hAnsi="Verdana"/>
                <w:bCs/>
                <w:sz w:val="20"/>
              </w:rPr>
              <w:t>    </w:t>
            </w:r>
            <w:r w:rsidRPr="00C07330">
              <w:rPr>
                <w:rFonts w:ascii="Verdana" w:hAnsi="Verdana"/>
                <w:b/>
                <w:bCs/>
                <w:sz w:val="20"/>
              </w:rPr>
              <w:t>Obligaciones del Proveedor de Servicio Autorizado</w:t>
            </w:r>
          </w:p>
        </w:tc>
      </w:tr>
    </w:tbl>
    <w:p w:rsidR="00C07330" w:rsidRPr="00C07330" w:rsidRDefault="00C07330" w:rsidP="00C07330">
      <w:pPr>
        <w:jc w:val="both"/>
        <w:rPr>
          <w:rFonts w:ascii="Verdana" w:hAnsi="Verdana"/>
          <w:bCs/>
          <w:sz w:val="20"/>
        </w:rPr>
      </w:pPr>
      <w:r w:rsidRPr="00C07330">
        <w:rPr>
          <w:rFonts w:ascii="Verdana" w:hAnsi="Verdana"/>
          <w:bCs/>
          <w:sz w:val="20"/>
        </w:rPr>
        <w:t>Las obligaciones del Proveedor de Servicio Autorizado, serán las siguientes: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Mantener en su caso, por lo menos durante cinco años, la asociación con las empresas extranjeras que cuentan con la experiencia en el monitoreo de sistemas de juegos con apuestas y sorteos.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Actualizar el plan de trabajo que garantiza el servicio que se brinda al operador o permisionario, cuando menos cada dos años contados a partir de la fecha de autorización que en su caso haya otorgado el SAT.</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Guardar y mantener absoluta reserva respecto de los datos almacenados en el sistema de cómputo en términos de la Ley Federal de Protección de Datos Personales en Posesión de los Particulares.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xml:space="preserve">        Monitorear las operaciones </w:t>
      </w:r>
      <w:proofErr w:type="gramStart"/>
      <w:r w:rsidRPr="00C07330">
        <w:rPr>
          <w:rFonts w:ascii="Verdana" w:hAnsi="Verdana"/>
          <w:bCs/>
          <w:sz w:val="20"/>
        </w:rPr>
        <w:t>de los sistemas central</w:t>
      </w:r>
      <w:proofErr w:type="gramEnd"/>
      <w:r w:rsidRPr="00C07330">
        <w:rPr>
          <w:rFonts w:ascii="Verdana" w:hAnsi="Verdana"/>
          <w:bCs/>
          <w:sz w:val="20"/>
        </w:rPr>
        <w:t xml:space="preserve"> de apuestas, de caja y control de efectivo y de cómputo de los operadores y/o permisionarios.</w:t>
      </w:r>
    </w:p>
    <w:p w:rsidR="00C07330" w:rsidRPr="00C07330" w:rsidRDefault="00C07330" w:rsidP="00C07330">
      <w:pPr>
        <w:jc w:val="both"/>
        <w:rPr>
          <w:rFonts w:ascii="Verdana" w:hAnsi="Verdana"/>
          <w:bCs/>
          <w:sz w:val="20"/>
        </w:rPr>
      </w:pPr>
      <w:r w:rsidRPr="00C07330">
        <w:rPr>
          <w:rFonts w:ascii="Verdana" w:hAnsi="Verdana"/>
          <w:b/>
          <w:bCs/>
          <w:sz w:val="20"/>
        </w:rPr>
        <w:lastRenderedPageBreak/>
        <w:t>V.</w:t>
      </w:r>
      <w:r w:rsidRPr="00C07330">
        <w:rPr>
          <w:rFonts w:ascii="Verdana" w:hAnsi="Verdana"/>
          <w:bCs/>
          <w:sz w:val="20"/>
        </w:rPr>
        <w:t>         Integrar los reportes de resultados y de operación del contribuyente.</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Permitir el acceso del SAT (sólo lectura) a los monitores de operaciones en tiempo real de los operadores y/o permisionarios que contraten sus servicios.</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Proporcionar a los operadores y/o permisionarios un sistema de cómputo el cual debe generar, con una frecuencia diaria, un reporte en formato XML conforme al esquema de datos de XML publicado en el Portal del SAT, que incluirá los datos correspondientes a sus operaciones y</w:t>
      </w:r>
    </w:p>
    <w:p w:rsidR="00C07330" w:rsidRPr="00C07330" w:rsidRDefault="00C07330" w:rsidP="00C07330">
      <w:pPr>
        <w:jc w:val="both"/>
        <w:rPr>
          <w:rFonts w:ascii="Verdana" w:hAnsi="Verdana"/>
          <w:bCs/>
          <w:sz w:val="20"/>
        </w:rPr>
      </w:pPr>
      <w:proofErr w:type="gramStart"/>
      <w:r w:rsidRPr="00C07330">
        <w:rPr>
          <w:rFonts w:ascii="Verdana" w:hAnsi="Verdana"/>
          <w:bCs/>
          <w:sz w:val="20"/>
        </w:rPr>
        <w:t>movimientos</w:t>
      </w:r>
      <w:proofErr w:type="gramEnd"/>
      <w:r w:rsidRPr="00C07330">
        <w:rPr>
          <w:rFonts w:ascii="Verdana" w:hAnsi="Verdana"/>
          <w:bCs/>
          <w:sz w:val="20"/>
        </w:rPr>
        <w:t xml:space="preserve"> de caja y control de efectivo. Dicho reporte debe almacenarse en el servidor central de monitoreo al cual tendrá acceso el Proveedor de Servicio de manera irrestricta.</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Generar y proporcionar al SAT un reporte elaborado conforme al esquema de datos de XML publicado en el Portal del SAT.</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Atender cualquier requerimiento que emita el SAT con la finalidad de verificar el correcto cumplimiento de las obligaciones a su cargo.</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Los Órganos Certificadores deberán ser contratados por el Proveedor de Servicio Autorizado dentro de los noventa días naturales siguientes a aquél en que hayan obtenido la autorización del SAT, debiendo presentar el aviso correspondiente de conformidad con la ficha de trámite 45/IEPS "Aviso de suscripción o rescisión de contrato de prestación de servicios que celebren los PSA con los Órganos Certificadores (OC)", contenida en el Anexo 1-A.</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Otorgar todas las facilidades necesarias al Órgano Certificador para que se lleven a cabo las verificaciones que le permita otorgar la certificación.</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Contar por lo menos con una certificación anual favorable de cumplimiento de obligación emitida por un Órgano Certificador autorizado por el SAT.</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Informar al SAT la suscripción, modificación y revocación de los contratos de prestación de servicios que celebren con operadores y/o permisionarios, conforme a la ficha de trámite, 42/IEPS "Aviso de suscripción, modificación o revocación de contrato de prestación de servicios que celebren los PSA con Operadores y/o Permisionarios", contenida en el Anexo 1-A.</w:t>
      </w:r>
    </w:p>
    <w:p w:rsidR="00C07330" w:rsidRPr="00C07330" w:rsidRDefault="00C07330" w:rsidP="00C07330">
      <w:pPr>
        <w:jc w:val="both"/>
        <w:rPr>
          <w:rFonts w:ascii="Verdana" w:hAnsi="Verdana"/>
          <w:bCs/>
          <w:sz w:val="20"/>
        </w:rPr>
      </w:pPr>
      <w:r w:rsidRPr="00C07330">
        <w:rPr>
          <w:rFonts w:ascii="Verdana" w:hAnsi="Verdana"/>
          <w:b/>
          <w:bCs/>
          <w:sz w:val="20"/>
        </w:rPr>
        <w:t>XIV.</w:t>
      </w:r>
      <w:r w:rsidRPr="00C07330">
        <w:rPr>
          <w:rFonts w:ascii="Verdana" w:hAnsi="Verdana"/>
          <w:bCs/>
          <w:sz w:val="20"/>
        </w:rPr>
        <w:t>      Informar al SAT la suscripción o recisión de contrato de prestación de servicios que celebren los Órganos Certificadores de conformidad con la ficha de trámite 45/IEPS "Aviso de suscripción o rescisión de contrato de prestación de servicios que celebren los PSA con los Órganos Certificadores (OC)", contenida en el Anexo 1-A.</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Permitir que el SAT efectúe la verificación o cualquier facultad de comprobación con el propósito de corroborar que continúan cumpliendo los requisitos con los que fueron autorizados.</w:t>
      </w:r>
    </w:p>
    <w:p w:rsidR="00C07330" w:rsidRPr="00C07330" w:rsidRDefault="00C07330" w:rsidP="00C07330">
      <w:pPr>
        <w:jc w:val="both"/>
        <w:rPr>
          <w:rFonts w:ascii="Verdana" w:hAnsi="Verdana"/>
          <w:bCs/>
          <w:sz w:val="20"/>
        </w:rPr>
      </w:pPr>
      <w:r w:rsidRPr="00C07330">
        <w:rPr>
          <w:rFonts w:ascii="Verdana" w:hAnsi="Verdana"/>
          <w:b/>
          <w:bCs/>
          <w:sz w:val="20"/>
        </w:rPr>
        <w:lastRenderedPageBreak/>
        <w:t>XVI.</w:t>
      </w:r>
      <w:r w:rsidRPr="00C07330">
        <w:rPr>
          <w:rFonts w:ascii="Verdana" w:hAnsi="Verdana"/>
          <w:bCs/>
          <w:sz w:val="20"/>
        </w:rPr>
        <w:t>      Poner en funcionamiento el sistema de cómputo a que se refiere el artículo 20, fracción II de la Ley del IEPS y proporcionar el servicio de monitoreo al operador y/o permisionario, dentro de un plazo de cuatro meses siguientes al de su contratación, con motivo de la revocación de la autorización del PSA contratado por estos con anterioridad.</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07330" w:rsidRPr="00C07330" w:rsidTr="00C07330">
        <w:trPr>
          <w:trHeight w:val="575"/>
        </w:trPr>
        <w:tc>
          <w:tcPr>
            <w:tcW w:w="871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divId w:val="1015232961"/>
              <w:rPr>
                <w:rFonts w:ascii="Verdana" w:hAnsi="Verdana"/>
                <w:bCs/>
                <w:sz w:val="20"/>
              </w:rPr>
            </w:pPr>
            <w:r w:rsidRPr="00C07330">
              <w:rPr>
                <w:rFonts w:ascii="Verdana" w:hAnsi="Verdana"/>
                <w:b/>
                <w:bCs/>
                <w:sz w:val="20"/>
              </w:rPr>
              <w:t>K. </w:t>
            </w:r>
            <w:r w:rsidRPr="00C07330">
              <w:rPr>
                <w:rFonts w:ascii="Verdana" w:hAnsi="Verdana"/>
                <w:bCs/>
                <w:sz w:val="20"/>
              </w:rPr>
              <w:t>   </w:t>
            </w:r>
            <w:r w:rsidRPr="00C07330">
              <w:rPr>
                <w:rFonts w:ascii="Verdana" w:hAnsi="Verdana"/>
                <w:b/>
                <w:bCs/>
                <w:sz w:val="20"/>
              </w:rPr>
              <w:t>Causas de revocación de la autorización para operar como Proveedor de Servicio Autorizado.</w:t>
            </w:r>
          </w:p>
        </w:tc>
      </w:tr>
    </w:tbl>
    <w:p w:rsidR="00C07330" w:rsidRPr="00C07330" w:rsidRDefault="00C07330" w:rsidP="00C07330">
      <w:pPr>
        <w:jc w:val="both"/>
        <w:rPr>
          <w:rFonts w:ascii="Verdana" w:hAnsi="Verdana"/>
          <w:bCs/>
          <w:sz w:val="20"/>
        </w:rPr>
      </w:pPr>
      <w:r w:rsidRPr="00C07330">
        <w:rPr>
          <w:rFonts w:ascii="Verdana" w:hAnsi="Verdana"/>
          <w:bCs/>
          <w:sz w:val="20"/>
        </w:rPr>
        <w:t>Tratándose de los proveedores de servicio autorizado, la revocación de la autorización procederá, cuando: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 niegue a recibir las verificaciones del SAT, impida el inicio de dichas verificaciones u oculte información durante las mismas, o bien a través del ejercicio de facultades de comprobación se detecte incumplimiento a las disposiciones de este Anexo y las demás que resulten aplicables.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No integre los reportes de resultados y de operación del contribuyente, o bien, cuando habiéndolo hecho no cuenten con los elementos técnicos, comprobables, suficientes y acordes a la naturaleza de su revisión.</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Ceda o transmita parcial o totalmente, inclusive a través de fusión o escisión, los derechos derivados de la autorización.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Se encuentre sujeto a un concurso mercantil, en etapa de conciliación o quiebra.</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Hubiera cometido o participado en la comisión de un delito de carácter fiscal.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Se detecte que tiene participación de manera directa o indirecta en la administración, control o capital de los contribuyentes a los que les preste servicios a que se refiere la autorización o cuando exista vinculación con dichos contribuyentes. Para efectos de esta fracción, se considera que existe vinculación cuando se den los supuestos previstos en el artículo 68 de la Ley Aduanera.</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No cuente con la certificación anual por parte del órgano certificador.</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Cuando el Proveedor de Servicio Autorizado no ejerza la autorización ni realice la prestación del servicio por la cual le fue otorgada la misma, en ejercicio fiscal de que se trate.</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xml:space="preserve">        No permita, interrumpa u obstaculice sin causa justificada el acceso del SAT y a los órganos certificadores a los monitores de operaciones en tiempo real de los reportes diarios en formato XML, cuyo acceso deberá ser en línea a los equipos terminales al igual que al servidor central y sistema de caja mediante la conexión a un convertidor de datos instalado directamente en las máquinas de juego </w:t>
      </w:r>
      <w:r w:rsidRPr="00C07330">
        <w:rPr>
          <w:rFonts w:ascii="Verdana" w:hAnsi="Verdana"/>
          <w:bCs/>
          <w:sz w:val="20"/>
        </w:rPr>
        <w:lastRenderedPageBreak/>
        <w:t>independientemente de la línea de negocio de que se trate, con un esquema cuya disponibilidad sea 99.9% anual de los operadores y/o permisionarios que contraten sus servicios.</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Incumpla cualquiera de las obligaciones relativas a las especificaciones técnicas de seguridad e integridad del sistema, la continuidad, requerimientos de información de su sistema de cómputo, mediante el cual proporcionen al SAT, en forma permanente, la información en línea y tiempo real del sistema central de apuestas y sistema central de caja y control de efectivo.</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Divulgue o proporcione bajo cualquier medio, la información obtenida a través de su sistema de cómputo.</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Se detecte incumplimiento a las disposiciones previstas en el Apartado D de este Anexo, respecto a las especificaciones técnicas del servicio que debe prestar el proveedor de servicio autorizado, así como sus características técnicas, de seguridad y requerimientos de información que deben cumplir los sistemas del citado proveedor, derivado de las revisiones y/o verificaciones en materia de tecnología, sistemas y seguridad de la información que practique el SAT, a través de la AGCTI o el órgano certificador.</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Cuando derivado de las revisiones que realice el órgano certificador, manifieste que el Proveedor de Servicio Autorizado no permitió o dio cumplimiento o cumplió de manera parcial a los requerimientos de información solicitados por el órgano certificador.</w:t>
      </w:r>
    </w:p>
    <w:p w:rsidR="00C07330" w:rsidRPr="00C07330" w:rsidRDefault="00C07330" w:rsidP="00C07330">
      <w:pPr>
        <w:jc w:val="both"/>
        <w:rPr>
          <w:rFonts w:ascii="Verdana" w:hAnsi="Verdana"/>
          <w:bCs/>
          <w:sz w:val="20"/>
        </w:rPr>
      </w:pPr>
      <w:r w:rsidRPr="00C07330">
        <w:rPr>
          <w:rFonts w:ascii="Verdana" w:hAnsi="Verdana"/>
          <w:b/>
          <w:bCs/>
          <w:sz w:val="20"/>
        </w:rPr>
        <w:t>XIV.</w:t>
      </w:r>
      <w:r w:rsidRPr="00C07330">
        <w:rPr>
          <w:rFonts w:ascii="Verdana" w:hAnsi="Verdana"/>
          <w:bCs/>
          <w:sz w:val="20"/>
        </w:rPr>
        <w:t>      Deje de cumplir o atender total o parcialmente cualquier requerimiento de información o no permita alguna verificación con el propósito de corroborar los requisitos y obligaciones aludidos, o bien, que a través del ejercicio de facultades de comprobación se detecte algún incumplimiento.</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Encontrarse publicado en la lista a que se refiere el artículo 69-B, cuarto párrafo del CFF.</w:t>
      </w:r>
    </w:p>
    <w:p w:rsidR="00C07330" w:rsidRPr="00C07330" w:rsidRDefault="00C07330" w:rsidP="00C07330">
      <w:pPr>
        <w:jc w:val="both"/>
        <w:rPr>
          <w:rFonts w:ascii="Verdana" w:hAnsi="Verdana"/>
          <w:bCs/>
          <w:sz w:val="20"/>
        </w:rPr>
      </w:pPr>
      <w:r w:rsidRPr="00C07330">
        <w:rPr>
          <w:rFonts w:ascii="Verdana" w:hAnsi="Verdana"/>
          <w:b/>
          <w:bCs/>
          <w:sz w:val="20"/>
        </w:rPr>
        <w:t>XVI.</w:t>
      </w:r>
      <w:r w:rsidRPr="00C07330">
        <w:rPr>
          <w:rFonts w:ascii="Verdana" w:hAnsi="Verdana"/>
          <w:bCs/>
          <w:sz w:val="20"/>
        </w:rPr>
        <w:t>      No permitir al SAT o al OC el acceso a las instalaciones.</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 </w:t>
      </w:r>
    </w:p>
    <w:p w:rsidR="00C07330" w:rsidRPr="00C07330" w:rsidRDefault="00C07330" w:rsidP="00C07330">
      <w:pPr>
        <w:jc w:val="both"/>
        <w:rPr>
          <w:rFonts w:ascii="Verdana" w:hAnsi="Verdana"/>
          <w:b/>
          <w:bCs/>
          <w:sz w:val="20"/>
        </w:rPr>
      </w:pPr>
      <w:r w:rsidRPr="00C07330">
        <w:rPr>
          <w:rFonts w:ascii="Verdana" w:hAnsi="Verdana"/>
          <w:b/>
          <w:bCs/>
          <w:sz w:val="20"/>
        </w:rPr>
        <w:t>Modificación al Anexo 23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Ubicación de las Unidades Administrativas del SAT</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Administración General de Recaudación</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Administraciones Desconcentradas de Recaudación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w:t>
      </w:r>
      <w:r w:rsidRPr="00C07330">
        <w:rPr>
          <w:rFonts w:ascii="Verdana" w:hAnsi="Verdana"/>
          <w:b/>
          <w:bCs/>
          <w:sz w:val="20"/>
        </w:rPr>
        <w:t>Administración General de Auditoría Fiscal Federal</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Administraciones Centrales de la Administración General de Auditoría Fiscal Federal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Administraciones Desconcentradas de Auditoría Fiscal Federal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w:t>
      </w:r>
      <w:r w:rsidRPr="00C07330">
        <w:rPr>
          <w:rFonts w:ascii="Verdana" w:hAnsi="Verdana"/>
          <w:b/>
          <w:bCs/>
          <w:sz w:val="20"/>
        </w:rPr>
        <w:t>Administración General de Grandes Contribuyentes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Administraciones Centrales de la Administración General de Grandes Contribuyentes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w:t>
      </w:r>
      <w:r w:rsidRPr="00C07330">
        <w:rPr>
          <w:rFonts w:ascii="Verdana" w:hAnsi="Verdana"/>
          <w:b/>
          <w:bCs/>
          <w:sz w:val="20"/>
        </w:rPr>
        <w:t>Administración General de Servicios al Contribuyente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Administraciones Desconcentradas de Servicios al Contribuyente</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Subadministraciones Desconcentradas de Servicios al Contribuyente</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w:t>
      </w:r>
      <w:r w:rsidRPr="00C07330">
        <w:rPr>
          <w:rFonts w:ascii="Verdana" w:hAnsi="Verdana"/>
          <w:b/>
          <w:bCs/>
          <w:sz w:val="20"/>
        </w:rPr>
        <w:t>Administración General Jurídica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Administraciones Desconcentradas Jurídicas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w:t>
      </w:r>
      <w:r w:rsidRPr="00C07330">
        <w:rPr>
          <w:rFonts w:ascii="Verdana" w:hAnsi="Verdana"/>
          <w:b/>
          <w:bCs/>
          <w:sz w:val="20"/>
        </w:rPr>
        <w:t>Administración General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Subadministraciones de Apoyo Desconcentradas "1"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Subadministraciones de Apoyo Desconcentradas "2"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Subadministraciones de Apoyo Desconcentradas "3"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 </w:t>
      </w:r>
      <w:r w:rsidRPr="00C07330">
        <w:rPr>
          <w:rFonts w:ascii="Verdana" w:hAnsi="Verdana"/>
          <w:bCs/>
          <w:sz w:val="20"/>
        </w:rPr>
        <w:t>     </w:t>
      </w:r>
      <w:r w:rsidRPr="00C07330">
        <w:rPr>
          <w:rFonts w:ascii="Verdana" w:hAnsi="Verdana"/>
          <w:b/>
          <w:bCs/>
          <w:sz w:val="20"/>
        </w:rPr>
        <w:t>Administración General de Recaudación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 </w:t>
      </w:r>
      <w:r w:rsidRPr="00C07330">
        <w:rPr>
          <w:rFonts w:ascii="Verdana" w:hAnsi="Verdana"/>
          <w:bCs/>
          <w:sz w:val="20"/>
        </w:rPr>
        <w:t>   Administraciones Desconcentradas de Recaudación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38.   Puebla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Puebla Norte</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775"/>
        <w:gridCol w:w="744"/>
        <w:gridCol w:w="685"/>
        <w:gridCol w:w="1074"/>
        <w:gridCol w:w="775"/>
        <w:gridCol w:w="609"/>
        <w:gridCol w:w="943"/>
        <w:gridCol w:w="790"/>
        <w:gridCol w:w="895"/>
        <w:gridCol w:w="866"/>
      </w:tblGrid>
      <w:tr w:rsidR="00C07330" w:rsidRPr="00C07330" w:rsidTr="00C07330">
        <w:trPr>
          <w:trHeight w:val="415"/>
        </w:trPr>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575"/>
        </w:trPr>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Boulevard</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Atlixcayotl</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1499 "A"-4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Primer Piso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Reserva</w:t>
            </w:r>
            <w:r w:rsidRPr="00C07330">
              <w:rPr>
                <w:rFonts w:ascii="Verdana" w:hAnsi="Verdana"/>
                <w:bCs/>
                <w:sz w:val="20"/>
              </w:rPr>
              <w:br/>
              <w:t>Territorial</w:t>
            </w:r>
            <w:r w:rsidRPr="00C07330">
              <w:rPr>
                <w:rFonts w:ascii="Verdana" w:hAnsi="Verdana"/>
                <w:bCs/>
                <w:sz w:val="20"/>
              </w:rPr>
              <w:br/>
              <w:t>Atlixcayotl</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72810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 Proción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Puebla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60.   Veracruz "4"</w:t>
      </w:r>
    </w:p>
    <w:p w:rsidR="00C07330" w:rsidRPr="00C07330" w:rsidRDefault="00C07330" w:rsidP="00C07330">
      <w:pPr>
        <w:jc w:val="both"/>
        <w:rPr>
          <w:rFonts w:ascii="Verdana" w:hAnsi="Verdana"/>
          <w:bCs/>
          <w:sz w:val="20"/>
        </w:rPr>
      </w:pPr>
      <w:r w:rsidRPr="00C07330">
        <w:rPr>
          <w:rFonts w:ascii="Verdana" w:hAnsi="Verdana"/>
          <w:bCs/>
          <w:sz w:val="20"/>
        </w:rPr>
        <w:t>       Ubicación de la Sede:</w:t>
      </w:r>
      <w:r w:rsidRPr="00C07330">
        <w:rPr>
          <w:rFonts w:ascii="Verdana" w:hAnsi="Verdana"/>
          <w:b/>
          <w:bCs/>
          <w:sz w:val="20"/>
        </w:rPr>
        <w:t> Coatzacoalcos</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C07330" w:rsidRPr="00C07330" w:rsidTr="00C07330">
        <w:trPr>
          <w:trHeight w:val="495"/>
        </w:trPr>
        <w:tc>
          <w:tcPr>
            <w:tcW w:w="1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4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815"/>
        </w:trPr>
        <w:tc>
          <w:tcPr>
            <w:tcW w:w="1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Cristóbal</w:t>
            </w:r>
            <w:r w:rsidRPr="00C07330">
              <w:rPr>
                <w:rFonts w:ascii="Verdana" w:hAnsi="Verdana"/>
                <w:bCs/>
                <w:sz w:val="20"/>
              </w:rPr>
              <w:br/>
              <w:t>Colón</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4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Esfuerzo de</w:t>
            </w:r>
            <w:r w:rsidRPr="00C07330">
              <w:rPr>
                <w:rFonts w:ascii="Verdana" w:hAnsi="Verdana"/>
                <w:bCs/>
                <w:sz w:val="20"/>
              </w:rPr>
              <w:br/>
              <w:t>los</w:t>
            </w:r>
            <w:r w:rsidRPr="00C07330">
              <w:rPr>
                <w:rFonts w:ascii="Verdana" w:hAnsi="Verdana"/>
                <w:bCs/>
                <w:sz w:val="20"/>
              </w:rPr>
              <w:br/>
              <w:t>Hermanos</w:t>
            </w:r>
            <w:r w:rsidRPr="00C07330">
              <w:rPr>
                <w:rFonts w:ascii="Verdana" w:hAnsi="Verdana"/>
                <w:bCs/>
                <w:sz w:val="20"/>
              </w:rPr>
              <w:br/>
              <w:t>del Trabajo</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96430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Fco. H. Santos y</w:t>
            </w:r>
            <w:r w:rsidRPr="00C07330">
              <w:rPr>
                <w:rFonts w:ascii="Verdana" w:hAnsi="Verdana"/>
                <w:bCs/>
                <w:sz w:val="20"/>
              </w:rPr>
              <w:br/>
              <w:t>7 de Noviembre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2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Veracruz de Ignacio</w:t>
            </w:r>
            <w:r w:rsidRPr="00C07330">
              <w:rPr>
                <w:rFonts w:ascii="Verdana" w:hAnsi="Verdana"/>
                <w:bCs/>
                <w:sz w:val="20"/>
              </w:rPr>
              <w:br/>
              <w:t>de la Llave</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 </w:t>
      </w:r>
      <w:r w:rsidRPr="00C07330">
        <w:rPr>
          <w:rFonts w:ascii="Verdana" w:hAnsi="Verdana"/>
          <w:bCs/>
          <w:sz w:val="20"/>
        </w:rPr>
        <w:t>    </w:t>
      </w:r>
      <w:r w:rsidRPr="00C07330">
        <w:rPr>
          <w:rFonts w:ascii="Verdana" w:hAnsi="Verdana"/>
          <w:b/>
          <w:bCs/>
          <w:sz w:val="20"/>
        </w:rPr>
        <w:t>Administración General de Auditoría Fiscal Federal</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Administraciones Centrales de la Administración General de Auditoría Fiscal Federal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8.     Administración Central de Asuntos Jurídicos de Actividades Vulnerables</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Ciudad de México</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7"/>
        <w:gridCol w:w="623"/>
        <w:gridCol w:w="718"/>
        <w:gridCol w:w="715"/>
        <w:gridCol w:w="1126"/>
        <w:gridCol w:w="718"/>
        <w:gridCol w:w="635"/>
        <w:gridCol w:w="988"/>
        <w:gridCol w:w="826"/>
        <w:gridCol w:w="948"/>
        <w:gridCol w:w="906"/>
      </w:tblGrid>
      <w:tr w:rsidR="00C07330" w:rsidRPr="00C07330" w:rsidTr="00C07330">
        <w:trPr>
          <w:trHeight w:val="455"/>
        </w:trPr>
        <w:tc>
          <w:tcPr>
            <w:tcW w:w="1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1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 Exterior</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4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635"/>
        </w:trPr>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Avenida</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Hidalgo</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Módulo IV,</w:t>
            </w:r>
            <w:r w:rsidRPr="00C07330">
              <w:rPr>
                <w:rFonts w:ascii="Verdana" w:hAnsi="Verdana"/>
                <w:bCs/>
                <w:sz w:val="20"/>
              </w:rPr>
              <w:br/>
              <w:t>Piso 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Guerrero</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06300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Paseo de la</w:t>
            </w:r>
            <w:r w:rsidRPr="00C07330">
              <w:rPr>
                <w:rFonts w:ascii="Verdana" w:hAnsi="Verdana"/>
                <w:bCs/>
                <w:sz w:val="20"/>
              </w:rPr>
              <w:br/>
              <w:t>Reforma y</w:t>
            </w:r>
            <w:r w:rsidRPr="00C07330">
              <w:rPr>
                <w:rFonts w:ascii="Verdana" w:hAnsi="Verdana"/>
                <w:bCs/>
                <w:sz w:val="20"/>
              </w:rPr>
              <w:br/>
              <w:t>Valerio Trujano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Guerrero</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Cuauhtémoc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Ciudad de México</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Administraciones Desconcentradas de Auditoría Fiscal Federal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38.   Puebla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Puebla Norte</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775"/>
        <w:gridCol w:w="744"/>
        <w:gridCol w:w="685"/>
        <w:gridCol w:w="1074"/>
        <w:gridCol w:w="775"/>
        <w:gridCol w:w="609"/>
        <w:gridCol w:w="943"/>
        <w:gridCol w:w="790"/>
        <w:gridCol w:w="895"/>
        <w:gridCol w:w="866"/>
      </w:tblGrid>
      <w:tr w:rsidR="00C07330" w:rsidRPr="00C07330" w:rsidTr="00C07330">
        <w:trPr>
          <w:trHeight w:val="495"/>
        </w:trPr>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695"/>
        </w:trPr>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Boulevard</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Atlixcayotl</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1499 "A"-4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Tercer piso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Reserva</w:t>
            </w:r>
            <w:r w:rsidRPr="00C07330">
              <w:rPr>
                <w:rFonts w:ascii="Verdana" w:hAnsi="Verdana"/>
                <w:bCs/>
                <w:sz w:val="20"/>
              </w:rPr>
              <w:br/>
              <w:t>Territorial</w:t>
            </w:r>
            <w:r w:rsidRPr="00C07330">
              <w:rPr>
                <w:rFonts w:ascii="Verdana" w:hAnsi="Verdana"/>
                <w:bCs/>
                <w:sz w:val="20"/>
              </w:rPr>
              <w:br/>
              <w:t>Atlixcayotl</w:t>
            </w:r>
          </w:p>
        </w:tc>
        <w:tc>
          <w:tcPr>
            <w:tcW w:w="7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72810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 Proción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Puebla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50.   Tabasco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Villahermosa</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503"/>
        <w:gridCol w:w="733"/>
        <w:gridCol w:w="729"/>
        <w:gridCol w:w="1151"/>
        <w:gridCol w:w="690"/>
        <w:gridCol w:w="647"/>
        <w:gridCol w:w="1009"/>
        <w:gridCol w:w="843"/>
        <w:gridCol w:w="957"/>
        <w:gridCol w:w="925"/>
      </w:tblGrid>
      <w:tr w:rsidR="00C07330" w:rsidRPr="00C07330" w:rsidTr="00C07330">
        <w:trPr>
          <w:trHeight w:val="495"/>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bl>
    <w:p w:rsidR="00C07330" w:rsidRPr="00C07330" w:rsidRDefault="00C07330" w:rsidP="00C07330">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8"/>
        <w:gridCol w:w="802"/>
        <w:gridCol w:w="553"/>
        <w:gridCol w:w="644"/>
        <w:gridCol w:w="738"/>
        <w:gridCol w:w="959"/>
        <w:gridCol w:w="655"/>
        <w:gridCol w:w="1101"/>
        <w:gridCol w:w="1184"/>
        <w:gridCol w:w="684"/>
        <w:gridCol w:w="802"/>
      </w:tblGrid>
      <w:tr w:rsidR="00C07330" w:rsidRPr="00C07330" w:rsidTr="00C07330">
        <w:trPr>
          <w:trHeight w:val="1095"/>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Avenida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Paseo</w:t>
            </w:r>
            <w:r w:rsidRPr="00C07330">
              <w:rPr>
                <w:rFonts w:ascii="Verdana" w:hAnsi="Verdana"/>
                <w:bCs/>
                <w:sz w:val="20"/>
              </w:rPr>
              <w:br/>
              <w:t>Tabasco</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1203</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Lindavista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86050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Torre</w:t>
            </w:r>
            <w:r w:rsidRPr="00C07330">
              <w:rPr>
                <w:rFonts w:ascii="Verdana" w:hAnsi="Verdana"/>
                <w:bCs/>
                <w:sz w:val="20"/>
              </w:rPr>
              <w:br/>
              <w:t>Empresarial</w:t>
            </w:r>
            <w:r w:rsidRPr="00C07330">
              <w:rPr>
                <w:rFonts w:ascii="Verdana" w:hAnsi="Verdana"/>
                <w:bCs/>
                <w:sz w:val="20"/>
              </w:rPr>
              <w:br/>
              <w:t>entre Adolfo</w:t>
            </w:r>
            <w:r w:rsidRPr="00C07330">
              <w:rPr>
                <w:rFonts w:ascii="Verdana" w:hAnsi="Verdana"/>
                <w:bCs/>
                <w:sz w:val="20"/>
              </w:rPr>
              <w:br/>
              <w:t>Ruíz Cortines y</w:t>
            </w:r>
            <w:r w:rsidRPr="00C07330">
              <w:rPr>
                <w:rFonts w:ascii="Verdana" w:hAnsi="Verdana"/>
                <w:bCs/>
                <w:sz w:val="20"/>
              </w:rPr>
              <w:br/>
              <w:t>Benito Juárez</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Villahermosa</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Tabasco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60.   Veracruz "4"</w:t>
      </w:r>
    </w:p>
    <w:p w:rsidR="00C07330" w:rsidRPr="00C07330" w:rsidRDefault="00C07330" w:rsidP="00C07330">
      <w:pPr>
        <w:jc w:val="both"/>
        <w:rPr>
          <w:rFonts w:ascii="Verdana" w:hAnsi="Verdana"/>
          <w:bCs/>
          <w:sz w:val="20"/>
        </w:rPr>
      </w:pPr>
      <w:r w:rsidRPr="00C07330">
        <w:rPr>
          <w:rFonts w:ascii="Verdana" w:hAnsi="Verdana"/>
          <w:bCs/>
          <w:sz w:val="20"/>
        </w:rPr>
        <w:t>       Ubicación de la Sede:</w:t>
      </w:r>
      <w:r w:rsidRPr="00C07330">
        <w:rPr>
          <w:rFonts w:ascii="Verdana" w:hAnsi="Verdana"/>
          <w:b/>
          <w:bCs/>
          <w:sz w:val="20"/>
        </w:rPr>
        <w:t> Coatzacoalcos</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C07330" w:rsidRPr="00C07330" w:rsidTr="00C07330">
        <w:trPr>
          <w:trHeight w:val="535"/>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755"/>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Cristóbal</w:t>
            </w:r>
            <w:r w:rsidRPr="00C07330">
              <w:rPr>
                <w:rFonts w:ascii="Verdana" w:hAnsi="Verdana"/>
                <w:bCs/>
                <w:sz w:val="20"/>
              </w:rPr>
              <w:br/>
              <w:t>Colón</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Esfuerzo de</w:t>
            </w:r>
            <w:r w:rsidRPr="00C07330">
              <w:rPr>
                <w:rFonts w:ascii="Verdana" w:hAnsi="Verdana"/>
                <w:bCs/>
                <w:sz w:val="20"/>
              </w:rPr>
              <w:br/>
              <w:t>los Hermanos</w:t>
            </w:r>
            <w:r w:rsidRPr="00C07330">
              <w:rPr>
                <w:rFonts w:ascii="Verdana" w:hAnsi="Verdana"/>
                <w:bCs/>
                <w:sz w:val="20"/>
              </w:rPr>
              <w:br/>
              <w:t>del Trabajo</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96430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Fco. H. Santos y</w:t>
            </w:r>
            <w:r w:rsidRPr="00C07330">
              <w:rPr>
                <w:rFonts w:ascii="Verdana" w:hAnsi="Verdana"/>
                <w:bCs/>
                <w:sz w:val="20"/>
              </w:rPr>
              <w:br/>
              <w:t>7 de Noviembre</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Veracruz de Ignacio</w:t>
            </w:r>
            <w:r w:rsidRPr="00C07330">
              <w:rPr>
                <w:rFonts w:ascii="Verdana" w:hAnsi="Verdana"/>
                <w:bCs/>
                <w:sz w:val="20"/>
              </w:rPr>
              <w:br/>
              <w:t>de la Llave</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w:t>
      </w:r>
      <w:r w:rsidRPr="00C07330">
        <w:rPr>
          <w:rFonts w:ascii="Verdana" w:hAnsi="Verdana"/>
          <w:b/>
          <w:bCs/>
          <w:sz w:val="20"/>
        </w:rPr>
        <w:t>Administración General de Grandes Contribuyentes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Administraciones Centrales de la Administración General de Grandes Contribuyentes</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2.     Administración Central de Fiscalización al Sector Financiero</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Ciudad de México</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637"/>
        <w:gridCol w:w="717"/>
        <w:gridCol w:w="714"/>
        <w:gridCol w:w="1124"/>
        <w:gridCol w:w="717"/>
        <w:gridCol w:w="634"/>
        <w:gridCol w:w="986"/>
        <w:gridCol w:w="825"/>
        <w:gridCol w:w="946"/>
        <w:gridCol w:w="904"/>
      </w:tblGrid>
      <w:tr w:rsidR="00C07330" w:rsidRPr="00C07330" w:rsidTr="00C07330">
        <w:trPr>
          <w:trHeight w:val="639"/>
        </w:trPr>
        <w:tc>
          <w:tcPr>
            <w:tcW w:w="11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1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7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asentamiento</w:t>
            </w:r>
          </w:p>
        </w:tc>
        <w:tc>
          <w:tcPr>
            <w:tcW w:w="8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911"/>
        </w:trPr>
        <w:tc>
          <w:tcPr>
            <w:tcW w:w="11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Valerio Trujano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15</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Módulo VIII</w:t>
            </w:r>
            <w:r w:rsidRPr="00C07330">
              <w:rPr>
                <w:rFonts w:ascii="Verdana" w:hAnsi="Verdana"/>
                <w:bCs/>
                <w:sz w:val="20"/>
              </w:rPr>
              <w:br/>
              <w:t>Piso 5</w:t>
            </w:r>
          </w:p>
        </w:tc>
        <w:tc>
          <w:tcPr>
            <w:tcW w:w="17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Guerrero</w:t>
            </w:r>
          </w:p>
        </w:tc>
        <w:tc>
          <w:tcPr>
            <w:tcW w:w="7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06300</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Santa Veracruz y</w:t>
            </w:r>
            <w:r w:rsidRPr="00C07330">
              <w:rPr>
                <w:rFonts w:ascii="Verdana" w:hAnsi="Verdana"/>
                <w:bCs/>
                <w:sz w:val="20"/>
              </w:rPr>
              <w:br/>
              <w:t>Pensador</w:t>
            </w:r>
            <w:r w:rsidRPr="00C07330">
              <w:rPr>
                <w:rFonts w:ascii="Verdana" w:hAnsi="Verdana"/>
                <w:bCs/>
                <w:sz w:val="20"/>
              </w:rPr>
              <w:br/>
              <w:t>Mexicano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Guerrero</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Cuauhtémoc</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Ciudad de México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 </w:t>
      </w:r>
      <w:r w:rsidRPr="00C07330">
        <w:rPr>
          <w:rFonts w:ascii="Verdana" w:hAnsi="Verdana"/>
          <w:bCs/>
          <w:sz w:val="20"/>
        </w:rPr>
        <w:t>   </w:t>
      </w:r>
      <w:r w:rsidRPr="00C07330">
        <w:rPr>
          <w:rFonts w:ascii="Verdana" w:hAnsi="Verdana"/>
          <w:b/>
          <w:bCs/>
          <w:sz w:val="20"/>
        </w:rPr>
        <w:t>Administración General de Servicios al Contribuyente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 </w:t>
      </w:r>
      <w:r w:rsidRPr="00C07330">
        <w:rPr>
          <w:rFonts w:ascii="Verdana" w:hAnsi="Verdana"/>
          <w:bCs/>
          <w:sz w:val="20"/>
        </w:rPr>
        <w:t>   Administraciones Desconcentradas de Servicios al Contribuyente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38.   Puebla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Puebla Norte</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775"/>
        <w:gridCol w:w="744"/>
        <w:gridCol w:w="685"/>
        <w:gridCol w:w="1074"/>
        <w:gridCol w:w="775"/>
        <w:gridCol w:w="609"/>
        <w:gridCol w:w="943"/>
        <w:gridCol w:w="790"/>
        <w:gridCol w:w="895"/>
        <w:gridCol w:w="866"/>
      </w:tblGrid>
      <w:tr w:rsidR="00C07330" w:rsidRPr="00C07330" w:rsidTr="00C07330">
        <w:trPr>
          <w:trHeight w:val="615"/>
        </w:trPr>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 xml:space="preserve">Tipo de </w:t>
            </w:r>
            <w:r w:rsidRPr="00C07330">
              <w:rPr>
                <w:rFonts w:ascii="Verdana" w:hAnsi="Verdana"/>
                <w:b/>
                <w:bCs/>
                <w:sz w:val="20"/>
              </w:rPr>
              <w:lastRenderedPageBreak/>
              <w:t>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lastRenderedPageBreak/>
              <w:t>Exterior</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Número</w:t>
            </w:r>
            <w:r w:rsidRPr="00C07330">
              <w:rPr>
                <w:rFonts w:ascii="Verdana" w:hAnsi="Verdana"/>
                <w:bCs/>
                <w:sz w:val="20"/>
              </w:rPr>
              <w:br/>
            </w:r>
            <w:r w:rsidRPr="00C07330">
              <w:rPr>
                <w:rFonts w:ascii="Verdana" w:hAnsi="Verdana"/>
                <w:b/>
                <w:bCs/>
                <w:sz w:val="20"/>
              </w:rPr>
              <w:lastRenderedPageBreak/>
              <w:t>interior</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Tipo de</w:t>
            </w:r>
            <w:r w:rsidRPr="00C07330">
              <w:rPr>
                <w:rFonts w:ascii="Verdana" w:hAnsi="Verdana"/>
                <w:bCs/>
                <w:sz w:val="20"/>
              </w:rPr>
              <w:br/>
            </w:r>
            <w:r w:rsidRPr="00C07330">
              <w:rPr>
                <w:rFonts w:ascii="Verdana" w:hAnsi="Verdana"/>
                <w:b/>
                <w:bCs/>
                <w:sz w:val="20"/>
              </w:rPr>
              <w:t>asenta</w:t>
            </w:r>
            <w:r w:rsidRPr="00C07330">
              <w:rPr>
                <w:rFonts w:ascii="Verdana" w:hAnsi="Verdana"/>
                <w:b/>
                <w:bCs/>
                <w:sz w:val="20"/>
              </w:rPr>
              <w:lastRenderedPageBreak/>
              <w:t>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lastRenderedPageBreak/>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 xml:space="preserve">Entre calles </w:t>
            </w:r>
            <w:r w:rsidRPr="00C07330">
              <w:rPr>
                <w:rFonts w:ascii="Verdana" w:hAnsi="Verdana"/>
                <w:b/>
                <w:bCs/>
                <w:sz w:val="20"/>
              </w:rPr>
              <w:lastRenderedPageBreak/>
              <w:t>o</w:t>
            </w:r>
            <w:r w:rsidRPr="00C07330">
              <w:rPr>
                <w:rFonts w:ascii="Verdana" w:hAnsi="Verdana"/>
                <w:bCs/>
                <w:sz w:val="20"/>
              </w:rPr>
              <w:br/>
            </w:r>
            <w:r w:rsidRPr="00C07330">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Localidad</w:t>
            </w:r>
          </w:p>
        </w:tc>
        <w:tc>
          <w:tcPr>
            <w:tcW w:w="13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 xml:space="preserve">Delegación </w:t>
            </w:r>
            <w:r w:rsidRPr="00C07330">
              <w:rPr>
                <w:rFonts w:ascii="Verdana" w:hAnsi="Verdana"/>
                <w:b/>
                <w:bCs/>
                <w:sz w:val="20"/>
              </w:rPr>
              <w:lastRenderedPageBreak/>
              <w:t>o</w:t>
            </w:r>
            <w:r w:rsidRPr="00C07330">
              <w:rPr>
                <w:rFonts w:ascii="Verdana" w:hAnsi="Verdana"/>
                <w:bCs/>
                <w:sz w:val="20"/>
              </w:rPr>
              <w:br/>
            </w:r>
            <w:r w:rsidRPr="00C07330">
              <w:rPr>
                <w:rFonts w:ascii="Verdana" w:hAnsi="Verdana"/>
                <w:b/>
                <w:bCs/>
                <w:sz w:val="20"/>
              </w:rPr>
              <w:t>Municipio</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 xml:space="preserve">Entidad </w:t>
            </w:r>
            <w:r w:rsidRPr="00C07330">
              <w:rPr>
                <w:rFonts w:ascii="Verdana" w:hAnsi="Verdana"/>
                <w:b/>
                <w:bCs/>
                <w:sz w:val="20"/>
              </w:rPr>
              <w:lastRenderedPageBreak/>
              <w:t>Federativa</w:t>
            </w:r>
          </w:p>
        </w:tc>
      </w:tr>
      <w:tr w:rsidR="00C07330" w:rsidRPr="00C07330" w:rsidTr="00C07330">
        <w:trPr>
          <w:trHeight w:val="875"/>
        </w:trPr>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Boulevard</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Atlixcayotl</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1499 "A"-4</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Reserva</w:t>
            </w:r>
            <w:r w:rsidRPr="00C07330">
              <w:rPr>
                <w:rFonts w:ascii="Verdana" w:hAnsi="Verdana"/>
                <w:bCs/>
                <w:sz w:val="20"/>
              </w:rPr>
              <w:br/>
              <w:t>Territorial</w:t>
            </w:r>
            <w:r w:rsidRPr="00C07330">
              <w:rPr>
                <w:rFonts w:ascii="Verdana" w:hAnsi="Verdana"/>
                <w:bCs/>
                <w:sz w:val="20"/>
              </w:rPr>
              <w:br/>
              <w:t>Atlixcayotl</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72810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 Proción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Puebla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60.   Veracruz "4"</w:t>
      </w:r>
    </w:p>
    <w:p w:rsidR="00C07330" w:rsidRPr="00C07330" w:rsidRDefault="00C07330" w:rsidP="00C07330">
      <w:pPr>
        <w:jc w:val="both"/>
        <w:rPr>
          <w:rFonts w:ascii="Verdana" w:hAnsi="Verdana"/>
          <w:bCs/>
          <w:sz w:val="20"/>
        </w:rPr>
      </w:pPr>
      <w:r w:rsidRPr="00C07330">
        <w:rPr>
          <w:rFonts w:ascii="Verdana" w:hAnsi="Verdana"/>
          <w:bCs/>
          <w:sz w:val="20"/>
        </w:rPr>
        <w:t>       Ubicación de la Sede:</w:t>
      </w:r>
      <w:r w:rsidRPr="00C07330">
        <w:rPr>
          <w:rFonts w:ascii="Verdana" w:hAnsi="Verdana"/>
          <w:b/>
          <w:bCs/>
          <w:sz w:val="20"/>
        </w:rPr>
        <w:t> Coatzacoalcos</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C07330" w:rsidRPr="00C07330" w:rsidTr="00C07330">
        <w:trPr>
          <w:trHeight w:val="415"/>
        </w:trPr>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30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8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9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4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895"/>
        </w:trPr>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Cristóbal</w:t>
            </w:r>
            <w:r w:rsidRPr="00C07330">
              <w:rPr>
                <w:rFonts w:ascii="Verdana" w:hAnsi="Verdana"/>
                <w:bCs/>
                <w:sz w:val="20"/>
              </w:rPr>
              <w:br/>
              <w:t>Colón</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8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Esfuerzo</w:t>
            </w:r>
            <w:r w:rsidRPr="00C07330">
              <w:rPr>
                <w:rFonts w:ascii="Verdana" w:hAnsi="Verdana"/>
                <w:bCs/>
                <w:sz w:val="20"/>
              </w:rPr>
              <w:br/>
              <w:t>de los</w:t>
            </w:r>
            <w:r w:rsidRPr="00C07330">
              <w:rPr>
                <w:rFonts w:ascii="Verdana" w:hAnsi="Verdana"/>
                <w:bCs/>
                <w:sz w:val="20"/>
              </w:rPr>
              <w:br/>
              <w:t>Hermanos</w:t>
            </w:r>
            <w:r w:rsidRPr="00C07330">
              <w:rPr>
                <w:rFonts w:ascii="Verdana" w:hAnsi="Verdana"/>
                <w:bCs/>
                <w:sz w:val="20"/>
              </w:rPr>
              <w:br/>
              <w:t>del</w:t>
            </w:r>
            <w:r w:rsidRPr="00C07330">
              <w:rPr>
                <w:rFonts w:ascii="Verdana" w:hAnsi="Verdana"/>
                <w:bCs/>
                <w:sz w:val="20"/>
              </w:rPr>
              <w:br/>
              <w:t>Trabajo</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96430</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Fco. H. Santos y 7</w:t>
            </w:r>
            <w:r w:rsidRPr="00C07330">
              <w:rPr>
                <w:rFonts w:ascii="Verdana" w:hAnsi="Verdana"/>
                <w:bCs/>
                <w:sz w:val="20"/>
              </w:rPr>
              <w:br/>
              <w:t>de Noviembre</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Veracruz de Ignacio</w:t>
            </w:r>
            <w:r w:rsidRPr="00C07330">
              <w:rPr>
                <w:rFonts w:ascii="Verdana" w:hAnsi="Verdana"/>
                <w:bCs/>
                <w:sz w:val="20"/>
              </w:rPr>
              <w:br/>
              <w:t>de la Llave</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Subadministraciones Desconcentradas de Servicios al Contribuyente.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3     Subadministraciones Desconcentradas del Estado de México "2"</w:t>
      </w:r>
    </w:p>
    <w:p w:rsidR="00C07330" w:rsidRPr="00C07330" w:rsidRDefault="00C07330" w:rsidP="00C07330">
      <w:pPr>
        <w:jc w:val="both"/>
        <w:rPr>
          <w:rFonts w:ascii="Verdana" w:hAnsi="Verdana"/>
          <w:bCs/>
          <w:sz w:val="20"/>
        </w:rPr>
      </w:pPr>
      <w:r w:rsidRPr="00C07330">
        <w:rPr>
          <w:rFonts w:ascii="Verdana" w:hAnsi="Verdana"/>
          <w:bCs/>
          <w:sz w:val="20"/>
        </w:rPr>
        <w:t>       Ubicación de la Subadministración:</w:t>
      </w:r>
      <w:r w:rsidRPr="00C07330">
        <w:rPr>
          <w:rFonts w:ascii="Verdana" w:hAnsi="Verdana"/>
          <w:b/>
          <w:bCs/>
          <w:sz w:val="20"/>
        </w:rPr>
        <w:t> Nezahualcóyotl.</w:t>
      </w:r>
    </w:p>
    <w:p w:rsidR="00C07330" w:rsidRPr="00C07330" w:rsidRDefault="00C07330" w:rsidP="00C07330">
      <w:pPr>
        <w:jc w:val="both"/>
        <w:rPr>
          <w:rFonts w:ascii="Verdana" w:hAnsi="Verdana"/>
          <w:bCs/>
          <w:sz w:val="20"/>
        </w:rPr>
      </w:pPr>
      <w:r w:rsidRPr="00C07330">
        <w:rPr>
          <w:rFonts w:ascii="Verdana" w:hAnsi="Verdana"/>
          <w:bCs/>
          <w:sz w:val="20"/>
        </w:rPr>
        <w:lastRenderedPageBreak/>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8"/>
        <w:gridCol w:w="682"/>
        <w:gridCol w:w="718"/>
        <w:gridCol w:w="714"/>
        <w:gridCol w:w="1125"/>
        <w:gridCol w:w="676"/>
        <w:gridCol w:w="634"/>
        <w:gridCol w:w="987"/>
        <w:gridCol w:w="825"/>
        <w:gridCol w:w="936"/>
        <w:gridCol w:w="905"/>
      </w:tblGrid>
      <w:tr w:rsidR="00C07330" w:rsidRPr="00C07330" w:rsidTr="00C07330">
        <w:trPr>
          <w:trHeight w:val="455"/>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3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2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635"/>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Avenida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Paseo del</w:t>
            </w:r>
            <w:r w:rsidRPr="00C07330">
              <w:rPr>
                <w:rFonts w:ascii="Verdana" w:hAnsi="Verdana"/>
                <w:bCs/>
                <w:sz w:val="20"/>
              </w:rPr>
              <w:br/>
              <w:t>Tepozán</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Local PB-C30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La Floresta</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56420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Tabachines y</w:t>
            </w:r>
            <w:r w:rsidRPr="00C07330">
              <w:rPr>
                <w:rFonts w:ascii="Verdana" w:hAnsi="Verdana"/>
                <w:bCs/>
                <w:sz w:val="20"/>
              </w:rPr>
              <w:br/>
              <w:t>Ciervo de la</w:t>
            </w:r>
            <w:r w:rsidRPr="00C07330">
              <w:rPr>
                <w:rFonts w:ascii="Verdana" w:hAnsi="Verdana"/>
                <w:bCs/>
                <w:sz w:val="20"/>
              </w:rPr>
              <w:br/>
              <w:t>Nación</w:t>
            </w:r>
          </w:p>
        </w:tc>
        <w:tc>
          <w:tcPr>
            <w:tcW w:w="11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La Floresta</w:t>
            </w:r>
          </w:p>
        </w:tc>
        <w:tc>
          <w:tcPr>
            <w:tcW w:w="13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La Paz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Estado de México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w:t>
      </w:r>
      <w:r w:rsidRPr="00C07330">
        <w:rPr>
          <w:rFonts w:ascii="Verdana" w:hAnsi="Verdana"/>
          <w:b/>
          <w:bCs/>
          <w:sz w:val="20"/>
        </w:rPr>
        <w:t>Administración General Jurídica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Administraciones Desconcentradas Jurídicas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29.   México "2"</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Naucalpan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509"/>
        <w:gridCol w:w="704"/>
        <w:gridCol w:w="700"/>
        <w:gridCol w:w="1101"/>
        <w:gridCol w:w="906"/>
        <w:gridCol w:w="622"/>
        <w:gridCol w:w="966"/>
        <w:gridCol w:w="906"/>
        <w:gridCol w:w="916"/>
        <w:gridCol w:w="886"/>
      </w:tblGrid>
      <w:tr w:rsidR="00C07330" w:rsidRPr="00C07330" w:rsidTr="00C07330">
        <w:trPr>
          <w:trHeight w:val="415"/>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575"/>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Avenida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Sor Juana</w:t>
            </w:r>
            <w:r w:rsidRPr="00C07330">
              <w:rPr>
                <w:rFonts w:ascii="Verdana" w:hAnsi="Verdana"/>
                <w:bCs/>
                <w:sz w:val="20"/>
              </w:rPr>
              <w:br/>
              <w:t xml:space="preserve">Inés </w:t>
            </w:r>
            <w:r w:rsidRPr="00C07330">
              <w:rPr>
                <w:rFonts w:ascii="Verdana" w:hAnsi="Verdana"/>
                <w:bCs/>
                <w:sz w:val="20"/>
              </w:rPr>
              <w:lastRenderedPageBreak/>
              <w:t>de la</w:t>
            </w:r>
            <w:r w:rsidRPr="00C07330">
              <w:rPr>
                <w:rFonts w:ascii="Verdana" w:hAnsi="Verdana"/>
                <w:bCs/>
                <w:sz w:val="20"/>
              </w:rPr>
              <w:br/>
              <w:t>Cruz</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22</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2º Piso</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Tlalnepantla</w:t>
            </w:r>
            <w:r w:rsidRPr="00C07330">
              <w:rPr>
                <w:rFonts w:ascii="Verdana" w:hAnsi="Verdana"/>
                <w:bCs/>
                <w:sz w:val="20"/>
              </w:rPr>
              <w:br/>
              <w:t>Centro</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54000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Tenayuca y José</w:t>
            </w:r>
            <w:r w:rsidRPr="00C07330">
              <w:rPr>
                <w:rFonts w:ascii="Verdana" w:hAnsi="Verdana"/>
                <w:bCs/>
                <w:sz w:val="20"/>
              </w:rPr>
              <w:br/>
              <w:t xml:space="preserve">Enrique </w:t>
            </w:r>
            <w:r w:rsidRPr="00C07330">
              <w:rPr>
                <w:rFonts w:ascii="Verdana" w:hAnsi="Verdana"/>
                <w:bCs/>
                <w:sz w:val="20"/>
              </w:rPr>
              <w:lastRenderedPageBreak/>
              <w:t>Dunant</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Tlalnepantla</w:t>
            </w:r>
            <w:r w:rsidRPr="00C07330">
              <w:rPr>
                <w:rFonts w:ascii="Verdana" w:hAnsi="Verdana"/>
                <w:bCs/>
                <w:sz w:val="20"/>
              </w:rPr>
              <w:br/>
              <w:t>de Baz</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Tlalnepantla de</w:t>
            </w:r>
            <w:r w:rsidRPr="00C07330">
              <w:rPr>
                <w:rFonts w:ascii="Verdana" w:hAnsi="Verdana"/>
                <w:bCs/>
                <w:sz w:val="20"/>
              </w:rPr>
              <w:br/>
              <w:t>Baz</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Estado de México</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38.   Puebla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Puebla Norte</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775"/>
        <w:gridCol w:w="744"/>
        <w:gridCol w:w="685"/>
        <w:gridCol w:w="1074"/>
        <w:gridCol w:w="775"/>
        <w:gridCol w:w="609"/>
        <w:gridCol w:w="943"/>
        <w:gridCol w:w="790"/>
        <w:gridCol w:w="895"/>
        <w:gridCol w:w="866"/>
      </w:tblGrid>
      <w:tr w:rsidR="00C07330" w:rsidRPr="00C07330" w:rsidTr="00C07330">
        <w:trPr>
          <w:trHeight w:val="551"/>
        </w:trPr>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779"/>
        </w:trPr>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Boulevard</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Atlixcayotl</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1499 "A"-4</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Segundo Piso</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Reserva</w:t>
            </w:r>
            <w:r w:rsidRPr="00C07330">
              <w:rPr>
                <w:rFonts w:ascii="Verdana" w:hAnsi="Verdana"/>
                <w:bCs/>
                <w:sz w:val="20"/>
              </w:rPr>
              <w:br/>
              <w:t>Territorial</w:t>
            </w:r>
            <w:r w:rsidRPr="00C07330">
              <w:rPr>
                <w:rFonts w:ascii="Verdana" w:hAnsi="Verdana"/>
                <w:bCs/>
                <w:sz w:val="20"/>
              </w:rPr>
              <w:br/>
              <w:t>Atlixcayotl</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72810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 Proción</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Puebla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60.   Veracruz "4"</w:t>
      </w:r>
    </w:p>
    <w:p w:rsidR="00C07330" w:rsidRPr="00C07330" w:rsidRDefault="00C07330" w:rsidP="00C07330">
      <w:pPr>
        <w:jc w:val="both"/>
        <w:rPr>
          <w:rFonts w:ascii="Verdana" w:hAnsi="Verdana"/>
          <w:bCs/>
          <w:sz w:val="20"/>
        </w:rPr>
      </w:pPr>
      <w:r w:rsidRPr="00C07330">
        <w:rPr>
          <w:rFonts w:ascii="Verdana" w:hAnsi="Verdana"/>
          <w:bCs/>
          <w:sz w:val="20"/>
        </w:rPr>
        <w:t>       Ubicación de la Sede:</w:t>
      </w:r>
      <w:r w:rsidRPr="00C07330">
        <w:rPr>
          <w:rFonts w:ascii="Verdana" w:hAnsi="Verdana"/>
          <w:b/>
          <w:bCs/>
          <w:sz w:val="20"/>
        </w:rPr>
        <w:t> Coatzacoalcos</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74"/>
        <w:gridCol w:w="683"/>
        <w:gridCol w:w="679"/>
        <w:gridCol w:w="1064"/>
        <w:gridCol w:w="756"/>
        <w:gridCol w:w="604"/>
        <w:gridCol w:w="935"/>
        <w:gridCol w:w="992"/>
        <w:gridCol w:w="992"/>
        <w:gridCol w:w="858"/>
      </w:tblGrid>
      <w:tr w:rsidR="00C07330" w:rsidRPr="00C07330" w:rsidTr="00C07330">
        <w:trPr>
          <w:trHeight w:val="551"/>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3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9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4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5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1007"/>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Calle</w:t>
            </w:r>
          </w:p>
        </w:tc>
        <w:tc>
          <w:tcPr>
            <w:tcW w:w="1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Cristóbal</w:t>
            </w:r>
            <w:r w:rsidRPr="00C07330">
              <w:rPr>
                <w:rFonts w:ascii="Verdana" w:hAnsi="Verdana"/>
                <w:bCs/>
                <w:sz w:val="20"/>
              </w:rPr>
              <w:br/>
              <w:t>Colón</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212</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3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Esfuerzo de</w:t>
            </w:r>
            <w:r w:rsidRPr="00C07330">
              <w:rPr>
                <w:rFonts w:ascii="Verdana" w:hAnsi="Verdana"/>
                <w:bCs/>
                <w:sz w:val="20"/>
              </w:rPr>
              <w:br/>
              <w:t>los</w:t>
            </w:r>
            <w:r w:rsidRPr="00C07330">
              <w:rPr>
                <w:rFonts w:ascii="Verdana" w:hAnsi="Verdana"/>
                <w:bCs/>
                <w:sz w:val="20"/>
              </w:rPr>
              <w:br/>
              <w:t>Hermanos</w:t>
            </w:r>
            <w:r w:rsidRPr="00C07330">
              <w:rPr>
                <w:rFonts w:ascii="Verdana" w:hAnsi="Verdana"/>
                <w:bCs/>
                <w:sz w:val="20"/>
              </w:rPr>
              <w:br/>
              <w:t>del Trabajo</w:t>
            </w:r>
          </w:p>
        </w:tc>
        <w:tc>
          <w:tcPr>
            <w:tcW w:w="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96430</w:t>
            </w:r>
          </w:p>
        </w:tc>
        <w:tc>
          <w:tcPr>
            <w:tcW w:w="1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Fco. H. Santos y 7</w:t>
            </w:r>
            <w:r w:rsidRPr="00C07330">
              <w:rPr>
                <w:rFonts w:ascii="Verdana" w:hAnsi="Verdana"/>
                <w:bCs/>
                <w:sz w:val="20"/>
              </w:rPr>
              <w:br/>
              <w:t>de Noviembre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Coatzacoalcos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Veracruz de Ignacio</w:t>
            </w:r>
            <w:r w:rsidRPr="00C07330">
              <w:rPr>
                <w:rFonts w:ascii="Verdana" w:hAnsi="Verdana"/>
                <w:bCs/>
                <w:sz w:val="20"/>
              </w:rPr>
              <w:br/>
              <w:t>de la Llave</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63.   Zacatecas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Zacatecas</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520"/>
        <w:gridCol w:w="732"/>
        <w:gridCol w:w="728"/>
        <w:gridCol w:w="1148"/>
        <w:gridCol w:w="689"/>
        <w:gridCol w:w="646"/>
        <w:gridCol w:w="1007"/>
        <w:gridCol w:w="842"/>
        <w:gridCol w:w="955"/>
        <w:gridCol w:w="923"/>
      </w:tblGrid>
      <w:tr w:rsidR="00C07330" w:rsidRPr="00C07330" w:rsidTr="00C07330">
        <w:trPr>
          <w:trHeight w:val="551"/>
        </w:trPr>
        <w:tc>
          <w:tcPr>
            <w:tcW w:w="12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 vialidad</w:t>
            </w:r>
          </w:p>
        </w:tc>
        <w:tc>
          <w:tcPr>
            <w:tcW w:w="10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7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3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1463"/>
        </w:trPr>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Unión</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101</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Local 28</w:t>
            </w:r>
          </w:p>
        </w:tc>
        <w:tc>
          <w:tcPr>
            <w:tcW w:w="15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w:t>
            </w:r>
          </w:p>
        </w:tc>
        <w:tc>
          <w:tcPr>
            <w:tcW w:w="7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98000</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Avenida 5</w:t>
            </w:r>
            <w:r w:rsidRPr="00C07330">
              <w:rPr>
                <w:rFonts w:ascii="Verdana" w:hAnsi="Verdana"/>
                <w:bCs/>
                <w:sz w:val="20"/>
              </w:rPr>
              <w:br/>
              <w:t>Señores y</w:t>
            </w:r>
            <w:r w:rsidRPr="00C07330">
              <w:rPr>
                <w:rFonts w:ascii="Verdana" w:hAnsi="Verdana"/>
                <w:bCs/>
                <w:sz w:val="20"/>
              </w:rPr>
              <w:br/>
              <w:t>Avenida</w:t>
            </w:r>
            <w:r w:rsidRPr="00C07330">
              <w:rPr>
                <w:rFonts w:ascii="Verdana" w:hAnsi="Verdana"/>
                <w:bCs/>
                <w:sz w:val="20"/>
              </w:rPr>
              <w:br/>
              <w:t>González</w:t>
            </w:r>
            <w:r w:rsidRPr="00C07330">
              <w:rPr>
                <w:rFonts w:ascii="Verdana" w:hAnsi="Verdana"/>
                <w:bCs/>
                <w:sz w:val="20"/>
              </w:rPr>
              <w:br/>
              <w:t>Ortega, Plaza</w:t>
            </w:r>
            <w:r w:rsidRPr="00C07330">
              <w:rPr>
                <w:rFonts w:ascii="Verdana" w:hAnsi="Verdana"/>
                <w:bCs/>
                <w:sz w:val="20"/>
              </w:rPr>
              <w:br/>
              <w:t>Futura</w:t>
            </w:r>
          </w:p>
        </w:tc>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Zacatecas</w:t>
            </w:r>
          </w:p>
        </w:tc>
        <w:tc>
          <w:tcPr>
            <w:tcW w:w="1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Zacatecas</w:t>
            </w:r>
          </w:p>
        </w:tc>
        <w:tc>
          <w:tcPr>
            <w:tcW w:w="15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Zacatecas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w:t>
      </w:r>
      <w:r w:rsidRPr="00C07330">
        <w:rPr>
          <w:rFonts w:ascii="Verdana" w:hAnsi="Verdana"/>
          <w:b/>
          <w:bCs/>
          <w:sz w:val="20"/>
        </w:rPr>
        <w:t>Administración General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Subadministraciones de Apoyo Desconcentrado "1"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Cs/>
          <w:sz w:val="20"/>
        </w:rPr>
        <w:t>19.   Subadministración de Apoyo Desconcentrado de Comunicaciones y Tecnologías de la Información, Aduana de Ciudad Juárez</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Ciudad Juárez, Chihuahua</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00"/>
        <w:gridCol w:w="769"/>
        <w:gridCol w:w="711"/>
        <w:gridCol w:w="707"/>
        <w:gridCol w:w="1112"/>
        <w:gridCol w:w="669"/>
        <w:gridCol w:w="628"/>
        <w:gridCol w:w="976"/>
        <w:gridCol w:w="817"/>
        <w:gridCol w:w="926"/>
        <w:gridCol w:w="895"/>
      </w:tblGrid>
      <w:tr w:rsidR="00C07330" w:rsidRPr="00C07330" w:rsidTr="00C07330">
        <w:trPr>
          <w:trHeight w:val="495"/>
        </w:trPr>
        <w:tc>
          <w:tcPr>
            <w:tcW w:w="1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1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695"/>
        </w:trPr>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Avenida</w:t>
            </w:r>
          </w:p>
        </w:tc>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 las</w:t>
            </w:r>
            <w:r w:rsidRPr="00C07330">
              <w:rPr>
                <w:rFonts w:ascii="Verdana" w:hAnsi="Verdana"/>
                <w:bCs/>
                <w:sz w:val="20"/>
              </w:rPr>
              <w:br/>
              <w:t>Américas,</w:t>
            </w:r>
            <w:r w:rsidRPr="00C07330">
              <w:rPr>
                <w:rFonts w:ascii="Verdana" w:hAnsi="Verdana"/>
                <w:bCs/>
                <w:sz w:val="20"/>
              </w:rPr>
              <w:br/>
              <w:t>acera Norte</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2700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Parque Chamizal</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32600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Ciudad Juárez</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Juárez</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Chihuahua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22.   Subadministración de Apoyo Desconcentrado de Comunicaciones y Tecnologías de la Información, Aduana de Puerto Palomas</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Puerto Palomas, Chihuahua</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3"/>
        <w:gridCol w:w="503"/>
        <w:gridCol w:w="733"/>
        <w:gridCol w:w="729"/>
        <w:gridCol w:w="1150"/>
        <w:gridCol w:w="692"/>
        <w:gridCol w:w="647"/>
        <w:gridCol w:w="1009"/>
        <w:gridCol w:w="843"/>
        <w:gridCol w:w="956"/>
        <w:gridCol w:w="925"/>
      </w:tblGrid>
      <w:tr w:rsidR="00C07330" w:rsidRPr="00C07330" w:rsidTr="00C07330">
        <w:trPr>
          <w:trHeight w:val="495"/>
        </w:trPr>
        <w:tc>
          <w:tcPr>
            <w:tcW w:w="1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695"/>
        </w:trPr>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Avenida</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5 de Mayo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1420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Pueblo</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Palomas</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31830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 con</w:t>
            </w:r>
            <w:r w:rsidRPr="00C07330">
              <w:rPr>
                <w:rFonts w:ascii="Verdana" w:hAnsi="Verdana"/>
                <w:bCs/>
                <w:sz w:val="20"/>
              </w:rPr>
              <w:br/>
              <w:t>Av. Revolución</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Puerto</w:t>
            </w:r>
            <w:r w:rsidRPr="00C07330">
              <w:rPr>
                <w:rFonts w:ascii="Verdana" w:hAnsi="Verdana"/>
                <w:bCs/>
                <w:sz w:val="20"/>
              </w:rPr>
              <w:br/>
              <w:t>Palomas de</w:t>
            </w:r>
            <w:r w:rsidRPr="00C07330">
              <w:rPr>
                <w:rFonts w:ascii="Verdana" w:hAnsi="Verdana"/>
                <w:bCs/>
                <w:sz w:val="20"/>
              </w:rPr>
              <w:br/>
              <w:t>Villa</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Ascensión</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Chihuahua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Subadministraciones de Apoyo Desconcentradas "2"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42.   Subadministración de Apoyo Desconcentrado de Comunicaciones y Tecnologías de la Información, Aguascalientes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Aguascalientes, Aguascalientes</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50"/>
        <w:gridCol w:w="802"/>
        <w:gridCol w:w="660"/>
        <w:gridCol w:w="657"/>
        <w:gridCol w:w="1026"/>
        <w:gridCol w:w="622"/>
        <w:gridCol w:w="585"/>
        <w:gridCol w:w="902"/>
        <w:gridCol w:w="1002"/>
        <w:gridCol w:w="1002"/>
        <w:gridCol w:w="1002"/>
      </w:tblGrid>
      <w:tr w:rsidR="00C07330" w:rsidRPr="00C07330" w:rsidTr="00C07330">
        <w:trPr>
          <w:trHeight w:val="495"/>
        </w:trPr>
        <w:tc>
          <w:tcPr>
            <w:tcW w:w="1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8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1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1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695"/>
        </w:trPr>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Chichimeco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117</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baja</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Luis</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20250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Héroe de</w:t>
            </w:r>
            <w:r w:rsidRPr="00C07330">
              <w:rPr>
                <w:rFonts w:ascii="Verdana" w:hAnsi="Verdana"/>
                <w:bCs/>
                <w:sz w:val="20"/>
              </w:rPr>
              <w:br/>
              <w:t>Nacozari y</w:t>
            </w:r>
            <w:r w:rsidRPr="00C07330">
              <w:rPr>
                <w:rFonts w:ascii="Verdana" w:hAnsi="Verdana"/>
                <w:bCs/>
                <w:sz w:val="20"/>
              </w:rPr>
              <w:br/>
              <w:t>Garabato</w:t>
            </w:r>
          </w:p>
        </w:tc>
        <w:tc>
          <w:tcPr>
            <w:tcW w:w="12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Aguascalientes</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Aguascalientes</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Aguascalientes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70.   Subadministración de Apoyo Desconcentrado de Comunicaciones y Tecnologías de la Información, San Luis Potosí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San Luis Potosí, San Luis Potosí</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1037"/>
        <w:gridCol w:w="688"/>
        <w:gridCol w:w="684"/>
        <w:gridCol w:w="1074"/>
        <w:gridCol w:w="648"/>
        <w:gridCol w:w="609"/>
        <w:gridCol w:w="943"/>
        <w:gridCol w:w="790"/>
        <w:gridCol w:w="894"/>
        <w:gridCol w:w="865"/>
      </w:tblGrid>
      <w:tr w:rsidR="00C07330" w:rsidRPr="00C07330" w:rsidTr="00C07330">
        <w:trPr>
          <w:trHeight w:val="535"/>
        </w:trPr>
        <w:tc>
          <w:tcPr>
            <w:tcW w:w="11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03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755"/>
        </w:trPr>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Calle</w:t>
            </w:r>
          </w:p>
        </w:tc>
        <w:tc>
          <w:tcPr>
            <w:tcW w:w="12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Independencia</w:t>
            </w:r>
          </w:p>
        </w:tc>
        <w:tc>
          <w:tcPr>
            <w:tcW w:w="10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1202</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Centro</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78000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w:t>
            </w:r>
            <w:r w:rsidRPr="00C07330">
              <w:rPr>
                <w:rFonts w:ascii="Verdana" w:hAnsi="Verdana"/>
                <w:bCs/>
                <w:sz w:val="20"/>
              </w:rPr>
              <w:br/>
              <w:t>Melchor</w:t>
            </w:r>
            <w:r w:rsidRPr="00C07330">
              <w:rPr>
                <w:rFonts w:ascii="Verdana" w:hAnsi="Verdana"/>
                <w:bCs/>
                <w:sz w:val="20"/>
              </w:rPr>
              <w:br/>
              <w:t>Ocamp</w:t>
            </w:r>
            <w:r w:rsidRPr="00C07330">
              <w:rPr>
                <w:rFonts w:ascii="Verdana" w:hAnsi="Verdana"/>
                <w:bCs/>
                <w:sz w:val="20"/>
              </w:rPr>
              <w:lastRenderedPageBreak/>
              <w:t>o</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San Luis Potosí</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Luis Potosí</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Luis Potosí</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Subadministraciones de Apoyo Desconcentradas "3" de Comunicaciones y Tecnologías de la Información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87.   Subadministración de Apoyo Desconcentrado de Comunicaciones y Tecnologías de la Información, Puebla "1"</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Puebla, Puebla</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775"/>
        <w:gridCol w:w="744"/>
        <w:gridCol w:w="685"/>
        <w:gridCol w:w="1074"/>
        <w:gridCol w:w="775"/>
        <w:gridCol w:w="609"/>
        <w:gridCol w:w="943"/>
        <w:gridCol w:w="790"/>
        <w:gridCol w:w="895"/>
        <w:gridCol w:w="866"/>
      </w:tblGrid>
      <w:tr w:rsidR="00C07330" w:rsidRPr="00C07330" w:rsidTr="00C07330">
        <w:trPr>
          <w:trHeight w:val="535"/>
        </w:trPr>
        <w:tc>
          <w:tcPr>
            <w:tcW w:w="11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vialidad</w:t>
            </w:r>
          </w:p>
        </w:tc>
        <w:tc>
          <w:tcPr>
            <w:tcW w:w="11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interior</w:t>
            </w:r>
          </w:p>
        </w:tc>
        <w:tc>
          <w:tcPr>
            <w:tcW w:w="15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asentamiento</w:t>
            </w:r>
          </w:p>
        </w:tc>
        <w:tc>
          <w:tcPr>
            <w:tcW w:w="9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Postal</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Entre calles o</w:t>
            </w:r>
            <w:r w:rsidRPr="00C07330">
              <w:rPr>
                <w:rFonts w:ascii="Verdana" w:hAnsi="Verdana"/>
                <w:bCs/>
                <w:sz w:val="20"/>
              </w:rPr>
              <w:br/>
            </w:r>
            <w:r w:rsidRPr="00C07330">
              <w:rPr>
                <w:rFonts w:ascii="Verdana" w:hAnsi="Verdana"/>
                <w:b/>
                <w:bCs/>
                <w:sz w:val="20"/>
              </w:rPr>
              <w:t>Referencias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Municipio</w:t>
            </w:r>
          </w:p>
        </w:tc>
        <w:tc>
          <w:tcPr>
            <w:tcW w:w="15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Entidad Federativa</w:t>
            </w:r>
          </w:p>
        </w:tc>
      </w:tr>
      <w:tr w:rsidR="00C07330" w:rsidRPr="00C07330" w:rsidTr="00C07330">
        <w:trPr>
          <w:trHeight w:val="755"/>
        </w:trPr>
        <w:tc>
          <w:tcPr>
            <w:tcW w:w="11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Boulevard</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Atlixcayotl</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1499 "A"-4</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Segundo Piso</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Colonia</w:t>
            </w:r>
          </w:p>
        </w:tc>
        <w:tc>
          <w:tcPr>
            <w:tcW w:w="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Reserva</w:t>
            </w:r>
            <w:r w:rsidRPr="00C07330">
              <w:rPr>
                <w:rFonts w:ascii="Verdana" w:hAnsi="Verdana"/>
                <w:bCs/>
                <w:sz w:val="20"/>
              </w:rPr>
              <w:br/>
              <w:t>Territorial</w:t>
            </w:r>
            <w:r w:rsidRPr="00C07330">
              <w:rPr>
                <w:rFonts w:ascii="Verdana" w:hAnsi="Verdana"/>
                <w:bCs/>
                <w:sz w:val="20"/>
              </w:rPr>
              <w:br/>
              <w:t>Atlixcayotl</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72810</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Esquina</w:t>
            </w:r>
            <w:r w:rsidRPr="00C07330">
              <w:rPr>
                <w:rFonts w:ascii="Verdana" w:hAnsi="Verdana"/>
                <w:bCs/>
                <w:sz w:val="20"/>
              </w:rPr>
              <w:br/>
              <w:t>Proción</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San Andrés</w:t>
            </w:r>
            <w:r w:rsidRPr="00C07330">
              <w:rPr>
                <w:rFonts w:ascii="Verdana" w:hAnsi="Verdana"/>
                <w:bCs/>
                <w:sz w:val="20"/>
              </w:rPr>
              <w:br/>
              <w:t>Cholula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Puebla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95.   Subadministración de Apoyo Desconcentrado de Comunicaciones y Tecnologías de la Información, Aduana de Dos Bocas</w:t>
      </w:r>
    </w:p>
    <w:p w:rsidR="00C07330" w:rsidRPr="00C07330" w:rsidRDefault="00C07330" w:rsidP="00C07330">
      <w:pPr>
        <w:jc w:val="both"/>
        <w:rPr>
          <w:rFonts w:ascii="Verdana" w:hAnsi="Verdana"/>
          <w:bCs/>
          <w:sz w:val="20"/>
        </w:rPr>
      </w:pPr>
      <w:r w:rsidRPr="00C07330">
        <w:rPr>
          <w:rFonts w:ascii="Verdana" w:hAnsi="Verdana"/>
          <w:bCs/>
          <w:sz w:val="20"/>
        </w:rPr>
        <w:t>       Ubicación de la Sede: </w:t>
      </w:r>
      <w:r w:rsidRPr="00C07330">
        <w:rPr>
          <w:rFonts w:ascii="Verdana" w:hAnsi="Verdana"/>
          <w:b/>
          <w:bCs/>
          <w:sz w:val="20"/>
        </w:rPr>
        <w:t>Paraíso, Tabasco</w:t>
      </w:r>
    </w:p>
    <w:p w:rsidR="00C07330" w:rsidRPr="00C07330" w:rsidRDefault="00C07330" w:rsidP="00C07330">
      <w:pPr>
        <w:jc w:val="both"/>
        <w:rPr>
          <w:rFonts w:ascii="Verdana" w:hAnsi="Verdana"/>
          <w:bCs/>
          <w:sz w:val="20"/>
        </w:rPr>
      </w:pPr>
      <w:r w:rsidRPr="00C07330">
        <w:rPr>
          <w:rFonts w:ascii="Verdana" w:hAnsi="Verdana"/>
          <w:bCs/>
          <w:sz w:val="20"/>
        </w:rPr>
        <w:t>       Domicilio: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627"/>
        <w:gridCol w:w="719"/>
        <w:gridCol w:w="715"/>
        <w:gridCol w:w="1126"/>
        <w:gridCol w:w="677"/>
        <w:gridCol w:w="635"/>
        <w:gridCol w:w="988"/>
        <w:gridCol w:w="826"/>
        <w:gridCol w:w="937"/>
        <w:gridCol w:w="906"/>
      </w:tblGrid>
      <w:tr w:rsidR="00C07330" w:rsidRPr="00C07330" w:rsidTr="00C07330">
        <w:trPr>
          <w:trHeight w:val="535"/>
        </w:trPr>
        <w:tc>
          <w:tcPr>
            <w:tcW w:w="11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Tipo de</w:t>
            </w:r>
            <w:r w:rsidRPr="00C07330">
              <w:rPr>
                <w:rFonts w:ascii="Verdana" w:hAnsi="Verdana"/>
                <w:bCs/>
                <w:sz w:val="20"/>
              </w:rPr>
              <w:br/>
            </w:r>
            <w:r w:rsidRPr="00C07330">
              <w:rPr>
                <w:rFonts w:ascii="Verdana" w:hAnsi="Verdana"/>
                <w:b/>
                <w:bCs/>
                <w:sz w:val="20"/>
              </w:rPr>
              <w:t>vialid</w:t>
            </w:r>
            <w:r w:rsidRPr="00C07330">
              <w:rPr>
                <w:rFonts w:ascii="Verdana" w:hAnsi="Verdana"/>
                <w:b/>
                <w:bCs/>
                <w:sz w:val="20"/>
              </w:rPr>
              <w:lastRenderedPageBreak/>
              <w:t>ad</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Número</w:t>
            </w:r>
            <w:r w:rsidRPr="00C07330">
              <w:rPr>
                <w:rFonts w:ascii="Verdana" w:hAnsi="Verdana"/>
                <w:bCs/>
                <w:sz w:val="20"/>
              </w:rPr>
              <w:br/>
            </w:r>
            <w:r w:rsidRPr="00C07330">
              <w:rPr>
                <w:rFonts w:ascii="Verdana" w:hAnsi="Verdana"/>
                <w:b/>
                <w:bCs/>
                <w:sz w:val="20"/>
              </w:rPr>
              <w:t>Exte</w:t>
            </w:r>
            <w:r w:rsidRPr="00C07330">
              <w:rPr>
                <w:rFonts w:ascii="Verdana" w:hAnsi="Verdana"/>
                <w:b/>
                <w:bCs/>
                <w:sz w:val="20"/>
              </w:rPr>
              <w:lastRenderedPageBreak/>
              <w:t>rior</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Número</w:t>
            </w:r>
            <w:r w:rsidRPr="00C07330">
              <w:rPr>
                <w:rFonts w:ascii="Verdana" w:hAnsi="Verdana"/>
                <w:bCs/>
                <w:sz w:val="20"/>
              </w:rPr>
              <w:br/>
            </w:r>
            <w:r w:rsidRPr="00C07330">
              <w:rPr>
                <w:rFonts w:ascii="Verdana" w:hAnsi="Verdana"/>
                <w:b/>
                <w:bCs/>
                <w:sz w:val="20"/>
              </w:rPr>
              <w:t>inter</w:t>
            </w:r>
            <w:r w:rsidRPr="00C07330">
              <w:rPr>
                <w:rFonts w:ascii="Verdana" w:hAnsi="Verdana"/>
                <w:b/>
                <w:bCs/>
                <w:sz w:val="20"/>
              </w:rPr>
              <w:lastRenderedPageBreak/>
              <w:t>ior</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Tipo de</w:t>
            </w:r>
            <w:r w:rsidRPr="00C07330">
              <w:rPr>
                <w:rFonts w:ascii="Verdana" w:hAnsi="Verdana"/>
                <w:bCs/>
                <w:sz w:val="20"/>
              </w:rPr>
              <w:br/>
            </w:r>
            <w:r w:rsidRPr="00C07330">
              <w:rPr>
                <w:rFonts w:ascii="Verdana" w:hAnsi="Verdana"/>
                <w:b/>
                <w:bCs/>
                <w:sz w:val="20"/>
              </w:rPr>
              <w:t>asentamiento</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Colonia</w:t>
            </w:r>
          </w:p>
        </w:tc>
        <w:tc>
          <w:tcPr>
            <w:tcW w:w="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Código</w:t>
            </w:r>
            <w:r w:rsidRPr="00C07330">
              <w:rPr>
                <w:rFonts w:ascii="Verdana" w:hAnsi="Verdana"/>
                <w:bCs/>
                <w:sz w:val="20"/>
              </w:rPr>
              <w:br/>
            </w:r>
            <w:r w:rsidRPr="00C07330">
              <w:rPr>
                <w:rFonts w:ascii="Verdana" w:hAnsi="Verdana"/>
                <w:b/>
                <w:bCs/>
                <w:sz w:val="20"/>
              </w:rPr>
              <w:t>Pos</w:t>
            </w:r>
            <w:r w:rsidRPr="00C07330">
              <w:rPr>
                <w:rFonts w:ascii="Verdana" w:hAnsi="Verdana"/>
                <w:b/>
                <w:bCs/>
                <w:sz w:val="20"/>
              </w:rPr>
              <w:lastRenderedPageBreak/>
              <w:t>tal</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Entre calles o</w:t>
            </w:r>
            <w:r w:rsidRPr="00C07330">
              <w:rPr>
                <w:rFonts w:ascii="Verdana" w:hAnsi="Verdana"/>
                <w:bCs/>
                <w:sz w:val="20"/>
              </w:rPr>
              <w:br/>
            </w:r>
            <w:r w:rsidRPr="00C07330">
              <w:rPr>
                <w:rFonts w:ascii="Verdana" w:hAnsi="Verdana"/>
                <w:b/>
                <w:bCs/>
                <w:sz w:val="20"/>
              </w:rPr>
              <w:t>Refere</w:t>
            </w:r>
            <w:r w:rsidRPr="00C07330">
              <w:rPr>
                <w:rFonts w:ascii="Verdana" w:hAnsi="Verdana"/>
                <w:b/>
                <w:bCs/>
                <w:sz w:val="20"/>
              </w:rPr>
              <w:lastRenderedPageBreak/>
              <w:t>ncias</w:t>
            </w:r>
          </w:p>
        </w:tc>
        <w:tc>
          <w:tcPr>
            <w:tcW w:w="11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Delegación o</w:t>
            </w:r>
            <w:r w:rsidRPr="00C07330">
              <w:rPr>
                <w:rFonts w:ascii="Verdana" w:hAnsi="Verdana"/>
                <w:bCs/>
                <w:sz w:val="20"/>
              </w:rPr>
              <w:br/>
            </w:r>
            <w:r w:rsidRPr="00C07330">
              <w:rPr>
                <w:rFonts w:ascii="Verdana" w:hAnsi="Verdana"/>
                <w:b/>
                <w:bCs/>
                <w:sz w:val="20"/>
              </w:rPr>
              <w:t>Munici</w:t>
            </w:r>
            <w:r w:rsidRPr="00C07330">
              <w:rPr>
                <w:rFonts w:ascii="Verdana" w:hAnsi="Verdana"/>
                <w:b/>
                <w:bCs/>
                <w:sz w:val="20"/>
              </w:rPr>
              <w:lastRenderedPageBreak/>
              <w:t>pio</w:t>
            </w:r>
          </w:p>
        </w:tc>
        <w:tc>
          <w:tcPr>
            <w:tcW w:w="15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Entidad Feder</w:t>
            </w:r>
            <w:r w:rsidRPr="00C07330">
              <w:rPr>
                <w:rFonts w:ascii="Verdana" w:hAnsi="Verdana"/>
                <w:b/>
                <w:bCs/>
                <w:sz w:val="20"/>
              </w:rPr>
              <w:lastRenderedPageBreak/>
              <w:t>ativa</w:t>
            </w:r>
          </w:p>
        </w:tc>
      </w:tr>
      <w:tr w:rsidR="00C07330" w:rsidRPr="00C07330" w:rsidTr="00C07330">
        <w:trPr>
          <w:trHeight w:val="755"/>
        </w:trPr>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Carretera</w:t>
            </w:r>
            <w:r w:rsidRPr="00C07330">
              <w:rPr>
                <w:rFonts w:ascii="Verdana" w:hAnsi="Verdana"/>
                <w:bCs/>
                <w:sz w:val="20"/>
              </w:rPr>
              <w:br/>
              <w:t>Estatal Paraiso-</w:t>
            </w:r>
            <w:r w:rsidRPr="00C07330">
              <w:rPr>
                <w:rFonts w:ascii="Verdana" w:hAnsi="Verdana"/>
                <w:bCs/>
                <w:sz w:val="20"/>
              </w:rPr>
              <w:br/>
              <w:t>Playas</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Interior del</w:t>
            </w:r>
            <w:r w:rsidRPr="00C07330">
              <w:rPr>
                <w:rFonts w:ascii="Verdana" w:hAnsi="Verdana"/>
                <w:bCs/>
                <w:sz w:val="20"/>
              </w:rPr>
              <w:br/>
              <w:t>Recinto Fiscal</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S/N</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Planta Alta</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Ranchería</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El Limón</w:t>
            </w:r>
          </w:p>
        </w:tc>
        <w:tc>
          <w:tcPr>
            <w:tcW w:w="8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86606</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Terminal de</w:t>
            </w:r>
            <w:r w:rsidRPr="00C07330">
              <w:rPr>
                <w:rFonts w:ascii="Verdana" w:hAnsi="Verdana"/>
                <w:bCs/>
                <w:sz w:val="20"/>
              </w:rPr>
              <w:br/>
              <w:t>Usos Múltiples</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Paraíso</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Paraíso</w:t>
            </w:r>
          </w:p>
        </w:tc>
        <w:tc>
          <w:tcPr>
            <w:tcW w:w="1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Tabasco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
          <w:bCs/>
          <w:sz w:val="20"/>
        </w:rPr>
      </w:pPr>
      <w:r w:rsidRPr="00C07330">
        <w:rPr>
          <w:rFonts w:ascii="Verdana" w:hAnsi="Verdana"/>
          <w:b/>
          <w:bCs/>
          <w:sz w:val="20"/>
        </w:rPr>
        <w:t>Anexo 30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"Especificaciones técnicas de funcionalidad y seguridad de los equipos y programas informáticos</w:t>
      </w:r>
      <w:r w:rsidRPr="00C07330">
        <w:rPr>
          <w:rFonts w:ascii="Verdana" w:hAnsi="Verdana"/>
          <w:bCs/>
          <w:sz w:val="20"/>
        </w:rPr>
        <w:br/>
      </w:r>
      <w:r w:rsidRPr="00C07330">
        <w:rPr>
          <w:rFonts w:ascii="Verdana" w:hAnsi="Verdana"/>
          <w:b/>
          <w:bCs/>
          <w:sz w:val="20"/>
        </w:rPr>
        <w:t>para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30.1.</w:t>
      </w:r>
      <w:r w:rsidRPr="00C07330">
        <w:rPr>
          <w:rFonts w:ascii="Verdana" w:hAnsi="Verdana"/>
          <w:bCs/>
          <w:sz w:val="20"/>
        </w:rPr>
        <w:t>     </w:t>
      </w:r>
      <w:r w:rsidRPr="00C07330">
        <w:rPr>
          <w:rFonts w:ascii="Verdana" w:hAnsi="Verdana"/>
          <w:b/>
          <w:bCs/>
          <w:sz w:val="20"/>
        </w:rPr>
        <w:t>Equipos y programas informáticos para llevar controles volumétricos de Hidrocarburos y Petrolíferos.</w:t>
      </w:r>
    </w:p>
    <w:p w:rsidR="00C07330" w:rsidRPr="00C07330" w:rsidRDefault="00C07330" w:rsidP="00C07330">
      <w:pPr>
        <w:jc w:val="both"/>
        <w:rPr>
          <w:rFonts w:ascii="Verdana" w:hAnsi="Verdana"/>
          <w:bCs/>
          <w:sz w:val="20"/>
        </w:rPr>
      </w:pPr>
      <w:r w:rsidRPr="00C07330">
        <w:rPr>
          <w:rFonts w:ascii="Verdana" w:hAnsi="Verdana"/>
          <w:bCs/>
          <w:sz w:val="20"/>
        </w:rPr>
        <w:t>De conformidad con el artículo 28, fracción I, apartado B, primero, segundo, tercero, cuarto y sexto párrafos del CFF y el Capítulo 2.6. "De los controles volumétricos, de los certificados y de los dictámenes de laboratorio aplicables a hidrocarburos y petrolíferos" de la RMF, las especificaciones técnicas de funcionalidad y seguridad de los equipos y programas informáticos para llevar controles volumétricos de Hidrocarburos o Petrolíferos, son las establecidas en el presente Anexo.</w:t>
      </w:r>
    </w:p>
    <w:p w:rsidR="00C07330" w:rsidRPr="00C07330" w:rsidRDefault="00C07330" w:rsidP="00C07330">
      <w:pPr>
        <w:jc w:val="both"/>
        <w:rPr>
          <w:rFonts w:ascii="Verdana" w:hAnsi="Verdana"/>
          <w:bCs/>
          <w:sz w:val="20"/>
        </w:rPr>
      </w:pPr>
      <w:r w:rsidRPr="00C07330">
        <w:rPr>
          <w:rFonts w:ascii="Verdana" w:hAnsi="Verdana"/>
          <w:bCs/>
          <w:sz w:val="20"/>
        </w:rPr>
        <w:t>Los equipos y programas informáticos para llevar controles volumétricos de Hidrocarburos o Petrolíferos deben cumplir las siguientes funcionalidades: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Permitir la generación de los registros de volumen a través de sistemas de medición, de conformidad con el apartado 30.5. </w:t>
      </w:r>
      <w:proofErr w:type="gramStart"/>
      <w:r w:rsidRPr="00C07330">
        <w:rPr>
          <w:rFonts w:ascii="Verdana" w:hAnsi="Verdana"/>
          <w:bCs/>
          <w:sz w:val="20"/>
        </w:rPr>
        <w:t>de</w:t>
      </w:r>
      <w:proofErr w:type="gramEnd"/>
      <w:r w:rsidRPr="00C07330">
        <w:rPr>
          <w:rFonts w:ascii="Verdana" w:hAnsi="Verdana"/>
          <w:bCs/>
          <w:sz w:val="20"/>
        </w:rPr>
        <w:t xml:space="preserve"> este Anexo;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Permitir la recopilación y almacenamiento de la siguiente información, a través de un programa informático, de conformidad con el apartado 30.6. </w:t>
      </w:r>
      <w:proofErr w:type="gramStart"/>
      <w:r w:rsidRPr="00C07330">
        <w:rPr>
          <w:rFonts w:ascii="Verdana" w:hAnsi="Verdana"/>
          <w:bCs/>
          <w:sz w:val="20"/>
        </w:rPr>
        <w:t>de</w:t>
      </w:r>
      <w:proofErr w:type="gramEnd"/>
      <w:r w:rsidRPr="00C07330">
        <w:rPr>
          <w:rFonts w:ascii="Verdana" w:hAnsi="Verdana"/>
          <w:bCs/>
          <w:sz w:val="20"/>
        </w:rPr>
        <w:t xml:space="preserve"> este Anexo: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Los registros del volumen a que se refiere la fracción anterior;</w:t>
      </w:r>
    </w:p>
    <w:p w:rsidR="00C07330" w:rsidRPr="00C07330" w:rsidRDefault="00C07330" w:rsidP="00C07330">
      <w:pPr>
        <w:jc w:val="both"/>
        <w:rPr>
          <w:rFonts w:ascii="Verdana" w:hAnsi="Verdana"/>
          <w:bCs/>
          <w:sz w:val="20"/>
        </w:rPr>
      </w:pPr>
      <w:r w:rsidRPr="00C07330">
        <w:rPr>
          <w:rFonts w:ascii="Verdana" w:hAnsi="Verdana"/>
          <w:b/>
          <w:bCs/>
          <w:sz w:val="20"/>
        </w:rPr>
        <w:lastRenderedPageBreak/>
        <w:t>b)</w:t>
      </w:r>
      <w:r w:rsidRPr="00C07330">
        <w:rPr>
          <w:rFonts w:ascii="Verdana" w:hAnsi="Verdana"/>
          <w:bCs/>
          <w:sz w:val="20"/>
        </w:rPr>
        <w:t>    La información contenida en los dictámenes que determinen el tipo de Hidrocarburo o Petrolífero a que se refiere el Anexo 32;</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La información de los CFDI asociados a la adquisición y enajenación de dichos bienes o, en su caso, a los servicios que tuvieron por objeto tales bienes.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xml:space="preserve">    Permitir que la información a que se refiere la fracción anterior sea procesada a fin generar reportes de información diarios y mensuales, de conformidad con el apartado 30.6. </w:t>
      </w:r>
      <w:proofErr w:type="gramStart"/>
      <w:r w:rsidRPr="00C07330">
        <w:rPr>
          <w:rFonts w:ascii="Verdana" w:hAnsi="Verdana"/>
          <w:bCs/>
          <w:sz w:val="20"/>
        </w:rPr>
        <w:t>de</w:t>
      </w:r>
      <w:proofErr w:type="gramEnd"/>
      <w:r w:rsidRPr="00C07330">
        <w:rPr>
          <w:rFonts w:ascii="Verdana" w:hAnsi="Verdana"/>
          <w:bCs/>
          <w:sz w:val="20"/>
        </w:rPr>
        <w:t xml:space="preserve"> este Anexo.</w:t>
      </w:r>
    </w:p>
    <w:p w:rsidR="00C07330" w:rsidRPr="00C07330" w:rsidRDefault="00C07330" w:rsidP="00C07330">
      <w:pPr>
        <w:jc w:val="both"/>
        <w:rPr>
          <w:rFonts w:ascii="Verdana" w:hAnsi="Verdana"/>
          <w:bCs/>
          <w:sz w:val="20"/>
        </w:rPr>
      </w:pPr>
      <w:r w:rsidRPr="00C07330">
        <w:rPr>
          <w:rFonts w:ascii="Verdana" w:hAnsi="Verdana"/>
          <w:bCs/>
          <w:sz w:val="20"/>
        </w:rPr>
        <w:t xml:space="preserve">Los reportes mensuales a que se refiere la fracción III del presente apartado, deberán ser enviados por los contribuyentes indicados en la regla 2.6.1.2. </w:t>
      </w:r>
      <w:proofErr w:type="gramStart"/>
      <w:r w:rsidRPr="00C07330">
        <w:rPr>
          <w:rFonts w:ascii="Verdana" w:hAnsi="Verdana"/>
          <w:bCs/>
          <w:sz w:val="20"/>
        </w:rPr>
        <w:t>al</w:t>
      </w:r>
      <w:proofErr w:type="gramEnd"/>
      <w:r w:rsidRPr="00C07330">
        <w:rPr>
          <w:rFonts w:ascii="Verdana" w:hAnsi="Verdana"/>
          <w:bCs/>
          <w:sz w:val="20"/>
        </w:rPr>
        <w:t xml:space="preserve"> SAT, en la periodicidad establecida en la regla 2.8.1.7., fracción III.</w:t>
      </w:r>
    </w:p>
    <w:p w:rsidR="00C07330" w:rsidRPr="00C07330" w:rsidRDefault="00C07330" w:rsidP="00C07330">
      <w:pPr>
        <w:jc w:val="both"/>
        <w:rPr>
          <w:rFonts w:ascii="Verdana" w:hAnsi="Verdana"/>
          <w:bCs/>
          <w:sz w:val="20"/>
        </w:rPr>
      </w:pPr>
      <w:r w:rsidRPr="00C07330">
        <w:rPr>
          <w:rFonts w:ascii="Verdana" w:hAnsi="Verdana"/>
          <w:b/>
          <w:bCs/>
          <w:sz w:val="20"/>
        </w:rPr>
        <w:t>30.2.</w:t>
      </w:r>
      <w:r w:rsidRPr="00C07330">
        <w:rPr>
          <w:rFonts w:ascii="Verdana" w:hAnsi="Verdana"/>
          <w:bCs/>
          <w:sz w:val="20"/>
        </w:rPr>
        <w:t>     </w:t>
      </w:r>
      <w:r w:rsidRPr="00C07330">
        <w:rPr>
          <w:rFonts w:ascii="Verdana" w:hAnsi="Verdana"/>
          <w:b/>
          <w:bCs/>
          <w:sz w:val="20"/>
        </w:rPr>
        <w:t>Definiciones, siglas y acrónimos.</w:t>
      </w:r>
    </w:p>
    <w:p w:rsidR="00C07330" w:rsidRPr="00C07330" w:rsidRDefault="00C07330" w:rsidP="00C07330">
      <w:pPr>
        <w:jc w:val="both"/>
        <w:rPr>
          <w:rFonts w:ascii="Verdana" w:hAnsi="Verdana"/>
          <w:bCs/>
          <w:sz w:val="20"/>
        </w:rPr>
      </w:pPr>
      <w:r w:rsidRPr="00C07330">
        <w:rPr>
          <w:rFonts w:ascii="Verdana" w:hAnsi="Verdana"/>
          <w:b/>
          <w:bCs/>
          <w:sz w:val="20"/>
        </w:rPr>
        <w:t>30.2.1.</w:t>
      </w:r>
      <w:r w:rsidRPr="00C07330">
        <w:rPr>
          <w:rFonts w:ascii="Verdana" w:hAnsi="Verdana"/>
          <w:bCs/>
          <w:sz w:val="20"/>
        </w:rPr>
        <w:t>   </w:t>
      </w:r>
      <w:r w:rsidRPr="00C07330">
        <w:rPr>
          <w:rFonts w:ascii="Verdana" w:hAnsi="Verdana"/>
          <w:b/>
          <w:bCs/>
          <w:sz w:val="20"/>
        </w:rPr>
        <w:t>Definiciones.</w:t>
      </w:r>
    </w:p>
    <w:p w:rsidR="00C07330" w:rsidRPr="00C07330" w:rsidRDefault="00C07330" w:rsidP="00C07330">
      <w:pPr>
        <w:jc w:val="both"/>
        <w:rPr>
          <w:rFonts w:ascii="Verdana" w:hAnsi="Verdana"/>
          <w:bCs/>
          <w:sz w:val="20"/>
        </w:rPr>
      </w:pPr>
      <w:r w:rsidRPr="00C07330">
        <w:rPr>
          <w:rFonts w:ascii="Verdana" w:hAnsi="Verdana"/>
          <w:bCs/>
          <w:sz w:val="20"/>
        </w:rPr>
        <w:t>Calibración. Operación que establece, en una primera etapa, una relación entre los valores y sus incertidumbres de medida asociadas, obtenidas a partir de los patrones de medida, y las correspondientes indicaciones con sus incertidumbres asociadas y, en una segunda etapa, utiliza esta información para establecer una relación que permita obtener un resultado de medida a partir de una indicación.</w:t>
      </w:r>
    </w:p>
    <w:p w:rsidR="00C07330" w:rsidRPr="00C07330" w:rsidRDefault="00C07330" w:rsidP="00C07330">
      <w:pPr>
        <w:jc w:val="both"/>
        <w:rPr>
          <w:rFonts w:ascii="Verdana" w:hAnsi="Verdana"/>
          <w:bCs/>
          <w:sz w:val="20"/>
        </w:rPr>
      </w:pPr>
      <w:r w:rsidRPr="00C07330">
        <w:rPr>
          <w:rFonts w:ascii="Verdana" w:hAnsi="Verdana"/>
          <w:bCs/>
          <w:sz w:val="20"/>
        </w:rPr>
        <w:t>Confirmación metrológica.</w:t>
      </w:r>
      <w:r w:rsidRPr="00C07330">
        <w:rPr>
          <w:rFonts w:ascii="Verdana" w:hAnsi="Verdana"/>
          <w:b/>
          <w:bCs/>
          <w:sz w:val="20"/>
        </w:rPr>
        <w:t> </w:t>
      </w:r>
      <w:r w:rsidRPr="00C07330">
        <w:rPr>
          <w:rFonts w:ascii="Verdana" w:hAnsi="Verdana"/>
          <w:bCs/>
          <w:sz w:val="20"/>
        </w:rPr>
        <w:t>Conjunto de operaciones requeridas para asegurarse de que el equipo de medición está conforme a los requisitos correspondientes a su uso previsto.</w:t>
      </w:r>
    </w:p>
    <w:p w:rsidR="00C07330" w:rsidRPr="00C07330" w:rsidRDefault="00C07330" w:rsidP="00C07330">
      <w:pPr>
        <w:jc w:val="both"/>
        <w:rPr>
          <w:rFonts w:ascii="Verdana" w:hAnsi="Verdana"/>
          <w:bCs/>
          <w:sz w:val="20"/>
        </w:rPr>
      </w:pPr>
      <w:r w:rsidRPr="00C07330">
        <w:rPr>
          <w:rFonts w:ascii="Verdana" w:hAnsi="Verdana"/>
          <w:bCs/>
          <w:sz w:val="20"/>
        </w:rPr>
        <w:t>Elemento primario. Elemento de medición en contacto con el medio físico, por medio del cual se obtiene una señal proporcional a la magnitud que se desea medir.</w:t>
      </w:r>
    </w:p>
    <w:p w:rsidR="00C07330" w:rsidRPr="00C07330" w:rsidRDefault="00C07330" w:rsidP="00C07330">
      <w:pPr>
        <w:jc w:val="both"/>
        <w:rPr>
          <w:rFonts w:ascii="Verdana" w:hAnsi="Verdana"/>
          <w:bCs/>
          <w:sz w:val="20"/>
        </w:rPr>
      </w:pPr>
      <w:r w:rsidRPr="00C07330">
        <w:rPr>
          <w:rFonts w:ascii="Verdana" w:hAnsi="Verdana"/>
          <w:bCs/>
          <w:sz w:val="20"/>
        </w:rPr>
        <w:t>Elementos secundarios.</w:t>
      </w:r>
      <w:r w:rsidRPr="00C07330">
        <w:rPr>
          <w:rFonts w:ascii="Verdana" w:hAnsi="Verdana"/>
          <w:b/>
          <w:bCs/>
          <w:sz w:val="20"/>
        </w:rPr>
        <w:t> </w:t>
      </w:r>
      <w:r w:rsidRPr="00C07330">
        <w:rPr>
          <w:rFonts w:ascii="Verdana" w:hAnsi="Verdana"/>
          <w:bCs/>
          <w:sz w:val="20"/>
        </w:rPr>
        <w:t>Instrumentos para medir las variables de influencia, con fines de compensación y ajuste.</w:t>
      </w:r>
    </w:p>
    <w:p w:rsidR="00C07330" w:rsidRPr="00C07330" w:rsidRDefault="00C07330" w:rsidP="00C07330">
      <w:pPr>
        <w:jc w:val="both"/>
        <w:rPr>
          <w:rFonts w:ascii="Verdana" w:hAnsi="Verdana"/>
          <w:bCs/>
          <w:sz w:val="20"/>
        </w:rPr>
      </w:pPr>
      <w:r w:rsidRPr="00C07330">
        <w:rPr>
          <w:rFonts w:ascii="Verdana" w:hAnsi="Verdana"/>
          <w:bCs/>
          <w:sz w:val="20"/>
        </w:rPr>
        <w:t>Elemento terciario.</w:t>
      </w:r>
      <w:r w:rsidRPr="00C07330">
        <w:rPr>
          <w:rFonts w:ascii="Verdana" w:hAnsi="Verdana"/>
          <w:b/>
          <w:bCs/>
          <w:sz w:val="20"/>
        </w:rPr>
        <w:t> </w:t>
      </w:r>
      <w:r w:rsidRPr="00C07330">
        <w:rPr>
          <w:rFonts w:ascii="Verdana" w:hAnsi="Verdana"/>
          <w:bCs/>
          <w:sz w:val="20"/>
        </w:rPr>
        <w:t>Equipo que recopila la información del Elemento primario y de los Elementos secundarios, así como la información del tipo de Hidrocarburo o Petrolífero de los dispositivos en línea o de pruebas o ensayos a muestras del producto medido; realiza el cálculo del volumen y la compensación y ajuste a condiciones de referencia, y envía la información del volumen medido para su registro y almacenamiento en la UCC.</w:t>
      </w:r>
    </w:p>
    <w:p w:rsidR="00C07330" w:rsidRPr="00C07330" w:rsidRDefault="00C07330" w:rsidP="00C07330">
      <w:pPr>
        <w:jc w:val="both"/>
        <w:rPr>
          <w:rFonts w:ascii="Verdana" w:hAnsi="Verdana"/>
          <w:bCs/>
          <w:sz w:val="20"/>
        </w:rPr>
      </w:pPr>
      <w:r w:rsidRPr="00C07330">
        <w:rPr>
          <w:rFonts w:ascii="Verdana" w:hAnsi="Verdana"/>
          <w:bCs/>
          <w:sz w:val="20"/>
        </w:rPr>
        <w:t>Especificaciones metrológicas. Valores límite de una o más características de un instrumento o de un sistema de medición que pueden influir en los resultados de la medición.</w:t>
      </w:r>
    </w:p>
    <w:p w:rsidR="00C07330" w:rsidRPr="00C07330" w:rsidRDefault="00C07330" w:rsidP="00C07330">
      <w:pPr>
        <w:jc w:val="both"/>
        <w:rPr>
          <w:rFonts w:ascii="Verdana" w:hAnsi="Verdana"/>
          <w:bCs/>
          <w:sz w:val="20"/>
        </w:rPr>
      </w:pPr>
      <w:r w:rsidRPr="00C07330">
        <w:rPr>
          <w:rFonts w:ascii="Verdana" w:hAnsi="Verdana"/>
          <w:bCs/>
          <w:sz w:val="20"/>
        </w:rPr>
        <w:t>Hidrocarburos. Los bienes a que se refiere la regla 2.6.1.1., fracción I.</w:t>
      </w:r>
    </w:p>
    <w:p w:rsidR="00C07330" w:rsidRPr="00C07330" w:rsidRDefault="00C07330" w:rsidP="00C07330">
      <w:pPr>
        <w:jc w:val="both"/>
        <w:rPr>
          <w:rFonts w:ascii="Verdana" w:hAnsi="Verdana"/>
          <w:bCs/>
          <w:sz w:val="20"/>
        </w:rPr>
      </w:pPr>
      <w:r w:rsidRPr="00C07330">
        <w:rPr>
          <w:rFonts w:ascii="Verdana" w:hAnsi="Verdana"/>
          <w:bCs/>
          <w:sz w:val="20"/>
        </w:rPr>
        <w:t>Incertidumbre. Parámetro no negativo que caracteriza la dispersión de los valores atribuidos a un mensurando a partir de la información que se utiliza.</w:t>
      </w:r>
    </w:p>
    <w:p w:rsidR="00C07330" w:rsidRPr="00C07330" w:rsidRDefault="00C07330" w:rsidP="00C07330">
      <w:pPr>
        <w:jc w:val="both"/>
        <w:rPr>
          <w:rFonts w:ascii="Verdana" w:hAnsi="Verdana"/>
          <w:bCs/>
          <w:sz w:val="20"/>
        </w:rPr>
      </w:pPr>
      <w:r w:rsidRPr="00C07330">
        <w:rPr>
          <w:rFonts w:ascii="Verdana" w:hAnsi="Verdana"/>
          <w:bCs/>
          <w:sz w:val="20"/>
        </w:rPr>
        <w:lastRenderedPageBreak/>
        <w:t>Medición dinámica. Proceso que consiste en medir la cantidad de fluido mientras éste se encuentra en movimiento a través de un ducto o tubería.</w:t>
      </w:r>
    </w:p>
    <w:p w:rsidR="00C07330" w:rsidRPr="00C07330" w:rsidRDefault="00C07330" w:rsidP="00C07330">
      <w:pPr>
        <w:jc w:val="both"/>
        <w:rPr>
          <w:rFonts w:ascii="Verdana" w:hAnsi="Verdana"/>
          <w:bCs/>
          <w:sz w:val="20"/>
        </w:rPr>
      </w:pPr>
      <w:r w:rsidRPr="00C07330">
        <w:rPr>
          <w:rFonts w:ascii="Verdana" w:hAnsi="Verdana"/>
          <w:bCs/>
          <w:sz w:val="20"/>
        </w:rPr>
        <w:t>Medición estática.</w:t>
      </w:r>
      <w:r w:rsidRPr="00C07330">
        <w:rPr>
          <w:rFonts w:ascii="Verdana" w:hAnsi="Verdana"/>
          <w:b/>
          <w:bCs/>
          <w:sz w:val="20"/>
        </w:rPr>
        <w:t> </w:t>
      </w:r>
      <w:r w:rsidRPr="00C07330">
        <w:rPr>
          <w:rFonts w:ascii="Verdana" w:hAnsi="Verdana"/>
          <w:bCs/>
          <w:sz w:val="20"/>
        </w:rPr>
        <w:t>Proceso que consiste en cuantificar la cantidad de fluido que se encuentra en reposo en un medio de almacenamiento, el volumen se determina tomando en consideración la Calibración del medio de almacenamiento.</w:t>
      </w:r>
    </w:p>
    <w:p w:rsidR="00C07330" w:rsidRPr="00C07330" w:rsidRDefault="00C07330" w:rsidP="00C07330">
      <w:pPr>
        <w:jc w:val="both"/>
        <w:rPr>
          <w:rFonts w:ascii="Verdana" w:hAnsi="Verdana"/>
          <w:bCs/>
          <w:sz w:val="20"/>
        </w:rPr>
      </w:pPr>
      <w:r w:rsidRPr="00C07330">
        <w:rPr>
          <w:rFonts w:ascii="Verdana" w:hAnsi="Verdana"/>
          <w:bCs/>
          <w:sz w:val="20"/>
        </w:rPr>
        <w:t>Petrolíferos. Los bienes a que se refiere la regla 2.6.1.1., fracción II.</w:t>
      </w:r>
    </w:p>
    <w:p w:rsidR="00C07330" w:rsidRPr="00C07330" w:rsidRDefault="00C07330" w:rsidP="00C07330">
      <w:pPr>
        <w:jc w:val="both"/>
        <w:rPr>
          <w:rFonts w:ascii="Verdana" w:hAnsi="Verdana"/>
          <w:bCs/>
          <w:sz w:val="20"/>
        </w:rPr>
      </w:pPr>
      <w:r w:rsidRPr="00C07330">
        <w:rPr>
          <w:rFonts w:ascii="Verdana" w:hAnsi="Verdana"/>
          <w:bCs/>
          <w:sz w:val="20"/>
        </w:rPr>
        <w:t>Unidad Central de Control. Solución local o remota que permita integrar todos los componentes requeridos, en cantidad, velocidad de acceso y tamaño, para permitir las funcionalidades del programa informático para llevar controles volumétricos y la comunicación con los sistemas de medición asociados e impresoras para imprimir consultas e informes; siendo éstos, de manera enunciativa más no limitativa: unidad central de procesamiento, memoria principal, monitor, teclado, lectores de código, dispositivos de almacenamiento de estado sólido, magnético u óptico, e interfaces de comunicación.</w:t>
      </w:r>
    </w:p>
    <w:p w:rsidR="00C07330" w:rsidRPr="00C07330" w:rsidRDefault="00C07330" w:rsidP="00C07330">
      <w:pPr>
        <w:jc w:val="both"/>
        <w:rPr>
          <w:rFonts w:ascii="Verdana" w:hAnsi="Verdana"/>
          <w:bCs/>
          <w:sz w:val="20"/>
        </w:rPr>
      </w:pPr>
      <w:r w:rsidRPr="00C07330">
        <w:rPr>
          <w:rFonts w:ascii="Verdana" w:hAnsi="Verdana"/>
          <w:b/>
          <w:bCs/>
          <w:sz w:val="20"/>
        </w:rPr>
        <w:t>30.2.2.</w:t>
      </w:r>
      <w:r w:rsidRPr="00C07330">
        <w:rPr>
          <w:rFonts w:ascii="Verdana" w:hAnsi="Verdana"/>
          <w:bCs/>
          <w:sz w:val="20"/>
        </w:rPr>
        <w:t>   </w:t>
      </w:r>
      <w:r w:rsidRPr="00C07330">
        <w:rPr>
          <w:rFonts w:ascii="Verdana" w:hAnsi="Verdana"/>
          <w:b/>
          <w:bCs/>
          <w:sz w:val="20"/>
        </w:rPr>
        <w:t>Siglas y acrónimos.</w:t>
      </w:r>
    </w:p>
    <w:p w:rsidR="00C07330" w:rsidRPr="00C07330" w:rsidRDefault="00C07330" w:rsidP="00C07330">
      <w:pPr>
        <w:jc w:val="both"/>
        <w:rPr>
          <w:rFonts w:ascii="Verdana" w:hAnsi="Verdana"/>
          <w:bCs/>
          <w:sz w:val="20"/>
        </w:rPr>
      </w:pPr>
      <w:r w:rsidRPr="00C07330">
        <w:rPr>
          <w:rFonts w:ascii="Verdana" w:hAnsi="Verdana"/>
          <w:bCs/>
          <w:sz w:val="20"/>
        </w:rPr>
        <w:t>AGA.     Asociación Americana del Gas (por sus siglas en inglés </w:t>
      </w:r>
      <w:r w:rsidRPr="00C07330">
        <w:rPr>
          <w:rFonts w:ascii="Verdana" w:hAnsi="Verdana"/>
          <w:bCs/>
          <w:i/>
          <w:iCs/>
          <w:sz w:val="20"/>
        </w:rPr>
        <w:t>American Gas Association</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API.      Instituto Americano del Petróleo (por sus siglas en inglés </w:t>
      </w:r>
      <w:r w:rsidRPr="00C07330">
        <w:rPr>
          <w:rFonts w:ascii="Verdana" w:hAnsi="Verdana"/>
          <w:bCs/>
          <w:i/>
          <w:iCs/>
          <w:sz w:val="20"/>
        </w:rPr>
        <w:t>American Petroleum Institute</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ARM.    Acuerdo de reconocimiento mutuo.</w:t>
      </w:r>
    </w:p>
    <w:p w:rsidR="00C07330" w:rsidRPr="00C07330" w:rsidRDefault="00C07330" w:rsidP="00C07330">
      <w:pPr>
        <w:jc w:val="both"/>
        <w:rPr>
          <w:rFonts w:ascii="Verdana" w:hAnsi="Verdana"/>
          <w:bCs/>
          <w:sz w:val="20"/>
        </w:rPr>
      </w:pPr>
      <w:r w:rsidRPr="00C07330">
        <w:rPr>
          <w:rFonts w:ascii="Verdana" w:hAnsi="Verdana"/>
          <w:bCs/>
          <w:sz w:val="20"/>
        </w:rPr>
        <w:t>ASTM.   Sociedad Americana para Pruebas y Materiales (por sus siglas en inglés </w:t>
      </w:r>
      <w:r w:rsidRPr="00C07330">
        <w:rPr>
          <w:rFonts w:ascii="Verdana" w:hAnsi="Verdana"/>
          <w:bCs/>
          <w:i/>
          <w:iCs/>
          <w:sz w:val="20"/>
        </w:rPr>
        <w:t>American Society for Testing and Materials</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CNH.     Comisión Nacional de Hidrocarburos.</w:t>
      </w:r>
    </w:p>
    <w:p w:rsidR="00C07330" w:rsidRPr="00C07330" w:rsidRDefault="00C07330" w:rsidP="00C07330">
      <w:pPr>
        <w:jc w:val="both"/>
        <w:rPr>
          <w:rFonts w:ascii="Verdana" w:hAnsi="Verdana"/>
          <w:bCs/>
          <w:sz w:val="20"/>
        </w:rPr>
      </w:pPr>
      <w:r w:rsidRPr="00C07330">
        <w:rPr>
          <w:rFonts w:ascii="Verdana" w:hAnsi="Verdana"/>
          <w:bCs/>
          <w:sz w:val="20"/>
        </w:rPr>
        <w:t>CRE.     Comisión Reguladora de Energía.</w:t>
      </w:r>
    </w:p>
    <w:p w:rsidR="00C07330" w:rsidRPr="00C07330" w:rsidRDefault="00C07330" w:rsidP="00C07330">
      <w:pPr>
        <w:jc w:val="both"/>
        <w:rPr>
          <w:rFonts w:ascii="Verdana" w:hAnsi="Verdana"/>
          <w:bCs/>
          <w:sz w:val="20"/>
        </w:rPr>
      </w:pPr>
      <w:r w:rsidRPr="00C07330">
        <w:rPr>
          <w:rFonts w:ascii="Verdana" w:hAnsi="Verdana"/>
          <w:bCs/>
          <w:sz w:val="20"/>
        </w:rPr>
        <w:t>EMA.     Entidad Mexicana de Acreditación.</w:t>
      </w:r>
    </w:p>
    <w:p w:rsidR="00C07330" w:rsidRPr="00C07330" w:rsidRDefault="00C07330" w:rsidP="00C07330">
      <w:pPr>
        <w:jc w:val="both"/>
        <w:rPr>
          <w:rFonts w:ascii="Verdana" w:hAnsi="Verdana"/>
          <w:bCs/>
          <w:sz w:val="20"/>
        </w:rPr>
      </w:pPr>
      <w:r w:rsidRPr="00C07330">
        <w:rPr>
          <w:rFonts w:ascii="Verdana" w:hAnsi="Verdana"/>
          <w:bCs/>
          <w:sz w:val="20"/>
        </w:rPr>
        <w:t>ISO.      Organización Internacional de Estándares (por sus siglas en inglés </w:t>
      </w:r>
      <w:r w:rsidRPr="00C07330">
        <w:rPr>
          <w:rFonts w:ascii="Verdana" w:hAnsi="Verdana"/>
          <w:bCs/>
          <w:i/>
          <w:iCs/>
          <w:sz w:val="20"/>
        </w:rPr>
        <w:t>International Organization for Standardization</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LFMN.   Ley Federal sobre Metrología y Normalización.</w:t>
      </w:r>
    </w:p>
    <w:p w:rsidR="00C07330" w:rsidRPr="00C07330" w:rsidRDefault="00C07330" w:rsidP="00C07330">
      <w:pPr>
        <w:jc w:val="both"/>
        <w:rPr>
          <w:rFonts w:ascii="Verdana" w:hAnsi="Verdana"/>
          <w:bCs/>
          <w:sz w:val="20"/>
        </w:rPr>
      </w:pPr>
      <w:r w:rsidRPr="00C07330">
        <w:rPr>
          <w:rFonts w:ascii="Verdana" w:hAnsi="Verdana"/>
          <w:bCs/>
          <w:sz w:val="20"/>
        </w:rPr>
        <w:t>MPMS.  Manual de Estándares de Medición del Petróleo (por sus siglas en inglés </w:t>
      </w:r>
      <w:r w:rsidRPr="00C07330">
        <w:rPr>
          <w:rFonts w:ascii="Verdana" w:hAnsi="Verdana"/>
          <w:bCs/>
          <w:i/>
          <w:iCs/>
          <w:sz w:val="20"/>
        </w:rPr>
        <w:t>Manual of Petroleum Measurement Standards</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NMX.    Norma Mexicana.</w:t>
      </w:r>
    </w:p>
    <w:p w:rsidR="00C07330" w:rsidRPr="00C07330" w:rsidRDefault="00C07330" w:rsidP="00C07330">
      <w:pPr>
        <w:jc w:val="both"/>
        <w:rPr>
          <w:rFonts w:ascii="Verdana" w:hAnsi="Verdana"/>
          <w:bCs/>
          <w:sz w:val="20"/>
        </w:rPr>
      </w:pPr>
      <w:r w:rsidRPr="00C07330">
        <w:rPr>
          <w:rFonts w:ascii="Verdana" w:hAnsi="Verdana"/>
          <w:bCs/>
          <w:sz w:val="20"/>
        </w:rPr>
        <w:t>NOM.    Norma Oficial Mexicana.</w:t>
      </w:r>
    </w:p>
    <w:p w:rsidR="00C07330" w:rsidRPr="00C07330" w:rsidRDefault="00C07330" w:rsidP="00C07330">
      <w:pPr>
        <w:jc w:val="both"/>
        <w:rPr>
          <w:rFonts w:ascii="Verdana" w:hAnsi="Verdana"/>
          <w:bCs/>
          <w:sz w:val="20"/>
        </w:rPr>
      </w:pPr>
      <w:r w:rsidRPr="00C07330">
        <w:rPr>
          <w:rFonts w:ascii="Verdana" w:hAnsi="Verdana"/>
          <w:bCs/>
          <w:sz w:val="20"/>
        </w:rPr>
        <w:t>OIML.    Organización Internacional de Metrología Legal.</w:t>
      </w:r>
    </w:p>
    <w:p w:rsidR="00C07330" w:rsidRPr="00C07330" w:rsidRDefault="00C07330" w:rsidP="00C07330">
      <w:pPr>
        <w:jc w:val="both"/>
        <w:rPr>
          <w:rFonts w:ascii="Verdana" w:hAnsi="Verdana"/>
          <w:bCs/>
          <w:sz w:val="20"/>
        </w:rPr>
      </w:pPr>
      <w:r w:rsidRPr="00C07330">
        <w:rPr>
          <w:rFonts w:ascii="Verdana" w:hAnsi="Verdana"/>
          <w:bCs/>
          <w:sz w:val="20"/>
        </w:rPr>
        <w:lastRenderedPageBreak/>
        <w:t>SGM.    Sistema de Gestión de las Mediciones.</w:t>
      </w:r>
    </w:p>
    <w:p w:rsidR="00C07330" w:rsidRPr="00C07330" w:rsidRDefault="00C07330" w:rsidP="00C07330">
      <w:pPr>
        <w:jc w:val="both"/>
        <w:rPr>
          <w:rFonts w:ascii="Verdana" w:hAnsi="Verdana"/>
          <w:bCs/>
          <w:sz w:val="20"/>
        </w:rPr>
      </w:pPr>
      <w:r w:rsidRPr="00C07330">
        <w:rPr>
          <w:rFonts w:ascii="Verdana" w:hAnsi="Verdana"/>
          <w:bCs/>
          <w:sz w:val="20"/>
        </w:rPr>
        <w:t>UCC.     Unidad Central de Control.</w:t>
      </w:r>
    </w:p>
    <w:p w:rsidR="00C07330" w:rsidRPr="00C07330" w:rsidRDefault="00C07330" w:rsidP="00C07330">
      <w:pPr>
        <w:jc w:val="both"/>
        <w:rPr>
          <w:rFonts w:ascii="Verdana" w:hAnsi="Verdana"/>
          <w:bCs/>
          <w:sz w:val="20"/>
        </w:rPr>
      </w:pPr>
      <w:r w:rsidRPr="00C07330">
        <w:rPr>
          <w:rFonts w:ascii="Verdana" w:hAnsi="Verdana"/>
          <w:b/>
          <w:bCs/>
          <w:sz w:val="20"/>
        </w:rPr>
        <w:t>30.3.</w:t>
      </w:r>
      <w:r w:rsidRPr="00C07330">
        <w:rPr>
          <w:rFonts w:ascii="Verdana" w:hAnsi="Verdana"/>
          <w:bCs/>
          <w:sz w:val="20"/>
        </w:rPr>
        <w:t>     </w:t>
      </w:r>
      <w:r w:rsidRPr="00C07330">
        <w:rPr>
          <w:rFonts w:ascii="Verdana" w:hAnsi="Verdana"/>
          <w:b/>
          <w:bCs/>
          <w:sz w:val="20"/>
        </w:rPr>
        <w:t>Ámbito de aplicación.</w:t>
      </w:r>
    </w:p>
    <w:p w:rsidR="00C07330" w:rsidRPr="00C07330" w:rsidRDefault="00C07330" w:rsidP="00C07330">
      <w:pPr>
        <w:jc w:val="both"/>
        <w:rPr>
          <w:rFonts w:ascii="Verdana" w:hAnsi="Verdana"/>
          <w:bCs/>
          <w:sz w:val="20"/>
        </w:rPr>
      </w:pPr>
      <w:r w:rsidRPr="00C07330">
        <w:rPr>
          <w:rFonts w:ascii="Verdana" w:hAnsi="Verdana"/>
          <w:bCs/>
          <w:sz w:val="20"/>
        </w:rPr>
        <w:t>Lo dispuesto en el presente Anexo es aplicable: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A los contribuyentes a que se refiere la regla 2.6.1.2., respecto a las especificaciones técnicas de funcionalidad y seguridad de los equipos y programas informáticos para llevar controles volumétricos que adquieran.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A los proveedores autorizados a que se refiere la regla 2.6.2.1., fracción I, respecto a las especificaciones técnicas de funcionalidad y seguridad de los equipos y programas informáticos para llevar controles volumétricos que enajenen e instalen.</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A los proveedores autorizados a que se refiere la regla 2.6.2.1., fracción II, respecto a las especificaciones técnicas de funcionalidad y seguridad de los equipos y programas informáticos para llevar controles volumétricos que sean objeto de sus servicios de verificación.</w:t>
      </w:r>
    </w:p>
    <w:p w:rsidR="00C07330" w:rsidRPr="00C07330" w:rsidRDefault="00C07330" w:rsidP="00C07330">
      <w:pPr>
        <w:jc w:val="both"/>
        <w:rPr>
          <w:rFonts w:ascii="Verdana" w:hAnsi="Verdana"/>
          <w:bCs/>
          <w:sz w:val="20"/>
        </w:rPr>
      </w:pPr>
      <w:r w:rsidRPr="00C07330">
        <w:rPr>
          <w:rFonts w:ascii="Verdana" w:hAnsi="Verdana"/>
          <w:b/>
          <w:bCs/>
          <w:sz w:val="20"/>
        </w:rPr>
        <w:t>30.4.</w:t>
      </w:r>
      <w:r w:rsidRPr="00C07330">
        <w:rPr>
          <w:rFonts w:ascii="Verdana" w:hAnsi="Verdana"/>
          <w:bCs/>
          <w:sz w:val="20"/>
        </w:rPr>
        <w:t>     </w:t>
      </w:r>
      <w:r w:rsidRPr="00C07330">
        <w:rPr>
          <w:rFonts w:ascii="Verdana" w:hAnsi="Verdana"/>
          <w:b/>
          <w:bCs/>
          <w:sz w:val="20"/>
        </w:rPr>
        <w:t>Fuentes de la información.</w:t>
      </w:r>
    </w:p>
    <w:p w:rsidR="00C07330" w:rsidRPr="00C07330" w:rsidRDefault="00C07330" w:rsidP="00C07330">
      <w:pPr>
        <w:jc w:val="both"/>
        <w:rPr>
          <w:rFonts w:ascii="Verdana" w:hAnsi="Verdana"/>
          <w:bCs/>
          <w:sz w:val="20"/>
        </w:rPr>
      </w:pPr>
      <w:r w:rsidRPr="00C07330">
        <w:rPr>
          <w:rFonts w:ascii="Verdana" w:hAnsi="Verdana"/>
          <w:bCs/>
          <w:sz w:val="20"/>
        </w:rPr>
        <w:t xml:space="preserve">La información a que se refiere el apartado 30.1. </w:t>
      </w:r>
      <w:proofErr w:type="gramStart"/>
      <w:r w:rsidRPr="00C07330">
        <w:rPr>
          <w:rFonts w:ascii="Verdana" w:hAnsi="Verdana"/>
          <w:bCs/>
          <w:sz w:val="20"/>
        </w:rPr>
        <w:t>del</w:t>
      </w:r>
      <w:proofErr w:type="gramEnd"/>
      <w:r w:rsidRPr="00C07330">
        <w:rPr>
          <w:rFonts w:ascii="Verdana" w:hAnsi="Verdana"/>
          <w:bCs/>
          <w:sz w:val="20"/>
        </w:rPr>
        <w:t xml:space="preserve"> presente Anexo debe obtenerse de 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t>30.4.1.</w:t>
      </w:r>
      <w:r w:rsidRPr="00C07330">
        <w:rPr>
          <w:rFonts w:ascii="Verdana" w:hAnsi="Verdana"/>
          <w:bCs/>
          <w:sz w:val="20"/>
        </w:rPr>
        <w:t>   </w:t>
      </w:r>
      <w:r w:rsidRPr="00C07330">
        <w:rPr>
          <w:rFonts w:ascii="Verdana" w:hAnsi="Verdana"/>
          <w:b/>
          <w:bCs/>
          <w:sz w:val="20"/>
        </w:rPr>
        <w:t>Información sobre los registros del volumen de los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La información del volumen de las operaciones de recepción, entrega y control de existencias de Hidrocarburos y Petrolíferos, debe obtenerse de los sistemas de medición indicados en el apartado 30.5. </w:t>
      </w:r>
      <w:proofErr w:type="gramStart"/>
      <w:r w:rsidRPr="00C07330">
        <w:rPr>
          <w:rFonts w:ascii="Verdana" w:hAnsi="Verdana"/>
          <w:bCs/>
          <w:sz w:val="20"/>
        </w:rPr>
        <w:t>de</w:t>
      </w:r>
      <w:proofErr w:type="gramEnd"/>
      <w:r w:rsidRPr="00C07330">
        <w:rPr>
          <w:rFonts w:ascii="Verdana" w:hAnsi="Verdana"/>
          <w:bCs/>
          <w:sz w:val="20"/>
        </w:rPr>
        <w:t xml:space="preserve"> este Anexo y cumplir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volumen de cada tipo de Hidrocarburo o Petrolífero de las operaciones de recepción, entrega y control de existencias, se debe cuantificar por medio de sistemas de medición que cumplan</w:t>
      </w:r>
    </w:p>
    <w:p w:rsidR="00C07330" w:rsidRPr="00C07330" w:rsidRDefault="00C07330" w:rsidP="00C07330">
      <w:pPr>
        <w:jc w:val="both"/>
        <w:rPr>
          <w:rFonts w:ascii="Verdana" w:hAnsi="Verdana"/>
          <w:bCs/>
          <w:sz w:val="20"/>
        </w:rPr>
      </w:pPr>
      <w:proofErr w:type="gramStart"/>
      <w:r w:rsidRPr="00C07330">
        <w:rPr>
          <w:rFonts w:ascii="Verdana" w:hAnsi="Verdana"/>
          <w:bCs/>
          <w:sz w:val="20"/>
        </w:rPr>
        <w:t>con</w:t>
      </w:r>
      <w:proofErr w:type="gramEnd"/>
      <w:r w:rsidRPr="00C07330">
        <w:rPr>
          <w:rFonts w:ascii="Verdana" w:hAnsi="Verdana"/>
          <w:bCs/>
          <w:sz w:val="20"/>
        </w:rPr>
        <w:t xml:space="preserve"> los requisitos metrológicos para el uso requerido.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Los registros del volumen se deben enviar para su recopilación y almacenamiento a la UCC de forma encriptada y a través de medios de transmisión que garanticen la correcta recepción e integridad de dicha información.</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La información del volumen de Hidrocarburos o Petrolíferos que pasan a través de un ducto de transporte o distribución, o de una manguera para el caso de las estaciones de servicio, se debe obtener por medio de un sistema de medición dinámico.</w:t>
      </w:r>
    </w:p>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La información del volumen de Hidrocarburos o Petrolíferos, en un medio de almacenamiento, que puede ser un tanque o una caverna salina o, en un medio de transporte o distribución, se debe obtener a través de: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Un sistema de medición estática que cuantifique el volumen; 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Sistemas de medición dinámica para medir las cargas y descargas al medio de almacenamiento y, por diferencias, calcular el volumen, tomando en consideración las existencias.</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En los medios de transporte y distribución distintos a ducto, cuando el volumen del medio de almacenamiento se calcule como se indica en el inciso d), numeral 2 de esta fracción, se podrá utilizar un solo sistema de medición acoplado a un juego de válvulas que permita medir tanto las cargas como las descargas.</w:t>
      </w:r>
    </w:p>
    <w:p w:rsidR="00C07330" w:rsidRPr="00C07330" w:rsidRDefault="00C07330" w:rsidP="00C07330">
      <w:pPr>
        <w:jc w:val="both"/>
        <w:rPr>
          <w:rFonts w:ascii="Verdana" w:hAnsi="Verdana"/>
          <w:bCs/>
          <w:sz w:val="20"/>
        </w:rPr>
      </w:pPr>
      <w:r w:rsidRPr="00C07330">
        <w:rPr>
          <w:rFonts w:ascii="Verdana" w:hAnsi="Verdana"/>
          <w:bCs/>
          <w:sz w:val="20"/>
        </w:rPr>
        <w:t>       Los comercializadores que enajenen gas natural o Petrolíferos a que se refiere la regla 2.6.1.1., en los términos del artículo 19, fracción I del Reglamento de las actividades a que se refiere el Título Tercero de la Ley de Hidrocarburos, deberán obtener la información del volumen a que se refiere esta fracción, de los registros que les proporcionen los contribuyentes a que se refiere la regla 2.6.1.2., fracciones III, IV, V y VII que les presten servicios.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Toda la información del volumen de los Hidrocarburos o Petrolíferos debe registrarse y almacenarse en la UCC.</w:t>
      </w:r>
    </w:p>
    <w:p w:rsidR="00C07330" w:rsidRPr="00C07330" w:rsidRDefault="00C07330" w:rsidP="00C07330">
      <w:pPr>
        <w:jc w:val="both"/>
        <w:rPr>
          <w:rFonts w:ascii="Verdana" w:hAnsi="Verdana"/>
          <w:bCs/>
          <w:sz w:val="20"/>
        </w:rPr>
      </w:pPr>
      <w:r w:rsidRPr="00C07330">
        <w:rPr>
          <w:rFonts w:ascii="Verdana" w:hAnsi="Verdana"/>
          <w:b/>
          <w:bCs/>
          <w:sz w:val="20"/>
        </w:rPr>
        <w:t>30.4.2.</w:t>
      </w:r>
      <w:r w:rsidRPr="00C07330">
        <w:rPr>
          <w:rFonts w:ascii="Verdana" w:hAnsi="Verdana"/>
          <w:bCs/>
          <w:sz w:val="20"/>
        </w:rPr>
        <w:t>   </w:t>
      </w:r>
      <w:r w:rsidRPr="00C07330">
        <w:rPr>
          <w:rFonts w:ascii="Verdana" w:hAnsi="Verdana"/>
          <w:b/>
          <w:bCs/>
          <w:sz w:val="20"/>
        </w:rPr>
        <w:t>Información sobre el tipo de los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información del tipo de los Hidrocarburos o Petrolíferos correspondiente a cada operación de recepción, entrega o control de existencias, debe obtenerse de: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xml:space="preserve">    Dictámenes que emitan proveedores autorizados por el SAT, en la periodicidad a que se refiere el apartado 32.3. </w:t>
      </w:r>
      <w:proofErr w:type="gramStart"/>
      <w:r w:rsidRPr="00C07330">
        <w:rPr>
          <w:rFonts w:ascii="Verdana" w:hAnsi="Verdana"/>
          <w:bCs/>
          <w:sz w:val="20"/>
        </w:rPr>
        <w:t>del</w:t>
      </w:r>
      <w:proofErr w:type="gramEnd"/>
      <w:r w:rsidRPr="00C07330">
        <w:rPr>
          <w:rFonts w:ascii="Verdana" w:hAnsi="Verdana"/>
          <w:bCs/>
          <w:sz w:val="20"/>
        </w:rPr>
        <w:t xml:space="preserve"> Anexo 32.</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Instrumentos instalados en línea para cromatografía o densidad, verificados por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La información del tipo de los Hidrocarburos o Petrolíferos que debe registrarse y almacenarse en la UCC es la establecida en el apartado 32.4. </w:t>
      </w:r>
      <w:proofErr w:type="gramStart"/>
      <w:r w:rsidRPr="00C07330">
        <w:rPr>
          <w:rFonts w:ascii="Verdana" w:hAnsi="Verdana"/>
          <w:bCs/>
          <w:sz w:val="20"/>
        </w:rPr>
        <w:t>del</w:t>
      </w:r>
      <w:proofErr w:type="gramEnd"/>
      <w:r w:rsidRPr="00C07330">
        <w:rPr>
          <w:rFonts w:ascii="Verdana" w:hAnsi="Verdana"/>
          <w:bCs/>
          <w:sz w:val="20"/>
        </w:rPr>
        <w:t xml:space="preserve"> Anexo 32.</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El contribuyente es responsable de que la captura de la información del tipo de los Hidrocarburos o Petrolíferos se realice correctamente.</w:t>
      </w:r>
    </w:p>
    <w:p w:rsidR="00C07330" w:rsidRPr="00C07330" w:rsidRDefault="00C07330" w:rsidP="00C07330">
      <w:pPr>
        <w:jc w:val="both"/>
        <w:rPr>
          <w:rFonts w:ascii="Verdana" w:hAnsi="Verdana"/>
          <w:bCs/>
          <w:sz w:val="20"/>
        </w:rPr>
      </w:pPr>
      <w:r w:rsidRPr="00C07330">
        <w:rPr>
          <w:rFonts w:ascii="Verdana" w:hAnsi="Verdana"/>
          <w:b/>
          <w:bCs/>
          <w:sz w:val="20"/>
        </w:rPr>
        <w:t>30.4.3.</w:t>
      </w:r>
      <w:r w:rsidRPr="00C07330">
        <w:rPr>
          <w:rFonts w:ascii="Verdana" w:hAnsi="Verdana"/>
          <w:bCs/>
          <w:sz w:val="20"/>
        </w:rPr>
        <w:t>   </w:t>
      </w:r>
      <w:r w:rsidRPr="00C07330">
        <w:rPr>
          <w:rFonts w:ascii="Verdana" w:hAnsi="Verdana"/>
          <w:b/>
          <w:bCs/>
          <w:sz w:val="20"/>
        </w:rPr>
        <w:t>Información fiscal de los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 consideran CFDI asociados a la adquisición y enajenación de Hidrocarburos o Petrolíferos o, en su caso, a los servicios que tuvieron por objeto tales bienes, a los siguientes: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Tratándose de los contribuyentes a que se refiere la regla 2.6.1.2., fracción I, los CFDI que amparen la enajenación de los Hidrocarburos.</w:t>
      </w:r>
    </w:p>
    <w:p w:rsidR="00C07330" w:rsidRPr="00C07330" w:rsidRDefault="00C07330" w:rsidP="00C07330">
      <w:pPr>
        <w:jc w:val="both"/>
        <w:rPr>
          <w:rFonts w:ascii="Verdana" w:hAnsi="Verdana"/>
          <w:bCs/>
          <w:sz w:val="20"/>
        </w:rPr>
      </w:pPr>
      <w:r w:rsidRPr="00C07330">
        <w:rPr>
          <w:rFonts w:ascii="Verdana" w:hAnsi="Verdana"/>
          <w:b/>
          <w:bCs/>
          <w:sz w:val="20"/>
        </w:rPr>
        <w:lastRenderedPageBreak/>
        <w:t>b)</w:t>
      </w:r>
      <w:r w:rsidRPr="00C07330">
        <w:rPr>
          <w:rFonts w:ascii="Verdana" w:hAnsi="Verdana"/>
          <w:bCs/>
          <w:sz w:val="20"/>
        </w:rPr>
        <w:t>    Tratándose de los contribuyentes a que se refiere la regla 2.6.1.2., fracción II, los CFDI que amparen la adquisición de los Hidrocarburos y la enajenación de los Hidrocarburos o Petrolíferos.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Tratándose de los contribuyentes a que se refiere la regla 2.6.1.2., fracciones III, IV, V y VII los</w:t>
      </w:r>
    </w:p>
    <w:p w:rsidR="00C07330" w:rsidRPr="00C07330" w:rsidRDefault="00C07330" w:rsidP="00C07330">
      <w:pPr>
        <w:jc w:val="both"/>
        <w:rPr>
          <w:rFonts w:ascii="Verdana" w:hAnsi="Verdana"/>
          <w:bCs/>
          <w:sz w:val="20"/>
        </w:rPr>
      </w:pPr>
      <w:r w:rsidRPr="00C07330">
        <w:rPr>
          <w:rFonts w:ascii="Verdana" w:hAnsi="Verdana"/>
          <w:bCs/>
          <w:sz w:val="20"/>
        </w:rPr>
        <w:t>CFDI que amparen la prestación del servicio correspondiente.</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Tratándose de los contribuyentes a que se refiere la regla 2.6.1.2., fracción VI, los CFDI que amparen la adquisición de gas natural o Petrolíferos.</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Tratándose de los contribuyentes a que se refiere la regla 2.6.1.2., fracciones VII y VIII, que enajenen gas natural o Petrolíferos en los términos del artículo 4, fracción XIII de la Ley de Hidrocarburos, los CFDI que amparen la adquisición de gas natural o Petrolíferos, así como los que amparen la enajenación de los mismos.</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Tratándose de los contribuyentes a que se refiere la regla 2.6.1.2., fracción VIII, que enajenen gas natural o Petrolíferos en los términos del artículo 19, fracción I del Reglamento de las actividades a que se refiere el Título Tercero de la Ley de Hidrocarburos, los CFDI que amparen la adquisición de gas natural o Petrolíferos, los que amparen la enajenación de los mismos; así como, en su caso, los CFDI de los servicios que les presten los contribuyentes a que se refiere la regla 2.6.1.2., fracciones III, IV, V y VII.</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La información fiscal contenida en tales CFDI que debe registrarse y almacenarse en la UCC, es la establecida en el apartado 30.6.1.2.4. </w:t>
      </w:r>
      <w:proofErr w:type="gramStart"/>
      <w:r w:rsidRPr="00C07330">
        <w:rPr>
          <w:rFonts w:ascii="Verdana" w:hAnsi="Verdana"/>
          <w:bCs/>
          <w:sz w:val="20"/>
        </w:rPr>
        <w:t>de</w:t>
      </w:r>
      <w:proofErr w:type="gramEnd"/>
      <w:r w:rsidRPr="00C07330">
        <w:rPr>
          <w:rFonts w:ascii="Verdana" w:hAnsi="Verdana"/>
          <w:bCs/>
          <w:sz w:val="20"/>
        </w:rPr>
        <w:t xml:space="preserve"> este Anexo.</w:t>
      </w:r>
    </w:p>
    <w:p w:rsidR="00C07330" w:rsidRPr="00C07330" w:rsidRDefault="00C07330" w:rsidP="00C07330">
      <w:pPr>
        <w:jc w:val="both"/>
        <w:rPr>
          <w:rFonts w:ascii="Verdana" w:hAnsi="Verdana"/>
          <w:bCs/>
          <w:sz w:val="20"/>
        </w:rPr>
      </w:pPr>
      <w:r w:rsidRPr="00C07330">
        <w:rPr>
          <w:rFonts w:ascii="Verdana" w:hAnsi="Verdana"/>
          <w:b/>
          <w:bCs/>
          <w:sz w:val="20"/>
        </w:rPr>
        <w:t>30.5.</w:t>
      </w:r>
      <w:r w:rsidRPr="00C07330">
        <w:rPr>
          <w:rFonts w:ascii="Verdana" w:hAnsi="Verdana"/>
          <w:bCs/>
          <w:sz w:val="20"/>
        </w:rPr>
        <w:t>     </w:t>
      </w:r>
      <w:r w:rsidRPr="00C07330">
        <w:rPr>
          <w:rFonts w:ascii="Verdana" w:hAnsi="Verdana"/>
          <w:b/>
          <w:bCs/>
          <w:sz w:val="20"/>
        </w:rPr>
        <w:t>Equipos para llevar controles volumétricos (sistemas de medición).</w:t>
      </w:r>
    </w:p>
    <w:p w:rsidR="00C07330" w:rsidRPr="00C07330" w:rsidRDefault="00C07330" w:rsidP="00C07330">
      <w:pPr>
        <w:jc w:val="both"/>
        <w:rPr>
          <w:rFonts w:ascii="Verdana" w:hAnsi="Verdana"/>
          <w:bCs/>
          <w:sz w:val="20"/>
        </w:rPr>
      </w:pPr>
      <w:r w:rsidRPr="00C07330">
        <w:rPr>
          <w:rFonts w:ascii="Verdana" w:hAnsi="Verdana"/>
          <w:bCs/>
          <w:sz w:val="20"/>
        </w:rPr>
        <w:t>Los contribuyentes referidos en la regla 2.6.1.2., excepto los comercializadores que enajenen gas natural o Petrolíferos en los términos del artículo 19, fracción I del Reglamento de las actividades a que se refiere el Título Tercero de la Ley de Hidrocarburos, estarán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Deben tener sistemas de medición para generar la información de los volúmenes de las operaciones y de las existencias de los Hidrocarburos o Petrolíferos, que cumplan con lo establecido en el apartado 30.5.1. </w:t>
      </w:r>
      <w:proofErr w:type="gramStart"/>
      <w:r w:rsidRPr="00C07330">
        <w:rPr>
          <w:rFonts w:ascii="Verdana" w:hAnsi="Verdana"/>
          <w:bCs/>
          <w:sz w:val="20"/>
        </w:rPr>
        <w:t>de</w:t>
      </w:r>
      <w:proofErr w:type="gramEnd"/>
      <w:r w:rsidRPr="00C07330">
        <w:rPr>
          <w:rFonts w:ascii="Verdana" w:hAnsi="Verdana"/>
          <w:bCs/>
          <w:sz w:val="20"/>
        </w:rPr>
        <w:t xml:space="preserve"> este Anexo.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La cantidad de sistemas de medición requeridos para la cuantificación del volumen, dependerá de las instalaciones o proceso de que se trate.</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Los sistemas de medición deben instalarse en los siguientes puntos: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Cabezal de pozo o de recolección:</w:t>
      </w:r>
    </w:p>
    <w:p w:rsidR="00C07330" w:rsidRPr="00C07330" w:rsidRDefault="00C07330" w:rsidP="00C07330">
      <w:pPr>
        <w:jc w:val="both"/>
        <w:rPr>
          <w:rFonts w:ascii="Verdana" w:hAnsi="Verdana"/>
          <w:bCs/>
          <w:sz w:val="20"/>
        </w:rPr>
      </w:pPr>
      <w:r w:rsidRPr="00C07330">
        <w:rPr>
          <w:rFonts w:ascii="Verdana" w:hAnsi="Verdana"/>
          <w:bCs/>
          <w:sz w:val="20"/>
        </w:rPr>
        <w:t>       En el cabezal de pozo o el cabezal de producción, el petróleo extraído de los yacimientos es una mezcla de petróleo, gas natural, agua y otros componentes, por lo que la medición de flujo debe realizarse por medio de un medidor multifásico o un separador de medición.</w:t>
      </w:r>
    </w:p>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       El medidor multifásico o el separador de medición </w:t>
      </w:r>
      <w:proofErr w:type="gramStart"/>
      <w:r w:rsidRPr="00C07330">
        <w:rPr>
          <w:rFonts w:ascii="Verdana" w:hAnsi="Verdana"/>
          <w:bCs/>
          <w:sz w:val="20"/>
        </w:rPr>
        <w:t>debe</w:t>
      </w:r>
      <w:proofErr w:type="gramEnd"/>
      <w:r w:rsidRPr="00C07330">
        <w:rPr>
          <w:rFonts w:ascii="Verdana" w:hAnsi="Verdana"/>
          <w:bCs/>
          <w:sz w:val="20"/>
        </w:rPr>
        <w:t xml:space="preserve"> estar instalado corriente abajo del pozo o del cabezal de recolección, para cuantificar los volúmenes de petróleo y gas natural.</w:t>
      </w:r>
    </w:p>
    <w:p w:rsidR="00C07330" w:rsidRPr="00C07330" w:rsidRDefault="00C07330" w:rsidP="00C07330">
      <w:pPr>
        <w:jc w:val="both"/>
        <w:rPr>
          <w:rFonts w:ascii="Verdana" w:hAnsi="Verdana"/>
          <w:bCs/>
          <w:sz w:val="20"/>
        </w:rPr>
      </w:pPr>
      <w:r w:rsidRPr="00C07330">
        <w:rPr>
          <w:rFonts w:ascii="Verdana" w:hAnsi="Verdana"/>
          <w:bCs/>
          <w:sz w:val="20"/>
        </w:rPr>
        <w:t>       Se debe seleccionar el medidor multifásico o el separador de medición conforme a los requisitos metrológicos: características de los fluidos, intervalos de medición y condiciones técnicas u operativas del proceso.</w:t>
      </w:r>
    </w:p>
    <w:p w:rsidR="00C07330" w:rsidRPr="00C07330" w:rsidRDefault="00C07330" w:rsidP="00C07330">
      <w:pPr>
        <w:jc w:val="both"/>
        <w:rPr>
          <w:rFonts w:ascii="Verdana" w:hAnsi="Verdana"/>
          <w:bCs/>
          <w:sz w:val="20"/>
        </w:rPr>
      </w:pPr>
      <w:r w:rsidRPr="00C07330">
        <w:rPr>
          <w:rFonts w:ascii="Verdana" w:hAnsi="Verdana"/>
          <w:bCs/>
          <w:sz w:val="20"/>
        </w:rPr>
        <w:t>       El medidor multifásico debe cumplir con la normatividad descrita en el apartado 30.7., fracciones I, V y VI.</w:t>
      </w:r>
    </w:p>
    <w:p w:rsidR="00C07330" w:rsidRPr="00C07330" w:rsidRDefault="00C07330" w:rsidP="00C07330">
      <w:pPr>
        <w:jc w:val="both"/>
        <w:rPr>
          <w:rFonts w:ascii="Verdana" w:hAnsi="Verdana"/>
          <w:bCs/>
          <w:sz w:val="20"/>
        </w:rPr>
      </w:pPr>
      <w:r w:rsidRPr="00C07330">
        <w:rPr>
          <w:rFonts w:ascii="Verdana" w:hAnsi="Verdana"/>
          <w:bCs/>
          <w:sz w:val="20"/>
        </w:rPr>
        <w:t>       Los medidores del separador de medición deben cumplir con la normatividad descrita en el apartado 30.7., fracciones I y VI, así como III para la salida de petróleo o, IV para la salida de gas natural.</w:t>
      </w:r>
    </w:p>
    <w:p w:rsidR="00C07330" w:rsidRPr="00C07330" w:rsidRDefault="00C07330" w:rsidP="00C07330">
      <w:pPr>
        <w:jc w:val="both"/>
        <w:rPr>
          <w:rFonts w:ascii="Verdana" w:hAnsi="Verdana"/>
          <w:bCs/>
          <w:sz w:val="20"/>
        </w:rPr>
      </w:pPr>
      <w:r w:rsidRPr="00C07330">
        <w:rPr>
          <w:rFonts w:ascii="Verdana" w:hAnsi="Verdana"/>
          <w:bCs/>
          <w:sz w:val="20"/>
        </w:rPr>
        <w:t>       Del sistema de medición que se debe implementar en el cabezal de pozo o de recolección, se obtendrán los registros del volumen de producción (recepción), los cuales pueden corresponder a uno o varios pozos.</w:t>
      </w:r>
    </w:p>
    <w:p w:rsidR="00C07330" w:rsidRPr="00C07330" w:rsidRDefault="00C07330" w:rsidP="00C07330">
      <w:pPr>
        <w:jc w:val="both"/>
        <w:rPr>
          <w:rFonts w:ascii="Verdana" w:hAnsi="Verdana"/>
          <w:bCs/>
          <w:sz w:val="20"/>
        </w:rPr>
      </w:pPr>
      <w:r w:rsidRPr="00C07330">
        <w:rPr>
          <w:rFonts w:ascii="Verdana" w:hAnsi="Verdana"/>
          <w:bCs/>
          <w:sz w:val="20"/>
        </w:rPr>
        <w:t>       Se deben realizar registros de la producción diaria y la producción acumulada mensual.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Estaciones de procesamiento:</w:t>
      </w:r>
    </w:p>
    <w:p w:rsidR="00C07330" w:rsidRPr="00C07330" w:rsidRDefault="00C07330" w:rsidP="00C07330">
      <w:pPr>
        <w:jc w:val="both"/>
        <w:rPr>
          <w:rFonts w:ascii="Verdana" w:hAnsi="Verdana"/>
          <w:bCs/>
          <w:sz w:val="20"/>
        </w:rPr>
      </w:pPr>
      <w:r w:rsidRPr="00C07330">
        <w:rPr>
          <w:rFonts w:ascii="Verdana" w:hAnsi="Verdana"/>
          <w:bCs/>
          <w:sz w:val="20"/>
        </w:rPr>
        <w:t>       En las estaciones de procesamiento de petróleo o gas natural y sus condensados, el sistema de medición se debe implementar en la etapa de almacenamiento para integrar los registros de las operaciones de producción (recepción), entrega y de control de existencias de los Hidrocarburos o Petrolíferos de que se trate.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Se deben instalar medidores dinámicos en los ductos de entrada y salida al (a los) medios(s) de almacenamiento y medidor(es) estático(s) en el (los) medio(s) de almacenamiento.</w:t>
      </w:r>
    </w:p>
    <w:p w:rsidR="00C07330" w:rsidRPr="00C07330" w:rsidRDefault="00C07330" w:rsidP="00C07330">
      <w:pPr>
        <w:jc w:val="both"/>
        <w:rPr>
          <w:rFonts w:ascii="Verdana" w:hAnsi="Verdana"/>
          <w:bCs/>
          <w:sz w:val="20"/>
        </w:rPr>
      </w:pPr>
      <w:r w:rsidRPr="00C07330">
        <w:rPr>
          <w:rFonts w:ascii="Verdana" w:hAnsi="Verdana"/>
          <w:bCs/>
          <w:sz w:val="20"/>
        </w:rPr>
        <w:t>       Se deben seleccionar los medidores conforme a los requisitos metrológicos: características de los fluidos, intervalos de medición y condiciones técnicas u operativas del proceso.</w:t>
      </w:r>
    </w:p>
    <w:p w:rsidR="00C07330" w:rsidRPr="00C07330" w:rsidRDefault="00C07330" w:rsidP="00C07330">
      <w:pPr>
        <w:jc w:val="both"/>
        <w:rPr>
          <w:rFonts w:ascii="Verdana" w:hAnsi="Verdana"/>
          <w:bCs/>
          <w:sz w:val="20"/>
        </w:rPr>
      </w:pPr>
      <w:r w:rsidRPr="00C07330">
        <w:rPr>
          <w:rFonts w:ascii="Verdana" w:hAnsi="Verdana"/>
          <w:bCs/>
          <w:sz w:val="20"/>
        </w:rPr>
        <w:t>       Los medidores estáticos deben cumplir con la normatividad descrita en el apartado 30.7., fracciones I y II, que les corresponda, así como VI.</w:t>
      </w:r>
    </w:p>
    <w:p w:rsidR="00C07330" w:rsidRPr="00C07330" w:rsidRDefault="00C07330" w:rsidP="00C07330">
      <w:pPr>
        <w:jc w:val="both"/>
        <w:rPr>
          <w:rFonts w:ascii="Verdana" w:hAnsi="Verdana"/>
          <w:bCs/>
          <w:sz w:val="20"/>
        </w:rPr>
      </w:pPr>
      <w:r w:rsidRPr="00C07330">
        <w:rPr>
          <w:rFonts w:ascii="Verdana" w:hAnsi="Verdana"/>
          <w:bCs/>
          <w:sz w:val="20"/>
        </w:rPr>
        <w:t>       Los medidores dinámicos deben cumplir con la normatividad descrita en el apartado 30.7., fracciones I y VI, así como III para el petróleo o, IV para el gas natural.</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Producción de Petrolíferos:</w:t>
      </w:r>
    </w:p>
    <w:p w:rsidR="00C07330" w:rsidRPr="00C07330" w:rsidRDefault="00C07330" w:rsidP="00C07330">
      <w:pPr>
        <w:jc w:val="both"/>
        <w:rPr>
          <w:rFonts w:ascii="Verdana" w:hAnsi="Verdana"/>
          <w:bCs/>
          <w:sz w:val="20"/>
        </w:rPr>
      </w:pPr>
      <w:r w:rsidRPr="00C07330">
        <w:rPr>
          <w:rFonts w:ascii="Verdana" w:hAnsi="Verdana"/>
          <w:bCs/>
          <w:sz w:val="20"/>
        </w:rPr>
        <w:t xml:space="preserve">       En las refinerías el sistema de medición se debe implementar en la etapa de almacenamiento para generar los registros de las operaciones de producción </w:t>
      </w:r>
      <w:r w:rsidRPr="00C07330">
        <w:rPr>
          <w:rFonts w:ascii="Verdana" w:hAnsi="Verdana"/>
          <w:bCs/>
          <w:sz w:val="20"/>
        </w:rPr>
        <w:lastRenderedPageBreak/>
        <w:t>(recepción), entrega y control de existencias de Hidrocarburos o Petrolíferos de que se trate.</w:t>
      </w:r>
    </w:p>
    <w:p w:rsidR="00C07330" w:rsidRPr="00C07330" w:rsidRDefault="00C07330" w:rsidP="00C07330">
      <w:pPr>
        <w:jc w:val="both"/>
        <w:rPr>
          <w:rFonts w:ascii="Verdana" w:hAnsi="Verdana"/>
          <w:bCs/>
          <w:sz w:val="20"/>
        </w:rPr>
      </w:pPr>
      <w:r w:rsidRPr="00C07330">
        <w:rPr>
          <w:rFonts w:ascii="Verdana" w:hAnsi="Verdana"/>
          <w:bCs/>
          <w:sz w:val="20"/>
        </w:rPr>
        <w:t>       Se deben instalar medidores dinámicos en los ductos de entrada y salida al (a los) medio(s) de almacenamiento y medidor(es) estático(s) en el (los) medio(s) de almacenamiento.</w:t>
      </w:r>
    </w:p>
    <w:p w:rsidR="00C07330" w:rsidRPr="00C07330" w:rsidRDefault="00C07330" w:rsidP="00C07330">
      <w:pPr>
        <w:jc w:val="both"/>
        <w:rPr>
          <w:rFonts w:ascii="Verdana" w:hAnsi="Verdana"/>
          <w:bCs/>
          <w:sz w:val="20"/>
        </w:rPr>
      </w:pPr>
      <w:r w:rsidRPr="00C07330">
        <w:rPr>
          <w:rFonts w:ascii="Verdana" w:hAnsi="Verdana"/>
          <w:bCs/>
          <w:sz w:val="20"/>
        </w:rPr>
        <w:t>       Se deben seleccionar los medidores conforme a los requisitos metrológicos: características de los fluidos, intervalos de medición y condiciones técnicas u operativas del proceso.</w:t>
      </w:r>
    </w:p>
    <w:p w:rsidR="00C07330" w:rsidRPr="00C07330" w:rsidRDefault="00C07330" w:rsidP="00C07330">
      <w:pPr>
        <w:jc w:val="both"/>
        <w:rPr>
          <w:rFonts w:ascii="Verdana" w:hAnsi="Verdana"/>
          <w:bCs/>
          <w:sz w:val="20"/>
        </w:rPr>
      </w:pPr>
      <w:r w:rsidRPr="00C07330">
        <w:rPr>
          <w:rFonts w:ascii="Verdana" w:hAnsi="Verdana"/>
          <w:bCs/>
          <w:sz w:val="20"/>
        </w:rPr>
        <w:t>       Los medidores estáticos deben cumplir con la normatividad descrita en el apartado 30.7., fracciones I y II, que les corresponda, así como VI.</w:t>
      </w:r>
    </w:p>
    <w:p w:rsidR="00C07330" w:rsidRPr="00C07330" w:rsidRDefault="00C07330" w:rsidP="00C07330">
      <w:pPr>
        <w:jc w:val="both"/>
        <w:rPr>
          <w:rFonts w:ascii="Verdana" w:hAnsi="Verdana"/>
          <w:bCs/>
          <w:sz w:val="20"/>
        </w:rPr>
      </w:pPr>
      <w:r w:rsidRPr="00C07330">
        <w:rPr>
          <w:rFonts w:ascii="Verdana" w:hAnsi="Verdana"/>
          <w:bCs/>
          <w:sz w:val="20"/>
        </w:rPr>
        <w:t>       Los medidores dinámicos deben cumplir con la normatividad descrita en el apartado 30.7., fracciones I y VI, así como III para el petróleo o, IV para el gas natural.</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Terminales de almacenamiento y áreas de almacenamiento para usos propios:</w:t>
      </w:r>
    </w:p>
    <w:p w:rsidR="00C07330" w:rsidRPr="00C07330" w:rsidRDefault="00C07330" w:rsidP="00C07330">
      <w:pPr>
        <w:jc w:val="both"/>
        <w:rPr>
          <w:rFonts w:ascii="Verdana" w:hAnsi="Verdana"/>
          <w:bCs/>
          <w:sz w:val="20"/>
        </w:rPr>
      </w:pPr>
      <w:r w:rsidRPr="00C07330">
        <w:rPr>
          <w:rFonts w:ascii="Verdana" w:hAnsi="Verdana"/>
          <w:bCs/>
          <w:sz w:val="20"/>
        </w:rPr>
        <w:t>       En las terminales de almacenamiento, así como en las áreas de almacenamiento para usos propios, el sistema de medición se debe implementar para generar los registros del volumen de las operaciones de recepción, entrega y control de existencias de los Hidrocarburos o Petrolíferos de que se trate.</w:t>
      </w:r>
    </w:p>
    <w:p w:rsidR="00C07330" w:rsidRPr="00C07330" w:rsidRDefault="00C07330" w:rsidP="00C07330">
      <w:pPr>
        <w:jc w:val="both"/>
        <w:rPr>
          <w:rFonts w:ascii="Verdana" w:hAnsi="Verdana"/>
          <w:bCs/>
          <w:sz w:val="20"/>
        </w:rPr>
      </w:pPr>
      <w:r w:rsidRPr="00C07330">
        <w:rPr>
          <w:rFonts w:ascii="Verdana" w:hAnsi="Verdana"/>
          <w:bCs/>
          <w:sz w:val="20"/>
        </w:rPr>
        <w:t>       Las operaciones de recepción que se realicen en las terminales de almacenamiento o en las áreas de almacenamiento para usos propios, deben corresponder a los volúmenes recibidos por algún medio de transporte o distribución.</w:t>
      </w:r>
    </w:p>
    <w:p w:rsidR="00C07330" w:rsidRPr="00C07330" w:rsidRDefault="00C07330" w:rsidP="00C07330">
      <w:pPr>
        <w:jc w:val="both"/>
        <w:rPr>
          <w:rFonts w:ascii="Verdana" w:hAnsi="Verdana"/>
          <w:bCs/>
          <w:sz w:val="20"/>
        </w:rPr>
      </w:pPr>
      <w:r w:rsidRPr="00C07330">
        <w:rPr>
          <w:rFonts w:ascii="Verdana" w:hAnsi="Verdana"/>
          <w:bCs/>
          <w:sz w:val="20"/>
        </w:rPr>
        <w:t>       Las operaciones de entrega que se realicen en las terminales de almacenamiento deben corresponder a los volúmenes transferidos a través de algún medio de transporte o distribución.</w:t>
      </w:r>
    </w:p>
    <w:p w:rsidR="00C07330" w:rsidRPr="00C07330" w:rsidRDefault="00C07330" w:rsidP="00C07330">
      <w:pPr>
        <w:jc w:val="both"/>
        <w:rPr>
          <w:rFonts w:ascii="Verdana" w:hAnsi="Verdana"/>
          <w:bCs/>
          <w:sz w:val="20"/>
        </w:rPr>
      </w:pPr>
      <w:r w:rsidRPr="00C07330">
        <w:rPr>
          <w:rFonts w:ascii="Verdana" w:hAnsi="Verdana"/>
          <w:bCs/>
          <w:sz w:val="20"/>
        </w:rPr>
        <w:t>       Se deben instalar medidores dinámicos en los ductos de entrada y salida al (a los) medio(s) de almacenamiento y medidor(es) estático(s) en el (los) medio(s) de almacenamiento.</w:t>
      </w:r>
    </w:p>
    <w:p w:rsidR="00C07330" w:rsidRPr="00C07330" w:rsidRDefault="00C07330" w:rsidP="00C07330">
      <w:pPr>
        <w:jc w:val="both"/>
        <w:rPr>
          <w:rFonts w:ascii="Verdana" w:hAnsi="Verdana"/>
          <w:bCs/>
          <w:sz w:val="20"/>
        </w:rPr>
      </w:pPr>
      <w:r w:rsidRPr="00C07330">
        <w:rPr>
          <w:rFonts w:ascii="Verdana" w:hAnsi="Verdana"/>
          <w:bCs/>
          <w:sz w:val="20"/>
        </w:rPr>
        <w:t>       Se deben seleccionar los medidores conforme a los requisitos metrológicos: características de los fluidos, intervalos de medición y condiciones operativas del proceso.</w:t>
      </w:r>
    </w:p>
    <w:p w:rsidR="00C07330" w:rsidRPr="00C07330" w:rsidRDefault="00C07330" w:rsidP="00C07330">
      <w:pPr>
        <w:jc w:val="both"/>
        <w:rPr>
          <w:rFonts w:ascii="Verdana" w:hAnsi="Verdana"/>
          <w:bCs/>
          <w:sz w:val="20"/>
        </w:rPr>
      </w:pPr>
      <w:r w:rsidRPr="00C07330">
        <w:rPr>
          <w:rFonts w:ascii="Verdana" w:hAnsi="Verdana"/>
          <w:bCs/>
          <w:sz w:val="20"/>
        </w:rPr>
        <w:t>       Los medidores estáticos deben cumplir con la normatividad descrita en el apartado 30.7., fracciones I y II, que les corresponda, así como VI.</w:t>
      </w:r>
    </w:p>
    <w:p w:rsidR="00C07330" w:rsidRPr="00C07330" w:rsidRDefault="00C07330" w:rsidP="00C07330">
      <w:pPr>
        <w:jc w:val="both"/>
        <w:rPr>
          <w:rFonts w:ascii="Verdana" w:hAnsi="Verdana"/>
          <w:bCs/>
          <w:sz w:val="20"/>
        </w:rPr>
      </w:pPr>
      <w:r w:rsidRPr="00C07330">
        <w:rPr>
          <w:rFonts w:ascii="Verdana" w:hAnsi="Verdana"/>
          <w:bCs/>
          <w:sz w:val="20"/>
        </w:rPr>
        <w:t>       Los medidores dinámicos deben cumplir con la normatividad descrita en el apartado 30.7., fracciones I y VI, así como III para el petróleo o, IV para el gas natural.</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Transporte o distribución.</w:t>
      </w:r>
    </w:p>
    <w:p w:rsidR="00C07330" w:rsidRPr="00C07330" w:rsidRDefault="00C07330" w:rsidP="00C07330">
      <w:pPr>
        <w:jc w:val="both"/>
        <w:rPr>
          <w:rFonts w:ascii="Verdana" w:hAnsi="Verdana"/>
          <w:bCs/>
          <w:sz w:val="20"/>
        </w:rPr>
      </w:pPr>
      <w:r w:rsidRPr="00C07330">
        <w:rPr>
          <w:rFonts w:ascii="Verdana" w:hAnsi="Verdana"/>
          <w:bCs/>
          <w:sz w:val="20"/>
        </w:rPr>
        <w:lastRenderedPageBreak/>
        <w:t>       Los Hidrocarburos o Petrolíferos transportados o distribuidos deben ser medidos tanto en la instalación que los transfiere como en la que los recibe.</w:t>
      </w:r>
    </w:p>
    <w:p w:rsidR="00C07330" w:rsidRPr="00C07330" w:rsidRDefault="00C07330" w:rsidP="00C07330">
      <w:pPr>
        <w:jc w:val="both"/>
        <w:rPr>
          <w:rFonts w:ascii="Verdana" w:hAnsi="Verdana"/>
          <w:bCs/>
          <w:sz w:val="20"/>
        </w:rPr>
      </w:pPr>
      <w:r w:rsidRPr="00C07330">
        <w:rPr>
          <w:rFonts w:ascii="Verdana" w:hAnsi="Verdana"/>
          <w:bCs/>
          <w:sz w:val="20"/>
        </w:rPr>
        <w:t>       Los registros del volumen de las operaciones de entrega y recepción, derivadas del transporte o distribución de tales productos, se deben generar en las instalaciones que transfieren y reciben dichos Hidrocarburos o Petrolíferos.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Los ductos para transporte o distribución, de entrada y salida a medios de almacenamiento, y de carga y descarga de autotanques, carrotanques y buquetanques, deben tener implementado un sistema de medición dinámica que debe cumplir con la normatividad descrita en el apartado 30.7., fracciones I y VI, así como III para el petróleo o, IV para el gas natural.</w:t>
      </w:r>
    </w:p>
    <w:p w:rsidR="00C07330" w:rsidRPr="00C07330" w:rsidRDefault="00C07330" w:rsidP="00C07330">
      <w:pPr>
        <w:jc w:val="both"/>
        <w:rPr>
          <w:rFonts w:ascii="Verdana" w:hAnsi="Verdana"/>
          <w:bCs/>
          <w:sz w:val="20"/>
        </w:rPr>
      </w:pPr>
      <w:r w:rsidRPr="00C07330">
        <w:rPr>
          <w:rFonts w:ascii="Verdana" w:hAnsi="Verdana"/>
          <w:bCs/>
          <w:sz w:val="20"/>
        </w:rPr>
        <w:t>       Los medios de transporte o distribución distintos a ducto deben tener implementado un sistema de medición estática, en cumplimiento con la normatividad listada en el apartado 30.7., fracciones I, II y VI para cuantificar el volumen almacenado en su respectivo tanque, el cual se debe utilizar para verificar el volumen a la carga y descarga de los Hidrocarburos o Petrolíferos.</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Estaciones de servicio.</w:t>
      </w:r>
    </w:p>
    <w:p w:rsidR="00C07330" w:rsidRPr="00C07330" w:rsidRDefault="00C07330" w:rsidP="00C07330">
      <w:pPr>
        <w:jc w:val="both"/>
        <w:rPr>
          <w:rFonts w:ascii="Verdana" w:hAnsi="Verdana"/>
          <w:bCs/>
          <w:sz w:val="20"/>
        </w:rPr>
      </w:pPr>
      <w:r w:rsidRPr="00C07330">
        <w:rPr>
          <w:rFonts w:ascii="Verdana" w:hAnsi="Verdana"/>
          <w:bCs/>
          <w:sz w:val="20"/>
        </w:rPr>
        <w:t>       En las estaciones de servicio el sistema de medición se debe implementar para generar los registros del volumen de las operaciones de recepción, entrega y control de existencias del Hidrocarburo o Petrolífero que se trate.</w:t>
      </w:r>
    </w:p>
    <w:p w:rsidR="00C07330" w:rsidRPr="00C07330" w:rsidRDefault="00C07330" w:rsidP="00C07330">
      <w:pPr>
        <w:jc w:val="both"/>
        <w:rPr>
          <w:rFonts w:ascii="Verdana" w:hAnsi="Verdana"/>
          <w:bCs/>
          <w:sz w:val="20"/>
        </w:rPr>
      </w:pPr>
      <w:r w:rsidRPr="00C07330">
        <w:rPr>
          <w:rFonts w:ascii="Verdana" w:hAnsi="Verdana"/>
          <w:bCs/>
          <w:sz w:val="20"/>
        </w:rPr>
        <w:t>       Las operaciones de recepción que se realicen en las estaciones de servicio deben corresponder a los volúmenes recibidos.</w:t>
      </w:r>
    </w:p>
    <w:p w:rsidR="00C07330" w:rsidRPr="00C07330" w:rsidRDefault="00C07330" w:rsidP="00C07330">
      <w:pPr>
        <w:jc w:val="both"/>
        <w:rPr>
          <w:rFonts w:ascii="Verdana" w:hAnsi="Verdana"/>
          <w:bCs/>
          <w:sz w:val="20"/>
        </w:rPr>
      </w:pPr>
      <w:r w:rsidRPr="00C07330">
        <w:rPr>
          <w:rFonts w:ascii="Verdana" w:hAnsi="Verdana"/>
          <w:bCs/>
          <w:sz w:val="20"/>
        </w:rPr>
        <w:t>       Se deben instalar medidor(es) estático(s) en el (los) tanque(s) de almacenamiento y dinámico(s) en los dispensadores.</w:t>
      </w:r>
    </w:p>
    <w:p w:rsidR="00C07330" w:rsidRPr="00C07330" w:rsidRDefault="00C07330" w:rsidP="00C07330">
      <w:pPr>
        <w:jc w:val="both"/>
        <w:rPr>
          <w:rFonts w:ascii="Verdana" w:hAnsi="Verdana"/>
          <w:bCs/>
          <w:sz w:val="20"/>
        </w:rPr>
      </w:pPr>
      <w:r w:rsidRPr="00C07330">
        <w:rPr>
          <w:rFonts w:ascii="Verdana" w:hAnsi="Verdana"/>
          <w:bCs/>
          <w:sz w:val="20"/>
        </w:rPr>
        <w:t>       Los medidores estáticos deben cumplir con la normatividad descrita en el apartado 30.7., fracciones I y II, que les corresponda, así como VI.</w:t>
      </w:r>
    </w:p>
    <w:p w:rsidR="00C07330" w:rsidRPr="00C07330" w:rsidRDefault="00C07330" w:rsidP="00C07330">
      <w:pPr>
        <w:jc w:val="both"/>
        <w:rPr>
          <w:rFonts w:ascii="Verdana" w:hAnsi="Verdana"/>
          <w:bCs/>
          <w:sz w:val="20"/>
        </w:rPr>
      </w:pPr>
      <w:r w:rsidRPr="00C07330">
        <w:rPr>
          <w:rFonts w:ascii="Verdana" w:hAnsi="Verdana"/>
          <w:bCs/>
          <w:sz w:val="20"/>
        </w:rPr>
        <w:t>       Los medidores dinámicos de los dispensadores deben cumplir con la normatividad descrita en el apartado 30.7., fracciones I y III, incisos a), b) y c), que les corresponda.</w:t>
      </w:r>
    </w:p>
    <w:p w:rsidR="00C07330" w:rsidRPr="00C07330" w:rsidRDefault="00C07330" w:rsidP="00C07330">
      <w:pPr>
        <w:jc w:val="both"/>
        <w:rPr>
          <w:rFonts w:ascii="Verdana" w:hAnsi="Verdana"/>
          <w:bCs/>
          <w:sz w:val="20"/>
        </w:rPr>
      </w:pPr>
      <w:r w:rsidRPr="00C07330">
        <w:rPr>
          <w:rFonts w:ascii="Verdana" w:hAnsi="Verdana"/>
          <w:b/>
          <w:bCs/>
          <w:sz w:val="20"/>
        </w:rPr>
        <w:t>30.5.1.</w:t>
      </w:r>
      <w:r w:rsidRPr="00C07330">
        <w:rPr>
          <w:rFonts w:ascii="Verdana" w:hAnsi="Verdana"/>
          <w:bCs/>
          <w:sz w:val="20"/>
        </w:rPr>
        <w:t>   </w:t>
      </w:r>
      <w:r w:rsidRPr="00C07330">
        <w:rPr>
          <w:rFonts w:ascii="Verdana" w:hAnsi="Verdana"/>
          <w:b/>
          <w:bCs/>
          <w:sz w:val="20"/>
        </w:rPr>
        <w:t>Requerimientos de los sistemas de medición.</w:t>
      </w:r>
    </w:p>
    <w:p w:rsidR="00C07330" w:rsidRPr="00C07330" w:rsidRDefault="00C07330" w:rsidP="00C07330">
      <w:pPr>
        <w:jc w:val="both"/>
        <w:rPr>
          <w:rFonts w:ascii="Verdana" w:hAnsi="Verdana"/>
          <w:bCs/>
          <w:sz w:val="20"/>
        </w:rPr>
      </w:pPr>
      <w:r w:rsidRPr="00C07330">
        <w:rPr>
          <w:rFonts w:ascii="Verdana" w:hAnsi="Verdana"/>
          <w:bCs/>
          <w:sz w:val="20"/>
        </w:rPr>
        <w:t>Los sistemas de medición deben cumplir con los siguientes requerimientos: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Requerimientos generales: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Cumplir con la regulación que les corresponda:</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xml:space="preserve">     Lineamientos Técnicos en Materia de Medición de Hidrocarburos, emitidos por la CNH, publicados en el DOF el 29 de septiembre de 2015, modificados mediante </w:t>
      </w:r>
      <w:r w:rsidRPr="00C07330">
        <w:rPr>
          <w:rFonts w:ascii="Verdana" w:hAnsi="Verdana"/>
          <w:bCs/>
          <w:sz w:val="20"/>
        </w:rPr>
        <w:lastRenderedPageBreak/>
        <w:t>acuerdos publicados el 2 de agosto de 2016, 11 de noviembre de 2016 y 11 de diciembre de 2017.</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xml:space="preserve">     Disposiciones Administrativas de Carácter General en materia de </w:t>
      </w:r>
      <w:proofErr w:type="gramStart"/>
      <w:r w:rsidRPr="00C07330">
        <w:rPr>
          <w:rFonts w:ascii="Verdana" w:hAnsi="Verdana"/>
          <w:bCs/>
          <w:sz w:val="20"/>
        </w:rPr>
        <w:t>medición aplicables a la actividad de transporte por ducto de hidrocarburos, petrolíferos y petroquímicos</w:t>
      </w:r>
      <w:proofErr w:type="gramEnd"/>
      <w:r w:rsidRPr="00C07330">
        <w:rPr>
          <w:rFonts w:ascii="Verdana" w:hAnsi="Verdana"/>
          <w:bCs/>
          <w:sz w:val="20"/>
        </w:rPr>
        <w:t>, emitidas por la CRE y publicadas en el DOF el 17 de diciembre de 2015.</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Disposiciones Administrativas de Carácter General en materia de medición aplicables a la actividad de almacenamiento de petróleo, petrolíferos y petroquímicos, emitidas por la CRE y publicadas en el DOF el 11 de enero de 2016.</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xml:space="preserve">     Normatividad referida en el apartado 30.7. </w:t>
      </w:r>
      <w:proofErr w:type="gramStart"/>
      <w:r w:rsidRPr="00C07330">
        <w:rPr>
          <w:rFonts w:ascii="Verdana" w:hAnsi="Verdana"/>
          <w:bCs/>
          <w:sz w:val="20"/>
        </w:rPr>
        <w:t>del</w:t>
      </w:r>
      <w:proofErr w:type="gramEnd"/>
      <w:r w:rsidRPr="00C07330">
        <w:rPr>
          <w:rFonts w:ascii="Verdana" w:hAnsi="Verdana"/>
          <w:bCs/>
          <w:sz w:val="20"/>
        </w:rPr>
        <w:t xml:space="preserve"> presente Anexo, así como con guías, instructivos, métodos de trabajo o manuales del fabricante para la correcta medición del Hidrocarburo o Petrolífero de que se trate.</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Tener implementado un SGM, en cumplimiento de la NMX-CC-10012-IMNC "Sistemas de Gestión de las Mediciones - Requisitos para los Procesos de Medición y los equipos de Medición", cuya declaratoria de vigencia por parte de la Secretaría de Economía fue publicada en el DOF el 27 de julio de 2004, o aquélla que la sustituya, para lograr la Confirmación metrológica y el control continuo de los procesos de medición, con la finalidad de que los resultados obtenidos sean conformes a las Especificaciones metrológicas. El SGM debe interrelacionar los siguientes aspectos: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Normatividad y procedimientos.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Sistemas de medición.</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Responsabilidad y competencia del personal que opera los sistemas de medición.</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Contar con una interfaz o módulo de comunicación para la transferencia de la información a la UCC, con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Disponer de un protocolo de comunicación para enlazar los equipos con la UCC.</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Inmune a perturbaciones electromagnéticas.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Ser estable y tolerante a fallas eléctricas y de comunicación.</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xml:space="preserve">     Las conexiones de la interfaz o módulo de comunicación entre un sistema de medición y la UCC deben incluir un mecanismo de seguridad, con la finalidad de que quede evidencia en caso de alguna alteración, desconexión o interrupción en la transferencia de la información, las cuales se deben registrar en la bitácora de eventos a que se refiere el apartado 30.6. </w:t>
      </w:r>
      <w:proofErr w:type="gramStart"/>
      <w:r w:rsidRPr="00C07330">
        <w:rPr>
          <w:rFonts w:ascii="Verdana" w:hAnsi="Verdana"/>
          <w:bCs/>
          <w:sz w:val="20"/>
        </w:rPr>
        <w:t>del</w:t>
      </w:r>
      <w:proofErr w:type="gramEnd"/>
      <w:r w:rsidRPr="00C07330">
        <w:rPr>
          <w:rFonts w:ascii="Verdana" w:hAnsi="Verdana"/>
          <w:bCs/>
          <w:sz w:val="20"/>
        </w:rPr>
        <w:t xml:space="preserve"> presente Anexo.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No debe existir ningún elemento mecánico o electrónico adicional que permita alterar la información.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d)</w:t>
      </w:r>
      <w:r w:rsidRPr="00C07330">
        <w:rPr>
          <w:rFonts w:ascii="Verdana" w:hAnsi="Verdana"/>
          <w:bCs/>
          <w:sz w:val="20"/>
        </w:rPr>
        <w:t>    Realizar la cuantificación y/o totalización de la masa o volumen del Hidrocarburo o Petrolífero de que se trate, a condiciones de referencia:</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Para Hidrocarburos: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Temperatura 15.56 °C (60 °F).</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Presión absoluta 101.325 kPa (1 atmósfera).</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Para Petrolíferos: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Temperatura 20 °C (293.15 K).</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Presión absoluta 101.325 kPa (1 atmósfera).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Estar integrados por los siguientes elementos: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Elemento primario. Dispositivo que cuantifica el volumen del Hidrocarburo o Petrolífero de que se trate, en reposo en un medio de almacenamiento en el caso de la Medición estática, o el volumen/masa del producto que fluye por un ducto, en el caso de la Medición dinámica, mismo que debe cumplir con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Selección de acuerdo al tipo de Hidrocarburo o Petrolífero de que se trate, las condiciones del proceso, los intervalos de operación y la exactitud requerida, para satisfacer los requisitos metrológicos.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Instalación y operación conforme a lo dispuesto en el apartado 30.5.1., fracción I, inciso a) del presente Anexo, en función de la variable a medir y la tecnología a emplear.</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Calibración vigente, realizada por un laboratorio acreditado por la EMA o por una entidad que cuente con un ARM con la EMA, de conformidad con lo establecido en la LFMN.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Placa de identificación del elemento.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Elementos secundarios. Deben cumplir con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Selección de acuerdo al tipo de Hidrocarburo o Petrolífero de que se trate, las condiciones del proceso, los intervalos de operación y la exactitud requerida, para</w:t>
      </w:r>
    </w:p>
    <w:p w:rsidR="00C07330" w:rsidRPr="00C07330" w:rsidRDefault="00C07330" w:rsidP="00C07330">
      <w:pPr>
        <w:jc w:val="both"/>
        <w:rPr>
          <w:rFonts w:ascii="Verdana" w:hAnsi="Verdana"/>
          <w:bCs/>
          <w:sz w:val="20"/>
        </w:rPr>
      </w:pPr>
      <w:proofErr w:type="gramStart"/>
      <w:r w:rsidRPr="00C07330">
        <w:rPr>
          <w:rFonts w:ascii="Verdana" w:hAnsi="Verdana"/>
          <w:bCs/>
          <w:sz w:val="20"/>
        </w:rPr>
        <w:t>satisfacer</w:t>
      </w:r>
      <w:proofErr w:type="gramEnd"/>
      <w:r w:rsidRPr="00C07330">
        <w:rPr>
          <w:rFonts w:ascii="Verdana" w:hAnsi="Verdana"/>
          <w:bCs/>
          <w:sz w:val="20"/>
        </w:rPr>
        <w:t xml:space="preserve"> los requisitos metrológicos.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Instalación y operación conforme a lo dispuesto en el apartado 30.5.1., fracción I, inciso a) del presente Anexo, en función de la variable a medir y la tecnología a emplear.</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Calibración vigente, realizada por un laboratorio acreditado por la EMA o por una entidad que cuente con un ARM con la EMA, de conformidad con lo establecido en la LFMN.</w:t>
      </w:r>
    </w:p>
    <w:p w:rsidR="00C07330" w:rsidRPr="00C07330" w:rsidRDefault="00C07330" w:rsidP="00C07330">
      <w:pPr>
        <w:jc w:val="both"/>
        <w:rPr>
          <w:rFonts w:ascii="Verdana" w:hAnsi="Verdana"/>
          <w:bCs/>
          <w:sz w:val="20"/>
        </w:rPr>
      </w:pPr>
      <w:r w:rsidRPr="00C07330">
        <w:rPr>
          <w:rFonts w:ascii="Verdana" w:hAnsi="Verdana"/>
          <w:b/>
          <w:bCs/>
          <w:sz w:val="20"/>
        </w:rPr>
        <w:lastRenderedPageBreak/>
        <w:t>iv.</w:t>
      </w:r>
      <w:r w:rsidRPr="00C07330">
        <w:rPr>
          <w:rFonts w:ascii="Verdana" w:hAnsi="Verdana"/>
          <w:bCs/>
          <w:sz w:val="20"/>
        </w:rPr>
        <w:t>    Placas de identificación de los elementos.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Elemento terciario. Debe cumplir con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Instalación, configuración y operación conforme a las especificaciones del fabricante y en cumplimiento a la normatividad listada en el apartado 30.7., fracción III, inciso e) del presente Anexo y la regulación de la CNH o la CRE que le corresponda.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Configuración para la transferencia de información, comandos y estado del sistema de medición a la UCC y al programa informático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Operación continua y sin perturbaciones durante el proceso de medición.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Funciones de seguridad para garantizar la integridad de la información y algoritmos de cálculo.</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Actualización de las variables de influencia, que se determinen mediante muestreo y análisis, en el algoritmo de cálculo del volumen del Hidrocarburo o Petrolífero de que se trate.</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Requerimientos específicos tratándose de sistemas de medición estática:</w:t>
      </w:r>
    </w:p>
    <w:p w:rsidR="00C07330" w:rsidRPr="00C07330" w:rsidRDefault="00C07330" w:rsidP="00C07330">
      <w:pPr>
        <w:jc w:val="both"/>
        <w:rPr>
          <w:rFonts w:ascii="Verdana" w:hAnsi="Verdana"/>
          <w:bCs/>
          <w:sz w:val="20"/>
        </w:rPr>
      </w:pPr>
      <w:r w:rsidRPr="00C07330">
        <w:rPr>
          <w:rFonts w:ascii="Verdana" w:hAnsi="Verdana"/>
          <w:bCs/>
          <w:sz w:val="20"/>
        </w:rPr>
        <w:t>       Los sistemas de medición estática se utilizan para conocer el volumen contenido en tanques de almacenamiento en instalaciones de proceso y estaciones de servicio, en tanques o cavernas salinas en terminales de almacenamiento o en autotanques, carrotanques o buquetanques en las operaciones de transporte o distribución.</w:t>
      </w:r>
    </w:p>
    <w:p w:rsidR="00C07330" w:rsidRPr="00C07330" w:rsidRDefault="00C07330" w:rsidP="00C07330">
      <w:pPr>
        <w:jc w:val="both"/>
        <w:rPr>
          <w:rFonts w:ascii="Verdana" w:hAnsi="Verdana"/>
          <w:bCs/>
          <w:sz w:val="20"/>
        </w:rPr>
      </w:pPr>
      <w:r w:rsidRPr="00C07330">
        <w:rPr>
          <w:rFonts w:ascii="Verdana" w:hAnsi="Verdana"/>
          <w:bCs/>
          <w:sz w:val="20"/>
        </w:rPr>
        <w:t>       Además de lo establecido en la fracción I anterior, los sistemas de medición estática deben cumplir con los siguientes requerimientos: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medio de almacenamiento debe tener Calibración vigente (cartas), realizada por un laboratorio acreditado por la EMA o por una entidad que cuente con un ARM con la EMA, de conformidad con lo establecido en la LFMN.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Hidrocarburo o Petrolífero de que se trate debe estar en condiciones de reposo total.</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El Elemento primario debe cumplir con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Selección de acuerdo con el tipo de Hidrocarburo o Petrolífero de que se trate, las condiciones de operación y la exactitud requerida. Las tecnologías que se deben utilizar son: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Medición por reflexión de ondas (ultrasónico, radar y radiación).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Medición eléctrica (medidor capacitivo o inductivo).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Medición bajo principio de presión hidrostática (medidor manométrico, presión diferencial y membrana).</w:t>
      </w:r>
    </w:p>
    <w:p w:rsidR="00C07330" w:rsidRPr="00C07330" w:rsidRDefault="00C07330" w:rsidP="00C07330">
      <w:pPr>
        <w:jc w:val="both"/>
        <w:rPr>
          <w:rFonts w:ascii="Verdana" w:hAnsi="Verdana"/>
          <w:bCs/>
          <w:sz w:val="20"/>
        </w:rPr>
      </w:pPr>
      <w:r w:rsidRPr="00C07330">
        <w:rPr>
          <w:rFonts w:ascii="Verdana" w:hAnsi="Verdana"/>
          <w:b/>
          <w:bCs/>
          <w:sz w:val="20"/>
        </w:rPr>
        <w:lastRenderedPageBreak/>
        <w:t>2.</w:t>
      </w:r>
      <w:r w:rsidRPr="00C07330">
        <w:rPr>
          <w:rFonts w:ascii="Verdana" w:hAnsi="Verdana"/>
          <w:bCs/>
          <w:sz w:val="20"/>
        </w:rPr>
        <w:t>     Certificado de Calibración vigente.</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Inmune a perturbaciones electromagnéticas.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Instalación y operación en cumplimiento a las especificaciones y recomendaciones del fabricante.</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Cumplimiento con la normatividad listada en el apartado 30.7., fracciones I, II y VI del presente Anexo, que le correspondan.</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Contar con los Elementos secundarios para calcular el volumen del medio de almacenamiento a condiciones de referencia.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Contar con el Elemento terciario.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Requerimientos específicos tratándose de sistemas de Medición dinámica en ductos:</w:t>
      </w:r>
    </w:p>
    <w:p w:rsidR="00C07330" w:rsidRPr="00C07330" w:rsidRDefault="00C07330" w:rsidP="00C07330">
      <w:pPr>
        <w:jc w:val="both"/>
        <w:rPr>
          <w:rFonts w:ascii="Verdana" w:hAnsi="Verdana"/>
          <w:bCs/>
          <w:sz w:val="20"/>
        </w:rPr>
      </w:pPr>
      <w:r w:rsidRPr="00C07330">
        <w:rPr>
          <w:rFonts w:ascii="Verdana" w:hAnsi="Verdana"/>
          <w:bCs/>
          <w:sz w:val="20"/>
        </w:rPr>
        <w:t>       Se deben utilizar para medir el volumen del Hidrocarburo o Petrolífero de que se trate, que se transfiere a través de ductos de transporte o distribución, ductos de entrada/salida a medios de almacenamiento y ductos de carga/descarga a autotanques, carrotanques o buquetanques.</w:t>
      </w:r>
    </w:p>
    <w:p w:rsidR="00C07330" w:rsidRPr="00C07330" w:rsidRDefault="00C07330" w:rsidP="00C07330">
      <w:pPr>
        <w:jc w:val="both"/>
        <w:rPr>
          <w:rFonts w:ascii="Verdana" w:hAnsi="Verdana"/>
          <w:bCs/>
          <w:sz w:val="20"/>
        </w:rPr>
      </w:pPr>
      <w:r w:rsidRPr="00C07330">
        <w:rPr>
          <w:rFonts w:ascii="Verdana" w:hAnsi="Verdana"/>
          <w:bCs/>
          <w:sz w:val="20"/>
        </w:rPr>
        <w:t>       Además de lo establecido en la fracción I anterior, los sistemas de medición dinámica deben cumplir con los siguientes requerimientos: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Elemento primario debe ser un medidor de flujo, con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Selección de acuerdo con el tipo de Hidrocarburo o Petrolífero de que se trate, las condiciones de operación y la exactitud requerida. Las tecnologías que se deben utilizar son: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Medidores bajo principio de presión diferencial (placa de orificio).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Medidores de desplazamiento positivo.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Medidores tipo turbina.</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Medidores ultrasónicos.</w:t>
      </w:r>
    </w:p>
    <w:p w:rsidR="00C07330" w:rsidRPr="00C07330" w:rsidRDefault="00C07330" w:rsidP="00C07330">
      <w:pPr>
        <w:jc w:val="both"/>
        <w:rPr>
          <w:rFonts w:ascii="Verdana" w:hAnsi="Verdana"/>
          <w:bCs/>
          <w:sz w:val="20"/>
        </w:rPr>
      </w:pPr>
      <w:proofErr w:type="gramStart"/>
      <w:r w:rsidRPr="00C07330">
        <w:rPr>
          <w:rFonts w:ascii="Verdana" w:hAnsi="Verdana"/>
          <w:b/>
          <w:bCs/>
          <w:sz w:val="20"/>
        </w:rPr>
        <w:t>v</w:t>
      </w:r>
      <w:proofErr w:type="gramEnd"/>
      <w:r w:rsidRPr="00C07330">
        <w:rPr>
          <w:rFonts w:ascii="Verdana" w:hAnsi="Verdana"/>
          <w:b/>
          <w:bCs/>
          <w:sz w:val="20"/>
        </w:rPr>
        <w:t>.</w:t>
      </w:r>
      <w:r w:rsidRPr="00C07330">
        <w:rPr>
          <w:rFonts w:ascii="Verdana" w:hAnsi="Verdana"/>
          <w:bCs/>
          <w:sz w:val="20"/>
        </w:rPr>
        <w:t>     Medidores de Coriolis.</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Medidores multifásicos.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Certificado de Calibración vigente.</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Inmune a perturbaciones electromagnéticas.</w:t>
      </w:r>
    </w:p>
    <w:p w:rsidR="00C07330" w:rsidRPr="00C07330" w:rsidRDefault="00C07330" w:rsidP="00C07330">
      <w:pPr>
        <w:jc w:val="both"/>
        <w:rPr>
          <w:rFonts w:ascii="Verdana" w:hAnsi="Verdana"/>
          <w:bCs/>
          <w:sz w:val="20"/>
        </w:rPr>
      </w:pPr>
      <w:r w:rsidRPr="00C07330">
        <w:rPr>
          <w:rFonts w:ascii="Verdana" w:hAnsi="Verdana"/>
          <w:b/>
          <w:bCs/>
          <w:sz w:val="20"/>
        </w:rPr>
        <w:lastRenderedPageBreak/>
        <w:t>4.</w:t>
      </w:r>
      <w:r w:rsidRPr="00C07330">
        <w:rPr>
          <w:rFonts w:ascii="Verdana" w:hAnsi="Verdana"/>
          <w:bCs/>
          <w:sz w:val="20"/>
        </w:rPr>
        <w:t>     Instalación y operación en cumplimiento a las especificaciones y recomendaciones del fabricante.</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Cumplimiento con la normatividad listada en el apartado 30.7., fracciones I y III, para medición de líquidos, IV para medición de gases, y VI.</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Contar con los Elementos secundarios para calcular el volumen a condiciones de referencia.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Contar con el Elemento terciario.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Requerimientos específicos tratándose de sistemas de Medición dinámica en estaciones de servicio:</w:t>
      </w:r>
    </w:p>
    <w:p w:rsidR="00C07330" w:rsidRPr="00C07330" w:rsidRDefault="00C07330" w:rsidP="00C07330">
      <w:pPr>
        <w:jc w:val="both"/>
        <w:rPr>
          <w:rFonts w:ascii="Verdana" w:hAnsi="Verdana"/>
          <w:bCs/>
          <w:sz w:val="20"/>
        </w:rPr>
      </w:pPr>
      <w:r w:rsidRPr="00C07330">
        <w:rPr>
          <w:rFonts w:ascii="Verdana" w:hAnsi="Verdana"/>
          <w:bCs/>
          <w:sz w:val="20"/>
        </w:rPr>
        <w:t>       Además de lo establecido en la fracción I anterior, los sistemas de medición dinámica en las estaciones de servicio deben ser del tipo desplazamiento positivo, integrados a los dispensadores de las estaciones de servicio y cumplir con lo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Verificación del sistema para medición y despacho de gasolina y otros combustibles líquidos sujetos a la NOM-005-SCFI-2011, Instrumentos de medición - Sistema para medición y despacho de gasolina y otros combustibles líquidos - Especificaciones, métodos de prueba y de verificación, publicada en el DOF el 30 de marzo de 2012 y a la NOM-185-SCFI-2012, Programas informáticos y sistemas electrónicos que controlan el funcionamiento de lossistemas para medición y despacho de gasolina y otros combustibles líquidos - Especificaciones, métodos de prueba y de verificación, publicada en el DOF el 27 de agosto de 2012, o aquélla que la sustituya, por parte del Centro Nacional de Metrología o cualquier otra entidad acreditada.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 interfaz o módulo de comunicación para la transferencia de información con la UCC y el programa informático, debe tener las siguientes características: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Protocolo de comunicación serial y/o red de cableado estructurado para enlazar los dispensarios con la UCC y el programa informático.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Escalable, para interconectar todos los dispensarios requeridos.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Procesamiento paralelo en todos los canales a los dispensarios.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Estable y tolerante a fallas o interferencias por defectos en dispensarios, cables de</w:t>
      </w:r>
    </w:p>
    <w:p w:rsidR="00C07330" w:rsidRPr="00C07330" w:rsidRDefault="00C07330" w:rsidP="00C07330">
      <w:pPr>
        <w:jc w:val="both"/>
        <w:rPr>
          <w:rFonts w:ascii="Verdana" w:hAnsi="Verdana"/>
          <w:bCs/>
          <w:sz w:val="20"/>
        </w:rPr>
      </w:pPr>
      <w:proofErr w:type="gramStart"/>
      <w:r w:rsidRPr="00C07330">
        <w:rPr>
          <w:rFonts w:ascii="Verdana" w:hAnsi="Verdana"/>
          <w:bCs/>
          <w:sz w:val="20"/>
        </w:rPr>
        <w:t>comunicación</w:t>
      </w:r>
      <w:proofErr w:type="gramEnd"/>
      <w:r w:rsidRPr="00C07330">
        <w:rPr>
          <w:rFonts w:ascii="Verdana" w:hAnsi="Verdana"/>
          <w:bCs/>
          <w:sz w:val="20"/>
        </w:rPr>
        <w:t xml:space="preserve"> o red eléctrica.</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Proteger la información de la venta de combustible ante posibles fallas en el sistema eléctrico o fallas en el dispensario.</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Canales de comunicación aislados y blindados entre sí, garantizando la transferencia de información y una operación confiable, aún para transacciones simultáneas.</w:t>
      </w:r>
    </w:p>
    <w:p w:rsidR="00C07330" w:rsidRPr="00C07330" w:rsidRDefault="00C07330" w:rsidP="00C07330">
      <w:pPr>
        <w:jc w:val="both"/>
        <w:rPr>
          <w:rFonts w:ascii="Verdana" w:hAnsi="Verdana"/>
          <w:bCs/>
          <w:sz w:val="20"/>
        </w:rPr>
      </w:pPr>
      <w:r w:rsidRPr="00C07330">
        <w:rPr>
          <w:rFonts w:ascii="Verdana" w:hAnsi="Verdana"/>
          <w:b/>
          <w:bCs/>
          <w:sz w:val="20"/>
        </w:rPr>
        <w:lastRenderedPageBreak/>
        <w:t>7.</w:t>
      </w:r>
      <w:r w:rsidRPr="00C07330">
        <w:rPr>
          <w:rFonts w:ascii="Verdana" w:hAnsi="Verdana"/>
          <w:bCs/>
          <w:sz w:val="20"/>
        </w:rPr>
        <w:t>     Permitir al programa informático obtener la información del volumen entregado por cada dispensario en general y por cada manguera en particular</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No debe existir ningún elemento mecánico o electrónico adicional que permita alterar la información del totalizador general que cuantifica todas las salidas de combustible por dispensario.</w:t>
      </w:r>
    </w:p>
    <w:p w:rsidR="00C07330" w:rsidRPr="00C07330" w:rsidRDefault="00C07330" w:rsidP="00C07330">
      <w:pPr>
        <w:jc w:val="both"/>
        <w:rPr>
          <w:rFonts w:ascii="Verdana" w:hAnsi="Verdana"/>
          <w:bCs/>
          <w:sz w:val="20"/>
        </w:rPr>
      </w:pPr>
      <w:r w:rsidRPr="00C07330">
        <w:rPr>
          <w:rFonts w:ascii="Verdana" w:hAnsi="Verdana"/>
          <w:b/>
          <w:bCs/>
          <w:sz w:val="20"/>
        </w:rPr>
        <w:t>30.6.</w:t>
      </w:r>
      <w:r w:rsidRPr="00C07330">
        <w:rPr>
          <w:rFonts w:ascii="Verdana" w:hAnsi="Verdana"/>
          <w:bCs/>
          <w:sz w:val="20"/>
        </w:rPr>
        <w:t>       </w:t>
      </w:r>
      <w:r w:rsidRPr="00C07330">
        <w:rPr>
          <w:rFonts w:ascii="Verdana" w:hAnsi="Verdana"/>
          <w:b/>
          <w:bCs/>
          <w:sz w:val="20"/>
        </w:rPr>
        <w:t>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Cs/>
          <w:sz w:val="20"/>
        </w:rPr>
        <w:t xml:space="preserve">Los contribuyentes referidos en la regla 2.6.1.2. </w:t>
      </w:r>
      <w:proofErr w:type="gramStart"/>
      <w:r w:rsidRPr="00C07330">
        <w:rPr>
          <w:rFonts w:ascii="Verdana" w:hAnsi="Verdana"/>
          <w:bCs/>
          <w:sz w:val="20"/>
        </w:rPr>
        <w:t>deben</w:t>
      </w:r>
      <w:proofErr w:type="gramEnd"/>
      <w:r w:rsidRPr="00C07330">
        <w:rPr>
          <w:rFonts w:ascii="Verdana" w:hAnsi="Verdana"/>
          <w:bCs/>
          <w:sz w:val="20"/>
        </w:rPr>
        <w:t xml:space="preserve"> contar con programas informáticos para llevar controles volumétricos que recopilen y procesen la información de: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Los registros de volumen de los sistemas de medición a que se refiere el aparado 30.5. </w:t>
      </w:r>
      <w:proofErr w:type="gramStart"/>
      <w:r w:rsidRPr="00C07330">
        <w:rPr>
          <w:rFonts w:ascii="Verdana" w:hAnsi="Verdana"/>
          <w:bCs/>
          <w:sz w:val="20"/>
        </w:rPr>
        <w:t>del</w:t>
      </w:r>
      <w:proofErr w:type="gramEnd"/>
      <w:r w:rsidRPr="00C07330">
        <w:rPr>
          <w:rFonts w:ascii="Verdana" w:hAnsi="Verdana"/>
          <w:bCs/>
          <w:sz w:val="20"/>
        </w:rPr>
        <w:t xml:space="preserve"> presente Anexo;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La información contenida en los dictámenes que determinen el tipo de Hidrocarburo o Petrolífero a que se refiere el Anexo 32;</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xml:space="preserve">    Los datos de los CFDI asociados a la adquisición y enajenación de dichos bienes o, en su caso, a los servicios que tuvieron por objeto tales bienes, a que se refiere el apartado 30.6.1.2.4. </w:t>
      </w:r>
      <w:proofErr w:type="gramStart"/>
      <w:r w:rsidRPr="00C07330">
        <w:rPr>
          <w:rFonts w:ascii="Verdana" w:hAnsi="Verdana"/>
          <w:bCs/>
          <w:sz w:val="20"/>
        </w:rPr>
        <w:t>de</w:t>
      </w:r>
      <w:proofErr w:type="gramEnd"/>
      <w:r w:rsidRPr="00C07330">
        <w:rPr>
          <w:rFonts w:ascii="Verdana" w:hAnsi="Verdana"/>
          <w:bCs/>
          <w:sz w:val="20"/>
        </w:rPr>
        <w:t xml:space="preserve"> este Anexo.</w:t>
      </w:r>
    </w:p>
    <w:p w:rsidR="00C07330" w:rsidRPr="00C07330" w:rsidRDefault="00C07330" w:rsidP="00C07330">
      <w:pPr>
        <w:jc w:val="both"/>
        <w:rPr>
          <w:rFonts w:ascii="Verdana" w:hAnsi="Verdana"/>
          <w:bCs/>
          <w:sz w:val="20"/>
        </w:rPr>
      </w:pPr>
      <w:r w:rsidRPr="00C07330">
        <w:rPr>
          <w:rFonts w:ascii="Verdana" w:hAnsi="Verdana"/>
          <w:bCs/>
          <w:sz w:val="20"/>
        </w:rPr>
        <w:t>Adicionalmente, dichos programas informáticos deben generar los reportes de información de forma diaria y mensual indicados en este apartado.</w:t>
      </w:r>
    </w:p>
    <w:p w:rsidR="00C07330" w:rsidRPr="00C07330" w:rsidRDefault="00C07330" w:rsidP="00C07330">
      <w:pPr>
        <w:jc w:val="both"/>
        <w:rPr>
          <w:rFonts w:ascii="Verdana" w:hAnsi="Verdana"/>
          <w:bCs/>
          <w:sz w:val="20"/>
        </w:rPr>
      </w:pPr>
      <w:r w:rsidRPr="00C07330">
        <w:rPr>
          <w:rFonts w:ascii="Verdana" w:hAnsi="Verdana"/>
          <w:b/>
          <w:bCs/>
          <w:sz w:val="20"/>
        </w:rPr>
        <w:t>30.6.1.</w:t>
      </w:r>
      <w:r w:rsidRPr="00C07330">
        <w:rPr>
          <w:rFonts w:ascii="Verdana" w:hAnsi="Verdana"/>
          <w:bCs/>
          <w:sz w:val="20"/>
        </w:rPr>
        <w:t>     </w:t>
      </w:r>
      <w:r w:rsidRPr="00C07330">
        <w:rPr>
          <w:rFonts w:ascii="Verdana" w:hAnsi="Verdana"/>
          <w:b/>
          <w:bCs/>
          <w:sz w:val="20"/>
        </w:rPr>
        <w:t>Requerimientos de funcionalidad de los programas informáticos.</w:t>
      </w:r>
    </w:p>
    <w:p w:rsidR="00C07330" w:rsidRPr="00C07330" w:rsidRDefault="00C07330" w:rsidP="00C07330">
      <w:pPr>
        <w:jc w:val="both"/>
        <w:rPr>
          <w:rFonts w:ascii="Verdana" w:hAnsi="Verdana"/>
          <w:bCs/>
          <w:sz w:val="20"/>
        </w:rPr>
      </w:pPr>
      <w:r w:rsidRPr="00C07330">
        <w:rPr>
          <w:rFonts w:ascii="Verdana" w:hAnsi="Verdana"/>
          <w:bCs/>
          <w:sz w:val="20"/>
        </w:rPr>
        <w:t>Los programas informáticos para llevar controles volumétricos deben cumplir con las siguientes especificaciones de funcionalidad:</w:t>
      </w:r>
    </w:p>
    <w:p w:rsidR="00C07330" w:rsidRPr="00C07330" w:rsidRDefault="00C07330" w:rsidP="00C07330">
      <w:pPr>
        <w:jc w:val="both"/>
        <w:rPr>
          <w:rFonts w:ascii="Verdana" w:hAnsi="Verdana"/>
          <w:bCs/>
          <w:sz w:val="20"/>
        </w:rPr>
      </w:pPr>
      <w:r w:rsidRPr="00C07330">
        <w:rPr>
          <w:rFonts w:ascii="Verdana" w:hAnsi="Verdana"/>
          <w:b/>
          <w:bCs/>
          <w:sz w:val="20"/>
        </w:rPr>
        <w:t>30.6.1.1.</w:t>
      </w:r>
      <w:r w:rsidRPr="00C07330">
        <w:rPr>
          <w:rFonts w:ascii="Verdana" w:hAnsi="Verdana"/>
          <w:bCs/>
          <w:sz w:val="20"/>
        </w:rPr>
        <w:t>   </w:t>
      </w:r>
      <w:r w:rsidRPr="00C07330">
        <w:rPr>
          <w:rFonts w:ascii="Verdana" w:hAnsi="Verdana"/>
          <w:b/>
          <w:bCs/>
          <w:sz w:val="20"/>
        </w:rPr>
        <w:t>Requerimientos generales.</w:t>
      </w:r>
    </w:p>
    <w:p w:rsidR="00C07330" w:rsidRPr="00C07330" w:rsidRDefault="00C07330" w:rsidP="00C07330">
      <w:pPr>
        <w:jc w:val="both"/>
        <w:rPr>
          <w:rFonts w:ascii="Verdana" w:hAnsi="Verdana"/>
          <w:bCs/>
          <w:sz w:val="20"/>
        </w:rPr>
      </w:pPr>
      <w:r w:rsidRPr="00C07330">
        <w:rPr>
          <w:rFonts w:ascii="Verdana" w:hAnsi="Verdana"/>
          <w:bCs/>
          <w:sz w:val="20"/>
        </w:rPr>
        <w:t>Los requerimientos generales que deben cumplir los programas informáticos son los siguientes: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Los programas informáticos y cualquier información que se recopile o procese a través de éstos y esté relacionada con los controles volumétricos, deben encontrarse respaldados en medios magnéticos, ópticos, de estado sólido o de cualquier otra tecnología segura en una UCC.</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El programa informático debe proporcionar un entorno visual sencillo para permitir su operación.</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El inicio de sesión debe tener implementado un control de acceso, que solicite usuario y contraseña, con el propósito de impedir el acceso a personas no autorizadas.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Debe permitir el registro de las personas autorizadas para acceder al programa, así como establecer el perfil asignado y, con ello, los privilegios de que dispone:</w:t>
      </w:r>
    </w:p>
    <w:p w:rsidR="00C07330" w:rsidRPr="00C07330" w:rsidRDefault="00C07330" w:rsidP="00C07330">
      <w:pPr>
        <w:jc w:val="both"/>
        <w:rPr>
          <w:rFonts w:ascii="Verdana" w:hAnsi="Verdana"/>
          <w:bCs/>
          <w:sz w:val="20"/>
        </w:rPr>
      </w:pPr>
      <w:r w:rsidRPr="00C07330">
        <w:rPr>
          <w:rFonts w:ascii="Verdana" w:hAnsi="Verdana"/>
          <w:b/>
          <w:bCs/>
          <w:sz w:val="20"/>
        </w:rPr>
        <w:lastRenderedPageBreak/>
        <w:t>a)</w:t>
      </w:r>
      <w:r w:rsidRPr="00C07330">
        <w:rPr>
          <w:rFonts w:ascii="Verdana" w:hAnsi="Verdana"/>
          <w:bCs/>
          <w:sz w:val="20"/>
        </w:rPr>
        <w:t>    Los perfiles que podrán registrarse son: Administrador, Supervisor, Operador y Auditor Fiscal, con los siguientes atributos: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Perfil de Administrador, debe tener atributos para: registro de usuarios, configuración del control volumétrico, definir desplegados gráficos de operación, visualizar información almacenada, registro de acciones o eventos en la bitácora de eventos y consulta e impresión de informes de la base de datos.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Perfil de Supervisor, debe tener atributos para: configuración del control volumétrico, definir desplegados gráficos de operación, visualizar información almacenada, registro de acciones o eventos en la bitácora de eventos y consulta e impresión de informes de la base de datos.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Perfil de Operador, debe tener atributos para: visualizar desplegados gráficos de</w:t>
      </w:r>
    </w:p>
    <w:p w:rsidR="00C07330" w:rsidRPr="00C07330" w:rsidRDefault="00C07330" w:rsidP="00C07330">
      <w:pPr>
        <w:jc w:val="both"/>
        <w:rPr>
          <w:rFonts w:ascii="Verdana" w:hAnsi="Verdana"/>
          <w:bCs/>
          <w:sz w:val="20"/>
        </w:rPr>
      </w:pPr>
      <w:proofErr w:type="gramStart"/>
      <w:r w:rsidRPr="00C07330">
        <w:rPr>
          <w:rFonts w:ascii="Verdana" w:hAnsi="Verdana"/>
          <w:bCs/>
          <w:sz w:val="20"/>
        </w:rPr>
        <w:t>operación</w:t>
      </w:r>
      <w:proofErr w:type="gramEnd"/>
      <w:r w:rsidRPr="00C07330">
        <w:rPr>
          <w:rFonts w:ascii="Verdana" w:hAnsi="Verdana"/>
          <w:bCs/>
          <w:sz w:val="20"/>
        </w:rPr>
        <w:t>, visualizar información almacenada y registro de acciones o eventos en la bitácora de eventos.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Perfil de Auditor Fiscal, debe tener atributos para: visualizar desplegados gráficos de operación, visualizar información almacenada y consulta e impresión de informes de la base de datos.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Administrador es el único que podrá registrar usuarios y actualizar su información.</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En el registro de cada usuario, el Administrador deberá registrar el nombre de usuario y una contraseña temporal, así como el perfil que se le asigne.</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Cuando un usuario acceda por primera vez a un inicio de sesión, el programa informático le deberá solicitar el registro de una nueva contraseña.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Dependiendo del perfil del usuario que inicie la sesión, se deberá presentar la pantalla de usuario correspondiente.</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Cada pantalla de usuario debe permitir únicamente el acceso a las funciones que tiene permiso el perfil.</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Todas las acciones realizadas por los usuarios deben registrarse de forma automática en la bitácora de eventos.</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Debe ser capaz de establecer y configurar los enlaces de comunicación para la transferencia de información de cada sistema de medición utilizado. Dicho enlace debe permitir que el programa informático reciba y recopile la información de la medición, realizada al término de las operaciones de recepción y entrega y del control de existencias.</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Debe incorporar una funcionalidad para realizar el diagnóstico del estado de los componentes de los equipos y programas informáticos para llevar controles volumétricos, con la finalidad de determinar que la operación de los mismos es la esperada, de 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lastRenderedPageBreak/>
        <w:t>a)</w:t>
      </w:r>
      <w:r w:rsidRPr="00C07330">
        <w:rPr>
          <w:rFonts w:ascii="Verdana" w:hAnsi="Verdana"/>
          <w:bCs/>
          <w:sz w:val="20"/>
        </w:rPr>
        <w:t>    El autodiagnóstico debe generar una alarma en caso de detectar que alguno de los dispositivos no opera adecuadamente.</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programa informático debe diagnosticar el estado y funcionalidad de: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Sistemas de medición.</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Canales de comunicación.</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UCC.</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Debe registrar en una bitácora todos los eventos relacionados con la configuración y operación del mismo, con las siguientes especificaciones: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Los registros deben generarse de manera automática, para todos los eventos clasificados que se listan en el inciso g) de la presente fracción. Adicionalmente, los usuarios deben tener la posibilidad de registrar eventos no clasificados, pero que requieren su registro.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Se deben almacenar todos los registros en la bitácora.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Todos los usuarios deben tener acceso a la bitácora para su visualización. Los perfiles de administrador, supervisor y operador, además, deben tener acceso para el registro de eventos.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Todos los registros de la bitácora deben estar protegidos para evitar su modificación o eliminación.</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Cualquier intento de modificación o eliminación de un registro de la bitácora debe registrarse de forma automática en la misma bitácora y generar una alarma.</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Los datos que deben incluirse en el registro de la bitácora son: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Número de registro, único y consecutivo.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Fecha del evento.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Hora del evento.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Usuario responsable (campo en blanco en caso de tratarse de un registro generado automáticamente).</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Tipo de evento.</w:t>
      </w:r>
    </w:p>
    <w:p w:rsidR="00C07330" w:rsidRPr="00C07330" w:rsidRDefault="00C07330" w:rsidP="00C07330">
      <w:pPr>
        <w:jc w:val="both"/>
        <w:rPr>
          <w:rFonts w:ascii="Verdana" w:hAnsi="Verdana"/>
          <w:bCs/>
          <w:sz w:val="20"/>
        </w:rPr>
      </w:pPr>
      <w:r w:rsidRPr="00C07330">
        <w:rPr>
          <w:rFonts w:ascii="Verdana" w:hAnsi="Verdana"/>
          <w:bCs/>
          <w:sz w:val="20"/>
        </w:rPr>
        <w:t>       Ejemplos:</w:t>
      </w:r>
    </w:p>
    <w:p w:rsidR="00C07330" w:rsidRPr="00C07330" w:rsidRDefault="00C07330" w:rsidP="00C07330">
      <w:pPr>
        <w:jc w:val="both"/>
        <w:rPr>
          <w:rFonts w:ascii="Verdana" w:hAnsi="Verdana"/>
          <w:bCs/>
          <w:sz w:val="20"/>
        </w:rPr>
      </w:pPr>
      <w:r w:rsidRPr="00C07330">
        <w:rPr>
          <w:rFonts w:ascii="Verdana" w:hAnsi="Verdana"/>
          <w:bCs/>
          <w:sz w:val="20"/>
        </w:rPr>
        <w:t>ADM          Administración de sistema.</w:t>
      </w:r>
    </w:p>
    <w:p w:rsidR="00C07330" w:rsidRPr="00C07330" w:rsidRDefault="00C07330" w:rsidP="00C07330">
      <w:pPr>
        <w:jc w:val="both"/>
        <w:rPr>
          <w:rFonts w:ascii="Verdana" w:hAnsi="Verdana"/>
          <w:bCs/>
          <w:sz w:val="20"/>
        </w:rPr>
      </w:pPr>
      <w:r w:rsidRPr="00C07330">
        <w:rPr>
          <w:rFonts w:ascii="Verdana" w:hAnsi="Verdana"/>
          <w:bCs/>
          <w:sz w:val="20"/>
        </w:rPr>
        <w:t>UCC          Eventos de la UCC.</w:t>
      </w:r>
    </w:p>
    <w:p w:rsidR="00C07330" w:rsidRPr="00C07330" w:rsidRDefault="00C07330" w:rsidP="00C07330">
      <w:pPr>
        <w:jc w:val="both"/>
        <w:rPr>
          <w:rFonts w:ascii="Verdana" w:hAnsi="Verdana"/>
          <w:bCs/>
          <w:sz w:val="20"/>
        </w:rPr>
      </w:pPr>
      <w:r w:rsidRPr="00C07330">
        <w:rPr>
          <w:rFonts w:ascii="Verdana" w:hAnsi="Verdana"/>
          <w:bCs/>
          <w:sz w:val="20"/>
        </w:rPr>
        <w:lastRenderedPageBreak/>
        <w:t>PIN           Eventos de los programas informáticos.</w:t>
      </w:r>
    </w:p>
    <w:p w:rsidR="00C07330" w:rsidRPr="00C07330" w:rsidRDefault="00C07330" w:rsidP="00C07330">
      <w:pPr>
        <w:jc w:val="both"/>
        <w:rPr>
          <w:rFonts w:ascii="Verdana" w:hAnsi="Verdana"/>
          <w:bCs/>
          <w:sz w:val="20"/>
        </w:rPr>
      </w:pPr>
      <w:r w:rsidRPr="00C07330">
        <w:rPr>
          <w:rFonts w:ascii="Verdana" w:hAnsi="Verdana"/>
          <w:bCs/>
          <w:sz w:val="20"/>
        </w:rPr>
        <w:t>COM         Eventos de comunicación.</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Descripción del evento.</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Los tipos de eventos que se deben registrar en la bitácora son: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Administración del sistema. Respaldos de la información, cambio en la configuración, cambio de versión del algoritmo de cálculo del volumen, alta/baja de usuarios e incorporación, reemplazo o baja de equipos.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Eventos de la UCC. Reinicio o apagado, desconexión de dispositivos y acceso a la información del control volumétrico por otro medio distinto del programa informático.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Eventos relacionados a los programas informáticos. Actualización de versión, cambio de parámetros o reinicio del programa informático.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Eventos de comunicación. Error de comunicación del dispositivo de medición, error de transmisión y/o recepción de archivos y falla en la red interna.</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Operaciones cotidianas. Acceso, consulta, revisión de bitácora y registro de alarmas, operaciones de mantenimiento y toma de muestras.</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Verificaciones realizadas por la autoridad fiscal o por proveedores autorizados por el SAT.</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Inconsistencias en la información volumétrica:</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Exista una diferencia de más de 0.5% tratándose de Hidrocarburos y Petrolíferos líquidos o de 1% tratándose de Hidrocarburos y Petrolíferos gaseosos, en el volumen final del periodo, obtenido de sumar al volumen inicial en dicho periodo, las recepciones de producto y restar las entregas de producto, incluyendo las pérdidas por proceso.</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El volumen de existencias registrado al corte del día, es igual al registrado en el corte del día anterior y existen registros de entradas o salidas en el corte del día.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El volumen de existencias registrado por cada tipo de Hidrocarburo o Petrolífero y sistema de medición es menor a cero.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volumen de existencias registrado en el corte del día varía con respecto al corte del día anterior y no existen registros de entradas o salidas en el corte del día.</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El volumen de salidas en un lapso de veinticuatro horas es mayor al volumen de entradas del mismo lapso más el volumen de existencias del corte del día anterior.</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Debe generar alarmas cuando detecte una falla o condición anómala en la operación de los componentes de los equipos y programas informáticos para llevar controles volumétricos y registrarla en el registro de alarmas.</w:t>
      </w:r>
    </w:p>
    <w:p w:rsidR="00C07330" w:rsidRPr="00C07330" w:rsidRDefault="00C07330" w:rsidP="00C07330">
      <w:pPr>
        <w:jc w:val="both"/>
        <w:rPr>
          <w:rFonts w:ascii="Verdana" w:hAnsi="Verdana"/>
          <w:bCs/>
          <w:sz w:val="20"/>
        </w:rPr>
      </w:pPr>
      <w:r w:rsidRPr="00C07330">
        <w:rPr>
          <w:rFonts w:ascii="Verdana" w:hAnsi="Verdana"/>
          <w:b/>
          <w:bCs/>
          <w:sz w:val="20"/>
        </w:rPr>
        <w:lastRenderedPageBreak/>
        <w:t>a)</w:t>
      </w:r>
      <w:r w:rsidRPr="00C07330">
        <w:rPr>
          <w:rFonts w:ascii="Verdana" w:hAnsi="Verdana"/>
          <w:bCs/>
          <w:sz w:val="20"/>
        </w:rPr>
        <w:t>    Los eventos que deben generar una alarma son: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Calibración no vigente.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Inconsistencias en la información volumétrica a que se refiere el apartado 30.6.1.1., fracción VII, inciso g), numeral 7 del presente Anexo.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Intento de alteración de cualquier registro.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Registros incompletos o duplicados.</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Problemas de comunicación.</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Falla del medio de almacenamiento.</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Falla en la red de comunicación.</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Falla de energía.</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Error en la transmisión de información.</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Rechazos de inicio de sesión.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Los datos que deben incluirse para cada registro de alarma son: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Número de registro, único y consecutivo.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Fecha del evento.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Hora del evento.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Identificación del componente que origina la alarma.</w:t>
      </w:r>
    </w:p>
    <w:p w:rsidR="00C07330" w:rsidRPr="00C07330" w:rsidRDefault="00C07330" w:rsidP="00C07330">
      <w:pPr>
        <w:jc w:val="both"/>
        <w:rPr>
          <w:rFonts w:ascii="Verdana" w:hAnsi="Verdana"/>
          <w:bCs/>
          <w:sz w:val="20"/>
        </w:rPr>
      </w:pPr>
      <w:r w:rsidRPr="00C07330">
        <w:rPr>
          <w:rFonts w:ascii="Verdana" w:hAnsi="Verdana"/>
          <w:bCs/>
          <w:sz w:val="20"/>
        </w:rPr>
        <w:t>       Ejemplos:</w:t>
      </w:r>
    </w:p>
    <w:p w:rsidR="00C07330" w:rsidRPr="00C07330" w:rsidRDefault="00C07330" w:rsidP="00C07330">
      <w:pPr>
        <w:jc w:val="both"/>
        <w:rPr>
          <w:rFonts w:ascii="Verdana" w:hAnsi="Verdana"/>
          <w:bCs/>
          <w:sz w:val="20"/>
        </w:rPr>
      </w:pPr>
      <w:r w:rsidRPr="00C07330">
        <w:rPr>
          <w:rFonts w:ascii="Verdana" w:hAnsi="Verdana"/>
          <w:bCs/>
          <w:sz w:val="20"/>
        </w:rPr>
        <w:t>C##      Canal de comunicación.</w:t>
      </w:r>
    </w:p>
    <w:p w:rsidR="00C07330" w:rsidRPr="00C07330" w:rsidRDefault="00C07330" w:rsidP="00C07330">
      <w:pPr>
        <w:jc w:val="both"/>
        <w:rPr>
          <w:rFonts w:ascii="Verdana" w:hAnsi="Verdana"/>
          <w:bCs/>
          <w:sz w:val="20"/>
        </w:rPr>
      </w:pPr>
      <w:r w:rsidRPr="00C07330">
        <w:rPr>
          <w:rFonts w:ascii="Verdana" w:hAnsi="Verdana"/>
          <w:bCs/>
          <w:sz w:val="20"/>
        </w:rPr>
        <w:t>D##      Dispensarios.</w:t>
      </w:r>
    </w:p>
    <w:p w:rsidR="00C07330" w:rsidRPr="00C07330" w:rsidRDefault="00C07330" w:rsidP="00C07330">
      <w:pPr>
        <w:jc w:val="both"/>
        <w:rPr>
          <w:rFonts w:ascii="Verdana" w:hAnsi="Verdana"/>
          <w:bCs/>
          <w:sz w:val="20"/>
        </w:rPr>
      </w:pPr>
      <w:r w:rsidRPr="00C07330">
        <w:rPr>
          <w:rFonts w:ascii="Verdana" w:hAnsi="Verdana"/>
          <w:bCs/>
          <w:sz w:val="20"/>
        </w:rPr>
        <w:t>S##      Sistemas de medición.</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Tipo de evento.</w:t>
      </w:r>
    </w:p>
    <w:p w:rsidR="00C07330" w:rsidRPr="00C07330" w:rsidRDefault="00C07330" w:rsidP="00C07330">
      <w:pPr>
        <w:jc w:val="both"/>
        <w:rPr>
          <w:rFonts w:ascii="Verdana" w:hAnsi="Verdana"/>
          <w:bCs/>
          <w:sz w:val="20"/>
        </w:rPr>
      </w:pPr>
      <w:r w:rsidRPr="00C07330">
        <w:rPr>
          <w:rFonts w:ascii="Verdana" w:hAnsi="Verdana"/>
          <w:bCs/>
          <w:sz w:val="20"/>
        </w:rPr>
        <w:t>       Ejemplos:</w:t>
      </w:r>
    </w:p>
    <w:p w:rsidR="00C07330" w:rsidRPr="00C07330" w:rsidRDefault="00C07330" w:rsidP="00C07330">
      <w:pPr>
        <w:jc w:val="both"/>
        <w:rPr>
          <w:rFonts w:ascii="Verdana" w:hAnsi="Verdana"/>
          <w:bCs/>
          <w:sz w:val="20"/>
        </w:rPr>
      </w:pPr>
      <w:r w:rsidRPr="00C07330">
        <w:rPr>
          <w:rFonts w:ascii="Verdana" w:hAnsi="Verdana"/>
          <w:bCs/>
          <w:sz w:val="20"/>
        </w:rPr>
        <w:t>CAL      Problemas de calibración.</w:t>
      </w:r>
    </w:p>
    <w:p w:rsidR="00C07330" w:rsidRPr="00C07330" w:rsidRDefault="00C07330" w:rsidP="00C07330">
      <w:pPr>
        <w:jc w:val="both"/>
        <w:rPr>
          <w:rFonts w:ascii="Verdana" w:hAnsi="Verdana"/>
          <w:bCs/>
          <w:sz w:val="20"/>
        </w:rPr>
      </w:pPr>
      <w:r w:rsidRPr="00C07330">
        <w:rPr>
          <w:rFonts w:ascii="Verdana" w:hAnsi="Verdana"/>
          <w:bCs/>
          <w:sz w:val="20"/>
        </w:rPr>
        <w:t>FSM     Falla en sistema de medición.</w:t>
      </w:r>
    </w:p>
    <w:p w:rsidR="00C07330" w:rsidRPr="00C07330" w:rsidRDefault="00C07330" w:rsidP="00C07330">
      <w:pPr>
        <w:jc w:val="both"/>
        <w:rPr>
          <w:rFonts w:ascii="Verdana" w:hAnsi="Verdana"/>
          <w:bCs/>
          <w:sz w:val="20"/>
        </w:rPr>
      </w:pPr>
      <w:r w:rsidRPr="00C07330">
        <w:rPr>
          <w:rFonts w:ascii="Verdana" w:hAnsi="Verdana"/>
          <w:bCs/>
          <w:sz w:val="20"/>
        </w:rPr>
        <w:t>FEE      Falla de energía eléctrica.</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Descripción del evento.</w:t>
      </w:r>
    </w:p>
    <w:p w:rsidR="00C07330" w:rsidRPr="00C07330" w:rsidRDefault="00C07330" w:rsidP="00C07330">
      <w:pPr>
        <w:jc w:val="both"/>
        <w:rPr>
          <w:rFonts w:ascii="Verdana" w:hAnsi="Verdana"/>
          <w:bCs/>
          <w:sz w:val="20"/>
        </w:rPr>
      </w:pPr>
      <w:r w:rsidRPr="00C07330">
        <w:rPr>
          <w:rFonts w:ascii="Verdana" w:hAnsi="Verdana"/>
          <w:b/>
          <w:bCs/>
          <w:sz w:val="20"/>
        </w:rPr>
        <w:lastRenderedPageBreak/>
        <w:t>30.6.1.2.</w:t>
      </w:r>
      <w:r w:rsidRPr="00C07330">
        <w:rPr>
          <w:rFonts w:ascii="Verdana" w:hAnsi="Verdana"/>
          <w:bCs/>
          <w:sz w:val="20"/>
        </w:rPr>
        <w:t>       </w:t>
      </w:r>
      <w:r w:rsidRPr="00C07330">
        <w:rPr>
          <w:rFonts w:ascii="Verdana" w:hAnsi="Verdana"/>
          <w:b/>
          <w:bCs/>
          <w:sz w:val="20"/>
        </w:rPr>
        <w:t>Información a recopilar.</w:t>
      </w:r>
    </w:p>
    <w:p w:rsidR="00C07330" w:rsidRPr="00C07330" w:rsidRDefault="00C07330" w:rsidP="00C07330">
      <w:pPr>
        <w:jc w:val="both"/>
        <w:rPr>
          <w:rFonts w:ascii="Verdana" w:hAnsi="Verdana"/>
          <w:bCs/>
          <w:sz w:val="20"/>
        </w:rPr>
      </w:pPr>
      <w:r w:rsidRPr="00C07330">
        <w:rPr>
          <w:rFonts w:ascii="Verdana" w:hAnsi="Verdana"/>
          <w:bCs/>
          <w:sz w:val="20"/>
        </w:rPr>
        <w:t>La información que debe recopilar el programa informático es la siguiente:</w:t>
      </w:r>
    </w:p>
    <w:p w:rsidR="00C07330" w:rsidRPr="00C07330" w:rsidRDefault="00C07330" w:rsidP="00C07330">
      <w:pPr>
        <w:jc w:val="both"/>
        <w:rPr>
          <w:rFonts w:ascii="Verdana" w:hAnsi="Verdana"/>
          <w:bCs/>
          <w:sz w:val="20"/>
        </w:rPr>
      </w:pPr>
      <w:r w:rsidRPr="00C07330">
        <w:rPr>
          <w:rFonts w:ascii="Verdana" w:hAnsi="Verdana"/>
          <w:b/>
          <w:bCs/>
          <w:sz w:val="20"/>
        </w:rPr>
        <w:t>30.6.1.2.1.</w:t>
      </w:r>
      <w:r w:rsidRPr="00C07330">
        <w:rPr>
          <w:rFonts w:ascii="Verdana" w:hAnsi="Verdana"/>
          <w:bCs/>
          <w:sz w:val="20"/>
        </w:rPr>
        <w:t>    </w:t>
      </w:r>
      <w:r w:rsidRPr="00C07330">
        <w:rPr>
          <w:rFonts w:ascii="Verdana" w:hAnsi="Verdana"/>
          <w:b/>
          <w:bCs/>
          <w:sz w:val="20"/>
        </w:rPr>
        <w:t>Datos generales.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Identificación del contribuyente: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Nombre, denominación o razón social.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Clave en el RFC.</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Domicilio fiscal.</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Nombre del representante legal.</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Instalación o proceso donde deban instalarse sistemas de medición: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Clave de identificación.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TA002     Terminal de Almacenamiento No. 002</w:t>
      </w:r>
    </w:p>
    <w:p w:rsidR="00C07330" w:rsidRPr="00C07330" w:rsidRDefault="00C07330" w:rsidP="00C07330">
      <w:pPr>
        <w:jc w:val="both"/>
        <w:rPr>
          <w:rFonts w:ascii="Verdana" w:hAnsi="Verdana"/>
          <w:bCs/>
          <w:sz w:val="20"/>
        </w:rPr>
      </w:pPr>
      <w:r w:rsidRPr="00C07330">
        <w:rPr>
          <w:rFonts w:ascii="Verdana" w:hAnsi="Verdana"/>
          <w:bCs/>
          <w:sz w:val="20"/>
        </w:rPr>
        <w:t>ES023     Estación de Servicio No. 023</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Descripción.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Terminal de Almacenamiento de Diésel en la Refinería Salamanca.</w:t>
      </w:r>
    </w:p>
    <w:p w:rsidR="00C07330" w:rsidRPr="00C07330" w:rsidRDefault="00C07330" w:rsidP="00C07330">
      <w:pPr>
        <w:jc w:val="both"/>
        <w:rPr>
          <w:rFonts w:ascii="Verdana" w:hAnsi="Verdana"/>
          <w:bCs/>
          <w:sz w:val="20"/>
        </w:rPr>
      </w:pPr>
      <w:r w:rsidRPr="00C07330">
        <w:rPr>
          <w:rFonts w:ascii="Verdana" w:hAnsi="Verdana"/>
          <w:bCs/>
          <w:sz w:val="20"/>
        </w:rPr>
        <w:t>Estación de Servicio No. 24 en Veracruz, Veracruz.</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Clave de identificación del Hidrocarburo o Petrolífero de que se trate.</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P            Petróleo.</w:t>
      </w:r>
    </w:p>
    <w:p w:rsidR="00C07330" w:rsidRPr="00C07330" w:rsidRDefault="00C07330" w:rsidP="00C07330">
      <w:pPr>
        <w:jc w:val="both"/>
        <w:rPr>
          <w:rFonts w:ascii="Verdana" w:hAnsi="Verdana"/>
          <w:bCs/>
          <w:sz w:val="20"/>
        </w:rPr>
      </w:pPr>
      <w:r w:rsidRPr="00C07330">
        <w:rPr>
          <w:rFonts w:ascii="Verdana" w:hAnsi="Verdana"/>
          <w:bCs/>
          <w:sz w:val="20"/>
        </w:rPr>
        <w:t>Gn          Gas Natural.</w:t>
      </w:r>
    </w:p>
    <w:p w:rsidR="00C07330" w:rsidRPr="00C07330" w:rsidRDefault="00C07330" w:rsidP="00C07330">
      <w:pPr>
        <w:jc w:val="both"/>
        <w:rPr>
          <w:rFonts w:ascii="Verdana" w:hAnsi="Verdana"/>
          <w:bCs/>
          <w:sz w:val="20"/>
        </w:rPr>
      </w:pPr>
      <w:r w:rsidRPr="00C07330">
        <w:rPr>
          <w:rFonts w:ascii="Verdana" w:hAnsi="Verdana"/>
          <w:bCs/>
          <w:sz w:val="20"/>
        </w:rPr>
        <w:t>C            Condensados.</w:t>
      </w:r>
    </w:p>
    <w:p w:rsidR="00C07330" w:rsidRPr="00C07330" w:rsidRDefault="00C07330" w:rsidP="00C07330">
      <w:pPr>
        <w:jc w:val="both"/>
        <w:rPr>
          <w:rFonts w:ascii="Verdana" w:hAnsi="Verdana"/>
          <w:bCs/>
          <w:sz w:val="20"/>
        </w:rPr>
      </w:pPr>
      <w:r w:rsidRPr="00C07330">
        <w:rPr>
          <w:rFonts w:ascii="Verdana" w:hAnsi="Verdana"/>
          <w:bCs/>
          <w:sz w:val="20"/>
        </w:rPr>
        <w:t>Ga          Gasolinas.</w:t>
      </w:r>
    </w:p>
    <w:p w:rsidR="00C07330" w:rsidRPr="00C07330" w:rsidRDefault="00C07330" w:rsidP="00C07330">
      <w:pPr>
        <w:jc w:val="both"/>
        <w:rPr>
          <w:rFonts w:ascii="Verdana" w:hAnsi="Verdana"/>
          <w:bCs/>
          <w:sz w:val="20"/>
        </w:rPr>
      </w:pPr>
      <w:r w:rsidRPr="00C07330">
        <w:rPr>
          <w:rFonts w:ascii="Verdana" w:hAnsi="Verdana"/>
          <w:bCs/>
          <w:sz w:val="20"/>
        </w:rPr>
        <w:t>Di           Diésel.</w:t>
      </w:r>
    </w:p>
    <w:p w:rsidR="00C07330" w:rsidRPr="00C07330" w:rsidRDefault="00C07330" w:rsidP="00C07330">
      <w:pPr>
        <w:jc w:val="both"/>
        <w:rPr>
          <w:rFonts w:ascii="Verdana" w:hAnsi="Verdana"/>
          <w:bCs/>
          <w:sz w:val="20"/>
        </w:rPr>
      </w:pPr>
      <w:r w:rsidRPr="00C07330">
        <w:rPr>
          <w:rFonts w:ascii="Verdana" w:hAnsi="Verdana"/>
          <w:bCs/>
          <w:sz w:val="20"/>
        </w:rPr>
        <w:t>Tu           Turbosina.</w:t>
      </w:r>
    </w:p>
    <w:p w:rsidR="00C07330" w:rsidRPr="00C07330" w:rsidRDefault="00C07330" w:rsidP="00C07330">
      <w:pPr>
        <w:jc w:val="both"/>
        <w:rPr>
          <w:rFonts w:ascii="Verdana" w:hAnsi="Verdana"/>
          <w:bCs/>
          <w:sz w:val="20"/>
        </w:rPr>
      </w:pPr>
      <w:r w:rsidRPr="00C07330">
        <w:rPr>
          <w:rFonts w:ascii="Verdana" w:hAnsi="Verdana"/>
          <w:bCs/>
          <w:sz w:val="20"/>
        </w:rPr>
        <w:t>Lp           Gas licuado de petróleo.</w:t>
      </w:r>
    </w:p>
    <w:p w:rsidR="00C07330" w:rsidRPr="00C07330" w:rsidRDefault="00C07330" w:rsidP="00C07330">
      <w:pPr>
        <w:jc w:val="both"/>
        <w:rPr>
          <w:rFonts w:ascii="Verdana" w:hAnsi="Verdana"/>
          <w:bCs/>
          <w:sz w:val="20"/>
        </w:rPr>
      </w:pPr>
      <w:r w:rsidRPr="00C07330">
        <w:rPr>
          <w:rFonts w:ascii="Verdana" w:hAnsi="Verdana"/>
          <w:bCs/>
          <w:sz w:val="20"/>
        </w:rPr>
        <w:lastRenderedPageBreak/>
        <w:t>Pr           Propano.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Número(s) de permiso(s), expedido(s) por la CRE o la Secretaría de Energía.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Equipos:</w:t>
      </w:r>
    </w:p>
    <w:p w:rsidR="00C07330" w:rsidRPr="00C07330" w:rsidRDefault="00C07330" w:rsidP="00C07330">
      <w:pPr>
        <w:jc w:val="both"/>
        <w:rPr>
          <w:rFonts w:ascii="Verdana" w:hAnsi="Verdana"/>
          <w:bCs/>
          <w:sz w:val="20"/>
        </w:rPr>
      </w:pPr>
      <w:r w:rsidRPr="00C07330">
        <w:rPr>
          <w:rFonts w:ascii="Verdana" w:hAnsi="Verdana"/>
          <w:bCs/>
          <w:sz w:val="20"/>
        </w:rPr>
        <w:t>       Todos los equipos o componentes utilizados para llevar el control volumétrico deben tener un código de identificación único y generado de manera automática al momento de darse de alta.</w:t>
      </w:r>
    </w:p>
    <w:p w:rsidR="00C07330" w:rsidRPr="00C07330" w:rsidRDefault="00C07330" w:rsidP="00C07330">
      <w:pPr>
        <w:jc w:val="both"/>
        <w:rPr>
          <w:rFonts w:ascii="Verdana" w:hAnsi="Verdana"/>
          <w:bCs/>
          <w:sz w:val="20"/>
        </w:rPr>
      </w:pPr>
      <w:r w:rsidRPr="00C07330">
        <w:rPr>
          <w:rFonts w:ascii="Verdana" w:hAnsi="Verdana"/>
          <w:bCs/>
          <w:sz w:val="20"/>
        </w:rPr>
        <w:t>       La información que se debe recopilar es la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Sistemas de medición: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Clave de identificación.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SME01    Sistema de Medición estática número 01.</w:t>
      </w:r>
    </w:p>
    <w:p w:rsidR="00C07330" w:rsidRPr="00C07330" w:rsidRDefault="00C07330" w:rsidP="00C07330">
      <w:pPr>
        <w:jc w:val="both"/>
        <w:rPr>
          <w:rFonts w:ascii="Verdana" w:hAnsi="Verdana"/>
          <w:bCs/>
          <w:sz w:val="20"/>
        </w:rPr>
      </w:pPr>
      <w:r w:rsidRPr="00C07330">
        <w:rPr>
          <w:rFonts w:ascii="Verdana" w:hAnsi="Verdana"/>
          <w:bCs/>
          <w:sz w:val="20"/>
        </w:rPr>
        <w:t>SMD07    Sistema de Medición dinámica número 07.</w:t>
      </w:r>
    </w:p>
    <w:p w:rsidR="00C07330" w:rsidRPr="00C07330" w:rsidRDefault="00C07330" w:rsidP="00C07330">
      <w:pPr>
        <w:jc w:val="both"/>
        <w:rPr>
          <w:rFonts w:ascii="Verdana" w:hAnsi="Verdana"/>
          <w:bCs/>
          <w:sz w:val="20"/>
        </w:rPr>
      </w:pPr>
      <w:r w:rsidRPr="00C07330">
        <w:rPr>
          <w:rFonts w:ascii="Verdana" w:hAnsi="Verdana"/>
          <w:bCs/>
          <w:sz w:val="20"/>
        </w:rPr>
        <w:t>M2D03     Manguera 2 del dispensario 03.</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Localización y/o descripción.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Llegada a tanque de almacenamiento vertical TAV03.</w:t>
      </w:r>
    </w:p>
    <w:p w:rsidR="00C07330" w:rsidRPr="00C07330" w:rsidRDefault="00C07330" w:rsidP="00C07330">
      <w:pPr>
        <w:jc w:val="both"/>
        <w:rPr>
          <w:rFonts w:ascii="Verdana" w:hAnsi="Verdana"/>
          <w:bCs/>
          <w:sz w:val="20"/>
        </w:rPr>
      </w:pPr>
      <w:r w:rsidRPr="00C07330">
        <w:rPr>
          <w:rFonts w:ascii="Verdana" w:hAnsi="Verdana"/>
          <w:bCs/>
          <w:sz w:val="20"/>
        </w:rPr>
        <w:t>Manguera 2 del dispensario de gasolina 03.</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Vigencia de Calibración.</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Incertidumbre de la medición.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Medio de almacenamiento:</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Clave de identificación.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TAV01     Tanque de almacenamiento vertical 01.</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Localización y/o descripción.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Terminal de almacenamiento Pajaritos.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Tanque de gasolina premium.</w:t>
      </w:r>
    </w:p>
    <w:p w:rsidR="00C07330" w:rsidRPr="00C07330" w:rsidRDefault="00C07330" w:rsidP="00C07330">
      <w:pPr>
        <w:jc w:val="both"/>
        <w:rPr>
          <w:rFonts w:ascii="Verdana" w:hAnsi="Verdana"/>
          <w:bCs/>
          <w:sz w:val="20"/>
        </w:rPr>
      </w:pPr>
      <w:r w:rsidRPr="00C07330">
        <w:rPr>
          <w:rFonts w:ascii="Verdana" w:hAnsi="Verdana"/>
          <w:bCs/>
          <w:sz w:val="20"/>
        </w:rPr>
        <w:lastRenderedPageBreak/>
        <w:t>Crudo para exportación Dos Bocas.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Capacidad total de almacenamiento.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Vigencia de Calibración.</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Ductos para transporte o distribución: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Clave de identificación.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ODR01    Oleoducto de recepción 01.</w:t>
      </w:r>
    </w:p>
    <w:p w:rsidR="00C07330" w:rsidRPr="00C07330" w:rsidRDefault="00C07330" w:rsidP="00C07330">
      <w:pPr>
        <w:jc w:val="both"/>
        <w:rPr>
          <w:rFonts w:ascii="Verdana" w:hAnsi="Verdana"/>
          <w:bCs/>
          <w:sz w:val="20"/>
        </w:rPr>
      </w:pPr>
      <w:r w:rsidRPr="00C07330">
        <w:rPr>
          <w:rFonts w:ascii="Verdana" w:hAnsi="Verdana"/>
          <w:bCs/>
          <w:sz w:val="20"/>
        </w:rPr>
        <w:t>GDE04    Gasoducto de entrega 04.</w:t>
      </w:r>
    </w:p>
    <w:p w:rsidR="00C07330" w:rsidRPr="00C07330" w:rsidRDefault="00C07330" w:rsidP="00C07330">
      <w:pPr>
        <w:jc w:val="both"/>
        <w:rPr>
          <w:rFonts w:ascii="Verdana" w:hAnsi="Verdana"/>
          <w:bCs/>
          <w:sz w:val="20"/>
        </w:rPr>
      </w:pPr>
      <w:r w:rsidRPr="00C07330">
        <w:rPr>
          <w:rFonts w:ascii="Verdana" w:hAnsi="Verdana"/>
          <w:bCs/>
          <w:sz w:val="20"/>
        </w:rPr>
        <w:t>PDR02     Poliducto de recepción 02.</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Descripción.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Llegada de centro procesador de gas.</w:t>
      </w:r>
    </w:p>
    <w:p w:rsidR="00C07330" w:rsidRPr="00C07330" w:rsidRDefault="00C07330" w:rsidP="00C07330">
      <w:pPr>
        <w:jc w:val="both"/>
        <w:rPr>
          <w:rFonts w:ascii="Verdana" w:hAnsi="Verdana"/>
          <w:bCs/>
          <w:sz w:val="20"/>
        </w:rPr>
      </w:pPr>
      <w:r w:rsidRPr="00C07330">
        <w:rPr>
          <w:rFonts w:ascii="Verdana" w:hAnsi="Verdana"/>
          <w:bCs/>
          <w:sz w:val="20"/>
        </w:rPr>
        <w:t>Salida de crudo ligero para exportación.</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Diámetro nominal, en pulgadas.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Medios distintos a ductos, para transporte o distribución:</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Clave de identificación.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ATA01     Autotanque atmosférico 01.</w:t>
      </w:r>
    </w:p>
    <w:p w:rsidR="00C07330" w:rsidRPr="00C07330" w:rsidRDefault="00C07330" w:rsidP="00C07330">
      <w:pPr>
        <w:jc w:val="both"/>
        <w:rPr>
          <w:rFonts w:ascii="Verdana" w:hAnsi="Verdana"/>
          <w:bCs/>
          <w:sz w:val="20"/>
        </w:rPr>
      </w:pPr>
      <w:r w:rsidRPr="00C07330">
        <w:rPr>
          <w:rFonts w:ascii="Verdana" w:hAnsi="Verdana"/>
          <w:bCs/>
          <w:sz w:val="20"/>
        </w:rPr>
        <w:t>CTP03     Carrotanque presurizado 03.</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Servicio.</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P            Petróleo.</w:t>
      </w:r>
    </w:p>
    <w:p w:rsidR="00C07330" w:rsidRPr="00C07330" w:rsidRDefault="00C07330" w:rsidP="00C07330">
      <w:pPr>
        <w:jc w:val="both"/>
        <w:rPr>
          <w:rFonts w:ascii="Verdana" w:hAnsi="Verdana"/>
          <w:bCs/>
          <w:sz w:val="20"/>
        </w:rPr>
      </w:pPr>
      <w:r w:rsidRPr="00C07330">
        <w:rPr>
          <w:rFonts w:ascii="Verdana" w:hAnsi="Verdana"/>
          <w:bCs/>
          <w:sz w:val="20"/>
        </w:rPr>
        <w:t>Gn          Gas Natural.</w:t>
      </w:r>
    </w:p>
    <w:p w:rsidR="00C07330" w:rsidRPr="00C07330" w:rsidRDefault="00C07330" w:rsidP="00C07330">
      <w:pPr>
        <w:jc w:val="both"/>
        <w:rPr>
          <w:rFonts w:ascii="Verdana" w:hAnsi="Verdana"/>
          <w:bCs/>
          <w:sz w:val="20"/>
        </w:rPr>
      </w:pPr>
      <w:r w:rsidRPr="00C07330">
        <w:rPr>
          <w:rFonts w:ascii="Verdana" w:hAnsi="Verdana"/>
          <w:bCs/>
          <w:sz w:val="20"/>
        </w:rPr>
        <w:t>C            Condensados.</w:t>
      </w:r>
    </w:p>
    <w:p w:rsidR="00C07330" w:rsidRPr="00C07330" w:rsidRDefault="00C07330" w:rsidP="00C07330">
      <w:pPr>
        <w:jc w:val="both"/>
        <w:rPr>
          <w:rFonts w:ascii="Verdana" w:hAnsi="Verdana"/>
          <w:bCs/>
          <w:sz w:val="20"/>
        </w:rPr>
      </w:pPr>
      <w:r w:rsidRPr="00C07330">
        <w:rPr>
          <w:rFonts w:ascii="Verdana" w:hAnsi="Verdana"/>
          <w:bCs/>
          <w:sz w:val="20"/>
        </w:rPr>
        <w:t>Ga          Gasolinas.</w:t>
      </w:r>
    </w:p>
    <w:p w:rsidR="00C07330" w:rsidRPr="00C07330" w:rsidRDefault="00C07330" w:rsidP="00C07330">
      <w:pPr>
        <w:jc w:val="both"/>
        <w:rPr>
          <w:rFonts w:ascii="Verdana" w:hAnsi="Verdana"/>
          <w:bCs/>
          <w:sz w:val="20"/>
        </w:rPr>
      </w:pPr>
      <w:r w:rsidRPr="00C07330">
        <w:rPr>
          <w:rFonts w:ascii="Verdana" w:hAnsi="Verdana"/>
          <w:bCs/>
          <w:sz w:val="20"/>
        </w:rPr>
        <w:t>Di           Diésel.</w:t>
      </w:r>
    </w:p>
    <w:p w:rsidR="00C07330" w:rsidRPr="00C07330" w:rsidRDefault="00C07330" w:rsidP="00C07330">
      <w:pPr>
        <w:jc w:val="both"/>
        <w:rPr>
          <w:rFonts w:ascii="Verdana" w:hAnsi="Verdana"/>
          <w:bCs/>
          <w:sz w:val="20"/>
        </w:rPr>
      </w:pPr>
      <w:r w:rsidRPr="00C07330">
        <w:rPr>
          <w:rFonts w:ascii="Verdana" w:hAnsi="Verdana"/>
          <w:bCs/>
          <w:sz w:val="20"/>
        </w:rPr>
        <w:t>Tu           Turbosina.</w:t>
      </w:r>
    </w:p>
    <w:p w:rsidR="00C07330" w:rsidRPr="00C07330" w:rsidRDefault="00C07330" w:rsidP="00C07330">
      <w:pPr>
        <w:jc w:val="both"/>
        <w:rPr>
          <w:rFonts w:ascii="Verdana" w:hAnsi="Verdana"/>
          <w:bCs/>
          <w:sz w:val="20"/>
        </w:rPr>
      </w:pPr>
      <w:r w:rsidRPr="00C07330">
        <w:rPr>
          <w:rFonts w:ascii="Verdana" w:hAnsi="Verdana"/>
          <w:bCs/>
          <w:sz w:val="20"/>
        </w:rPr>
        <w:lastRenderedPageBreak/>
        <w:t>Lp           Gas licuado de petróleo.</w:t>
      </w:r>
    </w:p>
    <w:p w:rsidR="00C07330" w:rsidRPr="00C07330" w:rsidRDefault="00C07330" w:rsidP="00C07330">
      <w:pPr>
        <w:jc w:val="both"/>
        <w:rPr>
          <w:rFonts w:ascii="Verdana" w:hAnsi="Verdana"/>
          <w:bCs/>
          <w:sz w:val="20"/>
        </w:rPr>
      </w:pPr>
      <w:r w:rsidRPr="00C07330">
        <w:rPr>
          <w:rFonts w:ascii="Verdana" w:hAnsi="Verdana"/>
          <w:bCs/>
          <w:sz w:val="20"/>
        </w:rPr>
        <w:t>Pr           Propano.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Capacidad de almacenamiento.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Vigencia de Calibración.</w:t>
      </w:r>
    </w:p>
    <w:p w:rsidR="00C07330" w:rsidRPr="00C07330" w:rsidRDefault="00C07330" w:rsidP="00C07330">
      <w:pPr>
        <w:jc w:val="both"/>
        <w:rPr>
          <w:rFonts w:ascii="Verdana" w:hAnsi="Verdana"/>
          <w:bCs/>
          <w:sz w:val="20"/>
        </w:rPr>
      </w:pPr>
      <w:r w:rsidRPr="00C07330">
        <w:rPr>
          <w:rFonts w:ascii="Verdana" w:hAnsi="Verdana"/>
          <w:b/>
          <w:bCs/>
          <w:sz w:val="20"/>
        </w:rPr>
        <w:t>30.6.1.2.2.</w:t>
      </w:r>
      <w:r w:rsidRPr="00C07330">
        <w:rPr>
          <w:rFonts w:ascii="Verdana" w:hAnsi="Verdana"/>
          <w:bCs/>
          <w:sz w:val="20"/>
        </w:rPr>
        <w:t>   </w:t>
      </w:r>
      <w:r w:rsidRPr="00C07330">
        <w:rPr>
          <w:rFonts w:ascii="Verdana" w:hAnsi="Verdana"/>
          <w:b/>
          <w:bCs/>
          <w:sz w:val="20"/>
        </w:rPr>
        <w:t>Información sobre los registros del volumen de los Hidrocarburos y Petrolíferos.</w:t>
      </w:r>
    </w:p>
    <w:p w:rsidR="00C07330" w:rsidRPr="00C07330" w:rsidRDefault="00C07330" w:rsidP="00C07330">
      <w:pPr>
        <w:jc w:val="both"/>
        <w:rPr>
          <w:rFonts w:ascii="Verdana" w:hAnsi="Verdana"/>
          <w:bCs/>
          <w:sz w:val="20"/>
        </w:rPr>
      </w:pPr>
      <w:r w:rsidRPr="00C07330">
        <w:rPr>
          <w:rFonts w:ascii="Verdana" w:hAnsi="Verdana"/>
          <w:bCs/>
          <w:sz w:val="20"/>
        </w:rPr>
        <w:t>La fuente de los registros del volumen de todas las operaciones de recepción o entrega de los Hidrocarburos y Petrolíferos debe ser el Elemento terciario de los sistemas de medición; o tratándose de los comercializadores que enajenen gas natural o Petrolíferos en los términos del artículo 19, fracción I del Reglamento de las actividades a que se refiere el Título Tercero de la Ley de Hidrocarburos, debe ser la información de los registros del volumen que les proporcionen los contribuyentes a que se refiere la regla 2.6.1.2., fracciones III, IV, V y VII, que les presten servicios.</w:t>
      </w:r>
    </w:p>
    <w:p w:rsidR="00C07330" w:rsidRPr="00C07330" w:rsidRDefault="00C07330" w:rsidP="00C07330">
      <w:pPr>
        <w:jc w:val="both"/>
        <w:rPr>
          <w:rFonts w:ascii="Verdana" w:hAnsi="Verdana"/>
          <w:bCs/>
          <w:sz w:val="20"/>
        </w:rPr>
      </w:pPr>
      <w:r w:rsidRPr="00C07330">
        <w:rPr>
          <w:rFonts w:ascii="Verdana" w:hAnsi="Verdana"/>
          <w:bCs/>
          <w:sz w:val="20"/>
        </w:rPr>
        <w:t>Los tipos de registros que se deben recopilar son: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Por operación. Se debe realizar al término de cada operación de recepción o entrega.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Acumulado. Se debe realizar diariamente, a una misma hora prefijada y debe incluir el acumulado de</w:t>
      </w:r>
    </w:p>
    <w:p w:rsidR="00C07330" w:rsidRPr="00C07330" w:rsidRDefault="00C07330" w:rsidP="00C07330">
      <w:pPr>
        <w:jc w:val="both"/>
        <w:rPr>
          <w:rFonts w:ascii="Verdana" w:hAnsi="Verdana"/>
          <w:bCs/>
          <w:sz w:val="20"/>
        </w:rPr>
      </w:pPr>
      <w:proofErr w:type="gramStart"/>
      <w:r w:rsidRPr="00C07330">
        <w:rPr>
          <w:rFonts w:ascii="Verdana" w:hAnsi="Verdana"/>
          <w:bCs/>
          <w:sz w:val="20"/>
        </w:rPr>
        <w:t>los</w:t>
      </w:r>
      <w:proofErr w:type="gramEnd"/>
      <w:r w:rsidRPr="00C07330">
        <w:rPr>
          <w:rFonts w:ascii="Verdana" w:hAnsi="Verdana"/>
          <w:bCs/>
          <w:sz w:val="20"/>
        </w:rPr>
        <w:t xml:space="preserve"> volúmenes recibidos y los volúmenes transferidos.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La información que se debe incluir en cada registro es la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Número de registro, único y consecutivo.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Tipo de registro.</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VR        Volumen recibido.</w:t>
      </w:r>
    </w:p>
    <w:p w:rsidR="00C07330" w:rsidRPr="00C07330" w:rsidRDefault="00C07330" w:rsidP="00C07330">
      <w:pPr>
        <w:jc w:val="both"/>
        <w:rPr>
          <w:rFonts w:ascii="Verdana" w:hAnsi="Verdana"/>
          <w:bCs/>
          <w:sz w:val="20"/>
        </w:rPr>
      </w:pPr>
      <w:r w:rsidRPr="00C07330">
        <w:rPr>
          <w:rFonts w:ascii="Verdana" w:hAnsi="Verdana"/>
          <w:bCs/>
          <w:sz w:val="20"/>
        </w:rPr>
        <w:t>VT        Volumen transferido.</w:t>
      </w:r>
    </w:p>
    <w:p w:rsidR="00C07330" w:rsidRPr="00C07330" w:rsidRDefault="00C07330" w:rsidP="00C07330">
      <w:pPr>
        <w:jc w:val="both"/>
        <w:rPr>
          <w:rFonts w:ascii="Verdana" w:hAnsi="Verdana"/>
          <w:bCs/>
          <w:sz w:val="20"/>
        </w:rPr>
      </w:pPr>
      <w:r w:rsidRPr="00C07330">
        <w:rPr>
          <w:rFonts w:ascii="Verdana" w:hAnsi="Verdana"/>
          <w:bCs/>
          <w:sz w:val="20"/>
        </w:rPr>
        <w:t>TR        Total recibido en el día.</w:t>
      </w:r>
    </w:p>
    <w:p w:rsidR="00C07330" w:rsidRPr="00C07330" w:rsidRDefault="00C07330" w:rsidP="00C07330">
      <w:pPr>
        <w:jc w:val="both"/>
        <w:rPr>
          <w:rFonts w:ascii="Verdana" w:hAnsi="Verdana"/>
          <w:bCs/>
          <w:sz w:val="20"/>
        </w:rPr>
      </w:pPr>
      <w:r w:rsidRPr="00C07330">
        <w:rPr>
          <w:rFonts w:ascii="Verdana" w:hAnsi="Verdana"/>
          <w:bCs/>
          <w:sz w:val="20"/>
        </w:rPr>
        <w:t>TT        Total transferido en el día.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Fecha de la operación.</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Hora de la operación.</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Clave en el RFC del proveedor/cliente (recepción/entrega).</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Clave de identificación del medio de recepción/entrega.</w:t>
      </w:r>
    </w:p>
    <w:p w:rsidR="00C07330" w:rsidRPr="00C07330" w:rsidRDefault="00C07330" w:rsidP="00C07330">
      <w:pPr>
        <w:jc w:val="both"/>
        <w:rPr>
          <w:rFonts w:ascii="Verdana" w:hAnsi="Verdana"/>
          <w:bCs/>
          <w:sz w:val="20"/>
        </w:rPr>
      </w:pPr>
      <w:r w:rsidRPr="00C07330">
        <w:rPr>
          <w:rFonts w:ascii="Verdana" w:hAnsi="Verdana"/>
          <w:bCs/>
          <w:sz w:val="20"/>
        </w:rPr>
        <w:lastRenderedPageBreak/>
        <w:t>Ejemplos:</w:t>
      </w:r>
    </w:p>
    <w:p w:rsidR="00C07330" w:rsidRPr="00C07330" w:rsidRDefault="00C07330" w:rsidP="00C07330">
      <w:pPr>
        <w:jc w:val="both"/>
        <w:rPr>
          <w:rFonts w:ascii="Verdana" w:hAnsi="Verdana"/>
          <w:bCs/>
          <w:sz w:val="20"/>
        </w:rPr>
      </w:pPr>
      <w:r w:rsidRPr="00C07330">
        <w:rPr>
          <w:rFonts w:ascii="Verdana" w:hAnsi="Verdana"/>
          <w:bCs/>
          <w:sz w:val="20"/>
        </w:rPr>
        <w:t>ODR01    Oleoducto de recepción 01.</w:t>
      </w:r>
    </w:p>
    <w:p w:rsidR="00C07330" w:rsidRPr="00C07330" w:rsidRDefault="00C07330" w:rsidP="00C07330">
      <w:pPr>
        <w:jc w:val="both"/>
        <w:rPr>
          <w:rFonts w:ascii="Verdana" w:hAnsi="Verdana"/>
          <w:bCs/>
          <w:sz w:val="20"/>
        </w:rPr>
      </w:pPr>
      <w:r w:rsidRPr="00C07330">
        <w:rPr>
          <w:rFonts w:ascii="Verdana" w:hAnsi="Verdana"/>
          <w:bCs/>
          <w:sz w:val="20"/>
        </w:rPr>
        <w:t>GDE04    Gasoducto de entrega 04.</w:t>
      </w:r>
    </w:p>
    <w:p w:rsidR="00C07330" w:rsidRPr="00C07330" w:rsidRDefault="00C07330" w:rsidP="00C07330">
      <w:pPr>
        <w:jc w:val="both"/>
        <w:rPr>
          <w:rFonts w:ascii="Verdana" w:hAnsi="Verdana"/>
          <w:bCs/>
          <w:sz w:val="20"/>
        </w:rPr>
      </w:pPr>
      <w:r w:rsidRPr="00C07330">
        <w:rPr>
          <w:rFonts w:ascii="Verdana" w:hAnsi="Verdana"/>
          <w:bCs/>
          <w:sz w:val="20"/>
        </w:rPr>
        <w:t>PDR02     Poliducto de recepción 02.</w:t>
      </w:r>
    </w:p>
    <w:p w:rsidR="00C07330" w:rsidRPr="00C07330" w:rsidRDefault="00C07330" w:rsidP="00C07330">
      <w:pPr>
        <w:jc w:val="both"/>
        <w:rPr>
          <w:rFonts w:ascii="Verdana" w:hAnsi="Verdana"/>
          <w:bCs/>
          <w:sz w:val="20"/>
        </w:rPr>
      </w:pPr>
      <w:r w:rsidRPr="00C07330">
        <w:rPr>
          <w:rFonts w:ascii="Verdana" w:hAnsi="Verdana"/>
          <w:bCs/>
          <w:sz w:val="20"/>
        </w:rPr>
        <w:t>ATA01     Autotanque atmosférico 01.</w:t>
      </w:r>
    </w:p>
    <w:p w:rsidR="00C07330" w:rsidRPr="00C07330" w:rsidRDefault="00C07330" w:rsidP="00C07330">
      <w:pPr>
        <w:jc w:val="both"/>
        <w:rPr>
          <w:rFonts w:ascii="Verdana" w:hAnsi="Verdana"/>
          <w:bCs/>
          <w:sz w:val="20"/>
        </w:rPr>
      </w:pPr>
      <w:r w:rsidRPr="00C07330">
        <w:rPr>
          <w:rFonts w:ascii="Verdana" w:hAnsi="Verdana"/>
          <w:bCs/>
          <w:sz w:val="20"/>
        </w:rPr>
        <w:t>CTP03     Carrotanque presurizado 03.</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Clave de identificación del sistema de medición.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SME01    Sistema de medición estático número 001.</w:t>
      </w:r>
    </w:p>
    <w:p w:rsidR="00C07330" w:rsidRPr="00C07330" w:rsidRDefault="00C07330" w:rsidP="00C07330">
      <w:pPr>
        <w:jc w:val="both"/>
        <w:rPr>
          <w:rFonts w:ascii="Verdana" w:hAnsi="Verdana"/>
          <w:bCs/>
          <w:sz w:val="20"/>
        </w:rPr>
      </w:pPr>
      <w:r w:rsidRPr="00C07330">
        <w:rPr>
          <w:rFonts w:ascii="Verdana" w:hAnsi="Verdana"/>
          <w:bCs/>
          <w:sz w:val="20"/>
        </w:rPr>
        <w:t>SMD07    Sistema de medición dinámico número 007.</w:t>
      </w:r>
    </w:p>
    <w:p w:rsidR="00C07330" w:rsidRPr="00C07330" w:rsidRDefault="00C07330" w:rsidP="00C07330">
      <w:pPr>
        <w:jc w:val="both"/>
        <w:rPr>
          <w:rFonts w:ascii="Verdana" w:hAnsi="Verdana"/>
          <w:bCs/>
          <w:sz w:val="20"/>
        </w:rPr>
      </w:pPr>
      <w:r w:rsidRPr="00C07330">
        <w:rPr>
          <w:rFonts w:ascii="Verdana" w:hAnsi="Verdana"/>
          <w:bCs/>
          <w:sz w:val="20"/>
        </w:rPr>
        <w:t>M2D03     Manguera 2 del dispensario 03.</w:t>
      </w:r>
    </w:p>
    <w:p w:rsidR="00C07330" w:rsidRPr="00C07330" w:rsidRDefault="00C07330" w:rsidP="00C07330">
      <w:pPr>
        <w:jc w:val="both"/>
        <w:rPr>
          <w:rFonts w:ascii="Verdana" w:hAnsi="Verdana"/>
          <w:bCs/>
          <w:sz w:val="20"/>
        </w:rPr>
      </w:pPr>
      <w:r w:rsidRPr="00C07330">
        <w:rPr>
          <w:rFonts w:ascii="Verdana" w:hAnsi="Verdana"/>
          <w:b/>
          <w:bCs/>
          <w:sz w:val="20"/>
        </w:rPr>
        <w:t>h)</w:t>
      </w:r>
      <w:r w:rsidRPr="00C07330">
        <w:rPr>
          <w:rFonts w:ascii="Verdana" w:hAnsi="Verdana"/>
          <w:bCs/>
          <w:sz w:val="20"/>
        </w:rPr>
        <w:t>    Clave de identificación del Hidrocarburo o Petrolífero de que se trate.</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P            Petróleo.</w:t>
      </w:r>
    </w:p>
    <w:p w:rsidR="00C07330" w:rsidRPr="00C07330" w:rsidRDefault="00C07330" w:rsidP="00C07330">
      <w:pPr>
        <w:jc w:val="both"/>
        <w:rPr>
          <w:rFonts w:ascii="Verdana" w:hAnsi="Verdana"/>
          <w:bCs/>
          <w:sz w:val="20"/>
        </w:rPr>
      </w:pPr>
      <w:r w:rsidRPr="00C07330">
        <w:rPr>
          <w:rFonts w:ascii="Verdana" w:hAnsi="Verdana"/>
          <w:bCs/>
          <w:sz w:val="20"/>
        </w:rPr>
        <w:t>Gn          Gas Natural.</w:t>
      </w:r>
    </w:p>
    <w:p w:rsidR="00C07330" w:rsidRPr="00C07330" w:rsidRDefault="00C07330" w:rsidP="00C07330">
      <w:pPr>
        <w:jc w:val="both"/>
        <w:rPr>
          <w:rFonts w:ascii="Verdana" w:hAnsi="Verdana"/>
          <w:bCs/>
          <w:sz w:val="20"/>
        </w:rPr>
      </w:pPr>
      <w:r w:rsidRPr="00C07330">
        <w:rPr>
          <w:rFonts w:ascii="Verdana" w:hAnsi="Verdana"/>
          <w:bCs/>
          <w:sz w:val="20"/>
        </w:rPr>
        <w:t>C            Condensados.</w:t>
      </w:r>
    </w:p>
    <w:p w:rsidR="00C07330" w:rsidRPr="00C07330" w:rsidRDefault="00C07330" w:rsidP="00C07330">
      <w:pPr>
        <w:jc w:val="both"/>
        <w:rPr>
          <w:rFonts w:ascii="Verdana" w:hAnsi="Verdana"/>
          <w:bCs/>
          <w:sz w:val="20"/>
        </w:rPr>
      </w:pPr>
      <w:r w:rsidRPr="00C07330">
        <w:rPr>
          <w:rFonts w:ascii="Verdana" w:hAnsi="Verdana"/>
          <w:bCs/>
          <w:sz w:val="20"/>
        </w:rPr>
        <w:t>Ga          Gasolinas.</w:t>
      </w:r>
    </w:p>
    <w:p w:rsidR="00C07330" w:rsidRPr="00C07330" w:rsidRDefault="00C07330" w:rsidP="00C07330">
      <w:pPr>
        <w:jc w:val="both"/>
        <w:rPr>
          <w:rFonts w:ascii="Verdana" w:hAnsi="Verdana"/>
          <w:bCs/>
          <w:sz w:val="20"/>
        </w:rPr>
      </w:pPr>
      <w:r w:rsidRPr="00C07330">
        <w:rPr>
          <w:rFonts w:ascii="Verdana" w:hAnsi="Verdana"/>
          <w:bCs/>
          <w:sz w:val="20"/>
        </w:rPr>
        <w:t>Di           Diésel.</w:t>
      </w:r>
    </w:p>
    <w:p w:rsidR="00C07330" w:rsidRPr="00C07330" w:rsidRDefault="00C07330" w:rsidP="00C07330">
      <w:pPr>
        <w:jc w:val="both"/>
        <w:rPr>
          <w:rFonts w:ascii="Verdana" w:hAnsi="Verdana"/>
          <w:bCs/>
          <w:sz w:val="20"/>
        </w:rPr>
      </w:pPr>
      <w:r w:rsidRPr="00C07330">
        <w:rPr>
          <w:rFonts w:ascii="Verdana" w:hAnsi="Verdana"/>
          <w:bCs/>
          <w:sz w:val="20"/>
        </w:rPr>
        <w:t>Tu           Turbosina.</w:t>
      </w:r>
    </w:p>
    <w:p w:rsidR="00C07330" w:rsidRPr="00C07330" w:rsidRDefault="00C07330" w:rsidP="00C07330">
      <w:pPr>
        <w:jc w:val="both"/>
        <w:rPr>
          <w:rFonts w:ascii="Verdana" w:hAnsi="Verdana"/>
          <w:bCs/>
          <w:sz w:val="20"/>
        </w:rPr>
      </w:pPr>
      <w:r w:rsidRPr="00C07330">
        <w:rPr>
          <w:rFonts w:ascii="Verdana" w:hAnsi="Verdana"/>
          <w:bCs/>
          <w:sz w:val="20"/>
        </w:rPr>
        <w:t>Lp           Gas licuado de petróleo.</w:t>
      </w:r>
    </w:p>
    <w:p w:rsidR="00C07330" w:rsidRPr="00C07330" w:rsidRDefault="00C07330" w:rsidP="00C07330">
      <w:pPr>
        <w:jc w:val="both"/>
        <w:rPr>
          <w:rFonts w:ascii="Verdana" w:hAnsi="Verdana"/>
          <w:bCs/>
          <w:sz w:val="20"/>
        </w:rPr>
      </w:pPr>
      <w:r w:rsidRPr="00C07330">
        <w:rPr>
          <w:rFonts w:ascii="Verdana" w:hAnsi="Verdana"/>
          <w:bCs/>
          <w:sz w:val="20"/>
        </w:rPr>
        <w:t>Pr           Propano.</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Volumen recibido/entregado expresado en la unidad de medida que corresponda, conforme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Tratándose de petróleo y condensados, la unidad de medida es el barril.</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Tratándose de gas natural, la unidad de medida es el metro cúbico. Excepto para los contribuyentes a que se refiere la regla 2.6.1.2., fracción I, para los que la unidad de</w:t>
      </w:r>
    </w:p>
    <w:p w:rsidR="00C07330" w:rsidRPr="00C07330" w:rsidRDefault="00C07330" w:rsidP="00C07330">
      <w:pPr>
        <w:jc w:val="both"/>
        <w:rPr>
          <w:rFonts w:ascii="Verdana" w:hAnsi="Verdana"/>
          <w:bCs/>
          <w:sz w:val="20"/>
        </w:rPr>
      </w:pPr>
      <w:proofErr w:type="gramStart"/>
      <w:r w:rsidRPr="00C07330">
        <w:rPr>
          <w:rFonts w:ascii="Verdana" w:hAnsi="Verdana"/>
          <w:bCs/>
          <w:sz w:val="20"/>
        </w:rPr>
        <w:t>medida</w:t>
      </w:r>
      <w:proofErr w:type="gramEnd"/>
      <w:r w:rsidRPr="00C07330">
        <w:rPr>
          <w:rFonts w:ascii="Verdana" w:hAnsi="Verdana"/>
          <w:bCs/>
          <w:sz w:val="20"/>
        </w:rPr>
        <w:t xml:space="preserve"> es el pie cúbico.</w:t>
      </w:r>
    </w:p>
    <w:p w:rsidR="00C07330" w:rsidRPr="00C07330" w:rsidRDefault="00C07330" w:rsidP="00C07330">
      <w:pPr>
        <w:jc w:val="both"/>
        <w:rPr>
          <w:rFonts w:ascii="Verdana" w:hAnsi="Verdana"/>
          <w:bCs/>
          <w:sz w:val="20"/>
        </w:rPr>
      </w:pPr>
      <w:r w:rsidRPr="00C07330">
        <w:rPr>
          <w:rFonts w:ascii="Verdana" w:hAnsi="Verdana"/>
          <w:b/>
          <w:bCs/>
          <w:sz w:val="20"/>
        </w:rPr>
        <w:lastRenderedPageBreak/>
        <w:t>iii.</w:t>
      </w:r>
      <w:r w:rsidRPr="00C07330">
        <w:rPr>
          <w:rFonts w:ascii="Verdana" w:hAnsi="Verdana"/>
          <w:bCs/>
          <w:sz w:val="20"/>
        </w:rPr>
        <w:t>    Tratándose de Petrolíferos, la unidad de medida es el litro.</w:t>
      </w:r>
    </w:p>
    <w:p w:rsidR="00C07330" w:rsidRPr="00C07330" w:rsidRDefault="00C07330" w:rsidP="00C07330">
      <w:pPr>
        <w:jc w:val="both"/>
        <w:rPr>
          <w:rFonts w:ascii="Verdana" w:hAnsi="Verdana"/>
          <w:bCs/>
          <w:sz w:val="20"/>
        </w:rPr>
      </w:pPr>
      <w:r w:rsidRPr="00C07330">
        <w:rPr>
          <w:rFonts w:ascii="Verdana" w:hAnsi="Verdana"/>
          <w:bCs/>
          <w:sz w:val="20"/>
        </w:rPr>
        <w:t>       Cuando se haya realizado la medición en una unidad de medida distinta, deberá realizarse la conversión, describiendo el factor de conversión utilizado, la operación aritmética y el resultado.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programa informático para una instalación o proceso que incluya almacenamiento de Hidrocarburos o Petrolíferos, adicionalmente, debe realizar el registro del control de existencias, con la información del volumen y tipo del producto almacenado, de 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registro del control de existencias se debe realizar diariamente, de manera automática, a una misma hora.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programa informático debe realizar el cálculo de existencias del día n (Existenciasn), sumando a las existencias del día n-1 (Existenciasn-1) el volumen total de las operaciones de recepción realizadas en las 24 horas anteriores (Vol Acum Op Recepciónn) y restando el volumen total de las operaciones de entrega realizadas en las 24 hrs. anteriores (Vol Acum Op Entregan):</w:t>
      </w:r>
    </w:p>
    <w:p w:rsidR="00C07330" w:rsidRPr="00C07330" w:rsidRDefault="00C07330" w:rsidP="00C07330">
      <w:pPr>
        <w:jc w:val="both"/>
        <w:rPr>
          <w:rFonts w:ascii="Verdana" w:hAnsi="Verdana"/>
          <w:bCs/>
          <w:sz w:val="20"/>
        </w:rPr>
      </w:pPr>
      <w:r w:rsidRPr="00C07330">
        <w:rPr>
          <w:rFonts w:ascii="Verdana" w:hAnsi="Verdana"/>
          <w:bCs/>
          <w:sz w:val="20"/>
        </w:rPr>
        <w:drawing>
          <wp:inline distT="0" distB="0" distL="0" distR="0">
            <wp:extent cx="4876800" cy="171450"/>
            <wp:effectExtent l="0" t="0" r="0" b="0"/>
            <wp:docPr id="4" name="Imagen 4" descr="http://www.dof.gob.mx/imagenes_diarios/2018/10/19/MAT/shcp4a11_Cimg_127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10/19/MAT/shcp4a11_Cimg_1275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171450"/>
                    </a:xfrm>
                    <a:prstGeom prst="rect">
                      <a:avLst/>
                    </a:prstGeom>
                    <a:noFill/>
                    <a:ln>
                      <a:noFill/>
                    </a:ln>
                  </pic:spPr>
                </pic:pic>
              </a:graphicData>
            </a:graphic>
          </wp:inline>
        </w:drawing>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El valor calculado de existencias, como se describe en el inciso anterior, se debe verificar comparándolo con el valor que entregue el sistema de medición estático. Si se presenta una diferencia entre el valor medido y el valor calculado se debe generar un registro de alarma.</w:t>
      </w:r>
    </w:p>
    <w:p w:rsidR="00C07330" w:rsidRPr="00C07330" w:rsidRDefault="00C07330" w:rsidP="00C07330">
      <w:pPr>
        <w:jc w:val="both"/>
        <w:rPr>
          <w:rFonts w:ascii="Verdana" w:hAnsi="Verdana"/>
          <w:bCs/>
          <w:sz w:val="20"/>
        </w:rPr>
      </w:pPr>
      <w:r w:rsidRPr="00C07330">
        <w:rPr>
          <w:rFonts w:ascii="Verdana" w:hAnsi="Verdana"/>
          <w:bCs/>
          <w:sz w:val="20"/>
        </w:rPr>
        <w:t>       El programa informático debe permitir el registro en la bitácora de eventos de la posible causa, así como de las acciones que se tomarán para su corrección y su seguimiento.</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La información que se debe recopilar por cada registro es la siguiente:</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Número de registro, único y consecutivo.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Tipo de registro.</w:t>
      </w:r>
    </w:p>
    <w:p w:rsidR="00C07330" w:rsidRPr="00C07330" w:rsidRDefault="00C07330" w:rsidP="00C07330">
      <w:pPr>
        <w:jc w:val="both"/>
        <w:rPr>
          <w:rFonts w:ascii="Verdana" w:hAnsi="Verdana"/>
          <w:bCs/>
          <w:sz w:val="20"/>
        </w:rPr>
      </w:pPr>
      <w:r w:rsidRPr="00C07330">
        <w:rPr>
          <w:rFonts w:ascii="Verdana" w:hAnsi="Verdana"/>
          <w:bCs/>
          <w:sz w:val="20"/>
        </w:rPr>
        <w:t>Ejemplo:</w:t>
      </w:r>
    </w:p>
    <w:p w:rsidR="00C07330" w:rsidRPr="00C07330" w:rsidRDefault="00C07330" w:rsidP="00C07330">
      <w:pPr>
        <w:jc w:val="both"/>
        <w:rPr>
          <w:rFonts w:ascii="Verdana" w:hAnsi="Verdana"/>
          <w:bCs/>
          <w:sz w:val="20"/>
        </w:rPr>
      </w:pPr>
      <w:r w:rsidRPr="00C07330">
        <w:rPr>
          <w:rFonts w:ascii="Verdana" w:hAnsi="Verdana"/>
          <w:bCs/>
          <w:sz w:val="20"/>
        </w:rPr>
        <w:t>CE          Control de existencias.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Fecha del registro.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Hora del registro.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Clave de identificación del tanque.</w:t>
      </w:r>
    </w:p>
    <w:p w:rsidR="00C07330" w:rsidRPr="00C07330" w:rsidRDefault="00C07330" w:rsidP="00C07330">
      <w:pPr>
        <w:jc w:val="both"/>
        <w:rPr>
          <w:rFonts w:ascii="Verdana" w:hAnsi="Verdana"/>
          <w:bCs/>
          <w:sz w:val="20"/>
        </w:rPr>
      </w:pPr>
      <w:r w:rsidRPr="00C07330">
        <w:rPr>
          <w:rFonts w:ascii="Verdana" w:hAnsi="Verdana"/>
          <w:bCs/>
          <w:sz w:val="20"/>
        </w:rPr>
        <w:t>Ejemplo:</w:t>
      </w:r>
    </w:p>
    <w:p w:rsidR="00C07330" w:rsidRPr="00C07330" w:rsidRDefault="00C07330" w:rsidP="00C07330">
      <w:pPr>
        <w:jc w:val="both"/>
        <w:rPr>
          <w:rFonts w:ascii="Verdana" w:hAnsi="Verdana"/>
          <w:bCs/>
          <w:sz w:val="20"/>
        </w:rPr>
      </w:pPr>
      <w:r w:rsidRPr="00C07330">
        <w:rPr>
          <w:rFonts w:ascii="Verdana" w:hAnsi="Verdana"/>
          <w:bCs/>
          <w:sz w:val="20"/>
        </w:rPr>
        <w:t>TA01       Tanque de almacenamiento 01.</w:t>
      </w:r>
    </w:p>
    <w:p w:rsidR="00C07330" w:rsidRPr="00C07330" w:rsidRDefault="00C07330" w:rsidP="00C07330">
      <w:pPr>
        <w:jc w:val="both"/>
        <w:rPr>
          <w:rFonts w:ascii="Verdana" w:hAnsi="Verdana"/>
          <w:bCs/>
          <w:sz w:val="20"/>
        </w:rPr>
      </w:pPr>
      <w:r w:rsidRPr="00C07330">
        <w:rPr>
          <w:rFonts w:ascii="Verdana" w:hAnsi="Verdana"/>
          <w:b/>
          <w:bCs/>
          <w:sz w:val="20"/>
        </w:rPr>
        <w:lastRenderedPageBreak/>
        <w:t>6.</w:t>
      </w:r>
      <w:r w:rsidRPr="00C07330">
        <w:rPr>
          <w:rFonts w:ascii="Verdana" w:hAnsi="Verdana"/>
          <w:bCs/>
          <w:sz w:val="20"/>
        </w:rPr>
        <w:t>     Clave de identificación del sistema de medición.</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SME01    Sistema de medición estático número 001.</w:t>
      </w:r>
    </w:p>
    <w:p w:rsidR="00C07330" w:rsidRPr="00C07330" w:rsidRDefault="00C07330" w:rsidP="00C07330">
      <w:pPr>
        <w:jc w:val="both"/>
        <w:rPr>
          <w:rFonts w:ascii="Verdana" w:hAnsi="Verdana"/>
          <w:bCs/>
          <w:sz w:val="20"/>
        </w:rPr>
      </w:pPr>
      <w:r w:rsidRPr="00C07330">
        <w:rPr>
          <w:rFonts w:ascii="Verdana" w:hAnsi="Verdana"/>
          <w:bCs/>
          <w:sz w:val="20"/>
        </w:rPr>
        <w:t>SMD07    Sistema de medición dinámico número 007.</w:t>
      </w:r>
    </w:p>
    <w:p w:rsidR="00C07330" w:rsidRPr="00C07330" w:rsidRDefault="00C07330" w:rsidP="00C07330">
      <w:pPr>
        <w:jc w:val="both"/>
        <w:rPr>
          <w:rFonts w:ascii="Verdana" w:hAnsi="Verdana"/>
          <w:bCs/>
          <w:sz w:val="20"/>
        </w:rPr>
      </w:pPr>
      <w:r w:rsidRPr="00C07330">
        <w:rPr>
          <w:rFonts w:ascii="Verdana" w:hAnsi="Verdana"/>
          <w:bCs/>
          <w:sz w:val="20"/>
        </w:rPr>
        <w:t>M2D03     Manguera 2 del dispensario 03.</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Clave de identificación del Hidrocarburo o Petrolífero de que se trate.</w:t>
      </w:r>
    </w:p>
    <w:p w:rsidR="00C07330" w:rsidRPr="00C07330" w:rsidRDefault="00C07330" w:rsidP="00C07330">
      <w:pPr>
        <w:jc w:val="both"/>
        <w:rPr>
          <w:rFonts w:ascii="Verdana" w:hAnsi="Verdana"/>
          <w:bCs/>
          <w:sz w:val="20"/>
        </w:rPr>
      </w:pPr>
      <w:r w:rsidRPr="00C07330">
        <w:rPr>
          <w:rFonts w:ascii="Verdana" w:hAnsi="Verdana"/>
          <w:bCs/>
          <w:sz w:val="20"/>
        </w:rPr>
        <w:t>Ejemplos:</w:t>
      </w:r>
    </w:p>
    <w:p w:rsidR="00C07330" w:rsidRPr="00C07330" w:rsidRDefault="00C07330" w:rsidP="00C07330">
      <w:pPr>
        <w:jc w:val="both"/>
        <w:rPr>
          <w:rFonts w:ascii="Verdana" w:hAnsi="Verdana"/>
          <w:bCs/>
          <w:sz w:val="20"/>
        </w:rPr>
      </w:pPr>
      <w:r w:rsidRPr="00C07330">
        <w:rPr>
          <w:rFonts w:ascii="Verdana" w:hAnsi="Verdana"/>
          <w:bCs/>
          <w:sz w:val="20"/>
        </w:rPr>
        <w:t>P            Petróleo.</w:t>
      </w:r>
    </w:p>
    <w:p w:rsidR="00C07330" w:rsidRPr="00C07330" w:rsidRDefault="00C07330" w:rsidP="00C07330">
      <w:pPr>
        <w:jc w:val="both"/>
        <w:rPr>
          <w:rFonts w:ascii="Verdana" w:hAnsi="Verdana"/>
          <w:bCs/>
          <w:sz w:val="20"/>
        </w:rPr>
      </w:pPr>
      <w:r w:rsidRPr="00C07330">
        <w:rPr>
          <w:rFonts w:ascii="Verdana" w:hAnsi="Verdana"/>
          <w:bCs/>
          <w:sz w:val="20"/>
        </w:rPr>
        <w:t>Gn          Gas Natural.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C            Condensados.</w:t>
      </w:r>
    </w:p>
    <w:p w:rsidR="00C07330" w:rsidRPr="00C07330" w:rsidRDefault="00C07330" w:rsidP="00C07330">
      <w:pPr>
        <w:jc w:val="both"/>
        <w:rPr>
          <w:rFonts w:ascii="Verdana" w:hAnsi="Verdana"/>
          <w:bCs/>
          <w:sz w:val="20"/>
        </w:rPr>
      </w:pPr>
      <w:r w:rsidRPr="00C07330">
        <w:rPr>
          <w:rFonts w:ascii="Verdana" w:hAnsi="Verdana"/>
          <w:bCs/>
          <w:sz w:val="20"/>
        </w:rPr>
        <w:t>Ga          Gasolina.</w:t>
      </w:r>
    </w:p>
    <w:p w:rsidR="00C07330" w:rsidRPr="00C07330" w:rsidRDefault="00C07330" w:rsidP="00C07330">
      <w:pPr>
        <w:jc w:val="both"/>
        <w:rPr>
          <w:rFonts w:ascii="Verdana" w:hAnsi="Verdana"/>
          <w:bCs/>
          <w:sz w:val="20"/>
        </w:rPr>
      </w:pPr>
      <w:r w:rsidRPr="00C07330">
        <w:rPr>
          <w:rFonts w:ascii="Verdana" w:hAnsi="Verdana"/>
          <w:bCs/>
          <w:sz w:val="20"/>
        </w:rPr>
        <w:t>Di           Diésel.</w:t>
      </w:r>
    </w:p>
    <w:p w:rsidR="00C07330" w:rsidRPr="00C07330" w:rsidRDefault="00C07330" w:rsidP="00C07330">
      <w:pPr>
        <w:jc w:val="both"/>
        <w:rPr>
          <w:rFonts w:ascii="Verdana" w:hAnsi="Verdana"/>
          <w:bCs/>
          <w:sz w:val="20"/>
        </w:rPr>
      </w:pPr>
      <w:r w:rsidRPr="00C07330">
        <w:rPr>
          <w:rFonts w:ascii="Verdana" w:hAnsi="Verdana"/>
          <w:bCs/>
          <w:sz w:val="20"/>
        </w:rPr>
        <w:t>Tu           Turbosina.</w:t>
      </w:r>
    </w:p>
    <w:p w:rsidR="00C07330" w:rsidRPr="00C07330" w:rsidRDefault="00C07330" w:rsidP="00C07330">
      <w:pPr>
        <w:jc w:val="both"/>
        <w:rPr>
          <w:rFonts w:ascii="Verdana" w:hAnsi="Verdana"/>
          <w:bCs/>
          <w:sz w:val="20"/>
        </w:rPr>
      </w:pPr>
      <w:r w:rsidRPr="00C07330">
        <w:rPr>
          <w:rFonts w:ascii="Verdana" w:hAnsi="Verdana"/>
          <w:bCs/>
          <w:sz w:val="20"/>
        </w:rPr>
        <w:t>Lp           Gas licuado de petróleo.</w:t>
      </w:r>
    </w:p>
    <w:p w:rsidR="00C07330" w:rsidRPr="00C07330" w:rsidRDefault="00C07330" w:rsidP="00C07330">
      <w:pPr>
        <w:jc w:val="both"/>
        <w:rPr>
          <w:rFonts w:ascii="Verdana" w:hAnsi="Verdana"/>
          <w:bCs/>
          <w:sz w:val="20"/>
        </w:rPr>
      </w:pPr>
      <w:r w:rsidRPr="00C07330">
        <w:rPr>
          <w:rFonts w:ascii="Verdana" w:hAnsi="Verdana"/>
          <w:bCs/>
          <w:sz w:val="20"/>
        </w:rPr>
        <w:t>Pr           Propano.</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Volumen de existencias entregado por el sistema de medición, expresado en la unidad de medida que corresponda, conforme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Tratándose de petróleo y condensados, la unidad de medida es el barril.</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Tratándose de gas natural, la unidad de medida es el metro cúbico. Excepto para los contribuyentes a que se refiere la regla 2.6.1.2., fracción I, para los que la unidad de medida es el pie cúbico.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Tratándose de Petrolíferos, la unidad de medida es el litro.</w:t>
      </w:r>
    </w:p>
    <w:p w:rsidR="00C07330" w:rsidRPr="00C07330" w:rsidRDefault="00C07330" w:rsidP="00C07330">
      <w:pPr>
        <w:jc w:val="both"/>
        <w:rPr>
          <w:rFonts w:ascii="Verdana" w:hAnsi="Verdana"/>
          <w:bCs/>
          <w:sz w:val="20"/>
        </w:rPr>
      </w:pPr>
      <w:r w:rsidRPr="00C07330">
        <w:rPr>
          <w:rFonts w:ascii="Verdana" w:hAnsi="Verdana"/>
          <w:bCs/>
          <w:sz w:val="20"/>
        </w:rPr>
        <w:t>       Cuando se haya realizado la medición en una unidad de medida distinta, deberá realizarse la conversión, describiendo el factor de conversión utilizado, la operación aritmética y el resultado.</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Volumen de existencias calculado por el programa informático, expresado en la unidad de medida a que se refiere el numeral anterior.</w:t>
      </w:r>
    </w:p>
    <w:p w:rsidR="00C07330" w:rsidRPr="00C07330" w:rsidRDefault="00C07330" w:rsidP="00C07330">
      <w:pPr>
        <w:jc w:val="both"/>
        <w:rPr>
          <w:rFonts w:ascii="Verdana" w:hAnsi="Verdana"/>
          <w:bCs/>
          <w:sz w:val="20"/>
        </w:rPr>
      </w:pPr>
      <w:r w:rsidRPr="00C07330">
        <w:rPr>
          <w:rFonts w:ascii="Verdana" w:hAnsi="Verdana"/>
          <w:b/>
          <w:bCs/>
          <w:sz w:val="20"/>
        </w:rPr>
        <w:t>30.6.1.2.3.</w:t>
      </w:r>
      <w:r w:rsidRPr="00C07330">
        <w:rPr>
          <w:rFonts w:ascii="Verdana" w:hAnsi="Verdana"/>
          <w:bCs/>
          <w:sz w:val="20"/>
        </w:rPr>
        <w:t>   </w:t>
      </w:r>
      <w:r w:rsidRPr="00C07330">
        <w:rPr>
          <w:rFonts w:ascii="Verdana" w:hAnsi="Verdana"/>
          <w:b/>
          <w:bCs/>
          <w:sz w:val="20"/>
        </w:rPr>
        <w:t>Información sobre el tipo de Hidrocarburo o Petrolífero:</w:t>
      </w:r>
    </w:p>
    <w:p w:rsidR="00C07330" w:rsidRPr="00C07330" w:rsidRDefault="00C07330" w:rsidP="00C07330">
      <w:pPr>
        <w:jc w:val="both"/>
        <w:rPr>
          <w:rFonts w:ascii="Verdana" w:hAnsi="Verdana"/>
          <w:bCs/>
          <w:sz w:val="20"/>
        </w:rPr>
      </w:pPr>
      <w:r w:rsidRPr="00C07330">
        <w:rPr>
          <w:rFonts w:ascii="Verdana" w:hAnsi="Verdana"/>
          <w:bCs/>
          <w:sz w:val="20"/>
        </w:rPr>
        <w:lastRenderedPageBreak/>
        <w:t>La información que se debe recopilar para cada tipo de Hidrocarburos o Petrolíferos es la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Nombre y clave en el RFC del proveedor autorizado por el SAT que haya emitido el dictamen correspondiente, así como número de folio y fecha de emisión.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Para Hidrocarburos, en cabezales de pozo o de recolección:</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Del petróleo:</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Gravedad específica del aceite, expresada en grados API a una posición decimal.</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Contenido de azufre, expresado en porcentaje a una posición decimal.</w:t>
      </w:r>
    </w:p>
    <w:p w:rsidR="00C07330" w:rsidRPr="00C07330" w:rsidRDefault="00C07330" w:rsidP="00C07330">
      <w:pPr>
        <w:jc w:val="both"/>
        <w:rPr>
          <w:rFonts w:ascii="Verdana" w:hAnsi="Verdana"/>
          <w:bCs/>
          <w:sz w:val="20"/>
        </w:rPr>
      </w:pPr>
      <w:r w:rsidRPr="00C07330">
        <w:rPr>
          <w:rFonts w:ascii="Verdana" w:hAnsi="Verdana"/>
          <w:b/>
          <w:bCs/>
          <w:sz w:val="20"/>
        </w:rPr>
        <w:t>b)</w:t>
      </w:r>
      <w:proofErr w:type="gramStart"/>
      <w:r w:rsidRPr="00C07330">
        <w:rPr>
          <w:rFonts w:ascii="Verdana" w:hAnsi="Verdana"/>
          <w:bCs/>
          <w:sz w:val="20"/>
        </w:rPr>
        <w:t>    Del gas natural y condensados</w:t>
      </w:r>
      <w:proofErr w:type="gramEnd"/>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Fracción molar de los siguientes componentes en la mezcla: metano, etano, propano, butanos (n-butano, isobutano), pentanos, hexanos, heptanos, octanos, nonanos y decanos.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Poder calorífico de dichos componentes expresado en BTU/pie cúbico para el gas natural y en MMBTU, tratándose de condensados.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Para Petróleo, en estaciones de procesamiento: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Gravedad específica del aceite, expresada en grados API a una posición decimal.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Contenido de azufre, expresado en porcentaje a una posición decimal.</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xml:space="preserve">   Para </w:t>
      </w:r>
      <w:proofErr w:type="gramStart"/>
      <w:r w:rsidRPr="00C07330">
        <w:rPr>
          <w:rFonts w:ascii="Verdana" w:hAnsi="Verdana"/>
          <w:bCs/>
          <w:sz w:val="20"/>
        </w:rPr>
        <w:t>gas natural y condensados</w:t>
      </w:r>
      <w:proofErr w:type="gramEnd"/>
      <w:r w:rsidRPr="00C07330">
        <w:rPr>
          <w:rFonts w:ascii="Verdana" w:hAnsi="Verdana"/>
          <w:bCs/>
          <w:sz w:val="20"/>
        </w:rPr>
        <w:t>, en estaciones de procesamiento: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Fracción molar de los siguientes componentes en la mezcla: metano, etano, propano, butanos (n-butano, isobutano), pentanos, hexanos, heptanos, octanos, nonanos y decanos.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Poder calorífico de dichos componentes expresado en BTU/pie cúbico para el gas natural y en MMBTU, tratándose de condensados.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Para gasolinas: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Índice de octano.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Porcentaje del combustible no fósil en la mezcla.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Para diésel:</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Porcentaje del combustible no fósil en la mezcla.</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Para turbosina:</w:t>
      </w:r>
    </w:p>
    <w:p w:rsidR="00C07330" w:rsidRPr="00C07330" w:rsidRDefault="00C07330" w:rsidP="00C07330">
      <w:pPr>
        <w:jc w:val="both"/>
        <w:rPr>
          <w:rFonts w:ascii="Verdana" w:hAnsi="Verdana"/>
          <w:bCs/>
          <w:sz w:val="20"/>
        </w:rPr>
      </w:pPr>
      <w:r w:rsidRPr="00C07330">
        <w:rPr>
          <w:rFonts w:ascii="Verdana" w:hAnsi="Verdana"/>
          <w:b/>
          <w:bCs/>
          <w:sz w:val="20"/>
        </w:rPr>
        <w:lastRenderedPageBreak/>
        <w:t>a)</w:t>
      </w:r>
      <w:r w:rsidRPr="00C07330">
        <w:rPr>
          <w:rFonts w:ascii="Verdana" w:hAnsi="Verdana"/>
          <w:bCs/>
          <w:sz w:val="20"/>
        </w:rPr>
        <w:t>    Porcentaje del combustible no fósil en la mezcla.</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Para gas licuado de petróleo: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Porcentaje del propano en la mezcla.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Porcentaje del butano en la mezcla.</w:t>
      </w:r>
    </w:p>
    <w:p w:rsidR="00C07330" w:rsidRPr="00C07330" w:rsidRDefault="00C07330" w:rsidP="00C07330">
      <w:pPr>
        <w:jc w:val="both"/>
        <w:rPr>
          <w:rFonts w:ascii="Verdana" w:hAnsi="Verdana"/>
          <w:bCs/>
          <w:sz w:val="20"/>
        </w:rPr>
      </w:pPr>
      <w:r w:rsidRPr="00C07330">
        <w:rPr>
          <w:rFonts w:ascii="Verdana" w:hAnsi="Verdana"/>
          <w:bCs/>
          <w:sz w:val="20"/>
        </w:rPr>
        <w:t>       Se debe normalizar al 100% la suma de los porcentajes de propano y butano obtenidos de la cromatografía y con ello ajustar los porcentajes de estos componentes.</w:t>
      </w:r>
    </w:p>
    <w:p w:rsidR="00C07330" w:rsidRPr="00C07330" w:rsidRDefault="00C07330" w:rsidP="00C07330">
      <w:pPr>
        <w:jc w:val="both"/>
        <w:rPr>
          <w:rFonts w:ascii="Verdana" w:hAnsi="Verdana"/>
          <w:bCs/>
          <w:sz w:val="20"/>
        </w:rPr>
      </w:pPr>
      <w:r w:rsidRPr="00C07330">
        <w:rPr>
          <w:rFonts w:ascii="Verdana" w:hAnsi="Verdana"/>
          <w:bCs/>
          <w:sz w:val="20"/>
        </w:rPr>
        <w:t>       Ejemplo:</w:t>
      </w:r>
    </w:p>
    <w:p w:rsidR="00C07330" w:rsidRPr="00C07330" w:rsidRDefault="00C07330" w:rsidP="00C07330">
      <w:pPr>
        <w:jc w:val="both"/>
        <w:rPr>
          <w:rFonts w:ascii="Verdana" w:hAnsi="Verdana"/>
          <w:bCs/>
          <w:sz w:val="20"/>
        </w:rPr>
      </w:pPr>
      <w:r w:rsidRPr="00C07330">
        <w:rPr>
          <w:rFonts w:ascii="Verdana" w:hAnsi="Verdana"/>
          <w:bCs/>
          <w:sz w:val="20"/>
        </w:rPr>
        <w:t>       Propano = 60%; Butano = 30%; otros componentes = 10%</w:t>
      </w:r>
    </w:p>
    <w:p w:rsidR="00C07330" w:rsidRPr="00C07330" w:rsidRDefault="00C07330" w:rsidP="00C07330">
      <w:pPr>
        <w:jc w:val="both"/>
        <w:rPr>
          <w:rFonts w:ascii="Verdana" w:hAnsi="Verdana"/>
          <w:bCs/>
          <w:sz w:val="20"/>
        </w:rPr>
      </w:pPr>
      <w:r w:rsidRPr="00C07330">
        <w:rPr>
          <w:rFonts w:ascii="Verdana" w:hAnsi="Verdana"/>
          <w:bCs/>
          <w:sz w:val="20"/>
        </w:rPr>
        <w:t>       Propano + Butano = 90%</w:t>
      </w:r>
    </w:p>
    <w:p w:rsidR="00C07330" w:rsidRPr="00C07330" w:rsidRDefault="00C07330" w:rsidP="00C07330">
      <w:pPr>
        <w:jc w:val="both"/>
        <w:rPr>
          <w:rFonts w:ascii="Verdana" w:hAnsi="Verdana"/>
          <w:bCs/>
          <w:sz w:val="20"/>
        </w:rPr>
      </w:pPr>
      <w:r w:rsidRPr="00C07330">
        <w:rPr>
          <w:rFonts w:ascii="Verdana" w:hAnsi="Verdana"/>
          <w:bCs/>
          <w:sz w:val="20"/>
        </w:rPr>
        <w:t>       Normalizando Propano + Butano al 100%</w:t>
      </w:r>
    </w:p>
    <w:p w:rsidR="00C07330" w:rsidRPr="00C07330" w:rsidRDefault="00C07330" w:rsidP="00C07330">
      <w:pPr>
        <w:jc w:val="both"/>
        <w:rPr>
          <w:rFonts w:ascii="Verdana" w:hAnsi="Verdana"/>
          <w:bCs/>
          <w:sz w:val="20"/>
        </w:rPr>
      </w:pPr>
      <w:r w:rsidRPr="00C07330">
        <w:rPr>
          <w:rFonts w:ascii="Verdana" w:hAnsi="Verdana"/>
          <w:bCs/>
          <w:sz w:val="20"/>
        </w:rPr>
        <w:drawing>
          <wp:inline distT="0" distB="0" distL="0" distR="0">
            <wp:extent cx="5619750" cy="590550"/>
            <wp:effectExtent l="0" t="0" r="0" b="0"/>
            <wp:docPr id="3" name="Imagen 3" descr="http://www.dof.gob.mx/imagenes_diarios/2018/10/19/MAT/shcp4a11_Cimg_134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10/19/MAT/shcp4a11_Cimg_1346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590550"/>
                    </a:xfrm>
                    <a:prstGeom prst="rect">
                      <a:avLst/>
                    </a:prstGeom>
                    <a:noFill/>
                    <a:ln>
                      <a:noFill/>
                    </a:ln>
                  </pic:spPr>
                </pic:pic>
              </a:graphicData>
            </a:graphic>
          </wp:inline>
        </w:drawing>
      </w:r>
    </w:p>
    <w:p w:rsidR="00C07330" w:rsidRPr="00C07330" w:rsidRDefault="00C07330" w:rsidP="00C07330">
      <w:pPr>
        <w:jc w:val="both"/>
        <w:rPr>
          <w:rFonts w:ascii="Verdana" w:hAnsi="Verdana"/>
          <w:bCs/>
          <w:sz w:val="20"/>
        </w:rPr>
      </w:pPr>
      <w:r w:rsidRPr="00C07330">
        <w:rPr>
          <w:rFonts w:ascii="Verdana" w:hAnsi="Verdana"/>
          <w:bCs/>
          <w:sz w:val="20"/>
        </w:rPr>
        <w:t>Para los efectos de las fracciones V, VI y VII de este apartado, se entiende por combustible no fósil, al combustible o al componente de un combustible, que no se obtienen o derivan de un proceso de destilación del petróleo crudo o del procesamiento de gas natural.</w:t>
      </w:r>
    </w:p>
    <w:p w:rsidR="00C07330" w:rsidRPr="00C07330" w:rsidRDefault="00C07330" w:rsidP="00C07330">
      <w:pPr>
        <w:jc w:val="both"/>
        <w:rPr>
          <w:rFonts w:ascii="Verdana" w:hAnsi="Verdana"/>
          <w:bCs/>
          <w:sz w:val="20"/>
        </w:rPr>
      </w:pPr>
      <w:r w:rsidRPr="00C07330">
        <w:rPr>
          <w:rFonts w:ascii="Verdana" w:hAnsi="Verdana"/>
          <w:b/>
          <w:bCs/>
          <w:sz w:val="20"/>
        </w:rPr>
        <w:t>30.6.1.2.4.</w:t>
      </w:r>
      <w:r w:rsidRPr="00C07330">
        <w:rPr>
          <w:rFonts w:ascii="Verdana" w:hAnsi="Verdana"/>
          <w:bCs/>
          <w:sz w:val="20"/>
        </w:rPr>
        <w:t>   </w:t>
      </w:r>
      <w:r w:rsidRPr="00C07330">
        <w:rPr>
          <w:rFonts w:ascii="Verdana" w:hAnsi="Verdana"/>
          <w:b/>
          <w:bCs/>
          <w:sz w:val="20"/>
        </w:rPr>
        <w:t>Información fiscal sobre la adquisición, enajenación o prestación de servicios:</w:t>
      </w:r>
    </w:p>
    <w:p w:rsidR="00C07330" w:rsidRPr="00C07330" w:rsidRDefault="00C07330" w:rsidP="00C07330">
      <w:pPr>
        <w:jc w:val="both"/>
        <w:rPr>
          <w:rFonts w:ascii="Verdana" w:hAnsi="Verdana"/>
          <w:bCs/>
          <w:sz w:val="20"/>
        </w:rPr>
      </w:pPr>
      <w:r w:rsidRPr="00C07330">
        <w:rPr>
          <w:rFonts w:ascii="Verdana" w:hAnsi="Verdana"/>
          <w:bCs/>
          <w:sz w:val="20"/>
        </w:rPr>
        <w:t xml:space="preserve">La información que se debe recopilar sobre la adquisición, enajenación o prestación de servicios contenida en los CFDI a que se refiere el apartado 30.4.3. </w:t>
      </w:r>
      <w:proofErr w:type="gramStart"/>
      <w:r w:rsidRPr="00C07330">
        <w:rPr>
          <w:rFonts w:ascii="Verdana" w:hAnsi="Verdana"/>
          <w:bCs/>
          <w:sz w:val="20"/>
        </w:rPr>
        <w:t>de</w:t>
      </w:r>
      <w:proofErr w:type="gramEnd"/>
      <w:r w:rsidRPr="00C07330">
        <w:rPr>
          <w:rFonts w:ascii="Verdana" w:hAnsi="Verdana"/>
          <w:bCs/>
          <w:sz w:val="20"/>
        </w:rPr>
        <w:t xml:space="preserve"> este Anexo, es la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Clave en el RFC del emisor o receptor (adquisición o enajenación) y, en su caso, del prestador o prestatario del servicio, según corresponda.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Folio fiscal del CFDI.</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Tratándose de los CFDI de adquisición o enajenación, el volumen, el precio por unidad de medida del bien y el importe total de la transacción.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Tratándose de los CFDI de los servicios, el tipo y descripción del servicio prestado, así como el importe total del servicio.</w:t>
      </w:r>
    </w:p>
    <w:p w:rsidR="00C07330" w:rsidRPr="00C07330" w:rsidRDefault="00C07330" w:rsidP="00C07330">
      <w:pPr>
        <w:jc w:val="both"/>
        <w:rPr>
          <w:rFonts w:ascii="Verdana" w:hAnsi="Verdana"/>
          <w:bCs/>
          <w:sz w:val="20"/>
        </w:rPr>
      </w:pPr>
      <w:r w:rsidRPr="00C07330">
        <w:rPr>
          <w:rFonts w:ascii="Verdana" w:hAnsi="Verdana"/>
          <w:b/>
          <w:bCs/>
          <w:sz w:val="20"/>
        </w:rPr>
        <w:t>30.6.1.3.</w:t>
      </w:r>
      <w:r w:rsidRPr="00C07330">
        <w:rPr>
          <w:rFonts w:ascii="Verdana" w:hAnsi="Verdana"/>
          <w:bCs/>
          <w:sz w:val="20"/>
        </w:rPr>
        <w:t>     </w:t>
      </w:r>
      <w:r w:rsidRPr="00C07330">
        <w:rPr>
          <w:rFonts w:ascii="Verdana" w:hAnsi="Verdana"/>
          <w:b/>
          <w:bCs/>
          <w:sz w:val="20"/>
        </w:rPr>
        <w:t>Requerimientos del almacenamiento de la información.</w:t>
      </w:r>
    </w:p>
    <w:p w:rsidR="00C07330" w:rsidRPr="00C07330" w:rsidRDefault="00C07330" w:rsidP="00C07330">
      <w:pPr>
        <w:jc w:val="both"/>
        <w:rPr>
          <w:rFonts w:ascii="Verdana" w:hAnsi="Verdana"/>
          <w:bCs/>
          <w:sz w:val="20"/>
        </w:rPr>
      </w:pPr>
      <w:r w:rsidRPr="00C07330">
        <w:rPr>
          <w:rFonts w:ascii="Verdana" w:hAnsi="Verdana"/>
          <w:bCs/>
          <w:sz w:val="20"/>
        </w:rPr>
        <w:t>El almacenamiento de la información debe cumplir lo siguiente:</w:t>
      </w:r>
    </w:p>
    <w:p w:rsidR="00C07330" w:rsidRPr="00C07330" w:rsidRDefault="00C07330" w:rsidP="00C07330">
      <w:pPr>
        <w:jc w:val="both"/>
        <w:rPr>
          <w:rFonts w:ascii="Verdana" w:hAnsi="Verdana"/>
          <w:bCs/>
          <w:sz w:val="20"/>
        </w:rPr>
      </w:pPr>
      <w:r w:rsidRPr="00C07330">
        <w:rPr>
          <w:rFonts w:ascii="Verdana" w:hAnsi="Verdana"/>
          <w:b/>
          <w:bCs/>
          <w:sz w:val="20"/>
        </w:rPr>
        <w:lastRenderedPageBreak/>
        <w:t>I.</w:t>
      </w:r>
      <w:r w:rsidRPr="00C07330">
        <w:rPr>
          <w:rFonts w:ascii="Verdana" w:hAnsi="Verdana"/>
          <w:bCs/>
          <w:sz w:val="20"/>
        </w:rPr>
        <w:t>     La información generada, recopilada y procesada, se debe almacenar de forma segura y confiable.</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Toda la información almacenada debe estar protegida de manera que no pueda ser eliminada. Cualquier modificación realizada a la información almacenada debe quedar registrada.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Los registros de las operaciones en cada instalación o proceso donde deban instalarse sistemas de medición, deben estar individualizados, permitiendo que sean fácilmente identificables y recuperables.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Toda la información que se almacene debe estar interrelacionada e integrada en una base de datos. La base de datos debe cumplir las siguientes especificaciones: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Ser del tipo relacional.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Contar con herramientas para la administración, respaldo, notificación de errores y diagnóstico.</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Tener capacidad de exportación de datos hacia aplicaciones de análisis.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Soportar estándar de comunicación XML.</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Contar con un gestor de la base de datos, que debe tener la funcionalidad para:</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Permitir la búsqueda y consulta de información.</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Disponer de un menú de informes predeterminados.</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Permitir el diseño de informes personalizados.</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Imprimir consultas e informes.</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Debe utilizar tablas que correspondan a cada concepto que se almacene, que permita su consulta y la impresión de informes o resultados de búsqueda.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Cada fila de las tablas deberá corresponder a un registro y las columnas de las tablas debe corresponder a los campos que conforman los registros.</w:t>
      </w:r>
    </w:p>
    <w:p w:rsidR="00C07330" w:rsidRPr="00C07330" w:rsidRDefault="00C07330" w:rsidP="00C07330">
      <w:pPr>
        <w:jc w:val="both"/>
        <w:rPr>
          <w:rFonts w:ascii="Verdana" w:hAnsi="Verdana"/>
          <w:bCs/>
          <w:sz w:val="20"/>
        </w:rPr>
      </w:pPr>
      <w:r w:rsidRPr="00C07330">
        <w:rPr>
          <w:rFonts w:ascii="Verdana" w:hAnsi="Verdana"/>
          <w:b/>
          <w:bCs/>
          <w:sz w:val="20"/>
        </w:rPr>
        <w:t>30.6.1.4.</w:t>
      </w:r>
      <w:r w:rsidRPr="00C07330">
        <w:rPr>
          <w:rFonts w:ascii="Verdana" w:hAnsi="Verdana"/>
          <w:bCs/>
          <w:sz w:val="20"/>
        </w:rPr>
        <w:t>     </w:t>
      </w:r>
      <w:r w:rsidRPr="00C07330">
        <w:rPr>
          <w:rFonts w:ascii="Verdana" w:hAnsi="Verdana"/>
          <w:b/>
          <w:bCs/>
          <w:sz w:val="20"/>
        </w:rPr>
        <w:t>Requerimientos del procesamiento de la información y la generación de reportes.</w:t>
      </w:r>
    </w:p>
    <w:p w:rsidR="00C07330" w:rsidRPr="00C07330" w:rsidRDefault="00C07330" w:rsidP="00C07330">
      <w:pPr>
        <w:jc w:val="both"/>
        <w:rPr>
          <w:rFonts w:ascii="Verdana" w:hAnsi="Verdana"/>
          <w:bCs/>
          <w:sz w:val="20"/>
        </w:rPr>
      </w:pPr>
      <w:r w:rsidRPr="00C07330">
        <w:rPr>
          <w:rFonts w:ascii="Verdana" w:hAnsi="Verdana"/>
          <w:bCs/>
          <w:sz w:val="20"/>
        </w:rPr>
        <w:t>El procesamiento de la información consiste en someter la información generada, recopilada y almacenada a una serie de operaciones programadas que permitan: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integración de la información en la base de datos a que se refiere el apartado 30.6.1.3., fracción IV de este Anexo.</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La generación de los reportes de información diarios y mensuales en archivos con formato XML conforme a las especificaciones y características que se darán a conocer en el Portal del SAT.</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El sellado de los reportes con el Certificado de Sello Digital del contribuyente emitido por el SAT.</w:t>
      </w:r>
    </w:p>
    <w:p w:rsidR="00C07330" w:rsidRPr="00C07330" w:rsidRDefault="00C07330" w:rsidP="00C07330">
      <w:pPr>
        <w:jc w:val="both"/>
        <w:rPr>
          <w:rFonts w:ascii="Verdana" w:hAnsi="Verdana"/>
          <w:bCs/>
          <w:sz w:val="20"/>
        </w:rPr>
      </w:pPr>
      <w:r w:rsidRPr="00C07330">
        <w:rPr>
          <w:rFonts w:ascii="Verdana" w:hAnsi="Verdana"/>
          <w:bCs/>
          <w:sz w:val="20"/>
        </w:rPr>
        <w:t>Los reportes mensuales a que se refiere este apartado, deberán ser enviados al SAT por los contribuyentes indicados en la regla 2.6.1.2., en la periodicidad establecida en la regla 2.8.1.7., fracción III.</w:t>
      </w:r>
    </w:p>
    <w:p w:rsidR="00C07330" w:rsidRPr="00C07330" w:rsidRDefault="00C07330" w:rsidP="00C07330">
      <w:pPr>
        <w:jc w:val="both"/>
        <w:rPr>
          <w:rFonts w:ascii="Verdana" w:hAnsi="Verdana"/>
          <w:bCs/>
          <w:sz w:val="20"/>
        </w:rPr>
      </w:pPr>
      <w:r w:rsidRPr="00C07330">
        <w:rPr>
          <w:rFonts w:ascii="Verdana" w:hAnsi="Verdana"/>
          <w:bCs/>
          <w:sz w:val="20"/>
        </w:rPr>
        <w:t>Adicionalmente, el programa informático debe cumplir con los requerimientos de funcionalidad informática que se darán a conocer en el Portal del SAT.</w:t>
      </w:r>
    </w:p>
    <w:p w:rsidR="00C07330" w:rsidRPr="00C07330" w:rsidRDefault="00C07330" w:rsidP="00C07330">
      <w:pPr>
        <w:jc w:val="both"/>
        <w:rPr>
          <w:rFonts w:ascii="Verdana" w:hAnsi="Verdana"/>
          <w:bCs/>
          <w:sz w:val="20"/>
        </w:rPr>
      </w:pPr>
      <w:r w:rsidRPr="00C07330">
        <w:rPr>
          <w:rFonts w:ascii="Verdana" w:hAnsi="Verdana"/>
          <w:b/>
          <w:bCs/>
          <w:sz w:val="20"/>
        </w:rPr>
        <w:t>30.6.2. Requerimientos de seguridad.</w:t>
      </w:r>
    </w:p>
    <w:p w:rsidR="00C07330" w:rsidRPr="00C07330" w:rsidRDefault="00C07330" w:rsidP="00C07330">
      <w:pPr>
        <w:jc w:val="both"/>
        <w:rPr>
          <w:rFonts w:ascii="Verdana" w:hAnsi="Verdana"/>
          <w:bCs/>
          <w:sz w:val="20"/>
        </w:rPr>
      </w:pPr>
      <w:r w:rsidRPr="00C07330">
        <w:rPr>
          <w:rFonts w:ascii="Verdana" w:hAnsi="Verdana"/>
          <w:bCs/>
          <w:sz w:val="20"/>
        </w:rPr>
        <w:t>Para garantizar la seguridad de la información, se deben implementar un conjunto de medidas técnicas destinadas a preservar la confidencialidad, la integridad y la disponibilidad de la información conforme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Se debe garantizar la confidencialidad de la información, por lo que se requiere que: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acceso al programa informático y a cualquier información almacenada en la UCC, sólo debe permitirse a usuarios autorizados, que deben ser autentificados mediante contraseña robusta.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Los usuarios deben tener atributos para interactuar con el programa informático conforme al perfil asignado de conformidad con el apartado 30.6.1.1., fracción IV, inciso a) del presente Anexo.</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Las acciones de incorporación o cancelación de usuarios deben registrarse en la bitácora de eventos.</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La autentificación del usuario debe ser compatible con el mecanismo y robustez de la autenticación adecuada.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Los identificadores de dispositivos inmutables, como el "ID" de dispositivo "</w:t>
      </w:r>
      <w:r w:rsidRPr="00C07330">
        <w:rPr>
          <w:rFonts w:ascii="Verdana" w:hAnsi="Verdana"/>
          <w:bCs/>
          <w:i/>
          <w:iCs/>
          <w:sz w:val="20"/>
        </w:rPr>
        <w:t>mac-address</w:t>
      </w:r>
      <w:r w:rsidRPr="00C07330">
        <w:rPr>
          <w:rFonts w:ascii="Verdana" w:hAnsi="Verdana"/>
          <w:bCs/>
          <w:sz w:val="20"/>
        </w:rPr>
        <w:t>" o el identificador único del sistema operativo donde se aloja el programa informático, no deben utilizarse como credenciales.</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El programa informático debe autentificarse mutuamente entre la interfaz de usuario (</w:t>
      </w:r>
      <w:r w:rsidRPr="00C07330">
        <w:rPr>
          <w:rFonts w:ascii="Verdana" w:hAnsi="Verdana"/>
          <w:bCs/>
          <w:i/>
          <w:iCs/>
          <w:sz w:val="20"/>
        </w:rPr>
        <w:t>frontend</w:t>
      </w:r>
      <w:r w:rsidRPr="00C07330">
        <w:rPr>
          <w:rFonts w:ascii="Verdana" w:hAnsi="Verdana"/>
          <w:bCs/>
          <w:sz w:val="20"/>
        </w:rPr>
        <w:t>) y el servidor (</w:t>
      </w:r>
      <w:r w:rsidRPr="00C07330">
        <w:rPr>
          <w:rFonts w:ascii="Verdana" w:hAnsi="Verdana"/>
          <w:bCs/>
          <w:i/>
          <w:iCs/>
          <w:sz w:val="20"/>
        </w:rPr>
        <w:t>backend</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
          <w:bCs/>
          <w:sz w:val="20"/>
        </w:rPr>
        <w:t>g)</w:t>
      </w:r>
      <w:r w:rsidRPr="00C07330">
        <w:rPr>
          <w:rFonts w:ascii="Verdana" w:hAnsi="Verdana"/>
          <w:bCs/>
          <w:sz w:val="20"/>
        </w:rPr>
        <w:t>    El cliente y el servidor deben validar correctamente la seguridad de la capa de transporte (</w:t>
      </w:r>
      <w:r w:rsidRPr="00C07330">
        <w:rPr>
          <w:rFonts w:ascii="Verdana" w:hAnsi="Verdana"/>
          <w:bCs/>
          <w:i/>
          <w:iCs/>
          <w:sz w:val="20"/>
        </w:rPr>
        <w:t>TLS</w:t>
      </w:r>
      <w:r w:rsidRPr="00C07330">
        <w:rPr>
          <w:rFonts w:ascii="Verdana" w:hAnsi="Verdana"/>
          <w:bCs/>
          <w:sz w:val="20"/>
        </w:rPr>
        <w:t>) o certificados similares, contemplando algoritmos robustos recomendados por la industria.</w:t>
      </w:r>
    </w:p>
    <w:p w:rsidR="00C07330" w:rsidRPr="00C07330" w:rsidRDefault="00C07330" w:rsidP="00C07330">
      <w:pPr>
        <w:jc w:val="both"/>
        <w:rPr>
          <w:rFonts w:ascii="Verdana" w:hAnsi="Verdana"/>
          <w:bCs/>
          <w:sz w:val="20"/>
        </w:rPr>
      </w:pPr>
      <w:r w:rsidRPr="00C07330">
        <w:rPr>
          <w:rFonts w:ascii="Verdana" w:hAnsi="Verdana"/>
          <w:b/>
          <w:bCs/>
          <w:sz w:val="20"/>
        </w:rPr>
        <w:lastRenderedPageBreak/>
        <w:t>h)</w:t>
      </w:r>
      <w:r w:rsidRPr="00C07330">
        <w:rPr>
          <w:rFonts w:ascii="Verdana" w:hAnsi="Verdana"/>
          <w:bCs/>
          <w:sz w:val="20"/>
        </w:rPr>
        <w:t>    El programa informático debe contrarrestar ataques asociados al control de acceso, incluyendo ataques de tipo </w:t>
      </w:r>
      <w:r w:rsidRPr="00C07330">
        <w:rPr>
          <w:rFonts w:ascii="Verdana" w:hAnsi="Verdana"/>
          <w:bCs/>
          <w:i/>
          <w:iCs/>
          <w:sz w:val="20"/>
        </w:rPr>
        <w:t>bidding-down</w:t>
      </w:r>
      <w:r w:rsidRPr="00C07330">
        <w:rPr>
          <w:rFonts w:ascii="Verdana" w:hAnsi="Verdana"/>
          <w:bCs/>
          <w:sz w:val="20"/>
        </w:rPr>
        <w:t> y </w:t>
      </w:r>
      <w:r w:rsidRPr="00C07330">
        <w:rPr>
          <w:rFonts w:ascii="Verdana" w:hAnsi="Verdana"/>
          <w:bCs/>
          <w:i/>
          <w:iCs/>
          <w:sz w:val="20"/>
        </w:rPr>
        <w:t>TLS stripping</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programa informático debe implementar el uso de certificados para el cifrado de la información tanto para su intercambio como para el transporte.</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Se debe garantizar la integridad de la información, por lo que se requiere que: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Los medios de comunicación para transferencia de información deben ser inmunes a perturbaciones eléctricas o magnéticas.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La modificación de la información generada, recopilada, almacenada y procesada, así como la bitácora de eventos y registro de alarmas debe generar pistas de auditoría.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Cualquier intento de eliminación de registros debe generar una alarma.</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Se deben implementar herramientas de programación para proteger la alteración la información.</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El registro de una operación de recepción o entrega del Hidrocarburo o Petrolífero de que se trate, debe ser inmediato; asimismo, el registro de control de existencias debe realizarse diariamente, a una misma hora.</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Respecto al código fuente del programa informático, se acredite el mecanismo formal de puesta en producción que permita conocer que es legítimo, que, en su caso, proviene de un proveedor de software conocido y que el código no fue alterado desde que fue publicado, demostrando que el programa informático es de confianza.</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Para garantizar la disponibilidad de la información, se requiere que: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programa informático opere de forma continua.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Se prevengan interrupciones no programadas.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La información almacenada esté disponible para los usuarios registrados, conforme al perfil asignado.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programa informático debe cumplir con los requerimientos de seguridad informática que se darán a conocer en el Portal del SAT.</w:t>
      </w:r>
    </w:p>
    <w:p w:rsidR="00C07330" w:rsidRPr="00C07330" w:rsidRDefault="00C07330" w:rsidP="00C07330">
      <w:pPr>
        <w:jc w:val="both"/>
        <w:rPr>
          <w:rFonts w:ascii="Verdana" w:hAnsi="Verdana"/>
          <w:bCs/>
          <w:sz w:val="20"/>
        </w:rPr>
      </w:pPr>
      <w:r w:rsidRPr="00C07330">
        <w:rPr>
          <w:rFonts w:ascii="Verdana" w:hAnsi="Verdana"/>
          <w:b/>
          <w:bCs/>
          <w:sz w:val="20"/>
        </w:rPr>
        <w:t>30.7. Referencias normativas.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w:t>
      </w:r>
      <w:r w:rsidRPr="00C07330">
        <w:rPr>
          <w:rFonts w:ascii="Verdana" w:hAnsi="Verdana"/>
          <w:b/>
          <w:bCs/>
          <w:sz w:val="20"/>
        </w:rPr>
        <w:t>Normas y estándares de aplicación general en el diseño e instalación de sistemas, equipos e instrumentos de medida.</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520"/>
        <w:gridCol w:w="5400"/>
      </w:tblGrid>
      <w:tr w:rsidR="00C07330" w:rsidRPr="00C07330" w:rsidTr="00C07330">
        <w:trPr>
          <w:trHeight w:val="296"/>
        </w:trPr>
        <w:tc>
          <w:tcPr>
            <w:tcW w:w="252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NMX-CH-140-IMNC-2002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Guía para la Expresión de Incertidumbre en las Mediciones.</w:t>
            </w:r>
          </w:p>
        </w:tc>
      </w:tr>
      <w:tr w:rsidR="00C07330" w:rsidRPr="00C07330" w:rsidTr="00C07330">
        <w:trPr>
          <w:trHeight w:val="512"/>
        </w:trPr>
        <w:tc>
          <w:tcPr>
            <w:tcW w:w="252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NMX-Z055-IMNC</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Vocabulario Internacional de Metrología -Conceptos fundamentales y generales, y términos asociados (VIM).</w:t>
            </w:r>
          </w:p>
        </w:tc>
      </w:tr>
      <w:tr w:rsidR="00C07330" w:rsidRPr="00C07330" w:rsidTr="00C07330">
        <w:trPr>
          <w:trHeight w:val="512"/>
        </w:trPr>
        <w:tc>
          <w:tcPr>
            <w:tcW w:w="252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5168</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de fluidos Procedimientos para la evaluación de Incertidumbres.</w:t>
            </w:r>
          </w:p>
        </w:tc>
      </w:tr>
      <w:tr w:rsidR="00C07330" w:rsidRPr="00C07330" w:rsidTr="00C07330">
        <w:trPr>
          <w:trHeight w:val="296"/>
        </w:trPr>
        <w:tc>
          <w:tcPr>
            <w:tcW w:w="252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GUM (JCGM 100)</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Guía para la Expresión de Incertidumbre en las Mediciones.</w:t>
            </w:r>
          </w:p>
        </w:tc>
      </w:tr>
      <w:tr w:rsidR="00C07330" w:rsidRPr="00C07330" w:rsidTr="00C07330">
        <w:trPr>
          <w:trHeight w:val="296"/>
        </w:trPr>
        <w:tc>
          <w:tcPr>
            <w:tcW w:w="252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RP 551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Instrumentos de medición en los procesos.</w:t>
            </w:r>
          </w:p>
        </w:tc>
      </w:tr>
      <w:tr w:rsidR="00C07330" w:rsidRPr="00C07330" w:rsidTr="00C07330">
        <w:trPr>
          <w:trHeight w:val="296"/>
        </w:trPr>
        <w:tc>
          <w:tcPr>
            <w:tcW w:w="252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NIST- 2008</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Guía para el uso del Sistema Internacional de Unidades (SI).</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w:t>
      </w:r>
      <w:r w:rsidRPr="00C07330">
        <w:rPr>
          <w:rFonts w:ascii="Verdana" w:hAnsi="Verdana"/>
          <w:b/>
          <w:bCs/>
          <w:sz w:val="20"/>
        </w:rPr>
        <w:t>Normas y estándares relacionados a la Medición estática de Hidrocarburos y Petrolíferos.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Para tanques estacionarios.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052"/>
        <w:gridCol w:w="5418"/>
      </w:tblGrid>
      <w:tr w:rsidR="00C07330" w:rsidRPr="00C07330" w:rsidTr="00C07330">
        <w:trPr>
          <w:trHeight w:val="749"/>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4266-1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nivel y temperatura en tanques de almacenamiento por métodos automáticos Parte 1: Medición de nivel en tanquesatmosféricos.</w:t>
            </w:r>
          </w:p>
        </w:tc>
      </w:tr>
      <w:tr w:rsidR="00C07330" w:rsidRPr="00C07330" w:rsidTr="00C07330">
        <w:trPr>
          <w:trHeight w:val="749"/>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4266-3</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nivel y temperatura en tanques de almacenamiento por métodos automáticos Parte 3 Medición de nivel en tanques de almacenamiento presurizados (no refrigerados).</w:t>
            </w:r>
          </w:p>
        </w:tc>
      </w:tr>
      <w:tr w:rsidR="00C07330" w:rsidRPr="00C07330" w:rsidTr="00C07330">
        <w:trPr>
          <w:trHeight w:val="728"/>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4266-4</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nivel y temperatura en tanques de almacenamiento por métodos automáticos Parte 4: Medición de temperatura en tanques atmosféricos.</w:t>
            </w:r>
          </w:p>
        </w:tc>
      </w:tr>
      <w:tr w:rsidR="00C07330" w:rsidRPr="00C07330" w:rsidTr="00C07330">
        <w:trPr>
          <w:trHeight w:val="728"/>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4266-6</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nivel y temperatura en tanques de almacenamiento por métodos automáticos Parte 6: Medición de temperatura en tanques de almacenamiento presurizados (no refrigerados).</w:t>
            </w:r>
          </w:p>
        </w:tc>
      </w:tr>
      <w:tr w:rsidR="00C07330" w:rsidRPr="00C07330" w:rsidTr="00C07330">
        <w:trPr>
          <w:trHeight w:val="728"/>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4269</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del tanquemediante la medición de líquido - método incremental utilizandomedidores volumétricos.</w:t>
            </w:r>
          </w:p>
        </w:tc>
      </w:tr>
      <w:tr w:rsidR="00C07330" w:rsidRPr="00C07330" w:rsidTr="00C07330">
        <w:trPr>
          <w:trHeight w:val="317"/>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6578</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refrigerados - Medición estática Cálculo.</w:t>
            </w:r>
          </w:p>
        </w:tc>
      </w:tr>
      <w:tr w:rsidR="00C07330" w:rsidRPr="00C07330" w:rsidTr="00C07330">
        <w:trPr>
          <w:trHeight w:val="533"/>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ISO 7507-1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verticales - Parte 1: Método de cintas.</w:t>
            </w:r>
          </w:p>
        </w:tc>
      </w:tr>
      <w:tr w:rsidR="00C07330" w:rsidRPr="00C07330" w:rsidTr="00C07330">
        <w:trPr>
          <w:trHeight w:val="749"/>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7507-2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verticales - Parte 2: Método de línea óptica de referencia.</w:t>
            </w:r>
          </w:p>
        </w:tc>
      </w:tr>
      <w:tr w:rsidR="00C07330" w:rsidRPr="00C07330" w:rsidTr="00C07330">
        <w:trPr>
          <w:trHeight w:val="533"/>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7507-3</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verticales - Parte 3: Método de triangulación óptica.</w:t>
            </w:r>
          </w:p>
        </w:tc>
      </w:tr>
      <w:tr w:rsidR="00C07330" w:rsidRPr="00C07330" w:rsidTr="00C07330">
        <w:trPr>
          <w:trHeight w:val="749"/>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7507-4</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verticales - Parte 4: Método interno electro-óptico demedición de distancia.</w:t>
            </w:r>
          </w:p>
        </w:tc>
      </w:tr>
      <w:tr w:rsidR="00C07330" w:rsidRPr="00C07330" w:rsidTr="00C07330">
        <w:trPr>
          <w:trHeight w:val="749"/>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7507-5</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verticales - Parte 5: Método externo electro-óptico para la determinación de la distancia.</w:t>
            </w:r>
          </w:p>
        </w:tc>
      </w:tr>
      <w:tr w:rsidR="00C07330" w:rsidRPr="00C07330" w:rsidTr="00C07330">
        <w:trPr>
          <w:trHeight w:val="749"/>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8022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Sistemas de Medición de Petróleo - Calibración - correcciones detemperatura para el uso al calibrar tanques probadoresvolumétricos.</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052"/>
        <w:gridCol w:w="5418"/>
      </w:tblGrid>
      <w:tr w:rsidR="00C07330" w:rsidRPr="00C07330" w:rsidTr="00C07330">
        <w:trPr>
          <w:trHeight w:val="648"/>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8310</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ligeros refrigerados - Los termopares y termómetros de resistencia - La Medición de la temperatura en los tanques que contengan gases licuados.</w:t>
            </w:r>
          </w:p>
        </w:tc>
      </w:tr>
      <w:tr w:rsidR="00C07330" w:rsidRPr="00C07330" w:rsidTr="00C07330">
        <w:trPr>
          <w:trHeight w:val="533"/>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10574</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ligeros refrigerados - Medición de niveles de líquidos en tanques que contienen gases licuados.</w:t>
            </w:r>
          </w:p>
        </w:tc>
      </w:tr>
      <w:tr w:rsidR="00C07330" w:rsidRPr="00C07330" w:rsidTr="00C07330">
        <w:trPr>
          <w:trHeight w:val="58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12917-1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horizontales - Parte 1: Los métodos manuales.</w:t>
            </w:r>
          </w:p>
        </w:tc>
      </w:tr>
      <w:tr w:rsidR="00C07330" w:rsidRPr="00C07330" w:rsidTr="00C07330">
        <w:trPr>
          <w:trHeight w:val="8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12917-2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y productos líquidos derivados - Calibración de tanquescilíndricos horizontales - Parte 2: Método electro-óptico para ladeterminación de la distancia interna.</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2.2A</w:t>
            </w:r>
          </w:p>
          <w:p w:rsidR="00C07330" w:rsidRPr="00C07330" w:rsidRDefault="00C07330" w:rsidP="00C07330">
            <w:pPr>
              <w:jc w:val="both"/>
              <w:rPr>
                <w:rFonts w:ascii="Verdana" w:hAnsi="Verdana"/>
                <w:bCs/>
                <w:sz w:val="20"/>
              </w:rPr>
            </w:pPr>
            <w:r w:rsidRPr="00C07330">
              <w:rPr>
                <w:rFonts w:ascii="Verdana" w:hAnsi="Verdana"/>
                <w:bCs/>
                <w:sz w:val="20"/>
              </w:rPr>
              <w:lastRenderedPageBreak/>
              <w:t>(ISO 7507-1)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Medición y calibración de tanques cilíndricos </w:t>
            </w:r>
            <w:r w:rsidRPr="00C07330">
              <w:rPr>
                <w:rFonts w:ascii="Verdana" w:hAnsi="Verdana"/>
                <w:bCs/>
                <w:sz w:val="20"/>
              </w:rPr>
              <w:lastRenderedPageBreak/>
              <w:t>verticales por elmétodo manual utilizando cintas.</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API MPMS 2.2B</w:t>
            </w:r>
          </w:p>
          <w:p w:rsidR="00C07330" w:rsidRPr="00C07330" w:rsidRDefault="00C07330" w:rsidP="00C07330">
            <w:pPr>
              <w:jc w:val="both"/>
              <w:rPr>
                <w:rFonts w:ascii="Verdana" w:hAnsi="Verdana"/>
                <w:bCs/>
                <w:sz w:val="20"/>
              </w:rPr>
            </w:pPr>
            <w:r w:rsidRPr="00C07330">
              <w:rPr>
                <w:rFonts w:ascii="Verdana" w:hAnsi="Verdana"/>
                <w:bCs/>
                <w:sz w:val="20"/>
              </w:rPr>
              <w:t>(ISO 7507-2)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cilíndricos verticales utilizando el método de triangulación óptica.</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ISO-7507-3</w:t>
            </w:r>
          </w:p>
          <w:p w:rsidR="00C07330" w:rsidRPr="00C07330" w:rsidRDefault="00C07330" w:rsidP="00C07330">
            <w:pPr>
              <w:jc w:val="both"/>
              <w:rPr>
                <w:rFonts w:ascii="Verdana" w:hAnsi="Verdana"/>
                <w:bCs/>
                <w:sz w:val="20"/>
              </w:rPr>
            </w:pPr>
            <w:r w:rsidRPr="00C07330">
              <w:rPr>
                <w:rFonts w:ascii="Verdana" w:hAnsi="Verdana"/>
                <w:bCs/>
                <w:sz w:val="20"/>
              </w:rPr>
              <w:t>(API MPMS 2.2C)</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cilíndricos verticales utilizando el método de triangulación óptica.</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2.2D</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cilíndricos verticales utilizando el métodointerno electro-óptico de medición de distancia.</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2.2E</w:t>
            </w:r>
          </w:p>
          <w:p w:rsidR="00C07330" w:rsidRPr="00C07330" w:rsidRDefault="00C07330" w:rsidP="00C07330">
            <w:pPr>
              <w:jc w:val="both"/>
              <w:rPr>
                <w:rFonts w:ascii="Verdana" w:hAnsi="Verdana"/>
                <w:bCs/>
                <w:sz w:val="20"/>
              </w:rPr>
            </w:pPr>
            <w:r w:rsidRPr="00C07330">
              <w:rPr>
                <w:rFonts w:ascii="Verdana" w:hAnsi="Verdana"/>
                <w:bCs/>
                <w:sz w:val="20"/>
              </w:rPr>
              <w:t>(ISO 12917-1)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cilíndricos horizontales Parte 1: Métodos manuales.</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ISO-12917-2</w:t>
            </w:r>
          </w:p>
          <w:p w:rsidR="00C07330" w:rsidRPr="00C07330" w:rsidRDefault="00C07330" w:rsidP="00C07330">
            <w:pPr>
              <w:jc w:val="both"/>
              <w:rPr>
                <w:rFonts w:ascii="Verdana" w:hAnsi="Verdana"/>
                <w:bCs/>
                <w:sz w:val="20"/>
              </w:rPr>
            </w:pPr>
            <w:r w:rsidRPr="00C07330">
              <w:rPr>
                <w:rFonts w:ascii="Verdana" w:hAnsi="Verdana"/>
                <w:bCs/>
                <w:sz w:val="20"/>
              </w:rPr>
              <w:t>(API MPMS 2.2F)</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cilíndricos horizontales Parte 2: Métodointerno electro-óptico de medición de distancia.</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052"/>
        <w:gridCol w:w="5418"/>
      </w:tblGrid>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3.1A</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Practica estándar de medición en tanques para la medición manual de petróleo y productos derivados del petróleo.</w:t>
            </w:r>
          </w:p>
        </w:tc>
      </w:tr>
      <w:tr w:rsidR="00C07330" w:rsidRPr="00C07330" w:rsidTr="00C07330">
        <w:trPr>
          <w:trHeight w:val="88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3.1B</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Práctica estándar para la medición de nivel de hidrocarburoslíquidos en tanques estacionarios mediante la medición automática de tanques.</w:t>
            </w:r>
          </w:p>
        </w:tc>
      </w:tr>
      <w:tr w:rsidR="00C07330" w:rsidRPr="00C07330" w:rsidTr="00C07330">
        <w:trPr>
          <w:trHeight w:val="88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3.3</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Práctica estándar para la medición de nivel de hidrocarburoslíquidos en tanques de almacenamiento estacionarios presurizados mediante medición automática de tanques.</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3.6</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hidrocarburos líquidos mediante sistemas híbridos de medición de tanques.</w:t>
            </w:r>
          </w:p>
        </w:tc>
      </w:tr>
      <w:tr w:rsidR="00C07330" w:rsidRPr="00C07330" w:rsidTr="00C07330">
        <w:trPr>
          <w:trHeight w:val="36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7</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Determinación de temperatura.</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12.1.1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estáticas de petróleo - Parte 1: tanquescilíndricos verticales y embarcaciones marinas.</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14.4</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Convirtiendo masa de líquidos y vapores de gas natural avolúmenes de líquido equivalentes.</w:t>
            </w:r>
          </w:p>
        </w:tc>
      </w:tr>
      <w:tr w:rsidR="00C07330" w:rsidRPr="00C07330" w:rsidTr="00C07330">
        <w:trPr>
          <w:trHeight w:val="36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API MPMS 19</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pérdidas por evaporación.</w:t>
            </w:r>
          </w:p>
        </w:tc>
      </w:tr>
      <w:tr w:rsidR="00C07330" w:rsidRPr="00C07330" w:rsidTr="00C07330">
        <w:trPr>
          <w:trHeight w:val="36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19.1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Pérdidas por evaporación en tanques de techo fijo.</w:t>
            </w:r>
          </w:p>
        </w:tc>
      </w:tr>
      <w:tr w:rsidR="00C07330" w:rsidRPr="00C07330" w:rsidTr="00C07330">
        <w:trPr>
          <w:trHeight w:val="36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19.2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Pérdidas por evaporación en tanques de techo flotante.</w:t>
            </w:r>
          </w:p>
        </w:tc>
      </w:tr>
    </w:tbl>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07330" w:rsidRPr="00C07330" w:rsidTr="00C07330">
        <w:tc>
          <w:tcPr>
            <w:tcW w:w="0" w:type="auto"/>
            <w:shd w:val="clear" w:color="auto" w:fill="FFFFFF"/>
            <w:vAlign w:val="center"/>
            <w:hideMark/>
          </w:tcPr>
          <w:p w:rsidR="00C07330" w:rsidRPr="00C07330" w:rsidRDefault="00C07330" w:rsidP="00C07330">
            <w:pPr>
              <w:jc w:val="both"/>
              <w:rPr>
                <w:rFonts w:ascii="Verdana" w:hAnsi="Verdana"/>
                <w:bCs/>
                <w:sz w:val="20"/>
              </w:rPr>
            </w:pPr>
          </w:p>
        </w:tc>
      </w:tr>
    </w:tbl>
    <w:p w:rsidR="00C07330" w:rsidRPr="00C07330" w:rsidRDefault="00C07330" w:rsidP="00C07330">
      <w:pPr>
        <w:jc w:val="both"/>
        <w:rPr>
          <w:rFonts w:ascii="Verdana" w:hAnsi="Verdana"/>
          <w:bCs/>
          <w:vanish/>
          <w:sz w:val="20"/>
        </w:rPr>
      </w:pP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052"/>
        <w:gridCol w:w="5418"/>
      </w:tblGrid>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19.4</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Practica recomendada para la especificación de pérdidas porevaporación.</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STD 2552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Método estándar para medición y calibración de esferas yesferoides por el método dimensional (método geométrico).</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ISO-4269 (API STD</w:t>
            </w:r>
            <w:r w:rsidRPr="00C07330">
              <w:rPr>
                <w:rFonts w:ascii="Verdana" w:hAnsi="Verdana"/>
                <w:bCs/>
                <w:sz w:val="20"/>
              </w:rPr>
              <w:br/>
              <w:t>2555/ASTM D 1406)</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por el método húmedo (métodovolumétrico).</w:t>
            </w:r>
          </w:p>
        </w:tc>
      </w:tr>
      <w:tr w:rsidR="00C07330" w:rsidRPr="00C07330" w:rsidTr="00C07330">
        <w:trPr>
          <w:trHeight w:val="621"/>
        </w:trPr>
        <w:tc>
          <w:tcPr>
            <w:tcW w:w="2052"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OIML R 85-1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Medidores automáticos de nivel para medir el nivel de líquido entanques de almacenamiento fijos.</w:t>
            </w:r>
          </w:p>
        </w:tc>
      </w:tr>
    </w:tbl>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Para autotanques, carrotanques y buquetanques.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52" w:type="dxa"/>
        <w:shd w:val="clear" w:color="auto" w:fill="FFFFFF"/>
        <w:tblCellMar>
          <w:top w:w="15" w:type="dxa"/>
          <w:left w:w="15" w:type="dxa"/>
          <w:bottom w:w="15" w:type="dxa"/>
          <w:right w:w="15" w:type="dxa"/>
        </w:tblCellMar>
        <w:tblLook w:val="04A0" w:firstRow="1" w:lastRow="0" w:firstColumn="1" w:lastColumn="0" w:noHBand="0" w:noVBand="1"/>
      </w:tblPr>
      <w:tblGrid>
        <w:gridCol w:w="2070"/>
        <w:gridCol w:w="5418"/>
      </w:tblGrid>
      <w:tr w:rsidR="00C07330" w:rsidRPr="00C07330" w:rsidTr="00C07330">
        <w:trPr>
          <w:trHeight w:val="317"/>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NOM-007-SECRE</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Transporte de gas natural.</w:t>
            </w:r>
          </w:p>
        </w:tc>
      </w:tr>
      <w:tr w:rsidR="00C07330" w:rsidRPr="00C07330" w:rsidTr="00C07330">
        <w:trPr>
          <w:trHeight w:val="533"/>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NMX-CH-146-IMNC</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Metrología Carrotanques y autotanques Clasificación</w:t>
            </w:r>
            <w:proofErr w:type="gramStart"/>
            <w:r w:rsidRPr="00C07330">
              <w:rPr>
                <w:rFonts w:ascii="Verdana" w:hAnsi="Verdana"/>
                <w:bCs/>
                <w:sz w:val="20"/>
              </w:rPr>
              <w:t>,características</w:t>
            </w:r>
            <w:proofErr w:type="gramEnd"/>
            <w:r w:rsidRPr="00C07330">
              <w:rPr>
                <w:rFonts w:ascii="Verdana" w:hAnsi="Verdana"/>
                <w:bCs/>
                <w:sz w:val="20"/>
              </w:rPr>
              <w:t>, verificación y métodos de calibración.</w:t>
            </w:r>
          </w:p>
        </w:tc>
      </w:tr>
      <w:tr w:rsidR="00C07330" w:rsidRPr="00C07330" w:rsidTr="00C07330">
        <w:trPr>
          <w:trHeight w:val="749"/>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4266-2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nivel y temperatura en tanques de almacenamiento por métodos automáticos Parte 2: Medición de nivel en embarcaciones marinas.</w:t>
            </w:r>
          </w:p>
        </w:tc>
      </w:tr>
      <w:tr w:rsidR="00C07330" w:rsidRPr="00C07330" w:rsidTr="00C07330">
        <w:trPr>
          <w:trHeight w:val="337"/>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2.7</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de barcaza.</w:t>
            </w:r>
          </w:p>
        </w:tc>
      </w:tr>
      <w:tr w:rsidR="00C07330" w:rsidRPr="00C07330" w:rsidTr="00C07330">
        <w:trPr>
          <w:trHeight w:val="337"/>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2.8A</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Calibración de tanques en buques y barcazas oceánicas.</w:t>
            </w:r>
          </w:p>
        </w:tc>
      </w:tr>
      <w:tr w:rsidR="00C07330" w:rsidRPr="00C07330" w:rsidTr="00C07330">
        <w:trPr>
          <w:trHeight w:val="809"/>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12.1.2</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 Sección 1: Cálculo decantidades estáticas de petróleo - Parte 2: Procedimiento de cálculo para carrotanques.</w:t>
            </w:r>
          </w:p>
        </w:tc>
      </w:tr>
      <w:tr w:rsidR="00C07330" w:rsidRPr="00C07330" w:rsidTr="00C07330">
        <w:trPr>
          <w:trHeight w:val="573"/>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STD 2554</w:t>
            </w:r>
          </w:p>
          <w:p w:rsidR="00C07330" w:rsidRPr="00C07330" w:rsidRDefault="00C07330" w:rsidP="00C07330">
            <w:pPr>
              <w:jc w:val="both"/>
              <w:rPr>
                <w:rFonts w:ascii="Verdana" w:hAnsi="Verdana"/>
                <w:bCs/>
                <w:sz w:val="20"/>
              </w:rPr>
            </w:pPr>
            <w:r w:rsidRPr="00C07330">
              <w:rPr>
                <w:rFonts w:ascii="Verdana" w:hAnsi="Verdana"/>
                <w:bCs/>
                <w:sz w:val="20"/>
              </w:rPr>
              <w:lastRenderedPageBreak/>
              <w:t>(ASTM D 1409)</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Medición y calibración de carrotanques.</w:t>
            </w:r>
          </w:p>
        </w:tc>
      </w:tr>
      <w:tr w:rsidR="00C07330" w:rsidRPr="00C07330" w:rsidTr="00C07330">
        <w:trPr>
          <w:trHeight w:val="533"/>
        </w:trPr>
        <w:tc>
          <w:tcPr>
            <w:tcW w:w="207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OIML R 80-1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Autotanques y carrotanques con medición de nivel - Parte 1</w:t>
            </w:r>
            <w:proofErr w:type="gramStart"/>
            <w:r w:rsidRPr="00C07330">
              <w:rPr>
                <w:rFonts w:ascii="Verdana" w:hAnsi="Verdana"/>
                <w:bCs/>
                <w:sz w:val="20"/>
              </w:rPr>
              <w:t>:Requisitos</w:t>
            </w:r>
            <w:proofErr w:type="gramEnd"/>
            <w:r w:rsidRPr="00C07330">
              <w:rPr>
                <w:rFonts w:ascii="Verdana" w:hAnsi="Verdana"/>
                <w:bCs/>
                <w:sz w:val="20"/>
              </w:rPr>
              <w:t xml:space="preserve"> metrológicos y técnicos.</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w:t>
      </w:r>
      <w:r w:rsidRPr="00C07330">
        <w:rPr>
          <w:rFonts w:ascii="Verdana" w:hAnsi="Verdana"/>
          <w:b/>
          <w:bCs/>
          <w:sz w:val="20"/>
        </w:rPr>
        <w:t>Normas y estándares para la Medición dinámica de Hidrocarburos y Petrolíferos líquidos.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Aplicación en diseño.</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43" w:type="dxa"/>
        <w:shd w:val="clear" w:color="auto" w:fill="FFFFFF"/>
        <w:tblCellMar>
          <w:top w:w="15" w:type="dxa"/>
          <w:left w:w="15" w:type="dxa"/>
          <w:bottom w:w="15" w:type="dxa"/>
          <w:right w:w="15" w:type="dxa"/>
        </w:tblCellMar>
        <w:tblLook w:val="04A0" w:firstRow="1" w:lastRow="0" w:firstColumn="1" w:lastColumn="0" w:noHBand="0" w:noVBand="1"/>
      </w:tblPr>
      <w:tblGrid>
        <w:gridCol w:w="2079"/>
        <w:gridCol w:w="5418"/>
      </w:tblGrid>
      <w:tr w:rsidR="00C07330" w:rsidRPr="00C07330" w:rsidTr="00C07330">
        <w:trPr>
          <w:trHeight w:val="573"/>
        </w:trPr>
        <w:tc>
          <w:tcPr>
            <w:tcW w:w="207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5.1</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Consideraciones generales para la medición por medio demedidores.</w:t>
            </w:r>
          </w:p>
        </w:tc>
      </w:tr>
      <w:tr w:rsidR="00C07330" w:rsidRPr="00C07330" w:rsidTr="00C07330">
        <w:trPr>
          <w:trHeight w:val="337"/>
        </w:trPr>
        <w:tc>
          <w:tcPr>
            <w:tcW w:w="207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5.4</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Accesorios para medidores de líquidos.</w:t>
            </w:r>
          </w:p>
        </w:tc>
      </w:tr>
      <w:tr w:rsidR="00C07330" w:rsidRPr="00C07330" w:rsidTr="00C07330">
        <w:trPr>
          <w:trHeight w:val="573"/>
        </w:trPr>
        <w:tc>
          <w:tcPr>
            <w:tcW w:w="207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5.5</w:t>
            </w:r>
          </w:p>
        </w:tc>
        <w:tc>
          <w:tcPr>
            <w:tcW w:w="541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Fidelidad y seguridad de los sistemas de transmisión de datos depulsos de medición de flujo.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Tipos de medidor del volumen o caudal.</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25" w:type="dxa"/>
        <w:shd w:val="clear" w:color="auto" w:fill="FFFFFF"/>
        <w:tblCellMar>
          <w:top w:w="15" w:type="dxa"/>
          <w:left w:w="15" w:type="dxa"/>
          <w:bottom w:w="15" w:type="dxa"/>
          <w:right w:w="15" w:type="dxa"/>
        </w:tblCellMar>
        <w:tblLook w:val="04A0" w:firstRow="1" w:lastRow="0" w:firstColumn="1" w:lastColumn="0" w:noHBand="0" w:noVBand="1"/>
      </w:tblPr>
      <w:tblGrid>
        <w:gridCol w:w="2097"/>
        <w:gridCol w:w="5400"/>
      </w:tblGrid>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NOM-005-SCFI-2011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Instrumentos de medición - Sistema para medición y despacho de gasolina y otros combustibles líquidos - Especificaciones, métodos de prueba y de verificación.</w:t>
            </w:r>
          </w:p>
        </w:tc>
      </w:tr>
    </w:tbl>
    <w:p w:rsidR="00C07330" w:rsidRPr="00C07330" w:rsidRDefault="00C07330" w:rsidP="00C07330">
      <w:pPr>
        <w:jc w:val="both"/>
        <w:rPr>
          <w:rFonts w:ascii="Verdana" w:hAnsi="Verdana"/>
          <w:bCs/>
          <w:vanish/>
          <w:sz w:val="20"/>
        </w:rPr>
      </w:pPr>
    </w:p>
    <w:tbl>
      <w:tblPr>
        <w:tblW w:w="0" w:type="auto"/>
        <w:tblInd w:w="1125" w:type="dxa"/>
        <w:shd w:val="clear" w:color="auto" w:fill="FFFFFF"/>
        <w:tblCellMar>
          <w:top w:w="15" w:type="dxa"/>
          <w:left w:w="15" w:type="dxa"/>
          <w:bottom w:w="15" w:type="dxa"/>
          <w:right w:w="15" w:type="dxa"/>
        </w:tblCellMar>
        <w:tblLook w:val="04A0" w:firstRow="1" w:lastRow="0" w:firstColumn="1" w:lastColumn="0" w:noHBand="0" w:noVBand="1"/>
      </w:tblPr>
      <w:tblGrid>
        <w:gridCol w:w="2097"/>
        <w:gridCol w:w="5400"/>
      </w:tblGrid>
      <w:tr w:rsidR="00C07330" w:rsidRPr="00C07330" w:rsidTr="00C07330">
        <w:trPr>
          <w:trHeight w:val="944"/>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NOM-185-SCFI-2012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Programas informáticos y sistemas electrónicos que controlan elfuncionamiento de los sistemas para medición y despacho degasolina y otros combustibles líquidos -Especificaciones, métodos de prueba y de verificación.</w:t>
            </w:r>
          </w:p>
        </w:tc>
      </w:tr>
      <w:tr w:rsidR="00C07330" w:rsidRPr="00C07330" w:rsidTr="00C07330">
        <w:trPr>
          <w:trHeight w:val="80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2714</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Medición volumétrica mediante medidores de desplazamiento diferentes a bombas dispensadoras.</w:t>
            </w:r>
          </w:p>
        </w:tc>
      </w:tr>
      <w:tr w:rsidR="00C07330" w:rsidRPr="00C07330" w:rsidTr="00C07330">
        <w:trPr>
          <w:trHeight w:val="57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2715</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Medición volumétrica mediante sistemas de medidor de turbina.</w:t>
            </w:r>
          </w:p>
        </w:tc>
      </w:tr>
      <w:tr w:rsidR="00C07330" w:rsidRPr="00C07330" w:rsidTr="00C07330">
        <w:trPr>
          <w:trHeight w:val="57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4124</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Hidrocarburos líquidos Medición Dinámica Control estadístico de los sistemas de medición </w:t>
            </w:r>
            <w:r w:rsidRPr="00C07330">
              <w:rPr>
                <w:rFonts w:ascii="Verdana" w:hAnsi="Verdana"/>
                <w:bCs/>
                <w:sz w:val="20"/>
              </w:rPr>
              <w:lastRenderedPageBreak/>
              <w:t>volumétricos.</w:t>
            </w:r>
          </w:p>
        </w:tc>
      </w:tr>
      <w:tr w:rsidR="00C07330" w:rsidRPr="00C07330" w:rsidTr="00C07330">
        <w:trPr>
          <w:trHeight w:val="57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ISO 6551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Petróleo Liquido/Gas fidelidad y seguridad de la medición dinámica.</w:t>
            </w:r>
          </w:p>
        </w:tc>
      </w:tr>
      <w:tr w:rsidR="00C07330" w:rsidRPr="00C07330" w:rsidTr="00C07330">
        <w:trPr>
          <w:trHeight w:val="57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9951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de gas en tuberías cerradas - Medidores deturbina.</w:t>
            </w:r>
          </w:p>
        </w:tc>
      </w:tr>
      <w:tr w:rsidR="00C07330" w:rsidRPr="00C07330" w:rsidTr="00C07330">
        <w:trPr>
          <w:trHeight w:val="80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10789-1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de fluido en tuberías cerradas Medidoresultrasónicos para gas - Medidores para transferencia de custodia y medición de asignación.</w:t>
            </w:r>
          </w:p>
        </w:tc>
      </w:tr>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10790</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de fluido en tuberías cerradas Guía para laselección, instalación y uso de medidores de Coriolis (medicionesde flujo másico, densidad y flujo volumétrico).</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12242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de fluido en tuberías cerradas Medidoresultrasónicos de tiempo de tránsito para líquido.</w:t>
            </w:r>
          </w:p>
        </w:tc>
      </w:tr>
      <w:tr w:rsidR="00C07330" w:rsidRPr="00C07330" w:rsidTr="00C07330">
        <w:trPr>
          <w:trHeight w:val="512"/>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hidrocarburos líquidos por medio de medidores dedesplazamiento.</w:t>
            </w:r>
          </w:p>
        </w:tc>
      </w:tr>
      <w:tr w:rsidR="00C07330" w:rsidRPr="00C07330" w:rsidTr="00C07330">
        <w:trPr>
          <w:trHeight w:val="512"/>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5.3</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hidrocarburos líquidos por medio de medidores deturbina.</w:t>
            </w:r>
          </w:p>
        </w:tc>
      </w:tr>
      <w:tr w:rsidR="00C07330" w:rsidRPr="00C07330" w:rsidTr="00C07330">
        <w:trPr>
          <w:trHeight w:val="512"/>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5.6</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hidrocarburos líquidos por medio de medidores deCoriolis.</w:t>
            </w:r>
          </w:p>
        </w:tc>
      </w:tr>
      <w:tr w:rsidR="00C07330" w:rsidRPr="00C07330" w:rsidTr="00C07330">
        <w:trPr>
          <w:trHeight w:val="512"/>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5.8</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hidrocarburos líquidos por medio de medidores de flujo ultrasónico con tecnología de tiempo de tránsito.</w:t>
            </w:r>
          </w:p>
        </w:tc>
      </w:tr>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21.2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utilizando sistemas de medición electrónica Medición electrónica del volumen líquido utilizando medidores dedesplazamiento positivo y turbinas.</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21.2-A1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Adenda 1 a Medición de Flujo utilizando sistemas de mediciónelectrónica, de masa inferida.</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OIML R 117-1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Sistemas de medición dinámicos para líquidos distintos del agua.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Probadores.</w:t>
      </w:r>
    </w:p>
    <w:p w:rsidR="00C07330" w:rsidRPr="00C07330" w:rsidRDefault="00C07330" w:rsidP="00C07330">
      <w:pPr>
        <w:jc w:val="both"/>
        <w:rPr>
          <w:rFonts w:ascii="Verdana" w:hAnsi="Verdana"/>
          <w:bCs/>
          <w:sz w:val="20"/>
        </w:rPr>
      </w:pPr>
      <w:r w:rsidRPr="00C07330">
        <w:rPr>
          <w:rFonts w:ascii="Verdana" w:hAnsi="Verdana"/>
          <w:bCs/>
          <w:sz w:val="20"/>
        </w:rPr>
        <w:lastRenderedPageBreak/>
        <w:t> </w:t>
      </w:r>
    </w:p>
    <w:tbl>
      <w:tblPr>
        <w:tblW w:w="0" w:type="auto"/>
        <w:tblInd w:w="1125" w:type="dxa"/>
        <w:shd w:val="clear" w:color="auto" w:fill="FFFFFF"/>
        <w:tblCellMar>
          <w:top w:w="15" w:type="dxa"/>
          <w:left w:w="15" w:type="dxa"/>
          <w:bottom w:w="15" w:type="dxa"/>
          <w:right w:w="15" w:type="dxa"/>
        </w:tblCellMar>
        <w:tblLook w:val="04A0" w:firstRow="1" w:lastRow="0" w:firstColumn="1" w:lastColumn="0" w:noHBand="0" w:noVBand="1"/>
      </w:tblPr>
      <w:tblGrid>
        <w:gridCol w:w="2097"/>
        <w:gridCol w:w="5400"/>
      </w:tblGrid>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7278-1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 Medición dinámica - Sistemas de pruebas para medidores volumétricos - Parte 1: Principios generales.</w:t>
            </w:r>
          </w:p>
        </w:tc>
      </w:tr>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7278-2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 Sistemas para probar contadoresvolumétricos - Medición dinámica - Parte 2: Probadores de tipotubería.</w:t>
            </w:r>
          </w:p>
        </w:tc>
      </w:tr>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7278-3</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 Medición dinámica - Sistemas de pruebas para medidores volumétricos - Parte 3: Técnicas de interpolación de pulso.</w:t>
            </w:r>
          </w:p>
        </w:tc>
      </w:tr>
      <w:tr w:rsidR="00C07330" w:rsidRPr="00C07330" w:rsidTr="00C07330">
        <w:trPr>
          <w:trHeight w:val="749"/>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7278-4</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Hidrocarburos Líquidos - Medición dinámica - Sistemas de pruebas para medidores volumétricos - Parte 4: Guía para operadores de probadores de tipo tubería.</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Introducción (Probadores).</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Probadores de desplazamiento.</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4.4</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Probadores de tanques.</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4.5</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Probadores del medidor maestro.</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4.6</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Interpolación de pulso.</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4.7</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Métodos de prueba estándar en campo.</w:t>
            </w:r>
          </w:p>
        </w:tc>
      </w:tr>
      <w:tr w:rsidR="00C07330" w:rsidRPr="00C07330" w:rsidTr="00C07330">
        <w:trPr>
          <w:trHeight w:val="317"/>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4.8</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Operación de sistemas de probadores.</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4.9 .1</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Introducción a la determinación del volumen de los probadores de desplazamiento y de tanque.</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4.9.2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Determinación del volumen del probador de desplazamiento yTanque, por el método de calibración </w:t>
            </w:r>
            <w:r w:rsidRPr="00C07330">
              <w:rPr>
                <w:rFonts w:ascii="Verdana" w:hAnsi="Verdana"/>
                <w:bCs/>
                <w:i/>
                <w:iCs/>
                <w:sz w:val="20"/>
              </w:rPr>
              <w:t>"Waterdraw"</w:t>
            </w:r>
            <w:r w:rsidRPr="00C07330">
              <w:rPr>
                <w:rFonts w:ascii="Verdana" w:hAnsi="Verdana"/>
                <w:bCs/>
                <w:sz w:val="20"/>
              </w:rPr>
              <w:t>.</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4.9.3</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Determinación del volumen de probadores de desplazamiento por el método de calibración del medidor maestro.</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4.9.4</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Determinación del volumen de probadores de desplazamiento y de tanques por el método de calibración gravimétrico.</w:t>
            </w:r>
          </w:p>
        </w:tc>
      </w:tr>
      <w:tr w:rsidR="00C07330" w:rsidRPr="00C07330" w:rsidTr="00C07330">
        <w:trPr>
          <w:trHeight w:val="533"/>
        </w:trPr>
        <w:tc>
          <w:tcPr>
            <w:tcW w:w="2097"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API MPMS 13.2</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Métodos estadísticos de evaluación de los datos de probadores de medidores.</w:t>
            </w:r>
          </w:p>
        </w:tc>
      </w:tr>
    </w:tbl>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Cálculos.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25"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5409"/>
      </w:tblGrid>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11.4.1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Propiedades de los materiales de referencia - Parte 1: Densidad del agua y factores de corrección del volumen del agua para lacalibración de probadores volumétricos.</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12.2.3</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utilizando métodos de medición dinámica y factores de corrección volumétrica - Parte 3: Reporte de probadores.</w:t>
            </w:r>
          </w:p>
        </w:tc>
      </w:tr>
      <w:tr w:rsidR="00C07330" w:rsidRPr="00C07330" w:rsidTr="00C07330">
        <w:trPr>
          <w:trHeight w:val="906"/>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12.2.4</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usando métodos de medicióndinámica y factores de corrección volumétrica -Parte 4: Cálculo de volúmenes base de los probadores por el método </w:t>
            </w:r>
            <w:r w:rsidRPr="00C07330">
              <w:rPr>
                <w:rFonts w:ascii="Verdana" w:hAnsi="Verdana"/>
                <w:bCs/>
                <w:i/>
                <w:iCs/>
                <w:sz w:val="20"/>
              </w:rPr>
              <w:t>"Waterdraw"</w:t>
            </w:r>
            <w:r w:rsidRPr="00C07330">
              <w:rPr>
                <w:rFonts w:ascii="Verdana" w:hAnsi="Verdana"/>
                <w:bCs/>
                <w:sz w:val="20"/>
              </w:rPr>
              <w:t>.</w:t>
            </w:r>
          </w:p>
        </w:tc>
      </w:tr>
      <w:tr w:rsidR="00C07330" w:rsidRPr="00C07330" w:rsidTr="00C07330">
        <w:trPr>
          <w:trHeight w:val="906"/>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12.2.5</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usando métodos de medicióndinámica y factores de corrección volumétrica - Parte 5: el volumen base del probador usando el método del medidor maestro.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Computación de flujo y volumen.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1125" w:type="dxa"/>
        <w:shd w:val="clear" w:color="auto" w:fill="FFFFFF"/>
        <w:tblCellMar>
          <w:top w:w="15" w:type="dxa"/>
          <w:left w:w="15" w:type="dxa"/>
          <w:bottom w:w="15" w:type="dxa"/>
          <w:right w:w="15" w:type="dxa"/>
        </w:tblCellMar>
        <w:tblLook w:val="04A0" w:firstRow="1" w:lastRow="0" w:firstColumn="1" w:lastColumn="0" w:noHBand="0" w:noVBand="1"/>
      </w:tblPr>
      <w:tblGrid>
        <w:gridCol w:w="2088"/>
        <w:gridCol w:w="5409"/>
      </w:tblGrid>
      <w:tr w:rsidR="00C07330" w:rsidRPr="00C07330" w:rsidTr="00C07330">
        <w:trPr>
          <w:trHeight w:val="503"/>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5.5</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Fidelidad y seguridad de los sistemas de transmisión de datos depulsos de medición de flujo.</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Datos de propiedades físicas (factores de corrección del volumen) (todas las secciones y mesas pertinentes, incluyendo rutinas de computación).</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11.2.2</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Factores de compresibilidad de hidrocarburos: 0,350 a 0,637 dedensidad relativa (60 °F / 60 °F) y -50 °F a 140 °F de temperaturade medidor.</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11.2.2M</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Factores de compresibilidad para hidrocarburos: 350-637kilogramos por metro cúbico densidad (15 </w:t>
            </w:r>
            <w:r w:rsidRPr="00C07330">
              <w:rPr>
                <w:rFonts w:ascii="Verdana" w:hAnsi="Verdana"/>
                <w:bCs/>
                <w:sz w:val="20"/>
              </w:rPr>
              <w:lastRenderedPageBreak/>
              <w:t>°C) y -46 °C a 60 °Ctemperatura de medidor.</w:t>
            </w:r>
          </w:p>
        </w:tc>
      </w:tr>
      <w:tr w:rsidR="00C07330" w:rsidRPr="00C07330" w:rsidTr="00C07330">
        <w:trPr>
          <w:trHeight w:val="483"/>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API MPMS 11.2.4</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Corrección de temperatura para los volúmenes de LNG y TablasGLP 23E, 24E, 53E, 54E, 59E, 60E.</w:t>
            </w:r>
          </w:p>
        </w:tc>
      </w:tr>
      <w:tr w:rsidR="00C07330" w:rsidRPr="00C07330" w:rsidTr="00C07330">
        <w:trPr>
          <w:trHeight w:val="483"/>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11.2.5</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Correlación de presión de vapor simplificada para uso NGLcomerciales.</w:t>
            </w:r>
          </w:p>
        </w:tc>
      </w:tr>
      <w:tr w:rsidR="00C07330" w:rsidRPr="00C07330" w:rsidTr="00C07330">
        <w:trPr>
          <w:trHeight w:val="271"/>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11.3.2.1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Densidad de etileno.</w:t>
            </w:r>
          </w:p>
        </w:tc>
      </w:tr>
      <w:tr w:rsidR="00C07330" w:rsidRPr="00C07330" w:rsidTr="00C07330">
        <w:trPr>
          <w:trHeight w:val="271"/>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11.3.3.2</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Compresibilidad de polipropileno.</w:t>
            </w:r>
          </w:p>
        </w:tc>
      </w:tr>
      <w:tr w:rsidR="00C07330" w:rsidRPr="00C07330" w:rsidTr="00C07330">
        <w:trPr>
          <w:trHeight w:val="271"/>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11.5</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Intraconversión de densidad / peso / volumen.</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12.2.1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usando métodos de medicióndinámica y factores de corrección del volumen -Parte 1</w:t>
            </w:r>
            <w:proofErr w:type="gramStart"/>
            <w:r w:rsidRPr="00C07330">
              <w:rPr>
                <w:rFonts w:ascii="Verdana" w:hAnsi="Verdana"/>
                <w:bCs/>
                <w:sz w:val="20"/>
              </w:rPr>
              <w:t>:Introducción</w:t>
            </w:r>
            <w:proofErr w:type="gramEnd"/>
            <w:r w:rsidRPr="00C07330">
              <w:rPr>
                <w:rFonts w:ascii="Verdana" w:hAnsi="Verdana"/>
                <w:bCs/>
                <w:sz w:val="20"/>
              </w:rPr>
              <w:t>.</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12.2.2</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usando métodos de medicióndinámica y factores de corrección del volumen -Parte 2: Tickets de Medición.</w:t>
            </w:r>
          </w:p>
        </w:tc>
      </w:tr>
      <w:tr w:rsidR="00C07330" w:rsidRPr="00C07330" w:rsidTr="00C07330">
        <w:trPr>
          <w:trHeight w:val="694"/>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12.2.3</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cantidades de petróleo usando métodos de medicióndinámica y factores de corrección del volumen Parte 3: Reportes de Probador.</w:t>
            </w:r>
          </w:p>
        </w:tc>
      </w:tr>
      <w:tr w:rsidR="00C07330" w:rsidRPr="00C07330" w:rsidTr="00C07330">
        <w:trPr>
          <w:trHeight w:val="483"/>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12.3</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Cálculo de contracción volumétrica por fusión de hidrocarburoslivianos con petróleo crudo.</w:t>
            </w:r>
          </w:p>
        </w:tc>
      </w:tr>
      <w:tr w:rsidR="00C07330" w:rsidRPr="00C07330" w:rsidTr="00C07330">
        <w:trPr>
          <w:trHeight w:val="483"/>
        </w:trPr>
        <w:tc>
          <w:tcPr>
            <w:tcW w:w="2088"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21.2</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electrónica del volumen líquido utilizando medidores dedesplazamiento positivo y medidores de turbina.</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w:t>
      </w:r>
      <w:r w:rsidRPr="00C07330">
        <w:rPr>
          <w:rFonts w:ascii="Verdana" w:hAnsi="Verdana"/>
          <w:b/>
          <w:bCs/>
          <w:sz w:val="20"/>
        </w:rPr>
        <w:t>Normas y estándares para la Medición dinámica de Hidrocarburos gaseosos.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2475"/>
        <w:gridCol w:w="5409"/>
      </w:tblGrid>
      <w:tr w:rsidR="00C07330" w:rsidRPr="00C07330" w:rsidTr="00C07330">
        <w:trPr>
          <w:trHeight w:val="271"/>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NOM-003-SECRE-2011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Distribución de gas natural y gas licuado de petróleo por ductos.</w:t>
            </w:r>
          </w:p>
        </w:tc>
      </w:tr>
      <w:tr w:rsidR="00C07330" w:rsidRPr="00C07330" w:rsidTr="00C07330">
        <w:trPr>
          <w:trHeight w:val="694"/>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NMX-CH-5167-1-IMNC</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del flujo de fluidos por medio de dispositivos de presióndiferencial insertados en la sección transversal circular de ductosllenos Parte 1: Principios generales y requisitos.</w:t>
            </w:r>
          </w:p>
        </w:tc>
      </w:tr>
      <w:tr w:rsidR="00C07330" w:rsidRPr="00C07330" w:rsidTr="00C07330">
        <w:trPr>
          <w:trHeight w:val="714"/>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NMX-CH-5167-2-IMNC</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del flujo de fluidos por medio de dispositivos de presióndiferencial insertados en la sección transversal circular de ductosllenos Parte 2: Placas de orificio.</w:t>
            </w:r>
          </w:p>
        </w:tc>
      </w:tr>
      <w:tr w:rsidR="00C07330" w:rsidRPr="00C07330" w:rsidTr="00C07330">
        <w:trPr>
          <w:trHeight w:val="728"/>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5167-2</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de fluido por medio de dispositivos de presióndiferencial insertados en tubos de sección transversal circular Parte 2: Placas de orificio.</w:t>
            </w:r>
          </w:p>
        </w:tc>
      </w:tr>
      <w:tr w:rsidR="00C07330" w:rsidRPr="00C07330" w:rsidTr="00C07330">
        <w:trPr>
          <w:trHeight w:val="512"/>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9951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del flujo del gas en conductos cerrados Medidores deturbina.</w:t>
            </w:r>
          </w:p>
        </w:tc>
      </w:tr>
    </w:tbl>
    <w:p w:rsidR="00C07330" w:rsidRPr="00C07330" w:rsidRDefault="00C07330" w:rsidP="00C07330">
      <w:pPr>
        <w:jc w:val="both"/>
        <w:rPr>
          <w:rFonts w:ascii="Verdana" w:hAnsi="Verdana"/>
          <w:bCs/>
          <w:vanish/>
          <w:sz w:val="20"/>
        </w:rPr>
      </w:pP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2475"/>
        <w:gridCol w:w="5409"/>
      </w:tblGrid>
      <w:tr w:rsidR="00C07330" w:rsidRPr="00C07330" w:rsidTr="00C07330">
        <w:trPr>
          <w:trHeight w:val="688"/>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10790</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del flujo del fluido en conductos cerrados Guía de laselección, instalación y uso de medidores Coriolis (Medida del flujo de la masa, densidad y volumen del flujo).</w:t>
            </w:r>
          </w:p>
        </w:tc>
      </w:tr>
      <w:tr w:rsidR="00C07330" w:rsidRPr="00C07330" w:rsidTr="00C07330">
        <w:trPr>
          <w:trHeight w:val="728"/>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15970</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Gas Natural Propiedades de Medición Propiedades Volumétricas: densidad, temperatura, presión y factor de compresión.</w:t>
            </w:r>
          </w:p>
        </w:tc>
      </w:tr>
      <w:tr w:rsidR="00C07330" w:rsidRPr="00C07330" w:rsidTr="00C07330">
        <w:trPr>
          <w:trHeight w:val="748"/>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ISO 17089 -1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del flujo del fluido en conductos cerrados Medidoresultrasónicos para gas Parte 1: Medidores para transferencia decustodia y medición de asignación.</w:t>
            </w:r>
          </w:p>
        </w:tc>
      </w:tr>
      <w:tr w:rsidR="00C07330" w:rsidRPr="00C07330" w:rsidTr="00C07330">
        <w:trPr>
          <w:trHeight w:val="532"/>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AGA Reporte No. 3</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por medio de placa de orificio de gas natural y otrosfluidos de hidrocarburos asociados.</w:t>
            </w:r>
          </w:p>
        </w:tc>
      </w:tr>
      <w:tr w:rsidR="00C07330" w:rsidRPr="00C07330" w:rsidTr="00C07330">
        <w:trPr>
          <w:trHeight w:val="316"/>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AGA Reporte No. 5</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energía del gas combustible.</w:t>
            </w:r>
          </w:p>
        </w:tc>
      </w:tr>
      <w:tr w:rsidR="00C07330" w:rsidRPr="00C07330" w:rsidTr="00C07330">
        <w:trPr>
          <w:trHeight w:val="316"/>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AGA Reporte No. 7</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gas natural por medio de medidores de turbina.</w:t>
            </w:r>
          </w:p>
        </w:tc>
      </w:tr>
      <w:tr w:rsidR="00C07330" w:rsidRPr="00C07330" w:rsidTr="00C07330">
        <w:trPr>
          <w:trHeight w:val="532"/>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AGA Reporte No. 9</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gas por medio de medidores ultrasónicosmultitrayectorias.</w:t>
            </w:r>
          </w:p>
        </w:tc>
      </w:tr>
      <w:tr w:rsidR="00C07330" w:rsidRPr="00C07330" w:rsidTr="00C07330">
        <w:trPr>
          <w:trHeight w:val="532"/>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AGA Reporte No. 10</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Velocidad del sonido en el gas natural y en otros gases dehidrocarburos asociados.</w:t>
            </w:r>
          </w:p>
        </w:tc>
      </w:tr>
      <w:tr w:rsidR="00C07330" w:rsidRPr="00C07330" w:rsidTr="00C07330">
        <w:trPr>
          <w:trHeight w:val="316"/>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AGA Reporte No. 11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gas natural por medio de medidores de Coriolis.</w:t>
            </w:r>
          </w:p>
        </w:tc>
      </w:tr>
      <w:tr w:rsidR="00C07330" w:rsidRPr="00C07330" w:rsidTr="00C07330">
        <w:trPr>
          <w:trHeight w:val="964"/>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14.3.1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Medidores de orificio concéntrico, de borde cuadrado</w:t>
            </w:r>
          </w:p>
          <w:p w:rsidR="00C07330" w:rsidRPr="00C07330" w:rsidRDefault="00C07330" w:rsidP="00C07330">
            <w:pPr>
              <w:jc w:val="both"/>
              <w:rPr>
                <w:rFonts w:ascii="Verdana" w:hAnsi="Verdana"/>
                <w:bCs/>
                <w:sz w:val="20"/>
              </w:rPr>
            </w:pPr>
            <w:r w:rsidRPr="00C07330">
              <w:rPr>
                <w:rFonts w:ascii="Verdana" w:hAnsi="Verdana"/>
                <w:bCs/>
                <w:sz w:val="20"/>
              </w:rPr>
              <w:t xml:space="preserve">Parte 1 Ecuaciones generales y guías de </w:t>
            </w:r>
            <w:r w:rsidRPr="00C07330">
              <w:rPr>
                <w:rFonts w:ascii="Verdana" w:hAnsi="Verdana"/>
                <w:bCs/>
                <w:sz w:val="20"/>
              </w:rPr>
              <w:lastRenderedPageBreak/>
              <w:t>incertidumbre (ANSI/API MPMS 14.3.1-2013)</w:t>
            </w:r>
          </w:p>
          <w:p w:rsidR="00C07330" w:rsidRPr="00C07330" w:rsidRDefault="00C07330" w:rsidP="00C07330">
            <w:pPr>
              <w:jc w:val="both"/>
              <w:rPr>
                <w:rFonts w:ascii="Verdana" w:hAnsi="Verdana"/>
                <w:bCs/>
                <w:sz w:val="20"/>
              </w:rPr>
            </w:pPr>
            <w:r w:rsidRPr="00C07330">
              <w:rPr>
                <w:rFonts w:ascii="Verdana" w:hAnsi="Verdana"/>
                <w:bCs/>
                <w:sz w:val="20"/>
              </w:rPr>
              <w:t>(AGA Reporte No. 3, Parte 1) (GPA 8185-90, Parte 1).</w:t>
            </w:r>
          </w:p>
        </w:tc>
      </w:tr>
      <w:tr w:rsidR="00C07330" w:rsidRPr="00C07330" w:rsidTr="00C07330">
        <w:trPr>
          <w:trHeight w:val="864"/>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API MPMS 14.3.2</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Medidores de orificio concéntrico, de borde cuadrado</w:t>
            </w:r>
          </w:p>
          <w:p w:rsidR="00C07330" w:rsidRPr="00C07330" w:rsidRDefault="00C07330" w:rsidP="00C07330">
            <w:pPr>
              <w:jc w:val="both"/>
              <w:rPr>
                <w:rFonts w:ascii="Verdana" w:hAnsi="Verdana"/>
                <w:bCs/>
                <w:sz w:val="20"/>
              </w:rPr>
            </w:pPr>
            <w:r w:rsidRPr="00C07330">
              <w:rPr>
                <w:rFonts w:ascii="Verdana" w:hAnsi="Verdana"/>
                <w:bCs/>
                <w:sz w:val="20"/>
              </w:rPr>
              <w:t>Parte 2 Especificación y requerimientos de instalación (ANSI/API MPMS 14.3.2-2000) (AGA Reporte No. 3, Parte 2) (GPA 8185-00, Parte 2).</w:t>
            </w:r>
          </w:p>
        </w:tc>
      </w:tr>
      <w:tr w:rsidR="00C07330" w:rsidRPr="00C07330" w:rsidTr="00C07330">
        <w:trPr>
          <w:trHeight w:val="296"/>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14.9</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gas natural por medio de medidores de Coriolis.</w:t>
            </w:r>
          </w:p>
        </w:tc>
      </w:tr>
      <w:tr w:rsidR="00C07330" w:rsidRPr="00C07330" w:rsidTr="00C07330">
        <w:trPr>
          <w:trHeight w:val="296"/>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21.1</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electrónica del gas.</w:t>
            </w:r>
          </w:p>
        </w:tc>
      </w:tr>
      <w:tr w:rsidR="00C07330" w:rsidRPr="00C07330" w:rsidTr="00C07330">
        <w:trPr>
          <w:trHeight w:val="512"/>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i/>
                <w:iCs/>
                <w:sz w:val="20"/>
              </w:rPr>
              <w:t>Energy Institute</w:t>
            </w:r>
            <w:r w:rsidRPr="00C07330">
              <w:rPr>
                <w:rFonts w:ascii="Verdana" w:hAnsi="Verdana"/>
                <w:bCs/>
                <w:sz w:val="20"/>
              </w:rPr>
              <w:t> HM 8.</w:t>
            </w:r>
          </w:p>
        </w:tc>
        <w:tc>
          <w:tcPr>
            <w:tcW w:w="5409"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Densidad, sedimento y agua. Sección 2: Medición continua de ladensidad (anteriormente PMM Parte VII, S2).</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w:t>
      </w:r>
      <w:r w:rsidRPr="00C07330">
        <w:rPr>
          <w:rFonts w:ascii="Verdana" w:hAnsi="Verdana"/>
          <w:b/>
          <w:bCs/>
          <w:sz w:val="20"/>
        </w:rPr>
        <w:t>Normas y estándares para la medición multifásica de Hidrocarburos.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2475"/>
        <w:gridCol w:w="5134"/>
      </w:tblGrid>
      <w:tr w:rsidR="00C07330" w:rsidRPr="00C07330" w:rsidTr="00C07330">
        <w:trPr>
          <w:trHeight w:val="291"/>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API MPMS 20.3</w:t>
            </w:r>
          </w:p>
        </w:tc>
        <w:tc>
          <w:tcPr>
            <w:tcW w:w="5134"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de flujo multifásico.</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w:t>
      </w:r>
      <w:r w:rsidRPr="00C07330">
        <w:rPr>
          <w:rFonts w:ascii="Verdana" w:hAnsi="Verdana"/>
          <w:b/>
          <w:bCs/>
          <w:sz w:val="20"/>
        </w:rPr>
        <w:t>Normas y estándares relacionados con la gestión y gerencia de la medición.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38" w:type="dxa"/>
        <w:shd w:val="clear" w:color="auto" w:fill="FFFFFF"/>
        <w:tblCellMar>
          <w:top w:w="15" w:type="dxa"/>
          <w:left w:w="15" w:type="dxa"/>
          <w:bottom w:w="15" w:type="dxa"/>
          <w:right w:w="15" w:type="dxa"/>
        </w:tblCellMar>
        <w:tblLook w:val="04A0" w:firstRow="1" w:lastRow="0" w:firstColumn="1" w:lastColumn="0" w:noHBand="0" w:noVBand="1"/>
      </w:tblPr>
      <w:tblGrid>
        <w:gridCol w:w="2475"/>
        <w:gridCol w:w="5400"/>
      </w:tblGrid>
      <w:tr w:rsidR="00C07330" w:rsidRPr="00C07330" w:rsidTr="00C07330">
        <w:trPr>
          <w:trHeight w:val="503"/>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NMX-CC-10012-IMNC</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Sistemas de gestión de las mediciones Requisitos para losprocesos de medición y los equipos de medición.</w:t>
            </w:r>
          </w:p>
        </w:tc>
      </w:tr>
      <w:tr w:rsidR="00C07330" w:rsidRPr="00C07330" w:rsidTr="00C07330">
        <w:trPr>
          <w:trHeight w:val="503"/>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NMX-EC-17020-IMNC</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xml:space="preserve">Criterios generales para la operación de varios tipos de </w:t>
            </w:r>
            <w:proofErr w:type="gramStart"/>
            <w:r w:rsidRPr="00C07330">
              <w:rPr>
                <w:rFonts w:ascii="Verdana" w:hAnsi="Verdana"/>
                <w:bCs/>
                <w:sz w:val="20"/>
              </w:rPr>
              <w:t>unidades(</w:t>
            </w:r>
            <w:proofErr w:type="gramEnd"/>
            <w:r w:rsidRPr="00C07330">
              <w:rPr>
                <w:rFonts w:ascii="Verdana" w:hAnsi="Verdana"/>
                <w:bCs/>
                <w:sz w:val="20"/>
              </w:rPr>
              <w:t>organismos) que desarrollan la verificación (inspección).</w:t>
            </w:r>
          </w:p>
        </w:tc>
      </w:tr>
      <w:tr w:rsidR="00C07330" w:rsidRPr="00C07330" w:rsidTr="00C07330">
        <w:trPr>
          <w:trHeight w:val="503"/>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NMX-EC-17025-IMNC</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Requisitos generales para la competencia de laboratorios deensayo y calibración.</w:t>
            </w:r>
          </w:p>
        </w:tc>
      </w:tr>
      <w:tr w:rsidR="00C07330" w:rsidRPr="00C07330" w:rsidTr="00C07330">
        <w:trPr>
          <w:trHeight w:val="291"/>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NMX-CC-19011-IMNC</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Sistemas de Gestión de la Calidad Requisitos (ISO 9001).</w:t>
            </w:r>
          </w:p>
        </w:tc>
      </w:tr>
      <w:tr w:rsidR="00C07330" w:rsidRPr="00C07330" w:rsidTr="00C07330">
        <w:trPr>
          <w:trHeight w:val="291"/>
        </w:trPr>
        <w:tc>
          <w:tcPr>
            <w:tcW w:w="2475"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API MPMS 20.0</w:t>
            </w:r>
          </w:p>
        </w:tc>
        <w:tc>
          <w:tcPr>
            <w:tcW w:w="5400" w:type="dxa"/>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Medición asignación de petróleo y gas natural.</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Anexo 31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"De los servicios de verificación de la correcta operación y funcionamiento de los equipos y programas informáticos para llevar los controles volumétricos y de los certificados que se emitan"</w:t>
      </w:r>
    </w:p>
    <w:p w:rsidR="00C07330" w:rsidRPr="00C07330" w:rsidRDefault="00C07330" w:rsidP="00C07330">
      <w:pPr>
        <w:jc w:val="both"/>
        <w:rPr>
          <w:rFonts w:ascii="Verdana" w:hAnsi="Verdana"/>
          <w:bCs/>
          <w:sz w:val="20"/>
        </w:rPr>
      </w:pPr>
      <w:r w:rsidRPr="00C07330">
        <w:rPr>
          <w:rFonts w:ascii="Verdana" w:hAnsi="Verdana"/>
          <w:b/>
          <w:bCs/>
          <w:sz w:val="20"/>
        </w:rPr>
        <w:t>31.1.</w:t>
      </w:r>
      <w:r w:rsidRPr="00C07330">
        <w:rPr>
          <w:rFonts w:ascii="Verdana" w:hAnsi="Verdana"/>
          <w:bCs/>
          <w:sz w:val="20"/>
        </w:rPr>
        <w:t>   </w:t>
      </w:r>
      <w:r w:rsidRPr="00C07330">
        <w:rPr>
          <w:rFonts w:ascii="Verdana" w:hAnsi="Verdana"/>
          <w:b/>
          <w:bCs/>
          <w:sz w:val="20"/>
        </w:rPr>
        <w:t>Servicios de verificación de la correcta operación y funcionamiento de los equipos y programas informáticos para llevar los controles volumétricos.</w:t>
      </w:r>
    </w:p>
    <w:p w:rsidR="00C07330" w:rsidRPr="00C07330" w:rsidRDefault="00C07330" w:rsidP="00C07330">
      <w:pPr>
        <w:jc w:val="both"/>
        <w:rPr>
          <w:rFonts w:ascii="Verdana" w:hAnsi="Verdana"/>
          <w:bCs/>
          <w:sz w:val="20"/>
        </w:rPr>
      </w:pPr>
      <w:r w:rsidRPr="00C07330">
        <w:rPr>
          <w:rFonts w:ascii="Verdana" w:hAnsi="Verdana"/>
          <w:bCs/>
          <w:sz w:val="20"/>
        </w:rPr>
        <w:t>De conformidad con el artículo 28, fracción I, apartado B, primero, tercero y cuarto párrafos del CFF y el Capítulo 2.6. "De los controles volumétricos, de los certificados y de los dictámenes de laboratorio aplicables a hidrocarburos y petrolíferos" de la RMF, los proveedores autorizados de servicios de verificación de la correcta operación y funcionamiento de los equipos y programas informáticos para llevar controles volumétricos, deben cumplir lo dispuesto en el presente Anexo.</w:t>
      </w:r>
    </w:p>
    <w:p w:rsidR="00C07330" w:rsidRPr="00C07330" w:rsidRDefault="00C07330" w:rsidP="00C07330">
      <w:pPr>
        <w:jc w:val="both"/>
        <w:rPr>
          <w:rFonts w:ascii="Verdana" w:hAnsi="Verdana"/>
          <w:bCs/>
          <w:sz w:val="20"/>
        </w:rPr>
      </w:pPr>
      <w:r w:rsidRPr="00C07330">
        <w:rPr>
          <w:rFonts w:ascii="Verdana" w:hAnsi="Verdana"/>
          <w:bCs/>
          <w:sz w:val="20"/>
        </w:rPr>
        <w:t xml:space="preserve">Los contribuyentes indicados en la regla 2.6.1.2. </w:t>
      </w:r>
      <w:proofErr w:type="gramStart"/>
      <w:r w:rsidRPr="00C07330">
        <w:rPr>
          <w:rFonts w:ascii="Verdana" w:hAnsi="Verdana"/>
          <w:bCs/>
          <w:sz w:val="20"/>
        </w:rPr>
        <w:t>deben</w:t>
      </w:r>
      <w:proofErr w:type="gramEnd"/>
      <w:r w:rsidRPr="00C07330">
        <w:rPr>
          <w:rFonts w:ascii="Verdana" w:hAnsi="Verdana"/>
          <w:bCs/>
          <w:sz w:val="20"/>
        </w:rPr>
        <w:t xml:space="preserve"> obtener los certificados que acrediten la correcta operación y funcionamiento de sus equipos y programas informáticos para llevar controles volumétricos, en la periodicidad y con las características establecidas en este Anexo.</w:t>
      </w:r>
    </w:p>
    <w:p w:rsidR="00C07330" w:rsidRPr="00C07330" w:rsidRDefault="00C07330" w:rsidP="00C07330">
      <w:pPr>
        <w:jc w:val="both"/>
        <w:rPr>
          <w:rFonts w:ascii="Verdana" w:hAnsi="Verdana"/>
          <w:bCs/>
          <w:sz w:val="20"/>
        </w:rPr>
      </w:pPr>
      <w:r w:rsidRPr="00C07330">
        <w:rPr>
          <w:rFonts w:ascii="Verdana" w:hAnsi="Verdana"/>
          <w:b/>
          <w:bCs/>
          <w:sz w:val="20"/>
        </w:rPr>
        <w:t>31.2.</w:t>
      </w:r>
      <w:r w:rsidRPr="00C07330">
        <w:rPr>
          <w:rFonts w:ascii="Verdana" w:hAnsi="Verdana"/>
          <w:bCs/>
          <w:sz w:val="20"/>
        </w:rPr>
        <w:t>   </w:t>
      </w:r>
      <w:r w:rsidRPr="00C07330">
        <w:rPr>
          <w:rFonts w:ascii="Verdana" w:hAnsi="Verdana"/>
          <w:b/>
          <w:bCs/>
          <w:sz w:val="20"/>
        </w:rPr>
        <w:t>Proceso de la verificación.</w:t>
      </w:r>
    </w:p>
    <w:p w:rsidR="00C07330" w:rsidRPr="00C07330" w:rsidRDefault="00C07330" w:rsidP="00C07330">
      <w:pPr>
        <w:jc w:val="both"/>
        <w:rPr>
          <w:rFonts w:ascii="Verdana" w:hAnsi="Verdana"/>
          <w:bCs/>
          <w:sz w:val="20"/>
        </w:rPr>
      </w:pPr>
      <w:r w:rsidRPr="00C07330">
        <w:rPr>
          <w:rFonts w:ascii="Verdana" w:hAnsi="Verdana"/>
          <w:bCs/>
          <w:sz w:val="20"/>
        </w:rPr>
        <w:t xml:space="preserve">El proceso de verificación de los equipos y programas informáticos para llevar controles volumétricos, debe determinar el grado de conformidad de dichos equipos y programas con respecto a las especificaciones técnicas de funcionalidad y seguridad establecidas en el Anexo 30 y, en su defecto, indicar los hallazgos, conclusiones y recomendaciones que los contribuyentes a que se refiere la regla 2.6.1.2. </w:t>
      </w:r>
      <w:proofErr w:type="gramStart"/>
      <w:r w:rsidRPr="00C07330">
        <w:rPr>
          <w:rFonts w:ascii="Verdana" w:hAnsi="Verdana"/>
          <w:bCs/>
          <w:sz w:val="20"/>
        </w:rPr>
        <w:t>deberán</w:t>
      </w:r>
      <w:proofErr w:type="gramEnd"/>
      <w:r w:rsidRPr="00C07330">
        <w:rPr>
          <w:rFonts w:ascii="Verdana" w:hAnsi="Verdana"/>
          <w:bCs/>
          <w:sz w:val="20"/>
        </w:rPr>
        <w:t xml:space="preserve"> atender, a fin de garantizar la confiabilidad de tales equipos y programas.</w:t>
      </w:r>
    </w:p>
    <w:p w:rsidR="00C07330" w:rsidRPr="00C07330" w:rsidRDefault="00C07330" w:rsidP="00C07330">
      <w:pPr>
        <w:jc w:val="both"/>
        <w:rPr>
          <w:rFonts w:ascii="Verdana" w:hAnsi="Verdana"/>
          <w:bCs/>
          <w:sz w:val="20"/>
        </w:rPr>
      </w:pPr>
      <w:r w:rsidRPr="00C07330">
        <w:rPr>
          <w:rFonts w:ascii="Verdana" w:hAnsi="Verdana"/>
          <w:bCs/>
          <w:sz w:val="20"/>
        </w:rPr>
        <w:t>La verificación deberá realizarse a los sistemas de medición y a los programas informáticos a que se refiere el Anexo 30 de conformidad con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Verificación de los sistemas de medición:</w:t>
      </w:r>
    </w:p>
    <w:p w:rsidR="00C07330" w:rsidRPr="00C07330" w:rsidRDefault="00C07330" w:rsidP="00C07330">
      <w:pPr>
        <w:jc w:val="both"/>
        <w:rPr>
          <w:rFonts w:ascii="Verdana" w:hAnsi="Verdana"/>
          <w:bCs/>
          <w:sz w:val="20"/>
        </w:rPr>
      </w:pPr>
      <w:r w:rsidRPr="00C07330">
        <w:rPr>
          <w:rFonts w:ascii="Verdana" w:hAnsi="Verdana"/>
          <w:bCs/>
          <w:sz w:val="20"/>
        </w:rPr>
        <w:t xml:space="preserve">       En el supuesto de que los sistemas de medición de los contribuyentes que soliciten el servicio de verificación, cuenten con un informe o dictamen vigente emitido por una Unidad de Verificación de Medición de Hidrocarburos acreditada por la Entidad Mexicana de Acreditación, o por una empresa especializada en materia de medición de </w:t>
      </w:r>
      <w:r w:rsidRPr="00C07330">
        <w:rPr>
          <w:rFonts w:ascii="Verdana" w:hAnsi="Verdana"/>
          <w:bCs/>
          <w:sz w:val="20"/>
        </w:rPr>
        <w:lastRenderedPageBreak/>
        <w:t>petrolíferos autorizada por la Comisión Reguladora de Energía, el proveedor del servicio de verificación lo tomará como válido y verificará, en caso de existir, las observaciones y no conformidades reportadas en el informe o dictamen. En este caso, el proveedor procederá a verificar los programas informáticos de conformidad con la fracción II de este apartado.</w:t>
      </w:r>
    </w:p>
    <w:p w:rsidR="00C07330" w:rsidRPr="00C07330" w:rsidRDefault="00C07330" w:rsidP="00C07330">
      <w:pPr>
        <w:jc w:val="both"/>
        <w:rPr>
          <w:rFonts w:ascii="Verdana" w:hAnsi="Verdana"/>
          <w:bCs/>
          <w:sz w:val="20"/>
        </w:rPr>
      </w:pPr>
      <w:r w:rsidRPr="00C07330">
        <w:rPr>
          <w:rFonts w:ascii="Verdana" w:hAnsi="Verdana"/>
          <w:bCs/>
          <w:sz w:val="20"/>
        </w:rPr>
        <w:t>       En cualquier otro supuesto distinto al señalado en el párrafo anterior, en la verificación de los sistemas de medición se deberá cumplir lo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La verificación debe realizarse en 3 etapas: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Recopilar, analizar y evaluar la información documental existente.</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Realizar un levantamiento de información en sitio, verificando y complementando la información documental revisada.</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Procesar toda la información recopilada de manera documental y en sitio, para identificar hallazgos y generar conclusiones y recomendaciones.</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proveedor del servicio de verificación debe verificar que el volumen del hidrocarburo o petrolífero en las operaciones de recepción, entrega y control de existencias, en la instalación o</w:t>
      </w:r>
    </w:p>
    <w:p w:rsidR="00C07330" w:rsidRPr="00C07330" w:rsidRDefault="00C07330" w:rsidP="00C07330">
      <w:pPr>
        <w:jc w:val="both"/>
        <w:rPr>
          <w:rFonts w:ascii="Verdana" w:hAnsi="Verdana"/>
          <w:bCs/>
          <w:sz w:val="20"/>
        </w:rPr>
      </w:pPr>
      <w:proofErr w:type="gramStart"/>
      <w:r w:rsidRPr="00C07330">
        <w:rPr>
          <w:rFonts w:ascii="Verdana" w:hAnsi="Verdana"/>
          <w:bCs/>
          <w:sz w:val="20"/>
        </w:rPr>
        <w:t>proceso</w:t>
      </w:r>
      <w:proofErr w:type="gramEnd"/>
      <w:r w:rsidRPr="00C07330">
        <w:rPr>
          <w:rFonts w:ascii="Verdana" w:hAnsi="Verdana"/>
          <w:bCs/>
          <w:sz w:val="20"/>
        </w:rPr>
        <w:t xml:space="preserve"> que corresponda, es obtenido por medio de sistemas de medición que cumplan con las especificaciones establecidas en el apartado 30.5. </w:t>
      </w:r>
      <w:proofErr w:type="gramStart"/>
      <w:r w:rsidRPr="00C07330">
        <w:rPr>
          <w:rFonts w:ascii="Verdana" w:hAnsi="Verdana"/>
          <w:bCs/>
          <w:sz w:val="20"/>
        </w:rPr>
        <w:t>del</w:t>
      </w:r>
      <w:proofErr w:type="gramEnd"/>
      <w:r w:rsidRPr="00C07330">
        <w:rPr>
          <w:rFonts w:ascii="Verdana" w:hAnsi="Verdana"/>
          <w:bCs/>
          <w:sz w:val="20"/>
        </w:rPr>
        <w:t xml:space="preserve"> Anexo 30.</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El proveedor del servicio de verificación debe evaluar el cumplimiento normativo de los sistemas de medición; del sistema de gestión de las mediciones que se tenga implementado; de las competencias del personal involucrado; así como, su conformidad con los requisitos del Anexo 30. Para obtener su confirmación metrológica, la verificación de los sistemas de medición debe incluir los siguientes aspectos: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Análisis del entorno de operación:</w:t>
      </w:r>
    </w:p>
    <w:p w:rsidR="00C07330" w:rsidRPr="00C07330" w:rsidRDefault="00C07330" w:rsidP="00C07330">
      <w:pPr>
        <w:jc w:val="both"/>
        <w:rPr>
          <w:rFonts w:ascii="Verdana" w:hAnsi="Verdana"/>
          <w:bCs/>
          <w:sz w:val="20"/>
        </w:rPr>
      </w:pPr>
      <w:r w:rsidRPr="00C07330">
        <w:rPr>
          <w:rFonts w:ascii="Verdana" w:hAnsi="Verdana"/>
          <w:bCs/>
          <w:sz w:val="20"/>
        </w:rPr>
        <w:t>       El proveedor del servicio de verificación debe obtener y analizar la información de la forma de operación del proceso donde se encuentre el sistema de medición a verificar, de modo que conozca las condiciones de operación prevalecientes en dicho proceso, e identificar los elementos que conforman el sistema de medición (elementos primarios, secundarios y terciarios).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Análisis de la correcta selección de la tecnología de medición empleada:</w:t>
      </w:r>
    </w:p>
    <w:p w:rsidR="00C07330" w:rsidRPr="00C07330" w:rsidRDefault="00C07330" w:rsidP="00C07330">
      <w:pPr>
        <w:jc w:val="both"/>
        <w:rPr>
          <w:rFonts w:ascii="Verdana" w:hAnsi="Verdana"/>
          <w:bCs/>
          <w:sz w:val="20"/>
        </w:rPr>
      </w:pPr>
      <w:r w:rsidRPr="00C07330">
        <w:rPr>
          <w:rFonts w:ascii="Verdana" w:hAnsi="Verdana"/>
          <w:bCs/>
          <w:sz w:val="20"/>
        </w:rPr>
        <w:t>       El proveedor del servicio de verificación debe analizar y evaluar si el principio de medición y el tipo de medidor (elemento primario) empleado en el sistema de medición es apropiado para el uso requerido. En este análisis se debe tomar en cuenta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Las condiciones de operación del proceso (temperaturas, presiones, intervalos de flujo, niveles, etc.).</w:t>
      </w:r>
    </w:p>
    <w:p w:rsidR="00C07330" w:rsidRPr="00C07330" w:rsidRDefault="00C07330" w:rsidP="00C07330">
      <w:pPr>
        <w:jc w:val="both"/>
        <w:rPr>
          <w:rFonts w:ascii="Verdana" w:hAnsi="Verdana"/>
          <w:bCs/>
          <w:sz w:val="20"/>
        </w:rPr>
      </w:pPr>
      <w:r w:rsidRPr="00C07330">
        <w:rPr>
          <w:rFonts w:ascii="Verdana" w:hAnsi="Verdana"/>
          <w:b/>
          <w:bCs/>
          <w:sz w:val="20"/>
        </w:rPr>
        <w:lastRenderedPageBreak/>
        <w:t>ii.</w:t>
      </w:r>
      <w:r w:rsidRPr="00C07330">
        <w:rPr>
          <w:rFonts w:ascii="Verdana" w:hAnsi="Verdana"/>
          <w:bCs/>
          <w:sz w:val="20"/>
        </w:rPr>
        <w:t>     El tipo de hidrocarburo o petrolífero.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El dimensionamiento del medidor de acuerdo a sus capacidades de diseño y a los intervalos de operación a los que está sujeto.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Las características de desempeño establecidas por el fabricante (exactitud, curvas de error, repetibilidad, tiempo de respuesta, estabilidad, etc.).</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Inspección y evaluación del diseño de la instalación:</w:t>
      </w:r>
    </w:p>
    <w:p w:rsidR="00C07330" w:rsidRPr="00C07330" w:rsidRDefault="00C07330" w:rsidP="00C07330">
      <w:pPr>
        <w:jc w:val="both"/>
        <w:rPr>
          <w:rFonts w:ascii="Verdana" w:hAnsi="Verdana"/>
          <w:bCs/>
          <w:sz w:val="20"/>
        </w:rPr>
      </w:pPr>
      <w:r w:rsidRPr="00C07330">
        <w:rPr>
          <w:rFonts w:ascii="Verdana" w:hAnsi="Verdana"/>
          <w:bCs/>
          <w:sz w:val="20"/>
        </w:rPr>
        <w:t>       Dependiendo de la tecnología de medición empleada, el proveedor del servicio de verificación debe analizar y evaluar si el diseño de la instalación cumple con lo que marca la normatividad y las mejores prácticas de la industria recomendadas para dicha tecnología. En este análisis se debe evaluar: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El arreglo de tuberías del diseño (longitudes de tramos rectos, ubicación de codos, válvulas, acondicionadores de flujo, etc.).</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Diámetros de tuberías y dimensiones de los medios de almacenamiento.</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Ubicación de elementos primarios y secundarios y sus correspondientes tomas de proceso.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Presencia de vibraciones, ruido u otras perturbaciones y métodos utilizados para su minimización o eliminación.</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Integridad mecánica.</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Materiales de construcción utilizados (sobre todo los que están en contacto con el hidrocarburo o petrolífero).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Instalación eléctrica acorde a la clasificación del área.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Normatividad aplicable de acuerdo a la tecnología empleada.</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Recomendaciones de instalación del fabricante del equipo.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Análisis y evaluación de la operación del sistema de medición:</w:t>
      </w:r>
    </w:p>
    <w:p w:rsidR="00C07330" w:rsidRPr="00C07330" w:rsidRDefault="00C07330" w:rsidP="00C07330">
      <w:pPr>
        <w:jc w:val="both"/>
        <w:rPr>
          <w:rFonts w:ascii="Verdana" w:hAnsi="Verdana"/>
          <w:bCs/>
          <w:sz w:val="20"/>
        </w:rPr>
      </w:pPr>
      <w:r w:rsidRPr="00C07330">
        <w:rPr>
          <w:rFonts w:ascii="Verdana" w:hAnsi="Verdana"/>
          <w:bCs/>
          <w:sz w:val="20"/>
        </w:rPr>
        <w:t xml:space="preserve">       El proveedor del servicio de verificación debe analizar y evaluar, si la operación del sistema de medición se lleva a cabo de acuerdo a las referencias normativas listadas en el apartado 30.7. </w:t>
      </w:r>
      <w:proofErr w:type="gramStart"/>
      <w:r w:rsidRPr="00C07330">
        <w:rPr>
          <w:rFonts w:ascii="Verdana" w:hAnsi="Verdana"/>
          <w:bCs/>
          <w:sz w:val="20"/>
        </w:rPr>
        <w:t>del</w:t>
      </w:r>
      <w:proofErr w:type="gramEnd"/>
      <w:r w:rsidRPr="00C07330">
        <w:rPr>
          <w:rFonts w:ascii="Verdana" w:hAnsi="Verdana"/>
          <w:bCs/>
          <w:sz w:val="20"/>
        </w:rPr>
        <w:t xml:space="preserve"> Anexo 30, y/o a los manuales y recomendaciones del fabricante. Este análisis y evaluación debe incluir:</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periodicidad con que los elementos primarios y secundarios utilizados son verificados y calibrados contra estándares de referencia.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La concordancia entre el intervalo de medición calibrado de los elementos primarios y secundarios y los intervalos de medición de la operación del proceso.</w:t>
      </w:r>
    </w:p>
    <w:p w:rsidR="00C07330" w:rsidRPr="00C07330" w:rsidRDefault="00C07330" w:rsidP="00C07330">
      <w:pPr>
        <w:jc w:val="both"/>
        <w:rPr>
          <w:rFonts w:ascii="Verdana" w:hAnsi="Verdana"/>
          <w:bCs/>
          <w:sz w:val="20"/>
        </w:rPr>
      </w:pPr>
      <w:r w:rsidRPr="00C07330">
        <w:rPr>
          <w:rFonts w:ascii="Verdana" w:hAnsi="Verdana"/>
          <w:b/>
          <w:bCs/>
          <w:sz w:val="20"/>
        </w:rPr>
        <w:lastRenderedPageBreak/>
        <w:t>iii.</w:t>
      </w:r>
      <w:r w:rsidRPr="00C07330">
        <w:rPr>
          <w:rFonts w:ascii="Verdana" w:hAnsi="Verdana"/>
          <w:bCs/>
          <w:sz w:val="20"/>
        </w:rPr>
        <w:t>    La compatibilidad, integridad y calidad de los tipos de señales de comunicación entre los elementos primarios y secundarios con el elemento terciario (computador de flujo o volumen).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El apego a las normas o estándares de las ecuaciones de cálculo utilizadas por los elementos terciarios.</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La correspondencia del sistema de unidades utilizado en el cálculo de volúmenes.</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Las condiciones base o de referencia utilizadas en el algoritmo de cálculo.</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La cantidad de cifras significativas que se deben aplicar.</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La validación del cálculo con respecto a un modelo matemático.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Revisión del sistema de gestión de las mediciones:</w:t>
      </w:r>
    </w:p>
    <w:p w:rsidR="00C07330" w:rsidRPr="00C07330" w:rsidRDefault="00C07330" w:rsidP="00C07330">
      <w:pPr>
        <w:jc w:val="both"/>
        <w:rPr>
          <w:rFonts w:ascii="Verdana" w:hAnsi="Verdana"/>
          <w:bCs/>
          <w:sz w:val="20"/>
        </w:rPr>
      </w:pPr>
      <w:r w:rsidRPr="00C07330">
        <w:rPr>
          <w:rFonts w:ascii="Verdana" w:hAnsi="Verdana"/>
          <w:bCs/>
          <w:sz w:val="20"/>
        </w:rPr>
        <w:t>       El proveedor del servicio de verificación debe analizar y evaluar si el sistema de medición cuenta con un sistema de gestión, en apego a la NMX-CC-10012-IMNC-2004 "Sistemas de gestión de las mediciones - Requisitos para los procesos de medición y los equipos de medición", cuya declaratoria de vigencia por parte de la Secretaría de Economía fue publicada en el DOF el 27 de julio de 2004, o aquélla que la sustituya. En este análisis se debe: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Revisar la configuración del computador de flujo o volumen y verificar que cuente con un control de acceso, como por ejemplo una contraseña, para evitar cualquier alteración, cambio no autorizado o accidental en sus parámetros de configuración de la sección de cálculos.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Verificar que se lleve un registro de todos los cambios o ajustes realizados, tanto a la configuración del computador de flujo o volumen, como a los demás elementos del sistema de medición.</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Verificar que el personal involucrado en el proceso de medición y la administración de los sistemas de medición está facultado para desempeñar las tareas asignadas; dicho personal deberá contar con conocimientos en metrología de flujo, en sistemas de gestión y en el uso de herramientas estadísticas.</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Revisar que se tenga un control documental mediante la integración de un expediente del sistema de medición; dicho expediente debe contener, de manera general:</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Censo de todos los elementos del sistema.</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Especificaciones técnicas de los elementos del sistema.</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Planos y diagramas del sistema de medición.</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Manuales y/o procedimientos de operación, verificación y mantenimiento.</w:t>
      </w:r>
    </w:p>
    <w:p w:rsidR="00C07330" w:rsidRPr="00C07330" w:rsidRDefault="00C07330" w:rsidP="00C07330">
      <w:pPr>
        <w:jc w:val="both"/>
        <w:rPr>
          <w:rFonts w:ascii="Verdana" w:hAnsi="Verdana"/>
          <w:bCs/>
          <w:sz w:val="20"/>
        </w:rPr>
      </w:pPr>
      <w:r w:rsidRPr="00C07330">
        <w:rPr>
          <w:rFonts w:ascii="Verdana" w:hAnsi="Verdana"/>
          <w:b/>
          <w:bCs/>
          <w:sz w:val="20"/>
        </w:rPr>
        <w:lastRenderedPageBreak/>
        <w:t>e.</w:t>
      </w:r>
      <w:r w:rsidRPr="00C07330">
        <w:rPr>
          <w:rFonts w:ascii="Verdana" w:hAnsi="Verdana"/>
          <w:bCs/>
          <w:sz w:val="20"/>
        </w:rPr>
        <w:t>     Certificados de calibración.</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Reportes de laboratorio del hidrocarburo o petrolífero de que se trate.</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Revisión de la existencia de programas de mantenimiento y verificación, así como del registro de la realización de éstos, de acuerdo a un procedimiento documentado para mantener en condiciones óptimas los elementos del sistema de medición:</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Revisar la existencia de programas de verificación y calibración, así como verificar la aplicación de éstos, para determinar si los instrumentos de medición cuentan con certificados de calibración con información vigente, de acuerdo al programa de verificación y calibración.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Verificar que se lleva un seguimiento estadístico de las variables de control asociadas al sistema de medición y que éstas no sobrepasen los límites de control establecidos.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Realizar una estimación de incertidumbre con base en la norma NMX-CH-140-IMNC-2002 "Guía para la Expresión de Incertidumbre en las Mediciones", cuya declaratoria de vigencia por parte de la Secretaría de Economía fue publicada en el DOF el 17 de febrero de 2003, o aquélla que la sustituya, la cual debe realizarse con información actualizada, para verificar que las características metrológicas de loselementos asociados en la medición, las cuales pueden ser obtenidas de las especificaciones del fabricante y/o de los certificados de calibración, permiten alcanzar los niveles de incertidumbre especificados de acuerdo a la aplicación.</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Verificación de los programas informáticos:</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xml:space="preserve">    El proveedor del servicio de verificación debe confirmar que los programas informáticos para llevar controles volumétricos están acorde a los requerimientos de funcionalidad y seguridad establecidos en los apartados 30.6.1. </w:t>
      </w:r>
      <w:proofErr w:type="gramStart"/>
      <w:r w:rsidRPr="00C07330">
        <w:rPr>
          <w:rFonts w:ascii="Verdana" w:hAnsi="Verdana"/>
          <w:bCs/>
          <w:sz w:val="20"/>
        </w:rPr>
        <w:t>y</w:t>
      </w:r>
      <w:proofErr w:type="gramEnd"/>
      <w:r w:rsidRPr="00C07330">
        <w:rPr>
          <w:rFonts w:ascii="Verdana" w:hAnsi="Verdana"/>
          <w:bCs/>
          <w:sz w:val="20"/>
        </w:rPr>
        <w:t xml:space="preserve"> 30.6.2. </w:t>
      </w:r>
      <w:proofErr w:type="gramStart"/>
      <w:r w:rsidRPr="00C07330">
        <w:rPr>
          <w:rFonts w:ascii="Verdana" w:hAnsi="Verdana"/>
          <w:bCs/>
          <w:sz w:val="20"/>
        </w:rPr>
        <w:t>del</w:t>
      </w:r>
      <w:proofErr w:type="gramEnd"/>
      <w:r w:rsidRPr="00C07330">
        <w:rPr>
          <w:rFonts w:ascii="Verdana" w:hAnsi="Verdana"/>
          <w:bCs/>
          <w:sz w:val="20"/>
        </w:rPr>
        <w:t xml:space="preserve"> Anexo 30.</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proveedor del servicio de verificación debe realizar pruebas de consulta y pruebas de generación de informes, corroborando los resultados obtenidos con la información visualizada directamente en las tablas de la base de datos.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Para verificar la respuesta del sistema de autodiagnóstico, se deberá realizar una prueba simulando la interrupción de la comunicación de algún elemento del control volumétrico, siempre y cuando existan condiciones que no comprometan la operación.</w:t>
      </w:r>
    </w:p>
    <w:p w:rsidR="00C07330" w:rsidRPr="00C07330" w:rsidRDefault="00C07330" w:rsidP="00C07330">
      <w:pPr>
        <w:jc w:val="both"/>
        <w:rPr>
          <w:rFonts w:ascii="Verdana" w:hAnsi="Verdana"/>
          <w:bCs/>
          <w:sz w:val="20"/>
        </w:rPr>
      </w:pPr>
      <w:r w:rsidRPr="00C07330">
        <w:rPr>
          <w:rFonts w:ascii="Verdana" w:hAnsi="Verdana"/>
          <w:b/>
          <w:bCs/>
          <w:sz w:val="20"/>
        </w:rPr>
        <w:t>31.3.</w:t>
      </w:r>
      <w:r w:rsidRPr="00C07330">
        <w:rPr>
          <w:rFonts w:ascii="Verdana" w:hAnsi="Verdana"/>
          <w:bCs/>
          <w:sz w:val="20"/>
        </w:rPr>
        <w:t>   </w:t>
      </w:r>
      <w:r w:rsidRPr="00C07330">
        <w:rPr>
          <w:rFonts w:ascii="Verdana" w:hAnsi="Verdana"/>
          <w:b/>
          <w:bCs/>
          <w:sz w:val="20"/>
        </w:rPr>
        <w:t>Periodicidad de la obligación de obtener el certificado.</w:t>
      </w:r>
    </w:p>
    <w:p w:rsidR="00C07330" w:rsidRPr="00C07330" w:rsidRDefault="00C07330" w:rsidP="00C07330">
      <w:pPr>
        <w:jc w:val="both"/>
        <w:rPr>
          <w:rFonts w:ascii="Verdana" w:hAnsi="Verdana"/>
          <w:bCs/>
          <w:sz w:val="20"/>
        </w:rPr>
      </w:pPr>
      <w:r w:rsidRPr="00C07330">
        <w:rPr>
          <w:rFonts w:ascii="Verdana" w:hAnsi="Verdana"/>
          <w:bCs/>
          <w:sz w:val="20"/>
        </w:rPr>
        <w:t xml:space="preserve">Los contribuyentes a que se refiere la regla 2.6.1.2., deberán obtener el certificado a que se refiere el apartado 31.4. </w:t>
      </w:r>
      <w:proofErr w:type="gramStart"/>
      <w:r w:rsidRPr="00C07330">
        <w:rPr>
          <w:rFonts w:ascii="Verdana" w:hAnsi="Verdana"/>
          <w:bCs/>
          <w:sz w:val="20"/>
        </w:rPr>
        <w:t>del</w:t>
      </w:r>
      <w:proofErr w:type="gramEnd"/>
      <w:r w:rsidRPr="00C07330">
        <w:rPr>
          <w:rFonts w:ascii="Verdana" w:hAnsi="Verdana"/>
          <w:bCs/>
          <w:sz w:val="20"/>
        </w:rPr>
        <w:t xml:space="preserve"> presente Anexo, al inicio de la operación de sus equipos y programas informáticos para llevar controles volumétricos, cada seis meses y en cualquier tiempo, en caso de que se instalen actualizaciones, mejoras, reemplazos o se realice cualquier otro tipo de modificación.</w:t>
      </w:r>
    </w:p>
    <w:p w:rsidR="00C07330" w:rsidRPr="00C07330" w:rsidRDefault="00C07330" w:rsidP="00C07330">
      <w:pPr>
        <w:jc w:val="both"/>
        <w:rPr>
          <w:rFonts w:ascii="Verdana" w:hAnsi="Verdana"/>
          <w:bCs/>
          <w:sz w:val="20"/>
        </w:rPr>
      </w:pPr>
      <w:r w:rsidRPr="00C07330">
        <w:rPr>
          <w:rFonts w:ascii="Verdana" w:hAnsi="Verdana"/>
          <w:b/>
          <w:bCs/>
          <w:sz w:val="20"/>
        </w:rPr>
        <w:lastRenderedPageBreak/>
        <w:t>31.4.</w:t>
      </w:r>
      <w:r w:rsidRPr="00C07330">
        <w:rPr>
          <w:rFonts w:ascii="Verdana" w:hAnsi="Verdana"/>
          <w:bCs/>
          <w:sz w:val="20"/>
        </w:rPr>
        <w:t>   </w:t>
      </w:r>
      <w:r w:rsidRPr="00C07330">
        <w:rPr>
          <w:rFonts w:ascii="Verdana" w:hAnsi="Verdana"/>
          <w:b/>
          <w:bCs/>
          <w:sz w:val="20"/>
        </w:rPr>
        <w:t>Características del certificado.</w:t>
      </w:r>
    </w:p>
    <w:p w:rsidR="00C07330" w:rsidRPr="00C07330" w:rsidRDefault="00C07330" w:rsidP="00C07330">
      <w:pPr>
        <w:jc w:val="both"/>
        <w:rPr>
          <w:rFonts w:ascii="Verdana" w:hAnsi="Verdana"/>
          <w:bCs/>
          <w:sz w:val="20"/>
        </w:rPr>
      </w:pPr>
      <w:r w:rsidRPr="00C07330">
        <w:rPr>
          <w:rFonts w:ascii="Verdana" w:hAnsi="Verdana"/>
          <w:bCs/>
          <w:sz w:val="20"/>
        </w:rPr>
        <w:t xml:space="preserve">Los certificados sobre la correcta o incorrecta operación y funcionamiento de los equipos y programas informáticos para llevar controles volumétricos, emitidos por los proveedores autorizados de servicios a los que se refiere la regla 2.6.2.1., fracción II, y que los contribuyentes indicados en la regla 2.6.1.2. </w:t>
      </w:r>
      <w:proofErr w:type="gramStart"/>
      <w:r w:rsidRPr="00C07330">
        <w:rPr>
          <w:rFonts w:ascii="Verdana" w:hAnsi="Verdana"/>
          <w:bCs/>
          <w:sz w:val="20"/>
        </w:rPr>
        <w:t>están</w:t>
      </w:r>
      <w:proofErr w:type="gramEnd"/>
      <w:r w:rsidRPr="00C07330">
        <w:rPr>
          <w:rFonts w:ascii="Verdana" w:hAnsi="Verdana"/>
          <w:bCs/>
          <w:sz w:val="20"/>
        </w:rPr>
        <w:t> obligados a obtener, deberán contener, al menos, los siguientes requisitos: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Nombre, denominación o razón social y clave en el RFC del contribuyente obligado a llevar controles volumétricos de hidrocarburos o petrolíferos;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Denominación o razón social y clave en el RFC del proveedor autorizado por el SAT para prestar el servicio de verificación de la correcta operación y funcionamiento de los equipos y programas informáticos;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Denominación o razón social y clave en el RFC del proveedor autorizado por el SAT que haya vendido o instalado los equipos y programas informáticos objeto de la verificación;</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Domicilio en el que se prestó el servicio de verificación;</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Nombre y firma del personal del proveedor autorizado que emite el certificado;</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Nombre y firma del representante legal del proveedor autorizado por el SAT;</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Número de folio del certificado;</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Fecha de emisión del certificado;</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Fecha de inicio y de término de la verificación;</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Identificación de cada uno de los equipos y programas verificados;</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En su caso, información de la última verificación realizada a los equipos y programas informáticos para llevar controles volumétricos;</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Normatividad aplicada;</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Tabla de cumplimiento de los requisitos verificados, que refieran la especificación o requerimiento del equipo o programa informático, así como si se cumple o no con el mismo; debiendo señalarse, en su caso, el detalle del incumplimiento, conforme a lo siguiente:</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510"/>
        <w:gridCol w:w="1890"/>
        <w:gridCol w:w="2070"/>
      </w:tblGrid>
      <w:tr w:rsidR="00C07330" w:rsidRPr="00C07330" w:rsidTr="00C07330">
        <w:trPr>
          <w:trHeight w:val="61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Especificación o requerimiento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Opinión de</w:t>
            </w:r>
            <w:r w:rsidRPr="00C07330">
              <w:rPr>
                <w:rFonts w:ascii="Verdana" w:hAnsi="Verdana"/>
                <w:bCs/>
                <w:sz w:val="20"/>
              </w:rPr>
              <w:br/>
            </w:r>
            <w:r w:rsidRPr="00C07330">
              <w:rPr>
                <w:rFonts w:ascii="Verdana" w:hAnsi="Verdana"/>
                <w:b/>
                <w:bCs/>
                <w:sz w:val="20"/>
              </w:rPr>
              <w:t>cumplimiento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Detalle de la opinión</w:t>
            </w:r>
          </w:p>
        </w:tc>
      </w:tr>
      <w:tr w:rsidR="00C07330" w:rsidRPr="00C07330" w:rsidTr="00C07330">
        <w:trPr>
          <w:trHeight w:val="351"/>
        </w:trPr>
        <w:tc>
          <w:tcPr>
            <w:tcW w:w="7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Sistemas de medición</w:t>
            </w:r>
          </w:p>
        </w:tc>
      </w:tr>
      <w:tr w:rsidR="00C07330" w:rsidRPr="00C07330" w:rsidTr="00C07330">
        <w:trPr>
          <w:trHeight w:val="60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generales del sistema demedición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60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 los sistemas demedición estática</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60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 los sistemas demedición dinámica en ductos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85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 los sistemas demedición dinámica en estaciones deservicio</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51"/>
        </w:trPr>
        <w:tc>
          <w:tcPr>
            <w:tcW w:w="7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
                <w:bCs/>
                <w:sz w:val="20"/>
              </w:rPr>
              <w:t>Programas informáticos</w:t>
            </w:r>
          </w:p>
        </w:tc>
      </w:tr>
      <w:tr w:rsidR="00C07330" w:rsidRPr="00C07330" w:rsidTr="00C07330">
        <w:trPr>
          <w:trHeight w:val="35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generales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bl>
    <w:p w:rsidR="00C07330" w:rsidRPr="00C07330" w:rsidRDefault="00C07330" w:rsidP="00C07330">
      <w:pPr>
        <w:jc w:val="both"/>
        <w:rPr>
          <w:rFonts w:ascii="Verdana" w:hAnsi="Verdana"/>
          <w:bCs/>
          <w:vanish/>
          <w:sz w:val="20"/>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510"/>
        <w:gridCol w:w="1890"/>
        <w:gridCol w:w="2070"/>
      </w:tblGrid>
      <w:tr w:rsidR="00C07330" w:rsidRPr="00C07330" w:rsidTr="00C07330">
        <w:trPr>
          <w:trHeight w:val="1803"/>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 la información arecopilar:</w:t>
            </w:r>
          </w:p>
          <w:p w:rsidR="00C07330" w:rsidRPr="00C07330" w:rsidRDefault="00C07330" w:rsidP="00C07330">
            <w:pPr>
              <w:jc w:val="both"/>
              <w:rPr>
                <w:rFonts w:ascii="Verdana" w:hAnsi="Verdana"/>
                <w:bCs/>
                <w:sz w:val="20"/>
              </w:rPr>
            </w:pPr>
            <w:r w:rsidRPr="00C07330">
              <w:rPr>
                <w:rFonts w:ascii="Verdana" w:hAnsi="Verdana"/>
                <w:bCs/>
                <w:sz w:val="20"/>
              </w:rPr>
              <w:t>a)    Datos generales</w:t>
            </w:r>
          </w:p>
          <w:p w:rsidR="00C07330" w:rsidRPr="00C07330" w:rsidRDefault="00C07330" w:rsidP="00C07330">
            <w:pPr>
              <w:jc w:val="both"/>
              <w:rPr>
                <w:rFonts w:ascii="Verdana" w:hAnsi="Verdana"/>
                <w:bCs/>
                <w:sz w:val="20"/>
              </w:rPr>
            </w:pPr>
            <w:r w:rsidRPr="00C07330">
              <w:rPr>
                <w:rFonts w:ascii="Verdana" w:hAnsi="Verdana"/>
                <w:bCs/>
                <w:sz w:val="20"/>
              </w:rPr>
              <w:t>b)    Registros del volumen</w:t>
            </w:r>
          </w:p>
          <w:p w:rsidR="00C07330" w:rsidRPr="00C07330" w:rsidRDefault="00C07330" w:rsidP="00C07330">
            <w:pPr>
              <w:jc w:val="both"/>
              <w:rPr>
                <w:rFonts w:ascii="Verdana" w:hAnsi="Verdana"/>
                <w:bCs/>
                <w:sz w:val="20"/>
              </w:rPr>
            </w:pPr>
            <w:r w:rsidRPr="00C07330">
              <w:rPr>
                <w:rFonts w:ascii="Verdana" w:hAnsi="Verdana"/>
                <w:bCs/>
                <w:sz w:val="20"/>
              </w:rPr>
              <w:t>c)     Tipo de hidrocarburo o petrolífero</w:t>
            </w:r>
          </w:p>
          <w:p w:rsidR="00C07330" w:rsidRPr="00C07330" w:rsidRDefault="00C07330" w:rsidP="00C07330">
            <w:pPr>
              <w:jc w:val="both"/>
              <w:rPr>
                <w:rFonts w:ascii="Verdana" w:hAnsi="Verdana"/>
                <w:bCs/>
                <w:sz w:val="20"/>
              </w:rPr>
            </w:pPr>
            <w:r w:rsidRPr="00C07330">
              <w:rPr>
                <w:rFonts w:ascii="Verdana" w:hAnsi="Verdana"/>
                <w:bCs/>
                <w:sz w:val="20"/>
              </w:rPr>
              <w:t>d)    Información fiscal</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60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del almacenamiento deinformación</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851"/>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del procesamiento de lainformación y de la generación de reportes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rPr>
          <w:trHeight w:val="366"/>
        </w:trPr>
        <w:tc>
          <w:tcPr>
            <w:tcW w:w="35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Requerimientos de seguridad</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XIV.</w:t>
      </w:r>
      <w:r w:rsidRPr="00C07330">
        <w:rPr>
          <w:rFonts w:ascii="Verdana" w:hAnsi="Verdana"/>
          <w:bCs/>
          <w:sz w:val="20"/>
        </w:rPr>
        <w:t> Resultado de la verificación en el sentido de: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Acreditar la correcta operación y funcionamiento de los equipos y programas informáticos para llevar controles volumétricos; o bien,</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xml:space="preserve">    Describir las fallas u observaciones encontradas en los equipos y programas informáticos para llevar controles volumétricos, sus implicaciones en la operación y </w:t>
      </w:r>
      <w:r w:rsidRPr="00C07330">
        <w:rPr>
          <w:rFonts w:ascii="Verdana" w:hAnsi="Verdana"/>
          <w:bCs/>
          <w:sz w:val="20"/>
        </w:rPr>
        <w:lastRenderedPageBreak/>
        <w:t>otros datos que permitan identificar las anomalías que contravienen lo dispuesto en el Anexo 30, así como las recomendaciones aplicables.</w:t>
      </w:r>
    </w:p>
    <w:p w:rsidR="00C07330" w:rsidRPr="00C07330" w:rsidRDefault="00C07330" w:rsidP="00C07330">
      <w:pPr>
        <w:jc w:val="both"/>
        <w:rPr>
          <w:rFonts w:ascii="Verdana" w:hAnsi="Verdana"/>
          <w:bCs/>
          <w:sz w:val="20"/>
        </w:rPr>
      </w:pPr>
      <w:r w:rsidRPr="00C07330">
        <w:rPr>
          <w:rFonts w:ascii="Verdana" w:hAnsi="Verdana"/>
          <w:bCs/>
          <w:sz w:val="20"/>
        </w:rPr>
        <w:t>Para los efectos del envío al SAT de los certificados a que se refiere este apartado, éstos deben constar en un archivo elaborado conforme a las especificaciones y características que se darán a conocer en el Portal del SAT.</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C07330" w:rsidRPr="00C07330" w:rsidRDefault="00C07330" w:rsidP="00C07330">
      <w:pPr>
        <w:jc w:val="both"/>
        <w:rPr>
          <w:rFonts w:ascii="Verdana" w:hAnsi="Verdana"/>
          <w:b/>
          <w:bCs/>
          <w:sz w:val="20"/>
        </w:rPr>
      </w:pPr>
      <w:r w:rsidRPr="00C07330">
        <w:rPr>
          <w:rFonts w:ascii="Verdana" w:hAnsi="Verdana"/>
          <w:b/>
          <w:bCs/>
          <w:sz w:val="20"/>
        </w:rPr>
        <w:t>Anexo 32 de la Resolución Miscelánea Fiscal para 2018</w:t>
      </w:r>
    </w:p>
    <w:p w:rsidR="00C07330" w:rsidRPr="00C07330" w:rsidRDefault="00C07330" w:rsidP="00C07330">
      <w:pPr>
        <w:jc w:val="both"/>
        <w:rPr>
          <w:rFonts w:ascii="Verdana" w:hAnsi="Verdana"/>
          <w:bCs/>
          <w:sz w:val="20"/>
        </w:rPr>
      </w:pPr>
      <w:r w:rsidRPr="00C07330">
        <w:rPr>
          <w:rFonts w:ascii="Verdana" w:hAnsi="Verdana"/>
          <w:b/>
          <w:bCs/>
          <w:sz w:val="20"/>
        </w:rPr>
        <w:t>"De los servicios de emisión de dictámenes que determinen el tipo de hidrocarburo o petrolífero, de que se trate, y el octanaje en el caso de gasolina, y de los dictámenes que se emitan"</w:t>
      </w:r>
    </w:p>
    <w:p w:rsidR="00C07330" w:rsidRPr="00C07330" w:rsidRDefault="00C07330" w:rsidP="00C07330">
      <w:pPr>
        <w:jc w:val="both"/>
        <w:rPr>
          <w:rFonts w:ascii="Verdana" w:hAnsi="Verdana"/>
          <w:bCs/>
          <w:sz w:val="20"/>
        </w:rPr>
      </w:pPr>
      <w:r w:rsidRPr="00C07330">
        <w:rPr>
          <w:rFonts w:ascii="Verdana" w:hAnsi="Verdana"/>
          <w:b/>
          <w:bCs/>
          <w:sz w:val="20"/>
        </w:rPr>
        <w:t>32.1.</w:t>
      </w:r>
      <w:r w:rsidRPr="00C07330">
        <w:rPr>
          <w:rFonts w:ascii="Verdana" w:hAnsi="Verdana"/>
          <w:bCs/>
          <w:sz w:val="20"/>
        </w:rPr>
        <w:t>   </w:t>
      </w:r>
      <w:r w:rsidRPr="00C07330">
        <w:rPr>
          <w:rFonts w:ascii="Verdana" w:hAnsi="Verdana"/>
          <w:b/>
          <w:bCs/>
          <w:sz w:val="20"/>
        </w:rPr>
        <w:t>Dictámenes que determinen el tipo de hidrocarburo o petrolífero, de que se trate, y el octanaje en el caso de gasolina.</w:t>
      </w:r>
    </w:p>
    <w:p w:rsidR="00C07330" w:rsidRPr="00C07330" w:rsidRDefault="00C07330" w:rsidP="00C07330">
      <w:pPr>
        <w:jc w:val="both"/>
        <w:rPr>
          <w:rFonts w:ascii="Verdana" w:hAnsi="Verdana"/>
          <w:bCs/>
          <w:sz w:val="20"/>
        </w:rPr>
      </w:pPr>
      <w:r w:rsidRPr="00C07330">
        <w:rPr>
          <w:rFonts w:ascii="Verdana" w:hAnsi="Verdana"/>
          <w:bCs/>
          <w:sz w:val="20"/>
        </w:rPr>
        <w:t>De conformidad con el artículo 28, fracción I, apartado B, primero, tercero, cuarto y sexto párrafos del CFF y el Capítulo 2.6. "De los controles volumétricos, de los certificados y de los dictámenes de laboratorio aplicables a hidrocarburos y petrolíferos" de la RMF, los proveedores autorizados de servicios de emisión de dictámenes que determinen el tipo de hidrocarburo o petrolífero, a que se refiere la regla 2.6.1.1., y el octanaje en el caso de gasolina, deben cumplir lo dispuesto en el presente Anexo.</w:t>
      </w:r>
    </w:p>
    <w:p w:rsidR="00C07330" w:rsidRPr="00C07330" w:rsidRDefault="00C07330" w:rsidP="00C07330">
      <w:pPr>
        <w:jc w:val="both"/>
        <w:rPr>
          <w:rFonts w:ascii="Verdana" w:hAnsi="Verdana"/>
          <w:bCs/>
          <w:sz w:val="20"/>
        </w:rPr>
      </w:pPr>
      <w:r w:rsidRPr="00C07330">
        <w:rPr>
          <w:rFonts w:ascii="Verdana" w:hAnsi="Verdana"/>
          <w:bCs/>
          <w:sz w:val="20"/>
        </w:rPr>
        <w:t xml:space="preserve">Los contribuyentes indicados en la regla 2.6.1.2. </w:t>
      </w:r>
      <w:proofErr w:type="gramStart"/>
      <w:r w:rsidRPr="00C07330">
        <w:rPr>
          <w:rFonts w:ascii="Verdana" w:hAnsi="Verdana"/>
          <w:bCs/>
          <w:sz w:val="20"/>
        </w:rPr>
        <w:t>deben</w:t>
      </w:r>
      <w:proofErr w:type="gramEnd"/>
      <w:r w:rsidRPr="00C07330">
        <w:rPr>
          <w:rFonts w:ascii="Verdana" w:hAnsi="Verdana"/>
          <w:bCs/>
          <w:sz w:val="20"/>
        </w:rPr>
        <w:t xml:space="preserve"> obtener dichos dictámenes, en la periodicidad y con las características establecidas en este Anexo. Tratándose del petróleo, gas natural y sus condensados, los dictámenes a que se refiere este Anexo son aplicables tratándose de los sujetos indicados en la regla 2.6.1.2., fracción I.</w:t>
      </w:r>
    </w:p>
    <w:p w:rsidR="00C07330" w:rsidRPr="00C07330" w:rsidRDefault="00C07330" w:rsidP="00C07330">
      <w:pPr>
        <w:jc w:val="both"/>
        <w:rPr>
          <w:rFonts w:ascii="Verdana" w:hAnsi="Verdana"/>
          <w:bCs/>
          <w:sz w:val="20"/>
        </w:rPr>
      </w:pPr>
      <w:r w:rsidRPr="00C07330">
        <w:rPr>
          <w:rFonts w:ascii="Verdana" w:hAnsi="Verdana"/>
          <w:b/>
          <w:bCs/>
          <w:sz w:val="20"/>
        </w:rPr>
        <w:t>32.2.</w:t>
      </w:r>
      <w:r w:rsidRPr="00C07330">
        <w:rPr>
          <w:rFonts w:ascii="Verdana" w:hAnsi="Verdana"/>
          <w:bCs/>
          <w:sz w:val="20"/>
        </w:rPr>
        <w:t>   </w:t>
      </w:r>
      <w:r w:rsidRPr="00C07330">
        <w:rPr>
          <w:rFonts w:ascii="Verdana" w:hAnsi="Verdana"/>
          <w:b/>
          <w:bCs/>
          <w:sz w:val="20"/>
        </w:rPr>
        <w:t>Métodos de prueba.</w:t>
      </w:r>
    </w:p>
    <w:p w:rsidR="00C07330" w:rsidRPr="00C07330" w:rsidRDefault="00C07330" w:rsidP="00C07330">
      <w:pPr>
        <w:jc w:val="both"/>
        <w:rPr>
          <w:rFonts w:ascii="Verdana" w:hAnsi="Verdana"/>
          <w:bCs/>
          <w:sz w:val="20"/>
        </w:rPr>
      </w:pPr>
      <w:r w:rsidRPr="00C07330">
        <w:rPr>
          <w:rFonts w:ascii="Verdana" w:hAnsi="Verdana"/>
          <w:bCs/>
          <w:sz w:val="20"/>
        </w:rPr>
        <w:t>La tabla contenida en este apartado indica los ensayos que deben realizar los proveedores autorizados cuando les sea requerido llevar a cabo el dictamen sobre el tipo de hidrocarburo o petrolífero, a que se refiere la regla 2.6.1.1., y el octanaje en el caso de gasolina.</w:t>
      </w:r>
    </w:p>
    <w:p w:rsidR="00C07330" w:rsidRPr="00C07330" w:rsidRDefault="00C07330" w:rsidP="00C07330">
      <w:pPr>
        <w:jc w:val="both"/>
        <w:rPr>
          <w:rFonts w:ascii="Verdana" w:hAnsi="Verdana"/>
          <w:bCs/>
          <w:sz w:val="20"/>
        </w:rPr>
      </w:pPr>
      <w:r w:rsidRPr="00C07330">
        <w:rPr>
          <w:rFonts w:ascii="Verdana" w:hAnsi="Verdana"/>
          <w:bCs/>
          <w:sz w:val="20"/>
        </w:rPr>
        <w:t>En dicha tabla se clasifican los ensayos que se deben realizar a cada hidrocarburo o petrolífero, indicando la(s) propiedad(es) para la(s) que se requiere un ensayo, el (los) método(s) de muestreo, el (los) método(s) de ensayo, así como las unidades en las que deben expresarse los resultados:</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0"/>
        <w:gridCol w:w="1933"/>
        <w:gridCol w:w="1794"/>
        <w:gridCol w:w="1573"/>
        <w:gridCol w:w="1622"/>
      </w:tblGrid>
      <w:tr w:rsidR="00C07330" w:rsidRPr="00C07330" w:rsidTr="00C07330">
        <w:trPr>
          <w:trHeight w:val="535"/>
        </w:trPr>
        <w:tc>
          <w:tcPr>
            <w:tcW w:w="17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Hidrocarburo o</w:t>
            </w:r>
            <w:r w:rsidRPr="00C07330">
              <w:rPr>
                <w:rFonts w:ascii="Verdana" w:hAnsi="Verdana"/>
                <w:bCs/>
                <w:sz w:val="20"/>
              </w:rPr>
              <w:br/>
            </w:r>
            <w:r w:rsidRPr="00C07330">
              <w:rPr>
                <w:rFonts w:ascii="Verdana" w:hAnsi="Verdana"/>
                <w:b/>
                <w:bCs/>
                <w:sz w:val="20"/>
              </w:rPr>
              <w:lastRenderedPageBreak/>
              <w:t>petrolífero</w:t>
            </w:r>
          </w:p>
        </w:tc>
        <w:tc>
          <w:tcPr>
            <w:tcW w:w="193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Propiedad</w:t>
            </w:r>
          </w:p>
        </w:tc>
        <w:tc>
          <w:tcPr>
            <w:tcW w:w="1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Método(s) de</w:t>
            </w:r>
            <w:r w:rsidRPr="00C07330">
              <w:rPr>
                <w:rFonts w:ascii="Verdana" w:hAnsi="Verdana"/>
                <w:bCs/>
                <w:sz w:val="20"/>
              </w:rPr>
              <w:br/>
            </w:r>
            <w:r w:rsidRPr="00C07330">
              <w:rPr>
                <w:rFonts w:ascii="Verdana" w:hAnsi="Verdana"/>
                <w:b/>
                <w:bCs/>
                <w:sz w:val="20"/>
              </w:rPr>
              <w:lastRenderedPageBreak/>
              <w:t>muestreo</w:t>
            </w:r>
          </w:p>
        </w:tc>
        <w:tc>
          <w:tcPr>
            <w:tcW w:w="15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Método(s) de</w:t>
            </w:r>
            <w:r w:rsidRPr="00C07330">
              <w:rPr>
                <w:rFonts w:ascii="Verdana" w:hAnsi="Verdana"/>
                <w:bCs/>
                <w:sz w:val="20"/>
              </w:rPr>
              <w:br/>
            </w:r>
            <w:r w:rsidRPr="00C07330">
              <w:rPr>
                <w:rFonts w:ascii="Verdana" w:hAnsi="Verdana"/>
                <w:b/>
                <w:bCs/>
                <w:sz w:val="20"/>
              </w:rPr>
              <w:lastRenderedPageBreak/>
              <w:t>ensayo</w:t>
            </w:r>
          </w:p>
        </w:tc>
        <w:tc>
          <w:tcPr>
            <w:tcW w:w="16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Unidades</w:t>
            </w:r>
          </w:p>
        </w:tc>
      </w:tr>
      <w:tr w:rsidR="00C07330" w:rsidRPr="00C07330" w:rsidTr="00C07330">
        <w:trPr>
          <w:trHeight w:val="1299"/>
        </w:trPr>
        <w:tc>
          <w:tcPr>
            <w:tcW w:w="17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Petróleo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Densidad</w:t>
            </w:r>
          </w:p>
        </w:tc>
        <w:tc>
          <w:tcPr>
            <w:tcW w:w="1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API MPMS 8.1</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API MPMS 8.2</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D4057</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D4177</w:t>
            </w: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API MPMS 9.0 o</w:t>
            </w:r>
          </w:p>
          <w:p w:rsidR="00C07330" w:rsidRPr="00C07330" w:rsidRDefault="00C07330" w:rsidP="00C07330">
            <w:pPr>
              <w:jc w:val="both"/>
              <w:rPr>
                <w:rFonts w:ascii="Verdana" w:hAnsi="Verdana"/>
                <w:bCs/>
                <w:sz w:val="20"/>
              </w:rPr>
            </w:pPr>
            <w:r w:rsidRPr="00C07330">
              <w:rPr>
                <w:rFonts w:ascii="Verdana" w:hAnsi="Verdana"/>
                <w:bCs/>
                <w:sz w:val="20"/>
              </w:rPr>
              <w:t>ASTM D287</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D1298</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Grados API</w:t>
            </w:r>
          </w:p>
        </w:tc>
      </w:tr>
      <w:tr w:rsidR="00C07330" w:rsidRPr="00C07330" w:rsidTr="00C07330">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Azufre total</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ASTM D4294</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Masa</w:t>
            </w:r>
          </w:p>
        </w:tc>
      </w:tr>
      <w:tr w:rsidR="00C07330" w:rsidRPr="00C07330" w:rsidTr="00C07330">
        <w:trPr>
          <w:trHeight w:val="876"/>
        </w:trPr>
        <w:tc>
          <w:tcPr>
            <w:tcW w:w="17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Gas natural</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Composición</w:t>
            </w:r>
          </w:p>
        </w:tc>
        <w:tc>
          <w:tcPr>
            <w:tcW w:w="1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GPA 2166</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ISO 10715</w:t>
            </w: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GPA 2145</w:t>
            </w:r>
          </w:p>
          <w:p w:rsidR="00C07330" w:rsidRPr="00C07330" w:rsidRDefault="00C07330" w:rsidP="00C07330">
            <w:pPr>
              <w:jc w:val="both"/>
              <w:rPr>
                <w:rFonts w:ascii="Verdana" w:hAnsi="Verdana"/>
                <w:bCs/>
                <w:sz w:val="20"/>
              </w:rPr>
            </w:pPr>
            <w:r w:rsidRPr="00C07330">
              <w:rPr>
                <w:rFonts w:ascii="Verdana" w:hAnsi="Verdana"/>
                <w:bCs/>
                <w:sz w:val="20"/>
              </w:rPr>
              <w:t>y</w:t>
            </w:r>
          </w:p>
          <w:p w:rsidR="00C07330" w:rsidRPr="00C07330" w:rsidRDefault="00C07330" w:rsidP="00C07330">
            <w:pPr>
              <w:jc w:val="both"/>
              <w:rPr>
                <w:rFonts w:ascii="Verdana" w:hAnsi="Verdana"/>
                <w:bCs/>
                <w:sz w:val="20"/>
              </w:rPr>
            </w:pPr>
            <w:r w:rsidRPr="00C07330">
              <w:rPr>
                <w:rFonts w:ascii="Verdana" w:hAnsi="Verdana"/>
                <w:bCs/>
                <w:sz w:val="20"/>
              </w:rPr>
              <w:t>GPA 2286</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Peso</w:t>
            </w:r>
          </w:p>
          <w:p w:rsidR="00C07330" w:rsidRPr="00C07330" w:rsidRDefault="00C07330" w:rsidP="00C07330">
            <w:pPr>
              <w:jc w:val="both"/>
              <w:rPr>
                <w:rFonts w:ascii="Verdana" w:hAnsi="Verdana"/>
                <w:bCs/>
                <w:sz w:val="20"/>
              </w:rPr>
            </w:pPr>
            <w:r w:rsidRPr="00C07330">
              <w:rPr>
                <w:rFonts w:ascii="Verdana" w:hAnsi="Verdana"/>
                <w:bCs/>
                <w:sz w:val="20"/>
              </w:rPr>
              <w:t>y</w:t>
            </w:r>
          </w:p>
          <w:p w:rsidR="00C07330" w:rsidRPr="00C07330" w:rsidRDefault="00C07330" w:rsidP="00C07330">
            <w:pPr>
              <w:jc w:val="both"/>
              <w:rPr>
                <w:rFonts w:ascii="Verdana" w:hAnsi="Verdana"/>
                <w:bCs/>
                <w:sz w:val="20"/>
              </w:rPr>
            </w:pPr>
            <w:r w:rsidRPr="00C07330">
              <w:rPr>
                <w:rFonts w:ascii="Verdana" w:hAnsi="Verdana"/>
                <w:bCs/>
                <w:sz w:val="20"/>
              </w:rPr>
              <w:t>% Volumen</w:t>
            </w:r>
          </w:p>
        </w:tc>
      </w:tr>
      <w:tr w:rsidR="00C07330" w:rsidRPr="00C07330" w:rsidTr="00C07330">
        <w:trPr>
          <w:trHeight w:val="8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Poder calorífico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GPA 2145</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D3588</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BTU/pie cúbico</w:t>
            </w:r>
          </w:p>
        </w:tc>
      </w:tr>
      <w:tr w:rsidR="00C07330" w:rsidRPr="00C07330" w:rsidTr="00C07330">
        <w:trPr>
          <w:trHeight w:val="876"/>
        </w:trPr>
        <w:tc>
          <w:tcPr>
            <w:tcW w:w="17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Condensados</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Pentanos (C5 en</w:t>
            </w:r>
            <w:r w:rsidRPr="00C07330">
              <w:rPr>
                <w:rFonts w:ascii="Verdana" w:hAnsi="Verdana"/>
                <w:bCs/>
                <w:sz w:val="20"/>
              </w:rPr>
              <w:br/>
              <w:t>adelante)</w:t>
            </w:r>
          </w:p>
        </w:tc>
        <w:tc>
          <w:tcPr>
            <w:tcW w:w="1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GPA 2166</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ISO 10715</w:t>
            </w:r>
          </w:p>
        </w:tc>
        <w:tc>
          <w:tcPr>
            <w:tcW w:w="157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GPA 2145</w:t>
            </w:r>
          </w:p>
          <w:p w:rsidR="00C07330" w:rsidRPr="00C07330" w:rsidRDefault="00C07330" w:rsidP="00C07330">
            <w:pPr>
              <w:jc w:val="both"/>
              <w:rPr>
                <w:rFonts w:ascii="Verdana" w:hAnsi="Verdana"/>
                <w:bCs/>
                <w:sz w:val="20"/>
              </w:rPr>
            </w:pPr>
            <w:r w:rsidRPr="00C07330">
              <w:rPr>
                <w:rFonts w:ascii="Verdana" w:hAnsi="Verdana"/>
                <w:bCs/>
                <w:sz w:val="20"/>
              </w:rPr>
              <w:t>y</w:t>
            </w:r>
          </w:p>
          <w:p w:rsidR="00C07330" w:rsidRPr="00C07330" w:rsidRDefault="00C07330" w:rsidP="00C07330">
            <w:pPr>
              <w:jc w:val="both"/>
              <w:rPr>
                <w:rFonts w:ascii="Verdana" w:hAnsi="Verdana"/>
                <w:bCs/>
                <w:sz w:val="20"/>
              </w:rPr>
            </w:pPr>
            <w:r w:rsidRPr="00C07330">
              <w:rPr>
                <w:rFonts w:ascii="Verdana" w:hAnsi="Verdana"/>
                <w:bCs/>
                <w:sz w:val="20"/>
              </w:rPr>
              <w:t>GPA 2286</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D3588</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Peso</w:t>
            </w:r>
          </w:p>
          <w:p w:rsidR="00C07330" w:rsidRPr="00C07330" w:rsidRDefault="00C07330" w:rsidP="00C07330">
            <w:pPr>
              <w:jc w:val="both"/>
              <w:rPr>
                <w:rFonts w:ascii="Verdana" w:hAnsi="Verdana"/>
                <w:bCs/>
                <w:sz w:val="20"/>
              </w:rPr>
            </w:pPr>
            <w:r w:rsidRPr="00C07330">
              <w:rPr>
                <w:rFonts w:ascii="Verdana" w:hAnsi="Verdana"/>
                <w:bCs/>
                <w:sz w:val="20"/>
              </w:rPr>
              <w:t>y</w:t>
            </w:r>
          </w:p>
          <w:p w:rsidR="00C07330" w:rsidRPr="00C07330" w:rsidRDefault="00C07330" w:rsidP="00C07330">
            <w:pPr>
              <w:jc w:val="both"/>
              <w:rPr>
                <w:rFonts w:ascii="Verdana" w:hAnsi="Verdana"/>
                <w:bCs/>
                <w:sz w:val="20"/>
              </w:rPr>
            </w:pPr>
            <w:r w:rsidRPr="00C07330">
              <w:rPr>
                <w:rFonts w:ascii="Verdana" w:hAnsi="Verdana"/>
                <w:bCs/>
                <w:sz w:val="20"/>
              </w:rPr>
              <w:t>% Volumen</w:t>
            </w:r>
          </w:p>
        </w:tc>
      </w:tr>
      <w:tr w:rsidR="00C07330" w:rsidRPr="00C07330" w:rsidTr="00C07330">
        <w:trPr>
          <w:trHeight w:val="2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Poder calorífico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MMBTU</w:t>
            </w:r>
          </w:p>
        </w:tc>
      </w:tr>
      <w:tr w:rsidR="00C07330" w:rsidRPr="00C07330" w:rsidTr="00C07330">
        <w:trPr>
          <w:trHeight w:val="504"/>
        </w:trPr>
        <w:tc>
          <w:tcPr>
            <w:tcW w:w="179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Gasolinas</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Número de octano</w:t>
            </w:r>
            <w:r w:rsidRPr="00C07330">
              <w:rPr>
                <w:rFonts w:ascii="Verdana" w:hAnsi="Verdana"/>
                <w:bCs/>
                <w:sz w:val="20"/>
              </w:rPr>
              <w:br/>
              <w:t>(RON)</w:t>
            </w:r>
          </w:p>
        </w:tc>
        <w:tc>
          <w:tcPr>
            <w:tcW w:w="179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NMX-Z-12/1</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NMX-Z-12/2</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NMX-Z-12/3</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lastRenderedPageBreak/>
              <w:t>ASTM D4057</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D4177</w:t>
            </w: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ASTM D2699</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Adimensional</w:t>
            </w:r>
          </w:p>
        </w:tc>
      </w:tr>
      <w:tr w:rsidR="00C07330" w:rsidRPr="00C07330" w:rsidTr="00C07330">
        <w:trPr>
          <w:trHeight w:val="50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Número de octano</w:t>
            </w:r>
            <w:r w:rsidRPr="00C07330">
              <w:rPr>
                <w:rFonts w:ascii="Verdana" w:hAnsi="Verdana"/>
                <w:bCs/>
                <w:sz w:val="20"/>
              </w:rPr>
              <w:br/>
              <w:t>(MON)</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ASTM D2700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Adimensional</w:t>
            </w:r>
          </w:p>
        </w:tc>
      </w:tr>
      <w:tr w:rsidR="00C07330" w:rsidRPr="00C07330" w:rsidTr="00C07330">
        <w:trPr>
          <w:trHeight w:val="87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Índice de octano (RON +</w:t>
            </w:r>
            <w:r w:rsidRPr="00C07330">
              <w:rPr>
                <w:rFonts w:ascii="Verdana" w:hAnsi="Verdana"/>
                <w:bCs/>
                <w:sz w:val="20"/>
              </w:rPr>
              <w:br/>
              <w:t>MON) /2</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ASTM D2699</w:t>
            </w:r>
          </w:p>
          <w:p w:rsidR="00C07330" w:rsidRPr="00C07330" w:rsidRDefault="00C07330" w:rsidP="00C07330">
            <w:pPr>
              <w:jc w:val="both"/>
              <w:rPr>
                <w:rFonts w:ascii="Verdana" w:hAnsi="Verdana"/>
                <w:bCs/>
                <w:sz w:val="20"/>
              </w:rPr>
            </w:pPr>
            <w:r w:rsidRPr="00C07330">
              <w:rPr>
                <w:rFonts w:ascii="Verdana" w:hAnsi="Verdana"/>
                <w:bCs/>
                <w:sz w:val="20"/>
              </w:rPr>
              <w:t>y</w:t>
            </w:r>
          </w:p>
          <w:p w:rsidR="00C07330" w:rsidRPr="00C07330" w:rsidRDefault="00C07330" w:rsidP="00C07330">
            <w:pPr>
              <w:jc w:val="both"/>
              <w:rPr>
                <w:rFonts w:ascii="Verdana" w:hAnsi="Verdana"/>
                <w:bCs/>
                <w:sz w:val="20"/>
              </w:rPr>
            </w:pPr>
            <w:r w:rsidRPr="00C07330">
              <w:rPr>
                <w:rFonts w:ascii="Verdana" w:hAnsi="Verdana"/>
                <w:bCs/>
                <w:sz w:val="20"/>
              </w:rPr>
              <w:lastRenderedPageBreak/>
              <w:t>ASTM D2700</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Adimensional</w:t>
            </w:r>
          </w:p>
        </w:tc>
      </w:tr>
      <w:tr w:rsidR="00C07330" w:rsidRPr="00C07330" w:rsidTr="00C07330">
        <w:trPr>
          <w:trHeight w:val="89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Contenido de bioetanol</w:t>
            </w:r>
            <w:r w:rsidRPr="00C07330">
              <w:rPr>
                <w:rFonts w:ascii="Verdana" w:hAnsi="Verdana"/>
                <w:bCs/>
                <w:sz w:val="20"/>
              </w:rPr>
              <w:br/>
              <w:t>(etanol anhidro)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C07330" w:rsidRPr="00C07330" w:rsidRDefault="00C07330" w:rsidP="00C07330">
            <w:pPr>
              <w:jc w:val="both"/>
              <w:rPr>
                <w:rFonts w:ascii="Verdana" w:hAnsi="Verdana"/>
                <w:bCs/>
                <w:sz w:val="20"/>
              </w:rPr>
            </w:pP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ASTM D4815</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D5845</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Volumen</w:t>
            </w:r>
          </w:p>
        </w:tc>
      </w:tr>
    </w:tbl>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0"/>
        <w:gridCol w:w="1933"/>
        <w:gridCol w:w="1794"/>
        <w:gridCol w:w="1573"/>
        <w:gridCol w:w="1622"/>
      </w:tblGrid>
      <w:tr w:rsidR="00C07330" w:rsidRPr="00C07330" w:rsidTr="00C07330">
        <w:trPr>
          <w:trHeight w:val="2427"/>
        </w:trPr>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Diésel</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Contenido de biodiesel</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NMX-Z-12/1</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NMX-Z-12/2</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NMX-Z-12/3</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D4057</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D4177</w:t>
            </w: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ASTM D7371</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Volumen</w:t>
            </w:r>
          </w:p>
        </w:tc>
      </w:tr>
      <w:tr w:rsidR="00C07330" w:rsidRPr="00C07330" w:rsidTr="00C07330">
        <w:trPr>
          <w:trHeight w:val="2412"/>
        </w:trPr>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Turbosina</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Contenido de</w:t>
            </w:r>
            <w:r w:rsidRPr="00C07330">
              <w:rPr>
                <w:rFonts w:ascii="Verdana" w:hAnsi="Verdana"/>
                <w:bCs/>
                <w:sz w:val="20"/>
              </w:rPr>
              <w:br/>
              <w:t>bioturbosina</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NMX-Z-12/1</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NMX-Z-12/2</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NMX-Z-12/3</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D4057</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D4177</w:t>
            </w: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ASTM D4054</w:t>
            </w:r>
          </w:p>
          <w:p w:rsidR="00C07330" w:rsidRPr="00C07330" w:rsidRDefault="00C07330" w:rsidP="00C07330">
            <w:pPr>
              <w:jc w:val="both"/>
              <w:rPr>
                <w:rFonts w:ascii="Verdana" w:hAnsi="Verdana"/>
                <w:bCs/>
                <w:sz w:val="20"/>
              </w:rPr>
            </w:pPr>
            <w:r w:rsidRPr="00C07330">
              <w:rPr>
                <w:rFonts w:ascii="Verdana" w:hAnsi="Verdana"/>
                <w:bCs/>
                <w:sz w:val="20"/>
              </w:rPr>
              <w:t>o</w:t>
            </w:r>
          </w:p>
          <w:p w:rsidR="00C07330" w:rsidRPr="00C07330" w:rsidRDefault="00C07330" w:rsidP="00C07330">
            <w:pPr>
              <w:jc w:val="both"/>
              <w:rPr>
                <w:rFonts w:ascii="Verdana" w:hAnsi="Verdana"/>
                <w:bCs/>
                <w:sz w:val="20"/>
              </w:rPr>
            </w:pPr>
            <w:r w:rsidRPr="00C07330">
              <w:rPr>
                <w:rFonts w:ascii="Verdana" w:hAnsi="Verdana"/>
                <w:bCs/>
                <w:sz w:val="20"/>
              </w:rPr>
              <w:t>ASTM D7566</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Volumen</w:t>
            </w:r>
          </w:p>
        </w:tc>
      </w:tr>
      <w:tr w:rsidR="00C07330" w:rsidRPr="00C07330" w:rsidTr="00C07330">
        <w:trPr>
          <w:trHeight w:val="819"/>
        </w:trPr>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Gas licuado de</w:t>
            </w:r>
            <w:r w:rsidRPr="00C07330">
              <w:rPr>
                <w:rFonts w:ascii="Verdana" w:hAnsi="Verdana"/>
                <w:bCs/>
                <w:sz w:val="20"/>
              </w:rPr>
              <w:br/>
            </w:r>
            <w:r w:rsidRPr="00C07330">
              <w:rPr>
                <w:rFonts w:ascii="Verdana" w:hAnsi="Verdana"/>
                <w:b/>
                <w:bCs/>
                <w:sz w:val="20"/>
              </w:rPr>
              <w:t>petróleo</w:t>
            </w:r>
          </w:p>
        </w:tc>
        <w:tc>
          <w:tcPr>
            <w:tcW w:w="19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Composición (butano y</w:t>
            </w:r>
            <w:r w:rsidRPr="00C07330">
              <w:rPr>
                <w:rFonts w:ascii="Verdana" w:hAnsi="Verdana"/>
                <w:bCs/>
                <w:sz w:val="20"/>
              </w:rPr>
              <w:br/>
            </w:r>
            <w:r w:rsidRPr="00C07330">
              <w:rPr>
                <w:rFonts w:ascii="Verdana" w:hAnsi="Verdana"/>
                <w:bCs/>
                <w:sz w:val="20"/>
              </w:rPr>
              <w:lastRenderedPageBreak/>
              <w:t>propano)</w:t>
            </w:r>
          </w:p>
        </w:tc>
        <w:tc>
          <w:tcPr>
            <w:tcW w:w="17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ASTM D1265</w:t>
            </w:r>
          </w:p>
          <w:p w:rsidR="00C07330" w:rsidRPr="00C07330" w:rsidRDefault="00C07330" w:rsidP="00C07330">
            <w:pPr>
              <w:jc w:val="both"/>
              <w:rPr>
                <w:rFonts w:ascii="Verdana" w:hAnsi="Verdana"/>
                <w:bCs/>
                <w:sz w:val="20"/>
              </w:rPr>
            </w:pPr>
            <w:r w:rsidRPr="00C07330">
              <w:rPr>
                <w:rFonts w:ascii="Verdana" w:hAnsi="Verdana"/>
                <w:bCs/>
                <w:sz w:val="20"/>
              </w:rPr>
              <w:lastRenderedPageBreak/>
              <w:t>o</w:t>
            </w:r>
          </w:p>
          <w:p w:rsidR="00C07330" w:rsidRPr="00C07330" w:rsidRDefault="00C07330" w:rsidP="00C07330">
            <w:pPr>
              <w:jc w:val="both"/>
              <w:rPr>
                <w:rFonts w:ascii="Verdana" w:hAnsi="Verdana"/>
                <w:bCs/>
                <w:sz w:val="20"/>
              </w:rPr>
            </w:pPr>
            <w:r w:rsidRPr="00C07330">
              <w:rPr>
                <w:rFonts w:ascii="Verdana" w:hAnsi="Verdana"/>
                <w:bCs/>
                <w:sz w:val="20"/>
              </w:rPr>
              <w:t>ISO 4257</w:t>
            </w:r>
          </w:p>
        </w:tc>
        <w:tc>
          <w:tcPr>
            <w:tcW w:w="15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lastRenderedPageBreak/>
              <w:t>ASTM D2163</w:t>
            </w:r>
          </w:p>
        </w:tc>
        <w:tc>
          <w:tcPr>
            <w:tcW w:w="16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Volumen</w:t>
            </w:r>
          </w:p>
        </w:tc>
      </w:tr>
    </w:tbl>
    <w:p w:rsidR="00C07330" w:rsidRPr="00C07330" w:rsidRDefault="00C07330" w:rsidP="00C07330">
      <w:pPr>
        <w:jc w:val="both"/>
        <w:rPr>
          <w:rFonts w:ascii="Verdana" w:hAnsi="Verdana"/>
          <w:bCs/>
          <w:sz w:val="20"/>
        </w:rPr>
      </w:pPr>
      <w:r w:rsidRPr="00C07330">
        <w:rPr>
          <w:rFonts w:ascii="Verdana" w:hAnsi="Verdana"/>
          <w:bCs/>
          <w:sz w:val="20"/>
        </w:rPr>
        <w:lastRenderedPageBreak/>
        <w:t> </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La relación de los métodos de ensayo referenciados es la siguiente:</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De muestreo:</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API MPMS 8.1</w:t>
      </w:r>
      <w:r w:rsidRPr="00C07330">
        <w:rPr>
          <w:rFonts w:ascii="Verdana" w:hAnsi="Verdana"/>
          <w:b/>
          <w:bCs/>
          <w:sz w:val="20"/>
        </w:rPr>
        <w:t> </w:t>
      </w:r>
      <w:r w:rsidRPr="00C07330">
        <w:rPr>
          <w:rFonts w:ascii="Verdana" w:hAnsi="Verdana"/>
          <w:bCs/>
          <w:sz w:val="20"/>
        </w:rPr>
        <w:t>Muestreo: Práctica estándar para muestreo manual del petróleo y productos del petróleo.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API MPMS 8.2 Muestreo: Práctica estándar para el muestreo automático del petróleo líquido y productos del petróleo.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ASTM D4057</w:t>
      </w:r>
      <w:r w:rsidRPr="00C07330">
        <w:rPr>
          <w:rFonts w:ascii="Verdana" w:hAnsi="Verdana"/>
          <w:b/>
          <w:bCs/>
          <w:sz w:val="20"/>
        </w:rPr>
        <w:t> </w:t>
      </w:r>
      <w:r w:rsidRPr="00C07330">
        <w:rPr>
          <w:rFonts w:ascii="Verdana" w:hAnsi="Verdana"/>
          <w:bCs/>
          <w:sz w:val="20"/>
        </w:rPr>
        <w:t>Práctica estándar para muestreo manual del petróleo y productos del petróleo.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ASTM D4177</w:t>
      </w:r>
      <w:r w:rsidRPr="00C07330">
        <w:rPr>
          <w:rFonts w:ascii="Verdana" w:hAnsi="Verdana"/>
          <w:b/>
          <w:bCs/>
          <w:sz w:val="20"/>
        </w:rPr>
        <w:t> </w:t>
      </w:r>
      <w:r w:rsidRPr="00C07330">
        <w:rPr>
          <w:rFonts w:ascii="Verdana" w:hAnsi="Verdana"/>
          <w:bCs/>
          <w:sz w:val="20"/>
        </w:rPr>
        <w:t>Práctica estándar para el muestreo automático del petróleo líquido y productos del petróleo.</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GPA 2166 Obtención de muestras de gas natural para análisis por cromatografía de gases.</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ISO 10715</w:t>
      </w:r>
      <w:r w:rsidRPr="00C07330">
        <w:rPr>
          <w:rFonts w:ascii="Verdana" w:hAnsi="Verdana"/>
          <w:b/>
          <w:bCs/>
          <w:sz w:val="20"/>
        </w:rPr>
        <w:t> </w:t>
      </w:r>
      <w:r w:rsidRPr="00C07330">
        <w:rPr>
          <w:rFonts w:ascii="Verdana" w:hAnsi="Verdana"/>
          <w:bCs/>
          <w:sz w:val="20"/>
        </w:rPr>
        <w:t>Gas Natural Guía para el muestreo.</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NMX-Z-12/1</w:t>
      </w:r>
      <w:r w:rsidRPr="00C07330">
        <w:rPr>
          <w:rFonts w:ascii="Verdana" w:hAnsi="Verdana"/>
          <w:b/>
          <w:bCs/>
          <w:sz w:val="20"/>
        </w:rPr>
        <w:t> </w:t>
      </w:r>
      <w:r w:rsidRPr="00C07330">
        <w:rPr>
          <w:rFonts w:ascii="Verdana" w:hAnsi="Verdana"/>
          <w:bCs/>
          <w:sz w:val="20"/>
        </w:rPr>
        <w:t>Muestreo para la inspección por atributos- Parte 1: Información general y aplicaciones.</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NMX-Z-12/2</w:t>
      </w:r>
      <w:r w:rsidRPr="00C07330">
        <w:rPr>
          <w:rFonts w:ascii="Verdana" w:hAnsi="Verdana"/>
          <w:b/>
          <w:bCs/>
          <w:sz w:val="20"/>
        </w:rPr>
        <w:t> </w:t>
      </w:r>
      <w:r w:rsidRPr="00C07330">
        <w:rPr>
          <w:rFonts w:ascii="Verdana" w:hAnsi="Verdana"/>
          <w:bCs/>
          <w:sz w:val="20"/>
        </w:rPr>
        <w:t>Muestreo para la inspección por atributos- Parte 2: Métodos de muestreo, tablas y gráficas.</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NMX-Z-12/3</w:t>
      </w:r>
      <w:r w:rsidRPr="00C07330">
        <w:rPr>
          <w:rFonts w:ascii="Verdana" w:hAnsi="Verdana"/>
          <w:b/>
          <w:bCs/>
          <w:sz w:val="20"/>
        </w:rPr>
        <w:t> </w:t>
      </w:r>
      <w:r w:rsidRPr="00C07330">
        <w:rPr>
          <w:rFonts w:ascii="Verdana" w:hAnsi="Verdana"/>
          <w:bCs/>
          <w:sz w:val="20"/>
        </w:rPr>
        <w:t>Muestreo para la inspección por atributos- Parte 3: Regla de cálculo para la determinación de planes de muestreo.</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ASTM D1265</w:t>
      </w:r>
      <w:r w:rsidRPr="00C07330">
        <w:rPr>
          <w:rFonts w:ascii="Verdana" w:hAnsi="Verdana"/>
          <w:b/>
          <w:bCs/>
          <w:sz w:val="20"/>
        </w:rPr>
        <w:t> </w:t>
      </w:r>
      <w:r w:rsidRPr="00C07330">
        <w:rPr>
          <w:rFonts w:ascii="Verdana" w:hAnsi="Verdana"/>
          <w:bCs/>
          <w:sz w:val="20"/>
        </w:rPr>
        <w:t>Práctica estándar para muestreo de gases licuados de petróleo (LP), método manual.</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ISO 4257</w:t>
      </w:r>
      <w:r w:rsidRPr="00C07330">
        <w:rPr>
          <w:rFonts w:ascii="Verdana" w:hAnsi="Verdana"/>
          <w:b/>
          <w:bCs/>
          <w:sz w:val="20"/>
        </w:rPr>
        <w:t> </w:t>
      </w:r>
      <w:r w:rsidRPr="00C07330">
        <w:rPr>
          <w:rFonts w:ascii="Verdana" w:hAnsi="Verdana"/>
          <w:bCs/>
          <w:sz w:val="20"/>
        </w:rPr>
        <w:t>Gases licuados de petróleo Método de muestreo.</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De ensayo:</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API MPMS 9.0</w:t>
      </w:r>
      <w:r w:rsidRPr="00C07330">
        <w:rPr>
          <w:rFonts w:ascii="Verdana" w:hAnsi="Verdana"/>
          <w:b/>
          <w:bCs/>
          <w:sz w:val="20"/>
        </w:rPr>
        <w:t> </w:t>
      </w:r>
      <w:r w:rsidRPr="00C07330">
        <w:rPr>
          <w:rFonts w:ascii="Verdana" w:hAnsi="Verdana"/>
          <w:bCs/>
          <w:sz w:val="20"/>
        </w:rPr>
        <w:t>Determinación de la densidad, Sección 1- Método de ensayo estándar para densidad, densidad relativa o gravedad API del petróleo crudo y productos líquidos del petróleo por el método del hidrómetro.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ASTM D287</w:t>
      </w:r>
      <w:r w:rsidRPr="00C07330">
        <w:rPr>
          <w:rFonts w:ascii="Verdana" w:hAnsi="Verdana"/>
          <w:b/>
          <w:bCs/>
          <w:sz w:val="20"/>
        </w:rPr>
        <w:t> </w:t>
      </w:r>
      <w:r w:rsidRPr="00C07330">
        <w:rPr>
          <w:rFonts w:ascii="Verdana" w:hAnsi="Verdana"/>
          <w:bCs/>
          <w:sz w:val="20"/>
        </w:rPr>
        <w:t>Método de ensayo estándar para gravedad API del petróleo crudo y productos del petróleo (método electrométrico).</w:t>
      </w:r>
    </w:p>
    <w:p w:rsidR="00C07330" w:rsidRPr="00C07330" w:rsidRDefault="00C07330" w:rsidP="00C07330">
      <w:pPr>
        <w:jc w:val="both"/>
        <w:rPr>
          <w:rFonts w:ascii="Verdana" w:hAnsi="Verdana"/>
          <w:bCs/>
          <w:sz w:val="20"/>
        </w:rPr>
      </w:pPr>
      <w:r w:rsidRPr="00C07330">
        <w:rPr>
          <w:rFonts w:ascii="Verdana" w:hAnsi="Verdana"/>
          <w:b/>
          <w:bCs/>
          <w:sz w:val="20"/>
        </w:rPr>
        <w:lastRenderedPageBreak/>
        <w:t>3.</w:t>
      </w:r>
      <w:r w:rsidRPr="00C07330">
        <w:rPr>
          <w:rFonts w:ascii="Verdana" w:hAnsi="Verdana"/>
          <w:bCs/>
          <w:sz w:val="20"/>
        </w:rPr>
        <w:t>     ASTM D1298</w:t>
      </w:r>
      <w:r w:rsidRPr="00C07330">
        <w:rPr>
          <w:rFonts w:ascii="Verdana" w:hAnsi="Verdana"/>
          <w:b/>
          <w:bCs/>
          <w:sz w:val="20"/>
        </w:rPr>
        <w:t> </w:t>
      </w:r>
      <w:r w:rsidRPr="00C07330">
        <w:rPr>
          <w:rFonts w:ascii="Verdana" w:hAnsi="Verdana"/>
          <w:bCs/>
          <w:sz w:val="20"/>
        </w:rPr>
        <w:t>Método de ensayo estándar para densidad, densidad relativa o gravedad API del petróleo crudo y productos del petróleo por el método del hidrómetro.</w:t>
      </w:r>
    </w:p>
    <w:p w:rsidR="00C07330" w:rsidRPr="00C07330" w:rsidRDefault="00C07330" w:rsidP="00C07330">
      <w:pPr>
        <w:jc w:val="both"/>
        <w:rPr>
          <w:rFonts w:ascii="Verdana" w:hAnsi="Verdana"/>
          <w:bCs/>
          <w:sz w:val="20"/>
        </w:rPr>
      </w:pPr>
      <w:r w:rsidRPr="00C07330">
        <w:rPr>
          <w:rFonts w:ascii="Verdana" w:hAnsi="Verdana"/>
          <w:b/>
          <w:bCs/>
          <w:sz w:val="20"/>
        </w:rPr>
        <w:t>4.</w:t>
      </w:r>
      <w:r w:rsidRPr="00C07330">
        <w:rPr>
          <w:rFonts w:ascii="Verdana" w:hAnsi="Verdana"/>
          <w:bCs/>
          <w:sz w:val="20"/>
        </w:rPr>
        <w:t>     ASTM D4294</w:t>
      </w:r>
      <w:r w:rsidRPr="00C07330">
        <w:rPr>
          <w:rFonts w:ascii="Verdana" w:hAnsi="Verdana"/>
          <w:b/>
          <w:bCs/>
          <w:sz w:val="20"/>
        </w:rPr>
        <w:t> </w:t>
      </w:r>
      <w:r w:rsidRPr="00C07330">
        <w:rPr>
          <w:rFonts w:ascii="Verdana" w:hAnsi="Verdana"/>
          <w:bCs/>
          <w:sz w:val="20"/>
        </w:rPr>
        <w:t>Método de ensayo estándar para azufre en petróleo y productos del petróleo por espectrometría de fluorescencia de rayos X de energía dispersiva.</w:t>
      </w:r>
    </w:p>
    <w:p w:rsidR="00C07330" w:rsidRPr="00C07330" w:rsidRDefault="00C07330" w:rsidP="00C07330">
      <w:pPr>
        <w:jc w:val="both"/>
        <w:rPr>
          <w:rFonts w:ascii="Verdana" w:hAnsi="Verdana"/>
          <w:bCs/>
          <w:sz w:val="20"/>
        </w:rPr>
      </w:pPr>
      <w:r w:rsidRPr="00C07330">
        <w:rPr>
          <w:rFonts w:ascii="Verdana" w:hAnsi="Verdana"/>
          <w:b/>
          <w:bCs/>
          <w:sz w:val="20"/>
        </w:rPr>
        <w:t>5.</w:t>
      </w:r>
      <w:r w:rsidRPr="00C07330">
        <w:rPr>
          <w:rFonts w:ascii="Verdana" w:hAnsi="Verdana"/>
          <w:bCs/>
          <w:sz w:val="20"/>
        </w:rPr>
        <w:t>     GPA 2145</w:t>
      </w:r>
      <w:r w:rsidRPr="00C07330">
        <w:rPr>
          <w:rFonts w:ascii="Verdana" w:hAnsi="Verdana"/>
          <w:b/>
          <w:bCs/>
          <w:sz w:val="20"/>
        </w:rPr>
        <w:t> </w:t>
      </w:r>
      <w:r w:rsidRPr="00C07330">
        <w:rPr>
          <w:rFonts w:ascii="Verdana" w:hAnsi="Verdana"/>
          <w:bCs/>
          <w:sz w:val="20"/>
        </w:rPr>
        <w:t>Tabla de constantes físicas para hidrocarburos y otros compuestos de interés para la industria del gas natural.</w:t>
      </w:r>
    </w:p>
    <w:p w:rsidR="00C07330" w:rsidRPr="00C07330" w:rsidRDefault="00C07330" w:rsidP="00C07330">
      <w:pPr>
        <w:jc w:val="both"/>
        <w:rPr>
          <w:rFonts w:ascii="Verdana" w:hAnsi="Verdana"/>
          <w:bCs/>
          <w:sz w:val="20"/>
        </w:rPr>
      </w:pPr>
      <w:r w:rsidRPr="00C07330">
        <w:rPr>
          <w:rFonts w:ascii="Verdana" w:hAnsi="Verdana"/>
          <w:b/>
          <w:bCs/>
          <w:sz w:val="20"/>
        </w:rPr>
        <w:t>6.</w:t>
      </w:r>
      <w:r w:rsidRPr="00C07330">
        <w:rPr>
          <w:rFonts w:ascii="Verdana" w:hAnsi="Verdana"/>
          <w:bCs/>
          <w:sz w:val="20"/>
        </w:rPr>
        <w:t>     GPA 2286</w:t>
      </w:r>
      <w:r w:rsidRPr="00C07330">
        <w:rPr>
          <w:rFonts w:ascii="Verdana" w:hAnsi="Verdana"/>
          <w:b/>
          <w:bCs/>
          <w:sz w:val="20"/>
        </w:rPr>
        <w:t> </w:t>
      </w:r>
      <w:r w:rsidRPr="00C07330">
        <w:rPr>
          <w:rFonts w:ascii="Verdana" w:hAnsi="Verdana"/>
          <w:bCs/>
          <w:sz w:val="20"/>
        </w:rPr>
        <w:t>Método para el análisis extendido del gas natural y mezclas gaseosas similares por cromatografía de gas a temperatura programada. Oxígeno, inertes (N2 y CO2), componentes secundarios y metano.</w:t>
      </w:r>
    </w:p>
    <w:p w:rsidR="00C07330" w:rsidRPr="00C07330" w:rsidRDefault="00C07330" w:rsidP="00C07330">
      <w:pPr>
        <w:jc w:val="both"/>
        <w:rPr>
          <w:rFonts w:ascii="Verdana" w:hAnsi="Verdana"/>
          <w:bCs/>
          <w:sz w:val="20"/>
        </w:rPr>
      </w:pPr>
      <w:r w:rsidRPr="00C07330">
        <w:rPr>
          <w:rFonts w:ascii="Verdana" w:hAnsi="Verdana"/>
          <w:b/>
          <w:bCs/>
          <w:sz w:val="20"/>
        </w:rPr>
        <w:t>7.</w:t>
      </w:r>
      <w:r w:rsidRPr="00C07330">
        <w:rPr>
          <w:rFonts w:ascii="Verdana" w:hAnsi="Verdana"/>
          <w:bCs/>
          <w:sz w:val="20"/>
        </w:rPr>
        <w:t>     ASTM D3588</w:t>
      </w:r>
      <w:r w:rsidRPr="00C07330">
        <w:rPr>
          <w:rFonts w:ascii="Verdana" w:hAnsi="Verdana"/>
          <w:b/>
          <w:bCs/>
          <w:sz w:val="20"/>
        </w:rPr>
        <w:t> </w:t>
      </w:r>
      <w:r w:rsidRPr="00C07330">
        <w:rPr>
          <w:rFonts w:ascii="Verdana" w:hAnsi="Verdana"/>
          <w:bCs/>
          <w:sz w:val="20"/>
        </w:rPr>
        <w:t>Práctica estándar para calcular el poder calorífico, factor de compresibilidad y densidad relativa de combustibles gaseosos.</w:t>
      </w:r>
    </w:p>
    <w:p w:rsidR="00C07330" w:rsidRPr="00C07330" w:rsidRDefault="00C07330" w:rsidP="00C07330">
      <w:pPr>
        <w:jc w:val="both"/>
        <w:rPr>
          <w:rFonts w:ascii="Verdana" w:hAnsi="Verdana"/>
          <w:bCs/>
          <w:sz w:val="20"/>
        </w:rPr>
      </w:pPr>
      <w:r w:rsidRPr="00C07330">
        <w:rPr>
          <w:rFonts w:ascii="Verdana" w:hAnsi="Verdana"/>
          <w:b/>
          <w:bCs/>
          <w:sz w:val="20"/>
        </w:rPr>
        <w:t>8.</w:t>
      </w:r>
      <w:r w:rsidRPr="00C07330">
        <w:rPr>
          <w:rFonts w:ascii="Verdana" w:hAnsi="Verdana"/>
          <w:bCs/>
          <w:sz w:val="20"/>
        </w:rPr>
        <w:t>     ASTM D2699</w:t>
      </w:r>
      <w:r w:rsidRPr="00C07330">
        <w:rPr>
          <w:rFonts w:ascii="Verdana" w:hAnsi="Verdana"/>
          <w:b/>
          <w:bCs/>
          <w:sz w:val="20"/>
        </w:rPr>
        <w:t> </w:t>
      </w:r>
      <w:r w:rsidRPr="00C07330">
        <w:rPr>
          <w:rFonts w:ascii="Verdana" w:hAnsi="Verdana"/>
          <w:bCs/>
          <w:sz w:val="20"/>
        </w:rPr>
        <w:t>Método de ensayo estándar para número de octano de investigación de combustible para motor de encendido por chispa.</w:t>
      </w:r>
    </w:p>
    <w:p w:rsidR="00C07330" w:rsidRPr="00C07330" w:rsidRDefault="00C07330" w:rsidP="00C07330">
      <w:pPr>
        <w:jc w:val="both"/>
        <w:rPr>
          <w:rFonts w:ascii="Verdana" w:hAnsi="Verdana"/>
          <w:bCs/>
          <w:sz w:val="20"/>
        </w:rPr>
      </w:pPr>
      <w:r w:rsidRPr="00C07330">
        <w:rPr>
          <w:rFonts w:ascii="Verdana" w:hAnsi="Verdana"/>
          <w:b/>
          <w:bCs/>
          <w:sz w:val="20"/>
        </w:rPr>
        <w:t>9.</w:t>
      </w:r>
      <w:r w:rsidRPr="00C07330">
        <w:rPr>
          <w:rFonts w:ascii="Verdana" w:hAnsi="Verdana"/>
          <w:bCs/>
          <w:sz w:val="20"/>
        </w:rPr>
        <w:t>     ASTM D2700</w:t>
      </w:r>
      <w:r w:rsidRPr="00C07330">
        <w:rPr>
          <w:rFonts w:ascii="Verdana" w:hAnsi="Verdana"/>
          <w:b/>
          <w:bCs/>
          <w:sz w:val="20"/>
        </w:rPr>
        <w:t> </w:t>
      </w:r>
      <w:r w:rsidRPr="00C07330">
        <w:rPr>
          <w:rFonts w:ascii="Verdana" w:hAnsi="Verdana"/>
          <w:bCs/>
          <w:sz w:val="20"/>
        </w:rPr>
        <w:t>Método de ensayo estándar para número de octano de combustibles para motores de ignición por chispa.</w:t>
      </w:r>
    </w:p>
    <w:p w:rsidR="00C07330" w:rsidRPr="00C07330" w:rsidRDefault="00C07330" w:rsidP="00C07330">
      <w:pPr>
        <w:jc w:val="both"/>
        <w:rPr>
          <w:rFonts w:ascii="Verdana" w:hAnsi="Verdana"/>
          <w:bCs/>
          <w:sz w:val="20"/>
        </w:rPr>
      </w:pPr>
      <w:r w:rsidRPr="00C07330">
        <w:rPr>
          <w:rFonts w:ascii="Verdana" w:hAnsi="Verdana"/>
          <w:b/>
          <w:bCs/>
          <w:sz w:val="20"/>
        </w:rPr>
        <w:t>10.</w:t>
      </w:r>
      <w:r w:rsidRPr="00C07330">
        <w:rPr>
          <w:rFonts w:ascii="Verdana" w:hAnsi="Verdana"/>
          <w:bCs/>
          <w:sz w:val="20"/>
        </w:rPr>
        <w:t>   ASTM D4815</w:t>
      </w:r>
      <w:r w:rsidRPr="00C07330">
        <w:rPr>
          <w:rFonts w:ascii="Verdana" w:hAnsi="Verdana"/>
          <w:b/>
          <w:bCs/>
          <w:sz w:val="20"/>
        </w:rPr>
        <w:t> </w:t>
      </w:r>
      <w:r w:rsidRPr="00C07330">
        <w:rPr>
          <w:rFonts w:ascii="Verdana" w:hAnsi="Verdana"/>
          <w:bCs/>
          <w:sz w:val="20"/>
        </w:rPr>
        <w:t>Método de ensayo estándar para determinación de MTBE, ETBE, TAME, DIPE, alcohol-amil-terciario y alcoholes C1 a C4 en gasolina por cromatografía de gas.</w:t>
      </w:r>
    </w:p>
    <w:p w:rsidR="00C07330" w:rsidRPr="00C07330" w:rsidRDefault="00C07330" w:rsidP="00C07330">
      <w:pPr>
        <w:jc w:val="both"/>
        <w:rPr>
          <w:rFonts w:ascii="Verdana" w:hAnsi="Verdana"/>
          <w:bCs/>
          <w:sz w:val="20"/>
        </w:rPr>
      </w:pPr>
      <w:r w:rsidRPr="00C07330">
        <w:rPr>
          <w:rFonts w:ascii="Verdana" w:hAnsi="Verdana"/>
          <w:b/>
          <w:bCs/>
          <w:sz w:val="20"/>
        </w:rPr>
        <w:t>11.</w:t>
      </w:r>
      <w:r w:rsidRPr="00C07330">
        <w:rPr>
          <w:rFonts w:ascii="Verdana" w:hAnsi="Verdana"/>
          <w:bCs/>
          <w:sz w:val="20"/>
        </w:rPr>
        <w:t>   ASTM D5845</w:t>
      </w:r>
      <w:r w:rsidRPr="00C07330">
        <w:rPr>
          <w:rFonts w:ascii="Verdana" w:hAnsi="Verdana"/>
          <w:b/>
          <w:bCs/>
          <w:sz w:val="20"/>
        </w:rPr>
        <w:t> </w:t>
      </w:r>
      <w:r w:rsidRPr="00C07330">
        <w:rPr>
          <w:rFonts w:ascii="Verdana" w:hAnsi="Verdana"/>
          <w:bCs/>
          <w:sz w:val="20"/>
        </w:rPr>
        <w:t>Método de ensayo estándar para determinación de MTBE, ETBE, TAME, DIPE, metanol, etanol y terbutanol en gasolina por espectroscopia infrarroja.</w:t>
      </w:r>
    </w:p>
    <w:p w:rsidR="00C07330" w:rsidRPr="00C07330" w:rsidRDefault="00C07330" w:rsidP="00C07330">
      <w:pPr>
        <w:jc w:val="both"/>
        <w:rPr>
          <w:rFonts w:ascii="Verdana" w:hAnsi="Verdana"/>
          <w:bCs/>
          <w:sz w:val="20"/>
        </w:rPr>
      </w:pPr>
      <w:r w:rsidRPr="00C07330">
        <w:rPr>
          <w:rFonts w:ascii="Verdana" w:hAnsi="Verdana"/>
          <w:b/>
          <w:bCs/>
          <w:sz w:val="20"/>
        </w:rPr>
        <w:t>12.</w:t>
      </w:r>
      <w:r w:rsidRPr="00C07330">
        <w:rPr>
          <w:rFonts w:ascii="Verdana" w:hAnsi="Verdana"/>
          <w:bCs/>
          <w:sz w:val="20"/>
        </w:rPr>
        <w:t>   ASTM D2163</w:t>
      </w:r>
      <w:r w:rsidRPr="00C07330">
        <w:rPr>
          <w:rFonts w:ascii="Verdana" w:hAnsi="Verdana"/>
          <w:b/>
          <w:bCs/>
          <w:sz w:val="20"/>
        </w:rPr>
        <w:t> </w:t>
      </w:r>
      <w:r w:rsidRPr="00C07330">
        <w:rPr>
          <w:rFonts w:ascii="Verdana" w:hAnsi="Verdana"/>
          <w:bCs/>
          <w:sz w:val="20"/>
        </w:rPr>
        <w:t>Método de ensayo estándar para determinación de hidrocarburos en gases licuados de petróleo (LP) y mezclas propano/propeno por cromatografía de gas.</w:t>
      </w:r>
    </w:p>
    <w:p w:rsidR="00C07330" w:rsidRPr="00C07330" w:rsidRDefault="00C07330" w:rsidP="00C07330">
      <w:pPr>
        <w:jc w:val="both"/>
        <w:rPr>
          <w:rFonts w:ascii="Verdana" w:hAnsi="Verdana"/>
          <w:bCs/>
          <w:sz w:val="20"/>
        </w:rPr>
      </w:pPr>
      <w:r w:rsidRPr="00C07330">
        <w:rPr>
          <w:rFonts w:ascii="Verdana" w:hAnsi="Verdana"/>
          <w:b/>
          <w:bCs/>
          <w:sz w:val="20"/>
        </w:rPr>
        <w:t>13.</w:t>
      </w:r>
      <w:r w:rsidRPr="00C07330">
        <w:rPr>
          <w:rFonts w:ascii="Verdana" w:hAnsi="Verdana"/>
          <w:bCs/>
          <w:sz w:val="20"/>
        </w:rPr>
        <w:t>   ASTM D7371</w:t>
      </w:r>
      <w:r w:rsidRPr="00C07330">
        <w:rPr>
          <w:rFonts w:ascii="Verdana" w:hAnsi="Verdana"/>
          <w:b/>
          <w:bCs/>
          <w:sz w:val="20"/>
        </w:rPr>
        <w:t> </w:t>
      </w:r>
      <w:r w:rsidRPr="00C07330">
        <w:rPr>
          <w:rFonts w:ascii="Verdana" w:hAnsi="Verdana"/>
          <w:bCs/>
          <w:sz w:val="20"/>
        </w:rPr>
        <w:t>Método de ensayo estándar para determinación del contenido de biodiesel (ésteres de metilo grasos) en combustible diésel usando espectroscopía de infrarrojo medio (método FTIR-ATR-PLS).</w:t>
      </w:r>
    </w:p>
    <w:p w:rsidR="00C07330" w:rsidRPr="00C07330" w:rsidRDefault="00C07330" w:rsidP="00C07330">
      <w:pPr>
        <w:jc w:val="both"/>
        <w:rPr>
          <w:rFonts w:ascii="Verdana" w:hAnsi="Verdana"/>
          <w:bCs/>
          <w:sz w:val="20"/>
        </w:rPr>
      </w:pPr>
      <w:r w:rsidRPr="00C07330">
        <w:rPr>
          <w:rFonts w:ascii="Verdana" w:hAnsi="Verdana"/>
          <w:b/>
          <w:bCs/>
          <w:sz w:val="20"/>
        </w:rPr>
        <w:t>14.</w:t>
      </w:r>
      <w:r w:rsidRPr="00C07330">
        <w:rPr>
          <w:rFonts w:ascii="Verdana" w:hAnsi="Verdana"/>
          <w:bCs/>
          <w:sz w:val="20"/>
        </w:rPr>
        <w:t>   ASTM D4054</w:t>
      </w:r>
      <w:r w:rsidRPr="00C07330">
        <w:rPr>
          <w:rFonts w:ascii="Verdana" w:hAnsi="Verdana"/>
          <w:b/>
          <w:bCs/>
          <w:sz w:val="20"/>
        </w:rPr>
        <w:t> </w:t>
      </w:r>
      <w:r w:rsidRPr="00C07330">
        <w:rPr>
          <w:rFonts w:ascii="Verdana" w:hAnsi="Verdana"/>
          <w:bCs/>
          <w:sz w:val="20"/>
        </w:rPr>
        <w:t>Práctica estándar para la evaluación de nuevos combustibles de combustible de aviación (turbosina) y aditivos de combustible.</w:t>
      </w:r>
    </w:p>
    <w:p w:rsidR="00C07330" w:rsidRPr="00C07330" w:rsidRDefault="00C07330" w:rsidP="00C07330">
      <w:pPr>
        <w:jc w:val="both"/>
        <w:rPr>
          <w:rFonts w:ascii="Verdana" w:hAnsi="Verdana"/>
          <w:bCs/>
          <w:sz w:val="20"/>
        </w:rPr>
      </w:pPr>
      <w:r w:rsidRPr="00C07330">
        <w:rPr>
          <w:rFonts w:ascii="Verdana" w:hAnsi="Verdana"/>
          <w:b/>
          <w:bCs/>
          <w:sz w:val="20"/>
        </w:rPr>
        <w:t>15.</w:t>
      </w:r>
      <w:r w:rsidRPr="00C07330">
        <w:rPr>
          <w:rFonts w:ascii="Verdana" w:hAnsi="Verdana"/>
          <w:bCs/>
          <w:sz w:val="20"/>
        </w:rPr>
        <w:t>   ASTM D7566</w:t>
      </w:r>
      <w:r w:rsidRPr="00C07330">
        <w:rPr>
          <w:rFonts w:ascii="Verdana" w:hAnsi="Verdana"/>
          <w:b/>
          <w:bCs/>
          <w:sz w:val="20"/>
        </w:rPr>
        <w:t> </w:t>
      </w:r>
      <w:r w:rsidRPr="00C07330">
        <w:rPr>
          <w:rFonts w:ascii="Verdana" w:hAnsi="Verdana"/>
          <w:bCs/>
          <w:sz w:val="20"/>
        </w:rPr>
        <w:t>Especificación estándar para el combustible de aviación (turbosina) que contenga hidrocarburos sintetizados.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Siglas y acrónimos:</w:t>
      </w:r>
    </w:p>
    <w:p w:rsidR="00C07330" w:rsidRPr="00C07330" w:rsidRDefault="00C07330" w:rsidP="00C07330">
      <w:pPr>
        <w:jc w:val="both"/>
        <w:rPr>
          <w:rFonts w:ascii="Verdana" w:hAnsi="Verdana"/>
          <w:bCs/>
          <w:sz w:val="20"/>
        </w:rPr>
      </w:pPr>
      <w:r w:rsidRPr="00C07330">
        <w:rPr>
          <w:rFonts w:ascii="Verdana" w:hAnsi="Verdana"/>
          <w:bCs/>
          <w:sz w:val="20"/>
        </w:rPr>
        <w:t>API.        Instituto Americano del Petróleo (por sus siglas en inglés </w:t>
      </w:r>
      <w:r w:rsidRPr="00C07330">
        <w:rPr>
          <w:rFonts w:ascii="Verdana" w:hAnsi="Verdana"/>
          <w:bCs/>
          <w:i/>
          <w:iCs/>
          <w:sz w:val="20"/>
        </w:rPr>
        <w:t>American Petroleum Institute</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ASTM.     Sociedad Americana para Pruebas y Materiales (por sus siglas en inglés </w:t>
      </w:r>
      <w:r w:rsidRPr="00C07330">
        <w:rPr>
          <w:rFonts w:ascii="Verdana" w:hAnsi="Verdana"/>
          <w:bCs/>
          <w:i/>
          <w:iCs/>
          <w:sz w:val="20"/>
        </w:rPr>
        <w:t>American Society for Testing and Materials</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lastRenderedPageBreak/>
        <w:t>GPA.       Asociación de Procesadores de Gas (por sus siglas en inglés </w:t>
      </w:r>
      <w:r w:rsidRPr="00C07330">
        <w:rPr>
          <w:rFonts w:ascii="Verdana" w:hAnsi="Verdana"/>
          <w:bCs/>
          <w:i/>
          <w:iCs/>
          <w:sz w:val="20"/>
        </w:rPr>
        <w:t>Gas Processors Association</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ISO.        Organización Internacional de Estándares (por sus siglas en inglés </w:t>
      </w:r>
      <w:r w:rsidRPr="00C07330">
        <w:rPr>
          <w:rFonts w:ascii="Verdana" w:hAnsi="Verdana"/>
          <w:bCs/>
          <w:i/>
          <w:iCs/>
          <w:sz w:val="20"/>
        </w:rPr>
        <w:t>International Organization for Standardization</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MPMS.    Manual de Estándares de Medición del Petróleo (por sus siglas en inglés </w:t>
      </w:r>
      <w:r w:rsidRPr="00C07330">
        <w:rPr>
          <w:rFonts w:ascii="Verdana" w:hAnsi="Verdana"/>
          <w:bCs/>
          <w:i/>
          <w:iCs/>
          <w:sz w:val="20"/>
        </w:rPr>
        <w:t>Manual of</w:t>
      </w:r>
    </w:p>
    <w:p w:rsidR="00C07330" w:rsidRPr="00C07330" w:rsidRDefault="00C07330" w:rsidP="00C07330">
      <w:pPr>
        <w:jc w:val="both"/>
        <w:rPr>
          <w:rFonts w:ascii="Verdana" w:hAnsi="Verdana"/>
          <w:bCs/>
          <w:sz w:val="20"/>
        </w:rPr>
      </w:pPr>
      <w:r w:rsidRPr="00C07330">
        <w:rPr>
          <w:rFonts w:ascii="Verdana" w:hAnsi="Verdana"/>
          <w:bCs/>
          <w:i/>
          <w:iCs/>
          <w:sz w:val="20"/>
        </w:rPr>
        <w:t>Petroleum Measurement Standards</w:t>
      </w:r>
      <w:r w:rsidRPr="00C07330">
        <w:rPr>
          <w:rFonts w:ascii="Verdana" w:hAnsi="Verdana"/>
          <w:bCs/>
          <w:sz w:val="20"/>
        </w:rPr>
        <w:t>).</w:t>
      </w:r>
    </w:p>
    <w:p w:rsidR="00C07330" w:rsidRPr="00C07330" w:rsidRDefault="00C07330" w:rsidP="00C07330">
      <w:pPr>
        <w:jc w:val="both"/>
        <w:rPr>
          <w:rFonts w:ascii="Verdana" w:hAnsi="Verdana"/>
          <w:bCs/>
          <w:sz w:val="20"/>
        </w:rPr>
      </w:pPr>
      <w:r w:rsidRPr="00C07330">
        <w:rPr>
          <w:rFonts w:ascii="Verdana" w:hAnsi="Verdana"/>
          <w:bCs/>
          <w:sz w:val="20"/>
        </w:rPr>
        <w:t>NMX.       Norma Mexicana.</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Los métodos de ensayo y de muestreo citados en la fracción I, incisos a) y b), numerales 1 a 12, están en concordancia con la siguiente normatividad:</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Lineamientos Técnicos en Materia de Medición de Hidrocarburos, Anexo 2 Referencias Normativas, Numeral 5, Secciones I a III: Normas y estándares para la determinación de la calidad, emitidos por la Comisión Nacional de Hidrocarburos, publicados en el DOF el 29 de septiembre de 2015, modificados mediante acuerdos publicados el 2 de agosto de 2016, 11 de noviembre de 2016 y 11 de diciembre de 2017 en el DOF.</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NOM-001-SECRE-2010 Especificaciones del gas natural, emitida por la Comisión Reguladora de Energía, publicada en el DOF el 19 de marzo de 2010.</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NOM-016-CRE-2016 Especificaciones de calidad de los petrolíferos, emitida por la Comisión Reguladora de Energía, publicada en el DOF el 29 de agosto de 2016 y modificada mediante acuerdo publicado el 26 de junio de 2017 en el DOF.</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En relación con los métodos señalados en la tabla:</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El muestreo, preferentemente, debe realizarse de forma automática.</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El proveedor autorizado debe elegir el método de su conveniencia, siempre y cuando cuente con la acreditación en dicho método por parte de la Entidad Mexicana de Acreditación.</w:t>
      </w:r>
    </w:p>
    <w:p w:rsidR="00C07330" w:rsidRPr="00C07330" w:rsidRDefault="00C07330" w:rsidP="00C07330">
      <w:pPr>
        <w:jc w:val="both"/>
        <w:rPr>
          <w:rFonts w:ascii="Verdana" w:hAnsi="Verdana"/>
          <w:bCs/>
          <w:sz w:val="20"/>
        </w:rPr>
      </w:pPr>
      <w:r w:rsidRPr="00C07330">
        <w:rPr>
          <w:rFonts w:ascii="Verdana" w:hAnsi="Verdana"/>
          <w:b/>
          <w:bCs/>
          <w:sz w:val="20"/>
        </w:rPr>
        <w:t>32.3.</w:t>
      </w:r>
      <w:r w:rsidRPr="00C07330">
        <w:rPr>
          <w:rFonts w:ascii="Verdana" w:hAnsi="Verdana"/>
          <w:bCs/>
          <w:sz w:val="20"/>
        </w:rPr>
        <w:t>   </w:t>
      </w:r>
      <w:r w:rsidRPr="00C07330">
        <w:rPr>
          <w:rFonts w:ascii="Verdana" w:hAnsi="Verdana"/>
          <w:b/>
          <w:bCs/>
          <w:sz w:val="20"/>
        </w:rPr>
        <w:t>Periodicidad de la obligación de obtener el dictamen.</w:t>
      </w:r>
    </w:p>
    <w:p w:rsidR="00C07330" w:rsidRPr="00C07330" w:rsidRDefault="00C07330" w:rsidP="00C07330">
      <w:pPr>
        <w:jc w:val="both"/>
        <w:rPr>
          <w:rFonts w:ascii="Verdana" w:hAnsi="Verdana"/>
          <w:bCs/>
          <w:sz w:val="20"/>
        </w:rPr>
      </w:pPr>
      <w:r w:rsidRPr="00C07330">
        <w:rPr>
          <w:rFonts w:ascii="Verdana" w:hAnsi="Verdana"/>
          <w:bCs/>
          <w:sz w:val="20"/>
        </w:rPr>
        <w:t>La periodicidad del muestreo y ensayo para obtener el dictamen correspondiente se debe realizar de acuerdo a lo siguiente:</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xml:space="preserve">     Los contribuyentes a que se refiere la regla 2.6.1.2., fracción I, deben obtener los dictámenes a que se refiere el apartado 32.4. </w:t>
      </w:r>
      <w:proofErr w:type="gramStart"/>
      <w:r w:rsidRPr="00C07330">
        <w:rPr>
          <w:rFonts w:ascii="Verdana" w:hAnsi="Verdana"/>
          <w:bCs/>
          <w:sz w:val="20"/>
        </w:rPr>
        <w:t>del</w:t>
      </w:r>
      <w:proofErr w:type="gramEnd"/>
      <w:r w:rsidRPr="00C07330">
        <w:rPr>
          <w:rFonts w:ascii="Verdana" w:hAnsi="Verdana"/>
          <w:bCs/>
          <w:sz w:val="20"/>
        </w:rPr>
        <w:t xml:space="preserve"> presente Anexo, de forma mensual.</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xml:space="preserve">     Los contribuyentes a que se refiere la regla 2.6.1.2., excepto los comprendidos en las fracciones I y VI de dicha regla, deben obtener los dictámenes a que se refiere el apartado 32.4. </w:t>
      </w:r>
      <w:proofErr w:type="gramStart"/>
      <w:r w:rsidRPr="00C07330">
        <w:rPr>
          <w:rFonts w:ascii="Verdana" w:hAnsi="Verdana"/>
          <w:bCs/>
          <w:sz w:val="20"/>
        </w:rPr>
        <w:t>del</w:t>
      </w:r>
      <w:proofErr w:type="gramEnd"/>
      <w:r w:rsidRPr="00C07330">
        <w:rPr>
          <w:rFonts w:ascii="Verdana" w:hAnsi="Verdana"/>
          <w:bCs/>
          <w:sz w:val="20"/>
        </w:rPr>
        <w:t xml:space="preserve"> presente Anexo, por cada lote.</w:t>
      </w:r>
    </w:p>
    <w:p w:rsidR="00C07330" w:rsidRPr="00C07330" w:rsidRDefault="00C07330" w:rsidP="00C07330">
      <w:pPr>
        <w:jc w:val="both"/>
        <w:rPr>
          <w:rFonts w:ascii="Verdana" w:hAnsi="Verdana"/>
          <w:bCs/>
          <w:sz w:val="20"/>
        </w:rPr>
      </w:pPr>
      <w:r w:rsidRPr="00C07330">
        <w:rPr>
          <w:rFonts w:ascii="Verdana" w:hAnsi="Verdana"/>
          <w:b/>
          <w:bCs/>
          <w:sz w:val="20"/>
        </w:rPr>
        <w:t>32.4.</w:t>
      </w:r>
      <w:r w:rsidRPr="00C07330">
        <w:rPr>
          <w:rFonts w:ascii="Verdana" w:hAnsi="Verdana"/>
          <w:bCs/>
          <w:sz w:val="20"/>
        </w:rPr>
        <w:t>   </w:t>
      </w:r>
      <w:r w:rsidRPr="00C07330">
        <w:rPr>
          <w:rFonts w:ascii="Verdana" w:hAnsi="Verdana"/>
          <w:b/>
          <w:bCs/>
          <w:sz w:val="20"/>
        </w:rPr>
        <w:t>Características del dictamen.</w:t>
      </w:r>
    </w:p>
    <w:p w:rsidR="00C07330" w:rsidRPr="00C07330" w:rsidRDefault="00C07330" w:rsidP="00C07330">
      <w:pPr>
        <w:jc w:val="both"/>
        <w:rPr>
          <w:rFonts w:ascii="Verdana" w:hAnsi="Verdana"/>
          <w:bCs/>
          <w:sz w:val="20"/>
        </w:rPr>
      </w:pPr>
      <w:r w:rsidRPr="00C07330">
        <w:rPr>
          <w:rFonts w:ascii="Verdana" w:hAnsi="Verdana"/>
          <w:bCs/>
          <w:sz w:val="20"/>
        </w:rPr>
        <w:lastRenderedPageBreak/>
        <w:t xml:space="preserve">Los dictámenes emitidos por los proveedores autorizados de servicios a los que se refiere la regla 2.6.2.1., fracción III, y que los contribuyentes indicados en la regla 2.6.1.2. </w:t>
      </w:r>
      <w:proofErr w:type="gramStart"/>
      <w:r w:rsidRPr="00C07330">
        <w:rPr>
          <w:rFonts w:ascii="Verdana" w:hAnsi="Verdana"/>
          <w:bCs/>
          <w:sz w:val="20"/>
        </w:rPr>
        <w:t>están</w:t>
      </w:r>
      <w:proofErr w:type="gramEnd"/>
      <w:r w:rsidRPr="00C07330">
        <w:rPr>
          <w:rFonts w:ascii="Verdana" w:hAnsi="Verdana"/>
          <w:bCs/>
          <w:sz w:val="20"/>
        </w:rPr>
        <w:t xml:space="preserve"> obligados a obtener, deben contener los siguientes requisitos:</w:t>
      </w:r>
    </w:p>
    <w:p w:rsidR="00C07330" w:rsidRPr="00C07330" w:rsidRDefault="00C07330" w:rsidP="00C07330">
      <w:pPr>
        <w:jc w:val="both"/>
        <w:rPr>
          <w:rFonts w:ascii="Verdana" w:hAnsi="Verdana"/>
          <w:bCs/>
          <w:sz w:val="20"/>
        </w:rPr>
      </w:pPr>
      <w:r w:rsidRPr="00C07330">
        <w:rPr>
          <w:rFonts w:ascii="Verdana" w:hAnsi="Verdana"/>
          <w:b/>
          <w:bCs/>
          <w:sz w:val="20"/>
        </w:rPr>
        <w:t>I.</w:t>
      </w:r>
      <w:r w:rsidRPr="00C07330">
        <w:rPr>
          <w:rFonts w:ascii="Verdana" w:hAnsi="Verdana"/>
          <w:bCs/>
          <w:sz w:val="20"/>
        </w:rPr>
        <w:t>     Nombre, denominación o razón social y clave en el RFC del contribuyente obligado a llevar controles volumétricos de hidrocarburos o petrolíferos;</w:t>
      </w:r>
    </w:p>
    <w:p w:rsidR="00C07330" w:rsidRPr="00C07330" w:rsidRDefault="00C07330" w:rsidP="00C07330">
      <w:pPr>
        <w:jc w:val="both"/>
        <w:rPr>
          <w:rFonts w:ascii="Verdana" w:hAnsi="Verdana"/>
          <w:bCs/>
          <w:sz w:val="20"/>
        </w:rPr>
      </w:pPr>
      <w:r w:rsidRPr="00C07330">
        <w:rPr>
          <w:rFonts w:ascii="Verdana" w:hAnsi="Verdana"/>
          <w:b/>
          <w:bCs/>
          <w:sz w:val="20"/>
        </w:rPr>
        <w:t>II.</w:t>
      </w:r>
      <w:r w:rsidRPr="00C07330">
        <w:rPr>
          <w:rFonts w:ascii="Verdana" w:hAnsi="Verdana"/>
          <w:bCs/>
          <w:sz w:val="20"/>
        </w:rPr>
        <w:t>     Denominación o razón social y clave en el RFC del laboratorio autorizado por el SAT para prestar el servicio de emisión de los dictámenes;</w:t>
      </w:r>
    </w:p>
    <w:p w:rsidR="00C07330" w:rsidRPr="00C07330" w:rsidRDefault="00C07330" w:rsidP="00C07330">
      <w:pPr>
        <w:jc w:val="both"/>
        <w:rPr>
          <w:rFonts w:ascii="Verdana" w:hAnsi="Verdana"/>
          <w:bCs/>
          <w:sz w:val="20"/>
        </w:rPr>
      </w:pPr>
      <w:r w:rsidRPr="00C07330">
        <w:rPr>
          <w:rFonts w:ascii="Verdana" w:hAnsi="Verdana"/>
          <w:b/>
          <w:bCs/>
          <w:sz w:val="20"/>
        </w:rPr>
        <w:t>III.</w:t>
      </w:r>
      <w:r w:rsidRPr="00C07330">
        <w:rPr>
          <w:rFonts w:ascii="Verdana" w:hAnsi="Verdana"/>
          <w:bCs/>
          <w:sz w:val="20"/>
        </w:rPr>
        <w:t>    Domicilio de las instalaciones o ubicación en la que se tomó la muestra del hidrocarburo o petrolífero;</w:t>
      </w:r>
    </w:p>
    <w:p w:rsidR="00C07330" w:rsidRPr="00C07330" w:rsidRDefault="00C07330" w:rsidP="00C07330">
      <w:pPr>
        <w:jc w:val="both"/>
        <w:rPr>
          <w:rFonts w:ascii="Verdana" w:hAnsi="Verdana"/>
          <w:bCs/>
          <w:sz w:val="20"/>
        </w:rPr>
      </w:pPr>
      <w:r w:rsidRPr="00C07330">
        <w:rPr>
          <w:rFonts w:ascii="Verdana" w:hAnsi="Verdana"/>
          <w:b/>
          <w:bCs/>
          <w:sz w:val="20"/>
        </w:rPr>
        <w:t>IV.</w:t>
      </w:r>
      <w:r w:rsidRPr="00C07330">
        <w:rPr>
          <w:rFonts w:ascii="Verdana" w:hAnsi="Verdana"/>
          <w:bCs/>
          <w:sz w:val="20"/>
        </w:rPr>
        <w:t>   En su caso, identificación del medio de transporte o almacenamiento del que se tomó la muestra del hidrocarburo o petrolífero;</w:t>
      </w:r>
    </w:p>
    <w:p w:rsidR="00C07330" w:rsidRPr="00C07330" w:rsidRDefault="00C07330" w:rsidP="00C07330">
      <w:pPr>
        <w:jc w:val="both"/>
        <w:rPr>
          <w:rFonts w:ascii="Verdana" w:hAnsi="Verdana"/>
          <w:bCs/>
          <w:sz w:val="20"/>
        </w:rPr>
      </w:pPr>
      <w:r w:rsidRPr="00C07330">
        <w:rPr>
          <w:rFonts w:ascii="Verdana" w:hAnsi="Verdana"/>
          <w:b/>
          <w:bCs/>
          <w:sz w:val="20"/>
        </w:rPr>
        <w:t>V.</w:t>
      </w:r>
      <w:r w:rsidRPr="00C07330">
        <w:rPr>
          <w:rFonts w:ascii="Verdana" w:hAnsi="Verdana"/>
          <w:bCs/>
          <w:sz w:val="20"/>
        </w:rPr>
        <w:t>    Nombre y firma del personal del proveedor autorizado que emite el dictamen;</w:t>
      </w:r>
    </w:p>
    <w:p w:rsidR="00C07330" w:rsidRPr="00C07330" w:rsidRDefault="00C07330" w:rsidP="00C07330">
      <w:pPr>
        <w:jc w:val="both"/>
        <w:rPr>
          <w:rFonts w:ascii="Verdana" w:hAnsi="Verdana"/>
          <w:bCs/>
          <w:sz w:val="20"/>
        </w:rPr>
      </w:pPr>
      <w:r w:rsidRPr="00C07330">
        <w:rPr>
          <w:rFonts w:ascii="Verdana" w:hAnsi="Verdana"/>
          <w:b/>
          <w:bCs/>
          <w:sz w:val="20"/>
        </w:rPr>
        <w:t>VI.</w:t>
      </w:r>
      <w:r w:rsidRPr="00C07330">
        <w:rPr>
          <w:rFonts w:ascii="Verdana" w:hAnsi="Verdana"/>
          <w:bCs/>
          <w:sz w:val="20"/>
        </w:rPr>
        <w:t>   Nombre y firma del representante legal del proveedor autorizado por el SAT;</w:t>
      </w:r>
    </w:p>
    <w:p w:rsidR="00C07330" w:rsidRPr="00C07330" w:rsidRDefault="00C07330" w:rsidP="00C07330">
      <w:pPr>
        <w:jc w:val="both"/>
        <w:rPr>
          <w:rFonts w:ascii="Verdana" w:hAnsi="Verdana"/>
          <w:bCs/>
          <w:sz w:val="20"/>
        </w:rPr>
      </w:pPr>
      <w:r w:rsidRPr="00C07330">
        <w:rPr>
          <w:rFonts w:ascii="Verdana" w:hAnsi="Verdana"/>
          <w:b/>
          <w:bCs/>
          <w:sz w:val="20"/>
        </w:rPr>
        <w:t>VII.</w:t>
      </w:r>
      <w:r w:rsidRPr="00C07330">
        <w:rPr>
          <w:rFonts w:ascii="Verdana" w:hAnsi="Verdana"/>
          <w:bCs/>
          <w:sz w:val="20"/>
        </w:rPr>
        <w:t>   Número de folio del dictamen;</w:t>
      </w:r>
    </w:p>
    <w:p w:rsidR="00C07330" w:rsidRPr="00C07330" w:rsidRDefault="00C07330" w:rsidP="00C07330">
      <w:pPr>
        <w:jc w:val="both"/>
        <w:rPr>
          <w:rFonts w:ascii="Verdana" w:hAnsi="Verdana"/>
          <w:bCs/>
          <w:sz w:val="20"/>
        </w:rPr>
      </w:pPr>
      <w:r w:rsidRPr="00C07330">
        <w:rPr>
          <w:rFonts w:ascii="Verdana" w:hAnsi="Verdana"/>
          <w:b/>
          <w:bCs/>
          <w:sz w:val="20"/>
        </w:rPr>
        <w:t>VIII.</w:t>
      </w:r>
      <w:r w:rsidRPr="00C07330">
        <w:rPr>
          <w:rFonts w:ascii="Verdana" w:hAnsi="Verdana"/>
          <w:bCs/>
          <w:sz w:val="20"/>
        </w:rPr>
        <w:t>  Fecha de la emisión del dictamen;</w:t>
      </w:r>
    </w:p>
    <w:p w:rsidR="00C07330" w:rsidRPr="00C07330" w:rsidRDefault="00C07330" w:rsidP="00C07330">
      <w:pPr>
        <w:jc w:val="both"/>
        <w:rPr>
          <w:rFonts w:ascii="Verdana" w:hAnsi="Verdana"/>
          <w:bCs/>
          <w:sz w:val="20"/>
        </w:rPr>
      </w:pPr>
      <w:r w:rsidRPr="00C07330">
        <w:rPr>
          <w:rFonts w:ascii="Verdana" w:hAnsi="Verdana"/>
          <w:b/>
          <w:bCs/>
          <w:sz w:val="20"/>
        </w:rPr>
        <w:t>IX.</w:t>
      </w:r>
      <w:r w:rsidRPr="00C07330">
        <w:rPr>
          <w:rFonts w:ascii="Verdana" w:hAnsi="Verdana"/>
          <w:bCs/>
          <w:sz w:val="20"/>
        </w:rPr>
        <w:t>   Fecha de la toma de muestra del hidrocarburo o petrolífero;</w:t>
      </w:r>
    </w:p>
    <w:p w:rsidR="00C07330" w:rsidRPr="00C07330" w:rsidRDefault="00C07330" w:rsidP="00C07330">
      <w:pPr>
        <w:jc w:val="both"/>
        <w:rPr>
          <w:rFonts w:ascii="Verdana" w:hAnsi="Verdana"/>
          <w:bCs/>
          <w:sz w:val="20"/>
        </w:rPr>
      </w:pPr>
      <w:r w:rsidRPr="00C07330">
        <w:rPr>
          <w:rFonts w:ascii="Verdana" w:hAnsi="Verdana"/>
          <w:b/>
          <w:bCs/>
          <w:sz w:val="20"/>
        </w:rPr>
        <w:t>X.</w:t>
      </w:r>
      <w:r w:rsidRPr="00C07330">
        <w:rPr>
          <w:rFonts w:ascii="Verdana" w:hAnsi="Verdana"/>
          <w:bCs/>
          <w:sz w:val="20"/>
        </w:rPr>
        <w:t>    Fecha en la que se realizaron las pruebas;</w:t>
      </w:r>
    </w:p>
    <w:p w:rsidR="00C07330" w:rsidRPr="00C07330" w:rsidRDefault="00C07330" w:rsidP="00C07330">
      <w:pPr>
        <w:jc w:val="both"/>
        <w:rPr>
          <w:rFonts w:ascii="Verdana" w:hAnsi="Verdana"/>
          <w:bCs/>
          <w:sz w:val="20"/>
        </w:rPr>
      </w:pPr>
      <w:r w:rsidRPr="00C07330">
        <w:rPr>
          <w:rFonts w:ascii="Verdana" w:hAnsi="Verdana"/>
          <w:b/>
          <w:bCs/>
          <w:sz w:val="20"/>
        </w:rPr>
        <w:t>XI.</w:t>
      </w:r>
      <w:r w:rsidRPr="00C07330">
        <w:rPr>
          <w:rFonts w:ascii="Verdana" w:hAnsi="Verdana"/>
          <w:bCs/>
          <w:sz w:val="20"/>
        </w:rPr>
        <w:t>   Fecha en la que se obtuvieron los resultados de las pruebas;</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XII.</w:t>
      </w:r>
      <w:r w:rsidRPr="00C07330">
        <w:rPr>
          <w:rFonts w:ascii="Verdana" w:hAnsi="Verdana"/>
          <w:bCs/>
          <w:sz w:val="20"/>
        </w:rPr>
        <w:t>   Información de la documentación del hidrocarburo o petrolífero analizado: lote, volumen, origen, características, composición del producto, así como octanaje, en el caso de gasolinas;</w:t>
      </w:r>
    </w:p>
    <w:p w:rsidR="00C07330" w:rsidRPr="00C07330" w:rsidRDefault="00C07330" w:rsidP="00C07330">
      <w:pPr>
        <w:jc w:val="both"/>
        <w:rPr>
          <w:rFonts w:ascii="Verdana" w:hAnsi="Verdana"/>
          <w:bCs/>
          <w:sz w:val="20"/>
        </w:rPr>
      </w:pPr>
      <w:r w:rsidRPr="00C07330">
        <w:rPr>
          <w:rFonts w:ascii="Verdana" w:hAnsi="Verdana"/>
          <w:b/>
          <w:bCs/>
          <w:sz w:val="20"/>
        </w:rPr>
        <w:t>XIII.</w:t>
      </w:r>
      <w:r w:rsidRPr="00C07330">
        <w:rPr>
          <w:rFonts w:ascii="Verdana" w:hAnsi="Verdana"/>
          <w:bCs/>
          <w:sz w:val="20"/>
        </w:rPr>
        <w:t>  Método de las pruebas aplicadas a la muestra;</w:t>
      </w:r>
    </w:p>
    <w:p w:rsidR="00C07330" w:rsidRPr="00C07330" w:rsidRDefault="00C07330" w:rsidP="00C07330">
      <w:pPr>
        <w:jc w:val="both"/>
        <w:rPr>
          <w:rFonts w:ascii="Verdana" w:hAnsi="Verdana"/>
          <w:bCs/>
          <w:sz w:val="20"/>
        </w:rPr>
      </w:pPr>
      <w:r w:rsidRPr="00C07330">
        <w:rPr>
          <w:rFonts w:ascii="Verdana" w:hAnsi="Verdana"/>
          <w:b/>
          <w:bCs/>
          <w:sz w:val="20"/>
        </w:rPr>
        <w:t>XIV.</w:t>
      </w:r>
      <w:r w:rsidRPr="00C07330">
        <w:rPr>
          <w:rFonts w:ascii="Verdana" w:hAnsi="Verdana"/>
          <w:bCs/>
          <w:sz w:val="20"/>
        </w:rPr>
        <w:t> Resultado de las pruebas aplicadas a la muestra y;</w:t>
      </w:r>
    </w:p>
    <w:p w:rsidR="00C07330" w:rsidRPr="00C07330" w:rsidRDefault="00C07330" w:rsidP="00C07330">
      <w:pPr>
        <w:jc w:val="both"/>
        <w:rPr>
          <w:rFonts w:ascii="Verdana" w:hAnsi="Verdana"/>
          <w:bCs/>
          <w:sz w:val="20"/>
        </w:rPr>
      </w:pPr>
      <w:r w:rsidRPr="00C07330">
        <w:rPr>
          <w:rFonts w:ascii="Verdana" w:hAnsi="Verdana"/>
          <w:b/>
          <w:bCs/>
          <w:sz w:val="20"/>
        </w:rPr>
        <w:t>XV.</w:t>
      </w:r>
      <w:r w:rsidRPr="00C07330">
        <w:rPr>
          <w:rFonts w:ascii="Verdana" w:hAnsi="Verdana"/>
          <w:bCs/>
          <w:sz w:val="20"/>
        </w:rPr>
        <w:t>  Un apartado en el que expresamente se contengan los siguientes datos para cada tipo de hidrocarburo o petrolífero:</w:t>
      </w:r>
    </w:p>
    <w:p w:rsidR="00C07330" w:rsidRPr="00C07330" w:rsidRDefault="00C07330" w:rsidP="00C07330">
      <w:pPr>
        <w:jc w:val="both"/>
        <w:rPr>
          <w:rFonts w:ascii="Verdana" w:hAnsi="Verdana"/>
          <w:bCs/>
          <w:sz w:val="20"/>
        </w:rPr>
      </w:pPr>
      <w:r w:rsidRPr="00C07330">
        <w:rPr>
          <w:rFonts w:ascii="Verdana" w:hAnsi="Verdana"/>
          <w:b/>
          <w:bCs/>
          <w:sz w:val="20"/>
        </w:rPr>
        <w:t>a)</w:t>
      </w:r>
      <w:r w:rsidRPr="00C07330">
        <w:rPr>
          <w:rFonts w:ascii="Verdana" w:hAnsi="Verdana"/>
          <w:bCs/>
          <w:sz w:val="20"/>
        </w:rPr>
        <w:t>    Petróleo:</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Marcar con una "X" el tipo de petróleo analizado, de conformidad con la siguiente clasificación:</w:t>
      </w:r>
    </w:p>
    <w:p w:rsidR="00C07330" w:rsidRPr="00C07330" w:rsidRDefault="00C07330" w:rsidP="00C07330">
      <w:pPr>
        <w:jc w:val="both"/>
        <w:rPr>
          <w:rFonts w:ascii="Verdana" w:hAnsi="Verdana"/>
          <w:bCs/>
          <w:sz w:val="20"/>
        </w:rPr>
      </w:pPr>
      <w:r w:rsidRPr="00C07330">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2"/>
        <w:gridCol w:w="1802"/>
        <w:gridCol w:w="1788"/>
        <w:gridCol w:w="1925"/>
        <w:gridCol w:w="1455"/>
      </w:tblGrid>
      <w:tr w:rsidR="00C07330" w:rsidRPr="00C07330" w:rsidTr="00C07330">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51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t>Clasificación por contenido de azufre (S)</w:t>
            </w:r>
          </w:p>
        </w:tc>
      </w:tr>
      <w:tr w:rsidR="00C07330" w:rsidRPr="00C07330" w:rsidTr="00C07330">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
                <w:bCs/>
                <w:sz w:val="20"/>
              </w:rPr>
              <w:lastRenderedPageBreak/>
              <w:t>Clasificación por grados API</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Dulce</w:t>
            </w:r>
          </w:p>
          <w:p w:rsidR="00C07330" w:rsidRPr="00C07330" w:rsidRDefault="00C07330" w:rsidP="00C07330">
            <w:pPr>
              <w:jc w:val="both"/>
              <w:rPr>
                <w:rFonts w:ascii="Verdana" w:hAnsi="Verdana"/>
                <w:bCs/>
                <w:sz w:val="20"/>
              </w:rPr>
            </w:pPr>
            <w:r w:rsidRPr="00C07330">
              <w:rPr>
                <w:rFonts w:ascii="Verdana" w:hAnsi="Verdana"/>
                <w:bCs/>
                <w:sz w:val="20"/>
              </w:rPr>
              <w:t>(S)0.5%</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Semi-amargo</w:t>
            </w:r>
          </w:p>
          <w:p w:rsidR="00C07330" w:rsidRPr="00C07330" w:rsidRDefault="00C07330" w:rsidP="00C07330">
            <w:pPr>
              <w:jc w:val="both"/>
              <w:rPr>
                <w:rFonts w:ascii="Verdana" w:hAnsi="Verdana"/>
                <w:bCs/>
                <w:sz w:val="20"/>
              </w:rPr>
            </w:pPr>
            <w:r w:rsidRPr="00C07330">
              <w:rPr>
                <w:rFonts w:ascii="Verdana" w:hAnsi="Verdana"/>
                <w:bCs/>
                <w:sz w:val="20"/>
              </w:rPr>
              <w:t>0.5%&lt;(S)1.5%</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Amargo</w:t>
            </w:r>
          </w:p>
          <w:p w:rsidR="00C07330" w:rsidRPr="00C07330" w:rsidRDefault="00C07330" w:rsidP="00C07330">
            <w:pPr>
              <w:jc w:val="both"/>
              <w:rPr>
                <w:rFonts w:ascii="Verdana" w:hAnsi="Verdana"/>
                <w:bCs/>
                <w:sz w:val="20"/>
              </w:rPr>
            </w:pPr>
            <w:r w:rsidRPr="00C07330">
              <w:rPr>
                <w:rFonts w:ascii="Verdana" w:hAnsi="Verdana"/>
                <w:bCs/>
                <w:sz w:val="20"/>
              </w:rPr>
              <w:t>(S)&gt;1.5%</w:t>
            </w:r>
          </w:p>
        </w:tc>
      </w:tr>
      <w:tr w:rsidR="00C07330" w:rsidRPr="00C07330" w:rsidTr="00C07330">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Súper-ligero</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39.0&lt;API</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Ligero</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31.1&lt;API39.0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Mediano</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22.3&lt;API31.1</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Pesado</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10.0&lt;API22.3</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r>
      <w:tr w:rsidR="00C07330" w:rsidRPr="00C07330" w:rsidTr="00C07330">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07330" w:rsidRPr="00C07330" w:rsidRDefault="00C07330" w:rsidP="00C07330">
            <w:pPr>
              <w:jc w:val="both"/>
              <w:rPr>
                <w:rFonts w:ascii="Verdana" w:hAnsi="Verdana"/>
                <w:bCs/>
                <w:sz w:val="20"/>
              </w:rPr>
            </w:pPr>
            <w:r w:rsidRPr="00C07330">
              <w:rPr>
                <w:rFonts w:ascii="Verdana" w:hAnsi="Verdana"/>
                <w:bCs/>
                <w:sz w:val="20"/>
              </w:rPr>
              <w:t>Extra-pesado</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API10.0</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9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07330" w:rsidRPr="00C07330" w:rsidRDefault="00C07330" w:rsidP="00C07330">
            <w:pPr>
              <w:jc w:val="both"/>
              <w:rPr>
                <w:rFonts w:ascii="Verdana" w:hAnsi="Verdana"/>
                <w:bCs/>
                <w:sz w:val="20"/>
              </w:rPr>
            </w:pPr>
            <w:r w:rsidRPr="00C07330">
              <w:rPr>
                <w:rFonts w:ascii="Verdana" w:hAnsi="Verdana"/>
                <w:bCs/>
                <w:sz w:val="20"/>
              </w:rPr>
              <w:t> </w:t>
            </w:r>
          </w:p>
        </w:tc>
      </w:tr>
    </w:tbl>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Gravedad específica del aceite, expresada en grados API a una posición decimal.</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Contenido de azufre, expresado en porcentaje a una posición decimal.</w:t>
      </w:r>
    </w:p>
    <w:p w:rsidR="00C07330" w:rsidRPr="00C07330" w:rsidRDefault="00C07330" w:rsidP="00C07330">
      <w:pPr>
        <w:jc w:val="both"/>
        <w:rPr>
          <w:rFonts w:ascii="Verdana" w:hAnsi="Verdana"/>
          <w:bCs/>
          <w:sz w:val="20"/>
        </w:rPr>
      </w:pPr>
      <w:r w:rsidRPr="00C07330">
        <w:rPr>
          <w:rFonts w:ascii="Verdana" w:hAnsi="Verdana"/>
          <w:b/>
          <w:bCs/>
          <w:sz w:val="20"/>
        </w:rPr>
        <w:t>b)</w:t>
      </w:r>
      <w:r w:rsidRPr="00C07330">
        <w:rPr>
          <w:rFonts w:ascii="Verdana" w:hAnsi="Verdana"/>
          <w:bCs/>
          <w:sz w:val="20"/>
        </w:rPr>
        <w:t>    Gas natural y condensados: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Fracción molar de los siguientes componentes en la mezcla: metano, etano, propano, butanos (n-butano, isobutano), pentanos, hexanos, heptanos, octanos, nonanos y decanos.</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Poder calorífico de dichos componentes expresado en BTU/pie cúbico para el gas natural y en MMBTU, tratándose de condensados.</w:t>
      </w:r>
    </w:p>
    <w:p w:rsidR="00C07330" w:rsidRPr="00C07330" w:rsidRDefault="00C07330" w:rsidP="00C07330">
      <w:pPr>
        <w:jc w:val="both"/>
        <w:rPr>
          <w:rFonts w:ascii="Verdana" w:hAnsi="Verdana"/>
          <w:bCs/>
          <w:sz w:val="20"/>
        </w:rPr>
      </w:pPr>
      <w:r w:rsidRPr="00C07330">
        <w:rPr>
          <w:rFonts w:ascii="Verdana" w:hAnsi="Verdana"/>
          <w:b/>
          <w:bCs/>
          <w:sz w:val="20"/>
        </w:rPr>
        <w:t>c)</w:t>
      </w:r>
      <w:r w:rsidRPr="00C07330">
        <w:rPr>
          <w:rFonts w:ascii="Verdana" w:hAnsi="Verdana"/>
          <w:bCs/>
          <w:sz w:val="20"/>
        </w:rPr>
        <w:t>    Gasolinas:</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Índice de octano.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Contiene combustible no fósil: Sí/No.</w:t>
      </w:r>
    </w:p>
    <w:p w:rsidR="00C07330" w:rsidRPr="00C07330" w:rsidRDefault="00C07330" w:rsidP="00C07330">
      <w:pPr>
        <w:jc w:val="both"/>
        <w:rPr>
          <w:rFonts w:ascii="Verdana" w:hAnsi="Verdana"/>
          <w:bCs/>
          <w:sz w:val="20"/>
        </w:rPr>
      </w:pPr>
      <w:r w:rsidRPr="00C07330">
        <w:rPr>
          <w:rFonts w:ascii="Verdana" w:hAnsi="Verdana"/>
          <w:b/>
          <w:bCs/>
          <w:sz w:val="20"/>
        </w:rPr>
        <w:t>3.</w:t>
      </w:r>
      <w:r w:rsidRPr="00C07330">
        <w:rPr>
          <w:rFonts w:ascii="Verdana" w:hAnsi="Verdana"/>
          <w:bCs/>
          <w:sz w:val="20"/>
        </w:rPr>
        <w:t>     Porcentaje del combustible no fósil en la mezcla.</w:t>
      </w:r>
    </w:p>
    <w:p w:rsidR="00C07330" w:rsidRPr="00C07330" w:rsidRDefault="00C07330" w:rsidP="00C07330">
      <w:pPr>
        <w:jc w:val="both"/>
        <w:rPr>
          <w:rFonts w:ascii="Verdana" w:hAnsi="Verdana"/>
          <w:bCs/>
          <w:sz w:val="20"/>
        </w:rPr>
      </w:pPr>
      <w:r w:rsidRPr="00C07330">
        <w:rPr>
          <w:rFonts w:ascii="Verdana" w:hAnsi="Verdana"/>
          <w:b/>
          <w:bCs/>
          <w:sz w:val="20"/>
        </w:rPr>
        <w:t>d)</w:t>
      </w:r>
      <w:r w:rsidRPr="00C07330">
        <w:rPr>
          <w:rFonts w:ascii="Verdana" w:hAnsi="Verdana"/>
          <w:bCs/>
          <w:sz w:val="20"/>
        </w:rPr>
        <w:t>    Diésel:</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Contiene combustible no fósil: Sí/No.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Porcentaje del combustible no fósil en la mezcla.</w:t>
      </w:r>
    </w:p>
    <w:p w:rsidR="00C07330" w:rsidRPr="00C07330" w:rsidRDefault="00C07330" w:rsidP="00C07330">
      <w:pPr>
        <w:jc w:val="both"/>
        <w:rPr>
          <w:rFonts w:ascii="Verdana" w:hAnsi="Verdana"/>
          <w:bCs/>
          <w:sz w:val="20"/>
        </w:rPr>
      </w:pPr>
      <w:r w:rsidRPr="00C07330">
        <w:rPr>
          <w:rFonts w:ascii="Verdana" w:hAnsi="Verdana"/>
          <w:b/>
          <w:bCs/>
          <w:sz w:val="20"/>
        </w:rPr>
        <w:t>e)</w:t>
      </w:r>
      <w:r w:rsidRPr="00C07330">
        <w:rPr>
          <w:rFonts w:ascii="Verdana" w:hAnsi="Verdana"/>
          <w:bCs/>
          <w:sz w:val="20"/>
        </w:rPr>
        <w:t>    Turbosina:</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Contiene combustible no fósil: Sí/No.</w:t>
      </w:r>
    </w:p>
    <w:p w:rsidR="00C07330" w:rsidRPr="00C07330" w:rsidRDefault="00C07330" w:rsidP="00C07330">
      <w:pPr>
        <w:jc w:val="both"/>
        <w:rPr>
          <w:rFonts w:ascii="Verdana" w:hAnsi="Verdana"/>
          <w:bCs/>
          <w:sz w:val="20"/>
        </w:rPr>
      </w:pPr>
      <w:r w:rsidRPr="00C07330">
        <w:rPr>
          <w:rFonts w:ascii="Verdana" w:hAnsi="Verdana"/>
          <w:b/>
          <w:bCs/>
          <w:sz w:val="20"/>
        </w:rPr>
        <w:t>2.</w:t>
      </w:r>
      <w:r w:rsidRPr="00C07330">
        <w:rPr>
          <w:rFonts w:ascii="Verdana" w:hAnsi="Verdana"/>
          <w:bCs/>
          <w:sz w:val="20"/>
        </w:rPr>
        <w:t>     Porcentaje del combustible no fósil en la mezcla.</w:t>
      </w:r>
    </w:p>
    <w:p w:rsidR="00C07330" w:rsidRPr="00C07330" w:rsidRDefault="00C07330" w:rsidP="00C07330">
      <w:pPr>
        <w:jc w:val="both"/>
        <w:rPr>
          <w:rFonts w:ascii="Verdana" w:hAnsi="Verdana"/>
          <w:bCs/>
          <w:sz w:val="20"/>
        </w:rPr>
      </w:pPr>
      <w:r w:rsidRPr="00C07330">
        <w:rPr>
          <w:rFonts w:ascii="Verdana" w:hAnsi="Verdana"/>
          <w:b/>
          <w:bCs/>
          <w:sz w:val="20"/>
        </w:rPr>
        <w:t>f)</w:t>
      </w:r>
      <w:r w:rsidRPr="00C07330">
        <w:rPr>
          <w:rFonts w:ascii="Verdana" w:hAnsi="Verdana"/>
          <w:bCs/>
          <w:sz w:val="20"/>
        </w:rPr>
        <w:t>     Gas licuado de petróleo:</w:t>
      </w:r>
    </w:p>
    <w:p w:rsidR="00C07330" w:rsidRPr="00C07330" w:rsidRDefault="00C07330" w:rsidP="00C07330">
      <w:pPr>
        <w:jc w:val="both"/>
        <w:rPr>
          <w:rFonts w:ascii="Verdana" w:hAnsi="Verdana"/>
          <w:bCs/>
          <w:sz w:val="20"/>
        </w:rPr>
      </w:pPr>
      <w:r w:rsidRPr="00C07330">
        <w:rPr>
          <w:rFonts w:ascii="Verdana" w:hAnsi="Verdana"/>
          <w:bCs/>
          <w:sz w:val="20"/>
        </w:rPr>
        <w:t> </w:t>
      </w:r>
    </w:p>
    <w:p w:rsidR="00C07330" w:rsidRPr="00C07330" w:rsidRDefault="00C07330" w:rsidP="00C07330">
      <w:pPr>
        <w:jc w:val="both"/>
        <w:rPr>
          <w:rFonts w:ascii="Verdana" w:hAnsi="Verdana"/>
          <w:bCs/>
          <w:sz w:val="20"/>
        </w:rPr>
      </w:pPr>
      <w:r w:rsidRPr="00C07330">
        <w:rPr>
          <w:rFonts w:ascii="Verdana" w:hAnsi="Verdana"/>
          <w:b/>
          <w:bCs/>
          <w:sz w:val="20"/>
        </w:rPr>
        <w:t>1.</w:t>
      </w:r>
      <w:r w:rsidRPr="00C07330">
        <w:rPr>
          <w:rFonts w:ascii="Verdana" w:hAnsi="Verdana"/>
          <w:bCs/>
          <w:sz w:val="20"/>
        </w:rPr>
        <w:t>     Porcentaje del propano en la mezcla.</w:t>
      </w:r>
    </w:p>
    <w:p w:rsidR="00C07330" w:rsidRPr="00C07330" w:rsidRDefault="00C07330" w:rsidP="00C07330">
      <w:pPr>
        <w:jc w:val="both"/>
        <w:rPr>
          <w:rFonts w:ascii="Verdana" w:hAnsi="Verdana"/>
          <w:bCs/>
          <w:sz w:val="20"/>
        </w:rPr>
      </w:pPr>
      <w:r w:rsidRPr="00C07330">
        <w:rPr>
          <w:rFonts w:ascii="Verdana" w:hAnsi="Verdana"/>
          <w:b/>
          <w:bCs/>
          <w:sz w:val="20"/>
        </w:rPr>
        <w:lastRenderedPageBreak/>
        <w:t>2.</w:t>
      </w:r>
      <w:r w:rsidRPr="00C07330">
        <w:rPr>
          <w:rFonts w:ascii="Verdana" w:hAnsi="Verdana"/>
          <w:bCs/>
          <w:sz w:val="20"/>
        </w:rPr>
        <w:t>     Porcentaje del butano en la mezcla.</w:t>
      </w:r>
    </w:p>
    <w:p w:rsidR="00C07330" w:rsidRPr="00C07330" w:rsidRDefault="00C07330" w:rsidP="00C07330">
      <w:pPr>
        <w:jc w:val="both"/>
        <w:rPr>
          <w:rFonts w:ascii="Verdana" w:hAnsi="Verdana"/>
          <w:bCs/>
          <w:sz w:val="20"/>
        </w:rPr>
      </w:pPr>
      <w:r w:rsidRPr="00C07330">
        <w:rPr>
          <w:rFonts w:ascii="Verdana" w:hAnsi="Verdana"/>
          <w:bCs/>
          <w:sz w:val="20"/>
        </w:rPr>
        <w:t>Se debe normalizar al 100% la suma de los porcentajes de propano y butano obtenidos de la cromatografía y con ello ajustar los porcentajes de estos componentes.</w:t>
      </w:r>
    </w:p>
    <w:p w:rsidR="00C07330" w:rsidRPr="00C07330" w:rsidRDefault="00C07330" w:rsidP="00C07330">
      <w:pPr>
        <w:jc w:val="both"/>
        <w:rPr>
          <w:rFonts w:ascii="Verdana" w:hAnsi="Verdana"/>
          <w:bCs/>
          <w:sz w:val="20"/>
        </w:rPr>
      </w:pPr>
      <w:r w:rsidRPr="00C07330">
        <w:rPr>
          <w:rFonts w:ascii="Verdana" w:hAnsi="Verdana"/>
          <w:bCs/>
          <w:sz w:val="20"/>
        </w:rPr>
        <w:t>Ejemplo:</w:t>
      </w:r>
    </w:p>
    <w:p w:rsidR="00C07330" w:rsidRPr="00C07330" w:rsidRDefault="00C07330" w:rsidP="00C07330">
      <w:pPr>
        <w:jc w:val="both"/>
        <w:rPr>
          <w:rFonts w:ascii="Verdana" w:hAnsi="Verdana"/>
          <w:bCs/>
          <w:sz w:val="20"/>
        </w:rPr>
      </w:pPr>
      <w:r w:rsidRPr="00C07330">
        <w:rPr>
          <w:rFonts w:ascii="Verdana" w:hAnsi="Verdana"/>
          <w:bCs/>
          <w:sz w:val="20"/>
        </w:rPr>
        <w:t>Propano = 60%; Butano = 30%; otros componentes = 10%</w:t>
      </w:r>
    </w:p>
    <w:p w:rsidR="00C07330" w:rsidRPr="00C07330" w:rsidRDefault="00C07330" w:rsidP="00C07330">
      <w:pPr>
        <w:jc w:val="both"/>
        <w:rPr>
          <w:rFonts w:ascii="Verdana" w:hAnsi="Verdana"/>
          <w:bCs/>
          <w:sz w:val="20"/>
        </w:rPr>
      </w:pPr>
      <w:r w:rsidRPr="00C07330">
        <w:rPr>
          <w:rFonts w:ascii="Verdana" w:hAnsi="Verdana"/>
          <w:bCs/>
          <w:sz w:val="20"/>
        </w:rPr>
        <w:t>Propano + Butano = 90%</w:t>
      </w:r>
    </w:p>
    <w:p w:rsidR="00C07330" w:rsidRPr="00C07330" w:rsidRDefault="00C07330" w:rsidP="00C07330">
      <w:pPr>
        <w:jc w:val="both"/>
        <w:rPr>
          <w:rFonts w:ascii="Verdana" w:hAnsi="Verdana"/>
          <w:bCs/>
          <w:sz w:val="20"/>
        </w:rPr>
      </w:pPr>
      <w:r w:rsidRPr="00C07330">
        <w:rPr>
          <w:rFonts w:ascii="Verdana" w:hAnsi="Verdana"/>
          <w:bCs/>
          <w:sz w:val="20"/>
        </w:rPr>
        <w:t>Normalizando Propano + Butano al 100%</w:t>
      </w:r>
    </w:p>
    <w:p w:rsidR="00C07330" w:rsidRPr="00C07330" w:rsidRDefault="00C07330" w:rsidP="00C07330">
      <w:pPr>
        <w:jc w:val="both"/>
        <w:rPr>
          <w:rFonts w:ascii="Verdana" w:hAnsi="Verdana"/>
          <w:bCs/>
          <w:sz w:val="20"/>
        </w:rPr>
      </w:pPr>
      <w:r w:rsidRPr="00C07330">
        <w:rPr>
          <w:rFonts w:ascii="Verdana" w:hAnsi="Verdana"/>
          <w:bCs/>
          <w:sz w:val="20"/>
        </w:rPr>
        <w:t>Propano normalizado = </w:t>
      </w:r>
      <w:r w:rsidRPr="00C07330">
        <w:rPr>
          <w:rFonts w:ascii="Verdana" w:hAnsi="Verdana"/>
          <w:bCs/>
          <w:sz w:val="20"/>
        </w:rPr>
        <w:drawing>
          <wp:inline distT="0" distB="0" distL="0" distR="0">
            <wp:extent cx="885825" cy="228600"/>
            <wp:effectExtent l="0" t="0" r="9525" b="0"/>
            <wp:docPr id="2" name="Imagen 2" descr="http://www.dof.gob.mx/imagenes_diarios/2018/10/19/MAT/shcp4a11_Cimg_1653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8/10/19/MAT/shcp4a11_Cimg_1653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228600"/>
                    </a:xfrm>
                    <a:prstGeom prst="rect">
                      <a:avLst/>
                    </a:prstGeom>
                    <a:noFill/>
                    <a:ln>
                      <a:noFill/>
                    </a:ln>
                  </pic:spPr>
                </pic:pic>
              </a:graphicData>
            </a:graphic>
          </wp:inline>
        </w:drawing>
      </w:r>
    </w:p>
    <w:p w:rsidR="00C07330" w:rsidRPr="00C07330" w:rsidRDefault="00C07330" w:rsidP="00C07330">
      <w:pPr>
        <w:jc w:val="both"/>
        <w:rPr>
          <w:rFonts w:ascii="Verdana" w:hAnsi="Verdana"/>
          <w:bCs/>
          <w:sz w:val="20"/>
        </w:rPr>
      </w:pPr>
      <w:r w:rsidRPr="00C07330">
        <w:rPr>
          <w:rFonts w:ascii="Verdana" w:hAnsi="Verdana"/>
          <w:bCs/>
          <w:sz w:val="20"/>
        </w:rPr>
        <w:t>Butano normalizado = </w:t>
      </w:r>
      <w:r w:rsidRPr="00C07330">
        <w:rPr>
          <w:rFonts w:ascii="Verdana" w:hAnsi="Verdana"/>
          <w:bCs/>
          <w:sz w:val="20"/>
        </w:rPr>
        <w:drawing>
          <wp:inline distT="0" distB="0" distL="0" distR="0">
            <wp:extent cx="885825" cy="257175"/>
            <wp:effectExtent l="0" t="0" r="9525" b="9525"/>
            <wp:docPr id="1" name="Imagen 1" descr="http://www.dof.gob.mx/imagenes_diarios/2018/10/19/MAT/shcp4a11_Cimg_167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8/10/19/MAT/shcp4a11_Cimg_1672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p w:rsidR="00C07330" w:rsidRPr="00C07330" w:rsidRDefault="00C07330" w:rsidP="00C07330">
      <w:pPr>
        <w:jc w:val="both"/>
        <w:rPr>
          <w:rFonts w:ascii="Verdana" w:hAnsi="Verdana"/>
          <w:bCs/>
          <w:sz w:val="20"/>
        </w:rPr>
      </w:pPr>
      <w:r w:rsidRPr="00C07330">
        <w:rPr>
          <w:rFonts w:ascii="Verdana" w:hAnsi="Verdana"/>
          <w:bCs/>
          <w:sz w:val="20"/>
        </w:rPr>
        <w:t>       Para los efectos de los incisos c), d) y e) de esta fracción, se entiende por combustible no fósil, al combustible o al componente de un combustible, que no se obtienen o derivan de un proceso de destilación del petróleo crudo o del procesamiento de gas natural.</w:t>
      </w:r>
    </w:p>
    <w:p w:rsidR="00C07330" w:rsidRPr="00C07330" w:rsidRDefault="00C07330" w:rsidP="00C07330">
      <w:pPr>
        <w:jc w:val="both"/>
        <w:rPr>
          <w:rFonts w:ascii="Verdana" w:hAnsi="Verdana"/>
          <w:bCs/>
          <w:sz w:val="20"/>
        </w:rPr>
      </w:pPr>
      <w:r w:rsidRPr="00C07330">
        <w:rPr>
          <w:rFonts w:ascii="Verdana" w:hAnsi="Verdana"/>
          <w:bCs/>
          <w:sz w:val="20"/>
        </w:rPr>
        <w:t>Para los efectos del envío al SAT de los dictámenes a que se refiere este apartado, éstos deben constar en un archivo elaborado conforme a las especificaciones y características que se darán a conocer en el Portal del SAT.</w:t>
      </w:r>
    </w:p>
    <w:p w:rsidR="00C07330" w:rsidRPr="00C07330" w:rsidRDefault="00C07330" w:rsidP="00C07330">
      <w:pPr>
        <w:jc w:val="both"/>
        <w:rPr>
          <w:rFonts w:ascii="Verdana" w:hAnsi="Verdana"/>
          <w:bCs/>
          <w:sz w:val="20"/>
        </w:rPr>
      </w:pPr>
      <w:r w:rsidRPr="00C07330">
        <w:rPr>
          <w:rFonts w:ascii="Verdana" w:hAnsi="Verdana"/>
          <w:bCs/>
          <w:sz w:val="20"/>
        </w:rPr>
        <w:t>Atentamente.</w:t>
      </w:r>
    </w:p>
    <w:p w:rsidR="00C07330" w:rsidRPr="00C07330" w:rsidRDefault="00C07330" w:rsidP="00C07330">
      <w:pPr>
        <w:jc w:val="both"/>
        <w:rPr>
          <w:rFonts w:ascii="Verdana" w:hAnsi="Verdana"/>
          <w:bCs/>
          <w:sz w:val="20"/>
        </w:rPr>
      </w:pPr>
      <w:r w:rsidRPr="00C07330">
        <w:rPr>
          <w:rFonts w:ascii="Verdana" w:hAnsi="Verdana"/>
          <w:bCs/>
          <w:sz w:val="20"/>
        </w:rPr>
        <w:t>Ciudad de México, a 8 de octubre de 2018.- El Jefe del Servicio de Administración Tributaria, </w:t>
      </w:r>
      <w:r w:rsidRPr="00C07330">
        <w:rPr>
          <w:rFonts w:ascii="Verdana" w:hAnsi="Verdana"/>
          <w:b/>
          <w:bCs/>
          <w:sz w:val="20"/>
        </w:rPr>
        <w:t>Osvaldo Antonio Santín Quiroz</w:t>
      </w:r>
      <w:r w:rsidRPr="00C07330">
        <w:rPr>
          <w:rFonts w:ascii="Verdana" w:hAnsi="Verdana"/>
          <w:bCs/>
          <w:sz w:val="20"/>
        </w:rPr>
        <w:t>.- Rúbrica.</w:t>
      </w:r>
    </w:p>
    <w:p w:rsidR="009D7B01" w:rsidRPr="009D7B01" w:rsidRDefault="009D7B01" w:rsidP="009D7B01">
      <w:pPr>
        <w:jc w:val="both"/>
        <w:rPr>
          <w:rFonts w:ascii="Verdana" w:hAnsi="Verdana"/>
          <w:bCs/>
          <w:sz w:val="20"/>
        </w:rPr>
      </w:pPr>
      <w:bookmarkStart w:id="0" w:name="_GoBack"/>
      <w:bookmarkEnd w:id="0"/>
    </w:p>
    <w:p w:rsidR="00296416" w:rsidRDefault="00296416"/>
    <w:sectPr w:rsidR="002964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1"/>
    <w:rsid w:val="00085182"/>
    <w:rsid w:val="002228FA"/>
    <w:rsid w:val="00296416"/>
    <w:rsid w:val="002E4D8B"/>
    <w:rsid w:val="005F4D45"/>
    <w:rsid w:val="009D7B01"/>
    <w:rsid w:val="00C06CE1"/>
    <w:rsid w:val="00C07330"/>
    <w:rsid w:val="00F054E0"/>
    <w:rsid w:val="00F61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073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7330"/>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C0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0733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07330"/>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C073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523">
      <w:bodyDiv w:val="1"/>
      <w:marLeft w:val="0"/>
      <w:marRight w:val="0"/>
      <w:marTop w:val="0"/>
      <w:marBottom w:val="0"/>
      <w:divBdr>
        <w:top w:val="none" w:sz="0" w:space="0" w:color="auto"/>
        <w:left w:val="none" w:sz="0" w:space="0" w:color="auto"/>
        <w:bottom w:val="none" w:sz="0" w:space="0" w:color="auto"/>
        <w:right w:val="none" w:sz="0" w:space="0" w:color="auto"/>
      </w:divBdr>
      <w:divsChild>
        <w:div w:id="2105101658">
          <w:marLeft w:val="0"/>
          <w:marRight w:val="0"/>
          <w:marTop w:val="0"/>
          <w:marBottom w:val="101"/>
          <w:divBdr>
            <w:top w:val="none" w:sz="0" w:space="0" w:color="auto"/>
            <w:left w:val="none" w:sz="0" w:space="0" w:color="auto"/>
            <w:bottom w:val="none" w:sz="0" w:space="0" w:color="auto"/>
            <w:right w:val="none" w:sz="0" w:space="0" w:color="auto"/>
          </w:divBdr>
        </w:div>
        <w:div w:id="31662144">
          <w:marLeft w:val="0"/>
          <w:marRight w:val="0"/>
          <w:marTop w:val="0"/>
          <w:marBottom w:val="101"/>
          <w:divBdr>
            <w:top w:val="none" w:sz="0" w:space="0" w:color="auto"/>
            <w:left w:val="none" w:sz="0" w:space="0" w:color="auto"/>
            <w:bottom w:val="none" w:sz="0" w:space="0" w:color="auto"/>
            <w:right w:val="none" w:sz="0" w:space="0" w:color="auto"/>
          </w:divBdr>
        </w:div>
        <w:div w:id="1182090735">
          <w:marLeft w:val="0"/>
          <w:marRight w:val="0"/>
          <w:marTop w:val="0"/>
          <w:marBottom w:val="101"/>
          <w:divBdr>
            <w:top w:val="none" w:sz="0" w:space="0" w:color="auto"/>
            <w:left w:val="none" w:sz="0" w:space="0" w:color="auto"/>
            <w:bottom w:val="none" w:sz="0" w:space="0" w:color="auto"/>
            <w:right w:val="none" w:sz="0" w:space="0" w:color="auto"/>
          </w:divBdr>
        </w:div>
        <w:div w:id="149635607">
          <w:marLeft w:val="1584"/>
          <w:marRight w:val="0"/>
          <w:marTop w:val="0"/>
          <w:marBottom w:val="101"/>
          <w:divBdr>
            <w:top w:val="none" w:sz="0" w:space="0" w:color="auto"/>
            <w:left w:val="none" w:sz="0" w:space="0" w:color="auto"/>
            <w:bottom w:val="none" w:sz="0" w:space="0" w:color="auto"/>
            <w:right w:val="none" w:sz="0" w:space="0" w:color="auto"/>
          </w:divBdr>
        </w:div>
        <w:div w:id="2045984995">
          <w:marLeft w:val="1584"/>
          <w:marRight w:val="0"/>
          <w:marTop w:val="0"/>
          <w:marBottom w:val="101"/>
          <w:divBdr>
            <w:top w:val="none" w:sz="0" w:space="0" w:color="auto"/>
            <w:left w:val="none" w:sz="0" w:space="0" w:color="auto"/>
            <w:bottom w:val="none" w:sz="0" w:space="0" w:color="auto"/>
            <w:right w:val="none" w:sz="0" w:space="0" w:color="auto"/>
          </w:divBdr>
        </w:div>
        <w:div w:id="1516967606">
          <w:marLeft w:val="1584"/>
          <w:marRight w:val="0"/>
          <w:marTop w:val="0"/>
          <w:marBottom w:val="101"/>
          <w:divBdr>
            <w:top w:val="none" w:sz="0" w:space="0" w:color="auto"/>
            <w:left w:val="none" w:sz="0" w:space="0" w:color="auto"/>
            <w:bottom w:val="none" w:sz="0" w:space="0" w:color="auto"/>
            <w:right w:val="none" w:sz="0" w:space="0" w:color="auto"/>
          </w:divBdr>
        </w:div>
        <w:div w:id="1674994645">
          <w:marLeft w:val="1584"/>
          <w:marRight w:val="0"/>
          <w:marTop w:val="0"/>
          <w:marBottom w:val="101"/>
          <w:divBdr>
            <w:top w:val="none" w:sz="0" w:space="0" w:color="auto"/>
            <w:left w:val="none" w:sz="0" w:space="0" w:color="auto"/>
            <w:bottom w:val="none" w:sz="0" w:space="0" w:color="auto"/>
            <w:right w:val="none" w:sz="0" w:space="0" w:color="auto"/>
          </w:divBdr>
        </w:div>
        <w:div w:id="2051102539">
          <w:marLeft w:val="1584"/>
          <w:marRight w:val="0"/>
          <w:marTop w:val="0"/>
          <w:marBottom w:val="101"/>
          <w:divBdr>
            <w:top w:val="none" w:sz="0" w:space="0" w:color="auto"/>
            <w:left w:val="none" w:sz="0" w:space="0" w:color="auto"/>
            <w:bottom w:val="none" w:sz="0" w:space="0" w:color="auto"/>
            <w:right w:val="none" w:sz="0" w:space="0" w:color="auto"/>
          </w:divBdr>
        </w:div>
        <w:div w:id="5137556">
          <w:marLeft w:val="2592"/>
          <w:marRight w:val="0"/>
          <w:marTop w:val="0"/>
          <w:marBottom w:val="101"/>
          <w:divBdr>
            <w:top w:val="none" w:sz="0" w:space="0" w:color="auto"/>
            <w:left w:val="none" w:sz="0" w:space="0" w:color="auto"/>
            <w:bottom w:val="none" w:sz="0" w:space="0" w:color="auto"/>
            <w:right w:val="none" w:sz="0" w:space="0" w:color="auto"/>
          </w:divBdr>
        </w:div>
        <w:div w:id="428814055">
          <w:marLeft w:val="2592"/>
          <w:marRight w:val="0"/>
          <w:marTop w:val="0"/>
          <w:marBottom w:val="101"/>
          <w:divBdr>
            <w:top w:val="none" w:sz="0" w:space="0" w:color="auto"/>
            <w:left w:val="none" w:sz="0" w:space="0" w:color="auto"/>
            <w:bottom w:val="none" w:sz="0" w:space="0" w:color="auto"/>
            <w:right w:val="none" w:sz="0" w:space="0" w:color="auto"/>
          </w:divBdr>
        </w:div>
        <w:div w:id="1950966784">
          <w:marLeft w:val="2592"/>
          <w:marRight w:val="0"/>
          <w:marTop w:val="0"/>
          <w:marBottom w:val="101"/>
          <w:divBdr>
            <w:top w:val="none" w:sz="0" w:space="0" w:color="auto"/>
            <w:left w:val="none" w:sz="0" w:space="0" w:color="auto"/>
            <w:bottom w:val="none" w:sz="0" w:space="0" w:color="auto"/>
            <w:right w:val="none" w:sz="0" w:space="0" w:color="auto"/>
          </w:divBdr>
        </w:div>
        <w:div w:id="149636252">
          <w:marLeft w:val="1584"/>
          <w:marRight w:val="0"/>
          <w:marTop w:val="0"/>
          <w:marBottom w:val="101"/>
          <w:divBdr>
            <w:top w:val="none" w:sz="0" w:space="0" w:color="auto"/>
            <w:left w:val="none" w:sz="0" w:space="0" w:color="auto"/>
            <w:bottom w:val="none" w:sz="0" w:space="0" w:color="auto"/>
            <w:right w:val="none" w:sz="0" w:space="0" w:color="auto"/>
          </w:divBdr>
        </w:div>
        <w:div w:id="551962146">
          <w:marLeft w:val="1584"/>
          <w:marRight w:val="0"/>
          <w:marTop w:val="0"/>
          <w:marBottom w:val="101"/>
          <w:divBdr>
            <w:top w:val="none" w:sz="0" w:space="0" w:color="auto"/>
            <w:left w:val="none" w:sz="0" w:space="0" w:color="auto"/>
            <w:bottom w:val="none" w:sz="0" w:space="0" w:color="auto"/>
            <w:right w:val="none" w:sz="0" w:space="0" w:color="auto"/>
          </w:divBdr>
        </w:div>
        <w:div w:id="326516455">
          <w:marLeft w:val="1584"/>
          <w:marRight w:val="0"/>
          <w:marTop w:val="0"/>
          <w:marBottom w:val="101"/>
          <w:divBdr>
            <w:top w:val="none" w:sz="0" w:space="0" w:color="auto"/>
            <w:left w:val="none" w:sz="0" w:space="0" w:color="auto"/>
            <w:bottom w:val="none" w:sz="0" w:space="0" w:color="auto"/>
            <w:right w:val="none" w:sz="0" w:space="0" w:color="auto"/>
          </w:divBdr>
        </w:div>
        <w:div w:id="773936031">
          <w:marLeft w:val="1584"/>
          <w:marRight w:val="0"/>
          <w:marTop w:val="0"/>
          <w:marBottom w:val="101"/>
          <w:divBdr>
            <w:top w:val="none" w:sz="0" w:space="0" w:color="auto"/>
            <w:left w:val="none" w:sz="0" w:space="0" w:color="auto"/>
            <w:bottom w:val="none" w:sz="0" w:space="0" w:color="auto"/>
            <w:right w:val="none" w:sz="0" w:space="0" w:color="auto"/>
          </w:divBdr>
        </w:div>
        <w:div w:id="290406140">
          <w:marLeft w:val="1584"/>
          <w:marRight w:val="0"/>
          <w:marTop w:val="0"/>
          <w:marBottom w:val="101"/>
          <w:divBdr>
            <w:top w:val="none" w:sz="0" w:space="0" w:color="auto"/>
            <w:left w:val="none" w:sz="0" w:space="0" w:color="auto"/>
            <w:bottom w:val="none" w:sz="0" w:space="0" w:color="auto"/>
            <w:right w:val="none" w:sz="0" w:space="0" w:color="auto"/>
          </w:divBdr>
        </w:div>
        <w:div w:id="1839072433">
          <w:marLeft w:val="1584"/>
          <w:marRight w:val="0"/>
          <w:marTop w:val="0"/>
          <w:marBottom w:val="101"/>
          <w:divBdr>
            <w:top w:val="none" w:sz="0" w:space="0" w:color="auto"/>
            <w:left w:val="none" w:sz="0" w:space="0" w:color="auto"/>
            <w:bottom w:val="none" w:sz="0" w:space="0" w:color="auto"/>
            <w:right w:val="none" w:sz="0" w:space="0" w:color="auto"/>
          </w:divBdr>
        </w:div>
        <w:div w:id="6913424">
          <w:marLeft w:val="1584"/>
          <w:marRight w:val="0"/>
          <w:marTop w:val="0"/>
          <w:marBottom w:val="101"/>
          <w:divBdr>
            <w:top w:val="none" w:sz="0" w:space="0" w:color="auto"/>
            <w:left w:val="none" w:sz="0" w:space="0" w:color="auto"/>
            <w:bottom w:val="none" w:sz="0" w:space="0" w:color="auto"/>
            <w:right w:val="none" w:sz="0" w:space="0" w:color="auto"/>
          </w:divBdr>
        </w:div>
        <w:div w:id="696740516">
          <w:marLeft w:val="1584"/>
          <w:marRight w:val="0"/>
          <w:marTop w:val="0"/>
          <w:marBottom w:val="101"/>
          <w:divBdr>
            <w:top w:val="none" w:sz="0" w:space="0" w:color="auto"/>
            <w:left w:val="none" w:sz="0" w:space="0" w:color="auto"/>
            <w:bottom w:val="none" w:sz="0" w:space="0" w:color="auto"/>
            <w:right w:val="none" w:sz="0" w:space="0" w:color="auto"/>
          </w:divBdr>
        </w:div>
        <w:div w:id="1302809181">
          <w:marLeft w:val="1584"/>
          <w:marRight w:val="0"/>
          <w:marTop w:val="0"/>
          <w:marBottom w:val="101"/>
          <w:divBdr>
            <w:top w:val="none" w:sz="0" w:space="0" w:color="auto"/>
            <w:left w:val="none" w:sz="0" w:space="0" w:color="auto"/>
            <w:bottom w:val="none" w:sz="0" w:space="0" w:color="auto"/>
            <w:right w:val="none" w:sz="0" w:space="0" w:color="auto"/>
          </w:divBdr>
        </w:div>
        <w:div w:id="1632251621">
          <w:marLeft w:val="1584"/>
          <w:marRight w:val="0"/>
          <w:marTop w:val="0"/>
          <w:marBottom w:val="101"/>
          <w:divBdr>
            <w:top w:val="none" w:sz="0" w:space="0" w:color="auto"/>
            <w:left w:val="none" w:sz="0" w:space="0" w:color="auto"/>
            <w:bottom w:val="none" w:sz="0" w:space="0" w:color="auto"/>
            <w:right w:val="none" w:sz="0" w:space="0" w:color="auto"/>
          </w:divBdr>
        </w:div>
        <w:div w:id="511647640">
          <w:marLeft w:val="1584"/>
          <w:marRight w:val="0"/>
          <w:marTop w:val="0"/>
          <w:marBottom w:val="101"/>
          <w:divBdr>
            <w:top w:val="none" w:sz="0" w:space="0" w:color="auto"/>
            <w:left w:val="none" w:sz="0" w:space="0" w:color="auto"/>
            <w:bottom w:val="none" w:sz="0" w:space="0" w:color="auto"/>
            <w:right w:val="none" w:sz="0" w:space="0" w:color="auto"/>
          </w:divBdr>
        </w:div>
        <w:div w:id="438184665">
          <w:marLeft w:val="2160"/>
          <w:marRight w:val="0"/>
          <w:marTop w:val="0"/>
          <w:marBottom w:val="101"/>
          <w:divBdr>
            <w:top w:val="none" w:sz="0" w:space="0" w:color="auto"/>
            <w:left w:val="none" w:sz="0" w:space="0" w:color="auto"/>
            <w:bottom w:val="none" w:sz="0" w:space="0" w:color="auto"/>
            <w:right w:val="none" w:sz="0" w:space="0" w:color="auto"/>
          </w:divBdr>
        </w:div>
        <w:div w:id="1361785574">
          <w:marLeft w:val="2160"/>
          <w:marRight w:val="0"/>
          <w:marTop w:val="0"/>
          <w:marBottom w:val="101"/>
          <w:divBdr>
            <w:top w:val="none" w:sz="0" w:space="0" w:color="auto"/>
            <w:left w:val="none" w:sz="0" w:space="0" w:color="auto"/>
            <w:bottom w:val="none" w:sz="0" w:space="0" w:color="auto"/>
            <w:right w:val="none" w:sz="0" w:space="0" w:color="auto"/>
          </w:divBdr>
        </w:div>
        <w:div w:id="982739229">
          <w:marLeft w:val="2160"/>
          <w:marRight w:val="0"/>
          <w:marTop w:val="0"/>
          <w:marBottom w:val="101"/>
          <w:divBdr>
            <w:top w:val="none" w:sz="0" w:space="0" w:color="auto"/>
            <w:left w:val="none" w:sz="0" w:space="0" w:color="auto"/>
            <w:bottom w:val="none" w:sz="0" w:space="0" w:color="auto"/>
            <w:right w:val="none" w:sz="0" w:space="0" w:color="auto"/>
          </w:divBdr>
        </w:div>
        <w:div w:id="339240588">
          <w:marLeft w:val="1584"/>
          <w:marRight w:val="0"/>
          <w:marTop w:val="0"/>
          <w:marBottom w:val="101"/>
          <w:divBdr>
            <w:top w:val="none" w:sz="0" w:space="0" w:color="auto"/>
            <w:left w:val="none" w:sz="0" w:space="0" w:color="auto"/>
            <w:bottom w:val="none" w:sz="0" w:space="0" w:color="auto"/>
            <w:right w:val="none" w:sz="0" w:space="0" w:color="auto"/>
          </w:divBdr>
        </w:div>
        <w:div w:id="968634884">
          <w:marLeft w:val="1584"/>
          <w:marRight w:val="0"/>
          <w:marTop w:val="0"/>
          <w:marBottom w:val="101"/>
          <w:divBdr>
            <w:top w:val="none" w:sz="0" w:space="0" w:color="auto"/>
            <w:left w:val="none" w:sz="0" w:space="0" w:color="auto"/>
            <w:bottom w:val="none" w:sz="0" w:space="0" w:color="auto"/>
            <w:right w:val="none" w:sz="0" w:space="0" w:color="auto"/>
          </w:divBdr>
        </w:div>
        <w:div w:id="1384332893">
          <w:marLeft w:val="1584"/>
          <w:marRight w:val="0"/>
          <w:marTop w:val="0"/>
          <w:marBottom w:val="101"/>
          <w:divBdr>
            <w:top w:val="none" w:sz="0" w:space="0" w:color="auto"/>
            <w:left w:val="none" w:sz="0" w:space="0" w:color="auto"/>
            <w:bottom w:val="none" w:sz="0" w:space="0" w:color="auto"/>
            <w:right w:val="none" w:sz="0" w:space="0" w:color="auto"/>
          </w:divBdr>
        </w:div>
        <w:div w:id="466818056">
          <w:marLeft w:val="1584"/>
          <w:marRight w:val="0"/>
          <w:marTop w:val="0"/>
          <w:marBottom w:val="101"/>
          <w:divBdr>
            <w:top w:val="none" w:sz="0" w:space="0" w:color="auto"/>
            <w:left w:val="none" w:sz="0" w:space="0" w:color="auto"/>
            <w:bottom w:val="none" w:sz="0" w:space="0" w:color="auto"/>
            <w:right w:val="none" w:sz="0" w:space="0" w:color="auto"/>
          </w:divBdr>
        </w:div>
        <w:div w:id="303432473">
          <w:marLeft w:val="1584"/>
          <w:marRight w:val="0"/>
          <w:marTop w:val="0"/>
          <w:marBottom w:val="101"/>
          <w:divBdr>
            <w:top w:val="none" w:sz="0" w:space="0" w:color="auto"/>
            <w:left w:val="none" w:sz="0" w:space="0" w:color="auto"/>
            <w:bottom w:val="none" w:sz="0" w:space="0" w:color="auto"/>
            <w:right w:val="none" w:sz="0" w:space="0" w:color="auto"/>
          </w:divBdr>
        </w:div>
        <w:div w:id="1716350584">
          <w:marLeft w:val="0"/>
          <w:marRight w:val="0"/>
          <w:marTop w:val="0"/>
          <w:marBottom w:val="88"/>
          <w:divBdr>
            <w:top w:val="none" w:sz="0" w:space="0" w:color="auto"/>
            <w:left w:val="none" w:sz="0" w:space="0" w:color="auto"/>
            <w:bottom w:val="none" w:sz="0" w:space="0" w:color="auto"/>
            <w:right w:val="none" w:sz="0" w:space="0" w:color="auto"/>
          </w:divBdr>
        </w:div>
        <w:div w:id="693730146">
          <w:marLeft w:val="1584"/>
          <w:marRight w:val="0"/>
          <w:marTop w:val="0"/>
          <w:marBottom w:val="88"/>
          <w:divBdr>
            <w:top w:val="none" w:sz="0" w:space="0" w:color="auto"/>
            <w:left w:val="none" w:sz="0" w:space="0" w:color="auto"/>
            <w:bottom w:val="none" w:sz="0" w:space="0" w:color="auto"/>
            <w:right w:val="none" w:sz="0" w:space="0" w:color="auto"/>
          </w:divBdr>
        </w:div>
        <w:div w:id="109016062">
          <w:marLeft w:val="1584"/>
          <w:marRight w:val="0"/>
          <w:marTop w:val="0"/>
          <w:marBottom w:val="88"/>
          <w:divBdr>
            <w:top w:val="none" w:sz="0" w:space="0" w:color="auto"/>
            <w:left w:val="none" w:sz="0" w:space="0" w:color="auto"/>
            <w:bottom w:val="none" w:sz="0" w:space="0" w:color="auto"/>
            <w:right w:val="none" w:sz="0" w:space="0" w:color="auto"/>
          </w:divBdr>
        </w:div>
        <w:div w:id="1982273311">
          <w:marLeft w:val="1584"/>
          <w:marRight w:val="0"/>
          <w:marTop w:val="0"/>
          <w:marBottom w:val="88"/>
          <w:divBdr>
            <w:top w:val="none" w:sz="0" w:space="0" w:color="auto"/>
            <w:left w:val="none" w:sz="0" w:space="0" w:color="auto"/>
            <w:bottom w:val="none" w:sz="0" w:space="0" w:color="auto"/>
            <w:right w:val="none" w:sz="0" w:space="0" w:color="auto"/>
          </w:divBdr>
        </w:div>
        <w:div w:id="212431900">
          <w:marLeft w:val="0"/>
          <w:marRight w:val="0"/>
          <w:marTop w:val="0"/>
          <w:marBottom w:val="88"/>
          <w:divBdr>
            <w:top w:val="none" w:sz="0" w:space="0" w:color="auto"/>
            <w:left w:val="none" w:sz="0" w:space="0" w:color="auto"/>
            <w:bottom w:val="none" w:sz="0" w:space="0" w:color="auto"/>
            <w:right w:val="none" w:sz="0" w:space="0" w:color="auto"/>
          </w:divBdr>
        </w:div>
        <w:div w:id="1865249764">
          <w:marLeft w:val="1584"/>
          <w:marRight w:val="0"/>
          <w:marTop w:val="0"/>
          <w:marBottom w:val="88"/>
          <w:divBdr>
            <w:top w:val="none" w:sz="0" w:space="0" w:color="auto"/>
            <w:left w:val="none" w:sz="0" w:space="0" w:color="auto"/>
            <w:bottom w:val="none" w:sz="0" w:space="0" w:color="auto"/>
            <w:right w:val="none" w:sz="0" w:space="0" w:color="auto"/>
          </w:divBdr>
        </w:div>
        <w:div w:id="581719812">
          <w:marLeft w:val="1584"/>
          <w:marRight w:val="0"/>
          <w:marTop w:val="0"/>
          <w:marBottom w:val="88"/>
          <w:divBdr>
            <w:top w:val="none" w:sz="0" w:space="0" w:color="auto"/>
            <w:left w:val="none" w:sz="0" w:space="0" w:color="auto"/>
            <w:bottom w:val="none" w:sz="0" w:space="0" w:color="auto"/>
            <w:right w:val="none" w:sz="0" w:space="0" w:color="auto"/>
          </w:divBdr>
        </w:div>
        <w:div w:id="1204439906">
          <w:marLeft w:val="2160"/>
          <w:marRight w:val="0"/>
          <w:marTop w:val="0"/>
          <w:marBottom w:val="88"/>
          <w:divBdr>
            <w:top w:val="none" w:sz="0" w:space="0" w:color="auto"/>
            <w:left w:val="none" w:sz="0" w:space="0" w:color="auto"/>
            <w:bottom w:val="none" w:sz="0" w:space="0" w:color="auto"/>
            <w:right w:val="none" w:sz="0" w:space="0" w:color="auto"/>
          </w:divBdr>
        </w:div>
        <w:div w:id="91903570">
          <w:marLeft w:val="2160"/>
          <w:marRight w:val="0"/>
          <w:marTop w:val="0"/>
          <w:marBottom w:val="88"/>
          <w:divBdr>
            <w:top w:val="none" w:sz="0" w:space="0" w:color="auto"/>
            <w:left w:val="none" w:sz="0" w:space="0" w:color="auto"/>
            <w:bottom w:val="none" w:sz="0" w:space="0" w:color="auto"/>
            <w:right w:val="none" w:sz="0" w:space="0" w:color="auto"/>
          </w:divBdr>
        </w:div>
        <w:div w:id="455417617">
          <w:marLeft w:val="1584"/>
          <w:marRight w:val="0"/>
          <w:marTop w:val="0"/>
          <w:marBottom w:val="88"/>
          <w:divBdr>
            <w:top w:val="none" w:sz="0" w:space="0" w:color="auto"/>
            <w:left w:val="none" w:sz="0" w:space="0" w:color="auto"/>
            <w:bottom w:val="none" w:sz="0" w:space="0" w:color="auto"/>
            <w:right w:val="none" w:sz="0" w:space="0" w:color="auto"/>
          </w:divBdr>
        </w:div>
        <w:div w:id="1349797604">
          <w:marLeft w:val="1584"/>
          <w:marRight w:val="0"/>
          <w:marTop w:val="0"/>
          <w:marBottom w:val="88"/>
          <w:divBdr>
            <w:top w:val="none" w:sz="0" w:space="0" w:color="auto"/>
            <w:left w:val="none" w:sz="0" w:space="0" w:color="auto"/>
            <w:bottom w:val="none" w:sz="0" w:space="0" w:color="auto"/>
            <w:right w:val="none" w:sz="0" w:space="0" w:color="auto"/>
          </w:divBdr>
        </w:div>
        <w:div w:id="1037044727">
          <w:marLeft w:val="1584"/>
          <w:marRight w:val="0"/>
          <w:marTop w:val="0"/>
          <w:marBottom w:val="88"/>
          <w:divBdr>
            <w:top w:val="none" w:sz="0" w:space="0" w:color="auto"/>
            <w:left w:val="none" w:sz="0" w:space="0" w:color="auto"/>
            <w:bottom w:val="none" w:sz="0" w:space="0" w:color="auto"/>
            <w:right w:val="none" w:sz="0" w:space="0" w:color="auto"/>
          </w:divBdr>
        </w:div>
        <w:div w:id="503663988">
          <w:marLeft w:val="2160"/>
          <w:marRight w:val="0"/>
          <w:marTop w:val="0"/>
          <w:marBottom w:val="88"/>
          <w:divBdr>
            <w:top w:val="none" w:sz="0" w:space="0" w:color="auto"/>
            <w:left w:val="none" w:sz="0" w:space="0" w:color="auto"/>
            <w:bottom w:val="none" w:sz="0" w:space="0" w:color="auto"/>
            <w:right w:val="none" w:sz="0" w:space="0" w:color="auto"/>
          </w:divBdr>
        </w:div>
        <w:div w:id="83768330">
          <w:marLeft w:val="2160"/>
          <w:marRight w:val="0"/>
          <w:marTop w:val="0"/>
          <w:marBottom w:val="88"/>
          <w:divBdr>
            <w:top w:val="none" w:sz="0" w:space="0" w:color="auto"/>
            <w:left w:val="none" w:sz="0" w:space="0" w:color="auto"/>
            <w:bottom w:val="none" w:sz="0" w:space="0" w:color="auto"/>
            <w:right w:val="none" w:sz="0" w:space="0" w:color="auto"/>
          </w:divBdr>
        </w:div>
        <w:div w:id="144978414">
          <w:marLeft w:val="2160"/>
          <w:marRight w:val="0"/>
          <w:marTop w:val="0"/>
          <w:marBottom w:val="88"/>
          <w:divBdr>
            <w:top w:val="none" w:sz="0" w:space="0" w:color="auto"/>
            <w:left w:val="none" w:sz="0" w:space="0" w:color="auto"/>
            <w:bottom w:val="none" w:sz="0" w:space="0" w:color="auto"/>
            <w:right w:val="none" w:sz="0" w:space="0" w:color="auto"/>
          </w:divBdr>
        </w:div>
        <w:div w:id="276764796">
          <w:marLeft w:val="2160"/>
          <w:marRight w:val="0"/>
          <w:marTop w:val="0"/>
          <w:marBottom w:val="88"/>
          <w:divBdr>
            <w:top w:val="none" w:sz="0" w:space="0" w:color="auto"/>
            <w:left w:val="none" w:sz="0" w:space="0" w:color="auto"/>
            <w:bottom w:val="none" w:sz="0" w:space="0" w:color="auto"/>
            <w:right w:val="none" w:sz="0" w:space="0" w:color="auto"/>
          </w:divBdr>
        </w:div>
        <w:div w:id="1375421465">
          <w:marLeft w:val="2160"/>
          <w:marRight w:val="0"/>
          <w:marTop w:val="0"/>
          <w:marBottom w:val="88"/>
          <w:divBdr>
            <w:top w:val="none" w:sz="0" w:space="0" w:color="auto"/>
            <w:left w:val="none" w:sz="0" w:space="0" w:color="auto"/>
            <w:bottom w:val="none" w:sz="0" w:space="0" w:color="auto"/>
            <w:right w:val="none" w:sz="0" w:space="0" w:color="auto"/>
          </w:divBdr>
        </w:div>
        <w:div w:id="516889174">
          <w:marLeft w:val="2160"/>
          <w:marRight w:val="0"/>
          <w:marTop w:val="0"/>
          <w:marBottom w:val="88"/>
          <w:divBdr>
            <w:top w:val="none" w:sz="0" w:space="0" w:color="auto"/>
            <w:left w:val="none" w:sz="0" w:space="0" w:color="auto"/>
            <w:bottom w:val="none" w:sz="0" w:space="0" w:color="auto"/>
            <w:right w:val="none" w:sz="0" w:space="0" w:color="auto"/>
          </w:divBdr>
        </w:div>
        <w:div w:id="1761755502">
          <w:marLeft w:val="2160"/>
          <w:marRight w:val="0"/>
          <w:marTop w:val="0"/>
          <w:marBottom w:val="88"/>
          <w:divBdr>
            <w:top w:val="none" w:sz="0" w:space="0" w:color="auto"/>
            <w:left w:val="none" w:sz="0" w:space="0" w:color="auto"/>
            <w:bottom w:val="none" w:sz="0" w:space="0" w:color="auto"/>
            <w:right w:val="none" w:sz="0" w:space="0" w:color="auto"/>
          </w:divBdr>
        </w:div>
        <w:div w:id="1098015549">
          <w:marLeft w:val="2160"/>
          <w:marRight w:val="0"/>
          <w:marTop w:val="0"/>
          <w:marBottom w:val="88"/>
          <w:divBdr>
            <w:top w:val="none" w:sz="0" w:space="0" w:color="auto"/>
            <w:left w:val="none" w:sz="0" w:space="0" w:color="auto"/>
            <w:bottom w:val="none" w:sz="0" w:space="0" w:color="auto"/>
            <w:right w:val="none" w:sz="0" w:space="0" w:color="auto"/>
          </w:divBdr>
        </w:div>
        <w:div w:id="787435911">
          <w:marLeft w:val="1584"/>
          <w:marRight w:val="0"/>
          <w:marTop w:val="0"/>
          <w:marBottom w:val="88"/>
          <w:divBdr>
            <w:top w:val="none" w:sz="0" w:space="0" w:color="auto"/>
            <w:left w:val="none" w:sz="0" w:space="0" w:color="auto"/>
            <w:bottom w:val="none" w:sz="0" w:space="0" w:color="auto"/>
            <w:right w:val="none" w:sz="0" w:space="0" w:color="auto"/>
          </w:divBdr>
        </w:div>
        <w:div w:id="1526670613">
          <w:marLeft w:val="1584"/>
          <w:marRight w:val="0"/>
          <w:marTop w:val="0"/>
          <w:marBottom w:val="101"/>
          <w:divBdr>
            <w:top w:val="none" w:sz="0" w:space="0" w:color="auto"/>
            <w:left w:val="none" w:sz="0" w:space="0" w:color="auto"/>
            <w:bottom w:val="none" w:sz="0" w:space="0" w:color="auto"/>
            <w:right w:val="none" w:sz="0" w:space="0" w:color="auto"/>
          </w:divBdr>
        </w:div>
        <w:div w:id="910702548">
          <w:marLeft w:val="1584"/>
          <w:marRight w:val="0"/>
          <w:marTop w:val="0"/>
          <w:marBottom w:val="101"/>
          <w:divBdr>
            <w:top w:val="none" w:sz="0" w:space="0" w:color="auto"/>
            <w:left w:val="none" w:sz="0" w:space="0" w:color="auto"/>
            <w:bottom w:val="none" w:sz="0" w:space="0" w:color="auto"/>
            <w:right w:val="none" w:sz="0" w:space="0" w:color="auto"/>
          </w:divBdr>
        </w:div>
        <w:div w:id="1622960515">
          <w:marLeft w:val="1584"/>
          <w:marRight w:val="0"/>
          <w:marTop w:val="0"/>
          <w:marBottom w:val="101"/>
          <w:divBdr>
            <w:top w:val="none" w:sz="0" w:space="0" w:color="auto"/>
            <w:left w:val="none" w:sz="0" w:space="0" w:color="auto"/>
            <w:bottom w:val="none" w:sz="0" w:space="0" w:color="auto"/>
            <w:right w:val="none" w:sz="0" w:space="0" w:color="auto"/>
          </w:divBdr>
        </w:div>
        <w:div w:id="1697197118">
          <w:marLeft w:val="1584"/>
          <w:marRight w:val="0"/>
          <w:marTop w:val="0"/>
          <w:marBottom w:val="101"/>
          <w:divBdr>
            <w:top w:val="none" w:sz="0" w:space="0" w:color="auto"/>
            <w:left w:val="none" w:sz="0" w:space="0" w:color="auto"/>
            <w:bottom w:val="none" w:sz="0" w:space="0" w:color="auto"/>
            <w:right w:val="none" w:sz="0" w:space="0" w:color="auto"/>
          </w:divBdr>
        </w:div>
        <w:div w:id="1281953353">
          <w:marLeft w:val="1584"/>
          <w:marRight w:val="0"/>
          <w:marTop w:val="0"/>
          <w:marBottom w:val="101"/>
          <w:divBdr>
            <w:top w:val="none" w:sz="0" w:space="0" w:color="auto"/>
            <w:left w:val="none" w:sz="0" w:space="0" w:color="auto"/>
            <w:bottom w:val="none" w:sz="0" w:space="0" w:color="auto"/>
            <w:right w:val="none" w:sz="0" w:space="0" w:color="auto"/>
          </w:divBdr>
        </w:div>
        <w:div w:id="55904671">
          <w:marLeft w:val="1584"/>
          <w:marRight w:val="0"/>
          <w:marTop w:val="0"/>
          <w:marBottom w:val="101"/>
          <w:divBdr>
            <w:top w:val="none" w:sz="0" w:space="0" w:color="auto"/>
            <w:left w:val="none" w:sz="0" w:space="0" w:color="auto"/>
            <w:bottom w:val="none" w:sz="0" w:space="0" w:color="auto"/>
            <w:right w:val="none" w:sz="0" w:space="0" w:color="auto"/>
          </w:divBdr>
        </w:div>
        <w:div w:id="526068138">
          <w:marLeft w:val="2160"/>
          <w:marRight w:val="0"/>
          <w:marTop w:val="0"/>
          <w:marBottom w:val="101"/>
          <w:divBdr>
            <w:top w:val="none" w:sz="0" w:space="0" w:color="auto"/>
            <w:left w:val="none" w:sz="0" w:space="0" w:color="auto"/>
            <w:bottom w:val="none" w:sz="0" w:space="0" w:color="auto"/>
            <w:right w:val="none" w:sz="0" w:space="0" w:color="auto"/>
          </w:divBdr>
        </w:div>
        <w:div w:id="1850951684">
          <w:marLeft w:val="2160"/>
          <w:marRight w:val="0"/>
          <w:marTop w:val="0"/>
          <w:marBottom w:val="101"/>
          <w:divBdr>
            <w:top w:val="none" w:sz="0" w:space="0" w:color="auto"/>
            <w:left w:val="none" w:sz="0" w:space="0" w:color="auto"/>
            <w:bottom w:val="none" w:sz="0" w:space="0" w:color="auto"/>
            <w:right w:val="none" w:sz="0" w:space="0" w:color="auto"/>
          </w:divBdr>
        </w:div>
        <w:div w:id="1859586606">
          <w:marLeft w:val="2160"/>
          <w:marRight w:val="0"/>
          <w:marTop w:val="0"/>
          <w:marBottom w:val="101"/>
          <w:divBdr>
            <w:top w:val="none" w:sz="0" w:space="0" w:color="auto"/>
            <w:left w:val="none" w:sz="0" w:space="0" w:color="auto"/>
            <w:bottom w:val="none" w:sz="0" w:space="0" w:color="auto"/>
            <w:right w:val="none" w:sz="0" w:space="0" w:color="auto"/>
          </w:divBdr>
        </w:div>
        <w:div w:id="2144611617">
          <w:marLeft w:val="2160"/>
          <w:marRight w:val="0"/>
          <w:marTop w:val="0"/>
          <w:marBottom w:val="101"/>
          <w:divBdr>
            <w:top w:val="none" w:sz="0" w:space="0" w:color="auto"/>
            <w:left w:val="none" w:sz="0" w:space="0" w:color="auto"/>
            <w:bottom w:val="none" w:sz="0" w:space="0" w:color="auto"/>
            <w:right w:val="none" w:sz="0" w:space="0" w:color="auto"/>
          </w:divBdr>
        </w:div>
        <w:div w:id="1352679277">
          <w:marLeft w:val="2160"/>
          <w:marRight w:val="0"/>
          <w:marTop w:val="0"/>
          <w:marBottom w:val="101"/>
          <w:divBdr>
            <w:top w:val="none" w:sz="0" w:space="0" w:color="auto"/>
            <w:left w:val="none" w:sz="0" w:space="0" w:color="auto"/>
            <w:bottom w:val="none" w:sz="0" w:space="0" w:color="auto"/>
            <w:right w:val="none" w:sz="0" w:space="0" w:color="auto"/>
          </w:divBdr>
        </w:div>
        <w:div w:id="1299189685">
          <w:marLeft w:val="2160"/>
          <w:marRight w:val="0"/>
          <w:marTop w:val="0"/>
          <w:marBottom w:val="101"/>
          <w:divBdr>
            <w:top w:val="none" w:sz="0" w:space="0" w:color="auto"/>
            <w:left w:val="none" w:sz="0" w:space="0" w:color="auto"/>
            <w:bottom w:val="none" w:sz="0" w:space="0" w:color="auto"/>
            <w:right w:val="none" w:sz="0" w:space="0" w:color="auto"/>
          </w:divBdr>
        </w:div>
        <w:div w:id="705566591">
          <w:marLeft w:val="2160"/>
          <w:marRight w:val="0"/>
          <w:marTop w:val="0"/>
          <w:marBottom w:val="101"/>
          <w:divBdr>
            <w:top w:val="none" w:sz="0" w:space="0" w:color="auto"/>
            <w:left w:val="none" w:sz="0" w:space="0" w:color="auto"/>
            <w:bottom w:val="none" w:sz="0" w:space="0" w:color="auto"/>
            <w:right w:val="none" w:sz="0" w:space="0" w:color="auto"/>
          </w:divBdr>
        </w:div>
        <w:div w:id="13070847">
          <w:marLeft w:val="2160"/>
          <w:marRight w:val="0"/>
          <w:marTop w:val="0"/>
          <w:marBottom w:val="101"/>
          <w:divBdr>
            <w:top w:val="none" w:sz="0" w:space="0" w:color="auto"/>
            <w:left w:val="none" w:sz="0" w:space="0" w:color="auto"/>
            <w:bottom w:val="none" w:sz="0" w:space="0" w:color="auto"/>
            <w:right w:val="none" w:sz="0" w:space="0" w:color="auto"/>
          </w:divBdr>
        </w:div>
        <w:div w:id="2115325986">
          <w:marLeft w:val="2160"/>
          <w:marRight w:val="0"/>
          <w:marTop w:val="0"/>
          <w:marBottom w:val="101"/>
          <w:divBdr>
            <w:top w:val="none" w:sz="0" w:space="0" w:color="auto"/>
            <w:left w:val="none" w:sz="0" w:space="0" w:color="auto"/>
            <w:bottom w:val="none" w:sz="0" w:space="0" w:color="auto"/>
            <w:right w:val="none" w:sz="0" w:space="0" w:color="auto"/>
          </w:divBdr>
        </w:div>
        <w:div w:id="1149589530">
          <w:marLeft w:val="1584"/>
          <w:marRight w:val="0"/>
          <w:marTop w:val="0"/>
          <w:marBottom w:val="101"/>
          <w:divBdr>
            <w:top w:val="none" w:sz="0" w:space="0" w:color="auto"/>
            <w:left w:val="none" w:sz="0" w:space="0" w:color="auto"/>
            <w:bottom w:val="none" w:sz="0" w:space="0" w:color="auto"/>
            <w:right w:val="none" w:sz="0" w:space="0" w:color="auto"/>
          </w:divBdr>
        </w:div>
        <w:div w:id="2037852091">
          <w:marLeft w:val="1584"/>
          <w:marRight w:val="0"/>
          <w:marTop w:val="0"/>
          <w:marBottom w:val="101"/>
          <w:divBdr>
            <w:top w:val="none" w:sz="0" w:space="0" w:color="auto"/>
            <w:left w:val="none" w:sz="0" w:space="0" w:color="auto"/>
            <w:bottom w:val="none" w:sz="0" w:space="0" w:color="auto"/>
            <w:right w:val="none" w:sz="0" w:space="0" w:color="auto"/>
          </w:divBdr>
        </w:div>
        <w:div w:id="1002200865">
          <w:marLeft w:val="1584"/>
          <w:marRight w:val="0"/>
          <w:marTop w:val="0"/>
          <w:marBottom w:val="101"/>
          <w:divBdr>
            <w:top w:val="none" w:sz="0" w:space="0" w:color="auto"/>
            <w:left w:val="none" w:sz="0" w:space="0" w:color="auto"/>
            <w:bottom w:val="none" w:sz="0" w:space="0" w:color="auto"/>
            <w:right w:val="none" w:sz="0" w:space="0" w:color="auto"/>
          </w:divBdr>
        </w:div>
        <w:div w:id="538471353">
          <w:marLeft w:val="1584"/>
          <w:marRight w:val="0"/>
          <w:marTop w:val="0"/>
          <w:marBottom w:val="101"/>
          <w:divBdr>
            <w:top w:val="none" w:sz="0" w:space="0" w:color="auto"/>
            <w:left w:val="none" w:sz="0" w:space="0" w:color="auto"/>
            <w:bottom w:val="none" w:sz="0" w:space="0" w:color="auto"/>
            <w:right w:val="none" w:sz="0" w:space="0" w:color="auto"/>
          </w:divBdr>
        </w:div>
        <w:div w:id="824201630">
          <w:marLeft w:val="2160"/>
          <w:marRight w:val="0"/>
          <w:marTop w:val="0"/>
          <w:marBottom w:val="101"/>
          <w:divBdr>
            <w:top w:val="none" w:sz="0" w:space="0" w:color="auto"/>
            <w:left w:val="none" w:sz="0" w:space="0" w:color="auto"/>
            <w:bottom w:val="none" w:sz="0" w:space="0" w:color="auto"/>
            <w:right w:val="none" w:sz="0" w:space="0" w:color="auto"/>
          </w:divBdr>
        </w:div>
        <w:div w:id="677584210">
          <w:marLeft w:val="2160"/>
          <w:marRight w:val="0"/>
          <w:marTop w:val="0"/>
          <w:marBottom w:val="101"/>
          <w:divBdr>
            <w:top w:val="none" w:sz="0" w:space="0" w:color="auto"/>
            <w:left w:val="none" w:sz="0" w:space="0" w:color="auto"/>
            <w:bottom w:val="none" w:sz="0" w:space="0" w:color="auto"/>
            <w:right w:val="none" w:sz="0" w:space="0" w:color="auto"/>
          </w:divBdr>
        </w:div>
        <w:div w:id="1735161972">
          <w:marLeft w:val="2160"/>
          <w:marRight w:val="0"/>
          <w:marTop w:val="0"/>
          <w:marBottom w:val="101"/>
          <w:divBdr>
            <w:top w:val="none" w:sz="0" w:space="0" w:color="auto"/>
            <w:left w:val="none" w:sz="0" w:space="0" w:color="auto"/>
            <w:bottom w:val="none" w:sz="0" w:space="0" w:color="auto"/>
            <w:right w:val="none" w:sz="0" w:space="0" w:color="auto"/>
          </w:divBdr>
        </w:div>
        <w:div w:id="533272034">
          <w:marLeft w:val="2160"/>
          <w:marRight w:val="0"/>
          <w:marTop w:val="0"/>
          <w:marBottom w:val="101"/>
          <w:divBdr>
            <w:top w:val="none" w:sz="0" w:space="0" w:color="auto"/>
            <w:left w:val="none" w:sz="0" w:space="0" w:color="auto"/>
            <w:bottom w:val="none" w:sz="0" w:space="0" w:color="auto"/>
            <w:right w:val="none" w:sz="0" w:space="0" w:color="auto"/>
          </w:divBdr>
        </w:div>
        <w:div w:id="2086032487">
          <w:marLeft w:val="2160"/>
          <w:marRight w:val="0"/>
          <w:marTop w:val="0"/>
          <w:marBottom w:val="101"/>
          <w:divBdr>
            <w:top w:val="none" w:sz="0" w:space="0" w:color="auto"/>
            <w:left w:val="none" w:sz="0" w:space="0" w:color="auto"/>
            <w:bottom w:val="none" w:sz="0" w:space="0" w:color="auto"/>
            <w:right w:val="none" w:sz="0" w:space="0" w:color="auto"/>
          </w:divBdr>
        </w:div>
        <w:div w:id="195044307">
          <w:marLeft w:val="2160"/>
          <w:marRight w:val="0"/>
          <w:marTop w:val="0"/>
          <w:marBottom w:val="101"/>
          <w:divBdr>
            <w:top w:val="none" w:sz="0" w:space="0" w:color="auto"/>
            <w:left w:val="none" w:sz="0" w:space="0" w:color="auto"/>
            <w:bottom w:val="none" w:sz="0" w:space="0" w:color="auto"/>
            <w:right w:val="none" w:sz="0" w:space="0" w:color="auto"/>
          </w:divBdr>
        </w:div>
        <w:div w:id="2008823175">
          <w:marLeft w:val="2160"/>
          <w:marRight w:val="0"/>
          <w:marTop w:val="0"/>
          <w:marBottom w:val="101"/>
          <w:divBdr>
            <w:top w:val="none" w:sz="0" w:space="0" w:color="auto"/>
            <w:left w:val="none" w:sz="0" w:space="0" w:color="auto"/>
            <w:bottom w:val="none" w:sz="0" w:space="0" w:color="auto"/>
            <w:right w:val="none" w:sz="0" w:space="0" w:color="auto"/>
          </w:divBdr>
        </w:div>
        <w:div w:id="399447732">
          <w:marLeft w:val="1584"/>
          <w:marRight w:val="0"/>
          <w:marTop w:val="0"/>
          <w:marBottom w:val="101"/>
          <w:divBdr>
            <w:top w:val="none" w:sz="0" w:space="0" w:color="auto"/>
            <w:left w:val="none" w:sz="0" w:space="0" w:color="auto"/>
            <w:bottom w:val="none" w:sz="0" w:space="0" w:color="auto"/>
            <w:right w:val="none" w:sz="0" w:space="0" w:color="auto"/>
          </w:divBdr>
        </w:div>
        <w:div w:id="863057">
          <w:marLeft w:val="0"/>
          <w:marRight w:val="0"/>
          <w:marTop w:val="0"/>
          <w:marBottom w:val="101"/>
          <w:divBdr>
            <w:top w:val="none" w:sz="0" w:space="0" w:color="auto"/>
            <w:left w:val="none" w:sz="0" w:space="0" w:color="auto"/>
            <w:bottom w:val="none" w:sz="0" w:space="0" w:color="auto"/>
            <w:right w:val="none" w:sz="0" w:space="0" w:color="auto"/>
          </w:divBdr>
        </w:div>
        <w:div w:id="1580868129">
          <w:marLeft w:val="1584"/>
          <w:marRight w:val="0"/>
          <w:marTop w:val="0"/>
          <w:marBottom w:val="101"/>
          <w:divBdr>
            <w:top w:val="none" w:sz="0" w:space="0" w:color="auto"/>
            <w:left w:val="none" w:sz="0" w:space="0" w:color="auto"/>
            <w:bottom w:val="none" w:sz="0" w:space="0" w:color="auto"/>
            <w:right w:val="none" w:sz="0" w:space="0" w:color="auto"/>
          </w:divBdr>
        </w:div>
        <w:div w:id="1480998233">
          <w:marLeft w:val="1584"/>
          <w:marRight w:val="0"/>
          <w:marTop w:val="0"/>
          <w:marBottom w:val="101"/>
          <w:divBdr>
            <w:top w:val="none" w:sz="0" w:space="0" w:color="auto"/>
            <w:left w:val="none" w:sz="0" w:space="0" w:color="auto"/>
            <w:bottom w:val="none" w:sz="0" w:space="0" w:color="auto"/>
            <w:right w:val="none" w:sz="0" w:space="0" w:color="auto"/>
          </w:divBdr>
        </w:div>
        <w:div w:id="672100238">
          <w:marLeft w:val="2160"/>
          <w:marRight w:val="0"/>
          <w:marTop w:val="0"/>
          <w:marBottom w:val="101"/>
          <w:divBdr>
            <w:top w:val="none" w:sz="0" w:space="0" w:color="auto"/>
            <w:left w:val="none" w:sz="0" w:space="0" w:color="auto"/>
            <w:bottom w:val="none" w:sz="0" w:space="0" w:color="auto"/>
            <w:right w:val="none" w:sz="0" w:space="0" w:color="auto"/>
          </w:divBdr>
        </w:div>
        <w:div w:id="1263997704">
          <w:marLeft w:val="2160"/>
          <w:marRight w:val="0"/>
          <w:marTop w:val="0"/>
          <w:marBottom w:val="101"/>
          <w:divBdr>
            <w:top w:val="none" w:sz="0" w:space="0" w:color="auto"/>
            <w:left w:val="none" w:sz="0" w:space="0" w:color="auto"/>
            <w:bottom w:val="none" w:sz="0" w:space="0" w:color="auto"/>
            <w:right w:val="none" w:sz="0" w:space="0" w:color="auto"/>
          </w:divBdr>
        </w:div>
        <w:div w:id="793057332">
          <w:marLeft w:val="2160"/>
          <w:marRight w:val="0"/>
          <w:marTop w:val="0"/>
          <w:marBottom w:val="101"/>
          <w:divBdr>
            <w:top w:val="none" w:sz="0" w:space="0" w:color="auto"/>
            <w:left w:val="none" w:sz="0" w:space="0" w:color="auto"/>
            <w:bottom w:val="none" w:sz="0" w:space="0" w:color="auto"/>
            <w:right w:val="none" w:sz="0" w:space="0" w:color="auto"/>
          </w:divBdr>
        </w:div>
        <w:div w:id="456220549">
          <w:marLeft w:val="1584"/>
          <w:marRight w:val="0"/>
          <w:marTop w:val="0"/>
          <w:marBottom w:val="101"/>
          <w:divBdr>
            <w:top w:val="none" w:sz="0" w:space="0" w:color="auto"/>
            <w:left w:val="none" w:sz="0" w:space="0" w:color="auto"/>
            <w:bottom w:val="none" w:sz="0" w:space="0" w:color="auto"/>
            <w:right w:val="none" w:sz="0" w:space="0" w:color="auto"/>
          </w:divBdr>
        </w:div>
        <w:div w:id="370804665">
          <w:marLeft w:val="1584"/>
          <w:marRight w:val="0"/>
          <w:marTop w:val="0"/>
          <w:marBottom w:val="101"/>
          <w:divBdr>
            <w:top w:val="none" w:sz="0" w:space="0" w:color="auto"/>
            <w:left w:val="none" w:sz="0" w:space="0" w:color="auto"/>
            <w:bottom w:val="none" w:sz="0" w:space="0" w:color="auto"/>
            <w:right w:val="none" w:sz="0" w:space="0" w:color="auto"/>
          </w:divBdr>
        </w:div>
        <w:div w:id="1368023913">
          <w:marLeft w:val="1584"/>
          <w:marRight w:val="0"/>
          <w:marTop w:val="0"/>
          <w:marBottom w:val="101"/>
          <w:divBdr>
            <w:top w:val="none" w:sz="0" w:space="0" w:color="auto"/>
            <w:left w:val="none" w:sz="0" w:space="0" w:color="auto"/>
            <w:bottom w:val="none" w:sz="0" w:space="0" w:color="auto"/>
            <w:right w:val="none" w:sz="0" w:space="0" w:color="auto"/>
          </w:divBdr>
        </w:div>
        <w:div w:id="1729261326">
          <w:marLeft w:val="1584"/>
          <w:marRight w:val="0"/>
          <w:marTop w:val="0"/>
          <w:marBottom w:val="101"/>
          <w:divBdr>
            <w:top w:val="none" w:sz="0" w:space="0" w:color="auto"/>
            <w:left w:val="none" w:sz="0" w:space="0" w:color="auto"/>
            <w:bottom w:val="none" w:sz="0" w:space="0" w:color="auto"/>
            <w:right w:val="none" w:sz="0" w:space="0" w:color="auto"/>
          </w:divBdr>
        </w:div>
        <w:div w:id="215750490">
          <w:marLeft w:val="1584"/>
          <w:marRight w:val="0"/>
          <w:marTop w:val="0"/>
          <w:marBottom w:val="101"/>
          <w:divBdr>
            <w:top w:val="none" w:sz="0" w:space="0" w:color="auto"/>
            <w:left w:val="none" w:sz="0" w:space="0" w:color="auto"/>
            <w:bottom w:val="none" w:sz="0" w:space="0" w:color="auto"/>
            <w:right w:val="none" w:sz="0" w:space="0" w:color="auto"/>
          </w:divBdr>
        </w:div>
        <w:div w:id="1981693650">
          <w:marLeft w:val="1584"/>
          <w:marRight w:val="0"/>
          <w:marTop w:val="0"/>
          <w:marBottom w:val="101"/>
          <w:divBdr>
            <w:top w:val="none" w:sz="0" w:space="0" w:color="auto"/>
            <w:left w:val="none" w:sz="0" w:space="0" w:color="auto"/>
            <w:bottom w:val="none" w:sz="0" w:space="0" w:color="auto"/>
            <w:right w:val="none" w:sz="0" w:space="0" w:color="auto"/>
          </w:divBdr>
        </w:div>
        <w:div w:id="113254578">
          <w:marLeft w:val="1584"/>
          <w:marRight w:val="0"/>
          <w:marTop w:val="0"/>
          <w:marBottom w:val="101"/>
          <w:divBdr>
            <w:top w:val="none" w:sz="0" w:space="0" w:color="auto"/>
            <w:left w:val="none" w:sz="0" w:space="0" w:color="auto"/>
            <w:bottom w:val="none" w:sz="0" w:space="0" w:color="auto"/>
            <w:right w:val="none" w:sz="0" w:space="0" w:color="auto"/>
          </w:divBdr>
        </w:div>
        <w:div w:id="1784691884">
          <w:marLeft w:val="1584"/>
          <w:marRight w:val="0"/>
          <w:marTop w:val="0"/>
          <w:marBottom w:val="101"/>
          <w:divBdr>
            <w:top w:val="none" w:sz="0" w:space="0" w:color="auto"/>
            <w:left w:val="none" w:sz="0" w:space="0" w:color="auto"/>
            <w:bottom w:val="none" w:sz="0" w:space="0" w:color="auto"/>
            <w:right w:val="none" w:sz="0" w:space="0" w:color="auto"/>
          </w:divBdr>
        </w:div>
        <w:div w:id="427392909">
          <w:marLeft w:val="1584"/>
          <w:marRight w:val="0"/>
          <w:marTop w:val="0"/>
          <w:marBottom w:val="101"/>
          <w:divBdr>
            <w:top w:val="none" w:sz="0" w:space="0" w:color="auto"/>
            <w:left w:val="none" w:sz="0" w:space="0" w:color="auto"/>
            <w:bottom w:val="none" w:sz="0" w:space="0" w:color="auto"/>
            <w:right w:val="none" w:sz="0" w:space="0" w:color="auto"/>
          </w:divBdr>
        </w:div>
        <w:div w:id="1614945031">
          <w:marLeft w:val="2160"/>
          <w:marRight w:val="0"/>
          <w:marTop w:val="0"/>
          <w:marBottom w:val="101"/>
          <w:divBdr>
            <w:top w:val="none" w:sz="0" w:space="0" w:color="auto"/>
            <w:left w:val="none" w:sz="0" w:space="0" w:color="auto"/>
            <w:bottom w:val="none" w:sz="0" w:space="0" w:color="auto"/>
            <w:right w:val="none" w:sz="0" w:space="0" w:color="auto"/>
          </w:divBdr>
        </w:div>
        <w:div w:id="1643999738">
          <w:marLeft w:val="2160"/>
          <w:marRight w:val="0"/>
          <w:marTop w:val="0"/>
          <w:marBottom w:val="101"/>
          <w:divBdr>
            <w:top w:val="none" w:sz="0" w:space="0" w:color="auto"/>
            <w:left w:val="none" w:sz="0" w:space="0" w:color="auto"/>
            <w:bottom w:val="none" w:sz="0" w:space="0" w:color="auto"/>
            <w:right w:val="none" w:sz="0" w:space="0" w:color="auto"/>
          </w:divBdr>
        </w:div>
        <w:div w:id="970212274">
          <w:marLeft w:val="2160"/>
          <w:marRight w:val="0"/>
          <w:marTop w:val="0"/>
          <w:marBottom w:val="101"/>
          <w:divBdr>
            <w:top w:val="none" w:sz="0" w:space="0" w:color="auto"/>
            <w:left w:val="none" w:sz="0" w:space="0" w:color="auto"/>
            <w:bottom w:val="none" w:sz="0" w:space="0" w:color="auto"/>
            <w:right w:val="none" w:sz="0" w:space="0" w:color="auto"/>
          </w:divBdr>
        </w:div>
        <w:div w:id="384254176">
          <w:marLeft w:val="2160"/>
          <w:marRight w:val="0"/>
          <w:marTop w:val="0"/>
          <w:marBottom w:val="101"/>
          <w:divBdr>
            <w:top w:val="none" w:sz="0" w:space="0" w:color="auto"/>
            <w:left w:val="none" w:sz="0" w:space="0" w:color="auto"/>
            <w:bottom w:val="none" w:sz="0" w:space="0" w:color="auto"/>
            <w:right w:val="none" w:sz="0" w:space="0" w:color="auto"/>
          </w:divBdr>
        </w:div>
        <w:div w:id="2001034521">
          <w:marLeft w:val="2160"/>
          <w:marRight w:val="0"/>
          <w:marTop w:val="0"/>
          <w:marBottom w:val="101"/>
          <w:divBdr>
            <w:top w:val="none" w:sz="0" w:space="0" w:color="auto"/>
            <w:left w:val="none" w:sz="0" w:space="0" w:color="auto"/>
            <w:bottom w:val="none" w:sz="0" w:space="0" w:color="auto"/>
            <w:right w:val="none" w:sz="0" w:space="0" w:color="auto"/>
          </w:divBdr>
        </w:div>
        <w:div w:id="567686193">
          <w:marLeft w:val="2160"/>
          <w:marRight w:val="0"/>
          <w:marTop w:val="0"/>
          <w:marBottom w:val="101"/>
          <w:divBdr>
            <w:top w:val="none" w:sz="0" w:space="0" w:color="auto"/>
            <w:left w:val="none" w:sz="0" w:space="0" w:color="auto"/>
            <w:bottom w:val="none" w:sz="0" w:space="0" w:color="auto"/>
            <w:right w:val="none" w:sz="0" w:space="0" w:color="auto"/>
          </w:divBdr>
        </w:div>
        <w:div w:id="1248266051">
          <w:marLeft w:val="2592"/>
          <w:marRight w:val="0"/>
          <w:marTop w:val="0"/>
          <w:marBottom w:val="101"/>
          <w:divBdr>
            <w:top w:val="none" w:sz="0" w:space="0" w:color="auto"/>
            <w:left w:val="none" w:sz="0" w:space="0" w:color="auto"/>
            <w:bottom w:val="none" w:sz="0" w:space="0" w:color="auto"/>
            <w:right w:val="none" w:sz="0" w:space="0" w:color="auto"/>
          </w:divBdr>
        </w:div>
        <w:div w:id="428625398">
          <w:marLeft w:val="2592"/>
          <w:marRight w:val="0"/>
          <w:marTop w:val="0"/>
          <w:marBottom w:val="101"/>
          <w:divBdr>
            <w:top w:val="none" w:sz="0" w:space="0" w:color="auto"/>
            <w:left w:val="none" w:sz="0" w:space="0" w:color="auto"/>
            <w:bottom w:val="none" w:sz="0" w:space="0" w:color="auto"/>
            <w:right w:val="none" w:sz="0" w:space="0" w:color="auto"/>
          </w:divBdr>
        </w:div>
        <w:div w:id="1681738696">
          <w:marLeft w:val="2592"/>
          <w:marRight w:val="0"/>
          <w:marTop w:val="0"/>
          <w:marBottom w:val="101"/>
          <w:divBdr>
            <w:top w:val="none" w:sz="0" w:space="0" w:color="auto"/>
            <w:left w:val="none" w:sz="0" w:space="0" w:color="auto"/>
            <w:bottom w:val="none" w:sz="0" w:space="0" w:color="auto"/>
            <w:right w:val="none" w:sz="0" w:space="0" w:color="auto"/>
          </w:divBdr>
        </w:div>
        <w:div w:id="1597252822">
          <w:marLeft w:val="2160"/>
          <w:marRight w:val="0"/>
          <w:marTop w:val="0"/>
          <w:marBottom w:val="101"/>
          <w:divBdr>
            <w:top w:val="none" w:sz="0" w:space="0" w:color="auto"/>
            <w:left w:val="none" w:sz="0" w:space="0" w:color="auto"/>
            <w:bottom w:val="none" w:sz="0" w:space="0" w:color="auto"/>
            <w:right w:val="none" w:sz="0" w:space="0" w:color="auto"/>
          </w:divBdr>
        </w:div>
        <w:div w:id="1060713423">
          <w:marLeft w:val="2160"/>
          <w:marRight w:val="0"/>
          <w:marTop w:val="0"/>
          <w:marBottom w:val="101"/>
          <w:divBdr>
            <w:top w:val="none" w:sz="0" w:space="0" w:color="auto"/>
            <w:left w:val="none" w:sz="0" w:space="0" w:color="auto"/>
            <w:bottom w:val="none" w:sz="0" w:space="0" w:color="auto"/>
            <w:right w:val="none" w:sz="0" w:space="0" w:color="auto"/>
          </w:divBdr>
        </w:div>
        <w:div w:id="514420359">
          <w:marLeft w:val="2160"/>
          <w:marRight w:val="0"/>
          <w:marTop w:val="0"/>
          <w:marBottom w:val="101"/>
          <w:divBdr>
            <w:top w:val="none" w:sz="0" w:space="0" w:color="auto"/>
            <w:left w:val="none" w:sz="0" w:space="0" w:color="auto"/>
            <w:bottom w:val="none" w:sz="0" w:space="0" w:color="auto"/>
            <w:right w:val="none" w:sz="0" w:space="0" w:color="auto"/>
          </w:divBdr>
        </w:div>
        <w:div w:id="1214269893">
          <w:marLeft w:val="2160"/>
          <w:marRight w:val="0"/>
          <w:marTop w:val="0"/>
          <w:marBottom w:val="101"/>
          <w:divBdr>
            <w:top w:val="none" w:sz="0" w:space="0" w:color="auto"/>
            <w:left w:val="none" w:sz="0" w:space="0" w:color="auto"/>
            <w:bottom w:val="none" w:sz="0" w:space="0" w:color="auto"/>
            <w:right w:val="none" w:sz="0" w:space="0" w:color="auto"/>
          </w:divBdr>
        </w:div>
        <w:div w:id="565527433">
          <w:marLeft w:val="2592"/>
          <w:marRight w:val="0"/>
          <w:marTop w:val="0"/>
          <w:marBottom w:val="101"/>
          <w:divBdr>
            <w:top w:val="none" w:sz="0" w:space="0" w:color="auto"/>
            <w:left w:val="none" w:sz="0" w:space="0" w:color="auto"/>
            <w:bottom w:val="none" w:sz="0" w:space="0" w:color="auto"/>
            <w:right w:val="none" w:sz="0" w:space="0" w:color="auto"/>
          </w:divBdr>
        </w:div>
        <w:div w:id="1838761970">
          <w:marLeft w:val="2592"/>
          <w:marRight w:val="0"/>
          <w:marTop w:val="0"/>
          <w:marBottom w:val="101"/>
          <w:divBdr>
            <w:top w:val="none" w:sz="0" w:space="0" w:color="auto"/>
            <w:left w:val="none" w:sz="0" w:space="0" w:color="auto"/>
            <w:bottom w:val="none" w:sz="0" w:space="0" w:color="auto"/>
            <w:right w:val="none" w:sz="0" w:space="0" w:color="auto"/>
          </w:divBdr>
        </w:div>
        <w:div w:id="802844113">
          <w:marLeft w:val="2592"/>
          <w:marRight w:val="0"/>
          <w:marTop w:val="0"/>
          <w:marBottom w:val="101"/>
          <w:divBdr>
            <w:top w:val="none" w:sz="0" w:space="0" w:color="auto"/>
            <w:left w:val="none" w:sz="0" w:space="0" w:color="auto"/>
            <w:bottom w:val="none" w:sz="0" w:space="0" w:color="auto"/>
            <w:right w:val="none" w:sz="0" w:space="0" w:color="auto"/>
          </w:divBdr>
        </w:div>
        <w:div w:id="11732582">
          <w:marLeft w:val="2592"/>
          <w:marRight w:val="0"/>
          <w:marTop w:val="0"/>
          <w:marBottom w:val="101"/>
          <w:divBdr>
            <w:top w:val="none" w:sz="0" w:space="0" w:color="auto"/>
            <w:left w:val="none" w:sz="0" w:space="0" w:color="auto"/>
            <w:bottom w:val="none" w:sz="0" w:space="0" w:color="auto"/>
            <w:right w:val="none" w:sz="0" w:space="0" w:color="auto"/>
          </w:divBdr>
        </w:div>
        <w:div w:id="2025590186">
          <w:marLeft w:val="2592"/>
          <w:marRight w:val="0"/>
          <w:marTop w:val="0"/>
          <w:marBottom w:val="101"/>
          <w:divBdr>
            <w:top w:val="none" w:sz="0" w:space="0" w:color="auto"/>
            <w:left w:val="none" w:sz="0" w:space="0" w:color="auto"/>
            <w:bottom w:val="none" w:sz="0" w:space="0" w:color="auto"/>
            <w:right w:val="none" w:sz="0" w:space="0" w:color="auto"/>
          </w:divBdr>
        </w:div>
        <w:div w:id="1330208097">
          <w:marLeft w:val="2592"/>
          <w:marRight w:val="0"/>
          <w:marTop w:val="0"/>
          <w:marBottom w:val="101"/>
          <w:divBdr>
            <w:top w:val="none" w:sz="0" w:space="0" w:color="auto"/>
            <w:left w:val="none" w:sz="0" w:space="0" w:color="auto"/>
            <w:bottom w:val="none" w:sz="0" w:space="0" w:color="auto"/>
            <w:right w:val="none" w:sz="0" w:space="0" w:color="auto"/>
          </w:divBdr>
        </w:div>
        <w:div w:id="1705136760">
          <w:marLeft w:val="2160"/>
          <w:marRight w:val="0"/>
          <w:marTop w:val="0"/>
          <w:marBottom w:val="101"/>
          <w:divBdr>
            <w:top w:val="none" w:sz="0" w:space="0" w:color="auto"/>
            <w:left w:val="none" w:sz="0" w:space="0" w:color="auto"/>
            <w:bottom w:val="none" w:sz="0" w:space="0" w:color="auto"/>
            <w:right w:val="none" w:sz="0" w:space="0" w:color="auto"/>
          </w:divBdr>
        </w:div>
        <w:div w:id="1913420532">
          <w:marLeft w:val="2160"/>
          <w:marRight w:val="0"/>
          <w:marTop w:val="0"/>
          <w:marBottom w:val="101"/>
          <w:divBdr>
            <w:top w:val="none" w:sz="0" w:space="0" w:color="auto"/>
            <w:left w:val="none" w:sz="0" w:space="0" w:color="auto"/>
            <w:bottom w:val="none" w:sz="0" w:space="0" w:color="auto"/>
            <w:right w:val="none" w:sz="0" w:space="0" w:color="auto"/>
          </w:divBdr>
        </w:div>
        <w:div w:id="562721507">
          <w:marLeft w:val="2160"/>
          <w:marRight w:val="0"/>
          <w:marTop w:val="0"/>
          <w:marBottom w:val="101"/>
          <w:divBdr>
            <w:top w:val="none" w:sz="0" w:space="0" w:color="auto"/>
            <w:left w:val="none" w:sz="0" w:space="0" w:color="auto"/>
            <w:bottom w:val="none" w:sz="0" w:space="0" w:color="auto"/>
            <w:right w:val="none" w:sz="0" w:space="0" w:color="auto"/>
          </w:divBdr>
        </w:div>
        <w:div w:id="251624903">
          <w:marLeft w:val="2160"/>
          <w:marRight w:val="0"/>
          <w:marTop w:val="0"/>
          <w:marBottom w:val="101"/>
          <w:divBdr>
            <w:top w:val="none" w:sz="0" w:space="0" w:color="auto"/>
            <w:left w:val="none" w:sz="0" w:space="0" w:color="auto"/>
            <w:bottom w:val="none" w:sz="0" w:space="0" w:color="auto"/>
            <w:right w:val="none" w:sz="0" w:space="0" w:color="auto"/>
          </w:divBdr>
        </w:div>
        <w:div w:id="1560046000">
          <w:marLeft w:val="2160"/>
          <w:marRight w:val="0"/>
          <w:marTop w:val="0"/>
          <w:marBottom w:val="101"/>
          <w:divBdr>
            <w:top w:val="none" w:sz="0" w:space="0" w:color="auto"/>
            <w:left w:val="none" w:sz="0" w:space="0" w:color="auto"/>
            <w:bottom w:val="none" w:sz="0" w:space="0" w:color="auto"/>
            <w:right w:val="none" w:sz="0" w:space="0" w:color="auto"/>
          </w:divBdr>
        </w:div>
        <w:div w:id="953439923">
          <w:marLeft w:val="2160"/>
          <w:marRight w:val="0"/>
          <w:marTop w:val="0"/>
          <w:marBottom w:val="101"/>
          <w:divBdr>
            <w:top w:val="none" w:sz="0" w:space="0" w:color="auto"/>
            <w:left w:val="none" w:sz="0" w:space="0" w:color="auto"/>
            <w:bottom w:val="none" w:sz="0" w:space="0" w:color="auto"/>
            <w:right w:val="none" w:sz="0" w:space="0" w:color="auto"/>
          </w:divBdr>
        </w:div>
        <w:div w:id="582109494">
          <w:marLeft w:val="2160"/>
          <w:marRight w:val="0"/>
          <w:marTop w:val="0"/>
          <w:marBottom w:val="101"/>
          <w:divBdr>
            <w:top w:val="none" w:sz="0" w:space="0" w:color="auto"/>
            <w:left w:val="none" w:sz="0" w:space="0" w:color="auto"/>
            <w:bottom w:val="none" w:sz="0" w:space="0" w:color="auto"/>
            <w:right w:val="none" w:sz="0" w:space="0" w:color="auto"/>
          </w:divBdr>
        </w:div>
        <w:div w:id="1288896706">
          <w:marLeft w:val="1584"/>
          <w:marRight w:val="0"/>
          <w:marTop w:val="0"/>
          <w:marBottom w:val="101"/>
          <w:divBdr>
            <w:top w:val="none" w:sz="0" w:space="0" w:color="auto"/>
            <w:left w:val="none" w:sz="0" w:space="0" w:color="auto"/>
            <w:bottom w:val="none" w:sz="0" w:space="0" w:color="auto"/>
            <w:right w:val="none" w:sz="0" w:space="0" w:color="auto"/>
          </w:divBdr>
        </w:div>
        <w:div w:id="319891074">
          <w:marLeft w:val="1584"/>
          <w:marRight w:val="0"/>
          <w:marTop w:val="0"/>
          <w:marBottom w:val="101"/>
          <w:divBdr>
            <w:top w:val="none" w:sz="0" w:space="0" w:color="auto"/>
            <w:left w:val="none" w:sz="0" w:space="0" w:color="auto"/>
            <w:bottom w:val="none" w:sz="0" w:space="0" w:color="auto"/>
            <w:right w:val="none" w:sz="0" w:space="0" w:color="auto"/>
          </w:divBdr>
        </w:div>
        <w:div w:id="1545747376">
          <w:marLeft w:val="1584"/>
          <w:marRight w:val="0"/>
          <w:marTop w:val="0"/>
          <w:marBottom w:val="101"/>
          <w:divBdr>
            <w:top w:val="none" w:sz="0" w:space="0" w:color="auto"/>
            <w:left w:val="none" w:sz="0" w:space="0" w:color="auto"/>
            <w:bottom w:val="none" w:sz="0" w:space="0" w:color="auto"/>
            <w:right w:val="none" w:sz="0" w:space="0" w:color="auto"/>
          </w:divBdr>
        </w:div>
        <w:div w:id="1442259478">
          <w:marLeft w:val="2160"/>
          <w:marRight w:val="0"/>
          <w:marTop w:val="0"/>
          <w:marBottom w:val="101"/>
          <w:divBdr>
            <w:top w:val="none" w:sz="0" w:space="0" w:color="auto"/>
            <w:left w:val="none" w:sz="0" w:space="0" w:color="auto"/>
            <w:bottom w:val="none" w:sz="0" w:space="0" w:color="auto"/>
            <w:right w:val="none" w:sz="0" w:space="0" w:color="auto"/>
          </w:divBdr>
        </w:div>
        <w:div w:id="863710909">
          <w:marLeft w:val="2160"/>
          <w:marRight w:val="0"/>
          <w:marTop w:val="0"/>
          <w:marBottom w:val="101"/>
          <w:divBdr>
            <w:top w:val="none" w:sz="0" w:space="0" w:color="auto"/>
            <w:left w:val="none" w:sz="0" w:space="0" w:color="auto"/>
            <w:bottom w:val="none" w:sz="0" w:space="0" w:color="auto"/>
            <w:right w:val="none" w:sz="0" w:space="0" w:color="auto"/>
          </w:divBdr>
        </w:div>
        <w:div w:id="466359074">
          <w:marLeft w:val="2160"/>
          <w:marRight w:val="0"/>
          <w:marTop w:val="0"/>
          <w:marBottom w:val="101"/>
          <w:divBdr>
            <w:top w:val="none" w:sz="0" w:space="0" w:color="auto"/>
            <w:left w:val="none" w:sz="0" w:space="0" w:color="auto"/>
            <w:bottom w:val="none" w:sz="0" w:space="0" w:color="auto"/>
            <w:right w:val="none" w:sz="0" w:space="0" w:color="auto"/>
          </w:divBdr>
        </w:div>
        <w:div w:id="488520794">
          <w:marLeft w:val="1584"/>
          <w:marRight w:val="0"/>
          <w:marTop w:val="0"/>
          <w:marBottom w:val="101"/>
          <w:divBdr>
            <w:top w:val="none" w:sz="0" w:space="0" w:color="auto"/>
            <w:left w:val="none" w:sz="0" w:space="0" w:color="auto"/>
            <w:bottom w:val="none" w:sz="0" w:space="0" w:color="auto"/>
            <w:right w:val="none" w:sz="0" w:space="0" w:color="auto"/>
          </w:divBdr>
        </w:div>
        <w:div w:id="1852451977">
          <w:marLeft w:val="2160"/>
          <w:marRight w:val="0"/>
          <w:marTop w:val="0"/>
          <w:marBottom w:val="101"/>
          <w:divBdr>
            <w:top w:val="none" w:sz="0" w:space="0" w:color="auto"/>
            <w:left w:val="none" w:sz="0" w:space="0" w:color="auto"/>
            <w:bottom w:val="none" w:sz="0" w:space="0" w:color="auto"/>
            <w:right w:val="none" w:sz="0" w:space="0" w:color="auto"/>
          </w:divBdr>
        </w:div>
        <w:div w:id="183249350">
          <w:marLeft w:val="2160"/>
          <w:marRight w:val="0"/>
          <w:marTop w:val="0"/>
          <w:marBottom w:val="101"/>
          <w:divBdr>
            <w:top w:val="none" w:sz="0" w:space="0" w:color="auto"/>
            <w:left w:val="none" w:sz="0" w:space="0" w:color="auto"/>
            <w:bottom w:val="none" w:sz="0" w:space="0" w:color="auto"/>
            <w:right w:val="none" w:sz="0" w:space="0" w:color="auto"/>
          </w:divBdr>
        </w:div>
        <w:div w:id="679116443">
          <w:marLeft w:val="2160"/>
          <w:marRight w:val="0"/>
          <w:marTop w:val="0"/>
          <w:marBottom w:val="101"/>
          <w:divBdr>
            <w:top w:val="none" w:sz="0" w:space="0" w:color="auto"/>
            <w:left w:val="none" w:sz="0" w:space="0" w:color="auto"/>
            <w:bottom w:val="none" w:sz="0" w:space="0" w:color="auto"/>
            <w:right w:val="none" w:sz="0" w:space="0" w:color="auto"/>
          </w:divBdr>
        </w:div>
        <w:div w:id="758409841">
          <w:marLeft w:val="2160"/>
          <w:marRight w:val="0"/>
          <w:marTop w:val="0"/>
          <w:marBottom w:val="101"/>
          <w:divBdr>
            <w:top w:val="none" w:sz="0" w:space="0" w:color="auto"/>
            <w:left w:val="none" w:sz="0" w:space="0" w:color="auto"/>
            <w:bottom w:val="none" w:sz="0" w:space="0" w:color="auto"/>
            <w:right w:val="none" w:sz="0" w:space="0" w:color="auto"/>
          </w:divBdr>
        </w:div>
        <w:div w:id="563028320">
          <w:marLeft w:val="2160"/>
          <w:marRight w:val="0"/>
          <w:marTop w:val="0"/>
          <w:marBottom w:val="101"/>
          <w:divBdr>
            <w:top w:val="none" w:sz="0" w:space="0" w:color="auto"/>
            <w:left w:val="none" w:sz="0" w:space="0" w:color="auto"/>
            <w:bottom w:val="none" w:sz="0" w:space="0" w:color="auto"/>
            <w:right w:val="none" w:sz="0" w:space="0" w:color="auto"/>
          </w:divBdr>
        </w:div>
        <w:div w:id="1974751684">
          <w:marLeft w:val="2160"/>
          <w:marRight w:val="0"/>
          <w:marTop w:val="0"/>
          <w:marBottom w:val="101"/>
          <w:divBdr>
            <w:top w:val="none" w:sz="0" w:space="0" w:color="auto"/>
            <w:left w:val="none" w:sz="0" w:space="0" w:color="auto"/>
            <w:bottom w:val="none" w:sz="0" w:space="0" w:color="auto"/>
            <w:right w:val="none" w:sz="0" w:space="0" w:color="auto"/>
          </w:divBdr>
        </w:div>
        <w:div w:id="1526090703">
          <w:marLeft w:val="1584"/>
          <w:marRight w:val="0"/>
          <w:marTop w:val="0"/>
          <w:marBottom w:val="101"/>
          <w:divBdr>
            <w:top w:val="none" w:sz="0" w:space="0" w:color="auto"/>
            <w:left w:val="none" w:sz="0" w:space="0" w:color="auto"/>
            <w:bottom w:val="none" w:sz="0" w:space="0" w:color="auto"/>
            <w:right w:val="none" w:sz="0" w:space="0" w:color="auto"/>
          </w:divBdr>
        </w:div>
        <w:div w:id="1963415200">
          <w:marLeft w:val="1584"/>
          <w:marRight w:val="0"/>
          <w:marTop w:val="0"/>
          <w:marBottom w:val="101"/>
          <w:divBdr>
            <w:top w:val="none" w:sz="0" w:space="0" w:color="auto"/>
            <w:left w:val="none" w:sz="0" w:space="0" w:color="auto"/>
            <w:bottom w:val="none" w:sz="0" w:space="0" w:color="auto"/>
            <w:right w:val="none" w:sz="0" w:space="0" w:color="auto"/>
          </w:divBdr>
        </w:div>
        <w:div w:id="1793092000">
          <w:marLeft w:val="1584"/>
          <w:marRight w:val="0"/>
          <w:marTop w:val="0"/>
          <w:marBottom w:val="101"/>
          <w:divBdr>
            <w:top w:val="none" w:sz="0" w:space="0" w:color="auto"/>
            <w:left w:val="none" w:sz="0" w:space="0" w:color="auto"/>
            <w:bottom w:val="none" w:sz="0" w:space="0" w:color="auto"/>
            <w:right w:val="none" w:sz="0" w:space="0" w:color="auto"/>
          </w:divBdr>
        </w:div>
        <w:div w:id="1192111403">
          <w:marLeft w:val="1584"/>
          <w:marRight w:val="0"/>
          <w:marTop w:val="0"/>
          <w:marBottom w:val="101"/>
          <w:divBdr>
            <w:top w:val="none" w:sz="0" w:space="0" w:color="auto"/>
            <w:left w:val="none" w:sz="0" w:space="0" w:color="auto"/>
            <w:bottom w:val="none" w:sz="0" w:space="0" w:color="auto"/>
            <w:right w:val="none" w:sz="0" w:space="0" w:color="auto"/>
          </w:divBdr>
        </w:div>
        <w:div w:id="1342321799">
          <w:marLeft w:val="1584"/>
          <w:marRight w:val="0"/>
          <w:marTop w:val="0"/>
          <w:marBottom w:val="101"/>
          <w:divBdr>
            <w:top w:val="none" w:sz="0" w:space="0" w:color="auto"/>
            <w:left w:val="none" w:sz="0" w:space="0" w:color="auto"/>
            <w:bottom w:val="none" w:sz="0" w:space="0" w:color="auto"/>
            <w:right w:val="none" w:sz="0" w:space="0" w:color="auto"/>
          </w:divBdr>
        </w:div>
        <w:div w:id="652681409">
          <w:marLeft w:val="1584"/>
          <w:marRight w:val="0"/>
          <w:marTop w:val="0"/>
          <w:marBottom w:val="101"/>
          <w:divBdr>
            <w:top w:val="none" w:sz="0" w:space="0" w:color="auto"/>
            <w:left w:val="none" w:sz="0" w:space="0" w:color="auto"/>
            <w:bottom w:val="none" w:sz="0" w:space="0" w:color="auto"/>
            <w:right w:val="none" w:sz="0" w:space="0" w:color="auto"/>
          </w:divBdr>
        </w:div>
        <w:div w:id="185868604">
          <w:marLeft w:val="1584"/>
          <w:marRight w:val="0"/>
          <w:marTop w:val="0"/>
          <w:marBottom w:val="101"/>
          <w:divBdr>
            <w:top w:val="none" w:sz="0" w:space="0" w:color="auto"/>
            <w:left w:val="none" w:sz="0" w:space="0" w:color="auto"/>
            <w:bottom w:val="none" w:sz="0" w:space="0" w:color="auto"/>
            <w:right w:val="none" w:sz="0" w:space="0" w:color="auto"/>
          </w:divBdr>
        </w:div>
        <w:div w:id="310523189">
          <w:marLeft w:val="1584"/>
          <w:marRight w:val="0"/>
          <w:marTop w:val="0"/>
          <w:marBottom w:val="101"/>
          <w:divBdr>
            <w:top w:val="none" w:sz="0" w:space="0" w:color="auto"/>
            <w:left w:val="none" w:sz="0" w:space="0" w:color="auto"/>
            <w:bottom w:val="none" w:sz="0" w:space="0" w:color="auto"/>
            <w:right w:val="none" w:sz="0" w:space="0" w:color="auto"/>
          </w:divBdr>
        </w:div>
        <w:div w:id="1230770452">
          <w:marLeft w:val="1584"/>
          <w:marRight w:val="0"/>
          <w:marTop w:val="0"/>
          <w:marBottom w:val="101"/>
          <w:divBdr>
            <w:top w:val="none" w:sz="0" w:space="0" w:color="auto"/>
            <w:left w:val="none" w:sz="0" w:space="0" w:color="auto"/>
            <w:bottom w:val="none" w:sz="0" w:space="0" w:color="auto"/>
            <w:right w:val="none" w:sz="0" w:space="0" w:color="auto"/>
          </w:divBdr>
        </w:div>
        <w:div w:id="769352454">
          <w:marLeft w:val="2160"/>
          <w:marRight w:val="0"/>
          <w:marTop w:val="0"/>
          <w:marBottom w:val="101"/>
          <w:divBdr>
            <w:top w:val="none" w:sz="0" w:space="0" w:color="auto"/>
            <w:left w:val="none" w:sz="0" w:space="0" w:color="auto"/>
            <w:bottom w:val="none" w:sz="0" w:space="0" w:color="auto"/>
            <w:right w:val="none" w:sz="0" w:space="0" w:color="auto"/>
          </w:divBdr>
        </w:div>
        <w:div w:id="80033856">
          <w:marLeft w:val="2160"/>
          <w:marRight w:val="0"/>
          <w:marTop w:val="0"/>
          <w:marBottom w:val="101"/>
          <w:divBdr>
            <w:top w:val="none" w:sz="0" w:space="0" w:color="auto"/>
            <w:left w:val="none" w:sz="0" w:space="0" w:color="auto"/>
            <w:bottom w:val="none" w:sz="0" w:space="0" w:color="auto"/>
            <w:right w:val="none" w:sz="0" w:space="0" w:color="auto"/>
          </w:divBdr>
        </w:div>
        <w:div w:id="375355566">
          <w:marLeft w:val="2160"/>
          <w:marRight w:val="0"/>
          <w:marTop w:val="0"/>
          <w:marBottom w:val="101"/>
          <w:divBdr>
            <w:top w:val="none" w:sz="0" w:space="0" w:color="auto"/>
            <w:left w:val="none" w:sz="0" w:space="0" w:color="auto"/>
            <w:bottom w:val="none" w:sz="0" w:space="0" w:color="auto"/>
            <w:right w:val="none" w:sz="0" w:space="0" w:color="auto"/>
          </w:divBdr>
        </w:div>
        <w:div w:id="1312246066">
          <w:marLeft w:val="2160"/>
          <w:marRight w:val="0"/>
          <w:marTop w:val="0"/>
          <w:marBottom w:val="101"/>
          <w:divBdr>
            <w:top w:val="none" w:sz="0" w:space="0" w:color="auto"/>
            <w:left w:val="none" w:sz="0" w:space="0" w:color="auto"/>
            <w:bottom w:val="none" w:sz="0" w:space="0" w:color="auto"/>
            <w:right w:val="none" w:sz="0" w:space="0" w:color="auto"/>
          </w:divBdr>
        </w:div>
        <w:div w:id="866986242">
          <w:marLeft w:val="2160"/>
          <w:marRight w:val="0"/>
          <w:marTop w:val="0"/>
          <w:marBottom w:val="101"/>
          <w:divBdr>
            <w:top w:val="none" w:sz="0" w:space="0" w:color="auto"/>
            <w:left w:val="none" w:sz="0" w:space="0" w:color="auto"/>
            <w:bottom w:val="none" w:sz="0" w:space="0" w:color="auto"/>
            <w:right w:val="none" w:sz="0" w:space="0" w:color="auto"/>
          </w:divBdr>
        </w:div>
        <w:div w:id="1413506368">
          <w:marLeft w:val="2160"/>
          <w:marRight w:val="0"/>
          <w:marTop w:val="0"/>
          <w:marBottom w:val="101"/>
          <w:divBdr>
            <w:top w:val="none" w:sz="0" w:space="0" w:color="auto"/>
            <w:left w:val="none" w:sz="0" w:space="0" w:color="auto"/>
            <w:bottom w:val="none" w:sz="0" w:space="0" w:color="auto"/>
            <w:right w:val="none" w:sz="0" w:space="0" w:color="auto"/>
          </w:divBdr>
        </w:div>
        <w:div w:id="1535001717">
          <w:marLeft w:val="2592"/>
          <w:marRight w:val="0"/>
          <w:marTop w:val="0"/>
          <w:marBottom w:val="101"/>
          <w:divBdr>
            <w:top w:val="none" w:sz="0" w:space="0" w:color="auto"/>
            <w:left w:val="none" w:sz="0" w:space="0" w:color="auto"/>
            <w:bottom w:val="none" w:sz="0" w:space="0" w:color="auto"/>
            <w:right w:val="none" w:sz="0" w:space="0" w:color="auto"/>
          </w:divBdr>
        </w:div>
        <w:div w:id="1600521478">
          <w:marLeft w:val="2592"/>
          <w:marRight w:val="0"/>
          <w:marTop w:val="0"/>
          <w:marBottom w:val="101"/>
          <w:divBdr>
            <w:top w:val="none" w:sz="0" w:space="0" w:color="auto"/>
            <w:left w:val="none" w:sz="0" w:space="0" w:color="auto"/>
            <w:bottom w:val="none" w:sz="0" w:space="0" w:color="auto"/>
            <w:right w:val="none" w:sz="0" w:space="0" w:color="auto"/>
          </w:divBdr>
        </w:div>
        <w:div w:id="796098084">
          <w:marLeft w:val="2592"/>
          <w:marRight w:val="0"/>
          <w:marTop w:val="0"/>
          <w:marBottom w:val="101"/>
          <w:divBdr>
            <w:top w:val="none" w:sz="0" w:space="0" w:color="auto"/>
            <w:left w:val="none" w:sz="0" w:space="0" w:color="auto"/>
            <w:bottom w:val="none" w:sz="0" w:space="0" w:color="auto"/>
            <w:right w:val="none" w:sz="0" w:space="0" w:color="auto"/>
          </w:divBdr>
        </w:div>
        <w:div w:id="1392925769">
          <w:marLeft w:val="2160"/>
          <w:marRight w:val="0"/>
          <w:marTop w:val="0"/>
          <w:marBottom w:val="101"/>
          <w:divBdr>
            <w:top w:val="none" w:sz="0" w:space="0" w:color="auto"/>
            <w:left w:val="none" w:sz="0" w:space="0" w:color="auto"/>
            <w:bottom w:val="none" w:sz="0" w:space="0" w:color="auto"/>
            <w:right w:val="none" w:sz="0" w:space="0" w:color="auto"/>
          </w:divBdr>
        </w:div>
        <w:div w:id="1932617661">
          <w:marLeft w:val="1584"/>
          <w:marRight w:val="0"/>
          <w:marTop w:val="0"/>
          <w:marBottom w:val="101"/>
          <w:divBdr>
            <w:top w:val="none" w:sz="0" w:space="0" w:color="auto"/>
            <w:left w:val="none" w:sz="0" w:space="0" w:color="auto"/>
            <w:bottom w:val="none" w:sz="0" w:space="0" w:color="auto"/>
            <w:right w:val="none" w:sz="0" w:space="0" w:color="auto"/>
          </w:divBdr>
        </w:div>
        <w:div w:id="1497378923">
          <w:marLeft w:val="1584"/>
          <w:marRight w:val="0"/>
          <w:marTop w:val="0"/>
          <w:marBottom w:val="101"/>
          <w:divBdr>
            <w:top w:val="none" w:sz="0" w:space="0" w:color="auto"/>
            <w:left w:val="none" w:sz="0" w:space="0" w:color="auto"/>
            <w:bottom w:val="none" w:sz="0" w:space="0" w:color="auto"/>
            <w:right w:val="none" w:sz="0" w:space="0" w:color="auto"/>
          </w:divBdr>
        </w:div>
        <w:div w:id="221991012">
          <w:marLeft w:val="1584"/>
          <w:marRight w:val="0"/>
          <w:marTop w:val="0"/>
          <w:marBottom w:val="101"/>
          <w:divBdr>
            <w:top w:val="none" w:sz="0" w:space="0" w:color="auto"/>
            <w:left w:val="none" w:sz="0" w:space="0" w:color="auto"/>
            <w:bottom w:val="none" w:sz="0" w:space="0" w:color="auto"/>
            <w:right w:val="none" w:sz="0" w:space="0" w:color="auto"/>
          </w:divBdr>
        </w:div>
        <w:div w:id="1035425794">
          <w:marLeft w:val="1584"/>
          <w:marRight w:val="0"/>
          <w:marTop w:val="0"/>
          <w:marBottom w:val="101"/>
          <w:divBdr>
            <w:top w:val="none" w:sz="0" w:space="0" w:color="auto"/>
            <w:left w:val="none" w:sz="0" w:space="0" w:color="auto"/>
            <w:bottom w:val="none" w:sz="0" w:space="0" w:color="auto"/>
            <w:right w:val="none" w:sz="0" w:space="0" w:color="auto"/>
          </w:divBdr>
        </w:div>
        <w:div w:id="1829206395">
          <w:marLeft w:val="1584"/>
          <w:marRight w:val="0"/>
          <w:marTop w:val="0"/>
          <w:marBottom w:val="101"/>
          <w:divBdr>
            <w:top w:val="none" w:sz="0" w:space="0" w:color="auto"/>
            <w:left w:val="none" w:sz="0" w:space="0" w:color="auto"/>
            <w:bottom w:val="none" w:sz="0" w:space="0" w:color="auto"/>
            <w:right w:val="none" w:sz="0" w:space="0" w:color="auto"/>
          </w:divBdr>
        </w:div>
        <w:div w:id="2111655124">
          <w:marLeft w:val="1584"/>
          <w:marRight w:val="0"/>
          <w:marTop w:val="0"/>
          <w:marBottom w:val="101"/>
          <w:divBdr>
            <w:top w:val="none" w:sz="0" w:space="0" w:color="auto"/>
            <w:left w:val="none" w:sz="0" w:space="0" w:color="auto"/>
            <w:bottom w:val="none" w:sz="0" w:space="0" w:color="auto"/>
            <w:right w:val="none" w:sz="0" w:space="0" w:color="auto"/>
          </w:divBdr>
        </w:div>
        <w:div w:id="319043198">
          <w:marLeft w:val="1584"/>
          <w:marRight w:val="0"/>
          <w:marTop w:val="0"/>
          <w:marBottom w:val="101"/>
          <w:divBdr>
            <w:top w:val="none" w:sz="0" w:space="0" w:color="auto"/>
            <w:left w:val="none" w:sz="0" w:space="0" w:color="auto"/>
            <w:bottom w:val="none" w:sz="0" w:space="0" w:color="auto"/>
            <w:right w:val="none" w:sz="0" w:space="0" w:color="auto"/>
          </w:divBdr>
        </w:div>
        <w:div w:id="563375466">
          <w:marLeft w:val="1584"/>
          <w:marRight w:val="0"/>
          <w:marTop w:val="0"/>
          <w:marBottom w:val="101"/>
          <w:divBdr>
            <w:top w:val="none" w:sz="0" w:space="0" w:color="auto"/>
            <w:left w:val="none" w:sz="0" w:space="0" w:color="auto"/>
            <w:bottom w:val="none" w:sz="0" w:space="0" w:color="auto"/>
            <w:right w:val="none" w:sz="0" w:space="0" w:color="auto"/>
          </w:divBdr>
        </w:div>
        <w:div w:id="594290544">
          <w:marLeft w:val="1584"/>
          <w:marRight w:val="0"/>
          <w:marTop w:val="0"/>
          <w:marBottom w:val="101"/>
          <w:divBdr>
            <w:top w:val="none" w:sz="0" w:space="0" w:color="auto"/>
            <w:left w:val="none" w:sz="0" w:space="0" w:color="auto"/>
            <w:bottom w:val="none" w:sz="0" w:space="0" w:color="auto"/>
            <w:right w:val="none" w:sz="0" w:space="0" w:color="auto"/>
          </w:divBdr>
        </w:div>
        <w:div w:id="50423201">
          <w:marLeft w:val="1584"/>
          <w:marRight w:val="0"/>
          <w:marTop w:val="0"/>
          <w:marBottom w:val="101"/>
          <w:divBdr>
            <w:top w:val="none" w:sz="0" w:space="0" w:color="auto"/>
            <w:left w:val="none" w:sz="0" w:space="0" w:color="auto"/>
            <w:bottom w:val="none" w:sz="0" w:space="0" w:color="auto"/>
            <w:right w:val="none" w:sz="0" w:space="0" w:color="auto"/>
          </w:divBdr>
        </w:div>
        <w:div w:id="16661168">
          <w:marLeft w:val="1584"/>
          <w:marRight w:val="0"/>
          <w:marTop w:val="0"/>
          <w:marBottom w:val="101"/>
          <w:divBdr>
            <w:top w:val="none" w:sz="0" w:space="0" w:color="auto"/>
            <w:left w:val="none" w:sz="0" w:space="0" w:color="auto"/>
            <w:bottom w:val="none" w:sz="0" w:space="0" w:color="auto"/>
            <w:right w:val="none" w:sz="0" w:space="0" w:color="auto"/>
          </w:divBdr>
        </w:div>
        <w:div w:id="266231042">
          <w:marLeft w:val="1584"/>
          <w:marRight w:val="0"/>
          <w:marTop w:val="0"/>
          <w:marBottom w:val="101"/>
          <w:divBdr>
            <w:top w:val="none" w:sz="0" w:space="0" w:color="auto"/>
            <w:left w:val="none" w:sz="0" w:space="0" w:color="auto"/>
            <w:bottom w:val="none" w:sz="0" w:space="0" w:color="auto"/>
            <w:right w:val="none" w:sz="0" w:space="0" w:color="auto"/>
          </w:divBdr>
        </w:div>
        <w:div w:id="1066296367">
          <w:marLeft w:val="1584"/>
          <w:marRight w:val="0"/>
          <w:marTop w:val="0"/>
          <w:marBottom w:val="101"/>
          <w:divBdr>
            <w:top w:val="none" w:sz="0" w:space="0" w:color="auto"/>
            <w:left w:val="none" w:sz="0" w:space="0" w:color="auto"/>
            <w:bottom w:val="none" w:sz="0" w:space="0" w:color="auto"/>
            <w:right w:val="none" w:sz="0" w:space="0" w:color="auto"/>
          </w:divBdr>
        </w:div>
        <w:div w:id="12924152">
          <w:marLeft w:val="1584"/>
          <w:marRight w:val="0"/>
          <w:marTop w:val="0"/>
          <w:marBottom w:val="101"/>
          <w:divBdr>
            <w:top w:val="none" w:sz="0" w:space="0" w:color="auto"/>
            <w:left w:val="none" w:sz="0" w:space="0" w:color="auto"/>
            <w:bottom w:val="none" w:sz="0" w:space="0" w:color="auto"/>
            <w:right w:val="none" w:sz="0" w:space="0" w:color="auto"/>
          </w:divBdr>
        </w:div>
        <w:div w:id="628629089">
          <w:marLeft w:val="1584"/>
          <w:marRight w:val="0"/>
          <w:marTop w:val="0"/>
          <w:marBottom w:val="101"/>
          <w:divBdr>
            <w:top w:val="none" w:sz="0" w:space="0" w:color="auto"/>
            <w:left w:val="none" w:sz="0" w:space="0" w:color="auto"/>
            <w:bottom w:val="none" w:sz="0" w:space="0" w:color="auto"/>
            <w:right w:val="none" w:sz="0" w:space="0" w:color="auto"/>
          </w:divBdr>
        </w:div>
        <w:div w:id="2108690945">
          <w:marLeft w:val="1584"/>
          <w:marRight w:val="0"/>
          <w:marTop w:val="0"/>
          <w:marBottom w:val="101"/>
          <w:divBdr>
            <w:top w:val="none" w:sz="0" w:space="0" w:color="auto"/>
            <w:left w:val="none" w:sz="0" w:space="0" w:color="auto"/>
            <w:bottom w:val="none" w:sz="0" w:space="0" w:color="auto"/>
            <w:right w:val="none" w:sz="0" w:space="0" w:color="auto"/>
          </w:divBdr>
        </w:div>
        <w:div w:id="808941079">
          <w:marLeft w:val="1584"/>
          <w:marRight w:val="0"/>
          <w:marTop w:val="0"/>
          <w:marBottom w:val="101"/>
          <w:divBdr>
            <w:top w:val="none" w:sz="0" w:space="0" w:color="auto"/>
            <w:left w:val="none" w:sz="0" w:space="0" w:color="auto"/>
            <w:bottom w:val="none" w:sz="0" w:space="0" w:color="auto"/>
            <w:right w:val="none" w:sz="0" w:space="0" w:color="auto"/>
          </w:divBdr>
        </w:div>
        <w:div w:id="1763988596">
          <w:marLeft w:val="1584"/>
          <w:marRight w:val="0"/>
          <w:marTop w:val="0"/>
          <w:marBottom w:val="101"/>
          <w:divBdr>
            <w:top w:val="none" w:sz="0" w:space="0" w:color="auto"/>
            <w:left w:val="none" w:sz="0" w:space="0" w:color="auto"/>
            <w:bottom w:val="none" w:sz="0" w:space="0" w:color="auto"/>
            <w:right w:val="none" w:sz="0" w:space="0" w:color="auto"/>
          </w:divBdr>
        </w:div>
        <w:div w:id="381175595">
          <w:marLeft w:val="2160"/>
          <w:marRight w:val="0"/>
          <w:marTop w:val="0"/>
          <w:marBottom w:val="101"/>
          <w:divBdr>
            <w:top w:val="none" w:sz="0" w:space="0" w:color="auto"/>
            <w:left w:val="none" w:sz="0" w:space="0" w:color="auto"/>
            <w:bottom w:val="none" w:sz="0" w:space="0" w:color="auto"/>
            <w:right w:val="none" w:sz="0" w:space="0" w:color="auto"/>
          </w:divBdr>
        </w:div>
        <w:div w:id="1825194831">
          <w:marLeft w:val="1584"/>
          <w:marRight w:val="0"/>
          <w:marTop w:val="0"/>
          <w:marBottom w:val="101"/>
          <w:divBdr>
            <w:top w:val="none" w:sz="0" w:space="0" w:color="auto"/>
            <w:left w:val="none" w:sz="0" w:space="0" w:color="auto"/>
            <w:bottom w:val="none" w:sz="0" w:space="0" w:color="auto"/>
            <w:right w:val="none" w:sz="0" w:space="0" w:color="auto"/>
          </w:divBdr>
        </w:div>
        <w:div w:id="1225726157">
          <w:marLeft w:val="2160"/>
          <w:marRight w:val="0"/>
          <w:marTop w:val="0"/>
          <w:marBottom w:val="101"/>
          <w:divBdr>
            <w:top w:val="none" w:sz="0" w:space="0" w:color="auto"/>
            <w:left w:val="none" w:sz="0" w:space="0" w:color="auto"/>
            <w:bottom w:val="none" w:sz="0" w:space="0" w:color="auto"/>
            <w:right w:val="none" w:sz="0" w:space="0" w:color="auto"/>
          </w:divBdr>
        </w:div>
        <w:div w:id="309945777">
          <w:marLeft w:val="2160"/>
          <w:marRight w:val="0"/>
          <w:marTop w:val="0"/>
          <w:marBottom w:val="101"/>
          <w:divBdr>
            <w:top w:val="none" w:sz="0" w:space="0" w:color="auto"/>
            <w:left w:val="none" w:sz="0" w:space="0" w:color="auto"/>
            <w:bottom w:val="none" w:sz="0" w:space="0" w:color="auto"/>
            <w:right w:val="none" w:sz="0" w:space="0" w:color="auto"/>
          </w:divBdr>
        </w:div>
        <w:div w:id="1340886646">
          <w:marLeft w:val="1584"/>
          <w:marRight w:val="0"/>
          <w:marTop w:val="0"/>
          <w:marBottom w:val="101"/>
          <w:divBdr>
            <w:top w:val="none" w:sz="0" w:space="0" w:color="auto"/>
            <w:left w:val="none" w:sz="0" w:space="0" w:color="auto"/>
            <w:bottom w:val="none" w:sz="0" w:space="0" w:color="auto"/>
            <w:right w:val="none" w:sz="0" w:space="0" w:color="auto"/>
          </w:divBdr>
        </w:div>
        <w:div w:id="292172642">
          <w:marLeft w:val="1584"/>
          <w:marRight w:val="0"/>
          <w:marTop w:val="0"/>
          <w:marBottom w:val="101"/>
          <w:divBdr>
            <w:top w:val="none" w:sz="0" w:space="0" w:color="auto"/>
            <w:left w:val="none" w:sz="0" w:space="0" w:color="auto"/>
            <w:bottom w:val="none" w:sz="0" w:space="0" w:color="auto"/>
            <w:right w:val="none" w:sz="0" w:space="0" w:color="auto"/>
          </w:divBdr>
        </w:div>
        <w:div w:id="1103763315">
          <w:marLeft w:val="1584"/>
          <w:marRight w:val="0"/>
          <w:marTop w:val="0"/>
          <w:marBottom w:val="101"/>
          <w:divBdr>
            <w:top w:val="none" w:sz="0" w:space="0" w:color="auto"/>
            <w:left w:val="none" w:sz="0" w:space="0" w:color="auto"/>
            <w:bottom w:val="none" w:sz="0" w:space="0" w:color="auto"/>
            <w:right w:val="none" w:sz="0" w:space="0" w:color="auto"/>
          </w:divBdr>
        </w:div>
        <w:div w:id="327177701">
          <w:marLeft w:val="1584"/>
          <w:marRight w:val="0"/>
          <w:marTop w:val="0"/>
          <w:marBottom w:val="101"/>
          <w:divBdr>
            <w:top w:val="none" w:sz="0" w:space="0" w:color="auto"/>
            <w:left w:val="none" w:sz="0" w:space="0" w:color="auto"/>
            <w:bottom w:val="none" w:sz="0" w:space="0" w:color="auto"/>
            <w:right w:val="none" w:sz="0" w:space="0" w:color="auto"/>
          </w:divBdr>
        </w:div>
        <w:div w:id="1173840294">
          <w:marLeft w:val="2160"/>
          <w:marRight w:val="0"/>
          <w:marTop w:val="0"/>
          <w:marBottom w:val="101"/>
          <w:divBdr>
            <w:top w:val="none" w:sz="0" w:space="0" w:color="auto"/>
            <w:left w:val="none" w:sz="0" w:space="0" w:color="auto"/>
            <w:bottom w:val="none" w:sz="0" w:space="0" w:color="auto"/>
            <w:right w:val="none" w:sz="0" w:space="0" w:color="auto"/>
          </w:divBdr>
        </w:div>
        <w:div w:id="880173559">
          <w:marLeft w:val="2160"/>
          <w:marRight w:val="0"/>
          <w:marTop w:val="0"/>
          <w:marBottom w:val="101"/>
          <w:divBdr>
            <w:top w:val="none" w:sz="0" w:space="0" w:color="auto"/>
            <w:left w:val="none" w:sz="0" w:space="0" w:color="auto"/>
            <w:bottom w:val="none" w:sz="0" w:space="0" w:color="auto"/>
            <w:right w:val="none" w:sz="0" w:space="0" w:color="auto"/>
          </w:divBdr>
        </w:div>
        <w:div w:id="1435902190">
          <w:marLeft w:val="2160"/>
          <w:marRight w:val="0"/>
          <w:marTop w:val="0"/>
          <w:marBottom w:val="101"/>
          <w:divBdr>
            <w:top w:val="none" w:sz="0" w:space="0" w:color="auto"/>
            <w:left w:val="none" w:sz="0" w:space="0" w:color="auto"/>
            <w:bottom w:val="none" w:sz="0" w:space="0" w:color="auto"/>
            <w:right w:val="none" w:sz="0" w:space="0" w:color="auto"/>
          </w:divBdr>
        </w:div>
        <w:div w:id="1467746364">
          <w:marLeft w:val="1584"/>
          <w:marRight w:val="0"/>
          <w:marTop w:val="0"/>
          <w:marBottom w:val="101"/>
          <w:divBdr>
            <w:top w:val="none" w:sz="0" w:space="0" w:color="auto"/>
            <w:left w:val="none" w:sz="0" w:space="0" w:color="auto"/>
            <w:bottom w:val="none" w:sz="0" w:space="0" w:color="auto"/>
            <w:right w:val="none" w:sz="0" w:space="0" w:color="auto"/>
          </w:divBdr>
        </w:div>
        <w:div w:id="1622033226">
          <w:marLeft w:val="1584"/>
          <w:marRight w:val="0"/>
          <w:marTop w:val="0"/>
          <w:marBottom w:val="101"/>
          <w:divBdr>
            <w:top w:val="none" w:sz="0" w:space="0" w:color="auto"/>
            <w:left w:val="none" w:sz="0" w:space="0" w:color="auto"/>
            <w:bottom w:val="none" w:sz="0" w:space="0" w:color="auto"/>
            <w:right w:val="none" w:sz="0" w:space="0" w:color="auto"/>
          </w:divBdr>
        </w:div>
        <w:div w:id="20279537">
          <w:marLeft w:val="1584"/>
          <w:marRight w:val="0"/>
          <w:marTop w:val="0"/>
          <w:marBottom w:val="101"/>
          <w:divBdr>
            <w:top w:val="none" w:sz="0" w:space="0" w:color="auto"/>
            <w:left w:val="none" w:sz="0" w:space="0" w:color="auto"/>
            <w:bottom w:val="none" w:sz="0" w:space="0" w:color="auto"/>
            <w:right w:val="none" w:sz="0" w:space="0" w:color="auto"/>
          </w:divBdr>
        </w:div>
        <w:div w:id="1779331986">
          <w:marLeft w:val="1584"/>
          <w:marRight w:val="0"/>
          <w:marTop w:val="0"/>
          <w:marBottom w:val="101"/>
          <w:divBdr>
            <w:top w:val="none" w:sz="0" w:space="0" w:color="auto"/>
            <w:left w:val="none" w:sz="0" w:space="0" w:color="auto"/>
            <w:bottom w:val="none" w:sz="0" w:space="0" w:color="auto"/>
            <w:right w:val="none" w:sz="0" w:space="0" w:color="auto"/>
          </w:divBdr>
        </w:div>
        <w:div w:id="1334067010">
          <w:marLeft w:val="1584"/>
          <w:marRight w:val="0"/>
          <w:marTop w:val="0"/>
          <w:marBottom w:val="101"/>
          <w:divBdr>
            <w:top w:val="none" w:sz="0" w:space="0" w:color="auto"/>
            <w:left w:val="none" w:sz="0" w:space="0" w:color="auto"/>
            <w:bottom w:val="none" w:sz="0" w:space="0" w:color="auto"/>
            <w:right w:val="none" w:sz="0" w:space="0" w:color="auto"/>
          </w:divBdr>
        </w:div>
        <w:div w:id="1477723418">
          <w:marLeft w:val="1584"/>
          <w:marRight w:val="0"/>
          <w:marTop w:val="0"/>
          <w:marBottom w:val="101"/>
          <w:divBdr>
            <w:top w:val="none" w:sz="0" w:space="0" w:color="auto"/>
            <w:left w:val="none" w:sz="0" w:space="0" w:color="auto"/>
            <w:bottom w:val="none" w:sz="0" w:space="0" w:color="auto"/>
            <w:right w:val="none" w:sz="0" w:space="0" w:color="auto"/>
          </w:divBdr>
        </w:div>
        <w:div w:id="12348380">
          <w:marLeft w:val="1584"/>
          <w:marRight w:val="0"/>
          <w:marTop w:val="0"/>
          <w:marBottom w:val="101"/>
          <w:divBdr>
            <w:top w:val="none" w:sz="0" w:space="0" w:color="auto"/>
            <w:left w:val="none" w:sz="0" w:space="0" w:color="auto"/>
            <w:bottom w:val="none" w:sz="0" w:space="0" w:color="auto"/>
            <w:right w:val="none" w:sz="0" w:space="0" w:color="auto"/>
          </w:divBdr>
        </w:div>
        <w:div w:id="1970669424">
          <w:marLeft w:val="2160"/>
          <w:marRight w:val="0"/>
          <w:marTop w:val="0"/>
          <w:marBottom w:val="101"/>
          <w:divBdr>
            <w:top w:val="none" w:sz="0" w:space="0" w:color="auto"/>
            <w:left w:val="none" w:sz="0" w:space="0" w:color="auto"/>
            <w:bottom w:val="none" w:sz="0" w:space="0" w:color="auto"/>
            <w:right w:val="none" w:sz="0" w:space="0" w:color="auto"/>
          </w:divBdr>
        </w:div>
        <w:div w:id="1372807902">
          <w:marLeft w:val="2160"/>
          <w:marRight w:val="0"/>
          <w:marTop w:val="0"/>
          <w:marBottom w:val="101"/>
          <w:divBdr>
            <w:top w:val="none" w:sz="0" w:space="0" w:color="auto"/>
            <w:left w:val="none" w:sz="0" w:space="0" w:color="auto"/>
            <w:bottom w:val="none" w:sz="0" w:space="0" w:color="auto"/>
            <w:right w:val="none" w:sz="0" w:space="0" w:color="auto"/>
          </w:divBdr>
        </w:div>
        <w:div w:id="359815554">
          <w:marLeft w:val="1584"/>
          <w:marRight w:val="0"/>
          <w:marTop w:val="0"/>
          <w:marBottom w:val="101"/>
          <w:divBdr>
            <w:top w:val="none" w:sz="0" w:space="0" w:color="auto"/>
            <w:left w:val="none" w:sz="0" w:space="0" w:color="auto"/>
            <w:bottom w:val="none" w:sz="0" w:space="0" w:color="auto"/>
            <w:right w:val="none" w:sz="0" w:space="0" w:color="auto"/>
          </w:divBdr>
        </w:div>
        <w:div w:id="1964655495">
          <w:marLeft w:val="2160"/>
          <w:marRight w:val="0"/>
          <w:marTop w:val="0"/>
          <w:marBottom w:val="101"/>
          <w:divBdr>
            <w:top w:val="none" w:sz="0" w:space="0" w:color="auto"/>
            <w:left w:val="none" w:sz="0" w:space="0" w:color="auto"/>
            <w:bottom w:val="none" w:sz="0" w:space="0" w:color="auto"/>
            <w:right w:val="none" w:sz="0" w:space="0" w:color="auto"/>
          </w:divBdr>
        </w:div>
        <w:div w:id="926307908">
          <w:marLeft w:val="2160"/>
          <w:marRight w:val="0"/>
          <w:marTop w:val="0"/>
          <w:marBottom w:val="101"/>
          <w:divBdr>
            <w:top w:val="none" w:sz="0" w:space="0" w:color="auto"/>
            <w:left w:val="none" w:sz="0" w:space="0" w:color="auto"/>
            <w:bottom w:val="none" w:sz="0" w:space="0" w:color="auto"/>
            <w:right w:val="none" w:sz="0" w:space="0" w:color="auto"/>
          </w:divBdr>
        </w:div>
        <w:div w:id="458652277">
          <w:marLeft w:val="2160"/>
          <w:marRight w:val="0"/>
          <w:marTop w:val="0"/>
          <w:marBottom w:val="101"/>
          <w:divBdr>
            <w:top w:val="none" w:sz="0" w:space="0" w:color="auto"/>
            <w:left w:val="none" w:sz="0" w:space="0" w:color="auto"/>
            <w:bottom w:val="none" w:sz="0" w:space="0" w:color="auto"/>
            <w:right w:val="none" w:sz="0" w:space="0" w:color="auto"/>
          </w:divBdr>
        </w:div>
        <w:div w:id="227544269">
          <w:marLeft w:val="2160"/>
          <w:marRight w:val="0"/>
          <w:marTop w:val="0"/>
          <w:marBottom w:val="101"/>
          <w:divBdr>
            <w:top w:val="none" w:sz="0" w:space="0" w:color="auto"/>
            <w:left w:val="none" w:sz="0" w:space="0" w:color="auto"/>
            <w:bottom w:val="none" w:sz="0" w:space="0" w:color="auto"/>
            <w:right w:val="none" w:sz="0" w:space="0" w:color="auto"/>
          </w:divBdr>
        </w:div>
        <w:div w:id="479806262">
          <w:marLeft w:val="1584"/>
          <w:marRight w:val="0"/>
          <w:marTop w:val="0"/>
          <w:marBottom w:val="101"/>
          <w:divBdr>
            <w:top w:val="none" w:sz="0" w:space="0" w:color="auto"/>
            <w:left w:val="none" w:sz="0" w:space="0" w:color="auto"/>
            <w:bottom w:val="none" w:sz="0" w:space="0" w:color="auto"/>
            <w:right w:val="none" w:sz="0" w:space="0" w:color="auto"/>
          </w:divBdr>
        </w:div>
        <w:div w:id="181019872">
          <w:marLeft w:val="1584"/>
          <w:marRight w:val="0"/>
          <w:marTop w:val="0"/>
          <w:marBottom w:val="101"/>
          <w:divBdr>
            <w:top w:val="none" w:sz="0" w:space="0" w:color="auto"/>
            <w:left w:val="none" w:sz="0" w:space="0" w:color="auto"/>
            <w:bottom w:val="none" w:sz="0" w:space="0" w:color="auto"/>
            <w:right w:val="none" w:sz="0" w:space="0" w:color="auto"/>
          </w:divBdr>
        </w:div>
        <w:div w:id="1130824488">
          <w:marLeft w:val="1584"/>
          <w:marRight w:val="0"/>
          <w:marTop w:val="0"/>
          <w:marBottom w:val="101"/>
          <w:divBdr>
            <w:top w:val="none" w:sz="0" w:space="0" w:color="auto"/>
            <w:left w:val="none" w:sz="0" w:space="0" w:color="auto"/>
            <w:bottom w:val="none" w:sz="0" w:space="0" w:color="auto"/>
            <w:right w:val="none" w:sz="0" w:space="0" w:color="auto"/>
          </w:divBdr>
        </w:div>
        <w:div w:id="823933706">
          <w:marLeft w:val="1584"/>
          <w:marRight w:val="0"/>
          <w:marTop w:val="0"/>
          <w:marBottom w:val="101"/>
          <w:divBdr>
            <w:top w:val="none" w:sz="0" w:space="0" w:color="auto"/>
            <w:left w:val="none" w:sz="0" w:space="0" w:color="auto"/>
            <w:bottom w:val="none" w:sz="0" w:space="0" w:color="auto"/>
            <w:right w:val="none" w:sz="0" w:space="0" w:color="auto"/>
          </w:divBdr>
        </w:div>
        <w:div w:id="163786851">
          <w:marLeft w:val="2160"/>
          <w:marRight w:val="0"/>
          <w:marTop w:val="0"/>
          <w:marBottom w:val="101"/>
          <w:divBdr>
            <w:top w:val="none" w:sz="0" w:space="0" w:color="auto"/>
            <w:left w:val="none" w:sz="0" w:space="0" w:color="auto"/>
            <w:bottom w:val="none" w:sz="0" w:space="0" w:color="auto"/>
            <w:right w:val="none" w:sz="0" w:space="0" w:color="auto"/>
          </w:divBdr>
        </w:div>
        <w:div w:id="1811553364">
          <w:marLeft w:val="2160"/>
          <w:marRight w:val="0"/>
          <w:marTop w:val="0"/>
          <w:marBottom w:val="101"/>
          <w:divBdr>
            <w:top w:val="none" w:sz="0" w:space="0" w:color="auto"/>
            <w:left w:val="none" w:sz="0" w:space="0" w:color="auto"/>
            <w:bottom w:val="none" w:sz="0" w:space="0" w:color="auto"/>
            <w:right w:val="none" w:sz="0" w:space="0" w:color="auto"/>
          </w:divBdr>
        </w:div>
        <w:div w:id="1257521804">
          <w:marLeft w:val="2160"/>
          <w:marRight w:val="0"/>
          <w:marTop w:val="0"/>
          <w:marBottom w:val="101"/>
          <w:divBdr>
            <w:top w:val="none" w:sz="0" w:space="0" w:color="auto"/>
            <w:left w:val="none" w:sz="0" w:space="0" w:color="auto"/>
            <w:bottom w:val="none" w:sz="0" w:space="0" w:color="auto"/>
            <w:right w:val="none" w:sz="0" w:space="0" w:color="auto"/>
          </w:divBdr>
        </w:div>
        <w:div w:id="332883214">
          <w:marLeft w:val="1584"/>
          <w:marRight w:val="0"/>
          <w:marTop w:val="0"/>
          <w:marBottom w:val="101"/>
          <w:divBdr>
            <w:top w:val="none" w:sz="0" w:space="0" w:color="auto"/>
            <w:left w:val="none" w:sz="0" w:space="0" w:color="auto"/>
            <w:bottom w:val="none" w:sz="0" w:space="0" w:color="auto"/>
            <w:right w:val="none" w:sz="0" w:space="0" w:color="auto"/>
          </w:divBdr>
        </w:div>
        <w:div w:id="2070958147">
          <w:marLeft w:val="1584"/>
          <w:marRight w:val="0"/>
          <w:marTop w:val="0"/>
          <w:marBottom w:val="101"/>
          <w:divBdr>
            <w:top w:val="none" w:sz="0" w:space="0" w:color="auto"/>
            <w:left w:val="none" w:sz="0" w:space="0" w:color="auto"/>
            <w:bottom w:val="none" w:sz="0" w:space="0" w:color="auto"/>
            <w:right w:val="none" w:sz="0" w:space="0" w:color="auto"/>
          </w:divBdr>
        </w:div>
        <w:div w:id="984310584">
          <w:marLeft w:val="1584"/>
          <w:marRight w:val="0"/>
          <w:marTop w:val="0"/>
          <w:marBottom w:val="101"/>
          <w:divBdr>
            <w:top w:val="none" w:sz="0" w:space="0" w:color="auto"/>
            <w:left w:val="none" w:sz="0" w:space="0" w:color="auto"/>
            <w:bottom w:val="none" w:sz="0" w:space="0" w:color="auto"/>
            <w:right w:val="none" w:sz="0" w:space="0" w:color="auto"/>
          </w:divBdr>
        </w:div>
        <w:div w:id="32734514">
          <w:marLeft w:val="1584"/>
          <w:marRight w:val="0"/>
          <w:marTop w:val="0"/>
          <w:marBottom w:val="101"/>
          <w:divBdr>
            <w:top w:val="none" w:sz="0" w:space="0" w:color="auto"/>
            <w:left w:val="none" w:sz="0" w:space="0" w:color="auto"/>
            <w:bottom w:val="none" w:sz="0" w:space="0" w:color="auto"/>
            <w:right w:val="none" w:sz="0" w:space="0" w:color="auto"/>
          </w:divBdr>
        </w:div>
        <w:div w:id="140081328">
          <w:marLeft w:val="1584"/>
          <w:marRight w:val="0"/>
          <w:marTop w:val="0"/>
          <w:marBottom w:val="101"/>
          <w:divBdr>
            <w:top w:val="none" w:sz="0" w:space="0" w:color="auto"/>
            <w:left w:val="none" w:sz="0" w:space="0" w:color="auto"/>
            <w:bottom w:val="none" w:sz="0" w:space="0" w:color="auto"/>
            <w:right w:val="none" w:sz="0" w:space="0" w:color="auto"/>
          </w:divBdr>
        </w:div>
        <w:div w:id="628514212">
          <w:marLeft w:val="1584"/>
          <w:marRight w:val="0"/>
          <w:marTop w:val="0"/>
          <w:marBottom w:val="101"/>
          <w:divBdr>
            <w:top w:val="none" w:sz="0" w:space="0" w:color="auto"/>
            <w:left w:val="none" w:sz="0" w:space="0" w:color="auto"/>
            <w:bottom w:val="none" w:sz="0" w:space="0" w:color="auto"/>
            <w:right w:val="none" w:sz="0" w:space="0" w:color="auto"/>
          </w:divBdr>
        </w:div>
        <w:div w:id="306016571">
          <w:marLeft w:val="1584"/>
          <w:marRight w:val="0"/>
          <w:marTop w:val="0"/>
          <w:marBottom w:val="101"/>
          <w:divBdr>
            <w:top w:val="none" w:sz="0" w:space="0" w:color="auto"/>
            <w:left w:val="none" w:sz="0" w:space="0" w:color="auto"/>
            <w:bottom w:val="none" w:sz="0" w:space="0" w:color="auto"/>
            <w:right w:val="none" w:sz="0" w:space="0" w:color="auto"/>
          </w:divBdr>
        </w:div>
        <w:div w:id="2111273496">
          <w:marLeft w:val="1584"/>
          <w:marRight w:val="0"/>
          <w:marTop w:val="0"/>
          <w:marBottom w:val="101"/>
          <w:divBdr>
            <w:top w:val="none" w:sz="0" w:space="0" w:color="auto"/>
            <w:left w:val="none" w:sz="0" w:space="0" w:color="auto"/>
            <w:bottom w:val="none" w:sz="0" w:space="0" w:color="auto"/>
            <w:right w:val="none" w:sz="0" w:space="0" w:color="auto"/>
          </w:divBdr>
        </w:div>
        <w:div w:id="640699216">
          <w:marLeft w:val="1584"/>
          <w:marRight w:val="0"/>
          <w:marTop w:val="0"/>
          <w:marBottom w:val="101"/>
          <w:divBdr>
            <w:top w:val="none" w:sz="0" w:space="0" w:color="auto"/>
            <w:left w:val="none" w:sz="0" w:space="0" w:color="auto"/>
            <w:bottom w:val="none" w:sz="0" w:space="0" w:color="auto"/>
            <w:right w:val="none" w:sz="0" w:space="0" w:color="auto"/>
          </w:divBdr>
        </w:div>
        <w:div w:id="1706905152">
          <w:marLeft w:val="1584"/>
          <w:marRight w:val="0"/>
          <w:marTop w:val="0"/>
          <w:marBottom w:val="101"/>
          <w:divBdr>
            <w:top w:val="none" w:sz="0" w:space="0" w:color="auto"/>
            <w:left w:val="none" w:sz="0" w:space="0" w:color="auto"/>
            <w:bottom w:val="none" w:sz="0" w:space="0" w:color="auto"/>
            <w:right w:val="none" w:sz="0" w:space="0" w:color="auto"/>
          </w:divBdr>
        </w:div>
        <w:div w:id="443383014">
          <w:marLeft w:val="1584"/>
          <w:marRight w:val="0"/>
          <w:marTop w:val="0"/>
          <w:marBottom w:val="101"/>
          <w:divBdr>
            <w:top w:val="none" w:sz="0" w:space="0" w:color="auto"/>
            <w:left w:val="none" w:sz="0" w:space="0" w:color="auto"/>
            <w:bottom w:val="none" w:sz="0" w:space="0" w:color="auto"/>
            <w:right w:val="none" w:sz="0" w:space="0" w:color="auto"/>
          </w:divBdr>
        </w:div>
        <w:div w:id="956564926">
          <w:marLeft w:val="1584"/>
          <w:marRight w:val="0"/>
          <w:marTop w:val="0"/>
          <w:marBottom w:val="101"/>
          <w:divBdr>
            <w:top w:val="none" w:sz="0" w:space="0" w:color="auto"/>
            <w:left w:val="none" w:sz="0" w:space="0" w:color="auto"/>
            <w:bottom w:val="none" w:sz="0" w:space="0" w:color="auto"/>
            <w:right w:val="none" w:sz="0" w:space="0" w:color="auto"/>
          </w:divBdr>
        </w:div>
        <w:div w:id="1382746625">
          <w:marLeft w:val="1584"/>
          <w:marRight w:val="0"/>
          <w:marTop w:val="0"/>
          <w:marBottom w:val="101"/>
          <w:divBdr>
            <w:top w:val="none" w:sz="0" w:space="0" w:color="auto"/>
            <w:left w:val="none" w:sz="0" w:space="0" w:color="auto"/>
            <w:bottom w:val="none" w:sz="0" w:space="0" w:color="auto"/>
            <w:right w:val="none" w:sz="0" w:space="0" w:color="auto"/>
          </w:divBdr>
        </w:div>
        <w:div w:id="1557233291">
          <w:marLeft w:val="2160"/>
          <w:marRight w:val="0"/>
          <w:marTop w:val="0"/>
          <w:marBottom w:val="101"/>
          <w:divBdr>
            <w:top w:val="none" w:sz="0" w:space="0" w:color="auto"/>
            <w:left w:val="none" w:sz="0" w:space="0" w:color="auto"/>
            <w:bottom w:val="none" w:sz="0" w:space="0" w:color="auto"/>
            <w:right w:val="none" w:sz="0" w:space="0" w:color="auto"/>
          </w:divBdr>
        </w:div>
        <w:div w:id="900824464">
          <w:marLeft w:val="1584"/>
          <w:marRight w:val="0"/>
          <w:marTop w:val="0"/>
          <w:marBottom w:val="101"/>
          <w:divBdr>
            <w:top w:val="none" w:sz="0" w:space="0" w:color="auto"/>
            <w:left w:val="none" w:sz="0" w:space="0" w:color="auto"/>
            <w:bottom w:val="none" w:sz="0" w:space="0" w:color="auto"/>
            <w:right w:val="none" w:sz="0" w:space="0" w:color="auto"/>
          </w:divBdr>
        </w:div>
        <w:div w:id="506791946">
          <w:marLeft w:val="1584"/>
          <w:marRight w:val="0"/>
          <w:marTop w:val="0"/>
          <w:marBottom w:val="101"/>
          <w:divBdr>
            <w:top w:val="none" w:sz="0" w:space="0" w:color="auto"/>
            <w:left w:val="none" w:sz="0" w:space="0" w:color="auto"/>
            <w:bottom w:val="none" w:sz="0" w:space="0" w:color="auto"/>
            <w:right w:val="none" w:sz="0" w:space="0" w:color="auto"/>
          </w:divBdr>
        </w:div>
        <w:div w:id="1981112702">
          <w:marLeft w:val="1584"/>
          <w:marRight w:val="0"/>
          <w:marTop w:val="0"/>
          <w:marBottom w:val="101"/>
          <w:divBdr>
            <w:top w:val="none" w:sz="0" w:space="0" w:color="auto"/>
            <w:left w:val="none" w:sz="0" w:space="0" w:color="auto"/>
            <w:bottom w:val="none" w:sz="0" w:space="0" w:color="auto"/>
            <w:right w:val="none" w:sz="0" w:space="0" w:color="auto"/>
          </w:divBdr>
        </w:div>
        <w:div w:id="1158501833">
          <w:marLeft w:val="1584"/>
          <w:marRight w:val="0"/>
          <w:marTop w:val="0"/>
          <w:marBottom w:val="101"/>
          <w:divBdr>
            <w:top w:val="none" w:sz="0" w:space="0" w:color="auto"/>
            <w:left w:val="none" w:sz="0" w:space="0" w:color="auto"/>
            <w:bottom w:val="none" w:sz="0" w:space="0" w:color="auto"/>
            <w:right w:val="none" w:sz="0" w:space="0" w:color="auto"/>
          </w:divBdr>
        </w:div>
        <w:div w:id="375200847">
          <w:marLeft w:val="1584"/>
          <w:marRight w:val="0"/>
          <w:marTop w:val="0"/>
          <w:marBottom w:val="101"/>
          <w:divBdr>
            <w:top w:val="none" w:sz="0" w:space="0" w:color="auto"/>
            <w:left w:val="none" w:sz="0" w:space="0" w:color="auto"/>
            <w:bottom w:val="none" w:sz="0" w:space="0" w:color="auto"/>
            <w:right w:val="none" w:sz="0" w:space="0" w:color="auto"/>
          </w:divBdr>
        </w:div>
        <w:div w:id="216673002">
          <w:marLeft w:val="1584"/>
          <w:marRight w:val="0"/>
          <w:marTop w:val="0"/>
          <w:marBottom w:val="101"/>
          <w:divBdr>
            <w:top w:val="none" w:sz="0" w:space="0" w:color="auto"/>
            <w:left w:val="none" w:sz="0" w:space="0" w:color="auto"/>
            <w:bottom w:val="none" w:sz="0" w:space="0" w:color="auto"/>
            <w:right w:val="none" w:sz="0" w:space="0" w:color="auto"/>
          </w:divBdr>
        </w:div>
        <w:div w:id="1739936896">
          <w:marLeft w:val="1584"/>
          <w:marRight w:val="0"/>
          <w:marTop w:val="0"/>
          <w:marBottom w:val="101"/>
          <w:divBdr>
            <w:top w:val="none" w:sz="0" w:space="0" w:color="auto"/>
            <w:left w:val="none" w:sz="0" w:space="0" w:color="auto"/>
            <w:bottom w:val="none" w:sz="0" w:space="0" w:color="auto"/>
            <w:right w:val="none" w:sz="0" w:space="0" w:color="auto"/>
          </w:divBdr>
        </w:div>
        <w:div w:id="1610162871">
          <w:marLeft w:val="1584"/>
          <w:marRight w:val="0"/>
          <w:marTop w:val="0"/>
          <w:marBottom w:val="101"/>
          <w:divBdr>
            <w:top w:val="none" w:sz="0" w:space="0" w:color="auto"/>
            <w:left w:val="none" w:sz="0" w:space="0" w:color="auto"/>
            <w:bottom w:val="none" w:sz="0" w:space="0" w:color="auto"/>
            <w:right w:val="none" w:sz="0" w:space="0" w:color="auto"/>
          </w:divBdr>
        </w:div>
        <w:div w:id="1456172243">
          <w:marLeft w:val="1584"/>
          <w:marRight w:val="0"/>
          <w:marTop w:val="0"/>
          <w:marBottom w:val="101"/>
          <w:divBdr>
            <w:top w:val="none" w:sz="0" w:space="0" w:color="auto"/>
            <w:left w:val="none" w:sz="0" w:space="0" w:color="auto"/>
            <w:bottom w:val="none" w:sz="0" w:space="0" w:color="auto"/>
            <w:right w:val="none" w:sz="0" w:space="0" w:color="auto"/>
          </w:divBdr>
        </w:div>
        <w:div w:id="196049157">
          <w:marLeft w:val="1584"/>
          <w:marRight w:val="0"/>
          <w:marTop w:val="0"/>
          <w:marBottom w:val="101"/>
          <w:divBdr>
            <w:top w:val="none" w:sz="0" w:space="0" w:color="auto"/>
            <w:left w:val="none" w:sz="0" w:space="0" w:color="auto"/>
            <w:bottom w:val="none" w:sz="0" w:space="0" w:color="auto"/>
            <w:right w:val="none" w:sz="0" w:space="0" w:color="auto"/>
          </w:divBdr>
        </w:div>
        <w:div w:id="1664966152">
          <w:marLeft w:val="1584"/>
          <w:marRight w:val="0"/>
          <w:marTop w:val="0"/>
          <w:marBottom w:val="101"/>
          <w:divBdr>
            <w:top w:val="none" w:sz="0" w:space="0" w:color="auto"/>
            <w:left w:val="none" w:sz="0" w:space="0" w:color="auto"/>
            <w:bottom w:val="none" w:sz="0" w:space="0" w:color="auto"/>
            <w:right w:val="none" w:sz="0" w:space="0" w:color="auto"/>
          </w:divBdr>
        </w:div>
        <w:div w:id="110369885">
          <w:marLeft w:val="2160"/>
          <w:marRight w:val="0"/>
          <w:marTop w:val="0"/>
          <w:marBottom w:val="101"/>
          <w:divBdr>
            <w:top w:val="none" w:sz="0" w:space="0" w:color="auto"/>
            <w:left w:val="none" w:sz="0" w:space="0" w:color="auto"/>
            <w:bottom w:val="none" w:sz="0" w:space="0" w:color="auto"/>
            <w:right w:val="none" w:sz="0" w:space="0" w:color="auto"/>
          </w:divBdr>
        </w:div>
        <w:div w:id="745567580">
          <w:marLeft w:val="2160"/>
          <w:marRight w:val="0"/>
          <w:marTop w:val="0"/>
          <w:marBottom w:val="101"/>
          <w:divBdr>
            <w:top w:val="none" w:sz="0" w:space="0" w:color="auto"/>
            <w:left w:val="none" w:sz="0" w:space="0" w:color="auto"/>
            <w:bottom w:val="none" w:sz="0" w:space="0" w:color="auto"/>
            <w:right w:val="none" w:sz="0" w:space="0" w:color="auto"/>
          </w:divBdr>
        </w:div>
        <w:div w:id="2097900042">
          <w:marLeft w:val="2160"/>
          <w:marRight w:val="0"/>
          <w:marTop w:val="0"/>
          <w:marBottom w:val="101"/>
          <w:divBdr>
            <w:top w:val="none" w:sz="0" w:space="0" w:color="auto"/>
            <w:left w:val="none" w:sz="0" w:space="0" w:color="auto"/>
            <w:bottom w:val="none" w:sz="0" w:space="0" w:color="auto"/>
            <w:right w:val="none" w:sz="0" w:space="0" w:color="auto"/>
          </w:divBdr>
        </w:div>
        <w:div w:id="612251503">
          <w:marLeft w:val="2160"/>
          <w:marRight w:val="0"/>
          <w:marTop w:val="0"/>
          <w:marBottom w:val="101"/>
          <w:divBdr>
            <w:top w:val="none" w:sz="0" w:space="0" w:color="auto"/>
            <w:left w:val="none" w:sz="0" w:space="0" w:color="auto"/>
            <w:bottom w:val="none" w:sz="0" w:space="0" w:color="auto"/>
            <w:right w:val="none" w:sz="0" w:space="0" w:color="auto"/>
          </w:divBdr>
        </w:div>
        <w:div w:id="1017344838">
          <w:marLeft w:val="1584"/>
          <w:marRight w:val="0"/>
          <w:marTop w:val="0"/>
          <w:marBottom w:val="101"/>
          <w:divBdr>
            <w:top w:val="none" w:sz="0" w:space="0" w:color="auto"/>
            <w:left w:val="none" w:sz="0" w:space="0" w:color="auto"/>
            <w:bottom w:val="none" w:sz="0" w:space="0" w:color="auto"/>
            <w:right w:val="none" w:sz="0" w:space="0" w:color="auto"/>
          </w:divBdr>
        </w:div>
        <w:div w:id="1863670290">
          <w:marLeft w:val="1584"/>
          <w:marRight w:val="0"/>
          <w:marTop w:val="0"/>
          <w:marBottom w:val="101"/>
          <w:divBdr>
            <w:top w:val="none" w:sz="0" w:space="0" w:color="auto"/>
            <w:left w:val="none" w:sz="0" w:space="0" w:color="auto"/>
            <w:bottom w:val="none" w:sz="0" w:space="0" w:color="auto"/>
            <w:right w:val="none" w:sz="0" w:space="0" w:color="auto"/>
          </w:divBdr>
        </w:div>
        <w:div w:id="2025352126">
          <w:marLeft w:val="1584"/>
          <w:marRight w:val="0"/>
          <w:marTop w:val="0"/>
          <w:marBottom w:val="101"/>
          <w:divBdr>
            <w:top w:val="none" w:sz="0" w:space="0" w:color="auto"/>
            <w:left w:val="none" w:sz="0" w:space="0" w:color="auto"/>
            <w:bottom w:val="none" w:sz="0" w:space="0" w:color="auto"/>
            <w:right w:val="none" w:sz="0" w:space="0" w:color="auto"/>
          </w:divBdr>
        </w:div>
        <w:div w:id="1889294595">
          <w:marLeft w:val="1584"/>
          <w:marRight w:val="0"/>
          <w:marTop w:val="0"/>
          <w:marBottom w:val="101"/>
          <w:divBdr>
            <w:top w:val="none" w:sz="0" w:space="0" w:color="auto"/>
            <w:left w:val="none" w:sz="0" w:space="0" w:color="auto"/>
            <w:bottom w:val="none" w:sz="0" w:space="0" w:color="auto"/>
            <w:right w:val="none" w:sz="0" w:space="0" w:color="auto"/>
          </w:divBdr>
        </w:div>
        <w:div w:id="1778209982">
          <w:marLeft w:val="1584"/>
          <w:marRight w:val="0"/>
          <w:marTop w:val="0"/>
          <w:marBottom w:val="101"/>
          <w:divBdr>
            <w:top w:val="none" w:sz="0" w:space="0" w:color="auto"/>
            <w:left w:val="none" w:sz="0" w:space="0" w:color="auto"/>
            <w:bottom w:val="none" w:sz="0" w:space="0" w:color="auto"/>
            <w:right w:val="none" w:sz="0" w:space="0" w:color="auto"/>
          </w:divBdr>
        </w:div>
        <w:div w:id="737437487">
          <w:marLeft w:val="2160"/>
          <w:marRight w:val="0"/>
          <w:marTop w:val="0"/>
          <w:marBottom w:val="101"/>
          <w:divBdr>
            <w:top w:val="none" w:sz="0" w:space="0" w:color="auto"/>
            <w:left w:val="none" w:sz="0" w:space="0" w:color="auto"/>
            <w:bottom w:val="none" w:sz="0" w:space="0" w:color="auto"/>
            <w:right w:val="none" w:sz="0" w:space="0" w:color="auto"/>
          </w:divBdr>
        </w:div>
        <w:div w:id="281352853">
          <w:marLeft w:val="2160"/>
          <w:marRight w:val="0"/>
          <w:marTop w:val="0"/>
          <w:marBottom w:val="101"/>
          <w:divBdr>
            <w:top w:val="none" w:sz="0" w:space="0" w:color="auto"/>
            <w:left w:val="none" w:sz="0" w:space="0" w:color="auto"/>
            <w:bottom w:val="none" w:sz="0" w:space="0" w:color="auto"/>
            <w:right w:val="none" w:sz="0" w:space="0" w:color="auto"/>
          </w:divBdr>
        </w:div>
        <w:div w:id="1495490054">
          <w:marLeft w:val="2160"/>
          <w:marRight w:val="0"/>
          <w:marTop w:val="0"/>
          <w:marBottom w:val="101"/>
          <w:divBdr>
            <w:top w:val="none" w:sz="0" w:space="0" w:color="auto"/>
            <w:left w:val="none" w:sz="0" w:space="0" w:color="auto"/>
            <w:bottom w:val="none" w:sz="0" w:space="0" w:color="auto"/>
            <w:right w:val="none" w:sz="0" w:space="0" w:color="auto"/>
          </w:divBdr>
        </w:div>
        <w:div w:id="697466736">
          <w:marLeft w:val="1584"/>
          <w:marRight w:val="0"/>
          <w:marTop w:val="0"/>
          <w:marBottom w:val="101"/>
          <w:divBdr>
            <w:top w:val="none" w:sz="0" w:space="0" w:color="auto"/>
            <w:left w:val="none" w:sz="0" w:space="0" w:color="auto"/>
            <w:bottom w:val="none" w:sz="0" w:space="0" w:color="auto"/>
            <w:right w:val="none" w:sz="0" w:space="0" w:color="auto"/>
          </w:divBdr>
        </w:div>
        <w:div w:id="676929157">
          <w:marLeft w:val="1584"/>
          <w:marRight w:val="0"/>
          <w:marTop w:val="0"/>
          <w:marBottom w:val="101"/>
          <w:divBdr>
            <w:top w:val="none" w:sz="0" w:space="0" w:color="auto"/>
            <w:left w:val="none" w:sz="0" w:space="0" w:color="auto"/>
            <w:bottom w:val="none" w:sz="0" w:space="0" w:color="auto"/>
            <w:right w:val="none" w:sz="0" w:space="0" w:color="auto"/>
          </w:divBdr>
        </w:div>
        <w:div w:id="1693795456">
          <w:marLeft w:val="1584"/>
          <w:marRight w:val="0"/>
          <w:marTop w:val="0"/>
          <w:marBottom w:val="101"/>
          <w:divBdr>
            <w:top w:val="none" w:sz="0" w:space="0" w:color="auto"/>
            <w:left w:val="none" w:sz="0" w:space="0" w:color="auto"/>
            <w:bottom w:val="none" w:sz="0" w:space="0" w:color="auto"/>
            <w:right w:val="none" w:sz="0" w:space="0" w:color="auto"/>
          </w:divBdr>
        </w:div>
        <w:div w:id="213473149">
          <w:marLeft w:val="1584"/>
          <w:marRight w:val="0"/>
          <w:marTop w:val="0"/>
          <w:marBottom w:val="101"/>
          <w:divBdr>
            <w:top w:val="none" w:sz="0" w:space="0" w:color="auto"/>
            <w:left w:val="none" w:sz="0" w:space="0" w:color="auto"/>
            <w:bottom w:val="none" w:sz="0" w:space="0" w:color="auto"/>
            <w:right w:val="none" w:sz="0" w:space="0" w:color="auto"/>
          </w:divBdr>
        </w:div>
        <w:div w:id="2036730958">
          <w:marLeft w:val="1584"/>
          <w:marRight w:val="0"/>
          <w:marTop w:val="0"/>
          <w:marBottom w:val="101"/>
          <w:divBdr>
            <w:top w:val="none" w:sz="0" w:space="0" w:color="auto"/>
            <w:left w:val="none" w:sz="0" w:space="0" w:color="auto"/>
            <w:bottom w:val="none" w:sz="0" w:space="0" w:color="auto"/>
            <w:right w:val="none" w:sz="0" w:space="0" w:color="auto"/>
          </w:divBdr>
        </w:div>
        <w:div w:id="636228195">
          <w:marLeft w:val="1584"/>
          <w:marRight w:val="0"/>
          <w:marTop w:val="0"/>
          <w:marBottom w:val="101"/>
          <w:divBdr>
            <w:top w:val="none" w:sz="0" w:space="0" w:color="auto"/>
            <w:left w:val="none" w:sz="0" w:space="0" w:color="auto"/>
            <w:bottom w:val="none" w:sz="0" w:space="0" w:color="auto"/>
            <w:right w:val="none" w:sz="0" w:space="0" w:color="auto"/>
          </w:divBdr>
        </w:div>
        <w:div w:id="1764184967">
          <w:marLeft w:val="2160"/>
          <w:marRight w:val="0"/>
          <w:marTop w:val="0"/>
          <w:marBottom w:val="101"/>
          <w:divBdr>
            <w:top w:val="none" w:sz="0" w:space="0" w:color="auto"/>
            <w:left w:val="none" w:sz="0" w:space="0" w:color="auto"/>
            <w:bottom w:val="none" w:sz="0" w:space="0" w:color="auto"/>
            <w:right w:val="none" w:sz="0" w:space="0" w:color="auto"/>
          </w:divBdr>
        </w:div>
        <w:div w:id="61370021">
          <w:marLeft w:val="2160"/>
          <w:marRight w:val="0"/>
          <w:marTop w:val="0"/>
          <w:marBottom w:val="101"/>
          <w:divBdr>
            <w:top w:val="none" w:sz="0" w:space="0" w:color="auto"/>
            <w:left w:val="none" w:sz="0" w:space="0" w:color="auto"/>
            <w:bottom w:val="none" w:sz="0" w:space="0" w:color="auto"/>
            <w:right w:val="none" w:sz="0" w:space="0" w:color="auto"/>
          </w:divBdr>
        </w:div>
        <w:div w:id="1412895985">
          <w:marLeft w:val="2160"/>
          <w:marRight w:val="0"/>
          <w:marTop w:val="0"/>
          <w:marBottom w:val="101"/>
          <w:divBdr>
            <w:top w:val="none" w:sz="0" w:space="0" w:color="auto"/>
            <w:left w:val="none" w:sz="0" w:space="0" w:color="auto"/>
            <w:bottom w:val="none" w:sz="0" w:space="0" w:color="auto"/>
            <w:right w:val="none" w:sz="0" w:space="0" w:color="auto"/>
          </w:divBdr>
        </w:div>
        <w:div w:id="1944218045">
          <w:marLeft w:val="2160"/>
          <w:marRight w:val="0"/>
          <w:marTop w:val="0"/>
          <w:marBottom w:val="101"/>
          <w:divBdr>
            <w:top w:val="none" w:sz="0" w:space="0" w:color="auto"/>
            <w:left w:val="none" w:sz="0" w:space="0" w:color="auto"/>
            <w:bottom w:val="none" w:sz="0" w:space="0" w:color="auto"/>
            <w:right w:val="none" w:sz="0" w:space="0" w:color="auto"/>
          </w:divBdr>
        </w:div>
        <w:div w:id="338624812">
          <w:marLeft w:val="2160"/>
          <w:marRight w:val="0"/>
          <w:marTop w:val="0"/>
          <w:marBottom w:val="101"/>
          <w:divBdr>
            <w:top w:val="none" w:sz="0" w:space="0" w:color="auto"/>
            <w:left w:val="none" w:sz="0" w:space="0" w:color="auto"/>
            <w:bottom w:val="none" w:sz="0" w:space="0" w:color="auto"/>
            <w:right w:val="none" w:sz="0" w:space="0" w:color="auto"/>
          </w:divBdr>
        </w:div>
        <w:div w:id="2014721637">
          <w:marLeft w:val="2160"/>
          <w:marRight w:val="0"/>
          <w:marTop w:val="0"/>
          <w:marBottom w:val="101"/>
          <w:divBdr>
            <w:top w:val="none" w:sz="0" w:space="0" w:color="auto"/>
            <w:left w:val="none" w:sz="0" w:space="0" w:color="auto"/>
            <w:bottom w:val="none" w:sz="0" w:space="0" w:color="auto"/>
            <w:right w:val="none" w:sz="0" w:space="0" w:color="auto"/>
          </w:divBdr>
        </w:div>
        <w:div w:id="1185096081">
          <w:marLeft w:val="2160"/>
          <w:marRight w:val="0"/>
          <w:marTop w:val="0"/>
          <w:marBottom w:val="101"/>
          <w:divBdr>
            <w:top w:val="none" w:sz="0" w:space="0" w:color="auto"/>
            <w:left w:val="none" w:sz="0" w:space="0" w:color="auto"/>
            <w:bottom w:val="none" w:sz="0" w:space="0" w:color="auto"/>
            <w:right w:val="none" w:sz="0" w:space="0" w:color="auto"/>
          </w:divBdr>
        </w:div>
        <w:div w:id="1366908718">
          <w:marLeft w:val="2160"/>
          <w:marRight w:val="0"/>
          <w:marTop w:val="0"/>
          <w:marBottom w:val="101"/>
          <w:divBdr>
            <w:top w:val="none" w:sz="0" w:space="0" w:color="auto"/>
            <w:left w:val="none" w:sz="0" w:space="0" w:color="auto"/>
            <w:bottom w:val="none" w:sz="0" w:space="0" w:color="auto"/>
            <w:right w:val="none" w:sz="0" w:space="0" w:color="auto"/>
          </w:divBdr>
        </w:div>
        <w:div w:id="2042591266">
          <w:marLeft w:val="2160"/>
          <w:marRight w:val="0"/>
          <w:marTop w:val="0"/>
          <w:marBottom w:val="101"/>
          <w:divBdr>
            <w:top w:val="none" w:sz="0" w:space="0" w:color="auto"/>
            <w:left w:val="none" w:sz="0" w:space="0" w:color="auto"/>
            <w:bottom w:val="none" w:sz="0" w:space="0" w:color="auto"/>
            <w:right w:val="none" w:sz="0" w:space="0" w:color="auto"/>
          </w:divBdr>
        </w:div>
        <w:div w:id="1386877968">
          <w:marLeft w:val="2160"/>
          <w:marRight w:val="0"/>
          <w:marTop w:val="0"/>
          <w:marBottom w:val="101"/>
          <w:divBdr>
            <w:top w:val="none" w:sz="0" w:space="0" w:color="auto"/>
            <w:left w:val="none" w:sz="0" w:space="0" w:color="auto"/>
            <w:bottom w:val="none" w:sz="0" w:space="0" w:color="auto"/>
            <w:right w:val="none" w:sz="0" w:space="0" w:color="auto"/>
          </w:divBdr>
        </w:div>
        <w:div w:id="892665871">
          <w:marLeft w:val="2160"/>
          <w:marRight w:val="0"/>
          <w:marTop w:val="0"/>
          <w:marBottom w:val="101"/>
          <w:divBdr>
            <w:top w:val="none" w:sz="0" w:space="0" w:color="auto"/>
            <w:left w:val="none" w:sz="0" w:space="0" w:color="auto"/>
            <w:bottom w:val="none" w:sz="0" w:space="0" w:color="auto"/>
            <w:right w:val="none" w:sz="0" w:space="0" w:color="auto"/>
          </w:divBdr>
        </w:div>
        <w:div w:id="1031539556">
          <w:marLeft w:val="1584"/>
          <w:marRight w:val="0"/>
          <w:marTop w:val="0"/>
          <w:marBottom w:val="101"/>
          <w:divBdr>
            <w:top w:val="none" w:sz="0" w:space="0" w:color="auto"/>
            <w:left w:val="none" w:sz="0" w:space="0" w:color="auto"/>
            <w:bottom w:val="none" w:sz="0" w:space="0" w:color="auto"/>
            <w:right w:val="none" w:sz="0" w:space="0" w:color="auto"/>
          </w:divBdr>
        </w:div>
        <w:div w:id="322898591">
          <w:marLeft w:val="1584"/>
          <w:marRight w:val="0"/>
          <w:marTop w:val="0"/>
          <w:marBottom w:val="101"/>
          <w:divBdr>
            <w:top w:val="none" w:sz="0" w:space="0" w:color="auto"/>
            <w:left w:val="none" w:sz="0" w:space="0" w:color="auto"/>
            <w:bottom w:val="none" w:sz="0" w:space="0" w:color="auto"/>
            <w:right w:val="none" w:sz="0" w:space="0" w:color="auto"/>
          </w:divBdr>
        </w:div>
        <w:div w:id="70082431">
          <w:marLeft w:val="1584"/>
          <w:marRight w:val="0"/>
          <w:marTop w:val="0"/>
          <w:marBottom w:val="101"/>
          <w:divBdr>
            <w:top w:val="none" w:sz="0" w:space="0" w:color="auto"/>
            <w:left w:val="none" w:sz="0" w:space="0" w:color="auto"/>
            <w:bottom w:val="none" w:sz="0" w:space="0" w:color="auto"/>
            <w:right w:val="none" w:sz="0" w:space="0" w:color="auto"/>
          </w:divBdr>
        </w:div>
        <w:div w:id="652564666">
          <w:marLeft w:val="2160"/>
          <w:marRight w:val="0"/>
          <w:marTop w:val="0"/>
          <w:marBottom w:val="101"/>
          <w:divBdr>
            <w:top w:val="none" w:sz="0" w:space="0" w:color="auto"/>
            <w:left w:val="none" w:sz="0" w:space="0" w:color="auto"/>
            <w:bottom w:val="none" w:sz="0" w:space="0" w:color="auto"/>
            <w:right w:val="none" w:sz="0" w:space="0" w:color="auto"/>
          </w:divBdr>
        </w:div>
        <w:div w:id="2058889565">
          <w:marLeft w:val="2592"/>
          <w:marRight w:val="0"/>
          <w:marTop w:val="0"/>
          <w:marBottom w:val="101"/>
          <w:divBdr>
            <w:top w:val="none" w:sz="0" w:space="0" w:color="auto"/>
            <w:left w:val="none" w:sz="0" w:space="0" w:color="auto"/>
            <w:bottom w:val="none" w:sz="0" w:space="0" w:color="auto"/>
            <w:right w:val="none" w:sz="0" w:space="0" w:color="auto"/>
          </w:divBdr>
        </w:div>
        <w:div w:id="1801528758">
          <w:marLeft w:val="2592"/>
          <w:marRight w:val="0"/>
          <w:marTop w:val="0"/>
          <w:marBottom w:val="101"/>
          <w:divBdr>
            <w:top w:val="none" w:sz="0" w:space="0" w:color="auto"/>
            <w:left w:val="none" w:sz="0" w:space="0" w:color="auto"/>
            <w:bottom w:val="none" w:sz="0" w:space="0" w:color="auto"/>
            <w:right w:val="none" w:sz="0" w:space="0" w:color="auto"/>
          </w:divBdr>
        </w:div>
        <w:div w:id="1491020976">
          <w:marLeft w:val="2592"/>
          <w:marRight w:val="0"/>
          <w:marTop w:val="0"/>
          <w:marBottom w:val="101"/>
          <w:divBdr>
            <w:top w:val="none" w:sz="0" w:space="0" w:color="auto"/>
            <w:left w:val="none" w:sz="0" w:space="0" w:color="auto"/>
            <w:bottom w:val="none" w:sz="0" w:space="0" w:color="auto"/>
            <w:right w:val="none" w:sz="0" w:space="0" w:color="auto"/>
          </w:divBdr>
        </w:div>
        <w:div w:id="2129548392">
          <w:marLeft w:val="2592"/>
          <w:marRight w:val="0"/>
          <w:marTop w:val="0"/>
          <w:marBottom w:val="101"/>
          <w:divBdr>
            <w:top w:val="none" w:sz="0" w:space="0" w:color="auto"/>
            <w:left w:val="none" w:sz="0" w:space="0" w:color="auto"/>
            <w:bottom w:val="none" w:sz="0" w:space="0" w:color="auto"/>
            <w:right w:val="none" w:sz="0" w:space="0" w:color="auto"/>
          </w:divBdr>
        </w:div>
        <w:div w:id="1294798731">
          <w:marLeft w:val="2160"/>
          <w:marRight w:val="0"/>
          <w:marTop w:val="0"/>
          <w:marBottom w:val="101"/>
          <w:divBdr>
            <w:top w:val="none" w:sz="0" w:space="0" w:color="auto"/>
            <w:left w:val="none" w:sz="0" w:space="0" w:color="auto"/>
            <w:bottom w:val="none" w:sz="0" w:space="0" w:color="auto"/>
            <w:right w:val="none" w:sz="0" w:space="0" w:color="auto"/>
          </w:divBdr>
        </w:div>
        <w:div w:id="1305236202">
          <w:marLeft w:val="1584"/>
          <w:marRight w:val="0"/>
          <w:marTop w:val="0"/>
          <w:marBottom w:val="101"/>
          <w:divBdr>
            <w:top w:val="none" w:sz="0" w:space="0" w:color="auto"/>
            <w:left w:val="none" w:sz="0" w:space="0" w:color="auto"/>
            <w:bottom w:val="none" w:sz="0" w:space="0" w:color="auto"/>
            <w:right w:val="none" w:sz="0" w:space="0" w:color="auto"/>
          </w:divBdr>
        </w:div>
        <w:div w:id="1875386842">
          <w:marLeft w:val="1584"/>
          <w:marRight w:val="0"/>
          <w:marTop w:val="0"/>
          <w:marBottom w:val="101"/>
          <w:divBdr>
            <w:top w:val="none" w:sz="0" w:space="0" w:color="auto"/>
            <w:left w:val="none" w:sz="0" w:space="0" w:color="auto"/>
            <w:bottom w:val="none" w:sz="0" w:space="0" w:color="auto"/>
            <w:right w:val="none" w:sz="0" w:space="0" w:color="auto"/>
          </w:divBdr>
        </w:div>
        <w:div w:id="1209492585">
          <w:marLeft w:val="1584"/>
          <w:marRight w:val="0"/>
          <w:marTop w:val="0"/>
          <w:marBottom w:val="101"/>
          <w:divBdr>
            <w:top w:val="none" w:sz="0" w:space="0" w:color="auto"/>
            <w:left w:val="none" w:sz="0" w:space="0" w:color="auto"/>
            <w:bottom w:val="none" w:sz="0" w:space="0" w:color="auto"/>
            <w:right w:val="none" w:sz="0" w:space="0" w:color="auto"/>
          </w:divBdr>
        </w:div>
        <w:div w:id="894509380">
          <w:marLeft w:val="2160"/>
          <w:marRight w:val="0"/>
          <w:marTop w:val="0"/>
          <w:marBottom w:val="101"/>
          <w:divBdr>
            <w:top w:val="none" w:sz="0" w:space="0" w:color="auto"/>
            <w:left w:val="none" w:sz="0" w:space="0" w:color="auto"/>
            <w:bottom w:val="none" w:sz="0" w:space="0" w:color="auto"/>
            <w:right w:val="none" w:sz="0" w:space="0" w:color="auto"/>
          </w:divBdr>
        </w:div>
        <w:div w:id="1084650656">
          <w:marLeft w:val="2160"/>
          <w:marRight w:val="0"/>
          <w:marTop w:val="0"/>
          <w:marBottom w:val="101"/>
          <w:divBdr>
            <w:top w:val="none" w:sz="0" w:space="0" w:color="auto"/>
            <w:left w:val="none" w:sz="0" w:space="0" w:color="auto"/>
            <w:bottom w:val="none" w:sz="0" w:space="0" w:color="auto"/>
            <w:right w:val="none" w:sz="0" w:space="0" w:color="auto"/>
          </w:divBdr>
        </w:div>
        <w:div w:id="944117081">
          <w:marLeft w:val="2160"/>
          <w:marRight w:val="0"/>
          <w:marTop w:val="0"/>
          <w:marBottom w:val="101"/>
          <w:divBdr>
            <w:top w:val="none" w:sz="0" w:space="0" w:color="auto"/>
            <w:left w:val="none" w:sz="0" w:space="0" w:color="auto"/>
            <w:bottom w:val="none" w:sz="0" w:space="0" w:color="auto"/>
            <w:right w:val="none" w:sz="0" w:space="0" w:color="auto"/>
          </w:divBdr>
        </w:div>
        <w:div w:id="250088297">
          <w:marLeft w:val="1584"/>
          <w:marRight w:val="0"/>
          <w:marTop w:val="0"/>
          <w:marBottom w:val="101"/>
          <w:divBdr>
            <w:top w:val="none" w:sz="0" w:space="0" w:color="auto"/>
            <w:left w:val="none" w:sz="0" w:space="0" w:color="auto"/>
            <w:bottom w:val="none" w:sz="0" w:space="0" w:color="auto"/>
            <w:right w:val="none" w:sz="0" w:space="0" w:color="auto"/>
          </w:divBdr>
        </w:div>
        <w:div w:id="886456884">
          <w:marLeft w:val="1584"/>
          <w:marRight w:val="0"/>
          <w:marTop w:val="0"/>
          <w:marBottom w:val="101"/>
          <w:divBdr>
            <w:top w:val="none" w:sz="0" w:space="0" w:color="auto"/>
            <w:left w:val="none" w:sz="0" w:space="0" w:color="auto"/>
            <w:bottom w:val="none" w:sz="0" w:space="0" w:color="auto"/>
            <w:right w:val="none" w:sz="0" w:space="0" w:color="auto"/>
          </w:divBdr>
        </w:div>
        <w:div w:id="1940873975">
          <w:marLeft w:val="1584"/>
          <w:marRight w:val="0"/>
          <w:marTop w:val="0"/>
          <w:marBottom w:val="101"/>
          <w:divBdr>
            <w:top w:val="none" w:sz="0" w:space="0" w:color="auto"/>
            <w:left w:val="none" w:sz="0" w:space="0" w:color="auto"/>
            <w:bottom w:val="none" w:sz="0" w:space="0" w:color="auto"/>
            <w:right w:val="none" w:sz="0" w:space="0" w:color="auto"/>
          </w:divBdr>
        </w:div>
        <w:div w:id="1015612806">
          <w:marLeft w:val="1584"/>
          <w:marRight w:val="0"/>
          <w:marTop w:val="0"/>
          <w:marBottom w:val="101"/>
          <w:divBdr>
            <w:top w:val="none" w:sz="0" w:space="0" w:color="auto"/>
            <w:left w:val="none" w:sz="0" w:space="0" w:color="auto"/>
            <w:bottom w:val="none" w:sz="0" w:space="0" w:color="auto"/>
            <w:right w:val="none" w:sz="0" w:space="0" w:color="auto"/>
          </w:divBdr>
        </w:div>
        <w:div w:id="1779984011">
          <w:marLeft w:val="1584"/>
          <w:marRight w:val="0"/>
          <w:marTop w:val="0"/>
          <w:marBottom w:val="101"/>
          <w:divBdr>
            <w:top w:val="none" w:sz="0" w:space="0" w:color="auto"/>
            <w:left w:val="none" w:sz="0" w:space="0" w:color="auto"/>
            <w:bottom w:val="none" w:sz="0" w:space="0" w:color="auto"/>
            <w:right w:val="none" w:sz="0" w:space="0" w:color="auto"/>
          </w:divBdr>
        </w:div>
        <w:div w:id="1984919421">
          <w:marLeft w:val="1584"/>
          <w:marRight w:val="0"/>
          <w:marTop w:val="0"/>
          <w:marBottom w:val="101"/>
          <w:divBdr>
            <w:top w:val="none" w:sz="0" w:space="0" w:color="auto"/>
            <w:left w:val="none" w:sz="0" w:space="0" w:color="auto"/>
            <w:bottom w:val="none" w:sz="0" w:space="0" w:color="auto"/>
            <w:right w:val="none" w:sz="0" w:space="0" w:color="auto"/>
          </w:divBdr>
        </w:div>
        <w:div w:id="353652600">
          <w:marLeft w:val="1584"/>
          <w:marRight w:val="0"/>
          <w:marTop w:val="0"/>
          <w:marBottom w:val="101"/>
          <w:divBdr>
            <w:top w:val="none" w:sz="0" w:space="0" w:color="auto"/>
            <w:left w:val="none" w:sz="0" w:space="0" w:color="auto"/>
            <w:bottom w:val="none" w:sz="0" w:space="0" w:color="auto"/>
            <w:right w:val="none" w:sz="0" w:space="0" w:color="auto"/>
          </w:divBdr>
        </w:div>
        <w:div w:id="1193573784">
          <w:marLeft w:val="1584"/>
          <w:marRight w:val="0"/>
          <w:marTop w:val="0"/>
          <w:marBottom w:val="101"/>
          <w:divBdr>
            <w:top w:val="none" w:sz="0" w:space="0" w:color="auto"/>
            <w:left w:val="none" w:sz="0" w:space="0" w:color="auto"/>
            <w:bottom w:val="none" w:sz="0" w:space="0" w:color="auto"/>
            <w:right w:val="none" w:sz="0" w:space="0" w:color="auto"/>
          </w:divBdr>
        </w:div>
        <w:div w:id="1475374307">
          <w:marLeft w:val="1584"/>
          <w:marRight w:val="0"/>
          <w:marTop w:val="0"/>
          <w:marBottom w:val="101"/>
          <w:divBdr>
            <w:top w:val="none" w:sz="0" w:space="0" w:color="auto"/>
            <w:left w:val="none" w:sz="0" w:space="0" w:color="auto"/>
            <w:bottom w:val="none" w:sz="0" w:space="0" w:color="auto"/>
            <w:right w:val="none" w:sz="0" w:space="0" w:color="auto"/>
          </w:divBdr>
        </w:div>
        <w:div w:id="1999575725">
          <w:marLeft w:val="1584"/>
          <w:marRight w:val="0"/>
          <w:marTop w:val="0"/>
          <w:marBottom w:val="101"/>
          <w:divBdr>
            <w:top w:val="none" w:sz="0" w:space="0" w:color="auto"/>
            <w:left w:val="none" w:sz="0" w:space="0" w:color="auto"/>
            <w:bottom w:val="none" w:sz="0" w:space="0" w:color="auto"/>
            <w:right w:val="none" w:sz="0" w:space="0" w:color="auto"/>
          </w:divBdr>
        </w:div>
        <w:div w:id="1996376269">
          <w:marLeft w:val="1584"/>
          <w:marRight w:val="0"/>
          <w:marTop w:val="0"/>
          <w:marBottom w:val="101"/>
          <w:divBdr>
            <w:top w:val="none" w:sz="0" w:space="0" w:color="auto"/>
            <w:left w:val="none" w:sz="0" w:space="0" w:color="auto"/>
            <w:bottom w:val="none" w:sz="0" w:space="0" w:color="auto"/>
            <w:right w:val="none" w:sz="0" w:space="0" w:color="auto"/>
          </w:divBdr>
        </w:div>
        <w:div w:id="180705979">
          <w:marLeft w:val="2160"/>
          <w:marRight w:val="0"/>
          <w:marTop w:val="0"/>
          <w:marBottom w:val="101"/>
          <w:divBdr>
            <w:top w:val="none" w:sz="0" w:space="0" w:color="auto"/>
            <w:left w:val="none" w:sz="0" w:space="0" w:color="auto"/>
            <w:bottom w:val="none" w:sz="0" w:space="0" w:color="auto"/>
            <w:right w:val="none" w:sz="0" w:space="0" w:color="auto"/>
          </w:divBdr>
        </w:div>
        <w:div w:id="1371800323">
          <w:marLeft w:val="1584"/>
          <w:marRight w:val="0"/>
          <w:marTop w:val="0"/>
          <w:marBottom w:val="101"/>
          <w:divBdr>
            <w:top w:val="none" w:sz="0" w:space="0" w:color="auto"/>
            <w:left w:val="none" w:sz="0" w:space="0" w:color="auto"/>
            <w:bottom w:val="none" w:sz="0" w:space="0" w:color="auto"/>
            <w:right w:val="none" w:sz="0" w:space="0" w:color="auto"/>
          </w:divBdr>
        </w:div>
        <w:div w:id="381486865">
          <w:marLeft w:val="2160"/>
          <w:marRight w:val="0"/>
          <w:marTop w:val="0"/>
          <w:marBottom w:val="101"/>
          <w:divBdr>
            <w:top w:val="none" w:sz="0" w:space="0" w:color="auto"/>
            <w:left w:val="none" w:sz="0" w:space="0" w:color="auto"/>
            <w:bottom w:val="none" w:sz="0" w:space="0" w:color="auto"/>
            <w:right w:val="none" w:sz="0" w:space="0" w:color="auto"/>
          </w:divBdr>
        </w:div>
        <w:div w:id="602566549">
          <w:marLeft w:val="2160"/>
          <w:marRight w:val="0"/>
          <w:marTop w:val="0"/>
          <w:marBottom w:val="101"/>
          <w:divBdr>
            <w:top w:val="none" w:sz="0" w:space="0" w:color="auto"/>
            <w:left w:val="none" w:sz="0" w:space="0" w:color="auto"/>
            <w:bottom w:val="none" w:sz="0" w:space="0" w:color="auto"/>
            <w:right w:val="none" w:sz="0" w:space="0" w:color="auto"/>
          </w:divBdr>
        </w:div>
        <w:div w:id="1091779578">
          <w:marLeft w:val="1584"/>
          <w:marRight w:val="0"/>
          <w:marTop w:val="0"/>
          <w:marBottom w:val="101"/>
          <w:divBdr>
            <w:top w:val="none" w:sz="0" w:space="0" w:color="auto"/>
            <w:left w:val="none" w:sz="0" w:space="0" w:color="auto"/>
            <w:bottom w:val="none" w:sz="0" w:space="0" w:color="auto"/>
            <w:right w:val="none" w:sz="0" w:space="0" w:color="auto"/>
          </w:divBdr>
        </w:div>
        <w:div w:id="2007244783">
          <w:marLeft w:val="1584"/>
          <w:marRight w:val="0"/>
          <w:marTop w:val="0"/>
          <w:marBottom w:val="101"/>
          <w:divBdr>
            <w:top w:val="none" w:sz="0" w:space="0" w:color="auto"/>
            <w:left w:val="none" w:sz="0" w:space="0" w:color="auto"/>
            <w:bottom w:val="none" w:sz="0" w:space="0" w:color="auto"/>
            <w:right w:val="none" w:sz="0" w:space="0" w:color="auto"/>
          </w:divBdr>
        </w:div>
        <w:div w:id="671638705">
          <w:marLeft w:val="1584"/>
          <w:marRight w:val="0"/>
          <w:marTop w:val="0"/>
          <w:marBottom w:val="101"/>
          <w:divBdr>
            <w:top w:val="none" w:sz="0" w:space="0" w:color="auto"/>
            <w:left w:val="none" w:sz="0" w:space="0" w:color="auto"/>
            <w:bottom w:val="none" w:sz="0" w:space="0" w:color="auto"/>
            <w:right w:val="none" w:sz="0" w:space="0" w:color="auto"/>
          </w:divBdr>
        </w:div>
        <w:div w:id="235628354">
          <w:marLeft w:val="1584"/>
          <w:marRight w:val="0"/>
          <w:marTop w:val="0"/>
          <w:marBottom w:val="101"/>
          <w:divBdr>
            <w:top w:val="none" w:sz="0" w:space="0" w:color="auto"/>
            <w:left w:val="none" w:sz="0" w:space="0" w:color="auto"/>
            <w:bottom w:val="none" w:sz="0" w:space="0" w:color="auto"/>
            <w:right w:val="none" w:sz="0" w:space="0" w:color="auto"/>
          </w:divBdr>
        </w:div>
        <w:div w:id="2015063502">
          <w:marLeft w:val="1584"/>
          <w:marRight w:val="0"/>
          <w:marTop w:val="0"/>
          <w:marBottom w:val="101"/>
          <w:divBdr>
            <w:top w:val="none" w:sz="0" w:space="0" w:color="auto"/>
            <w:left w:val="none" w:sz="0" w:space="0" w:color="auto"/>
            <w:bottom w:val="none" w:sz="0" w:space="0" w:color="auto"/>
            <w:right w:val="none" w:sz="0" w:space="0" w:color="auto"/>
          </w:divBdr>
        </w:div>
        <w:div w:id="486483165">
          <w:marLeft w:val="2160"/>
          <w:marRight w:val="0"/>
          <w:marTop w:val="0"/>
          <w:marBottom w:val="101"/>
          <w:divBdr>
            <w:top w:val="none" w:sz="0" w:space="0" w:color="auto"/>
            <w:left w:val="none" w:sz="0" w:space="0" w:color="auto"/>
            <w:bottom w:val="none" w:sz="0" w:space="0" w:color="auto"/>
            <w:right w:val="none" w:sz="0" w:space="0" w:color="auto"/>
          </w:divBdr>
        </w:div>
        <w:div w:id="1281184494">
          <w:marLeft w:val="2160"/>
          <w:marRight w:val="0"/>
          <w:marTop w:val="0"/>
          <w:marBottom w:val="101"/>
          <w:divBdr>
            <w:top w:val="none" w:sz="0" w:space="0" w:color="auto"/>
            <w:left w:val="none" w:sz="0" w:space="0" w:color="auto"/>
            <w:bottom w:val="none" w:sz="0" w:space="0" w:color="auto"/>
            <w:right w:val="none" w:sz="0" w:space="0" w:color="auto"/>
          </w:divBdr>
        </w:div>
        <w:div w:id="599263266">
          <w:marLeft w:val="1584"/>
          <w:marRight w:val="0"/>
          <w:marTop w:val="0"/>
          <w:marBottom w:val="101"/>
          <w:divBdr>
            <w:top w:val="none" w:sz="0" w:space="0" w:color="auto"/>
            <w:left w:val="none" w:sz="0" w:space="0" w:color="auto"/>
            <w:bottom w:val="none" w:sz="0" w:space="0" w:color="auto"/>
            <w:right w:val="none" w:sz="0" w:space="0" w:color="auto"/>
          </w:divBdr>
        </w:div>
        <w:div w:id="27726974">
          <w:marLeft w:val="2160"/>
          <w:marRight w:val="0"/>
          <w:marTop w:val="0"/>
          <w:marBottom w:val="101"/>
          <w:divBdr>
            <w:top w:val="none" w:sz="0" w:space="0" w:color="auto"/>
            <w:left w:val="none" w:sz="0" w:space="0" w:color="auto"/>
            <w:bottom w:val="none" w:sz="0" w:space="0" w:color="auto"/>
            <w:right w:val="none" w:sz="0" w:space="0" w:color="auto"/>
          </w:divBdr>
        </w:div>
        <w:div w:id="1100024564">
          <w:marLeft w:val="1584"/>
          <w:marRight w:val="0"/>
          <w:marTop w:val="0"/>
          <w:marBottom w:val="101"/>
          <w:divBdr>
            <w:top w:val="none" w:sz="0" w:space="0" w:color="auto"/>
            <w:left w:val="none" w:sz="0" w:space="0" w:color="auto"/>
            <w:bottom w:val="none" w:sz="0" w:space="0" w:color="auto"/>
            <w:right w:val="none" w:sz="0" w:space="0" w:color="auto"/>
          </w:divBdr>
        </w:div>
        <w:div w:id="1305812473">
          <w:marLeft w:val="2160"/>
          <w:marRight w:val="0"/>
          <w:marTop w:val="0"/>
          <w:marBottom w:val="101"/>
          <w:divBdr>
            <w:top w:val="none" w:sz="0" w:space="0" w:color="auto"/>
            <w:left w:val="none" w:sz="0" w:space="0" w:color="auto"/>
            <w:bottom w:val="none" w:sz="0" w:space="0" w:color="auto"/>
            <w:right w:val="none" w:sz="0" w:space="0" w:color="auto"/>
          </w:divBdr>
        </w:div>
        <w:div w:id="1779522084">
          <w:marLeft w:val="1584"/>
          <w:marRight w:val="0"/>
          <w:marTop w:val="0"/>
          <w:marBottom w:val="101"/>
          <w:divBdr>
            <w:top w:val="none" w:sz="0" w:space="0" w:color="auto"/>
            <w:left w:val="none" w:sz="0" w:space="0" w:color="auto"/>
            <w:bottom w:val="none" w:sz="0" w:space="0" w:color="auto"/>
            <w:right w:val="none" w:sz="0" w:space="0" w:color="auto"/>
          </w:divBdr>
        </w:div>
        <w:div w:id="1080827810">
          <w:marLeft w:val="1584"/>
          <w:marRight w:val="0"/>
          <w:marTop w:val="0"/>
          <w:marBottom w:val="101"/>
          <w:divBdr>
            <w:top w:val="none" w:sz="0" w:space="0" w:color="auto"/>
            <w:left w:val="none" w:sz="0" w:space="0" w:color="auto"/>
            <w:bottom w:val="none" w:sz="0" w:space="0" w:color="auto"/>
            <w:right w:val="none" w:sz="0" w:space="0" w:color="auto"/>
          </w:divBdr>
        </w:div>
        <w:div w:id="207645016">
          <w:marLeft w:val="1584"/>
          <w:marRight w:val="0"/>
          <w:marTop w:val="0"/>
          <w:marBottom w:val="101"/>
          <w:divBdr>
            <w:top w:val="none" w:sz="0" w:space="0" w:color="auto"/>
            <w:left w:val="none" w:sz="0" w:space="0" w:color="auto"/>
            <w:bottom w:val="none" w:sz="0" w:space="0" w:color="auto"/>
            <w:right w:val="none" w:sz="0" w:space="0" w:color="auto"/>
          </w:divBdr>
        </w:div>
        <w:div w:id="2084449636">
          <w:marLeft w:val="1584"/>
          <w:marRight w:val="0"/>
          <w:marTop w:val="0"/>
          <w:marBottom w:val="101"/>
          <w:divBdr>
            <w:top w:val="none" w:sz="0" w:space="0" w:color="auto"/>
            <w:left w:val="none" w:sz="0" w:space="0" w:color="auto"/>
            <w:bottom w:val="none" w:sz="0" w:space="0" w:color="auto"/>
            <w:right w:val="none" w:sz="0" w:space="0" w:color="auto"/>
          </w:divBdr>
        </w:div>
        <w:div w:id="1825702756">
          <w:marLeft w:val="1584"/>
          <w:marRight w:val="0"/>
          <w:marTop w:val="0"/>
          <w:marBottom w:val="101"/>
          <w:divBdr>
            <w:top w:val="none" w:sz="0" w:space="0" w:color="auto"/>
            <w:left w:val="none" w:sz="0" w:space="0" w:color="auto"/>
            <w:bottom w:val="none" w:sz="0" w:space="0" w:color="auto"/>
            <w:right w:val="none" w:sz="0" w:space="0" w:color="auto"/>
          </w:divBdr>
        </w:div>
        <w:div w:id="715545297">
          <w:marLeft w:val="1584"/>
          <w:marRight w:val="0"/>
          <w:marTop w:val="0"/>
          <w:marBottom w:val="101"/>
          <w:divBdr>
            <w:top w:val="none" w:sz="0" w:space="0" w:color="auto"/>
            <w:left w:val="none" w:sz="0" w:space="0" w:color="auto"/>
            <w:bottom w:val="none" w:sz="0" w:space="0" w:color="auto"/>
            <w:right w:val="none" w:sz="0" w:space="0" w:color="auto"/>
          </w:divBdr>
        </w:div>
        <w:div w:id="914123226">
          <w:marLeft w:val="1584"/>
          <w:marRight w:val="0"/>
          <w:marTop w:val="0"/>
          <w:marBottom w:val="101"/>
          <w:divBdr>
            <w:top w:val="none" w:sz="0" w:space="0" w:color="auto"/>
            <w:left w:val="none" w:sz="0" w:space="0" w:color="auto"/>
            <w:bottom w:val="none" w:sz="0" w:space="0" w:color="auto"/>
            <w:right w:val="none" w:sz="0" w:space="0" w:color="auto"/>
          </w:divBdr>
        </w:div>
        <w:div w:id="1847093647">
          <w:marLeft w:val="1584"/>
          <w:marRight w:val="0"/>
          <w:marTop w:val="0"/>
          <w:marBottom w:val="101"/>
          <w:divBdr>
            <w:top w:val="none" w:sz="0" w:space="0" w:color="auto"/>
            <w:left w:val="none" w:sz="0" w:space="0" w:color="auto"/>
            <w:bottom w:val="none" w:sz="0" w:space="0" w:color="auto"/>
            <w:right w:val="none" w:sz="0" w:space="0" w:color="auto"/>
          </w:divBdr>
        </w:div>
        <w:div w:id="766778707">
          <w:marLeft w:val="1584"/>
          <w:marRight w:val="0"/>
          <w:marTop w:val="0"/>
          <w:marBottom w:val="101"/>
          <w:divBdr>
            <w:top w:val="none" w:sz="0" w:space="0" w:color="auto"/>
            <w:left w:val="none" w:sz="0" w:space="0" w:color="auto"/>
            <w:bottom w:val="none" w:sz="0" w:space="0" w:color="auto"/>
            <w:right w:val="none" w:sz="0" w:space="0" w:color="auto"/>
          </w:divBdr>
        </w:div>
        <w:div w:id="103577795">
          <w:marLeft w:val="1584"/>
          <w:marRight w:val="0"/>
          <w:marTop w:val="0"/>
          <w:marBottom w:val="101"/>
          <w:divBdr>
            <w:top w:val="none" w:sz="0" w:space="0" w:color="auto"/>
            <w:left w:val="none" w:sz="0" w:space="0" w:color="auto"/>
            <w:bottom w:val="none" w:sz="0" w:space="0" w:color="auto"/>
            <w:right w:val="none" w:sz="0" w:space="0" w:color="auto"/>
          </w:divBdr>
        </w:div>
        <w:div w:id="1855456557">
          <w:marLeft w:val="1584"/>
          <w:marRight w:val="0"/>
          <w:marTop w:val="0"/>
          <w:marBottom w:val="101"/>
          <w:divBdr>
            <w:top w:val="none" w:sz="0" w:space="0" w:color="auto"/>
            <w:left w:val="none" w:sz="0" w:space="0" w:color="auto"/>
            <w:bottom w:val="none" w:sz="0" w:space="0" w:color="auto"/>
            <w:right w:val="none" w:sz="0" w:space="0" w:color="auto"/>
          </w:divBdr>
        </w:div>
        <w:div w:id="520826252">
          <w:marLeft w:val="1584"/>
          <w:marRight w:val="0"/>
          <w:marTop w:val="0"/>
          <w:marBottom w:val="101"/>
          <w:divBdr>
            <w:top w:val="none" w:sz="0" w:space="0" w:color="auto"/>
            <w:left w:val="none" w:sz="0" w:space="0" w:color="auto"/>
            <w:bottom w:val="none" w:sz="0" w:space="0" w:color="auto"/>
            <w:right w:val="none" w:sz="0" w:space="0" w:color="auto"/>
          </w:divBdr>
        </w:div>
        <w:div w:id="1676763090">
          <w:marLeft w:val="1584"/>
          <w:marRight w:val="0"/>
          <w:marTop w:val="0"/>
          <w:marBottom w:val="101"/>
          <w:divBdr>
            <w:top w:val="none" w:sz="0" w:space="0" w:color="auto"/>
            <w:left w:val="none" w:sz="0" w:space="0" w:color="auto"/>
            <w:bottom w:val="none" w:sz="0" w:space="0" w:color="auto"/>
            <w:right w:val="none" w:sz="0" w:space="0" w:color="auto"/>
          </w:divBdr>
        </w:div>
        <w:div w:id="560360645">
          <w:marLeft w:val="1584"/>
          <w:marRight w:val="0"/>
          <w:marTop w:val="0"/>
          <w:marBottom w:val="101"/>
          <w:divBdr>
            <w:top w:val="none" w:sz="0" w:space="0" w:color="auto"/>
            <w:left w:val="none" w:sz="0" w:space="0" w:color="auto"/>
            <w:bottom w:val="none" w:sz="0" w:space="0" w:color="auto"/>
            <w:right w:val="none" w:sz="0" w:space="0" w:color="auto"/>
          </w:divBdr>
        </w:div>
        <w:div w:id="2065635159">
          <w:marLeft w:val="1584"/>
          <w:marRight w:val="0"/>
          <w:marTop w:val="0"/>
          <w:marBottom w:val="101"/>
          <w:divBdr>
            <w:top w:val="none" w:sz="0" w:space="0" w:color="auto"/>
            <w:left w:val="none" w:sz="0" w:space="0" w:color="auto"/>
            <w:bottom w:val="none" w:sz="0" w:space="0" w:color="auto"/>
            <w:right w:val="none" w:sz="0" w:space="0" w:color="auto"/>
          </w:divBdr>
        </w:div>
        <w:div w:id="1668627318">
          <w:marLeft w:val="1584"/>
          <w:marRight w:val="0"/>
          <w:marTop w:val="0"/>
          <w:marBottom w:val="101"/>
          <w:divBdr>
            <w:top w:val="none" w:sz="0" w:space="0" w:color="auto"/>
            <w:left w:val="none" w:sz="0" w:space="0" w:color="auto"/>
            <w:bottom w:val="none" w:sz="0" w:space="0" w:color="auto"/>
            <w:right w:val="none" w:sz="0" w:space="0" w:color="auto"/>
          </w:divBdr>
        </w:div>
        <w:div w:id="853610243">
          <w:marLeft w:val="1584"/>
          <w:marRight w:val="0"/>
          <w:marTop w:val="0"/>
          <w:marBottom w:val="101"/>
          <w:divBdr>
            <w:top w:val="none" w:sz="0" w:space="0" w:color="auto"/>
            <w:left w:val="none" w:sz="0" w:space="0" w:color="auto"/>
            <w:bottom w:val="none" w:sz="0" w:space="0" w:color="auto"/>
            <w:right w:val="none" w:sz="0" w:space="0" w:color="auto"/>
          </w:divBdr>
        </w:div>
        <w:div w:id="1961763784">
          <w:marLeft w:val="1584"/>
          <w:marRight w:val="0"/>
          <w:marTop w:val="0"/>
          <w:marBottom w:val="101"/>
          <w:divBdr>
            <w:top w:val="none" w:sz="0" w:space="0" w:color="auto"/>
            <w:left w:val="none" w:sz="0" w:space="0" w:color="auto"/>
            <w:bottom w:val="none" w:sz="0" w:space="0" w:color="auto"/>
            <w:right w:val="none" w:sz="0" w:space="0" w:color="auto"/>
          </w:divBdr>
        </w:div>
        <w:div w:id="1061950628">
          <w:marLeft w:val="1584"/>
          <w:marRight w:val="0"/>
          <w:marTop w:val="0"/>
          <w:marBottom w:val="101"/>
          <w:divBdr>
            <w:top w:val="none" w:sz="0" w:space="0" w:color="auto"/>
            <w:left w:val="none" w:sz="0" w:space="0" w:color="auto"/>
            <w:bottom w:val="none" w:sz="0" w:space="0" w:color="auto"/>
            <w:right w:val="none" w:sz="0" w:space="0" w:color="auto"/>
          </w:divBdr>
        </w:div>
        <w:div w:id="1891917388">
          <w:marLeft w:val="1584"/>
          <w:marRight w:val="0"/>
          <w:marTop w:val="0"/>
          <w:marBottom w:val="101"/>
          <w:divBdr>
            <w:top w:val="none" w:sz="0" w:space="0" w:color="auto"/>
            <w:left w:val="none" w:sz="0" w:space="0" w:color="auto"/>
            <w:bottom w:val="none" w:sz="0" w:space="0" w:color="auto"/>
            <w:right w:val="none" w:sz="0" w:space="0" w:color="auto"/>
          </w:divBdr>
        </w:div>
        <w:div w:id="821700649">
          <w:marLeft w:val="1584"/>
          <w:marRight w:val="0"/>
          <w:marTop w:val="0"/>
          <w:marBottom w:val="101"/>
          <w:divBdr>
            <w:top w:val="none" w:sz="0" w:space="0" w:color="auto"/>
            <w:left w:val="none" w:sz="0" w:space="0" w:color="auto"/>
            <w:bottom w:val="none" w:sz="0" w:space="0" w:color="auto"/>
            <w:right w:val="none" w:sz="0" w:space="0" w:color="auto"/>
          </w:divBdr>
        </w:div>
        <w:div w:id="773938594">
          <w:marLeft w:val="1584"/>
          <w:marRight w:val="0"/>
          <w:marTop w:val="0"/>
          <w:marBottom w:val="101"/>
          <w:divBdr>
            <w:top w:val="none" w:sz="0" w:space="0" w:color="auto"/>
            <w:left w:val="none" w:sz="0" w:space="0" w:color="auto"/>
            <w:bottom w:val="none" w:sz="0" w:space="0" w:color="auto"/>
            <w:right w:val="none" w:sz="0" w:space="0" w:color="auto"/>
          </w:divBdr>
        </w:div>
        <w:div w:id="571424865">
          <w:marLeft w:val="1584"/>
          <w:marRight w:val="0"/>
          <w:marTop w:val="0"/>
          <w:marBottom w:val="101"/>
          <w:divBdr>
            <w:top w:val="none" w:sz="0" w:space="0" w:color="auto"/>
            <w:left w:val="none" w:sz="0" w:space="0" w:color="auto"/>
            <w:bottom w:val="none" w:sz="0" w:space="0" w:color="auto"/>
            <w:right w:val="none" w:sz="0" w:space="0" w:color="auto"/>
          </w:divBdr>
        </w:div>
        <w:div w:id="1509978484">
          <w:marLeft w:val="2160"/>
          <w:marRight w:val="0"/>
          <w:marTop w:val="0"/>
          <w:marBottom w:val="101"/>
          <w:divBdr>
            <w:top w:val="none" w:sz="0" w:space="0" w:color="auto"/>
            <w:left w:val="none" w:sz="0" w:space="0" w:color="auto"/>
            <w:bottom w:val="none" w:sz="0" w:space="0" w:color="auto"/>
            <w:right w:val="none" w:sz="0" w:space="0" w:color="auto"/>
          </w:divBdr>
        </w:div>
        <w:div w:id="168909369">
          <w:marLeft w:val="2160"/>
          <w:marRight w:val="0"/>
          <w:marTop w:val="0"/>
          <w:marBottom w:val="101"/>
          <w:divBdr>
            <w:top w:val="none" w:sz="0" w:space="0" w:color="auto"/>
            <w:left w:val="none" w:sz="0" w:space="0" w:color="auto"/>
            <w:bottom w:val="none" w:sz="0" w:space="0" w:color="auto"/>
            <w:right w:val="none" w:sz="0" w:space="0" w:color="auto"/>
          </w:divBdr>
        </w:div>
        <w:div w:id="1845709162">
          <w:marLeft w:val="2160"/>
          <w:marRight w:val="0"/>
          <w:marTop w:val="0"/>
          <w:marBottom w:val="101"/>
          <w:divBdr>
            <w:top w:val="none" w:sz="0" w:space="0" w:color="auto"/>
            <w:left w:val="none" w:sz="0" w:space="0" w:color="auto"/>
            <w:bottom w:val="none" w:sz="0" w:space="0" w:color="auto"/>
            <w:right w:val="none" w:sz="0" w:space="0" w:color="auto"/>
          </w:divBdr>
        </w:div>
        <w:div w:id="123930944">
          <w:marLeft w:val="1584"/>
          <w:marRight w:val="0"/>
          <w:marTop w:val="0"/>
          <w:marBottom w:val="101"/>
          <w:divBdr>
            <w:top w:val="none" w:sz="0" w:space="0" w:color="auto"/>
            <w:left w:val="none" w:sz="0" w:space="0" w:color="auto"/>
            <w:bottom w:val="none" w:sz="0" w:space="0" w:color="auto"/>
            <w:right w:val="none" w:sz="0" w:space="0" w:color="auto"/>
          </w:divBdr>
        </w:div>
        <w:div w:id="1961102676">
          <w:marLeft w:val="1584"/>
          <w:marRight w:val="0"/>
          <w:marTop w:val="0"/>
          <w:marBottom w:val="101"/>
          <w:divBdr>
            <w:top w:val="none" w:sz="0" w:space="0" w:color="auto"/>
            <w:left w:val="none" w:sz="0" w:space="0" w:color="auto"/>
            <w:bottom w:val="none" w:sz="0" w:space="0" w:color="auto"/>
            <w:right w:val="none" w:sz="0" w:space="0" w:color="auto"/>
          </w:divBdr>
        </w:div>
        <w:div w:id="1760247076">
          <w:marLeft w:val="1584"/>
          <w:marRight w:val="0"/>
          <w:marTop w:val="0"/>
          <w:marBottom w:val="101"/>
          <w:divBdr>
            <w:top w:val="none" w:sz="0" w:space="0" w:color="auto"/>
            <w:left w:val="none" w:sz="0" w:space="0" w:color="auto"/>
            <w:bottom w:val="none" w:sz="0" w:space="0" w:color="auto"/>
            <w:right w:val="none" w:sz="0" w:space="0" w:color="auto"/>
          </w:divBdr>
        </w:div>
        <w:div w:id="639044229">
          <w:marLeft w:val="1584"/>
          <w:marRight w:val="0"/>
          <w:marTop w:val="0"/>
          <w:marBottom w:val="101"/>
          <w:divBdr>
            <w:top w:val="none" w:sz="0" w:space="0" w:color="auto"/>
            <w:left w:val="none" w:sz="0" w:space="0" w:color="auto"/>
            <w:bottom w:val="none" w:sz="0" w:space="0" w:color="auto"/>
            <w:right w:val="none" w:sz="0" w:space="0" w:color="auto"/>
          </w:divBdr>
        </w:div>
        <w:div w:id="449250787">
          <w:marLeft w:val="1584"/>
          <w:marRight w:val="0"/>
          <w:marTop w:val="0"/>
          <w:marBottom w:val="101"/>
          <w:divBdr>
            <w:top w:val="none" w:sz="0" w:space="0" w:color="auto"/>
            <w:left w:val="none" w:sz="0" w:space="0" w:color="auto"/>
            <w:bottom w:val="none" w:sz="0" w:space="0" w:color="auto"/>
            <w:right w:val="none" w:sz="0" w:space="0" w:color="auto"/>
          </w:divBdr>
        </w:div>
        <w:div w:id="1360548080">
          <w:marLeft w:val="1584"/>
          <w:marRight w:val="0"/>
          <w:marTop w:val="0"/>
          <w:marBottom w:val="101"/>
          <w:divBdr>
            <w:top w:val="none" w:sz="0" w:space="0" w:color="auto"/>
            <w:left w:val="none" w:sz="0" w:space="0" w:color="auto"/>
            <w:bottom w:val="none" w:sz="0" w:space="0" w:color="auto"/>
            <w:right w:val="none" w:sz="0" w:space="0" w:color="auto"/>
          </w:divBdr>
        </w:div>
        <w:div w:id="640112342">
          <w:marLeft w:val="1584"/>
          <w:marRight w:val="0"/>
          <w:marTop w:val="0"/>
          <w:marBottom w:val="101"/>
          <w:divBdr>
            <w:top w:val="none" w:sz="0" w:space="0" w:color="auto"/>
            <w:left w:val="none" w:sz="0" w:space="0" w:color="auto"/>
            <w:bottom w:val="none" w:sz="0" w:space="0" w:color="auto"/>
            <w:right w:val="none" w:sz="0" w:space="0" w:color="auto"/>
          </w:divBdr>
        </w:div>
        <w:div w:id="1594052324">
          <w:marLeft w:val="1584"/>
          <w:marRight w:val="0"/>
          <w:marTop w:val="0"/>
          <w:marBottom w:val="101"/>
          <w:divBdr>
            <w:top w:val="none" w:sz="0" w:space="0" w:color="auto"/>
            <w:left w:val="none" w:sz="0" w:space="0" w:color="auto"/>
            <w:bottom w:val="none" w:sz="0" w:space="0" w:color="auto"/>
            <w:right w:val="none" w:sz="0" w:space="0" w:color="auto"/>
          </w:divBdr>
        </w:div>
        <w:div w:id="266039959">
          <w:marLeft w:val="1584"/>
          <w:marRight w:val="0"/>
          <w:marTop w:val="0"/>
          <w:marBottom w:val="101"/>
          <w:divBdr>
            <w:top w:val="none" w:sz="0" w:space="0" w:color="auto"/>
            <w:left w:val="none" w:sz="0" w:space="0" w:color="auto"/>
            <w:bottom w:val="none" w:sz="0" w:space="0" w:color="auto"/>
            <w:right w:val="none" w:sz="0" w:space="0" w:color="auto"/>
          </w:divBdr>
        </w:div>
        <w:div w:id="875658391">
          <w:marLeft w:val="1584"/>
          <w:marRight w:val="0"/>
          <w:marTop w:val="0"/>
          <w:marBottom w:val="101"/>
          <w:divBdr>
            <w:top w:val="none" w:sz="0" w:space="0" w:color="auto"/>
            <w:left w:val="none" w:sz="0" w:space="0" w:color="auto"/>
            <w:bottom w:val="none" w:sz="0" w:space="0" w:color="auto"/>
            <w:right w:val="none" w:sz="0" w:space="0" w:color="auto"/>
          </w:divBdr>
        </w:div>
        <w:div w:id="1657100754">
          <w:marLeft w:val="1584"/>
          <w:marRight w:val="0"/>
          <w:marTop w:val="0"/>
          <w:marBottom w:val="101"/>
          <w:divBdr>
            <w:top w:val="none" w:sz="0" w:space="0" w:color="auto"/>
            <w:left w:val="none" w:sz="0" w:space="0" w:color="auto"/>
            <w:bottom w:val="none" w:sz="0" w:space="0" w:color="auto"/>
            <w:right w:val="none" w:sz="0" w:space="0" w:color="auto"/>
          </w:divBdr>
        </w:div>
        <w:div w:id="2017033461">
          <w:marLeft w:val="1584"/>
          <w:marRight w:val="0"/>
          <w:marTop w:val="0"/>
          <w:marBottom w:val="101"/>
          <w:divBdr>
            <w:top w:val="none" w:sz="0" w:space="0" w:color="auto"/>
            <w:left w:val="none" w:sz="0" w:space="0" w:color="auto"/>
            <w:bottom w:val="none" w:sz="0" w:space="0" w:color="auto"/>
            <w:right w:val="none" w:sz="0" w:space="0" w:color="auto"/>
          </w:divBdr>
        </w:div>
        <w:div w:id="1898086091">
          <w:marLeft w:val="1584"/>
          <w:marRight w:val="0"/>
          <w:marTop w:val="0"/>
          <w:marBottom w:val="101"/>
          <w:divBdr>
            <w:top w:val="none" w:sz="0" w:space="0" w:color="auto"/>
            <w:left w:val="none" w:sz="0" w:space="0" w:color="auto"/>
            <w:bottom w:val="none" w:sz="0" w:space="0" w:color="auto"/>
            <w:right w:val="none" w:sz="0" w:space="0" w:color="auto"/>
          </w:divBdr>
        </w:div>
        <w:div w:id="1478260080">
          <w:marLeft w:val="1584"/>
          <w:marRight w:val="0"/>
          <w:marTop w:val="0"/>
          <w:marBottom w:val="101"/>
          <w:divBdr>
            <w:top w:val="none" w:sz="0" w:space="0" w:color="auto"/>
            <w:left w:val="none" w:sz="0" w:space="0" w:color="auto"/>
            <w:bottom w:val="none" w:sz="0" w:space="0" w:color="auto"/>
            <w:right w:val="none" w:sz="0" w:space="0" w:color="auto"/>
          </w:divBdr>
        </w:div>
        <w:div w:id="1826161586">
          <w:marLeft w:val="1584"/>
          <w:marRight w:val="0"/>
          <w:marTop w:val="0"/>
          <w:marBottom w:val="101"/>
          <w:divBdr>
            <w:top w:val="none" w:sz="0" w:space="0" w:color="auto"/>
            <w:left w:val="none" w:sz="0" w:space="0" w:color="auto"/>
            <w:bottom w:val="none" w:sz="0" w:space="0" w:color="auto"/>
            <w:right w:val="none" w:sz="0" w:space="0" w:color="auto"/>
          </w:divBdr>
        </w:div>
        <w:div w:id="965047729">
          <w:marLeft w:val="1584"/>
          <w:marRight w:val="0"/>
          <w:marTop w:val="0"/>
          <w:marBottom w:val="101"/>
          <w:divBdr>
            <w:top w:val="none" w:sz="0" w:space="0" w:color="auto"/>
            <w:left w:val="none" w:sz="0" w:space="0" w:color="auto"/>
            <w:bottom w:val="none" w:sz="0" w:space="0" w:color="auto"/>
            <w:right w:val="none" w:sz="0" w:space="0" w:color="auto"/>
          </w:divBdr>
        </w:div>
        <w:div w:id="609242570">
          <w:marLeft w:val="1584"/>
          <w:marRight w:val="0"/>
          <w:marTop w:val="0"/>
          <w:marBottom w:val="101"/>
          <w:divBdr>
            <w:top w:val="none" w:sz="0" w:space="0" w:color="auto"/>
            <w:left w:val="none" w:sz="0" w:space="0" w:color="auto"/>
            <w:bottom w:val="none" w:sz="0" w:space="0" w:color="auto"/>
            <w:right w:val="none" w:sz="0" w:space="0" w:color="auto"/>
          </w:divBdr>
        </w:div>
        <w:div w:id="1756782007">
          <w:marLeft w:val="1584"/>
          <w:marRight w:val="0"/>
          <w:marTop w:val="0"/>
          <w:marBottom w:val="101"/>
          <w:divBdr>
            <w:top w:val="none" w:sz="0" w:space="0" w:color="auto"/>
            <w:left w:val="none" w:sz="0" w:space="0" w:color="auto"/>
            <w:bottom w:val="none" w:sz="0" w:space="0" w:color="auto"/>
            <w:right w:val="none" w:sz="0" w:space="0" w:color="auto"/>
          </w:divBdr>
        </w:div>
        <w:div w:id="1194074696">
          <w:marLeft w:val="1584"/>
          <w:marRight w:val="0"/>
          <w:marTop w:val="0"/>
          <w:marBottom w:val="101"/>
          <w:divBdr>
            <w:top w:val="none" w:sz="0" w:space="0" w:color="auto"/>
            <w:left w:val="none" w:sz="0" w:space="0" w:color="auto"/>
            <w:bottom w:val="none" w:sz="0" w:space="0" w:color="auto"/>
            <w:right w:val="none" w:sz="0" w:space="0" w:color="auto"/>
          </w:divBdr>
        </w:div>
        <w:div w:id="1119565209">
          <w:marLeft w:val="1584"/>
          <w:marRight w:val="0"/>
          <w:marTop w:val="0"/>
          <w:marBottom w:val="101"/>
          <w:divBdr>
            <w:top w:val="none" w:sz="0" w:space="0" w:color="auto"/>
            <w:left w:val="none" w:sz="0" w:space="0" w:color="auto"/>
            <w:bottom w:val="none" w:sz="0" w:space="0" w:color="auto"/>
            <w:right w:val="none" w:sz="0" w:space="0" w:color="auto"/>
          </w:divBdr>
        </w:div>
        <w:div w:id="1198468852">
          <w:marLeft w:val="1584"/>
          <w:marRight w:val="0"/>
          <w:marTop w:val="0"/>
          <w:marBottom w:val="101"/>
          <w:divBdr>
            <w:top w:val="none" w:sz="0" w:space="0" w:color="auto"/>
            <w:left w:val="none" w:sz="0" w:space="0" w:color="auto"/>
            <w:bottom w:val="none" w:sz="0" w:space="0" w:color="auto"/>
            <w:right w:val="none" w:sz="0" w:space="0" w:color="auto"/>
          </w:divBdr>
        </w:div>
        <w:div w:id="1470054140">
          <w:marLeft w:val="2448"/>
          <w:marRight w:val="0"/>
          <w:marTop w:val="0"/>
          <w:marBottom w:val="101"/>
          <w:divBdr>
            <w:top w:val="none" w:sz="0" w:space="0" w:color="auto"/>
            <w:left w:val="none" w:sz="0" w:space="0" w:color="auto"/>
            <w:bottom w:val="none" w:sz="0" w:space="0" w:color="auto"/>
            <w:right w:val="none" w:sz="0" w:space="0" w:color="auto"/>
          </w:divBdr>
        </w:div>
        <w:div w:id="1502114442">
          <w:marLeft w:val="2448"/>
          <w:marRight w:val="0"/>
          <w:marTop w:val="0"/>
          <w:marBottom w:val="101"/>
          <w:divBdr>
            <w:top w:val="none" w:sz="0" w:space="0" w:color="auto"/>
            <w:left w:val="none" w:sz="0" w:space="0" w:color="auto"/>
            <w:bottom w:val="none" w:sz="0" w:space="0" w:color="auto"/>
            <w:right w:val="none" w:sz="0" w:space="0" w:color="auto"/>
          </w:divBdr>
        </w:div>
        <w:div w:id="1176727619">
          <w:marLeft w:val="2448"/>
          <w:marRight w:val="0"/>
          <w:marTop w:val="0"/>
          <w:marBottom w:val="101"/>
          <w:divBdr>
            <w:top w:val="none" w:sz="0" w:space="0" w:color="auto"/>
            <w:left w:val="none" w:sz="0" w:space="0" w:color="auto"/>
            <w:bottom w:val="none" w:sz="0" w:space="0" w:color="auto"/>
            <w:right w:val="none" w:sz="0" w:space="0" w:color="auto"/>
          </w:divBdr>
        </w:div>
        <w:div w:id="1842237712">
          <w:marLeft w:val="2448"/>
          <w:marRight w:val="0"/>
          <w:marTop w:val="0"/>
          <w:marBottom w:val="101"/>
          <w:divBdr>
            <w:top w:val="none" w:sz="0" w:space="0" w:color="auto"/>
            <w:left w:val="none" w:sz="0" w:space="0" w:color="auto"/>
            <w:bottom w:val="none" w:sz="0" w:space="0" w:color="auto"/>
            <w:right w:val="none" w:sz="0" w:space="0" w:color="auto"/>
          </w:divBdr>
        </w:div>
        <w:div w:id="2145847161">
          <w:marLeft w:val="2448"/>
          <w:marRight w:val="0"/>
          <w:marTop w:val="0"/>
          <w:marBottom w:val="101"/>
          <w:divBdr>
            <w:top w:val="none" w:sz="0" w:space="0" w:color="auto"/>
            <w:left w:val="none" w:sz="0" w:space="0" w:color="auto"/>
            <w:bottom w:val="none" w:sz="0" w:space="0" w:color="auto"/>
            <w:right w:val="none" w:sz="0" w:space="0" w:color="auto"/>
          </w:divBdr>
        </w:div>
        <w:div w:id="892235228">
          <w:marLeft w:val="2880"/>
          <w:marRight w:val="0"/>
          <w:marTop w:val="0"/>
          <w:marBottom w:val="101"/>
          <w:divBdr>
            <w:top w:val="none" w:sz="0" w:space="0" w:color="auto"/>
            <w:left w:val="none" w:sz="0" w:space="0" w:color="auto"/>
            <w:bottom w:val="none" w:sz="0" w:space="0" w:color="auto"/>
            <w:right w:val="none" w:sz="0" w:space="0" w:color="auto"/>
          </w:divBdr>
        </w:div>
        <w:div w:id="661352099">
          <w:marLeft w:val="2880"/>
          <w:marRight w:val="0"/>
          <w:marTop w:val="0"/>
          <w:marBottom w:val="101"/>
          <w:divBdr>
            <w:top w:val="none" w:sz="0" w:space="0" w:color="auto"/>
            <w:left w:val="none" w:sz="0" w:space="0" w:color="auto"/>
            <w:bottom w:val="none" w:sz="0" w:space="0" w:color="auto"/>
            <w:right w:val="none" w:sz="0" w:space="0" w:color="auto"/>
          </w:divBdr>
        </w:div>
        <w:div w:id="258415027">
          <w:marLeft w:val="2880"/>
          <w:marRight w:val="0"/>
          <w:marTop w:val="0"/>
          <w:marBottom w:val="101"/>
          <w:divBdr>
            <w:top w:val="none" w:sz="0" w:space="0" w:color="auto"/>
            <w:left w:val="none" w:sz="0" w:space="0" w:color="auto"/>
            <w:bottom w:val="none" w:sz="0" w:space="0" w:color="auto"/>
            <w:right w:val="none" w:sz="0" w:space="0" w:color="auto"/>
          </w:divBdr>
        </w:div>
        <w:div w:id="1733383022">
          <w:marLeft w:val="2880"/>
          <w:marRight w:val="0"/>
          <w:marTop w:val="0"/>
          <w:marBottom w:val="101"/>
          <w:divBdr>
            <w:top w:val="none" w:sz="0" w:space="0" w:color="auto"/>
            <w:left w:val="none" w:sz="0" w:space="0" w:color="auto"/>
            <w:bottom w:val="none" w:sz="0" w:space="0" w:color="auto"/>
            <w:right w:val="none" w:sz="0" w:space="0" w:color="auto"/>
          </w:divBdr>
        </w:div>
        <w:div w:id="1039745427">
          <w:marLeft w:val="2448"/>
          <w:marRight w:val="0"/>
          <w:marTop w:val="0"/>
          <w:marBottom w:val="101"/>
          <w:divBdr>
            <w:top w:val="none" w:sz="0" w:space="0" w:color="auto"/>
            <w:left w:val="none" w:sz="0" w:space="0" w:color="auto"/>
            <w:bottom w:val="none" w:sz="0" w:space="0" w:color="auto"/>
            <w:right w:val="none" w:sz="0" w:space="0" w:color="auto"/>
          </w:divBdr>
        </w:div>
        <w:div w:id="1206255894">
          <w:marLeft w:val="2448"/>
          <w:marRight w:val="0"/>
          <w:marTop w:val="0"/>
          <w:marBottom w:val="101"/>
          <w:divBdr>
            <w:top w:val="none" w:sz="0" w:space="0" w:color="auto"/>
            <w:left w:val="none" w:sz="0" w:space="0" w:color="auto"/>
            <w:bottom w:val="none" w:sz="0" w:space="0" w:color="auto"/>
            <w:right w:val="none" w:sz="0" w:space="0" w:color="auto"/>
          </w:divBdr>
        </w:div>
        <w:div w:id="845360118">
          <w:marLeft w:val="2448"/>
          <w:marRight w:val="0"/>
          <w:marTop w:val="0"/>
          <w:marBottom w:val="101"/>
          <w:divBdr>
            <w:top w:val="none" w:sz="0" w:space="0" w:color="auto"/>
            <w:left w:val="none" w:sz="0" w:space="0" w:color="auto"/>
            <w:bottom w:val="none" w:sz="0" w:space="0" w:color="auto"/>
            <w:right w:val="none" w:sz="0" w:space="0" w:color="auto"/>
          </w:divBdr>
        </w:div>
        <w:div w:id="537206147">
          <w:marLeft w:val="2448"/>
          <w:marRight w:val="0"/>
          <w:marTop w:val="0"/>
          <w:marBottom w:val="101"/>
          <w:divBdr>
            <w:top w:val="none" w:sz="0" w:space="0" w:color="auto"/>
            <w:left w:val="none" w:sz="0" w:space="0" w:color="auto"/>
            <w:bottom w:val="none" w:sz="0" w:space="0" w:color="auto"/>
            <w:right w:val="none" w:sz="0" w:space="0" w:color="auto"/>
          </w:divBdr>
        </w:div>
        <w:div w:id="750080371">
          <w:marLeft w:val="2448"/>
          <w:marRight w:val="0"/>
          <w:marTop w:val="0"/>
          <w:marBottom w:val="101"/>
          <w:divBdr>
            <w:top w:val="none" w:sz="0" w:space="0" w:color="auto"/>
            <w:left w:val="none" w:sz="0" w:space="0" w:color="auto"/>
            <w:bottom w:val="none" w:sz="0" w:space="0" w:color="auto"/>
            <w:right w:val="none" w:sz="0" w:space="0" w:color="auto"/>
          </w:divBdr>
        </w:div>
        <w:div w:id="1543134535">
          <w:marLeft w:val="2448"/>
          <w:marRight w:val="0"/>
          <w:marTop w:val="0"/>
          <w:marBottom w:val="101"/>
          <w:divBdr>
            <w:top w:val="none" w:sz="0" w:space="0" w:color="auto"/>
            <w:left w:val="none" w:sz="0" w:space="0" w:color="auto"/>
            <w:bottom w:val="none" w:sz="0" w:space="0" w:color="auto"/>
            <w:right w:val="none" w:sz="0" w:space="0" w:color="auto"/>
          </w:divBdr>
        </w:div>
        <w:div w:id="279261316">
          <w:marLeft w:val="2880"/>
          <w:marRight w:val="0"/>
          <w:marTop w:val="0"/>
          <w:marBottom w:val="101"/>
          <w:divBdr>
            <w:top w:val="none" w:sz="0" w:space="0" w:color="auto"/>
            <w:left w:val="none" w:sz="0" w:space="0" w:color="auto"/>
            <w:bottom w:val="none" w:sz="0" w:space="0" w:color="auto"/>
            <w:right w:val="none" w:sz="0" w:space="0" w:color="auto"/>
          </w:divBdr>
        </w:div>
        <w:div w:id="1023819512">
          <w:marLeft w:val="2880"/>
          <w:marRight w:val="0"/>
          <w:marTop w:val="0"/>
          <w:marBottom w:val="101"/>
          <w:divBdr>
            <w:top w:val="none" w:sz="0" w:space="0" w:color="auto"/>
            <w:left w:val="none" w:sz="0" w:space="0" w:color="auto"/>
            <w:bottom w:val="none" w:sz="0" w:space="0" w:color="auto"/>
            <w:right w:val="none" w:sz="0" w:space="0" w:color="auto"/>
          </w:divBdr>
        </w:div>
        <w:div w:id="1006790639">
          <w:marLeft w:val="2880"/>
          <w:marRight w:val="0"/>
          <w:marTop w:val="0"/>
          <w:marBottom w:val="101"/>
          <w:divBdr>
            <w:top w:val="none" w:sz="0" w:space="0" w:color="auto"/>
            <w:left w:val="none" w:sz="0" w:space="0" w:color="auto"/>
            <w:bottom w:val="none" w:sz="0" w:space="0" w:color="auto"/>
            <w:right w:val="none" w:sz="0" w:space="0" w:color="auto"/>
          </w:divBdr>
        </w:div>
        <w:div w:id="1456292233">
          <w:marLeft w:val="2880"/>
          <w:marRight w:val="0"/>
          <w:marTop w:val="0"/>
          <w:marBottom w:val="101"/>
          <w:divBdr>
            <w:top w:val="none" w:sz="0" w:space="0" w:color="auto"/>
            <w:left w:val="none" w:sz="0" w:space="0" w:color="auto"/>
            <w:bottom w:val="none" w:sz="0" w:space="0" w:color="auto"/>
            <w:right w:val="none" w:sz="0" w:space="0" w:color="auto"/>
          </w:divBdr>
        </w:div>
        <w:div w:id="1390305347">
          <w:marLeft w:val="2448"/>
          <w:marRight w:val="0"/>
          <w:marTop w:val="0"/>
          <w:marBottom w:val="101"/>
          <w:divBdr>
            <w:top w:val="none" w:sz="0" w:space="0" w:color="auto"/>
            <w:left w:val="none" w:sz="0" w:space="0" w:color="auto"/>
            <w:bottom w:val="none" w:sz="0" w:space="0" w:color="auto"/>
            <w:right w:val="none" w:sz="0" w:space="0" w:color="auto"/>
          </w:divBdr>
        </w:div>
        <w:div w:id="222327365">
          <w:marLeft w:val="2448"/>
          <w:marRight w:val="0"/>
          <w:marTop w:val="0"/>
          <w:marBottom w:val="101"/>
          <w:divBdr>
            <w:top w:val="none" w:sz="0" w:space="0" w:color="auto"/>
            <w:left w:val="none" w:sz="0" w:space="0" w:color="auto"/>
            <w:bottom w:val="none" w:sz="0" w:space="0" w:color="auto"/>
            <w:right w:val="none" w:sz="0" w:space="0" w:color="auto"/>
          </w:divBdr>
        </w:div>
        <w:div w:id="1768575264">
          <w:marLeft w:val="2880"/>
          <w:marRight w:val="0"/>
          <w:marTop w:val="0"/>
          <w:marBottom w:val="101"/>
          <w:divBdr>
            <w:top w:val="none" w:sz="0" w:space="0" w:color="auto"/>
            <w:left w:val="none" w:sz="0" w:space="0" w:color="auto"/>
            <w:bottom w:val="none" w:sz="0" w:space="0" w:color="auto"/>
            <w:right w:val="none" w:sz="0" w:space="0" w:color="auto"/>
          </w:divBdr>
        </w:div>
        <w:div w:id="1230077077">
          <w:marLeft w:val="2880"/>
          <w:marRight w:val="0"/>
          <w:marTop w:val="0"/>
          <w:marBottom w:val="101"/>
          <w:divBdr>
            <w:top w:val="none" w:sz="0" w:space="0" w:color="auto"/>
            <w:left w:val="none" w:sz="0" w:space="0" w:color="auto"/>
            <w:bottom w:val="none" w:sz="0" w:space="0" w:color="auto"/>
            <w:right w:val="none" w:sz="0" w:space="0" w:color="auto"/>
          </w:divBdr>
        </w:div>
        <w:div w:id="2071876371">
          <w:marLeft w:val="2880"/>
          <w:marRight w:val="0"/>
          <w:marTop w:val="0"/>
          <w:marBottom w:val="101"/>
          <w:divBdr>
            <w:top w:val="none" w:sz="0" w:space="0" w:color="auto"/>
            <w:left w:val="none" w:sz="0" w:space="0" w:color="auto"/>
            <w:bottom w:val="none" w:sz="0" w:space="0" w:color="auto"/>
            <w:right w:val="none" w:sz="0" w:space="0" w:color="auto"/>
          </w:divBdr>
        </w:div>
        <w:div w:id="543760413">
          <w:marLeft w:val="2880"/>
          <w:marRight w:val="0"/>
          <w:marTop w:val="0"/>
          <w:marBottom w:val="101"/>
          <w:divBdr>
            <w:top w:val="none" w:sz="0" w:space="0" w:color="auto"/>
            <w:left w:val="none" w:sz="0" w:space="0" w:color="auto"/>
            <w:bottom w:val="none" w:sz="0" w:space="0" w:color="auto"/>
            <w:right w:val="none" w:sz="0" w:space="0" w:color="auto"/>
          </w:divBdr>
        </w:div>
        <w:div w:id="43213878">
          <w:marLeft w:val="2880"/>
          <w:marRight w:val="0"/>
          <w:marTop w:val="0"/>
          <w:marBottom w:val="101"/>
          <w:divBdr>
            <w:top w:val="none" w:sz="0" w:space="0" w:color="auto"/>
            <w:left w:val="none" w:sz="0" w:space="0" w:color="auto"/>
            <w:bottom w:val="none" w:sz="0" w:space="0" w:color="auto"/>
            <w:right w:val="none" w:sz="0" w:space="0" w:color="auto"/>
          </w:divBdr>
        </w:div>
        <w:div w:id="577403538">
          <w:marLeft w:val="2880"/>
          <w:marRight w:val="0"/>
          <w:marTop w:val="0"/>
          <w:marBottom w:val="101"/>
          <w:divBdr>
            <w:top w:val="none" w:sz="0" w:space="0" w:color="auto"/>
            <w:left w:val="none" w:sz="0" w:space="0" w:color="auto"/>
            <w:bottom w:val="none" w:sz="0" w:space="0" w:color="auto"/>
            <w:right w:val="none" w:sz="0" w:space="0" w:color="auto"/>
          </w:divBdr>
        </w:div>
        <w:div w:id="1878160600">
          <w:marLeft w:val="2880"/>
          <w:marRight w:val="0"/>
          <w:marTop w:val="0"/>
          <w:marBottom w:val="101"/>
          <w:divBdr>
            <w:top w:val="none" w:sz="0" w:space="0" w:color="auto"/>
            <w:left w:val="none" w:sz="0" w:space="0" w:color="auto"/>
            <w:bottom w:val="none" w:sz="0" w:space="0" w:color="auto"/>
            <w:right w:val="none" w:sz="0" w:space="0" w:color="auto"/>
          </w:divBdr>
        </w:div>
        <w:div w:id="995572284">
          <w:marLeft w:val="2448"/>
          <w:marRight w:val="0"/>
          <w:marTop w:val="0"/>
          <w:marBottom w:val="101"/>
          <w:divBdr>
            <w:top w:val="none" w:sz="0" w:space="0" w:color="auto"/>
            <w:left w:val="none" w:sz="0" w:space="0" w:color="auto"/>
            <w:bottom w:val="none" w:sz="0" w:space="0" w:color="auto"/>
            <w:right w:val="none" w:sz="0" w:space="0" w:color="auto"/>
          </w:divBdr>
        </w:div>
        <w:div w:id="480272574">
          <w:marLeft w:val="2448"/>
          <w:marRight w:val="0"/>
          <w:marTop w:val="0"/>
          <w:marBottom w:val="101"/>
          <w:divBdr>
            <w:top w:val="none" w:sz="0" w:space="0" w:color="auto"/>
            <w:left w:val="none" w:sz="0" w:space="0" w:color="auto"/>
            <w:bottom w:val="none" w:sz="0" w:space="0" w:color="auto"/>
            <w:right w:val="none" w:sz="0" w:space="0" w:color="auto"/>
          </w:divBdr>
        </w:div>
        <w:div w:id="228854748">
          <w:marLeft w:val="2448"/>
          <w:marRight w:val="0"/>
          <w:marTop w:val="0"/>
          <w:marBottom w:val="101"/>
          <w:divBdr>
            <w:top w:val="none" w:sz="0" w:space="0" w:color="auto"/>
            <w:left w:val="none" w:sz="0" w:space="0" w:color="auto"/>
            <w:bottom w:val="none" w:sz="0" w:space="0" w:color="auto"/>
            <w:right w:val="none" w:sz="0" w:space="0" w:color="auto"/>
          </w:divBdr>
        </w:div>
        <w:div w:id="1946035790">
          <w:marLeft w:val="2448"/>
          <w:marRight w:val="0"/>
          <w:marTop w:val="0"/>
          <w:marBottom w:val="101"/>
          <w:divBdr>
            <w:top w:val="none" w:sz="0" w:space="0" w:color="auto"/>
            <w:left w:val="none" w:sz="0" w:space="0" w:color="auto"/>
            <w:bottom w:val="none" w:sz="0" w:space="0" w:color="auto"/>
            <w:right w:val="none" w:sz="0" w:space="0" w:color="auto"/>
          </w:divBdr>
        </w:div>
        <w:div w:id="370111255">
          <w:marLeft w:val="2448"/>
          <w:marRight w:val="0"/>
          <w:marTop w:val="0"/>
          <w:marBottom w:val="101"/>
          <w:divBdr>
            <w:top w:val="none" w:sz="0" w:space="0" w:color="auto"/>
            <w:left w:val="none" w:sz="0" w:space="0" w:color="auto"/>
            <w:bottom w:val="none" w:sz="0" w:space="0" w:color="auto"/>
            <w:right w:val="none" w:sz="0" w:space="0" w:color="auto"/>
          </w:divBdr>
        </w:div>
        <w:div w:id="1554153094">
          <w:marLeft w:val="2448"/>
          <w:marRight w:val="0"/>
          <w:marTop w:val="0"/>
          <w:marBottom w:val="101"/>
          <w:divBdr>
            <w:top w:val="none" w:sz="0" w:space="0" w:color="auto"/>
            <w:left w:val="none" w:sz="0" w:space="0" w:color="auto"/>
            <w:bottom w:val="none" w:sz="0" w:space="0" w:color="auto"/>
            <w:right w:val="none" w:sz="0" w:space="0" w:color="auto"/>
          </w:divBdr>
        </w:div>
        <w:div w:id="136267733">
          <w:marLeft w:val="2448"/>
          <w:marRight w:val="0"/>
          <w:marTop w:val="0"/>
          <w:marBottom w:val="101"/>
          <w:divBdr>
            <w:top w:val="none" w:sz="0" w:space="0" w:color="auto"/>
            <w:left w:val="none" w:sz="0" w:space="0" w:color="auto"/>
            <w:bottom w:val="none" w:sz="0" w:space="0" w:color="auto"/>
            <w:right w:val="none" w:sz="0" w:space="0" w:color="auto"/>
          </w:divBdr>
        </w:div>
        <w:div w:id="1581327422">
          <w:marLeft w:val="2448"/>
          <w:marRight w:val="0"/>
          <w:marTop w:val="0"/>
          <w:marBottom w:val="101"/>
          <w:divBdr>
            <w:top w:val="none" w:sz="0" w:space="0" w:color="auto"/>
            <w:left w:val="none" w:sz="0" w:space="0" w:color="auto"/>
            <w:bottom w:val="none" w:sz="0" w:space="0" w:color="auto"/>
            <w:right w:val="none" w:sz="0" w:space="0" w:color="auto"/>
          </w:divBdr>
        </w:div>
        <w:div w:id="2106917547">
          <w:marLeft w:val="2448"/>
          <w:marRight w:val="0"/>
          <w:marTop w:val="0"/>
          <w:marBottom w:val="101"/>
          <w:divBdr>
            <w:top w:val="none" w:sz="0" w:space="0" w:color="auto"/>
            <w:left w:val="none" w:sz="0" w:space="0" w:color="auto"/>
            <w:bottom w:val="none" w:sz="0" w:space="0" w:color="auto"/>
            <w:right w:val="none" w:sz="0" w:space="0" w:color="auto"/>
          </w:divBdr>
        </w:div>
        <w:div w:id="1454246977">
          <w:marLeft w:val="2448"/>
          <w:marRight w:val="0"/>
          <w:marTop w:val="0"/>
          <w:marBottom w:val="101"/>
          <w:divBdr>
            <w:top w:val="none" w:sz="0" w:space="0" w:color="auto"/>
            <w:left w:val="none" w:sz="0" w:space="0" w:color="auto"/>
            <w:bottom w:val="none" w:sz="0" w:space="0" w:color="auto"/>
            <w:right w:val="none" w:sz="0" w:space="0" w:color="auto"/>
          </w:divBdr>
        </w:div>
        <w:div w:id="428547415">
          <w:marLeft w:val="2448"/>
          <w:marRight w:val="0"/>
          <w:marTop w:val="0"/>
          <w:marBottom w:val="101"/>
          <w:divBdr>
            <w:top w:val="none" w:sz="0" w:space="0" w:color="auto"/>
            <w:left w:val="none" w:sz="0" w:space="0" w:color="auto"/>
            <w:bottom w:val="none" w:sz="0" w:space="0" w:color="auto"/>
            <w:right w:val="none" w:sz="0" w:space="0" w:color="auto"/>
          </w:divBdr>
        </w:div>
        <w:div w:id="417101651">
          <w:marLeft w:val="2448"/>
          <w:marRight w:val="0"/>
          <w:marTop w:val="0"/>
          <w:marBottom w:val="101"/>
          <w:divBdr>
            <w:top w:val="none" w:sz="0" w:space="0" w:color="auto"/>
            <w:left w:val="none" w:sz="0" w:space="0" w:color="auto"/>
            <w:bottom w:val="none" w:sz="0" w:space="0" w:color="auto"/>
            <w:right w:val="none" w:sz="0" w:space="0" w:color="auto"/>
          </w:divBdr>
        </w:div>
        <w:div w:id="1140150250">
          <w:marLeft w:val="2448"/>
          <w:marRight w:val="0"/>
          <w:marTop w:val="0"/>
          <w:marBottom w:val="101"/>
          <w:divBdr>
            <w:top w:val="none" w:sz="0" w:space="0" w:color="auto"/>
            <w:left w:val="none" w:sz="0" w:space="0" w:color="auto"/>
            <w:bottom w:val="none" w:sz="0" w:space="0" w:color="auto"/>
            <w:right w:val="none" w:sz="0" w:space="0" w:color="auto"/>
          </w:divBdr>
        </w:div>
        <w:div w:id="1715035529">
          <w:marLeft w:val="2448"/>
          <w:marRight w:val="0"/>
          <w:marTop w:val="0"/>
          <w:marBottom w:val="101"/>
          <w:divBdr>
            <w:top w:val="none" w:sz="0" w:space="0" w:color="auto"/>
            <w:left w:val="none" w:sz="0" w:space="0" w:color="auto"/>
            <w:bottom w:val="none" w:sz="0" w:space="0" w:color="auto"/>
            <w:right w:val="none" w:sz="0" w:space="0" w:color="auto"/>
          </w:divBdr>
        </w:div>
        <w:div w:id="1733500492">
          <w:marLeft w:val="2448"/>
          <w:marRight w:val="0"/>
          <w:marTop w:val="0"/>
          <w:marBottom w:val="101"/>
          <w:divBdr>
            <w:top w:val="none" w:sz="0" w:space="0" w:color="auto"/>
            <w:left w:val="none" w:sz="0" w:space="0" w:color="auto"/>
            <w:bottom w:val="none" w:sz="0" w:space="0" w:color="auto"/>
            <w:right w:val="none" w:sz="0" w:space="0" w:color="auto"/>
          </w:divBdr>
        </w:div>
        <w:div w:id="1563053902">
          <w:marLeft w:val="2448"/>
          <w:marRight w:val="0"/>
          <w:marTop w:val="0"/>
          <w:marBottom w:val="101"/>
          <w:divBdr>
            <w:top w:val="none" w:sz="0" w:space="0" w:color="auto"/>
            <w:left w:val="none" w:sz="0" w:space="0" w:color="auto"/>
            <w:bottom w:val="none" w:sz="0" w:space="0" w:color="auto"/>
            <w:right w:val="none" w:sz="0" w:space="0" w:color="auto"/>
          </w:divBdr>
        </w:div>
        <w:div w:id="283999881">
          <w:marLeft w:val="2448"/>
          <w:marRight w:val="0"/>
          <w:marTop w:val="0"/>
          <w:marBottom w:val="101"/>
          <w:divBdr>
            <w:top w:val="none" w:sz="0" w:space="0" w:color="auto"/>
            <w:left w:val="none" w:sz="0" w:space="0" w:color="auto"/>
            <w:bottom w:val="none" w:sz="0" w:space="0" w:color="auto"/>
            <w:right w:val="none" w:sz="0" w:space="0" w:color="auto"/>
          </w:divBdr>
        </w:div>
        <w:div w:id="1901286162">
          <w:marLeft w:val="2880"/>
          <w:marRight w:val="0"/>
          <w:marTop w:val="0"/>
          <w:marBottom w:val="101"/>
          <w:divBdr>
            <w:top w:val="none" w:sz="0" w:space="0" w:color="auto"/>
            <w:left w:val="none" w:sz="0" w:space="0" w:color="auto"/>
            <w:bottom w:val="none" w:sz="0" w:space="0" w:color="auto"/>
            <w:right w:val="none" w:sz="0" w:space="0" w:color="auto"/>
          </w:divBdr>
        </w:div>
        <w:div w:id="2019188112">
          <w:marLeft w:val="2880"/>
          <w:marRight w:val="0"/>
          <w:marTop w:val="0"/>
          <w:marBottom w:val="101"/>
          <w:divBdr>
            <w:top w:val="none" w:sz="0" w:space="0" w:color="auto"/>
            <w:left w:val="none" w:sz="0" w:space="0" w:color="auto"/>
            <w:bottom w:val="none" w:sz="0" w:space="0" w:color="auto"/>
            <w:right w:val="none" w:sz="0" w:space="0" w:color="auto"/>
          </w:divBdr>
        </w:div>
        <w:div w:id="140925005">
          <w:marLeft w:val="2448"/>
          <w:marRight w:val="0"/>
          <w:marTop w:val="0"/>
          <w:marBottom w:val="101"/>
          <w:divBdr>
            <w:top w:val="none" w:sz="0" w:space="0" w:color="auto"/>
            <w:left w:val="none" w:sz="0" w:space="0" w:color="auto"/>
            <w:bottom w:val="none" w:sz="0" w:space="0" w:color="auto"/>
            <w:right w:val="none" w:sz="0" w:space="0" w:color="auto"/>
          </w:divBdr>
        </w:div>
        <w:div w:id="714350773">
          <w:marLeft w:val="2448"/>
          <w:marRight w:val="0"/>
          <w:marTop w:val="0"/>
          <w:marBottom w:val="101"/>
          <w:divBdr>
            <w:top w:val="none" w:sz="0" w:space="0" w:color="auto"/>
            <w:left w:val="none" w:sz="0" w:space="0" w:color="auto"/>
            <w:bottom w:val="none" w:sz="0" w:space="0" w:color="auto"/>
            <w:right w:val="none" w:sz="0" w:space="0" w:color="auto"/>
          </w:divBdr>
        </w:div>
        <w:div w:id="1313758644">
          <w:marLeft w:val="2448"/>
          <w:marRight w:val="0"/>
          <w:marTop w:val="0"/>
          <w:marBottom w:val="101"/>
          <w:divBdr>
            <w:top w:val="none" w:sz="0" w:space="0" w:color="auto"/>
            <w:left w:val="none" w:sz="0" w:space="0" w:color="auto"/>
            <w:bottom w:val="none" w:sz="0" w:space="0" w:color="auto"/>
            <w:right w:val="none" w:sz="0" w:space="0" w:color="auto"/>
          </w:divBdr>
        </w:div>
        <w:div w:id="1621836158">
          <w:marLeft w:val="2448"/>
          <w:marRight w:val="0"/>
          <w:marTop w:val="0"/>
          <w:marBottom w:val="101"/>
          <w:divBdr>
            <w:top w:val="none" w:sz="0" w:space="0" w:color="auto"/>
            <w:left w:val="none" w:sz="0" w:space="0" w:color="auto"/>
            <w:bottom w:val="none" w:sz="0" w:space="0" w:color="auto"/>
            <w:right w:val="none" w:sz="0" w:space="0" w:color="auto"/>
          </w:divBdr>
        </w:div>
        <w:div w:id="411782940">
          <w:marLeft w:val="2448"/>
          <w:marRight w:val="0"/>
          <w:marTop w:val="0"/>
          <w:marBottom w:val="101"/>
          <w:divBdr>
            <w:top w:val="none" w:sz="0" w:space="0" w:color="auto"/>
            <w:left w:val="none" w:sz="0" w:space="0" w:color="auto"/>
            <w:bottom w:val="none" w:sz="0" w:space="0" w:color="auto"/>
            <w:right w:val="none" w:sz="0" w:space="0" w:color="auto"/>
          </w:divBdr>
        </w:div>
        <w:div w:id="299313407">
          <w:marLeft w:val="2448"/>
          <w:marRight w:val="0"/>
          <w:marTop w:val="0"/>
          <w:marBottom w:val="101"/>
          <w:divBdr>
            <w:top w:val="none" w:sz="0" w:space="0" w:color="auto"/>
            <w:left w:val="none" w:sz="0" w:space="0" w:color="auto"/>
            <w:bottom w:val="none" w:sz="0" w:space="0" w:color="auto"/>
            <w:right w:val="none" w:sz="0" w:space="0" w:color="auto"/>
          </w:divBdr>
        </w:div>
        <w:div w:id="1367297181">
          <w:marLeft w:val="2448"/>
          <w:marRight w:val="0"/>
          <w:marTop w:val="0"/>
          <w:marBottom w:val="101"/>
          <w:divBdr>
            <w:top w:val="none" w:sz="0" w:space="0" w:color="auto"/>
            <w:left w:val="none" w:sz="0" w:space="0" w:color="auto"/>
            <w:bottom w:val="none" w:sz="0" w:space="0" w:color="auto"/>
            <w:right w:val="none" w:sz="0" w:space="0" w:color="auto"/>
          </w:divBdr>
        </w:div>
        <w:div w:id="1238786863">
          <w:marLeft w:val="2448"/>
          <w:marRight w:val="0"/>
          <w:marTop w:val="0"/>
          <w:marBottom w:val="101"/>
          <w:divBdr>
            <w:top w:val="none" w:sz="0" w:space="0" w:color="auto"/>
            <w:left w:val="none" w:sz="0" w:space="0" w:color="auto"/>
            <w:bottom w:val="none" w:sz="0" w:space="0" w:color="auto"/>
            <w:right w:val="none" w:sz="0" w:space="0" w:color="auto"/>
          </w:divBdr>
        </w:div>
        <w:div w:id="711808345">
          <w:marLeft w:val="1584"/>
          <w:marRight w:val="0"/>
          <w:marTop w:val="0"/>
          <w:marBottom w:val="101"/>
          <w:divBdr>
            <w:top w:val="none" w:sz="0" w:space="0" w:color="auto"/>
            <w:left w:val="none" w:sz="0" w:space="0" w:color="auto"/>
            <w:bottom w:val="none" w:sz="0" w:space="0" w:color="auto"/>
            <w:right w:val="none" w:sz="0" w:space="0" w:color="auto"/>
          </w:divBdr>
        </w:div>
        <w:div w:id="1728072412">
          <w:marLeft w:val="1584"/>
          <w:marRight w:val="0"/>
          <w:marTop w:val="0"/>
          <w:marBottom w:val="101"/>
          <w:divBdr>
            <w:top w:val="none" w:sz="0" w:space="0" w:color="auto"/>
            <w:left w:val="none" w:sz="0" w:space="0" w:color="auto"/>
            <w:bottom w:val="none" w:sz="0" w:space="0" w:color="auto"/>
            <w:right w:val="none" w:sz="0" w:space="0" w:color="auto"/>
          </w:divBdr>
        </w:div>
        <w:div w:id="1939169797">
          <w:marLeft w:val="1584"/>
          <w:marRight w:val="0"/>
          <w:marTop w:val="0"/>
          <w:marBottom w:val="101"/>
          <w:divBdr>
            <w:top w:val="none" w:sz="0" w:space="0" w:color="auto"/>
            <w:left w:val="none" w:sz="0" w:space="0" w:color="auto"/>
            <w:bottom w:val="none" w:sz="0" w:space="0" w:color="auto"/>
            <w:right w:val="none" w:sz="0" w:space="0" w:color="auto"/>
          </w:divBdr>
        </w:div>
        <w:div w:id="2021658807">
          <w:marLeft w:val="1584"/>
          <w:marRight w:val="0"/>
          <w:marTop w:val="0"/>
          <w:marBottom w:val="101"/>
          <w:divBdr>
            <w:top w:val="none" w:sz="0" w:space="0" w:color="auto"/>
            <w:left w:val="none" w:sz="0" w:space="0" w:color="auto"/>
            <w:bottom w:val="none" w:sz="0" w:space="0" w:color="auto"/>
            <w:right w:val="none" w:sz="0" w:space="0" w:color="auto"/>
          </w:divBdr>
        </w:div>
        <w:div w:id="1349603179">
          <w:marLeft w:val="1584"/>
          <w:marRight w:val="0"/>
          <w:marTop w:val="0"/>
          <w:marBottom w:val="101"/>
          <w:divBdr>
            <w:top w:val="none" w:sz="0" w:space="0" w:color="auto"/>
            <w:left w:val="none" w:sz="0" w:space="0" w:color="auto"/>
            <w:bottom w:val="none" w:sz="0" w:space="0" w:color="auto"/>
            <w:right w:val="none" w:sz="0" w:space="0" w:color="auto"/>
          </w:divBdr>
        </w:div>
        <w:div w:id="1391077436">
          <w:marLeft w:val="1584"/>
          <w:marRight w:val="0"/>
          <w:marTop w:val="0"/>
          <w:marBottom w:val="101"/>
          <w:divBdr>
            <w:top w:val="none" w:sz="0" w:space="0" w:color="auto"/>
            <w:left w:val="none" w:sz="0" w:space="0" w:color="auto"/>
            <w:bottom w:val="none" w:sz="0" w:space="0" w:color="auto"/>
            <w:right w:val="none" w:sz="0" w:space="0" w:color="auto"/>
          </w:divBdr>
        </w:div>
        <w:div w:id="536043533">
          <w:marLeft w:val="1584"/>
          <w:marRight w:val="0"/>
          <w:marTop w:val="0"/>
          <w:marBottom w:val="101"/>
          <w:divBdr>
            <w:top w:val="none" w:sz="0" w:space="0" w:color="auto"/>
            <w:left w:val="none" w:sz="0" w:space="0" w:color="auto"/>
            <w:bottom w:val="none" w:sz="0" w:space="0" w:color="auto"/>
            <w:right w:val="none" w:sz="0" w:space="0" w:color="auto"/>
          </w:divBdr>
        </w:div>
        <w:div w:id="1857385221">
          <w:marLeft w:val="1584"/>
          <w:marRight w:val="0"/>
          <w:marTop w:val="0"/>
          <w:marBottom w:val="101"/>
          <w:divBdr>
            <w:top w:val="none" w:sz="0" w:space="0" w:color="auto"/>
            <w:left w:val="none" w:sz="0" w:space="0" w:color="auto"/>
            <w:bottom w:val="none" w:sz="0" w:space="0" w:color="auto"/>
            <w:right w:val="none" w:sz="0" w:space="0" w:color="auto"/>
          </w:divBdr>
        </w:div>
        <w:div w:id="806893311">
          <w:marLeft w:val="1584"/>
          <w:marRight w:val="0"/>
          <w:marTop w:val="0"/>
          <w:marBottom w:val="101"/>
          <w:divBdr>
            <w:top w:val="none" w:sz="0" w:space="0" w:color="auto"/>
            <w:left w:val="none" w:sz="0" w:space="0" w:color="auto"/>
            <w:bottom w:val="none" w:sz="0" w:space="0" w:color="auto"/>
            <w:right w:val="none" w:sz="0" w:space="0" w:color="auto"/>
          </w:divBdr>
        </w:div>
        <w:div w:id="1663465163">
          <w:marLeft w:val="1584"/>
          <w:marRight w:val="0"/>
          <w:marTop w:val="0"/>
          <w:marBottom w:val="101"/>
          <w:divBdr>
            <w:top w:val="none" w:sz="0" w:space="0" w:color="auto"/>
            <w:left w:val="none" w:sz="0" w:space="0" w:color="auto"/>
            <w:bottom w:val="none" w:sz="0" w:space="0" w:color="auto"/>
            <w:right w:val="none" w:sz="0" w:space="0" w:color="auto"/>
          </w:divBdr>
        </w:div>
        <w:div w:id="117067046">
          <w:marLeft w:val="1584"/>
          <w:marRight w:val="0"/>
          <w:marTop w:val="0"/>
          <w:marBottom w:val="101"/>
          <w:divBdr>
            <w:top w:val="none" w:sz="0" w:space="0" w:color="auto"/>
            <w:left w:val="none" w:sz="0" w:space="0" w:color="auto"/>
            <w:bottom w:val="none" w:sz="0" w:space="0" w:color="auto"/>
            <w:right w:val="none" w:sz="0" w:space="0" w:color="auto"/>
          </w:divBdr>
        </w:div>
        <w:div w:id="1449621220">
          <w:marLeft w:val="2160"/>
          <w:marRight w:val="0"/>
          <w:marTop w:val="0"/>
          <w:marBottom w:val="101"/>
          <w:divBdr>
            <w:top w:val="none" w:sz="0" w:space="0" w:color="auto"/>
            <w:left w:val="none" w:sz="0" w:space="0" w:color="auto"/>
            <w:bottom w:val="none" w:sz="0" w:space="0" w:color="auto"/>
            <w:right w:val="none" w:sz="0" w:space="0" w:color="auto"/>
          </w:divBdr>
        </w:div>
        <w:div w:id="1138035544">
          <w:marLeft w:val="2160"/>
          <w:marRight w:val="0"/>
          <w:marTop w:val="0"/>
          <w:marBottom w:val="101"/>
          <w:divBdr>
            <w:top w:val="none" w:sz="0" w:space="0" w:color="auto"/>
            <w:left w:val="none" w:sz="0" w:space="0" w:color="auto"/>
            <w:bottom w:val="none" w:sz="0" w:space="0" w:color="auto"/>
            <w:right w:val="none" w:sz="0" w:space="0" w:color="auto"/>
          </w:divBdr>
        </w:div>
        <w:div w:id="778764416">
          <w:marLeft w:val="2160"/>
          <w:marRight w:val="0"/>
          <w:marTop w:val="0"/>
          <w:marBottom w:val="101"/>
          <w:divBdr>
            <w:top w:val="none" w:sz="0" w:space="0" w:color="auto"/>
            <w:left w:val="none" w:sz="0" w:space="0" w:color="auto"/>
            <w:bottom w:val="none" w:sz="0" w:space="0" w:color="auto"/>
            <w:right w:val="none" w:sz="0" w:space="0" w:color="auto"/>
          </w:divBdr>
        </w:div>
        <w:div w:id="1160002696">
          <w:marLeft w:val="1584"/>
          <w:marRight w:val="0"/>
          <w:marTop w:val="0"/>
          <w:marBottom w:val="101"/>
          <w:divBdr>
            <w:top w:val="none" w:sz="0" w:space="0" w:color="auto"/>
            <w:left w:val="none" w:sz="0" w:space="0" w:color="auto"/>
            <w:bottom w:val="none" w:sz="0" w:space="0" w:color="auto"/>
            <w:right w:val="none" w:sz="0" w:space="0" w:color="auto"/>
          </w:divBdr>
        </w:div>
        <w:div w:id="1333946422">
          <w:marLeft w:val="1584"/>
          <w:marRight w:val="0"/>
          <w:marTop w:val="0"/>
          <w:marBottom w:val="101"/>
          <w:divBdr>
            <w:top w:val="none" w:sz="0" w:space="0" w:color="auto"/>
            <w:left w:val="none" w:sz="0" w:space="0" w:color="auto"/>
            <w:bottom w:val="none" w:sz="0" w:space="0" w:color="auto"/>
            <w:right w:val="none" w:sz="0" w:space="0" w:color="auto"/>
          </w:divBdr>
        </w:div>
        <w:div w:id="103379045">
          <w:marLeft w:val="1584"/>
          <w:marRight w:val="0"/>
          <w:marTop w:val="0"/>
          <w:marBottom w:val="101"/>
          <w:divBdr>
            <w:top w:val="none" w:sz="0" w:space="0" w:color="auto"/>
            <w:left w:val="none" w:sz="0" w:space="0" w:color="auto"/>
            <w:bottom w:val="none" w:sz="0" w:space="0" w:color="auto"/>
            <w:right w:val="none" w:sz="0" w:space="0" w:color="auto"/>
          </w:divBdr>
        </w:div>
        <w:div w:id="256407070">
          <w:marLeft w:val="1584"/>
          <w:marRight w:val="0"/>
          <w:marTop w:val="0"/>
          <w:marBottom w:val="101"/>
          <w:divBdr>
            <w:top w:val="none" w:sz="0" w:space="0" w:color="auto"/>
            <w:left w:val="none" w:sz="0" w:space="0" w:color="auto"/>
            <w:bottom w:val="none" w:sz="0" w:space="0" w:color="auto"/>
            <w:right w:val="none" w:sz="0" w:space="0" w:color="auto"/>
          </w:divBdr>
        </w:div>
        <w:div w:id="425883920">
          <w:marLeft w:val="1584"/>
          <w:marRight w:val="0"/>
          <w:marTop w:val="0"/>
          <w:marBottom w:val="101"/>
          <w:divBdr>
            <w:top w:val="none" w:sz="0" w:space="0" w:color="auto"/>
            <w:left w:val="none" w:sz="0" w:space="0" w:color="auto"/>
            <w:bottom w:val="none" w:sz="0" w:space="0" w:color="auto"/>
            <w:right w:val="none" w:sz="0" w:space="0" w:color="auto"/>
          </w:divBdr>
        </w:div>
        <w:div w:id="345597138">
          <w:marLeft w:val="0"/>
          <w:marRight w:val="0"/>
          <w:marTop w:val="0"/>
          <w:marBottom w:val="88"/>
          <w:divBdr>
            <w:top w:val="none" w:sz="0" w:space="0" w:color="auto"/>
            <w:left w:val="none" w:sz="0" w:space="0" w:color="auto"/>
            <w:bottom w:val="none" w:sz="0" w:space="0" w:color="auto"/>
            <w:right w:val="none" w:sz="0" w:space="0" w:color="auto"/>
          </w:divBdr>
        </w:div>
        <w:div w:id="1745957144">
          <w:marLeft w:val="0"/>
          <w:marRight w:val="0"/>
          <w:marTop w:val="0"/>
          <w:marBottom w:val="88"/>
          <w:divBdr>
            <w:top w:val="none" w:sz="0" w:space="0" w:color="auto"/>
            <w:left w:val="none" w:sz="0" w:space="0" w:color="auto"/>
            <w:bottom w:val="none" w:sz="0" w:space="0" w:color="auto"/>
            <w:right w:val="none" w:sz="0" w:space="0" w:color="auto"/>
          </w:divBdr>
        </w:div>
        <w:div w:id="1992561883">
          <w:marLeft w:val="1584"/>
          <w:marRight w:val="0"/>
          <w:marTop w:val="0"/>
          <w:marBottom w:val="88"/>
          <w:divBdr>
            <w:top w:val="none" w:sz="0" w:space="0" w:color="auto"/>
            <w:left w:val="none" w:sz="0" w:space="0" w:color="auto"/>
            <w:bottom w:val="none" w:sz="0" w:space="0" w:color="auto"/>
            <w:right w:val="none" w:sz="0" w:space="0" w:color="auto"/>
          </w:divBdr>
        </w:div>
        <w:div w:id="838303093">
          <w:marLeft w:val="1584"/>
          <w:marRight w:val="0"/>
          <w:marTop w:val="0"/>
          <w:marBottom w:val="88"/>
          <w:divBdr>
            <w:top w:val="none" w:sz="0" w:space="0" w:color="auto"/>
            <w:left w:val="none" w:sz="0" w:space="0" w:color="auto"/>
            <w:bottom w:val="none" w:sz="0" w:space="0" w:color="auto"/>
            <w:right w:val="none" w:sz="0" w:space="0" w:color="auto"/>
          </w:divBdr>
        </w:div>
        <w:div w:id="466244317">
          <w:marLeft w:val="0"/>
          <w:marRight w:val="0"/>
          <w:marTop w:val="0"/>
          <w:marBottom w:val="88"/>
          <w:divBdr>
            <w:top w:val="none" w:sz="0" w:space="0" w:color="auto"/>
            <w:left w:val="none" w:sz="0" w:space="0" w:color="auto"/>
            <w:bottom w:val="none" w:sz="0" w:space="0" w:color="auto"/>
            <w:right w:val="none" w:sz="0" w:space="0" w:color="auto"/>
          </w:divBdr>
        </w:div>
        <w:div w:id="2130933097">
          <w:marLeft w:val="1584"/>
          <w:marRight w:val="0"/>
          <w:marTop w:val="0"/>
          <w:marBottom w:val="88"/>
          <w:divBdr>
            <w:top w:val="none" w:sz="0" w:space="0" w:color="auto"/>
            <w:left w:val="none" w:sz="0" w:space="0" w:color="auto"/>
            <w:bottom w:val="none" w:sz="0" w:space="0" w:color="auto"/>
            <w:right w:val="none" w:sz="0" w:space="0" w:color="auto"/>
          </w:divBdr>
        </w:div>
        <w:div w:id="1861383760">
          <w:marLeft w:val="1584"/>
          <w:marRight w:val="0"/>
          <w:marTop w:val="0"/>
          <w:marBottom w:val="88"/>
          <w:divBdr>
            <w:top w:val="none" w:sz="0" w:space="0" w:color="auto"/>
            <w:left w:val="none" w:sz="0" w:space="0" w:color="auto"/>
            <w:bottom w:val="none" w:sz="0" w:space="0" w:color="auto"/>
            <w:right w:val="none" w:sz="0" w:space="0" w:color="auto"/>
          </w:divBdr>
        </w:div>
        <w:div w:id="423649932">
          <w:marLeft w:val="2160"/>
          <w:marRight w:val="0"/>
          <w:marTop w:val="0"/>
          <w:marBottom w:val="88"/>
          <w:divBdr>
            <w:top w:val="none" w:sz="0" w:space="0" w:color="auto"/>
            <w:left w:val="none" w:sz="0" w:space="0" w:color="auto"/>
            <w:bottom w:val="none" w:sz="0" w:space="0" w:color="auto"/>
            <w:right w:val="none" w:sz="0" w:space="0" w:color="auto"/>
          </w:divBdr>
        </w:div>
        <w:div w:id="842015809">
          <w:marLeft w:val="2160"/>
          <w:marRight w:val="0"/>
          <w:marTop w:val="0"/>
          <w:marBottom w:val="88"/>
          <w:divBdr>
            <w:top w:val="none" w:sz="0" w:space="0" w:color="auto"/>
            <w:left w:val="none" w:sz="0" w:space="0" w:color="auto"/>
            <w:bottom w:val="none" w:sz="0" w:space="0" w:color="auto"/>
            <w:right w:val="none" w:sz="0" w:space="0" w:color="auto"/>
          </w:divBdr>
        </w:div>
        <w:div w:id="1452090455">
          <w:marLeft w:val="1584"/>
          <w:marRight w:val="0"/>
          <w:marTop w:val="0"/>
          <w:marBottom w:val="88"/>
          <w:divBdr>
            <w:top w:val="none" w:sz="0" w:space="0" w:color="auto"/>
            <w:left w:val="none" w:sz="0" w:space="0" w:color="auto"/>
            <w:bottom w:val="none" w:sz="0" w:space="0" w:color="auto"/>
            <w:right w:val="none" w:sz="0" w:space="0" w:color="auto"/>
          </w:divBdr>
        </w:div>
        <w:div w:id="599676666">
          <w:marLeft w:val="1584"/>
          <w:marRight w:val="0"/>
          <w:marTop w:val="0"/>
          <w:marBottom w:val="88"/>
          <w:divBdr>
            <w:top w:val="none" w:sz="0" w:space="0" w:color="auto"/>
            <w:left w:val="none" w:sz="0" w:space="0" w:color="auto"/>
            <w:bottom w:val="none" w:sz="0" w:space="0" w:color="auto"/>
            <w:right w:val="none" w:sz="0" w:space="0" w:color="auto"/>
          </w:divBdr>
        </w:div>
        <w:div w:id="1134906081">
          <w:marLeft w:val="1584"/>
          <w:marRight w:val="0"/>
          <w:marTop w:val="0"/>
          <w:marBottom w:val="88"/>
          <w:divBdr>
            <w:top w:val="none" w:sz="0" w:space="0" w:color="auto"/>
            <w:left w:val="none" w:sz="0" w:space="0" w:color="auto"/>
            <w:bottom w:val="none" w:sz="0" w:space="0" w:color="auto"/>
            <w:right w:val="none" w:sz="0" w:space="0" w:color="auto"/>
          </w:divBdr>
        </w:div>
        <w:div w:id="862206569">
          <w:marLeft w:val="2160"/>
          <w:marRight w:val="0"/>
          <w:marTop w:val="0"/>
          <w:marBottom w:val="88"/>
          <w:divBdr>
            <w:top w:val="none" w:sz="0" w:space="0" w:color="auto"/>
            <w:left w:val="none" w:sz="0" w:space="0" w:color="auto"/>
            <w:bottom w:val="none" w:sz="0" w:space="0" w:color="auto"/>
            <w:right w:val="none" w:sz="0" w:space="0" w:color="auto"/>
          </w:divBdr>
        </w:div>
        <w:div w:id="2011327524">
          <w:marLeft w:val="2160"/>
          <w:marRight w:val="0"/>
          <w:marTop w:val="0"/>
          <w:marBottom w:val="88"/>
          <w:divBdr>
            <w:top w:val="none" w:sz="0" w:space="0" w:color="auto"/>
            <w:left w:val="none" w:sz="0" w:space="0" w:color="auto"/>
            <w:bottom w:val="none" w:sz="0" w:space="0" w:color="auto"/>
            <w:right w:val="none" w:sz="0" w:space="0" w:color="auto"/>
          </w:divBdr>
        </w:div>
        <w:div w:id="1154495837">
          <w:marLeft w:val="2160"/>
          <w:marRight w:val="0"/>
          <w:marTop w:val="0"/>
          <w:marBottom w:val="88"/>
          <w:divBdr>
            <w:top w:val="none" w:sz="0" w:space="0" w:color="auto"/>
            <w:left w:val="none" w:sz="0" w:space="0" w:color="auto"/>
            <w:bottom w:val="none" w:sz="0" w:space="0" w:color="auto"/>
            <w:right w:val="none" w:sz="0" w:space="0" w:color="auto"/>
          </w:divBdr>
        </w:div>
        <w:div w:id="1003514353">
          <w:marLeft w:val="2160"/>
          <w:marRight w:val="0"/>
          <w:marTop w:val="0"/>
          <w:marBottom w:val="88"/>
          <w:divBdr>
            <w:top w:val="none" w:sz="0" w:space="0" w:color="auto"/>
            <w:left w:val="none" w:sz="0" w:space="0" w:color="auto"/>
            <w:bottom w:val="none" w:sz="0" w:space="0" w:color="auto"/>
            <w:right w:val="none" w:sz="0" w:space="0" w:color="auto"/>
          </w:divBdr>
        </w:div>
        <w:div w:id="1516532372">
          <w:marLeft w:val="2160"/>
          <w:marRight w:val="0"/>
          <w:marTop w:val="0"/>
          <w:marBottom w:val="88"/>
          <w:divBdr>
            <w:top w:val="none" w:sz="0" w:space="0" w:color="auto"/>
            <w:left w:val="none" w:sz="0" w:space="0" w:color="auto"/>
            <w:bottom w:val="none" w:sz="0" w:space="0" w:color="auto"/>
            <w:right w:val="none" w:sz="0" w:space="0" w:color="auto"/>
          </w:divBdr>
        </w:div>
        <w:div w:id="789712629">
          <w:marLeft w:val="2160"/>
          <w:marRight w:val="0"/>
          <w:marTop w:val="0"/>
          <w:marBottom w:val="88"/>
          <w:divBdr>
            <w:top w:val="none" w:sz="0" w:space="0" w:color="auto"/>
            <w:left w:val="none" w:sz="0" w:space="0" w:color="auto"/>
            <w:bottom w:val="none" w:sz="0" w:space="0" w:color="auto"/>
            <w:right w:val="none" w:sz="0" w:space="0" w:color="auto"/>
          </w:divBdr>
        </w:div>
        <w:div w:id="1669673065">
          <w:marLeft w:val="2160"/>
          <w:marRight w:val="0"/>
          <w:marTop w:val="0"/>
          <w:marBottom w:val="88"/>
          <w:divBdr>
            <w:top w:val="none" w:sz="0" w:space="0" w:color="auto"/>
            <w:left w:val="none" w:sz="0" w:space="0" w:color="auto"/>
            <w:bottom w:val="none" w:sz="0" w:space="0" w:color="auto"/>
            <w:right w:val="none" w:sz="0" w:space="0" w:color="auto"/>
          </w:divBdr>
        </w:div>
        <w:div w:id="1166676145">
          <w:marLeft w:val="2160"/>
          <w:marRight w:val="0"/>
          <w:marTop w:val="0"/>
          <w:marBottom w:val="88"/>
          <w:divBdr>
            <w:top w:val="none" w:sz="0" w:space="0" w:color="auto"/>
            <w:left w:val="none" w:sz="0" w:space="0" w:color="auto"/>
            <w:bottom w:val="none" w:sz="0" w:space="0" w:color="auto"/>
            <w:right w:val="none" w:sz="0" w:space="0" w:color="auto"/>
          </w:divBdr>
        </w:div>
        <w:div w:id="1488211201">
          <w:marLeft w:val="1584"/>
          <w:marRight w:val="0"/>
          <w:marTop w:val="0"/>
          <w:marBottom w:val="88"/>
          <w:divBdr>
            <w:top w:val="none" w:sz="0" w:space="0" w:color="auto"/>
            <w:left w:val="none" w:sz="0" w:space="0" w:color="auto"/>
            <w:bottom w:val="none" w:sz="0" w:space="0" w:color="auto"/>
            <w:right w:val="none" w:sz="0" w:space="0" w:color="auto"/>
          </w:divBdr>
        </w:div>
        <w:div w:id="892232008">
          <w:marLeft w:val="1584"/>
          <w:marRight w:val="0"/>
          <w:marTop w:val="0"/>
          <w:marBottom w:val="101"/>
          <w:divBdr>
            <w:top w:val="none" w:sz="0" w:space="0" w:color="auto"/>
            <w:left w:val="none" w:sz="0" w:space="0" w:color="auto"/>
            <w:bottom w:val="none" w:sz="0" w:space="0" w:color="auto"/>
            <w:right w:val="none" w:sz="0" w:space="0" w:color="auto"/>
          </w:divBdr>
        </w:div>
        <w:div w:id="482819491">
          <w:marLeft w:val="1584"/>
          <w:marRight w:val="0"/>
          <w:marTop w:val="0"/>
          <w:marBottom w:val="101"/>
          <w:divBdr>
            <w:top w:val="none" w:sz="0" w:space="0" w:color="auto"/>
            <w:left w:val="none" w:sz="0" w:space="0" w:color="auto"/>
            <w:bottom w:val="none" w:sz="0" w:space="0" w:color="auto"/>
            <w:right w:val="none" w:sz="0" w:space="0" w:color="auto"/>
          </w:divBdr>
        </w:div>
        <w:div w:id="658266763">
          <w:marLeft w:val="1584"/>
          <w:marRight w:val="0"/>
          <w:marTop w:val="0"/>
          <w:marBottom w:val="101"/>
          <w:divBdr>
            <w:top w:val="none" w:sz="0" w:space="0" w:color="auto"/>
            <w:left w:val="none" w:sz="0" w:space="0" w:color="auto"/>
            <w:bottom w:val="none" w:sz="0" w:space="0" w:color="auto"/>
            <w:right w:val="none" w:sz="0" w:space="0" w:color="auto"/>
          </w:divBdr>
        </w:div>
        <w:div w:id="770509880">
          <w:marLeft w:val="1584"/>
          <w:marRight w:val="0"/>
          <w:marTop w:val="0"/>
          <w:marBottom w:val="101"/>
          <w:divBdr>
            <w:top w:val="none" w:sz="0" w:space="0" w:color="auto"/>
            <w:left w:val="none" w:sz="0" w:space="0" w:color="auto"/>
            <w:bottom w:val="none" w:sz="0" w:space="0" w:color="auto"/>
            <w:right w:val="none" w:sz="0" w:space="0" w:color="auto"/>
          </w:divBdr>
        </w:div>
        <w:div w:id="989987615">
          <w:marLeft w:val="1584"/>
          <w:marRight w:val="0"/>
          <w:marTop w:val="0"/>
          <w:marBottom w:val="101"/>
          <w:divBdr>
            <w:top w:val="none" w:sz="0" w:space="0" w:color="auto"/>
            <w:left w:val="none" w:sz="0" w:space="0" w:color="auto"/>
            <w:bottom w:val="none" w:sz="0" w:space="0" w:color="auto"/>
            <w:right w:val="none" w:sz="0" w:space="0" w:color="auto"/>
          </w:divBdr>
        </w:div>
        <w:div w:id="1284583169">
          <w:marLeft w:val="1584"/>
          <w:marRight w:val="0"/>
          <w:marTop w:val="0"/>
          <w:marBottom w:val="101"/>
          <w:divBdr>
            <w:top w:val="none" w:sz="0" w:space="0" w:color="auto"/>
            <w:left w:val="none" w:sz="0" w:space="0" w:color="auto"/>
            <w:bottom w:val="none" w:sz="0" w:space="0" w:color="auto"/>
            <w:right w:val="none" w:sz="0" w:space="0" w:color="auto"/>
          </w:divBdr>
        </w:div>
        <w:div w:id="1219322232">
          <w:marLeft w:val="2160"/>
          <w:marRight w:val="0"/>
          <w:marTop w:val="0"/>
          <w:marBottom w:val="101"/>
          <w:divBdr>
            <w:top w:val="none" w:sz="0" w:space="0" w:color="auto"/>
            <w:left w:val="none" w:sz="0" w:space="0" w:color="auto"/>
            <w:bottom w:val="none" w:sz="0" w:space="0" w:color="auto"/>
            <w:right w:val="none" w:sz="0" w:space="0" w:color="auto"/>
          </w:divBdr>
        </w:div>
        <w:div w:id="1402368181">
          <w:marLeft w:val="2160"/>
          <w:marRight w:val="0"/>
          <w:marTop w:val="0"/>
          <w:marBottom w:val="101"/>
          <w:divBdr>
            <w:top w:val="none" w:sz="0" w:space="0" w:color="auto"/>
            <w:left w:val="none" w:sz="0" w:space="0" w:color="auto"/>
            <w:bottom w:val="none" w:sz="0" w:space="0" w:color="auto"/>
            <w:right w:val="none" w:sz="0" w:space="0" w:color="auto"/>
          </w:divBdr>
        </w:div>
        <w:div w:id="1731267642">
          <w:marLeft w:val="2160"/>
          <w:marRight w:val="0"/>
          <w:marTop w:val="0"/>
          <w:marBottom w:val="101"/>
          <w:divBdr>
            <w:top w:val="none" w:sz="0" w:space="0" w:color="auto"/>
            <w:left w:val="none" w:sz="0" w:space="0" w:color="auto"/>
            <w:bottom w:val="none" w:sz="0" w:space="0" w:color="auto"/>
            <w:right w:val="none" w:sz="0" w:space="0" w:color="auto"/>
          </w:divBdr>
        </w:div>
        <w:div w:id="397940153">
          <w:marLeft w:val="2160"/>
          <w:marRight w:val="0"/>
          <w:marTop w:val="0"/>
          <w:marBottom w:val="101"/>
          <w:divBdr>
            <w:top w:val="none" w:sz="0" w:space="0" w:color="auto"/>
            <w:left w:val="none" w:sz="0" w:space="0" w:color="auto"/>
            <w:bottom w:val="none" w:sz="0" w:space="0" w:color="auto"/>
            <w:right w:val="none" w:sz="0" w:space="0" w:color="auto"/>
          </w:divBdr>
        </w:div>
        <w:div w:id="2041271902">
          <w:marLeft w:val="2160"/>
          <w:marRight w:val="0"/>
          <w:marTop w:val="0"/>
          <w:marBottom w:val="101"/>
          <w:divBdr>
            <w:top w:val="none" w:sz="0" w:space="0" w:color="auto"/>
            <w:left w:val="none" w:sz="0" w:space="0" w:color="auto"/>
            <w:bottom w:val="none" w:sz="0" w:space="0" w:color="auto"/>
            <w:right w:val="none" w:sz="0" w:space="0" w:color="auto"/>
          </w:divBdr>
        </w:div>
        <w:div w:id="117603518">
          <w:marLeft w:val="2160"/>
          <w:marRight w:val="0"/>
          <w:marTop w:val="0"/>
          <w:marBottom w:val="101"/>
          <w:divBdr>
            <w:top w:val="none" w:sz="0" w:space="0" w:color="auto"/>
            <w:left w:val="none" w:sz="0" w:space="0" w:color="auto"/>
            <w:bottom w:val="none" w:sz="0" w:space="0" w:color="auto"/>
            <w:right w:val="none" w:sz="0" w:space="0" w:color="auto"/>
          </w:divBdr>
        </w:div>
        <w:div w:id="681665464">
          <w:marLeft w:val="2160"/>
          <w:marRight w:val="0"/>
          <w:marTop w:val="0"/>
          <w:marBottom w:val="101"/>
          <w:divBdr>
            <w:top w:val="none" w:sz="0" w:space="0" w:color="auto"/>
            <w:left w:val="none" w:sz="0" w:space="0" w:color="auto"/>
            <w:bottom w:val="none" w:sz="0" w:space="0" w:color="auto"/>
            <w:right w:val="none" w:sz="0" w:space="0" w:color="auto"/>
          </w:divBdr>
        </w:div>
        <w:div w:id="609707090">
          <w:marLeft w:val="2160"/>
          <w:marRight w:val="0"/>
          <w:marTop w:val="0"/>
          <w:marBottom w:val="101"/>
          <w:divBdr>
            <w:top w:val="none" w:sz="0" w:space="0" w:color="auto"/>
            <w:left w:val="none" w:sz="0" w:space="0" w:color="auto"/>
            <w:bottom w:val="none" w:sz="0" w:space="0" w:color="auto"/>
            <w:right w:val="none" w:sz="0" w:space="0" w:color="auto"/>
          </w:divBdr>
        </w:div>
        <w:div w:id="1349141084">
          <w:marLeft w:val="2160"/>
          <w:marRight w:val="0"/>
          <w:marTop w:val="0"/>
          <w:marBottom w:val="101"/>
          <w:divBdr>
            <w:top w:val="none" w:sz="0" w:space="0" w:color="auto"/>
            <w:left w:val="none" w:sz="0" w:space="0" w:color="auto"/>
            <w:bottom w:val="none" w:sz="0" w:space="0" w:color="auto"/>
            <w:right w:val="none" w:sz="0" w:space="0" w:color="auto"/>
          </w:divBdr>
        </w:div>
        <w:div w:id="1894193436">
          <w:marLeft w:val="1584"/>
          <w:marRight w:val="0"/>
          <w:marTop w:val="0"/>
          <w:marBottom w:val="101"/>
          <w:divBdr>
            <w:top w:val="none" w:sz="0" w:space="0" w:color="auto"/>
            <w:left w:val="none" w:sz="0" w:space="0" w:color="auto"/>
            <w:bottom w:val="none" w:sz="0" w:space="0" w:color="auto"/>
            <w:right w:val="none" w:sz="0" w:space="0" w:color="auto"/>
          </w:divBdr>
        </w:div>
        <w:div w:id="1375108977">
          <w:marLeft w:val="1584"/>
          <w:marRight w:val="0"/>
          <w:marTop w:val="0"/>
          <w:marBottom w:val="101"/>
          <w:divBdr>
            <w:top w:val="none" w:sz="0" w:space="0" w:color="auto"/>
            <w:left w:val="none" w:sz="0" w:space="0" w:color="auto"/>
            <w:bottom w:val="none" w:sz="0" w:space="0" w:color="auto"/>
            <w:right w:val="none" w:sz="0" w:space="0" w:color="auto"/>
          </w:divBdr>
        </w:div>
        <w:div w:id="1246037939">
          <w:marLeft w:val="1584"/>
          <w:marRight w:val="0"/>
          <w:marTop w:val="0"/>
          <w:marBottom w:val="101"/>
          <w:divBdr>
            <w:top w:val="none" w:sz="0" w:space="0" w:color="auto"/>
            <w:left w:val="none" w:sz="0" w:space="0" w:color="auto"/>
            <w:bottom w:val="none" w:sz="0" w:space="0" w:color="auto"/>
            <w:right w:val="none" w:sz="0" w:space="0" w:color="auto"/>
          </w:divBdr>
        </w:div>
        <w:div w:id="2054108935">
          <w:marLeft w:val="1584"/>
          <w:marRight w:val="0"/>
          <w:marTop w:val="0"/>
          <w:marBottom w:val="101"/>
          <w:divBdr>
            <w:top w:val="none" w:sz="0" w:space="0" w:color="auto"/>
            <w:left w:val="none" w:sz="0" w:space="0" w:color="auto"/>
            <w:bottom w:val="none" w:sz="0" w:space="0" w:color="auto"/>
            <w:right w:val="none" w:sz="0" w:space="0" w:color="auto"/>
          </w:divBdr>
        </w:div>
        <w:div w:id="441070489">
          <w:marLeft w:val="2160"/>
          <w:marRight w:val="0"/>
          <w:marTop w:val="0"/>
          <w:marBottom w:val="101"/>
          <w:divBdr>
            <w:top w:val="none" w:sz="0" w:space="0" w:color="auto"/>
            <w:left w:val="none" w:sz="0" w:space="0" w:color="auto"/>
            <w:bottom w:val="none" w:sz="0" w:space="0" w:color="auto"/>
            <w:right w:val="none" w:sz="0" w:space="0" w:color="auto"/>
          </w:divBdr>
        </w:div>
        <w:div w:id="181286725">
          <w:marLeft w:val="2160"/>
          <w:marRight w:val="0"/>
          <w:marTop w:val="0"/>
          <w:marBottom w:val="101"/>
          <w:divBdr>
            <w:top w:val="none" w:sz="0" w:space="0" w:color="auto"/>
            <w:left w:val="none" w:sz="0" w:space="0" w:color="auto"/>
            <w:bottom w:val="none" w:sz="0" w:space="0" w:color="auto"/>
            <w:right w:val="none" w:sz="0" w:space="0" w:color="auto"/>
          </w:divBdr>
        </w:div>
        <w:div w:id="1805582529">
          <w:marLeft w:val="2160"/>
          <w:marRight w:val="0"/>
          <w:marTop w:val="0"/>
          <w:marBottom w:val="101"/>
          <w:divBdr>
            <w:top w:val="none" w:sz="0" w:space="0" w:color="auto"/>
            <w:left w:val="none" w:sz="0" w:space="0" w:color="auto"/>
            <w:bottom w:val="none" w:sz="0" w:space="0" w:color="auto"/>
            <w:right w:val="none" w:sz="0" w:space="0" w:color="auto"/>
          </w:divBdr>
        </w:div>
        <w:div w:id="1866793682">
          <w:marLeft w:val="2160"/>
          <w:marRight w:val="0"/>
          <w:marTop w:val="0"/>
          <w:marBottom w:val="101"/>
          <w:divBdr>
            <w:top w:val="none" w:sz="0" w:space="0" w:color="auto"/>
            <w:left w:val="none" w:sz="0" w:space="0" w:color="auto"/>
            <w:bottom w:val="none" w:sz="0" w:space="0" w:color="auto"/>
            <w:right w:val="none" w:sz="0" w:space="0" w:color="auto"/>
          </w:divBdr>
        </w:div>
        <w:div w:id="814957209">
          <w:marLeft w:val="2160"/>
          <w:marRight w:val="0"/>
          <w:marTop w:val="0"/>
          <w:marBottom w:val="101"/>
          <w:divBdr>
            <w:top w:val="none" w:sz="0" w:space="0" w:color="auto"/>
            <w:left w:val="none" w:sz="0" w:space="0" w:color="auto"/>
            <w:bottom w:val="none" w:sz="0" w:space="0" w:color="auto"/>
            <w:right w:val="none" w:sz="0" w:space="0" w:color="auto"/>
          </w:divBdr>
        </w:div>
        <w:div w:id="1983339818">
          <w:marLeft w:val="2160"/>
          <w:marRight w:val="0"/>
          <w:marTop w:val="0"/>
          <w:marBottom w:val="101"/>
          <w:divBdr>
            <w:top w:val="none" w:sz="0" w:space="0" w:color="auto"/>
            <w:left w:val="none" w:sz="0" w:space="0" w:color="auto"/>
            <w:bottom w:val="none" w:sz="0" w:space="0" w:color="auto"/>
            <w:right w:val="none" w:sz="0" w:space="0" w:color="auto"/>
          </w:divBdr>
        </w:div>
        <w:div w:id="929697509">
          <w:marLeft w:val="2160"/>
          <w:marRight w:val="0"/>
          <w:marTop w:val="0"/>
          <w:marBottom w:val="101"/>
          <w:divBdr>
            <w:top w:val="none" w:sz="0" w:space="0" w:color="auto"/>
            <w:left w:val="none" w:sz="0" w:space="0" w:color="auto"/>
            <w:bottom w:val="none" w:sz="0" w:space="0" w:color="auto"/>
            <w:right w:val="none" w:sz="0" w:space="0" w:color="auto"/>
          </w:divBdr>
        </w:div>
        <w:div w:id="1649436950">
          <w:marLeft w:val="1584"/>
          <w:marRight w:val="0"/>
          <w:marTop w:val="0"/>
          <w:marBottom w:val="101"/>
          <w:divBdr>
            <w:top w:val="none" w:sz="0" w:space="0" w:color="auto"/>
            <w:left w:val="none" w:sz="0" w:space="0" w:color="auto"/>
            <w:bottom w:val="none" w:sz="0" w:space="0" w:color="auto"/>
            <w:right w:val="none" w:sz="0" w:space="0" w:color="auto"/>
          </w:divBdr>
        </w:div>
        <w:div w:id="314843431">
          <w:marLeft w:val="0"/>
          <w:marRight w:val="0"/>
          <w:marTop w:val="0"/>
          <w:marBottom w:val="101"/>
          <w:divBdr>
            <w:top w:val="none" w:sz="0" w:space="0" w:color="auto"/>
            <w:left w:val="none" w:sz="0" w:space="0" w:color="auto"/>
            <w:bottom w:val="none" w:sz="0" w:space="0" w:color="auto"/>
            <w:right w:val="none" w:sz="0" w:space="0" w:color="auto"/>
          </w:divBdr>
        </w:div>
        <w:div w:id="1480340354">
          <w:marLeft w:val="1584"/>
          <w:marRight w:val="0"/>
          <w:marTop w:val="0"/>
          <w:marBottom w:val="101"/>
          <w:divBdr>
            <w:top w:val="none" w:sz="0" w:space="0" w:color="auto"/>
            <w:left w:val="none" w:sz="0" w:space="0" w:color="auto"/>
            <w:bottom w:val="none" w:sz="0" w:space="0" w:color="auto"/>
            <w:right w:val="none" w:sz="0" w:space="0" w:color="auto"/>
          </w:divBdr>
        </w:div>
        <w:div w:id="436294942">
          <w:marLeft w:val="1584"/>
          <w:marRight w:val="0"/>
          <w:marTop w:val="0"/>
          <w:marBottom w:val="101"/>
          <w:divBdr>
            <w:top w:val="none" w:sz="0" w:space="0" w:color="auto"/>
            <w:left w:val="none" w:sz="0" w:space="0" w:color="auto"/>
            <w:bottom w:val="none" w:sz="0" w:space="0" w:color="auto"/>
            <w:right w:val="none" w:sz="0" w:space="0" w:color="auto"/>
          </w:divBdr>
        </w:div>
        <w:div w:id="224532387">
          <w:marLeft w:val="2160"/>
          <w:marRight w:val="0"/>
          <w:marTop w:val="0"/>
          <w:marBottom w:val="101"/>
          <w:divBdr>
            <w:top w:val="none" w:sz="0" w:space="0" w:color="auto"/>
            <w:left w:val="none" w:sz="0" w:space="0" w:color="auto"/>
            <w:bottom w:val="none" w:sz="0" w:space="0" w:color="auto"/>
            <w:right w:val="none" w:sz="0" w:space="0" w:color="auto"/>
          </w:divBdr>
        </w:div>
        <w:div w:id="1338381258">
          <w:marLeft w:val="2160"/>
          <w:marRight w:val="0"/>
          <w:marTop w:val="0"/>
          <w:marBottom w:val="101"/>
          <w:divBdr>
            <w:top w:val="none" w:sz="0" w:space="0" w:color="auto"/>
            <w:left w:val="none" w:sz="0" w:space="0" w:color="auto"/>
            <w:bottom w:val="none" w:sz="0" w:space="0" w:color="auto"/>
            <w:right w:val="none" w:sz="0" w:space="0" w:color="auto"/>
          </w:divBdr>
        </w:div>
        <w:div w:id="985009269">
          <w:marLeft w:val="2160"/>
          <w:marRight w:val="0"/>
          <w:marTop w:val="0"/>
          <w:marBottom w:val="101"/>
          <w:divBdr>
            <w:top w:val="none" w:sz="0" w:space="0" w:color="auto"/>
            <w:left w:val="none" w:sz="0" w:space="0" w:color="auto"/>
            <w:bottom w:val="none" w:sz="0" w:space="0" w:color="auto"/>
            <w:right w:val="none" w:sz="0" w:space="0" w:color="auto"/>
          </w:divBdr>
        </w:div>
        <w:div w:id="1684210438">
          <w:marLeft w:val="2160"/>
          <w:marRight w:val="0"/>
          <w:marTop w:val="0"/>
          <w:marBottom w:val="101"/>
          <w:divBdr>
            <w:top w:val="none" w:sz="0" w:space="0" w:color="auto"/>
            <w:left w:val="none" w:sz="0" w:space="0" w:color="auto"/>
            <w:bottom w:val="none" w:sz="0" w:space="0" w:color="auto"/>
            <w:right w:val="none" w:sz="0" w:space="0" w:color="auto"/>
          </w:divBdr>
        </w:div>
        <w:div w:id="1987972333">
          <w:marLeft w:val="1584"/>
          <w:marRight w:val="0"/>
          <w:marTop w:val="0"/>
          <w:marBottom w:val="101"/>
          <w:divBdr>
            <w:top w:val="none" w:sz="0" w:space="0" w:color="auto"/>
            <w:left w:val="none" w:sz="0" w:space="0" w:color="auto"/>
            <w:bottom w:val="none" w:sz="0" w:space="0" w:color="auto"/>
            <w:right w:val="none" w:sz="0" w:space="0" w:color="auto"/>
          </w:divBdr>
        </w:div>
        <w:div w:id="1763795676">
          <w:marLeft w:val="1584"/>
          <w:marRight w:val="0"/>
          <w:marTop w:val="0"/>
          <w:marBottom w:val="101"/>
          <w:divBdr>
            <w:top w:val="none" w:sz="0" w:space="0" w:color="auto"/>
            <w:left w:val="none" w:sz="0" w:space="0" w:color="auto"/>
            <w:bottom w:val="none" w:sz="0" w:space="0" w:color="auto"/>
            <w:right w:val="none" w:sz="0" w:space="0" w:color="auto"/>
          </w:divBdr>
        </w:div>
        <w:div w:id="1032997763">
          <w:marLeft w:val="1584"/>
          <w:marRight w:val="0"/>
          <w:marTop w:val="0"/>
          <w:marBottom w:val="101"/>
          <w:divBdr>
            <w:top w:val="none" w:sz="0" w:space="0" w:color="auto"/>
            <w:left w:val="none" w:sz="0" w:space="0" w:color="auto"/>
            <w:bottom w:val="none" w:sz="0" w:space="0" w:color="auto"/>
            <w:right w:val="none" w:sz="0" w:space="0" w:color="auto"/>
          </w:divBdr>
        </w:div>
        <w:div w:id="1997146046">
          <w:marLeft w:val="1584"/>
          <w:marRight w:val="0"/>
          <w:marTop w:val="0"/>
          <w:marBottom w:val="101"/>
          <w:divBdr>
            <w:top w:val="none" w:sz="0" w:space="0" w:color="auto"/>
            <w:left w:val="none" w:sz="0" w:space="0" w:color="auto"/>
            <w:bottom w:val="none" w:sz="0" w:space="0" w:color="auto"/>
            <w:right w:val="none" w:sz="0" w:space="0" w:color="auto"/>
          </w:divBdr>
        </w:div>
        <w:div w:id="2078746836">
          <w:marLeft w:val="1584"/>
          <w:marRight w:val="0"/>
          <w:marTop w:val="0"/>
          <w:marBottom w:val="101"/>
          <w:divBdr>
            <w:top w:val="none" w:sz="0" w:space="0" w:color="auto"/>
            <w:left w:val="none" w:sz="0" w:space="0" w:color="auto"/>
            <w:bottom w:val="none" w:sz="0" w:space="0" w:color="auto"/>
            <w:right w:val="none" w:sz="0" w:space="0" w:color="auto"/>
          </w:divBdr>
        </w:div>
        <w:div w:id="1460538279">
          <w:marLeft w:val="1584"/>
          <w:marRight w:val="0"/>
          <w:marTop w:val="0"/>
          <w:marBottom w:val="101"/>
          <w:divBdr>
            <w:top w:val="none" w:sz="0" w:space="0" w:color="auto"/>
            <w:left w:val="none" w:sz="0" w:space="0" w:color="auto"/>
            <w:bottom w:val="none" w:sz="0" w:space="0" w:color="auto"/>
            <w:right w:val="none" w:sz="0" w:space="0" w:color="auto"/>
          </w:divBdr>
        </w:div>
        <w:div w:id="2117091186">
          <w:marLeft w:val="1584"/>
          <w:marRight w:val="0"/>
          <w:marTop w:val="0"/>
          <w:marBottom w:val="101"/>
          <w:divBdr>
            <w:top w:val="none" w:sz="0" w:space="0" w:color="auto"/>
            <w:left w:val="none" w:sz="0" w:space="0" w:color="auto"/>
            <w:bottom w:val="none" w:sz="0" w:space="0" w:color="auto"/>
            <w:right w:val="none" w:sz="0" w:space="0" w:color="auto"/>
          </w:divBdr>
        </w:div>
        <w:div w:id="94135534">
          <w:marLeft w:val="1584"/>
          <w:marRight w:val="0"/>
          <w:marTop w:val="0"/>
          <w:marBottom w:val="101"/>
          <w:divBdr>
            <w:top w:val="none" w:sz="0" w:space="0" w:color="auto"/>
            <w:left w:val="none" w:sz="0" w:space="0" w:color="auto"/>
            <w:bottom w:val="none" w:sz="0" w:space="0" w:color="auto"/>
            <w:right w:val="none" w:sz="0" w:space="0" w:color="auto"/>
          </w:divBdr>
        </w:div>
        <w:div w:id="832841753">
          <w:marLeft w:val="2160"/>
          <w:marRight w:val="0"/>
          <w:marTop w:val="0"/>
          <w:marBottom w:val="101"/>
          <w:divBdr>
            <w:top w:val="none" w:sz="0" w:space="0" w:color="auto"/>
            <w:left w:val="none" w:sz="0" w:space="0" w:color="auto"/>
            <w:bottom w:val="none" w:sz="0" w:space="0" w:color="auto"/>
            <w:right w:val="none" w:sz="0" w:space="0" w:color="auto"/>
          </w:divBdr>
        </w:div>
        <w:div w:id="1574972671">
          <w:marLeft w:val="2160"/>
          <w:marRight w:val="0"/>
          <w:marTop w:val="0"/>
          <w:marBottom w:val="101"/>
          <w:divBdr>
            <w:top w:val="none" w:sz="0" w:space="0" w:color="auto"/>
            <w:left w:val="none" w:sz="0" w:space="0" w:color="auto"/>
            <w:bottom w:val="none" w:sz="0" w:space="0" w:color="auto"/>
            <w:right w:val="none" w:sz="0" w:space="0" w:color="auto"/>
          </w:divBdr>
        </w:div>
        <w:div w:id="1269655120">
          <w:marLeft w:val="2160"/>
          <w:marRight w:val="0"/>
          <w:marTop w:val="0"/>
          <w:marBottom w:val="101"/>
          <w:divBdr>
            <w:top w:val="none" w:sz="0" w:space="0" w:color="auto"/>
            <w:left w:val="none" w:sz="0" w:space="0" w:color="auto"/>
            <w:bottom w:val="none" w:sz="0" w:space="0" w:color="auto"/>
            <w:right w:val="none" w:sz="0" w:space="0" w:color="auto"/>
          </w:divBdr>
        </w:div>
        <w:div w:id="856381793">
          <w:marLeft w:val="2160"/>
          <w:marRight w:val="0"/>
          <w:marTop w:val="0"/>
          <w:marBottom w:val="101"/>
          <w:divBdr>
            <w:top w:val="none" w:sz="0" w:space="0" w:color="auto"/>
            <w:left w:val="none" w:sz="0" w:space="0" w:color="auto"/>
            <w:bottom w:val="none" w:sz="0" w:space="0" w:color="auto"/>
            <w:right w:val="none" w:sz="0" w:space="0" w:color="auto"/>
          </w:divBdr>
        </w:div>
        <w:div w:id="1898781345">
          <w:marLeft w:val="2160"/>
          <w:marRight w:val="0"/>
          <w:marTop w:val="0"/>
          <w:marBottom w:val="101"/>
          <w:divBdr>
            <w:top w:val="none" w:sz="0" w:space="0" w:color="auto"/>
            <w:left w:val="none" w:sz="0" w:space="0" w:color="auto"/>
            <w:bottom w:val="none" w:sz="0" w:space="0" w:color="auto"/>
            <w:right w:val="none" w:sz="0" w:space="0" w:color="auto"/>
          </w:divBdr>
        </w:div>
        <w:div w:id="703020869">
          <w:marLeft w:val="2160"/>
          <w:marRight w:val="0"/>
          <w:marTop w:val="0"/>
          <w:marBottom w:val="101"/>
          <w:divBdr>
            <w:top w:val="none" w:sz="0" w:space="0" w:color="auto"/>
            <w:left w:val="none" w:sz="0" w:space="0" w:color="auto"/>
            <w:bottom w:val="none" w:sz="0" w:space="0" w:color="auto"/>
            <w:right w:val="none" w:sz="0" w:space="0" w:color="auto"/>
          </w:divBdr>
        </w:div>
        <w:div w:id="1116683036">
          <w:marLeft w:val="2592"/>
          <w:marRight w:val="0"/>
          <w:marTop w:val="0"/>
          <w:marBottom w:val="101"/>
          <w:divBdr>
            <w:top w:val="none" w:sz="0" w:space="0" w:color="auto"/>
            <w:left w:val="none" w:sz="0" w:space="0" w:color="auto"/>
            <w:bottom w:val="none" w:sz="0" w:space="0" w:color="auto"/>
            <w:right w:val="none" w:sz="0" w:space="0" w:color="auto"/>
          </w:divBdr>
        </w:div>
        <w:div w:id="715741676">
          <w:marLeft w:val="2592"/>
          <w:marRight w:val="0"/>
          <w:marTop w:val="0"/>
          <w:marBottom w:val="101"/>
          <w:divBdr>
            <w:top w:val="none" w:sz="0" w:space="0" w:color="auto"/>
            <w:left w:val="none" w:sz="0" w:space="0" w:color="auto"/>
            <w:bottom w:val="none" w:sz="0" w:space="0" w:color="auto"/>
            <w:right w:val="none" w:sz="0" w:space="0" w:color="auto"/>
          </w:divBdr>
        </w:div>
        <w:div w:id="1190293641">
          <w:marLeft w:val="2592"/>
          <w:marRight w:val="0"/>
          <w:marTop w:val="0"/>
          <w:marBottom w:val="101"/>
          <w:divBdr>
            <w:top w:val="none" w:sz="0" w:space="0" w:color="auto"/>
            <w:left w:val="none" w:sz="0" w:space="0" w:color="auto"/>
            <w:bottom w:val="none" w:sz="0" w:space="0" w:color="auto"/>
            <w:right w:val="none" w:sz="0" w:space="0" w:color="auto"/>
          </w:divBdr>
        </w:div>
        <w:div w:id="1376810339">
          <w:marLeft w:val="2160"/>
          <w:marRight w:val="0"/>
          <w:marTop w:val="0"/>
          <w:marBottom w:val="101"/>
          <w:divBdr>
            <w:top w:val="none" w:sz="0" w:space="0" w:color="auto"/>
            <w:left w:val="none" w:sz="0" w:space="0" w:color="auto"/>
            <w:bottom w:val="none" w:sz="0" w:space="0" w:color="auto"/>
            <w:right w:val="none" w:sz="0" w:space="0" w:color="auto"/>
          </w:divBdr>
        </w:div>
        <w:div w:id="1940524988">
          <w:marLeft w:val="2160"/>
          <w:marRight w:val="0"/>
          <w:marTop w:val="0"/>
          <w:marBottom w:val="101"/>
          <w:divBdr>
            <w:top w:val="none" w:sz="0" w:space="0" w:color="auto"/>
            <w:left w:val="none" w:sz="0" w:space="0" w:color="auto"/>
            <w:bottom w:val="none" w:sz="0" w:space="0" w:color="auto"/>
            <w:right w:val="none" w:sz="0" w:space="0" w:color="auto"/>
          </w:divBdr>
        </w:div>
        <w:div w:id="677855996">
          <w:marLeft w:val="2160"/>
          <w:marRight w:val="0"/>
          <w:marTop w:val="0"/>
          <w:marBottom w:val="101"/>
          <w:divBdr>
            <w:top w:val="none" w:sz="0" w:space="0" w:color="auto"/>
            <w:left w:val="none" w:sz="0" w:space="0" w:color="auto"/>
            <w:bottom w:val="none" w:sz="0" w:space="0" w:color="auto"/>
            <w:right w:val="none" w:sz="0" w:space="0" w:color="auto"/>
          </w:divBdr>
        </w:div>
        <w:div w:id="1262835339">
          <w:marLeft w:val="2160"/>
          <w:marRight w:val="0"/>
          <w:marTop w:val="0"/>
          <w:marBottom w:val="101"/>
          <w:divBdr>
            <w:top w:val="none" w:sz="0" w:space="0" w:color="auto"/>
            <w:left w:val="none" w:sz="0" w:space="0" w:color="auto"/>
            <w:bottom w:val="none" w:sz="0" w:space="0" w:color="auto"/>
            <w:right w:val="none" w:sz="0" w:space="0" w:color="auto"/>
          </w:divBdr>
        </w:div>
        <w:div w:id="619412994">
          <w:marLeft w:val="2592"/>
          <w:marRight w:val="0"/>
          <w:marTop w:val="0"/>
          <w:marBottom w:val="101"/>
          <w:divBdr>
            <w:top w:val="none" w:sz="0" w:space="0" w:color="auto"/>
            <w:left w:val="none" w:sz="0" w:space="0" w:color="auto"/>
            <w:bottom w:val="none" w:sz="0" w:space="0" w:color="auto"/>
            <w:right w:val="none" w:sz="0" w:space="0" w:color="auto"/>
          </w:divBdr>
        </w:div>
        <w:div w:id="1266958907">
          <w:marLeft w:val="2592"/>
          <w:marRight w:val="0"/>
          <w:marTop w:val="0"/>
          <w:marBottom w:val="101"/>
          <w:divBdr>
            <w:top w:val="none" w:sz="0" w:space="0" w:color="auto"/>
            <w:left w:val="none" w:sz="0" w:space="0" w:color="auto"/>
            <w:bottom w:val="none" w:sz="0" w:space="0" w:color="auto"/>
            <w:right w:val="none" w:sz="0" w:space="0" w:color="auto"/>
          </w:divBdr>
        </w:div>
        <w:div w:id="2084446034">
          <w:marLeft w:val="2592"/>
          <w:marRight w:val="0"/>
          <w:marTop w:val="0"/>
          <w:marBottom w:val="101"/>
          <w:divBdr>
            <w:top w:val="none" w:sz="0" w:space="0" w:color="auto"/>
            <w:left w:val="none" w:sz="0" w:space="0" w:color="auto"/>
            <w:bottom w:val="none" w:sz="0" w:space="0" w:color="auto"/>
            <w:right w:val="none" w:sz="0" w:space="0" w:color="auto"/>
          </w:divBdr>
        </w:div>
        <w:div w:id="195193480">
          <w:marLeft w:val="2592"/>
          <w:marRight w:val="0"/>
          <w:marTop w:val="0"/>
          <w:marBottom w:val="101"/>
          <w:divBdr>
            <w:top w:val="none" w:sz="0" w:space="0" w:color="auto"/>
            <w:left w:val="none" w:sz="0" w:space="0" w:color="auto"/>
            <w:bottom w:val="none" w:sz="0" w:space="0" w:color="auto"/>
            <w:right w:val="none" w:sz="0" w:space="0" w:color="auto"/>
          </w:divBdr>
        </w:div>
        <w:div w:id="354964239">
          <w:marLeft w:val="2592"/>
          <w:marRight w:val="0"/>
          <w:marTop w:val="0"/>
          <w:marBottom w:val="101"/>
          <w:divBdr>
            <w:top w:val="none" w:sz="0" w:space="0" w:color="auto"/>
            <w:left w:val="none" w:sz="0" w:space="0" w:color="auto"/>
            <w:bottom w:val="none" w:sz="0" w:space="0" w:color="auto"/>
            <w:right w:val="none" w:sz="0" w:space="0" w:color="auto"/>
          </w:divBdr>
        </w:div>
        <w:div w:id="348726711">
          <w:marLeft w:val="2592"/>
          <w:marRight w:val="0"/>
          <w:marTop w:val="0"/>
          <w:marBottom w:val="101"/>
          <w:divBdr>
            <w:top w:val="none" w:sz="0" w:space="0" w:color="auto"/>
            <w:left w:val="none" w:sz="0" w:space="0" w:color="auto"/>
            <w:bottom w:val="none" w:sz="0" w:space="0" w:color="auto"/>
            <w:right w:val="none" w:sz="0" w:space="0" w:color="auto"/>
          </w:divBdr>
        </w:div>
        <w:div w:id="2080248361">
          <w:marLeft w:val="2160"/>
          <w:marRight w:val="0"/>
          <w:marTop w:val="0"/>
          <w:marBottom w:val="101"/>
          <w:divBdr>
            <w:top w:val="none" w:sz="0" w:space="0" w:color="auto"/>
            <w:left w:val="none" w:sz="0" w:space="0" w:color="auto"/>
            <w:bottom w:val="none" w:sz="0" w:space="0" w:color="auto"/>
            <w:right w:val="none" w:sz="0" w:space="0" w:color="auto"/>
          </w:divBdr>
        </w:div>
        <w:div w:id="1317103783">
          <w:marLeft w:val="2160"/>
          <w:marRight w:val="0"/>
          <w:marTop w:val="0"/>
          <w:marBottom w:val="101"/>
          <w:divBdr>
            <w:top w:val="none" w:sz="0" w:space="0" w:color="auto"/>
            <w:left w:val="none" w:sz="0" w:space="0" w:color="auto"/>
            <w:bottom w:val="none" w:sz="0" w:space="0" w:color="auto"/>
            <w:right w:val="none" w:sz="0" w:space="0" w:color="auto"/>
          </w:divBdr>
        </w:div>
        <w:div w:id="149639122">
          <w:marLeft w:val="2160"/>
          <w:marRight w:val="0"/>
          <w:marTop w:val="0"/>
          <w:marBottom w:val="101"/>
          <w:divBdr>
            <w:top w:val="none" w:sz="0" w:space="0" w:color="auto"/>
            <w:left w:val="none" w:sz="0" w:space="0" w:color="auto"/>
            <w:bottom w:val="none" w:sz="0" w:space="0" w:color="auto"/>
            <w:right w:val="none" w:sz="0" w:space="0" w:color="auto"/>
          </w:divBdr>
        </w:div>
        <w:div w:id="1099987560">
          <w:marLeft w:val="2160"/>
          <w:marRight w:val="0"/>
          <w:marTop w:val="0"/>
          <w:marBottom w:val="101"/>
          <w:divBdr>
            <w:top w:val="none" w:sz="0" w:space="0" w:color="auto"/>
            <w:left w:val="none" w:sz="0" w:space="0" w:color="auto"/>
            <w:bottom w:val="none" w:sz="0" w:space="0" w:color="auto"/>
            <w:right w:val="none" w:sz="0" w:space="0" w:color="auto"/>
          </w:divBdr>
        </w:div>
        <w:div w:id="648289302">
          <w:marLeft w:val="2160"/>
          <w:marRight w:val="0"/>
          <w:marTop w:val="0"/>
          <w:marBottom w:val="101"/>
          <w:divBdr>
            <w:top w:val="none" w:sz="0" w:space="0" w:color="auto"/>
            <w:left w:val="none" w:sz="0" w:space="0" w:color="auto"/>
            <w:bottom w:val="none" w:sz="0" w:space="0" w:color="auto"/>
            <w:right w:val="none" w:sz="0" w:space="0" w:color="auto"/>
          </w:divBdr>
        </w:div>
        <w:div w:id="1983535329">
          <w:marLeft w:val="2160"/>
          <w:marRight w:val="0"/>
          <w:marTop w:val="0"/>
          <w:marBottom w:val="101"/>
          <w:divBdr>
            <w:top w:val="none" w:sz="0" w:space="0" w:color="auto"/>
            <w:left w:val="none" w:sz="0" w:space="0" w:color="auto"/>
            <w:bottom w:val="none" w:sz="0" w:space="0" w:color="auto"/>
            <w:right w:val="none" w:sz="0" w:space="0" w:color="auto"/>
          </w:divBdr>
        </w:div>
        <w:div w:id="1609697337">
          <w:marLeft w:val="2160"/>
          <w:marRight w:val="0"/>
          <w:marTop w:val="0"/>
          <w:marBottom w:val="101"/>
          <w:divBdr>
            <w:top w:val="none" w:sz="0" w:space="0" w:color="auto"/>
            <w:left w:val="none" w:sz="0" w:space="0" w:color="auto"/>
            <w:bottom w:val="none" w:sz="0" w:space="0" w:color="auto"/>
            <w:right w:val="none" w:sz="0" w:space="0" w:color="auto"/>
          </w:divBdr>
        </w:div>
        <w:div w:id="167067091">
          <w:marLeft w:val="1584"/>
          <w:marRight w:val="0"/>
          <w:marTop w:val="0"/>
          <w:marBottom w:val="101"/>
          <w:divBdr>
            <w:top w:val="none" w:sz="0" w:space="0" w:color="auto"/>
            <w:left w:val="none" w:sz="0" w:space="0" w:color="auto"/>
            <w:bottom w:val="none" w:sz="0" w:space="0" w:color="auto"/>
            <w:right w:val="none" w:sz="0" w:space="0" w:color="auto"/>
          </w:divBdr>
        </w:div>
        <w:div w:id="1663659799">
          <w:marLeft w:val="1584"/>
          <w:marRight w:val="0"/>
          <w:marTop w:val="0"/>
          <w:marBottom w:val="101"/>
          <w:divBdr>
            <w:top w:val="none" w:sz="0" w:space="0" w:color="auto"/>
            <w:left w:val="none" w:sz="0" w:space="0" w:color="auto"/>
            <w:bottom w:val="none" w:sz="0" w:space="0" w:color="auto"/>
            <w:right w:val="none" w:sz="0" w:space="0" w:color="auto"/>
          </w:divBdr>
        </w:div>
        <w:div w:id="2032686904">
          <w:marLeft w:val="1584"/>
          <w:marRight w:val="0"/>
          <w:marTop w:val="0"/>
          <w:marBottom w:val="101"/>
          <w:divBdr>
            <w:top w:val="none" w:sz="0" w:space="0" w:color="auto"/>
            <w:left w:val="none" w:sz="0" w:space="0" w:color="auto"/>
            <w:bottom w:val="none" w:sz="0" w:space="0" w:color="auto"/>
            <w:right w:val="none" w:sz="0" w:space="0" w:color="auto"/>
          </w:divBdr>
        </w:div>
        <w:div w:id="242573459">
          <w:marLeft w:val="2160"/>
          <w:marRight w:val="0"/>
          <w:marTop w:val="0"/>
          <w:marBottom w:val="101"/>
          <w:divBdr>
            <w:top w:val="none" w:sz="0" w:space="0" w:color="auto"/>
            <w:left w:val="none" w:sz="0" w:space="0" w:color="auto"/>
            <w:bottom w:val="none" w:sz="0" w:space="0" w:color="auto"/>
            <w:right w:val="none" w:sz="0" w:space="0" w:color="auto"/>
          </w:divBdr>
        </w:div>
        <w:div w:id="523137503">
          <w:marLeft w:val="2160"/>
          <w:marRight w:val="0"/>
          <w:marTop w:val="0"/>
          <w:marBottom w:val="101"/>
          <w:divBdr>
            <w:top w:val="none" w:sz="0" w:space="0" w:color="auto"/>
            <w:left w:val="none" w:sz="0" w:space="0" w:color="auto"/>
            <w:bottom w:val="none" w:sz="0" w:space="0" w:color="auto"/>
            <w:right w:val="none" w:sz="0" w:space="0" w:color="auto"/>
          </w:divBdr>
        </w:div>
        <w:div w:id="656883219">
          <w:marLeft w:val="2160"/>
          <w:marRight w:val="0"/>
          <w:marTop w:val="0"/>
          <w:marBottom w:val="101"/>
          <w:divBdr>
            <w:top w:val="none" w:sz="0" w:space="0" w:color="auto"/>
            <w:left w:val="none" w:sz="0" w:space="0" w:color="auto"/>
            <w:bottom w:val="none" w:sz="0" w:space="0" w:color="auto"/>
            <w:right w:val="none" w:sz="0" w:space="0" w:color="auto"/>
          </w:divBdr>
        </w:div>
        <w:div w:id="2133547843">
          <w:marLeft w:val="1584"/>
          <w:marRight w:val="0"/>
          <w:marTop w:val="0"/>
          <w:marBottom w:val="101"/>
          <w:divBdr>
            <w:top w:val="none" w:sz="0" w:space="0" w:color="auto"/>
            <w:left w:val="none" w:sz="0" w:space="0" w:color="auto"/>
            <w:bottom w:val="none" w:sz="0" w:space="0" w:color="auto"/>
            <w:right w:val="none" w:sz="0" w:space="0" w:color="auto"/>
          </w:divBdr>
        </w:div>
        <w:div w:id="1086801716">
          <w:marLeft w:val="2160"/>
          <w:marRight w:val="0"/>
          <w:marTop w:val="0"/>
          <w:marBottom w:val="101"/>
          <w:divBdr>
            <w:top w:val="none" w:sz="0" w:space="0" w:color="auto"/>
            <w:left w:val="none" w:sz="0" w:space="0" w:color="auto"/>
            <w:bottom w:val="none" w:sz="0" w:space="0" w:color="auto"/>
            <w:right w:val="none" w:sz="0" w:space="0" w:color="auto"/>
          </w:divBdr>
        </w:div>
        <w:div w:id="704139025">
          <w:marLeft w:val="2160"/>
          <w:marRight w:val="0"/>
          <w:marTop w:val="0"/>
          <w:marBottom w:val="101"/>
          <w:divBdr>
            <w:top w:val="none" w:sz="0" w:space="0" w:color="auto"/>
            <w:left w:val="none" w:sz="0" w:space="0" w:color="auto"/>
            <w:bottom w:val="none" w:sz="0" w:space="0" w:color="auto"/>
            <w:right w:val="none" w:sz="0" w:space="0" w:color="auto"/>
          </w:divBdr>
        </w:div>
        <w:div w:id="1580212376">
          <w:marLeft w:val="2160"/>
          <w:marRight w:val="0"/>
          <w:marTop w:val="0"/>
          <w:marBottom w:val="101"/>
          <w:divBdr>
            <w:top w:val="none" w:sz="0" w:space="0" w:color="auto"/>
            <w:left w:val="none" w:sz="0" w:space="0" w:color="auto"/>
            <w:bottom w:val="none" w:sz="0" w:space="0" w:color="auto"/>
            <w:right w:val="none" w:sz="0" w:space="0" w:color="auto"/>
          </w:divBdr>
        </w:div>
        <w:div w:id="1786075836">
          <w:marLeft w:val="2160"/>
          <w:marRight w:val="0"/>
          <w:marTop w:val="0"/>
          <w:marBottom w:val="101"/>
          <w:divBdr>
            <w:top w:val="none" w:sz="0" w:space="0" w:color="auto"/>
            <w:left w:val="none" w:sz="0" w:space="0" w:color="auto"/>
            <w:bottom w:val="none" w:sz="0" w:space="0" w:color="auto"/>
            <w:right w:val="none" w:sz="0" w:space="0" w:color="auto"/>
          </w:divBdr>
        </w:div>
        <w:div w:id="298800237">
          <w:marLeft w:val="2160"/>
          <w:marRight w:val="0"/>
          <w:marTop w:val="0"/>
          <w:marBottom w:val="101"/>
          <w:divBdr>
            <w:top w:val="none" w:sz="0" w:space="0" w:color="auto"/>
            <w:left w:val="none" w:sz="0" w:space="0" w:color="auto"/>
            <w:bottom w:val="none" w:sz="0" w:space="0" w:color="auto"/>
            <w:right w:val="none" w:sz="0" w:space="0" w:color="auto"/>
          </w:divBdr>
        </w:div>
        <w:div w:id="200367964">
          <w:marLeft w:val="2160"/>
          <w:marRight w:val="0"/>
          <w:marTop w:val="0"/>
          <w:marBottom w:val="101"/>
          <w:divBdr>
            <w:top w:val="none" w:sz="0" w:space="0" w:color="auto"/>
            <w:left w:val="none" w:sz="0" w:space="0" w:color="auto"/>
            <w:bottom w:val="none" w:sz="0" w:space="0" w:color="auto"/>
            <w:right w:val="none" w:sz="0" w:space="0" w:color="auto"/>
          </w:divBdr>
        </w:div>
        <w:div w:id="1712803826">
          <w:marLeft w:val="1584"/>
          <w:marRight w:val="0"/>
          <w:marTop w:val="0"/>
          <w:marBottom w:val="101"/>
          <w:divBdr>
            <w:top w:val="none" w:sz="0" w:space="0" w:color="auto"/>
            <w:left w:val="none" w:sz="0" w:space="0" w:color="auto"/>
            <w:bottom w:val="none" w:sz="0" w:space="0" w:color="auto"/>
            <w:right w:val="none" w:sz="0" w:space="0" w:color="auto"/>
          </w:divBdr>
        </w:div>
        <w:div w:id="463163680">
          <w:marLeft w:val="1584"/>
          <w:marRight w:val="0"/>
          <w:marTop w:val="0"/>
          <w:marBottom w:val="101"/>
          <w:divBdr>
            <w:top w:val="none" w:sz="0" w:space="0" w:color="auto"/>
            <w:left w:val="none" w:sz="0" w:space="0" w:color="auto"/>
            <w:bottom w:val="none" w:sz="0" w:space="0" w:color="auto"/>
            <w:right w:val="none" w:sz="0" w:space="0" w:color="auto"/>
          </w:divBdr>
        </w:div>
        <w:div w:id="1785030753">
          <w:marLeft w:val="1584"/>
          <w:marRight w:val="0"/>
          <w:marTop w:val="0"/>
          <w:marBottom w:val="101"/>
          <w:divBdr>
            <w:top w:val="none" w:sz="0" w:space="0" w:color="auto"/>
            <w:left w:val="none" w:sz="0" w:space="0" w:color="auto"/>
            <w:bottom w:val="none" w:sz="0" w:space="0" w:color="auto"/>
            <w:right w:val="none" w:sz="0" w:space="0" w:color="auto"/>
          </w:divBdr>
        </w:div>
        <w:div w:id="1749692210">
          <w:marLeft w:val="1584"/>
          <w:marRight w:val="0"/>
          <w:marTop w:val="0"/>
          <w:marBottom w:val="101"/>
          <w:divBdr>
            <w:top w:val="none" w:sz="0" w:space="0" w:color="auto"/>
            <w:left w:val="none" w:sz="0" w:space="0" w:color="auto"/>
            <w:bottom w:val="none" w:sz="0" w:space="0" w:color="auto"/>
            <w:right w:val="none" w:sz="0" w:space="0" w:color="auto"/>
          </w:divBdr>
        </w:div>
        <w:div w:id="668290502">
          <w:marLeft w:val="1584"/>
          <w:marRight w:val="0"/>
          <w:marTop w:val="0"/>
          <w:marBottom w:val="101"/>
          <w:divBdr>
            <w:top w:val="none" w:sz="0" w:space="0" w:color="auto"/>
            <w:left w:val="none" w:sz="0" w:space="0" w:color="auto"/>
            <w:bottom w:val="none" w:sz="0" w:space="0" w:color="auto"/>
            <w:right w:val="none" w:sz="0" w:space="0" w:color="auto"/>
          </w:divBdr>
        </w:div>
        <w:div w:id="1011907173">
          <w:marLeft w:val="1584"/>
          <w:marRight w:val="0"/>
          <w:marTop w:val="0"/>
          <w:marBottom w:val="101"/>
          <w:divBdr>
            <w:top w:val="none" w:sz="0" w:space="0" w:color="auto"/>
            <w:left w:val="none" w:sz="0" w:space="0" w:color="auto"/>
            <w:bottom w:val="none" w:sz="0" w:space="0" w:color="auto"/>
            <w:right w:val="none" w:sz="0" w:space="0" w:color="auto"/>
          </w:divBdr>
        </w:div>
        <w:div w:id="309139698">
          <w:marLeft w:val="1584"/>
          <w:marRight w:val="0"/>
          <w:marTop w:val="0"/>
          <w:marBottom w:val="101"/>
          <w:divBdr>
            <w:top w:val="none" w:sz="0" w:space="0" w:color="auto"/>
            <w:left w:val="none" w:sz="0" w:space="0" w:color="auto"/>
            <w:bottom w:val="none" w:sz="0" w:space="0" w:color="auto"/>
            <w:right w:val="none" w:sz="0" w:space="0" w:color="auto"/>
          </w:divBdr>
        </w:div>
        <w:div w:id="379672715">
          <w:marLeft w:val="1584"/>
          <w:marRight w:val="0"/>
          <w:marTop w:val="0"/>
          <w:marBottom w:val="101"/>
          <w:divBdr>
            <w:top w:val="none" w:sz="0" w:space="0" w:color="auto"/>
            <w:left w:val="none" w:sz="0" w:space="0" w:color="auto"/>
            <w:bottom w:val="none" w:sz="0" w:space="0" w:color="auto"/>
            <w:right w:val="none" w:sz="0" w:space="0" w:color="auto"/>
          </w:divBdr>
        </w:div>
        <w:div w:id="1916433843">
          <w:marLeft w:val="1584"/>
          <w:marRight w:val="0"/>
          <w:marTop w:val="0"/>
          <w:marBottom w:val="101"/>
          <w:divBdr>
            <w:top w:val="none" w:sz="0" w:space="0" w:color="auto"/>
            <w:left w:val="none" w:sz="0" w:space="0" w:color="auto"/>
            <w:bottom w:val="none" w:sz="0" w:space="0" w:color="auto"/>
            <w:right w:val="none" w:sz="0" w:space="0" w:color="auto"/>
          </w:divBdr>
        </w:div>
        <w:div w:id="2028406163">
          <w:marLeft w:val="2160"/>
          <w:marRight w:val="0"/>
          <w:marTop w:val="0"/>
          <w:marBottom w:val="101"/>
          <w:divBdr>
            <w:top w:val="none" w:sz="0" w:space="0" w:color="auto"/>
            <w:left w:val="none" w:sz="0" w:space="0" w:color="auto"/>
            <w:bottom w:val="none" w:sz="0" w:space="0" w:color="auto"/>
            <w:right w:val="none" w:sz="0" w:space="0" w:color="auto"/>
          </w:divBdr>
        </w:div>
        <w:div w:id="1530337027">
          <w:marLeft w:val="2160"/>
          <w:marRight w:val="0"/>
          <w:marTop w:val="0"/>
          <w:marBottom w:val="101"/>
          <w:divBdr>
            <w:top w:val="none" w:sz="0" w:space="0" w:color="auto"/>
            <w:left w:val="none" w:sz="0" w:space="0" w:color="auto"/>
            <w:bottom w:val="none" w:sz="0" w:space="0" w:color="auto"/>
            <w:right w:val="none" w:sz="0" w:space="0" w:color="auto"/>
          </w:divBdr>
        </w:div>
        <w:div w:id="1313558738">
          <w:marLeft w:val="2160"/>
          <w:marRight w:val="0"/>
          <w:marTop w:val="0"/>
          <w:marBottom w:val="101"/>
          <w:divBdr>
            <w:top w:val="none" w:sz="0" w:space="0" w:color="auto"/>
            <w:left w:val="none" w:sz="0" w:space="0" w:color="auto"/>
            <w:bottom w:val="none" w:sz="0" w:space="0" w:color="auto"/>
            <w:right w:val="none" w:sz="0" w:space="0" w:color="auto"/>
          </w:divBdr>
        </w:div>
        <w:div w:id="963192080">
          <w:marLeft w:val="2160"/>
          <w:marRight w:val="0"/>
          <w:marTop w:val="0"/>
          <w:marBottom w:val="101"/>
          <w:divBdr>
            <w:top w:val="none" w:sz="0" w:space="0" w:color="auto"/>
            <w:left w:val="none" w:sz="0" w:space="0" w:color="auto"/>
            <w:bottom w:val="none" w:sz="0" w:space="0" w:color="auto"/>
            <w:right w:val="none" w:sz="0" w:space="0" w:color="auto"/>
          </w:divBdr>
        </w:div>
        <w:div w:id="1987784311">
          <w:marLeft w:val="2160"/>
          <w:marRight w:val="0"/>
          <w:marTop w:val="0"/>
          <w:marBottom w:val="101"/>
          <w:divBdr>
            <w:top w:val="none" w:sz="0" w:space="0" w:color="auto"/>
            <w:left w:val="none" w:sz="0" w:space="0" w:color="auto"/>
            <w:bottom w:val="none" w:sz="0" w:space="0" w:color="auto"/>
            <w:right w:val="none" w:sz="0" w:space="0" w:color="auto"/>
          </w:divBdr>
        </w:div>
        <w:div w:id="355351061">
          <w:marLeft w:val="2160"/>
          <w:marRight w:val="0"/>
          <w:marTop w:val="0"/>
          <w:marBottom w:val="101"/>
          <w:divBdr>
            <w:top w:val="none" w:sz="0" w:space="0" w:color="auto"/>
            <w:left w:val="none" w:sz="0" w:space="0" w:color="auto"/>
            <w:bottom w:val="none" w:sz="0" w:space="0" w:color="auto"/>
            <w:right w:val="none" w:sz="0" w:space="0" w:color="auto"/>
          </w:divBdr>
        </w:div>
        <w:div w:id="1310599956">
          <w:marLeft w:val="2592"/>
          <w:marRight w:val="0"/>
          <w:marTop w:val="0"/>
          <w:marBottom w:val="101"/>
          <w:divBdr>
            <w:top w:val="none" w:sz="0" w:space="0" w:color="auto"/>
            <w:left w:val="none" w:sz="0" w:space="0" w:color="auto"/>
            <w:bottom w:val="none" w:sz="0" w:space="0" w:color="auto"/>
            <w:right w:val="none" w:sz="0" w:space="0" w:color="auto"/>
          </w:divBdr>
        </w:div>
        <w:div w:id="746078133">
          <w:marLeft w:val="2592"/>
          <w:marRight w:val="0"/>
          <w:marTop w:val="0"/>
          <w:marBottom w:val="101"/>
          <w:divBdr>
            <w:top w:val="none" w:sz="0" w:space="0" w:color="auto"/>
            <w:left w:val="none" w:sz="0" w:space="0" w:color="auto"/>
            <w:bottom w:val="none" w:sz="0" w:space="0" w:color="auto"/>
            <w:right w:val="none" w:sz="0" w:space="0" w:color="auto"/>
          </w:divBdr>
        </w:div>
        <w:div w:id="425423858">
          <w:marLeft w:val="2592"/>
          <w:marRight w:val="0"/>
          <w:marTop w:val="0"/>
          <w:marBottom w:val="101"/>
          <w:divBdr>
            <w:top w:val="none" w:sz="0" w:space="0" w:color="auto"/>
            <w:left w:val="none" w:sz="0" w:space="0" w:color="auto"/>
            <w:bottom w:val="none" w:sz="0" w:space="0" w:color="auto"/>
            <w:right w:val="none" w:sz="0" w:space="0" w:color="auto"/>
          </w:divBdr>
        </w:div>
        <w:div w:id="826214761">
          <w:marLeft w:val="2160"/>
          <w:marRight w:val="0"/>
          <w:marTop w:val="0"/>
          <w:marBottom w:val="101"/>
          <w:divBdr>
            <w:top w:val="none" w:sz="0" w:space="0" w:color="auto"/>
            <w:left w:val="none" w:sz="0" w:space="0" w:color="auto"/>
            <w:bottom w:val="none" w:sz="0" w:space="0" w:color="auto"/>
            <w:right w:val="none" w:sz="0" w:space="0" w:color="auto"/>
          </w:divBdr>
        </w:div>
        <w:div w:id="317194869">
          <w:marLeft w:val="1584"/>
          <w:marRight w:val="0"/>
          <w:marTop w:val="0"/>
          <w:marBottom w:val="101"/>
          <w:divBdr>
            <w:top w:val="none" w:sz="0" w:space="0" w:color="auto"/>
            <w:left w:val="none" w:sz="0" w:space="0" w:color="auto"/>
            <w:bottom w:val="none" w:sz="0" w:space="0" w:color="auto"/>
            <w:right w:val="none" w:sz="0" w:space="0" w:color="auto"/>
          </w:divBdr>
        </w:div>
        <w:div w:id="941689160">
          <w:marLeft w:val="1584"/>
          <w:marRight w:val="0"/>
          <w:marTop w:val="0"/>
          <w:marBottom w:val="101"/>
          <w:divBdr>
            <w:top w:val="none" w:sz="0" w:space="0" w:color="auto"/>
            <w:left w:val="none" w:sz="0" w:space="0" w:color="auto"/>
            <w:bottom w:val="none" w:sz="0" w:space="0" w:color="auto"/>
            <w:right w:val="none" w:sz="0" w:space="0" w:color="auto"/>
          </w:divBdr>
        </w:div>
        <w:div w:id="462577974">
          <w:marLeft w:val="1584"/>
          <w:marRight w:val="0"/>
          <w:marTop w:val="0"/>
          <w:marBottom w:val="101"/>
          <w:divBdr>
            <w:top w:val="none" w:sz="0" w:space="0" w:color="auto"/>
            <w:left w:val="none" w:sz="0" w:space="0" w:color="auto"/>
            <w:bottom w:val="none" w:sz="0" w:space="0" w:color="auto"/>
            <w:right w:val="none" w:sz="0" w:space="0" w:color="auto"/>
          </w:divBdr>
        </w:div>
        <w:div w:id="1984121726">
          <w:marLeft w:val="1584"/>
          <w:marRight w:val="0"/>
          <w:marTop w:val="0"/>
          <w:marBottom w:val="101"/>
          <w:divBdr>
            <w:top w:val="none" w:sz="0" w:space="0" w:color="auto"/>
            <w:left w:val="none" w:sz="0" w:space="0" w:color="auto"/>
            <w:bottom w:val="none" w:sz="0" w:space="0" w:color="auto"/>
            <w:right w:val="none" w:sz="0" w:space="0" w:color="auto"/>
          </w:divBdr>
        </w:div>
        <w:div w:id="932129458">
          <w:marLeft w:val="1584"/>
          <w:marRight w:val="0"/>
          <w:marTop w:val="0"/>
          <w:marBottom w:val="101"/>
          <w:divBdr>
            <w:top w:val="none" w:sz="0" w:space="0" w:color="auto"/>
            <w:left w:val="none" w:sz="0" w:space="0" w:color="auto"/>
            <w:bottom w:val="none" w:sz="0" w:space="0" w:color="auto"/>
            <w:right w:val="none" w:sz="0" w:space="0" w:color="auto"/>
          </w:divBdr>
        </w:div>
        <w:div w:id="265161170">
          <w:marLeft w:val="1584"/>
          <w:marRight w:val="0"/>
          <w:marTop w:val="0"/>
          <w:marBottom w:val="101"/>
          <w:divBdr>
            <w:top w:val="none" w:sz="0" w:space="0" w:color="auto"/>
            <w:left w:val="none" w:sz="0" w:space="0" w:color="auto"/>
            <w:bottom w:val="none" w:sz="0" w:space="0" w:color="auto"/>
            <w:right w:val="none" w:sz="0" w:space="0" w:color="auto"/>
          </w:divBdr>
        </w:div>
        <w:div w:id="1311136859">
          <w:marLeft w:val="1584"/>
          <w:marRight w:val="0"/>
          <w:marTop w:val="0"/>
          <w:marBottom w:val="101"/>
          <w:divBdr>
            <w:top w:val="none" w:sz="0" w:space="0" w:color="auto"/>
            <w:left w:val="none" w:sz="0" w:space="0" w:color="auto"/>
            <w:bottom w:val="none" w:sz="0" w:space="0" w:color="auto"/>
            <w:right w:val="none" w:sz="0" w:space="0" w:color="auto"/>
          </w:divBdr>
        </w:div>
        <w:div w:id="801466039">
          <w:marLeft w:val="1584"/>
          <w:marRight w:val="0"/>
          <w:marTop w:val="0"/>
          <w:marBottom w:val="101"/>
          <w:divBdr>
            <w:top w:val="none" w:sz="0" w:space="0" w:color="auto"/>
            <w:left w:val="none" w:sz="0" w:space="0" w:color="auto"/>
            <w:bottom w:val="none" w:sz="0" w:space="0" w:color="auto"/>
            <w:right w:val="none" w:sz="0" w:space="0" w:color="auto"/>
          </w:divBdr>
        </w:div>
        <w:div w:id="423460223">
          <w:marLeft w:val="1584"/>
          <w:marRight w:val="0"/>
          <w:marTop w:val="0"/>
          <w:marBottom w:val="101"/>
          <w:divBdr>
            <w:top w:val="none" w:sz="0" w:space="0" w:color="auto"/>
            <w:left w:val="none" w:sz="0" w:space="0" w:color="auto"/>
            <w:bottom w:val="none" w:sz="0" w:space="0" w:color="auto"/>
            <w:right w:val="none" w:sz="0" w:space="0" w:color="auto"/>
          </w:divBdr>
        </w:div>
        <w:div w:id="388453860">
          <w:marLeft w:val="1584"/>
          <w:marRight w:val="0"/>
          <w:marTop w:val="0"/>
          <w:marBottom w:val="101"/>
          <w:divBdr>
            <w:top w:val="none" w:sz="0" w:space="0" w:color="auto"/>
            <w:left w:val="none" w:sz="0" w:space="0" w:color="auto"/>
            <w:bottom w:val="none" w:sz="0" w:space="0" w:color="auto"/>
            <w:right w:val="none" w:sz="0" w:space="0" w:color="auto"/>
          </w:divBdr>
        </w:div>
        <w:div w:id="1069965113">
          <w:marLeft w:val="1584"/>
          <w:marRight w:val="0"/>
          <w:marTop w:val="0"/>
          <w:marBottom w:val="101"/>
          <w:divBdr>
            <w:top w:val="none" w:sz="0" w:space="0" w:color="auto"/>
            <w:left w:val="none" w:sz="0" w:space="0" w:color="auto"/>
            <w:bottom w:val="none" w:sz="0" w:space="0" w:color="auto"/>
            <w:right w:val="none" w:sz="0" w:space="0" w:color="auto"/>
          </w:divBdr>
        </w:div>
        <w:div w:id="570702003">
          <w:marLeft w:val="1584"/>
          <w:marRight w:val="0"/>
          <w:marTop w:val="0"/>
          <w:marBottom w:val="101"/>
          <w:divBdr>
            <w:top w:val="none" w:sz="0" w:space="0" w:color="auto"/>
            <w:left w:val="none" w:sz="0" w:space="0" w:color="auto"/>
            <w:bottom w:val="none" w:sz="0" w:space="0" w:color="auto"/>
            <w:right w:val="none" w:sz="0" w:space="0" w:color="auto"/>
          </w:divBdr>
        </w:div>
        <w:div w:id="1116096829">
          <w:marLeft w:val="1584"/>
          <w:marRight w:val="0"/>
          <w:marTop w:val="0"/>
          <w:marBottom w:val="101"/>
          <w:divBdr>
            <w:top w:val="none" w:sz="0" w:space="0" w:color="auto"/>
            <w:left w:val="none" w:sz="0" w:space="0" w:color="auto"/>
            <w:bottom w:val="none" w:sz="0" w:space="0" w:color="auto"/>
            <w:right w:val="none" w:sz="0" w:space="0" w:color="auto"/>
          </w:divBdr>
        </w:div>
        <w:div w:id="968053094">
          <w:marLeft w:val="1584"/>
          <w:marRight w:val="0"/>
          <w:marTop w:val="0"/>
          <w:marBottom w:val="101"/>
          <w:divBdr>
            <w:top w:val="none" w:sz="0" w:space="0" w:color="auto"/>
            <w:left w:val="none" w:sz="0" w:space="0" w:color="auto"/>
            <w:bottom w:val="none" w:sz="0" w:space="0" w:color="auto"/>
            <w:right w:val="none" w:sz="0" w:space="0" w:color="auto"/>
          </w:divBdr>
        </w:div>
        <w:div w:id="1236665986">
          <w:marLeft w:val="1584"/>
          <w:marRight w:val="0"/>
          <w:marTop w:val="0"/>
          <w:marBottom w:val="101"/>
          <w:divBdr>
            <w:top w:val="none" w:sz="0" w:space="0" w:color="auto"/>
            <w:left w:val="none" w:sz="0" w:space="0" w:color="auto"/>
            <w:bottom w:val="none" w:sz="0" w:space="0" w:color="auto"/>
            <w:right w:val="none" w:sz="0" w:space="0" w:color="auto"/>
          </w:divBdr>
        </w:div>
        <w:div w:id="1043791979">
          <w:marLeft w:val="2160"/>
          <w:marRight w:val="0"/>
          <w:marTop w:val="0"/>
          <w:marBottom w:val="101"/>
          <w:divBdr>
            <w:top w:val="none" w:sz="0" w:space="0" w:color="auto"/>
            <w:left w:val="none" w:sz="0" w:space="0" w:color="auto"/>
            <w:bottom w:val="none" w:sz="0" w:space="0" w:color="auto"/>
            <w:right w:val="none" w:sz="0" w:space="0" w:color="auto"/>
          </w:divBdr>
        </w:div>
        <w:div w:id="590088521">
          <w:marLeft w:val="2160"/>
          <w:marRight w:val="0"/>
          <w:marTop w:val="0"/>
          <w:marBottom w:val="101"/>
          <w:divBdr>
            <w:top w:val="none" w:sz="0" w:space="0" w:color="auto"/>
            <w:left w:val="none" w:sz="0" w:space="0" w:color="auto"/>
            <w:bottom w:val="none" w:sz="0" w:space="0" w:color="auto"/>
            <w:right w:val="none" w:sz="0" w:space="0" w:color="auto"/>
          </w:divBdr>
        </w:div>
        <w:div w:id="1012605263">
          <w:marLeft w:val="2160"/>
          <w:marRight w:val="0"/>
          <w:marTop w:val="0"/>
          <w:marBottom w:val="101"/>
          <w:divBdr>
            <w:top w:val="none" w:sz="0" w:space="0" w:color="auto"/>
            <w:left w:val="none" w:sz="0" w:space="0" w:color="auto"/>
            <w:bottom w:val="none" w:sz="0" w:space="0" w:color="auto"/>
            <w:right w:val="none" w:sz="0" w:space="0" w:color="auto"/>
          </w:divBdr>
        </w:div>
        <w:div w:id="1557088146">
          <w:marLeft w:val="2592"/>
          <w:marRight w:val="0"/>
          <w:marTop w:val="0"/>
          <w:marBottom w:val="101"/>
          <w:divBdr>
            <w:top w:val="none" w:sz="0" w:space="0" w:color="auto"/>
            <w:left w:val="none" w:sz="0" w:space="0" w:color="auto"/>
            <w:bottom w:val="none" w:sz="0" w:space="0" w:color="auto"/>
            <w:right w:val="none" w:sz="0" w:space="0" w:color="auto"/>
          </w:divBdr>
        </w:div>
        <w:div w:id="1234779886">
          <w:marLeft w:val="2592"/>
          <w:marRight w:val="0"/>
          <w:marTop w:val="0"/>
          <w:marBottom w:val="101"/>
          <w:divBdr>
            <w:top w:val="none" w:sz="0" w:space="0" w:color="auto"/>
            <w:left w:val="none" w:sz="0" w:space="0" w:color="auto"/>
            <w:bottom w:val="none" w:sz="0" w:space="0" w:color="auto"/>
            <w:right w:val="none" w:sz="0" w:space="0" w:color="auto"/>
          </w:divBdr>
        </w:div>
        <w:div w:id="1061556889">
          <w:marLeft w:val="3024"/>
          <w:marRight w:val="0"/>
          <w:marTop w:val="0"/>
          <w:marBottom w:val="101"/>
          <w:divBdr>
            <w:top w:val="none" w:sz="0" w:space="0" w:color="auto"/>
            <w:left w:val="none" w:sz="0" w:space="0" w:color="auto"/>
            <w:bottom w:val="none" w:sz="0" w:space="0" w:color="auto"/>
            <w:right w:val="none" w:sz="0" w:space="0" w:color="auto"/>
          </w:divBdr>
        </w:div>
        <w:div w:id="1971670225">
          <w:marLeft w:val="3024"/>
          <w:marRight w:val="0"/>
          <w:marTop w:val="0"/>
          <w:marBottom w:val="101"/>
          <w:divBdr>
            <w:top w:val="none" w:sz="0" w:space="0" w:color="auto"/>
            <w:left w:val="none" w:sz="0" w:space="0" w:color="auto"/>
            <w:bottom w:val="none" w:sz="0" w:space="0" w:color="auto"/>
            <w:right w:val="none" w:sz="0" w:space="0" w:color="auto"/>
          </w:divBdr>
        </w:div>
        <w:div w:id="370233371">
          <w:marLeft w:val="3024"/>
          <w:marRight w:val="0"/>
          <w:marTop w:val="0"/>
          <w:marBottom w:val="101"/>
          <w:divBdr>
            <w:top w:val="none" w:sz="0" w:space="0" w:color="auto"/>
            <w:left w:val="none" w:sz="0" w:space="0" w:color="auto"/>
            <w:bottom w:val="none" w:sz="0" w:space="0" w:color="auto"/>
            <w:right w:val="none" w:sz="0" w:space="0" w:color="auto"/>
          </w:divBdr>
        </w:div>
        <w:div w:id="1160655129">
          <w:marLeft w:val="3024"/>
          <w:marRight w:val="0"/>
          <w:marTop w:val="0"/>
          <w:marBottom w:val="101"/>
          <w:divBdr>
            <w:top w:val="none" w:sz="0" w:space="0" w:color="auto"/>
            <w:left w:val="none" w:sz="0" w:space="0" w:color="auto"/>
            <w:bottom w:val="none" w:sz="0" w:space="0" w:color="auto"/>
            <w:right w:val="none" w:sz="0" w:space="0" w:color="auto"/>
          </w:divBdr>
        </w:div>
        <w:div w:id="598102827">
          <w:marLeft w:val="3024"/>
          <w:marRight w:val="0"/>
          <w:marTop w:val="0"/>
          <w:marBottom w:val="101"/>
          <w:divBdr>
            <w:top w:val="none" w:sz="0" w:space="0" w:color="auto"/>
            <w:left w:val="none" w:sz="0" w:space="0" w:color="auto"/>
            <w:bottom w:val="none" w:sz="0" w:space="0" w:color="auto"/>
            <w:right w:val="none" w:sz="0" w:space="0" w:color="auto"/>
          </w:divBdr>
        </w:div>
        <w:div w:id="689599239">
          <w:marLeft w:val="1584"/>
          <w:marRight w:val="0"/>
          <w:marTop w:val="0"/>
          <w:marBottom w:val="101"/>
          <w:divBdr>
            <w:top w:val="none" w:sz="0" w:space="0" w:color="auto"/>
            <w:left w:val="none" w:sz="0" w:space="0" w:color="auto"/>
            <w:bottom w:val="none" w:sz="0" w:space="0" w:color="auto"/>
            <w:right w:val="none" w:sz="0" w:space="0" w:color="auto"/>
          </w:divBdr>
        </w:div>
        <w:div w:id="2046756122">
          <w:marLeft w:val="1584"/>
          <w:marRight w:val="0"/>
          <w:marTop w:val="0"/>
          <w:marBottom w:val="101"/>
          <w:divBdr>
            <w:top w:val="none" w:sz="0" w:space="0" w:color="auto"/>
            <w:left w:val="none" w:sz="0" w:space="0" w:color="auto"/>
            <w:bottom w:val="none" w:sz="0" w:space="0" w:color="auto"/>
            <w:right w:val="none" w:sz="0" w:space="0" w:color="auto"/>
          </w:divBdr>
        </w:div>
        <w:div w:id="804010159">
          <w:marLeft w:val="1584"/>
          <w:marRight w:val="0"/>
          <w:marTop w:val="0"/>
          <w:marBottom w:val="101"/>
          <w:divBdr>
            <w:top w:val="none" w:sz="0" w:space="0" w:color="auto"/>
            <w:left w:val="none" w:sz="0" w:space="0" w:color="auto"/>
            <w:bottom w:val="none" w:sz="0" w:space="0" w:color="auto"/>
            <w:right w:val="none" w:sz="0" w:space="0" w:color="auto"/>
          </w:divBdr>
        </w:div>
        <w:div w:id="763189758">
          <w:marLeft w:val="1584"/>
          <w:marRight w:val="0"/>
          <w:marTop w:val="0"/>
          <w:marBottom w:val="101"/>
          <w:divBdr>
            <w:top w:val="none" w:sz="0" w:space="0" w:color="auto"/>
            <w:left w:val="none" w:sz="0" w:space="0" w:color="auto"/>
            <w:bottom w:val="none" w:sz="0" w:space="0" w:color="auto"/>
            <w:right w:val="none" w:sz="0" w:space="0" w:color="auto"/>
          </w:divBdr>
        </w:div>
        <w:div w:id="329992137">
          <w:marLeft w:val="1584"/>
          <w:marRight w:val="0"/>
          <w:marTop w:val="0"/>
          <w:marBottom w:val="101"/>
          <w:divBdr>
            <w:top w:val="none" w:sz="0" w:space="0" w:color="auto"/>
            <w:left w:val="none" w:sz="0" w:space="0" w:color="auto"/>
            <w:bottom w:val="none" w:sz="0" w:space="0" w:color="auto"/>
            <w:right w:val="none" w:sz="0" w:space="0" w:color="auto"/>
          </w:divBdr>
        </w:div>
        <w:div w:id="2098548631">
          <w:marLeft w:val="1584"/>
          <w:marRight w:val="0"/>
          <w:marTop w:val="0"/>
          <w:marBottom w:val="101"/>
          <w:divBdr>
            <w:top w:val="none" w:sz="0" w:space="0" w:color="auto"/>
            <w:left w:val="none" w:sz="0" w:space="0" w:color="auto"/>
            <w:bottom w:val="none" w:sz="0" w:space="0" w:color="auto"/>
            <w:right w:val="none" w:sz="0" w:space="0" w:color="auto"/>
          </w:divBdr>
        </w:div>
        <w:div w:id="2065061257">
          <w:marLeft w:val="1584"/>
          <w:marRight w:val="0"/>
          <w:marTop w:val="0"/>
          <w:marBottom w:val="101"/>
          <w:divBdr>
            <w:top w:val="none" w:sz="0" w:space="0" w:color="auto"/>
            <w:left w:val="none" w:sz="0" w:space="0" w:color="auto"/>
            <w:bottom w:val="none" w:sz="0" w:space="0" w:color="auto"/>
            <w:right w:val="none" w:sz="0" w:space="0" w:color="auto"/>
          </w:divBdr>
        </w:div>
        <w:div w:id="452091690">
          <w:marLeft w:val="1584"/>
          <w:marRight w:val="0"/>
          <w:marTop w:val="0"/>
          <w:marBottom w:val="101"/>
          <w:divBdr>
            <w:top w:val="none" w:sz="0" w:space="0" w:color="auto"/>
            <w:left w:val="none" w:sz="0" w:space="0" w:color="auto"/>
            <w:bottom w:val="none" w:sz="0" w:space="0" w:color="auto"/>
            <w:right w:val="none" w:sz="0" w:space="0" w:color="auto"/>
          </w:divBdr>
        </w:div>
        <w:div w:id="1819373682">
          <w:marLeft w:val="2160"/>
          <w:marRight w:val="0"/>
          <w:marTop w:val="0"/>
          <w:marBottom w:val="101"/>
          <w:divBdr>
            <w:top w:val="none" w:sz="0" w:space="0" w:color="auto"/>
            <w:left w:val="none" w:sz="0" w:space="0" w:color="auto"/>
            <w:bottom w:val="none" w:sz="0" w:space="0" w:color="auto"/>
            <w:right w:val="none" w:sz="0" w:space="0" w:color="auto"/>
          </w:divBdr>
        </w:div>
        <w:div w:id="1753231785">
          <w:marLeft w:val="2160"/>
          <w:marRight w:val="0"/>
          <w:marTop w:val="0"/>
          <w:marBottom w:val="101"/>
          <w:divBdr>
            <w:top w:val="none" w:sz="0" w:space="0" w:color="auto"/>
            <w:left w:val="none" w:sz="0" w:space="0" w:color="auto"/>
            <w:bottom w:val="none" w:sz="0" w:space="0" w:color="auto"/>
            <w:right w:val="none" w:sz="0" w:space="0" w:color="auto"/>
          </w:divBdr>
        </w:div>
        <w:div w:id="1187870722">
          <w:marLeft w:val="2160"/>
          <w:marRight w:val="0"/>
          <w:marTop w:val="0"/>
          <w:marBottom w:val="101"/>
          <w:divBdr>
            <w:top w:val="none" w:sz="0" w:space="0" w:color="auto"/>
            <w:left w:val="none" w:sz="0" w:space="0" w:color="auto"/>
            <w:bottom w:val="none" w:sz="0" w:space="0" w:color="auto"/>
            <w:right w:val="none" w:sz="0" w:space="0" w:color="auto"/>
          </w:divBdr>
        </w:div>
        <w:div w:id="201019250">
          <w:marLeft w:val="2160"/>
          <w:marRight w:val="0"/>
          <w:marTop w:val="0"/>
          <w:marBottom w:val="101"/>
          <w:divBdr>
            <w:top w:val="none" w:sz="0" w:space="0" w:color="auto"/>
            <w:left w:val="none" w:sz="0" w:space="0" w:color="auto"/>
            <w:bottom w:val="none" w:sz="0" w:space="0" w:color="auto"/>
            <w:right w:val="none" w:sz="0" w:space="0" w:color="auto"/>
          </w:divBdr>
        </w:div>
        <w:div w:id="1597403769">
          <w:marLeft w:val="2160"/>
          <w:marRight w:val="0"/>
          <w:marTop w:val="0"/>
          <w:marBottom w:val="101"/>
          <w:divBdr>
            <w:top w:val="none" w:sz="0" w:space="0" w:color="auto"/>
            <w:left w:val="none" w:sz="0" w:space="0" w:color="auto"/>
            <w:bottom w:val="none" w:sz="0" w:space="0" w:color="auto"/>
            <w:right w:val="none" w:sz="0" w:space="0" w:color="auto"/>
          </w:divBdr>
        </w:div>
        <w:div w:id="1047681918">
          <w:marLeft w:val="2160"/>
          <w:marRight w:val="0"/>
          <w:marTop w:val="0"/>
          <w:marBottom w:val="101"/>
          <w:divBdr>
            <w:top w:val="none" w:sz="0" w:space="0" w:color="auto"/>
            <w:left w:val="none" w:sz="0" w:space="0" w:color="auto"/>
            <w:bottom w:val="none" w:sz="0" w:space="0" w:color="auto"/>
            <w:right w:val="none" w:sz="0" w:space="0" w:color="auto"/>
          </w:divBdr>
        </w:div>
        <w:div w:id="101918763">
          <w:marLeft w:val="2160"/>
          <w:marRight w:val="0"/>
          <w:marTop w:val="0"/>
          <w:marBottom w:val="101"/>
          <w:divBdr>
            <w:top w:val="none" w:sz="0" w:space="0" w:color="auto"/>
            <w:left w:val="none" w:sz="0" w:space="0" w:color="auto"/>
            <w:bottom w:val="none" w:sz="0" w:space="0" w:color="auto"/>
            <w:right w:val="none" w:sz="0" w:space="0" w:color="auto"/>
          </w:divBdr>
        </w:div>
        <w:div w:id="104429661">
          <w:marLeft w:val="2160"/>
          <w:marRight w:val="0"/>
          <w:marTop w:val="0"/>
          <w:marBottom w:val="101"/>
          <w:divBdr>
            <w:top w:val="none" w:sz="0" w:space="0" w:color="auto"/>
            <w:left w:val="none" w:sz="0" w:space="0" w:color="auto"/>
            <w:bottom w:val="none" w:sz="0" w:space="0" w:color="auto"/>
            <w:right w:val="none" w:sz="0" w:space="0" w:color="auto"/>
          </w:divBdr>
        </w:div>
        <w:div w:id="1097680044">
          <w:marLeft w:val="2160"/>
          <w:marRight w:val="0"/>
          <w:marTop w:val="0"/>
          <w:marBottom w:val="101"/>
          <w:divBdr>
            <w:top w:val="none" w:sz="0" w:space="0" w:color="auto"/>
            <w:left w:val="none" w:sz="0" w:space="0" w:color="auto"/>
            <w:bottom w:val="none" w:sz="0" w:space="0" w:color="auto"/>
            <w:right w:val="none" w:sz="0" w:space="0" w:color="auto"/>
          </w:divBdr>
        </w:div>
        <w:div w:id="357194924">
          <w:marLeft w:val="2160"/>
          <w:marRight w:val="0"/>
          <w:marTop w:val="0"/>
          <w:marBottom w:val="101"/>
          <w:divBdr>
            <w:top w:val="none" w:sz="0" w:space="0" w:color="auto"/>
            <w:left w:val="none" w:sz="0" w:space="0" w:color="auto"/>
            <w:bottom w:val="none" w:sz="0" w:space="0" w:color="auto"/>
            <w:right w:val="none" w:sz="0" w:space="0" w:color="auto"/>
          </w:divBdr>
        </w:div>
        <w:div w:id="1646623527">
          <w:marLeft w:val="2160"/>
          <w:marRight w:val="0"/>
          <w:marTop w:val="0"/>
          <w:marBottom w:val="101"/>
          <w:divBdr>
            <w:top w:val="none" w:sz="0" w:space="0" w:color="auto"/>
            <w:left w:val="none" w:sz="0" w:space="0" w:color="auto"/>
            <w:bottom w:val="none" w:sz="0" w:space="0" w:color="auto"/>
            <w:right w:val="none" w:sz="0" w:space="0" w:color="auto"/>
          </w:divBdr>
        </w:div>
        <w:div w:id="572396644">
          <w:marLeft w:val="2160"/>
          <w:marRight w:val="0"/>
          <w:marTop w:val="0"/>
          <w:marBottom w:val="101"/>
          <w:divBdr>
            <w:top w:val="none" w:sz="0" w:space="0" w:color="auto"/>
            <w:left w:val="none" w:sz="0" w:space="0" w:color="auto"/>
            <w:bottom w:val="none" w:sz="0" w:space="0" w:color="auto"/>
            <w:right w:val="none" w:sz="0" w:space="0" w:color="auto"/>
          </w:divBdr>
        </w:div>
        <w:div w:id="1632663996">
          <w:marLeft w:val="2160"/>
          <w:marRight w:val="0"/>
          <w:marTop w:val="0"/>
          <w:marBottom w:val="101"/>
          <w:divBdr>
            <w:top w:val="none" w:sz="0" w:space="0" w:color="auto"/>
            <w:left w:val="none" w:sz="0" w:space="0" w:color="auto"/>
            <w:bottom w:val="none" w:sz="0" w:space="0" w:color="auto"/>
            <w:right w:val="none" w:sz="0" w:space="0" w:color="auto"/>
          </w:divBdr>
        </w:div>
        <w:div w:id="1529441408">
          <w:marLeft w:val="2160"/>
          <w:marRight w:val="0"/>
          <w:marTop w:val="0"/>
          <w:marBottom w:val="101"/>
          <w:divBdr>
            <w:top w:val="none" w:sz="0" w:space="0" w:color="auto"/>
            <w:left w:val="none" w:sz="0" w:space="0" w:color="auto"/>
            <w:bottom w:val="none" w:sz="0" w:space="0" w:color="auto"/>
            <w:right w:val="none" w:sz="0" w:space="0" w:color="auto"/>
          </w:divBdr>
        </w:div>
        <w:div w:id="97719077">
          <w:marLeft w:val="2160"/>
          <w:marRight w:val="0"/>
          <w:marTop w:val="0"/>
          <w:marBottom w:val="101"/>
          <w:divBdr>
            <w:top w:val="none" w:sz="0" w:space="0" w:color="auto"/>
            <w:left w:val="none" w:sz="0" w:space="0" w:color="auto"/>
            <w:bottom w:val="none" w:sz="0" w:space="0" w:color="auto"/>
            <w:right w:val="none" w:sz="0" w:space="0" w:color="auto"/>
          </w:divBdr>
        </w:div>
        <w:div w:id="2077123502">
          <w:marLeft w:val="1584"/>
          <w:marRight w:val="0"/>
          <w:marTop w:val="0"/>
          <w:marBottom w:val="101"/>
          <w:divBdr>
            <w:top w:val="none" w:sz="0" w:space="0" w:color="auto"/>
            <w:left w:val="none" w:sz="0" w:space="0" w:color="auto"/>
            <w:bottom w:val="none" w:sz="0" w:space="0" w:color="auto"/>
            <w:right w:val="none" w:sz="0" w:space="0" w:color="auto"/>
          </w:divBdr>
        </w:div>
        <w:div w:id="560481311">
          <w:marLeft w:val="1584"/>
          <w:marRight w:val="0"/>
          <w:marTop w:val="0"/>
          <w:marBottom w:val="101"/>
          <w:divBdr>
            <w:top w:val="none" w:sz="0" w:space="0" w:color="auto"/>
            <w:left w:val="none" w:sz="0" w:space="0" w:color="auto"/>
            <w:bottom w:val="none" w:sz="0" w:space="0" w:color="auto"/>
            <w:right w:val="none" w:sz="0" w:space="0" w:color="auto"/>
          </w:divBdr>
        </w:div>
        <w:div w:id="72550488">
          <w:marLeft w:val="1584"/>
          <w:marRight w:val="0"/>
          <w:marTop w:val="0"/>
          <w:marBottom w:val="101"/>
          <w:divBdr>
            <w:top w:val="none" w:sz="0" w:space="0" w:color="auto"/>
            <w:left w:val="none" w:sz="0" w:space="0" w:color="auto"/>
            <w:bottom w:val="none" w:sz="0" w:space="0" w:color="auto"/>
            <w:right w:val="none" w:sz="0" w:space="0" w:color="auto"/>
          </w:divBdr>
        </w:div>
        <w:div w:id="435636312">
          <w:marLeft w:val="1584"/>
          <w:marRight w:val="0"/>
          <w:marTop w:val="0"/>
          <w:marBottom w:val="101"/>
          <w:divBdr>
            <w:top w:val="none" w:sz="0" w:space="0" w:color="auto"/>
            <w:left w:val="none" w:sz="0" w:space="0" w:color="auto"/>
            <w:bottom w:val="none" w:sz="0" w:space="0" w:color="auto"/>
            <w:right w:val="none" w:sz="0" w:space="0" w:color="auto"/>
          </w:divBdr>
        </w:div>
        <w:div w:id="1911425055">
          <w:marLeft w:val="2160"/>
          <w:marRight w:val="0"/>
          <w:marTop w:val="0"/>
          <w:marBottom w:val="101"/>
          <w:divBdr>
            <w:top w:val="none" w:sz="0" w:space="0" w:color="auto"/>
            <w:left w:val="none" w:sz="0" w:space="0" w:color="auto"/>
            <w:bottom w:val="none" w:sz="0" w:space="0" w:color="auto"/>
            <w:right w:val="none" w:sz="0" w:space="0" w:color="auto"/>
          </w:divBdr>
        </w:div>
        <w:div w:id="196044167">
          <w:marLeft w:val="2160"/>
          <w:marRight w:val="0"/>
          <w:marTop w:val="0"/>
          <w:marBottom w:val="101"/>
          <w:divBdr>
            <w:top w:val="none" w:sz="0" w:space="0" w:color="auto"/>
            <w:left w:val="none" w:sz="0" w:space="0" w:color="auto"/>
            <w:bottom w:val="none" w:sz="0" w:space="0" w:color="auto"/>
            <w:right w:val="none" w:sz="0" w:space="0" w:color="auto"/>
          </w:divBdr>
        </w:div>
        <w:div w:id="522521793">
          <w:marLeft w:val="2160"/>
          <w:marRight w:val="0"/>
          <w:marTop w:val="0"/>
          <w:marBottom w:val="101"/>
          <w:divBdr>
            <w:top w:val="none" w:sz="0" w:space="0" w:color="auto"/>
            <w:left w:val="none" w:sz="0" w:space="0" w:color="auto"/>
            <w:bottom w:val="none" w:sz="0" w:space="0" w:color="auto"/>
            <w:right w:val="none" w:sz="0" w:space="0" w:color="auto"/>
          </w:divBdr>
        </w:div>
        <w:div w:id="1549947591">
          <w:marLeft w:val="1584"/>
          <w:marRight w:val="0"/>
          <w:marTop w:val="0"/>
          <w:marBottom w:val="101"/>
          <w:divBdr>
            <w:top w:val="none" w:sz="0" w:space="0" w:color="auto"/>
            <w:left w:val="none" w:sz="0" w:space="0" w:color="auto"/>
            <w:bottom w:val="none" w:sz="0" w:space="0" w:color="auto"/>
            <w:right w:val="none" w:sz="0" w:space="0" w:color="auto"/>
          </w:divBdr>
        </w:div>
        <w:div w:id="1041325544">
          <w:marLeft w:val="1584"/>
          <w:marRight w:val="0"/>
          <w:marTop w:val="0"/>
          <w:marBottom w:val="101"/>
          <w:divBdr>
            <w:top w:val="none" w:sz="0" w:space="0" w:color="auto"/>
            <w:left w:val="none" w:sz="0" w:space="0" w:color="auto"/>
            <w:bottom w:val="none" w:sz="0" w:space="0" w:color="auto"/>
            <w:right w:val="none" w:sz="0" w:space="0" w:color="auto"/>
          </w:divBdr>
        </w:div>
        <w:div w:id="827746115">
          <w:marLeft w:val="1584"/>
          <w:marRight w:val="0"/>
          <w:marTop w:val="0"/>
          <w:marBottom w:val="101"/>
          <w:divBdr>
            <w:top w:val="none" w:sz="0" w:space="0" w:color="auto"/>
            <w:left w:val="none" w:sz="0" w:space="0" w:color="auto"/>
            <w:bottom w:val="none" w:sz="0" w:space="0" w:color="auto"/>
            <w:right w:val="none" w:sz="0" w:space="0" w:color="auto"/>
          </w:divBdr>
        </w:div>
        <w:div w:id="233391936">
          <w:marLeft w:val="1584"/>
          <w:marRight w:val="0"/>
          <w:marTop w:val="0"/>
          <w:marBottom w:val="101"/>
          <w:divBdr>
            <w:top w:val="none" w:sz="0" w:space="0" w:color="auto"/>
            <w:left w:val="none" w:sz="0" w:space="0" w:color="auto"/>
            <w:bottom w:val="none" w:sz="0" w:space="0" w:color="auto"/>
            <w:right w:val="none" w:sz="0" w:space="0" w:color="auto"/>
          </w:divBdr>
        </w:div>
        <w:div w:id="2092501464">
          <w:marLeft w:val="1584"/>
          <w:marRight w:val="0"/>
          <w:marTop w:val="0"/>
          <w:marBottom w:val="101"/>
          <w:divBdr>
            <w:top w:val="none" w:sz="0" w:space="0" w:color="auto"/>
            <w:left w:val="none" w:sz="0" w:space="0" w:color="auto"/>
            <w:bottom w:val="none" w:sz="0" w:space="0" w:color="auto"/>
            <w:right w:val="none" w:sz="0" w:space="0" w:color="auto"/>
          </w:divBdr>
        </w:div>
        <w:div w:id="848838462">
          <w:marLeft w:val="1584"/>
          <w:marRight w:val="0"/>
          <w:marTop w:val="0"/>
          <w:marBottom w:val="101"/>
          <w:divBdr>
            <w:top w:val="none" w:sz="0" w:space="0" w:color="auto"/>
            <w:left w:val="none" w:sz="0" w:space="0" w:color="auto"/>
            <w:bottom w:val="none" w:sz="0" w:space="0" w:color="auto"/>
            <w:right w:val="none" w:sz="0" w:space="0" w:color="auto"/>
          </w:divBdr>
        </w:div>
        <w:div w:id="1078094128">
          <w:marLeft w:val="1584"/>
          <w:marRight w:val="0"/>
          <w:marTop w:val="0"/>
          <w:marBottom w:val="101"/>
          <w:divBdr>
            <w:top w:val="none" w:sz="0" w:space="0" w:color="auto"/>
            <w:left w:val="none" w:sz="0" w:space="0" w:color="auto"/>
            <w:bottom w:val="none" w:sz="0" w:space="0" w:color="auto"/>
            <w:right w:val="none" w:sz="0" w:space="0" w:color="auto"/>
          </w:divBdr>
        </w:div>
        <w:div w:id="1974822700">
          <w:marLeft w:val="2160"/>
          <w:marRight w:val="0"/>
          <w:marTop w:val="0"/>
          <w:marBottom w:val="101"/>
          <w:divBdr>
            <w:top w:val="none" w:sz="0" w:space="0" w:color="auto"/>
            <w:left w:val="none" w:sz="0" w:space="0" w:color="auto"/>
            <w:bottom w:val="none" w:sz="0" w:space="0" w:color="auto"/>
            <w:right w:val="none" w:sz="0" w:space="0" w:color="auto"/>
          </w:divBdr>
        </w:div>
        <w:div w:id="559750763">
          <w:marLeft w:val="2160"/>
          <w:marRight w:val="0"/>
          <w:marTop w:val="0"/>
          <w:marBottom w:val="101"/>
          <w:divBdr>
            <w:top w:val="none" w:sz="0" w:space="0" w:color="auto"/>
            <w:left w:val="none" w:sz="0" w:space="0" w:color="auto"/>
            <w:bottom w:val="none" w:sz="0" w:space="0" w:color="auto"/>
            <w:right w:val="none" w:sz="0" w:space="0" w:color="auto"/>
          </w:divBdr>
        </w:div>
        <w:div w:id="197931740">
          <w:marLeft w:val="1584"/>
          <w:marRight w:val="0"/>
          <w:marTop w:val="0"/>
          <w:marBottom w:val="101"/>
          <w:divBdr>
            <w:top w:val="none" w:sz="0" w:space="0" w:color="auto"/>
            <w:left w:val="none" w:sz="0" w:space="0" w:color="auto"/>
            <w:bottom w:val="none" w:sz="0" w:space="0" w:color="auto"/>
            <w:right w:val="none" w:sz="0" w:space="0" w:color="auto"/>
          </w:divBdr>
        </w:div>
        <w:div w:id="755053149">
          <w:marLeft w:val="2160"/>
          <w:marRight w:val="0"/>
          <w:marTop w:val="0"/>
          <w:marBottom w:val="101"/>
          <w:divBdr>
            <w:top w:val="none" w:sz="0" w:space="0" w:color="auto"/>
            <w:left w:val="none" w:sz="0" w:space="0" w:color="auto"/>
            <w:bottom w:val="none" w:sz="0" w:space="0" w:color="auto"/>
            <w:right w:val="none" w:sz="0" w:space="0" w:color="auto"/>
          </w:divBdr>
        </w:div>
        <w:div w:id="824781985">
          <w:marLeft w:val="2160"/>
          <w:marRight w:val="0"/>
          <w:marTop w:val="0"/>
          <w:marBottom w:val="101"/>
          <w:divBdr>
            <w:top w:val="none" w:sz="0" w:space="0" w:color="auto"/>
            <w:left w:val="none" w:sz="0" w:space="0" w:color="auto"/>
            <w:bottom w:val="none" w:sz="0" w:space="0" w:color="auto"/>
            <w:right w:val="none" w:sz="0" w:space="0" w:color="auto"/>
          </w:divBdr>
        </w:div>
        <w:div w:id="673724883">
          <w:marLeft w:val="2160"/>
          <w:marRight w:val="0"/>
          <w:marTop w:val="0"/>
          <w:marBottom w:val="101"/>
          <w:divBdr>
            <w:top w:val="none" w:sz="0" w:space="0" w:color="auto"/>
            <w:left w:val="none" w:sz="0" w:space="0" w:color="auto"/>
            <w:bottom w:val="none" w:sz="0" w:space="0" w:color="auto"/>
            <w:right w:val="none" w:sz="0" w:space="0" w:color="auto"/>
          </w:divBdr>
        </w:div>
        <w:div w:id="1530147293">
          <w:marLeft w:val="2160"/>
          <w:marRight w:val="0"/>
          <w:marTop w:val="0"/>
          <w:marBottom w:val="101"/>
          <w:divBdr>
            <w:top w:val="none" w:sz="0" w:space="0" w:color="auto"/>
            <w:left w:val="none" w:sz="0" w:space="0" w:color="auto"/>
            <w:bottom w:val="none" w:sz="0" w:space="0" w:color="auto"/>
            <w:right w:val="none" w:sz="0" w:space="0" w:color="auto"/>
          </w:divBdr>
        </w:div>
        <w:div w:id="2118911716">
          <w:marLeft w:val="1584"/>
          <w:marRight w:val="0"/>
          <w:marTop w:val="0"/>
          <w:marBottom w:val="101"/>
          <w:divBdr>
            <w:top w:val="none" w:sz="0" w:space="0" w:color="auto"/>
            <w:left w:val="none" w:sz="0" w:space="0" w:color="auto"/>
            <w:bottom w:val="none" w:sz="0" w:space="0" w:color="auto"/>
            <w:right w:val="none" w:sz="0" w:space="0" w:color="auto"/>
          </w:divBdr>
        </w:div>
        <w:div w:id="1449541974">
          <w:marLeft w:val="1584"/>
          <w:marRight w:val="0"/>
          <w:marTop w:val="0"/>
          <w:marBottom w:val="101"/>
          <w:divBdr>
            <w:top w:val="none" w:sz="0" w:space="0" w:color="auto"/>
            <w:left w:val="none" w:sz="0" w:space="0" w:color="auto"/>
            <w:bottom w:val="none" w:sz="0" w:space="0" w:color="auto"/>
            <w:right w:val="none" w:sz="0" w:space="0" w:color="auto"/>
          </w:divBdr>
        </w:div>
        <w:div w:id="647393991">
          <w:marLeft w:val="1584"/>
          <w:marRight w:val="0"/>
          <w:marTop w:val="0"/>
          <w:marBottom w:val="101"/>
          <w:divBdr>
            <w:top w:val="none" w:sz="0" w:space="0" w:color="auto"/>
            <w:left w:val="none" w:sz="0" w:space="0" w:color="auto"/>
            <w:bottom w:val="none" w:sz="0" w:space="0" w:color="auto"/>
            <w:right w:val="none" w:sz="0" w:space="0" w:color="auto"/>
          </w:divBdr>
        </w:div>
        <w:div w:id="1996253685">
          <w:marLeft w:val="2160"/>
          <w:marRight w:val="0"/>
          <w:marTop w:val="0"/>
          <w:marBottom w:val="101"/>
          <w:divBdr>
            <w:top w:val="none" w:sz="0" w:space="0" w:color="auto"/>
            <w:left w:val="none" w:sz="0" w:space="0" w:color="auto"/>
            <w:bottom w:val="none" w:sz="0" w:space="0" w:color="auto"/>
            <w:right w:val="none" w:sz="0" w:space="0" w:color="auto"/>
          </w:divBdr>
        </w:div>
        <w:div w:id="178352065">
          <w:marLeft w:val="2160"/>
          <w:marRight w:val="0"/>
          <w:marTop w:val="0"/>
          <w:marBottom w:val="101"/>
          <w:divBdr>
            <w:top w:val="none" w:sz="0" w:space="0" w:color="auto"/>
            <w:left w:val="none" w:sz="0" w:space="0" w:color="auto"/>
            <w:bottom w:val="none" w:sz="0" w:space="0" w:color="auto"/>
            <w:right w:val="none" w:sz="0" w:space="0" w:color="auto"/>
          </w:divBdr>
        </w:div>
        <w:div w:id="1725592802">
          <w:marLeft w:val="2160"/>
          <w:marRight w:val="0"/>
          <w:marTop w:val="0"/>
          <w:marBottom w:val="101"/>
          <w:divBdr>
            <w:top w:val="none" w:sz="0" w:space="0" w:color="auto"/>
            <w:left w:val="none" w:sz="0" w:space="0" w:color="auto"/>
            <w:bottom w:val="none" w:sz="0" w:space="0" w:color="auto"/>
            <w:right w:val="none" w:sz="0" w:space="0" w:color="auto"/>
          </w:divBdr>
        </w:div>
        <w:div w:id="722025343">
          <w:marLeft w:val="1584"/>
          <w:marRight w:val="0"/>
          <w:marTop w:val="0"/>
          <w:marBottom w:val="101"/>
          <w:divBdr>
            <w:top w:val="none" w:sz="0" w:space="0" w:color="auto"/>
            <w:left w:val="none" w:sz="0" w:space="0" w:color="auto"/>
            <w:bottom w:val="none" w:sz="0" w:space="0" w:color="auto"/>
            <w:right w:val="none" w:sz="0" w:space="0" w:color="auto"/>
          </w:divBdr>
        </w:div>
        <w:div w:id="300616069">
          <w:marLeft w:val="1584"/>
          <w:marRight w:val="0"/>
          <w:marTop w:val="0"/>
          <w:marBottom w:val="101"/>
          <w:divBdr>
            <w:top w:val="none" w:sz="0" w:space="0" w:color="auto"/>
            <w:left w:val="none" w:sz="0" w:space="0" w:color="auto"/>
            <w:bottom w:val="none" w:sz="0" w:space="0" w:color="auto"/>
            <w:right w:val="none" w:sz="0" w:space="0" w:color="auto"/>
          </w:divBdr>
        </w:div>
        <w:div w:id="913977582">
          <w:marLeft w:val="1584"/>
          <w:marRight w:val="0"/>
          <w:marTop w:val="0"/>
          <w:marBottom w:val="101"/>
          <w:divBdr>
            <w:top w:val="none" w:sz="0" w:space="0" w:color="auto"/>
            <w:left w:val="none" w:sz="0" w:space="0" w:color="auto"/>
            <w:bottom w:val="none" w:sz="0" w:space="0" w:color="auto"/>
            <w:right w:val="none" w:sz="0" w:space="0" w:color="auto"/>
          </w:divBdr>
        </w:div>
        <w:div w:id="598871778">
          <w:marLeft w:val="1584"/>
          <w:marRight w:val="0"/>
          <w:marTop w:val="0"/>
          <w:marBottom w:val="101"/>
          <w:divBdr>
            <w:top w:val="none" w:sz="0" w:space="0" w:color="auto"/>
            <w:left w:val="none" w:sz="0" w:space="0" w:color="auto"/>
            <w:bottom w:val="none" w:sz="0" w:space="0" w:color="auto"/>
            <w:right w:val="none" w:sz="0" w:space="0" w:color="auto"/>
          </w:divBdr>
        </w:div>
        <w:div w:id="109477525">
          <w:marLeft w:val="1584"/>
          <w:marRight w:val="0"/>
          <w:marTop w:val="0"/>
          <w:marBottom w:val="101"/>
          <w:divBdr>
            <w:top w:val="none" w:sz="0" w:space="0" w:color="auto"/>
            <w:left w:val="none" w:sz="0" w:space="0" w:color="auto"/>
            <w:bottom w:val="none" w:sz="0" w:space="0" w:color="auto"/>
            <w:right w:val="none" w:sz="0" w:space="0" w:color="auto"/>
          </w:divBdr>
        </w:div>
        <w:div w:id="1042441009">
          <w:marLeft w:val="1584"/>
          <w:marRight w:val="0"/>
          <w:marTop w:val="0"/>
          <w:marBottom w:val="101"/>
          <w:divBdr>
            <w:top w:val="none" w:sz="0" w:space="0" w:color="auto"/>
            <w:left w:val="none" w:sz="0" w:space="0" w:color="auto"/>
            <w:bottom w:val="none" w:sz="0" w:space="0" w:color="auto"/>
            <w:right w:val="none" w:sz="0" w:space="0" w:color="auto"/>
          </w:divBdr>
        </w:div>
        <w:div w:id="1696731045">
          <w:marLeft w:val="1584"/>
          <w:marRight w:val="0"/>
          <w:marTop w:val="0"/>
          <w:marBottom w:val="101"/>
          <w:divBdr>
            <w:top w:val="none" w:sz="0" w:space="0" w:color="auto"/>
            <w:left w:val="none" w:sz="0" w:space="0" w:color="auto"/>
            <w:bottom w:val="none" w:sz="0" w:space="0" w:color="auto"/>
            <w:right w:val="none" w:sz="0" w:space="0" w:color="auto"/>
          </w:divBdr>
        </w:div>
        <w:div w:id="753937762">
          <w:marLeft w:val="1584"/>
          <w:marRight w:val="0"/>
          <w:marTop w:val="0"/>
          <w:marBottom w:val="101"/>
          <w:divBdr>
            <w:top w:val="none" w:sz="0" w:space="0" w:color="auto"/>
            <w:left w:val="none" w:sz="0" w:space="0" w:color="auto"/>
            <w:bottom w:val="none" w:sz="0" w:space="0" w:color="auto"/>
            <w:right w:val="none" w:sz="0" w:space="0" w:color="auto"/>
          </w:divBdr>
        </w:div>
        <w:div w:id="488835805">
          <w:marLeft w:val="1584"/>
          <w:marRight w:val="0"/>
          <w:marTop w:val="0"/>
          <w:marBottom w:val="101"/>
          <w:divBdr>
            <w:top w:val="none" w:sz="0" w:space="0" w:color="auto"/>
            <w:left w:val="none" w:sz="0" w:space="0" w:color="auto"/>
            <w:bottom w:val="none" w:sz="0" w:space="0" w:color="auto"/>
            <w:right w:val="none" w:sz="0" w:space="0" w:color="auto"/>
          </w:divBdr>
        </w:div>
        <w:div w:id="1464150046">
          <w:marLeft w:val="1584"/>
          <w:marRight w:val="0"/>
          <w:marTop w:val="0"/>
          <w:marBottom w:val="101"/>
          <w:divBdr>
            <w:top w:val="none" w:sz="0" w:space="0" w:color="auto"/>
            <w:left w:val="none" w:sz="0" w:space="0" w:color="auto"/>
            <w:bottom w:val="none" w:sz="0" w:space="0" w:color="auto"/>
            <w:right w:val="none" w:sz="0" w:space="0" w:color="auto"/>
          </w:divBdr>
        </w:div>
        <w:div w:id="591621780">
          <w:marLeft w:val="1584"/>
          <w:marRight w:val="0"/>
          <w:marTop w:val="0"/>
          <w:marBottom w:val="101"/>
          <w:divBdr>
            <w:top w:val="none" w:sz="0" w:space="0" w:color="auto"/>
            <w:left w:val="none" w:sz="0" w:space="0" w:color="auto"/>
            <w:bottom w:val="none" w:sz="0" w:space="0" w:color="auto"/>
            <w:right w:val="none" w:sz="0" w:space="0" w:color="auto"/>
          </w:divBdr>
        </w:div>
        <w:div w:id="1366059220">
          <w:marLeft w:val="1584"/>
          <w:marRight w:val="0"/>
          <w:marTop w:val="0"/>
          <w:marBottom w:val="101"/>
          <w:divBdr>
            <w:top w:val="none" w:sz="0" w:space="0" w:color="auto"/>
            <w:left w:val="none" w:sz="0" w:space="0" w:color="auto"/>
            <w:bottom w:val="none" w:sz="0" w:space="0" w:color="auto"/>
            <w:right w:val="none" w:sz="0" w:space="0" w:color="auto"/>
          </w:divBdr>
        </w:div>
        <w:div w:id="571309621">
          <w:marLeft w:val="1584"/>
          <w:marRight w:val="0"/>
          <w:marTop w:val="0"/>
          <w:marBottom w:val="101"/>
          <w:divBdr>
            <w:top w:val="none" w:sz="0" w:space="0" w:color="auto"/>
            <w:left w:val="none" w:sz="0" w:space="0" w:color="auto"/>
            <w:bottom w:val="none" w:sz="0" w:space="0" w:color="auto"/>
            <w:right w:val="none" w:sz="0" w:space="0" w:color="auto"/>
          </w:divBdr>
        </w:div>
        <w:div w:id="1870753621">
          <w:marLeft w:val="1584"/>
          <w:marRight w:val="0"/>
          <w:marTop w:val="0"/>
          <w:marBottom w:val="101"/>
          <w:divBdr>
            <w:top w:val="none" w:sz="0" w:space="0" w:color="auto"/>
            <w:left w:val="none" w:sz="0" w:space="0" w:color="auto"/>
            <w:bottom w:val="none" w:sz="0" w:space="0" w:color="auto"/>
            <w:right w:val="none" w:sz="0" w:space="0" w:color="auto"/>
          </w:divBdr>
        </w:div>
        <w:div w:id="1154223495">
          <w:marLeft w:val="1584"/>
          <w:marRight w:val="0"/>
          <w:marTop w:val="0"/>
          <w:marBottom w:val="101"/>
          <w:divBdr>
            <w:top w:val="none" w:sz="0" w:space="0" w:color="auto"/>
            <w:left w:val="none" w:sz="0" w:space="0" w:color="auto"/>
            <w:bottom w:val="none" w:sz="0" w:space="0" w:color="auto"/>
            <w:right w:val="none" w:sz="0" w:space="0" w:color="auto"/>
          </w:divBdr>
        </w:div>
        <w:div w:id="2127847222">
          <w:marLeft w:val="1584"/>
          <w:marRight w:val="0"/>
          <w:marTop w:val="0"/>
          <w:marBottom w:val="101"/>
          <w:divBdr>
            <w:top w:val="none" w:sz="0" w:space="0" w:color="auto"/>
            <w:left w:val="none" w:sz="0" w:space="0" w:color="auto"/>
            <w:bottom w:val="none" w:sz="0" w:space="0" w:color="auto"/>
            <w:right w:val="none" w:sz="0" w:space="0" w:color="auto"/>
          </w:divBdr>
        </w:div>
        <w:div w:id="1358123211">
          <w:marLeft w:val="1584"/>
          <w:marRight w:val="0"/>
          <w:marTop w:val="0"/>
          <w:marBottom w:val="101"/>
          <w:divBdr>
            <w:top w:val="none" w:sz="0" w:space="0" w:color="auto"/>
            <w:left w:val="none" w:sz="0" w:space="0" w:color="auto"/>
            <w:bottom w:val="none" w:sz="0" w:space="0" w:color="auto"/>
            <w:right w:val="none" w:sz="0" w:space="0" w:color="auto"/>
          </w:divBdr>
        </w:div>
        <w:div w:id="277033177">
          <w:marLeft w:val="1584"/>
          <w:marRight w:val="0"/>
          <w:marTop w:val="0"/>
          <w:marBottom w:val="101"/>
          <w:divBdr>
            <w:top w:val="none" w:sz="0" w:space="0" w:color="auto"/>
            <w:left w:val="none" w:sz="0" w:space="0" w:color="auto"/>
            <w:bottom w:val="none" w:sz="0" w:space="0" w:color="auto"/>
            <w:right w:val="none" w:sz="0" w:space="0" w:color="auto"/>
          </w:divBdr>
        </w:div>
        <w:div w:id="337466920">
          <w:marLeft w:val="2160"/>
          <w:marRight w:val="0"/>
          <w:marTop w:val="0"/>
          <w:marBottom w:val="101"/>
          <w:divBdr>
            <w:top w:val="none" w:sz="0" w:space="0" w:color="auto"/>
            <w:left w:val="none" w:sz="0" w:space="0" w:color="auto"/>
            <w:bottom w:val="none" w:sz="0" w:space="0" w:color="auto"/>
            <w:right w:val="none" w:sz="0" w:space="0" w:color="auto"/>
          </w:divBdr>
        </w:div>
        <w:div w:id="1298562060">
          <w:marLeft w:val="2160"/>
          <w:marRight w:val="0"/>
          <w:marTop w:val="0"/>
          <w:marBottom w:val="101"/>
          <w:divBdr>
            <w:top w:val="none" w:sz="0" w:space="0" w:color="auto"/>
            <w:left w:val="none" w:sz="0" w:space="0" w:color="auto"/>
            <w:bottom w:val="none" w:sz="0" w:space="0" w:color="auto"/>
            <w:right w:val="none" w:sz="0" w:space="0" w:color="auto"/>
          </w:divBdr>
        </w:div>
        <w:div w:id="40133333">
          <w:marLeft w:val="2592"/>
          <w:marRight w:val="0"/>
          <w:marTop w:val="0"/>
          <w:marBottom w:val="101"/>
          <w:divBdr>
            <w:top w:val="none" w:sz="0" w:space="0" w:color="auto"/>
            <w:left w:val="none" w:sz="0" w:space="0" w:color="auto"/>
            <w:bottom w:val="none" w:sz="0" w:space="0" w:color="auto"/>
            <w:right w:val="none" w:sz="0" w:space="0" w:color="auto"/>
          </w:divBdr>
        </w:div>
        <w:div w:id="470636787">
          <w:marLeft w:val="2592"/>
          <w:marRight w:val="0"/>
          <w:marTop w:val="0"/>
          <w:marBottom w:val="101"/>
          <w:divBdr>
            <w:top w:val="none" w:sz="0" w:space="0" w:color="auto"/>
            <w:left w:val="none" w:sz="0" w:space="0" w:color="auto"/>
            <w:bottom w:val="none" w:sz="0" w:space="0" w:color="auto"/>
            <w:right w:val="none" w:sz="0" w:space="0" w:color="auto"/>
          </w:divBdr>
        </w:div>
        <w:div w:id="287128227">
          <w:marLeft w:val="2592"/>
          <w:marRight w:val="0"/>
          <w:marTop w:val="0"/>
          <w:marBottom w:val="101"/>
          <w:divBdr>
            <w:top w:val="none" w:sz="0" w:space="0" w:color="auto"/>
            <w:left w:val="none" w:sz="0" w:space="0" w:color="auto"/>
            <w:bottom w:val="none" w:sz="0" w:space="0" w:color="auto"/>
            <w:right w:val="none" w:sz="0" w:space="0" w:color="auto"/>
          </w:divBdr>
        </w:div>
        <w:div w:id="134686812">
          <w:marLeft w:val="0"/>
          <w:marRight w:val="0"/>
          <w:marTop w:val="0"/>
          <w:marBottom w:val="101"/>
          <w:divBdr>
            <w:top w:val="none" w:sz="0" w:space="0" w:color="auto"/>
            <w:left w:val="none" w:sz="0" w:space="0" w:color="auto"/>
            <w:bottom w:val="none" w:sz="0" w:space="0" w:color="auto"/>
            <w:right w:val="none" w:sz="0" w:space="0" w:color="auto"/>
          </w:divBdr>
        </w:div>
        <w:div w:id="1929727316">
          <w:marLeft w:val="0"/>
          <w:marRight w:val="0"/>
          <w:marTop w:val="0"/>
          <w:marBottom w:val="101"/>
          <w:divBdr>
            <w:top w:val="none" w:sz="0" w:space="0" w:color="auto"/>
            <w:left w:val="none" w:sz="0" w:space="0" w:color="auto"/>
            <w:bottom w:val="none" w:sz="0" w:space="0" w:color="auto"/>
            <w:right w:val="none" w:sz="0" w:space="0" w:color="auto"/>
          </w:divBdr>
        </w:div>
        <w:div w:id="482048638">
          <w:marLeft w:val="144"/>
          <w:marRight w:val="0"/>
          <w:marTop w:val="0"/>
          <w:marBottom w:val="101"/>
          <w:divBdr>
            <w:top w:val="none" w:sz="0" w:space="0" w:color="auto"/>
            <w:left w:val="none" w:sz="0" w:space="0" w:color="auto"/>
            <w:bottom w:val="none" w:sz="0" w:space="0" w:color="auto"/>
            <w:right w:val="none" w:sz="0" w:space="0" w:color="auto"/>
          </w:divBdr>
        </w:div>
        <w:div w:id="1670476165">
          <w:marLeft w:val="288"/>
          <w:marRight w:val="0"/>
          <w:marTop w:val="0"/>
          <w:marBottom w:val="101"/>
          <w:divBdr>
            <w:top w:val="none" w:sz="0" w:space="0" w:color="auto"/>
            <w:left w:val="none" w:sz="0" w:space="0" w:color="auto"/>
            <w:bottom w:val="none" w:sz="0" w:space="0" w:color="auto"/>
            <w:right w:val="none" w:sz="0" w:space="0" w:color="auto"/>
          </w:divBdr>
        </w:div>
        <w:div w:id="486364176">
          <w:marLeft w:val="144"/>
          <w:marRight w:val="0"/>
          <w:marTop w:val="0"/>
          <w:marBottom w:val="101"/>
          <w:divBdr>
            <w:top w:val="none" w:sz="0" w:space="0" w:color="auto"/>
            <w:left w:val="none" w:sz="0" w:space="0" w:color="auto"/>
            <w:bottom w:val="none" w:sz="0" w:space="0" w:color="auto"/>
            <w:right w:val="none" w:sz="0" w:space="0" w:color="auto"/>
          </w:divBdr>
        </w:div>
        <w:div w:id="2130275907">
          <w:marLeft w:val="288"/>
          <w:marRight w:val="0"/>
          <w:marTop w:val="0"/>
          <w:marBottom w:val="101"/>
          <w:divBdr>
            <w:top w:val="none" w:sz="0" w:space="0" w:color="auto"/>
            <w:left w:val="none" w:sz="0" w:space="0" w:color="auto"/>
            <w:bottom w:val="none" w:sz="0" w:space="0" w:color="auto"/>
            <w:right w:val="none" w:sz="0" w:space="0" w:color="auto"/>
          </w:divBdr>
        </w:div>
        <w:div w:id="977805359">
          <w:marLeft w:val="144"/>
          <w:marRight w:val="0"/>
          <w:marTop w:val="0"/>
          <w:marBottom w:val="101"/>
          <w:divBdr>
            <w:top w:val="none" w:sz="0" w:space="0" w:color="auto"/>
            <w:left w:val="none" w:sz="0" w:space="0" w:color="auto"/>
            <w:bottom w:val="none" w:sz="0" w:space="0" w:color="auto"/>
            <w:right w:val="none" w:sz="0" w:space="0" w:color="auto"/>
          </w:divBdr>
        </w:div>
        <w:div w:id="757294204">
          <w:marLeft w:val="288"/>
          <w:marRight w:val="0"/>
          <w:marTop w:val="0"/>
          <w:marBottom w:val="101"/>
          <w:divBdr>
            <w:top w:val="none" w:sz="0" w:space="0" w:color="auto"/>
            <w:left w:val="none" w:sz="0" w:space="0" w:color="auto"/>
            <w:bottom w:val="none" w:sz="0" w:space="0" w:color="auto"/>
            <w:right w:val="none" w:sz="0" w:space="0" w:color="auto"/>
          </w:divBdr>
        </w:div>
        <w:div w:id="353844476">
          <w:marLeft w:val="144"/>
          <w:marRight w:val="0"/>
          <w:marTop w:val="0"/>
          <w:marBottom w:val="101"/>
          <w:divBdr>
            <w:top w:val="none" w:sz="0" w:space="0" w:color="auto"/>
            <w:left w:val="none" w:sz="0" w:space="0" w:color="auto"/>
            <w:bottom w:val="none" w:sz="0" w:space="0" w:color="auto"/>
            <w:right w:val="none" w:sz="0" w:space="0" w:color="auto"/>
          </w:divBdr>
        </w:div>
        <w:div w:id="394399806">
          <w:marLeft w:val="288"/>
          <w:marRight w:val="0"/>
          <w:marTop w:val="0"/>
          <w:marBottom w:val="101"/>
          <w:divBdr>
            <w:top w:val="none" w:sz="0" w:space="0" w:color="auto"/>
            <w:left w:val="none" w:sz="0" w:space="0" w:color="auto"/>
            <w:bottom w:val="none" w:sz="0" w:space="0" w:color="auto"/>
            <w:right w:val="none" w:sz="0" w:space="0" w:color="auto"/>
          </w:divBdr>
        </w:div>
        <w:div w:id="88543683">
          <w:marLeft w:val="1584"/>
          <w:marRight w:val="0"/>
          <w:marTop w:val="0"/>
          <w:marBottom w:val="101"/>
          <w:divBdr>
            <w:top w:val="none" w:sz="0" w:space="0" w:color="auto"/>
            <w:left w:val="none" w:sz="0" w:space="0" w:color="auto"/>
            <w:bottom w:val="none" w:sz="0" w:space="0" w:color="auto"/>
            <w:right w:val="none" w:sz="0" w:space="0" w:color="auto"/>
          </w:divBdr>
        </w:div>
        <w:div w:id="1794788811">
          <w:marLeft w:val="2592"/>
          <w:marRight w:val="0"/>
          <w:marTop w:val="0"/>
          <w:marBottom w:val="101"/>
          <w:divBdr>
            <w:top w:val="none" w:sz="0" w:space="0" w:color="auto"/>
            <w:left w:val="none" w:sz="0" w:space="0" w:color="auto"/>
            <w:bottom w:val="none" w:sz="0" w:space="0" w:color="auto"/>
            <w:right w:val="none" w:sz="0" w:space="0" w:color="auto"/>
          </w:divBdr>
        </w:div>
        <w:div w:id="215750878">
          <w:marLeft w:val="2592"/>
          <w:marRight w:val="0"/>
          <w:marTop w:val="0"/>
          <w:marBottom w:val="101"/>
          <w:divBdr>
            <w:top w:val="none" w:sz="0" w:space="0" w:color="auto"/>
            <w:left w:val="none" w:sz="0" w:space="0" w:color="auto"/>
            <w:bottom w:val="none" w:sz="0" w:space="0" w:color="auto"/>
            <w:right w:val="none" w:sz="0" w:space="0" w:color="auto"/>
          </w:divBdr>
        </w:div>
        <w:div w:id="397366178">
          <w:marLeft w:val="2592"/>
          <w:marRight w:val="0"/>
          <w:marTop w:val="0"/>
          <w:marBottom w:val="101"/>
          <w:divBdr>
            <w:top w:val="none" w:sz="0" w:space="0" w:color="auto"/>
            <w:left w:val="none" w:sz="0" w:space="0" w:color="auto"/>
            <w:bottom w:val="none" w:sz="0" w:space="0" w:color="auto"/>
            <w:right w:val="none" w:sz="0" w:space="0" w:color="auto"/>
          </w:divBdr>
        </w:div>
        <w:div w:id="565606139">
          <w:marLeft w:val="2160"/>
          <w:marRight w:val="0"/>
          <w:marTop w:val="0"/>
          <w:marBottom w:val="101"/>
          <w:divBdr>
            <w:top w:val="none" w:sz="0" w:space="0" w:color="auto"/>
            <w:left w:val="none" w:sz="0" w:space="0" w:color="auto"/>
            <w:bottom w:val="none" w:sz="0" w:space="0" w:color="auto"/>
            <w:right w:val="none" w:sz="0" w:space="0" w:color="auto"/>
          </w:divBdr>
        </w:div>
        <w:div w:id="501896815">
          <w:marLeft w:val="1584"/>
          <w:marRight w:val="0"/>
          <w:marTop w:val="0"/>
          <w:marBottom w:val="101"/>
          <w:divBdr>
            <w:top w:val="none" w:sz="0" w:space="0" w:color="auto"/>
            <w:left w:val="none" w:sz="0" w:space="0" w:color="auto"/>
            <w:bottom w:val="none" w:sz="0" w:space="0" w:color="auto"/>
            <w:right w:val="none" w:sz="0" w:space="0" w:color="auto"/>
          </w:divBdr>
        </w:div>
        <w:div w:id="2105104985">
          <w:marLeft w:val="2160"/>
          <w:marRight w:val="0"/>
          <w:marTop w:val="0"/>
          <w:marBottom w:val="101"/>
          <w:divBdr>
            <w:top w:val="none" w:sz="0" w:space="0" w:color="auto"/>
            <w:left w:val="none" w:sz="0" w:space="0" w:color="auto"/>
            <w:bottom w:val="none" w:sz="0" w:space="0" w:color="auto"/>
            <w:right w:val="none" w:sz="0" w:space="0" w:color="auto"/>
          </w:divBdr>
        </w:div>
        <w:div w:id="447896565">
          <w:marLeft w:val="2160"/>
          <w:marRight w:val="0"/>
          <w:marTop w:val="0"/>
          <w:marBottom w:val="101"/>
          <w:divBdr>
            <w:top w:val="none" w:sz="0" w:space="0" w:color="auto"/>
            <w:left w:val="none" w:sz="0" w:space="0" w:color="auto"/>
            <w:bottom w:val="none" w:sz="0" w:space="0" w:color="auto"/>
            <w:right w:val="none" w:sz="0" w:space="0" w:color="auto"/>
          </w:divBdr>
        </w:div>
        <w:div w:id="2069641483">
          <w:marLeft w:val="1584"/>
          <w:marRight w:val="0"/>
          <w:marTop w:val="0"/>
          <w:marBottom w:val="101"/>
          <w:divBdr>
            <w:top w:val="none" w:sz="0" w:space="0" w:color="auto"/>
            <w:left w:val="none" w:sz="0" w:space="0" w:color="auto"/>
            <w:bottom w:val="none" w:sz="0" w:space="0" w:color="auto"/>
            <w:right w:val="none" w:sz="0" w:space="0" w:color="auto"/>
          </w:divBdr>
        </w:div>
        <w:div w:id="1864635239">
          <w:marLeft w:val="1584"/>
          <w:marRight w:val="0"/>
          <w:marTop w:val="0"/>
          <w:marBottom w:val="101"/>
          <w:divBdr>
            <w:top w:val="none" w:sz="0" w:space="0" w:color="auto"/>
            <w:left w:val="none" w:sz="0" w:space="0" w:color="auto"/>
            <w:bottom w:val="none" w:sz="0" w:space="0" w:color="auto"/>
            <w:right w:val="none" w:sz="0" w:space="0" w:color="auto"/>
          </w:divBdr>
        </w:div>
        <w:div w:id="1762606204">
          <w:marLeft w:val="1584"/>
          <w:marRight w:val="0"/>
          <w:marTop w:val="0"/>
          <w:marBottom w:val="101"/>
          <w:divBdr>
            <w:top w:val="none" w:sz="0" w:space="0" w:color="auto"/>
            <w:left w:val="none" w:sz="0" w:space="0" w:color="auto"/>
            <w:bottom w:val="none" w:sz="0" w:space="0" w:color="auto"/>
            <w:right w:val="none" w:sz="0" w:space="0" w:color="auto"/>
          </w:divBdr>
        </w:div>
        <w:div w:id="2041466305">
          <w:marLeft w:val="1584"/>
          <w:marRight w:val="0"/>
          <w:marTop w:val="0"/>
          <w:marBottom w:val="101"/>
          <w:divBdr>
            <w:top w:val="none" w:sz="0" w:space="0" w:color="auto"/>
            <w:left w:val="none" w:sz="0" w:space="0" w:color="auto"/>
            <w:bottom w:val="none" w:sz="0" w:space="0" w:color="auto"/>
            <w:right w:val="none" w:sz="0" w:space="0" w:color="auto"/>
          </w:divBdr>
        </w:div>
        <w:div w:id="2048606490">
          <w:marLeft w:val="1584"/>
          <w:marRight w:val="0"/>
          <w:marTop w:val="0"/>
          <w:marBottom w:val="101"/>
          <w:divBdr>
            <w:top w:val="none" w:sz="0" w:space="0" w:color="auto"/>
            <w:left w:val="none" w:sz="0" w:space="0" w:color="auto"/>
            <w:bottom w:val="none" w:sz="0" w:space="0" w:color="auto"/>
            <w:right w:val="none" w:sz="0" w:space="0" w:color="auto"/>
          </w:divBdr>
        </w:div>
        <w:div w:id="418522564">
          <w:marLeft w:val="1584"/>
          <w:marRight w:val="0"/>
          <w:marTop w:val="0"/>
          <w:marBottom w:val="101"/>
          <w:divBdr>
            <w:top w:val="none" w:sz="0" w:space="0" w:color="auto"/>
            <w:left w:val="none" w:sz="0" w:space="0" w:color="auto"/>
            <w:bottom w:val="none" w:sz="0" w:space="0" w:color="auto"/>
            <w:right w:val="none" w:sz="0" w:space="0" w:color="auto"/>
          </w:divBdr>
        </w:div>
        <w:div w:id="1626615400">
          <w:marLeft w:val="1584"/>
          <w:marRight w:val="0"/>
          <w:marTop w:val="0"/>
          <w:marBottom w:val="101"/>
          <w:divBdr>
            <w:top w:val="none" w:sz="0" w:space="0" w:color="auto"/>
            <w:left w:val="none" w:sz="0" w:space="0" w:color="auto"/>
            <w:bottom w:val="none" w:sz="0" w:space="0" w:color="auto"/>
            <w:right w:val="none" w:sz="0" w:space="0" w:color="auto"/>
          </w:divBdr>
        </w:div>
        <w:div w:id="1886484690">
          <w:marLeft w:val="1584"/>
          <w:marRight w:val="0"/>
          <w:marTop w:val="0"/>
          <w:marBottom w:val="101"/>
          <w:divBdr>
            <w:top w:val="none" w:sz="0" w:space="0" w:color="auto"/>
            <w:left w:val="none" w:sz="0" w:space="0" w:color="auto"/>
            <w:bottom w:val="none" w:sz="0" w:space="0" w:color="auto"/>
            <w:right w:val="none" w:sz="0" w:space="0" w:color="auto"/>
          </w:divBdr>
        </w:div>
        <w:div w:id="947615606">
          <w:marLeft w:val="1584"/>
          <w:marRight w:val="0"/>
          <w:marTop w:val="0"/>
          <w:marBottom w:val="101"/>
          <w:divBdr>
            <w:top w:val="none" w:sz="0" w:space="0" w:color="auto"/>
            <w:left w:val="none" w:sz="0" w:space="0" w:color="auto"/>
            <w:bottom w:val="none" w:sz="0" w:space="0" w:color="auto"/>
            <w:right w:val="none" w:sz="0" w:space="0" w:color="auto"/>
          </w:divBdr>
        </w:div>
        <w:div w:id="331834861">
          <w:marLeft w:val="1584"/>
          <w:marRight w:val="0"/>
          <w:marTop w:val="0"/>
          <w:marBottom w:val="101"/>
          <w:divBdr>
            <w:top w:val="none" w:sz="0" w:space="0" w:color="auto"/>
            <w:left w:val="none" w:sz="0" w:space="0" w:color="auto"/>
            <w:bottom w:val="none" w:sz="0" w:space="0" w:color="auto"/>
            <w:right w:val="none" w:sz="0" w:space="0" w:color="auto"/>
          </w:divBdr>
        </w:div>
        <w:div w:id="1512722485">
          <w:marLeft w:val="1584"/>
          <w:marRight w:val="0"/>
          <w:marTop w:val="0"/>
          <w:marBottom w:val="101"/>
          <w:divBdr>
            <w:top w:val="none" w:sz="0" w:space="0" w:color="auto"/>
            <w:left w:val="none" w:sz="0" w:space="0" w:color="auto"/>
            <w:bottom w:val="none" w:sz="0" w:space="0" w:color="auto"/>
            <w:right w:val="none" w:sz="0" w:space="0" w:color="auto"/>
          </w:divBdr>
        </w:div>
        <w:div w:id="649214036">
          <w:marLeft w:val="1584"/>
          <w:marRight w:val="0"/>
          <w:marTop w:val="0"/>
          <w:marBottom w:val="101"/>
          <w:divBdr>
            <w:top w:val="none" w:sz="0" w:space="0" w:color="auto"/>
            <w:left w:val="none" w:sz="0" w:space="0" w:color="auto"/>
            <w:bottom w:val="none" w:sz="0" w:space="0" w:color="auto"/>
            <w:right w:val="none" w:sz="0" w:space="0" w:color="auto"/>
          </w:divBdr>
        </w:div>
        <w:div w:id="342631560">
          <w:marLeft w:val="2160"/>
          <w:marRight w:val="0"/>
          <w:marTop w:val="0"/>
          <w:marBottom w:val="101"/>
          <w:divBdr>
            <w:top w:val="none" w:sz="0" w:space="0" w:color="auto"/>
            <w:left w:val="none" w:sz="0" w:space="0" w:color="auto"/>
            <w:bottom w:val="none" w:sz="0" w:space="0" w:color="auto"/>
            <w:right w:val="none" w:sz="0" w:space="0" w:color="auto"/>
          </w:divBdr>
        </w:div>
        <w:div w:id="402222119">
          <w:marLeft w:val="2160"/>
          <w:marRight w:val="0"/>
          <w:marTop w:val="0"/>
          <w:marBottom w:val="101"/>
          <w:divBdr>
            <w:top w:val="none" w:sz="0" w:space="0" w:color="auto"/>
            <w:left w:val="none" w:sz="0" w:space="0" w:color="auto"/>
            <w:bottom w:val="none" w:sz="0" w:space="0" w:color="auto"/>
            <w:right w:val="none" w:sz="0" w:space="0" w:color="auto"/>
          </w:divBdr>
        </w:div>
        <w:div w:id="778766638">
          <w:marLeft w:val="2160"/>
          <w:marRight w:val="0"/>
          <w:marTop w:val="0"/>
          <w:marBottom w:val="101"/>
          <w:divBdr>
            <w:top w:val="none" w:sz="0" w:space="0" w:color="auto"/>
            <w:left w:val="none" w:sz="0" w:space="0" w:color="auto"/>
            <w:bottom w:val="none" w:sz="0" w:space="0" w:color="auto"/>
            <w:right w:val="none" w:sz="0" w:space="0" w:color="auto"/>
          </w:divBdr>
        </w:div>
        <w:div w:id="1115831130">
          <w:marLeft w:val="2160"/>
          <w:marRight w:val="0"/>
          <w:marTop w:val="0"/>
          <w:marBottom w:val="101"/>
          <w:divBdr>
            <w:top w:val="none" w:sz="0" w:space="0" w:color="auto"/>
            <w:left w:val="none" w:sz="0" w:space="0" w:color="auto"/>
            <w:bottom w:val="none" w:sz="0" w:space="0" w:color="auto"/>
            <w:right w:val="none" w:sz="0" w:space="0" w:color="auto"/>
          </w:divBdr>
        </w:div>
        <w:div w:id="2067028788">
          <w:marLeft w:val="1584"/>
          <w:marRight w:val="0"/>
          <w:marTop w:val="0"/>
          <w:marBottom w:val="101"/>
          <w:divBdr>
            <w:top w:val="none" w:sz="0" w:space="0" w:color="auto"/>
            <w:left w:val="none" w:sz="0" w:space="0" w:color="auto"/>
            <w:bottom w:val="none" w:sz="0" w:space="0" w:color="auto"/>
            <w:right w:val="none" w:sz="0" w:space="0" w:color="auto"/>
          </w:divBdr>
        </w:div>
        <w:div w:id="228157694">
          <w:marLeft w:val="1584"/>
          <w:marRight w:val="0"/>
          <w:marTop w:val="0"/>
          <w:marBottom w:val="101"/>
          <w:divBdr>
            <w:top w:val="none" w:sz="0" w:space="0" w:color="auto"/>
            <w:left w:val="none" w:sz="0" w:space="0" w:color="auto"/>
            <w:bottom w:val="none" w:sz="0" w:space="0" w:color="auto"/>
            <w:right w:val="none" w:sz="0" w:space="0" w:color="auto"/>
          </w:divBdr>
        </w:div>
        <w:div w:id="1844399077">
          <w:marLeft w:val="1584"/>
          <w:marRight w:val="0"/>
          <w:marTop w:val="0"/>
          <w:marBottom w:val="101"/>
          <w:divBdr>
            <w:top w:val="none" w:sz="0" w:space="0" w:color="auto"/>
            <w:left w:val="none" w:sz="0" w:space="0" w:color="auto"/>
            <w:bottom w:val="none" w:sz="0" w:space="0" w:color="auto"/>
            <w:right w:val="none" w:sz="0" w:space="0" w:color="auto"/>
          </w:divBdr>
        </w:div>
        <w:div w:id="1073701886">
          <w:marLeft w:val="1584"/>
          <w:marRight w:val="0"/>
          <w:marTop w:val="0"/>
          <w:marBottom w:val="101"/>
          <w:divBdr>
            <w:top w:val="none" w:sz="0" w:space="0" w:color="auto"/>
            <w:left w:val="none" w:sz="0" w:space="0" w:color="auto"/>
            <w:bottom w:val="none" w:sz="0" w:space="0" w:color="auto"/>
            <w:right w:val="none" w:sz="0" w:space="0" w:color="auto"/>
          </w:divBdr>
        </w:div>
        <w:div w:id="750545001">
          <w:marLeft w:val="1584"/>
          <w:marRight w:val="0"/>
          <w:marTop w:val="0"/>
          <w:marBottom w:val="101"/>
          <w:divBdr>
            <w:top w:val="none" w:sz="0" w:space="0" w:color="auto"/>
            <w:left w:val="none" w:sz="0" w:space="0" w:color="auto"/>
            <w:bottom w:val="none" w:sz="0" w:space="0" w:color="auto"/>
            <w:right w:val="none" w:sz="0" w:space="0" w:color="auto"/>
          </w:divBdr>
        </w:div>
        <w:div w:id="470486794">
          <w:marLeft w:val="2160"/>
          <w:marRight w:val="0"/>
          <w:marTop w:val="0"/>
          <w:marBottom w:val="101"/>
          <w:divBdr>
            <w:top w:val="none" w:sz="0" w:space="0" w:color="auto"/>
            <w:left w:val="none" w:sz="0" w:space="0" w:color="auto"/>
            <w:bottom w:val="none" w:sz="0" w:space="0" w:color="auto"/>
            <w:right w:val="none" w:sz="0" w:space="0" w:color="auto"/>
          </w:divBdr>
        </w:div>
        <w:div w:id="2030637520">
          <w:marLeft w:val="2160"/>
          <w:marRight w:val="0"/>
          <w:marTop w:val="0"/>
          <w:marBottom w:val="101"/>
          <w:divBdr>
            <w:top w:val="none" w:sz="0" w:space="0" w:color="auto"/>
            <w:left w:val="none" w:sz="0" w:space="0" w:color="auto"/>
            <w:bottom w:val="none" w:sz="0" w:space="0" w:color="auto"/>
            <w:right w:val="none" w:sz="0" w:space="0" w:color="auto"/>
          </w:divBdr>
        </w:div>
        <w:div w:id="1715887352">
          <w:marLeft w:val="1584"/>
          <w:marRight w:val="0"/>
          <w:marTop w:val="0"/>
          <w:marBottom w:val="101"/>
          <w:divBdr>
            <w:top w:val="none" w:sz="0" w:space="0" w:color="auto"/>
            <w:left w:val="none" w:sz="0" w:space="0" w:color="auto"/>
            <w:bottom w:val="none" w:sz="0" w:space="0" w:color="auto"/>
            <w:right w:val="none" w:sz="0" w:space="0" w:color="auto"/>
          </w:divBdr>
        </w:div>
        <w:div w:id="1104686256">
          <w:marLeft w:val="1584"/>
          <w:marRight w:val="0"/>
          <w:marTop w:val="0"/>
          <w:marBottom w:val="101"/>
          <w:divBdr>
            <w:top w:val="none" w:sz="0" w:space="0" w:color="auto"/>
            <w:left w:val="none" w:sz="0" w:space="0" w:color="auto"/>
            <w:bottom w:val="none" w:sz="0" w:space="0" w:color="auto"/>
            <w:right w:val="none" w:sz="0" w:space="0" w:color="auto"/>
          </w:divBdr>
        </w:div>
        <w:div w:id="1826047402">
          <w:marLeft w:val="1584"/>
          <w:marRight w:val="0"/>
          <w:marTop w:val="0"/>
          <w:marBottom w:val="101"/>
          <w:divBdr>
            <w:top w:val="none" w:sz="0" w:space="0" w:color="auto"/>
            <w:left w:val="none" w:sz="0" w:space="0" w:color="auto"/>
            <w:bottom w:val="none" w:sz="0" w:space="0" w:color="auto"/>
            <w:right w:val="none" w:sz="0" w:space="0" w:color="auto"/>
          </w:divBdr>
        </w:div>
        <w:div w:id="503279573">
          <w:marLeft w:val="1584"/>
          <w:marRight w:val="0"/>
          <w:marTop w:val="0"/>
          <w:marBottom w:val="101"/>
          <w:divBdr>
            <w:top w:val="none" w:sz="0" w:space="0" w:color="auto"/>
            <w:left w:val="none" w:sz="0" w:space="0" w:color="auto"/>
            <w:bottom w:val="none" w:sz="0" w:space="0" w:color="auto"/>
            <w:right w:val="none" w:sz="0" w:space="0" w:color="auto"/>
          </w:divBdr>
        </w:div>
        <w:div w:id="1920017911">
          <w:marLeft w:val="1584"/>
          <w:marRight w:val="0"/>
          <w:marTop w:val="0"/>
          <w:marBottom w:val="101"/>
          <w:divBdr>
            <w:top w:val="none" w:sz="0" w:space="0" w:color="auto"/>
            <w:left w:val="none" w:sz="0" w:space="0" w:color="auto"/>
            <w:bottom w:val="none" w:sz="0" w:space="0" w:color="auto"/>
            <w:right w:val="none" w:sz="0" w:space="0" w:color="auto"/>
          </w:divBdr>
        </w:div>
        <w:div w:id="2136632202">
          <w:marLeft w:val="1584"/>
          <w:marRight w:val="0"/>
          <w:marTop w:val="0"/>
          <w:marBottom w:val="101"/>
          <w:divBdr>
            <w:top w:val="none" w:sz="0" w:space="0" w:color="auto"/>
            <w:left w:val="none" w:sz="0" w:space="0" w:color="auto"/>
            <w:bottom w:val="none" w:sz="0" w:space="0" w:color="auto"/>
            <w:right w:val="none" w:sz="0" w:space="0" w:color="auto"/>
          </w:divBdr>
        </w:div>
        <w:div w:id="1127090983">
          <w:marLeft w:val="2160"/>
          <w:marRight w:val="0"/>
          <w:marTop w:val="0"/>
          <w:marBottom w:val="101"/>
          <w:divBdr>
            <w:top w:val="none" w:sz="0" w:space="0" w:color="auto"/>
            <w:left w:val="none" w:sz="0" w:space="0" w:color="auto"/>
            <w:bottom w:val="none" w:sz="0" w:space="0" w:color="auto"/>
            <w:right w:val="none" w:sz="0" w:space="0" w:color="auto"/>
          </w:divBdr>
        </w:div>
        <w:div w:id="1531651196">
          <w:marLeft w:val="2160"/>
          <w:marRight w:val="0"/>
          <w:marTop w:val="0"/>
          <w:marBottom w:val="101"/>
          <w:divBdr>
            <w:top w:val="none" w:sz="0" w:space="0" w:color="auto"/>
            <w:left w:val="none" w:sz="0" w:space="0" w:color="auto"/>
            <w:bottom w:val="none" w:sz="0" w:space="0" w:color="auto"/>
            <w:right w:val="none" w:sz="0" w:space="0" w:color="auto"/>
          </w:divBdr>
        </w:div>
        <w:div w:id="725178267">
          <w:marLeft w:val="2160"/>
          <w:marRight w:val="0"/>
          <w:marTop w:val="0"/>
          <w:marBottom w:val="101"/>
          <w:divBdr>
            <w:top w:val="none" w:sz="0" w:space="0" w:color="auto"/>
            <w:left w:val="none" w:sz="0" w:space="0" w:color="auto"/>
            <w:bottom w:val="none" w:sz="0" w:space="0" w:color="auto"/>
            <w:right w:val="none" w:sz="0" w:space="0" w:color="auto"/>
          </w:divBdr>
        </w:div>
        <w:div w:id="2063944524">
          <w:marLeft w:val="2160"/>
          <w:marRight w:val="0"/>
          <w:marTop w:val="0"/>
          <w:marBottom w:val="101"/>
          <w:divBdr>
            <w:top w:val="none" w:sz="0" w:space="0" w:color="auto"/>
            <w:left w:val="none" w:sz="0" w:space="0" w:color="auto"/>
            <w:bottom w:val="none" w:sz="0" w:space="0" w:color="auto"/>
            <w:right w:val="none" w:sz="0" w:space="0" w:color="auto"/>
          </w:divBdr>
        </w:div>
        <w:div w:id="1390230630">
          <w:marLeft w:val="2160"/>
          <w:marRight w:val="0"/>
          <w:marTop w:val="0"/>
          <w:marBottom w:val="101"/>
          <w:divBdr>
            <w:top w:val="none" w:sz="0" w:space="0" w:color="auto"/>
            <w:left w:val="none" w:sz="0" w:space="0" w:color="auto"/>
            <w:bottom w:val="none" w:sz="0" w:space="0" w:color="auto"/>
            <w:right w:val="none" w:sz="0" w:space="0" w:color="auto"/>
          </w:divBdr>
        </w:div>
        <w:div w:id="866941759">
          <w:marLeft w:val="2160"/>
          <w:marRight w:val="0"/>
          <w:marTop w:val="0"/>
          <w:marBottom w:val="101"/>
          <w:divBdr>
            <w:top w:val="none" w:sz="0" w:space="0" w:color="auto"/>
            <w:left w:val="none" w:sz="0" w:space="0" w:color="auto"/>
            <w:bottom w:val="none" w:sz="0" w:space="0" w:color="auto"/>
            <w:right w:val="none" w:sz="0" w:space="0" w:color="auto"/>
          </w:divBdr>
        </w:div>
        <w:div w:id="1270166024">
          <w:marLeft w:val="2160"/>
          <w:marRight w:val="0"/>
          <w:marTop w:val="0"/>
          <w:marBottom w:val="101"/>
          <w:divBdr>
            <w:top w:val="none" w:sz="0" w:space="0" w:color="auto"/>
            <w:left w:val="none" w:sz="0" w:space="0" w:color="auto"/>
            <w:bottom w:val="none" w:sz="0" w:space="0" w:color="auto"/>
            <w:right w:val="none" w:sz="0" w:space="0" w:color="auto"/>
          </w:divBdr>
        </w:div>
        <w:div w:id="1778015696">
          <w:marLeft w:val="2160"/>
          <w:marRight w:val="0"/>
          <w:marTop w:val="0"/>
          <w:marBottom w:val="101"/>
          <w:divBdr>
            <w:top w:val="none" w:sz="0" w:space="0" w:color="auto"/>
            <w:left w:val="none" w:sz="0" w:space="0" w:color="auto"/>
            <w:bottom w:val="none" w:sz="0" w:space="0" w:color="auto"/>
            <w:right w:val="none" w:sz="0" w:space="0" w:color="auto"/>
          </w:divBdr>
        </w:div>
        <w:div w:id="630746425">
          <w:marLeft w:val="2160"/>
          <w:marRight w:val="0"/>
          <w:marTop w:val="0"/>
          <w:marBottom w:val="101"/>
          <w:divBdr>
            <w:top w:val="none" w:sz="0" w:space="0" w:color="auto"/>
            <w:left w:val="none" w:sz="0" w:space="0" w:color="auto"/>
            <w:bottom w:val="none" w:sz="0" w:space="0" w:color="auto"/>
            <w:right w:val="none" w:sz="0" w:space="0" w:color="auto"/>
          </w:divBdr>
        </w:div>
        <w:div w:id="1306810508">
          <w:marLeft w:val="2160"/>
          <w:marRight w:val="0"/>
          <w:marTop w:val="0"/>
          <w:marBottom w:val="101"/>
          <w:divBdr>
            <w:top w:val="none" w:sz="0" w:space="0" w:color="auto"/>
            <w:left w:val="none" w:sz="0" w:space="0" w:color="auto"/>
            <w:bottom w:val="none" w:sz="0" w:space="0" w:color="auto"/>
            <w:right w:val="none" w:sz="0" w:space="0" w:color="auto"/>
          </w:divBdr>
        </w:div>
        <w:div w:id="122191716">
          <w:marLeft w:val="2160"/>
          <w:marRight w:val="0"/>
          <w:marTop w:val="0"/>
          <w:marBottom w:val="101"/>
          <w:divBdr>
            <w:top w:val="none" w:sz="0" w:space="0" w:color="auto"/>
            <w:left w:val="none" w:sz="0" w:space="0" w:color="auto"/>
            <w:bottom w:val="none" w:sz="0" w:space="0" w:color="auto"/>
            <w:right w:val="none" w:sz="0" w:space="0" w:color="auto"/>
          </w:divBdr>
        </w:div>
        <w:div w:id="1345403392">
          <w:marLeft w:val="2160"/>
          <w:marRight w:val="0"/>
          <w:marTop w:val="0"/>
          <w:marBottom w:val="101"/>
          <w:divBdr>
            <w:top w:val="none" w:sz="0" w:space="0" w:color="auto"/>
            <w:left w:val="none" w:sz="0" w:space="0" w:color="auto"/>
            <w:bottom w:val="none" w:sz="0" w:space="0" w:color="auto"/>
            <w:right w:val="none" w:sz="0" w:space="0" w:color="auto"/>
          </w:divBdr>
        </w:div>
        <w:div w:id="465507468">
          <w:marLeft w:val="1584"/>
          <w:marRight w:val="0"/>
          <w:marTop w:val="0"/>
          <w:marBottom w:val="101"/>
          <w:divBdr>
            <w:top w:val="none" w:sz="0" w:space="0" w:color="auto"/>
            <w:left w:val="none" w:sz="0" w:space="0" w:color="auto"/>
            <w:bottom w:val="none" w:sz="0" w:space="0" w:color="auto"/>
            <w:right w:val="none" w:sz="0" w:space="0" w:color="auto"/>
          </w:divBdr>
        </w:div>
        <w:div w:id="1120536424">
          <w:marLeft w:val="1584"/>
          <w:marRight w:val="0"/>
          <w:marTop w:val="0"/>
          <w:marBottom w:val="101"/>
          <w:divBdr>
            <w:top w:val="none" w:sz="0" w:space="0" w:color="auto"/>
            <w:left w:val="none" w:sz="0" w:space="0" w:color="auto"/>
            <w:bottom w:val="none" w:sz="0" w:space="0" w:color="auto"/>
            <w:right w:val="none" w:sz="0" w:space="0" w:color="auto"/>
          </w:divBdr>
        </w:div>
        <w:div w:id="766195044">
          <w:marLeft w:val="1584"/>
          <w:marRight w:val="0"/>
          <w:marTop w:val="0"/>
          <w:marBottom w:val="101"/>
          <w:divBdr>
            <w:top w:val="none" w:sz="0" w:space="0" w:color="auto"/>
            <w:left w:val="none" w:sz="0" w:space="0" w:color="auto"/>
            <w:bottom w:val="none" w:sz="0" w:space="0" w:color="auto"/>
            <w:right w:val="none" w:sz="0" w:space="0" w:color="auto"/>
          </w:divBdr>
        </w:div>
        <w:div w:id="1612932573">
          <w:marLeft w:val="2160"/>
          <w:marRight w:val="0"/>
          <w:marTop w:val="0"/>
          <w:marBottom w:val="101"/>
          <w:divBdr>
            <w:top w:val="none" w:sz="0" w:space="0" w:color="auto"/>
            <w:left w:val="none" w:sz="0" w:space="0" w:color="auto"/>
            <w:bottom w:val="none" w:sz="0" w:space="0" w:color="auto"/>
            <w:right w:val="none" w:sz="0" w:space="0" w:color="auto"/>
          </w:divBdr>
        </w:div>
        <w:div w:id="1898005034">
          <w:marLeft w:val="2592"/>
          <w:marRight w:val="0"/>
          <w:marTop w:val="0"/>
          <w:marBottom w:val="101"/>
          <w:divBdr>
            <w:top w:val="none" w:sz="0" w:space="0" w:color="auto"/>
            <w:left w:val="none" w:sz="0" w:space="0" w:color="auto"/>
            <w:bottom w:val="none" w:sz="0" w:space="0" w:color="auto"/>
            <w:right w:val="none" w:sz="0" w:space="0" w:color="auto"/>
          </w:divBdr>
        </w:div>
        <w:div w:id="1890341596">
          <w:marLeft w:val="2592"/>
          <w:marRight w:val="0"/>
          <w:marTop w:val="0"/>
          <w:marBottom w:val="101"/>
          <w:divBdr>
            <w:top w:val="none" w:sz="0" w:space="0" w:color="auto"/>
            <w:left w:val="none" w:sz="0" w:space="0" w:color="auto"/>
            <w:bottom w:val="none" w:sz="0" w:space="0" w:color="auto"/>
            <w:right w:val="none" w:sz="0" w:space="0" w:color="auto"/>
          </w:divBdr>
        </w:div>
        <w:div w:id="1707414938">
          <w:marLeft w:val="2592"/>
          <w:marRight w:val="0"/>
          <w:marTop w:val="0"/>
          <w:marBottom w:val="101"/>
          <w:divBdr>
            <w:top w:val="none" w:sz="0" w:space="0" w:color="auto"/>
            <w:left w:val="none" w:sz="0" w:space="0" w:color="auto"/>
            <w:bottom w:val="none" w:sz="0" w:space="0" w:color="auto"/>
            <w:right w:val="none" w:sz="0" w:space="0" w:color="auto"/>
          </w:divBdr>
        </w:div>
        <w:div w:id="1414624549">
          <w:marLeft w:val="2592"/>
          <w:marRight w:val="0"/>
          <w:marTop w:val="0"/>
          <w:marBottom w:val="101"/>
          <w:divBdr>
            <w:top w:val="none" w:sz="0" w:space="0" w:color="auto"/>
            <w:left w:val="none" w:sz="0" w:space="0" w:color="auto"/>
            <w:bottom w:val="none" w:sz="0" w:space="0" w:color="auto"/>
            <w:right w:val="none" w:sz="0" w:space="0" w:color="auto"/>
          </w:divBdr>
        </w:div>
        <w:div w:id="1069569897">
          <w:marLeft w:val="2592"/>
          <w:marRight w:val="0"/>
          <w:marTop w:val="0"/>
          <w:marBottom w:val="101"/>
          <w:divBdr>
            <w:top w:val="none" w:sz="0" w:space="0" w:color="auto"/>
            <w:left w:val="none" w:sz="0" w:space="0" w:color="auto"/>
            <w:bottom w:val="none" w:sz="0" w:space="0" w:color="auto"/>
            <w:right w:val="none" w:sz="0" w:space="0" w:color="auto"/>
          </w:divBdr>
        </w:div>
        <w:div w:id="2108883258">
          <w:marLeft w:val="2160"/>
          <w:marRight w:val="0"/>
          <w:marTop w:val="0"/>
          <w:marBottom w:val="101"/>
          <w:divBdr>
            <w:top w:val="none" w:sz="0" w:space="0" w:color="auto"/>
            <w:left w:val="none" w:sz="0" w:space="0" w:color="auto"/>
            <w:bottom w:val="none" w:sz="0" w:space="0" w:color="auto"/>
            <w:right w:val="none" w:sz="0" w:space="0" w:color="auto"/>
          </w:divBdr>
        </w:div>
        <w:div w:id="551771151">
          <w:marLeft w:val="2592"/>
          <w:marRight w:val="0"/>
          <w:marTop w:val="0"/>
          <w:marBottom w:val="101"/>
          <w:divBdr>
            <w:top w:val="none" w:sz="0" w:space="0" w:color="auto"/>
            <w:left w:val="none" w:sz="0" w:space="0" w:color="auto"/>
            <w:bottom w:val="none" w:sz="0" w:space="0" w:color="auto"/>
            <w:right w:val="none" w:sz="0" w:space="0" w:color="auto"/>
          </w:divBdr>
        </w:div>
        <w:div w:id="1489593939">
          <w:marLeft w:val="2592"/>
          <w:marRight w:val="0"/>
          <w:marTop w:val="0"/>
          <w:marBottom w:val="101"/>
          <w:divBdr>
            <w:top w:val="none" w:sz="0" w:space="0" w:color="auto"/>
            <w:left w:val="none" w:sz="0" w:space="0" w:color="auto"/>
            <w:bottom w:val="none" w:sz="0" w:space="0" w:color="auto"/>
            <w:right w:val="none" w:sz="0" w:space="0" w:color="auto"/>
          </w:divBdr>
        </w:div>
        <w:div w:id="867176858">
          <w:marLeft w:val="2592"/>
          <w:marRight w:val="0"/>
          <w:marTop w:val="0"/>
          <w:marBottom w:val="101"/>
          <w:divBdr>
            <w:top w:val="none" w:sz="0" w:space="0" w:color="auto"/>
            <w:left w:val="none" w:sz="0" w:space="0" w:color="auto"/>
            <w:bottom w:val="none" w:sz="0" w:space="0" w:color="auto"/>
            <w:right w:val="none" w:sz="0" w:space="0" w:color="auto"/>
          </w:divBdr>
        </w:div>
        <w:div w:id="1165127542">
          <w:marLeft w:val="2592"/>
          <w:marRight w:val="0"/>
          <w:marTop w:val="0"/>
          <w:marBottom w:val="101"/>
          <w:divBdr>
            <w:top w:val="none" w:sz="0" w:space="0" w:color="auto"/>
            <w:left w:val="none" w:sz="0" w:space="0" w:color="auto"/>
            <w:bottom w:val="none" w:sz="0" w:space="0" w:color="auto"/>
            <w:right w:val="none" w:sz="0" w:space="0" w:color="auto"/>
          </w:divBdr>
        </w:div>
        <w:div w:id="623120073">
          <w:marLeft w:val="2592"/>
          <w:marRight w:val="0"/>
          <w:marTop w:val="0"/>
          <w:marBottom w:val="101"/>
          <w:divBdr>
            <w:top w:val="none" w:sz="0" w:space="0" w:color="auto"/>
            <w:left w:val="none" w:sz="0" w:space="0" w:color="auto"/>
            <w:bottom w:val="none" w:sz="0" w:space="0" w:color="auto"/>
            <w:right w:val="none" w:sz="0" w:space="0" w:color="auto"/>
          </w:divBdr>
        </w:div>
        <w:div w:id="898515533">
          <w:marLeft w:val="2592"/>
          <w:marRight w:val="0"/>
          <w:marTop w:val="0"/>
          <w:marBottom w:val="101"/>
          <w:divBdr>
            <w:top w:val="none" w:sz="0" w:space="0" w:color="auto"/>
            <w:left w:val="none" w:sz="0" w:space="0" w:color="auto"/>
            <w:bottom w:val="none" w:sz="0" w:space="0" w:color="auto"/>
            <w:right w:val="none" w:sz="0" w:space="0" w:color="auto"/>
          </w:divBdr>
        </w:div>
        <w:div w:id="304551254">
          <w:marLeft w:val="2592"/>
          <w:marRight w:val="0"/>
          <w:marTop w:val="0"/>
          <w:marBottom w:val="101"/>
          <w:divBdr>
            <w:top w:val="none" w:sz="0" w:space="0" w:color="auto"/>
            <w:left w:val="none" w:sz="0" w:space="0" w:color="auto"/>
            <w:bottom w:val="none" w:sz="0" w:space="0" w:color="auto"/>
            <w:right w:val="none" w:sz="0" w:space="0" w:color="auto"/>
          </w:divBdr>
        </w:div>
        <w:div w:id="401028737">
          <w:marLeft w:val="2592"/>
          <w:marRight w:val="0"/>
          <w:marTop w:val="0"/>
          <w:marBottom w:val="80"/>
          <w:divBdr>
            <w:top w:val="none" w:sz="0" w:space="0" w:color="auto"/>
            <w:left w:val="none" w:sz="0" w:space="0" w:color="auto"/>
            <w:bottom w:val="none" w:sz="0" w:space="0" w:color="auto"/>
            <w:right w:val="none" w:sz="0" w:space="0" w:color="auto"/>
          </w:divBdr>
        </w:div>
        <w:div w:id="2070155287">
          <w:marLeft w:val="2592"/>
          <w:marRight w:val="0"/>
          <w:marTop w:val="0"/>
          <w:marBottom w:val="80"/>
          <w:divBdr>
            <w:top w:val="none" w:sz="0" w:space="0" w:color="auto"/>
            <w:left w:val="none" w:sz="0" w:space="0" w:color="auto"/>
            <w:bottom w:val="none" w:sz="0" w:space="0" w:color="auto"/>
            <w:right w:val="none" w:sz="0" w:space="0" w:color="auto"/>
          </w:divBdr>
        </w:div>
        <w:div w:id="1304047251">
          <w:marLeft w:val="1584"/>
          <w:marRight w:val="0"/>
          <w:marTop w:val="0"/>
          <w:marBottom w:val="80"/>
          <w:divBdr>
            <w:top w:val="none" w:sz="0" w:space="0" w:color="auto"/>
            <w:left w:val="none" w:sz="0" w:space="0" w:color="auto"/>
            <w:bottom w:val="none" w:sz="0" w:space="0" w:color="auto"/>
            <w:right w:val="none" w:sz="0" w:space="0" w:color="auto"/>
          </w:divBdr>
        </w:div>
        <w:div w:id="1712877053">
          <w:marLeft w:val="1584"/>
          <w:marRight w:val="0"/>
          <w:marTop w:val="0"/>
          <w:marBottom w:val="80"/>
          <w:divBdr>
            <w:top w:val="none" w:sz="0" w:space="0" w:color="auto"/>
            <w:left w:val="none" w:sz="0" w:space="0" w:color="auto"/>
            <w:bottom w:val="none" w:sz="0" w:space="0" w:color="auto"/>
            <w:right w:val="none" w:sz="0" w:space="0" w:color="auto"/>
          </w:divBdr>
        </w:div>
        <w:div w:id="790787165">
          <w:marLeft w:val="1584"/>
          <w:marRight w:val="0"/>
          <w:marTop w:val="0"/>
          <w:marBottom w:val="80"/>
          <w:divBdr>
            <w:top w:val="none" w:sz="0" w:space="0" w:color="auto"/>
            <w:left w:val="none" w:sz="0" w:space="0" w:color="auto"/>
            <w:bottom w:val="none" w:sz="0" w:space="0" w:color="auto"/>
            <w:right w:val="none" w:sz="0" w:space="0" w:color="auto"/>
          </w:divBdr>
        </w:div>
        <w:div w:id="1313370218">
          <w:marLeft w:val="2160"/>
          <w:marRight w:val="0"/>
          <w:marTop w:val="0"/>
          <w:marBottom w:val="80"/>
          <w:divBdr>
            <w:top w:val="none" w:sz="0" w:space="0" w:color="auto"/>
            <w:left w:val="none" w:sz="0" w:space="0" w:color="auto"/>
            <w:bottom w:val="none" w:sz="0" w:space="0" w:color="auto"/>
            <w:right w:val="none" w:sz="0" w:space="0" w:color="auto"/>
          </w:divBdr>
        </w:div>
        <w:div w:id="1299534357">
          <w:marLeft w:val="2160"/>
          <w:marRight w:val="0"/>
          <w:marTop w:val="0"/>
          <w:marBottom w:val="80"/>
          <w:divBdr>
            <w:top w:val="none" w:sz="0" w:space="0" w:color="auto"/>
            <w:left w:val="none" w:sz="0" w:space="0" w:color="auto"/>
            <w:bottom w:val="none" w:sz="0" w:space="0" w:color="auto"/>
            <w:right w:val="none" w:sz="0" w:space="0" w:color="auto"/>
          </w:divBdr>
        </w:div>
        <w:div w:id="406028005">
          <w:marLeft w:val="2160"/>
          <w:marRight w:val="0"/>
          <w:marTop w:val="0"/>
          <w:marBottom w:val="80"/>
          <w:divBdr>
            <w:top w:val="none" w:sz="0" w:space="0" w:color="auto"/>
            <w:left w:val="none" w:sz="0" w:space="0" w:color="auto"/>
            <w:bottom w:val="none" w:sz="0" w:space="0" w:color="auto"/>
            <w:right w:val="none" w:sz="0" w:space="0" w:color="auto"/>
          </w:divBdr>
        </w:div>
        <w:div w:id="1318413264">
          <w:marLeft w:val="1584"/>
          <w:marRight w:val="0"/>
          <w:marTop w:val="0"/>
          <w:marBottom w:val="80"/>
          <w:divBdr>
            <w:top w:val="none" w:sz="0" w:space="0" w:color="auto"/>
            <w:left w:val="none" w:sz="0" w:space="0" w:color="auto"/>
            <w:bottom w:val="none" w:sz="0" w:space="0" w:color="auto"/>
            <w:right w:val="none" w:sz="0" w:space="0" w:color="auto"/>
          </w:divBdr>
        </w:div>
        <w:div w:id="1042443412">
          <w:marLeft w:val="1584"/>
          <w:marRight w:val="0"/>
          <w:marTop w:val="0"/>
          <w:marBottom w:val="80"/>
          <w:divBdr>
            <w:top w:val="none" w:sz="0" w:space="0" w:color="auto"/>
            <w:left w:val="none" w:sz="0" w:space="0" w:color="auto"/>
            <w:bottom w:val="none" w:sz="0" w:space="0" w:color="auto"/>
            <w:right w:val="none" w:sz="0" w:space="0" w:color="auto"/>
          </w:divBdr>
        </w:div>
        <w:div w:id="324089492">
          <w:marLeft w:val="1584"/>
          <w:marRight w:val="0"/>
          <w:marTop w:val="0"/>
          <w:marBottom w:val="80"/>
          <w:divBdr>
            <w:top w:val="none" w:sz="0" w:space="0" w:color="auto"/>
            <w:left w:val="none" w:sz="0" w:space="0" w:color="auto"/>
            <w:bottom w:val="none" w:sz="0" w:space="0" w:color="auto"/>
            <w:right w:val="none" w:sz="0" w:space="0" w:color="auto"/>
          </w:divBdr>
        </w:div>
        <w:div w:id="1933315029">
          <w:marLeft w:val="1584"/>
          <w:marRight w:val="0"/>
          <w:marTop w:val="0"/>
          <w:marBottom w:val="80"/>
          <w:divBdr>
            <w:top w:val="none" w:sz="0" w:space="0" w:color="auto"/>
            <w:left w:val="none" w:sz="0" w:space="0" w:color="auto"/>
            <w:bottom w:val="none" w:sz="0" w:space="0" w:color="auto"/>
            <w:right w:val="none" w:sz="0" w:space="0" w:color="auto"/>
          </w:divBdr>
        </w:div>
        <w:div w:id="2122604870">
          <w:marLeft w:val="2160"/>
          <w:marRight w:val="0"/>
          <w:marTop w:val="0"/>
          <w:marBottom w:val="80"/>
          <w:divBdr>
            <w:top w:val="none" w:sz="0" w:space="0" w:color="auto"/>
            <w:left w:val="none" w:sz="0" w:space="0" w:color="auto"/>
            <w:bottom w:val="none" w:sz="0" w:space="0" w:color="auto"/>
            <w:right w:val="none" w:sz="0" w:space="0" w:color="auto"/>
          </w:divBdr>
        </w:div>
        <w:div w:id="1333027308">
          <w:marLeft w:val="2160"/>
          <w:marRight w:val="0"/>
          <w:marTop w:val="0"/>
          <w:marBottom w:val="80"/>
          <w:divBdr>
            <w:top w:val="none" w:sz="0" w:space="0" w:color="auto"/>
            <w:left w:val="none" w:sz="0" w:space="0" w:color="auto"/>
            <w:bottom w:val="none" w:sz="0" w:space="0" w:color="auto"/>
            <w:right w:val="none" w:sz="0" w:space="0" w:color="auto"/>
          </w:divBdr>
        </w:div>
        <w:div w:id="957834898">
          <w:marLeft w:val="2160"/>
          <w:marRight w:val="0"/>
          <w:marTop w:val="0"/>
          <w:marBottom w:val="80"/>
          <w:divBdr>
            <w:top w:val="none" w:sz="0" w:space="0" w:color="auto"/>
            <w:left w:val="none" w:sz="0" w:space="0" w:color="auto"/>
            <w:bottom w:val="none" w:sz="0" w:space="0" w:color="auto"/>
            <w:right w:val="none" w:sz="0" w:space="0" w:color="auto"/>
          </w:divBdr>
        </w:div>
        <w:div w:id="197469512">
          <w:marLeft w:val="1584"/>
          <w:marRight w:val="0"/>
          <w:marTop w:val="0"/>
          <w:marBottom w:val="80"/>
          <w:divBdr>
            <w:top w:val="none" w:sz="0" w:space="0" w:color="auto"/>
            <w:left w:val="none" w:sz="0" w:space="0" w:color="auto"/>
            <w:bottom w:val="none" w:sz="0" w:space="0" w:color="auto"/>
            <w:right w:val="none" w:sz="0" w:space="0" w:color="auto"/>
          </w:divBdr>
        </w:div>
        <w:div w:id="1562133903">
          <w:marLeft w:val="1584"/>
          <w:marRight w:val="0"/>
          <w:marTop w:val="0"/>
          <w:marBottom w:val="80"/>
          <w:divBdr>
            <w:top w:val="none" w:sz="0" w:space="0" w:color="auto"/>
            <w:left w:val="none" w:sz="0" w:space="0" w:color="auto"/>
            <w:bottom w:val="none" w:sz="0" w:space="0" w:color="auto"/>
            <w:right w:val="none" w:sz="0" w:space="0" w:color="auto"/>
          </w:divBdr>
        </w:div>
        <w:div w:id="693265460">
          <w:marLeft w:val="1584"/>
          <w:marRight w:val="0"/>
          <w:marTop w:val="0"/>
          <w:marBottom w:val="80"/>
          <w:divBdr>
            <w:top w:val="none" w:sz="0" w:space="0" w:color="auto"/>
            <w:left w:val="none" w:sz="0" w:space="0" w:color="auto"/>
            <w:bottom w:val="none" w:sz="0" w:space="0" w:color="auto"/>
            <w:right w:val="none" w:sz="0" w:space="0" w:color="auto"/>
          </w:divBdr>
        </w:div>
        <w:div w:id="1340887653">
          <w:marLeft w:val="1584"/>
          <w:marRight w:val="0"/>
          <w:marTop w:val="0"/>
          <w:marBottom w:val="101"/>
          <w:divBdr>
            <w:top w:val="none" w:sz="0" w:space="0" w:color="auto"/>
            <w:left w:val="none" w:sz="0" w:space="0" w:color="auto"/>
            <w:bottom w:val="none" w:sz="0" w:space="0" w:color="auto"/>
            <w:right w:val="none" w:sz="0" w:space="0" w:color="auto"/>
          </w:divBdr>
        </w:div>
        <w:div w:id="97800485">
          <w:marLeft w:val="1584"/>
          <w:marRight w:val="0"/>
          <w:marTop w:val="0"/>
          <w:marBottom w:val="101"/>
          <w:divBdr>
            <w:top w:val="none" w:sz="0" w:space="0" w:color="auto"/>
            <w:left w:val="none" w:sz="0" w:space="0" w:color="auto"/>
            <w:bottom w:val="none" w:sz="0" w:space="0" w:color="auto"/>
            <w:right w:val="none" w:sz="0" w:space="0" w:color="auto"/>
          </w:divBdr>
        </w:div>
        <w:div w:id="267393369">
          <w:marLeft w:val="1584"/>
          <w:marRight w:val="0"/>
          <w:marTop w:val="0"/>
          <w:marBottom w:val="101"/>
          <w:divBdr>
            <w:top w:val="none" w:sz="0" w:space="0" w:color="auto"/>
            <w:left w:val="none" w:sz="0" w:space="0" w:color="auto"/>
            <w:bottom w:val="none" w:sz="0" w:space="0" w:color="auto"/>
            <w:right w:val="none" w:sz="0" w:space="0" w:color="auto"/>
          </w:divBdr>
        </w:div>
        <w:div w:id="180359398">
          <w:marLeft w:val="1584"/>
          <w:marRight w:val="0"/>
          <w:marTop w:val="0"/>
          <w:marBottom w:val="101"/>
          <w:divBdr>
            <w:top w:val="none" w:sz="0" w:space="0" w:color="auto"/>
            <w:left w:val="none" w:sz="0" w:space="0" w:color="auto"/>
            <w:bottom w:val="none" w:sz="0" w:space="0" w:color="auto"/>
            <w:right w:val="none" w:sz="0" w:space="0" w:color="auto"/>
          </w:divBdr>
        </w:div>
        <w:div w:id="1535802416">
          <w:marLeft w:val="1584"/>
          <w:marRight w:val="0"/>
          <w:marTop w:val="0"/>
          <w:marBottom w:val="101"/>
          <w:divBdr>
            <w:top w:val="none" w:sz="0" w:space="0" w:color="auto"/>
            <w:left w:val="none" w:sz="0" w:space="0" w:color="auto"/>
            <w:bottom w:val="none" w:sz="0" w:space="0" w:color="auto"/>
            <w:right w:val="none" w:sz="0" w:space="0" w:color="auto"/>
          </w:divBdr>
        </w:div>
        <w:div w:id="1850438902">
          <w:marLeft w:val="1584"/>
          <w:marRight w:val="0"/>
          <w:marTop w:val="0"/>
          <w:marBottom w:val="101"/>
          <w:divBdr>
            <w:top w:val="none" w:sz="0" w:space="0" w:color="auto"/>
            <w:left w:val="none" w:sz="0" w:space="0" w:color="auto"/>
            <w:bottom w:val="none" w:sz="0" w:space="0" w:color="auto"/>
            <w:right w:val="none" w:sz="0" w:space="0" w:color="auto"/>
          </w:divBdr>
        </w:div>
        <w:div w:id="713426908">
          <w:marLeft w:val="1584"/>
          <w:marRight w:val="0"/>
          <w:marTop w:val="0"/>
          <w:marBottom w:val="101"/>
          <w:divBdr>
            <w:top w:val="none" w:sz="0" w:space="0" w:color="auto"/>
            <w:left w:val="none" w:sz="0" w:space="0" w:color="auto"/>
            <w:bottom w:val="none" w:sz="0" w:space="0" w:color="auto"/>
            <w:right w:val="none" w:sz="0" w:space="0" w:color="auto"/>
          </w:divBdr>
        </w:div>
        <w:div w:id="534074272">
          <w:marLeft w:val="1584"/>
          <w:marRight w:val="0"/>
          <w:marTop w:val="0"/>
          <w:marBottom w:val="101"/>
          <w:divBdr>
            <w:top w:val="none" w:sz="0" w:space="0" w:color="auto"/>
            <w:left w:val="none" w:sz="0" w:space="0" w:color="auto"/>
            <w:bottom w:val="none" w:sz="0" w:space="0" w:color="auto"/>
            <w:right w:val="none" w:sz="0" w:space="0" w:color="auto"/>
          </w:divBdr>
        </w:div>
        <w:div w:id="819998850">
          <w:marLeft w:val="1584"/>
          <w:marRight w:val="0"/>
          <w:marTop w:val="0"/>
          <w:marBottom w:val="101"/>
          <w:divBdr>
            <w:top w:val="none" w:sz="0" w:space="0" w:color="auto"/>
            <w:left w:val="none" w:sz="0" w:space="0" w:color="auto"/>
            <w:bottom w:val="none" w:sz="0" w:space="0" w:color="auto"/>
            <w:right w:val="none" w:sz="0" w:space="0" w:color="auto"/>
          </w:divBdr>
        </w:div>
        <w:div w:id="33774053">
          <w:marLeft w:val="2160"/>
          <w:marRight w:val="0"/>
          <w:marTop w:val="0"/>
          <w:marBottom w:val="101"/>
          <w:divBdr>
            <w:top w:val="none" w:sz="0" w:space="0" w:color="auto"/>
            <w:left w:val="none" w:sz="0" w:space="0" w:color="auto"/>
            <w:bottom w:val="none" w:sz="0" w:space="0" w:color="auto"/>
            <w:right w:val="none" w:sz="0" w:space="0" w:color="auto"/>
          </w:divBdr>
        </w:div>
        <w:div w:id="1239947042">
          <w:marLeft w:val="2160"/>
          <w:marRight w:val="0"/>
          <w:marTop w:val="0"/>
          <w:marBottom w:val="101"/>
          <w:divBdr>
            <w:top w:val="none" w:sz="0" w:space="0" w:color="auto"/>
            <w:left w:val="none" w:sz="0" w:space="0" w:color="auto"/>
            <w:bottom w:val="none" w:sz="0" w:space="0" w:color="auto"/>
            <w:right w:val="none" w:sz="0" w:space="0" w:color="auto"/>
          </w:divBdr>
        </w:div>
        <w:div w:id="2089502515">
          <w:marLeft w:val="2160"/>
          <w:marRight w:val="0"/>
          <w:marTop w:val="0"/>
          <w:marBottom w:val="101"/>
          <w:divBdr>
            <w:top w:val="none" w:sz="0" w:space="0" w:color="auto"/>
            <w:left w:val="none" w:sz="0" w:space="0" w:color="auto"/>
            <w:bottom w:val="none" w:sz="0" w:space="0" w:color="auto"/>
            <w:right w:val="none" w:sz="0" w:space="0" w:color="auto"/>
          </w:divBdr>
        </w:div>
        <w:div w:id="2138139626">
          <w:marLeft w:val="2160"/>
          <w:marRight w:val="0"/>
          <w:marTop w:val="0"/>
          <w:marBottom w:val="101"/>
          <w:divBdr>
            <w:top w:val="none" w:sz="0" w:space="0" w:color="auto"/>
            <w:left w:val="none" w:sz="0" w:space="0" w:color="auto"/>
            <w:bottom w:val="none" w:sz="0" w:space="0" w:color="auto"/>
            <w:right w:val="none" w:sz="0" w:space="0" w:color="auto"/>
          </w:divBdr>
        </w:div>
        <w:div w:id="571282887">
          <w:marLeft w:val="2160"/>
          <w:marRight w:val="0"/>
          <w:marTop w:val="0"/>
          <w:marBottom w:val="101"/>
          <w:divBdr>
            <w:top w:val="none" w:sz="0" w:space="0" w:color="auto"/>
            <w:left w:val="none" w:sz="0" w:space="0" w:color="auto"/>
            <w:bottom w:val="none" w:sz="0" w:space="0" w:color="auto"/>
            <w:right w:val="none" w:sz="0" w:space="0" w:color="auto"/>
          </w:divBdr>
        </w:div>
        <w:div w:id="134420168">
          <w:marLeft w:val="2160"/>
          <w:marRight w:val="0"/>
          <w:marTop w:val="0"/>
          <w:marBottom w:val="101"/>
          <w:divBdr>
            <w:top w:val="none" w:sz="0" w:space="0" w:color="auto"/>
            <w:left w:val="none" w:sz="0" w:space="0" w:color="auto"/>
            <w:bottom w:val="none" w:sz="0" w:space="0" w:color="auto"/>
            <w:right w:val="none" w:sz="0" w:space="0" w:color="auto"/>
          </w:divBdr>
        </w:div>
        <w:div w:id="44646487">
          <w:marLeft w:val="2160"/>
          <w:marRight w:val="0"/>
          <w:marTop w:val="0"/>
          <w:marBottom w:val="101"/>
          <w:divBdr>
            <w:top w:val="none" w:sz="0" w:space="0" w:color="auto"/>
            <w:left w:val="none" w:sz="0" w:space="0" w:color="auto"/>
            <w:bottom w:val="none" w:sz="0" w:space="0" w:color="auto"/>
            <w:right w:val="none" w:sz="0" w:space="0" w:color="auto"/>
          </w:divBdr>
        </w:div>
        <w:div w:id="1976178748">
          <w:marLeft w:val="2160"/>
          <w:marRight w:val="0"/>
          <w:marTop w:val="0"/>
          <w:marBottom w:val="101"/>
          <w:divBdr>
            <w:top w:val="none" w:sz="0" w:space="0" w:color="auto"/>
            <w:left w:val="none" w:sz="0" w:space="0" w:color="auto"/>
            <w:bottom w:val="none" w:sz="0" w:space="0" w:color="auto"/>
            <w:right w:val="none" w:sz="0" w:space="0" w:color="auto"/>
          </w:divBdr>
        </w:div>
        <w:div w:id="1450781394">
          <w:marLeft w:val="2160"/>
          <w:marRight w:val="0"/>
          <w:marTop w:val="0"/>
          <w:marBottom w:val="101"/>
          <w:divBdr>
            <w:top w:val="none" w:sz="0" w:space="0" w:color="auto"/>
            <w:left w:val="none" w:sz="0" w:space="0" w:color="auto"/>
            <w:bottom w:val="none" w:sz="0" w:space="0" w:color="auto"/>
            <w:right w:val="none" w:sz="0" w:space="0" w:color="auto"/>
          </w:divBdr>
        </w:div>
        <w:div w:id="1450081179">
          <w:marLeft w:val="2160"/>
          <w:marRight w:val="0"/>
          <w:marTop w:val="0"/>
          <w:marBottom w:val="101"/>
          <w:divBdr>
            <w:top w:val="none" w:sz="0" w:space="0" w:color="auto"/>
            <w:left w:val="none" w:sz="0" w:space="0" w:color="auto"/>
            <w:bottom w:val="none" w:sz="0" w:space="0" w:color="auto"/>
            <w:right w:val="none" w:sz="0" w:space="0" w:color="auto"/>
          </w:divBdr>
        </w:div>
        <w:div w:id="120618720">
          <w:marLeft w:val="2160"/>
          <w:marRight w:val="0"/>
          <w:marTop w:val="0"/>
          <w:marBottom w:val="101"/>
          <w:divBdr>
            <w:top w:val="none" w:sz="0" w:space="0" w:color="auto"/>
            <w:left w:val="none" w:sz="0" w:space="0" w:color="auto"/>
            <w:bottom w:val="none" w:sz="0" w:space="0" w:color="auto"/>
            <w:right w:val="none" w:sz="0" w:space="0" w:color="auto"/>
          </w:divBdr>
        </w:div>
        <w:div w:id="235937012">
          <w:marLeft w:val="2160"/>
          <w:marRight w:val="0"/>
          <w:marTop w:val="0"/>
          <w:marBottom w:val="101"/>
          <w:divBdr>
            <w:top w:val="none" w:sz="0" w:space="0" w:color="auto"/>
            <w:left w:val="none" w:sz="0" w:space="0" w:color="auto"/>
            <w:bottom w:val="none" w:sz="0" w:space="0" w:color="auto"/>
            <w:right w:val="none" w:sz="0" w:space="0" w:color="auto"/>
          </w:divBdr>
        </w:div>
        <w:div w:id="1180046649">
          <w:marLeft w:val="2160"/>
          <w:marRight w:val="0"/>
          <w:marTop w:val="0"/>
          <w:marBottom w:val="101"/>
          <w:divBdr>
            <w:top w:val="none" w:sz="0" w:space="0" w:color="auto"/>
            <w:left w:val="none" w:sz="0" w:space="0" w:color="auto"/>
            <w:bottom w:val="none" w:sz="0" w:space="0" w:color="auto"/>
            <w:right w:val="none" w:sz="0" w:space="0" w:color="auto"/>
          </w:divBdr>
        </w:div>
        <w:div w:id="861240320">
          <w:marLeft w:val="2160"/>
          <w:marRight w:val="0"/>
          <w:marTop w:val="0"/>
          <w:marBottom w:val="101"/>
          <w:divBdr>
            <w:top w:val="none" w:sz="0" w:space="0" w:color="auto"/>
            <w:left w:val="none" w:sz="0" w:space="0" w:color="auto"/>
            <w:bottom w:val="none" w:sz="0" w:space="0" w:color="auto"/>
            <w:right w:val="none" w:sz="0" w:space="0" w:color="auto"/>
          </w:divBdr>
        </w:div>
        <w:div w:id="1012102614">
          <w:marLeft w:val="2160"/>
          <w:marRight w:val="0"/>
          <w:marTop w:val="0"/>
          <w:marBottom w:val="101"/>
          <w:divBdr>
            <w:top w:val="none" w:sz="0" w:space="0" w:color="auto"/>
            <w:left w:val="none" w:sz="0" w:space="0" w:color="auto"/>
            <w:bottom w:val="none" w:sz="0" w:space="0" w:color="auto"/>
            <w:right w:val="none" w:sz="0" w:space="0" w:color="auto"/>
          </w:divBdr>
        </w:div>
        <w:div w:id="826015950">
          <w:marLeft w:val="2160"/>
          <w:marRight w:val="0"/>
          <w:marTop w:val="0"/>
          <w:marBottom w:val="101"/>
          <w:divBdr>
            <w:top w:val="none" w:sz="0" w:space="0" w:color="auto"/>
            <w:left w:val="none" w:sz="0" w:space="0" w:color="auto"/>
            <w:bottom w:val="none" w:sz="0" w:space="0" w:color="auto"/>
            <w:right w:val="none" w:sz="0" w:space="0" w:color="auto"/>
          </w:divBdr>
        </w:div>
        <w:div w:id="1995796322">
          <w:marLeft w:val="2160"/>
          <w:marRight w:val="0"/>
          <w:marTop w:val="0"/>
          <w:marBottom w:val="101"/>
          <w:divBdr>
            <w:top w:val="none" w:sz="0" w:space="0" w:color="auto"/>
            <w:left w:val="none" w:sz="0" w:space="0" w:color="auto"/>
            <w:bottom w:val="none" w:sz="0" w:space="0" w:color="auto"/>
            <w:right w:val="none" w:sz="0" w:space="0" w:color="auto"/>
          </w:divBdr>
        </w:div>
        <w:div w:id="423575165">
          <w:marLeft w:val="2160"/>
          <w:marRight w:val="0"/>
          <w:marTop w:val="0"/>
          <w:marBottom w:val="101"/>
          <w:divBdr>
            <w:top w:val="none" w:sz="0" w:space="0" w:color="auto"/>
            <w:left w:val="none" w:sz="0" w:space="0" w:color="auto"/>
            <w:bottom w:val="none" w:sz="0" w:space="0" w:color="auto"/>
            <w:right w:val="none" w:sz="0" w:space="0" w:color="auto"/>
          </w:divBdr>
        </w:div>
        <w:div w:id="1683974407">
          <w:marLeft w:val="2160"/>
          <w:marRight w:val="0"/>
          <w:marTop w:val="0"/>
          <w:marBottom w:val="101"/>
          <w:divBdr>
            <w:top w:val="none" w:sz="0" w:space="0" w:color="auto"/>
            <w:left w:val="none" w:sz="0" w:space="0" w:color="auto"/>
            <w:bottom w:val="none" w:sz="0" w:space="0" w:color="auto"/>
            <w:right w:val="none" w:sz="0" w:space="0" w:color="auto"/>
          </w:divBdr>
        </w:div>
        <w:div w:id="1176916609">
          <w:marLeft w:val="1584"/>
          <w:marRight w:val="0"/>
          <w:marTop w:val="0"/>
          <w:marBottom w:val="101"/>
          <w:divBdr>
            <w:top w:val="none" w:sz="0" w:space="0" w:color="auto"/>
            <w:left w:val="none" w:sz="0" w:space="0" w:color="auto"/>
            <w:bottom w:val="none" w:sz="0" w:space="0" w:color="auto"/>
            <w:right w:val="none" w:sz="0" w:space="0" w:color="auto"/>
          </w:divBdr>
        </w:div>
        <w:div w:id="1175071459">
          <w:marLeft w:val="1584"/>
          <w:marRight w:val="0"/>
          <w:marTop w:val="0"/>
          <w:marBottom w:val="101"/>
          <w:divBdr>
            <w:top w:val="none" w:sz="0" w:space="0" w:color="auto"/>
            <w:left w:val="none" w:sz="0" w:space="0" w:color="auto"/>
            <w:bottom w:val="none" w:sz="0" w:space="0" w:color="auto"/>
            <w:right w:val="none" w:sz="0" w:space="0" w:color="auto"/>
          </w:divBdr>
        </w:div>
        <w:div w:id="1770852040">
          <w:marLeft w:val="1584"/>
          <w:marRight w:val="0"/>
          <w:marTop w:val="0"/>
          <w:marBottom w:val="101"/>
          <w:divBdr>
            <w:top w:val="none" w:sz="0" w:space="0" w:color="auto"/>
            <w:left w:val="none" w:sz="0" w:space="0" w:color="auto"/>
            <w:bottom w:val="none" w:sz="0" w:space="0" w:color="auto"/>
            <w:right w:val="none" w:sz="0" w:space="0" w:color="auto"/>
          </w:divBdr>
        </w:div>
        <w:div w:id="421729695">
          <w:marLeft w:val="2160"/>
          <w:marRight w:val="0"/>
          <w:marTop w:val="0"/>
          <w:marBottom w:val="101"/>
          <w:divBdr>
            <w:top w:val="none" w:sz="0" w:space="0" w:color="auto"/>
            <w:left w:val="none" w:sz="0" w:space="0" w:color="auto"/>
            <w:bottom w:val="none" w:sz="0" w:space="0" w:color="auto"/>
            <w:right w:val="none" w:sz="0" w:space="0" w:color="auto"/>
          </w:divBdr>
        </w:div>
        <w:div w:id="47657576">
          <w:marLeft w:val="2160"/>
          <w:marRight w:val="0"/>
          <w:marTop w:val="0"/>
          <w:marBottom w:val="101"/>
          <w:divBdr>
            <w:top w:val="none" w:sz="0" w:space="0" w:color="auto"/>
            <w:left w:val="none" w:sz="0" w:space="0" w:color="auto"/>
            <w:bottom w:val="none" w:sz="0" w:space="0" w:color="auto"/>
            <w:right w:val="none" w:sz="0" w:space="0" w:color="auto"/>
          </w:divBdr>
        </w:div>
        <w:div w:id="1422482563">
          <w:marLeft w:val="2160"/>
          <w:marRight w:val="0"/>
          <w:marTop w:val="0"/>
          <w:marBottom w:val="101"/>
          <w:divBdr>
            <w:top w:val="none" w:sz="0" w:space="0" w:color="auto"/>
            <w:left w:val="none" w:sz="0" w:space="0" w:color="auto"/>
            <w:bottom w:val="none" w:sz="0" w:space="0" w:color="auto"/>
            <w:right w:val="none" w:sz="0" w:space="0" w:color="auto"/>
          </w:divBdr>
        </w:div>
        <w:div w:id="552425527">
          <w:marLeft w:val="2160"/>
          <w:marRight w:val="0"/>
          <w:marTop w:val="0"/>
          <w:marBottom w:val="101"/>
          <w:divBdr>
            <w:top w:val="none" w:sz="0" w:space="0" w:color="auto"/>
            <w:left w:val="none" w:sz="0" w:space="0" w:color="auto"/>
            <w:bottom w:val="none" w:sz="0" w:space="0" w:color="auto"/>
            <w:right w:val="none" w:sz="0" w:space="0" w:color="auto"/>
          </w:divBdr>
        </w:div>
        <w:div w:id="1247348293">
          <w:marLeft w:val="2160"/>
          <w:marRight w:val="0"/>
          <w:marTop w:val="0"/>
          <w:marBottom w:val="101"/>
          <w:divBdr>
            <w:top w:val="none" w:sz="0" w:space="0" w:color="auto"/>
            <w:left w:val="none" w:sz="0" w:space="0" w:color="auto"/>
            <w:bottom w:val="none" w:sz="0" w:space="0" w:color="auto"/>
            <w:right w:val="none" w:sz="0" w:space="0" w:color="auto"/>
          </w:divBdr>
        </w:div>
        <w:div w:id="378895257">
          <w:marLeft w:val="2160"/>
          <w:marRight w:val="0"/>
          <w:marTop w:val="0"/>
          <w:marBottom w:val="101"/>
          <w:divBdr>
            <w:top w:val="none" w:sz="0" w:space="0" w:color="auto"/>
            <w:left w:val="none" w:sz="0" w:space="0" w:color="auto"/>
            <w:bottom w:val="none" w:sz="0" w:space="0" w:color="auto"/>
            <w:right w:val="none" w:sz="0" w:space="0" w:color="auto"/>
          </w:divBdr>
        </w:div>
        <w:div w:id="1009723194">
          <w:marLeft w:val="2160"/>
          <w:marRight w:val="0"/>
          <w:marTop w:val="0"/>
          <w:marBottom w:val="101"/>
          <w:divBdr>
            <w:top w:val="none" w:sz="0" w:space="0" w:color="auto"/>
            <w:left w:val="none" w:sz="0" w:space="0" w:color="auto"/>
            <w:bottom w:val="none" w:sz="0" w:space="0" w:color="auto"/>
            <w:right w:val="none" w:sz="0" w:space="0" w:color="auto"/>
          </w:divBdr>
        </w:div>
        <w:div w:id="2120444675">
          <w:marLeft w:val="2160"/>
          <w:marRight w:val="0"/>
          <w:marTop w:val="0"/>
          <w:marBottom w:val="101"/>
          <w:divBdr>
            <w:top w:val="none" w:sz="0" w:space="0" w:color="auto"/>
            <w:left w:val="none" w:sz="0" w:space="0" w:color="auto"/>
            <w:bottom w:val="none" w:sz="0" w:space="0" w:color="auto"/>
            <w:right w:val="none" w:sz="0" w:space="0" w:color="auto"/>
          </w:divBdr>
        </w:div>
        <w:div w:id="196624538">
          <w:marLeft w:val="2160"/>
          <w:marRight w:val="0"/>
          <w:marTop w:val="0"/>
          <w:marBottom w:val="101"/>
          <w:divBdr>
            <w:top w:val="none" w:sz="0" w:space="0" w:color="auto"/>
            <w:left w:val="none" w:sz="0" w:space="0" w:color="auto"/>
            <w:bottom w:val="none" w:sz="0" w:space="0" w:color="auto"/>
            <w:right w:val="none" w:sz="0" w:space="0" w:color="auto"/>
          </w:divBdr>
        </w:div>
        <w:div w:id="1949122532">
          <w:marLeft w:val="2160"/>
          <w:marRight w:val="0"/>
          <w:marTop w:val="0"/>
          <w:marBottom w:val="101"/>
          <w:divBdr>
            <w:top w:val="none" w:sz="0" w:space="0" w:color="auto"/>
            <w:left w:val="none" w:sz="0" w:space="0" w:color="auto"/>
            <w:bottom w:val="none" w:sz="0" w:space="0" w:color="auto"/>
            <w:right w:val="none" w:sz="0" w:space="0" w:color="auto"/>
          </w:divBdr>
        </w:div>
        <w:div w:id="413353984">
          <w:marLeft w:val="2160"/>
          <w:marRight w:val="0"/>
          <w:marTop w:val="0"/>
          <w:marBottom w:val="101"/>
          <w:divBdr>
            <w:top w:val="none" w:sz="0" w:space="0" w:color="auto"/>
            <w:left w:val="none" w:sz="0" w:space="0" w:color="auto"/>
            <w:bottom w:val="none" w:sz="0" w:space="0" w:color="auto"/>
            <w:right w:val="none" w:sz="0" w:space="0" w:color="auto"/>
          </w:divBdr>
        </w:div>
        <w:div w:id="1255817677">
          <w:marLeft w:val="2160"/>
          <w:marRight w:val="0"/>
          <w:marTop w:val="0"/>
          <w:marBottom w:val="101"/>
          <w:divBdr>
            <w:top w:val="none" w:sz="0" w:space="0" w:color="auto"/>
            <w:left w:val="none" w:sz="0" w:space="0" w:color="auto"/>
            <w:bottom w:val="none" w:sz="0" w:space="0" w:color="auto"/>
            <w:right w:val="none" w:sz="0" w:space="0" w:color="auto"/>
          </w:divBdr>
        </w:div>
        <w:div w:id="1662852996">
          <w:marLeft w:val="2160"/>
          <w:marRight w:val="0"/>
          <w:marTop w:val="0"/>
          <w:marBottom w:val="101"/>
          <w:divBdr>
            <w:top w:val="none" w:sz="0" w:space="0" w:color="auto"/>
            <w:left w:val="none" w:sz="0" w:space="0" w:color="auto"/>
            <w:bottom w:val="none" w:sz="0" w:space="0" w:color="auto"/>
            <w:right w:val="none" w:sz="0" w:space="0" w:color="auto"/>
          </w:divBdr>
        </w:div>
        <w:div w:id="202181894">
          <w:marLeft w:val="2160"/>
          <w:marRight w:val="0"/>
          <w:marTop w:val="0"/>
          <w:marBottom w:val="101"/>
          <w:divBdr>
            <w:top w:val="none" w:sz="0" w:space="0" w:color="auto"/>
            <w:left w:val="none" w:sz="0" w:space="0" w:color="auto"/>
            <w:bottom w:val="none" w:sz="0" w:space="0" w:color="auto"/>
            <w:right w:val="none" w:sz="0" w:space="0" w:color="auto"/>
          </w:divBdr>
        </w:div>
        <w:div w:id="1002514318">
          <w:marLeft w:val="2160"/>
          <w:marRight w:val="0"/>
          <w:marTop w:val="0"/>
          <w:marBottom w:val="101"/>
          <w:divBdr>
            <w:top w:val="none" w:sz="0" w:space="0" w:color="auto"/>
            <w:left w:val="none" w:sz="0" w:space="0" w:color="auto"/>
            <w:bottom w:val="none" w:sz="0" w:space="0" w:color="auto"/>
            <w:right w:val="none" w:sz="0" w:space="0" w:color="auto"/>
          </w:divBdr>
        </w:div>
        <w:div w:id="2056082863">
          <w:marLeft w:val="2160"/>
          <w:marRight w:val="0"/>
          <w:marTop w:val="0"/>
          <w:marBottom w:val="101"/>
          <w:divBdr>
            <w:top w:val="none" w:sz="0" w:space="0" w:color="auto"/>
            <w:left w:val="none" w:sz="0" w:space="0" w:color="auto"/>
            <w:bottom w:val="none" w:sz="0" w:space="0" w:color="auto"/>
            <w:right w:val="none" w:sz="0" w:space="0" w:color="auto"/>
          </w:divBdr>
        </w:div>
        <w:div w:id="1294215543">
          <w:marLeft w:val="1584"/>
          <w:marRight w:val="0"/>
          <w:marTop w:val="0"/>
          <w:marBottom w:val="101"/>
          <w:divBdr>
            <w:top w:val="none" w:sz="0" w:space="0" w:color="auto"/>
            <w:left w:val="none" w:sz="0" w:space="0" w:color="auto"/>
            <w:bottom w:val="none" w:sz="0" w:space="0" w:color="auto"/>
            <w:right w:val="none" w:sz="0" w:space="0" w:color="auto"/>
          </w:divBdr>
        </w:div>
        <w:div w:id="1074475040">
          <w:marLeft w:val="1584"/>
          <w:marRight w:val="0"/>
          <w:marTop w:val="0"/>
          <w:marBottom w:val="101"/>
          <w:divBdr>
            <w:top w:val="none" w:sz="0" w:space="0" w:color="auto"/>
            <w:left w:val="none" w:sz="0" w:space="0" w:color="auto"/>
            <w:bottom w:val="none" w:sz="0" w:space="0" w:color="auto"/>
            <w:right w:val="none" w:sz="0" w:space="0" w:color="auto"/>
          </w:divBdr>
        </w:div>
        <w:div w:id="1442140848">
          <w:marLeft w:val="1584"/>
          <w:marRight w:val="0"/>
          <w:marTop w:val="0"/>
          <w:marBottom w:val="101"/>
          <w:divBdr>
            <w:top w:val="none" w:sz="0" w:space="0" w:color="auto"/>
            <w:left w:val="none" w:sz="0" w:space="0" w:color="auto"/>
            <w:bottom w:val="none" w:sz="0" w:space="0" w:color="auto"/>
            <w:right w:val="none" w:sz="0" w:space="0" w:color="auto"/>
          </w:divBdr>
        </w:div>
        <w:div w:id="1011251308">
          <w:marLeft w:val="1584"/>
          <w:marRight w:val="0"/>
          <w:marTop w:val="0"/>
          <w:marBottom w:val="101"/>
          <w:divBdr>
            <w:top w:val="none" w:sz="0" w:space="0" w:color="auto"/>
            <w:left w:val="none" w:sz="0" w:space="0" w:color="auto"/>
            <w:bottom w:val="none" w:sz="0" w:space="0" w:color="auto"/>
            <w:right w:val="none" w:sz="0" w:space="0" w:color="auto"/>
          </w:divBdr>
        </w:div>
        <w:div w:id="1752658422">
          <w:marLeft w:val="1584"/>
          <w:marRight w:val="0"/>
          <w:marTop w:val="0"/>
          <w:marBottom w:val="101"/>
          <w:divBdr>
            <w:top w:val="none" w:sz="0" w:space="0" w:color="auto"/>
            <w:left w:val="none" w:sz="0" w:space="0" w:color="auto"/>
            <w:bottom w:val="none" w:sz="0" w:space="0" w:color="auto"/>
            <w:right w:val="none" w:sz="0" w:space="0" w:color="auto"/>
          </w:divBdr>
        </w:div>
        <w:div w:id="86733776">
          <w:marLeft w:val="1584"/>
          <w:marRight w:val="0"/>
          <w:marTop w:val="0"/>
          <w:marBottom w:val="101"/>
          <w:divBdr>
            <w:top w:val="none" w:sz="0" w:space="0" w:color="auto"/>
            <w:left w:val="none" w:sz="0" w:space="0" w:color="auto"/>
            <w:bottom w:val="none" w:sz="0" w:space="0" w:color="auto"/>
            <w:right w:val="none" w:sz="0" w:space="0" w:color="auto"/>
          </w:divBdr>
        </w:div>
        <w:div w:id="682708457">
          <w:marLeft w:val="1584"/>
          <w:marRight w:val="0"/>
          <w:marTop w:val="0"/>
          <w:marBottom w:val="101"/>
          <w:divBdr>
            <w:top w:val="none" w:sz="0" w:space="0" w:color="auto"/>
            <w:left w:val="none" w:sz="0" w:space="0" w:color="auto"/>
            <w:bottom w:val="none" w:sz="0" w:space="0" w:color="auto"/>
            <w:right w:val="none" w:sz="0" w:space="0" w:color="auto"/>
          </w:divBdr>
        </w:div>
        <w:div w:id="296103649">
          <w:marLeft w:val="1584"/>
          <w:marRight w:val="0"/>
          <w:marTop w:val="0"/>
          <w:marBottom w:val="101"/>
          <w:divBdr>
            <w:top w:val="none" w:sz="0" w:space="0" w:color="auto"/>
            <w:left w:val="none" w:sz="0" w:space="0" w:color="auto"/>
            <w:bottom w:val="none" w:sz="0" w:space="0" w:color="auto"/>
            <w:right w:val="none" w:sz="0" w:space="0" w:color="auto"/>
          </w:divBdr>
        </w:div>
        <w:div w:id="1918510740">
          <w:marLeft w:val="1584"/>
          <w:marRight w:val="0"/>
          <w:marTop w:val="0"/>
          <w:marBottom w:val="101"/>
          <w:divBdr>
            <w:top w:val="none" w:sz="0" w:space="0" w:color="auto"/>
            <w:left w:val="none" w:sz="0" w:space="0" w:color="auto"/>
            <w:bottom w:val="none" w:sz="0" w:space="0" w:color="auto"/>
            <w:right w:val="none" w:sz="0" w:space="0" w:color="auto"/>
          </w:divBdr>
        </w:div>
        <w:div w:id="27491951">
          <w:marLeft w:val="2160"/>
          <w:marRight w:val="0"/>
          <w:marTop w:val="0"/>
          <w:marBottom w:val="101"/>
          <w:divBdr>
            <w:top w:val="none" w:sz="0" w:space="0" w:color="auto"/>
            <w:left w:val="none" w:sz="0" w:space="0" w:color="auto"/>
            <w:bottom w:val="none" w:sz="0" w:space="0" w:color="auto"/>
            <w:right w:val="none" w:sz="0" w:space="0" w:color="auto"/>
          </w:divBdr>
        </w:div>
        <w:div w:id="588857353">
          <w:marLeft w:val="2160"/>
          <w:marRight w:val="0"/>
          <w:marTop w:val="0"/>
          <w:marBottom w:val="101"/>
          <w:divBdr>
            <w:top w:val="none" w:sz="0" w:space="0" w:color="auto"/>
            <w:left w:val="none" w:sz="0" w:space="0" w:color="auto"/>
            <w:bottom w:val="none" w:sz="0" w:space="0" w:color="auto"/>
            <w:right w:val="none" w:sz="0" w:space="0" w:color="auto"/>
          </w:divBdr>
        </w:div>
        <w:div w:id="1193148772">
          <w:marLeft w:val="1584"/>
          <w:marRight w:val="0"/>
          <w:marTop w:val="0"/>
          <w:marBottom w:val="101"/>
          <w:divBdr>
            <w:top w:val="none" w:sz="0" w:space="0" w:color="auto"/>
            <w:left w:val="none" w:sz="0" w:space="0" w:color="auto"/>
            <w:bottom w:val="none" w:sz="0" w:space="0" w:color="auto"/>
            <w:right w:val="none" w:sz="0" w:space="0" w:color="auto"/>
          </w:divBdr>
        </w:div>
        <w:div w:id="1610624311">
          <w:marLeft w:val="1584"/>
          <w:marRight w:val="0"/>
          <w:marTop w:val="0"/>
          <w:marBottom w:val="101"/>
          <w:divBdr>
            <w:top w:val="none" w:sz="0" w:space="0" w:color="auto"/>
            <w:left w:val="none" w:sz="0" w:space="0" w:color="auto"/>
            <w:bottom w:val="none" w:sz="0" w:space="0" w:color="auto"/>
            <w:right w:val="none" w:sz="0" w:space="0" w:color="auto"/>
          </w:divBdr>
        </w:div>
        <w:div w:id="999305581">
          <w:marLeft w:val="1584"/>
          <w:marRight w:val="0"/>
          <w:marTop w:val="0"/>
          <w:marBottom w:val="101"/>
          <w:divBdr>
            <w:top w:val="none" w:sz="0" w:space="0" w:color="auto"/>
            <w:left w:val="none" w:sz="0" w:space="0" w:color="auto"/>
            <w:bottom w:val="none" w:sz="0" w:space="0" w:color="auto"/>
            <w:right w:val="none" w:sz="0" w:space="0" w:color="auto"/>
          </w:divBdr>
        </w:div>
        <w:div w:id="1244486333">
          <w:marLeft w:val="1584"/>
          <w:marRight w:val="0"/>
          <w:marTop w:val="0"/>
          <w:marBottom w:val="101"/>
          <w:divBdr>
            <w:top w:val="none" w:sz="0" w:space="0" w:color="auto"/>
            <w:left w:val="none" w:sz="0" w:space="0" w:color="auto"/>
            <w:bottom w:val="none" w:sz="0" w:space="0" w:color="auto"/>
            <w:right w:val="none" w:sz="0" w:space="0" w:color="auto"/>
          </w:divBdr>
        </w:div>
        <w:div w:id="973369954">
          <w:marLeft w:val="1584"/>
          <w:marRight w:val="0"/>
          <w:marTop w:val="0"/>
          <w:marBottom w:val="101"/>
          <w:divBdr>
            <w:top w:val="none" w:sz="0" w:space="0" w:color="auto"/>
            <w:left w:val="none" w:sz="0" w:space="0" w:color="auto"/>
            <w:bottom w:val="none" w:sz="0" w:space="0" w:color="auto"/>
            <w:right w:val="none" w:sz="0" w:space="0" w:color="auto"/>
          </w:divBdr>
        </w:div>
        <w:div w:id="1067534903">
          <w:marLeft w:val="1584"/>
          <w:marRight w:val="0"/>
          <w:marTop w:val="0"/>
          <w:marBottom w:val="101"/>
          <w:divBdr>
            <w:top w:val="none" w:sz="0" w:space="0" w:color="auto"/>
            <w:left w:val="none" w:sz="0" w:space="0" w:color="auto"/>
            <w:bottom w:val="none" w:sz="0" w:space="0" w:color="auto"/>
            <w:right w:val="none" w:sz="0" w:space="0" w:color="auto"/>
          </w:divBdr>
        </w:div>
        <w:div w:id="894663875">
          <w:marLeft w:val="1584"/>
          <w:marRight w:val="0"/>
          <w:marTop w:val="0"/>
          <w:marBottom w:val="101"/>
          <w:divBdr>
            <w:top w:val="none" w:sz="0" w:space="0" w:color="auto"/>
            <w:left w:val="none" w:sz="0" w:space="0" w:color="auto"/>
            <w:bottom w:val="none" w:sz="0" w:space="0" w:color="auto"/>
            <w:right w:val="none" w:sz="0" w:space="0" w:color="auto"/>
          </w:divBdr>
        </w:div>
        <w:div w:id="1919095291">
          <w:marLeft w:val="1584"/>
          <w:marRight w:val="0"/>
          <w:marTop w:val="0"/>
          <w:marBottom w:val="101"/>
          <w:divBdr>
            <w:top w:val="none" w:sz="0" w:space="0" w:color="auto"/>
            <w:left w:val="none" w:sz="0" w:space="0" w:color="auto"/>
            <w:bottom w:val="none" w:sz="0" w:space="0" w:color="auto"/>
            <w:right w:val="none" w:sz="0" w:space="0" w:color="auto"/>
          </w:divBdr>
        </w:div>
        <w:div w:id="1490950273">
          <w:marLeft w:val="1584"/>
          <w:marRight w:val="0"/>
          <w:marTop w:val="0"/>
          <w:marBottom w:val="101"/>
          <w:divBdr>
            <w:top w:val="none" w:sz="0" w:space="0" w:color="auto"/>
            <w:left w:val="none" w:sz="0" w:space="0" w:color="auto"/>
            <w:bottom w:val="none" w:sz="0" w:space="0" w:color="auto"/>
            <w:right w:val="none" w:sz="0" w:space="0" w:color="auto"/>
          </w:divBdr>
        </w:div>
        <w:div w:id="475536699">
          <w:marLeft w:val="1584"/>
          <w:marRight w:val="0"/>
          <w:marTop w:val="0"/>
          <w:marBottom w:val="101"/>
          <w:divBdr>
            <w:top w:val="none" w:sz="0" w:space="0" w:color="auto"/>
            <w:left w:val="none" w:sz="0" w:space="0" w:color="auto"/>
            <w:bottom w:val="none" w:sz="0" w:space="0" w:color="auto"/>
            <w:right w:val="none" w:sz="0" w:space="0" w:color="auto"/>
          </w:divBdr>
        </w:div>
        <w:div w:id="1776828779">
          <w:marLeft w:val="1584"/>
          <w:marRight w:val="0"/>
          <w:marTop w:val="0"/>
          <w:marBottom w:val="101"/>
          <w:divBdr>
            <w:top w:val="none" w:sz="0" w:space="0" w:color="auto"/>
            <w:left w:val="none" w:sz="0" w:space="0" w:color="auto"/>
            <w:bottom w:val="none" w:sz="0" w:space="0" w:color="auto"/>
            <w:right w:val="none" w:sz="0" w:space="0" w:color="auto"/>
          </w:divBdr>
        </w:div>
        <w:div w:id="988443521">
          <w:marLeft w:val="1584"/>
          <w:marRight w:val="0"/>
          <w:marTop w:val="0"/>
          <w:marBottom w:val="101"/>
          <w:divBdr>
            <w:top w:val="none" w:sz="0" w:space="0" w:color="auto"/>
            <w:left w:val="none" w:sz="0" w:space="0" w:color="auto"/>
            <w:bottom w:val="none" w:sz="0" w:space="0" w:color="auto"/>
            <w:right w:val="none" w:sz="0" w:space="0" w:color="auto"/>
          </w:divBdr>
        </w:div>
        <w:div w:id="1268195551">
          <w:marLeft w:val="2160"/>
          <w:marRight w:val="0"/>
          <w:marTop w:val="0"/>
          <w:marBottom w:val="101"/>
          <w:divBdr>
            <w:top w:val="none" w:sz="0" w:space="0" w:color="auto"/>
            <w:left w:val="none" w:sz="0" w:space="0" w:color="auto"/>
            <w:bottom w:val="none" w:sz="0" w:space="0" w:color="auto"/>
            <w:right w:val="none" w:sz="0" w:space="0" w:color="auto"/>
          </w:divBdr>
        </w:div>
        <w:div w:id="453141335">
          <w:marLeft w:val="2160"/>
          <w:marRight w:val="0"/>
          <w:marTop w:val="0"/>
          <w:marBottom w:val="101"/>
          <w:divBdr>
            <w:top w:val="none" w:sz="0" w:space="0" w:color="auto"/>
            <w:left w:val="none" w:sz="0" w:space="0" w:color="auto"/>
            <w:bottom w:val="none" w:sz="0" w:space="0" w:color="auto"/>
            <w:right w:val="none" w:sz="0" w:space="0" w:color="auto"/>
          </w:divBdr>
        </w:div>
        <w:div w:id="335112130">
          <w:marLeft w:val="1584"/>
          <w:marRight w:val="0"/>
          <w:marTop w:val="0"/>
          <w:marBottom w:val="101"/>
          <w:divBdr>
            <w:top w:val="none" w:sz="0" w:space="0" w:color="auto"/>
            <w:left w:val="none" w:sz="0" w:space="0" w:color="auto"/>
            <w:bottom w:val="none" w:sz="0" w:space="0" w:color="auto"/>
            <w:right w:val="none" w:sz="0" w:space="0" w:color="auto"/>
          </w:divBdr>
        </w:div>
        <w:div w:id="453060334">
          <w:marLeft w:val="1584"/>
          <w:marRight w:val="0"/>
          <w:marTop w:val="0"/>
          <w:marBottom w:val="101"/>
          <w:divBdr>
            <w:top w:val="none" w:sz="0" w:space="0" w:color="auto"/>
            <w:left w:val="none" w:sz="0" w:space="0" w:color="auto"/>
            <w:bottom w:val="none" w:sz="0" w:space="0" w:color="auto"/>
            <w:right w:val="none" w:sz="0" w:space="0" w:color="auto"/>
          </w:divBdr>
        </w:div>
        <w:div w:id="2116898018">
          <w:marLeft w:val="1584"/>
          <w:marRight w:val="0"/>
          <w:marTop w:val="0"/>
          <w:marBottom w:val="101"/>
          <w:divBdr>
            <w:top w:val="none" w:sz="0" w:space="0" w:color="auto"/>
            <w:left w:val="none" w:sz="0" w:space="0" w:color="auto"/>
            <w:bottom w:val="none" w:sz="0" w:space="0" w:color="auto"/>
            <w:right w:val="none" w:sz="0" w:space="0" w:color="auto"/>
          </w:divBdr>
        </w:div>
        <w:div w:id="244146793">
          <w:marLeft w:val="1584"/>
          <w:marRight w:val="0"/>
          <w:marTop w:val="0"/>
          <w:marBottom w:val="101"/>
          <w:divBdr>
            <w:top w:val="none" w:sz="0" w:space="0" w:color="auto"/>
            <w:left w:val="none" w:sz="0" w:space="0" w:color="auto"/>
            <w:bottom w:val="none" w:sz="0" w:space="0" w:color="auto"/>
            <w:right w:val="none" w:sz="0" w:space="0" w:color="auto"/>
          </w:divBdr>
        </w:div>
        <w:div w:id="2104296417">
          <w:marLeft w:val="1584"/>
          <w:marRight w:val="0"/>
          <w:marTop w:val="0"/>
          <w:marBottom w:val="101"/>
          <w:divBdr>
            <w:top w:val="none" w:sz="0" w:space="0" w:color="auto"/>
            <w:left w:val="none" w:sz="0" w:space="0" w:color="auto"/>
            <w:bottom w:val="none" w:sz="0" w:space="0" w:color="auto"/>
            <w:right w:val="none" w:sz="0" w:space="0" w:color="auto"/>
          </w:divBdr>
        </w:div>
        <w:div w:id="1692142681">
          <w:marLeft w:val="1584"/>
          <w:marRight w:val="0"/>
          <w:marTop w:val="0"/>
          <w:marBottom w:val="101"/>
          <w:divBdr>
            <w:top w:val="none" w:sz="0" w:space="0" w:color="auto"/>
            <w:left w:val="none" w:sz="0" w:space="0" w:color="auto"/>
            <w:bottom w:val="none" w:sz="0" w:space="0" w:color="auto"/>
            <w:right w:val="none" w:sz="0" w:space="0" w:color="auto"/>
          </w:divBdr>
        </w:div>
        <w:div w:id="743180833">
          <w:marLeft w:val="1584"/>
          <w:marRight w:val="0"/>
          <w:marTop w:val="0"/>
          <w:marBottom w:val="101"/>
          <w:divBdr>
            <w:top w:val="none" w:sz="0" w:space="0" w:color="auto"/>
            <w:left w:val="none" w:sz="0" w:space="0" w:color="auto"/>
            <w:bottom w:val="none" w:sz="0" w:space="0" w:color="auto"/>
            <w:right w:val="none" w:sz="0" w:space="0" w:color="auto"/>
          </w:divBdr>
        </w:div>
        <w:div w:id="690843815">
          <w:marLeft w:val="1584"/>
          <w:marRight w:val="0"/>
          <w:marTop w:val="0"/>
          <w:marBottom w:val="101"/>
          <w:divBdr>
            <w:top w:val="none" w:sz="0" w:space="0" w:color="auto"/>
            <w:left w:val="none" w:sz="0" w:space="0" w:color="auto"/>
            <w:bottom w:val="none" w:sz="0" w:space="0" w:color="auto"/>
            <w:right w:val="none" w:sz="0" w:space="0" w:color="auto"/>
          </w:divBdr>
        </w:div>
        <w:div w:id="1738353832">
          <w:marLeft w:val="1584"/>
          <w:marRight w:val="0"/>
          <w:marTop w:val="0"/>
          <w:marBottom w:val="101"/>
          <w:divBdr>
            <w:top w:val="none" w:sz="0" w:space="0" w:color="auto"/>
            <w:left w:val="none" w:sz="0" w:space="0" w:color="auto"/>
            <w:bottom w:val="none" w:sz="0" w:space="0" w:color="auto"/>
            <w:right w:val="none" w:sz="0" w:space="0" w:color="auto"/>
          </w:divBdr>
        </w:div>
        <w:div w:id="1295989965">
          <w:marLeft w:val="1584"/>
          <w:marRight w:val="0"/>
          <w:marTop w:val="0"/>
          <w:marBottom w:val="101"/>
          <w:divBdr>
            <w:top w:val="none" w:sz="0" w:space="0" w:color="auto"/>
            <w:left w:val="none" w:sz="0" w:space="0" w:color="auto"/>
            <w:bottom w:val="none" w:sz="0" w:space="0" w:color="auto"/>
            <w:right w:val="none" w:sz="0" w:space="0" w:color="auto"/>
          </w:divBdr>
        </w:div>
        <w:div w:id="715129717">
          <w:marLeft w:val="1584"/>
          <w:marRight w:val="0"/>
          <w:marTop w:val="0"/>
          <w:marBottom w:val="101"/>
          <w:divBdr>
            <w:top w:val="none" w:sz="0" w:space="0" w:color="auto"/>
            <w:left w:val="none" w:sz="0" w:space="0" w:color="auto"/>
            <w:bottom w:val="none" w:sz="0" w:space="0" w:color="auto"/>
            <w:right w:val="none" w:sz="0" w:space="0" w:color="auto"/>
          </w:divBdr>
        </w:div>
        <w:div w:id="639309666">
          <w:marLeft w:val="1584"/>
          <w:marRight w:val="0"/>
          <w:marTop w:val="0"/>
          <w:marBottom w:val="101"/>
          <w:divBdr>
            <w:top w:val="none" w:sz="0" w:space="0" w:color="auto"/>
            <w:left w:val="none" w:sz="0" w:space="0" w:color="auto"/>
            <w:bottom w:val="none" w:sz="0" w:space="0" w:color="auto"/>
            <w:right w:val="none" w:sz="0" w:space="0" w:color="auto"/>
          </w:divBdr>
        </w:div>
        <w:div w:id="322860687">
          <w:marLeft w:val="2160"/>
          <w:marRight w:val="0"/>
          <w:marTop w:val="0"/>
          <w:marBottom w:val="101"/>
          <w:divBdr>
            <w:top w:val="none" w:sz="0" w:space="0" w:color="auto"/>
            <w:left w:val="none" w:sz="0" w:space="0" w:color="auto"/>
            <w:bottom w:val="none" w:sz="0" w:space="0" w:color="auto"/>
            <w:right w:val="none" w:sz="0" w:space="0" w:color="auto"/>
          </w:divBdr>
        </w:div>
        <w:div w:id="1705403149">
          <w:marLeft w:val="2592"/>
          <w:marRight w:val="0"/>
          <w:marTop w:val="0"/>
          <w:marBottom w:val="101"/>
          <w:divBdr>
            <w:top w:val="none" w:sz="0" w:space="0" w:color="auto"/>
            <w:left w:val="none" w:sz="0" w:space="0" w:color="auto"/>
            <w:bottom w:val="none" w:sz="0" w:space="0" w:color="auto"/>
            <w:right w:val="none" w:sz="0" w:space="0" w:color="auto"/>
          </w:divBdr>
        </w:div>
        <w:div w:id="544367343">
          <w:marLeft w:val="2592"/>
          <w:marRight w:val="0"/>
          <w:marTop w:val="0"/>
          <w:marBottom w:val="101"/>
          <w:divBdr>
            <w:top w:val="none" w:sz="0" w:space="0" w:color="auto"/>
            <w:left w:val="none" w:sz="0" w:space="0" w:color="auto"/>
            <w:bottom w:val="none" w:sz="0" w:space="0" w:color="auto"/>
            <w:right w:val="none" w:sz="0" w:space="0" w:color="auto"/>
          </w:divBdr>
        </w:div>
        <w:div w:id="70350707">
          <w:marLeft w:val="2592"/>
          <w:marRight w:val="0"/>
          <w:marTop w:val="0"/>
          <w:marBottom w:val="101"/>
          <w:divBdr>
            <w:top w:val="none" w:sz="0" w:space="0" w:color="auto"/>
            <w:left w:val="none" w:sz="0" w:space="0" w:color="auto"/>
            <w:bottom w:val="none" w:sz="0" w:space="0" w:color="auto"/>
            <w:right w:val="none" w:sz="0" w:space="0" w:color="auto"/>
          </w:divBdr>
        </w:div>
        <w:div w:id="714234544">
          <w:marLeft w:val="2592"/>
          <w:marRight w:val="0"/>
          <w:marTop w:val="0"/>
          <w:marBottom w:val="101"/>
          <w:divBdr>
            <w:top w:val="none" w:sz="0" w:space="0" w:color="auto"/>
            <w:left w:val="none" w:sz="0" w:space="0" w:color="auto"/>
            <w:bottom w:val="none" w:sz="0" w:space="0" w:color="auto"/>
            <w:right w:val="none" w:sz="0" w:space="0" w:color="auto"/>
          </w:divBdr>
        </w:div>
        <w:div w:id="1074861798">
          <w:marLeft w:val="2592"/>
          <w:marRight w:val="0"/>
          <w:marTop w:val="0"/>
          <w:marBottom w:val="101"/>
          <w:divBdr>
            <w:top w:val="none" w:sz="0" w:space="0" w:color="auto"/>
            <w:left w:val="none" w:sz="0" w:space="0" w:color="auto"/>
            <w:bottom w:val="none" w:sz="0" w:space="0" w:color="auto"/>
            <w:right w:val="none" w:sz="0" w:space="0" w:color="auto"/>
          </w:divBdr>
        </w:div>
        <w:div w:id="170485251">
          <w:marLeft w:val="2592"/>
          <w:marRight w:val="0"/>
          <w:marTop w:val="0"/>
          <w:marBottom w:val="101"/>
          <w:divBdr>
            <w:top w:val="none" w:sz="0" w:space="0" w:color="auto"/>
            <w:left w:val="none" w:sz="0" w:space="0" w:color="auto"/>
            <w:bottom w:val="none" w:sz="0" w:space="0" w:color="auto"/>
            <w:right w:val="none" w:sz="0" w:space="0" w:color="auto"/>
          </w:divBdr>
        </w:div>
        <w:div w:id="599023376">
          <w:marLeft w:val="2592"/>
          <w:marRight w:val="0"/>
          <w:marTop w:val="0"/>
          <w:marBottom w:val="101"/>
          <w:divBdr>
            <w:top w:val="none" w:sz="0" w:space="0" w:color="auto"/>
            <w:left w:val="none" w:sz="0" w:space="0" w:color="auto"/>
            <w:bottom w:val="none" w:sz="0" w:space="0" w:color="auto"/>
            <w:right w:val="none" w:sz="0" w:space="0" w:color="auto"/>
          </w:divBdr>
        </w:div>
        <w:div w:id="2101674215">
          <w:marLeft w:val="2592"/>
          <w:marRight w:val="0"/>
          <w:marTop w:val="0"/>
          <w:marBottom w:val="101"/>
          <w:divBdr>
            <w:top w:val="none" w:sz="0" w:space="0" w:color="auto"/>
            <w:left w:val="none" w:sz="0" w:space="0" w:color="auto"/>
            <w:bottom w:val="none" w:sz="0" w:space="0" w:color="auto"/>
            <w:right w:val="none" w:sz="0" w:space="0" w:color="auto"/>
          </w:divBdr>
        </w:div>
        <w:div w:id="806435863">
          <w:marLeft w:val="2592"/>
          <w:marRight w:val="0"/>
          <w:marTop w:val="0"/>
          <w:marBottom w:val="101"/>
          <w:divBdr>
            <w:top w:val="none" w:sz="0" w:space="0" w:color="auto"/>
            <w:left w:val="none" w:sz="0" w:space="0" w:color="auto"/>
            <w:bottom w:val="none" w:sz="0" w:space="0" w:color="auto"/>
            <w:right w:val="none" w:sz="0" w:space="0" w:color="auto"/>
          </w:divBdr>
        </w:div>
        <w:div w:id="1176726403">
          <w:marLeft w:val="2592"/>
          <w:marRight w:val="0"/>
          <w:marTop w:val="0"/>
          <w:marBottom w:val="101"/>
          <w:divBdr>
            <w:top w:val="none" w:sz="0" w:space="0" w:color="auto"/>
            <w:left w:val="none" w:sz="0" w:space="0" w:color="auto"/>
            <w:bottom w:val="none" w:sz="0" w:space="0" w:color="auto"/>
            <w:right w:val="none" w:sz="0" w:space="0" w:color="auto"/>
          </w:divBdr>
        </w:div>
        <w:div w:id="722488911">
          <w:marLeft w:val="2592"/>
          <w:marRight w:val="0"/>
          <w:marTop w:val="0"/>
          <w:marBottom w:val="101"/>
          <w:divBdr>
            <w:top w:val="none" w:sz="0" w:space="0" w:color="auto"/>
            <w:left w:val="none" w:sz="0" w:space="0" w:color="auto"/>
            <w:bottom w:val="none" w:sz="0" w:space="0" w:color="auto"/>
            <w:right w:val="none" w:sz="0" w:space="0" w:color="auto"/>
          </w:divBdr>
        </w:div>
        <w:div w:id="1392927382">
          <w:marLeft w:val="3024"/>
          <w:marRight w:val="0"/>
          <w:marTop w:val="0"/>
          <w:marBottom w:val="101"/>
          <w:divBdr>
            <w:top w:val="none" w:sz="0" w:space="0" w:color="auto"/>
            <w:left w:val="none" w:sz="0" w:space="0" w:color="auto"/>
            <w:bottom w:val="none" w:sz="0" w:space="0" w:color="auto"/>
            <w:right w:val="none" w:sz="0" w:space="0" w:color="auto"/>
          </w:divBdr>
        </w:div>
        <w:div w:id="726799238">
          <w:marLeft w:val="3024"/>
          <w:marRight w:val="0"/>
          <w:marTop w:val="0"/>
          <w:marBottom w:val="101"/>
          <w:divBdr>
            <w:top w:val="none" w:sz="0" w:space="0" w:color="auto"/>
            <w:left w:val="none" w:sz="0" w:space="0" w:color="auto"/>
            <w:bottom w:val="none" w:sz="0" w:space="0" w:color="auto"/>
            <w:right w:val="none" w:sz="0" w:space="0" w:color="auto"/>
          </w:divBdr>
        </w:div>
        <w:div w:id="113136578">
          <w:marLeft w:val="2160"/>
          <w:marRight w:val="0"/>
          <w:marTop w:val="0"/>
          <w:marBottom w:val="101"/>
          <w:divBdr>
            <w:top w:val="none" w:sz="0" w:space="0" w:color="auto"/>
            <w:left w:val="none" w:sz="0" w:space="0" w:color="auto"/>
            <w:bottom w:val="none" w:sz="0" w:space="0" w:color="auto"/>
            <w:right w:val="none" w:sz="0" w:space="0" w:color="auto"/>
          </w:divBdr>
        </w:div>
        <w:div w:id="1380202408">
          <w:marLeft w:val="2160"/>
          <w:marRight w:val="0"/>
          <w:marTop w:val="0"/>
          <w:marBottom w:val="101"/>
          <w:divBdr>
            <w:top w:val="none" w:sz="0" w:space="0" w:color="auto"/>
            <w:left w:val="none" w:sz="0" w:space="0" w:color="auto"/>
            <w:bottom w:val="none" w:sz="0" w:space="0" w:color="auto"/>
            <w:right w:val="none" w:sz="0" w:space="0" w:color="auto"/>
          </w:divBdr>
        </w:div>
        <w:div w:id="1005665172">
          <w:marLeft w:val="2160"/>
          <w:marRight w:val="0"/>
          <w:marTop w:val="0"/>
          <w:marBottom w:val="101"/>
          <w:divBdr>
            <w:top w:val="none" w:sz="0" w:space="0" w:color="auto"/>
            <w:left w:val="none" w:sz="0" w:space="0" w:color="auto"/>
            <w:bottom w:val="none" w:sz="0" w:space="0" w:color="auto"/>
            <w:right w:val="none" w:sz="0" w:space="0" w:color="auto"/>
          </w:divBdr>
        </w:div>
        <w:div w:id="909734291">
          <w:marLeft w:val="2160"/>
          <w:marRight w:val="0"/>
          <w:marTop w:val="0"/>
          <w:marBottom w:val="101"/>
          <w:divBdr>
            <w:top w:val="none" w:sz="0" w:space="0" w:color="auto"/>
            <w:left w:val="none" w:sz="0" w:space="0" w:color="auto"/>
            <w:bottom w:val="none" w:sz="0" w:space="0" w:color="auto"/>
            <w:right w:val="none" w:sz="0" w:space="0" w:color="auto"/>
          </w:divBdr>
        </w:div>
        <w:div w:id="1203176768">
          <w:marLeft w:val="1584"/>
          <w:marRight w:val="0"/>
          <w:marTop w:val="0"/>
          <w:marBottom w:val="101"/>
          <w:divBdr>
            <w:top w:val="none" w:sz="0" w:space="0" w:color="auto"/>
            <w:left w:val="none" w:sz="0" w:space="0" w:color="auto"/>
            <w:bottom w:val="none" w:sz="0" w:space="0" w:color="auto"/>
            <w:right w:val="none" w:sz="0" w:space="0" w:color="auto"/>
          </w:divBdr>
        </w:div>
        <w:div w:id="2073918628">
          <w:marLeft w:val="1584"/>
          <w:marRight w:val="0"/>
          <w:marTop w:val="0"/>
          <w:marBottom w:val="101"/>
          <w:divBdr>
            <w:top w:val="none" w:sz="0" w:space="0" w:color="auto"/>
            <w:left w:val="none" w:sz="0" w:space="0" w:color="auto"/>
            <w:bottom w:val="none" w:sz="0" w:space="0" w:color="auto"/>
            <w:right w:val="none" w:sz="0" w:space="0" w:color="auto"/>
          </w:divBdr>
        </w:div>
        <w:div w:id="1329211617">
          <w:marLeft w:val="1584"/>
          <w:marRight w:val="0"/>
          <w:marTop w:val="0"/>
          <w:marBottom w:val="101"/>
          <w:divBdr>
            <w:top w:val="none" w:sz="0" w:space="0" w:color="auto"/>
            <w:left w:val="none" w:sz="0" w:space="0" w:color="auto"/>
            <w:bottom w:val="none" w:sz="0" w:space="0" w:color="auto"/>
            <w:right w:val="none" w:sz="0" w:space="0" w:color="auto"/>
          </w:divBdr>
        </w:div>
        <w:div w:id="1723364091">
          <w:marLeft w:val="1584"/>
          <w:marRight w:val="0"/>
          <w:marTop w:val="0"/>
          <w:marBottom w:val="101"/>
          <w:divBdr>
            <w:top w:val="none" w:sz="0" w:space="0" w:color="auto"/>
            <w:left w:val="none" w:sz="0" w:space="0" w:color="auto"/>
            <w:bottom w:val="none" w:sz="0" w:space="0" w:color="auto"/>
            <w:right w:val="none" w:sz="0" w:space="0" w:color="auto"/>
          </w:divBdr>
        </w:div>
        <w:div w:id="1101878118">
          <w:marLeft w:val="2160"/>
          <w:marRight w:val="0"/>
          <w:marTop w:val="0"/>
          <w:marBottom w:val="101"/>
          <w:divBdr>
            <w:top w:val="none" w:sz="0" w:space="0" w:color="auto"/>
            <w:left w:val="none" w:sz="0" w:space="0" w:color="auto"/>
            <w:bottom w:val="none" w:sz="0" w:space="0" w:color="auto"/>
            <w:right w:val="none" w:sz="0" w:space="0" w:color="auto"/>
          </w:divBdr>
        </w:div>
        <w:div w:id="578906382">
          <w:marLeft w:val="2160"/>
          <w:marRight w:val="0"/>
          <w:marTop w:val="0"/>
          <w:marBottom w:val="101"/>
          <w:divBdr>
            <w:top w:val="none" w:sz="0" w:space="0" w:color="auto"/>
            <w:left w:val="none" w:sz="0" w:space="0" w:color="auto"/>
            <w:bottom w:val="none" w:sz="0" w:space="0" w:color="auto"/>
            <w:right w:val="none" w:sz="0" w:space="0" w:color="auto"/>
          </w:divBdr>
        </w:div>
        <w:div w:id="1897544092">
          <w:marLeft w:val="2592"/>
          <w:marRight w:val="0"/>
          <w:marTop w:val="0"/>
          <w:marBottom w:val="101"/>
          <w:divBdr>
            <w:top w:val="none" w:sz="0" w:space="0" w:color="auto"/>
            <w:left w:val="none" w:sz="0" w:space="0" w:color="auto"/>
            <w:bottom w:val="none" w:sz="0" w:space="0" w:color="auto"/>
            <w:right w:val="none" w:sz="0" w:space="0" w:color="auto"/>
          </w:divBdr>
        </w:div>
        <w:div w:id="509759055">
          <w:marLeft w:val="2592"/>
          <w:marRight w:val="0"/>
          <w:marTop w:val="0"/>
          <w:marBottom w:val="101"/>
          <w:divBdr>
            <w:top w:val="none" w:sz="0" w:space="0" w:color="auto"/>
            <w:left w:val="none" w:sz="0" w:space="0" w:color="auto"/>
            <w:bottom w:val="none" w:sz="0" w:space="0" w:color="auto"/>
            <w:right w:val="none" w:sz="0" w:space="0" w:color="auto"/>
          </w:divBdr>
        </w:div>
        <w:div w:id="1413894879">
          <w:marLeft w:val="3024"/>
          <w:marRight w:val="0"/>
          <w:marTop w:val="0"/>
          <w:marBottom w:val="101"/>
          <w:divBdr>
            <w:top w:val="none" w:sz="0" w:space="0" w:color="auto"/>
            <w:left w:val="none" w:sz="0" w:space="0" w:color="auto"/>
            <w:bottom w:val="none" w:sz="0" w:space="0" w:color="auto"/>
            <w:right w:val="none" w:sz="0" w:space="0" w:color="auto"/>
          </w:divBdr>
        </w:div>
        <w:div w:id="1262641737">
          <w:marLeft w:val="3024"/>
          <w:marRight w:val="0"/>
          <w:marTop w:val="0"/>
          <w:marBottom w:val="101"/>
          <w:divBdr>
            <w:top w:val="none" w:sz="0" w:space="0" w:color="auto"/>
            <w:left w:val="none" w:sz="0" w:space="0" w:color="auto"/>
            <w:bottom w:val="none" w:sz="0" w:space="0" w:color="auto"/>
            <w:right w:val="none" w:sz="0" w:space="0" w:color="auto"/>
          </w:divBdr>
        </w:div>
        <w:div w:id="601914220">
          <w:marLeft w:val="3024"/>
          <w:marRight w:val="0"/>
          <w:marTop w:val="0"/>
          <w:marBottom w:val="101"/>
          <w:divBdr>
            <w:top w:val="none" w:sz="0" w:space="0" w:color="auto"/>
            <w:left w:val="none" w:sz="0" w:space="0" w:color="auto"/>
            <w:bottom w:val="none" w:sz="0" w:space="0" w:color="auto"/>
            <w:right w:val="none" w:sz="0" w:space="0" w:color="auto"/>
          </w:divBdr>
        </w:div>
        <w:div w:id="122386713">
          <w:marLeft w:val="3024"/>
          <w:marRight w:val="0"/>
          <w:marTop w:val="0"/>
          <w:marBottom w:val="101"/>
          <w:divBdr>
            <w:top w:val="none" w:sz="0" w:space="0" w:color="auto"/>
            <w:left w:val="none" w:sz="0" w:space="0" w:color="auto"/>
            <w:bottom w:val="none" w:sz="0" w:space="0" w:color="auto"/>
            <w:right w:val="none" w:sz="0" w:space="0" w:color="auto"/>
          </w:divBdr>
        </w:div>
        <w:div w:id="1786464565">
          <w:marLeft w:val="3024"/>
          <w:marRight w:val="0"/>
          <w:marTop w:val="0"/>
          <w:marBottom w:val="101"/>
          <w:divBdr>
            <w:top w:val="none" w:sz="0" w:space="0" w:color="auto"/>
            <w:left w:val="none" w:sz="0" w:space="0" w:color="auto"/>
            <w:bottom w:val="none" w:sz="0" w:space="0" w:color="auto"/>
            <w:right w:val="none" w:sz="0" w:space="0" w:color="auto"/>
          </w:divBdr>
        </w:div>
        <w:div w:id="148446018">
          <w:marLeft w:val="3600"/>
          <w:marRight w:val="0"/>
          <w:marTop w:val="0"/>
          <w:marBottom w:val="101"/>
          <w:divBdr>
            <w:top w:val="none" w:sz="0" w:space="0" w:color="auto"/>
            <w:left w:val="none" w:sz="0" w:space="0" w:color="auto"/>
            <w:bottom w:val="none" w:sz="0" w:space="0" w:color="auto"/>
            <w:right w:val="none" w:sz="0" w:space="0" w:color="auto"/>
          </w:divBdr>
        </w:div>
        <w:div w:id="1081289581">
          <w:marLeft w:val="3600"/>
          <w:marRight w:val="0"/>
          <w:marTop w:val="0"/>
          <w:marBottom w:val="101"/>
          <w:divBdr>
            <w:top w:val="none" w:sz="0" w:space="0" w:color="auto"/>
            <w:left w:val="none" w:sz="0" w:space="0" w:color="auto"/>
            <w:bottom w:val="none" w:sz="0" w:space="0" w:color="auto"/>
            <w:right w:val="none" w:sz="0" w:space="0" w:color="auto"/>
          </w:divBdr>
        </w:div>
        <w:div w:id="340351086">
          <w:marLeft w:val="3600"/>
          <w:marRight w:val="0"/>
          <w:marTop w:val="0"/>
          <w:marBottom w:val="101"/>
          <w:divBdr>
            <w:top w:val="none" w:sz="0" w:space="0" w:color="auto"/>
            <w:left w:val="none" w:sz="0" w:space="0" w:color="auto"/>
            <w:bottom w:val="none" w:sz="0" w:space="0" w:color="auto"/>
            <w:right w:val="none" w:sz="0" w:space="0" w:color="auto"/>
          </w:divBdr>
        </w:div>
        <w:div w:id="305164263">
          <w:marLeft w:val="3600"/>
          <w:marRight w:val="0"/>
          <w:marTop w:val="0"/>
          <w:marBottom w:val="101"/>
          <w:divBdr>
            <w:top w:val="none" w:sz="0" w:space="0" w:color="auto"/>
            <w:left w:val="none" w:sz="0" w:space="0" w:color="auto"/>
            <w:bottom w:val="none" w:sz="0" w:space="0" w:color="auto"/>
            <w:right w:val="none" w:sz="0" w:space="0" w:color="auto"/>
          </w:divBdr>
        </w:div>
        <w:div w:id="593514775">
          <w:marLeft w:val="3600"/>
          <w:marRight w:val="0"/>
          <w:marTop w:val="0"/>
          <w:marBottom w:val="101"/>
          <w:divBdr>
            <w:top w:val="none" w:sz="0" w:space="0" w:color="auto"/>
            <w:left w:val="none" w:sz="0" w:space="0" w:color="auto"/>
            <w:bottom w:val="none" w:sz="0" w:space="0" w:color="auto"/>
            <w:right w:val="none" w:sz="0" w:space="0" w:color="auto"/>
          </w:divBdr>
        </w:div>
        <w:div w:id="103964771">
          <w:marLeft w:val="3600"/>
          <w:marRight w:val="0"/>
          <w:marTop w:val="0"/>
          <w:marBottom w:val="101"/>
          <w:divBdr>
            <w:top w:val="none" w:sz="0" w:space="0" w:color="auto"/>
            <w:left w:val="none" w:sz="0" w:space="0" w:color="auto"/>
            <w:bottom w:val="none" w:sz="0" w:space="0" w:color="auto"/>
            <w:right w:val="none" w:sz="0" w:space="0" w:color="auto"/>
          </w:divBdr>
        </w:div>
        <w:div w:id="1392341963">
          <w:marLeft w:val="3600"/>
          <w:marRight w:val="0"/>
          <w:marTop w:val="0"/>
          <w:marBottom w:val="101"/>
          <w:divBdr>
            <w:top w:val="none" w:sz="0" w:space="0" w:color="auto"/>
            <w:left w:val="none" w:sz="0" w:space="0" w:color="auto"/>
            <w:bottom w:val="none" w:sz="0" w:space="0" w:color="auto"/>
            <w:right w:val="none" w:sz="0" w:space="0" w:color="auto"/>
          </w:divBdr>
        </w:div>
        <w:div w:id="1757631753">
          <w:marLeft w:val="3024"/>
          <w:marRight w:val="0"/>
          <w:marTop w:val="0"/>
          <w:marBottom w:val="101"/>
          <w:divBdr>
            <w:top w:val="none" w:sz="0" w:space="0" w:color="auto"/>
            <w:left w:val="none" w:sz="0" w:space="0" w:color="auto"/>
            <w:bottom w:val="none" w:sz="0" w:space="0" w:color="auto"/>
            <w:right w:val="none" w:sz="0" w:space="0" w:color="auto"/>
          </w:divBdr>
        </w:div>
        <w:div w:id="1831553608">
          <w:marLeft w:val="2592"/>
          <w:marRight w:val="0"/>
          <w:marTop w:val="0"/>
          <w:marBottom w:val="101"/>
          <w:divBdr>
            <w:top w:val="none" w:sz="0" w:space="0" w:color="auto"/>
            <w:left w:val="none" w:sz="0" w:space="0" w:color="auto"/>
            <w:bottom w:val="none" w:sz="0" w:space="0" w:color="auto"/>
            <w:right w:val="none" w:sz="0" w:space="0" w:color="auto"/>
          </w:divBdr>
        </w:div>
        <w:div w:id="1445156753">
          <w:marLeft w:val="2592"/>
          <w:marRight w:val="0"/>
          <w:marTop w:val="0"/>
          <w:marBottom w:val="101"/>
          <w:divBdr>
            <w:top w:val="none" w:sz="0" w:space="0" w:color="auto"/>
            <w:left w:val="none" w:sz="0" w:space="0" w:color="auto"/>
            <w:bottom w:val="none" w:sz="0" w:space="0" w:color="auto"/>
            <w:right w:val="none" w:sz="0" w:space="0" w:color="auto"/>
          </w:divBdr>
        </w:div>
        <w:div w:id="2044552155">
          <w:marLeft w:val="2592"/>
          <w:marRight w:val="0"/>
          <w:marTop w:val="0"/>
          <w:marBottom w:val="101"/>
          <w:divBdr>
            <w:top w:val="none" w:sz="0" w:space="0" w:color="auto"/>
            <w:left w:val="none" w:sz="0" w:space="0" w:color="auto"/>
            <w:bottom w:val="none" w:sz="0" w:space="0" w:color="auto"/>
            <w:right w:val="none" w:sz="0" w:space="0" w:color="auto"/>
          </w:divBdr>
        </w:div>
        <w:div w:id="1736735761">
          <w:marLeft w:val="2592"/>
          <w:marRight w:val="0"/>
          <w:marTop w:val="0"/>
          <w:marBottom w:val="101"/>
          <w:divBdr>
            <w:top w:val="none" w:sz="0" w:space="0" w:color="auto"/>
            <w:left w:val="none" w:sz="0" w:space="0" w:color="auto"/>
            <w:bottom w:val="none" w:sz="0" w:space="0" w:color="auto"/>
            <w:right w:val="none" w:sz="0" w:space="0" w:color="auto"/>
          </w:divBdr>
        </w:div>
        <w:div w:id="888492492">
          <w:marLeft w:val="2592"/>
          <w:marRight w:val="0"/>
          <w:marTop w:val="0"/>
          <w:marBottom w:val="101"/>
          <w:divBdr>
            <w:top w:val="none" w:sz="0" w:space="0" w:color="auto"/>
            <w:left w:val="none" w:sz="0" w:space="0" w:color="auto"/>
            <w:bottom w:val="none" w:sz="0" w:space="0" w:color="auto"/>
            <w:right w:val="none" w:sz="0" w:space="0" w:color="auto"/>
          </w:divBdr>
        </w:div>
        <w:div w:id="438330864">
          <w:marLeft w:val="2592"/>
          <w:marRight w:val="0"/>
          <w:marTop w:val="0"/>
          <w:marBottom w:val="101"/>
          <w:divBdr>
            <w:top w:val="none" w:sz="0" w:space="0" w:color="auto"/>
            <w:left w:val="none" w:sz="0" w:space="0" w:color="auto"/>
            <w:bottom w:val="none" w:sz="0" w:space="0" w:color="auto"/>
            <w:right w:val="none" w:sz="0" w:space="0" w:color="auto"/>
          </w:divBdr>
        </w:div>
        <w:div w:id="1079837675">
          <w:marLeft w:val="3024"/>
          <w:marRight w:val="0"/>
          <w:marTop w:val="0"/>
          <w:marBottom w:val="101"/>
          <w:divBdr>
            <w:top w:val="none" w:sz="0" w:space="0" w:color="auto"/>
            <w:left w:val="none" w:sz="0" w:space="0" w:color="auto"/>
            <w:bottom w:val="none" w:sz="0" w:space="0" w:color="auto"/>
            <w:right w:val="none" w:sz="0" w:space="0" w:color="auto"/>
          </w:divBdr>
        </w:div>
        <w:div w:id="1448348781">
          <w:marLeft w:val="3024"/>
          <w:marRight w:val="0"/>
          <w:marTop w:val="0"/>
          <w:marBottom w:val="101"/>
          <w:divBdr>
            <w:top w:val="none" w:sz="0" w:space="0" w:color="auto"/>
            <w:left w:val="none" w:sz="0" w:space="0" w:color="auto"/>
            <w:bottom w:val="none" w:sz="0" w:space="0" w:color="auto"/>
            <w:right w:val="none" w:sz="0" w:space="0" w:color="auto"/>
          </w:divBdr>
        </w:div>
        <w:div w:id="1192304810">
          <w:marLeft w:val="3024"/>
          <w:marRight w:val="0"/>
          <w:marTop w:val="0"/>
          <w:marBottom w:val="101"/>
          <w:divBdr>
            <w:top w:val="none" w:sz="0" w:space="0" w:color="auto"/>
            <w:left w:val="none" w:sz="0" w:space="0" w:color="auto"/>
            <w:bottom w:val="none" w:sz="0" w:space="0" w:color="auto"/>
            <w:right w:val="none" w:sz="0" w:space="0" w:color="auto"/>
          </w:divBdr>
        </w:div>
        <w:div w:id="625963818">
          <w:marLeft w:val="2592"/>
          <w:marRight w:val="0"/>
          <w:marTop w:val="0"/>
          <w:marBottom w:val="101"/>
          <w:divBdr>
            <w:top w:val="none" w:sz="0" w:space="0" w:color="auto"/>
            <w:left w:val="none" w:sz="0" w:space="0" w:color="auto"/>
            <w:bottom w:val="none" w:sz="0" w:space="0" w:color="auto"/>
            <w:right w:val="none" w:sz="0" w:space="0" w:color="auto"/>
          </w:divBdr>
        </w:div>
        <w:div w:id="759369960">
          <w:marLeft w:val="2592"/>
          <w:marRight w:val="0"/>
          <w:marTop w:val="0"/>
          <w:marBottom w:val="101"/>
          <w:divBdr>
            <w:top w:val="none" w:sz="0" w:space="0" w:color="auto"/>
            <w:left w:val="none" w:sz="0" w:space="0" w:color="auto"/>
            <w:bottom w:val="none" w:sz="0" w:space="0" w:color="auto"/>
            <w:right w:val="none" w:sz="0" w:space="0" w:color="auto"/>
          </w:divBdr>
        </w:div>
        <w:div w:id="547842612">
          <w:marLeft w:val="3024"/>
          <w:marRight w:val="0"/>
          <w:marTop w:val="0"/>
          <w:marBottom w:val="101"/>
          <w:divBdr>
            <w:top w:val="none" w:sz="0" w:space="0" w:color="auto"/>
            <w:left w:val="none" w:sz="0" w:space="0" w:color="auto"/>
            <w:bottom w:val="none" w:sz="0" w:space="0" w:color="auto"/>
            <w:right w:val="none" w:sz="0" w:space="0" w:color="auto"/>
          </w:divBdr>
        </w:div>
        <w:div w:id="51202140">
          <w:marLeft w:val="3024"/>
          <w:marRight w:val="0"/>
          <w:marTop w:val="0"/>
          <w:marBottom w:val="101"/>
          <w:divBdr>
            <w:top w:val="none" w:sz="0" w:space="0" w:color="auto"/>
            <w:left w:val="none" w:sz="0" w:space="0" w:color="auto"/>
            <w:bottom w:val="none" w:sz="0" w:space="0" w:color="auto"/>
            <w:right w:val="none" w:sz="0" w:space="0" w:color="auto"/>
          </w:divBdr>
        </w:div>
        <w:div w:id="195967480">
          <w:marLeft w:val="3024"/>
          <w:marRight w:val="0"/>
          <w:marTop w:val="0"/>
          <w:marBottom w:val="101"/>
          <w:divBdr>
            <w:top w:val="none" w:sz="0" w:space="0" w:color="auto"/>
            <w:left w:val="none" w:sz="0" w:space="0" w:color="auto"/>
            <w:bottom w:val="none" w:sz="0" w:space="0" w:color="auto"/>
            <w:right w:val="none" w:sz="0" w:space="0" w:color="auto"/>
          </w:divBdr>
        </w:div>
        <w:div w:id="1813060396">
          <w:marLeft w:val="3024"/>
          <w:marRight w:val="0"/>
          <w:marTop w:val="0"/>
          <w:marBottom w:val="101"/>
          <w:divBdr>
            <w:top w:val="none" w:sz="0" w:space="0" w:color="auto"/>
            <w:left w:val="none" w:sz="0" w:space="0" w:color="auto"/>
            <w:bottom w:val="none" w:sz="0" w:space="0" w:color="auto"/>
            <w:right w:val="none" w:sz="0" w:space="0" w:color="auto"/>
          </w:divBdr>
        </w:div>
        <w:div w:id="1913196134">
          <w:marLeft w:val="3024"/>
          <w:marRight w:val="0"/>
          <w:marTop w:val="0"/>
          <w:marBottom w:val="101"/>
          <w:divBdr>
            <w:top w:val="none" w:sz="0" w:space="0" w:color="auto"/>
            <w:left w:val="none" w:sz="0" w:space="0" w:color="auto"/>
            <w:bottom w:val="none" w:sz="0" w:space="0" w:color="auto"/>
            <w:right w:val="none" w:sz="0" w:space="0" w:color="auto"/>
          </w:divBdr>
        </w:div>
        <w:div w:id="1808208549">
          <w:marLeft w:val="2592"/>
          <w:marRight w:val="0"/>
          <w:marTop w:val="0"/>
          <w:marBottom w:val="101"/>
          <w:divBdr>
            <w:top w:val="none" w:sz="0" w:space="0" w:color="auto"/>
            <w:left w:val="none" w:sz="0" w:space="0" w:color="auto"/>
            <w:bottom w:val="none" w:sz="0" w:space="0" w:color="auto"/>
            <w:right w:val="none" w:sz="0" w:space="0" w:color="auto"/>
          </w:divBdr>
        </w:div>
        <w:div w:id="1208034379">
          <w:marLeft w:val="2592"/>
          <w:marRight w:val="0"/>
          <w:marTop w:val="0"/>
          <w:marBottom w:val="101"/>
          <w:divBdr>
            <w:top w:val="none" w:sz="0" w:space="0" w:color="auto"/>
            <w:left w:val="none" w:sz="0" w:space="0" w:color="auto"/>
            <w:bottom w:val="none" w:sz="0" w:space="0" w:color="auto"/>
            <w:right w:val="none" w:sz="0" w:space="0" w:color="auto"/>
          </w:divBdr>
        </w:div>
        <w:div w:id="1782332799">
          <w:marLeft w:val="2160"/>
          <w:marRight w:val="0"/>
          <w:marTop w:val="0"/>
          <w:marBottom w:val="101"/>
          <w:divBdr>
            <w:top w:val="none" w:sz="0" w:space="0" w:color="auto"/>
            <w:left w:val="none" w:sz="0" w:space="0" w:color="auto"/>
            <w:bottom w:val="none" w:sz="0" w:space="0" w:color="auto"/>
            <w:right w:val="none" w:sz="0" w:space="0" w:color="auto"/>
          </w:divBdr>
        </w:div>
        <w:div w:id="1039814636">
          <w:marLeft w:val="2160"/>
          <w:marRight w:val="0"/>
          <w:marTop w:val="0"/>
          <w:marBottom w:val="101"/>
          <w:divBdr>
            <w:top w:val="none" w:sz="0" w:space="0" w:color="auto"/>
            <w:left w:val="none" w:sz="0" w:space="0" w:color="auto"/>
            <w:bottom w:val="none" w:sz="0" w:space="0" w:color="auto"/>
            <w:right w:val="none" w:sz="0" w:space="0" w:color="auto"/>
          </w:divBdr>
        </w:div>
        <w:div w:id="629482944">
          <w:marLeft w:val="2160"/>
          <w:marRight w:val="0"/>
          <w:marTop w:val="0"/>
          <w:marBottom w:val="101"/>
          <w:divBdr>
            <w:top w:val="none" w:sz="0" w:space="0" w:color="auto"/>
            <w:left w:val="none" w:sz="0" w:space="0" w:color="auto"/>
            <w:bottom w:val="none" w:sz="0" w:space="0" w:color="auto"/>
            <w:right w:val="none" w:sz="0" w:space="0" w:color="auto"/>
          </w:divBdr>
        </w:div>
        <w:div w:id="1312831489">
          <w:marLeft w:val="2160"/>
          <w:marRight w:val="0"/>
          <w:marTop w:val="0"/>
          <w:marBottom w:val="101"/>
          <w:divBdr>
            <w:top w:val="none" w:sz="0" w:space="0" w:color="auto"/>
            <w:left w:val="none" w:sz="0" w:space="0" w:color="auto"/>
            <w:bottom w:val="none" w:sz="0" w:space="0" w:color="auto"/>
            <w:right w:val="none" w:sz="0" w:space="0" w:color="auto"/>
          </w:divBdr>
        </w:div>
        <w:div w:id="359673209">
          <w:marLeft w:val="2160"/>
          <w:marRight w:val="0"/>
          <w:marTop w:val="0"/>
          <w:marBottom w:val="101"/>
          <w:divBdr>
            <w:top w:val="none" w:sz="0" w:space="0" w:color="auto"/>
            <w:left w:val="none" w:sz="0" w:space="0" w:color="auto"/>
            <w:bottom w:val="none" w:sz="0" w:space="0" w:color="auto"/>
            <w:right w:val="none" w:sz="0" w:space="0" w:color="auto"/>
          </w:divBdr>
        </w:div>
        <w:div w:id="429353406">
          <w:marLeft w:val="2160"/>
          <w:marRight w:val="0"/>
          <w:marTop w:val="0"/>
          <w:marBottom w:val="101"/>
          <w:divBdr>
            <w:top w:val="none" w:sz="0" w:space="0" w:color="auto"/>
            <w:left w:val="none" w:sz="0" w:space="0" w:color="auto"/>
            <w:bottom w:val="none" w:sz="0" w:space="0" w:color="auto"/>
            <w:right w:val="none" w:sz="0" w:space="0" w:color="auto"/>
          </w:divBdr>
        </w:div>
        <w:div w:id="1445150751">
          <w:marLeft w:val="2160"/>
          <w:marRight w:val="0"/>
          <w:marTop w:val="0"/>
          <w:marBottom w:val="101"/>
          <w:divBdr>
            <w:top w:val="none" w:sz="0" w:space="0" w:color="auto"/>
            <w:left w:val="none" w:sz="0" w:space="0" w:color="auto"/>
            <w:bottom w:val="none" w:sz="0" w:space="0" w:color="auto"/>
            <w:right w:val="none" w:sz="0" w:space="0" w:color="auto"/>
          </w:divBdr>
        </w:div>
        <w:div w:id="96679808">
          <w:marLeft w:val="2160"/>
          <w:marRight w:val="0"/>
          <w:marTop w:val="0"/>
          <w:marBottom w:val="101"/>
          <w:divBdr>
            <w:top w:val="none" w:sz="0" w:space="0" w:color="auto"/>
            <w:left w:val="none" w:sz="0" w:space="0" w:color="auto"/>
            <w:bottom w:val="none" w:sz="0" w:space="0" w:color="auto"/>
            <w:right w:val="none" w:sz="0" w:space="0" w:color="auto"/>
          </w:divBdr>
        </w:div>
        <w:div w:id="836115912">
          <w:marLeft w:val="2160"/>
          <w:marRight w:val="0"/>
          <w:marTop w:val="0"/>
          <w:marBottom w:val="101"/>
          <w:divBdr>
            <w:top w:val="none" w:sz="0" w:space="0" w:color="auto"/>
            <w:left w:val="none" w:sz="0" w:space="0" w:color="auto"/>
            <w:bottom w:val="none" w:sz="0" w:space="0" w:color="auto"/>
            <w:right w:val="none" w:sz="0" w:space="0" w:color="auto"/>
          </w:divBdr>
        </w:div>
        <w:div w:id="151682437">
          <w:marLeft w:val="2160"/>
          <w:marRight w:val="0"/>
          <w:marTop w:val="0"/>
          <w:marBottom w:val="101"/>
          <w:divBdr>
            <w:top w:val="none" w:sz="0" w:space="0" w:color="auto"/>
            <w:left w:val="none" w:sz="0" w:space="0" w:color="auto"/>
            <w:bottom w:val="none" w:sz="0" w:space="0" w:color="auto"/>
            <w:right w:val="none" w:sz="0" w:space="0" w:color="auto"/>
          </w:divBdr>
        </w:div>
        <w:div w:id="194007778">
          <w:marLeft w:val="2160"/>
          <w:marRight w:val="0"/>
          <w:marTop w:val="0"/>
          <w:marBottom w:val="101"/>
          <w:divBdr>
            <w:top w:val="none" w:sz="0" w:space="0" w:color="auto"/>
            <w:left w:val="none" w:sz="0" w:space="0" w:color="auto"/>
            <w:bottom w:val="none" w:sz="0" w:space="0" w:color="auto"/>
            <w:right w:val="none" w:sz="0" w:space="0" w:color="auto"/>
          </w:divBdr>
        </w:div>
        <w:div w:id="1158963912">
          <w:marLeft w:val="2160"/>
          <w:marRight w:val="0"/>
          <w:marTop w:val="0"/>
          <w:marBottom w:val="101"/>
          <w:divBdr>
            <w:top w:val="none" w:sz="0" w:space="0" w:color="auto"/>
            <w:left w:val="none" w:sz="0" w:space="0" w:color="auto"/>
            <w:bottom w:val="none" w:sz="0" w:space="0" w:color="auto"/>
            <w:right w:val="none" w:sz="0" w:space="0" w:color="auto"/>
          </w:divBdr>
        </w:div>
        <w:div w:id="816190596">
          <w:marLeft w:val="2160"/>
          <w:marRight w:val="0"/>
          <w:marTop w:val="0"/>
          <w:marBottom w:val="101"/>
          <w:divBdr>
            <w:top w:val="none" w:sz="0" w:space="0" w:color="auto"/>
            <w:left w:val="none" w:sz="0" w:space="0" w:color="auto"/>
            <w:bottom w:val="none" w:sz="0" w:space="0" w:color="auto"/>
            <w:right w:val="none" w:sz="0" w:space="0" w:color="auto"/>
          </w:divBdr>
        </w:div>
        <w:div w:id="468715889">
          <w:marLeft w:val="2160"/>
          <w:marRight w:val="0"/>
          <w:marTop w:val="0"/>
          <w:marBottom w:val="101"/>
          <w:divBdr>
            <w:top w:val="none" w:sz="0" w:space="0" w:color="auto"/>
            <w:left w:val="none" w:sz="0" w:space="0" w:color="auto"/>
            <w:bottom w:val="none" w:sz="0" w:space="0" w:color="auto"/>
            <w:right w:val="none" w:sz="0" w:space="0" w:color="auto"/>
          </w:divBdr>
        </w:div>
        <w:div w:id="1278027594">
          <w:marLeft w:val="1584"/>
          <w:marRight w:val="0"/>
          <w:marTop w:val="0"/>
          <w:marBottom w:val="101"/>
          <w:divBdr>
            <w:top w:val="none" w:sz="0" w:space="0" w:color="auto"/>
            <w:left w:val="none" w:sz="0" w:space="0" w:color="auto"/>
            <w:bottom w:val="none" w:sz="0" w:space="0" w:color="auto"/>
            <w:right w:val="none" w:sz="0" w:space="0" w:color="auto"/>
          </w:divBdr>
        </w:div>
        <w:div w:id="1728870554">
          <w:marLeft w:val="1584"/>
          <w:marRight w:val="0"/>
          <w:marTop w:val="0"/>
          <w:marBottom w:val="101"/>
          <w:divBdr>
            <w:top w:val="none" w:sz="0" w:space="0" w:color="auto"/>
            <w:left w:val="none" w:sz="0" w:space="0" w:color="auto"/>
            <w:bottom w:val="none" w:sz="0" w:space="0" w:color="auto"/>
            <w:right w:val="none" w:sz="0" w:space="0" w:color="auto"/>
          </w:divBdr>
        </w:div>
        <w:div w:id="1298995779">
          <w:marLeft w:val="1584"/>
          <w:marRight w:val="0"/>
          <w:marTop w:val="0"/>
          <w:marBottom w:val="101"/>
          <w:divBdr>
            <w:top w:val="none" w:sz="0" w:space="0" w:color="auto"/>
            <w:left w:val="none" w:sz="0" w:space="0" w:color="auto"/>
            <w:bottom w:val="none" w:sz="0" w:space="0" w:color="auto"/>
            <w:right w:val="none" w:sz="0" w:space="0" w:color="auto"/>
          </w:divBdr>
        </w:div>
        <w:div w:id="432944373">
          <w:marLeft w:val="1584"/>
          <w:marRight w:val="0"/>
          <w:marTop w:val="0"/>
          <w:marBottom w:val="101"/>
          <w:divBdr>
            <w:top w:val="none" w:sz="0" w:space="0" w:color="auto"/>
            <w:left w:val="none" w:sz="0" w:space="0" w:color="auto"/>
            <w:bottom w:val="none" w:sz="0" w:space="0" w:color="auto"/>
            <w:right w:val="none" w:sz="0" w:space="0" w:color="auto"/>
          </w:divBdr>
        </w:div>
        <w:div w:id="1138492543">
          <w:marLeft w:val="1584"/>
          <w:marRight w:val="0"/>
          <w:marTop w:val="0"/>
          <w:marBottom w:val="101"/>
          <w:divBdr>
            <w:top w:val="none" w:sz="0" w:space="0" w:color="auto"/>
            <w:left w:val="none" w:sz="0" w:space="0" w:color="auto"/>
            <w:bottom w:val="none" w:sz="0" w:space="0" w:color="auto"/>
            <w:right w:val="none" w:sz="0" w:space="0" w:color="auto"/>
          </w:divBdr>
        </w:div>
        <w:div w:id="149061082">
          <w:marLeft w:val="1584"/>
          <w:marRight w:val="0"/>
          <w:marTop w:val="0"/>
          <w:marBottom w:val="101"/>
          <w:divBdr>
            <w:top w:val="none" w:sz="0" w:space="0" w:color="auto"/>
            <w:left w:val="none" w:sz="0" w:space="0" w:color="auto"/>
            <w:bottom w:val="none" w:sz="0" w:space="0" w:color="auto"/>
            <w:right w:val="none" w:sz="0" w:space="0" w:color="auto"/>
          </w:divBdr>
        </w:div>
        <w:div w:id="1141144895">
          <w:marLeft w:val="1584"/>
          <w:marRight w:val="0"/>
          <w:marTop w:val="0"/>
          <w:marBottom w:val="101"/>
          <w:divBdr>
            <w:top w:val="none" w:sz="0" w:space="0" w:color="auto"/>
            <w:left w:val="none" w:sz="0" w:space="0" w:color="auto"/>
            <w:bottom w:val="none" w:sz="0" w:space="0" w:color="auto"/>
            <w:right w:val="none" w:sz="0" w:space="0" w:color="auto"/>
          </w:divBdr>
        </w:div>
        <w:div w:id="417750078">
          <w:marLeft w:val="1584"/>
          <w:marRight w:val="0"/>
          <w:marTop w:val="0"/>
          <w:marBottom w:val="101"/>
          <w:divBdr>
            <w:top w:val="none" w:sz="0" w:space="0" w:color="auto"/>
            <w:left w:val="none" w:sz="0" w:space="0" w:color="auto"/>
            <w:bottom w:val="none" w:sz="0" w:space="0" w:color="auto"/>
            <w:right w:val="none" w:sz="0" w:space="0" w:color="auto"/>
          </w:divBdr>
        </w:div>
        <w:div w:id="1646618315">
          <w:marLeft w:val="1584"/>
          <w:marRight w:val="0"/>
          <w:marTop w:val="0"/>
          <w:marBottom w:val="101"/>
          <w:divBdr>
            <w:top w:val="none" w:sz="0" w:space="0" w:color="auto"/>
            <w:left w:val="none" w:sz="0" w:space="0" w:color="auto"/>
            <w:bottom w:val="none" w:sz="0" w:space="0" w:color="auto"/>
            <w:right w:val="none" w:sz="0" w:space="0" w:color="auto"/>
          </w:divBdr>
        </w:div>
        <w:div w:id="247614755">
          <w:marLeft w:val="1584"/>
          <w:marRight w:val="0"/>
          <w:marTop w:val="0"/>
          <w:marBottom w:val="101"/>
          <w:divBdr>
            <w:top w:val="none" w:sz="0" w:space="0" w:color="auto"/>
            <w:left w:val="none" w:sz="0" w:space="0" w:color="auto"/>
            <w:bottom w:val="none" w:sz="0" w:space="0" w:color="auto"/>
            <w:right w:val="none" w:sz="0" w:space="0" w:color="auto"/>
          </w:divBdr>
        </w:div>
        <w:div w:id="1352684936">
          <w:marLeft w:val="1584"/>
          <w:marRight w:val="0"/>
          <w:marTop w:val="0"/>
          <w:marBottom w:val="101"/>
          <w:divBdr>
            <w:top w:val="none" w:sz="0" w:space="0" w:color="auto"/>
            <w:left w:val="none" w:sz="0" w:space="0" w:color="auto"/>
            <w:bottom w:val="none" w:sz="0" w:space="0" w:color="auto"/>
            <w:right w:val="none" w:sz="0" w:space="0" w:color="auto"/>
          </w:divBdr>
        </w:div>
        <w:div w:id="1830319502">
          <w:marLeft w:val="1584"/>
          <w:marRight w:val="0"/>
          <w:marTop w:val="0"/>
          <w:marBottom w:val="101"/>
          <w:divBdr>
            <w:top w:val="none" w:sz="0" w:space="0" w:color="auto"/>
            <w:left w:val="none" w:sz="0" w:space="0" w:color="auto"/>
            <w:bottom w:val="none" w:sz="0" w:space="0" w:color="auto"/>
            <w:right w:val="none" w:sz="0" w:space="0" w:color="auto"/>
          </w:divBdr>
        </w:div>
        <w:div w:id="1989243597">
          <w:marLeft w:val="1584"/>
          <w:marRight w:val="0"/>
          <w:marTop w:val="0"/>
          <w:marBottom w:val="101"/>
          <w:divBdr>
            <w:top w:val="none" w:sz="0" w:space="0" w:color="auto"/>
            <w:left w:val="none" w:sz="0" w:space="0" w:color="auto"/>
            <w:bottom w:val="none" w:sz="0" w:space="0" w:color="auto"/>
            <w:right w:val="none" w:sz="0" w:space="0" w:color="auto"/>
          </w:divBdr>
        </w:div>
        <w:div w:id="1097867026">
          <w:marLeft w:val="1584"/>
          <w:marRight w:val="0"/>
          <w:marTop w:val="0"/>
          <w:marBottom w:val="101"/>
          <w:divBdr>
            <w:top w:val="none" w:sz="0" w:space="0" w:color="auto"/>
            <w:left w:val="none" w:sz="0" w:space="0" w:color="auto"/>
            <w:bottom w:val="none" w:sz="0" w:space="0" w:color="auto"/>
            <w:right w:val="none" w:sz="0" w:space="0" w:color="auto"/>
          </w:divBdr>
        </w:div>
        <w:div w:id="1976061162">
          <w:marLeft w:val="1584"/>
          <w:marRight w:val="0"/>
          <w:marTop w:val="0"/>
          <w:marBottom w:val="101"/>
          <w:divBdr>
            <w:top w:val="none" w:sz="0" w:space="0" w:color="auto"/>
            <w:left w:val="none" w:sz="0" w:space="0" w:color="auto"/>
            <w:bottom w:val="none" w:sz="0" w:space="0" w:color="auto"/>
            <w:right w:val="none" w:sz="0" w:space="0" w:color="auto"/>
          </w:divBdr>
        </w:div>
        <w:div w:id="1347243467">
          <w:marLeft w:val="1584"/>
          <w:marRight w:val="0"/>
          <w:marTop w:val="0"/>
          <w:marBottom w:val="101"/>
          <w:divBdr>
            <w:top w:val="none" w:sz="0" w:space="0" w:color="auto"/>
            <w:left w:val="none" w:sz="0" w:space="0" w:color="auto"/>
            <w:bottom w:val="none" w:sz="0" w:space="0" w:color="auto"/>
            <w:right w:val="none" w:sz="0" w:space="0" w:color="auto"/>
          </w:divBdr>
        </w:div>
        <w:div w:id="2078623354">
          <w:marLeft w:val="1584"/>
          <w:marRight w:val="0"/>
          <w:marTop w:val="0"/>
          <w:marBottom w:val="101"/>
          <w:divBdr>
            <w:top w:val="none" w:sz="0" w:space="0" w:color="auto"/>
            <w:left w:val="none" w:sz="0" w:space="0" w:color="auto"/>
            <w:bottom w:val="none" w:sz="0" w:space="0" w:color="auto"/>
            <w:right w:val="none" w:sz="0" w:space="0" w:color="auto"/>
          </w:divBdr>
        </w:div>
        <w:div w:id="1324624190">
          <w:marLeft w:val="1584"/>
          <w:marRight w:val="0"/>
          <w:marTop w:val="0"/>
          <w:marBottom w:val="101"/>
          <w:divBdr>
            <w:top w:val="none" w:sz="0" w:space="0" w:color="auto"/>
            <w:left w:val="none" w:sz="0" w:space="0" w:color="auto"/>
            <w:bottom w:val="none" w:sz="0" w:space="0" w:color="auto"/>
            <w:right w:val="none" w:sz="0" w:space="0" w:color="auto"/>
          </w:divBdr>
        </w:div>
        <w:div w:id="1073888094">
          <w:marLeft w:val="1584"/>
          <w:marRight w:val="0"/>
          <w:marTop w:val="0"/>
          <w:marBottom w:val="101"/>
          <w:divBdr>
            <w:top w:val="none" w:sz="0" w:space="0" w:color="auto"/>
            <w:left w:val="none" w:sz="0" w:space="0" w:color="auto"/>
            <w:bottom w:val="none" w:sz="0" w:space="0" w:color="auto"/>
            <w:right w:val="none" w:sz="0" w:space="0" w:color="auto"/>
          </w:divBdr>
        </w:div>
        <w:div w:id="410740451">
          <w:marLeft w:val="1584"/>
          <w:marRight w:val="0"/>
          <w:marTop w:val="0"/>
          <w:marBottom w:val="101"/>
          <w:divBdr>
            <w:top w:val="none" w:sz="0" w:space="0" w:color="auto"/>
            <w:left w:val="none" w:sz="0" w:space="0" w:color="auto"/>
            <w:bottom w:val="none" w:sz="0" w:space="0" w:color="auto"/>
            <w:right w:val="none" w:sz="0" w:space="0" w:color="auto"/>
          </w:divBdr>
        </w:div>
        <w:div w:id="1090547330">
          <w:marLeft w:val="1584"/>
          <w:marRight w:val="0"/>
          <w:marTop w:val="0"/>
          <w:marBottom w:val="101"/>
          <w:divBdr>
            <w:top w:val="none" w:sz="0" w:space="0" w:color="auto"/>
            <w:left w:val="none" w:sz="0" w:space="0" w:color="auto"/>
            <w:bottom w:val="none" w:sz="0" w:space="0" w:color="auto"/>
            <w:right w:val="none" w:sz="0" w:space="0" w:color="auto"/>
          </w:divBdr>
        </w:div>
        <w:div w:id="623077440">
          <w:marLeft w:val="1584"/>
          <w:marRight w:val="0"/>
          <w:marTop w:val="0"/>
          <w:marBottom w:val="101"/>
          <w:divBdr>
            <w:top w:val="none" w:sz="0" w:space="0" w:color="auto"/>
            <w:left w:val="none" w:sz="0" w:space="0" w:color="auto"/>
            <w:bottom w:val="none" w:sz="0" w:space="0" w:color="auto"/>
            <w:right w:val="none" w:sz="0" w:space="0" w:color="auto"/>
          </w:divBdr>
        </w:div>
        <w:div w:id="259877363">
          <w:marLeft w:val="2736"/>
          <w:marRight w:val="0"/>
          <w:marTop w:val="0"/>
          <w:marBottom w:val="101"/>
          <w:divBdr>
            <w:top w:val="none" w:sz="0" w:space="0" w:color="auto"/>
            <w:left w:val="none" w:sz="0" w:space="0" w:color="auto"/>
            <w:bottom w:val="none" w:sz="0" w:space="0" w:color="auto"/>
            <w:right w:val="none" w:sz="0" w:space="0" w:color="auto"/>
          </w:divBdr>
        </w:div>
        <w:div w:id="695666457">
          <w:marLeft w:val="1584"/>
          <w:marRight w:val="0"/>
          <w:marTop w:val="0"/>
          <w:marBottom w:val="101"/>
          <w:divBdr>
            <w:top w:val="none" w:sz="0" w:space="0" w:color="auto"/>
            <w:left w:val="none" w:sz="0" w:space="0" w:color="auto"/>
            <w:bottom w:val="none" w:sz="0" w:space="0" w:color="auto"/>
            <w:right w:val="none" w:sz="0" w:space="0" w:color="auto"/>
          </w:divBdr>
        </w:div>
        <w:div w:id="1176457330">
          <w:marLeft w:val="2736"/>
          <w:marRight w:val="0"/>
          <w:marTop w:val="0"/>
          <w:marBottom w:val="101"/>
          <w:divBdr>
            <w:top w:val="none" w:sz="0" w:space="0" w:color="auto"/>
            <w:left w:val="none" w:sz="0" w:space="0" w:color="auto"/>
            <w:bottom w:val="none" w:sz="0" w:space="0" w:color="auto"/>
            <w:right w:val="none" w:sz="0" w:space="0" w:color="auto"/>
          </w:divBdr>
        </w:div>
        <w:div w:id="1003631911">
          <w:marLeft w:val="2736"/>
          <w:marRight w:val="0"/>
          <w:marTop w:val="0"/>
          <w:marBottom w:val="101"/>
          <w:divBdr>
            <w:top w:val="none" w:sz="0" w:space="0" w:color="auto"/>
            <w:left w:val="none" w:sz="0" w:space="0" w:color="auto"/>
            <w:bottom w:val="none" w:sz="0" w:space="0" w:color="auto"/>
            <w:right w:val="none" w:sz="0" w:space="0" w:color="auto"/>
          </w:divBdr>
        </w:div>
        <w:div w:id="1140000960">
          <w:marLeft w:val="1584"/>
          <w:marRight w:val="0"/>
          <w:marTop w:val="0"/>
          <w:marBottom w:val="101"/>
          <w:divBdr>
            <w:top w:val="none" w:sz="0" w:space="0" w:color="auto"/>
            <w:left w:val="none" w:sz="0" w:space="0" w:color="auto"/>
            <w:bottom w:val="none" w:sz="0" w:space="0" w:color="auto"/>
            <w:right w:val="none" w:sz="0" w:space="0" w:color="auto"/>
          </w:divBdr>
        </w:div>
        <w:div w:id="1000083120">
          <w:marLeft w:val="1584"/>
          <w:marRight w:val="0"/>
          <w:marTop w:val="0"/>
          <w:marBottom w:val="101"/>
          <w:divBdr>
            <w:top w:val="none" w:sz="0" w:space="0" w:color="auto"/>
            <w:left w:val="none" w:sz="0" w:space="0" w:color="auto"/>
            <w:bottom w:val="none" w:sz="0" w:space="0" w:color="auto"/>
            <w:right w:val="none" w:sz="0" w:space="0" w:color="auto"/>
          </w:divBdr>
        </w:div>
        <w:div w:id="321009722">
          <w:marLeft w:val="2736"/>
          <w:marRight w:val="0"/>
          <w:marTop w:val="0"/>
          <w:marBottom w:val="101"/>
          <w:divBdr>
            <w:top w:val="none" w:sz="0" w:space="0" w:color="auto"/>
            <w:left w:val="none" w:sz="0" w:space="0" w:color="auto"/>
            <w:bottom w:val="none" w:sz="0" w:space="0" w:color="auto"/>
            <w:right w:val="none" w:sz="0" w:space="0" w:color="auto"/>
          </w:divBdr>
        </w:div>
        <w:div w:id="493112852">
          <w:marLeft w:val="2736"/>
          <w:marRight w:val="0"/>
          <w:marTop w:val="0"/>
          <w:marBottom w:val="101"/>
          <w:divBdr>
            <w:top w:val="none" w:sz="0" w:space="0" w:color="auto"/>
            <w:left w:val="none" w:sz="0" w:space="0" w:color="auto"/>
            <w:bottom w:val="none" w:sz="0" w:space="0" w:color="auto"/>
            <w:right w:val="none" w:sz="0" w:space="0" w:color="auto"/>
          </w:divBdr>
        </w:div>
        <w:div w:id="2091347090">
          <w:marLeft w:val="0"/>
          <w:marRight w:val="0"/>
          <w:marTop w:val="101"/>
          <w:marBottom w:val="101"/>
          <w:divBdr>
            <w:top w:val="none" w:sz="0" w:space="0" w:color="auto"/>
            <w:left w:val="none" w:sz="0" w:space="0" w:color="auto"/>
            <w:bottom w:val="none" w:sz="0" w:space="0" w:color="auto"/>
            <w:right w:val="none" w:sz="0" w:space="0" w:color="auto"/>
          </w:divBdr>
        </w:div>
        <w:div w:id="1402363286">
          <w:marLeft w:val="1584"/>
          <w:marRight w:val="0"/>
          <w:marTop w:val="0"/>
          <w:marBottom w:val="101"/>
          <w:divBdr>
            <w:top w:val="none" w:sz="0" w:space="0" w:color="auto"/>
            <w:left w:val="none" w:sz="0" w:space="0" w:color="auto"/>
            <w:bottom w:val="none" w:sz="0" w:space="0" w:color="auto"/>
            <w:right w:val="none" w:sz="0" w:space="0" w:color="auto"/>
          </w:divBdr>
        </w:div>
        <w:div w:id="1647584882">
          <w:marLeft w:val="1584"/>
          <w:marRight w:val="0"/>
          <w:marTop w:val="0"/>
          <w:marBottom w:val="101"/>
          <w:divBdr>
            <w:top w:val="none" w:sz="0" w:space="0" w:color="auto"/>
            <w:left w:val="none" w:sz="0" w:space="0" w:color="auto"/>
            <w:bottom w:val="none" w:sz="0" w:space="0" w:color="auto"/>
            <w:right w:val="none" w:sz="0" w:space="0" w:color="auto"/>
          </w:divBdr>
        </w:div>
        <w:div w:id="2120300101">
          <w:marLeft w:val="1584"/>
          <w:marRight w:val="0"/>
          <w:marTop w:val="0"/>
          <w:marBottom w:val="101"/>
          <w:divBdr>
            <w:top w:val="none" w:sz="0" w:space="0" w:color="auto"/>
            <w:left w:val="none" w:sz="0" w:space="0" w:color="auto"/>
            <w:bottom w:val="none" w:sz="0" w:space="0" w:color="auto"/>
            <w:right w:val="none" w:sz="0" w:space="0" w:color="auto"/>
          </w:divBdr>
        </w:div>
        <w:div w:id="457844806">
          <w:marLeft w:val="1584"/>
          <w:marRight w:val="0"/>
          <w:marTop w:val="0"/>
          <w:marBottom w:val="101"/>
          <w:divBdr>
            <w:top w:val="none" w:sz="0" w:space="0" w:color="auto"/>
            <w:left w:val="none" w:sz="0" w:space="0" w:color="auto"/>
            <w:bottom w:val="none" w:sz="0" w:space="0" w:color="auto"/>
            <w:right w:val="none" w:sz="0" w:space="0" w:color="auto"/>
          </w:divBdr>
        </w:div>
        <w:div w:id="703409399">
          <w:marLeft w:val="1584"/>
          <w:marRight w:val="0"/>
          <w:marTop w:val="0"/>
          <w:marBottom w:val="101"/>
          <w:divBdr>
            <w:top w:val="none" w:sz="0" w:space="0" w:color="auto"/>
            <w:left w:val="none" w:sz="0" w:space="0" w:color="auto"/>
            <w:bottom w:val="none" w:sz="0" w:space="0" w:color="auto"/>
            <w:right w:val="none" w:sz="0" w:space="0" w:color="auto"/>
          </w:divBdr>
        </w:div>
        <w:div w:id="333345231">
          <w:marLeft w:val="1584"/>
          <w:marRight w:val="0"/>
          <w:marTop w:val="0"/>
          <w:marBottom w:val="101"/>
          <w:divBdr>
            <w:top w:val="none" w:sz="0" w:space="0" w:color="auto"/>
            <w:left w:val="none" w:sz="0" w:space="0" w:color="auto"/>
            <w:bottom w:val="none" w:sz="0" w:space="0" w:color="auto"/>
            <w:right w:val="none" w:sz="0" w:space="0" w:color="auto"/>
          </w:divBdr>
        </w:div>
        <w:div w:id="717357903">
          <w:marLeft w:val="1584"/>
          <w:marRight w:val="0"/>
          <w:marTop w:val="0"/>
          <w:marBottom w:val="101"/>
          <w:divBdr>
            <w:top w:val="none" w:sz="0" w:space="0" w:color="auto"/>
            <w:left w:val="none" w:sz="0" w:space="0" w:color="auto"/>
            <w:bottom w:val="none" w:sz="0" w:space="0" w:color="auto"/>
            <w:right w:val="none" w:sz="0" w:space="0" w:color="auto"/>
          </w:divBdr>
        </w:div>
        <w:div w:id="87702784">
          <w:marLeft w:val="1584"/>
          <w:marRight w:val="0"/>
          <w:marTop w:val="0"/>
          <w:marBottom w:val="101"/>
          <w:divBdr>
            <w:top w:val="none" w:sz="0" w:space="0" w:color="auto"/>
            <w:left w:val="none" w:sz="0" w:space="0" w:color="auto"/>
            <w:bottom w:val="none" w:sz="0" w:space="0" w:color="auto"/>
            <w:right w:val="none" w:sz="0" w:space="0" w:color="auto"/>
          </w:divBdr>
        </w:div>
        <w:div w:id="1239093754">
          <w:marLeft w:val="1584"/>
          <w:marRight w:val="0"/>
          <w:marTop w:val="0"/>
          <w:marBottom w:val="101"/>
          <w:divBdr>
            <w:top w:val="none" w:sz="0" w:space="0" w:color="auto"/>
            <w:left w:val="none" w:sz="0" w:space="0" w:color="auto"/>
            <w:bottom w:val="none" w:sz="0" w:space="0" w:color="auto"/>
            <w:right w:val="none" w:sz="0" w:space="0" w:color="auto"/>
          </w:divBdr>
        </w:div>
        <w:div w:id="712535570">
          <w:marLeft w:val="1584"/>
          <w:marRight w:val="0"/>
          <w:marTop w:val="0"/>
          <w:marBottom w:val="101"/>
          <w:divBdr>
            <w:top w:val="none" w:sz="0" w:space="0" w:color="auto"/>
            <w:left w:val="none" w:sz="0" w:space="0" w:color="auto"/>
            <w:bottom w:val="none" w:sz="0" w:space="0" w:color="auto"/>
            <w:right w:val="none" w:sz="0" w:space="0" w:color="auto"/>
          </w:divBdr>
        </w:div>
        <w:div w:id="1309213008">
          <w:marLeft w:val="1584"/>
          <w:marRight w:val="0"/>
          <w:marTop w:val="0"/>
          <w:marBottom w:val="101"/>
          <w:divBdr>
            <w:top w:val="none" w:sz="0" w:space="0" w:color="auto"/>
            <w:left w:val="none" w:sz="0" w:space="0" w:color="auto"/>
            <w:bottom w:val="none" w:sz="0" w:space="0" w:color="auto"/>
            <w:right w:val="none" w:sz="0" w:space="0" w:color="auto"/>
          </w:divBdr>
        </w:div>
        <w:div w:id="1532066801">
          <w:marLeft w:val="1584"/>
          <w:marRight w:val="0"/>
          <w:marTop w:val="0"/>
          <w:marBottom w:val="101"/>
          <w:divBdr>
            <w:top w:val="none" w:sz="0" w:space="0" w:color="auto"/>
            <w:left w:val="none" w:sz="0" w:space="0" w:color="auto"/>
            <w:bottom w:val="none" w:sz="0" w:space="0" w:color="auto"/>
            <w:right w:val="none" w:sz="0" w:space="0" w:color="auto"/>
          </w:divBdr>
        </w:div>
        <w:div w:id="2137333502">
          <w:marLeft w:val="1584"/>
          <w:marRight w:val="0"/>
          <w:marTop w:val="0"/>
          <w:marBottom w:val="101"/>
          <w:divBdr>
            <w:top w:val="none" w:sz="0" w:space="0" w:color="auto"/>
            <w:left w:val="none" w:sz="0" w:space="0" w:color="auto"/>
            <w:bottom w:val="none" w:sz="0" w:space="0" w:color="auto"/>
            <w:right w:val="none" w:sz="0" w:space="0" w:color="auto"/>
          </w:divBdr>
        </w:div>
        <w:div w:id="306712614">
          <w:marLeft w:val="1584"/>
          <w:marRight w:val="0"/>
          <w:marTop w:val="0"/>
          <w:marBottom w:val="101"/>
          <w:divBdr>
            <w:top w:val="none" w:sz="0" w:space="0" w:color="auto"/>
            <w:left w:val="none" w:sz="0" w:space="0" w:color="auto"/>
            <w:bottom w:val="none" w:sz="0" w:space="0" w:color="auto"/>
            <w:right w:val="none" w:sz="0" w:space="0" w:color="auto"/>
          </w:divBdr>
        </w:div>
        <w:div w:id="170032181">
          <w:marLeft w:val="1584"/>
          <w:marRight w:val="0"/>
          <w:marTop w:val="0"/>
          <w:marBottom w:val="101"/>
          <w:divBdr>
            <w:top w:val="none" w:sz="0" w:space="0" w:color="auto"/>
            <w:left w:val="none" w:sz="0" w:space="0" w:color="auto"/>
            <w:bottom w:val="none" w:sz="0" w:space="0" w:color="auto"/>
            <w:right w:val="none" w:sz="0" w:space="0" w:color="auto"/>
          </w:divBdr>
        </w:div>
        <w:div w:id="769743605">
          <w:marLeft w:val="1584"/>
          <w:marRight w:val="0"/>
          <w:marTop w:val="0"/>
          <w:marBottom w:val="101"/>
          <w:divBdr>
            <w:top w:val="none" w:sz="0" w:space="0" w:color="auto"/>
            <w:left w:val="none" w:sz="0" w:space="0" w:color="auto"/>
            <w:bottom w:val="none" w:sz="0" w:space="0" w:color="auto"/>
            <w:right w:val="none" w:sz="0" w:space="0" w:color="auto"/>
          </w:divBdr>
        </w:div>
        <w:div w:id="434132002">
          <w:marLeft w:val="2160"/>
          <w:marRight w:val="0"/>
          <w:marTop w:val="0"/>
          <w:marBottom w:val="101"/>
          <w:divBdr>
            <w:top w:val="none" w:sz="0" w:space="0" w:color="auto"/>
            <w:left w:val="none" w:sz="0" w:space="0" w:color="auto"/>
            <w:bottom w:val="none" w:sz="0" w:space="0" w:color="auto"/>
            <w:right w:val="none" w:sz="0" w:space="0" w:color="auto"/>
          </w:divBdr>
        </w:div>
        <w:div w:id="1081566848">
          <w:marLeft w:val="2160"/>
          <w:marRight w:val="0"/>
          <w:marTop w:val="0"/>
          <w:marBottom w:val="101"/>
          <w:divBdr>
            <w:top w:val="none" w:sz="0" w:space="0" w:color="auto"/>
            <w:left w:val="none" w:sz="0" w:space="0" w:color="auto"/>
            <w:bottom w:val="none" w:sz="0" w:space="0" w:color="auto"/>
            <w:right w:val="none" w:sz="0" w:space="0" w:color="auto"/>
          </w:divBdr>
        </w:div>
        <w:div w:id="1783693779">
          <w:marLeft w:val="2592"/>
          <w:marRight w:val="0"/>
          <w:marTop w:val="0"/>
          <w:marBottom w:val="101"/>
          <w:divBdr>
            <w:top w:val="none" w:sz="0" w:space="0" w:color="auto"/>
            <w:left w:val="none" w:sz="0" w:space="0" w:color="auto"/>
            <w:bottom w:val="none" w:sz="0" w:space="0" w:color="auto"/>
            <w:right w:val="none" w:sz="0" w:space="0" w:color="auto"/>
          </w:divBdr>
        </w:div>
        <w:div w:id="2120559433">
          <w:marLeft w:val="2592"/>
          <w:marRight w:val="0"/>
          <w:marTop w:val="0"/>
          <w:marBottom w:val="101"/>
          <w:divBdr>
            <w:top w:val="none" w:sz="0" w:space="0" w:color="auto"/>
            <w:left w:val="none" w:sz="0" w:space="0" w:color="auto"/>
            <w:bottom w:val="none" w:sz="0" w:space="0" w:color="auto"/>
            <w:right w:val="none" w:sz="0" w:space="0" w:color="auto"/>
          </w:divBdr>
        </w:div>
        <w:div w:id="603271015">
          <w:marLeft w:val="2592"/>
          <w:marRight w:val="0"/>
          <w:marTop w:val="0"/>
          <w:marBottom w:val="101"/>
          <w:divBdr>
            <w:top w:val="none" w:sz="0" w:space="0" w:color="auto"/>
            <w:left w:val="none" w:sz="0" w:space="0" w:color="auto"/>
            <w:bottom w:val="none" w:sz="0" w:space="0" w:color="auto"/>
            <w:right w:val="none" w:sz="0" w:space="0" w:color="auto"/>
          </w:divBdr>
        </w:div>
        <w:div w:id="171144472">
          <w:marLeft w:val="1584"/>
          <w:marRight w:val="0"/>
          <w:marTop w:val="0"/>
          <w:marBottom w:val="101"/>
          <w:divBdr>
            <w:top w:val="none" w:sz="0" w:space="0" w:color="auto"/>
            <w:left w:val="none" w:sz="0" w:space="0" w:color="auto"/>
            <w:bottom w:val="none" w:sz="0" w:space="0" w:color="auto"/>
            <w:right w:val="none" w:sz="0" w:space="0" w:color="auto"/>
          </w:divBdr>
        </w:div>
        <w:div w:id="1091046422">
          <w:marLeft w:val="1584"/>
          <w:marRight w:val="0"/>
          <w:marTop w:val="0"/>
          <w:marBottom w:val="101"/>
          <w:divBdr>
            <w:top w:val="none" w:sz="0" w:space="0" w:color="auto"/>
            <w:left w:val="none" w:sz="0" w:space="0" w:color="auto"/>
            <w:bottom w:val="none" w:sz="0" w:space="0" w:color="auto"/>
            <w:right w:val="none" w:sz="0" w:space="0" w:color="auto"/>
          </w:divBdr>
        </w:div>
        <w:div w:id="624972971">
          <w:marLeft w:val="1584"/>
          <w:marRight w:val="0"/>
          <w:marTop w:val="0"/>
          <w:marBottom w:val="0"/>
          <w:divBdr>
            <w:top w:val="none" w:sz="0" w:space="0" w:color="auto"/>
            <w:left w:val="none" w:sz="0" w:space="0" w:color="auto"/>
            <w:bottom w:val="none" w:sz="0" w:space="0" w:color="auto"/>
            <w:right w:val="none" w:sz="0" w:space="0" w:color="auto"/>
          </w:divBdr>
        </w:div>
        <w:div w:id="855852616">
          <w:marLeft w:val="1584"/>
          <w:marRight w:val="0"/>
          <w:marTop w:val="0"/>
          <w:marBottom w:val="101"/>
          <w:divBdr>
            <w:top w:val="none" w:sz="0" w:space="0" w:color="auto"/>
            <w:left w:val="none" w:sz="0" w:space="0" w:color="auto"/>
            <w:bottom w:val="none" w:sz="0" w:space="0" w:color="auto"/>
            <w:right w:val="none" w:sz="0" w:space="0" w:color="auto"/>
          </w:divBdr>
        </w:div>
        <w:div w:id="1589266892">
          <w:marLeft w:val="1584"/>
          <w:marRight w:val="0"/>
          <w:marTop w:val="0"/>
          <w:marBottom w:val="0"/>
          <w:divBdr>
            <w:top w:val="none" w:sz="0" w:space="0" w:color="auto"/>
            <w:left w:val="none" w:sz="0" w:space="0" w:color="auto"/>
            <w:bottom w:val="none" w:sz="0" w:space="0" w:color="auto"/>
            <w:right w:val="none" w:sz="0" w:space="0" w:color="auto"/>
          </w:divBdr>
        </w:div>
        <w:div w:id="1115098443">
          <w:marLeft w:val="1584"/>
          <w:marRight w:val="0"/>
          <w:marTop w:val="0"/>
          <w:marBottom w:val="101"/>
          <w:divBdr>
            <w:top w:val="none" w:sz="0" w:space="0" w:color="auto"/>
            <w:left w:val="none" w:sz="0" w:space="0" w:color="auto"/>
            <w:bottom w:val="none" w:sz="0" w:space="0" w:color="auto"/>
            <w:right w:val="none" w:sz="0" w:space="0" w:color="auto"/>
          </w:divBdr>
        </w:div>
        <w:div w:id="1863742906">
          <w:marLeft w:val="1584"/>
          <w:marRight w:val="0"/>
          <w:marTop w:val="0"/>
          <w:marBottom w:val="101"/>
          <w:divBdr>
            <w:top w:val="none" w:sz="0" w:space="0" w:color="auto"/>
            <w:left w:val="none" w:sz="0" w:space="0" w:color="auto"/>
            <w:bottom w:val="none" w:sz="0" w:space="0" w:color="auto"/>
            <w:right w:val="none" w:sz="0" w:space="0" w:color="auto"/>
          </w:divBdr>
        </w:div>
        <w:div w:id="132218264">
          <w:marLeft w:val="1584"/>
          <w:marRight w:val="0"/>
          <w:marTop w:val="0"/>
          <w:marBottom w:val="0"/>
          <w:divBdr>
            <w:top w:val="none" w:sz="0" w:space="0" w:color="auto"/>
            <w:left w:val="none" w:sz="0" w:space="0" w:color="auto"/>
            <w:bottom w:val="none" w:sz="0" w:space="0" w:color="auto"/>
            <w:right w:val="none" w:sz="0" w:space="0" w:color="auto"/>
          </w:divBdr>
        </w:div>
        <w:div w:id="1751154545">
          <w:marLeft w:val="1584"/>
          <w:marRight w:val="0"/>
          <w:marTop w:val="0"/>
          <w:marBottom w:val="101"/>
          <w:divBdr>
            <w:top w:val="none" w:sz="0" w:space="0" w:color="auto"/>
            <w:left w:val="none" w:sz="0" w:space="0" w:color="auto"/>
            <w:bottom w:val="none" w:sz="0" w:space="0" w:color="auto"/>
            <w:right w:val="none" w:sz="0" w:space="0" w:color="auto"/>
          </w:divBdr>
        </w:div>
        <w:div w:id="1084228203">
          <w:marLeft w:val="1584"/>
          <w:marRight w:val="0"/>
          <w:marTop w:val="0"/>
          <w:marBottom w:val="0"/>
          <w:divBdr>
            <w:top w:val="none" w:sz="0" w:space="0" w:color="auto"/>
            <w:left w:val="none" w:sz="0" w:space="0" w:color="auto"/>
            <w:bottom w:val="none" w:sz="0" w:space="0" w:color="auto"/>
            <w:right w:val="none" w:sz="0" w:space="0" w:color="auto"/>
          </w:divBdr>
        </w:div>
        <w:div w:id="1368721879">
          <w:marLeft w:val="1584"/>
          <w:marRight w:val="0"/>
          <w:marTop w:val="0"/>
          <w:marBottom w:val="101"/>
          <w:divBdr>
            <w:top w:val="none" w:sz="0" w:space="0" w:color="auto"/>
            <w:left w:val="none" w:sz="0" w:space="0" w:color="auto"/>
            <w:bottom w:val="none" w:sz="0" w:space="0" w:color="auto"/>
            <w:right w:val="none" w:sz="0" w:space="0" w:color="auto"/>
          </w:divBdr>
        </w:div>
        <w:div w:id="1975329328">
          <w:marLeft w:val="2160"/>
          <w:marRight w:val="0"/>
          <w:marTop w:val="0"/>
          <w:marBottom w:val="101"/>
          <w:divBdr>
            <w:top w:val="none" w:sz="0" w:space="0" w:color="auto"/>
            <w:left w:val="none" w:sz="0" w:space="0" w:color="auto"/>
            <w:bottom w:val="none" w:sz="0" w:space="0" w:color="auto"/>
            <w:right w:val="none" w:sz="0" w:space="0" w:color="auto"/>
          </w:divBdr>
        </w:div>
        <w:div w:id="350761284">
          <w:marLeft w:val="2160"/>
          <w:marRight w:val="0"/>
          <w:marTop w:val="0"/>
          <w:marBottom w:val="101"/>
          <w:divBdr>
            <w:top w:val="none" w:sz="0" w:space="0" w:color="auto"/>
            <w:left w:val="none" w:sz="0" w:space="0" w:color="auto"/>
            <w:bottom w:val="none" w:sz="0" w:space="0" w:color="auto"/>
            <w:right w:val="none" w:sz="0" w:space="0" w:color="auto"/>
          </w:divBdr>
        </w:div>
        <w:div w:id="216429620">
          <w:marLeft w:val="1584"/>
          <w:marRight w:val="0"/>
          <w:marTop w:val="0"/>
          <w:marBottom w:val="101"/>
          <w:divBdr>
            <w:top w:val="none" w:sz="0" w:space="0" w:color="auto"/>
            <w:left w:val="none" w:sz="0" w:space="0" w:color="auto"/>
            <w:bottom w:val="none" w:sz="0" w:space="0" w:color="auto"/>
            <w:right w:val="none" w:sz="0" w:space="0" w:color="auto"/>
          </w:divBdr>
        </w:div>
        <w:div w:id="492915333">
          <w:marLeft w:val="1584"/>
          <w:marRight w:val="0"/>
          <w:marTop w:val="0"/>
          <w:marBottom w:val="0"/>
          <w:divBdr>
            <w:top w:val="none" w:sz="0" w:space="0" w:color="auto"/>
            <w:left w:val="none" w:sz="0" w:space="0" w:color="auto"/>
            <w:bottom w:val="none" w:sz="0" w:space="0" w:color="auto"/>
            <w:right w:val="none" w:sz="0" w:space="0" w:color="auto"/>
          </w:divBdr>
        </w:div>
        <w:div w:id="1959143188">
          <w:marLeft w:val="1584"/>
          <w:marRight w:val="0"/>
          <w:marTop w:val="0"/>
          <w:marBottom w:val="101"/>
          <w:divBdr>
            <w:top w:val="none" w:sz="0" w:space="0" w:color="auto"/>
            <w:left w:val="none" w:sz="0" w:space="0" w:color="auto"/>
            <w:bottom w:val="none" w:sz="0" w:space="0" w:color="auto"/>
            <w:right w:val="none" w:sz="0" w:space="0" w:color="auto"/>
          </w:divBdr>
        </w:div>
        <w:div w:id="736441407">
          <w:marLeft w:val="1584"/>
          <w:marRight w:val="0"/>
          <w:marTop w:val="0"/>
          <w:marBottom w:val="0"/>
          <w:divBdr>
            <w:top w:val="none" w:sz="0" w:space="0" w:color="auto"/>
            <w:left w:val="none" w:sz="0" w:space="0" w:color="auto"/>
            <w:bottom w:val="none" w:sz="0" w:space="0" w:color="auto"/>
            <w:right w:val="none" w:sz="0" w:space="0" w:color="auto"/>
          </w:divBdr>
        </w:div>
        <w:div w:id="1746412732">
          <w:marLeft w:val="1584"/>
          <w:marRight w:val="0"/>
          <w:marTop w:val="0"/>
          <w:marBottom w:val="101"/>
          <w:divBdr>
            <w:top w:val="none" w:sz="0" w:space="0" w:color="auto"/>
            <w:left w:val="none" w:sz="0" w:space="0" w:color="auto"/>
            <w:bottom w:val="none" w:sz="0" w:space="0" w:color="auto"/>
            <w:right w:val="none" w:sz="0" w:space="0" w:color="auto"/>
          </w:divBdr>
        </w:div>
        <w:div w:id="1254783697">
          <w:marLeft w:val="0"/>
          <w:marRight w:val="0"/>
          <w:marTop w:val="0"/>
          <w:marBottom w:val="101"/>
          <w:divBdr>
            <w:top w:val="none" w:sz="0" w:space="0" w:color="auto"/>
            <w:left w:val="none" w:sz="0" w:space="0" w:color="auto"/>
            <w:bottom w:val="none" w:sz="0" w:space="0" w:color="auto"/>
            <w:right w:val="none" w:sz="0" w:space="0" w:color="auto"/>
          </w:divBdr>
        </w:div>
        <w:div w:id="1262646388">
          <w:marLeft w:val="0"/>
          <w:marRight w:val="0"/>
          <w:marTop w:val="0"/>
          <w:marBottom w:val="101"/>
          <w:divBdr>
            <w:top w:val="none" w:sz="0" w:space="0" w:color="auto"/>
            <w:left w:val="none" w:sz="0" w:space="0" w:color="auto"/>
            <w:bottom w:val="none" w:sz="0" w:space="0" w:color="auto"/>
            <w:right w:val="none" w:sz="0" w:space="0" w:color="auto"/>
          </w:divBdr>
        </w:div>
        <w:div w:id="643855774">
          <w:marLeft w:val="0"/>
          <w:marRight w:val="0"/>
          <w:marTop w:val="0"/>
          <w:marBottom w:val="101"/>
          <w:divBdr>
            <w:top w:val="none" w:sz="0" w:space="0" w:color="auto"/>
            <w:left w:val="none" w:sz="0" w:space="0" w:color="auto"/>
            <w:bottom w:val="none" w:sz="0" w:space="0" w:color="auto"/>
            <w:right w:val="none" w:sz="0" w:space="0" w:color="auto"/>
          </w:divBdr>
        </w:div>
        <w:div w:id="1210990495">
          <w:marLeft w:val="0"/>
          <w:marRight w:val="0"/>
          <w:marTop w:val="101"/>
          <w:marBottom w:val="101"/>
          <w:divBdr>
            <w:top w:val="none" w:sz="0" w:space="0" w:color="auto"/>
            <w:left w:val="none" w:sz="0" w:space="0" w:color="auto"/>
            <w:bottom w:val="none" w:sz="0" w:space="0" w:color="auto"/>
            <w:right w:val="none" w:sz="0" w:space="0" w:color="auto"/>
          </w:divBdr>
        </w:div>
        <w:div w:id="1123842852">
          <w:marLeft w:val="0"/>
          <w:marRight w:val="0"/>
          <w:marTop w:val="0"/>
          <w:marBottom w:val="101"/>
          <w:divBdr>
            <w:top w:val="none" w:sz="0" w:space="0" w:color="auto"/>
            <w:left w:val="none" w:sz="0" w:space="0" w:color="auto"/>
            <w:bottom w:val="none" w:sz="0" w:space="0" w:color="auto"/>
            <w:right w:val="none" w:sz="0" w:space="0" w:color="auto"/>
          </w:divBdr>
        </w:div>
        <w:div w:id="1152260251">
          <w:marLeft w:val="0"/>
          <w:marRight w:val="0"/>
          <w:marTop w:val="0"/>
          <w:marBottom w:val="101"/>
          <w:divBdr>
            <w:top w:val="none" w:sz="0" w:space="0" w:color="auto"/>
            <w:left w:val="none" w:sz="0" w:space="0" w:color="auto"/>
            <w:bottom w:val="none" w:sz="0" w:space="0" w:color="auto"/>
            <w:right w:val="none" w:sz="0" w:space="0" w:color="auto"/>
          </w:divBdr>
        </w:div>
        <w:div w:id="1873956976">
          <w:marLeft w:val="432"/>
          <w:marRight w:val="0"/>
          <w:marTop w:val="0"/>
          <w:marBottom w:val="101"/>
          <w:divBdr>
            <w:top w:val="none" w:sz="0" w:space="0" w:color="auto"/>
            <w:left w:val="none" w:sz="0" w:space="0" w:color="auto"/>
            <w:bottom w:val="none" w:sz="0" w:space="0" w:color="auto"/>
            <w:right w:val="none" w:sz="0" w:space="0" w:color="auto"/>
          </w:divBdr>
        </w:div>
        <w:div w:id="134877077">
          <w:marLeft w:val="432"/>
          <w:marRight w:val="0"/>
          <w:marTop w:val="0"/>
          <w:marBottom w:val="101"/>
          <w:divBdr>
            <w:top w:val="none" w:sz="0" w:space="0" w:color="auto"/>
            <w:left w:val="none" w:sz="0" w:space="0" w:color="auto"/>
            <w:bottom w:val="none" w:sz="0" w:space="0" w:color="auto"/>
            <w:right w:val="none" w:sz="0" w:space="0" w:color="auto"/>
          </w:divBdr>
        </w:div>
        <w:div w:id="1508712246">
          <w:marLeft w:val="0"/>
          <w:marRight w:val="0"/>
          <w:marTop w:val="0"/>
          <w:marBottom w:val="101"/>
          <w:divBdr>
            <w:top w:val="none" w:sz="0" w:space="0" w:color="auto"/>
            <w:left w:val="none" w:sz="0" w:space="0" w:color="auto"/>
            <w:bottom w:val="none" w:sz="0" w:space="0" w:color="auto"/>
            <w:right w:val="none" w:sz="0" w:space="0" w:color="auto"/>
          </w:divBdr>
        </w:div>
        <w:div w:id="2105101546">
          <w:marLeft w:val="1152"/>
          <w:marRight w:val="0"/>
          <w:marTop w:val="0"/>
          <w:marBottom w:val="101"/>
          <w:divBdr>
            <w:top w:val="none" w:sz="0" w:space="0" w:color="auto"/>
            <w:left w:val="none" w:sz="0" w:space="0" w:color="auto"/>
            <w:bottom w:val="none" w:sz="0" w:space="0" w:color="auto"/>
            <w:right w:val="none" w:sz="0" w:space="0" w:color="auto"/>
          </w:divBdr>
        </w:div>
        <w:div w:id="1578132388">
          <w:marLeft w:val="1152"/>
          <w:marRight w:val="0"/>
          <w:marTop w:val="0"/>
          <w:marBottom w:val="101"/>
          <w:divBdr>
            <w:top w:val="none" w:sz="0" w:space="0" w:color="auto"/>
            <w:left w:val="none" w:sz="0" w:space="0" w:color="auto"/>
            <w:bottom w:val="none" w:sz="0" w:space="0" w:color="auto"/>
            <w:right w:val="none" w:sz="0" w:space="0" w:color="auto"/>
          </w:divBdr>
        </w:div>
        <w:div w:id="854462772">
          <w:marLeft w:val="1152"/>
          <w:marRight w:val="0"/>
          <w:marTop w:val="0"/>
          <w:marBottom w:val="101"/>
          <w:divBdr>
            <w:top w:val="none" w:sz="0" w:space="0" w:color="auto"/>
            <w:left w:val="none" w:sz="0" w:space="0" w:color="auto"/>
            <w:bottom w:val="none" w:sz="0" w:space="0" w:color="auto"/>
            <w:right w:val="none" w:sz="0" w:space="0" w:color="auto"/>
          </w:divBdr>
        </w:div>
        <w:div w:id="210310285">
          <w:marLeft w:val="1152"/>
          <w:marRight w:val="0"/>
          <w:marTop w:val="0"/>
          <w:marBottom w:val="101"/>
          <w:divBdr>
            <w:top w:val="none" w:sz="0" w:space="0" w:color="auto"/>
            <w:left w:val="none" w:sz="0" w:space="0" w:color="auto"/>
            <w:bottom w:val="none" w:sz="0" w:space="0" w:color="auto"/>
            <w:right w:val="none" w:sz="0" w:space="0" w:color="auto"/>
          </w:divBdr>
        </w:div>
        <w:div w:id="2002389375">
          <w:marLeft w:val="1152"/>
          <w:marRight w:val="0"/>
          <w:marTop w:val="0"/>
          <w:marBottom w:val="101"/>
          <w:divBdr>
            <w:top w:val="none" w:sz="0" w:space="0" w:color="auto"/>
            <w:left w:val="none" w:sz="0" w:space="0" w:color="auto"/>
            <w:bottom w:val="none" w:sz="0" w:space="0" w:color="auto"/>
            <w:right w:val="none" w:sz="0" w:space="0" w:color="auto"/>
          </w:divBdr>
        </w:div>
        <w:div w:id="1473064643">
          <w:marLeft w:val="1152"/>
          <w:marRight w:val="0"/>
          <w:marTop w:val="0"/>
          <w:marBottom w:val="101"/>
          <w:divBdr>
            <w:top w:val="none" w:sz="0" w:space="0" w:color="auto"/>
            <w:left w:val="none" w:sz="0" w:space="0" w:color="auto"/>
            <w:bottom w:val="none" w:sz="0" w:space="0" w:color="auto"/>
            <w:right w:val="none" w:sz="0" w:space="0" w:color="auto"/>
          </w:divBdr>
        </w:div>
        <w:div w:id="341666947">
          <w:marLeft w:val="1152"/>
          <w:marRight w:val="0"/>
          <w:marTop w:val="0"/>
          <w:marBottom w:val="101"/>
          <w:divBdr>
            <w:top w:val="none" w:sz="0" w:space="0" w:color="auto"/>
            <w:left w:val="none" w:sz="0" w:space="0" w:color="auto"/>
            <w:bottom w:val="none" w:sz="0" w:space="0" w:color="auto"/>
            <w:right w:val="none" w:sz="0" w:space="0" w:color="auto"/>
          </w:divBdr>
        </w:div>
        <w:div w:id="284698775">
          <w:marLeft w:val="1152"/>
          <w:marRight w:val="0"/>
          <w:marTop w:val="0"/>
          <w:marBottom w:val="101"/>
          <w:divBdr>
            <w:top w:val="none" w:sz="0" w:space="0" w:color="auto"/>
            <w:left w:val="none" w:sz="0" w:space="0" w:color="auto"/>
            <w:bottom w:val="none" w:sz="0" w:space="0" w:color="auto"/>
            <w:right w:val="none" w:sz="0" w:space="0" w:color="auto"/>
          </w:divBdr>
        </w:div>
        <w:div w:id="971596614">
          <w:marLeft w:val="1152"/>
          <w:marRight w:val="0"/>
          <w:marTop w:val="0"/>
          <w:marBottom w:val="101"/>
          <w:divBdr>
            <w:top w:val="none" w:sz="0" w:space="0" w:color="auto"/>
            <w:left w:val="none" w:sz="0" w:space="0" w:color="auto"/>
            <w:bottom w:val="none" w:sz="0" w:space="0" w:color="auto"/>
            <w:right w:val="none" w:sz="0" w:space="0" w:color="auto"/>
          </w:divBdr>
        </w:div>
        <w:div w:id="410465416">
          <w:marLeft w:val="1152"/>
          <w:marRight w:val="0"/>
          <w:marTop w:val="0"/>
          <w:marBottom w:val="101"/>
          <w:divBdr>
            <w:top w:val="none" w:sz="0" w:space="0" w:color="auto"/>
            <w:left w:val="none" w:sz="0" w:space="0" w:color="auto"/>
            <w:bottom w:val="none" w:sz="0" w:space="0" w:color="auto"/>
            <w:right w:val="none" w:sz="0" w:space="0" w:color="auto"/>
          </w:divBdr>
        </w:div>
        <w:div w:id="1391418427">
          <w:marLeft w:val="1152"/>
          <w:marRight w:val="0"/>
          <w:marTop w:val="0"/>
          <w:marBottom w:val="101"/>
          <w:divBdr>
            <w:top w:val="none" w:sz="0" w:space="0" w:color="auto"/>
            <w:left w:val="none" w:sz="0" w:space="0" w:color="auto"/>
            <w:bottom w:val="none" w:sz="0" w:space="0" w:color="auto"/>
            <w:right w:val="none" w:sz="0" w:space="0" w:color="auto"/>
          </w:divBdr>
        </w:div>
        <w:div w:id="1087654434">
          <w:marLeft w:val="0"/>
          <w:marRight w:val="0"/>
          <w:marTop w:val="0"/>
          <w:marBottom w:val="200"/>
          <w:divBdr>
            <w:top w:val="none" w:sz="0" w:space="0" w:color="auto"/>
            <w:left w:val="none" w:sz="0" w:space="0" w:color="auto"/>
            <w:bottom w:val="none" w:sz="0" w:space="0" w:color="auto"/>
            <w:right w:val="none" w:sz="0" w:space="0" w:color="auto"/>
          </w:divBdr>
        </w:div>
        <w:div w:id="311838143">
          <w:marLeft w:val="0"/>
          <w:marRight w:val="0"/>
          <w:marTop w:val="0"/>
          <w:marBottom w:val="200"/>
          <w:divBdr>
            <w:top w:val="none" w:sz="0" w:space="0" w:color="auto"/>
            <w:left w:val="none" w:sz="0" w:space="0" w:color="auto"/>
            <w:bottom w:val="none" w:sz="0" w:space="0" w:color="auto"/>
            <w:right w:val="none" w:sz="0" w:space="0" w:color="auto"/>
          </w:divBdr>
        </w:div>
        <w:div w:id="258418753">
          <w:marLeft w:val="1152"/>
          <w:marRight w:val="0"/>
          <w:marTop w:val="0"/>
          <w:marBottom w:val="101"/>
          <w:divBdr>
            <w:top w:val="none" w:sz="0" w:space="0" w:color="auto"/>
            <w:left w:val="none" w:sz="0" w:space="0" w:color="auto"/>
            <w:bottom w:val="none" w:sz="0" w:space="0" w:color="auto"/>
            <w:right w:val="none" w:sz="0" w:space="0" w:color="auto"/>
          </w:divBdr>
        </w:div>
        <w:div w:id="1642421567">
          <w:marLeft w:val="1152"/>
          <w:marRight w:val="0"/>
          <w:marTop w:val="0"/>
          <w:marBottom w:val="101"/>
          <w:divBdr>
            <w:top w:val="none" w:sz="0" w:space="0" w:color="auto"/>
            <w:left w:val="none" w:sz="0" w:space="0" w:color="auto"/>
            <w:bottom w:val="none" w:sz="0" w:space="0" w:color="auto"/>
            <w:right w:val="none" w:sz="0" w:space="0" w:color="auto"/>
          </w:divBdr>
        </w:div>
        <w:div w:id="1640303868">
          <w:marLeft w:val="1152"/>
          <w:marRight w:val="0"/>
          <w:marTop w:val="0"/>
          <w:marBottom w:val="101"/>
          <w:divBdr>
            <w:top w:val="none" w:sz="0" w:space="0" w:color="auto"/>
            <w:left w:val="none" w:sz="0" w:space="0" w:color="auto"/>
            <w:bottom w:val="none" w:sz="0" w:space="0" w:color="auto"/>
            <w:right w:val="none" w:sz="0" w:space="0" w:color="auto"/>
          </w:divBdr>
        </w:div>
        <w:div w:id="1039165454">
          <w:marLeft w:val="1152"/>
          <w:marRight w:val="0"/>
          <w:marTop w:val="0"/>
          <w:marBottom w:val="101"/>
          <w:divBdr>
            <w:top w:val="none" w:sz="0" w:space="0" w:color="auto"/>
            <w:left w:val="none" w:sz="0" w:space="0" w:color="auto"/>
            <w:bottom w:val="none" w:sz="0" w:space="0" w:color="auto"/>
            <w:right w:val="none" w:sz="0" w:space="0" w:color="auto"/>
          </w:divBdr>
        </w:div>
        <w:div w:id="12734827">
          <w:marLeft w:val="1152"/>
          <w:marRight w:val="0"/>
          <w:marTop w:val="0"/>
          <w:marBottom w:val="101"/>
          <w:divBdr>
            <w:top w:val="none" w:sz="0" w:space="0" w:color="auto"/>
            <w:left w:val="none" w:sz="0" w:space="0" w:color="auto"/>
            <w:bottom w:val="none" w:sz="0" w:space="0" w:color="auto"/>
            <w:right w:val="none" w:sz="0" w:space="0" w:color="auto"/>
          </w:divBdr>
        </w:div>
        <w:div w:id="377628941">
          <w:marLeft w:val="1152"/>
          <w:marRight w:val="0"/>
          <w:marTop w:val="0"/>
          <w:marBottom w:val="101"/>
          <w:divBdr>
            <w:top w:val="none" w:sz="0" w:space="0" w:color="auto"/>
            <w:left w:val="none" w:sz="0" w:space="0" w:color="auto"/>
            <w:bottom w:val="none" w:sz="0" w:space="0" w:color="auto"/>
            <w:right w:val="none" w:sz="0" w:space="0" w:color="auto"/>
          </w:divBdr>
        </w:div>
        <w:div w:id="2118404965">
          <w:marLeft w:val="1152"/>
          <w:marRight w:val="0"/>
          <w:marTop w:val="0"/>
          <w:marBottom w:val="101"/>
          <w:divBdr>
            <w:top w:val="none" w:sz="0" w:space="0" w:color="auto"/>
            <w:left w:val="none" w:sz="0" w:space="0" w:color="auto"/>
            <w:bottom w:val="none" w:sz="0" w:space="0" w:color="auto"/>
            <w:right w:val="none" w:sz="0" w:space="0" w:color="auto"/>
          </w:divBdr>
        </w:div>
        <w:div w:id="2103261393">
          <w:marLeft w:val="1152"/>
          <w:marRight w:val="0"/>
          <w:marTop w:val="0"/>
          <w:marBottom w:val="101"/>
          <w:divBdr>
            <w:top w:val="none" w:sz="0" w:space="0" w:color="auto"/>
            <w:left w:val="none" w:sz="0" w:space="0" w:color="auto"/>
            <w:bottom w:val="none" w:sz="0" w:space="0" w:color="auto"/>
            <w:right w:val="none" w:sz="0" w:space="0" w:color="auto"/>
          </w:divBdr>
        </w:div>
        <w:div w:id="884414066">
          <w:marLeft w:val="1152"/>
          <w:marRight w:val="0"/>
          <w:marTop w:val="0"/>
          <w:marBottom w:val="101"/>
          <w:divBdr>
            <w:top w:val="none" w:sz="0" w:space="0" w:color="auto"/>
            <w:left w:val="none" w:sz="0" w:space="0" w:color="auto"/>
            <w:bottom w:val="none" w:sz="0" w:space="0" w:color="auto"/>
            <w:right w:val="none" w:sz="0" w:space="0" w:color="auto"/>
          </w:divBdr>
        </w:div>
        <w:div w:id="779951567">
          <w:marLeft w:val="1152"/>
          <w:marRight w:val="0"/>
          <w:marTop w:val="0"/>
          <w:marBottom w:val="101"/>
          <w:divBdr>
            <w:top w:val="none" w:sz="0" w:space="0" w:color="auto"/>
            <w:left w:val="none" w:sz="0" w:space="0" w:color="auto"/>
            <w:bottom w:val="none" w:sz="0" w:space="0" w:color="auto"/>
            <w:right w:val="none" w:sz="0" w:space="0" w:color="auto"/>
          </w:divBdr>
        </w:div>
        <w:div w:id="837765686">
          <w:marLeft w:val="1152"/>
          <w:marRight w:val="0"/>
          <w:marTop w:val="0"/>
          <w:marBottom w:val="101"/>
          <w:divBdr>
            <w:top w:val="none" w:sz="0" w:space="0" w:color="auto"/>
            <w:left w:val="none" w:sz="0" w:space="0" w:color="auto"/>
            <w:bottom w:val="none" w:sz="0" w:space="0" w:color="auto"/>
            <w:right w:val="none" w:sz="0" w:space="0" w:color="auto"/>
          </w:divBdr>
        </w:div>
        <w:div w:id="633295330">
          <w:marLeft w:val="1152"/>
          <w:marRight w:val="0"/>
          <w:marTop w:val="0"/>
          <w:marBottom w:val="101"/>
          <w:divBdr>
            <w:top w:val="none" w:sz="0" w:space="0" w:color="auto"/>
            <w:left w:val="none" w:sz="0" w:space="0" w:color="auto"/>
            <w:bottom w:val="none" w:sz="0" w:space="0" w:color="auto"/>
            <w:right w:val="none" w:sz="0" w:space="0" w:color="auto"/>
          </w:divBdr>
        </w:div>
        <w:div w:id="1766339698">
          <w:marLeft w:val="1152"/>
          <w:marRight w:val="0"/>
          <w:marTop w:val="0"/>
          <w:marBottom w:val="101"/>
          <w:divBdr>
            <w:top w:val="none" w:sz="0" w:space="0" w:color="auto"/>
            <w:left w:val="none" w:sz="0" w:space="0" w:color="auto"/>
            <w:bottom w:val="none" w:sz="0" w:space="0" w:color="auto"/>
            <w:right w:val="none" w:sz="0" w:space="0" w:color="auto"/>
          </w:divBdr>
        </w:div>
        <w:div w:id="465780376">
          <w:marLeft w:val="1152"/>
          <w:marRight w:val="0"/>
          <w:marTop w:val="0"/>
          <w:marBottom w:val="101"/>
          <w:divBdr>
            <w:top w:val="none" w:sz="0" w:space="0" w:color="auto"/>
            <w:left w:val="none" w:sz="0" w:space="0" w:color="auto"/>
            <w:bottom w:val="none" w:sz="0" w:space="0" w:color="auto"/>
            <w:right w:val="none" w:sz="0" w:space="0" w:color="auto"/>
          </w:divBdr>
        </w:div>
        <w:div w:id="1721783592">
          <w:marLeft w:val="1152"/>
          <w:marRight w:val="0"/>
          <w:marTop w:val="0"/>
          <w:marBottom w:val="101"/>
          <w:divBdr>
            <w:top w:val="none" w:sz="0" w:space="0" w:color="auto"/>
            <w:left w:val="none" w:sz="0" w:space="0" w:color="auto"/>
            <w:bottom w:val="none" w:sz="0" w:space="0" w:color="auto"/>
            <w:right w:val="none" w:sz="0" w:space="0" w:color="auto"/>
          </w:divBdr>
        </w:div>
        <w:div w:id="236136129">
          <w:marLeft w:val="1152"/>
          <w:marRight w:val="0"/>
          <w:marTop w:val="0"/>
          <w:marBottom w:val="101"/>
          <w:divBdr>
            <w:top w:val="none" w:sz="0" w:space="0" w:color="auto"/>
            <w:left w:val="none" w:sz="0" w:space="0" w:color="auto"/>
            <w:bottom w:val="none" w:sz="0" w:space="0" w:color="auto"/>
            <w:right w:val="none" w:sz="0" w:space="0" w:color="auto"/>
          </w:divBdr>
        </w:div>
        <w:div w:id="1332562262">
          <w:marLeft w:val="1152"/>
          <w:marRight w:val="0"/>
          <w:marTop w:val="0"/>
          <w:marBottom w:val="101"/>
          <w:divBdr>
            <w:top w:val="none" w:sz="0" w:space="0" w:color="auto"/>
            <w:left w:val="none" w:sz="0" w:space="0" w:color="auto"/>
            <w:bottom w:val="none" w:sz="0" w:space="0" w:color="auto"/>
            <w:right w:val="none" w:sz="0" w:space="0" w:color="auto"/>
          </w:divBdr>
        </w:div>
        <w:div w:id="315427111">
          <w:marLeft w:val="1152"/>
          <w:marRight w:val="0"/>
          <w:marTop w:val="0"/>
          <w:marBottom w:val="101"/>
          <w:divBdr>
            <w:top w:val="none" w:sz="0" w:space="0" w:color="auto"/>
            <w:left w:val="none" w:sz="0" w:space="0" w:color="auto"/>
            <w:bottom w:val="none" w:sz="0" w:space="0" w:color="auto"/>
            <w:right w:val="none" w:sz="0" w:space="0" w:color="auto"/>
          </w:divBdr>
        </w:div>
        <w:div w:id="427431001">
          <w:marLeft w:val="1152"/>
          <w:marRight w:val="0"/>
          <w:marTop w:val="0"/>
          <w:marBottom w:val="101"/>
          <w:divBdr>
            <w:top w:val="none" w:sz="0" w:space="0" w:color="auto"/>
            <w:left w:val="none" w:sz="0" w:space="0" w:color="auto"/>
            <w:bottom w:val="none" w:sz="0" w:space="0" w:color="auto"/>
            <w:right w:val="none" w:sz="0" w:space="0" w:color="auto"/>
          </w:divBdr>
        </w:div>
        <w:div w:id="461773814">
          <w:marLeft w:val="0"/>
          <w:marRight w:val="0"/>
          <w:marTop w:val="0"/>
          <w:marBottom w:val="200"/>
          <w:divBdr>
            <w:top w:val="none" w:sz="0" w:space="0" w:color="auto"/>
            <w:left w:val="none" w:sz="0" w:space="0" w:color="auto"/>
            <w:bottom w:val="none" w:sz="0" w:space="0" w:color="auto"/>
            <w:right w:val="none" w:sz="0" w:space="0" w:color="auto"/>
          </w:divBdr>
        </w:div>
        <w:div w:id="2247208">
          <w:marLeft w:val="1152"/>
          <w:marRight w:val="0"/>
          <w:marTop w:val="0"/>
          <w:marBottom w:val="101"/>
          <w:divBdr>
            <w:top w:val="none" w:sz="0" w:space="0" w:color="auto"/>
            <w:left w:val="none" w:sz="0" w:space="0" w:color="auto"/>
            <w:bottom w:val="none" w:sz="0" w:space="0" w:color="auto"/>
            <w:right w:val="none" w:sz="0" w:space="0" w:color="auto"/>
          </w:divBdr>
        </w:div>
        <w:div w:id="9962107">
          <w:marLeft w:val="1152"/>
          <w:marRight w:val="0"/>
          <w:marTop w:val="0"/>
          <w:marBottom w:val="101"/>
          <w:divBdr>
            <w:top w:val="none" w:sz="0" w:space="0" w:color="auto"/>
            <w:left w:val="none" w:sz="0" w:space="0" w:color="auto"/>
            <w:bottom w:val="none" w:sz="0" w:space="0" w:color="auto"/>
            <w:right w:val="none" w:sz="0" w:space="0" w:color="auto"/>
          </w:divBdr>
        </w:div>
        <w:div w:id="665279935">
          <w:marLeft w:val="1152"/>
          <w:marRight w:val="0"/>
          <w:marTop w:val="0"/>
          <w:marBottom w:val="101"/>
          <w:divBdr>
            <w:top w:val="none" w:sz="0" w:space="0" w:color="auto"/>
            <w:left w:val="none" w:sz="0" w:space="0" w:color="auto"/>
            <w:bottom w:val="none" w:sz="0" w:space="0" w:color="auto"/>
            <w:right w:val="none" w:sz="0" w:space="0" w:color="auto"/>
          </w:divBdr>
        </w:div>
        <w:div w:id="264923185">
          <w:marLeft w:val="1152"/>
          <w:marRight w:val="0"/>
          <w:marTop w:val="0"/>
          <w:marBottom w:val="101"/>
          <w:divBdr>
            <w:top w:val="none" w:sz="0" w:space="0" w:color="auto"/>
            <w:left w:val="none" w:sz="0" w:space="0" w:color="auto"/>
            <w:bottom w:val="none" w:sz="0" w:space="0" w:color="auto"/>
            <w:right w:val="none" w:sz="0" w:space="0" w:color="auto"/>
          </w:divBdr>
        </w:div>
        <w:div w:id="1321419504">
          <w:marLeft w:val="1152"/>
          <w:marRight w:val="0"/>
          <w:marTop w:val="0"/>
          <w:marBottom w:val="101"/>
          <w:divBdr>
            <w:top w:val="none" w:sz="0" w:space="0" w:color="auto"/>
            <w:left w:val="none" w:sz="0" w:space="0" w:color="auto"/>
            <w:bottom w:val="none" w:sz="0" w:space="0" w:color="auto"/>
            <w:right w:val="none" w:sz="0" w:space="0" w:color="auto"/>
          </w:divBdr>
        </w:div>
        <w:div w:id="261844706">
          <w:marLeft w:val="1152"/>
          <w:marRight w:val="0"/>
          <w:marTop w:val="0"/>
          <w:marBottom w:val="101"/>
          <w:divBdr>
            <w:top w:val="none" w:sz="0" w:space="0" w:color="auto"/>
            <w:left w:val="none" w:sz="0" w:space="0" w:color="auto"/>
            <w:bottom w:val="none" w:sz="0" w:space="0" w:color="auto"/>
            <w:right w:val="none" w:sz="0" w:space="0" w:color="auto"/>
          </w:divBdr>
        </w:div>
        <w:div w:id="246116356">
          <w:marLeft w:val="1152"/>
          <w:marRight w:val="0"/>
          <w:marTop w:val="0"/>
          <w:marBottom w:val="101"/>
          <w:divBdr>
            <w:top w:val="none" w:sz="0" w:space="0" w:color="auto"/>
            <w:left w:val="none" w:sz="0" w:space="0" w:color="auto"/>
            <w:bottom w:val="none" w:sz="0" w:space="0" w:color="auto"/>
            <w:right w:val="none" w:sz="0" w:space="0" w:color="auto"/>
          </w:divBdr>
        </w:div>
        <w:div w:id="1940483559">
          <w:marLeft w:val="1152"/>
          <w:marRight w:val="0"/>
          <w:marTop w:val="0"/>
          <w:marBottom w:val="101"/>
          <w:divBdr>
            <w:top w:val="none" w:sz="0" w:space="0" w:color="auto"/>
            <w:left w:val="none" w:sz="0" w:space="0" w:color="auto"/>
            <w:bottom w:val="none" w:sz="0" w:space="0" w:color="auto"/>
            <w:right w:val="none" w:sz="0" w:space="0" w:color="auto"/>
          </w:divBdr>
        </w:div>
        <w:div w:id="1913470745">
          <w:marLeft w:val="1152"/>
          <w:marRight w:val="0"/>
          <w:marTop w:val="0"/>
          <w:marBottom w:val="101"/>
          <w:divBdr>
            <w:top w:val="none" w:sz="0" w:space="0" w:color="auto"/>
            <w:left w:val="none" w:sz="0" w:space="0" w:color="auto"/>
            <w:bottom w:val="none" w:sz="0" w:space="0" w:color="auto"/>
            <w:right w:val="none" w:sz="0" w:space="0" w:color="auto"/>
          </w:divBdr>
        </w:div>
        <w:div w:id="899941089">
          <w:marLeft w:val="1152"/>
          <w:marRight w:val="0"/>
          <w:marTop w:val="0"/>
          <w:marBottom w:val="101"/>
          <w:divBdr>
            <w:top w:val="none" w:sz="0" w:space="0" w:color="auto"/>
            <w:left w:val="none" w:sz="0" w:space="0" w:color="auto"/>
            <w:bottom w:val="none" w:sz="0" w:space="0" w:color="auto"/>
            <w:right w:val="none" w:sz="0" w:space="0" w:color="auto"/>
          </w:divBdr>
        </w:div>
        <w:div w:id="1850942429">
          <w:marLeft w:val="1152"/>
          <w:marRight w:val="0"/>
          <w:marTop w:val="0"/>
          <w:marBottom w:val="101"/>
          <w:divBdr>
            <w:top w:val="none" w:sz="0" w:space="0" w:color="auto"/>
            <w:left w:val="none" w:sz="0" w:space="0" w:color="auto"/>
            <w:bottom w:val="none" w:sz="0" w:space="0" w:color="auto"/>
            <w:right w:val="none" w:sz="0" w:space="0" w:color="auto"/>
          </w:divBdr>
        </w:div>
        <w:div w:id="1782264247">
          <w:marLeft w:val="0"/>
          <w:marRight w:val="0"/>
          <w:marTop w:val="0"/>
          <w:marBottom w:val="101"/>
          <w:divBdr>
            <w:top w:val="none" w:sz="0" w:space="0" w:color="auto"/>
            <w:left w:val="none" w:sz="0" w:space="0" w:color="auto"/>
            <w:bottom w:val="none" w:sz="0" w:space="0" w:color="auto"/>
            <w:right w:val="none" w:sz="0" w:space="0" w:color="auto"/>
          </w:divBdr>
        </w:div>
        <w:div w:id="1617517791">
          <w:marLeft w:val="0"/>
          <w:marRight w:val="0"/>
          <w:marTop w:val="0"/>
          <w:marBottom w:val="101"/>
          <w:divBdr>
            <w:top w:val="none" w:sz="0" w:space="0" w:color="auto"/>
            <w:left w:val="none" w:sz="0" w:space="0" w:color="auto"/>
            <w:bottom w:val="none" w:sz="0" w:space="0" w:color="auto"/>
            <w:right w:val="none" w:sz="0" w:space="0" w:color="auto"/>
          </w:divBdr>
        </w:div>
        <w:div w:id="1866938551">
          <w:marLeft w:val="0"/>
          <w:marRight w:val="0"/>
          <w:marTop w:val="0"/>
          <w:marBottom w:val="101"/>
          <w:divBdr>
            <w:top w:val="none" w:sz="0" w:space="0" w:color="auto"/>
            <w:left w:val="none" w:sz="0" w:space="0" w:color="auto"/>
            <w:bottom w:val="none" w:sz="0" w:space="0" w:color="auto"/>
            <w:right w:val="none" w:sz="0" w:space="0" w:color="auto"/>
          </w:divBdr>
        </w:div>
        <w:div w:id="1360546878">
          <w:marLeft w:val="1152"/>
          <w:marRight w:val="0"/>
          <w:marTop w:val="0"/>
          <w:marBottom w:val="101"/>
          <w:divBdr>
            <w:top w:val="none" w:sz="0" w:space="0" w:color="auto"/>
            <w:left w:val="none" w:sz="0" w:space="0" w:color="auto"/>
            <w:bottom w:val="none" w:sz="0" w:space="0" w:color="auto"/>
            <w:right w:val="none" w:sz="0" w:space="0" w:color="auto"/>
          </w:divBdr>
        </w:div>
        <w:div w:id="1971586975">
          <w:marLeft w:val="1152"/>
          <w:marRight w:val="0"/>
          <w:marTop w:val="0"/>
          <w:marBottom w:val="101"/>
          <w:divBdr>
            <w:top w:val="none" w:sz="0" w:space="0" w:color="auto"/>
            <w:left w:val="none" w:sz="0" w:space="0" w:color="auto"/>
            <w:bottom w:val="none" w:sz="0" w:space="0" w:color="auto"/>
            <w:right w:val="none" w:sz="0" w:space="0" w:color="auto"/>
          </w:divBdr>
        </w:div>
        <w:div w:id="1823504470">
          <w:marLeft w:val="1152"/>
          <w:marRight w:val="0"/>
          <w:marTop w:val="0"/>
          <w:marBottom w:val="101"/>
          <w:divBdr>
            <w:top w:val="none" w:sz="0" w:space="0" w:color="auto"/>
            <w:left w:val="none" w:sz="0" w:space="0" w:color="auto"/>
            <w:bottom w:val="none" w:sz="0" w:space="0" w:color="auto"/>
            <w:right w:val="none" w:sz="0" w:space="0" w:color="auto"/>
          </w:divBdr>
        </w:div>
        <w:div w:id="384959644">
          <w:marLeft w:val="1152"/>
          <w:marRight w:val="0"/>
          <w:marTop w:val="0"/>
          <w:marBottom w:val="101"/>
          <w:divBdr>
            <w:top w:val="none" w:sz="0" w:space="0" w:color="auto"/>
            <w:left w:val="none" w:sz="0" w:space="0" w:color="auto"/>
            <w:bottom w:val="none" w:sz="0" w:space="0" w:color="auto"/>
            <w:right w:val="none" w:sz="0" w:space="0" w:color="auto"/>
          </w:divBdr>
        </w:div>
        <w:div w:id="1287660916">
          <w:marLeft w:val="1152"/>
          <w:marRight w:val="0"/>
          <w:marTop w:val="0"/>
          <w:marBottom w:val="101"/>
          <w:divBdr>
            <w:top w:val="none" w:sz="0" w:space="0" w:color="auto"/>
            <w:left w:val="none" w:sz="0" w:space="0" w:color="auto"/>
            <w:bottom w:val="none" w:sz="0" w:space="0" w:color="auto"/>
            <w:right w:val="none" w:sz="0" w:space="0" w:color="auto"/>
          </w:divBdr>
        </w:div>
        <w:div w:id="2006279165">
          <w:marLeft w:val="1152"/>
          <w:marRight w:val="0"/>
          <w:marTop w:val="0"/>
          <w:marBottom w:val="101"/>
          <w:divBdr>
            <w:top w:val="none" w:sz="0" w:space="0" w:color="auto"/>
            <w:left w:val="none" w:sz="0" w:space="0" w:color="auto"/>
            <w:bottom w:val="none" w:sz="0" w:space="0" w:color="auto"/>
            <w:right w:val="none" w:sz="0" w:space="0" w:color="auto"/>
          </w:divBdr>
        </w:div>
        <w:div w:id="2140301756">
          <w:marLeft w:val="1152"/>
          <w:marRight w:val="0"/>
          <w:marTop w:val="0"/>
          <w:marBottom w:val="101"/>
          <w:divBdr>
            <w:top w:val="none" w:sz="0" w:space="0" w:color="auto"/>
            <w:left w:val="none" w:sz="0" w:space="0" w:color="auto"/>
            <w:bottom w:val="none" w:sz="0" w:space="0" w:color="auto"/>
            <w:right w:val="none" w:sz="0" w:space="0" w:color="auto"/>
          </w:divBdr>
        </w:div>
        <w:div w:id="2097553820">
          <w:marLeft w:val="1152"/>
          <w:marRight w:val="0"/>
          <w:marTop w:val="0"/>
          <w:marBottom w:val="101"/>
          <w:divBdr>
            <w:top w:val="none" w:sz="0" w:space="0" w:color="auto"/>
            <w:left w:val="none" w:sz="0" w:space="0" w:color="auto"/>
            <w:bottom w:val="none" w:sz="0" w:space="0" w:color="auto"/>
            <w:right w:val="none" w:sz="0" w:space="0" w:color="auto"/>
          </w:divBdr>
        </w:div>
        <w:div w:id="1605308020">
          <w:marLeft w:val="1152"/>
          <w:marRight w:val="0"/>
          <w:marTop w:val="0"/>
          <w:marBottom w:val="101"/>
          <w:divBdr>
            <w:top w:val="none" w:sz="0" w:space="0" w:color="auto"/>
            <w:left w:val="none" w:sz="0" w:space="0" w:color="auto"/>
            <w:bottom w:val="none" w:sz="0" w:space="0" w:color="auto"/>
            <w:right w:val="none" w:sz="0" w:space="0" w:color="auto"/>
          </w:divBdr>
        </w:div>
        <w:div w:id="177890880">
          <w:marLeft w:val="1152"/>
          <w:marRight w:val="0"/>
          <w:marTop w:val="0"/>
          <w:marBottom w:val="101"/>
          <w:divBdr>
            <w:top w:val="none" w:sz="0" w:space="0" w:color="auto"/>
            <w:left w:val="none" w:sz="0" w:space="0" w:color="auto"/>
            <w:bottom w:val="none" w:sz="0" w:space="0" w:color="auto"/>
            <w:right w:val="none" w:sz="0" w:space="0" w:color="auto"/>
          </w:divBdr>
        </w:div>
        <w:div w:id="995304267">
          <w:marLeft w:val="1152"/>
          <w:marRight w:val="0"/>
          <w:marTop w:val="0"/>
          <w:marBottom w:val="101"/>
          <w:divBdr>
            <w:top w:val="none" w:sz="0" w:space="0" w:color="auto"/>
            <w:left w:val="none" w:sz="0" w:space="0" w:color="auto"/>
            <w:bottom w:val="none" w:sz="0" w:space="0" w:color="auto"/>
            <w:right w:val="none" w:sz="0" w:space="0" w:color="auto"/>
          </w:divBdr>
        </w:div>
        <w:div w:id="373891995">
          <w:marLeft w:val="1152"/>
          <w:marRight w:val="0"/>
          <w:marTop w:val="0"/>
          <w:marBottom w:val="101"/>
          <w:divBdr>
            <w:top w:val="none" w:sz="0" w:space="0" w:color="auto"/>
            <w:left w:val="none" w:sz="0" w:space="0" w:color="auto"/>
            <w:bottom w:val="none" w:sz="0" w:space="0" w:color="auto"/>
            <w:right w:val="none" w:sz="0" w:space="0" w:color="auto"/>
          </w:divBdr>
        </w:div>
        <w:div w:id="1723938299">
          <w:marLeft w:val="0"/>
          <w:marRight w:val="0"/>
          <w:marTop w:val="0"/>
          <w:marBottom w:val="101"/>
          <w:divBdr>
            <w:top w:val="none" w:sz="0" w:space="0" w:color="auto"/>
            <w:left w:val="none" w:sz="0" w:space="0" w:color="auto"/>
            <w:bottom w:val="none" w:sz="0" w:space="0" w:color="auto"/>
            <w:right w:val="none" w:sz="0" w:space="0" w:color="auto"/>
          </w:divBdr>
        </w:div>
        <w:div w:id="2012633959">
          <w:marLeft w:val="0"/>
          <w:marRight w:val="0"/>
          <w:marTop w:val="0"/>
          <w:marBottom w:val="101"/>
          <w:divBdr>
            <w:top w:val="none" w:sz="0" w:space="0" w:color="auto"/>
            <w:left w:val="none" w:sz="0" w:space="0" w:color="auto"/>
            <w:bottom w:val="none" w:sz="0" w:space="0" w:color="auto"/>
            <w:right w:val="none" w:sz="0" w:space="0" w:color="auto"/>
          </w:divBdr>
        </w:div>
        <w:div w:id="453015727">
          <w:marLeft w:val="1152"/>
          <w:marRight w:val="0"/>
          <w:marTop w:val="0"/>
          <w:marBottom w:val="101"/>
          <w:divBdr>
            <w:top w:val="none" w:sz="0" w:space="0" w:color="auto"/>
            <w:left w:val="none" w:sz="0" w:space="0" w:color="auto"/>
            <w:bottom w:val="none" w:sz="0" w:space="0" w:color="auto"/>
            <w:right w:val="none" w:sz="0" w:space="0" w:color="auto"/>
          </w:divBdr>
        </w:div>
        <w:div w:id="2056847916">
          <w:marLeft w:val="1152"/>
          <w:marRight w:val="0"/>
          <w:marTop w:val="0"/>
          <w:marBottom w:val="101"/>
          <w:divBdr>
            <w:top w:val="none" w:sz="0" w:space="0" w:color="auto"/>
            <w:left w:val="none" w:sz="0" w:space="0" w:color="auto"/>
            <w:bottom w:val="none" w:sz="0" w:space="0" w:color="auto"/>
            <w:right w:val="none" w:sz="0" w:space="0" w:color="auto"/>
          </w:divBdr>
        </w:div>
        <w:div w:id="878665477">
          <w:marLeft w:val="0"/>
          <w:marRight w:val="0"/>
          <w:marTop w:val="0"/>
          <w:marBottom w:val="101"/>
          <w:divBdr>
            <w:top w:val="none" w:sz="0" w:space="0" w:color="auto"/>
            <w:left w:val="none" w:sz="0" w:space="0" w:color="auto"/>
            <w:bottom w:val="none" w:sz="0" w:space="0" w:color="auto"/>
            <w:right w:val="none" w:sz="0" w:space="0" w:color="auto"/>
          </w:divBdr>
        </w:div>
        <w:div w:id="1556770812">
          <w:marLeft w:val="0"/>
          <w:marRight w:val="0"/>
          <w:marTop w:val="0"/>
          <w:marBottom w:val="101"/>
          <w:divBdr>
            <w:top w:val="none" w:sz="0" w:space="0" w:color="auto"/>
            <w:left w:val="none" w:sz="0" w:space="0" w:color="auto"/>
            <w:bottom w:val="none" w:sz="0" w:space="0" w:color="auto"/>
            <w:right w:val="none" w:sz="0" w:space="0" w:color="auto"/>
          </w:divBdr>
        </w:div>
        <w:div w:id="1242716650">
          <w:marLeft w:val="1152"/>
          <w:marRight w:val="0"/>
          <w:marTop w:val="0"/>
          <w:marBottom w:val="101"/>
          <w:divBdr>
            <w:top w:val="none" w:sz="0" w:space="0" w:color="auto"/>
            <w:left w:val="none" w:sz="0" w:space="0" w:color="auto"/>
            <w:bottom w:val="none" w:sz="0" w:space="0" w:color="auto"/>
            <w:right w:val="none" w:sz="0" w:space="0" w:color="auto"/>
          </w:divBdr>
        </w:div>
        <w:div w:id="241911666">
          <w:marLeft w:val="1152"/>
          <w:marRight w:val="0"/>
          <w:marTop w:val="0"/>
          <w:marBottom w:val="101"/>
          <w:divBdr>
            <w:top w:val="none" w:sz="0" w:space="0" w:color="auto"/>
            <w:left w:val="none" w:sz="0" w:space="0" w:color="auto"/>
            <w:bottom w:val="none" w:sz="0" w:space="0" w:color="auto"/>
            <w:right w:val="none" w:sz="0" w:space="0" w:color="auto"/>
          </w:divBdr>
        </w:div>
        <w:div w:id="69036692">
          <w:marLeft w:val="1152"/>
          <w:marRight w:val="0"/>
          <w:marTop w:val="0"/>
          <w:marBottom w:val="101"/>
          <w:divBdr>
            <w:top w:val="none" w:sz="0" w:space="0" w:color="auto"/>
            <w:left w:val="none" w:sz="0" w:space="0" w:color="auto"/>
            <w:bottom w:val="none" w:sz="0" w:space="0" w:color="auto"/>
            <w:right w:val="none" w:sz="0" w:space="0" w:color="auto"/>
          </w:divBdr>
        </w:div>
        <w:div w:id="1254901951">
          <w:marLeft w:val="1152"/>
          <w:marRight w:val="0"/>
          <w:marTop w:val="0"/>
          <w:marBottom w:val="101"/>
          <w:divBdr>
            <w:top w:val="none" w:sz="0" w:space="0" w:color="auto"/>
            <w:left w:val="none" w:sz="0" w:space="0" w:color="auto"/>
            <w:bottom w:val="none" w:sz="0" w:space="0" w:color="auto"/>
            <w:right w:val="none" w:sz="0" w:space="0" w:color="auto"/>
          </w:divBdr>
        </w:div>
        <w:div w:id="1829708777">
          <w:marLeft w:val="1152"/>
          <w:marRight w:val="0"/>
          <w:marTop w:val="0"/>
          <w:marBottom w:val="101"/>
          <w:divBdr>
            <w:top w:val="none" w:sz="0" w:space="0" w:color="auto"/>
            <w:left w:val="none" w:sz="0" w:space="0" w:color="auto"/>
            <w:bottom w:val="none" w:sz="0" w:space="0" w:color="auto"/>
            <w:right w:val="none" w:sz="0" w:space="0" w:color="auto"/>
          </w:divBdr>
        </w:div>
        <w:div w:id="907961351">
          <w:marLeft w:val="1152"/>
          <w:marRight w:val="0"/>
          <w:marTop w:val="0"/>
          <w:marBottom w:val="101"/>
          <w:divBdr>
            <w:top w:val="none" w:sz="0" w:space="0" w:color="auto"/>
            <w:left w:val="none" w:sz="0" w:space="0" w:color="auto"/>
            <w:bottom w:val="none" w:sz="0" w:space="0" w:color="auto"/>
            <w:right w:val="none" w:sz="0" w:space="0" w:color="auto"/>
          </w:divBdr>
        </w:div>
        <w:div w:id="58526282">
          <w:marLeft w:val="1152"/>
          <w:marRight w:val="0"/>
          <w:marTop w:val="0"/>
          <w:marBottom w:val="101"/>
          <w:divBdr>
            <w:top w:val="none" w:sz="0" w:space="0" w:color="auto"/>
            <w:left w:val="none" w:sz="0" w:space="0" w:color="auto"/>
            <w:bottom w:val="none" w:sz="0" w:space="0" w:color="auto"/>
            <w:right w:val="none" w:sz="0" w:space="0" w:color="auto"/>
          </w:divBdr>
        </w:div>
        <w:div w:id="1298299591">
          <w:marLeft w:val="1152"/>
          <w:marRight w:val="0"/>
          <w:marTop w:val="0"/>
          <w:marBottom w:val="101"/>
          <w:divBdr>
            <w:top w:val="none" w:sz="0" w:space="0" w:color="auto"/>
            <w:left w:val="none" w:sz="0" w:space="0" w:color="auto"/>
            <w:bottom w:val="none" w:sz="0" w:space="0" w:color="auto"/>
            <w:right w:val="none" w:sz="0" w:space="0" w:color="auto"/>
          </w:divBdr>
        </w:div>
        <w:div w:id="1144353059">
          <w:marLeft w:val="1152"/>
          <w:marRight w:val="0"/>
          <w:marTop w:val="0"/>
          <w:marBottom w:val="101"/>
          <w:divBdr>
            <w:top w:val="none" w:sz="0" w:space="0" w:color="auto"/>
            <w:left w:val="none" w:sz="0" w:space="0" w:color="auto"/>
            <w:bottom w:val="none" w:sz="0" w:space="0" w:color="auto"/>
            <w:right w:val="none" w:sz="0" w:space="0" w:color="auto"/>
          </w:divBdr>
        </w:div>
        <w:div w:id="92746506">
          <w:marLeft w:val="1152"/>
          <w:marRight w:val="0"/>
          <w:marTop w:val="0"/>
          <w:marBottom w:val="101"/>
          <w:divBdr>
            <w:top w:val="none" w:sz="0" w:space="0" w:color="auto"/>
            <w:left w:val="none" w:sz="0" w:space="0" w:color="auto"/>
            <w:bottom w:val="none" w:sz="0" w:space="0" w:color="auto"/>
            <w:right w:val="none" w:sz="0" w:space="0" w:color="auto"/>
          </w:divBdr>
        </w:div>
        <w:div w:id="717820789">
          <w:marLeft w:val="1152"/>
          <w:marRight w:val="0"/>
          <w:marTop w:val="0"/>
          <w:marBottom w:val="101"/>
          <w:divBdr>
            <w:top w:val="none" w:sz="0" w:space="0" w:color="auto"/>
            <w:left w:val="none" w:sz="0" w:space="0" w:color="auto"/>
            <w:bottom w:val="none" w:sz="0" w:space="0" w:color="auto"/>
            <w:right w:val="none" w:sz="0" w:space="0" w:color="auto"/>
          </w:divBdr>
        </w:div>
        <w:div w:id="252125054">
          <w:marLeft w:val="1152"/>
          <w:marRight w:val="0"/>
          <w:marTop w:val="0"/>
          <w:marBottom w:val="101"/>
          <w:divBdr>
            <w:top w:val="none" w:sz="0" w:space="0" w:color="auto"/>
            <w:left w:val="none" w:sz="0" w:space="0" w:color="auto"/>
            <w:bottom w:val="none" w:sz="0" w:space="0" w:color="auto"/>
            <w:right w:val="none" w:sz="0" w:space="0" w:color="auto"/>
          </w:divBdr>
        </w:div>
        <w:div w:id="1458260942">
          <w:marLeft w:val="0"/>
          <w:marRight w:val="0"/>
          <w:marTop w:val="0"/>
          <w:marBottom w:val="101"/>
          <w:divBdr>
            <w:top w:val="none" w:sz="0" w:space="0" w:color="auto"/>
            <w:left w:val="none" w:sz="0" w:space="0" w:color="auto"/>
            <w:bottom w:val="none" w:sz="0" w:space="0" w:color="auto"/>
            <w:right w:val="none" w:sz="0" w:space="0" w:color="auto"/>
          </w:divBdr>
        </w:div>
        <w:div w:id="868682951">
          <w:marLeft w:val="0"/>
          <w:marRight w:val="0"/>
          <w:marTop w:val="0"/>
          <w:marBottom w:val="101"/>
          <w:divBdr>
            <w:top w:val="none" w:sz="0" w:space="0" w:color="auto"/>
            <w:left w:val="none" w:sz="0" w:space="0" w:color="auto"/>
            <w:bottom w:val="none" w:sz="0" w:space="0" w:color="auto"/>
            <w:right w:val="none" w:sz="0" w:space="0" w:color="auto"/>
          </w:divBdr>
        </w:div>
        <w:div w:id="983007182">
          <w:marLeft w:val="1152"/>
          <w:marRight w:val="0"/>
          <w:marTop w:val="0"/>
          <w:marBottom w:val="101"/>
          <w:divBdr>
            <w:top w:val="none" w:sz="0" w:space="0" w:color="auto"/>
            <w:left w:val="none" w:sz="0" w:space="0" w:color="auto"/>
            <w:bottom w:val="none" w:sz="0" w:space="0" w:color="auto"/>
            <w:right w:val="none" w:sz="0" w:space="0" w:color="auto"/>
          </w:divBdr>
        </w:div>
        <w:div w:id="936451620">
          <w:marLeft w:val="0"/>
          <w:marRight w:val="0"/>
          <w:marTop w:val="0"/>
          <w:marBottom w:val="101"/>
          <w:divBdr>
            <w:top w:val="none" w:sz="0" w:space="0" w:color="auto"/>
            <w:left w:val="none" w:sz="0" w:space="0" w:color="auto"/>
            <w:bottom w:val="none" w:sz="0" w:space="0" w:color="auto"/>
            <w:right w:val="none" w:sz="0" w:space="0" w:color="auto"/>
          </w:divBdr>
        </w:div>
        <w:div w:id="1819299052">
          <w:marLeft w:val="1152"/>
          <w:marRight w:val="0"/>
          <w:marTop w:val="0"/>
          <w:marBottom w:val="101"/>
          <w:divBdr>
            <w:top w:val="none" w:sz="0" w:space="0" w:color="auto"/>
            <w:left w:val="none" w:sz="0" w:space="0" w:color="auto"/>
            <w:bottom w:val="none" w:sz="0" w:space="0" w:color="auto"/>
            <w:right w:val="none" w:sz="0" w:space="0" w:color="auto"/>
          </w:divBdr>
        </w:div>
        <w:div w:id="491917320">
          <w:marLeft w:val="1152"/>
          <w:marRight w:val="0"/>
          <w:marTop w:val="0"/>
          <w:marBottom w:val="101"/>
          <w:divBdr>
            <w:top w:val="none" w:sz="0" w:space="0" w:color="auto"/>
            <w:left w:val="none" w:sz="0" w:space="0" w:color="auto"/>
            <w:bottom w:val="none" w:sz="0" w:space="0" w:color="auto"/>
            <w:right w:val="none" w:sz="0" w:space="0" w:color="auto"/>
          </w:divBdr>
        </w:div>
        <w:div w:id="646587176">
          <w:marLeft w:val="0"/>
          <w:marRight w:val="0"/>
          <w:marTop w:val="0"/>
          <w:marBottom w:val="101"/>
          <w:divBdr>
            <w:top w:val="none" w:sz="0" w:space="0" w:color="auto"/>
            <w:left w:val="none" w:sz="0" w:space="0" w:color="auto"/>
            <w:bottom w:val="none" w:sz="0" w:space="0" w:color="auto"/>
            <w:right w:val="none" w:sz="0" w:space="0" w:color="auto"/>
          </w:divBdr>
        </w:div>
        <w:div w:id="1338457112">
          <w:marLeft w:val="0"/>
          <w:marRight w:val="0"/>
          <w:marTop w:val="0"/>
          <w:marBottom w:val="101"/>
          <w:divBdr>
            <w:top w:val="none" w:sz="0" w:space="0" w:color="auto"/>
            <w:left w:val="none" w:sz="0" w:space="0" w:color="auto"/>
            <w:bottom w:val="none" w:sz="0" w:space="0" w:color="auto"/>
            <w:right w:val="none" w:sz="0" w:space="0" w:color="auto"/>
          </w:divBdr>
        </w:div>
        <w:div w:id="2011252535">
          <w:marLeft w:val="1152"/>
          <w:marRight w:val="0"/>
          <w:marTop w:val="0"/>
          <w:marBottom w:val="101"/>
          <w:divBdr>
            <w:top w:val="none" w:sz="0" w:space="0" w:color="auto"/>
            <w:left w:val="none" w:sz="0" w:space="0" w:color="auto"/>
            <w:bottom w:val="none" w:sz="0" w:space="0" w:color="auto"/>
            <w:right w:val="none" w:sz="0" w:space="0" w:color="auto"/>
          </w:divBdr>
        </w:div>
        <w:div w:id="710500928">
          <w:marLeft w:val="1152"/>
          <w:marRight w:val="0"/>
          <w:marTop w:val="0"/>
          <w:marBottom w:val="101"/>
          <w:divBdr>
            <w:top w:val="none" w:sz="0" w:space="0" w:color="auto"/>
            <w:left w:val="none" w:sz="0" w:space="0" w:color="auto"/>
            <w:bottom w:val="none" w:sz="0" w:space="0" w:color="auto"/>
            <w:right w:val="none" w:sz="0" w:space="0" w:color="auto"/>
          </w:divBdr>
        </w:div>
        <w:div w:id="1164129319">
          <w:marLeft w:val="0"/>
          <w:marRight w:val="0"/>
          <w:marTop w:val="0"/>
          <w:marBottom w:val="101"/>
          <w:divBdr>
            <w:top w:val="none" w:sz="0" w:space="0" w:color="auto"/>
            <w:left w:val="none" w:sz="0" w:space="0" w:color="auto"/>
            <w:bottom w:val="none" w:sz="0" w:space="0" w:color="auto"/>
            <w:right w:val="none" w:sz="0" w:space="0" w:color="auto"/>
          </w:divBdr>
        </w:div>
        <w:div w:id="1700623236">
          <w:marLeft w:val="1152"/>
          <w:marRight w:val="0"/>
          <w:marTop w:val="0"/>
          <w:marBottom w:val="101"/>
          <w:divBdr>
            <w:top w:val="none" w:sz="0" w:space="0" w:color="auto"/>
            <w:left w:val="none" w:sz="0" w:space="0" w:color="auto"/>
            <w:bottom w:val="none" w:sz="0" w:space="0" w:color="auto"/>
            <w:right w:val="none" w:sz="0" w:space="0" w:color="auto"/>
          </w:divBdr>
        </w:div>
        <w:div w:id="723213546">
          <w:marLeft w:val="1152"/>
          <w:marRight w:val="0"/>
          <w:marTop w:val="0"/>
          <w:marBottom w:val="101"/>
          <w:divBdr>
            <w:top w:val="none" w:sz="0" w:space="0" w:color="auto"/>
            <w:left w:val="none" w:sz="0" w:space="0" w:color="auto"/>
            <w:bottom w:val="none" w:sz="0" w:space="0" w:color="auto"/>
            <w:right w:val="none" w:sz="0" w:space="0" w:color="auto"/>
          </w:divBdr>
        </w:div>
        <w:div w:id="612783177">
          <w:marLeft w:val="0"/>
          <w:marRight w:val="0"/>
          <w:marTop w:val="0"/>
          <w:marBottom w:val="101"/>
          <w:divBdr>
            <w:top w:val="none" w:sz="0" w:space="0" w:color="auto"/>
            <w:left w:val="none" w:sz="0" w:space="0" w:color="auto"/>
            <w:bottom w:val="none" w:sz="0" w:space="0" w:color="auto"/>
            <w:right w:val="none" w:sz="0" w:space="0" w:color="auto"/>
          </w:divBdr>
        </w:div>
        <w:div w:id="346761717">
          <w:marLeft w:val="0"/>
          <w:marRight w:val="0"/>
          <w:marTop w:val="0"/>
          <w:marBottom w:val="101"/>
          <w:divBdr>
            <w:top w:val="none" w:sz="0" w:space="0" w:color="auto"/>
            <w:left w:val="none" w:sz="0" w:space="0" w:color="auto"/>
            <w:bottom w:val="none" w:sz="0" w:space="0" w:color="auto"/>
            <w:right w:val="none" w:sz="0" w:space="0" w:color="auto"/>
          </w:divBdr>
        </w:div>
        <w:div w:id="530462025">
          <w:marLeft w:val="1152"/>
          <w:marRight w:val="0"/>
          <w:marTop w:val="0"/>
          <w:marBottom w:val="101"/>
          <w:divBdr>
            <w:top w:val="none" w:sz="0" w:space="0" w:color="auto"/>
            <w:left w:val="none" w:sz="0" w:space="0" w:color="auto"/>
            <w:bottom w:val="none" w:sz="0" w:space="0" w:color="auto"/>
            <w:right w:val="none" w:sz="0" w:space="0" w:color="auto"/>
          </w:divBdr>
        </w:div>
        <w:div w:id="1012759191">
          <w:marLeft w:val="1152"/>
          <w:marRight w:val="0"/>
          <w:marTop w:val="0"/>
          <w:marBottom w:val="101"/>
          <w:divBdr>
            <w:top w:val="none" w:sz="0" w:space="0" w:color="auto"/>
            <w:left w:val="none" w:sz="0" w:space="0" w:color="auto"/>
            <w:bottom w:val="none" w:sz="0" w:space="0" w:color="auto"/>
            <w:right w:val="none" w:sz="0" w:space="0" w:color="auto"/>
          </w:divBdr>
        </w:div>
        <w:div w:id="160170752">
          <w:marLeft w:val="0"/>
          <w:marRight w:val="0"/>
          <w:marTop w:val="0"/>
          <w:marBottom w:val="101"/>
          <w:divBdr>
            <w:top w:val="none" w:sz="0" w:space="0" w:color="auto"/>
            <w:left w:val="none" w:sz="0" w:space="0" w:color="auto"/>
            <w:bottom w:val="none" w:sz="0" w:space="0" w:color="auto"/>
            <w:right w:val="none" w:sz="0" w:space="0" w:color="auto"/>
          </w:divBdr>
        </w:div>
        <w:div w:id="236211254">
          <w:marLeft w:val="0"/>
          <w:marRight w:val="0"/>
          <w:marTop w:val="0"/>
          <w:marBottom w:val="101"/>
          <w:divBdr>
            <w:top w:val="none" w:sz="0" w:space="0" w:color="auto"/>
            <w:left w:val="none" w:sz="0" w:space="0" w:color="auto"/>
            <w:bottom w:val="none" w:sz="0" w:space="0" w:color="auto"/>
            <w:right w:val="none" w:sz="0" w:space="0" w:color="auto"/>
          </w:divBdr>
        </w:div>
        <w:div w:id="1635983925">
          <w:marLeft w:val="1152"/>
          <w:marRight w:val="0"/>
          <w:marTop w:val="0"/>
          <w:marBottom w:val="101"/>
          <w:divBdr>
            <w:top w:val="none" w:sz="0" w:space="0" w:color="auto"/>
            <w:left w:val="none" w:sz="0" w:space="0" w:color="auto"/>
            <w:bottom w:val="none" w:sz="0" w:space="0" w:color="auto"/>
            <w:right w:val="none" w:sz="0" w:space="0" w:color="auto"/>
          </w:divBdr>
        </w:div>
        <w:div w:id="1289311655">
          <w:marLeft w:val="1152"/>
          <w:marRight w:val="0"/>
          <w:marTop w:val="0"/>
          <w:marBottom w:val="101"/>
          <w:divBdr>
            <w:top w:val="none" w:sz="0" w:space="0" w:color="auto"/>
            <w:left w:val="none" w:sz="0" w:space="0" w:color="auto"/>
            <w:bottom w:val="none" w:sz="0" w:space="0" w:color="auto"/>
            <w:right w:val="none" w:sz="0" w:space="0" w:color="auto"/>
          </w:divBdr>
        </w:div>
        <w:div w:id="1357462678">
          <w:marLeft w:val="0"/>
          <w:marRight w:val="0"/>
          <w:marTop w:val="0"/>
          <w:marBottom w:val="101"/>
          <w:divBdr>
            <w:top w:val="none" w:sz="0" w:space="0" w:color="auto"/>
            <w:left w:val="none" w:sz="0" w:space="0" w:color="auto"/>
            <w:bottom w:val="none" w:sz="0" w:space="0" w:color="auto"/>
            <w:right w:val="none" w:sz="0" w:space="0" w:color="auto"/>
          </w:divBdr>
        </w:div>
        <w:div w:id="1745255309">
          <w:marLeft w:val="0"/>
          <w:marRight w:val="0"/>
          <w:marTop w:val="0"/>
          <w:marBottom w:val="101"/>
          <w:divBdr>
            <w:top w:val="none" w:sz="0" w:space="0" w:color="auto"/>
            <w:left w:val="none" w:sz="0" w:space="0" w:color="auto"/>
            <w:bottom w:val="none" w:sz="0" w:space="0" w:color="auto"/>
            <w:right w:val="none" w:sz="0" w:space="0" w:color="auto"/>
          </w:divBdr>
        </w:div>
        <w:div w:id="4745935">
          <w:marLeft w:val="1152"/>
          <w:marRight w:val="0"/>
          <w:marTop w:val="0"/>
          <w:marBottom w:val="101"/>
          <w:divBdr>
            <w:top w:val="none" w:sz="0" w:space="0" w:color="auto"/>
            <w:left w:val="none" w:sz="0" w:space="0" w:color="auto"/>
            <w:bottom w:val="none" w:sz="0" w:space="0" w:color="auto"/>
            <w:right w:val="none" w:sz="0" w:space="0" w:color="auto"/>
          </w:divBdr>
        </w:div>
        <w:div w:id="788932073">
          <w:marLeft w:val="1152"/>
          <w:marRight w:val="0"/>
          <w:marTop w:val="0"/>
          <w:marBottom w:val="101"/>
          <w:divBdr>
            <w:top w:val="none" w:sz="0" w:space="0" w:color="auto"/>
            <w:left w:val="none" w:sz="0" w:space="0" w:color="auto"/>
            <w:bottom w:val="none" w:sz="0" w:space="0" w:color="auto"/>
            <w:right w:val="none" w:sz="0" w:space="0" w:color="auto"/>
          </w:divBdr>
        </w:div>
        <w:div w:id="1325164051">
          <w:marLeft w:val="0"/>
          <w:marRight w:val="0"/>
          <w:marTop w:val="0"/>
          <w:marBottom w:val="101"/>
          <w:divBdr>
            <w:top w:val="none" w:sz="0" w:space="0" w:color="auto"/>
            <w:left w:val="none" w:sz="0" w:space="0" w:color="auto"/>
            <w:bottom w:val="none" w:sz="0" w:space="0" w:color="auto"/>
            <w:right w:val="none" w:sz="0" w:space="0" w:color="auto"/>
          </w:divBdr>
        </w:div>
        <w:div w:id="488400611">
          <w:marLeft w:val="0"/>
          <w:marRight w:val="0"/>
          <w:marTop w:val="0"/>
          <w:marBottom w:val="101"/>
          <w:divBdr>
            <w:top w:val="none" w:sz="0" w:space="0" w:color="auto"/>
            <w:left w:val="none" w:sz="0" w:space="0" w:color="auto"/>
            <w:bottom w:val="none" w:sz="0" w:space="0" w:color="auto"/>
            <w:right w:val="none" w:sz="0" w:space="0" w:color="auto"/>
          </w:divBdr>
        </w:div>
        <w:div w:id="679088508">
          <w:marLeft w:val="1152"/>
          <w:marRight w:val="0"/>
          <w:marTop w:val="0"/>
          <w:marBottom w:val="101"/>
          <w:divBdr>
            <w:top w:val="none" w:sz="0" w:space="0" w:color="auto"/>
            <w:left w:val="none" w:sz="0" w:space="0" w:color="auto"/>
            <w:bottom w:val="none" w:sz="0" w:space="0" w:color="auto"/>
            <w:right w:val="none" w:sz="0" w:space="0" w:color="auto"/>
          </w:divBdr>
        </w:div>
        <w:div w:id="1115950545">
          <w:marLeft w:val="1152"/>
          <w:marRight w:val="0"/>
          <w:marTop w:val="0"/>
          <w:marBottom w:val="101"/>
          <w:divBdr>
            <w:top w:val="none" w:sz="0" w:space="0" w:color="auto"/>
            <w:left w:val="none" w:sz="0" w:space="0" w:color="auto"/>
            <w:bottom w:val="none" w:sz="0" w:space="0" w:color="auto"/>
            <w:right w:val="none" w:sz="0" w:space="0" w:color="auto"/>
          </w:divBdr>
        </w:div>
        <w:div w:id="1476725455">
          <w:marLeft w:val="0"/>
          <w:marRight w:val="0"/>
          <w:marTop w:val="0"/>
          <w:marBottom w:val="101"/>
          <w:divBdr>
            <w:top w:val="none" w:sz="0" w:space="0" w:color="auto"/>
            <w:left w:val="none" w:sz="0" w:space="0" w:color="auto"/>
            <w:bottom w:val="none" w:sz="0" w:space="0" w:color="auto"/>
            <w:right w:val="none" w:sz="0" w:space="0" w:color="auto"/>
          </w:divBdr>
        </w:div>
        <w:div w:id="1042901533">
          <w:marLeft w:val="0"/>
          <w:marRight w:val="0"/>
          <w:marTop w:val="0"/>
          <w:marBottom w:val="101"/>
          <w:divBdr>
            <w:top w:val="none" w:sz="0" w:space="0" w:color="auto"/>
            <w:left w:val="none" w:sz="0" w:space="0" w:color="auto"/>
            <w:bottom w:val="none" w:sz="0" w:space="0" w:color="auto"/>
            <w:right w:val="none" w:sz="0" w:space="0" w:color="auto"/>
          </w:divBdr>
        </w:div>
        <w:div w:id="52243628">
          <w:marLeft w:val="1152"/>
          <w:marRight w:val="0"/>
          <w:marTop w:val="0"/>
          <w:marBottom w:val="101"/>
          <w:divBdr>
            <w:top w:val="none" w:sz="0" w:space="0" w:color="auto"/>
            <w:left w:val="none" w:sz="0" w:space="0" w:color="auto"/>
            <w:bottom w:val="none" w:sz="0" w:space="0" w:color="auto"/>
            <w:right w:val="none" w:sz="0" w:space="0" w:color="auto"/>
          </w:divBdr>
        </w:div>
        <w:div w:id="1541896427">
          <w:marLeft w:val="1152"/>
          <w:marRight w:val="0"/>
          <w:marTop w:val="0"/>
          <w:marBottom w:val="101"/>
          <w:divBdr>
            <w:top w:val="none" w:sz="0" w:space="0" w:color="auto"/>
            <w:left w:val="none" w:sz="0" w:space="0" w:color="auto"/>
            <w:bottom w:val="none" w:sz="0" w:space="0" w:color="auto"/>
            <w:right w:val="none" w:sz="0" w:space="0" w:color="auto"/>
          </w:divBdr>
        </w:div>
        <w:div w:id="765157021">
          <w:marLeft w:val="0"/>
          <w:marRight w:val="0"/>
          <w:marTop w:val="0"/>
          <w:marBottom w:val="101"/>
          <w:divBdr>
            <w:top w:val="none" w:sz="0" w:space="0" w:color="auto"/>
            <w:left w:val="none" w:sz="0" w:space="0" w:color="auto"/>
            <w:bottom w:val="none" w:sz="0" w:space="0" w:color="auto"/>
            <w:right w:val="none" w:sz="0" w:space="0" w:color="auto"/>
          </w:divBdr>
        </w:div>
        <w:div w:id="1651208461">
          <w:marLeft w:val="0"/>
          <w:marRight w:val="0"/>
          <w:marTop w:val="0"/>
          <w:marBottom w:val="101"/>
          <w:divBdr>
            <w:top w:val="none" w:sz="0" w:space="0" w:color="auto"/>
            <w:left w:val="none" w:sz="0" w:space="0" w:color="auto"/>
            <w:bottom w:val="none" w:sz="0" w:space="0" w:color="auto"/>
            <w:right w:val="none" w:sz="0" w:space="0" w:color="auto"/>
          </w:divBdr>
        </w:div>
        <w:div w:id="853345278">
          <w:marLeft w:val="1152"/>
          <w:marRight w:val="0"/>
          <w:marTop w:val="0"/>
          <w:marBottom w:val="101"/>
          <w:divBdr>
            <w:top w:val="none" w:sz="0" w:space="0" w:color="auto"/>
            <w:left w:val="none" w:sz="0" w:space="0" w:color="auto"/>
            <w:bottom w:val="none" w:sz="0" w:space="0" w:color="auto"/>
            <w:right w:val="none" w:sz="0" w:space="0" w:color="auto"/>
          </w:divBdr>
        </w:div>
        <w:div w:id="1092776112">
          <w:marLeft w:val="0"/>
          <w:marRight w:val="0"/>
          <w:marTop w:val="0"/>
          <w:marBottom w:val="101"/>
          <w:divBdr>
            <w:top w:val="none" w:sz="0" w:space="0" w:color="auto"/>
            <w:left w:val="none" w:sz="0" w:space="0" w:color="auto"/>
            <w:bottom w:val="none" w:sz="0" w:space="0" w:color="auto"/>
            <w:right w:val="none" w:sz="0" w:space="0" w:color="auto"/>
          </w:divBdr>
        </w:div>
        <w:div w:id="1205288530">
          <w:marLeft w:val="0"/>
          <w:marRight w:val="0"/>
          <w:marTop w:val="0"/>
          <w:marBottom w:val="101"/>
          <w:divBdr>
            <w:top w:val="none" w:sz="0" w:space="0" w:color="auto"/>
            <w:left w:val="none" w:sz="0" w:space="0" w:color="auto"/>
            <w:bottom w:val="none" w:sz="0" w:space="0" w:color="auto"/>
            <w:right w:val="none" w:sz="0" w:space="0" w:color="auto"/>
          </w:divBdr>
        </w:div>
        <w:div w:id="1769693618">
          <w:marLeft w:val="1152"/>
          <w:marRight w:val="0"/>
          <w:marTop w:val="0"/>
          <w:marBottom w:val="101"/>
          <w:divBdr>
            <w:top w:val="none" w:sz="0" w:space="0" w:color="auto"/>
            <w:left w:val="none" w:sz="0" w:space="0" w:color="auto"/>
            <w:bottom w:val="none" w:sz="0" w:space="0" w:color="auto"/>
            <w:right w:val="none" w:sz="0" w:space="0" w:color="auto"/>
          </w:divBdr>
        </w:div>
        <w:div w:id="137960437">
          <w:marLeft w:val="1152"/>
          <w:marRight w:val="0"/>
          <w:marTop w:val="0"/>
          <w:marBottom w:val="101"/>
          <w:divBdr>
            <w:top w:val="none" w:sz="0" w:space="0" w:color="auto"/>
            <w:left w:val="none" w:sz="0" w:space="0" w:color="auto"/>
            <w:bottom w:val="none" w:sz="0" w:space="0" w:color="auto"/>
            <w:right w:val="none" w:sz="0" w:space="0" w:color="auto"/>
          </w:divBdr>
        </w:div>
        <w:div w:id="1257860023">
          <w:marLeft w:val="0"/>
          <w:marRight w:val="0"/>
          <w:marTop w:val="0"/>
          <w:marBottom w:val="101"/>
          <w:divBdr>
            <w:top w:val="none" w:sz="0" w:space="0" w:color="auto"/>
            <w:left w:val="none" w:sz="0" w:space="0" w:color="auto"/>
            <w:bottom w:val="none" w:sz="0" w:space="0" w:color="auto"/>
            <w:right w:val="none" w:sz="0" w:space="0" w:color="auto"/>
          </w:divBdr>
        </w:div>
        <w:div w:id="1669863899">
          <w:marLeft w:val="0"/>
          <w:marRight w:val="0"/>
          <w:marTop w:val="0"/>
          <w:marBottom w:val="101"/>
          <w:divBdr>
            <w:top w:val="none" w:sz="0" w:space="0" w:color="auto"/>
            <w:left w:val="none" w:sz="0" w:space="0" w:color="auto"/>
            <w:bottom w:val="none" w:sz="0" w:space="0" w:color="auto"/>
            <w:right w:val="none" w:sz="0" w:space="0" w:color="auto"/>
          </w:divBdr>
        </w:div>
        <w:div w:id="2142259888">
          <w:marLeft w:val="1152"/>
          <w:marRight w:val="0"/>
          <w:marTop w:val="0"/>
          <w:marBottom w:val="101"/>
          <w:divBdr>
            <w:top w:val="none" w:sz="0" w:space="0" w:color="auto"/>
            <w:left w:val="none" w:sz="0" w:space="0" w:color="auto"/>
            <w:bottom w:val="none" w:sz="0" w:space="0" w:color="auto"/>
            <w:right w:val="none" w:sz="0" w:space="0" w:color="auto"/>
          </w:divBdr>
        </w:div>
        <w:div w:id="1828085209">
          <w:marLeft w:val="1152"/>
          <w:marRight w:val="0"/>
          <w:marTop w:val="0"/>
          <w:marBottom w:val="101"/>
          <w:divBdr>
            <w:top w:val="none" w:sz="0" w:space="0" w:color="auto"/>
            <w:left w:val="none" w:sz="0" w:space="0" w:color="auto"/>
            <w:bottom w:val="none" w:sz="0" w:space="0" w:color="auto"/>
            <w:right w:val="none" w:sz="0" w:space="0" w:color="auto"/>
          </w:divBdr>
        </w:div>
        <w:div w:id="2019581494">
          <w:marLeft w:val="0"/>
          <w:marRight w:val="0"/>
          <w:marTop w:val="0"/>
          <w:marBottom w:val="101"/>
          <w:divBdr>
            <w:top w:val="none" w:sz="0" w:space="0" w:color="auto"/>
            <w:left w:val="none" w:sz="0" w:space="0" w:color="auto"/>
            <w:bottom w:val="none" w:sz="0" w:space="0" w:color="auto"/>
            <w:right w:val="none" w:sz="0" w:space="0" w:color="auto"/>
          </w:divBdr>
        </w:div>
        <w:div w:id="1528256831">
          <w:marLeft w:val="1296"/>
          <w:marRight w:val="0"/>
          <w:marTop w:val="0"/>
          <w:marBottom w:val="101"/>
          <w:divBdr>
            <w:top w:val="none" w:sz="0" w:space="0" w:color="auto"/>
            <w:left w:val="none" w:sz="0" w:space="0" w:color="auto"/>
            <w:bottom w:val="none" w:sz="0" w:space="0" w:color="auto"/>
            <w:right w:val="none" w:sz="0" w:space="0" w:color="auto"/>
          </w:divBdr>
        </w:div>
        <w:div w:id="1377242160">
          <w:marLeft w:val="0"/>
          <w:marRight w:val="0"/>
          <w:marTop w:val="0"/>
          <w:marBottom w:val="101"/>
          <w:divBdr>
            <w:top w:val="none" w:sz="0" w:space="0" w:color="auto"/>
            <w:left w:val="none" w:sz="0" w:space="0" w:color="auto"/>
            <w:bottom w:val="none" w:sz="0" w:space="0" w:color="auto"/>
            <w:right w:val="none" w:sz="0" w:space="0" w:color="auto"/>
          </w:divBdr>
        </w:div>
        <w:div w:id="288705774">
          <w:marLeft w:val="0"/>
          <w:marRight w:val="0"/>
          <w:marTop w:val="0"/>
          <w:marBottom w:val="101"/>
          <w:divBdr>
            <w:top w:val="none" w:sz="0" w:space="0" w:color="auto"/>
            <w:left w:val="none" w:sz="0" w:space="0" w:color="auto"/>
            <w:bottom w:val="none" w:sz="0" w:space="0" w:color="auto"/>
            <w:right w:val="none" w:sz="0" w:space="0" w:color="auto"/>
          </w:divBdr>
        </w:div>
        <w:div w:id="1498880383">
          <w:marLeft w:val="0"/>
          <w:marRight w:val="0"/>
          <w:marTop w:val="0"/>
          <w:marBottom w:val="101"/>
          <w:divBdr>
            <w:top w:val="none" w:sz="0" w:space="0" w:color="auto"/>
            <w:left w:val="none" w:sz="0" w:space="0" w:color="auto"/>
            <w:bottom w:val="none" w:sz="0" w:space="0" w:color="auto"/>
            <w:right w:val="none" w:sz="0" w:space="0" w:color="auto"/>
          </w:divBdr>
        </w:div>
        <w:div w:id="838085317">
          <w:marLeft w:val="864"/>
          <w:marRight w:val="0"/>
          <w:marTop w:val="0"/>
          <w:marBottom w:val="101"/>
          <w:divBdr>
            <w:top w:val="none" w:sz="0" w:space="0" w:color="auto"/>
            <w:left w:val="none" w:sz="0" w:space="0" w:color="auto"/>
            <w:bottom w:val="none" w:sz="0" w:space="0" w:color="auto"/>
            <w:right w:val="none" w:sz="0" w:space="0" w:color="auto"/>
          </w:divBdr>
        </w:div>
        <w:div w:id="1444232862">
          <w:marLeft w:val="0"/>
          <w:marRight w:val="0"/>
          <w:marTop w:val="0"/>
          <w:marBottom w:val="101"/>
          <w:divBdr>
            <w:top w:val="none" w:sz="0" w:space="0" w:color="auto"/>
            <w:left w:val="none" w:sz="0" w:space="0" w:color="auto"/>
            <w:bottom w:val="none" w:sz="0" w:space="0" w:color="auto"/>
            <w:right w:val="none" w:sz="0" w:space="0" w:color="auto"/>
          </w:divBdr>
        </w:div>
        <w:div w:id="1206872397">
          <w:marLeft w:val="432"/>
          <w:marRight w:val="0"/>
          <w:marTop w:val="0"/>
          <w:marBottom w:val="101"/>
          <w:divBdr>
            <w:top w:val="none" w:sz="0" w:space="0" w:color="auto"/>
            <w:left w:val="none" w:sz="0" w:space="0" w:color="auto"/>
            <w:bottom w:val="none" w:sz="0" w:space="0" w:color="auto"/>
            <w:right w:val="none" w:sz="0" w:space="0" w:color="auto"/>
          </w:divBdr>
        </w:div>
        <w:div w:id="1518155866">
          <w:marLeft w:val="0"/>
          <w:marRight w:val="0"/>
          <w:marTop w:val="0"/>
          <w:marBottom w:val="101"/>
          <w:divBdr>
            <w:top w:val="none" w:sz="0" w:space="0" w:color="auto"/>
            <w:left w:val="none" w:sz="0" w:space="0" w:color="auto"/>
            <w:bottom w:val="none" w:sz="0" w:space="0" w:color="auto"/>
            <w:right w:val="none" w:sz="0" w:space="0" w:color="auto"/>
          </w:divBdr>
        </w:div>
        <w:div w:id="2043940081">
          <w:marLeft w:val="0"/>
          <w:marRight w:val="0"/>
          <w:marTop w:val="0"/>
          <w:marBottom w:val="101"/>
          <w:divBdr>
            <w:top w:val="none" w:sz="0" w:space="0" w:color="auto"/>
            <w:left w:val="none" w:sz="0" w:space="0" w:color="auto"/>
            <w:bottom w:val="none" w:sz="0" w:space="0" w:color="auto"/>
            <w:right w:val="none" w:sz="0" w:space="0" w:color="auto"/>
          </w:divBdr>
        </w:div>
        <w:div w:id="300621800">
          <w:marLeft w:val="432"/>
          <w:marRight w:val="0"/>
          <w:marTop w:val="0"/>
          <w:marBottom w:val="101"/>
          <w:divBdr>
            <w:top w:val="none" w:sz="0" w:space="0" w:color="auto"/>
            <w:left w:val="none" w:sz="0" w:space="0" w:color="auto"/>
            <w:bottom w:val="none" w:sz="0" w:space="0" w:color="auto"/>
            <w:right w:val="none" w:sz="0" w:space="0" w:color="auto"/>
          </w:divBdr>
        </w:div>
        <w:div w:id="679044357">
          <w:marLeft w:val="432"/>
          <w:marRight w:val="0"/>
          <w:marTop w:val="0"/>
          <w:marBottom w:val="101"/>
          <w:divBdr>
            <w:top w:val="none" w:sz="0" w:space="0" w:color="auto"/>
            <w:left w:val="none" w:sz="0" w:space="0" w:color="auto"/>
            <w:bottom w:val="none" w:sz="0" w:space="0" w:color="auto"/>
            <w:right w:val="none" w:sz="0" w:space="0" w:color="auto"/>
          </w:divBdr>
        </w:div>
        <w:div w:id="139855739">
          <w:marLeft w:val="0"/>
          <w:marRight w:val="0"/>
          <w:marTop w:val="0"/>
          <w:marBottom w:val="101"/>
          <w:divBdr>
            <w:top w:val="none" w:sz="0" w:space="0" w:color="auto"/>
            <w:left w:val="none" w:sz="0" w:space="0" w:color="auto"/>
            <w:bottom w:val="none" w:sz="0" w:space="0" w:color="auto"/>
            <w:right w:val="none" w:sz="0" w:space="0" w:color="auto"/>
          </w:divBdr>
        </w:div>
        <w:div w:id="1960838345">
          <w:marLeft w:val="432"/>
          <w:marRight w:val="0"/>
          <w:marTop w:val="0"/>
          <w:marBottom w:val="101"/>
          <w:divBdr>
            <w:top w:val="none" w:sz="0" w:space="0" w:color="auto"/>
            <w:left w:val="none" w:sz="0" w:space="0" w:color="auto"/>
            <w:bottom w:val="none" w:sz="0" w:space="0" w:color="auto"/>
            <w:right w:val="none" w:sz="0" w:space="0" w:color="auto"/>
          </w:divBdr>
        </w:div>
        <w:div w:id="756824820">
          <w:marLeft w:val="432"/>
          <w:marRight w:val="0"/>
          <w:marTop w:val="0"/>
          <w:marBottom w:val="101"/>
          <w:divBdr>
            <w:top w:val="none" w:sz="0" w:space="0" w:color="auto"/>
            <w:left w:val="none" w:sz="0" w:space="0" w:color="auto"/>
            <w:bottom w:val="none" w:sz="0" w:space="0" w:color="auto"/>
            <w:right w:val="none" w:sz="0" w:space="0" w:color="auto"/>
          </w:divBdr>
        </w:div>
        <w:div w:id="1211959801">
          <w:marLeft w:val="0"/>
          <w:marRight w:val="0"/>
          <w:marTop w:val="0"/>
          <w:marBottom w:val="101"/>
          <w:divBdr>
            <w:top w:val="none" w:sz="0" w:space="0" w:color="auto"/>
            <w:left w:val="none" w:sz="0" w:space="0" w:color="auto"/>
            <w:bottom w:val="none" w:sz="0" w:space="0" w:color="auto"/>
            <w:right w:val="none" w:sz="0" w:space="0" w:color="auto"/>
          </w:divBdr>
        </w:div>
        <w:div w:id="563837367">
          <w:marLeft w:val="432"/>
          <w:marRight w:val="0"/>
          <w:marTop w:val="0"/>
          <w:marBottom w:val="101"/>
          <w:divBdr>
            <w:top w:val="none" w:sz="0" w:space="0" w:color="auto"/>
            <w:left w:val="none" w:sz="0" w:space="0" w:color="auto"/>
            <w:bottom w:val="none" w:sz="0" w:space="0" w:color="auto"/>
            <w:right w:val="none" w:sz="0" w:space="0" w:color="auto"/>
          </w:divBdr>
        </w:div>
        <w:div w:id="2098476437">
          <w:marLeft w:val="0"/>
          <w:marRight w:val="0"/>
          <w:marTop w:val="0"/>
          <w:marBottom w:val="101"/>
          <w:divBdr>
            <w:top w:val="none" w:sz="0" w:space="0" w:color="auto"/>
            <w:left w:val="none" w:sz="0" w:space="0" w:color="auto"/>
            <w:bottom w:val="none" w:sz="0" w:space="0" w:color="auto"/>
            <w:right w:val="none" w:sz="0" w:space="0" w:color="auto"/>
          </w:divBdr>
        </w:div>
        <w:div w:id="784009636">
          <w:marLeft w:val="432"/>
          <w:marRight w:val="0"/>
          <w:marTop w:val="0"/>
          <w:marBottom w:val="101"/>
          <w:divBdr>
            <w:top w:val="none" w:sz="0" w:space="0" w:color="auto"/>
            <w:left w:val="none" w:sz="0" w:space="0" w:color="auto"/>
            <w:bottom w:val="none" w:sz="0" w:space="0" w:color="auto"/>
            <w:right w:val="none" w:sz="0" w:space="0" w:color="auto"/>
          </w:divBdr>
        </w:div>
        <w:div w:id="1893610088">
          <w:marLeft w:val="0"/>
          <w:marRight w:val="0"/>
          <w:marTop w:val="0"/>
          <w:marBottom w:val="101"/>
          <w:divBdr>
            <w:top w:val="none" w:sz="0" w:space="0" w:color="auto"/>
            <w:left w:val="none" w:sz="0" w:space="0" w:color="auto"/>
            <w:bottom w:val="none" w:sz="0" w:space="0" w:color="auto"/>
            <w:right w:val="none" w:sz="0" w:space="0" w:color="auto"/>
          </w:divBdr>
        </w:div>
        <w:div w:id="1736273795">
          <w:marLeft w:val="0"/>
          <w:marRight w:val="0"/>
          <w:marTop w:val="0"/>
          <w:marBottom w:val="101"/>
          <w:divBdr>
            <w:top w:val="none" w:sz="0" w:space="0" w:color="auto"/>
            <w:left w:val="none" w:sz="0" w:space="0" w:color="auto"/>
            <w:bottom w:val="none" w:sz="0" w:space="0" w:color="auto"/>
            <w:right w:val="none" w:sz="0" w:space="0" w:color="auto"/>
          </w:divBdr>
        </w:div>
        <w:div w:id="787622619">
          <w:marLeft w:val="0"/>
          <w:marRight w:val="0"/>
          <w:marTop w:val="0"/>
          <w:marBottom w:val="101"/>
          <w:divBdr>
            <w:top w:val="none" w:sz="0" w:space="0" w:color="auto"/>
            <w:left w:val="none" w:sz="0" w:space="0" w:color="auto"/>
            <w:bottom w:val="none" w:sz="0" w:space="0" w:color="auto"/>
            <w:right w:val="none" w:sz="0" w:space="0" w:color="auto"/>
          </w:divBdr>
        </w:div>
        <w:div w:id="622266990">
          <w:marLeft w:val="0"/>
          <w:marRight w:val="0"/>
          <w:marTop w:val="0"/>
          <w:marBottom w:val="101"/>
          <w:divBdr>
            <w:top w:val="none" w:sz="0" w:space="0" w:color="auto"/>
            <w:left w:val="none" w:sz="0" w:space="0" w:color="auto"/>
            <w:bottom w:val="none" w:sz="0" w:space="0" w:color="auto"/>
            <w:right w:val="none" w:sz="0" w:space="0" w:color="auto"/>
          </w:divBdr>
        </w:div>
        <w:div w:id="1393456277">
          <w:marLeft w:val="0"/>
          <w:marRight w:val="0"/>
          <w:marTop w:val="0"/>
          <w:marBottom w:val="200"/>
          <w:divBdr>
            <w:top w:val="none" w:sz="0" w:space="0" w:color="auto"/>
            <w:left w:val="none" w:sz="0" w:space="0" w:color="auto"/>
            <w:bottom w:val="none" w:sz="0" w:space="0" w:color="auto"/>
            <w:right w:val="none" w:sz="0" w:space="0" w:color="auto"/>
          </w:divBdr>
        </w:div>
        <w:div w:id="1420827232">
          <w:marLeft w:val="0"/>
          <w:marRight w:val="0"/>
          <w:marTop w:val="0"/>
          <w:marBottom w:val="101"/>
          <w:divBdr>
            <w:top w:val="none" w:sz="0" w:space="0" w:color="auto"/>
            <w:left w:val="none" w:sz="0" w:space="0" w:color="auto"/>
            <w:bottom w:val="none" w:sz="0" w:space="0" w:color="auto"/>
            <w:right w:val="none" w:sz="0" w:space="0" w:color="auto"/>
          </w:divBdr>
        </w:div>
        <w:div w:id="1709799745">
          <w:marLeft w:val="0"/>
          <w:marRight w:val="0"/>
          <w:marTop w:val="0"/>
          <w:marBottom w:val="101"/>
          <w:divBdr>
            <w:top w:val="none" w:sz="0" w:space="0" w:color="auto"/>
            <w:left w:val="none" w:sz="0" w:space="0" w:color="auto"/>
            <w:bottom w:val="none" w:sz="0" w:space="0" w:color="auto"/>
            <w:right w:val="none" w:sz="0" w:space="0" w:color="auto"/>
          </w:divBdr>
        </w:div>
        <w:div w:id="1830826754">
          <w:marLeft w:val="432"/>
          <w:marRight w:val="0"/>
          <w:marTop w:val="0"/>
          <w:marBottom w:val="101"/>
          <w:divBdr>
            <w:top w:val="none" w:sz="0" w:space="0" w:color="auto"/>
            <w:left w:val="none" w:sz="0" w:space="0" w:color="auto"/>
            <w:bottom w:val="none" w:sz="0" w:space="0" w:color="auto"/>
            <w:right w:val="none" w:sz="0" w:space="0" w:color="auto"/>
          </w:divBdr>
        </w:div>
        <w:div w:id="1625187211">
          <w:marLeft w:val="0"/>
          <w:marRight w:val="0"/>
          <w:marTop w:val="0"/>
          <w:marBottom w:val="101"/>
          <w:divBdr>
            <w:top w:val="none" w:sz="0" w:space="0" w:color="auto"/>
            <w:left w:val="none" w:sz="0" w:space="0" w:color="auto"/>
            <w:bottom w:val="none" w:sz="0" w:space="0" w:color="auto"/>
            <w:right w:val="none" w:sz="0" w:space="0" w:color="auto"/>
          </w:divBdr>
        </w:div>
        <w:div w:id="68161236">
          <w:marLeft w:val="432"/>
          <w:marRight w:val="0"/>
          <w:marTop w:val="0"/>
          <w:marBottom w:val="101"/>
          <w:divBdr>
            <w:top w:val="none" w:sz="0" w:space="0" w:color="auto"/>
            <w:left w:val="none" w:sz="0" w:space="0" w:color="auto"/>
            <w:bottom w:val="none" w:sz="0" w:space="0" w:color="auto"/>
            <w:right w:val="none" w:sz="0" w:space="0" w:color="auto"/>
          </w:divBdr>
        </w:div>
        <w:div w:id="2028409089">
          <w:marLeft w:val="432"/>
          <w:marRight w:val="0"/>
          <w:marTop w:val="0"/>
          <w:marBottom w:val="101"/>
          <w:divBdr>
            <w:top w:val="none" w:sz="0" w:space="0" w:color="auto"/>
            <w:left w:val="none" w:sz="0" w:space="0" w:color="auto"/>
            <w:bottom w:val="none" w:sz="0" w:space="0" w:color="auto"/>
            <w:right w:val="none" w:sz="0" w:space="0" w:color="auto"/>
          </w:divBdr>
        </w:div>
        <w:div w:id="1633099385">
          <w:marLeft w:val="432"/>
          <w:marRight w:val="0"/>
          <w:marTop w:val="0"/>
          <w:marBottom w:val="101"/>
          <w:divBdr>
            <w:top w:val="none" w:sz="0" w:space="0" w:color="auto"/>
            <w:left w:val="none" w:sz="0" w:space="0" w:color="auto"/>
            <w:bottom w:val="none" w:sz="0" w:space="0" w:color="auto"/>
            <w:right w:val="none" w:sz="0" w:space="0" w:color="auto"/>
          </w:divBdr>
        </w:div>
        <w:div w:id="125902724">
          <w:marLeft w:val="864"/>
          <w:marRight w:val="0"/>
          <w:marTop w:val="0"/>
          <w:marBottom w:val="101"/>
          <w:divBdr>
            <w:top w:val="none" w:sz="0" w:space="0" w:color="auto"/>
            <w:left w:val="none" w:sz="0" w:space="0" w:color="auto"/>
            <w:bottom w:val="none" w:sz="0" w:space="0" w:color="auto"/>
            <w:right w:val="none" w:sz="0" w:space="0" w:color="auto"/>
          </w:divBdr>
        </w:div>
        <w:div w:id="604850206">
          <w:marLeft w:val="864"/>
          <w:marRight w:val="0"/>
          <w:marTop w:val="0"/>
          <w:marBottom w:val="101"/>
          <w:divBdr>
            <w:top w:val="none" w:sz="0" w:space="0" w:color="auto"/>
            <w:left w:val="none" w:sz="0" w:space="0" w:color="auto"/>
            <w:bottom w:val="none" w:sz="0" w:space="0" w:color="auto"/>
            <w:right w:val="none" w:sz="0" w:space="0" w:color="auto"/>
          </w:divBdr>
        </w:div>
        <w:div w:id="1032654375">
          <w:marLeft w:val="864"/>
          <w:marRight w:val="0"/>
          <w:marTop w:val="0"/>
          <w:marBottom w:val="101"/>
          <w:divBdr>
            <w:top w:val="none" w:sz="0" w:space="0" w:color="auto"/>
            <w:left w:val="none" w:sz="0" w:space="0" w:color="auto"/>
            <w:bottom w:val="none" w:sz="0" w:space="0" w:color="auto"/>
            <w:right w:val="none" w:sz="0" w:space="0" w:color="auto"/>
          </w:divBdr>
        </w:div>
        <w:div w:id="151066606">
          <w:marLeft w:val="864"/>
          <w:marRight w:val="0"/>
          <w:marTop w:val="0"/>
          <w:marBottom w:val="101"/>
          <w:divBdr>
            <w:top w:val="none" w:sz="0" w:space="0" w:color="auto"/>
            <w:left w:val="none" w:sz="0" w:space="0" w:color="auto"/>
            <w:bottom w:val="none" w:sz="0" w:space="0" w:color="auto"/>
            <w:right w:val="none" w:sz="0" w:space="0" w:color="auto"/>
          </w:divBdr>
        </w:div>
        <w:div w:id="65733322">
          <w:marLeft w:val="432"/>
          <w:marRight w:val="0"/>
          <w:marTop w:val="0"/>
          <w:marBottom w:val="101"/>
          <w:divBdr>
            <w:top w:val="none" w:sz="0" w:space="0" w:color="auto"/>
            <w:left w:val="none" w:sz="0" w:space="0" w:color="auto"/>
            <w:bottom w:val="none" w:sz="0" w:space="0" w:color="auto"/>
            <w:right w:val="none" w:sz="0" w:space="0" w:color="auto"/>
          </w:divBdr>
        </w:div>
        <w:div w:id="448164921">
          <w:marLeft w:val="864"/>
          <w:marRight w:val="0"/>
          <w:marTop w:val="0"/>
          <w:marBottom w:val="101"/>
          <w:divBdr>
            <w:top w:val="none" w:sz="0" w:space="0" w:color="auto"/>
            <w:left w:val="none" w:sz="0" w:space="0" w:color="auto"/>
            <w:bottom w:val="none" w:sz="0" w:space="0" w:color="auto"/>
            <w:right w:val="none" w:sz="0" w:space="0" w:color="auto"/>
          </w:divBdr>
        </w:div>
        <w:div w:id="1610696199">
          <w:marLeft w:val="864"/>
          <w:marRight w:val="0"/>
          <w:marTop w:val="0"/>
          <w:marBottom w:val="101"/>
          <w:divBdr>
            <w:top w:val="none" w:sz="0" w:space="0" w:color="auto"/>
            <w:left w:val="none" w:sz="0" w:space="0" w:color="auto"/>
            <w:bottom w:val="none" w:sz="0" w:space="0" w:color="auto"/>
            <w:right w:val="none" w:sz="0" w:space="0" w:color="auto"/>
          </w:divBdr>
        </w:div>
        <w:div w:id="1093163994">
          <w:marLeft w:val="0"/>
          <w:marRight w:val="0"/>
          <w:marTop w:val="0"/>
          <w:marBottom w:val="200"/>
          <w:divBdr>
            <w:top w:val="none" w:sz="0" w:space="0" w:color="auto"/>
            <w:left w:val="none" w:sz="0" w:space="0" w:color="auto"/>
            <w:bottom w:val="none" w:sz="0" w:space="0" w:color="auto"/>
            <w:right w:val="none" w:sz="0" w:space="0" w:color="auto"/>
          </w:divBdr>
        </w:div>
        <w:div w:id="1887450275">
          <w:marLeft w:val="0"/>
          <w:marRight w:val="0"/>
          <w:marTop w:val="0"/>
          <w:marBottom w:val="200"/>
          <w:divBdr>
            <w:top w:val="none" w:sz="0" w:space="0" w:color="auto"/>
            <w:left w:val="none" w:sz="0" w:space="0" w:color="auto"/>
            <w:bottom w:val="none" w:sz="0" w:space="0" w:color="auto"/>
            <w:right w:val="none" w:sz="0" w:space="0" w:color="auto"/>
          </w:divBdr>
        </w:div>
        <w:div w:id="1632250122">
          <w:marLeft w:val="0"/>
          <w:marRight w:val="0"/>
          <w:marTop w:val="0"/>
          <w:marBottom w:val="101"/>
          <w:divBdr>
            <w:top w:val="none" w:sz="0" w:space="0" w:color="auto"/>
            <w:left w:val="none" w:sz="0" w:space="0" w:color="auto"/>
            <w:bottom w:val="none" w:sz="0" w:space="0" w:color="auto"/>
            <w:right w:val="none" w:sz="0" w:space="0" w:color="auto"/>
          </w:divBdr>
        </w:div>
        <w:div w:id="2042323147">
          <w:marLeft w:val="0"/>
          <w:marRight w:val="0"/>
          <w:marTop w:val="0"/>
          <w:marBottom w:val="101"/>
          <w:divBdr>
            <w:top w:val="none" w:sz="0" w:space="0" w:color="auto"/>
            <w:left w:val="none" w:sz="0" w:space="0" w:color="auto"/>
            <w:bottom w:val="none" w:sz="0" w:space="0" w:color="auto"/>
            <w:right w:val="none" w:sz="0" w:space="0" w:color="auto"/>
          </w:divBdr>
        </w:div>
        <w:div w:id="2071490978">
          <w:marLeft w:val="864"/>
          <w:marRight w:val="0"/>
          <w:marTop w:val="0"/>
          <w:marBottom w:val="101"/>
          <w:divBdr>
            <w:top w:val="none" w:sz="0" w:space="0" w:color="auto"/>
            <w:left w:val="none" w:sz="0" w:space="0" w:color="auto"/>
            <w:bottom w:val="none" w:sz="0" w:space="0" w:color="auto"/>
            <w:right w:val="none" w:sz="0" w:space="0" w:color="auto"/>
          </w:divBdr>
        </w:div>
        <w:div w:id="1967806970">
          <w:marLeft w:val="864"/>
          <w:marRight w:val="0"/>
          <w:marTop w:val="0"/>
          <w:marBottom w:val="101"/>
          <w:divBdr>
            <w:top w:val="none" w:sz="0" w:space="0" w:color="auto"/>
            <w:left w:val="none" w:sz="0" w:space="0" w:color="auto"/>
            <w:bottom w:val="none" w:sz="0" w:space="0" w:color="auto"/>
            <w:right w:val="none" w:sz="0" w:space="0" w:color="auto"/>
          </w:divBdr>
        </w:div>
        <w:div w:id="1632052173">
          <w:marLeft w:val="0"/>
          <w:marRight w:val="0"/>
          <w:marTop w:val="0"/>
          <w:marBottom w:val="101"/>
          <w:divBdr>
            <w:top w:val="none" w:sz="0" w:space="0" w:color="auto"/>
            <w:left w:val="none" w:sz="0" w:space="0" w:color="auto"/>
            <w:bottom w:val="none" w:sz="0" w:space="0" w:color="auto"/>
            <w:right w:val="none" w:sz="0" w:space="0" w:color="auto"/>
          </w:divBdr>
        </w:div>
        <w:div w:id="1963917763">
          <w:marLeft w:val="864"/>
          <w:marRight w:val="0"/>
          <w:marTop w:val="0"/>
          <w:marBottom w:val="101"/>
          <w:divBdr>
            <w:top w:val="none" w:sz="0" w:space="0" w:color="auto"/>
            <w:left w:val="none" w:sz="0" w:space="0" w:color="auto"/>
            <w:bottom w:val="none" w:sz="0" w:space="0" w:color="auto"/>
            <w:right w:val="none" w:sz="0" w:space="0" w:color="auto"/>
          </w:divBdr>
        </w:div>
        <w:div w:id="811022013">
          <w:marLeft w:val="864"/>
          <w:marRight w:val="0"/>
          <w:marTop w:val="0"/>
          <w:marBottom w:val="101"/>
          <w:divBdr>
            <w:top w:val="none" w:sz="0" w:space="0" w:color="auto"/>
            <w:left w:val="none" w:sz="0" w:space="0" w:color="auto"/>
            <w:bottom w:val="none" w:sz="0" w:space="0" w:color="auto"/>
            <w:right w:val="none" w:sz="0" w:space="0" w:color="auto"/>
          </w:divBdr>
        </w:div>
        <w:div w:id="160972497">
          <w:marLeft w:val="0"/>
          <w:marRight w:val="0"/>
          <w:marTop w:val="0"/>
          <w:marBottom w:val="101"/>
          <w:divBdr>
            <w:top w:val="none" w:sz="0" w:space="0" w:color="auto"/>
            <w:left w:val="none" w:sz="0" w:space="0" w:color="auto"/>
            <w:bottom w:val="none" w:sz="0" w:space="0" w:color="auto"/>
            <w:right w:val="none" w:sz="0" w:space="0" w:color="auto"/>
          </w:divBdr>
        </w:div>
        <w:div w:id="1876116611">
          <w:marLeft w:val="864"/>
          <w:marRight w:val="0"/>
          <w:marTop w:val="0"/>
          <w:marBottom w:val="101"/>
          <w:divBdr>
            <w:top w:val="none" w:sz="0" w:space="0" w:color="auto"/>
            <w:left w:val="none" w:sz="0" w:space="0" w:color="auto"/>
            <w:bottom w:val="none" w:sz="0" w:space="0" w:color="auto"/>
            <w:right w:val="none" w:sz="0" w:space="0" w:color="auto"/>
          </w:divBdr>
        </w:div>
        <w:div w:id="1635679471">
          <w:marLeft w:val="864"/>
          <w:marRight w:val="0"/>
          <w:marTop w:val="0"/>
          <w:marBottom w:val="101"/>
          <w:divBdr>
            <w:top w:val="none" w:sz="0" w:space="0" w:color="auto"/>
            <w:left w:val="none" w:sz="0" w:space="0" w:color="auto"/>
            <w:bottom w:val="none" w:sz="0" w:space="0" w:color="auto"/>
            <w:right w:val="none" w:sz="0" w:space="0" w:color="auto"/>
          </w:divBdr>
        </w:div>
        <w:div w:id="26759314">
          <w:marLeft w:val="0"/>
          <w:marRight w:val="0"/>
          <w:marTop w:val="0"/>
          <w:marBottom w:val="101"/>
          <w:divBdr>
            <w:top w:val="none" w:sz="0" w:space="0" w:color="auto"/>
            <w:left w:val="none" w:sz="0" w:space="0" w:color="auto"/>
            <w:bottom w:val="none" w:sz="0" w:space="0" w:color="auto"/>
            <w:right w:val="none" w:sz="0" w:space="0" w:color="auto"/>
          </w:divBdr>
        </w:div>
        <w:div w:id="562179774">
          <w:marLeft w:val="864"/>
          <w:marRight w:val="0"/>
          <w:marTop w:val="0"/>
          <w:marBottom w:val="101"/>
          <w:divBdr>
            <w:top w:val="none" w:sz="0" w:space="0" w:color="auto"/>
            <w:left w:val="none" w:sz="0" w:space="0" w:color="auto"/>
            <w:bottom w:val="none" w:sz="0" w:space="0" w:color="auto"/>
            <w:right w:val="none" w:sz="0" w:space="0" w:color="auto"/>
          </w:divBdr>
        </w:div>
        <w:div w:id="1187795284">
          <w:marLeft w:val="0"/>
          <w:marRight w:val="0"/>
          <w:marTop w:val="0"/>
          <w:marBottom w:val="101"/>
          <w:divBdr>
            <w:top w:val="none" w:sz="0" w:space="0" w:color="auto"/>
            <w:left w:val="none" w:sz="0" w:space="0" w:color="auto"/>
            <w:bottom w:val="none" w:sz="0" w:space="0" w:color="auto"/>
            <w:right w:val="none" w:sz="0" w:space="0" w:color="auto"/>
          </w:divBdr>
        </w:div>
        <w:div w:id="857624179">
          <w:marLeft w:val="0"/>
          <w:marRight w:val="0"/>
          <w:marTop w:val="0"/>
          <w:marBottom w:val="101"/>
          <w:divBdr>
            <w:top w:val="none" w:sz="0" w:space="0" w:color="auto"/>
            <w:left w:val="none" w:sz="0" w:space="0" w:color="auto"/>
            <w:bottom w:val="none" w:sz="0" w:space="0" w:color="auto"/>
            <w:right w:val="none" w:sz="0" w:space="0" w:color="auto"/>
          </w:divBdr>
        </w:div>
        <w:div w:id="819269609">
          <w:marLeft w:val="0"/>
          <w:marRight w:val="0"/>
          <w:marTop w:val="0"/>
          <w:marBottom w:val="101"/>
          <w:divBdr>
            <w:top w:val="none" w:sz="0" w:space="0" w:color="auto"/>
            <w:left w:val="none" w:sz="0" w:space="0" w:color="auto"/>
            <w:bottom w:val="none" w:sz="0" w:space="0" w:color="auto"/>
            <w:right w:val="none" w:sz="0" w:space="0" w:color="auto"/>
          </w:divBdr>
        </w:div>
        <w:div w:id="2070760853">
          <w:marLeft w:val="0"/>
          <w:marRight w:val="0"/>
          <w:marTop w:val="0"/>
          <w:marBottom w:val="101"/>
          <w:divBdr>
            <w:top w:val="none" w:sz="0" w:space="0" w:color="auto"/>
            <w:left w:val="none" w:sz="0" w:space="0" w:color="auto"/>
            <w:bottom w:val="none" w:sz="0" w:space="0" w:color="auto"/>
            <w:right w:val="none" w:sz="0" w:space="0" w:color="auto"/>
          </w:divBdr>
        </w:div>
        <w:div w:id="896208465">
          <w:marLeft w:val="0"/>
          <w:marRight w:val="0"/>
          <w:marTop w:val="0"/>
          <w:marBottom w:val="101"/>
          <w:divBdr>
            <w:top w:val="none" w:sz="0" w:space="0" w:color="auto"/>
            <w:left w:val="none" w:sz="0" w:space="0" w:color="auto"/>
            <w:bottom w:val="none" w:sz="0" w:space="0" w:color="auto"/>
            <w:right w:val="none" w:sz="0" w:space="0" w:color="auto"/>
          </w:divBdr>
        </w:div>
        <w:div w:id="900095491">
          <w:marLeft w:val="864"/>
          <w:marRight w:val="0"/>
          <w:marTop w:val="0"/>
          <w:marBottom w:val="101"/>
          <w:divBdr>
            <w:top w:val="none" w:sz="0" w:space="0" w:color="auto"/>
            <w:left w:val="none" w:sz="0" w:space="0" w:color="auto"/>
            <w:bottom w:val="none" w:sz="0" w:space="0" w:color="auto"/>
            <w:right w:val="none" w:sz="0" w:space="0" w:color="auto"/>
          </w:divBdr>
        </w:div>
        <w:div w:id="1214930958">
          <w:marLeft w:val="0"/>
          <w:marRight w:val="0"/>
          <w:marTop w:val="0"/>
          <w:marBottom w:val="101"/>
          <w:divBdr>
            <w:top w:val="none" w:sz="0" w:space="0" w:color="auto"/>
            <w:left w:val="none" w:sz="0" w:space="0" w:color="auto"/>
            <w:bottom w:val="none" w:sz="0" w:space="0" w:color="auto"/>
            <w:right w:val="none" w:sz="0" w:space="0" w:color="auto"/>
          </w:divBdr>
        </w:div>
        <w:div w:id="782110073">
          <w:marLeft w:val="0"/>
          <w:marRight w:val="0"/>
          <w:marTop w:val="0"/>
          <w:marBottom w:val="101"/>
          <w:divBdr>
            <w:top w:val="none" w:sz="0" w:space="0" w:color="auto"/>
            <w:left w:val="none" w:sz="0" w:space="0" w:color="auto"/>
            <w:bottom w:val="none" w:sz="0" w:space="0" w:color="auto"/>
            <w:right w:val="none" w:sz="0" w:space="0" w:color="auto"/>
          </w:divBdr>
        </w:div>
        <w:div w:id="1844468998">
          <w:marLeft w:val="0"/>
          <w:marRight w:val="0"/>
          <w:marTop w:val="0"/>
          <w:marBottom w:val="101"/>
          <w:divBdr>
            <w:top w:val="none" w:sz="0" w:space="0" w:color="auto"/>
            <w:left w:val="none" w:sz="0" w:space="0" w:color="auto"/>
            <w:bottom w:val="none" w:sz="0" w:space="0" w:color="auto"/>
            <w:right w:val="none" w:sz="0" w:space="0" w:color="auto"/>
          </w:divBdr>
        </w:div>
        <w:div w:id="1505513557">
          <w:marLeft w:val="0"/>
          <w:marRight w:val="0"/>
          <w:marTop w:val="0"/>
          <w:marBottom w:val="101"/>
          <w:divBdr>
            <w:top w:val="none" w:sz="0" w:space="0" w:color="auto"/>
            <w:left w:val="none" w:sz="0" w:space="0" w:color="auto"/>
            <w:bottom w:val="none" w:sz="0" w:space="0" w:color="auto"/>
            <w:right w:val="none" w:sz="0" w:space="0" w:color="auto"/>
          </w:divBdr>
        </w:div>
        <w:div w:id="2096630404">
          <w:marLeft w:val="0"/>
          <w:marRight w:val="0"/>
          <w:marTop w:val="0"/>
          <w:marBottom w:val="101"/>
          <w:divBdr>
            <w:top w:val="none" w:sz="0" w:space="0" w:color="auto"/>
            <w:left w:val="none" w:sz="0" w:space="0" w:color="auto"/>
            <w:bottom w:val="none" w:sz="0" w:space="0" w:color="auto"/>
            <w:right w:val="none" w:sz="0" w:space="0" w:color="auto"/>
          </w:divBdr>
        </w:div>
        <w:div w:id="1794399330">
          <w:marLeft w:val="0"/>
          <w:marRight w:val="0"/>
          <w:marTop w:val="0"/>
          <w:marBottom w:val="101"/>
          <w:divBdr>
            <w:top w:val="none" w:sz="0" w:space="0" w:color="auto"/>
            <w:left w:val="none" w:sz="0" w:space="0" w:color="auto"/>
            <w:bottom w:val="none" w:sz="0" w:space="0" w:color="auto"/>
            <w:right w:val="none" w:sz="0" w:space="0" w:color="auto"/>
          </w:divBdr>
        </w:div>
        <w:div w:id="1029453883">
          <w:marLeft w:val="432"/>
          <w:marRight w:val="0"/>
          <w:marTop w:val="0"/>
          <w:marBottom w:val="101"/>
          <w:divBdr>
            <w:top w:val="none" w:sz="0" w:space="0" w:color="auto"/>
            <w:left w:val="none" w:sz="0" w:space="0" w:color="auto"/>
            <w:bottom w:val="none" w:sz="0" w:space="0" w:color="auto"/>
            <w:right w:val="none" w:sz="0" w:space="0" w:color="auto"/>
          </w:divBdr>
        </w:div>
        <w:div w:id="1027751575">
          <w:marLeft w:val="432"/>
          <w:marRight w:val="0"/>
          <w:marTop w:val="0"/>
          <w:marBottom w:val="101"/>
          <w:divBdr>
            <w:top w:val="none" w:sz="0" w:space="0" w:color="auto"/>
            <w:left w:val="none" w:sz="0" w:space="0" w:color="auto"/>
            <w:bottom w:val="none" w:sz="0" w:space="0" w:color="auto"/>
            <w:right w:val="none" w:sz="0" w:space="0" w:color="auto"/>
          </w:divBdr>
        </w:div>
        <w:div w:id="1149399417">
          <w:marLeft w:val="432"/>
          <w:marRight w:val="0"/>
          <w:marTop w:val="0"/>
          <w:marBottom w:val="101"/>
          <w:divBdr>
            <w:top w:val="none" w:sz="0" w:space="0" w:color="auto"/>
            <w:left w:val="none" w:sz="0" w:space="0" w:color="auto"/>
            <w:bottom w:val="none" w:sz="0" w:space="0" w:color="auto"/>
            <w:right w:val="none" w:sz="0" w:space="0" w:color="auto"/>
          </w:divBdr>
        </w:div>
        <w:div w:id="1458180401">
          <w:marLeft w:val="432"/>
          <w:marRight w:val="0"/>
          <w:marTop w:val="0"/>
          <w:marBottom w:val="101"/>
          <w:divBdr>
            <w:top w:val="none" w:sz="0" w:space="0" w:color="auto"/>
            <w:left w:val="none" w:sz="0" w:space="0" w:color="auto"/>
            <w:bottom w:val="none" w:sz="0" w:space="0" w:color="auto"/>
            <w:right w:val="none" w:sz="0" w:space="0" w:color="auto"/>
          </w:divBdr>
        </w:div>
        <w:div w:id="479006275">
          <w:marLeft w:val="0"/>
          <w:marRight w:val="0"/>
          <w:marTop w:val="0"/>
          <w:marBottom w:val="101"/>
          <w:divBdr>
            <w:top w:val="none" w:sz="0" w:space="0" w:color="auto"/>
            <w:left w:val="none" w:sz="0" w:space="0" w:color="auto"/>
            <w:bottom w:val="none" w:sz="0" w:space="0" w:color="auto"/>
            <w:right w:val="none" w:sz="0" w:space="0" w:color="auto"/>
          </w:divBdr>
        </w:div>
        <w:div w:id="510412736">
          <w:marLeft w:val="0"/>
          <w:marRight w:val="0"/>
          <w:marTop w:val="0"/>
          <w:marBottom w:val="101"/>
          <w:divBdr>
            <w:top w:val="none" w:sz="0" w:space="0" w:color="auto"/>
            <w:left w:val="none" w:sz="0" w:space="0" w:color="auto"/>
            <w:bottom w:val="none" w:sz="0" w:space="0" w:color="auto"/>
            <w:right w:val="none" w:sz="0" w:space="0" w:color="auto"/>
          </w:divBdr>
        </w:div>
        <w:div w:id="840005791">
          <w:marLeft w:val="0"/>
          <w:marRight w:val="0"/>
          <w:marTop w:val="0"/>
          <w:marBottom w:val="101"/>
          <w:divBdr>
            <w:top w:val="none" w:sz="0" w:space="0" w:color="auto"/>
            <w:left w:val="none" w:sz="0" w:space="0" w:color="auto"/>
            <w:bottom w:val="none" w:sz="0" w:space="0" w:color="auto"/>
            <w:right w:val="none" w:sz="0" w:space="0" w:color="auto"/>
          </w:divBdr>
        </w:div>
        <w:div w:id="576944488">
          <w:marLeft w:val="0"/>
          <w:marRight w:val="0"/>
          <w:marTop w:val="0"/>
          <w:marBottom w:val="101"/>
          <w:divBdr>
            <w:top w:val="none" w:sz="0" w:space="0" w:color="auto"/>
            <w:left w:val="none" w:sz="0" w:space="0" w:color="auto"/>
            <w:bottom w:val="none" w:sz="0" w:space="0" w:color="auto"/>
            <w:right w:val="none" w:sz="0" w:space="0" w:color="auto"/>
          </w:divBdr>
        </w:div>
        <w:div w:id="1488278974">
          <w:marLeft w:val="0"/>
          <w:marRight w:val="0"/>
          <w:marTop w:val="0"/>
          <w:marBottom w:val="200"/>
          <w:divBdr>
            <w:top w:val="none" w:sz="0" w:space="0" w:color="auto"/>
            <w:left w:val="none" w:sz="0" w:space="0" w:color="auto"/>
            <w:bottom w:val="none" w:sz="0" w:space="0" w:color="auto"/>
            <w:right w:val="none" w:sz="0" w:space="0" w:color="auto"/>
          </w:divBdr>
        </w:div>
        <w:div w:id="996684647">
          <w:marLeft w:val="0"/>
          <w:marRight w:val="0"/>
          <w:marTop w:val="0"/>
          <w:marBottom w:val="101"/>
          <w:divBdr>
            <w:top w:val="none" w:sz="0" w:space="0" w:color="auto"/>
            <w:left w:val="none" w:sz="0" w:space="0" w:color="auto"/>
            <w:bottom w:val="none" w:sz="0" w:space="0" w:color="auto"/>
            <w:right w:val="none" w:sz="0" w:space="0" w:color="auto"/>
          </w:divBdr>
        </w:div>
        <w:div w:id="360668890">
          <w:marLeft w:val="432"/>
          <w:marRight w:val="0"/>
          <w:marTop w:val="0"/>
          <w:marBottom w:val="101"/>
          <w:divBdr>
            <w:top w:val="none" w:sz="0" w:space="0" w:color="auto"/>
            <w:left w:val="none" w:sz="0" w:space="0" w:color="auto"/>
            <w:bottom w:val="none" w:sz="0" w:space="0" w:color="auto"/>
            <w:right w:val="none" w:sz="0" w:space="0" w:color="auto"/>
          </w:divBdr>
        </w:div>
        <w:div w:id="1839880733">
          <w:marLeft w:val="432"/>
          <w:marRight w:val="0"/>
          <w:marTop w:val="0"/>
          <w:marBottom w:val="101"/>
          <w:divBdr>
            <w:top w:val="none" w:sz="0" w:space="0" w:color="auto"/>
            <w:left w:val="none" w:sz="0" w:space="0" w:color="auto"/>
            <w:bottom w:val="none" w:sz="0" w:space="0" w:color="auto"/>
            <w:right w:val="none" w:sz="0" w:space="0" w:color="auto"/>
          </w:divBdr>
        </w:div>
        <w:div w:id="603727544">
          <w:marLeft w:val="0"/>
          <w:marRight w:val="0"/>
          <w:marTop w:val="0"/>
          <w:marBottom w:val="101"/>
          <w:divBdr>
            <w:top w:val="none" w:sz="0" w:space="0" w:color="auto"/>
            <w:left w:val="none" w:sz="0" w:space="0" w:color="auto"/>
            <w:bottom w:val="none" w:sz="0" w:space="0" w:color="auto"/>
            <w:right w:val="none" w:sz="0" w:space="0" w:color="auto"/>
          </w:divBdr>
        </w:div>
        <w:div w:id="2078940224">
          <w:marLeft w:val="0"/>
          <w:marRight w:val="0"/>
          <w:marTop w:val="0"/>
          <w:marBottom w:val="101"/>
          <w:divBdr>
            <w:top w:val="none" w:sz="0" w:space="0" w:color="auto"/>
            <w:left w:val="none" w:sz="0" w:space="0" w:color="auto"/>
            <w:bottom w:val="none" w:sz="0" w:space="0" w:color="auto"/>
            <w:right w:val="none" w:sz="0" w:space="0" w:color="auto"/>
          </w:divBdr>
        </w:div>
        <w:div w:id="1131551989">
          <w:marLeft w:val="432"/>
          <w:marRight w:val="0"/>
          <w:marTop w:val="0"/>
          <w:marBottom w:val="101"/>
          <w:divBdr>
            <w:top w:val="none" w:sz="0" w:space="0" w:color="auto"/>
            <w:left w:val="none" w:sz="0" w:space="0" w:color="auto"/>
            <w:bottom w:val="none" w:sz="0" w:space="0" w:color="auto"/>
            <w:right w:val="none" w:sz="0" w:space="0" w:color="auto"/>
          </w:divBdr>
        </w:div>
        <w:div w:id="2027125212">
          <w:marLeft w:val="432"/>
          <w:marRight w:val="0"/>
          <w:marTop w:val="0"/>
          <w:marBottom w:val="101"/>
          <w:divBdr>
            <w:top w:val="none" w:sz="0" w:space="0" w:color="auto"/>
            <w:left w:val="none" w:sz="0" w:space="0" w:color="auto"/>
            <w:bottom w:val="none" w:sz="0" w:space="0" w:color="auto"/>
            <w:right w:val="none" w:sz="0" w:space="0" w:color="auto"/>
          </w:divBdr>
        </w:div>
        <w:div w:id="561018918">
          <w:marLeft w:val="432"/>
          <w:marRight w:val="0"/>
          <w:marTop w:val="0"/>
          <w:marBottom w:val="101"/>
          <w:divBdr>
            <w:top w:val="none" w:sz="0" w:space="0" w:color="auto"/>
            <w:left w:val="none" w:sz="0" w:space="0" w:color="auto"/>
            <w:bottom w:val="none" w:sz="0" w:space="0" w:color="auto"/>
            <w:right w:val="none" w:sz="0" w:space="0" w:color="auto"/>
          </w:divBdr>
        </w:div>
        <w:div w:id="1882784827">
          <w:marLeft w:val="432"/>
          <w:marRight w:val="0"/>
          <w:marTop w:val="0"/>
          <w:marBottom w:val="101"/>
          <w:divBdr>
            <w:top w:val="none" w:sz="0" w:space="0" w:color="auto"/>
            <w:left w:val="none" w:sz="0" w:space="0" w:color="auto"/>
            <w:bottom w:val="none" w:sz="0" w:space="0" w:color="auto"/>
            <w:right w:val="none" w:sz="0" w:space="0" w:color="auto"/>
          </w:divBdr>
        </w:div>
        <w:div w:id="1398431162">
          <w:marLeft w:val="432"/>
          <w:marRight w:val="0"/>
          <w:marTop w:val="0"/>
          <w:marBottom w:val="101"/>
          <w:divBdr>
            <w:top w:val="none" w:sz="0" w:space="0" w:color="auto"/>
            <w:left w:val="none" w:sz="0" w:space="0" w:color="auto"/>
            <w:bottom w:val="none" w:sz="0" w:space="0" w:color="auto"/>
            <w:right w:val="none" w:sz="0" w:space="0" w:color="auto"/>
          </w:divBdr>
        </w:div>
        <w:div w:id="1227183737">
          <w:marLeft w:val="0"/>
          <w:marRight w:val="0"/>
          <w:marTop w:val="0"/>
          <w:marBottom w:val="101"/>
          <w:divBdr>
            <w:top w:val="none" w:sz="0" w:space="0" w:color="auto"/>
            <w:left w:val="none" w:sz="0" w:space="0" w:color="auto"/>
            <w:bottom w:val="none" w:sz="0" w:space="0" w:color="auto"/>
            <w:right w:val="none" w:sz="0" w:space="0" w:color="auto"/>
          </w:divBdr>
        </w:div>
        <w:div w:id="1981181588">
          <w:marLeft w:val="0"/>
          <w:marRight w:val="0"/>
          <w:marTop w:val="0"/>
          <w:marBottom w:val="101"/>
          <w:divBdr>
            <w:top w:val="none" w:sz="0" w:space="0" w:color="auto"/>
            <w:left w:val="none" w:sz="0" w:space="0" w:color="auto"/>
            <w:bottom w:val="none" w:sz="0" w:space="0" w:color="auto"/>
            <w:right w:val="none" w:sz="0" w:space="0" w:color="auto"/>
          </w:divBdr>
        </w:div>
        <w:div w:id="1052733375">
          <w:marLeft w:val="0"/>
          <w:marRight w:val="0"/>
          <w:marTop w:val="0"/>
          <w:marBottom w:val="101"/>
          <w:divBdr>
            <w:top w:val="none" w:sz="0" w:space="0" w:color="auto"/>
            <w:left w:val="none" w:sz="0" w:space="0" w:color="auto"/>
            <w:bottom w:val="none" w:sz="0" w:space="0" w:color="auto"/>
            <w:right w:val="none" w:sz="0" w:space="0" w:color="auto"/>
          </w:divBdr>
        </w:div>
        <w:div w:id="581063697">
          <w:marLeft w:val="0"/>
          <w:marRight w:val="0"/>
          <w:marTop w:val="0"/>
          <w:marBottom w:val="101"/>
          <w:divBdr>
            <w:top w:val="none" w:sz="0" w:space="0" w:color="auto"/>
            <w:left w:val="none" w:sz="0" w:space="0" w:color="auto"/>
            <w:bottom w:val="none" w:sz="0" w:space="0" w:color="auto"/>
            <w:right w:val="none" w:sz="0" w:space="0" w:color="auto"/>
          </w:divBdr>
        </w:div>
        <w:div w:id="983045977">
          <w:marLeft w:val="0"/>
          <w:marRight w:val="0"/>
          <w:marTop w:val="0"/>
          <w:marBottom w:val="101"/>
          <w:divBdr>
            <w:top w:val="none" w:sz="0" w:space="0" w:color="auto"/>
            <w:left w:val="none" w:sz="0" w:space="0" w:color="auto"/>
            <w:bottom w:val="none" w:sz="0" w:space="0" w:color="auto"/>
            <w:right w:val="none" w:sz="0" w:space="0" w:color="auto"/>
          </w:divBdr>
        </w:div>
        <w:div w:id="1020275355">
          <w:marLeft w:val="0"/>
          <w:marRight w:val="0"/>
          <w:marTop w:val="0"/>
          <w:marBottom w:val="101"/>
          <w:divBdr>
            <w:top w:val="none" w:sz="0" w:space="0" w:color="auto"/>
            <w:left w:val="none" w:sz="0" w:space="0" w:color="auto"/>
            <w:bottom w:val="none" w:sz="0" w:space="0" w:color="auto"/>
            <w:right w:val="none" w:sz="0" w:space="0" w:color="auto"/>
          </w:divBdr>
        </w:div>
        <w:div w:id="215434039">
          <w:marLeft w:val="0"/>
          <w:marRight w:val="0"/>
          <w:marTop w:val="0"/>
          <w:marBottom w:val="101"/>
          <w:divBdr>
            <w:top w:val="none" w:sz="0" w:space="0" w:color="auto"/>
            <w:left w:val="none" w:sz="0" w:space="0" w:color="auto"/>
            <w:bottom w:val="none" w:sz="0" w:space="0" w:color="auto"/>
            <w:right w:val="none" w:sz="0" w:space="0" w:color="auto"/>
          </w:divBdr>
        </w:div>
        <w:div w:id="1584220106">
          <w:marLeft w:val="0"/>
          <w:marRight w:val="0"/>
          <w:marTop w:val="0"/>
          <w:marBottom w:val="200"/>
          <w:divBdr>
            <w:top w:val="none" w:sz="0" w:space="0" w:color="auto"/>
            <w:left w:val="none" w:sz="0" w:space="0" w:color="auto"/>
            <w:bottom w:val="none" w:sz="0" w:space="0" w:color="auto"/>
            <w:right w:val="none" w:sz="0" w:space="0" w:color="auto"/>
          </w:divBdr>
        </w:div>
        <w:div w:id="623999932">
          <w:marLeft w:val="0"/>
          <w:marRight w:val="0"/>
          <w:marTop w:val="0"/>
          <w:marBottom w:val="60"/>
          <w:divBdr>
            <w:top w:val="none" w:sz="0" w:space="0" w:color="auto"/>
            <w:left w:val="none" w:sz="0" w:space="0" w:color="auto"/>
            <w:bottom w:val="none" w:sz="0" w:space="0" w:color="auto"/>
            <w:right w:val="none" w:sz="0" w:space="0" w:color="auto"/>
          </w:divBdr>
        </w:div>
        <w:div w:id="2020155513">
          <w:marLeft w:val="432"/>
          <w:marRight w:val="0"/>
          <w:marTop w:val="0"/>
          <w:marBottom w:val="60"/>
          <w:divBdr>
            <w:top w:val="none" w:sz="0" w:space="0" w:color="auto"/>
            <w:left w:val="none" w:sz="0" w:space="0" w:color="auto"/>
            <w:bottom w:val="none" w:sz="0" w:space="0" w:color="auto"/>
            <w:right w:val="none" w:sz="0" w:space="0" w:color="auto"/>
          </w:divBdr>
        </w:div>
        <w:div w:id="1686470080">
          <w:marLeft w:val="432"/>
          <w:marRight w:val="0"/>
          <w:marTop w:val="0"/>
          <w:marBottom w:val="60"/>
          <w:divBdr>
            <w:top w:val="none" w:sz="0" w:space="0" w:color="auto"/>
            <w:left w:val="none" w:sz="0" w:space="0" w:color="auto"/>
            <w:bottom w:val="none" w:sz="0" w:space="0" w:color="auto"/>
            <w:right w:val="none" w:sz="0" w:space="0" w:color="auto"/>
          </w:divBdr>
        </w:div>
        <w:div w:id="1602953938">
          <w:marLeft w:val="0"/>
          <w:marRight w:val="0"/>
          <w:marTop w:val="0"/>
          <w:marBottom w:val="60"/>
          <w:divBdr>
            <w:top w:val="none" w:sz="0" w:space="0" w:color="auto"/>
            <w:left w:val="none" w:sz="0" w:space="0" w:color="auto"/>
            <w:bottom w:val="none" w:sz="0" w:space="0" w:color="auto"/>
            <w:right w:val="none" w:sz="0" w:space="0" w:color="auto"/>
          </w:divBdr>
        </w:div>
        <w:div w:id="1706590134">
          <w:marLeft w:val="432"/>
          <w:marRight w:val="0"/>
          <w:marTop w:val="0"/>
          <w:marBottom w:val="60"/>
          <w:divBdr>
            <w:top w:val="none" w:sz="0" w:space="0" w:color="auto"/>
            <w:left w:val="none" w:sz="0" w:space="0" w:color="auto"/>
            <w:bottom w:val="none" w:sz="0" w:space="0" w:color="auto"/>
            <w:right w:val="none" w:sz="0" w:space="0" w:color="auto"/>
          </w:divBdr>
        </w:div>
        <w:div w:id="667288130">
          <w:marLeft w:val="432"/>
          <w:marRight w:val="0"/>
          <w:marTop w:val="0"/>
          <w:marBottom w:val="60"/>
          <w:divBdr>
            <w:top w:val="none" w:sz="0" w:space="0" w:color="auto"/>
            <w:left w:val="none" w:sz="0" w:space="0" w:color="auto"/>
            <w:bottom w:val="none" w:sz="0" w:space="0" w:color="auto"/>
            <w:right w:val="none" w:sz="0" w:space="0" w:color="auto"/>
          </w:divBdr>
        </w:div>
        <w:div w:id="672806062">
          <w:marLeft w:val="432"/>
          <w:marRight w:val="0"/>
          <w:marTop w:val="0"/>
          <w:marBottom w:val="60"/>
          <w:divBdr>
            <w:top w:val="none" w:sz="0" w:space="0" w:color="auto"/>
            <w:left w:val="none" w:sz="0" w:space="0" w:color="auto"/>
            <w:bottom w:val="none" w:sz="0" w:space="0" w:color="auto"/>
            <w:right w:val="none" w:sz="0" w:space="0" w:color="auto"/>
          </w:divBdr>
        </w:div>
        <w:div w:id="298461659">
          <w:marLeft w:val="432"/>
          <w:marRight w:val="0"/>
          <w:marTop w:val="0"/>
          <w:marBottom w:val="60"/>
          <w:divBdr>
            <w:top w:val="none" w:sz="0" w:space="0" w:color="auto"/>
            <w:left w:val="none" w:sz="0" w:space="0" w:color="auto"/>
            <w:bottom w:val="none" w:sz="0" w:space="0" w:color="auto"/>
            <w:right w:val="none" w:sz="0" w:space="0" w:color="auto"/>
          </w:divBdr>
        </w:div>
        <w:div w:id="1484665260">
          <w:marLeft w:val="432"/>
          <w:marRight w:val="0"/>
          <w:marTop w:val="0"/>
          <w:marBottom w:val="60"/>
          <w:divBdr>
            <w:top w:val="none" w:sz="0" w:space="0" w:color="auto"/>
            <w:left w:val="none" w:sz="0" w:space="0" w:color="auto"/>
            <w:bottom w:val="none" w:sz="0" w:space="0" w:color="auto"/>
            <w:right w:val="none" w:sz="0" w:space="0" w:color="auto"/>
          </w:divBdr>
        </w:div>
        <w:div w:id="1672680762">
          <w:marLeft w:val="0"/>
          <w:marRight w:val="0"/>
          <w:marTop w:val="0"/>
          <w:marBottom w:val="200"/>
          <w:divBdr>
            <w:top w:val="none" w:sz="0" w:space="0" w:color="auto"/>
            <w:left w:val="none" w:sz="0" w:space="0" w:color="auto"/>
            <w:bottom w:val="none" w:sz="0" w:space="0" w:color="auto"/>
            <w:right w:val="none" w:sz="0" w:space="0" w:color="auto"/>
          </w:divBdr>
        </w:div>
        <w:div w:id="675234774">
          <w:marLeft w:val="432"/>
          <w:marRight w:val="0"/>
          <w:marTop w:val="0"/>
          <w:marBottom w:val="60"/>
          <w:divBdr>
            <w:top w:val="none" w:sz="0" w:space="0" w:color="auto"/>
            <w:left w:val="none" w:sz="0" w:space="0" w:color="auto"/>
            <w:bottom w:val="none" w:sz="0" w:space="0" w:color="auto"/>
            <w:right w:val="none" w:sz="0" w:space="0" w:color="auto"/>
          </w:divBdr>
        </w:div>
        <w:div w:id="195701500">
          <w:marLeft w:val="432"/>
          <w:marRight w:val="0"/>
          <w:marTop w:val="0"/>
          <w:marBottom w:val="60"/>
          <w:divBdr>
            <w:top w:val="none" w:sz="0" w:space="0" w:color="auto"/>
            <w:left w:val="none" w:sz="0" w:space="0" w:color="auto"/>
            <w:bottom w:val="none" w:sz="0" w:space="0" w:color="auto"/>
            <w:right w:val="none" w:sz="0" w:space="0" w:color="auto"/>
          </w:divBdr>
        </w:div>
        <w:div w:id="427582926">
          <w:marLeft w:val="864"/>
          <w:marRight w:val="0"/>
          <w:marTop w:val="0"/>
          <w:marBottom w:val="60"/>
          <w:divBdr>
            <w:top w:val="none" w:sz="0" w:space="0" w:color="auto"/>
            <w:left w:val="none" w:sz="0" w:space="0" w:color="auto"/>
            <w:bottom w:val="none" w:sz="0" w:space="0" w:color="auto"/>
            <w:right w:val="none" w:sz="0" w:space="0" w:color="auto"/>
          </w:divBdr>
        </w:div>
        <w:div w:id="754130568">
          <w:marLeft w:val="864"/>
          <w:marRight w:val="0"/>
          <w:marTop w:val="0"/>
          <w:marBottom w:val="60"/>
          <w:divBdr>
            <w:top w:val="none" w:sz="0" w:space="0" w:color="auto"/>
            <w:left w:val="none" w:sz="0" w:space="0" w:color="auto"/>
            <w:bottom w:val="none" w:sz="0" w:space="0" w:color="auto"/>
            <w:right w:val="none" w:sz="0" w:space="0" w:color="auto"/>
          </w:divBdr>
        </w:div>
        <w:div w:id="1393389282">
          <w:marLeft w:val="864"/>
          <w:marRight w:val="0"/>
          <w:marTop w:val="0"/>
          <w:marBottom w:val="60"/>
          <w:divBdr>
            <w:top w:val="none" w:sz="0" w:space="0" w:color="auto"/>
            <w:left w:val="none" w:sz="0" w:space="0" w:color="auto"/>
            <w:bottom w:val="none" w:sz="0" w:space="0" w:color="auto"/>
            <w:right w:val="none" w:sz="0" w:space="0" w:color="auto"/>
          </w:divBdr>
        </w:div>
        <w:div w:id="167142346">
          <w:marLeft w:val="864"/>
          <w:marRight w:val="0"/>
          <w:marTop w:val="0"/>
          <w:marBottom w:val="60"/>
          <w:divBdr>
            <w:top w:val="none" w:sz="0" w:space="0" w:color="auto"/>
            <w:left w:val="none" w:sz="0" w:space="0" w:color="auto"/>
            <w:bottom w:val="none" w:sz="0" w:space="0" w:color="auto"/>
            <w:right w:val="none" w:sz="0" w:space="0" w:color="auto"/>
          </w:divBdr>
        </w:div>
        <w:div w:id="1792627524">
          <w:marLeft w:val="864"/>
          <w:marRight w:val="0"/>
          <w:marTop w:val="0"/>
          <w:marBottom w:val="60"/>
          <w:divBdr>
            <w:top w:val="none" w:sz="0" w:space="0" w:color="auto"/>
            <w:left w:val="none" w:sz="0" w:space="0" w:color="auto"/>
            <w:bottom w:val="none" w:sz="0" w:space="0" w:color="auto"/>
            <w:right w:val="none" w:sz="0" w:space="0" w:color="auto"/>
          </w:divBdr>
        </w:div>
        <w:div w:id="1808937302">
          <w:marLeft w:val="864"/>
          <w:marRight w:val="0"/>
          <w:marTop w:val="0"/>
          <w:marBottom w:val="60"/>
          <w:divBdr>
            <w:top w:val="none" w:sz="0" w:space="0" w:color="auto"/>
            <w:left w:val="none" w:sz="0" w:space="0" w:color="auto"/>
            <w:bottom w:val="none" w:sz="0" w:space="0" w:color="auto"/>
            <w:right w:val="none" w:sz="0" w:space="0" w:color="auto"/>
          </w:divBdr>
        </w:div>
        <w:div w:id="1051033262">
          <w:marLeft w:val="432"/>
          <w:marRight w:val="0"/>
          <w:marTop w:val="0"/>
          <w:marBottom w:val="60"/>
          <w:divBdr>
            <w:top w:val="none" w:sz="0" w:space="0" w:color="auto"/>
            <w:left w:val="none" w:sz="0" w:space="0" w:color="auto"/>
            <w:bottom w:val="none" w:sz="0" w:space="0" w:color="auto"/>
            <w:right w:val="none" w:sz="0" w:space="0" w:color="auto"/>
          </w:divBdr>
        </w:div>
        <w:div w:id="305084349">
          <w:marLeft w:val="432"/>
          <w:marRight w:val="0"/>
          <w:marTop w:val="0"/>
          <w:marBottom w:val="60"/>
          <w:divBdr>
            <w:top w:val="none" w:sz="0" w:space="0" w:color="auto"/>
            <w:left w:val="none" w:sz="0" w:space="0" w:color="auto"/>
            <w:bottom w:val="none" w:sz="0" w:space="0" w:color="auto"/>
            <w:right w:val="none" w:sz="0" w:space="0" w:color="auto"/>
          </w:divBdr>
        </w:div>
        <w:div w:id="1690135299">
          <w:marLeft w:val="432"/>
          <w:marRight w:val="0"/>
          <w:marTop w:val="0"/>
          <w:marBottom w:val="60"/>
          <w:divBdr>
            <w:top w:val="none" w:sz="0" w:space="0" w:color="auto"/>
            <w:left w:val="none" w:sz="0" w:space="0" w:color="auto"/>
            <w:bottom w:val="none" w:sz="0" w:space="0" w:color="auto"/>
            <w:right w:val="none" w:sz="0" w:space="0" w:color="auto"/>
          </w:divBdr>
        </w:div>
        <w:div w:id="1809711293">
          <w:marLeft w:val="432"/>
          <w:marRight w:val="0"/>
          <w:marTop w:val="0"/>
          <w:marBottom w:val="60"/>
          <w:divBdr>
            <w:top w:val="none" w:sz="0" w:space="0" w:color="auto"/>
            <w:left w:val="none" w:sz="0" w:space="0" w:color="auto"/>
            <w:bottom w:val="none" w:sz="0" w:space="0" w:color="auto"/>
            <w:right w:val="none" w:sz="0" w:space="0" w:color="auto"/>
          </w:divBdr>
        </w:div>
        <w:div w:id="1803114231">
          <w:marLeft w:val="432"/>
          <w:marRight w:val="0"/>
          <w:marTop w:val="0"/>
          <w:marBottom w:val="60"/>
          <w:divBdr>
            <w:top w:val="none" w:sz="0" w:space="0" w:color="auto"/>
            <w:left w:val="none" w:sz="0" w:space="0" w:color="auto"/>
            <w:bottom w:val="none" w:sz="0" w:space="0" w:color="auto"/>
            <w:right w:val="none" w:sz="0" w:space="0" w:color="auto"/>
          </w:divBdr>
        </w:div>
        <w:div w:id="1528056911">
          <w:marLeft w:val="864"/>
          <w:marRight w:val="0"/>
          <w:marTop w:val="0"/>
          <w:marBottom w:val="60"/>
          <w:divBdr>
            <w:top w:val="none" w:sz="0" w:space="0" w:color="auto"/>
            <w:left w:val="none" w:sz="0" w:space="0" w:color="auto"/>
            <w:bottom w:val="none" w:sz="0" w:space="0" w:color="auto"/>
            <w:right w:val="none" w:sz="0" w:space="0" w:color="auto"/>
          </w:divBdr>
        </w:div>
        <w:div w:id="277369366">
          <w:marLeft w:val="864"/>
          <w:marRight w:val="0"/>
          <w:marTop w:val="0"/>
          <w:marBottom w:val="60"/>
          <w:divBdr>
            <w:top w:val="none" w:sz="0" w:space="0" w:color="auto"/>
            <w:left w:val="none" w:sz="0" w:space="0" w:color="auto"/>
            <w:bottom w:val="none" w:sz="0" w:space="0" w:color="auto"/>
            <w:right w:val="none" w:sz="0" w:space="0" w:color="auto"/>
          </w:divBdr>
        </w:div>
        <w:div w:id="630328703">
          <w:marLeft w:val="864"/>
          <w:marRight w:val="0"/>
          <w:marTop w:val="0"/>
          <w:marBottom w:val="60"/>
          <w:divBdr>
            <w:top w:val="none" w:sz="0" w:space="0" w:color="auto"/>
            <w:left w:val="none" w:sz="0" w:space="0" w:color="auto"/>
            <w:bottom w:val="none" w:sz="0" w:space="0" w:color="auto"/>
            <w:right w:val="none" w:sz="0" w:space="0" w:color="auto"/>
          </w:divBdr>
        </w:div>
        <w:div w:id="1162508557">
          <w:marLeft w:val="432"/>
          <w:marRight w:val="0"/>
          <w:marTop w:val="0"/>
          <w:marBottom w:val="60"/>
          <w:divBdr>
            <w:top w:val="none" w:sz="0" w:space="0" w:color="auto"/>
            <w:left w:val="none" w:sz="0" w:space="0" w:color="auto"/>
            <w:bottom w:val="none" w:sz="0" w:space="0" w:color="auto"/>
            <w:right w:val="none" w:sz="0" w:space="0" w:color="auto"/>
          </w:divBdr>
        </w:div>
        <w:div w:id="1113209846">
          <w:marLeft w:val="0"/>
          <w:marRight w:val="0"/>
          <w:marTop w:val="0"/>
          <w:marBottom w:val="200"/>
          <w:divBdr>
            <w:top w:val="none" w:sz="0" w:space="0" w:color="auto"/>
            <w:left w:val="none" w:sz="0" w:space="0" w:color="auto"/>
            <w:bottom w:val="none" w:sz="0" w:space="0" w:color="auto"/>
            <w:right w:val="none" w:sz="0" w:space="0" w:color="auto"/>
          </w:divBdr>
        </w:div>
        <w:div w:id="1799757104">
          <w:marLeft w:val="432"/>
          <w:marRight w:val="0"/>
          <w:marTop w:val="0"/>
          <w:marBottom w:val="101"/>
          <w:divBdr>
            <w:top w:val="none" w:sz="0" w:space="0" w:color="auto"/>
            <w:left w:val="none" w:sz="0" w:space="0" w:color="auto"/>
            <w:bottom w:val="none" w:sz="0" w:space="0" w:color="auto"/>
            <w:right w:val="none" w:sz="0" w:space="0" w:color="auto"/>
          </w:divBdr>
        </w:div>
        <w:div w:id="1320621633">
          <w:marLeft w:val="432"/>
          <w:marRight w:val="0"/>
          <w:marTop w:val="0"/>
          <w:marBottom w:val="101"/>
          <w:divBdr>
            <w:top w:val="none" w:sz="0" w:space="0" w:color="auto"/>
            <w:left w:val="none" w:sz="0" w:space="0" w:color="auto"/>
            <w:bottom w:val="none" w:sz="0" w:space="0" w:color="auto"/>
            <w:right w:val="none" w:sz="0" w:space="0" w:color="auto"/>
          </w:divBdr>
        </w:div>
        <w:div w:id="1364792578">
          <w:marLeft w:val="432"/>
          <w:marRight w:val="0"/>
          <w:marTop w:val="0"/>
          <w:marBottom w:val="101"/>
          <w:divBdr>
            <w:top w:val="none" w:sz="0" w:space="0" w:color="auto"/>
            <w:left w:val="none" w:sz="0" w:space="0" w:color="auto"/>
            <w:bottom w:val="none" w:sz="0" w:space="0" w:color="auto"/>
            <w:right w:val="none" w:sz="0" w:space="0" w:color="auto"/>
          </w:divBdr>
        </w:div>
        <w:div w:id="2043628941">
          <w:marLeft w:val="864"/>
          <w:marRight w:val="0"/>
          <w:marTop w:val="0"/>
          <w:marBottom w:val="101"/>
          <w:divBdr>
            <w:top w:val="none" w:sz="0" w:space="0" w:color="auto"/>
            <w:left w:val="none" w:sz="0" w:space="0" w:color="auto"/>
            <w:bottom w:val="none" w:sz="0" w:space="0" w:color="auto"/>
            <w:right w:val="none" w:sz="0" w:space="0" w:color="auto"/>
          </w:divBdr>
        </w:div>
        <w:div w:id="1034649496">
          <w:marLeft w:val="864"/>
          <w:marRight w:val="0"/>
          <w:marTop w:val="0"/>
          <w:marBottom w:val="101"/>
          <w:divBdr>
            <w:top w:val="none" w:sz="0" w:space="0" w:color="auto"/>
            <w:left w:val="none" w:sz="0" w:space="0" w:color="auto"/>
            <w:bottom w:val="none" w:sz="0" w:space="0" w:color="auto"/>
            <w:right w:val="none" w:sz="0" w:space="0" w:color="auto"/>
          </w:divBdr>
        </w:div>
        <w:div w:id="709497849">
          <w:marLeft w:val="864"/>
          <w:marRight w:val="0"/>
          <w:marTop w:val="0"/>
          <w:marBottom w:val="101"/>
          <w:divBdr>
            <w:top w:val="none" w:sz="0" w:space="0" w:color="auto"/>
            <w:left w:val="none" w:sz="0" w:space="0" w:color="auto"/>
            <w:bottom w:val="none" w:sz="0" w:space="0" w:color="auto"/>
            <w:right w:val="none" w:sz="0" w:space="0" w:color="auto"/>
          </w:divBdr>
        </w:div>
        <w:div w:id="1007173816">
          <w:marLeft w:val="864"/>
          <w:marRight w:val="0"/>
          <w:marTop w:val="0"/>
          <w:marBottom w:val="101"/>
          <w:divBdr>
            <w:top w:val="none" w:sz="0" w:space="0" w:color="auto"/>
            <w:left w:val="none" w:sz="0" w:space="0" w:color="auto"/>
            <w:bottom w:val="none" w:sz="0" w:space="0" w:color="auto"/>
            <w:right w:val="none" w:sz="0" w:space="0" w:color="auto"/>
          </w:divBdr>
        </w:div>
        <w:div w:id="1760639859">
          <w:marLeft w:val="432"/>
          <w:marRight w:val="0"/>
          <w:marTop w:val="0"/>
          <w:marBottom w:val="101"/>
          <w:divBdr>
            <w:top w:val="none" w:sz="0" w:space="0" w:color="auto"/>
            <w:left w:val="none" w:sz="0" w:space="0" w:color="auto"/>
            <w:bottom w:val="none" w:sz="0" w:space="0" w:color="auto"/>
            <w:right w:val="none" w:sz="0" w:space="0" w:color="auto"/>
          </w:divBdr>
        </w:div>
        <w:div w:id="1088692293">
          <w:marLeft w:val="0"/>
          <w:marRight w:val="0"/>
          <w:marTop w:val="0"/>
          <w:marBottom w:val="200"/>
          <w:divBdr>
            <w:top w:val="none" w:sz="0" w:space="0" w:color="auto"/>
            <w:left w:val="none" w:sz="0" w:space="0" w:color="auto"/>
            <w:bottom w:val="none" w:sz="0" w:space="0" w:color="auto"/>
            <w:right w:val="none" w:sz="0" w:space="0" w:color="auto"/>
          </w:divBdr>
        </w:div>
        <w:div w:id="2028561061">
          <w:marLeft w:val="432"/>
          <w:marRight w:val="0"/>
          <w:marTop w:val="0"/>
          <w:marBottom w:val="101"/>
          <w:divBdr>
            <w:top w:val="none" w:sz="0" w:space="0" w:color="auto"/>
            <w:left w:val="none" w:sz="0" w:space="0" w:color="auto"/>
            <w:bottom w:val="none" w:sz="0" w:space="0" w:color="auto"/>
            <w:right w:val="none" w:sz="0" w:space="0" w:color="auto"/>
          </w:divBdr>
        </w:div>
        <w:div w:id="2092845406">
          <w:marLeft w:val="432"/>
          <w:marRight w:val="0"/>
          <w:marTop w:val="0"/>
          <w:marBottom w:val="101"/>
          <w:divBdr>
            <w:top w:val="none" w:sz="0" w:space="0" w:color="auto"/>
            <w:left w:val="none" w:sz="0" w:space="0" w:color="auto"/>
            <w:bottom w:val="none" w:sz="0" w:space="0" w:color="auto"/>
            <w:right w:val="none" w:sz="0" w:space="0" w:color="auto"/>
          </w:divBdr>
        </w:div>
        <w:div w:id="749424871">
          <w:marLeft w:val="432"/>
          <w:marRight w:val="0"/>
          <w:marTop w:val="0"/>
          <w:marBottom w:val="101"/>
          <w:divBdr>
            <w:top w:val="none" w:sz="0" w:space="0" w:color="auto"/>
            <w:left w:val="none" w:sz="0" w:space="0" w:color="auto"/>
            <w:bottom w:val="none" w:sz="0" w:space="0" w:color="auto"/>
            <w:right w:val="none" w:sz="0" w:space="0" w:color="auto"/>
          </w:divBdr>
        </w:div>
        <w:div w:id="1149402221">
          <w:marLeft w:val="432"/>
          <w:marRight w:val="0"/>
          <w:marTop w:val="0"/>
          <w:marBottom w:val="101"/>
          <w:divBdr>
            <w:top w:val="none" w:sz="0" w:space="0" w:color="auto"/>
            <w:left w:val="none" w:sz="0" w:space="0" w:color="auto"/>
            <w:bottom w:val="none" w:sz="0" w:space="0" w:color="auto"/>
            <w:right w:val="none" w:sz="0" w:space="0" w:color="auto"/>
          </w:divBdr>
        </w:div>
        <w:div w:id="68157795">
          <w:marLeft w:val="864"/>
          <w:marRight w:val="0"/>
          <w:marTop w:val="0"/>
          <w:marBottom w:val="101"/>
          <w:divBdr>
            <w:top w:val="none" w:sz="0" w:space="0" w:color="auto"/>
            <w:left w:val="none" w:sz="0" w:space="0" w:color="auto"/>
            <w:bottom w:val="none" w:sz="0" w:space="0" w:color="auto"/>
            <w:right w:val="none" w:sz="0" w:space="0" w:color="auto"/>
          </w:divBdr>
        </w:div>
        <w:div w:id="1058281946">
          <w:marLeft w:val="864"/>
          <w:marRight w:val="0"/>
          <w:marTop w:val="0"/>
          <w:marBottom w:val="101"/>
          <w:divBdr>
            <w:top w:val="none" w:sz="0" w:space="0" w:color="auto"/>
            <w:left w:val="none" w:sz="0" w:space="0" w:color="auto"/>
            <w:bottom w:val="none" w:sz="0" w:space="0" w:color="auto"/>
            <w:right w:val="none" w:sz="0" w:space="0" w:color="auto"/>
          </w:divBdr>
        </w:div>
        <w:div w:id="1633831483">
          <w:marLeft w:val="864"/>
          <w:marRight w:val="0"/>
          <w:marTop w:val="0"/>
          <w:marBottom w:val="101"/>
          <w:divBdr>
            <w:top w:val="none" w:sz="0" w:space="0" w:color="auto"/>
            <w:left w:val="none" w:sz="0" w:space="0" w:color="auto"/>
            <w:bottom w:val="none" w:sz="0" w:space="0" w:color="auto"/>
            <w:right w:val="none" w:sz="0" w:space="0" w:color="auto"/>
          </w:divBdr>
        </w:div>
        <w:div w:id="1628969291">
          <w:marLeft w:val="864"/>
          <w:marRight w:val="0"/>
          <w:marTop w:val="0"/>
          <w:marBottom w:val="101"/>
          <w:divBdr>
            <w:top w:val="none" w:sz="0" w:space="0" w:color="auto"/>
            <w:left w:val="none" w:sz="0" w:space="0" w:color="auto"/>
            <w:bottom w:val="none" w:sz="0" w:space="0" w:color="auto"/>
            <w:right w:val="none" w:sz="0" w:space="0" w:color="auto"/>
          </w:divBdr>
        </w:div>
        <w:div w:id="1368290918">
          <w:marLeft w:val="432"/>
          <w:marRight w:val="0"/>
          <w:marTop w:val="0"/>
          <w:marBottom w:val="101"/>
          <w:divBdr>
            <w:top w:val="none" w:sz="0" w:space="0" w:color="auto"/>
            <w:left w:val="none" w:sz="0" w:space="0" w:color="auto"/>
            <w:bottom w:val="none" w:sz="0" w:space="0" w:color="auto"/>
            <w:right w:val="none" w:sz="0" w:space="0" w:color="auto"/>
          </w:divBdr>
        </w:div>
        <w:div w:id="1519386991">
          <w:marLeft w:val="432"/>
          <w:marRight w:val="0"/>
          <w:marTop w:val="0"/>
          <w:marBottom w:val="101"/>
          <w:divBdr>
            <w:top w:val="none" w:sz="0" w:space="0" w:color="auto"/>
            <w:left w:val="none" w:sz="0" w:space="0" w:color="auto"/>
            <w:bottom w:val="none" w:sz="0" w:space="0" w:color="auto"/>
            <w:right w:val="none" w:sz="0" w:space="0" w:color="auto"/>
          </w:divBdr>
        </w:div>
        <w:div w:id="2083869620">
          <w:marLeft w:val="0"/>
          <w:marRight w:val="0"/>
          <w:marTop w:val="0"/>
          <w:marBottom w:val="101"/>
          <w:divBdr>
            <w:top w:val="none" w:sz="0" w:space="0" w:color="auto"/>
            <w:left w:val="none" w:sz="0" w:space="0" w:color="auto"/>
            <w:bottom w:val="none" w:sz="0" w:space="0" w:color="auto"/>
            <w:right w:val="none" w:sz="0" w:space="0" w:color="auto"/>
          </w:divBdr>
        </w:div>
        <w:div w:id="1272204433">
          <w:marLeft w:val="864"/>
          <w:marRight w:val="0"/>
          <w:marTop w:val="0"/>
          <w:marBottom w:val="101"/>
          <w:divBdr>
            <w:top w:val="none" w:sz="0" w:space="0" w:color="auto"/>
            <w:left w:val="none" w:sz="0" w:space="0" w:color="auto"/>
            <w:bottom w:val="none" w:sz="0" w:space="0" w:color="auto"/>
            <w:right w:val="none" w:sz="0" w:space="0" w:color="auto"/>
          </w:divBdr>
        </w:div>
        <w:div w:id="1917863897">
          <w:marLeft w:val="864"/>
          <w:marRight w:val="0"/>
          <w:marTop w:val="0"/>
          <w:marBottom w:val="101"/>
          <w:divBdr>
            <w:top w:val="none" w:sz="0" w:space="0" w:color="auto"/>
            <w:left w:val="none" w:sz="0" w:space="0" w:color="auto"/>
            <w:bottom w:val="none" w:sz="0" w:space="0" w:color="auto"/>
            <w:right w:val="none" w:sz="0" w:space="0" w:color="auto"/>
          </w:divBdr>
        </w:div>
        <w:div w:id="2003072787">
          <w:marLeft w:val="864"/>
          <w:marRight w:val="0"/>
          <w:marTop w:val="0"/>
          <w:marBottom w:val="101"/>
          <w:divBdr>
            <w:top w:val="none" w:sz="0" w:space="0" w:color="auto"/>
            <w:left w:val="none" w:sz="0" w:space="0" w:color="auto"/>
            <w:bottom w:val="none" w:sz="0" w:space="0" w:color="auto"/>
            <w:right w:val="none" w:sz="0" w:space="0" w:color="auto"/>
          </w:divBdr>
        </w:div>
        <w:div w:id="1318536281">
          <w:marLeft w:val="864"/>
          <w:marRight w:val="0"/>
          <w:marTop w:val="0"/>
          <w:marBottom w:val="101"/>
          <w:divBdr>
            <w:top w:val="none" w:sz="0" w:space="0" w:color="auto"/>
            <w:left w:val="none" w:sz="0" w:space="0" w:color="auto"/>
            <w:bottom w:val="none" w:sz="0" w:space="0" w:color="auto"/>
            <w:right w:val="none" w:sz="0" w:space="0" w:color="auto"/>
          </w:divBdr>
        </w:div>
        <w:div w:id="953898554">
          <w:marLeft w:val="864"/>
          <w:marRight w:val="0"/>
          <w:marTop w:val="0"/>
          <w:marBottom w:val="101"/>
          <w:divBdr>
            <w:top w:val="none" w:sz="0" w:space="0" w:color="auto"/>
            <w:left w:val="none" w:sz="0" w:space="0" w:color="auto"/>
            <w:bottom w:val="none" w:sz="0" w:space="0" w:color="auto"/>
            <w:right w:val="none" w:sz="0" w:space="0" w:color="auto"/>
          </w:divBdr>
        </w:div>
        <w:div w:id="957444644">
          <w:marLeft w:val="0"/>
          <w:marRight w:val="0"/>
          <w:marTop w:val="0"/>
          <w:marBottom w:val="200"/>
          <w:divBdr>
            <w:top w:val="none" w:sz="0" w:space="0" w:color="auto"/>
            <w:left w:val="none" w:sz="0" w:space="0" w:color="auto"/>
            <w:bottom w:val="none" w:sz="0" w:space="0" w:color="auto"/>
            <w:right w:val="none" w:sz="0" w:space="0" w:color="auto"/>
          </w:divBdr>
        </w:div>
        <w:div w:id="2049989170">
          <w:marLeft w:val="0"/>
          <w:marRight w:val="0"/>
          <w:marTop w:val="0"/>
          <w:marBottom w:val="60"/>
          <w:divBdr>
            <w:top w:val="none" w:sz="0" w:space="0" w:color="auto"/>
            <w:left w:val="none" w:sz="0" w:space="0" w:color="auto"/>
            <w:bottom w:val="none" w:sz="0" w:space="0" w:color="auto"/>
            <w:right w:val="none" w:sz="0" w:space="0" w:color="auto"/>
          </w:divBdr>
        </w:div>
        <w:div w:id="1935627352">
          <w:marLeft w:val="432"/>
          <w:marRight w:val="0"/>
          <w:marTop w:val="0"/>
          <w:marBottom w:val="60"/>
          <w:divBdr>
            <w:top w:val="none" w:sz="0" w:space="0" w:color="auto"/>
            <w:left w:val="none" w:sz="0" w:space="0" w:color="auto"/>
            <w:bottom w:val="none" w:sz="0" w:space="0" w:color="auto"/>
            <w:right w:val="none" w:sz="0" w:space="0" w:color="auto"/>
          </w:divBdr>
        </w:div>
        <w:div w:id="1605771744">
          <w:marLeft w:val="432"/>
          <w:marRight w:val="0"/>
          <w:marTop w:val="0"/>
          <w:marBottom w:val="60"/>
          <w:divBdr>
            <w:top w:val="none" w:sz="0" w:space="0" w:color="auto"/>
            <w:left w:val="none" w:sz="0" w:space="0" w:color="auto"/>
            <w:bottom w:val="none" w:sz="0" w:space="0" w:color="auto"/>
            <w:right w:val="none" w:sz="0" w:space="0" w:color="auto"/>
          </w:divBdr>
        </w:div>
        <w:div w:id="314453948">
          <w:marLeft w:val="432"/>
          <w:marRight w:val="0"/>
          <w:marTop w:val="0"/>
          <w:marBottom w:val="60"/>
          <w:divBdr>
            <w:top w:val="none" w:sz="0" w:space="0" w:color="auto"/>
            <w:left w:val="none" w:sz="0" w:space="0" w:color="auto"/>
            <w:bottom w:val="none" w:sz="0" w:space="0" w:color="auto"/>
            <w:right w:val="none" w:sz="0" w:space="0" w:color="auto"/>
          </w:divBdr>
        </w:div>
        <w:div w:id="1627155758">
          <w:marLeft w:val="864"/>
          <w:marRight w:val="0"/>
          <w:marTop w:val="0"/>
          <w:marBottom w:val="60"/>
          <w:divBdr>
            <w:top w:val="none" w:sz="0" w:space="0" w:color="auto"/>
            <w:left w:val="none" w:sz="0" w:space="0" w:color="auto"/>
            <w:bottom w:val="none" w:sz="0" w:space="0" w:color="auto"/>
            <w:right w:val="none" w:sz="0" w:space="0" w:color="auto"/>
          </w:divBdr>
        </w:div>
        <w:div w:id="609163249">
          <w:marLeft w:val="864"/>
          <w:marRight w:val="0"/>
          <w:marTop w:val="0"/>
          <w:marBottom w:val="60"/>
          <w:divBdr>
            <w:top w:val="none" w:sz="0" w:space="0" w:color="auto"/>
            <w:left w:val="none" w:sz="0" w:space="0" w:color="auto"/>
            <w:bottom w:val="none" w:sz="0" w:space="0" w:color="auto"/>
            <w:right w:val="none" w:sz="0" w:space="0" w:color="auto"/>
          </w:divBdr>
        </w:div>
        <w:div w:id="169608566">
          <w:marLeft w:val="864"/>
          <w:marRight w:val="0"/>
          <w:marTop w:val="0"/>
          <w:marBottom w:val="60"/>
          <w:divBdr>
            <w:top w:val="none" w:sz="0" w:space="0" w:color="auto"/>
            <w:left w:val="none" w:sz="0" w:space="0" w:color="auto"/>
            <w:bottom w:val="none" w:sz="0" w:space="0" w:color="auto"/>
            <w:right w:val="none" w:sz="0" w:space="0" w:color="auto"/>
          </w:divBdr>
        </w:div>
        <w:div w:id="391082130">
          <w:marLeft w:val="864"/>
          <w:marRight w:val="0"/>
          <w:marTop w:val="0"/>
          <w:marBottom w:val="60"/>
          <w:divBdr>
            <w:top w:val="none" w:sz="0" w:space="0" w:color="auto"/>
            <w:left w:val="none" w:sz="0" w:space="0" w:color="auto"/>
            <w:bottom w:val="none" w:sz="0" w:space="0" w:color="auto"/>
            <w:right w:val="none" w:sz="0" w:space="0" w:color="auto"/>
          </w:divBdr>
        </w:div>
        <w:div w:id="1187522920">
          <w:marLeft w:val="864"/>
          <w:marRight w:val="0"/>
          <w:marTop w:val="0"/>
          <w:marBottom w:val="60"/>
          <w:divBdr>
            <w:top w:val="none" w:sz="0" w:space="0" w:color="auto"/>
            <w:left w:val="none" w:sz="0" w:space="0" w:color="auto"/>
            <w:bottom w:val="none" w:sz="0" w:space="0" w:color="auto"/>
            <w:right w:val="none" w:sz="0" w:space="0" w:color="auto"/>
          </w:divBdr>
        </w:div>
        <w:div w:id="190187673">
          <w:marLeft w:val="864"/>
          <w:marRight w:val="0"/>
          <w:marTop w:val="0"/>
          <w:marBottom w:val="60"/>
          <w:divBdr>
            <w:top w:val="none" w:sz="0" w:space="0" w:color="auto"/>
            <w:left w:val="none" w:sz="0" w:space="0" w:color="auto"/>
            <w:bottom w:val="none" w:sz="0" w:space="0" w:color="auto"/>
            <w:right w:val="none" w:sz="0" w:space="0" w:color="auto"/>
          </w:divBdr>
        </w:div>
        <w:div w:id="1875852021">
          <w:marLeft w:val="864"/>
          <w:marRight w:val="0"/>
          <w:marTop w:val="0"/>
          <w:marBottom w:val="60"/>
          <w:divBdr>
            <w:top w:val="none" w:sz="0" w:space="0" w:color="auto"/>
            <w:left w:val="none" w:sz="0" w:space="0" w:color="auto"/>
            <w:bottom w:val="none" w:sz="0" w:space="0" w:color="auto"/>
            <w:right w:val="none" w:sz="0" w:space="0" w:color="auto"/>
          </w:divBdr>
        </w:div>
        <w:div w:id="1882402204">
          <w:marLeft w:val="0"/>
          <w:marRight w:val="0"/>
          <w:marTop w:val="0"/>
          <w:marBottom w:val="200"/>
          <w:divBdr>
            <w:top w:val="none" w:sz="0" w:space="0" w:color="auto"/>
            <w:left w:val="none" w:sz="0" w:space="0" w:color="auto"/>
            <w:bottom w:val="none" w:sz="0" w:space="0" w:color="auto"/>
            <w:right w:val="none" w:sz="0" w:space="0" w:color="auto"/>
          </w:divBdr>
        </w:div>
        <w:div w:id="1557425005">
          <w:marLeft w:val="432"/>
          <w:marRight w:val="0"/>
          <w:marTop w:val="0"/>
          <w:marBottom w:val="60"/>
          <w:divBdr>
            <w:top w:val="none" w:sz="0" w:space="0" w:color="auto"/>
            <w:left w:val="none" w:sz="0" w:space="0" w:color="auto"/>
            <w:bottom w:val="none" w:sz="0" w:space="0" w:color="auto"/>
            <w:right w:val="none" w:sz="0" w:space="0" w:color="auto"/>
          </w:divBdr>
        </w:div>
        <w:div w:id="1504661460">
          <w:marLeft w:val="864"/>
          <w:marRight w:val="0"/>
          <w:marTop w:val="0"/>
          <w:marBottom w:val="60"/>
          <w:divBdr>
            <w:top w:val="none" w:sz="0" w:space="0" w:color="auto"/>
            <w:left w:val="none" w:sz="0" w:space="0" w:color="auto"/>
            <w:bottom w:val="none" w:sz="0" w:space="0" w:color="auto"/>
            <w:right w:val="none" w:sz="0" w:space="0" w:color="auto"/>
          </w:divBdr>
        </w:div>
        <w:div w:id="360016825">
          <w:marLeft w:val="864"/>
          <w:marRight w:val="0"/>
          <w:marTop w:val="0"/>
          <w:marBottom w:val="60"/>
          <w:divBdr>
            <w:top w:val="none" w:sz="0" w:space="0" w:color="auto"/>
            <w:left w:val="none" w:sz="0" w:space="0" w:color="auto"/>
            <w:bottom w:val="none" w:sz="0" w:space="0" w:color="auto"/>
            <w:right w:val="none" w:sz="0" w:space="0" w:color="auto"/>
          </w:divBdr>
        </w:div>
        <w:div w:id="806240016">
          <w:marLeft w:val="432"/>
          <w:marRight w:val="0"/>
          <w:marTop w:val="0"/>
          <w:marBottom w:val="60"/>
          <w:divBdr>
            <w:top w:val="none" w:sz="0" w:space="0" w:color="auto"/>
            <w:left w:val="none" w:sz="0" w:space="0" w:color="auto"/>
            <w:bottom w:val="none" w:sz="0" w:space="0" w:color="auto"/>
            <w:right w:val="none" w:sz="0" w:space="0" w:color="auto"/>
          </w:divBdr>
        </w:div>
        <w:div w:id="1574469584">
          <w:marLeft w:val="864"/>
          <w:marRight w:val="0"/>
          <w:marTop w:val="0"/>
          <w:marBottom w:val="60"/>
          <w:divBdr>
            <w:top w:val="none" w:sz="0" w:space="0" w:color="auto"/>
            <w:left w:val="none" w:sz="0" w:space="0" w:color="auto"/>
            <w:bottom w:val="none" w:sz="0" w:space="0" w:color="auto"/>
            <w:right w:val="none" w:sz="0" w:space="0" w:color="auto"/>
          </w:divBdr>
        </w:div>
        <w:div w:id="1925647216">
          <w:marLeft w:val="432"/>
          <w:marRight w:val="0"/>
          <w:marTop w:val="0"/>
          <w:marBottom w:val="60"/>
          <w:divBdr>
            <w:top w:val="none" w:sz="0" w:space="0" w:color="auto"/>
            <w:left w:val="none" w:sz="0" w:space="0" w:color="auto"/>
            <w:bottom w:val="none" w:sz="0" w:space="0" w:color="auto"/>
            <w:right w:val="none" w:sz="0" w:space="0" w:color="auto"/>
          </w:divBdr>
        </w:div>
        <w:div w:id="1308437238">
          <w:marLeft w:val="864"/>
          <w:marRight w:val="0"/>
          <w:marTop w:val="0"/>
          <w:marBottom w:val="60"/>
          <w:divBdr>
            <w:top w:val="none" w:sz="0" w:space="0" w:color="auto"/>
            <w:left w:val="none" w:sz="0" w:space="0" w:color="auto"/>
            <w:bottom w:val="none" w:sz="0" w:space="0" w:color="auto"/>
            <w:right w:val="none" w:sz="0" w:space="0" w:color="auto"/>
          </w:divBdr>
        </w:div>
        <w:div w:id="1028600670">
          <w:marLeft w:val="864"/>
          <w:marRight w:val="0"/>
          <w:marTop w:val="0"/>
          <w:marBottom w:val="60"/>
          <w:divBdr>
            <w:top w:val="none" w:sz="0" w:space="0" w:color="auto"/>
            <w:left w:val="none" w:sz="0" w:space="0" w:color="auto"/>
            <w:bottom w:val="none" w:sz="0" w:space="0" w:color="auto"/>
            <w:right w:val="none" w:sz="0" w:space="0" w:color="auto"/>
          </w:divBdr>
        </w:div>
        <w:div w:id="954943114">
          <w:marLeft w:val="864"/>
          <w:marRight w:val="0"/>
          <w:marTop w:val="0"/>
          <w:marBottom w:val="60"/>
          <w:divBdr>
            <w:top w:val="none" w:sz="0" w:space="0" w:color="auto"/>
            <w:left w:val="none" w:sz="0" w:space="0" w:color="auto"/>
            <w:bottom w:val="none" w:sz="0" w:space="0" w:color="auto"/>
            <w:right w:val="none" w:sz="0" w:space="0" w:color="auto"/>
          </w:divBdr>
        </w:div>
        <w:div w:id="1096167689">
          <w:marLeft w:val="864"/>
          <w:marRight w:val="0"/>
          <w:marTop w:val="0"/>
          <w:marBottom w:val="60"/>
          <w:divBdr>
            <w:top w:val="none" w:sz="0" w:space="0" w:color="auto"/>
            <w:left w:val="none" w:sz="0" w:space="0" w:color="auto"/>
            <w:bottom w:val="none" w:sz="0" w:space="0" w:color="auto"/>
            <w:right w:val="none" w:sz="0" w:space="0" w:color="auto"/>
          </w:divBdr>
        </w:div>
        <w:div w:id="1110583460">
          <w:marLeft w:val="864"/>
          <w:marRight w:val="0"/>
          <w:marTop w:val="0"/>
          <w:marBottom w:val="60"/>
          <w:divBdr>
            <w:top w:val="none" w:sz="0" w:space="0" w:color="auto"/>
            <w:left w:val="none" w:sz="0" w:space="0" w:color="auto"/>
            <w:bottom w:val="none" w:sz="0" w:space="0" w:color="auto"/>
            <w:right w:val="none" w:sz="0" w:space="0" w:color="auto"/>
          </w:divBdr>
        </w:div>
        <w:div w:id="1546916466">
          <w:marLeft w:val="0"/>
          <w:marRight w:val="0"/>
          <w:marTop w:val="0"/>
          <w:marBottom w:val="200"/>
          <w:divBdr>
            <w:top w:val="none" w:sz="0" w:space="0" w:color="auto"/>
            <w:left w:val="none" w:sz="0" w:space="0" w:color="auto"/>
            <w:bottom w:val="none" w:sz="0" w:space="0" w:color="auto"/>
            <w:right w:val="none" w:sz="0" w:space="0" w:color="auto"/>
          </w:divBdr>
        </w:div>
        <w:div w:id="800735693">
          <w:marLeft w:val="432"/>
          <w:marRight w:val="0"/>
          <w:marTop w:val="0"/>
          <w:marBottom w:val="101"/>
          <w:divBdr>
            <w:top w:val="none" w:sz="0" w:space="0" w:color="auto"/>
            <w:left w:val="none" w:sz="0" w:space="0" w:color="auto"/>
            <w:bottom w:val="none" w:sz="0" w:space="0" w:color="auto"/>
            <w:right w:val="none" w:sz="0" w:space="0" w:color="auto"/>
          </w:divBdr>
        </w:div>
        <w:div w:id="1580870441">
          <w:marLeft w:val="864"/>
          <w:marRight w:val="0"/>
          <w:marTop w:val="0"/>
          <w:marBottom w:val="101"/>
          <w:divBdr>
            <w:top w:val="none" w:sz="0" w:space="0" w:color="auto"/>
            <w:left w:val="none" w:sz="0" w:space="0" w:color="auto"/>
            <w:bottom w:val="none" w:sz="0" w:space="0" w:color="auto"/>
            <w:right w:val="none" w:sz="0" w:space="0" w:color="auto"/>
          </w:divBdr>
        </w:div>
        <w:div w:id="1228609620">
          <w:marLeft w:val="864"/>
          <w:marRight w:val="0"/>
          <w:marTop w:val="0"/>
          <w:marBottom w:val="101"/>
          <w:divBdr>
            <w:top w:val="none" w:sz="0" w:space="0" w:color="auto"/>
            <w:left w:val="none" w:sz="0" w:space="0" w:color="auto"/>
            <w:bottom w:val="none" w:sz="0" w:space="0" w:color="auto"/>
            <w:right w:val="none" w:sz="0" w:space="0" w:color="auto"/>
          </w:divBdr>
        </w:div>
        <w:div w:id="1654027004">
          <w:marLeft w:val="432"/>
          <w:marRight w:val="0"/>
          <w:marTop w:val="0"/>
          <w:marBottom w:val="101"/>
          <w:divBdr>
            <w:top w:val="none" w:sz="0" w:space="0" w:color="auto"/>
            <w:left w:val="none" w:sz="0" w:space="0" w:color="auto"/>
            <w:bottom w:val="none" w:sz="0" w:space="0" w:color="auto"/>
            <w:right w:val="none" w:sz="0" w:space="0" w:color="auto"/>
          </w:divBdr>
        </w:div>
        <w:div w:id="1576548362">
          <w:marLeft w:val="864"/>
          <w:marRight w:val="0"/>
          <w:marTop w:val="0"/>
          <w:marBottom w:val="101"/>
          <w:divBdr>
            <w:top w:val="none" w:sz="0" w:space="0" w:color="auto"/>
            <w:left w:val="none" w:sz="0" w:space="0" w:color="auto"/>
            <w:bottom w:val="none" w:sz="0" w:space="0" w:color="auto"/>
            <w:right w:val="none" w:sz="0" w:space="0" w:color="auto"/>
          </w:divBdr>
        </w:div>
        <w:div w:id="2041512728">
          <w:marLeft w:val="864"/>
          <w:marRight w:val="0"/>
          <w:marTop w:val="0"/>
          <w:marBottom w:val="101"/>
          <w:divBdr>
            <w:top w:val="none" w:sz="0" w:space="0" w:color="auto"/>
            <w:left w:val="none" w:sz="0" w:space="0" w:color="auto"/>
            <w:bottom w:val="none" w:sz="0" w:space="0" w:color="auto"/>
            <w:right w:val="none" w:sz="0" w:space="0" w:color="auto"/>
          </w:divBdr>
        </w:div>
        <w:div w:id="719473816">
          <w:marLeft w:val="864"/>
          <w:marRight w:val="0"/>
          <w:marTop w:val="0"/>
          <w:marBottom w:val="101"/>
          <w:divBdr>
            <w:top w:val="none" w:sz="0" w:space="0" w:color="auto"/>
            <w:left w:val="none" w:sz="0" w:space="0" w:color="auto"/>
            <w:bottom w:val="none" w:sz="0" w:space="0" w:color="auto"/>
            <w:right w:val="none" w:sz="0" w:space="0" w:color="auto"/>
          </w:divBdr>
        </w:div>
        <w:div w:id="2039817763">
          <w:marLeft w:val="432"/>
          <w:marRight w:val="0"/>
          <w:marTop w:val="0"/>
          <w:marBottom w:val="101"/>
          <w:divBdr>
            <w:top w:val="none" w:sz="0" w:space="0" w:color="auto"/>
            <w:left w:val="none" w:sz="0" w:space="0" w:color="auto"/>
            <w:bottom w:val="none" w:sz="0" w:space="0" w:color="auto"/>
            <w:right w:val="none" w:sz="0" w:space="0" w:color="auto"/>
          </w:divBdr>
        </w:div>
        <w:div w:id="644505208">
          <w:marLeft w:val="864"/>
          <w:marRight w:val="0"/>
          <w:marTop w:val="0"/>
          <w:marBottom w:val="101"/>
          <w:divBdr>
            <w:top w:val="none" w:sz="0" w:space="0" w:color="auto"/>
            <w:left w:val="none" w:sz="0" w:space="0" w:color="auto"/>
            <w:bottom w:val="none" w:sz="0" w:space="0" w:color="auto"/>
            <w:right w:val="none" w:sz="0" w:space="0" w:color="auto"/>
          </w:divBdr>
        </w:div>
        <w:div w:id="1472018361">
          <w:marLeft w:val="432"/>
          <w:marRight w:val="0"/>
          <w:marTop w:val="0"/>
          <w:marBottom w:val="101"/>
          <w:divBdr>
            <w:top w:val="none" w:sz="0" w:space="0" w:color="auto"/>
            <w:left w:val="none" w:sz="0" w:space="0" w:color="auto"/>
            <w:bottom w:val="none" w:sz="0" w:space="0" w:color="auto"/>
            <w:right w:val="none" w:sz="0" w:space="0" w:color="auto"/>
          </w:divBdr>
        </w:div>
        <w:div w:id="1004211157">
          <w:marLeft w:val="864"/>
          <w:marRight w:val="0"/>
          <w:marTop w:val="0"/>
          <w:marBottom w:val="101"/>
          <w:divBdr>
            <w:top w:val="none" w:sz="0" w:space="0" w:color="auto"/>
            <w:left w:val="none" w:sz="0" w:space="0" w:color="auto"/>
            <w:bottom w:val="none" w:sz="0" w:space="0" w:color="auto"/>
            <w:right w:val="none" w:sz="0" w:space="0" w:color="auto"/>
          </w:divBdr>
        </w:div>
        <w:div w:id="2053190303">
          <w:marLeft w:val="864"/>
          <w:marRight w:val="0"/>
          <w:marTop w:val="0"/>
          <w:marBottom w:val="101"/>
          <w:divBdr>
            <w:top w:val="none" w:sz="0" w:space="0" w:color="auto"/>
            <w:left w:val="none" w:sz="0" w:space="0" w:color="auto"/>
            <w:bottom w:val="none" w:sz="0" w:space="0" w:color="auto"/>
            <w:right w:val="none" w:sz="0" w:space="0" w:color="auto"/>
          </w:divBdr>
        </w:div>
        <w:div w:id="301159607">
          <w:marLeft w:val="0"/>
          <w:marRight w:val="0"/>
          <w:marTop w:val="0"/>
          <w:marBottom w:val="200"/>
          <w:divBdr>
            <w:top w:val="none" w:sz="0" w:space="0" w:color="auto"/>
            <w:left w:val="none" w:sz="0" w:space="0" w:color="auto"/>
            <w:bottom w:val="none" w:sz="0" w:space="0" w:color="auto"/>
            <w:right w:val="none" w:sz="0" w:space="0" w:color="auto"/>
          </w:divBdr>
        </w:div>
        <w:div w:id="169104374">
          <w:marLeft w:val="432"/>
          <w:marRight w:val="0"/>
          <w:marTop w:val="0"/>
          <w:marBottom w:val="101"/>
          <w:divBdr>
            <w:top w:val="none" w:sz="0" w:space="0" w:color="auto"/>
            <w:left w:val="none" w:sz="0" w:space="0" w:color="auto"/>
            <w:bottom w:val="none" w:sz="0" w:space="0" w:color="auto"/>
            <w:right w:val="none" w:sz="0" w:space="0" w:color="auto"/>
          </w:divBdr>
        </w:div>
        <w:div w:id="925649314">
          <w:marLeft w:val="864"/>
          <w:marRight w:val="0"/>
          <w:marTop w:val="0"/>
          <w:marBottom w:val="101"/>
          <w:divBdr>
            <w:top w:val="none" w:sz="0" w:space="0" w:color="auto"/>
            <w:left w:val="none" w:sz="0" w:space="0" w:color="auto"/>
            <w:bottom w:val="none" w:sz="0" w:space="0" w:color="auto"/>
            <w:right w:val="none" w:sz="0" w:space="0" w:color="auto"/>
          </w:divBdr>
        </w:div>
        <w:div w:id="1947538475">
          <w:marLeft w:val="864"/>
          <w:marRight w:val="0"/>
          <w:marTop w:val="0"/>
          <w:marBottom w:val="101"/>
          <w:divBdr>
            <w:top w:val="none" w:sz="0" w:space="0" w:color="auto"/>
            <w:left w:val="none" w:sz="0" w:space="0" w:color="auto"/>
            <w:bottom w:val="none" w:sz="0" w:space="0" w:color="auto"/>
            <w:right w:val="none" w:sz="0" w:space="0" w:color="auto"/>
          </w:divBdr>
        </w:div>
        <w:div w:id="1011178027">
          <w:marLeft w:val="432"/>
          <w:marRight w:val="0"/>
          <w:marTop w:val="0"/>
          <w:marBottom w:val="101"/>
          <w:divBdr>
            <w:top w:val="none" w:sz="0" w:space="0" w:color="auto"/>
            <w:left w:val="none" w:sz="0" w:space="0" w:color="auto"/>
            <w:bottom w:val="none" w:sz="0" w:space="0" w:color="auto"/>
            <w:right w:val="none" w:sz="0" w:space="0" w:color="auto"/>
          </w:divBdr>
        </w:div>
        <w:div w:id="1195777073">
          <w:marLeft w:val="864"/>
          <w:marRight w:val="0"/>
          <w:marTop w:val="0"/>
          <w:marBottom w:val="101"/>
          <w:divBdr>
            <w:top w:val="none" w:sz="0" w:space="0" w:color="auto"/>
            <w:left w:val="none" w:sz="0" w:space="0" w:color="auto"/>
            <w:bottom w:val="none" w:sz="0" w:space="0" w:color="auto"/>
            <w:right w:val="none" w:sz="0" w:space="0" w:color="auto"/>
          </w:divBdr>
        </w:div>
        <w:div w:id="626815010">
          <w:marLeft w:val="432"/>
          <w:marRight w:val="0"/>
          <w:marTop w:val="0"/>
          <w:marBottom w:val="101"/>
          <w:divBdr>
            <w:top w:val="none" w:sz="0" w:space="0" w:color="auto"/>
            <w:left w:val="none" w:sz="0" w:space="0" w:color="auto"/>
            <w:bottom w:val="none" w:sz="0" w:space="0" w:color="auto"/>
            <w:right w:val="none" w:sz="0" w:space="0" w:color="auto"/>
          </w:divBdr>
        </w:div>
        <w:div w:id="1928416663">
          <w:marLeft w:val="864"/>
          <w:marRight w:val="0"/>
          <w:marTop w:val="0"/>
          <w:marBottom w:val="101"/>
          <w:divBdr>
            <w:top w:val="none" w:sz="0" w:space="0" w:color="auto"/>
            <w:left w:val="none" w:sz="0" w:space="0" w:color="auto"/>
            <w:bottom w:val="none" w:sz="0" w:space="0" w:color="auto"/>
            <w:right w:val="none" w:sz="0" w:space="0" w:color="auto"/>
          </w:divBdr>
        </w:div>
        <w:div w:id="835922463">
          <w:marLeft w:val="864"/>
          <w:marRight w:val="0"/>
          <w:marTop w:val="0"/>
          <w:marBottom w:val="101"/>
          <w:divBdr>
            <w:top w:val="none" w:sz="0" w:space="0" w:color="auto"/>
            <w:left w:val="none" w:sz="0" w:space="0" w:color="auto"/>
            <w:bottom w:val="none" w:sz="0" w:space="0" w:color="auto"/>
            <w:right w:val="none" w:sz="0" w:space="0" w:color="auto"/>
          </w:divBdr>
        </w:div>
        <w:div w:id="90054401">
          <w:marLeft w:val="864"/>
          <w:marRight w:val="0"/>
          <w:marTop w:val="0"/>
          <w:marBottom w:val="101"/>
          <w:divBdr>
            <w:top w:val="none" w:sz="0" w:space="0" w:color="auto"/>
            <w:left w:val="none" w:sz="0" w:space="0" w:color="auto"/>
            <w:bottom w:val="none" w:sz="0" w:space="0" w:color="auto"/>
            <w:right w:val="none" w:sz="0" w:space="0" w:color="auto"/>
          </w:divBdr>
        </w:div>
        <w:div w:id="1717855829">
          <w:marLeft w:val="0"/>
          <w:marRight w:val="0"/>
          <w:marTop w:val="0"/>
          <w:marBottom w:val="101"/>
          <w:divBdr>
            <w:top w:val="none" w:sz="0" w:space="0" w:color="auto"/>
            <w:left w:val="none" w:sz="0" w:space="0" w:color="auto"/>
            <w:bottom w:val="none" w:sz="0" w:space="0" w:color="auto"/>
            <w:right w:val="none" w:sz="0" w:space="0" w:color="auto"/>
          </w:divBdr>
        </w:div>
        <w:div w:id="2115244603">
          <w:marLeft w:val="864"/>
          <w:marRight w:val="0"/>
          <w:marTop w:val="0"/>
          <w:marBottom w:val="101"/>
          <w:divBdr>
            <w:top w:val="none" w:sz="0" w:space="0" w:color="auto"/>
            <w:left w:val="none" w:sz="0" w:space="0" w:color="auto"/>
            <w:bottom w:val="none" w:sz="0" w:space="0" w:color="auto"/>
            <w:right w:val="none" w:sz="0" w:space="0" w:color="auto"/>
          </w:divBdr>
        </w:div>
        <w:div w:id="404036037">
          <w:marLeft w:val="0"/>
          <w:marRight w:val="0"/>
          <w:marTop w:val="0"/>
          <w:marBottom w:val="101"/>
          <w:divBdr>
            <w:top w:val="none" w:sz="0" w:space="0" w:color="auto"/>
            <w:left w:val="none" w:sz="0" w:space="0" w:color="auto"/>
            <w:bottom w:val="none" w:sz="0" w:space="0" w:color="auto"/>
            <w:right w:val="none" w:sz="0" w:space="0" w:color="auto"/>
          </w:divBdr>
        </w:div>
        <w:div w:id="588539406">
          <w:marLeft w:val="0"/>
          <w:marRight w:val="0"/>
          <w:marTop w:val="0"/>
          <w:marBottom w:val="101"/>
          <w:divBdr>
            <w:top w:val="none" w:sz="0" w:space="0" w:color="auto"/>
            <w:left w:val="none" w:sz="0" w:space="0" w:color="auto"/>
            <w:bottom w:val="none" w:sz="0" w:space="0" w:color="auto"/>
            <w:right w:val="none" w:sz="0" w:space="0" w:color="auto"/>
          </w:divBdr>
        </w:div>
        <w:div w:id="1031421141">
          <w:marLeft w:val="0"/>
          <w:marRight w:val="0"/>
          <w:marTop w:val="0"/>
          <w:marBottom w:val="101"/>
          <w:divBdr>
            <w:top w:val="none" w:sz="0" w:space="0" w:color="auto"/>
            <w:left w:val="none" w:sz="0" w:space="0" w:color="auto"/>
            <w:bottom w:val="none" w:sz="0" w:space="0" w:color="auto"/>
            <w:right w:val="none" w:sz="0" w:space="0" w:color="auto"/>
          </w:divBdr>
        </w:div>
        <w:div w:id="1331375281">
          <w:marLeft w:val="0"/>
          <w:marRight w:val="0"/>
          <w:marTop w:val="0"/>
          <w:marBottom w:val="101"/>
          <w:divBdr>
            <w:top w:val="none" w:sz="0" w:space="0" w:color="auto"/>
            <w:left w:val="none" w:sz="0" w:space="0" w:color="auto"/>
            <w:bottom w:val="none" w:sz="0" w:space="0" w:color="auto"/>
            <w:right w:val="none" w:sz="0" w:space="0" w:color="auto"/>
          </w:divBdr>
        </w:div>
        <w:div w:id="116335626">
          <w:marLeft w:val="0"/>
          <w:marRight w:val="0"/>
          <w:marTop w:val="0"/>
          <w:marBottom w:val="101"/>
          <w:divBdr>
            <w:top w:val="none" w:sz="0" w:space="0" w:color="auto"/>
            <w:left w:val="none" w:sz="0" w:space="0" w:color="auto"/>
            <w:bottom w:val="none" w:sz="0" w:space="0" w:color="auto"/>
            <w:right w:val="none" w:sz="0" w:space="0" w:color="auto"/>
          </w:divBdr>
        </w:div>
        <w:div w:id="472867245">
          <w:marLeft w:val="0"/>
          <w:marRight w:val="0"/>
          <w:marTop w:val="0"/>
          <w:marBottom w:val="101"/>
          <w:divBdr>
            <w:top w:val="none" w:sz="0" w:space="0" w:color="auto"/>
            <w:left w:val="none" w:sz="0" w:space="0" w:color="auto"/>
            <w:bottom w:val="none" w:sz="0" w:space="0" w:color="auto"/>
            <w:right w:val="none" w:sz="0" w:space="0" w:color="auto"/>
          </w:divBdr>
        </w:div>
        <w:div w:id="1060641097">
          <w:marLeft w:val="0"/>
          <w:marRight w:val="0"/>
          <w:marTop w:val="0"/>
          <w:marBottom w:val="101"/>
          <w:divBdr>
            <w:top w:val="none" w:sz="0" w:space="0" w:color="auto"/>
            <w:left w:val="none" w:sz="0" w:space="0" w:color="auto"/>
            <w:bottom w:val="none" w:sz="0" w:space="0" w:color="auto"/>
            <w:right w:val="none" w:sz="0" w:space="0" w:color="auto"/>
          </w:divBdr>
        </w:div>
        <w:div w:id="620696774">
          <w:marLeft w:val="0"/>
          <w:marRight w:val="0"/>
          <w:marTop w:val="0"/>
          <w:marBottom w:val="101"/>
          <w:divBdr>
            <w:top w:val="none" w:sz="0" w:space="0" w:color="auto"/>
            <w:left w:val="none" w:sz="0" w:space="0" w:color="auto"/>
            <w:bottom w:val="none" w:sz="0" w:space="0" w:color="auto"/>
            <w:right w:val="none" w:sz="0" w:space="0" w:color="auto"/>
          </w:divBdr>
        </w:div>
        <w:div w:id="227154229">
          <w:marLeft w:val="432"/>
          <w:marRight w:val="0"/>
          <w:marTop w:val="0"/>
          <w:marBottom w:val="101"/>
          <w:divBdr>
            <w:top w:val="none" w:sz="0" w:space="0" w:color="auto"/>
            <w:left w:val="none" w:sz="0" w:space="0" w:color="auto"/>
            <w:bottom w:val="none" w:sz="0" w:space="0" w:color="auto"/>
            <w:right w:val="none" w:sz="0" w:space="0" w:color="auto"/>
          </w:divBdr>
        </w:div>
        <w:div w:id="510531803">
          <w:marLeft w:val="432"/>
          <w:marRight w:val="0"/>
          <w:marTop w:val="0"/>
          <w:marBottom w:val="101"/>
          <w:divBdr>
            <w:top w:val="none" w:sz="0" w:space="0" w:color="auto"/>
            <w:left w:val="none" w:sz="0" w:space="0" w:color="auto"/>
            <w:bottom w:val="none" w:sz="0" w:space="0" w:color="auto"/>
            <w:right w:val="none" w:sz="0" w:space="0" w:color="auto"/>
          </w:divBdr>
        </w:div>
        <w:div w:id="175120002">
          <w:marLeft w:val="432"/>
          <w:marRight w:val="0"/>
          <w:marTop w:val="0"/>
          <w:marBottom w:val="101"/>
          <w:divBdr>
            <w:top w:val="none" w:sz="0" w:space="0" w:color="auto"/>
            <w:left w:val="none" w:sz="0" w:space="0" w:color="auto"/>
            <w:bottom w:val="none" w:sz="0" w:space="0" w:color="auto"/>
            <w:right w:val="none" w:sz="0" w:space="0" w:color="auto"/>
          </w:divBdr>
        </w:div>
        <w:div w:id="2112045622">
          <w:marLeft w:val="0"/>
          <w:marRight w:val="0"/>
          <w:marTop w:val="0"/>
          <w:marBottom w:val="101"/>
          <w:divBdr>
            <w:top w:val="none" w:sz="0" w:space="0" w:color="auto"/>
            <w:left w:val="none" w:sz="0" w:space="0" w:color="auto"/>
            <w:bottom w:val="none" w:sz="0" w:space="0" w:color="auto"/>
            <w:right w:val="none" w:sz="0" w:space="0" w:color="auto"/>
          </w:divBdr>
        </w:div>
        <w:div w:id="770008607">
          <w:marLeft w:val="0"/>
          <w:marRight w:val="0"/>
          <w:marTop w:val="0"/>
          <w:marBottom w:val="101"/>
          <w:divBdr>
            <w:top w:val="none" w:sz="0" w:space="0" w:color="auto"/>
            <w:left w:val="none" w:sz="0" w:space="0" w:color="auto"/>
            <w:bottom w:val="none" w:sz="0" w:space="0" w:color="auto"/>
            <w:right w:val="none" w:sz="0" w:space="0" w:color="auto"/>
          </w:divBdr>
        </w:div>
        <w:div w:id="1263033021">
          <w:marLeft w:val="0"/>
          <w:marRight w:val="0"/>
          <w:marTop w:val="0"/>
          <w:marBottom w:val="101"/>
          <w:divBdr>
            <w:top w:val="none" w:sz="0" w:space="0" w:color="auto"/>
            <w:left w:val="none" w:sz="0" w:space="0" w:color="auto"/>
            <w:bottom w:val="none" w:sz="0" w:space="0" w:color="auto"/>
            <w:right w:val="none" w:sz="0" w:space="0" w:color="auto"/>
          </w:divBdr>
        </w:div>
        <w:div w:id="552469441">
          <w:marLeft w:val="0"/>
          <w:marRight w:val="0"/>
          <w:marTop w:val="0"/>
          <w:marBottom w:val="101"/>
          <w:divBdr>
            <w:top w:val="none" w:sz="0" w:space="0" w:color="auto"/>
            <w:left w:val="none" w:sz="0" w:space="0" w:color="auto"/>
            <w:bottom w:val="none" w:sz="0" w:space="0" w:color="auto"/>
            <w:right w:val="none" w:sz="0" w:space="0" w:color="auto"/>
          </w:divBdr>
        </w:div>
        <w:div w:id="419566363">
          <w:marLeft w:val="0"/>
          <w:marRight w:val="0"/>
          <w:marTop w:val="0"/>
          <w:marBottom w:val="200"/>
          <w:divBdr>
            <w:top w:val="none" w:sz="0" w:space="0" w:color="auto"/>
            <w:left w:val="none" w:sz="0" w:space="0" w:color="auto"/>
            <w:bottom w:val="none" w:sz="0" w:space="0" w:color="auto"/>
            <w:right w:val="none" w:sz="0" w:space="0" w:color="auto"/>
          </w:divBdr>
        </w:div>
        <w:div w:id="1983995246">
          <w:marLeft w:val="0"/>
          <w:marRight w:val="0"/>
          <w:marTop w:val="0"/>
          <w:marBottom w:val="101"/>
          <w:divBdr>
            <w:top w:val="none" w:sz="0" w:space="0" w:color="auto"/>
            <w:left w:val="none" w:sz="0" w:space="0" w:color="auto"/>
            <w:bottom w:val="none" w:sz="0" w:space="0" w:color="auto"/>
            <w:right w:val="none" w:sz="0" w:space="0" w:color="auto"/>
          </w:divBdr>
        </w:div>
        <w:div w:id="1809276761">
          <w:marLeft w:val="432"/>
          <w:marRight w:val="0"/>
          <w:marTop w:val="0"/>
          <w:marBottom w:val="101"/>
          <w:divBdr>
            <w:top w:val="none" w:sz="0" w:space="0" w:color="auto"/>
            <w:left w:val="none" w:sz="0" w:space="0" w:color="auto"/>
            <w:bottom w:val="none" w:sz="0" w:space="0" w:color="auto"/>
            <w:right w:val="none" w:sz="0" w:space="0" w:color="auto"/>
          </w:divBdr>
        </w:div>
        <w:div w:id="2123574067">
          <w:marLeft w:val="864"/>
          <w:marRight w:val="0"/>
          <w:marTop w:val="0"/>
          <w:marBottom w:val="101"/>
          <w:divBdr>
            <w:top w:val="none" w:sz="0" w:space="0" w:color="auto"/>
            <w:left w:val="none" w:sz="0" w:space="0" w:color="auto"/>
            <w:bottom w:val="none" w:sz="0" w:space="0" w:color="auto"/>
            <w:right w:val="none" w:sz="0" w:space="0" w:color="auto"/>
          </w:divBdr>
        </w:div>
        <w:div w:id="1579024457">
          <w:marLeft w:val="864"/>
          <w:marRight w:val="0"/>
          <w:marTop w:val="0"/>
          <w:marBottom w:val="101"/>
          <w:divBdr>
            <w:top w:val="none" w:sz="0" w:space="0" w:color="auto"/>
            <w:left w:val="none" w:sz="0" w:space="0" w:color="auto"/>
            <w:bottom w:val="none" w:sz="0" w:space="0" w:color="auto"/>
            <w:right w:val="none" w:sz="0" w:space="0" w:color="auto"/>
          </w:divBdr>
        </w:div>
        <w:div w:id="1946302486">
          <w:marLeft w:val="864"/>
          <w:marRight w:val="0"/>
          <w:marTop w:val="0"/>
          <w:marBottom w:val="101"/>
          <w:divBdr>
            <w:top w:val="none" w:sz="0" w:space="0" w:color="auto"/>
            <w:left w:val="none" w:sz="0" w:space="0" w:color="auto"/>
            <w:bottom w:val="none" w:sz="0" w:space="0" w:color="auto"/>
            <w:right w:val="none" w:sz="0" w:space="0" w:color="auto"/>
          </w:divBdr>
        </w:div>
        <w:div w:id="782962808">
          <w:marLeft w:val="864"/>
          <w:marRight w:val="0"/>
          <w:marTop w:val="0"/>
          <w:marBottom w:val="101"/>
          <w:divBdr>
            <w:top w:val="none" w:sz="0" w:space="0" w:color="auto"/>
            <w:left w:val="none" w:sz="0" w:space="0" w:color="auto"/>
            <w:bottom w:val="none" w:sz="0" w:space="0" w:color="auto"/>
            <w:right w:val="none" w:sz="0" w:space="0" w:color="auto"/>
          </w:divBdr>
        </w:div>
        <w:div w:id="1771730862">
          <w:marLeft w:val="864"/>
          <w:marRight w:val="0"/>
          <w:marTop w:val="0"/>
          <w:marBottom w:val="101"/>
          <w:divBdr>
            <w:top w:val="none" w:sz="0" w:space="0" w:color="auto"/>
            <w:left w:val="none" w:sz="0" w:space="0" w:color="auto"/>
            <w:bottom w:val="none" w:sz="0" w:space="0" w:color="auto"/>
            <w:right w:val="none" w:sz="0" w:space="0" w:color="auto"/>
          </w:divBdr>
        </w:div>
        <w:div w:id="55472069">
          <w:marLeft w:val="0"/>
          <w:marRight w:val="0"/>
          <w:marTop w:val="0"/>
          <w:marBottom w:val="101"/>
          <w:divBdr>
            <w:top w:val="none" w:sz="0" w:space="0" w:color="auto"/>
            <w:left w:val="none" w:sz="0" w:space="0" w:color="auto"/>
            <w:bottom w:val="none" w:sz="0" w:space="0" w:color="auto"/>
            <w:right w:val="none" w:sz="0" w:space="0" w:color="auto"/>
          </w:divBdr>
        </w:div>
        <w:div w:id="307246135">
          <w:marLeft w:val="0"/>
          <w:marRight w:val="0"/>
          <w:marTop w:val="0"/>
          <w:marBottom w:val="101"/>
          <w:divBdr>
            <w:top w:val="none" w:sz="0" w:space="0" w:color="auto"/>
            <w:left w:val="none" w:sz="0" w:space="0" w:color="auto"/>
            <w:bottom w:val="none" w:sz="0" w:space="0" w:color="auto"/>
            <w:right w:val="none" w:sz="0" w:space="0" w:color="auto"/>
          </w:divBdr>
        </w:div>
        <w:div w:id="1115559838">
          <w:marLeft w:val="432"/>
          <w:marRight w:val="0"/>
          <w:marTop w:val="0"/>
          <w:marBottom w:val="101"/>
          <w:divBdr>
            <w:top w:val="none" w:sz="0" w:space="0" w:color="auto"/>
            <w:left w:val="none" w:sz="0" w:space="0" w:color="auto"/>
            <w:bottom w:val="none" w:sz="0" w:space="0" w:color="auto"/>
            <w:right w:val="none" w:sz="0" w:space="0" w:color="auto"/>
          </w:divBdr>
        </w:div>
        <w:div w:id="318660706">
          <w:marLeft w:val="432"/>
          <w:marRight w:val="0"/>
          <w:marTop w:val="0"/>
          <w:marBottom w:val="101"/>
          <w:divBdr>
            <w:top w:val="none" w:sz="0" w:space="0" w:color="auto"/>
            <w:left w:val="none" w:sz="0" w:space="0" w:color="auto"/>
            <w:bottom w:val="none" w:sz="0" w:space="0" w:color="auto"/>
            <w:right w:val="none" w:sz="0" w:space="0" w:color="auto"/>
          </w:divBdr>
        </w:div>
        <w:div w:id="985158356">
          <w:marLeft w:val="432"/>
          <w:marRight w:val="0"/>
          <w:marTop w:val="0"/>
          <w:marBottom w:val="101"/>
          <w:divBdr>
            <w:top w:val="none" w:sz="0" w:space="0" w:color="auto"/>
            <w:left w:val="none" w:sz="0" w:space="0" w:color="auto"/>
            <w:bottom w:val="none" w:sz="0" w:space="0" w:color="auto"/>
            <w:right w:val="none" w:sz="0" w:space="0" w:color="auto"/>
          </w:divBdr>
        </w:div>
        <w:div w:id="1102989810">
          <w:marLeft w:val="432"/>
          <w:marRight w:val="0"/>
          <w:marTop w:val="0"/>
          <w:marBottom w:val="101"/>
          <w:divBdr>
            <w:top w:val="none" w:sz="0" w:space="0" w:color="auto"/>
            <w:left w:val="none" w:sz="0" w:space="0" w:color="auto"/>
            <w:bottom w:val="none" w:sz="0" w:space="0" w:color="auto"/>
            <w:right w:val="none" w:sz="0" w:space="0" w:color="auto"/>
          </w:divBdr>
        </w:div>
        <w:div w:id="1587806793">
          <w:marLeft w:val="432"/>
          <w:marRight w:val="0"/>
          <w:marTop w:val="0"/>
          <w:marBottom w:val="101"/>
          <w:divBdr>
            <w:top w:val="none" w:sz="0" w:space="0" w:color="auto"/>
            <w:left w:val="none" w:sz="0" w:space="0" w:color="auto"/>
            <w:bottom w:val="none" w:sz="0" w:space="0" w:color="auto"/>
            <w:right w:val="none" w:sz="0" w:space="0" w:color="auto"/>
          </w:divBdr>
        </w:div>
        <w:div w:id="1693874548">
          <w:marLeft w:val="0"/>
          <w:marRight w:val="0"/>
          <w:marTop w:val="0"/>
          <w:marBottom w:val="200"/>
          <w:divBdr>
            <w:top w:val="none" w:sz="0" w:space="0" w:color="auto"/>
            <w:left w:val="none" w:sz="0" w:space="0" w:color="auto"/>
            <w:bottom w:val="none" w:sz="0" w:space="0" w:color="auto"/>
            <w:right w:val="none" w:sz="0" w:space="0" w:color="auto"/>
          </w:divBdr>
        </w:div>
        <w:div w:id="1990556761">
          <w:marLeft w:val="0"/>
          <w:marRight w:val="0"/>
          <w:marTop w:val="0"/>
          <w:marBottom w:val="200"/>
          <w:divBdr>
            <w:top w:val="none" w:sz="0" w:space="0" w:color="auto"/>
            <w:left w:val="none" w:sz="0" w:space="0" w:color="auto"/>
            <w:bottom w:val="none" w:sz="0" w:space="0" w:color="auto"/>
            <w:right w:val="none" w:sz="0" w:space="0" w:color="auto"/>
          </w:divBdr>
        </w:div>
        <w:div w:id="146898792">
          <w:marLeft w:val="432"/>
          <w:marRight w:val="0"/>
          <w:marTop w:val="0"/>
          <w:marBottom w:val="101"/>
          <w:divBdr>
            <w:top w:val="none" w:sz="0" w:space="0" w:color="auto"/>
            <w:left w:val="none" w:sz="0" w:space="0" w:color="auto"/>
            <w:bottom w:val="none" w:sz="0" w:space="0" w:color="auto"/>
            <w:right w:val="none" w:sz="0" w:space="0" w:color="auto"/>
          </w:divBdr>
        </w:div>
        <w:div w:id="1678724589">
          <w:marLeft w:val="0"/>
          <w:marRight w:val="0"/>
          <w:marTop w:val="0"/>
          <w:marBottom w:val="101"/>
          <w:divBdr>
            <w:top w:val="none" w:sz="0" w:space="0" w:color="auto"/>
            <w:left w:val="none" w:sz="0" w:space="0" w:color="auto"/>
            <w:bottom w:val="none" w:sz="0" w:space="0" w:color="auto"/>
            <w:right w:val="none" w:sz="0" w:space="0" w:color="auto"/>
          </w:divBdr>
        </w:div>
        <w:div w:id="511146644">
          <w:marLeft w:val="432"/>
          <w:marRight w:val="0"/>
          <w:marTop w:val="0"/>
          <w:marBottom w:val="101"/>
          <w:divBdr>
            <w:top w:val="none" w:sz="0" w:space="0" w:color="auto"/>
            <w:left w:val="none" w:sz="0" w:space="0" w:color="auto"/>
            <w:bottom w:val="none" w:sz="0" w:space="0" w:color="auto"/>
            <w:right w:val="none" w:sz="0" w:space="0" w:color="auto"/>
          </w:divBdr>
        </w:div>
        <w:div w:id="1042172218">
          <w:marLeft w:val="432"/>
          <w:marRight w:val="0"/>
          <w:marTop w:val="0"/>
          <w:marBottom w:val="101"/>
          <w:divBdr>
            <w:top w:val="none" w:sz="0" w:space="0" w:color="auto"/>
            <w:left w:val="none" w:sz="0" w:space="0" w:color="auto"/>
            <w:bottom w:val="none" w:sz="0" w:space="0" w:color="auto"/>
            <w:right w:val="none" w:sz="0" w:space="0" w:color="auto"/>
          </w:divBdr>
        </w:div>
        <w:div w:id="1722365939">
          <w:marLeft w:val="432"/>
          <w:marRight w:val="0"/>
          <w:marTop w:val="0"/>
          <w:marBottom w:val="101"/>
          <w:divBdr>
            <w:top w:val="none" w:sz="0" w:space="0" w:color="auto"/>
            <w:left w:val="none" w:sz="0" w:space="0" w:color="auto"/>
            <w:bottom w:val="none" w:sz="0" w:space="0" w:color="auto"/>
            <w:right w:val="none" w:sz="0" w:space="0" w:color="auto"/>
          </w:divBdr>
        </w:div>
        <w:div w:id="2103069187">
          <w:marLeft w:val="432"/>
          <w:marRight w:val="0"/>
          <w:marTop w:val="0"/>
          <w:marBottom w:val="101"/>
          <w:divBdr>
            <w:top w:val="none" w:sz="0" w:space="0" w:color="auto"/>
            <w:left w:val="none" w:sz="0" w:space="0" w:color="auto"/>
            <w:bottom w:val="none" w:sz="0" w:space="0" w:color="auto"/>
            <w:right w:val="none" w:sz="0" w:space="0" w:color="auto"/>
          </w:divBdr>
        </w:div>
        <w:div w:id="2138790152">
          <w:marLeft w:val="0"/>
          <w:marRight w:val="0"/>
          <w:marTop w:val="0"/>
          <w:marBottom w:val="101"/>
          <w:divBdr>
            <w:top w:val="none" w:sz="0" w:space="0" w:color="auto"/>
            <w:left w:val="none" w:sz="0" w:space="0" w:color="auto"/>
            <w:bottom w:val="none" w:sz="0" w:space="0" w:color="auto"/>
            <w:right w:val="none" w:sz="0" w:space="0" w:color="auto"/>
          </w:divBdr>
        </w:div>
        <w:div w:id="674187675">
          <w:marLeft w:val="432"/>
          <w:marRight w:val="0"/>
          <w:marTop w:val="0"/>
          <w:marBottom w:val="101"/>
          <w:divBdr>
            <w:top w:val="none" w:sz="0" w:space="0" w:color="auto"/>
            <w:left w:val="none" w:sz="0" w:space="0" w:color="auto"/>
            <w:bottom w:val="none" w:sz="0" w:space="0" w:color="auto"/>
            <w:right w:val="none" w:sz="0" w:space="0" w:color="auto"/>
          </w:divBdr>
        </w:div>
        <w:div w:id="1512598771">
          <w:marLeft w:val="432"/>
          <w:marRight w:val="0"/>
          <w:marTop w:val="0"/>
          <w:marBottom w:val="101"/>
          <w:divBdr>
            <w:top w:val="none" w:sz="0" w:space="0" w:color="auto"/>
            <w:left w:val="none" w:sz="0" w:space="0" w:color="auto"/>
            <w:bottom w:val="none" w:sz="0" w:space="0" w:color="auto"/>
            <w:right w:val="none" w:sz="0" w:space="0" w:color="auto"/>
          </w:divBdr>
        </w:div>
        <w:div w:id="1490712299">
          <w:marLeft w:val="432"/>
          <w:marRight w:val="0"/>
          <w:marTop w:val="0"/>
          <w:marBottom w:val="101"/>
          <w:divBdr>
            <w:top w:val="none" w:sz="0" w:space="0" w:color="auto"/>
            <w:left w:val="none" w:sz="0" w:space="0" w:color="auto"/>
            <w:bottom w:val="none" w:sz="0" w:space="0" w:color="auto"/>
            <w:right w:val="none" w:sz="0" w:space="0" w:color="auto"/>
          </w:divBdr>
        </w:div>
        <w:div w:id="1211110224">
          <w:marLeft w:val="432"/>
          <w:marRight w:val="0"/>
          <w:marTop w:val="0"/>
          <w:marBottom w:val="101"/>
          <w:divBdr>
            <w:top w:val="none" w:sz="0" w:space="0" w:color="auto"/>
            <w:left w:val="none" w:sz="0" w:space="0" w:color="auto"/>
            <w:bottom w:val="none" w:sz="0" w:space="0" w:color="auto"/>
            <w:right w:val="none" w:sz="0" w:space="0" w:color="auto"/>
          </w:divBdr>
        </w:div>
        <w:div w:id="2065714637">
          <w:marLeft w:val="0"/>
          <w:marRight w:val="0"/>
          <w:marTop w:val="0"/>
          <w:marBottom w:val="101"/>
          <w:divBdr>
            <w:top w:val="none" w:sz="0" w:space="0" w:color="auto"/>
            <w:left w:val="none" w:sz="0" w:space="0" w:color="auto"/>
            <w:bottom w:val="none" w:sz="0" w:space="0" w:color="auto"/>
            <w:right w:val="none" w:sz="0" w:space="0" w:color="auto"/>
          </w:divBdr>
        </w:div>
        <w:div w:id="1575967343">
          <w:marLeft w:val="432"/>
          <w:marRight w:val="0"/>
          <w:marTop w:val="0"/>
          <w:marBottom w:val="101"/>
          <w:divBdr>
            <w:top w:val="none" w:sz="0" w:space="0" w:color="auto"/>
            <w:left w:val="none" w:sz="0" w:space="0" w:color="auto"/>
            <w:bottom w:val="none" w:sz="0" w:space="0" w:color="auto"/>
            <w:right w:val="none" w:sz="0" w:space="0" w:color="auto"/>
          </w:divBdr>
        </w:div>
        <w:div w:id="1811827544">
          <w:marLeft w:val="432"/>
          <w:marRight w:val="0"/>
          <w:marTop w:val="0"/>
          <w:marBottom w:val="101"/>
          <w:divBdr>
            <w:top w:val="none" w:sz="0" w:space="0" w:color="auto"/>
            <w:left w:val="none" w:sz="0" w:space="0" w:color="auto"/>
            <w:bottom w:val="none" w:sz="0" w:space="0" w:color="auto"/>
            <w:right w:val="none" w:sz="0" w:space="0" w:color="auto"/>
          </w:divBdr>
        </w:div>
        <w:div w:id="103428076">
          <w:marLeft w:val="0"/>
          <w:marRight w:val="0"/>
          <w:marTop w:val="0"/>
          <w:marBottom w:val="101"/>
          <w:divBdr>
            <w:top w:val="none" w:sz="0" w:space="0" w:color="auto"/>
            <w:left w:val="none" w:sz="0" w:space="0" w:color="auto"/>
            <w:bottom w:val="none" w:sz="0" w:space="0" w:color="auto"/>
            <w:right w:val="none" w:sz="0" w:space="0" w:color="auto"/>
          </w:divBdr>
        </w:div>
        <w:div w:id="728576040">
          <w:marLeft w:val="0"/>
          <w:marRight w:val="0"/>
          <w:marTop w:val="0"/>
          <w:marBottom w:val="200"/>
          <w:divBdr>
            <w:top w:val="none" w:sz="0" w:space="0" w:color="auto"/>
            <w:left w:val="none" w:sz="0" w:space="0" w:color="auto"/>
            <w:bottom w:val="none" w:sz="0" w:space="0" w:color="auto"/>
            <w:right w:val="none" w:sz="0" w:space="0" w:color="auto"/>
          </w:divBdr>
        </w:div>
        <w:div w:id="357125453">
          <w:marLeft w:val="0"/>
          <w:marRight w:val="0"/>
          <w:marTop w:val="0"/>
          <w:marBottom w:val="101"/>
          <w:divBdr>
            <w:top w:val="none" w:sz="0" w:space="0" w:color="auto"/>
            <w:left w:val="none" w:sz="0" w:space="0" w:color="auto"/>
            <w:bottom w:val="none" w:sz="0" w:space="0" w:color="auto"/>
            <w:right w:val="none" w:sz="0" w:space="0" w:color="auto"/>
          </w:divBdr>
        </w:div>
        <w:div w:id="621688243">
          <w:marLeft w:val="0"/>
          <w:marRight w:val="0"/>
          <w:marTop w:val="0"/>
          <w:marBottom w:val="101"/>
          <w:divBdr>
            <w:top w:val="none" w:sz="0" w:space="0" w:color="auto"/>
            <w:left w:val="none" w:sz="0" w:space="0" w:color="auto"/>
            <w:bottom w:val="none" w:sz="0" w:space="0" w:color="auto"/>
            <w:right w:val="none" w:sz="0" w:space="0" w:color="auto"/>
          </w:divBdr>
        </w:div>
        <w:div w:id="758403390">
          <w:marLeft w:val="0"/>
          <w:marRight w:val="0"/>
          <w:marTop w:val="0"/>
          <w:marBottom w:val="101"/>
          <w:divBdr>
            <w:top w:val="none" w:sz="0" w:space="0" w:color="auto"/>
            <w:left w:val="none" w:sz="0" w:space="0" w:color="auto"/>
            <w:bottom w:val="none" w:sz="0" w:space="0" w:color="auto"/>
            <w:right w:val="none" w:sz="0" w:space="0" w:color="auto"/>
          </w:divBdr>
        </w:div>
        <w:div w:id="1315990042">
          <w:marLeft w:val="0"/>
          <w:marRight w:val="0"/>
          <w:marTop w:val="0"/>
          <w:marBottom w:val="101"/>
          <w:divBdr>
            <w:top w:val="none" w:sz="0" w:space="0" w:color="auto"/>
            <w:left w:val="none" w:sz="0" w:space="0" w:color="auto"/>
            <w:bottom w:val="none" w:sz="0" w:space="0" w:color="auto"/>
            <w:right w:val="none" w:sz="0" w:space="0" w:color="auto"/>
          </w:divBdr>
        </w:div>
        <w:div w:id="454369607">
          <w:marLeft w:val="0"/>
          <w:marRight w:val="0"/>
          <w:marTop w:val="0"/>
          <w:marBottom w:val="101"/>
          <w:divBdr>
            <w:top w:val="none" w:sz="0" w:space="0" w:color="auto"/>
            <w:left w:val="none" w:sz="0" w:space="0" w:color="auto"/>
            <w:bottom w:val="none" w:sz="0" w:space="0" w:color="auto"/>
            <w:right w:val="none" w:sz="0" w:space="0" w:color="auto"/>
          </w:divBdr>
        </w:div>
        <w:div w:id="702560813">
          <w:marLeft w:val="0"/>
          <w:marRight w:val="0"/>
          <w:marTop w:val="0"/>
          <w:marBottom w:val="101"/>
          <w:divBdr>
            <w:top w:val="none" w:sz="0" w:space="0" w:color="auto"/>
            <w:left w:val="none" w:sz="0" w:space="0" w:color="auto"/>
            <w:bottom w:val="none" w:sz="0" w:space="0" w:color="auto"/>
            <w:right w:val="none" w:sz="0" w:space="0" w:color="auto"/>
          </w:divBdr>
        </w:div>
        <w:div w:id="1951667203">
          <w:marLeft w:val="0"/>
          <w:marRight w:val="0"/>
          <w:marTop w:val="0"/>
          <w:marBottom w:val="101"/>
          <w:divBdr>
            <w:top w:val="none" w:sz="0" w:space="0" w:color="auto"/>
            <w:left w:val="none" w:sz="0" w:space="0" w:color="auto"/>
            <w:bottom w:val="none" w:sz="0" w:space="0" w:color="auto"/>
            <w:right w:val="none" w:sz="0" w:space="0" w:color="auto"/>
          </w:divBdr>
        </w:div>
        <w:div w:id="928999914">
          <w:marLeft w:val="0"/>
          <w:marRight w:val="0"/>
          <w:marTop w:val="0"/>
          <w:marBottom w:val="101"/>
          <w:divBdr>
            <w:top w:val="none" w:sz="0" w:space="0" w:color="auto"/>
            <w:left w:val="none" w:sz="0" w:space="0" w:color="auto"/>
            <w:bottom w:val="none" w:sz="0" w:space="0" w:color="auto"/>
            <w:right w:val="none" w:sz="0" w:space="0" w:color="auto"/>
          </w:divBdr>
        </w:div>
        <w:div w:id="1427653141">
          <w:marLeft w:val="864"/>
          <w:marRight w:val="0"/>
          <w:marTop w:val="0"/>
          <w:marBottom w:val="101"/>
          <w:divBdr>
            <w:top w:val="none" w:sz="0" w:space="0" w:color="auto"/>
            <w:left w:val="none" w:sz="0" w:space="0" w:color="auto"/>
            <w:bottom w:val="none" w:sz="0" w:space="0" w:color="auto"/>
            <w:right w:val="none" w:sz="0" w:space="0" w:color="auto"/>
          </w:divBdr>
        </w:div>
        <w:div w:id="981958173">
          <w:marLeft w:val="0"/>
          <w:marRight w:val="0"/>
          <w:marTop w:val="0"/>
          <w:marBottom w:val="101"/>
          <w:divBdr>
            <w:top w:val="none" w:sz="0" w:space="0" w:color="auto"/>
            <w:left w:val="none" w:sz="0" w:space="0" w:color="auto"/>
            <w:bottom w:val="none" w:sz="0" w:space="0" w:color="auto"/>
            <w:right w:val="none" w:sz="0" w:space="0" w:color="auto"/>
          </w:divBdr>
        </w:div>
        <w:div w:id="1005329024">
          <w:marLeft w:val="0"/>
          <w:marRight w:val="0"/>
          <w:marTop w:val="0"/>
          <w:marBottom w:val="101"/>
          <w:divBdr>
            <w:top w:val="none" w:sz="0" w:space="0" w:color="auto"/>
            <w:left w:val="none" w:sz="0" w:space="0" w:color="auto"/>
            <w:bottom w:val="none" w:sz="0" w:space="0" w:color="auto"/>
            <w:right w:val="none" w:sz="0" w:space="0" w:color="auto"/>
          </w:divBdr>
        </w:div>
        <w:div w:id="2098745380">
          <w:marLeft w:val="0"/>
          <w:marRight w:val="0"/>
          <w:marTop w:val="0"/>
          <w:marBottom w:val="101"/>
          <w:divBdr>
            <w:top w:val="none" w:sz="0" w:space="0" w:color="auto"/>
            <w:left w:val="none" w:sz="0" w:space="0" w:color="auto"/>
            <w:bottom w:val="none" w:sz="0" w:space="0" w:color="auto"/>
            <w:right w:val="none" w:sz="0" w:space="0" w:color="auto"/>
          </w:divBdr>
        </w:div>
        <w:div w:id="291595310">
          <w:marLeft w:val="0"/>
          <w:marRight w:val="0"/>
          <w:marTop w:val="0"/>
          <w:marBottom w:val="101"/>
          <w:divBdr>
            <w:top w:val="none" w:sz="0" w:space="0" w:color="auto"/>
            <w:left w:val="none" w:sz="0" w:space="0" w:color="auto"/>
            <w:bottom w:val="none" w:sz="0" w:space="0" w:color="auto"/>
            <w:right w:val="none" w:sz="0" w:space="0" w:color="auto"/>
          </w:divBdr>
        </w:div>
        <w:div w:id="1691224484">
          <w:marLeft w:val="0"/>
          <w:marRight w:val="0"/>
          <w:marTop w:val="0"/>
          <w:marBottom w:val="101"/>
          <w:divBdr>
            <w:top w:val="none" w:sz="0" w:space="0" w:color="auto"/>
            <w:left w:val="none" w:sz="0" w:space="0" w:color="auto"/>
            <w:bottom w:val="none" w:sz="0" w:space="0" w:color="auto"/>
            <w:right w:val="none" w:sz="0" w:space="0" w:color="auto"/>
          </w:divBdr>
        </w:div>
        <w:div w:id="1397390123">
          <w:marLeft w:val="864"/>
          <w:marRight w:val="0"/>
          <w:marTop w:val="0"/>
          <w:marBottom w:val="101"/>
          <w:divBdr>
            <w:top w:val="none" w:sz="0" w:space="0" w:color="auto"/>
            <w:left w:val="none" w:sz="0" w:space="0" w:color="auto"/>
            <w:bottom w:val="none" w:sz="0" w:space="0" w:color="auto"/>
            <w:right w:val="none" w:sz="0" w:space="0" w:color="auto"/>
          </w:divBdr>
        </w:div>
        <w:div w:id="1057628836">
          <w:marLeft w:val="864"/>
          <w:marRight w:val="0"/>
          <w:marTop w:val="0"/>
          <w:marBottom w:val="101"/>
          <w:divBdr>
            <w:top w:val="none" w:sz="0" w:space="0" w:color="auto"/>
            <w:left w:val="none" w:sz="0" w:space="0" w:color="auto"/>
            <w:bottom w:val="none" w:sz="0" w:space="0" w:color="auto"/>
            <w:right w:val="none" w:sz="0" w:space="0" w:color="auto"/>
          </w:divBdr>
        </w:div>
        <w:div w:id="1901213114">
          <w:marLeft w:val="0"/>
          <w:marRight w:val="0"/>
          <w:marTop w:val="0"/>
          <w:marBottom w:val="101"/>
          <w:divBdr>
            <w:top w:val="none" w:sz="0" w:space="0" w:color="auto"/>
            <w:left w:val="none" w:sz="0" w:space="0" w:color="auto"/>
            <w:bottom w:val="none" w:sz="0" w:space="0" w:color="auto"/>
            <w:right w:val="none" w:sz="0" w:space="0" w:color="auto"/>
          </w:divBdr>
        </w:div>
        <w:div w:id="966548507">
          <w:marLeft w:val="0"/>
          <w:marRight w:val="0"/>
          <w:marTop w:val="0"/>
          <w:marBottom w:val="101"/>
          <w:divBdr>
            <w:top w:val="none" w:sz="0" w:space="0" w:color="auto"/>
            <w:left w:val="none" w:sz="0" w:space="0" w:color="auto"/>
            <w:bottom w:val="none" w:sz="0" w:space="0" w:color="auto"/>
            <w:right w:val="none" w:sz="0" w:space="0" w:color="auto"/>
          </w:divBdr>
        </w:div>
        <w:div w:id="669479633">
          <w:marLeft w:val="0"/>
          <w:marRight w:val="0"/>
          <w:marTop w:val="0"/>
          <w:marBottom w:val="101"/>
          <w:divBdr>
            <w:top w:val="none" w:sz="0" w:space="0" w:color="auto"/>
            <w:left w:val="none" w:sz="0" w:space="0" w:color="auto"/>
            <w:bottom w:val="none" w:sz="0" w:space="0" w:color="auto"/>
            <w:right w:val="none" w:sz="0" w:space="0" w:color="auto"/>
          </w:divBdr>
        </w:div>
        <w:div w:id="1947033270">
          <w:marLeft w:val="0"/>
          <w:marRight w:val="0"/>
          <w:marTop w:val="0"/>
          <w:marBottom w:val="101"/>
          <w:divBdr>
            <w:top w:val="none" w:sz="0" w:space="0" w:color="auto"/>
            <w:left w:val="none" w:sz="0" w:space="0" w:color="auto"/>
            <w:bottom w:val="none" w:sz="0" w:space="0" w:color="auto"/>
            <w:right w:val="none" w:sz="0" w:space="0" w:color="auto"/>
          </w:divBdr>
        </w:div>
        <w:div w:id="447283823">
          <w:marLeft w:val="0"/>
          <w:marRight w:val="0"/>
          <w:marTop w:val="0"/>
          <w:marBottom w:val="101"/>
          <w:divBdr>
            <w:top w:val="none" w:sz="0" w:space="0" w:color="auto"/>
            <w:left w:val="none" w:sz="0" w:space="0" w:color="auto"/>
            <w:bottom w:val="none" w:sz="0" w:space="0" w:color="auto"/>
            <w:right w:val="none" w:sz="0" w:space="0" w:color="auto"/>
          </w:divBdr>
        </w:div>
        <w:div w:id="1917201405">
          <w:marLeft w:val="0"/>
          <w:marRight w:val="0"/>
          <w:marTop w:val="0"/>
          <w:marBottom w:val="101"/>
          <w:divBdr>
            <w:top w:val="none" w:sz="0" w:space="0" w:color="auto"/>
            <w:left w:val="none" w:sz="0" w:space="0" w:color="auto"/>
            <w:bottom w:val="none" w:sz="0" w:space="0" w:color="auto"/>
            <w:right w:val="none" w:sz="0" w:space="0" w:color="auto"/>
          </w:divBdr>
        </w:div>
        <w:div w:id="696779783">
          <w:marLeft w:val="0"/>
          <w:marRight w:val="0"/>
          <w:marTop w:val="0"/>
          <w:marBottom w:val="101"/>
          <w:divBdr>
            <w:top w:val="none" w:sz="0" w:space="0" w:color="auto"/>
            <w:left w:val="none" w:sz="0" w:space="0" w:color="auto"/>
            <w:bottom w:val="none" w:sz="0" w:space="0" w:color="auto"/>
            <w:right w:val="none" w:sz="0" w:space="0" w:color="auto"/>
          </w:divBdr>
        </w:div>
        <w:div w:id="4871361">
          <w:marLeft w:val="432"/>
          <w:marRight w:val="0"/>
          <w:marTop w:val="0"/>
          <w:marBottom w:val="101"/>
          <w:divBdr>
            <w:top w:val="none" w:sz="0" w:space="0" w:color="auto"/>
            <w:left w:val="none" w:sz="0" w:space="0" w:color="auto"/>
            <w:bottom w:val="none" w:sz="0" w:space="0" w:color="auto"/>
            <w:right w:val="none" w:sz="0" w:space="0" w:color="auto"/>
          </w:divBdr>
        </w:div>
        <w:div w:id="189538937">
          <w:marLeft w:val="432"/>
          <w:marRight w:val="0"/>
          <w:marTop w:val="0"/>
          <w:marBottom w:val="101"/>
          <w:divBdr>
            <w:top w:val="none" w:sz="0" w:space="0" w:color="auto"/>
            <w:left w:val="none" w:sz="0" w:space="0" w:color="auto"/>
            <w:bottom w:val="none" w:sz="0" w:space="0" w:color="auto"/>
            <w:right w:val="none" w:sz="0" w:space="0" w:color="auto"/>
          </w:divBdr>
        </w:div>
        <w:div w:id="2101637822">
          <w:marLeft w:val="0"/>
          <w:marRight w:val="0"/>
          <w:marTop w:val="0"/>
          <w:marBottom w:val="101"/>
          <w:divBdr>
            <w:top w:val="none" w:sz="0" w:space="0" w:color="auto"/>
            <w:left w:val="none" w:sz="0" w:space="0" w:color="auto"/>
            <w:bottom w:val="none" w:sz="0" w:space="0" w:color="auto"/>
            <w:right w:val="none" w:sz="0" w:space="0" w:color="auto"/>
          </w:divBdr>
        </w:div>
        <w:div w:id="535968430">
          <w:marLeft w:val="0"/>
          <w:marRight w:val="0"/>
          <w:marTop w:val="0"/>
          <w:marBottom w:val="101"/>
          <w:divBdr>
            <w:top w:val="none" w:sz="0" w:space="0" w:color="auto"/>
            <w:left w:val="none" w:sz="0" w:space="0" w:color="auto"/>
            <w:bottom w:val="none" w:sz="0" w:space="0" w:color="auto"/>
            <w:right w:val="none" w:sz="0" w:space="0" w:color="auto"/>
          </w:divBdr>
        </w:div>
        <w:div w:id="1011034080">
          <w:marLeft w:val="0"/>
          <w:marRight w:val="0"/>
          <w:marTop w:val="0"/>
          <w:marBottom w:val="101"/>
          <w:divBdr>
            <w:top w:val="none" w:sz="0" w:space="0" w:color="auto"/>
            <w:left w:val="none" w:sz="0" w:space="0" w:color="auto"/>
            <w:bottom w:val="none" w:sz="0" w:space="0" w:color="auto"/>
            <w:right w:val="none" w:sz="0" w:space="0" w:color="auto"/>
          </w:divBdr>
        </w:div>
        <w:div w:id="1599168801">
          <w:marLeft w:val="0"/>
          <w:marRight w:val="0"/>
          <w:marTop w:val="0"/>
          <w:marBottom w:val="101"/>
          <w:divBdr>
            <w:top w:val="none" w:sz="0" w:space="0" w:color="auto"/>
            <w:left w:val="none" w:sz="0" w:space="0" w:color="auto"/>
            <w:bottom w:val="none" w:sz="0" w:space="0" w:color="auto"/>
            <w:right w:val="none" w:sz="0" w:space="0" w:color="auto"/>
          </w:divBdr>
        </w:div>
        <w:div w:id="1276405620">
          <w:marLeft w:val="0"/>
          <w:marRight w:val="0"/>
          <w:marTop w:val="0"/>
          <w:marBottom w:val="101"/>
          <w:divBdr>
            <w:top w:val="none" w:sz="0" w:space="0" w:color="auto"/>
            <w:left w:val="none" w:sz="0" w:space="0" w:color="auto"/>
            <w:bottom w:val="none" w:sz="0" w:space="0" w:color="auto"/>
            <w:right w:val="none" w:sz="0" w:space="0" w:color="auto"/>
          </w:divBdr>
        </w:div>
        <w:div w:id="2106804492">
          <w:marLeft w:val="0"/>
          <w:marRight w:val="0"/>
          <w:marTop w:val="0"/>
          <w:marBottom w:val="101"/>
          <w:divBdr>
            <w:top w:val="none" w:sz="0" w:space="0" w:color="auto"/>
            <w:left w:val="none" w:sz="0" w:space="0" w:color="auto"/>
            <w:bottom w:val="none" w:sz="0" w:space="0" w:color="auto"/>
            <w:right w:val="none" w:sz="0" w:space="0" w:color="auto"/>
          </w:divBdr>
        </w:div>
        <w:div w:id="139687592">
          <w:marLeft w:val="0"/>
          <w:marRight w:val="0"/>
          <w:marTop w:val="0"/>
          <w:marBottom w:val="101"/>
          <w:divBdr>
            <w:top w:val="none" w:sz="0" w:space="0" w:color="auto"/>
            <w:left w:val="none" w:sz="0" w:space="0" w:color="auto"/>
            <w:bottom w:val="none" w:sz="0" w:space="0" w:color="auto"/>
            <w:right w:val="none" w:sz="0" w:space="0" w:color="auto"/>
          </w:divBdr>
        </w:div>
        <w:div w:id="943076989">
          <w:marLeft w:val="864"/>
          <w:marRight w:val="0"/>
          <w:marTop w:val="0"/>
          <w:marBottom w:val="101"/>
          <w:divBdr>
            <w:top w:val="none" w:sz="0" w:space="0" w:color="auto"/>
            <w:left w:val="none" w:sz="0" w:space="0" w:color="auto"/>
            <w:bottom w:val="none" w:sz="0" w:space="0" w:color="auto"/>
            <w:right w:val="none" w:sz="0" w:space="0" w:color="auto"/>
          </w:divBdr>
        </w:div>
        <w:div w:id="1662612672">
          <w:marLeft w:val="0"/>
          <w:marRight w:val="0"/>
          <w:marTop w:val="0"/>
          <w:marBottom w:val="101"/>
          <w:divBdr>
            <w:top w:val="none" w:sz="0" w:space="0" w:color="auto"/>
            <w:left w:val="none" w:sz="0" w:space="0" w:color="auto"/>
            <w:bottom w:val="none" w:sz="0" w:space="0" w:color="auto"/>
            <w:right w:val="none" w:sz="0" w:space="0" w:color="auto"/>
          </w:divBdr>
        </w:div>
        <w:div w:id="360207344">
          <w:marLeft w:val="0"/>
          <w:marRight w:val="0"/>
          <w:marTop w:val="0"/>
          <w:marBottom w:val="101"/>
          <w:divBdr>
            <w:top w:val="none" w:sz="0" w:space="0" w:color="auto"/>
            <w:left w:val="none" w:sz="0" w:space="0" w:color="auto"/>
            <w:bottom w:val="none" w:sz="0" w:space="0" w:color="auto"/>
            <w:right w:val="none" w:sz="0" w:space="0" w:color="auto"/>
          </w:divBdr>
        </w:div>
        <w:div w:id="1374382674">
          <w:marLeft w:val="0"/>
          <w:marRight w:val="0"/>
          <w:marTop w:val="0"/>
          <w:marBottom w:val="101"/>
          <w:divBdr>
            <w:top w:val="none" w:sz="0" w:space="0" w:color="auto"/>
            <w:left w:val="none" w:sz="0" w:space="0" w:color="auto"/>
            <w:bottom w:val="none" w:sz="0" w:space="0" w:color="auto"/>
            <w:right w:val="none" w:sz="0" w:space="0" w:color="auto"/>
          </w:divBdr>
        </w:div>
        <w:div w:id="2027367247">
          <w:marLeft w:val="0"/>
          <w:marRight w:val="0"/>
          <w:marTop w:val="0"/>
          <w:marBottom w:val="101"/>
          <w:divBdr>
            <w:top w:val="none" w:sz="0" w:space="0" w:color="auto"/>
            <w:left w:val="none" w:sz="0" w:space="0" w:color="auto"/>
            <w:bottom w:val="none" w:sz="0" w:space="0" w:color="auto"/>
            <w:right w:val="none" w:sz="0" w:space="0" w:color="auto"/>
          </w:divBdr>
        </w:div>
        <w:div w:id="97722647">
          <w:marLeft w:val="0"/>
          <w:marRight w:val="0"/>
          <w:marTop w:val="0"/>
          <w:marBottom w:val="101"/>
          <w:divBdr>
            <w:top w:val="none" w:sz="0" w:space="0" w:color="auto"/>
            <w:left w:val="none" w:sz="0" w:space="0" w:color="auto"/>
            <w:bottom w:val="none" w:sz="0" w:space="0" w:color="auto"/>
            <w:right w:val="none" w:sz="0" w:space="0" w:color="auto"/>
          </w:divBdr>
        </w:div>
        <w:div w:id="312678783">
          <w:marLeft w:val="0"/>
          <w:marRight w:val="0"/>
          <w:marTop w:val="0"/>
          <w:marBottom w:val="101"/>
          <w:divBdr>
            <w:top w:val="none" w:sz="0" w:space="0" w:color="auto"/>
            <w:left w:val="none" w:sz="0" w:space="0" w:color="auto"/>
            <w:bottom w:val="none" w:sz="0" w:space="0" w:color="auto"/>
            <w:right w:val="none" w:sz="0" w:space="0" w:color="auto"/>
          </w:divBdr>
        </w:div>
        <w:div w:id="615984149">
          <w:marLeft w:val="0"/>
          <w:marRight w:val="0"/>
          <w:marTop w:val="0"/>
          <w:marBottom w:val="200"/>
          <w:divBdr>
            <w:top w:val="none" w:sz="0" w:space="0" w:color="auto"/>
            <w:left w:val="none" w:sz="0" w:space="0" w:color="auto"/>
            <w:bottom w:val="none" w:sz="0" w:space="0" w:color="auto"/>
            <w:right w:val="none" w:sz="0" w:space="0" w:color="auto"/>
          </w:divBdr>
        </w:div>
        <w:div w:id="812258259">
          <w:marLeft w:val="0"/>
          <w:marRight w:val="0"/>
          <w:marTop w:val="0"/>
          <w:marBottom w:val="101"/>
          <w:divBdr>
            <w:top w:val="none" w:sz="0" w:space="0" w:color="auto"/>
            <w:left w:val="none" w:sz="0" w:space="0" w:color="auto"/>
            <w:bottom w:val="none" w:sz="0" w:space="0" w:color="auto"/>
            <w:right w:val="none" w:sz="0" w:space="0" w:color="auto"/>
          </w:divBdr>
        </w:div>
        <w:div w:id="237592182">
          <w:marLeft w:val="0"/>
          <w:marRight w:val="0"/>
          <w:marTop w:val="0"/>
          <w:marBottom w:val="101"/>
          <w:divBdr>
            <w:top w:val="none" w:sz="0" w:space="0" w:color="auto"/>
            <w:left w:val="none" w:sz="0" w:space="0" w:color="auto"/>
            <w:bottom w:val="none" w:sz="0" w:space="0" w:color="auto"/>
            <w:right w:val="none" w:sz="0" w:space="0" w:color="auto"/>
          </w:divBdr>
        </w:div>
        <w:div w:id="2052223460">
          <w:marLeft w:val="0"/>
          <w:marRight w:val="0"/>
          <w:marTop w:val="0"/>
          <w:marBottom w:val="101"/>
          <w:divBdr>
            <w:top w:val="none" w:sz="0" w:space="0" w:color="auto"/>
            <w:left w:val="none" w:sz="0" w:space="0" w:color="auto"/>
            <w:bottom w:val="none" w:sz="0" w:space="0" w:color="auto"/>
            <w:right w:val="none" w:sz="0" w:space="0" w:color="auto"/>
          </w:divBdr>
        </w:div>
        <w:div w:id="1753434235">
          <w:marLeft w:val="0"/>
          <w:marRight w:val="0"/>
          <w:marTop w:val="0"/>
          <w:marBottom w:val="101"/>
          <w:divBdr>
            <w:top w:val="none" w:sz="0" w:space="0" w:color="auto"/>
            <w:left w:val="none" w:sz="0" w:space="0" w:color="auto"/>
            <w:bottom w:val="none" w:sz="0" w:space="0" w:color="auto"/>
            <w:right w:val="none" w:sz="0" w:space="0" w:color="auto"/>
          </w:divBdr>
        </w:div>
        <w:div w:id="1155418386">
          <w:marLeft w:val="432"/>
          <w:marRight w:val="0"/>
          <w:marTop w:val="0"/>
          <w:marBottom w:val="101"/>
          <w:divBdr>
            <w:top w:val="none" w:sz="0" w:space="0" w:color="auto"/>
            <w:left w:val="none" w:sz="0" w:space="0" w:color="auto"/>
            <w:bottom w:val="none" w:sz="0" w:space="0" w:color="auto"/>
            <w:right w:val="none" w:sz="0" w:space="0" w:color="auto"/>
          </w:divBdr>
        </w:div>
        <w:div w:id="1328708566">
          <w:marLeft w:val="432"/>
          <w:marRight w:val="0"/>
          <w:marTop w:val="0"/>
          <w:marBottom w:val="101"/>
          <w:divBdr>
            <w:top w:val="none" w:sz="0" w:space="0" w:color="auto"/>
            <w:left w:val="none" w:sz="0" w:space="0" w:color="auto"/>
            <w:bottom w:val="none" w:sz="0" w:space="0" w:color="auto"/>
            <w:right w:val="none" w:sz="0" w:space="0" w:color="auto"/>
          </w:divBdr>
        </w:div>
        <w:div w:id="2013140405">
          <w:marLeft w:val="432"/>
          <w:marRight w:val="0"/>
          <w:marTop w:val="0"/>
          <w:marBottom w:val="101"/>
          <w:divBdr>
            <w:top w:val="none" w:sz="0" w:space="0" w:color="auto"/>
            <w:left w:val="none" w:sz="0" w:space="0" w:color="auto"/>
            <w:bottom w:val="none" w:sz="0" w:space="0" w:color="auto"/>
            <w:right w:val="none" w:sz="0" w:space="0" w:color="auto"/>
          </w:divBdr>
        </w:div>
        <w:div w:id="1312710170">
          <w:marLeft w:val="432"/>
          <w:marRight w:val="0"/>
          <w:marTop w:val="0"/>
          <w:marBottom w:val="101"/>
          <w:divBdr>
            <w:top w:val="none" w:sz="0" w:space="0" w:color="auto"/>
            <w:left w:val="none" w:sz="0" w:space="0" w:color="auto"/>
            <w:bottom w:val="none" w:sz="0" w:space="0" w:color="auto"/>
            <w:right w:val="none" w:sz="0" w:space="0" w:color="auto"/>
          </w:divBdr>
        </w:div>
        <w:div w:id="784278036">
          <w:marLeft w:val="432"/>
          <w:marRight w:val="0"/>
          <w:marTop w:val="0"/>
          <w:marBottom w:val="101"/>
          <w:divBdr>
            <w:top w:val="none" w:sz="0" w:space="0" w:color="auto"/>
            <w:left w:val="none" w:sz="0" w:space="0" w:color="auto"/>
            <w:bottom w:val="none" w:sz="0" w:space="0" w:color="auto"/>
            <w:right w:val="none" w:sz="0" w:space="0" w:color="auto"/>
          </w:divBdr>
        </w:div>
        <w:div w:id="1518546909">
          <w:marLeft w:val="0"/>
          <w:marRight w:val="0"/>
          <w:marTop w:val="0"/>
          <w:marBottom w:val="101"/>
          <w:divBdr>
            <w:top w:val="none" w:sz="0" w:space="0" w:color="auto"/>
            <w:left w:val="none" w:sz="0" w:space="0" w:color="auto"/>
            <w:bottom w:val="none" w:sz="0" w:space="0" w:color="auto"/>
            <w:right w:val="none" w:sz="0" w:space="0" w:color="auto"/>
          </w:divBdr>
        </w:div>
        <w:div w:id="1025520949">
          <w:marLeft w:val="432"/>
          <w:marRight w:val="0"/>
          <w:marTop w:val="0"/>
          <w:marBottom w:val="101"/>
          <w:divBdr>
            <w:top w:val="none" w:sz="0" w:space="0" w:color="auto"/>
            <w:left w:val="none" w:sz="0" w:space="0" w:color="auto"/>
            <w:bottom w:val="none" w:sz="0" w:space="0" w:color="auto"/>
            <w:right w:val="none" w:sz="0" w:space="0" w:color="auto"/>
          </w:divBdr>
        </w:div>
        <w:div w:id="1103918589">
          <w:marLeft w:val="432"/>
          <w:marRight w:val="0"/>
          <w:marTop w:val="0"/>
          <w:marBottom w:val="101"/>
          <w:divBdr>
            <w:top w:val="none" w:sz="0" w:space="0" w:color="auto"/>
            <w:left w:val="none" w:sz="0" w:space="0" w:color="auto"/>
            <w:bottom w:val="none" w:sz="0" w:space="0" w:color="auto"/>
            <w:right w:val="none" w:sz="0" w:space="0" w:color="auto"/>
          </w:divBdr>
        </w:div>
        <w:div w:id="50615114">
          <w:marLeft w:val="432"/>
          <w:marRight w:val="0"/>
          <w:marTop w:val="0"/>
          <w:marBottom w:val="101"/>
          <w:divBdr>
            <w:top w:val="none" w:sz="0" w:space="0" w:color="auto"/>
            <w:left w:val="none" w:sz="0" w:space="0" w:color="auto"/>
            <w:bottom w:val="none" w:sz="0" w:space="0" w:color="auto"/>
            <w:right w:val="none" w:sz="0" w:space="0" w:color="auto"/>
          </w:divBdr>
        </w:div>
        <w:div w:id="1436251105">
          <w:marLeft w:val="432"/>
          <w:marRight w:val="0"/>
          <w:marTop w:val="0"/>
          <w:marBottom w:val="101"/>
          <w:divBdr>
            <w:top w:val="none" w:sz="0" w:space="0" w:color="auto"/>
            <w:left w:val="none" w:sz="0" w:space="0" w:color="auto"/>
            <w:bottom w:val="none" w:sz="0" w:space="0" w:color="auto"/>
            <w:right w:val="none" w:sz="0" w:space="0" w:color="auto"/>
          </w:divBdr>
        </w:div>
        <w:div w:id="984772374">
          <w:marLeft w:val="0"/>
          <w:marRight w:val="0"/>
          <w:marTop w:val="0"/>
          <w:marBottom w:val="101"/>
          <w:divBdr>
            <w:top w:val="none" w:sz="0" w:space="0" w:color="auto"/>
            <w:left w:val="none" w:sz="0" w:space="0" w:color="auto"/>
            <w:bottom w:val="none" w:sz="0" w:space="0" w:color="auto"/>
            <w:right w:val="none" w:sz="0" w:space="0" w:color="auto"/>
          </w:divBdr>
        </w:div>
        <w:div w:id="1049113099">
          <w:marLeft w:val="432"/>
          <w:marRight w:val="0"/>
          <w:marTop w:val="0"/>
          <w:marBottom w:val="101"/>
          <w:divBdr>
            <w:top w:val="none" w:sz="0" w:space="0" w:color="auto"/>
            <w:left w:val="none" w:sz="0" w:space="0" w:color="auto"/>
            <w:bottom w:val="none" w:sz="0" w:space="0" w:color="auto"/>
            <w:right w:val="none" w:sz="0" w:space="0" w:color="auto"/>
          </w:divBdr>
        </w:div>
        <w:div w:id="1588885390">
          <w:marLeft w:val="432"/>
          <w:marRight w:val="0"/>
          <w:marTop w:val="0"/>
          <w:marBottom w:val="101"/>
          <w:divBdr>
            <w:top w:val="none" w:sz="0" w:space="0" w:color="auto"/>
            <w:left w:val="none" w:sz="0" w:space="0" w:color="auto"/>
            <w:bottom w:val="none" w:sz="0" w:space="0" w:color="auto"/>
            <w:right w:val="none" w:sz="0" w:space="0" w:color="auto"/>
          </w:divBdr>
        </w:div>
        <w:div w:id="406658019">
          <w:marLeft w:val="0"/>
          <w:marRight w:val="0"/>
          <w:marTop w:val="0"/>
          <w:marBottom w:val="200"/>
          <w:divBdr>
            <w:top w:val="none" w:sz="0" w:space="0" w:color="auto"/>
            <w:left w:val="none" w:sz="0" w:space="0" w:color="auto"/>
            <w:bottom w:val="none" w:sz="0" w:space="0" w:color="auto"/>
            <w:right w:val="none" w:sz="0" w:space="0" w:color="auto"/>
          </w:divBdr>
        </w:div>
        <w:div w:id="1953708092">
          <w:marLeft w:val="0"/>
          <w:marRight w:val="0"/>
          <w:marTop w:val="0"/>
          <w:marBottom w:val="101"/>
          <w:divBdr>
            <w:top w:val="none" w:sz="0" w:space="0" w:color="auto"/>
            <w:left w:val="none" w:sz="0" w:space="0" w:color="auto"/>
            <w:bottom w:val="none" w:sz="0" w:space="0" w:color="auto"/>
            <w:right w:val="none" w:sz="0" w:space="0" w:color="auto"/>
          </w:divBdr>
        </w:div>
        <w:div w:id="1773015831">
          <w:marLeft w:val="432"/>
          <w:marRight w:val="0"/>
          <w:marTop w:val="0"/>
          <w:marBottom w:val="101"/>
          <w:divBdr>
            <w:top w:val="none" w:sz="0" w:space="0" w:color="auto"/>
            <w:left w:val="none" w:sz="0" w:space="0" w:color="auto"/>
            <w:bottom w:val="none" w:sz="0" w:space="0" w:color="auto"/>
            <w:right w:val="none" w:sz="0" w:space="0" w:color="auto"/>
          </w:divBdr>
        </w:div>
        <w:div w:id="1594239015">
          <w:marLeft w:val="432"/>
          <w:marRight w:val="0"/>
          <w:marTop w:val="0"/>
          <w:marBottom w:val="101"/>
          <w:divBdr>
            <w:top w:val="none" w:sz="0" w:space="0" w:color="auto"/>
            <w:left w:val="none" w:sz="0" w:space="0" w:color="auto"/>
            <w:bottom w:val="none" w:sz="0" w:space="0" w:color="auto"/>
            <w:right w:val="none" w:sz="0" w:space="0" w:color="auto"/>
          </w:divBdr>
        </w:div>
        <w:div w:id="1645740580">
          <w:marLeft w:val="0"/>
          <w:marRight w:val="0"/>
          <w:marTop w:val="0"/>
          <w:marBottom w:val="101"/>
          <w:divBdr>
            <w:top w:val="none" w:sz="0" w:space="0" w:color="auto"/>
            <w:left w:val="none" w:sz="0" w:space="0" w:color="auto"/>
            <w:bottom w:val="none" w:sz="0" w:space="0" w:color="auto"/>
            <w:right w:val="none" w:sz="0" w:space="0" w:color="auto"/>
          </w:divBdr>
        </w:div>
        <w:div w:id="884177625">
          <w:marLeft w:val="0"/>
          <w:marRight w:val="0"/>
          <w:marTop w:val="0"/>
          <w:marBottom w:val="101"/>
          <w:divBdr>
            <w:top w:val="none" w:sz="0" w:space="0" w:color="auto"/>
            <w:left w:val="none" w:sz="0" w:space="0" w:color="auto"/>
            <w:bottom w:val="none" w:sz="0" w:space="0" w:color="auto"/>
            <w:right w:val="none" w:sz="0" w:space="0" w:color="auto"/>
          </w:divBdr>
        </w:div>
        <w:div w:id="189225355">
          <w:marLeft w:val="0"/>
          <w:marRight w:val="0"/>
          <w:marTop w:val="0"/>
          <w:marBottom w:val="101"/>
          <w:divBdr>
            <w:top w:val="none" w:sz="0" w:space="0" w:color="auto"/>
            <w:left w:val="none" w:sz="0" w:space="0" w:color="auto"/>
            <w:bottom w:val="none" w:sz="0" w:space="0" w:color="auto"/>
            <w:right w:val="none" w:sz="0" w:space="0" w:color="auto"/>
          </w:divBdr>
        </w:div>
        <w:div w:id="1019161127">
          <w:marLeft w:val="0"/>
          <w:marRight w:val="0"/>
          <w:marTop w:val="0"/>
          <w:marBottom w:val="101"/>
          <w:divBdr>
            <w:top w:val="none" w:sz="0" w:space="0" w:color="auto"/>
            <w:left w:val="none" w:sz="0" w:space="0" w:color="auto"/>
            <w:bottom w:val="none" w:sz="0" w:space="0" w:color="auto"/>
            <w:right w:val="none" w:sz="0" w:space="0" w:color="auto"/>
          </w:divBdr>
        </w:div>
        <w:div w:id="534850253">
          <w:marLeft w:val="0"/>
          <w:marRight w:val="0"/>
          <w:marTop w:val="0"/>
          <w:marBottom w:val="101"/>
          <w:divBdr>
            <w:top w:val="none" w:sz="0" w:space="0" w:color="auto"/>
            <w:left w:val="none" w:sz="0" w:space="0" w:color="auto"/>
            <w:bottom w:val="none" w:sz="0" w:space="0" w:color="auto"/>
            <w:right w:val="none" w:sz="0" w:space="0" w:color="auto"/>
          </w:divBdr>
        </w:div>
        <w:div w:id="96878417">
          <w:marLeft w:val="0"/>
          <w:marRight w:val="0"/>
          <w:marTop w:val="0"/>
          <w:marBottom w:val="101"/>
          <w:divBdr>
            <w:top w:val="none" w:sz="0" w:space="0" w:color="auto"/>
            <w:left w:val="none" w:sz="0" w:space="0" w:color="auto"/>
            <w:bottom w:val="none" w:sz="0" w:space="0" w:color="auto"/>
            <w:right w:val="none" w:sz="0" w:space="0" w:color="auto"/>
          </w:divBdr>
        </w:div>
        <w:div w:id="404885712">
          <w:marLeft w:val="864"/>
          <w:marRight w:val="0"/>
          <w:marTop w:val="0"/>
          <w:marBottom w:val="101"/>
          <w:divBdr>
            <w:top w:val="none" w:sz="0" w:space="0" w:color="auto"/>
            <w:left w:val="none" w:sz="0" w:space="0" w:color="auto"/>
            <w:bottom w:val="none" w:sz="0" w:space="0" w:color="auto"/>
            <w:right w:val="none" w:sz="0" w:space="0" w:color="auto"/>
          </w:divBdr>
        </w:div>
        <w:div w:id="74401633">
          <w:marLeft w:val="0"/>
          <w:marRight w:val="0"/>
          <w:marTop w:val="0"/>
          <w:marBottom w:val="101"/>
          <w:divBdr>
            <w:top w:val="none" w:sz="0" w:space="0" w:color="auto"/>
            <w:left w:val="none" w:sz="0" w:space="0" w:color="auto"/>
            <w:bottom w:val="none" w:sz="0" w:space="0" w:color="auto"/>
            <w:right w:val="none" w:sz="0" w:space="0" w:color="auto"/>
          </w:divBdr>
        </w:div>
        <w:div w:id="1886410751">
          <w:marLeft w:val="0"/>
          <w:marRight w:val="0"/>
          <w:marTop w:val="0"/>
          <w:marBottom w:val="101"/>
          <w:divBdr>
            <w:top w:val="none" w:sz="0" w:space="0" w:color="auto"/>
            <w:left w:val="none" w:sz="0" w:space="0" w:color="auto"/>
            <w:bottom w:val="none" w:sz="0" w:space="0" w:color="auto"/>
            <w:right w:val="none" w:sz="0" w:space="0" w:color="auto"/>
          </w:divBdr>
        </w:div>
        <w:div w:id="1169103661">
          <w:marLeft w:val="0"/>
          <w:marRight w:val="0"/>
          <w:marTop w:val="0"/>
          <w:marBottom w:val="101"/>
          <w:divBdr>
            <w:top w:val="none" w:sz="0" w:space="0" w:color="auto"/>
            <w:left w:val="none" w:sz="0" w:space="0" w:color="auto"/>
            <w:bottom w:val="none" w:sz="0" w:space="0" w:color="auto"/>
            <w:right w:val="none" w:sz="0" w:space="0" w:color="auto"/>
          </w:divBdr>
        </w:div>
        <w:div w:id="539780056">
          <w:marLeft w:val="0"/>
          <w:marRight w:val="0"/>
          <w:marTop w:val="0"/>
          <w:marBottom w:val="101"/>
          <w:divBdr>
            <w:top w:val="none" w:sz="0" w:space="0" w:color="auto"/>
            <w:left w:val="none" w:sz="0" w:space="0" w:color="auto"/>
            <w:bottom w:val="none" w:sz="0" w:space="0" w:color="auto"/>
            <w:right w:val="none" w:sz="0" w:space="0" w:color="auto"/>
          </w:divBdr>
        </w:div>
        <w:div w:id="1921673826">
          <w:marLeft w:val="0"/>
          <w:marRight w:val="0"/>
          <w:marTop w:val="0"/>
          <w:marBottom w:val="101"/>
          <w:divBdr>
            <w:top w:val="none" w:sz="0" w:space="0" w:color="auto"/>
            <w:left w:val="none" w:sz="0" w:space="0" w:color="auto"/>
            <w:bottom w:val="none" w:sz="0" w:space="0" w:color="auto"/>
            <w:right w:val="none" w:sz="0" w:space="0" w:color="auto"/>
          </w:divBdr>
        </w:div>
        <w:div w:id="1794244870">
          <w:marLeft w:val="0"/>
          <w:marRight w:val="0"/>
          <w:marTop w:val="0"/>
          <w:marBottom w:val="101"/>
          <w:divBdr>
            <w:top w:val="none" w:sz="0" w:space="0" w:color="auto"/>
            <w:left w:val="none" w:sz="0" w:space="0" w:color="auto"/>
            <w:bottom w:val="none" w:sz="0" w:space="0" w:color="auto"/>
            <w:right w:val="none" w:sz="0" w:space="0" w:color="auto"/>
          </w:divBdr>
        </w:div>
        <w:div w:id="1308588463">
          <w:marLeft w:val="432"/>
          <w:marRight w:val="0"/>
          <w:marTop w:val="0"/>
          <w:marBottom w:val="101"/>
          <w:divBdr>
            <w:top w:val="none" w:sz="0" w:space="0" w:color="auto"/>
            <w:left w:val="none" w:sz="0" w:space="0" w:color="auto"/>
            <w:bottom w:val="none" w:sz="0" w:space="0" w:color="auto"/>
            <w:right w:val="none" w:sz="0" w:space="0" w:color="auto"/>
          </w:divBdr>
        </w:div>
        <w:div w:id="1708143523">
          <w:marLeft w:val="432"/>
          <w:marRight w:val="0"/>
          <w:marTop w:val="0"/>
          <w:marBottom w:val="101"/>
          <w:divBdr>
            <w:top w:val="none" w:sz="0" w:space="0" w:color="auto"/>
            <w:left w:val="none" w:sz="0" w:space="0" w:color="auto"/>
            <w:bottom w:val="none" w:sz="0" w:space="0" w:color="auto"/>
            <w:right w:val="none" w:sz="0" w:space="0" w:color="auto"/>
          </w:divBdr>
        </w:div>
        <w:div w:id="98918246">
          <w:marLeft w:val="432"/>
          <w:marRight w:val="0"/>
          <w:marTop w:val="0"/>
          <w:marBottom w:val="101"/>
          <w:divBdr>
            <w:top w:val="none" w:sz="0" w:space="0" w:color="auto"/>
            <w:left w:val="none" w:sz="0" w:space="0" w:color="auto"/>
            <w:bottom w:val="none" w:sz="0" w:space="0" w:color="auto"/>
            <w:right w:val="none" w:sz="0" w:space="0" w:color="auto"/>
          </w:divBdr>
        </w:div>
        <w:div w:id="1642224719">
          <w:marLeft w:val="432"/>
          <w:marRight w:val="0"/>
          <w:marTop w:val="0"/>
          <w:marBottom w:val="101"/>
          <w:divBdr>
            <w:top w:val="none" w:sz="0" w:space="0" w:color="auto"/>
            <w:left w:val="none" w:sz="0" w:space="0" w:color="auto"/>
            <w:bottom w:val="none" w:sz="0" w:space="0" w:color="auto"/>
            <w:right w:val="none" w:sz="0" w:space="0" w:color="auto"/>
          </w:divBdr>
        </w:div>
        <w:div w:id="1847552576">
          <w:marLeft w:val="0"/>
          <w:marRight w:val="0"/>
          <w:marTop w:val="0"/>
          <w:marBottom w:val="101"/>
          <w:divBdr>
            <w:top w:val="none" w:sz="0" w:space="0" w:color="auto"/>
            <w:left w:val="none" w:sz="0" w:space="0" w:color="auto"/>
            <w:bottom w:val="none" w:sz="0" w:space="0" w:color="auto"/>
            <w:right w:val="none" w:sz="0" w:space="0" w:color="auto"/>
          </w:divBdr>
        </w:div>
        <w:div w:id="1041399141">
          <w:marLeft w:val="0"/>
          <w:marRight w:val="0"/>
          <w:marTop w:val="0"/>
          <w:marBottom w:val="101"/>
          <w:divBdr>
            <w:top w:val="none" w:sz="0" w:space="0" w:color="auto"/>
            <w:left w:val="none" w:sz="0" w:space="0" w:color="auto"/>
            <w:bottom w:val="none" w:sz="0" w:space="0" w:color="auto"/>
            <w:right w:val="none" w:sz="0" w:space="0" w:color="auto"/>
          </w:divBdr>
        </w:div>
        <w:div w:id="822307687">
          <w:marLeft w:val="0"/>
          <w:marRight w:val="0"/>
          <w:marTop w:val="0"/>
          <w:marBottom w:val="101"/>
          <w:divBdr>
            <w:top w:val="none" w:sz="0" w:space="0" w:color="auto"/>
            <w:left w:val="none" w:sz="0" w:space="0" w:color="auto"/>
            <w:bottom w:val="none" w:sz="0" w:space="0" w:color="auto"/>
            <w:right w:val="none" w:sz="0" w:space="0" w:color="auto"/>
          </w:divBdr>
        </w:div>
        <w:div w:id="1923756996">
          <w:marLeft w:val="0"/>
          <w:marRight w:val="0"/>
          <w:marTop w:val="0"/>
          <w:marBottom w:val="101"/>
          <w:divBdr>
            <w:top w:val="none" w:sz="0" w:space="0" w:color="auto"/>
            <w:left w:val="none" w:sz="0" w:space="0" w:color="auto"/>
            <w:bottom w:val="none" w:sz="0" w:space="0" w:color="auto"/>
            <w:right w:val="none" w:sz="0" w:space="0" w:color="auto"/>
          </w:divBdr>
        </w:div>
        <w:div w:id="1199901154">
          <w:marLeft w:val="0"/>
          <w:marRight w:val="0"/>
          <w:marTop w:val="0"/>
          <w:marBottom w:val="200"/>
          <w:divBdr>
            <w:top w:val="none" w:sz="0" w:space="0" w:color="auto"/>
            <w:left w:val="none" w:sz="0" w:space="0" w:color="auto"/>
            <w:bottom w:val="none" w:sz="0" w:space="0" w:color="auto"/>
            <w:right w:val="none" w:sz="0" w:space="0" w:color="auto"/>
          </w:divBdr>
        </w:div>
        <w:div w:id="587928262">
          <w:marLeft w:val="0"/>
          <w:marRight w:val="0"/>
          <w:marTop w:val="0"/>
          <w:marBottom w:val="101"/>
          <w:divBdr>
            <w:top w:val="none" w:sz="0" w:space="0" w:color="auto"/>
            <w:left w:val="none" w:sz="0" w:space="0" w:color="auto"/>
            <w:bottom w:val="none" w:sz="0" w:space="0" w:color="auto"/>
            <w:right w:val="none" w:sz="0" w:space="0" w:color="auto"/>
          </w:divBdr>
        </w:div>
        <w:div w:id="1000084365">
          <w:marLeft w:val="432"/>
          <w:marRight w:val="0"/>
          <w:marTop w:val="0"/>
          <w:marBottom w:val="101"/>
          <w:divBdr>
            <w:top w:val="none" w:sz="0" w:space="0" w:color="auto"/>
            <w:left w:val="none" w:sz="0" w:space="0" w:color="auto"/>
            <w:bottom w:val="none" w:sz="0" w:space="0" w:color="auto"/>
            <w:right w:val="none" w:sz="0" w:space="0" w:color="auto"/>
          </w:divBdr>
        </w:div>
        <w:div w:id="637687755">
          <w:marLeft w:val="432"/>
          <w:marRight w:val="0"/>
          <w:marTop w:val="0"/>
          <w:marBottom w:val="101"/>
          <w:divBdr>
            <w:top w:val="none" w:sz="0" w:space="0" w:color="auto"/>
            <w:left w:val="none" w:sz="0" w:space="0" w:color="auto"/>
            <w:bottom w:val="none" w:sz="0" w:space="0" w:color="auto"/>
            <w:right w:val="none" w:sz="0" w:space="0" w:color="auto"/>
          </w:divBdr>
        </w:div>
        <w:div w:id="573900788">
          <w:marLeft w:val="0"/>
          <w:marRight w:val="0"/>
          <w:marTop w:val="0"/>
          <w:marBottom w:val="101"/>
          <w:divBdr>
            <w:top w:val="none" w:sz="0" w:space="0" w:color="auto"/>
            <w:left w:val="none" w:sz="0" w:space="0" w:color="auto"/>
            <w:bottom w:val="none" w:sz="0" w:space="0" w:color="auto"/>
            <w:right w:val="none" w:sz="0" w:space="0" w:color="auto"/>
          </w:divBdr>
        </w:div>
        <w:div w:id="753094283">
          <w:marLeft w:val="0"/>
          <w:marRight w:val="0"/>
          <w:marTop w:val="0"/>
          <w:marBottom w:val="101"/>
          <w:divBdr>
            <w:top w:val="none" w:sz="0" w:space="0" w:color="auto"/>
            <w:left w:val="none" w:sz="0" w:space="0" w:color="auto"/>
            <w:bottom w:val="none" w:sz="0" w:space="0" w:color="auto"/>
            <w:right w:val="none" w:sz="0" w:space="0" w:color="auto"/>
          </w:divBdr>
        </w:div>
        <w:div w:id="1289243033">
          <w:marLeft w:val="0"/>
          <w:marRight w:val="0"/>
          <w:marTop w:val="0"/>
          <w:marBottom w:val="101"/>
          <w:divBdr>
            <w:top w:val="none" w:sz="0" w:space="0" w:color="auto"/>
            <w:left w:val="none" w:sz="0" w:space="0" w:color="auto"/>
            <w:bottom w:val="none" w:sz="0" w:space="0" w:color="auto"/>
            <w:right w:val="none" w:sz="0" w:space="0" w:color="auto"/>
          </w:divBdr>
        </w:div>
        <w:div w:id="541207230">
          <w:marLeft w:val="0"/>
          <w:marRight w:val="0"/>
          <w:marTop w:val="0"/>
          <w:marBottom w:val="101"/>
          <w:divBdr>
            <w:top w:val="none" w:sz="0" w:space="0" w:color="auto"/>
            <w:left w:val="none" w:sz="0" w:space="0" w:color="auto"/>
            <w:bottom w:val="none" w:sz="0" w:space="0" w:color="auto"/>
            <w:right w:val="none" w:sz="0" w:space="0" w:color="auto"/>
          </w:divBdr>
        </w:div>
        <w:div w:id="1228570219">
          <w:marLeft w:val="0"/>
          <w:marRight w:val="0"/>
          <w:marTop w:val="0"/>
          <w:marBottom w:val="101"/>
          <w:divBdr>
            <w:top w:val="none" w:sz="0" w:space="0" w:color="auto"/>
            <w:left w:val="none" w:sz="0" w:space="0" w:color="auto"/>
            <w:bottom w:val="none" w:sz="0" w:space="0" w:color="auto"/>
            <w:right w:val="none" w:sz="0" w:space="0" w:color="auto"/>
          </w:divBdr>
        </w:div>
        <w:div w:id="1936939263">
          <w:marLeft w:val="0"/>
          <w:marRight w:val="0"/>
          <w:marTop w:val="0"/>
          <w:marBottom w:val="101"/>
          <w:divBdr>
            <w:top w:val="none" w:sz="0" w:space="0" w:color="auto"/>
            <w:left w:val="none" w:sz="0" w:space="0" w:color="auto"/>
            <w:bottom w:val="none" w:sz="0" w:space="0" w:color="auto"/>
            <w:right w:val="none" w:sz="0" w:space="0" w:color="auto"/>
          </w:divBdr>
        </w:div>
        <w:div w:id="1155100150">
          <w:marLeft w:val="0"/>
          <w:marRight w:val="0"/>
          <w:marTop w:val="0"/>
          <w:marBottom w:val="101"/>
          <w:divBdr>
            <w:top w:val="none" w:sz="0" w:space="0" w:color="auto"/>
            <w:left w:val="none" w:sz="0" w:space="0" w:color="auto"/>
            <w:bottom w:val="none" w:sz="0" w:space="0" w:color="auto"/>
            <w:right w:val="none" w:sz="0" w:space="0" w:color="auto"/>
          </w:divBdr>
        </w:div>
        <w:div w:id="276066640">
          <w:marLeft w:val="0"/>
          <w:marRight w:val="0"/>
          <w:marTop w:val="0"/>
          <w:marBottom w:val="101"/>
          <w:divBdr>
            <w:top w:val="none" w:sz="0" w:space="0" w:color="auto"/>
            <w:left w:val="none" w:sz="0" w:space="0" w:color="auto"/>
            <w:bottom w:val="none" w:sz="0" w:space="0" w:color="auto"/>
            <w:right w:val="none" w:sz="0" w:space="0" w:color="auto"/>
          </w:divBdr>
        </w:div>
        <w:div w:id="741176012">
          <w:marLeft w:val="864"/>
          <w:marRight w:val="0"/>
          <w:marTop w:val="0"/>
          <w:marBottom w:val="101"/>
          <w:divBdr>
            <w:top w:val="none" w:sz="0" w:space="0" w:color="auto"/>
            <w:left w:val="none" w:sz="0" w:space="0" w:color="auto"/>
            <w:bottom w:val="none" w:sz="0" w:space="0" w:color="auto"/>
            <w:right w:val="none" w:sz="0" w:space="0" w:color="auto"/>
          </w:divBdr>
        </w:div>
        <w:div w:id="430786906">
          <w:marLeft w:val="0"/>
          <w:marRight w:val="0"/>
          <w:marTop w:val="0"/>
          <w:marBottom w:val="68"/>
          <w:divBdr>
            <w:top w:val="none" w:sz="0" w:space="0" w:color="auto"/>
            <w:left w:val="none" w:sz="0" w:space="0" w:color="auto"/>
            <w:bottom w:val="none" w:sz="0" w:space="0" w:color="auto"/>
            <w:right w:val="none" w:sz="0" w:space="0" w:color="auto"/>
          </w:divBdr>
        </w:div>
        <w:div w:id="609356269">
          <w:marLeft w:val="0"/>
          <w:marRight w:val="0"/>
          <w:marTop w:val="0"/>
          <w:marBottom w:val="68"/>
          <w:divBdr>
            <w:top w:val="none" w:sz="0" w:space="0" w:color="auto"/>
            <w:left w:val="none" w:sz="0" w:space="0" w:color="auto"/>
            <w:bottom w:val="none" w:sz="0" w:space="0" w:color="auto"/>
            <w:right w:val="none" w:sz="0" w:space="0" w:color="auto"/>
          </w:divBdr>
        </w:div>
        <w:div w:id="1528446994">
          <w:marLeft w:val="0"/>
          <w:marRight w:val="0"/>
          <w:marTop w:val="0"/>
          <w:marBottom w:val="68"/>
          <w:divBdr>
            <w:top w:val="none" w:sz="0" w:space="0" w:color="auto"/>
            <w:left w:val="none" w:sz="0" w:space="0" w:color="auto"/>
            <w:bottom w:val="none" w:sz="0" w:space="0" w:color="auto"/>
            <w:right w:val="none" w:sz="0" w:space="0" w:color="auto"/>
          </w:divBdr>
        </w:div>
        <w:div w:id="361563071">
          <w:marLeft w:val="0"/>
          <w:marRight w:val="0"/>
          <w:marTop w:val="0"/>
          <w:marBottom w:val="68"/>
          <w:divBdr>
            <w:top w:val="none" w:sz="0" w:space="0" w:color="auto"/>
            <w:left w:val="none" w:sz="0" w:space="0" w:color="auto"/>
            <w:bottom w:val="none" w:sz="0" w:space="0" w:color="auto"/>
            <w:right w:val="none" w:sz="0" w:space="0" w:color="auto"/>
          </w:divBdr>
        </w:div>
        <w:div w:id="2125492224">
          <w:marLeft w:val="0"/>
          <w:marRight w:val="0"/>
          <w:marTop w:val="0"/>
          <w:marBottom w:val="68"/>
          <w:divBdr>
            <w:top w:val="none" w:sz="0" w:space="0" w:color="auto"/>
            <w:left w:val="none" w:sz="0" w:space="0" w:color="auto"/>
            <w:bottom w:val="none" w:sz="0" w:space="0" w:color="auto"/>
            <w:right w:val="none" w:sz="0" w:space="0" w:color="auto"/>
          </w:divBdr>
        </w:div>
        <w:div w:id="1741055348">
          <w:marLeft w:val="0"/>
          <w:marRight w:val="0"/>
          <w:marTop w:val="0"/>
          <w:marBottom w:val="68"/>
          <w:divBdr>
            <w:top w:val="none" w:sz="0" w:space="0" w:color="auto"/>
            <w:left w:val="none" w:sz="0" w:space="0" w:color="auto"/>
            <w:bottom w:val="none" w:sz="0" w:space="0" w:color="auto"/>
            <w:right w:val="none" w:sz="0" w:space="0" w:color="auto"/>
          </w:divBdr>
        </w:div>
        <w:div w:id="1131289778">
          <w:marLeft w:val="0"/>
          <w:marRight w:val="0"/>
          <w:marTop w:val="0"/>
          <w:marBottom w:val="68"/>
          <w:divBdr>
            <w:top w:val="none" w:sz="0" w:space="0" w:color="auto"/>
            <w:left w:val="none" w:sz="0" w:space="0" w:color="auto"/>
            <w:bottom w:val="none" w:sz="0" w:space="0" w:color="auto"/>
            <w:right w:val="none" w:sz="0" w:space="0" w:color="auto"/>
          </w:divBdr>
        </w:div>
        <w:div w:id="1877617588">
          <w:marLeft w:val="0"/>
          <w:marRight w:val="0"/>
          <w:marTop w:val="0"/>
          <w:marBottom w:val="68"/>
          <w:divBdr>
            <w:top w:val="none" w:sz="0" w:space="0" w:color="auto"/>
            <w:left w:val="none" w:sz="0" w:space="0" w:color="auto"/>
            <w:bottom w:val="none" w:sz="0" w:space="0" w:color="auto"/>
            <w:right w:val="none" w:sz="0" w:space="0" w:color="auto"/>
          </w:divBdr>
        </w:div>
        <w:div w:id="459346380">
          <w:marLeft w:val="0"/>
          <w:marRight w:val="0"/>
          <w:marTop w:val="0"/>
          <w:marBottom w:val="68"/>
          <w:divBdr>
            <w:top w:val="none" w:sz="0" w:space="0" w:color="auto"/>
            <w:left w:val="none" w:sz="0" w:space="0" w:color="auto"/>
            <w:bottom w:val="none" w:sz="0" w:space="0" w:color="auto"/>
            <w:right w:val="none" w:sz="0" w:space="0" w:color="auto"/>
          </w:divBdr>
        </w:div>
        <w:div w:id="1108087616">
          <w:marLeft w:val="0"/>
          <w:marRight w:val="0"/>
          <w:marTop w:val="0"/>
          <w:marBottom w:val="68"/>
          <w:divBdr>
            <w:top w:val="none" w:sz="0" w:space="0" w:color="auto"/>
            <w:left w:val="none" w:sz="0" w:space="0" w:color="auto"/>
            <w:bottom w:val="none" w:sz="0" w:space="0" w:color="auto"/>
            <w:right w:val="none" w:sz="0" w:space="0" w:color="auto"/>
          </w:divBdr>
        </w:div>
        <w:div w:id="224725968">
          <w:marLeft w:val="432"/>
          <w:marRight w:val="0"/>
          <w:marTop w:val="0"/>
          <w:marBottom w:val="68"/>
          <w:divBdr>
            <w:top w:val="none" w:sz="0" w:space="0" w:color="auto"/>
            <w:left w:val="none" w:sz="0" w:space="0" w:color="auto"/>
            <w:bottom w:val="none" w:sz="0" w:space="0" w:color="auto"/>
            <w:right w:val="none" w:sz="0" w:space="0" w:color="auto"/>
          </w:divBdr>
        </w:div>
        <w:div w:id="1167013294">
          <w:marLeft w:val="432"/>
          <w:marRight w:val="0"/>
          <w:marTop w:val="0"/>
          <w:marBottom w:val="68"/>
          <w:divBdr>
            <w:top w:val="none" w:sz="0" w:space="0" w:color="auto"/>
            <w:left w:val="none" w:sz="0" w:space="0" w:color="auto"/>
            <w:bottom w:val="none" w:sz="0" w:space="0" w:color="auto"/>
            <w:right w:val="none" w:sz="0" w:space="0" w:color="auto"/>
          </w:divBdr>
        </w:div>
        <w:div w:id="1725985412">
          <w:marLeft w:val="432"/>
          <w:marRight w:val="0"/>
          <w:marTop w:val="0"/>
          <w:marBottom w:val="68"/>
          <w:divBdr>
            <w:top w:val="none" w:sz="0" w:space="0" w:color="auto"/>
            <w:left w:val="none" w:sz="0" w:space="0" w:color="auto"/>
            <w:bottom w:val="none" w:sz="0" w:space="0" w:color="auto"/>
            <w:right w:val="none" w:sz="0" w:space="0" w:color="auto"/>
          </w:divBdr>
        </w:div>
        <w:div w:id="1807505350">
          <w:marLeft w:val="432"/>
          <w:marRight w:val="0"/>
          <w:marTop w:val="0"/>
          <w:marBottom w:val="68"/>
          <w:divBdr>
            <w:top w:val="none" w:sz="0" w:space="0" w:color="auto"/>
            <w:left w:val="none" w:sz="0" w:space="0" w:color="auto"/>
            <w:bottom w:val="none" w:sz="0" w:space="0" w:color="auto"/>
            <w:right w:val="none" w:sz="0" w:space="0" w:color="auto"/>
          </w:divBdr>
        </w:div>
        <w:div w:id="1472792334">
          <w:marLeft w:val="432"/>
          <w:marRight w:val="0"/>
          <w:marTop w:val="0"/>
          <w:marBottom w:val="68"/>
          <w:divBdr>
            <w:top w:val="none" w:sz="0" w:space="0" w:color="auto"/>
            <w:left w:val="none" w:sz="0" w:space="0" w:color="auto"/>
            <w:bottom w:val="none" w:sz="0" w:space="0" w:color="auto"/>
            <w:right w:val="none" w:sz="0" w:space="0" w:color="auto"/>
          </w:divBdr>
        </w:div>
        <w:div w:id="1034621667">
          <w:marLeft w:val="432"/>
          <w:marRight w:val="0"/>
          <w:marTop w:val="0"/>
          <w:marBottom w:val="68"/>
          <w:divBdr>
            <w:top w:val="none" w:sz="0" w:space="0" w:color="auto"/>
            <w:left w:val="none" w:sz="0" w:space="0" w:color="auto"/>
            <w:bottom w:val="none" w:sz="0" w:space="0" w:color="auto"/>
            <w:right w:val="none" w:sz="0" w:space="0" w:color="auto"/>
          </w:divBdr>
        </w:div>
        <w:div w:id="807818541">
          <w:marLeft w:val="0"/>
          <w:marRight w:val="0"/>
          <w:marTop w:val="0"/>
          <w:marBottom w:val="200"/>
          <w:divBdr>
            <w:top w:val="none" w:sz="0" w:space="0" w:color="auto"/>
            <w:left w:val="none" w:sz="0" w:space="0" w:color="auto"/>
            <w:bottom w:val="none" w:sz="0" w:space="0" w:color="auto"/>
            <w:right w:val="none" w:sz="0" w:space="0" w:color="auto"/>
          </w:divBdr>
        </w:div>
        <w:div w:id="292440665">
          <w:marLeft w:val="432"/>
          <w:marRight w:val="0"/>
          <w:marTop w:val="0"/>
          <w:marBottom w:val="80"/>
          <w:divBdr>
            <w:top w:val="none" w:sz="0" w:space="0" w:color="auto"/>
            <w:left w:val="none" w:sz="0" w:space="0" w:color="auto"/>
            <w:bottom w:val="none" w:sz="0" w:space="0" w:color="auto"/>
            <w:right w:val="none" w:sz="0" w:space="0" w:color="auto"/>
          </w:divBdr>
        </w:div>
        <w:div w:id="1184125841">
          <w:marLeft w:val="864"/>
          <w:marRight w:val="0"/>
          <w:marTop w:val="0"/>
          <w:marBottom w:val="60"/>
          <w:divBdr>
            <w:top w:val="none" w:sz="0" w:space="0" w:color="auto"/>
            <w:left w:val="none" w:sz="0" w:space="0" w:color="auto"/>
            <w:bottom w:val="none" w:sz="0" w:space="0" w:color="auto"/>
            <w:right w:val="none" w:sz="0" w:space="0" w:color="auto"/>
          </w:divBdr>
        </w:div>
        <w:div w:id="190920343">
          <w:marLeft w:val="864"/>
          <w:marRight w:val="0"/>
          <w:marTop w:val="0"/>
          <w:marBottom w:val="80"/>
          <w:divBdr>
            <w:top w:val="none" w:sz="0" w:space="0" w:color="auto"/>
            <w:left w:val="none" w:sz="0" w:space="0" w:color="auto"/>
            <w:bottom w:val="none" w:sz="0" w:space="0" w:color="auto"/>
            <w:right w:val="none" w:sz="0" w:space="0" w:color="auto"/>
          </w:divBdr>
        </w:div>
        <w:div w:id="1209800597">
          <w:marLeft w:val="864"/>
          <w:marRight w:val="0"/>
          <w:marTop w:val="0"/>
          <w:marBottom w:val="80"/>
          <w:divBdr>
            <w:top w:val="none" w:sz="0" w:space="0" w:color="auto"/>
            <w:left w:val="none" w:sz="0" w:space="0" w:color="auto"/>
            <w:bottom w:val="none" w:sz="0" w:space="0" w:color="auto"/>
            <w:right w:val="none" w:sz="0" w:space="0" w:color="auto"/>
          </w:divBdr>
        </w:div>
        <w:div w:id="891621606">
          <w:marLeft w:val="864"/>
          <w:marRight w:val="0"/>
          <w:marTop w:val="0"/>
          <w:marBottom w:val="101"/>
          <w:divBdr>
            <w:top w:val="none" w:sz="0" w:space="0" w:color="auto"/>
            <w:left w:val="none" w:sz="0" w:space="0" w:color="auto"/>
            <w:bottom w:val="none" w:sz="0" w:space="0" w:color="auto"/>
            <w:right w:val="none" w:sz="0" w:space="0" w:color="auto"/>
          </w:divBdr>
        </w:div>
        <w:div w:id="1483548612">
          <w:marLeft w:val="864"/>
          <w:marRight w:val="0"/>
          <w:marTop w:val="0"/>
          <w:marBottom w:val="101"/>
          <w:divBdr>
            <w:top w:val="none" w:sz="0" w:space="0" w:color="auto"/>
            <w:left w:val="none" w:sz="0" w:space="0" w:color="auto"/>
            <w:bottom w:val="none" w:sz="0" w:space="0" w:color="auto"/>
            <w:right w:val="none" w:sz="0" w:space="0" w:color="auto"/>
          </w:divBdr>
        </w:div>
        <w:div w:id="603732123">
          <w:marLeft w:val="864"/>
          <w:marRight w:val="0"/>
          <w:marTop w:val="0"/>
          <w:marBottom w:val="101"/>
          <w:divBdr>
            <w:top w:val="none" w:sz="0" w:space="0" w:color="auto"/>
            <w:left w:val="none" w:sz="0" w:space="0" w:color="auto"/>
            <w:bottom w:val="none" w:sz="0" w:space="0" w:color="auto"/>
            <w:right w:val="none" w:sz="0" w:space="0" w:color="auto"/>
          </w:divBdr>
        </w:div>
        <w:div w:id="752166049">
          <w:marLeft w:val="864"/>
          <w:marRight w:val="0"/>
          <w:marTop w:val="0"/>
          <w:marBottom w:val="101"/>
          <w:divBdr>
            <w:top w:val="none" w:sz="0" w:space="0" w:color="auto"/>
            <w:left w:val="none" w:sz="0" w:space="0" w:color="auto"/>
            <w:bottom w:val="none" w:sz="0" w:space="0" w:color="auto"/>
            <w:right w:val="none" w:sz="0" w:space="0" w:color="auto"/>
          </w:divBdr>
        </w:div>
        <w:div w:id="1227302328">
          <w:marLeft w:val="864"/>
          <w:marRight w:val="0"/>
          <w:marTop w:val="0"/>
          <w:marBottom w:val="101"/>
          <w:divBdr>
            <w:top w:val="none" w:sz="0" w:space="0" w:color="auto"/>
            <w:left w:val="none" w:sz="0" w:space="0" w:color="auto"/>
            <w:bottom w:val="none" w:sz="0" w:space="0" w:color="auto"/>
            <w:right w:val="none" w:sz="0" w:space="0" w:color="auto"/>
          </w:divBdr>
        </w:div>
        <w:div w:id="562109435">
          <w:marLeft w:val="432"/>
          <w:marRight w:val="0"/>
          <w:marTop w:val="0"/>
          <w:marBottom w:val="101"/>
          <w:divBdr>
            <w:top w:val="none" w:sz="0" w:space="0" w:color="auto"/>
            <w:left w:val="none" w:sz="0" w:space="0" w:color="auto"/>
            <w:bottom w:val="none" w:sz="0" w:space="0" w:color="auto"/>
            <w:right w:val="none" w:sz="0" w:space="0" w:color="auto"/>
          </w:divBdr>
        </w:div>
        <w:div w:id="436364186">
          <w:marLeft w:val="0"/>
          <w:marRight w:val="0"/>
          <w:marTop w:val="0"/>
          <w:marBottom w:val="200"/>
          <w:divBdr>
            <w:top w:val="none" w:sz="0" w:space="0" w:color="auto"/>
            <w:left w:val="none" w:sz="0" w:space="0" w:color="auto"/>
            <w:bottom w:val="none" w:sz="0" w:space="0" w:color="auto"/>
            <w:right w:val="none" w:sz="0" w:space="0" w:color="auto"/>
          </w:divBdr>
        </w:div>
        <w:div w:id="868178193">
          <w:marLeft w:val="0"/>
          <w:marRight w:val="0"/>
          <w:marTop w:val="0"/>
          <w:marBottom w:val="101"/>
          <w:divBdr>
            <w:top w:val="none" w:sz="0" w:space="0" w:color="auto"/>
            <w:left w:val="none" w:sz="0" w:space="0" w:color="auto"/>
            <w:bottom w:val="none" w:sz="0" w:space="0" w:color="auto"/>
            <w:right w:val="none" w:sz="0" w:space="0" w:color="auto"/>
          </w:divBdr>
        </w:div>
        <w:div w:id="46884861">
          <w:marLeft w:val="0"/>
          <w:marRight w:val="0"/>
          <w:marTop w:val="0"/>
          <w:marBottom w:val="101"/>
          <w:divBdr>
            <w:top w:val="none" w:sz="0" w:space="0" w:color="auto"/>
            <w:left w:val="none" w:sz="0" w:space="0" w:color="auto"/>
            <w:bottom w:val="none" w:sz="0" w:space="0" w:color="auto"/>
            <w:right w:val="none" w:sz="0" w:space="0" w:color="auto"/>
          </w:divBdr>
        </w:div>
        <w:div w:id="1097360089">
          <w:marLeft w:val="0"/>
          <w:marRight w:val="0"/>
          <w:marTop w:val="0"/>
          <w:marBottom w:val="101"/>
          <w:divBdr>
            <w:top w:val="none" w:sz="0" w:space="0" w:color="auto"/>
            <w:left w:val="none" w:sz="0" w:space="0" w:color="auto"/>
            <w:bottom w:val="none" w:sz="0" w:space="0" w:color="auto"/>
            <w:right w:val="none" w:sz="0" w:space="0" w:color="auto"/>
          </w:divBdr>
        </w:div>
        <w:div w:id="1237940797">
          <w:marLeft w:val="0"/>
          <w:marRight w:val="0"/>
          <w:marTop w:val="0"/>
          <w:marBottom w:val="101"/>
          <w:divBdr>
            <w:top w:val="none" w:sz="0" w:space="0" w:color="auto"/>
            <w:left w:val="none" w:sz="0" w:space="0" w:color="auto"/>
            <w:bottom w:val="none" w:sz="0" w:space="0" w:color="auto"/>
            <w:right w:val="none" w:sz="0" w:space="0" w:color="auto"/>
          </w:divBdr>
        </w:div>
        <w:div w:id="641934311">
          <w:marLeft w:val="0"/>
          <w:marRight w:val="0"/>
          <w:marTop w:val="0"/>
          <w:marBottom w:val="101"/>
          <w:divBdr>
            <w:top w:val="none" w:sz="0" w:space="0" w:color="auto"/>
            <w:left w:val="none" w:sz="0" w:space="0" w:color="auto"/>
            <w:bottom w:val="none" w:sz="0" w:space="0" w:color="auto"/>
            <w:right w:val="none" w:sz="0" w:space="0" w:color="auto"/>
          </w:divBdr>
        </w:div>
        <w:div w:id="1824738836">
          <w:marLeft w:val="0"/>
          <w:marRight w:val="0"/>
          <w:marTop w:val="0"/>
          <w:marBottom w:val="101"/>
          <w:divBdr>
            <w:top w:val="none" w:sz="0" w:space="0" w:color="auto"/>
            <w:left w:val="none" w:sz="0" w:space="0" w:color="auto"/>
            <w:bottom w:val="none" w:sz="0" w:space="0" w:color="auto"/>
            <w:right w:val="none" w:sz="0" w:space="0" w:color="auto"/>
          </w:divBdr>
        </w:div>
        <w:div w:id="47150221">
          <w:marLeft w:val="0"/>
          <w:marRight w:val="0"/>
          <w:marTop w:val="0"/>
          <w:marBottom w:val="101"/>
          <w:divBdr>
            <w:top w:val="none" w:sz="0" w:space="0" w:color="auto"/>
            <w:left w:val="none" w:sz="0" w:space="0" w:color="auto"/>
            <w:bottom w:val="none" w:sz="0" w:space="0" w:color="auto"/>
            <w:right w:val="none" w:sz="0" w:space="0" w:color="auto"/>
          </w:divBdr>
        </w:div>
        <w:div w:id="2141343672">
          <w:marLeft w:val="0"/>
          <w:marRight w:val="0"/>
          <w:marTop w:val="0"/>
          <w:marBottom w:val="101"/>
          <w:divBdr>
            <w:top w:val="none" w:sz="0" w:space="0" w:color="auto"/>
            <w:left w:val="none" w:sz="0" w:space="0" w:color="auto"/>
            <w:bottom w:val="none" w:sz="0" w:space="0" w:color="auto"/>
            <w:right w:val="none" w:sz="0" w:space="0" w:color="auto"/>
          </w:divBdr>
        </w:div>
        <w:div w:id="1655403435">
          <w:marLeft w:val="0"/>
          <w:marRight w:val="0"/>
          <w:marTop w:val="0"/>
          <w:marBottom w:val="101"/>
          <w:divBdr>
            <w:top w:val="none" w:sz="0" w:space="0" w:color="auto"/>
            <w:left w:val="none" w:sz="0" w:space="0" w:color="auto"/>
            <w:bottom w:val="none" w:sz="0" w:space="0" w:color="auto"/>
            <w:right w:val="none" w:sz="0" w:space="0" w:color="auto"/>
          </w:divBdr>
        </w:div>
        <w:div w:id="1098870165">
          <w:marLeft w:val="0"/>
          <w:marRight w:val="0"/>
          <w:marTop w:val="0"/>
          <w:marBottom w:val="101"/>
          <w:divBdr>
            <w:top w:val="none" w:sz="0" w:space="0" w:color="auto"/>
            <w:left w:val="none" w:sz="0" w:space="0" w:color="auto"/>
            <w:bottom w:val="none" w:sz="0" w:space="0" w:color="auto"/>
            <w:right w:val="none" w:sz="0" w:space="0" w:color="auto"/>
          </w:divBdr>
        </w:div>
        <w:div w:id="489100364">
          <w:marLeft w:val="864"/>
          <w:marRight w:val="0"/>
          <w:marTop w:val="0"/>
          <w:marBottom w:val="101"/>
          <w:divBdr>
            <w:top w:val="none" w:sz="0" w:space="0" w:color="auto"/>
            <w:left w:val="none" w:sz="0" w:space="0" w:color="auto"/>
            <w:bottom w:val="none" w:sz="0" w:space="0" w:color="auto"/>
            <w:right w:val="none" w:sz="0" w:space="0" w:color="auto"/>
          </w:divBdr>
        </w:div>
        <w:div w:id="1141310099">
          <w:marLeft w:val="0"/>
          <w:marRight w:val="0"/>
          <w:marTop w:val="0"/>
          <w:marBottom w:val="101"/>
          <w:divBdr>
            <w:top w:val="none" w:sz="0" w:space="0" w:color="auto"/>
            <w:left w:val="none" w:sz="0" w:space="0" w:color="auto"/>
            <w:bottom w:val="none" w:sz="0" w:space="0" w:color="auto"/>
            <w:right w:val="none" w:sz="0" w:space="0" w:color="auto"/>
          </w:divBdr>
        </w:div>
        <w:div w:id="1477530399">
          <w:marLeft w:val="0"/>
          <w:marRight w:val="0"/>
          <w:marTop w:val="0"/>
          <w:marBottom w:val="101"/>
          <w:divBdr>
            <w:top w:val="none" w:sz="0" w:space="0" w:color="auto"/>
            <w:left w:val="none" w:sz="0" w:space="0" w:color="auto"/>
            <w:bottom w:val="none" w:sz="0" w:space="0" w:color="auto"/>
            <w:right w:val="none" w:sz="0" w:space="0" w:color="auto"/>
          </w:divBdr>
        </w:div>
        <w:div w:id="2020153560">
          <w:marLeft w:val="0"/>
          <w:marRight w:val="0"/>
          <w:marTop w:val="0"/>
          <w:marBottom w:val="101"/>
          <w:divBdr>
            <w:top w:val="none" w:sz="0" w:space="0" w:color="auto"/>
            <w:left w:val="none" w:sz="0" w:space="0" w:color="auto"/>
            <w:bottom w:val="none" w:sz="0" w:space="0" w:color="auto"/>
            <w:right w:val="none" w:sz="0" w:space="0" w:color="auto"/>
          </w:divBdr>
        </w:div>
        <w:div w:id="385186572">
          <w:marLeft w:val="0"/>
          <w:marRight w:val="0"/>
          <w:marTop w:val="0"/>
          <w:marBottom w:val="101"/>
          <w:divBdr>
            <w:top w:val="none" w:sz="0" w:space="0" w:color="auto"/>
            <w:left w:val="none" w:sz="0" w:space="0" w:color="auto"/>
            <w:bottom w:val="none" w:sz="0" w:space="0" w:color="auto"/>
            <w:right w:val="none" w:sz="0" w:space="0" w:color="auto"/>
          </w:divBdr>
        </w:div>
        <w:div w:id="663439140">
          <w:marLeft w:val="0"/>
          <w:marRight w:val="0"/>
          <w:marTop w:val="0"/>
          <w:marBottom w:val="101"/>
          <w:divBdr>
            <w:top w:val="none" w:sz="0" w:space="0" w:color="auto"/>
            <w:left w:val="none" w:sz="0" w:space="0" w:color="auto"/>
            <w:bottom w:val="none" w:sz="0" w:space="0" w:color="auto"/>
            <w:right w:val="none" w:sz="0" w:space="0" w:color="auto"/>
          </w:divBdr>
        </w:div>
        <w:div w:id="1351443827">
          <w:marLeft w:val="0"/>
          <w:marRight w:val="0"/>
          <w:marTop w:val="0"/>
          <w:marBottom w:val="101"/>
          <w:divBdr>
            <w:top w:val="none" w:sz="0" w:space="0" w:color="auto"/>
            <w:left w:val="none" w:sz="0" w:space="0" w:color="auto"/>
            <w:bottom w:val="none" w:sz="0" w:space="0" w:color="auto"/>
            <w:right w:val="none" w:sz="0" w:space="0" w:color="auto"/>
          </w:divBdr>
        </w:div>
        <w:div w:id="564873195">
          <w:marLeft w:val="0"/>
          <w:marRight w:val="0"/>
          <w:marTop w:val="0"/>
          <w:marBottom w:val="101"/>
          <w:divBdr>
            <w:top w:val="none" w:sz="0" w:space="0" w:color="auto"/>
            <w:left w:val="none" w:sz="0" w:space="0" w:color="auto"/>
            <w:bottom w:val="none" w:sz="0" w:space="0" w:color="auto"/>
            <w:right w:val="none" w:sz="0" w:space="0" w:color="auto"/>
          </w:divBdr>
        </w:div>
        <w:div w:id="538934591">
          <w:marLeft w:val="0"/>
          <w:marRight w:val="0"/>
          <w:marTop w:val="0"/>
          <w:marBottom w:val="101"/>
          <w:divBdr>
            <w:top w:val="none" w:sz="0" w:space="0" w:color="auto"/>
            <w:left w:val="none" w:sz="0" w:space="0" w:color="auto"/>
            <w:bottom w:val="none" w:sz="0" w:space="0" w:color="auto"/>
            <w:right w:val="none" w:sz="0" w:space="0" w:color="auto"/>
          </w:divBdr>
        </w:div>
        <w:div w:id="1823616757">
          <w:marLeft w:val="0"/>
          <w:marRight w:val="0"/>
          <w:marTop w:val="0"/>
          <w:marBottom w:val="200"/>
          <w:divBdr>
            <w:top w:val="none" w:sz="0" w:space="0" w:color="auto"/>
            <w:left w:val="none" w:sz="0" w:space="0" w:color="auto"/>
            <w:bottom w:val="none" w:sz="0" w:space="0" w:color="auto"/>
            <w:right w:val="none" w:sz="0" w:space="0" w:color="auto"/>
          </w:divBdr>
        </w:div>
        <w:div w:id="304817570">
          <w:marLeft w:val="0"/>
          <w:marRight w:val="0"/>
          <w:marTop w:val="0"/>
          <w:marBottom w:val="101"/>
          <w:divBdr>
            <w:top w:val="none" w:sz="0" w:space="0" w:color="auto"/>
            <w:left w:val="none" w:sz="0" w:space="0" w:color="auto"/>
            <w:bottom w:val="none" w:sz="0" w:space="0" w:color="auto"/>
            <w:right w:val="none" w:sz="0" w:space="0" w:color="auto"/>
          </w:divBdr>
        </w:div>
        <w:div w:id="1286472218">
          <w:marLeft w:val="432"/>
          <w:marRight w:val="0"/>
          <w:marTop w:val="0"/>
          <w:marBottom w:val="101"/>
          <w:divBdr>
            <w:top w:val="none" w:sz="0" w:space="0" w:color="auto"/>
            <w:left w:val="none" w:sz="0" w:space="0" w:color="auto"/>
            <w:bottom w:val="none" w:sz="0" w:space="0" w:color="auto"/>
            <w:right w:val="none" w:sz="0" w:space="0" w:color="auto"/>
          </w:divBdr>
        </w:div>
        <w:div w:id="892036512">
          <w:marLeft w:val="432"/>
          <w:marRight w:val="0"/>
          <w:marTop w:val="0"/>
          <w:marBottom w:val="101"/>
          <w:divBdr>
            <w:top w:val="none" w:sz="0" w:space="0" w:color="auto"/>
            <w:left w:val="none" w:sz="0" w:space="0" w:color="auto"/>
            <w:bottom w:val="none" w:sz="0" w:space="0" w:color="auto"/>
            <w:right w:val="none" w:sz="0" w:space="0" w:color="auto"/>
          </w:divBdr>
        </w:div>
        <w:div w:id="1687515017">
          <w:marLeft w:val="432"/>
          <w:marRight w:val="0"/>
          <w:marTop w:val="0"/>
          <w:marBottom w:val="101"/>
          <w:divBdr>
            <w:top w:val="none" w:sz="0" w:space="0" w:color="auto"/>
            <w:left w:val="none" w:sz="0" w:space="0" w:color="auto"/>
            <w:bottom w:val="none" w:sz="0" w:space="0" w:color="auto"/>
            <w:right w:val="none" w:sz="0" w:space="0" w:color="auto"/>
          </w:divBdr>
        </w:div>
        <w:div w:id="372777709">
          <w:marLeft w:val="432"/>
          <w:marRight w:val="0"/>
          <w:marTop w:val="0"/>
          <w:marBottom w:val="101"/>
          <w:divBdr>
            <w:top w:val="none" w:sz="0" w:space="0" w:color="auto"/>
            <w:left w:val="none" w:sz="0" w:space="0" w:color="auto"/>
            <w:bottom w:val="none" w:sz="0" w:space="0" w:color="auto"/>
            <w:right w:val="none" w:sz="0" w:space="0" w:color="auto"/>
          </w:divBdr>
        </w:div>
        <w:div w:id="1803880825">
          <w:marLeft w:val="432"/>
          <w:marRight w:val="0"/>
          <w:marTop w:val="0"/>
          <w:marBottom w:val="101"/>
          <w:divBdr>
            <w:top w:val="none" w:sz="0" w:space="0" w:color="auto"/>
            <w:left w:val="none" w:sz="0" w:space="0" w:color="auto"/>
            <w:bottom w:val="none" w:sz="0" w:space="0" w:color="auto"/>
            <w:right w:val="none" w:sz="0" w:space="0" w:color="auto"/>
          </w:divBdr>
        </w:div>
        <w:div w:id="2017724870">
          <w:marLeft w:val="432"/>
          <w:marRight w:val="0"/>
          <w:marTop w:val="0"/>
          <w:marBottom w:val="101"/>
          <w:divBdr>
            <w:top w:val="none" w:sz="0" w:space="0" w:color="auto"/>
            <w:left w:val="none" w:sz="0" w:space="0" w:color="auto"/>
            <w:bottom w:val="none" w:sz="0" w:space="0" w:color="auto"/>
            <w:right w:val="none" w:sz="0" w:space="0" w:color="auto"/>
          </w:divBdr>
        </w:div>
        <w:div w:id="62415246">
          <w:marLeft w:val="0"/>
          <w:marRight w:val="0"/>
          <w:marTop w:val="0"/>
          <w:marBottom w:val="101"/>
          <w:divBdr>
            <w:top w:val="none" w:sz="0" w:space="0" w:color="auto"/>
            <w:left w:val="none" w:sz="0" w:space="0" w:color="auto"/>
            <w:bottom w:val="none" w:sz="0" w:space="0" w:color="auto"/>
            <w:right w:val="none" w:sz="0" w:space="0" w:color="auto"/>
          </w:divBdr>
        </w:div>
        <w:div w:id="404305549">
          <w:marLeft w:val="0"/>
          <w:marRight w:val="0"/>
          <w:marTop w:val="0"/>
          <w:marBottom w:val="101"/>
          <w:divBdr>
            <w:top w:val="none" w:sz="0" w:space="0" w:color="auto"/>
            <w:left w:val="none" w:sz="0" w:space="0" w:color="auto"/>
            <w:bottom w:val="none" w:sz="0" w:space="0" w:color="auto"/>
            <w:right w:val="none" w:sz="0" w:space="0" w:color="auto"/>
          </w:divBdr>
        </w:div>
        <w:div w:id="1243026703">
          <w:marLeft w:val="0"/>
          <w:marRight w:val="0"/>
          <w:marTop w:val="0"/>
          <w:marBottom w:val="101"/>
          <w:divBdr>
            <w:top w:val="none" w:sz="0" w:space="0" w:color="auto"/>
            <w:left w:val="none" w:sz="0" w:space="0" w:color="auto"/>
            <w:bottom w:val="none" w:sz="0" w:space="0" w:color="auto"/>
            <w:right w:val="none" w:sz="0" w:space="0" w:color="auto"/>
          </w:divBdr>
        </w:div>
        <w:div w:id="1833984343">
          <w:marLeft w:val="0"/>
          <w:marRight w:val="0"/>
          <w:marTop w:val="0"/>
          <w:marBottom w:val="101"/>
          <w:divBdr>
            <w:top w:val="none" w:sz="0" w:space="0" w:color="auto"/>
            <w:left w:val="none" w:sz="0" w:space="0" w:color="auto"/>
            <w:bottom w:val="none" w:sz="0" w:space="0" w:color="auto"/>
            <w:right w:val="none" w:sz="0" w:space="0" w:color="auto"/>
          </w:divBdr>
        </w:div>
        <w:div w:id="1804425922">
          <w:marLeft w:val="0"/>
          <w:marRight w:val="0"/>
          <w:marTop w:val="0"/>
          <w:marBottom w:val="101"/>
          <w:divBdr>
            <w:top w:val="none" w:sz="0" w:space="0" w:color="auto"/>
            <w:left w:val="none" w:sz="0" w:space="0" w:color="auto"/>
            <w:bottom w:val="none" w:sz="0" w:space="0" w:color="auto"/>
            <w:right w:val="none" w:sz="0" w:space="0" w:color="auto"/>
          </w:divBdr>
        </w:div>
        <w:div w:id="1802456901">
          <w:marLeft w:val="0"/>
          <w:marRight w:val="0"/>
          <w:marTop w:val="0"/>
          <w:marBottom w:val="101"/>
          <w:divBdr>
            <w:top w:val="none" w:sz="0" w:space="0" w:color="auto"/>
            <w:left w:val="none" w:sz="0" w:space="0" w:color="auto"/>
            <w:bottom w:val="none" w:sz="0" w:space="0" w:color="auto"/>
            <w:right w:val="none" w:sz="0" w:space="0" w:color="auto"/>
          </w:divBdr>
        </w:div>
        <w:div w:id="2015111214">
          <w:marLeft w:val="0"/>
          <w:marRight w:val="0"/>
          <w:marTop w:val="0"/>
          <w:marBottom w:val="101"/>
          <w:divBdr>
            <w:top w:val="none" w:sz="0" w:space="0" w:color="auto"/>
            <w:left w:val="none" w:sz="0" w:space="0" w:color="auto"/>
            <w:bottom w:val="none" w:sz="0" w:space="0" w:color="auto"/>
            <w:right w:val="none" w:sz="0" w:space="0" w:color="auto"/>
          </w:divBdr>
        </w:div>
        <w:div w:id="256987789">
          <w:marLeft w:val="864"/>
          <w:marRight w:val="0"/>
          <w:marTop w:val="0"/>
          <w:marBottom w:val="101"/>
          <w:divBdr>
            <w:top w:val="none" w:sz="0" w:space="0" w:color="auto"/>
            <w:left w:val="none" w:sz="0" w:space="0" w:color="auto"/>
            <w:bottom w:val="none" w:sz="0" w:space="0" w:color="auto"/>
            <w:right w:val="none" w:sz="0" w:space="0" w:color="auto"/>
          </w:divBdr>
        </w:div>
        <w:div w:id="137378360">
          <w:marLeft w:val="0"/>
          <w:marRight w:val="0"/>
          <w:marTop w:val="0"/>
          <w:marBottom w:val="101"/>
          <w:divBdr>
            <w:top w:val="none" w:sz="0" w:space="0" w:color="auto"/>
            <w:left w:val="none" w:sz="0" w:space="0" w:color="auto"/>
            <w:bottom w:val="none" w:sz="0" w:space="0" w:color="auto"/>
            <w:right w:val="none" w:sz="0" w:space="0" w:color="auto"/>
          </w:divBdr>
        </w:div>
        <w:div w:id="528252755">
          <w:marLeft w:val="0"/>
          <w:marRight w:val="0"/>
          <w:marTop w:val="0"/>
          <w:marBottom w:val="101"/>
          <w:divBdr>
            <w:top w:val="none" w:sz="0" w:space="0" w:color="auto"/>
            <w:left w:val="none" w:sz="0" w:space="0" w:color="auto"/>
            <w:bottom w:val="none" w:sz="0" w:space="0" w:color="auto"/>
            <w:right w:val="none" w:sz="0" w:space="0" w:color="auto"/>
          </w:divBdr>
        </w:div>
        <w:div w:id="1352798590">
          <w:marLeft w:val="0"/>
          <w:marRight w:val="0"/>
          <w:marTop w:val="0"/>
          <w:marBottom w:val="101"/>
          <w:divBdr>
            <w:top w:val="none" w:sz="0" w:space="0" w:color="auto"/>
            <w:left w:val="none" w:sz="0" w:space="0" w:color="auto"/>
            <w:bottom w:val="none" w:sz="0" w:space="0" w:color="auto"/>
            <w:right w:val="none" w:sz="0" w:space="0" w:color="auto"/>
          </w:divBdr>
        </w:div>
        <w:div w:id="392243271">
          <w:marLeft w:val="0"/>
          <w:marRight w:val="0"/>
          <w:marTop w:val="0"/>
          <w:marBottom w:val="101"/>
          <w:divBdr>
            <w:top w:val="none" w:sz="0" w:space="0" w:color="auto"/>
            <w:left w:val="none" w:sz="0" w:space="0" w:color="auto"/>
            <w:bottom w:val="none" w:sz="0" w:space="0" w:color="auto"/>
            <w:right w:val="none" w:sz="0" w:space="0" w:color="auto"/>
          </w:divBdr>
        </w:div>
        <w:div w:id="1377504549">
          <w:marLeft w:val="0"/>
          <w:marRight w:val="0"/>
          <w:marTop w:val="0"/>
          <w:marBottom w:val="101"/>
          <w:divBdr>
            <w:top w:val="none" w:sz="0" w:space="0" w:color="auto"/>
            <w:left w:val="none" w:sz="0" w:space="0" w:color="auto"/>
            <w:bottom w:val="none" w:sz="0" w:space="0" w:color="auto"/>
            <w:right w:val="none" w:sz="0" w:space="0" w:color="auto"/>
          </w:divBdr>
        </w:div>
        <w:div w:id="1229340971">
          <w:marLeft w:val="0"/>
          <w:marRight w:val="0"/>
          <w:marTop w:val="0"/>
          <w:marBottom w:val="101"/>
          <w:divBdr>
            <w:top w:val="none" w:sz="0" w:space="0" w:color="auto"/>
            <w:left w:val="none" w:sz="0" w:space="0" w:color="auto"/>
            <w:bottom w:val="none" w:sz="0" w:space="0" w:color="auto"/>
            <w:right w:val="none" w:sz="0" w:space="0" w:color="auto"/>
          </w:divBdr>
        </w:div>
        <w:div w:id="920219847">
          <w:marLeft w:val="0"/>
          <w:marRight w:val="0"/>
          <w:marTop w:val="0"/>
          <w:marBottom w:val="101"/>
          <w:divBdr>
            <w:top w:val="none" w:sz="0" w:space="0" w:color="auto"/>
            <w:left w:val="none" w:sz="0" w:space="0" w:color="auto"/>
            <w:bottom w:val="none" w:sz="0" w:space="0" w:color="auto"/>
            <w:right w:val="none" w:sz="0" w:space="0" w:color="auto"/>
          </w:divBdr>
        </w:div>
        <w:div w:id="599028995">
          <w:marLeft w:val="0"/>
          <w:marRight w:val="0"/>
          <w:marTop w:val="0"/>
          <w:marBottom w:val="101"/>
          <w:divBdr>
            <w:top w:val="none" w:sz="0" w:space="0" w:color="auto"/>
            <w:left w:val="none" w:sz="0" w:space="0" w:color="auto"/>
            <w:bottom w:val="none" w:sz="0" w:space="0" w:color="auto"/>
            <w:right w:val="none" w:sz="0" w:space="0" w:color="auto"/>
          </w:divBdr>
        </w:div>
        <w:div w:id="1260597906">
          <w:marLeft w:val="0"/>
          <w:marRight w:val="0"/>
          <w:marTop w:val="0"/>
          <w:marBottom w:val="200"/>
          <w:divBdr>
            <w:top w:val="none" w:sz="0" w:space="0" w:color="auto"/>
            <w:left w:val="none" w:sz="0" w:space="0" w:color="auto"/>
            <w:bottom w:val="none" w:sz="0" w:space="0" w:color="auto"/>
            <w:right w:val="none" w:sz="0" w:space="0" w:color="auto"/>
          </w:divBdr>
        </w:div>
        <w:div w:id="610630365">
          <w:marLeft w:val="0"/>
          <w:marRight w:val="0"/>
          <w:marTop w:val="0"/>
          <w:marBottom w:val="101"/>
          <w:divBdr>
            <w:top w:val="none" w:sz="0" w:space="0" w:color="auto"/>
            <w:left w:val="none" w:sz="0" w:space="0" w:color="auto"/>
            <w:bottom w:val="none" w:sz="0" w:space="0" w:color="auto"/>
            <w:right w:val="none" w:sz="0" w:space="0" w:color="auto"/>
          </w:divBdr>
        </w:div>
        <w:div w:id="346836089">
          <w:marLeft w:val="0"/>
          <w:marRight w:val="0"/>
          <w:marTop w:val="0"/>
          <w:marBottom w:val="101"/>
          <w:divBdr>
            <w:top w:val="none" w:sz="0" w:space="0" w:color="auto"/>
            <w:left w:val="none" w:sz="0" w:space="0" w:color="auto"/>
            <w:bottom w:val="none" w:sz="0" w:space="0" w:color="auto"/>
            <w:right w:val="none" w:sz="0" w:space="0" w:color="auto"/>
          </w:divBdr>
        </w:div>
        <w:div w:id="1642884853">
          <w:marLeft w:val="432"/>
          <w:marRight w:val="0"/>
          <w:marTop w:val="0"/>
          <w:marBottom w:val="101"/>
          <w:divBdr>
            <w:top w:val="none" w:sz="0" w:space="0" w:color="auto"/>
            <w:left w:val="none" w:sz="0" w:space="0" w:color="auto"/>
            <w:bottom w:val="none" w:sz="0" w:space="0" w:color="auto"/>
            <w:right w:val="none" w:sz="0" w:space="0" w:color="auto"/>
          </w:divBdr>
        </w:div>
        <w:div w:id="1173029321">
          <w:marLeft w:val="432"/>
          <w:marRight w:val="0"/>
          <w:marTop w:val="0"/>
          <w:marBottom w:val="101"/>
          <w:divBdr>
            <w:top w:val="none" w:sz="0" w:space="0" w:color="auto"/>
            <w:left w:val="none" w:sz="0" w:space="0" w:color="auto"/>
            <w:bottom w:val="none" w:sz="0" w:space="0" w:color="auto"/>
            <w:right w:val="none" w:sz="0" w:space="0" w:color="auto"/>
          </w:divBdr>
        </w:div>
        <w:div w:id="220556992">
          <w:marLeft w:val="864"/>
          <w:marRight w:val="0"/>
          <w:marTop w:val="0"/>
          <w:marBottom w:val="101"/>
          <w:divBdr>
            <w:top w:val="none" w:sz="0" w:space="0" w:color="auto"/>
            <w:left w:val="none" w:sz="0" w:space="0" w:color="auto"/>
            <w:bottom w:val="none" w:sz="0" w:space="0" w:color="auto"/>
            <w:right w:val="none" w:sz="0" w:space="0" w:color="auto"/>
          </w:divBdr>
        </w:div>
        <w:div w:id="1974560860">
          <w:marLeft w:val="864"/>
          <w:marRight w:val="0"/>
          <w:marTop w:val="0"/>
          <w:marBottom w:val="101"/>
          <w:divBdr>
            <w:top w:val="none" w:sz="0" w:space="0" w:color="auto"/>
            <w:left w:val="none" w:sz="0" w:space="0" w:color="auto"/>
            <w:bottom w:val="none" w:sz="0" w:space="0" w:color="auto"/>
            <w:right w:val="none" w:sz="0" w:space="0" w:color="auto"/>
          </w:divBdr>
        </w:div>
        <w:div w:id="1024748714">
          <w:marLeft w:val="864"/>
          <w:marRight w:val="0"/>
          <w:marTop w:val="0"/>
          <w:marBottom w:val="101"/>
          <w:divBdr>
            <w:top w:val="none" w:sz="0" w:space="0" w:color="auto"/>
            <w:left w:val="none" w:sz="0" w:space="0" w:color="auto"/>
            <w:bottom w:val="none" w:sz="0" w:space="0" w:color="auto"/>
            <w:right w:val="none" w:sz="0" w:space="0" w:color="auto"/>
          </w:divBdr>
        </w:div>
        <w:div w:id="1707370995">
          <w:marLeft w:val="864"/>
          <w:marRight w:val="0"/>
          <w:marTop w:val="0"/>
          <w:marBottom w:val="101"/>
          <w:divBdr>
            <w:top w:val="none" w:sz="0" w:space="0" w:color="auto"/>
            <w:left w:val="none" w:sz="0" w:space="0" w:color="auto"/>
            <w:bottom w:val="none" w:sz="0" w:space="0" w:color="auto"/>
            <w:right w:val="none" w:sz="0" w:space="0" w:color="auto"/>
          </w:divBdr>
        </w:div>
        <w:div w:id="1081827926">
          <w:marLeft w:val="864"/>
          <w:marRight w:val="0"/>
          <w:marTop w:val="0"/>
          <w:marBottom w:val="101"/>
          <w:divBdr>
            <w:top w:val="none" w:sz="0" w:space="0" w:color="auto"/>
            <w:left w:val="none" w:sz="0" w:space="0" w:color="auto"/>
            <w:bottom w:val="none" w:sz="0" w:space="0" w:color="auto"/>
            <w:right w:val="none" w:sz="0" w:space="0" w:color="auto"/>
          </w:divBdr>
        </w:div>
        <w:div w:id="575866251">
          <w:marLeft w:val="864"/>
          <w:marRight w:val="0"/>
          <w:marTop w:val="0"/>
          <w:marBottom w:val="101"/>
          <w:divBdr>
            <w:top w:val="none" w:sz="0" w:space="0" w:color="auto"/>
            <w:left w:val="none" w:sz="0" w:space="0" w:color="auto"/>
            <w:bottom w:val="none" w:sz="0" w:space="0" w:color="auto"/>
            <w:right w:val="none" w:sz="0" w:space="0" w:color="auto"/>
          </w:divBdr>
        </w:div>
        <w:div w:id="714084726">
          <w:marLeft w:val="864"/>
          <w:marRight w:val="0"/>
          <w:marTop w:val="0"/>
          <w:marBottom w:val="101"/>
          <w:divBdr>
            <w:top w:val="none" w:sz="0" w:space="0" w:color="auto"/>
            <w:left w:val="none" w:sz="0" w:space="0" w:color="auto"/>
            <w:bottom w:val="none" w:sz="0" w:space="0" w:color="auto"/>
            <w:right w:val="none" w:sz="0" w:space="0" w:color="auto"/>
          </w:divBdr>
        </w:div>
        <w:div w:id="1638148025">
          <w:marLeft w:val="864"/>
          <w:marRight w:val="0"/>
          <w:marTop w:val="0"/>
          <w:marBottom w:val="101"/>
          <w:divBdr>
            <w:top w:val="none" w:sz="0" w:space="0" w:color="auto"/>
            <w:left w:val="none" w:sz="0" w:space="0" w:color="auto"/>
            <w:bottom w:val="none" w:sz="0" w:space="0" w:color="auto"/>
            <w:right w:val="none" w:sz="0" w:space="0" w:color="auto"/>
          </w:divBdr>
        </w:div>
        <w:div w:id="1832982150">
          <w:marLeft w:val="864"/>
          <w:marRight w:val="0"/>
          <w:marTop w:val="0"/>
          <w:marBottom w:val="101"/>
          <w:divBdr>
            <w:top w:val="none" w:sz="0" w:space="0" w:color="auto"/>
            <w:left w:val="none" w:sz="0" w:space="0" w:color="auto"/>
            <w:bottom w:val="none" w:sz="0" w:space="0" w:color="auto"/>
            <w:right w:val="none" w:sz="0" w:space="0" w:color="auto"/>
          </w:divBdr>
        </w:div>
        <w:div w:id="729814890">
          <w:marLeft w:val="864"/>
          <w:marRight w:val="0"/>
          <w:marTop w:val="0"/>
          <w:marBottom w:val="101"/>
          <w:divBdr>
            <w:top w:val="none" w:sz="0" w:space="0" w:color="auto"/>
            <w:left w:val="none" w:sz="0" w:space="0" w:color="auto"/>
            <w:bottom w:val="none" w:sz="0" w:space="0" w:color="auto"/>
            <w:right w:val="none" w:sz="0" w:space="0" w:color="auto"/>
          </w:divBdr>
        </w:div>
        <w:div w:id="1194728073">
          <w:marLeft w:val="864"/>
          <w:marRight w:val="0"/>
          <w:marTop w:val="0"/>
          <w:marBottom w:val="101"/>
          <w:divBdr>
            <w:top w:val="none" w:sz="0" w:space="0" w:color="auto"/>
            <w:left w:val="none" w:sz="0" w:space="0" w:color="auto"/>
            <w:bottom w:val="none" w:sz="0" w:space="0" w:color="auto"/>
            <w:right w:val="none" w:sz="0" w:space="0" w:color="auto"/>
          </w:divBdr>
        </w:div>
        <w:div w:id="162210327">
          <w:marLeft w:val="864"/>
          <w:marRight w:val="0"/>
          <w:marTop w:val="0"/>
          <w:marBottom w:val="101"/>
          <w:divBdr>
            <w:top w:val="none" w:sz="0" w:space="0" w:color="auto"/>
            <w:left w:val="none" w:sz="0" w:space="0" w:color="auto"/>
            <w:bottom w:val="none" w:sz="0" w:space="0" w:color="auto"/>
            <w:right w:val="none" w:sz="0" w:space="0" w:color="auto"/>
          </w:divBdr>
        </w:div>
        <w:div w:id="1608417239">
          <w:marLeft w:val="1296"/>
          <w:marRight w:val="0"/>
          <w:marTop w:val="0"/>
          <w:marBottom w:val="101"/>
          <w:divBdr>
            <w:top w:val="none" w:sz="0" w:space="0" w:color="auto"/>
            <w:left w:val="none" w:sz="0" w:space="0" w:color="auto"/>
            <w:bottom w:val="none" w:sz="0" w:space="0" w:color="auto"/>
            <w:right w:val="none" w:sz="0" w:space="0" w:color="auto"/>
          </w:divBdr>
        </w:div>
        <w:div w:id="2125614618">
          <w:marLeft w:val="1296"/>
          <w:marRight w:val="0"/>
          <w:marTop w:val="0"/>
          <w:marBottom w:val="101"/>
          <w:divBdr>
            <w:top w:val="none" w:sz="0" w:space="0" w:color="auto"/>
            <w:left w:val="none" w:sz="0" w:space="0" w:color="auto"/>
            <w:bottom w:val="none" w:sz="0" w:space="0" w:color="auto"/>
            <w:right w:val="none" w:sz="0" w:space="0" w:color="auto"/>
          </w:divBdr>
        </w:div>
        <w:div w:id="1573739999">
          <w:marLeft w:val="1296"/>
          <w:marRight w:val="0"/>
          <w:marTop w:val="0"/>
          <w:marBottom w:val="101"/>
          <w:divBdr>
            <w:top w:val="none" w:sz="0" w:space="0" w:color="auto"/>
            <w:left w:val="none" w:sz="0" w:space="0" w:color="auto"/>
            <w:bottom w:val="none" w:sz="0" w:space="0" w:color="auto"/>
            <w:right w:val="none" w:sz="0" w:space="0" w:color="auto"/>
          </w:divBdr>
        </w:div>
        <w:div w:id="1687755200">
          <w:marLeft w:val="1296"/>
          <w:marRight w:val="0"/>
          <w:marTop w:val="0"/>
          <w:marBottom w:val="101"/>
          <w:divBdr>
            <w:top w:val="none" w:sz="0" w:space="0" w:color="auto"/>
            <w:left w:val="none" w:sz="0" w:space="0" w:color="auto"/>
            <w:bottom w:val="none" w:sz="0" w:space="0" w:color="auto"/>
            <w:right w:val="none" w:sz="0" w:space="0" w:color="auto"/>
          </w:divBdr>
        </w:div>
        <w:div w:id="1783913739">
          <w:marLeft w:val="1296"/>
          <w:marRight w:val="0"/>
          <w:marTop w:val="0"/>
          <w:marBottom w:val="101"/>
          <w:divBdr>
            <w:top w:val="none" w:sz="0" w:space="0" w:color="auto"/>
            <w:left w:val="none" w:sz="0" w:space="0" w:color="auto"/>
            <w:bottom w:val="none" w:sz="0" w:space="0" w:color="auto"/>
            <w:right w:val="none" w:sz="0" w:space="0" w:color="auto"/>
          </w:divBdr>
        </w:div>
        <w:div w:id="165366197">
          <w:marLeft w:val="864"/>
          <w:marRight w:val="0"/>
          <w:marTop w:val="0"/>
          <w:marBottom w:val="101"/>
          <w:divBdr>
            <w:top w:val="none" w:sz="0" w:space="0" w:color="auto"/>
            <w:left w:val="none" w:sz="0" w:space="0" w:color="auto"/>
            <w:bottom w:val="none" w:sz="0" w:space="0" w:color="auto"/>
            <w:right w:val="none" w:sz="0" w:space="0" w:color="auto"/>
          </w:divBdr>
        </w:div>
        <w:div w:id="975523492">
          <w:marLeft w:val="864"/>
          <w:marRight w:val="0"/>
          <w:marTop w:val="0"/>
          <w:marBottom w:val="101"/>
          <w:divBdr>
            <w:top w:val="none" w:sz="0" w:space="0" w:color="auto"/>
            <w:left w:val="none" w:sz="0" w:space="0" w:color="auto"/>
            <w:bottom w:val="none" w:sz="0" w:space="0" w:color="auto"/>
            <w:right w:val="none" w:sz="0" w:space="0" w:color="auto"/>
          </w:divBdr>
        </w:div>
        <w:div w:id="131481464">
          <w:marLeft w:val="864"/>
          <w:marRight w:val="0"/>
          <w:marTop w:val="0"/>
          <w:marBottom w:val="101"/>
          <w:divBdr>
            <w:top w:val="none" w:sz="0" w:space="0" w:color="auto"/>
            <w:left w:val="none" w:sz="0" w:space="0" w:color="auto"/>
            <w:bottom w:val="none" w:sz="0" w:space="0" w:color="auto"/>
            <w:right w:val="none" w:sz="0" w:space="0" w:color="auto"/>
          </w:divBdr>
        </w:div>
        <w:div w:id="199251229">
          <w:marLeft w:val="864"/>
          <w:marRight w:val="0"/>
          <w:marTop w:val="0"/>
          <w:marBottom w:val="101"/>
          <w:divBdr>
            <w:top w:val="none" w:sz="0" w:space="0" w:color="auto"/>
            <w:left w:val="none" w:sz="0" w:space="0" w:color="auto"/>
            <w:bottom w:val="none" w:sz="0" w:space="0" w:color="auto"/>
            <w:right w:val="none" w:sz="0" w:space="0" w:color="auto"/>
          </w:divBdr>
        </w:div>
        <w:div w:id="1751852637">
          <w:marLeft w:val="864"/>
          <w:marRight w:val="0"/>
          <w:marTop w:val="0"/>
          <w:marBottom w:val="101"/>
          <w:divBdr>
            <w:top w:val="none" w:sz="0" w:space="0" w:color="auto"/>
            <w:left w:val="none" w:sz="0" w:space="0" w:color="auto"/>
            <w:bottom w:val="none" w:sz="0" w:space="0" w:color="auto"/>
            <w:right w:val="none" w:sz="0" w:space="0" w:color="auto"/>
          </w:divBdr>
        </w:div>
        <w:div w:id="1397246571">
          <w:marLeft w:val="864"/>
          <w:marRight w:val="0"/>
          <w:marTop w:val="0"/>
          <w:marBottom w:val="101"/>
          <w:divBdr>
            <w:top w:val="none" w:sz="0" w:space="0" w:color="auto"/>
            <w:left w:val="none" w:sz="0" w:space="0" w:color="auto"/>
            <w:bottom w:val="none" w:sz="0" w:space="0" w:color="auto"/>
            <w:right w:val="none" w:sz="0" w:space="0" w:color="auto"/>
          </w:divBdr>
        </w:div>
        <w:div w:id="2040424259">
          <w:marLeft w:val="864"/>
          <w:marRight w:val="0"/>
          <w:marTop w:val="0"/>
          <w:marBottom w:val="101"/>
          <w:divBdr>
            <w:top w:val="none" w:sz="0" w:space="0" w:color="auto"/>
            <w:left w:val="none" w:sz="0" w:space="0" w:color="auto"/>
            <w:bottom w:val="none" w:sz="0" w:space="0" w:color="auto"/>
            <w:right w:val="none" w:sz="0" w:space="0" w:color="auto"/>
          </w:divBdr>
        </w:div>
        <w:div w:id="189342728">
          <w:marLeft w:val="0"/>
          <w:marRight w:val="0"/>
          <w:marTop w:val="0"/>
          <w:marBottom w:val="101"/>
          <w:divBdr>
            <w:top w:val="none" w:sz="0" w:space="0" w:color="auto"/>
            <w:left w:val="none" w:sz="0" w:space="0" w:color="auto"/>
            <w:bottom w:val="none" w:sz="0" w:space="0" w:color="auto"/>
            <w:right w:val="none" w:sz="0" w:space="0" w:color="auto"/>
          </w:divBdr>
        </w:div>
        <w:div w:id="789472042">
          <w:marLeft w:val="0"/>
          <w:marRight w:val="0"/>
          <w:marTop w:val="0"/>
          <w:marBottom w:val="200"/>
          <w:divBdr>
            <w:top w:val="none" w:sz="0" w:space="0" w:color="auto"/>
            <w:left w:val="none" w:sz="0" w:space="0" w:color="auto"/>
            <w:bottom w:val="none" w:sz="0" w:space="0" w:color="auto"/>
            <w:right w:val="none" w:sz="0" w:space="0" w:color="auto"/>
          </w:divBdr>
        </w:div>
        <w:div w:id="1977442400">
          <w:marLeft w:val="0"/>
          <w:marRight w:val="0"/>
          <w:marTop w:val="0"/>
          <w:marBottom w:val="200"/>
          <w:divBdr>
            <w:top w:val="none" w:sz="0" w:space="0" w:color="auto"/>
            <w:left w:val="none" w:sz="0" w:space="0" w:color="auto"/>
            <w:bottom w:val="none" w:sz="0" w:space="0" w:color="auto"/>
            <w:right w:val="none" w:sz="0" w:space="0" w:color="auto"/>
          </w:divBdr>
        </w:div>
        <w:div w:id="1845973799">
          <w:marLeft w:val="0"/>
          <w:marRight w:val="0"/>
          <w:marTop w:val="0"/>
          <w:marBottom w:val="101"/>
          <w:divBdr>
            <w:top w:val="none" w:sz="0" w:space="0" w:color="auto"/>
            <w:left w:val="none" w:sz="0" w:space="0" w:color="auto"/>
            <w:bottom w:val="none" w:sz="0" w:space="0" w:color="auto"/>
            <w:right w:val="none" w:sz="0" w:space="0" w:color="auto"/>
          </w:divBdr>
        </w:div>
        <w:div w:id="697588451">
          <w:marLeft w:val="0"/>
          <w:marRight w:val="0"/>
          <w:marTop w:val="0"/>
          <w:marBottom w:val="101"/>
          <w:divBdr>
            <w:top w:val="none" w:sz="0" w:space="0" w:color="auto"/>
            <w:left w:val="none" w:sz="0" w:space="0" w:color="auto"/>
            <w:bottom w:val="none" w:sz="0" w:space="0" w:color="auto"/>
            <w:right w:val="none" w:sz="0" w:space="0" w:color="auto"/>
          </w:divBdr>
        </w:div>
        <w:div w:id="1670984951">
          <w:marLeft w:val="0"/>
          <w:marRight w:val="0"/>
          <w:marTop w:val="0"/>
          <w:marBottom w:val="101"/>
          <w:divBdr>
            <w:top w:val="none" w:sz="0" w:space="0" w:color="auto"/>
            <w:left w:val="none" w:sz="0" w:space="0" w:color="auto"/>
            <w:bottom w:val="none" w:sz="0" w:space="0" w:color="auto"/>
            <w:right w:val="none" w:sz="0" w:space="0" w:color="auto"/>
          </w:divBdr>
        </w:div>
        <w:div w:id="2085375586">
          <w:marLeft w:val="0"/>
          <w:marRight w:val="0"/>
          <w:marTop w:val="0"/>
          <w:marBottom w:val="101"/>
          <w:divBdr>
            <w:top w:val="none" w:sz="0" w:space="0" w:color="auto"/>
            <w:left w:val="none" w:sz="0" w:space="0" w:color="auto"/>
            <w:bottom w:val="none" w:sz="0" w:space="0" w:color="auto"/>
            <w:right w:val="none" w:sz="0" w:space="0" w:color="auto"/>
          </w:divBdr>
        </w:div>
        <w:div w:id="366419979">
          <w:marLeft w:val="0"/>
          <w:marRight w:val="0"/>
          <w:marTop w:val="0"/>
          <w:marBottom w:val="101"/>
          <w:divBdr>
            <w:top w:val="none" w:sz="0" w:space="0" w:color="auto"/>
            <w:left w:val="none" w:sz="0" w:space="0" w:color="auto"/>
            <w:bottom w:val="none" w:sz="0" w:space="0" w:color="auto"/>
            <w:right w:val="none" w:sz="0" w:space="0" w:color="auto"/>
          </w:divBdr>
        </w:div>
        <w:div w:id="1430849483">
          <w:marLeft w:val="0"/>
          <w:marRight w:val="0"/>
          <w:marTop w:val="0"/>
          <w:marBottom w:val="101"/>
          <w:divBdr>
            <w:top w:val="none" w:sz="0" w:space="0" w:color="auto"/>
            <w:left w:val="none" w:sz="0" w:space="0" w:color="auto"/>
            <w:bottom w:val="none" w:sz="0" w:space="0" w:color="auto"/>
            <w:right w:val="none" w:sz="0" w:space="0" w:color="auto"/>
          </w:divBdr>
        </w:div>
        <w:div w:id="1314986497">
          <w:marLeft w:val="0"/>
          <w:marRight w:val="0"/>
          <w:marTop w:val="0"/>
          <w:marBottom w:val="101"/>
          <w:divBdr>
            <w:top w:val="none" w:sz="0" w:space="0" w:color="auto"/>
            <w:left w:val="none" w:sz="0" w:space="0" w:color="auto"/>
            <w:bottom w:val="none" w:sz="0" w:space="0" w:color="auto"/>
            <w:right w:val="none" w:sz="0" w:space="0" w:color="auto"/>
          </w:divBdr>
        </w:div>
        <w:div w:id="628243210">
          <w:marLeft w:val="864"/>
          <w:marRight w:val="0"/>
          <w:marTop w:val="0"/>
          <w:marBottom w:val="101"/>
          <w:divBdr>
            <w:top w:val="none" w:sz="0" w:space="0" w:color="auto"/>
            <w:left w:val="none" w:sz="0" w:space="0" w:color="auto"/>
            <w:bottom w:val="none" w:sz="0" w:space="0" w:color="auto"/>
            <w:right w:val="none" w:sz="0" w:space="0" w:color="auto"/>
          </w:divBdr>
        </w:div>
        <w:div w:id="872184078">
          <w:marLeft w:val="0"/>
          <w:marRight w:val="0"/>
          <w:marTop w:val="0"/>
          <w:marBottom w:val="101"/>
          <w:divBdr>
            <w:top w:val="none" w:sz="0" w:space="0" w:color="auto"/>
            <w:left w:val="none" w:sz="0" w:space="0" w:color="auto"/>
            <w:bottom w:val="none" w:sz="0" w:space="0" w:color="auto"/>
            <w:right w:val="none" w:sz="0" w:space="0" w:color="auto"/>
          </w:divBdr>
        </w:div>
        <w:div w:id="1250776321">
          <w:marLeft w:val="0"/>
          <w:marRight w:val="0"/>
          <w:marTop w:val="0"/>
          <w:marBottom w:val="101"/>
          <w:divBdr>
            <w:top w:val="none" w:sz="0" w:space="0" w:color="auto"/>
            <w:left w:val="none" w:sz="0" w:space="0" w:color="auto"/>
            <w:bottom w:val="none" w:sz="0" w:space="0" w:color="auto"/>
            <w:right w:val="none" w:sz="0" w:space="0" w:color="auto"/>
          </w:divBdr>
        </w:div>
        <w:div w:id="649554092">
          <w:marLeft w:val="0"/>
          <w:marRight w:val="0"/>
          <w:marTop w:val="0"/>
          <w:marBottom w:val="101"/>
          <w:divBdr>
            <w:top w:val="none" w:sz="0" w:space="0" w:color="auto"/>
            <w:left w:val="none" w:sz="0" w:space="0" w:color="auto"/>
            <w:bottom w:val="none" w:sz="0" w:space="0" w:color="auto"/>
            <w:right w:val="none" w:sz="0" w:space="0" w:color="auto"/>
          </w:divBdr>
        </w:div>
        <w:div w:id="732776709">
          <w:marLeft w:val="0"/>
          <w:marRight w:val="0"/>
          <w:marTop w:val="0"/>
          <w:marBottom w:val="101"/>
          <w:divBdr>
            <w:top w:val="none" w:sz="0" w:space="0" w:color="auto"/>
            <w:left w:val="none" w:sz="0" w:space="0" w:color="auto"/>
            <w:bottom w:val="none" w:sz="0" w:space="0" w:color="auto"/>
            <w:right w:val="none" w:sz="0" w:space="0" w:color="auto"/>
          </w:divBdr>
        </w:div>
        <w:div w:id="1355616866">
          <w:marLeft w:val="0"/>
          <w:marRight w:val="0"/>
          <w:marTop w:val="0"/>
          <w:marBottom w:val="101"/>
          <w:divBdr>
            <w:top w:val="none" w:sz="0" w:space="0" w:color="auto"/>
            <w:left w:val="none" w:sz="0" w:space="0" w:color="auto"/>
            <w:bottom w:val="none" w:sz="0" w:space="0" w:color="auto"/>
            <w:right w:val="none" w:sz="0" w:space="0" w:color="auto"/>
          </w:divBdr>
        </w:div>
        <w:div w:id="1287350841">
          <w:marLeft w:val="0"/>
          <w:marRight w:val="0"/>
          <w:marTop w:val="0"/>
          <w:marBottom w:val="101"/>
          <w:divBdr>
            <w:top w:val="none" w:sz="0" w:space="0" w:color="auto"/>
            <w:left w:val="none" w:sz="0" w:space="0" w:color="auto"/>
            <w:bottom w:val="none" w:sz="0" w:space="0" w:color="auto"/>
            <w:right w:val="none" w:sz="0" w:space="0" w:color="auto"/>
          </w:divBdr>
        </w:div>
        <w:div w:id="1163164999">
          <w:marLeft w:val="0"/>
          <w:marRight w:val="0"/>
          <w:marTop w:val="0"/>
          <w:marBottom w:val="101"/>
          <w:divBdr>
            <w:top w:val="none" w:sz="0" w:space="0" w:color="auto"/>
            <w:left w:val="none" w:sz="0" w:space="0" w:color="auto"/>
            <w:bottom w:val="none" w:sz="0" w:space="0" w:color="auto"/>
            <w:right w:val="none" w:sz="0" w:space="0" w:color="auto"/>
          </w:divBdr>
        </w:div>
        <w:div w:id="1190876742">
          <w:marLeft w:val="0"/>
          <w:marRight w:val="0"/>
          <w:marTop w:val="0"/>
          <w:marBottom w:val="101"/>
          <w:divBdr>
            <w:top w:val="none" w:sz="0" w:space="0" w:color="auto"/>
            <w:left w:val="none" w:sz="0" w:space="0" w:color="auto"/>
            <w:bottom w:val="none" w:sz="0" w:space="0" w:color="auto"/>
            <w:right w:val="none" w:sz="0" w:space="0" w:color="auto"/>
          </w:divBdr>
        </w:div>
        <w:div w:id="1369451061">
          <w:marLeft w:val="0"/>
          <w:marRight w:val="0"/>
          <w:marTop w:val="0"/>
          <w:marBottom w:val="200"/>
          <w:divBdr>
            <w:top w:val="none" w:sz="0" w:space="0" w:color="auto"/>
            <w:left w:val="none" w:sz="0" w:space="0" w:color="auto"/>
            <w:bottom w:val="none" w:sz="0" w:space="0" w:color="auto"/>
            <w:right w:val="none" w:sz="0" w:space="0" w:color="auto"/>
          </w:divBdr>
        </w:div>
        <w:div w:id="1453131271">
          <w:marLeft w:val="0"/>
          <w:marRight w:val="0"/>
          <w:marTop w:val="0"/>
          <w:marBottom w:val="101"/>
          <w:divBdr>
            <w:top w:val="none" w:sz="0" w:space="0" w:color="auto"/>
            <w:left w:val="none" w:sz="0" w:space="0" w:color="auto"/>
            <w:bottom w:val="none" w:sz="0" w:space="0" w:color="auto"/>
            <w:right w:val="none" w:sz="0" w:space="0" w:color="auto"/>
          </w:divBdr>
        </w:div>
        <w:div w:id="849609358">
          <w:marLeft w:val="432"/>
          <w:marRight w:val="0"/>
          <w:marTop w:val="0"/>
          <w:marBottom w:val="101"/>
          <w:divBdr>
            <w:top w:val="none" w:sz="0" w:space="0" w:color="auto"/>
            <w:left w:val="none" w:sz="0" w:space="0" w:color="auto"/>
            <w:bottom w:val="none" w:sz="0" w:space="0" w:color="auto"/>
            <w:right w:val="none" w:sz="0" w:space="0" w:color="auto"/>
          </w:divBdr>
        </w:div>
        <w:div w:id="2021466996">
          <w:marLeft w:val="432"/>
          <w:marRight w:val="0"/>
          <w:marTop w:val="0"/>
          <w:marBottom w:val="101"/>
          <w:divBdr>
            <w:top w:val="none" w:sz="0" w:space="0" w:color="auto"/>
            <w:left w:val="none" w:sz="0" w:space="0" w:color="auto"/>
            <w:bottom w:val="none" w:sz="0" w:space="0" w:color="auto"/>
            <w:right w:val="none" w:sz="0" w:space="0" w:color="auto"/>
          </w:divBdr>
        </w:div>
        <w:div w:id="530920885">
          <w:marLeft w:val="0"/>
          <w:marRight w:val="0"/>
          <w:marTop w:val="0"/>
          <w:marBottom w:val="101"/>
          <w:divBdr>
            <w:top w:val="none" w:sz="0" w:space="0" w:color="auto"/>
            <w:left w:val="none" w:sz="0" w:space="0" w:color="auto"/>
            <w:bottom w:val="none" w:sz="0" w:space="0" w:color="auto"/>
            <w:right w:val="none" w:sz="0" w:space="0" w:color="auto"/>
          </w:divBdr>
        </w:div>
        <w:div w:id="97796108">
          <w:marLeft w:val="0"/>
          <w:marRight w:val="0"/>
          <w:marTop w:val="0"/>
          <w:marBottom w:val="101"/>
          <w:divBdr>
            <w:top w:val="none" w:sz="0" w:space="0" w:color="auto"/>
            <w:left w:val="none" w:sz="0" w:space="0" w:color="auto"/>
            <w:bottom w:val="none" w:sz="0" w:space="0" w:color="auto"/>
            <w:right w:val="none" w:sz="0" w:space="0" w:color="auto"/>
          </w:divBdr>
        </w:div>
        <w:div w:id="683632703">
          <w:marLeft w:val="0"/>
          <w:marRight w:val="0"/>
          <w:marTop w:val="0"/>
          <w:marBottom w:val="101"/>
          <w:divBdr>
            <w:top w:val="none" w:sz="0" w:space="0" w:color="auto"/>
            <w:left w:val="none" w:sz="0" w:space="0" w:color="auto"/>
            <w:bottom w:val="none" w:sz="0" w:space="0" w:color="auto"/>
            <w:right w:val="none" w:sz="0" w:space="0" w:color="auto"/>
          </w:divBdr>
        </w:div>
        <w:div w:id="1647202544">
          <w:marLeft w:val="0"/>
          <w:marRight w:val="0"/>
          <w:marTop w:val="0"/>
          <w:marBottom w:val="101"/>
          <w:divBdr>
            <w:top w:val="none" w:sz="0" w:space="0" w:color="auto"/>
            <w:left w:val="none" w:sz="0" w:space="0" w:color="auto"/>
            <w:bottom w:val="none" w:sz="0" w:space="0" w:color="auto"/>
            <w:right w:val="none" w:sz="0" w:space="0" w:color="auto"/>
          </w:divBdr>
        </w:div>
        <w:div w:id="350184244">
          <w:marLeft w:val="432"/>
          <w:marRight w:val="0"/>
          <w:marTop w:val="0"/>
          <w:marBottom w:val="101"/>
          <w:divBdr>
            <w:top w:val="none" w:sz="0" w:space="0" w:color="auto"/>
            <w:left w:val="none" w:sz="0" w:space="0" w:color="auto"/>
            <w:bottom w:val="none" w:sz="0" w:space="0" w:color="auto"/>
            <w:right w:val="none" w:sz="0" w:space="0" w:color="auto"/>
          </w:divBdr>
        </w:div>
        <w:div w:id="1615743808">
          <w:marLeft w:val="432"/>
          <w:marRight w:val="0"/>
          <w:marTop w:val="0"/>
          <w:marBottom w:val="101"/>
          <w:divBdr>
            <w:top w:val="none" w:sz="0" w:space="0" w:color="auto"/>
            <w:left w:val="none" w:sz="0" w:space="0" w:color="auto"/>
            <w:bottom w:val="none" w:sz="0" w:space="0" w:color="auto"/>
            <w:right w:val="none" w:sz="0" w:space="0" w:color="auto"/>
          </w:divBdr>
        </w:div>
        <w:div w:id="1963489832">
          <w:marLeft w:val="432"/>
          <w:marRight w:val="0"/>
          <w:marTop w:val="0"/>
          <w:marBottom w:val="101"/>
          <w:divBdr>
            <w:top w:val="none" w:sz="0" w:space="0" w:color="auto"/>
            <w:left w:val="none" w:sz="0" w:space="0" w:color="auto"/>
            <w:bottom w:val="none" w:sz="0" w:space="0" w:color="auto"/>
            <w:right w:val="none" w:sz="0" w:space="0" w:color="auto"/>
          </w:divBdr>
        </w:div>
        <w:div w:id="1865241713">
          <w:marLeft w:val="0"/>
          <w:marRight w:val="0"/>
          <w:marTop w:val="0"/>
          <w:marBottom w:val="101"/>
          <w:divBdr>
            <w:top w:val="none" w:sz="0" w:space="0" w:color="auto"/>
            <w:left w:val="none" w:sz="0" w:space="0" w:color="auto"/>
            <w:bottom w:val="none" w:sz="0" w:space="0" w:color="auto"/>
            <w:right w:val="none" w:sz="0" w:space="0" w:color="auto"/>
          </w:divBdr>
        </w:div>
        <w:div w:id="491336043">
          <w:marLeft w:val="0"/>
          <w:marRight w:val="0"/>
          <w:marTop w:val="0"/>
          <w:marBottom w:val="101"/>
          <w:divBdr>
            <w:top w:val="none" w:sz="0" w:space="0" w:color="auto"/>
            <w:left w:val="none" w:sz="0" w:space="0" w:color="auto"/>
            <w:bottom w:val="none" w:sz="0" w:space="0" w:color="auto"/>
            <w:right w:val="none" w:sz="0" w:space="0" w:color="auto"/>
          </w:divBdr>
        </w:div>
        <w:div w:id="2072074442">
          <w:marLeft w:val="0"/>
          <w:marRight w:val="0"/>
          <w:marTop w:val="0"/>
          <w:marBottom w:val="101"/>
          <w:divBdr>
            <w:top w:val="none" w:sz="0" w:space="0" w:color="auto"/>
            <w:left w:val="none" w:sz="0" w:space="0" w:color="auto"/>
            <w:bottom w:val="none" w:sz="0" w:space="0" w:color="auto"/>
            <w:right w:val="none" w:sz="0" w:space="0" w:color="auto"/>
          </w:divBdr>
        </w:div>
        <w:div w:id="1301422191">
          <w:marLeft w:val="864"/>
          <w:marRight w:val="0"/>
          <w:marTop w:val="0"/>
          <w:marBottom w:val="101"/>
          <w:divBdr>
            <w:top w:val="none" w:sz="0" w:space="0" w:color="auto"/>
            <w:left w:val="none" w:sz="0" w:space="0" w:color="auto"/>
            <w:bottom w:val="none" w:sz="0" w:space="0" w:color="auto"/>
            <w:right w:val="none" w:sz="0" w:space="0" w:color="auto"/>
          </w:divBdr>
        </w:div>
        <w:div w:id="1666779145">
          <w:marLeft w:val="0"/>
          <w:marRight w:val="0"/>
          <w:marTop w:val="0"/>
          <w:marBottom w:val="101"/>
          <w:divBdr>
            <w:top w:val="none" w:sz="0" w:space="0" w:color="auto"/>
            <w:left w:val="none" w:sz="0" w:space="0" w:color="auto"/>
            <w:bottom w:val="none" w:sz="0" w:space="0" w:color="auto"/>
            <w:right w:val="none" w:sz="0" w:space="0" w:color="auto"/>
          </w:divBdr>
        </w:div>
        <w:div w:id="1157571652">
          <w:marLeft w:val="0"/>
          <w:marRight w:val="0"/>
          <w:marTop w:val="0"/>
          <w:marBottom w:val="101"/>
          <w:divBdr>
            <w:top w:val="none" w:sz="0" w:space="0" w:color="auto"/>
            <w:left w:val="none" w:sz="0" w:space="0" w:color="auto"/>
            <w:bottom w:val="none" w:sz="0" w:space="0" w:color="auto"/>
            <w:right w:val="none" w:sz="0" w:space="0" w:color="auto"/>
          </w:divBdr>
        </w:div>
        <w:div w:id="1706321703">
          <w:marLeft w:val="0"/>
          <w:marRight w:val="0"/>
          <w:marTop w:val="0"/>
          <w:marBottom w:val="101"/>
          <w:divBdr>
            <w:top w:val="none" w:sz="0" w:space="0" w:color="auto"/>
            <w:left w:val="none" w:sz="0" w:space="0" w:color="auto"/>
            <w:bottom w:val="none" w:sz="0" w:space="0" w:color="auto"/>
            <w:right w:val="none" w:sz="0" w:space="0" w:color="auto"/>
          </w:divBdr>
        </w:div>
        <w:div w:id="1680620540">
          <w:marLeft w:val="0"/>
          <w:marRight w:val="0"/>
          <w:marTop w:val="0"/>
          <w:marBottom w:val="101"/>
          <w:divBdr>
            <w:top w:val="none" w:sz="0" w:space="0" w:color="auto"/>
            <w:left w:val="none" w:sz="0" w:space="0" w:color="auto"/>
            <w:bottom w:val="none" w:sz="0" w:space="0" w:color="auto"/>
            <w:right w:val="none" w:sz="0" w:space="0" w:color="auto"/>
          </w:divBdr>
        </w:div>
        <w:div w:id="1503740814">
          <w:marLeft w:val="0"/>
          <w:marRight w:val="0"/>
          <w:marTop w:val="0"/>
          <w:marBottom w:val="101"/>
          <w:divBdr>
            <w:top w:val="none" w:sz="0" w:space="0" w:color="auto"/>
            <w:left w:val="none" w:sz="0" w:space="0" w:color="auto"/>
            <w:bottom w:val="none" w:sz="0" w:space="0" w:color="auto"/>
            <w:right w:val="none" w:sz="0" w:space="0" w:color="auto"/>
          </w:divBdr>
        </w:div>
        <w:div w:id="1290013939">
          <w:marLeft w:val="0"/>
          <w:marRight w:val="0"/>
          <w:marTop w:val="0"/>
          <w:marBottom w:val="101"/>
          <w:divBdr>
            <w:top w:val="none" w:sz="0" w:space="0" w:color="auto"/>
            <w:left w:val="none" w:sz="0" w:space="0" w:color="auto"/>
            <w:bottom w:val="none" w:sz="0" w:space="0" w:color="auto"/>
            <w:right w:val="none" w:sz="0" w:space="0" w:color="auto"/>
          </w:divBdr>
        </w:div>
        <w:div w:id="1146506708">
          <w:marLeft w:val="0"/>
          <w:marRight w:val="0"/>
          <w:marTop w:val="0"/>
          <w:marBottom w:val="101"/>
          <w:divBdr>
            <w:top w:val="none" w:sz="0" w:space="0" w:color="auto"/>
            <w:left w:val="none" w:sz="0" w:space="0" w:color="auto"/>
            <w:bottom w:val="none" w:sz="0" w:space="0" w:color="auto"/>
            <w:right w:val="none" w:sz="0" w:space="0" w:color="auto"/>
          </w:divBdr>
        </w:div>
        <w:div w:id="1791051903">
          <w:marLeft w:val="0"/>
          <w:marRight w:val="0"/>
          <w:marTop w:val="0"/>
          <w:marBottom w:val="101"/>
          <w:divBdr>
            <w:top w:val="none" w:sz="0" w:space="0" w:color="auto"/>
            <w:left w:val="none" w:sz="0" w:space="0" w:color="auto"/>
            <w:bottom w:val="none" w:sz="0" w:space="0" w:color="auto"/>
            <w:right w:val="none" w:sz="0" w:space="0" w:color="auto"/>
          </w:divBdr>
        </w:div>
        <w:div w:id="1233544372">
          <w:marLeft w:val="0"/>
          <w:marRight w:val="0"/>
          <w:marTop w:val="0"/>
          <w:marBottom w:val="101"/>
          <w:divBdr>
            <w:top w:val="none" w:sz="0" w:space="0" w:color="auto"/>
            <w:left w:val="none" w:sz="0" w:space="0" w:color="auto"/>
            <w:bottom w:val="none" w:sz="0" w:space="0" w:color="auto"/>
            <w:right w:val="none" w:sz="0" w:space="0" w:color="auto"/>
          </w:divBdr>
        </w:div>
        <w:div w:id="1349406518">
          <w:marLeft w:val="0"/>
          <w:marRight w:val="0"/>
          <w:marTop w:val="0"/>
          <w:marBottom w:val="101"/>
          <w:divBdr>
            <w:top w:val="none" w:sz="0" w:space="0" w:color="auto"/>
            <w:left w:val="none" w:sz="0" w:space="0" w:color="auto"/>
            <w:bottom w:val="none" w:sz="0" w:space="0" w:color="auto"/>
            <w:right w:val="none" w:sz="0" w:space="0" w:color="auto"/>
          </w:divBdr>
        </w:div>
        <w:div w:id="2048948948">
          <w:marLeft w:val="432"/>
          <w:marRight w:val="0"/>
          <w:marTop w:val="0"/>
          <w:marBottom w:val="101"/>
          <w:divBdr>
            <w:top w:val="none" w:sz="0" w:space="0" w:color="auto"/>
            <w:left w:val="none" w:sz="0" w:space="0" w:color="auto"/>
            <w:bottom w:val="none" w:sz="0" w:space="0" w:color="auto"/>
            <w:right w:val="none" w:sz="0" w:space="0" w:color="auto"/>
          </w:divBdr>
        </w:div>
        <w:div w:id="1145048865">
          <w:marLeft w:val="432"/>
          <w:marRight w:val="0"/>
          <w:marTop w:val="0"/>
          <w:marBottom w:val="101"/>
          <w:divBdr>
            <w:top w:val="none" w:sz="0" w:space="0" w:color="auto"/>
            <w:left w:val="none" w:sz="0" w:space="0" w:color="auto"/>
            <w:bottom w:val="none" w:sz="0" w:space="0" w:color="auto"/>
            <w:right w:val="none" w:sz="0" w:space="0" w:color="auto"/>
          </w:divBdr>
        </w:div>
        <w:div w:id="1998806538">
          <w:marLeft w:val="0"/>
          <w:marRight w:val="0"/>
          <w:marTop w:val="0"/>
          <w:marBottom w:val="101"/>
          <w:divBdr>
            <w:top w:val="none" w:sz="0" w:space="0" w:color="auto"/>
            <w:left w:val="none" w:sz="0" w:space="0" w:color="auto"/>
            <w:bottom w:val="none" w:sz="0" w:space="0" w:color="auto"/>
            <w:right w:val="none" w:sz="0" w:space="0" w:color="auto"/>
          </w:divBdr>
        </w:div>
        <w:div w:id="1396974819">
          <w:marLeft w:val="0"/>
          <w:marRight w:val="0"/>
          <w:marTop w:val="0"/>
          <w:marBottom w:val="101"/>
          <w:divBdr>
            <w:top w:val="none" w:sz="0" w:space="0" w:color="auto"/>
            <w:left w:val="none" w:sz="0" w:space="0" w:color="auto"/>
            <w:bottom w:val="none" w:sz="0" w:space="0" w:color="auto"/>
            <w:right w:val="none" w:sz="0" w:space="0" w:color="auto"/>
          </w:divBdr>
        </w:div>
        <w:div w:id="894896978">
          <w:marLeft w:val="0"/>
          <w:marRight w:val="0"/>
          <w:marTop w:val="0"/>
          <w:marBottom w:val="101"/>
          <w:divBdr>
            <w:top w:val="none" w:sz="0" w:space="0" w:color="auto"/>
            <w:left w:val="none" w:sz="0" w:space="0" w:color="auto"/>
            <w:bottom w:val="none" w:sz="0" w:space="0" w:color="auto"/>
            <w:right w:val="none" w:sz="0" w:space="0" w:color="auto"/>
          </w:divBdr>
        </w:div>
        <w:div w:id="1596789282">
          <w:marLeft w:val="0"/>
          <w:marRight w:val="0"/>
          <w:marTop w:val="0"/>
          <w:marBottom w:val="101"/>
          <w:divBdr>
            <w:top w:val="none" w:sz="0" w:space="0" w:color="auto"/>
            <w:left w:val="none" w:sz="0" w:space="0" w:color="auto"/>
            <w:bottom w:val="none" w:sz="0" w:space="0" w:color="auto"/>
            <w:right w:val="none" w:sz="0" w:space="0" w:color="auto"/>
          </w:divBdr>
        </w:div>
        <w:div w:id="890994101">
          <w:marLeft w:val="0"/>
          <w:marRight w:val="0"/>
          <w:marTop w:val="0"/>
          <w:marBottom w:val="101"/>
          <w:divBdr>
            <w:top w:val="none" w:sz="0" w:space="0" w:color="auto"/>
            <w:left w:val="none" w:sz="0" w:space="0" w:color="auto"/>
            <w:bottom w:val="none" w:sz="0" w:space="0" w:color="auto"/>
            <w:right w:val="none" w:sz="0" w:space="0" w:color="auto"/>
          </w:divBdr>
        </w:div>
        <w:div w:id="693311098">
          <w:marLeft w:val="0"/>
          <w:marRight w:val="0"/>
          <w:marTop w:val="0"/>
          <w:marBottom w:val="101"/>
          <w:divBdr>
            <w:top w:val="none" w:sz="0" w:space="0" w:color="auto"/>
            <w:left w:val="none" w:sz="0" w:space="0" w:color="auto"/>
            <w:bottom w:val="none" w:sz="0" w:space="0" w:color="auto"/>
            <w:right w:val="none" w:sz="0" w:space="0" w:color="auto"/>
          </w:divBdr>
        </w:div>
        <w:div w:id="1478492223">
          <w:marLeft w:val="0"/>
          <w:marRight w:val="0"/>
          <w:marTop w:val="0"/>
          <w:marBottom w:val="101"/>
          <w:divBdr>
            <w:top w:val="none" w:sz="0" w:space="0" w:color="auto"/>
            <w:left w:val="none" w:sz="0" w:space="0" w:color="auto"/>
            <w:bottom w:val="none" w:sz="0" w:space="0" w:color="auto"/>
            <w:right w:val="none" w:sz="0" w:space="0" w:color="auto"/>
          </w:divBdr>
        </w:div>
        <w:div w:id="178276642">
          <w:marLeft w:val="864"/>
          <w:marRight w:val="0"/>
          <w:marTop w:val="0"/>
          <w:marBottom w:val="101"/>
          <w:divBdr>
            <w:top w:val="none" w:sz="0" w:space="0" w:color="auto"/>
            <w:left w:val="none" w:sz="0" w:space="0" w:color="auto"/>
            <w:bottom w:val="none" w:sz="0" w:space="0" w:color="auto"/>
            <w:right w:val="none" w:sz="0" w:space="0" w:color="auto"/>
          </w:divBdr>
        </w:div>
        <w:div w:id="1180705086">
          <w:marLeft w:val="0"/>
          <w:marRight w:val="0"/>
          <w:marTop w:val="0"/>
          <w:marBottom w:val="101"/>
          <w:divBdr>
            <w:top w:val="none" w:sz="0" w:space="0" w:color="auto"/>
            <w:left w:val="none" w:sz="0" w:space="0" w:color="auto"/>
            <w:bottom w:val="none" w:sz="0" w:space="0" w:color="auto"/>
            <w:right w:val="none" w:sz="0" w:space="0" w:color="auto"/>
          </w:divBdr>
        </w:div>
        <w:div w:id="1231883770">
          <w:marLeft w:val="0"/>
          <w:marRight w:val="0"/>
          <w:marTop w:val="0"/>
          <w:marBottom w:val="101"/>
          <w:divBdr>
            <w:top w:val="none" w:sz="0" w:space="0" w:color="auto"/>
            <w:left w:val="none" w:sz="0" w:space="0" w:color="auto"/>
            <w:bottom w:val="none" w:sz="0" w:space="0" w:color="auto"/>
            <w:right w:val="none" w:sz="0" w:space="0" w:color="auto"/>
          </w:divBdr>
        </w:div>
        <w:div w:id="1321226560">
          <w:marLeft w:val="0"/>
          <w:marRight w:val="0"/>
          <w:marTop w:val="0"/>
          <w:marBottom w:val="101"/>
          <w:divBdr>
            <w:top w:val="none" w:sz="0" w:space="0" w:color="auto"/>
            <w:left w:val="none" w:sz="0" w:space="0" w:color="auto"/>
            <w:bottom w:val="none" w:sz="0" w:space="0" w:color="auto"/>
            <w:right w:val="none" w:sz="0" w:space="0" w:color="auto"/>
          </w:divBdr>
        </w:div>
        <w:div w:id="450825983">
          <w:marLeft w:val="0"/>
          <w:marRight w:val="0"/>
          <w:marTop w:val="0"/>
          <w:marBottom w:val="101"/>
          <w:divBdr>
            <w:top w:val="none" w:sz="0" w:space="0" w:color="auto"/>
            <w:left w:val="none" w:sz="0" w:space="0" w:color="auto"/>
            <w:bottom w:val="none" w:sz="0" w:space="0" w:color="auto"/>
            <w:right w:val="none" w:sz="0" w:space="0" w:color="auto"/>
          </w:divBdr>
        </w:div>
        <w:div w:id="1729692004">
          <w:marLeft w:val="0"/>
          <w:marRight w:val="0"/>
          <w:marTop w:val="0"/>
          <w:marBottom w:val="101"/>
          <w:divBdr>
            <w:top w:val="none" w:sz="0" w:space="0" w:color="auto"/>
            <w:left w:val="none" w:sz="0" w:space="0" w:color="auto"/>
            <w:bottom w:val="none" w:sz="0" w:space="0" w:color="auto"/>
            <w:right w:val="none" w:sz="0" w:space="0" w:color="auto"/>
          </w:divBdr>
        </w:div>
        <w:div w:id="1567689313">
          <w:marLeft w:val="0"/>
          <w:marRight w:val="0"/>
          <w:marTop w:val="0"/>
          <w:marBottom w:val="101"/>
          <w:divBdr>
            <w:top w:val="none" w:sz="0" w:space="0" w:color="auto"/>
            <w:left w:val="none" w:sz="0" w:space="0" w:color="auto"/>
            <w:bottom w:val="none" w:sz="0" w:space="0" w:color="auto"/>
            <w:right w:val="none" w:sz="0" w:space="0" w:color="auto"/>
          </w:divBdr>
        </w:div>
        <w:div w:id="1047533520">
          <w:marLeft w:val="0"/>
          <w:marRight w:val="0"/>
          <w:marTop w:val="0"/>
          <w:marBottom w:val="101"/>
          <w:divBdr>
            <w:top w:val="none" w:sz="0" w:space="0" w:color="auto"/>
            <w:left w:val="none" w:sz="0" w:space="0" w:color="auto"/>
            <w:bottom w:val="none" w:sz="0" w:space="0" w:color="auto"/>
            <w:right w:val="none" w:sz="0" w:space="0" w:color="auto"/>
          </w:divBdr>
        </w:div>
        <w:div w:id="590040909">
          <w:marLeft w:val="0"/>
          <w:marRight w:val="0"/>
          <w:marTop w:val="0"/>
          <w:marBottom w:val="101"/>
          <w:divBdr>
            <w:top w:val="none" w:sz="0" w:space="0" w:color="auto"/>
            <w:left w:val="none" w:sz="0" w:space="0" w:color="auto"/>
            <w:bottom w:val="none" w:sz="0" w:space="0" w:color="auto"/>
            <w:right w:val="none" w:sz="0" w:space="0" w:color="auto"/>
          </w:divBdr>
        </w:div>
        <w:div w:id="1569077767">
          <w:marLeft w:val="0"/>
          <w:marRight w:val="0"/>
          <w:marTop w:val="0"/>
          <w:marBottom w:val="101"/>
          <w:divBdr>
            <w:top w:val="none" w:sz="0" w:space="0" w:color="auto"/>
            <w:left w:val="none" w:sz="0" w:space="0" w:color="auto"/>
            <w:bottom w:val="none" w:sz="0" w:space="0" w:color="auto"/>
            <w:right w:val="none" w:sz="0" w:space="0" w:color="auto"/>
          </w:divBdr>
        </w:div>
        <w:div w:id="1110199855">
          <w:marLeft w:val="0"/>
          <w:marRight w:val="0"/>
          <w:marTop w:val="0"/>
          <w:marBottom w:val="101"/>
          <w:divBdr>
            <w:top w:val="none" w:sz="0" w:space="0" w:color="auto"/>
            <w:left w:val="none" w:sz="0" w:space="0" w:color="auto"/>
            <w:bottom w:val="none" w:sz="0" w:space="0" w:color="auto"/>
            <w:right w:val="none" w:sz="0" w:space="0" w:color="auto"/>
          </w:divBdr>
        </w:div>
        <w:div w:id="997616086">
          <w:marLeft w:val="0"/>
          <w:marRight w:val="0"/>
          <w:marTop w:val="0"/>
          <w:marBottom w:val="200"/>
          <w:divBdr>
            <w:top w:val="none" w:sz="0" w:space="0" w:color="auto"/>
            <w:left w:val="none" w:sz="0" w:space="0" w:color="auto"/>
            <w:bottom w:val="none" w:sz="0" w:space="0" w:color="auto"/>
            <w:right w:val="none" w:sz="0" w:space="0" w:color="auto"/>
          </w:divBdr>
        </w:div>
        <w:div w:id="957371445">
          <w:marLeft w:val="0"/>
          <w:marRight w:val="0"/>
          <w:marTop w:val="0"/>
          <w:marBottom w:val="101"/>
          <w:divBdr>
            <w:top w:val="none" w:sz="0" w:space="0" w:color="auto"/>
            <w:left w:val="none" w:sz="0" w:space="0" w:color="auto"/>
            <w:bottom w:val="none" w:sz="0" w:space="0" w:color="auto"/>
            <w:right w:val="none" w:sz="0" w:space="0" w:color="auto"/>
          </w:divBdr>
        </w:div>
        <w:div w:id="123811897">
          <w:marLeft w:val="432"/>
          <w:marRight w:val="0"/>
          <w:marTop w:val="0"/>
          <w:marBottom w:val="101"/>
          <w:divBdr>
            <w:top w:val="none" w:sz="0" w:space="0" w:color="auto"/>
            <w:left w:val="none" w:sz="0" w:space="0" w:color="auto"/>
            <w:bottom w:val="none" w:sz="0" w:space="0" w:color="auto"/>
            <w:right w:val="none" w:sz="0" w:space="0" w:color="auto"/>
          </w:divBdr>
        </w:div>
        <w:div w:id="1778526483">
          <w:marLeft w:val="864"/>
          <w:marRight w:val="0"/>
          <w:marTop w:val="0"/>
          <w:marBottom w:val="101"/>
          <w:divBdr>
            <w:top w:val="none" w:sz="0" w:space="0" w:color="auto"/>
            <w:left w:val="none" w:sz="0" w:space="0" w:color="auto"/>
            <w:bottom w:val="none" w:sz="0" w:space="0" w:color="auto"/>
            <w:right w:val="none" w:sz="0" w:space="0" w:color="auto"/>
          </w:divBdr>
        </w:div>
        <w:div w:id="1185048878">
          <w:marLeft w:val="864"/>
          <w:marRight w:val="0"/>
          <w:marTop w:val="0"/>
          <w:marBottom w:val="101"/>
          <w:divBdr>
            <w:top w:val="none" w:sz="0" w:space="0" w:color="auto"/>
            <w:left w:val="none" w:sz="0" w:space="0" w:color="auto"/>
            <w:bottom w:val="none" w:sz="0" w:space="0" w:color="auto"/>
            <w:right w:val="none" w:sz="0" w:space="0" w:color="auto"/>
          </w:divBdr>
        </w:div>
        <w:div w:id="789594928">
          <w:marLeft w:val="864"/>
          <w:marRight w:val="0"/>
          <w:marTop w:val="0"/>
          <w:marBottom w:val="101"/>
          <w:divBdr>
            <w:top w:val="none" w:sz="0" w:space="0" w:color="auto"/>
            <w:left w:val="none" w:sz="0" w:space="0" w:color="auto"/>
            <w:bottom w:val="none" w:sz="0" w:space="0" w:color="auto"/>
            <w:right w:val="none" w:sz="0" w:space="0" w:color="auto"/>
          </w:divBdr>
        </w:div>
        <w:div w:id="376006928">
          <w:marLeft w:val="864"/>
          <w:marRight w:val="0"/>
          <w:marTop w:val="0"/>
          <w:marBottom w:val="101"/>
          <w:divBdr>
            <w:top w:val="none" w:sz="0" w:space="0" w:color="auto"/>
            <w:left w:val="none" w:sz="0" w:space="0" w:color="auto"/>
            <w:bottom w:val="none" w:sz="0" w:space="0" w:color="auto"/>
            <w:right w:val="none" w:sz="0" w:space="0" w:color="auto"/>
          </w:divBdr>
        </w:div>
        <w:div w:id="1102578283">
          <w:marLeft w:val="432"/>
          <w:marRight w:val="0"/>
          <w:marTop w:val="0"/>
          <w:marBottom w:val="101"/>
          <w:divBdr>
            <w:top w:val="none" w:sz="0" w:space="0" w:color="auto"/>
            <w:left w:val="none" w:sz="0" w:space="0" w:color="auto"/>
            <w:bottom w:val="none" w:sz="0" w:space="0" w:color="auto"/>
            <w:right w:val="none" w:sz="0" w:space="0" w:color="auto"/>
          </w:divBdr>
        </w:div>
        <w:div w:id="1039819093">
          <w:marLeft w:val="432"/>
          <w:marRight w:val="0"/>
          <w:marTop w:val="0"/>
          <w:marBottom w:val="101"/>
          <w:divBdr>
            <w:top w:val="none" w:sz="0" w:space="0" w:color="auto"/>
            <w:left w:val="none" w:sz="0" w:space="0" w:color="auto"/>
            <w:bottom w:val="none" w:sz="0" w:space="0" w:color="auto"/>
            <w:right w:val="none" w:sz="0" w:space="0" w:color="auto"/>
          </w:divBdr>
        </w:div>
        <w:div w:id="1537934686">
          <w:marLeft w:val="0"/>
          <w:marRight w:val="0"/>
          <w:marTop w:val="0"/>
          <w:marBottom w:val="200"/>
          <w:divBdr>
            <w:top w:val="none" w:sz="0" w:space="0" w:color="auto"/>
            <w:left w:val="none" w:sz="0" w:space="0" w:color="auto"/>
            <w:bottom w:val="none" w:sz="0" w:space="0" w:color="auto"/>
            <w:right w:val="none" w:sz="0" w:space="0" w:color="auto"/>
          </w:divBdr>
        </w:div>
        <w:div w:id="1770076908">
          <w:marLeft w:val="0"/>
          <w:marRight w:val="0"/>
          <w:marTop w:val="0"/>
          <w:marBottom w:val="101"/>
          <w:divBdr>
            <w:top w:val="none" w:sz="0" w:space="0" w:color="auto"/>
            <w:left w:val="none" w:sz="0" w:space="0" w:color="auto"/>
            <w:bottom w:val="none" w:sz="0" w:space="0" w:color="auto"/>
            <w:right w:val="none" w:sz="0" w:space="0" w:color="auto"/>
          </w:divBdr>
        </w:div>
        <w:div w:id="354816708">
          <w:marLeft w:val="432"/>
          <w:marRight w:val="0"/>
          <w:marTop w:val="0"/>
          <w:marBottom w:val="101"/>
          <w:divBdr>
            <w:top w:val="none" w:sz="0" w:space="0" w:color="auto"/>
            <w:left w:val="none" w:sz="0" w:space="0" w:color="auto"/>
            <w:bottom w:val="none" w:sz="0" w:space="0" w:color="auto"/>
            <w:right w:val="none" w:sz="0" w:space="0" w:color="auto"/>
          </w:divBdr>
        </w:div>
        <w:div w:id="1743677546">
          <w:marLeft w:val="432"/>
          <w:marRight w:val="0"/>
          <w:marTop w:val="0"/>
          <w:marBottom w:val="101"/>
          <w:divBdr>
            <w:top w:val="none" w:sz="0" w:space="0" w:color="auto"/>
            <w:left w:val="none" w:sz="0" w:space="0" w:color="auto"/>
            <w:bottom w:val="none" w:sz="0" w:space="0" w:color="auto"/>
            <w:right w:val="none" w:sz="0" w:space="0" w:color="auto"/>
          </w:divBdr>
        </w:div>
        <w:div w:id="1433864209">
          <w:marLeft w:val="432"/>
          <w:marRight w:val="0"/>
          <w:marTop w:val="0"/>
          <w:marBottom w:val="101"/>
          <w:divBdr>
            <w:top w:val="none" w:sz="0" w:space="0" w:color="auto"/>
            <w:left w:val="none" w:sz="0" w:space="0" w:color="auto"/>
            <w:bottom w:val="none" w:sz="0" w:space="0" w:color="auto"/>
            <w:right w:val="none" w:sz="0" w:space="0" w:color="auto"/>
          </w:divBdr>
        </w:div>
        <w:div w:id="107479636">
          <w:marLeft w:val="432"/>
          <w:marRight w:val="0"/>
          <w:marTop w:val="0"/>
          <w:marBottom w:val="101"/>
          <w:divBdr>
            <w:top w:val="none" w:sz="0" w:space="0" w:color="auto"/>
            <w:left w:val="none" w:sz="0" w:space="0" w:color="auto"/>
            <w:bottom w:val="none" w:sz="0" w:space="0" w:color="auto"/>
            <w:right w:val="none" w:sz="0" w:space="0" w:color="auto"/>
          </w:divBdr>
        </w:div>
        <w:div w:id="1764913664">
          <w:marLeft w:val="432"/>
          <w:marRight w:val="0"/>
          <w:marTop w:val="0"/>
          <w:marBottom w:val="101"/>
          <w:divBdr>
            <w:top w:val="none" w:sz="0" w:space="0" w:color="auto"/>
            <w:left w:val="none" w:sz="0" w:space="0" w:color="auto"/>
            <w:bottom w:val="none" w:sz="0" w:space="0" w:color="auto"/>
            <w:right w:val="none" w:sz="0" w:space="0" w:color="auto"/>
          </w:divBdr>
        </w:div>
        <w:div w:id="301666169">
          <w:marLeft w:val="432"/>
          <w:marRight w:val="0"/>
          <w:marTop w:val="0"/>
          <w:marBottom w:val="101"/>
          <w:divBdr>
            <w:top w:val="none" w:sz="0" w:space="0" w:color="auto"/>
            <w:left w:val="none" w:sz="0" w:space="0" w:color="auto"/>
            <w:bottom w:val="none" w:sz="0" w:space="0" w:color="auto"/>
            <w:right w:val="none" w:sz="0" w:space="0" w:color="auto"/>
          </w:divBdr>
        </w:div>
        <w:div w:id="431126214">
          <w:marLeft w:val="432"/>
          <w:marRight w:val="0"/>
          <w:marTop w:val="0"/>
          <w:marBottom w:val="101"/>
          <w:divBdr>
            <w:top w:val="none" w:sz="0" w:space="0" w:color="auto"/>
            <w:left w:val="none" w:sz="0" w:space="0" w:color="auto"/>
            <w:bottom w:val="none" w:sz="0" w:space="0" w:color="auto"/>
            <w:right w:val="none" w:sz="0" w:space="0" w:color="auto"/>
          </w:divBdr>
        </w:div>
        <w:div w:id="749547541">
          <w:marLeft w:val="432"/>
          <w:marRight w:val="0"/>
          <w:marTop w:val="0"/>
          <w:marBottom w:val="101"/>
          <w:divBdr>
            <w:top w:val="none" w:sz="0" w:space="0" w:color="auto"/>
            <w:left w:val="none" w:sz="0" w:space="0" w:color="auto"/>
            <w:bottom w:val="none" w:sz="0" w:space="0" w:color="auto"/>
            <w:right w:val="none" w:sz="0" w:space="0" w:color="auto"/>
          </w:divBdr>
        </w:div>
        <w:div w:id="842285629">
          <w:marLeft w:val="432"/>
          <w:marRight w:val="0"/>
          <w:marTop w:val="0"/>
          <w:marBottom w:val="101"/>
          <w:divBdr>
            <w:top w:val="none" w:sz="0" w:space="0" w:color="auto"/>
            <w:left w:val="none" w:sz="0" w:space="0" w:color="auto"/>
            <w:bottom w:val="none" w:sz="0" w:space="0" w:color="auto"/>
            <w:right w:val="none" w:sz="0" w:space="0" w:color="auto"/>
          </w:divBdr>
        </w:div>
        <w:div w:id="1176504596">
          <w:marLeft w:val="432"/>
          <w:marRight w:val="0"/>
          <w:marTop w:val="0"/>
          <w:marBottom w:val="101"/>
          <w:divBdr>
            <w:top w:val="none" w:sz="0" w:space="0" w:color="auto"/>
            <w:left w:val="none" w:sz="0" w:space="0" w:color="auto"/>
            <w:bottom w:val="none" w:sz="0" w:space="0" w:color="auto"/>
            <w:right w:val="none" w:sz="0" w:space="0" w:color="auto"/>
          </w:divBdr>
        </w:div>
        <w:div w:id="776099403">
          <w:marLeft w:val="0"/>
          <w:marRight w:val="0"/>
          <w:marTop w:val="0"/>
          <w:marBottom w:val="101"/>
          <w:divBdr>
            <w:top w:val="none" w:sz="0" w:space="0" w:color="auto"/>
            <w:left w:val="none" w:sz="0" w:space="0" w:color="auto"/>
            <w:bottom w:val="none" w:sz="0" w:space="0" w:color="auto"/>
            <w:right w:val="none" w:sz="0" w:space="0" w:color="auto"/>
          </w:divBdr>
        </w:div>
        <w:div w:id="501941356">
          <w:marLeft w:val="0"/>
          <w:marRight w:val="0"/>
          <w:marTop w:val="0"/>
          <w:marBottom w:val="101"/>
          <w:divBdr>
            <w:top w:val="none" w:sz="0" w:space="0" w:color="auto"/>
            <w:left w:val="none" w:sz="0" w:space="0" w:color="auto"/>
            <w:bottom w:val="none" w:sz="0" w:space="0" w:color="auto"/>
            <w:right w:val="none" w:sz="0" w:space="0" w:color="auto"/>
          </w:divBdr>
        </w:div>
        <w:div w:id="949316487">
          <w:marLeft w:val="0"/>
          <w:marRight w:val="0"/>
          <w:marTop w:val="0"/>
          <w:marBottom w:val="101"/>
          <w:divBdr>
            <w:top w:val="none" w:sz="0" w:space="0" w:color="auto"/>
            <w:left w:val="none" w:sz="0" w:space="0" w:color="auto"/>
            <w:bottom w:val="none" w:sz="0" w:space="0" w:color="auto"/>
            <w:right w:val="none" w:sz="0" w:space="0" w:color="auto"/>
          </w:divBdr>
        </w:div>
        <w:div w:id="1007053701">
          <w:marLeft w:val="0"/>
          <w:marRight w:val="0"/>
          <w:marTop w:val="0"/>
          <w:marBottom w:val="101"/>
          <w:divBdr>
            <w:top w:val="none" w:sz="0" w:space="0" w:color="auto"/>
            <w:left w:val="none" w:sz="0" w:space="0" w:color="auto"/>
            <w:bottom w:val="none" w:sz="0" w:space="0" w:color="auto"/>
            <w:right w:val="none" w:sz="0" w:space="0" w:color="auto"/>
          </w:divBdr>
        </w:div>
        <w:div w:id="200090830">
          <w:marLeft w:val="0"/>
          <w:marRight w:val="0"/>
          <w:marTop w:val="0"/>
          <w:marBottom w:val="101"/>
          <w:divBdr>
            <w:top w:val="none" w:sz="0" w:space="0" w:color="auto"/>
            <w:left w:val="none" w:sz="0" w:space="0" w:color="auto"/>
            <w:bottom w:val="none" w:sz="0" w:space="0" w:color="auto"/>
            <w:right w:val="none" w:sz="0" w:space="0" w:color="auto"/>
          </w:divBdr>
        </w:div>
        <w:div w:id="415791074">
          <w:marLeft w:val="864"/>
          <w:marRight w:val="0"/>
          <w:marTop w:val="0"/>
          <w:marBottom w:val="101"/>
          <w:divBdr>
            <w:top w:val="none" w:sz="0" w:space="0" w:color="auto"/>
            <w:left w:val="none" w:sz="0" w:space="0" w:color="auto"/>
            <w:bottom w:val="none" w:sz="0" w:space="0" w:color="auto"/>
            <w:right w:val="none" w:sz="0" w:space="0" w:color="auto"/>
          </w:divBdr>
        </w:div>
        <w:div w:id="922838472">
          <w:marLeft w:val="0"/>
          <w:marRight w:val="0"/>
          <w:marTop w:val="0"/>
          <w:marBottom w:val="101"/>
          <w:divBdr>
            <w:top w:val="none" w:sz="0" w:space="0" w:color="auto"/>
            <w:left w:val="none" w:sz="0" w:space="0" w:color="auto"/>
            <w:bottom w:val="none" w:sz="0" w:space="0" w:color="auto"/>
            <w:right w:val="none" w:sz="0" w:space="0" w:color="auto"/>
          </w:divBdr>
        </w:div>
        <w:div w:id="1651639145">
          <w:marLeft w:val="0"/>
          <w:marRight w:val="0"/>
          <w:marTop w:val="0"/>
          <w:marBottom w:val="101"/>
          <w:divBdr>
            <w:top w:val="none" w:sz="0" w:space="0" w:color="auto"/>
            <w:left w:val="none" w:sz="0" w:space="0" w:color="auto"/>
            <w:bottom w:val="none" w:sz="0" w:space="0" w:color="auto"/>
            <w:right w:val="none" w:sz="0" w:space="0" w:color="auto"/>
          </w:divBdr>
        </w:div>
        <w:div w:id="1316908750">
          <w:marLeft w:val="0"/>
          <w:marRight w:val="0"/>
          <w:marTop w:val="0"/>
          <w:marBottom w:val="101"/>
          <w:divBdr>
            <w:top w:val="none" w:sz="0" w:space="0" w:color="auto"/>
            <w:left w:val="none" w:sz="0" w:space="0" w:color="auto"/>
            <w:bottom w:val="none" w:sz="0" w:space="0" w:color="auto"/>
            <w:right w:val="none" w:sz="0" w:space="0" w:color="auto"/>
          </w:divBdr>
        </w:div>
        <w:div w:id="2138987888">
          <w:marLeft w:val="0"/>
          <w:marRight w:val="0"/>
          <w:marTop w:val="0"/>
          <w:marBottom w:val="101"/>
          <w:divBdr>
            <w:top w:val="none" w:sz="0" w:space="0" w:color="auto"/>
            <w:left w:val="none" w:sz="0" w:space="0" w:color="auto"/>
            <w:bottom w:val="none" w:sz="0" w:space="0" w:color="auto"/>
            <w:right w:val="none" w:sz="0" w:space="0" w:color="auto"/>
          </w:divBdr>
        </w:div>
        <w:div w:id="824663690">
          <w:marLeft w:val="0"/>
          <w:marRight w:val="0"/>
          <w:marTop w:val="0"/>
          <w:marBottom w:val="101"/>
          <w:divBdr>
            <w:top w:val="none" w:sz="0" w:space="0" w:color="auto"/>
            <w:left w:val="none" w:sz="0" w:space="0" w:color="auto"/>
            <w:bottom w:val="none" w:sz="0" w:space="0" w:color="auto"/>
            <w:right w:val="none" w:sz="0" w:space="0" w:color="auto"/>
          </w:divBdr>
        </w:div>
        <w:div w:id="1784226937">
          <w:marLeft w:val="0"/>
          <w:marRight w:val="0"/>
          <w:marTop w:val="0"/>
          <w:marBottom w:val="101"/>
          <w:divBdr>
            <w:top w:val="none" w:sz="0" w:space="0" w:color="auto"/>
            <w:left w:val="none" w:sz="0" w:space="0" w:color="auto"/>
            <w:bottom w:val="none" w:sz="0" w:space="0" w:color="auto"/>
            <w:right w:val="none" w:sz="0" w:space="0" w:color="auto"/>
          </w:divBdr>
        </w:div>
        <w:div w:id="1318151634">
          <w:marLeft w:val="0"/>
          <w:marRight w:val="0"/>
          <w:marTop w:val="0"/>
          <w:marBottom w:val="101"/>
          <w:divBdr>
            <w:top w:val="none" w:sz="0" w:space="0" w:color="auto"/>
            <w:left w:val="none" w:sz="0" w:space="0" w:color="auto"/>
            <w:bottom w:val="none" w:sz="0" w:space="0" w:color="auto"/>
            <w:right w:val="none" w:sz="0" w:space="0" w:color="auto"/>
          </w:divBdr>
        </w:div>
        <w:div w:id="1304968956">
          <w:marLeft w:val="0"/>
          <w:marRight w:val="0"/>
          <w:marTop w:val="0"/>
          <w:marBottom w:val="101"/>
          <w:divBdr>
            <w:top w:val="none" w:sz="0" w:space="0" w:color="auto"/>
            <w:left w:val="none" w:sz="0" w:space="0" w:color="auto"/>
            <w:bottom w:val="none" w:sz="0" w:space="0" w:color="auto"/>
            <w:right w:val="none" w:sz="0" w:space="0" w:color="auto"/>
          </w:divBdr>
        </w:div>
        <w:div w:id="1814592988">
          <w:marLeft w:val="0"/>
          <w:marRight w:val="0"/>
          <w:marTop w:val="0"/>
          <w:marBottom w:val="200"/>
          <w:divBdr>
            <w:top w:val="none" w:sz="0" w:space="0" w:color="auto"/>
            <w:left w:val="none" w:sz="0" w:space="0" w:color="auto"/>
            <w:bottom w:val="none" w:sz="0" w:space="0" w:color="auto"/>
            <w:right w:val="none" w:sz="0" w:space="0" w:color="auto"/>
          </w:divBdr>
        </w:div>
        <w:div w:id="508564577">
          <w:marLeft w:val="0"/>
          <w:marRight w:val="0"/>
          <w:marTop w:val="0"/>
          <w:marBottom w:val="101"/>
          <w:divBdr>
            <w:top w:val="none" w:sz="0" w:space="0" w:color="auto"/>
            <w:left w:val="none" w:sz="0" w:space="0" w:color="auto"/>
            <w:bottom w:val="none" w:sz="0" w:space="0" w:color="auto"/>
            <w:right w:val="none" w:sz="0" w:space="0" w:color="auto"/>
          </w:divBdr>
        </w:div>
        <w:div w:id="1837498498">
          <w:marLeft w:val="432"/>
          <w:marRight w:val="0"/>
          <w:marTop w:val="0"/>
          <w:marBottom w:val="72"/>
          <w:divBdr>
            <w:top w:val="none" w:sz="0" w:space="0" w:color="auto"/>
            <w:left w:val="none" w:sz="0" w:space="0" w:color="auto"/>
            <w:bottom w:val="none" w:sz="0" w:space="0" w:color="auto"/>
            <w:right w:val="none" w:sz="0" w:space="0" w:color="auto"/>
          </w:divBdr>
        </w:div>
        <w:div w:id="1970745022">
          <w:marLeft w:val="864"/>
          <w:marRight w:val="0"/>
          <w:marTop w:val="0"/>
          <w:marBottom w:val="72"/>
          <w:divBdr>
            <w:top w:val="none" w:sz="0" w:space="0" w:color="auto"/>
            <w:left w:val="none" w:sz="0" w:space="0" w:color="auto"/>
            <w:bottom w:val="none" w:sz="0" w:space="0" w:color="auto"/>
            <w:right w:val="none" w:sz="0" w:space="0" w:color="auto"/>
          </w:divBdr>
        </w:div>
        <w:div w:id="1055012806">
          <w:marLeft w:val="864"/>
          <w:marRight w:val="0"/>
          <w:marTop w:val="0"/>
          <w:marBottom w:val="72"/>
          <w:divBdr>
            <w:top w:val="none" w:sz="0" w:space="0" w:color="auto"/>
            <w:left w:val="none" w:sz="0" w:space="0" w:color="auto"/>
            <w:bottom w:val="none" w:sz="0" w:space="0" w:color="auto"/>
            <w:right w:val="none" w:sz="0" w:space="0" w:color="auto"/>
          </w:divBdr>
        </w:div>
        <w:div w:id="1133982726">
          <w:marLeft w:val="864"/>
          <w:marRight w:val="0"/>
          <w:marTop w:val="0"/>
          <w:marBottom w:val="72"/>
          <w:divBdr>
            <w:top w:val="none" w:sz="0" w:space="0" w:color="auto"/>
            <w:left w:val="none" w:sz="0" w:space="0" w:color="auto"/>
            <w:bottom w:val="none" w:sz="0" w:space="0" w:color="auto"/>
            <w:right w:val="none" w:sz="0" w:space="0" w:color="auto"/>
          </w:divBdr>
        </w:div>
        <w:div w:id="1545678614">
          <w:marLeft w:val="432"/>
          <w:marRight w:val="0"/>
          <w:marTop w:val="0"/>
          <w:marBottom w:val="72"/>
          <w:divBdr>
            <w:top w:val="none" w:sz="0" w:space="0" w:color="auto"/>
            <w:left w:val="none" w:sz="0" w:space="0" w:color="auto"/>
            <w:bottom w:val="none" w:sz="0" w:space="0" w:color="auto"/>
            <w:right w:val="none" w:sz="0" w:space="0" w:color="auto"/>
          </w:divBdr>
        </w:div>
        <w:div w:id="61177002">
          <w:marLeft w:val="432"/>
          <w:marRight w:val="0"/>
          <w:marTop w:val="0"/>
          <w:marBottom w:val="72"/>
          <w:divBdr>
            <w:top w:val="none" w:sz="0" w:space="0" w:color="auto"/>
            <w:left w:val="none" w:sz="0" w:space="0" w:color="auto"/>
            <w:bottom w:val="none" w:sz="0" w:space="0" w:color="auto"/>
            <w:right w:val="none" w:sz="0" w:space="0" w:color="auto"/>
          </w:divBdr>
        </w:div>
        <w:div w:id="947005973">
          <w:marLeft w:val="432"/>
          <w:marRight w:val="0"/>
          <w:marTop w:val="0"/>
          <w:marBottom w:val="72"/>
          <w:divBdr>
            <w:top w:val="none" w:sz="0" w:space="0" w:color="auto"/>
            <w:left w:val="none" w:sz="0" w:space="0" w:color="auto"/>
            <w:bottom w:val="none" w:sz="0" w:space="0" w:color="auto"/>
            <w:right w:val="none" w:sz="0" w:space="0" w:color="auto"/>
          </w:divBdr>
        </w:div>
        <w:div w:id="111218853">
          <w:marLeft w:val="432"/>
          <w:marRight w:val="0"/>
          <w:marTop w:val="0"/>
          <w:marBottom w:val="72"/>
          <w:divBdr>
            <w:top w:val="none" w:sz="0" w:space="0" w:color="auto"/>
            <w:left w:val="none" w:sz="0" w:space="0" w:color="auto"/>
            <w:bottom w:val="none" w:sz="0" w:space="0" w:color="auto"/>
            <w:right w:val="none" w:sz="0" w:space="0" w:color="auto"/>
          </w:divBdr>
        </w:div>
        <w:div w:id="618803398">
          <w:marLeft w:val="432"/>
          <w:marRight w:val="0"/>
          <w:marTop w:val="0"/>
          <w:marBottom w:val="72"/>
          <w:divBdr>
            <w:top w:val="none" w:sz="0" w:space="0" w:color="auto"/>
            <w:left w:val="none" w:sz="0" w:space="0" w:color="auto"/>
            <w:bottom w:val="none" w:sz="0" w:space="0" w:color="auto"/>
            <w:right w:val="none" w:sz="0" w:space="0" w:color="auto"/>
          </w:divBdr>
        </w:div>
        <w:div w:id="2021665521">
          <w:marLeft w:val="0"/>
          <w:marRight w:val="0"/>
          <w:marTop w:val="0"/>
          <w:marBottom w:val="200"/>
          <w:divBdr>
            <w:top w:val="none" w:sz="0" w:space="0" w:color="auto"/>
            <w:left w:val="none" w:sz="0" w:space="0" w:color="auto"/>
            <w:bottom w:val="none" w:sz="0" w:space="0" w:color="auto"/>
            <w:right w:val="none" w:sz="0" w:space="0" w:color="auto"/>
          </w:divBdr>
        </w:div>
        <w:div w:id="1880585584">
          <w:marLeft w:val="0"/>
          <w:marRight w:val="0"/>
          <w:marTop w:val="0"/>
          <w:marBottom w:val="200"/>
          <w:divBdr>
            <w:top w:val="none" w:sz="0" w:space="0" w:color="auto"/>
            <w:left w:val="none" w:sz="0" w:space="0" w:color="auto"/>
            <w:bottom w:val="none" w:sz="0" w:space="0" w:color="auto"/>
            <w:right w:val="none" w:sz="0" w:space="0" w:color="auto"/>
          </w:divBdr>
        </w:div>
        <w:div w:id="1532306404">
          <w:marLeft w:val="432"/>
          <w:marRight w:val="0"/>
          <w:marTop w:val="0"/>
          <w:marBottom w:val="72"/>
          <w:divBdr>
            <w:top w:val="none" w:sz="0" w:space="0" w:color="auto"/>
            <w:left w:val="none" w:sz="0" w:space="0" w:color="auto"/>
            <w:bottom w:val="none" w:sz="0" w:space="0" w:color="auto"/>
            <w:right w:val="none" w:sz="0" w:space="0" w:color="auto"/>
          </w:divBdr>
        </w:div>
        <w:div w:id="1634210531">
          <w:marLeft w:val="864"/>
          <w:marRight w:val="0"/>
          <w:marTop w:val="0"/>
          <w:marBottom w:val="72"/>
          <w:divBdr>
            <w:top w:val="none" w:sz="0" w:space="0" w:color="auto"/>
            <w:left w:val="none" w:sz="0" w:space="0" w:color="auto"/>
            <w:bottom w:val="none" w:sz="0" w:space="0" w:color="auto"/>
            <w:right w:val="none" w:sz="0" w:space="0" w:color="auto"/>
          </w:divBdr>
        </w:div>
        <w:div w:id="372074580">
          <w:marLeft w:val="864"/>
          <w:marRight w:val="0"/>
          <w:marTop w:val="0"/>
          <w:marBottom w:val="72"/>
          <w:divBdr>
            <w:top w:val="none" w:sz="0" w:space="0" w:color="auto"/>
            <w:left w:val="none" w:sz="0" w:space="0" w:color="auto"/>
            <w:bottom w:val="none" w:sz="0" w:space="0" w:color="auto"/>
            <w:right w:val="none" w:sz="0" w:space="0" w:color="auto"/>
          </w:divBdr>
        </w:div>
        <w:div w:id="296838138">
          <w:marLeft w:val="864"/>
          <w:marRight w:val="0"/>
          <w:marTop w:val="0"/>
          <w:marBottom w:val="72"/>
          <w:divBdr>
            <w:top w:val="none" w:sz="0" w:space="0" w:color="auto"/>
            <w:left w:val="none" w:sz="0" w:space="0" w:color="auto"/>
            <w:bottom w:val="none" w:sz="0" w:space="0" w:color="auto"/>
            <w:right w:val="none" w:sz="0" w:space="0" w:color="auto"/>
          </w:divBdr>
        </w:div>
        <w:div w:id="160318293">
          <w:marLeft w:val="432"/>
          <w:marRight w:val="0"/>
          <w:marTop w:val="0"/>
          <w:marBottom w:val="72"/>
          <w:divBdr>
            <w:top w:val="none" w:sz="0" w:space="0" w:color="auto"/>
            <w:left w:val="none" w:sz="0" w:space="0" w:color="auto"/>
            <w:bottom w:val="none" w:sz="0" w:space="0" w:color="auto"/>
            <w:right w:val="none" w:sz="0" w:space="0" w:color="auto"/>
          </w:divBdr>
        </w:div>
        <w:div w:id="911278548">
          <w:marLeft w:val="864"/>
          <w:marRight w:val="0"/>
          <w:marTop w:val="0"/>
          <w:marBottom w:val="72"/>
          <w:divBdr>
            <w:top w:val="none" w:sz="0" w:space="0" w:color="auto"/>
            <w:left w:val="none" w:sz="0" w:space="0" w:color="auto"/>
            <w:bottom w:val="none" w:sz="0" w:space="0" w:color="auto"/>
            <w:right w:val="none" w:sz="0" w:space="0" w:color="auto"/>
          </w:divBdr>
        </w:div>
        <w:div w:id="831604160">
          <w:marLeft w:val="864"/>
          <w:marRight w:val="0"/>
          <w:marTop w:val="0"/>
          <w:marBottom w:val="72"/>
          <w:divBdr>
            <w:top w:val="none" w:sz="0" w:space="0" w:color="auto"/>
            <w:left w:val="none" w:sz="0" w:space="0" w:color="auto"/>
            <w:bottom w:val="none" w:sz="0" w:space="0" w:color="auto"/>
            <w:right w:val="none" w:sz="0" w:space="0" w:color="auto"/>
          </w:divBdr>
        </w:div>
        <w:div w:id="1743408062">
          <w:marLeft w:val="864"/>
          <w:marRight w:val="0"/>
          <w:marTop w:val="0"/>
          <w:marBottom w:val="72"/>
          <w:divBdr>
            <w:top w:val="none" w:sz="0" w:space="0" w:color="auto"/>
            <w:left w:val="none" w:sz="0" w:space="0" w:color="auto"/>
            <w:bottom w:val="none" w:sz="0" w:space="0" w:color="auto"/>
            <w:right w:val="none" w:sz="0" w:space="0" w:color="auto"/>
          </w:divBdr>
        </w:div>
        <w:div w:id="1706909177">
          <w:marLeft w:val="864"/>
          <w:marRight w:val="0"/>
          <w:marTop w:val="0"/>
          <w:marBottom w:val="72"/>
          <w:divBdr>
            <w:top w:val="none" w:sz="0" w:space="0" w:color="auto"/>
            <w:left w:val="none" w:sz="0" w:space="0" w:color="auto"/>
            <w:bottom w:val="none" w:sz="0" w:space="0" w:color="auto"/>
            <w:right w:val="none" w:sz="0" w:space="0" w:color="auto"/>
          </w:divBdr>
        </w:div>
        <w:div w:id="1177580042">
          <w:marLeft w:val="864"/>
          <w:marRight w:val="0"/>
          <w:marTop w:val="0"/>
          <w:marBottom w:val="72"/>
          <w:divBdr>
            <w:top w:val="none" w:sz="0" w:space="0" w:color="auto"/>
            <w:left w:val="none" w:sz="0" w:space="0" w:color="auto"/>
            <w:bottom w:val="none" w:sz="0" w:space="0" w:color="auto"/>
            <w:right w:val="none" w:sz="0" w:space="0" w:color="auto"/>
          </w:divBdr>
        </w:div>
        <w:div w:id="405995628">
          <w:marLeft w:val="864"/>
          <w:marRight w:val="0"/>
          <w:marTop w:val="0"/>
          <w:marBottom w:val="72"/>
          <w:divBdr>
            <w:top w:val="none" w:sz="0" w:space="0" w:color="auto"/>
            <w:left w:val="none" w:sz="0" w:space="0" w:color="auto"/>
            <w:bottom w:val="none" w:sz="0" w:space="0" w:color="auto"/>
            <w:right w:val="none" w:sz="0" w:space="0" w:color="auto"/>
          </w:divBdr>
        </w:div>
        <w:div w:id="694578464">
          <w:marLeft w:val="432"/>
          <w:marRight w:val="0"/>
          <w:marTop w:val="0"/>
          <w:marBottom w:val="72"/>
          <w:divBdr>
            <w:top w:val="none" w:sz="0" w:space="0" w:color="auto"/>
            <w:left w:val="none" w:sz="0" w:space="0" w:color="auto"/>
            <w:bottom w:val="none" w:sz="0" w:space="0" w:color="auto"/>
            <w:right w:val="none" w:sz="0" w:space="0" w:color="auto"/>
          </w:divBdr>
        </w:div>
        <w:div w:id="169495099">
          <w:marLeft w:val="432"/>
          <w:marRight w:val="0"/>
          <w:marTop w:val="0"/>
          <w:marBottom w:val="72"/>
          <w:divBdr>
            <w:top w:val="none" w:sz="0" w:space="0" w:color="auto"/>
            <w:left w:val="none" w:sz="0" w:space="0" w:color="auto"/>
            <w:bottom w:val="none" w:sz="0" w:space="0" w:color="auto"/>
            <w:right w:val="none" w:sz="0" w:space="0" w:color="auto"/>
          </w:divBdr>
        </w:div>
        <w:div w:id="1630554969">
          <w:marLeft w:val="864"/>
          <w:marRight w:val="0"/>
          <w:marTop w:val="0"/>
          <w:marBottom w:val="72"/>
          <w:divBdr>
            <w:top w:val="none" w:sz="0" w:space="0" w:color="auto"/>
            <w:left w:val="none" w:sz="0" w:space="0" w:color="auto"/>
            <w:bottom w:val="none" w:sz="0" w:space="0" w:color="auto"/>
            <w:right w:val="none" w:sz="0" w:space="0" w:color="auto"/>
          </w:divBdr>
        </w:div>
        <w:div w:id="707489719">
          <w:marLeft w:val="864"/>
          <w:marRight w:val="0"/>
          <w:marTop w:val="0"/>
          <w:marBottom w:val="72"/>
          <w:divBdr>
            <w:top w:val="none" w:sz="0" w:space="0" w:color="auto"/>
            <w:left w:val="none" w:sz="0" w:space="0" w:color="auto"/>
            <w:bottom w:val="none" w:sz="0" w:space="0" w:color="auto"/>
            <w:right w:val="none" w:sz="0" w:space="0" w:color="auto"/>
          </w:divBdr>
        </w:div>
        <w:div w:id="1557279181">
          <w:marLeft w:val="864"/>
          <w:marRight w:val="0"/>
          <w:marTop w:val="0"/>
          <w:marBottom w:val="72"/>
          <w:divBdr>
            <w:top w:val="none" w:sz="0" w:space="0" w:color="auto"/>
            <w:left w:val="none" w:sz="0" w:space="0" w:color="auto"/>
            <w:bottom w:val="none" w:sz="0" w:space="0" w:color="auto"/>
            <w:right w:val="none" w:sz="0" w:space="0" w:color="auto"/>
          </w:divBdr>
        </w:div>
        <w:div w:id="246382108">
          <w:marLeft w:val="864"/>
          <w:marRight w:val="0"/>
          <w:marTop w:val="0"/>
          <w:marBottom w:val="72"/>
          <w:divBdr>
            <w:top w:val="none" w:sz="0" w:space="0" w:color="auto"/>
            <w:left w:val="none" w:sz="0" w:space="0" w:color="auto"/>
            <w:bottom w:val="none" w:sz="0" w:space="0" w:color="auto"/>
            <w:right w:val="none" w:sz="0" w:space="0" w:color="auto"/>
          </w:divBdr>
        </w:div>
        <w:div w:id="632562395">
          <w:marLeft w:val="432"/>
          <w:marRight w:val="0"/>
          <w:marTop w:val="0"/>
          <w:marBottom w:val="101"/>
          <w:divBdr>
            <w:top w:val="none" w:sz="0" w:space="0" w:color="auto"/>
            <w:left w:val="none" w:sz="0" w:space="0" w:color="auto"/>
            <w:bottom w:val="none" w:sz="0" w:space="0" w:color="auto"/>
            <w:right w:val="none" w:sz="0" w:space="0" w:color="auto"/>
          </w:divBdr>
        </w:div>
        <w:div w:id="1112440507">
          <w:marLeft w:val="0"/>
          <w:marRight w:val="0"/>
          <w:marTop w:val="0"/>
          <w:marBottom w:val="200"/>
          <w:divBdr>
            <w:top w:val="none" w:sz="0" w:space="0" w:color="auto"/>
            <w:left w:val="none" w:sz="0" w:space="0" w:color="auto"/>
            <w:bottom w:val="none" w:sz="0" w:space="0" w:color="auto"/>
            <w:right w:val="none" w:sz="0" w:space="0" w:color="auto"/>
          </w:divBdr>
        </w:div>
        <w:div w:id="932323757">
          <w:marLeft w:val="432"/>
          <w:marRight w:val="0"/>
          <w:marTop w:val="0"/>
          <w:marBottom w:val="80"/>
          <w:divBdr>
            <w:top w:val="none" w:sz="0" w:space="0" w:color="auto"/>
            <w:left w:val="none" w:sz="0" w:space="0" w:color="auto"/>
            <w:bottom w:val="none" w:sz="0" w:space="0" w:color="auto"/>
            <w:right w:val="none" w:sz="0" w:space="0" w:color="auto"/>
          </w:divBdr>
        </w:div>
        <w:div w:id="1868982316">
          <w:marLeft w:val="864"/>
          <w:marRight w:val="0"/>
          <w:marTop w:val="0"/>
          <w:marBottom w:val="80"/>
          <w:divBdr>
            <w:top w:val="none" w:sz="0" w:space="0" w:color="auto"/>
            <w:left w:val="none" w:sz="0" w:space="0" w:color="auto"/>
            <w:bottom w:val="none" w:sz="0" w:space="0" w:color="auto"/>
            <w:right w:val="none" w:sz="0" w:space="0" w:color="auto"/>
          </w:divBdr>
        </w:div>
        <w:div w:id="179591720">
          <w:marLeft w:val="864"/>
          <w:marRight w:val="0"/>
          <w:marTop w:val="0"/>
          <w:marBottom w:val="80"/>
          <w:divBdr>
            <w:top w:val="none" w:sz="0" w:space="0" w:color="auto"/>
            <w:left w:val="none" w:sz="0" w:space="0" w:color="auto"/>
            <w:bottom w:val="none" w:sz="0" w:space="0" w:color="auto"/>
            <w:right w:val="none" w:sz="0" w:space="0" w:color="auto"/>
          </w:divBdr>
        </w:div>
        <w:div w:id="1132164831">
          <w:marLeft w:val="864"/>
          <w:marRight w:val="0"/>
          <w:marTop w:val="0"/>
          <w:marBottom w:val="80"/>
          <w:divBdr>
            <w:top w:val="none" w:sz="0" w:space="0" w:color="auto"/>
            <w:left w:val="none" w:sz="0" w:space="0" w:color="auto"/>
            <w:bottom w:val="none" w:sz="0" w:space="0" w:color="auto"/>
            <w:right w:val="none" w:sz="0" w:space="0" w:color="auto"/>
          </w:divBdr>
        </w:div>
        <w:div w:id="66222423">
          <w:marLeft w:val="432"/>
          <w:marRight w:val="0"/>
          <w:marTop w:val="0"/>
          <w:marBottom w:val="80"/>
          <w:divBdr>
            <w:top w:val="none" w:sz="0" w:space="0" w:color="auto"/>
            <w:left w:val="none" w:sz="0" w:space="0" w:color="auto"/>
            <w:bottom w:val="none" w:sz="0" w:space="0" w:color="auto"/>
            <w:right w:val="none" w:sz="0" w:space="0" w:color="auto"/>
          </w:divBdr>
        </w:div>
        <w:div w:id="518933687">
          <w:marLeft w:val="864"/>
          <w:marRight w:val="0"/>
          <w:marTop w:val="0"/>
          <w:marBottom w:val="80"/>
          <w:divBdr>
            <w:top w:val="none" w:sz="0" w:space="0" w:color="auto"/>
            <w:left w:val="none" w:sz="0" w:space="0" w:color="auto"/>
            <w:bottom w:val="none" w:sz="0" w:space="0" w:color="auto"/>
            <w:right w:val="none" w:sz="0" w:space="0" w:color="auto"/>
          </w:divBdr>
        </w:div>
        <w:div w:id="853760827">
          <w:marLeft w:val="864"/>
          <w:marRight w:val="0"/>
          <w:marTop w:val="0"/>
          <w:marBottom w:val="80"/>
          <w:divBdr>
            <w:top w:val="none" w:sz="0" w:space="0" w:color="auto"/>
            <w:left w:val="none" w:sz="0" w:space="0" w:color="auto"/>
            <w:bottom w:val="none" w:sz="0" w:space="0" w:color="auto"/>
            <w:right w:val="none" w:sz="0" w:space="0" w:color="auto"/>
          </w:divBdr>
        </w:div>
        <w:div w:id="59210689">
          <w:marLeft w:val="864"/>
          <w:marRight w:val="0"/>
          <w:marTop w:val="0"/>
          <w:marBottom w:val="80"/>
          <w:divBdr>
            <w:top w:val="none" w:sz="0" w:space="0" w:color="auto"/>
            <w:left w:val="none" w:sz="0" w:space="0" w:color="auto"/>
            <w:bottom w:val="none" w:sz="0" w:space="0" w:color="auto"/>
            <w:right w:val="none" w:sz="0" w:space="0" w:color="auto"/>
          </w:divBdr>
        </w:div>
        <w:div w:id="994141034">
          <w:marLeft w:val="432"/>
          <w:marRight w:val="0"/>
          <w:marTop w:val="0"/>
          <w:marBottom w:val="80"/>
          <w:divBdr>
            <w:top w:val="none" w:sz="0" w:space="0" w:color="auto"/>
            <w:left w:val="none" w:sz="0" w:space="0" w:color="auto"/>
            <w:bottom w:val="none" w:sz="0" w:space="0" w:color="auto"/>
            <w:right w:val="none" w:sz="0" w:space="0" w:color="auto"/>
          </w:divBdr>
        </w:div>
        <w:div w:id="1967082173">
          <w:marLeft w:val="432"/>
          <w:marRight w:val="0"/>
          <w:marTop w:val="0"/>
          <w:marBottom w:val="80"/>
          <w:divBdr>
            <w:top w:val="none" w:sz="0" w:space="0" w:color="auto"/>
            <w:left w:val="none" w:sz="0" w:space="0" w:color="auto"/>
            <w:bottom w:val="none" w:sz="0" w:space="0" w:color="auto"/>
            <w:right w:val="none" w:sz="0" w:space="0" w:color="auto"/>
          </w:divBdr>
        </w:div>
        <w:div w:id="1454522933">
          <w:marLeft w:val="864"/>
          <w:marRight w:val="0"/>
          <w:marTop w:val="0"/>
          <w:marBottom w:val="80"/>
          <w:divBdr>
            <w:top w:val="none" w:sz="0" w:space="0" w:color="auto"/>
            <w:left w:val="none" w:sz="0" w:space="0" w:color="auto"/>
            <w:bottom w:val="none" w:sz="0" w:space="0" w:color="auto"/>
            <w:right w:val="none" w:sz="0" w:space="0" w:color="auto"/>
          </w:divBdr>
        </w:div>
        <w:div w:id="1971158294">
          <w:marLeft w:val="864"/>
          <w:marRight w:val="0"/>
          <w:marTop w:val="0"/>
          <w:marBottom w:val="80"/>
          <w:divBdr>
            <w:top w:val="none" w:sz="0" w:space="0" w:color="auto"/>
            <w:left w:val="none" w:sz="0" w:space="0" w:color="auto"/>
            <w:bottom w:val="none" w:sz="0" w:space="0" w:color="auto"/>
            <w:right w:val="none" w:sz="0" w:space="0" w:color="auto"/>
          </w:divBdr>
        </w:div>
        <w:div w:id="1876890458">
          <w:marLeft w:val="864"/>
          <w:marRight w:val="0"/>
          <w:marTop w:val="0"/>
          <w:marBottom w:val="80"/>
          <w:divBdr>
            <w:top w:val="none" w:sz="0" w:space="0" w:color="auto"/>
            <w:left w:val="none" w:sz="0" w:space="0" w:color="auto"/>
            <w:bottom w:val="none" w:sz="0" w:space="0" w:color="auto"/>
            <w:right w:val="none" w:sz="0" w:space="0" w:color="auto"/>
          </w:divBdr>
        </w:div>
        <w:div w:id="1856652716">
          <w:marLeft w:val="864"/>
          <w:marRight w:val="0"/>
          <w:marTop w:val="0"/>
          <w:marBottom w:val="80"/>
          <w:divBdr>
            <w:top w:val="none" w:sz="0" w:space="0" w:color="auto"/>
            <w:left w:val="none" w:sz="0" w:space="0" w:color="auto"/>
            <w:bottom w:val="none" w:sz="0" w:space="0" w:color="auto"/>
            <w:right w:val="none" w:sz="0" w:space="0" w:color="auto"/>
          </w:divBdr>
        </w:div>
        <w:div w:id="1848981601">
          <w:marLeft w:val="864"/>
          <w:marRight w:val="0"/>
          <w:marTop w:val="0"/>
          <w:marBottom w:val="80"/>
          <w:divBdr>
            <w:top w:val="none" w:sz="0" w:space="0" w:color="auto"/>
            <w:left w:val="none" w:sz="0" w:space="0" w:color="auto"/>
            <w:bottom w:val="none" w:sz="0" w:space="0" w:color="auto"/>
            <w:right w:val="none" w:sz="0" w:space="0" w:color="auto"/>
          </w:divBdr>
        </w:div>
        <w:div w:id="2138450924">
          <w:marLeft w:val="864"/>
          <w:marRight w:val="0"/>
          <w:marTop w:val="0"/>
          <w:marBottom w:val="80"/>
          <w:divBdr>
            <w:top w:val="none" w:sz="0" w:space="0" w:color="auto"/>
            <w:left w:val="none" w:sz="0" w:space="0" w:color="auto"/>
            <w:bottom w:val="none" w:sz="0" w:space="0" w:color="auto"/>
            <w:right w:val="none" w:sz="0" w:space="0" w:color="auto"/>
          </w:divBdr>
        </w:div>
        <w:div w:id="572786671">
          <w:marLeft w:val="864"/>
          <w:marRight w:val="0"/>
          <w:marTop w:val="0"/>
          <w:marBottom w:val="80"/>
          <w:divBdr>
            <w:top w:val="none" w:sz="0" w:space="0" w:color="auto"/>
            <w:left w:val="none" w:sz="0" w:space="0" w:color="auto"/>
            <w:bottom w:val="none" w:sz="0" w:space="0" w:color="auto"/>
            <w:right w:val="none" w:sz="0" w:space="0" w:color="auto"/>
          </w:divBdr>
        </w:div>
        <w:div w:id="1632982426">
          <w:marLeft w:val="864"/>
          <w:marRight w:val="0"/>
          <w:marTop w:val="0"/>
          <w:marBottom w:val="80"/>
          <w:divBdr>
            <w:top w:val="none" w:sz="0" w:space="0" w:color="auto"/>
            <w:left w:val="none" w:sz="0" w:space="0" w:color="auto"/>
            <w:bottom w:val="none" w:sz="0" w:space="0" w:color="auto"/>
            <w:right w:val="none" w:sz="0" w:space="0" w:color="auto"/>
          </w:divBdr>
        </w:div>
        <w:div w:id="150871024">
          <w:marLeft w:val="864"/>
          <w:marRight w:val="0"/>
          <w:marTop w:val="0"/>
          <w:marBottom w:val="80"/>
          <w:divBdr>
            <w:top w:val="none" w:sz="0" w:space="0" w:color="auto"/>
            <w:left w:val="none" w:sz="0" w:space="0" w:color="auto"/>
            <w:bottom w:val="none" w:sz="0" w:space="0" w:color="auto"/>
            <w:right w:val="none" w:sz="0" w:space="0" w:color="auto"/>
          </w:divBdr>
        </w:div>
        <w:div w:id="1589464684">
          <w:marLeft w:val="864"/>
          <w:marRight w:val="0"/>
          <w:marTop w:val="0"/>
          <w:marBottom w:val="80"/>
          <w:divBdr>
            <w:top w:val="none" w:sz="0" w:space="0" w:color="auto"/>
            <w:left w:val="none" w:sz="0" w:space="0" w:color="auto"/>
            <w:bottom w:val="none" w:sz="0" w:space="0" w:color="auto"/>
            <w:right w:val="none" w:sz="0" w:space="0" w:color="auto"/>
          </w:divBdr>
        </w:div>
        <w:div w:id="772283716">
          <w:marLeft w:val="0"/>
          <w:marRight w:val="0"/>
          <w:marTop w:val="0"/>
          <w:marBottom w:val="101"/>
          <w:divBdr>
            <w:top w:val="none" w:sz="0" w:space="0" w:color="auto"/>
            <w:left w:val="none" w:sz="0" w:space="0" w:color="auto"/>
            <w:bottom w:val="none" w:sz="0" w:space="0" w:color="auto"/>
            <w:right w:val="none" w:sz="0" w:space="0" w:color="auto"/>
          </w:divBdr>
        </w:div>
        <w:div w:id="76218954">
          <w:marLeft w:val="0"/>
          <w:marRight w:val="0"/>
          <w:marTop w:val="0"/>
          <w:marBottom w:val="200"/>
          <w:divBdr>
            <w:top w:val="none" w:sz="0" w:space="0" w:color="auto"/>
            <w:left w:val="none" w:sz="0" w:space="0" w:color="auto"/>
            <w:bottom w:val="none" w:sz="0" w:space="0" w:color="auto"/>
            <w:right w:val="none" w:sz="0" w:space="0" w:color="auto"/>
          </w:divBdr>
        </w:div>
        <w:div w:id="1591817937">
          <w:marLeft w:val="0"/>
          <w:marRight w:val="0"/>
          <w:marTop w:val="0"/>
          <w:marBottom w:val="101"/>
          <w:divBdr>
            <w:top w:val="none" w:sz="0" w:space="0" w:color="auto"/>
            <w:left w:val="none" w:sz="0" w:space="0" w:color="auto"/>
            <w:bottom w:val="none" w:sz="0" w:space="0" w:color="auto"/>
            <w:right w:val="none" w:sz="0" w:space="0" w:color="auto"/>
          </w:divBdr>
        </w:div>
        <w:div w:id="6256685">
          <w:marLeft w:val="432"/>
          <w:marRight w:val="0"/>
          <w:marTop w:val="0"/>
          <w:marBottom w:val="101"/>
          <w:divBdr>
            <w:top w:val="none" w:sz="0" w:space="0" w:color="auto"/>
            <w:left w:val="none" w:sz="0" w:space="0" w:color="auto"/>
            <w:bottom w:val="none" w:sz="0" w:space="0" w:color="auto"/>
            <w:right w:val="none" w:sz="0" w:space="0" w:color="auto"/>
          </w:divBdr>
        </w:div>
        <w:div w:id="2045863898">
          <w:marLeft w:val="432"/>
          <w:marRight w:val="0"/>
          <w:marTop w:val="0"/>
          <w:marBottom w:val="101"/>
          <w:divBdr>
            <w:top w:val="none" w:sz="0" w:space="0" w:color="auto"/>
            <w:left w:val="none" w:sz="0" w:space="0" w:color="auto"/>
            <w:bottom w:val="none" w:sz="0" w:space="0" w:color="auto"/>
            <w:right w:val="none" w:sz="0" w:space="0" w:color="auto"/>
          </w:divBdr>
        </w:div>
        <w:div w:id="856384624">
          <w:marLeft w:val="432"/>
          <w:marRight w:val="0"/>
          <w:marTop w:val="0"/>
          <w:marBottom w:val="101"/>
          <w:divBdr>
            <w:top w:val="none" w:sz="0" w:space="0" w:color="auto"/>
            <w:left w:val="none" w:sz="0" w:space="0" w:color="auto"/>
            <w:bottom w:val="none" w:sz="0" w:space="0" w:color="auto"/>
            <w:right w:val="none" w:sz="0" w:space="0" w:color="auto"/>
          </w:divBdr>
        </w:div>
        <w:div w:id="1017273657">
          <w:marLeft w:val="432"/>
          <w:marRight w:val="0"/>
          <w:marTop w:val="0"/>
          <w:marBottom w:val="101"/>
          <w:divBdr>
            <w:top w:val="none" w:sz="0" w:space="0" w:color="auto"/>
            <w:left w:val="none" w:sz="0" w:space="0" w:color="auto"/>
            <w:bottom w:val="none" w:sz="0" w:space="0" w:color="auto"/>
            <w:right w:val="none" w:sz="0" w:space="0" w:color="auto"/>
          </w:divBdr>
        </w:div>
        <w:div w:id="2058775661">
          <w:marLeft w:val="432"/>
          <w:marRight w:val="0"/>
          <w:marTop w:val="0"/>
          <w:marBottom w:val="101"/>
          <w:divBdr>
            <w:top w:val="none" w:sz="0" w:space="0" w:color="auto"/>
            <w:left w:val="none" w:sz="0" w:space="0" w:color="auto"/>
            <w:bottom w:val="none" w:sz="0" w:space="0" w:color="auto"/>
            <w:right w:val="none" w:sz="0" w:space="0" w:color="auto"/>
          </w:divBdr>
        </w:div>
        <w:div w:id="1225920206">
          <w:marLeft w:val="432"/>
          <w:marRight w:val="0"/>
          <w:marTop w:val="0"/>
          <w:marBottom w:val="101"/>
          <w:divBdr>
            <w:top w:val="none" w:sz="0" w:space="0" w:color="auto"/>
            <w:left w:val="none" w:sz="0" w:space="0" w:color="auto"/>
            <w:bottom w:val="none" w:sz="0" w:space="0" w:color="auto"/>
            <w:right w:val="none" w:sz="0" w:space="0" w:color="auto"/>
          </w:divBdr>
        </w:div>
        <w:div w:id="2132167006">
          <w:marLeft w:val="432"/>
          <w:marRight w:val="0"/>
          <w:marTop w:val="0"/>
          <w:marBottom w:val="101"/>
          <w:divBdr>
            <w:top w:val="none" w:sz="0" w:space="0" w:color="auto"/>
            <w:left w:val="none" w:sz="0" w:space="0" w:color="auto"/>
            <w:bottom w:val="none" w:sz="0" w:space="0" w:color="auto"/>
            <w:right w:val="none" w:sz="0" w:space="0" w:color="auto"/>
          </w:divBdr>
        </w:div>
        <w:div w:id="1163278442">
          <w:marLeft w:val="432"/>
          <w:marRight w:val="0"/>
          <w:marTop w:val="0"/>
          <w:marBottom w:val="101"/>
          <w:divBdr>
            <w:top w:val="none" w:sz="0" w:space="0" w:color="auto"/>
            <w:left w:val="none" w:sz="0" w:space="0" w:color="auto"/>
            <w:bottom w:val="none" w:sz="0" w:space="0" w:color="auto"/>
            <w:right w:val="none" w:sz="0" w:space="0" w:color="auto"/>
          </w:divBdr>
        </w:div>
        <w:div w:id="1616206947">
          <w:marLeft w:val="432"/>
          <w:marRight w:val="0"/>
          <w:marTop w:val="0"/>
          <w:marBottom w:val="101"/>
          <w:divBdr>
            <w:top w:val="none" w:sz="0" w:space="0" w:color="auto"/>
            <w:left w:val="none" w:sz="0" w:space="0" w:color="auto"/>
            <w:bottom w:val="none" w:sz="0" w:space="0" w:color="auto"/>
            <w:right w:val="none" w:sz="0" w:space="0" w:color="auto"/>
          </w:divBdr>
        </w:div>
        <w:div w:id="1278639433">
          <w:marLeft w:val="0"/>
          <w:marRight w:val="0"/>
          <w:marTop w:val="0"/>
          <w:marBottom w:val="101"/>
          <w:divBdr>
            <w:top w:val="none" w:sz="0" w:space="0" w:color="auto"/>
            <w:left w:val="none" w:sz="0" w:space="0" w:color="auto"/>
            <w:bottom w:val="none" w:sz="0" w:space="0" w:color="auto"/>
            <w:right w:val="none" w:sz="0" w:space="0" w:color="auto"/>
          </w:divBdr>
        </w:div>
        <w:div w:id="407657510">
          <w:marLeft w:val="0"/>
          <w:marRight w:val="0"/>
          <w:marTop w:val="0"/>
          <w:marBottom w:val="101"/>
          <w:divBdr>
            <w:top w:val="none" w:sz="0" w:space="0" w:color="auto"/>
            <w:left w:val="none" w:sz="0" w:space="0" w:color="auto"/>
            <w:bottom w:val="none" w:sz="0" w:space="0" w:color="auto"/>
            <w:right w:val="none" w:sz="0" w:space="0" w:color="auto"/>
          </w:divBdr>
        </w:div>
        <w:div w:id="1339112175">
          <w:marLeft w:val="0"/>
          <w:marRight w:val="0"/>
          <w:marTop w:val="0"/>
          <w:marBottom w:val="101"/>
          <w:divBdr>
            <w:top w:val="none" w:sz="0" w:space="0" w:color="auto"/>
            <w:left w:val="none" w:sz="0" w:space="0" w:color="auto"/>
            <w:bottom w:val="none" w:sz="0" w:space="0" w:color="auto"/>
            <w:right w:val="none" w:sz="0" w:space="0" w:color="auto"/>
          </w:divBdr>
        </w:div>
        <w:div w:id="44527866">
          <w:marLeft w:val="0"/>
          <w:marRight w:val="0"/>
          <w:marTop w:val="0"/>
          <w:marBottom w:val="101"/>
          <w:divBdr>
            <w:top w:val="none" w:sz="0" w:space="0" w:color="auto"/>
            <w:left w:val="none" w:sz="0" w:space="0" w:color="auto"/>
            <w:bottom w:val="none" w:sz="0" w:space="0" w:color="auto"/>
            <w:right w:val="none" w:sz="0" w:space="0" w:color="auto"/>
          </w:divBdr>
        </w:div>
        <w:div w:id="834959127">
          <w:marLeft w:val="0"/>
          <w:marRight w:val="0"/>
          <w:marTop w:val="0"/>
          <w:marBottom w:val="101"/>
          <w:divBdr>
            <w:top w:val="none" w:sz="0" w:space="0" w:color="auto"/>
            <w:left w:val="none" w:sz="0" w:space="0" w:color="auto"/>
            <w:bottom w:val="none" w:sz="0" w:space="0" w:color="auto"/>
            <w:right w:val="none" w:sz="0" w:space="0" w:color="auto"/>
          </w:divBdr>
        </w:div>
        <w:div w:id="1325276970">
          <w:marLeft w:val="864"/>
          <w:marRight w:val="0"/>
          <w:marTop w:val="0"/>
          <w:marBottom w:val="101"/>
          <w:divBdr>
            <w:top w:val="none" w:sz="0" w:space="0" w:color="auto"/>
            <w:left w:val="none" w:sz="0" w:space="0" w:color="auto"/>
            <w:bottom w:val="none" w:sz="0" w:space="0" w:color="auto"/>
            <w:right w:val="none" w:sz="0" w:space="0" w:color="auto"/>
          </w:divBdr>
        </w:div>
        <w:div w:id="608003318">
          <w:marLeft w:val="0"/>
          <w:marRight w:val="0"/>
          <w:marTop w:val="0"/>
          <w:marBottom w:val="101"/>
          <w:divBdr>
            <w:top w:val="none" w:sz="0" w:space="0" w:color="auto"/>
            <w:left w:val="none" w:sz="0" w:space="0" w:color="auto"/>
            <w:bottom w:val="none" w:sz="0" w:space="0" w:color="auto"/>
            <w:right w:val="none" w:sz="0" w:space="0" w:color="auto"/>
          </w:divBdr>
        </w:div>
        <w:div w:id="1462964837">
          <w:marLeft w:val="0"/>
          <w:marRight w:val="0"/>
          <w:marTop w:val="0"/>
          <w:marBottom w:val="101"/>
          <w:divBdr>
            <w:top w:val="none" w:sz="0" w:space="0" w:color="auto"/>
            <w:left w:val="none" w:sz="0" w:space="0" w:color="auto"/>
            <w:bottom w:val="none" w:sz="0" w:space="0" w:color="auto"/>
            <w:right w:val="none" w:sz="0" w:space="0" w:color="auto"/>
          </w:divBdr>
        </w:div>
        <w:div w:id="707804248">
          <w:marLeft w:val="0"/>
          <w:marRight w:val="0"/>
          <w:marTop w:val="0"/>
          <w:marBottom w:val="101"/>
          <w:divBdr>
            <w:top w:val="none" w:sz="0" w:space="0" w:color="auto"/>
            <w:left w:val="none" w:sz="0" w:space="0" w:color="auto"/>
            <w:bottom w:val="none" w:sz="0" w:space="0" w:color="auto"/>
            <w:right w:val="none" w:sz="0" w:space="0" w:color="auto"/>
          </w:divBdr>
        </w:div>
        <w:div w:id="421803043">
          <w:marLeft w:val="0"/>
          <w:marRight w:val="0"/>
          <w:marTop w:val="0"/>
          <w:marBottom w:val="101"/>
          <w:divBdr>
            <w:top w:val="none" w:sz="0" w:space="0" w:color="auto"/>
            <w:left w:val="none" w:sz="0" w:space="0" w:color="auto"/>
            <w:bottom w:val="none" w:sz="0" w:space="0" w:color="auto"/>
            <w:right w:val="none" w:sz="0" w:space="0" w:color="auto"/>
          </w:divBdr>
        </w:div>
        <w:div w:id="1279028943">
          <w:marLeft w:val="0"/>
          <w:marRight w:val="0"/>
          <w:marTop w:val="0"/>
          <w:marBottom w:val="101"/>
          <w:divBdr>
            <w:top w:val="none" w:sz="0" w:space="0" w:color="auto"/>
            <w:left w:val="none" w:sz="0" w:space="0" w:color="auto"/>
            <w:bottom w:val="none" w:sz="0" w:space="0" w:color="auto"/>
            <w:right w:val="none" w:sz="0" w:space="0" w:color="auto"/>
          </w:divBdr>
        </w:div>
        <w:div w:id="401293165">
          <w:marLeft w:val="0"/>
          <w:marRight w:val="0"/>
          <w:marTop w:val="0"/>
          <w:marBottom w:val="101"/>
          <w:divBdr>
            <w:top w:val="none" w:sz="0" w:space="0" w:color="auto"/>
            <w:left w:val="none" w:sz="0" w:space="0" w:color="auto"/>
            <w:bottom w:val="none" w:sz="0" w:space="0" w:color="auto"/>
            <w:right w:val="none" w:sz="0" w:space="0" w:color="auto"/>
          </w:divBdr>
        </w:div>
        <w:div w:id="1196041590">
          <w:marLeft w:val="0"/>
          <w:marRight w:val="0"/>
          <w:marTop w:val="0"/>
          <w:marBottom w:val="101"/>
          <w:divBdr>
            <w:top w:val="none" w:sz="0" w:space="0" w:color="auto"/>
            <w:left w:val="none" w:sz="0" w:space="0" w:color="auto"/>
            <w:bottom w:val="none" w:sz="0" w:space="0" w:color="auto"/>
            <w:right w:val="none" w:sz="0" w:space="0" w:color="auto"/>
          </w:divBdr>
        </w:div>
        <w:div w:id="643318456">
          <w:marLeft w:val="0"/>
          <w:marRight w:val="0"/>
          <w:marTop w:val="0"/>
          <w:marBottom w:val="101"/>
          <w:divBdr>
            <w:top w:val="none" w:sz="0" w:space="0" w:color="auto"/>
            <w:left w:val="none" w:sz="0" w:space="0" w:color="auto"/>
            <w:bottom w:val="none" w:sz="0" w:space="0" w:color="auto"/>
            <w:right w:val="none" w:sz="0" w:space="0" w:color="auto"/>
          </w:divBdr>
        </w:div>
        <w:div w:id="623661931">
          <w:marLeft w:val="0"/>
          <w:marRight w:val="0"/>
          <w:marTop w:val="0"/>
          <w:marBottom w:val="101"/>
          <w:divBdr>
            <w:top w:val="none" w:sz="0" w:space="0" w:color="auto"/>
            <w:left w:val="none" w:sz="0" w:space="0" w:color="auto"/>
            <w:bottom w:val="none" w:sz="0" w:space="0" w:color="auto"/>
            <w:right w:val="none" w:sz="0" w:space="0" w:color="auto"/>
          </w:divBdr>
        </w:div>
        <w:div w:id="1658997560">
          <w:marLeft w:val="576"/>
          <w:marRight w:val="0"/>
          <w:marTop w:val="0"/>
          <w:marBottom w:val="101"/>
          <w:divBdr>
            <w:top w:val="none" w:sz="0" w:space="0" w:color="auto"/>
            <w:left w:val="none" w:sz="0" w:space="0" w:color="auto"/>
            <w:bottom w:val="none" w:sz="0" w:space="0" w:color="auto"/>
            <w:right w:val="none" w:sz="0" w:space="0" w:color="auto"/>
          </w:divBdr>
        </w:div>
        <w:div w:id="860242457">
          <w:marLeft w:val="1008"/>
          <w:marRight w:val="0"/>
          <w:marTop w:val="0"/>
          <w:marBottom w:val="101"/>
          <w:divBdr>
            <w:top w:val="none" w:sz="0" w:space="0" w:color="auto"/>
            <w:left w:val="none" w:sz="0" w:space="0" w:color="auto"/>
            <w:bottom w:val="none" w:sz="0" w:space="0" w:color="auto"/>
            <w:right w:val="none" w:sz="0" w:space="0" w:color="auto"/>
          </w:divBdr>
        </w:div>
        <w:div w:id="1147016993">
          <w:marLeft w:val="1008"/>
          <w:marRight w:val="0"/>
          <w:marTop w:val="0"/>
          <w:marBottom w:val="101"/>
          <w:divBdr>
            <w:top w:val="none" w:sz="0" w:space="0" w:color="auto"/>
            <w:left w:val="none" w:sz="0" w:space="0" w:color="auto"/>
            <w:bottom w:val="none" w:sz="0" w:space="0" w:color="auto"/>
            <w:right w:val="none" w:sz="0" w:space="0" w:color="auto"/>
          </w:divBdr>
        </w:div>
        <w:div w:id="1654412891">
          <w:marLeft w:val="1008"/>
          <w:marRight w:val="0"/>
          <w:marTop w:val="0"/>
          <w:marBottom w:val="101"/>
          <w:divBdr>
            <w:top w:val="none" w:sz="0" w:space="0" w:color="auto"/>
            <w:left w:val="none" w:sz="0" w:space="0" w:color="auto"/>
            <w:bottom w:val="none" w:sz="0" w:space="0" w:color="auto"/>
            <w:right w:val="none" w:sz="0" w:space="0" w:color="auto"/>
          </w:divBdr>
        </w:div>
        <w:div w:id="705954243">
          <w:marLeft w:val="0"/>
          <w:marRight w:val="0"/>
          <w:marTop w:val="0"/>
          <w:marBottom w:val="200"/>
          <w:divBdr>
            <w:top w:val="none" w:sz="0" w:space="0" w:color="auto"/>
            <w:left w:val="none" w:sz="0" w:space="0" w:color="auto"/>
            <w:bottom w:val="none" w:sz="0" w:space="0" w:color="auto"/>
            <w:right w:val="none" w:sz="0" w:space="0" w:color="auto"/>
          </w:divBdr>
        </w:div>
        <w:div w:id="1594044205">
          <w:marLeft w:val="576"/>
          <w:marRight w:val="0"/>
          <w:marTop w:val="0"/>
          <w:marBottom w:val="101"/>
          <w:divBdr>
            <w:top w:val="none" w:sz="0" w:space="0" w:color="auto"/>
            <w:left w:val="none" w:sz="0" w:space="0" w:color="auto"/>
            <w:bottom w:val="none" w:sz="0" w:space="0" w:color="auto"/>
            <w:right w:val="none" w:sz="0" w:space="0" w:color="auto"/>
          </w:divBdr>
        </w:div>
        <w:div w:id="1849909860">
          <w:marLeft w:val="576"/>
          <w:marRight w:val="0"/>
          <w:marTop w:val="0"/>
          <w:marBottom w:val="101"/>
          <w:divBdr>
            <w:top w:val="none" w:sz="0" w:space="0" w:color="auto"/>
            <w:left w:val="none" w:sz="0" w:space="0" w:color="auto"/>
            <w:bottom w:val="none" w:sz="0" w:space="0" w:color="auto"/>
            <w:right w:val="none" w:sz="0" w:space="0" w:color="auto"/>
          </w:divBdr>
        </w:div>
        <w:div w:id="985278837">
          <w:marLeft w:val="576"/>
          <w:marRight w:val="0"/>
          <w:marTop w:val="0"/>
          <w:marBottom w:val="101"/>
          <w:divBdr>
            <w:top w:val="none" w:sz="0" w:space="0" w:color="auto"/>
            <w:left w:val="none" w:sz="0" w:space="0" w:color="auto"/>
            <w:bottom w:val="none" w:sz="0" w:space="0" w:color="auto"/>
            <w:right w:val="none" w:sz="0" w:space="0" w:color="auto"/>
          </w:divBdr>
        </w:div>
        <w:div w:id="2135706655">
          <w:marLeft w:val="576"/>
          <w:marRight w:val="0"/>
          <w:marTop w:val="0"/>
          <w:marBottom w:val="101"/>
          <w:divBdr>
            <w:top w:val="none" w:sz="0" w:space="0" w:color="auto"/>
            <w:left w:val="none" w:sz="0" w:space="0" w:color="auto"/>
            <w:bottom w:val="none" w:sz="0" w:space="0" w:color="auto"/>
            <w:right w:val="none" w:sz="0" w:space="0" w:color="auto"/>
          </w:divBdr>
        </w:div>
        <w:div w:id="1427312205">
          <w:marLeft w:val="576"/>
          <w:marRight w:val="0"/>
          <w:marTop w:val="0"/>
          <w:marBottom w:val="101"/>
          <w:divBdr>
            <w:top w:val="none" w:sz="0" w:space="0" w:color="auto"/>
            <w:left w:val="none" w:sz="0" w:space="0" w:color="auto"/>
            <w:bottom w:val="none" w:sz="0" w:space="0" w:color="auto"/>
            <w:right w:val="none" w:sz="0" w:space="0" w:color="auto"/>
          </w:divBdr>
        </w:div>
        <w:div w:id="541097137">
          <w:marLeft w:val="1008"/>
          <w:marRight w:val="0"/>
          <w:marTop w:val="0"/>
          <w:marBottom w:val="101"/>
          <w:divBdr>
            <w:top w:val="none" w:sz="0" w:space="0" w:color="auto"/>
            <w:left w:val="none" w:sz="0" w:space="0" w:color="auto"/>
            <w:bottom w:val="none" w:sz="0" w:space="0" w:color="auto"/>
            <w:right w:val="none" w:sz="0" w:space="0" w:color="auto"/>
          </w:divBdr>
        </w:div>
        <w:div w:id="1036002951">
          <w:marLeft w:val="1008"/>
          <w:marRight w:val="0"/>
          <w:marTop w:val="0"/>
          <w:marBottom w:val="101"/>
          <w:divBdr>
            <w:top w:val="none" w:sz="0" w:space="0" w:color="auto"/>
            <w:left w:val="none" w:sz="0" w:space="0" w:color="auto"/>
            <w:bottom w:val="none" w:sz="0" w:space="0" w:color="auto"/>
            <w:right w:val="none" w:sz="0" w:space="0" w:color="auto"/>
          </w:divBdr>
        </w:div>
        <w:div w:id="665011668">
          <w:marLeft w:val="1008"/>
          <w:marRight w:val="0"/>
          <w:marTop w:val="0"/>
          <w:marBottom w:val="101"/>
          <w:divBdr>
            <w:top w:val="none" w:sz="0" w:space="0" w:color="auto"/>
            <w:left w:val="none" w:sz="0" w:space="0" w:color="auto"/>
            <w:bottom w:val="none" w:sz="0" w:space="0" w:color="auto"/>
            <w:right w:val="none" w:sz="0" w:space="0" w:color="auto"/>
          </w:divBdr>
        </w:div>
        <w:div w:id="1848596498">
          <w:marLeft w:val="1008"/>
          <w:marRight w:val="0"/>
          <w:marTop w:val="0"/>
          <w:marBottom w:val="101"/>
          <w:divBdr>
            <w:top w:val="none" w:sz="0" w:space="0" w:color="auto"/>
            <w:left w:val="none" w:sz="0" w:space="0" w:color="auto"/>
            <w:bottom w:val="none" w:sz="0" w:space="0" w:color="auto"/>
            <w:right w:val="none" w:sz="0" w:space="0" w:color="auto"/>
          </w:divBdr>
        </w:div>
        <w:div w:id="1216041647">
          <w:marLeft w:val="576"/>
          <w:marRight w:val="0"/>
          <w:marTop w:val="0"/>
          <w:marBottom w:val="101"/>
          <w:divBdr>
            <w:top w:val="none" w:sz="0" w:space="0" w:color="auto"/>
            <w:left w:val="none" w:sz="0" w:space="0" w:color="auto"/>
            <w:bottom w:val="none" w:sz="0" w:space="0" w:color="auto"/>
            <w:right w:val="none" w:sz="0" w:space="0" w:color="auto"/>
          </w:divBdr>
        </w:div>
        <w:div w:id="445541782">
          <w:marLeft w:val="576"/>
          <w:marRight w:val="0"/>
          <w:marTop w:val="0"/>
          <w:marBottom w:val="101"/>
          <w:divBdr>
            <w:top w:val="none" w:sz="0" w:space="0" w:color="auto"/>
            <w:left w:val="none" w:sz="0" w:space="0" w:color="auto"/>
            <w:bottom w:val="none" w:sz="0" w:space="0" w:color="auto"/>
            <w:right w:val="none" w:sz="0" w:space="0" w:color="auto"/>
          </w:divBdr>
        </w:div>
        <w:div w:id="1248997675">
          <w:marLeft w:val="1008"/>
          <w:marRight w:val="0"/>
          <w:marTop w:val="0"/>
          <w:marBottom w:val="101"/>
          <w:divBdr>
            <w:top w:val="none" w:sz="0" w:space="0" w:color="auto"/>
            <w:left w:val="none" w:sz="0" w:space="0" w:color="auto"/>
            <w:bottom w:val="none" w:sz="0" w:space="0" w:color="auto"/>
            <w:right w:val="none" w:sz="0" w:space="0" w:color="auto"/>
          </w:divBdr>
        </w:div>
        <w:div w:id="1470440694">
          <w:marLeft w:val="1008"/>
          <w:marRight w:val="0"/>
          <w:marTop w:val="0"/>
          <w:marBottom w:val="101"/>
          <w:divBdr>
            <w:top w:val="none" w:sz="0" w:space="0" w:color="auto"/>
            <w:left w:val="none" w:sz="0" w:space="0" w:color="auto"/>
            <w:bottom w:val="none" w:sz="0" w:space="0" w:color="auto"/>
            <w:right w:val="none" w:sz="0" w:space="0" w:color="auto"/>
          </w:divBdr>
        </w:div>
        <w:div w:id="2128158345">
          <w:marLeft w:val="1008"/>
          <w:marRight w:val="0"/>
          <w:marTop w:val="0"/>
          <w:marBottom w:val="101"/>
          <w:divBdr>
            <w:top w:val="none" w:sz="0" w:space="0" w:color="auto"/>
            <w:left w:val="none" w:sz="0" w:space="0" w:color="auto"/>
            <w:bottom w:val="none" w:sz="0" w:space="0" w:color="auto"/>
            <w:right w:val="none" w:sz="0" w:space="0" w:color="auto"/>
          </w:divBdr>
        </w:div>
        <w:div w:id="2003703424">
          <w:marLeft w:val="576"/>
          <w:marRight w:val="0"/>
          <w:marTop w:val="0"/>
          <w:marBottom w:val="101"/>
          <w:divBdr>
            <w:top w:val="none" w:sz="0" w:space="0" w:color="auto"/>
            <w:left w:val="none" w:sz="0" w:space="0" w:color="auto"/>
            <w:bottom w:val="none" w:sz="0" w:space="0" w:color="auto"/>
            <w:right w:val="none" w:sz="0" w:space="0" w:color="auto"/>
          </w:divBdr>
        </w:div>
        <w:div w:id="838230133">
          <w:marLeft w:val="0"/>
          <w:marRight w:val="0"/>
          <w:marTop w:val="0"/>
          <w:marBottom w:val="200"/>
          <w:divBdr>
            <w:top w:val="none" w:sz="0" w:space="0" w:color="auto"/>
            <w:left w:val="none" w:sz="0" w:space="0" w:color="auto"/>
            <w:bottom w:val="none" w:sz="0" w:space="0" w:color="auto"/>
            <w:right w:val="none" w:sz="0" w:space="0" w:color="auto"/>
          </w:divBdr>
        </w:div>
        <w:div w:id="137304625">
          <w:marLeft w:val="576"/>
          <w:marRight w:val="0"/>
          <w:marTop w:val="0"/>
          <w:marBottom w:val="101"/>
          <w:divBdr>
            <w:top w:val="none" w:sz="0" w:space="0" w:color="auto"/>
            <w:left w:val="none" w:sz="0" w:space="0" w:color="auto"/>
            <w:bottom w:val="none" w:sz="0" w:space="0" w:color="auto"/>
            <w:right w:val="none" w:sz="0" w:space="0" w:color="auto"/>
          </w:divBdr>
        </w:div>
        <w:div w:id="1619482122">
          <w:marLeft w:val="1008"/>
          <w:marRight w:val="0"/>
          <w:marTop w:val="0"/>
          <w:marBottom w:val="101"/>
          <w:divBdr>
            <w:top w:val="none" w:sz="0" w:space="0" w:color="auto"/>
            <w:left w:val="none" w:sz="0" w:space="0" w:color="auto"/>
            <w:bottom w:val="none" w:sz="0" w:space="0" w:color="auto"/>
            <w:right w:val="none" w:sz="0" w:space="0" w:color="auto"/>
          </w:divBdr>
        </w:div>
        <w:div w:id="1875464328">
          <w:marLeft w:val="1440"/>
          <w:marRight w:val="0"/>
          <w:marTop w:val="0"/>
          <w:marBottom w:val="101"/>
          <w:divBdr>
            <w:top w:val="none" w:sz="0" w:space="0" w:color="auto"/>
            <w:left w:val="none" w:sz="0" w:space="0" w:color="auto"/>
            <w:bottom w:val="none" w:sz="0" w:space="0" w:color="auto"/>
            <w:right w:val="none" w:sz="0" w:space="0" w:color="auto"/>
          </w:divBdr>
        </w:div>
        <w:div w:id="557401073">
          <w:marLeft w:val="1440"/>
          <w:marRight w:val="0"/>
          <w:marTop w:val="0"/>
          <w:marBottom w:val="101"/>
          <w:divBdr>
            <w:top w:val="none" w:sz="0" w:space="0" w:color="auto"/>
            <w:left w:val="none" w:sz="0" w:space="0" w:color="auto"/>
            <w:bottom w:val="none" w:sz="0" w:space="0" w:color="auto"/>
            <w:right w:val="none" w:sz="0" w:space="0" w:color="auto"/>
          </w:divBdr>
        </w:div>
        <w:div w:id="87236349">
          <w:marLeft w:val="1008"/>
          <w:marRight w:val="0"/>
          <w:marTop w:val="0"/>
          <w:marBottom w:val="101"/>
          <w:divBdr>
            <w:top w:val="none" w:sz="0" w:space="0" w:color="auto"/>
            <w:left w:val="none" w:sz="0" w:space="0" w:color="auto"/>
            <w:bottom w:val="none" w:sz="0" w:space="0" w:color="auto"/>
            <w:right w:val="none" w:sz="0" w:space="0" w:color="auto"/>
          </w:divBdr>
        </w:div>
        <w:div w:id="1820228322">
          <w:marLeft w:val="1440"/>
          <w:marRight w:val="0"/>
          <w:marTop w:val="0"/>
          <w:marBottom w:val="101"/>
          <w:divBdr>
            <w:top w:val="none" w:sz="0" w:space="0" w:color="auto"/>
            <w:left w:val="none" w:sz="0" w:space="0" w:color="auto"/>
            <w:bottom w:val="none" w:sz="0" w:space="0" w:color="auto"/>
            <w:right w:val="none" w:sz="0" w:space="0" w:color="auto"/>
          </w:divBdr>
        </w:div>
        <w:div w:id="1615137523">
          <w:marLeft w:val="1440"/>
          <w:marRight w:val="0"/>
          <w:marTop w:val="0"/>
          <w:marBottom w:val="101"/>
          <w:divBdr>
            <w:top w:val="none" w:sz="0" w:space="0" w:color="auto"/>
            <w:left w:val="none" w:sz="0" w:space="0" w:color="auto"/>
            <w:bottom w:val="none" w:sz="0" w:space="0" w:color="auto"/>
            <w:right w:val="none" w:sz="0" w:space="0" w:color="auto"/>
          </w:divBdr>
        </w:div>
        <w:div w:id="225802784">
          <w:marLeft w:val="1440"/>
          <w:marRight w:val="0"/>
          <w:marTop w:val="0"/>
          <w:marBottom w:val="101"/>
          <w:divBdr>
            <w:top w:val="none" w:sz="0" w:space="0" w:color="auto"/>
            <w:left w:val="none" w:sz="0" w:space="0" w:color="auto"/>
            <w:bottom w:val="none" w:sz="0" w:space="0" w:color="auto"/>
            <w:right w:val="none" w:sz="0" w:space="0" w:color="auto"/>
          </w:divBdr>
        </w:div>
        <w:div w:id="1384864928">
          <w:marLeft w:val="576"/>
          <w:marRight w:val="0"/>
          <w:marTop w:val="0"/>
          <w:marBottom w:val="101"/>
          <w:divBdr>
            <w:top w:val="none" w:sz="0" w:space="0" w:color="auto"/>
            <w:left w:val="none" w:sz="0" w:space="0" w:color="auto"/>
            <w:bottom w:val="none" w:sz="0" w:space="0" w:color="auto"/>
            <w:right w:val="none" w:sz="0" w:space="0" w:color="auto"/>
          </w:divBdr>
        </w:div>
        <w:div w:id="256984612">
          <w:marLeft w:val="576"/>
          <w:marRight w:val="0"/>
          <w:marTop w:val="0"/>
          <w:marBottom w:val="101"/>
          <w:divBdr>
            <w:top w:val="none" w:sz="0" w:space="0" w:color="auto"/>
            <w:left w:val="none" w:sz="0" w:space="0" w:color="auto"/>
            <w:bottom w:val="none" w:sz="0" w:space="0" w:color="auto"/>
            <w:right w:val="none" w:sz="0" w:space="0" w:color="auto"/>
          </w:divBdr>
        </w:div>
        <w:div w:id="1979606432">
          <w:marLeft w:val="576"/>
          <w:marRight w:val="0"/>
          <w:marTop w:val="0"/>
          <w:marBottom w:val="101"/>
          <w:divBdr>
            <w:top w:val="none" w:sz="0" w:space="0" w:color="auto"/>
            <w:left w:val="none" w:sz="0" w:space="0" w:color="auto"/>
            <w:bottom w:val="none" w:sz="0" w:space="0" w:color="auto"/>
            <w:right w:val="none" w:sz="0" w:space="0" w:color="auto"/>
          </w:divBdr>
        </w:div>
        <w:div w:id="1165248642">
          <w:marLeft w:val="576"/>
          <w:marRight w:val="0"/>
          <w:marTop w:val="0"/>
          <w:marBottom w:val="101"/>
          <w:divBdr>
            <w:top w:val="none" w:sz="0" w:space="0" w:color="auto"/>
            <w:left w:val="none" w:sz="0" w:space="0" w:color="auto"/>
            <w:bottom w:val="none" w:sz="0" w:space="0" w:color="auto"/>
            <w:right w:val="none" w:sz="0" w:space="0" w:color="auto"/>
          </w:divBdr>
        </w:div>
        <w:div w:id="1236746214">
          <w:marLeft w:val="576"/>
          <w:marRight w:val="0"/>
          <w:marTop w:val="0"/>
          <w:marBottom w:val="101"/>
          <w:divBdr>
            <w:top w:val="none" w:sz="0" w:space="0" w:color="auto"/>
            <w:left w:val="none" w:sz="0" w:space="0" w:color="auto"/>
            <w:bottom w:val="none" w:sz="0" w:space="0" w:color="auto"/>
            <w:right w:val="none" w:sz="0" w:space="0" w:color="auto"/>
          </w:divBdr>
        </w:div>
        <w:div w:id="42798087">
          <w:marLeft w:val="1008"/>
          <w:marRight w:val="0"/>
          <w:marTop w:val="0"/>
          <w:marBottom w:val="101"/>
          <w:divBdr>
            <w:top w:val="none" w:sz="0" w:space="0" w:color="auto"/>
            <w:left w:val="none" w:sz="0" w:space="0" w:color="auto"/>
            <w:bottom w:val="none" w:sz="0" w:space="0" w:color="auto"/>
            <w:right w:val="none" w:sz="0" w:space="0" w:color="auto"/>
          </w:divBdr>
        </w:div>
        <w:div w:id="1683700572">
          <w:marLeft w:val="1008"/>
          <w:marRight w:val="0"/>
          <w:marTop w:val="0"/>
          <w:marBottom w:val="101"/>
          <w:divBdr>
            <w:top w:val="none" w:sz="0" w:space="0" w:color="auto"/>
            <w:left w:val="none" w:sz="0" w:space="0" w:color="auto"/>
            <w:bottom w:val="none" w:sz="0" w:space="0" w:color="auto"/>
            <w:right w:val="none" w:sz="0" w:space="0" w:color="auto"/>
          </w:divBdr>
        </w:div>
        <w:div w:id="1324048372">
          <w:marLeft w:val="1008"/>
          <w:marRight w:val="0"/>
          <w:marTop w:val="0"/>
          <w:marBottom w:val="101"/>
          <w:divBdr>
            <w:top w:val="none" w:sz="0" w:space="0" w:color="auto"/>
            <w:left w:val="none" w:sz="0" w:space="0" w:color="auto"/>
            <w:bottom w:val="none" w:sz="0" w:space="0" w:color="auto"/>
            <w:right w:val="none" w:sz="0" w:space="0" w:color="auto"/>
          </w:divBdr>
        </w:div>
        <w:div w:id="1143934495">
          <w:marLeft w:val="0"/>
          <w:marRight w:val="0"/>
          <w:marTop w:val="0"/>
          <w:marBottom w:val="200"/>
          <w:divBdr>
            <w:top w:val="none" w:sz="0" w:space="0" w:color="auto"/>
            <w:left w:val="none" w:sz="0" w:space="0" w:color="auto"/>
            <w:bottom w:val="none" w:sz="0" w:space="0" w:color="auto"/>
            <w:right w:val="none" w:sz="0" w:space="0" w:color="auto"/>
          </w:divBdr>
        </w:div>
        <w:div w:id="268396766">
          <w:marLeft w:val="576"/>
          <w:marRight w:val="0"/>
          <w:marTop w:val="0"/>
          <w:marBottom w:val="101"/>
          <w:divBdr>
            <w:top w:val="none" w:sz="0" w:space="0" w:color="auto"/>
            <w:left w:val="none" w:sz="0" w:space="0" w:color="auto"/>
            <w:bottom w:val="none" w:sz="0" w:space="0" w:color="auto"/>
            <w:right w:val="none" w:sz="0" w:space="0" w:color="auto"/>
          </w:divBdr>
        </w:div>
        <w:div w:id="771902026">
          <w:marLeft w:val="1008"/>
          <w:marRight w:val="0"/>
          <w:marTop w:val="0"/>
          <w:marBottom w:val="101"/>
          <w:divBdr>
            <w:top w:val="none" w:sz="0" w:space="0" w:color="auto"/>
            <w:left w:val="none" w:sz="0" w:space="0" w:color="auto"/>
            <w:bottom w:val="none" w:sz="0" w:space="0" w:color="auto"/>
            <w:right w:val="none" w:sz="0" w:space="0" w:color="auto"/>
          </w:divBdr>
        </w:div>
        <w:div w:id="175317500">
          <w:marLeft w:val="1008"/>
          <w:marRight w:val="0"/>
          <w:marTop w:val="0"/>
          <w:marBottom w:val="101"/>
          <w:divBdr>
            <w:top w:val="none" w:sz="0" w:space="0" w:color="auto"/>
            <w:left w:val="none" w:sz="0" w:space="0" w:color="auto"/>
            <w:bottom w:val="none" w:sz="0" w:space="0" w:color="auto"/>
            <w:right w:val="none" w:sz="0" w:space="0" w:color="auto"/>
          </w:divBdr>
        </w:div>
        <w:div w:id="1441994609">
          <w:marLeft w:val="1008"/>
          <w:marRight w:val="0"/>
          <w:marTop w:val="0"/>
          <w:marBottom w:val="101"/>
          <w:divBdr>
            <w:top w:val="none" w:sz="0" w:space="0" w:color="auto"/>
            <w:left w:val="none" w:sz="0" w:space="0" w:color="auto"/>
            <w:bottom w:val="none" w:sz="0" w:space="0" w:color="auto"/>
            <w:right w:val="none" w:sz="0" w:space="0" w:color="auto"/>
          </w:divBdr>
        </w:div>
        <w:div w:id="1256939183">
          <w:marLeft w:val="1008"/>
          <w:marRight w:val="0"/>
          <w:marTop w:val="0"/>
          <w:marBottom w:val="101"/>
          <w:divBdr>
            <w:top w:val="none" w:sz="0" w:space="0" w:color="auto"/>
            <w:left w:val="none" w:sz="0" w:space="0" w:color="auto"/>
            <w:bottom w:val="none" w:sz="0" w:space="0" w:color="auto"/>
            <w:right w:val="none" w:sz="0" w:space="0" w:color="auto"/>
          </w:divBdr>
        </w:div>
        <w:div w:id="2014214552">
          <w:marLeft w:val="1008"/>
          <w:marRight w:val="0"/>
          <w:marTop w:val="0"/>
          <w:marBottom w:val="101"/>
          <w:divBdr>
            <w:top w:val="none" w:sz="0" w:space="0" w:color="auto"/>
            <w:left w:val="none" w:sz="0" w:space="0" w:color="auto"/>
            <w:bottom w:val="none" w:sz="0" w:space="0" w:color="auto"/>
            <w:right w:val="none" w:sz="0" w:space="0" w:color="auto"/>
          </w:divBdr>
        </w:div>
        <w:div w:id="2041737901">
          <w:marLeft w:val="1008"/>
          <w:marRight w:val="0"/>
          <w:marTop w:val="0"/>
          <w:marBottom w:val="101"/>
          <w:divBdr>
            <w:top w:val="none" w:sz="0" w:space="0" w:color="auto"/>
            <w:left w:val="none" w:sz="0" w:space="0" w:color="auto"/>
            <w:bottom w:val="none" w:sz="0" w:space="0" w:color="auto"/>
            <w:right w:val="none" w:sz="0" w:space="0" w:color="auto"/>
          </w:divBdr>
        </w:div>
        <w:div w:id="2064475425">
          <w:marLeft w:val="1008"/>
          <w:marRight w:val="0"/>
          <w:marTop w:val="0"/>
          <w:marBottom w:val="101"/>
          <w:divBdr>
            <w:top w:val="none" w:sz="0" w:space="0" w:color="auto"/>
            <w:left w:val="none" w:sz="0" w:space="0" w:color="auto"/>
            <w:bottom w:val="none" w:sz="0" w:space="0" w:color="auto"/>
            <w:right w:val="none" w:sz="0" w:space="0" w:color="auto"/>
          </w:divBdr>
        </w:div>
        <w:div w:id="1066878627">
          <w:marLeft w:val="576"/>
          <w:marRight w:val="0"/>
          <w:marTop w:val="0"/>
          <w:marBottom w:val="101"/>
          <w:divBdr>
            <w:top w:val="none" w:sz="0" w:space="0" w:color="auto"/>
            <w:left w:val="none" w:sz="0" w:space="0" w:color="auto"/>
            <w:bottom w:val="none" w:sz="0" w:space="0" w:color="auto"/>
            <w:right w:val="none" w:sz="0" w:space="0" w:color="auto"/>
          </w:divBdr>
        </w:div>
        <w:div w:id="1890920882">
          <w:marLeft w:val="1008"/>
          <w:marRight w:val="0"/>
          <w:marTop w:val="0"/>
          <w:marBottom w:val="101"/>
          <w:divBdr>
            <w:top w:val="none" w:sz="0" w:space="0" w:color="auto"/>
            <w:left w:val="none" w:sz="0" w:space="0" w:color="auto"/>
            <w:bottom w:val="none" w:sz="0" w:space="0" w:color="auto"/>
            <w:right w:val="none" w:sz="0" w:space="0" w:color="auto"/>
          </w:divBdr>
        </w:div>
        <w:div w:id="669527555">
          <w:marLeft w:val="1008"/>
          <w:marRight w:val="0"/>
          <w:marTop w:val="0"/>
          <w:marBottom w:val="101"/>
          <w:divBdr>
            <w:top w:val="none" w:sz="0" w:space="0" w:color="auto"/>
            <w:left w:val="none" w:sz="0" w:space="0" w:color="auto"/>
            <w:bottom w:val="none" w:sz="0" w:space="0" w:color="auto"/>
            <w:right w:val="none" w:sz="0" w:space="0" w:color="auto"/>
          </w:divBdr>
        </w:div>
        <w:div w:id="1276908769">
          <w:marLeft w:val="576"/>
          <w:marRight w:val="0"/>
          <w:marTop w:val="0"/>
          <w:marBottom w:val="101"/>
          <w:divBdr>
            <w:top w:val="none" w:sz="0" w:space="0" w:color="auto"/>
            <w:left w:val="none" w:sz="0" w:space="0" w:color="auto"/>
            <w:bottom w:val="none" w:sz="0" w:space="0" w:color="auto"/>
            <w:right w:val="none" w:sz="0" w:space="0" w:color="auto"/>
          </w:divBdr>
        </w:div>
        <w:div w:id="297540195">
          <w:marLeft w:val="1008"/>
          <w:marRight w:val="0"/>
          <w:marTop w:val="0"/>
          <w:marBottom w:val="101"/>
          <w:divBdr>
            <w:top w:val="none" w:sz="0" w:space="0" w:color="auto"/>
            <w:left w:val="none" w:sz="0" w:space="0" w:color="auto"/>
            <w:bottom w:val="none" w:sz="0" w:space="0" w:color="auto"/>
            <w:right w:val="none" w:sz="0" w:space="0" w:color="auto"/>
          </w:divBdr>
        </w:div>
        <w:div w:id="1236084039">
          <w:marLeft w:val="1440"/>
          <w:marRight w:val="0"/>
          <w:marTop w:val="0"/>
          <w:marBottom w:val="101"/>
          <w:divBdr>
            <w:top w:val="none" w:sz="0" w:space="0" w:color="auto"/>
            <w:left w:val="none" w:sz="0" w:space="0" w:color="auto"/>
            <w:bottom w:val="none" w:sz="0" w:space="0" w:color="auto"/>
            <w:right w:val="none" w:sz="0" w:space="0" w:color="auto"/>
          </w:divBdr>
        </w:div>
        <w:div w:id="672487433">
          <w:marLeft w:val="1440"/>
          <w:marRight w:val="0"/>
          <w:marTop w:val="0"/>
          <w:marBottom w:val="101"/>
          <w:divBdr>
            <w:top w:val="none" w:sz="0" w:space="0" w:color="auto"/>
            <w:left w:val="none" w:sz="0" w:space="0" w:color="auto"/>
            <w:bottom w:val="none" w:sz="0" w:space="0" w:color="auto"/>
            <w:right w:val="none" w:sz="0" w:space="0" w:color="auto"/>
          </w:divBdr>
        </w:div>
        <w:div w:id="1801024173">
          <w:marLeft w:val="1440"/>
          <w:marRight w:val="0"/>
          <w:marTop w:val="0"/>
          <w:marBottom w:val="101"/>
          <w:divBdr>
            <w:top w:val="none" w:sz="0" w:space="0" w:color="auto"/>
            <w:left w:val="none" w:sz="0" w:space="0" w:color="auto"/>
            <w:bottom w:val="none" w:sz="0" w:space="0" w:color="auto"/>
            <w:right w:val="none" w:sz="0" w:space="0" w:color="auto"/>
          </w:divBdr>
        </w:div>
        <w:div w:id="1970553808">
          <w:marLeft w:val="1440"/>
          <w:marRight w:val="0"/>
          <w:marTop w:val="0"/>
          <w:marBottom w:val="101"/>
          <w:divBdr>
            <w:top w:val="none" w:sz="0" w:space="0" w:color="auto"/>
            <w:left w:val="none" w:sz="0" w:space="0" w:color="auto"/>
            <w:bottom w:val="none" w:sz="0" w:space="0" w:color="auto"/>
            <w:right w:val="none" w:sz="0" w:space="0" w:color="auto"/>
          </w:divBdr>
        </w:div>
        <w:div w:id="384261465">
          <w:marLeft w:val="1440"/>
          <w:marRight w:val="0"/>
          <w:marTop w:val="0"/>
          <w:marBottom w:val="101"/>
          <w:divBdr>
            <w:top w:val="none" w:sz="0" w:space="0" w:color="auto"/>
            <w:left w:val="none" w:sz="0" w:space="0" w:color="auto"/>
            <w:bottom w:val="none" w:sz="0" w:space="0" w:color="auto"/>
            <w:right w:val="none" w:sz="0" w:space="0" w:color="auto"/>
          </w:divBdr>
        </w:div>
        <w:div w:id="1073507096">
          <w:marLeft w:val="1440"/>
          <w:marRight w:val="0"/>
          <w:marTop w:val="0"/>
          <w:marBottom w:val="101"/>
          <w:divBdr>
            <w:top w:val="none" w:sz="0" w:space="0" w:color="auto"/>
            <w:left w:val="none" w:sz="0" w:space="0" w:color="auto"/>
            <w:bottom w:val="none" w:sz="0" w:space="0" w:color="auto"/>
            <w:right w:val="none" w:sz="0" w:space="0" w:color="auto"/>
          </w:divBdr>
        </w:div>
        <w:div w:id="584268474">
          <w:marLeft w:val="1440"/>
          <w:marRight w:val="0"/>
          <w:marTop w:val="0"/>
          <w:marBottom w:val="101"/>
          <w:divBdr>
            <w:top w:val="none" w:sz="0" w:space="0" w:color="auto"/>
            <w:left w:val="none" w:sz="0" w:space="0" w:color="auto"/>
            <w:bottom w:val="none" w:sz="0" w:space="0" w:color="auto"/>
            <w:right w:val="none" w:sz="0" w:space="0" w:color="auto"/>
          </w:divBdr>
        </w:div>
        <w:div w:id="2048143256">
          <w:marLeft w:val="1440"/>
          <w:marRight w:val="0"/>
          <w:marTop w:val="0"/>
          <w:marBottom w:val="101"/>
          <w:divBdr>
            <w:top w:val="none" w:sz="0" w:space="0" w:color="auto"/>
            <w:left w:val="none" w:sz="0" w:space="0" w:color="auto"/>
            <w:bottom w:val="none" w:sz="0" w:space="0" w:color="auto"/>
            <w:right w:val="none" w:sz="0" w:space="0" w:color="auto"/>
          </w:divBdr>
        </w:div>
        <w:div w:id="1652562145">
          <w:marLeft w:val="1440"/>
          <w:marRight w:val="0"/>
          <w:marTop w:val="0"/>
          <w:marBottom w:val="101"/>
          <w:divBdr>
            <w:top w:val="none" w:sz="0" w:space="0" w:color="auto"/>
            <w:left w:val="none" w:sz="0" w:space="0" w:color="auto"/>
            <w:bottom w:val="none" w:sz="0" w:space="0" w:color="auto"/>
            <w:right w:val="none" w:sz="0" w:space="0" w:color="auto"/>
          </w:divBdr>
        </w:div>
        <w:div w:id="98065080">
          <w:marLeft w:val="1440"/>
          <w:marRight w:val="0"/>
          <w:marTop w:val="0"/>
          <w:marBottom w:val="101"/>
          <w:divBdr>
            <w:top w:val="none" w:sz="0" w:space="0" w:color="auto"/>
            <w:left w:val="none" w:sz="0" w:space="0" w:color="auto"/>
            <w:bottom w:val="none" w:sz="0" w:space="0" w:color="auto"/>
            <w:right w:val="none" w:sz="0" w:space="0" w:color="auto"/>
          </w:divBdr>
        </w:div>
        <w:div w:id="1604997912">
          <w:marLeft w:val="1440"/>
          <w:marRight w:val="0"/>
          <w:marTop w:val="0"/>
          <w:marBottom w:val="101"/>
          <w:divBdr>
            <w:top w:val="none" w:sz="0" w:space="0" w:color="auto"/>
            <w:left w:val="none" w:sz="0" w:space="0" w:color="auto"/>
            <w:bottom w:val="none" w:sz="0" w:space="0" w:color="auto"/>
            <w:right w:val="none" w:sz="0" w:space="0" w:color="auto"/>
          </w:divBdr>
        </w:div>
        <w:div w:id="1863399751">
          <w:marLeft w:val="1440"/>
          <w:marRight w:val="0"/>
          <w:marTop w:val="0"/>
          <w:marBottom w:val="101"/>
          <w:divBdr>
            <w:top w:val="none" w:sz="0" w:space="0" w:color="auto"/>
            <w:left w:val="none" w:sz="0" w:space="0" w:color="auto"/>
            <w:bottom w:val="none" w:sz="0" w:space="0" w:color="auto"/>
            <w:right w:val="none" w:sz="0" w:space="0" w:color="auto"/>
          </w:divBdr>
        </w:div>
        <w:div w:id="1946380645">
          <w:marLeft w:val="1440"/>
          <w:marRight w:val="0"/>
          <w:marTop w:val="0"/>
          <w:marBottom w:val="101"/>
          <w:divBdr>
            <w:top w:val="none" w:sz="0" w:space="0" w:color="auto"/>
            <w:left w:val="none" w:sz="0" w:space="0" w:color="auto"/>
            <w:bottom w:val="none" w:sz="0" w:space="0" w:color="auto"/>
            <w:right w:val="none" w:sz="0" w:space="0" w:color="auto"/>
          </w:divBdr>
        </w:div>
        <w:div w:id="1598097760">
          <w:marLeft w:val="1440"/>
          <w:marRight w:val="0"/>
          <w:marTop w:val="0"/>
          <w:marBottom w:val="101"/>
          <w:divBdr>
            <w:top w:val="none" w:sz="0" w:space="0" w:color="auto"/>
            <w:left w:val="none" w:sz="0" w:space="0" w:color="auto"/>
            <w:bottom w:val="none" w:sz="0" w:space="0" w:color="auto"/>
            <w:right w:val="none" w:sz="0" w:space="0" w:color="auto"/>
          </w:divBdr>
        </w:div>
        <w:div w:id="717440253">
          <w:marLeft w:val="1476"/>
          <w:marRight w:val="0"/>
          <w:marTop w:val="0"/>
          <w:marBottom w:val="101"/>
          <w:divBdr>
            <w:top w:val="none" w:sz="0" w:space="0" w:color="auto"/>
            <w:left w:val="none" w:sz="0" w:space="0" w:color="auto"/>
            <w:bottom w:val="none" w:sz="0" w:space="0" w:color="auto"/>
            <w:right w:val="none" w:sz="0" w:space="0" w:color="auto"/>
          </w:divBdr>
        </w:div>
        <w:div w:id="1519081040">
          <w:marLeft w:val="0"/>
          <w:marRight w:val="0"/>
          <w:marTop w:val="0"/>
          <w:marBottom w:val="200"/>
          <w:divBdr>
            <w:top w:val="none" w:sz="0" w:space="0" w:color="auto"/>
            <w:left w:val="none" w:sz="0" w:space="0" w:color="auto"/>
            <w:bottom w:val="none" w:sz="0" w:space="0" w:color="auto"/>
            <w:right w:val="none" w:sz="0" w:space="0" w:color="auto"/>
          </w:divBdr>
        </w:div>
        <w:div w:id="33774582">
          <w:marLeft w:val="1008"/>
          <w:marRight w:val="0"/>
          <w:marTop w:val="0"/>
          <w:marBottom w:val="101"/>
          <w:divBdr>
            <w:top w:val="none" w:sz="0" w:space="0" w:color="auto"/>
            <w:left w:val="none" w:sz="0" w:space="0" w:color="auto"/>
            <w:bottom w:val="none" w:sz="0" w:space="0" w:color="auto"/>
            <w:right w:val="none" w:sz="0" w:space="0" w:color="auto"/>
          </w:divBdr>
        </w:div>
        <w:div w:id="12073702">
          <w:marLeft w:val="1440"/>
          <w:marRight w:val="0"/>
          <w:marTop w:val="0"/>
          <w:marBottom w:val="101"/>
          <w:divBdr>
            <w:top w:val="none" w:sz="0" w:space="0" w:color="auto"/>
            <w:left w:val="none" w:sz="0" w:space="0" w:color="auto"/>
            <w:bottom w:val="none" w:sz="0" w:space="0" w:color="auto"/>
            <w:right w:val="none" w:sz="0" w:space="0" w:color="auto"/>
          </w:divBdr>
        </w:div>
        <w:div w:id="903486047">
          <w:marLeft w:val="1440"/>
          <w:marRight w:val="0"/>
          <w:marTop w:val="0"/>
          <w:marBottom w:val="101"/>
          <w:divBdr>
            <w:top w:val="none" w:sz="0" w:space="0" w:color="auto"/>
            <w:left w:val="none" w:sz="0" w:space="0" w:color="auto"/>
            <w:bottom w:val="none" w:sz="0" w:space="0" w:color="auto"/>
            <w:right w:val="none" w:sz="0" w:space="0" w:color="auto"/>
          </w:divBdr>
        </w:div>
        <w:div w:id="1010792723">
          <w:marLeft w:val="1440"/>
          <w:marRight w:val="0"/>
          <w:marTop w:val="0"/>
          <w:marBottom w:val="101"/>
          <w:divBdr>
            <w:top w:val="none" w:sz="0" w:space="0" w:color="auto"/>
            <w:left w:val="none" w:sz="0" w:space="0" w:color="auto"/>
            <w:bottom w:val="none" w:sz="0" w:space="0" w:color="auto"/>
            <w:right w:val="none" w:sz="0" w:space="0" w:color="auto"/>
          </w:divBdr>
        </w:div>
        <w:div w:id="1947421817">
          <w:marLeft w:val="1440"/>
          <w:marRight w:val="0"/>
          <w:marTop w:val="0"/>
          <w:marBottom w:val="101"/>
          <w:divBdr>
            <w:top w:val="none" w:sz="0" w:space="0" w:color="auto"/>
            <w:left w:val="none" w:sz="0" w:space="0" w:color="auto"/>
            <w:bottom w:val="none" w:sz="0" w:space="0" w:color="auto"/>
            <w:right w:val="none" w:sz="0" w:space="0" w:color="auto"/>
          </w:divBdr>
        </w:div>
        <w:div w:id="1713073930">
          <w:marLeft w:val="1440"/>
          <w:marRight w:val="0"/>
          <w:marTop w:val="0"/>
          <w:marBottom w:val="101"/>
          <w:divBdr>
            <w:top w:val="none" w:sz="0" w:space="0" w:color="auto"/>
            <w:left w:val="none" w:sz="0" w:space="0" w:color="auto"/>
            <w:bottom w:val="none" w:sz="0" w:space="0" w:color="auto"/>
            <w:right w:val="none" w:sz="0" w:space="0" w:color="auto"/>
          </w:divBdr>
        </w:div>
        <w:div w:id="164370553">
          <w:marLeft w:val="1440"/>
          <w:marRight w:val="0"/>
          <w:marTop w:val="0"/>
          <w:marBottom w:val="101"/>
          <w:divBdr>
            <w:top w:val="none" w:sz="0" w:space="0" w:color="auto"/>
            <w:left w:val="none" w:sz="0" w:space="0" w:color="auto"/>
            <w:bottom w:val="none" w:sz="0" w:space="0" w:color="auto"/>
            <w:right w:val="none" w:sz="0" w:space="0" w:color="auto"/>
          </w:divBdr>
        </w:div>
        <w:div w:id="1738547919">
          <w:marLeft w:val="1440"/>
          <w:marRight w:val="0"/>
          <w:marTop w:val="0"/>
          <w:marBottom w:val="101"/>
          <w:divBdr>
            <w:top w:val="none" w:sz="0" w:space="0" w:color="auto"/>
            <w:left w:val="none" w:sz="0" w:space="0" w:color="auto"/>
            <w:bottom w:val="none" w:sz="0" w:space="0" w:color="auto"/>
            <w:right w:val="none" w:sz="0" w:space="0" w:color="auto"/>
          </w:divBdr>
        </w:div>
        <w:div w:id="25568301">
          <w:marLeft w:val="1008"/>
          <w:marRight w:val="0"/>
          <w:marTop w:val="0"/>
          <w:marBottom w:val="101"/>
          <w:divBdr>
            <w:top w:val="none" w:sz="0" w:space="0" w:color="auto"/>
            <w:left w:val="none" w:sz="0" w:space="0" w:color="auto"/>
            <w:bottom w:val="none" w:sz="0" w:space="0" w:color="auto"/>
            <w:right w:val="none" w:sz="0" w:space="0" w:color="auto"/>
          </w:divBdr>
        </w:div>
        <w:div w:id="1436245268">
          <w:marLeft w:val="1440"/>
          <w:marRight w:val="0"/>
          <w:marTop w:val="0"/>
          <w:marBottom w:val="101"/>
          <w:divBdr>
            <w:top w:val="none" w:sz="0" w:space="0" w:color="auto"/>
            <w:left w:val="none" w:sz="0" w:space="0" w:color="auto"/>
            <w:bottom w:val="none" w:sz="0" w:space="0" w:color="auto"/>
            <w:right w:val="none" w:sz="0" w:space="0" w:color="auto"/>
          </w:divBdr>
        </w:div>
        <w:div w:id="1877430469">
          <w:marLeft w:val="576"/>
          <w:marRight w:val="0"/>
          <w:marTop w:val="0"/>
          <w:marBottom w:val="80"/>
          <w:divBdr>
            <w:top w:val="none" w:sz="0" w:space="0" w:color="auto"/>
            <w:left w:val="none" w:sz="0" w:space="0" w:color="auto"/>
            <w:bottom w:val="none" w:sz="0" w:space="0" w:color="auto"/>
            <w:right w:val="none" w:sz="0" w:space="0" w:color="auto"/>
          </w:divBdr>
        </w:div>
        <w:div w:id="806355318">
          <w:marLeft w:val="1008"/>
          <w:marRight w:val="0"/>
          <w:marTop w:val="0"/>
          <w:marBottom w:val="80"/>
          <w:divBdr>
            <w:top w:val="none" w:sz="0" w:space="0" w:color="auto"/>
            <w:left w:val="none" w:sz="0" w:space="0" w:color="auto"/>
            <w:bottom w:val="none" w:sz="0" w:space="0" w:color="auto"/>
            <w:right w:val="none" w:sz="0" w:space="0" w:color="auto"/>
          </w:divBdr>
        </w:div>
        <w:div w:id="142964034">
          <w:marLeft w:val="1008"/>
          <w:marRight w:val="0"/>
          <w:marTop w:val="0"/>
          <w:marBottom w:val="80"/>
          <w:divBdr>
            <w:top w:val="none" w:sz="0" w:space="0" w:color="auto"/>
            <w:left w:val="none" w:sz="0" w:space="0" w:color="auto"/>
            <w:bottom w:val="none" w:sz="0" w:space="0" w:color="auto"/>
            <w:right w:val="none" w:sz="0" w:space="0" w:color="auto"/>
          </w:divBdr>
        </w:div>
        <w:div w:id="86275585">
          <w:marLeft w:val="1008"/>
          <w:marRight w:val="0"/>
          <w:marTop w:val="0"/>
          <w:marBottom w:val="80"/>
          <w:divBdr>
            <w:top w:val="none" w:sz="0" w:space="0" w:color="auto"/>
            <w:left w:val="none" w:sz="0" w:space="0" w:color="auto"/>
            <w:bottom w:val="none" w:sz="0" w:space="0" w:color="auto"/>
            <w:right w:val="none" w:sz="0" w:space="0" w:color="auto"/>
          </w:divBdr>
        </w:div>
        <w:div w:id="970358694">
          <w:marLeft w:val="1008"/>
          <w:marRight w:val="0"/>
          <w:marTop w:val="0"/>
          <w:marBottom w:val="80"/>
          <w:divBdr>
            <w:top w:val="none" w:sz="0" w:space="0" w:color="auto"/>
            <w:left w:val="none" w:sz="0" w:space="0" w:color="auto"/>
            <w:bottom w:val="none" w:sz="0" w:space="0" w:color="auto"/>
            <w:right w:val="none" w:sz="0" w:space="0" w:color="auto"/>
          </w:divBdr>
        </w:div>
        <w:div w:id="517231087">
          <w:marLeft w:val="1008"/>
          <w:marRight w:val="0"/>
          <w:marTop w:val="0"/>
          <w:marBottom w:val="80"/>
          <w:divBdr>
            <w:top w:val="none" w:sz="0" w:space="0" w:color="auto"/>
            <w:left w:val="none" w:sz="0" w:space="0" w:color="auto"/>
            <w:bottom w:val="none" w:sz="0" w:space="0" w:color="auto"/>
            <w:right w:val="none" w:sz="0" w:space="0" w:color="auto"/>
          </w:divBdr>
        </w:div>
        <w:div w:id="1722095986">
          <w:marLeft w:val="576"/>
          <w:marRight w:val="0"/>
          <w:marTop w:val="0"/>
          <w:marBottom w:val="80"/>
          <w:divBdr>
            <w:top w:val="none" w:sz="0" w:space="0" w:color="auto"/>
            <w:left w:val="none" w:sz="0" w:space="0" w:color="auto"/>
            <w:bottom w:val="none" w:sz="0" w:space="0" w:color="auto"/>
            <w:right w:val="none" w:sz="0" w:space="0" w:color="auto"/>
          </w:divBdr>
        </w:div>
        <w:div w:id="943071511">
          <w:marLeft w:val="576"/>
          <w:marRight w:val="0"/>
          <w:marTop w:val="0"/>
          <w:marBottom w:val="80"/>
          <w:divBdr>
            <w:top w:val="none" w:sz="0" w:space="0" w:color="auto"/>
            <w:left w:val="none" w:sz="0" w:space="0" w:color="auto"/>
            <w:bottom w:val="none" w:sz="0" w:space="0" w:color="auto"/>
            <w:right w:val="none" w:sz="0" w:space="0" w:color="auto"/>
          </w:divBdr>
        </w:div>
        <w:div w:id="1859463212">
          <w:marLeft w:val="576"/>
          <w:marRight w:val="0"/>
          <w:marTop w:val="0"/>
          <w:marBottom w:val="80"/>
          <w:divBdr>
            <w:top w:val="none" w:sz="0" w:space="0" w:color="auto"/>
            <w:left w:val="none" w:sz="0" w:space="0" w:color="auto"/>
            <w:bottom w:val="none" w:sz="0" w:space="0" w:color="auto"/>
            <w:right w:val="none" w:sz="0" w:space="0" w:color="auto"/>
          </w:divBdr>
        </w:div>
        <w:div w:id="714236143">
          <w:marLeft w:val="1008"/>
          <w:marRight w:val="0"/>
          <w:marTop w:val="0"/>
          <w:marBottom w:val="80"/>
          <w:divBdr>
            <w:top w:val="none" w:sz="0" w:space="0" w:color="auto"/>
            <w:left w:val="none" w:sz="0" w:space="0" w:color="auto"/>
            <w:bottom w:val="none" w:sz="0" w:space="0" w:color="auto"/>
            <w:right w:val="none" w:sz="0" w:space="0" w:color="auto"/>
          </w:divBdr>
        </w:div>
        <w:div w:id="1186333349">
          <w:marLeft w:val="1008"/>
          <w:marRight w:val="0"/>
          <w:marTop w:val="0"/>
          <w:marBottom w:val="80"/>
          <w:divBdr>
            <w:top w:val="none" w:sz="0" w:space="0" w:color="auto"/>
            <w:left w:val="none" w:sz="0" w:space="0" w:color="auto"/>
            <w:bottom w:val="none" w:sz="0" w:space="0" w:color="auto"/>
            <w:right w:val="none" w:sz="0" w:space="0" w:color="auto"/>
          </w:divBdr>
        </w:div>
        <w:div w:id="2117554665">
          <w:marLeft w:val="1008"/>
          <w:marRight w:val="0"/>
          <w:marTop w:val="0"/>
          <w:marBottom w:val="80"/>
          <w:divBdr>
            <w:top w:val="none" w:sz="0" w:space="0" w:color="auto"/>
            <w:left w:val="none" w:sz="0" w:space="0" w:color="auto"/>
            <w:bottom w:val="none" w:sz="0" w:space="0" w:color="auto"/>
            <w:right w:val="none" w:sz="0" w:space="0" w:color="auto"/>
          </w:divBdr>
        </w:div>
        <w:div w:id="1746411731">
          <w:marLeft w:val="1008"/>
          <w:marRight w:val="0"/>
          <w:marTop w:val="0"/>
          <w:marBottom w:val="80"/>
          <w:divBdr>
            <w:top w:val="none" w:sz="0" w:space="0" w:color="auto"/>
            <w:left w:val="none" w:sz="0" w:space="0" w:color="auto"/>
            <w:bottom w:val="none" w:sz="0" w:space="0" w:color="auto"/>
            <w:right w:val="none" w:sz="0" w:space="0" w:color="auto"/>
          </w:divBdr>
        </w:div>
        <w:div w:id="1374309068">
          <w:marLeft w:val="1008"/>
          <w:marRight w:val="0"/>
          <w:marTop w:val="0"/>
          <w:marBottom w:val="80"/>
          <w:divBdr>
            <w:top w:val="none" w:sz="0" w:space="0" w:color="auto"/>
            <w:left w:val="none" w:sz="0" w:space="0" w:color="auto"/>
            <w:bottom w:val="none" w:sz="0" w:space="0" w:color="auto"/>
            <w:right w:val="none" w:sz="0" w:space="0" w:color="auto"/>
          </w:divBdr>
        </w:div>
        <w:div w:id="421493099">
          <w:marLeft w:val="1008"/>
          <w:marRight w:val="0"/>
          <w:marTop w:val="0"/>
          <w:marBottom w:val="80"/>
          <w:divBdr>
            <w:top w:val="none" w:sz="0" w:space="0" w:color="auto"/>
            <w:left w:val="none" w:sz="0" w:space="0" w:color="auto"/>
            <w:bottom w:val="none" w:sz="0" w:space="0" w:color="auto"/>
            <w:right w:val="none" w:sz="0" w:space="0" w:color="auto"/>
          </w:divBdr>
        </w:div>
        <w:div w:id="868833837">
          <w:marLeft w:val="1008"/>
          <w:marRight w:val="0"/>
          <w:marTop w:val="0"/>
          <w:marBottom w:val="80"/>
          <w:divBdr>
            <w:top w:val="none" w:sz="0" w:space="0" w:color="auto"/>
            <w:left w:val="none" w:sz="0" w:space="0" w:color="auto"/>
            <w:bottom w:val="none" w:sz="0" w:space="0" w:color="auto"/>
            <w:right w:val="none" w:sz="0" w:space="0" w:color="auto"/>
          </w:divBdr>
        </w:div>
        <w:div w:id="554049906">
          <w:marLeft w:val="1008"/>
          <w:marRight w:val="0"/>
          <w:marTop w:val="0"/>
          <w:marBottom w:val="80"/>
          <w:divBdr>
            <w:top w:val="none" w:sz="0" w:space="0" w:color="auto"/>
            <w:left w:val="none" w:sz="0" w:space="0" w:color="auto"/>
            <w:bottom w:val="none" w:sz="0" w:space="0" w:color="auto"/>
            <w:right w:val="none" w:sz="0" w:space="0" w:color="auto"/>
          </w:divBdr>
        </w:div>
        <w:div w:id="629826869">
          <w:marLeft w:val="0"/>
          <w:marRight w:val="0"/>
          <w:marTop w:val="0"/>
          <w:marBottom w:val="101"/>
          <w:divBdr>
            <w:top w:val="none" w:sz="0" w:space="0" w:color="auto"/>
            <w:left w:val="none" w:sz="0" w:space="0" w:color="auto"/>
            <w:bottom w:val="none" w:sz="0" w:space="0" w:color="auto"/>
            <w:right w:val="none" w:sz="0" w:space="0" w:color="auto"/>
          </w:divBdr>
        </w:div>
        <w:div w:id="704865836">
          <w:marLeft w:val="0"/>
          <w:marRight w:val="0"/>
          <w:marTop w:val="0"/>
          <w:marBottom w:val="200"/>
          <w:divBdr>
            <w:top w:val="none" w:sz="0" w:space="0" w:color="auto"/>
            <w:left w:val="none" w:sz="0" w:space="0" w:color="auto"/>
            <w:bottom w:val="none" w:sz="0" w:space="0" w:color="auto"/>
            <w:right w:val="none" w:sz="0" w:space="0" w:color="auto"/>
          </w:divBdr>
        </w:div>
        <w:div w:id="1890799443">
          <w:marLeft w:val="0"/>
          <w:marRight w:val="0"/>
          <w:marTop w:val="0"/>
          <w:marBottom w:val="101"/>
          <w:divBdr>
            <w:top w:val="none" w:sz="0" w:space="0" w:color="auto"/>
            <w:left w:val="none" w:sz="0" w:space="0" w:color="auto"/>
            <w:bottom w:val="none" w:sz="0" w:space="0" w:color="auto"/>
            <w:right w:val="none" w:sz="0" w:space="0" w:color="auto"/>
          </w:divBdr>
        </w:div>
        <w:div w:id="891700087">
          <w:marLeft w:val="576"/>
          <w:marRight w:val="0"/>
          <w:marTop w:val="0"/>
          <w:marBottom w:val="101"/>
          <w:divBdr>
            <w:top w:val="none" w:sz="0" w:space="0" w:color="auto"/>
            <w:left w:val="none" w:sz="0" w:space="0" w:color="auto"/>
            <w:bottom w:val="none" w:sz="0" w:space="0" w:color="auto"/>
            <w:right w:val="none" w:sz="0" w:space="0" w:color="auto"/>
          </w:divBdr>
        </w:div>
        <w:div w:id="911504296">
          <w:marLeft w:val="576"/>
          <w:marRight w:val="0"/>
          <w:marTop w:val="0"/>
          <w:marBottom w:val="101"/>
          <w:divBdr>
            <w:top w:val="none" w:sz="0" w:space="0" w:color="auto"/>
            <w:left w:val="none" w:sz="0" w:space="0" w:color="auto"/>
            <w:bottom w:val="none" w:sz="0" w:space="0" w:color="auto"/>
            <w:right w:val="none" w:sz="0" w:space="0" w:color="auto"/>
          </w:divBdr>
        </w:div>
        <w:div w:id="290868843">
          <w:marLeft w:val="576"/>
          <w:marRight w:val="0"/>
          <w:marTop w:val="0"/>
          <w:marBottom w:val="101"/>
          <w:divBdr>
            <w:top w:val="none" w:sz="0" w:space="0" w:color="auto"/>
            <w:left w:val="none" w:sz="0" w:space="0" w:color="auto"/>
            <w:bottom w:val="none" w:sz="0" w:space="0" w:color="auto"/>
            <w:right w:val="none" w:sz="0" w:space="0" w:color="auto"/>
          </w:divBdr>
        </w:div>
        <w:div w:id="2131361830">
          <w:marLeft w:val="576"/>
          <w:marRight w:val="0"/>
          <w:marTop w:val="0"/>
          <w:marBottom w:val="101"/>
          <w:divBdr>
            <w:top w:val="none" w:sz="0" w:space="0" w:color="auto"/>
            <w:left w:val="none" w:sz="0" w:space="0" w:color="auto"/>
            <w:bottom w:val="none" w:sz="0" w:space="0" w:color="auto"/>
            <w:right w:val="none" w:sz="0" w:space="0" w:color="auto"/>
          </w:divBdr>
        </w:div>
        <w:div w:id="1092311594">
          <w:marLeft w:val="576"/>
          <w:marRight w:val="0"/>
          <w:marTop w:val="0"/>
          <w:marBottom w:val="101"/>
          <w:divBdr>
            <w:top w:val="none" w:sz="0" w:space="0" w:color="auto"/>
            <w:left w:val="none" w:sz="0" w:space="0" w:color="auto"/>
            <w:bottom w:val="none" w:sz="0" w:space="0" w:color="auto"/>
            <w:right w:val="none" w:sz="0" w:space="0" w:color="auto"/>
          </w:divBdr>
        </w:div>
        <w:div w:id="506478534">
          <w:marLeft w:val="576"/>
          <w:marRight w:val="0"/>
          <w:marTop w:val="0"/>
          <w:marBottom w:val="101"/>
          <w:divBdr>
            <w:top w:val="none" w:sz="0" w:space="0" w:color="auto"/>
            <w:left w:val="none" w:sz="0" w:space="0" w:color="auto"/>
            <w:bottom w:val="none" w:sz="0" w:space="0" w:color="auto"/>
            <w:right w:val="none" w:sz="0" w:space="0" w:color="auto"/>
          </w:divBdr>
        </w:div>
        <w:div w:id="634915262">
          <w:marLeft w:val="576"/>
          <w:marRight w:val="0"/>
          <w:marTop w:val="0"/>
          <w:marBottom w:val="101"/>
          <w:divBdr>
            <w:top w:val="none" w:sz="0" w:space="0" w:color="auto"/>
            <w:left w:val="none" w:sz="0" w:space="0" w:color="auto"/>
            <w:bottom w:val="none" w:sz="0" w:space="0" w:color="auto"/>
            <w:right w:val="none" w:sz="0" w:space="0" w:color="auto"/>
          </w:divBdr>
        </w:div>
        <w:div w:id="1035692572">
          <w:marLeft w:val="576"/>
          <w:marRight w:val="0"/>
          <w:marTop w:val="0"/>
          <w:marBottom w:val="101"/>
          <w:divBdr>
            <w:top w:val="none" w:sz="0" w:space="0" w:color="auto"/>
            <w:left w:val="none" w:sz="0" w:space="0" w:color="auto"/>
            <w:bottom w:val="none" w:sz="0" w:space="0" w:color="auto"/>
            <w:right w:val="none" w:sz="0" w:space="0" w:color="auto"/>
          </w:divBdr>
        </w:div>
        <w:div w:id="1415785340">
          <w:marLeft w:val="576"/>
          <w:marRight w:val="0"/>
          <w:marTop w:val="0"/>
          <w:marBottom w:val="101"/>
          <w:divBdr>
            <w:top w:val="none" w:sz="0" w:space="0" w:color="auto"/>
            <w:left w:val="none" w:sz="0" w:space="0" w:color="auto"/>
            <w:bottom w:val="none" w:sz="0" w:space="0" w:color="auto"/>
            <w:right w:val="none" w:sz="0" w:space="0" w:color="auto"/>
          </w:divBdr>
        </w:div>
        <w:div w:id="1421221131">
          <w:marLeft w:val="0"/>
          <w:marRight w:val="0"/>
          <w:marTop w:val="0"/>
          <w:marBottom w:val="101"/>
          <w:divBdr>
            <w:top w:val="none" w:sz="0" w:space="0" w:color="auto"/>
            <w:left w:val="none" w:sz="0" w:space="0" w:color="auto"/>
            <w:bottom w:val="none" w:sz="0" w:space="0" w:color="auto"/>
            <w:right w:val="none" w:sz="0" w:space="0" w:color="auto"/>
          </w:divBdr>
        </w:div>
        <w:div w:id="819930465">
          <w:marLeft w:val="0"/>
          <w:marRight w:val="0"/>
          <w:marTop w:val="0"/>
          <w:marBottom w:val="101"/>
          <w:divBdr>
            <w:top w:val="none" w:sz="0" w:space="0" w:color="auto"/>
            <w:left w:val="none" w:sz="0" w:space="0" w:color="auto"/>
            <w:bottom w:val="none" w:sz="0" w:space="0" w:color="auto"/>
            <w:right w:val="none" w:sz="0" w:space="0" w:color="auto"/>
          </w:divBdr>
        </w:div>
        <w:div w:id="211624062">
          <w:marLeft w:val="0"/>
          <w:marRight w:val="0"/>
          <w:marTop w:val="0"/>
          <w:marBottom w:val="101"/>
          <w:divBdr>
            <w:top w:val="none" w:sz="0" w:space="0" w:color="auto"/>
            <w:left w:val="none" w:sz="0" w:space="0" w:color="auto"/>
            <w:bottom w:val="none" w:sz="0" w:space="0" w:color="auto"/>
            <w:right w:val="none" w:sz="0" w:space="0" w:color="auto"/>
          </w:divBdr>
        </w:div>
        <w:div w:id="162164290">
          <w:marLeft w:val="0"/>
          <w:marRight w:val="0"/>
          <w:marTop w:val="0"/>
          <w:marBottom w:val="101"/>
          <w:divBdr>
            <w:top w:val="none" w:sz="0" w:space="0" w:color="auto"/>
            <w:left w:val="none" w:sz="0" w:space="0" w:color="auto"/>
            <w:bottom w:val="none" w:sz="0" w:space="0" w:color="auto"/>
            <w:right w:val="none" w:sz="0" w:space="0" w:color="auto"/>
          </w:divBdr>
        </w:div>
        <w:div w:id="390156276">
          <w:marLeft w:val="0"/>
          <w:marRight w:val="0"/>
          <w:marTop w:val="0"/>
          <w:marBottom w:val="101"/>
          <w:divBdr>
            <w:top w:val="none" w:sz="0" w:space="0" w:color="auto"/>
            <w:left w:val="none" w:sz="0" w:space="0" w:color="auto"/>
            <w:bottom w:val="none" w:sz="0" w:space="0" w:color="auto"/>
            <w:right w:val="none" w:sz="0" w:space="0" w:color="auto"/>
          </w:divBdr>
        </w:div>
        <w:div w:id="1620989986">
          <w:marLeft w:val="864"/>
          <w:marRight w:val="0"/>
          <w:marTop w:val="0"/>
          <w:marBottom w:val="101"/>
          <w:divBdr>
            <w:top w:val="none" w:sz="0" w:space="0" w:color="auto"/>
            <w:left w:val="none" w:sz="0" w:space="0" w:color="auto"/>
            <w:bottom w:val="none" w:sz="0" w:space="0" w:color="auto"/>
            <w:right w:val="none" w:sz="0" w:space="0" w:color="auto"/>
          </w:divBdr>
        </w:div>
        <w:div w:id="761528481">
          <w:marLeft w:val="0"/>
          <w:marRight w:val="0"/>
          <w:marTop w:val="0"/>
          <w:marBottom w:val="101"/>
          <w:divBdr>
            <w:top w:val="none" w:sz="0" w:space="0" w:color="auto"/>
            <w:left w:val="none" w:sz="0" w:space="0" w:color="auto"/>
            <w:bottom w:val="none" w:sz="0" w:space="0" w:color="auto"/>
            <w:right w:val="none" w:sz="0" w:space="0" w:color="auto"/>
          </w:divBdr>
        </w:div>
        <w:div w:id="741565280">
          <w:marLeft w:val="0"/>
          <w:marRight w:val="0"/>
          <w:marTop w:val="0"/>
          <w:marBottom w:val="101"/>
          <w:divBdr>
            <w:top w:val="none" w:sz="0" w:space="0" w:color="auto"/>
            <w:left w:val="none" w:sz="0" w:space="0" w:color="auto"/>
            <w:bottom w:val="none" w:sz="0" w:space="0" w:color="auto"/>
            <w:right w:val="none" w:sz="0" w:space="0" w:color="auto"/>
          </w:divBdr>
        </w:div>
        <w:div w:id="1836797926">
          <w:marLeft w:val="0"/>
          <w:marRight w:val="0"/>
          <w:marTop w:val="0"/>
          <w:marBottom w:val="101"/>
          <w:divBdr>
            <w:top w:val="none" w:sz="0" w:space="0" w:color="auto"/>
            <w:left w:val="none" w:sz="0" w:space="0" w:color="auto"/>
            <w:bottom w:val="none" w:sz="0" w:space="0" w:color="auto"/>
            <w:right w:val="none" w:sz="0" w:space="0" w:color="auto"/>
          </w:divBdr>
        </w:div>
        <w:div w:id="1419131489">
          <w:marLeft w:val="0"/>
          <w:marRight w:val="0"/>
          <w:marTop w:val="0"/>
          <w:marBottom w:val="101"/>
          <w:divBdr>
            <w:top w:val="none" w:sz="0" w:space="0" w:color="auto"/>
            <w:left w:val="none" w:sz="0" w:space="0" w:color="auto"/>
            <w:bottom w:val="none" w:sz="0" w:space="0" w:color="auto"/>
            <w:right w:val="none" w:sz="0" w:space="0" w:color="auto"/>
          </w:divBdr>
        </w:div>
        <w:div w:id="874462220">
          <w:marLeft w:val="0"/>
          <w:marRight w:val="0"/>
          <w:marTop w:val="0"/>
          <w:marBottom w:val="101"/>
          <w:divBdr>
            <w:top w:val="none" w:sz="0" w:space="0" w:color="auto"/>
            <w:left w:val="none" w:sz="0" w:space="0" w:color="auto"/>
            <w:bottom w:val="none" w:sz="0" w:space="0" w:color="auto"/>
            <w:right w:val="none" w:sz="0" w:space="0" w:color="auto"/>
          </w:divBdr>
        </w:div>
        <w:div w:id="1005599005">
          <w:marLeft w:val="0"/>
          <w:marRight w:val="0"/>
          <w:marTop w:val="0"/>
          <w:marBottom w:val="101"/>
          <w:divBdr>
            <w:top w:val="none" w:sz="0" w:space="0" w:color="auto"/>
            <w:left w:val="none" w:sz="0" w:space="0" w:color="auto"/>
            <w:bottom w:val="none" w:sz="0" w:space="0" w:color="auto"/>
            <w:right w:val="none" w:sz="0" w:space="0" w:color="auto"/>
          </w:divBdr>
        </w:div>
        <w:div w:id="520820835">
          <w:marLeft w:val="0"/>
          <w:marRight w:val="0"/>
          <w:marTop w:val="0"/>
          <w:marBottom w:val="101"/>
          <w:divBdr>
            <w:top w:val="none" w:sz="0" w:space="0" w:color="auto"/>
            <w:left w:val="none" w:sz="0" w:space="0" w:color="auto"/>
            <w:bottom w:val="none" w:sz="0" w:space="0" w:color="auto"/>
            <w:right w:val="none" w:sz="0" w:space="0" w:color="auto"/>
          </w:divBdr>
        </w:div>
        <w:div w:id="401298370">
          <w:marLeft w:val="0"/>
          <w:marRight w:val="0"/>
          <w:marTop w:val="0"/>
          <w:marBottom w:val="101"/>
          <w:divBdr>
            <w:top w:val="none" w:sz="0" w:space="0" w:color="auto"/>
            <w:left w:val="none" w:sz="0" w:space="0" w:color="auto"/>
            <w:bottom w:val="none" w:sz="0" w:space="0" w:color="auto"/>
            <w:right w:val="none" w:sz="0" w:space="0" w:color="auto"/>
          </w:divBdr>
        </w:div>
        <w:div w:id="1771046411">
          <w:marLeft w:val="0"/>
          <w:marRight w:val="0"/>
          <w:marTop w:val="0"/>
          <w:marBottom w:val="200"/>
          <w:divBdr>
            <w:top w:val="none" w:sz="0" w:space="0" w:color="auto"/>
            <w:left w:val="none" w:sz="0" w:space="0" w:color="auto"/>
            <w:bottom w:val="none" w:sz="0" w:space="0" w:color="auto"/>
            <w:right w:val="none" w:sz="0" w:space="0" w:color="auto"/>
          </w:divBdr>
        </w:div>
        <w:div w:id="1596206208">
          <w:marLeft w:val="0"/>
          <w:marRight w:val="0"/>
          <w:marTop w:val="0"/>
          <w:marBottom w:val="101"/>
          <w:divBdr>
            <w:top w:val="none" w:sz="0" w:space="0" w:color="auto"/>
            <w:left w:val="none" w:sz="0" w:space="0" w:color="auto"/>
            <w:bottom w:val="none" w:sz="0" w:space="0" w:color="auto"/>
            <w:right w:val="none" w:sz="0" w:space="0" w:color="auto"/>
          </w:divBdr>
        </w:div>
        <w:div w:id="1165779374">
          <w:marLeft w:val="432"/>
          <w:marRight w:val="0"/>
          <w:marTop w:val="0"/>
          <w:marBottom w:val="101"/>
          <w:divBdr>
            <w:top w:val="none" w:sz="0" w:space="0" w:color="auto"/>
            <w:left w:val="none" w:sz="0" w:space="0" w:color="auto"/>
            <w:bottom w:val="none" w:sz="0" w:space="0" w:color="auto"/>
            <w:right w:val="none" w:sz="0" w:space="0" w:color="auto"/>
          </w:divBdr>
        </w:div>
        <w:div w:id="2033649143">
          <w:marLeft w:val="864"/>
          <w:marRight w:val="0"/>
          <w:marTop w:val="0"/>
          <w:marBottom w:val="101"/>
          <w:divBdr>
            <w:top w:val="none" w:sz="0" w:space="0" w:color="auto"/>
            <w:left w:val="none" w:sz="0" w:space="0" w:color="auto"/>
            <w:bottom w:val="none" w:sz="0" w:space="0" w:color="auto"/>
            <w:right w:val="none" w:sz="0" w:space="0" w:color="auto"/>
          </w:divBdr>
        </w:div>
        <w:div w:id="1531793686">
          <w:marLeft w:val="864"/>
          <w:marRight w:val="0"/>
          <w:marTop w:val="0"/>
          <w:marBottom w:val="101"/>
          <w:divBdr>
            <w:top w:val="none" w:sz="0" w:space="0" w:color="auto"/>
            <w:left w:val="none" w:sz="0" w:space="0" w:color="auto"/>
            <w:bottom w:val="none" w:sz="0" w:space="0" w:color="auto"/>
            <w:right w:val="none" w:sz="0" w:space="0" w:color="auto"/>
          </w:divBdr>
        </w:div>
        <w:div w:id="1377004257">
          <w:marLeft w:val="864"/>
          <w:marRight w:val="0"/>
          <w:marTop w:val="0"/>
          <w:marBottom w:val="101"/>
          <w:divBdr>
            <w:top w:val="none" w:sz="0" w:space="0" w:color="auto"/>
            <w:left w:val="none" w:sz="0" w:space="0" w:color="auto"/>
            <w:bottom w:val="none" w:sz="0" w:space="0" w:color="auto"/>
            <w:right w:val="none" w:sz="0" w:space="0" w:color="auto"/>
          </w:divBdr>
        </w:div>
        <w:div w:id="1739866423">
          <w:marLeft w:val="864"/>
          <w:marRight w:val="0"/>
          <w:marTop w:val="0"/>
          <w:marBottom w:val="101"/>
          <w:divBdr>
            <w:top w:val="none" w:sz="0" w:space="0" w:color="auto"/>
            <w:left w:val="none" w:sz="0" w:space="0" w:color="auto"/>
            <w:bottom w:val="none" w:sz="0" w:space="0" w:color="auto"/>
            <w:right w:val="none" w:sz="0" w:space="0" w:color="auto"/>
          </w:divBdr>
        </w:div>
        <w:div w:id="2066830475">
          <w:marLeft w:val="432"/>
          <w:marRight w:val="0"/>
          <w:marTop w:val="0"/>
          <w:marBottom w:val="101"/>
          <w:divBdr>
            <w:top w:val="none" w:sz="0" w:space="0" w:color="auto"/>
            <w:left w:val="none" w:sz="0" w:space="0" w:color="auto"/>
            <w:bottom w:val="none" w:sz="0" w:space="0" w:color="auto"/>
            <w:right w:val="none" w:sz="0" w:space="0" w:color="auto"/>
          </w:divBdr>
        </w:div>
        <w:div w:id="2046246228">
          <w:marLeft w:val="432"/>
          <w:marRight w:val="0"/>
          <w:marTop w:val="0"/>
          <w:marBottom w:val="101"/>
          <w:divBdr>
            <w:top w:val="none" w:sz="0" w:space="0" w:color="auto"/>
            <w:left w:val="none" w:sz="0" w:space="0" w:color="auto"/>
            <w:bottom w:val="none" w:sz="0" w:space="0" w:color="auto"/>
            <w:right w:val="none" w:sz="0" w:space="0" w:color="auto"/>
          </w:divBdr>
        </w:div>
        <w:div w:id="1798256427">
          <w:marLeft w:val="432"/>
          <w:marRight w:val="0"/>
          <w:marTop w:val="0"/>
          <w:marBottom w:val="101"/>
          <w:divBdr>
            <w:top w:val="none" w:sz="0" w:space="0" w:color="auto"/>
            <w:left w:val="none" w:sz="0" w:space="0" w:color="auto"/>
            <w:bottom w:val="none" w:sz="0" w:space="0" w:color="auto"/>
            <w:right w:val="none" w:sz="0" w:space="0" w:color="auto"/>
          </w:divBdr>
        </w:div>
        <w:div w:id="114103983">
          <w:marLeft w:val="432"/>
          <w:marRight w:val="0"/>
          <w:marTop w:val="0"/>
          <w:marBottom w:val="101"/>
          <w:divBdr>
            <w:top w:val="none" w:sz="0" w:space="0" w:color="auto"/>
            <w:left w:val="none" w:sz="0" w:space="0" w:color="auto"/>
            <w:bottom w:val="none" w:sz="0" w:space="0" w:color="auto"/>
            <w:right w:val="none" w:sz="0" w:space="0" w:color="auto"/>
          </w:divBdr>
        </w:div>
        <w:div w:id="1423407745">
          <w:marLeft w:val="432"/>
          <w:marRight w:val="0"/>
          <w:marTop w:val="0"/>
          <w:marBottom w:val="101"/>
          <w:divBdr>
            <w:top w:val="none" w:sz="0" w:space="0" w:color="auto"/>
            <w:left w:val="none" w:sz="0" w:space="0" w:color="auto"/>
            <w:bottom w:val="none" w:sz="0" w:space="0" w:color="auto"/>
            <w:right w:val="none" w:sz="0" w:space="0" w:color="auto"/>
          </w:divBdr>
        </w:div>
        <w:div w:id="1513296565">
          <w:marLeft w:val="432"/>
          <w:marRight w:val="0"/>
          <w:marTop w:val="0"/>
          <w:marBottom w:val="101"/>
          <w:divBdr>
            <w:top w:val="none" w:sz="0" w:space="0" w:color="auto"/>
            <w:left w:val="none" w:sz="0" w:space="0" w:color="auto"/>
            <w:bottom w:val="none" w:sz="0" w:space="0" w:color="auto"/>
            <w:right w:val="none" w:sz="0" w:space="0" w:color="auto"/>
          </w:divBdr>
        </w:div>
        <w:div w:id="903218580">
          <w:marLeft w:val="432"/>
          <w:marRight w:val="0"/>
          <w:marTop w:val="0"/>
          <w:marBottom w:val="101"/>
          <w:divBdr>
            <w:top w:val="none" w:sz="0" w:space="0" w:color="auto"/>
            <w:left w:val="none" w:sz="0" w:space="0" w:color="auto"/>
            <w:bottom w:val="none" w:sz="0" w:space="0" w:color="auto"/>
            <w:right w:val="none" w:sz="0" w:space="0" w:color="auto"/>
          </w:divBdr>
        </w:div>
        <w:div w:id="228349038">
          <w:marLeft w:val="432"/>
          <w:marRight w:val="0"/>
          <w:marTop w:val="0"/>
          <w:marBottom w:val="101"/>
          <w:divBdr>
            <w:top w:val="none" w:sz="0" w:space="0" w:color="auto"/>
            <w:left w:val="none" w:sz="0" w:space="0" w:color="auto"/>
            <w:bottom w:val="none" w:sz="0" w:space="0" w:color="auto"/>
            <w:right w:val="none" w:sz="0" w:space="0" w:color="auto"/>
          </w:divBdr>
        </w:div>
        <w:div w:id="322323026">
          <w:marLeft w:val="432"/>
          <w:marRight w:val="0"/>
          <w:marTop w:val="0"/>
          <w:marBottom w:val="101"/>
          <w:divBdr>
            <w:top w:val="none" w:sz="0" w:space="0" w:color="auto"/>
            <w:left w:val="none" w:sz="0" w:space="0" w:color="auto"/>
            <w:bottom w:val="none" w:sz="0" w:space="0" w:color="auto"/>
            <w:right w:val="none" w:sz="0" w:space="0" w:color="auto"/>
          </w:divBdr>
        </w:div>
        <w:div w:id="2118744080">
          <w:marLeft w:val="0"/>
          <w:marRight w:val="0"/>
          <w:marTop w:val="0"/>
          <w:marBottom w:val="200"/>
          <w:divBdr>
            <w:top w:val="none" w:sz="0" w:space="0" w:color="auto"/>
            <w:left w:val="none" w:sz="0" w:space="0" w:color="auto"/>
            <w:bottom w:val="none" w:sz="0" w:space="0" w:color="auto"/>
            <w:right w:val="none" w:sz="0" w:space="0" w:color="auto"/>
          </w:divBdr>
        </w:div>
        <w:div w:id="811021835">
          <w:marLeft w:val="0"/>
          <w:marRight w:val="0"/>
          <w:marTop w:val="0"/>
          <w:marBottom w:val="101"/>
          <w:divBdr>
            <w:top w:val="none" w:sz="0" w:space="0" w:color="auto"/>
            <w:left w:val="none" w:sz="0" w:space="0" w:color="auto"/>
            <w:bottom w:val="none" w:sz="0" w:space="0" w:color="auto"/>
            <w:right w:val="none" w:sz="0" w:space="0" w:color="auto"/>
          </w:divBdr>
        </w:div>
        <w:div w:id="1555114643">
          <w:marLeft w:val="432"/>
          <w:marRight w:val="0"/>
          <w:marTop w:val="0"/>
          <w:marBottom w:val="101"/>
          <w:divBdr>
            <w:top w:val="none" w:sz="0" w:space="0" w:color="auto"/>
            <w:left w:val="none" w:sz="0" w:space="0" w:color="auto"/>
            <w:bottom w:val="none" w:sz="0" w:space="0" w:color="auto"/>
            <w:right w:val="none" w:sz="0" w:space="0" w:color="auto"/>
          </w:divBdr>
        </w:div>
        <w:div w:id="1893274461">
          <w:marLeft w:val="432"/>
          <w:marRight w:val="0"/>
          <w:marTop w:val="0"/>
          <w:marBottom w:val="101"/>
          <w:divBdr>
            <w:top w:val="none" w:sz="0" w:space="0" w:color="auto"/>
            <w:left w:val="none" w:sz="0" w:space="0" w:color="auto"/>
            <w:bottom w:val="none" w:sz="0" w:space="0" w:color="auto"/>
            <w:right w:val="none" w:sz="0" w:space="0" w:color="auto"/>
          </w:divBdr>
        </w:div>
        <w:div w:id="1905723741">
          <w:marLeft w:val="432"/>
          <w:marRight w:val="0"/>
          <w:marTop w:val="0"/>
          <w:marBottom w:val="101"/>
          <w:divBdr>
            <w:top w:val="none" w:sz="0" w:space="0" w:color="auto"/>
            <w:left w:val="none" w:sz="0" w:space="0" w:color="auto"/>
            <w:bottom w:val="none" w:sz="0" w:space="0" w:color="auto"/>
            <w:right w:val="none" w:sz="0" w:space="0" w:color="auto"/>
          </w:divBdr>
        </w:div>
        <w:div w:id="1307588688">
          <w:marLeft w:val="432"/>
          <w:marRight w:val="0"/>
          <w:marTop w:val="0"/>
          <w:marBottom w:val="101"/>
          <w:divBdr>
            <w:top w:val="none" w:sz="0" w:space="0" w:color="auto"/>
            <w:left w:val="none" w:sz="0" w:space="0" w:color="auto"/>
            <w:bottom w:val="none" w:sz="0" w:space="0" w:color="auto"/>
            <w:right w:val="none" w:sz="0" w:space="0" w:color="auto"/>
          </w:divBdr>
        </w:div>
        <w:div w:id="2899157">
          <w:marLeft w:val="432"/>
          <w:marRight w:val="0"/>
          <w:marTop w:val="0"/>
          <w:marBottom w:val="101"/>
          <w:divBdr>
            <w:top w:val="none" w:sz="0" w:space="0" w:color="auto"/>
            <w:left w:val="none" w:sz="0" w:space="0" w:color="auto"/>
            <w:bottom w:val="none" w:sz="0" w:space="0" w:color="auto"/>
            <w:right w:val="none" w:sz="0" w:space="0" w:color="auto"/>
          </w:divBdr>
        </w:div>
        <w:div w:id="1611550896">
          <w:marLeft w:val="432"/>
          <w:marRight w:val="0"/>
          <w:marTop w:val="0"/>
          <w:marBottom w:val="101"/>
          <w:divBdr>
            <w:top w:val="none" w:sz="0" w:space="0" w:color="auto"/>
            <w:left w:val="none" w:sz="0" w:space="0" w:color="auto"/>
            <w:bottom w:val="none" w:sz="0" w:space="0" w:color="auto"/>
            <w:right w:val="none" w:sz="0" w:space="0" w:color="auto"/>
          </w:divBdr>
        </w:div>
        <w:div w:id="295765678">
          <w:marLeft w:val="432"/>
          <w:marRight w:val="0"/>
          <w:marTop w:val="0"/>
          <w:marBottom w:val="101"/>
          <w:divBdr>
            <w:top w:val="none" w:sz="0" w:space="0" w:color="auto"/>
            <w:left w:val="none" w:sz="0" w:space="0" w:color="auto"/>
            <w:bottom w:val="none" w:sz="0" w:space="0" w:color="auto"/>
            <w:right w:val="none" w:sz="0" w:space="0" w:color="auto"/>
          </w:divBdr>
        </w:div>
        <w:div w:id="1106923784">
          <w:marLeft w:val="432"/>
          <w:marRight w:val="0"/>
          <w:marTop w:val="0"/>
          <w:marBottom w:val="101"/>
          <w:divBdr>
            <w:top w:val="none" w:sz="0" w:space="0" w:color="auto"/>
            <w:left w:val="none" w:sz="0" w:space="0" w:color="auto"/>
            <w:bottom w:val="none" w:sz="0" w:space="0" w:color="auto"/>
            <w:right w:val="none" w:sz="0" w:space="0" w:color="auto"/>
          </w:divBdr>
        </w:div>
        <w:div w:id="1181162178">
          <w:marLeft w:val="432"/>
          <w:marRight w:val="0"/>
          <w:marTop w:val="0"/>
          <w:marBottom w:val="101"/>
          <w:divBdr>
            <w:top w:val="none" w:sz="0" w:space="0" w:color="auto"/>
            <w:left w:val="none" w:sz="0" w:space="0" w:color="auto"/>
            <w:bottom w:val="none" w:sz="0" w:space="0" w:color="auto"/>
            <w:right w:val="none" w:sz="0" w:space="0" w:color="auto"/>
          </w:divBdr>
        </w:div>
        <w:div w:id="306207468">
          <w:marLeft w:val="0"/>
          <w:marRight w:val="0"/>
          <w:marTop w:val="0"/>
          <w:marBottom w:val="101"/>
          <w:divBdr>
            <w:top w:val="none" w:sz="0" w:space="0" w:color="auto"/>
            <w:left w:val="none" w:sz="0" w:space="0" w:color="auto"/>
            <w:bottom w:val="none" w:sz="0" w:space="0" w:color="auto"/>
            <w:right w:val="none" w:sz="0" w:space="0" w:color="auto"/>
          </w:divBdr>
        </w:div>
        <w:div w:id="970865246">
          <w:marLeft w:val="0"/>
          <w:marRight w:val="0"/>
          <w:marTop w:val="0"/>
          <w:marBottom w:val="101"/>
          <w:divBdr>
            <w:top w:val="none" w:sz="0" w:space="0" w:color="auto"/>
            <w:left w:val="none" w:sz="0" w:space="0" w:color="auto"/>
            <w:bottom w:val="none" w:sz="0" w:space="0" w:color="auto"/>
            <w:right w:val="none" w:sz="0" w:space="0" w:color="auto"/>
          </w:divBdr>
        </w:div>
        <w:div w:id="1191846104">
          <w:marLeft w:val="0"/>
          <w:marRight w:val="0"/>
          <w:marTop w:val="0"/>
          <w:marBottom w:val="101"/>
          <w:divBdr>
            <w:top w:val="none" w:sz="0" w:space="0" w:color="auto"/>
            <w:left w:val="none" w:sz="0" w:space="0" w:color="auto"/>
            <w:bottom w:val="none" w:sz="0" w:space="0" w:color="auto"/>
            <w:right w:val="none" w:sz="0" w:space="0" w:color="auto"/>
          </w:divBdr>
        </w:div>
        <w:div w:id="2123719975">
          <w:marLeft w:val="0"/>
          <w:marRight w:val="0"/>
          <w:marTop w:val="0"/>
          <w:marBottom w:val="101"/>
          <w:divBdr>
            <w:top w:val="none" w:sz="0" w:space="0" w:color="auto"/>
            <w:left w:val="none" w:sz="0" w:space="0" w:color="auto"/>
            <w:bottom w:val="none" w:sz="0" w:space="0" w:color="auto"/>
            <w:right w:val="none" w:sz="0" w:space="0" w:color="auto"/>
          </w:divBdr>
        </w:div>
        <w:div w:id="881985062">
          <w:marLeft w:val="0"/>
          <w:marRight w:val="0"/>
          <w:marTop w:val="0"/>
          <w:marBottom w:val="101"/>
          <w:divBdr>
            <w:top w:val="none" w:sz="0" w:space="0" w:color="auto"/>
            <w:left w:val="none" w:sz="0" w:space="0" w:color="auto"/>
            <w:bottom w:val="none" w:sz="0" w:space="0" w:color="auto"/>
            <w:right w:val="none" w:sz="0" w:space="0" w:color="auto"/>
          </w:divBdr>
        </w:div>
        <w:div w:id="1961305397">
          <w:marLeft w:val="864"/>
          <w:marRight w:val="0"/>
          <w:marTop w:val="0"/>
          <w:marBottom w:val="101"/>
          <w:divBdr>
            <w:top w:val="none" w:sz="0" w:space="0" w:color="auto"/>
            <w:left w:val="none" w:sz="0" w:space="0" w:color="auto"/>
            <w:bottom w:val="none" w:sz="0" w:space="0" w:color="auto"/>
            <w:right w:val="none" w:sz="0" w:space="0" w:color="auto"/>
          </w:divBdr>
        </w:div>
        <w:div w:id="134759997">
          <w:marLeft w:val="0"/>
          <w:marRight w:val="0"/>
          <w:marTop w:val="0"/>
          <w:marBottom w:val="82"/>
          <w:divBdr>
            <w:top w:val="none" w:sz="0" w:space="0" w:color="auto"/>
            <w:left w:val="none" w:sz="0" w:space="0" w:color="auto"/>
            <w:bottom w:val="none" w:sz="0" w:space="0" w:color="auto"/>
            <w:right w:val="none" w:sz="0" w:space="0" w:color="auto"/>
          </w:divBdr>
        </w:div>
        <w:div w:id="949776770">
          <w:marLeft w:val="0"/>
          <w:marRight w:val="0"/>
          <w:marTop w:val="0"/>
          <w:marBottom w:val="82"/>
          <w:divBdr>
            <w:top w:val="none" w:sz="0" w:space="0" w:color="auto"/>
            <w:left w:val="none" w:sz="0" w:space="0" w:color="auto"/>
            <w:bottom w:val="none" w:sz="0" w:space="0" w:color="auto"/>
            <w:right w:val="none" w:sz="0" w:space="0" w:color="auto"/>
          </w:divBdr>
        </w:div>
        <w:div w:id="957612264">
          <w:marLeft w:val="432"/>
          <w:marRight w:val="0"/>
          <w:marTop w:val="0"/>
          <w:marBottom w:val="82"/>
          <w:divBdr>
            <w:top w:val="none" w:sz="0" w:space="0" w:color="auto"/>
            <w:left w:val="none" w:sz="0" w:space="0" w:color="auto"/>
            <w:bottom w:val="none" w:sz="0" w:space="0" w:color="auto"/>
            <w:right w:val="none" w:sz="0" w:space="0" w:color="auto"/>
          </w:divBdr>
        </w:div>
        <w:div w:id="1021661501">
          <w:marLeft w:val="432"/>
          <w:marRight w:val="0"/>
          <w:marTop w:val="0"/>
          <w:marBottom w:val="82"/>
          <w:divBdr>
            <w:top w:val="none" w:sz="0" w:space="0" w:color="auto"/>
            <w:left w:val="none" w:sz="0" w:space="0" w:color="auto"/>
            <w:bottom w:val="none" w:sz="0" w:space="0" w:color="auto"/>
            <w:right w:val="none" w:sz="0" w:space="0" w:color="auto"/>
          </w:divBdr>
        </w:div>
        <w:div w:id="1055737984">
          <w:marLeft w:val="432"/>
          <w:marRight w:val="0"/>
          <w:marTop w:val="0"/>
          <w:marBottom w:val="82"/>
          <w:divBdr>
            <w:top w:val="none" w:sz="0" w:space="0" w:color="auto"/>
            <w:left w:val="none" w:sz="0" w:space="0" w:color="auto"/>
            <w:bottom w:val="none" w:sz="0" w:space="0" w:color="auto"/>
            <w:right w:val="none" w:sz="0" w:space="0" w:color="auto"/>
          </w:divBdr>
        </w:div>
        <w:div w:id="1923561730">
          <w:marLeft w:val="0"/>
          <w:marRight w:val="0"/>
          <w:marTop w:val="0"/>
          <w:marBottom w:val="82"/>
          <w:divBdr>
            <w:top w:val="none" w:sz="0" w:space="0" w:color="auto"/>
            <w:left w:val="none" w:sz="0" w:space="0" w:color="auto"/>
            <w:bottom w:val="none" w:sz="0" w:space="0" w:color="auto"/>
            <w:right w:val="none" w:sz="0" w:space="0" w:color="auto"/>
          </w:divBdr>
        </w:div>
        <w:div w:id="382826274">
          <w:marLeft w:val="0"/>
          <w:marRight w:val="0"/>
          <w:marTop w:val="0"/>
          <w:marBottom w:val="82"/>
          <w:divBdr>
            <w:top w:val="none" w:sz="0" w:space="0" w:color="auto"/>
            <w:left w:val="none" w:sz="0" w:space="0" w:color="auto"/>
            <w:bottom w:val="none" w:sz="0" w:space="0" w:color="auto"/>
            <w:right w:val="none" w:sz="0" w:space="0" w:color="auto"/>
          </w:divBdr>
        </w:div>
        <w:div w:id="2131974090">
          <w:marLeft w:val="0"/>
          <w:marRight w:val="0"/>
          <w:marTop w:val="0"/>
          <w:marBottom w:val="82"/>
          <w:divBdr>
            <w:top w:val="none" w:sz="0" w:space="0" w:color="auto"/>
            <w:left w:val="none" w:sz="0" w:space="0" w:color="auto"/>
            <w:bottom w:val="none" w:sz="0" w:space="0" w:color="auto"/>
            <w:right w:val="none" w:sz="0" w:space="0" w:color="auto"/>
          </w:divBdr>
        </w:div>
        <w:div w:id="179588527">
          <w:marLeft w:val="0"/>
          <w:marRight w:val="0"/>
          <w:marTop w:val="0"/>
          <w:marBottom w:val="82"/>
          <w:divBdr>
            <w:top w:val="none" w:sz="0" w:space="0" w:color="auto"/>
            <w:left w:val="none" w:sz="0" w:space="0" w:color="auto"/>
            <w:bottom w:val="none" w:sz="0" w:space="0" w:color="auto"/>
            <w:right w:val="none" w:sz="0" w:space="0" w:color="auto"/>
          </w:divBdr>
        </w:div>
        <w:div w:id="1238901846">
          <w:marLeft w:val="0"/>
          <w:marRight w:val="0"/>
          <w:marTop w:val="0"/>
          <w:marBottom w:val="82"/>
          <w:divBdr>
            <w:top w:val="none" w:sz="0" w:space="0" w:color="auto"/>
            <w:left w:val="none" w:sz="0" w:space="0" w:color="auto"/>
            <w:bottom w:val="none" w:sz="0" w:space="0" w:color="auto"/>
            <w:right w:val="none" w:sz="0" w:space="0" w:color="auto"/>
          </w:divBdr>
        </w:div>
        <w:div w:id="97721219">
          <w:marLeft w:val="0"/>
          <w:marRight w:val="0"/>
          <w:marTop w:val="0"/>
          <w:marBottom w:val="82"/>
          <w:divBdr>
            <w:top w:val="none" w:sz="0" w:space="0" w:color="auto"/>
            <w:left w:val="none" w:sz="0" w:space="0" w:color="auto"/>
            <w:bottom w:val="none" w:sz="0" w:space="0" w:color="auto"/>
            <w:right w:val="none" w:sz="0" w:space="0" w:color="auto"/>
          </w:divBdr>
        </w:div>
        <w:div w:id="1537351575">
          <w:marLeft w:val="0"/>
          <w:marRight w:val="0"/>
          <w:marTop w:val="0"/>
          <w:marBottom w:val="82"/>
          <w:divBdr>
            <w:top w:val="none" w:sz="0" w:space="0" w:color="auto"/>
            <w:left w:val="none" w:sz="0" w:space="0" w:color="auto"/>
            <w:bottom w:val="none" w:sz="0" w:space="0" w:color="auto"/>
            <w:right w:val="none" w:sz="0" w:space="0" w:color="auto"/>
          </w:divBdr>
        </w:div>
        <w:div w:id="1869365822">
          <w:marLeft w:val="0"/>
          <w:marRight w:val="0"/>
          <w:marTop w:val="0"/>
          <w:marBottom w:val="82"/>
          <w:divBdr>
            <w:top w:val="none" w:sz="0" w:space="0" w:color="auto"/>
            <w:left w:val="none" w:sz="0" w:space="0" w:color="auto"/>
            <w:bottom w:val="none" w:sz="0" w:space="0" w:color="auto"/>
            <w:right w:val="none" w:sz="0" w:space="0" w:color="auto"/>
          </w:divBdr>
        </w:div>
        <w:div w:id="1713188542">
          <w:marLeft w:val="0"/>
          <w:marRight w:val="0"/>
          <w:marTop w:val="0"/>
          <w:marBottom w:val="82"/>
          <w:divBdr>
            <w:top w:val="none" w:sz="0" w:space="0" w:color="auto"/>
            <w:left w:val="none" w:sz="0" w:space="0" w:color="auto"/>
            <w:bottom w:val="none" w:sz="0" w:space="0" w:color="auto"/>
            <w:right w:val="none" w:sz="0" w:space="0" w:color="auto"/>
          </w:divBdr>
        </w:div>
        <w:div w:id="1413313563">
          <w:marLeft w:val="0"/>
          <w:marRight w:val="0"/>
          <w:marTop w:val="0"/>
          <w:marBottom w:val="82"/>
          <w:divBdr>
            <w:top w:val="none" w:sz="0" w:space="0" w:color="auto"/>
            <w:left w:val="none" w:sz="0" w:space="0" w:color="auto"/>
            <w:bottom w:val="none" w:sz="0" w:space="0" w:color="auto"/>
            <w:right w:val="none" w:sz="0" w:space="0" w:color="auto"/>
          </w:divBdr>
        </w:div>
        <w:div w:id="1335188329">
          <w:marLeft w:val="0"/>
          <w:marRight w:val="0"/>
          <w:marTop w:val="0"/>
          <w:marBottom w:val="82"/>
          <w:divBdr>
            <w:top w:val="none" w:sz="0" w:space="0" w:color="auto"/>
            <w:left w:val="none" w:sz="0" w:space="0" w:color="auto"/>
            <w:bottom w:val="none" w:sz="0" w:space="0" w:color="auto"/>
            <w:right w:val="none" w:sz="0" w:space="0" w:color="auto"/>
          </w:divBdr>
        </w:div>
        <w:div w:id="1592202251">
          <w:marLeft w:val="0"/>
          <w:marRight w:val="0"/>
          <w:marTop w:val="0"/>
          <w:marBottom w:val="82"/>
          <w:divBdr>
            <w:top w:val="none" w:sz="0" w:space="0" w:color="auto"/>
            <w:left w:val="none" w:sz="0" w:space="0" w:color="auto"/>
            <w:bottom w:val="none" w:sz="0" w:space="0" w:color="auto"/>
            <w:right w:val="none" w:sz="0" w:space="0" w:color="auto"/>
          </w:divBdr>
        </w:div>
        <w:div w:id="1770855135">
          <w:marLeft w:val="0"/>
          <w:marRight w:val="0"/>
          <w:marTop w:val="0"/>
          <w:marBottom w:val="82"/>
          <w:divBdr>
            <w:top w:val="none" w:sz="0" w:space="0" w:color="auto"/>
            <w:left w:val="none" w:sz="0" w:space="0" w:color="auto"/>
            <w:bottom w:val="none" w:sz="0" w:space="0" w:color="auto"/>
            <w:right w:val="none" w:sz="0" w:space="0" w:color="auto"/>
          </w:divBdr>
        </w:div>
        <w:div w:id="1806770603">
          <w:marLeft w:val="0"/>
          <w:marRight w:val="0"/>
          <w:marTop w:val="0"/>
          <w:marBottom w:val="101"/>
          <w:divBdr>
            <w:top w:val="none" w:sz="0" w:space="0" w:color="auto"/>
            <w:left w:val="none" w:sz="0" w:space="0" w:color="auto"/>
            <w:bottom w:val="none" w:sz="0" w:space="0" w:color="auto"/>
            <w:right w:val="none" w:sz="0" w:space="0" w:color="auto"/>
          </w:divBdr>
        </w:div>
        <w:div w:id="598832616">
          <w:marLeft w:val="0"/>
          <w:marRight w:val="0"/>
          <w:marTop w:val="0"/>
          <w:marBottom w:val="101"/>
          <w:divBdr>
            <w:top w:val="none" w:sz="0" w:space="0" w:color="auto"/>
            <w:left w:val="none" w:sz="0" w:space="0" w:color="auto"/>
            <w:bottom w:val="none" w:sz="0" w:space="0" w:color="auto"/>
            <w:right w:val="none" w:sz="0" w:space="0" w:color="auto"/>
          </w:divBdr>
        </w:div>
        <w:div w:id="1712726808">
          <w:marLeft w:val="0"/>
          <w:marRight w:val="0"/>
          <w:marTop w:val="0"/>
          <w:marBottom w:val="101"/>
          <w:divBdr>
            <w:top w:val="none" w:sz="0" w:space="0" w:color="auto"/>
            <w:left w:val="none" w:sz="0" w:space="0" w:color="auto"/>
            <w:bottom w:val="none" w:sz="0" w:space="0" w:color="auto"/>
            <w:right w:val="none" w:sz="0" w:space="0" w:color="auto"/>
          </w:divBdr>
        </w:div>
        <w:div w:id="1552768199">
          <w:marLeft w:val="864"/>
          <w:marRight w:val="0"/>
          <w:marTop w:val="0"/>
          <w:marBottom w:val="101"/>
          <w:divBdr>
            <w:top w:val="none" w:sz="0" w:space="0" w:color="auto"/>
            <w:left w:val="none" w:sz="0" w:space="0" w:color="auto"/>
            <w:bottom w:val="none" w:sz="0" w:space="0" w:color="auto"/>
            <w:right w:val="none" w:sz="0" w:space="0" w:color="auto"/>
          </w:divBdr>
        </w:div>
        <w:div w:id="1417557178">
          <w:marLeft w:val="0"/>
          <w:marRight w:val="0"/>
          <w:marTop w:val="0"/>
          <w:marBottom w:val="101"/>
          <w:divBdr>
            <w:top w:val="none" w:sz="0" w:space="0" w:color="auto"/>
            <w:left w:val="none" w:sz="0" w:space="0" w:color="auto"/>
            <w:bottom w:val="none" w:sz="0" w:space="0" w:color="auto"/>
            <w:right w:val="none" w:sz="0" w:space="0" w:color="auto"/>
          </w:divBdr>
        </w:div>
        <w:div w:id="1403332948">
          <w:marLeft w:val="0"/>
          <w:marRight w:val="0"/>
          <w:marTop w:val="0"/>
          <w:marBottom w:val="101"/>
          <w:divBdr>
            <w:top w:val="none" w:sz="0" w:space="0" w:color="auto"/>
            <w:left w:val="none" w:sz="0" w:space="0" w:color="auto"/>
            <w:bottom w:val="none" w:sz="0" w:space="0" w:color="auto"/>
            <w:right w:val="none" w:sz="0" w:space="0" w:color="auto"/>
          </w:divBdr>
        </w:div>
        <w:div w:id="455832526">
          <w:marLeft w:val="432"/>
          <w:marRight w:val="0"/>
          <w:marTop w:val="0"/>
          <w:marBottom w:val="101"/>
          <w:divBdr>
            <w:top w:val="none" w:sz="0" w:space="0" w:color="auto"/>
            <w:left w:val="none" w:sz="0" w:space="0" w:color="auto"/>
            <w:bottom w:val="none" w:sz="0" w:space="0" w:color="auto"/>
            <w:right w:val="none" w:sz="0" w:space="0" w:color="auto"/>
          </w:divBdr>
        </w:div>
        <w:div w:id="1445464748">
          <w:marLeft w:val="432"/>
          <w:marRight w:val="0"/>
          <w:marTop w:val="0"/>
          <w:marBottom w:val="101"/>
          <w:divBdr>
            <w:top w:val="none" w:sz="0" w:space="0" w:color="auto"/>
            <w:left w:val="none" w:sz="0" w:space="0" w:color="auto"/>
            <w:bottom w:val="none" w:sz="0" w:space="0" w:color="auto"/>
            <w:right w:val="none" w:sz="0" w:space="0" w:color="auto"/>
          </w:divBdr>
        </w:div>
        <w:div w:id="1737045822">
          <w:marLeft w:val="432"/>
          <w:marRight w:val="0"/>
          <w:marTop w:val="0"/>
          <w:marBottom w:val="101"/>
          <w:divBdr>
            <w:top w:val="none" w:sz="0" w:space="0" w:color="auto"/>
            <w:left w:val="none" w:sz="0" w:space="0" w:color="auto"/>
            <w:bottom w:val="none" w:sz="0" w:space="0" w:color="auto"/>
            <w:right w:val="none" w:sz="0" w:space="0" w:color="auto"/>
          </w:divBdr>
        </w:div>
        <w:div w:id="1497106992">
          <w:marLeft w:val="0"/>
          <w:marRight w:val="0"/>
          <w:marTop w:val="0"/>
          <w:marBottom w:val="101"/>
          <w:divBdr>
            <w:top w:val="none" w:sz="0" w:space="0" w:color="auto"/>
            <w:left w:val="none" w:sz="0" w:space="0" w:color="auto"/>
            <w:bottom w:val="none" w:sz="0" w:space="0" w:color="auto"/>
            <w:right w:val="none" w:sz="0" w:space="0" w:color="auto"/>
          </w:divBdr>
        </w:div>
        <w:div w:id="1440494157">
          <w:marLeft w:val="0"/>
          <w:marRight w:val="0"/>
          <w:marTop w:val="0"/>
          <w:marBottom w:val="101"/>
          <w:divBdr>
            <w:top w:val="none" w:sz="0" w:space="0" w:color="auto"/>
            <w:left w:val="none" w:sz="0" w:space="0" w:color="auto"/>
            <w:bottom w:val="none" w:sz="0" w:space="0" w:color="auto"/>
            <w:right w:val="none" w:sz="0" w:space="0" w:color="auto"/>
          </w:divBdr>
        </w:div>
        <w:div w:id="1219047441">
          <w:marLeft w:val="0"/>
          <w:marRight w:val="0"/>
          <w:marTop w:val="0"/>
          <w:marBottom w:val="101"/>
          <w:divBdr>
            <w:top w:val="none" w:sz="0" w:space="0" w:color="auto"/>
            <w:left w:val="none" w:sz="0" w:space="0" w:color="auto"/>
            <w:bottom w:val="none" w:sz="0" w:space="0" w:color="auto"/>
            <w:right w:val="none" w:sz="0" w:space="0" w:color="auto"/>
          </w:divBdr>
        </w:div>
        <w:div w:id="56050558">
          <w:marLeft w:val="0"/>
          <w:marRight w:val="0"/>
          <w:marTop w:val="0"/>
          <w:marBottom w:val="101"/>
          <w:divBdr>
            <w:top w:val="none" w:sz="0" w:space="0" w:color="auto"/>
            <w:left w:val="none" w:sz="0" w:space="0" w:color="auto"/>
            <w:bottom w:val="none" w:sz="0" w:space="0" w:color="auto"/>
            <w:right w:val="none" w:sz="0" w:space="0" w:color="auto"/>
          </w:divBdr>
        </w:div>
        <w:div w:id="1681355075">
          <w:marLeft w:val="0"/>
          <w:marRight w:val="0"/>
          <w:marTop w:val="0"/>
          <w:marBottom w:val="101"/>
          <w:divBdr>
            <w:top w:val="none" w:sz="0" w:space="0" w:color="auto"/>
            <w:left w:val="none" w:sz="0" w:space="0" w:color="auto"/>
            <w:bottom w:val="none" w:sz="0" w:space="0" w:color="auto"/>
            <w:right w:val="none" w:sz="0" w:space="0" w:color="auto"/>
          </w:divBdr>
        </w:div>
        <w:div w:id="936602296">
          <w:marLeft w:val="0"/>
          <w:marRight w:val="0"/>
          <w:marTop w:val="0"/>
          <w:marBottom w:val="101"/>
          <w:divBdr>
            <w:top w:val="none" w:sz="0" w:space="0" w:color="auto"/>
            <w:left w:val="none" w:sz="0" w:space="0" w:color="auto"/>
            <w:bottom w:val="none" w:sz="0" w:space="0" w:color="auto"/>
            <w:right w:val="none" w:sz="0" w:space="0" w:color="auto"/>
          </w:divBdr>
        </w:div>
        <w:div w:id="301152973">
          <w:marLeft w:val="0"/>
          <w:marRight w:val="0"/>
          <w:marTop w:val="0"/>
          <w:marBottom w:val="200"/>
          <w:divBdr>
            <w:top w:val="none" w:sz="0" w:space="0" w:color="auto"/>
            <w:left w:val="none" w:sz="0" w:space="0" w:color="auto"/>
            <w:bottom w:val="none" w:sz="0" w:space="0" w:color="auto"/>
            <w:right w:val="none" w:sz="0" w:space="0" w:color="auto"/>
          </w:divBdr>
        </w:div>
        <w:div w:id="664481329">
          <w:marLeft w:val="0"/>
          <w:marRight w:val="0"/>
          <w:marTop w:val="0"/>
          <w:marBottom w:val="101"/>
          <w:divBdr>
            <w:top w:val="none" w:sz="0" w:space="0" w:color="auto"/>
            <w:left w:val="none" w:sz="0" w:space="0" w:color="auto"/>
            <w:bottom w:val="none" w:sz="0" w:space="0" w:color="auto"/>
            <w:right w:val="none" w:sz="0" w:space="0" w:color="auto"/>
          </w:divBdr>
        </w:div>
        <w:div w:id="625935875">
          <w:marLeft w:val="432"/>
          <w:marRight w:val="0"/>
          <w:marTop w:val="0"/>
          <w:marBottom w:val="101"/>
          <w:divBdr>
            <w:top w:val="none" w:sz="0" w:space="0" w:color="auto"/>
            <w:left w:val="none" w:sz="0" w:space="0" w:color="auto"/>
            <w:bottom w:val="none" w:sz="0" w:space="0" w:color="auto"/>
            <w:right w:val="none" w:sz="0" w:space="0" w:color="auto"/>
          </w:divBdr>
        </w:div>
        <w:div w:id="609438296">
          <w:marLeft w:val="864"/>
          <w:marRight w:val="0"/>
          <w:marTop w:val="0"/>
          <w:marBottom w:val="101"/>
          <w:divBdr>
            <w:top w:val="none" w:sz="0" w:space="0" w:color="auto"/>
            <w:left w:val="none" w:sz="0" w:space="0" w:color="auto"/>
            <w:bottom w:val="none" w:sz="0" w:space="0" w:color="auto"/>
            <w:right w:val="none" w:sz="0" w:space="0" w:color="auto"/>
          </w:divBdr>
        </w:div>
        <w:div w:id="556016558">
          <w:marLeft w:val="864"/>
          <w:marRight w:val="0"/>
          <w:marTop w:val="0"/>
          <w:marBottom w:val="101"/>
          <w:divBdr>
            <w:top w:val="none" w:sz="0" w:space="0" w:color="auto"/>
            <w:left w:val="none" w:sz="0" w:space="0" w:color="auto"/>
            <w:bottom w:val="none" w:sz="0" w:space="0" w:color="auto"/>
            <w:right w:val="none" w:sz="0" w:space="0" w:color="auto"/>
          </w:divBdr>
        </w:div>
        <w:div w:id="1702167743">
          <w:marLeft w:val="864"/>
          <w:marRight w:val="0"/>
          <w:marTop w:val="0"/>
          <w:marBottom w:val="101"/>
          <w:divBdr>
            <w:top w:val="none" w:sz="0" w:space="0" w:color="auto"/>
            <w:left w:val="none" w:sz="0" w:space="0" w:color="auto"/>
            <w:bottom w:val="none" w:sz="0" w:space="0" w:color="auto"/>
            <w:right w:val="none" w:sz="0" w:space="0" w:color="auto"/>
          </w:divBdr>
        </w:div>
        <w:div w:id="309287748">
          <w:marLeft w:val="864"/>
          <w:marRight w:val="0"/>
          <w:marTop w:val="0"/>
          <w:marBottom w:val="101"/>
          <w:divBdr>
            <w:top w:val="none" w:sz="0" w:space="0" w:color="auto"/>
            <w:left w:val="none" w:sz="0" w:space="0" w:color="auto"/>
            <w:bottom w:val="none" w:sz="0" w:space="0" w:color="auto"/>
            <w:right w:val="none" w:sz="0" w:space="0" w:color="auto"/>
          </w:divBdr>
        </w:div>
        <w:div w:id="1685594276">
          <w:marLeft w:val="864"/>
          <w:marRight w:val="0"/>
          <w:marTop w:val="0"/>
          <w:marBottom w:val="101"/>
          <w:divBdr>
            <w:top w:val="none" w:sz="0" w:space="0" w:color="auto"/>
            <w:left w:val="none" w:sz="0" w:space="0" w:color="auto"/>
            <w:bottom w:val="none" w:sz="0" w:space="0" w:color="auto"/>
            <w:right w:val="none" w:sz="0" w:space="0" w:color="auto"/>
          </w:divBdr>
        </w:div>
        <w:div w:id="841747314">
          <w:marLeft w:val="432"/>
          <w:marRight w:val="0"/>
          <w:marTop w:val="0"/>
          <w:marBottom w:val="101"/>
          <w:divBdr>
            <w:top w:val="none" w:sz="0" w:space="0" w:color="auto"/>
            <w:left w:val="none" w:sz="0" w:space="0" w:color="auto"/>
            <w:bottom w:val="none" w:sz="0" w:space="0" w:color="auto"/>
            <w:right w:val="none" w:sz="0" w:space="0" w:color="auto"/>
          </w:divBdr>
        </w:div>
        <w:div w:id="651953511">
          <w:marLeft w:val="432"/>
          <w:marRight w:val="0"/>
          <w:marTop w:val="0"/>
          <w:marBottom w:val="101"/>
          <w:divBdr>
            <w:top w:val="none" w:sz="0" w:space="0" w:color="auto"/>
            <w:left w:val="none" w:sz="0" w:space="0" w:color="auto"/>
            <w:bottom w:val="none" w:sz="0" w:space="0" w:color="auto"/>
            <w:right w:val="none" w:sz="0" w:space="0" w:color="auto"/>
          </w:divBdr>
        </w:div>
        <w:div w:id="1191262355">
          <w:marLeft w:val="432"/>
          <w:marRight w:val="0"/>
          <w:marTop w:val="0"/>
          <w:marBottom w:val="101"/>
          <w:divBdr>
            <w:top w:val="none" w:sz="0" w:space="0" w:color="auto"/>
            <w:left w:val="none" w:sz="0" w:space="0" w:color="auto"/>
            <w:bottom w:val="none" w:sz="0" w:space="0" w:color="auto"/>
            <w:right w:val="none" w:sz="0" w:space="0" w:color="auto"/>
          </w:divBdr>
        </w:div>
        <w:div w:id="2048289044">
          <w:marLeft w:val="432"/>
          <w:marRight w:val="0"/>
          <w:marTop w:val="0"/>
          <w:marBottom w:val="101"/>
          <w:divBdr>
            <w:top w:val="none" w:sz="0" w:space="0" w:color="auto"/>
            <w:left w:val="none" w:sz="0" w:space="0" w:color="auto"/>
            <w:bottom w:val="none" w:sz="0" w:space="0" w:color="auto"/>
            <w:right w:val="none" w:sz="0" w:space="0" w:color="auto"/>
          </w:divBdr>
        </w:div>
        <w:div w:id="1268348783">
          <w:marLeft w:val="432"/>
          <w:marRight w:val="0"/>
          <w:marTop w:val="0"/>
          <w:marBottom w:val="101"/>
          <w:divBdr>
            <w:top w:val="none" w:sz="0" w:space="0" w:color="auto"/>
            <w:left w:val="none" w:sz="0" w:space="0" w:color="auto"/>
            <w:bottom w:val="none" w:sz="0" w:space="0" w:color="auto"/>
            <w:right w:val="none" w:sz="0" w:space="0" w:color="auto"/>
          </w:divBdr>
        </w:div>
        <w:div w:id="1730692662">
          <w:marLeft w:val="0"/>
          <w:marRight w:val="0"/>
          <w:marTop w:val="0"/>
          <w:marBottom w:val="200"/>
          <w:divBdr>
            <w:top w:val="none" w:sz="0" w:space="0" w:color="auto"/>
            <w:left w:val="none" w:sz="0" w:space="0" w:color="auto"/>
            <w:bottom w:val="none" w:sz="0" w:space="0" w:color="auto"/>
            <w:right w:val="none" w:sz="0" w:space="0" w:color="auto"/>
          </w:divBdr>
        </w:div>
        <w:div w:id="1949696561">
          <w:marLeft w:val="0"/>
          <w:marRight w:val="0"/>
          <w:marTop w:val="0"/>
          <w:marBottom w:val="101"/>
          <w:divBdr>
            <w:top w:val="none" w:sz="0" w:space="0" w:color="auto"/>
            <w:left w:val="none" w:sz="0" w:space="0" w:color="auto"/>
            <w:bottom w:val="none" w:sz="0" w:space="0" w:color="auto"/>
            <w:right w:val="none" w:sz="0" w:space="0" w:color="auto"/>
          </w:divBdr>
        </w:div>
        <w:div w:id="702443063">
          <w:marLeft w:val="432"/>
          <w:marRight w:val="0"/>
          <w:marTop w:val="0"/>
          <w:marBottom w:val="101"/>
          <w:divBdr>
            <w:top w:val="none" w:sz="0" w:space="0" w:color="auto"/>
            <w:left w:val="none" w:sz="0" w:space="0" w:color="auto"/>
            <w:bottom w:val="none" w:sz="0" w:space="0" w:color="auto"/>
            <w:right w:val="none" w:sz="0" w:space="0" w:color="auto"/>
          </w:divBdr>
        </w:div>
        <w:div w:id="1265071143">
          <w:marLeft w:val="432"/>
          <w:marRight w:val="0"/>
          <w:marTop w:val="0"/>
          <w:marBottom w:val="101"/>
          <w:divBdr>
            <w:top w:val="none" w:sz="0" w:space="0" w:color="auto"/>
            <w:left w:val="none" w:sz="0" w:space="0" w:color="auto"/>
            <w:bottom w:val="none" w:sz="0" w:space="0" w:color="auto"/>
            <w:right w:val="none" w:sz="0" w:space="0" w:color="auto"/>
          </w:divBdr>
        </w:div>
        <w:div w:id="400564144">
          <w:marLeft w:val="432"/>
          <w:marRight w:val="0"/>
          <w:marTop w:val="0"/>
          <w:marBottom w:val="101"/>
          <w:divBdr>
            <w:top w:val="none" w:sz="0" w:space="0" w:color="auto"/>
            <w:left w:val="none" w:sz="0" w:space="0" w:color="auto"/>
            <w:bottom w:val="none" w:sz="0" w:space="0" w:color="auto"/>
            <w:right w:val="none" w:sz="0" w:space="0" w:color="auto"/>
          </w:divBdr>
        </w:div>
        <w:div w:id="1155604369">
          <w:marLeft w:val="432"/>
          <w:marRight w:val="0"/>
          <w:marTop w:val="0"/>
          <w:marBottom w:val="101"/>
          <w:divBdr>
            <w:top w:val="none" w:sz="0" w:space="0" w:color="auto"/>
            <w:left w:val="none" w:sz="0" w:space="0" w:color="auto"/>
            <w:bottom w:val="none" w:sz="0" w:space="0" w:color="auto"/>
            <w:right w:val="none" w:sz="0" w:space="0" w:color="auto"/>
          </w:divBdr>
        </w:div>
        <w:div w:id="393821112">
          <w:marLeft w:val="432"/>
          <w:marRight w:val="0"/>
          <w:marTop w:val="0"/>
          <w:marBottom w:val="101"/>
          <w:divBdr>
            <w:top w:val="none" w:sz="0" w:space="0" w:color="auto"/>
            <w:left w:val="none" w:sz="0" w:space="0" w:color="auto"/>
            <w:bottom w:val="none" w:sz="0" w:space="0" w:color="auto"/>
            <w:right w:val="none" w:sz="0" w:space="0" w:color="auto"/>
          </w:divBdr>
        </w:div>
        <w:div w:id="436948375">
          <w:marLeft w:val="432"/>
          <w:marRight w:val="0"/>
          <w:marTop w:val="0"/>
          <w:marBottom w:val="80"/>
          <w:divBdr>
            <w:top w:val="none" w:sz="0" w:space="0" w:color="auto"/>
            <w:left w:val="none" w:sz="0" w:space="0" w:color="auto"/>
            <w:bottom w:val="none" w:sz="0" w:space="0" w:color="auto"/>
            <w:right w:val="none" w:sz="0" w:space="0" w:color="auto"/>
          </w:divBdr>
        </w:div>
        <w:div w:id="900603111">
          <w:marLeft w:val="432"/>
          <w:marRight w:val="0"/>
          <w:marTop w:val="0"/>
          <w:marBottom w:val="80"/>
          <w:divBdr>
            <w:top w:val="none" w:sz="0" w:space="0" w:color="auto"/>
            <w:left w:val="none" w:sz="0" w:space="0" w:color="auto"/>
            <w:bottom w:val="none" w:sz="0" w:space="0" w:color="auto"/>
            <w:right w:val="none" w:sz="0" w:space="0" w:color="auto"/>
          </w:divBdr>
        </w:div>
        <w:div w:id="1814519696">
          <w:marLeft w:val="432"/>
          <w:marRight w:val="0"/>
          <w:marTop w:val="0"/>
          <w:marBottom w:val="80"/>
          <w:divBdr>
            <w:top w:val="none" w:sz="0" w:space="0" w:color="auto"/>
            <w:left w:val="none" w:sz="0" w:space="0" w:color="auto"/>
            <w:bottom w:val="none" w:sz="0" w:space="0" w:color="auto"/>
            <w:right w:val="none" w:sz="0" w:space="0" w:color="auto"/>
          </w:divBdr>
        </w:div>
        <w:div w:id="1139303083">
          <w:marLeft w:val="432"/>
          <w:marRight w:val="0"/>
          <w:marTop w:val="0"/>
          <w:marBottom w:val="80"/>
          <w:divBdr>
            <w:top w:val="none" w:sz="0" w:space="0" w:color="auto"/>
            <w:left w:val="none" w:sz="0" w:space="0" w:color="auto"/>
            <w:bottom w:val="none" w:sz="0" w:space="0" w:color="auto"/>
            <w:right w:val="none" w:sz="0" w:space="0" w:color="auto"/>
          </w:divBdr>
        </w:div>
        <w:div w:id="1379473650">
          <w:marLeft w:val="432"/>
          <w:marRight w:val="0"/>
          <w:marTop w:val="0"/>
          <w:marBottom w:val="80"/>
          <w:divBdr>
            <w:top w:val="none" w:sz="0" w:space="0" w:color="auto"/>
            <w:left w:val="none" w:sz="0" w:space="0" w:color="auto"/>
            <w:bottom w:val="none" w:sz="0" w:space="0" w:color="auto"/>
            <w:right w:val="none" w:sz="0" w:space="0" w:color="auto"/>
          </w:divBdr>
        </w:div>
        <w:div w:id="266741590">
          <w:marLeft w:val="0"/>
          <w:marRight w:val="0"/>
          <w:marTop w:val="0"/>
          <w:marBottom w:val="200"/>
          <w:divBdr>
            <w:top w:val="none" w:sz="0" w:space="0" w:color="auto"/>
            <w:left w:val="none" w:sz="0" w:space="0" w:color="auto"/>
            <w:bottom w:val="none" w:sz="0" w:space="0" w:color="auto"/>
            <w:right w:val="none" w:sz="0" w:space="0" w:color="auto"/>
          </w:divBdr>
        </w:div>
        <w:div w:id="645012494">
          <w:marLeft w:val="0"/>
          <w:marRight w:val="0"/>
          <w:marTop w:val="0"/>
          <w:marBottom w:val="101"/>
          <w:divBdr>
            <w:top w:val="none" w:sz="0" w:space="0" w:color="auto"/>
            <w:left w:val="none" w:sz="0" w:space="0" w:color="auto"/>
            <w:bottom w:val="none" w:sz="0" w:space="0" w:color="auto"/>
            <w:right w:val="none" w:sz="0" w:space="0" w:color="auto"/>
          </w:divBdr>
        </w:div>
        <w:div w:id="1713966665">
          <w:marLeft w:val="0"/>
          <w:marRight w:val="0"/>
          <w:marTop w:val="0"/>
          <w:marBottom w:val="101"/>
          <w:divBdr>
            <w:top w:val="none" w:sz="0" w:space="0" w:color="auto"/>
            <w:left w:val="none" w:sz="0" w:space="0" w:color="auto"/>
            <w:bottom w:val="none" w:sz="0" w:space="0" w:color="auto"/>
            <w:right w:val="none" w:sz="0" w:space="0" w:color="auto"/>
          </w:divBdr>
        </w:div>
        <w:div w:id="311182130">
          <w:marLeft w:val="0"/>
          <w:marRight w:val="0"/>
          <w:marTop w:val="0"/>
          <w:marBottom w:val="101"/>
          <w:divBdr>
            <w:top w:val="none" w:sz="0" w:space="0" w:color="auto"/>
            <w:left w:val="none" w:sz="0" w:space="0" w:color="auto"/>
            <w:bottom w:val="none" w:sz="0" w:space="0" w:color="auto"/>
            <w:right w:val="none" w:sz="0" w:space="0" w:color="auto"/>
          </w:divBdr>
        </w:div>
        <w:div w:id="2093890265">
          <w:marLeft w:val="0"/>
          <w:marRight w:val="0"/>
          <w:marTop w:val="0"/>
          <w:marBottom w:val="101"/>
          <w:divBdr>
            <w:top w:val="none" w:sz="0" w:space="0" w:color="auto"/>
            <w:left w:val="none" w:sz="0" w:space="0" w:color="auto"/>
            <w:bottom w:val="none" w:sz="0" w:space="0" w:color="auto"/>
            <w:right w:val="none" w:sz="0" w:space="0" w:color="auto"/>
          </w:divBdr>
        </w:div>
        <w:div w:id="979847664">
          <w:marLeft w:val="0"/>
          <w:marRight w:val="0"/>
          <w:marTop w:val="0"/>
          <w:marBottom w:val="101"/>
          <w:divBdr>
            <w:top w:val="none" w:sz="0" w:space="0" w:color="auto"/>
            <w:left w:val="none" w:sz="0" w:space="0" w:color="auto"/>
            <w:bottom w:val="none" w:sz="0" w:space="0" w:color="auto"/>
            <w:right w:val="none" w:sz="0" w:space="0" w:color="auto"/>
          </w:divBdr>
        </w:div>
        <w:div w:id="178397057">
          <w:marLeft w:val="0"/>
          <w:marRight w:val="0"/>
          <w:marTop w:val="0"/>
          <w:marBottom w:val="101"/>
          <w:divBdr>
            <w:top w:val="none" w:sz="0" w:space="0" w:color="auto"/>
            <w:left w:val="none" w:sz="0" w:space="0" w:color="auto"/>
            <w:bottom w:val="none" w:sz="0" w:space="0" w:color="auto"/>
            <w:right w:val="none" w:sz="0" w:space="0" w:color="auto"/>
          </w:divBdr>
        </w:div>
        <w:div w:id="791705756">
          <w:marLeft w:val="0"/>
          <w:marRight w:val="0"/>
          <w:marTop w:val="0"/>
          <w:marBottom w:val="101"/>
          <w:divBdr>
            <w:top w:val="none" w:sz="0" w:space="0" w:color="auto"/>
            <w:left w:val="none" w:sz="0" w:space="0" w:color="auto"/>
            <w:bottom w:val="none" w:sz="0" w:space="0" w:color="auto"/>
            <w:right w:val="none" w:sz="0" w:space="0" w:color="auto"/>
          </w:divBdr>
        </w:div>
        <w:div w:id="690036252">
          <w:marLeft w:val="864"/>
          <w:marRight w:val="0"/>
          <w:marTop w:val="0"/>
          <w:marBottom w:val="101"/>
          <w:divBdr>
            <w:top w:val="none" w:sz="0" w:space="0" w:color="auto"/>
            <w:left w:val="none" w:sz="0" w:space="0" w:color="auto"/>
            <w:bottom w:val="none" w:sz="0" w:space="0" w:color="auto"/>
            <w:right w:val="none" w:sz="0" w:space="0" w:color="auto"/>
          </w:divBdr>
        </w:div>
        <w:div w:id="235867743">
          <w:marLeft w:val="0"/>
          <w:marRight w:val="0"/>
          <w:marTop w:val="0"/>
          <w:marBottom w:val="101"/>
          <w:divBdr>
            <w:top w:val="none" w:sz="0" w:space="0" w:color="auto"/>
            <w:left w:val="none" w:sz="0" w:space="0" w:color="auto"/>
            <w:bottom w:val="none" w:sz="0" w:space="0" w:color="auto"/>
            <w:right w:val="none" w:sz="0" w:space="0" w:color="auto"/>
          </w:divBdr>
        </w:div>
        <w:div w:id="1615207165">
          <w:marLeft w:val="0"/>
          <w:marRight w:val="0"/>
          <w:marTop w:val="0"/>
          <w:marBottom w:val="101"/>
          <w:divBdr>
            <w:top w:val="none" w:sz="0" w:space="0" w:color="auto"/>
            <w:left w:val="none" w:sz="0" w:space="0" w:color="auto"/>
            <w:bottom w:val="none" w:sz="0" w:space="0" w:color="auto"/>
            <w:right w:val="none" w:sz="0" w:space="0" w:color="auto"/>
          </w:divBdr>
        </w:div>
        <w:div w:id="1607348268">
          <w:marLeft w:val="432"/>
          <w:marRight w:val="0"/>
          <w:marTop w:val="0"/>
          <w:marBottom w:val="101"/>
          <w:divBdr>
            <w:top w:val="none" w:sz="0" w:space="0" w:color="auto"/>
            <w:left w:val="none" w:sz="0" w:space="0" w:color="auto"/>
            <w:bottom w:val="none" w:sz="0" w:space="0" w:color="auto"/>
            <w:right w:val="none" w:sz="0" w:space="0" w:color="auto"/>
          </w:divBdr>
        </w:div>
        <w:div w:id="752355056">
          <w:marLeft w:val="432"/>
          <w:marRight w:val="0"/>
          <w:marTop w:val="0"/>
          <w:marBottom w:val="101"/>
          <w:divBdr>
            <w:top w:val="none" w:sz="0" w:space="0" w:color="auto"/>
            <w:left w:val="none" w:sz="0" w:space="0" w:color="auto"/>
            <w:bottom w:val="none" w:sz="0" w:space="0" w:color="auto"/>
            <w:right w:val="none" w:sz="0" w:space="0" w:color="auto"/>
          </w:divBdr>
        </w:div>
        <w:div w:id="984360051">
          <w:marLeft w:val="432"/>
          <w:marRight w:val="0"/>
          <w:marTop w:val="0"/>
          <w:marBottom w:val="101"/>
          <w:divBdr>
            <w:top w:val="none" w:sz="0" w:space="0" w:color="auto"/>
            <w:left w:val="none" w:sz="0" w:space="0" w:color="auto"/>
            <w:bottom w:val="none" w:sz="0" w:space="0" w:color="auto"/>
            <w:right w:val="none" w:sz="0" w:space="0" w:color="auto"/>
          </w:divBdr>
        </w:div>
        <w:div w:id="1602688464">
          <w:marLeft w:val="0"/>
          <w:marRight w:val="0"/>
          <w:marTop w:val="0"/>
          <w:marBottom w:val="101"/>
          <w:divBdr>
            <w:top w:val="none" w:sz="0" w:space="0" w:color="auto"/>
            <w:left w:val="none" w:sz="0" w:space="0" w:color="auto"/>
            <w:bottom w:val="none" w:sz="0" w:space="0" w:color="auto"/>
            <w:right w:val="none" w:sz="0" w:space="0" w:color="auto"/>
          </w:divBdr>
        </w:div>
        <w:div w:id="1535924986">
          <w:marLeft w:val="0"/>
          <w:marRight w:val="0"/>
          <w:marTop w:val="0"/>
          <w:marBottom w:val="101"/>
          <w:divBdr>
            <w:top w:val="none" w:sz="0" w:space="0" w:color="auto"/>
            <w:left w:val="none" w:sz="0" w:space="0" w:color="auto"/>
            <w:bottom w:val="none" w:sz="0" w:space="0" w:color="auto"/>
            <w:right w:val="none" w:sz="0" w:space="0" w:color="auto"/>
          </w:divBdr>
        </w:div>
        <w:div w:id="1157917024">
          <w:marLeft w:val="0"/>
          <w:marRight w:val="0"/>
          <w:marTop w:val="0"/>
          <w:marBottom w:val="101"/>
          <w:divBdr>
            <w:top w:val="none" w:sz="0" w:space="0" w:color="auto"/>
            <w:left w:val="none" w:sz="0" w:space="0" w:color="auto"/>
            <w:bottom w:val="none" w:sz="0" w:space="0" w:color="auto"/>
            <w:right w:val="none" w:sz="0" w:space="0" w:color="auto"/>
          </w:divBdr>
        </w:div>
        <w:div w:id="767624207">
          <w:marLeft w:val="0"/>
          <w:marRight w:val="0"/>
          <w:marTop w:val="0"/>
          <w:marBottom w:val="101"/>
          <w:divBdr>
            <w:top w:val="none" w:sz="0" w:space="0" w:color="auto"/>
            <w:left w:val="none" w:sz="0" w:space="0" w:color="auto"/>
            <w:bottom w:val="none" w:sz="0" w:space="0" w:color="auto"/>
            <w:right w:val="none" w:sz="0" w:space="0" w:color="auto"/>
          </w:divBdr>
        </w:div>
        <w:div w:id="859395279">
          <w:marLeft w:val="0"/>
          <w:marRight w:val="0"/>
          <w:marTop w:val="0"/>
          <w:marBottom w:val="101"/>
          <w:divBdr>
            <w:top w:val="none" w:sz="0" w:space="0" w:color="auto"/>
            <w:left w:val="none" w:sz="0" w:space="0" w:color="auto"/>
            <w:bottom w:val="none" w:sz="0" w:space="0" w:color="auto"/>
            <w:right w:val="none" w:sz="0" w:space="0" w:color="auto"/>
          </w:divBdr>
        </w:div>
        <w:div w:id="567115582">
          <w:marLeft w:val="432"/>
          <w:marRight w:val="0"/>
          <w:marTop w:val="0"/>
          <w:marBottom w:val="101"/>
          <w:divBdr>
            <w:top w:val="none" w:sz="0" w:space="0" w:color="auto"/>
            <w:left w:val="none" w:sz="0" w:space="0" w:color="auto"/>
            <w:bottom w:val="none" w:sz="0" w:space="0" w:color="auto"/>
            <w:right w:val="none" w:sz="0" w:space="0" w:color="auto"/>
          </w:divBdr>
        </w:div>
        <w:div w:id="761608784">
          <w:marLeft w:val="864"/>
          <w:marRight w:val="0"/>
          <w:marTop w:val="0"/>
          <w:marBottom w:val="101"/>
          <w:divBdr>
            <w:top w:val="none" w:sz="0" w:space="0" w:color="auto"/>
            <w:left w:val="none" w:sz="0" w:space="0" w:color="auto"/>
            <w:bottom w:val="none" w:sz="0" w:space="0" w:color="auto"/>
            <w:right w:val="none" w:sz="0" w:space="0" w:color="auto"/>
          </w:divBdr>
        </w:div>
        <w:div w:id="565605458">
          <w:marLeft w:val="864"/>
          <w:marRight w:val="0"/>
          <w:marTop w:val="0"/>
          <w:marBottom w:val="101"/>
          <w:divBdr>
            <w:top w:val="none" w:sz="0" w:space="0" w:color="auto"/>
            <w:left w:val="none" w:sz="0" w:space="0" w:color="auto"/>
            <w:bottom w:val="none" w:sz="0" w:space="0" w:color="auto"/>
            <w:right w:val="none" w:sz="0" w:space="0" w:color="auto"/>
          </w:divBdr>
        </w:div>
        <w:div w:id="378096655">
          <w:marLeft w:val="864"/>
          <w:marRight w:val="0"/>
          <w:marTop w:val="0"/>
          <w:marBottom w:val="101"/>
          <w:divBdr>
            <w:top w:val="none" w:sz="0" w:space="0" w:color="auto"/>
            <w:left w:val="none" w:sz="0" w:space="0" w:color="auto"/>
            <w:bottom w:val="none" w:sz="0" w:space="0" w:color="auto"/>
            <w:right w:val="none" w:sz="0" w:space="0" w:color="auto"/>
          </w:divBdr>
        </w:div>
        <w:div w:id="2118670855">
          <w:marLeft w:val="864"/>
          <w:marRight w:val="0"/>
          <w:marTop w:val="0"/>
          <w:marBottom w:val="101"/>
          <w:divBdr>
            <w:top w:val="none" w:sz="0" w:space="0" w:color="auto"/>
            <w:left w:val="none" w:sz="0" w:space="0" w:color="auto"/>
            <w:bottom w:val="none" w:sz="0" w:space="0" w:color="auto"/>
            <w:right w:val="none" w:sz="0" w:space="0" w:color="auto"/>
          </w:divBdr>
        </w:div>
        <w:div w:id="1470056947">
          <w:marLeft w:val="432"/>
          <w:marRight w:val="0"/>
          <w:marTop w:val="0"/>
          <w:marBottom w:val="101"/>
          <w:divBdr>
            <w:top w:val="none" w:sz="0" w:space="0" w:color="auto"/>
            <w:left w:val="none" w:sz="0" w:space="0" w:color="auto"/>
            <w:bottom w:val="none" w:sz="0" w:space="0" w:color="auto"/>
            <w:right w:val="none" w:sz="0" w:space="0" w:color="auto"/>
          </w:divBdr>
        </w:div>
        <w:div w:id="2066483818">
          <w:marLeft w:val="432"/>
          <w:marRight w:val="0"/>
          <w:marTop w:val="0"/>
          <w:marBottom w:val="101"/>
          <w:divBdr>
            <w:top w:val="none" w:sz="0" w:space="0" w:color="auto"/>
            <w:left w:val="none" w:sz="0" w:space="0" w:color="auto"/>
            <w:bottom w:val="none" w:sz="0" w:space="0" w:color="auto"/>
            <w:right w:val="none" w:sz="0" w:space="0" w:color="auto"/>
          </w:divBdr>
        </w:div>
        <w:div w:id="1549680809">
          <w:marLeft w:val="0"/>
          <w:marRight w:val="0"/>
          <w:marTop w:val="0"/>
          <w:marBottom w:val="200"/>
          <w:divBdr>
            <w:top w:val="none" w:sz="0" w:space="0" w:color="auto"/>
            <w:left w:val="none" w:sz="0" w:space="0" w:color="auto"/>
            <w:bottom w:val="none" w:sz="0" w:space="0" w:color="auto"/>
            <w:right w:val="none" w:sz="0" w:space="0" w:color="auto"/>
          </w:divBdr>
        </w:div>
        <w:div w:id="811748234">
          <w:marLeft w:val="0"/>
          <w:marRight w:val="0"/>
          <w:marTop w:val="0"/>
          <w:marBottom w:val="101"/>
          <w:divBdr>
            <w:top w:val="none" w:sz="0" w:space="0" w:color="auto"/>
            <w:left w:val="none" w:sz="0" w:space="0" w:color="auto"/>
            <w:bottom w:val="none" w:sz="0" w:space="0" w:color="auto"/>
            <w:right w:val="none" w:sz="0" w:space="0" w:color="auto"/>
          </w:divBdr>
        </w:div>
        <w:div w:id="62918202">
          <w:marLeft w:val="432"/>
          <w:marRight w:val="0"/>
          <w:marTop w:val="0"/>
          <w:marBottom w:val="101"/>
          <w:divBdr>
            <w:top w:val="none" w:sz="0" w:space="0" w:color="auto"/>
            <w:left w:val="none" w:sz="0" w:space="0" w:color="auto"/>
            <w:bottom w:val="none" w:sz="0" w:space="0" w:color="auto"/>
            <w:right w:val="none" w:sz="0" w:space="0" w:color="auto"/>
          </w:divBdr>
        </w:div>
        <w:div w:id="1313801161">
          <w:marLeft w:val="864"/>
          <w:marRight w:val="0"/>
          <w:marTop w:val="0"/>
          <w:marBottom w:val="101"/>
          <w:divBdr>
            <w:top w:val="none" w:sz="0" w:space="0" w:color="auto"/>
            <w:left w:val="none" w:sz="0" w:space="0" w:color="auto"/>
            <w:bottom w:val="none" w:sz="0" w:space="0" w:color="auto"/>
            <w:right w:val="none" w:sz="0" w:space="0" w:color="auto"/>
          </w:divBdr>
        </w:div>
        <w:div w:id="1221788846">
          <w:marLeft w:val="864"/>
          <w:marRight w:val="0"/>
          <w:marTop w:val="0"/>
          <w:marBottom w:val="101"/>
          <w:divBdr>
            <w:top w:val="none" w:sz="0" w:space="0" w:color="auto"/>
            <w:left w:val="none" w:sz="0" w:space="0" w:color="auto"/>
            <w:bottom w:val="none" w:sz="0" w:space="0" w:color="auto"/>
            <w:right w:val="none" w:sz="0" w:space="0" w:color="auto"/>
          </w:divBdr>
        </w:div>
        <w:div w:id="568613030">
          <w:marLeft w:val="864"/>
          <w:marRight w:val="0"/>
          <w:marTop w:val="0"/>
          <w:marBottom w:val="101"/>
          <w:divBdr>
            <w:top w:val="none" w:sz="0" w:space="0" w:color="auto"/>
            <w:left w:val="none" w:sz="0" w:space="0" w:color="auto"/>
            <w:bottom w:val="none" w:sz="0" w:space="0" w:color="auto"/>
            <w:right w:val="none" w:sz="0" w:space="0" w:color="auto"/>
          </w:divBdr>
        </w:div>
        <w:div w:id="1760251548">
          <w:marLeft w:val="432"/>
          <w:marRight w:val="0"/>
          <w:marTop w:val="0"/>
          <w:marBottom w:val="101"/>
          <w:divBdr>
            <w:top w:val="none" w:sz="0" w:space="0" w:color="auto"/>
            <w:left w:val="none" w:sz="0" w:space="0" w:color="auto"/>
            <w:bottom w:val="none" w:sz="0" w:space="0" w:color="auto"/>
            <w:right w:val="none" w:sz="0" w:space="0" w:color="auto"/>
          </w:divBdr>
        </w:div>
        <w:div w:id="1370646328">
          <w:marLeft w:val="432"/>
          <w:marRight w:val="0"/>
          <w:marTop w:val="0"/>
          <w:marBottom w:val="101"/>
          <w:divBdr>
            <w:top w:val="none" w:sz="0" w:space="0" w:color="auto"/>
            <w:left w:val="none" w:sz="0" w:space="0" w:color="auto"/>
            <w:bottom w:val="none" w:sz="0" w:space="0" w:color="auto"/>
            <w:right w:val="none" w:sz="0" w:space="0" w:color="auto"/>
          </w:divBdr>
        </w:div>
        <w:div w:id="1815633262">
          <w:marLeft w:val="0"/>
          <w:marRight w:val="0"/>
          <w:marTop w:val="0"/>
          <w:marBottom w:val="101"/>
          <w:divBdr>
            <w:top w:val="none" w:sz="0" w:space="0" w:color="auto"/>
            <w:left w:val="none" w:sz="0" w:space="0" w:color="auto"/>
            <w:bottom w:val="none" w:sz="0" w:space="0" w:color="auto"/>
            <w:right w:val="none" w:sz="0" w:space="0" w:color="auto"/>
          </w:divBdr>
        </w:div>
        <w:div w:id="1878934336">
          <w:marLeft w:val="0"/>
          <w:marRight w:val="0"/>
          <w:marTop w:val="0"/>
          <w:marBottom w:val="101"/>
          <w:divBdr>
            <w:top w:val="none" w:sz="0" w:space="0" w:color="auto"/>
            <w:left w:val="none" w:sz="0" w:space="0" w:color="auto"/>
            <w:bottom w:val="none" w:sz="0" w:space="0" w:color="auto"/>
            <w:right w:val="none" w:sz="0" w:space="0" w:color="auto"/>
          </w:divBdr>
        </w:div>
        <w:div w:id="1833639974">
          <w:marLeft w:val="0"/>
          <w:marRight w:val="0"/>
          <w:marTop w:val="0"/>
          <w:marBottom w:val="101"/>
          <w:divBdr>
            <w:top w:val="none" w:sz="0" w:space="0" w:color="auto"/>
            <w:left w:val="none" w:sz="0" w:space="0" w:color="auto"/>
            <w:bottom w:val="none" w:sz="0" w:space="0" w:color="auto"/>
            <w:right w:val="none" w:sz="0" w:space="0" w:color="auto"/>
          </w:divBdr>
        </w:div>
        <w:div w:id="1837374820">
          <w:marLeft w:val="0"/>
          <w:marRight w:val="0"/>
          <w:marTop w:val="0"/>
          <w:marBottom w:val="101"/>
          <w:divBdr>
            <w:top w:val="none" w:sz="0" w:space="0" w:color="auto"/>
            <w:left w:val="none" w:sz="0" w:space="0" w:color="auto"/>
            <w:bottom w:val="none" w:sz="0" w:space="0" w:color="auto"/>
            <w:right w:val="none" w:sz="0" w:space="0" w:color="auto"/>
          </w:divBdr>
        </w:div>
        <w:div w:id="168444642">
          <w:marLeft w:val="0"/>
          <w:marRight w:val="0"/>
          <w:marTop w:val="0"/>
          <w:marBottom w:val="101"/>
          <w:divBdr>
            <w:top w:val="none" w:sz="0" w:space="0" w:color="auto"/>
            <w:left w:val="none" w:sz="0" w:space="0" w:color="auto"/>
            <w:bottom w:val="none" w:sz="0" w:space="0" w:color="auto"/>
            <w:right w:val="none" w:sz="0" w:space="0" w:color="auto"/>
          </w:divBdr>
        </w:div>
        <w:div w:id="1803956805">
          <w:marLeft w:val="0"/>
          <w:marRight w:val="0"/>
          <w:marTop w:val="0"/>
          <w:marBottom w:val="101"/>
          <w:divBdr>
            <w:top w:val="none" w:sz="0" w:space="0" w:color="auto"/>
            <w:left w:val="none" w:sz="0" w:space="0" w:color="auto"/>
            <w:bottom w:val="none" w:sz="0" w:space="0" w:color="auto"/>
            <w:right w:val="none" w:sz="0" w:space="0" w:color="auto"/>
          </w:divBdr>
        </w:div>
        <w:div w:id="1876654300">
          <w:marLeft w:val="0"/>
          <w:marRight w:val="0"/>
          <w:marTop w:val="0"/>
          <w:marBottom w:val="101"/>
          <w:divBdr>
            <w:top w:val="none" w:sz="0" w:space="0" w:color="auto"/>
            <w:left w:val="none" w:sz="0" w:space="0" w:color="auto"/>
            <w:bottom w:val="none" w:sz="0" w:space="0" w:color="auto"/>
            <w:right w:val="none" w:sz="0" w:space="0" w:color="auto"/>
          </w:divBdr>
        </w:div>
        <w:div w:id="1094859426">
          <w:marLeft w:val="864"/>
          <w:marRight w:val="0"/>
          <w:marTop w:val="0"/>
          <w:marBottom w:val="101"/>
          <w:divBdr>
            <w:top w:val="none" w:sz="0" w:space="0" w:color="auto"/>
            <w:left w:val="none" w:sz="0" w:space="0" w:color="auto"/>
            <w:bottom w:val="none" w:sz="0" w:space="0" w:color="auto"/>
            <w:right w:val="none" w:sz="0" w:space="0" w:color="auto"/>
          </w:divBdr>
        </w:div>
        <w:div w:id="1901286367">
          <w:marLeft w:val="0"/>
          <w:marRight w:val="0"/>
          <w:marTop w:val="0"/>
          <w:marBottom w:val="101"/>
          <w:divBdr>
            <w:top w:val="none" w:sz="0" w:space="0" w:color="auto"/>
            <w:left w:val="none" w:sz="0" w:space="0" w:color="auto"/>
            <w:bottom w:val="none" w:sz="0" w:space="0" w:color="auto"/>
            <w:right w:val="none" w:sz="0" w:space="0" w:color="auto"/>
          </w:divBdr>
        </w:div>
        <w:div w:id="569576768">
          <w:marLeft w:val="0"/>
          <w:marRight w:val="0"/>
          <w:marTop w:val="0"/>
          <w:marBottom w:val="101"/>
          <w:divBdr>
            <w:top w:val="none" w:sz="0" w:space="0" w:color="auto"/>
            <w:left w:val="none" w:sz="0" w:space="0" w:color="auto"/>
            <w:bottom w:val="none" w:sz="0" w:space="0" w:color="auto"/>
            <w:right w:val="none" w:sz="0" w:space="0" w:color="auto"/>
          </w:divBdr>
        </w:div>
        <w:div w:id="1386026319">
          <w:marLeft w:val="0"/>
          <w:marRight w:val="0"/>
          <w:marTop w:val="0"/>
          <w:marBottom w:val="200"/>
          <w:divBdr>
            <w:top w:val="none" w:sz="0" w:space="0" w:color="auto"/>
            <w:left w:val="none" w:sz="0" w:space="0" w:color="auto"/>
            <w:bottom w:val="none" w:sz="0" w:space="0" w:color="auto"/>
            <w:right w:val="none" w:sz="0" w:space="0" w:color="auto"/>
          </w:divBdr>
        </w:div>
        <w:div w:id="2033995605">
          <w:marLeft w:val="0"/>
          <w:marRight w:val="0"/>
          <w:marTop w:val="0"/>
          <w:marBottom w:val="101"/>
          <w:divBdr>
            <w:top w:val="none" w:sz="0" w:space="0" w:color="auto"/>
            <w:left w:val="none" w:sz="0" w:space="0" w:color="auto"/>
            <w:bottom w:val="none" w:sz="0" w:space="0" w:color="auto"/>
            <w:right w:val="none" w:sz="0" w:space="0" w:color="auto"/>
          </w:divBdr>
        </w:div>
        <w:div w:id="420220998">
          <w:marLeft w:val="0"/>
          <w:marRight w:val="0"/>
          <w:marTop w:val="0"/>
          <w:marBottom w:val="101"/>
          <w:divBdr>
            <w:top w:val="none" w:sz="0" w:space="0" w:color="auto"/>
            <w:left w:val="none" w:sz="0" w:space="0" w:color="auto"/>
            <w:bottom w:val="none" w:sz="0" w:space="0" w:color="auto"/>
            <w:right w:val="none" w:sz="0" w:space="0" w:color="auto"/>
          </w:divBdr>
        </w:div>
        <w:div w:id="1734891828">
          <w:marLeft w:val="0"/>
          <w:marRight w:val="0"/>
          <w:marTop w:val="0"/>
          <w:marBottom w:val="101"/>
          <w:divBdr>
            <w:top w:val="none" w:sz="0" w:space="0" w:color="auto"/>
            <w:left w:val="none" w:sz="0" w:space="0" w:color="auto"/>
            <w:bottom w:val="none" w:sz="0" w:space="0" w:color="auto"/>
            <w:right w:val="none" w:sz="0" w:space="0" w:color="auto"/>
          </w:divBdr>
        </w:div>
        <w:div w:id="1149983466">
          <w:marLeft w:val="0"/>
          <w:marRight w:val="0"/>
          <w:marTop w:val="0"/>
          <w:marBottom w:val="101"/>
          <w:divBdr>
            <w:top w:val="none" w:sz="0" w:space="0" w:color="auto"/>
            <w:left w:val="none" w:sz="0" w:space="0" w:color="auto"/>
            <w:bottom w:val="none" w:sz="0" w:space="0" w:color="auto"/>
            <w:right w:val="none" w:sz="0" w:space="0" w:color="auto"/>
          </w:divBdr>
        </w:div>
        <w:div w:id="1658651603">
          <w:marLeft w:val="0"/>
          <w:marRight w:val="0"/>
          <w:marTop w:val="0"/>
          <w:marBottom w:val="101"/>
          <w:divBdr>
            <w:top w:val="none" w:sz="0" w:space="0" w:color="auto"/>
            <w:left w:val="none" w:sz="0" w:space="0" w:color="auto"/>
            <w:bottom w:val="none" w:sz="0" w:space="0" w:color="auto"/>
            <w:right w:val="none" w:sz="0" w:space="0" w:color="auto"/>
          </w:divBdr>
        </w:div>
        <w:div w:id="1165438933">
          <w:marLeft w:val="0"/>
          <w:marRight w:val="0"/>
          <w:marTop w:val="0"/>
          <w:marBottom w:val="101"/>
          <w:divBdr>
            <w:top w:val="none" w:sz="0" w:space="0" w:color="auto"/>
            <w:left w:val="none" w:sz="0" w:space="0" w:color="auto"/>
            <w:bottom w:val="none" w:sz="0" w:space="0" w:color="auto"/>
            <w:right w:val="none" w:sz="0" w:space="0" w:color="auto"/>
          </w:divBdr>
        </w:div>
        <w:div w:id="559832069">
          <w:marLeft w:val="0"/>
          <w:marRight w:val="0"/>
          <w:marTop w:val="0"/>
          <w:marBottom w:val="101"/>
          <w:divBdr>
            <w:top w:val="none" w:sz="0" w:space="0" w:color="auto"/>
            <w:left w:val="none" w:sz="0" w:space="0" w:color="auto"/>
            <w:bottom w:val="none" w:sz="0" w:space="0" w:color="auto"/>
            <w:right w:val="none" w:sz="0" w:space="0" w:color="auto"/>
          </w:divBdr>
        </w:div>
        <w:div w:id="1239707245">
          <w:marLeft w:val="0"/>
          <w:marRight w:val="0"/>
          <w:marTop w:val="0"/>
          <w:marBottom w:val="101"/>
          <w:divBdr>
            <w:top w:val="none" w:sz="0" w:space="0" w:color="auto"/>
            <w:left w:val="none" w:sz="0" w:space="0" w:color="auto"/>
            <w:bottom w:val="none" w:sz="0" w:space="0" w:color="auto"/>
            <w:right w:val="none" w:sz="0" w:space="0" w:color="auto"/>
          </w:divBdr>
        </w:div>
        <w:div w:id="2103867771">
          <w:marLeft w:val="0"/>
          <w:marRight w:val="0"/>
          <w:marTop w:val="0"/>
          <w:marBottom w:val="101"/>
          <w:divBdr>
            <w:top w:val="none" w:sz="0" w:space="0" w:color="auto"/>
            <w:left w:val="none" w:sz="0" w:space="0" w:color="auto"/>
            <w:bottom w:val="none" w:sz="0" w:space="0" w:color="auto"/>
            <w:right w:val="none" w:sz="0" w:space="0" w:color="auto"/>
          </w:divBdr>
        </w:div>
        <w:div w:id="409891211">
          <w:marLeft w:val="0"/>
          <w:marRight w:val="0"/>
          <w:marTop w:val="0"/>
          <w:marBottom w:val="101"/>
          <w:divBdr>
            <w:top w:val="none" w:sz="0" w:space="0" w:color="auto"/>
            <w:left w:val="none" w:sz="0" w:space="0" w:color="auto"/>
            <w:bottom w:val="none" w:sz="0" w:space="0" w:color="auto"/>
            <w:right w:val="none" w:sz="0" w:space="0" w:color="auto"/>
          </w:divBdr>
        </w:div>
        <w:div w:id="400518633">
          <w:marLeft w:val="0"/>
          <w:marRight w:val="0"/>
          <w:marTop w:val="0"/>
          <w:marBottom w:val="101"/>
          <w:divBdr>
            <w:top w:val="none" w:sz="0" w:space="0" w:color="auto"/>
            <w:left w:val="none" w:sz="0" w:space="0" w:color="auto"/>
            <w:bottom w:val="none" w:sz="0" w:space="0" w:color="auto"/>
            <w:right w:val="none" w:sz="0" w:space="0" w:color="auto"/>
          </w:divBdr>
        </w:div>
        <w:div w:id="561647100">
          <w:marLeft w:val="0"/>
          <w:marRight w:val="0"/>
          <w:marTop w:val="0"/>
          <w:marBottom w:val="101"/>
          <w:divBdr>
            <w:top w:val="none" w:sz="0" w:space="0" w:color="auto"/>
            <w:left w:val="none" w:sz="0" w:space="0" w:color="auto"/>
            <w:bottom w:val="none" w:sz="0" w:space="0" w:color="auto"/>
            <w:right w:val="none" w:sz="0" w:space="0" w:color="auto"/>
          </w:divBdr>
        </w:div>
        <w:div w:id="252784461">
          <w:marLeft w:val="0"/>
          <w:marRight w:val="0"/>
          <w:marTop w:val="0"/>
          <w:marBottom w:val="101"/>
          <w:divBdr>
            <w:top w:val="none" w:sz="0" w:space="0" w:color="auto"/>
            <w:left w:val="none" w:sz="0" w:space="0" w:color="auto"/>
            <w:bottom w:val="none" w:sz="0" w:space="0" w:color="auto"/>
            <w:right w:val="none" w:sz="0" w:space="0" w:color="auto"/>
          </w:divBdr>
        </w:div>
        <w:div w:id="852034771">
          <w:marLeft w:val="0"/>
          <w:marRight w:val="0"/>
          <w:marTop w:val="0"/>
          <w:marBottom w:val="101"/>
          <w:divBdr>
            <w:top w:val="none" w:sz="0" w:space="0" w:color="auto"/>
            <w:left w:val="none" w:sz="0" w:space="0" w:color="auto"/>
            <w:bottom w:val="none" w:sz="0" w:space="0" w:color="auto"/>
            <w:right w:val="none" w:sz="0" w:space="0" w:color="auto"/>
          </w:divBdr>
        </w:div>
        <w:div w:id="1216892588">
          <w:marLeft w:val="0"/>
          <w:marRight w:val="0"/>
          <w:marTop w:val="0"/>
          <w:marBottom w:val="101"/>
          <w:divBdr>
            <w:top w:val="none" w:sz="0" w:space="0" w:color="auto"/>
            <w:left w:val="none" w:sz="0" w:space="0" w:color="auto"/>
            <w:bottom w:val="none" w:sz="0" w:space="0" w:color="auto"/>
            <w:right w:val="none" w:sz="0" w:space="0" w:color="auto"/>
          </w:divBdr>
        </w:div>
        <w:div w:id="1117529842">
          <w:marLeft w:val="864"/>
          <w:marRight w:val="0"/>
          <w:marTop w:val="0"/>
          <w:marBottom w:val="101"/>
          <w:divBdr>
            <w:top w:val="none" w:sz="0" w:space="0" w:color="auto"/>
            <w:left w:val="none" w:sz="0" w:space="0" w:color="auto"/>
            <w:bottom w:val="none" w:sz="0" w:space="0" w:color="auto"/>
            <w:right w:val="none" w:sz="0" w:space="0" w:color="auto"/>
          </w:divBdr>
        </w:div>
        <w:div w:id="642807109">
          <w:marLeft w:val="0"/>
          <w:marRight w:val="0"/>
          <w:marTop w:val="0"/>
          <w:marBottom w:val="101"/>
          <w:divBdr>
            <w:top w:val="none" w:sz="0" w:space="0" w:color="auto"/>
            <w:left w:val="none" w:sz="0" w:space="0" w:color="auto"/>
            <w:bottom w:val="none" w:sz="0" w:space="0" w:color="auto"/>
            <w:right w:val="none" w:sz="0" w:space="0" w:color="auto"/>
          </w:divBdr>
        </w:div>
        <w:div w:id="218833831">
          <w:marLeft w:val="0"/>
          <w:marRight w:val="0"/>
          <w:marTop w:val="0"/>
          <w:marBottom w:val="101"/>
          <w:divBdr>
            <w:top w:val="none" w:sz="0" w:space="0" w:color="auto"/>
            <w:left w:val="none" w:sz="0" w:space="0" w:color="auto"/>
            <w:bottom w:val="none" w:sz="0" w:space="0" w:color="auto"/>
            <w:right w:val="none" w:sz="0" w:space="0" w:color="auto"/>
          </w:divBdr>
        </w:div>
        <w:div w:id="1125272412">
          <w:marLeft w:val="0"/>
          <w:marRight w:val="0"/>
          <w:marTop w:val="0"/>
          <w:marBottom w:val="101"/>
          <w:divBdr>
            <w:top w:val="none" w:sz="0" w:space="0" w:color="auto"/>
            <w:left w:val="none" w:sz="0" w:space="0" w:color="auto"/>
            <w:bottom w:val="none" w:sz="0" w:space="0" w:color="auto"/>
            <w:right w:val="none" w:sz="0" w:space="0" w:color="auto"/>
          </w:divBdr>
        </w:div>
        <w:div w:id="569121133">
          <w:marLeft w:val="0"/>
          <w:marRight w:val="0"/>
          <w:marTop w:val="0"/>
          <w:marBottom w:val="101"/>
          <w:divBdr>
            <w:top w:val="none" w:sz="0" w:space="0" w:color="auto"/>
            <w:left w:val="none" w:sz="0" w:space="0" w:color="auto"/>
            <w:bottom w:val="none" w:sz="0" w:space="0" w:color="auto"/>
            <w:right w:val="none" w:sz="0" w:space="0" w:color="auto"/>
          </w:divBdr>
        </w:div>
        <w:div w:id="1987666074">
          <w:marLeft w:val="0"/>
          <w:marRight w:val="0"/>
          <w:marTop w:val="0"/>
          <w:marBottom w:val="101"/>
          <w:divBdr>
            <w:top w:val="none" w:sz="0" w:space="0" w:color="auto"/>
            <w:left w:val="none" w:sz="0" w:space="0" w:color="auto"/>
            <w:bottom w:val="none" w:sz="0" w:space="0" w:color="auto"/>
            <w:right w:val="none" w:sz="0" w:space="0" w:color="auto"/>
          </w:divBdr>
        </w:div>
        <w:div w:id="315032876">
          <w:marLeft w:val="0"/>
          <w:marRight w:val="0"/>
          <w:marTop w:val="0"/>
          <w:marBottom w:val="101"/>
          <w:divBdr>
            <w:top w:val="none" w:sz="0" w:space="0" w:color="auto"/>
            <w:left w:val="none" w:sz="0" w:space="0" w:color="auto"/>
            <w:bottom w:val="none" w:sz="0" w:space="0" w:color="auto"/>
            <w:right w:val="none" w:sz="0" w:space="0" w:color="auto"/>
          </w:divBdr>
        </w:div>
        <w:div w:id="1483428725">
          <w:marLeft w:val="0"/>
          <w:marRight w:val="0"/>
          <w:marTop w:val="0"/>
          <w:marBottom w:val="101"/>
          <w:divBdr>
            <w:top w:val="none" w:sz="0" w:space="0" w:color="auto"/>
            <w:left w:val="none" w:sz="0" w:space="0" w:color="auto"/>
            <w:bottom w:val="none" w:sz="0" w:space="0" w:color="auto"/>
            <w:right w:val="none" w:sz="0" w:space="0" w:color="auto"/>
          </w:divBdr>
        </w:div>
        <w:div w:id="1471441597">
          <w:marLeft w:val="0"/>
          <w:marRight w:val="0"/>
          <w:marTop w:val="0"/>
          <w:marBottom w:val="101"/>
          <w:divBdr>
            <w:top w:val="none" w:sz="0" w:space="0" w:color="auto"/>
            <w:left w:val="none" w:sz="0" w:space="0" w:color="auto"/>
            <w:bottom w:val="none" w:sz="0" w:space="0" w:color="auto"/>
            <w:right w:val="none" w:sz="0" w:space="0" w:color="auto"/>
          </w:divBdr>
        </w:div>
        <w:div w:id="789709076">
          <w:marLeft w:val="0"/>
          <w:marRight w:val="0"/>
          <w:marTop w:val="0"/>
          <w:marBottom w:val="200"/>
          <w:divBdr>
            <w:top w:val="none" w:sz="0" w:space="0" w:color="auto"/>
            <w:left w:val="none" w:sz="0" w:space="0" w:color="auto"/>
            <w:bottom w:val="none" w:sz="0" w:space="0" w:color="auto"/>
            <w:right w:val="none" w:sz="0" w:space="0" w:color="auto"/>
          </w:divBdr>
        </w:div>
        <w:div w:id="1896381991">
          <w:marLeft w:val="0"/>
          <w:marRight w:val="0"/>
          <w:marTop w:val="0"/>
          <w:marBottom w:val="101"/>
          <w:divBdr>
            <w:top w:val="none" w:sz="0" w:space="0" w:color="auto"/>
            <w:left w:val="none" w:sz="0" w:space="0" w:color="auto"/>
            <w:bottom w:val="none" w:sz="0" w:space="0" w:color="auto"/>
            <w:right w:val="none" w:sz="0" w:space="0" w:color="auto"/>
          </w:divBdr>
        </w:div>
        <w:div w:id="1221163431">
          <w:marLeft w:val="432"/>
          <w:marRight w:val="0"/>
          <w:marTop w:val="0"/>
          <w:marBottom w:val="101"/>
          <w:divBdr>
            <w:top w:val="none" w:sz="0" w:space="0" w:color="auto"/>
            <w:left w:val="none" w:sz="0" w:space="0" w:color="auto"/>
            <w:bottom w:val="none" w:sz="0" w:space="0" w:color="auto"/>
            <w:right w:val="none" w:sz="0" w:space="0" w:color="auto"/>
          </w:divBdr>
        </w:div>
        <w:div w:id="516847976">
          <w:marLeft w:val="864"/>
          <w:marRight w:val="0"/>
          <w:marTop w:val="0"/>
          <w:marBottom w:val="101"/>
          <w:divBdr>
            <w:top w:val="none" w:sz="0" w:space="0" w:color="auto"/>
            <w:left w:val="none" w:sz="0" w:space="0" w:color="auto"/>
            <w:bottom w:val="none" w:sz="0" w:space="0" w:color="auto"/>
            <w:right w:val="none" w:sz="0" w:space="0" w:color="auto"/>
          </w:divBdr>
        </w:div>
        <w:div w:id="975374689">
          <w:marLeft w:val="864"/>
          <w:marRight w:val="0"/>
          <w:marTop w:val="0"/>
          <w:marBottom w:val="101"/>
          <w:divBdr>
            <w:top w:val="none" w:sz="0" w:space="0" w:color="auto"/>
            <w:left w:val="none" w:sz="0" w:space="0" w:color="auto"/>
            <w:bottom w:val="none" w:sz="0" w:space="0" w:color="auto"/>
            <w:right w:val="none" w:sz="0" w:space="0" w:color="auto"/>
          </w:divBdr>
        </w:div>
        <w:div w:id="1240360807">
          <w:marLeft w:val="864"/>
          <w:marRight w:val="0"/>
          <w:marTop w:val="0"/>
          <w:marBottom w:val="101"/>
          <w:divBdr>
            <w:top w:val="none" w:sz="0" w:space="0" w:color="auto"/>
            <w:left w:val="none" w:sz="0" w:space="0" w:color="auto"/>
            <w:bottom w:val="none" w:sz="0" w:space="0" w:color="auto"/>
            <w:right w:val="none" w:sz="0" w:space="0" w:color="auto"/>
          </w:divBdr>
        </w:div>
        <w:div w:id="292096445">
          <w:marLeft w:val="0"/>
          <w:marRight w:val="0"/>
          <w:marTop w:val="0"/>
          <w:marBottom w:val="101"/>
          <w:divBdr>
            <w:top w:val="none" w:sz="0" w:space="0" w:color="auto"/>
            <w:left w:val="none" w:sz="0" w:space="0" w:color="auto"/>
            <w:bottom w:val="none" w:sz="0" w:space="0" w:color="auto"/>
            <w:right w:val="none" w:sz="0" w:space="0" w:color="auto"/>
          </w:divBdr>
        </w:div>
        <w:div w:id="332074270">
          <w:marLeft w:val="0"/>
          <w:marRight w:val="0"/>
          <w:marTop w:val="0"/>
          <w:marBottom w:val="101"/>
          <w:divBdr>
            <w:top w:val="none" w:sz="0" w:space="0" w:color="auto"/>
            <w:left w:val="none" w:sz="0" w:space="0" w:color="auto"/>
            <w:bottom w:val="none" w:sz="0" w:space="0" w:color="auto"/>
            <w:right w:val="none" w:sz="0" w:space="0" w:color="auto"/>
          </w:divBdr>
        </w:div>
        <w:div w:id="1444152839">
          <w:marLeft w:val="0"/>
          <w:marRight w:val="0"/>
          <w:marTop w:val="0"/>
          <w:marBottom w:val="101"/>
          <w:divBdr>
            <w:top w:val="none" w:sz="0" w:space="0" w:color="auto"/>
            <w:left w:val="none" w:sz="0" w:space="0" w:color="auto"/>
            <w:bottom w:val="none" w:sz="0" w:space="0" w:color="auto"/>
            <w:right w:val="none" w:sz="0" w:space="0" w:color="auto"/>
          </w:divBdr>
        </w:div>
        <w:div w:id="1055734193">
          <w:marLeft w:val="0"/>
          <w:marRight w:val="0"/>
          <w:marTop w:val="0"/>
          <w:marBottom w:val="101"/>
          <w:divBdr>
            <w:top w:val="none" w:sz="0" w:space="0" w:color="auto"/>
            <w:left w:val="none" w:sz="0" w:space="0" w:color="auto"/>
            <w:bottom w:val="none" w:sz="0" w:space="0" w:color="auto"/>
            <w:right w:val="none" w:sz="0" w:space="0" w:color="auto"/>
          </w:divBdr>
        </w:div>
        <w:div w:id="1297105267">
          <w:marLeft w:val="0"/>
          <w:marRight w:val="0"/>
          <w:marTop w:val="0"/>
          <w:marBottom w:val="101"/>
          <w:divBdr>
            <w:top w:val="none" w:sz="0" w:space="0" w:color="auto"/>
            <w:left w:val="none" w:sz="0" w:space="0" w:color="auto"/>
            <w:bottom w:val="none" w:sz="0" w:space="0" w:color="auto"/>
            <w:right w:val="none" w:sz="0" w:space="0" w:color="auto"/>
          </w:divBdr>
        </w:div>
        <w:div w:id="2114593129">
          <w:marLeft w:val="0"/>
          <w:marRight w:val="0"/>
          <w:marTop w:val="0"/>
          <w:marBottom w:val="101"/>
          <w:divBdr>
            <w:top w:val="none" w:sz="0" w:space="0" w:color="auto"/>
            <w:left w:val="none" w:sz="0" w:space="0" w:color="auto"/>
            <w:bottom w:val="none" w:sz="0" w:space="0" w:color="auto"/>
            <w:right w:val="none" w:sz="0" w:space="0" w:color="auto"/>
          </w:divBdr>
        </w:div>
        <w:div w:id="1900478535">
          <w:marLeft w:val="0"/>
          <w:marRight w:val="0"/>
          <w:marTop w:val="0"/>
          <w:marBottom w:val="101"/>
          <w:divBdr>
            <w:top w:val="none" w:sz="0" w:space="0" w:color="auto"/>
            <w:left w:val="none" w:sz="0" w:space="0" w:color="auto"/>
            <w:bottom w:val="none" w:sz="0" w:space="0" w:color="auto"/>
            <w:right w:val="none" w:sz="0" w:space="0" w:color="auto"/>
          </w:divBdr>
        </w:div>
        <w:div w:id="774980551">
          <w:marLeft w:val="864"/>
          <w:marRight w:val="0"/>
          <w:marTop w:val="0"/>
          <w:marBottom w:val="101"/>
          <w:divBdr>
            <w:top w:val="none" w:sz="0" w:space="0" w:color="auto"/>
            <w:left w:val="none" w:sz="0" w:space="0" w:color="auto"/>
            <w:bottom w:val="none" w:sz="0" w:space="0" w:color="auto"/>
            <w:right w:val="none" w:sz="0" w:space="0" w:color="auto"/>
          </w:divBdr>
        </w:div>
        <w:div w:id="1030450271">
          <w:marLeft w:val="0"/>
          <w:marRight w:val="0"/>
          <w:marTop w:val="0"/>
          <w:marBottom w:val="101"/>
          <w:divBdr>
            <w:top w:val="none" w:sz="0" w:space="0" w:color="auto"/>
            <w:left w:val="none" w:sz="0" w:space="0" w:color="auto"/>
            <w:bottom w:val="none" w:sz="0" w:space="0" w:color="auto"/>
            <w:right w:val="none" w:sz="0" w:space="0" w:color="auto"/>
          </w:divBdr>
        </w:div>
        <w:div w:id="738551342">
          <w:marLeft w:val="0"/>
          <w:marRight w:val="0"/>
          <w:marTop w:val="0"/>
          <w:marBottom w:val="101"/>
          <w:divBdr>
            <w:top w:val="none" w:sz="0" w:space="0" w:color="auto"/>
            <w:left w:val="none" w:sz="0" w:space="0" w:color="auto"/>
            <w:bottom w:val="none" w:sz="0" w:space="0" w:color="auto"/>
            <w:right w:val="none" w:sz="0" w:space="0" w:color="auto"/>
          </w:divBdr>
        </w:div>
        <w:div w:id="531765818">
          <w:marLeft w:val="0"/>
          <w:marRight w:val="0"/>
          <w:marTop w:val="0"/>
          <w:marBottom w:val="101"/>
          <w:divBdr>
            <w:top w:val="none" w:sz="0" w:space="0" w:color="auto"/>
            <w:left w:val="none" w:sz="0" w:space="0" w:color="auto"/>
            <w:bottom w:val="none" w:sz="0" w:space="0" w:color="auto"/>
            <w:right w:val="none" w:sz="0" w:space="0" w:color="auto"/>
          </w:divBdr>
        </w:div>
        <w:div w:id="1039281191">
          <w:marLeft w:val="0"/>
          <w:marRight w:val="0"/>
          <w:marTop w:val="0"/>
          <w:marBottom w:val="101"/>
          <w:divBdr>
            <w:top w:val="none" w:sz="0" w:space="0" w:color="auto"/>
            <w:left w:val="none" w:sz="0" w:space="0" w:color="auto"/>
            <w:bottom w:val="none" w:sz="0" w:space="0" w:color="auto"/>
            <w:right w:val="none" w:sz="0" w:space="0" w:color="auto"/>
          </w:divBdr>
        </w:div>
        <w:div w:id="1563171554">
          <w:marLeft w:val="0"/>
          <w:marRight w:val="0"/>
          <w:marTop w:val="0"/>
          <w:marBottom w:val="101"/>
          <w:divBdr>
            <w:top w:val="none" w:sz="0" w:space="0" w:color="auto"/>
            <w:left w:val="none" w:sz="0" w:space="0" w:color="auto"/>
            <w:bottom w:val="none" w:sz="0" w:space="0" w:color="auto"/>
            <w:right w:val="none" w:sz="0" w:space="0" w:color="auto"/>
          </w:divBdr>
        </w:div>
        <w:div w:id="1764450886">
          <w:marLeft w:val="0"/>
          <w:marRight w:val="0"/>
          <w:marTop w:val="0"/>
          <w:marBottom w:val="101"/>
          <w:divBdr>
            <w:top w:val="none" w:sz="0" w:space="0" w:color="auto"/>
            <w:left w:val="none" w:sz="0" w:space="0" w:color="auto"/>
            <w:bottom w:val="none" w:sz="0" w:space="0" w:color="auto"/>
            <w:right w:val="none" w:sz="0" w:space="0" w:color="auto"/>
          </w:divBdr>
        </w:div>
        <w:div w:id="1237400428">
          <w:marLeft w:val="0"/>
          <w:marRight w:val="0"/>
          <w:marTop w:val="0"/>
          <w:marBottom w:val="101"/>
          <w:divBdr>
            <w:top w:val="none" w:sz="0" w:space="0" w:color="auto"/>
            <w:left w:val="none" w:sz="0" w:space="0" w:color="auto"/>
            <w:bottom w:val="none" w:sz="0" w:space="0" w:color="auto"/>
            <w:right w:val="none" w:sz="0" w:space="0" w:color="auto"/>
          </w:divBdr>
        </w:div>
        <w:div w:id="1045787344">
          <w:marLeft w:val="0"/>
          <w:marRight w:val="0"/>
          <w:marTop w:val="0"/>
          <w:marBottom w:val="101"/>
          <w:divBdr>
            <w:top w:val="none" w:sz="0" w:space="0" w:color="auto"/>
            <w:left w:val="none" w:sz="0" w:space="0" w:color="auto"/>
            <w:bottom w:val="none" w:sz="0" w:space="0" w:color="auto"/>
            <w:right w:val="none" w:sz="0" w:space="0" w:color="auto"/>
          </w:divBdr>
        </w:div>
        <w:div w:id="1177429558">
          <w:marLeft w:val="0"/>
          <w:marRight w:val="0"/>
          <w:marTop w:val="0"/>
          <w:marBottom w:val="101"/>
          <w:divBdr>
            <w:top w:val="none" w:sz="0" w:space="0" w:color="auto"/>
            <w:left w:val="none" w:sz="0" w:space="0" w:color="auto"/>
            <w:bottom w:val="none" w:sz="0" w:space="0" w:color="auto"/>
            <w:right w:val="none" w:sz="0" w:space="0" w:color="auto"/>
          </w:divBdr>
        </w:div>
        <w:div w:id="1823084614">
          <w:marLeft w:val="0"/>
          <w:marRight w:val="0"/>
          <w:marTop w:val="0"/>
          <w:marBottom w:val="101"/>
          <w:divBdr>
            <w:top w:val="none" w:sz="0" w:space="0" w:color="auto"/>
            <w:left w:val="none" w:sz="0" w:space="0" w:color="auto"/>
            <w:bottom w:val="none" w:sz="0" w:space="0" w:color="auto"/>
            <w:right w:val="none" w:sz="0" w:space="0" w:color="auto"/>
          </w:divBdr>
        </w:div>
        <w:div w:id="1562712764">
          <w:marLeft w:val="0"/>
          <w:marRight w:val="0"/>
          <w:marTop w:val="0"/>
          <w:marBottom w:val="101"/>
          <w:divBdr>
            <w:top w:val="none" w:sz="0" w:space="0" w:color="auto"/>
            <w:left w:val="none" w:sz="0" w:space="0" w:color="auto"/>
            <w:bottom w:val="none" w:sz="0" w:space="0" w:color="auto"/>
            <w:right w:val="none" w:sz="0" w:space="0" w:color="auto"/>
          </w:divBdr>
        </w:div>
        <w:div w:id="483201756">
          <w:marLeft w:val="0"/>
          <w:marRight w:val="0"/>
          <w:marTop w:val="0"/>
          <w:marBottom w:val="101"/>
          <w:divBdr>
            <w:top w:val="none" w:sz="0" w:space="0" w:color="auto"/>
            <w:left w:val="none" w:sz="0" w:space="0" w:color="auto"/>
            <w:bottom w:val="none" w:sz="0" w:space="0" w:color="auto"/>
            <w:right w:val="none" w:sz="0" w:space="0" w:color="auto"/>
          </w:divBdr>
        </w:div>
        <w:div w:id="368142356">
          <w:marLeft w:val="0"/>
          <w:marRight w:val="0"/>
          <w:marTop w:val="0"/>
          <w:marBottom w:val="101"/>
          <w:divBdr>
            <w:top w:val="none" w:sz="0" w:space="0" w:color="auto"/>
            <w:left w:val="none" w:sz="0" w:space="0" w:color="auto"/>
            <w:bottom w:val="none" w:sz="0" w:space="0" w:color="auto"/>
            <w:right w:val="none" w:sz="0" w:space="0" w:color="auto"/>
          </w:divBdr>
        </w:div>
        <w:div w:id="1651473301">
          <w:marLeft w:val="0"/>
          <w:marRight w:val="0"/>
          <w:marTop w:val="0"/>
          <w:marBottom w:val="101"/>
          <w:divBdr>
            <w:top w:val="none" w:sz="0" w:space="0" w:color="auto"/>
            <w:left w:val="none" w:sz="0" w:space="0" w:color="auto"/>
            <w:bottom w:val="none" w:sz="0" w:space="0" w:color="auto"/>
            <w:right w:val="none" w:sz="0" w:space="0" w:color="auto"/>
          </w:divBdr>
        </w:div>
        <w:div w:id="637609928">
          <w:marLeft w:val="0"/>
          <w:marRight w:val="0"/>
          <w:marTop w:val="0"/>
          <w:marBottom w:val="101"/>
          <w:divBdr>
            <w:top w:val="none" w:sz="0" w:space="0" w:color="auto"/>
            <w:left w:val="none" w:sz="0" w:space="0" w:color="auto"/>
            <w:bottom w:val="none" w:sz="0" w:space="0" w:color="auto"/>
            <w:right w:val="none" w:sz="0" w:space="0" w:color="auto"/>
          </w:divBdr>
        </w:div>
        <w:div w:id="1115249372">
          <w:marLeft w:val="0"/>
          <w:marRight w:val="0"/>
          <w:marTop w:val="0"/>
          <w:marBottom w:val="101"/>
          <w:divBdr>
            <w:top w:val="none" w:sz="0" w:space="0" w:color="auto"/>
            <w:left w:val="none" w:sz="0" w:space="0" w:color="auto"/>
            <w:bottom w:val="none" w:sz="0" w:space="0" w:color="auto"/>
            <w:right w:val="none" w:sz="0" w:space="0" w:color="auto"/>
          </w:divBdr>
        </w:div>
        <w:div w:id="1167019970">
          <w:marLeft w:val="0"/>
          <w:marRight w:val="0"/>
          <w:marTop w:val="0"/>
          <w:marBottom w:val="101"/>
          <w:divBdr>
            <w:top w:val="none" w:sz="0" w:space="0" w:color="auto"/>
            <w:left w:val="none" w:sz="0" w:space="0" w:color="auto"/>
            <w:bottom w:val="none" w:sz="0" w:space="0" w:color="auto"/>
            <w:right w:val="none" w:sz="0" w:space="0" w:color="auto"/>
          </w:divBdr>
        </w:div>
        <w:div w:id="1033189408">
          <w:marLeft w:val="0"/>
          <w:marRight w:val="0"/>
          <w:marTop w:val="0"/>
          <w:marBottom w:val="101"/>
          <w:divBdr>
            <w:top w:val="none" w:sz="0" w:space="0" w:color="auto"/>
            <w:left w:val="none" w:sz="0" w:space="0" w:color="auto"/>
            <w:bottom w:val="none" w:sz="0" w:space="0" w:color="auto"/>
            <w:right w:val="none" w:sz="0" w:space="0" w:color="auto"/>
          </w:divBdr>
        </w:div>
        <w:div w:id="944113400">
          <w:marLeft w:val="864"/>
          <w:marRight w:val="0"/>
          <w:marTop w:val="0"/>
          <w:marBottom w:val="101"/>
          <w:divBdr>
            <w:top w:val="none" w:sz="0" w:space="0" w:color="auto"/>
            <w:left w:val="none" w:sz="0" w:space="0" w:color="auto"/>
            <w:bottom w:val="none" w:sz="0" w:space="0" w:color="auto"/>
            <w:right w:val="none" w:sz="0" w:space="0" w:color="auto"/>
          </w:divBdr>
        </w:div>
        <w:div w:id="649946429">
          <w:marLeft w:val="0"/>
          <w:marRight w:val="0"/>
          <w:marTop w:val="0"/>
          <w:marBottom w:val="101"/>
          <w:divBdr>
            <w:top w:val="none" w:sz="0" w:space="0" w:color="auto"/>
            <w:left w:val="none" w:sz="0" w:space="0" w:color="auto"/>
            <w:bottom w:val="none" w:sz="0" w:space="0" w:color="auto"/>
            <w:right w:val="none" w:sz="0" w:space="0" w:color="auto"/>
          </w:divBdr>
        </w:div>
        <w:div w:id="193275937">
          <w:marLeft w:val="0"/>
          <w:marRight w:val="0"/>
          <w:marTop w:val="0"/>
          <w:marBottom w:val="101"/>
          <w:divBdr>
            <w:top w:val="none" w:sz="0" w:space="0" w:color="auto"/>
            <w:left w:val="none" w:sz="0" w:space="0" w:color="auto"/>
            <w:bottom w:val="none" w:sz="0" w:space="0" w:color="auto"/>
            <w:right w:val="none" w:sz="0" w:space="0" w:color="auto"/>
          </w:divBdr>
        </w:div>
        <w:div w:id="272908924">
          <w:marLeft w:val="0"/>
          <w:marRight w:val="0"/>
          <w:marTop w:val="0"/>
          <w:marBottom w:val="101"/>
          <w:divBdr>
            <w:top w:val="none" w:sz="0" w:space="0" w:color="auto"/>
            <w:left w:val="none" w:sz="0" w:space="0" w:color="auto"/>
            <w:bottom w:val="none" w:sz="0" w:space="0" w:color="auto"/>
            <w:right w:val="none" w:sz="0" w:space="0" w:color="auto"/>
          </w:divBdr>
        </w:div>
        <w:div w:id="649403603">
          <w:marLeft w:val="0"/>
          <w:marRight w:val="0"/>
          <w:marTop w:val="0"/>
          <w:marBottom w:val="101"/>
          <w:divBdr>
            <w:top w:val="none" w:sz="0" w:space="0" w:color="auto"/>
            <w:left w:val="none" w:sz="0" w:space="0" w:color="auto"/>
            <w:bottom w:val="none" w:sz="0" w:space="0" w:color="auto"/>
            <w:right w:val="none" w:sz="0" w:space="0" w:color="auto"/>
          </w:divBdr>
        </w:div>
        <w:div w:id="1385181907">
          <w:marLeft w:val="0"/>
          <w:marRight w:val="0"/>
          <w:marTop w:val="0"/>
          <w:marBottom w:val="101"/>
          <w:divBdr>
            <w:top w:val="none" w:sz="0" w:space="0" w:color="auto"/>
            <w:left w:val="none" w:sz="0" w:space="0" w:color="auto"/>
            <w:bottom w:val="none" w:sz="0" w:space="0" w:color="auto"/>
            <w:right w:val="none" w:sz="0" w:space="0" w:color="auto"/>
          </w:divBdr>
        </w:div>
        <w:div w:id="1530948499">
          <w:marLeft w:val="0"/>
          <w:marRight w:val="0"/>
          <w:marTop w:val="0"/>
          <w:marBottom w:val="101"/>
          <w:divBdr>
            <w:top w:val="none" w:sz="0" w:space="0" w:color="auto"/>
            <w:left w:val="none" w:sz="0" w:space="0" w:color="auto"/>
            <w:bottom w:val="none" w:sz="0" w:space="0" w:color="auto"/>
            <w:right w:val="none" w:sz="0" w:space="0" w:color="auto"/>
          </w:divBdr>
        </w:div>
        <w:div w:id="2100904408">
          <w:marLeft w:val="0"/>
          <w:marRight w:val="0"/>
          <w:marTop w:val="0"/>
          <w:marBottom w:val="101"/>
          <w:divBdr>
            <w:top w:val="none" w:sz="0" w:space="0" w:color="auto"/>
            <w:left w:val="none" w:sz="0" w:space="0" w:color="auto"/>
            <w:bottom w:val="none" w:sz="0" w:space="0" w:color="auto"/>
            <w:right w:val="none" w:sz="0" w:space="0" w:color="auto"/>
          </w:divBdr>
        </w:div>
        <w:div w:id="662441041">
          <w:marLeft w:val="0"/>
          <w:marRight w:val="0"/>
          <w:marTop w:val="0"/>
          <w:marBottom w:val="101"/>
          <w:divBdr>
            <w:top w:val="none" w:sz="0" w:space="0" w:color="auto"/>
            <w:left w:val="none" w:sz="0" w:space="0" w:color="auto"/>
            <w:bottom w:val="none" w:sz="0" w:space="0" w:color="auto"/>
            <w:right w:val="none" w:sz="0" w:space="0" w:color="auto"/>
          </w:divBdr>
        </w:div>
        <w:div w:id="380399015">
          <w:marLeft w:val="0"/>
          <w:marRight w:val="0"/>
          <w:marTop w:val="0"/>
          <w:marBottom w:val="101"/>
          <w:divBdr>
            <w:top w:val="none" w:sz="0" w:space="0" w:color="auto"/>
            <w:left w:val="none" w:sz="0" w:space="0" w:color="auto"/>
            <w:bottom w:val="none" w:sz="0" w:space="0" w:color="auto"/>
            <w:right w:val="none" w:sz="0" w:space="0" w:color="auto"/>
          </w:divBdr>
        </w:div>
        <w:div w:id="1208492482">
          <w:marLeft w:val="0"/>
          <w:marRight w:val="0"/>
          <w:marTop w:val="0"/>
          <w:marBottom w:val="101"/>
          <w:divBdr>
            <w:top w:val="none" w:sz="0" w:space="0" w:color="auto"/>
            <w:left w:val="none" w:sz="0" w:space="0" w:color="auto"/>
            <w:bottom w:val="none" w:sz="0" w:space="0" w:color="auto"/>
            <w:right w:val="none" w:sz="0" w:space="0" w:color="auto"/>
          </w:divBdr>
        </w:div>
        <w:div w:id="359860756">
          <w:marLeft w:val="0"/>
          <w:marRight w:val="0"/>
          <w:marTop w:val="0"/>
          <w:marBottom w:val="101"/>
          <w:divBdr>
            <w:top w:val="none" w:sz="0" w:space="0" w:color="auto"/>
            <w:left w:val="none" w:sz="0" w:space="0" w:color="auto"/>
            <w:bottom w:val="none" w:sz="0" w:space="0" w:color="auto"/>
            <w:right w:val="none" w:sz="0" w:space="0" w:color="auto"/>
          </w:divBdr>
        </w:div>
        <w:div w:id="617762912">
          <w:marLeft w:val="0"/>
          <w:marRight w:val="0"/>
          <w:marTop w:val="0"/>
          <w:marBottom w:val="101"/>
          <w:divBdr>
            <w:top w:val="none" w:sz="0" w:space="0" w:color="auto"/>
            <w:left w:val="none" w:sz="0" w:space="0" w:color="auto"/>
            <w:bottom w:val="none" w:sz="0" w:space="0" w:color="auto"/>
            <w:right w:val="none" w:sz="0" w:space="0" w:color="auto"/>
          </w:divBdr>
        </w:div>
        <w:div w:id="1713577767">
          <w:marLeft w:val="0"/>
          <w:marRight w:val="0"/>
          <w:marTop w:val="0"/>
          <w:marBottom w:val="200"/>
          <w:divBdr>
            <w:top w:val="none" w:sz="0" w:space="0" w:color="auto"/>
            <w:left w:val="none" w:sz="0" w:space="0" w:color="auto"/>
            <w:bottom w:val="none" w:sz="0" w:space="0" w:color="auto"/>
            <w:right w:val="none" w:sz="0" w:space="0" w:color="auto"/>
          </w:divBdr>
        </w:div>
        <w:div w:id="569462287">
          <w:marLeft w:val="0"/>
          <w:marRight w:val="0"/>
          <w:marTop w:val="0"/>
          <w:marBottom w:val="88"/>
          <w:divBdr>
            <w:top w:val="none" w:sz="0" w:space="0" w:color="auto"/>
            <w:left w:val="none" w:sz="0" w:space="0" w:color="auto"/>
            <w:bottom w:val="none" w:sz="0" w:space="0" w:color="auto"/>
            <w:right w:val="none" w:sz="0" w:space="0" w:color="auto"/>
          </w:divBdr>
        </w:div>
        <w:div w:id="671572217">
          <w:marLeft w:val="0"/>
          <w:marRight w:val="0"/>
          <w:marTop w:val="0"/>
          <w:marBottom w:val="88"/>
          <w:divBdr>
            <w:top w:val="none" w:sz="0" w:space="0" w:color="auto"/>
            <w:left w:val="none" w:sz="0" w:space="0" w:color="auto"/>
            <w:bottom w:val="none" w:sz="0" w:space="0" w:color="auto"/>
            <w:right w:val="none" w:sz="0" w:space="0" w:color="auto"/>
          </w:divBdr>
        </w:div>
        <w:div w:id="1556427803">
          <w:marLeft w:val="144"/>
          <w:marRight w:val="0"/>
          <w:marTop w:val="0"/>
          <w:marBottom w:val="88"/>
          <w:divBdr>
            <w:top w:val="none" w:sz="0" w:space="0" w:color="auto"/>
            <w:left w:val="none" w:sz="0" w:space="0" w:color="auto"/>
            <w:bottom w:val="none" w:sz="0" w:space="0" w:color="auto"/>
            <w:right w:val="none" w:sz="0" w:space="0" w:color="auto"/>
          </w:divBdr>
        </w:div>
        <w:div w:id="45758995">
          <w:marLeft w:val="144"/>
          <w:marRight w:val="0"/>
          <w:marTop w:val="0"/>
          <w:marBottom w:val="88"/>
          <w:divBdr>
            <w:top w:val="none" w:sz="0" w:space="0" w:color="auto"/>
            <w:left w:val="none" w:sz="0" w:space="0" w:color="auto"/>
            <w:bottom w:val="none" w:sz="0" w:space="0" w:color="auto"/>
            <w:right w:val="none" w:sz="0" w:space="0" w:color="auto"/>
          </w:divBdr>
        </w:div>
        <w:div w:id="2095932881">
          <w:marLeft w:val="144"/>
          <w:marRight w:val="0"/>
          <w:marTop w:val="0"/>
          <w:marBottom w:val="88"/>
          <w:divBdr>
            <w:top w:val="none" w:sz="0" w:space="0" w:color="auto"/>
            <w:left w:val="none" w:sz="0" w:space="0" w:color="auto"/>
            <w:bottom w:val="none" w:sz="0" w:space="0" w:color="auto"/>
            <w:right w:val="none" w:sz="0" w:space="0" w:color="auto"/>
          </w:divBdr>
        </w:div>
        <w:div w:id="801113503">
          <w:marLeft w:val="144"/>
          <w:marRight w:val="0"/>
          <w:marTop w:val="0"/>
          <w:marBottom w:val="88"/>
          <w:divBdr>
            <w:top w:val="none" w:sz="0" w:space="0" w:color="auto"/>
            <w:left w:val="none" w:sz="0" w:space="0" w:color="auto"/>
            <w:bottom w:val="none" w:sz="0" w:space="0" w:color="auto"/>
            <w:right w:val="none" w:sz="0" w:space="0" w:color="auto"/>
          </w:divBdr>
        </w:div>
        <w:div w:id="1091464103">
          <w:marLeft w:val="144"/>
          <w:marRight w:val="0"/>
          <w:marTop w:val="0"/>
          <w:marBottom w:val="88"/>
          <w:divBdr>
            <w:top w:val="none" w:sz="0" w:space="0" w:color="auto"/>
            <w:left w:val="none" w:sz="0" w:space="0" w:color="auto"/>
            <w:bottom w:val="none" w:sz="0" w:space="0" w:color="auto"/>
            <w:right w:val="none" w:sz="0" w:space="0" w:color="auto"/>
          </w:divBdr>
        </w:div>
        <w:div w:id="529033102">
          <w:marLeft w:val="288"/>
          <w:marRight w:val="0"/>
          <w:marTop w:val="0"/>
          <w:marBottom w:val="88"/>
          <w:divBdr>
            <w:top w:val="none" w:sz="0" w:space="0" w:color="auto"/>
            <w:left w:val="none" w:sz="0" w:space="0" w:color="auto"/>
            <w:bottom w:val="none" w:sz="0" w:space="0" w:color="auto"/>
            <w:right w:val="none" w:sz="0" w:space="0" w:color="auto"/>
          </w:divBdr>
        </w:div>
        <w:div w:id="1404184624">
          <w:marLeft w:val="288"/>
          <w:marRight w:val="0"/>
          <w:marTop w:val="0"/>
          <w:marBottom w:val="88"/>
          <w:divBdr>
            <w:top w:val="none" w:sz="0" w:space="0" w:color="auto"/>
            <w:left w:val="none" w:sz="0" w:space="0" w:color="auto"/>
            <w:bottom w:val="none" w:sz="0" w:space="0" w:color="auto"/>
            <w:right w:val="none" w:sz="0" w:space="0" w:color="auto"/>
          </w:divBdr>
        </w:div>
        <w:div w:id="1503276236">
          <w:marLeft w:val="0"/>
          <w:marRight w:val="0"/>
          <w:marTop w:val="0"/>
          <w:marBottom w:val="88"/>
          <w:divBdr>
            <w:top w:val="none" w:sz="0" w:space="0" w:color="auto"/>
            <w:left w:val="none" w:sz="0" w:space="0" w:color="auto"/>
            <w:bottom w:val="none" w:sz="0" w:space="0" w:color="auto"/>
            <w:right w:val="none" w:sz="0" w:space="0" w:color="auto"/>
          </w:divBdr>
        </w:div>
        <w:div w:id="899248442">
          <w:marLeft w:val="0"/>
          <w:marRight w:val="0"/>
          <w:marTop w:val="0"/>
          <w:marBottom w:val="88"/>
          <w:divBdr>
            <w:top w:val="none" w:sz="0" w:space="0" w:color="auto"/>
            <w:left w:val="none" w:sz="0" w:space="0" w:color="auto"/>
            <w:bottom w:val="none" w:sz="0" w:space="0" w:color="auto"/>
            <w:right w:val="none" w:sz="0" w:space="0" w:color="auto"/>
          </w:divBdr>
        </w:div>
        <w:div w:id="576787931">
          <w:marLeft w:val="0"/>
          <w:marRight w:val="0"/>
          <w:marTop w:val="0"/>
          <w:marBottom w:val="88"/>
          <w:divBdr>
            <w:top w:val="none" w:sz="0" w:space="0" w:color="auto"/>
            <w:left w:val="none" w:sz="0" w:space="0" w:color="auto"/>
            <w:bottom w:val="none" w:sz="0" w:space="0" w:color="auto"/>
            <w:right w:val="none" w:sz="0" w:space="0" w:color="auto"/>
          </w:divBdr>
        </w:div>
        <w:div w:id="1913998856">
          <w:marLeft w:val="864"/>
          <w:marRight w:val="0"/>
          <w:marTop w:val="0"/>
          <w:marBottom w:val="88"/>
          <w:divBdr>
            <w:top w:val="none" w:sz="0" w:space="0" w:color="auto"/>
            <w:left w:val="none" w:sz="0" w:space="0" w:color="auto"/>
            <w:bottom w:val="none" w:sz="0" w:space="0" w:color="auto"/>
            <w:right w:val="none" w:sz="0" w:space="0" w:color="auto"/>
          </w:divBdr>
        </w:div>
        <w:div w:id="433595398">
          <w:marLeft w:val="0"/>
          <w:marRight w:val="0"/>
          <w:marTop w:val="0"/>
          <w:marBottom w:val="88"/>
          <w:divBdr>
            <w:top w:val="none" w:sz="0" w:space="0" w:color="auto"/>
            <w:left w:val="none" w:sz="0" w:space="0" w:color="auto"/>
            <w:bottom w:val="none" w:sz="0" w:space="0" w:color="auto"/>
            <w:right w:val="none" w:sz="0" w:space="0" w:color="auto"/>
          </w:divBdr>
        </w:div>
        <w:div w:id="32659656">
          <w:marLeft w:val="0"/>
          <w:marRight w:val="0"/>
          <w:marTop w:val="0"/>
          <w:marBottom w:val="88"/>
          <w:divBdr>
            <w:top w:val="none" w:sz="0" w:space="0" w:color="auto"/>
            <w:left w:val="none" w:sz="0" w:space="0" w:color="auto"/>
            <w:bottom w:val="none" w:sz="0" w:space="0" w:color="auto"/>
            <w:right w:val="none" w:sz="0" w:space="0" w:color="auto"/>
          </w:divBdr>
        </w:div>
        <w:div w:id="553735654">
          <w:marLeft w:val="0"/>
          <w:marRight w:val="0"/>
          <w:marTop w:val="0"/>
          <w:marBottom w:val="88"/>
          <w:divBdr>
            <w:top w:val="none" w:sz="0" w:space="0" w:color="auto"/>
            <w:left w:val="none" w:sz="0" w:space="0" w:color="auto"/>
            <w:bottom w:val="none" w:sz="0" w:space="0" w:color="auto"/>
            <w:right w:val="none" w:sz="0" w:space="0" w:color="auto"/>
          </w:divBdr>
        </w:div>
        <w:div w:id="2113011742">
          <w:marLeft w:val="0"/>
          <w:marRight w:val="0"/>
          <w:marTop w:val="0"/>
          <w:marBottom w:val="88"/>
          <w:divBdr>
            <w:top w:val="none" w:sz="0" w:space="0" w:color="auto"/>
            <w:left w:val="none" w:sz="0" w:space="0" w:color="auto"/>
            <w:bottom w:val="none" w:sz="0" w:space="0" w:color="auto"/>
            <w:right w:val="none" w:sz="0" w:space="0" w:color="auto"/>
          </w:divBdr>
        </w:div>
        <w:div w:id="1940487793">
          <w:marLeft w:val="0"/>
          <w:marRight w:val="0"/>
          <w:marTop w:val="0"/>
          <w:marBottom w:val="88"/>
          <w:divBdr>
            <w:top w:val="none" w:sz="0" w:space="0" w:color="auto"/>
            <w:left w:val="none" w:sz="0" w:space="0" w:color="auto"/>
            <w:bottom w:val="none" w:sz="0" w:space="0" w:color="auto"/>
            <w:right w:val="none" w:sz="0" w:space="0" w:color="auto"/>
          </w:divBdr>
        </w:div>
        <w:div w:id="1848864693">
          <w:marLeft w:val="864"/>
          <w:marRight w:val="0"/>
          <w:marTop w:val="0"/>
          <w:marBottom w:val="88"/>
          <w:divBdr>
            <w:top w:val="none" w:sz="0" w:space="0" w:color="auto"/>
            <w:left w:val="none" w:sz="0" w:space="0" w:color="auto"/>
            <w:bottom w:val="none" w:sz="0" w:space="0" w:color="auto"/>
            <w:right w:val="none" w:sz="0" w:space="0" w:color="auto"/>
          </w:divBdr>
        </w:div>
        <w:div w:id="362898730">
          <w:marLeft w:val="864"/>
          <w:marRight w:val="0"/>
          <w:marTop w:val="0"/>
          <w:marBottom w:val="88"/>
          <w:divBdr>
            <w:top w:val="none" w:sz="0" w:space="0" w:color="auto"/>
            <w:left w:val="none" w:sz="0" w:space="0" w:color="auto"/>
            <w:bottom w:val="none" w:sz="0" w:space="0" w:color="auto"/>
            <w:right w:val="none" w:sz="0" w:space="0" w:color="auto"/>
          </w:divBdr>
        </w:div>
        <w:div w:id="427391244">
          <w:marLeft w:val="0"/>
          <w:marRight w:val="0"/>
          <w:marTop w:val="0"/>
          <w:marBottom w:val="88"/>
          <w:divBdr>
            <w:top w:val="none" w:sz="0" w:space="0" w:color="auto"/>
            <w:left w:val="none" w:sz="0" w:space="0" w:color="auto"/>
            <w:bottom w:val="none" w:sz="0" w:space="0" w:color="auto"/>
            <w:right w:val="none" w:sz="0" w:space="0" w:color="auto"/>
          </w:divBdr>
        </w:div>
        <w:div w:id="2052269784">
          <w:marLeft w:val="0"/>
          <w:marRight w:val="0"/>
          <w:marTop w:val="0"/>
          <w:marBottom w:val="88"/>
          <w:divBdr>
            <w:top w:val="none" w:sz="0" w:space="0" w:color="auto"/>
            <w:left w:val="none" w:sz="0" w:space="0" w:color="auto"/>
            <w:bottom w:val="none" w:sz="0" w:space="0" w:color="auto"/>
            <w:right w:val="none" w:sz="0" w:space="0" w:color="auto"/>
          </w:divBdr>
        </w:div>
        <w:div w:id="879783526">
          <w:marLeft w:val="0"/>
          <w:marRight w:val="0"/>
          <w:marTop w:val="0"/>
          <w:marBottom w:val="88"/>
          <w:divBdr>
            <w:top w:val="none" w:sz="0" w:space="0" w:color="auto"/>
            <w:left w:val="none" w:sz="0" w:space="0" w:color="auto"/>
            <w:bottom w:val="none" w:sz="0" w:space="0" w:color="auto"/>
            <w:right w:val="none" w:sz="0" w:space="0" w:color="auto"/>
          </w:divBdr>
        </w:div>
        <w:div w:id="2065517543">
          <w:marLeft w:val="0"/>
          <w:marRight w:val="0"/>
          <w:marTop w:val="0"/>
          <w:marBottom w:val="88"/>
          <w:divBdr>
            <w:top w:val="none" w:sz="0" w:space="0" w:color="auto"/>
            <w:left w:val="none" w:sz="0" w:space="0" w:color="auto"/>
            <w:bottom w:val="none" w:sz="0" w:space="0" w:color="auto"/>
            <w:right w:val="none" w:sz="0" w:space="0" w:color="auto"/>
          </w:divBdr>
        </w:div>
        <w:div w:id="86511046">
          <w:marLeft w:val="0"/>
          <w:marRight w:val="0"/>
          <w:marTop w:val="0"/>
          <w:marBottom w:val="88"/>
          <w:divBdr>
            <w:top w:val="none" w:sz="0" w:space="0" w:color="auto"/>
            <w:left w:val="none" w:sz="0" w:space="0" w:color="auto"/>
            <w:bottom w:val="none" w:sz="0" w:space="0" w:color="auto"/>
            <w:right w:val="none" w:sz="0" w:space="0" w:color="auto"/>
          </w:divBdr>
        </w:div>
        <w:div w:id="1709138936">
          <w:marLeft w:val="0"/>
          <w:marRight w:val="0"/>
          <w:marTop w:val="0"/>
          <w:marBottom w:val="88"/>
          <w:divBdr>
            <w:top w:val="none" w:sz="0" w:space="0" w:color="auto"/>
            <w:left w:val="none" w:sz="0" w:space="0" w:color="auto"/>
            <w:bottom w:val="none" w:sz="0" w:space="0" w:color="auto"/>
            <w:right w:val="none" w:sz="0" w:space="0" w:color="auto"/>
          </w:divBdr>
        </w:div>
        <w:div w:id="185874022">
          <w:marLeft w:val="0"/>
          <w:marRight w:val="0"/>
          <w:marTop w:val="0"/>
          <w:marBottom w:val="88"/>
          <w:divBdr>
            <w:top w:val="none" w:sz="0" w:space="0" w:color="auto"/>
            <w:left w:val="none" w:sz="0" w:space="0" w:color="auto"/>
            <w:bottom w:val="none" w:sz="0" w:space="0" w:color="auto"/>
            <w:right w:val="none" w:sz="0" w:space="0" w:color="auto"/>
          </w:divBdr>
        </w:div>
        <w:div w:id="91824935">
          <w:marLeft w:val="0"/>
          <w:marRight w:val="0"/>
          <w:marTop w:val="0"/>
          <w:marBottom w:val="88"/>
          <w:divBdr>
            <w:top w:val="none" w:sz="0" w:space="0" w:color="auto"/>
            <w:left w:val="none" w:sz="0" w:space="0" w:color="auto"/>
            <w:bottom w:val="none" w:sz="0" w:space="0" w:color="auto"/>
            <w:right w:val="none" w:sz="0" w:space="0" w:color="auto"/>
          </w:divBdr>
        </w:div>
        <w:div w:id="774978533">
          <w:marLeft w:val="144"/>
          <w:marRight w:val="0"/>
          <w:marTop w:val="0"/>
          <w:marBottom w:val="88"/>
          <w:divBdr>
            <w:top w:val="none" w:sz="0" w:space="0" w:color="auto"/>
            <w:left w:val="none" w:sz="0" w:space="0" w:color="auto"/>
            <w:bottom w:val="none" w:sz="0" w:space="0" w:color="auto"/>
            <w:right w:val="none" w:sz="0" w:space="0" w:color="auto"/>
          </w:divBdr>
        </w:div>
        <w:div w:id="1800297419">
          <w:marLeft w:val="144"/>
          <w:marRight w:val="0"/>
          <w:marTop w:val="0"/>
          <w:marBottom w:val="88"/>
          <w:divBdr>
            <w:top w:val="none" w:sz="0" w:space="0" w:color="auto"/>
            <w:left w:val="none" w:sz="0" w:space="0" w:color="auto"/>
            <w:bottom w:val="none" w:sz="0" w:space="0" w:color="auto"/>
            <w:right w:val="none" w:sz="0" w:space="0" w:color="auto"/>
          </w:divBdr>
        </w:div>
        <w:div w:id="267396693">
          <w:marLeft w:val="144"/>
          <w:marRight w:val="0"/>
          <w:marTop w:val="0"/>
          <w:marBottom w:val="88"/>
          <w:divBdr>
            <w:top w:val="none" w:sz="0" w:space="0" w:color="auto"/>
            <w:left w:val="none" w:sz="0" w:space="0" w:color="auto"/>
            <w:bottom w:val="none" w:sz="0" w:space="0" w:color="auto"/>
            <w:right w:val="none" w:sz="0" w:space="0" w:color="auto"/>
          </w:divBdr>
        </w:div>
        <w:div w:id="389812546">
          <w:marLeft w:val="288"/>
          <w:marRight w:val="0"/>
          <w:marTop w:val="0"/>
          <w:marBottom w:val="88"/>
          <w:divBdr>
            <w:top w:val="none" w:sz="0" w:space="0" w:color="auto"/>
            <w:left w:val="none" w:sz="0" w:space="0" w:color="auto"/>
            <w:bottom w:val="none" w:sz="0" w:space="0" w:color="auto"/>
            <w:right w:val="none" w:sz="0" w:space="0" w:color="auto"/>
          </w:divBdr>
        </w:div>
        <w:div w:id="567499342">
          <w:marLeft w:val="288"/>
          <w:marRight w:val="0"/>
          <w:marTop w:val="0"/>
          <w:marBottom w:val="88"/>
          <w:divBdr>
            <w:top w:val="none" w:sz="0" w:space="0" w:color="auto"/>
            <w:left w:val="none" w:sz="0" w:space="0" w:color="auto"/>
            <w:bottom w:val="none" w:sz="0" w:space="0" w:color="auto"/>
            <w:right w:val="none" w:sz="0" w:space="0" w:color="auto"/>
          </w:divBdr>
        </w:div>
        <w:div w:id="156195929">
          <w:marLeft w:val="288"/>
          <w:marRight w:val="0"/>
          <w:marTop w:val="0"/>
          <w:marBottom w:val="88"/>
          <w:divBdr>
            <w:top w:val="none" w:sz="0" w:space="0" w:color="auto"/>
            <w:left w:val="none" w:sz="0" w:space="0" w:color="auto"/>
            <w:bottom w:val="none" w:sz="0" w:space="0" w:color="auto"/>
            <w:right w:val="none" w:sz="0" w:space="0" w:color="auto"/>
          </w:divBdr>
        </w:div>
        <w:div w:id="1523936778">
          <w:marLeft w:val="288"/>
          <w:marRight w:val="0"/>
          <w:marTop w:val="0"/>
          <w:marBottom w:val="88"/>
          <w:divBdr>
            <w:top w:val="none" w:sz="0" w:space="0" w:color="auto"/>
            <w:left w:val="none" w:sz="0" w:space="0" w:color="auto"/>
            <w:bottom w:val="none" w:sz="0" w:space="0" w:color="auto"/>
            <w:right w:val="none" w:sz="0" w:space="0" w:color="auto"/>
          </w:divBdr>
        </w:div>
        <w:div w:id="779182156">
          <w:marLeft w:val="288"/>
          <w:marRight w:val="0"/>
          <w:marTop w:val="0"/>
          <w:marBottom w:val="88"/>
          <w:divBdr>
            <w:top w:val="none" w:sz="0" w:space="0" w:color="auto"/>
            <w:left w:val="none" w:sz="0" w:space="0" w:color="auto"/>
            <w:bottom w:val="none" w:sz="0" w:space="0" w:color="auto"/>
            <w:right w:val="none" w:sz="0" w:space="0" w:color="auto"/>
          </w:divBdr>
        </w:div>
        <w:div w:id="1448040800">
          <w:marLeft w:val="288"/>
          <w:marRight w:val="0"/>
          <w:marTop w:val="0"/>
          <w:marBottom w:val="88"/>
          <w:divBdr>
            <w:top w:val="none" w:sz="0" w:space="0" w:color="auto"/>
            <w:left w:val="none" w:sz="0" w:space="0" w:color="auto"/>
            <w:bottom w:val="none" w:sz="0" w:space="0" w:color="auto"/>
            <w:right w:val="none" w:sz="0" w:space="0" w:color="auto"/>
          </w:divBdr>
        </w:div>
        <w:div w:id="1579827726">
          <w:marLeft w:val="0"/>
          <w:marRight w:val="0"/>
          <w:marTop w:val="0"/>
          <w:marBottom w:val="101"/>
          <w:divBdr>
            <w:top w:val="none" w:sz="0" w:space="0" w:color="auto"/>
            <w:left w:val="none" w:sz="0" w:space="0" w:color="auto"/>
            <w:bottom w:val="none" w:sz="0" w:space="0" w:color="auto"/>
            <w:right w:val="none" w:sz="0" w:space="0" w:color="auto"/>
          </w:divBdr>
        </w:div>
        <w:div w:id="536740517">
          <w:marLeft w:val="0"/>
          <w:marRight w:val="0"/>
          <w:marTop w:val="0"/>
          <w:marBottom w:val="101"/>
          <w:divBdr>
            <w:top w:val="none" w:sz="0" w:space="0" w:color="auto"/>
            <w:left w:val="none" w:sz="0" w:space="0" w:color="auto"/>
            <w:bottom w:val="none" w:sz="0" w:space="0" w:color="auto"/>
            <w:right w:val="none" w:sz="0" w:space="0" w:color="auto"/>
          </w:divBdr>
        </w:div>
        <w:div w:id="871115979">
          <w:marLeft w:val="0"/>
          <w:marRight w:val="0"/>
          <w:marTop w:val="0"/>
          <w:marBottom w:val="101"/>
          <w:divBdr>
            <w:top w:val="none" w:sz="0" w:space="0" w:color="auto"/>
            <w:left w:val="none" w:sz="0" w:space="0" w:color="auto"/>
            <w:bottom w:val="none" w:sz="0" w:space="0" w:color="auto"/>
            <w:right w:val="none" w:sz="0" w:space="0" w:color="auto"/>
          </w:divBdr>
        </w:div>
        <w:div w:id="239874929">
          <w:marLeft w:val="864"/>
          <w:marRight w:val="0"/>
          <w:marTop w:val="0"/>
          <w:marBottom w:val="101"/>
          <w:divBdr>
            <w:top w:val="none" w:sz="0" w:space="0" w:color="auto"/>
            <w:left w:val="none" w:sz="0" w:space="0" w:color="auto"/>
            <w:bottom w:val="none" w:sz="0" w:space="0" w:color="auto"/>
            <w:right w:val="none" w:sz="0" w:space="0" w:color="auto"/>
          </w:divBdr>
        </w:div>
        <w:div w:id="60256199">
          <w:marLeft w:val="0"/>
          <w:marRight w:val="0"/>
          <w:marTop w:val="0"/>
          <w:marBottom w:val="101"/>
          <w:divBdr>
            <w:top w:val="none" w:sz="0" w:space="0" w:color="auto"/>
            <w:left w:val="none" w:sz="0" w:space="0" w:color="auto"/>
            <w:bottom w:val="none" w:sz="0" w:space="0" w:color="auto"/>
            <w:right w:val="none" w:sz="0" w:space="0" w:color="auto"/>
          </w:divBdr>
        </w:div>
        <w:div w:id="1099908781">
          <w:marLeft w:val="864"/>
          <w:marRight w:val="0"/>
          <w:marTop w:val="0"/>
          <w:marBottom w:val="101"/>
          <w:divBdr>
            <w:top w:val="none" w:sz="0" w:space="0" w:color="auto"/>
            <w:left w:val="none" w:sz="0" w:space="0" w:color="auto"/>
            <w:bottom w:val="none" w:sz="0" w:space="0" w:color="auto"/>
            <w:right w:val="none" w:sz="0" w:space="0" w:color="auto"/>
          </w:divBdr>
        </w:div>
        <w:div w:id="1726024324">
          <w:marLeft w:val="864"/>
          <w:marRight w:val="0"/>
          <w:marTop w:val="0"/>
          <w:marBottom w:val="101"/>
          <w:divBdr>
            <w:top w:val="none" w:sz="0" w:space="0" w:color="auto"/>
            <w:left w:val="none" w:sz="0" w:space="0" w:color="auto"/>
            <w:bottom w:val="none" w:sz="0" w:space="0" w:color="auto"/>
            <w:right w:val="none" w:sz="0" w:space="0" w:color="auto"/>
          </w:divBdr>
        </w:div>
        <w:div w:id="1949853671">
          <w:marLeft w:val="0"/>
          <w:marRight w:val="0"/>
          <w:marTop w:val="0"/>
          <w:marBottom w:val="101"/>
          <w:divBdr>
            <w:top w:val="none" w:sz="0" w:space="0" w:color="auto"/>
            <w:left w:val="none" w:sz="0" w:space="0" w:color="auto"/>
            <w:bottom w:val="none" w:sz="0" w:space="0" w:color="auto"/>
            <w:right w:val="none" w:sz="0" w:space="0" w:color="auto"/>
          </w:divBdr>
        </w:div>
        <w:div w:id="769160586">
          <w:marLeft w:val="0"/>
          <w:marRight w:val="0"/>
          <w:marTop w:val="0"/>
          <w:marBottom w:val="101"/>
          <w:divBdr>
            <w:top w:val="none" w:sz="0" w:space="0" w:color="auto"/>
            <w:left w:val="none" w:sz="0" w:space="0" w:color="auto"/>
            <w:bottom w:val="none" w:sz="0" w:space="0" w:color="auto"/>
            <w:right w:val="none" w:sz="0" w:space="0" w:color="auto"/>
          </w:divBdr>
        </w:div>
        <w:div w:id="1547721909">
          <w:marLeft w:val="0"/>
          <w:marRight w:val="0"/>
          <w:marTop w:val="0"/>
          <w:marBottom w:val="101"/>
          <w:divBdr>
            <w:top w:val="none" w:sz="0" w:space="0" w:color="auto"/>
            <w:left w:val="none" w:sz="0" w:space="0" w:color="auto"/>
            <w:bottom w:val="none" w:sz="0" w:space="0" w:color="auto"/>
            <w:right w:val="none" w:sz="0" w:space="0" w:color="auto"/>
          </w:divBdr>
        </w:div>
        <w:div w:id="1022363915">
          <w:marLeft w:val="864"/>
          <w:marRight w:val="0"/>
          <w:marTop w:val="0"/>
          <w:marBottom w:val="101"/>
          <w:divBdr>
            <w:top w:val="none" w:sz="0" w:space="0" w:color="auto"/>
            <w:left w:val="none" w:sz="0" w:space="0" w:color="auto"/>
            <w:bottom w:val="none" w:sz="0" w:space="0" w:color="auto"/>
            <w:right w:val="none" w:sz="0" w:space="0" w:color="auto"/>
          </w:divBdr>
        </w:div>
        <w:div w:id="2134708409">
          <w:marLeft w:val="864"/>
          <w:marRight w:val="0"/>
          <w:marTop w:val="0"/>
          <w:marBottom w:val="101"/>
          <w:divBdr>
            <w:top w:val="none" w:sz="0" w:space="0" w:color="auto"/>
            <w:left w:val="none" w:sz="0" w:space="0" w:color="auto"/>
            <w:bottom w:val="none" w:sz="0" w:space="0" w:color="auto"/>
            <w:right w:val="none" w:sz="0" w:space="0" w:color="auto"/>
          </w:divBdr>
        </w:div>
        <w:div w:id="161093118">
          <w:marLeft w:val="0"/>
          <w:marRight w:val="0"/>
          <w:marTop w:val="0"/>
          <w:marBottom w:val="101"/>
          <w:divBdr>
            <w:top w:val="none" w:sz="0" w:space="0" w:color="auto"/>
            <w:left w:val="none" w:sz="0" w:space="0" w:color="auto"/>
            <w:bottom w:val="none" w:sz="0" w:space="0" w:color="auto"/>
            <w:right w:val="none" w:sz="0" w:space="0" w:color="auto"/>
          </w:divBdr>
        </w:div>
        <w:div w:id="814182976">
          <w:marLeft w:val="864"/>
          <w:marRight w:val="0"/>
          <w:marTop w:val="0"/>
          <w:marBottom w:val="101"/>
          <w:divBdr>
            <w:top w:val="none" w:sz="0" w:space="0" w:color="auto"/>
            <w:left w:val="none" w:sz="0" w:space="0" w:color="auto"/>
            <w:bottom w:val="none" w:sz="0" w:space="0" w:color="auto"/>
            <w:right w:val="none" w:sz="0" w:space="0" w:color="auto"/>
          </w:divBdr>
        </w:div>
        <w:div w:id="834423038">
          <w:marLeft w:val="864"/>
          <w:marRight w:val="0"/>
          <w:marTop w:val="0"/>
          <w:marBottom w:val="101"/>
          <w:divBdr>
            <w:top w:val="none" w:sz="0" w:space="0" w:color="auto"/>
            <w:left w:val="none" w:sz="0" w:space="0" w:color="auto"/>
            <w:bottom w:val="none" w:sz="0" w:space="0" w:color="auto"/>
            <w:right w:val="none" w:sz="0" w:space="0" w:color="auto"/>
          </w:divBdr>
        </w:div>
        <w:div w:id="1531989512">
          <w:marLeft w:val="0"/>
          <w:marRight w:val="0"/>
          <w:marTop w:val="0"/>
          <w:marBottom w:val="101"/>
          <w:divBdr>
            <w:top w:val="none" w:sz="0" w:space="0" w:color="auto"/>
            <w:left w:val="none" w:sz="0" w:space="0" w:color="auto"/>
            <w:bottom w:val="none" w:sz="0" w:space="0" w:color="auto"/>
            <w:right w:val="none" w:sz="0" w:space="0" w:color="auto"/>
          </w:divBdr>
        </w:div>
        <w:div w:id="491602925">
          <w:marLeft w:val="0"/>
          <w:marRight w:val="0"/>
          <w:marTop w:val="0"/>
          <w:marBottom w:val="101"/>
          <w:divBdr>
            <w:top w:val="none" w:sz="0" w:space="0" w:color="auto"/>
            <w:left w:val="none" w:sz="0" w:space="0" w:color="auto"/>
            <w:bottom w:val="none" w:sz="0" w:space="0" w:color="auto"/>
            <w:right w:val="none" w:sz="0" w:space="0" w:color="auto"/>
          </w:divBdr>
        </w:div>
        <w:div w:id="2045517610">
          <w:marLeft w:val="0"/>
          <w:marRight w:val="0"/>
          <w:marTop w:val="0"/>
          <w:marBottom w:val="101"/>
          <w:divBdr>
            <w:top w:val="none" w:sz="0" w:space="0" w:color="auto"/>
            <w:left w:val="none" w:sz="0" w:space="0" w:color="auto"/>
            <w:bottom w:val="none" w:sz="0" w:space="0" w:color="auto"/>
            <w:right w:val="none" w:sz="0" w:space="0" w:color="auto"/>
          </w:divBdr>
        </w:div>
        <w:div w:id="824785688">
          <w:marLeft w:val="0"/>
          <w:marRight w:val="0"/>
          <w:marTop w:val="0"/>
          <w:marBottom w:val="101"/>
          <w:divBdr>
            <w:top w:val="none" w:sz="0" w:space="0" w:color="auto"/>
            <w:left w:val="none" w:sz="0" w:space="0" w:color="auto"/>
            <w:bottom w:val="none" w:sz="0" w:space="0" w:color="auto"/>
            <w:right w:val="none" w:sz="0" w:space="0" w:color="auto"/>
          </w:divBdr>
        </w:div>
        <w:div w:id="1336149734">
          <w:marLeft w:val="0"/>
          <w:marRight w:val="0"/>
          <w:marTop w:val="0"/>
          <w:marBottom w:val="200"/>
          <w:divBdr>
            <w:top w:val="none" w:sz="0" w:space="0" w:color="auto"/>
            <w:left w:val="none" w:sz="0" w:space="0" w:color="auto"/>
            <w:bottom w:val="none" w:sz="0" w:space="0" w:color="auto"/>
            <w:right w:val="none" w:sz="0" w:space="0" w:color="auto"/>
          </w:divBdr>
        </w:div>
        <w:div w:id="967246178">
          <w:marLeft w:val="0"/>
          <w:marRight w:val="0"/>
          <w:marTop w:val="0"/>
          <w:marBottom w:val="101"/>
          <w:divBdr>
            <w:top w:val="none" w:sz="0" w:space="0" w:color="auto"/>
            <w:left w:val="none" w:sz="0" w:space="0" w:color="auto"/>
            <w:bottom w:val="none" w:sz="0" w:space="0" w:color="auto"/>
            <w:right w:val="none" w:sz="0" w:space="0" w:color="auto"/>
          </w:divBdr>
        </w:div>
        <w:div w:id="637809176">
          <w:marLeft w:val="0"/>
          <w:marRight w:val="0"/>
          <w:marTop w:val="0"/>
          <w:marBottom w:val="101"/>
          <w:divBdr>
            <w:top w:val="none" w:sz="0" w:space="0" w:color="auto"/>
            <w:left w:val="none" w:sz="0" w:space="0" w:color="auto"/>
            <w:bottom w:val="none" w:sz="0" w:space="0" w:color="auto"/>
            <w:right w:val="none" w:sz="0" w:space="0" w:color="auto"/>
          </w:divBdr>
        </w:div>
        <w:div w:id="1356807886">
          <w:marLeft w:val="432"/>
          <w:marRight w:val="0"/>
          <w:marTop w:val="0"/>
          <w:marBottom w:val="101"/>
          <w:divBdr>
            <w:top w:val="none" w:sz="0" w:space="0" w:color="auto"/>
            <w:left w:val="none" w:sz="0" w:space="0" w:color="auto"/>
            <w:bottom w:val="none" w:sz="0" w:space="0" w:color="auto"/>
            <w:right w:val="none" w:sz="0" w:space="0" w:color="auto"/>
          </w:divBdr>
        </w:div>
        <w:div w:id="48848315">
          <w:marLeft w:val="432"/>
          <w:marRight w:val="0"/>
          <w:marTop w:val="0"/>
          <w:marBottom w:val="101"/>
          <w:divBdr>
            <w:top w:val="none" w:sz="0" w:space="0" w:color="auto"/>
            <w:left w:val="none" w:sz="0" w:space="0" w:color="auto"/>
            <w:bottom w:val="none" w:sz="0" w:space="0" w:color="auto"/>
            <w:right w:val="none" w:sz="0" w:space="0" w:color="auto"/>
          </w:divBdr>
        </w:div>
        <w:div w:id="1917201207">
          <w:marLeft w:val="432"/>
          <w:marRight w:val="0"/>
          <w:marTop w:val="0"/>
          <w:marBottom w:val="101"/>
          <w:divBdr>
            <w:top w:val="none" w:sz="0" w:space="0" w:color="auto"/>
            <w:left w:val="none" w:sz="0" w:space="0" w:color="auto"/>
            <w:bottom w:val="none" w:sz="0" w:space="0" w:color="auto"/>
            <w:right w:val="none" w:sz="0" w:space="0" w:color="auto"/>
          </w:divBdr>
        </w:div>
        <w:div w:id="1970625330">
          <w:marLeft w:val="432"/>
          <w:marRight w:val="0"/>
          <w:marTop w:val="0"/>
          <w:marBottom w:val="101"/>
          <w:divBdr>
            <w:top w:val="none" w:sz="0" w:space="0" w:color="auto"/>
            <w:left w:val="none" w:sz="0" w:space="0" w:color="auto"/>
            <w:bottom w:val="none" w:sz="0" w:space="0" w:color="auto"/>
            <w:right w:val="none" w:sz="0" w:space="0" w:color="auto"/>
          </w:divBdr>
        </w:div>
        <w:div w:id="729688566">
          <w:marLeft w:val="864"/>
          <w:marRight w:val="0"/>
          <w:marTop w:val="0"/>
          <w:marBottom w:val="101"/>
          <w:divBdr>
            <w:top w:val="none" w:sz="0" w:space="0" w:color="auto"/>
            <w:left w:val="none" w:sz="0" w:space="0" w:color="auto"/>
            <w:bottom w:val="none" w:sz="0" w:space="0" w:color="auto"/>
            <w:right w:val="none" w:sz="0" w:space="0" w:color="auto"/>
          </w:divBdr>
        </w:div>
        <w:div w:id="1481534778">
          <w:marLeft w:val="864"/>
          <w:marRight w:val="0"/>
          <w:marTop w:val="0"/>
          <w:marBottom w:val="101"/>
          <w:divBdr>
            <w:top w:val="none" w:sz="0" w:space="0" w:color="auto"/>
            <w:left w:val="none" w:sz="0" w:space="0" w:color="auto"/>
            <w:bottom w:val="none" w:sz="0" w:space="0" w:color="auto"/>
            <w:right w:val="none" w:sz="0" w:space="0" w:color="auto"/>
          </w:divBdr>
        </w:div>
        <w:div w:id="69233718">
          <w:marLeft w:val="432"/>
          <w:marRight w:val="0"/>
          <w:marTop w:val="0"/>
          <w:marBottom w:val="101"/>
          <w:divBdr>
            <w:top w:val="none" w:sz="0" w:space="0" w:color="auto"/>
            <w:left w:val="none" w:sz="0" w:space="0" w:color="auto"/>
            <w:bottom w:val="none" w:sz="0" w:space="0" w:color="auto"/>
            <w:right w:val="none" w:sz="0" w:space="0" w:color="auto"/>
          </w:divBdr>
        </w:div>
        <w:div w:id="1920599279">
          <w:marLeft w:val="432"/>
          <w:marRight w:val="0"/>
          <w:marTop w:val="0"/>
          <w:marBottom w:val="101"/>
          <w:divBdr>
            <w:top w:val="none" w:sz="0" w:space="0" w:color="auto"/>
            <w:left w:val="none" w:sz="0" w:space="0" w:color="auto"/>
            <w:bottom w:val="none" w:sz="0" w:space="0" w:color="auto"/>
            <w:right w:val="none" w:sz="0" w:space="0" w:color="auto"/>
          </w:divBdr>
        </w:div>
        <w:div w:id="1539774652">
          <w:marLeft w:val="864"/>
          <w:marRight w:val="0"/>
          <w:marTop w:val="0"/>
          <w:marBottom w:val="101"/>
          <w:divBdr>
            <w:top w:val="none" w:sz="0" w:space="0" w:color="auto"/>
            <w:left w:val="none" w:sz="0" w:space="0" w:color="auto"/>
            <w:bottom w:val="none" w:sz="0" w:space="0" w:color="auto"/>
            <w:right w:val="none" w:sz="0" w:space="0" w:color="auto"/>
          </w:divBdr>
        </w:div>
        <w:div w:id="2075085646">
          <w:marLeft w:val="864"/>
          <w:marRight w:val="0"/>
          <w:marTop w:val="0"/>
          <w:marBottom w:val="101"/>
          <w:divBdr>
            <w:top w:val="none" w:sz="0" w:space="0" w:color="auto"/>
            <w:left w:val="none" w:sz="0" w:space="0" w:color="auto"/>
            <w:bottom w:val="none" w:sz="0" w:space="0" w:color="auto"/>
            <w:right w:val="none" w:sz="0" w:space="0" w:color="auto"/>
          </w:divBdr>
        </w:div>
        <w:div w:id="252475320">
          <w:marLeft w:val="432"/>
          <w:marRight w:val="0"/>
          <w:marTop w:val="0"/>
          <w:marBottom w:val="101"/>
          <w:divBdr>
            <w:top w:val="none" w:sz="0" w:space="0" w:color="auto"/>
            <w:left w:val="none" w:sz="0" w:space="0" w:color="auto"/>
            <w:bottom w:val="none" w:sz="0" w:space="0" w:color="auto"/>
            <w:right w:val="none" w:sz="0" w:space="0" w:color="auto"/>
          </w:divBdr>
        </w:div>
        <w:div w:id="51121782">
          <w:marLeft w:val="432"/>
          <w:marRight w:val="0"/>
          <w:marTop w:val="0"/>
          <w:marBottom w:val="80"/>
          <w:divBdr>
            <w:top w:val="none" w:sz="0" w:space="0" w:color="auto"/>
            <w:left w:val="none" w:sz="0" w:space="0" w:color="auto"/>
            <w:bottom w:val="none" w:sz="0" w:space="0" w:color="auto"/>
            <w:right w:val="none" w:sz="0" w:space="0" w:color="auto"/>
          </w:divBdr>
        </w:div>
        <w:div w:id="1353336998">
          <w:marLeft w:val="432"/>
          <w:marRight w:val="0"/>
          <w:marTop w:val="0"/>
          <w:marBottom w:val="40"/>
          <w:divBdr>
            <w:top w:val="none" w:sz="0" w:space="0" w:color="auto"/>
            <w:left w:val="none" w:sz="0" w:space="0" w:color="auto"/>
            <w:bottom w:val="none" w:sz="0" w:space="0" w:color="auto"/>
            <w:right w:val="none" w:sz="0" w:space="0" w:color="auto"/>
          </w:divBdr>
        </w:div>
        <w:div w:id="900095789">
          <w:marLeft w:val="432"/>
          <w:marRight w:val="0"/>
          <w:marTop w:val="0"/>
          <w:marBottom w:val="40"/>
          <w:divBdr>
            <w:top w:val="none" w:sz="0" w:space="0" w:color="auto"/>
            <w:left w:val="none" w:sz="0" w:space="0" w:color="auto"/>
            <w:bottom w:val="none" w:sz="0" w:space="0" w:color="auto"/>
            <w:right w:val="none" w:sz="0" w:space="0" w:color="auto"/>
          </w:divBdr>
        </w:div>
        <w:div w:id="1846282842">
          <w:marLeft w:val="432"/>
          <w:marRight w:val="0"/>
          <w:marTop w:val="0"/>
          <w:marBottom w:val="40"/>
          <w:divBdr>
            <w:top w:val="none" w:sz="0" w:space="0" w:color="auto"/>
            <w:left w:val="none" w:sz="0" w:space="0" w:color="auto"/>
            <w:bottom w:val="none" w:sz="0" w:space="0" w:color="auto"/>
            <w:right w:val="none" w:sz="0" w:space="0" w:color="auto"/>
          </w:divBdr>
        </w:div>
        <w:div w:id="675420226">
          <w:marLeft w:val="0"/>
          <w:marRight w:val="0"/>
          <w:marTop w:val="0"/>
          <w:marBottom w:val="40"/>
          <w:divBdr>
            <w:top w:val="none" w:sz="0" w:space="0" w:color="auto"/>
            <w:left w:val="none" w:sz="0" w:space="0" w:color="auto"/>
            <w:bottom w:val="none" w:sz="0" w:space="0" w:color="auto"/>
            <w:right w:val="none" w:sz="0" w:space="0" w:color="auto"/>
          </w:divBdr>
        </w:div>
        <w:div w:id="677778340">
          <w:marLeft w:val="432"/>
          <w:marRight w:val="0"/>
          <w:marTop w:val="0"/>
          <w:marBottom w:val="40"/>
          <w:divBdr>
            <w:top w:val="none" w:sz="0" w:space="0" w:color="auto"/>
            <w:left w:val="none" w:sz="0" w:space="0" w:color="auto"/>
            <w:bottom w:val="none" w:sz="0" w:space="0" w:color="auto"/>
            <w:right w:val="none" w:sz="0" w:space="0" w:color="auto"/>
          </w:divBdr>
        </w:div>
        <w:div w:id="322051803">
          <w:marLeft w:val="432"/>
          <w:marRight w:val="0"/>
          <w:marTop w:val="0"/>
          <w:marBottom w:val="40"/>
          <w:divBdr>
            <w:top w:val="none" w:sz="0" w:space="0" w:color="auto"/>
            <w:left w:val="none" w:sz="0" w:space="0" w:color="auto"/>
            <w:bottom w:val="none" w:sz="0" w:space="0" w:color="auto"/>
            <w:right w:val="none" w:sz="0" w:space="0" w:color="auto"/>
          </w:divBdr>
        </w:div>
        <w:div w:id="1083069989">
          <w:marLeft w:val="432"/>
          <w:marRight w:val="0"/>
          <w:marTop w:val="0"/>
          <w:marBottom w:val="80"/>
          <w:divBdr>
            <w:top w:val="none" w:sz="0" w:space="0" w:color="auto"/>
            <w:left w:val="none" w:sz="0" w:space="0" w:color="auto"/>
            <w:bottom w:val="none" w:sz="0" w:space="0" w:color="auto"/>
            <w:right w:val="none" w:sz="0" w:space="0" w:color="auto"/>
          </w:divBdr>
        </w:div>
        <w:div w:id="2069372883">
          <w:marLeft w:val="432"/>
          <w:marRight w:val="0"/>
          <w:marTop w:val="0"/>
          <w:marBottom w:val="80"/>
          <w:divBdr>
            <w:top w:val="none" w:sz="0" w:space="0" w:color="auto"/>
            <w:left w:val="none" w:sz="0" w:space="0" w:color="auto"/>
            <w:bottom w:val="none" w:sz="0" w:space="0" w:color="auto"/>
            <w:right w:val="none" w:sz="0" w:space="0" w:color="auto"/>
          </w:divBdr>
        </w:div>
        <w:div w:id="1666980999">
          <w:marLeft w:val="0"/>
          <w:marRight w:val="0"/>
          <w:marTop w:val="0"/>
          <w:marBottom w:val="60"/>
          <w:divBdr>
            <w:top w:val="none" w:sz="0" w:space="0" w:color="auto"/>
            <w:left w:val="none" w:sz="0" w:space="0" w:color="auto"/>
            <w:bottom w:val="none" w:sz="0" w:space="0" w:color="auto"/>
            <w:right w:val="none" w:sz="0" w:space="0" w:color="auto"/>
          </w:divBdr>
        </w:div>
        <w:div w:id="2146271201">
          <w:marLeft w:val="0"/>
          <w:marRight w:val="0"/>
          <w:marTop w:val="0"/>
          <w:marBottom w:val="60"/>
          <w:divBdr>
            <w:top w:val="none" w:sz="0" w:space="0" w:color="auto"/>
            <w:left w:val="none" w:sz="0" w:space="0" w:color="auto"/>
            <w:bottom w:val="none" w:sz="0" w:space="0" w:color="auto"/>
            <w:right w:val="none" w:sz="0" w:space="0" w:color="auto"/>
          </w:divBdr>
        </w:div>
        <w:div w:id="39519268">
          <w:marLeft w:val="0"/>
          <w:marRight w:val="0"/>
          <w:marTop w:val="0"/>
          <w:marBottom w:val="60"/>
          <w:divBdr>
            <w:top w:val="none" w:sz="0" w:space="0" w:color="auto"/>
            <w:left w:val="none" w:sz="0" w:space="0" w:color="auto"/>
            <w:bottom w:val="none" w:sz="0" w:space="0" w:color="auto"/>
            <w:right w:val="none" w:sz="0" w:space="0" w:color="auto"/>
          </w:divBdr>
        </w:div>
        <w:div w:id="1554078591">
          <w:marLeft w:val="0"/>
          <w:marRight w:val="0"/>
          <w:marTop w:val="0"/>
          <w:marBottom w:val="60"/>
          <w:divBdr>
            <w:top w:val="none" w:sz="0" w:space="0" w:color="auto"/>
            <w:left w:val="none" w:sz="0" w:space="0" w:color="auto"/>
            <w:bottom w:val="none" w:sz="0" w:space="0" w:color="auto"/>
            <w:right w:val="none" w:sz="0" w:space="0" w:color="auto"/>
          </w:divBdr>
        </w:div>
        <w:div w:id="1052970402">
          <w:marLeft w:val="864"/>
          <w:marRight w:val="0"/>
          <w:marTop w:val="0"/>
          <w:marBottom w:val="60"/>
          <w:divBdr>
            <w:top w:val="none" w:sz="0" w:space="0" w:color="auto"/>
            <w:left w:val="none" w:sz="0" w:space="0" w:color="auto"/>
            <w:bottom w:val="none" w:sz="0" w:space="0" w:color="auto"/>
            <w:right w:val="none" w:sz="0" w:space="0" w:color="auto"/>
          </w:divBdr>
        </w:div>
        <w:div w:id="487400570">
          <w:marLeft w:val="0"/>
          <w:marRight w:val="0"/>
          <w:marTop w:val="0"/>
          <w:marBottom w:val="60"/>
          <w:divBdr>
            <w:top w:val="none" w:sz="0" w:space="0" w:color="auto"/>
            <w:left w:val="none" w:sz="0" w:space="0" w:color="auto"/>
            <w:bottom w:val="none" w:sz="0" w:space="0" w:color="auto"/>
            <w:right w:val="none" w:sz="0" w:space="0" w:color="auto"/>
          </w:divBdr>
        </w:div>
        <w:div w:id="2130662703">
          <w:marLeft w:val="0"/>
          <w:marRight w:val="0"/>
          <w:marTop w:val="0"/>
          <w:marBottom w:val="60"/>
          <w:divBdr>
            <w:top w:val="none" w:sz="0" w:space="0" w:color="auto"/>
            <w:left w:val="none" w:sz="0" w:space="0" w:color="auto"/>
            <w:bottom w:val="none" w:sz="0" w:space="0" w:color="auto"/>
            <w:right w:val="none" w:sz="0" w:space="0" w:color="auto"/>
          </w:divBdr>
        </w:div>
        <w:div w:id="89469321">
          <w:marLeft w:val="0"/>
          <w:marRight w:val="0"/>
          <w:marTop w:val="0"/>
          <w:marBottom w:val="60"/>
          <w:divBdr>
            <w:top w:val="none" w:sz="0" w:space="0" w:color="auto"/>
            <w:left w:val="none" w:sz="0" w:space="0" w:color="auto"/>
            <w:bottom w:val="none" w:sz="0" w:space="0" w:color="auto"/>
            <w:right w:val="none" w:sz="0" w:space="0" w:color="auto"/>
          </w:divBdr>
        </w:div>
        <w:div w:id="1526938642">
          <w:marLeft w:val="0"/>
          <w:marRight w:val="0"/>
          <w:marTop w:val="0"/>
          <w:marBottom w:val="60"/>
          <w:divBdr>
            <w:top w:val="none" w:sz="0" w:space="0" w:color="auto"/>
            <w:left w:val="none" w:sz="0" w:space="0" w:color="auto"/>
            <w:bottom w:val="none" w:sz="0" w:space="0" w:color="auto"/>
            <w:right w:val="none" w:sz="0" w:space="0" w:color="auto"/>
          </w:divBdr>
        </w:div>
        <w:div w:id="653490174">
          <w:marLeft w:val="0"/>
          <w:marRight w:val="0"/>
          <w:marTop w:val="0"/>
          <w:marBottom w:val="60"/>
          <w:divBdr>
            <w:top w:val="none" w:sz="0" w:space="0" w:color="auto"/>
            <w:left w:val="none" w:sz="0" w:space="0" w:color="auto"/>
            <w:bottom w:val="none" w:sz="0" w:space="0" w:color="auto"/>
            <w:right w:val="none" w:sz="0" w:space="0" w:color="auto"/>
          </w:divBdr>
        </w:div>
        <w:div w:id="2076586654">
          <w:marLeft w:val="0"/>
          <w:marRight w:val="0"/>
          <w:marTop w:val="0"/>
          <w:marBottom w:val="60"/>
          <w:divBdr>
            <w:top w:val="none" w:sz="0" w:space="0" w:color="auto"/>
            <w:left w:val="none" w:sz="0" w:space="0" w:color="auto"/>
            <w:bottom w:val="none" w:sz="0" w:space="0" w:color="auto"/>
            <w:right w:val="none" w:sz="0" w:space="0" w:color="auto"/>
          </w:divBdr>
        </w:div>
        <w:div w:id="1723673657">
          <w:marLeft w:val="0"/>
          <w:marRight w:val="0"/>
          <w:marTop w:val="0"/>
          <w:marBottom w:val="60"/>
          <w:divBdr>
            <w:top w:val="none" w:sz="0" w:space="0" w:color="auto"/>
            <w:left w:val="none" w:sz="0" w:space="0" w:color="auto"/>
            <w:bottom w:val="none" w:sz="0" w:space="0" w:color="auto"/>
            <w:right w:val="none" w:sz="0" w:space="0" w:color="auto"/>
          </w:divBdr>
        </w:div>
        <w:div w:id="704214577">
          <w:marLeft w:val="0"/>
          <w:marRight w:val="0"/>
          <w:marTop w:val="0"/>
          <w:marBottom w:val="60"/>
          <w:divBdr>
            <w:top w:val="none" w:sz="0" w:space="0" w:color="auto"/>
            <w:left w:val="none" w:sz="0" w:space="0" w:color="auto"/>
            <w:bottom w:val="none" w:sz="0" w:space="0" w:color="auto"/>
            <w:right w:val="none" w:sz="0" w:space="0" w:color="auto"/>
          </w:divBdr>
        </w:div>
        <w:div w:id="1452479093">
          <w:marLeft w:val="432"/>
          <w:marRight w:val="0"/>
          <w:marTop w:val="0"/>
          <w:marBottom w:val="60"/>
          <w:divBdr>
            <w:top w:val="none" w:sz="0" w:space="0" w:color="auto"/>
            <w:left w:val="none" w:sz="0" w:space="0" w:color="auto"/>
            <w:bottom w:val="none" w:sz="0" w:space="0" w:color="auto"/>
            <w:right w:val="none" w:sz="0" w:space="0" w:color="auto"/>
          </w:divBdr>
        </w:div>
        <w:div w:id="461971492">
          <w:marLeft w:val="432"/>
          <w:marRight w:val="0"/>
          <w:marTop w:val="0"/>
          <w:marBottom w:val="60"/>
          <w:divBdr>
            <w:top w:val="none" w:sz="0" w:space="0" w:color="auto"/>
            <w:left w:val="none" w:sz="0" w:space="0" w:color="auto"/>
            <w:bottom w:val="none" w:sz="0" w:space="0" w:color="auto"/>
            <w:right w:val="none" w:sz="0" w:space="0" w:color="auto"/>
          </w:divBdr>
        </w:div>
        <w:div w:id="165947409">
          <w:marLeft w:val="432"/>
          <w:marRight w:val="0"/>
          <w:marTop w:val="0"/>
          <w:marBottom w:val="60"/>
          <w:divBdr>
            <w:top w:val="none" w:sz="0" w:space="0" w:color="auto"/>
            <w:left w:val="none" w:sz="0" w:space="0" w:color="auto"/>
            <w:bottom w:val="none" w:sz="0" w:space="0" w:color="auto"/>
            <w:right w:val="none" w:sz="0" w:space="0" w:color="auto"/>
          </w:divBdr>
        </w:div>
        <w:div w:id="802619633">
          <w:marLeft w:val="432"/>
          <w:marRight w:val="0"/>
          <w:marTop w:val="0"/>
          <w:marBottom w:val="60"/>
          <w:divBdr>
            <w:top w:val="none" w:sz="0" w:space="0" w:color="auto"/>
            <w:left w:val="none" w:sz="0" w:space="0" w:color="auto"/>
            <w:bottom w:val="none" w:sz="0" w:space="0" w:color="auto"/>
            <w:right w:val="none" w:sz="0" w:space="0" w:color="auto"/>
          </w:divBdr>
        </w:div>
        <w:div w:id="821821615">
          <w:marLeft w:val="432"/>
          <w:marRight w:val="0"/>
          <w:marTop w:val="0"/>
          <w:marBottom w:val="60"/>
          <w:divBdr>
            <w:top w:val="none" w:sz="0" w:space="0" w:color="auto"/>
            <w:left w:val="none" w:sz="0" w:space="0" w:color="auto"/>
            <w:bottom w:val="none" w:sz="0" w:space="0" w:color="auto"/>
            <w:right w:val="none" w:sz="0" w:space="0" w:color="auto"/>
          </w:divBdr>
        </w:div>
        <w:div w:id="889071378">
          <w:marLeft w:val="432"/>
          <w:marRight w:val="0"/>
          <w:marTop w:val="0"/>
          <w:marBottom w:val="60"/>
          <w:divBdr>
            <w:top w:val="none" w:sz="0" w:space="0" w:color="auto"/>
            <w:left w:val="none" w:sz="0" w:space="0" w:color="auto"/>
            <w:bottom w:val="none" w:sz="0" w:space="0" w:color="auto"/>
            <w:right w:val="none" w:sz="0" w:space="0" w:color="auto"/>
          </w:divBdr>
        </w:div>
        <w:div w:id="1921449999">
          <w:marLeft w:val="432"/>
          <w:marRight w:val="0"/>
          <w:marTop w:val="0"/>
          <w:marBottom w:val="60"/>
          <w:divBdr>
            <w:top w:val="none" w:sz="0" w:space="0" w:color="auto"/>
            <w:left w:val="none" w:sz="0" w:space="0" w:color="auto"/>
            <w:bottom w:val="none" w:sz="0" w:space="0" w:color="auto"/>
            <w:right w:val="none" w:sz="0" w:space="0" w:color="auto"/>
          </w:divBdr>
        </w:div>
        <w:div w:id="1205557711">
          <w:marLeft w:val="0"/>
          <w:marRight w:val="0"/>
          <w:marTop w:val="0"/>
          <w:marBottom w:val="200"/>
          <w:divBdr>
            <w:top w:val="none" w:sz="0" w:space="0" w:color="auto"/>
            <w:left w:val="none" w:sz="0" w:space="0" w:color="auto"/>
            <w:bottom w:val="none" w:sz="0" w:space="0" w:color="auto"/>
            <w:right w:val="none" w:sz="0" w:space="0" w:color="auto"/>
          </w:divBdr>
        </w:div>
        <w:div w:id="44649409">
          <w:marLeft w:val="0"/>
          <w:marRight w:val="0"/>
          <w:marTop w:val="0"/>
          <w:marBottom w:val="200"/>
          <w:divBdr>
            <w:top w:val="none" w:sz="0" w:space="0" w:color="auto"/>
            <w:left w:val="none" w:sz="0" w:space="0" w:color="auto"/>
            <w:bottom w:val="none" w:sz="0" w:space="0" w:color="auto"/>
            <w:right w:val="none" w:sz="0" w:space="0" w:color="auto"/>
          </w:divBdr>
        </w:div>
        <w:div w:id="1374891572">
          <w:marLeft w:val="0"/>
          <w:marRight w:val="0"/>
          <w:marTop w:val="0"/>
          <w:marBottom w:val="60"/>
          <w:divBdr>
            <w:top w:val="none" w:sz="0" w:space="0" w:color="auto"/>
            <w:left w:val="none" w:sz="0" w:space="0" w:color="auto"/>
            <w:bottom w:val="none" w:sz="0" w:space="0" w:color="auto"/>
            <w:right w:val="none" w:sz="0" w:space="0" w:color="auto"/>
          </w:divBdr>
        </w:div>
        <w:div w:id="504826329">
          <w:marLeft w:val="0"/>
          <w:marRight w:val="0"/>
          <w:marTop w:val="0"/>
          <w:marBottom w:val="60"/>
          <w:divBdr>
            <w:top w:val="none" w:sz="0" w:space="0" w:color="auto"/>
            <w:left w:val="none" w:sz="0" w:space="0" w:color="auto"/>
            <w:bottom w:val="none" w:sz="0" w:space="0" w:color="auto"/>
            <w:right w:val="none" w:sz="0" w:space="0" w:color="auto"/>
          </w:divBdr>
        </w:div>
        <w:div w:id="1406611533">
          <w:marLeft w:val="432"/>
          <w:marRight w:val="0"/>
          <w:marTop w:val="0"/>
          <w:marBottom w:val="60"/>
          <w:divBdr>
            <w:top w:val="none" w:sz="0" w:space="0" w:color="auto"/>
            <w:left w:val="none" w:sz="0" w:space="0" w:color="auto"/>
            <w:bottom w:val="none" w:sz="0" w:space="0" w:color="auto"/>
            <w:right w:val="none" w:sz="0" w:space="0" w:color="auto"/>
          </w:divBdr>
        </w:div>
        <w:div w:id="156042898">
          <w:marLeft w:val="432"/>
          <w:marRight w:val="0"/>
          <w:marTop w:val="0"/>
          <w:marBottom w:val="60"/>
          <w:divBdr>
            <w:top w:val="none" w:sz="0" w:space="0" w:color="auto"/>
            <w:left w:val="none" w:sz="0" w:space="0" w:color="auto"/>
            <w:bottom w:val="none" w:sz="0" w:space="0" w:color="auto"/>
            <w:right w:val="none" w:sz="0" w:space="0" w:color="auto"/>
          </w:divBdr>
        </w:div>
        <w:div w:id="571278728">
          <w:marLeft w:val="432"/>
          <w:marRight w:val="0"/>
          <w:marTop w:val="0"/>
          <w:marBottom w:val="60"/>
          <w:divBdr>
            <w:top w:val="none" w:sz="0" w:space="0" w:color="auto"/>
            <w:left w:val="none" w:sz="0" w:space="0" w:color="auto"/>
            <w:bottom w:val="none" w:sz="0" w:space="0" w:color="auto"/>
            <w:right w:val="none" w:sz="0" w:space="0" w:color="auto"/>
          </w:divBdr>
        </w:div>
        <w:div w:id="1217356764">
          <w:marLeft w:val="432"/>
          <w:marRight w:val="0"/>
          <w:marTop w:val="0"/>
          <w:marBottom w:val="60"/>
          <w:divBdr>
            <w:top w:val="none" w:sz="0" w:space="0" w:color="auto"/>
            <w:left w:val="none" w:sz="0" w:space="0" w:color="auto"/>
            <w:bottom w:val="none" w:sz="0" w:space="0" w:color="auto"/>
            <w:right w:val="none" w:sz="0" w:space="0" w:color="auto"/>
          </w:divBdr>
        </w:div>
        <w:div w:id="149827691">
          <w:marLeft w:val="0"/>
          <w:marRight w:val="0"/>
          <w:marTop w:val="0"/>
          <w:marBottom w:val="101"/>
          <w:divBdr>
            <w:top w:val="none" w:sz="0" w:space="0" w:color="auto"/>
            <w:left w:val="none" w:sz="0" w:space="0" w:color="auto"/>
            <w:bottom w:val="none" w:sz="0" w:space="0" w:color="auto"/>
            <w:right w:val="none" w:sz="0" w:space="0" w:color="auto"/>
          </w:divBdr>
        </w:div>
        <w:div w:id="541982749">
          <w:marLeft w:val="0"/>
          <w:marRight w:val="0"/>
          <w:marTop w:val="0"/>
          <w:marBottom w:val="101"/>
          <w:divBdr>
            <w:top w:val="none" w:sz="0" w:space="0" w:color="auto"/>
            <w:left w:val="none" w:sz="0" w:space="0" w:color="auto"/>
            <w:bottom w:val="none" w:sz="0" w:space="0" w:color="auto"/>
            <w:right w:val="none" w:sz="0" w:space="0" w:color="auto"/>
          </w:divBdr>
        </w:div>
        <w:div w:id="1311835108">
          <w:marLeft w:val="0"/>
          <w:marRight w:val="0"/>
          <w:marTop w:val="0"/>
          <w:marBottom w:val="101"/>
          <w:divBdr>
            <w:top w:val="none" w:sz="0" w:space="0" w:color="auto"/>
            <w:left w:val="none" w:sz="0" w:space="0" w:color="auto"/>
            <w:bottom w:val="none" w:sz="0" w:space="0" w:color="auto"/>
            <w:right w:val="none" w:sz="0" w:space="0" w:color="auto"/>
          </w:divBdr>
        </w:div>
        <w:div w:id="1178425383">
          <w:marLeft w:val="0"/>
          <w:marRight w:val="0"/>
          <w:marTop w:val="0"/>
          <w:marBottom w:val="88"/>
          <w:divBdr>
            <w:top w:val="none" w:sz="0" w:space="0" w:color="auto"/>
            <w:left w:val="none" w:sz="0" w:space="0" w:color="auto"/>
            <w:bottom w:val="none" w:sz="0" w:space="0" w:color="auto"/>
            <w:right w:val="none" w:sz="0" w:space="0" w:color="auto"/>
          </w:divBdr>
        </w:div>
        <w:div w:id="1669938922">
          <w:marLeft w:val="0"/>
          <w:marRight w:val="0"/>
          <w:marTop w:val="0"/>
          <w:marBottom w:val="88"/>
          <w:divBdr>
            <w:top w:val="none" w:sz="0" w:space="0" w:color="auto"/>
            <w:left w:val="none" w:sz="0" w:space="0" w:color="auto"/>
            <w:bottom w:val="none" w:sz="0" w:space="0" w:color="auto"/>
            <w:right w:val="none" w:sz="0" w:space="0" w:color="auto"/>
          </w:divBdr>
        </w:div>
        <w:div w:id="824861275">
          <w:marLeft w:val="0"/>
          <w:marRight w:val="0"/>
          <w:marTop w:val="0"/>
          <w:marBottom w:val="88"/>
          <w:divBdr>
            <w:top w:val="none" w:sz="0" w:space="0" w:color="auto"/>
            <w:left w:val="none" w:sz="0" w:space="0" w:color="auto"/>
            <w:bottom w:val="none" w:sz="0" w:space="0" w:color="auto"/>
            <w:right w:val="none" w:sz="0" w:space="0" w:color="auto"/>
          </w:divBdr>
        </w:div>
        <w:div w:id="1799373013">
          <w:marLeft w:val="0"/>
          <w:marRight w:val="0"/>
          <w:marTop w:val="0"/>
          <w:marBottom w:val="88"/>
          <w:divBdr>
            <w:top w:val="none" w:sz="0" w:space="0" w:color="auto"/>
            <w:left w:val="none" w:sz="0" w:space="0" w:color="auto"/>
            <w:bottom w:val="none" w:sz="0" w:space="0" w:color="auto"/>
            <w:right w:val="none" w:sz="0" w:space="0" w:color="auto"/>
          </w:divBdr>
        </w:div>
        <w:div w:id="1301306822">
          <w:marLeft w:val="0"/>
          <w:marRight w:val="0"/>
          <w:marTop w:val="0"/>
          <w:marBottom w:val="88"/>
          <w:divBdr>
            <w:top w:val="none" w:sz="0" w:space="0" w:color="auto"/>
            <w:left w:val="none" w:sz="0" w:space="0" w:color="auto"/>
            <w:bottom w:val="none" w:sz="0" w:space="0" w:color="auto"/>
            <w:right w:val="none" w:sz="0" w:space="0" w:color="auto"/>
          </w:divBdr>
        </w:div>
        <w:div w:id="491334602">
          <w:marLeft w:val="864"/>
          <w:marRight w:val="0"/>
          <w:marTop w:val="0"/>
          <w:marBottom w:val="88"/>
          <w:divBdr>
            <w:top w:val="none" w:sz="0" w:space="0" w:color="auto"/>
            <w:left w:val="none" w:sz="0" w:space="0" w:color="auto"/>
            <w:bottom w:val="none" w:sz="0" w:space="0" w:color="auto"/>
            <w:right w:val="none" w:sz="0" w:space="0" w:color="auto"/>
          </w:divBdr>
        </w:div>
        <w:div w:id="40859849">
          <w:marLeft w:val="0"/>
          <w:marRight w:val="0"/>
          <w:marTop w:val="0"/>
          <w:marBottom w:val="88"/>
          <w:divBdr>
            <w:top w:val="none" w:sz="0" w:space="0" w:color="auto"/>
            <w:left w:val="none" w:sz="0" w:space="0" w:color="auto"/>
            <w:bottom w:val="none" w:sz="0" w:space="0" w:color="auto"/>
            <w:right w:val="none" w:sz="0" w:space="0" w:color="auto"/>
          </w:divBdr>
        </w:div>
        <w:div w:id="1367217938">
          <w:marLeft w:val="0"/>
          <w:marRight w:val="0"/>
          <w:marTop w:val="0"/>
          <w:marBottom w:val="88"/>
          <w:divBdr>
            <w:top w:val="none" w:sz="0" w:space="0" w:color="auto"/>
            <w:left w:val="none" w:sz="0" w:space="0" w:color="auto"/>
            <w:bottom w:val="none" w:sz="0" w:space="0" w:color="auto"/>
            <w:right w:val="none" w:sz="0" w:space="0" w:color="auto"/>
          </w:divBdr>
        </w:div>
        <w:div w:id="593707184">
          <w:marLeft w:val="0"/>
          <w:marRight w:val="0"/>
          <w:marTop w:val="0"/>
          <w:marBottom w:val="88"/>
          <w:divBdr>
            <w:top w:val="none" w:sz="0" w:space="0" w:color="auto"/>
            <w:left w:val="none" w:sz="0" w:space="0" w:color="auto"/>
            <w:bottom w:val="none" w:sz="0" w:space="0" w:color="auto"/>
            <w:right w:val="none" w:sz="0" w:space="0" w:color="auto"/>
          </w:divBdr>
        </w:div>
        <w:div w:id="1088499220">
          <w:marLeft w:val="0"/>
          <w:marRight w:val="0"/>
          <w:marTop w:val="0"/>
          <w:marBottom w:val="88"/>
          <w:divBdr>
            <w:top w:val="none" w:sz="0" w:space="0" w:color="auto"/>
            <w:left w:val="none" w:sz="0" w:space="0" w:color="auto"/>
            <w:bottom w:val="none" w:sz="0" w:space="0" w:color="auto"/>
            <w:right w:val="none" w:sz="0" w:space="0" w:color="auto"/>
          </w:divBdr>
        </w:div>
        <w:div w:id="1321157985">
          <w:marLeft w:val="0"/>
          <w:marRight w:val="0"/>
          <w:marTop w:val="0"/>
          <w:marBottom w:val="88"/>
          <w:divBdr>
            <w:top w:val="none" w:sz="0" w:space="0" w:color="auto"/>
            <w:left w:val="none" w:sz="0" w:space="0" w:color="auto"/>
            <w:bottom w:val="none" w:sz="0" w:space="0" w:color="auto"/>
            <w:right w:val="none" w:sz="0" w:space="0" w:color="auto"/>
          </w:divBdr>
        </w:div>
        <w:div w:id="1026639301">
          <w:marLeft w:val="0"/>
          <w:marRight w:val="0"/>
          <w:marTop w:val="0"/>
          <w:marBottom w:val="88"/>
          <w:divBdr>
            <w:top w:val="none" w:sz="0" w:space="0" w:color="auto"/>
            <w:left w:val="none" w:sz="0" w:space="0" w:color="auto"/>
            <w:bottom w:val="none" w:sz="0" w:space="0" w:color="auto"/>
            <w:right w:val="none" w:sz="0" w:space="0" w:color="auto"/>
          </w:divBdr>
        </w:div>
        <w:div w:id="776681663">
          <w:marLeft w:val="0"/>
          <w:marRight w:val="0"/>
          <w:marTop w:val="0"/>
          <w:marBottom w:val="88"/>
          <w:divBdr>
            <w:top w:val="none" w:sz="0" w:space="0" w:color="auto"/>
            <w:left w:val="none" w:sz="0" w:space="0" w:color="auto"/>
            <w:bottom w:val="none" w:sz="0" w:space="0" w:color="auto"/>
            <w:right w:val="none" w:sz="0" w:space="0" w:color="auto"/>
          </w:divBdr>
        </w:div>
        <w:div w:id="405882418">
          <w:marLeft w:val="0"/>
          <w:marRight w:val="0"/>
          <w:marTop w:val="0"/>
          <w:marBottom w:val="88"/>
          <w:divBdr>
            <w:top w:val="none" w:sz="0" w:space="0" w:color="auto"/>
            <w:left w:val="none" w:sz="0" w:space="0" w:color="auto"/>
            <w:bottom w:val="none" w:sz="0" w:space="0" w:color="auto"/>
            <w:right w:val="none" w:sz="0" w:space="0" w:color="auto"/>
          </w:divBdr>
        </w:div>
        <w:div w:id="356928810">
          <w:marLeft w:val="432"/>
          <w:marRight w:val="0"/>
          <w:marTop w:val="0"/>
          <w:marBottom w:val="88"/>
          <w:divBdr>
            <w:top w:val="none" w:sz="0" w:space="0" w:color="auto"/>
            <w:left w:val="none" w:sz="0" w:space="0" w:color="auto"/>
            <w:bottom w:val="none" w:sz="0" w:space="0" w:color="auto"/>
            <w:right w:val="none" w:sz="0" w:space="0" w:color="auto"/>
          </w:divBdr>
        </w:div>
        <w:div w:id="1595824536">
          <w:marLeft w:val="432"/>
          <w:marRight w:val="0"/>
          <w:marTop w:val="0"/>
          <w:marBottom w:val="88"/>
          <w:divBdr>
            <w:top w:val="none" w:sz="0" w:space="0" w:color="auto"/>
            <w:left w:val="none" w:sz="0" w:space="0" w:color="auto"/>
            <w:bottom w:val="none" w:sz="0" w:space="0" w:color="auto"/>
            <w:right w:val="none" w:sz="0" w:space="0" w:color="auto"/>
          </w:divBdr>
        </w:div>
        <w:div w:id="1141653571">
          <w:marLeft w:val="432"/>
          <w:marRight w:val="0"/>
          <w:marTop w:val="0"/>
          <w:marBottom w:val="88"/>
          <w:divBdr>
            <w:top w:val="none" w:sz="0" w:space="0" w:color="auto"/>
            <w:left w:val="none" w:sz="0" w:space="0" w:color="auto"/>
            <w:bottom w:val="none" w:sz="0" w:space="0" w:color="auto"/>
            <w:right w:val="none" w:sz="0" w:space="0" w:color="auto"/>
          </w:divBdr>
        </w:div>
        <w:div w:id="1603956412">
          <w:marLeft w:val="432"/>
          <w:marRight w:val="0"/>
          <w:marTop w:val="0"/>
          <w:marBottom w:val="88"/>
          <w:divBdr>
            <w:top w:val="none" w:sz="0" w:space="0" w:color="auto"/>
            <w:left w:val="none" w:sz="0" w:space="0" w:color="auto"/>
            <w:bottom w:val="none" w:sz="0" w:space="0" w:color="auto"/>
            <w:right w:val="none" w:sz="0" w:space="0" w:color="auto"/>
          </w:divBdr>
        </w:div>
        <w:div w:id="1145201900">
          <w:marLeft w:val="432"/>
          <w:marRight w:val="0"/>
          <w:marTop w:val="0"/>
          <w:marBottom w:val="88"/>
          <w:divBdr>
            <w:top w:val="none" w:sz="0" w:space="0" w:color="auto"/>
            <w:left w:val="none" w:sz="0" w:space="0" w:color="auto"/>
            <w:bottom w:val="none" w:sz="0" w:space="0" w:color="auto"/>
            <w:right w:val="none" w:sz="0" w:space="0" w:color="auto"/>
          </w:divBdr>
        </w:div>
        <w:div w:id="1422023765">
          <w:marLeft w:val="432"/>
          <w:marRight w:val="0"/>
          <w:marTop w:val="0"/>
          <w:marBottom w:val="88"/>
          <w:divBdr>
            <w:top w:val="none" w:sz="0" w:space="0" w:color="auto"/>
            <w:left w:val="none" w:sz="0" w:space="0" w:color="auto"/>
            <w:bottom w:val="none" w:sz="0" w:space="0" w:color="auto"/>
            <w:right w:val="none" w:sz="0" w:space="0" w:color="auto"/>
          </w:divBdr>
        </w:div>
        <w:div w:id="1497184398">
          <w:marLeft w:val="432"/>
          <w:marRight w:val="0"/>
          <w:marTop w:val="0"/>
          <w:marBottom w:val="88"/>
          <w:divBdr>
            <w:top w:val="none" w:sz="0" w:space="0" w:color="auto"/>
            <w:left w:val="none" w:sz="0" w:space="0" w:color="auto"/>
            <w:bottom w:val="none" w:sz="0" w:space="0" w:color="auto"/>
            <w:right w:val="none" w:sz="0" w:space="0" w:color="auto"/>
          </w:divBdr>
        </w:div>
        <w:div w:id="516503875">
          <w:marLeft w:val="0"/>
          <w:marRight w:val="0"/>
          <w:marTop w:val="0"/>
          <w:marBottom w:val="88"/>
          <w:divBdr>
            <w:top w:val="none" w:sz="0" w:space="0" w:color="auto"/>
            <w:left w:val="none" w:sz="0" w:space="0" w:color="auto"/>
            <w:bottom w:val="none" w:sz="0" w:space="0" w:color="auto"/>
            <w:right w:val="none" w:sz="0" w:space="0" w:color="auto"/>
          </w:divBdr>
        </w:div>
        <w:div w:id="1783185548">
          <w:marLeft w:val="0"/>
          <w:marRight w:val="0"/>
          <w:marTop w:val="0"/>
          <w:marBottom w:val="88"/>
          <w:divBdr>
            <w:top w:val="none" w:sz="0" w:space="0" w:color="auto"/>
            <w:left w:val="none" w:sz="0" w:space="0" w:color="auto"/>
            <w:bottom w:val="none" w:sz="0" w:space="0" w:color="auto"/>
            <w:right w:val="none" w:sz="0" w:space="0" w:color="auto"/>
          </w:divBdr>
        </w:div>
        <w:div w:id="1276864235">
          <w:marLeft w:val="432"/>
          <w:marRight w:val="0"/>
          <w:marTop w:val="0"/>
          <w:marBottom w:val="88"/>
          <w:divBdr>
            <w:top w:val="none" w:sz="0" w:space="0" w:color="auto"/>
            <w:left w:val="none" w:sz="0" w:space="0" w:color="auto"/>
            <w:bottom w:val="none" w:sz="0" w:space="0" w:color="auto"/>
            <w:right w:val="none" w:sz="0" w:space="0" w:color="auto"/>
          </w:divBdr>
        </w:div>
        <w:div w:id="1932228947">
          <w:marLeft w:val="432"/>
          <w:marRight w:val="0"/>
          <w:marTop w:val="0"/>
          <w:marBottom w:val="88"/>
          <w:divBdr>
            <w:top w:val="none" w:sz="0" w:space="0" w:color="auto"/>
            <w:left w:val="none" w:sz="0" w:space="0" w:color="auto"/>
            <w:bottom w:val="none" w:sz="0" w:space="0" w:color="auto"/>
            <w:right w:val="none" w:sz="0" w:space="0" w:color="auto"/>
          </w:divBdr>
        </w:div>
        <w:div w:id="561526049">
          <w:marLeft w:val="432"/>
          <w:marRight w:val="0"/>
          <w:marTop w:val="0"/>
          <w:marBottom w:val="88"/>
          <w:divBdr>
            <w:top w:val="none" w:sz="0" w:space="0" w:color="auto"/>
            <w:left w:val="none" w:sz="0" w:space="0" w:color="auto"/>
            <w:bottom w:val="none" w:sz="0" w:space="0" w:color="auto"/>
            <w:right w:val="none" w:sz="0" w:space="0" w:color="auto"/>
          </w:divBdr>
        </w:div>
        <w:div w:id="1328902722">
          <w:marLeft w:val="432"/>
          <w:marRight w:val="0"/>
          <w:marTop w:val="0"/>
          <w:marBottom w:val="88"/>
          <w:divBdr>
            <w:top w:val="none" w:sz="0" w:space="0" w:color="auto"/>
            <w:left w:val="none" w:sz="0" w:space="0" w:color="auto"/>
            <w:bottom w:val="none" w:sz="0" w:space="0" w:color="auto"/>
            <w:right w:val="none" w:sz="0" w:space="0" w:color="auto"/>
          </w:divBdr>
        </w:div>
        <w:div w:id="176240453">
          <w:marLeft w:val="0"/>
          <w:marRight w:val="0"/>
          <w:marTop w:val="0"/>
          <w:marBottom w:val="88"/>
          <w:divBdr>
            <w:top w:val="none" w:sz="0" w:space="0" w:color="auto"/>
            <w:left w:val="none" w:sz="0" w:space="0" w:color="auto"/>
            <w:bottom w:val="none" w:sz="0" w:space="0" w:color="auto"/>
            <w:right w:val="none" w:sz="0" w:space="0" w:color="auto"/>
          </w:divBdr>
        </w:div>
        <w:div w:id="1526480893">
          <w:marLeft w:val="0"/>
          <w:marRight w:val="0"/>
          <w:marTop w:val="0"/>
          <w:marBottom w:val="88"/>
          <w:divBdr>
            <w:top w:val="none" w:sz="0" w:space="0" w:color="auto"/>
            <w:left w:val="none" w:sz="0" w:space="0" w:color="auto"/>
            <w:bottom w:val="none" w:sz="0" w:space="0" w:color="auto"/>
            <w:right w:val="none" w:sz="0" w:space="0" w:color="auto"/>
          </w:divBdr>
        </w:div>
        <w:div w:id="1535583302">
          <w:marLeft w:val="0"/>
          <w:marRight w:val="0"/>
          <w:marTop w:val="0"/>
          <w:marBottom w:val="88"/>
          <w:divBdr>
            <w:top w:val="none" w:sz="0" w:space="0" w:color="auto"/>
            <w:left w:val="none" w:sz="0" w:space="0" w:color="auto"/>
            <w:bottom w:val="none" w:sz="0" w:space="0" w:color="auto"/>
            <w:right w:val="none" w:sz="0" w:space="0" w:color="auto"/>
          </w:divBdr>
        </w:div>
        <w:div w:id="417092726">
          <w:marLeft w:val="0"/>
          <w:marRight w:val="0"/>
          <w:marTop w:val="0"/>
          <w:marBottom w:val="88"/>
          <w:divBdr>
            <w:top w:val="none" w:sz="0" w:space="0" w:color="auto"/>
            <w:left w:val="none" w:sz="0" w:space="0" w:color="auto"/>
            <w:bottom w:val="none" w:sz="0" w:space="0" w:color="auto"/>
            <w:right w:val="none" w:sz="0" w:space="0" w:color="auto"/>
          </w:divBdr>
        </w:div>
        <w:div w:id="1619602521">
          <w:marLeft w:val="0"/>
          <w:marRight w:val="0"/>
          <w:marTop w:val="0"/>
          <w:marBottom w:val="88"/>
          <w:divBdr>
            <w:top w:val="none" w:sz="0" w:space="0" w:color="auto"/>
            <w:left w:val="none" w:sz="0" w:space="0" w:color="auto"/>
            <w:bottom w:val="none" w:sz="0" w:space="0" w:color="auto"/>
            <w:right w:val="none" w:sz="0" w:space="0" w:color="auto"/>
          </w:divBdr>
        </w:div>
        <w:div w:id="1851749475">
          <w:marLeft w:val="0"/>
          <w:marRight w:val="0"/>
          <w:marTop w:val="0"/>
          <w:marBottom w:val="88"/>
          <w:divBdr>
            <w:top w:val="none" w:sz="0" w:space="0" w:color="auto"/>
            <w:left w:val="none" w:sz="0" w:space="0" w:color="auto"/>
            <w:bottom w:val="none" w:sz="0" w:space="0" w:color="auto"/>
            <w:right w:val="none" w:sz="0" w:space="0" w:color="auto"/>
          </w:divBdr>
        </w:div>
        <w:div w:id="554853287">
          <w:marLeft w:val="0"/>
          <w:marRight w:val="0"/>
          <w:marTop w:val="0"/>
          <w:marBottom w:val="88"/>
          <w:divBdr>
            <w:top w:val="none" w:sz="0" w:space="0" w:color="auto"/>
            <w:left w:val="none" w:sz="0" w:space="0" w:color="auto"/>
            <w:bottom w:val="none" w:sz="0" w:space="0" w:color="auto"/>
            <w:right w:val="none" w:sz="0" w:space="0" w:color="auto"/>
          </w:divBdr>
        </w:div>
        <w:div w:id="585040397">
          <w:marLeft w:val="0"/>
          <w:marRight w:val="0"/>
          <w:marTop w:val="0"/>
          <w:marBottom w:val="101"/>
          <w:divBdr>
            <w:top w:val="none" w:sz="0" w:space="0" w:color="auto"/>
            <w:left w:val="none" w:sz="0" w:space="0" w:color="auto"/>
            <w:bottom w:val="none" w:sz="0" w:space="0" w:color="auto"/>
            <w:right w:val="none" w:sz="0" w:space="0" w:color="auto"/>
          </w:divBdr>
        </w:div>
        <w:div w:id="787941460">
          <w:marLeft w:val="864"/>
          <w:marRight w:val="0"/>
          <w:marTop w:val="0"/>
          <w:marBottom w:val="64"/>
          <w:divBdr>
            <w:top w:val="none" w:sz="0" w:space="0" w:color="auto"/>
            <w:left w:val="none" w:sz="0" w:space="0" w:color="auto"/>
            <w:bottom w:val="none" w:sz="0" w:space="0" w:color="auto"/>
            <w:right w:val="none" w:sz="0" w:space="0" w:color="auto"/>
          </w:divBdr>
        </w:div>
        <w:div w:id="2071221597">
          <w:marLeft w:val="0"/>
          <w:marRight w:val="0"/>
          <w:marTop w:val="0"/>
          <w:marBottom w:val="64"/>
          <w:divBdr>
            <w:top w:val="none" w:sz="0" w:space="0" w:color="auto"/>
            <w:left w:val="none" w:sz="0" w:space="0" w:color="auto"/>
            <w:bottom w:val="none" w:sz="0" w:space="0" w:color="auto"/>
            <w:right w:val="none" w:sz="0" w:space="0" w:color="auto"/>
          </w:divBdr>
        </w:div>
        <w:div w:id="1782341799">
          <w:marLeft w:val="0"/>
          <w:marRight w:val="0"/>
          <w:marTop w:val="0"/>
          <w:marBottom w:val="64"/>
          <w:divBdr>
            <w:top w:val="none" w:sz="0" w:space="0" w:color="auto"/>
            <w:left w:val="none" w:sz="0" w:space="0" w:color="auto"/>
            <w:bottom w:val="none" w:sz="0" w:space="0" w:color="auto"/>
            <w:right w:val="none" w:sz="0" w:space="0" w:color="auto"/>
          </w:divBdr>
        </w:div>
        <w:div w:id="112750125">
          <w:marLeft w:val="0"/>
          <w:marRight w:val="0"/>
          <w:marTop w:val="0"/>
          <w:marBottom w:val="64"/>
          <w:divBdr>
            <w:top w:val="none" w:sz="0" w:space="0" w:color="auto"/>
            <w:left w:val="none" w:sz="0" w:space="0" w:color="auto"/>
            <w:bottom w:val="none" w:sz="0" w:space="0" w:color="auto"/>
            <w:right w:val="none" w:sz="0" w:space="0" w:color="auto"/>
          </w:divBdr>
        </w:div>
        <w:div w:id="1503467639">
          <w:marLeft w:val="0"/>
          <w:marRight w:val="0"/>
          <w:marTop w:val="0"/>
          <w:marBottom w:val="64"/>
          <w:divBdr>
            <w:top w:val="none" w:sz="0" w:space="0" w:color="auto"/>
            <w:left w:val="none" w:sz="0" w:space="0" w:color="auto"/>
            <w:bottom w:val="none" w:sz="0" w:space="0" w:color="auto"/>
            <w:right w:val="none" w:sz="0" w:space="0" w:color="auto"/>
          </w:divBdr>
        </w:div>
        <w:div w:id="761800369">
          <w:marLeft w:val="0"/>
          <w:marRight w:val="0"/>
          <w:marTop w:val="0"/>
          <w:marBottom w:val="64"/>
          <w:divBdr>
            <w:top w:val="none" w:sz="0" w:space="0" w:color="auto"/>
            <w:left w:val="none" w:sz="0" w:space="0" w:color="auto"/>
            <w:bottom w:val="none" w:sz="0" w:space="0" w:color="auto"/>
            <w:right w:val="none" w:sz="0" w:space="0" w:color="auto"/>
          </w:divBdr>
        </w:div>
        <w:div w:id="1503593607">
          <w:marLeft w:val="0"/>
          <w:marRight w:val="0"/>
          <w:marTop w:val="0"/>
          <w:marBottom w:val="64"/>
          <w:divBdr>
            <w:top w:val="none" w:sz="0" w:space="0" w:color="auto"/>
            <w:left w:val="none" w:sz="0" w:space="0" w:color="auto"/>
            <w:bottom w:val="none" w:sz="0" w:space="0" w:color="auto"/>
            <w:right w:val="none" w:sz="0" w:space="0" w:color="auto"/>
          </w:divBdr>
        </w:div>
        <w:div w:id="1106773301">
          <w:marLeft w:val="0"/>
          <w:marRight w:val="0"/>
          <w:marTop w:val="0"/>
          <w:marBottom w:val="64"/>
          <w:divBdr>
            <w:top w:val="none" w:sz="0" w:space="0" w:color="auto"/>
            <w:left w:val="none" w:sz="0" w:space="0" w:color="auto"/>
            <w:bottom w:val="none" w:sz="0" w:space="0" w:color="auto"/>
            <w:right w:val="none" w:sz="0" w:space="0" w:color="auto"/>
          </w:divBdr>
        </w:div>
        <w:div w:id="1070269181">
          <w:marLeft w:val="0"/>
          <w:marRight w:val="0"/>
          <w:marTop w:val="0"/>
          <w:marBottom w:val="64"/>
          <w:divBdr>
            <w:top w:val="none" w:sz="0" w:space="0" w:color="auto"/>
            <w:left w:val="none" w:sz="0" w:space="0" w:color="auto"/>
            <w:bottom w:val="none" w:sz="0" w:space="0" w:color="auto"/>
            <w:right w:val="none" w:sz="0" w:space="0" w:color="auto"/>
          </w:divBdr>
        </w:div>
        <w:div w:id="573053081">
          <w:marLeft w:val="0"/>
          <w:marRight w:val="0"/>
          <w:marTop w:val="0"/>
          <w:marBottom w:val="64"/>
          <w:divBdr>
            <w:top w:val="none" w:sz="0" w:space="0" w:color="auto"/>
            <w:left w:val="none" w:sz="0" w:space="0" w:color="auto"/>
            <w:bottom w:val="none" w:sz="0" w:space="0" w:color="auto"/>
            <w:right w:val="none" w:sz="0" w:space="0" w:color="auto"/>
          </w:divBdr>
        </w:div>
        <w:div w:id="1124228611">
          <w:marLeft w:val="0"/>
          <w:marRight w:val="0"/>
          <w:marTop w:val="0"/>
          <w:marBottom w:val="64"/>
          <w:divBdr>
            <w:top w:val="none" w:sz="0" w:space="0" w:color="auto"/>
            <w:left w:val="none" w:sz="0" w:space="0" w:color="auto"/>
            <w:bottom w:val="none" w:sz="0" w:space="0" w:color="auto"/>
            <w:right w:val="none" w:sz="0" w:space="0" w:color="auto"/>
          </w:divBdr>
        </w:div>
        <w:div w:id="747650898">
          <w:marLeft w:val="0"/>
          <w:marRight w:val="0"/>
          <w:marTop w:val="0"/>
          <w:marBottom w:val="64"/>
          <w:divBdr>
            <w:top w:val="none" w:sz="0" w:space="0" w:color="auto"/>
            <w:left w:val="none" w:sz="0" w:space="0" w:color="auto"/>
            <w:bottom w:val="none" w:sz="0" w:space="0" w:color="auto"/>
            <w:right w:val="none" w:sz="0" w:space="0" w:color="auto"/>
          </w:divBdr>
        </w:div>
        <w:div w:id="1138260246">
          <w:marLeft w:val="0"/>
          <w:marRight w:val="0"/>
          <w:marTop w:val="0"/>
          <w:marBottom w:val="64"/>
          <w:divBdr>
            <w:top w:val="none" w:sz="0" w:space="0" w:color="auto"/>
            <w:left w:val="none" w:sz="0" w:space="0" w:color="auto"/>
            <w:bottom w:val="none" w:sz="0" w:space="0" w:color="auto"/>
            <w:right w:val="none" w:sz="0" w:space="0" w:color="auto"/>
          </w:divBdr>
        </w:div>
        <w:div w:id="1531917051">
          <w:marLeft w:val="0"/>
          <w:marRight w:val="0"/>
          <w:marTop w:val="0"/>
          <w:marBottom w:val="64"/>
          <w:divBdr>
            <w:top w:val="none" w:sz="0" w:space="0" w:color="auto"/>
            <w:left w:val="none" w:sz="0" w:space="0" w:color="auto"/>
            <w:bottom w:val="none" w:sz="0" w:space="0" w:color="auto"/>
            <w:right w:val="none" w:sz="0" w:space="0" w:color="auto"/>
          </w:divBdr>
        </w:div>
        <w:div w:id="99494489">
          <w:marLeft w:val="0"/>
          <w:marRight w:val="0"/>
          <w:marTop w:val="0"/>
          <w:marBottom w:val="200"/>
          <w:divBdr>
            <w:top w:val="none" w:sz="0" w:space="0" w:color="auto"/>
            <w:left w:val="none" w:sz="0" w:space="0" w:color="auto"/>
            <w:bottom w:val="none" w:sz="0" w:space="0" w:color="auto"/>
            <w:right w:val="none" w:sz="0" w:space="0" w:color="auto"/>
          </w:divBdr>
        </w:div>
        <w:div w:id="862134896">
          <w:marLeft w:val="0"/>
          <w:marRight w:val="0"/>
          <w:marTop w:val="0"/>
          <w:marBottom w:val="64"/>
          <w:divBdr>
            <w:top w:val="none" w:sz="0" w:space="0" w:color="auto"/>
            <w:left w:val="none" w:sz="0" w:space="0" w:color="auto"/>
            <w:bottom w:val="none" w:sz="0" w:space="0" w:color="auto"/>
            <w:right w:val="none" w:sz="0" w:space="0" w:color="auto"/>
          </w:divBdr>
        </w:div>
        <w:div w:id="644630369">
          <w:marLeft w:val="0"/>
          <w:marRight w:val="0"/>
          <w:marTop w:val="0"/>
          <w:marBottom w:val="64"/>
          <w:divBdr>
            <w:top w:val="none" w:sz="0" w:space="0" w:color="auto"/>
            <w:left w:val="none" w:sz="0" w:space="0" w:color="auto"/>
            <w:bottom w:val="none" w:sz="0" w:space="0" w:color="auto"/>
            <w:right w:val="none" w:sz="0" w:space="0" w:color="auto"/>
          </w:divBdr>
        </w:div>
        <w:div w:id="1841389991">
          <w:marLeft w:val="0"/>
          <w:marRight w:val="0"/>
          <w:marTop w:val="0"/>
          <w:marBottom w:val="64"/>
          <w:divBdr>
            <w:top w:val="none" w:sz="0" w:space="0" w:color="auto"/>
            <w:left w:val="none" w:sz="0" w:space="0" w:color="auto"/>
            <w:bottom w:val="none" w:sz="0" w:space="0" w:color="auto"/>
            <w:right w:val="none" w:sz="0" w:space="0" w:color="auto"/>
          </w:divBdr>
        </w:div>
        <w:div w:id="2060547365">
          <w:marLeft w:val="1152"/>
          <w:marRight w:val="0"/>
          <w:marTop w:val="0"/>
          <w:marBottom w:val="64"/>
          <w:divBdr>
            <w:top w:val="none" w:sz="0" w:space="0" w:color="auto"/>
            <w:left w:val="none" w:sz="0" w:space="0" w:color="auto"/>
            <w:bottom w:val="none" w:sz="0" w:space="0" w:color="auto"/>
            <w:right w:val="none" w:sz="0" w:space="0" w:color="auto"/>
          </w:divBdr>
        </w:div>
        <w:div w:id="1043141333">
          <w:marLeft w:val="1152"/>
          <w:marRight w:val="0"/>
          <w:marTop w:val="0"/>
          <w:marBottom w:val="64"/>
          <w:divBdr>
            <w:top w:val="none" w:sz="0" w:space="0" w:color="auto"/>
            <w:left w:val="none" w:sz="0" w:space="0" w:color="auto"/>
            <w:bottom w:val="none" w:sz="0" w:space="0" w:color="auto"/>
            <w:right w:val="none" w:sz="0" w:space="0" w:color="auto"/>
          </w:divBdr>
        </w:div>
        <w:div w:id="2065450185">
          <w:marLeft w:val="432"/>
          <w:marRight w:val="0"/>
          <w:marTop w:val="0"/>
          <w:marBottom w:val="64"/>
          <w:divBdr>
            <w:top w:val="none" w:sz="0" w:space="0" w:color="auto"/>
            <w:left w:val="none" w:sz="0" w:space="0" w:color="auto"/>
            <w:bottom w:val="none" w:sz="0" w:space="0" w:color="auto"/>
            <w:right w:val="none" w:sz="0" w:space="0" w:color="auto"/>
          </w:divBdr>
        </w:div>
        <w:div w:id="1818103254">
          <w:marLeft w:val="1152"/>
          <w:marRight w:val="0"/>
          <w:marTop w:val="0"/>
          <w:marBottom w:val="64"/>
          <w:divBdr>
            <w:top w:val="none" w:sz="0" w:space="0" w:color="auto"/>
            <w:left w:val="none" w:sz="0" w:space="0" w:color="auto"/>
            <w:bottom w:val="none" w:sz="0" w:space="0" w:color="auto"/>
            <w:right w:val="none" w:sz="0" w:space="0" w:color="auto"/>
          </w:divBdr>
        </w:div>
        <w:div w:id="1339966446">
          <w:marLeft w:val="1152"/>
          <w:marRight w:val="0"/>
          <w:marTop w:val="0"/>
          <w:marBottom w:val="64"/>
          <w:divBdr>
            <w:top w:val="none" w:sz="0" w:space="0" w:color="auto"/>
            <w:left w:val="none" w:sz="0" w:space="0" w:color="auto"/>
            <w:bottom w:val="none" w:sz="0" w:space="0" w:color="auto"/>
            <w:right w:val="none" w:sz="0" w:space="0" w:color="auto"/>
          </w:divBdr>
        </w:div>
        <w:div w:id="420152094">
          <w:marLeft w:val="432"/>
          <w:marRight w:val="0"/>
          <w:marTop w:val="0"/>
          <w:marBottom w:val="64"/>
          <w:divBdr>
            <w:top w:val="none" w:sz="0" w:space="0" w:color="auto"/>
            <w:left w:val="none" w:sz="0" w:space="0" w:color="auto"/>
            <w:bottom w:val="none" w:sz="0" w:space="0" w:color="auto"/>
            <w:right w:val="none" w:sz="0" w:space="0" w:color="auto"/>
          </w:divBdr>
        </w:div>
        <w:div w:id="511649604">
          <w:marLeft w:val="1152"/>
          <w:marRight w:val="0"/>
          <w:marTop w:val="0"/>
          <w:marBottom w:val="64"/>
          <w:divBdr>
            <w:top w:val="none" w:sz="0" w:space="0" w:color="auto"/>
            <w:left w:val="none" w:sz="0" w:space="0" w:color="auto"/>
            <w:bottom w:val="none" w:sz="0" w:space="0" w:color="auto"/>
            <w:right w:val="none" w:sz="0" w:space="0" w:color="auto"/>
          </w:divBdr>
        </w:div>
        <w:div w:id="1903175310">
          <w:marLeft w:val="1152"/>
          <w:marRight w:val="0"/>
          <w:marTop w:val="0"/>
          <w:marBottom w:val="64"/>
          <w:divBdr>
            <w:top w:val="none" w:sz="0" w:space="0" w:color="auto"/>
            <w:left w:val="none" w:sz="0" w:space="0" w:color="auto"/>
            <w:bottom w:val="none" w:sz="0" w:space="0" w:color="auto"/>
            <w:right w:val="none" w:sz="0" w:space="0" w:color="auto"/>
          </w:divBdr>
        </w:div>
        <w:div w:id="588347532">
          <w:marLeft w:val="0"/>
          <w:marRight w:val="0"/>
          <w:marTop w:val="0"/>
          <w:marBottom w:val="64"/>
          <w:divBdr>
            <w:top w:val="none" w:sz="0" w:space="0" w:color="auto"/>
            <w:left w:val="none" w:sz="0" w:space="0" w:color="auto"/>
            <w:bottom w:val="none" w:sz="0" w:space="0" w:color="auto"/>
            <w:right w:val="none" w:sz="0" w:space="0" w:color="auto"/>
          </w:divBdr>
        </w:div>
        <w:div w:id="1115438955">
          <w:marLeft w:val="0"/>
          <w:marRight w:val="0"/>
          <w:marTop w:val="0"/>
          <w:marBottom w:val="64"/>
          <w:divBdr>
            <w:top w:val="none" w:sz="0" w:space="0" w:color="auto"/>
            <w:left w:val="none" w:sz="0" w:space="0" w:color="auto"/>
            <w:bottom w:val="none" w:sz="0" w:space="0" w:color="auto"/>
            <w:right w:val="none" w:sz="0" w:space="0" w:color="auto"/>
          </w:divBdr>
        </w:div>
        <w:div w:id="1997563347">
          <w:marLeft w:val="0"/>
          <w:marRight w:val="0"/>
          <w:marTop w:val="0"/>
          <w:marBottom w:val="64"/>
          <w:divBdr>
            <w:top w:val="none" w:sz="0" w:space="0" w:color="auto"/>
            <w:left w:val="none" w:sz="0" w:space="0" w:color="auto"/>
            <w:bottom w:val="none" w:sz="0" w:space="0" w:color="auto"/>
            <w:right w:val="none" w:sz="0" w:space="0" w:color="auto"/>
          </w:divBdr>
        </w:div>
        <w:div w:id="1880824104">
          <w:marLeft w:val="0"/>
          <w:marRight w:val="0"/>
          <w:marTop w:val="0"/>
          <w:marBottom w:val="64"/>
          <w:divBdr>
            <w:top w:val="none" w:sz="0" w:space="0" w:color="auto"/>
            <w:left w:val="none" w:sz="0" w:space="0" w:color="auto"/>
            <w:bottom w:val="none" w:sz="0" w:space="0" w:color="auto"/>
            <w:right w:val="none" w:sz="0" w:space="0" w:color="auto"/>
          </w:divBdr>
        </w:div>
        <w:div w:id="832067079">
          <w:marLeft w:val="0"/>
          <w:marRight w:val="0"/>
          <w:marTop w:val="0"/>
          <w:marBottom w:val="64"/>
          <w:divBdr>
            <w:top w:val="none" w:sz="0" w:space="0" w:color="auto"/>
            <w:left w:val="none" w:sz="0" w:space="0" w:color="auto"/>
            <w:bottom w:val="none" w:sz="0" w:space="0" w:color="auto"/>
            <w:right w:val="none" w:sz="0" w:space="0" w:color="auto"/>
          </w:divBdr>
        </w:div>
        <w:div w:id="1785928141">
          <w:marLeft w:val="0"/>
          <w:marRight w:val="0"/>
          <w:marTop w:val="0"/>
          <w:marBottom w:val="64"/>
          <w:divBdr>
            <w:top w:val="none" w:sz="0" w:space="0" w:color="auto"/>
            <w:left w:val="none" w:sz="0" w:space="0" w:color="auto"/>
            <w:bottom w:val="none" w:sz="0" w:space="0" w:color="auto"/>
            <w:right w:val="none" w:sz="0" w:space="0" w:color="auto"/>
          </w:divBdr>
        </w:div>
        <w:div w:id="1771274105">
          <w:marLeft w:val="0"/>
          <w:marRight w:val="0"/>
          <w:marTop w:val="0"/>
          <w:marBottom w:val="64"/>
          <w:divBdr>
            <w:top w:val="none" w:sz="0" w:space="0" w:color="auto"/>
            <w:left w:val="none" w:sz="0" w:space="0" w:color="auto"/>
            <w:bottom w:val="none" w:sz="0" w:space="0" w:color="auto"/>
            <w:right w:val="none" w:sz="0" w:space="0" w:color="auto"/>
          </w:divBdr>
        </w:div>
        <w:div w:id="1803578010">
          <w:marLeft w:val="432"/>
          <w:marRight w:val="0"/>
          <w:marTop w:val="0"/>
          <w:marBottom w:val="64"/>
          <w:divBdr>
            <w:top w:val="none" w:sz="0" w:space="0" w:color="auto"/>
            <w:left w:val="none" w:sz="0" w:space="0" w:color="auto"/>
            <w:bottom w:val="none" w:sz="0" w:space="0" w:color="auto"/>
            <w:right w:val="none" w:sz="0" w:space="0" w:color="auto"/>
          </w:divBdr>
        </w:div>
        <w:div w:id="830558090">
          <w:marLeft w:val="432"/>
          <w:marRight w:val="0"/>
          <w:marTop w:val="0"/>
          <w:marBottom w:val="64"/>
          <w:divBdr>
            <w:top w:val="none" w:sz="0" w:space="0" w:color="auto"/>
            <w:left w:val="none" w:sz="0" w:space="0" w:color="auto"/>
            <w:bottom w:val="none" w:sz="0" w:space="0" w:color="auto"/>
            <w:right w:val="none" w:sz="0" w:space="0" w:color="auto"/>
          </w:divBdr>
        </w:div>
        <w:div w:id="1855267019">
          <w:marLeft w:val="432"/>
          <w:marRight w:val="0"/>
          <w:marTop w:val="0"/>
          <w:marBottom w:val="64"/>
          <w:divBdr>
            <w:top w:val="none" w:sz="0" w:space="0" w:color="auto"/>
            <w:left w:val="none" w:sz="0" w:space="0" w:color="auto"/>
            <w:bottom w:val="none" w:sz="0" w:space="0" w:color="auto"/>
            <w:right w:val="none" w:sz="0" w:space="0" w:color="auto"/>
          </w:divBdr>
        </w:div>
        <w:div w:id="552085786">
          <w:marLeft w:val="0"/>
          <w:marRight w:val="0"/>
          <w:marTop w:val="0"/>
          <w:marBottom w:val="64"/>
          <w:divBdr>
            <w:top w:val="none" w:sz="0" w:space="0" w:color="auto"/>
            <w:left w:val="none" w:sz="0" w:space="0" w:color="auto"/>
            <w:bottom w:val="none" w:sz="0" w:space="0" w:color="auto"/>
            <w:right w:val="none" w:sz="0" w:space="0" w:color="auto"/>
          </w:divBdr>
        </w:div>
        <w:div w:id="1724987585">
          <w:marLeft w:val="0"/>
          <w:marRight w:val="0"/>
          <w:marTop w:val="0"/>
          <w:marBottom w:val="64"/>
          <w:divBdr>
            <w:top w:val="none" w:sz="0" w:space="0" w:color="auto"/>
            <w:left w:val="none" w:sz="0" w:space="0" w:color="auto"/>
            <w:bottom w:val="none" w:sz="0" w:space="0" w:color="auto"/>
            <w:right w:val="none" w:sz="0" w:space="0" w:color="auto"/>
          </w:divBdr>
        </w:div>
        <w:div w:id="1706321644">
          <w:marLeft w:val="0"/>
          <w:marRight w:val="0"/>
          <w:marTop w:val="0"/>
          <w:marBottom w:val="101"/>
          <w:divBdr>
            <w:top w:val="none" w:sz="0" w:space="0" w:color="auto"/>
            <w:left w:val="none" w:sz="0" w:space="0" w:color="auto"/>
            <w:bottom w:val="none" w:sz="0" w:space="0" w:color="auto"/>
            <w:right w:val="none" w:sz="0" w:space="0" w:color="auto"/>
          </w:divBdr>
        </w:div>
        <w:div w:id="404687272">
          <w:marLeft w:val="864"/>
          <w:marRight w:val="0"/>
          <w:marTop w:val="0"/>
          <w:marBottom w:val="101"/>
          <w:divBdr>
            <w:top w:val="none" w:sz="0" w:space="0" w:color="auto"/>
            <w:left w:val="none" w:sz="0" w:space="0" w:color="auto"/>
            <w:bottom w:val="none" w:sz="0" w:space="0" w:color="auto"/>
            <w:right w:val="none" w:sz="0" w:space="0" w:color="auto"/>
          </w:divBdr>
        </w:div>
        <w:div w:id="1797604017">
          <w:marLeft w:val="0"/>
          <w:marRight w:val="0"/>
          <w:marTop w:val="0"/>
          <w:marBottom w:val="101"/>
          <w:divBdr>
            <w:top w:val="none" w:sz="0" w:space="0" w:color="auto"/>
            <w:left w:val="none" w:sz="0" w:space="0" w:color="auto"/>
            <w:bottom w:val="none" w:sz="0" w:space="0" w:color="auto"/>
            <w:right w:val="none" w:sz="0" w:space="0" w:color="auto"/>
          </w:divBdr>
        </w:div>
        <w:div w:id="656300462">
          <w:marLeft w:val="0"/>
          <w:marRight w:val="0"/>
          <w:marTop w:val="0"/>
          <w:marBottom w:val="101"/>
          <w:divBdr>
            <w:top w:val="none" w:sz="0" w:space="0" w:color="auto"/>
            <w:left w:val="none" w:sz="0" w:space="0" w:color="auto"/>
            <w:bottom w:val="none" w:sz="0" w:space="0" w:color="auto"/>
            <w:right w:val="none" w:sz="0" w:space="0" w:color="auto"/>
          </w:divBdr>
        </w:div>
        <w:div w:id="365065919">
          <w:marLeft w:val="0"/>
          <w:marRight w:val="0"/>
          <w:marTop w:val="0"/>
          <w:marBottom w:val="101"/>
          <w:divBdr>
            <w:top w:val="none" w:sz="0" w:space="0" w:color="auto"/>
            <w:left w:val="none" w:sz="0" w:space="0" w:color="auto"/>
            <w:bottom w:val="none" w:sz="0" w:space="0" w:color="auto"/>
            <w:right w:val="none" w:sz="0" w:space="0" w:color="auto"/>
          </w:divBdr>
        </w:div>
        <w:div w:id="709573221">
          <w:marLeft w:val="0"/>
          <w:marRight w:val="0"/>
          <w:marTop w:val="0"/>
          <w:marBottom w:val="101"/>
          <w:divBdr>
            <w:top w:val="none" w:sz="0" w:space="0" w:color="auto"/>
            <w:left w:val="none" w:sz="0" w:space="0" w:color="auto"/>
            <w:bottom w:val="none" w:sz="0" w:space="0" w:color="auto"/>
            <w:right w:val="none" w:sz="0" w:space="0" w:color="auto"/>
          </w:divBdr>
        </w:div>
        <w:div w:id="1109010793">
          <w:marLeft w:val="0"/>
          <w:marRight w:val="0"/>
          <w:marTop w:val="0"/>
          <w:marBottom w:val="101"/>
          <w:divBdr>
            <w:top w:val="none" w:sz="0" w:space="0" w:color="auto"/>
            <w:left w:val="none" w:sz="0" w:space="0" w:color="auto"/>
            <w:bottom w:val="none" w:sz="0" w:space="0" w:color="auto"/>
            <w:right w:val="none" w:sz="0" w:space="0" w:color="auto"/>
          </w:divBdr>
        </w:div>
        <w:div w:id="882984417">
          <w:marLeft w:val="0"/>
          <w:marRight w:val="0"/>
          <w:marTop w:val="0"/>
          <w:marBottom w:val="101"/>
          <w:divBdr>
            <w:top w:val="none" w:sz="0" w:space="0" w:color="auto"/>
            <w:left w:val="none" w:sz="0" w:space="0" w:color="auto"/>
            <w:bottom w:val="none" w:sz="0" w:space="0" w:color="auto"/>
            <w:right w:val="none" w:sz="0" w:space="0" w:color="auto"/>
          </w:divBdr>
        </w:div>
        <w:div w:id="1684354524">
          <w:marLeft w:val="0"/>
          <w:marRight w:val="0"/>
          <w:marTop w:val="0"/>
          <w:marBottom w:val="101"/>
          <w:divBdr>
            <w:top w:val="none" w:sz="0" w:space="0" w:color="auto"/>
            <w:left w:val="none" w:sz="0" w:space="0" w:color="auto"/>
            <w:bottom w:val="none" w:sz="0" w:space="0" w:color="auto"/>
            <w:right w:val="none" w:sz="0" w:space="0" w:color="auto"/>
          </w:divBdr>
        </w:div>
        <w:div w:id="1222520415">
          <w:marLeft w:val="0"/>
          <w:marRight w:val="0"/>
          <w:marTop w:val="0"/>
          <w:marBottom w:val="101"/>
          <w:divBdr>
            <w:top w:val="none" w:sz="0" w:space="0" w:color="auto"/>
            <w:left w:val="none" w:sz="0" w:space="0" w:color="auto"/>
            <w:bottom w:val="none" w:sz="0" w:space="0" w:color="auto"/>
            <w:right w:val="none" w:sz="0" w:space="0" w:color="auto"/>
          </w:divBdr>
        </w:div>
        <w:div w:id="14119694">
          <w:marLeft w:val="0"/>
          <w:marRight w:val="0"/>
          <w:marTop w:val="0"/>
          <w:marBottom w:val="101"/>
          <w:divBdr>
            <w:top w:val="none" w:sz="0" w:space="0" w:color="auto"/>
            <w:left w:val="none" w:sz="0" w:space="0" w:color="auto"/>
            <w:bottom w:val="none" w:sz="0" w:space="0" w:color="auto"/>
            <w:right w:val="none" w:sz="0" w:space="0" w:color="auto"/>
          </w:divBdr>
        </w:div>
        <w:div w:id="156188735">
          <w:marLeft w:val="0"/>
          <w:marRight w:val="0"/>
          <w:marTop w:val="0"/>
          <w:marBottom w:val="101"/>
          <w:divBdr>
            <w:top w:val="none" w:sz="0" w:space="0" w:color="auto"/>
            <w:left w:val="none" w:sz="0" w:space="0" w:color="auto"/>
            <w:bottom w:val="none" w:sz="0" w:space="0" w:color="auto"/>
            <w:right w:val="none" w:sz="0" w:space="0" w:color="auto"/>
          </w:divBdr>
        </w:div>
        <w:div w:id="1077485341">
          <w:marLeft w:val="432"/>
          <w:marRight w:val="0"/>
          <w:marTop w:val="0"/>
          <w:marBottom w:val="101"/>
          <w:divBdr>
            <w:top w:val="none" w:sz="0" w:space="0" w:color="auto"/>
            <w:left w:val="none" w:sz="0" w:space="0" w:color="auto"/>
            <w:bottom w:val="none" w:sz="0" w:space="0" w:color="auto"/>
            <w:right w:val="none" w:sz="0" w:space="0" w:color="auto"/>
          </w:divBdr>
        </w:div>
        <w:div w:id="1023508206">
          <w:marLeft w:val="0"/>
          <w:marRight w:val="0"/>
          <w:marTop w:val="0"/>
          <w:marBottom w:val="101"/>
          <w:divBdr>
            <w:top w:val="none" w:sz="0" w:space="0" w:color="auto"/>
            <w:left w:val="none" w:sz="0" w:space="0" w:color="auto"/>
            <w:bottom w:val="none" w:sz="0" w:space="0" w:color="auto"/>
            <w:right w:val="none" w:sz="0" w:space="0" w:color="auto"/>
          </w:divBdr>
        </w:div>
        <w:div w:id="517813505">
          <w:marLeft w:val="432"/>
          <w:marRight w:val="0"/>
          <w:marTop w:val="0"/>
          <w:marBottom w:val="101"/>
          <w:divBdr>
            <w:top w:val="none" w:sz="0" w:space="0" w:color="auto"/>
            <w:left w:val="none" w:sz="0" w:space="0" w:color="auto"/>
            <w:bottom w:val="none" w:sz="0" w:space="0" w:color="auto"/>
            <w:right w:val="none" w:sz="0" w:space="0" w:color="auto"/>
          </w:divBdr>
        </w:div>
        <w:div w:id="1143084082">
          <w:marLeft w:val="0"/>
          <w:marRight w:val="0"/>
          <w:marTop w:val="0"/>
          <w:marBottom w:val="200"/>
          <w:divBdr>
            <w:top w:val="none" w:sz="0" w:space="0" w:color="auto"/>
            <w:left w:val="none" w:sz="0" w:space="0" w:color="auto"/>
            <w:bottom w:val="none" w:sz="0" w:space="0" w:color="auto"/>
            <w:right w:val="none" w:sz="0" w:space="0" w:color="auto"/>
          </w:divBdr>
        </w:div>
        <w:div w:id="1262493356">
          <w:marLeft w:val="0"/>
          <w:marRight w:val="0"/>
          <w:marTop w:val="0"/>
          <w:marBottom w:val="101"/>
          <w:divBdr>
            <w:top w:val="none" w:sz="0" w:space="0" w:color="auto"/>
            <w:left w:val="none" w:sz="0" w:space="0" w:color="auto"/>
            <w:bottom w:val="none" w:sz="0" w:space="0" w:color="auto"/>
            <w:right w:val="none" w:sz="0" w:space="0" w:color="auto"/>
          </w:divBdr>
        </w:div>
        <w:div w:id="1070810109">
          <w:marLeft w:val="0"/>
          <w:marRight w:val="0"/>
          <w:marTop w:val="0"/>
          <w:marBottom w:val="101"/>
          <w:divBdr>
            <w:top w:val="none" w:sz="0" w:space="0" w:color="auto"/>
            <w:left w:val="none" w:sz="0" w:space="0" w:color="auto"/>
            <w:bottom w:val="none" w:sz="0" w:space="0" w:color="auto"/>
            <w:right w:val="none" w:sz="0" w:space="0" w:color="auto"/>
          </w:divBdr>
        </w:div>
        <w:div w:id="1597595069">
          <w:marLeft w:val="864"/>
          <w:marRight w:val="0"/>
          <w:marTop w:val="0"/>
          <w:marBottom w:val="101"/>
          <w:divBdr>
            <w:top w:val="none" w:sz="0" w:space="0" w:color="auto"/>
            <w:left w:val="none" w:sz="0" w:space="0" w:color="auto"/>
            <w:bottom w:val="none" w:sz="0" w:space="0" w:color="auto"/>
            <w:right w:val="none" w:sz="0" w:space="0" w:color="auto"/>
          </w:divBdr>
        </w:div>
        <w:div w:id="852305988">
          <w:marLeft w:val="864"/>
          <w:marRight w:val="0"/>
          <w:marTop w:val="0"/>
          <w:marBottom w:val="101"/>
          <w:divBdr>
            <w:top w:val="none" w:sz="0" w:space="0" w:color="auto"/>
            <w:left w:val="none" w:sz="0" w:space="0" w:color="auto"/>
            <w:bottom w:val="none" w:sz="0" w:space="0" w:color="auto"/>
            <w:right w:val="none" w:sz="0" w:space="0" w:color="auto"/>
          </w:divBdr>
        </w:div>
        <w:div w:id="1428386499">
          <w:marLeft w:val="864"/>
          <w:marRight w:val="0"/>
          <w:marTop w:val="0"/>
          <w:marBottom w:val="101"/>
          <w:divBdr>
            <w:top w:val="none" w:sz="0" w:space="0" w:color="auto"/>
            <w:left w:val="none" w:sz="0" w:space="0" w:color="auto"/>
            <w:bottom w:val="none" w:sz="0" w:space="0" w:color="auto"/>
            <w:right w:val="none" w:sz="0" w:space="0" w:color="auto"/>
          </w:divBdr>
        </w:div>
        <w:div w:id="1338310740">
          <w:marLeft w:val="0"/>
          <w:marRight w:val="0"/>
          <w:marTop w:val="0"/>
          <w:marBottom w:val="101"/>
          <w:divBdr>
            <w:top w:val="none" w:sz="0" w:space="0" w:color="auto"/>
            <w:left w:val="none" w:sz="0" w:space="0" w:color="auto"/>
            <w:bottom w:val="none" w:sz="0" w:space="0" w:color="auto"/>
            <w:right w:val="none" w:sz="0" w:space="0" w:color="auto"/>
          </w:divBdr>
        </w:div>
        <w:div w:id="732628414">
          <w:marLeft w:val="0"/>
          <w:marRight w:val="0"/>
          <w:marTop w:val="0"/>
          <w:marBottom w:val="101"/>
          <w:divBdr>
            <w:top w:val="none" w:sz="0" w:space="0" w:color="auto"/>
            <w:left w:val="none" w:sz="0" w:space="0" w:color="auto"/>
            <w:bottom w:val="none" w:sz="0" w:space="0" w:color="auto"/>
            <w:right w:val="none" w:sz="0" w:space="0" w:color="auto"/>
          </w:divBdr>
        </w:div>
        <w:div w:id="1393582219">
          <w:marLeft w:val="0"/>
          <w:marRight w:val="0"/>
          <w:marTop w:val="0"/>
          <w:marBottom w:val="101"/>
          <w:divBdr>
            <w:top w:val="none" w:sz="0" w:space="0" w:color="auto"/>
            <w:left w:val="none" w:sz="0" w:space="0" w:color="auto"/>
            <w:bottom w:val="none" w:sz="0" w:space="0" w:color="auto"/>
            <w:right w:val="none" w:sz="0" w:space="0" w:color="auto"/>
          </w:divBdr>
        </w:div>
        <w:div w:id="1335955896">
          <w:marLeft w:val="0"/>
          <w:marRight w:val="0"/>
          <w:marTop w:val="0"/>
          <w:marBottom w:val="101"/>
          <w:divBdr>
            <w:top w:val="none" w:sz="0" w:space="0" w:color="auto"/>
            <w:left w:val="none" w:sz="0" w:space="0" w:color="auto"/>
            <w:bottom w:val="none" w:sz="0" w:space="0" w:color="auto"/>
            <w:right w:val="none" w:sz="0" w:space="0" w:color="auto"/>
          </w:divBdr>
        </w:div>
        <w:div w:id="1466502469">
          <w:marLeft w:val="0"/>
          <w:marRight w:val="0"/>
          <w:marTop w:val="0"/>
          <w:marBottom w:val="101"/>
          <w:divBdr>
            <w:top w:val="none" w:sz="0" w:space="0" w:color="auto"/>
            <w:left w:val="none" w:sz="0" w:space="0" w:color="auto"/>
            <w:bottom w:val="none" w:sz="0" w:space="0" w:color="auto"/>
            <w:right w:val="none" w:sz="0" w:space="0" w:color="auto"/>
          </w:divBdr>
        </w:div>
        <w:div w:id="631715970">
          <w:marLeft w:val="0"/>
          <w:marRight w:val="0"/>
          <w:marTop w:val="0"/>
          <w:marBottom w:val="101"/>
          <w:divBdr>
            <w:top w:val="none" w:sz="0" w:space="0" w:color="auto"/>
            <w:left w:val="none" w:sz="0" w:space="0" w:color="auto"/>
            <w:bottom w:val="none" w:sz="0" w:space="0" w:color="auto"/>
            <w:right w:val="none" w:sz="0" w:space="0" w:color="auto"/>
          </w:divBdr>
        </w:div>
        <w:div w:id="1982079105">
          <w:marLeft w:val="0"/>
          <w:marRight w:val="0"/>
          <w:marTop w:val="0"/>
          <w:marBottom w:val="101"/>
          <w:divBdr>
            <w:top w:val="none" w:sz="0" w:space="0" w:color="auto"/>
            <w:left w:val="none" w:sz="0" w:space="0" w:color="auto"/>
            <w:bottom w:val="none" w:sz="0" w:space="0" w:color="auto"/>
            <w:right w:val="none" w:sz="0" w:space="0" w:color="auto"/>
          </w:divBdr>
        </w:div>
        <w:div w:id="1011759415">
          <w:marLeft w:val="0"/>
          <w:marRight w:val="0"/>
          <w:marTop w:val="0"/>
          <w:marBottom w:val="101"/>
          <w:divBdr>
            <w:top w:val="none" w:sz="0" w:space="0" w:color="auto"/>
            <w:left w:val="none" w:sz="0" w:space="0" w:color="auto"/>
            <w:bottom w:val="none" w:sz="0" w:space="0" w:color="auto"/>
            <w:right w:val="none" w:sz="0" w:space="0" w:color="auto"/>
          </w:divBdr>
        </w:div>
        <w:div w:id="2125995124">
          <w:marLeft w:val="0"/>
          <w:marRight w:val="0"/>
          <w:marTop w:val="0"/>
          <w:marBottom w:val="101"/>
          <w:divBdr>
            <w:top w:val="none" w:sz="0" w:space="0" w:color="auto"/>
            <w:left w:val="none" w:sz="0" w:space="0" w:color="auto"/>
            <w:bottom w:val="none" w:sz="0" w:space="0" w:color="auto"/>
            <w:right w:val="none" w:sz="0" w:space="0" w:color="auto"/>
          </w:divBdr>
        </w:div>
        <w:div w:id="491411523">
          <w:marLeft w:val="864"/>
          <w:marRight w:val="0"/>
          <w:marTop w:val="40"/>
          <w:marBottom w:val="60"/>
          <w:divBdr>
            <w:top w:val="none" w:sz="0" w:space="0" w:color="auto"/>
            <w:left w:val="none" w:sz="0" w:space="0" w:color="auto"/>
            <w:bottom w:val="none" w:sz="0" w:space="0" w:color="auto"/>
            <w:right w:val="none" w:sz="0" w:space="0" w:color="auto"/>
          </w:divBdr>
        </w:div>
        <w:div w:id="429400791">
          <w:marLeft w:val="0"/>
          <w:marRight w:val="0"/>
          <w:marTop w:val="40"/>
          <w:marBottom w:val="60"/>
          <w:divBdr>
            <w:top w:val="none" w:sz="0" w:space="0" w:color="auto"/>
            <w:left w:val="none" w:sz="0" w:space="0" w:color="auto"/>
            <w:bottom w:val="none" w:sz="0" w:space="0" w:color="auto"/>
            <w:right w:val="none" w:sz="0" w:space="0" w:color="auto"/>
          </w:divBdr>
        </w:div>
        <w:div w:id="480924454">
          <w:marLeft w:val="0"/>
          <w:marRight w:val="0"/>
          <w:marTop w:val="40"/>
          <w:marBottom w:val="60"/>
          <w:divBdr>
            <w:top w:val="none" w:sz="0" w:space="0" w:color="auto"/>
            <w:left w:val="none" w:sz="0" w:space="0" w:color="auto"/>
            <w:bottom w:val="none" w:sz="0" w:space="0" w:color="auto"/>
            <w:right w:val="none" w:sz="0" w:space="0" w:color="auto"/>
          </w:divBdr>
        </w:div>
        <w:div w:id="1905026998">
          <w:marLeft w:val="0"/>
          <w:marRight w:val="0"/>
          <w:marTop w:val="40"/>
          <w:marBottom w:val="60"/>
          <w:divBdr>
            <w:top w:val="none" w:sz="0" w:space="0" w:color="auto"/>
            <w:left w:val="none" w:sz="0" w:space="0" w:color="auto"/>
            <w:bottom w:val="none" w:sz="0" w:space="0" w:color="auto"/>
            <w:right w:val="none" w:sz="0" w:space="0" w:color="auto"/>
          </w:divBdr>
        </w:div>
        <w:div w:id="1490636789">
          <w:marLeft w:val="0"/>
          <w:marRight w:val="0"/>
          <w:marTop w:val="40"/>
          <w:marBottom w:val="60"/>
          <w:divBdr>
            <w:top w:val="none" w:sz="0" w:space="0" w:color="auto"/>
            <w:left w:val="none" w:sz="0" w:space="0" w:color="auto"/>
            <w:bottom w:val="none" w:sz="0" w:space="0" w:color="auto"/>
            <w:right w:val="none" w:sz="0" w:space="0" w:color="auto"/>
          </w:divBdr>
        </w:div>
        <w:div w:id="90778231">
          <w:marLeft w:val="0"/>
          <w:marRight w:val="0"/>
          <w:marTop w:val="40"/>
          <w:marBottom w:val="60"/>
          <w:divBdr>
            <w:top w:val="none" w:sz="0" w:space="0" w:color="auto"/>
            <w:left w:val="none" w:sz="0" w:space="0" w:color="auto"/>
            <w:bottom w:val="none" w:sz="0" w:space="0" w:color="auto"/>
            <w:right w:val="none" w:sz="0" w:space="0" w:color="auto"/>
          </w:divBdr>
        </w:div>
        <w:div w:id="647369213">
          <w:marLeft w:val="0"/>
          <w:marRight w:val="0"/>
          <w:marTop w:val="40"/>
          <w:marBottom w:val="60"/>
          <w:divBdr>
            <w:top w:val="none" w:sz="0" w:space="0" w:color="auto"/>
            <w:left w:val="none" w:sz="0" w:space="0" w:color="auto"/>
            <w:bottom w:val="none" w:sz="0" w:space="0" w:color="auto"/>
            <w:right w:val="none" w:sz="0" w:space="0" w:color="auto"/>
          </w:divBdr>
        </w:div>
        <w:div w:id="293293650">
          <w:marLeft w:val="0"/>
          <w:marRight w:val="0"/>
          <w:marTop w:val="40"/>
          <w:marBottom w:val="60"/>
          <w:divBdr>
            <w:top w:val="none" w:sz="0" w:space="0" w:color="auto"/>
            <w:left w:val="none" w:sz="0" w:space="0" w:color="auto"/>
            <w:bottom w:val="none" w:sz="0" w:space="0" w:color="auto"/>
            <w:right w:val="none" w:sz="0" w:space="0" w:color="auto"/>
          </w:divBdr>
        </w:div>
        <w:div w:id="956788773">
          <w:marLeft w:val="0"/>
          <w:marRight w:val="0"/>
          <w:marTop w:val="40"/>
          <w:marBottom w:val="60"/>
          <w:divBdr>
            <w:top w:val="none" w:sz="0" w:space="0" w:color="auto"/>
            <w:left w:val="none" w:sz="0" w:space="0" w:color="auto"/>
            <w:bottom w:val="none" w:sz="0" w:space="0" w:color="auto"/>
            <w:right w:val="none" w:sz="0" w:space="0" w:color="auto"/>
          </w:divBdr>
        </w:div>
        <w:div w:id="1911428660">
          <w:marLeft w:val="0"/>
          <w:marRight w:val="0"/>
          <w:marTop w:val="40"/>
          <w:marBottom w:val="60"/>
          <w:divBdr>
            <w:top w:val="none" w:sz="0" w:space="0" w:color="auto"/>
            <w:left w:val="none" w:sz="0" w:space="0" w:color="auto"/>
            <w:bottom w:val="none" w:sz="0" w:space="0" w:color="auto"/>
            <w:right w:val="none" w:sz="0" w:space="0" w:color="auto"/>
          </w:divBdr>
        </w:div>
        <w:div w:id="1518690885">
          <w:marLeft w:val="0"/>
          <w:marRight w:val="0"/>
          <w:marTop w:val="40"/>
          <w:marBottom w:val="60"/>
          <w:divBdr>
            <w:top w:val="none" w:sz="0" w:space="0" w:color="auto"/>
            <w:left w:val="none" w:sz="0" w:space="0" w:color="auto"/>
            <w:bottom w:val="none" w:sz="0" w:space="0" w:color="auto"/>
            <w:right w:val="none" w:sz="0" w:space="0" w:color="auto"/>
          </w:divBdr>
        </w:div>
        <w:div w:id="340551277">
          <w:marLeft w:val="432"/>
          <w:marRight w:val="0"/>
          <w:marTop w:val="40"/>
          <w:marBottom w:val="60"/>
          <w:divBdr>
            <w:top w:val="none" w:sz="0" w:space="0" w:color="auto"/>
            <w:left w:val="none" w:sz="0" w:space="0" w:color="auto"/>
            <w:bottom w:val="none" w:sz="0" w:space="0" w:color="auto"/>
            <w:right w:val="none" w:sz="0" w:space="0" w:color="auto"/>
          </w:divBdr>
        </w:div>
        <w:div w:id="472526090">
          <w:marLeft w:val="432"/>
          <w:marRight w:val="0"/>
          <w:marTop w:val="40"/>
          <w:marBottom w:val="60"/>
          <w:divBdr>
            <w:top w:val="none" w:sz="0" w:space="0" w:color="auto"/>
            <w:left w:val="none" w:sz="0" w:space="0" w:color="auto"/>
            <w:bottom w:val="none" w:sz="0" w:space="0" w:color="auto"/>
            <w:right w:val="none" w:sz="0" w:space="0" w:color="auto"/>
          </w:divBdr>
        </w:div>
        <w:div w:id="1644575176">
          <w:marLeft w:val="432"/>
          <w:marRight w:val="0"/>
          <w:marTop w:val="40"/>
          <w:marBottom w:val="60"/>
          <w:divBdr>
            <w:top w:val="none" w:sz="0" w:space="0" w:color="auto"/>
            <w:left w:val="none" w:sz="0" w:space="0" w:color="auto"/>
            <w:bottom w:val="none" w:sz="0" w:space="0" w:color="auto"/>
            <w:right w:val="none" w:sz="0" w:space="0" w:color="auto"/>
          </w:divBdr>
        </w:div>
        <w:div w:id="1196114350">
          <w:marLeft w:val="432"/>
          <w:marRight w:val="0"/>
          <w:marTop w:val="40"/>
          <w:marBottom w:val="60"/>
          <w:divBdr>
            <w:top w:val="none" w:sz="0" w:space="0" w:color="auto"/>
            <w:left w:val="none" w:sz="0" w:space="0" w:color="auto"/>
            <w:bottom w:val="none" w:sz="0" w:space="0" w:color="auto"/>
            <w:right w:val="none" w:sz="0" w:space="0" w:color="auto"/>
          </w:divBdr>
        </w:div>
        <w:div w:id="1459685688">
          <w:marLeft w:val="432"/>
          <w:marRight w:val="0"/>
          <w:marTop w:val="40"/>
          <w:marBottom w:val="60"/>
          <w:divBdr>
            <w:top w:val="none" w:sz="0" w:space="0" w:color="auto"/>
            <w:left w:val="none" w:sz="0" w:space="0" w:color="auto"/>
            <w:bottom w:val="none" w:sz="0" w:space="0" w:color="auto"/>
            <w:right w:val="none" w:sz="0" w:space="0" w:color="auto"/>
          </w:divBdr>
        </w:div>
        <w:div w:id="668168805">
          <w:marLeft w:val="0"/>
          <w:marRight w:val="0"/>
          <w:marTop w:val="40"/>
          <w:marBottom w:val="60"/>
          <w:divBdr>
            <w:top w:val="none" w:sz="0" w:space="0" w:color="auto"/>
            <w:left w:val="none" w:sz="0" w:space="0" w:color="auto"/>
            <w:bottom w:val="none" w:sz="0" w:space="0" w:color="auto"/>
            <w:right w:val="none" w:sz="0" w:space="0" w:color="auto"/>
          </w:divBdr>
        </w:div>
        <w:div w:id="1102146724">
          <w:marLeft w:val="0"/>
          <w:marRight w:val="0"/>
          <w:marTop w:val="40"/>
          <w:marBottom w:val="60"/>
          <w:divBdr>
            <w:top w:val="none" w:sz="0" w:space="0" w:color="auto"/>
            <w:left w:val="none" w:sz="0" w:space="0" w:color="auto"/>
            <w:bottom w:val="none" w:sz="0" w:space="0" w:color="auto"/>
            <w:right w:val="none" w:sz="0" w:space="0" w:color="auto"/>
          </w:divBdr>
        </w:div>
        <w:div w:id="1945722506">
          <w:marLeft w:val="0"/>
          <w:marRight w:val="0"/>
          <w:marTop w:val="40"/>
          <w:marBottom w:val="60"/>
          <w:divBdr>
            <w:top w:val="none" w:sz="0" w:space="0" w:color="auto"/>
            <w:left w:val="none" w:sz="0" w:space="0" w:color="auto"/>
            <w:bottom w:val="none" w:sz="0" w:space="0" w:color="auto"/>
            <w:right w:val="none" w:sz="0" w:space="0" w:color="auto"/>
          </w:divBdr>
        </w:div>
        <w:div w:id="153301748">
          <w:marLeft w:val="0"/>
          <w:marRight w:val="0"/>
          <w:marTop w:val="40"/>
          <w:marBottom w:val="60"/>
          <w:divBdr>
            <w:top w:val="none" w:sz="0" w:space="0" w:color="auto"/>
            <w:left w:val="none" w:sz="0" w:space="0" w:color="auto"/>
            <w:bottom w:val="none" w:sz="0" w:space="0" w:color="auto"/>
            <w:right w:val="none" w:sz="0" w:space="0" w:color="auto"/>
          </w:divBdr>
        </w:div>
        <w:div w:id="1561014016">
          <w:marLeft w:val="0"/>
          <w:marRight w:val="0"/>
          <w:marTop w:val="40"/>
          <w:marBottom w:val="60"/>
          <w:divBdr>
            <w:top w:val="none" w:sz="0" w:space="0" w:color="auto"/>
            <w:left w:val="none" w:sz="0" w:space="0" w:color="auto"/>
            <w:bottom w:val="none" w:sz="0" w:space="0" w:color="auto"/>
            <w:right w:val="none" w:sz="0" w:space="0" w:color="auto"/>
          </w:divBdr>
        </w:div>
        <w:div w:id="371737494">
          <w:marLeft w:val="0"/>
          <w:marRight w:val="0"/>
          <w:marTop w:val="40"/>
          <w:marBottom w:val="60"/>
          <w:divBdr>
            <w:top w:val="none" w:sz="0" w:space="0" w:color="auto"/>
            <w:left w:val="none" w:sz="0" w:space="0" w:color="auto"/>
            <w:bottom w:val="none" w:sz="0" w:space="0" w:color="auto"/>
            <w:right w:val="none" w:sz="0" w:space="0" w:color="auto"/>
          </w:divBdr>
        </w:div>
        <w:div w:id="1850871168">
          <w:marLeft w:val="0"/>
          <w:marRight w:val="0"/>
          <w:marTop w:val="40"/>
          <w:marBottom w:val="60"/>
          <w:divBdr>
            <w:top w:val="none" w:sz="0" w:space="0" w:color="auto"/>
            <w:left w:val="none" w:sz="0" w:space="0" w:color="auto"/>
            <w:bottom w:val="none" w:sz="0" w:space="0" w:color="auto"/>
            <w:right w:val="none" w:sz="0" w:space="0" w:color="auto"/>
          </w:divBdr>
        </w:div>
        <w:div w:id="2005430125">
          <w:marLeft w:val="0"/>
          <w:marRight w:val="0"/>
          <w:marTop w:val="40"/>
          <w:marBottom w:val="60"/>
          <w:divBdr>
            <w:top w:val="none" w:sz="0" w:space="0" w:color="auto"/>
            <w:left w:val="none" w:sz="0" w:space="0" w:color="auto"/>
            <w:bottom w:val="none" w:sz="0" w:space="0" w:color="auto"/>
            <w:right w:val="none" w:sz="0" w:space="0" w:color="auto"/>
          </w:divBdr>
        </w:div>
        <w:div w:id="1679193533">
          <w:marLeft w:val="864"/>
          <w:marRight w:val="0"/>
          <w:marTop w:val="40"/>
          <w:marBottom w:val="60"/>
          <w:divBdr>
            <w:top w:val="none" w:sz="0" w:space="0" w:color="auto"/>
            <w:left w:val="none" w:sz="0" w:space="0" w:color="auto"/>
            <w:bottom w:val="none" w:sz="0" w:space="0" w:color="auto"/>
            <w:right w:val="none" w:sz="0" w:space="0" w:color="auto"/>
          </w:divBdr>
        </w:div>
        <w:div w:id="874002278">
          <w:marLeft w:val="0"/>
          <w:marRight w:val="0"/>
          <w:marTop w:val="40"/>
          <w:marBottom w:val="60"/>
          <w:divBdr>
            <w:top w:val="none" w:sz="0" w:space="0" w:color="auto"/>
            <w:left w:val="none" w:sz="0" w:space="0" w:color="auto"/>
            <w:bottom w:val="none" w:sz="0" w:space="0" w:color="auto"/>
            <w:right w:val="none" w:sz="0" w:space="0" w:color="auto"/>
          </w:divBdr>
        </w:div>
        <w:div w:id="1497915446">
          <w:marLeft w:val="864"/>
          <w:marRight w:val="0"/>
          <w:marTop w:val="40"/>
          <w:marBottom w:val="60"/>
          <w:divBdr>
            <w:top w:val="none" w:sz="0" w:space="0" w:color="auto"/>
            <w:left w:val="none" w:sz="0" w:space="0" w:color="auto"/>
            <w:bottom w:val="none" w:sz="0" w:space="0" w:color="auto"/>
            <w:right w:val="none" w:sz="0" w:space="0" w:color="auto"/>
          </w:divBdr>
        </w:div>
        <w:div w:id="26951856">
          <w:marLeft w:val="0"/>
          <w:marRight w:val="0"/>
          <w:marTop w:val="40"/>
          <w:marBottom w:val="60"/>
          <w:divBdr>
            <w:top w:val="none" w:sz="0" w:space="0" w:color="auto"/>
            <w:left w:val="none" w:sz="0" w:space="0" w:color="auto"/>
            <w:bottom w:val="none" w:sz="0" w:space="0" w:color="auto"/>
            <w:right w:val="none" w:sz="0" w:space="0" w:color="auto"/>
          </w:divBdr>
        </w:div>
        <w:div w:id="1046029044">
          <w:marLeft w:val="864"/>
          <w:marRight w:val="0"/>
          <w:marTop w:val="40"/>
          <w:marBottom w:val="44"/>
          <w:divBdr>
            <w:top w:val="none" w:sz="0" w:space="0" w:color="auto"/>
            <w:left w:val="none" w:sz="0" w:space="0" w:color="auto"/>
            <w:bottom w:val="none" w:sz="0" w:space="0" w:color="auto"/>
            <w:right w:val="none" w:sz="0" w:space="0" w:color="auto"/>
          </w:divBdr>
        </w:div>
        <w:div w:id="154272458">
          <w:marLeft w:val="0"/>
          <w:marRight w:val="0"/>
          <w:marTop w:val="40"/>
          <w:marBottom w:val="44"/>
          <w:divBdr>
            <w:top w:val="none" w:sz="0" w:space="0" w:color="auto"/>
            <w:left w:val="none" w:sz="0" w:space="0" w:color="auto"/>
            <w:bottom w:val="none" w:sz="0" w:space="0" w:color="auto"/>
            <w:right w:val="none" w:sz="0" w:space="0" w:color="auto"/>
          </w:divBdr>
        </w:div>
        <w:div w:id="201869150">
          <w:marLeft w:val="0"/>
          <w:marRight w:val="0"/>
          <w:marTop w:val="40"/>
          <w:marBottom w:val="44"/>
          <w:divBdr>
            <w:top w:val="none" w:sz="0" w:space="0" w:color="auto"/>
            <w:left w:val="none" w:sz="0" w:space="0" w:color="auto"/>
            <w:bottom w:val="none" w:sz="0" w:space="0" w:color="auto"/>
            <w:right w:val="none" w:sz="0" w:space="0" w:color="auto"/>
          </w:divBdr>
        </w:div>
        <w:div w:id="1864510873">
          <w:marLeft w:val="0"/>
          <w:marRight w:val="0"/>
          <w:marTop w:val="40"/>
          <w:marBottom w:val="44"/>
          <w:divBdr>
            <w:top w:val="none" w:sz="0" w:space="0" w:color="auto"/>
            <w:left w:val="none" w:sz="0" w:space="0" w:color="auto"/>
            <w:bottom w:val="none" w:sz="0" w:space="0" w:color="auto"/>
            <w:right w:val="none" w:sz="0" w:space="0" w:color="auto"/>
          </w:divBdr>
        </w:div>
        <w:div w:id="1602104773">
          <w:marLeft w:val="0"/>
          <w:marRight w:val="0"/>
          <w:marTop w:val="40"/>
          <w:marBottom w:val="44"/>
          <w:divBdr>
            <w:top w:val="none" w:sz="0" w:space="0" w:color="auto"/>
            <w:left w:val="none" w:sz="0" w:space="0" w:color="auto"/>
            <w:bottom w:val="none" w:sz="0" w:space="0" w:color="auto"/>
            <w:right w:val="none" w:sz="0" w:space="0" w:color="auto"/>
          </w:divBdr>
        </w:div>
        <w:div w:id="1648585421">
          <w:marLeft w:val="0"/>
          <w:marRight w:val="0"/>
          <w:marTop w:val="40"/>
          <w:marBottom w:val="44"/>
          <w:divBdr>
            <w:top w:val="none" w:sz="0" w:space="0" w:color="auto"/>
            <w:left w:val="none" w:sz="0" w:space="0" w:color="auto"/>
            <w:bottom w:val="none" w:sz="0" w:space="0" w:color="auto"/>
            <w:right w:val="none" w:sz="0" w:space="0" w:color="auto"/>
          </w:divBdr>
        </w:div>
        <w:div w:id="1522233454">
          <w:marLeft w:val="0"/>
          <w:marRight w:val="0"/>
          <w:marTop w:val="40"/>
          <w:marBottom w:val="44"/>
          <w:divBdr>
            <w:top w:val="none" w:sz="0" w:space="0" w:color="auto"/>
            <w:left w:val="none" w:sz="0" w:space="0" w:color="auto"/>
            <w:bottom w:val="none" w:sz="0" w:space="0" w:color="auto"/>
            <w:right w:val="none" w:sz="0" w:space="0" w:color="auto"/>
          </w:divBdr>
        </w:div>
        <w:div w:id="1214925774">
          <w:marLeft w:val="0"/>
          <w:marRight w:val="0"/>
          <w:marTop w:val="40"/>
          <w:marBottom w:val="44"/>
          <w:divBdr>
            <w:top w:val="none" w:sz="0" w:space="0" w:color="auto"/>
            <w:left w:val="none" w:sz="0" w:space="0" w:color="auto"/>
            <w:bottom w:val="none" w:sz="0" w:space="0" w:color="auto"/>
            <w:right w:val="none" w:sz="0" w:space="0" w:color="auto"/>
          </w:divBdr>
        </w:div>
        <w:div w:id="880632907">
          <w:marLeft w:val="0"/>
          <w:marRight w:val="0"/>
          <w:marTop w:val="40"/>
          <w:marBottom w:val="44"/>
          <w:divBdr>
            <w:top w:val="none" w:sz="0" w:space="0" w:color="auto"/>
            <w:left w:val="none" w:sz="0" w:space="0" w:color="auto"/>
            <w:bottom w:val="none" w:sz="0" w:space="0" w:color="auto"/>
            <w:right w:val="none" w:sz="0" w:space="0" w:color="auto"/>
          </w:divBdr>
        </w:div>
        <w:div w:id="898630204">
          <w:marLeft w:val="0"/>
          <w:marRight w:val="0"/>
          <w:marTop w:val="40"/>
          <w:marBottom w:val="44"/>
          <w:divBdr>
            <w:top w:val="none" w:sz="0" w:space="0" w:color="auto"/>
            <w:left w:val="none" w:sz="0" w:space="0" w:color="auto"/>
            <w:bottom w:val="none" w:sz="0" w:space="0" w:color="auto"/>
            <w:right w:val="none" w:sz="0" w:space="0" w:color="auto"/>
          </w:divBdr>
        </w:div>
        <w:div w:id="843275967">
          <w:marLeft w:val="0"/>
          <w:marRight w:val="0"/>
          <w:marTop w:val="40"/>
          <w:marBottom w:val="44"/>
          <w:divBdr>
            <w:top w:val="none" w:sz="0" w:space="0" w:color="auto"/>
            <w:left w:val="none" w:sz="0" w:space="0" w:color="auto"/>
            <w:bottom w:val="none" w:sz="0" w:space="0" w:color="auto"/>
            <w:right w:val="none" w:sz="0" w:space="0" w:color="auto"/>
          </w:divBdr>
        </w:div>
        <w:div w:id="1971784577">
          <w:marLeft w:val="432"/>
          <w:marRight w:val="0"/>
          <w:marTop w:val="40"/>
          <w:marBottom w:val="44"/>
          <w:divBdr>
            <w:top w:val="none" w:sz="0" w:space="0" w:color="auto"/>
            <w:left w:val="none" w:sz="0" w:space="0" w:color="auto"/>
            <w:bottom w:val="none" w:sz="0" w:space="0" w:color="auto"/>
            <w:right w:val="none" w:sz="0" w:space="0" w:color="auto"/>
          </w:divBdr>
        </w:div>
        <w:div w:id="1446464895">
          <w:marLeft w:val="432"/>
          <w:marRight w:val="0"/>
          <w:marTop w:val="40"/>
          <w:marBottom w:val="44"/>
          <w:divBdr>
            <w:top w:val="none" w:sz="0" w:space="0" w:color="auto"/>
            <w:left w:val="none" w:sz="0" w:space="0" w:color="auto"/>
            <w:bottom w:val="none" w:sz="0" w:space="0" w:color="auto"/>
            <w:right w:val="none" w:sz="0" w:space="0" w:color="auto"/>
          </w:divBdr>
        </w:div>
        <w:div w:id="557057983">
          <w:marLeft w:val="0"/>
          <w:marRight w:val="0"/>
          <w:marTop w:val="40"/>
          <w:marBottom w:val="44"/>
          <w:divBdr>
            <w:top w:val="none" w:sz="0" w:space="0" w:color="auto"/>
            <w:left w:val="none" w:sz="0" w:space="0" w:color="auto"/>
            <w:bottom w:val="none" w:sz="0" w:space="0" w:color="auto"/>
            <w:right w:val="none" w:sz="0" w:space="0" w:color="auto"/>
          </w:divBdr>
        </w:div>
        <w:div w:id="1183592062">
          <w:marLeft w:val="0"/>
          <w:marRight w:val="0"/>
          <w:marTop w:val="40"/>
          <w:marBottom w:val="44"/>
          <w:divBdr>
            <w:top w:val="none" w:sz="0" w:space="0" w:color="auto"/>
            <w:left w:val="none" w:sz="0" w:space="0" w:color="auto"/>
            <w:bottom w:val="none" w:sz="0" w:space="0" w:color="auto"/>
            <w:right w:val="none" w:sz="0" w:space="0" w:color="auto"/>
          </w:divBdr>
        </w:div>
        <w:div w:id="540172189">
          <w:marLeft w:val="0"/>
          <w:marRight w:val="0"/>
          <w:marTop w:val="40"/>
          <w:marBottom w:val="44"/>
          <w:divBdr>
            <w:top w:val="none" w:sz="0" w:space="0" w:color="auto"/>
            <w:left w:val="none" w:sz="0" w:space="0" w:color="auto"/>
            <w:bottom w:val="none" w:sz="0" w:space="0" w:color="auto"/>
            <w:right w:val="none" w:sz="0" w:space="0" w:color="auto"/>
          </w:divBdr>
        </w:div>
        <w:div w:id="562329491">
          <w:marLeft w:val="0"/>
          <w:marRight w:val="0"/>
          <w:marTop w:val="40"/>
          <w:marBottom w:val="44"/>
          <w:divBdr>
            <w:top w:val="none" w:sz="0" w:space="0" w:color="auto"/>
            <w:left w:val="none" w:sz="0" w:space="0" w:color="auto"/>
            <w:bottom w:val="none" w:sz="0" w:space="0" w:color="auto"/>
            <w:right w:val="none" w:sz="0" w:space="0" w:color="auto"/>
          </w:divBdr>
        </w:div>
        <w:div w:id="1961758941">
          <w:marLeft w:val="0"/>
          <w:marRight w:val="0"/>
          <w:marTop w:val="40"/>
          <w:marBottom w:val="44"/>
          <w:divBdr>
            <w:top w:val="none" w:sz="0" w:space="0" w:color="auto"/>
            <w:left w:val="none" w:sz="0" w:space="0" w:color="auto"/>
            <w:bottom w:val="none" w:sz="0" w:space="0" w:color="auto"/>
            <w:right w:val="none" w:sz="0" w:space="0" w:color="auto"/>
          </w:divBdr>
        </w:div>
        <w:div w:id="745147076">
          <w:marLeft w:val="0"/>
          <w:marRight w:val="0"/>
          <w:marTop w:val="40"/>
          <w:marBottom w:val="44"/>
          <w:divBdr>
            <w:top w:val="none" w:sz="0" w:space="0" w:color="auto"/>
            <w:left w:val="none" w:sz="0" w:space="0" w:color="auto"/>
            <w:bottom w:val="none" w:sz="0" w:space="0" w:color="auto"/>
            <w:right w:val="none" w:sz="0" w:space="0" w:color="auto"/>
          </w:divBdr>
        </w:div>
        <w:div w:id="490633837">
          <w:marLeft w:val="864"/>
          <w:marRight w:val="0"/>
          <w:marTop w:val="40"/>
          <w:marBottom w:val="44"/>
          <w:divBdr>
            <w:top w:val="none" w:sz="0" w:space="0" w:color="auto"/>
            <w:left w:val="none" w:sz="0" w:space="0" w:color="auto"/>
            <w:bottom w:val="none" w:sz="0" w:space="0" w:color="auto"/>
            <w:right w:val="none" w:sz="0" w:space="0" w:color="auto"/>
          </w:divBdr>
        </w:div>
        <w:div w:id="1618678775">
          <w:marLeft w:val="0"/>
          <w:marRight w:val="0"/>
          <w:marTop w:val="40"/>
          <w:marBottom w:val="44"/>
          <w:divBdr>
            <w:top w:val="none" w:sz="0" w:space="0" w:color="auto"/>
            <w:left w:val="none" w:sz="0" w:space="0" w:color="auto"/>
            <w:bottom w:val="none" w:sz="0" w:space="0" w:color="auto"/>
            <w:right w:val="none" w:sz="0" w:space="0" w:color="auto"/>
          </w:divBdr>
        </w:div>
        <w:div w:id="1866206736">
          <w:marLeft w:val="0"/>
          <w:marRight w:val="0"/>
          <w:marTop w:val="40"/>
          <w:marBottom w:val="44"/>
          <w:divBdr>
            <w:top w:val="none" w:sz="0" w:space="0" w:color="auto"/>
            <w:left w:val="none" w:sz="0" w:space="0" w:color="auto"/>
            <w:bottom w:val="none" w:sz="0" w:space="0" w:color="auto"/>
            <w:right w:val="none" w:sz="0" w:space="0" w:color="auto"/>
          </w:divBdr>
        </w:div>
        <w:div w:id="1979803217">
          <w:marLeft w:val="0"/>
          <w:marRight w:val="0"/>
          <w:marTop w:val="40"/>
          <w:marBottom w:val="44"/>
          <w:divBdr>
            <w:top w:val="none" w:sz="0" w:space="0" w:color="auto"/>
            <w:left w:val="none" w:sz="0" w:space="0" w:color="auto"/>
            <w:bottom w:val="none" w:sz="0" w:space="0" w:color="auto"/>
            <w:right w:val="none" w:sz="0" w:space="0" w:color="auto"/>
          </w:divBdr>
        </w:div>
        <w:div w:id="1762724845">
          <w:marLeft w:val="0"/>
          <w:marRight w:val="0"/>
          <w:marTop w:val="40"/>
          <w:marBottom w:val="44"/>
          <w:divBdr>
            <w:top w:val="none" w:sz="0" w:space="0" w:color="auto"/>
            <w:left w:val="none" w:sz="0" w:space="0" w:color="auto"/>
            <w:bottom w:val="none" w:sz="0" w:space="0" w:color="auto"/>
            <w:right w:val="none" w:sz="0" w:space="0" w:color="auto"/>
          </w:divBdr>
        </w:div>
        <w:div w:id="2130203016">
          <w:marLeft w:val="0"/>
          <w:marRight w:val="0"/>
          <w:marTop w:val="40"/>
          <w:marBottom w:val="44"/>
          <w:divBdr>
            <w:top w:val="none" w:sz="0" w:space="0" w:color="auto"/>
            <w:left w:val="none" w:sz="0" w:space="0" w:color="auto"/>
            <w:bottom w:val="none" w:sz="0" w:space="0" w:color="auto"/>
            <w:right w:val="none" w:sz="0" w:space="0" w:color="auto"/>
          </w:divBdr>
        </w:div>
        <w:div w:id="1827623656">
          <w:marLeft w:val="0"/>
          <w:marRight w:val="0"/>
          <w:marTop w:val="40"/>
          <w:marBottom w:val="44"/>
          <w:divBdr>
            <w:top w:val="none" w:sz="0" w:space="0" w:color="auto"/>
            <w:left w:val="none" w:sz="0" w:space="0" w:color="auto"/>
            <w:bottom w:val="none" w:sz="0" w:space="0" w:color="auto"/>
            <w:right w:val="none" w:sz="0" w:space="0" w:color="auto"/>
          </w:divBdr>
        </w:div>
        <w:div w:id="719791435">
          <w:marLeft w:val="0"/>
          <w:marRight w:val="0"/>
          <w:marTop w:val="40"/>
          <w:marBottom w:val="44"/>
          <w:divBdr>
            <w:top w:val="none" w:sz="0" w:space="0" w:color="auto"/>
            <w:left w:val="none" w:sz="0" w:space="0" w:color="auto"/>
            <w:bottom w:val="none" w:sz="0" w:space="0" w:color="auto"/>
            <w:right w:val="none" w:sz="0" w:space="0" w:color="auto"/>
          </w:divBdr>
        </w:div>
        <w:div w:id="1138649457">
          <w:marLeft w:val="0"/>
          <w:marRight w:val="0"/>
          <w:marTop w:val="40"/>
          <w:marBottom w:val="44"/>
          <w:divBdr>
            <w:top w:val="none" w:sz="0" w:space="0" w:color="auto"/>
            <w:left w:val="none" w:sz="0" w:space="0" w:color="auto"/>
            <w:bottom w:val="none" w:sz="0" w:space="0" w:color="auto"/>
            <w:right w:val="none" w:sz="0" w:space="0" w:color="auto"/>
          </w:divBdr>
        </w:div>
        <w:div w:id="927541926">
          <w:marLeft w:val="0"/>
          <w:marRight w:val="0"/>
          <w:marTop w:val="40"/>
          <w:marBottom w:val="44"/>
          <w:divBdr>
            <w:top w:val="none" w:sz="0" w:space="0" w:color="auto"/>
            <w:left w:val="none" w:sz="0" w:space="0" w:color="auto"/>
            <w:bottom w:val="none" w:sz="0" w:space="0" w:color="auto"/>
            <w:right w:val="none" w:sz="0" w:space="0" w:color="auto"/>
          </w:divBdr>
        </w:div>
        <w:div w:id="726538909">
          <w:marLeft w:val="0"/>
          <w:marRight w:val="0"/>
          <w:marTop w:val="40"/>
          <w:marBottom w:val="44"/>
          <w:divBdr>
            <w:top w:val="none" w:sz="0" w:space="0" w:color="auto"/>
            <w:left w:val="none" w:sz="0" w:space="0" w:color="auto"/>
            <w:bottom w:val="none" w:sz="0" w:space="0" w:color="auto"/>
            <w:right w:val="none" w:sz="0" w:space="0" w:color="auto"/>
          </w:divBdr>
        </w:div>
        <w:div w:id="26488016">
          <w:marLeft w:val="432"/>
          <w:marRight w:val="0"/>
          <w:marTop w:val="40"/>
          <w:marBottom w:val="44"/>
          <w:divBdr>
            <w:top w:val="none" w:sz="0" w:space="0" w:color="auto"/>
            <w:left w:val="none" w:sz="0" w:space="0" w:color="auto"/>
            <w:bottom w:val="none" w:sz="0" w:space="0" w:color="auto"/>
            <w:right w:val="none" w:sz="0" w:space="0" w:color="auto"/>
          </w:divBdr>
        </w:div>
        <w:div w:id="1158689597">
          <w:marLeft w:val="432"/>
          <w:marRight w:val="0"/>
          <w:marTop w:val="40"/>
          <w:marBottom w:val="44"/>
          <w:divBdr>
            <w:top w:val="none" w:sz="0" w:space="0" w:color="auto"/>
            <w:left w:val="none" w:sz="0" w:space="0" w:color="auto"/>
            <w:bottom w:val="none" w:sz="0" w:space="0" w:color="auto"/>
            <w:right w:val="none" w:sz="0" w:space="0" w:color="auto"/>
          </w:divBdr>
        </w:div>
        <w:div w:id="989480565">
          <w:marLeft w:val="432"/>
          <w:marRight w:val="0"/>
          <w:marTop w:val="40"/>
          <w:marBottom w:val="44"/>
          <w:divBdr>
            <w:top w:val="none" w:sz="0" w:space="0" w:color="auto"/>
            <w:left w:val="none" w:sz="0" w:space="0" w:color="auto"/>
            <w:bottom w:val="none" w:sz="0" w:space="0" w:color="auto"/>
            <w:right w:val="none" w:sz="0" w:space="0" w:color="auto"/>
          </w:divBdr>
        </w:div>
        <w:div w:id="387383652">
          <w:marLeft w:val="0"/>
          <w:marRight w:val="0"/>
          <w:marTop w:val="40"/>
          <w:marBottom w:val="44"/>
          <w:divBdr>
            <w:top w:val="none" w:sz="0" w:space="0" w:color="auto"/>
            <w:left w:val="none" w:sz="0" w:space="0" w:color="auto"/>
            <w:bottom w:val="none" w:sz="0" w:space="0" w:color="auto"/>
            <w:right w:val="none" w:sz="0" w:space="0" w:color="auto"/>
          </w:divBdr>
        </w:div>
        <w:div w:id="1713312488">
          <w:marLeft w:val="0"/>
          <w:marRight w:val="0"/>
          <w:marTop w:val="40"/>
          <w:marBottom w:val="44"/>
          <w:divBdr>
            <w:top w:val="none" w:sz="0" w:space="0" w:color="auto"/>
            <w:left w:val="none" w:sz="0" w:space="0" w:color="auto"/>
            <w:bottom w:val="none" w:sz="0" w:space="0" w:color="auto"/>
            <w:right w:val="none" w:sz="0" w:space="0" w:color="auto"/>
          </w:divBdr>
        </w:div>
        <w:div w:id="1789465043">
          <w:marLeft w:val="0"/>
          <w:marRight w:val="0"/>
          <w:marTop w:val="40"/>
          <w:marBottom w:val="44"/>
          <w:divBdr>
            <w:top w:val="none" w:sz="0" w:space="0" w:color="auto"/>
            <w:left w:val="none" w:sz="0" w:space="0" w:color="auto"/>
            <w:bottom w:val="none" w:sz="0" w:space="0" w:color="auto"/>
            <w:right w:val="none" w:sz="0" w:space="0" w:color="auto"/>
          </w:divBdr>
        </w:div>
        <w:div w:id="1415928803">
          <w:marLeft w:val="0"/>
          <w:marRight w:val="0"/>
          <w:marTop w:val="40"/>
          <w:marBottom w:val="44"/>
          <w:divBdr>
            <w:top w:val="none" w:sz="0" w:space="0" w:color="auto"/>
            <w:left w:val="none" w:sz="0" w:space="0" w:color="auto"/>
            <w:bottom w:val="none" w:sz="0" w:space="0" w:color="auto"/>
            <w:right w:val="none" w:sz="0" w:space="0" w:color="auto"/>
          </w:divBdr>
        </w:div>
        <w:div w:id="894047079">
          <w:marLeft w:val="0"/>
          <w:marRight w:val="0"/>
          <w:marTop w:val="40"/>
          <w:marBottom w:val="44"/>
          <w:divBdr>
            <w:top w:val="none" w:sz="0" w:space="0" w:color="auto"/>
            <w:left w:val="none" w:sz="0" w:space="0" w:color="auto"/>
            <w:bottom w:val="none" w:sz="0" w:space="0" w:color="auto"/>
            <w:right w:val="none" w:sz="0" w:space="0" w:color="auto"/>
          </w:divBdr>
        </w:div>
        <w:div w:id="1920481542">
          <w:marLeft w:val="0"/>
          <w:marRight w:val="0"/>
          <w:marTop w:val="40"/>
          <w:marBottom w:val="44"/>
          <w:divBdr>
            <w:top w:val="none" w:sz="0" w:space="0" w:color="auto"/>
            <w:left w:val="none" w:sz="0" w:space="0" w:color="auto"/>
            <w:bottom w:val="none" w:sz="0" w:space="0" w:color="auto"/>
            <w:right w:val="none" w:sz="0" w:space="0" w:color="auto"/>
          </w:divBdr>
        </w:div>
        <w:div w:id="730617992">
          <w:marLeft w:val="0"/>
          <w:marRight w:val="0"/>
          <w:marTop w:val="40"/>
          <w:marBottom w:val="44"/>
          <w:divBdr>
            <w:top w:val="none" w:sz="0" w:space="0" w:color="auto"/>
            <w:left w:val="none" w:sz="0" w:space="0" w:color="auto"/>
            <w:bottom w:val="none" w:sz="0" w:space="0" w:color="auto"/>
            <w:right w:val="none" w:sz="0" w:space="0" w:color="auto"/>
          </w:divBdr>
        </w:div>
        <w:div w:id="1272086238">
          <w:marLeft w:val="0"/>
          <w:marRight w:val="0"/>
          <w:marTop w:val="0"/>
          <w:marBottom w:val="101"/>
          <w:divBdr>
            <w:top w:val="none" w:sz="0" w:space="0" w:color="auto"/>
            <w:left w:val="none" w:sz="0" w:space="0" w:color="auto"/>
            <w:bottom w:val="none" w:sz="0" w:space="0" w:color="auto"/>
            <w:right w:val="none" w:sz="0" w:space="0" w:color="auto"/>
          </w:divBdr>
        </w:div>
        <w:div w:id="767581070">
          <w:marLeft w:val="0"/>
          <w:marRight w:val="0"/>
          <w:marTop w:val="0"/>
          <w:marBottom w:val="101"/>
          <w:divBdr>
            <w:top w:val="none" w:sz="0" w:space="0" w:color="auto"/>
            <w:left w:val="none" w:sz="0" w:space="0" w:color="auto"/>
            <w:bottom w:val="none" w:sz="0" w:space="0" w:color="auto"/>
            <w:right w:val="none" w:sz="0" w:space="0" w:color="auto"/>
          </w:divBdr>
        </w:div>
        <w:div w:id="204880011">
          <w:marLeft w:val="0"/>
          <w:marRight w:val="0"/>
          <w:marTop w:val="101"/>
          <w:marBottom w:val="101"/>
          <w:divBdr>
            <w:top w:val="none" w:sz="0" w:space="0" w:color="auto"/>
            <w:left w:val="none" w:sz="0" w:space="0" w:color="auto"/>
            <w:bottom w:val="none" w:sz="0" w:space="0" w:color="auto"/>
            <w:right w:val="none" w:sz="0" w:space="0" w:color="auto"/>
          </w:divBdr>
        </w:div>
        <w:div w:id="1462724373">
          <w:marLeft w:val="0"/>
          <w:marRight w:val="0"/>
          <w:marTop w:val="0"/>
          <w:marBottom w:val="101"/>
          <w:divBdr>
            <w:top w:val="none" w:sz="0" w:space="0" w:color="auto"/>
            <w:left w:val="none" w:sz="0" w:space="0" w:color="auto"/>
            <w:bottom w:val="none" w:sz="0" w:space="0" w:color="auto"/>
            <w:right w:val="none" w:sz="0" w:space="0" w:color="auto"/>
          </w:divBdr>
        </w:div>
        <w:div w:id="810630686">
          <w:marLeft w:val="0"/>
          <w:marRight w:val="0"/>
          <w:marTop w:val="0"/>
          <w:marBottom w:val="101"/>
          <w:divBdr>
            <w:top w:val="none" w:sz="0" w:space="0" w:color="auto"/>
            <w:left w:val="none" w:sz="0" w:space="0" w:color="auto"/>
            <w:bottom w:val="none" w:sz="0" w:space="0" w:color="auto"/>
            <w:right w:val="none" w:sz="0" w:space="0" w:color="auto"/>
          </w:divBdr>
        </w:div>
        <w:div w:id="68968805">
          <w:marLeft w:val="0"/>
          <w:marRight w:val="0"/>
          <w:marTop w:val="40"/>
          <w:marBottom w:val="40"/>
          <w:divBdr>
            <w:top w:val="none" w:sz="0" w:space="0" w:color="auto"/>
            <w:left w:val="none" w:sz="0" w:space="0" w:color="auto"/>
            <w:bottom w:val="none" w:sz="0" w:space="0" w:color="auto"/>
            <w:right w:val="none" w:sz="0" w:space="0" w:color="auto"/>
          </w:divBdr>
        </w:div>
        <w:div w:id="1975789546">
          <w:marLeft w:val="0"/>
          <w:marRight w:val="0"/>
          <w:marTop w:val="40"/>
          <w:marBottom w:val="40"/>
          <w:divBdr>
            <w:top w:val="none" w:sz="0" w:space="0" w:color="auto"/>
            <w:left w:val="none" w:sz="0" w:space="0" w:color="auto"/>
            <w:bottom w:val="none" w:sz="0" w:space="0" w:color="auto"/>
            <w:right w:val="none" w:sz="0" w:space="0" w:color="auto"/>
          </w:divBdr>
        </w:div>
        <w:div w:id="1635330204">
          <w:marLeft w:val="0"/>
          <w:marRight w:val="0"/>
          <w:marTop w:val="40"/>
          <w:marBottom w:val="40"/>
          <w:divBdr>
            <w:top w:val="none" w:sz="0" w:space="0" w:color="auto"/>
            <w:left w:val="none" w:sz="0" w:space="0" w:color="auto"/>
            <w:bottom w:val="none" w:sz="0" w:space="0" w:color="auto"/>
            <w:right w:val="none" w:sz="0" w:space="0" w:color="auto"/>
          </w:divBdr>
        </w:div>
        <w:div w:id="1896311910">
          <w:marLeft w:val="1440"/>
          <w:marRight w:val="0"/>
          <w:marTop w:val="40"/>
          <w:marBottom w:val="40"/>
          <w:divBdr>
            <w:top w:val="none" w:sz="0" w:space="0" w:color="auto"/>
            <w:left w:val="none" w:sz="0" w:space="0" w:color="auto"/>
            <w:bottom w:val="none" w:sz="0" w:space="0" w:color="auto"/>
            <w:right w:val="none" w:sz="0" w:space="0" w:color="auto"/>
          </w:divBdr>
        </w:div>
        <w:div w:id="516582386">
          <w:marLeft w:val="0"/>
          <w:marRight w:val="0"/>
          <w:marTop w:val="40"/>
          <w:marBottom w:val="40"/>
          <w:divBdr>
            <w:top w:val="none" w:sz="0" w:space="0" w:color="auto"/>
            <w:left w:val="none" w:sz="0" w:space="0" w:color="auto"/>
            <w:bottom w:val="none" w:sz="0" w:space="0" w:color="auto"/>
            <w:right w:val="none" w:sz="0" w:space="0" w:color="auto"/>
          </w:divBdr>
        </w:div>
        <w:div w:id="1416590818">
          <w:marLeft w:val="1440"/>
          <w:marRight w:val="0"/>
          <w:marTop w:val="40"/>
          <w:marBottom w:val="40"/>
          <w:divBdr>
            <w:top w:val="none" w:sz="0" w:space="0" w:color="auto"/>
            <w:left w:val="none" w:sz="0" w:space="0" w:color="auto"/>
            <w:bottom w:val="none" w:sz="0" w:space="0" w:color="auto"/>
            <w:right w:val="none" w:sz="0" w:space="0" w:color="auto"/>
          </w:divBdr>
        </w:div>
        <w:div w:id="192117862">
          <w:marLeft w:val="1440"/>
          <w:marRight w:val="0"/>
          <w:marTop w:val="40"/>
          <w:marBottom w:val="40"/>
          <w:divBdr>
            <w:top w:val="none" w:sz="0" w:space="0" w:color="auto"/>
            <w:left w:val="none" w:sz="0" w:space="0" w:color="auto"/>
            <w:bottom w:val="none" w:sz="0" w:space="0" w:color="auto"/>
            <w:right w:val="none" w:sz="0" w:space="0" w:color="auto"/>
          </w:divBdr>
        </w:div>
        <w:div w:id="245498353">
          <w:marLeft w:val="1440"/>
          <w:marRight w:val="0"/>
          <w:marTop w:val="40"/>
          <w:marBottom w:val="40"/>
          <w:divBdr>
            <w:top w:val="none" w:sz="0" w:space="0" w:color="auto"/>
            <w:left w:val="none" w:sz="0" w:space="0" w:color="auto"/>
            <w:bottom w:val="none" w:sz="0" w:space="0" w:color="auto"/>
            <w:right w:val="none" w:sz="0" w:space="0" w:color="auto"/>
          </w:divBdr>
        </w:div>
        <w:div w:id="126510328">
          <w:marLeft w:val="1440"/>
          <w:marRight w:val="0"/>
          <w:marTop w:val="40"/>
          <w:marBottom w:val="40"/>
          <w:divBdr>
            <w:top w:val="none" w:sz="0" w:space="0" w:color="auto"/>
            <w:left w:val="none" w:sz="0" w:space="0" w:color="auto"/>
            <w:bottom w:val="none" w:sz="0" w:space="0" w:color="auto"/>
            <w:right w:val="none" w:sz="0" w:space="0" w:color="auto"/>
          </w:divBdr>
        </w:div>
        <w:div w:id="464201332">
          <w:marLeft w:val="1440"/>
          <w:marRight w:val="0"/>
          <w:marTop w:val="40"/>
          <w:marBottom w:val="40"/>
          <w:divBdr>
            <w:top w:val="none" w:sz="0" w:space="0" w:color="auto"/>
            <w:left w:val="none" w:sz="0" w:space="0" w:color="auto"/>
            <w:bottom w:val="none" w:sz="0" w:space="0" w:color="auto"/>
            <w:right w:val="none" w:sz="0" w:space="0" w:color="auto"/>
          </w:divBdr>
        </w:div>
        <w:div w:id="1253709870">
          <w:marLeft w:val="1440"/>
          <w:marRight w:val="0"/>
          <w:marTop w:val="40"/>
          <w:marBottom w:val="40"/>
          <w:divBdr>
            <w:top w:val="none" w:sz="0" w:space="0" w:color="auto"/>
            <w:left w:val="none" w:sz="0" w:space="0" w:color="auto"/>
            <w:bottom w:val="none" w:sz="0" w:space="0" w:color="auto"/>
            <w:right w:val="none" w:sz="0" w:space="0" w:color="auto"/>
          </w:divBdr>
        </w:div>
        <w:div w:id="663125978">
          <w:marLeft w:val="1440"/>
          <w:marRight w:val="0"/>
          <w:marTop w:val="40"/>
          <w:marBottom w:val="40"/>
          <w:divBdr>
            <w:top w:val="none" w:sz="0" w:space="0" w:color="auto"/>
            <w:left w:val="none" w:sz="0" w:space="0" w:color="auto"/>
            <w:bottom w:val="none" w:sz="0" w:space="0" w:color="auto"/>
            <w:right w:val="none" w:sz="0" w:space="0" w:color="auto"/>
          </w:divBdr>
        </w:div>
        <w:div w:id="200825073">
          <w:marLeft w:val="1440"/>
          <w:marRight w:val="0"/>
          <w:marTop w:val="40"/>
          <w:marBottom w:val="40"/>
          <w:divBdr>
            <w:top w:val="none" w:sz="0" w:space="0" w:color="auto"/>
            <w:left w:val="none" w:sz="0" w:space="0" w:color="auto"/>
            <w:bottom w:val="none" w:sz="0" w:space="0" w:color="auto"/>
            <w:right w:val="none" w:sz="0" w:space="0" w:color="auto"/>
          </w:divBdr>
        </w:div>
        <w:div w:id="850872153">
          <w:marLeft w:val="1440"/>
          <w:marRight w:val="0"/>
          <w:marTop w:val="40"/>
          <w:marBottom w:val="40"/>
          <w:divBdr>
            <w:top w:val="none" w:sz="0" w:space="0" w:color="auto"/>
            <w:left w:val="none" w:sz="0" w:space="0" w:color="auto"/>
            <w:bottom w:val="none" w:sz="0" w:space="0" w:color="auto"/>
            <w:right w:val="none" w:sz="0" w:space="0" w:color="auto"/>
          </w:divBdr>
        </w:div>
        <w:div w:id="847528363">
          <w:marLeft w:val="1440"/>
          <w:marRight w:val="0"/>
          <w:marTop w:val="40"/>
          <w:marBottom w:val="40"/>
          <w:divBdr>
            <w:top w:val="none" w:sz="0" w:space="0" w:color="auto"/>
            <w:left w:val="none" w:sz="0" w:space="0" w:color="auto"/>
            <w:bottom w:val="none" w:sz="0" w:space="0" w:color="auto"/>
            <w:right w:val="none" w:sz="0" w:space="0" w:color="auto"/>
          </w:divBdr>
        </w:div>
        <w:div w:id="1307199926">
          <w:marLeft w:val="1440"/>
          <w:marRight w:val="0"/>
          <w:marTop w:val="40"/>
          <w:marBottom w:val="40"/>
          <w:divBdr>
            <w:top w:val="none" w:sz="0" w:space="0" w:color="auto"/>
            <w:left w:val="none" w:sz="0" w:space="0" w:color="auto"/>
            <w:bottom w:val="none" w:sz="0" w:space="0" w:color="auto"/>
            <w:right w:val="none" w:sz="0" w:space="0" w:color="auto"/>
          </w:divBdr>
        </w:div>
        <w:div w:id="1586960674">
          <w:marLeft w:val="1440"/>
          <w:marRight w:val="0"/>
          <w:marTop w:val="40"/>
          <w:marBottom w:val="40"/>
          <w:divBdr>
            <w:top w:val="none" w:sz="0" w:space="0" w:color="auto"/>
            <w:left w:val="none" w:sz="0" w:space="0" w:color="auto"/>
            <w:bottom w:val="none" w:sz="0" w:space="0" w:color="auto"/>
            <w:right w:val="none" w:sz="0" w:space="0" w:color="auto"/>
          </w:divBdr>
        </w:div>
        <w:div w:id="1011376781">
          <w:marLeft w:val="1440"/>
          <w:marRight w:val="0"/>
          <w:marTop w:val="40"/>
          <w:marBottom w:val="40"/>
          <w:divBdr>
            <w:top w:val="none" w:sz="0" w:space="0" w:color="auto"/>
            <w:left w:val="none" w:sz="0" w:space="0" w:color="auto"/>
            <w:bottom w:val="none" w:sz="0" w:space="0" w:color="auto"/>
            <w:right w:val="none" w:sz="0" w:space="0" w:color="auto"/>
          </w:divBdr>
        </w:div>
        <w:div w:id="1467577897">
          <w:marLeft w:val="1440"/>
          <w:marRight w:val="0"/>
          <w:marTop w:val="40"/>
          <w:marBottom w:val="40"/>
          <w:divBdr>
            <w:top w:val="none" w:sz="0" w:space="0" w:color="auto"/>
            <w:left w:val="none" w:sz="0" w:space="0" w:color="auto"/>
            <w:bottom w:val="none" w:sz="0" w:space="0" w:color="auto"/>
            <w:right w:val="none" w:sz="0" w:space="0" w:color="auto"/>
          </w:divBdr>
        </w:div>
        <w:div w:id="502858752">
          <w:marLeft w:val="1440"/>
          <w:marRight w:val="0"/>
          <w:marTop w:val="40"/>
          <w:marBottom w:val="40"/>
          <w:divBdr>
            <w:top w:val="none" w:sz="0" w:space="0" w:color="auto"/>
            <w:left w:val="none" w:sz="0" w:space="0" w:color="auto"/>
            <w:bottom w:val="none" w:sz="0" w:space="0" w:color="auto"/>
            <w:right w:val="none" w:sz="0" w:space="0" w:color="auto"/>
          </w:divBdr>
        </w:div>
        <w:div w:id="1890873788">
          <w:marLeft w:val="1440"/>
          <w:marRight w:val="0"/>
          <w:marTop w:val="40"/>
          <w:marBottom w:val="40"/>
          <w:divBdr>
            <w:top w:val="none" w:sz="0" w:space="0" w:color="auto"/>
            <w:left w:val="none" w:sz="0" w:space="0" w:color="auto"/>
            <w:bottom w:val="none" w:sz="0" w:space="0" w:color="auto"/>
            <w:right w:val="none" w:sz="0" w:space="0" w:color="auto"/>
          </w:divBdr>
        </w:div>
        <w:div w:id="1387873640">
          <w:marLeft w:val="1440"/>
          <w:marRight w:val="0"/>
          <w:marTop w:val="40"/>
          <w:marBottom w:val="40"/>
          <w:divBdr>
            <w:top w:val="none" w:sz="0" w:space="0" w:color="auto"/>
            <w:left w:val="none" w:sz="0" w:space="0" w:color="auto"/>
            <w:bottom w:val="none" w:sz="0" w:space="0" w:color="auto"/>
            <w:right w:val="none" w:sz="0" w:space="0" w:color="auto"/>
          </w:divBdr>
        </w:div>
        <w:div w:id="857307180">
          <w:marLeft w:val="1440"/>
          <w:marRight w:val="0"/>
          <w:marTop w:val="40"/>
          <w:marBottom w:val="40"/>
          <w:divBdr>
            <w:top w:val="none" w:sz="0" w:space="0" w:color="auto"/>
            <w:left w:val="none" w:sz="0" w:space="0" w:color="auto"/>
            <w:bottom w:val="none" w:sz="0" w:space="0" w:color="auto"/>
            <w:right w:val="none" w:sz="0" w:space="0" w:color="auto"/>
          </w:divBdr>
        </w:div>
        <w:div w:id="1841652979">
          <w:marLeft w:val="1440"/>
          <w:marRight w:val="0"/>
          <w:marTop w:val="40"/>
          <w:marBottom w:val="40"/>
          <w:divBdr>
            <w:top w:val="none" w:sz="0" w:space="0" w:color="auto"/>
            <w:left w:val="none" w:sz="0" w:space="0" w:color="auto"/>
            <w:bottom w:val="none" w:sz="0" w:space="0" w:color="auto"/>
            <w:right w:val="none" w:sz="0" w:space="0" w:color="auto"/>
          </w:divBdr>
        </w:div>
        <w:div w:id="1973901152">
          <w:marLeft w:val="1440"/>
          <w:marRight w:val="0"/>
          <w:marTop w:val="40"/>
          <w:marBottom w:val="40"/>
          <w:divBdr>
            <w:top w:val="none" w:sz="0" w:space="0" w:color="auto"/>
            <w:left w:val="none" w:sz="0" w:space="0" w:color="auto"/>
            <w:bottom w:val="none" w:sz="0" w:space="0" w:color="auto"/>
            <w:right w:val="none" w:sz="0" w:space="0" w:color="auto"/>
          </w:divBdr>
        </w:div>
        <w:div w:id="451482569">
          <w:marLeft w:val="1440"/>
          <w:marRight w:val="0"/>
          <w:marTop w:val="40"/>
          <w:marBottom w:val="40"/>
          <w:divBdr>
            <w:top w:val="none" w:sz="0" w:space="0" w:color="auto"/>
            <w:left w:val="none" w:sz="0" w:space="0" w:color="auto"/>
            <w:bottom w:val="none" w:sz="0" w:space="0" w:color="auto"/>
            <w:right w:val="none" w:sz="0" w:space="0" w:color="auto"/>
          </w:divBdr>
        </w:div>
        <w:div w:id="582764770">
          <w:marLeft w:val="1440"/>
          <w:marRight w:val="0"/>
          <w:marTop w:val="40"/>
          <w:marBottom w:val="40"/>
          <w:divBdr>
            <w:top w:val="none" w:sz="0" w:space="0" w:color="auto"/>
            <w:left w:val="none" w:sz="0" w:space="0" w:color="auto"/>
            <w:bottom w:val="none" w:sz="0" w:space="0" w:color="auto"/>
            <w:right w:val="none" w:sz="0" w:space="0" w:color="auto"/>
          </w:divBdr>
        </w:div>
        <w:div w:id="433986486">
          <w:marLeft w:val="1440"/>
          <w:marRight w:val="0"/>
          <w:marTop w:val="40"/>
          <w:marBottom w:val="40"/>
          <w:divBdr>
            <w:top w:val="none" w:sz="0" w:space="0" w:color="auto"/>
            <w:left w:val="none" w:sz="0" w:space="0" w:color="auto"/>
            <w:bottom w:val="none" w:sz="0" w:space="0" w:color="auto"/>
            <w:right w:val="none" w:sz="0" w:space="0" w:color="auto"/>
          </w:divBdr>
        </w:div>
        <w:div w:id="704450649">
          <w:marLeft w:val="1440"/>
          <w:marRight w:val="0"/>
          <w:marTop w:val="40"/>
          <w:marBottom w:val="40"/>
          <w:divBdr>
            <w:top w:val="none" w:sz="0" w:space="0" w:color="auto"/>
            <w:left w:val="none" w:sz="0" w:space="0" w:color="auto"/>
            <w:bottom w:val="none" w:sz="0" w:space="0" w:color="auto"/>
            <w:right w:val="none" w:sz="0" w:space="0" w:color="auto"/>
          </w:divBdr>
        </w:div>
        <w:div w:id="556629980">
          <w:marLeft w:val="1440"/>
          <w:marRight w:val="0"/>
          <w:marTop w:val="40"/>
          <w:marBottom w:val="40"/>
          <w:divBdr>
            <w:top w:val="none" w:sz="0" w:space="0" w:color="auto"/>
            <w:left w:val="none" w:sz="0" w:space="0" w:color="auto"/>
            <w:bottom w:val="none" w:sz="0" w:space="0" w:color="auto"/>
            <w:right w:val="none" w:sz="0" w:space="0" w:color="auto"/>
          </w:divBdr>
        </w:div>
        <w:div w:id="956255163">
          <w:marLeft w:val="1440"/>
          <w:marRight w:val="0"/>
          <w:marTop w:val="40"/>
          <w:marBottom w:val="40"/>
          <w:divBdr>
            <w:top w:val="none" w:sz="0" w:space="0" w:color="auto"/>
            <w:left w:val="none" w:sz="0" w:space="0" w:color="auto"/>
            <w:bottom w:val="none" w:sz="0" w:space="0" w:color="auto"/>
            <w:right w:val="none" w:sz="0" w:space="0" w:color="auto"/>
          </w:divBdr>
        </w:div>
        <w:div w:id="1415395776">
          <w:marLeft w:val="1440"/>
          <w:marRight w:val="0"/>
          <w:marTop w:val="40"/>
          <w:marBottom w:val="40"/>
          <w:divBdr>
            <w:top w:val="none" w:sz="0" w:space="0" w:color="auto"/>
            <w:left w:val="none" w:sz="0" w:space="0" w:color="auto"/>
            <w:bottom w:val="none" w:sz="0" w:space="0" w:color="auto"/>
            <w:right w:val="none" w:sz="0" w:space="0" w:color="auto"/>
          </w:divBdr>
        </w:div>
        <w:div w:id="174001024">
          <w:marLeft w:val="1440"/>
          <w:marRight w:val="0"/>
          <w:marTop w:val="40"/>
          <w:marBottom w:val="40"/>
          <w:divBdr>
            <w:top w:val="none" w:sz="0" w:space="0" w:color="auto"/>
            <w:left w:val="none" w:sz="0" w:space="0" w:color="auto"/>
            <w:bottom w:val="none" w:sz="0" w:space="0" w:color="auto"/>
            <w:right w:val="none" w:sz="0" w:space="0" w:color="auto"/>
          </w:divBdr>
        </w:div>
        <w:div w:id="778376715">
          <w:marLeft w:val="1440"/>
          <w:marRight w:val="0"/>
          <w:marTop w:val="40"/>
          <w:marBottom w:val="40"/>
          <w:divBdr>
            <w:top w:val="none" w:sz="0" w:space="0" w:color="auto"/>
            <w:left w:val="none" w:sz="0" w:space="0" w:color="auto"/>
            <w:bottom w:val="none" w:sz="0" w:space="0" w:color="auto"/>
            <w:right w:val="none" w:sz="0" w:space="0" w:color="auto"/>
          </w:divBdr>
        </w:div>
        <w:div w:id="629358034">
          <w:marLeft w:val="1440"/>
          <w:marRight w:val="0"/>
          <w:marTop w:val="40"/>
          <w:marBottom w:val="40"/>
          <w:divBdr>
            <w:top w:val="none" w:sz="0" w:space="0" w:color="auto"/>
            <w:left w:val="none" w:sz="0" w:space="0" w:color="auto"/>
            <w:bottom w:val="none" w:sz="0" w:space="0" w:color="auto"/>
            <w:right w:val="none" w:sz="0" w:space="0" w:color="auto"/>
          </w:divBdr>
        </w:div>
        <w:div w:id="1312368221">
          <w:marLeft w:val="1440"/>
          <w:marRight w:val="0"/>
          <w:marTop w:val="40"/>
          <w:marBottom w:val="20"/>
          <w:divBdr>
            <w:top w:val="none" w:sz="0" w:space="0" w:color="auto"/>
            <w:left w:val="none" w:sz="0" w:space="0" w:color="auto"/>
            <w:bottom w:val="none" w:sz="0" w:space="0" w:color="auto"/>
            <w:right w:val="none" w:sz="0" w:space="0" w:color="auto"/>
          </w:divBdr>
        </w:div>
        <w:div w:id="1226183424">
          <w:marLeft w:val="1440"/>
          <w:marRight w:val="0"/>
          <w:marTop w:val="40"/>
          <w:marBottom w:val="20"/>
          <w:divBdr>
            <w:top w:val="none" w:sz="0" w:space="0" w:color="auto"/>
            <w:left w:val="none" w:sz="0" w:space="0" w:color="auto"/>
            <w:bottom w:val="none" w:sz="0" w:space="0" w:color="auto"/>
            <w:right w:val="none" w:sz="0" w:space="0" w:color="auto"/>
          </w:divBdr>
        </w:div>
        <w:div w:id="1746339699">
          <w:marLeft w:val="1440"/>
          <w:marRight w:val="0"/>
          <w:marTop w:val="40"/>
          <w:marBottom w:val="20"/>
          <w:divBdr>
            <w:top w:val="none" w:sz="0" w:space="0" w:color="auto"/>
            <w:left w:val="none" w:sz="0" w:space="0" w:color="auto"/>
            <w:bottom w:val="none" w:sz="0" w:space="0" w:color="auto"/>
            <w:right w:val="none" w:sz="0" w:space="0" w:color="auto"/>
          </w:divBdr>
        </w:div>
        <w:div w:id="1207714681">
          <w:marLeft w:val="1440"/>
          <w:marRight w:val="0"/>
          <w:marTop w:val="40"/>
          <w:marBottom w:val="20"/>
          <w:divBdr>
            <w:top w:val="none" w:sz="0" w:space="0" w:color="auto"/>
            <w:left w:val="none" w:sz="0" w:space="0" w:color="auto"/>
            <w:bottom w:val="none" w:sz="0" w:space="0" w:color="auto"/>
            <w:right w:val="none" w:sz="0" w:space="0" w:color="auto"/>
          </w:divBdr>
        </w:div>
        <w:div w:id="582639970">
          <w:marLeft w:val="1440"/>
          <w:marRight w:val="0"/>
          <w:marTop w:val="40"/>
          <w:marBottom w:val="20"/>
          <w:divBdr>
            <w:top w:val="none" w:sz="0" w:space="0" w:color="auto"/>
            <w:left w:val="none" w:sz="0" w:space="0" w:color="auto"/>
            <w:bottom w:val="none" w:sz="0" w:space="0" w:color="auto"/>
            <w:right w:val="none" w:sz="0" w:space="0" w:color="auto"/>
          </w:divBdr>
        </w:div>
        <w:div w:id="120853675">
          <w:marLeft w:val="1440"/>
          <w:marRight w:val="0"/>
          <w:marTop w:val="40"/>
          <w:marBottom w:val="20"/>
          <w:divBdr>
            <w:top w:val="none" w:sz="0" w:space="0" w:color="auto"/>
            <w:left w:val="none" w:sz="0" w:space="0" w:color="auto"/>
            <w:bottom w:val="none" w:sz="0" w:space="0" w:color="auto"/>
            <w:right w:val="none" w:sz="0" w:space="0" w:color="auto"/>
          </w:divBdr>
        </w:div>
        <w:div w:id="1969428330">
          <w:marLeft w:val="1440"/>
          <w:marRight w:val="0"/>
          <w:marTop w:val="40"/>
          <w:marBottom w:val="20"/>
          <w:divBdr>
            <w:top w:val="none" w:sz="0" w:space="0" w:color="auto"/>
            <w:left w:val="none" w:sz="0" w:space="0" w:color="auto"/>
            <w:bottom w:val="none" w:sz="0" w:space="0" w:color="auto"/>
            <w:right w:val="none" w:sz="0" w:space="0" w:color="auto"/>
          </w:divBdr>
        </w:div>
        <w:div w:id="1195195790">
          <w:marLeft w:val="1440"/>
          <w:marRight w:val="0"/>
          <w:marTop w:val="40"/>
          <w:marBottom w:val="40"/>
          <w:divBdr>
            <w:top w:val="none" w:sz="0" w:space="0" w:color="auto"/>
            <w:left w:val="none" w:sz="0" w:space="0" w:color="auto"/>
            <w:bottom w:val="none" w:sz="0" w:space="0" w:color="auto"/>
            <w:right w:val="none" w:sz="0" w:space="0" w:color="auto"/>
          </w:divBdr>
        </w:div>
        <w:div w:id="109054519">
          <w:marLeft w:val="0"/>
          <w:marRight w:val="0"/>
          <w:marTop w:val="40"/>
          <w:marBottom w:val="40"/>
          <w:divBdr>
            <w:top w:val="none" w:sz="0" w:space="0" w:color="auto"/>
            <w:left w:val="none" w:sz="0" w:space="0" w:color="auto"/>
            <w:bottom w:val="none" w:sz="0" w:space="0" w:color="auto"/>
            <w:right w:val="none" w:sz="0" w:space="0" w:color="auto"/>
          </w:divBdr>
        </w:div>
        <w:div w:id="1875534081">
          <w:marLeft w:val="1440"/>
          <w:marRight w:val="0"/>
          <w:marTop w:val="40"/>
          <w:marBottom w:val="20"/>
          <w:divBdr>
            <w:top w:val="none" w:sz="0" w:space="0" w:color="auto"/>
            <w:left w:val="none" w:sz="0" w:space="0" w:color="auto"/>
            <w:bottom w:val="none" w:sz="0" w:space="0" w:color="auto"/>
            <w:right w:val="none" w:sz="0" w:space="0" w:color="auto"/>
          </w:divBdr>
        </w:div>
        <w:div w:id="2106075941">
          <w:marLeft w:val="1440"/>
          <w:marRight w:val="0"/>
          <w:marTop w:val="40"/>
          <w:marBottom w:val="20"/>
          <w:divBdr>
            <w:top w:val="none" w:sz="0" w:space="0" w:color="auto"/>
            <w:left w:val="none" w:sz="0" w:space="0" w:color="auto"/>
            <w:bottom w:val="none" w:sz="0" w:space="0" w:color="auto"/>
            <w:right w:val="none" w:sz="0" w:space="0" w:color="auto"/>
          </w:divBdr>
        </w:div>
        <w:div w:id="1199660316">
          <w:marLeft w:val="1440"/>
          <w:marRight w:val="0"/>
          <w:marTop w:val="40"/>
          <w:marBottom w:val="20"/>
          <w:divBdr>
            <w:top w:val="none" w:sz="0" w:space="0" w:color="auto"/>
            <w:left w:val="none" w:sz="0" w:space="0" w:color="auto"/>
            <w:bottom w:val="none" w:sz="0" w:space="0" w:color="auto"/>
            <w:right w:val="none" w:sz="0" w:space="0" w:color="auto"/>
          </w:divBdr>
        </w:div>
        <w:div w:id="493031222">
          <w:marLeft w:val="1440"/>
          <w:marRight w:val="0"/>
          <w:marTop w:val="40"/>
          <w:marBottom w:val="20"/>
          <w:divBdr>
            <w:top w:val="none" w:sz="0" w:space="0" w:color="auto"/>
            <w:left w:val="none" w:sz="0" w:space="0" w:color="auto"/>
            <w:bottom w:val="none" w:sz="0" w:space="0" w:color="auto"/>
            <w:right w:val="none" w:sz="0" w:space="0" w:color="auto"/>
          </w:divBdr>
        </w:div>
        <w:div w:id="589391027">
          <w:marLeft w:val="1440"/>
          <w:marRight w:val="0"/>
          <w:marTop w:val="40"/>
          <w:marBottom w:val="20"/>
          <w:divBdr>
            <w:top w:val="none" w:sz="0" w:space="0" w:color="auto"/>
            <w:left w:val="none" w:sz="0" w:space="0" w:color="auto"/>
            <w:bottom w:val="none" w:sz="0" w:space="0" w:color="auto"/>
            <w:right w:val="none" w:sz="0" w:space="0" w:color="auto"/>
          </w:divBdr>
        </w:div>
        <w:div w:id="1456362747">
          <w:marLeft w:val="1440"/>
          <w:marRight w:val="0"/>
          <w:marTop w:val="40"/>
          <w:marBottom w:val="20"/>
          <w:divBdr>
            <w:top w:val="none" w:sz="0" w:space="0" w:color="auto"/>
            <w:left w:val="none" w:sz="0" w:space="0" w:color="auto"/>
            <w:bottom w:val="none" w:sz="0" w:space="0" w:color="auto"/>
            <w:right w:val="none" w:sz="0" w:space="0" w:color="auto"/>
          </w:divBdr>
        </w:div>
        <w:div w:id="1282541503">
          <w:marLeft w:val="1440"/>
          <w:marRight w:val="0"/>
          <w:marTop w:val="40"/>
          <w:marBottom w:val="20"/>
          <w:divBdr>
            <w:top w:val="none" w:sz="0" w:space="0" w:color="auto"/>
            <w:left w:val="none" w:sz="0" w:space="0" w:color="auto"/>
            <w:bottom w:val="none" w:sz="0" w:space="0" w:color="auto"/>
            <w:right w:val="none" w:sz="0" w:space="0" w:color="auto"/>
          </w:divBdr>
        </w:div>
        <w:div w:id="563376585">
          <w:marLeft w:val="1440"/>
          <w:marRight w:val="0"/>
          <w:marTop w:val="40"/>
          <w:marBottom w:val="20"/>
          <w:divBdr>
            <w:top w:val="none" w:sz="0" w:space="0" w:color="auto"/>
            <w:left w:val="none" w:sz="0" w:space="0" w:color="auto"/>
            <w:bottom w:val="none" w:sz="0" w:space="0" w:color="auto"/>
            <w:right w:val="none" w:sz="0" w:space="0" w:color="auto"/>
          </w:divBdr>
        </w:div>
        <w:div w:id="1206258078">
          <w:marLeft w:val="1440"/>
          <w:marRight w:val="0"/>
          <w:marTop w:val="40"/>
          <w:marBottom w:val="40"/>
          <w:divBdr>
            <w:top w:val="none" w:sz="0" w:space="0" w:color="auto"/>
            <w:left w:val="none" w:sz="0" w:space="0" w:color="auto"/>
            <w:bottom w:val="none" w:sz="0" w:space="0" w:color="auto"/>
            <w:right w:val="none" w:sz="0" w:space="0" w:color="auto"/>
          </w:divBdr>
        </w:div>
        <w:div w:id="1427649686">
          <w:marLeft w:val="0"/>
          <w:marRight w:val="0"/>
          <w:marTop w:val="40"/>
          <w:marBottom w:val="40"/>
          <w:divBdr>
            <w:top w:val="none" w:sz="0" w:space="0" w:color="auto"/>
            <w:left w:val="none" w:sz="0" w:space="0" w:color="auto"/>
            <w:bottom w:val="none" w:sz="0" w:space="0" w:color="auto"/>
            <w:right w:val="none" w:sz="0" w:space="0" w:color="auto"/>
          </w:divBdr>
        </w:div>
        <w:div w:id="1931884312">
          <w:marLeft w:val="1440"/>
          <w:marRight w:val="0"/>
          <w:marTop w:val="40"/>
          <w:marBottom w:val="20"/>
          <w:divBdr>
            <w:top w:val="none" w:sz="0" w:space="0" w:color="auto"/>
            <w:left w:val="none" w:sz="0" w:space="0" w:color="auto"/>
            <w:bottom w:val="none" w:sz="0" w:space="0" w:color="auto"/>
            <w:right w:val="none" w:sz="0" w:space="0" w:color="auto"/>
          </w:divBdr>
        </w:div>
        <w:div w:id="1014261667">
          <w:marLeft w:val="1440"/>
          <w:marRight w:val="0"/>
          <w:marTop w:val="40"/>
          <w:marBottom w:val="20"/>
          <w:divBdr>
            <w:top w:val="none" w:sz="0" w:space="0" w:color="auto"/>
            <w:left w:val="none" w:sz="0" w:space="0" w:color="auto"/>
            <w:bottom w:val="none" w:sz="0" w:space="0" w:color="auto"/>
            <w:right w:val="none" w:sz="0" w:space="0" w:color="auto"/>
          </w:divBdr>
        </w:div>
        <w:div w:id="160583073">
          <w:marLeft w:val="1440"/>
          <w:marRight w:val="0"/>
          <w:marTop w:val="40"/>
          <w:marBottom w:val="20"/>
          <w:divBdr>
            <w:top w:val="none" w:sz="0" w:space="0" w:color="auto"/>
            <w:left w:val="none" w:sz="0" w:space="0" w:color="auto"/>
            <w:bottom w:val="none" w:sz="0" w:space="0" w:color="auto"/>
            <w:right w:val="none" w:sz="0" w:space="0" w:color="auto"/>
          </w:divBdr>
        </w:div>
        <w:div w:id="794837463">
          <w:marLeft w:val="1440"/>
          <w:marRight w:val="0"/>
          <w:marTop w:val="40"/>
          <w:marBottom w:val="20"/>
          <w:divBdr>
            <w:top w:val="none" w:sz="0" w:space="0" w:color="auto"/>
            <w:left w:val="none" w:sz="0" w:space="0" w:color="auto"/>
            <w:bottom w:val="none" w:sz="0" w:space="0" w:color="auto"/>
            <w:right w:val="none" w:sz="0" w:space="0" w:color="auto"/>
          </w:divBdr>
        </w:div>
        <w:div w:id="1996176707">
          <w:marLeft w:val="1440"/>
          <w:marRight w:val="0"/>
          <w:marTop w:val="40"/>
          <w:marBottom w:val="20"/>
          <w:divBdr>
            <w:top w:val="none" w:sz="0" w:space="0" w:color="auto"/>
            <w:left w:val="none" w:sz="0" w:space="0" w:color="auto"/>
            <w:bottom w:val="none" w:sz="0" w:space="0" w:color="auto"/>
            <w:right w:val="none" w:sz="0" w:space="0" w:color="auto"/>
          </w:divBdr>
        </w:div>
        <w:div w:id="1503813548">
          <w:marLeft w:val="0"/>
          <w:marRight w:val="0"/>
          <w:marTop w:val="40"/>
          <w:marBottom w:val="40"/>
          <w:divBdr>
            <w:top w:val="none" w:sz="0" w:space="0" w:color="auto"/>
            <w:left w:val="none" w:sz="0" w:space="0" w:color="auto"/>
            <w:bottom w:val="none" w:sz="0" w:space="0" w:color="auto"/>
            <w:right w:val="none" w:sz="0" w:space="0" w:color="auto"/>
          </w:divBdr>
        </w:div>
        <w:div w:id="1599210744">
          <w:marLeft w:val="1440"/>
          <w:marRight w:val="0"/>
          <w:marTop w:val="40"/>
          <w:marBottom w:val="40"/>
          <w:divBdr>
            <w:top w:val="none" w:sz="0" w:space="0" w:color="auto"/>
            <w:left w:val="none" w:sz="0" w:space="0" w:color="auto"/>
            <w:bottom w:val="none" w:sz="0" w:space="0" w:color="auto"/>
            <w:right w:val="none" w:sz="0" w:space="0" w:color="auto"/>
          </w:divBdr>
        </w:div>
        <w:div w:id="801733027">
          <w:marLeft w:val="0"/>
          <w:marRight w:val="0"/>
          <w:marTop w:val="40"/>
          <w:marBottom w:val="40"/>
          <w:divBdr>
            <w:top w:val="none" w:sz="0" w:space="0" w:color="auto"/>
            <w:left w:val="none" w:sz="0" w:space="0" w:color="auto"/>
            <w:bottom w:val="none" w:sz="0" w:space="0" w:color="auto"/>
            <w:right w:val="none" w:sz="0" w:space="0" w:color="auto"/>
          </w:divBdr>
        </w:div>
        <w:div w:id="13726862">
          <w:marLeft w:val="1440"/>
          <w:marRight w:val="0"/>
          <w:marTop w:val="40"/>
          <w:marBottom w:val="40"/>
          <w:divBdr>
            <w:top w:val="none" w:sz="0" w:space="0" w:color="auto"/>
            <w:left w:val="none" w:sz="0" w:space="0" w:color="auto"/>
            <w:bottom w:val="none" w:sz="0" w:space="0" w:color="auto"/>
            <w:right w:val="none" w:sz="0" w:space="0" w:color="auto"/>
          </w:divBdr>
        </w:div>
        <w:div w:id="170873491">
          <w:marLeft w:val="1440"/>
          <w:marRight w:val="0"/>
          <w:marTop w:val="40"/>
          <w:marBottom w:val="40"/>
          <w:divBdr>
            <w:top w:val="none" w:sz="0" w:space="0" w:color="auto"/>
            <w:left w:val="none" w:sz="0" w:space="0" w:color="auto"/>
            <w:bottom w:val="none" w:sz="0" w:space="0" w:color="auto"/>
            <w:right w:val="none" w:sz="0" w:space="0" w:color="auto"/>
          </w:divBdr>
        </w:div>
        <w:div w:id="1748460921">
          <w:marLeft w:val="0"/>
          <w:marRight w:val="0"/>
          <w:marTop w:val="0"/>
          <w:marBottom w:val="101"/>
          <w:divBdr>
            <w:top w:val="none" w:sz="0" w:space="0" w:color="auto"/>
            <w:left w:val="none" w:sz="0" w:space="0" w:color="auto"/>
            <w:bottom w:val="none" w:sz="0" w:space="0" w:color="auto"/>
            <w:right w:val="none" w:sz="0" w:space="0" w:color="auto"/>
          </w:divBdr>
        </w:div>
        <w:div w:id="37750206">
          <w:marLeft w:val="1728"/>
          <w:marRight w:val="0"/>
          <w:marTop w:val="0"/>
          <w:marBottom w:val="101"/>
          <w:divBdr>
            <w:top w:val="none" w:sz="0" w:space="0" w:color="auto"/>
            <w:left w:val="none" w:sz="0" w:space="0" w:color="auto"/>
            <w:bottom w:val="none" w:sz="0" w:space="0" w:color="auto"/>
            <w:right w:val="none" w:sz="0" w:space="0" w:color="auto"/>
          </w:divBdr>
        </w:div>
        <w:div w:id="1445072454">
          <w:marLeft w:val="1728"/>
          <w:marRight w:val="0"/>
          <w:marTop w:val="0"/>
          <w:marBottom w:val="101"/>
          <w:divBdr>
            <w:top w:val="none" w:sz="0" w:space="0" w:color="auto"/>
            <w:left w:val="none" w:sz="0" w:space="0" w:color="auto"/>
            <w:bottom w:val="none" w:sz="0" w:space="0" w:color="auto"/>
            <w:right w:val="none" w:sz="0" w:space="0" w:color="auto"/>
          </w:divBdr>
        </w:div>
        <w:div w:id="352387533">
          <w:marLeft w:val="1728"/>
          <w:marRight w:val="0"/>
          <w:marTop w:val="0"/>
          <w:marBottom w:val="101"/>
          <w:divBdr>
            <w:top w:val="none" w:sz="0" w:space="0" w:color="auto"/>
            <w:left w:val="none" w:sz="0" w:space="0" w:color="auto"/>
            <w:bottom w:val="none" w:sz="0" w:space="0" w:color="auto"/>
            <w:right w:val="none" w:sz="0" w:space="0" w:color="auto"/>
          </w:divBdr>
        </w:div>
        <w:div w:id="503397740">
          <w:marLeft w:val="1728"/>
          <w:marRight w:val="0"/>
          <w:marTop w:val="0"/>
          <w:marBottom w:val="101"/>
          <w:divBdr>
            <w:top w:val="none" w:sz="0" w:space="0" w:color="auto"/>
            <w:left w:val="none" w:sz="0" w:space="0" w:color="auto"/>
            <w:bottom w:val="none" w:sz="0" w:space="0" w:color="auto"/>
            <w:right w:val="none" w:sz="0" w:space="0" w:color="auto"/>
          </w:divBdr>
        </w:div>
        <w:div w:id="1735618794">
          <w:marLeft w:val="1728"/>
          <w:marRight w:val="0"/>
          <w:marTop w:val="0"/>
          <w:marBottom w:val="101"/>
          <w:divBdr>
            <w:top w:val="none" w:sz="0" w:space="0" w:color="auto"/>
            <w:left w:val="none" w:sz="0" w:space="0" w:color="auto"/>
            <w:bottom w:val="none" w:sz="0" w:space="0" w:color="auto"/>
            <w:right w:val="none" w:sz="0" w:space="0" w:color="auto"/>
          </w:divBdr>
        </w:div>
        <w:div w:id="2033680146">
          <w:marLeft w:val="1728"/>
          <w:marRight w:val="0"/>
          <w:marTop w:val="0"/>
          <w:marBottom w:val="101"/>
          <w:divBdr>
            <w:top w:val="none" w:sz="0" w:space="0" w:color="auto"/>
            <w:left w:val="none" w:sz="0" w:space="0" w:color="auto"/>
            <w:bottom w:val="none" w:sz="0" w:space="0" w:color="auto"/>
            <w:right w:val="none" w:sz="0" w:space="0" w:color="auto"/>
          </w:divBdr>
        </w:div>
        <w:div w:id="274141937">
          <w:marLeft w:val="1728"/>
          <w:marRight w:val="0"/>
          <w:marTop w:val="0"/>
          <w:marBottom w:val="101"/>
          <w:divBdr>
            <w:top w:val="none" w:sz="0" w:space="0" w:color="auto"/>
            <w:left w:val="none" w:sz="0" w:space="0" w:color="auto"/>
            <w:bottom w:val="none" w:sz="0" w:space="0" w:color="auto"/>
            <w:right w:val="none" w:sz="0" w:space="0" w:color="auto"/>
          </w:divBdr>
        </w:div>
        <w:div w:id="866799936">
          <w:marLeft w:val="1728"/>
          <w:marRight w:val="0"/>
          <w:marTop w:val="0"/>
          <w:marBottom w:val="101"/>
          <w:divBdr>
            <w:top w:val="none" w:sz="0" w:space="0" w:color="auto"/>
            <w:left w:val="none" w:sz="0" w:space="0" w:color="auto"/>
            <w:bottom w:val="none" w:sz="0" w:space="0" w:color="auto"/>
            <w:right w:val="none" w:sz="0" w:space="0" w:color="auto"/>
          </w:divBdr>
        </w:div>
        <w:div w:id="389698208">
          <w:marLeft w:val="0"/>
          <w:marRight w:val="0"/>
          <w:marTop w:val="0"/>
          <w:marBottom w:val="101"/>
          <w:divBdr>
            <w:top w:val="none" w:sz="0" w:space="0" w:color="auto"/>
            <w:left w:val="none" w:sz="0" w:space="0" w:color="auto"/>
            <w:bottom w:val="none" w:sz="0" w:space="0" w:color="auto"/>
            <w:right w:val="none" w:sz="0" w:space="0" w:color="auto"/>
          </w:divBdr>
        </w:div>
        <w:div w:id="1862434188">
          <w:marLeft w:val="0"/>
          <w:marRight w:val="0"/>
          <w:marTop w:val="0"/>
          <w:marBottom w:val="101"/>
          <w:divBdr>
            <w:top w:val="none" w:sz="0" w:space="0" w:color="auto"/>
            <w:left w:val="none" w:sz="0" w:space="0" w:color="auto"/>
            <w:bottom w:val="none" w:sz="0" w:space="0" w:color="auto"/>
            <w:right w:val="none" w:sz="0" w:space="0" w:color="auto"/>
          </w:divBdr>
        </w:div>
        <w:div w:id="1634218152">
          <w:marLeft w:val="0"/>
          <w:marRight w:val="0"/>
          <w:marTop w:val="0"/>
          <w:marBottom w:val="101"/>
          <w:divBdr>
            <w:top w:val="none" w:sz="0" w:space="0" w:color="auto"/>
            <w:left w:val="none" w:sz="0" w:space="0" w:color="auto"/>
            <w:bottom w:val="none" w:sz="0" w:space="0" w:color="auto"/>
            <w:right w:val="none" w:sz="0" w:space="0" w:color="auto"/>
          </w:divBdr>
        </w:div>
        <w:div w:id="1111243593">
          <w:marLeft w:val="0"/>
          <w:marRight w:val="0"/>
          <w:marTop w:val="0"/>
          <w:marBottom w:val="101"/>
          <w:divBdr>
            <w:top w:val="none" w:sz="0" w:space="0" w:color="auto"/>
            <w:left w:val="none" w:sz="0" w:space="0" w:color="auto"/>
            <w:bottom w:val="none" w:sz="0" w:space="0" w:color="auto"/>
            <w:right w:val="none" w:sz="0" w:space="0" w:color="auto"/>
          </w:divBdr>
        </w:div>
        <w:div w:id="1349982591">
          <w:marLeft w:val="0"/>
          <w:marRight w:val="0"/>
          <w:marTop w:val="0"/>
          <w:marBottom w:val="101"/>
          <w:divBdr>
            <w:top w:val="none" w:sz="0" w:space="0" w:color="auto"/>
            <w:left w:val="none" w:sz="0" w:space="0" w:color="auto"/>
            <w:bottom w:val="none" w:sz="0" w:space="0" w:color="auto"/>
            <w:right w:val="none" w:sz="0" w:space="0" w:color="auto"/>
          </w:divBdr>
        </w:div>
        <w:div w:id="845290972">
          <w:marLeft w:val="0"/>
          <w:marRight w:val="0"/>
          <w:marTop w:val="0"/>
          <w:marBottom w:val="101"/>
          <w:divBdr>
            <w:top w:val="none" w:sz="0" w:space="0" w:color="auto"/>
            <w:left w:val="none" w:sz="0" w:space="0" w:color="auto"/>
            <w:bottom w:val="none" w:sz="0" w:space="0" w:color="auto"/>
            <w:right w:val="none" w:sz="0" w:space="0" w:color="auto"/>
          </w:divBdr>
        </w:div>
        <w:div w:id="284584037">
          <w:marLeft w:val="1728"/>
          <w:marRight w:val="0"/>
          <w:marTop w:val="0"/>
          <w:marBottom w:val="101"/>
          <w:divBdr>
            <w:top w:val="none" w:sz="0" w:space="0" w:color="auto"/>
            <w:left w:val="none" w:sz="0" w:space="0" w:color="auto"/>
            <w:bottom w:val="none" w:sz="0" w:space="0" w:color="auto"/>
            <w:right w:val="none" w:sz="0" w:space="0" w:color="auto"/>
          </w:divBdr>
        </w:div>
        <w:div w:id="501775510">
          <w:marLeft w:val="1728"/>
          <w:marRight w:val="0"/>
          <w:marTop w:val="0"/>
          <w:marBottom w:val="101"/>
          <w:divBdr>
            <w:top w:val="none" w:sz="0" w:space="0" w:color="auto"/>
            <w:left w:val="none" w:sz="0" w:space="0" w:color="auto"/>
            <w:bottom w:val="none" w:sz="0" w:space="0" w:color="auto"/>
            <w:right w:val="none" w:sz="0" w:space="0" w:color="auto"/>
          </w:divBdr>
        </w:div>
        <w:div w:id="768426160">
          <w:marLeft w:val="1728"/>
          <w:marRight w:val="0"/>
          <w:marTop w:val="0"/>
          <w:marBottom w:val="101"/>
          <w:divBdr>
            <w:top w:val="none" w:sz="0" w:space="0" w:color="auto"/>
            <w:left w:val="none" w:sz="0" w:space="0" w:color="auto"/>
            <w:bottom w:val="none" w:sz="0" w:space="0" w:color="auto"/>
            <w:right w:val="none" w:sz="0" w:space="0" w:color="auto"/>
          </w:divBdr>
        </w:div>
        <w:div w:id="930042534">
          <w:marLeft w:val="1728"/>
          <w:marRight w:val="0"/>
          <w:marTop w:val="0"/>
          <w:marBottom w:val="101"/>
          <w:divBdr>
            <w:top w:val="none" w:sz="0" w:space="0" w:color="auto"/>
            <w:left w:val="none" w:sz="0" w:space="0" w:color="auto"/>
            <w:bottom w:val="none" w:sz="0" w:space="0" w:color="auto"/>
            <w:right w:val="none" w:sz="0" w:space="0" w:color="auto"/>
          </w:divBdr>
        </w:div>
        <w:div w:id="1299652873">
          <w:marLeft w:val="1728"/>
          <w:marRight w:val="0"/>
          <w:marTop w:val="0"/>
          <w:marBottom w:val="101"/>
          <w:divBdr>
            <w:top w:val="none" w:sz="0" w:space="0" w:color="auto"/>
            <w:left w:val="none" w:sz="0" w:space="0" w:color="auto"/>
            <w:bottom w:val="none" w:sz="0" w:space="0" w:color="auto"/>
            <w:right w:val="none" w:sz="0" w:space="0" w:color="auto"/>
          </w:divBdr>
        </w:div>
        <w:div w:id="1780880401">
          <w:marLeft w:val="1728"/>
          <w:marRight w:val="0"/>
          <w:marTop w:val="0"/>
          <w:marBottom w:val="101"/>
          <w:divBdr>
            <w:top w:val="none" w:sz="0" w:space="0" w:color="auto"/>
            <w:left w:val="none" w:sz="0" w:space="0" w:color="auto"/>
            <w:bottom w:val="none" w:sz="0" w:space="0" w:color="auto"/>
            <w:right w:val="none" w:sz="0" w:space="0" w:color="auto"/>
          </w:divBdr>
        </w:div>
        <w:div w:id="1832016895">
          <w:marLeft w:val="0"/>
          <w:marRight w:val="0"/>
          <w:marTop w:val="0"/>
          <w:marBottom w:val="101"/>
          <w:divBdr>
            <w:top w:val="none" w:sz="0" w:space="0" w:color="auto"/>
            <w:left w:val="none" w:sz="0" w:space="0" w:color="auto"/>
            <w:bottom w:val="none" w:sz="0" w:space="0" w:color="auto"/>
            <w:right w:val="none" w:sz="0" w:space="0" w:color="auto"/>
          </w:divBdr>
        </w:div>
        <w:div w:id="1754935542">
          <w:marLeft w:val="0"/>
          <w:marRight w:val="0"/>
          <w:marTop w:val="0"/>
          <w:marBottom w:val="101"/>
          <w:divBdr>
            <w:top w:val="none" w:sz="0" w:space="0" w:color="auto"/>
            <w:left w:val="none" w:sz="0" w:space="0" w:color="auto"/>
            <w:bottom w:val="none" w:sz="0" w:space="0" w:color="auto"/>
            <w:right w:val="none" w:sz="0" w:space="0" w:color="auto"/>
          </w:divBdr>
        </w:div>
        <w:div w:id="1840920636">
          <w:marLeft w:val="0"/>
          <w:marRight w:val="0"/>
          <w:marTop w:val="0"/>
          <w:marBottom w:val="101"/>
          <w:divBdr>
            <w:top w:val="none" w:sz="0" w:space="0" w:color="auto"/>
            <w:left w:val="none" w:sz="0" w:space="0" w:color="auto"/>
            <w:bottom w:val="none" w:sz="0" w:space="0" w:color="auto"/>
            <w:right w:val="none" w:sz="0" w:space="0" w:color="auto"/>
          </w:divBdr>
        </w:div>
        <w:div w:id="1949846759">
          <w:marLeft w:val="0"/>
          <w:marRight w:val="0"/>
          <w:marTop w:val="0"/>
          <w:marBottom w:val="101"/>
          <w:divBdr>
            <w:top w:val="none" w:sz="0" w:space="0" w:color="auto"/>
            <w:left w:val="none" w:sz="0" w:space="0" w:color="auto"/>
            <w:bottom w:val="none" w:sz="0" w:space="0" w:color="auto"/>
            <w:right w:val="none" w:sz="0" w:space="0" w:color="auto"/>
          </w:divBdr>
        </w:div>
        <w:div w:id="216598901">
          <w:marLeft w:val="0"/>
          <w:marRight w:val="0"/>
          <w:marTop w:val="0"/>
          <w:marBottom w:val="101"/>
          <w:divBdr>
            <w:top w:val="none" w:sz="0" w:space="0" w:color="auto"/>
            <w:left w:val="none" w:sz="0" w:space="0" w:color="auto"/>
            <w:bottom w:val="none" w:sz="0" w:space="0" w:color="auto"/>
            <w:right w:val="none" w:sz="0" w:space="0" w:color="auto"/>
          </w:divBdr>
        </w:div>
        <w:div w:id="1336764662">
          <w:marLeft w:val="1728"/>
          <w:marRight w:val="0"/>
          <w:marTop w:val="0"/>
          <w:marBottom w:val="101"/>
          <w:divBdr>
            <w:top w:val="none" w:sz="0" w:space="0" w:color="auto"/>
            <w:left w:val="none" w:sz="0" w:space="0" w:color="auto"/>
            <w:bottom w:val="none" w:sz="0" w:space="0" w:color="auto"/>
            <w:right w:val="none" w:sz="0" w:space="0" w:color="auto"/>
          </w:divBdr>
        </w:div>
        <w:div w:id="1019354771">
          <w:marLeft w:val="1728"/>
          <w:marRight w:val="0"/>
          <w:marTop w:val="0"/>
          <w:marBottom w:val="101"/>
          <w:divBdr>
            <w:top w:val="none" w:sz="0" w:space="0" w:color="auto"/>
            <w:left w:val="none" w:sz="0" w:space="0" w:color="auto"/>
            <w:bottom w:val="none" w:sz="0" w:space="0" w:color="auto"/>
            <w:right w:val="none" w:sz="0" w:space="0" w:color="auto"/>
          </w:divBdr>
        </w:div>
        <w:div w:id="1937708043">
          <w:marLeft w:val="1728"/>
          <w:marRight w:val="0"/>
          <w:marTop w:val="0"/>
          <w:marBottom w:val="101"/>
          <w:divBdr>
            <w:top w:val="none" w:sz="0" w:space="0" w:color="auto"/>
            <w:left w:val="none" w:sz="0" w:space="0" w:color="auto"/>
            <w:bottom w:val="none" w:sz="0" w:space="0" w:color="auto"/>
            <w:right w:val="none" w:sz="0" w:space="0" w:color="auto"/>
          </w:divBdr>
        </w:div>
        <w:div w:id="2035574980">
          <w:marLeft w:val="1728"/>
          <w:marRight w:val="0"/>
          <w:marTop w:val="0"/>
          <w:marBottom w:val="101"/>
          <w:divBdr>
            <w:top w:val="none" w:sz="0" w:space="0" w:color="auto"/>
            <w:left w:val="none" w:sz="0" w:space="0" w:color="auto"/>
            <w:bottom w:val="none" w:sz="0" w:space="0" w:color="auto"/>
            <w:right w:val="none" w:sz="0" w:space="0" w:color="auto"/>
          </w:divBdr>
        </w:div>
        <w:div w:id="1189027277">
          <w:marLeft w:val="1728"/>
          <w:marRight w:val="0"/>
          <w:marTop w:val="0"/>
          <w:marBottom w:val="101"/>
          <w:divBdr>
            <w:top w:val="none" w:sz="0" w:space="0" w:color="auto"/>
            <w:left w:val="none" w:sz="0" w:space="0" w:color="auto"/>
            <w:bottom w:val="none" w:sz="0" w:space="0" w:color="auto"/>
            <w:right w:val="none" w:sz="0" w:space="0" w:color="auto"/>
          </w:divBdr>
        </w:div>
        <w:div w:id="1300375640">
          <w:marLeft w:val="1728"/>
          <w:marRight w:val="0"/>
          <w:marTop w:val="0"/>
          <w:marBottom w:val="101"/>
          <w:divBdr>
            <w:top w:val="none" w:sz="0" w:space="0" w:color="auto"/>
            <w:left w:val="none" w:sz="0" w:space="0" w:color="auto"/>
            <w:bottom w:val="none" w:sz="0" w:space="0" w:color="auto"/>
            <w:right w:val="none" w:sz="0" w:space="0" w:color="auto"/>
          </w:divBdr>
        </w:div>
        <w:div w:id="1367756865">
          <w:marLeft w:val="1728"/>
          <w:marRight w:val="0"/>
          <w:marTop w:val="0"/>
          <w:marBottom w:val="101"/>
          <w:divBdr>
            <w:top w:val="none" w:sz="0" w:space="0" w:color="auto"/>
            <w:left w:val="none" w:sz="0" w:space="0" w:color="auto"/>
            <w:bottom w:val="none" w:sz="0" w:space="0" w:color="auto"/>
            <w:right w:val="none" w:sz="0" w:space="0" w:color="auto"/>
          </w:divBdr>
        </w:div>
        <w:div w:id="1660036047">
          <w:marLeft w:val="1728"/>
          <w:marRight w:val="0"/>
          <w:marTop w:val="0"/>
          <w:marBottom w:val="101"/>
          <w:divBdr>
            <w:top w:val="none" w:sz="0" w:space="0" w:color="auto"/>
            <w:left w:val="none" w:sz="0" w:space="0" w:color="auto"/>
            <w:bottom w:val="none" w:sz="0" w:space="0" w:color="auto"/>
            <w:right w:val="none" w:sz="0" w:space="0" w:color="auto"/>
          </w:divBdr>
        </w:div>
        <w:div w:id="1330211302">
          <w:marLeft w:val="0"/>
          <w:marRight w:val="0"/>
          <w:marTop w:val="0"/>
          <w:marBottom w:val="101"/>
          <w:divBdr>
            <w:top w:val="none" w:sz="0" w:space="0" w:color="auto"/>
            <w:left w:val="none" w:sz="0" w:space="0" w:color="auto"/>
            <w:bottom w:val="none" w:sz="0" w:space="0" w:color="auto"/>
            <w:right w:val="none" w:sz="0" w:space="0" w:color="auto"/>
          </w:divBdr>
        </w:div>
        <w:div w:id="912273701">
          <w:marLeft w:val="0"/>
          <w:marRight w:val="0"/>
          <w:marTop w:val="0"/>
          <w:marBottom w:val="101"/>
          <w:divBdr>
            <w:top w:val="none" w:sz="0" w:space="0" w:color="auto"/>
            <w:left w:val="none" w:sz="0" w:space="0" w:color="auto"/>
            <w:bottom w:val="none" w:sz="0" w:space="0" w:color="auto"/>
            <w:right w:val="none" w:sz="0" w:space="0" w:color="auto"/>
          </w:divBdr>
        </w:div>
        <w:div w:id="1999841578">
          <w:marLeft w:val="0"/>
          <w:marRight w:val="0"/>
          <w:marTop w:val="0"/>
          <w:marBottom w:val="101"/>
          <w:divBdr>
            <w:top w:val="none" w:sz="0" w:space="0" w:color="auto"/>
            <w:left w:val="none" w:sz="0" w:space="0" w:color="auto"/>
            <w:bottom w:val="none" w:sz="0" w:space="0" w:color="auto"/>
            <w:right w:val="none" w:sz="0" w:space="0" w:color="auto"/>
          </w:divBdr>
        </w:div>
        <w:div w:id="1293906028">
          <w:marLeft w:val="0"/>
          <w:marRight w:val="0"/>
          <w:marTop w:val="0"/>
          <w:marBottom w:val="101"/>
          <w:divBdr>
            <w:top w:val="none" w:sz="0" w:space="0" w:color="auto"/>
            <w:left w:val="none" w:sz="0" w:space="0" w:color="auto"/>
            <w:bottom w:val="none" w:sz="0" w:space="0" w:color="auto"/>
            <w:right w:val="none" w:sz="0" w:space="0" w:color="auto"/>
          </w:divBdr>
        </w:div>
        <w:div w:id="658847034">
          <w:marLeft w:val="1728"/>
          <w:marRight w:val="0"/>
          <w:marTop w:val="0"/>
          <w:marBottom w:val="80"/>
          <w:divBdr>
            <w:top w:val="none" w:sz="0" w:space="0" w:color="auto"/>
            <w:left w:val="none" w:sz="0" w:space="0" w:color="auto"/>
            <w:bottom w:val="none" w:sz="0" w:space="0" w:color="auto"/>
            <w:right w:val="none" w:sz="0" w:space="0" w:color="auto"/>
          </w:divBdr>
        </w:div>
        <w:div w:id="110393671">
          <w:marLeft w:val="1728"/>
          <w:marRight w:val="0"/>
          <w:marTop w:val="0"/>
          <w:marBottom w:val="80"/>
          <w:divBdr>
            <w:top w:val="none" w:sz="0" w:space="0" w:color="auto"/>
            <w:left w:val="none" w:sz="0" w:space="0" w:color="auto"/>
            <w:bottom w:val="none" w:sz="0" w:space="0" w:color="auto"/>
            <w:right w:val="none" w:sz="0" w:space="0" w:color="auto"/>
          </w:divBdr>
        </w:div>
        <w:div w:id="978725607">
          <w:marLeft w:val="1728"/>
          <w:marRight w:val="0"/>
          <w:marTop w:val="0"/>
          <w:marBottom w:val="80"/>
          <w:divBdr>
            <w:top w:val="none" w:sz="0" w:space="0" w:color="auto"/>
            <w:left w:val="none" w:sz="0" w:space="0" w:color="auto"/>
            <w:bottom w:val="none" w:sz="0" w:space="0" w:color="auto"/>
            <w:right w:val="none" w:sz="0" w:space="0" w:color="auto"/>
          </w:divBdr>
        </w:div>
        <w:div w:id="35587646">
          <w:marLeft w:val="1728"/>
          <w:marRight w:val="0"/>
          <w:marTop w:val="0"/>
          <w:marBottom w:val="80"/>
          <w:divBdr>
            <w:top w:val="none" w:sz="0" w:space="0" w:color="auto"/>
            <w:left w:val="none" w:sz="0" w:space="0" w:color="auto"/>
            <w:bottom w:val="none" w:sz="0" w:space="0" w:color="auto"/>
            <w:right w:val="none" w:sz="0" w:space="0" w:color="auto"/>
          </w:divBdr>
        </w:div>
        <w:div w:id="266429949">
          <w:marLeft w:val="1728"/>
          <w:marRight w:val="0"/>
          <w:marTop w:val="0"/>
          <w:marBottom w:val="80"/>
          <w:divBdr>
            <w:top w:val="none" w:sz="0" w:space="0" w:color="auto"/>
            <w:left w:val="none" w:sz="0" w:space="0" w:color="auto"/>
            <w:bottom w:val="none" w:sz="0" w:space="0" w:color="auto"/>
            <w:right w:val="none" w:sz="0" w:space="0" w:color="auto"/>
          </w:divBdr>
        </w:div>
        <w:div w:id="854224502">
          <w:marLeft w:val="1728"/>
          <w:marRight w:val="0"/>
          <w:marTop w:val="0"/>
          <w:marBottom w:val="80"/>
          <w:divBdr>
            <w:top w:val="none" w:sz="0" w:space="0" w:color="auto"/>
            <w:left w:val="none" w:sz="0" w:space="0" w:color="auto"/>
            <w:bottom w:val="none" w:sz="0" w:space="0" w:color="auto"/>
            <w:right w:val="none" w:sz="0" w:space="0" w:color="auto"/>
          </w:divBdr>
        </w:div>
        <w:div w:id="1380327576">
          <w:marLeft w:val="0"/>
          <w:marRight w:val="0"/>
          <w:marTop w:val="0"/>
          <w:marBottom w:val="80"/>
          <w:divBdr>
            <w:top w:val="none" w:sz="0" w:space="0" w:color="auto"/>
            <w:left w:val="none" w:sz="0" w:space="0" w:color="auto"/>
            <w:bottom w:val="none" w:sz="0" w:space="0" w:color="auto"/>
            <w:right w:val="none" w:sz="0" w:space="0" w:color="auto"/>
          </w:divBdr>
        </w:div>
        <w:div w:id="1938824112">
          <w:marLeft w:val="0"/>
          <w:marRight w:val="0"/>
          <w:marTop w:val="0"/>
          <w:marBottom w:val="80"/>
          <w:divBdr>
            <w:top w:val="none" w:sz="0" w:space="0" w:color="auto"/>
            <w:left w:val="none" w:sz="0" w:space="0" w:color="auto"/>
            <w:bottom w:val="none" w:sz="0" w:space="0" w:color="auto"/>
            <w:right w:val="none" w:sz="0" w:space="0" w:color="auto"/>
          </w:divBdr>
        </w:div>
        <w:div w:id="1036003242">
          <w:marLeft w:val="0"/>
          <w:marRight w:val="0"/>
          <w:marTop w:val="0"/>
          <w:marBottom w:val="80"/>
          <w:divBdr>
            <w:top w:val="none" w:sz="0" w:space="0" w:color="auto"/>
            <w:left w:val="none" w:sz="0" w:space="0" w:color="auto"/>
            <w:bottom w:val="none" w:sz="0" w:space="0" w:color="auto"/>
            <w:right w:val="none" w:sz="0" w:space="0" w:color="auto"/>
          </w:divBdr>
        </w:div>
        <w:div w:id="949900123">
          <w:marLeft w:val="0"/>
          <w:marRight w:val="0"/>
          <w:marTop w:val="0"/>
          <w:marBottom w:val="80"/>
          <w:divBdr>
            <w:top w:val="none" w:sz="0" w:space="0" w:color="auto"/>
            <w:left w:val="none" w:sz="0" w:space="0" w:color="auto"/>
            <w:bottom w:val="none" w:sz="0" w:space="0" w:color="auto"/>
            <w:right w:val="none" w:sz="0" w:space="0" w:color="auto"/>
          </w:divBdr>
        </w:div>
        <w:div w:id="1149856673">
          <w:marLeft w:val="0"/>
          <w:marRight w:val="0"/>
          <w:marTop w:val="0"/>
          <w:marBottom w:val="80"/>
          <w:divBdr>
            <w:top w:val="none" w:sz="0" w:space="0" w:color="auto"/>
            <w:left w:val="none" w:sz="0" w:space="0" w:color="auto"/>
            <w:bottom w:val="none" w:sz="0" w:space="0" w:color="auto"/>
            <w:right w:val="none" w:sz="0" w:space="0" w:color="auto"/>
          </w:divBdr>
        </w:div>
        <w:div w:id="644243512">
          <w:marLeft w:val="1728"/>
          <w:marRight w:val="0"/>
          <w:marTop w:val="0"/>
          <w:marBottom w:val="80"/>
          <w:divBdr>
            <w:top w:val="none" w:sz="0" w:space="0" w:color="auto"/>
            <w:left w:val="none" w:sz="0" w:space="0" w:color="auto"/>
            <w:bottom w:val="none" w:sz="0" w:space="0" w:color="auto"/>
            <w:right w:val="none" w:sz="0" w:space="0" w:color="auto"/>
          </w:divBdr>
        </w:div>
        <w:div w:id="1949193662">
          <w:marLeft w:val="1728"/>
          <w:marRight w:val="0"/>
          <w:marTop w:val="0"/>
          <w:marBottom w:val="80"/>
          <w:divBdr>
            <w:top w:val="none" w:sz="0" w:space="0" w:color="auto"/>
            <w:left w:val="none" w:sz="0" w:space="0" w:color="auto"/>
            <w:bottom w:val="none" w:sz="0" w:space="0" w:color="auto"/>
            <w:right w:val="none" w:sz="0" w:space="0" w:color="auto"/>
          </w:divBdr>
        </w:div>
        <w:div w:id="1943607569">
          <w:marLeft w:val="1728"/>
          <w:marRight w:val="0"/>
          <w:marTop w:val="0"/>
          <w:marBottom w:val="80"/>
          <w:divBdr>
            <w:top w:val="none" w:sz="0" w:space="0" w:color="auto"/>
            <w:left w:val="none" w:sz="0" w:space="0" w:color="auto"/>
            <w:bottom w:val="none" w:sz="0" w:space="0" w:color="auto"/>
            <w:right w:val="none" w:sz="0" w:space="0" w:color="auto"/>
          </w:divBdr>
        </w:div>
        <w:div w:id="732191720">
          <w:marLeft w:val="1728"/>
          <w:marRight w:val="0"/>
          <w:marTop w:val="0"/>
          <w:marBottom w:val="80"/>
          <w:divBdr>
            <w:top w:val="none" w:sz="0" w:space="0" w:color="auto"/>
            <w:left w:val="none" w:sz="0" w:space="0" w:color="auto"/>
            <w:bottom w:val="none" w:sz="0" w:space="0" w:color="auto"/>
            <w:right w:val="none" w:sz="0" w:space="0" w:color="auto"/>
          </w:divBdr>
        </w:div>
        <w:div w:id="55325606">
          <w:marLeft w:val="1728"/>
          <w:marRight w:val="0"/>
          <w:marTop w:val="0"/>
          <w:marBottom w:val="80"/>
          <w:divBdr>
            <w:top w:val="none" w:sz="0" w:space="0" w:color="auto"/>
            <w:left w:val="none" w:sz="0" w:space="0" w:color="auto"/>
            <w:bottom w:val="none" w:sz="0" w:space="0" w:color="auto"/>
            <w:right w:val="none" w:sz="0" w:space="0" w:color="auto"/>
          </w:divBdr>
        </w:div>
        <w:div w:id="1927493690">
          <w:marLeft w:val="1728"/>
          <w:marRight w:val="0"/>
          <w:marTop w:val="0"/>
          <w:marBottom w:val="80"/>
          <w:divBdr>
            <w:top w:val="none" w:sz="0" w:space="0" w:color="auto"/>
            <w:left w:val="none" w:sz="0" w:space="0" w:color="auto"/>
            <w:bottom w:val="none" w:sz="0" w:space="0" w:color="auto"/>
            <w:right w:val="none" w:sz="0" w:space="0" w:color="auto"/>
          </w:divBdr>
        </w:div>
        <w:div w:id="633411660">
          <w:marLeft w:val="1728"/>
          <w:marRight w:val="0"/>
          <w:marTop w:val="0"/>
          <w:marBottom w:val="80"/>
          <w:divBdr>
            <w:top w:val="none" w:sz="0" w:space="0" w:color="auto"/>
            <w:left w:val="none" w:sz="0" w:space="0" w:color="auto"/>
            <w:bottom w:val="none" w:sz="0" w:space="0" w:color="auto"/>
            <w:right w:val="none" w:sz="0" w:space="0" w:color="auto"/>
          </w:divBdr>
        </w:div>
        <w:div w:id="885600917">
          <w:marLeft w:val="1728"/>
          <w:marRight w:val="0"/>
          <w:marTop w:val="0"/>
          <w:marBottom w:val="101"/>
          <w:divBdr>
            <w:top w:val="none" w:sz="0" w:space="0" w:color="auto"/>
            <w:left w:val="none" w:sz="0" w:space="0" w:color="auto"/>
            <w:bottom w:val="none" w:sz="0" w:space="0" w:color="auto"/>
            <w:right w:val="none" w:sz="0" w:space="0" w:color="auto"/>
          </w:divBdr>
        </w:div>
        <w:div w:id="530383294">
          <w:marLeft w:val="0"/>
          <w:marRight w:val="0"/>
          <w:marTop w:val="0"/>
          <w:marBottom w:val="101"/>
          <w:divBdr>
            <w:top w:val="none" w:sz="0" w:space="0" w:color="auto"/>
            <w:left w:val="none" w:sz="0" w:space="0" w:color="auto"/>
            <w:bottom w:val="none" w:sz="0" w:space="0" w:color="auto"/>
            <w:right w:val="none" w:sz="0" w:space="0" w:color="auto"/>
          </w:divBdr>
        </w:div>
        <w:div w:id="1484736745">
          <w:marLeft w:val="0"/>
          <w:marRight w:val="0"/>
          <w:marTop w:val="0"/>
          <w:marBottom w:val="101"/>
          <w:divBdr>
            <w:top w:val="none" w:sz="0" w:space="0" w:color="auto"/>
            <w:left w:val="none" w:sz="0" w:space="0" w:color="auto"/>
            <w:bottom w:val="none" w:sz="0" w:space="0" w:color="auto"/>
            <w:right w:val="none" w:sz="0" w:space="0" w:color="auto"/>
          </w:divBdr>
        </w:div>
        <w:div w:id="778377961">
          <w:marLeft w:val="0"/>
          <w:marRight w:val="0"/>
          <w:marTop w:val="0"/>
          <w:marBottom w:val="101"/>
          <w:divBdr>
            <w:top w:val="none" w:sz="0" w:space="0" w:color="auto"/>
            <w:left w:val="none" w:sz="0" w:space="0" w:color="auto"/>
            <w:bottom w:val="none" w:sz="0" w:space="0" w:color="auto"/>
            <w:right w:val="none" w:sz="0" w:space="0" w:color="auto"/>
          </w:divBdr>
        </w:div>
        <w:div w:id="1861700716">
          <w:marLeft w:val="0"/>
          <w:marRight w:val="0"/>
          <w:marTop w:val="0"/>
          <w:marBottom w:val="101"/>
          <w:divBdr>
            <w:top w:val="none" w:sz="0" w:space="0" w:color="auto"/>
            <w:left w:val="none" w:sz="0" w:space="0" w:color="auto"/>
            <w:bottom w:val="none" w:sz="0" w:space="0" w:color="auto"/>
            <w:right w:val="none" w:sz="0" w:space="0" w:color="auto"/>
          </w:divBdr>
        </w:div>
        <w:div w:id="626856265">
          <w:marLeft w:val="1728"/>
          <w:marRight w:val="0"/>
          <w:marTop w:val="0"/>
          <w:marBottom w:val="101"/>
          <w:divBdr>
            <w:top w:val="none" w:sz="0" w:space="0" w:color="auto"/>
            <w:left w:val="none" w:sz="0" w:space="0" w:color="auto"/>
            <w:bottom w:val="none" w:sz="0" w:space="0" w:color="auto"/>
            <w:right w:val="none" w:sz="0" w:space="0" w:color="auto"/>
          </w:divBdr>
        </w:div>
        <w:div w:id="815880150">
          <w:marLeft w:val="1728"/>
          <w:marRight w:val="0"/>
          <w:marTop w:val="0"/>
          <w:marBottom w:val="101"/>
          <w:divBdr>
            <w:top w:val="none" w:sz="0" w:space="0" w:color="auto"/>
            <w:left w:val="none" w:sz="0" w:space="0" w:color="auto"/>
            <w:bottom w:val="none" w:sz="0" w:space="0" w:color="auto"/>
            <w:right w:val="none" w:sz="0" w:space="0" w:color="auto"/>
          </w:divBdr>
        </w:div>
        <w:div w:id="1409310312">
          <w:marLeft w:val="1728"/>
          <w:marRight w:val="0"/>
          <w:marTop w:val="0"/>
          <w:marBottom w:val="101"/>
          <w:divBdr>
            <w:top w:val="none" w:sz="0" w:space="0" w:color="auto"/>
            <w:left w:val="none" w:sz="0" w:space="0" w:color="auto"/>
            <w:bottom w:val="none" w:sz="0" w:space="0" w:color="auto"/>
            <w:right w:val="none" w:sz="0" w:space="0" w:color="auto"/>
          </w:divBdr>
        </w:div>
        <w:div w:id="1795975508">
          <w:marLeft w:val="1728"/>
          <w:marRight w:val="0"/>
          <w:marTop w:val="0"/>
          <w:marBottom w:val="101"/>
          <w:divBdr>
            <w:top w:val="none" w:sz="0" w:space="0" w:color="auto"/>
            <w:left w:val="none" w:sz="0" w:space="0" w:color="auto"/>
            <w:bottom w:val="none" w:sz="0" w:space="0" w:color="auto"/>
            <w:right w:val="none" w:sz="0" w:space="0" w:color="auto"/>
          </w:divBdr>
        </w:div>
        <w:div w:id="1623536808">
          <w:marLeft w:val="1728"/>
          <w:marRight w:val="0"/>
          <w:marTop w:val="0"/>
          <w:marBottom w:val="101"/>
          <w:divBdr>
            <w:top w:val="none" w:sz="0" w:space="0" w:color="auto"/>
            <w:left w:val="none" w:sz="0" w:space="0" w:color="auto"/>
            <w:bottom w:val="none" w:sz="0" w:space="0" w:color="auto"/>
            <w:right w:val="none" w:sz="0" w:space="0" w:color="auto"/>
          </w:divBdr>
        </w:div>
        <w:div w:id="721440814">
          <w:marLeft w:val="1728"/>
          <w:marRight w:val="0"/>
          <w:marTop w:val="0"/>
          <w:marBottom w:val="101"/>
          <w:divBdr>
            <w:top w:val="none" w:sz="0" w:space="0" w:color="auto"/>
            <w:left w:val="none" w:sz="0" w:space="0" w:color="auto"/>
            <w:bottom w:val="none" w:sz="0" w:space="0" w:color="auto"/>
            <w:right w:val="none" w:sz="0" w:space="0" w:color="auto"/>
          </w:divBdr>
        </w:div>
        <w:div w:id="565603880">
          <w:marLeft w:val="1728"/>
          <w:marRight w:val="0"/>
          <w:marTop w:val="0"/>
          <w:marBottom w:val="101"/>
          <w:divBdr>
            <w:top w:val="none" w:sz="0" w:space="0" w:color="auto"/>
            <w:left w:val="none" w:sz="0" w:space="0" w:color="auto"/>
            <w:bottom w:val="none" w:sz="0" w:space="0" w:color="auto"/>
            <w:right w:val="none" w:sz="0" w:space="0" w:color="auto"/>
          </w:divBdr>
        </w:div>
        <w:div w:id="547836873">
          <w:marLeft w:val="1728"/>
          <w:marRight w:val="0"/>
          <w:marTop w:val="0"/>
          <w:marBottom w:val="101"/>
          <w:divBdr>
            <w:top w:val="none" w:sz="0" w:space="0" w:color="auto"/>
            <w:left w:val="none" w:sz="0" w:space="0" w:color="auto"/>
            <w:bottom w:val="none" w:sz="0" w:space="0" w:color="auto"/>
            <w:right w:val="none" w:sz="0" w:space="0" w:color="auto"/>
          </w:divBdr>
        </w:div>
        <w:div w:id="1918594901">
          <w:marLeft w:val="1728"/>
          <w:marRight w:val="0"/>
          <w:marTop w:val="0"/>
          <w:marBottom w:val="101"/>
          <w:divBdr>
            <w:top w:val="none" w:sz="0" w:space="0" w:color="auto"/>
            <w:left w:val="none" w:sz="0" w:space="0" w:color="auto"/>
            <w:bottom w:val="none" w:sz="0" w:space="0" w:color="auto"/>
            <w:right w:val="none" w:sz="0" w:space="0" w:color="auto"/>
          </w:divBdr>
        </w:div>
        <w:div w:id="883829082">
          <w:marLeft w:val="1728"/>
          <w:marRight w:val="0"/>
          <w:marTop w:val="0"/>
          <w:marBottom w:val="101"/>
          <w:divBdr>
            <w:top w:val="none" w:sz="0" w:space="0" w:color="auto"/>
            <w:left w:val="none" w:sz="0" w:space="0" w:color="auto"/>
            <w:bottom w:val="none" w:sz="0" w:space="0" w:color="auto"/>
            <w:right w:val="none" w:sz="0" w:space="0" w:color="auto"/>
          </w:divBdr>
        </w:div>
        <w:div w:id="1764647800">
          <w:marLeft w:val="1728"/>
          <w:marRight w:val="0"/>
          <w:marTop w:val="0"/>
          <w:marBottom w:val="101"/>
          <w:divBdr>
            <w:top w:val="none" w:sz="0" w:space="0" w:color="auto"/>
            <w:left w:val="none" w:sz="0" w:space="0" w:color="auto"/>
            <w:bottom w:val="none" w:sz="0" w:space="0" w:color="auto"/>
            <w:right w:val="none" w:sz="0" w:space="0" w:color="auto"/>
          </w:divBdr>
        </w:div>
        <w:div w:id="503785812">
          <w:marLeft w:val="1728"/>
          <w:marRight w:val="0"/>
          <w:marTop w:val="0"/>
          <w:marBottom w:val="101"/>
          <w:divBdr>
            <w:top w:val="none" w:sz="0" w:space="0" w:color="auto"/>
            <w:left w:val="none" w:sz="0" w:space="0" w:color="auto"/>
            <w:bottom w:val="none" w:sz="0" w:space="0" w:color="auto"/>
            <w:right w:val="none" w:sz="0" w:space="0" w:color="auto"/>
          </w:divBdr>
        </w:div>
      </w:divsChild>
    </w:div>
    <w:div w:id="197280184">
      <w:bodyDiv w:val="1"/>
      <w:marLeft w:val="0"/>
      <w:marRight w:val="0"/>
      <w:marTop w:val="0"/>
      <w:marBottom w:val="0"/>
      <w:divBdr>
        <w:top w:val="none" w:sz="0" w:space="0" w:color="auto"/>
        <w:left w:val="none" w:sz="0" w:space="0" w:color="auto"/>
        <w:bottom w:val="none" w:sz="0" w:space="0" w:color="auto"/>
        <w:right w:val="none" w:sz="0" w:space="0" w:color="auto"/>
      </w:divBdr>
      <w:divsChild>
        <w:div w:id="573513937">
          <w:marLeft w:val="0"/>
          <w:marRight w:val="0"/>
          <w:marTop w:val="0"/>
          <w:marBottom w:val="101"/>
          <w:divBdr>
            <w:top w:val="none" w:sz="0" w:space="0" w:color="auto"/>
            <w:left w:val="none" w:sz="0" w:space="0" w:color="auto"/>
            <w:bottom w:val="none" w:sz="0" w:space="0" w:color="auto"/>
            <w:right w:val="none" w:sz="0" w:space="0" w:color="auto"/>
          </w:divBdr>
        </w:div>
        <w:div w:id="1942226188">
          <w:marLeft w:val="0"/>
          <w:marRight w:val="0"/>
          <w:marTop w:val="101"/>
          <w:marBottom w:val="101"/>
          <w:divBdr>
            <w:top w:val="none" w:sz="0" w:space="0" w:color="auto"/>
            <w:left w:val="none" w:sz="0" w:space="0" w:color="auto"/>
            <w:bottom w:val="none" w:sz="0" w:space="0" w:color="auto"/>
            <w:right w:val="none" w:sz="0" w:space="0" w:color="auto"/>
          </w:divBdr>
        </w:div>
        <w:div w:id="390739547">
          <w:marLeft w:val="720"/>
          <w:marRight w:val="0"/>
          <w:marTop w:val="0"/>
          <w:marBottom w:val="101"/>
          <w:divBdr>
            <w:top w:val="none" w:sz="0" w:space="0" w:color="auto"/>
            <w:left w:val="none" w:sz="0" w:space="0" w:color="auto"/>
            <w:bottom w:val="none" w:sz="0" w:space="0" w:color="auto"/>
            <w:right w:val="none" w:sz="0" w:space="0" w:color="auto"/>
          </w:divBdr>
        </w:div>
        <w:div w:id="1521819765">
          <w:marLeft w:val="720"/>
          <w:marRight w:val="0"/>
          <w:marTop w:val="0"/>
          <w:marBottom w:val="101"/>
          <w:divBdr>
            <w:top w:val="none" w:sz="0" w:space="0" w:color="auto"/>
            <w:left w:val="none" w:sz="0" w:space="0" w:color="auto"/>
            <w:bottom w:val="none" w:sz="0" w:space="0" w:color="auto"/>
            <w:right w:val="none" w:sz="0" w:space="0" w:color="auto"/>
          </w:divBdr>
        </w:div>
        <w:div w:id="1243567703">
          <w:marLeft w:val="720"/>
          <w:marRight w:val="0"/>
          <w:marTop w:val="0"/>
          <w:marBottom w:val="101"/>
          <w:divBdr>
            <w:top w:val="none" w:sz="0" w:space="0" w:color="auto"/>
            <w:left w:val="none" w:sz="0" w:space="0" w:color="auto"/>
            <w:bottom w:val="none" w:sz="0" w:space="0" w:color="auto"/>
            <w:right w:val="none" w:sz="0" w:space="0" w:color="auto"/>
          </w:divBdr>
        </w:div>
        <w:div w:id="1574076358">
          <w:marLeft w:val="720"/>
          <w:marRight w:val="0"/>
          <w:marTop w:val="0"/>
          <w:marBottom w:val="101"/>
          <w:divBdr>
            <w:top w:val="none" w:sz="0" w:space="0" w:color="auto"/>
            <w:left w:val="none" w:sz="0" w:space="0" w:color="auto"/>
            <w:bottom w:val="none" w:sz="0" w:space="0" w:color="auto"/>
            <w:right w:val="none" w:sz="0" w:space="0" w:color="auto"/>
          </w:divBdr>
        </w:div>
        <w:div w:id="2132477107">
          <w:marLeft w:val="720"/>
          <w:marRight w:val="0"/>
          <w:marTop w:val="0"/>
          <w:marBottom w:val="101"/>
          <w:divBdr>
            <w:top w:val="none" w:sz="0" w:space="0" w:color="auto"/>
            <w:left w:val="none" w:sz="0" w:space="0" w:color="auto"/>
            <w:bottom w:val="none" w:sz="0" w:space="0" w:color="auto"/>
            <w:right w:val="none" w:sz="0" w:space="0" w:color="auto"/>
          </w:divBdr>
        </w:div>
        <w:div w:id="1184172685">
          <w:marLeft w:val="720"/>
          <w:marRight w:val="0"/>
          <w:marTop w:val="0"/>
          <w:marBottom w:val="101"/>
          <w:divBdr>
            <w:top w:val="none" w:sz="0" w:space="0" w:color="auto"/>
            <w:left w:val="none" w:sz="0" w:space="0" w:color="auto"/>
            <w:bottom w:val="none" w:sz="0" w:space="0" w:color="auto"/>
            <w:right w:val="none" w:sz="0" w:space="0" w:color="auto"/>
          </w:divBdr>
        </w:div>
        <w:div w:id="1164978993">
          <w:marLeft w:val="720"/>
          <w:marRight w:val="0"/>
          <w:marTop w:val="0"/>
          <w:marBottom w:val="101"/>
          <w:divBdr>
            <w:top w:val="none" w:sz="0" w:space="0" w:color="auto"/>
            <w:left w:val="none" w:sz="0" w:space="0" w:color="auto"/>
            <w:bottom w:val="none" w:sz="0" w:space="0" w:color="auto"/>
            <w:right w:val="none" w:sz="0" w:space="0" w:color="auto"/>
          </w:divBdr>
        </w:div>
        <w:div w:id="486898506">
          <w:marLeft w:val="0"/>
          <w:marRight w:val="0"/>
          <w:marTop w:val="101"/>
          <w:marBottom w:val="101"/>
          <w:divBdr>
            <w:top w:val="none" w:sz="0" w:space="0" w:color="auto"/>
            <w:left w:val="none" w:sz="0" w:space="0" w:color="auto"/>
            <w:bottom w:val="none" w:sz="0" w:space="0" w:color="auto"/>
            <w:right w:val="none" w:sz="0" w:space="0" w:color="auto"/>
          </w:divBdr>
        </w:div>
        <w:div w:id="82726560">
          <w:marLeft w:val="0"/>
          <w:marRight w:val="0"/>
          <w:marTop w:val="0"/>
          <w:marBottom w:val="101"/>
          <w:divBdr>
            <w:top w:val="none" w:sz="0" w:space="0" w:color="auto"/>
            <w:left w:val="none" w:sz="0" w:space="0" w:color="auto"/>
            <w:bottom w:val="none" w:sz="0" w:space="0" w:color="auto"/>
            <w:right w:val="none" w:sz="0" w:space="0" w:color="auto"/>
          </w:divBdr>
        </w:div>
        <w:div w:id="2033872934">
          <w:marLeft w:val="720"/>
          <w:marRight w:val="0"/>
          <w:marTop w:val="0"/>
          <w:marBottom w:val="101"/>
          <w:divBdr>
            <w:top w:val="none" w:sz="0" w:space="0" w:color="auto"/>
            <w:left w:val="none" w:sz="0" w:space="0" w:color="auto"/>
            <w:bottom w:val="none" w:sz="0" w:space="0" w:color="auto"/>
            <w:right w:val="none" w:sz="0" w:space="0" w:color="auto"/>
          </w:divBdr>
        </w:div>
        <w:div w:id="2073384031">
          <w:marLeft w:val="1152"/>
          <w:marRight w:val="0"/>
          <w:marTop w:val="0"/>
          <w:marBottom w:val="101"/>
          <w:divBdr>
            <w:top w:val="none" w:sz="0" w:space="0" w:color="auto"/>
            <w:left w:val="none" w:sz="0" w:space="0" w:color="auto"/>
            <w:bottom w:val="none" w:sz="0" w:space="0" w:color="auto"/>
            <w:right w:val="none" w:sz="0" w:space="0" w:color="auto"/>
          </w:divBdr>
        </w:div>
        <w:div w:id="1761023941">
          <w:marLeft w:val="1152"/>
          <w:marRight w:val="0"/>
          <w:marTop w:val="0"/>
          <w:marBottom w:val="101"/>
          <w:divBdr>
            <w:top w:val="none" w:sz="0" w:space="0" w:color="auto"/>
            <w:left w:val="none" w:sz="0" w:space="0" w:color="auto"/>
            <w:bottom w:val="none" w:sz="0" w:space="0" w:color="auto"/>
            <w:right w:val="none" w:sz="0" w:space="0" w:color="auto"/>
          </w:divBdr>
        </w:div>
        <w:div w:id="2086098673">
          <w:marLeft w:val="1152"/>
          <w:marRight w:val="0"/>
          <w:marTop w:val="0"/>
          <w:marBottom w:val="101"/>
          <w:divBdr>
            <w:top w:val="none" w:sz="0" w:space="0" w:color="auto"/>
            <w:left w:val="none" w:sz="0" w:space="0" w:color="auto"/>
            <w:bottom w:val="none" w:sz="0" w:space="0" w:color="auto"/>
            <w:right w:val="none" w:sz="0" w:space="0" w:color="auto"/>
          </w:divBdr>
        </w:div>
        <w:div w:id="1881163906">
          <w:marLeft w:val="1152"/>
          <w:marRight w:val="0"/>
          <w:marTop w:val="0"/>
          <w:marBottom w:val="101"/>
          <w:divBdr>
            <w:top w:val="none" w:sz="0" w:space="0" w:color="auto"/>
            <w:left w:val="none" w:sz="0" w:space="0" w:color="auto"/>
            <w:bottom w:val="none" w:sz="0" w:space="0" w:color="auto"/>
            <w:right w:val="none" w:sz="0" w:space="0" w:color="auto"/>
          </w:divBdr>
        </w:div>
        <w:div w:id="1090614574">
          <w:marLeft w:val="1152"/>
          <w:marRight w:val="0"/>
          <w:marTop w:val="0"/>
          <w:marBottom w:val="101"/>
          <w:divBdr>
            <w:top w:val="none" w:sz="0" w:space="0" w:color="auto"/>
            <w:left w:val="none" w:sz="0" w:space="0" w:color="auto"/>
            <w:bottom w:val="none" w:sz="0" w:space="0" w:color="auto"/>
            <w:right w:val="none" w:sz="0" w:space="0" w:color="auto"/>
          </w:divBdr>
        </w:div>
        <w:div w:id="234055262">
          <w:marLeft w:val="720"/>
          <w:marRight w:val="0"/>
          <w:marTop w:val="0"/>
          <w:marBottom w:val="101"/>
          <w:divBdr>
            <w:top w:val="none" w:sz="0" w:space="0" w:color="auto"/>
            <w:left w:val="none" w:sz="0" w:space="0" w:color="auto"/>
            <w:bottom w:val="none" w:sz="0" w:space="0" w:color="auto"/>
            <w:right w:val="none" w:sz="0" w:space="0" w:color="auto"/>
          </w:divBdr>
        </w:div>
        <w:div w:id="1125656317">
          <w:marLeft w:val="720"/>
          <w:marRight w:val="0"/>
          <w:marTop w:val="0"/>
          <w:marBottom w:val="101"/>
          <w:divBdr>
            <w:top w:val="none" w:sz="0" w:space="0" w:color="auto"/>
            <w:left w:val="none" w:sz="0" w:space="0" w:color="auto"/>
            <w:bottom w:val="none" w:sz="0" w:space="0" w:color="auto"/>
            <w:right w:val="none" w:sz="0" w:space="0" w:color="auto"/>
          </w:divBdr>
        </w:div>
        <w:div w:id="1328090510">
          <w:marLeft w:val="720"/>
          <w:marRight w:val="0"/>
          <w:marTop w:val="0"/>
          <w:marBottom w:val="101"/>
          <w:divBdr>
            <w:top w:val="none" w:sz="0" w:space="0" w:color="auto"/>
            <w:left w:val="none" w:sz="0" w:space="0" w:color="auto"/>
            <w:bottom w:val="none" w:sz="0" w:space="0" w:color="auto"/>
            <w:right w:val="none" w:sz="0" w:space="0" w:color="auto"/>
          </w:divBdr>
        </w:div>
        <w:div w:id="421295428">
          <w:marLeft w:val="0"/>
          <w:marRight w:val="0"/>
          <w:marTop w:val="0"/>
          <w:marBottom w:val="101"/>
          <w:divBdr>
            <w:top w:val="none" w:sz="0" w:space="0" w:color="auto"/>
            <w:left w:val="none" w:sz="0" w:space="0" w:color="auto"/>
            <w:bottom w:val="none" w:sz="0" w:space="0" w:color="auto"/>
            <w:right w:val="none" w:sz="0" w:space="0" w:color="auto"/>
          </w:divBdr>
        </w:div>
        <w:div w:id="1512984511">
          <w:marLeft w:val="720"/>
          <w:marRight w:val="0"/>
          <w:marTop w:val="0"/>
          <w:marBottom w:val="101"/>
          <w:divBdr>
            <w:top w:val="none" w:sz="0" w:space="0" w:color="auto"/>
            <w:left w:val="none" w:sz="0" w:space="0" w:color="auto"/>
            <w:bottom w:val="none" w:sz="0" w:space="0" w:color="auto"/>
            <w:right w:val="none" w:sz="0" w:space="0" w:color="auto"/>
          </w:divBdr>
        </w:div>
        <w:div w:id="1606646986">
          <w:marLeft w:val="720"/>
          <w:marRight w:val="0"/>
          <w:marTop w:val="0"/>
          <w:marBottom w:val="101"/>
          <w:divBdr>
            <w:top w:val="none" w:sz="0" w:space="0" w:color="auto"/>
            <w:left w:val="none" w:sz="0" w:space="0" w:color="auto"/>
            <w:bottom w:val="none" w:sz="0" w:space="0" w:color="auto"/>
            <w:right w:val="none" w:sz="0" w:space="0" w:color="auto"/>
          </w:divBdr>
        </w:div>
        <w:div w:id="149449918">
          <w:marLeft w:val="720"/>
          <w:marRight w:val="0"/>
          <w:marTop w:val="0"/>
          <w:marBottom w:val="101"/>
          <w:divBdr>
            <w:top w:val="none" w:sz="0" w:space="0" w:color="auto"/>
            <w:left w:val="none" w:sz="0" w:space="0" w:color="auto"/>
            <w:bottom w:val="none" w:sz="0" w:space="0" w:color="auto"/>
            <w:right w:val="none" w:sz="0" w:space="0" w:color="auto"/>
          </w:divBdr>
        </w:div>
        <w:div w:id="1359425520">
          <w:marLeft w:val="720"/>
          <w:marRight w:val="0"/>
          <w:marTop w:val="0"/>
          <w:marBottom w:val="101"/>
          <w:divBdr>
            <w:top w:val="none" w:sz="0" w:space="0" w:color="auto"/>
            <w:left w:val="none" w:sz="0" w:space="0" w:color="auto"/>
            <w:bottom w:val="none" w:sz="0" w:space="0" w:color="auto"/>
            <w:right w:val="none" w:sz="0" w:space="0" w:color="auto"/>
          </w:divBdr>
        </w:div>
        <w:div w:id="538124916">
          <w:marLeft w:val="720"/>
          <w:marRight w:val="0"/>
          <w:marTop w:val="0"/>
          <w:marBottom w:val="101"/>
          <w:divBdr>
            <w:top w:val="none" w:sz="0" w:space="0" w:color="auto"/>
            <w:left w:val="none" w:sz="0" w:space="0" w:color="auto"/>
            <w:bottom w:val="none" w:sz="0" w:space="0" w:color="auto"/>
            <w:right w:val="none" w:sz="0" w:space="0" w:color="auto"/>
          </w:divBdr>
        </w:div>
        <w:div w:id="1367100438">
          <w:marLeft w:val="720"/>
          <w:marRight w:val="0"/>
          <w:marTop w:val="0"/>
          <w:marBottom w:val="101"/>
          <w:divBdr>
            <w:top w:val="none" w:sz="0" w:space="0" w:color="auto"/>
            <w:left w:val="none" w:sz="0" w:space="0" w:color="auto"/>
            <w:bottom w:val="none" w:sz="0" w:space="0" w:color="auto"/>
            <w:right w:val="none" w:sz="0" w:space="0" w:color="auto"/>
          </w:divBdr>
        </w:div>
        <w:div w:id="85154060">
          <w:marLeft w:val="0"/>
          <w:marRight w:val="0"/>
          <w:marTop w:val="0"/>
          <w:marBottom w:val="101"/>
          <w:divBdr>
            <w:top w:val="none" w:sz="0" w:space="0" w:color="auto"/>
            <w:left w:val="none" w:sz="0" w:space="0" w:color="auto"/>
            <w:bottom w:val="none" w:sz="0" w:space="0" w:color="auto"/>
            <w:right w:val="none" w:sz="0" w:space="0" w:color="auto"/>
          </w:divBdr>
        </w:div>
        <w:div w:id="895242745">
          <w:marLeft w:val="720"/>
          <w:marRight w:val="0"/>
          <w:marTop w:val="0"/>
          <w:marBottom w:val="101"/>
          <w:divBdr>
            <w:top w:val="none" w:sz="0" w:space="0" w:color="auto"/>
            <w:left w:val="none" w:sz="0" w:space="0" w:color="auto"/>
            <w:bottom w:val="none" w:sz="0" w:space="0" w:color="auto"/>
            <w:right w:val="none" w:sz="0" w:space="0" w:color="auto"/>
          </w:divBdr>
        </w:div>
        <w:div w:id="1747023479">
          <w:marLeft w:val="720"/>
          <w:marRight w:val="0"/>
          <w:marTop w:val="0"/>
          <w:marBottom w:val="101"/>
          <w:divBdr>
            <w:top w:val="none" w:sz="0" w:space="0" w:color="auto"/>
            <w:left w:val="none" w:sz="0" w:space="0" w:color="auto"/>
            <w:bottom w:val="none" w:sz="0" w:space="0" w:color="auto"/>
            <w:right w:val="none" w:sz="0" w:space="0" w:color="auto"/>
          </w:divBdr>
        </w:div>
        <w:div w:id="1299611308">
          <w:marLeft w:val="0"/>
          <w:marRight w:val="0"/>
          <w:marTop w:val="0"/>
          <w:marBottom w:val="101"/>
          <w:divBdr>
            <w:top w:val="none" w:sz="0" w:space="0" w:color="auto"/>
            <w:left w:val="none" w:sz="0" w:space="0" w:color="auto"/>
            <w:bottom w:val="none" w:sz="0" w:space="0" w:color="auto"/>
            <w:right w:val="none" w:sz="0" w:space="0" w:color="auto"/>
          </w:divBdr>
        </w:div>
        <w:div w:id="829635450">
          <w:marLeft w:val="0"/>
          <w:marRight w:val="0"/>
          <w:marTop w:val="101"/>
          <w:marBottom w:val="101"/>
          <w:divBdr>
            <w:top w:val="none" w:sz="0" w:space="0" w:color="auto"/>
            <w:left w:val="none" w:sz="0" w:space="0" w:color="auto"/>
            <w:bottom w:val="none" w:sz="0" w:space="0" w:color="auto"/>
            <w:right w:val="none" w:sz="0" w:space="0" w:color="auto"/>
          </w:divBdr>
        </w:div>
        <w:div w:id="1123496182">
          <w:marLeft w:val="0"/>
          <w:marRight w:val="0"/>
          <w:marTop w:val="101"/>
          <w:marBottom w:val="101"/>
          <w:divBdr>
            <w:top w:val="none" w:sz="0" w:space="0" w:color="auto"/>
            <w:left w:val="none" w:sz="0" w:space="0" w:color="auto"/>
            <w:bottom w:val="none" w:sz="0" w:space="0" w:color="auto"/>
            <w:right w:val="none" w:sz="0" w:space="0" w:color="auto"/>
          </w:divBdr>
        </w:div>
        <w:div w:id="1736078465">
          <w:marLeft w:val="0"/>
          <w:marRight w:val="0"/>
          <w:marTop w:val="0"/>
          <w:marBottom w:val="91"/>
          <w:divBdr>
            <w:top w:val="none" w:sz="0" w:space="0" w:color="auto"/>
            <w:left w:val="none" w:sz="0" w:space="0" w:color="auto"/>
            <w:bottom w:val="none" w:sz="0" w:space="0" w:color="auto"/>
            <w:right w:val="none" w:sz="0" w:space="0" w:color="auto"/>
          </w:divBdr>
        </w:div>
        <w:div w:id="808403759">
          <w:marLeft w:val="0"/>
          <w:marRight w:val="0"/>
          <w:marTop w:val="0"/>
          <w:marBottom w:val="91"/>
          <w:divBdr>
            <w:top w:val="none" w:sz="0" w:space="0" w:color="auto"/>
            <w:left w:val="none" w:sz="0" w:space="0" w:color="auto"/>
            <w:bottom w:val="none" w:sz="0" w:space="0" w:color="auto"/>
            <w:right w:val="none" w:sz="0" w:space="0" w:color="auto"/>
          </w:divBdr>
        </w:div>
        <w:div w:id="69620164">
          <w:marLeft w:val="720"/>
          <w:marRight w:val="0"/>
          <w:marTop w:val="0"/>
          <w:marBottom w:val="91"/>
          <w:divBdr>
            <w:top w:val="none" w:sz="0" w:space="0" w:color="auto"/>
            <w:left w:val="none" w:sz="0" w:space="0" w:color="auto"/>
            <w:bottom w:val="none" w:sz="0" w:space="0" w:color="auto"/>
            <w:right w:val="none" w:sz="0" w:space="0" w:color="auto"/>
          </w:divBdr>
        </w:div>
        <w:div w:id="2142460693">
          <w:marLeft w:val="720"/>
          <w:marRight w:val="0"/>
          <w:marTop w:val="0"/>
          <w:marBottom w:val="91"/>
          <w:divBdr>
            <w:top w:val="none" w:sz="0" w:space="0" w:color="auto"/>
            <w:left w:val="none" w:sz="0" w:space="0" w:color="auto"/>
            <w:bottom w:val="none" w:sz="0" w:space="0" w:color="auto"/>
            <w:right w:val="none" w:sz="0" w:space="0" w:color="auto"/>
          </w:divBdr>
        </w:div>
        <w:div w:id="1259364370">
          <w:marLeft w:val="720"/>
          <w:marRight w:val="0"/>
          <w:marTop w:val="0"/>
          <w:marBottom w:val="91"/>
          <w:divBdr>
            <w:top w:val="none" w:sz="0" w:space="0" w:color="auto"/>
            <w:left w:val="none" w:sz="0" w:space="0" w:color="auto"/>
            <w:bottom w:val="none" w:sz="0" w:space="0" w:color="auto"/>
            <w:right w:val="none" w:sz="0" w:space="0" w:color="auto"/>
          </w:divBdr>
        </w:div>
        <w:div w:id="629870901">
          <w:marLeft w:val="720"/>
          <w:marRight w:val="0"/>
          <w:marTop w:val="0"/>
          <w:marBottom w:val="91"/>
          <w:divBdr>
            <w:top w:val="none" w:sz="0" w:space="0" w:color="auto"/>
            <w:left w:val="none" w:sz="0" w:space="0" w:color="auto"/>
            <w:bottom w:val="none" w:sz="0" w:space="0" w:color="auto"/>
            <w:right w:val="none" w:sz="0" w:space="0" w:color="auto"/>
          </w:divBdr>
        </w:div>
        <w:div w:id="461970471">
          <w:marLeft w:val="720"/>
          <w:marRight w:val="0"/>
          <w:marTop w:val="0"/>
          <w:marBottom w:val="91"/>
          <w:divBdr>
            <w:top w:val="none" w:sz="0" w:space="0" w:color="auto"/>
            <w:left w:val="none" w:sz="0" w:space="0" w:color="auto"/>
            <w:bottom w:val="none" w:sz="0" w:space="0" w:color="auto"/>
            <w:right w:val="none" w:sz="0" w:space="0" w:color="auto"/>
          </w:divBdr>
        </w:div>
        <w:div w:id="214004917">
          <w:marLeft w:val="720"/>
          <w:marRight w:val="0"/>
          <w:marTop w:val="0"/>
          <w:marBottom w:val="91"/>
          <w:divBdr>
            <w:top w:val="none" w:sz="0" w:space="0" w:color="auto"/>
            <w:left w:val="none" w:sz="0" w:space="0" w:color="auto"/>
            <w:bottom w:val="none" w:sz="0" w:space="0" w:color="auto"/>
            <w:right w:val="none" w:sz="0" w:space="0" w:color="auto"/>
          </w:divBdr>
        </w:div>
        <w:div w:id="1817986115">
          <w:marLeft w:val="720"/>
          <w:marRight w:val="0"/>
          <w:marTop w:val="0"/>
          <w:marBottom w:val="91"/>
          <w:divBdr>
            <w:top w:val="none" w:sz="0" w:space="0" w:color="auto"/>
            <w:left w:val="none" w:sz="0" w:space="0" w:color="auto"/>
            <w:bottom w:val="none" w:sz="0" w:space="0" w:color="auto"/>
            <w:right w:val="none" w:sz="0" w:space="0" w:color="auto"/>
          </w:divBdr>
        </w:div>
        <w:div w:id="1692223473">
          <w:marLeft w:val="720"/>
          <w:marRight w:val="0"/>
          <w:marTop w:val="0"/>
          <w:marBottom w:val="91"/>
          <w:divBdr>
            <w:top w:val="none" w:sz="0" w:space="0" w:color="auto"/>
            <w:left w:val="none" w:sz="0" w:space="0" w:color="auto"/>
            <w:bottom w:val="none" w:sz="0" w:space="0" w:color="auto"/>
            <w:right w:val="none" w:sz="0" w:space="0" w:color="auto"/>
          </w:divBdr>
        </w:div>
        <w:div w:id="207106075">
          <w:marLeft w:val="720"/>
          <w:marRight w:val="0"/>
          <w:marTop w:val="0"/>
          <w:marBottom w:val="91"/>
          <w:divBdr>
            <w:top w:val="none" w:sz="0" w:space="0" w:color="auto"/>
            <w:left w:val="none" w:sz="0" w:space="0" w:color="auto"/>
            <w:bottom w:val="none" w:sz="0" w:space="0" w:color="auto"/>
            <w:right w:val="none" w:sz="0" w:space="0" w:color="auto"/>
          </w:divBdr>
        </w:div>
        <w:div w:id="175386062">
          <w:marLeft w:val="0"/>
          <w:marRight w:val="0"/>
          <w:marTop w:val="0"/>
          <w:marBottom w:val="91"/>
          <w:divBdr>
            <w:top w:val="none" w:sz="0" w:space="0" w:color="auto"/>
            <w:left w:val="none" w:sz="0" w:space="0" w:color="auto"/>
            <w:bottom w:val="none" w:sz="0" w:space="0" w:color="auto"/>
            <w:right w:val="none" w:sz="0" w:space="0" w:color="auto"/>
          </w:divBdr>
        </w:div>
        <w:div w:id="1208177666">
          <w:marLeft w:val="720"/>
          <w:marRight w:val="0"/>
          <w:marTop w:val="0"/>
          <w:marBottom w:val="91"/>
          <w:divBdr>
            <w:top w:val="none" w:sz="0" w:space="0" w:color="auto"/>
            <w:left w:val="none" w:sz="0" w:space="0" w:color="auto"/>
            <w:bottom w:val="none" w:sz="0" w:space="0" w:color="auto"/>
            <w:right w:val="none" w:sz="0" w:space="0" w:color="auto"/>
          </w:divBdr>
        </w:div>
        <w:div w:id="1930430738">
          <w:marLeft w:val="720"/>
          <w:marRight w:val="0"/>
          <w:marTop w:val="0"/>
          <w:marBottom w:val="91"/>
          <w:divBdr>
            <w:top w:val="none" w:sz="0" w:space="0" w:color="auto"/>
            <w:left w:val="none" w:sz="0" w:space="0" w:color="auto"/>
            <w:bottom w:val="none" w:sz="0" w:space="0" w:color="auto"/>
            <w:right w:val="none" w:sz="0" w:space="0" w:color="auto"/>
          </w:divBdr>
        </w:div>
        <w:div w:id="1943143394">
          <w:marLeft w:val="720"/>
          <w:marRight w:val="0"/>
          <w:marTop w:val="0"/>
          <w:marBottom w:val="91"/>
          <w:divBdr>
            <w:top w:val="none" w:sz="0" w:space="0" w:color="auto"/>
            <w:left w:val="none" w:sz="0" w:space="0" w:color="auto"/>
            <w:bottom w:val="none" w:sz="0" w:space="0" w:color="auto"/>
            <w:right w:val="none" w:sz="0" w:space="0" w:color="auto"/>
          </w:divBdr>
        </w:div>
        <w:div w:id="2038041134">
          <w:marLeft w:val="720"/>
          <w:marRight w:val="0"/>
          <w:marTop w:val="0"/>
          <w:marBottom w:val="91"/>
          <w:divBdr>
            <w:top w:val="none" w:sz="0" w:space="0" w:color="auto"/>
            <w:left w:val="none" w:sz="0" w:space="0" w:color="auto"/>
            <w:bottom w:val="none" w:sz="0" w:space="0" w:color="auto"/>
            <w:right w:val="none" w:sz="0" w:space="0" w:color="auto"/>
          </w:divBdr>
        </w:div>
        <w:div w:id="99690804">
          <w:marLeft w:val="720"/>
          <w:marRight w:val="0"/>
          <w:marTop w:val="0"/>
          <w:marBottom w:val="91"/>
          <w:divBdr>
            <w:top w:val="none" w:sz="0" w:space="0" w:color="auto"/>
            <w:left w:val="none" w:sz="0" w:space="0" w:color="auto"/>
            <w:bottom w:val="none" w:sz="0" w:space="0" w:color="auto"/>
            <w:right w:val="none" w:sz="0" w:space="0" w:color="auto"/>
          </w:divBdr>
        </w:div>
        <w:div w:id="1083339233">
          <w:marLeft w:val="720"/>
          <w:marRight w:val="0"/>
          <w:marTop w:val="0"/>
          <w:marBottom w:val="91"/>
          <w:divBdr>
            <w:top w:val="none" w:sz="0" w:space="0" w:color="auto"/>
            <w:left w:val="none" w:sz="0" w:space="0" w:color="auto"/>
            <w:bottom w:val="none" w:sz="0" w:space="0" w:color="auto"/>
            <w:right w:val="none" w:sz="0" w:space="0" w:color="auto"/>
          </w:divBdr>
        </w:div>
        <w:div w:id="1903324403">
          <w:marLeft w:val="720"/>
          <w:marRight w:val="0"/>
          <w:marTop w:val="0"/>
          <w:marBottom w:val="91"/>
          <w:divBdr>
            <w:top w:val="none" w:sz="0" w:space="0" w:color="auto"/>
            <w:left w:val="none" w:sz="0" w:space="0" w:color="auto"/>
            <w:bottom w:val="none" w:sz="0" w:space="0" w:color="auto"/>
            <w:right w:val="none" w:sz="0" w:space="0" w:color="auto"/>
          </w:divBdr>
        </w:div>
        <w:div w:id="1403530253">
          <w:marLeft w:val="720"/>
          <w:marRight w:val="0"/>
          <w:marTop w:val="0"/>
          <w:marBottom w:val="91"/>
          <w:divBdr>
            <w:top w:val="none" w:sz="0" w:space="0" w:color="auto"/>
            <w:left w:val="none" w:sz="0" w:space="0" w:color="auto"/>
            <w:bottom w:val="none" w:sz="0" w:space="0" w:color="auto"/>
            <w:right w:val="none" w:sz="0" w:space="0" w:color="auto"/>
          </w:divBdr>
        </w:div>
        <w:div w:id="164052224">
          <w:marLeft w:val="720"/>
          <w:marRight w:val="0"/>
          <w:marTop w:val="0"/>
          <w:marBottom w:val="91"/>
          <w:divBdr>
            <w:top w:val="none" w:sz="0" w:space="0" w:color="auto"/>
            <w:left w:val="none" w:sz="0" w:space="0" w:color="auto"/>
            <w:bottom w:val="none" w:sz="0" w:space="0" w:color="auto"/>
            <w:right w:val="none" w:sz="0" w:space="0" w:color="auto"/>
          </w:divBdr>
        </w:div>
        <w:div w:id="1162545067">
          <w:marLeft w:val="720"/>
          <w:marRight w:val="0"/>
          <w:marTop w:val="0"/>
          <w:marBottom w:val="91"/>
          <w:divBdr>
            <w:top w:val="none" w:sz="0" w:space="0" w:color="auto"/>
            <w:left w:val="none" w:sz="0" w:space="0" w:color="auto"/>
            <w:bottom w:val="none" w:sz="0" w:space="0" w:color="auto"/>
            <w:right w:val="none" w:sz="0" w:space="0" w:color="auto"/>
          </w:divBdr>
        </w:div>
        <w:div w:id="1019547647">
          <w:marLeft w:val="720"/>
          <w:marRight w:val="0"/>
          <w:marTop w:val="0"/>
          <w:marBottom w:val="91"/>
          <w:divBdr>
            <w:top w:val="none" w:sz="0" w:space="0" w:color="auto"/>
            <w:left w:val="none" w:sz="0" w:space="0" w:color="auto"/>
            <w:bottom w:val="none" w:sz="0" w:space="0" w:color="auto"/>
            <w:right w:val="none" w:sz="0" w:space="0" w:color="auto"/>
          </w:divBdr>
        </w:div>
        <w:div w:id="905802598">
          <w:marLeft w:val="720"/>
          <w:marRight w:val="0"/>
          <w:marTop w:val="0"/>
          <w:marBottom w:val="101"/>
          <w:divBdr>
            <w:top w:val="none" w:sz="0" w:space="0" w:color="auto"/>
            <w:left w:val="none" w:sz="0" w:space="0" w:color="auto"/>
            <w:bottom w:val="none" w:sz="0" w:space="0" w:color="auto"/>
            <w:right w:val="none" w:sz="0" w:space="0" w:color="auto"/>
          </w:divBdr>
        </w:div>
        <w:div w:id="957375533">
          <w:marLeft w:val="720"/>
          <w:marRight w:val="0"/>
          <w:marTop w:val="0"/>
          <w:marBottom w:val="101"/>
          <w:divBdr>
            <w:top w:val="none" w:sz="0" w:space="0" w:color="auto"/>
            <w:left w:val="none" w:sz="0" w:space="0" w:color="auto"/>
            <w:bottom w:val="none" w:sz="0" w:space="0" w:color="auto"/>
            <w:right w:val="none" w:sz="0" w:space="0" w:color="auto"/>
          </w:divBdr>
        </w:div>
        <w:div w:id="873342970">
          <w:marLeft w:val="0"/>
          <w:marRight w:val="0"/>
          <w:marTop w:val="0"/>
          <w:marBottom w:val="101"/>
          <w:divBdr>
            <w:top w:val="none" w:sz="0" w:space="0" w:color="auto"/>
            <w:left w:val="none" w:sz="0" w:space="0" w:color="auto"/>
            <w:bottom w:val="none" w:sz="0" w:space="0" w:color="auto"/>
            <w:right w:val="none" w:sz="0" w:space="0" w:color="auto"/>
          </w:divBdr>
        </w:div>
        <w:div w:id="975646316">
          <w:marLeft w:val="720"/>
          <w:marRight w:val="0"/>
          <w:marTop w:val="0"/>
          <w:marBottom w:val="101"/>
          <w:divBdr>
            <w:top w:val="none" w:sz="0" w:space="0" w:color="auto"/>
            <w:left w:val="none" w:sz="0" w:space="0" w:color="auto"/>
            <w:bottom w:val="none" w:sz="0" w:space="0" w:color="auto"/>
            <w:right w:val="none" w:sz="0" w:space="0" w:color="auto"/>
          </w:divBdr>
        </w:div>
        <w:div w:id="2105110643">
          <w:marLeft w:val="720"/>
          <w:marRight w:val="0"/>
          <w:marTop w:val="0"/>
          <w:marBottom w:val="101"/>
          <w:divBdr>
            <w:top w:val="none" w:sz="0" w:space="0" w:color="auto"/>
            <w:left w:val="none" w:sz="0" w:space="0" w:color="auto"/>
            <w:bottom w:val="none" w:sz="0" w:space="0" w:color="auto"/>
            <w:right w:val="none" w:sz="0" w:space="0" w:color="auto"/>
          </w:divBdr>
        </w:div>
        <w:div w:id="504057446">
          <w:marLeft w:val="720"/>
          <w:marRight w:val="0"/>
          <w:marTop w:val="0"/>
          <w:marBottom w:val="101"/>
          <w:divBdr>
            <w:top w:val="none" w:sz="0" w:space="0" w:color="auto"/>
            <w:left w:val="none" w:sz="0" w:space="0" w:color="auto"/>
            <w:bottom w:val="none" w:sz="0" w:space="0" w:color="auto"/>
            <w:right w:val="none" w:sz="0" w:space="0" w:color="auto"/>
          </w:divBdr>
        </w:div>
        <w:div w:id="1298218164">
          <w:marLeft w:val="720"/>
          <w:marRight w:val="0"/>
          <w:marTop w:val="0"/>
          <w:marBottom w:val="101"/>
          <w:divBdr>
            <w:top w:val="none" w:sz="0" w:space="0" w:color="auto"/>
            <w:left w:val="none" w:sz="0" w:space="0" w:color="auto"/>
            <w:bottom w:val="none" w:sz="0" w:space="0" w:color="auto"/>
            <w:right w:val="none" w:sz="0" w:space="0" w:color="auto"/>
          </w:divBdr>
        </w:div>
        <w:div w:id="1304970795">
          <w:marLeft w:val="720"/>
          <w:marRight w:val="0"/>
          <w:marTop w:val="0"/>
          <w:marBottom w:val="101"/>
          <w:divBdr>
            <w:top w:val="none" w:sz="0" w:space="0" w:color="auto"/>
            <w:left w:val="none" w:sz="0" w:space="0" w:color="auto"/>
            <w:bottom w:val="none" w:sz="0" w:space="0" w:color="auto"/>
            <w:right w:val="none" w:sz="0" w:space="0" w:color="auto"/>
          </w:divBdr>
        </w:div>
        <w:div w:id="60098791">
          <w:marLeft w:val="720"/>
          <w:marRight w:val="0"/>
          <w:marTop w:val="0"/>
          <w:marBottom w:val="101"/>
          <w:divBdr>
            <w:top w:val="none" w:sz="0" w:space="0" w:color="auto"/>
            <w:left w:val="none" w:sz="0" w:space="0" w:color="auto"/>
            <w:bottom w:val="none" w:sz="0" w:space="0" w:color="auto"/>
            <w:right w:val="none" w:sz="0" w:space="0" w:color="auto"/>
          </w:divBdr>
        </w:div>
        <w:div w:id="147749893">
          <w:marLeft w:val="720"/>
          <w:marRight w:val="0"/>
          <w:marTop w:val="0"/>
          <w:marBottom w:val="101"/>
          <w:divBdr>
            <w:top w:val="none" w:sz="0" w:space="0" w:color="auto"/>
            <w:left w:val="none" w:sz="0" w:space="0" w:color="auto"/>
            <w:bottom w:val="none" w:sz="0" w:space="0" w:color="auto"/>
            <w:right w:val="none" w:sz="0" w:space="0" w:color="auto"/>
          </w:divBdr>
        </w:div>
        <w:div w:id="1770273590">
          <w:marLeft w:val="720"/>
          <w:marRight w:val="0"/>
          <w:marTop w:val="0"/>
          <w:marBottom w:val="101"/>
          <w:divBdr>
            <w:top w:val="none" w:sz="0" w:space="0" w:color="auto"/>
            <w:left w:val="none" w:sz="0" w:space="0" w:color="auto"/>
            <w:bottom w:val="none" w:sz="0" w:space="0" w:color="auto"/>
            <w:right w:val="none" w:sz="0" w:space="0" w:color="auto"/>
          </w:divBdr>
        </w:div>
        <w:div w:id="860321206">
          <w:marLeft w:val="720"/>
          <w:marRight w:val="0"/>
          <w:marTop w:val="0"/>
          <w:marBottom w:val="101"/>
          <w:divBdr>
            <w:top w:val="none" w:sz="0" w:space="0" w:color="auto"/>
            <w:left w:val="none" w:sz="0" w:space="0" w:color="auto"/>
            <w:bottom w:val="none" w:sz="0" w:space="0" w:color="auto"/>
            <w:right w:val="none" w:sz="0" w:space="0" w:color="auto"/>
          </w:divBdr>
        </w:div>
        <w:div w:id="12651659">
          <w:marLeft w:val="720"/>
          <w:marRight w:val="0"/>
          <w:marTop w:val="0"/>
          <w:marBottom w:val="101"/>
          <w:divBdr>
            <w:top w:val="none" w:sz="0" w:space="0" w:color="auto"/>
            <w:left w:val="none" w:sz="0" w:space="0" w:color="auto"/>
            <w:bottom w:val="none" w:sz="0" w:space="0" w:color="auto"/>
            <w:right w:val="none" w:sz="0" w:space="0" w:color="auto"/>
          </w:divBdr>
        </w:div>
        <w:div w:id="1075980873">
          <w:marLeft w:val="720"/>
          <w:marRight w:val="0"/>
          <w:marTop w:val="0"/>
          <w:marBottom w:val="101"/>
          <w:divBdr>
            <w:top w:val="none" w:sz="0" w:space="0" w:color="auto"/>
            <w:left w:val="none" w:sz="0" w:space="0" w:color="auto"/>
            <w:bottom w:val="none" w:sz="0" w:space="0" w:color="auto"/>
            <w:right w:val="none" w:sz="0" w:space="0" w:color="auto"/>
          </w:divBdr>
        </w:div>
        <w:div w:id="1412001755">
          <w:marLeft w:val="720"/>
          <w:marRight w:val="0"/>
          <w:marTop w:val="0"/>
          <w:marBottom w:val="101"/>
          <w:divBdr>
            <w:top w:val="none" w:sz="0" w:space="0" w:color="auto"/>
            <w:left w:val="none" w:sz="0" w:space="0" w:color="auto"/>
            <w:bottom w:val="none" w:sz="0" w:space="0" w:color="auto"/>
            <w:right w:val="none" w:sz="0" w:space="0" w:color="auto"/>
          </w:divBdr>
        </w:div>
        <w:div w:id="1555045467">
          <w:marLeft w:val="720"/>
          <w:marRight w:val="0"/>
          <w:marTop w:val="0"/>
          <w:marBottom w:val="101"/>
          <w:divBdr>
            <w:top w:val="none" w:sz="0" w:space="0" w:color="auto"/>
            <w:left w:val="none" w:sz="0" w:space="0" w:color="auto"/>
            <w:bottom w:val="none" w:sz="0" w:space="0" w:color="auto"/>
            <w:right w:val="none" w:sz="0" w:space="0" w:color="auto"/>
          </w:divBdr>
        </w:div>
        <w:div w:id="1476606730">
          <w:marLeft w:val="720"/>
          <w:marRight w:val="0"/>
          <w:marTop w:val="0"/>
          <w:marBottom w:val="101"/>
          <w:divBdr>
            <w:top w:val="none" w:sz="0" w:space="0" w:color="auto"/>
            <w:left w:val="none" w:sz="0" w:space="0" w:color="auto"/>
            <w:bottom w:val="none" w:sz="0" w:space="0" w:color="auto"/>
            <w:right w:val="none" w:sz="0" w:space="0" w:color="auto"/>
          </w:divBdr>
        </w:div>
        <w:div w:id="94404054">
          <w:marLeft w:val="720"/>
          <w:marRight w:val="0"/>
          <w:marTop w:val="0"/>
          <w:marBottom w:val="101"/>
          <w:divBdr>
            <w:top w:val="none" w:sz="0" w:space="0" w:color="auto"/>
            <w:left w:val="none" w:sz="0" w:space="0" w:color="auto"/>
            <w:bottom w:val="none" w:sz="0" w:space="0" w:color="auto"/>
            <w:right w:val="none" w:sz="0" w:space="0" w:color="auto"/>
          </w:divBdr>
        </w:div>
        <w:div w:id="836965042">
          <w:marLeft w:val="720"/>
          <w:marRight w:val="0"/>
          <w:marTop w:val="0"/>
          <w:marBottom w:val="101"/>
          <w:divBdr>
            <w:top w:val="none" w:sz="0" w:space="0" w:color="auto"/>
            <w:left w:val="none" w:sz="0" w:space="0" w:color="auto"/>
            <w:bottom w:val="none" w:sz="0" w:space="0" w:color="auto"/>
            <w:right w:val="none" w:sz="0" w:space="0" w:color="auto"/>
          </w:divBdr>
        </w:div>
        <w:div w:id="831945889">
          <w:marLeft w:val="720"/>
          <w:marRight w:val="0"/>
          <w:marTop w:val="0"/>
          <w:marBottom w:val="101"/>
          <w:divBdr>
            <w:top w:val="none" w:sz="0" w:space="0" w:color="auto"/>
            <w:left w:val="none" w:sz="0" w:space="0" w:color="auto"/>
            <w:bottom w:val="none" w:sz="0" w:space="0" w:color="auto"/>
            <w:right w:val="none" w:sz="0" w:space="0" w:color="auto"/>
          </w:divBdr>
        </w:div>
        <w:div w:id="1763719163">
          <w:marLeft w:val="720"/>
          <w:marRight w:val="0"/>
          <w:marTop w:val="0"/>
          <w:marBottom w:val="101"/>
          <w:divBdr>
            <w:top w:val="none" w:sz="0" w:space="0" w:color="auto"/>
            <w:left w:val="none" w:sz="0" w:space="0" w:color="auto"/>
            <w:bottom w:val="none" w:sz="0" w:space="0" w:color="auto"/>
            <w:right w:val="none" w:sz="0" w:space="0" w:color="auto"/>
          </w:divBdr>
        </w:div>
        <w:div w:id="1108501168">
          <w:marLeft w:val="720"/>
          <w:marRight w:val="0"/>
          <w:marTop w:val="0"/>
          <w:marBottom w:val="101"/>
          <w:divBdr>
            <w:top w:val="none" w:sz="0" w:space="0" w:color="auto"/>
            <w:left w:val="none" w:sz="0" w:space="0" w:color="auto"/>
            <w:bottom w:val="none" w:sz="0" w:space="0" w:color="auto"/>
            <w:right w:val="none" w:sz="0" w:space="0" w:color="auto"/>
          </w:divBdr>
        </w:div>
        <w:div w:id="795178240">
          <w:marLeft w:val="720"/>
          <w:marRight w:val="0"/>
          <w:marTop w:val="0"/>
          <w:marBottom w:val="101"/>
          <w:divBdr>
            <w:top w:val="none" w:sz="0" w:space="0" w:color="auto"/>
            <w:left w:val="none" w:sz="0" w:space="0" w:color="auto"/>
            <w:bottom w:val="none" w:sz="0" w:space="0" w:color="auto"/>
            <w:right w:val="none" w:sz="0" w:space="0" w:color="auto"/>
          </w:divBdr>
        </w:div>
        <w:div w:id="874855912">
          <w:marLeft w:val="720"/>
          <w:marRight w:val="0"/>
          <w:marTop w:val="0"/>
          <w:marBottom w:val="101"/>
          <w:divBdr>
            <w:top w:val="none" w:sz="0" w:space="0" w:color="auto"/>
            <w:left w:val="none" w:sz="0" w:space="0" w:color="auto"/>
            <w:bottom w:val="none" w:sz="0" w:space="0" w:color="auto"/>
            <w:right w:val="none" w:sz="0" w:space="0" w:color="auto"/>
          </w:divBdr>
        </w:div>
        <w:div w:id="1956591418">
          <w:marLeft w:val="720"/>
          <w:marRight w:val="0"/>
          <w:marTop w:val="0"/>
          <w:marBottom w:val="101"/>
          <w:divBdr>
            <w:top w:val="none" w:sz="0" w:space="0" w:color="auto"/>
            <w:left w:val="none" w:sz="0" w:space="0" w:color="auto"/>
            <w:bottom w:val="none" w:sz="0" w:space="0" w:color="auto"/>
            <w:right w:val="none" w:sz="0" w:space="0" w:color="auto"/>
          </w:divBdr>
        </w:div>
        <w:div w:id="1175144770">
          <w:marLeft w:val="720"/>
          <w:marRight w:val="0"/>
          <w:marTop w:val="0"/>
          <w:marBottom w:val="101"/>
          <w:divBdr>
            <w:top w:val="none" w:sz="0" w:space="0" w:color="auto"/>
            <w:left w:val="none" w:sz="0" w:space="0" w:color="auto"/>
            <w:bottom w:val="none" w:sz="0" w:space="0" w:color="auto"/>
            <w:right w:val="none" w:sz="0" w:space="0" w:color="auto"/>
          </w:divBdr>
        </w:div>
        <w:div w:id="105084970">
          <w:marLeft w:val="720"/>
          <w:marRight w:val="0"/>
          <w:marTop w:val="0"/>
          <w:marBottom w:val="101"/>
          <w:divBdr>
            <w:top w:val="none" w:sz="0" w:space="0" w:color="auto"/>
            <w:left w:val="none" w:sz="0" w:space="0" w:color="auto"/>
            <w:bottom w:val="none" w:sz="0" w:space="0" w:color="auto"/>
            <w:right w:val="none" w:sz="0" w:space="0" w:color="auto"/>
          </w:divBdr>
        </w:div>
        <w:div w:id="415054335">
          <w:marLeft w:val="720"/>
          <w:marRight w:val="0"/>
          <w:marTop w:val="0"/>
          <w:marBottom w:val="101"/>
          <w:divBdr>
            <w:top w:val="none" w:sz="0" w:space="0" w:color="auto"/>
            <w:left w:val="none" w:sz="0" w:space="0" w:color="auto"/>
            <w:bottom w:val="none" w:sz="0" w:space="0" w:color="auto"/>
            <w:right w:val="none" w:sz="0" w:space="0" w:color="auto"/>
          </w:divBdr>
        </w:div>
        <w:div w:id="347803805">
          <w:marLeft w:val="720"/>
          <w:marRight w:val="0"/>
          <w:marTop w:val="0"/>
          <w:marBottom w:val="101"/>
          <w:divBdr>
            <w:top w:val="none" w:sz="0" w:space="0" w:color="auto"/>
            <w:left w:val="none" w:sz="0" w:space="0" w:color="auto"/>
            <w:bottom w:val="none" w:sz="0" w:space="0" w:color="auto"/>
            <w:right w:val="none" w:sz="0" w:space="0" w:color="auto"/>
          </w:divBdr>
        </w:div>
        <w:div w:id="1638418096">
          <w:marLeft w:val="720"/>
          <w:marRight w:val="0"/>
          <w:marTop w:val="0"/>
          <w:marBottom w:val="101"/>
          <w:divBdr>
            <w:top w:val="none" w:sz="0" w:space="0" w:color="auto"/>
            <w:left w:val="none" w:sz="0" w:space="0" w:color="auto"/>
            <w:bottom w:val="none" w:sz="0" w:space="0" w:color="auto"/>
            <w:right w:val="none" w:sz="0" w:space="0" w:color="auto"/>
          </w:divBdr>
        </w:div>
        <w:div w:id="1647128558">
          <w:marLeft w:val="720"/>
          <w:marRight w:val="0"/>
          <w:marTop w:val="0"/>
          <w:marBottom w:val="101"/>
          <w:divBdr>
            <w:top w:val="none" w:sz="0" w:space="0" w:color="auto"/>
            <w:left w:val="none" w:sz="0" w:space="0" w:color="auto"/>
            <w:bottom w:val="none" w:sz="0" w:space="0" w:color="auto"/>
            <w:right w:val="none" w:sz="0" w:space="0" w:color="auto"/>
          </w:divBdr>
        </w:div>
        <w:div w:id="1099062888">
          <w:marLeft w:val="720"/>
          <w:marRight w:val="0"/>
          <w:marTop w:val="0"/>
          <w:marBottom w:val="101"/>
          <w:divBdr>
            <w:top w:val="none" w:sz="0" w:space="0" w:color="auto"/>
            <w:left w:val="none" w:sz="0" w:space="0" w:color="auto"/>
            <w:bottom w:val="none" w:sz="0" w:space="0" w:color="auto"/>
            <w:right w:val="none" w:sz="0" w:space="0" w:color="auto"/>
          </w:divBdr>
        </w:div>
        <w:div w:id="1575117322">
          <w:marLeft w:val="720"/>
          <w:marRight w:val="0"/>
          <w:marTop w:val="0"/>
          <w:marBottom w:val="101"/>
          <w:divBdr>
            <w:top w:val="none" w:sz="0" w:space="0" w:color="auto"/>
            <w:left w:val="none" w:sz="0" w:space="0" w:color="auto"/>
            <w:bottom w:val="none" w:sz="0" w:space="0" w:color="auto"/>
            <w:right w:val="none" w:sz="0" w:space="0" w:color="auto"/>
          </w:divBdr>
        </w:div>
        <w:div w:id="1290358940">
          <w:marLeft w:val="720"/>
          <w:marRight w:val="0"/>
          <w:marTop w:val="0"/>
          <w:marBottom w:val="101"/>
          <w:divBdr>
            <w:top w:val="none" w:sz="0" w:space="0" w:color="auto"/>
            <w:left w:val="none" w:sz="0" w:space="0" w:color="auto"/>
            <w:bottom w:val="none" w:sz="0" w:space="0" w:color="auto"/>
            <w:right w:val="none" w:sz="0" w:space="0" w:color="auto"/>
          </w:divBdr>
        </w:div>
        <w:div w:id="521162483">
          <w:marLeft w:val="720"/>
          <w:marRight w:val="0"/>
          <w:marTop w:val="0"/>
          <w:marBottom w:val="101"/>
          <w:divBdr>
            <w:top w:val="none" w:sz="0" w:space="0" w:color="auto"/>
            <w:left w:val="none" w:sz="0" w:space="0" w:color="auto"/>
            <w:bottom w:val="none" w:sz="0" w:space="0" w:color="auto"/>
            <w:right w:val="none" w:sz="0" w:space="0" w:color="auto"/>
          </w:divBdr>
        </w:div>
        <w:div w:id="1587692767">
          <w:marLeft w:val="720"/>
          <w:marRight w:val="0"/>
          <w:marTop w:val="0"/>
          <w:marBottom w:val="101"/>
          <w:divBdr>
            <w:top w:val="none" w:sz="0" w:space="0" w:color="auto"/>
            <w:left w:val="none" w:sz="0" w:space="0" w:color="auto"/>
            <w:bottom w:val="none" w:sz="0" w:space="0" w:color="auto"/>
            <w:right w:val="none" w:sz="0" w:space="0" w:color="auto"/>
          </w:divBdr>
        </w:div>
        <w:div w:id="847212159">
          <w:marLeft w:val="720"/>
          <w:marRight w:val="0"/>
          <w:marTop w:val="0"/>
          <w:marBottom w:val="101"/>
          <w:divBdr>
            <w:top w:val="none" w:sz="0" w:space="0" w:color="auto"/>
            <w:left w:val="none" w:sz="0" w:space="0" w:color="auto"/>
            <w:bottom w:val="none" w:sz="0" w:space="0" w:color="auto"/>
            <w:right w:val="none" w:sz="0" w:space="0" w:color="auto"/>
          </w:divBdr>
        </w:div>
        <w:div w:id="578442662">
          <w:marLeft w:val="720"/>
          <w:marRight w:val="0"/>
          <w:marTop w:val="0"/>
          <w:marBottom w:val="101"/>
          <w:divBdr>
            <w:top w:val="none" w:sz="0" w:space="0" w:color="auto"/>
            <w:left w:val="none" w:sz="0" w:space="0" w:color="auto"/>
            <w:bottom w:val="none" w:sz="0" w:space="0" w:color="auto"/>
            <w:right w:val="none" w:sz="0" w:space="0" w:color="auto"/>
          </w:divBdr>
        </w:div>
        <w:div w:id="1375235179">
          <w:marLeft w:val="720"/>
          <w:marRight w:val="0"/>
          <w:marTop w:val="0"/>
          <w:marBottom w:val="101"/>
          <w:divBdr>
            <w:top w:val="none" w:sz="0" w:space="0" w:color="auto"/>
            <w:left w:val="none" w:sz="0" w:space="0" w:color="auto"/>
            <w:bottom w:val="none" w:sz="0" w:space="0" w:color="auto"/>
            <w:right w:val="none" w:sz="0" w:space="0" w:color="auto"/>
          </w:divBdr>
        </w:div>
        <w:div w:id="1955211301">
          <w:marLeft w:val="0"/>
          <w:marRight w:val="0"/>
          <w:marTop w:val="0"/>
          <w:marBottom w:val="101"/>
          <w:divBdr>
            <w:top w:val="none" w:sz="0" w:space="0" w:color="auto"/>
            <w:left w:val="none" w:sz="0" w:space="0" w:color="auto"/>
            <w:bottom w:val="none" w:sz="0" w:space="0" w:color="auto"/>
            <w:right w:val="none" w:sz="0" w:space="0" w:color="auto"/>
          </w:divBdr>
        </w:div>
        <w:div w:id="800532811">
          <w:marLeft w:val="1152"/>
          <w:marRight w:val="0"/>
          <w:marTop w:val="0"/>
          <w:marBottom w:val="101"/>
          <w:divBdr>
            <w:top w:val="none" w:sz="0" w:space="0" w:color="auto"/>
            <w:left w:val="none" w:sz="0" w:space="0" w:color="auto"/>
            <w:bottom w:val="none" w:sz="0" w:space="0" w:color="auto"/>
            <w:right w:val="none" w:sz="0" w:space="0" w:color="auto"/>
          </w:divBdr>
        </w:div>
        <w:div w:id="1164930668">
          <w:marLeft w:val="1152"/>
          <w:marRight w:val="0"/>
          <w:marTop w:val="0"/>
          <w:marBottom w:val="101"/>
          <w:divBdr>
            <w:top w:val="none" w:sz="0" w:space="0" w:color="auto"/>
            <w:left w:val="none" w:sz="0" w:space="0" w:color="auto"/>
            <w:bottom w:val="none" w:sz="0" w:space="0" w:color="auto"/>
            <w:right w:val="none" w:sz="0" w:space="0" w:color="auto"/>
          </w:divBdr>
        </w:div>
        <w:div w:id="1189682898">
          <w:marLeft w:val="0"/>
          <w:marRight w:val="0"/>
          <w:marTop w:val="0"/>
          <w:marBottom w:val="101"/>
          <w:divBdr>
            <w:top w:val="none" w:sz="0" w:space="0" w:color="auto"/>
            <w:left w:val="none" w:sz="0" w:space="0" w:color="auto"/>
            <w:bottom w:val="none" w:sz="0" w:space="0" w:color="auto"/>
            <w:right w:val="none" w:sz="0" w:space="0" w:color="auto"/>
          </w:divBdr>
        </w:div>
        <w:div w:id="1639874195">
          <w:marLeft w:val="0"/>
          <w:marRight w:val="0"/>
          <w:marTop w:val="0"/>
          <w:marBottom w:val="101"/>
          <w:divBdr>
            <w:top w:val="none" w:sz="0" w:space="0" w:color="auto"/>
            <w:left w:val="none" w:sz="0" w:space="0" w:color="auto"/>
            <w:bottom w:val="none" w:sz="0" w:space="0" w:color="auto"/>
            <w:right w:val="none" w:sz="0" w:space="0" w:color="auto"/>
          </w:divBdr>
        </w:div>
        <w:div w:id="2028098437">
          <w:marLeft w:val="0"/>
          <w:marRight w:val="0"/>
          <w:marTop w:val="0"/>
          <w:marBottom w:val="101"/>
          <w:divBdr>
            <w:top w:val="none" w:sz="0" w:space="0" w:color="auto"/>
            <w:left w:val="none" w:sz="0" w:space="0" w:color="auto"/>
            <w:bottom w:val="none" w:sz="0" w:space="0" w:color="auto"/>
            <w:right w:val="none" w:sz="0" w:space="0" w:color="auto"/>
          </w:divBdr>
        </w:div>
        <w:div w:id="789324092">
          <w:marLeft w:val="0"/>
          <w:marRight w:val="0"/>
          <w:marTop w:val="0"/>
          <w:marBottom w:val="101"/>
          <w:divBdr>
            <w:top w:val="none" w:sz="0" w:space="0" w:color="auto"/>
            <w:left w:val="none" w:sz="0" w:space="0" w:color="auto"/>
            <w:bottom w:val="none" w:sz="0" w:space="0" w:color="auto"/>
            <w:right w:val="none" w:sz="0" w:space="0" w:color="auto"/>
          </w:divBdr>
        </w:div>
        <w:div w:id="207301937">
          <w:marLeft w:val="0"/>
          <w:marRight w:val="0"/>
          <w:marTop w:val="0"/>
          <w:marBottom w:val="101"/>
          <w:divBdr>
            <w:top w:val="none" w:sz="0" w:space="0" w:color="auto"/>
            <w:left w:val="none" w:sz="0" w:space="0" w:color="auto"/>
            <w:bottom w:val="none" w:sz="0" w:space="0" w:color="auto"/>
            <w:right w:val="none" w:sz="0" w:space="0" w:color="auto"/>
          </w:divBdr>
        </w:div>
        <w:div w:id="1383863562">
          <w:marLeft w:val="0"/>
          <w:marRight w:val="0"/>
          <w:marTop w:val="0"/>
          <w:marBottom w:val="101"/>
          <w:divBdr>
            <w:top w:val="none" w:sz="0" w:space="0" w:color="auto"/>
            <w:left w:val="none" w:sz="0" w:space="0" w:color="auto"/>
            <w:bottom w:val="none" w:sz="0" w:space="0" w:color="auto"/>
            <w:right w:val="none" w:sz="0" w:space="0" w:color="auto"/>
          </w:divBdr>
        </w:div>
        <w:div w:id="782961020">
          <w:marLeft w:val="0"/>
          <w:marRight w:val="0"/>
          <w:marTop w:val="0"/>
          <w:marBottom w:val="101"/>
          <w:divBdr>
            <w:top w:val="none" w:sz="0" w:space="0" w:color="auto"/>
            <w:left w:val="none" w:sz="0" w:space="0" w:color="auto"/>
            <w:bottom w:val="none" w:sz="0" w:space="0" w:color="auto"/>
            <w:right w:val="none" w:sz="0" w:space="0" w:color="auto"/>
          </w:divBdr>
        </w:div>
        <w:div w:id="1504667650">
          <w:marLeft w:val="0"/>
          <w:marRight w:val="0"/>
          <w:marTop w:val="0"/>
          <w:marBottom w:val="101"/>
          <w:divBdr>
            <w:top w:val="none" w:sz="0" w:space="0" w:color="auto"/>
            <w:left w:val="none" w:sz="0" w:space="0" w:color="auto"/>
            <w:bottom w:val="none" w:sz="0" w:space="0" w:color="auto"/>
            <w:right w:val="none" w:sz="0" w:space="0" w:color="auto"/>
          </w:divBdr>
        </w:div>
        <w:div w:id="1021202995">
          <w:marLeft w:val="0"/>
          <w:marRight w:val="0"/>
          <w:marTop w:val="0"/>
          <w:marBottom w:val="101"/>
          <w:divBdr>
            <w:top w:val="none" w:sz="0" w:space="0" w:color="auto"/>
            <w:left w:val="none" w:sz="0" w:space="0" w:color="auto"/>
            <w:bottom w:val="none" w:sz="0" w:space="0" w:color="auto"/>
            <w:right w:val="none" w:sz="0" w:space="0" w:color="auto"/>
          </w:divBdr>
        </w:div>
        <w:div w:id="366875864">
          <w:marLeft w:val="0"/>
          <w:marRight w:val="0"/>
          <w:marTop w:val="0"/>
          <w:marBottom w:val="101"/>
          <w:divBdr>
            <w:top w:val="none" w:sz="0" w:space="0" w:color="auto"/>
            <w:left w:val="none" w:sz="0" w:space="0" w:color="auto"/>
            <w:bottom w:val="none" w:sz="0" w:space="0" w:color="auto"/>
            <w:right w:val="none" w:sz="0" w:space="0" w:color="auto"/>
          </w:divBdr>
        </w:div>
        <w:div w:id="855342889">
          <w:marLeft w:val="720"/>
          <w:marRight w:val="0"/>
          <w:marTop w:val="0"/>
          <w:marBottom w:val="101"/>
          <w:divBdr>
            <w:top w:val="none" w:sz="0" w:space="0" w:color="auto"/>
            <w:left w:val="none" w:sz="0" w:space="0" w:color="auto"/>
            <w:bottom w:val="none" w:sz="0" w:space="0" w:color="auto"/>
            <w:right w:val="none" w:sz="0" w:space="0" w:color="auto"/>
          </w:divBdr>
        </w:div>
        <w:div w:id="25299703">
          <w:marLeft w:val="720"/>
          <w:marRight w:val="0"/>
          <w:marTop w:val="0"/>
          <w:marBottom w:val="101"/>
          <w:divBdr>
            <w:top w:val="none" w:sz="0" w:space="0" w:color="auto"/>
            <w:left w:val="none" w:sz="0" w:space="0" w:color="auto"/>
            <w:bottom w:val="none" w:sz="0" w:space="0" w:color="auto"/>
            <w:right w:val="none" w:sz="0" w:space="0" w:color="auto"/>
          </w:divBdr>
        </w:div>
        <w:div w:id="996768927">
          <w:marLeft w:val="0"/>
          <w:marRight w:val="0"/>
          <w:marTop w:val="0"/>
          <w:marBottom w:val="101"/>
          <w:divBdr>
            <w:top w:val="none" w:sz="0" w:space="0" w:color="auto"/>
            <w:left w:val="none" w:sz="0" w:space="0" w:color="auto"/>
            <w:bottom w:val="none" w:sz="0" w:space="0" w:color="auto"/>
            <w:right w:val="none" w:sz="0" w:space="0" w:color="auto"/>
          </w:divBdr>
        </w:div>
        <w:div w:id="2110421334">
          <w:marLeft w:val="0"/>
          <w:marRight w:val="0"/>
          <w:marTop w:val="0"/>
          <w:marBottom w:val="101"/>
          <w:divBdr>
            <w:top w:val="none" w:sz="0" w:space="0" w:color="auto"/>
            <w:left w:val="none" w:sz="0" w:space="0" w:color="auto"/>
            <w:bottom w:val="none" w:sz="0" w:space="0" w:color="auto"/>
            <w:right w:val="none" w:sz="0" w:space="0" w:color="auto"/>
          </w:divBdr>
        </w:div>
        <w:div w:id="2014185057">
          <w:marLeft w:val="0"/>
          <w:marRight w:val="0"/>
          <w:marTop w:val="0"/>
          <w:marBottom w:val="101"/>
          <w:divBdr>
            <w:top w:val="none" w:sz="0" w:space="0" w:color="auto"/>
            <w:left w:val="none" w:sz="0" w:space="0" w:color="auto"/>
            <w:bottom w:val="none" w:sz="0" w:space="0" w:color="auto"/>
            <w:right w:val="none" w:sz="0" w:space="0" w:color="auto"/>
          </w:divBdr>
        </w:div>
        <w:div w:id="1061710308">
          <w:marLeft w:val="0"/>
          <w:marRight w:val="0"/>
          <w:marTop w:val="0"/>
          <w:marBottom w:val="101"/>
          <w:divBdr>
            <w:top w:val="none" w:sz="0" w:space="0" w:color="auto"/>
            <w:left w:val="none" w:sz="0" w:space="0" w:color="auto"/>
            <w:bottom w:val="none" w:sz="0" w:space="0" w:color="auto"/>
            <w:right w:val="none" w:sz="0" w:space="0" w:color="auto"/>
          </w:divBdr>
        </w:div>
        <w:div w:id="1980105927">
          <w:marLeft w:val="0"/>
          <w:marRight w:val="0"/>
          <w:marTop w:val="0"/>
          <w:marBottom w:val="101"/>
          <w:divBdr>
            <w:top w:val="none" w:sz="0" w:space="0" w:color="auto"/>
            <w:left w:val="none" w:sz="0" w:space="0" w:color="auto"/>
            <w:bottom w:val="none" w:sz="0" w:space="0" w:color="auto"/>
            <w:right w:val="none" w:sz="0" w:space="0" w:color="auto"/>
          </w:divBdr>
        </w:div>
        <w:div w:id="1574510015">
          <w:marLeft w:val="0"/>
          <w:marRight w:val="0"/>
          <w:marTop w:val="0"/>
          <w:marBottom w:val="101"/>
          <w:divBdr>
            <w:top w:val="none" w:sz="0" w:space="0" w:color="auto"/>
            <w:left w:val="none" w:sz="0" w:space="0" w:color="auto"/>
            <w:bottom w:val="none" w:sz="0" w:space="0" w:color="auto"/>
            <w:right w:val="none" w:sz="0" w:space="0" w:color="auto"/>
          </w:divBdr>
        </w:div>
        <w:div w:id="1131559674">
          <w:marLeft w:val="0"/>
          <w:marRight w:val="0"/>
          <w:marTop w:val="0"/>
          <w:marBottom w:val="101"/>
          <w:divBdr>
            <w:top w:val="none" w:sz="0" w:space="0" w:color="auto"/>
            <w:left w:val="none" w:sz="0" w:space="0" w:color="auto"/>
            <w:bottom w:val="none" w:sz="0" w:space="0" w:color="auto"/>
            <w:right w:val="none" w:sz="0" w:space="0" w:color="auto"/>
          </w:divBdr>
        </w:div>
        <w:div w:id="340089875">
          <w:marLeft w:val="720"/>
          <w:marRight w:val="0"/>
          <w:marTop w:val="0"/>
          <w:marBottom w:val="101"/>
          <w:divBdr>
            <w:top w:val="none" w:sz="0" w:space="0" w:color="auto"/>
            <w:left w:val="none" w:sz="0" w:space="0" w:color="auto"/>
            <w:bottom w:val="none" w:sz="0" w:space="0" w:color="auto"/>
            <w:right w:val="none" w:sz="0" w:space="0" w:color="auto"/>
          </w:divBdr>
        </w:div>
        <w:div w:id="1629357199">
          <w:marLeft w:val="720"/>
          <w:marRight w:val="0"/>
          <w:marTop w:val="0"/>
          <w:marBottom w:val="101"/>
          <w:divBdr>
            <w:top w:val="none" w:sz="0" w:space="0" w:color="auto"/>
            <w:left w:val="none" w:sz="0" w:space="0" w:color="auto"/>
            <w:bottom w:val="none" w:sz="0" w:space="0" w:color="auto"/>
            <w:right w:val="none" w:sz="0" w:space="0" w:color="auto"/>
          </w:divBdr>
        </w:div>
        <w:div w:id="1752316247">
          <w:marLeft w:val="1152"/>
          <w:marRight w:val="0"/>
          <w:marTop w:val="0"/>
          <w:marBottom w:val="101"/>
          <w:divBdr>
            <w:top w:val="none" w:sz="0" w:space="0" w:color="auto"/>
            <w:left w:val="none" w:sz="0" w:space="0" w:color="auto"/>
            <w:bottom w:val="none" w:sz="0" w:space="0" w:color="auto"/>
            <w:right w:val="none" w:sz="0" w:space="0" w:color="auto"/>
          </w:divBdr>
        </w:div>
        <w:div w:id="1427845767">
          <w:marLeft w:val="1584"/>
          <w:marRight w:val="0"/>
          <w:marTop w:val="0"/>
          <w:marBottom w:val="101"/>
          <w:divBdr>
            <w:top w:val="none" w:sz="0" w:space="0" w:color="auto"/>
            <w:left w:val="none" w:sz="0" w:space="0" w:color="auto"/>
            <w:bottom w:val="none" w:sz="0" w:space="0" w:color="auto"/>
            <w:right w:val="none" w:sz="0" w:space="0" w:color="auto"/>
          </w:divBdr>
        </w:div>
        <w:div w:id="148135191">
          <w:marLeft w:val="1152"/>
          <w:marRight w:val="0"/>
          <w:marTop w:val="0"/>
          <w:marBottom w:val="101"/>
          <w:divBdr>
            <w:top w:val="none" w:sz="0" w:space="0" w:color="auto"/>
            <w:left w:val="none" w:sz="0" w:space="0" w:color="auto"/>
            <w:bottom w:val="none" w:sz="0" w:space="0" w:color="auto"/>
            <w:right w:val="none" w:sz="0" w:space="0" w:color="auto"/>
          </w:divBdr>
        </w:div>
        <w:div w:id="1347630652">
          <w:marLeft w:val="1584"/>
          <w:marRight w:val="0"/>
          <w:marTop w:val="0"/>
          <w:marBottom w:val="101"/>
          <w:divBdr>
            <w:top w:val="none" w:sz="0" w:space="0" w:color="auto"/>
            <w:left w:val="none" w:sz="0" w:space="0" w:color="auto"/>
            <w:bottom w:val="none" w:sz="0" w:space="0" w:color="auto"/>
            <w:right w:val="none" w:sz="0" w:space="0" w:color="auto"/>
          </w:divBdr>
        </w:div>
        <w:div w:id="933972936">
          <w:marLeft w:val="1584"/>
          <w:marRight w:val="0"/>
          <w:marTop w:val="0"/>
          <w:marBottom w:val="101"/>
          <w:divBdr>
            <w:top w:val="none" w:sz="0" w:space="0" w:color="auto"/>
            <w:left w:val="none" w:sz="0" w:space="0" w:color="auto"/>
            <w:bottom w:val="none" w:sz="0" w:space="0" w:color="auto"/>
            <w:right w:val="none" w:sz="0" w:space="0" w:color="auto"/>
          </w:divBdr>
        </w:div>
        <w:div w:id="1504465432">
          <w:marLeft w:val="1152"/>
          <w:marRight w:val="0"/>
          <w:marTop w:val="0"/>
          <w:marBottom w:val="101"/>
          <w:divBdr>
            <w:top w:val="none" w:sz="0" w:space="0" w:color="auto"/>
            <w:left w:val="none" w:sz="0" w:space="0" w:color="auto"/>
            <w:bottom w:val="none" w:sz="0" w:space="0" w:color="auto"/>
            <w:right w:val="none" w:sz="0" w:space="0" w:color="auto"/>
          </w:divBdr>
        </w:div>
        <w:div w:id="1899783507">
          <w:marLeft w:val="1584"/>
          <w:marRight w:val="0"/>
          <w:marTop w:val="0"/>
          <w:marBottom w:val="101"/>
          <w:divBdr>
            <w:top w:val="none" w:sz="0" w:space="0" w:color="auto"/>
            <w:left w:val="none" w:sz="0" w:space="0" w:color="auto"/>
            <w:bottom w:val="none" w:sz="0" w:space="0" w:color="auto"/>
            <w:right w:val="none" w:sz="0" w:space="0" w:color="auto"/>
          </w:divBdr>
        </w:div>
        <w:div w:id="994533853">
          <w:marLeft w:val="0"/>
          <w:marRight w:val="0"/>
          <w:marTop w:val="0"/>
          <w:marBottom w:val="101"/>
          <w:divBdr>
            <w:top w:val="none" w:sz="0" w:space="0" w:color="auto"/>
            <w:left w:val="none" w:sz="0" w:space="0" w:color="auto"/>
            <w:bottom w:val="none" w:sz="0" w:space="0" w:color="auto"/>
            <w:right w:val="none" w:sz="0" w:space="0" w:color="auto"/>
          </w:divBdr>
        </w:div>
        <w:div w:id="52391341">
          <w:marLeft w:val="0"/>
          <w:marRight w:val="0"/>
          <w:marTop w:val="0"/>
          <w:marBottom w:val="101"/>
          <w:divBdr>
            <w:top w:val="none" w:sz="0" w:space="0" w:color="auto"/>
            <w:left w:val="none" w:sz="0" w:space="0" w:color="auto"/>
            <w:bottom w:val="none" w:sz="0" w:space="0" w:color="auto"/>
            <w:right w:val="none" w:sz="0" w:space="0" w:color="auto"/>
          </w:divBdr>
        </w:div>
        <w:div w:id="663968622">
          <w:marLeft w:val="0"/>
          <w:marRight w:val="0"/>
          <w:marTop w:val="0"/>
          <w:marBottom w:val="101"/>
          <w:divBdr>
            <w:top w:val="none" w:sz="0" w:space="0" w:color="auto"/>
            <w:left w:val="none" w:sz="0" w:space="0" w:color="auto"/>
            <w:bottom w:val="none" w:sz="0" w:space="0" w:color="auto"/>
            <w:right w:val="none" w:sz="0" w:space="0" w:color="auto"/>
          </w:divBdr>
        </w:div>
        <w:div w:id="539828301">
          <w:marLeft w:val="0"/>
          <w:marRight w:val="0"/>
          <w:marTop w:val="0"/>
          <w:marBottom w:val="101"/>
          <w:divBdr>
            <w:top w:val="none" w:sz="0" w:space="0" w:color="auto"/>
            <w:left w:val="none" w:sz="0" w:space="0" w:color="auto"/>
            <w:bottom w:val="none" w:sz="0" w:space="0" w:color="auto"/>
            <w:right w:val="none" w:sz="0" w:space="0" w:color="auto"/>
          </w:divBdr>
        </w:div>
        <w:div w:id="1077288569">
          <w:marLeft w:val="648"/>
          <w:marRight w:val="0"/>
          <w:marTop w:val="0"/>
          <w:marBottom w:val="101"/>
          <w:divBdr>
            <w:top w:val="none" w:sz="0" w:space="0" w:color="auto"/>
            <w:left w:val="none" w:sz="0" w:space="0" w:color="auto"/>
            <w:bottom w:val="none" w:sz="0" w:space="0" w:color="auto"/>
            <w:right w:val="none" w:sz="0" w:space="0" w:color="auto"/>
          </w:divBdr>
        </w:div>
        <w:div w:id="711660709">
          <w:marLeft w:val="648"/>
          <w:marRight w:val="0"/>
          <w:marTop w:val="0"/>
          <w:marBottom w:val="101"/>
          <w:divBdr>
            <w:top w:val="none" w:sz="0" w:space="0" w:color="auto"/>
            <w:left w:val="none" w:sz="0" w:space="0" w:color="auto"/>
            <w:bottom w:val="none" w:sz="0" w:space="0" w:color="auto"/>
            <w:right w:val="none" w:sz="0" w:space="0" w:color="auto"/>
          </w:divBdr>
        </w:div>
        <w:div w:id="2034303944">
          <w:marLeft w:val="648"/>
          <w:marRight w:val="0"/>
          <w:marTop w:val="0"/>
          <w:marBottom w:val="101"/>
          <w:divBdr>
            <w:top w:val="none" w:sz="0" w:space="0" w:color="auto"/>
            <w:left w:val="none" w:sz="0" w:space="0" w:color="auto"/>
            <w:bottom w:val="none" w:sz="0" w:space="0" w:color="auto"/>
            <w:right w:val="none" w:sz="0" w:space="0" w:color="auto"/>
          </w:divBdr>
        </w:div>
        <w:div w:id="404449502">
          <w:marLeft w:val="0"/>
          <w:marRight w:val="0"/>
          <w:marTop w:val="0"/>
          <w:marBottom w:val="101"/>
          <w:divBdr>
            <w:top w:val="none" w:sz="0" w:space="0" w:color="auto"/>
            <w:left w:val="none" w:sz="0" w:space="0" w:color="auto"/>
            <w:bottom w:val="none" w:sz="0" w:space="0" w:color="auto"/>
            <w:right w:val="none" w:sz="0" w:space="0" w:color="auto"/>
          </w:divBdr>
        </w:div>
        <w:div w:id="1053584058">
          <w:marLeft w:val="0"/>
          <w:marRight w:val="0"/>
          <w:marTop w:val="0"/>
          <w:marBottom w:val="101"/>
          <w:divBdr>
            <w:top w:val="none" w:sz="0" w:space="0" w:color="auto"/>
            <w:left w:val="none" w:sz="0" w:space="0" w:color="auto"/>
            <w:bottom w:val="none" w:sz="0" w:space="0" w:color="auto"/>
            <w:right w:val="none" w:sz="0" w:space="0" w:color="auto"/>
          </w:divBdr>
        </w:div>
        <w:div w:id="138036405">
          <w:marLeft w:val="720"/>
          <w:marRight w:val="0"/>
          <w:marTop w:val="0"/>
          <w:marBottom w:val="101"/>
          <w:divBdr>
            <w:top w:val="none" w:sz="0" w:space="0" w:color="auto"/>
            <w:left w:val="none" w:sz="0" w:space="0" w:color="auto"/>
            <w:bottom w:val="none" w:sz="0" w:space="0" w:color="auto"/>
            <w:right w:val="none" w:sz="0" w:space="0" w:color="auto"/>
          </w:divBdr>
        </w:div>
        <w:div w:id="1655984926">
          <w:marLeft w:val="720"/>
          <w:marRight w:val="0"/>
          <w:marTop w:val="0"/>
          <w:marBottom w:val="101"/>
          <w:divBdr>
            <w:top w:val="none" w:sz="0" w:space="0" w:color="auto"/>
            <w:left w:val="none" w:sz="0" w:space="0" w:color="auto"/>
            <w:bottom w:val="none" w:sz="0" w:space="0" w:color="auto"/>
            <w:right w:val="none" w:sz="0" w:space="0" w:color="auto"/>
          </w:divBdr>
        </w:div>
        <w:div w:id="1473330007">
          <w:marLeft w:val="0"/>
          <w:marRight w:val="0"/>
          <w:marTop w:val="0"/>
          <w:marBottom w:val="101"/>
          <w:divBdr>
            <w:top w:val="none" w:sz="0" w:space="0" w:color="auto"/>
            <w:left w:val="none" w:sz="0" w:space="0" w:color="auto"/>
            <w:bottom w:val="none" w:sz="0" w:space="0" w:color="auto"/>
            <w:right w:val="none" w:sz="0" w:space="0" w:color="auto"/>
          </w:divBdr>
        </w:div>
        <w:div w:id="56586934">
          <w:marLeft w:val="0"/>
          <w:marRight w:val="0"/>
          <w:marTop w:val="0"/>
          <w:marBottom w:val="101"/>
          <w:divBdr>
            <w:top w:val="none" w:sz="0" w:space="0" w:color="auto"/>
            <w:left w:val="none" w:sz="0" w:space="0" w:color="auto"/>
            <w:bottom w:val="none" w:sz="0" w:space="0" w:color="auto"/>
            <w:right w:val="none" w:sz="0" w:space="0" w:color="auto"/>
          </w:divBdr>
        </w:div>
        <w:div w:id="1325859622">
          <w:marLeft w:val="0"/>
          <w:marRight w:val="0"/>
          <w:marTop w:val="0"/>
          <w:marBottom w:val="101"/>
          <w:divBdr>
            <w:top w:val="none" w:sz="0" w:space="0" w:color="auto"/>
            <w:left w:val="none" w:sz="0" w:space="0" w:color="auto"/>
            <w:bottom w:val="none" w:sz="0" w:space="0" w:color="auto"/>
            <w:right w:val="none" w:sz="0" w:space="0" w:color="auto"/>
          </w:divBdr>
        </w:div>
        <w:div w:id="1195997118">
          <w:marLeft w:val="0"/>
          <w:marRight w:val="0"/>
          <w:marTop w:val="0"/>
          <w:marBottom w:val="101"/>
          <w:divBdr>
            <w:top w:val="none" w:sz="0" w:space="0" w:color="auto"/>
            <w:left w:val="none" w:sz="0" w:space="0" w:color="auto"/>
            <w:bottom w:val="none" w:sz="0" w:space="0" w:color="auto"/>
            <w:right w:val="none" w:sz="0" w:space="0" w:color="auto"/>
          </w:divBdr>
        </w:div>
        <w:div w:id="1921980313">
          <w:marLeft w:val="0"/>
          <w:marRight w:val="0"/>
          <w:marTop w:val="0"/>
          <w:marBottom w:val="101"/>
          <w:divBdr>
            <w:top w:val="none" w:sz="0" w:space="0" w:color="auto"/>
            <w:left w:val="none" w:sz="0" w:space="0" w:color="auto"/>
            <w:bottom w:val="none" w:sz="0" w:space="0" w:color="auto"/>
            <w:right w:val="none" w:sz="0" w:space="0" w:color="auto"/>
          </w:divBdr>
        </w:div>
        <w:div w:id="1205094495">
          <w:marLeft w:val="720"/>
          <w:marRight w:val="0"/>
          <w:marTop w:val="0"/>
          <w:marBottom w:val="101"/>
          <w:divBdr>
            <w:top w:val="none" w:sz="0" w:space="0" w:color="auto"/>
            <w:left w:val="none" w:sz="0" w:space="0" w:color="auto"/>
            <w:bottom w:val="none" w:sz="0" w:space="0" w:color="auto"/>
            <w:right w:val="none" w:sz="0" w:space="0" w:color="auto"/>
          </w:divBdr>
        </w:div>
        <w:div w:id="107897406">
          <w:marLeft w:val="720"/>
          <w:marRight w:val="0"/>
          <w:marTop w:val="0"/>
          <w:marBottom w:val="101"/>
          <w:divBdr>
            <w:top w:val="none" w:sz="0" w:space="0" w:color="auto"/>
            <w:left w:val="none" w:sz="0" w:space="0" w:color="auto"/>
            <w:bottom w:val="none" w:sz="0" w:space="0" w:color="auto"/>
            <w:right w:val="none" w:sz="0" w:space="0" w:color="auto"/>
          </w:divBdr>
        </w:div>
        <w:div w:id="2138988009">
          <w:marLeft w:val="720"/>
          <w:marRight w:val="0"/>
          <w:marTop w:val="0"/>
          <w:marBottom w:val="101"/>
          <w:divBdr>
            <w:top w:val="none" w:sz="0" w:space="0" w:color="auto"/>
            <w:left w:val="none" w:sz="0" w:space="0" w:color="auto"/>
            <w:bottom w:val="none" w:sz="0" w:space="0" w:color="auto"/>
            <w:right w:val="none" w:sz="0" w:space="0" w:color="auto"/>
          </w:divBdr>
        </w:div>
        <w:div w:id="1201479774">
          <w:marLeft w:val="720"/>
          <w:marRight w:val="0"/>
          <w:marTop w:val="0"/>
          <w:marBottom w:val="101"/>
          <w:divBdr>
            <w:top w:val="none" w:sz="0" w:space="0" w:color="auto"/>
            <w:left w:val="none" w:sz="0" w:space="0" w:color="auto"/>
            <w:bottom w:val="none" w:sz="0" w:space="0" w:color="auto"/>
            <w:right w:val="none" w:sz="0" w:space="0" w:color="auto"/>
          </w:divBdr>
        </w:div>
        <w:div w:id="1384939266">
          <w:marLeft w:val="0"/>
          <w:marRight w:val="0"/>
          <w:marTop w:val="0"/>
          <w:marBottom w:val="101"/>
          <w:divBdr>
            <w:top w:val="none" w:sz="0" w:space="0" w:color="auto"/>
            <w:left w:val="none" w:sz="0" w:space="0" w:color="auto"/>
            <w:bottom w:val="none" w:sz="0" w:space="0" w:color="auto"/>
            <w:right w:val="none" w:sz="0" w:space="0" w:color="auto"/>
          </w:divBdr>
        </w:div>
        <w:div w:id="177818401">
          <w:marLeft w:val="0"/>
          <w:marRight w:val="0"/>
          <w:marTop w:val="0"/>
          <w:marBottom w:val="101"/>
          <w:divBdr>
            <w:top w:val="none" w:sz="0" w:space="0" w:color="auto"/>
            <w:left w:val="none" w:sz="0" w:space="0" w:color="auto"/>
            <w:bottom w:val="none" w:sz="0" w:space="0" w:color="auto"/>
            <w:right w:val="none" w:sz="0" w:space="0" w:color="auto"/>
          </w:divBdr>
        </w:div>
        <w:div w:id="1627588880">
          <w:marLeft w:val="0"/>
          <w:marRight w:val="0"/>
          <w:marTop w:val="0"/>
          <w:marBottom w:val="101"/>
          <w:divBdr>
            <w:top w:val="none" w:sz="0" w:space="0" w:color="auto"/>
            <w:left w:val="none" w:sz="0" w:space="0" w:color="auto"/>
            <w:bottom w:val="none" w:sz="0" w:space="0" w:color="auto"/>
            <w:right w:val="none" w:sz="0" w:space="0" w:color="auto"/>
          </w:divBdr>
        </w:div>
        <w:div w:id="582033527">
          <w:marLeft w:val="0"/>
          <w:marRight w:val="0"/>
          <w:marTop w:val="0"/>
          <w:marBottom w:val="101"/>
          <w:divBdr>
            <w:top w:val="none" w:sz="0" w:space="0" w:color="auto"/>
            <w:left w:val="none" w:sz="0" w:space="0" w:color="auto"/>
            <w:bottom w:val="none" w:sz="0" w:space="0" w:color="auto"/>
            <w:right w:val="none" w:sz="0" w:space="0" w:color="auto"/>
          </w:divBdr>
        </w:div>
        <w:div w:id="67192824">
          <w:marLeft w:val="0"/>
          <w:marRight w:val="0"/>
          <w:marTop w:val="0"/>
          <w:marBottom w:val="101"/>
          <w:divBdr>
            <w:top w:val="none" w:sz="0" w:space="0" w:color="auto"/>
            <w:left w:val="none" w:sz="0" w:space="0" w:color="auto"/>
            <w:bottom w:val="none" w:sz="0" w:space="0" w:color="auto"/>
            <w:right w:val="none" w:sz="0" w:space="0" w:color="auto"/>
          </w:divBdr>
        </w:div>
        <w:div w:id="403646155">
          <w:marLeft w:val="0"/>
          <w:marRight w:val="0"/>
          <w:marTop w:val="0"/>
          <w:marBottom w:val="101"/>
          <w:divBdr>
            <w:top w:val="none" w:sz="0" w:space="0" w:color="auto"/>
            <w:left w:val="none" w:sz="0" w:space="0" w:color="auto"/>
            <w:bottom w:val="none" w:sz="0" w:space="0" w:color="auto"/>
            <w:right w:val="none" w:sz="0" w:space="0" w:color="auto"/>
          </w:divBdr>
        </w:div>
        <w:div w:id="1556698214">
          <w:marLeft w:val="0"/>
          <w:marRight w:val="0"/>
          <w:marTop w:val="0"/>
          <w:marBottom w:val="101"/>
          <w:divBdr>
            <w:top w:val="none" w:sz="0" w:space="0" w:color="auto"/>
            <w:left w:val="none" w:sz="0" w:space="0" w:color="auto"/>
            <w:bottom w:val="none" w:sz="0" w:space="0" w:color="auto"/>
            <w:right w:val="none" w:sz="0" w:space="0" w:color="auto"/>
          </w:divBdr>
        </w:div>
        <w:div w:id="1742099465">
          <w:marLeft w:val="0"/>
          <w:marRight w:val="0"/>
          <w:marTop w:val="0"/>
          <w:marBottom w:val="101"/>
          <w:divBdr>
            <w:top w:val="none" w:sz="0" w:space="0" w:color="auto"/>
            <w:left w:val="none" w:sz="0" w:space="0" w:color="auto"/>
            <w:bottom w:val="none" w:sz="0" w:space="0" w:color="auto"/>
            <w:right w:val="none" w:sz="0" w:space="0" w:color="auto"/>
          </w:divBdr>
        </w:div>
        <w:div w:id="1935704019">
          <w:marLeft w:val="0"/>
          <w:marRight w:val="0"/>
          <w:marTop w:val="0"/>
          <w:marBottom w:val="101"/>
          <w:divBdr>
            <w:top w:val="none" w:sz="0" w:space="0" w:color="auto"/>
            <w:left w:val="none" w:sz="0" w:space="0" w:color="auto"/>
            <w:bottom w:val="none" w:sz="0" w:space="0" w:color="auto"/>
            <w:right w:val="none" w:sz="0" w:space="0" w:color="auto"/>
          </w:divBdr>
        </w:div>
        <w:div w:id="2004432239">
          <w:marLeft w:val="0"/>
          <w:marRight w:val="0"/>
          <w:marTop w:val="0"/>
          <w:marBottom w:val="101"/>
          <w:divBdr>
            <w:top w:val="none" w:sz="0" w:space="0" w:color="auto"/>
            <w:left w:val="none" w:sz="0" w:space="0" w:color="auto"/>
            <w:bottom w:val="none" w:sz="0" w:space="0" w:color="auto"/>
            <w:right w:val="none" w:sz="0" w:space="0" w:color="auto"/>
          </w:divBdr>
        </w:div>
        <w:div w:id="2026010856">
          <w:marLeft w:val="0"/>
          <w:marRight w:val="0"/>
          <w:marTop w:val="0"/>
          <w:marBottom w:val="101"/>
          <w:divBdr>
            <w:top w:val="none" w:sz="0" w:space="0" w:color="auto"/>
            <w:left w:val="none" w:sz="0" w:space="0" w:color="auto"/>
            <w:bottom w:val="none" w:sz="0" w:space="0" w:color="auto"/>
            <w:right w:val="none" w:sz="0" w:space="0" w:color="auto"/>
          </w:divBdr>
        </w:div>
      </w:divsChild>
    </w:div>
    <w:div w:id="432407411">
      <w:bodyDiv w:val="1"/>
      <w:marLeft w:val="0"/>
      <w:marRight w:val="0"/>
      <w:marTop w:val="0"/>
      <w:marBottom w:val="0"/>
      <w:divBdr>
        <w:top w:val="none" w:sz="0" w:space="0" w:color="auto"/>
        <w:left w:val="none" w:sz="0" w:space="0" w:color="auto"/>
        <w:bottom w:val="none" w:sz="0" w:space="0" w:color="auto"/>
        <w:right w:val="none" w:sz="0" w:space="0" w:color="auto"/>
      </w:divBdr>
    </w:div>
    <w:div w:id="467017009">
      <w:bodyDiv w:val="1"/>
      <w:marLeft w:val="0"/>
      <w:marRight w:val="0"/>
      <w:marTop w:val="0"/>
      <w:marBottom w:val="0"/>
      <w:divBdr>
        <w:top w:val="none" w:sz="0" w:space="0" w:color="auto"/>
        <w:left w:val="none" w:sz="0" w:space="0" w:color="auto"/>
        <w:bottom w:val="none" w:sz="0" w:space="0" w:color="auto"/>
        <w:right w:val="none" w:sz="0" w:space="0" w:color="auto"/>
      </w:divBdr>
      <w:divsChild>
        <w:div w:id="165749362">
          <w:marLeft w:val="0"/>
          <w:marRight w:val="0"/>
          <w:marTop w:val="0"/>
          <w:marBottom w:val="101"/>
          <w:divBdr>
            <w:top w:val="none" w:sz="0" w:space="0" w:color="auto"/>
            <w:left w:val="none" w:sz="0" w:space="0" w:color="auto"/>
            <w:bottom w:val="none" w:sz="0" w:space="0" w:color="auto"/>
            <w:right w:val="none" w:sz="0" w:space="0" w:color="auto"/>
          </w:divBdr>
        </w:div>
        <w:div w:id="180627730">
          <w:marLeft w:val="0"/>
          <w:marRight w:val="0"/>
          <w:marTop w:val="0"/>
          <w:marBottom w:val="101"/>
          <w:divBdr>
            <w:top w:val="none" w:sz="0" w:space="0" w:color="auto"/>
            <w:left w:val="none" w:sz="0" w:space="0" w:color="auto"/>
            <w:bottom w:val="none" w:sz="0" w:space="0" w:color="auto"/>
            <w:right w:val="none" w:sz="0" w:space="0" w:color="auto"/>
          </w:divBdr>
        </w:div>
        <w:div w:id="854922058">
          <w:marLeft w:val="0"/>
          <w:marRight w:val="0"/>
          <w:marTop w:val="0"/>
          <w:marBottom w:val="101"/>
          <w:divBdr>
            <w:top w:val="none" w:sz="0" w:space="0" w:color="auto"/>
            <w:left w:val="none" w:sz="0" w:space="0" w:color="auto"/>
            <w:bottom w:val="none" w:sz="0" w:space="0" w:color="auto"/>
            <w:right w:val="none" w:sz="0" w:space="0" w:color="auto"/>
          </w:divBdr>
        </w:div>
        <w:div w:id="385489082">
          <w:marLeft w:val="1584"/>
          <w:marRight w:val="0"/>
          <w:marTop w:val="0"/>
          <w:marBottom w:val="101"/>
          <w:divBdr>
            <w:top w:val="none" w:sz="0" w:space="0" w:color="auto"/>
            <w:left w:val="none" w:sz="0" w:space="0" w:color="auto"/>
            <w:bottom w:val="none" w:sz="0" w:space="0" w:color="auto"/>
            <w:right w:val="none" w:sz="0" w:space="0" w:color="auto"/>
          </w:divBdr>
        </w:div>
        <w:div w:id="407265892">
          <w:marLeft w:val="1584"/>
          <w:marRight w:val="0"/>
          <w:marTop w:val="0"/>
          <w:marBottom w:val="101"/>
          <w:divBdr>
            <w:top w:val="none" w:sz="0" w:space="0" w:color="auto"/>
            <w:left w:val="none" w:sz="0" w:space="0" w:color="auto"/>
            <w:bottom w:val="none" w:sz="0" w:space="0" w:color="auto"/>
            <w:right w:val="none" w:sz="0" w:space="0" w:color="auto"/>
          </w:divBdr>
        </w:div>
        <w:div w:id="680738902">
          <w:marLeft w:val="1584"/>
          <w:marRight w:val="0"/>
          <w:marTop w:val="0"/>
          <w:marBottom w:val="101"/>
          <w:divBdr>
            <w:top w:val="none" w:sz="0" w:space="0" w:color="auto"/>
            <w:left w:val="none" w:sz="0" w:space="0" w:color="auto"/>
            <w:bottom w:val="none" w:sz="0" w:space="0" w:color="auto"/>
            <w:right w:val="none" w:sz="0" w:space="0" w:color="auto"/>
          </w:divBdr>
        </w:div>
        <w:div w:id="978650954">
          <w:marLeft w:val="1584"/>
          <w:marRight w:val="0"/>
          <w:marTop w:val="0"/>
          <w:marBottom w:val="101"/>
          <w:divBdr>
            <w:top w:val="none" w:sz="0" w:space="0" w:color="auto"/>
            <w:left w:val="none" w:sz="0" w:space="0" w:color="auto"/>
            <w:bottom w:val="none" w:sz="0" w:space="0" w:color="auto"/>
            <w:right w:val="none" w:sz="0" w:space="0" w:color="auto"/>
          </w:divBdr>
        </w:div>
        <w:div w:id="427846907">
          <w:marLeft w:val="1584"/>
          <w:marRight w:val="0"/>
          <w:marTop w:val="0"/>
          <w:marBottom w:val="101"/>
          <w:divBdr>
            <w:top w:val="none" w:sz="0" w:space="0" w:color="auto"/>
            <w:left w:val="none" w:sz="0" w:space="0" w:color="auto"/>
            <w:bottom w:val="none" w:sz="0" w:space="0" w:color="auto"/>
            <w:right w:val="none" w:sz="0" w:space="0" w:color="auto"/>
          </w:divBdr>
        </w:div>
        <w:div w:id="344524485">
          <w:marLeft w:val="2592"/>
          <w:marRight w:val="0"/>
          <w:marTop w:val="0"/>
          <w:marBottom w:val="101"/>
          <w:divBdr>
            <w:top w:val="none" w:sz="0" w:space="0" w:color="auto"/>
            <w:left w:val="none" w:sz="0" w:space="0" w:color="auto"/>
            <w:bottom w:val="none" w:sz="0" w:space="0" w:color="auto"/>
            <w:right w:val="none" w:sz="0" w:space="0" w:color="auto"/>
          </w:divBdr>
        </w:div>
        <w:div w:id="1348370247">
          <w:marLeft w:val="2592"/>
          <w:marRight w:val="0"/>
          <w:marTop w:val="0"/>
          <w:marBottom w:val="101"/>
          <w:divBdr>
            <w:top w:val="none" w:sz="0" w:space="0" w:color="auto"/>
            <w:left w:val="none" w:sz="0" w:space="0" w:color="auto"/>
            <w:bottom w:val="none" w:sz="0" w:space="0" w:color="auto"/>
            <w:right w:val="none" w:sz="0" w:space="0" w:color="auto"/>
          </w:divBdr>
        </w:div>
        <w:div w:id="1769544608">
          <w:marLeft w:val="2592"/>
          <w:marRight w:val="0"/>
          <w:marTop w:val="0"/>
          <w:marBottom w:val="101"/>
          <w:divBdr>
            <w:top w:val="none" w:sz="0" w:space="0" w:color="auto"/>
            <w:left w:val="none" w:sz="0" w:space="0" w:color="auto"/>
            <w:bottom w:val="none" w:sz="0" w:space="0" w:color="auto"/>
            <w:right w:val="none" w:sz="0" w:space="0" w:color="auto"/>
          </w:divBdr>
        </w:div>
        <w:div w:id="1376083547">
          <w:marLeft w:val="1584"/>
          <w:marRight w:val="0"/>
          <w:marTop w:val="0"/>
          <w:marBottom w:val="101"/>
          <w:divBdr>
            <w:top w:val="none" w:sz="0" w:space="0" w:color="auto"/>
            <w:left w:val="none" w:sz="0" w:space="0" w:color="auto"/>
            <w:bottom w:val="none" w:sz="0" w:space="0" w:color="auto"/>
            <w:right w:val="none" w:sz="0" w:space="0" w:color="auto"/>
          </w:divBdr>
        </w:div>
        <w:div w:id="2051222740">
          <w:marLeft w:val="1584"/>
          <w:marRight w:val="0"/>
          <w:marTop w:val="0"/>
          <w:marBottom w:val="101"/>
          <w:divBdr>
            <w:top w:val="none" w:sz="0" w:space="0" w:color="auto"/>
            <w:left w:val="none" w:sz="0" w:space="0" w:color="auto"/>
            <w:bottom w:val="none" w:sz="0" w:space="0" w:color="auto"/>
            <w:right w:val="none" w:sz="0" w:space="0" w:color="auto"/>
          </w:divBdr>
        </w:div>
        <w:div w:id="1521581049">
          <w:marLeft w:val="1584"/>
          <w:marRight w:val="0"/>
          <w:marTop w:val="0"/>
          <w:marBottom w:val="101"/>
          <w:divBdr>
            <w:top w:val="none" w:sz="0" w:space="0" w:color="auto"/>
            <w:left w:val="none" w:sz="0" w:space="0" w:color="auto"/>
            <w:bottom w:val="none" w:sz="0" w:space="0" w:color="auto"/>
            <w:right w:val="none" w:sz="0" w:space="0" w:color="auto"/>
          </w:divBdr>
        </w:div>
        <w:div w:id="982463673">
          <w:marLeft w:val="1584"/>
          <w:marRight w:val="0"/>
          <w:marTop w:val="0"/>
          <w:marBottom w:val="101"/>
          <w:divBdr>
            <w:top w:val="none" w:sz="0" w:space="0" w:color="auto"/>
            <w:left w:val="none" w:sz="0" w:space="0" w:color="auto"/>
            <w:bottom w:val="none" w:sz="0" w:space="0" w:color="auto"/>
            <w:right w:val="none" w:sz="0" w:space="0" w:color="auto"/>
          </w:divBdr>
        </w:div>
        <w:div w:id="888686860">
          <w:marLeft w:val="1584"/>
          <w:marRight w:val="0"/>
          <w:marTop w:val="0"/>
          <w:marBottom w:val="101"/>
          <w:divBdr>
            <w:top w:val="none" w:sz="0" w:space="0" w:color="auto"/>
            <w:left w:val="none" w:sz="0" w:space="0" w:color="auto"/>
            <w:bottom w:val="none" w:sz="0" w:space="0" w:color="auto"/>
            <w:right w:val="none" w:sz="0" w:space="0" w:color="auto"/>
          </w:divBdr>
        </w:div>
        <w:div w:id="1716196282">
          <w:marLeft w:val="1584"/>
          <w:marRight w:val="0"/>
          <w:marTop w:val="0"/>
          <w:marBottom w:val="101"/>
          <w:divBdr>
            <w:top w:val="none" w:sz="0" w:space="0" w:color="auto"/>
            <w:left w:val="none" w:sz="0" w:space="0" w:color="auto"/>
            <w:bottom w:val="none" w:sz="0" w:space="0" w:color="auto"/>
            <w:right w:val="none" w:sz="0" w:space="0" w:color="auto"/>
          </w:divBdr>
        </w:div>
        <w:div w:id="1382053593">
          <w:marLeft w:val="1584"/>
          <w:marRight w:val="0"/>
          <w:marTop w:val="0"/>
          <w:marBottom w:val="101"/>
          <w:divBdr>
            <w:top w:val="none" w:sz="0" w:space="0" w:color="auto"/>
            <w:left w:val="none" w:sz="0" w:space="0" w:color="auto"/>
            <w:bottom w:val="none" w:sz="0" w:space="0" w:color="auto"/>
            <w:right w:val="none" w:sz="0" w:space="0" w:color="auto"/>
          </w:divBdr>
        </w:div>
        <w:div w:id="2071070819">
          <w:marLeft w:val="1584"/>
          <w:marRight w:val="0"/>
          <w:marTop w:val="0"/>
          <w:marBottom w:val="101"/>
          <w:divBdr>
            <w:top w:val="none" w:sz="0" w:space="0" w:color="auto"/>
            <w:left w:val="none" w:sz="0" w:space="0" w:color="auto"/>
            <w:bottom w:val="none" w:sz="0" w:space="0" w:color="auto"/>
            <w:right w:val="none" w:sz="0" w:space="0" w:color="auto"/>
          </w:divBdr>
        </w:div>
        <w:div w:id="1119177583">
          <w:marLeft w:val="1584"/>
          <w:marRight w:val="0"/>
          <w:marTop w:val="0"/>
          <w:marBottom w:val="101"/>
          <w:divBdr>
            <w:top w:val="none" w:sz="0" w:space="0" w:color="auto"/>
            <w:left w:val="none" w:sz="0" w:space="0" w:color="auto"/>
            <w:bottom w:val="none" w:sz="0" w:space="0" w:color="auto"/>
            <w:right w:val="none" w:sz="0" w:space="0" w:color="auto"/>
          </w:divBdr>
        </w:div>
        <w:div w:id="1928339842">
          <w:marLeft w:val="1584"/>
          <w:marRight w:val="0"/>
          <w:marTop w:val="0"/>
          <w:marBottom w:val="101"/>
          <w:divBdr>
            <w:top w:val="none" w:sz="0" w:space="0" w:color="auto"/>
            <w:left w:val="none" w:sz="0" w:space="0" w:color="auto"/>
            <w:bottom w:val="none" w:sz="0" w:space="0" w:color="auto"/>
            <w:right w:val="none" w:sz="0" w:space="0" w:color="auto"/>
          </w:divBdr>
        </w:div>
        <w:div w:id="124397378">
          <w:marLeft w:val="1584"/>
          <w:marRight w:val="0"/>
          <w:marTop w:val="0"/>
          <w:marBottom w:val="101"/>
          <w:divBdr>
            <w:top w:val="none" w:sz="0" w:space="0" w:color="auto"/>
            <w:left w:val="none" w:sz="0" w:space="0" w:color="auto"/>
            <w:bottom w:val="none" w:sz="0" w:space="0" w:color="auto"/>
            <w:right w:val="none" w:sz="0" w:space="0" w:color="auto"/>
          </w:divBdr>
        </w:div>
        <w:div w:id="434446971">
          <w:marLeft w:val="2160"/>
          <w:marRight w:val="0"/>
          <w:marTop w:val="0"/>
          <w:marBottom w:val="101"/>
          <w:divBdr>
            <w:top w:val="none" w:sz="0" w:space="0" w:color="auto"/>
            <w:left w:val="none" w:sz="0" w:space="0" w:color="auto"/>
            <w:bottom w:val="none" w:sz="0" w:space="0" w:color="auto"/>
            <w:right w:val="none" w:sz="0" w:space="0" w:color="auto"/>
          </w:divBdr>
        </w:div>
        <w:div w:id="1498231333">
          <w:marLeft w:val="2160"/>
          <w:marRight w:val="0"/>
          <w:marTop w:val="0"/>
          <w:marBottom w:val="101"/>
          <w:divBdr>
            <w:top w:val="none" w:sz="0" w:space="0" w:color="auto"/>
            <w:left w:val="none" w:sz="0" w:space="0" w:color="auto"/>
            <w:bottom w:val="none" w:sz="0" w:space="0" w:color="auto"/>
            <w:right w:val="none" w:sz="0" w:space="0" w:color="auto"/>
          </w:divBdr>
        </w:div>
        <w:div w:id="1492871437">
          <w:marLeft w:val="2160"/>
          <w:marRight w:val="0"/>
          <w:marTop w:val="0"/>
          <w:marBottom w:val="101"/>
          <w:divBdr>
            <w:top w:val="none" w:sz="0" w:space="0" w:color="auto"/>
            <w:left w:val="none" w:sz="0" w:space="0" w:color="auto"/>
            <w:bottom w:val="none" w:sz="0" w:space="0" w:color="auto"/>
            <w:right w:val="none" w:sz="0" w:space="0" w:color="auto"/>
          </w:divBdr>
        </w:div>
        <w:div w:id="992639997">
          <w:marLeft w:val="1584"/>
          <w:marRight w:val="0"/>
          <w:marTop w:val="0"/>
          <w:marBottom w:val="101"/>
          <w:divBdr>
            <w:top w:val="none" w:sz="0" w:space="0" w:color="auto"/>
            <w:left w:val="none" w:sz="0" w:space="0" w:color="auto"/>
            <w:bottom w:val="none" w:sz="0" w:space="0" w:color="auto"/>
            <w:right w:val="none" w:sz="0" w:space="0" w:color="auto"/>
          </w:divBdr>
        </w:div>
        <w:div w:id="1473211868">
          <w:marLeft w:val="1584"/>
          <w:marRight w:val="0"/>
          <w:marTop w:val="0"/>
          <w:marBottom w:val="101"/>
          <w:divBdr>
            <w:top w:val="none" w:sz="0" w:space="0" w:color="auto"/>
            <w:left w:val="none" w:sz="0" w:space="0" w:color="auto"/>
            <w:bottom w:val="none" w:sz="0" w:space="0" w:color="auto"/>
            <w:right w:val="none" w:sz="0" w:space="0" w:color="auto"/>
          </w:divBdr>
        </w:div>
        <w:div w:id="819543021">
          <w:marLeft w:val="1584"/>
          <w:marRight w:val="0"/>
          <w:marTop w:val="0"/>
          <w:marBottom w:val="101"/>
          <w:divBdr>
            <w:top w:val="none" w:sz="0" w:space="0" w:color="auto"/>
            <w:left w:val="none" w:sz="0" w:space="0" w:color="auto"/>
            <w:bottom w:val="none" w:sz="0" w:space="0" w:color="auto"/>
            <w:right w:val="none" w:sz="0" w:space="0" w:color="auto"/>
          </w:divBdr>
        </w:div>
        <w:div w:id="214317346">
          <w:marLeft w:val="1584"/>
          <w:marRight w:val="0"/>
          <w:marTop w:val="0"/>
          <w:marBottom w:val="101"/>
          <w:divBdr>
            <w:top w:val="none" w:sz="0" w:space="0" w:color="auto"/>
            <w:left w:val="none" w:sz="0" w:space="0" w:color="auto"/>
            <w:bottom w:val="none" w:sz="0" w:space="0" w:color="auto"/>
            <w:right w:val="none" w:sz="0" w:space="0" w:color="auto"/>
          </w:divBdr>
        </w:div>
        <w:div w:id="1939170754">
          <w:marLeft w:val="1584"/>
          <w:marRight w:val="0"/>
          <w:marTop w:val="0"/>
          <w:marBottom w:val="101"/>
          <w:divBdr>
            <w:top w:val="none" w:sz="0" w:space="0" w:color="auto"/>
            <w:left w:val="none" w:sz="0" w:space="0" w:color="auto"/>
            <w:bottom w:val="none" w:sz="0" w:space="0" w:color="auto"/>
            <w:right w:val="none" w:sz="0" w:space="0" w:color="auto"/>
          </w:divBdr>
        </w:div>
        <w:div w:id="1938975517">
          <w:marLeft w:val="0"/>
          <w:marRight w:val="0"/>
          <w:marTop w:val="0"/>
          <w:marBottom w:val="88"/>
          <w:divBdr>
            <w:top w:val="none" w:sz="0" w:space="0" w:color="auto"/>
            <w:left w:val="none" w:sz="0" w:space="0" w:color="auto"/>
            <w:bottom w:val="none" w:sz="0" w:space="0" w:color="auto"/>
            <w:right w:val="none" w:sz="0" w:space="0" w:color="auto"/>
          </w:divBdr>
        </w:div>
        <w:div w:id="1627083626">
          <w:marLeft w:val="1584"/>
          <w:marRight w:val="0"/>
          <w:marTop w:val="0"/>
          <w:marBottom w:val="88"/>
          <w:divBdr>
            <w:top w:val="none" w:sz="0" w:space="0" w:color="auto"/>
            <w:left w:val="none" w:sz="0" w:space="0" w:color="auto"/>
            <w:bottom w:val="none" w:sz="0" w:space="0" w:color="auto"/>
            <w:right w:val="none" w:sz="0" w:space="0" w:color="auto"/>
          </w:divBdr>
        </w:div>
        <w:div w:id="393165290">
          <w:marLeft w:val="1584"/>
          <w:marRight w:val="0"/>
          <w:marTop w:val="0"/>
          <w:marBottom w:val="88"/>
          <w:divBdr>
            <w:top w:val="none" w:sz="0" w:space="0" w:color="auto"/>
            <w:left w:val="none" w:sz="0" w:space="0" w:color="auto"/>
            <w:bottom w:val="none" w:sz="0" w:space="0" w:color="auto"/>
            <w:right w:val="none" w:sz="0" w:space="0" w:color="auto"/>
          </w:divBdr>
        </w:div>
        <w:div w:id="1353650893">
          <w:marLeft w:val="1584"/>
          <w:marRight w:val="0"/>
          <w:marTop w:val="0"/>
          <w:marBottom w:val="88"/>
          <w:divBdr>
            <w:top w:val="none" w:sz="0" w:space="0" w:color="auto"/>
            <w:left w:val="none" w:sz="0" w:space="0" w:color="auto"/>
            <w:bottom w:val="none" w:sz="0" w:space="0" w:color="auto"/>
            <w:right w:val="none" w:sz="0" w:space="0" w:color="auto"/>
          </w:divBdr>
        </w:div>
        <w:div w:id="1429230526">
          <w:marLeft w:val="0"/>
          <w:marRight w:val="0"/>
          <w:marTop w:val="0"/>
          <w:marBottom w:val="88"/>
          <w:divBdr>
            <w:top w:val="none" w:sz="0" w:space="0" w:color="auto"/>
            <w:left w:val="none" w:sz="0" w:space="0" w:color="auto"/>
            <w:bottom w:val="none" w:sz="0" w:space="0" w:color="auto"/>
            <w:right w:val="none" w:sz="0" w:space="0" w:color="auto"/>
          </w:divBdr>
        </w:div>
        <w:div w:id="856430274">
          <w:marLeft w:val="1584"/>
          <w:marRight w:val="0"/>
          <w:marTop w:val="0"/>
          <w:marBottom w:val="88"/>
          <w:divBdr>
            <w:top w:val="none" w:sz="0" w:space="0" w:color="auto"/>
            <w:left w:val="none" w:sz="0" w:space="0" w:color="auto"/>
            <w:bottom w:val="none" w:sz="0" w:space="0" w:color="auto"/>
            <w:right w:val="none" w:sz="0" w:space="0" w:color="auto"/>
          </w:divBdr>
        </w:div>
        <w:div w:id="790056039">
          <w:marLeft w:val="1584"/>
          <w:marRight w:val="0"/>
          <w:marTop w:val="0"/>
          <w:marBottom w:val="88"/>
          <w:divBdr>
            <w:top w:val="none" w:sz="0" w:space="0" w:color="auto"/>
            <w:left w:val="none" w:sz="0" w:space="0" w:color="auto"/>
            <w:bottom w:val="none" w:sz="0" w:space="0" w:color="auto"/>
            <w:right w:val="none" w:sz="0" w:space="0" w:color="auto"/>
          </w:divBdr>
        </w:div>
        <w:div w:id="420640986">
          <w:marLeft w:val="2160"/>
          <w:marRight w:val="0"/>
          <w:marTop w:val="0"/>
          <w:marBottom w:val="88"/>
          <w:divBdr>
            <w:top w:val="none" w:sz="0" w:space="0" w:color="auto"/>
            <w:left w:val="none" w:sz="0" w:space="0" w:color="auto"/>
            <w:bottom w:val="none" w:sz="0" w:space="0" w:color="auto"/>
            <w:right w:val="none" w:sz="0" w:space="0" w:color="auto"/>
          </w:divBdr>
        </w:div>
        <w:div w:id="1999571240">
          <w:marLeft w:val="2160"/>
          <w:marRight w:val="0"/>
          <w:marTop w:val="0"/>
          <w:marBottom w:val="88"/>
          <w:divBdr>
            <w:top w:val="none" w:sz="0" w:space="0" w:color="auto"/>
            <w:left w:val="none" w:sz="0" w:space="0" w:color="auto"/>
            <w:bottom w:val="none" w:sz="0" w:space="0" w:color="auto"/>
            <w:right w:val="none" w:sz="0" w:space="0" w:color="auto"/>
          </w:divBdr>
        </w:div>
        <w:div w:id="1383014575">
          <w:marLeft w:val="1584"/>
          <w:marRight w:val="0"/>
          <w:marTop w:val="0"/>
          <w:marBottom w:val="88"/>
          <w:divBdr>
            <w:top w:val="none" w:sz="0" w:space="0" w:color="auto"/>
            <w:left w:val="none" w:sz="0" w:space="0" w:color="auto"/>
            <w:bottom w:val="none" w:sz="0" w:space="0" w:color="auto"/>
            <w:right w:val="none" w:sz="0" w:space="0" w:color="auto"/>
          </w:divBdr>
        </w:div>
        <w:div w:id="1518740096">
          <w:marLeft w:val="1584"/>
          <w:marRight w:val="0"/>
          <w:marTop w:val="0"/>
          <w:marBottom w:val="88"/>
          <w:divBdr>
            <w:top w:val="none" w:sz="0" w:space="0" w:color="auto"/>
            <w:left w:val="none" w:sz="0" w:space="0" w:color="auto"/>
            <w:bottom w:val="none" w:sz="0" w:space="0" w:color="auto"/>
            <w:right w:val="none" w:sz="0" w:space="0" w:color="auto"/>
          </w:divBdr>
        </w:div>
        <w:div w:id="306521061">
          <w:marLeft w:val="1584"/>
          <w:marRight w:val="0"/>
          <w:marTop w:val="0"/>
          <w:marBottom w:val="88"/>
          <w:divBdr>
            <w:top w:val="none" w:sz="0" w:space="0" w:color="auto"/>
            <w:left w:val="none" w:sz="0" w:space="0" w:color="auto"/>
            <w:bottom w:val="none" w:sz="0" w:space="0" w:color="auto"/>
            <w:right w:val="none" w:sz="0" w:space="0" w:color="auto"/>
          </w:divBdr>
        </w:div>
        <w:div w:id="672683770">
          <w:marLeft w:val="2160"/>
          <w:marRight w:val="0"/>
          <w:marTop w:val="0"/>
          <w:marBottom w:val="88"/>
          <w:divBdr>
            <w:top w:val="none" w:sz="0" w:space="0" w:color="auto"/>
            <w:left w:val="none" w:sz="0" w:space="0" w:color="auto"/>
            <w:bottom w:val="none" w:sz="0" w:space="0" w:color="auto"/>
            <w:right w:val="none" w:sz="0" w:space="0" w:color="auto"/>
          </w:divBdr>
        </w:div>
        <w:div w:id="1309477532">
          <w:marLeft w:val="2160"/>
          <w:marRight w:val="0"/>
          <w:marTop w:val="0"/>
          <w:marBottom w:val="88"/>
          <w:divBdr>
            <w:top w:val="none" w:sz="0" w:space="0" w:color="auto"/>
            <w:left w:val="none" w:sz="0" w:space="0" w:color="auto"/>
            <w:bottom w:val="none" w:sz="0" w:space="0" w:color="auto"/>
            <w:right w:val="none" w:sz="0" w:space="0" w:color="auto"/>
          </w:divBdr>
        </w:div>
        <w:div w:id="2118021364">
          <w:marLeft w:val="2160"/>
          <w:marRight w:val="0"/>
          <w:marTop w:val="0"/>
          <w:marBottom w:val="88"/>
          <w:divBdr>
            <w:top w:val="none" w:sz="0" w:space="0" w:color="auto"/>
            <w:left w:val="none" w:sz="0" w:space="0" w:color="auto"/>
            <w:bottom w:val="none" w:sz="0" w:space="0" w:color="auto"/>
            <w:right w:val="none" w:sz="0" w:space="0" w:color="auto"/>
          </w:divBdr>
        </w:div>
        <w:div w:id="1562523319">
          <w:marLeft w:val="2160"/>
          <w:marRight w:val="0"/>
          <w:marTop w:val="0"/>
          <w:marBottom w:val="88"/>
          <w:divBdr>
            <w:top w:val="none" w:sz="0" w:space="0" w:color="auto"/>
            <w:left w:val="none" w:sz="0" w:space="0" w:color="auto"/>
            <w:bottom w:val="none" w:sz="0" w:space="0" w:color="auto"/>
            <w:right w:val="none" w:sz="0" w:space="0" w:color="auto"/>
          </w:divBdr>
        </w:div>
        <w:div w:id="370572790">
          <w:marLeft w:val="2160"/>
          <w:marRight w:val="0"/>
          <w:marTop w:val="0"/>
          <w:marBottom w:val="88"/>
          <w:divBdr>
            <w:top w:val="none" w:sz="0" w:space="0" w:color="auto"/>
            <w:left w:val="none" w:sz="0" w:space="0" w:color="auto"/>
            <w:bottom w:val="none" w:sz="0" w:space="0" w:color="auto"/>
            <w:right w:val="none" w:sz="0" w:space="0" w:color="auto"/>
          </w:divBdr>
        </w:div>
        <w:div w:id="2086292259">
          <w:marLeft w:val="2160"/>
          <w:marRight w:val="0"/>
          <w:marTop w:val="0"/>
          <w:marBottom w:val="88"/>
          <w:divBdr>
            <w:top w:val="none" w:sz="0" w:space="0" w:color="auto"/>
            <w:left w:val="none" w:sz="0" w:space="0" w:color="auto"/>
            <w:bottom w:val="none" w:sz="0" w:space="0" w:color="auto"/>
            <w:right w:val="none" w:sz="0" w:space="0" w:color="auto"/>
          </w:divBdr>
        </w:div>
        <w:div w:id="723060383">
          <w:marLeft w:val="2160"/>
          <w:marRight w:val="0"/>
          <w:marTop w:val="0"/>
          <w:marBottom w:val="88"/>
          <w:divBdr>
            <w:top w:val="none" w:sz="0" w:space="0" w:color="auto"/>
            <w:left w:val="none" w:sz="0" w:space="0" w:color="auto"/>
            <w:bottom w:val="none" w:sz="0" w:space="0" w:color="auto"/>
            <w:right w:val="none" w:sz="0" w:space="0" w:color="auto"/>
          </w:divBdr>
        </w:div>
        <w:div w:id="425463260">
          <w:marLeft w:val="2160"/>
          <w:marRight w:val="0"/>
          <w:marTop w:val="0"/>
          <w:marBottom w:val="88"/>
          <w:divBdr>
            <w:top w:val="none" w:sz="0" w:space="0" w:color="auto"/>
            <w:left w:val="none" w:sz="0" w:space="0" w:color="auto"/>
            <w:bottom w:val="none" w:sz="0" w:space="0" w:color="auto"/>
            <w:right w:val="none" w:sz="0" w:space="0" w:color="auto"/>
          </w:divBdr>
        </w:div>
        <w:div w:id="776146782">
          <w:marLeft w:val="1584"/>
          <w:marRight w:val="0"/>
          <w:marTop w:val="0"/>
          <w:marBottom w:val="88"/>
          <w:divBdr>
            <w:top w:val="none" w:sz="0" w:space="0" w:color="auto"/>
            <w:left w:val="none" w:sz="0" w:space="0" w:color="auto"/>
            <w:bottom w:val="none" w:sz="0" w:space="0" w:color="auto"/>
            <w:right w:val="none" w:sz="0" w:space="0" w:color="auto"/>
          </w:divBdr>
        </w:div>
        <w:div w:id="410860385">
          <w:marLeft w:val="1584"/>
          <w:marRight w:val="0"/>
          <w:marTop w:val="0"/>
          <w:marBottom w:val="101"/>
          <w:divBdr>
            <w:top w:val="none" w:sz="0" w:space="0" w:color="auto"/>
            <w:left w:val="none" w:sz="0" w:space="0" w:color="auto"/>
            <w:bottom w:val="none" w:sz="0" w:space="0" w:color="auto"/>
            <w:right w:val="none" w:sz="0" w:space="0" w:color="auto"/>
          </w:divBdr>
        </w:div>
        <w:div w:id="565530509">
          <w:marLeft w:val="1584"/>
          <w:marRight w:val="0"/>
          <w:marTop w:val="0"/>
          <w:marBottom w:val="101"/>
          <w:divBdr>
            <w:top w:val="none" w:sz="0" w:space="0" w:color="auto"/>
            <w:left w:val="none" w:sz="0" w:space="0" w:color="auto"/>
            <w:bottom w:val="none" w:sz="0" w:space="0" w:color="auto"/>
            <w:right w:val="none" w:sz="0" w:space="0" w:color="auto"/>
          </w:divBdr>
        </w:div>
        <w:div w:id="1799758177">
          <w:marLeft w:val="1584"/>
          <w:marRight w:val="0"/>
          <w:marTop w:val="0"/>
          <w:marBottom w:val="101"/>
          <w:divBdr>
            <w:top w:val="none" w:sz="0" w:space="0" w:color="auto"/>
            <w:left w:val="none" w:sz="0" w:space="0" w:color="auto"/>
            <w:bottom w:val="none" w:sz="0" w:space="0" w:color="auto"/>
            <w:right w:val="none" w:sz="0" w:space="0" w:color="auto"/>
          </w:divBdr>
        </w:div>
        <w:div w:id="492188421">
          <w:marLeft w:val="1584"/>
          <w:marRight w:val="0"/>
          <w:marTop w:val="0"/>
          <w:marBottom w:val="101"/>
          <w:divBdr>
            <w:top w:val="none" w:sz="0" w:space="0" w:color="auto"/>
            <w:left w:val="none" w:sz="0" w:space="0" w:color="auto"/>
            <w:bottom w:val="none" w:sz="0" w:space="0" w:color="auto"/>
            <w:right w:val="none" w:sz="0" w:space="0" w:color="auto"/>
          </w:divBdr>
        </w:div>
        <w:div w:id="1547180401">
          <w:marLeft w:val="1584"/>
          <w:marRight w:val="0"/>
          <w:marTop w:val="0"/>
          <w:marBottom w:val="101"/>
          <w:divBdr>
            <w:top w:val="none" w:sz="0" w:space="0" w:color="auto"/>
            <w:left w:val="none" w:sz="0" w:space="0" w:color="auto"/>
            <w:bottom w:val="none" w:sz="0" w:space="0" w:color="auto"/>
            <w:right w:val="none" w:sz="0" w:space="0" w:color="auto"/>
          </w:divBdr>
        </w:div>
        <w:div w:id="251814310">
          <w:marLeft w:val="1584"/>
          <w:marRight w:val="0"/>
          <w:marTop w:val="0"/>
          <w:marBottom w:val="101"/>
          <w:divBdr>
            <w:top w:val="none" w:sz="0" w:space="0" w:color="auto"/>
            <w:left w:val="none" w:sz="0" w:space="0" w:color="auto"/>
            <w:bottom w:val="none" w:sz="0" w:space="0" w:color="auto"/>
            <w:right w:val="none" w:sz="0" w:space="0" w:color="auto"/>
          </w:divBdr>
        </w:div>
        <w:div w:id="1205681773">
          <w:marLeft w:val="2160"/>
          <w:marRight w:val="0"/>
          <w:marTop w:val="0"/>
          <w:marBottom w:val="101"/>
          <w:divBdr>
            <w:top w:val="none" w:sz="0" w:space="0" w:color="auto"/>
            <w:left w:val="none" w:sz="0" w:space="0" w:color="auto"/>
            <w:bottom w:val="none" w:sz="0" w:space="0" w:color="auto"/>
            <w:right w:val="none" w:sz="0" w:space="0" w:color="auto"/>
          </w:divBdr>
        </w:div>
        <w:div w:id="1699624348">
          <w:marLeft w:val="2160"/>
          <w:marRight w:val="0"/>
          <w:marTop w:val="0"/>
          <w:marBottom w:val="101"/>
          <w:divBdr>
            <w:top w:val="none" w:sz="0" w:space="0" w:color="auto"/>
            <w:left w:val="none" w:sz="0" w:space="0" w:color="auto"/>
            <w:bottom w:val="none" w:sz="0" w:space="0" w:color="auto"/>
            <w:right w:val="none" w:sz="0" w:space="0" w:color="auto"/>
          </w:divBdr>
        </w:div>
        <w:div w:id="991444439">
          <w:marLeft w:val="2160"/>
          <w:marRight w:val="0"/>
          <w:marTop w:val="0"/>
          <w:marBottom w:val="101"/>
          <w:divBdr>
            <w:top w:val="none" w:sz="0" w:space="0" w:color="auto"/>
            <w:left w:val="none" w:sz="0" w:space="0" w:color="auto"/>
            <w:bottom w:val="none" w:sz="0" w:space="0" w:color="auto"/>
            <w:right w:val="none" w:sz="0" w:space="0" w:color="auto"/>
          </w:divBdr>
        </w:div>
        <w:div w:id="183252151">
          <w:marLeft w:val="2160"/>
          <w:marRight w:val="0"/>
          <w:marTop w:val="0"/>
          <w:marBottom w:val="101"/>
          <w:divBdr>
            <w:top w:val="none" w:sz="0" w:space="0" w:color="auto"/>
            <w:left w:val="none" w:sz="0" w:space="0" w:color="auto"/>
            <w:bottom w:val="none" w:sz="0" w:space="0" w:color="auto"/>
            <w:right w:val="none" w:sz="0" w:space="0" w:color="auto"/>
          </w:divBdr>
        </w:div>
        <w:div w:id="1922374869">
          <w:marLeft w:val="2160"/>
          <w:marRight w:val="0"/>
          <w:marTop w:val="0"/>
          <w:marBottom w:val="101"/>
          <w:divBdr>
            <w:top w:val="none" w:sz="0" w:space="0" w:color="auto"/>
            <w:left w:val="none" w:sz="0" w:space="0" w:color="auto"/>
            <w:bottom w:val="none" w:sz="0" w:space="0" w:color="auto"/>
            <w:right w:val="none" w:sz="0" w:space="0" w:color="auto"/>
          </w:divBdr>
        </w:div>
        <w:div w:id="780146830">
          <w:marLeft w:val="2160"/>
          <w:marRight w:val="0"/>
          <w:marTop w:val="0"/>
          <w:marBottom w:val="101"/>
          <w:divBdr>
            <w:top w:val="none" w:sz="0" w:space="0" w:color="auto"/>
            <w:left w:val="none" w:sz="0" w:space="0" w:color="auto"/>
            <w:bottom w:val="none" w:sz="0" w:space="0" w:color="auto"/>
            <w:right w:val="none" w:sz="0" w:space="0" w:color="auto"/>
          </w:divBdr>
        </w:div>
        <w:div w:id="21638385">
          <w:marLeft w:val="2160"/>
          <w:marRight w:val="0"/>
          <w:marTop w:val="0"/>
          <w:marBottom w:val="101"/>
          <w:divBdr>
            <w:top w:val="none" w:sz="0" w:space="0" w:color="auto"/>
            <w:left w:val="none" w:sz="0" w:space="0" w:color="auto"/>
            <w:bottom w:val="none" w:sz="0" w:space="0" w:color="auto"/>
            <w:right w:val="none" w:sz="0" w:space="0" w:color="auto"/>
          </w:divBdr>
        </w:div>
        <w:div w:id="558437013">
          <w:marLeft w:val="2160"/>
          <w:marRight w:val="0"/>
          <w:marTop w:val="0"/>
          <w:marBottom w:val="101"/>
          <w:divBdr>
            <w:top w:val="none" w:sz="0" w:space="0" w:color="auto"/>
            <w:left w:val="none" w:sz="0" w:space="0" w:color="auto"/>
            <w:bottom w:val="none" w:sz="0" w:space="0" w:color="auto"/>
            <w:right w:val="none" w:sz="0" w:space="0" w:color="auto"/>
          </w:divBdr>
        </w:div>
        <w:div w:id="1553076922">
          <w:marLeft w:val="2160"/>
          <w:marRight w:val="0"/>
          <w:marTop w:val="0"/>
          <w:marBottom w:val="101"/>
          <w:divBdr>
            <w:top w:val="none" w:sz="0" w:space="0" w:color="auto"/>
            <w:left w:val="none" w:sz="0" w:space="0" w:color="auto"/>
            <w:bottom w:val="none" w:sz="0" w:space="0" w:color="auto"/>
            <w:right w:val="none" w:sz="0" w:space="0" w:color="auto"/>
          </w:divBdr>
        </w:div>
        <w:div w:id="2029864593">
          <w:marLeft w:val="1584"/>
          <w:marRight w:val="0"/>
          <w:marTop w:val="0"/>
          <w:marBottom w:val="101"/>
          <w:divBdr>
            <w:top w:val="none" w:sz="0" w:space="0" w:color="auto"/>
            <w:left w:val="none" w:sz="0" w:space="0" w:color="auto"/>
            <w:bottom w:val="none" w:sz="0" w:space="0" w:color="auto"/>
            <w:right w:val="none" w:sz="0" w:space="0" w:color="auto"/>
          </w:divBdr>
        </w:div>
        <w:div w:id="1380784748">
          <w:marLeft w:val="1584"/>
          <w:marRight w:val="0"/>
          <w:marTop w:val="0"/>
          <w:marBottom w:val="101"/>
          <w:divBdr>
            <w:top w:val="none" w:sz="0" w:space="0" w:color="auto"/>
            <w:left w:val="none" w:sz="0" w:space="0" w:color="auto"/>
            <w:bottom w:val="none" w:sz="0" w:space="0" w:color="auto"/>
            <w:right w:val="none" w:sz="0" w:space="0" w:color="auto"/>
          </w:divBdr>
        </w:div>
        <w:div w:id="510610077">
          <w:marLeft w:val="1584"/>
          <w:marRight w:val="0"/>
          <w:marTop w:val="0"/>
          <w:marBottom w:val="101"/>
          <w:divBdr>
            <w:top w:val="none" w:sz="0" w:space="0" w:color="auto"/>
            <w:left w:val="none" w:sz="0" w:space="0" w:color="auto"/>
            <w:bottom w:val="none" w:sz="0" w:space="0" w:color="auto"/>
            <w:right w:val="none" w:sz="0" w:space="0" w:color="auto"/>
          </w:divBdr>
        </w:div>
        <w:div w:id="6567256">
          <w:marLeft w:val="1584"/>
          <w:marRight w:val="0"/>
          <w:marTop w:val="0"/>
          <w:marBottom w:val="101"/>
          <w:divBdr>
            <w:top w:val="none" w:sz="0" w:space="0" w:color="auto"/>
            <w:left w:val="none" w:sz="0" w:space="0" w:color="auto"/>
            <w:bottom w:val="none" w:sz="0" w:space="0" w:color="auto"/>
            <w:right w:val="none" w:sz="0" w:space="0" w:color="auto"/>
          </w:divBdr>
        </w:div>
        <w:div w:id="77019147">
          <w:marLeft w:val="2160"/>
          <w:marRight w:val="0"/>
          <w:marTop w:val="0"/>
          <w:marBottom w:val="101"/>
          <w:divBdr>
            <w:top w:val="none" w:sz="0" w:space="0" w:color="auto"/>
            <w:left w:val="none" w:sz="0" w:space="0" w:color="auto"/>
            <w:bottom w:val="none" w:sz="0" w:space="0" w:color="auto"/>
            <w:right w:val="none" w:sz="0" w:space="0" w:color="auto"/>
          </w:divBdr>
        </w:div>
        <w:div w:id="192495580">
          <w:marLeft w:val="2160"/>
          <w:marRight w:val="0"/>
          <w:marTop w:val="0"/>
          <w:marBottom w:val="101"/>
          <w:divBdr>
            <w:top w:val="none" w:sz="0" w:space="0" w:color="auto"/>
            <w:left w:val="none" w:sz="0" w:space="0" w:color="auto"/>
            <w:bottom w:val="none" w:sz="0" w:space="0" w:color="auto"/>
            <w:right w:val="none" w:sz="0" w:space="0" w:color="auto"/>
          </w:divBdr>
        </w:div>
        <w:div w:id="1672414303">
          <w:marLeft w:val="2160"/>
          <w:marRight w:val="0"/>
          <w:marTop w:val="0"/>
          <w:marBottom w:val="101"/>
          <w:divBdr>
            <w:top w:val="none" w:sz="0" w:space="0" w:color="auto"/>
            <w:left w:val="none" w:sz="0" w:space="0" w:color="auto"/>
            <w:bottom w:val="none" w:sz="0" w:space="0" w:color="auto"/>
            <w:right w:val="none" w:sz="0" w:space="0" w:color="auto"/>
          </w:divBdr>
        </w:div>
        <w:div w:id="733509757">
          <w:marLeft w:val="2160"/>
          <w:marRight w:val="0"/>
          <w:marTop w:val="0"/>
          <w:marBottom w:val="101"/>
          <w:divBdr>
            <w:top w:val="none" w:sz="0" w:space="0" w:color="auto"/>
            <w:left w:val="none" w:sz="0" w:space="0" w:color="auto"/>
            <w:bottom w:val="none" w:sz="0" w:space="0" w:color="auto"/>
            <w:right w:val="none" w:sz="0" w:space="0" w:color="auto"/>
          </w:divBdr>
        </w:div>
        <w:div w:id="166096991">
          <w:marLeft w:val="2160"/>
          <w:marRight w:val="0"/>
          <w:marTop w:val="0"/>
          <w:marBottom w:val="101"/>
          <w:divBdr>
            <w:top w:val="none" w:sz="0" w:space="0" w:color="auto"/>
            <w:left w:val="none" w:sz="0" w:space="0" w:color="auto"/>
            <w:bottom w:val="none" w:sz="0" w:space="0" w:color="auto"/>
            <w:right w:val="none" w:sz="0" w:space="0" w:color="auto"/>
          </w:divBdr>
        </w:div>
        <w:div w:id="518008662">
          <w:marLeft w:val="2160"/>
          <w:marRight w:val="0"/>
          <w:marTop w:val="0"/>
          <w:marBottom w:val="101"/>
          <w:divBdr>
            <w:top w:val="none" w:sz="0" w:space="0" w:color="auto"/>
            <w:left w:val="none" w:sz="0" w:space="0" w:color="auto"/>
            <w:bottom w:val="none" w:sz="0" w:space="0" w:color="auto"/>
            <w:right w:val="none" w:sz="0" w:space="0" w:color="auto"/>
          </w:divBdr>
        </w:div>
        <w:div w:id="417365638">
          <w:marLeft w:val="2160"/>
          <w:marRight w:val="0"/>
          <w:marTop w:val="0"/>
          <w:marBottom w:val="101"/>
          <w:divBdr>
            <w:top w:val="none" w:sz="0" w:space="0" w:color="auto"/>
            <w:left w:val="none" w:sz="0" w:space="0" w:color="auto"/>
            <w:bottom w:val="none" w:sz="0" w:space="0" w:color="auto"/>
            <w:right w:val="none" w:sz="0" w:space="0" w:color="auto"/>
          </w:divBdr>
        </w:div>
        <w:div w:id="89474838">
          <w:marLeft w:val="1584"/>
          <w:marRight w:val="0"/>
          <w:marTop w:val="0"/>
          <w:marBottom w:val="101"/>
          <w:divBdr>
            <w:top w:val="none" w:sz="0" w:space="0" w:color="auto"/>
            <w:left w:val="none" w:sz="0" w:space="0" w:color="auto"/>
            <w:bottom w:val="none" w:sz="0" w:space="0" w:color="auto"/>
            <w:right w:val="none" w:sz="0" w:space="0" w:color="auto"/>
          </w:divBdr>
        </w:div>
        <w:div w:id="1165050782">
          <w:marLeft w:val="0"/>
          <w:marRight w:val="0"/>
          <w:marTop w:val="0"/>
          <w:marBottom w:val="101"/>
          <w:divBdr>
            <w:top w:val="none" w:sz="0" w:space="0" w:color="auto"/>
            <w:left w:val="none" w:sz="0" w:space="0" w:color="auto"/>
            <w:bottom w:val="none" w:sz="0" w:space="0" w:color="auto"/>
            <w:right w:val="none" w:sz="0" w:space="0" w:color="auto"/>
          </w:divBdr>
        </w:div>
        <w:div w:id="606279950">
          <w:marLeft w:val="1584"/>
          <w:marRight w:val="0"/>
          <w:marTop w:val="0"/>
          <w:marBottom w:val="101"/>
          <w:divBdr>
            <w:top w:val="none" w:sz="0" w:space="0" w:color="auto"/>
            <w:left w:val="none" w:sz="0" w:space="0" w:color="auto"/>
            <w:bottom w:val="none" w:sz="0" w:space="0" w:color="auto"/>
            <w:right w:val="none" w:sz="0" w:space="0" w:color="auto"/>
          </w:divBdr>
        </w:div>
        <w:div w:id="1127817021">
          <w:marLeft w:val="1584"/>
          <w:marRight w:val="0"/>
          <w:marTop w:val="0"/>
          <w:marBottom w:val="101"/>
          <w:divBdr>
            <w:top w:val="none" w:sz="0" w:space="0" w:color="auto"/>
            <w:left w:val="none" w:sz="0" w:space="0" w:color="auto"/>
            <w:bottom w:val="none" w:sz="0" w:space="0" w:color="auto"/>
            <w:right w:val="none" w:sz="0" w:space="0" w:color="auto"/>
          </w:divBdr>
        </w:div>
        <w:div w:id="1762026742">
          <w:marLeft w:val="2160"/>
          <w:marRight w:val="0"/>
          <w:marTop w:val="0"/>
          <w:marBottom w:val="101"/>
          <w:divBdr>
            <w:top w:val="none" w:sz="0" w:space="0" w:color="auto"/>
            <w:left w:val="none" w:sz="0" w:space="0" w:color="auto"/>
            <w:bottom w:val="none" w:sz="0" w:space="0" w:color="auto"/>
            <w:right w:val="none" w:sz="0" w:space="0" w:color="auto"/>
          </w:divBdr>
        </w:div>
        <w:div w:id="1206987799">
          <w:marLeft w:val="2160"/>
          <w:marRight w:val="0"/>
          <w:marTop w:val="0"/>
          <w:marBottom w:val="101"/>
          <w:divBdr>
            <w:top w:val="none" w:sz="0" w:space="0" w:color="auto"/>
            <w:left w:val="none" w:sz="0" w:space="0" w:color="auto"/>
            <w:bottom w:val="none" w:sz="0" w:space="0" w:color="auto"/>
            <w:right w:val="none" w:sz="0" w:space="0" w:color="auto"/>
          </w:divBdr>
        </w:div>
        <w:div w:id="1923564326">
          <w:marLeft w:val="2160"/>
          <w:marRight w:val="0"/>
          <w:marTop w:val="0"/>
          <w:marBottom w:val="101"/>
          <w:divBdr>
            <w:top w:val="none" w:sz="0" w:space="0" w:color="auto"/>
            <w:left w:val="none" w:sz="0" w:space="0" w:color="auto"/>
            <w:bottom w:val="none" w:sz="0" w:space="0" w:color="auto"/>
            <w:right w:val="none" w:sz="0" w:space="0" w:color="auto"/>
          </w:divBdr>
        </w:div>
        <w:div w:id="869756447">
          <w:marLeft w:val="1584"/>
          <w:marRight w:val="0"/>
          <w:marTop w:val="0"/>
          <w:marBottom w:val="101"/>
          <w:divBdr>
            <w:top w:val="none" w:sz="0" w:space="0" w:color="auto"/>
            <w:left w:val="none" w:sz="0" w:space="0" w:color="auto"/>
            <w:bottom w:val="none" w:sz="0" w:space="0" w:color="auto"/>
            <w:right w:val="none" w:sz="0" w:space="0" w:color="auto"/>
          </w:divBdr>
        </w:div>
        <w:div w:id="873733145">
          <w:marLeft w:val="1584"/>
          <w:marRight w:val="0"/>
          <w:marTop w:val="0"/>
          <w:marBottom w:val="101"/>
          <w:divBdr>
            <w:top w:val="none" w:sz="0" w:space="0" w:color="auto"/>
            <w:left w:val="none" w:sz="0" w:space="0" w:color="auto"/>
            <w:bottom w:val="none" w:sz="0" w:space="0" w:color="auto"/>
            <w:right w:val="none" w:sz="0" w:space="0" w:color="auto"/>
          </w:divBdr>
        </w:div>
        <w:div w:id="1795128757">
          <w:marLeft w:val="1584"/>
          <w:marRight w:val="0"/>
          <w:marTop w:val="0"/>
          <w:marBottom w:val="101"/>
          <w:divBdr>
            <w:top w:val="none" w:sz="0" w:space="0" w:color="auto"/>
            <w:left w:val="none" w:sz="0" w:space="0" w:color="auto"/>
            <w:bottom w:val="none" w:sz="0" w:space="0" w:color="auto"/>
            <w:right w:val="none" w:sz="0" w:space="0" w:color="auto"/>
          </w:divBdr>
        </w:div>
        <w:div w:id="656540197">
          <w:marLeft w:val="1584"/>
          <w:marRight w:val="0"/>
          <w:marTop w:val="0"/>
          <w:marBottom w:val="101"/>
          <w:divBdr>
            <w:top w:val="none" w:sz="0" w:space="0" w:color="auto"/>
            <w:left w:val="none" w:sz="0" w:space="0" w:color="auto"/>
            <w:bottom w:val="none" w:sz="0" w:space="0" w:color="auto"/>
            <w:right w:val="none" w:sz="0" w:space="0" w:color="auto"/>
          </w:divBdr>
        </w:div>
        <w:div w:id="1591230298">
          <w:marLeft w:val="1584"/>
          <w:marRight w:val="0"/>
          <w:marTop w:val="0"/>
          <w:marBottom w:val="101"/>
          <w:divBdr>
            <w:top w:val="none" w:sz="0" w:space="0" w:color="auto"/>
            <w:left w:val="none" w:sz="0" w:space="0" w:color="auto"/>
            <w:bottom w:val="none" w:sz="0" w:space="0" w:color="auto"/>
            <w:right w:val="none" w:sz="0" w:space="0" w:color="auto"/>
          </w:divBdr>
        </w:div>
        <w:div w:id="24982524">
          <w:marLeft w:val="1584"/>
          <w:marRight w:val="0"/>
          <w:marTop w:val="0"/>
          <w:marBottom w:val="101"/>
          <w:divBdr>
            <w:top w:val="none" w:sz="0" w:space="0" w:color="auto"/>
            <w:left w:val="none" w:sz="0" w:space="0" w:color="auto"/>
            <w:bottom w:val="none" w:sz="0" w:space="0" w:color="auto"/>
            <w:right w:val="none" w:sz="0" w:space="0" w:color="auto"/>
          </w:divBdr>
        </w:div>
        <w:div w:id="1396507687">
          <w:marLeft w:val="1584"/>
          <w:marRight w:val="0"/>
          <w:marTop w:val="0"/>
          <w:marBottom w:val="101"/>
          <w:divBdr>
            <w:top w:val="none" w:sz="0" w:space="0" w:color="auto"/>
            <w:left w:val="none" w:sz="0" w:space="0" w:color="auto"/>
            <w:bottom w:val="none" w:sz="0" w:space="0" w:color="auto"/>
            <w:right w:val="none" w:sz="0" w:space="0" w:color="auto"/>
          </w:divBdr>
        </w:div>
        <w:div w:id="1241790334">
          <w:marLeft w:val="1584"/>
          <w:marRight w:val="0"/>
          <w:marTop w:val="0"/>
          <w:marBottom w:val="101"/>
          <w:divBdr>
            <w:top w:val="none" w:sz="0" w:space="0" w:color="auto"/>
            <w:left w:val="none" w:sz="0" w:space="0" w:color="auto"/>
            <w:bottom w:val="none" w:sz="0" w:space="0" w:color="auto"/>
            <w:right w:val="none" w:sz="0" w:space="0" w:color="auto"/>
          </w:divBdr>
        </w:div>
        <w:div w:id="1878155134">
          <w:marLeft w:val="1584"/>
          <w:marRight w:val="0"/>
          <w:marTop w:val="0"/>
          <w:marBottom w:val="101"/>
          <w:divBdr>
            <w:top w:val="none" w:sz="0" w:space="0" w:color="auto"/>
            <w:left w:val="none" w:sz="0" w:space="0" w:color="auto"/>
            <w:bottom w:val="none" w:sz="0" w:space="0" w:color="auto"/>
            <w:right w:val="none" w:sz="0" w:space="0" w:color="auto"/>
          </w:divBdr>
        </w:div>
        <w:div w:id="1997803533">
          <w:marLeft w:val="2160"/>
          <w:marRight w:val="0"/>
          <w:marTop w:val="0"/>
          <w:marBottom w:val="101"/>
          <w:divBdr>
            <w:top w:val="none" w:sz="0" w:space="0" w:color="auto"/>
            <w:left w:val="none" w:sz="0" w:space="0" w:color="auto"/>
            <w:bottom w:val="none" w:sz="0" w:space="0" w:color="auto"/>
            <w:right w:val="none" w:sz="0" w:space="0" w:color="auto"/>
          </w:divBdr>
        </w:div>
        <w:div w:id="1556359209">
          <w:marLeft w:val="2160"/>
          <w:marRight w:val="0"/>
          <w:marTop w:val="0"/>
          <w:marBottom w:val="101"/>
          <w:divBdr>
            <w:top w:val="none" w:sz="0" w:space="0" w:color="auto"/>
            <w:left w:val="none" w:sz="0" w:space="0" w:color="auto"/>
            <w:bottom w:val="none" w:sz="0" w:space="0" w:color="auto"/>
            <w:right w:val="none" w:sz="0" w:space="0" w:color="auto"/>
          </w:divBdr>
        </w:div>
        <w:div w:id="1177696764">
          <w:marLeft w:val="2160"/>
          <w:marRight w:val="0"/>
          <w:marTop w:val="0"/>
          <w:marBottom w:val="101"/>
          <w:divBdr>
            <w:top w:val="none" w:sz="0" w:space="0" w:color="auto"/>
            <w:left w:val="none" w:sz="0" w:space="0" w:color="auto"/>
            <w:bottom w:val="none" w:sz="0" w:space="0" w:color="auto"/>
            <w:right w:val="none" w:sz="0" w:space="0" w:color="auto"/>
          </w:divBdr>
        </w:div>
        <w:div w:id="537665787">
          <w:marLeft w:val="2160"/>
          <w:marRight w:val="0"/>
          <w:marTop w:val="0"/>
          <w:marBottom w:val="101"/>
          <w:divBdr>
            <w:top w:val="none" w:sz="0" w:space="0" w:color="auto"/>
            <w:left w:val="none" w:sz="0" w:space="0" w:color="auto"/>
            <w:bottom w:val="none" w:sz="0" w:space="0" w:color="auto"/>
            <w:right w:val="none" w:sz="0" w:space="0" w:color="auto"/>
          </w:divBdr>
        </w:div>
        <w:div w:id="1618871097">
          <w:marLeft w:val="2160"/>
          <w:marRight w:val="0"/>
          <w:marTop w:val="0"/>
          <w:marBottom w:val="101"/>
          <w:divBdr>
            <w:top w:val="none" w:sz="0" w:space="0" w:color="auto"/>
            <w:left w:val="none" w:sz="0" w:space="0" w:color="auto"/>
            <w:bottom w:val="none" w:sz="0" w:space="0" w:color="auto"/>
            <w:right w:val="none" w:sz="0" w:space="0" w:color="auto"/>
          </w:divBdr>
        </w:div>
        <w:div w:id="621114128">
          <w:marLeft w:val="2160"/>
          <w:marRight w:val="0"/>
          <w:marTop w:val="0"/>
          <w:marBottom w:val="101"/>
          <w:divBdr>
            <w:top w:val="none" w:sz="0" w:space="0" w:color="auto"/>
            <w:left w:val="none" w:sz="0" w:space="0" w:color="auto"/>
            <w:bottom w:val="none" w:sz="0" w:space="0" w:color="auto"/>
            <w:right w:val="none" w:sz="0" w:space="0" w:color="auto"/>
          </w:divBdr>
        </w:div>
        <w:div w:id="1670867524">
          <w:marLeft w:val="2592"/>
          <w:marRight w:val="0"/>
          <w:marTop w:val="0"/>
          <w:marBottom w:val="101"/>
          <w:divBdr>
            <w:top w:val="none" w:sz="0" w:space="0" w:color="auto"/>
            <w:left w:val="none" w:sz="0" w:space="0" w:color="auto"/>
            <w:bottom w:val="none" w:sz="0" w:space="0" w:color="auto"/>
            <w:right w:val="none" w:sz="0" w:space="0" w:color="auto"/>
          </w:divBdr>
        </w:div>
        <w:div w:id="1550536477">
          <w:marLeft w:val="2592"/>
          <w:marRight w:val="0"/>
          <w:marTop w:val="0"/>
          <w:marBottom w:val="101"/>
          <w:divBdr>
            <w:top w:val="none" w:sz="0" w:space="0" w:color="auto"/>
            <w:left w:val="none" w:sz="0" w:space="0" w:color="auto"/>
            <w:bottom w:val="none" w:sz="0" w:space="0" w:color="auto"/>
            <w:right w:val="none" w:sz="0" w:space="0" w:color="auto"/>
          </w:divBdr>
        </w:div>
        <w:div w:id="974524032">
          <w:marLeft w:val="2592"/>
          <w:marRight w:val="0"/>
          <w:marTop w:val="0"/>
          <w:marBottom w:val="101"/>
          <w:divBdr>
            <w:top w:val="none" w:sz="0" w:space="0" w:color="auto"/>
            <w:left w:val="none" w:sz="0" w:space="0" w:color="auto"/>
            <w:bottom w:val="none" w:sz="0" w:space="0" w:color="auto"/>
            <w:right w:val="none" w:sz="0" w:space="0" w:color="auto"/>
          </w:divBdr>
        </w:div>
        <w:div w:id="1187252304">
          <w:marLeft w:val="2160"/>
          <w:marRight w:val="0"/>
          <w:marTop w:val="0"/>
          <w:marBottom w:val="101"/>
          <w:divBdr>
            <w:top w:val="none" w:sz="0" w:space="0" w:color="auto"/>
            <w:left w:val="none" w:sz="0" w:space="0" w:color="auto"/>
            <w:bottom w:val="none" w:sz="0" w:space="0" w:color="auto"/>
            <w:right w:val="none" w:sz="0" w:space="0" w:color="auto"/>
          </w:divBdr>
        </w:div>
        <w:div w:id="1657568852">
          <w:marLeft w:val="2160"/>
          <w:marRight w:val="0"/>
          <w:marTop w:val="0"/>
          <w:marBottom w:val="101"/>
          <w:divBdr>
            <w:top w:val="none" w:sz="0" w:space="0" w:color="auto"/>
            <w:left w:val="none" w:sz="0" w:space="0" w:color="auto"/>
            <w:bottom w:val="none" w:sz="0" w:space="0" w:color="auto"/>
            <w:right w:val="none" w:sz="0" w:space="0" w:color="auto"/>
          </w:divBdr>
        </w:div>
        <w:div w:id="2070690504">
          <w:marLeft w:val="2160"/>
          <w:marRight w:val="0"/>
          <w:marTop w:val="0"/>
          <w:marBottom w:val="101"/>
          <w:divBdr>
            <w:top w:val="none" w:sz="0" w:space="0" w:color="auto"/>
            <w:left w:val="none" w:sz="0" w:space="0" w:color="auto"/>
            <w:bottom w:val="none" w:sz="0" w:space="0" w:color="auto"/>
            <w:right w:val="none" w:sz="0" w:space="0" w:color="auto"/>
          </w:divBdr>
        </w:div>
        <w:div w:id="783421132">
          <w:marLeft w:val="2160"/>
          <w:marRight w:val="0"/>
          <w:marTop w:val="0"/>
          <w:marBottom w:val="101"/>
          <w:divBdr>
            <w:top w:val="none" w:sz="0" w:space="0" w:color="auto"/>
            <w:left w:val="none" w:sz="0" w:space="0" w:color="auto"/>
            <w:bottom w:val="none" w:sz="0" w:space="0" w:color="auto"/>
            <w:right w:val="none" w:sz="0" w:space="0" w:color="auto"/>
          </w:divBdr>
        </w:div>
        <w:div w:id="1016736551">
          <w:marLeft w:val="2592"/>
          <w:marRight w:val="0"/>
          <w:marTop w:val="0"/>
          <w:marBottom w:val="101"/>
          <w:divBdr>
            <w:top w:val="none" w:sz="0" w:space="0" w:color="auto"/>
            <w:left w:val="none" w:sz="0" w:space="0" w:color="auto"/>
            <w:bottom w:val="none" w:sz="0" w:space="0" w:color="auto"/>
            <w:right w:val="none" w:sz="0" w:space="0" w:color="auto"/>
          </w:divBdr>
        </w:div>
        <w:div w:id="75523390">
          <w:marLeft w:val="2592"/>
          <w:marRight w:val="0"/>
          <w:marTop w:val="0"/>
          <w:marBottom w:val="101"/>
          <w:divBdr>
            <w:top w:val="none" w:sz="0" w:space="0" w:color="auto"/>
            <w:left w:val="none" w:sz="0" w:space="0" w:color="auto"/>
            <w:bottom w:val="none" w:sz="0" w:space="0" w:color="auto"/>
            <w:right w:val="none" w:sz="0" w:space="0" w:color="auto"/>
          </w:divBdr>
        </w:div>
        <w:div w:id="715080678">
          <w:marLeft w:val="2592"/>
          <w:marRight w:val="0"/>
          <w:marTop w:val="0"/>
          <w:marBottom w:val="101"/>
          <w:divBdr>
            <w:top w:val="none" w:sz="0" w:space="0" w:color="auto"/>
            <w:left w:val="none" w:sz="0" w:space="0" w:color="auto"/>
            <w:bottom w:val="none" w:sz="0" w:space="0" w:color="auto"/>
            <w:right w:val="none" w:sz="0" w:space="0" w:color="auto"/>
          </w:divBdr>
        </w:div>
        <w:div w:id="1576206378">
          <w:marLeft w:val="2592"/>
          <w:marRight w:val="0"/>
          <w:marTop w:val="0"/>
          <w:marBottom w:val="101"/>
          <w:divBdr>
            <w:top w:val="none" w:sz="0" w:space="0" w:color="auto"/>
            <w:left w:val="none" w:sz="0" w:space="0" w:color="auto"/>
            <w:bottom w:val="none" w:sz="0" w:space="0" w:color="auto"/>
            <w:right w:val="none" w:sz="0" w:space="0" w:color="auto"/>
          </w:divBdr>
        </w:div>
        <w:div w:id="1227835855">
          <w:marLeft w:val="2592"/>
          <w:marRight w:val="0"/>
          <w:marTop w:val="0"/>
          <w:marBottom w:val="101"/>
          <w:divBdr>
            <w:top w:val="none" w:sz="0" w:space="0" w:color="auto"/>
            <w:left w:val="none" w:sz="0" w:space="0" w:color="auto"/>
            <w:bottom w:val="none" w:sz="0" w:space="0" w:color="auto"/>
            <w:right w:val="none" w:sz="0" w:space="0" w:color="auto"/>
          </w:divBdr>
        </w:div>
        <w:div w:id="948897453">
          <w:marLeft w:val="2592"/>
          <w:marRight w:val="0"/>
          <w:marTop w:val="0"/>
          <w:marBottom w:val="101"/>
          <w:divBdr>
            <w:top w:val="none" w:sz="0" w:space="0" w:color="auto"/>
            <w:left w:val="none" w:sz="0" w:space="0" w:color="auto"/>
            <w:bottom w:val="none" w:sz="0" w:space="0" w:color="auto"/>
            <w:right w:val="none" w:sz="0" w:space="0" w:color="auto"/>
          </w:divBdr>
        </w:div>
        <w:div w:id="468523897">
          <w:marLeft w:val="2160"/>
          <w:marRight w:val="0"/>
          <w:marTop w:val="0"/>
          <w:marBottom w:val="101"/>
          <w:divBdr>
            <w:top w:val="none" w:sz="0" w:space="0" w:color="auto"/>
            <w:left w:val="none" w:sz="0" w:space="0" w:color="auto"/>
            <w:bottom w:val="none" w:sz="0" w:space="0" w:color="auto"/>
            <w:right w:val="none" w:sz="0" w:space="0" w:color="auto"/>
          </w:divBdr>
        </w:div>
        <w:div w:id="2005620735">
          <w:marLeft w:val="2160"/>
          <w:marRight w:val="0"/>
          <w:marTop w:val="0"/>
          <w:marBottom w:val="101"/>
          <w:divBdr>
            <w:top w:val="none" w:sz="0" w:space="0" w:color="auto"/>
            <w:left w:val="none" w:sz="0" w:space="0" w:color="auto"/>
            <w:bottom w:val="none" w:sz="0" w:space="0" w:color="auto"/>
            <w:right w:val="none" w:sz="0" w:space="0" w:color="auto"/>
          </w:divBdr>
        </w:div>
        <w:div w:id="34744084">
          <w:marLeft w:val="2160"/>
          <w:marRight w:val="0"/>
          <w:marTop w:val="0"/>
          <w:marBottom w:val="101"/>
          <w:divBdr>
            <w:top w:val="none" w:sz="0" w:space="0" w:color="auto"/>
            <w:left w:val="none" w:sz="0" w:space="0" w:color="auto"/>
            <w:bottom w:val="none" w:sz="0" w:space="0" w:color="auto"/>
            <w:right w:val="none" w:sz="0" w:space="0" w:color="auto"/>
          </w:divBdr>
        </w:div>
        <w:div w:id="1225870263">
          <w:marLeft w:val="2160"/>
          <w:marRight w:val="0"/>
          <w:marTop w:val="0"/>
          <w:marBottom w:val="101"/>
          <w:divBdr>
            <w:top w:val="none" w:sz="0" w:space="0" w:color="auto"/>
            <w:left w:val="none" w:sz="0" w:space="0" w:color="auto"/>
            <w:bottom w:val="none" w:sz="0" w:space="0" w:color="auto"/>
            <w:right w:val="none" w:sz="0" w:space="0" w:color="auto"/>
          </w:divBdr>
        </w:div>
        <w:div w:id="1235123319">
          <w:marLeft w:val="2160"/>
          <w:marRight w:val="0"/>
          <w:marTop w:val="0"/>
          <w:marBottom w:val="101"/>
          <w:divBdr>
            <w:top w:val="none" w:sz="0" w:space="0" w:color="auto"/>
            <w:left w:val="none" w:sz="0" w:space="0" w:color="auto"/>
            <w:bottom w:val="none" w:sz="0" w:space="0" w:color="auto"/>
            <w:right w:val="none" w:sz="0" w:space="0" w:color="auto"/>
          </w:divBdr>
        </w:div>
        <w:div w:id="314914056">
          <w:marLeft w:val="2160"/>
          <w:marRight w:val="0"/>
          <w:marTop w:val="0"/>
          <w:marBottom w:val="101"/>
          <w:divBdr>
            <w:top w:val="none" w:sz="0" w:space="0" w:color="auto"/>
            <w:left w:val="none" w:sz="0" w:space="0" w:color="auto"/>
            <w:bottom w:val="none" w:sz="0" w:space="0" w:color="auto"/>
            <w:right w:val="none" w:sz="0" w:space="0" w:color="auto"/>
          </w:divBdr>
        </w:div>
        <w:div w:id="227960904">
          <w:marLeft w:val="2160"/>
          <w:marRight w:val="0"/>
          <w:marTop w:val="0"/>
          <w:marBottom w:val="101"/>
          <w:divBdr>
            <w:top w:val="none" w:sz="0" w:space="0" w:color="auto"/>
            <w:left w:val="none" w:sz="0" w:space="0" w:color="auto"/>
            <w:bottom w:val="none" w:sz="0" w:space="0" w:color="auto"/>
            <w:right w:val="none" w:sz="0" w:space="0" w:color="auto"/>
          </w:divBdr>
        </w:div>
        <w:div w:id="1018577792">
          <w:marLeft w:val="1584"/>
          <w:marRight w:val="0"/>
          <w:marTop w:val="0"/>
          <w:marBottom w:val="101"/>
          <w:divBdr>
            <w:top w:val="none" w:sz="0" w:space="0" w:color="auto"/>
            <w:left w:val="none" w:sz="0" w:space="0" w:color="auto"/>
            <w:bottom w:val="none" w:sz="0" w:space="0" w:color="auto"/>
            <w:right w:val="none" w:sz="0" w:space="0" w:color="auto"/>
          </w:divBdr>
        </w:div>
        <w:div w:id="551043870">
          <w:marLeft w:val="1584"/>
          <w:marRight w:val="0"/>
          <w:marTop w:val="0"/>
          <w:marBottom w:val="101"/>
          <w:divBdr>
            <w:top w:val="none" w:sz="0" w:space="0" w:color="auto"/>
            <w:left w:val="none" w:sz="0" w:space="0" w:color="auto"/>
            <w:bottom w:val="none" w:sz="0" w:space="0" w:color="auto"/>
            <w:right w:val="none" w:sz="0" w:space="0" w:color="auto"/>
          </w:divBdr>
        </w:div>
        <w:div w:id="1841311446">
          <w:marLeft w:val="1584"/>
          <w:marRight w:val="0"/>
          <w:marTop w:val="0"/>
          <w:marBottom w:val="101"/>
          <w:divBdr>
            <w:top w:val="none" w:sz="0" w:space="0" w:color="auto"/>
            <w:left w:val="none" w:sz="0" w:space="0" w:color="auto"/>
            <w:bottom w:val="none" w:sz="0" w:space="0" w:color="auto"/>
            <w:right w:val="none" w:sz="0" w:space="0" w:color="auto"/>
          </w:divBdr>
        </w:div>
        <w:div w:id="1780947307">
          <w:marLeft w:val="2160"/>
          <w:marRight w:val="0"/>
          <w:marTop w:val="0"/>
          <w:marBottom w:val="101"/>
          <w:divBdr>
            <w:top w:val="none" w:sz="0" w:space="0" w:color="auto"/>
            <w:left w:val="none" w:sz="0" w:space="0" w:color="auto"/>
            <w:bottom w:val="none" w:sz="0" w:space="0" w:color="auto"/>
            <w:right w:val="none" w:sz="0" w:space="0" w:color="auto"/>
          </w:divBdr>
        </w:div>
        <w:div w:id="445972488">
          <w:marLeft w:val="2160"/>
          <w:marRight w:val="0"/>
          <w:marTop w:val="0"/>
          <w:marBottom w:val="101"/>
          <w:divBdr>
            <w:top w:val="none" w:sz="0" w:space="0" w:color="auto"/>
            <w:left w:val="none" w:sz="0" w:space="0" w:color="auto"/>
            <w:bottom w:val="none" w:sz="0" w:space="0" w:color="auto"/>
            <w:right w:val="none" w:sz="0" w:space="0" w:color="auto"/>
          </w:divBdr>
        </w:div>
        <w:div w:id="1166558542">
          <w:marLeft w:val="2160"/>
          <w:marRight w:val="0"/>
          <w:marTop w:val="0"/>
          <w:marBottom w:val="101"/>
          <w:divBdr>
            <w:top w:val="none" w:sz="0" w:space="0" w:color="auto"/>
            <w:left w:val="none" w:sz="0" w:space="0" w:color="auto"/>
            <w:bottom w:val="none" w:sz="0" w:space="0" w:color="auto"/>
            <w:right w:val="none" w:sz="0" w:space="0" w:color="auto"/>
          </w:divBdr>
        </w:div>
        <w:div w:id="1274630116">
          <w:marLeft w:val="1584"/>
          <w:marRight w:val="0"/>
          <w:marTop w:val="0"/>
          <w:marBottom w:val="101"/>
          <w:divBdr>
            <w:top w:val="none" w:sz="0" w:space="0" w:color="auto"/>
            <w:left w:val="none" w:sz="0" w:space="0" w:color="auto"/>
            <w:bottom w:val="none" w:sz="0" w:space="0" w:color="auto"/>
            <w:right w:val="none" w:sz="0" w:space="0" w:color="auto"/>
          </w:divBdr>
        </w:div>
        <w:div w:id="2068650785">
          <w:marLeft w:val="2160"/>
          <w:marRight w:val="0"/>
          <w:marTop w:val="0"/>
          <w:marBottom w:val="101"/>
          <w:divBdr>
            <w:top w:val="none" w:sz="0" w:space="0" w:color="auto"/>
            <w:left w:val="none" w:sz="0" w:space="0" w:color="auto"/>
            <w:bottom w:val="none" w:sz="0" w:space="0" w:color="auto"/>
            <w:right w:val="none" w:sz="0" w:space="0" w:color="auto"/>
          </w:divBdr>
        </w:div>
        <w:div w:id="1252393691">
          <w:marLeft w:val="2160"/>
          <w:marRight w:val="0"/>
          <w:marTop w:val="0"/>
          <w:marBottom w:val="101"/>
          <w:divBdr>
            <w:top w:val="none" w:sz="0" w:space="0" w:color="auto"/>
            <w:left w:val="none" w:sz="0" w:space="0" w:color="auto"/>
            <w:bottom w:val="none" w:sz="0" w:space="0" w:color="auto"/>
            <w:right w:val="none" w:sz="0" w:space="0" w:color="auto"/>
          </w:divBdr>
        </w:div>
        <w:div w:id="40829769">
          <w:marLeft w:val="2160"/>
          <w:marRight w:val="0"/>
          <w:marTop w:val="0"/>
          <w:marBottom w:val="101"/>
          <w:divBdr>
            <w:top w:val="none" w:sz="0" w:space="0" w:color="auto"/>
            <w:left w:val="none" w:sz="0" w:space="0" w:color="auto"/>
            <w:bottom w:val="none" w:sz="0" w:space="0" w:color="auto"/>
            <w:right w:val="none" w:sz="0" w:space="0" w:color="auto"/>
          </w:divBdr>
        </w:div>
        <w:div w:id="109981311">
          <w:marLeft w:val="2160"/>
          <w:marRight w:val="0"/>
          <w:marTop w:val="0"/>
          <w:marBottom w:val="101"/>
          <w:divBdr>
            <w:top w:val="none" w:sz="0" w:space="0" w:color="auto"/>
            <w:left w:val="none" w:sz="0" w:space="0" w:color="auto"/>
            <w:bottom w:val="none" w:sz="0" w:space="0" w:color="auto"/>
            <w:right w:val="none" w:sz="0" w:space="0" w:color="auto"/>
          </w:divBdr>
        </w:div>
        <w:div w:id="1530491837">
          <w:marLeft w:val="2160"/>
          <w:marRight w:val="0"/>
          <w:marTop w:val="0"/>
          <w:marBottom w:val="101"/>
          <w:divBdr>
            <w:top w:val="none" w:sz="0" w:space="0" w:color="auto"/>
            <w:left w:val="none" w:sz="0" w:space="0" w:color="auto"/>
            <w:bottom w:val="none" w:sz="0" w:space="0" w:color="auto"/>
            <w:right w:val="none" w:sz="0" w:space="0" w:color="auto"/>
          </w:divBdr>
        </w:div>
        <w:div w:id="1359814851">
          <w:marLeft w:val="2160"/>
          <w:marRight w:val="0"/>
          <w:marTop w:val="0"/>
          <w:marBottom w:val="101"/>
          <w:divBdr>
            <w:top w:val="none" w:sz="0" w:space="0" w:color="auto"/>
            <w:left w:val="none" w:sz="0" w:space="0" w:color="auto"/>
            <w:bottom w:val="none" w:sz="0" w:space="0" w:color="auto"/>
            <w:right w:val="none" w:sz="0" w:space="0" w:color="auto"/>
          </w:divBdr>
        </w:div>
        <w:div w:id="1820727156">
          <w:marLeft w:val="1584"/>
          <w:marRight w:val="0"/>
          <w:marTop w:val="0"/>
          <w:marBottom w:val="101"/>
          <w:divBdr>
            <w:top w:val="none" w:sz="0" w:space="0" w:color="auto"/>
            <w:left w:val="none" w:sz="0" w:space="0" w:color="auto"/>
            <w:bottom w:val="none" w:sz="0" w:space="0" w:color="auto"/>
            <w:right w:val="none" w:sz="0" w:space="0" w:color="auto"/>
          </w:divBdr>
        </w:div>
        <w:div w:id="1478255605">
          <w:marLeft w:val="1584"/>
          <w:marRight w:val="0"/>
          <w:marTop w:val="0"/>
          <w:marBottom w:val="101"/>
          <w:divBdr>
            <w:top w:val="none" w:sz="0" w:space="0" w:color="auto"/>
            <w:left w:val="none" w:sz="0" w:space="0" w:color="auto"/>
            <w:bottom w:val="none" w:sz="0" w:space="0" w:color="auto"/>
            <w:right w:val="none" w:sz="0" w:space="0" w:color="auto"/>
          </w:divBdr>
        </w:div>
        <w:div w:id="1371034409">
          <w:marLeft w:val="1584"/>
          <w:marRight w:val="0"/>
          <w:marTop w:val="0"/>
          <w:marBottom w:val="101"/>
          <w:divBdr>
            <w:top w:val="none" w:sz="0" w:space="0" w:color="auto"/>
            <w:left w:val="none" w:sz="0" w:space="0" w:color="auto"/>
            <w:bottom w:val="none" w:sz="0" w:space="0" w:color="auto"/>
            <w:right w:val="none" w:sz="0" w:space="0" w:color="auto"/>
          </w:divBdr>
        </w:div>
        <w:div w:id="1935504894">
          <w:marLeft w:val="1584"/>
          <w:marRight w:val="0"/>
          <w:marTop w:val="0"/>
          <w:marBottom w:val="101"/>
          <w:divBdr>
            <w:top w:val="none" w:sz="0" w:space="0" w:color="auto"/>
            <w:left w:val="none" w:sz="0" w:space="0" w:color="auto"/>
            <w:bottom w:val="none" w:sz="0" w:space="0" w:color="auto"/>
            <w:right w:val="none" w:sz="0" w:space="0" w:color="auto"/>
          </w:divBdr>
        </w:div>
        <w:div w:id="934752034">
          <w:marLeft w:val="1584"/>
          <w:marRight w:val="0"/>
          <w:marTop w:val="0"/>
          <w:marBottom w:val="101"/>
          <w:divBdr>
            <w:top w:val="none" w:sz="0" w:space="0" w:color="auto"/>
            <w:left w:val="none" w:sz="0" w:space="0" w:color="auto"/>
            <w:bottom w:val="none" w:sz="0" w:space="0" w:color="auto"/>
            <w:right w:val="none" w:sz="0" w:space="0" w:color="auto"/>
          </w:divBdr>
        </w:div>
        <w:div w:id="926353671">
          <w:marLeft w:val="1584"/>
          <w:marRight w:val="0"/>
          <w:marTop w:val="0"/>
          <w:marBottom w:val="101"/>
          <w:divBdr>
            <w:top w:val="none" w:sz="0" w:space="0" w:color="auto"/>
            <w:left w:val="none" w:sz="0" w:space="0" w:color="auto"/>
            <w:bottom w:val="none" w:sz="0" w:space="0" w:color="auto"/>
            <w:right w:val="none" w:sz="0" w:space="0" w:color="auto"/>
          </w:divBdr>
        </w:div>
        <w:div w:id="1836873939">
          <w:marLeft w:val="1584"/>
          <w:marRight w:val="0"/>
          <w:marTop w:val="0"/>
          <w:marBottom w:val="101"/>
          <w:divBdr>
            <w:top w:val="none" w:sz="0" w:space="0" w:color="auto"/>
            <w:left w:val="none" w:sz="0" w:space="0" w:color="auto"/>
            <w:bottom w:val="none" w:sz="0" w:space="0" w:color="auto"/>
            <w:right w:val="none" w:sz="0" w:space="0" w:color="auto"/>
          </w:divBdr>
        </w:div>
        <w:div w:id="1894341629">
          <w:marLeft w:val="1584"/>
          <w:marRight w:val="0"/>
          <w:marTop w:val="0"/>
          <w:marBottom w:val="101"/>
          <w:divBdr>
            <w:top w:val="none" w:sz="0" w:space="0" w:color="auto"/>
            <w:left w:val="none" w:sz="0" w:space="0" w:color="auto"/>
            <w:bottom w:val="none" w:sz="0" w:space="0" w:color="auto"/>
            <w:right w:val="none" w:sz="0" w:space="0" w:color="auto"/>
          </w:divBdr>
        </w:div>
        <w:div w:id="601111594">
          <w:marLeft w:val="1584"/>
          <w:marRight w:val="0"/>
          <w:marTop w:val="0"/>
          <w:marBottom w:val="101"/>
          <w:divBdr>
            <w:top w:val="none" w:sz="0" w:space="0" w:color="auto"/>
            <w:left w:val="none" w:sz="0" w:space="0" w:color="auto"/>
            <w:bottom w:val="none" w:sz="0" w:space="0" w:color="auto"/>
            <w:right w:val="none" w:sz="0" w:space="0" w:color="auto"/>
          </w:divBdr>
        </w:div>
        <w:div w:id="1134103806">
          <w:marLeft w:val="2160"/>
          <w:marRight w:val="0"/>
          <w:marTop w:val="0"/>
          <w:marBottom w:val="101"/>
          <w:divBdr>
            <w:top w:val="none" w:sz="0" w:space="0" w:color="auto"/>
            <w:left w:val="none" w:sz="0" w:space="0" w:color="auto"/>
            <w:bottom w:val="none" w:sz="0" w:space="0" w:color="auto"/>
            <w:right w:val="none" w:sz="0" w:space="0" w:color="auto"/>
          </w:divBdr>
        </w:div>
        <w:div w:id="1991589456">
          <w:marLeft w:val="2160"/>
          <w:marRight w:val="0"/>
          <w:marTop w:val="0"/>
          <w:marBottom w:val="101"/>
          <w:divBdr>
            <w:top w:val="none" w:sz="0" w:space="0" w:color="auto"/>
            <w:left w:val="none" w:sz="0" w:space="0" w:color="auto"/>
            <w:bottom w:val="none" w:sz="0" w:space="0" w:color="auto"/>
            <w:right w:val="none" w:sz="0" w:space="0" w:color="auto"/>
          </w:divBdr>
        </w:div>
        <w:div w:id="704329725">
          <w:marLeft w:val="2160"/>
          <w:marRight w:val="0"/>
          <w:marTop w:val="0"/>
          <w:marBottom w:val="101"/>
          <w:divBdr>
            <w:top w:val="none" w:sz="0" w:space="0" w:color="auto"/>
            <w:left w:val="none" w:sz="0" w:space="0" w:color="auto"/>
            <w:bottom w:val="none" w:sz="0" w:space="0" w:color="auto"/>
            <w:right w:val="none" w:sz="0" w:space="0" w:color="auto"/>
          </w:divBdr>
        </w:div>
        <w:div w:id="215168269">
          <w:marLeft w:val="2160"/>
          <w:marRight w:val="0"/>
          <w:marTop w:val="0"/>
          <w:marBottom w:val="101"/>
          <w:divBdr>
            <w:top w:val="none" w:sz="0" w:space="0" w:color="auto"/>
            <w:left w:val="none" w:sz="0" w:space="0" w:color="auto"/>
            <w:bottom w:val="none" w:sz="0" w:space="0" w:color="auto"/>
            <w:right w:val="none" w:sz="0" w:space="0" w:color="auto"/>
          </w:divBdr>
        </w:div>
        <w:div w:id="1160654776">
          <w:marLeft w:val="2160"/>
          <w:marRight w:val="0"/>
          <w:marTop w:val="0"/>
          <w:marBottom w:val="101"/>
          <w:divBdr>
            <w:top w:val="none" w:sz="0" w:space="0" w:color="auto"/>
            <w:left w:val="none" w:sz="0" w:space="0" w:color="auto"/>
            <w:bottom w:val="none" w:sz="0" w:space="0" w:color="auto"/>
            <w:right w:val="none" w:sz="0" w:space="0" w:color="auto"/>
          </w:divBdr>
        </w:div>
        <w:div w:id="1258949208">
          <w:marLeft w:val="2160"/>
          <w:marRight w:val="0"/>
          <w:marTop w:val="0"/>
          <w:marBottom w:val="101"/>
          <w:divBdr>
            <w:top w:val="none" w:sz="0" w:space="0" w:color="auto"/>
            <w:left w:val="none" w:sz="0" w:space="0" w:color="auto"/>
            <w:bottom w:val="none" w:sz="0" w:space="0" w:color="auto"/>
            <w:right w:val="none" w:sz="0" w:space="0" w:color="auto"/>
          </w:divBdr>
        </w:div>
        <w:div w:id="1676960468">
          <w:marLeft w:val="2592"/>
          <w:marRight w:val="0"/>
          <w:marTop w:val="0"/>
          <w:marBottom w:val="101"/>
          <w:divBdr>
            <w:top w:val="none" w:sz="0" w:space="0" w:color="auto"/>
            <w:left w:val="none" w:sz="0" w:space="0" w:color="auto"/>
            <w:bottom w:val="none" w:sz="0" w:space="0" w:color="auto"/>
            <w:right w:val="none" w:sz="0" w:space="0" w:color="auto"/>
          </w:divBdr>
        </w:div>
        <w:div w:id="69348824">
          <w:marLeft w:val="2592"/>
          <w:marRight w:val="0"/>
          <w:marTop w:val="0"/>
          <w:marBottom w:val="101"/>
          <w:divBdr>
            <w:top w:val="none" w:sz="0" w:space="0" w:color="auto"/>
            <w:left w:val="none" w:sz="0" w:space="0" w:color="auto"/>
            <w:bottom w:val="none" w:sz="0" w:space="0" w:color="auto"/>
            <w:right w:val="none" w:sz="0" w:space="0" w:color="auto"/>
          </w:divBdr>
        </w:div>
        <w:div w:id="1180506663">
          <w:marLeft w:val="2592"/>
          <w:marRight w:val="0"/>
          <w:marTop w:val="0"/>
          <w:marBottom w:val="101"/>
          <w:divBdr>
            <w:top w:val="none" w:sz="0" w:space="0" w:color="auto"/>
            <w:left w:val="none" w:sz="0" w:space="0" w:color="auto"/>
            <w:bottom w:val="none" w:sz="0" w:space="0" w:color="auto"/>
            <w:right w:val="none" w:sz="0" w:space="0" w:color="auto"/>
          </w:divBdr>
        </w:div>
        <w:div w:id="1319308755">
          <w:marLeft w:val="2160"/>
          <w:marRight w:val="0"/>
          <w:marTop w:val="0"/>
          <w:marBottom w:val="101"/>
          <w:divBdr>
            <w:top w:val="none" w:sz="0" w:space="0" w:color="auto"/>
            <w:left w:val="none" w:sz="0" w:space="0" w:color="auto"/>
            <w:bottom w:val="none" w:sz="0" w:space="0" w:color="auto"/>
            <w:right w:val="none" w:sz="0" w:space="0" w:color="auto"/>
          </w:divBdr>
        </w:div>
        <w:div w:id="1410886757">
          <w:marLeft w:val="1584"/>
          <w:marRight w:val="0"/>
          <w:marTop w:val="0"/>
          <w:marBottom w:val="101"/>
          <w:divBdr>
            <w:top w:val="none" w:sz="0" w:space="0" w:color="auto"/>
            <w:left w:val="none" w:sz="0" w:space="0" w:color="auto"/>
            <w:bottom w:val="none" w:sz="0" w:space="0" w:color="auto"/>
            <w:right w:val="none" w:sz="0" w:space="0" w:color="auto"/>
          </w:divBdr>
        </w:div>
        <w:div w:id="309754604">
          <w:marLeft w:val="1584"/>
          <w:marRight w:val="0"/>
          <w:marTop w:val="0"/>
          <w:marBottom w:val="101"/>
          <w:divBdr>
            <w:top w:val="none" w:sz="0" w:space="0" w:color="auto"/>
            <w:left w:val="none" w:sz="0" w:space="0" w:color="auto"/>
            <w:bottom w:val="none" w:sz="0" w:space="0" w:color="auto"/>
            <w:right w:val="none" w:sz="0" w:space="0" w:color="auto"/>
          </w:divBdr>
        </w:div>
        <w:div w:id="1261065857">
          <w:marLeft w:val="1584"/>
          <w:marRight w:val="0"/>
          <w:marTop w:val="0"/>
          <w:marBottom w:val="101"/>
          <w:divBdr>
            <w:top w:val="none" w:sz="0" w:space="0" w:color="auto"/>
            <w:left w:val="none" w:sz="0" w:space="0" w:color="auto"/>
            <w:bottom w:val="none" w:sz="0" w:space="0" w:color="auto"/>
            <w:right w:val="none" w:sz="0" w:space="0" w:color="auto"/>
          </w:divBdr>
        </w:div>
        <w:div w:id="997423210">
          <w:marLeft w:val="1584"/>
          <w:marRight w:val="0"/>
          <w:marTop w:val="0"/>
          <w:marBottom w:val="101"/>
          <w:divBdr>
            <w:top w:val="none" w:sz="0" w:space="0" w:color="auto"/>
            <w:left w:val="none" w:sz="0" w:space="0" w:color="auto"/>
            <w:bottom w:val="none" w:sz="0" w:space="0" w:color="auto"/>
            <w:right w:val="none" w:sz="0" w:space="0" w:color="auto"/>
          </w:divBdr>
        </w:div>
        <w:div w:id="933243565">
          <w:marLeft w:val="1584"/>
          <w:marRight w:val="0"/>
          <w:marTop w:val="0"/>
          <w:marBottom w:val="101"/>
          <w:divBdr>
            <w:top w:val="none" w:sz="0" w:space="0" w:color="auto"/>
            <w:left w:val="none" w:sz="0" w:space="0" w:color="auto"/>
            <w:bottom w:val="none" w:sz="0" w:space="0" w:color="auto"/>
            <w:right w:val="none" w:sz="0" w:space="0" w:color="auto"/>
          </w:divBdr>
        </w:div>
        <w:div w:id="1169322403">
          <w:marLeft w:val="1584"/>
          <w:marRight w:val="0"/>
          <w:marTop w:val="0"/>
          <w:marBottom w:val="101"/>
          <w:divBdr>
            <w:top w:val="none" w:sz="0" w:space="0" w:color="auto"/>
            <w:left w:val="none" w:sz="0" w:space="0" w:color="auto"/>
            <w:bottom w:val="none" w:sz="0" w:space="0" w:color="auto"/>
            <w:right w:val="none" w:sz="0" w:space="0" w:color="auto"/>
          </w:divBdr>
        </w:div>
        <w:div w:id="541794123">
          <w:marLeft w:val="1584"/>
          <w:marRight w:val="0"/>
          <w:marTop w:val="0"/>
          <w:marBottom w:val="101"/>
          <w:divBdr>
            <w:top w:val="none" w:sz="0" w:space="0" w:color="auto"/>
            <w:left w:val="none" w:sz="0" w:space="0" w:color="auto"/>
            <w:bottom w:val="none" w:sz="0" w:space="0" w:color="auto"/>
            <w:right w:val="none" w:sz="0" w:space="0" w:color="auto"/>
          </w:divBdr>
        </w:div>
        <w:div w:id="296186522">
          <w:marLeft w:val="1584"/>
          <w:marRight w:val="0"/>
          <w:marTop w:val="0"/>
          <w:marBottom w:val="101"/>
          <w:divBdr>
            <w:top w:val="none" w:sz="0" w:space="0" w:color="auto"/>
            <w:left w:val="none" w:sz="0" w:space="0" w:color="auto"/>
            <w:bottom w:val="none" w:sz="0" w:space="0" w:color="auto"/>
            <w:right w:val="none" w:sz="0" w:space="0" w:color="auto"/>
          </w:divBdr>
        </w:div>
        <w:div w:id="809248888">
          <w:marLeft w:val="1584"/>
          <w:marRight w:val="0"/>
          <w:marTop w:val="0"/>
          <w:marBottom w:val="101"/>
          <w:divBdr>
            <w:top w:val="none" w:sz="0" w:space="0" w:color="auto"/>
            <w:left w:val="none" w:sz="0" w:space="0" w:color="auto"/>
            <w:bottom w:val="none" w:sz="0" w:space="0" w:color="auto"/>
            <w:right w:val="none" w:sz="0" w:space="0" w:color="auto"/>
          </w:divBdr>
        </w:div>
        <w:div w:id="590773222">
          <w:marLeft w:val="1584"/>
          <w:marRight w:val="0"/>
          <w:marTop w:val="0"/>
          <w:marBottom w:val="101"/>
          <w:divBdr>
            <w:top w:val="none" w:sz="0" w:space="0" w:color="auto"/>
            <w:left w:val="none" w:sz="0" w:space="0" w:color="auto"/>
            <w:bottom w:val="none" w:sz="0" w:space="0" w:color="auto"/>
            <w:right w:val="none" w:sz="0" w:space="0" w:color="auto"/>
          </w:divBdr>
        </w:div>
        <w:div w:id="1569875717">
          <w:marLeft w:val="1584"/>
          <w:marRight w:val="0"/>
          <w:marTop w:val="0"/>
          <w:marBottom w:val="101"/>
          <w:divBdr>
            <w:top w:val="none" w:sz="0" w:space="0" w:color="auto"/>
            <w:left w:val="none" w:sz="0" w:space="0" w:color="auto"/>
            <w:bottom w:val="none" w:sz="0" w:space="0" w:color="auto"/>
            <w:right w:val="none" w:sz="0" w:space="0" w:color="auto"/>
          </w:divBdr>
        </w:div>
        <w:div w:id="1211305580">
          <w:marLeft w:val="1584"/>
          <w:marRight w:val="0"/>
          <w:marTop w:val="0"/>
          <w:marBottom w:val="101"/>
          <w:divBdr>
            <w:top w:val="none" w:sz="0" w:space="0" w:color="auto"/>
            <w:left w:val="none" w:sz="0" w:space="0" w:color="auto"/>
            <w:bottom w:val="none" w:sz="0" w:space="0" w:color="auto"/>
            <w:right w:val="none" w:sz="0" w:space="0" w:color="auto"/>
          </w:divBdr>
        </w:div>
        <w:div w:id="1339311400">
          <w:marLeft w:val="1584"/>
          <w:marRight w:val="0"/>
          <w:marTop w:val="0"/>
          <w:marBottom w:val="101"/>
          <w:divBdr>
            <w:top w:val="none" w:sz="0" w:space="0" w:color="auto"/>
            <w:left w:val="none" w:sz="0" w:space="0" w:color="auto"/>
            <w:bottom w:val="none" w:sz="0" w:space="0" w:color="auto"/>
            <w:right w:val="none" w:sz="0" w:space="0" w:color="auto"/>
          </w:divBdr>
        </w:div>
        <w:div w:id="619529119">
          <w:marLeft w:val="1584"/>
          <w:marRight w:val="0"/>
          <w:marTop w:val="0"/>
          <w:marBottom w:val="101"/>
          <w:divBdr>
            <w:top w:val="none" w:sz="0" w:space="0" w:color="auto"/>
            <w:left w:val="none" w:sz="0" w:space="0" w:color="auto"/>
            <w:bottom w:val="none" w:sz="0" w:space="0" w:color="auto"/>
            <w:right w:val="none" w:sz="0" w:space="0" w:color="auto"/>
          </w:divBdr>
        </w:div>
        <w:div w:id="1002589727">
          <w:marLeft w:val="1584"/>
          <w:marRight w:val="0"/>
          <w:marTop w:val="0"/>
          <w:marBottom w:val="101"/>
          <w:divBdr>
            <w:top w:val="none" w:sz="0" w:space="0" w:color="auto"/>
            <w:left w:val="none" w:sz="0" w:space="0" w:color="auto"/>
            <w:bottom w:val="none" w:sz="0" w:space="0" w:color="auto"/>
            <w:right w:val="none" w:sz="0" w:space="0" w:color="auto"/>
          </w:divBdr>
        </w:div>
        <w:div w:id="675812908">
          <w:marLeft w:val="1584"/>
          <w:marRight w:val="0"/>
          <w:marTop w:val="0"/>
          <w:marBottom w:val="101"/>
          <w:divBdr>
            <w:top w:val="none" w:sz="0" w:space="0" w:color="auto"/>
            <w:left w:val="none" w:sz="0" w:space="0" w:color="auto"/>
            <w:bottom w:val="none" w:sz="0" w:space="0" w:color="auto"/>
            <w:right w:val="none" w:sz="0" w:space="0" w:color="auto"/>
          </w:divBdr>
        </w:div>
        <w:div w:id="382753007">
          <w:marLeft w:val="1584"/>
          <w:marRight w:val="0"/>
          <w:marTop w:val="0"/>
          <w:marBottom w:val="101"/>
          <w:divBdr>
            <w:top w:val="none" w:sz="0" w:space="0" w:color="auto"/>
            <w:left w:val="none" w:sz="0" w:space="0" w:color="auto"/>
            <w:bottom w:val="none" w:sz="0" w:space="0" w:color="auto"/>
            <w:right w:val="none" w:sz="0" w:space="0" w:color="auto"/>
          </w:divBdr>
        </w:div>
        <w:div w:id="1791514096">
          <w:marLeft w:val="1584"/>
          <w:marRight w:val="0"/>
          <w:marTop w:val="0"/>
          <w:marBottom w:val="101"/>
          <w:divBdr>
            <w:top w:val="none" w:sz="0" w:space="0" w:color="auto"/>
            <w:left w:val="none" w:sz="0" w:space="0" w:color="auto"/>
            <w:bottom w:val="none" w:sz="0" w:space="0" w:color="auto"/>
            <w:right w:val="none" w:sz="0" w:space="0" w:color="auto"/>
          </w:divBdr>
        </w:div>
        <w:div w:id="1797138048">
          <w:marLeft w:val="2160"/>
          <w:marRight w:val="0"/>
          <w:marTop w:val="0"/>
          <w:marBottom w:val="101"/>
          <w:divBdr>
            <w:top w:val="none" w:sz="0" w:space="0" w:color="auto"/>
            <w:left w:val="none" w:sz="0" w:space="0" w:color="auto"/>
            <w:bottom w:val="none" w:sz="0" w:space="0" w:color="auto"/>
            <w:right w:val="none" w:sz="0" w:space="0" w:color="auto"/>
          </w:divBdr>
        </w:div>
        <w:div w:id="496649916">
          <w:marLeft w:val="1584"/>
          <w:marRight w:val="0"/>
          <w:marTop w:val="0"/>
          <w:marBottom w:val="101"/>
          <w:divBdr>
            <w:top w:val="none" w:sz="0" w:space="0" w:color="auto"/>
            <w:left w:val="none" w:sz="0" w:space="0" w:color="auto"/>
            <w:bottom w:val="none" w:sz="0" w:space="0" w:color="auto"/>
            <w:right w:val="none" w:sz="0" w:space="0" w:color="auto"/>
          </w:divBdr>
        </w:div>
        <w:div w:id="1141464549">
          <w:marLeft w:val="2160"/>
          <w:marRight w:val="0"/>
          <w:marTop w:val="0"/>
          <w:marBottom w:val="101"/>
          <w:divBdr>
            <w:top w:val="none" w:sz="0" w:space="0" w:color="auto"/>
            <w:left w:val="none" w:sz="0" w:space="0" w:color="auto"/>
            <w:bottom w:val="none" w:sz="0" w:space="0" w:color="auto"/>
            <w:right w:val="none" w:sz="0" w:space="0" w:color="auto"/>
          </w:divBdr>
        </w:div>
        <w:div w:id="1028482309">
          <w:marLeft w:val="2160"/>
          <w:marRight w:val="0"/>
          <w:marTop w:val="0"/>
          <w:marBottom w:val="101"/>
          <w:divBdr>
            <w:top w:val="none" w:sz="0" w:space="0" w:color="auto"/>
            <w:left w:val="none" w:sz="0" w:space="0" w:color="auto"/>
            <w:bottom w:val="none" w:sz="0" w:space="0" w:color="auto"/>
            <w:right w:val="none" w:sz="0" w:space="0" w:color="auto"/>
          </w:divBdr>
        </w:div>
        <w:div w:id="424300183">
          <w:marLeft w:val="1584"/>
          <w:marRight w:val="0"/>
          <w:marTop w:val="0"/>
          <w:marBottom w:val="101"/>
          <w:divBdr>
            <w:top w:val="none" w:sz="0" w:space="0" w:color="auto"/>
            <w:left w:val="none" w:sz="0" w:space="0" w:color="auto"/>
            <w:bottom w:val="none" w:sz="0" w:space="0" w:color="auto"/>
            <w:right w:val="none" w:sz="0" w:space="0" w:color="auto"/>
          </w:divBdr>
        </w:div>
        <w:div w:id="299458965">
          <w:marLeft w:val="1584"/>
          <w:marRight w:val="0"/>
          <w:marTop w:val="0"/>
          <w:marBottom w:val="101"/>
          <w:divBdr>
            <w:top w:val="none" w:sz="0" w:space="0" w:color="auto"/>
            <w:left w:val="none" w:sz="0" w:space="0" w:color="auto"/>
            <w:bottom w:val="none" w:sz="0" w:space="0" w:color="auto"/>
            <w:right w:val="none" w:sz="0" w:space="0" w:color="auto"/>
          </w:divBdr>
        </w:div>
        <w:div w:id="1108935235">
          <w:marLeft w:val="1584"/>
          <w:marRight w:val="0"/>
          <w:marTop w:val="0"/>
          <w:marBottom w:val="101"/>
          <w:divBdr>
            <w:top w:val="none" w:sz="0" w:space="0" w:color="auto"/>
            <w:left w:val="none" w:sz="0" w:space="0" w:color="auto"/>
            <w:bottom w:val="none" w:sz="0" w:space="0" w:color="auto"/>
            <w:right w:val="none" w:sz="0" w:space="0" w:color="auto"/>
          </w:divBdr>
        </w:div>
        <w:div w:id="1425150002">
          <w:marLeft w:val="1584"/>
          <w:marRight w:val="0"/>
          <w:marTop w:val="0"/>
          <w:marBottom w:val="101"/>
          <w:divBdr>
            <w:top w:val="none" w:sz="0" w:space="0" w:color="auto"/>
            <w:left w:val="none" w:sz="0" w:space="0" w:color="auto"/>
            <w:bottom w:val="none" w:sz="0" w:space="0" w:color="auto"/>
            <w:right w:val="none" w:sz="0" w:space="0" w:color="auto"/>
          </w:divBdr>
        </w:div>
        <w:div w:id="1372195357">
          <w:marLeft w:val="2160"/>
          <w:marRight w:val="0"/>
          <w:marTop w:val="0"/>
          <w:marBottom w:val="101"/>
          <w:divBdr>
            <w:top w:val="none" w:sz="0" w:space="0" w:color="auto"/>
            <w:left w:val="none" w:sz="0" w:space="0" w:color="auto"/>
            <w:bottom w:val="none" w:sz="0" w:space="0" w:color="auto"/>
            <w:right w:val="none" w:sz="0" w:space="0" w:color="auto"/>
          </w:divBdr>
        </w:div>
        <w:div w:id="73672990">
          <w:marLeft w:val="2160"/>
          <w:marRight w:val="0"/>
          <w:marTop w:val="0"/>
          <w:marBottom w:val="101"/>
          <w:divBdr>
            <w:top w:val="none" w:sz="0" w:space="0" w:color="auto"/>
            <w:left w:val="none" w:sz="0" w:space="0" w:color="auto"/>
            <w:bottom w:val="none" w:sz="0" w:space="0" w:color="auto"/>
            <w:right w:val="none" w:sz="0" w:space="0" w:color="auto"/>
          </w:divBdr>
        </w:div>
        <w:div w:id="1956868671">
          <w:marLeft w:val="2160"/>
          <w:marRight w:val="0"/>
          <w:marTop w:val="0"/>
          <w:marBottom w:val="101"/>
          <w:divBdr>
            <w:top w:val="none" w:sz="0" w:space="0" w:color="auto"/>
            <w:left w:val="none" w:sz="0" w:space="0" w:color="auto"/>
            <w:bottom w:val="none" w:sz="0" w:space="0" w:color="auto"/>
            <w:right w:val="none" w:sz="0" w:space="0" w:color="auto"/>
          </w:divBdr>
        </w:div>
        <w:div w:id="131749152">
          <w:marLeft w:val="1584"/>
          <w:marRight w:val="0"/>
          <w:marTop w:val="0"/>
          <w:marBottom w:val="101"/>
          <w:divBdr>
            <w:top w:val="none" w:sz="0" w:space="0" w:color="auto"/>
            <w:left w:val="none" w:sz="0" w:space="0" w:color="auto"/>
            <w:bottom w:val="none" w:sz="0" w:space="0" w:color="auto"/>
            <w:right w:val="none" w:sz="0" w:space="0" w:color="auto"/>
          </w:divBdr>
        </w:div>
        <w:div w:id="1218010381">
          <w:marLeft w:val="1584"/>
          <w:marRight w:val="0"/>
          <w:marTop w:val="0"/>
          <w:marBottom w:val="101"/>
          <w:divBdr>
            <w:top w:val="none" w:sz="0" w:space="0" w:color="auto"/>
            <w:left w:val="none" w:sz="0" w:space="0" w:color="auto"/>
            <w:bottom w:val="none" w:sz="0" w:space="0" w:color="auto"/>
            <w:right w:val="none" w:sz="0" w:space="0" w:color="auto"/>
          </w:divBdr>
        </w:div>
        <w:div w:id="1716150626">
          <w:marLeft w:val="1584"/>
          <w:marRight w:val="0"/>
          <w:marTop w:val="0"/>
          <w:marBottom w:val="101"/>
          <w:divBdr>
            <w:top w:val="none" w:sz="0" w:space="0" w:color="auto"/>
            <w:left w:val="none" w:sz="0" w:space="0" w:color="auto"/>
            <w:bottom w:val="none" w:sz="0" w:space="0" w:color="auto"/>
            <w:right w:val="none" w:sz="0" w:space="0" w:color="auto"/>
          </w:divBdr>
        </w:div>
        <w:div w:id="340470164">
          <w:marLeft w:val="1584"/>
          <w:marRight w:val="0"/>
          <w:marTop w:val="0"/>
          <w:marBottom w:val="101"/>
          <w:divBdr>
            <w:top w:val="none" w:sz="0" w:space="0" w:color="auto"/>
            <w:left w:val="none" w:sz="0" w:space="0" w:color="auto"/>
            <w:bottom w:val="none" w:sz="0" w:space="0" w:color="auto"/>
            <w:right w:val="none" w:sz="0" w:space="0" w:color="auto"/>
          </w:divBdr>
        </w:div>
        <w:div w:id="974221308">
          <w:marLeft w:val="1584"/>
          <w:marRight w:val="0"/>
          <w:marTop w:val="0"/>
          <w:marBottom w:val="101"/>
          <w:divBdr>
            <w:top w:val="none" w:sz="0" w:space="0" w:color="auto"/>
            <w:left w:val="none" w:sz="0" w:space="0" w:color="auto"/>
            <w:bottom w:val="none" w:sz="0" w:space="0" w:color="auto"/>
            <w:right w:val="none" w:sz="0" w:space="0" w:color="auto"/>
          </w:divBdr>
        </w:div>
        <w:div w:id="1348823436">
          <w:marLeft w:val="1584"/>
          <w:marRight w:val="0"/>
          <w:marTop w:val="0"/>
          <w:marBottom w:val="101"/>
          <w:divBdr>
            <w:top w:val="none" w:sz="0" w:space="0" w:color="auto"/>
            <w:left w:val="none" w:sz="0" w:space="0" w:color="auto"/>
            <w:bottom w:val="none" w:sz="0" w:space="0" w:color="auto"/>
            <w:right w:val="none" w:sz="0" w:space="0" w:color="auto"/>
          </w:divBdr>
        </w:div>
        <w:div w:id="1464805279">
          <w:marLeft w:val="1584"/>
          <w:marRight w:val="0"/>
          <w:marTop w:val="0"/>
          <w:marBottom w:val="101"/>
          <w:divBdr>
            <w:top w:val="none" w:sz="0" w:space="0" w:color="auto"/>
            <w:left w:val="none" w:sz="0" w:space="0" w:color="auto"/>
            <w:bottom w:val="none" w:sz="0" w:space="0" w:color="auto"/>
            <w:right w:val="none" w:sz="0" w:space="0" w:color="auto"/>
          </w:divBdr>
        </w:div>
        <w:div w:id="460660563">
          <w:marLeft w:val="2160"/>
          <w:marRight w:val="0"/>
          <w:marTop w:val="0"/>
          <w:marBottom w:val="101"/>
          <w:divBdr>
            <w:top w:val="none" w:sz="0" w:space="0" w:color="auto"/>
            <w:left w:val="none" w:sz="0" w:space="0" w:color="auto"/>
            <w:bottom w:val="none" w:sz="0" w:space="0" w:color="auto"/>
            <w:right w:val="none" w:sz="0" w:space="0" w:color="auto"/>
          </w:divBdr>
        </w:div>
        <w:div w:id="880628458">
          <w:marLeft w:val="2160"/>
          <w:marRight w:val="0"/>
          <w:marTop w:val="0"/>
          <w:marBottom w:val="101"/>
          <w:divBdr>
            <w:top w:val="none" w:sz="0" w:space="0" w:color="auto"/>
            <w:left w:val="none" w:sz="0" w:space="0" w:color="auto"/>
            <w:bottom w:val="none" w:sz="0" w:space="0" w:color="auto"/>
            <w:right w:val="none" w:sz="0" w:space="0" w:color="auto"/>
          </w:divBdr>
        </w:div>
        <w:div w:id="1893689969">
          <w:marLeft w:val="1584"/>
          <w:marRight w:val="0"/>
          <w:marTop w:val="0"/>
          <w:marBottom w:val="101"/>
          <w:divBdr>
            <w:top w:val="none" w:sz="0" w:space="0" w:color="auto"/>
            <w:left w:val="none" w:sz="0" w:space="0" w:color="auto"/>
            <w:bottom w:val="none" w:sz="0" w:space="0" w:color="auto"/>
            <w:right w:val="none" w:sz="0" w:space="0" w:color="auto"/>
          </w:divBdr>
        </w:div>
        <w:div w:id="365907189">
          <w:marLeft w:val="2160"/>
          <w:marRight w:val="0"/>
          <w:marTop w:val="0"/>
          <w:marBottom w:val="101"/>
          <w:divBdr>
            <w:top w:val="none" w:sz="0" w:space="0" w:color="auto"/>
            <w:left w:val="none" w:sz="0" w:space="0" w:color="auto"/>
            <w:bottom w:val="none" w:sz="0" w:space="0" w:color="auto"/>
            <w:right w:val="none" w:sz="0" w:space="0" w:color="auto"/>
          </w:divBdr>
        </w:div>
        <w:div w:id="12877218">
          <w:marLeft w:val="2160"/>
          <w:marRight w:val="0"/>
          <w:marTop w:val="0"/>
          <w:marBottom w:val="101"/>
          <w:divBdr>
            <w:top w:val="none" w:sz="0" w:space="0" w:color="auto"/>
            <w:left w:val="none" w:sz="0" w:space="0" w:color="auto"/>
            <w:bottom w:val="none" w:sz="0" w:space="0" w:color="auto"/>
            <w:right w:val="none" w:sz="0" w:space="0" w:color="auto"/>
          </w:divBdr>
        </w:div>
        <w:div w:id="1380978416">
          <w:marLeft w:val="2160"/>
          <w:marRight w:val="0"/>
          <w:marTop w:val="0"/>
          <w:marBottom w:val="101"/>
          <w:divBdr>
            <w:top w:val="none" w:sz="0" w:space="0" w:color="auto"/>
            <w:left w:val="none" w:sz="0" w:space="0" w:color="auto"/>
            <w:bottom w:val="none" w:sz="0" w:space="0" w:color="auto"/>
            <w:right w:val="none" w:sz="0" w:space="0" w:color="auto"/>
          </w:divBdr>
        </w:div>
        <w:div w:id="307251842">
          <w:marLeft w:val="2160"/>
          <w:marRight w:val="0"/>
          <w:marTop w:val="0"/>
          <w:marBottom w:val="101"/>
          <w:divBdr>
            <w:top w:val="none" w:sz="0" w:space="0" w:color="auto"/>
            <w:left w:val="none" w:sz="0" w:space="0" w:color="auto"/>
            <w:bottom w:val="none" w:sz="0" w:space="0" w:color="auto"/>
            <w:right w:val="none" w:sz="0" w:space="0" w:color="auto"/>
          </w:divBdr>
        </w:div>
        <w:div w:id="1813330877">
          <w:marLeft w:val="1584"/>
          <w:marRight w:val="0"/>
          <w:marTop w:val="0"/>
          <w:marBottom w:val="101"/>
          <w:divBdr>
            <w:top w:val="none" w:sz="0" w:space="0" w:color="auto"/>
            <w:left w:val="none" w:sz="0" w:space="0" w:color="auto"/>
            <w:bottom w:val="none" w:sz="0" w:space="0" w:color="auto"/>
            <w:right w:val="none" w:sz="0" w:space="0" w:color="auto"/>
          </w:divBdr>
        </w:div>
        <w:div w:id="1528451185">
          <w:marLeft w:val="1584"/>
          <w:marRight w:val="0"/>
          <w:marTop w:val="0"/>
          <w:marBottom w:val="101"/>
          <w:divBdr>
            <w:top w:val="none" w:sz="0" w:space="0" w:color="auto"/>
            <w:left w:val="none" w:sz="0" w:space="0" w:color="auto"/>
            <w:bottom w:val="none" w:sz="0" w:space="0" w:color="auto"/>
            <w:right w:val="none" w:sz="0" w:space="0" w:color="auto"/>
          </w:divBdr>
        </w:div>
        <w:div w:id="470681233">
          <w:marLeft w:val="1584"/>
          <w:marRight w:val="0"/>
          <w:marTop w:val="0"/>
          <w:marBottom w:val="101"/>
          <w:divBdr>
            <w:top w:val="none" w:sz="0" w:space="0" w:color="auto"/>
            <w:left w:val="none" w:sz="0" w:space="0" w:color="auto"/>
            <w:bottom w:val="none" w:sz="0" w:space="0" w:color="auto"/>
            <w:right w:val="none" w:sz="0" w:space="0" w:color="auto"/>
          </w:divBdr>
        </w:div>
        <w:div w:id="2136748384">
          <w:marLeft w:val="1584"/>
          <w:marRight w:val="0"/>
          <w:marTop w:val="0"/>
          <w:marBottom w:val="101"/>
          <w:divBdr>
            <w:top w:val="none" w:sz="0" w:space="0" w:color="auto"/>
            <w:left w:val="none" w:sz="0" w:space="0" w:color="auto"/>
            <w:bottom w:val="none" w:sz="0" w:space="0" w:color="auto"/>
            <w:right w:val="none" w:sz="0" w:space="0" w:color="auto"/>
          </w:divBdr>
        </w:div>
        <w:div w:id="1347364832">
          <w:marLeft w:val="2160"/>
          <w:marRight w:val="0"/>
          <w:marTop w:val="0"/>
          <w:marBottom w:val="101"/>
          <w:divBdr>
            <w:top w:val="none" w:sz="0" w:space="0" w:color="auto"/>
            <w:left w:val="none" w:sz="0" w:space="0" w:color="auto"/>
            <w:bottom w:val="none" w:sz="0" w:space="0" w:color="auto"/>
            <w:right w:val="none" w:sz="0" w:space="0" w:color="auto"/>
          </w:divBdr>
        </w:div>
        <w:div w:id="1451316932">
          <w:marLeft w:val="2160"/>
          <w:marRight w:val="0"/>
          <w:marTop w:val="0"/>
          <w:marBottom w:val="101"/>
          <w:divBdr>
            <w:top w:val="none" w:sz="0" w:space="0" w:color="auto"/>
            <w:left w:val="none" w:sz="0" w:space="0" w:color="auto"/>
            <w:bottom w:val="none" w:sz="0" w:space="0" w:color="auto"/>
            <w:right w:val="none" w:sz="0" w:space="0" w:color="auto"/>
          </w:divBdr>
        </w:div>
        <w:div w:id="1175269833">
          <w:marLeft w:val="2160"/>
          <w:marRight w:val="0"/>
          <w:marTop w:val="0"/>
          <w:marBottom w:val="101"/>
          <w:divBdr>
            <w:top w:val="none" w:sz="0" w:space="0" w:color="auto"/>
            <w:left w:val="none" w:sz="0" w:space="0" w:color="auto"/>
            <w:bottom w:val="none" w:sz="0" w:space="0" w:color="auto"/>
            <w:right w:val="none" w:sz="0" w:space="0" w:color="auto"/>
          </w:divBdr>
        </w:div>
        <w:div w:id="97608367">
          <w:marLeft w:val="1584"/>
          <w:marRight w:val="0"/>
          <w:marTop w:val="0"/>
          <w:marBottom w:val="101"/>
          <w:divBdr>
            <w:top w:val="none" w:sz="0" w:space="0" w:color="auto"/>
            <w:left w:val="none" w:sz="0" w:space="0" w:color="auto"/>
            <w:bottom w:val="none" w:sz="0" w:space="0" w:color="auto"/>
            <w:right w:val="none" w:sz="0" w:space="0" w:color="auto"/>
          </w:divBdr>
        </w:div>
        <w:div w:id="194927319">
          <w:marLeft w:val="1584"/>
          <w:marRight w:val="0"/>
          <w:marTop w:val="0"/>
          <w:marBottom w:val="101"/>
          <w:divBdr>
            <w:top w:val="none" w:sz="0" w:space="0" w:color="auto"/>
            <w:left w:val="none" w:sz="0" w:space="0" w:color="auto"/>
            <w:bottom w:val="none" w:sz="0" w:space="0" w:color="auto"/>
            <w:right w:val="none" w:sz="0" w:space="0" w:color="auto"/>
          </w:divBdr>
        </w:div>
        <w:div w:id="24252397">
          <w:marLeft w:val="1584"/>
          <w:marRight w:val="0"/>
          <w:marTop w:val="0"/>
          <w:marBottom w:val="101"/>
          <w:divBdr>
            <w:top w:val="none" w:sz="0" w:space="0" w:color="auto"/>
            <w:left w:val="none" w:sz="0" w:space="0" w:color="auto"/>
            <w:bottom w:val="none" w:sz="0" w:space="0" w:color="auto"/>
            <w:right w:val="none" w:sz="0" w:space="0" w:color="auto"/>
          </w:divBdr>
        </w:div>
        <w:div w:id="2096508220">
          <w:marLeft w:val="1584"/>
          <w:marRight w:val="0"/>
          <w:marTop w:val="0"/>
          <w:marBottom w:val="101"/>
          <w:divBdr>
            <w:top w:val="none" w:sz="0" w:space="0" w:color="auto"/>
            <w:left w:val="none" w:sz="0" w:space="0" w:color="auto"/>
            <w:bottom w:val="none" w:sz="0" w:space="0" w:color="auto"/>
            <w:right w:val="none" w:sz="0" w:space="0" w:color="auto"/>
          </w:divBdr>
        </w:div>
        <w:div w:id="1665473092">
          <w:marLeft w:val="1584"/>
          <w:marRight w:val="0"/>
          <w:marTop w:val="0"/>
          <w:marBottom w:val="101"/>
          <w:divBdr>
            <w:top w:val="none" w:sz="0" w:space="0" w:color="auto"/>
            <w:left w:val="none" w:sz="0" w:space="0" w:color="auto"/>
            <w:bottom w:val="none" w:sz="0" w:space="0" w:color="auto"/>
            <w:right w:val="none" w:sz="0" w:space="0" w:color="auto"/>
          </w:divBdr>
        </w:div>
        <w:div w:id="1078596732">
          <w:marLeft w:val="1584"/>
          <w:marRight w:val="0"/>
          <w:marTop w:val="0"/>
          <w:marBottom w:val="101"/>
          <w:divBdr>
            <w:top w:val="none" w:sz="0" w:space="0" w:color="auto"/>
            <w:left w:val="none" w:sz="0" w:space="0" w:color="auto"/>
            <w:bottom w:val="none" w:sz="0" w:space="0" w:color="auto"/>
            <w:right w:val="none" w:sz="0" w:space="0" w:color="auto"/>
          </w:divBdr>
        </w:div>
        <w:div w:id="1875338967">
          <w:marLeft w:val="1584"/>
          <w:marRight w:val="0"/>
          <w:marTop w:val="0"/>
          <w:marBottom w:val="101"/>
          <w:divBdr>
            <w:top w:val="none" w:sz="0" w:space="0" w:color="auto"/>
            <w:left w:val="none" w:sz="0" w:space="0" w:color="auto"/>
            <w:bottom w:val="none" w:sz="0" w:space="0" w:color="auto"/>
            <w:right w:val="none" w:sz="0" w:space="0" w:color="auto"/>
          </w:divBdr>
        </w:div>
        <w:div w:id="2004311336">
          <w:marLeft w:val="1584"/>
          <w:marRight w:val="0"/>
          <w:marTop w:val="0"/>
          <w:marBottom w:val="101"/>
          <w:divBdr>
            <w:top w:val="none" w:sz="0" w:space="0" w:color="auto"/>
            <w:left w:val="none" w:sz="0" w:space="0" w:color="auto"/>
            <w:bottom w:val="none" w:sz="0" w:space="0" w:color="auto"/>
            <w:right w:val="none" w:sz="0" w:space="0" w:color="auto"/>
          </w:divBdr>
        </w:div>
        <w:div w:id="2110612249">
          <w:marLeft w:val="1584"/>
          <w:marRight w:val="0"/>
          <w:marTop w:val="0"/>
          <w:marBottom w:val="101"/>
          <w:divBdr>
            <w:top w:val="none" w:sz="0" w:space="0" w:color="auto"/>
            <w:left w:val="none" w:sz="0" w:space="0" w:color="auto"/>
            <w:bottom w:val="none" w:sz="0" w:space="0" w:color="auto"/>
            <w:right w:val="none" w:sz="0" w:space="0" w:color="auto"/>
          </w:divBdr>
        </w:div>
        <w:div w:id="1452549404">
          <w:marLeft w:val="1584"/>
          <w:marRight w:val="0"/>
          <w:marTop w:val="0"/>
          <w:marBottom w:val="101"/>
          <w:divBdr>
            <w:top w:val="none" w:sz="0" w:space="0" w:color="auto"/>
            <w:left w:val="none" w:sz="0" w:space="0" w:color="auto"/>
            <w:bottom w:val="none" w:sz="0" w:space="0" w:color="auto"/>
            <w:right w:val="none" w:sz="0" w:space="0" w:color="auto"/>
          </w:divBdr>
        </w:div>
        <w:div w:id="858858905">
          <w:marLeft w:val="1584"/>
          <w:marRight w:val="0"/>
          <w:marTop w:val="0"/>
          <w:marBottom w:val="101"/>
          <w:divBdr>
            <w:top w:val="none" w:sz="0" w:space="0" w:color="auto"/>
            <w:left w:val="none" w:sz="0" w:space="0" w:color="auto"/>
            <w:bottom w:val="none" w:sz="0" w:space="0" w:color="auto"/>
            <w:right w:val="none" w:sz="0" w:space="0" w:color="auto"/>
          </w:divBdr>
        </w:div>
        <w:div w:id="2108429011">
          <w:marLeft w:val="1584"/>
          <w:marRight w:val="0"/>
          <w:marTop w:val="0"/>
          <w:marBottom w:val="101"/>
          <w:divBdr>
            <w:top w:val="none" w:sz="0" w:space="0" w:color="auto"/>
            <w:left w:val="none" w:sz="0" w:space="0" w:color="auto"/>
            <w:bottom w:val="none" w:sz="0" w:space="0" w:color="auto"/>
            <w:right w:val="none" w:sz="0" w:space="0" w:color="auto"/>
          </w:divBdr>
        </w:div>
        <w:div w:id="930814117">
          <w:marLeft w:val="1584"/>
          <w:marRight w:val="0"/>
          <w:marTop w:val="0"/>
          <w:marBottom w:val="101"/>
          <w:divBdr>
            <w:top w:val="none" w:sz="0" w:space="0" w:color="auto"/>
            <w:left w:val="none" w:sz="0" w:space="0" w:color="auto"/>
            <w:bottom w:val="none" w:sz="0" w:space="0" w:color="auto"/>
            <w:right w:val="none" w:sz="0" w:space="0" w:color="auto"/>
          </w:divBdr>
        </w:div>
        <w:div w:id="125587874">
          <w:marLeft w:val="2160"/>
          <w:marRight w:val="0"/>
          <w:marTop w:val="0"/>
          <w:marBottom w:val="101"/>
          <w:divBdr>
            <w:top w:val="none" w:sz="0" w:space="0" w:color="auto"/>
            <w:left w:val="none" w:sz="0" w:space="0" w:color="auto"/>
            <w:bottom w:val="none" w:sz="0" w:space="0" w:color="auto"/>
            <w:right w:val="none" w:sz="0" w:space="0" w:color="auto"/>
          </w:divBdr>
        </w:div>
        <w:div w:id="1647008412">
          <w:marLeft w:val="1584"/>
          <w:marRight w:val="0"/>
          <w:marTop w:val="0"/>
          <w:marBottom w:val="101"/>
          <w:divBdr>
            <w:top w:val="none" w:sz="0" w:space="0" w:color="auto"/>
            <w:left w:val="none" w:sz="0" w:space="0" w:color="auto"/>
            <w:bottom w:val="none" w:sz="0" w:space="0" w:color="auto"/>
            <w:right w:val="none" w:sz="0" w:space="0" w:color="auto"/>
          </w:divBdr>
        </w:div>
        <w:div w:id="1196430124">
          <w:marLeft w:val="1584"/>
          <w:marRight w:val="0"/>
          <w:marTop w:val="0"/>
          <w:marBottom w:val="101"/>
          <w:divBdr>
            <w:top w:val="none" w:sz="0" w:space="0" w:color="auto"/>
            <w:left w:val="none" w:sz="0" w:space="0" w:color="auto"/>
            <w:bottom w:val="none" w:sz="0" w:space="0" w:color="auto"/>
            <w:right w:val="none" w:sz="0" w:space="0" w:color="auto"/>
          </w:divBdr>
        </w:div>
        <w:div w:id="2072846969">
          <w:marLeft w:val="1584"/>
          <w:marRight w:val="0"/>
          <w:marTop w:val="0"/>
          <w:marBottom w:val="101"/>
          <w:divBdr>
            <w:top w:val="none" w:sz="0" w:space="0" w:color="auto"/>
            <w:left w:val="none" w:sz="0" w:space="0" w:color="auto"/>
            <w:bottom w:val="none" w:sz="0" w:space="0" w:color="auto"/>
            <w:right w:val="none" w:sz="0" w:space="0" w:color="auto"/>
          </w:divBdr>
        </w:div>
        <w:div w:id="2080908111">
          <w:marLeft w:val="1584"/>
          <w:marRight w:val="0"/>
          <w:marTop w:val="0"/>
          <w:marBottom w:val="101"/>
          <w:divBdr>
            <w:top w:val="none" w:sz="0" w:space="0" w:color="auto"/>
            <w:left w:val="none" w:sz="0" w:space="0" w:color="auto"/>
            <w:bottom w:val="none" w:sz="0" w:space="0" w:color="auto"/>
            <w:right w:val="none" w:sz="0" w:space="0" w:color="auto"/>
          </w:divBdr>
        </w:div>
        <w:div w:id="707098932">
          <w:marLeft w:val="1584"/>
          <w:marRight w:val="0"/>
          <w:marTop w:val="0"/>
          <w:marBottom w:val="101"/>
          <w:divBdr>
            <w:top w:val="none" w:sz="0" w:space="0" w:color="auto"/>
            <w:left w:val="none" w:sz="0" w:space="0" w:color="auto"/>
            <w:bottom w:val="none" w:sz="0" w:space="0" w:color="auto"/>
            <w:right w:val="none" w:sz="0" w:space="0" w:color="auto"/>
          </w:divBdr>
        </w:div>
        <w:div w:id="1641962182">
          <w:marLeft w:val="1584"/>
          <w:marRight w:val="0"/>
          <w:marTop w:val="0"/>
          <w:marBottom w:val="101"/>
          <w:divBdr>
            <w:top w:val="none" w:sz="0" w:space="0" w:color="auto"/>
            <w:left w:val="none" w:sz="0" w:space="0" w:color="auto"/>
            <w:bottom w:val="none" w:sz="0" w:space="0" w:color="auto"/>
            <w:right w:val="none" w:sz="0" w:space="0" w:color="auto"/>
          </w:divBdr>
        </w:div>
        <w:div w:id="1952861256">
          <w:marLeft w:val="1584"/>
          <w:marRight w:val="0"/>
          <w:marTop w:val="0"/>
          <w:marBottom w:val="101"/>
          <w:divBdr>
            <w:top w:val="none" w:sz="0" w:space="0" w:color="auto"/>
            <w:left w:val="none" w:sz="0" w:space="0" w:color="auto"/>
            <w:bottom w:val="none" w:sz="0" w:space="0" w:color="auto"/>
            <w:right w:val="none" w:sz="0" w:space="0" w:color="auto"/>
          </w:divBdr>
        </w:div>
        <w:div w:id="350450705">
          <w:marLeft w:val="1584"/>
          <w:marRight w:val="0"/>
          <w:marTop w:val="0"/>
          <w:marBottom w:val="101"/>
          <w:divBdr>
            <w:top w:val="none" w:sz="0" w:space="0" w:color="auto"/>
            <w:left w:val="none" w:sz="0" w:space="0" w:color="auto"/>
            <w:bottom w:val="none" w:sz="0" w:space="0" w:color="auto"/>
            <w:right w:val="none" w:sz="0" w:space="0" w:color="auto"/>
          </w:divBdr>
        </w:div>
        <w:div w:id="1457531532">
          <w:marLeft w:val="1584"/>
          <w:marRight w:val="0"/>
          <w:marTop w:val="0"/>
          <w:marBottom w:val="101"/>
          <w:divBdr>
            <w:top w:val="none" w:sz="0" w:space="0" w:color="auto"/>
            <w:left w:val="none" w:sz="0" w:space="0" w:color="auto"/>
            <w:bottom w:val="none" w:sz="0" w:space="0" w:color="auto"/>
            <w:right w:val="none" w:sz="0" w:space="0" w:color="auto"/>
          </w:divBdr>
        </w:div>
        <w:div w:id="1191844793">
          <w:marLeft w:val="1584"/>
          <w:marRight w:val="0"/>
          <w:marTop w:val="0"/>
          <w:marBottom w:val="101"/>
          <w:divBdr>
            <w:top w:val="none" w:sz="0" w:space="0" w:color="auto"/>
            <w:left w:val="none" w:sz="0" w:space="0" w:color="auto"/>
            <w:bottom w:val="none" w:sz="0" w:space="0" w:color="auto"/>
            <w:right w:val="none" w:sz="0" w:space="0" w:color="auto"/>
          </w:divBdr>
        </w:div>
        <w:div w:id="353655607">
          <w:marLeft w:val="1584"/>
          <w:marRight w:val="0"/>
          <w:marTop w:val="0"/>
          <w:marBottom w:val="101"/>
          <w:divBdr>
            <w:top w:val="none" w:sz="0" w:space="0" w:color="auto"/>
            <w:left w:val="none" w:sz="0" w:space="0" w:color="auto"/>
            <w:bottom w:val="none" w:sz="0" w:space="0" w:color="auto"/>
            <w:right w:val="none" w:sz="0" w:space="0" w:color="auto"/>
          </w:divBdr>
        </w:div>
        <w:div w:id="1851948543">
          <w:marLeft w:val="2160"/>
          <w:marRight w:val="0"/>
          <w:marTop w:val="0"/>
          <w:marBottom w:val="101"/>
          <w:divBdr>
            <w:top w:val="none" w:sz="0" w:space="0" w:color="auto"/>
            <w:left w:val="none" w:sz="0" w:space="0" w:color="auto"/>
            <w:bottom w:val="none" w:sz="0" w:space="0" w:color="auto"/>
            <w:right w:val="none" w:sz="0" w:space="0" w:color="auto"/>
          </w:divBdr>
        </w:div>
        <w:div w:id="1473399796">
          <w:marLeft w:val="2160"/>
          <w:marRight w:val="0"/>
          <w:marTop w:val="0"/>
          <w:marBottom w:val="101"/>
          <w:divBdr>
            <w:top w:val="none" w:sz="0" w:space="0" w:color="auto"/>
            <w:left w:val="none" w:sz="0" w:space="0" w:color="auto"/>
            <w:bottom w:val="none" w:sz="0" w:space="0" w:color="auto"/>
            <w:right w:val="none" w:sz="0" w:space="0" w:color="auto"/>
          </w:divBdr>
        </w:div>
        <w:div w:id="1666207574">
          <w:marLeft w:val="2160"/>
          <w:marRight w:val="0"/>
          <w:marTop w:val="0"/>
          <w:marBottom w:val="101"/>
          <w:divBdr>
            <w:top w:val="none" w:sz="0" w:space="0" w:color="auto"/>
            <w:left w:val="none" w:sz="0" w:space="0" w:color="auto"/>
            <w:bottom w:val="none" w:sz="0" w:space="0" w:color="auto"/>
            <w:right w:val="none" w:sz="0" w:space="0" w:color="auto"/>
          </w:divBdr>
        </w:div>
        <w:div w:id="990140100">
          <w:marLeft w:val="2160"/>
          <w:marRight w:val="0"/>
          <w:marTop w:val="0"/>
          <w:marBottom w:val="101"/>
          <w:divBdr>
            <w:top w:val="none" w:sz="0" w:space="0" w:color="auto"/>
            <w:left w:val="none" w:sz="0" w:space="0" w:color="auto"/>
            <w:bottom w:val="none" w:sz="0" w:space="0" w:color="auto"/>
            <w:right w:val="none" w:sz="0" w:space="0" w:color="auto"/>
          </w:divBdr>
        </w:div>
        <w:div w:id="1059091100">
          <w:marLeft w:val="1584"/>
          <w:marRight w:val="0"/>
          <w:marTop w:val="0"/>
          <w:marBottom w:val="101"/>
          <w:divBdr>
            <w:top w:val="none" w:sz="0" w:space="0" w:color="auto"/>
            <w:left w:val="none" w:sz="0" w:space="0" w:color="auto"/>
            <w:bottom w:val="none" w:sz="0" w:space="0" w:color="auto"/>
            <w:right w:val="none" w:sz="0" w:space="0" w:color="auto"/>
          </w:divBdr>
        </w:div>
        <w:div w:id="1944990615">
          <w:marLeft w:val="1584"/>
          <w:marRight w:val="0"/>
          <w:marTop w:val="0"/>
          <w:marBottom w:val="101"/>
          <w:divBdr>
            <w:top w:val="none" w:sz="0" w:space="0" w:color="auto"/>
            <w:left w:val="none" w:sz="0" w:space="0" w:color="auto"/>
            <w:bottom w:val="none" w:sz="0" w:space="0" w:color="auto"/>
            <w:right w:val="none" w:sz="0" w:space="0" w:color="auto"/>
          </w:divBdr>
        </w:div>
        <w:div w:id="983967085">
          <w:marLeft w:val="1584"/>
          <w:marRight w:val="0"/>
          <w:marTop w:val="0"/>
          <w:marBottom w:val="101"/>
          <w:divBdr>
            <w:top w:val="none" w:sz="0" w:space="0" w:color="auto"/>
            <w:left w:val="none" w:sz="0" w:space="0" w:color="auto"/>
            <w:bottom w:val="none" w:sz="0" w:space="0" w:color="auto"/>
            <w:right w:val="none" w:sz="0" w:space="0" w:color="auto"/>
          </w:divBdr>
        </w:div>
        <w:div w:id="1820996060">
          <w:marLeft w:val="1584"/>
          <w:marRight w:val="0"/>
          <w:marTop w:val="0"/>
          <w:marBottom w:val="101"/>
          <w:divBdr>
            <w:top w:val="none" w:sz="0" w:space="0" w:color="auto"/>
            <w:left w:val="none" w:sz="0" w:space="0" w:color="auto"/>
            <w:bottom w:val="none" w:sz="0" w:space="0" w:color="auto"/>
            <w:right w:val="none" w:sz="0" w:space="0" w:color="auto"/>
          </w:divBdr>
        </w:div>
        <w:div w:id="1788964711">
          <w:marLeft w:val="1584"/>
          <w:marRight w:val="0"/>
          <w:marTop w:val="0"/>
          <w:marBottom w:val="101"/>
          <w:divBdr>
            <w:top w:val="none" w:sz="0" w:space="0" w:color="auto"/>
            <w:left w:val="none" w:sz="0" w:space="0" w:color="auto"/>
            <w:bottom w:val="none" w:sz="0" w:space="0" w:color="auto"/>
            <w:right w:val="none" w:sz="0" w:space="0" w:color="auto"/>
          </w:divBdr>
        </w:div>
        <w:div w:id="1796026800">
          <w:marLeft w:val="2160"/>
          <w:marRight w:val="0"/>
          <w:marTop w:val="0"/>
          <w:marBottom w:val="101"/>
          <w:divBdr>
            <w:top w:val="none" w:sz="0" w:space="0" w:color="auto"/>
            <w:left w:val="none" w:sz="0" w:space="0" w:color="auto"/>
            <w:bottom w:val="none" w:sz="0" w:space="0" w:color="auto"/>
            <w:right w:val="none" w:sz="0" w:space="0" w:color="auto"/>
          </w:divBdr>
        </w:div>
        <w:div w:id="871116796">
          <w:marLeft w:val="2160"/>
          <w:marRight w:val="0"/>
          <w:marTop w:val="0"/>
          <w:marBottom w:val="101"/>
          <w:divBdr>
            <w:top w:val="none" w:sz="0" w:space="0" w:color="auto"/>
            <w:left w:val="none" w:sz="0" w:space="0" w:color="auto"/>
            <w:bottom w:val="none" w:sz="0" w:space="0" w:color="auto"/>
            <w:right w:val="none" w:sz="0" w:space="0" w:color="auto"/>
          </w:divBdr>
        </w:div>
        <w:div w:id="1990936406">
          <w:marLeft w:val="2160"/>
          <w:marRight w:val="0"/>
          <w:marTop w:val="0"/>
          <w:marBottom w:val="101"/>
          <w:divBdr>
            <w:top w:val="none" w:sz="0" w:space="0" w:color="auto"/>
            <w:left w:val="none" w:sz="0" w:space="0" w:color="auto"/>
            <w:bottom w:val="none" w:sz="0" w:space="0" w:color="auto"/>
            <w:right w:val="none" w:sz="0" w:space="0" w:color="auto"/>
          </w:divBdr>
        </w:div>
        <w:div w:id="1354455767">
          <w:marLeft w:val="1584"/>
          <w:marRight w:val="0"/>
          <w:marTop w:val="0"/>
          <w:marBottom w:val="101"/>
          <w:divBdr>
            <w:top w:val="none" w:sz="0" w:space="0" w:color="auto"/>
            <w:left w:val="none" w:sz="0" w:space="0" w:color="auto"/>
            <w:bottom w:val="none" w:sz="0" w:space="0" w:color="auto"/>
            <w:right w:val="none" w:sz="0" w:space="0" w:color="auto"/>
          </w:divBdr>
        </w:div>
        <w:div w:id="44455029">
          <w:marLeft w:val="1584"/>
          <w:marRight w:val="0"/>
          <w:marTop w:val="0"/>
          <w:marBottom w:val="101"/>
          <w:divBdr>
            <w:top w:val="none" w:sz="0" w:space="0" w:color="auto"/>
            <w:left w:val="none" w:sz="0" w:space="0" w:color="auto"/>
            <w:bottom w:val="none" w:sz="0" w:space="0" w:color="auto"/>
            <w:right w:val="none" w:sz="0" w:space="0" w:color="auto"/>
          </w:divBdr>
        </w:div>
        <w:div w:id="1019163372">
          <w:marLeft w:val="1584"/>
          <w:marRight w:val="0"/>
          <w:marTop w:val="0"/>
          <w:marBottom w:val="101"/>
          <w:divBdr>
            <w:top w:val="none" w:sz="0" w:space="0" w:color="auto"/>
            <w:left w:val="none" w:sz="0" w:space="0" w:color="auto"/>
            <w:bottom w:val="none" w:sz="0" w:space="0" w:color="auto"/>
            <w:right w:val="none" w:sz="0" w:space="0" w:color="auto"/>
          </w:divBdr>
        </w:div>
        <w:div w:id="697317319">
          <w:marLeft w:val="1584"/>
          <w:marRight w:val="0"/>
          <w:marTop w:val="0"/>
          <w:marBottom w:val="101"/>
          <w:divBdr>
            <w:top w:val="none" w:sz="0" w:space="0" w:color="auto"/>
            <w:left w:val="none" w:sz="0" w:space="0" w:color="auto"/>
            <w:bottom w:val="none" w:sz="0" w:space="0" w:color="auto"/>
            <w:right w:val="none" w:sz="0" w:space="0" w:color="auto"/>
          </w:divBdr>
        </w:div>
        <w:div w:id="1938902035">
          <w:marLeft w:val="1584"/>
          <w:marRight w:val="0"/>
          <w:marTop w:val="0"/>
          <w:marBottom w:val="101"/>
          <w:divBdr>
            <w:top w:val="none" w:sz="0" w:space="0" w:color="auto"/>
            <w:left w:val="none" w:sz="0" w:space="0" w:color="auto"/>
            <w:bottom w:val="none" w:sz="0" w:space="0" w:color="auto"/>
            <w:right w:val="none" w:sz="0" w:space="0" w:color="auto"/>
          </w:divBdr>
        </w:div>
        <w:div w:id="475536899">
          <w:marLeft w:val="1584"/>
          <w:marRight w:val="0"/>
          <w:marTop w:val="0"/>
          <w:marBottom w:val="101"/>
          <w:divBdr>
            <w:top w:val="none" w:sz="0" w:space="0" w:color="auto"/>
            <w:left w:val="none" w:sz="0" w:space="0" w:color="auto"/>
            <w:bottom w:val="none" w:sz="0" w:space="0" w:color="auto"/>
            <w:right w:val="none" w:sz="0" w:space="0" w:color="auto"/>
          </w:divBdr>
        </w:div>
        <w:div w:id="1466772982">
          <w:marLeft w:val="2160"/>
          <w:marRight w:val="0"/>
          <w:marTop w:val="0"/>
          <w:marBottom w:val="101"/>
          <w:divBdr>
            <w:top w:val="none" w:sz="0" w:space="0" w:color="auto"/>
            <w:left w:val="none" w:sz="0" w:space="0" w:color="auto"/>
            <w:bottom w:val="none" w:sz="0" w:space="0" w:color="auto"/>
            <w:right w:val="none" w:sz="0" w:space="0" w:color="auto"/>
          </w:divBdr>
        </w:div>
        <w:div w:id="1276255442">
          <w:marLeft w:val="2160"/>
          <w:marRight w:val="0"/>
          <w:marTop w:val="0"/>
          <w:marBottom w:val="101"/>
          <w:divBdr>
            <w:top w:val="none" w:sz="0" w:space="0" w:color="auto"/>
            <w:left w:val="none" w:sz="0" w:space="0" w:color="auto"/>
            <w:bottom w:val="none" w:sz="0" w:space="0" w:color="auto"/>
            <w:right w:val="none" w:sz="0" w:space="0" w:color="auto"/>
          </w:divBdr>
        </w:div>
        <w:div w:id="1027634268">
          <w:marLeft w:val="2160"/>
          <w:marRight w:val="0"/>
          <w:marTop w:val="0"/>
          <w:marBottom w:val="101"/>
          <w:divBdr>
            <w:top w:val="none" w:sz="0" w:space="0" w:color="auto"/>
            <w:left w:val="none" w:sz="0" w:space="0" w:color="auto"/>
            <w:bottom w:val="none" w:sz="0" w:space="0" w:color="auto"/>
            <w:right w:val="none" w:sz="0" w:space="0" w:color="auto"/>
          </w:divBdr>
        </w:div>
        <w:div w:id="395012410">
          <w:marLeft w:val="2160"/>
          <w:marRight w:val="0"/>
          <w:marTop w:val="0"/>
          <w:marBottom w:val="101"/>
          <w:divBdr>
            <w:top w:val="none" w:sz="0" w:space="0" w:color="auto"/>
            <w:left w:val="none" w:sz="0" w:space="0" w:color="auto"/>
            <w:bottom w:val="none" w:sz="0" w:space="0" w:color="auto"/>
            <w:right w:val="none" w:sz="0" w:space="0" w:color="auto"/>
          </w:divBdr>
        </w:div>
        <w:div w:id="131945119">
          <w:marLeft w:val="2160"/>
          <w:marRight w:val="0"/>
          <w:marTop w:val="0"/>
          <w:marBottom w:val="101"/>
          <w:divBdr>
            <w:top w:val="none" w:sz="0" w:space="0" w:color="auto"/>
            <w:left w:val="none" w:sz="0" w:space="0" w:color="auto"/>
            <w:bottom w:val="none" w:sz="0" w:space="0" w:color="auto"/>
            <w:right w:val="none" w:sz="0" w:space="0" w:color="auto"/>
          </w:divBdr>
        </w:div>
        <w:div w:id="1339502799">
          <w:marLeft w:val="2160"/>
          <w:marRight w:val="0"/>
          <w:marTop w:val="0"/>
          <w:marBottom w:val="101"/>
          <w:divBdr>
            <w:top w:val="none" w:sz="0" w:space="0" w:color="auto"/>
            <w:left w:val="none" w:sz="0" w:space="0" w:color="auto"/>
            <w:bottom w:val="none" w:sz="0" w:space="0" w:color="auto"/>
            <w:right w:val="none" w:sz="0" w:space="0" w:color="auto"/>
          </w:divBdr>
        </w:div>
        <w:div w:id="321856430">
          <w:marLeft w:val="2160"/>
          <w:marRight w:val="0"/>
          <w:marTop w:val="0"/>
          <w:marBottom w:val="101"/>
          <w:divBdr>
            <w:top w:val="none" w:sz="0" w:space="0" w:color="auto"/>
            <w:left w:val="none" w:sz="0" w:space="0" w:color="auto"/>
            <w:bottom w:val="none" w:sz="0" w:space="0" w:color="auto"/>
            <w:right w:val="none" w:sz="0" w:space="0" w:color="auto"/>
          </w:divBdr>
        </w:div>
        <w:div w:id="1860119884">
          <w:marLeft w:val="2160"/>
          <w:marRight w:val="0"/>
          <w:marTop w:val="0"/>
          <w:marBottom w:val="101"/>
          <w:divBdr>
            <w:top w:val="none" w:sz="0" w:space="0" w:color="auto"/>
            <w:left w:val="none" w:sz="0" w:space="0" w:color="auto"/>
            <w:bottom w:val="none" w:sz="0" w:space="0" w:color="auto"/>
            <w:right w:val="none" w:sz="0" w:space="0" w:color="auto"/>
          </w:divBdr>
        </w:div>
        <w:div w:id="1518495381">
          <w:marLeft w:val="2160"/>
          <w:marRight w:val="0"/>
          <w:marTop w:val="0"/>
          <w:marBottom w:val="101"/>
          <w:divBdr>
            <w:top w:val="none" w:sz="0" w:space="0" w:color="auto"/>
            <w:left w:val="none" w:sz="0" w:space="0" w:color="auto"/>
            <w:bottom w:val="none" w:sz="0" w:space="0" w:color="auto"/>
            <w:right w:val="none" w:sz="0" w:space="0" w:color="auto"/>
          </w:divBdr>
        </w:div>
        <w:div w:id="112795761">
          <w:marLeft w:val="2160"/>
          <w:marRight w:val="0"/>
          <w:marTop w:val="0"/>
          <w:marBottom w:val="101"/>
          <w:divBdr>
            <w:top w:val="none" w:sz="0" w:space="0" w:color="auto"/>
            <w:left w:val="none" w:sz="0" w:space="0" w:color="auto"/>
            <w:bottom w:val="none" w:sz="0" w:space="0" w:color="auto"/>
            <w:right w:val="none" w:sz="0" w:space="0" w:color="auto"/>
          </w:divBdr>
        </w:div>
        <w:div w:id="480006429">
          <w:marLeft w:val="2160"/>
          <w:marRight w:val="0"/>
          <w:marTop w:val="0"/>
          <w:marBottom w:val="101"/>
          <w:divBdr>
            <w:top w:val="none" w:sz="0" w:space="0" w:color="auto"/>
            <w:left w:val="none" w:sz="0" w:space="0" w:color="auto"/>
            <w:bottom w:val="none" w:sz="0" w:space="0" w:color="auto"/>
            <w:right w:val="none" w:sz="0" w:space="0" w:color="auto"/>
          </w:divBdr>
        </w:div>
        <w:div w:id="1677342330">
          <w:marLeft w:val="1584"/>
          <w:marRight w:val="0"/>
          <w:marTop w:val="0"/>
          <w:marBottom w:val="101"/>
          <w:divBdr>
            <w:top w:val="none" w:sz="0" w:space="0" w:color="auto"/>
            <w:left w:val="none" w:sz="0" w:space="0" w:color="auto"/>
            <w:bottom w:val="none" w:sz="0" w:space="0" w:color="auto"/>
            <w:right w:val="none" w:sz="0" w:space="0" w:color="auto"/>
          </w:divBdr>
        </w:div>
        <w:div w:id="2104186517">
          <w:marLeft w:val="1584"/>
          <w:marRight w:val="0"/>
          <w:marTop w:val="0"/>
          <w:marBottom w:val="101"/>
          <w:divBdr>
            <w:top w:val="none" w:sz="0" w:space="0" w:color="auto"/>
            <w:left w:val="none" w:sz="0" w:space="0" w:color="auto"/>
            <w:bottom w:val="none" w:sz="0" w:space="0" w:color="auto"/>
            <w:right w:val="none" w:sz="0" w:space="0" w:color="auto"/>
          </w:divBdr>
        </w:div>
        <w:div w:id="922761877">
          <w:marLeft w:val="1584"/>
          <w:marRight w:val="0"/>
          <w:marTop w:val="0"/>
          <w:marBottom w:val="101"/>
          <w:divBdr>
            <w:top w:val="none" w:sz="0" w:space="0" w:color="auto"/>
            <w:left w:val="none" w:sz="0" w:space="0" w:color="auto"/>
            <w:bottom w:val="none" w:sz="0" w:space="0" w:color="auto"/>
            <w:right w:val="none" w:sz="0" w:space="0" w:color="auto"/>
          </w:divBdr>
        </w:div>
        <w:div w:id="2049522188">
          <w:marLeft w:val="2160"/>
          <w:marRight w:val="0"/>
          <w:marTop w:val="0"/>
          <w:marBottom w:val="101"/>
          <w:divBdr>
            <w:top w:val="none" w:sz="0" w:space="0" w:color="auto"/>
            <w:left w:val="none" w:sz="0" w:space="0" w:color="auto"/>
            <w:bottom w:val="none" w:sz="0" w:space="0" w:color="auto"/>
            <w:right w:val="none" w:sz="0" w:space="0" w:color="auto"/>
          </w:divBdr>
        </w:div>
        <w:div w:id="281700">
          <w:marLeft w:val="2592"/>
          <w:marRight w:val="0"/>
          <w:marTop w:val="0"/>
          <w:marBottom w:val="101"/>
          <w:divBdr>
            <w:top w:val="none" w:sz="0" w:space="0" w:color="auto"/>
            <w:left w:val="none" w:sz="0" w:space="0" w:color="auto"/>
            <w:bottom w:val="none" w:sz="0" w:space="0" w:color="auto"/>
            <w:right w:val="none" w:sz="0" w:space="0" w:color="auto"/>
          </w:divBdr>
        </w:div>
        <w:div w:id="1106577117">
          <w:marLeft w:val="2592"/>
          <w:marRight w:val="0"/>
          <w:marTop w:val="0"/>
          <w:marBottom w:val="101"/>
          <w:divBdr>
            <w:top w:val="none" w:sz="0" w:space="0" w:color="auto"/>
            <w:left w:val="none" w:sz="0" w:space="0" w:color="auto"/>
            <w:bottom w:val="none" w:sz="0" w:space="0" w:color="auto"/>
            <w:right w:val="none" w:sz="0" w:space="0" w:color="auto"/>
          </w:divBdr>
        </w:div>
        <w:div w:id="1367682094">
          <w:marLeft w:val="2592"/>
          <w:marRight w:val="0"/>
          <w:marTop w:val="0"/>
          <w:marBottom w:val="101"/>
          <w:divBdr>
            <w:top w:val="none" w:sz="0" w:space="0" w:color="auto"/>
            <w:left w:val="none" w:sz="0" w:space="0" w:color="auto"/>
            <w:bottom w:val="none" w:sz="0" w:space="0" w:color="auto"/>
            <w:right w:val="none" w:sz="0" w:space="0" w:color="auto"/>
          </w:divBdr>
        </w:div>
        <w:div w:id="90201363">
          <w:marLeft w:val="2592"/>
          <w:marRight w:val="0"/>
          <w:marTop w:val="0"/>
          <w:marBottom w:val="101"/>
          <w:divBdr>
            <w:top w:val="none" w:sz="0" w:space="0" w:color="auto"/>
            <w:left w:val="none" w:sz="0" w:space="0" w:color="auto"/>
            <w:bottom w:val="none" w:sz="0" w:space="0" w:color="auto"/>
            <w:right w:val="none" w:sz="0" w:space="0" w:color="auto"/>
          </w:divBdr>
        </w:div>
        <w:div w:id="1297226270">
          <w:marLeft w:val="2160"/>
          <w:marRight w:val="0"/>
          <w:marTop w:val="0"/>
          <w:marBottom w:val="101"/>
          <w:divBdr>
            <w:top w:val="none" w:sz="0" w:space="0" w:color="auto"/>
            <w:left w:val="none" w:sz="0" w:space="0" w:color="auto"/>
            <w:bottom w:val="none" w:sz="0" w:space="0" w:color="auto"/>
            <w:right w:val="none" w:sz="0" w:space="0" w:color="auto"/>
          </w:divBdr>
        </w:div>
        <w:div w:id="107480649">
          <w:marLeft w:val="1584"/>
          <w:marRight w:val="0"/>
          <w:marTop w:val="0"/>
          <w:marBottom w:val="101"/>
          <w:divBdr>
            <w:top w:val="none" w:sz="0" w:space="0" w:color="auto"/>
            <w:left w:val="none" w:sz="0" w:space="0" w:color="auto"/>
            <w:bottom w:val="none" w:sz="0" w:space="0" w:color="auto"/>
            <w:right w:val="none" w:sz="0" w:space="0" w:color="auto"/>
          </w:divBdr>
        </w:div>
        <w:div w:id="740785944">
          <w:marLeft w:val="1584"/>
          <w:marRight w:val="0"/>
          <w:marTop w:val="0"/>
          <w:marBottom w:val="101"/>
          <w:divBdr>
            <w:top w:val="none" w:sz="0" w:space="0" w:color="auto"/>
            <w:left w:val="none" w:sz="0" w:space="0" w:color="auto"/>
            <w:bottom w:val="none" w:sz="0" w:space="0" w:color="auto"/>
            <w:right w:val="none" w:sz="0" w:space="0" w:color="auto"/>
          </w:divBdr>
        </w:div>
        <w:div w:id="1499156127">
          <w:marLeft w:val="1584"/>
          <w:marRight w:val="0"/>
          <w:marTop w:val="0"/>
          <w:marBottom w:val="101"/>
          <w:divBdr>
            <w:top w:val="none" w:sz="0" w:space="0" w:color="auto"/>
            <w:left w:val="none" w:sz="0" w:space="0" w:color="auto"/>
            <w:bottom w:val="none" w:sz="0" w:space="0" w:color="auto"/>
            <w:right w:val="none" w:sz="0" w:space="0" w:color="auto"/>
          </w:divBdr>
        </w:div>
        <w:div w:id="1445346432">
          <w:marLeft w:val="2160"/>
          <w:marRight w:val="0"/>
          <w:marTop w:val="0"/>
          <w:marBottom w:val="101"/>
          <w:divBdr>
            <w:top w:val="none" w:sz="0" w:space="0" w:color="auto"/>
            <w:left w:val="none" w:sz="0" w:space="0" w:color="auto"/>
            <w:bottom w:val="none" w:sz="0" w:space="0" w:color="auto"/>
            <w:right w:val="none" w:sz="0" w:space="0" w:color="auto"/>
          </w:divBdr>
        </w:div>
        <w:div w:id="385417590">
          <w:marLeft w:val="2160"/>
          <w:marRight w:val="0"/>
          <w:marTop w:val="0"/>
          <w:marBottom w:val="101"/>
          <w:divBdr>
            <w:top w:val="none" w:sz="0" w:space="0" w:color="auto"/>
            <w:left w:val="none" w:sz="0" w:space="0" w:color="auto"/>
            <w:bottom w:val="none" w:sz="0" w:space="0" w:color="auto"/>
            <w:right w:val="none" w:sz="0" w:space="0" w:color="auto"/>
          </w:divBdr>
        </w:div>
        <w:div w:id="426315618">
          <w:marLeft w:val="2160"/>
          <w:marRight w:val="0"/>
          <w:marTop w:val="0"/>
          <w:marBottom w:val="101"/>
          <w:divBdr>
            <w:top w:val="none" w:sz="0" w:space="0" w:color="auto"/>
            <w:left w:val="none" w:sz="0" w:space="0" w:color="auto"/>
            <w:bottom w:val="none" w:sz="0" w:space="0" w:color="auto"/>
            <w:right w:val="none" w:sz="0" w:space="0" w:color="auto"/>
          </w:divBdr>
        </w:div>
        <w:div w:id="806895773">
          <w:marLeft w:val="1584"/>
          <w:marRight w:val="0"/>
          <w:marTop w:val="0"/>
          <w:marBottom w:val="101"/>
          <w:divBdr>
            <w:top w:val="none" w:sz="0" w:space="0" w:color="auto"/>
            <w:left w:val="none" w:sz="0" w:space="0" w:color="auto"/>
            <w:bottom w:val="none" w:sz="0" w:space="0" w:color="auto"/>
            <w:right w:val="none" w:sz="0" w:space="0" w:color="auto"/>
          </w:divBdr>
        </w:div>
        <w:div w:id="1923830382">
          <w:marLeft w:val="1584"/>
          <w:marRight w:val="0"/>
          <w:marTop w:val="0"/>
          <w:marBottom w:val="101"/>
          <w:divBdr>
            <w:top w:val="none" w:sz="0" w:space="0" w:color="auto"/>
            <w:left w:val="none" w:sz="0" w:space="0" w:color="auto"/>
            <w:bottom w:val="none" w:sz="0" w:space="0" w:color="auto"/>
            <w:right w:val="none" w:sz="0" w:space="0" w:color="auto"/>
          </w:divBdr>
        </w:div>
        <w:div w:id="1733036350">
          <w:marLeft w:val="1584"/>
          <w:marRight w:val="0"/>
          <w:marTop w:val="0"/>
          <w:marBottom w:val="101"/>
          <w:divBdr>
            <w:top w:val="none" w:sz="0" w:space="0" w:color="auto"/>
            <w:left w:val="none" w:sz="0" w:space="0" w:color="auto"/>
            <w:bottom w:val="none" w:sz="0" w:space="0" w:color="auto"/>
            <w:right w:val="none" w:sz="0" w:space="0" w:color="auto"/>
          </w:divBdr>
        </w:div>
        <w:div w:id="756437353">
          <w:marLeft w:val="1584"/>
          <w:marRight w:val="0"/>
          <w:marTop w:val="0"/>
          <w:marBottom w:val="101"/>
          <w:divBdr>
            <w:top w:val="none" w:sz="0" w:space="0" w:color="auto"/>
            <w:left w:val="none" w:sz="0" w:space="0" w:color="auto"/>
            <w:bottom w:val="none" w:sz="0" w:space="0" w:color="auto"/>
            <w:right w:val="none" w:sz="0" w:space="0" w:color="auto"/>
          </w:divBdr>
        </w:div>
        <w:div w:id="993871316">
          <w:marLeft w:val="1584"/>
          <w:marRight w:val="0"/>
          <w:marTop w:val="0"/>
          <w:marBottom w:val="101"/>
          <w:divBdr>
            <w:top w:val="none" w:sz="0" w:space="0" w:color="auto"/>
            <w:left w:val="none" w:sz="0" w:space="0" w:color="auto"/>
            <w:bottom w:val="none" w:sz="0" w:space="0" w:color="auto"/>
            <w:right w:val="none" w:sz="0" w:space="0" w:color="auto"/>
          </w:divBdr>
        </w:div>
        <w:div w:id="1740833666">
          <w:marLeft w:val="1584"/>
          <w:marRight w:val="0"/>
          <w:marTop w:val="0"/>
          <w:marBottom w:val="101"/>
          <w:divBdr>
            <w:top w:val="none" w:sz="0" w:space="0" w:color="auto"/>
            <w:left w:val="none" w:sz="0" w:space="0" w:color="auto"/>
            <w:bottom w:val="none" w:sz="0" w:space="0" w:color="auto"/>
            <w:right w:val="none" w:sz="0" w:space="0" w:color="auto"/>
          </w:divBdr>
        </w:div>
        <w:div w:id="178274139">
          <w:marLeft w:val="1584"/>
          <w:marRight w:val="0"/>
          <w:marTop w:val="0"/>
          <w:marBottom w:val="101"/>
          <w:divBdr>
            <w:top w:val="none" w:sz="0" w:space="0" w:color="auto"/>
            <w:left w:val="none" w:sz="0" w:space="0" w:color="auto"/>
            <w:bottom w:val="none" w:sz="0" w:space="0" w:color="auto"/>
            <w:right w:val="none" w:sz="0" w:space="0" w:color="auto"/>
          </w:divBdr>
        </w:div>
        <w:div w:id="265430097">
          <w:marLeft w:val="1584"/>
          <w:marRight w:val="0"/>
          <w:marTop w:val="0"/>
          <w:marBottom w:val="101"/>
          <w:divBdr>
            <w:top w:val="none" w:sz="0" w:space="0" w:color="auto"/>
            <w:left w:val="none" w:sz="0" w:space="0" w:color="auto"/>
            <w:bottom w:val="none" w:sz="0" w:space="0" w:color="auto"/>
            <w:right w:val="none" w:sz="0" w:space="0" w:color="auto"/>
          </w:divBdr>
        </w:div>
        <w:div w:id="1557085087">
          <w:marLeft w:val="1584"/>
          <w:marRight w:val="0"/>
          <w:marTop w:val="0"/>
          <w:marBottom w:val="101"/>
          <w:divBdr>
            <w:top w:val="none" w:sz="0" w:space="0" w:color="auto"/>
            <w:left w:val="none" w:sz="0" w:space="0" w:color="auto"/>
            <w:bottom w:val="none" w:sz="0" w:space="0" w:color="auto"/>
            <w:right w:val="none" w:sz="0" w:space="0" w:color="auto"/>
          </w:divBdr>
        </w:div>
        <w:div w:id="1396274628">
          <w:marLeft w:val="1584"/>
          <w:marRight w:val="0"/>
          <w:marTop w:val="0"/>
          <w:marBottom w:val="101"/>
          <w:divBdr>
            <w:top w:val="none" w:sz="0" w:space="0" w:color="auto"/>
            <w:left w:val="none" w:sz="0" w:space="0" w:color="auto"/>
            <w:bottom w:val="none" w:sz="0" w:space="0" w:color="auto"/>
            <w:right w:val="none" w:sz="0" w:space="0" w:color="auto"/>
          </w:divBdr>
        </w:div>
        <w:div w:id="43411667">
          <w:marLeft w:val="1584"/>
          <w:marRight w:val="0"/>
          <w:marTop w:val="0"/>
          <w:marBottom w:val="101"/>
          <w:divBdr>
            <w:top w:val="none" w:sz="0" w:space="0" w:color="auto"/>
            <w:left w:val="none" w:sz="0" w:space="0" w:color="auto"/>
            <w:bottom w:val="none" w:sz="0" w:space="0" w:color="auto"/>
            <w:right w:val="none" w:sz="0" w:space="0" w:color="auto"/>
          </w:divBdr>
        </w:div>
        <w:div w:id="532116871">
          <w:marLeft w:val="2160"/>
          <w:marRight w:val="0"/>
          <w:marTop w:val="0"/>
          <w:marBottom w:val="101"/>
          <w:divBdr>
            <w:top w:val="none" w:sz="0" w:space="0" w:color="auto"/>
            <w:left w:val="none" w:sz="0" w:space="0" w:color="auto"/>
            <w:bottom w:val="none" w:sz="0" w:space="0" w:color="auto"/>
            <w:right w:val="none" w:sz="0" w:space="0" w:color="auto"/>
          </w:divBdr>
        </w:div>
        <w:div w:id="1507017189">
          <w:marLeft w:val="1584"/>
          <w:marRight w:val="0"/>
          <w:marTop w:val="0"/>
          <w:marBottom w:val="101"/>
          <w:divBdr>
            <w:top w:val="none" w:sz="0" w:space="0" w:color="auto"/>
            <w:left w:val="none" w:sz="0" w:space="0" w:color="auto"/>
            <w:bottom w:val="none" w:sz="0" w:space="0" w:color="auto"/>
            <w:right w:val="none" w:sz="0" w:space="0" w:color="auto"/>
          </w:divBdr>
        </w:div>
        <w:div w:id="51657169">
          <w:marLeft w:val="2160"/>
          <w:marRight w:val="0"/>
          <w:marTop w:val="0"/>
          <w:marBottom w:val="101"/>
          <w:divBdr>
            <w:top w:val="none" w:sz="0" w:space="0" w:color="auto"/>
            <w:left w:val="none" w:sz="0" w:space="0" w:color="auto"/>
            <w:bottom w:val="none" w:sz="0" w:space="0" w:color="auto"/>
            <w:right w:val="none" w:sz="0" w:space="0" w:color="auto"/>
          </w:divBdr>
        </w:div>
        <w:div w:id="554589391">
          <w:marLeft w:val="2160"/>
          <w:marRight w:val="0"/>
          <w:marTop w:val="0"/>
          <w:marBottom w:val="101"/>
          <w:divBdr>
            <w:top w:val="none" w:sz="0" w:space="0" w:color="auto"/>
            <w:left w:val="none" w:sz="0" w:space="0" w:color="auto"/>
            <w:bottom w:val="none" w:sz="0" w:space="0" w:color="auto"/>
            <w:right w:val="none" w:sz="0" w:space="0" w:color="auto"/>
          </w:divBdr>
        </w:div>
        <w:div w:id="171919566">
          <w:marLeft w:val="1584"/>
          <w:marRight w:val="0"/>
          <w:marTop w:val="0"/>
          <w:marBottom w:val="101"/>
          <w:divBdr>
            <w:top w:val="none" w:sz="0" w:space="0" w:color="auto"/>
            <w:left w:val="none" w:sz="0" w:space="0" w:color="auto"/>
            <w:bottom w:val="none" w:sz="0" w:space="0" w:color="auto"/>
            <w:right w:val="none" w:sz="0" w:space="0" w:color="auto"/>
          </w:divBdr>
        </w:div>
        <w:div w:id="304505438">
          <w:marLeft w:val="1584"/>
          <w:marRight w:val="0"/>
          <w:marTop w:val="0"/>
          <w:marBottom w:val="101"/>
          <w:divBdr>
            <w:top w:val="none" w:sz="0" w:space="0" w:color="auto"/>
            <w:left w:val="none" w:sz="0" w:space="0" w:color="auto"/>
            <w:bottom w:val="none" w:sz="0" w:space="0" w:color="auto"/>
            <w:right w:val="none" w:sz="0" w:space="0" w:color="auto"/>
          </w:divBdr>
        </w:div>
        <w:div w:id="1667050921">
          <w:marLeft w:val="1584"/>
          <w:marRight w:val="0"/>
          <w:marTop w:val="0"/>
          <w:marBottom w:val="101"/>
          <w:divBdr>
            <w:top w:val="none" w:sz="0" w:space="0" w:color="auto"/>
            <w:left w:val="none" w:sz="0" w:space="0" w:color="auto"/>
            <w:bottom w:val="none" w:sz="0" w:space="0" w:color="auto"/>
            <w:right w:val="none" w:sz="0" w:space="0" w:color="auto"/>
          </w:divBdr>
        </w:div>
        <w:div w:id="1124077231">
          <w:marLeft w:val="1584"/>
          <w:marRight w:val="0"/>
          <w:marTop w:val="0"/>
          <w:marBottom w:val="101"/>
          <w:divBdr>
            <w:top w:val="none" w:sz="0" w:space="0" w:color="auto"/>
            <w:left w:val="none" w:sz="0" w:space="0" w:color="auto"/>
            <w:bottom w:val="none" w:sz="0" w:space="0" w:color="auto"/>
            <w:right w:val="none" w:sz="0" w:space="0" w:color="auto"/>
          </w:divBdr>
        </w:div>
        <w:div w:id="1471752814">
          <w:marLeft w:val="1584"/>
          <w:marRight w:val="0"/>
          <w:marTop w:val="0"/>
          <w:marBottom w:val="101"/>
          <w:divBdr>
            <w:top w:val="none" w:sz="0" w:space="0" w:color="auto"/>
            <w:left w:val="none" w:sz="0" w:space="0" w:color="auto"/>
            <w:bottom w:val="none" w:sz="0" w:space="0" w:color="auto"/>
            <w:right w:val="none" w:sz="0" w:space="0" w:color="auto"/>
          </w:divBdr>
        </w:div>
        <w:div w:id="1359503400">
          <w:marLeft w:val="2160"/>
          <w:marRight w:val="0"/>
          <w:marTop w:val="0"/>
          <w:marBottom w:val="101"/>
          <w:divBdr>
            <w:top w:val="none" w:sz="0" w:space="0" w:color="auto"/>
            <w:left w:val="none" w:sz="0" w:space="0" w:color="auto"/>
            <w:bottom w:val="none" w:sz="0" w:space="0" w:color="auto"/>
            <w:right w:val="none" w:sz="0" w:space="0" w:color="auto"/>
          </w:divBdr>
        </w:div>
        <w:div w:id="309098847">
          <w:marLeft w:val="2160"/>
          <w:marRight w:val="0"/>
          <w:marTop w:val="0"/>
          <w:marBottom w:val="101"/>
          <w:divBdr>
            <w:top w:val="none" w:sz="0" w:space="0" w:color="auto"/>
            <w:left w:val="none" w:sz="0" w:space="0" w:color="auto"/>
            <w:bottom w:val="none" w:sz="0" w:space="0" w:color="auto"/>
            <w:right w:val="none" w:sz="0" w:space="0" w:color="auto"/>
          </w:divBdr>
        </w:div>
        <w:div w:id="1664233879">
          <w:marLeft w:val="1584"/>
          <w:marRight w:val="0"/>
          <w:marTop w:val="0"/>
          <w:marBottom w:val="101"/>
          <w:divBdr>
            <w:top w:val="none" w:sz="0" w:space="0" w:color="auto"/>
            <w:left w:val="none" w:sz="0" w:space="0" w:color="auto"/>
            <w:bottom w:val="none" w:sz="0" w:space="0" w:color="auto"/>
            <w:right w:val="none" w:sz="0" w:space="0" w:color="auto"/>
          </w:divBdr>
        </w:div>
        <w:div w:id="2100371056">
          <w:marLeft w:val="2160"/>
          <w:marRight w:val="0"/>
          <w:marTop w:val="0"/>
          <w:marBottom w:val="101"/>
          <w:divBdr>
            <w:top w:val="none" w:sz="0" w:space="0" w:color="auto"/>
            <w:left w:val="none" w:sz="0" w:space="0" w:color="auto"/>
            <w:bottom w:val="none" w:sz="0" w:space="0" w:color="auto"/>
            <w:right w:val="none" w:sz="0" w:space="0" w:color="auto"/>
          </w:divBdr>
        </w:div>
        <w:div w:id="1238370003">
          <w:marLeft w:val="1584"/>
          <w:marRight w:val="0"/>
          <w:marTop w:val="0"/>
          <w:marBottom w:val="101"/>
          <w:divBdr>
            <w:top w:val="none" w:sz="0" w:space="0" w:color="auto"/>
            <w:left w:val="none" w:sz="0" w:space="0" w:color="auto"/>
            <w:bottom w:val="none" w:sz="0" w:space="0" w:color="auto"/>
            <w:right w:val="none" w:sz="0" w:space="0" w:color="auto"/>
          </w:divBdr>
        </w:div>
        <w:div w:id="1678656064">
          <w:marLeft w:val="2160"/>
          <w:marRight w:val="0"/>
          <w:marTop w:val="0"/>
          <w:marBottom w:val="101"/>
          <w:divBdr>
            <w:top w:val="none" w:sz="0" w:space="0" w:color="auto"/>
            <w:left w:val="none" w:sz="0" w:space="0" w:color="auto"/>
            <w:bottom w:val="none" w:sz="0" w:space="0" w:color="auto"/>
            <w:right w:val="none" w:sz="0" w:space="0" w:color="auto"/>
          </w:divBdr>
        </w:div>
        <w:div w:id="471603511">
          <w:marLeft w:val="1584"/>
          <w:marRight w:val="0"/>
          <w:marTop w:val="0"/>
          <w:marBottom w:val="101"/>
          <w:divBdr>
            <w:top w:val="none" w:sz="0" w:space="0" w:color="auto"/>
            <w:left w:val="none" w:sz="0" w:space="0" w:color="auto"/>
            <w:bottom w:val="none" w:sz="0" w:space="0" w:color="auto"/>
            <w:right w:val="none" w:sz="0" w:space="0" w:color="auto"/>
          </w:divBdr>
        </w:div>
        <w:div w:id="1636253481">
          <w:marLeft w:val="1584"/>
          <w:marRight w:val="0"/>
          <w:marTop w:val="0"/>
          <w:marBottom w:val="101"/>
          <w:divBdr>
            <w:top w:val="none" w:sz="0" w:space="0" w:color="auto"/>
            <w:left w:val="none" w:sz="0" w:space="0" w:color="auto"/>
            <w:bottom w:val="none" w:sz="0" w:space="0" w:color="auto"/>
            <w:right w:val="none" w:sz="0" w:space="0" w:color="auto"/>
          </w:divBdr>
        </w:div>
        <w:div w:id="291063724">
          <w:marLeft w:val="1584"/>
          <w:marRight w:val="0"/>
          <w:marTop w:val="0"/>
          <w:marBottom w:val="101"/>
          <w:divBdr>
            <w:top w:val="none" w:sz="0" w:space="0" w:color="auto"/>
            <w:left w:val="none" w:sz="0" w:space="0" w:color="auto"/>
            <w:bottom w:val="none" w:sz="0" w:space="0" w:color="auto"/>
            <w:right w:val="none" w:sz="0" w:space="0" w:color="auto"/>
          </w:divBdr>
        </w:div>
        <w:div w:id="820583640">
          <w:marLeft w:val="1584"/>
          <w:marRight w:val="0"/>
          <w:marTop w:val="0"/>
          <w:marBottom w:val="101"/>
          <w:divBdr>
            <w:top w:val="none" w:sz="0" w:space="0" w:color="auto"/>
            <w:left w:val="none" w:sz="0" w:space="0" w:color="auto"/>
            <w:bottom w:val="none" w:sz="0" w:space="0" w:color="auto"/>
            <w:right w:val="none" w:sz="0" w:space="0" w:color="auto"/>
          </w:divBdr>
        </w:div>
        <w:div w:id="138377451">
          <w:marLeft w:val="1584"/>
          <w:marRight w:val="0"/>
          <w:marTop w:val="0"/>
          <w:marBottom w:val="101"/>
          <w:divBdr>
            <w:top w:val="none" w:sz="0" w:space="0" w:color="auto"/>
            <w:left w:val="none" w:sz="0" w:space="0" w:color="auto"/>
            <w:bottom w:val="none" w:sz="0" w:space="0" w:color="auto"/>
            <w:right w:val="none" w:sz="0" w:space="0" w:color="auto"/>
          </w:divBdr>
        </w:div>
        <w:div w:id="1944801218">
          <w:marLeft w:val="1584"/>
          <w:marRight w:val="0"/>
          <w:marTop w:val="0"/>
          <w:marBottom w:val="101"/>
          <w:divBdr>
            <w:top w:val="none" w:sz="0" w:space="0" w:color="auto"/>
            <w:left w:val="none" w:sz="0" w:space="0" w:color="auto"/>
            <w:bottom w:val="none" w:sz="0" w:space="0" w:color="auto"/>
            <w:right w:val="none" w:sz="0" w:space="0" w:color="auto"/>
          </w:divBdr>
        </w:div>
        <w:div w:id="1795708177">
          <w:marLeft w:val="1584"/>
          <w:marRight w:val="0"/>
          <w:marTop w:val="0"/>
          <w:marBottom w:val="101"/>
          <w:divBdr>
            <w:top w:val="none" w:sz="0" w:space="0" w:color="auto"/>
            <w:left w:val="none" w:sz="0" w:space="0" w:color="auto"/>
            <w:bottom w:val="none" w:sz="0" w:space="0" w:color="auto"/>
            <w:right w:val="none" w:sz="0" w:space="0" w:color="auto"/>
          </w:divBdr>
        </w:div>
        <w:div w:id="528567466">
          <w:marLeft w:val="1584"/>
          <w:marRight w:val="0"/>
          <w:marTop w:val="0"/>
          <w:marBottom w:val="101"/>
          <w:divBdr>
            <w:top w:val="none" w:sz="0" w:space="0" w:color="auto"/>
            <w:left w:val="none" w:sz="0" w:space="0" w:color="auto"/>
            <w:bottom w:val="none" w:sz="0" w:space="0" w:color="auto"/>
            <w:right w:val="none" w:sz="0" w:space="0" w:color="auto"/>
          </w:divBdr>
        </w:div>
        <w:div w:id="656879102">
          <w:marLeft w:val="1584"/>
          <w:marRight w:val="0"/>
          <w:marTop w:val="0"/>
          <w:marBottom w:val="101"/>
          <w:divBdr>
            <w:top w:val="none" w:sz="0" w:space="0" w:color="auto"/>
            <w:left w:val="none" w:sz="0" w:space="0" w:color="auto"/>
            <w:bottom w:val="none" w:sz="0" w:space="0" w:color="auto"/>
            <w:right w:val="none" w:sz="0" w:space="0" w:color="auto"/>
          </w:divBdr>
        </w:div>
        <w:div w:id="2100054943">
          <w:marLeft w:val="1584"/>
          <w:marRight w:val="0"/>
          <w:marTop w:val="0"/>
          <w:marBottom w:val="101"/>
          <w:divBdr>
            <w:top w:val="none" w:sz="0" w:space="0" w:color="auto"/>
            <w:left w:val="none" w:sz="0" w:space="0" w:color="auto"/>
            <w:bottom w:val="none" w:sz="0" w:space="0" w:color="auto"/>
            <w:right w:val="none" w:sz="0" w:space="0" w:color="auto"/>
          </w:divBdr>
        </w:div>
        <w:div w:id="620185682">
          <w:marLeft w:val="1584"/>
          <w:marRight w:val="0"/>
          <w:marTop w:val="0"/>
          <w:marBottom w:val="101"/>
          <w:divBdr>
            <w:top w:val="none" w:sz="0" w:space="0" w:color="auto"/>
            <w:left w:val="none" w:sz="0" w:space="0" w:color="auto"/>
            <w:bottom w:val="none" w:sz="0" w:space="0" w:color="auto"/>
            <w:right w:val="none" w:sz="0" w:space="0" w:color="auto"/>
          </w:divBdr>
        </w:div>
        <w:div w:id="552081937">
          <w:marLeft w:val="1584"/>
          <w:marRight w:val="0"/>
          <w:marTop w:val="0"/>
          <w:marBottom w:val="101"/>
          <w:divBdr>
            <w:top w:val="none" w:sz="0" w:space="0" w:color="auto"/>
            <w:left w:val="none" w:sz="0" w:space="0" w:color="auto"/>
            <w:bottom w:val="none" w:sz="0" w:space="0" w:color="auto"/>
            <w:right w:val="none" w:sz="0" w:space="0" w:color="auto"/>
          </w:divBdr>
        </w:div>
        <w:div w:id="2070104810">
          <w:marLeft w:val="1584"/>
          <w:marRight w:val="0"/>
          <w:marTop w:val="0"/>
          <w:marBottom w:val="101"/>
          <w:divBdr>
            <w:top w:val="none" w:sz="0" w:space="0" w:color="auto"/>
            <w:left w:val="none" w:sz="0" w:space="0" w:color="auto"/>
            <w:bottom w:val="none" w:sz="0" w:space="0" w:color="auto"/>
            <w:right w:val="none" w:sz="0" w:space="0" w:color="auto"/>
          </w:divBdr>
        </w:div>
        <w:div w:id="596905668">
          <w:marLeft w:val="1584"/>
          <w:marRight w:val="0"/>
          <w:marTop w:val="0"/>
          <w:marBottom w:val="101"/>
          <w:divBdr>
            <w:top w:val="none" w:sz="0" w:space="0" w:color="auto"/>
            <w:left w:val="none" w:sz="0" w:space="0" w:color="auto"/>
            <w:bottom w:val="none" w:sz="0" w:space="0" w:color="auto"/>
            <w:right w:val="none" w:sz="0" w:space="0" w:color="auto"/>
          </w:divBdr>
        </w:div>
        <w:div w:id="229000812">
          <w:marLeft w:val="1584"/>
          <w:marRight w:val="0"/>
          <w:marTop w:val="0"/>
          <w:marBottom w:val="101"/>
          <w:divBdr>
            <w:top w:val="none" w:sz="0" w:space="0" w:color="auto"/>
            <w:left w:val="none" w:sz="0" w:space="0" w:color="auto"/>
            <w:bottom w:val="none" w:sz="0" w:space="0" w:color="auto"/>
            <w:right w:val="none" w:sz="0" w:space="0" w:color="auto"/>
          </w:divBdr>
        </w:div>
        <w:div w:id="1130172982">
          <w:marLeft w:val="1584"/>
          <w:marRight w:val="0"/>
          <w:marTop w:val="0"/>
          <w:marBottom w:val="101"/>
          <w:divBdr>
            <w:top w:val="none" w:sz="0" w:space="0" w:color="auto"/>
            <w:left w:val="none" w:sz="0" w:space="0" w:color="auto"/>
            <w:bottom w:val="none" w:sz="0" w:space="0" w:color="auto"/>
            <w:right w:val="none" w:sz="0" w:space="0" w:color="auto"/>
          </w:divBdr>
        </w:div>
        <w:div w:id="704906233">
          <w:marLeft w:val="1584"/>
          <w:marRight w:val="0"/>
          <w:marTop w:val="0"/>
          <w:marBottom w:val="101"/>
          <w:divBdr>
            <w:top w:val="none" w:sz="0" w:space="0" w:color="auto"/>
            <w:left w:val="none" w:sz="0" w:space="0" w:color="auto"/>
            <w:bottom w:val="none" w:sz="0" w:space="0" w:color="auto"/>
            <w:right w:val="none" w:sz="0" w:space="0" w:color="auto"/>
          </w:divBdr>
        </w:div>
        <w:div w:id="1793405950">
          <w:marLeft w:val="1584"/>
          <w:marRight w:val="0"/>
          <w:marTop w:val="0"/>
          <w:marBottom w:val="101"/>
          <w:divBdr>
            <w:top w:val="none" w:sz="0" w:space="0" w:color="auto"/>
            <w:left w:val="none" w:sz="0" w:space="0" w:color="auto"/>
            <w:bottom w:val="none" w:sz="0" w:space="0" w:color="auto"/>
            <w:right w:val="none" w:sz="0" w:space="0" w:color="auto"/>
          </w:divBdr>
        </w:div>
        <w:div w:id="597449256">
          <w:marLeft w:val="1584"/>
          <w:marRight w:val="0"/>
          <w:marTop w:val="0"/>
          <w:marBottom w:val="101"/>
          <w:divBdr>
            <w:top w:val="none" w:sz="0" w:space="0" w:color="auto"/>
            <w:left w:val="none" w:sz="0" w:space="0" w:color="auto"/>
            <w:bottom w:val="none" w:sz="0" w:space="0" w:color="auto"/>
            <w:right w:val="none" w:sz="0" w:space="0" w:color="auto"/>
          </w:divBdr>
        </w:div>
        <w:div w:id="1694723087">
          <w:marLeft w:val="1584"/>
          <w:marRight w:val="0"/>
          <w:marTop w:val="0"/>
          <w:marBottom w:val="101"/>
          <w:divBdr>
            <w:top w:val="none" w:sz="0" w:space="0" w:color="auto"/>
            <w:left w:val="none" w:sz="0" w:space="0" w:color="auto"/>
            <w:bottom w:val="none" w:sz="0" w:space="0" w:color="auto"/>
            <w:right w:val="none" w:sz="0" w:space="0" w:color="auto"/>
          </w:divBdr>
        </w:div>
        <w:div w:id="449859231">
          <w:marLeft w:val="1584"/>
          <w:marRight w:val="0"/>
          <w:marTop w:val="0"/>
          <w:marBottom w:val="101"/>
          <w:divBdr>
            <w:top w:val="none" w:sz="0" w:space="0" w:color="auto"/>
            <w:left w:val="none" w:sz="0" w:space="0" w:color="auto"/>
            <w:bottom w:val="none" w:sz="0" w:space="0" w:color="auto"/>
            <w:right w:val="none" w:sz="0" w:space="0" w:color="auto"/>
          </w:divBdr>
        </w:div>
        <w:div w:id="912589377">
          <w:marLeft w:val="1584"/>
          <w:marRight w:val="0"/>
          <w:marTop w:val="0"/>
          <w:marBottom w:val="101"/>
          <w:divBdr>
            <w:top w:val="none" w:sz="0" w:space="0" w:color="auto"/>
            <w:left w:val="none" w:sz="0" w:space="0" w:color="auto"/>
            <w:bottom w:val="none" w:sz="0" w:space="0" w:color="auto"/>
            <w:right w:val="none" w:sz="0" w:space="0" w:color="auto"/>
          </w:divBdr>
        </w:div>
        <w:div w:id="1916085680">
          <w:marLeft w:val="1584"/>
          <w:marRight w:val="0"/>
          <w:marTop w:val="0"/>
          <w:marBottom w:val="101"/>
          <w:divBdr>
            <w:top w:val="none" w:sz="0" w:space="0" w:color="auto"/>
            <w:left w:val="none" w:sz="0" w:space="0" w:color="auto"/>
            <w:bottom w:val="none" w:sz="0" w:space="0" w:color="auto"/>
            <w:right w:val="none" w:sz="0" w:space="0" w:color="auto"/>
          </w:divBdr>
        </w:div>
        <w:div w:id="1908956878">
          <w:marLeft w:val="2160"/>
          <w:marRight w:val="0"/>
          <w:marTop w:val="0"/>
          <w:marBottom w:val="101"/>
          <w:divBdr>
            <w:top w:val="none" w:sz="0" w:space="0" w:color="auto"/>
            <w:left w:val="none" w:sz="0" w:space="0" w:color="auto"/>
            <w:bottom w:val="none" w:sz="0" w:space="0" w:color="auto"/>
            <w:right w:val="none" w:sz="0" w:space="0" w:color="auto"/>
          </w:divBdr>
        </w:div>
        <w:div w:id="482164577">
          <w:marLeft w:val="2160"/>
          <w:marRight w:val="0"/>
          <w:marTop w:val="0"/>
          <w:marBottom w:val="101"/>
          <w:divBdr>
            <w:top w:val="none" w:sz="0" w:space="0" w:color="auto"/>
            <w:left w:val="none" w:sz="0" w:space="0" w:color="auto"/>
            <w:bottom w:val="none" w:sz="0" w:space="0" w:color="auto"/>
            <w:right w:val="none" w:sz="0" w:space="0" w:color="auto"/>
          </w:divBdr>
        </w:div>
        <w:div w:id="1993218394">
          <w:marLeft w:val="2160"/>
          <w:marRight w:val="0"/>
          <w:marTop w:val="0"/>
          <w:marBottom w:val="101"/>
          <w:divBdr>
            <w:top w:val="none" w:sz="0" w:space="0" w:color="auto"/>
            <w:left w:val="none" w:sz="0" w:space="0" w:color="auto"/>
            <w:bottom w:val="none" w:sz="0" w:space="0" w:color="auto"/>
            <w:right w:val="none" w:sz="0" w:space="0" w:color="auto"/>
          </w:divBdr>
        </w:div>
        <w:div w:id="504714344">
          <w:marLeft w:val="1584"/>
          <w:marRight w:val="0"/>
          <w:marTop w:val="0"/>
          <w:marBottom w:val="101"/>
          <w:divBdr>
            <w:top w:val="none" w:sz="0" w:space="0" w:color="auto"/>
            <w:left w:val="none" w:sz="0" w:space="0" w:color="auto"/>
            <w:bottom w:val="none" w:sz="0" w:space="0" w:color="auto"/>
            <w:right w:val="none" w:sz="0" w:space="0" w:color="auto"/>
          </w:divBdr>
        </w:div>
        <w:div w:id="849026934">
          <w:marLeft w:val="1584"/>
          <w:marRight w:val="0"/>
          <w:marTop w:val="0"/>
          <w:marBottom w:val="101"/>
          <w:divBdr>
            <w:top w:val="none" w:sz="0" w:space="0" w:color="auto"/>
            <w:left w:val="none" w:sz="0" w:space="0" w:color="auto"/>
            <w:bottom w:val="none" w:sz="0" w:space="0" w:color="auto"/>
            <w:right w:val="none" w:sz="0" w:space="0" w:color="auto"/>
          </w:divBdr>
        </w:div>
        <w:div w:id="46801573">
          <w:marLeft w:val="1584"/>
          <w:marRight w:val="0"/>
          <w:marTop w:val="0"/>
          <w:marBottom w:val="101"/>
          <w:divBdr>
            <w:top w:val="none" w:sz="0" w:space="0" w:color="auto"/>
            <w:left w:val="none" w:sz="0" w:space="0" w:color="auto"/>
            <w:bottom w:val="none" w:sz="0" w:space="0" w:color="auto"/>
            <w:right w:val="none" w:sz="0" w:space="0" w:color="auto"/>
          </w:divBdr>
        </w:div>
        <w:div w:id="948782290">
          <w:marLeft w:val="1584"/>
          <w:marRight w:val="0"/>
          <w:marTop w:val="0"/>
          <w:marBottom w:val="101"/>
          <w:divBdr>
            <w:top w:val="none" w:sz="0" w:space="0" w:color="auto"/>
            <w:left w:val="none" w:sz="0" w:space="0" w:color="auto"/>
            <w:bottom w:val="none" w:sz="0" w:space="0" w:color="auto"/>
            <w:right w:val="none" w:sz="0" w:space="0" w:color="auto"/>
          </w:divBdr>
        </w:div>
        <w:div w:id="1362897952">
          <w:marLeft w:val="1584"/>
          <w:marRight w:val="0"/>
          <w:marTop w:val="0"/>
          <w:marBottom w:val="101"/>
          <w:divBdr>
            <w:top w:val="none" w:sz="0" w:space="0" w:color="auto"/>
            <w:left w:val="none" w:sz="0" w:space="0" w:color="auto"/>
            <w:bottom w:val="none" w:sz="0" w:space="0" w:color="auto"/>
            <w:right w:val="none" w:sz="0" w:space="0" w:color="auto"/>
          </w:divBdr>
        </w:div>
        <w:div w:id="1700206448">
          <w:marLeft w:val="1584"/>
          <w:marRight w:val="0"/>
          <w:marTop w:val="0"/>
          <w:marBottom w:val="101"/>
          <w:divBdr>
            <w:top w:val="none" w:sz="0" w:space="0" w:color="auto"/>
            <w:left w:val="none" w:sz="0" w:space="0" w:color="auto"/>
            <w:bottom w:val="none" w:sz="0" w:space="0" w:color="auto"/>
            <w:right w:val="none" w:sz="0" w:space="0" w:color="auto"/>
          </w:divBdr>
        </w:div>
        <w:div w:id="666132866">
          <w:marLeft w:val="1584"/>
          <w:marRight w:val="0"/>
          <w:marTop w:val="0"/>
          <w:marBottom w:val="101"/>
          <w:divBdr>
            <w:top w:val="none" w:sz="0" w:space="0" w:color="auto"/>
            <w:left w:val="none" w:sz="0" w:space="0" w:color="auto"/>
            <w:bottom w:val="none" w:sz="0" w:space="0" w:color="auto"/>
            <w:right w:val="none" w:sz="0" w:space="0" w:color="auto"/>
          </w:divBdr>
        </w:div>
        <w:div w:id="1332488365">
          <w:marLeft w:val="1584"/>
          <w:marRight w:val="0"/>
          <w:marTop w:val="0"/>
          <w:marBottom w:val="101"/>
          <w:divBdr>
            <w:top w:val="none" w:sz="0" w:space="0" w:color="auto"/>
            <w:left w:val="none" w:sz="0" w:space="0" w:color="auto"/>
            <w:bottom w:val="none" w:sz="0" w:space="0" w:color="auto"/>
            <w:right w:val="none" w:sz="0" w:space="0" w:color="auto"/>
          </w:divBdr>
        </w:div>
        <w:div w:id="4866956">
          <w:marLeft w:val="1584"/>
          <w:marRight w:val="0"/>
          <w:marTop w:val="0"/>
          <w:marBottom w:val="101"/>
          <w:divBdr>
            <w:top w:val="none" w:sz="0" w:space="0" w:color="auto"/>
            <w:left w:val="none" w:sz="0" w:space="0" w:color="auto"/>
            <w:bottom w:val="none" w:sz="0" w:space="0" w:color="auto"/>
            <w:right w:val="none" w:sz="0" w:space="0" w:color="auto"/>
          </w:divBdr>
        </w:div>
        <w:div w:id="1841772705">
          <w:marLeft w:val="1584"/>
          <w:marRight w:val="0"/>
          <w:marTop w:val="0"/>
          <w:marBottom w:val="101"/>
          <w:divBdr>
            <w:top w:val="none" w:sz="0" w:space="0" w:color="auto"/>
            <w:left w:val="none" w:sz="0" w:space="0" w:color="auto"/>
            <w:bottom w:val="none" w:sz="0" w:space="0" w:color="auto"/>
            <w:right w:val="none" w:sz="0" w:space="0" w:color="auto"/>
          </w:divBdr>
        </w:div>
        <w:div w:id="399060819">
          <w:marLeft w:val="1584"/>
          <w:marRight w:val="0"/>
          <w:marTop w:val="0"/>
          <w:marBottom w:val="101"/>
          <w:divBdr>
            <w:top w:val="none" w:sz="0" w:space="0" w:color="auto"/>
            <w:left w:val="none" w:sz="0" w:space="0" w:color="auto"/>
            <w:bottom w:val="none" w:sz="0" w:space="0" w:color="auto"/>
            <w:right w:val="none" w:sz="0" w:space="0" w:color="auto"/>
          </w:divBdr>
        </w:div>
        <w:div w:id="361786285">
          <w:marLeft w:val="1584"/>
          <w:marRight w:val="0"/>
          <w:marTop w:val="0"/>
          <w:marBottom w:val="101"/>
          <w:divBdr>
            <w:top w:val="none" w:sz="0" w:space="0" w:color="auto"/>
            <w:left w:val="none" w:sz="0" w:space="0" w:color="auto"/>
            <w:bottom w:val="none" w:sz="0" w:space="0" w:color="auto"/>
            <w:right w:val="none" w:sz="0" w:space="0" w:color="auto"/>
          </w:divBdr>
        </w:div>
        <w:div w:id="2071031544">
          <w:marLeft w:val="1584"/>
          <w:marRight w:val="0"/>
          <w:marTop w:val="0"/>
          <w:marBottom w:val="101"/>
          <w:divBdr>
            <w:top w:val="none" w:sz="0" w:space="0" w:color="auto"/>
            <w:left w:val="none" w:sz="0" w:space="0" w:color="auto"/>
            <w:bottom w:val="none" w:sz="0" w:space="0" w:color="auto"/>
            <w:right w:val="none" w:sz="0" w:space="0" w:color="auto"/>
          </w:divBdr>
        </w:div>
        <w:div w:id="1108238600">
          <w:marLeft w:val="1584"/>
          <w:marRight w:val="0"/>
          <w:marTop w:val="0"/>
          <w:marBottom w:val="101"/>
          <w:divBdr>
            <w:top w:val="none" w:sz="0" w:space="0" w:color="auto"/>
            <w:left w:val="none" w:sz="0" w:space="0" w:color="auto"/>
            <w:bottom w:val="none" w:sz="0" w:space="0" w:color="auto"/>
            <w:right w:val="none" w:sz="0" w:space="0" w:color="auto"/>
          </w:divBdr>
        </w:div>
        <w:div w:id="208038035">
          <w:marLeft w:val="1584"/>
          <w:marRight w:val="0"/>
          <w:marTop w:val="0"/>
          <w:marBottom w:val="101"/>
          <w:divBdr>
            <w:top w:val="none" w:sz="0" w:space="0" w:color="auto"/>
            <w:left w:val="none" w:sz="0" w:space="0" w:color="auto"/>
            <w:bottom w:val="none" w:sz="0" w:space="0" w:color="auto"/>
            <w:right w:val="none" w:sz="0" w:space="0" w:color="auto"/>
          </w:divBdr>
        </w:div>
        <w:div w:id="1801921367">
          <w:marLeft w:val="1584"/>
          <w:marRight w:val="0"/>
          <w:marTop w:val="0"/>
          <w:marBottom w:val="101"/>
          <w:divBdr>
            <w:top w:val="none" w:sz="0" w:space="0" w:color="auto"/>
            <w:left w:val="none" w:sz="0" w:space="0" w:color="auto"/>
            <w:bottom w:val="none" w:sz="0" w:space="0" w:color="auto"/>
            <w:right w:val="none" w:sz="0" w:space="0" w:color="auto"/>
          </w:divBdr>
        </w:div>
        <w:div w:id="1194922941">
          <w:marLeft w:val="1584"/>
          <w:marRight w:val="0"/>
          <w:marTop w:val="0"/>
          <w:marBottom w:val="101"/>
          <w:divBdr>
            <w:top w:val="none" w:sz="0" w:space="0" w:color="auto"/>
            <w:left w:val="none" w:sz="0" w:space="0" w:color="auto"/>
            <w:bottom w:val="none" w:sz="0" w:space="0" w:color="auto"/>
            <w:right w:val="none" w:sz="0" w:space="0" w:color="auto"/>
          </w:divBdr>
        </w:div>
        <w:div w:id="919601948">
          <w:marLeft w:val="1584"/>
          <w:marRight w:val="0"/>
          <w:marTop w:val="0"/>
          <w:marBottom w:val="101"/>
          <w:divBdr>
            <w:top w:val="none" w:sz="0" w:space="0" w:color="auto"/>
            <w:left w:val="none" w:sz="0" w:space="0" w:color="auto"/>
            <w:bottom w:val="none" w:sz="0" w:space="0" w:color="auto"/>
            <w:right w:val="none" w:sz="0" w:space="0" w:color="auto"/>
          </w:divBdr>
        </w:div>
        <w:div w:id="1204558720">
          <w:marLeft w:val="1584"/>
          <w:marRight w:val="0"/>
          <w:marTop w:val="0"/>
          <w:marBottom w:val="101"/>
          <w:divBdr>
            <w:top w:val="none" w:sz="0" w:space="0" w:color="auto"/>
            <w:left w:val="none" w:sz="0" w:space="0" w:color="auto"/>
            <w:bottom w:val="none" w:sz="0" w:space="0" w:color="auto"/>
            <w:right w:val="none" w:sz="0" w:space="0" w:color="auto"/>
          </w:divBdr>
        </w:div>
        <w:div w:id="470295507">
          <w:marLeft w:val="1584"/>
          <w:marRight w:val="0"/>
          <w:marTop w:val="0"/>
          <w:marBottom w:val="101"/>
          <w:divBdr>
            <w:top w:val="none" w:sz="0" w:space="0" w:color="auto"/>
            <w:left w:val="none" w:sz="0" w:space="0" w:color="auto"/>
            <w:bottom w:val="none" w:sz="0" w:space="0" w:color="auto"/>
            <w:right w:val="none" w:sz="0" w:space="0" w:color="auto"/>
          </w:divBdr>
        </w:div>
        <w:div w:id="2046787415">
          <w:marLeft w:val="1584"/>
          <w:marRight w:val="0"/>
          <w:marTop w:val="0"/>
          <w:marBottom w:val="101"/>
          <w:divBdr>
            <w:top w:val="none" w:sz="0" w:space="0" w:color="auto"/>
            <w:left w:val="none" w:sz="0" w:space="0" w:color="auto"/>
            <w:bottom w:val="none" w:sz="0" w:space="0" w:color="auto"/>
            <w:right w:val="none" w:sz="0" w:space="0" w:color="auto"/>
          </w:divBdr>
        </w:div>
        <w:div w:id="1231884156">
          <w:marLeft w:val="2448"/>
          <w:marRight w:val="0"/>
          <w:marTop w:val="0"/>
          <w:marBottom w:val="101"/>
          <w:divBdr>
            <w:top w:val="none" w:sz="0" w:space="0" w:color="auto"/>
            <w:left w:val="none" w:sz="0" w:space="0" w:color="auto"/>
            <w:bottom w:val="none" w:sz="0" w:space="0" w:color="auto"/>
            <w:right w:val="none" w:sz="0" w:space="0" w:color="auto"/>
          </w:divBdr>
        </w:div>
        <w:div w:id="154416705">
          <w:marLeft w:val="2448"/>
          <w:marRight w:val="0"/>
          <w:marTop w:val="0"/>
          <w:marBottom w:val="101"/>
          <w:divBdr>
            <w:top w:val="none" w:sz="0" w:space="0" w:color="auto"/>
            <w:left w:val="none" w:sz="0" w:space="0" w:color="auto"/>
            <w:bottom w:val="none" w:sz="0" w:space="0" w:color="auto"/>
            <w:right w:val="none" w:sz="0" w:space="0" w:color="auto"/>
          </w:divBdr>
        </w:div>
        <w:div w:id="1734615486">
          <w:marLeft w:val="2448"/>
          <w:marRight w:val="0"/>
          <w:marTop w:val="0"/>
          <w:marBottom w:val="101"/>
          <w:divBdr>
            <w:top w:val="none" w:sz="0" w:space="0" w:color="auto"/>
            <w:left w:val="none" w:sz="0" w:space="0" w:color="auto"/>
            <w:bottom w:val="none" w:sz="0" w:space="0" w:color="auto"/>
            <w:right w:val="none" w:sz="0" w:space="0" w:color="auto"/>
          </w:divBdr>
        </w:div>
        <w:div w:id="2091847963">
          <w:marLeft w:val="2448"/>
          <w:marRight w:val="0"/>
          <w:marTop w:val="0"/>
          <w:marBottom w:val="101"/>
          <w:divBdr>
            <w:top w:val="none" w:sz="0" w:space="0" w:color="auto"/>
            <w:left w:val="none" w:sz="0" w:space="0" w:color="auto"/>
            <w:bottom w:val="none" w:sz="0" w:space="0" w:color="auto"/>
            <w:right w:val="none" w:sz="0" w:space="0" w:color="auto"/>
          </w:divBdr>
        </w:div>
        <w:div w:id="1086608120">
          <w:marLeft w:val="2448"/>
          <w:marRight w:val="0"/>
          <w:marTop w:val="0"/>
          <w:marBottom w:val="101"/>
          <w:divBdr>
            <w:top w:val="none" w:sz="0" w:space="0" w:color="auto"/>
            <w:left w:val="none" w:sz="0" w:space="0" w:color="auto"/>
            <w:bottom w:val="none" w:sz="0" w:space="0" w:color="auto"/>
            <w:right w:val="none" w:sz="0" w:space="0" w:color="auto"/>
          </w:divBdr>
        </w:div>
        <w:div w:id="360936410">
          <w:marLeft w:val="2880"/>
          <w:marRight w:val="0"/>
          <w:marTop w:val="0"/>
          <w:marBottom w:val="101"/>
          <w:divBdr>
            <w:top w:val="none" w:sz="0" w:space="0" w:color="auto"/>
            <w:left w:val="none" w:sz="0" w:space="0" w:color="auto"/>
            <w:bottom w:val="none" w:sz="0" w:space="0" w:color="auto"/>
            <w:right w:val="none" w:sz="0" w:space="0" w:color="auto"/>
          </w:divBdr>
        </w:div>
        <w:div w:id="216555891">
          <w:marLeft w:val="2880"/>
          <w:marRight w:val="0"/>
          <w:marTop w:val="0"/>
          <w:marBottom w:val="101"/>
          <w:divBdr>
            <w:top w:val="none" w:sz="0" w:space="0" w:color="auto"/>
            <w:left w:val="none" w:sz="0" w:space="0" w:color="auto"/>
            <w:bottom w:val="none" w:sz="0" w:space="0" w:color="auto"/>
            <w:right w:val="none" w:sz="0" w:space="0" w:color="auto"/>
          </w:divBdr>
        </w:div>
        <w:div w:id="692918470">
          <w:marLeft w:val="2880"/>
          <w:marRight w:val="0"/>
          <w:marTop w:val="0"/>
          <w:marBottom w:val="101"/>
          <w:divBdr>
            <w:top w:val="none" w:sz="0" w:space="0" w:color="auto"/>
            <w:left w:val="none" w:sz="0" w:space="0" w:color="auto"/>
            <w:bottom w:val="none" w:sz="0" w:space="0" w:color="auto"/>
            <w:right w:val="none" w:sz="0" w:space="0" w:color="auto"/>
          </w:divBdr>
        </w:div>
        <w:div w:id="1987468583">
          <w:marLeft w:val="2880"/>
          <w:marRight w:val="0"/>
          <w:marTop w:val="0"/>
          <w:marBottom w:val="101"/>
          <w:divBdr>
            <w:top w:val="none" w:sz="0" w:space="0" w:color="auto"/>
            <w:left w:val="none" w:sz="0" w:space="0" w:color="auto"/>
            <w:bottom w:val="none" w:sz="0" w:space="0" w:color="auto"/>
            <w:right w:val="none" w:sz="0" w:space="0" w:color="auto"/>
          </w:divBdr>
        </w:div>
        <w:div w:id="1002900740">
          <w:marLeft w:val="2448"/>
          <w:marRight w:val="0"/>
          <w:marTop w:val="0"/>
          <w:marBottom w:val="101"/>
          <w:divBdr>
            <w:top w:val="none" w:sz="0" w:space="0" w:color="auto"/>
            <w:left w:val="none" w:sz="0" w:space="0" w:color="auto"/>
            <w:bottom w:val="none" w:sz="0" w:space="0" w:color="auto"/>
            <w:right w:val="none" w:sz="0" w:space="0" w:color="auto"/>
          </w:divBdr>
        </w:div>
        <w:div w:id="1489979612">
          <w:marLeft w:val="2448"/>
          <w:marRight w:val="0"/>
          <w:marTop w:val="0"/>
          <w:marBottom w:val="101"/>
          <w:divBdr>
            <w:top w:val="none" w:sz="0" w:space="0" w:color="auto"/>
            <w:left w:val="none" w:sz="0" w:space="0" w:color="auto"/>
            <w:bottom w:val="none" w:sz="0" w:space="0" w:color="auto"/>
            <w:right w:val="none" w:sz="0" w:space="0" w:color="auto"/>
          </w:divBdr>
        </w:div>
        <w:div w:id="1310550488">
          <w:marLeft w:val="2448"/>
          <w:marRight w:val="0"/>
          <w:marTop w:val="0"/>
          <w:marBottom w:val="101"/>
          <w:divBdr>
            <w:top w:val="none" w:sz="0" w:space="0" w:color="auto"/>
            <w:left w:val="none" w:sz="0" w:space="0" w:color="auto"/>
            <w:bottom w:val="none" w:sz="0" w:space="0" w:color="auto"/>
            <w:right w:val="none" w:sz="0" w:space="0" w:color="auto"/>
          </w:divBdr>
        </w:div>
        <w:div w:id="695083396">
          <w:marLeft w:val="2448"/>
          <w:marRight w:val="0"/>
          <w:marTop w:val="0"/>
          <w:marBottom w:val="101"/>
          <w:divBdr>
            <w:top w:val="none" w:sz="0" w:space="0" w:color="auto"/>
            <w:left w:val="none" w:sz="0" w:space="0" w:color="auto"/>
            <w:bottom w:val="none" w:sz="0" w:space="0" w:color="auto"/>
            <w:right w:val="none" w:sz="0" w:space="0" w:color="auto"/>
          </w:divBdr>
        </w:div>
        <w:div w:id="1269969330">
          <w:marLeft w:val="2448"/>
          <w:marRight w:val="0"/>
          <w:marTop w:val="0"/>
          <w:marBottom w:val="101"/>
          <w:divBdr>
            <w:top w:val="none" w:sz="0" w:space="0" w:color="auto"/>
            <w:left w:val="none" w:sz="0" w:space="0" w:color="auto"/>
            <w:bottom w:val="none" w:sz="0" w:space="0" w:color="auto"/>
            <w:right w:val="none" w:sz="0" w:space="0" w:color="auto"/>
          </w:divBdr>
        </w:div>
        <w:div w:id="430397652">
          <w:marLeft w:val="2448"/>
          <w:marRight w:val="0"/>
          <w:marTop w:val="0"/>
          <w:marBottom w:val="101"/>
          <w:divBdr>
            <w:top w:val="none" w:sz="0" w:space="0" w:color="auto"/>
            <w:left w:val="none" w:sz="0" w:space="0" w:color="auto"/>
            <w:bottom w:val="none" w:sz="0" w:space="0" w:color="auto"/>
            <w:right w:val="none" w:sz="0" w:space="0" w:color="auto"/>
          </w:divBdr>
        </w:div>
        <w:div w:id="1586959334">
          <w:marLeft w:val="2880"/>
          <w:marRight w:val="0"/>
          <w:marTop w:val="0"/>
          <w:marBottom w:val="101"/>
          <w:divBdr>
            <w:top w:val="none" w:sz="0" w:space="0" w:color="auto"/>
            <w:left w:val="none" w:sz="0" w:space="0" w:color="auto"/>
            <w:bottom w:val="none" w:sz="0" w:space="0" w:color="auto"/>
            <w:right w:val="none" w:sz="0" w:space="0" w:color="auto"/>
          </w:divBdr>
        </w:div>
        <w:div w:id="1687173358">
          <w:marLeft w:val="2880"/>
          <w:marRight w:val="0"/>
          <w:marTop w:val="0"/>
          <w:marBottom w:val="101"/>
          <w:divBdr>
            <w:top w:val="none" w:sz="0" w:space="0" w:color="auto"/>
            <w:left w:val="none" w:sz="0" w:space="0" w:color="auto"/>
            <w:bottom w:val="none" w:sz="0" w:space="0" w:color="auto"/>
            <w:right w:val="none" w:sz="0" w:space="0" w:color="auto"/>
          </w:divBdr>
        </w:div>
        <w:div w:id="745810132">
          <w:marLeft w:val="2880"/>
          <w:marRight w:val="0"/>
          <w:marTop w:val="0"/>
          <w:marBottom w:val="101"/>
          <w:divBdr>
            <w:top w:val="none" w:sz="0" w:space="0" w:color="auto"/>
            <w:left w:val="none" w:sz="0" w:space="0" w:color="auto"/>
            <w:bottom w:val="none" w:sz="0" w:space="0" w:color="auto"/>
            <w:right w:val="none" w:sz="0" w:space="0" w:color="auto"/>
          </w:divBdr>
        </w:div>
        <w:div w:id="1448280994">
          <w:marLeft w:val="2880"/>
          <w:marRight w:val="0"/>
          <w:marTop w:val="0"/>
          <w:marBottom w:val="101"/>
          <w:divBdr>
            <w:top w:val="none" w:sz="0" w:space="0" w:color="auto"/>
            <w:left w:val="none" w:sz="0" w:space="0" w:color="auto"/>
            <w:bottom w:val="none" w:sz="0" w:space="0" w:color="auto"/>
            <w:right w:val="none" w:sz="0" w:space="0" w:color="auto"/>
          </w:divBdr>
        </w:div>
        <w:div w:id="1516648828">
          <w:marLeft w:val="2448"/>
          <w:marRight w:val="0"/>
          <w:marTop w:val="0"/>
          <w:marBottom w:val="101"/>
          <w:divBdr>
            <w:top w:val="none" w:sz="0" w:space="0" w:color="auto"/>
            <w:left w:val="none" w:sz="0" w:space="0" w:color="auto"/>
            <w:bottom w:val="none" w:sz="0" w:space="0" w:color="auto"/>
            <w:right w:val="none" w:sz="0" w:space="0" w:color="auto"/>
          </w:divBdr>
        </w:div>
        <w:div w:id="1579293455">
          <w:marLeft w:val="2448"/>
          <w:marRight w:val="0"/>
          <w:marTop w:val="0"/>
          <w:marBottom w:val="101"/>
          <w:divBdr>
            <w:top w:val="none" w:sz="0" w:space="0" w:color="auto"/>
            <w:left w:val="none" w:sz="0" w:space="0" w:color="auto"/>
            <w:bottom w:val="none" w:sz="0" w:space="0" w:color="auto"/>
            <w:right w:val="none" w:sz="0" w:space="0" w:color="auto"/>
          </w:divBdr>
        </w:div>
        <w:div w:id="283469086">
          <w:marLeft w:val="2880"/>
          <w:marRight w:val="0"/>
          <w:marTop w:val="0"/>
          <w:marBottom w:val="101"/>
          <w:divBdr>
            <w:top w:val="none" w:sz="0" w:space="0" w:color="auto"/>
            <w:left w:val="none" w:sz="0" w:space="0" w:color="auto"/>
            <w:bottom w:val="none" w:sz="0" w:space="0" w:color="auto"/>
            <w:right w:val="none" w:sz="0" w:space="0" w:color="auto"/>
          </w:divBdr>
        </w:div>
        <w:div w:id="1140534139">
          <w:marLeft w:val="2880"/>
          <w:marRight w:val="0"/>
          <w:marTop w:val="0"/>
          <w:marBottom w:val="101"/>
          <w:divBdr>
            <w:top w:val="none" w:sz="0" w:space="0" w:color="auto"/>
            <w:left w:val="none" w:sz="0" w:space="0" w:color="auto"/>
            <w:bottom w:val="none" w:sz="0" w:space="0" w:color="auto"/>
            <w:right w:val="none" w:sz="0" w:space="0" w:color="auto"/>
          </w:divBdr>
        </w:div>
        <w:div w:id="855655118">
          <w:marLeft w:val="2880"/>
          <w:marRight w:val="0"/>
          <w:marTop w:val="0"/>
          <w:marBottom w:val="101"/>
          <w:divBdr>
            <w:top w:val="none" w:sz="0" w:space="0" w:color="auto"/>
            <w:left w:val="none" w:sz="0" w:space="0" w:color="auto"/>
            <w:bottom w:val="none" w:sz="0" w:space="0" w:color="auto"/>
            <w:right w:val="none" w:sz="0" w:space="0" w:color="auto"/>
          </w:divBdr>
        </w:div>
        <w:div w:id="1766270658">
          <w:marLeft w:val="2880"/>
          <w:marRight w:val="0"/>
          <w:marTop w:val="0"/>
          <w:marBottom w:val="101"/>
          <w:divBdr>
            <w:top w:val="none" w:sz="0" w:space="0" w:color="auto"/>
            <w:left w:val="none" w:sz="0" w:space="0" w:color="auto"/>
            <w:bottom w:val="none" w:sz="0" w:space="0" w:color="auto"/>
            <w:right w:val="none" w:sz="0" w:space="0" w:color="auto"/>
          </w:divBdr>
        </w:div>
        <w:div w:id="1850757757">
          <w:marLeft w:val="2880"/>
          <w:marRight w:val="0"/>
          <w:marTop w:val="0"/>
          <w:marBottom w:val="101"/>
          <w:divBdr>
            <w:top w:val="none" w:sz="0" w:space="0" w:color="auto"/>
            <w:left w:val="none" w:sz="0" w:space="0" w:color="auto"/>
            <w:bottom w:val="none" w:sz="0" w:space="0" w:color="auto"/>
            <w:right w:val="none" w:sz="0" w:space="0" w:color="auto"/>
          </w:divBdr>
        </w:div>
        <w:div w:id="916987000">
          <w:marLeft w:val="2880"/>
          <w:marRight w:val="0"/>
          <w:marTop w:val="0"/>
          <w:marBottom w:val="101"/>
          <w:divBdr>
            <w:top w:val="none" w:sz="0" w:space="0" w:color="auto"/>
            <w:left w:val="none" w:sz="0" w:space="0" w:color="auto"/>
            <w:bottom w:val="none" w:sz="0" w:space="0" w:color="auto"/>
            <w:right w:val="none" w:sz="0" w:space="0" w:color="auto"/>
          </w:divBdr>
        </w:div>
        <w:div w:id="835338038">
          <w:marLeft w:val="2880"/>
          <w:marRight w:val="0"/>
          <w:marTop w:val="0"/>
          <w:marBottom w:val="101"/>
          <w:divBdr>
            <w:top w:val="none" w:sz="0" w:space="0" w:color="auto"/>
            <w:left w:val="none" w:sz="0" w:space="0" w:color="auto"/>
            <w:bottom w:val="none" w:sz="0" w:space="0" w:color="auto"/>
            <w:right w:val="none" w:sz="0" w:space="0" w:color="auto"/>
          </w:divBdr>
        </w:div>
        <w:div w:id="191579941">
          <w:marLeft w:val="2448"/>
          <w:marRight w:val="0"/>
          <w:marTop w:val="0"/>
          <w:marBottom w:val="101"/>
          <w:divBdr>
            <w:top w:val="none" w:sz="0" w:space="0" w:color="auto"/>
            <w:left w:val="none" w:sz="0" w:space="0" w:color="auto"/>
            <w:bottom w:val="none" w:sz="0" w:space="0" w:color="auto"/>
            <w:right w:val="none" w:sz="0" w:space="0" w:color="auto"/>
          </w:divBdr>
        </w:div>
        <w:div w:id="1900744498">
          <w:marLeft w:val="2448"/>
          <w:marRight w:val="0"/>
          <w:marTop w:val="0"/>
          <w:marBottom w:val="101"/>
          <w:divBdr>
            <w:top w:val="none" w:sz="0" w:space="0" w:color="auto"/>
            <w:left w:val="none" w:sz="0" w:space="0" w:color="auto"/>
            <w:bottom w:val="none" w:sz="0" w:space="0" w:color="auto"/>
            <w:right w:val="none" w:sz="0" w:space="0" w:color="auto"/>
          </w:divBdr>
        </w:div>
        <w:div w:id="2032879474">
          <w:marLeft w:val="2448"/>
          <w:marRight w:val="0"/>
          <w:marTop w:val="0"/>
          <w:marBottom w:val="101"/>
          <w:divBdr>
            <w:top w:val="none" w:sz="0" w:space="0" w:color="auto"/>
            <w:left w:val="none" w:sz="0" w:space="0" w:color="auto"/>
            <w:bottom w:val="none" w:sz="0" w:space="0" w:color="auto"/>
            <w:right w:val="none" w:sz="0" w:space="0" w:color="auto"/>
          </w:divBdr>
        </w:div>
        <w:div w:id="2024278957">
          <w:marLeft w:val="2448"/>
          <w:marRight w:val="0"/>
          <w:marTop w:val="0"/>
          <w:marBottom w:val="101"/>
          <w:divBdr>
            <w:top w:val="none" w:sz="0" w:space="0" w:color="auto"/>
            <w:left w:val="none" w:sz="0" w:space="0" w:color="auto"/>
            <w:bottom w:val="none" w:sz="0" w:space="0" w:color="auto"/>
            <w:right w:val="none" w:sz="0" w:space="0" w:color="auto"/>
          </w:divBdr>
        </w:div>
        <w:div w:id="2032878781">
          <w:marLeft w:val="2448"/>
          <w:marRight w:val="0"/>
          <w:marTop w:val="0"/>
          <w:marBottom w:val="101"/>
          <w:divBdr>
            <w:top w:val="none" w:sz="0" w:space="0" w:color="auto"/>
            <w:left w:val="none" w:sz="0" w:space="0" w:color="auto"/>
            <w:bottom w:val="none" w:sz="0" w:space="0" w:color="auto"/>
            <w:right w:val="none" w:sz="0" w:space="0" w:color="auto"/>
          </w:divBdr>
        </w:div>
        <w:div w:id="545609362">
          <w:marLeft w:val="2448"/>
          <w:marRight w:val="0"/>
          <w:marTop w:val="0"/>
          <w:marBottom w:val="101"/>
          <w:divBdr>
            <w:top w:val="none" w:sz="0" w:space="0" w:color="auto"/>
            <w:left w:val="none" w:sz="0" w:space="0" w:color="auto"/>
            <w:bottom w:val="none" w:sz="0" w:space="0" w:color="auto"/>
            <w:right w:val="none" w:sz="0" w:space="0" w:color="auto"/>
          </w:divBdr>
        </w:div>
        <w:div w:id="979501895">
          <w:marLeft w:val="2448"/>
          <w:marRight w:val="0"/>
          <w:marTop w:val="0"/>
          <w:marBottom w:val="101"/>
          <w:divBdr>
            <w:top w:val="none" w:sz="0" w:space="0" w:color="auto"/>
            <w:left w:val="none" w:sz="0" w:space="0" w:color="auto"/>
            <w:bottom w:val="none" w:sz="0" w:space="0" w:color="auto"/>
            <w:right w:val="none" w:sz="0" w:space="0" w:color="auto"/>
          </w:divBdr>
        </w:div>
        <w:div w:id="909579402">
          <w:marLeft w:val="2448"/>
          <w:marRight w:val="0"/>
          <w:marTop w:val="0"/>
          <w:marBottom w:val="101"/>
          <w:divBdr>
            <w:top w:val="none" w:sz="0" w:space="0" w:color="auto"/>
            <w:left w:val="none" w:sz="0" w:space="0" w:color="auto"/>
            <w:bottom w:val="none" w:sz="0" w:space="0" w:color="auto"/>
            <w:right w:val="none" w:sz="0" w:space="0" w:color="auto"/>
          </w:divBdr>
        </w:div>
        <w:div w:id="1834100673">
          <w:marLeft w:val="2448"/>
          <w:marRight w:val="0"/>
          <w:marTop w:val="0"/>
          <w:marBottom w:val="101"/>
          <w:divBdr>
            <w:top w:val="none" w:sz="0" w:space="0" w:color="auto"/>
            <w:left w:val="none" w:sz="0" w:space="0" w:color="auto"/>
            <w:bottom w:val="none" w:sz="0" w:space="0" w:color="auto"/>
            <w:right w:val="none" w:sz="0" w:space="0" w:color="auto"/>
          </w:divBdr>
        </w:div>
        <w:div w:id="549416026">
          <w:marLeft w:val="2448"/>
          <w:marRight w:val="0"/>
          <w:marTop w:val="0"/>
          <w:marBottom w:val="101"/>
          <w:divBdr>
            <w:top w:val="none" w:sz="0" w:space="0" w:color="auto"/>
            <w:left w:val="none" w:sz="0" w:space="0" w:color="auto"/>
            <w:bottom w:val="none" w:sz="0" w:space="0" w:color="auto"/>
            <w:right w:val="none" w:sz="0" w:space="0" w:color="auto"/>
          </w:divBdr>
        </w:div>
        <w:div w:id="1739594929">
          <w:marLeft w:val="2448"/>
          <w:marRight w:val="0"/>
          <w:marTop w:val="0"/>
          <w:marBottom w:val="101"/>
          <w:divBdr>
            <w:top w:val="none" w:sz="0" w:space="0" w:color="auto"/>
            <w:left w:val="none" w:sz="0" w:space="0" w:color="auto"/>
            <w:bottom w:val="none" w:sz="0" w:space="0" w:color="auto"/>
            <w:right w:val="none" w:sz="0" w:space="0" w:color="auto"/>
          </w:divBdr>
        </w:div>
        <w:div w:id="1423796953">
          <w:marLeft w:val="2448"/>
          <w:marRight w:val="0"/>
          <w:marTop w:val="0"/>
          <w:marBottom w:val="101"/>
          <w:divBdr>
            <w:top w:val="none" w:sz="0" w:space="0" w:color="auto"/>
            <w:left w:val="none" w:sz="0" w:space="0" w:color="auto"/>
            <w:bottom w:val="none" w:sz="0" w:space="0" w:color="auto"/>
            <w:right w:val="none" w:sz="0" w:space="0" w:color="auto"/>
          </w:divBdr>
        </w:div>
        <w:div w:id="472720388">
          <w:marLeft w:val="2448"/>
          <w:marRight w:val="0"/>
          <w:marTop w:val="0"/>
          <w:marBottom w:val="101"/>
          <w:divBdr>
            <w:top w:val="none" w:sz="0" w:space="0" w:color="auto"/>
            <w:left w:val="none" w:sz="0" w:space="0" w:color="auto"/>
            <w:bottom w:val="none" w:sz="0" w:space="0" w:color="auto"/>
            <w:right w:val="none" w:sz="0" w:space="0" w:color="auto"/>
          </w:divBdr>
        </w:div>
        <w:div w:id="1242180205">
          <w:marLeft w:val="2448"/>
          <w:marRight w:val="0"/>
          <w:marTop w:val="0"/>
          <w:marBottom w:val="101"/>
          <w:divBdr>
            <w:top w:val="none" w:sz="0" w:space="0" w:color="auto"/>
            <w:left w:val="none" w:sz="0" w:space="0" w:color="auto"/>
            <w:bottom w:val="none" w:sz="0" w:space="0" w:color="auto"/>
            <w:right w:val="none" w:sz="0" w:space="0" w:color="auto"/>
          </w:divBdr>
        </w:div>
        <w:div w:id="761997999">
          <w:marLeft w:val="2448"/>
          <w:marRight w:val="0"/>
          <w:marTop w:val="0"/>
          <w:marBottom w:val="101"/>
          <w:divBdr>
            <w:top w:val="none" w:sz="0" w:space="0" w:color="auto"/>
            <w:left w:val="none" w:sz="0" w:space="0" w:color="auto"/>
            <w:bottom w:val="none" w:sz="0" w:space="0" w:color="auto"/>
            <w:right w:val="none" w:sz="0" w:space="0" w:color="auto"/>
          </w:divBdr>
        </w:div>
        <w:div w:id="403188959">
          <w:marLeft w:val="2448"/>
          <w:marRight w:val="0"/>
          <w:marTop w:val="0"/>
          <w:marBottom w:val="101"/>
          <w:divBdr>
            <w:top w:val="none" w:sz="0" w:space="0" w:color="auto"/>
            <w:left w:val="none" w:sz="0" w:space="0" w:color="auto"/>
            <w:bottom w:val="none" w:sz="0" w:space="0" w:color="auto"/>
            <w:right w:val="none" w:sz="0" w:space="0" w:color="auto"/>
          </w:divBdr>
        </w:div>
        <w:div w:id="1943143937">
          <w:marLeft w:val="2448"/>
          <w:marRight w:val="0"/>
          <w:marTop w:val="0"/>
          <w:marBottom w:val="101"/>
          <w:divBdr>
            <w:top w:val="none" w:sz="0" w:space="0" w:color="auto"/>
            <w:left w:val="none" w:sz="0" w:space="0" w:color="auto"/>
            <w:bottom w:val="none" w:sz="0" w:space="0" w:color="auto"/>
            <w:right w:val="none" w:sz="0" w:space="0" w:color="auto"/>
          </w:divBdr>
        </w:div>
        <w:div w:id="1548878483">
          <w:marLeft w:val="2880"/>
          <w:marRight w:val="0"/>
          <w:marTop w:val="0"/>
          <w:marBottom w:val="101"/>
          <w:divBdr>
            <w:top w:val="none" w:sz="0" w:space="0" w:color="auto"/>
            <w:left w:val="none" w:sz="0" w:space="0" w:color="auto"/>
            <w:bottom w:val="none" w:sz="0" w:space="0" w:color="auto"/>
            <w:right w:val="none" w:sz="0" w:space="0" w:color="auto"/>
          </w:divBdr>
        </w:div>
        <w:div w:id="1255285194">
          <w:marLeft w:val="2880"/>
          <w:marRight w:val="0"/>
          <w:marTop w:val="0"/>
          <w:marBottom w:val="101"/>
          <w:divBdr>
            <w:top w:val="none" w:sz="0" w:space="0" w:color="auto"/>
            <w:left w:val="none" w:sz="0" w:space="0" w:color="auto"/>
            <w:bottom w:val="none" w:sz="0" w:space="0" w:color="auto"/>
            <w:right w:val="none" w:sz="0" w:space="0" w:color="auto"/>
          </w:divBdr>
        </w:div>
        <w:div w:id="1571309914">
          <w:marLeft w:val="2448"/>
          <w:marRight w:val="0"/>
          <w:marTop w:val="0"/>
          <w:marBottom w:val="101"/>
          <w:divBdr>
            <w:top w:val="none" w:sz="0" w:space="0" w:color="auto"/>
            <w:left w:val="none" w:sz="0" w:space="0" w:color="auto"/>
            <w:bottom w:val="none" w:sz="0" w:space="0" w:color="auto"/>
            <w:right w:val="none" w:sz="0" w:space="0" w:color="auto"/>
          </w:divBdr>
        </w:div>
        <w:div w:id="691107862">
          <w:marLeft w:val="2448"/>
          <w:marRight w:val="0"/>
          <w:marTop w:val="0"/>
          <w:marBottom w:val="101"/>
          <w:divBdr>
            <w:top w:val="none" w:sz="0" w:space="0" w:color="auto"/>
            <w:left w:val="none" w:sz="0" w:space="0" w:color="auto"/>
            <w:bottom w:val="none" w:sz="0" w:space="0" w:color="auto"/>
            <w:right w:val="none" w:sz="0" w:space="0" w:color="auto"/>
          </w:divBdr>
        </w:div>
        <w:div w:id="316342894">
          <w:marLeft w:val="2448"/>
          <w:marRight w:val="0"/>
          <w:marTop w:val="0"/>
          <w:marBottom w:val="101"/>
          <w:divBdr>
            <w:top w:val="none" w:sz="0" w:space="0" w:color="auto"/>
            <w:left w:val="none" w:sz="0" w:space="0" w:color="auto"/>
            <w:bottom w:val="none" w:sz="0" w:space="0" w:color="auto"/>
            <w:right w:val="none" w:sz="0" w:space="0" w:color="auto"/>
          </w:divBdr>
        </w:div>
        <w:div w:id="1332367392">
          <w:marLeft w:val="2448"/>
          <w:marRight w:val="0"/>
          <w:marTop w:val="0"/>
          <w:marBottom w:val="101"/>
          <w:divBdr>
            <w:top w:val="none" w:sz="0" w:space="0" w:color="auto"/>
            <w:left w:val="none" w:sz="0" w:space="0" w:color="auto"/>
            <w:bottom w:val="none" w:sz="0" w:space="0" w:color="auto"/>
            <w:right w:val="none" w:sz="0" w:space="0" w:color="auto"/>
          </w:divBdr>
        </w:div>
        <w:div w:id="1829976008">
          <w:marLeft w:val="2448"/>
          <w:marRight w:val="0"/>
          <w:marTop w:val="0"/>
          <w:marBottom w:val="101"/>
          <w:divBdr>
            <w:top w:val="none" w:sz="0" w:space="0" w:color="auto"/>
            <w:left w:val="none" w:sz="0" w:space="0" w:color="auto"/>
            <w:bottom w:val="none" w:sz="0" w:space="0" w:color="auto"/>
            <w:right w:val="none" w:sz="0" w:space="0" w:color="auto"/>
          </w:divBdr>
        </w:div>
        <w:div w:id="364142607">
          <w:marLeft w:val="2448"/>
          <w:marRight w:val="0"/>
          <w:marTop w:val="0"/>
          <w:marBottom w:val="101"/>
          <w:divBdr>
            <w:top w:val="none" w:sz="0" w:space="0" w:color="auto"/>
            <w:left w:val="none" w:sz="0" w:space="0" w:color="auto"/>
            <w:bottom w:val="none" w:sz="0" w:space="0" w:color="auto"/>
            <w:right w:val="none" w:sz="0" w:space="0" w:color="auto"/>
          </w:divBdr>
        </w:div>
        <w:div w:id="941456130">
          <w:marLeft w:val="2448"/>
          <w:marRight w:val="0"/>
          <w:marTop w:val="0"/>
          <w:marBottom w:val="101"/>
          <w:divBdr>
            <w:top w:val="none" w:sz="0" w:space="0" w:color="auto"/>
            <w:left w:val="none" w:sz="0" w:space="0" w:color="auto"/>
            <w:bottom w:val="none" w:sz="0" w:space="0" w:color="auto"/>
            <w:right w:val="none" w:sz="0" w:space="0" w:color="auto"/>
          </w:divBdr>
        </w:div>
        <w:div w:id="583220202">
          <w:marLeft w:val="2448"/>
          <w:marRight w:val="0"/>
          <w:marTop w:val="0"/>
          <w:marBottom w:val="101"/>
          <w:divBdr>
            <w:top w:val="none" w:sz="0" w:space="0" w:color="auto"/>
            <w:left w:val="none" w:sz="0" w:space="0" w:color="auto"/>
            <w:bottom w:val="none" w:sz="0" w:space="0" w:color="auto"/>
            <w:right w:val="none" w:sz="0" w:space="0" w:color="auto"/>
          </w:divBdr>
        </w:div>
        <w:div w:id="214971170">
          <w:marLeft w:val="1584"/>
          <w:marRight w:val="0"/>
          <w:marTop w:val="0"/>
          <w:marBottom w:val="101"/>
          <w:divBdr>
            <w:top w:val="none" w:sz="0" w:space="0" w:color="auto"/>
            <w:left w:val="none" w:sz="0" w:space="0" w:color="auto"/>
            <w:bottom w:val="none" w:sz="0" w:space="0" w:color="auto"/>
            <w:right w:val="none" w:sz="0" w:space="0" w:color="auto"/>
          </w:divBdr>
        </w:div>
        <w:div w:id="786435695">
          <w:marLeft w:val="1584"/>
          <w:marRight w:val="0"/>
          <w:marTop w:val="0"/>
          <w:marBottom w:val="101"/>
          <w:divBdr>
            <w:top w:val="none" w:sz="0" w:space="0" w:color="auto"/>
            <w:left w:val="none" w:sz="0" w:space="0" w:color="auto"/>
            <w:bottom w:val="none" w:sz="0" w:space="0" w:color="auto"/>
            <w:right w:val="none" w:sz="0" w:space="0" w:color="auto"/>
          </w:divBdr>
        </w:div>
        <w:div w:id="1347361824">
          <w:marLeft w:val="1584"/>
          <w:marRight w:val="0"/>
          <w:marTop w:val="0"/>
          <w:marBottom w:val="101"/>
          <w:divBdr>
            <w:top w:val="none" w:sz="0" w:space="0" w:color="auto"/>
            <w:left w:val="none" w:sz="0" w:space="0" w:color="auto"/>
            <w:bottom w:val="none" w:sz="0" w:space="0" w:color="auto"/>
            <w:right w:val="none" w:sz="0" w:space="0" w:color="auto"/>
          </w:divBdr>
        </w:div>
        <w:div w:id="286009394">
          <w:marLeft w:val="1584"/>
          <w:marRight w:val="0"/>
          <w:marTop w:val="0"/>
          <w:marBottom w:val="101"/>
          <w:divBdr>
            <w:top w:val="none" w:sz="0" w:space="0" w:color="auto"/>
            <w:left w:val="none" w:sz="0" w:space="0" w:color="auto"/>
            <w:bottom w:val="none" w:sz="0" w:space="0" w:color="auto"/>
            <w:right w:val="none" w:sz="0" w:space="0" w:color="auto"/>
          </w:divBdr>
        </w:div>
        <w:div w:id="452863492">
          <w:marLeft w:val="1584"/>
          <w:marRight w:val="0"/>
          <w:marTop w:val="0"/>
          <w:marBottom w:val="101"/>
          <w:divBdr>
            <w:top w:val="none" w:sz="0" w:space="0" w:color="auto"/>
            <w:left w:val="none" w:sz="0" w:space="0" w:color="auto"/>
            <w:bottom w:val="none" w:sz="0" w:space="0" w:color="auto"/>
            <w:right w:val="none" w:sz="0" w:space="0" w:color="auto"/>
          </w:divBdr>
        </w:div>
        <w:div w:id="2097632377">
          <w:marLeft w:val="1584"/>
          <w:marRight w:val="0"/>
          <w:marTop w:val="0"/>
          <w:marBottom w:val="101"/>
          <w:divBdr>
            <w:top w:val="none" w:sz="0" w:space="0" w:color="auto"/>
            <w:left w:val="none" w:sz="0" w:space="0" w:color="auto"/>
            <w:bottom w:val="none" w:sz="0" w:space="0" w:color="auto"/>
            <w:right w:val="none" w:sz="0" w:space="0" w:color="auto"/>
          </w:divBdr>
        </w:div>
        <w:div w:id="1270359767">
          <w:marLeft w:val="1584"/>
          <w:marRight w:val="0"/>
          <w:marTop w:val="0"/>
          <w:marBottom w:val="101"/>
          <w:divBdr>
            <w:top w:val="none" w:sz="0" w:space="0" w:color="auto"/>
            <w:left w:val="none" w:sz="0" w:space="0" w:color="auto"/>
            <w:bottom w:val="none" w:sz="0" w:space="0" w:color="auto"/>
            <w:right w:val="none" w:sz="0" w:space="0" w:color="auto"/>
          </w:divBdr>
        </w:div>
        <w:div w:id="444735528">
          <w:marLeft w:val="1584"/>
          <w:marRight w:val="0"/>
          <w:marTop w:val="0"/>
          <w:marBottom w:val="101"/>
          <w:divBdr>
            <w:top w:val="none" w:sz="0" w:space="0" w:color="auto"/>
            <w:left w:val="none" w:sz="0" w:space="0" w:color="auto"/>
            <w:bottom w:val="none" w:sz="0" w:space="0" w:color="auto"/>
            <w:right w:val="none" w:sz="0" w:space="0" w:color="auto"/>
          </w:divBdr>
        </w:div>
        <w:div w:id="600913289">
          <w:marLeft w:val="1584"/>
          <w:marRight w:val="0"/>
          <w:marTop w:val="0"/>
          <w:marBottom w:val="101"/>
          <w:divBdr>
            <w:top w:val="none" w:sz="0" w:space="0" w:color="auto"/>
            <w:left w:val="none" w:sz="0" w:space="0" w:color="auto"/>
            <w:bottom w:val="none" w:sz="0" w:space="0" w:color="auto"/>
            <w:right w:val="none" w:sz="0" w:space="0" w:color="auto"/>
          </w:divBdr>
        </w:div>
        <w:div w:id="1718898458">
          <w:marLeft w:val="1584"/>
          <w:marRight w:val="0"/>
          <w:marTop w:val="0"/>
          <w:marBottom w:val="101"/>
          <w:divBdr>
            <w:top w:val="none" w:sz="0" w:space="0" w:color="auto"/>
            <w:left w:val="none" w:sz="0" w:space="0" w:color="auto"/>
            <w:bottom w:val="none" w:sz="0" w:space="0" w:color="auto"/>
            <w:right w:val="none" w:sz="0" w:space="0" w:color="auto"/>
          </w:divBdr>
        </w:div>
        <w:div w:id="855383791">
          <w:marLeft w:val="1584"/>
          <w:marRight w:val="0"/>
          <w:marTop w:val="0"/>
          <w:marBottom w:val="101"/>
          <w:divBdr>
            <w:top w:val="none" w:sz="0" w:space="0" w:color="auto"/>
            <w:left w:val="none" w:sz="0" w:space="0" w:color="auto"/>
            <w:bottom w:val="none" w:sz="0" w:space="0" w:color="auto"/>
            <w:right w:val="none" w:sz="0" w:space="0" w:color="auto"/>
          </w:divBdr>
        </w:div>
        <w:div w:id="1510871406">
          <w:marLeft w:val="2160"/>
          <w:marRight w:val="0"/>
          <w:marTop w:val="0"/>
          <w:marBottom w:val="101"/>
          <w:divBdr>
            <w:top w:val="none" w:sz="0" w:space="0" w:color="auto"/>
            <w:left w:val="none" w:sz="0" w:space="0" w:color="auto"/>
            <w:bottom w:val="none" w:sz="0" w:space="0" w:color="auto"/>
            <w:right w:val="none" w:sz="0" w:space="0" w:color="auto"/>
          </w:divBdr>
        </w:div>
        <w:div w:id="935672717">
          <w:marLeft w:val="2160"/>
          <w:marRight w:val="0"/>
          <w:marTop w:val="0"/>
          <w:marBottom w:val="101"/>
          <w:divBdr>
            <w:top w:val="none" w:sz="0" w:space="0" w:color="auto"/>
            <w:left w:val="none" w:sz="0" w:space="0" w:color="auto"/>
            <w:bottom w:val="none" w:sz="0" w:space="0" w:color="auto"/>
            <w:right w:val="none" w:sz="0" w:space="0" w:color="auto"/>
          </w:divBdr>
        </w:div>
        <w:div w:id="1012613637">
          <w:marLeft w:val="2160"/>
          <w:marRight w:val="0"/>
          <w:marTop w:val="0"/>
          <w:marBottom w:val="101"/>
          <w:divBdr>
            <w:top w:val="none" w:sz="0" w:space="0" w:color="auto"/>
            <w:left w:val="none" w:sz="0" w:space="0" w:color="auto"/>
            <w:bottom w:val="none" w:sz="0" w:space="0" w:color="auto"/>
            <w:right w:val="none" w:sz="0" w:space="0" w:color="auto"/>
          </w:divBdr>
        </w:div>
        <w:div w:id="1468812191">
          <w:marLeft w:val="1584"/>
          <w:marRight w:val="0"/>
          <w:marTop w:val="0"/>
          <w:marBottom w:val="101"/>
          <w:divBdr>
            <w:top w:val="none" w:sz="0" w:space="0" w:color="auto"/>
            <w:left w:val="none" w:sz="0" w:space="0" w:color="auto"/>
            <w:bottom w:val="none" w:sz="0" w:space="0" w:color="auto"/>
            <w:right w:val="none" w:sz="0" w:space="0" w:color="auto"/>
          </w:divBdr>
        </w:div>
        <w:div w:id="690299443">
          <w:marLeft w:val="1584"/>
          <w:marRight w:val="0"/>
          <w:marTop w:val="0"/>
          <w:marBottom w:val="101"/>
          <w:divBdr>
            <w:top w:val="none" w:sz="0" w:space="0" w:color="auto"/>
            <w:left w:val="none" w:sz="0" w:space="0" w:color="auto"/>
            <w:bottom w:val="none" w:sz="0" w:space="0" w:color="auto"/>
            <w:right w:val="none" w:sz="0" w:space="0" w:color="auto"/>
          </w:divBdr>
        </w:div>
        <w:div w:id="46684498">
          <w:marLeft w:val="1584"/>
          <w:marRight w:val="0"/>
          <w:marTop w:val="0"/>
          <w:marBottom w:val="101"/>
          <w:divBdr>
            <w:top w:val="none" w:sz="0" w:space="0" w:color="auto"/>
            <w:left w:val="none" w:sz="0" w:space="0" w:color="auto"/>
            <w:bottom w:val="none" w:sz="0" w:space="0" w:color="auto"/>
            <w:right w:val="none" w:sz="0" w:space="0" w:color="auto"/>
          </w:divBdr>
        </w:div>
        <w:div w:id="969746775">
          <w:marLeft w:val="1584"/>
          <w:marRight w:val="0"/>
          <w:marTop w:val="0"/>
          <w:marBottom w:val="101"/>
          <w:divBdr>
            <w:top w:val="none" w:sz="0" w:space="0" w:color="auto"/>
            <w:left w:val="none" w:sz="0" w:space="0" w:color="auto"/>
            <w:bottom w:val="none" w:sz="0" w:space="0" w:color="auto"/>
            <w:right w:val="none" w:sz="0" w:space="0" w:color="auto"/>
          </w:divBdr>
        </w:div>
        <w:div w:id="313998449">
          <w:marLeft w:val="1584"/>
          <w:marRight w:val="0"/>
          <w:marTop w:val="0"/>
          <w:marBottom w:val="101"/>
          <w:divBdr>
            <w:top w:val="none" w:sz="0" w:space="0" w:color="auto"/>
            <w:left w:val="none" w:sz="0" w:space="0" w:color="auto"/>
            <w:bottom w:val="none" w:sz="0" w:space="0" w:color="auto"/>
            <w:right w:val="none" w:sz="0" w:space="0" w:color="auto"/>
          </w:divBdr>
        </w:div>
        <w:div w:id="1267033677">
          <w:marLeft w:val="0"/>
          <w:marRight w:val="0"/>
          <w:marTop w:val="0"/>
          <w:marBottom w:val="88"/>
          <w:divBdr>
            <w:top w:val="none" w:sz="0" w:space="0" w:color="auto"/>
            <w:left w:val="none" w:sz="0" w:space="0" w:color="auto"/>
            <w:bottom w:val="none" w:sz="0" w:space="0" w:color="auto"/>
            <w:right w:val="none" w:sz="0" w:space="0" w:color="auto"/>
          </w:divBdr>
        </w:div>
        <w:div w:id="1089234497">
          <w:marLeft w:val="0"/>
          <w:marRight w:val="0"/>
          <w:marTop w:val="0"/>
          <w:marBottom w:val="88"/>
          <w:divBdr>
            <w:top w:val="none" w:sz="0" w:space="0" w:color="auto"/>
            <w:left w:val="none" w:sz="0" w:space="0" w:color="auto"/>
            <w:bottom w:val="none" w:sz="0" w:space="0" w:color="auto"/>
            <w:right w:val="none" w:sz="0" w:space="0" w:color="auto"/>
          </w:divBdr>
        </w:div>
        <w:div w:id="2109035365">
          <w:marLeft w:val="1584"/>
          <w:marRight w:val="0"/>
          <w:marTop w:val="0"/>
          <w:marBottom w:val="88"/>
          <w:divBdr>
            <w:top w:val="none" w:sz="0" w:space="0" w:color="auto"/>
            <w:left w:val="none" w:sz="0" w:space="0" w:color="auto"/>
            <w:bottom w:val="none" w:sz="0" w:space="0" w:color="auto"/>
            <w:right w:val="none" w:sz="0" w:space="0" w:color="auto"/>
          </w:divBdr>
        </w:div>
        <w:div w:id="1497306095">
          <w:marLeft w:val="1584"/>
          <w:marRight w:val="0"/>
          <w:marTop w:val="0"/>
          <w:marBottom w:val="88"/>
          <w:divBdr>
            <w:top w:val="none" w:sz="0" w:space="0" w:color="auto"/>
            <w:left w:val="none" w:sz="0" w:space="0" w:color="auto"/>
            <w:bottom w:val="none" w:sz="0" w:space="0" w:color="auto"/>
            <w:right w:val="none" w:sz="0" w:space="0" w:color="auto"/>
          </w:divBdr>
        </w:div>
        <w:div w:id="1018891821">
          <w:marLeft w:val="0"/>
          <w:marRight w:val="0"/>
          <w:marTop w:val="0"/>
          <w:marBottom w:val="88"/>
          <w:divBdr>
            <w:top w:val="none" w:sz="0" w:space="0" w:color="auto"/>
            <w:left w:val="none" w:sz="0" w:space="0" w:color="auto"/>
            <w:bottom w:val="none" w:sz="0" w:space="0" w:color="auto"/>
            <w:right w:val="none" w:sz="0" w:space="0" w:color="auto"/>
          </w:divBdr>
        </w:div>
        <w:div w:id="1892693401">
          <w:marLeft w:val="1584"/>
          <w:marRight w:val="0"/>
          <w:marTop w:val="0"/>
          <w:marBottom w:val="88"/>
          <w:divBdr>
            <w:top w:val="none" w:sz="0" w:space="0" w:color="auto"/>
            <w:left w:val="none" w:sz="0" w:space="0" w:color="auto"/>
            <w:bottom w:val="none" w:sz="0" w:space="0" w:color="auto"/>
            <w:right w:val="none" w:sz="0" w:space="0" w:color="auto"/>
          </w:divBdr>
        </w:div>
        <w:div w:id="1215240429">
          <w:marLeft w:val="1584"/>
          <w:marRight w:val="0"/>
          <w:marTop w:val="0"/>
          <w:marBottom w:val="88"/>
          <w:divBdr>
            <w:top w:val="none" w:sz="0" w:space="0" w:color="auto"/>
            <w:left w:val="none" w:sz="0" w:space="0" w:color="auto"/>
            <w:bottom w:val="none" w:sz="0" w:space="0" w:color="auto"/>
            <w:right w:val="none" w:sz="0" w:space="0" w:color="auto"/>
          </w:divBdr>
        </w:div>
        <w:div w:id="1252354662">
          <w:marLeft w:val="2160"/>
          <w:marRight w:val="0"/>
          <w:marTop w:val="0"/>
          <w:marBottom w:val="88"/>
          <w:divBdr>
            <w:top w:val="none" w:sz="0" w:space="0" w:color="auto"/>
            <w:left w:val="none" w:sz="0" w:space="0" w:color="auto"/>
            <w:bottom w:val="none" w:sz="0" w:space="0" w:color="auto"/>
            <w:right w:val="none" w:sz="0" w:space="0" w:color="auto"/>
          </w:divBdr>
        </w:div>
        <w:div w:id="2009674295">
          <w:marLeft w:val="2160"/>
          <w:marRight w:val="0"/>
          <w:marTop w:val="0"/>
          <w:marBottom w:val="88"/>
          <w:divBdr>
            <w:top w:val="none" w:sz="0" w:space="0" w:color="auto"/>
            <w:left w:val="none" w:sz="0" w:space="0" w:color="auto"/>
            <w:bottom w:val="none" w:sz="0" w:space="0" w:color="auto"/>
            <w:right w:val="none" w:sz="0" w:space="0" w:color="auto"/>
          </w:divBdr>
        </w:div>
        <w:div w:id="55470818">
          <w:marLeft w:val="1584"/>
          <w:marRight w:val="0"/>
          <w:marTop w:val="0"/>
          <w:marBottom w:val="88"/>
          <w:divBdr>
            <w:top w:val="none" w:sz="0" w:space="0" w:color="auto"/>
            <w:left w:val="none" w:sz="0" w:space="0" w:color="auto"/>
            <w:bottom w:val="none" w:sz="0" w:space="0" w:color="auto"/>
            <w:right w:val="none" w:sz="0" w:space="0" w:color="auto"/>
          </w:divBdr>
        </w:div>
        <w:div w:id="2008752902">
          <w:marLeft w:val="1584"/>
          <w:marRight w:val="0"/>
          <w:marTop w:val="0"/>
          <w:marBottom w:val="88"/>
          <w:divBdr>
            <w:top w:val="none" w:sz="0" w:space="0" w:color="auto"/>
            <w:left w:val="none" w:sz="0" w:space="0" w:color="auto"/>
            <w:bottom w:val="none" w:sz="0" w:space="0" w:color="auto"/>
            <w:right w:val="none" w:sz="0" w:space="0" w:color="auto"/>
          </w:divBdr>
        </w:div>
        <w:div w:id="768695853">
          <w:marLeft w:val="1584"/>
          <w:marRight w:val="0"/>
          <w:marTop w:val="0"/>
          <w:marBottom w:val="88"/>
          <w:divBdr>
            <w:top w:val="none" w:sz="0" w:space="0" w:color="auto"/>
            <w:left w:val="none" w:sz="0" w:space="0" w:color="auto"/>
            <w:bottom w:val="none" w:sz="0" w:space="0" w:color="auto"/>
            <w:right w:val="none" w:sz="0" w:space="0" w:color="auto"/>
          </w:divBdr>
        </w:div>
        <w:div w:id="7683190">
          <w:marLeft w:val="2160"/>
          <w:marRight w:val="0"/>
          <w:marTop w:val="0"/>
          <w:marBottom w:val="88"/>
          <w:divBdr>
            <w:top w:val="none" w:sz="0" w:space="0" w:color="auto"/>
            <w:left w:val="none" w:sz="0" w:space="0" w:color="auto"/>
            <w:bottom w:val="none" w:sz="0" w:space="0" w:color="auto"/>
            <w:right w:val="none" w:sz="0" w:space="0" w:color="auto"/>
          </w:divBdr>
        </w:div>
        <w:div w:id="44380635">
          <w:marLeft w:val="2160"/>
          <w:marRight w:val="0"/>
          <w:marTop w:val="0"/>
          <w:marBottom w:val="88"/>
          <w:divBdr>
            <w:top w:val="none" w:sz="0" w:space="0" w:color="auto"/>
            <w:left w:val="none" w:sz="0" w:space="0" w:color="auto"/>
            <w:bottom w:val="none" w:sz="0" w:space="0" w:color="auto"/>
            <w:right w:val="none" w:sz="0" w:space="0" w:color="auto"/>
          </w:divBdr>
        </w:div>
        <w:div w:id="741293391">
          <w:marLeft w:val="2160"/>
          <w:marRight w:val="0"/>
          <w:marTop w:val="0"/>
          <w:marBottom w:val="88"/>
          <w:divBdr>
            <w:top w:val="none" w:sz="0" w:space="0" w:color="auto"/>
            <w:left w:val="none" w:sz="0" w:space="0" w:color="auto"/>
            <w:bottom w:val="none" w:sz="0" w:space="0" w:color="auto"/>
            <w:right w:val="none" w:sz="0" w:space="0" w:color="auto"/>
          </w:divBdr>
        </w:div>
        <w:div w:id="674385545">
          <w:marLeft w:val="2160"/>
          <w:marRight w:val="0"/>
          <w:marTop w:val="0"/>
          <w:marBottom w:val="88"/>
          <w:divBdr>
            <w:top w:val="none" w:sz="0" w:space="0" w:color="auto"/>
            <w:left w:val="none" w:sz="0" w:space="0" w:color="auto"/>
            <w:bottom w:val="none" w:sz="0" w:space="0" w:color="auto"/>
            <w:right w:val="none" w:sz="0" w:space="0" w:color="auto"/>
          </w:divBdr>
        </w:div>
        <w:div w:id="6950105">
          <w:marLeft w:val="2160"/>
          <w:marRight w:val="0"/>
          <w:marTop w:val="0"/>
          <w:marBottom w:val="88"/>
          <w:divBdr>
            <w:top w:val="none" w:sz="0" w:space="0" w:color="auto"/>
            <w:left w:val="none" w:sz="0" w:space="0" w:color="auto"/>
            <w:bottom w:val="none" w:sz="0" w:space="0" w:color="auto"/>
            <w:right w:val="none" w:sz="0" w:space="0" w:color="auto"/>
          </w:divBdr>
        </w:div>
        <w:div w:id="1975478827">
          <w:marLeft w:val="2160"/>
          <w:marRight w:val="0"/>
          <w:marTop w:val="0"/>
          <w:marBottom w:val="88"/>
          <w:divBdr>
            <w:top w:val="none" w:sz="0" w:space="0" w:color="auto"/>
            <w:left w:val="none" w:sz="0" w:space="0" w:color="auto"/>
            <w:bottom w:val="none" w:sz="0" w:space="0" w:color="auto"/>
            <w:right w:val="none" w:sz="0" w:space="0" w:color="auto"/>
          </w:divBdr>
        </w:div>
        <w:div w:id="306664600">
          <w:marLeft w:val="2160"/>
          <w:marRight w:val="0"/>
          <w:marTop w:val="0"/>
          <w:marBottom w:val="88"/>
          <w:divBdr>
            <w:top w:val="none" w:sz="0" w:space="0" w:color="auto"/>
            <w:left w:val="none" w:sz="0" w:space="0" w:color="auto"/>
            <w:bottom w:val="none" w:sz="0" w:space="0" w:color="auto"/>
            <w:right w:val="none" w:sz="0" w:space="0" w:color="auto"/>
          </w:divBdr>
        </w:div>
        <w:div w:id="1870528739">
          <w:marLeft w:val="2160"/>
          <w:marRight w:val="0"/>
          <w:marTop w:val="0"/>
          <w:marBottom w:val="88"/>
          <w:divBdr>
            <w:top w:val="none" w:sz="0" w:space="0" w:color="auto"/>
            <w:left w:val="none" w:sz="0" w:space="0" w:color="auto"/>
            <w:bottom w:val="none" w:sz="0" w:space="0" w:color="auto"/>
            <w:right w:val="none" w:sz="0" w:space="0" w:color="auto"/>
          </w:divBdr>
        </w:div>
        <w:div w:id="97918985">
          <w:marLeft w:val="1584"/>
          <w:marRight w:val="0"/>
          <w:marTop w:val="0"/>
          <w:marBottom w:val="88"/>
          <w:divBdr>
            <w:top w:val="none" w:sz="0" w:space="0" w:color="auto"/>
            <w:left w:val="none" w:sz="0" w:space="0" w:color="auto"/>
            <w:bottom w:val="none" w:sz="0" w:space="0" w:color="auto"/>
            <w:right w:val="none" w:sz="0" w:space="0" w:color="auto"/>
          </w:divBdr>
        </w:div>
        <w:div w:id="2015716329">
          <w:marLeft w:val="1584"/>
          <w:marRight w:val="0"/>
          <w:marTop w:val="0"/>
          <w:marBottom w:val="101"/>
          <w:divBdr>
            <w:top w:val="none" w:sz="0" w:space="0" w:color="auto"/>
            <w:left w:val="none" w:sz="0" w:space="0" w:color="auto"/>
            <w:bottom w:val="none" w:sz="0" w:space="0" w:color="auto"/>
            <w:right w:val="none" w:sz="0" w:space="0" w:color="auto"/>
          </w:divBdr>
        </w:div>
        <w:div w:id="2038190250">
          <w:marLeft w:val="1584"/>
          <w:marRight w:val="0"/>
          <w:marTop w:val="0"/>
          <w:marBottom w:val="101"/>
          <w:divBdr>
            <w:top w:val="none" w:sz="0" w:space="0" w:color="auto"/>
            <w:left w:val="none" w:sz="0" w:space="0" w:color="auto"/>
            <w:bottom w:val="none" w:sz="0" w:space="0" w:color="auto"/>
            <w:right w:val="none" w:sz="0" w:space="0" w:color="auto"/>
          </w:divBdr>
        </w:div>
        <w:div w:id="888414809">
          <w:marLeft w:val="1584"/>
          <w:marRight w:val="0"/>
          <w:marTop w:val="0"/>
          <w:marBottom w:val="101"/>
          <w:divBdr>
            <w:top w:val="none" w:sz="0" w:space="0" w:color="auto"/>
            <w:left w:val="none" w:sz="0" w:space="0" w:color="auto"/>
            <w:bottom w:val="none" w:sz="0" w:space="0" w:color="auto"/>
            <w:right w:val="none" w:sz="0" w:space="0" w:color="auto"/>
          </w:divBdr>
        </w:div>
        <w:div w:id="1094086646">
          <w:marLeft w:val="1584"/>
          <w:marRight w:val="0"/>
          <w:marTop w:val="0"/>
          <w:marBottom w:val="101"/>
          <w:divBdr>
            <w:top w:val="none" w:sz="0" w:space="0" w:color="auto"/>
            <w:left w:val="none" w:sz="0" w:space="0" w:color="auto"/>
            <w:bottom w:val="none" w:sz="0" w:space="0" w:color="auto"/>
            <w:right w:val="none" w:sz="0" w:space="0" w:color="auto"/>
          </w:divBdr>
        </w:div>
        <w:div w:id="1202087710">
          <w:marLeft w:val="1584"/>
          <w:marRight w:val="0"/>
          <w:marTop w:val="0"/>
          <w:marBottom w:val="101"/>
          <w:divBdr>
            <w:top w:val="none" w:sz="0" w:space="0" w:color="auto"/>
            <w:left w:val="none" w:sz="0" w:space="0" w:color="auto"/>
            <w:bottom w:val="none" w:sz="0" w:space="0" w:color="auto"/>
            <w:right w:val="none" w:sz="0" w:space="0" w:color="auto"/>
          </w:divBdr>
        </w:div>
        <w:div w:id="549345310">
          <w:marLeft w:val="1584"/>
          <w:marRight w:val="0"/>
          <w:marTop w:val="0"/>
          <w:marBottom w:val="101"/>
          <w:divBdr>
            <w:top w:val="none" w:sz="0" w:space="0" w:color="auto"/>
            <w:left w:val="none" w:sz="0" w:space="0" w:color="auto"/>
            <w:bottom w:val="none" w:sz="0" w:space="0" w:color="auto"/>
            <w:right w:val="none" w:sz="0" w:space="0" w:color="auto"/>
          </w:divBdr>
        </w:div>
        <w:div w:id="725569533">
          <w:marLeft w:val="2160"/>
          <w:marRight w:val="0"/>
          <w:marTop w:val="0"/>
          <w:marBottom w:val="101"/>
          <w:divBdr>
            <w:top w:val="none" w:sz="0" w:space="0" w:color="auto"/>
            <w:left w:val="none" w:sz="0" w:space="0" w:color="auto"/>
            <w:bottom w:val="none" w:sz="0" w:space="0" w:color="auto"/>
            <w:right w:val="none" w:sz="0" w:space="0" w:color="auto"/>
          </w:divBdr>
        </w:div>
        <w:div w:id="1115948580">
          <w:marLeft w:val="2160"/>
          <w:marRight w:val="0"/>
          <w:marTop w:val="0"/>
          <w:marBottom w:val="101"/>
          <w:divBdr>
            <w:top w:val="none" w:sz="0" w:space="0" w:color="auto"/>
            <w:left w:val="none" w:sz="0" w:space="0" w:color="auto"/>
            <w:bottom w:val="none" w:sz="0" w:space="0" w:color="auto"/>
            <w:right w:val="none" w:sz="0" w:space="0" w:color="auto"/>
          </w:divBdr>
        </w:div>
        <w:div w:id="611589707">
          <w:marLeft w:val="2160"/>
          <w:marRight w:val="0"/>
          <w:marTop w:val="0"/>
          <w:marBottom w:val="101"/>
          <w:divBdr>
            <w:top w:val="none" w:sz="0" w:space="0" w:color="auto"/>
            <w:left w:val="none" w:sz="0" w:space="0" w:color="auto"/>
            <w:bottom w:val="none" w:sz="0" w:space="0" w:color="auto"/>
            <w:right w:val="none" w:sz="0" w:space="0" w:color="auto"/>
          </w:divBdr>
        </w:div>
        <w:div w:id="844900314">
          <w:marLeft w:val="2160"/>
          <w:marRight w:val="0"/>
          <w:marTop w:val="0"/>
          <w:marBottom w:val="101"/>
          <w:divBdr>
            <w:top w:val="none" w:sz="0" w:space="0" w:color="auto"/>
            <w:left w:val="none" w:sz="0" w:space="0" w:color="auto"/>
            <w:bottom w:val="none" w:sz="0" w:space="0" w:color="auto"/>
            <w:right w:val="none" w:sz="0" w:space="0" w:color="auto"/>
          </w:divBdr>
        </w:div>
        <w:div w:id="2052879921">
          <w:marLeft w:val="2160"/>
          <w:marRight w:val="0"/>
          <w:marTop w:val="0"/>
          <w:marBottom w:val="101"/>
          <w:divBdr>
            <w:top w:val="none" w:sz="0" w:space="0" w:color="auto"/>
            <w:left w:val="none" w:sz="0" w:space="0" w:color="auto"/>
            <w:bottom w:val="none" w:sz="0" w:space="0" w:color="auto"/>
            <w:right w:val="none" w:sz="0" w:space="0" w:color="auto"/>
          </w:divBdr>
        </w:div>
        <w:div w:id="1918828954">
          <w:marLeft w:val="2160"/>
          <w:marRight w:val="0"/>
          <w:marTop w:val="0"/>
          <w:marBottom w:val="101"/>
          <w:divBdr>
            <w:top w:val="none" w:sz="0" w:space="0" w:color="auto"/>
            <w:left w:val="none" w:sz="0" w:space="0" w:color="auto"/>
            <w:bottom w:val="none" w:sz="0" w:space="0" w:color="auto"/>
            <w:right w:val="none" w:sz="0" w:space="0" w:color="auto"/>
          </w:divBdr>
        </w:div>
        <w:div w:id="2005162528">
          <w:marLeft w:val="2160"/>
          <w:marRight w:val="0"/>
          <w:marTop w:val="0"/>
          <w:marBottom w:val="101"/>
          <w:divBdr>
            <w:top w:val="none" w:sz="0" w:space="0" w:color="auto"/>
            <w:left w:val="none" w:sz="0" w:space="0" w:color="auto"/>
            <w:bottom w:val="none" w:sz="0" w:space="0" w:color="auto"/>
            <w:right w:val="none" w:sz="0" w:space="0" w:color="auto"/>
          </w:divBdr>
        </w:div>
        <w:div w:id="286200890">
          <w:marLeft w:val="2160"/>
          <w:marRight w:val="0"/>
          <w:marTop w:val="0"/>
          <w:marBottom w:val="101"/>
          <w:divBdr>
            <w:top w:val="none" w:sz="0" w:space="0" w:color="auto"/>
            <w:left w:val="none" w:sz="0" w:space="0" w:color="auto"/>
            <w:bottom w:val="none" w:sz="0" w:space="0" w:color="auto"/>
            <w:right w:val="none" w:sz="0" w:space="0" w:color="auto"/>
          </w:divBdr>
        </w:div>
        <w:div w:id="97452274">
          <w:marLeft w:val="2160"/>
          <w:marRight w:val="0"/>
          <w:marTop w:val="0"/>
          <w:marBottom w:val="101"/>
          <w:divBdr>
            <w:top w:val="none" w:sz="0" w:space="0" w:color="auto"/>
            <w:left w:val="none" w:sz="0" w:space="0" w:color="auto"/>
            <w:bottom w:val="none" w:sz="0" w:space="0" w:color="auto"/>
            <w:right w:val="none" w:sz="0" w:space="0" w:color="auto"/>
          </w:divBdr>
        </w:div>
        <w:div w:id="1132675242">
          <w:marLeft w:val="1584"/>
          <w:marRight w:val="0"/>
          <w:marTop w:val="0"/>
          <w:marBottom w:val="101"/>
          <w:divBdr>
            <w:top w:val="none" w:sz="0" w:space="0" w:color="auto"/>
            <w:left w:val="none" w:sz="0" w:space="0" w:color="auto"/>
            <w:bottom w:val="none" w:sz="0" w:space="0" w:color="auto"/>
            <w:right w:val="none" w:sz="0" w:space="0" w:color="auto"/>
          </w:divBdr>
        </w:div>
        <w:div w:id="1668824973">
          <w:marLeft w:val="1584"/>
          <w:marRight w:val="0"/>
          <w:marTop w:val="0"/>
          <w:marBottom w:val="101"/>
          <w:divBdr>
            <w:top w:val="none" w:sz="0" w:space="0" w:color="auto"/>
            <w:left w:val="none" w:sz="0" w:space="0" w:color="auto"/>
            <w:bottom w:val="none" w:sz="0" w:space="0" w:color="auto"/>
            <w:right w:val="none" w:sz="0" w:space="0" w:color="auto"/>
          </w:divBdr>
        </w:div>
        <w:div w:id="416636548">
          <w:marLeft w:val="1584"/>
          <w:marRight w:val="0"/>
          <w:marTop w:val="0"/>
          <w:marBottom w:val="101"/>
          <w:divBdr>
            <w:top w:val="none" w:sz="0" w:space="0" w:color="auto"/>
            <w:left w:val="none" w:sz="0" w:space="0" w:color="auto"/>
            <w:bottom w:val="none" w:sz="0" w:space="0" w:color="auto"/>
            <w:right w:val="none" w:sz="0" w:space="0" w:color="auto"/>
          </w:divBdr>
        </w:div>
        <w:div w:id="286550723">
          <w:marLeft w:val="1584"/>
          <w:marRight w:val="0"/>
          <w:marTop w:val="0"/>
          <w:marBottom w:val="101"/>
          <w:divBdr>
            <w:top w:val="none" w:sz="0" w:space="0" w:color="auto"/>
            <w:left w:val="none" w:sz="0" w:space="0" w:color="auto"/>
            <w:bottom w:val="none" w:sz="0" w:space="0" w:color="auto"/>
            <w:right w:val="none" w:sz="0" w:space="0" w:color="auto"/>
          </w:divBdr>
        </w:div>
        <w:div w:id="1447895759">
          <w:marLeft w:val="2160"/>
          <w:marRight w:val="0"/>
          <w:marTop w:val="0"/>
          <w:marBottom w:val="101"/>
          <w:divBdr>
            <w:top w:val="none" w:sz="0" w:space="0" w:color="auto"/>
            <w:left w:val="none" w:sz="0" w:space="0" w:color="auto"/>
            <w:bottom w:val="none" w:sz="0" w:space="0" w:color="auto"/>
            <w:right w:val="none" w:sz="0" w:space="0" w:color="auto"/>
          </w:divBdr>
        </w:div>
        <w:div w:id="1979262748">
          <w:marLeft w:val="2160"/>
          <w:marRight w:val="0"/>
          <w:marTop w:val="0"/>
          <w:marBottom w:val="101"/>
          <w:divBdr>
            <w:top w:val="none" w:sz="0" w:space="0" w:color="auto"/>
            <w:left w:val="none" w:sz="0" w:space="0" w:color="auto"/>
            <w:bottom w:val="none" w:sz="0" w:space="0" w:color="auto"/>
            <w:right w:val="none" w:sz="0" w:space="0" w:color="auto"/>
          </w:divBdr>
        </w:div>
        <w:div w:id="2059547642">
          <w:marLeft w:val="2160"/>
          <w:marRight w:val="0"/>
          <w:marTop w:val="0"/>
          <w:marBottom w:val="101"/>
          <w:divBdr>
            <w:top w:val="none" w:sz="0" w:space="0" w:color="auto"/>
            <w:left w:val="none" w:sz="0" w:space="0" w:color="auto"/>
            <w:bottom w:val="none" w:sz="0" w:space="0" w:color="auto"/>
            <w:right w:val="none" w:sz="0" w:space="0" w:color="auto"/>
          </w:divBdr>
        </w:div>
        <w:div w:id="309285979">
          <w:marLeft w:val="2160"/>
          <w:marRight w:val="0"/>
          <w:marTop w:val="0"/>
          <w:marBottom w:val="101"/>
          <w:divBdr>
            <w:top w:val="none" w:sz="0" w:space="0" w:color="auto"/>
            <w:left w:val="none" w:sz="0" w:space="0" w:color="auto"/>
            <w:bottom w:val="none" w:sz="0" w:space="0" w:color="auto"/>
            <w:right w:val="none" w:sz="0" w:space="0" w:color="auto"/>
          </w:divBdr>
        </w:div>
        <w:div w:id="1089235709">
          <w:marLeft w:val="2160"/>
          <w:marRight w:val="0"/>
          <w:marTop w:val="0"/>
          <w:marBottom w:val="101"/>
          <w:divBdr>
            <w:top w:val="none" w:sz="0" w:space="0" w:color="auto"/>
            <w:left w:val="none" w:sz="0" w:space="0" w:color="auto"/>
            <w:bottom w:val="none" w:sz="0" w:space="0" w:color="auto"/>
            <w:right w:val="none" w:sz="0" w:space="0" w:color="auto"/>
          </w:divBdr>
        </w:div>
        <w:div w:id="314185350">
          <w:marLeft w:val="2160"/>
          <w:marRight w:val="0"/>
          <w:marTop w:val="0"/>
          <w:marBottom w:val="101"/>
          <w:divBdr>
            <w:top w:val="none" w:sz="0" w:space="0" w:color="auto"/>
            <w:left w:val="none" w:sz="0" w:space="0" w:color="auto"/>
            <w:bottom w:val="none" w:sz="0" w:space="0" w:color="auto"/>
            <w:right w:val="none" w:sz="0" w:space="0" w:color="auto"/>
          </w:divBdr>
        </w:div>
        <w:div w:id="837885939">
          <w:marLeft w:val="2160"/>
          <w:marRight w:val="0"/>
          <w:marTop w:val="0"/>
          <w:marBottom w:val="101"/>
          <w:divBdr>
            <w:top w:val="none" w:sz="0" w:space="0" w:color="auto"/>
            <w:left w:val="none" w:sz="0" w:space="0" w:color="auto"/>
            <w:bottom w:val="none" w:sz="0" w:space="0" w:color="auto"/>
            <w:right w:val="none" w:sz="0" w:space="0" w:color="auto"/>
          </w:divBdr>
        </w:div>
        <w:div w:id="1168059336">
          <w:marLeft w:val="1584"/>
          <w:marRight w:val="0"/>
          <w:marTop w:val="0"/>
          <w:marBottom w:val="101"/>
          <w:divBdr>
            <w:top w:val="none" w:sz="0" w:space="0" w:color="auto"/>
            <w:left w:val="none" w:sz="0" w:space="0" w:color="auto"/>
            <w:bottom w:val="none" w:sz="0" w:space="0" w:color="auto"/>
            <w:right w:val="none" w:sz="0" w:space="0" w:color="auto"/>
          </w:divBdr>
        </w:div>
        <w:div w:id="609045141">
          <w:marLeft w:val="0"/>
          <w:marRight w:val="0"/>
          <w:marTop w:val="0"/>
          <w:marBottom w:val="101"/>
          <w:divBdr>
            <w:top w:val="none" w:sz="0" w:space="0" w:color="auto"/>
            <w:left w:val="none" w:sz="0" w:space="0" w:color="auto"/>
            <w:bottom w:val="none" w:sz="0" w:space="0" w:color="auto"/>
            <w:right w:val="none" w:sz="0" w:space="0" w:color="auto"/>
          </w:divBdr>
        </w:div>
        <w:div w:id="1309554284">
          <w:marLeft w:val="1584"/>
          <w:marRight w:val="0"/>
          <w:marTop w:val="0"/>
          <w:marBottom w:val="101"/>
          <w:divBdr>
            <w:top w:val="none" w:sz="0" w:space="0" w:color="auto"/>
            <w:left w:val="none" w:sz="0" w:space="0" w:color="auto"/>
            <w:bottom w:val="none" w:sz="0" w:space="0" w:color="auto"/>
            <w:right w:val="none" w:sz="0" w:space="0" w:color="auto"/>
          </w:divBdr>
        </w:div>
        <w:div w:id="1615550827">
          <w:marLeft w:val="1584"/>
          <w:marRight w:val="0"/>
          <w:marTop w:val="0"/>
          <w:marBottom w:val="101"/>
          <w:divBdr>
            <w:top w:val="none" w:sz="0" w:space="0" w:color="auto"/>
            <w:left w:val="none" w:sz="0" w:space="0" w:color="auto"/>
            <w:bottom w:val="none" w:sz="0" w:space="0" w:color="auto"/>
            <w:right w:val="none" w:sz="0" w:space="0" w:color="auto"/>
          </w:divBdr>
        </w:div>
        <w:div w:id="289291013">
          <w:marLeft w:val="2160"/>
          <w:marRight w:val="0"/>
          <w:marTop w:val="0"/>
          <w:marBottom w:val="101"/>
          <w:divBdr>
            <w:top w:val="none" w:sz="0" w:space="0" w:color="auto"/>
            <w:left w:val="none" w:sz="0" w:space="0" w:color="auto"/>
            <w:bottom w:val="none" w:sz="0" w:space="0" w:color="auto"/>
            <w:right w:val="none" w:sz="0" w:space="0" w:color="auto"/>
          </w:divBdr>
        </w:div>
        <w:div w:id="995575281">
          <w:marLeft w:val="2160"/>
          <w:marRight w:val="0"/>
          <w:marTop w:val="0"/>
          <w:marBottom w:val="101"/>
          <w:divBdr>
            <w:top w:val="none" w:sz="0" w:space="0" w:color="auto"/>
            <w:left w:val="none" w:sz="0" w:space="0" w:color="auto"/>
            <w:bottom w:val="none" w:sz="0" w:space="0" w:color="auto"/>
            <w:right w:val="none" w:sz="0" w:space="0" w:color="auto"/>
          </w:divBdr>
        </w:div>
        <w:div w:id="1203976716">
          <w:marLeft w:val="2160"/>
          <w:marRight w:val="0"/>
          <w:marTop w:val="0"/>
          <w:marBottom w:val="101"/>
          <w:divBdr>
            <w:top w:val="none" w:sz="0" w:space="0" w:color="auto"/>
            <w:left w:val="none" w:sz="0" w:space="0" w:color="auto"/>
            <w:bottom w:val="none" w:sz="0" w:space="0" w:color="auto"/>
            <w:right w:val="none" w:sz="0" w:space="0" w:color="auto"/>
          </w:divBdr>
        </w:div>
        <w:div w:id="1850175017">
          <w:marLeft w:val="2160"/>
          <w:marRight w:val="0"/>
          <w:marTop w:val="0"/>
          <w:marBottom w:val="101"/>
          <w:divBdr>
            <w:top w:val="none" w:sz="0" w:space="0" w:color="auto"/>
            <w:left w:val="none" w:sz="0" w:space="0" w:color="auto"/>
            <w:bottom w:val="none" w:sz="0" w:space="0" w:color="auto"/>
            <w:right w:val="none" w:sz="0" w:space="0" w:color="auto"/>
          </w:divBdr>
        </w:div>
        <w:div w:id="1063214454">
          <w:marLeft w:val="1584"/>
          <w:marRight w:val="0"/>
          <w:marTop w:val="0"/>
          <w:marBottom w:val="101"/>
          <w:divBdr>
            <w:top w:val="none" w:sz="0" w:space="0" w:color="auto"/>
            <w:left w:val="none" w:sz="0" w:space="0" w:color="auto"/>
            <w:bottom w:val="none" w:sz="0" w:space="0" w:color="auto"/>
            <w:right w:val="none" w:sz="0" w:space="0" w:color="auto"/>
          </w:divBdr>
        </w:div>
        <w:div w:id="295724003">
          <w:marLeft w:val="1584"/>
          <w:marRight w:val="0"/>
          <w:marTop w:val="0"/>
          <w:marBottom w:val="101"/>
          <w:divBdr>
            <w:top w:val="none" w:sz="0" w:space="0" w:color="auto"/>
            <w:left w:val="none" w:sz="0" w:space="0" w:color="auto"/>
            <w:bottom w:val="none" w:sz="0" w:space="0" w:color="auto"/>
            <w:right w:val="none" w:sz="0" w:space="0" w:color="auto"/>
          </w:divBdr>
        </w:div>
        <w:div w:id="555090597">
          <w:marLeft w:val="1584"/>
          <w:marRight w:val="0"/>
          <w:marTop w:val="0"/>
          <w:marBottom w:val="101"/>
          <w:divBdr>
            <w:top w:val="none" w:sz="0" w:space="0" w:color="auto"/>
            <w:left w:val="none" w:sz="0" w:space="0" w:color="auto"/>
            <w:bottom w:val="none" w:sz="0" w:space="0" w:color="auto"/>
            <w:right w:val="none" w:sz="0" w:space="0" w:color="auto"/>
          </w:divBdr>
        </w:div>
        <w:div w:id="1959944516">
          <w:marLeft w:val="1584"/>
          <w:marRight w:val="0"/>
          <w:marTop w:val="0"/>
          <w:marBottom w:val="101"/>
          <w:divBdr>
            <w:top w:val="none" w:sz="0" w:space="0" w:color="auto"/>
            <w:left w:val="none" w:sz="0" w:space="0" w:color="auto"/>
            <w:bottom w:val="none" w:sz="0" w:space="0" w:color="auto"/>
            <w:right w:val="none" w:sz="0" w:space="0" w:color="auto"/>
          </w:divBdr>
        </w:div>
        <w:div w:id="320739602">
          <w:marLeft w:val="1584"/>
          <w:marRight w:val="0"/>
          <w:marTop w:val="0"/>
          <w:marBottom w:val="101"/>
          <w:divBdr>
            <w:top w:val="none" w:sz="0" w:space="0" w:color="auto"/>
            <w:left w:val="none" w:sz="0" w:space="0" w:color="auto"/>
            <w:bottom w:val="none" w:sz="0" w:space="0" w:color="auto"/>
            <w:right w:val="none" w:sz="0" w:space="0" w:color="auto"/>
          </w:divBdr>
        </w:div>
        <w:div w:id="1146974649">
          <w:marLeft w:val="1584"/>
          <w:marRight w:val="0"/>
          <w:marTop w:val="0"/>
          <w:marBottom w:val="101"/>
          <w:divBdr>
            <w:top w:val="none" w:sz="0" w:space="0" w:color="auto"/>
            <w:left w:val="none" w:sz="0" w:space="0" w:color="auto"/>
            <w:bottom w:val="none" w:sz="0" w:space="0" w:color="auto"/>
            <w:right w:val="none" w:sz="0" w:space="0" w:color="auto"/>
          </w:divBdr>
        </w:div>
        <w:div w:id="2001807277">
          <w:marLeft w:val="1584"/>
          <w:marRight w:val="0"/>
          <w:marTop w:val="0"/>
          <w:marBottom w:val="101"/>
          <w:divBdr>
            <w:top w:val="none" w:sz="0" w:space="0" w:color="auto"/>
            <w:left w:val="none" w:sz="0" w:space="0" w:color="auto"/>
            <w:bottom w:val="none" w:sz="0" w:space="0" w:color="auto"/>
            <w:right w:val="none" w:sz="0" w:space="0" w:color="auto"/>
          </w:divBdr>
        </w:div>
        <w:div w:id="911234871">
          <w:marLeft w:val="1584"/>
          <w:marRight w:val="0"/>
          <w:marTop w:val="0"/>
          <w:marBottom w:val="101"/>
          <w:divBdr>
            <w:top w:val="none" w:sz="0" w:space="0" w:color="auto"/>
            <w:left w:val="none" w:sz="0" w:space="0" w:color="auto"/>
            <w:bottom w:val="none" w:sz="0" w:space="0" w:color="auto"/>
            <w:right w:val="none" w:sz="0" w:space="0" w:color="auto"/>
          </w:divBdr>
        </w:div>
        <w:div w:id="1852453655">
          <w:marLeft w:val="2160"/>
          <w:marRight w:val="0"/>
          <w:marTop w:val="0"/>
          <w:marBottom w:val="101"/>
          <w:divBdr>
            <w:top w:val="none" w:sz="0" w:space="0" w:color="auto"/>
            <w:left w:val="none" w:sz="0" w:space="0" w:color="auto"/>
            <w:bottom w:val="none" w:sz="0" w:space="0" w:color="auto"/>
            <w:right w:val="none" w:sz="0" w:space="0" w:color="auto"/>
          </w:divBdr>
        </w:div>
        <w:div w:id="172375697">
          <w:marLeft w:val="2160"/>
          <w:marRight w:val="0"/>
          <w:marTop w:val="0"/>
          <w:marBottom w:val="101"/>
          <w:divBdr>
            <w:top w:val="none" w:sz="0" w:space="0" w:color="auto"/>
            <w:left w:val="none" w:sz="0" w:space="0" w:color="auto"/>
            <w:bottom w:val="none" w:sz="0" w:space="0" w:color="auto"/>
            <w:right w:val="none" w:sz="0" w:space="0" w:color="auto"/>
          </w:divBdr>
        </w:div>
        <w:div w:id="1642418754">
          <w:marLeft w:val="2160"/>
          <w:marRight w:val="0"/>
          <w:marTop w:val="0"/>
          <w:marBottom w:val="101"/>
          <w:divBdr>
            <w:top w:val="none" w:sz="0" w:space="0" w:color="auto"/>
            <w:left w:val="none" w:sz="0" w:space="0" w:color="auto"/>
            <w:bottom w:val="none" w:sz="0" w:space="0" w:color="auto"/>
            <w:right w:val="none" w:sz="0" w:space="0" w:color="auto"/>
          </w:divBdr>
        </w:div>
        <w:div w:id="1013383388">
          <w:marLeft w:val="2160"/>
          <w:marRight w:val="0"/>
          <w:marTop w:val="0"/>
          <w:marBottom w:val="101"/>
          <w:divBdr>
            <w:top w:val="none" w:sz="0" w:space="0" w:color="auto"/>
            <w:left w:val="none" w:sz="0" w:space="0" w:color="auto"/>
            <w:bottom w:val="none" w:sz="0" w:space="0" w:color="auto"/>
            <w:right w:val="none" w:sz="0" w:space="0" w:color="auto"/>
          </w:divBdr>
        </w:div>
        <w:div w:id="1901090074">
          <w:marLeft w:val="2160"/>
          <w:marRight w:val="0"/>
          <w:marTop w:val="0"/>
          <w:marBottom w:val="101"/>
          <w:divBdr>
            <w:top w:val="none" w:sz="0" w:space="0" w:color="auto"/>
            <w:left w:val="none" w:sz="0" w:space="0" w:color="auto"/>
            <w:bottom w:val="none" w:sz="0" w:space="0" w:color="auto"/>
            <w:right w:val="none" w:sz="0" w:space="0" w:color="auto"/>
          </w:divBdr>
        </w:div>
        <w:div w:id="1703551101">
          <w:marLeft w:val="2160"/>
          <w:marRight w:val="0"/>
          <w:marTop w:val="0"/>
          <w:marBottom w:val="101"/>
          <w:divBdr>
            <w:top w:val="none" w:sz="0" w:space="0" w:color="auto"/>
            <w:left w:val="none" w:sz="0" w:space="0" w:color="auto"/>
            <w:bottom w:val="none" w:sz="0" w:space="0" w:color="auto"/>
            <w:right w:val="none" w:sz="0" w:space="0" w:color="auto"/>
          </w:divBdr>
        </w:div>
        <w:div w:id="1816415794">
          <w:marLeft w:val="2592"/>
          <w:marRight w:val="0"/>
          <w:marTop w:val="0"/>
          <w:marBottom w:val="101"/>
          <w:divBdr>
            <w:top w:val="none" w:sz="0" w:space="0" w:color="auto"/>
            <w:left w:val="none" w:sz="0" w:space="0" w:color="auto"/>
            <w:bottom w:val="none" w:sz="0" w:space="0" w:color="auto"/>
            <w:right w:val="none" w:sz="0" w:space="0" w:color="auto"/>
          </w:divBdr>
        </w:div>
        <w:div w:id="2053311091">
          <w:marLeft w:val="2592"/>
          <w:marRight w:val="0"/>
          <w:marTop w:val="0"/>
          <w:marBottom w:val="101"/>
          <w:divBdr>
            <w:top w:val="none" w:sz="0" w:space="0" w:color="auto"/>
            <w:left w:val="none" w:sz="0" w:space="0" w:color="auto"/>
            <w:bottom w:val="none" w:sz="0" w:space="0" w:color="auto"/>
            <w:right w:val="none" w:sz="0" w:space="0" w:color="auto"/>
          </w:divBdr>
        </w:div>
        <w:div w:id="1739088497">
          <w:marLeft w:val="2592"/>
          <w:marRight w:val="0"/>
          <w:marTop w:val="0"/>
          <w:marBottom w:val="101"/>
          <w:divBdr>
            <w:top w:val="none" w:sz="0" w:space="0" w:color="auto"/>
            <w:left w:val="none" w:sz="0" w:space="0" w:color="auto"/>
            <w:bottom w:val="none" w:sz="0" w:space="0" w:color="auto"/>
            <w:right w:val="none" w:sz="0" w:space="0" w:color="auto"/>
          </w:divBdr>
        </w:div>
        <w:div w:id="578364468">
          <w:marLeft w:val="2160"/>
          <w:marRight w:val="0"/>
          <w:marTop w:val="0"/>
          <w:marBottom w:val="101"/>
          <w:divBdr>
            <w:top w:val="none" w:sz="0" w:space="0" w:color="auto"/>
            <w:left w:val="none" w:sz="0" w:space="0" w:color="auto"/>
            <w:bottom w:val="none" w:sz="0" w:space="0" w:color="auto"/>
            <w:right w:val="none" w:sz="0" w:space="0" w:color="auto"/>
          </w:divBdr>
        </w:div>
        <w:div w:id="1729959209">
          <w:marLeft w:val="2160"/>
          <w:marRight w:val="0"/>
          <w:marTop w:val="0"/>
          <w:marBottom w:val="101"/>
          <w:divBdr>
            <w:top w:val="none" w:sz="0" w:space="0" w:color="auto"/>
            <w:left w:val="none" w:sz="0" w:space="0" w:color="auto"/>
            <w:bottom w:val="none" w:sz="0" w:space="0" w:color="auto"/>
            <w:right w:val="none" w:sz="0" w:space="0" w:color="auto"/>
          </w:divBdr>
        </w:div>
        <w:div w:id="1597472742">
          <w:marLeft w:val="2160"/>
          <w:marRight w:val="0"/>
          <w:marTop w:val="0"/>
          <w:marBottom w:val="101"/>
          <w:divBdr>
            <w:top w:val="none" w:sz="0" w:space="0" w:color="auto"/>
            <w:left w:val="none" w:sz="0" w:space="0" w:color="auto"/>
            <w:bottom w:val="none" w:sz="0" w:space="0" w:color="auto"/>
            <w:right w:val="none" w:sz="0" w:space="0" w:color="auto"/>
          </w:divBdr>
        </w:div>
        <w:div w:id="1456020180">
          <w:marLeft w:val="2160"/>
          <w:marRight w:val="0"/>
          <w:marTop w:val="0"/>
          <w:marBottom w:val="101"/>
          <w:divBdr>
            <w:top w:val="none" w:sz="0" w:space="0" w:color="auto"/>
            <w:left w:val="none" w:sz="0" w:space="0" w:color="auto"/>
            <w:bottom w:val="none" w:sz="0" w:space="0" w:color="auto"/>
            <w:right w:val="none" w:sz="0" w:space="0" w:color="auto"/>
          </w:divBdr>
        </w:div>
        <w:div w:id="1019743325">
          <w:marLeft w:val="2592"/>
          <w:marRight w:val="0"/>
          <w:marTop w:val="0"/>
          <w:marBottom w:val="101"/>
          <w:divBdr>
            <w:top w:val="none" w:sz="0" w:space="0" w:color="auto"/>
            <w:left w:val="none" w:sz="0" w:space="0" w:color="auto"/>
            <w:bottom w:val="none" w:sz="0" w:space="0" w:color="auto"/>
            <w:right w:val="none" w:sz="0" w:space="0" w:color="auto"/>
          </w:divBdr>
        </w:div>
        <w:div w:id="1517571960">
          <w:marLeft w:val="2592"/>
          <w:marRight w:val="0"/>
          <w:marTop w:val="0"/>
          <w:marBottom w:val="101"/>
          <w:divBdr>
            <w:top w:val="none" w:sz="0" w:space="0" w:color="auto"/>
            <w:left w:val="none" w:sz="0" w:space="0" w:color="auto"/>
            <w:bottom w:val="none" w:sz="0" w:space="0" w:color="auto"/>
            <w:right w:val="none" w:sz="0" w:space="0" w:color="auto"/>
          </w:divBdr>
        </w:div>
        <w:div w:id="1519194836">
          <w:marLeft w:val="2592"/>
          <w:marRight w:val="0"/>
          <w:marTop w:val="0"/>
          <w:marBottom w:val="101"/>
          <w:divBdr>
            <w:top w:val="none" w:sz="0" w:space="0" w:color="auto"/>
            <w:left w:val="none" w:sz="0" w:space="0" w:color="auto"/>
            <w:bottom w:val="none" w:sz="0" w:space="0" w:color="auto"/>
            <w:right w:val="none" w:sz="0" w:space="0" w:color="auto"/>
          </w:divBdr>
        </w:div>
        <w:div w:id="1448355010">
          <w:marLeft w:val="2592"/>
          <w:marRight w:val="0"/>
          <w:marTop w:val="0"/>
          <w:marBottom w:val="101"/>
          <w:divBdr>
            <w:top w:val="none" w:sz="0" w:space="0" w:color="auto"/>
            <w:left w:val="none" w:sz="0" w:space="0" w:color="auto"/>
            <w:bottom w:val="none" w:sz="0" w:space="0" w:color="auto"/>
            <w:right w:val="none" w:sz="0" w:space="0" w:color="auto"/>
          </w:divBdr>
        </w:div>
        <w:div w:id="1130902515">
          <w:marLeft w:val="2592"/>
          <w:marRight w:val="0"/>
          <w:marTop w:val="0"/>
          <w:marBottom w:val="101"/>
          <w:divBdr>
            <w:top w:val="none" w:sz="0" w:space="0" w:color="auto"/>
            <w:left w:val="none" w:sz="0" w:space="0" w:color="auto"/>
            <w:bottom w:val="none" w:sz="0" w:space="0" w:color="auto"/>
            <w:right w:val="none" w:sz="0" w:space="0" w:color="auto"/>
          </w:divBdr>
        </w:div>
        <w:div w:id="2064208706">
          <w:marLeft w:val="2592"/>
          <w:marRight w:val="0"/>
          <w:marTop w:val="0"/>
          <w:marBottom w:val="101"/>
          <w:divBdr>
            <w:top w:val="none" w:sz="0" w:space="0" w:color="auto"/>
            <w:left w:val="none" w:sz="0" w:space="0" w:color="auto"/>
            <w:bottom w:val="none" w:sz="0" w:space="0" w:color="auto"/>
            <w:right w:val="none" w:sz="0" w:space="0" w:color="auto"/>
          </w:divBdr>
        </w:div>
        <w:div w:id="839002901">
          <w:marLeft w:val="2160"/>
          <w:marRight w:val="0"/>
          <w:marTop w:val="0"/>
          <w:marBottom w:val="101"/>
          <w:divBdr>
            <w:top w:val="none" w:sz="0" w:space="0" w:color="auto"/>
            <w:left w:val="none" w:sz="0" w:space="0" w:color="auto"/>
            <w:bottom w:val="none" w:sz="0" w:space="0" w:color="auto"/>
            <w:right w:val="none" w:sz="0" w:space="0" w:color="auto"/>
          </w:divBdr>
        </w:div>
        <w:div w:id="1184857623">
          <w:marLeft w:val="2160"/>
          <w:marRight w:val="0"/>
          <w:marTop w:val="0"/>
          <w:marBottom w:val="101"/>
          <w:divBdr>
            <w:top w:val="none" w:sz="0" w:space="0" w:color="auto"/>
            <w:left w:val="none" w:sz="0" w:space="0" w:color="auto"/>
            <w:bottom w:val="none" w:sz="0" w:space="0" w:color="auto"/>
            <w:right w:val="none" w:sz="0" w:space="0" w:color="auto"/>
          </w:divBdr>
        </w:div>
        <w:div w:id="1801847440">
          <w:marLeft w:val="2160"/>
          <w:marRight w:val="0"/>
          <w:marTop w:val="0"/>
          <w:marBottom w:val="101"/>
          <w:divBdr>
            <w:top w:val="none" w:sz="0" w:space="0" w:color="auto"/>
            <w:left w:val="none" w:sz="0" w:space="0" w:color="auto"/>
            <w:bottom w:val="none" w:sz="0" w:space="0" w:color="auto"/>
            <w:right w:val="none" w:sz="0" w:space="0" w:color="auto"/>
          </w:divBdr>
        </w:div>
        <w:div w:id="1571379171">
          <w:marLeft w:val="2160"/>
          <w:marRight w:val="0"/>
          <w:marTop w:val="0"/>
          <w:marBottom w:val="101"/>
          <w:divBdr>
            <w:top w:val="none" w:sz="0" w:space="0" w:color="auto"/>
            <w:left w:val="none" w:sz="0" w:space="0" w:color="auto"/>
            <w:bottom w:val="none" w:sz="0" w:space="0" w:color="auto"/>
            <w:right w:val="none" w:sz="0" w:space="0" w:color="auto"/>
          </w:divBdr>
        </w:div>
        <w:div w:id="1133130890">
          <w:marLeft w:val="2160"/>
          <w:marRight w:val="0"/>
          <w:marTop w:val="0"/>
          <w:marBottom w:val="101"/>
          <w:divBdr>
            <w:top w:val="none" w:sz="0" w:space="0" w:color="auto"/>
            <w:left w:val="none" w:sz="0" w:space="0" w:color="auto"/>
            <w:bottom w:val="none" w:sz="0" w:space="0" w:color="auto"/>
            <w:right w:val="none" w:sz="0" w:space="0" w:color="auto"/>
          </w:divBdr>
        </w:div>
        <w:div w:id="772748155">
          <w:marLeft w:val="2160"/>
          <w:marRight w:val="0"/>
          <w:marTop w:val="0"/>
          <w:marBottom w:val="101"/>
          <w:divBdr>
            <w:top w:val="none" w:sz="0" w:space="0" w:color="auto"/>
            <w:left w:val="none" w:sz="0" w:space="0" w:color="auto"/>
            <w:bottom w:val="none" w:sz="0" w:space="0" w:color="auto"/>
            <w:right w:val="none" w:sz="0" w:space="0" w:color="auto"/>
          </w:divBdr>
        </w:div>
        <w:div w:id="2132894840">
          <w:marLeft w:val="2160"/>
          <w:marRight w:val="0"/>
          <w:marTop w:val="0"/>
          <w:marBottom w:val="101"/>
          <w:divBdr>
            <w:top w:val="none" w:sz="0" w:space="0" w:color="auto"/>
            <w:left w:val="none" w:sz="0" w:space="0" w:color="auto"/>
            <w:bottom w:val="none" w:sz="0" w:space="0" w:color="auto"/>
            <w:right w:val="none" w:sz="0" w:space="0" w:color="auto"/>
          </w:divBdr>
        </w:div>
        <w:div w:id="1911378330">
          <w:marLeft w:val="1584"/>
          <w:marRight w:val="0"/>
          <w:marTop w:val="0"/>
          <w:marBottom w:val="101"/>
          <w:divBdr>
            <w:top w:val="none" w:sz="0" w:space="0" w:color="auto"/>
            <w:left w:val="none" w:sz="0" w:space="0" w:color="auto"/>
            <w:bottom w:val="none" w:sz="0" w:space="0" w:color="auto"/>
            <w:right w:val="none" w:sz="0" w:space="0" w:color="auto"/>
          </w:divBdr>
        </w:div>
        <w:div w:id="580719363">
          <w:marLeft w:val="1584"/>
          <w:marRight w:val="0"/>
          <w:marTop w:val="0"/>
          <w:marBottom w:val="101"/>
          <w:divBdr>
            <w:top w:val="none" w:sz="0" w:space="0" w:color="auto"/>
            <w:left w:val="none" w:sz="0" w:space="0" w:color="auto"/>
            <w:bottom w:val="none" w:sz="0" w:space="0" w:color="auto"/>
            <w:right w:val="none" w:sz="0" w:space="0" w:color="auto"/>
          </w:divBdr>
        </w:div>
        <w:div w:id="1801344427">
          <w:marLeft w:val="1584"/>
          <w:marRight w:val="0"/>
          <w:marTop w:val="0"/>
          <w:marBottom w:val="101"/>
          <w:divBdr>
            <w:top w:val="none" w:sz="0" w:space="0" w:color="auto"/>
            <w:left w:val="none" w:sz="0" w:space="0" w:color="auto"/>
            <w:bottom w:val="none" w:sz="0" w:space="0" w:color="auto"/>
            <w:right w:val="none" w:sz="0" w:space="0" w:color="auto"/>
          </w:divBdr>
        </w:div>
        <w:div w:id="265233474">
          <w:marLeft w:val="2160"/>
          <w:marRight w:val="0"/>
          <w:marTop w:val="0"/>
          <w:marBottom w:val="101"/>
          <w:divBdr>
            <w:top w:val="none" w:sz="0" w:space="0" w:color="auto"/>
            <w:left w:val="none" w:sz="0" w:space="0" w:color="auto"/>
            <w:bottom w:val="none" w:sz="0" w:space="0" w:color="auto"/>
            <w:right w:val="none" w:sz="0" w:space="0" w:color="auto"/>
          </w:divBdr>
        </w:div>
        <w:div w:id="398286211">
          <w:marLeft w:val="2160"/>
          <w:marRight w:val="0"/>
          <w:marTop w:val="0"/>
          <w:marBottom w:val="101"/>
          <w:divBdr>
            <w:top w:val="none" w:sz="0" w:space="0" w:color="auto"/>
            <w:left w:val="none" w:sz="0" w:space="0" w:color="auto"/>
            <w:bottom w:val="none" w:sz="0" w:space="0" w:color="auto"/>
            <w:right w:val="none" w:sz="0" w:space="0" w:color="auto"/>
          </w:divBdr>
        </w:div>
        <w:div w:id="337006095">
          <w:marLeft w:val="2160"/>
          <w:marRight w:val="0"/>
          <w:marTop w:val="0"/>
          <w:marBottom w:val="101"/>
          <w:divBdr>
            <w:top w:val="none" w:sz="0" w:space="0" w:color="auto"/>
            <w:left w:val="none" w:sz="0" w:space="0" w:color="auto"/>
            <w:bottom w:val="none" w:sz="0" w:space="0" w:color="auto"/>
            <w:right w:val="none" w:sz="0" w:space="0" w:color="auto"/>
          </w:divBdr>
        </w:div>
        <w:div w:id="1011104194">
          <w:marLeft w:val="1584"/>
          <w:marRight w:val="0"/>
          <w:marTop w:val="0"/>
          <w:marBottom w:val="101"/>
          <w:divBdr>
            <w:top w:val="none" w:sz="0" w:space="0" w:color="auto"/>
            <w:left w:val="none" w:sz="0" w:space="0" w:color="auto"/>
            <w:bottom w:val="none" w:sz="0" w:space="0" w:color="auto"/>
            <w:right w:val="none" w:sz="0" w:space="0" w:color="auto"/>
          </w:divBdr>
        </w:div>
        <w:div w:id="1739934424">
          <w:marLeft w:val="2160"/>
          <w:marRight w:val="0"/>
          <w:marTop w:val="0"/>
          <w:marBottom w:val="101"/>
          <w:divBdr>
            <w:top w:val="none" w:sz="0" w:space="0" w:color="auto"/>
            <w:left w:val="none" w:sz="0" w:space="0" w:color="auto"/>
            <w:bottom w:val="none" w:sz="0" w:space="0" w:color="auto"/>
            <w:right w:val="none" w:sz="0" w:space="0" w:color="auto"/>
          </w:divBdr>
        </w:div>
        <w:div w:id="1391689403">
          <w:marLeft w:val="2160"/>
          <w:marRight w:val="0"/>
          <w:marTop w:val="0"/>
          <w:marBottom w:val="101"/>
          <w:divBdr>
            <w:top w:val="none" w:sz="0" w:space="0" w:color="auto"/>
            <w:left w:val="none" w:sz="0" w:space="0" w:color="auto"/>
            <w:bottom w:val="none" w:sz="0" w:space="0" w:color="auto"/>
            <w:right w:val="none" w:sz="0" w:space="0" w:color="auto"/>
          </w:divBdr>
        </w:div>
        <w:div w:id="2090615713">
          <w:marLeft w:val="2160"/>
          <w:marRight w:val="0"/>
          <w:marTop w:val="0"/>
          <w:marBottom w:val="101"/>
          <w:divBdr>
            <w:top w:val="none" w:sz="0" w:space="0" w:color="auto"/>
            <w:left w:val="none" w:sz="0" w:space="0" w:color="auto"/>
            <w:bottom w:val="none" w:sz="0" w:space="0" w:color="auto"/>
            <w:right w:val="none" w:sz="0" w:space="0" w:color="auto"/>
          </w:divBdr>
        </w:div>
        <w:div w:id="187376114">
          <w:marLeft w:val="2160"/>
          <w:marRight w:val="0"/>
          <w:marTop w:val="0"/>
          <w:marBottom w:val="101"/>
          <w:divBdr>
            <w:top w:val="none" w:sz="0" w:space="0" w:color="auto"/>
            <w:left w:val="none" w:sz="0" w:space="0" w:color="auto"/>
            <w:bottom w:val="none" w:sz="0" w:space="0" w:color="auto"/>
            <w:right w:val="none" w:sz="0" w:space="0" w:color="auto"/>
          </w:divBdr>
        </w:div>
        <w:div w:id="1262226488">
          <w:marLeft w:val="2160"/>
          <w:marRight w:val="0"/>
          <w:marTop w:val="0"/>
          <w:marBottom w:val="101"/>
          <w:divBdr>
            <w:top w:val="none" w:sz="0" w:space="0" w:color="auto"/>
            <w:left w:val="none" w:sz="0" w:space="0" w:color="auto"/>
            <w:bottom w:val="none" w:sz="0" w:space="0" w:color="auto"/>
            <w:right w:val="none" w:sz="0" w:space="0" w:color="auto"/>
          </w:divBdr>
        </w:div>
        <w:div w:id="1175850913">
          <w:marLeft w:val="2160"/>
          <w:marRight w:val="0"/>
          <w:marTop w:val="0"/>
          <w:marBottom w:val="101"/>
          <w:divBdr>
            <w:top w:val="none" w:sz="0" w:space="0" w:color="auto"/>
            <w:left w:val="none" w:sz="0" w:space="0" w:color="auto"/>
            <w:bottom w:val="none" w:sz="0" w:space="0" w:color="auto"/>
            <w:right w:val="none" w:sz="0" w:space="0" w:color="auto"/>
          </w:divBdr>
        </w:div>
        <w:div w:id="640155655">
          <w:marLeft w:val="1584"/>
          <w:marRight w:val="0"/>
          <w:marTop w:val="0"/>
          <w:marBottom w:val="101"/>
          <w:divBdr>
            <w:top w:val="none" w:sz="0" w:space="0" w:color="auto"/>
            <w:left w:val="none" w:sz="0" w:space="0" w:color="auto"/>
            <w:bottom w:val="none" w:sz="0" w:space="0" w:color="auto"/>
            <w:right w:val="none" w:sz="0" w:space="0" w:color="auto"/>
          </w:divBdr>
        </w:div>
        <w:div w:id="502743148">
          <w:marLeft w:val="1584"/>
          <w:marRight w:val="0"/>
          <w:marTop w:val="0"/>
          <w:marBottom w:val="101"/>
          <w:divBdr>
            <w:top w:val="none" w:sz="0" w:space="0" w:color="auto"/>
            <w:left w:val="none" w:sz="0" w:space="0" w:color="auto"/>
            <w:bottom w:val="none" w:sz="0" w:space="0" w:color="auto"/>
            <w:right w:val="none" w:sz="0" w:space="0" w:color="auto"/>
          </w:divBdr>
        </w:div>
        <w:div w:id="225800811">
          <w:marLeft w:val="1584"/>
          <w:marRight w:val="0"/>
          <w:marTop w:val="0"/>
          <w:marBottom w:val="101"/>
          <w:divBdr>
            <w:top w:val="none" w:sz="0" w:space="0" w:color="auto"/>
            <w:left w:val="none" w:sz="0" w:space="0" w:color="auto"/>
            <w:bottom w:val="none" w:sz="0" w:space="0" w:color="auto"/>
            <w:right w:val="none" w:sz="0" w:space="0" w:color="auto"/>
          </w:divBdr>
        </w:div>
        <w:div w:id="311447976">
          <w:marLeft w:val="1584"/>
          <w:marRight w:val="0"/>
          <w:marTop w:val="0"/>
          <w:marBottom w:val="101"/>
          <w:divBdr>
            <w:top w:val="none" w:sz="0" w:space="0" w:color="auto"/>
            <w:left w:val="none" w:sz="0" w:space="0" w:color="auto"/>
            <w:bottom w:val="none" w:sz="0" w:space="0" w:color="auto"/>
            <w:right w:val="none" w:sz="0" w:space="0" w:color="auto"/>
          </w:divBdr>
        </w:div>
        <w:div w:id="753942205">
          <w:marLeft w:val="1584"/>
          <w:marRight w:val="0"/>
          <w:marTop w:val="0"/>
          <w:marBottom w:val="101"/>
          <w:divBdr>
            <w:top w:val="none" w:sz="0" w:space="0" w:color="auto"/>
            <w:left w:val="none" w:sz="0" w:space="0" w:color="auto"/>
            <w:bottom w:val="none" w:sz="0" w:space="0" w:color="auto"/>
            <w:right w:val="none" w:sz="0" w:space="0" w:color="auto"/>
          </w:divBdr>
        </w:div>
        <w:div w:id="1945114709">
          <w:marLeft w:val="1584"/>
          <w:marRight w:val="0"/>
          <w:marTop w:val="0"/>
          <w:marBottom w:val="101"/>
          <w:divBdr>
            <w:top w:val="none" w:sz="0" w:space="0" w:color="auto"/>
            <w:left w:val="none" w:sz="0" w:space="0" w:color="auto"/>
            <w:bottom w:val="none" w:sz="0" w:space="0" w:color="auto"/>
            <w:right w:val="none" w:sz="0" w:space="0" w:color="auto"/>
          </w:divBdr>
        </w:div>
        <w:div w:id="1958754057">
          <w:marLeft w:val="1584"/>
          <w:marRight w:val="0"/>
          <w:marTop w:val="0"/>
          <w:marBottom w:val="101"/>
          <w:divBdr>
            <w:top w:val="none" w:sz="0" w:space="0" w:color="auto"/>
            <w:left w:val="none" w:sz="0" w:space="0" w:color="auto"/>
            <w:bottom w:val="none" w:sz="0" w:space="0" w:color="auto"/>
            <w:right w:val="none" w:sz="0" w:space="0" w:color="auto"/>
          </w:divBdr>
        </w:div>
        <w:div w:id="1917931745">
          <w:marLeft w:val="1584"/>
          <w:marRight w:val="0"/>
          <w:marTop w:val="0"/>
          <w:marBottom w:val="101"/>
          <w:divBdr>
            <w:top w:val="none" w:sz="0" w:space="0" w:color="auto"/>
            <w:left w:val="none" w:sz="0" w:space="0" w:color="auto"/>
            <w:bottom w:val="none" w:sz="0" w:space="0" w:color="auto"/>
            <w:right w:val="none" w:sz="0" w:space="0" w:color="auto"/>
          </w:divBdr>
        </w:div>
        <w:div w:id="1629509432">
          <w:marLeft w:val="1584"/>
          <w:marRight w:val="0"/>
          <w:marTop w:val="0"/>
          <w:marBottom w:val="101"/>
          <w:divBdr>
            <w:top w:val="none" w:sz="0" w:space="0" w:color="auto"/>
            <w:left w:val="none" w:sz="0" w:space="0" w:color="auto"/>
            <w:bottom w:val="none" w:sz="0" w:space="0" w:color="auto"/>
            <w:right w:val="none" w:sz="0" w:space="0" w:color="auto"/>
          </w:divBdr>
        </w:div>
        <w:div w:id="486484062">
          <w:marLeft w:val="2160"/>
          <w:marRight w:val="0"/>
          <w:marTop w:val="0"/>
          <w:marBottom w:val="101"/>
          <w:divBdr>
            <w:top w:val="none" w:sz="0" w:space="0" w:color="auto"/>
            <w:left w:val="none" w:sz="0" w:space="0" w:color="auto"/>
            <w:bottom w:val="none" w:sz="0" w:space="0" w:color="auto"/>
            <w:right w:val="none" w:sz="0" w:space="0" w:color="auto"/>
          </w:divBdr>
        </w:div>
        <w:div w:id="592671243">
          <w:marLeft w:val="2160"/>
          <w:marRight w:val="0"/>
          <w:marTop w:val="0"/>
          <w:marBottom w:val="101"/>
          <w:divBdr>
            <w:top w:val="none" w:sz="0" w:space="0" w:color="auto"/>
            <w:left w:val="none" w:sz="0" w:space="0" w:color="auto"/>
            <w:bottom w:val="none" w:sz="0" w:space="0" w:color="auto"/>
            <w:right w:val="none" w:sz="0" w:space="0" w:color="auto"/>
          </w:divBdr>
        </w:div>
        <w:div w:id="744227722">
          <w:marLeft w:val="2160"/>
          <w:marRight w:val="0"/>
          <w:marTop w:val="0"/>
          <w:marBottom w:val="101"/>
          <w:divBdr>
            <w:top w:val="none" w:sz="0" w:space="0" w:color="auto"/>
            <w:left w:val="none" w:sz="0" w:space="0" w:color="auto"/>
            <w:bottom w:val="none" w:sz="0" w:space="0" w:color="auto"/>
            <w:right w:val="none" w:sz="0" w:space="0" w:color="auto"/>
          </w:divBdr>
        </w:div>
        <w:div w:id="1517840802">
          <w:marLeft w:val="2160"/>
          <w:marRight w:val="0"/>
          <w:marTop w:val="0"/>
          <w:marBottom w:val="101"/>
          <w:divBdr>
            <w:top w:val="none" w:sz="0" w:space="0" w:color="auto"/>
            <w:left w:val="none" w:sz="0" w:space="0" w:color="auto"/>
            <w:bottom w:val="none" w:sz="0" w:space="0" w:color="auto"/>
            <w:right w:val="none" w:sz="0" w:space="0" w:color="auto"/>
          </w:divBdr>
        </w:div>
        <w:div w:id="202595678">
          <w:marLeft w:val="2160"/>
          <w:marRight w:val="0"/>
          <w:marTop w:val="0"/>
          <w:marBottom w:val="101"/>
          <w:divBdr>
            <w:top w:val="none" w:sz="0" w:space="0" w:color="auto"/>
            <w:left w:val="none" w:sz="0" w:space="0" w:color="auto"/>
            <w:bottom w:val="none" w:sz="0" w:space="0" w:color="auto"/>
            <w:right w:val="none" w:sz="0" w:space="0" w:color="auto"/>
          </w:divBdr>
        </w:div>
        <w:div w:id="170725760">
          <w:marLeft w:val="2160"/>
          <w:marRight w:val="0"/>
          <w:marTop w:val="0"/>
          <w:marBottom w:val="101"/>
          <w:divBdr>
            <w:top w:val="none" w:sz="0" w:space="0" w:color="auto"/>
            <w:left w:val="none" w:sz="0" w:space="0" w:color="auto"/>
            <w:bottom w:val="none" w:sz="0" w:space="0" w:color="auto"/>
            <w:right w:val="none" w:sz="0" w:space="0" w:color="auto"/>
          </w:divBdr>
        </w:div>
        <w:div w:id="1778284171">
          <w:marLeft w:val="2592"/>
          <w:marRight w:val="0"/>
          <w:marTop w:val="0"/>
          <w:marBottom w:val="101"/>
          <w:divBdr>
            <w:top w:val="none" w:sz="0" w:space="0" w:color="auto"/>
            <w:left w:val="none" w:sz="0" w:space="0" w:color="auto"/>
            <w:bottom w:val="none" w:sz="0" w:space="0" w:color="auto"/>
            <w:right w:val="none" w:sz="0" w:space="0" w:color="auto"/>
          </w:divBdr>
        </w:div>
        <w:div w:id="1361013068">
          <w:marLeft w:val="2592"/>
          <w:marRight w:val="0"/>
          <w:marTop w:val="0"/>
          <w:marBottom w:val="101"/>
          <w:divBdr>
            <w:top w:val="none" w:sz="0" w:space="0" w:color="auto"/>
            <w:left w:val="none" w:sz="0" w:space="0" w:color="auto"/>
            <w:bottom w:val="none" w:sz="0" w:space="0" w:color="auto"/>
            <w:right w:val="none" w:sz="0" w:space="0" w:color="auto"/>
          </w:divBdr>
        </w:div>
        <w:div w:id="922185973">
          <w:marLeft w:val="2592"/>
          <w:marRight w:val="0"/>
          <w:marTop w:val="0"/>
          <w:marBottom w:val="101"/>
          <w:divBdr>
            <w:top w:val="none" w:sz="0" w:space="0" w:color="auto"/>
            <w:left w:val="none" w:sz="0" w:space="0" w:color="auto"/>
            <w:bottom w:val="none" w:sz="0" w:space="0" w:color="auto"/>
            <w:right w:val="none" w:sz="0" w:space="0" w:color="auto"/>
          </w:divBdr>
        </w:div>
        <w:div w:id="48380688">
          <w:marLeft w:val="2160"/>
          <w:marRight w:val="0"/>
          <w:marTop w:val="0"/>
          <w:marBottom w:val="101"/>
          <w:divBdr>
            <w:top w:val="none" w:sz="0" w:space="0" w:color="auto"/>
            <w:left w:val="none" w:sz="0" w:space="0" w:color="auto"/>
            <w:bottom w:val="none" w:sz="0" w:space="0" w:color="auto"/>
            <w:right w:val="none" w:sz="0" w:space="0" w:color="auto"/>
          </w:divBdr>
        </w:div>
        <w:div w:id="1697120860">
          <w:marLeft w:val="1584"/>
          <w:marRight w:val="0"/>
          <w:marTop w:val="0"/>
          <w:marBottom w:val="101"/>
          <w:divBdr>
            <w:top w:val="none" w:sz="0" w:space="0" w:color="auto"/>
            <w:left w:val="none" w:sz="0" w:space="0" w:color="auto"/>
            <w:bottom w:val="none" w:sz="0" w:space="0" w:color="auto"/>
            <w:right w:val="none" w:sz="0" w:space="0" w:color="auto"/>
          </w:divBdr>
        </w:div>
        <w:div w:id="42408446">
          <w:marLeft w:val="1584"/>
          <w:marRight w:val="0"/>
          <w:marTop w:val="0"/>
          <w:marBottom w:val="101"/>
          <w:divBdr>
            <w:top w:val="none" w:sz="0" w:space="0" w:color="auto"/>
            <w:left w:val="none" w:sz="0" w:space="0" w:color="auto"/>
            <w:bottom w:val="none" w:sz="0" w:space="0" w:color="auto"/>
            <w:right w:val="none" w:sz="0" w:space="0" w:color="auto"/>
          </w:divBdr>
        </w:div>
        <w:div w:id="1039279416">
          <w:marLeft w:val="1584"/>
          <w:marRight w:val="0"/>
          <w:marTop w:val="0"/>
          <w:marBottom w:val="101"/>
          <w:divBdr>
            <w:top w:val="none" w:sz="0" w:space="0" w:color="auto"/>
            <w:left w:val="none" w:sz="0" w:space="0" w:color="auto"/>
            <w:bottom w:val="none" w:sz="0" w:space="0" w:color="auto"/>
            <w:right w:val="none" w:sz="0" w:space="0" w:color="auto"/>
          </w:divBdr>
        </w:div>
        <w:div w:id="1643151181">
          <w:marLeft w:val="1584"/>
          <w:marRight w:val="0"/>
          <w:marTop w:val="0"/>
          <w:marBottom w:val="101"/>
          <w:divBdr>
            <w:top w:val="none" w:sz="0" w:space="0" w:color="auto"/>
            <w:left w:val="none" w:sz="0" w:space="0" w:color="auto"/>
            <w:bottom w:val="none" w:sz="0" w:space="0" w:color="auto"/>
            <w:right w:val="none" w:sz="0" w:space="0" w:color="auto"/>
          </w:divBdr>
        </w:div>
        <w:div w:id="1439445872">
          <w:marLeft w:val="1584"/>
          <w:marRight w:val="0"/>
          <w:marTop w:val="0"/>
          <w:marBottom w:val="101"/>
          <w:divBdr>
            <w:top w:val="none" w:sz="0" w:space="0" w:color="auto"/>
            <w:left w:val="none" w:sz="0" w:space="0" w:color="auto"/>
            <w:bottom w:val="none" w:sz="0" w:space="0" w:color="auto"/>
            <w:right w:val="none" w:sz="0" w:space="0" w:color="auto"/>
          </w:divBdr>
        </w:div>
        <w:div w:id="1679112862">
          <w:marLeft w:val="1584"/>
          <w:marRight w:val="0"/>
          <w:marTop w:val="0"/>
          <w:marBottom w:val="101"/>
          <w:divBdr>
            <w:top w:val="none" w:sz="0" w:space="0" w:color="auto"/>
            <w:left w:val="none" w:sz="0" w:space="0" w:color="auto"/>
            <w:bottom w:val="none" w:sz="0" w:space="0" w:color="auto"/>
            <w:right w:val="none" w:sz="0" w:space="0" w:color="auto"/>
          </w:divBdr>
        </w:div>
        <w:div w:id="1438328514">
          <w:marLeft w:val="1584"/>
          <w:marRight w:val="0"/>
          <w:marTop w:val="0"/>
          <w:marBottom w:val="101"/>
          <w:divBdr>
            <w:top w:val="none" w:sz="0" w:space="0" w:color="auto"/>
            <w:left w:val="none" w:sz="0" w:space="0" w:color="auto"/>
            <w:bottom w:val="none" w:sz="0" w:space="0" w:color="auto"/>
            <w:right w:val="none" w:sz="0" w:space="0" w:color="auto"/>
          </w:divBdr>
        </w:div>
        <w:div w:id="1805810858">
          <w:marLeft w:val="1584"/>
          <w:marRight w:val="0"/>
          <w:marTop w:val="0"/>
          <w:marBottom w:val="101"/>
          <w:divBdr>
            <w:top w:val="none" w:sz="0" w:space="0" w:color="auto"/>
            <w:left w:val="none" w:sz="0" w:space="0" w:color="auto"/>
            <w:bottom w:val="none" w:sz="0" w:space="0" w:color="auto"/>
            <w:right w:val="none" w:sz="0" w:space="0" w:color="auto"/>
          </w:divBdr>
        </w:div>
        <w:div w:id="791166574">
          <w:marLeft w:val="1584"/>
          <w:marRight w:val="0"/>
          <w:marTop w:val="0"/>
          <w:marBottom w:val="101"/>
          <w:divBdr>
            <w:top w:val="none" w:sz="0" w:space="0" w:color="auto"/>
            <w:left w:val="none" w:sz="0" w:space="0" w:color="auto"/>
            <w:bottom w:val="none" w:sz="0" w:space="0" w:color="auto"/>
            <w:right w:val="none" w:sz="0" w:space="0" w:color="auto"/>
          </w:divBdr>
        </w:div>
        <w:div w:id="634333689">
          <w:marLeft w:val="1584"/>
          <w:marRight w:val="0"/>
          <w:marTop w:val="0"/>
          <w:marBottom w:val="101"/>
          <w:divBdr>
            <w:top w:val="none" w:sz="0" w:space="0" w:color="auto"/>
            <w:left w:val="none" w:sz="0" w:space="0" w:color="auto"/>
            <w:bottom w:val="none" w:sz="0" w:space="0" w:color="auto"/>
            <w:right w:val="none" w:sz="0" w:space="0" w:color="auto"/>
          </w:divBdr>
        </w:div>
        <w:div w:id="1147429316">
          <w:marLeft w:val="1584"/>
          <w:marRight w:val="0"/>
          <w:marTop w:val="0"/>
          <w:marBottom w:val="101"/>
          <w:divBdr>
            <w:top w:val="none" w:sz="0" w:space="0" w:color="auto"/>
            <w:left w:val="none" w:sz="0" w:space="0" w:color="auto"/>
            <w:bottom w:val="none" w:sz="0" w:space="0" w:color="auto"/>
            <w:right w:val="none" w:sz="0" w:space="0" w:color="auto"/>
          </w:divBdr>
        </w:div>
        <w:div w:id="1260408206">
          <w:marLeft w:val="1584"/>
          <w:marRight w:val="0"/>
          <w:marTop w:val="0"/>
          <w:marBottom w:val="101"/>
          <w:divBdr>
            <w:top w:val="none" w:sz="0" w:space="0" w:color="auto"/>
            <w:left w:val="none" w:sz="0" w:space="0" w:color="auto"/>
            <w:bottom w:val="none" w:sz="0" w:space="0" w:color="auto"/>
            <w:right w:val="none" w:sz="0" w:space="0" w:color="auto"/>
          </w:divBdr>
        </w:div>
        <w:div w:id="1733963480">
          <w:marLeft w:val="1584"/>
          <w:marRight w:val="0"/>
          <w:marTop w:val="0"/>
          <w:marBottom w:val="101"/>
          <w:divBdr>
            <w:top w:val="none" w:sz="0" w:space="0" w:color="auto"/>
            <w:left w:val="none" w:sz="0" w:space="0" w:color="auto"/>
            <w:bottom w:val="none" w:sz="0" w:space="0" w:color="auto"/>
            <w:right w:val="none" w:sz="0" w:space="0" w:color="auto"/>
          </w:divBdr>
        </w:div>
        <w:div w:id="632444713">
          <w:marLeft w:val="1584"/>
          <w:marRight w:val="0"/>
          <w:marTop w:val="0"/>
          <w:marBottom w:val="101"/>
          <w:divBdr>
            <w:top w:val="none" w:sz="0" w:space="0" w:color="auto"/>
            <w:left w:val="none" w:sz="0" w:space="0" w:color="auto"/>
            <w:bottom w:val="none" w:sz="0" w:space="0" w:color="auto"/>
            <w:right w:val="none" w:sz="0" w:space="0" w:color="auto"/>
          </w:divBdr>
        </w:div>
        <w:div w:id="1684280040">
          <w:marLeft w:val="1584"/>
          <w:marRight w:val="0"/>
          <w:marTop w:val="0"/>
          <w:marBottom w:val="101"/>
          <w:divBdr>
            <w:top w:val="none" w:sz="0" w:space="0" w:color="auto"/>
            <w:left w:val="none" w:sz="0" w:space="0" w:color="auto"/>
            <w:bottom w:val="none" w:sz="0" w:space="0" w:color="auto"/>
            <w:right w:val="none" w:sz="0" w:space="0" w:color="auto"/>
          </w:divBdr>
        </w:div>
        <w:div w:id="1286279898">
          <w:marLeft w:val="2160"/>
          <w:marRight w:val="0"/>
          <w:marTop w:val="0"/>
          <w:marBottom w:val="101"/>
          <w:divBdr>
            <w:top w:val="none" w:sz="0" w:space="0" w:color="auto"/>
            <w:left w:val="none" w:sz="0" w:space="0" w:color="auto"/>
            <w:bottom w:val="none" w:sz="0" w:space="0" w:color="auto"/>
            <w:right w:val="none" w:sz="0" w:space="0" w:color="auto"/>
          </w:divBdr>
        </w:div>
        <w:div w:id="1286078858">
          <w:marLeft w:val="2160"/>
          <w:marRight w:val="0"/>
          <w:marTop w:val="0"/>
          <w:marBottom w:val="101"/>
          <w:divBdr>
            <w:top w:val="none" w:sz="0" w:space="0" w:color="auto"/>
            <w:left w:val="none" w:sz="0" w:space="0" w:color="auto"/>
            <w:bottom w:val="none" w:sz="0" w:space="0" w:color="auto"/>
            <w:right w:val="none" w:sz="0" w:space="0" w:color="auto"/>
          </w:divBdr>
        </w:div>
        <w:div w:id="545528690">
          <w:marLeft w:val="2160"/>
          <w:marRight w:val="0"/>
          <w:marTop w:val="0"/>
          <w:marBottom w:val="101"/>
          <w:divBdr>
            <w:top w:val="none" w:sz="0" w:space="0" w:color="auto"/>
            <w:left w:val="none" w:sz="0" w:space="0" w:color="auto"/>
            <w:bottom w:val="none" w:sz="0" w:space="0" w:color="auto"/>
            <w:right w:val="none" w:sz="0" w:space="0" w:color="auto"/>
          </w:divBdr>
        </w:div>
        <w:div w:id="27992574">
          <w:marLeft w:val="2592"/>
          <w:marRight w:val="0"/>
          <w:marTop w:val="0"/>
          <w:marBottom w:val="101"/>
          <w:divBdr>
            <w:top w:val="none" w:sz="0" w:space="0" w:color="auto"/>
            <w:left w:val="none" w:sz="0" w:space="0" w:color="auto"/>
            <w:bottom w:val="none" w:sz="0" w:space="0" w:color="auto"/>
            <w:right w:val="none" w:sz="0" w:space="0" w:color="auto"/>
          </w:divBdr>
        </w:div>
        <w:div w:id="610358058">
          <w:marLeft w:val="2592"/>
          <w:marRight w:val="0"/>
          <w:marTop w:val="0"/>
          <w:marBottom w:val="101"/>
          <w:divBdr>
            <w:top w:val="none" w:sz="0" w:space="0" w:color="auto"/>
            <w:left w:val="none" w:sz="0" w:space="0" w:color="auto"/>
            <w:bottom w:val="none" w:sz="0" w:space="0" w:color="auto"/>
            <w:right w:val="none" w:sz="0" w:space="0" w:color="auto"/>
          </w:divBdr>
        </w:div>
        <w:div w:id="343242283">
          <w:marLeft w:val="3024"/>
          <w:marRight w:val="0"/>
          <w:marTop w:val="0"/>
          <w:marBottom w:val="101"/>
          <w:divBdr>
            <w:top w:val="none" w:sz="0" w:space="0" w:color="auto"/>
            <w:left w:val="none" w:sz="0" w:space="0" w:color="auto"/>
            <w:bottom w:val="none" w:sz="0" w:space="0" w:color="auto"/>
            <w:right w:val="none" w:sz="0" w:space="0" w:color="auto"/>
          </w:divBdr>
        </w:div>
        <w:div w:id="1916158238">
          <w:marLeft w:val="3024"/>
          <w:marRight w:val="0"/>
          <w:marTop w:val="0"/>
          <w:marBottom w:val="101"/>
          <w:divBdr>
            <w:top w:val="none" w:sz="0" w:space="0" w:color="auto"/>
            <w:left w:val="none" w:sz="0" w:space="0" w:color="auto"/>
            <w:bottom w:val="none" w:sz="0" w:space="0" w:color="auto"/>
            <w:right w:val="none" w:sz="0" w:space="0" w:color="auto"/>
          </w:divBdr>
        </w:div>
        <w:div w:id="633826475">
          <w:marLeft w:val="3024"/>
          <w:marRight w:val="0"/>
          <w:marTop w:val="0"/>
          <w:marBottom w:val="101"/>
          <w:divBdr>
            <w:top w:val="none" w:sz="0" w:space="0" w:color="auto"/>
            <w:left w:val="none" w:sz="0" w:space="0" w:color="auto"/>
            <w:bottom w:val="none" w:sz="0" w:space="0" w:color="auto"/>
            <w:right w:val="none" w:sz="0" w:space="0" w:color="auto"/>
          </w:divBdr>
        </w:div>
        <w:div w:id="2124032973">
          <w:marLeft w:val="3024"/>
          <w:marRight w:val="0"/>
          <w:marTop w:val="0"/>
          <w:marBottom w:val="101"/>
          <w:divBdr>
            <w:top w:val="none" w:sz="0" w:space="0" w:color="auto"/>
            <w:left w:val="none" w:sz="0" w:space="0" w:color="auto"/>
            <w:bottom w:val="none" w:sz="0" w:space="0" w:color="auto"/>
            <w:right w:val="none" w:sz="0" w:space="0" w:color="auto"/>
          </w:divBdr>
        </w:div>
        <w:div w:id="1795441392">
          <w:marLeft w:val="3024"/>
          <w:marRight w:val="0"/>
          <w:marTop w:val="0"/>
          <w:marBottom w:val="101"/>
          <w:divBdr>
            <w:top w:val="none" w:sz="0" w:space="0" w:color="auto"/>
            <w:left w:val="none" w:sz="0" w:space="0" w:color="auto"/>
            <w:bottom w:val="none" w:sz="0" w:space="0" w:color="auto"/>
            <w:right w:val="none" w:sz="0" w:space="0" w:color="auto"/>
          </w:divBdr>
        </w:div>
        <w:div w:id="425268544">
          <w:marLeft w:val="1584"/>
          <w:marRight w:val="0"/>
          <w:marTop w:val="0"/>
          <w:marBottom w:val="101"/>
          <w:divBdr>
            <w:top w:val="none" w:sz="0" w:space="0" w:color="auto"/>
            <w:left w:val="none" w:sz="0" w:space="0" w:color="auto"/>
            <w:bottom w:val="none" w:sz="0" w:space="0" w:color="auto"/>
            <w:right w:val="none" w:sz="0" w:space="0" w:color="auto"/>
          </w:divBdr>
        </w:div>
        <w:div w:id="1078135315">
          <w:marLeft w:val="1584"/>
          <w:marRight w:val="0"/>
          <w:marTop w:val="0"/>
          <w:marBottom w:val="101"/>
          <w:divBdr>
            <w:top w:val="none" w:sz="0" w:space="0" w:color="auto"/>
            <w:left w:val="none" w:sz="0" w:space="0" w:color="auto"/>
            <w:bottom w:val="none" w:sz="0" w:space="0" w:color="auto"/>
            <w:right w:val="none" w:sz="0" w:space="0" w:color="auto"/>
          </w:divBdr>
        </w:div>
        <w:div w:id="2009673598">
          <w:marLeft w:val="1584"/>
          <w:marRight w:val="0"/>
          <w:marTop w:val="0"/>
          <w:marBottom w:val="101"/>
          <w:divBdr>
            <w:top w:val="none" w:sz="0" w:space="0" w:color="auto"/>
            <w:left w:val="none" w:sz="0" w:space="0" w:color="auto"/>
            <w:bottom w:val="none" w:sz="0" w:space="0" w:color="auto"/>
            <w:right w:val="none" w:sz="0" w:space="0" w:color="auto"/>
          </w:divBdr>
        </w:div>
        <w:div w:id="488256974">
          <w:marLeft w:val="1584"/>
          <w:marRight w:val="0"/>
          <w:marTop w:val="0"/>
          <w:marBottom w:val="101"/>
          <w:divBdr>
            <w:top w:val="none" w:sz="0" w:space="0" w:color="auto"/>
            <w:left w:val="none" w:sz="0" w:space="0" w:color="auto"/>
            <w:bottom w:val="none" w:sz="0" w:space="0" w:color="auto"/>
            <w:right w:val="none" w:sz="0" w:space="0" w:color="auto"/>
          </w:divBdr>
        </w:div>
        <w:div w:id="963005569">
          <w:marLeft w:val="1584"/>
          <w:marRight w:val="0"/>
          <w:marTop w:val="0"/>
          <w:marBottom w:val="101"/>
          <w:divBdr>
            <w:top w:val="none" w:sz="0" w:space="0" w:color="auto"/>
            <w:left w:val="none" w:sz="0" w:space="0" w:color="auto"/>
            <w:bottom w:val="none" w:sz="0" w:space="0" w:color="auto"/>
            <w:right w:val="none" w:sz="0" w:space="0" w:color="auto"/>
          </w:divBdr>
        </w:div>
        <w:div w:id="2125037254">
          <w:marLeft w:val="1584"/>
          <w:marRight w:val="0"/>
          <w:marTop w:val="0"/>
          <w:marBottom w:val="101"/>
          <w:divBdr>
            <w:top w:val="none" w:sz="0" w:space="0" w:color="auto"/>
            <w:left w:val="none" w:sz="0" w:space="0" w:color="auto"/>
            <w:bottom w:val="none" w:sz="0" w:space="0" w:color="auto"/>
            <w:right w:val="none" w:sz="0" w:space="0" w:color="auto"/>
          </w:divBdr>
        </w:div>
        <w:div w:id="263417740">
          <w:marLeft w:val="1584"/>
          <w:marRight w:val="0"/>
          <w:marTop w:val="0"/>
          <w:marBottom w:val="101"/>
          <w:divBdr>
            <w:top w:val="none" w:sz="0" w:space="0" w:color="auto"/>
            <w:left w:val="none" w:sz="0" w:space="0" w:color="auto"/>
            <w:bottom w:val="none" w:sz="0" w:space="0" w:color="auto"/>
            <w:right w:val="none" w:sz="0" w:space="0" w:color="auto"/>
          </w:divBdr>
        </w:div>
        <w:div w:id="43413748">
          <w:marLeft w:val="1584"/>
          <w:marRight w:val="0"/>
          <w:marTop w:val="0"/>
          <w:marBottom w:val="101"/>
          <w:divBdr>
            <w:top w:val="none" w:sz="0" w:space="0" w:color="auto"/>
            <w:left w:val="none" w:sz="0" w:space="0" w:color="auto"/>
            <w:bottom w:val="none" w:sz="0" w:space="0" w:color="auto"/>
            <w:right w:val="none" w:sz="0" w:space="0" w:color="auto"/>
          </w:divBdr>
        </w:div>
        <w:div w:id="1710766037">
          <w:marLeft w:val="2160"/>
          <w:marRight w:val="0"/>
          <w:marTop w:val="0"/>
          <w:marBottom w:val="101"/>
          <w:divBdr>
            <w:top w:val="none" w:sz="0" w:space="0" w:color="auto"/>
            <w:left w:val="none" w:sz="0" w:space="0" w:color="auto"/>
            <w:bottom w:val="none" w:sz="0" w:space="0" w:color="auto"/>
            <w:right w:val="none" w:sz="0" w:space="0" w:color="auto"/>
          </w:divBdr>
        </w:div>
        <w:div w:id="203493657">
          <w:marLeft w:val="2160"/>
          <w:marRight w:val="0"/>
          <w:marTop w:val="0"/>
          <w:marBottom w:val="101"/>
          <w:divBdr>
            <w:top w:val="none" w:sz="0" w:space="0" w:color="auto"/>
            <w:left w:val="none" w:sz="0" w:space="0" w:color="auto"/>
            <w:bottom w:val="none" w:sz="0" w:space="0" w:color="auto"/>
            <w:right w:val="none" w:sz="0" w:space="0" w:color="auto"/>
          </w:divBdr>
        </w:div>
        <w:div w:id="1742286561">
          <w:marLeft w:val="2160"/>
          <w:marRight w:val="0"/>
          <w:marTop w:val="0"/>
          <w:marBottom w:val="101"/>
          <w:divBdr>
            <w:top w:val="none" w:sz="0" w:space="0" w:color="auto"/>
            <w:left w:val="none" w:sz="0" w:space="0" w:color="auto"/>
            <w:bottom w:val="none" w:sz="0" w:space="0" w:color="auto"/>
            <w:right w:val="none" w:sz="0" w:space="0" w:color="auto"/>
          </w:divBdr>
        </w:div>
        <w:div w:id="221402812">
          <w:marLeft w:val="2160"/>
          <w:marRight w:val="0"/>
          <w:marTop w:val="0"/>
          <w:marBottom w:val="101"/>
          <w:divBdr>
            <w:top w:val="none" w:sz="0" w:space="0" w:color="auto"/>
            <w:left w:val="none" w:sz="0" w:space="0" w:color="auto"/>
            <w:bottom w:val="none" w:sz="0" w:space="0" w:color="auto"/>
            <w:right w:val="none" w:sz="0" w:space="0" w:color="auto"/>
          </w:divBdr>
        </w:div>
        <w:div w:id="816585">
          <w:marLeft w:val="2160"/>
          <w:marRight w:val="0"/>
          <w:marTop w:val="0"/>
          <w:marBottom w:val="101"/>
          <w:divBdr>
            <w:top w:val="none" w:sz="0" w:space="0" w:color="auto"/>
            <w:left w:val="none" w:sz="0" w:space="0" w:color="auto"/>
            <w:bottom w:val="none" w:sz="0" w:space="0" w:color="auto"/>
            <w:right w:val="none" w:sz="0" w:space="0" w:color="auto"/>
          </w:divBdr>
        </w:div>
        <w:div w:id="1162695271">
          <w:marLeft w:val="2160"/>
          <w:marRight w:val="0"/>
          <w:marTop w:val="0"/>
          <w:marBottom w:val="101"/>
          <w:divBdr>
            <w:top w:val="none" w:sz="0" w:space="0" w:color="auto"/>
            <w:left w:val="none" w:sz="0" w:space="0" w:color="auto"/>
            <w:bottom w:val="none" w:sz="0" w:space="0" w:color="auto"/>
            <w:right w:val="none" w:sz="0" w:space="0" w:color="auto"/>
          </w:divBdr>
        </w:div>
        <w:div w:id="1341933964">
          <w:marLeft w:val="2160"/>
          <w:marRight w:val="0"/>
          <w:marTop w:val="0"/>
          <w:marBottom w:val="101"/>
          <w:divBdr>
            <w:top w:val="none" w:sz="0" w:space="0" w:color="auto"/>
            <w:left w:val="none" w:sz="0" w:space="0" w:color="auto"/>
            <w:bottom w:val="none" w:sz="0" w:space="0" w:color="auto"/>
            <w:right w:val="none" w:sz="0" w:space="0" w:color="auto"/>
          </w:divBdr>
        </w:div>
        <w:div w:id="556550394">
          <w:marLeft w:val="2160"/>
          <w:marRight w:val="0"/>
          <w:marTop w:val="0"/>
          <w:marBottom w:val="101"/>
          <w:divBdr>
            <w:top w:val="none" w:sz="0" w:space="0" w:color="auto"/>
            <w:left w:val="none" w:sz="0" w:space="0" w:color="auto"/>
            <w:bottom w:val="none" w:sz="0" w:space="0" w:color="auto"/>
            <w:right w:val="none" w:sz="0" w:space="0" w:color="auto"/>
          </w:divBdr>
        </w:div>
        <w:div w:id="1032153779">
          <w:marLeft w:val="2160"/>
          <w:marRight w:val="0"/>
          <w:marTop w:val="0"/>
          <w:marBottom w:val="101"/>
          <w:divBdr>
            <w:top w:val="none" w:sz="0" w:space="0" w:color="auto"/>
            <w:left w:val="none" w:sz="0" w:space="0" w:color="auto"/>
            <w:bottom w:val="none" w:sz="0" w:space="0" w:color="auto"/>
            <w:right w:val="none" w:sz="0" w:space="0" w:color="auto"/>
          </w:divBdr>
        </w:div>
        <w:div w:id="1959986888">
          <w:marLeft w:val="2160"/>
          <w:marRight w:val="0"/>
          <w:marTop w:val="0"/>
          <w:marBottom w:val="101"/>
          <w:divBdr>
            <w:top w:val="none" w:sz="0" w:space="0" w:color="auto"/>
            <w:left w:val="none" w:sz="0" w:space="0" w:color="auto"/>
            <w:bottom w:val="none" w:sz="0" w:space="0" w:color="auto"/>
            <w:right w:val="none" w:sz="0" w:space="0" w:color="auto"/>
          </w:divBdr>
        </w:div>
        <w:div w:id="816263407">
          <w:marLeft w:val="2160"/>
          <w:marRight w:val="0"/>
          <w:marTop w:val="0"/>
          <w:marBottom w:val="101"/>
          <w:divBdr>
            <w:top w:val="none" w:sz="0" w:space="0" w:color="auto"/>
            <w:left w:val="none" w:sz="0" w:space="0" w:color="auto"/>
            <w:bottom w:val="none" w:sz="0" w:space="0" w:color="auto"/>
            <w:right w:val="none" w:sz="0" w:space="0" w:color="auto"/>
          </w:divBdr>
        </w:div>
        <w:div w:id="1157845622">
          <w:marLeft w:val="2160"/>
          <w:marRight w:val="0"/>
          <w:marTop w:val="0"/>
          <w:marBottom w:val="101"/>
          <w:divBdr>
            <w:top w:val="none" w:sz="0" w:space="0" w:color="auto"/>
            <w:left w:val="none" w:sz="0" w:space="0" w:color="auto"/>
            <w:bottom w:val="none" w:sz="0" w:space="0" w:color="auto"/>
            <w:right w:val="none" w:sz="0" w:space="0" w:color="auto"/>
          </w:divBdr>
        </w:div>
        <w:div w:id="208345787">
          <w:marLeft w:val="2160"/>
          <w:marRight w:val="0"/>
          <w:marTop w:val="0"/>
          <w:marBottom w:val="101"/>
          <w:divBdr>
            <w:top w:val="none" w:sz="0" w:space="0" w:color="auto"/>
            <w:left w:val="none" w:sz="0" w:space="0" w:color="auto"/>
            <w:bottom w:val="none" w:sz="0" w:space="0" w:color="auto"/>
            <w:right w:val="none" w:sz="0" w:space="0" w:color="auto"/>
          </w:divBdr>
        </w:div>
        <w:div w:id="2026832256">
          <w:marLeft w:val="2160"/>
          <w:marRight w:val="0"/>
          <w:marTop w:val="0"/>
          <w:marBottom w:val="101"/>
          <w:divBdr>
            <w:top w:val="none" w:sz="0" w:space="0" w:color="auto"/>
            <w:left w:val="none" w:sz="0" w:space="0" w:color="auto"/>
            <w:bottom w:val="none" w:sz="0" w:space="0" w:color="auto"/>
            <w:right w:val="none" w:sz="0" w:space="0" w:color="auto"/>
          </w:divBdr>
        </w:div>
        <w:div w:id="622200237">
          <w:marLeft w:val="2160"/>
          <w:marRight w:val="0"/>
          <w:marTop w:val="0"/>
          <w:marBottom w:val="101"/>
          <w:divBdr>
            <w:top w:val="none" w:sz="0" w:space="0" w:color="auto"/>
            <w:left w:val="none" w:sz="0" w:space="0" w:color="auto"/>
            <w:bottom w:val="none" w:sz="0" w:space="0" w:color="auto"/>
            <w:right w:val="none" w:sz="0" w:space="0" w:color="auto"/>
          </w:divBdr>
        </w:div>
        <w:div w:id="1046177438">
          <w:marLeft w:val="1584"/>
          <w:marRight w:val="0"/>
          <w:marTop w:val="0"/>
          <w:marBottom w:val="101"/>
          <w:divBdr>
            <w:top w:val="none" w:sz="0" w:space="0" w:color="auto"/>
            <w:left w:val="none" w:sz="0" w:space="0" w:color="auto"/>
            <w:bottom w:val="none" w:sz="0" w:space="0" w:color="auto"/>
            <w:right w:val="none" w:sz="0" w:space="0" w:color="auto"/>
          </w:divBdr>
        </w:div>
        <w:div w:id="1940024765">
          <w:marLeft w:val="1584"/>
          <w:marRight w:val="0"/>
          <w:marTop w:val="0"/>
          <w:marBottom w:val="101"/>
          <w:divBdr>
            <w:top w:val="none" w:sz="0" w:space="0" w:color="auto"/>
            <w:left w:val="none" w:sz="0" w:space="0" w:color="auto"/>
            <w:bottom w:val="none" w:sz="0" w:space="0" w:color="auto"/>
            <w:right w:val="none" w:sz="0" w:space="0" w:color="auto"/>
          </w:divBdr>
        </w:div>
        <w:div w:id="99646591">
          <w:marLeft w:val="1584"/>
          <w:marRight w:val="0"/>
          <w:marTop w:val="0"/>
          <w:marBottom w:val="101"/>
          <w:divBdr>
            <w:top w:val="none" w:sz="0" w:space="0" w:color="auto"/>
            <w:left w:val="none" w:sz="0" w:space="0" w:color="auto"/>
            <w:bottom w:val="none" w:sz="0" w:space="0" w:color="auto"/>
            <w:right w:val="none" w:sz="0" w:space="0" w:color="auto"/>
          </w:divBdr>
        </w:div>
        <w:div w:id="935744228">
          <w:marLeft w:val="1584"/>
          <w:marRight w:val="0"/>
          <w:marTop w:val="0"/>
          <w:marBottom w:val="101"/>
          <w:divBdr>
            <w:top w:val="none" w:sz="0" w:space="0" w:color="auto"/>
            <w:left w:val="none" w:sz="0" w:space="0" w:color="auto"/>
            <w:bottom w:val="none" w:sz="0" w:space="0" w:color="auto"/>
            <w:right w:val="none" w:sz="0" w:space="0" w:color="auto"/>
          </w:divBdr>
        </w:div>
        <w:div w:id="420832175">
          <w:marLeft w:val="2160"/>
          <w:marRight w:val="0"/>
          <w:marTop w:val="0"/>
          <w:marBottom w:val="101"/>
          <w:divBdr>
            <w:top w:val="none" w:sz="0" w:space="0" w:color="auto"/>
            <w:left w:val="none" w:sz="0" w:space="0" w:color="auto"/>
            <w:bottom w:val="none" w:sz="0" w:space="0" w:color="auto"/>
            <w:right w:val="none" w:sz="0" w:space="0" w:color="auto"/>
          </w:divBdr>
        </w:div>
        <w:div w:id="1373503993">
          <w:marLeft w:val="2160"/>
          <w:marRight w:val="0"/>
          <w:marTop w:val="0"/>
          <w:marBottom w:val="101"/>
          <w:divBdr>
            <w:top w:val="none" w:sz="0" w:space="0" w:color="auto"/>
            <w:left w:val="none" w:sz="0" w:space="0" w:color="auto"/>
            <w:bottom w:val="none" w:sz="0" w:space="0" w:color="auto"/>
            <w:right w:val="none" w:sz="0" w:space="0" w:color="auto"/>
          </w:divBdr>
        </w:div>
        <w:div w:id="862863861">
          <w:marLeft w:val="2160"/>
          <w:marRight w:val="0"/>
          <w:marTop w:val="0"/>
          <w:marBottom w:val="101"/>
          <w:divBdr>
            <w:top w:val="none" w:sz="0" w:space="0" w:color="auto"/>
            <w:left w:val="none" w:sz="0" w:space="0" w:color="auto"/>
            <w:bottom w:val="none" w:sz="0" w:space="0" w:color="auto"/>
            <w:right w:val="none" w:sz="0" w:space="0" w:color="auto"/>
          </w:divBdr>
        </w:div>
        <w:div w:id="1600212872">
          <w:marLeft w:val="1584"/>
          <w:marRight w:val="0"/>
          <w:marTop w:val="0"/>
          <w:marBottom w:val="101"/>
          <w:divBdr>
            <w:top w:val="none" w:sz="0" w:space="0" w:color="auto"/>
            <w:left w:val="none" w:sz="0" w:space="0" w:color="auto"/>
            <w:bottom w:val="none" w:sz="0" w:space="0" w:color="auto"/>
            <w:right w:val="none" w:sz="0" w:space="0" w:color="auto"/>
          </w:divBdr>
        </w:div>
        <w:div w:id="616956392">
          <w:marLeft w:val="1584"/>
          <w:marRight w:val="0"/>
          <w:marTop w:val="0"/>
          <w:marBottom w:val="101"/>
          <w:divBdr>
            <w:top w:val="none" w:sz="0" w:space="0" w:color="auto"/>
            <w:left w:val="none" w:sz="0" w:space="0" w:color="auto"/>
            <w:bottom w:val="none" w:sz="0" w:space="0" w:color="auto"/>
            <w:right w:val="none" w:sz="0" w:space="0" w:color="auto"/>
          </w:divBdr>
        </w:div>
        <w:div w:id="824778265">
          <w:marLeft w:val="1584"/>
          <w:marRight w:val="0"/>
          <w:marTop w:val="0"/>
          <w:marBottom w:val="101"/>
          <w:divBdr>
            <w:top w:val="none" w:sz="0" w:space="0" w:color="auto"/>
            <w:left w:val="none" w:sz="0" w:space="0" w:color="auto"/>
            <w:bottom w:val="none" w:sz="0" w:space="0" w:color="auto"/>
            <w:right w:val="none" w:sz="0" w:space="0" w:color="auto"/>
          </w:divBdr>
        </w:div>
        <w:div w:id="1196773213">
          <w:marLeft w:val="1584"/>
          <w:marRight w:val="0"/>
          <w:marTop w:val="0"/>
          <w:marBottom w:val="101"/>
          <w:divBdr>
            <w:top w:val="none" w:sz="0" w:space="0" w:color="auto"/>
            <w:left w:val="none" w:sz="0" w:space="0" w:color="auto"/>
            <w:bottom w:val="none" w:sz="0" w:space="0" w:color="auto"/>
            <w:right w:val="none" w:sz="0" w:space="0" w:color="auto"/>
          </w:divBdr>
        </w:div>
        <w:div w:id="1024134799">
          <w:marLeft w:val="1584"/>
          <w:marRight w:val="0"/>
          <w:marTop w:val="0"/>
          <w:marBottom w:val="101"/>
          <w:divBdr>
            <w:top w:val="none" w:sz="0" w:space="0" w:color="auto"/>
            <w:left w:val="none" w:sz="0" w:space="0" w:color="auto"/>
            <w:bottom w:val="none" w:sz="0" w:space="0" w:color="auto"/>
            <w:right w:val="none" w:sz="0" w:space="0" w:color="auto"/>
          </w:divBdr>
        </w:div>
        <w:div w:id="180439940">
          <w:marLeft w:val="1584"/>
          <w:marRight w:val="0"/>
          <w:marTop w:val="0"/>
          <w:marBottom w:val="101"/>
          <w:divBdr>
            <w:top w:val="none" w:sz="0" w:space="0" w:color="auto"/>
            <w:left w:val="none" w:sz="0" w:space="0" w:color="auto"/>
            <w:bottom w:val="none" w:sz="0" w:space="0" w:color="auto"/>
            <w:right w:val="none" w:sz="0" w:space="0" w:color="auto"/>
          </w:divBdr>
        </w:div>
        <w:div w:id="426387825">
          <w:marLeft w:val="1584"/>
          <w:marRight w:val="0"/>
          <w:marTop w:val="0"/>
          <w:marBottom w:val="101"/>
          <w:divBdr>
            <w:top w:val="none" w:sz="0" w:space="0" w:color="auto"/>
            <w:left w:val="none" w:sz="0" w:space="0" w:color="auto"/>
            <w:bottom w:val="none" w:sz="0" w:space="0" w:color="auto"/>
            <w:right w:val="none" w:sz="0" w:space="0" w:color="auto"/>
          </w:divBdr>
        </w:div>
        <w:div w:id="1652902805">
          <w:marLeft w:val="2160"/>
          <w:marRight w:val="0"/>
          <w:marTop w:val="0"/>
          <w:marBottom w:val="101"/>
          <w:divBdr>
            <w:top w:val="none" w:sz="0" w:space="0" w:color="auto"/>
            <w:left w:val="none" w:sz="0" w:space="0" w:color="auto"/>
            <w:bottom w:val="none" w:sz="0" w:space="0" w:color="auto"/>
            <w:right w:val="none" w:sz="0" w:space="0" w:color="auto"/>
          </w:divBdr>
        </w:div>
        <w:div w:id="523443223">
          <w:marLeft w:val="2160"/>
          <w:marRight w:val="0"/>
          <w:marTop w:val="0"/>
          <w:marBottom w:val="101"/>
          <w:divBdr>
            <w:top w:val="none" w:sz="0" w:space="0" w:color="auto"/>
            <w:left w:val="none" w:sz="0" w:space="0" w:color="auto"/>
            <w:bottom w:val="none" w:sz="0" w:space="0" w:color="auto"/>
            <w:right w:val="none" w:sz="0" w:space="0" w:color="auto"/>
          </w:divBdr>
        </w:div>
        <w:div w:id="822890931">
          <w:marLeft w:val="1584"/>
          <w:marRight w:val="0"/>
          <w:marTop w:val="0"/>
          <w:marBottom w:val="101"/>
          <w:divBdr>
            <w:top w:val="none" w:sz="0" w:space="0" w:color="auto"/>
            <w:left w:val="none" w:sz="0" w:space="0" w:color="auto"/>
            <w:bottom w:val="none" w:sz="0" w:space="0" w:color="auto"/>
            <w:right w:val="none" w:sz="0" w:space="0" w:color="auto"/>
          </w:divBdr>
        </w:div>
        <w:div w:id="1399328580">
          <w:marLeft w:val="2160"/>
          <w:marRight w:val="0"/>
          <w:marTop w:val="0"/>
          <w:marBottom w:val="101"/>
          <w:divBdr>
            <w:top w:val="none" w:sz="0" w:space="0" w:color="auto"/>
            <w:left w:val="none" w:sz="0" w:space="0" w:color="auto"/>
            <w:bottom w:val="none" w:sz="0" w:space="0" w:color="auto"/>
            <w:right w:val="none" w:sz="0" w:space="0" w:color="auto"/>
          </w:divBdr>
        </w:div>
        <w:div w:id="794560759">
          <w:marLeft w:val="2160"/>
          <w:marRight w:val="0"/>
          <w:marTop w:val="0"/>
          <w:marBottom w:val="101"/>
          <w:divBdr>
            <w:top w:val="none" w:sz="0" w:space="0" w:color="auto"/>
            <w:left w:val="none" w:sz="0" w:space="0" w:color="auto"/>
            <w:bottom w:val="none" w:sz="0" w:space="0" w:color="auto"/>
            <w:right w:val="none" w:sz="0" w:space="0" w:color="auto"/>
          </w:divBdr>
        </w:div>
        <w:div w:id="1841889861">
          <w:marLeft w:val="2160"/>
          <w:marRight w:val="0"/>
          <w:marTop w:val="0"/>
          <w:marBottom w:val="101"/>
          <w:divBdr>
            <w:top w:val="none" w:sz="0" w:space="0" w:color="auto"/>
            <w:left w:val="none" w:sz="0" w:space="0" w:color="auto"/>
            <w:bottom w:val="none" w:sz="0" w:space="0" w:color="auto"/>
            <w:right w:val="none" w:sz="0" w:space="0" w:color="auto"/>
          </w:divBdr>
        </w:div>
        <w:div w:id="262885963">
          <w:marLeft w:val="2160"/>
          <w:marRight w:val="0"/>
          <w:marTop w:val="0"/>
          <w:marBottom w:val="101"/>
          <w:divBdr>
            <w:top w:val="none" w:sz="0" w:space="0" w:color="auto"/>
            <w:left w:val="none" w:sz="0" w:space="0" w:color="auto"/>
            <w:bottom w:val="none" w:sz="0" w:space="0" w:color="auto"/>
            <w:right w:val="none" w:sz="0" w:space="0" w:color="auto"/>
          </w:divBdr>
        </w:div>
        <w:div w:id="679427876">
          <w:marLeft w:val="1584"/>
          <w:marRight w:val="0"/>
          <w:marTop w:val="0"/>
          <w:marBottom w:val="101"/>
          <w:divBdr>
            <w:top w:val="none" w:sz="0" w:space="0" w:color="auto"/>
            <w:left w:val="none" w:sz="0" w:space="0" w:color="auto"/>
            <w:bottom w:val="none" w:sz="0" w:space="0" w:color="auto"/>
            <w:right w:val="none" w:sz="0" w:space="0" w:color="auto"/>
          </w:divBdr>
        </w:div>
        <w:div w:id="1460758888">
          <w:marLeft w:val="1584"/>
          <w:marRight w:val="0"/>
          <w:marTop w:val="0"/>
          <w:marBottom w:val="101"/>
          <w:divBdr>
            <w:top w:val="none" w:sz="0" w:space="0" w:color="auto"/>
            <w:left w:val="none" w:sz="0" w:space="0" w:color="auto"/>
            <w:bottom w:val="none" w:sz="0" w:space="0" w:color="auto"/>
            <w:right w:val="none" w:sz="0" w:space="0" w:color="auto"/>
          </w:divBdr>
        </w:div>
        <w:div w:id="1825203015">
          <w:marLeft w:val="1584"/>
          <w:marRight w:val="0"/>
          <w:marTop w:val="0"/>
          <w:marBottom w:val="101"/>
          <w:divBdr>
            <w:top w:val="none" w:sz="0" w:space="0" w:color="auto"/>
            <w:left w:val="none" w:sz="0" w:space="0" w:color="auto"/>
            <w:bottom w:val="none" w:sz="0" w:space="0" w:color="auto"/>
            <w:right w:val="none" w:sz="0" w:space="0" w:color="auto"/>
          </w:divBdr>
        </w:div>
        <w:div w:id="1145317514">
          <w:marLeft w:val="2160"/>
          <w:marRight w:val="0"/>
          <w:marTop w:val="0"/>
          <w:marBottom w:val="101"/>
          <w:divBdr>
            <w:top w:val="none" w:sz="0" w:space="0" w:color="auto"/>
            <w:left w:val="none" w:sz="0" w:space="0" w:color="auto"/>
            <w:bottom w:val="none" w:sz="0" w:space="0" w:color="auto"/>
            <w:right w:val="none" w:sz="0" w:space="0" w:color="auto"/>
          </w:divBdr>
        </w:div>
        <w:div w:id="1138839289">
          <w:marLeft w:val="2160"/>
          <w:marRight w:val="0"/>
          <w:marTop w:val="0"/>
          <w:marBottom w:val="101"/>
          <w:divBdr>
            <w:top w:val="none" w:sz="0" w:space="0" w:color="auto"/>
            <w:left w:val="none" w:sz="0" w:space="0" w:color="auto"/>
            <w:bottom w:val="none" w:sz="0" w:space="0" w:color="auto"/>
            <w:right w:val="none" w:sz="0" w:space="0" w:color="auto"/>
          </w:divBdr>
        </w:div>
        <w:div w:id="893082472">
          <w:marLeft w:val="2160"/>
          <w:marRight w:val="0"/>
          <w:marTop w:val="0"/>
          <w:marBottom w:val="101"/>
          <w:divBdr>
            <w:top w:val="none" w:sz="0" w:space="0" w:color="auto"/>
            <w:left w:val="none" w:sz="0" w:space="0" w:color="auto"/>
            <w:bottom w:val="none" w:sz="0" w:space="0" w:color="auto"/>
            <w:right w:val="none" w:sz="0" w:space="0" w:color="auto"/>
          </w:divBdr>
        </w:div>
        <w:div w:id="1309045045">
          <w:marLeft w:val="1584"/>
          <w:marRight w:val="0"/>
          <w:marTop w:val="0"/>
          <w:marBottom w:val="101"/>
          <w:divBdr>
            <w:top w:val="none" w:sz="0" w:space="0" w:color="auto"/>
            <w:left w:val="none" w:sz="0" w:space="0" w:color="auto"/>
            <w:bottom w:val="none" w:sz="0" w:space="0" w:color="auto"/>
            <w:right w:val="none" w:sz="0" w:space="0" w:color="auto"/>
          </w:divBdr>
        </w:div>
        <w:div w:id="683945795">
          <w:marLeft w:val="1584"/>
          <w:marRight w:val="0"/>
          <w:marTop w:val="0"/>
          <w:marBottom w:val="101"/>
          <w:divBdr>
            <w:top w:val="none" w:sz="0" w:space="0" w:color="auto"/>
            <w:left w:val="none" w:sz="0" w:space="0" w:color="auto"/>
            <w:bottom w:val="none" w:sz="0" w:space="0" w:color="auto"/>
            <w:right w:val="none" w:sz="0" w:space="0" w:color="auto"/>
          </w:divBdr>
        </w:div>
        <w:div w:id="1170484120">
          <w:marLeft w:val="1584"/>
          <w:marRight w:val="0"/>
          <w:marTop w:val="0"/>
          <w:marBottom w:val="101"/>
          <w:divBdr>
            <w:top w:val="none" w:sz="0" w:space="0" w:color="auto"/>
            <w:left w:val="none" w:sz="0" w:space="0" w:color="auto"/>
            <w:bottom w:val="none" w:sz="0" w:space="0" w:color="auto"/>
            <w:right w:val="none" w:sz="0" w:space="0" w:color="auto"/>
          </w:divBdr>
        </w:div>
        <w:div w:id="1991708332">
          <w:marLeft w:val="1584"/>
          <w:marRight w:val="0"/>
          <w:marTop w:val="0"/>
          <w:marBottom w:val="101"/>
          <w:divBdr>
            <w:top w:val="none" w:sz="0" w:space="0" w:color="auto"/>
            <w:left w:val="none" w:sz="0" w:space="0" w:color="auto"/>
            <w:bottom w:val="none" w:sz="0" w:space="0" w:color="auto"/>
            <w:right w:val="none" w:sz="0" w:space="0" w:color="auto"/>
          </w:divBdr>
        </w:div>
        <w:div w:id="1700548337">
          <w:marLeft w:val="1584"/>
          <w:marRight w:val="0"/>
          <w:marTop w:val="0"/>
          <w:marBottom w:val="101"/>
          <w:divBdr>
            <w:top w:val="none" w:sz="0" w:space="0" w:color="auto"/>
            <w:left w:val="none" w:sz="0" w:space="0" w:color="auto"/>
            <w:bottom w:val="none" w:sz="0" w:space="0" w:color="auto"/>
            <w:right w:val="none" w:sz="0" w:space="0" w:color="auto"/>
          </w:divBdr>
        </w:div>
        <w:div w:id="137843099">
          <w:marLeft w:val="1584"/>
          <w:marRight w:val="0"/>
          <w:marTop w:val="0"/>
          <w:marBottom w:val="101"/>
          <w:divBdr>
            <w:top w:val="none" w:sz="0" w:space="0" w:color="auto"/>
            <w:left w:val="none" w:sz="0" w:space="0" w:color="auto"/>
            <w:bottom w:val="none" w:sz="0" w:space="0" w:color="auto"/>
            <w:right w:val="none" w:sz="0" w:space="0" w:color="auto"/>
          </w:divBdr>
        </w:div>
        <w:div w:id="1351100260">
          <w:marLeft w:val="1584"/>
          <w:marRight w:val="0"/>
          <w:marTop w:val="0"/>
          <w:marBottom w:val="101"/>
          <w:divBdr>
            <w:top w:val="none" w:sz="0" w:space="0" w:color="auto"/>
            <w:left w:val="none" w:sz="0" w:space="0" w:color="auto"/>
            <w:bottom w:val="none" w:sz="0" w:space="0" w:color="auto"/>
            <w:right w:val="none" w:sz="0" w:space="0" w:color="auto"/>
          </w:divBdr>
        </w:div>
        <w:div w:id="946353873">
          <w:marLeft w:val="1584"/>
          <w:marRight w:val="0"/>
          <w:marTop w:val="0"/>
          <w:marBottom w:val="101"/>
          <w:divBdr>
            <w:top w:val="none" w:sz="0" w:space="0" w:color="auto"/>
            <w:left w:val="none" w:sz="0" w:space="0" w:color="auto"/>
            <w:bottom w:val="none" w:sz="0" w:space="0" w:color="auto"/>
            <w:right w:val="none" w:sz="0" w:space="0" w:color="auto"/>
          </w:divBdr>
        </w:div>
        <w:div w:id="190579278">
          <w:marLeft w:val="1584"/>
          <w:marRight w:val="0"/>
          <w:marTop w:val="0"/>
          <w:marBottom w:val="101"/>
          <w:divBdr>
            <w:top w:val="none" w:sz="0" w:space="0" w:color="auto"/>
            <w:left w:val="none" w:sz="0" w:space="0" w:color="auto"/>
            <w:bottom w:val="none" w:sz="0" w:space="0" w:color="auto"/>
            <w:right w:val="none" w:sz="0" w:space="0" w:color="auto"/>
          </w:divBdr>
        </w:div>
        <w:div w:id="2127262537">
          <w:marLeft w:val="1584"/>
          <w:marRight w:val="0"/>
          <w:marTop w:val="0"/>
          <w:marBottom w:val="101"/>
          <w:divBdr>
            <w:top w:val="none" w:sz="0" w:space="0" w:color="auto"/>
            <w:left w:val="none" w:sz="0" w:space="0" w:color="auto"/>
            <w:bottom w:val="none" w:sz="0" w:space="0" w:color="auto"/>
            <w:right w:val="none" w:sz="0" w:space="0" w:color="auto"/>
          </w:divBdr>
        </w:div>
        <w:div w:id="1939556079">
          <w:marLeft w:val="1584"/>
          <w:marRight w:val="0"/>
          <w:marTop w:val="0"/>
          <w:marBottom w:val="101"/>
          <w:divBdr>
            <w:top w:val="none" w:sz="0" w:space="0" w:color="auto"/>
            <w:left w:val="none" w:sz="0" w:space="0" w:color="auto"/>
            <w:bottom w:val="none" w:sz="0" w:space="0" w:color="auto"/>
            <w:right w:val="none" w:sz="0" w:space="0" w:color="auto"/>
          </w:divBdr>
        </w:div>
        <w:div w:id="1318219472">
          <w:marLeft w:val="1584"/>
          <w:marRight w:val="0"/>
          <w:marTop w:val="0"/>
          <w:marBottom w:val="101"/>
          <w:divBdr>
            <w:top w:val="none" w:sz="0" w:space="0" w:color="auto"/>
            <w:left w:val="none" w:sz="0" w:space="0" w:color="auto"/>
            <w:bottom w:val="none" w:sz="0" w:space="0" w:color="auto"/>
            <w:right w:val="none" w:sz="0" w:space="0" w:color="auto"/>
          </w:divBdr>
        </w:div>
        <w:div w:id="1081945171">
          <w:marLeft w:val="1584"/>
          <w:marRight w:val="0"/>
          <w:marTop w:val="0"/>
          <w:marBottom w:val="101"/>
          <w:divBdr>
            <w:top w:val="none" w:sz="0" w:space="0" w:color="auto"/>
            <w:left w:val="none" w:sz="0" w:space="0" w:color="auto"/>
            <w:bottom w:val="none" w:sz="0" w:space="0" w:color="auto"/>
            <w:right w:val="none" w:sz="0" w:space="0" w:color="auto"/>
          </w:divBdr>
        </w:div>
        <w:div w:id="83648193">
          <w:marLeft w:val="1584"/>
          <w:marRight w:val="0"/>
          <w:marTop w:val="0"/>
          <w:marBottom w:val="101"/>
          <w:divBdr>
            <w:top w:val="none" w:sz="0" w:space="0" w:color="auto"/>
            <w:left w:val="none" w:sz="0" w:space="0" w:color="auto"/>
            <w:bottom w:val="none" w:sz="0" w:space="0" w:color="auto"/>
            <w:right w:val="none" w:sz="0" w:space="0" w:color="auto"/>
          </w:divBdr>
        </w:div>
        <w:div w:id="793910525">
          <w:marLeft w:val="1584"/>
          <w:marRight w:val="0"/>
          <w:marTop w:val="0"/>
          <w:marBottom w:val="101"/>
          <w:divBdr>
            <w:top w:val="none" w:sz="0" w:space="0" w:color="auto"/>
            <w:left w:val="none" w:sz="0" w:space="0" w:color="auto"/>
            <w:bottom w:val="none" w:sz="0" w:space="0" w:color="auto"/>
            <w:right w:val="none" w:sz="0" w:space="0" w:color="auto"/>
          </w:divBdr>
        </w:div>
        <w:div w:id="542865108">
          <w:marLeft w:val="1584"/>
          <w:marRight w:val="0"/>
          <w:marTop w:val="0"/>
          <w:marBottom w:val="101"/>
          <w:divBdr>
            <w:top w:val="none" w:sz="0" w:space="0" w:color="auto"/>
            <w:left w:val="none" w:sz="0" w:space="0" w:color="auto"/>
            <w:bottom w:val="none" w:sz="0" w:space="0" w:color="auto"/>
            <w:right w:val="none" w:sz="0" w:space="0" w:color="auto"/>
          </w:divBdr>
        </w:div>
        <w:div w:id="1576550689">
          <w:marLeft w:val="1584"/>
          <w:marRight w:val="0"/>
          <w:marTop w:val="0"/>
          <w:marBottom w:val="101"/>
          <w:divBdr>
            <w:top w:val="none" w:sz="0" w:space="0" w:color="auto"/>
            <w:left w:val="none" w:sz="0" w:space="0" w:color="auto"/>
            <w:bottom w:val="none" w:sz="0" w:space="0" w:color="auto"/>
            <w:right w:val="none" w:sz="0" w:space="0" w:color="auto"/>
          </w:divBdr>
        </w:div>
        <w:div w:id="699014611">
          <w:marLeft w:val="1584"/>
          <w:marRight w:val="0"/>
          <w:marTop w:val="0"/>
          <w:marBottom w:val="101"/>
          <w:divBdr>
            <w:top w:val="none" w:sz="0" w:space="0" w:color="auto"/>
            <w:left w:val="none" w:sz="0" w:space="0" w:color="auto"/>
            <w:bottom w:val="none" w:sz="0" w:space="0" w:color="auto"/>
            <w:right w:val="none" w:sz="0" w:space="0" w:color="auto"/>
          </w:divBdr>
        </w:div>
        <w:div w:id="677003566">
          <w:marLeft w:val="2160"/>
          <w:marRight w:val="0"/>
          <w:marTop w:val="0"/>
          <w:marBottom w:val="101"/>
          <w:divBdr>
            <w:top w:val="none" w:sz="0" w:space="0" w:color="auto"/>
            <w:left w:val="none" w:sz="0" w:space="0" w:color="auto"/>
            <w:bottom w:val="none" w:sz="0" w:space="0" w:color="auto"/>
            <w:right w:val="none" w:sz="0" w:space="0" w:color="auto"/>
          </w:divBdr>
        </w:div>
        <w:div w:id="513426538">
          <w:marLeft w:val="2160"/>
          <w:marRight w:val="0"/>
          <w:marTop w:val="0"/>
          <w:marBottom w:val="101"/>
          <w:divBdr>
            <w:top w:val="none" w:sz="0" w:space="0" w:color="auto"/>
            <w:left w:val="none" w:sz="0" w:space="0" w:color="auto"/>
            <w:bottom w:val="none" w:sz="0" w:space="0" w:color="auto"/>
            <w:right w:val="none" w:sz="0" w:space="0" w:color="auto"/>
          </w:divBdr>
        </w:div>
        <w:div w:id="613095995">
          <w:marLeft w:val="2592"/>
          <w:marRight w:val="0"/>
          <w:marTop w:val="0"/>
          <w:marBottom w:val="101"/>
          <w:divBdr>
            <w:top w:val="none" w:sz="0" w:space="0" w:color="auto"/>
            <w:left w:val="none" w:sz="0" w:space="0" w:color="auto"/>
            <w:bottom w:val="none" w:sz="0" w:space="0" w:color="auto"/>
            <w:right w:val="none" w:sz="0" w:space="0" w:color="auto"/>
          </w:divBdr>
        </w:div>
        <w:div w:id="1353602857">
          <w:marLeft w:val="2592"/>
          <w:marRight w:val="0"/>
          <w:marTop w:val="0"/>
          <w:marBottom w:val="101"/>
          <w:divBdr>
            <w:top w:val="none" w:sz="0" w:space="0" w:color="auto"/>
            <w:left w:val="none" w:sz="0" w:space="0" w:color="auto"/>
            <w:bottom w:val="none" w:sz="0" w:space="0" w:color="auto"/>
            <w:right w:val="none" w:sz="0" w:space="0" w:color="auto"/>
          </w:divBdr>
        </w:div>
        <w:div w:id="1470394535">
          <w:marLeft w:val="2592"/>
          <w:marRight w:val="0"/>
          <w:marTop w:val="0"/>
          <w:marBottom w:val="101"/>
          <w:divBdr>
            <w:top w:val="none" w:sz="0" w:space="0" w:color="auto"/>
            <w:left w:val="none" w:sz="0" w:space="0" w:color="auto"/>
            <w:bottom w:val="none" w:sz="0" w:space="0" w:color="auto"/>
            <w:right w:val="none" w:sz="0" w:space="0" w:color="auto"/>
          </w:divBdr>
        </w:div>
        <w:div w:id="1643928663">
          <w:marLeft w:val="0"/>
          <w:marRight w:val="0"/>
          <w:marTop w:val="0"/>
          <w:marBottom w:val="101"/>
          <w:divBdr>
            <w:top w:val="none" w:sz="0" w:space="0" w:color="auto"/>
            <w:left w:val="none" w:sz="0" w:space="0" w:color="auto"/>
            <w:bottom w:val="none" w:sz="0" w:space="0" w:color="auto"/>
            <w:right w:val="none" w:sz="0" w:space="0" w:color="auto"/>
          </w:divBdr>
        </w:div>
        <w:div w:id="138615448">
          <w:marLeft w:val="0"/>
          <w:marRight w:val="0"/>
          <w:marTop w:val="0"/>
          <w:marBottom w:val="101"/>
          <w:divBdr>
            <w:top w:val="none" w:sz="0" w:space="0" w:color="auto"/>
            <w:left w:val="none" w:sz="0" w:space="0" w:color="auto"/>
            <w:bottom w:val="none" w:sz="0" w:space="0" w:color="auto"/>
            <w:right w:val="none" w:sz="0" w:space="0" w:color="auto"/>
          </w:divBdr>
        </w:div>
        <w:div w:id="1290086425">
          <w:marLeft w:val="144"/>
          <w:marRight w:val="0"/>
          <w:marTop w:val="0"/>
          <w:marBottom w:val="101"/>
          <w:divBdr>
            <w:top w:val="none" w:sz="0" w:space="0" w:color="auto"/>
            <w:left w:val="none" w:sz="0" w:space="0" w:color="auto"/>
            <w:bottom w:val="none" w:sz="0" w:space="0" w:color="auto"/>
            <w:right w:val="none" w:sz="0" w:space="0" w:color="auto"/>
          </w:divBdr>
        </w:div>
        <w:div w:id="1796827095">
          <w:marLeft w:val="288"/>
          <w:marRight w:val="0"/>
          <w:marTop w:val="0"/>
          <w:marBottom w:val="101"/>
          <w:divBdr>
            <w:top w:val="none" w:sz="0" w:space="0" w:color="auto"/>
            <w:left w:val="none" w:sz="0" w:space="0" w:color="auto"/>
            <w:bottom w:val="none" w:sz="0" w:space="0" w:color="auto"/>
            <w:right w:val="none" w:sz="0" w:space="0" w:color="auto"/>
          </w:divBdr>
        </w:div>
        <w:div w:id="1349871091">
          <w:marLeft w:val="144"/>
          <w:marRight w:val="0"/>
          <w:marTop w:val="0"/>
          <w:marBottom w:val="101"/>
          <w:divBdr>
            <w:top w:val="none" w:sz="0" w:space="0" w:color="auto"/>
            <w:left w:val="none" w:sz="0" w:space="0" w:color="auto"/>
            <w:bottom w:val="none" w:sz="0" w:space="0" w:color="auto"/>
            <w:right w:val="none" w:sz="0" w:space="0" w:color="auto"/>
          </w:divBdr>
        </w:div>
        <w:div w:id="787553978">
          <w:marLeft w:val="288"/>
          <w:marRight w:val="0"/>
          <w:marTop w:val="0"/>
          <w:marBottom w:val="101"/>
          <w:divBdr>
            <w:top w:val="none" w:sz="0" w:space="0" w:color="auto"/>
            <w:left w:val="none" w:sz="0" w:space="0" w:color="auto"/>
            <w:bottom w:val="none" w:sz="0" w:space="0" w:color="auto"/>
            <w:right w:val="none" w:sz="0" w:space="0" w:color="auto"/>
          </w:divBdr>
        </w:div>
        <w:div w:id="1495410577">
          <w:marLeft w:val="144"/>
          <w:marRight w:val="0"/>
          <w:marTop w:val="0"/>
          <w:marBottom w:val="101"/>
          <w:divBdr>
            <w:top w:val="none" w:sz="0" w:space="0" w:color="auto"/>
            <w:left w:val="none" w:sz="0" w:space="0" w:color="auto"/>
            <w:bottom w:val="none" w:sz="0" w:space="0" w:color="auto"/>
            <w:right w:val="none" w:sz="0" w:space="0" w:color="auto"/>
          </w:divBdr>
        </w:div>
        <w:div w:id="136916529">
          <w:marLeft w:val="288"/>
          <w:marRight w:val="0"/>
          <w:marTop w:val="0"/>
          <w:marBottom w:val="101"/>
          <w:divBdr>
            <w:top w:val="none" w:sz="0" w:space="0" w:color="auto"/>
            <w:left w:val="none" w:sz="0" w:space="0" w:color="auto"/>
            <w:bottom w:val="none" w:sz="0" w:space="0" w:color="auto"/>
            <w:right w:val="none" w:sz="0" w:space="0" w:color="auto"/>
          </w:divBdr>
        </w:div>
        <w:div w:id="532693441">
          <w:marLeft w:val="144"/>
          <w:marRight w:val="0"/>
          <w:marTop w:val="0"/>
          <w:marBottom w:val="101"/>
          <w:divBdr>
            <w:top w:val="none" w:sz="0" w:space="0" w:color="auto"/>
            <w:left w:val="none" w:sz="0" w:space="0" w:color="auto"/>
            <w:bottom w:val="none" w:sz="0" w:space="0" w:color="auto"/>
            <w:right w:val="none" w:sz="0" w:space="0" w:color="auto"/>
          </w:divBdr>
        </w:div>
        <w:div w:id="339239181">
          <w:marLeft w:val="288"/>
          <w:marRight w:val="0"/>
          <w:marTop w:val="0"/>
          <w:marBottom w:val="101"/>
          <w:divBdr>
            <w:top w:val="none" w:sz="0" w:space="0" w:color="auto"/>
            <w:left w:val="none" w:sz="0" w:space="0" w:color="auto"/>
            <w:bottom w:val="none" w:sz="0" w:space="0" w:color="auto"/>
            <w:right w:val="none" w:sz="0" w:space="0" w:color="auto"/>
          </w:divBdr>
        </w:div>
        <w:div w:id="2118058889">
          <w:marLeft w:val="1584"/>
          <w:marRight w:val="0"/>
          <w:marTop w:val="0"/>
          <w:marBottom w:val="101"/>
          <w:divBdr>
            <w:top w:val="none" w:sz="0" w:space="0" w:color="auto"/>
            <w:left w:val="none" w:sz="0" w:space="0" w:color="auto"/>
            <w:bottom w:val="none" w:sz="0" w:space="0" w:color="auto"/>
            <w:right w:val="none" w:sz="0" w:space="0" w:color="auto"/>
          </w:divBdr>
        </w:div>
        <w:div w:id="655036987">
          <w:marLeft w:val="2592"/>
          <w:marRight w:val="0"/>
          <w:marTop w:val="0"/>
          <w:marBottom w:val="101"/>
          <w:divBdr>
            <w:top w:val="none" w:sz="0" w:space="0" w:color="auto"/>
            <w:left w:val="none" w:sz="0" w:space="0" w:color="auto"/>
            <w:bottom w:val="none" w:sz="0" w:space="0" w:color="auto"/>
            <w:right w:val="none" w:sz="0" w:space="0" w:color="auto"/>
          </w:divBdr>
        </w:div>
        <w:div w:id="1930457197">
          <w:marLeft w:val="2592"/>
          <w:marRight w:val="0"/>
          <w:marTop w:val="0"/>
          <w:marBottom w:val="101"/>
          <w:divBdr>
            <w:top w:val="none" w:sz="0" w:space="0" w:color="auto"/>
            <w:left w:val="none" w:sz="0" w:space="0" w:color="auto"/>
            <w:bottom w:val="none" w:sz="0" w:space="0" w:color="auto"/>
            <w:right w:val="none" w:sz="0" w:space="0" w:color="auto"/>
          </w:divBdr>
        </w:div>
        <w:div w:id="958685507">
          <w:marLeft w:val="2592"/>
          <w:marRight w:val="0"/>
          <w:marTop w:val="0"/>
          <w:marBottom w:val="101"/>
          <w:divBdr>
            <w:top w:val="none" w:sz="0" w:space="0" w:color="auto"/>
            <w:left w:val="none" w:sz="0" w:space="0" w:color="auto"/>
            <w:bottom w:val="none" w:sz="0" w:space="0" w:color="auto"/>
            <w:right w:val="none" w:sz="0" w:space="0" w:color="auto"/>
          </w:divBdr>
        </w:div>
        <w:div w:id="1738818334">
          <w:marLeft w:val="2160"/>
          <w:marRight w:val="0"/>
          <w:marTop w:val="0"/>
          <w:marBottom w:val="101"/>
          <w:divBdr>
            <w:top w:val="none" w:sz="0" w:space="0" w:color="auto"/>
            <w:left w:val="none" w:sz="0" w:space="0" w:color="auto"/>
            <w:bottom w:val="none" w:sz="0" w:space="0" w:color="auto"/>
            <w:right w:val="none" w:sz="0" w:space="0" w:color="auto"/>
          </w:divBdr>
        </w:div>
        <w:div w:id="1659112928">
          <w:marLeft w:val="1584"/>
          <w:marRight w:val="0"/>
          <w:marTop w:val="0"/>
          <w:marBottom w:val="101"/>
          <w:divBdr>
            <w:top w:val="none" w:sz="0" w:space="0" w:color="auto"/>
            <w:left w:val="none" w:sz="0" w:space="0" w:color="auto"/>
            <w:bottom w:val="none" w:sz="0" w:space="0" w:color="auto"/>
            <w:right w:val="none" w:sz="0" w:space="0" w:color="auto"/>
          </w:divBdr>
        </w:div>
        <w:div w:id="1557232564">
          <w:marLeft w:val="2160"/>
          <w:marRight w:val="0"/>
          <w:marTop w:val="0"/>
          <w:marBottom w:val="101"/>
          <w:divBdr>
            <w:top w:val="none" w:sz="0" w:space="0" w:color="auto"/>
            <w:left w:val="none" w:sz="0" w:space="0" w:color="auto"/>
            <w:bottom w:val="none" w:sz="0" w:space="0" w:color="auto"/>
            <w:right w:val="none" w:sz="0" w:space="0" w:color="auto"/>
          </w:divBdr>
        </w:div>
        <w:div w:id="1304657603">
          <w:marLeft w:val="2160"/>
          <w:marRight w:val="0"/>
          <w:marTop w:val="0"/>
          <w:marBottom w:val="101"/>
          <w:divBdr>
            <w:top w:val="none" w:sz="0" w:space="0" w:color="auto"/>
            <w:left w:val="none" w:sz="0" w:space="0" w:color="auto"/>
            <w:bottom w:val="none" w:sz="0" w:space="0" w:color="auto"/>
            <w:right w:val="none" w:sz="0" w:space="0" w:color="auto"/>
          </w:divBdr>
        </w:div>
        <w:div w:id="540243085">
          <w:marLeft w:val="1584"/>
          <w:marRight w:val="0"/>
          <w:marTop w:val="0"/>
          <w:marBottom w:val="101"/>
          <w:divBdr>
            <w:top w:val="none" w:sz="0" w:space="0" w:color="auto"/>
            <w:left w:val="none" w:sz="0" w:space="0" w:color="auto"/>
            <w:bottom w:val="none" w:sz="0" w:space="0" w:color="auto"/>
            <w:right w:val="none" w:sz="0" w:space="0" w:color="auto"/>
          </w:divBdr>
        </w:div>
        <w:div w:id="2137915566">
          <w:marLeft w:val="1584"/>
          <w:marRight w:val="0"/>
          <w:marTop w:val="0"/>
          <w:marBottom w:val="101"/>
          <w:divBdr>
            <w:top w:val="none" w:sz="0" w:space="0" w:color="auto"/>
            <w:left w:val="none" w:sz="0" w:space="0" w:color="auto"/>
            <w:bottom w:val="none" w:sz="0" w:space="0" w:color="auto"/>
            <w:right w:val="none" w:sz="0" w:space="0" w:color="auto"/>
          </w:divBdr>
        </w:div>
        <w:div w:id="145780571">
          <w:marLeft w:val="1584"/>
          <w:marRight w:val="0"/>
          <w:marTop w:val="0"/>
          <w:marBottom w:val="101"/>
          <w:divBdr>
            <w:top w:val="none" w:sz="0" w:space="0" w:color="auto"/>
            <w:left w:val="none" w:sz="0" w:space="0" w:color="auto"/>
            <w:bottom w:val="none" w:sz="0" w:space="0" w:color="auto"/>
            <w:right w:val="none" w:sz="0" w:space="0" w:color="auto"/>
          </w:divBdr>
        </w:div>
        <w:div w:id="226186189">
          <w:marLeft w:val="1584"/>
          <w:marRight w:val="0"/>
          <w:marTop w:val="0"/>
          <w:marBottom w:val="101"/>
          <w:divBdr>
            <w:top w:val="none" w:sz="0" w:space="0" w:color="auto"/>
            <w:left w:val="none" w:sz="0" w:space="0" w:color="auto"/>
            <w:bottom w:val="none" w:sz="0" w:space="0" w:color="auto"/>
            <w:right w:val="none" w:sz="0" w:space="0" w:color="auto"/>
          </w:divBdr>
        </w:div>
        <w:div w:id="1963920097">
          <w:marLeft w:val="1584"/>
          <w:marRight w:val="0"/>
          <w:marTop w:val="0"/>
          <w:marBottom w:val="101"/>
          <w:divBdr>
            <w:top w:val="none" w:sz="0" w:space="0" w:color="auto"/>
            <w:left w:val="none" w:sz="0" w:space="0" w:color="auto"/>
            <w:bottom w:val="none" w:sz="0" w:space="0" w:color="auto"/>
            <w:right w:val="none" w:sz="0" w:space="0" w:color="auto"/>
          </w:divBdr>
        </w:div>
        <w:div w:id="1974627871">
          <w:marLeft w:val="1584"/>
          <w:marRight w:val="0"/>
          <w:marTop w:val="0"/>
          <w:marBottom w:val="101"/>
          <w:divBdr>
            <w:top w:val="none" w:sz="0" w:space="0" w:color="auto"/>
            <w:left w:val="none" w:sz="0" w:space="0" w:color="auto"/>
            <w:bottom w:val="none" w:sz="0" w:space="0" w:color="auto"/>
            <w:right w:val="none" w:sz="0" w:space="0" w:color="auto"/>
          </w:divBdr>
        </w:div>
        <w:div w:id="910577112">
          <w:marLeft w:val="1584"/>
          <w:marRight w:val="0"/>
          <w:marTop w:val="0"/>
          <w:marBottom w:val="101"/>
          <w:divBdr>
            <w:top w:val="none" w:sz="0" w:space="0" w:color="auto"/>
            <w:left w:val="none" w:sz="0" w:space="0" w:color="auto"/>
            <w:bottom w:val="none" w:sz="0" w:space="0" w:color="auto"/>
            <w:right w:val="none" w:sz="0" w:space="0" w:color="auto"/>
          </w:divBdr>
        </w:div>
        <w:div w:id="1806698916">
          <w:marLeft w:val="1584"/>
          <w:marRight w:val="0"/>
          <w:marTop w:val="0"/>
          <w:marBottom w:val="101"/>
          <w:divBdr>
            <w:top w:val="none" w:sz="0" w:space="0" w:color="auto"/>
            <w:left w:val="none" w:sz="0" w:space="0" w:color="auto"/>
            <w:bottom w:val="none" w:sz="0" w:space="0" w:color="auto"/>
            <w:right w:val="none" w:sz="0" w:space="0" w:color="auto"/>
          </w:divBdr>
        </w:div>
        <w:div w:id="1527869883">
          <w:marLeft w:val="1584"/>
          <w:marRight w:val="0"/>
          <w:marTop w:val="0"/>
          <w:marBottom w:val="101"/>
          <w:divBdr>
            <w:top w:val="none" w:sz="0" w:space="0" w:color="auto"/>
            <w:left w:val="none" w:sz="0" w:space="0" w:color="auto"/>
            <w:bottom w:val="none" w:sz="0" w:space="0" w:color="auto"/>
            <w:right w:val="none" w:sz="0" w:space="0" w:color="auto"/>
          </w:divBdr>
        </w:div>
        <w:div w:id="1250457118">
          <w:marLeft w:val="1584"/>
          <w:marRight w:val="0"/>
          <w:marTop w:val="0"/>
          <w:marBottom w:val="101"/>
          <w:divBdr>
            <w:top w:val="none" w:sz="0" w:space="0" w:color="auto"/>
            <w:left w:val="none" w:sz="0" w:space="0" w:color="auto"/>
            <w:bottom w:val="none" w:sz="0" w:space="0" w:color="auto"/>
            <w:right w:val="none" w:sz="0" w:space="0" w:color="auto"/>
          </w:divBdr>
        </w:div>
        <w:div w:id="170531117">
          <w:marLeft w:val="1584"/>
          <w:marRight w:val="0"/>
          <w:marTop w:val="0"/>
          <w:marBottom w:val="101"/>
          <w:divBdr>
            <w:top w:val="none" w:sz="0" w:space="0" w:color="auto"/>
            <w:left w:val="none" w:sz="0" w:space="0" w:color="auto"/>
            <w:bottom w:val="none" w:sz="0" w:space="0" w:color="auto"/>
            <w:right w:val="none" w:sz="0" w:space="0" w:color="auto"/>
          </w:divBdr>
        </w:div>
        <w:div w:id="1957322373">
          <w:marLeft w:val="1584"/>
          <w:marRight w:val="0"/>
          <w:marTop w:val="0"/>
          <w:marBottom w:val="101"/>
          <w:divBdr>
            <w:top w:val="none" w:sz="0" w:space="0" w:color="auto"/>
            <w:left w:val="none" w:sz="0" w:space="0" w:color="auto"/>
            <w:bottom w:val="none" w:sz="0" w:space="0" w:color="auto"/>
            <w:right w:val="none" w:sz="0" w:space="0" w:color="auto"/>
          </w:divBdr>
        </w:div>
        <w:div w:id="1145200561">
          <w:marLeft w:val="2160"/>
          <w:marRight w:val="0"/>
          <w:marTop w:val="0"/>
          <w:marBottom w:val="101"/>
          <w:divBdr>
            <w:top w:val="none" w:sz="0" w:space="0" w:color="auto"/>
            <w:left w:val="none" w:sz="0" w:space="0" w:color="auto"/>
            <w:bottom w:val="none" w:sz="0" w:space="0" w:color="auto"/>
            <w:right w:val="none" w:sz="0" w:space="0" w:color="auto"/>
          </w:divBdr>
        </w:div>
        <w:div w:id="1079905263">
          <w:marLeft w:val="2160"/>
          <w:marRight w:val="0"/>
          <w:marTop w:val="0"/>
          <w:marBottom w:val="101"/>
          <w:divBdr>
            <w:top w:val="none" w:sz="0" w:space="0" w:color="auto"/>
            <w:left w:val="none" w:sz="0" w:space="0" w:color="auto"/>
            <w:bottom w:val="none" w:sz="0" w:space="0" w:color="auto"/>
            <w:right w:val="none" w:sz="0" w:space="0" w:color="auto"/>
          </w:divBdr>
        </w:div>
        <w:div w:id="1839147629">
          <w:marLeft w:val="2160"/>
          <w:marRight w:val="0"/>
          <w:marTop w:val="0"/>
          <w:marBottom w:val="101"/>
          <w:divBdr>
            <w:top w:val="none" w:sz="0" w:space="0" w:color="auto"/>
            <w:left w:val="none" w:sz="0" w:space="0" w:color="auto"/>
            <w:bottom w:val="none" w:sz="0" w:space="0" w:color="auto"/>
            <w:right w:val="none" w:sz="0" w:space="0" w:color="auto"/>
          </w:divBdr>
        </w:div>
        <w:div w:id="805272133">
          <w:marLeft w:val="2160"/>
          <w:marRight w:val="0"/>
          <w:marTop w:val="0"/>
          <w:marBottom w:val="101"/>
          <w:divBdr>
            <w:top w:val="none" w:sz="0" w:space="0" w:color="auto"/>
            <w:left w:val="none" w:sz="0" w:space="0" w:color="auto"/>
            <w:bottom w:val="none" w:sz="0" w:space="0" w:color="auto"/>
            <w:right w:val="none" w:sz="0" w:space="0" w:color="auto"/>
          </w:divBdr>
        </w:div>
        <w:div w:id="1524202427">
          <w:marLeft w:val="1584"/>
          <w:marRight w:val="0"/>
          <w:marTop w:val="0"/>
          <w:marBottom w:val="101"/>
          <w:divBdr>
            <w:top w:val="none" w:sz="0" w:space="0" w:color="auto"/>
            <w:left w:val="none" w:sz="0" w:space="0" w:color="auto"/>
            <w:bottom w:val="none" w:sz="0" w:space="0" w:color="auto"/>
            <w:right w:val="none" w:sz="0" w:space="0" w:color="auto"/>
          </w:divBdr>
        </w:div>
        <w:div w:id="1929775459">
          <w:marLeft w:val="1584"/>
          <w:marRight w:val="0"/>
          <w:marTop w:val="0"/>
          <w:marBottom w:val="101"/>
          <w:divBdr>
            <w:top w:val="none" w:sz="0" w:space="0" w:color="auto"/>
            <w:left w:val="none" w:sz="0" w:space="0" w:color="auto"/>
            <w:bottom w:val="none" w:sz="0" w:space="0" w:color="auto"/>
            <w:right w:val="none" w:sz="0" w:space="0" w:color="auto"/>
          </w:divBdr>
        </w:div>
        <w:div w:id="506217118">
          <w:marLeft w:val="1584"/>
          <w:marRight w:val="0"/>
          <w:marTop w:val="0"/>
          <w:marBottom w:val="101"/>
          <w:divBdr>
            <w:top w:val="none" w:sz="0" w:space="0" w:color="auto"/>
            <w:left w:val="none" w:sz="0" w:space="0" w:color="auto"/>
            <w:bottom w:val="none" w:sz="0" w:space="0" w:color="auto"/>
            <w:right w:val="none" w:sz="0" w:space="0" w:color="auto"/>
          </w:divBdr>
        </w:div>
        <w:div w:id="932977994">
          <w:marLeft w:val="1584"/>
          <w:marRight w:val="0"/>
          <w:marTop w:val="0"/>
          <w:marBottom w:val="101"/>
          <w:divBdr>
            <w:top w:val="none" w:sz="0" w:space="0" w:color="auto"/>
            <w:left w:val="none" w:sz="0" w:space="0" w:color="auto"/>
            <w:bottom w:val="none" w:sz="0" w:space="0" w:color="auto"/>
            <w:right w:val="none" w:sz="0" w:space="0" w:color="auto"/>
          </w:divBdr>
        </w:div>
        <w:div w:id="837310501">
          <w:marLeft w:val="1584"/>
          <w:marRight w:val="0"/>
          <w:marTop w:val="0"/>
          <w:marBottom w:val="101"/>
          <w:divBdr>
            <w:top w:val="none" w:sz="0" w:space="0" w:color="auto"/>
            <w:left w:val="none" w:sz="0" w:space="0" w:color="auto"/>
            <w:bottom w:val="none" w:sz="0" w:space="0" w:color="auto"/>
            <w:right w:val="none" w:sz="0" w:space="0" w:color="auto"/>
          </w:divBdr>
        </w:div>
        <w:div w:id="779836594">
          <w:marLeft w:val="2160"/>
          <w:marRight w:val="0"/>
          <w:marTop w:val="0"/>
          <w:marBottom w:val="101"/>
          <w:divBdr>
            <w:top w:val="none" w:sz="0" w:space="0" w:color="auto"/>
            <w:left w:val="none" w:sz="0" w:space="0" w:color="auto"/>
            <w:bottom w:val="none" w:sz="0" w:space="0" w:color="auto"/>
            <w:right w:val="none" w:sz="0" w:space="0" w:color="auto"/>
          </w:divBdr>
        </w:div>
        <w:div w:id="1228615849">
          <w:marLeft w:val="2160"/>
          <w:marRight w:val="0"/>
          <w:marTop w:val="0"/>
          <w:marBottom w:val="101"/>
          <w:divBdr>
            <w:top w:val="none" w:sz="0" w:space="0" w:color="auto"/>
            <w:left w:val="none" w:sz="0" w:space="0" w:color="auto"/>
            <w:bottom w:val="none" w:sz="0" w:space="0" w:color="auto"/>
            <w:right w:val="none" w:sz="0" w:space="0" w:color="auto"/>
          </w:divBdr>
        </w:div>
        <w:div w:id="1428959552">
          <w:marLeft w:val="1584"/>
          <w:marRight w:val="0"/>
          <w:marTop w:val="0"/>
          <w:marBottom w:val="101"/>
          <w:divBdr>
            <w:top w:val="none" w:sz="0" w:space="0" w:color="auto"/>
            <w:left w:val="none" w:sz="0" w:space="0" w:color="auto"/>
            <w:bottom w:val="none" w:sz="0" w:space="0" w:color="auto"/>
            <w:right w:val="none" w:sz="0" w:space="0" w:color="auto"/>
          </w:divBdr>
        </w:div>
        <w:div w:id="27727912">
          <w:marLeft w:val="1584"/>
          <w:marRight w:val="0"/>
          <w:marTop w:val="0"/>
          <w:marBottom w:val="101"/>
          <w:divBdr>
            <w:top w:val="none" w:sz="0" w:space="0" w:color="auto"/>
            <w:left w:val="none" w:sz="0" w:space="0" w:color="auto"/>
            <w:bottom w:val="none" w:sz="0" w:space="0" w:color="auto"/>
            <w:right w:val="none" w:sz="0" w:space="0" w:color="auto"/>
          </w:divBdr>
        </w:div>
        <w:div w:id="994987985">
          <w:marLeft w:val="1584"/>
          <w:marRight w:val="0"/>
          <w:marTop w:val="0"/>
          <w:marBottom w:val="101"/>
          <w:divBdr>
            <w:top w:val="none" w:sz="0" w:space="0" w:color="auto"/>
            <w:left w:val="none" w:sz="0" w:space="0" w:color="auto"/>
            <w:bottom w:val="none" w:sz="0" w:space="0" w:color="auto"/>
            <w:right w:val="none" w:sz="0" w:space="0" w:color="auto"/>
          </w:divBdr>
        </w:div>
        <w:div w:id="404497816">
          <w:marLeft w:val="1584"/>
          <w:marRight w:val="0"/>
          <w:marTop w:val="0"/>
          <w:marBottom w:val="101"/>
          <w:divBdr>
            <w:top w:val="none" w:sz="0" w:space="0" w:color="auto"/>
            <w:left w:val="none" w:sz="0" w:space="0" w:color="auto"/>
            <w:bottom w:val="none" w:sz="0" w:space="0" w:color="auto"/>
            <w:right w:val="none" w:sz="0" w:space="0" w:color="auto"/>
          </w:divBdr>
        </w:div>
        <w:div w:id="1034110193">
          <w:marLeft w:val="1584"/>
          <w:marRight w:val="0"/>
          <w:marTop w:val="0"/>
          <w:marBottom w:val="101"/>
          <w:divBdr>
            <w:top w:val="none" w:sz="0" w:space="0" w:color="auto"/>
            <w:left w:val="none" w:sz="0" w:space="0" w:color="auto"/>
            <w:bottom w:val="none" w:sz="0" w:space="0" w:color="auto"/>
            <w:right w:val="none" w:sz="0" w:space="0" w:color="auto"/>
          </w:divBdr>
        </w:div>
        <w:div w:id="1927958330">
          <w:marLeft w:val="1584"/>
          <w:marRight w:val="0"/>
          <w:marTop w:val="0"/>
          <w:marBottom w:val="101"/>
          <w:divBdr>
            <w:top w:val="none" w:sz="0" w:space="0" w:color="auto"/>
            <w:left w:val="none" w:sz="0" w:space="0" w:color="auto"/>
            <w:bottom w:val="none" w:sz="0" w:space="0" w:color="auto"/>
            <w:right w:val="none" w:sz="0" w:space="0" w:color="auto"/>
          </w:divBdr>
        </w:div>
        <w:div w:id="279608593">
          <w:marLeft w:val="2160"/>
          <w:marRight w:val="0"/>
          <w:marTop w:val="0"/>
          <w:marBottom w:val="101"/>
          <w:divBdr>
            <w:top w:val="none" w:sz="0" w:space="0" w:color="auto"/>
            <w:left w:val="none" w:sz="0" w:space="0" w:color="auto"/>
            <w:bottom w:val="none" w:sz="0" w:space="0" w:color="auto"/>
            <w:right w:val="none" w:sz="0" w:space="0" w:color="auto"/>
          </w:divBdr>
        </w:div>
        <w:div w:id="482353083">
          <w:marLeft w:val="2160"/>
          <w:marRight w:val="0"/>
          <w:marTop w:val="0"/>
          <w:marBottom w:val="101"/>
          <w:divBdr>
            <w:top w:val="none" w:sz="0" w:space="0" w:color="auto"/>
            <w:left w:val="none" w:sz="0" w:space="0" w:color="auto"/>
            <w:bottom w:val="none" w:sz="0" w:space="0" w:color="auto"/>
            <w:right w:val="none" w:sz="0" w:space="0" w:color="auto"/>
          </w:divBdr>
        </w:div>
        <w:div w:id="1819302796">
          <w:marLeft w:val="2160"/>
          <w:marRight w:val="0"/>
          <w:marTop w:val="0"/>
          <w:marBottom w:val="101"/>
          <w:divBdr>
            <w:top w:val="none" w:sz="0" w:space="0" w:color="auto"/>
            <w:left w:val="none" w:sz="0" w:space="0" w:color="auto"/>
            <w:bottom w:val="none" w:sz="0" w:space="0" w:color="auto"/>
            <w:right w:val="none" w:sz="0" w:space="0" w:color="auto"/>
          </w:divBdr>
        </w:div>
        <w:div w:id="614798725">
          <w:marLeft w:val="2160"/>
          <w:marRight w:val="0"/>
          <w:marTop w:val="0"/>
          <w:marBottom w:val="101"/>
          <w:divBdr>
            <w:top w:val="none" w:sz="0" w:space="0" w:color="auto"/>
            <w:left w:val="none" w:sz="0" w:space="0" w:color="auto"/>
            <w:bottom w:val="none" w:sz="0" w:space="0" w:color="auto"/>
            <w:right w:val="none" w:sz="0" w:space="0" w:color="auto"/>
          </w:divBdr>
        </w:div>
        <w:div w:id="535239710">
          <w:marLeft w:val="2160"/>
          <w:marRight w:val="0"/>
          <w:marTop w:val="0"/>
          <w:marBottom w:val="101"/>
          <w:divBdr>
            <w:top w:val="none" w:sz="0" w:space="0" w:color="auto"/>
            <w:left w:val="none" w:sz="0" w:space="0" w:color="auto"/>
            <w:bottom w:val="none" w:sz="0" w:space="0" w:color="auto"/>
            <w:right w:val="none" w:sz="0" w:space="0" w:color="auto"/>
          </w:divBdr>
        </w:div>
        <w:div w:id="921253335">
          <w:marLeft w:val="2160"/>
          <w:marRight w:val="0"/>
          <w:marTop w:val="0"/>
          <w:marBottom w:val="101"/>
          <w:divBdr>
            <w:top w:val="none" w:sz="0" w:space="0" w:color="auto"/>
            <w:left w:val="none" w:sz="0" w:space="0" w:color="auto"/>
            <w:bottom w:val="none" w:sz="0" w:space="0" w:color="auto"/>
            <w:right w:val="none" w:sz="0" w:space="0" w:color="auto"/>
          </w:divBdr>
        </w:div>
        <w:div w:id="420838586">
          <w:marLeft w:val="2160"/>
          <w:marRight w:val="0"/>
          <w:marTop w:val="0"/>
          <w:marBottom w:val="101"/>
          <w:divBdr>
            <w:top w:val="none" w:sz="0" w:space="0" w:color="auto"/>
            <w:left w:val="none" w:sz="0" w:space="0" w:color="auto"/>
            <w:bottom w:val="none" w:sz="0" w:space="0" w:color="auto"/>
            <w:right w:val="none" w:sz="0" w:space="0" w:color="auto"/>
          </w:divBdr>
        </w:div>
        <w:div w:id="353072833">
          <w:marLeft w:val="2160"/>
          <w:marRight w:val="0"/>
          <w:marTop w:val="0"/>
          <w:marBottom w:val="101"/>
          <w:divBdr>
            <w:top w:val="none" w:sz="0" w:space="0" w:color="auto"/>
            <w:left w:val="none" w:sz="0" w:space="0" w:color="auto"/>
            <w:bottom w:val="none" w:sz="0" w:space="0" w:color="auto"/>
            <w:right w:val="none" w:sz="0" w:space="0" w:color="auto"/>
          </w:divBdr>
        </w:div>
        <w:div w:id="1733771298">
          <w:marLeft w:val="2160"/>
          <w:marRight w:val="0"/>
          <w:marTop w:val="0"/>
          <w:marBottom w:val="101"/>
          <w:divBdr>
            <w:top w:val="none" w:sz="0" w:space="0" w:color="auto"/>
            <w:left w:val="none" w:sz="0" w:space="0" w:color="auto"/>
            <w:bottom w:val="none" w:sz="0" w:space="0" w:color="auto"/>
            <w:right w:val="none" w:sz="0" w:space="0" w:color="auto"/>
          </w:divBdr>
        </w:div>
        <w:div w:id="1889412105">
          <w:marLeft w:val="2160"/>
          <w:marRight w:val="0"/>
          <w:marTop w:val="0"/>
          <w:marBottom w:val="101"/>
          <w:divBdr>
            <w:top w:val="none" w:sz="0" w:space="0" w:color="auto"/>
            <w:left w:val="none" w:sz="0" w:space="0" w:color="auto"/>
            <w:bottom w:val="none" w:sz="0" w:space="0" w:color="auto"/>
            <w:right w:val="none" w:sz="0" w:space="0" w:color="auto"/>
          </w:divBdr>
        </w:div>
        <w:div w:id="82654244">
          <w:marLeft w:val="2160"/>
          <w:marRight w:val="0"/>
          <w:marTop w:val="0"/>
          <w:marBottom w:val="101"/>
          <w:divBdr>
            <w:top w:val="none" w:sz="0" w:space="0" w:color="auto"/>
            <w:left w:val="none" w:sz="0" w:space="0" w:color="auto"/>
            <w:bottom w:val="none" w:sz="0" w:space="0" w:color="auto"/>
            <w:right w:val="none" w:sz="0" w:space="0" w:color="auto"/>
          </w:divBdr>
        </w:div>
        <w:div w:id="1852600559">
          <w:marLeft w:val="2160"/>
          <w:marRight w:val="0"/>
          <w:marTop w:val="0"/>
          <w:marBottom w:val="101"/>
          <w:divBdr>
            <w:top w:val="none" w:sz="0" w:space="0" w:color="auto"/>
            <w:left w:val="none" w:sz="0" w:space="0" w:color="auto"/>
            <w:bottom w:val="none" w:sz="0" w:space="0" w:color="auto"/>
            <w:right w:val="none" w:sz="0" w:space="0" w:color="auto"/>
          </w:divBdr>
        </w:div>
        <w:div w:id="742069041">
          <w:marLeft w:val="1584"/>
          <w:marRight w:val="0"/>
          <w:marTop w:val="0"/>
          <w:marBottom w:val="101"/>
          <w:divBdr>
            <w:top w:val="none" w:sz="0" w:space="0" w:color="auto"/>
            <w:left w:val="none" w:sz="0" w:space="0" w:color="auto"/>
            <w:bottom w:val="none" w:sz="0" w:space="0" w:color="auto"/>
            <w:right w:val="none" w:sz="0" w:space="0" w:color="auto"/>
          </w:divBdr>
        </w:div>
        <w:div w:id="1326782195">
          <w:marLeft w:val="1584"/>
          <w:marRight w:val="0"/>
          <w:marTop w:val="0"/>
          <w:marBottom w:val="101"/>
          <w:divBdr>
            <w:top w:val="none" w:sz="0" w:space="0" w:color="auto"/>
            <w:left w:val="none" w:sz="0" w:space="0" w:color="auto"/>
            <w:bottom w:val="none" w:sz="0" w:space="0" w:color="auto"/>
            <w:right w:val="none" w:sz="0" w:space="0" w:color="auto"/>
          </w:divBdr>
        </w:div>
        <w:div w:id="1701398859">
          <w:marLeft w:val="1584"/>
          <w:marRight w:val="0"/>
          <w:marTop w:val="0"/>
          <w:marBottom w:val="101"/>
          <w:divBdr>
            <w:top w:val="none" w:sz="0" w:space="0" w:color="auto"/>
            <w:left w:val="none" w:sz="0" w:space="0" w:color="auto"/>
            <w:bottom w:val="none" w:sz="0" w:space="0" w:color="auto"/>
            <w:right w:val="none" w:sz="0" w:space="0" w:color="auto"/>
          </w:divBdr>
        </w:div>
        <w:div w:id="1859392488">
          <w:marLeft w:val="2160"/>
          <w:marRight w:val="0"/>
          <w:marTop w:val="0"/>
          <w:marBottom w:val="101"/>
          <w:divBdr>
            <w:top w:val="none" w:sz="0" w:space="0" w:color="auto"/>
            <w:left w:val="none" w:sz="0" w:space="0" w:color="auto"/>
            <w:bottom w:val="none" w:sz="0" w:space="0" w:color="auto"/>
            <w:right w:val="none" w:sz="0" w:space="0" w:color="auto"/>
          </w:divBdr>
        </w:div>
        <w:div w:id="979578841">
          <w:marLeft w:val="2592"/>
          <w:marRight w:val="0"/>
          <w:marTop w:val="0"/>
          <w:marBottom w:val="101"/>
          <w:divBdr>
            <w:top w:val="none" w:sz="0" w:space="0" w:color="auto"/>
            <w:left w:val="none" w:sz="0" w:space="0" w:color="auto"/>
            <w:bottom w:val="none" w:sz="0" w:space="0" w:color="auto"/>
            <w:right w:val="none" w:sz="0" w:space="0" w:color="auto"/>
          </w:divBdr>
        </w:div>
        <w:div w:id="492990148">
          <w:marLeft w:val="2592"/>
          <w:marRight w:val="0"/>
          <w:marTop w:val="0"/>
          <w:marBottom w:val="101"/>
          <w:divBdr>
            <w:top w:val="none" w:sz="0" w:space="0" w:color="auto"/>
            <w:left w:val="none" w:sz="0" w:space="0" w:color="auto"/>
            <w:bottom w:val="none" w:sz="0" w:space="0" w:color="auto"/>
            <w:right w:val="none" w:sz="0" w:space="0" w:color="auto"/>
          </w:divBdr>
        </w:div>
        <w:div w:id="232157256">
          <w:marLeft w:val="2592"/>
          <w:marRight w:val="0"/>
          <w:marTop w:val="0"/>
          <w:marBottom w:val="101"/>
          <w:divBdr>
            <w:top w:val="none" w:sz="0" w:space="0" w:color="auto"/>
            <w:left w:val="none" w:sz="0" w:space="0" w:color="auto"/>
            <w:bottom w:val="none" w:sz="0" w:space="0" w:color="auto"/>
            <w:right w:val="none" w:sz="0" w:space="0" w:color="auto"/>
          </w:divBdr>
        </w:div>
        <w:div w:id="631709493">
          <w:marLeft w:val="2592"/>
          <w:marRight w:val="0"/>
          <w:marTop w:val="0"/>
          <w:marBottom w:val="101"/>
          <w:divBdr>
            <w:top w:val="none" w:sz="0" w:space="0" w:color="auto"/>
            <w:left w:val="none" w:sz="0" w:space="0" w:color="auto"/>
            <w:bottom w:val="none" w:sz="0" w:space="0" w:color="auto"/>
            <w:right w:val="none" w:sz="0" w:space="0" w:color="auto"/>
          </w:divBdr>
        </w:div>
        <w:div w:id="1321273481">
          <w:marLeft w:val="2592"/>
          <w:marRight w:val="0"/>
          <w:marTop w:val="0"/>
          <w:marBottom w:val="101"/>
          <w:divBdr>
            <w:top w:val="none" w:sz="0" w:space="0" w:color="auto"/>
            <w:left w:val="none" w:sz="0" w:space="0" w:color="auto"/>
            <w:bottom w:val="none" w:sz="0" w:space="0" w:color="auto"/>
            <w:right w:val="none" w:sz="0" w:space="0" w:color="auto"/>
          </w:divBdr>
        </w:div>
        <w:div w:id="1783188215">
          <w:marLeft w:val="2160"/>
          <w:marRight w:val="0"/>
          <w:marTop w:val="0"/>
          <w:marBottom w:val="101"/>
          <w:divBdr>
            <w:top w:val="none" w:sz="0" w:space="0" w:color="auto"/>
            <w:left w:val="none" w:sz="0" w:space="0" w:color="auto"/>
            <w:bottom w:val="none" w:sz="0" w:space="0" w:color="auto"/>
            <w:right w:val="none" w:sz="0" w:space="0" w:color="auto"/>
          </w:divBdr>
        </w:div>
        <w:div w:id="361050747">
          <w:marLeft w:val="2592"/>
          <w:marRight w:val="0"/>
          <w:marTop w:val="0"/>
          <w:marBottom w:val="101"/>
          <w:divBdr>
            <w:top w:val="none" w:sz="0" w:space="0" w:color="auto"/>
            <w:left w:val="none" w:sz="0" w:space="0" w:color="auto"/>
            <w:bottom w:val="none" w:sz="0" w:space="0" w:color="auto"/>
            <w:right w:val="none" w:sz="0" w:space="0" w:color="auto"/>
          </w:divBdr>
        </w:div>
        <w:div w:id="587160224">
          <w:marLeft w:val="2592"/>
          <w:marRight w:val="0"/>
          <w:marTop w:val="0"/>
          <w:marBottom w:val="101"/>
          <w:divBdr>
            <w:top w:val="none" w:sz="0" w:space="0" w:color="auto"/>
            <w:left w:val="none" w:sz="0" w:space="0" w:color="auto"/>
            <w:bottom w:val="none" w:sz="0" w:space="0" w:color="auto"/>
            <w:right w:val="none" w:sz="0" w:space="0" w:color="auto"/>
          </w:divBdr>
        </w:div>
        <w:div w:id="1043556937">
          <w:marLeft w:val="2592"/>
          <w:marRight w:val="0"/>
          <w:marTop w:val="0"/>
          <w:marBottom w:val="101"/>
          <w:divBdr>
            <w:top w:val="none" w:sz="0" w:space="0" w:color="auto"/>
            <w:left w:val="none" w:sz="0" w:space="0" w:color="auto"/>
            <w:bottom w:val="none" w:sz="0" w:space="0" w:color="auto"/>
            <w:right w:val="none" w:sz="0" w:space="0" w:color="auto"/>
          </w:divBdr>
        </w:div>
        <w:div w:id="500243090">
          <w:marLeft w:val="2592"/>
          <w:marRight w:val="0"/>
          <w:marTop w:val="0"/>
          <w:marBottom w:val="101"/>
          <w:divBdr>
            <w:top w:val="none" w:sz="0" w:space="0" w:color="auto"/>
            <w:left w:val="none" w:sz="0" w:space="0" w:color="auto"/>
            <w:bottom w:val="none" w:sz="0" w:space="0" w:color="auto"/>
            <w:right w:val="none" w:sz="0" w:space="0" w:color="auto"/>
          </w:divBdr>
        </w:div>
        <w:div w:id="1478186891">
          <w:marLeft w:val="2592"/>
          <w:marRight w:val="0"/>
          <w:marTop w:val="0"/>
          <w:marBottom w:val="101"/>
          <w:divBdr>
            <w:top w:val="none" w:sz="0" w:space="0" w:color="auto"/>
            <w:left w:val="none" w:sz="0" w:space="0" w:color="auto"/>
            <w:bottom w:val="none" w:sz="0" w:space="0" w:color="auto"/>
            <w:right w:val="none" w:sz="0" w:space="0" w:color="auto"/>
          </w:divBdr>
        </w:div>
        <w:div w:id="556161605">
          <w:marLeft w:val="2592"/>
          <w:marRight w:val="0"/>
          <w:marTop w:val="0"/>
          <w:marBottom w:val="101"/>
          <w:divBdr>
            <w:top w:val="none" w:sz="0" w:space="0" w:color="auto"/>
            <w:left w:val="none" w:sz="0" w:space="0" w:color="auto"/>
            <w:bottom w:val="none" w:sz="0" w:space="0" w:color="auto"/>
            <w:right w:val="none" w:sz="0" w:space="0" w:color="auto"/>
          </w:divBdr>
        </w:div>
        <w:div w:id="1018048261">
          <w:marLeft w:val="2592"/>
          <w:marRight w:val="0"/>
          <w:marTop w:val="0"/>
          <w:marBottom w:val="101"/>
          <w:divBdr>
            <w:top w:val="none" w:sz="0" w:space="0" w:color="auto"/>
            <w:left w:val="none" w:sz="0" w:space="0" w:color="auto"/>
            <w:bottom w:val="none" w:sz="0" w:space="0" w:color="auto"/>
            <w:right w:val="none" w:sz="0" w:space="0" w:color="auto"/>
          </w:divBdr>
        </w:div>
        <w:div w:id="2039961831">
          <w:marLeft w:val="2592"/>
          <w:marRight w:val="0"/>
          <w:marTop w:val="0"/>
          <w:marBottom w:val="80"/>
          <w:divBdr>
            <w:top w:val="none" w:sz="0" w:space="0" w:color="auto"/>
            <w:left w:val="none" w:sz="0" w:space="0" w:color="auto"/>
            <w:bottom w:val="none" w:sz="0" w:space="0" w:color="auto"/>
            <w:right w:val="none" w:sz="0" w:space="0" w:color="auto"/>
          </w:divBdr>
        </w:div>
        <w:div w:id="806362734">
          <w:marLeft w:val="2592"/>
          <w:marRight w:val="0"/>
          <w:marTop w:val="0"/>
          <w:marBottom w:val="80"/>
          <w:divBdr>
            <w:top w:val="none" w:sz="0" w:space="0" w:color="auto"/>
            <w:left w:val="none" w:sz="0" w:space="0" w:color="auto"/>
            <w:bottom w:val="none" w:sz="0" w:space="0" w:color="auto"/>
            <w:right w:val="none" w:sz="0" w:space="0" w:color="auto"/>
          </w:divBdr>
        </w:div>
        <w:div w:id="1771504261">
          <w:marLeft w:val="1584"/>
          <w:marRight w:val="0"/>
          <w:marTop w:val="0"/>
          <w:marBottom w:val="80"/>
          <w:divBdr>
            <w:top w:val="none" w:sz="0" w:space="0" w:color="auto"/>
            <w:left w:val="none" w:sz="0" w:space="0" w:color="auto"/>
            <w:bottom w:val="none" w:sz="0" w:space="0" w:color="auto"/>
            <w:right w:val="none" w:sz="0" w:space="0" w:color="auto"/>
          </w:divBdr>
        </w:div>
        <w:div w:id="1129711397">
          <w:marLeft w:val="1584"/>
          <w:marRight w:val="0"/>
          <w:marTop w:val="0"/>
          <w:marBottom w:val="80"/>
          <w:divBdr>
            <w:top w:val="none" w:sz="0" w:space="0" w:color="auto"/>
            <w:left w:val="none" w:sz="0" w:space="0" w:color="auto"/>
            <w:bottom w:val="none" w:sz="0" w:space="0" w:color="auto"/>
            <w:right w:val="none" w:sz="0" w:space="0" w:color="auto"/>
          </w:divBdr>
        </w:div>
        <w:div w:id="301349941">
          <w:marLeft w:val="1584"/>
          <w:marRight w:val="0"/>
          <w:marTop w:val="0"/>
          <w:marBottom w:val="80"/>
          <w:divBdr>
            <w:top w:val="none" w:sz="0" w:space="0" w:color="auto"/>
            <w:left w:val="none" w:sz="0" w:space="0" w:color="auto"/>
            <w:bottom w:val="none" w:sz="0" w:space="0" w:color="auto"/>
            <w:right w:val="none" w:sz="0" w:space="0" w:color="auto"/>
          </w:divBdr>
        </w:div>
        <w:div w:id="1608078692">
          <w:marLeft w:val="2160"/>
          <w:marRight w:val="0"/>
          <w:marTop w:val="0"/>
          <w:marBottom w:val="80"/>
          <w:divBdr>
            <w:top w:val="none" w:sz="0" w:space="0" w:color="auto"/>
            <w:left w:val="none" w:sz="0" w:space="0" w:color="auto"/>
            <w:bottom w:val="none" w:sz="0" w:space="0" w:color="auto"/>
            <w:right w:val="none" w:sz="0" w:space="0" w:color="auto"/>
          </w:divBdr>
        </w:div>
        <w:div w:id="237984094">
          <w:marLeft w:val="2160"/>
          <w:marRight w:val="0"/>
          <w:marTop w:val="0"/>
          <w:marBottom w:val="80"/>
          <w:divBdr>
            <w:top w:val="none" w:sz="0" w:space="0" w:color="auto"/>
            <w:left w:val="none" w:sz="0" w:space="0" w:color="auto"/>
            <w:bottom w:val="none" w:sz="0" w:space="0" w:color="auto"/>
            <w:right w:val="none" w:sz="0" w:space="0" w:color="auto"/>
          </w:divBdr>
        </w:div>
        <w:div w:id="532810220">
          <w:marLeft w:val="2160"/>
          <w:marRight w:val="0"/>
          <w:marTop w:val="0"/>
          <w:marBottom w:val="80"/>
          <w:divBdr>
            <w:top w:val="none" w:sz="0" w:space="0" w:color="auto"/>
            <w:left w:val="none" w:sz="0" w:space="0" w:color="auto"/>
            <w:bottom w:val="none" w:sz="0" w:space="0" w:color="auto"/>
            <w:right w:val="none" w:sz="0" w:space="0" w:color="auto"/>
          </w:divBdr>
        </w:div>
        <w:div w:id="977341019">
          <w:marLeft w:val="1584"/>
          <w:marRight w:val="0"/>
          <w:marTop w:val="0"/>
          <w:marBottom w:val="80"/>
          <w:divBdr>
            <w:top w:val="none" w:sz="0" w:space="0" w:color="auto"/>
            <w:left w:val="none" w:sz="0" w:space="0" w:color="auto"/>
            <w:bottom w:val="none" w:sz="0" w:space="0" w:color="auto"/>
            <w:right w:val="none" w:sz="0" w:space="0" w:color="auto"/>
          </w:divBdr>
        </w:div>
        <w:div w:id="1523474362">
          <w:marLeft w:val="1584"/>
          <w:marRight w:val="0"/>
          <w:marTop w:val="0"/>
          <w:marBottom w:val="80"/>
          <w:divBdr>
            <w:top w:val="none" w:sz="0" w:space="0" w:color="auto"/>
            <w:left w:val="none" w:sz="0" w:space="0" w:color="auto"/>
            <w:bottom w:val="none" w:sz="0" w:space="0" w:color="auto"/>
            <w:right w:val="none" w:sz="0" w:space="0" w:color="auto"/>
          </w:divBdr>
        </w:div>
        <w:div w:id="157771868">
          <w:marLeft w:val="1584"/>
          <w:marRight w:val="0"/>
          <w:marTop w:val="0"/>
          <w:marBottom w:val="80"/>
          <w:divBdr>
            <w:top w:val="none" w:sz="0" w:space="0" w:color="auto"/>
            <w:left w:val="none" w:sz="0" w:space="0" w:color="auto"/>
            <w:bottom w:val="none" w:sz="0" w:space="0" w:color="auto"/>
            <w:right w:val="none" w:sz="0" w:space="0" w:color="auto"/>
          </w:divBdr>
        </w:div>
        <w:div w:id="1239097730">
          <w:marLeft w:val="1584"/>
          <w:marRight w:val="0"/>
          <w:marTop w:val="0"/>
          <w:marBottom w:val="80"/>
          <w:divBdr>
            <w:top w:val="none" w:sz="0" w:space="0" w:color="auto"/>
            <w:left w:val="none" w:sz="0" w:space="0" w:color="auto"/>
            <w:bottom w:val="none" w:sz="0" w:space="0" w:color="auto"/>
            <w:right w:val="none" w:sz="0" w:space="0" w:color="auto"/>
          </w:divBdr>
        </w:div>
        <w:div w:id="417410936">
          <w:marLeft w:val="2160"/>
          <w:marRight w:val="0"/>
          <w:marTop w:val="0"/>
          <w:marBottom w:val="80"/>
          <w:divBdr>
            <w:top w:val="none" w:sz="0" w:space="0" w:color="auto"/>
            <w:left w:val="none" w:sz="0" w:space="0" w:color="auto"/>
            <w:bottom w:val="none" w:sz="0" w:space="0" w:color="auto"/>
            <w:right w:val="none" w:sz="0" w:space="0" w:color="auto"/>
          </w:divBdr>
        </w:div>
        <w:div w:id="866211920">
          <w:marLeft w:val="2160"/>
          <w:marRight w:val="0"/>
          <w:marTop w:val="0"/>
          <w:marBottom w:val="80"/>
          <w:divBdr>
            <w:top w:val="none" w:sz="0" w:space="0" w:color="auto"/>
            <w:left w:val="none" w:sz="0" w:space="0" w:color="auto"/>
            <w:bottom w:val="none" w:sz="0" w:space="0" w:color="auto"/>
            <w:right w:val="none" w:sz="0" w:space="0" w:color="auto"/>
          </w:divBdr>
        </w:div>
        <w:div w:id="343827956">
          <w:marLeft w:val="2160"/>
          <w:marRight w:val="0"/>
          <w:marTop w:val="0"/>
          <w:marBottom w:val="80"/>
          <w:divBdr>
            <w:top w:val="none" w:sz="0" w:space="0" w:color="auto"/>
            <w:left w:val="none" w:sz="0" w:space="0" w:color="auto"/>
            <w:bottom w:val="none" w:sz="0" w:space="0" w:color="auto"/>
            <w:right w:val="none" w:sz="0" w:space="0" w:color="auto"/>
          </w:divBdr>
        </w:div>
        <w:div w:id="1540046529">
          <w:marLeft w:val="1584"/>
          <w:marRight w:val="0"/>
          <w:marTop w:val="0"/>
          <w:marBottom w:val="80"/>
          <w:divBdr>
            <w:top w:val="none" w:sz="0" w:space="0" w:color="auto"/>
            <w:left w:val="none" w:sz="0" w:space="0" w:color="auto"/>
            <w:bottom w:val="none" w:sz="0" w:space="0" w:color="auto"/>
            <w:right w:val="none" w:sz="0" w:space="0" w:color="auto"/>
          </w:divBdr>
        </w:div>
        <w:div w:id="461579474">
          <w:marLeft w:val="1584"/>
          <w:marRight w:val="0"/>
          <w:marTop w:val="0"/>
          <w:marBottom w:val="80"/>
          <w:divBdr>
            <w:top w:val="none" w:sz="0" w:space="0" w:color="auto"/>
            <w:left w:val="none" w:sz="0" w:space="0" w:color="auto"/>
            <w:bottom w:val="none" w:sz="0" w:space="0" w:color="auto"/>
            <w:right w:val="none" w:sz="0" w:space="0" w:color="auto"/>
          </w:divBdr>
        </w:div>
        <w:div w:id="836459298">
          <w:marLeft w:val="1584"/>
          <w:marRight w:val="0"/>
          <w:marTop w:val="0"/>
          <w:marBottom w:val="80"/>
          <w:divBdr>
            <w:top w:val="none" w:sz="0" w:space="0" w:color="auto"/>
            <w:left w:val="none" w:sz="0" w:space="0" w:color="auto"/>
            <w:bottom w:val="none" w:sz="0" w:space="0" w:color="auto"/>
            <w:right w:val="none" w:sz="0" w:space="0" w:color="auto"/>
          </w:divBdr>
        </w:div>
        <w:div w:id="1017654331">
          <w:marLeft w:val="1584"/>
          <w:marRight w:val="0"/>
          <w:marTop w:val="0"/>
          <w:marBottom w:val="101"/>
          <w:divBdr>
            <w:top w:val="none" w:sz="0" w:space="0" w:color="auto"/>
            <w:left w:val="none" w:sz="0" w:space="0" w:color="auto"/>
            <w:bottom w:val="none" w:sz="0" w:space="0" w:color="auto"/>
            <w:right w:val="none" w:sz="0" w:space="0" w:color="auto"/>
          </w:divBdr>
        </w:div>
        <w:div w:id="2072658413">
          <w:marLeft w:val="1584"/>
          <w:marRight w:val="0"/>
          <w:marTop w:val="0"/>
          <w:marBottom w:val="101"/>
          <w:divBdr>
            <w:top w:val="none" w:sz="0" w:space="0" w:color="auto"/>
            <w:left w:val="none" w:sz="0" w:space="0" w:color="auto"/>
            <w:bottom w:val="none" w:sz="0" w:space="0" w:color="auto"/>
            <w:right w:val="none" w:sz="0" w:space="0" w:color="auto"/>
          </w:divBdr>
        </w:div>
        <w:div w:id="779910805">
          <w:marLeft w:val="1584"/>
          <w:marRight w:val="0"/>
          <w:marTop w:val="0"/>
          <w:marBottom w:val="101"/>
          <w:divBdr>
            <w:top w:val="none" w:sz="0" w:space="0" w:color="auto"/>
            <w:left w:val="none" w:sz="0" w:space="0" w:color="auto"/>
            <w:bottom w:val="none" w:sz="0" w:space="0" w:color="auto"/>
            <w:right w:val="none" w:sz="0" w:space="0" w:color="auto"/>
          </w:divBdr>
        </w:div>
        <w:div w:id="1080643221">
          <w:marLeft w:val="1584"/>
          <w:marRight w:val="0"/>
          <w:marTop w:val="0"/>
          <w:marBottom w:val="101"/>
          <w:divBdr>
            <w:top w:val="none" w:sz="0" w:space="0" w:color="auto"/>
            <w:left w:val="none" w:sz="0" w:space="0" w:color="auto"/>
            <w:bottom w:val="none" w:sz="0" w:space="0" w:color="auto"/>
            <w:right w:val="none" w:sz="0" w:space="0" w:color="auto"/>
          </w:divBdr>
        </w:div>
        <w:div w:id="1086422476">
          <w:marLeft w:val="1584"/>
          <w:marRight w:val="0"/>
          <w:marTop w:val="0"/>
          <w:marBottom w:val="101"/>
          <w:divBdr>
            <w:top w:val="none" w:sz="0" w:space="0" w:color="auto"/>
            <w:left w:val="none" w:sz="0" w:space="0" w:color="auto"/>
            <w:bottom w:val="none" w:sz="0" w:space="0" w:color="auto"/>
            <w:right w:val="none" w:sz="0" w:space="0" w:color="auto"/>
          </w:divBdr>
        </w:div>
        <w:div w:id="907569899">
          <w:marLeft w:val="1584"/>
          <w:marRight w:val="0"/>
          <w:marTop w:val="0"/>
          <w:marBottom w:val="101"/>
          <w:divBdr>
            <w:top w:val="none" w:sz="0" w:space="0" w:color="auto"/>
            <w:left w:val="none" w:sz="0" w:space="0" w:color="auto"/>
            <w:bottom w:val="none" w:sz="0" w:space="0" w:color="auto"/>
            <w:right w:val="none" w:sz="0" w:space="0" w:color="auto"/>
          </w:divBdr>
        </w:div>
        <w:div w:id="1638143053">
          <w:marLeft w:val="1584"/>
          <w:marRight w:val="0"/>
          <w:marTop w:val="0"/>
          <w:marBottom w:val="101"/>
          <w:divBdr>
            <w:top w:val="none" w:sz="0" w:space="0" w:color="auto"/>
            <w:left w:val="none" w:sz="0" w:space="0" w:color="auto"/>
            <w:bottom w:val="none" w:sz="0" w:space="0" w:color="auto"/>
            <w:right w:val="none" w:sz="0" w:space="0" w:color="auto"/>
          </w:divBdr>
        </w:div>
        <w:div w:id="1530534705">
          <w:marLeft w:val="1584"/>
          <w:marRight w:val="0"/>
          <w:marTop w:val="0"/>
          <w:marBottom w:val="101"/>
          <w:divBdr>
            <w:top w:val="none" w:sz="0" w:space="0" w:color="auto"/>
            <w:left w:val="none" w:sz="0" w:space="0" w:color="auto"/>
            <w:bottom w:val="none" w:sz="0" w:space="0" w:color="auto"/>
            <w:right w:val="none" w:sz="0" w:space="0" w:color="auto"/>
          </w:divBdr>
        </w:div>
        <w:div w:id="1150290024">
          <w:marLeft w:val="1584"/>
          <w:marRight w:val="0"/>
          <w:marTop w:val="0"/>
          <w:marBottom w:val="101"/>
          <w:divBdr>
            <w:top w:val="none" w:sz="0" w:space="0" w:color="auto"/>
            <w:left w:val="none" w:sz="0" w:space="0" w:color="auto"/>
            <w:bottom w:val="none" w:sz="0" w:space="0" w:color="auto"/>
            <w:right w:val="none" w:sz="0" w:space="0" w:color="auto"/>
          </w:divBdr>
        </w:div>
        <w:div w:id="404037710">
          <w:marLeft w:val="2160"/>
          <w:marRight w:val="0"/>
          <w:marTop w:val="0"/>
          <w:marBottom w:val="101"/>
          <w:divBdr>
            <w:top w:val="none" w:sz="0" w:space="0" w:color="auto"/>
            <w:left w:val="none" w:sz="0" w:space="0" w:color="auto"/>
            <w:bottom w:val="none" w:sz="0" w:space="0" w:color="auto"/>
            <w:right w:val="none" w:sz="0" w:space="0" w:color="auto"/>
          </w:divBdr>
        </w:div>
        <w:div w:id="1702628484">
          <w:marLeft w:val="2160"/>
          <w:marRight w:val="0"/>
          <w:marTop w:val="0"/>
          <w:marBottom w:val="101"/>
          <w:divBdr>
            <w:top w:val="none" w:sz="0" w:space="0" w:color="auto"/>
            <w:left w:val="none" w:sz="0" w:space="0" w:color="auto"/>
            <w:bottom w:val="none" w:sz="0" w:space="0" w:color="auto"/>
            <w:right w:val="none" w:sz="0" w:space="0" w:color="auto"/>
          </w:divBdr>
        </w:div>
        <w:div w:id="1065639682">
          <w:marLeft w:val="2160"/>
          <w:marRight w:val="0"/>
          <w:marTop w:val="0"/>
          <w:marBottom w:val="101"/>
          <w:divBdr>
            <w:top w:val="none" w:sz="0" w:space="0" w:color="auto"/>
            <w:left w:val="none" w:sz="0" w:space="0" w:color="auto"/>
            <w:bottom w:val="none" w:sz="0" w:space="0" w:color="auto"/>
            <w:right w:val="none" w:sz="0" w:space="0" w:color="auto"/>
          </w:divBdr>
        </w:div>
        <w:div w:id="2117946817">
          <w:marLeft w:val="2160"/>
          <w:marRight w:val="0"/>
          <w:marTop w:val="0"/>
          <w:marBottom w:val="101"/>
          <w:divBdr>
            <w:top w:val="none" w:sz="0" w:space="0" w:color="auto"/>
            <w:left w:val="none" w:sz="0" w:space="0" w:color="auto"/>
            <w:bottom w:val="none" w:sz="0" w:space="0" w:color="auto"/>
            <w:right w:val="none" w:sz="0" w:space="0" w:color="auto"/>
          </w:divBdr>
        </w:div>
        <w:div w:id="205723849">
          <w:marLeft w:val="2160"/>
          <w:marRight w:val="0"/>
          <w:marTop w:val="0"/>
          <w:marBottom w:val="101"/>
          <w:divBdr>
            <w:top w:val="none" w:sz="0" w:space="0" w:color="auto"/>
            <w:left w:val="none" w:sz="0" w:space="0" w:color="auto"/>
            <w:bottom w:val="none" w:sz="0" w:space="0" w:color="auto"/>
            <w:right w:val="none" w:sz="0" w:space="0" w:color="auto"/>
          </w:divBdr>
        </w:div>
        <w:div w:id="1690331297">
          <w:marLeft w:val="2160"/>
          <w:marRight w:val="0"/>
          <w:marTop w:val="0"/>
          <w:marBottom w:val="101"/>
          <w:divBdr>
            <w:top w:val="none" w:sz="0" w:space="0" w:color="auto"/>
            <w:left w:val="none" w:sz="0" w:space="0" w:color="auto"/>
            <w:bottom w:val="none" w:sz="0" w:space="0" w:color="auto"/>
            <w:right w:val="none" w:sz="0" w:space="0" w:color="auto"/>
          </w:divBdr>
        </w:div>
        <w:div w:id="172037311">
          <w:marLeft w:val="2160"/>
          <w:marRight w:val="0"/>
          <w:marTop w:val="0"/>
          <w:marBottom w:val="101"/>
          <w:divBdr>
            <w:top w:val="none" w:sz="0" w:space="0" w:color="auto"/>
            <w:left w:val="none" w:sz="0" w:space="0" w:color="auto"/>
            <w:bottom w:val="none" w:sz="0" w:space="0" w:color="auto"/>
            <w:right w:val="none" w:sz="0" w:space="0" w:color="auto"/>
          </w:divBdr>
        </w:div>
        <w:div w:id="1769504065">
          <w:marLeft w:val="2160"/>
          <w:marRight w:val="0"/>
          <w:marTop w:val="0"/>
          <w:marBottom w:val="101"/>
          <w:divBdr>
            <w:top w:val="none" w:sz="0" w:space="0" w:color="auto"/>
            <w:left w:val="none" w:sz="0" w:space="0" w:color="auto"/>
            <w:bottom w:val="none" w:sz="0" w:space="0" w:color="auto"/>
            <w:right w:val="none" w:sz="0" w:space="0" w:color="auto"/>
          </w:divBdr>
        </w:div>
        <w:div w:id="1458064366">
          <w:marLeft w:val="2160"/>
          <w:marRight w:val="0"/>
          <w:marTop w:val="0"/>
          <w:marBottom w:val="101"/>
          <w:divBdr>
            <w:top w:val="none" w:sz="0" w:space="0" w:color="auto"/>
            <w:left w:val="none" w:sz="0" w:space="0" w:color="auto"/>
            <w:bottom w:val="none" w:sz="0" w:space="0" w:color="auto"/>
            <w:right w:val="none" w:sz="0" w:space="0" w:color="auto"/>
          </w:divBdr>
        </w:div>
        <w:div w:id="110587534">
          <w:marLeft w:val="2160"/>
          <w:marRight w:val="0"/>
          <w:marTop w:val="0"/>
          <w:marBottom w:val="101"/>
          <w:divBdr>
            <w:top w:val="none" w:sz="0" w:space="0" w:color="auto"/>
            <w:left w:val="none" w:sz="0" w:space="0" w:color="auto"/>
            <w:bottom w:val="none" w:sz="0" w:space="0" w:color="auto"/>
            <w:right w:val="none" w:sz="0" w:space="0" w:color="auto"/>
          </w:divBdr>
        </w:div>
        <w:div w:id="2001343792">
          <w:marLeft w:val="2160"/>
          <w:marRight w:val="0"/>
          <w:marTop w:val="0"/>
          <w:marBottom w:val="101"/>
          <w:divBdr>
            <w:top w:val="none" w:sz="0" w:space="0" w:color="auto"/>
            <w:left w:val="none" w:sz="0" w:space="0" w:color="auto"/>
            <w:bottom w:val="none" w:sz="0" w:space="0" w:color="auto"/>
            <w:right w:val="none" w:sz="0" w:space="0" w:color="auto"/>
          </w:divBdr>
        </w:div>
        <w:div w:id="1380976310">
          <w:marLeft w:val="2160"/>
          <w:marRight w:val="0"/>
          <w:marTop w:val="0"/>
          <w:marBottom w:val="101"/>
          <w:divBdr>
            <w:top w:val="none" w:sz="0" w:space="0" w:color="auto"/>
            <w:left w:val="none" w:sz="0" w:space="0" w:color="auto"/>
            <w:bottom w:val="none" w:sz="0" w:space="0" w:color="auto"/>
            <w:right w:val="none" w:sz="0" w:space="0" w:color="auto"/>
          </w:divBdr>
        </w:div>
        <w:div w:id="71514902">
          <w:marLeft w:val="2160"/>
          <w:marRight w:val="0"/>
          <w:marTop w:val="0"/>
          <w:marBottom w:val="101"/>
          <w:divBdr>
            <w:top w:val="none" w:sz="0" w:space="0" w:color="auto"/>
            <w:left w:val="none" w:sz="0" w:space="0" w:color="auto"/>
            <w:bottom w:val="none" w:sz="0" w:space="0" w:color="auto"/>
            <w:right w:val="none" w:sz="0" w:space="0" w:color="auto"/>
          </w:divBdr>
        </w:div>
        <w:div w:id="1331443761">
          <w:marLeft w:val="2160"/>
          <w:marRight w:val="0"/>
          <w:marTop w:val="0"/>
          <w:marBottom w:val="101"/>
          <w:divBdr>
            <w:top w:val="none" w:sz="0" w:space="0" w:color="auto"/>
            <w:left w:val="none" w:sz="0" w:space="0" w:color="auto"/>
            <w:bottom w:val="none" w:sz="0" w:space="0" w:color="auto"/>
            <w:right w:val="none" w:sz="0" w:space="0" w:color="auto"/>
          </w:divBdr>
        </w:div>
        <w:div w:id="1139151958">
          <w:marLeft w:val="2160"/>
          <w:marRight w:val="0"/>
          <w:marTop w:val="0"/>
          <w:marBottom w:val="101"/>
          <w:divBdr>
            <w:top w:val="none" w:sz="0" w:space="0" w:color="auto"/>
            <w:left w:val="none" w:sz="0" w:space="0" w:color="auto"/>
            <w:bottom w:val="none" w:sz="0" w:space="0" w:color="auto"/>
            <w:right w:val="none" w:sz="0" w:space="0" w:color="auto"/>
          </w:divBdr>
        </w:div>
        <w:div w:id="605120686">
          <w:marLeft w:val="2160"/>
          <w:marRight w:val="0"/>
          <w:marTop w:val="0"/>
          <w:marBottom w:val="101"/>
          <w:divBdr>
            <w:top w:val="none" w:sz="0" w:space="0" w:color="auto"/>
            <w:left w:val="none" w:sz="0" w:space="0" w:color="auto"/>
            <w:bottom w:val="none" w:sz="0" w:space="0" w:color="auto"/>
            <w:right w:val="none" w:sz="0" w:space="0" w:color="auto"/>
          </w:divBdr>
        </w:div>
        <w:div w:id="42297833">
          <w:marLeft w:val="2160"/>
          <w:marRight w:val="0"/>
          <w:marTop w:val="0"/>
          <w:marBottom w:val="101"/>
          <w:divBdr>
            <w:top w:val="none" w:sz="0" w:space="0" w:color="auto"/>
            <w:left w:val="none" w:sz="0" w:space="0" w:color="auto"/>
            <w:bottom w:val="none" w:sz="0" w:space="0" w:color="auto"/>
            <w:right w:val="none" w:sz="0" w:space="0" w:color="auto"/>
          </w:divBdr>
        </w:div>
        <w:div w:id="1009406267">
          <w:marLeft w:val="2160"/>
          <w:marRight w:val="0"/>
          <w:marTop w:val="0"/>
          <w:marBottom w:val="101"/>
          <w:divBdr>
            <w:top w:val="none" w:sz="0" w:space="0" w:color="auto"/>
            <w:left w:val="none" w:sz="0" w:space="0" w:color="auto"/>
            <w:bottom w:val="none" w:sz="0" w:space="0" w:color="auto"/>
            <w:right w:val="none" w:sz="0" w:space="0" w:color="auto"/>
          </w:divBdr>
        </w:div>
        <w:div w:id="1705206715">
          <w:marLeft w:val="2160"/>
          <w:marRight w:val="0"/>
          <w:marTop w:val="0"/>
          <w:marBottom w:val="101"/>
          <w:divBdr>
            <w:top w:val="none" w:sz="0" w:space="0" w:color="auto"/>
            <w:left w:val="none" w:sz="0" w:space="0" w:color="auto"/>
            <w:bottom w:val="none" w:sz="0" w:space="0" w:color="auto"/>
            <w:right w:val="none" w:sz="0" w:space="0" w:color="auto"/>
          </w:divBdr>
        </w:div>
        <w:div w:id="810827080">
          <w:marLeft w:val="1584"/>
          <w:marRight w:val="0"/>
          <w:marTop w:val="0"/>
          <w:marBottom w:val="101"/>
          <w:divBdr>
            <w:top w:val="none" w:sz="0" w:space="0" w:color="auto"/>
            <w:left w:val="none" w:sz="0" w:space="0" w:color="auto"/>
            <w:bottom w:val="none" w:sz="0" w:space="0" w:color="auto"/>
            <w:right w:val="none" w:sz="0" w:space="0" w:color="auto"/>
          </w:divBdr>
        </w:div>
        <w:div w:id="295067708">
          <w:marLeft w:val="1584"/>
          <w:marRight w:val="0"/>
          <w:marTop w:val="0"/>
          <w:marBottom w:val="101"/>
          <w:divBdr>
            <w:top w:val="none" w:sz="0" w:space="0" w:color="auto"/>
            <w:left w:val="none" w:sz="0" w:space="0" w:color="auto"/>
            <w:bottom w:val="none" w:sz="0" w:space="0" w:color="auto"/>
            <w:right w:val="none" w:sz="0" w:space="0" w:color="auto"/>
          </w:divBdr>
        </w:div>
        <w:div w:id="2134320069">
          <w:marLeft w:val="1584"/>
          <w:marRight w:val="0"/>
          <w:marTop w:val="0"/>
          <w:marBottom w:val="101"/>
          <w:divBdr>
            <w:top w:val="none" w:sz="0" w:space="0" w:color="auto"/>
            <w:left w:val="none" w:sz="0" w:space="0" w:color="auto"/>
            <w:bottom w:val="none" w:sz="0" w:space="0" w:color="auto"/>
            <w:right w:val="none" w:sz="0" w:space="0" w:color="auto"/>
          </w:divBdr>
        </w:div>
        <w:div w:id="1519857232">
          <w:marLeft w:val="2160"/>
          <w:marRight w:val="0"/>
          <w:marTop w:val="0"/>
          <w:marBottom w:val="101"/>
          <w:divBdr>
            <w:top w:val="none" w:sz="0" w:space="0" w:color="auto"/>
            <w:left w:val="none" w:sz="0" w:space="0" w:color="auto"/>
            <w:bottom w:val="none" w:sz="0" w:space="0" w:color="auto"/>
            <w:right w:val="none" w:sz="0" w:space="0" w:color="auto"/>
          </w:divBdr>
        </w:div>
        <w:div w:id="977613054">
          <w:marLeft w:val="2160"/>
          <w:marRight w:val="0"/>
          <w:marTop w:val="0"/>
          <w:marBottom w:val="101"/>
          <w:divBdr>
            <w:top w:val="none" w:sz="0" w:space="0" w:color="auto"/>
            <w:left w:val="none" w:sz="0" w:space="0" w:color="auto"/>
            <w:bottom w:val="none" w:sz="0" w:space="0" w:color="auto"/>
            <w:right w:val="none" w:sz="0" w:space="0" w:color="auto"/>
          </w:divBdr>
        </w:div>
        <w:div w:id="233244998">
          <w:marLeft w:val="2160"/>
          <w:marRight w:val="0"/>
          <w:marTop w:val="0"/>
          <w:marBottom w:val="101"/>
          <w:divBdr>
            <w:top w:val="none" w:sz="0" w:space="0" w:color="auto"/>
            <w:left w:val="none" w:sz="0" w:space="0" w:color="auto"/>
            <w:bottom w:val="none" w:sz="0" w:space="0" w:color="auto"/>
            <w:right w:val="none" w:sz="0" w:space="0" w:color="auto"/>
          </w:divBdr>
        </w:div>
        <w:div w:id="1461649698">
          <w:marLeft w:val="2160"/>
          <w:marRight w:val="0"/>
          <w:marTop w:val="0"/>
          <w:marBottom w:val="101"/>
          <w:divBdr>
            <w:top w:val="none" w:sz="0" w:space="0" w:color="auto"/>
            <w:left w:val="none" w:sz="0" w:space="0" w:color="auto"/>
            <w:bottom w:val="none" w:sz="0" w:space="0" w:color="auto"/>
            <w:right w:val="none" w:sz="0" w:space="0" w:color="auto"/>
          </w:divBdr>
        </w:div>
        <w:div w:id="1992521502">
          <w:marLeft w:val="2160"/>
          <w:marRight w:val="0"/>
          <w:marTop w:val="0"/>
          <w:marBottom w:val="101"/>
          <w:divBdr>
            <w:top w:val="none" w:sz="0" w:space="0" w:color="auto"/>
            <w:left w:val="none" w:sz="0" w:space="0" w:color="auto"/>
            <w:bottom w:val="none" w:sz="0" w:space="0" w:color="auto"/>
            <w:right w:val="none" w:sz="0" w:space="0" w:color="auto"/>
          </w:divBdr>
        </w:div>
        <w:div w:id="1542012946">
          <w:marLeft w:val="2160"/>
          <w:marRight w:val="0"/>
          <w:marTop w:val="0"/>
          <w:marBottom w:val="101"/>
          <w:divBdr>
            <w:top w:val="none" w:sz="0" w:space="0" w:color="auto"/>
            <w:left w:val="none" w:sz="0" w:space="0" w:color="auto"/>
            <w:bottom w:val="none" w:sz="0" w:space="0" w:color="auto"/>
            <w:right w:val="none" w:sz="0" w:space="0" w:color="auto"/>
          </w:divBdr>
        </w:div>
        <w:div w:id="27226170">
          <w:marLeft w:val="2160"/>
          <w:marRight w:val="0"/>
          <w:marTop w:val="0"/>
          <w:marBottom w:val="101"/>
          <w:divBdr>
            <w:top w:val="none" w:sz="0" w:space="0" w:color="auto"/>
            <w:left w:val="none" w:sz="0" w:space="0" w:color="auto"/>
            <w:bottom w:val="none" w:sz="0" w:space="0" w:color="auto"/>
            <w:right w:val="none" w:sz="0" w:space="0" w:color="auto"/>
          </w:divBdr>
        </w:div>
        <w:div w:id="127476162">
          <w:marLeft w:val="2160"/>
          <w:marRight w:val="0"/>
          <w:marTop w:val="0"/>
          <w:marBottom w:val="101"/>
          <w:divBdr>
            <w:top w:val="none" w:sz="0" w:space="0" w:color="auto"/>
            <w:left w:val="none" w:sz="0" w:space="0" w:color="auto"/>
            <w:bottom w:val="none" w:sz="0" w:space="0" w:color="auto"/>
            <w:right w:val="none" w:sz="0" w:space="0" w:color="auto"/>
          </w:divBdr>
        </w:div>
        <w:div w:id="503203495">
          <w:marLeft w:val="2160"/>
          <w:marRight w:val="0"/>
          <w:marTop w:val="0"/>
          <w:marBottom w:val="101"/>
          <w:divBdr>
            <w:top w:val="none" w:sz="0" w:space="0" w:color="auto"/>
            <w:left w:val="none" w:sz="0" w:space="0" w:color="auto"/>
            <w:bottom w:val="none" w:sz="0" w:space="0" w:color="auto"/>
            <w:right w:val="none" w:sz="0" w:space="0" w:color="auto"/>
          </w:divBdr>
        </w:div>
        <w:div w:id="27067386">
          <w:marLeft w:val="2160"/>
          <w:marRight w:val="0"/>
          <w:marTop w:val="0"/>
          <w:marBottom w:val="101"/>
          <w:divBdr>
            <w:top w:val="none" w:sz="0" w:space="0" w:color="auto"/>
            <w:left w:val="none" w:sz="0" w:space="0" w:color="auto"/>
            <w:bottom w:val="none" w:sz="0" w:space="0" w:color="auto"/>
            <w:right w:val="none" w:sz="0" w:space="0" w:color="auto"/>
          </w:divBdr>
        </w:div>
        <w:div w:id="580722806">
          <w:marLeft w:val="2160"/>
          <w:marRight w:val="0"/>
          <w:marTop w:val="0"/>
          <w:marBottom w:val="101"/>
          <w:divBdr>
            <w:top w:val="none" w:sz="0" w:space="0" w:color="auto"/>
            <w:left w:val="none" w:sz="0" w:space="0" w:color="auto"/>
            <w:bottom w:val="none" w:sz="0" w:space="0" w:color="auto"/>
            <w:right w:val="none" w:sz="0" w:space="0" w:color="auto"/>
          </w:divBdr>
        </w:div>
        <w:div w:id="1577938855">
          <w:marLeft w:val="2160"/>
          <w:marRight w:val="0"/>
          <w:marTop w:val="0"/>
          <w:marBottom w:val="101"/>
          <w:divBdr>
            <w:top w:val="none" w:sz="0" w:space="0" w:color="auto"/>
            <w:left w:val="none" w:sz="0" w:space="0" w:color="auto"/>
            <w:bottom w:val="none" w:sz="0" w:space="0" w:color="auto"/>
            <w:right w:val="none" w:sz="0" w:space="0" w:color="auto"/>
          </w:divBdr>
        </w:div>
        <w:div w:id="248392574">
          <w:marLeft w:val="2160"/>
          <w:marRight w:val="0"/>
          <w:marTop w:val="0"/>
          <w:marBottom w:val="101"/>
          <w:divBdr>
            <w:top w:val="none" w:sz="0" w:space="0" w:color="auto"/>
            <w:left w:val="none" w:sz="0" w:space="0" w:color="auto"/>
            <w:bottom w:val="none" w:sz="0" w:space="0" w:color="auto"/>
            <w:right w:val="none" w:sz="0" w:space="0" w:color="auto"/>
          </w:divBdr>
        </w:div>
        <w:div w:id="498427664">
          <w:marLeft w:val="2160"/>
          <w:marRight w:val="0"/>
          <w:marTop w:val="0"/>
          <w:marBottom w:val="101"/>
          <w:divBdr>
            <w:top w:val="none" w:sz="0" w:space="0" w:color="auto"/>
            <w:left w:val="none" w:sz="0" w:space="0" w:color="auto"/>
            <w:bottom w:val="none" w:sz="0" w:space="0" w:color="auto"/>
            <w:right w:val="none" w:sz="0" w:space="0" w:color="auto"/>
          </w:divBdr>
        </w:div>
        <w:div w:id="126702118">
          <w:marLeft w:val="2160"/>
          <w:marRight w:val="0"/>
          <w:marTop w:val="0"/>
          <w:marBottom w:val="101"/>
          <w:divBdr>
            <w:top w:val="none" w:sz="0" w:space="0" w:color="auto"/>
            <w:left w:val="none" w:sz="0" w:space="0" w:color="auto"/>
            <w:bottom w:val="none" w:sz="0" w:space="0" w:color="auto"/>
            <w:right w:val="none" w:sz="0" w:space="0" w:color="auto"/>
          </w:divBdr>
        </w:div>
        <w:div w:id="154225972">
          <w:marLeft w:val="2160"/>
          <w:marRight w:val="0"/>
          <w:marTop w:val="0"/>
          <w:marBottom w:val="101"/>
          <w:divBdr>
            <w:top w:val="none" w:sz="0" w:space="0" w:color="auto"/>
            <w:left w:val="none" w:sz="0" w:space="0" w:color="auto"/>
            <w:bottom w:val="none" w:sz="0" w:space="0" w:color="auto"/>
            <w:right w:val="none" w:sz="0" w:space="0" w:color="auto"/>
          </w:divBdr>
        </w:div>
        <w:div w:id="1791583218">
          <w:marLeft w:val="1584"/>
          <w:marRight w:val="0"/>
          <w:marTop w:val="0"/>
          <w:marBottom w:val="101"/>
          <w:divBdr>
            <w:top w:val="none" w:sz="0" w:space="0" w:color="auto"/>
            <w:left w:val="none" w:sz="0" w:space="0" w:color="auto"/>
            <w:bottom w:val="none" w:sz="0" w:space="0" w:color="auto"/>
            <w:right w:val="none" w:sz="0" w:space="0" w:color="auto"/>
          </w:divBdr>
        </w:div>
        <w:div w:id="1748569512">
          <w:marLeft w:val="1584"/>
          <w:marRight w:val="0"/>
          <w:marTop w:val="0"/>
          <w:marBottom w:val="101"/>
          <w:divBdr>
            <w:top w:val="none" w:sz="0" w:space="0" w:color="auto"/>
            <w:left w:val="none" w:sz="0" w:space="0" w:color="auto"/>
            <w:bottom w:val="none" w:sz="0" w:space="0" w:color="auto"/>
            <w:right w:val="none" w:sz="0" w:space="0" w:color="auto"/>
          </w:divBdr>
        </w:div>
        <w:div w:id="1763796314">
          <w:marLeft w:val="1584"/>
          <w:marRight w:val="0"/>
          <w:marTop w:val="0"/>
          <w:marBottom w:val="101"/>
          <w:divBdr>
            <w:top w:val="none" w:sz="0" w:space="0" w:color="auto"/>
            <w:left w:val="none" w:sz="0" w:space="0" w:color="auto"/>
            <w:bottom w:val="none" w:sz="0" w:space="0" w:color="auto"/>
            <w:right w:val="none" w:sz="0" w:space="0" w:color="auto"/>
          </w:divBdr>
        </w:div>
        <w:div w:id="1450512244">
          <w:marLeft w:val="1584"/>
          <w:marRight w:val="0"/>
          <w:marTop w:val="0"/>
          <w:marBottom w:val="101"/>
          <w:divBdr>
            <w:top w:val="none" w:sz="0" w:space="0" w:color="auto"/>
            <w:left w:val="none" w:sz="0" w:space="0" w:color="auto"/>
            <w:bottom w:val="none" w:sz="0" w:space="0" w:color="auto"/>
            <w:right w:val="none" w:sz="0" w:space="0" w:color="auto"/>
          </w:divBdr>
        </w:div>
        <w:div w:id="1434547974">
          <w:marLeft w:val="1584"/>
          <w:marRight w:val="0"/>
          <w:marTop w:val="0"/>
          <w:marBottom w:val="101"/>
          <w:divBdr>
            <w:top w:val="none" w:sz="0" w:space="0" w:color="auto"/>
            <w:left w:val="none" w:sz="0" w:space="0" w:color="auto"/>
            <w:bottom w:val="none" w:sz="0" w:space="0" w:color="auto"/>
            <w:right w:val="none" w:sz="0" w:space="0" w:color="auto"/>
          </w:divBdr>
        </w:div>
        <w:div w:id="1427651939">
          <w:marLeft w:val="1584"/>
          <w:marRight w:val="0"/>
          <w:marTop w:val="0"/>
          <w:marBottom w:val="101"/>
          <w:divBdr>
            <w:top w:val="none" w:sz="0" w:space="0" w:color="auto"/>
            <w:left w:val="none" w:sz="0" w:space="0" w:color="auto"/>
            <w:bottom w:val="none" w:sz="0" w:space="0" w:color="auto"/>
            <w:right w:val="none" w:sz="0" w:space="0" w:color="auto"/>
          </w:divBdr>
        </w:div>
        <w:div w:id="645940156">
          <w:marLeft w:val="1584"/>
          <w:marRight w:val="0"/>
          <w:marTop w:val="0"/>
          <w:marBottom w:val="101"/>
          <w:divBdr>
            <w:top w:val="none" w:sz="0" w:space="0" w:color="auto"/>
            <w:left w:val="none" w:sz="0" w:space="0" w:color="auto"/>
            <w:bottom w:val="none" w:sz="0" w:space="0" w:color="auto"/>
            <w:right w:val="none" w:sz="0" w:space="0" w:color="auto"/>
          </w:divBdr>
        </w:div>
        <w:div w:id="489176268">
          <w:marLeft w:val="1584"/>
          <w:marRight w:val="0"/>
          <w:marTop w:val="0"/>
          <w:marBottom w:val="101"/>
          <w:divBdr>
            <w:top w:val="none" w:sz="0" w:space="0" w:color="auto"/>
            <w:left w:val="none" w:sz="0" w:space="0" w:color="auto"/>
            <w:bottom w:val="none" w:sz="0" w:space="0" w:color="auto"/>
            <w:right w:val="none" w:sz="0" w:space="0" w:color="auto"/>
          </w:divBdr>
        </w:div>
        <w:div w:id="37749088">
          <w:marLeft w:val="1584"/>
          <w:marRight w:val="0"/>
          <w:marTop w:val="0"/>
          <w:marBottom w:val="101"/>
          <w:divBdr>
            <w:top w:val="none" w:sz="0" w:space="0" w:color="auto"/>
            <w:left w:val="none" w:sz="0" w:space="0" w:color="auto"/>
            <w:bottom w:val="none" w:sz="0" w:space="0" w:color="auto"/>
            <w:right w:val="none" w:sz="0" w:space="0" w:color="auto"/>
          </w:divBdr>
        </w:div>
        <w:div w:id="1138454516">
          <w:marLeft w:val="2160"/>
          <w:marRight w:val="0"/>
          <w:marTop w:val="0"/>
          <w:marBottom w:val="101"/>
          <w:divBdr>
            <w:top w:val="none" w:sz="0" w:space="0" w:color="auto"/>
            <w:left w:val="none" w:sz="0" w:space="0" w:color="auto"/>
            <w:bottom w:val="none" w:sz="0" w:space="0" w:color="auto"/>
            <w:right w:val="none" w:sz="0" w:space="0" w:color="auto"/>
          </w:divBdr>
        </w:div>
        <w:div w:id="178130934">
          <w:marLeft w:val="2160"/>
          <w:marRight w:val="0"/>
          <w:marTop w:val="0"/>
          <w:marBottom w:val="101"/>
          <w:divBdr>
            <w:top w:val="none" w:sz="0" w:space="0" w:color="auto"/>
            <w:left w:val="none" w:sz="0" w:space="0" w:color="auto"/>
            <w:bottom w:val="none" w:sz="0" w:space="0" w:color="auto"/>
            <w:right w:val="none" w:sz="0" w:space="0" w:color="auto"/>
          </w:divBdr>
        </w:div>
        <w:div w:id="1858153558">
          <w:marLeft w:val="1584"/>
          <w:marRight w:val="0"/>
          <w:marTop w:val="0"/>
          <w:marBottom w:val="101"/>
          <w:divBdr>
            <w:top w:val="none" w:sz="0" w:space="0" w:color="auto"/>
            <w:left w:val="none" w:sz="0" w:space="0" w:color="auto"/>
            <w:bottom w:val="none" w:sz="0" w:space="0" w:color="auto"/>
            <w:right w:val="none" w:sz="0" w:space="0" w:color="auto"/>
          </w:divBdr>
        </w:div>
        <w:div w:id="1804272776">
          <w:marLeft w:val="1584"/>
          <w:marRight w:val="0"/>
          <w:marTop w:val="0"/>
          <w:marBottom w:val="101"/>
          <w:divBdr>
            <w:top w:val="none" w:sz="0" w:space="0" w:color="auto"/>
            <w:left w:val="none" w:sz="0" w:space="0" w:color="auto"/>
            <w:bottom w:val="none" w:sz="0" w:space="0" w:color="auto"/>
            <w:right w:val="none" w:sz="0" w:space="0" w:color="auto"/>
          </w:divBdr>
        </w:div>
        <w:div w:id="1431313844">
          <w:marLeft w:val="1584"/>
          <w:marRight w:val="0"/>
          <w:marTop w:val="0"/>
          <w:marBottom w:val="101"/>
          <w:divBdr>
            <w:top w:val="none" w:sz="0" w:space="0" w:color="auto"/>
            <w:left w:val="none" w:sz="0" w:space="0" w:color="auto"/>
            <w:bottom w:val="none" w:sz="0" w:space="0" w:color="auto"/>
            <w:right w:val="none" w:sz="0" w:space="0" w:color="auto"/>
          </w:divBdr>
        </w:div>
        <w:div w:id="113060241">
          <w:marLeft w:val="1584"/>
          <w:marRight w:val="0"/>
          <w:marTop w:val="0"/>
          <w:marBottom w:val="101"/>
          <w:divBdr>
            <w:top w:val="none" w:sz="0" w:space="0" w:color="auto"/>
            <w:left w:val="none" w:sz="0" w:space="0" w:color="auto"/>
            <w:bottom w:val="none" w:sz="0" w:space="0" w:color="auto"/>
            <w:right w:val="none" w:sz="0" w:space="0" w:color="auto"/>
          </w:divBdr>
        </w:div>
        <w:div w:id="807820744">
          <w:marLeft w:val="1584"/>
          <w:marRight w:val="0"/>
          <w:marTop w:val="0"/>
          <w:marBottom w:val="101"/>
          <w:divBdr>
            <w:top w:val="none" w:sz="0" w:space="0" w:color="auto"/>
            <w:left w:val="none" w:sz="0" w:space="0" w:color="auto"/>
            <w:bottom w:val="none" w:sz="0" w:space="0" w:color="auto"/>
            <w:right w:val="none" w:sz="0" w:space="0" w:color="auto"/>
          </w:divBdr>
        </w:div>
        <w:div w:id="1636913223">
          <w:marLeft w:val="1584"/>
          <w:marRight w:val="0"/>
          <w:marTop w:val="0"/>
          <w:marBottom w:val="101"/>
          <w:divBdr>
            <w:top w:val="none" w:sz="0" w:space="0" w:color="auto"/>
            <w:left w:val="none" w:sz="0" w:space="0" w:color="auto"/>
            <w:bottom w:val="none" w:sz="0" w:space="0" w:color="auto"/>
            <w:right w:val="none" w:sz="0" w:space="0" w:color="auto"/>
          </w:divBdr>
        </w:div>
        <w:div w:id="1615794874">
          <w:marLeft w:val="1584"/>
          <w:marRight w:val="0"/>
          <w:marTop w:val="0"/>
          <w:marBottom w:val="101"/>
          <w:divBdr>
            <w:top w:val="none" w:sz="0" w:space="0" w:color="auto"/>
            <w:left w:val="none" w:sz="0" w:space="0" w:color="auto"/>
            <w:bottom w:val="none" w:sz="0" w:space="0" w:color="auto"/>
            <w:right w:val="none" w:sz="0" w:space="0" w:color="auto"/>
          </w:divBdr>
        </w:div>
        <w:div w:id="1751586705">
          <w:marLeft w:val="1584"/>
          <w:marRight w:val="0"/>
          <w:marTop w:val="0"/>
          <w:marBottom w:val="101"/>
          <w:divBdr>
            <w:top w:val="none" w:sz="0" w:space="0" w:color="auto"/>
            <w:left w:val="none" w:sz="0" w:space="0" w:color="auto"/>
            <w:bottom w:val="none" w:sz="0" w:space="0" w:color="auto"/>
            <w:right w:val="none" w:sz="0" w:space="0" w:color="auto"/>
          </w:divBdr>
        </w:div>
        <w:div w:id="395513904">
          <w:marLeft w:val="1584"/>
          <w:marRight w:val="0"/>
          <w:marTop w:val="0"/>
          <w:marBottom w:val="101"/>
          <w:divBdr>
            <w:top w:val="none" w:sz="0" w:space="0" w:color="auto"/>
            <w:left w:val="none" w:sz="0" w:space="0" w:color="auto"/>
            <w:bottom w:val="none" w:sz="0" w:space="0" w:color="auto"/>
            <w:right w:val="none" w:sz="0" w:space="0" w:color="auto"/>
          </w:divBdr>
        </w:div>
        <w:div w:id="126509044">
          <w:marLeft w:val="1584"/>
          <w:marRight w:val="0"/>
          <w:marTop w:val="0"/>
          <w:marBottom w:val="101"/>
          <w:divBdr>
            <w:top w:val="none" w:sz="0" w:space="0" w:color="auto"/>
            <w:left w:val="none" w:sz="0" w:space="0" w:color="auto"/>
            <w:bottom w:val="none" w:sz="0" w:space="0" w:color="auto"/>
            <w:right w:val="none" w:sz="0" w:space="0" w:color="auto"/>
          </w:divBdr>
        </w:div>
        <w:div w:id="1006131513">
          <w:marLeft w:val="1584"/>
          <w:marRight w:val="0"/>
          <w:marTop w:val="0"/>
          <w:marBottom w:val="101"/>
          <w:divBdr>
            <w:top w:val="none" w:sz="0" w:space="0" w:color="auto"/>
            <w:left w:val="none" w:sz="0" w:space="0" w:color="auto"/>
            <w:bottom w:val="none" w:sz="0" w:space="0" w:color="auto"/>
            <w:right w:val="none" w:sz="0" w:space="0" w:color="auto"/>
          </w:divBdr>
        </w:div>
        <w:div w:id="1922173661">
          <w:marLeft w:val="1584"/>
          <w:marRight w:val="0"/>
          <w:marTop w:val="0"/>
          <w:marBottom w:val="101"/>
          <w:divBdr>
            <w:top w:val="none" w:sz="0" w:space="0" w:color="auto"/>
            <w:left w:val="none" w:sz="0" w:space="0" w:color="auto"/>
            <w:bottom w:val="none" w:sz="0" w:space="0" w:color="auto"/>
            <w:right w:val="none" w:sz="0" w:space="0" w:color="auto"/>
          </w:divBdr>
        </w:div>
        <w:div w:id="1464498443">
          <w:marLeft w:val="2160"/>
          <w:marRight w:val="0"/>
          <w:marTop w:val="0"/>
          <w:marBottom w:val="101"/>
          <w:divBdr>
            <w:top w:val="none" w:sz="0" w:space="0" w:color="auto"/>
            <w:left w:val="none" w:sz="0" w:space="0" w:color="auto"/>
            <w:bottom w:val="none" w:sz="0" w:space="0" w:color="auto"/>
            <w:right w:val="none" w:sz="0" w:space="0" w:color="auto"/>
          </w:divBdr>
        </w:div>
        <w:div w:id="1395467854">
          <w:marLeft w:val="2160"/>
          <w:marRight w:val="0"/>
          <w:marTop w:val="0"/>
          <w:marBottom w:val="101"/>
          <w:divBdr>
            <w:top w:val="none" w:sz="0" w:space="0" w:color="auto"/>
            <w:left w:val="none" w:sz="0" w:space="0" w:color="auto"/>
            <w:bottom w:val="none" w:sz="0" w:space="0" w:color="auto"/>
            <w:right w:val="none" w:sz="0" w:space="0" w:color="auto"/>
          </w:divBdr>
        </w:div>
        <w:div w:id="368383956">
          <w:marLeft w:val="1584"/>
          <w:marRight w:val="0"/>
          <w:marTop w:val="0"/>
          <w:marBottom w:val="101"/>
          <w:divBdr>
            <w:top w:val="none" w:sz="0" w:space="0" w:color="auto"/>
            <w:left w:val="none" w:sz="0" w:space="0" w:color="auto"/>
            <w:bottom w:val="none" w:sz="0" w:space="0" w:color="auto"/>
            <w:right w:val="none" w:sz="0" w:space="0" w:color="auto"/>
          </w:divBdr>
        </w:div>
        <w:div w:id="513031472">
          <w:marLeft w:val="1584"/>
          <w:marRight w:val="0"/>
          <w:marTop w:val="0"/>
          <w:marBottom w:val="101"/>
          <w:divBdr>
            <w:top w:val="none" w:sz="0" w:space="0" w:color="auto"/>
            <w:left w:val="none" w:sz="0" w:space="0" w:color="auto"/>
            <w:bottom w:val="none" w:sz="0" w:space="0" w:color="auto"/>
            <w:right w:val="none" w:sz="0" w:space="0" w:color="auto"/>
          </w:divBdr>
        </w:div>
        <w:div w:id="671533">
          <w:marLeft w:val="1584"/>
          <w:marRight w:val="0"/>
          <w:marTop w:val="0"/>
          <w:marBottom w:val="101"/>
          <w:divBdr>
            <w:top w:val="none" w:sz="0" w:space="0" w:color="auto"/>
            <w:left w:val="none" w:sz="0" w:space="0" w:color="auto"/>
            <w:bottom w:val="none" w:sz="0" w:space="0" w:color="auto"/>
            <w:right w:val="none" w:sz="0" w:space="0" w:color="auto"/>
          </w:divBdr>
        </w:div>
        <w:div w:id="1291743797">
          <w:marLeft w:val="1584"/>
          <w:marRight w:val="0"/>
          <w:marTop w:val="0"/>
          <w:marBottom w:val="101"/>
          <w:divBdr>
            <w:top w:val="none" w:sz="0" w:space="0" w:color="auto"/>
            <w:left w:val="none" w:sz="0" w:space="0" w:color="auto"/>
            <w:bottom w:val="none" w:sz="0" w:space="0" w:color="auto"/>
            <w:right w:val="none" w:sz="0" w:space="0" w:color="auto"/>
          </w:divBdr>
        </w:div>
        <w:div w:id="373849591">
          <w:marLeft w:val="1584"/>
          <w:marRight w:val="0"/>
          <w:marTop w:val="0"/>
          <w:marBottom w:val="101"/>
          <w:divBdr>
            <w:top w:val="none" w:sz="0" w:space="0" w:color="auto"/>
            <w:left w:val="none" w:sz="0" w:space="0" w:color="auto"/>
            <w:bottom w:val="none" w:sz="0" w:space="0" w:color="auto"/>
            <w:right w:val="none" w:sz="0" w:space="0" w:color="auto"/>
          </w:divBdr>
        </w:div>
        <w:div w:id="476070310">
          <w:marLeft w:val="1584"/>
          <w:marRight w:val="0"/>
          <w:marTop w:val="0"/>
          <w:marBottom w:val="101"/>
          <w:divBdr>
            <w:top w:val="none" w:sz="0" w:space="0" w:color="auto"/>
            <w:left w:val="none" w:sz="0" w:space="0" w:color="auto"/>
            <w:bottom w:val="none" w:sz="0" w:space="0" w:color="auto"/>
            <w:right w:val="none" w:sz="0" w:space="0" w:color="auto"/>
          </w:divBdr>
        </w:div>
        <w:div w:id="230892716">
          <w:marLeft w:val="1584"/>
          <w:marRight w:val="0"/>
          <w:marTop w:val="0"/>
          <w:marBottom w:val="101"/>
          <w:divBdr>
            <w:top w:val="none" w:sz="0" w:space="0" w:color="auto"/>
            <w:left w:val="none" w:sz="0" w:space="0" w:color="auto"/>
            <w:bottom w:val="none" w:sz="0" w:space="0" w:color="auto"/>
            <w:right w:val="none" w:sz="0" w:space="0" w:color="auto"/>
          </w:divBdr>
        </w:div>
        <w:div w:id="1693342887">
          <w:marLeft w:val="1584"/>
          <w:marRight w:val="0"/>
          <w:marTop w:val="0"/>
          <w:marBottom w:val="101"/>
          <w:divBdr>
            <w:top w:val="none" w:sz="0" w:space="0" w:color="auto"/>
            <w:left w:val="none" w:sz="0" w:space="0" w:color="auto"/>
            <w:bottom w:val="none" w:sz="0" w:space="0" w:color="auto"/>
            <w:right w:val="none" w:sz="0" w:space="0" w:color="auto"/>
          </w:divBdr>
        </w:div>
        <w:div w:id="663362616">
          <w:marLeft w:val="1584"/>
          <w:marRight w:val="0"/>
          <w:marTop w:val="0"/>
          <w:marBottom w:val="101"/>
          <w:divBdr>
            <w:top w:val="none" w:sz="0" w:space="0" w:color="auto"/>
            <w:left w:val="none" w:sz="0" w:space="0" w:color="auto"/>
            <w:bottom w:val="none" w:sz="0" w:space="0" w:color="auto"/>
            <w:right w:val="none" w:sz="0" w:space="0" w:color="auto"/>
          </w:divBdr>
        </w:div>
        <w:div w:id="475530001">
          <w:marLeft w:val="1584"/>
          <w:marRight w:val="0"/>
          <w:marTop w:val="0"/>
          <w:marBottom w:val="101"/>
          <w:divBdr>
            <w:top w:val="none" w:sz="0" w:space="0" w:color="auto"/>
            <w:left w:val="none" w:sz="0" w:space="0" w:color="auto"/>
            <w:bottom w:val="none" w:sz="0" w:space="0" w:color="auto"/>
            <w:right w:val="none" w:sz="0" w:space="0" w:color="auto"/>
          </w:divBdr>
        </w:div>
        <w:div w:id="854686611">
          <w:marLeft w:val="1584"/>
          <w:marRight w:val="0"/>
          <w:marTop w:val="0"/>
          <w:marBottom w:val="101"/>
          <w:divBdr>
            <w:top w:val="none" w:sz="0" w:space="0" w:color="auto"/>
            <w:left w:val="none" w:sz="0" w:space="0" w:color="auto"/>
            <w:bottom w:val="none" w:sz="0" w:space="0" w:color="auto"/>
            <w:right w:val="none" w:sz="0" w:space="0" w:color="auto"/>
          </w:divBdr>
        </w:div>
        <w:div w:id="1376009571">
          <w:marLeft w:val="1584"/>
          <w:marRight w:val="0"/>
          <w:marTop w:val="0"/>
          <w:marBottom w:val="101"/>
          <w:divBdr>
            <w:top w:val="none" w:sz="0" w:space="0" w:color="auto"/>
            <w:left w:val="none" w:sz="0" w:space="0" w:color="auto"/>
            <w:bottom w:val="none" w:sz="0" w:space="0" w:color="auto"/>
            <w:right w:val="none" w:sz="0" w:space="0" w:color="auto"/>
          </w:divBdr>
        </w:div>
        <w:div w:id="269557023">
          <w:marLeft w:val="2160"/>
          <w:marRight w:val="0"/>
          <w:marTop w:val="0"/>
          <w:marBottom w:val="101"/>
          <w:divBdr>
            <w:top w:val="none" w:sz="0" w:space="0" w:color="auto"/>
            <w:left w:val="none" w:sz="0" w:space="0" w:color="auto"/>
            <w:bottom w:val="none" w:sz="0" w:space="0" w:color="auto"/>
            <w:right w:val="none" w:sz="0" w:space="0" w:color="auto"/>
          </w:divBdr>
        </w:div>
        <w:div w:id="1000235413">
          <w:marLeft w:val="2592"/>
          <w:marRight w:val="0"/>
          <w:marTop w:val="0"/>
          <w:marBottom w:val="101"/>
          <w:divBdr>
            <w:top w:val="none" w:sz="0" w:space="0" w:color="auto"/>
            <w:left w:val="none" w:sz="0" w:space="0" w:color="auto"/>
            <w:bottom w:val="none" w:sz="0" w:space="0" w:color="auto"/>
            <w:right w:val="none" w:sz="0" w:space="0" w:color="auto"/>
          </w:divBdr>
        </w:div>
        <w:div w:id="1019117076">
          <w:marLeft w:val="2592"/>
          <w:marRight w:val="0"/>
          <w:marTop w:val="0"/>
          <w:marBottom w:val="101"/>
          <w:divBdr>
            <w:top w:val="none" w:sz="0" w:space="0" w:color="auto"/>
            <w:left w:val="none" w:sz="0" w:space="0" w:color="auto"/>
            <w:bottom w:val="none" w:sz="0" w:space="0" w:color="auto"/>
            <w:right w:val="none" w:sz="0" w:space="0" w:color="auto"/>
          </w:divBdr>
        </w:div>
        <w:div w:id="1723866358">
          <w:marLeft w:val="2592"/>
          <w:marRight w:val="0"/>
          <w:marTop w:val="0"/>
          <w:marBottom w:val="101"/>
          <w:divBdr>
            <w:top w:val="none" w:sz="0" w:space="0" w:color="auto"/>
            <w:left w:val="none" w:sz="0" w:space="0" w:color="auto"/>
            <w:bottom w:val="none" w:sz="0" w:space="0" w:color="auto"/>
            <w:right w:val="none" w:sz="0" w:space="0" w:color="auto"/>
          </w:divBdr>
        </w:div>
        <w:div w:id="415832661">
          <w:marLeft w:val="2592"/>
          <w:marRight w:val="0"/>
          <w:marTop w:val="0"/>
          <w:marBottom w:val="101"/>
          <w:divBdr>
            <w:top w:val="none" w:sz="0" w:space="0" w:color="auto"/>
            <w:left w:val="none" w:sz="0" w:space="0" w:color="auto"/>
            <w:bottom w:val="none" w:sz="0" w:space="0" w:color="auto"/>
            <w:right w:val="none" w:sz="0" w:space="0" w:color="auto"/>
          </w:divBdr>
        </w:div>
        <w:div w:id="880283039">
          <w:marLeft w:val="2592"/>
          <w:marRight w:val="0"/>
          <w:marTop w:val="0"/>
          <w:marBottom w:val="101"/>
          <w:divBdr>
            <w:top w:val="none" w:sz="0" w:space="0" w:color="auto"/>
            <w:left w:val="none" w:sz="0" w:space="0" w:color="auto"/>
            <w:bottom w:val="none" w:sz="0" w:space="0" w:color="auto"/>
            <w:right w:val="none" w:sz="0" w:space="0" w:color="auto"/>
          </w:divBdr>
        </w:div>
        <w:div w:id="508565310">
          <w:marLeft w:val="2592"/>
          <w:marRight w:val="0"/>
          <w:marTop w:val="0"/>
          <w:marBottom w:val="101"/>
          <w:divBdr>
            <w:top w:val="none" w:sz="0" w:space="0" w:color="auto"/>
            <w:left w:val="none" w:sz="0" w:space="0" w:color="auto"/>
            <w:bottom w:val="none" w:sz="0" w:space="0" w:color="auto"/>
            <w:right w:val="none" w:sz="0" w:space="0" w:color="auto"/>
          </w:divBdr>
        </w:div>
        <w:div w:id="586501460">
          <w:marLeft w:val="2592"/>
          <w:marRight w:val="0"/>
          <w:marTop w:val="0"/>
          <w:marBottom w:val="101"/>
          <w:divBdr>
            <w:top w:val="none" w:sz="0" w:space="0" w:color="auto"/>
            <w:left w:val="none" w:sz="0" w:space="0" w:color="auto"/>
            <w:bottom w:val="none" w:sz="0" w:space="0" w:color="auto"/>
            <w:right w:val="none" w:sz="0" w:space="0" w:color="auto"/>
          </w:divBdr>
        </w:div>
        <w:div w:id="1027753103">
          <w:marLeft w:val="2592"/>
          <w:marRight w:val="0"/>
          <w:marTop w:val="0"/>
          <w:marBottom w:val="101"/>
          <w:divBdr>
            <w:top w:val="none" w:sz="0" w:space="0" w:color="auto"/>
            <w:left w:val="none" w:sz="0" w:space="0" w:color="auto"/>
            <w:bottom w:val="none" w:sz="0" w:space="0" w:color="auto"/>
            <w:right w:val="none" w:sz="0" w:space="0" w:color="auto"/>
          </w:divBdr>
        </w:div>
        <w:div w:id="1066294224">
          <w:marLeft w:val="2592"/>
          <w:marRight w:val="0"/>
          <w:marTop w:val="0"/>
          <w:marBottom w:val="101"/>
          <w:divBdr>
            <w:top w:val="none" w:sz="0" w:space="0" w:color="auto"/>
            <w:left w:val="none" w:sz="0" w:space="0" w:color="auto"/>
            <w:bottom w:val="none" w:sz="0" w:space="0" w:color="auto"/>
            <w:right w:val="none" w:sz="0" w:space="0" w:color="auto"/>
          </w:divBdr>
        </w:div>
        <w:div w:id="1558085117">
          <w:marLeft w:val="2592"/>
          <w:marRight w:val="0"/>
          <w:marTop w:val="0"/>
          <w:marBottom w:val="101"/>
          <w:divBdr>
            <w:top w:val="none" w:sz="0" w:space="0" w:color="auto"/>
            <w:left w:val="none" w:sz="0" w:space="0" w:color="auto"/>
            <w:bottom w:val="none" w:sz="0" w:space="0" w:color="auto"/>
            <w:right w:val="none" w:sz="0" w:space="0" w:color="auto"/>
          </w:divBdr>
        </w:div>
        <w:div w:id="2039088699">
          <w:marLeft w:val="2592"/>
          <w:marRight w:val="0"/>
          <w:marTop w:val="0"/>
          <w:marBottom w:val="101"/>
          <w:divBdr>
            <w:top w:val="none" w:sz="0" w:space="0" w:color="auto"/>
            <w:left w:val="none" w:sz="0" w:space="0" w:color="auto"/>
            <w:bottom w:val="none" w:sz="0" w:space="0" w:color="auto"/>
            <w:right w:val="none" w:sz="0" w:space="0" w:color="auto"/>
          </w:divBdr>
        </w:div>
        <w:div w:id="156501456">
          <w:marLeft w:val="3024"/>
          <w:marRight w:val="0"/>
          <w:marTop w:val="0"/>
          <w:marBottom w:val="101"/>
          <w:divBdr>
            <w:top w:val="none" w:sz="0" w:space="0" w:color="auto"/>
            <w:left w:val="none" w:sz="0" w:space="0" w:color="auto"/>
            <w:bottom w:val="none" w:sz="0" w:space="0" w:color="auto"/>
            <w:right w:val="none" w:sz="0" w:space="0" w:color="auto"/>
          </w:divBdr>
        </w:div>
        <w:div w:id="1981885352">
          <w:marLeft w:val="3024"/>
          <w:marRight w:val="0"/>
          <w:marTop w:val="0"/>
          <w:marBottom w:val="101"/>
          <w:divBdr>
            <w:top w:val="none" w:sz="0" w:space="0" w:color="auto"/>
            <w:left w:val="none" w:sz="0" w:space="0" w:color="auto"/>
            <w:bottom w:val="none" w:sz="0" w:space="0" w:color="auto"/>
            <w:right w:val="none" w:sz="0" w:space="0" w:color="auto"/>
          </w:divBdr>
        </w:div>
        <w:div w:id="1850026814">
          <w:marLeft w:val="2160"/>
          <w:marRight w:val="0"/>
          <w:marTop w:val="0"/>
          <w:marBottom w:val="101"/>
          <w:divBdr>
            <w:top w:val="none" w:sz="0" w:space="0" w:color="auto"/>
            <w:left w:val="none" w:sz="0" w:space="0" w:color="auto"/>
            <w:bottom w:val="none" w:sz="0" w:space="0" w:color="auto"/>
            <w:right w:val="none" w:sz="0" w:space="0" w:color="auto"/>
          </w:divBdr>
        </w:div>
        <w:div w:id="2070684997">
          <w:marLeft w:val="2160"/>
          <w:marRight w:val="0"/>
          <w:marTop w:val="0"/>
          <w:marBottom w:val="101"/>
          <w:divBdr>
            <w:top w:val="none" w:sz="0" w:space="0" w:color="auto"/>
            <w:left w:val="none" w:sz="0" w:space="0" w:color="auto"/>
            <w:bottom w:val="none" w:sz="0" w:space="0" w:color="auto"/>
            <w:right w:val="none" w:sz="0" w:space="0" w:color="auto"/>
          </w:divBdr>
        </w:div>
        <w:div w:id="1753552373">
          <w:marLeft w:val="2160"/>
          <w:marRight w:val="0"/>
          <w:marTop w:val="0"/>
          <w:marBottom w:val="101"/>
          <w:divBdr>
            <w:top w:val="none" w:sz="0" w:space="0" w:color="auto"/>
            <w:left w:val="none" w:sz="0" w:space="0" w:color="auto"/>
            <w:bottom w:val="none" w:sz="0" w:space="0" w:color="auto"/>
            <w:right w:val="none" w:sz="0" w:space="0" w:color="auto"/>
          </w:divBdr>
        </w:div>
        <w:div w:id="1592664292">
          <w:marLeft w:val="2160"/>
          <w:marRight w:val="0"/>
          <w:marTop w:val="0"/>
          <w:marBottom w:val="101"/>
          <w:divBdr>
            <w:top w:val="none" w:sz="0" w:space="0" w:color="auto"/>
            <w:left w:val="none" w:sz="0" w:space="0" w:color="auto"/>
            <w:bottom w:val="none" w:sz="0" w:space="0" w:color="auto"/>
            <w:right w:val="none" w:sz="0" w:space="0" w:color="auto"/>
          </w:divBdr>
        </w:div>
        <w:div w:id="1251743444">
          <w:marLeft w:val="1584"/>
          <w:marRight w:val="0"/>
          <w:marTop w:val="0"/>
          <w:marBottom w:val="101"/>
          <w:divBdr>
            <w:top w:val="none" w:sz="0" w:space="0" w:color="auto"/>
            <w:left w:val="none" w:sz="0" w:space="0" w:color="auto"/>
            <w:bottom w:val="none" w:sz="0" w:space="0" w:color="auto"/>
            <w:right w:val="none" w:sz="0" w:space="0" w:color="auto"/>
          </w:divBdr>
        </w:div>
        <w:div w:id="1396004316">
          <w:marLeft w:val="1584"/>
          <w:marRight w:val="0"/>
          <w:marTop w:val="0"/>
          <w:marBottom w:val="101"/>
          <w:divBdr>
            <w:top w:val="none" w:sz="0" w:space="0" w:color="auto"/>
            <w:left w:val="none" w:sz="0" w:space="0" w:color="auto"/>
            <w:bottom w:val="none" w:sz="0" w:space="0" w:color="auto"/>
            <w:right w:val="none" w:sz="0" w:space="0" w:color="auto"/>
          </w:divBdr>
        </w:div>
        <w:div w:id="168371044">
          <w:marLeft w:val="1584"/>
          <w:marRight w:val="0"/>
          <w:marTop w:val="0"/>
          <w:marBottom w:val="101"/>
          <w:divBdr>
            <w:top w:val="none" w:sz="0" w:space="0" w:color="auto"/>
            <w:left w:val="none" w:sz="0" w:space="0" w:color="auto"/>
            <w:bottom w:val="none" w:sz="0" w:space="0" w:color="auto"/>
            <w:right w:val="none" w:sz="0" w:space="0" w:color="auto"/>
          </w:divBdr>
        </w:div>
        <w:div w:id="1059667819">
          <w:marLeft w:val="1584"/>
          <w:marRight w:val="0"/>
          <w:marTop w:val="0"/>
          <w:marBottom w:val="101"/>
          <w:divBdr>
            <w:top w:val="none" w:sz="0" w:space="0" w:color="auto"/>
            <w:left w:val="none" w:sz="0" w:space="0" w:color="auto"/>
            <w:bottom w:val="none" w:sz="0" w:space="0" w:color="auto"/>
            <w:right w:val="none" w:sz="0" w:space="0" w:color="auto"/>
          </w:divBdr>
        </w:div>
        <w:div w:id="1980181179">
          <w:marLeft w:val="2160"/>
          <w:marRight w:val="0"/>
          <w:marTop w:val="0"/>
          <w:marBottom w:val="101"/>
          <w:divBdr>
            <w:top w:val="none" w:sz="0" w:space="0" w:color="auto"/>
            <w:left w:val="none" w:sz="0" w:space="0" w:color="auto"/>
            <w:bottom w:val="none" w:sz="0" w:space="0" w:color="auto"/>
            <w:right w:val="none" w:sz="0" w:space="0" w:color="auto"/>
          </w:divBdr>
        </w:div>
        <w:div w:id="1256398754">
          <w:marLeft w:val="2160"/>
          <w:marRight w:val="0"/>
          <w:marTop w:val="0"/>
          <w:marBottom w:val="101"/>
          <w:divBdr>
            <w:top w:val="none" w:sz="0" w:space="0" w:color="auto"/>
            <w:left w:val="none" w:sz="0" w:space="0" w:color="auto"/>
            <w:bottom w:val="none" w:sz="0" w:space="0" w:color="auto"/>
            <w:right w:val="none" w:sz="0" w:space="0" w:color="auto"/>
          </w:divBdr>
        </w:div>
        <w:div w:id="569507915">
          <w:marLeft w:val="2592"/>
          <w:marRight w:val="0"/>
          <w:marTop w:val="0"/>
          <w:marBottom w:val="101"/>
          <w:divBdr>
            <w:top w:val="none" w:sz="0" w:space="0" w:color="auto"/>
            <w:left w:val="none" w:sz="0" w:space="0" w:color="auto"/>
            <w:bottom w:val="none" w:sz="0" w:space="0" w:color="auto"/>
            <w:right w:val="none" w:sz="0" w:space="0" w:color="auto"/>
          </w:divBdr>
        </w:div>
        <w:div w:id="1035278994">
          <w:marLeft w:val="2592"/>
          <w:marRight w:val="0"/>
          <w:marTop w:val="0"/>
          <w:marBottom w:val="101"/>
          <w:divBdr>
            <w:top w:val="none" w:sz="0" w:space="0" w:color="auto"/>
            <w:left w:val="none" w:sz="0" w:space="0" w:color="auto"/>
            <w:bottom w:val="none" w:sz="0" w:space="0" w:color="auto"/>
            <w:right w:val="none" w:sz="0" w:space="0" w:color="auto"/>
          </w:divBdr>
        </w:div>
        <w:div w:id="1524590146">
          <w:marLeft w:val="3024"/>
          <w:marRight w:val="0"/>
          <w:marTop w:val="0"/>
          <w:marBottom w:val="101"/>
          <w:divBdr>
            <w:top w:val="none" w:sz="0" w:space="0" w:color="auto"/>
            <w:left w:val="none" w:sz="0" w:space="0" w:color="auto"/>
            <w:bottom w:val="none" w:sz="0" w:space="0" w:color="auto"/>
            <w:right w:val="none" w:sz="0" w:space="0" w:color="auto"/>
          </w:divBdr>
        </w:div>
        <w:div w:id="657075156">
          <w:marLeft w:val="3024"/>
          <w:marRight w:val="0"/>
          <w:marTop w:val="0"/>
          <w:marBottom w:val="101"/>
          <w:divBdr>
            <w:top w:val="none" w:sz="0" w:space="0" w:color="auto"/>
            <w:left w:val="none" w:sz="0" w:space="0" w:color="auto"/>
            <w:bottom w:val="none" w:sz="0" w:space="0" w:color="auto"/>
            <w:right w:val="none" w:sz="0" w:space="0" w:color="auto"/>
          </w:divBdr>
        </w:div>
        <w:div w:id="1993412877">
          <w:marLeft w:val="3024"/>
          <w:marRight w:val="0"/>
          <w:marTop w:val="0"/>
          <w:marBottom w:val="101"/>
          <w:divBdr>
            <w:top w:val="none" w:sz="0" w:space="0" w:color="auto"/>
            <w:left w:val="none" w:sz="0" w:space="0" w:color="auto"/>
            <w:bottom w:val="none" w:sz="0" w:space="0" w:color="auto"/>
            <w:right w:val="none" w:sz="0" w:space="0" w:color="auto"/>
          </w:divBdr>
        </w:div>
        <w:div w:id="672151266">
          <w:marLeft w:val="3024"/>
          <w:marRight w:val="0"/>
          <w:marTop w:val="0"/>
          <w:marBottom w:val="101"/>
          <w:divBdr>
            <w:top w:val="none" w:sz="0" w:space="0" w:color="auto"/>
            <w:left w:val="none" w:sz="0" w:space="0" w:color="auto"/>
            <w:bottom w:val="none" w:sz="0" w:space="0" w:color="auto"/>
            <w:right w:val="none" w:sz="0" w:space="0" w:color="auto"/>
          </w:divBdr>
        </w:div>
        <w:div w:id="105274225">
          <w:marLeft w:val="3024"/>
          <w:marRight w:val="0"/>
          <w:marTop w:val="0"/>
          <w:marBottom w:val="101"/>
          <w:divBdr>
            <w:top w:val="none" w:sz="0" w:space="0" w:color="auto"/>
            <w:left w:val="none" w:sz="0" w:space="0" w:color="auto"/>
            <w:bottom w:val="none" w:sz="0" w:space="0" w:color="auto"/>
            <w:right w:val="none" w:sz="0" w:space="0" w:color="auto"/>
          </w:divBdr>
        </w:div>
        <w:div w:id="386075474">
          <w:marLeft w:val="3600"/>
          <w:marRight w:val="0"/>
          <w:marTop w:val="0"/>
          <w:marBottom w:val="101"/>
          <w:divBdr>
            <w:top w:val="none" w:sz="0" w:space="0" w:color="auto"/>
            <w:left w:val="none" w:sz="0" w:space="0" w:color="auto"/>
            <w:bottom w:val="none" w:sz="0" w:space="0" w:color="auto"/>
            <w:right w:val="none" w:sz="0" w:space="0" w:color="auto"/>
          </w:divBdr>
        </w:div>
        <w:div w:id="1342076952">
          <w:marLeft w:val="3600"/>
          <w:marRight w:val="0"/>
          <w:marTop w:val="0"/>
          <w:marBottom w:val="101"/>
          <w:divBdr>
            <w:top w:val="none" w:sz="0" w:space="0" w:color="auto"/>
            <w:left w:val="none" w:sz="0" w:space="0" w:color="auto"/>
            <w:bottom w:val="none" w:sz="0" w:space="0" w:color="auto"/>
            <w:right w:val="none" w:sz="0" w:space="0" w:color="auto"/>
          </w:divBdr>
        </w:div>
        <w:div w:id="1261983292">
          <w:marLeft w:val="3600"/>
          <w:marRight w:val="0"/>
          <w:marTop w:val="0"/>
          <w:marBottom w:val="101"/>
          <w:divBdr>
            <w:top w:val="none" w:sz="0" w:space="0" w:color="auto"/>
            <w:left w:val="none" w:sz="0" w:space="0" w:color="auto"/>
            <w:bottom w:val="none" w:sz="0" w:space="0" w:color="auto"/>
            <w:right w:val="none" w:sz="0" w:space="0" w:color="auto"/>
          </w:divBdr>
        </w:div>
        <w:div w:id="1718237228">
          <w:marLeft w:val="3600"/>
          <w:marRight w:val="0"/>
          <w:marTop w:val="0"/>
          <w:marBottom w:val="101"/>
          <w:divBdr>
            <w:top w:val="none" w:sz="0" w:space="0" w:color="auto"/>
            <w:left w:val="none" w:sz="0" w:space="0" w:color="auto"/>
            <w:bottom w:val="none" w:sz="0" w:space="0" w:color="auto"/>
            <w:right w:val="none" w:sz="0" w:space="0" w:color="auto"/>
          </w:divBdr>
        </w:div>
        <w:div w:id="274794654">
          <w:marLeft w:val="3600"/>
          <w:marRight w:val="0"/>
          <w:marTop w:val="0"/>
          <w:marBottom w:val="101"/>
          <w:divBdr>
            <w:top w:val="none" w:sz="0" w:space="0" w:color="auto"/>
            <w:left w:val="none" w:sz="0" w:space="0" w:color="auto"/>
            <w:bottom w:val="none" w:sz="0" w:space="0" w:color="auto"/>
            <w:right w:val="none" w:sz="0" w:space="0" w:color="auto"/>
          </w:divBdr>
        </w:div>
        <w:div w:id="755982588">
          <w:marLeft w:val="3600"/>
          <w:marRight w:val="0"/>
          <w:marTop w:val="0"/>
          <w:marBottom w:val="101"/>
          <w:divBdr>
            <w:top w:val="none" w:sz="0" w:space="0" w:color="auto"/>
            <w:left w:val="none" w:sz="0" w:space="0" w:color="auto"/>
            <w:bottom w:val="none" w:sz="0" w:space="0" w:color="auto"/>
            <w:right w:val="none" w:sz="0" w:space="0" w:color="auto"/>
          </w:divBdr>
        </w:div>
        <w:div w:id="957176491">
          <w:marLeft w:val="3600"/>
          <w:marRight w:val="0"/>
          <w:marTop w:val="0"/>
          <w:marBottom w:val="101"/>
          <w:divBdr>
            <w:top w:val="none" w:sz="0" w:space="0" w:color="auto"/>
            <w:left w:val="none" w:sz="0" w:space="0" w:color="auto"/>
            <w:bottom w:val="none" w:sz="0" w:space="0" w:color="auto"/>
            <w:right w:val="none" w:sz="0" w:space="0" w:color="auto"/>
          </w:divBdr>
        </w:div>
        <w:div w:id="2041466590">
          <w:marLeft w:val="3024"/>
          <w:marRight w:val="0"/>
          <w:marTop w:val="0"/>
          <w:marBottom w:val="101"/>
          <w:divBdr>
            <w:top w:val="none" w:sz="0" w:space="0" w:color="auto"/>
            <w:left w:val="none" w:sz="0" w:space="0" w:color="auto"/>
            <w:bottom w:val="none" w:sz="0" w:space="0" w:color="auto"/>
            <w:right w:val="none" w:sz="0" w:space="0" w:color="auto"/>
          </w:divBdr>
        </w:div>
        <w:div w:id="668601374">
          <w:marLeft w:val="2592"/>
          <w:marRight w:val="0"/>
          <w:marTop w:val="0"/>
          <w:marBottom w:val="101"/>
          <w:divBdr>
            <w:top w:val="none" w:sz="0" w:space="0" w:color="auto"/>
            <w:left w:val="none" w:sz="0" w:space="0" w:color="auto"/>
            <w:bottom w:val="none" w:sz="0" w:space="0" w:color="auto"/>
            <w:right w:val="none" w:sz="0" w:space="0" w:color="auto"/>
          </w:divBdr>
        </w:div>
        <w:div w:id="1533036756">
          <w:marLeft w:val="2592"/>
          <w:marRight w:val="0"/>
          <w:marTop w:val="0"/>
          <w:marBottom w:val="101"/>
          <w:divBdr>
            <w:top w:val="none" w:sz="0" w:space="0" w:color="auto"/>
            <w:left w:val="none" w:sz="0" w:space="0" w:color="auto"/>
            <w:bottom w:val="none" w:sz="0" w:space="0" w:color="auto"/>
            <w:right w:val="none" w:sz="0" w:space="0" w:color="auto"/>
          </w:divBdr>
        </w:div>
        <w:div w:id="47802038">
          <w:marLeft w:val="2592"/>
          <w:marRight w:val="0"/>
          <w:marTop w:val="0"/>
          <w:marBottom w:val="101"/>
          <w:divBdr>
            <w:top w:val="none" w:sz="0" w:space="0" w:color="auto"/>
            <w:left w:val="none" w:sz="0" w:space="0" w:color="auto"/>
            <w:bottom w:val="none" w:sz="0" w:space="0" w:color="auto"/>
            <w:right w:val="none" w:sz="0" w:space="0" w:color="auto"/>
          </w:divBdr>
        </w:div>
        <w:div w:id="178009126">
          <w:marLeft w:val="2592"/>
          <w:marRight w:val="0"/>
          <w:marTop w:val="0"/>
          <w:marBottom w:val="101"/>
          <w:divBdr>
            <w:top w:val="none" w:sz="0" w:space="0" w:color="auto"/>
            <w:left w:val="none" w:sz="0" w:space="0" w:color="auto"/>
            <w:bottom w:val="none" w:sz="0" w:space="0" w:color="auto"/>
            <w:right w:val="none" w:sz="0" w:space="0" w:color="auto"/>
          </w:divBdr>
        </w:div>
        <w:div w:id="868958039">
          <w:marLeft w:val="2592"/>
          <w:marRight w:val="0"/>
          <w:marTop w:val="0"/>
          <w:marBottom w:val="101"/>
          <w:divBdr>
            <w:top w:val="none" w:sz="0" w:space="0" w:color="auto"/>
            <w:left w:val="none" w:sz="0" w:space="0" w:color="auto"/>
            <w:bottom w:val="none" w:sz="0" w:space="0" w:color="auto"/>
            <w:right w:val="none" w:sz="0" w:space="0" w:color="auto"/>
          </w:divBdr>
        </w:div>
        <w:div w:id="6447938">
          <w:marLeft w:val="2592"/>
          <w:marRight w:val="0"/>
          <w:marTop w:val="0"/>
          <w:marBottom w:val="101"/>
          <w:divBdr>
            <w:top w:val="none" w:sz="0" w:space="0" w:color="auto"/>
            <w:left w:val="none" w:sz="0" w:space="0" w:color="auto"/>
            <w:bottom w:val="none" w:sz="0" w:space="0" w:color="auto"/>
            <w:right w:val="none" w:sz="0" w:space="0" w:color="auto"/>
          </w:divBdr>
        </w:div>
        <w:div w:id="112090858">
          <w:marLeft w:val="3024"/>
          <w:marRight w:val="0"/>
          <w:marTop w:val="0"/>
          <w:marBottom w:val="101"/>
          <w:divBdr>
            <w:top w:val="none" w:sz="0" w:space="0" w:color="auto"/>
            <w:left w:val="none" w:sz="0" w:space="0" w:color="auto"/>
            <w:bottom w:val="none" w:sz="0" w:space="0" w:color="auto"/>
            <w:right w:val="none" w:sz="0" w:space="0" w:color="auto"/>
          </w:divBdr>
        </w:div>
        <w:div w:id="1702710282">
          <w:marLeft w:val="3024"/>
          <w:marRight w:val="0"/>
          <w:marTop w:val="0"/>
          <w:marBottom w:val="101"/>
          <w:divBdr>
            <w:top w:val="none" w:sz="0" w:space="0" w:color="auto"/>
            <w:left w:val="none" w:sz="0" w:space="0" w:color="auto"/>
            <w:bottom w:val="none" w:sz="0" w:space="0" w:color="auto"/>
            <w:right w:val="none" w:sz="0" w:space="0" w:color="auto"/>
          </w:divBdr>
        </w:div>
        <w:div w:id="950742532">
          <w:marLeft w:val="3024"/>
          <w:marRight w:val="0"/>
          <w:marTop w:val="0"/>
          <w:marBottom w:val="101"/>
          <w:divBdr>
            <w:top w:val="none" w:sz="0" w:space="0" w:color="auto"/>
            <w:left w:val="none" w:sz="0" w:space="0" w:color="auto"/>
            <w:bottom w:val="none" w:sz="0" w:space="0" w:color="auto"/>
            <w:right w:val="none" w:sz="0" w:space="0" w:color="auto"/>
          </w:divBdr>
        </w:div>
        <w:div w:id="1770422165">
          <w:marLeft w:val="2592"/>
          <w:marRight w:val="0"/>
          <w:marTop w:val="0"/>
          <w:marBottom w:val="101"/>
          <w:divBdr>
            <w:top w:val="none" w:sz="0" w:space="0" w:color="auto"/>
            <w:left w:val="none" w:sz="0" w:space="0" w:color="auto"/>
            <w:bottom w:val="none" w:sz="0" w:space="0" w:color="auto"/>
            <w:right w:val="none" w:sz="0" w:space="0" w:color="auto"/>
          </w:divBdr>
        </w:div>
        <w:div w:id="327367673">
          <w:marLeft w:val="2592"/>
          <w:marRight w:val="0"/>
          <w:marTop w:val="0"/>
          <w:marBottom w:val="101"/>
          <w:divBdr>
            <w:top w:val="none" w:sz="0" w:space="0" w:color="auto"/>
            <w:left w:val="none" w:sz="0" w:space="0" w:color="auto"/>
            <w:bottom w:val="none" w:sz="0" w:space="0" w:color="auto"/>
            <w:right w:val="none" w:sz="0" w:space="0" w:color="auto"/>
          </w:divBdr>
        </w:div>
        <w:div w:id="1408258934">
          <w:marLeft w:val="3024"/>
          <w:marRight w:val="0"/>
          <w:marTop w:val="0"/>
          <w:marBottom w:val="101"/>
          <w:divBdr>
            <w:top w:val="none" w:sz="0" w:space="0" w:color="auto"/>
            <w:left w:val="none" w:sz="0" w:space="0" w:color="auto"/>
            <w:bottom w:val="none" w:sz="0" w:space="0" w:color="auto"/>
            <w:right w:val="none" w:sz="0" w:space="0" w:color="auto"/>
          </w:divBdr>
        </w:div>
        <w:div w:id="2011638601">
          <w:marLeft w:val="3024"/>
          <w:marRight w:val="0"/>
          <w:marTop w:val="0"/>
          <w:marBottom w:val="101"/>
          <w:divBdr>
            <w:top w:val="none" w:sz="0" w:space="0" w:color="auto"/>
            <w:left w:val="none" w:sz="0" w:space="0" w:color="auto"/>
            <w:bottom w:val="none" w:sz="0" w:space="0" w:color="auto"/>
            <w:right w:val="none" w:sz="0" w:space="0" w:color="auto"/>
          </w:divBdr>
        </w:div>
        <w:div w:id="340662967">
          <w:marLeft w:val="3024"/>
          <w:marRight w:val="0"/>
          <w:marTop w:val="0"/>
          <w:marBottom w:val="101"/>
          <w:divBdr>
            <w:top w:val="none" w:sz="0" w:space="0" w:color="auto"/>
            <w:left w:val="none" w:sz="0" w:space="0" w:color="auto"/>
            <w:bottom w:val="none" w:sz="0" w:space="0" w:color="auto"/>
            <w:right w:val="none" w:sz="0" w:space="0" w:color="auto"/>
          </w:divBdr>
        </w:div>
        <w:div w:id="1573347466">
          <w:marLeft w:val="3024"/>
          <w:marRight w:val="0"/>
          <w:marTop w:val="0"/>
          <w:marBottom w:val="101"/>
          <w:divBdr>
            <w:top w:val="none" w:sz="0" w:space="0" w:color="auto"/>
            <w:left w:val="none" w:sz="0" w:space="0" w:color="auto"/>
            <w:bottom w:val="none" w:sz="0" w:space="0" w:color="auto"/>
            <w:right w:val="none" w:sz="0" w:space="0" w:color="auto"/>
          </w:divBdr>
        </w:div>
        <w:div w:id="1116406351">
          <w:marLeft w:val="3024"/>
          <w:marRight w:val="0"/>
          <w:marTop w:val="0"/>
          <w:marBottom w:val="101"/>
          <w:divBdr>
            <w:top w:val="none" w:sz="0" w:space="0" w:color="auto"/>
            <w:left w:val="none" w:sz="0" w:space="0" w:color="auto"/>
            <w:bottom w:val="none" w:sz="0" w:space="0" w:color="auto"/>
            <w:right w:val="none" w:sz="0" w:space="0" w:color="auto"/>
          </w:divBdr>
        </w:div>
        <w:div w:id="629212356">
          <w:marLeft w:val="2592"/>
          <w:marRight w:val="0"/>
          <w:marTop w:val="0"/>
          <w:marBottom w:val="101"/>
          <w:divBdr>
            <w:top w:val="none" w:sz="0" w:space="0" w:color="auto"/>
            <w:left w:val="none" w:sz="0" w:space="0" w:color="auto"/>
            <w:bottom w:val="none" w:sz="0" w:space="0" w:color="auto"/>
            <w:right w:val="none" w:sz="0" w:space="0" w:color="auto"/>
          </w:divBdr>
        </w:div>
        <w:div w:id="1281106860">
          <w:marLeft w:val="2592"/>
          <w:marRight w:val="0"/>
          <w:marTop w:val="0"/>
          <w:marBottom w:val="101"/>
          <w:divBdr>
            <w:top w:val="none" w:sz="0" w:space="0" w:color="auto"/>
            <w:left w:val="none" w:sz="0" w:space="0" w:color="auto"/>
            <w:bottom w:val="none" w:sz="0" w:space="0" w:color="auto"/>
            <w:right w:val="none" w:sz="0" w:space="0" w:color="auto"/>
          </w:divBdr>
        </w:div>
        <w:div w:id="485980561">
          <w:marLeft w:val="2160"/>
          <w:marRight w:val="0"/>
          <w:marTop w:val="0"/>
          <w:marBottom w:val="101"/>
          <w:divBdr>
            <w:top w:val="none" w:sz="0" w:space="0" w:color="auto"/>
            <w:left w:val="none" w:sz="0" w:space="0" w:color="auto"/>
            <w:bottom w:val="none" w:sz="0" w:space="0" w:color="auto"/>
            <w:right w:val="none" w:sz="0" w:space="0" w:color="auto"/>
          </w:divBdr>
        </w:div>
        <w:div w:id="1642534294">
          <w:marLeft w:val="2160"/>
          <w:marRight w:val="0"/>
          <w:marTop w:val="0"/>
          <w:marBottom w:val="101"/>
          <w:divBdr>
            <w:top w:val="none" w:sz="0" w:space="0" w:color="auto"/>
            <w:left w:val="none" w:sz="0" w:space="0" w:color="auto"/>
            <w:bottom w:val="none" w:sz="0" w:space="0" w:color="auto"/>
            <w:right w:val="none" w:sz="0" w:space="0" w:color="auto"/>
          </w:divBdr>
        </w:div>
        <w:div w:id="905913148">
          <w:marLeft w:val="2160"/>
          <w:marRight w:val="0"/>
          <w:marTop w:val="0"/>
          <w:marBottom w:val="101"/>
          <w:divBdr>
            <w:top w:val="none" w:sz="0" w:space="0" w:color="auto"/>
            <w:left w:val="none" w:sz="0" w:space="0" w:color="auto"/>
            <w:bottom w:val="none" w:sz="0" w:space="0" w:color="auto"/>
            <w:right w:val="none" w:sz="0" w:space="0" w:color="auto"/>
          </w:divBdr>
        </w:div>
        <w:div w:id="1425028507">
          <w:marLeft w:val="2160"/>
          <w:marRight w:val="0"/>
          <w:marTop w:val="0"/>
          <w:marBottom w:val="101"/>
          <w:divBdr>
            <w:top w:val="none" w:sz="0" w:space="0" w:color="auto"/>
            <w:left w:val="none" w:sz="0" w:space="0" w:color="auto"/>
            <w:bottom w:val="none" w:sz="0" w:space="0" w:color="auto"/>
            <w:right w:val="none" w:sz="0" w:space="0" w:color="auto"/>
          </w:divBdr>
        </w:div>
        <w:div w:id="120736920">
          <w:marLeft w:val="2160"/>
          <w:marRight w:val="0"/>
          <w:marTop w:val="0"/>
          <w:marBottom w:val="101"/>
          <w:divBdr>
            <w:top w:val="none" w:sz="0" w:space="0" w:color="auto"/>
            <w:left w:val="none" w:sz="0" w:space="0" w:color="auto"/>
            <w:bottom w:val="none" w:sz="0" w:space="0" w:color="auto"/>
            <w:right w:val="none" w:sz="0" w:space="0" w:color="auto"/>
          </w:divBdr>
        </w:div>
        <w:div w:id="122163348">
          <w:marLeft w:val="2160"/>
          <w:marRight w:val="0"/>
          <w:marTop w:val="0"/>
          <w:marBottom w:val="101"/>
          <w:divBdr>
            <w:top w:val="none" w:sz="0" w:space="0" w:color="auto"/>
            <w:left w:val="none" w:sz="0" w:space="0" w:color="auto"/>
            <w:bottom w:val="none" w:sz="0" w:space="0" w:color="auto"/>
            <w:right w:val="none" w:sz="0" w:space="0" w:color="auto"/>
          </w:divBdr>
        </w:div>
        <w:div w:id="2023360948">
          <w:marLeft w:val="2160"/>
          <w:marRight w:val="0"/>
          <w:marTop w:val="0"/>
          <w:marBottom w:val="101"/>
          <w:divBdr>
            <w:top w:val="none" w:sz="0" w:space="0" w:color="auto"/>
            <w:left w:val="none" w:sz="0" w:space="0" w:color="auto"/>
            <w:bottom w:val="none" w:sz="0" w:space="0" w:color="auto"/>
            <w:right w:val="none" w:sz="0" w:space="0" w:color="auto"/>
          </w:divBdr>
        </w:div>
        <w:div w:id="1191651105">
          <w:marLeft w:val="2160"/>
          <w:marRight w:val="0"/>
          <w:marTop w:val="0"/>
          <w:marBottom w:val="101"/>
          <w:divBdr>
            <w:top w:val="none" w:sz="0" w:space="0" w:color="auto"/>
            <w:left w:val="none" w:sz="0" w:space="0" w:color="auto"/>
            <w:bottom w:val="none" w:sz="0" w:space="0" w:color="auto"/>
            <w:right w:val="none" w:sz="0" w:space="0" w:color="auto"/>
          </w:divBdr>
        </w:div>
        <w:div w:id="837962908">
          <w:marLeft w:val="2160"/>
          <w:marRight w:val="0"/>
          <w:marTop w:val="0"/>
          <w:marBottom w:val="101"/>
          <w:divBdr>
            <w:top w:val="none" w:sz="0" w:space="0" w:color="auto"/>
            <w:left w:val="none" w:sz="0" w:space="0" w:color="auto"/>
            <w:bottom w:val="none" w:sz="0" w:space="0" w:color="auto"/>
            <w:right w:val="none" w:sz="0" w:space="0" w:color="auto"/>
          </w:divBdr>
        </w:div>
        <w:div w:id="202909564">
          <w:marLeft w:val="2160"/>
          <w:marRight w:val="0"/>
          <w:marTop w:val="0"/>
          <w:marBottom w:val="101"/>
          <w:divBdr>
            <w:top w:val="none" w:sz="0" w:space="0" w:color="auto"/>
            <w:left w:val="none" w:sz="0" w:space="0" w:color="auto"/>
            <w:bottom w:val="none" w:sz="0" w:space="0" w:color="auto"/>
            <w:right w:val="none" w:sz="0" w:space="0" w:color="auto"/>
          </w:divBdr>
        </w:div>
        <w:div w:id="1260602969">
          <w:marLeft w:val="2160"/>
          <w:marRight w:val="0"/>
          <w:marTop w:val="0"/>
          <w:marBottom w:val="101"/>
          <w:divBdr>
            <w:top w:val="none" w:sz="0" w:space="0" w:color="auto"/>
            <w:left w:val="none" w:sz="0" w:space="0" w:color="auto"/>
            <w:bottom w:val="none" w:sz="0" w:space="0" w:color="auto"/>
            <w:right w:val="none" w:sz="0" w:space="0" w:color="auto"/>
          </w:divBdr>
        </w:div>
        <w:div w:id="1908416153">
          <w:marLeft w:val="2160"/>
          <w:marRight w:val="0"/>
          <w:marTop w:val="0"/>
          <w:marBottom w:val="101"/>
          <w:divBdr>
            <w:top w:val="none" w:sz="0" w:space="0" w:color="auto"/>
            <w:left w:val="none" w:sz="0" w:space="0" w:color="auto"/>
            <w:bottom w:val="none" w:sz="0" w:space="0" w:color="auto"/>
            <w:right w:val="none" w:sz="0" w:space="0" w:color="auto"/>
          </w:divBdr>
        </w:div>
        <w:div w:id="1880164532">
          <w:marLeft w:val="2160"/>
          <w:marRight w:val="0"/>
          <w:marTop w:val="0"/>
          <w:marBottom w:val="101"/>
          <w:divBdr>
            <w:top w:val="none" w:sz="0" w:space="0" w:color="auto"/>
            <w:left w:val="none" w:sz="0" w:space="0" w:color="auto"/>
            <w:bottom w:val="none" w:sz="0" w:space="0" w:color="auto"/>
            <w:right w:val="none" w:sz="0" w:space="0" w:color="auto"/>
          </w:divBdr>
        </w:div>
        <w:div w:id="2053311208">
          <w:marLeft w:val="2160"/>
          <w:marRight w:val="0"/>
          <w:marTop w:val="0"/>
          <w:marBottom w:val="101"/>
          <w:divBdr>
            <w:top w:val="none" w:sz="0" w:space="0" w:color="auto"/>
            <w:left w:val="none" w:sz="0" w:space="0" w:color="auto"/>
            <w:bottom w:val="none" w:sz="0" w:space="0" w:color="auto"/>
            <w:right w:val="none" w:sz="0" w:space="0" w:color="auto"/>
          </w:divBdr>
        </w:div>
        <w:div w:id="2010205278">
          <w:marLeft w:val="1584"/>
          <w:marRight w:val="0"/>
          <w:marTop w:val="0"/>
          <w:marBottom w:val="101"/>
          <w:divBdr>
            <w:top w:val="none" w:sz="0" w:space="0" w:color="auto"/>
            <w:left w:val="none" w:sz="0" w:space="0" w:color="auto"/>
            <w:bottom w:val="none" w:sz="0" w:space="0" w:color="auto"/>
            <w:right w:val="none" w:sz="0" w:space="0" w:color="auto"/>
          </w:divBdr>
        </w:div>
        <w:div w:id="1617056032">
          <w:marLeft w:val="1584"/>
          <w:marRight w:val="0"/>
          <w:marTop w:val="0"/>
          <w:marBottom w:val="101"/>
          <w:divBdr>
            <w:top w:val="none" w:sz="0" w:space="0" w:color="auto"/>
            <w:left w:val="none" w:sz="0" w:space="0" w:color="auto"/>
            <w:bottom w:val="none" w:sz="0" w:space="0" w:color="auto"/>
            <w:right w:val="none" w:sz="0" w:space="0" w:color="auto"/>
          </w:divBdr>
        </w:div>
        <w:div w:id="1415978225">
          <w:marLeft w:val="1584"/>
          <w:marRight w:val="0"/>
          <w:marTop w:val="0"/>
          <w:marBottom w:val="101"/>
          <w:divBdr>
            <w:top w:val="none" w:sz="0" w:space="0" w:color="auto"/>
            <w:left w:val="none" w:sz="0" w:space="0" w:color="auto"/>
            <w:bottom w:val="none" w:sz="0" w:space="0" w:color="auto"/>
            <w:right w:val="none" w:sz="0" w:space="0" w:color="auto"/>
          </w:divBdr>
        </w:div>
        <w:div w:id="1801415459">
          <w:marLeft w:val="1584"/>
          <w:marRight w:val="0"/>
          <w:marTop w:val="0"/>
          <w:marBottom w:val="101"/>
          <w:divBdr>
            <w:top w:val="none" w:sz="0" w:space="0" w:color="auto"/>
            <w:left w:val="none" w:sz="0" w:space="0" w:color="auto"/>
            <w:bottom w:val="none" w:sz="0" w:space="0" w:color="auto"/>
            <w:right w:val="none" w:sz="0" w:space="0" w:color="auto"/>
          </w:divBdr>
        </w:div>
        <w:div w:id="1015153861">
          <w:marLeft w:val="1584"/>
          <w:marRight w:val="0"/>
          <w:marTop w:val="0"/>
          <w:marBottom w:val="101"/>
          <w:divBdr>
            <w:top w:val="none" w:sz="0" w:space="0" w:color="auto"/>
            <w:left w:val="none" w:sz="0" w:space="0" w:color="auto"/>
            <w:bottom w:val="none" w:sz="0" w:space="0" w:color="auto"/>
            <w:right w:val="none" w:sz="0" w:space="0" w:color="auto"/>
          </w:divBdr>
        </w:div>
        <w:div w:id="1886989883">
          <w:marLeft w:val="1584"/>
          <w:marRight w:val="0"/>
          <w:marTop w:val="0"/>
          <w:marBottom w:val="101"/>
          <w:divBdr>
            <w:top w:val="none" w:sz="0" w:space="0" w:color="auto"/>
            <w:left w:val="none" w:sz="0" w:space="0" w:color="auto"/>
            <w:bottom w:val="none" w:sz="0" w:space="0" w:color="auto"/>
            <w:right w:val="none" w:sz="0" w:space="0" w:color="auto"/>
          </w:divBdr>
        </w:div>
        <w:div w:id="639381352">
          <w:marLeft w:val="1584"/>
          <w:marRight w:val="0"/>
          <w:marTop w:val="0"/>
          <w:marBottom w:val="101"/>
          <w:divBdr>
            <w:top w:val="none" w:sz="0" w:space="0" w:color="auto"/>
            <w:left w:val="none" w:sz="0" w:space="0" w:color="auto"/>
            <w:bottom w:val="none" w:sz="0" w:space="0" w:color="auto"/>
            <w:right w:val="none" w:sz="0" w:space="0" w:color="auto"/>
          </w:divBdr>
        </w:div>
        <w:div w:id="1369640489">
          <w:marLeft w:val="1584"/>
          <w:marRight w:val="0"/>
          <w:marTop w:val="0"/>
          <w:marBottom w:val="101"/>
          <w:divBdr>
            <w:top w:val="none" w:sz="0" w:space="0" w:color="auto"/>
            <w:left w:val="none" w:sz="0" w:space="0" w:color="auto"/>
            <w:bottom w:val="none" w:sz="0" w:space="0" w:color="auto"/>
            <w:right w:val="none" w:sz="0" w:space="0" w:color="auto"/>
          </w:divBdr>
        </w:div>
        <w:div w:id="1329552516">
          <w:marLeft w:val="1584"/>
          <w:marRight w:val="0"/>
          <w:marTop w:val="0"/>
          <w:marBottom w:val="101"/>
          <w:divBdr>
            <w:top w:val="none" w:sz="0" w:space="0" w:color="auto"/>
            <w:left w:val="none" w:sz="0" w:space="0" w:color="auto"/>
            <w:bottom w:val="none" w:sz="0" w:space="0" w:color="auto"/>
            <w:right w:val="none" w:sz="0" w:space="0" w:color="auto"/>
          </w:divBdr>
        </w:div>
        <w:div w:id="1398825103">
          <w:marLeft w:val="1584"/>
          <w:marRight w:val="0"/>
          <w:marTop w:val="0"/>
          <w:marBottom w:val="101"/>
          <w:divBdr>
            <w:top w:val="none" w:sz="0" w:space="0" w:color="auto"/>
            <w:left w:val="none" w:sz="0" w:space="0" w:color="auto"/>
            <w:bottom w:val="none" w:sz="0" w:space="0" w:color="auto"/>
            <w:right w:val="none" w:sz="0" w:space="0" w:color="auto"/>
          </w:divBdr>
        </w:div>
        <w:div w:id="1788043952">
          <w:marLeft w:val="1584"/>
          <w:marRight w:val="0"/>
          <w:marTop w:val="0"/>
          <w:marBottom w:val="101"/>
          <w:divBdr>
            <w:top w:val="none" w:sz="0" w:space="0" w:color="auto"/>
            <w:left w:val="none" w:sz="0" w:space="0" w:color="auto"/>
            <w:bottom w:val="none" w:sz="0" w:space="0" w:color="auto"/>
            <w:right w:val="none" w:sz="0" w:space="0" w:color="auto"/>
          </w:divBdr>
        </w:div>
        <w:div w:id="665328874">
          <w:marLeft w:val="1584"/>
          <w:marRight w:val="0"/>
          <w:marTop w:val="0"/>
          <w:marBottom w:val="101"/>
          <w:divBdr>
            <w:top w:val="none" w:sz="0" w:space="0" w:color="auto"/>
            <w:left w:val="none" w:sz="0" w:space="0" w:color="auto"/>
            <w:bottom w:val="none" w:sz="0" w:space="0" w:color="auto"/>
            <w:right w:val="none" w:sz="0" w:space="0" w:color="auto"/>
          </w:divBdr>
        </w:div>
        <w:div w:id="1605531941">
          <w:marLeft w:val="1584"/>
          <w:marRight w:val="0"/>
          <w:marTop w:val="0"/>
          <w:marBottom w:val="101"/>
          <w:divBdr>
            <w:top w:val="none" w:sz="0" w:space="0" w:color="auto"/>
            <w:left w:val="none" w:sz="0" w:space="0" w:color="auto"/>
            <w:bottom w:val="none" w:sz="0" w:space="0" w:color="auto"/>
            <w:right w:val="none" w:sz="0" w:space="0" w:color="auto"/>
          </w:divBdr>
        </w:div>
        <w:div w:id="431052911">
          <w:marLeft w:val="1584"/>
          <w:marRight w:val="0"/>
          <w:marTop w:val="0"/>
          <w:marBottom w:val="101"/>
          <w:divBdr>
            <w:top w:val="none" w:sz="0" w:space="0" w:color="auto"/>
            <w:left w:val="none" w:sz="0" w:space="0" w:color="auto"/>
            <w:bottom w:val="none" w:sz="0" w:space="0" w:color="auto"/>
            <w:right w:val="none" w:sz="0" w:space="0" w:color="auto"/>
          </w:divBdr>
        </w:div>
        <w:div w:id="1065104297">
          <w:marLeft w:val="1584"/>
          <w:marRight w:val="0"/>
          <w:marTop w:val="0"/>
          <w:marBottom w:val="101"/>
          <w:divBdr>
            <w:top w:val="none" w:sz="0" w:space="0" w:color="auto"/>
            <w:left w:val="none" w:sz="0" w:space="0" w:color="auto"/>
            <w:bottom w:val="none" w:sz="0" w:space="0" w:color="auto"/>
            <w:right w:val="none" w:sz="0" w:space="0" w:color="auto"/>
          </w:divBdr>
        </w:div>
        <w:div w:id="1904026245">
          <w:marLeft w:val="1584"/>
          <w:marRight w:val="0"/>
          <w:marTop w:val="0"/>
          <w:marBottom w:val="101"/>
          <w:divBdr>
            <w:top w:val="none" w:sz="0" w:space="0" w:color="auto"/>
            <w:left w:val="none" w:sz="0" w:space="0" w:color="auto"/>
            <w:bottom w:val="none" w:sz="0" w:space="0" w:color="auto"/>
            <w:right w:val="none" w:sz="0" w:space="0" w:color="auto"/>
          </w:divBdr>
        </w:div>
        <w:div w:id="1399400437">
          <w:marLeft w:val="1584"/>
          <w:marRight w:val="0"/>
          <w:marTop w:val="0"/>
          <w:marBottom w:val="101"/>
          <w:divBdr>
            <w:top w:val="none" w:sz="0" w:space="0" w:color="auto"/>
            <w:left w:val="none" w:sz="0" w:space="0" w:color="auto"/>
            <w:bottom w:val="none" w:sz="0" w:space="0" w:color="auto"/>
            <w:right w:val="none" w:sz="0" w:space="0" w:color="auto"/>
          </w:divBdr>
        </w:div>
        <w:div w:id="1727877350">
          <w:marLeft w:val="1584"/>
          <w:marRight w:val="0"/>
          <w:marTop w:val="0"/>
          <w:marBottom w:val="101"/>
          <w:divBdr>
            <w:top w:val="none" w:sz="0" w:space="0" w:color="auto"/>
            <w:left w:val="none" w:sz="0" w:space="0" w:color="auto"/>
            <w:bottom w:val="none" w:sz="0" w:space="0" w:color="auto"/>
            <w:right w:val="none" w:sz="0" w:space="0" w:color="auto"/>
          </w:divBdr>
        </w:div>
        <w:div w:id="402803025">
          <w:marLeft w:val="1584"/>
          <w:marRight w:val="0"/>
          <w:marTop w:val="0"/>
          <w:marBottom w:val="101"/>
          <w:divBdr>
            <w:top w:val="none" w:sz="0" w:space="0" w:color="auto"/>
            <w:left w:val="none" w:sz="0" w:space="0" w:color="auto"/>
            <w:bottom w:val="none" w:sz="0" w:space="0" w:color="auto"/>
            <w:right w:val="none" w:sz="0" w:space="0" w:color="auto"/>
          </w:divBdr>
        </w:div>
        <w:div w:id="1047948260">
          <w:marLeft w:val="1584"/>
          <w:marRight w:val="0"/>
          <w:marTop w:val="0"/>
          <w:marBottom w:val="101"/>
          <w:divBdr>
            <w:top w:val="none" w:sz="0" w:space="0" w:color="auto"/>
            <w:left w:val="none" w:sz="0" w:space="0" w:color="auto"/>
            <w:bottom w:val="none" w:sz="0" w:space="0" w:color="auto"/>
            <w:right w:val="none" w:sz="0" w:space="0" w:color="auto"/>
          </w:divBdr>
        </w:div>
        <w:div w:id="1122116726">
          <w:marLeft w:val="1584"/>
          <w:marRight w:val="0"/>
          <w:marTop w:val="0"/>
          <w:marBottom w:val="101"/>
          <w:divBdr>
            <w:top w:val="none" w:sz="0" w:space="0" w:color="auto"/>
            <w:left w:val="none" w:sz="0" w:space="0" w:color="auto"/>
            <w:bottom w:val="none" w:sz="0" w:space="0" w:color="auto"/>
            <w:right w:val="none" w:sz="0" w:space="0" w:color="auto"/>
          </w:divBdr>
        </w:div>
        <w:div w:id="1591574330">
          <w:marLeft w:val="1584"/>
          <w:marRight w:val="0"/>
          <w:marTop w:val="0"/>
          <w:marBottom w:val="101"/>
          <w:divBdr>
            <w:top w:val="none" w:sz="0" w:space="0" w:color="auto"/>
            <w:left w:val="none" w:sz="0" w:space="0" w:color="auto"/>
            <w:bottom w:val="none" w:sz="0" w:space="0" w:color="auto"/>
            <w:right w:val="none" w:sz="0" w:space="0" w:color="auto"/>
          </w:divBdr>
        </w:div>
        <w:div w:id="110787313">
          <w:marLeft w:val="2736"/>
          <w:marRight w:val="0"/>
          <w:marTop w:val="0"/>
          <w:marBottom w:val="101"/>
          <w:divBdr>
            <w:top w:val="none" w:sz="0" w:space="0" w:color="auto"/>
            <w:left w:val="none" w:sz="0" w:space="0" w:color="auto"/>
            <w:bottom w:val="none" w:sz="0" w:space="0" w:color="auto"/>
            <w:right w:val="none" w:sz="0" w:space="0" w:color="auto"/>
          </w:divBdr>
        </w:div>
        <w:div w:id="295454740">
          <w:marLeft w:val="1584"/>
          <w:marRight w:val="0"/>
          <w:marTop w:val="0"/>
          <w:marBottom w:val="101"/>
          <w:divBdr>
            <w:top w:val="none" w:sz="0" w:space="0" w:color="auto"/>
            <w:left w:val="none" w:sz="0" w:space="0" w:color="auto"/>
            <w:bottom w:val="none" w:sz="0" w:space="0" w:color="auto"/>
            <w:right w:val="none" w:sz="0" w:space="0" w:color="auto"/>
          </w:divBdr>
        </w:div>
        <w:div w:id="1364937869">
          <w:marLeft w:val="2736"/>
          <w:marRight w:val="0"/>
          <w:marTop w:val="0"/>
          <w:marBottom w:val="101"/>
          <w:divBdr>
            <w:top w:val="none" w:sz="0" w:space="0" w:color="auto"/>
            <w:left w:val="none" w:sz="0" w:space="0" w:color="auto"/>
            <w:bottom w:val="none" w:sz="0" w:space="0" w:color="auto"/>
            <w:right w:val="none" w:sz="0" w:space="0" w:color="auto"/>
          </w:divBdr>
        </w:div>
        <w:div w:id="1578323447">
          <w:marLeft w:val="2736"/>
          <w:marRight w:val="0"/>
          <w:marTop w:val="0"/>
          <w:marBottom w:val="101"/>
          <w:divBdr>
            <w:top w:val="none" w:sz="0" w:space="0" w:color="auto"/>
            <w:left w:val="none" w:sz="0" w:space="0" w:color="auto"/>
            <w:bottom w:val="none" w:sz="0" w:space="0" w:color="auto"/>
            <w:right w:val="none" w:sz="0" w:space="0" w:color="auto"/>
          </w:divBdr>
        </w:div>
        <w:div w:id="427776773">
          <w:marLeft w:val="1584"/>
          <w:marRight w:val="0"/>
          <w:marTop w:val="0"/>
          <w:marBottom w:val="101"/>
          <w:divBdr>
            <w:top w:val="none" w:sz="0" w:space="0" w:color="auto"/>
            <w:left w:val="none" w:sz="0" w:space="0" w:color="auto"/>
            <w:bottom w:val="none" w:sz="0" w:space="0" w:color="auto"/>
            <w:right w:val="none" w:sz="0" w:space="0" w:color="auto"/>
          </w:divBdr>
        </w:div>
        <w:div w:id="1749577655">
          <w:marLeft w:val="1584"/>
          <w:marRight w:val="0"/>
          <w:marTop w:val="0"/>
          <w:marBottom w:val="101"/>
          <w:divBdr>
            <w:top w:val="none" w:sz="0" w:space="0" w:color="auto"/>
            <w:left w:val="none" w:sz="0" w:space="0" w:color="auto"/>
            <w:bottom w:val="none" w:sz="0" w:space="0" w:color="auto"/>
            <w:right w:val="none" w:sz="0" w:space="0" w:color="auto"/>
          </w:divBdr>
        </w:div>
        <w:div w:id="2001300943">
          <w:marLeft w:val="2736"/>
          <w:marRight w:val="0"/>
          <w:marTop w:val="0"/>
          <w:marBottom w:val="101"/>
          <w:divBdr>
            <w:top w:val="none" w:sz="0" w:space="0" w:color="auto"/>
            <w:left w:val="none" w:sz="0" w:space="0" w:color="auto"/>
            <w:bottom w:val="none" w:sz="0" w:space="0" w:color="auto"/>
            <w:right w:val="none" w:sz="0" w:space="0" w:color="auto"/>
          </w:divBdr>
        </w:div>
        <w:div w:id="909969508">
          <w:marLeft w:val="2736"/>
          <w:marRight w:val="0"/>
          <w:marTop w:val="0"/>
          <w:marBottom w:val="101"/>
          <w:divBdr>
            <w:top w:val="none" w:sz="0" w:space="0" w:color="auto"/>
            <w:left w:val="none" w:sz="0" w:space="0" w:color="auto"/>
            <w:bottom w:val="none" w:sz="0" w:space="0" w:color="auto"/>
            <w:right w:val="none" w:sz="0" w:space="0" w:color="auto"/>
          </w:divBdr>
        </w:div>
        <w:div w:id="2080905155">
          <w:marLeft w:val="0"/>
          <w:marRight w:val="0"/>
          <w:marTop w:val="101"/>
          <w:marBottom w:val="101"/>
          <w:divBdr>
            <w:top w:val="none" w:sz="0" w:space="0" w:color="auto"/>
            <w:left w:val="none" w:sz="0" w:space="0" w:color="auto"/>
            <w:bottom w:val="none" w:sz="0" w:space="0" w:color="auto"/>
            <w:right w:val="none" w:sz="0" w:space="0" w:color="auto"/>
          </w:divBdr>
        </w:div>
        <w:div w:id="551960042">
          <w:marLeft w:val="1584"/>
          <w:marRight w:val="0"/>
          <w:marTop w:val="0"/>
          <w:marBottom w:val="101"/>
          <w:divBdr>
            <w:top w:val="none" w:sz="0" w:space="0" w:color="auto"/>
            <w:left w:val="none" w:sz="0" w:space="0" w:color="auto"/>
            <w:bottom w:val="none" w:sz="0" w:space="0" w:color="auto"/>
            <w:right w:val="none" w:sz="0" w:space="0" w:color="auto"/>
          </w:divBdr>
        </w:div>
        <w:div w:id="1342928322">
          <w:marLeft w:val="1584"/>
          <w:marRight w:val="0"/>
          <w:marTop w:val="0"/>
          <w:marBottom w:val="101"/>
          <w:divBdr>
            <w:top w:val="none" w:sz="0" w:space="0" w:color="auto"/>
            <w:left w:val="none" w:sz="0" w:space="0" w:color="auto"/>
            <w:bottom w:val="none" w:sz="0" w:space="0" w:color="auto"/>
            <w:right w:val="none" w:sz="0" w:space="0" w:color="auto"/>
          </w:divBdr>
        </w:div>
        <w:div w:id="870148682">
          <w:marLeft w:val="1584"/>
          <w:marRight w:val="0"/>
          <w:marTop w:val="0"/>
          <w:marBottom w:val="101"/>
          <w:divBdr>
            <w:top w:val="none" w:sz="0" w:space="0" w:color="auto"/>
            <w:left w:val="none" w:sz="0" w:space="0" w:color="auto"/>
            <w:bottom w:val="none" w:sz="0" w:space="0" w:color="auto"/>
            <w:right w:val="none" w:sz="0" w:space="0" w:color="auto"/>
          </w:divBdr>
        </w:div>
        <w:div w:id="1364211955">
          <w:marLeft w:val="1584"/>
          <w:marRight w:val="0"/>
          <w:marTop w:val="0"/>
          <w:marBottom w:val="101"/>
          <w:divBdr>
            <w:top w:val="none" w:sz="0" w:space="0" w:color="auto"/>
            <w:left w:val="none" w:sz="0" w:space="0" w:color="auto"/>
            <w:bottom w:val="none" w:sz="0" w:space="0" w:color="auto"/>
            <w:right w:val="none" w:sz="0" w:space="0" w:color="auto"/>
          </w:divBdr>
        </w:div>
        <w:div w:id="1530332366">
          <w:marLeft w:val="1584"/>
          <w:marRight w:val="0"/>
          <w:marTop w:val="0"/>
          <w:marBottom w:val="101"/>
          <w:divBdr>
            <w:top w:val="none" w:sz="0" w:space="0" w:color="auto"/>
            <w:left w:val="none" w:sz="0" w:space="0" w:color="auto"/>
            <w:bottom w:val="none" w:sz="0" w:space="0" w:color="auto"/>
            <w:right w:val="none" w:sz="0" w:space="0" w:color="auto"/>
          </w:divBdr>
        </w:div>
        <w:div w:id="1654869969">
          <w:marLeft w:val="1584"/>
          <w:marRight w:val="0"/>
          <w:marTop w:val="0"/>
          <w:marBottom w:val="101"/>
          <w:divBdr>
            <w:top w:val="none" w:sz="0" w:space="0" w:color="auto"/>
            <w:left w:val="none" w:sz="0" w:space="0" w:color="auto"/>
            <w:bottom w:val="none" w:sz="0" w:space="0" w:color="auto"/>
            <w:right w:val="none" w:sz="0" w:space="0" w:color="auto"/>
          </w:divBdr>
        </w:div>
        <w:div w:id="411005669">
          <w:marLeft w:val="1584"/>
          <w:marRight w:val="0"/>
          <w:marTop w:val="0"/>
          <w:marBottom w:val="101"/>
          <w:divBdr>
            <w:top w:val="none" w:sz="0" w:space="0" w:color="auto"/>
            <w:left w:val="none" w:sz="0" w:space="0" w:color="auto"/>
            <w:bottom w:val="none" w:sz="0" w:space="0" w:color="auto"/>
            <w:right w:val="none" w:sz="0" w:space="0" w:color="auto"/>
          </w:divBdr>
        </w:div>
        <w:div w:id="1416199408">
          <w:marLeft w:val="1584"/>
          <w:marRight w:val="0"/>
          <w:marTop w:val="0"/>
          <w:marBottom w:val="101"/>
          <w:divBdr>
            <w:top w:val="none" w:sz="0" w:space="0" w:color="auto"/>
            <w:left w:val="none" w:sz="0" w:space="0" w:color="auto"/>
            <w:bottom w:val="none" w:sz="0" w:space="0" w:color="auto"/>
            <w:right w:val="none" w:sz="0" w:space="0" w:color="auto"/>
          </w:divBdr>
        </w:div>
        <w:div w:id="804349250">
          <w:marLeft w:val="1584"/>
          <w:marRight w:val="0"/>
          <w:marTop w:val="0"/>
          <w:marBottom w:val="101"/>
          <w:divBdr>
            <w:top w:val="none" w:sz="0" w:space="0" w:color="auto"/>
            <w:left w:val="none" w:sz="0" w:space="0" w:color="auto"/>
            <w:bottom w:val="none" w:sz="0" w:space="0" w:color="auto"/>
            <w:right w:val="none" w:sz="0" w:space="0" w:color="auto"/>
          </w:divBdr>
        </w:div>
        <w:div w:id="724259279">
          <w:marLeft w:val="1584"/>
          <w:marRight w:val="0"/>
          <w:marTop w:val="0"/>
          <w:marBottom w:val="101"/>
          <w:divBdr>
            <w:top w:val="none" w:sz="0" w:space="0" w:color="auto"/>
            <w:left w:val="none" w:sz="0" w:space="0" w:color="auto"/>
            <w:bottom w:val="none" w:sz="0" w:space="0" w:color="auto"/>
            <w:right w:val="none" w:sz="0" w:space="0" w:color="auto"/>
          </w:divBdr>
        </w:div>
        <w:div w:id="325402462">
          <w:marLeft w:val="1584"/>
          <w:marRight w:val="0"/>
          <w:marTop w:val="0"/>
          <w:marBottom w:val="101"/>
          <w:divBdr>
            <w:top w:val="none" w:sz="0" w:space="0" w:color="auto"/>
            <w:left w:val="none" w:sz="0" w:space="0" w:color="auto"/>
            <w:bottom w:val="none" w:sz="0" w:space="0" w:color="auto"/>
            <w:right w:val="none" w:sz="0" w:space="0" w:color="auto"/>
          </w:divBdr>
        </w:div>
        <w:div w:id="531500182">
          <w:marLeft w:val="1584"/>
          <w:marRight w:val="0"/>
          <w:marTop w:val="0"/>
          <w:marBottom w:val="101"/>
          <w:divBdr>
            <w:top w:val="none" w:sz="0" w:space="0" w:color="auto"/>
            <w:left w:val="none" w:sz="0" w:space="0" w:color="auto"/>
            <w:bottom w:val="none" w:sz="0" w:space="0" w:color="auto"/>
            <w:right w:val="none" w:sz="0" w:space="0" w:color="auto"/>
          </w:divBdr>
        </w:div>
        <w:div w:id="1459761550">
          <w:marLeft w:val="1584"/>
          <w:marRight w:val="0"/>
          <w:marTop w:val="0"/>
          <w:marBottom w:val="101"/>
          <w:divBdr>
            <w:top w:val="none" w:sz="0" w:space="0" w:color="auto"/>
            <w:left w:val="none" w:sz="0" w:space="0" w:color="auto"/>
            <w:bottom w:val="none" w:sz="0" w:space="0" w:color="auto"/>
            <w:right w:val="none" w:sz="0" w:space="0" w:color="auto"/>
          </w:divBdr>
        </w:div>
        <w:div w:id="522136589">
          <w:marLeft w:val="1584"/>
          <w:marRight w:val="0"/>
          <w:marTop w:val="0"/>
          <w:marBottom w:val="101"/>
          <w:divBdr>
            <w:top w:val="none" w:sz="0" w:space="0" w:color="auto"/>
            <w:left w:val="none" w:sz="0" w:space="0" w:color="auto"/>
            <w:bottom w:val="none" w:sz="0" w:space="0" w:color="auto"/>
            <w:right w:val="none" w:sz="0" w:space="0" w:color="auto"/>
          </w:divBdr>
        </w:div>
        <w:div w:id="1933780172">
          <w:marLeft w:val="1584"/>
          <w:marRight w:val="0"/>
          <w:marTop w:val="0"/>
          <w:marBottom w:val="101"/>
          <w:divBdr>
            <w:top w:val="none" w:sz="0" w:space="0" w:color="auto"/>
            <w:left w:val="none" w:sz="0" w:space="0" w:color="auto"/>
            <w:bottom w:val="none" w:sz="0" w:space="0" w:color="auto"/>
            <w:right w:val="none" w:sz="0" w:space="0" w:color="auto"/>
          </w:divBdr>
        </w:div>
        <w:div w:id="1003816925">
          <w:marLeft w:val="1584"/>
          <w:marRight w:val="0"/>
          <w:marTop w:val="0"/>
          <w:marBottom w:val="101"/>
          <w:divBdr>
            <w:top w:val="none" w:sz="0" w:space="0" w:color="auto"/>
            <w:left w:val="none" w:sz="0" w:space="0" w:color="auto"/>
            <w:bottom w:val="none" w:sz="0" w:space="0" w:color="auto"/>
            <w:right w:val="none" w:sz="0" w:space="0" w:color="auto"/>
          </w:divBdr>
        </w:div>
        <w:div w:id="851183296">
          <w:marLeft w:val="2160"/>
          <w:marRight w:val="0"/>
          <w:marTop w:val="0"/>
          <w:marBottom w:val="101"/>
          <w:divBdr>
            <w:top w:val="none" w:sz="0" w:space="0" w:color="auto"/>
            <w:left w:val="none" w:sz="0" w:space="0" w:color="auto"/>
            <w:bottom w:val="none" w:sz="0" w:space="0" w:color="auto"/>
            <w:right w:val="none" w:sz="0" w:space="0" w:color="auto"/>
          </w:divBdr>
        </w:div>
        <w:div w:id="1903365442">
          <w:marLeft w:val="2160"/>
          <w:marRight w:val="0"/>
          <w:marTop w:val="0"/>
          <w:marBottom w:val="101"/>
          <w:divBdr>
            <w:top w:val="none" w:sz="0" w:space="0" w:color="auto"/>
            <w:left w:val="none" w:sz="0" w:space="0" w:color="auto"/>
            <w:bottom w:val="none" w:sz="0" w:space="0" w:color="auto"/>
            <w:right w:val="none" w:sz="0" w:space="0" w:color="auto"/>
          </w:divBdr>
        </w:div>
        <w:div w:id="861280801">
          <w:marLeft w:val="2592"/>
          <w:marRight w:val="0"/>
          <w:marTop w:val="0"/>
          <w:marBottom w:val="101"/>
          <w:divBdr>
            <w:top w:val="none" w:sz="0" w:space="0" w:color="auto"/>
            <w:left w:val="none" w:sz="0" w:space="0" w:color="auto"/>
            <w:bottom w:val="none" w:sz="0" w:space="0" w:color="auto"/>
            <w:right w:val="none" w:sz="0" w:space="0" w:color="auto"/>
          </w:divBdr>
        </w:div>
        <w:div w:id="45565410">
          <w:marLeft w:val="2592"/>
          <w:marRight w:val="0"/>
          <w:marTop w:val="0"/>
          <w:marBottom w:val="101"/>
          <w:divBdr>
            <w:top w:val="none" w:sz="0" w:space="0" w:color="auto"/>
            <w:left w:val="none" w:sz="0" w:space="0" w:color="auto"/>
            <w:bottom w:val="none" w:sz="0" w:space="0" w:color="auto"/>
            <w:right w:val="none" w:sz="0" w:space="0" w:color="auto"/>
          </w:divBdr>
        </w:div>
        <w:div w:id="495612685">
          <w:marLeft w:val="2592"/>
          <w:marRight w:val="0"/>
          <w:marTop w:val="0"/>
          <w:marBottom w:val="101"/>
          <w:divBdr>
            <w:top w:val="none" w:sz="0" w:space="0" w:color="auto"/>
            <w:left w:val="none" w:sz="0" w:space="0" w:color="auto"/>
            <w:bottom w:val="none" w:sz="0" w:space="0" w:color="auto"/>
            <w:right w:val="none" w:sz="0" w:space="0" w:color="auto"/>
          </w:divBdr>
        </w:div>
        <w:div w:id="1492524167">
          <w:marLeft w:val="1584"/>
          <w:marRight w:val="0"/>
          <w:marTop w:val="0"/>
          <w:marBottom w:val="101"/>
          <w:divBdr>
            <w:top w:val="none" w:sz="0" w:space="0" w:color="auto"/>
            <w:left w:val="none" w:sz="0" w:space="0" w:color="auto"/>
            <w:bottom w:val="none" w:sz="0" w:space="0" w:color="auto"/>
            <w:right w:val="none" w:sz="0" w:space="0" w:color="auto"/>
          </w:divBdr>
        </w:div>
        <w:div w:id="1691176336">
          <w:marLeft w:val="1584"/>
          <w:marRight w:val="0"/>
          <w:marTop w:val="0"/>
          <w:marBottom w:val="101"/>
          <w:divBdr>
            <w:top w:val="none" w:sz="0" w:space="0" w:color="auto"/>
            <w:left w:val="none" w:sz="0" w:space="0" w:color="auto"/>
            <w:bottom w:val="none" w:sz="0" w:space="0" w:color="auto"/>
            <w:right w:val="none" w:sz="0" w:space="0" w:color="auto"/>
          </w:divBdr>
        </w:div>
        <w:div w:id="526143184">
          <w:marLeft w:val="1584"/>
          <w:marRight w:val="0"/>
          <w:marTop w:val="0"/>
          <w:marBottom w:val="0"/>
          <w:divBdr>
            <w:top w:val="none" w:sz="0" w:space="0" w:color="auto"/>
            <w:left w:val="none" w:sz="0" w:space="0" w:color="auto"/>
            <w:bottom w:val="none" w:sz="0" w:space="0" w:color="auto"/>
            <w:right w:val="none" w:sz="0" w:space="0" w:color="auto"/>
          </w:divBdr>
        </w:div>
        <w:div w:id="246572782">
          <w:marLeft w:val="1584"/>
          <w:marRight w:val="0"/>
          <w:marTop w:val="0"/>
          <w:marBottom w:val="101"/>
          <w:divBdr>
            <w:top w:val="none" w:sz="0" w:space="0" w:color="auto"/>
            <w:left w:val="none" w:sz="0" w:space="0" w:color="auto"/>
            <w:bottom w:val="none" w:sz="0" w:space="0" w:color="auto"/>
            <w:right w:val="none" w:sz="0" w:space="0" w:color="auto"/>
          </w:divBdr>
        </w:div>
        <w:div w:id="1429736707">
          <w:marLeft w:val="1584"/>
          <w:marRight w:val="0"/>
          <w:marTop w:val="0"/>
          <w:marBottom w:val="0"/>
          <w:divBdr>
            <w:top w:val="none" w:sz="0" w:space="0" w:color="auto"/>
            <w:left w:val="none" w:sz="0" w:space="0" w:color="auto"/>
            <w:bottom w:val="none" w:sz="0" w:space="0" w:color="auto"/>
            <w:right w:val="none" w:sz="0" w:space="0" w:color="auto"/>
          </w:divBdr>
        </w:div>
        <w:div w:id="691954459">
          <w:marLeft w:val="1584"/>
          <w:marRight w:val="0"/>
          <w:marTop w:val="0"/>
          <w:marBottom w:val="101"/>
          <w:divBdr>
            <w:top w:val="none" w:sz="0" w:space="0" w:color="auto"/>
            <w:left w:val="none" w:sz="0" w:space="0" w:color="auto"/>
            <w:bottom w:val="none" w:sz="0" w:space="0" w:color="auto"/>
            <w:right w:val="none" w:sz="0" w:space="0" w:color="auto"/>
          </w:divBdr>
        </w:div>
        <w:div w:id="438136923">
          <w:marLeft w:val="1584"/>
          <w:marRight w:val="0"/>
          <w:marTop w:val="0"/>
          <w:marBottom w:val="101"/>
          <w:divBdr>
            <w:top w:val="none" w:sz="0" w:space="0" w:color="auto"/>
            <w:left w:val="none" w:sz="0" w:space="0" w:color="auto"/>
            <w:bottom w:val="none" w:sz="0" w:space="0" w:color="auto"/>
            <w:right w:val="none" w:sz="0" w:space="0" w:color="auto"/>
          </w:divBdr>
        </w:div>
        <w:div w:id="171453466">
          <w:marLeft w:val="1584"/>
          <w:marRight w:val="0"/>
          <w:marTop w:val="0"/>
          <w:marBottom w:val="0"/>
          <w:divBdr>
            <w:top w:val="none" w:sz="0" w:space="0" w:color="auto"/>
            <w:left w:val="none" w:sz="0" w:space="0" w:color="auto"/>
            <w:bottom w:val="none" w:sz="0" w:space="0" w:color="auto"/>
            <w:right w:val="none" w:sz="0" w:space="0" w:color="auto"/>
          </w:divBdr>
        </w:div>
        <w:div w:id="2085030626">
          <w:marLeft w:val="1584"/>
          <w:marRight w:val="0"/>
          <w:marTop w:val="0"/>
          <w:marBottom w:val="101"/>
          <w:divBdr>
            <w:top w:val="none" w:sz="0" w:space="0" w:color="auto"/>
            <w:left w:val="none" w:sz="0" w:space="0" w:color="auto"/>
            <w:bottom w:val="none" w:sz="0" w:space="0" w:color="auto"/>
            <w:right w:val="none" w:sz="0" w:space="0" w:color="auto"/>
          </w:divBdr>
        </w:div>
        <w:div w:id="463542504">
          <w:marLeft w:val="1584"/>
          <w:marRight w:val="0"/>
          <w:marTop w:val="0"/>
          <w:marBottom w:val="0"/>
          <w:divBdr>
            <w:top w:val="none" w:sz="0" w:space="0" w:color="auto"/>
            <w:left w:val="none" w:sz="0" w:space="0" w:color="auto"/>
            <w:bottom w:val="none" w:sz="0" w:space="0" w:color="auto"/>
            <w:right w:val="none" w:sz="0" w:space="0" w:color="auto"/>
          </w:divBdr>
        </w:div>
        <w:div w:id="163016361">
          <w:marLeft w:val="1584"/>
          <w:marRight w:val="0"/>
          <w:marTop w:val="0"/>
          <w:marBottom w:val="101"/>
          <w:divBdr>
            <w:top w:val="none" w:sz="0" w:space="0" w:color="auto"/>
            <w:left w:val="none" w:sz="0" w:space="0" w:color="auto"/>
            <w:bottom w:val="none" w:sz="0" w:space="0" w:color="auto"/>
            <w:right w:val="none" w:sz="0" w:space="0" w:color="auto"/>
          </w:divBdr>
        </w:div>
        <w:div w:id="1618874962">
          <w:marLeft w:val="2160"/>
          <w:marRight w:val="0"/>
          <w:marTop w:val="0"/>
          <w:marBottom w:val="101"/>
          <w:divBdr>
            <w:top w:val="none" w:sz="0" w:space="0" w:color="auto"/>
            <w:left w:val="none" w:sz="0" w:space="0" w:color="auto"/>
            <w:bottom w:val="none" w:sz="0" w:space="0" w:color="auto"/>
            <w:right w:val="none" w:sz="0" w:space="0" w:color="auto"/>
          </w:divBdr>
        </w:div>
        <w:div w:id="1643072727">
          <w:marLeft w:val="2160"/>
          <w:marRight w:val="0"/>
          <w:marTop w:val="0"/>
          <w:marBottom w:val="101"/>
          <w:divBdr>
            <w:top w:val="none" w:sz="0" w:space="0" w:color="auto"/>
            <w:left w:val="none" w:sz="0" w:space="0" w:color="auto"/>
            <w:bottom w:val="none" w:sz="0" w:space="0" w:color="auto"/>
            <w:right w:val="none" w:sz="0" w:space="0" w:color="auto"/>
          </w:divBdr>
        </w:div>
        <w:div w:id="76709846">
          <w:marLeft w:val="1584"/>
          <w:marRight w:val="0"/>
          <w:marTop w:val="0"/>
          <w:marBottom w:val="101"/>
          <w:divBdr>
            <w:top w:val="none" w:sz="0" w:space="0" w:color="auto"/>
            <w:left w:val="none" w:sz="0" w:space="0" w:color="auto"/>
            <w:bottom w:val="none" w:sz="0" w:space="0" w:color="auto"/>
            <w:right w:val="none" w:sz="0" w:space="0" w:color="auto"/>
          </w:divBdr>
        </w:div>
        <w:div w:id="1739598607">
          <w:marLeft w:val="1584"/>
          <w:marRight w:val="0"/>
          <w:marTop w:val="0"/>
          <w:marBottom w:val="0"/>
          <w:divBdr>
            <w:top w:val="none" w:sz="0" w:space="0" w:color="auto"/>
            <w:left w:val="none" w:sz="0" w:space="0" w:color="auto"/>
            <w:bottom w:val="none" w:sz="0" w:space="0" w:color="auto"/>
            <w:right w:val="none" w:sz="0" w:space="0" w:color="auto"/>
          </w:divBdr>
        </w:div>
        <w:div w:id="2017146234">
          <w:marLeft w:val="1584"/>
          <w:marRight w:val="0"/>
          <w:marTop w:val="0"/>
          <w:marBottom w:val="101"/>
          <w:divBdr>
            <w:top w:val="none" w:sz="0" w:space="0" w:color="auto"/>
            <w:left w:val="none" w:sz="0" w:space="0" w:color="auto"/>
            <w:bottom w:val="none" w:sz="0" w:space="0" w:color="auto"/>
            <w:right w:val="none" w:sz="0" w:space="0" w:color="auto"/>
          </w:divBdr>
        </w:div>
        <w:div w:id="450636498">
          <w:marLeft w:val="1584"/>
          <w:marRight w:val="0"/>
          <w:marTop w:val="0"/>
          <w:marBottom w:val="0"/>
          <w:divBdr>
            <w:top w:val="none" w:sz="0" w:space="0" w:color="auto"/>
            <w:left w:val="none" w:sz="0" w:space="0" w:color="auto"/>
            <w:bottom w:val="none" w:sz="0" w:space="0" w:color="auto"/>
            <w:right w:val="none" w:sz="0" w:space="0" w:color="auto"/>
          </w:divBdr>
        </w:div>
        <w:div w:id="1083408219">
          <w:marLeft w:val="1584"/>
          <w:marRight w:val="0"/>
          <w:marTop w:val="0"/>
          <w:marBottom w:val="101"/>
          <w:divBdr>
            <w:top w:val="none" w:sz="0" w:space="0" w:color="auto"/>
            <w:left w:val="none" w:sz="0" w:space="0" w:color="auto"/>
            <w:bottom w:val="none" w:sz="0" w:space="0" w:color="auto"/>
            <w:right w:val="none" w:sz="0" w:space="0" w:color="auto"/>
          </w:divBdr>
        </w:div>
        <w:div w:id="1760179989">
          <w:marLeft w:val="0"/>
          <w:marRight w:val="0"/>
          <w:marTop w:val="0"/>
          <w:marBottom w:val="101"/>
          <w:divBdr>
            <w:top w:val="none" w:sz="0" w:space="0" w:color="auto"/>
            <w:left w:val="none" w:sz="0" w:space="0" w:color="auto"/>
            <w:bottom w:val="none" w:sz="0" w:space="0" w:color="auto"/>
            <w:right w:val="none" w:sz="0" w:space="0" w:color="auto"/>
          </w:divBdr>
        </w:div>
        <w:div w:id="1200125328">
          <w:marLeft w:val="0"/>
          <w:marRight w:val="0"/>
          <w:marTop w:val="0"/>
          <w:marBottom w:val="101"/>
          <w:divBdr>
            <w:top w:val="none" w:sz="0" w:space="0" w:color="auto"/>
            <w:left w:val="none" w:sz="0" w:space="0" w:color="auto"/>
            <w:bottom w:val="none" w:sz="0" w:space="0" w:color="auto"/>
            <w:right w:val="none" w:sz="0" w:space="0" w:color="auto"/>
          </w:divBdr>
        </w:div>
        <w:div w:id="968242096">
          <w:marLeft w:val="0"/>
          <w:marRight w:val="0"/>
          <w:marTop w:val="0"/>
          <w:marBottom w:val="101"/>
          <w:divBdr>
            <w:top w:val="none" w:sz="0" w:space="0" w:color="auto"/>
            <w:left w:val="none" w:sz="0" w:space="0" w:color="auto"/>
            <w:bottom w:val="none" w:sz="0" w:space="0" w:color="auto"/>
            <w:right w:val="none" w:sz="0" w:space="0" w:color="auto"/>
          </w:divBdr>
        </w:div>
        <w:div w:id="100027591">
          <w:marLeft w:val="0"/>
          <w:marRight w:val="0"/>
          <w:marTop w:val="101"/>
          <w:marBottom w:val="101"/>
          <w:divBdr>
            <w:top w:val="none" w:sz="0" w:space="0" w:color="auto"/>
            <w:left w:val="none" w:sz="0" w:space="0" w:color="auto"/>
            <w:bottom w:val="none" w:sz="0" w:space="0" w:color="auto"/>
            <w:right w:val="none" w:sz="0" w:space="0" w:color="auto"/>
          </w:divBdr>
        </w:div>
        <w:div w:id="2142993202">
          <w:marLeft w:val="0"/>
          <w:marRight w:val="0"/>
          <w:marTop w:val="0"/>
          <w:marBottom w:val="101"/>
          <w:divBdr>
            <w:top w:val="none" w:sz="0" w:space="0" w:color="auto"/>
            <w:left w:val="none" w:sz="0" w:space="0" w:color="auto"/>
            <w:bottom w:val="none" w:sz="0" w:space="0" w:color="auto"/>
            <w:right w:val="none" w:sz="0" w:space="0" w:color="auto"/>
          </w:divBdr>
        </w:div>
        <w:div w:id="1326284205">
          <w:marLeft w:val="0"/>
          <w:marRight w:val="0"/>
          <w:marTop w:val="0"/>
          <w:marBottom w:val="101"/>
          <w:divBdr>
            <w:top w:val="none" w:sz="0" w:space="0" w:color="auto"/>
            <w:left w:val="none" w:sz="0" w:space="0" w:color="auto"/>
            <w:bottom w:val="none" w:sz="0" w:space="0" w:color="auto"/>
            <w:right w:val="none" w:sz="0" w:space="0" w:color="auto"/>
          </w:divBdr>
        </w:div>
        <w:div w:id="2139448435">
          <w:marLeft w:val="432"/>
          <w:marRight w:val="0"/>
          <w:marTop w:val="0"/>
          <w:marBottom w:val="101"/>
          <w:divBdr>
            <w:top w:val="none" w:sz="0" w:space="0" w:color="auto"/>
            <w:left w:val="none" w:sz="0" w:space="0" w:color="auto"/>
            <w:bottom w:val="none" w:sz="0" w:space="0" w:color="auto"/>
            <w:right w:val="none" w:sz="0" w:space="0" w:color="auto"/>
          </w:divBdr>
        </w:div>
        <w:div w:id="599337635">
          <w:marLeft w:val="432"/>
          <w:marRight w:val="0"/>
          <w:marTop w:val="0"/>
          <w:marBottom w:val="101"/>
          <w:divBdr>
            <w:top w:val="none" w:sz="0" w:space="0" w:color="auto"/>
            <w:left w:val="none" w:sz="0" w:space="0" w:color="auto"/>
            <w:bottom w:val="none" w:sz="0" w:space="0" w:color="auto"/>
            <w:right w:val="none" w:sz="0" w:space="0" w:color="auto"/>
          </w:divBdr>
        </w:div>
        <w:div w:id="1430350954">
          <w:marLeft w:val="0"/>
          <w:marRight w:val="0"/>
          <w:marTop w:val="0"/>
          <w:marBottom w:val="101"/>
          <w:divBdr>
            <w:top w:val="none" w:sz="0" w:space="0" w:color="auto"/>
            <w:left w:val="none" w:sz="0" w:space="0" w:color="auto"/>
            <w:bottom w:val="none" w:sz="0" w:space="0" w:color="auto"/>
            <w:right w:val="none" w:sz="0" w:space="0" w:color="auto"/>
          </w:divBdr>
        </w:div>
        <w:div w:id="1193954783">
          <w:marLeft w:val="1152"/>
          <w:marRight w:val="0"/>
          <w:marTop w:val="0"/>
          <w:marBottom w:val="101"/>
          <w:divBdr>
            <w:top w:val="none" w:sz="0" w:space="0" w:color="auto"/>
            <w:left w:val="none" w:sz="0" w:space="0" w:color="auto"/>
            <w:bottom w:val="none" w:sz="0" w:space="0" w:color="auto"/>
            <w:right w:val="none" w:sz="0" w:space="0" w:color="auto"/>
          </w:divBdr>
        </w:div>
        <w:div w:id="1929921045">
          <w:marLeft w:val="1152"/>
          <w:marRight w:val="0"/>
          <w:marTop w:val="0"/>
          <w:marBottom w:val="101"/>
          <w:divBdr>
            <w:top w:val="none" w:sz="0" w:space="0" w:color="auto"/>
            <w:left w:val="none" w:sz="0" w:space="0" w:color="auto"/>
            <w:bottom w:val="none" w:sz="0" w:space="0" w:color="auto"/>
            <w:right w:val="none" w:sz="0" w:space="0" w:color="auto"/>
          </w:divBdr>
        </w:div>
        <w:div w:id="838539926">
          <w:marLeft w:val="1152"/>
          <w:marRight w:val="0"/>
          <w:marTop w:val="0"/>
          <w:marBottom w:val="101"/>
          <w:divBdr>
            <w:top w:val="none" w:sz="0" w:space="0" w:color="auto"/>
            <w:left w:val="none" w:sz="0" w:space="0" w:color="auto"/>
            <w:bottom w:val="none" w:sz="0" w:space="0" w:color="auto"/>
            <w:right w:val="none" w:sz="0" w:space="0" w:color="auto"/>
          </w:divBdr>
        </w:div>
        <w:div w:id="251278796">
          <w:marLeft w:val="1152"/>
          <w:marRight w:val="0"/>
          <w:marTop w:val="0"/>
          <w:marBottom w:val="101"/>
          <w:divBdr>
            <w:top w:val="none" w:sz="0" w:space="0" w:color="auto"/>
            <w:left w:val="none" w:sz="0" w:space="0" w:color="auto"/>
            <w:bottom w:val="none" w:sz="0" w:space="0" w:color="auto"/>
            <w:right w:val="none" w:sz="0" w:space="0" w:color="auto"/>
          </w:divBdr>
        </w:div>
        <w:div w:id="1794866107">
          <w:marLeft w:val="1152"/>
          <w:marRight w:val="0"/>
          <w:marTop w:val="0"/>
          <w:marBottom w:val="101"/>
          <w:divBdr>
            <w:top w:val="none" w:sz="0" w:space="0" w:color="auto"/>
            <w:left w:val="none" w:sz="0" w:space="0" w:color="auto"/>
            <w:bottom w:val="none" w:sz="0" w:space="0" w:color="auto"/>
            <w:right w:val="none" w:sz="0" w:space="0" w:color="auto"/>
          </w:divBdr>
        </w:div>
        <w:div w:id="1905794501">
          <w:marLeft w:val="1152"/>
          <w:marRight w:val="0"/>
          <w:marTop w:val="0"/>
          <w:marBottom w:val="101"/>
          <w:divBdr>
            <w:top w:val="none" w:sz="0" w:space="0" w:color="auto"/>
            <w:left w:val="none" w:sz="0" w:space="0" w:color="auto"/>
            <w:bottom w:val="none" w:sz="0" w:space="0" w:color="auto"/>
            <w:right w:val="none" w:sz="0" w:space="0" w:color="auto"/>
          </w:divBdr>
        </w:div>
        <w:div w:id="735127900">
          <w:marLeft w:val="1152"/>
          <w:marRight w:val="0"/>
          <w:marTop w:val="0"/>
          <w:marBottom w:val="101"/>
          <w:divBdr>
            <w:top w:val="none" w:sz="0" w:space="0" w:color="auto"/>
            <w:left w:val="none" w:sz="0" w:space="0" w:color="auto"/>
            <w:bottom w:val="none" w:sz="0" w:space="0" w:color="auto"/>
            <w:right w:val="none" w:sz="0" w:space="0" w:color="auto"/>
          </w:divBdr>
        </w:div>
        <w:div w:id="946621250">
          <w:marLeft w:val="1152"/>
          <w:marRight w:val="0"/>
          <w:marTop w:val="0"/>
          <w:marBottom w:val="101"/>
          <w:divBdr>
            <w:top w:val="none" w:sz="0" w:space="0" w:color="auto"/>
            <w:left w:val="none" w:sz="0" w:space="0" w:color="auto"/>
            <w:bottom w:val="none" w:sz="0" w:space="0" w:color="auto"/>
            <w:right w:val="none" w:sz="0" w:space="0" w:color="auto"/>
          </w:divBdr>
        </w:div>
        <w:div w:id="1355305200">
          <w:marLeft w:val="1152"/>
          <w:marRight w:val="0"/>
          <w:marTop w:val="0"/>
          <w:marBottom w:val="101"/>
          <w:divBdr>
            <w:top w:val="none" w:sz="0" w:space="0" w:color="auto"/>
            <w:left w:val="none" w:sz="0" w:space="0" w:color="auto"/>
            <w:bottom w:val="none" w:sz="0" w:space="0" w:color="auto"/>
            <w:right w:val="none" w:sz="0" w:space="0" w:color="auto"/>
          </w:divBdr>
        </w:div>
        <w:div w:id="944069442">
          <w:marLeft w:val="1152"/>
          <w:marRight w:val="0"/>
          <w:marTop w:val="0"/>
          <w:marBottom w:val="101"/>
          <w:divBdr>
            <w:top w:val="none" w:sz="0" w:space="0" w:color="auto"/>
            <w:left w:val="none" w:sz="0" w:space="0" w:color="auto"/>
            <w:bottom w:val="none" w:sz="0" w:space="0" w:color="auto"/>
            <w:right w:val="none" w:sz="0" w:space="0" w:color="auto"/>
          </w:divBdr>
        </w:div>
        <w:div w:id="542986501">
          <w:marLeft w:val="1152"/>
          <w:marRight w:val="0"/>
          <w:marTop w:val="0"/>
          <w:marBottom w:val="101"/>
          <w:divBdr>
            <w:top w:val="none" w:sz="0" w:space="0" w:color="auto"/>
            <w:left w:val="none" w:sz="0" w:space="0" w:color="auto"/>
            <w:bottom w:val="none" w:sz="0" w:space="0" w:color="auto"/>
            <w:right w:val="none" w:sz="0" w:space="0" w:color="auto"/>
          </w:divBdr>
        </w:div>
        <w:div w:id="172574572">
          <w:marLeft w:val="0"/>
          <w:marRight w:val="0"/>
          <w:marTop w:val="0"/>
          <w:marBottom w:val="200"/>
          <w:divBdr>
            <w:top w:val="none" w:sz="0" w:space="0" w:color="auto"/>
            <w:left w:val="none" w:sz="0" w:space="0" w:color="auto"/>
            <w:bottom w:val="none" w:sz="0" w:space="0" w:color="auto"/>
            <w:right w:val="none" w:sz="0" w:space="0" w:color="auto"/>
          </w:divBdr>
        </w:div>
        <w:div w:id="364909377">
          <w:marLeft w:val="0"/>
          <w:marRight w:val="0"/>
          <w:marTop w:val="0"/>
          <w:marBottom w:val="200"/>
          <w:divBdr>
            <w:top w:val="none" w:sz="0" w:space="0" w:color="auto"/>
            <w:left w:val="none" w:sz="0" w:space="0" w:color="auto"/>
            <w:bottom w:val="none" w:sz="0" w:space="0" w:color="auto"/>
            <w:right w:val="none" w:sz="0" w:space="0" w:color="auto"/>
          </w:divBdr>
        </w:div>
        <w:div w:id="1590263577">
          <w:marLeft w:val="1152"/>
          <w:marRight w:val="0"/>
          <w:marTop w:val="0"/>
          <w:marBottom w:val="101"/>
          <w:divBdr>
            <w:top w:val="none" w:sz="0" w:space="0" w:color="auto"/>
            <w:left w:val="none" w:sz="0" w:space="0" w:color="auto"/>
            <w:bottom w:val="none" w:sz="0" w:space="0" w:color="auto"/>
            <w:right w:val="none" w:sz="0" w:space="0" w:color="auto"/>
          </w:divBdr>
        </w:div>
        <w:div w:id="322050484">
          <w:marLeft w:val="1152"/>
          <w:marRight w:val="0"/>
          <w:marTop w:val="0"/>
          <w:marBottom w:val="101"/>
          <w:divBdr>
            <w:top w:val="none" w:sz="0" w:space="0" w:color="auto"/>
            <w:left w:val="none" w:sz="0" w:space="0" w:color="auto"/>
            <w:bottom w:val="none" w:sz="0" w:space="0" w:color="auto"/>
            <w:right w:val="none" w:sz="0" w:space="0" w:color="auto"/>
          </w:divBdr>
        </w:div>
        <w:div w:id="563225393">
          <w:marLeft w:val="1152"/>
          <w:marRight w:val="0"/>
          <w:marTop w:val="0"/>
          <w:marBottom w:val="101"/>
          <w:divBdr>
            <w:top w:val="none" w:sz="0" w:space="0" w:color="auto"/>
            <w:left w:val="none" w:sz="0" w:space="0" w:color="auto"/>
            <w:bottom w:val="none" w:sz="0" w:space="0" w:color="auto"/>
            <w:right w:val="none" w:sz="0" w:space="0" w:color="auto"/>
          </w:divBdr>
        </w:div>
        <w:div w:id="363794974">
          <w:marLeft w:val="1152"/>
          <w:marRight w:val="0"/>
          <w:marTop w:val="0"/>
          <w:marBottom w:val="101"/>
          <w:divBdr>
            <w:top w:val="none" w:sz="0" w:space="0" w:color="auto"/>
            <w:left w:val="none" w:sz="0" w:space="0" w:color="auto"/>
            <w:bottom w:val="none" w:sz="0" w:space="0" w:color="auto"/>
            <w:right w:val="none" w:sz="0" w:space="0" w:color="auto"/>
          </w:divBdr>
        </w:div>
        <w:div w:id="133254087">
          <w:marLeft w:val="1152"/>
          <w:marRight w:val="0"/>
          <w:marTop w:val="0"/>
          <w:marBottom w:val="101"/>
          <w:divBdr>
            <w:top w:val="none" w:sz="0" w:space="0" w:color="auto"/>
            <w:left w:val="none" w:sz="0" w:space="0" w:color="auto"/>
            <w:bottom w:val="none" w:sz="0" w:space="0" w:color="auto"/>
            <w:right w:val="none" w:sz="0" w:space="0" w:color="auto"/>
          </w:divBdr>
        </w:div>
        <w:div w:id="748113581">
          <w:marLeft w:val="1152"/>
          <w:marRight w:val="0"/>
          <w:marTop w:val="0"/>
          <w:marBottom w:val="101"/>
          <w:divBdr>
            <w:top w:val="none" w:sz="0" w:space="0" w:color="auto"/>
            <w:left w:val="none" w:sz="0" w:space="0" w:color="auto"/>
            <w:bottom w:val="none" w:sz="0" w:space="0" w:color="auto"/>
            <w:right w:val="none" w:sz="0" w:space="0" w:color="auto"/>
          </w:divBdr>
        </w:div>
        <w:div w:id="1559704611">
          <w:marLeft w:val="1152"/>
          <w:marRight w:val="0"/>
          <w:marTop w:val="0"/>
          <w:marBottom w:val="101"/>
          <w:divBdr>
            <w:top w:val="none" w:sz="0" w:space="0" w:color="auto"/>
            <w:left w:val="none" w:sz="0" w:space="0" w:color="auto"/>
            <w:bottom w:val="none" w:sz="0" w:space="0" w:color="auto"/>
            <w:right w:val="none" w:sz="0" w:space="0" w:color="auto"/>
          </w:divBdr>
        </w:div>
        <w:div w:id="1126392077">
          <w:marLeft w:val="1152"/>
          <w:marRight w:val="0"/>
          <w:marTop w:val="0"/>
          <w:marBottom w:val="101"/>
          <w:divBdr>
            <w:top w:val="none" w:sz="0" w:space="0" w:color="auto"/>
            <w:left w:val="none" w:sz="0" w:space="0" w:color="auto"/>
            <w:bottom w:val="none" w:sz="0" w:space="0" w:color="auto"/>
            <w:right w:val="none" w:sz="0" w:space="0" w:color="auto"/>
          </w:divBdr>
        </w:div>
        <w:div w:id="1139877948">
          <w:marLeft w:val="1152"/>
          <w:marRight w:val="0"/>
          <w:marTop w:val="0"/>
          <w:marBottom w:val="101"/>
          <w:divBdr>
            <w:top w:val="none" w:sz="0" w:space="0" w:color="auto"/>
            <w:left w:val="none" w:sz="0" w:space="0" w:color="auto"/>
            <w:bottom w:val="none" w:sz="0" w:space="0" w:color="auto"/>
            <w:right w:val="none" w:sz="0" w:space="0" w:color="auto"/>
          </w:divBdr>
        </w:div>
        <w:div w:id="322898404">
          <w:marLeft w:val="1152"/>
          <w:marRight w:val="0"/>
          <w:marTop w:val="0"/>
          <w:marBottom w:val="101"/>
          <w:divBdr>
            <w:top w:val="none" w:sz="0" w:space="0" w:color="auto"/>
            <w:left w:val="none" w:sz="0" w:space="0" w:color="auto"/>
            <w:bottom w:val="none" w:sz="0" w:space="0" w:color="auto"/>
            <w:right w:val="none" w:sz="0" w:space="0" w:color="auto"/>
          </w:divBdr>
        </w:div>
        <w:div w:id="2085953564">
          <w:marLeft w:val="1152"/>
          <w:marRight w:val="0"/>
          <w:marTop w:val="0"/>
          <w:marBottom w:val="101"/>
          <w:divBdr>
            <w:top w:val="none" w:sz="0" w:space="0" w:color="auto"/>
            <w:left w:val="none" w:sz="0" w:space="0" w:color="auto"/>
            <w:bottom w:val="none" w:sz="0" w:space="0" w:color="auto"/>
            <w:right w:val="none" w:sz="0" w:space="0" w:color="auto"/>
          </w:divBdr>
        </w:div>
        <w:div w:id="1437866834">
          <w:marLeft w:val="1152"/>
          <w:marRight w:val="0"/>
          <w:marTop w:val="0"/>
          <w:marBottom w:val="101"/>
          <w:divBdr>
            <w:top w:val="none" w:sz="0" w:space="0" w:color="auto"/>
            <w:left w:val="none" w:sz="0" w:space="0" w:color="auto"/>
            <w:bottom w:val="none" w:sz="0" w:space="0" w:color="auto"/>
            <w:right w:val="none" w:sz="0" w:space="0" w:color="auto"/>
          </w:divBdr>
        </w:div>
        <w:div w:id="629357878">
          <w:marLeft w:val="1152"/>
          <w:marRight w:val="0"/>
          <w:marTop w:val="0"/>
          <w:marBottom w:val="101"/>
          <w:divBdr>
            <w:top w:val="none" w:sz="0" w:space="0" w:color="auto"/>
            <w:left w:val="none" w:sz="0" w:space="0" w:color="auto"/>
            <w:bottom w:val="none" w:sz="0" w:space="0" w:color="auto"/>
            <w:right w:val="none" w:sz="0" w:space="0" w:color="auto"/>
          </w:divBdr>
        </w:div>
        <w:div w:id="1610701314">
          <w:marLeft w:val="1152"/>
          <w:marRight w:val="0"/>
          <w:marTop w:val="0"/>
          <w:marBottom w:val="101"/>
          <w:divBdr>
            <w:top w:val="none" w:sz="0" w:space="0" w:color="auto"/>
            <w:left w:val="none" w:sz="0" w:space="0" w:color="auto"/>
            <w:bottom w:val="none" w:sz="0" w:space="0" w:color="auto"/>
            <w:right w:val="none" w:sz="0" w:space="0" w:color="auto"/>
          </w:divBdr>
        </w:div>
        <w:div w:id="568807164">
          <w:marLeft w:val="1152"/>
          <w:marRight w:val="0"/>
          <w:marTop w:val="0"/>
          <w:marBottom w:val="101"/>
          <w:divBdr>
            <w:top w:val="none" w:sz="0" w:space="0" w:color="auto"/>
            <w:left w:val="none" w:sz="0" w:space="0" w:color="auto"/>
            <w:bottom w:val="none" w:sz="0" w:space="0" w:color="auto"/>
            <w:right w:val="none" w:sz="0" w:space="0" w:color="auto"/>
          </w:divBdr>
        </w:div>
        <w:div w:id="989947673">
          <w:marLeft w:val="1152"/>
          <w:marRight w:val="0"/>
          <w:marTop w:val="0"/>
          <w:marBottom w:val="101"/>
          <w:divBdr>
            <w:top w:val="none" w:sz="0" w:space="0" w:color="auto"/>
            <w:left w:val="none" w:sz="0" w:space="0" w:color="auto"/>
            <w:bottom w:val="none" w:sz="0" w:space="0" w:color="auto"/>
            <w:right w:val="none" w:sz="0" w:space="0" w:color="auto"/>
          </w:divBdr>
        </w:div>
        <w:div w:id="1172842922">
          <w:marLeft w:val="1152"/>
          <w:marRight w:val="0"/>
          <w:marTop w:val="0"/>
          <w:marBottom w:val="101"/>
          <w:divBdr>
            <w:top w:val="none" w:sz="0" w:space="0" w:color="auto"/>
            <w:left w:val="none" w:sz="0" w:space="0" w:color="auto"/>
            <w:bottom w:val="none" w:sz="0" w:space="0" w:color="auto"/>
            <w:right w:val="none" w:sz="0" w:space="0" w:color="auto"/>
          </w:divBdr>
        </w:div>
        <w:div w:id="1745250820">
          <w:marLeft w:val="1152"/>
          <w:marRight w:val="0"/>
          <w:marTop w:val="0"/>
          <w:marBottom w:val="101"/>
          <w:divBdr>
            <w:top w:val="none" w:sz="0" w:space="0" w:color="auto"/>
            <w:left w:val="none" w:sz="0" w:space="0" w:color="auto"/>
            <w:bottom w:val="none" w:sz="0" w:space="0" w:color="auto"/>
            <w:right w:val="none" w:sz="0" w:space="0" w:color="auto"/>
          </w:divBdr>
        </w:div>
        <w:div w:id="1296984112">
          <w:marLeft w:val="1152"/>
          <w:marRight w:val="0"/>
          <w:marTop w:val="0"/>
          <w:marBottom w:val="101"/>
          <w:divBdr>
            <w:top w:val="none" w:sz="0" w:space="0" w:color="auto"/>
            <w:left w:val="none" w:sz="0" w:space="0" w:color="auto"/>
            <w:bottom w:val="none" w:sz="0" w:space="0" w:color="auto"/>
            <w:right w:val="none" w:sz="0" w:space="0" w:color="auto"/>
          </w:divBdr>
        </w:div>
        <w:div w:id="186986249">
          <w:marLeft w:val="0"/>
          <w:marRight w:val="0"/>
          <w:marTop w:val="0"/>
          <w:marBottom w:val="200"/>
          <w:divBdr>
            <w:top w:val="none" w:sz="0" w:space="0" w:color="auto"/>
            <w:left w:val="none" w:sz="0" w:space="0" w:color="auto"/>
            <w:bottom w:val="none" w:sz="0" w:space="0" w:color="auto"/>
            <w:right w:val="none" w:sz="0" w:space="0" w:color="auto"/>
          </w:divBdr>
        </w:div>
        <w:div w:id="1238827713">
          <w:marLeft w:val="1152"/>
          <w:marRight w:val="0"/>
          <w:marTop w:val="0"/>
          <w:marBottom w:val="101"/>
          <w:divBdr>
            <w:top w:val="none" w:sz="0" w:space="0" w:color="auto"/>
            <w:left w:val="none" w:sz="0" w:space="0" w:color="auto"/>
            <w:bottom w:val="none" w:sz="0" w:space="0" w:color="auto"/>
            <w:right w:val="none" w:sz="0" w:space="0" w:color="auto"/>
          </w:divBdr>
        </w:div>
        <w:div w:id="1102994322">
          <w:marLeft w:val="1152"/>
          <w:marRight w:val="0"/>
          <w:marTop w:val="0"/>
          <w:marBottom w:val="101"/>
          <w:divBdr>
            <w:top w:val="none" w:sz="0" w:space="0" w:color="auto"/>
            <w:left w:val="none" w:sz="0" w:space="0" w:color="auto"/>
            <w:bottom w:val="none" w:sz="0" w:space="0" w:color="auto"/>
            <w:right w:val="none" w:sz="0" w:space="0" w:color="auto"/>
          </w:divBdr>
        </w:div>
        <w:div w:id="429670046">
          <w:marLeft w:val="1152"/>
          <w:marRight w:val="0"/>
          <w:marTop w:val="0"/>
          <w:marBottom w:val="101"/>
          <w:divBdr>
            <w:top w:val="none" w:sz="0" w:space="0" w:color="auto"/>
            <w:left w:val="none" w:sz="0" w:space="0" w:color="auto"/>
            <w:bottom w:val="none" w:sz="0" w:space="0" w:color="auto"/>
            <w:right w:val="none" w:sz="0" w:space="0" w:color="auto"/>
          </w:divBdr>
        </w:div>
        <w:div w:id="1009481970">
          <w:marLeft w:val="1152"/>
          <w:marRight w:val="0"/>
          <w:marTop w:val="0"/>
          <w:marBottom w:val="101"/>
          <w:divBdr>
            <w:top w:val="none" w:sz="0" w:space="0" w:color="auto"/>
            <w:left w:val="none" w:sz="0" w:space="0" w:color="auto"/>
            <w:bottom w:val="none" w:sz="0" w:space="0" w:color="auto"/>
            <w:right w:val="none" w:sz="0" w:space="0" w:color="auto"/>
          </w:divBdr>
        </w:div>
        <w:div w:id="2040231993">
          <w:marLeft w:val="1152"/>
          <w:marRight w:val="0"/>
          <w:marTop w:val="0"/>
          <w:marBottom w:val="101"/>
          <w:divBdr>
            <w:top w:val="none" w:sz="0" w:space="0" w:color="auto"/>
            <w:left w:val="none" w:sz="0" w:space="0" w:color="auto"/>
            <w:bottom w:val="none" w:sz="0" w:space="0" w:color="auto"/>
            <w:right w:val="none" w:sz="0" w:space="0" w:color="auto"/>
          </w:divBdr>
        </w:div>
        <w:div w:id="1536037552">
          <w:marLeft w:val="1152"/>
          <w:marRight w:val="0"/>
          <w:marTop w:val="0"/>
          <w:marBottom w:val="101"/>
          <w:divBdr>
            <w:top w:val="none" w:sz="0" w:space="0" w:color="auto"/>
            <w:left w:val="none" w:sz="0" w:space="0" w:color="auto"/>
            <w:bottom w:val="none" w:sz="0" w:space="0" w:color="auto"/>
            <w:right w:val="none" w:sz="0" w:space="0" w:color="auto"/>
          </w:divBdr>
        </w:div>
        <w:div w:id="1738094655">
          <w:marLeft w:val="1152"/>
          <w:marRight w:val="0"/>
          <w:marTop w:val="0"/>
          <w:marBottom w:val="101"/>
          <w:divBdr>
            <w:top w:val="none" w:sz="0" w:space="0" w:color="auto"/>
            <w:left w:val="none" w:sz="0" w:space="0" w:color="auto"/>
            <w:bottom w:val="none" w:sz="0" w:space="0" w:color="auto"/>
            <w:right w:val="none" w:sz="0" w:space="0" w:color="auto"/>
          </w:divBdr>
        </w:div>
        <w:div w:id="1702129382">
          <w:marLeft w:val="1152"/>
          <w:marRight w:val="0"/>
          <w:marTop w:val="0"/>
          <w:marBottom w:val="101"/>
          <w:divBdr>
            <w:top w:val="none" w:sz="0" w:space="0" w:color="auto"/>
            <w:left w:val="none" w:sz="0" w:space="0" w:color="auto"/>
            <w:bottom w:val="none" w:sz="0" w:space="0" w:color="auto"/>
            <w:right w:val="none" w:sz="0" w:space="0" w:color="auto"/>
          </w:divBdr>
        </w:div>
        <w:div w:id="73865452">
          <w:marLeft w:val="1152"/>
          <w:marRight w:val="0"/>
          <w:marTop w:val="0"/>
          <w:marBottom w:val="101"/>
          <w:divBdr>
            <w:top w:val="none" w:sz="0" w:space="0" w:color="auto"/>
            <w:left w:val="none" w:sz="0" w:space="0" w:color="auto"/>
            <w:bottom w:val="none" w:sz="0" w:space="0" w:color="auto"/>
            <w:right w:val="none" w:sz="0" w:space="0" w:color="auto"/>
          </w:divBdr>
        </w:div>
        <w:div w:id="316038635">
          <w:marLeft w:val="1152"/>
          <w:marRight w:val="0"/>
          <w:marTop w:val="0"/>
          <w:marBottom w:val="101"/>
          <w:divBdr>
            <w:top w:val="none" w:sz="0" w:space="0" w:color="auto"/>
            <w:left w:val="none" w:sz="0" w:space="0" w:color="auto"/>
            <w:bottom w:val="none" w:sz="0" w:space="0" w:color="auto"/>
            <w:right w:val="none" w:sz="0" w:space="0" w:color="auto"/>
          </w:divBdr>
        </w:div>
        <w:div w:id="578252736">
          <w:marLeft w:val="1152"/>
          <w:marRight w:val="0"/>
          <w:marTop w:val="0"/>
          <w:marBottom w:val="101"/>
          <w:divBdr>
            <w:top w:val="none" w:sz="0" w:space="0" w:color="auto"/>
            <w:left w:val="none" w:sz="0" w:space="0" w:color="auto"/>
            <w:bottom w:val="none" w:sz="0" w:space="0" w:color="auto"/>
            <w:right w:val="none" w:sz="0" w:space="0" w:color="auto"/>
          </w:divBdr>
        </w:div>
        <w:div w:id="1404796622">
          <w:marLeft w:val="0"/>
          <w:marRight w:val="0"/>
          <w:marTop w:val="0"/>
          <w:marBottom w:val="101"/>
          <w:divBdr>
            <w:top w:val="none" w:sz="0" w:space="0" w:color="auto"/>
            <w:left w:val="none" w:sz="0" w:space="0" w:color="auto"/>
            <w:bottom w:val="none" w:sz="0" w:space="0" w:color="auto"/>
            <w:right w:val="none" w:sz="0" w:space="0" w:color="auto"/>
          </w:divBdr>
        </w:div>
        <w:div w:id="743573102">
          <w:marLeft w:val="0"/>
          <w:marRight w:val="0"/>
          <w:marTop w:val="0"/>
          <w:marBottom w:val="101"/>
          <w:divBdr>
            <w:top w:val="none" w:sz="0" w:space="0" w:color="auto"/>
            <w:left w:val="none" w:sz="0" w:space="0" w:color="auto"/>
            <w:bottom w:val="none" w:sz="0" w:space="0" w:color="auto"/>
            <w:right w:val="none" w:sz="0" w:space="0" w:color="auto"/>
          </w:divBdr>
        </w:div>
        <w:div w:id="605575588">
          <w:marLeft w:val="0"/>
          <w:marRight w:val="0"/>
          <w:marTop w:val="0"/>
          <w:marBottom w:val="101"/>
          <w:divBdr>
            <w:top w:val="none" w:sz="0" w:space="0" w:color="auto"/>
            <w:left w:val="none" w:sz="0" w:space="0" w:color="auto"/>
            <w:bottom w:val="none" w:sz="0" w:space="0" w:color="auto"/>
            <w:right w:val="none" w:sz="0" w:space="0" w:color="auto"/>
          </w:divBdr>
        </w:div>
        <w:div w:id="396364155">
          <w:marLeft w:val="1152"/>
          <w:marRight w:val="0"/>
          <w:marTop w:val="0"/>
          <w:marBottom w:val="101"/>
          <w:divBdr>
            <w:top w:val="none" w:sz="0" w:space="0" w:color="auto"/>
            <w:left w:val="none" w:sz="0" w:space="0" w:color="auto"/>
            <w:bottom w:val="none" w:sz="0" w:space="0" w:color="auto"/>
            <w:right w:val="none" w:sz="0" w:space="0" w:color="auto"/>
          </w:divBdr>
        </w:div>
        <w:div w:id="1066302521">
          <w:marLeft w:val="1152"/>
          <w:marRight w:val="0"/>
          <w:marTop w:val="0"/>
          <w:marBottom w:val="101"/>
          <w:divBdr>
            <w:top w:val="none" w:sz="0" w:space="0" w:color="auto"/>
            <w:left w:val="none" w:sz="0" w:space="0" w:color="auto"/>
            <w:bottom w:val="none" w:sz="0" w:space="0" w:color="auto"/>
            <w:right w:val="none" w:sz="0" w:space="0" w:color="auto"/>
          </w:divBdr>
        </w:div>
        <w:div w:id="1236821690">
          <w:marLeft w:val="1152"/>
          <w:marRight w:val="0"/>
          <w:marTop w:val="0"/>
          <w:marBottom w:val="101"/>
          <w:divBdr>
            <w:top w:val="none" w:sz="0" w:space="0" w:color="auto"/>
            <w:left w:val="none" w:sz="0" w:space="0" w:color="auto"/>
            <w:bottom w:val="none" w:sz="0" w:space="0" w:color="auto"/>
            <w:right w:val="none" w:sz="0" w:space="0" w:color="auto"/>
          </w:divBdr>
        </w:div>
        <w:div w:id="161285931">
          <w:marLeft w:val="1152"/>
          <w:marRight w:val="0"/>
          <w:marTop w:val="0"/>
          <w:marBottom w:val="101"/>
          <w:divBdr>
            <w:top w:val="none" w:sz="0" w:space="0" w:color="auto"/>
            <w:left w:val="none" w:sz="0" w:space="0" w:color="auto"/>
            <w:bottom w:val="none" w:sz="0" w:space="0" w:color="auto"/>
            <w:right w:val="none" w:sz="0" w:space="0" w:color="auto"/>
          </w:divBdr>
        </w:div>
        <w:div w:id="327441223">
          <w:marLeft w:val="1152"/>
          <w:marRight w:val="0"/>
          <w:marTop w:val="0"/>
          <w:marBottom w:val="101"/>
          <w:divBdr>
            <w:top w:val="none" w:sz="0" w:space="0" w:color="auto"/>
            <w:left w:val="none" w:sz="0" w:space="0" w:color="auto"/>
            <w:bottom w:val="none" w:sz="0" w:space="0" w:color="auto"/>
            <w:right w:val="none" w:sz="0" w:space="0" w:color="auto"/>
          </w:divBdr>
        </w:div>
        <w:div w:id="1415201000">
          <w:marLeft w:val="1152"/>
          <w:marRight w:val="0"/>
          <w:marTop w:val="0"/>
          <w:marBottom w:val="101"/>
          <w:divBdr>
            <w:top w:val="none" w:sz="0" w:space="0" w:color="auto"/>
            <w:left w:val="none" w:sz="0" w:space="0" w:color="auto"/>
            <w:bottom w:val="none" w:sz="0" w:space="0" w:color="auto"/>
            <w:right w:val="none" w:sz="0" w:space="0" w:color="auto"/>
          </w:divBdr>
        </w:div>
        <w:div w:id="562836550">
          <w:marLeft w:val="1152"/>
          <w:marRight w:val="0"/>
          <w:marTop w:val="0"/>
          <w:marBottom w:val="101"/>
          <w:divBdr>
            <w:top w:val="none" w:sz="0" w:space="0" w:color="auto"/>
            <w:left w:val="none" w:sz="0" w:space="0" w:color="auto"/>
            <w:bottom w:val="none" w:sz="0" w:space="0" w:color="auto"/>
            <w:right w:val="none" w:sz="0" w:space="0" w:color="auto"/>
          </w:divBdr>
        </w:div>
        <w:div w:id="1990210170">
          <w:marLeft w:val="1152"/>
          <w:marRight w:val="0"/>
          <w:marTop w:val="0"/>
          <w:marBottom w:val="101"/>
          <w:divBdr>
            <w:top w:val="none" w:sz="0" w:space="0" w:color="auto"/>
            <w:left w:val="none" w:sz="0" w:space="0" w:color="auto"/>
            <w:bottom w:val="none" w:sz="0" w:space="0" w:color="auto"/>
            <w:right w:val="none" w:sz="0" w:space="0" w:color="auto"/>
          </w:divBdr>
        </w:div>
        <w:div w:id="325285932">
          <w:marLeft w:val="1152"/>
          <w:marRight w:val="0"/>
          <w:marTop w:val="0"/>
          <w:marBottom w:val="101"/>
          <w:divBdr>
            <w:top w:val="none" w:sz="0" w:space="0" w:color="auto"/>
            <w:left w:val="none" w:sz="0" w:space="0" w:color="auto"/>
            <w:bottom w:val="none" w:sz="0" w:space="0" w:color="auto"/>
            <w:right w:val="none" w:sz="0" w:space="0" w:color="auto"/>
          </w:divBdr>
        </w:div>
        <w:div w:id="1827279132">
          <w:marLeft w:val="1152"/>
          <w:marRight w:val="0"/>
          <w:marTop w:val="0"/>
          <w:marBottom w:val="101"/>
          <w:divBdr>
            <w:top w:val="none" w:sz="0" w:space="0" w:color="auto"/>
            <w:left w:val="none" w:sz="0" w:space="0" w:color="auto"/>
            <w:bottom w:val="none" w:sz="0" w:space="0" w:color="auto"/>
            <w:right w:val="none" w:sz="0" w:space="0" w:color="auto"/>
          </w:divBdr>
        </w:div>
        <w:div w:id="1863130966">
          <w:marLeft w:val="1152"/>
          <w:marRight w:val="0"/>
          <w:marTop w:val="0"/>
          <w:marBottom w:val="101"/>
          <w:divBdr>
            <w:top w:val="none" w:sz="0" w:space="0" w:color="auto"/>
            <w:left w:val="none" w:sz="0" w:space="0" w:color="auto"/>
            <w:bottom w:val="none" w:sz="0" w:space="0" w:color="auto"/>
            <w:right w:val="none" w:sz="0" w:space="0" w:color="auto"/>
          </w:divBdr>
        </w:div>
        <w:div w:id="866794215">
          <w:marLeft w:val="1152"/>
          <w:marRight w:val="0"/>
          <w:marTop w:val="0"/>
          <w:marBottom w:val="101"/>
          <w:divBdr>
            <w:top w:val="none" w:sz="0" w:space="0" w:color="auto"/>
            <w:left w:val="none" w:sz="0" w:space="0" w:color="auto"/>
            <w:bottom w:val="none" w:sz="0" w:space="0" w:color="auto"/>
            <w:right w:val="none" w:sz="0" w:space="0" w:color="auto"/>
          </w:divBdr>
        </w:div>
        <w:div w:id="203373617">
          <w:marLeft w:val="0"/>
          <w:marRight w:val="0"/>
          <w:marTop w:val="0"/>
          <w:marBottom w:val="101"/>
          <w:divBdr>
            <w:top w:val="none" w:sz="0" w:space="0" w:color="auto"/>
            <w:left w:val="none" w:sz="0" w:space="0" w:color="auto"/>
            <w:bottom w:val="none" w:sz="0" w:space="0" w:color="auto"/>
            <w:right w:val="none" w:sz="0" w:space="0" w:color="auto"/>
          </w:divBdr>
        </w:div>
        <w:div w:id="496191546">
          <w:marLeft w:val="0"/>
          <w:marRight w:val="0"/>
          <w:marTop w:val="0"/>
          <w:marBottom w:val="101"/>
          <w:divBdr>
            <w:top w:val="none" w:sz="0" w:space="0" w:color="auto"/>
            <w:left w:val="none" w:sz="0" w:space="0" w:color="auto"/>
            <w:bottom w:val="none" w:sz="0" w:space="0" w:color="auto"/>
            <w:right w:val="none" w:sz="0" w:space="0" w:color="auto"/>
          </w:divBdr>
        </w:div>
        <w:div w:id="1769811134">
          <w:marLeft w:val="1152"/>
          <w:marRight w:val="0"/>
          <w:marTop w:val="0"/>
          <w:marBottom w:val="101"/>
          <w:divBdr>
            <w:top w:val="none" w:sz="0" w:space="0" w:color="auto"/>
            <w:left w:val="none" w:sz="0" w:space="0" w:color="auto"/>
            <w:bottom w:val="none" w:sz="0" w:space="0" w:color="auto"/>
            <w:right w:val="none" w:sz="0" w:space="0" w:color="auto"/>
          </w:divBdr>
        </w:div>
        <w:div w:id="2130665119">
          <w:marLeft w:val="1152"/>
          <w:marRight w:val="0"/>
          <w:marTop w:val="0"/>
          <w:marBottom w:val="101"/>
          <w:divBdr>
            <w:top w:val="none" w:sz="0" w:space="0" w:color="auto"/>
            <w:left w:val="none" w:sz="0" w:space="0" w:color="auto"/>
            <w:bottom w:val="none" w:sz="0" w:space="0" w:color="auto"/>
            <w:right w:val="none" w:sz="0" w:space="0" w:color="auto"/>
          </w:divBdr>
        </w:div>
        <w:div w:id="1139878956">
          <w:marLeft w:val="0"/>
          <w:marRight w:val="0"/>
          <w:marTop w:val="0"/>
          <w:marBottom w:val="101"/>
          <w:divBdr>
            <w:top w:val="none" w:sz="0" w:space="0" w:color="auto"/>
            <w:left w:val="none" w:sz="0" w:space="0" w:color="auto"/>
            <w:bottom w:val="none" w:sz="0" w:space="0" w:color="auto"/>
            <w:right w:val="none" w:sz="0" w:space="0" w:color="auto"/>
          </w:divBdr>
        </w:div>
        <w:div w:id="673344283">
          <w:marLeft w:val="0"/>
          <w:marRight w:val="0"/>
          <w:marTop w:val="0"/>
          <w:marBottom w:val="101"/>
          <w:divBdr>
            <w:top w:val="none" w:sz="0" w:space="0" w:color="auto"/>
            <w:left w:val="none" w:sz="0" w:space="0" w:color="auto"/>
            <w:bottom w:val="none" w:sz="0" w:space="0" w:color="auto"/>
            <w:right w:val="none" w:sz="0" w:space="0" w:color="auto"/>
          </w:divBdr>
        </w:div>
        <w:div w:id="211157764">
          <w:marLeft w:val="1152"/>
          <w:marRight w:val="0"/>
          <w:marTop w:val="0"/>
          <w:marBottom w:val="101"/>
          <w:divBdr>
            <w:top w:val="none" w:sz="0" w:space="0" w:color="auto"/>
            <w:left w:val="none" w:sz="0" w:space="0" w:color="auto"/>
            <w:bottom w:val="none" w:sz="0" w:space="0" w:color="auto"/>
            <w:right w:val="none" w:sz="0" w:space="0" w:color="auto"/>
          </w:divBdr>
        </w:div>
        <w:div w:id="808788296">
          <w:marLeft w:val="1152"/>
          <w:marRight w:val="0"/>
          <w:marTop w:val="0"/>
          <w:marBottom w:val="101"/>
          <w:divBdr>
            <w:top w:val="none" w:sz="0" w:space="0" w:color="auto"/>
            <w:left w:val="none" w:sz="0" w:space="0" w:color="auto"/>
            <w:bottom w:val="none" w:sz="0" w:space="0" w:color="auto"/>
            <w:right w:val="none" w:sz="0" w:space="0" w:color="auto"/>
          </w:divBdr>
        </w:div>
        <w:div w:id="1216159389">
          <w:marLeft w:val="1152"/>
          <w:marRight w:val="0"/>
          <w:marTop w:val="0"/>
          <w:marBottom w:val="101"/>
          <w:divBdr>
            <w:top w:val="none" w:sz="0" w:space="0" w:color="auto"/>
            <w:left w:val="none" w:sz="0" w:space="0" w:color="auto"/>
            <w:bottom w:val="none" w:sz="0" w:space="0" w:color="auto"/>
            <w:right w:val="none" w:sz="0" w:space="0" w:color="auto"/>
          </w:divBdr>
        </w:div>
        <w:div w:id="2038196058">
          <w:marLeft w:val="1152"/>
          <w:marRight w:val="0"/>
          <w:marTop w:val="0"/>
          <w:marBottom w:val="101"/>
          <w:divBdr>
            <w:top w:val="none" w:sz="0" w:space="0" w:color="auto"/>
            <w:left w:val="none" w:sz="0" w:space="0" w:color="auto"/>
            <w:bottom w:val="none" w:sz="0" w:space="0" w:color="auto"/>
            <w:right w:val="none" w:sz="0" w:space="0" w:color="auto"/>
          </w:divBdr>
        </w:div>
        <w:div w:id="465974004">
          <w:marLeft w:val="1152"/>
          <w:marRight w:val="0"/>
          <w:marTop w:val="0"/>
          <w:marBottom w:val="101"/>
          <w:divBdr>
            <w:top w:val="none" w:sz="0" w:space="0" w:color="auto"/>
            <w:left w:val="none" w:sz="0" w:space="0" w:color="auto"/>
            <w:bottom w:val="none" w:sz="0" w:space="0" w:color="auto"/>
            <w:right w:val="none" w:sz="0" w:space="0" w:color="auto"/>
          </w:divBdr>
        </w:div>
        <w:div w:id="1345858865">
          <w:marLeft w:val="1152"/>
          <w:marRight w:val="0"/>
          <w:marTop w:val="0"/>
          <w:marBottom w:val="101"/>
          <w:divBdr>
            <w:top w:val="none" w:sz="0" w:space="0" w:color="auto"/>
            <w:left w:val="none" w:sz="0" w:space="0" w:color="auto"/>
            <w:bottom w:val="none" w:sz="0" w:space="0" w:color="auto"/>
            <w:right w:val="none" w:sz="0" w:space="0" w:color="auto"/>
          </w:divBdr>
        </w:div>
        <w:div w:id="1363745080">
          <w:marLeft w:val="1152"/>
          <w:marRight w:val="0"/>
          <w:marTop w:val="0"/>
          <w:marBottom w:val="101"/>
          <w:divBdr>
            <w:top w:val="none" w:sz="0" w:space="0" w:color="auto"/>
            <w:left w:val="none" w:sz="0" w:space="0" w:color="auto"/>
            <w:bottom w:val="none" w:sz="0" w:space="0" w:color="auto"/>
            <w:right w:val="none" w:sz="0" w:space="0" w:color="auto"/>
          </w:divBdr>
        </w:div>
        <w:div w:id="203518535">
          <w:marLeft w:val="1152"/>
          <w:marRight w:val="0"/>
          <w:marTop w:val="0"/>
          <w:marBottom w:val="101"/>
          <w:divBdr>
            <w:top w:val="none" w:sz="0" w:space="0" w:color="auto"/>
            <w:left w:val="none" w:sz="0" w:space="0" w:color="auto"/>
            <w:bottom w:val="none" w:sz="0" w:space="0" w:color="auto"/>
            <w:right w:val="none" w:sz="0" w:space="0" w:color="auto"/>
          </w:divBdr>
        </w:div>
        <w:div w:id="1105618074">
          <w:marLeft w:val="1152"/>
          <w:marRight w:val="0"/>
          <w:marTop w:val="0"/>
          <w:marBottom w:val="101"/>
          <w:divBdr>
            <w:top w:val="none" w:sz="0" w:space="0" w:color="auto"/>
            <w:left w:val="none" w:sz="0" w:space="0" w:color="auto"/>
            <w:bottom w:val="none" w:sz="0" w:space="0" w:color="auto"/>
            <w:right w:val="none" w:sz="0" w:space="0" w:color="auto"/>
          </w:divBdr>
        </w:div>
        <w:div w:id="497422648">
          <w:marLeft w:val="1152"/>
          <w:marRight w:val="0"/>
          <w:marTop w:val="0"/>
          <w:marBottom w:val="101"/>
          <w:divBdr>
            <w:top w:val="none" w:sz="0" w:space="0" w:color="auto"/>
            <w:left w:val="none" w:sz="0" w:space="0" w:color="auto"/>
            <w:bottom w:val="none" w:sz="0" w:space="0" w:color="auto"/>
            <w:right w:val="none" w:sz="0" w:space="0" w:color="auto"/>
          </w:divBdr>
        </w:div>
        <w:div w:id="547301704">
          <w:marLeft w:val="1152"/>
          <w:marRight w:val="0"/>
          <w:marTop w:val="0"/>
          <w:marBottom w:val="101"/>
          <w:divBdr>
            <w:top w:val="none" w:sz="0" w:space="0" w:color="auto"/>
            <w:left w:val="none" w:sz="0" w:space="0" w:color="auto"/>
            <w:bottom w:val="none" w:sz="0" w:space="0" w:color="auto"/>
            <w:right w:val="none" w:sz="0" w:space="0" w:color="auto"/>
          </w:divBdr>
        </w:div>
        <w:div w:id="889001954">
          <w:marLeft w:val="1152"/>
          <w:marRight w:val="0"/>
          <w:marTop w:val="0"/>
          <w:marBottom w:val="101"/>
          <w:divBdr>
            <w:top w:val="none" w:sz="0" w:space="0" w:color="auto"/>
            <w:left w:val="none" w:sz="0" w:space="0" w:color="auto"/>
            <w:bottom w:val="none" w:sz="0" w:space="0" w:color="auto"/>
            <w:right w:val="none" w:sz="0" w:space="0" w:color="auto"/>
          </w:divBdr>
        </w:div>
        <w:div w:id="714112763">
          <w:marLeft w:val="0"/>
          <w:marRight w:val="0"/>
          <w:marTop w:val="0"/>
          <w:marBottom w:val="101"/>
          <w:divBdr>
            <w:top w:val="none" w:sz="0" w:space="0" w:color="auto"/>
            <w:left w:val="none" w:sz="0" w:space="0" w:color="auto"/>
            <w:bottom w:val="none" w:sz="0" w:space="0" w:color="auto"/>
            <w:right w:val="none" w:sz="0" w:space="0" w:color="auto"/>
          </w:divBdr>
        </w:div>
        <w:div w:id="238053933">
          <w:marLeft w:val="0"/>
          <w:marRight w:val="0"/>
          <w:marTop w:val="0"/>
          <w:marBottom w:val="101"/>
          <w:divBdr>
            <w:top w:val="none" w:sz="0" w:space="0" w:color="auto"/>
            <w:left w:val="none" w:sz="0" w:space="0" w:color="auto"/>
            <w:bottom w:val="none" w:sz="0" w:space="0" w:color="auto"/>
            <w:right w:val="none" w:sz="0" w:space="0" w:color="auto"/>
          </w:divBdr>
        </w:div>
        <w:div w:id="1888837250">
          <w:marLeft w:val="1152"/>
          <w:marRight w:val="0"/>
          <w:marTop w:val="0"/>
          <w:marBottom w:val="101"/>
          <w:divBdr>
            <w:top w:val="none" w:sz="0" w:space="0" w:color="auto"/>
            <w:left w:val="none" w:sz="0" w:space="0" w:color="auto"/>
            <w:bottom w:val="none" w:sz="0" w:space="0" w:color="auto"/>
            <w:right w:val="none" w:sz="0" w:space="0" w:color="auto"/>
          </w:divBdr>
        </w:div>
        <w:div w:id="1053774558">
          <w:marLeft w:val="0"/>
          <w:marRight w:val="0"/>
          <w:marTop w:val="0"/>
          <w:marBottom w:val="101"/>
          <w:divBdr>
            <w:top w:val="none" w:sz="0" w:space="0" w:color="auto"/>
            <w:left w:val="none" w:sz="0" w:space="0" w:color="auto"/>
            <w:bottom w:val="none" w:sz="0" w:space="0" w:color="auto"/>
            <w:right w:val="none" w:sz="0" w:space="0" w:color="auto"/>
          </w:divBdr>
        </w:div>
        <w:div w:id="802887744">
          <w:marLeft w:val="1152"/>
          <w:marRight w:val="0"/>
          <w:marTop w:val="0"/>
          <w:marBottom w:val="101"/>
          <w:divBdr>
            <w:top w:val="none" w:sz="0" w:space="0" w:color="auto"/>
            <w:left w:val="none" w:sz="0" w:space="0" w:color="auto"/>
            <w:bottom w:val="none" w:sz="0" w:space="0" w:color="auto"/>
            <w:right w:val="none" w:sz="0" w:space="0" w:color="auto"/>
          </w:divBdr>
        </w:div>
        <w:div w:id="1838495892">
          <w:marLeft w:val="1152"/>
          <w:marRight w:val="0"/>
          <w:marTop w:val="0"/>
          <w:marBottom w:val="101"/>
          <w:divBdr>
            <w:top w:val="none" w:sz="0" w:space="0" w:color="auto"/>
            <w:left w:val="none" w:sz="0" w:space="0" w:color="auto"/>
            <w:bottom w:val="none" w:sz="0" w:space="0" w:color="auto"/>
            <w:right w:val="none" w:sz="0" w:space="0" w:color="auto"/>
          </w:divBdr>
        </w:div>
        <w:div w:id="1002972773">
          <w:marLeft w:val="0"/>
          <w:marRight w:val="0"/>
          <w:marTop w:val="0"/>
          <w:marBottom w:val="101"/>
          <w:divBdr>
            <w:top w:val="none" w:sz="0" w:space="0" w:color="auto"/>
            <w:left w:val="none" w:sz="0" w:space="0" w:color="auto"/>
            <w:bottom w:val="none" w:sz="0" w:space="0" w:color="auto"/>
            <w:right w:val="none" w:sz="0" w:space="0" w:color="auto"/>
          </w:divBdr>
        </w:div>
        <w:div w:id="14617640">
          <w:marLeft w:val="0"/>
          <w:marRight w:val="0"/>
          <w:marTop w:val="0"/>
          <w:marBottom w:val="101"/>
          <w:divBdr>
            <w:top w:val="none" w:sz="0" w:space="0" w:color="auto"/>
            <w:left w:val="none" w:sz="0" w:space="0" w:color="auto"/>
            <w:bottom w:val="none" w:sz="0" w:space="0" w:color="auto"/>
            <w:right w:val="none" w:sz="0" w:space="0" w:color="auto"/>
          </w:divBdr>
        </w:div>
        <w:div w:id="1431271827">
          <w:marLeft w:val="1152"/>
          <w:marRight w:val="0"/>
          <w:marTop w:val="0"/>
          <w:marBottom w:val="101"/>
          <w:divBdr>
            <w:top w:val="none" w:sz="0" w:space="0" w:color="auto"/>
            <w:left w:val="none" w:sz="0" w:space="0" w:color="auto"/>
            <w:bottom w:val="none" w:sz="0" w:space="0" w:color="auto"/>
            <w:right w:val="none" w:sz="0" w:space="0" w:color="auto"/>
          </w:divBdr>
        </w:div>
        <w:div w:id="528185530">
          <w:marLeft w:val="1152"/>
          <w:marRight w:val="0"/>
          <w:marTop w:val="0"/>
          <w:marBottom w:val="101"/>
          <w:divBdr>
            <w:top w:val="none" w:sz="0" w:space="0" w:color="auto"/>
            <w:left w:val="none" w:sz="0" w:space="0" w:color="auto"/>
            <w:bottom w:val="none" w:sz="0" w:space="0" w:color="auto"/>
            <w:right w:val="none" w:sz="0" w:space="0" w:color="auto"/>
          </w:divBdr>
        </w:div>
        <w:div w:id="369188391">
          <w:marLeft w:val="0"/>
          <w:marRight w:val="0"/>
          <w:marTop w:val="0"/>
          <w:marBottom w:val="101"/>
          <w:divBdr>
            <w:top w:val="none" w:sz="0" w:space="0" w:color="auto"/>
            <w:left w:val="none" w:sz="0" w:space="0" w:color="auto"/>
            <w:bottom w:val="none" w:sz="0" w:space="0" w:color="auto"/>
            <w:right w:val="none" w:sz="0" w:space="0" w:color="auto"/>
          </w:divBdr>
        </w:div>
        <w:div w:id="837230264">
          <w:marLeft w:val="1152"/>
          <w:marRight w:val="0"/>
          <w:marTop w:val="0"/>
          <w:marBottom w:val="101"/>
          <w:divBdr>
            <w:top w:val="none" w:sz="0" w:space="0" w:color="auto"/>
            <w:left w:val="none" w:sz="0" w:space="0" w:color="auto"/>
            <w:bottom w:val="none" w:sz="0" w:space="0" w:color="auto"/>
            <w:right w:val="none" w:sz="0" w:space="0" w:color="auto"/>
          </w:divBdr>
        </w:div>
        <w:div w:id="50615241">
          <w:marLeft w:val="1152"/>
          <w:marRight w:val="0"/>
          <w:marTop w:val="0"/>
          <w:marBottom w:val="101"/>
          <w:divBdr>
            <w:top w:val="none" w:sz="0" w:space="0" w:color="auto"/>
            <w:left w:val="none" w:sz="0" w:space="0" w:color="auto"/>
            <w:bottom w:val="none" w:sz="0" w:space="0" w:color="auto"/>
            <w:right w:val="none" w:sz="0" w:space="0" w:color="auto"/>
          </w:divBdr>
        </w:div>
        <w:div w:id="1631088498">
          <w:marLeft w:val="0"/>
          <w:marRight w:val="0"/>
          <w:marTop w:val="0"/>
          <w:marBottom w:val="101"/>
          <w:divBdr>
            <w:top w:val="none" w:sz="0" w:space="0" w:color="auto"/>
            <w:left w:val="none" w:sz="0" w:space="0" w:color="auto"/>
            <w:bottom w:val="none" w:sz="0" w:space="0" w:color="auto"/>
            <w:right w:val="none" w:sz="0" w:space="0" w:color="auto"/>
          </w:divBdr>
        </w:div>
        <w:div w:id="2143690387">
          <w:marLeft w:val="0"/>
          <w:marRight w:val="0"/>
          <w:marTop w:val="0"/>
          <w:marBottom w:val="101"/>
          <w:divBdr>
            <w:top w:val="none" w:sz="0" w:space="0" w:color="auto"/>
            <w:left w:val="none" w:sz="0" w:space="0" w:color="auto"/>
            <w:bottom w:val="none" w:sz="0" w:space="0" w:color="auto"/>
            <w:right w:val="none" w:sz="0" w:space="0" w:color="auto"/>
          </w:divBdr>
        </w:div>
        <w:div w:id="182019710">
          <w:marLeft w:val="1152"/>
          <w:marRight w:val="0"/>
          <w:marTop w:val="0"/>
          <w:marBottom w:val="101"/>
          <w:divBdr>
            <w:top w:val="none" w:sz="0" w:space="0" w:color="auto"/>
            <w:left w:val="none" w:sz="0" w:space="0" w:color="auto"/>
            <w:bottom w:val="none" w:sz="0" w:space="0" w:color="auto"/>
            <w:right w:val="none" w:sz="0" w:space="0" w:color="auto"/>
          </w:divBdr>
        </w:div>
        <w:div w:id="619607969">
          <w:marLeft w:val="1152"/>
          <w:marRight w:val="0"/>
          <w:marTop w:val="0"/>
          <w:marBottom w:val="101"/>
          <w:divBdr>
            <w:top w:val="none" w:sz="0" w:space="0" w:color="auto"/>
            <w:left w:val="none" w:sz="0" w:space="0" w:color="auto"/>
            <w:bottom w:val="none" w:sz="0" w:space="0" w:color="auto"/>
            <w:right w:val="none" w:sz="0" w:space="0" w:color="auto"/>
          </w:divBdr>
        </w:div>
        <w:div w:id="1707674716">
          <w:marLeft w:val="0"/>
          <w:marRight w:val="0"/>
          <w:marTop w:val="0"/>
          <w:marBottom w:val="101"/>
          <w:divBdr>
            <w:top w:val="none" w:sz="0" w:space="0" w:color="auto"/>
            <w:left w:val="none" w:sz="0" w:space="0" w:color="auto"/>
            <w:bottom w:val="none" w:sz="0" w:space="0" w:color="auto"/>
            <w:right w:val="none" w:sz="0" w:space="0" w:color="auto"/>
          </w:divBdr>
        </w:div>
        <w:div w:id="419104204">
          <w:marLeft w:val="0"/>
          <w:marRight w:val="0"/>
          <w:marTop w:val="0"/>
          <w:marBottom w:val="101"/>
          <w:divBdr>
            <w:top w:val="none" w:sz="0" w:space="0" w:color="auto"/>
            <w:left w:val="none" w:sz="0" w:space="0" w:color="auto"/>
            <w:bottom w:val="none" w:sz="0" w:space="0" w:color="auto"/>
            <w:right w:val="none" w:sz="0" w:space="0" w:color="auto"/>
          </w:divBdr>
        </w:div>
        <w:div w:id="1921871567">
          <w:marLeft w:val="1152"/>
          <w:marRight w:val="0"/>
          <w:marTop w:val="0"/>
          <w:marBottom w:val="101"/>
          <w:divBdr>
            <w:top w:val="none" w:sz="0" w:space="0" w:color="auto"/>
            <w:left w:val="none" w:sz="0" w:space="0" w:color="auto"/>
            <w:bottom w:val="none" w:sz="0" w:space="0" w:color="auto"/>
            <w:right w:val="none" w:sz="0" w:space="0" w:color="auto"/>
          </w:divBdr>
        </w:div>
        <w:div w:id="297689114">
          <w:marLeft w:val="1152"/>
          <w:marRight w:val="0"/>
          <w:marTop w:val="0"/>
          <w:marBottom w:val="101"/>
          <w:divBdr>
            <w:top w:val="none" w:sz="0" w:space="0" w:color="auto"/>
            <w:left w:val="none" w:sz="0" w:space="0" w:color="auto"/>
            <w:bottom w:val="none" w:sz="0" w:space="0" w:color="auto"/>
            <w:right w:val="none" w:sz="0" w:space="0" w:color="auto"/>
          </w:divBdr>
        </w:div>
        <w:div w:id="245772562">
          <w:marLeft w:val="0"/>
          <w:marRight w:val="0"/>
          <w:marTop w:val="0"/>
          <w:marBottom w:val="101"/>
          <w:divBdr>
            <w:top w:val="none" w:sz="0" w:space="0" w:color="auto"/>
            <w:left w:val="none" w:sz="0" w:space="0" w:color="auto"/>
            <w:bottom w:val="none" w:sz="0" w:space="0" w:color="auto"/>
            <w:right w:val="none" w:sz="0" w:space="0" w:color="auto"/>
          </w:divBdr>
        </w:div>
        <w:div w:id="204677504">
          <w:marLeft w:val="0"/>
          <w:marRight w:val="0"/>
          <w:marTop w:val="0"/>
          <w:marBottom w:val="101"/>
          <w:divBdr>
            <w:top w:val="none" w:sz="0" w:space="0" w:color="auto"/>
            <w:left w:val="none" w:sz="0" w:space="0" w:color="auto"/>
            <w:bottom w:val="none" w:sz="0" w:space="0" w:color="auto"/>
            <w:right w:val="none" w:sz="0" w:space="0" w:color="auto"/>
          </w:divBdr>
        </w:div>
        <w:div w:id="1047266515">
          <w:marLeft w:val="1152"/>
          <w:marRight w:val="0"/>
          <w:marTop w:val="0"/>
          <w:marBottom w:val="101"/>
          <w:divBdr>
            <w:top w:val="none" w:sz="0" w:space="0" w:color="auto"/>
            <w:left w:val="none" w:sz="0" w:space="0" w:color="auto"/>
            <w:bottom w:val="none" w:sz="0" w:space="0" w:color="auto"/>
            <w:right w:val="none" w:sz="0" w:space="0" w:color="auto"/>
          </w:divBdr>
        </w:div>
        <w:div w:id="554656462">
          <w:marLeft w:val="1152"/>
          <w:marRight w:val="0"/>
          <w:marTop w:val="0"/>
          <w:marBottom w:val="101"/>
          <w:divBdr>
            <w:top w:val="none" w:sz="0" w:space="0" w:color="auto"/>
            <w:left w:val="none" w:sz="0" w:space="0" w:color="auto"/>
            <w:bottom w:val="none" w:sz="0" w:space="0" w:color="auto"/>
            <w:right w:val="none" w:sz="0" w:space="0" w:color="auto"/>
          </w:divBdr>
        </w:div>
        <w:div w:id="904607660">
          <w:marLeft w:val="0"/>
          <w:marRight w:val="0"/>
          <w:marTop w:val="0"/>
          <w:marBottom w:val="101"/>
          <w:divBdr>
            <w:top w:val="none" w:sz="0" w:space="0" w:color="auto"/>
            <w:left w:val="none" w:sz="0" w:space="0" w:color="auto"/>
            <w:bottom w:val="none" w:sz="0" w:space="0" w:color="auto"/>
            <w:right w:val="none" w:sz="0" w:space="0" w:color="auto"/>
          </w:divBdr>
        </w:div>
        <w:div w:id="1296328895">
          <w:marLeft w:val="0"/>
          <w:marRight w:val="0"/>
          <w:marTop w:val="0"/>
          <w:marBottom w:val="101"/>
          <w:divBdr>
            <w:top w:val="none" w:sz="0" w:space="0" w:color="auto"/>
            <w:left w:val="none" w:sz="0" w:space="0" w:color="auto"/>
            <w:bottom w:val="none" w:sz="0" w:space="0" w:color="auto"/>
            <w:right w:val="none" w:sz="0" w:space="0" w:color="auto"/>
          </w:divBdr>
        </w:div>
        <w:div w:id="2129926881">
          <w:marLeft w:val="1152"/>
          <w:marRight w:val="0"/>
          <w:marTop w:val="0"/>
          <w:marBottom w:val="101"/>
          <w:divBdr>
            <w:top w:val="none" w:sz="0" w:space="0" w:color="auto"/>
            <w:left w:val="none" w:sz="0" w:space="0" w:color="auto"/>
            <w:bottom w:val="none" w:sz="0" w:space="0" w:color="auto"/>
            <w:right w:val="none" w:sz="0" w:space="0" w:color="auto"/>
          </w:divBdr>
        </w:div>
        <w:div w:id="1216890863">
          <w:marLeft w:val="1152"/>
          <w:marRight w:val="0"/>
          <w:marTop w:val="0"/>
          <w:marBottom w:val="101"/>
          <w:divBdr>
            <w:top w:val="none" w:sz="0" w:space="0" w:color="auto"/>
            <w:left w:val="none" w:sz="0" w:space="0" w:color="auto"/>
            <w:bottom w:val="none" w:sz="0" w:space="0" w:color="auto"/>
            <w:right w:val="none" w:sz="0" w:space="0" w:color="auto"/>
          </w:divBdr>
        </w:div>
        <w:div w:id="1313678592">
          <w:marLeft w:val="0"/>
          <w:marRight w:val="0"/>
          <w:marTop w:val="0"/>
          <w:marBottom w:val="101"/>
          <w:divBdr>
            <w:top w:val="none" w:sz="0" w:space="0" w:color="auto"/>
            <w:left w:val="none" w:sz="0" w:space="0" w:color="auto"/>
            <w:bottom w:val="none" w:sz="0" w:space="0" w:color="auto"/>
            <w:right w:val="none" w:sz="0" w:space="0" w:color="auto"/>
          </w:divBdr>
        </w:div>
        <w:div w:id="360281775">
          <w:marLeft w:val="0"/>
          <w:marRight w:val="0"/>
          <w:marTop w:val="0"/>
          <w:marBottom w:val="101"/>
          <w:divBdr>
            <w:top w:val="none" w:sz="0" w:space="0" w:color="auto"/>
            <w:left w:val="none" w:sz="0" w:space="0" w:color="auto"/>
            <w:bottom w:val="none" w:sz="0" w:space="0" w:color="auto"/>
            <w:right w:val="none" w:sz="0" w:space="0" w:color="auto"/>
          </w:divBdr>
        </w:div>
        <w:div w:id="866680132">
          <w:marLeft w:val="1152"/>
          <w:marRight w:val="0"/>
          <w:marTop w:val="0"/>
          <w:marBottom w:val="101"/>
          <w:divBdr>
            <w:top w:val="none" w:sz="0" w:space="0" w:color="auto"/>
            <w:left w:val="none" w:sz="0" w:space="0" w:color="auto"/>
            <w:bottom w:val="none" w:sz="0" w:space="0" w:color="auto"/>
            <w:right w:val="none" w:sz="0" w:space="0" w:color="auto"/>
          </w:divBdr>
        </w:div>
        <w:div w:id="1044139661">
          <w:marLeft w:val="1152"/>
          <w:marRight w:val="0"/>
          <w:marTop w:val="0"/>
          <w:marBottom w:val="101"/>
          <w:divBdr>
            <w:top w:val="none" w:sz="0" w:space="0" w:color="auto"/>
            <w:left w:val="none" w:sz="0" w:space="0" w:color="auto"/>
            <w:bottom w:val="none" w:sz="0" w:space="0" w:color="auto"/>
            <w:right w:val="none" w:sz="0" w:space="0" w:color="auto"/>
          </w:divBdr>
        </w:div>
        <w:div w:id="1912501106">
          <w:marLeft w:val="0"/>
          <w:marRight w:val="0"/>
          <w:marTop w:val="0"/>
          <w:marBottom w:val="101"/>
          <w:divBdr>
            <w:top w:val="none" w:sz="0" w:space="0" w:color="auto"/>
            <w:left w:val="none" w:sz="0" w:space="0" w:color="auto"/>
            <w:bottom w:val="none" w:sz="0" w:space="0" w:color="auto"/>
            <w:right w:val="none" w:sz="0" w:space="0" w:color="auto"/>
          </w:divBdr>
        </w:div>
        <w:div w:id="93671436">
          <w:marLeft w:val="0"/>
          <w:marRight w:val="0"/>
          <w:marTop w:val="0"/>
          <w:marBottom w:val="101"/>
          <w:divBdr>
            <w:top w:val="none" w:sz="0" w:space="0" w:color="auto"/>
            <w:left w:val="none" w:sz="0" w:space="0" w:color="auto"/>
            <w:bottom w:val="none" w:sz="0" w:space="0" w:color="auto"/>
            <w:right w:val="none" w:sz="0" w:space="0" w:color="auto"/>
          </w:divBdr>
        </w:div>
        <w:div w:id="1779521544">
          <w:marLeft w:val="1152"/>
          <w:marRight w:val="0"/>
          <w:marTop w:val="0"/>
          <w:marBottom w:val="101"/>
          <w:divBdr>
            <w:top w:val="none" w:sz="0" w:space="0" w:color="auto"/>
            <w:left w:val="none" w:sz="0" w:space="0" w:color="auto"/>
            <w:bottom w:val="none" w:sz="0" w:space="0" w:color="auto"/>
            <w:right w:val="none" w:sz="0" w:space="0" w:color="auto"/>
          </w:divBdr>
        </w:div>
        <w:div w:id="1244294090">
          <w:marLeft w:val="0"/>
          <w:marRight w:val="0"/>
          <w:marTop w:val="0"/>
          <w:marBottom w:val="101"/>
          <w:divBdr>
            <w:top w:val="none" w:sz="0" w:space="0" w:color="auto"/>
            <w:left w:val="none" w:sz="0" w:space="0" w:color="auto"/>
            <w:bottom w:val="none" w:sz="0" w:space="0" w:color="auto"/>
            <w:right w:val="none" w:sz="0" w:space="0" w:color="auto"/>
          </w:divBdr>
        </w:div>
        <w:div w:id="1263995266">
          <w:marLeft w:val="0"/>
          <w:marRight w:val="0"/>
          <w:marTop w:val="0"/>
          <w:marBottom w:val="101"/>
          <w:divBdr>
            <w:top w:val="none" w:sz="0" w:space="0" w:color="auto"/>
            <w:left w:val="none" w:sz="0" w:space="0" w:color="auto"/>
            <w:bottom w:val="none" w:sz="0" w:space="0" w:color="auto"/>
            <w:right w:val="none" w:sz="0" w:space="0" w:color="auto"/>
          </w:divBdr>
        </w:div>
        <w:div w:id="1097940811">
          <w:marLeft w:val="1152"/>
          <w:marRight w:val="0"/>
          <w:marTop w:val="0"/>
          <w:marBottom w:val="101"/>
          <w:divBdr>
            <w:top w:val="none" w:sz="0" w:space="0" w:color="auto"/>
            <w:left w:val="none" w:sz="0" w:space="0" w:color="auto"/>
            <w:bottom w:val="none" w:sz="0" w:space="0" w:color="auto"/>
            <w:right w:val="none" w:sz="0" w:space="0" w:color="auto"/>
          </w:divBdr>
        </w:div>
        <w:div w:id="758329811">
          <w:marLeft w:val="1152"/>
          <w:marRight w:val="0"/>
          <w:marTop w:val="0"/>
          <w:marBottom w:val="101"/>
          <w:divBdr>
            <w:top w:val="none" w:sz="0" w:space="0" w:color="auto"/>
            <w:left w:val="none" w:sz="0" w:space="0" w:color="auto"/>
            <w:bottom w:val="none" w:sz="0" w:space="0" w:color="auto"/>
            <w:right w:val="none" w:sz="0" w:space="0" w:color="auto"/>
          </w:divBdr>
        </w:div>
        <w:div w:id="2109036627">
          <w:marLeft w:val="0"/>
          <w:marRight w:val="0"/>
          <w:marTop w:val="0"/>
          <w:marBottom w:val="101"/>
          <w:divBdr>
            <w:top w:val="none" w:sz="0" w:space="0" w:color="auto"/>
            <w:left w:val="none" w:sz="0" w:space="0" w:color="auto"/>
            <w:bottom w:val="none" w:sz="0" w:space="0" w:color="auto"/>
            <w:right w:val="none" w:sz="0" w:space="0" w:color="auto"/>
          </w:divBdr>
        </w:div>
        <w:div w:id="219291646">
          <w:marLeft w:val="0"/>
          <w:marRight w:val="0"/>
          <w:marTop w:val="0"/>
          <w:marBottom w:val="101"/>
          <w:divBdr>
            <w:top w:val="none" w:sz="0" w:space="0" w:color="auto"/>
            <w:left w:val="none" w:sz="0" w:space="0" w:color="auto"/>
            <w:bottom w:val="none" w:sz="0" w:space="0" w:color="auto"/>
            <w:right w:val="none" w:sz="0" w:space="0" w:color="auto"/>
          </w:divBdr>
        </w:div>
        <w:div w:id="1597245057">
          <w:marLeft w:val="1152"/>
          <w:marRight w:val="0"/>
          <w:marTop w:val="0"/>
          <w:marBottom w:val="101"/>
          <w:divBdr>
            <w:top w:val="none" w:sz="0" w:space="0" w:color="auto"/>
            <w:left w:val="none" w:sz="0" w:space="0" w:color="auto"/>
            <w:bottom w:val="none" w:sz="0" w:space="0" w:color="auto"/>
            <w:right w:val="none" w:sz="0" w:space="0" w:color="auto"/>
          </w:divBdr>
        </w:div>
        <w:div w:id="90441083">
          <w:marLeft w:val="1152"/>
          <w:marRight w:val="0"/>
          <w:marTop w:val="0"/>
          <w:marBottom w:val="101"/>
          <w:divBdr>
            <w:top w:val="none" w:sz="0" w:space="0" w:color="auto"/>
            <w:left w:val="none" w:sz="0" w:space="0" w:color="auto"/>
            <w:bottom w:val="none" w:sz="0" w:space="0" w:color="auto"/>
            <w:right w:val="none" w:sz="0" w:space="0" w:color="auto"/>
          </w:divBdr>
        </w:div>
        <w:div w:id="1266227491">
          <w:marLeft w:val="0"/>
          <w:marRight w:val="0"/>
          <w:marTop w:val="0"/>
          <w:marBottom w:val="101"/>
          <w:divBdr>
            <w:top w:val="none" w:sz="0" w:space="0" w:color="auto"/>
            <w:left w:val="none" w:sz="0" w:space="0" w:color="auto"/>
            <w:bottom w:val="none" w:sz="0" w:space="0" w:color="auto"/>
            <w:right w:val="none" w:sz="0" w:space="0" w:color="auto"/>
          </w:divBdr>
        </w:div>
        <w:div w:id="1868567206">
          <w:marLeft w:val="1296"/>
          <w:marRight w:val="0"/>
          <w:marTop w:val="0"/>
          <w:marBottom w:val="101"/>
          <w:divBdr>
            <w:top w:val="none" w:sz="0" w:space="0" w:color="auto"/>
            <w:left w:val="none" w:sz="0" w:space="0" w:color="auto"/>
            <w:bottom w:val="none" w:sz="0" w:space="0" w:color="auto"/>
            <w:right w:val="none" w:sz="0" w:space="0" w:color="auto"/>
          </w:divBdr>
        </w:div>
        <w:div w:id="1228882712">
          <w:marLeft w:val="0"/>
          <w:marRight w:val="0"/>
          <w:marTop w:val="0"/>
          <w:marBottom w:val="101"/>
          <w:divBdr>
            <w:top w:val="none" w:sz="0" w:space="0" w:color="auto"/>
            <w:left w:val="none" w:sz="0" w:space="0" w:color="auto"/>
            <w:bottom w:val="none" w:sz="0" w:space="0" w:color="auto"/>
            <w:right w:val="none" w:sz="0" w:space="0" w:color="auto"/>
          </w:divBdr>
        </w:div>
        <w:div w:id="381295594">
          <w:marLeft w:val="0"/>
          <w:marRight w:val="0"/>
          <w:marTop w:val="0"/>
          <w:marBottom w:val="101"/>
          <w:divBdr>
            <w:top w:val="none" w:sz="0" w:space="0" w:color="auto"/>
            <w:left w:val="none" w:sz="0" w:space="0" w:color="auto"/>
            <w:bottom w:val="none" w:sz="0" w:space="0" w:color="auto"/>
            <w:right w:val="none" w:sz="0" w:space="0" w:color="auto"/>
          </w:divBdr>
        </w:div>
        <w:div w:id="1744912918">
          <w:marLeft w:val="0"/>
          <w:marRight w:val="0"/>
          <w:marTop w:val="0"/>
          <w:marBottom w:val="101"/>
          <w:divBdr>
            <w:top w:val="none" w:sz="0" w:space="0" w:color="auto"/>
            <w:left w:val="none" w:sz="0" w:space="0" w:color="auto"/>
            <w:bottom w:val="none" w:sz="0" w:space="0" w:color="auto"/>
            <w:right w:val="none" w:sz="0" w:space="0" w:color="auto"/>
          </w:divBdr>
        </w:div>
        <w:div w:id="1607689492">
          <w:marLeft w:val="864"/>
          <w:marRight w:val="0"/>
          <w:marTop w:val="0"/>
          <w:marBottom w:val="101"/>
          <w:divBdr>
            <w:top w:val="none" w:sz="0" w:space="0" w:color="auto"/>
            <w:left w:val="none" w:sz="0" w:space="0" w:color="auto"/>
            <w:bottom w:val="none" w:sz="0" w:space="0" w:color="auto"/>
            <w:right w:val="none" w:sz="0" w:space="0" w:color="auto"/>
          </w:divBdr>
        </w:div>
        <w:div w:id="1621885036">
          <w:marLeft w:val="0"/>
          <w:marRight w:val="0"/>
          <w:marTop w:val="0"/>
          <w:marBottom w:val="101"/>
          <w:divBdr>
            <w:top w:val="none" w:sz="0" w:space="0" w:color="auto"/>
            <w:left w:val="none" w:sz="0" w:space="0" w:color="auto"/>
            <w:bottom w:val="none" w:sz="0" w:space="0" w:color="auto"/>
            <w:right w:val="none" w:sz="0" w:space="0" w:color="auto"/>
          </w:divBdr>
        </w:div>
        <w:div w:id="1096439043">
          <w:marLeft w:val="432"/>
          <w:marRight w:val="0"/>
          <w:marTop w:val="0"/>
          <w:marBottom w:val="101"/>
          <w:divBdr>
            <w:top w:val="none" w:sz="0" w:space="0" w:color="auto"/>
            <w:left w:val="none" w:sz="0" w:space="0" w:color="auto"/>
            <w:bottom w:val="none" w:sz="0" w:space="0" w:color="auto"/>
            <w:right w:val="none" w:sz="0" w:space="0" w:color="auto"/>
          </w:divBdr>
        </w:div>
        <w:div w:id="2033459772">
          <w:marLeft w:val="0"/>
          <w:marRight w:val="0"/>
          <w:marTop w:val="0"/>
          <w:marBottom w:val="101"/>
          <w:divBdr>
            <w:top w:val="none" w:sz="0" w:space="0" w:color="auto"/>
            <w:left w:val="none" w:sz="0" w:space="0" w:color="auto"/>
            <w:bottom w:val="none" w:sz="0" w:space="0" w:color="auto"/>
            <w:right w:val="none" w:sz="0" w:space="0" w:color="auto"/>
          </w:divBdr>
        </w:div>
        <w:div w:id="1679892416">
          <w:marLeft w:val="0"/>
          <w:marRight w:val="0"/>
          <w:marTop w:val="0"/>
          <w:marBottom w:val="101"/>
          <w:divBdr>
            <w:top w:val="none" w:sz="0" w:space="0" w:color="auto"/>
            <w:left w:val="none" w:sz="0" w:space="0" w:color="auto"/>
            <w:bottom w:val="none" w:sz="0" w:space="0" w:color="auto"/>
            <w:right w:val="none" w:sz="0" w:space="0" w:color="auto"/>
          </w:divBdr>
        </w:div>
        <w:div w:id="177081864">
          <w:marLeft w:val="432"/>
          <w:marRight w:val="0"/>
          <w:marTop w:val="0"/>
          <w:marBottom w:val="101"/>
          <w:divBdr>
            <w:top w:val="none" w:sz="0" w:space="0" w:color="auto"/>
            <w:left w:val="none" w:sz="0" w:space="0" w:color="auto"/>
            <w:bottom w:val="none" w:sz="0" w:space="0" w:color="auto"/>
            <w:right w:val="none" w:sz="0" w:space="0" w:color="auto"/>
          </w:divBdr>
        </w:div>
        <w:div w:id="1707825613">
          <w:marLeft w:val="432"/>
          <w:marRight w:val="0"/>
          <w:marTop w:val="0"/>
          <w:marBottom w:val="101"/>
          <w:divBdr>
            <w:top w:val="none" w:sz="0" w:space="0" w:color="auto"/>
            <w:left w:val="none" w:sz="0" w:space="0" w:color="auto"/>
            <w:bottom w:val="none" w:sz="0" w:space="0" w:color="auto"/>
            <w:right w:val="none" w:sz="0" w:space="0" w:color="auto"/>
          </w:divBdr>
        </w:div>
        <w:div w:id="914826924">
          <w:marLeft w:val="0"/>
          <w:marRight w:val="0"/>
          <w:marTop w:val="0"/>
          <w:marBottom w:val="101"/>
          <w:divBdr>
            <w:top w:val="none" w:sz="0" w:space="0" w:color="auto"/>
            <w:left w:val="none" w:sz="0" w:space="0" w:color="auto"/>
            <w:bottom w:val="none" w:sz="0" w:space="0" w:color="auto"/>
            <w:right w:val="none" w:sz="0" w:space="0" w:color="auto"/>
          </w:divBdr>
        </w:div>
        <w:div w:id="729378443">
          <w:marLeft w:val="432"/>
          <w:marRight w:val="0"/>
          <w:marTop w:val="0"/>
          <w:marBottom w:val="101"/>
          <w:divBdr>
            <w:top w:val="none" w:sz="0" w:space="0" w:color="auto"/>
            <w:left w:val="none" w:sz="0" w:space="0" w:color="auto"/>
            <w:bottom w:val="none" w:sz="0" w:space="0" w:color="auto"/>
            <w:right w:val="none" w:sz="0" w:space="0" w:color="auto"/>
          </w:divBdr>
        </w:div>
        <w:div w:id="80034410">
          <w:marLeft w:val="432"/>
          <w:marRight w:val="0"/>
          <w:marTop w:val="0"/>
          <w:marBottom w:val="101"/>
          <w:divBdr>
            <w:top w:val="none" w:sz="0" w:space="0" w:color="auto"/>
            <w:left w:val="none" w:sz="0" w:space="0" w:color="auto"/>
            <w:bottom w:val="none" w:sz="0" w:space="0" w:color="auto"/>
            <w:right w:val="none" w:sz="0" w:space="0" w:color="auto"/>
          </w:divBdr>
        </w:div>
        <w:div w:id="120806931">
          <w:marLeft w:val="0"/>
          <w:marRight w:val="0"/>
          <w:marTop w:val="0"/>
          <w:marBottom w:val="101"/>
          <w:divBdr>
            <w:top w:val="none" w:sz="0" w:space="0" w:color="auto"/>
            <w:left w:val="none" w:sz="0" w:space="0" w:color="auto"/>
            <w:bottom w:val="none" w:sz="0" w:space="0" w:color="auto"/>
            <w:right w:val="none" w:sz="0" w:space="0" w:color="auto"/>
          </w:divBdr>
        </w:div>
        <w:div w:id="590314005">
          <w:marLeft w:val="432"/>
          <w:marRight w:val="0"/>
          <w:marTop w:val="0"/>
          <w:marBottom w:val="101"/>
          <w:divBdr>
            <w:top w:val="none" w:sz="0" w:space="0" w:color="auto"/>
            <w:left w:val="none" w:sz="0" w:space="0" w:color="auto"/>
            <w:bottom w:val="none" w:sz="0" w:space="0" w:color="auto"/>
            <w:right w:val="none" w:sz="0" w:space="0" w:color="auto"/>
          </w:divBdr>
        </w:div>
        <w:div w:id="576017085">
          <w:marLeft w:val="0"/>
          <w:marRight w:val="0"/>
          <w:marTop w:val="0"/>
          <w:marBottom w:val="101"/>
          <w:divBdr>
            <w:top w:val="none" w:sz="0" w:space="0" w:color="auto"/>
            <w:left w:val="none" w:sz="0" w:space="0" w:color="auto"/>
            <w:bottom w:val="none" w:sz="0" w:space="0" w:color="auto"/>
            <w:right w:val="none" w:sz="0" w:space="0" w:color="auto"/>
          </w:divBdr>
        </w:div>
        <w:div w:id="1223323410">
          <w:marLeft w:val="432"/>
          <w:marRight w:val="0"/>
          <w:marTop w:val="0"/>
          <w:marBottom w:val="101"/>
          <w:divBdr>
            <w:top w:val="none" w:sz="0" w:space="0" w:color="auto"/>
            <w:left w:val="none" w:sz="0" w:space="0" w:color="auto"/>
            <w:bottom w:val="none" w:sz="0" w:space="0" w:color="auto"/>
            <w:right w:val="none" w:sz="0" w:space="0" w:color="auto"/>
          </w:divBdr>
        </w:div>
        <w:div w:id="700671650">
          <w:marLeft w:val="0"/>
          <w:marRight w:val="0"/>
          <w:marTop w:val="0"/>
          <w:marBottom w:val="101"/>
          <w:divBdr>
            <w:top w:val="none" w:sz="0" w:space="0" w:color="auto"/>
            <w:left w:val="none" w:sz="0" w:space="0" w:color="auto"/>
            <w:bottom w:val="none" w:sz="0" w:space="0" w:color="auto"/>
            <w:right w:val="none" w:sz="0" w:space="0" w:color="auto"/>
          </w:divBdr>
        </w:div>
        <w:div w:id="240143953">
          <w:marLeft w:val="0"/>
          <w:marRight w:val="0"/>
          <w:marTop w:val="0"/>
          <w:marBottom w:val="101"/>
          <w:divBdr>
            <w:top w:val="none" w:sz="0" w:space="0" w:color="auto"/>
            <w:left w:val="none" w:sz="0" w:space="0" w:color="auto"/>
            <w:bottom w:val="none" w:sz="0" w:space="0" w:color="auto"/>
            <w:right w:val="none" w:sz="0" w:space="0" w:color="auto"/>
          </w:divBdr>
        </w:div>
        <w:div w:id="289166674">
          <w:marLeft w:val="0"/>
          <w:marRight w:val="0"/>
          <w:marTop w:val="0"/>
          <w:marBottom w:val="101"/>
          <w:divBdr>
            <w:top w:val="none" w:sz="0" w:space="0" w:color="auto"/>
            <w:left w:val="none" w:sz="0" w:space="0" w:color="auto"/>
            <w:bottom w:val="none" w:sz="0" w:space="0" w:color="auto"/>
            <w:right w:val="none" w:sz="0" w:space="0" w:color="auto"/>
          </w:divBdr>
        </w:div>
        <w:div w:id="1086683763">
          <w:marLeft w:val="0"/>
          <w:marRight w:val="0"/>
          <w:marTop w:val="0"/>
          <w:marBottom w:val="101"/>
          <w:divBdr>
            <w:top w:val="none" w:sz="0" w:space="0" w:color="auto"/>
            <w:left w:val="none" w:sz="0" w:space="0" w:color="auto"/>
            <w:bottom w:val="none" w:sz="0" w:space="0" w:color="auto"/>
            <w:right w:val="none" w:sz="0" w:space="0" w:color="auto"/>
          </w:divBdr>
        </w:div>
        <w:div w:id="526451468">
          <w:marLeft w:val="0"/>
          <w:marRight w:val="0"/>
          <w:marTop w:val="0"/>
          <w:marBottom w:val="200"/>
          <w:divBdr>
            <w:top w:val="none" w:sz="0" w:space="0" w:color="auto"/>
            <w:left w:val="none" w:sz="0" w:space="0" w:color="auto"/>
            <w:bottom w:val="none" w:sz="0" w:space="0" w:color="auto"/>
            <w:right w:val="none" w:sz="0" w:space="0" w:color="auto"/>
          </w:divBdr>
        </w:div>
        <w:div w:id="605890110">
          <w:marLeft w:val="0"/>
          <w:marRight w:val="0"/>
          <w:marTop w:val="0"/>
          <w:marBottom w:val="101"/>
          <w:divBdr>
            <w:top w:val="none" w:sz="0" w:space="0" w:color="auto"/>
            <w:left w:val="none" w:sz="0" w:space="0" w:color="auto"/>
            <w:bottom w:val="none" w:sz="0" w:space="0" w:color="auto"/>
            <w:right w:val="none" w:sz="0" w:space="0" w:color="auto"/>
          </w:divBdr>
        </w:div>
        <w:div w:id="526019207">
          <w:marLeft w:val="0"/>
          <w:marRight w:val="0"/>
          <w:marTop w:val="0"/>
          <w:marBottom w:val="101"/>
          <w:divBdr>
            <w:top w:val="none" w:sz="0" w:space="0" w:color="auto"/>
            <w:left w:val="none" w:sz="0" w:space="0" w:color="auto"/>
            <w:bottom w:val="none" w:sz="0" w:space="0" w:color="auto"/>
            <w:right w:val="none" w:sz="0" w:space="0" w:color="auto"/>
          </w:divBdr>
        </w:div>
        <w:div w:id="1803301960">
          <w:marLeft w:val="432"/>
          <w:marRight w:val="0"/>
          <w:marTop w:val="0"/>
          <w:marBottom w:val="101"/>
          <w:divBdr>
            <w:top w:val="none" w:sz="0" w:space="0" w:color="auto"/>
            <w:left w:val="none" w:sz="0" w:space="0" w:color="auto"/>
            <w:bottom w:val="none" w:sz="0" w:space="0" w:color="auto"/>
            <w:right w:val="none" w:sz="0" w:space="0" w:color="auto"/>
          </w:divBdr>
        </w:div>
        <w:div w:id="1211573216">
          <w:marLeft w:val="0"/>
          <w:marRight w:val="0"/>
          <w:marTop w:val="0"/>
          <w:marBottom w:val="101"/>
          <w:divBdr>
            <w:top w:val="none" w:sz="0" w:space="0" w:color="auto"/>
            <w:left w:val="none" w:sz="0" w:space="0" w:color="auto"/>
            <w:bottom w:val="none" w:sz="0" w:space="0" w:color="auto"/>
            <w:right w:val="none" w:sz="0" w:space="0" w:color="auto"/>
          </w:divBdr>
        </w:div>
        <w:div w:id="1634629742">
          <w:marLeft w:val="432"/>
          <w:marRight w:val="0"/>
          <w:marTop w:val="0"/>
          <w:marBottom w:val="101"/>
          <w:divBdr>
            <w:top w:val="none" w:sz="0" w:space="0" w:color="auto"/>
            <w:left w:val="none" w:sz="0" w:space="0" w:color="auto"/>
            <w:bottom w:val="none" w:sz="0" w:space="0" w:color="auto"/>
            <w:right w:val="none" w:sz="0" w:space="0" w:color="auto"/>
          </w:divBdr>
        </w:div>
        <w:div w:id="922565847">
          <w:marLeft w:val="432"/>
          <w:marRight w:val="0"/>
          <w:marTop w:val="0"/>
          <w:marBottom w:val="101"/>
          <w:divBdr>
            <w:top w:val="none" w:sz="0" w:space="0" w:color="auto"/>
            <w:left w:val="none" w:sz="0" w:space="0" w:color="auto"/>
            <w:bottom w:val="none" w:sz="0" w:space="0" w:color="auto"/>
            <w:right w:val="none" w:sz="0" w:space="0" w:color="auto"/>
          </w:divBdr>
        </w:div>
        <w:div w:id="501119496">
          <w:marLeft w:val="432"/>
          <w:marRight w:val="0"/>
          <w:marTop w:val="0"/>
          <w:marBottom w:val="101"/>
          <w:divBdr>
            <w:top w:val="none" w:sz="0" w:space="0" w:color="auto"/>
            <w:left w:val="none" w:sz="0" w:space="0" w:color="auto"/>
            <w:bottom w:val="none" w:sz="0" w:space="0" w:color="auto"/>
            <w:right w:val="none" w:sz="0" w:space="0" w:color="auto"/>
          </w:divBdr>
        </w:div>
        <w:div w:id="881402243">
          <w:marLeft w:val="864"/>
          <w:marRight w:val="0"/>
          <w:marTop w:val="0"/>
          <w:marBottom w:val="101"/>
          <w:divBdr>
            <w:top w:val="none" w:sz="0" w:space="0" w:color="auto"/>
            <w:left w:val="none" w:sz="0" w:space="0" w:color="auto"/>
            <w:bottom w:val="none" w:sz="0" w:space="0" w:color="auto"/>
            <w:right w:val="none" w:sz="0" w:space="0" w:color="auto"/>
          </w:divBdr>
        </w:div>
        <w:div w:id="802045921">
          <w:marLeft w:val="864"/>
          <w:marRight w:val="0"/>
          <w:marTop w:val="0"/>
          <w:marBottom w:val="101"/>
          <w:divBdr>
            <w:top w:val="none" w:sz="0" w:space="0" w:color="auto"/>
            <w:left w:val="none" w:sz="0" w:space="0" w:color="auto"/>
            <w:bottom w:val="none" w:sz="0" w:space="0" w:color="auto"/>
            <w:right w:val="none" w:sz="0" w:space="0" w:color="auto"/>
          </w:divBdr>
        </w:div>
        <w:div w:id="902300549">
          <w:marLeft w:val="864"/>
          <w:marRight w:val="0"/>
          <w:marTop w:val="0"/>
          <w:marBottom w:val="101"/>
          <w:divBdr>
            <w:top w:val="none" w:sz="0" w:space="0" w:color="auto"/>
            <w:left w:val="none" w:sz="0" w:space="0" w:color="auto"/>
            <w:bottom w:val="none" w:sz="0" w:space="0" w:color="auto"/>
            <w:right w:val="none" w:sz="0" w:space="0" w:color="auto"/>
          </w:divBdr>
        </w:div>
        <w:div w:id="114258460">
          <w:marLeft w:val="864"/>
          <w:marRight w:val="0"/>
          <w:marTop w:val="0"/>
          <w:marBottom w:val="101"/>
          <w:divBdr>
            <w:top w:val="none" w:sz="0" w:space="0" w:color="auto"/>
            <w:left w:val="none" w:sz="0" w:space="0" w:color="auto"/>
            <w:bottom w:val="none" w:sz="0" w:space="0" w:color="auto"/>
            <w:right w:val="none" w:sz="0" w:space="0" w:color="auto"/>
          </w:divBdr>
        </w:div>
        <w:div w:id="1127159682">
          <w:marLeft w:val="432"/>
          <w:marRight w:val="0"/>
          <w:marTop w:val="0"/>
          <w:marBottom w:val="101"/>
          <w:divBdr>
            <w:top w:val="none" w:sz="0" w:space="0" w:color="auto"/>
            <w:left w:val="none" w:sz="0" w:space="0" w:color="auto"/>
            <w:bottom w:val="none" w:sz="0" w:space="0" w:color="auto"/>
            <w:right w:val="none" w:sz="0" w:space="0" w:color="auto"/>
          </w:divBdr>
        </w:div>
        <w:div w:id="1452018500">
          <w:marLeft w:val="864"/>
          <w:marRight w:val="0"/>
          <w:marTop w:val="0"/>
          <w:marBottom w:val="101"/>
          <w:divBdr>
            <w:top w:val="none" w:sz="0" w:space="0" w:color="auto"/>
            <w:left w:val="none" w:sz="0" w:space="0" w:color="auto"/>
            <w:bottom w:val="none" w:sz="0" w:space="0" w:color="auto"/>
            <w:right w:val="none" w:sz="0" w:space="0" w:color="auto"/>
          </w:divBdr>
        </w:div>
        <w:div w:id="1082526784">
          <w:marLeft w:val="864"/>
          <w:marRight w:val="0"/>
          <w:marTop w:val="0"/>
          <w:marBottom w:val="101"/>
          <w:divBdr>
            <w:top w:val="none" w:sz="0" w:space="0" w:color="auto"/>
            <w:left w:val="none" w:sz="0" w:space="0" w:color="auto"/>
            <w:bottom w:val="none" w:sz="0" w:space="0" w:color="auto"/>
            <w:right w:val="none" w:sz="0" w:space="0" w:color="auto"/>
          </w:divBdr>
        </w:div>
        <w:div w:id="126629413">
          <w:marLeft w:val="0"/>
          <w:marRight w:val="0"/>
          <w:marTop w:val="0"/>
          <w:marBottom w:val="200"/>
          <w:divBdr>
            <w:top w:val="none" w:sz="0" w:space="0" w:color="auto"/>
            <w:left w:val="none" w:sz="0" w:space="0" w:color="auto"/>
            <w:bottom w:val="none" w:sz="0" w:space="0" w:color="auto"/>
            <w:right w:val="none" w:sz="0" w:space="0" w:color="auto"/>
          </w:divBdr>
        </w:div>
        <w:div w:id="1387952102">
          <w:marLeft w:val="0"/>
          <w:marRight w:val="0"/>
          <w:marTop w:val="0"/>
          <w:marBottom w:val="200"/>
          <w:divBdr>
            <w:top w:val="none" w:sz="0" w:space="0" w:color="auto"/>
            <w:left w:val="none" w:sz="0" w:space="0" w:color="auto"/>
            <w:bottom w:val="none" w:sz="0" w:space="0" w:color="auto"/>
            <w:right w:val="none" w:sz="0" w:space="0" w:color="auto"/>
          </w:divBdr>
        </w:div>
        <w:div w:id="94404391">
          <w:marLeft w:val="0"/>
          <w:marRight w:val="0"/>
          <w:marTop w:val="0"/>
          <w:marBottom w:val="101"/>
          <w:divBdr>
            <w:top w:val="none" w:sz="0" w:space="0" w:color="auto"/>
            <w:left w:val="none" w:sz="0" w:space="0" w:color="auto"/>
            <w:bottom w:val="none" w:sz="0" w:space="0" w:color="auto"/>
            <w:right w:val="none" w:sz="0" w:space="0" w:color="auto"/>
          </w:divBdr>
        </w:div>
        <w:div w:id="551697021">
          <w:marLeft w:val="0"/>
          <w:marRight w:val="0"/>
          <w:marTop w:val="0"/>
          <w:marBottom w:val="101"/>
          <w:divBdr>
            <w:top w:val="none" w:sz="0" w:space="0" w:color="auto"/>
            <w:left w:val="none" w:sz="0" w:space="0" w:color="auto"/>
            <w:bottom w:val="none" w:sz="0" w:space="0" w:color="auto"/>
            <w:right w:val="none" w:sz="0" w:space="0" w:color="auto"/>
          </w:divBdr>
        </w:div>
        <w:div w:id="1444153862">
          <w:marLeft w:val="864"/>
          <w:marRight w:val="0"/>
          <w:marTop w:val="0"/>
          <w:marBottom w:val="101"/>
          <w:divBdr>
            <w:top w:val="none" w:sz="0" w:space="0" w:color="auto"/>
            <w:left w:val="none" w:sz="0" w:space="0" w:color="auto"/>
            <w:bottom w:val="none" w:sz="0" w:space="0" w:color="auto"/>
            <w:right w:val="none" w:sz="0" w:space="0" w:color="auto"/>
          </w:divBdr>
        </w:div>
        <w:div w:id="613901189">
          <w:marLeft w:val="864"/>
          <w:marRight w:val="0"/>
          <w:marTop w:val="0"/>
          <w:marBottom w:val="101"/>
          <w:divBdr>
            <w:top w:val="none" w:sz="0" w:space="0" w:color="auto"/>
            <w:left w:val="none" w:sz="0" w:space="0" w:color="auto"/>
            <w:bottom w:val="none" w:sz="0" w:space="0" w:color="auto"/>
            <w:right w:val="none" w:sz="0" w:space="0" w:color="auto"/>
          </w:divBdr>
        </w:div>
        <w:div w:id="2127234265">
          <w:marLeft w:val="0"/>
          <w:marRight w:val="0"/>
          <w:marTop w:val="0"/>
          <w:marBottom w:val="101"/>
          <w:divBdr>
            <w:top w:val="none" w:sz="0" w:space="0" w:color="auto"/>
            <w:left w:val="none" w:sz="0" w:space="0" w:color="auto"/>
            <w:bottom w:val="none" w:sz="0" w:space="0" w:color="auto"/>
            <w:right w:val="none" w:sz="0" w:space="0" w:color="auto"/>
          </w:divBdr>
        </w:div>
        <w:div w:id="2025548289">
          <w:marLeft w:val="864"/>
          <w:marRight w:val="0"/>
          <w:marTop w:val="0"/>
          <w:marBottom w:val="101"/>
          <w:divBdr>
            <w:top w:val="none" w:sz="0" w:space="0" w:color="auto"/>
            <w:left w:val="none" w:sz="0" w:space="0" w:color="auto"/>
            <w:bottom w:val="none" w:sz="0" w:space="0" w:color="auto"/>
            <w:right w:val="none" w:sz="0" w:space="0" w:color="auto"/>
          </w:divBdr>
        </w:div>
        <w:div w:id="1163738568">
          <w:marLeft w:val="864"/>
          <w:marRight w:val="0"/>
          <w:marTop w:val="0"/>
          <w:marBottom w:val="101"/>
          <w:divBdr>
            <w:top w:val="none" w:sz="0" w:space="0" w:color="auto"/>
            <w:left w:val="none" w:sz="0" w:space="0" w:color="auto"/>
            <w:bottom w:val="none" w:sz="0" w:space="0" w:color="auto"/>
            <w:right w:val="none" w:sz="0" w:space="0" w:color="auto"/>
          </w:divBdr>
        </w:div>
        <w:div w:id="898782820">
          <w:marLeft w:val="0"/>
          <w:marRight w:val="0"/>
          <w:marTop w:val="0"/>
          <w:marBottom w:val="101"/>
          <w:divBdr>
            <w:top w:val="none" w:sz="0" w:space="0" w:color="auto"/>
            <w:left w:val="none" w:sz="0" w:space="0" w:color="auto"/>
            <w:bottom w:val="none" w:sz="0" w:space="0" w:color="auto"/>
            <w:right w:val="none" w:sz="0" w:space="0" w:color="auto"/>
          </w:divBdr>
        </w:div>
        <w:div w:id="1830056602">
          <w:marLeft w:val="864"/>
          <w:marRight w:val="0"/>
          <w:marTop w:val="0"/>
          <w:marBottom w:val="101"/>
          <w:divBdr>
            <w:top w:val="none" w:sz="0" w:space="0" w:color="auto"/>
            <w:left w:val="none" w:sz="0" w:space="0" w:color="auto"/>
            <w:bottom w:val="none" w:sz="0" w:space="0" w:color="auto"/>
            <w:right w:val="none" w:sz="0" w:space="0" w:color="auto"/>
          </w:divBdr>
        </w:div>
        <w:div w:id="838928561">
          <w:marLeft w:val="864"/>
          <w:marRight w:val="0"/>
          <w:marTop w:val="0"/>
          <w:marBottom w:val="101"/>
          <w:divBdr>
            <w:top w:val="none" w:sz="0" w:space="0" w:color="auto"/>
            <w:left w:val="none" w:sz="0" w:space="0" w:color="auto"/>
            <w:bottom w:val="none" w:sz="0" w:space="0" w:color="auto"/>
            <w:right w:val="none" w:sz="0" w:space="0" w:color="auto"/>
          </w:divBdr>
        </w:div>
        <w:div w:id="1965772376">
          <w:marLeft w:val="0"/>
          <w:marRight w:val="0"/>
          <w:marTop w:val="0"/>
          <w:marBottom w:val="101"/>
          <w:divBdr>
            <w:top w:val="none" w:sz="0" w:space="0" w:color="auto"/>
            <w:left w:val="none" w:sz="0" w:space="0" w:color="auto"/>
            <w:bottom w:val="none" w:sz="0" w:space="0" w:color="auto"/>
            <w:right w:val="none" w:sz="0" w:space="0" w:color="auto"/>
          </w:divBdr>
        </w:div>
        <w:div w:id="583539698">
          <w:marLeft w:val="864"/>
          <w:marRight w:val="0"/>
          <w:marTop w:val="0"/>
          <w:marBottom w:val="101"/>
          <w:divBdr>
            <w:top w:val="none" w:sz="0" w:space="0" w:color="auto"/>
            <w:left w:val="none" w:sz="0" w:space="0" w:color="auto"/>
            <w:bottom w:val="none" w:sz="0" w:space="0" w:color="auto"/>
            <w:right w:val="none" w:sz="0" w:space="0" w:color="auto"/>
          </w:divBdr>
        </w:div>
        <w:div w:id="680202120">
          <w:marLeft w:val="0"/>
          <w:marRight w:val="0"/>
          <w:marTop w:val="0"/>
          <w:marBottom w:val="101"/>
          <w:divBdr>
            <w:top w:val="none" w:sz="0" w:space="0" w:color="auto"/>
            <w:left w:val="none" w:sz="0" w:space="0" w:color="auto"/>
            <w:bottom w:val="none" w:sz="0" w:space="0" w:color="auto"/>
            <w:right w:val="none" w:sz="0" w:space="0" w:color="auto"/>
          </w:divBdr>
        </w:div>
        <w:div w:id="1686638215">
          <w:marLeft w:val="0"/>
          <w:marRight w:val="0"/>
          <w:marTop w:val="0"/>
          <w:marBottom w:val="101"/>
          <w:divBdr>
            <w:top w:val="none" w:sz="0" w:space="0" w:color="auto"/>
            <w:left w:val="none" w:sz="0" w:space="0" w:color="auto"/>
            <w:bottom w:val="none" w:sz="0" w:space="0" w:color="auto"/>
            <w:right w:val="none" w:sz="0" w:space="0" w:color="auto"/>
          </w:divBdr>
        </w:div>
        <w:div w:id="1607033474">
          <w:marLeft w:val="0"/>
          <w:marRight w:val="0"/>
          <w:marTop w:val="0"/>
          <w:marBottom w:val="101"/>
          <w:divBdr>
            <w:top w:val="none" w:sz="0" w:space="0" w:color="auto"/>
            <w:left w:val="none" w:sz="0" w:space="0" w:color="auto"/>
            <w:bottom w:val="none" w:sz="0" w:space="0" w:color="auto"/>
            <w:right w:val="none" w:sz="0" w:space="0" w:color="auto"/>
          </w:divBdr>
        </w:div>
        <w:div w:id="1157266002">
          <w:marLeft w:val="0"/>
          <w:marRight w:val="0"/>
          <w:marTop w:val="0"/>
          <w:marBottom w:val="101"/>
          <w:divBdr>
            <w:top w:val="none" w:sz="0" w:space="0" w:color="auto"/>
            <w:left w:val="none" w:sz="0" w:space="0" w:color="auto"/>
            <w:bottom w:val="none" w:sz="0" w:space="0" w:color="auto"/>
            <w:right w:val="none" w:sz="0" w:space="0" w:color="auto"/>
          </w:divBdr>
        </w:div>
        <w:div w:id="1722945593">
          <w:marLeft w:val="0"/>
          <w:marRight w:val="0"/>
          <w:marTop w:val="0"/>
          <w:marBottom w:val="101"/>
          <w:divBdr>
            <w:top w:val="none" w:sz="0" w:space="0" w:color="auto"/>
            <w:left w:val="none" w:sz="0" w:space="0" w:color="auto"/>
            <w:bottom w:val="none" w:sz="0" w:space="0" w:color="auto"/>
            <w:right w:val="none" w:sz="0" w:space="0" w:color="auto"/>
          </w:divBdr>
        </w:div>
        <w:div w:id="1515878961">
          <w:marLeft w:val="864"/>
          <w:marRight w:val="0"/>
          <w:marTop w:val="0"/>
          <w:marBottom w:val="101"/>
          <w:divBdr>
            <w:top w:val="none" w:sz="0" w:space="0" w:color="auto"/>
            <w:left w:val="none" w:sz="0" w:space="0" w:color="auto"/>
            <w:bottom w:val="none" w:sz="0" w:space="0" w:color="auto"/>
            <w:right w:val="none" w:sz="0" w:space="0" w:color="auto"/>
          </w:divBdr>
        </w:div>
        <w:div w:id="1487431800">
          <w:marLeft w:val="0"/>
          <w:marRight w:val="0"/>
          <w:marTop w:val="0"/>
          <w:marBottom w:val="101"/>
          <w:divBdr>
            <w:top w:val="none" w:sz="0" w:space="0" w:color="auto"/>
            <w:left w:val="none" w:sz="0" w:space="0" w:color="auto"/>
            <w:bottom w:val="none" w:sz="0" w:space="0" w:color="auto"/>
            <w:right w:val="none" w:sz="0" w:space="0" w:color="auto"/>
          </w:divBdr>
        </w:div>
        <w:div w:id="1748645209">
          <w:marLeft w:val="0"/>
          <w:marRight w:val="0"/>
          <w:marTop w:val="0"/>
          <w:marBottom w:val="101"/>
          <w:divBdr>
            <w:top w:val="none" w:sz="0" w:space="0" w:color="auto"/>
            <w:left w:val="none" w:sz="0" w:space="0" w:color="auto"/>
            <w:bottom w:val="none" w:sz="0" w:space="0" w:color="auto"/>
            <w:right w:val="none" w:sz="0" w:space="0" w:color="auto"/>
          </w:divBdr>
        </w:div>
        <w:div w:id="604920081">
          <w:marLeft w:val="0"/>
          <w:marRight w:val="0"/>
          <w:marTop w:val="0"/>
          <w:marBottom w:val="101"/>
          <w:divBdr>
            <w:top w:val="none" w:sz="0" w:space="0" w:color="auto"/>
            <w:left w:val="none" w:sz="0" w:space="0" w:color="auto"/>
            <w:bottom w:val="none" w:sz="0" w:space="0" w:color="auto"/>
            <w:right w:val="none" w:sz="0" w:space="0" w:color="auto"/>
          </w:divBdr>
        </w:div>
        <w:div w:id="2037152203">
          <w:marLeft w:val="0"/>
          <w:marRight w:val="0"/>
          <w:marTop w:val="0"/>
          <w:marBottom w:val="101"/>
          <w:divBdr>
            <w:top w:val="none" w:sz="0" w:space="0" w:color="auto"/>
            <w:left w:val="none" w:sz="0" w:space="0" w:color="auto"/>
            <w:bottom w:val="none" w:sz="0" w:space="0" w:color="auto"/>
            <w:right w:val="none" w:sz="0" w:space="0" w:color="auto"/>
          </w:divBdr>
        </w:div>
        <w:div w:id="6832644">
          <w:marLeft w:val="0"/>
          <w:marRight w:val="0"/>
          <w:marTop w:val="0"/>
          <w:marBottom w:val="101"/>
          <w:divBdr>
            <w:top w:val="none" w:sz="0" w:space="0" w:color="auto"/>
            <w:left w:val="none" w:sz="0" w:space="0" w:color="auto"/>
            <w:bottom w:val="none" w:sz="0" w:space="0" w:color="auto"/>
            <w:right w:val="none" w:sz="0" w:space="0" w:color="auto"/>
          </w:divBdr>
        </w:div>
        <w:div w:id="564992380">
          <w:marLeft w:val="0"/>
          <w:marRight w:val="0"/>
          <w:marTop w:val="0"/>
          <w:marBottom w:val="101"/>
          <w:divBdr>
            <w:top w:val="none" w:sz="0" w:space="0" w:color="auto"/>
            <w:left w:val="none" w:sz="0" w:space="0" w:color="auto"/>
            <w:bottom w:val="none" w:sz="0" w:space="0" w:color="auto"/>
            <w:right w:val="none" w:sz="0" w:space="0" w:color="auto"/>
          </w:divBdr>
        </w:div>
        <w:div w:id="860975682">
          <w:marLeft w:val="432"/>
          <w:marRight w:val="0"/>
          <w:marTop w:val="0"/>
          <w:marBottom w:val="101"/>
          <w:divBdr>
            <w:top w:val="none" w:sz="0" w:space="0" w:color="auto"/>
            <w:left w:val="none" w:sz="0" w:space="0" w:color="auto"/>
            <w:bottom w:val="none" w:sz="0" w:space="0" w:color="auto"/>
            <w:right w:val="none" w:sz="0" w:space="0" w:color="auto"/>
          </w:divBdr>
        </w:div>
        <w:div w:id="67532955">
          <w:marLeft w:val="432"/>
          <w:marRight w:val="0"/>
          <w:marTop w:val="0"/>
          <w:marBottom w:val="101"/>
          <w:divBdr>
            <w:top w:val="none" w:sz="0" w:space="0" w:color="auto"/>
            <w:left w:val="none" w:sz="0" w:space="0" w:color="auto"/>
            <w:bottom w:val="none" w:sz="0" w:space="0" w:color="auto"/>
            <w:right w:val="none" w:sz="0" w:space="0" w:color="auto"/>
          </w:divBdr>
        </w:div>
        <w:div w:id="1984649926">
          <w:marLeft w:val="432"/>
          <w:marRight w:val="0"/>
          <w:marTop w:val="0"/>
          <w:marBottom w:val="101"/>
          <w:divBdr>
            <w:top w:val="none" w:sz="0" w:space="0" w:color="auto"/>
            <w:left w:val="none" w:sz="0" w:space="0" w:color="auto"/>
            <w:bottom w:val="none" w:sz="0" w:space="0" w:color="auto"/>
            <w:right w:val="none" w:sz="0" w:space="0" w:color="auto"/>
          </w:divBdr>
        </w:div>
        <w:div w:id="40594209">
          <w:marLeft w:val="432"/>
          <w:marRight w:val="0"/>
          <w:marTop w:val="0"/>
          <w:marBottom w:val="101"/>
          <w:divBdr>
            <w:top w:val="none" w:sz="0" w:space="0" w:color="auto"/>
            <w:left w:val="none" w:sz="0" w:space="0" w:color="auto"/>
            <w:bottom w:val="none" w:sz="0" w:space="0" w:color="auto"/>
            <w:right w:val="none" w:sz="0" w:space="0" w:color="auto"/>
          </w:divBdr>
        </w:div>
        <w:div w:id="1821537887">
          <w:marLeft w:val="0"/>
          <w:marRight w:val="0"/>
          <w:marTop w:val="0"/>
          <w:marBottom w:val="101"/>
          <w:divBdr>
            <w:top w:val="none" w:sz="0" w:space="0" w:color="auto"/>
            <w:left w:val="none" w:sz="0" w:space="0" w:color="auto"/>
            <w:bottom w:val="none" w:sz="0" w:space="0" w:color="auto"/>
            <w:right w:val="none" w:sz="0" w:space="0" w:color="auto"/>
          </w:divBdr>
        </w:div>
        <w:div w:id="1487622270">
          <w:marLeft w:val="0"/>
          <w:marRight w:val="0"/>
          <w:marTop w:val="0"/>
          <w:marBottom w:val="101"/>
          <w:divBdr>
            <w:top w:val="none" w:sz="0" w:space="0" w:color="auto"/>
            <w:left w:val="none" w:sz="0" w:space="0" w:color="auto"/>
            <w:bottom w:val="none" w:sz="0" w:space="0" w:color="auto"/>
            <w:right w:val="none" w:sz="0" w:space="0" w:color="auto"/>
          </w:divBdr>
        </w:div>
        <w:div w:id="391542966">
          <w:marLeft w:val="0"/>
          <w:marRight w:val="0"/>
          <w:marTop w:val="0"/>
          <w:marBottom w:val="101"/>
          <w:divBdr>
            <w:top w:val="none" w:sz="0" w:space="0" w:color="auto"/>
            <w:left w:val="none" w:sz="0" w:space="0" w:color="auto"/>
            <w:bottom w:val="none" w:sz="0" w:space="0" w:color="auto"/>
            <w:right w:val="none" w:sz="0" w:space="0" w:color="auto"/>
          </w:divBdr>
        </w:div>
        <w:div w:id="2142771535">
          <w:marLeft w:val="0"/>
          <w:marRight w:val="0"/>
          <w:marTop w:val="0"/>
          <w:marBottom w:val="101"/>
          <w:divBdr>
            <w:top w:val="none" w:sz="0" w:space="0" w:color="auto"/>
            <w:left w:val="none" w:sz="0" w:space="0" w:color="auto"/>
            <w:bottom w:val="none" w:sz="0" w:space="0" w:color="auto"/>
            <w:right w:val="none" w:sz="0" w:space="0" w:color="auto"/>
          </w:divBdr>
        </w:div>
        <w:div w:id="1860119087">
          <w:marLeft w:val="0"/>
          <w:marRight w:val="0"/>
          <w:marTop w:val="0"/>
          <w:marBottom w:val="200"/>
          <w:divBdr>
            <w:top w:val="none" w:sz="0" w:space="0" w:color="auto"/>
            <w:left w:val="none" w:sz="0" w:space="0" w:color="auto"/>
            <w:bottom w:val="none" w:sz="0" w:space="0" w:color="auto"/>
            <w:right w:val="none" w:sz="0" w:space="0" w:color="auto"/>
          </w:divBdr>
        </w:div>
        <w:div w:id="884562845">
          <w:marLeft w:val="0"/>
          <w:marRight w:val="0"/>
          <w:marTop w:val="0"/>
          <w:marBottom w:val="101"/>
          <w:divBdr>
            <w:top w:val="none" w:sz="0" w:space="0" w:color="auto"/>
            <w:left w:val="none" w:sz="0" w:space="0" w:color="auto"/>
            <w:bottom w:val="none" w:sz="0" w:space="0" w:color="auto"/>
            <w:right w:val="none" w:sz="0" w:space="0" w:color="auto"/>
          </w:divBdr>
        </w:div>
        <w:div w:id="804783460">
          <w:marLeft w:val="432"/>
          <w:marRight w:val="0"/>
          <w:marTop w:val="0"/>
          <w:marBottom w:val="101"/>
          <w:divBdr>
            <w:top w:val="none" w:sz="0" w:space="0" w:color="auto"/>
            <w:left w:val="none" w:sz="0" w:space="0" w:color="auto"/>
            <w:bottom w:val="none" w:sz="0" w:space="0" w:color="auto"/>
            <w:right w:val="none" w:sz="0" w:space="0" w:color="auto"/>
          </w:divBdr>
        </w:div>
        <w:div w:id="1324428653">
          <w:marLeft w:val="432"/>
          <w:marRight w:val="0"/>
          <w:marTop w:val="0"/>
          <w:marBottom w:val="101"/>
          <w:divBdr>
            <w:top w:val="none" w:sz="0" w:space="0" w:color="auto"/>
            <w:left w:val="none" w:sz="0" w:space="0" w:color="auto"/>
            <w:bottom w:val="none" w:sz="0" w:space="0" w:color="auto"/>
            <w:right w:val="none" w:sz="0" w:space="0" w:color="auto"/>
          </w:divBdr>
        </w:div>
        <w:div w:id="1095636186">
          <w:marLeft w:val="0"/>
          <w:marRight w:val="0"/>
          <w:marTop w:val="0"/>
          <w:marBottom w:val="101"/>
          <w:divBdr>
            <w:top w:val="none" w:sz="0" w:space="0" w:color="auto"/>
            <w:left w:val="none" w:sz="0" w:space="0" w:color="auto"/>
            <w:bottom w:val="none" w:sz="0" w:space="0" w:color="auto"/>
            <w:right w:val="none" w:sz="0" w:space="0" w:color="auto"/>
          </w:divBdr>
        </w:div>
        <w:div w:id="148327251">
          <w:marLeft w:val="0"/>
          <w:marRight w:val="0"/>
          <w:marTop w:val="0"/>
          <w:marBottom w:val="101"/>
          <w:divBdr>
            <w:top w:val="none" w:sz="0" w:space="0" w:color="auto"/>
            <w:left w:val="none" w:sz="0" w:space="0" w:color="auto"/>
            <w:bottom w:val="none" w:sz="0" w:space="0" w:color="auto"/>
            <w:right w:val="none" w:sz="0" w:space="0" w:color="auto"/>
          </w:divBdr>
        </w:div>
        <w:div w:id="999577965">
          <w:marLeft w:val="432"/>
          <w:marRight w:val="0"/>
          <w:marTop w:val="0"/>
          <w:marBottom w:val="101"/>
          <w:divBdr>
            <w:top w:val="none" w:sz="0" w:space="0" w:color="auto"/>
            <w:left w:val="none" w:sz="0" w:space="0" w:color="auto"/>
            <w:bottom w:val="none" w:sz="0" w:space="0" w:color="auto"/>
            <w:right w:val="none" w:sz="0" w:space="0" w:color="auto"/>
          </w:divBdr>
        </w:div>
        <w:div w:id="1395154672">
          <w:marLeft w:val="432"/>
          <w:marRight w:val="0"/>
          <w:marTop w:val="0"/>
          <w:marBottom w:val="101"/>
          <w:divBdr>
            <w:top w:val="none" w:sz="0" w:space="0" w:color="auto"/>
            <w:left w:val="none" w:sz="0" w:space="0" w:color="auto"/>
            <w:bottom w:val="none" w:sz="0" w:space="0" w:color="auto"/>
            <w:right w:val="none" w:sz="0" w:space="0" w:color="auto"/>
          </w:divBdr>
        </w:div>
        <w:div w:id="1349135576">
          <w:marLeft w:val="432"/>
          <w:marRight w:val="0"/>
          <w:marTop w:val="0"/>
          <w:marBottom w:val="101"/>
          <w:divBdr>
            <w:top w:val="none" w:sz="0" w:space="0" w:color="auto"/>
            <w:left w:val="none" w:sz="0" w:space="0" w:color="auto"/>
            <w:bottom w:val="none" w:sz="0" w:space="0" w:color="auto"/>
            <w:right w:val="none" w:sz="0" w:space="0" w:color="auto"/>
          </w:divBdr>
        </w:div>
        <w:div w:id="1743333738">
          <w:marLeft w:val="432"/>
          <w:marRight w:val="0"/>
          <w:marTop w:val="0"/>
          <w:marBottom w:val="101"/>
          <w:divBdr>
            <w:top w:val="none" w:sz="0" w:space="0" w:color="auto"/>
            <w:left w:val="none" w:sz="0" w:space="0" w:color="auto"/>
            <w:bottom w:val="none" w:sz="0" w:space="0" w:color="auto"/>
            <w:right w:val="none" w:sz="0" w:space="0" w:color="auto"/>
          </w:divBdr>
        </w:div>
        <w:div w:id="1527209201">
          <w:marLeft w:val="432"/>
          <w:marRight w:val="0"/>
          <w:marTop w:val="0"/>
          <w:marBottom w:val="101"/>
          <w:divBdr>
            <w:top w:val="none" w:sz="0" w:space="0" w:color="auto"/>
            <w:left w:val="none" w:sz="0" w:space="0" w:color="auto"/>
            <w:bottom w:val="none" w:sz="0" w:space="0" w:color="auto"/>
            <w:right w:val="none" w:sz="0" w:space="0" w:color="auto"/>
          </w:divBdr>
        </w:div>
        <w:div w:id="441337399">
          <w:marLeft w:val="0"/>
          <w:marRight w:val="0"/>
          <w:marTop w:val="0"/>
          <w:marBottom w:val="101"/>
          <w:divBdr>
            <w:top w:val="none" w:sz="0" w:space="0" w:color="auto"/>
            <w:left w:val="none" w:sz="0" w:space="0" w:color="auto"/>
            <w:bottom w:val="none" w:sz="0" w:space="0" w:color="auto"/>
            <w:right w:val="none" w:sz="0" w:space="0" w:color="auto"/>
          </w:divBdr>
        </w:div>
        <w:div w:id="1072197567">
          <w:marLeft w:val="0"/>
          <w:marRight w:val="0"/>
          <w:marTop w:val="0"/>
          <w:marBottom w:val="101"/>
          <w:divBdr>
            <w:top w:val="none" w:sz="0" w:space="0" w:color="auto"/>
            <w:left w:val="none" w:sz="0" w:space="0" w:color="auto"/>
            <w:bottom w:val="none" w:sz="0" w:space="0" w:color="auto"/>
            <w:right w:val="none" w:sz="0" w:space="0" w:color="auto"/>
          </w:divBdr>
        </w:div>
        <w:div w:id="489365154">
          <w:marLeft w:val="0"/>
          <w:marRight w:val="0"/>
          <w:marTop w:val="0"/>
          <w:marBottom w:val="101"/>
          <w:divBdr>
            <w:top w:val="none" w:sz="0" w:space="0" w:color="auto"/>
            <w:left w:val="none" w:sz="0" w:space="0" w:color="auto"/>
            <w:bottom w:val="none" w:sz="0" w:space="0" w:color="auto"/>
            <w:right w:val="none" w:sz="0" w:space="0" w:color="auto"/>
          </w:divBdr>
        </w:div>
        <w:div w:id="1207328098">
          <w:marLeft w:val="0"/>
          <w:marRight w:val="0"/>
          <w:marTop w:val="0"/>
          <w:marBottom w:val="101"/>
          <w:divBdr>
            <w:top w:val="none" w:sz="0" w:space="0" w:color="auto"/>
            <w:left w:val="none" w:sz="0" w:space="0" w:color="auto"/>
            <w:bottom w:val="none" w:sz="0" w:space="0" w:color="auto"/>
            <w:right w:val="none" w:sz="0" w:space="0" w:color="auto"/>
          </w:divBdr>
        </w:div>
        <w:div w:id="767120276">
          <w:marLeft w:val="0"/>
          <w:marRight w:val="0"/>
          <w:marTop w:val="0"/>
          <w:marBottom w:val="101"/>
          <w:divBdr>
            <w:top w:val="none" w:sz="0" w:space="0" w:color="auto"/>
            <w:left w:val="none" w:sz="0" w:space="0" w:color="auto"/>
            <w:bottom w:val="none" w:sz="0" w:space="0" w:color="auto"/>
            <w:right w:val="none" w:sz="0" w:space="0" w:color="auto"/>
          </w:divBdr>
        </w:div>
        <w:div w:id="31618125">
          <w:marLeft w:val="0"/>
          <w:marRight w:val="0"/>
          <w:marTop w:val="0"/>
          <w:marBottom w:val="101"/>
          <w:divBdr>
            <w:top w:val="none" w:sz="0" w:space="0" w:color="auto"/>
            <w:left w:val="none" w:sz="0" w:space="0" w:color="auto"/>
            <w:bottom w:val="none" w:sz="0" w:space="0" w:color="auto"/>
            <w:right w:val="none" w:sz="0" w:space="0" w:color="auto"/>
          </w:divBdr>
        </w:div>
        <w:div w:id="1323656062">
          <w:marLeft w:val="0"/>
          <w:marRight w:val="0"/>
          <w:marTop w:val="0"/>
          <w:marBottom w:val="101"/>
          <w:divBdr>
            <w:top w:val="none" w:sz="0" w:space="0" w:color="auto"/>
            <w:left w:val="none" w:sz="0" w:space="0" w:color="auto"/>
            <w:bottom w:val="none" w:sz="0" w:space="0" w:color="auto"/>
            <w:right w:val="none" w:sz="0" w:space="0" w:color="auto"/>
          </w:divBdr>
        </w:div>
        <w:div w:id="42799458">
          <w:marLeft w:val="0"/>
          <w:marRight w:val="0"/>
          <w:marTop w:val="0"/>
          <w:marBottom w:val="200"/>
          <w:divBdr>
            <w:top w:val="none" w:sz="0" w:space="0" w:color="auto"/>
            <w:left w:val="none" w:sz="0" w:space="0" w:color="auto"/>
            <w:bottom w:val="none" w:sz="0" w:space="0" w:color="auto"/>
            <w:right w:val="none" w:sz="0" w:space="0" w:color="auto"/>
          </w:divBdr>
        </w:div>
        <w:div w:id="1522352515">
          <w:marLeft w:val="0"/>
          <w:marRight w:val="0"/>
          <w:marTop w:val="0"/>
          <w:marBottom w:val="60"/>
          <w:divBdr>
            <w:top w:val="none" w:sz="0" w:space="0" w:color="auto"/>
            <w:left w:val="none" w:sz="0" w:space="0" w:color="auto"/>
            <w:bottom w:val="none" w:sz="0" w:space="0" w:color="auto"/>
            <w:right w:val="none" w:sz="0" w:space="0" w:color="auto"/>
          </w:divBdr>
        </w:div>
        <w:div w:id="1825199253">
          <w:marLeft w:val="432"/>
          <w:marRight w:val="0"/>
          <w:marTop w:val="0"/>
          <w:marBottom w:val="60"/>
          <w:divBdr>
            <w:top w:val="none" w:sz="0" w:space="0" w:color="auto"/>
            <w:left w:val="none" w:sz="0" w:space="0" w:color="auto"/>
            <w:bottom w:val="none" w:sz="0" w:space="0" w:color="auto"/>
            <w:right w:val="none" w:sz="0" w:space="0" w:color="auto"/>
          </w:divBdr>
        </w:div>
        <w:div w:id="192038177">
          <w:marLeft w:val="432"/>
          <w:marRight w:val="0"/>
          <w:marTop w:val="0"/>
          <w:marBottom w:val="60"/>
          <w:divBdr>
            <w:top w:val="none" w:sz="0" w:space="0" w:color="auto"/>
            <w:left w:val="none" w:sz="0" w:space="0" w:color="auto"/>
            <w:bottom w:val="none" w:sz="0" w:space="0" w:color="auto"/>
            <w:right w:val="none" w:sz="0" w:space="0" w:color="auto"/>
          </w:divBdr>
        </w:div>
        <w:div w:id="346517721">
          <w:marLeft w:val="0"/>
          <w:marRight w:val="0"/>
          <w:marTop w:val="0"/>
          <w:marBottom w:val="60"/>
          <w:divBdr>
            <w:top w:val="none" w:sz="0" w:space="0" w:color="auto"/>
            <w:left w:val="none" w:sz="0" w:space="0" w:color="auto"/>
            <w:bottom w:val="none" w:sz="0" w:space="0" w:color="auto"/>
            <w:right w:val="none" w:sz="0" w:space="0" w:color="auto"/>
          </w:divBdr>
        </w:div>
        <w:div w:id="1616206325">
          <w:marLeft w:val="432"/>
          <w:marRight w:val="0"/>
          <w:marTop w:val="0"/>
          <w:marBottom w:val="60"/>
          <w:divBdr>
            <w:top w:val="none" w:sz="0" w:space="0" w:color="auto"/>
            <w:left w:val="none" w:sz="0" w:space="0" w:color="auto"/>
            <w:bottom w:val="none" w:sz="0" w:space="0" w:color="auto"/>
            <w:right w:val="none" w:sz="0" w:space="0" w:color="auto"/>
          </w:divBdr>
        </w:div>
        <w:div w:id="922910602">
          <w:marLeft w:val="432"/>
          <w:marRight w:val="0"/>
          <w:marTop w:val="0"/>
          <w:marBottom w:val="60"/>
          <w:divBdr>
            <w:top w:val="none" w:sz="0" w:space="0" w:color="auto"/>
            <w:left w:val="none" w:sz="0" w:space="0" w:color="auto"/>
            <w:bottom w:val="none" w:sz="0" w:space="0" w:color="auto"/>
            <w:right w:val="none" w:sz="0" w:space="0" w:color="auto"/>
          </w:divBdr>
        </w:div>
        <w:div w:id="297564893">
          <w:marLeft w:val="432"/>
          <w:marRight w:val="0"/>
          <w:marTop w:val="0"/>
          <w:marBottom w:val="60"/>
          <w:divBdr>
            <w:top w:val="none" w:sz="0" w:space="0" w:color="auto"/>
            <w:left w:val="none" w:sz="0" w:space="0" w:color="auto"/>
            <w:bottom w:val="none" w:sz="0" w:space="0" w:color="auto"/>
            <w:right w:val="none" w:sz="0" w:space="0" w:color="auto"/>
          </w:divBdr>
        </w:div>
        <w:div w:id="641737837">
          <w:marLeft w:val="432"/>
          <w:marRight w:val="0"/>
          <w:marTop w:val="0"/>
          <w:marBottom w:val="60"/>
          <w:divBdr>
            <w:top w:val="none" w:sz="0" w:space="0" w:color="auto"/>
            <w:left w:val="none" w:sz="0" w:space="0" w:color="auto"/>
            <w:bottom w:val="none" w:sz="0" w:space="0" w:color="auto"/>
            <w:right w:val="none" w:sz="0" w:space="0" w:color="auto"/>
          </w:divBdr>
        </w:div>
        <w:div w:id="81491860">
          <w:marLeft w:val="432"/>
          <w:marRight w:val="0"/>
          <w:marTop w:val="0"/>
          <w:marBottom w:val="60"/>
          <w:divBdr>
            <w:top w:val="none" w:sz="0" w:space="0" w:color="auto"/>
            <w:left w:val="none" w:sz="0" w:space="0" w:color="auto"/>
            <w:bottom w:val="none" w:sz="0" w:space="0" w:color="auto"/>
            <w:right w:val="none" w:sz="0" w:space="0" w:color="auto"/>
          </w:divBdr>
        </w:div>
        <w:div w:id="1738825272">
          <w:marLeft w:val="0"/>
          <w:marRight w:val="0"/>
          <w:marTop w:val="0"/>
          <w:marBottom w:val="200"/>
          <w:divBdr>
            <w:top w:val="none" w:sz="0" w:space="0" w:color="auto"/>
            <w:left w:val="none" w:sz="0" w:space="0" w:color="auto"/>
            <w:bottom w:val="none" w:sz="0" w:space="0" w:color="auto"/>
            <w:right w:val="none" w:sz="0" w:space="0" w:color="auto"/>
          </w:divBdr>
        </w:div>
        <w:div w:id="1406876138">
          <w:marLeft w:val="432"/>
          <w:marRight w:val="0"/>
          <w:marTop w:val="0"/>
          <w:marBottom w:val="60"/>
          <w:divBdr>
            <w:top w:val="none" w:sz="0" w:space="0" w:color="auto"/>
            <w:left w:val="none" w:sz="0" w:space="0" w:color="auto"/>
            <w:bottom w:val="none" w:sz="0" w:space="0" w:color="auto"/>
            <w:right w:val="none" w:sz="0" w:space="0" w:color="auto"/>
          </w:divBdr>
        </w:div>
        <w:div w:id="1494906499">
          <w:marLeft w:val="432"/>
          <w:marRight w:val="0"/>
          <w:marTop w:val="0"/>
          <w:marBottom w:val="60"/>
          <w:divBdr>
            <w:top w:val="none" w:sz="0" w:space="0" w:color="auto"/>
            <w:left w:val="none" w:sz="0" w:space="0" w:color="auto"/>
            <w:bottom w:val="none" w:sz="0" w:space="0" w:color="auto"/>
            <w:right w:val="none" w:sz="0" w:space="0" w:color="auto"/>
          </w:divBdr>
        </w:div>
        <w:div w:id="836193905">
          <w:marLeft w:val="864"/>
          <w:marRight w:val="0"/>
          <w:marTop w:val="0"/>
          <w:marBottom w:val="60"/>
          <w:divBdr>
            <w:top w:val="none" w:sz="0" w:space="0" w:color="auto"/>
            <w:left w:val="none" w:sz="0" w:space="0" w:color="auto"/>
            <w:bottom w:val="none" w:sz="0" w:space="0" w:color="auto"/>
            <w:right w:val="none" w:sz="0" w:space="0" w:color="auto"/>
          </w:divBdr>
        </w:div>
        <w:div w:id="1753355417">
          <w:marLeft w:val="864"/>
          <w:marRight w:val="0"/>
          <w:marTop w:val="0"/>
          <w:marBottom w:val="60"/>
          <w:divBdr>
            <w:top w:val="none" w:sz="0" w:space="0" w:color="auto"/>
            <w:left w:val="none" w:sz="0" w:space="0" w:color="auto"/>
            <w:bottom w:val="none" w:sz="0" w:space="0" w:color="auto"/>
            <w:right w:val="none" w:sz="0" w:space="0" w:color="auto"/>
          </w:divBdr>
        </w:div>
        <w:div w:id="1254781586">
          <w:marLeft w:val="864"/>
          <w:marRight w:val="0"/>
          <w:marTop w:val="0"/>
          <w:marBottom w:val="60"/>
          <w:divBdr>
            <w:top w:val="none" w:sz="0" w:space="0" w:color="auto"/>
            <w:left w:val="none" w:sz="0" w:space="0" w:color="auto"/>
            <w:bottom w:val="none" w:sz="0" w:space="0" w:color="auto"/>
            <w:right w:val="none" w:sz="0" w:space="0" w:color="auto"/>
          </w:divBdr>
        </w:div>
        <w:div w:id="1707559900">
          <w:marLeft w:val="864"/>
          <w:marRight w:val="0"/>
          <w:marTop w:val="0"/>
          <w:marBottom w:val="60"/>
          <w:divBdr>
            <w:top w:val="none" w:sz="0" w:space="0" w:color="auto"/>
            <w:left w:val="none" w:sz="0" w:space="0" w:color="auto"/>
            <w:bottom w:val="none" w:sz="0" w:space="0" w:color="auto"/>
            <w:right w:val="none" w:sz="0" w:space="0" w:color="auto"/>
          </w:divBdr>
        </w:div>
        <w:div w:id="1549147660">
          <w:marLeft w:val="864"/>
          <w:marRight w:val="0"/>
          <w:marTop w:val="0"/>
          <w:marBottom w:val="60"/>
          <w:divBdr>
            <w:top w:val="none" w:sz="0" w:space="0" w:color="auto"/>
            <w:left w:val="none" w:sz="0" w:space="0" w:color="auto"/>
            <w:bottom w:val="none" w:sz="0" w:space="0" w:color="auto"/>
            <w:right w:val="none" w:sz="0" w:space="0" w:color="auto"/>
          </w:divBdr>
        </w:div>
        <w:div w:id="876434544">
          <w:marLeft w:val="864"/>
          <w:marRight w:val="0"/>
          <w:marTop w:val="0"/>
          <w:marBottom w:val="60"/>
          <w:divBdr>
            <w:top w:val="none" w:sz="0" w:space="0" w:color="auto"/>
            <w:left w:val="none" w:sz="0" w:space="0" w:color="auto"/>
            <w:bottom w:val="none" w:sz="0" w:space="0" w:color="auto"/>
            <w:right w:val="none" w:sz="0" w:space="0" w:color="auto"/>
          </w:divBdr>
        </w:div>
        <w:div w:id="2118061975">
          <w:marLeft w:val="432"/>
          <w:marRight w:val="0"/>
          <w:marTop w:val="0"/>
          <w:marBottom w:val="60"/>
          <w:divBdr>
            <w:top w:val="none" w:sz="0" w:space="0" w:color="auto"/>
            <w:left w:val="none" w:sz="0" w:space="0" w:color="auto"/>
            <w:bottom w:val="none" w:sz="0" w:space="0" w:color="auto"/>
            <w:right w:val="none" w:sz="0" w:space="0" w:color="auto"/>
          </w:divBdr>
        </w:div>
        <w:div w:id="323045434">
          <w:marLeft w:val="432"/>
          <w:marRight w:val="0"/>
          <w:marTop w:val="0"/>
          <w:marBottom w:val="60"/>
          <w:divBdr>
            <w:top w:val="none" w:sz="0" w:space="0" w:color="auto"/>
            <w:left w:val="none" w:sz="0" w:space="0" w:color="auto"/>
            <w:bottom w:val="none" w:sz="0" w:space="0" w:color="auto"/>
            <w:right w:val="none" w:sz="0" w:space="0" w:color="auto"/>
          </w:divBdr>
        </w:div>
        <w:div w:id="1818453194">
          <w:marLeft w:val="432"/>
          <w:marRight w:val="0"/>
          <w:marTop w:val="0"/>
          <w:marBottom w:val="60"/>
          <w:divBdr>
            <w:top w:val="none" w:sz="0" w:space="0" w:color="auto"/>
            <w:left w:val="none" w:sz="0" w:space="0" w:color="auto"/>
            <w:bottom w:val="none" w:sz="0" w:space="0" w:color="auto"/>
            <w:right w:val="none" w:sz="0" w:space="0" w:color="auto"/>
          </w:divBdr>
        </w:div>
        <w:div w:id="1249197714">
          <w:marLeft w:val="432"/>
          <w:marRight w:val="0"/>
          <w:marTop w:val="0"/>
          <w:marBottom w:val="60"/>
          <w:divBdr>
            <w:top w:val="none" w:sz="0" w:space="0" w:color="auto"/>
            <w:left w:val="none" w:sz="0" w:space="0" w:color="auto"/>
            <w:bottom w:val="none" w:sz="0" w:space="0" w:color="auto"/>
            <w:right w:val="none" w:sz="0" w:space="0" w:color="auto"/>
          </w:divBdr>
        </w:div>
        <w:div w:id="283538338">
          <w:marLeft w:val="432"/>
          <w:marRight w:val="0"/>
          <w:marTop w:val="0"/>
          <w:marBottom w:val="60"/>
          <w:divBdr>
            <w:top w:val="none" w:sz="0" w:space="0" w:color="auto"/>
            <w:left w:val="none" w:sz="0" w:space="0" w:color="auto"/>
            <w:bottom w:val="none" w:sz="0" w:space="0" w:color="auto"/>
            <w:right w:val="none" w:sz="0" w:space="0" w:color="auto"/>
          </w:divBdr>
        </w:div>
        <w:div w:id="1232235406">
          <w:marLeft w:val="864"/>
          <w:marRight w:val="0"/>
          <w:marTop w:val="0"/>
          <w:marBottom w:val="60"/>
          <w:divBdr>
            <w:top w:val="none" w:sz="0" w:space="0" w:color="auto"/>
            <w:left w:val="none" w:sz="0" w:space="0" w:color="auto"/>
            <w:bottom w:val="none" w:sz="0" w:space="0" w:color="auto"/>
            <w:right w:val="none" w:sz="0" w:space="0" w:color="auto"/>
          </w:divBdr>
        </w:div>
        <w:div w:id="1044914474">
          <w:marLeft w:val="864"/>
          <w:marRight w:val="0"/>
          <w:marTop w:val="0"/>
          <w:marBottom w:val="60"/>
          <w:divBdr>
            <w:top w:val="none" w:sz="0" w:space="0" w:color="auto"/>
            <w:left w:val="none" w:sz="0" w:space="0" w:color="auto"/>
            <w:bottom w:val="none" w:sz="0" w:space="0" w:color="auto"/>
            <w:right w:val="none" w:sz="0" w:space="0" w:color="auto"/>
          </w:divBdr>
        </w:div>
        <w:div w:id="1628007542">
          <w:marLeft w:val="864"/>
          <w:marRight w:val="0"/>
          <w:marTop w:val="0"/>
          <w:marBottom w:val="60"/>
          <w:divBdr>
            <w:top w:val="none" w:sz="0" w:space="0" w:color="auto"/>
            <w:left w:val="none" w:sz="0" w:space="0" w:color="auto"/>
            <w:bottom w:val="none" w:sz="0" w:space="0" w:color="auto"/>
            <w:right w:val="none" w:sz="0" w:space="0" w:color="auto"/>
          </w:divBdr>
        </w:div>
        <w:div w:id="167718425">
          <w:marLeft w:val="432"/>
          <w:marRight w:val="0"/>
          <w:marTop w:val="0"/>
          <w:marBottom w:val="60"/>
          <w:divBdr>
            <w:top w:val="none" w:sz="0" w:space="0" w:color="auto"/>
            <w:left w:val="none" w:sz="0" w:space="0" w:color="auto"/>
            <w:bottom w:val="none" w:sz="0" w:space="0" w:color="auto"/>
            <w:right w:val="none" w:sz="0" w:space="0" w:color="auto"/>
          </w:divBdr>
        </w:div>
        <w:div w:id="866942873">
          <w:marLeft w:val="0"/>
          <w:marRight w:val="0"/>
          <w:marTop w:val="0"/>
          <w:marBottom w:val="200"/>
          <w:divBdr>
            <w:top w:val="none" w:sz="0" w:space="0" w:color="auto"/>
            <w:left w:val="none" w:sz="0" w:space="0" w:color="auto"/>
            <w:bottom w:val="none" w:sz="0" w:space="0" w:color="auto"/>
            <w:right w:val="none" w:sz="0" w:space="0" w:color="auto"/>
          </w:divBdr>
        </w:div>
        <w:div w:id="995380205">
          <w:marLeft w:val="432"/>
          <w:marRight w:val="0"/>
          <w:marTop w:val="0"/>
          <w:marBottom w:val="101"/>
          <w:divBdr>
            <w:top w:val="none" w:sz="0" w:space="0" w:color="auto"/>
            <w:left w:val="none" w:sz="0" w:space="0" w:color="auto"/>
            <w:bottom w:val="none" w:sz="0" w:space="0" w:color="auto"/>
            <w:right w:val="none" w:sz="0" w:space="0" w:color="auto"/>
          </w:divBdr>
        </w:div>
        <w:div w:id="834609769">
          <w:marLeft w:val="432"/>
          <w:marRight w:val="0"/>
          <w:marTop w:val="0"/>
          <w:marBottom w:val="101"/>
          <w:divBdr>
            <w:top w:val="none" w:sz="0" w:space="0" w:color="auto"/>
            <w:left w:val="none" w:sz="0" w:space="0" w:color="auto"/>
            <w:bottom w:val="none" w:sz="0" w:space="0" w:color="auto"/>
            <w:right w:val="none" w:sz="0" w:space="0" w:color="auto"/>
          </w:divBdr>
        </w:div>
        <w:div w:id="699932524">
          <w:marLeft w:val="432"/>
          <w:marRight w:val="0"/>
          <w:marTop w:val="0"/>
          <w:marBottom w:val="101"/>
          <w:divBdr>
            <w:top w:val="none" w:sz="0" w:space="0" w:color="auto"/>
            <w:left w:val="none" w:sz="0" w:space="0" w:color="auto"/>
            <w:bottom w:val="none" w:sz="0" w:space="0" w:color="auto"/>
            <w:right w:val="none" w:sz="0" w:space="0" w:color="auto"/>
          </w:divBdr>
        </w:div>
        <w:div w:id="290014139">
          <w:marLeft w:val="864"/>
          <w:marRight w:val="0"/>
          <w:marTop w:val="0"/>
          <w:marBottom w:val="101"/>
          <w:divBdr>
            <w:top w:val="none" w:sz="0" w:space="0" w:color="auto"/>
            <w:left w:val="none" w:sz="0" w:space="0" w:color="auto"/>
            <w:bottom w:val="none" w:sz="0" w:space="0" w:color="auto"/>
            <w:right w:val="none" w:sz="0" w:space="0" w:color="auto"/>
          </w:divBdr>
        </w:div>
        <w:div w:id="1975330097">
          <w:marLeft w:val="864"/>
          <w:marRight w:val="0"/>
          <w:marTop w:val="0"/>
          <w:marBottom w:val="101"/>
          <w:divBdr>
            <w:top w:val="none" w:sz="0" w:space="0" w:color="auto"/>
            <w:left w:val="none" w:sz="0" w:space="0" w:color="auto"/>
            <w:bottom w:val="none" w:sz="0" w:space="0" w:color="auto"/>
            <w:right w:val="none" w:sz="0" w:space="0" w:color="auto"/>
          </w:divBdr>
        </w:div>
        <w:div w:id="1423573535">
          <w:marLeft w:val="864"/>
          <w:marRight w:val="0"/>
          <w:marTop w:val="0"/>
          <w:marBottom w:val="101"/>
          <w:divBdr>
            <w:top w:val="none" w:sz="0" w:space="0" w:color="auto"/>
            <w:left w:val="none" w:sz="0" w:space="0" w:color="auto"/>
            <w:bottom w:val="none" w:sz="0" w:space="0" w:color="auto"/>
            <w:right w:val="none" w:sz="0" w:space="0" w:color="auto"/>
          </w:divBdr>
        </w:div>
        <w:div w:id="1679457969">
          <w:marLeft w:val="864"/>
          <w:marRight w:val="0"/>
          <w:marTop w:val="0"/>
          <w:marBottom w:val="101"/>
          <w:divBdr>
            <w:top w:val="none" w:sz="0" w:space="0" w:color="auto"/>
            <w:left w:val="none" w:sz="0" w:space="0" w:color="auto"/>
            <w:bottom w:val="none" w:sz="0" w:space="0" w:color="auto"/>
            <w:right w:val="none" w:sz="0" w:space="0" w:color="auto"/>
          </w:divBdr>
        </w:div>
        <w:div w:id="213125922">
          <w:marLeft w:val="432"/>
          <w:marRight w:val="0"/>
          <w:marTop w:val="0"/>
          <w:marBottom w:val="101"/>
          <w:divBdr>
            <w:top w:val="none" w:sz="0" w:space="0" w:color="auto"/>
            <w:left w:val="none" w:sz="0" w:space="0" w:color="auto"/>
            <w:bottom w:val="none" w:sz="0" w:space="0" w:color="auto"/>
            <w:right w:val="none" w:sz="0" w:space="0" w:color="auto"/>
          </w:divBdr>
        </w:div>
        <w:div w:id="1269653138">
          <w:marLeft w:val="0"/>
          <w:marRight w:val="0"/>
          <w:marTop w:val="0"/>
          <w:marBottom w:val="200"/>
          <w:divBdr>
            <w:top w:val="none" w:sz="0" w:space="0" w:color="auto"/>
            <w:left w:val="none" w:sz="0" w:space="0" w:color="auto"/>
            <w:bottom w:val="none" w:sz="0" w:space="0" w:color="auto"/>
            <w:right w:val="none" w:sz="0" w:space="0" w:color="auto"/>
          </w:divBdr>
        </w:div>
        <w:div w:id="477966543">
          <w:marLeft w:val="432"/>
          <w:marRight w:val="0"/>
          <w:marTop w:val="0"/>
          <w:marBottom w:val="101"/>
          <w:divBdr>
            <w:top w:val="none" w:sz="0" w:space="0" w:color="auto"/>
            <w:left w:val="none" w:sz="0" w:space="0" w:color="auto"/>
            <w:bottom w:val="none" w:sz="0" w:space="0" w:color="auto"/>
            <w:right w:val="none" w:sz="0" w:space="0" w:color="auto"/>
          </w:divBdr>
        </w:div>
        <w:div w:id="18364049">
          <w:marLeft w:val="432"/>
          <w:marRight w:val="0"/>
          <w:marTop w:val="0"/>
          <w:marBottom w:val="101"/>
          <w:divBdr>
            <w:top w:val="none" w:sz="0" w:space="0" w:color="auto"/>
            <w:left w:val="none" w:sz="0" w:space="0" w:color="auto"/>
            <w:bottom w:val="none" w:sz="0" w:space="0" w:color="auto"/>
            <w:right w:val="none" w:sz="0" w:space="0" w:color="auto"/>
          </w:divBdr>
        </w:div>
        <w:div w:id="1635328864">
          <w:marLeft w:val="432"/>
          <w:marRight w:val="0"/>
          <w:marTop w:val="0"/>
          <w:marBottom w:val="101"/>
          <w:divBdr>
            <w:top w:val="none" w:sz="0" w:space="0" w:color="auto"/>
            <w:left w:val="none" w:sz="0" w:space="0" w:color="auto"/>
            <w:bottom w:val="none" w:sz="0" w:space="0" w:color="auto"/>
            <w:right w:val="none" w:sz="0" w:space="0" w:color="auto"/>
          </w:divBdr>
        </w:div>
        <w:div w:id="805969789">
          <w:marLeft w:val="432"/>
          <w:marRight w:val="0"/>
          <w:marTop w:val="0"/>
          <w:marBottom w:val="101"/>
          <w:divBdr>
            <w:top w:val="none" w:sz="0" w:space="0" w:color="auto"/>
            <w:left w:val="none" w:sz="0" w:space="0" w:color="auto"/>
            <w:bottom w:val="none" w:sz="0" w:space="0" w:color="auto"/>
            <w:right w:val="none" w:sz="0" w:space="0" w:color="auto"/>
          </w:divBdr>
        </w:div>
        <w:div w:id="119539268">
          <w:marLeft w:val="864"/>
          <w:marRight w:val="0"/>
          <w:marTop w:val="0"/>
          <w:marBottom w:val="101"/>
          <w:divBdr>
            <w:top w:val="none" w:sz="0" w:space="0" w:color="auto"/>
            <w:left w:val="none" w:sz="0" w:space="0" w:color="auto"/>
            <w:bottom w:val="none" w:sz="0" w:space="0" w:color="auto"/>
            <w:right w:val="none" w:sz="0" w:space="0" w:color="auto"/>
          </w:divBdr>
        </w:div>
        <w:div w:id="1967661901">
          <w:marLeft w:val="864"/>
          <w:marRight w:val="0"/>
          <w:marTop w:val="0"/>
          <w:marBottom w:val="101"/>
          <w:divBdr>
            <w:top w:val="none" w:sz="0" w:space="0" w:color="auto"/>
            <w:left w:val="none" w:sz="0" w:space="0" w:color="auto"/>
            <w:bottom w:val="none" w:sz="0" w:space="0" w:color="auto"/>
            <w:right w:val="none" w:sz="0" w:space="0" w:color="auto"/>
          </w:divBdr>
        </w:div>
        <w:div w:id="1707245428">
          <w:marLeft w:val="864"/>
          <w:marRight w:val="0"/>
          <w:marTop w:val="0"/>
          <w:marBottom w:val="101"/>
          <w:divBdr>
            <w:top w:val="none" w:sz="0" w:space="0" w:color="auto"/>
            <w:left w:val="none" w:sz="0" w:space="0" w:color="auto"/>
            <w:bottom w:val="none" w:sz="0" w:space="0" w:color="auto"/>
            <w:right w:val="none" w:sz="0" w:space="0" w:color="auto"/>
          </w:divBdr>
        </w:div>
        <w:div w:id="991257595">
          <w:marLeft w:val="864"/>
          <w:marRight w:val="0"/>
          <w:marTop w:val="0"/>
          <w:marBottom w:val="101"/>
          <w:divBdr>
            <w:top w:val="none" w:sz="0" w:space="0" w:color="auto"/>
            <w:left w:val="none" w:sz="0" w:space="0" w:color="auto"/>
            <w:bottom w:val="none" w:sz="0" w:space="0" w:color="auto"/>
            <w:right w:val="none" w:sz="0" w:space="0" w:color="auto"/>
          </w:divBdr>
        </w:div>
        <w:div w:id="797802270">
          <w:marLeft w:val="432"/>
          <w:marRight w:val="0"/>
          <w:marTop w:val="0"/>
          <w:marBottom w:val="101"/>
          <w:divBdr>
            <w:top w:val="none" w:sz="0" w:space="0" w:color="auto"/>
            <w:left w:val="none" w:sz="0" w:space="0" w:color="auto"/>
            <w:bottom w:val="none" w:sz="0" w:space="0" w:color="auto"/>
            <w:right w:val="none" w:sz="0" w:space="0" w:color="auto"/>
          </w:divBdr>
        </w:div>
        <w:div w:id="1202550021">
          <w:marLeft w:val="432"/>
          <w:marRight w:val="0"/>
          <w:marTop w:val="0"/>
          <w:marBottom w:val="101"/>
          <w:divBdr>
            <w:top w:val="none" w:sz="0" w:space="0" w:color="auto"/>
            <w:left w:val="none" w:sz="0" w:space="0" w:color="auto"/>
            <w:bottom w:val="none" w:sz="0" w:space="0" w:color="auto"/>
            <w:right w:val="none" w:sz="0" w:space="0" w:color="auto"/>
          </w:divBdr>
        </w:div>
        <w:div w:id="2100826218">
          <w:marLeft w:val="0"/>
          <w:marRight w:val="0"/>
          <w:marTop w:val="0"/>
          <w:marBottom w:val="101"/>
          <w:divBdr>
            <w:top w:val="none" w:sz="0" w:space="0" w:color="auto"/>
            <w:left w:val="none" w:sz="0" w:space="0" w:color="auto"/>
            <w:bottom w:val="none" w:sz="0" w:space="0" w:color="auto"/>
            <w:right w:val="none" w:sz="0" w:space="0" w:color="auto"/>
          </w:divBdr>
        </w:div>
        <w:div w:id="908613621">
          <w:marLeft w:val="864"/>
          <w:marRight w:val="0"/>
          <w:marTop w:val="0"/>
          <w:marBottom w:val="101"/>
          <w:divBdr>
            <w:top w:val="none" w:sz="0" w:space="0" w:color="auto"/>
            <w:left w:val="none" w:sz="0" w:space="0" w:color="auto"/>
            <w:bottom w:val="none" w:sz="0" w:space="0" w:color="auto"/>
            <w:right w:val="none" w:sz="0" w:space="0" w:color="auto"/>
          </w:divBdr>
        </w:div>
        <w:div w:id="1890221914">
          <w:marLeft w:val="864"/>
          <w:marRight w:val="0"/>
          <w:marTop w:val="0"/>
          <w:marBottom w:val="101"/>
          <w:divBdr>
            <w:top w:val="none" w:sz="0" w:space="0" w:color="auto"/>
            <w:left w:val="none" w:sz="0" w:space="0" w:color="auto"/>
            <w:bottom w:val="none" w:sz="0" w:space="0" w:color="auto"/>
            <w:right w:val="none" w:sz="0" w:space="0" w:color="auto"/>
          </w:divBdr>
        </w:div>
        <w:div w:id="1248927125">
          <w:marLeft w:val="864"/>
          <w:marRight w:val="0"/>
          <w:marTop w:val="0"/>
          <w:marBottom w:val="101"/>
          <w:divBdr>
            <w:top w:val="none" w:sz="0" w:space="0" w:color="auto"/>
            <w:left w:val="none" w:sz="0" w:space="0" w:color="auto"/>
            <w:bottom w:val="none" w:sz="0" w:space="0" w:color="auto"/>
            <w:right w:val="none" w:sz="0" w:space="0" w:color="auto"/>
          </w:divBdr>
        </w:div>
        <w:div w:id="1590115457">
          <w:marLeft w:val="864"/>
          <w:marRight w:val="0"/>
          <w:marTop w:val="0"/>
          <w:marBottom w:val="101"/>
          <w:divBdr>
            <w:top w:val="none" w:sz="0" w:space="0" w:color="auto"/>
            <w:left w:val="none" w:sz="0" w:space="0" w:color="auto"/>
            <w:bottom w:val="none" w:sz="0" w:space="0" w:color="auto"/>
            <w:right w:val="none" w:sz="0" w:space="0" w:color="auto"/>
          </w:divBdr>
        </w:div>
        <w:div w:id="1026756261">
          <w:marLeft w:val="864"/>
          <w:marRight w:val="0"/>
          <w:marTop w:val="0"/>
          <w:marBottom w:val="101"/>
          <w:divBdr>
            <w:top w:val="none" w:sz="0" w:space="0" w:color="auto"/>
            <w:left w:val="none" w:sz="0" w:space="0" w:color="auto"/>
            <w:bottom w:val="none" w:sz="0" w:space="0" w:color="auto"/>
            <w:right w:val="none" w:sz="0" w:space="0" w:color="auto"/>
          </w:divBdr>
        </w:div>
        <w:div w:id="797534091">
          <w:marLeft w:val="0"/>
          <w:marRight w:val="0"/>
          <w:marTop w:val="0"/>
          <w:marBottom w:val="200"/>
          <w:divBdr>
            <w:top w:val="none" w:sz="0" w:space="0" w:color="auto"/>
            <w:left w:val="none" w:sz="0" w:space="0" w:color="auto"/>
            <w:bottom w:val="none" w:sz="0" w:space="0" w:color="auto"/>
            <w:right w:val="none" w:sz="0" w:space="0" w:color="auto"/>
          </w:divBdr>
        </w:div>
        <w:div w:id="1824741072">
          <w:marLeft w:val="0"/>
          <w:marRight w:val="0"/>
          <w:marTop w:val="0"/>
          <w:marBottom w:val="60"/>
          <w:divBdr>
            <w:top w:val="none" w:sz="0" w:space="0" w:color="auto"/>
            <w:left w:val="none" w:sz="0" w:space="0" w:color="auto"/>
            <w:bottom w:val="none" w:sz="0" w:space="0" w:color="auto"/>
            <w:right w:val="none" w:sz="0" w:space="0" w:color="auto"/>
          </w:divBdr>
        </w:div>
        <w:div w:id="2080595564">
          <w:marLeft w:val="432"/>
          <w:marRight w:val="0"/>
          <w:marTop w:val="0"/>
          <w:marBottom w:val="60"/>
          <w:divBdr>
            <w:top w:val="none" w:sz="0" w:space="0" w:color="auto"/>
            <w:left w:val="none" w:sz="0" w:space="0" w:color="auto"/>
            <w:bottom w:val="none" w:sz="0" w:space="0" w:color="auto"/>
            <w:right w:val="none" w:sz="0" w:space="0" w:color="auto"/>
          </w:divBdr>
        </w:div>
        <w:div w:id="1817917718">
          <w:marLeft w:val="432"/>
          <w:marRight w:val="0"/>
          <w:marTop w:val="0"/>
          <w:marBottom w:val="60"/>
          <w:divBdr>
            <w:top w:val="none" w:sz="0" w:space="0" w:color="auto"/>
            <w:left w:val="none" w:sz="0" w:space="0" w:color="auto"/>
            <w:bottom w:val="none" w:sz="0" w:space="0" w:color="auto"/>
            <w:right w:val="none" w:sz="0" w:space="0" w:color="auto"/>
          </w:divBdr>
        </w:div>
        <w:div w:id="393743459">
          <w:marLeft w:val="432"/>
          <w:marRight w:val="0"/>
          <w:marTop w:val="0"/>
          <w:marBottom w:val="60"/>
          <w:divBdr>
            <w:top w:val="none" w:sz="0" w:space="0" w:color="auto"/>
            <w:left w:val="none" w:sz="0" w:space="0" w:color="auto"/>
            <w:bottom w:val="none" w:sz="0" w:space="0" w:color="auto"/>
            <w:right w:val="none" w:sz="0" w:space="0" w:color="auto"/>
          </w:divBdr>
        </w:div>
        <w:div w:id="1324360011">
          <w:marLeft w:val="864"/>
          <w:marRight w:val="0"/>
          <w:marTop w:val="0"/>
          <w:marBottom w:val="60"/>
          <w:divBdr>
            <w:top w:val="none" w:sz="0" w:space="0" w:color="auto"/>
            <w:left w:val="none" w:sz="0" w:space="0" w:color="auto"/>
            <w:bottom w:val="none" w:sz="0" w:space="0" w:color="auto"/>
            <w:right w:val="none" w:sz="0" w:space="0" w:color="auto"/>
          </w:divBdr>
        </w:div>
        <w:div w:id="1499348111">
          <w:marLeft w:val="864"/>
          <w:marRight w:val="0"/>
          <w:marTop w:val="0"/>
          <w:marBottom w:val="60"/>
          <w:divBdr>
            <w:top w:val="none" w:sz="0" w:space="0" w:color="auto"/>
            <w:left w:val="none" w:sz="0" w:space="0" w:color="auto"/>
            <w:bottom w:val="none" w:sz="0" w:space="0" w:color="auto"/>
            <w:right w:val="none" w:sz="0" w:space="0" w:color="auto"/>
          </w:divBdr>
        </w:div>
        <w:div w:id="1220166352">
          <w:marLeft w:val="864"/>
          <w:marRight w:val="0"/>
          <w:marTop w:val="0"/>
          <w:marBottom w:val="60"/>
          <w:divBdr>
            <w:top w:val="none" w:sz="0" w:space="0" w:color="auto"/>
            <w:left w:val="none" w:sz="0" w:space="0" w:color="auto"/>
            <w:bottom w:val="none" w:sz="0" w:space="0" w:color="auto"/>
            <w:right w:val="none" w:sz="0" w:space="0" w:color="auto"/>
          </w:divBdr>
        </w:div>
        <w:div w:id="1078749154">
          <w:marLeft w:val="864"/>
          <w:marRight w:val="0"/>
          <w:marTop w:val="0"/>
          <w:marBottom w:val="60"/>
          <w:divBdr>
            <w:top w:val="none" w:sz="0" w:space="0" w:color="auto"/>
            <w:left w:val="none" w:sz="0" w:space="0" w:color="auto"/>
            <w:bottom w:val="none" w:sz="0" w:space="0" w:color="auto"/>
            <w:right w:val="none" w:sz="0" w:space="0" w:color="auto"/>
          </w:divBdr>
        </w:div>
        <w:div w:id="1721320610">
          <w:marLeft w:val="864"/>
          <w:marRight w:val="0"/>
          <w:marTop w:val="0"/>
          <w:marBottom w:val="60"/>
          <w:divBdr>
            <w:top w:val="none" w:sz="0" w:space="0" w:color="auto"/>
            <w:left w:val="none" w:sz="0" w:space="0" w:color="auto"/>
            <w:bottom w:val="none" w:sz="0" w:space="0" w:color="auto"/>
            <w:right w:val="none" w:sz="0" w:space="0" w:color="auto"/>
          </w:divBdr>
        </w:div>
        <w:div w:id="573511602">
          <w:marLeft w:val="864"/>
          <w:marRight w:val="0"/>
          <w:marTop w:val="0"/>
          <w:marBottom w:val="60"/>
          <w:divBdr>
            <w:top w:val="none" w:sz="0" w:space="0" w:color="auto"/>
            <w:left w:val="none" w:sz="0" w:space="0" w:color="auto"/>
            <w:bottom w:val="none" w:sz="0" w:space="0" w:color="auto"/>
            <w:right w:val="none" w:sz="0" w:space="0" w:color="auto"/>
          </w:divBdr>
        </w:div>
        <w:div w:id="597326539">
          <w:marLeft w:val="864"/>
          <w:marRight w:val="0"/>
          <w:marTop w:val="0"/>
          <w:marBottom w:val="60"/>
          <w:divBdr>
            <w:top w:val="none" w:sz="0" w:space="0" w:color="auto"/>
            <w:left w:val="none" w:sz="0" w:space="0" w:color="auto"/>
            <w:bottom w:val="none" w:sz="0" w:space="0" w:color="auto"/>
            <w:right w:val="none" w:sz="0" w:space="0" w:color="auto"/>
          </w:divBdr>
        </w:div>
        <w:div w:id="1906722065">
          <w:marLeft w:val="0"/>
          <w:marRight w:val="0"/>
          <w:marTop w:val="0"/>
          <w:marBottom w:val="200"/>
          <w:divBdr>
            <w:top w:val="none" w:sz="0" w:space="0" w:color="auto"/>
            <w:left w:val="none" w:sz="0" w:space="0" w:color="auto"/>
            <w:bottom w:val="none" w:sz="0" w:space="0" w:color="auto"/>
            <w:right w:val="none" w:sz="0" w:space="0" w:color="auto"/>
          </w:divBdr>
        </w:div>
        <w:div w:id="1190609586">
          <w:marLeft w:val="432"/>
          <w:marRight w:val="0"/>
          <w:marTop w:val="0"/>
          <w:marBottom w:val="60"/>
          <w:divBdr>
            <w:top w:val="none" w:sz="0" w:space="0" w:color="auto"/>
            <w:left w:val="none" w:sz="0" w:space="0" w:color="auto"/>
            <w:bottom w:val="none" w:sz="0" w:space="0" w:color="auto"/>
            <w:right w:val="none" w:sz="0" w:space="0" w:color="auto"/>
          </w:divBdr>
        </w:div>
        <w:div w:id="1106925239">
          <w:marLeft w:val="864"/>
          <w:marRight w:val="0"/>
          <w:marTop w:val="0"/>
          <w:marBottom w:val="60"/>
          <w:divBdr>
            <w:top w:val="none" w:sz="0" w:space="0" w:color="auto"/>
            <w:left w:val="none" w:sz="0" w:space="0" w:color="auto"/>
            <w:bottom w:val="none" w:sz="0" w:space="0" w:color="auto"/>
            <w:right w:val="none" w:sz="0" w:space="0" w:color="auto"/>
          </w:divBdr>
        </w:div>
        <w:div w:id="1120567096">
          <w:marLeft w:val="864"/>
          <w:marRight w:val="0"/>
          <w:marTop w:val="0"/>
          <w:marBottom w:val="60"/>
          <w:divBdr>
            <w:top w:val="none" w:sz="0" w:space="0" w:color="auto"/>
            <w:left w:val="none" w:sz="0" w:space="0" w:color="auto"/>
            <w:bottom w:val="none" w:sz="0" w:space="0" w:color="auto"/>
            <w:right w:val="none" w:sz="0" w:space="0" w:color="auto"/>
          </w:divBdr>
        </w:div>
        <w:div w:id="645626003">
          <w:marLeft w:val="432"/>
          <w:marRight w:val="0"/>
          <w:marTop w:val="0"/>
          <w:marBottom w:val="60"/>
          <w:divBdr>
            <w:top w:val="none" w:sz="0" w:space="0" w:color="auto"/>
            <w:left w:val="none" w:sz="0" w:space="0" w:color="auto"/>
            <w:bottom w:val="none" w:sz="0" w:space="0" w:color="auto"/>
            <w:right w:val="none" w:sz="0" w:space="0" w:color="auto"/>
          </w:divBdr>
        </w:div>
        <w:div w:id="977148733">
          <w:marLeft w:val="864"/>
          <w:marRight w:val="0"/>
          <w:marTop w:val="0"/>
          <w:marBottom w:val="60"/>
          <w:divBdr>
            <w:top w:val="none" w:sz="0" w:space="0" w:color="auto"/>
            <w:left w:val="none" w:sz="0" w:space="0" w:color="auto"/>
            <w:bottom w:val="none" w:sz="0" w:space="0" w:color="auto"/>
            <w:right w:val="none" w:sz="0" w:space="0" w:color="auto"/>
          </w:divBdr>
        </w:div>
        <w:div w:id="2120101963">
          <w:marLeft w:val="432"/>
          <w:marRight w:val="0"/>
          <w:marTop w:val="0"/>
          <w:marBottom w:val="60"/>
          <w:divBdr>
            <w:top w:val="none" w:sz="0" w:space="0" w:color="auto"/>
            <w:left w:val="none" w:sz="0" w:space="0" w:color="auto"/>
            <w:bottom w:val="none" w:sz="0" w:space="0" w:color="auto"/>
            <w:right w:val="none" w:sz="0" w:space="0" w:color="auto"/>
          </w:divBdr>
        </w:div>
        <w:div w:id="1088191297">
          <w:marLeft w:val="864"/>
          <w:marRight w:val="0"/>
          <w:marTop w:val="0"/>
          <w:marBottom w:val="60"/>
          <w:divBdr>
            <w:top w:val="none" w:sz="0" w:space="0" w:color="auto"/>
            <w:left w:val="none" w:sz="0" w:space="0" w:color="auto"/>
            <w:bottom w:val="none" w:sz="0" w:space="0" w:color="auto"/>
            <w:right w:val="none" w:sz="0" w:space="0" w:color="auto"/>
          </w:divBdr>
        </w:div>
        <w:div w:id="672729852">
          <w:marLeft w:val="864"/>
          <w:marRight w:val="0"/>
          <w:marTop w:val="0"/>
          <w:marBottom w:val="60"/>
          <w:divBdr>
            <w:top w:val="none" w:sz="0" w:space="0" w:color="auto"/>
            <w:left w:val="none" w:sz="0" w:space="0" w:color="auto"/>
            <w:bottom w:val="none" w:sz="0" w:space="0" w:color="auto"/>
            <w:right w:val="none" w:sz="0" w:space="0" w:color="auto"/>
          </w:divBdr>
        </w:div>
        <w:div w:id="1730226661">
          <w:marLeft w:val="864"/>
          <w:marRight w:val="0"/>
          <w:marTop w:val="0"/>
          <w:marBottom w:val="60"/>
          <w:divBdr>
            <w:top w:val="none" w:sz="0" w:space="0" w:color="auto"/>
            <w:left w:val="none" w:sz="0" w:space="0" w:color="auto"/>
            <w:bottom w:val="none" w:sz="0" w:space="0" w:color="auto"/>
            <w:right w:val="none" w:sz="0" w:space="0" w:color="auto"/>
          </w:divBdr>
        </w:div>
        <w:div w:id="1031078218">
          <w:marLeft w:val="864"/>
          <w:marRight w:val="0"/>
          <w:marTop w:val="0"/>
          <w:marBottom w:val="60"/>
          <w:divBdr>
            <w:top w:val="none" w:sz="0" w:space="0" w:color="auto"/>
            <w:left w:val="none" w:sz="0" w:space="0" w:color="auto"/>
            <w:bottom w:val="none" w:sz="0" w:space="0" w:color="auto"/>
            <w:right w:val="none" w:sz="0" w:space="0" w:color="auto"/>
          </w:divBdr>
        </w:div>
        <w:div w:id="109979098">
          <w:marLeft w:val="864"/>
          <w:marRight w:val="0"/>
          <w:marTop w:val="0"/>
          <w:marBottom w:val="60"/>
          <w:divBdr>
            <w:top w:val="none" w:sz="0" w:space="0" w:color="auto"/>
            <w:left w:val="none" w:sz="0" w:space="0" w:color="auto"/>
            <w:bottom w:val="none" w:sz="0" w:space="0" w:color="auto"/>
            <w:right w:val="none" w:sz="0" w:space="0" w:color="auto"/>
          </w:divBdr>
        </w:div>
        <w:div w:id="785539571">
          <w:marLeft w:val="0"/>
          <w:marRight w:val="0"/>
          <w:marTop w:val="0"/>
          <w:marBottom w:val="200"/>
          <w:divBdr>
            <w:top w:val="none" w:sz="0" w:space="0" w:color="auto"/>
            <w:left w:val="none" w:sz="0" w:space="0" w:color="auto"/>
            <w:bottom w:val="none" w:sz="0" w:space="0" w:color="auto"/>
            <w:right w:val="none" w:sz="0" w:space="0" w:color="auto"/>
          </w:divBdr>
        </w:div>
        <w:div w:id="994531922">
          <w:marLeft w:val="432"/>
          <w:marRight w:val="0"/>
          <w:marTop w:val="0"/>
          <w:marBottom w:val="101"/>
          <w:divBdr>
            <w:top w:val="none" w:sz="0" w:space="0" w:color="auto"/>
            <w:left w:val="none" w:sz="0" w:space="0" w:color="auto"/>
            <w:bottom w:val="none" w:sz="0" w:space="0" w:color="auto"/>
            <w:right w:val="none" w:sz="0" w:space="0" w:color="auto"/>
          </w:divBdr>
        </w:div>
        <w:div w:id="628433425">
          <w:marLeft w:val="864"/>
          <w:marRight w:val="0"/>
          <w:marTop w:val="0"/>
          <w:marBottom w:val="101"/>
          <w:divBdr>
            <w:top w:val="none" w:sz="0" w:space="0" w:color="auto"/>
            <w:left w:val="none" w:sz="0" w:space="0" w:color="auto"/>
            <w:bottom w:val="none" w:sz="0" w:space="0" w:color="auto"/>
            <w:right w:val="none" w:sz="0" w:space="0" w:color="auto"/>
          </w:divBdr>
        </w:div>
        <w:div w:id="2087534397">
          <w:marLeft w:val="864"/>
          <w:marRight w:val="0"/>
          <w:marTop w:val="0"/>
          <w:marBottom w:val="101"/>
          <w:divBdr>
            <w:top w:val="none" w:sz="0" w:space="0" w:color="auto"/>
            <w:left w:val="none" w:sz="0" w:space="0" w:color="auto"/>
            <w:bottom w:val="none" w:sz="0" w:space="0" w:color="auto"/>
            <w:right w:val="none" w:sz="0" w:space="0" w:color="auto"/>
          </w:divBdr>
        </w:div>
        <w:div w:id="648024835">
          <w:marLeft w:val="432"/>
          <w:marRight w:val="0"/>
          <w:marTop w:val="0"/>
          <w:marBottom w:val="101"/>
          <w:divBdr>
            <w:top w:val="none" w:sz="0" w:space="0" w:color="auto"/>
            <w:left w:val="none" w:sz="0" w:space="0" w:color="auto"/>
            <w:bottom w:val="none" w:sz="0" w:space="0" w:color="auto"/>
            <w:right w:val="none" w:sz="0" w:space="0" w:color="auto"/>
          </w:divBdr>
        </w:div>
        <w:div w:id="2020544735">
          <w:marLeft w:val="864"/>
          <w:marRight w:val="0"/>
          <w:marTop w:val="0"/>
          <w:marBottom w:val="101"/>
          <w:divBdr>
            <w:top w:val="none" w:sz="0" w:space="0" w:color="auto"/>
            <w:left w:val="none" w:sz="0" w:space="0" w:color="auto"/>
            <w:bottom w:val="none" w:sz="0" w:space="0" w:color="auto"/>
            <w:right w:val="none" w:sz="0" w:space="0" w:color="auto"/>
          </w:divBdr>
        </w:div>
        <w:div w:id="1232810495">
          <w:marLeft w:val="864"/>
          <w:marRight w:val="0"/>
          <w:marTop w:val="0"/>
          <w:marBottom w:val="101"/>
          <w:divBdr>
            <w:top w:val="none" w:sz="0" w:space="0" w:color="auto"/>
            <w:left w:val="none" w:sz="0" w:space="0" w:color="auto"/>
            <w:bottom w:val="none" w:sz="0" w:space="0" w:color="auto"/>
            <w:right w:val="none" w:sz="0" w:space="0" w:color="auto"/>
          </w:divBdr>
        </w:div>
        <w:div w:id="487399535">
          <w:marLeft w:val="864"/>
          <w:marRight w:val="0"/>
          <w:marTop w:val="0"/>
          <w:marBottom w:val="101"/>
          <w:divBdr>
            <w:top w:val="none" w:sz="0" w:space="0" w:color="auto"/>
            <w:left w:val="none" w:sz="0" w:space="0" w:color="auto"/>
            <w:bottom w:val="none" w:sz="0" w:space="0" w:color="auto"/>
            <w:right w:val="none" w:sz="0" w:space="0" w:color="auto"/>
          </w:divBdr>
        </w:div>
        <w:div w:id="1322193736">
          <w:marLeft w:val="432"/>
          <w:marRight w:val="0"/>
          <w:marTop w:val="0"/>
          <w:marBottom w:val="101"/>
          <w:divBdr>
            <w:top w:val="none" w:sz="0" w:space="0" w:color="auto"/>
            <w:left w:val="none" w:sz="0" w:space="0" w:color="auto"/>
            <w:bottom w:val="none" w:sz="0" w:space="0" w:color="auto"/>
            <w:right w:val="none" w:sz="0" w:space="0" w:color="auto"/>
          </w:divBdr>
        </w:div>
        <w:div w:id="984554865">
          <w:marLeft w:val="864"/>
          <w:marRight w:val="0"/>
          <w:marTop w:val="0"/>
          <w:marBottom w:val="101"/>
          <w:divBdr>
            <w:top w:val="none" w:sz="0" w:space="0" w:color="auto"/>
            <w:left w:val="none" w:sz="0" w:space="0" w:color="auto"/>
            <w:bottom w:val="none" w:sz="0" w:space="0" w:color="auto"/>
            <w:right w:val="none" w:sz="0" w:space="0" w:color="auto"/>
          </w:divBdr>
        </w:div>
        <w:div w:id="134879601">
          <w:marLeft w:val="432"/>
          <w:marRight w:val="0"/>
          <w:marTop w:val="0"/>
          <w:marBottom w:val="101"/>
          <w:divBdr>
            <w:top w:val="none" w:sz="0" w:space="0" w:color="auto"/>
            <w:left w:val="none" w:sz="0" w:space="0" w:color="auto"/>
            <w:bottom w:val="none" w:sz="0" w:space="0" w:color="auto"/>
            <w:right w:val="none" w:sz="0" w:space="0" w:color="auto"/>
          </w:divBdr>
        </w:div>
        <w:div w:id="591088675">
          <w:marLeft w:val="864"/>
          <w:marRight w:val="0"/>
          <w:marTop w:val="0"/>
          <w:marBottom w:val="101"/>
          <w:divBdr>
            <w:top w:val="none" w:sz="0" w:space="0" w:color="auto"/>
            <w:left w:val="none" w:sz="0" w:space="0" w:color="auto"/>
            <w:bottom w:val="none" w:sz="0" w:space="0" w:color="auto"/>
            <w:right w:val="none" w:sz="0" w:space="0" w:color="auto"/>
          </w:divBdr>
        </w:div>
        <w:div w:id="1928611824">
          <w:marLeft w:val="864"/>
          <w:marRight w:val="0"/>
          <w:marTop w:val="0"/>
          <w:marBottom w:val="101"/>
          <w:divBdr>
            <w:top w:val="none" w:sz="0" w:space="0" w:color="auto"/>
            <w:left w:val="none" w:sz="0" w:space="0" w:color="auto"/>
            <w:bottom w:val="none" w:sz="0" w:space="0" w:color="auto"/>
            <w:right w:val="none" w:sz="0" w:space="0" w:color="auto"/>
          </w:divBdr>
        </w:div>
        <w:div w:id="1766724023">
          <w:marLeft w:val="0"/>
          <w:marRight w:val="0"/>
          <w:marTop w:val="0"/>
          <w:marBottom w:val="200"/>
          <w:divBdr>
            <w:top w:val="none" w:sz="0" w:space="0" w:color="auto"/>
            <w:left w:val="none" w:sz="0" w:space="0" w:color="auto"/>
            <w:bottom w:val="none" w:sz="0" w:space="0" w:color="auto"/>
            <w:right w:val="none" w:sz="0" w:space="0" w:color="auto"/>
          </w:divBdr>
        </w:div>
        <w:div w:id="825820113">
          <w:marLeft w:val="432"/>
          <w:marRight w:val="0"/>
          <w:marTop w:val="0"/>
          <w:marBottom w:val="101"/>
          <w:divBdr>
            <w:top w:val="none" w:sz="0" w:space="0" w:color="auto"/>
            <w:left w:val="none" w:sz="0" w:space="0" w:color="auto"/>
            <w:bottom w:val="none" w:sz="0" w:space="0" w:color="auto"/>
            <w:right w:val="none" w:sz="0" w:space="0" w:color="auto"/>
          </w:divBdr>
        </w:div>
        <w:div w:id="2061898646">
          <w:marLeft w:val="864"/>
          <w:marRight w:val="0"/>
          <w:marTop w:val="0"/>
          <w:marBottom w:val="101"/>
          <w:divBdr>
            <w:top w:val="none" w:sz="0" w:space="0" w:color="auto"/>
            <w:left w:val="none" w:sz="0" w:space="0" w:color="auto"/>
            <w:bottom w:val="none" w:sz="0" w:space="0" w:color="auto"/>
            <w:right w:val="none" w:sz="0" w:space="0" w:color="auto"/>
          </w:divBdr>
        </w:div>
        <w:div w:id="1743408031">
          <w:marLeft w:val="864"/>
          <w:marRight w:val="0"/>
          <w:marTop w:val="0"/>
          <w:marBottom w:val="101"/>
          <w:divBdr>
            <w:top w:val="none" w:sz="0" w:space="0" w:color="auto"/>
            <w:left w:val="none" w:sz="0" w:space="0" w:color="auto"/>
            <w:bottom w:val="none" w:sz="0" w:space="0" w:color="auto"/>
            <w:right w:val="none" w:sz="0" w:space="0" w:color="auto"/>
          </w:divBdr>
        </w:div>
        <w:div w:id="594368037">
          <w:marLeft w:val="432"/>
          <w:marRight w:val="0"/>
          <w:marTop w:val="0"/>
          <w:marBottom w:val="101"/>
          <w:divBdr>
            <w:top w:val="none" w:sz="0" w:space="0" w:color="auto"/>
            <w:left w:val="none" w:sz="0" w:space="0" w:color="auto"/>
            <w:bottom w:val="none" w:sz="0" w:space="0" w:color="auto"/>
            <w:right w:val="none" w:sz="0" w:space="0" w:color="auto"/>
          </w:divBdr>
        </w:div>
        <w:div w:id="1809785786">
          <w:marLeft w:val="864"/>
          <w:marRight w:val="0"/>
          <w:marTop w:val="0"/>
          <w:marBottom w:val="101"/>
          <w:divBdr>
            <w:top w:val="none" w:sz="0" w:space="0" w:color="auto"/>
            <w:left w:val="none" w:sz="0" w:space="0" w:color="auto"/>
            <w:bottom w:val="none" w:sz="0" w:space="0" w:color="auto"/>
            <w:right w:val="none" w:sz="0" w:space="0" w:color="auto"/>
          </w:divBdr>
        </w:div>
        <w:div w:id="438915991">
          <w:marLeft w:val="432"/>
          <w:marRight w:val="0"/>
          <w:marTop w:val="0"/>
          <w:marBottom w:val="101"/>
          <w:divBdr>
            <w:top w:val="none" w:sz="0" w:space="0" w:color="auto"/>
            <w:left w:val="none" w:sz="0" w:space="0" w:color="auto"/>
            <w:bottom w:val="none" w:sz="0" w:space="0" w:color="auto"/>
            <w:right w:val="none" w:sz="0" w:space="0" w:color="auto"/>
          </w:divBdr>
        </w:div>
        <w:div w:id="1612392470">
          <w:marLeft w:val="864"/>
          <w:marRight w:val="0"/>
          <w:marTop w:val="0"/>
          <w:marBottom w:val="101"/>
          <w:divBdr>
            <w:top w:val="none" w:sz="0" w:space="0" w:color="auto"/>
            <w:left w:val="none" w:sz="0" w:space="0" w:color="auto"/>
            <w:bottom w:val="none" w:sz="0" w:space="0" w:color="auto"/>
            <w:right w:val="none" w:sz="0" w:space="0" w:color="auto"/>
          </w:divBdr>
        </w:div>
        <w:div w:id="1802843568">
          <w:marLeft w:val="864"/>
          <w:marRight w:val="0"/>
          <w:marTop w:val="0"/>
          <w:marBottom w:val="101"/>
          <w:divBdr>
            <w:top w:val="none" w:sz="0" w:space="0" w:color="auto"/>
            <w:left w:val="none" w:sz="0" w:space="0" w:color="auto"/>
            <w:bottom w:val="none" w:sz="0" w:space="0" w:color="auto"/>
            <w:right w:val="none" w:sz="0" w:space="0" w:color="auto"/>
          </w:divBdr>
        </w:div>
        <w:div w:id="862287971">
          <w:marLeft w:val="864"/>
          <w:marRight w:val="0"/>
          <w:marTop w:val="0"/>
          <w:marBottom w:val="101"/>
          <w:divBdr>
            <w:top w:val="none" w:sz="0" w:space="0" w:color="auto"/>
            <w:left w:val="none" w:sz="0" w:space="0" w:color="auto"/>
            <w:bottom w:val="none" w:sz="0" w:space="0" w:color="auto"/>
            <w:right w:val="none" w:sz="0" w:space="0" w:color="auto"/>
          </w:divBdr>
        </w:div>
        <w:div w:id="889657168">
          <w:marLeft w:val="0"/>
          <w:marRight w:val="0"/>
          <w:marTop w:val="0"/>
          <w:marBottom w:val="101"/>
          <w:divBdr>
            <w:top w:val="none" w:sz="0" w:space="0" w:color="auto"/>
            <w:left w:val="none" w:sz="0" w:space="0" w:color="auto"/>
            <w:bottom w:val="none" w:sz="0" w:space="0" w:color="auto"/>
            <w:right w:val="none" w:sz="0" w:space="0" w:color="auto"/>
          </w:divBdr>
        </w:div>
        <w:div w:id="1485779467">
          <w:marLeft w:val="864"/>
          <w:marRight w:val="0"/>
          <w:marTop w:val="0"/>
          <w:marBottom w:val="101"/>
          <w:divBdr>
            <w:top w:val="none" w:sz="0" w:space="0" w:color="auto"/>
            <w:left w:val="none" w:sz="0" w:space="0" w:color="auto"/>
            <w:bottom w:val="none" w:sz="0" w:space="0" w:color="auto"/>
            <w:right w:val="none" w:sz="0" w:space="0" w:color="auto"/>
          </w:divBdr>
        </w:div>
        <w:div w:id="1219585372">
          <w:marLeft w:val="0"/>
          <w:marRight w:val="0"/>
          <w:marTop w:val="0"/>
          <w:marBottom w:val="101"/>
          <w:divBdr>
            <w:top w:val="none" w:sz="0" w:space="0" w:color="auto"/>
            <w:left w:val="none" w:sz="0" w:space="0" w:color="auto"/>
            <w:bottom w:val="none" w:sz="0" w:space="0" w:color="auto"/>
            <w:right w:val="none" w:sz="0" w:space="0" w:color="auto"/>
          </w:divBdr>
        </w:div>
        <w:div w:id="833839044">
          <w:marLeft w:val="0"/>
          <w:marRight w:val="0"/>
          <w:marTop w:val="0"/>
          <w:marBottom w:val="101"/>
          <w:divBdr>
            <w:top w:val="none" w:sz="0" w:space="0" w:color="auto"/>
            <w:left w:val="none" w:sz="0" w:space="0" w:color="auto"/>
            <w:bottom w:val="none" w:sz="0" w:space="0" w:color="auto"/>
            <w:right w:val="none" w:sz="0" w:space="0" w:color="auto"/>
          </w:divBdr>
        </w:div>
        <w:div w:id="304704379">
          <w:marLeft w:val="0"/>
          <w:marRight w:val="0"/>
          <w:marTop w:val="0"/>
          <w:marBottom w:val="101"/>
          <w:divBdr>
            <w:top w:val="none" w:sz="0" w:space="0" w:color="auto"/>
            <w:left w:val="none" w:sz="0" w:space="0" w:color="auto"/>
            <w:bottom w:val="none" w:sz="0" w:space="0" w:color="auto"/>
            <w:right w:val="none" w:sz="0" w:space="0" w:color="auto"/>
          </w:divBdr>
        </w:div>
        <w:div w:id="1726297285">
          <w:marLeft w:val="0"/>
          <w:marRight w:val="0"/>
          <w:marTop w:val="0"/>
          <w:marBottom w:val="101"/>
          <w:divBdr>
            <w:top w:val="none" w:sz="0" w:space="0" w:color="auto"/>
            <w:left w:val="none" w:sz="0" w:space="0" w:color="auto"/>
            <w:bottom w:val="none" w:sz="0" w:space="0" w:color="auto"/>
            <w:right w:val="none" w:sz="0" w:space="0" w:color="auto"/>
          </w:divBdr>
        </w:div>
        <w:div w:id="109016387">
          <w:marLeft w:val="0"/>
          <w:marRight w:val="0"/>
          <w:marTop w:val="0"/>
          <w:marBottom w:val="101"/>
          <w:divBdr>
            <w:top w:val="none" w:sz="0" w:space="0" w:color="auto"/>
            <w:left w:val="none" w:sz="0" w:space="0" w:color="auto"/>
            <w:bottom w:val="none" w:sz="0" w:space="0" w:color="auto"/>
            <w:right w:val="none" w:sz="0" w:space="0" w:color="auto"/>
          </w:divBdr>
        </w:div>
        <w:div w:id="908616005">
          <w:marLeft w:val="0"/>
          <w:marRight w:val="0"/>
          <w:marTop w:val="0"/>
          <w:marBottom w:val="101"/>
          <w:divBdr>
            <w:top w:val="none" w:sz="0" w:space="0" w:color="auto"/>
            <w:left w:val="none" w:sz="0" w:space="0" w:color="auto"/>
            <w:bottom w:val="none" w:sz="0" w:space="0" w:color="auto"/>
            <w:right w:val="none" w:sz="0" w:space="0" w:color="auto"/>
          </w:divBdr>
        </w:div>
        <w:div w:id="787361113">
          <w:marLeft w:val="0"/>
          <w:marRight w:val="0"/>
          <w:marTop w:val="0"/>
          <w:marBottom w:val="101"/>
          <w:divBdr>
            <w:top w:val="none" w:sz="0" w:space="0" w:color="auto"/>
            <w:left w:val="none" w:sz="0" w:space="0" w:color="auto"/>
            <w:bottom w:val="none" w:sz="0" w:space="0" w:color="auto"/>
            <w:right w:val="none" w:sz="0" w:space="0" w:color="auto"/>
          </w:divBdr>
        </w:div>
        <w:div w:id="1468933335">
          <w:marLeft w:val="0"/>
          <w:marRight w:val="0"/>
          <w:marTop w:val="0"/>
          <w:marBottom w:val="101"/>
          <w:divBdr>
            <w:top w:val="none" w:sz="0" w:space="0" w:color="auto"/>
            <w:left w:val="none" w:sz="0" w:space="0" w:color="auto"/>
            <w:bottom w:val="none" w:sz="0" w:space="0" w:color="auto"/>
            <w:right w:val="none" w:sz="0" w:space="0" w:color="auto"/>
          </w:divBdr>
        </w:div>
        <w:div w:id="1516919204">
          <w:marLeft w:val="432"/>
          <w:marRight w:val="0"/>
          <w:marTop w:val="0"/>
          <w:marBottom w:val="101"/>
          <w:divBdr>
            <w:top w:val="none" w:sz="0" w:space="0" w:color="auto"/>
            <w:left w:val="none" w:sz="0" w:space="0" w:color="auto"/>
            <w:bottom w:val="none" w:sz="0" w:space="0" w:color="auto"/>
            <w:right w:val="none" w:sz="0" w:space="0" w:color="auto"/>
          </w:divBdr>
        </w:div>
        <w:div w:id="409229867">
          <w:marLeft w:val="432"/>
          <w:marRight w:val="0"/>
          <w:marTop w:val="0"/>
          <w:marBottom w:val="101"/>
          <w:divBdr>
            <w:top w:val="none" w:sz="0" w:space="0" w:color="auto"/>
            <w:left w:val="none" w:sz="0" w:space="0" w:color="auto"/>
            <w:bottom w:val="none" w:sz="0" w:space="0" w:color="auto"/>
            <w:right w:val="none" w:sz="0" w:space="0" w:color="auto"/>
          </w:divBdr>
        </w:div>
        <w:div w:id="946740438">
          <w:marLeft w:val="432"/>
          <w:marRight w:val="0"/>
          <w:marTop w:val="0"/>
          <w:marBottom w:val="101"/>
          <w:divBdr>
            <w:top w:val="none" w:sz="0" w:space="0" w:color="auto"/>
            <w:left w:val="none" w:sz="0" w:space="0" w:color="auto"/>
            <w:bottom w:val="none" w:sz="0" w:space="0" w:color="auto"/>
            <w:right w:val="none" w:sz="0" w:space="0" w:color="auto"/>
          </w:divBdr>
        </w:div>
        <w:div w:id="1371690278">
          <w:marLeft w:val="0"/>
          <w:marRight w:val="0"/>
          <w:marTop w:val="0"/>
          <w:marBottom w:val="101"/>
          <w:divBdr>
            <w:top w:val="none" w:sz="0" w:space="0" w:color="auto"/>
            <w:left w:val="none" w:sz="0" w:space="0" w:color="auto"/>
            <w:bottom w:val="none" w:sz="0" w:space="0" w:color="auto"/>
            <w:right w:val="none" w:sz="0" w:space="0" w:color="auto"/>
          </w:divBdr>
        </w:div>
        <w:div w:id="1006131508">
          <w:marLeft w:val="0"/>
          <w:marRight w:val="0"/>
          <w:marTop w:val="0"/>
          <w:marBottom w:val="101"/>
          <w:divBdr>
            <w:top w:val="none" w:sz="0" w:space="0" w:color="auto"/>
            <w:left w:val="none" w:sz="0" w:space="0" w:color="auto"/>
            <w:bottom w:val="none" w:sz="0" w:space="0" w:color="auto"/>
            <w:right w:val="none" w:sz="0" w:space="0" w:color="auto"/>
          </w:divBdr>
        </w:div>
        <w:div w:id="1342465770">
          <w:marLeft w:val="0"/>
          <w:marRight w:val="0"/>
          <w:marTop w:val="0"/>
          <w:marBottom w:val="101"/>
          <w:divBdr>
            <w:top w:val="none" w:sz="0" w:space="0" w:color="auto"/>
            <w:left w:val="none" w:sz="0" w:space="0" w:color="auto"/>
            <w:bottom w:val="none" w:sz="0" w:space="0" w:color="auto"/>
            <w:right w:val="none" w:sz="0" w:space="0" w:color="auto"/>
          </w:divBdr>
        </w:div>
        <w:div w:id="1421222745">
          <w:marLeft w:val="0"/>
          <w:marRight w:val="0"/>
          <w:marTop w:val="0"/>
          <w:marBottom w:val="101"/>
          <w:divBdr>
            <w:top w:val="none" w:sz="0" w:space="0" w:color="auto"/>
            <w:left w:val="none" w:sz="0" w:space="0" w:color="auto"/>
            <w:bottom w:val="none" w:sz="0" w:space="0" w:color="auto"/>
            <w:right w:val="none" w:sz="0" w:space="0" w:color="auto"/>
          </w:divBdr>
        </w:div>
        <w:div w:id="1182622671">
          <w:marLeft w:val="0"/>
          <w:marRight w:val="0"/>
          <w:marTop w:val="0"/>
          <w:marBottom w:val="200"/>
          <w:divBdr>
            <w:top w:val="none" w:sz="0" w:space="0" w:color="auto"/>
            <w:left w:val="none" w:sz="0" w:space="0" w:color="auto"/>
            <w:bottom w:val="none" w:sz="0" w:space="0" w:color="auto"/>
            <w:right w:val="none" w:sz="0" w:space="0" w:color="auto"/>
          </w:divBdr>
        </w:div>
        <w:div w:id="433136620">
          <w:marLeft w:val="0"/>
          <w:marRight w:val="0"/>
          <w:marTop w:val="0"/>
          <w:marBottom w:val="101"/>
          <w:divBdr>
            <w:top w:val="none" w:sz="0" w:space="0" w:color="auto"/>
            <w:left w:val="none" w:sz="0" w:space="0" w:color="auto"/>
            <w:bottom w:val="none" w:sz="0" w:space="0" w:color="auto"/>
            <w:right w:val="none" w:sz="0" w:space="0" w:color="auto"/>
          </w:divBdr>
        </w:div>
        <w:div w:id="950816553">
          <w:marLeft w:val="432"/>
          <w:marRight w:val="0"/>
          <w:marTop w:val="0"/>
          <w:marBottom w:val="101"/>
          <w:divBdr>
            <w:top w:val="none" w:sz="0" w:space="0" w:color="auto"/>
            <w:left w:val="none" w:sz="0" w:space="0" w:color="auto"/>
            <w:bottom w:val="none" w:sz="0" w:space="0" w:color="auto"/>
            <w:right w:val="none" w:sz="0" w:space="0" w:color="auto"/>
          </w:divBdr>
        </w:div>
        <w:div w:id="1848329359">
          <w:marLeft w:val="864"/>
          <w:marRight w:val="0"/>
          <w:marTop w:val="0"/>
          <w:marBottom w:val="101"/>
          <w:divBdr>
            <w:top w:val="none" w:sz="0" w:space="0" w:color="auto"/>
            <w:left w:val="none" w:sz="0" w:space="0" w:color="auto"/>
            <w:bottom w:val="none" w:sz="0" w:space="0" w:color="auto"/>
            <w:right w:val="none" w:sz="0" w:space="0" w:color="auto"/>
          </w:divBdr>
        </w:div>
        <w:div w:id="1130125021">
          <w:marLeft w:val="864"/>
          <w:marRight w:val="0"/>
          <w:marTop w:val="0"/>
          <w:marBottom w:val="101"/>
          <w:divBdr>
            <w:top w:val="none" w:sz="0" w:space="0" w:color="auto"/>
            <w:left w:val="none" w:sz="0" w:space="0" w:color="auto"/>
            <w:bottom w:val="none" w:sz="0" w:space="0" w:color="auto"/>
            <w:right w:val="none" w:sz="0" w:space="0" w:color="auto"/>
          </w:divBdr>
        </w:div>
        <w:div w:id="1815562046">
          <w:marLeft w:val="864"/>
          <w:marRight w:val="0"/>
          <w:marTop w:val="0"/>
          <w:marBottom w:val="101"/>
          <w:divBdr>
            <w:top w:val="none" w:sz="0" w:space="0" w:color="auto"/>
            <w:left w:val="none" w:sz="0" w:space="0" w:color="auto"/>
            <w:bottom w:val="none" w:sz="0" w:space="0" w:color="auto"/>
            <w:right w:val="none" w:sz="0" w:space="0" w:color="auto"/>
          </w:divBdr>
        </w:div>
        <w:div w:id="983851243">
          <w:marLeft w:val="864"/>
          <w:marRight w:val="0"/>
          <w:marTop w:val="0"/>
          <w:marBottom w:val="101"/>
          <w:divBdr>
            <w:top w:val="none" w:sz="0" w:space="0" w:color="auto"/>
            <w:left w:val="none" w:sz="0" w:space="0" w:color="auto"/>
            <w:bottom w:val="none" w:sz="0" w:space="0" w:color="auto"/>
            <w:right w:val="none" w:sz="0" w:space="0" w:color="auto"/>
          </w:divBdr>
        </w:div>
        <w:div w:id="698049257">
          <w:marLeft w:val="864"/>
          <w:marRight w:val="0"/>
          <w:marTop w:val="0"/>
          <w:marBottom w:val="101"/>
          <w:divBdr>
            <w:top w:val="none" w:sz="0" w:space="0" w:color="auto"/>
            <w:left w:val="none" w:sz="0" w:space="0" w:color="auto"/>
            <w:bottom w:val="none" w:sz="0" w:space="0" w:color="auto"/>
            <w:right w:val="none" w:sz="0" w:space="0" w:color="auto"/>
          </w:divBdr>
        </w:div>
        <w:div w:id="924189626">
          <w:marLeft w:val="0"/>
          <w:marRight w:val="0"/>
          <w:marTop w:val="0"/>
          <w:marBottom w:val="101"/>
          <w:divBdr>
            <w:top w:val="none" w:sz="0" w:space="0" w:color="auto"/>
            <w:left w:val="none" w:sz="0" w:space="0" w:color="auto"/>
            <w:bottom w:val="none" w:sz="0" w:space="0" w:color="auto"/>
            <w:right w:val="none" w:sz="0" w:space="0" w:color="auto"/>
          </w:divBdr>
        </w:div>
        <w:div w:id="191068676">
          <w:marLeft w:val="0"/>
          <w:marRight w:val="0"/>
          <w:marTop w:val="0"/>
          <w:marBottom w:val="101"/>
          <w:divBdr>
            <w:top w:val="none" w:sz="0" w:space="0" w:color="auto"/>
            <w:left w:val="none" w:sz="0" w:space="0" w:color="auto"/>
            <w:bottom w:val="none" w:sz="0" w:space="0" w:color="auto"/>
            <w:right w:val="none" w:sz="0" w:space="0" w:color="auto"/>
          </w:divBdr>
        </w:div>
        <w:div w:id="496188127">
          <w:marLeft w:val="432"/>
          <w:marRight w:val="0"/>
          <w:marTop w:val="0"/>
          <w:marBottom w:val="101"/>
          <w:divBdr>
            <w:top w:val="none" w:sz="0" w:space="0" w:color="auto"/>
            <w:left w:val="none" w:sz="0" w:space="0" w:color="auto"/>
            <w:bottom w:val="none" w:sz="0" w:space="0" w:color="auto"/>
            <w:right w:val="none" w:sz="0" w:space="0" w:color="auto"/>
          </w:divBdr>
        </w:div>
        <w:div w:id="204950956">
          <w:marLeft w:val="432"/>
          <w:marRight w:val="0"/>
          <w:marTop w:val="0"/>
          <w:marBottom w:val="101"/>
          <w:divBdr>
            <w:top w:val="none" w:sz="0" w:space="0" w:color="auto"/>
            <w:left w:val="none" w:sz="0" w:space="0" w:color="auto"/>
            <w:bottom w:val="none" w:sz="0" w:space="0" w:color="auto"/>
            <w:right w:val="none" w:sz="0" w:space="0" w:color="auto"/>
          </w:divBdr>
        </w:div>
        <w:div w:id="1565876364">
          <w:marLeft w:val="432"/>
          <w:marRight w:val="0"/>
          <w:marTop w:val="0"/>
          <w:marBottom w:val="101"/>
          <w:divBdr>
            <w:top w:val="none" w:sz="0" w:space="0" w:color="auto"/>
            <w:left w:val="none" w:sz="0" w:space="0" w:color="auto"/>
            <w:bottom w:val="none" w:sz="0" w:space="0" w:color="auto"/>
            <w:right w:val="none" w:sz="0" w:space="0" w:color="auto"/>
          </w:divBdr>
        </w:div>
        <w:div w:id="32124907">
          <w:marLeft w:val="432"/>
          <w:marRight w:val="0"/>
          <w:marTop w:val="0"/>
          <w:marBottom w:val="101"/>
          <w:divBdr>
            <w:top w:val="none" w:sz="0" w:space="0" w:color="auto"/>
            <w:left w:val="none" w:sz="0" w:space="0" w:color="auto"/>
            <w:bottom w:val="none" w:sz="0" w:space="0" w:color="auto"/>
            <w:right w:val="none" w:sz="0" w:space="0" w:color="auto"/>
          </w:divBdr>
        </w:div>
        <w:div w:id="1705330006">
          <w:marLeft w:val="432"/>
          <w:marRight w:val="0"/>
          <w:marTop w:val="0"/>
          <w:marBottom w:val="101"/>
          <w:divBdr>
            <w:top w:val="none" w:sz="0" w:space="0" w:color="auto"/>
            <w:left w:val="none" w:sz="0" w:space="0" w:color="auto"/>
            <w:bottom w:val="none" w:sz="0" w:space="0" w:color="auto"/>
            <w:right w:val="none" w:sz="0" w:space="0" w:color="auto"/>
          </w:divBdr>
        </w:div>
        <w:div w:id="608511935">
          <w:marLeft w:val="0"/>
          <w:marRight w:val="0"/>
          <w:marTop w:val="0"/>
          <w:marBottom w:val="200"/>
          <w:divBdr>
            <w:top w:val="none" w:sz="0" w:space="0" w:color="auto"/>
            <w:left w:val="none" w:sz="0" w:space="0" w:color="auto"/>
            <w:bottom w:val="none" w:sz="0" w:space="0" w:color="auto"/>
            <w:right w:val="none" w:sz="0" w:space="0" w:color="auto"/>
          </w:divBdr>
        </w:div>
        <w:div w:id="1378967245">
          <w:marLeft w:val="0"/>
          <w:marRight w:val="0"/>
          <w:marTop w:val="0"/>
          <w:marBottom w:val="200"/>
          <w:divBdr>
            <w:top w:val="none" w:sz="0" w:space="0" w:color="auto"/>
            <w:left w:val="none" w:sz="0" w:space="0" w:color="auto"/>
            <w:bottom w:val="none" w:sz="0" w:space="0" w:color="auto"/>
            <w:right w:val="none" w:sz="0" w:space="0" w:color="auto"/>
          </w:divBdr>
        </w:div>
        <w:div w:id="1560361966">
          <w:marLeft w:val="432"/>
          <w:marRight w:val="0"/>
          <w:marTop w:val="0"/>
          <w:marBottom w:val="101"/>
          <w:divBdr>
            <w:top w:val="none" w:sz="0" w:space="0" w:color="auto"/>
            <w:left w:val="none" w:sz="0" w:space="0" w:color="auto"/>
            <w:bottom w:val="none" w:sz="0" w:space="0" w:color="auto"/>
            <w:right w:val="none" w:sz="0" w:space="0" w:color="auto"/>
          </w:divBdr>
        </w:div>
        <w:div w:id="758063484">
          <w:marLeft w:val="0"/>
          <w:marRight w:val="0"/>
          <w:marTop w:val="0"/>
          <w:marBottom w:val="101"/>
          <w:divBdr>
            <w:top w:val="none" w:sz="0" w:space="0" w:color="auto"/>
            <w:left w:val="none" w:sz="0" w:space="0" w:color="auto"/>
            <w:bottom w:val="none" w:sz="0" w:space="0" w:color="auto"/>
            <w:right w:val="none" w:sz="0" w:space="0" w:color="auto"/>
          </w:divBdr>
        </w:div>
        <w:div w:id="537283400">
          <w:marLeft w:val="432"/>
          <w:marRight w:val="0"/>
          <w:marTop w:val="0"/>
          <w:marBottom w:val="101"/>
          <w:divBdr>
            <w:top w:val="none" w:sz="0" w:space="0" w:color="auto"/>
            <w:left w:val="none" w:sz="0" w:space="0" w:color="auto"/>
            <w:bottom w:val="none" w:sz="0" w:space="0" w:color="auto"/>
            <w:right w:val="none" w:sz="0" w:space="0" w:color="auto"/>
          </w:divBdr>
        </w:div>
        <w:div w:id="608897488">
          <w:marLeft w:val="432"/>
          <w:marRight w:val="0"/>
          <w:marTop w:val="0"/>
          <w:marBottom w:val="101"/>
          <w:divBdr>
            <w:top w:val="none" w:sz="0" w:space="0" w:color="auto"/>
            <w:left w:val="none" w:sz="0" w:space="0" w:color="auto"/>
            <w:bottom w:val="none" w:sz="0" w:space="0" w:color="auto"/>
            <w:right w:val="none" w:sz="0" w:space="0" w:color="auto"/>
          </w:divBdr>
        </w:div>
        <w:div w:id="1980645538">
          <w:marLeft w:val="432"/>
          <w:marRight w:val="0"/>
          <w:marTop w:val="0"/>
          <w:marBottom w:val="101"/>
          <w:divBdr>
            <w:top w:val="none" w:sz="0" w:space="0" w:color="auto"/>
            <w:left w:val="none" w:sz="0" w:space="0" w:color="auto"/>
            <w:bottom w:val="none" w:sz="0" w:space="0" w:color="auto"/>
            <w:right w:val="none" w:sz="0" w:space="0" w:color="auto"/>
          </w:divBdr>
        </w:div>
        <w:div w:id="674381875">
          <w:marLeft w:val="432"/>
          <w:marRight w:val="0"/>
          <w:marTop w:val="0"/>
          <w:marBottom w:val="101"/>
          <w:divBdr>
            <w:top w:val="none" w:sz="0" w:space="0" w:color="auto"/>
            <w:left w:val="none" w:sz="0" w:space="0" w:color="auto"/>
            <w:bottom w:val="none" w:sz="0" w:space="0" w:color="auto"/>
            <w:right w:val="none" w:sz="0" w:space="0" w:color="auto"/>
          </w:divBdr>
        </w:div>
        <w:div w:id="83234553">
          <w:marLeft w:val="0"/>
          <w:marRight w:val="0"/>
          <w:marTop w:val="0"/>
          <w:marBottom w:val="101"/>
          <w:divBdr>
            <w:top w:val="none" w:sz="0" w:space="0" w:color="auto"/>
            <w:left w:val="none" w:sz="0" w:space="0" w:color="auto"/>
            <w:bottom w:val="none" w:sz="0" w:space="0" w:color="auto"/>
            <w:right w:val="none" w:sz="0" w:space="0" w:color="auto"/>
          </w:divBdr>
        </w:div>
        <w:div w:id="2099789116">
          <w:marLeft w:val="432"/>
          <w:marRight w:val="0"/>
          <w:marTop w:val="0"/>
          <w:marBottom w:val="101"/>
          <w:divBdr>
            <w:top w:val="none" w:sz="0" w:space="0" w:color="auto"/>
            <w:left w:val="none" w:sz="0" w:space="0" w:color="auto"/>
            <w:bottom w:val="none" w:sz="0" w:space="0" w:color="auto"/>
            <w:right w:val="none" w:sz="0" w:space="0" w:color="auto"/>
          </w:divBdr>
        </w:div>
        <w:div w:id="932783459">
          <w:marLeft w:val="432"/>
          <w:marRight w:val="0"/>
          <w:marTop w:val="0"/>
          <w:marBottom w:val="101"/>
          <w:divBdr>
            <w:top w:val="none" w:sz="0" w:space="0" w:color="auto"/>
            <w:left w:val="none" w:sz="0" w:space="0" w:color="auto"/>
            <w:bottom w:val="none" w:sz="0" w:space="0" w:color="auto"/>
            <w:right w:val="none" w:sz="0" w:space="0" w:color="auto"/>
          </w:divBdr>
        </w:div>
        <w:div w:id="1390806659">
          <w:marLeft w:val="432"/>
          <w:marRight w:val="0"/>
          <w:marTop w:val="0"/>
          <w:marBottom w:val="101"/>
          <w:divBdr>
            <w:top w:val="none" w:sz="0" w:space="0" w:color="auto"/>
            <w:left w:val="none" w:sz="0" w:space="0" w:color="auto"/>
            <w:bottom w:val="none" w:sz="0" w:space="0" w:color="auto"/>
            <w:right w:val="none" w:sz="0" w:space="0" w:color="auto"/>
          </w:divBdr>
        </w:div>
        <w:div w:id="1518419494">
          <w:marLeft w:val="432"/>
          <w:marRight w:val="0"/>
          <w:marTop w:val="0"/>
          <w:marBottom w:val="101"/>
          <w:divBdr>
            <w:top w:val="none" w:sz="0" w:space="0" w:color="auto"/>
            <w:left w:val="none" w:sz="0" w:space="0" w:color="auto"/>
            <w:bottom w:val="none" w:sz="0" w:space="0" w:color="auto"/>
            <w:right w:val="none" w:sz="0" w:space="0" w:color="auto"/>
          </w:divBdr>
        </w:div>
        <w:div w:id="1666276340">
          <w:marLeft w:val="0"/>
          <w:marRight w:val="0"/>
          <w:marTop w:val="0"/>
          <w:marBottom w:val="101"/>
          <w:divBdr>
            <w:top w:val="none" w:sz="0" w:space="0" w:color="auto"/>
            <w:left w:val="none" w:sz="0" w:space="0" w:color="auto"/>
            <w:bottom w:val="none" w:sz="0" w:space="0" w:color="auto"/>
            <w:right w:val="none" w:sz="0" w:space="0" w:color="auto"/>
          </w:divBdr>
        </w:div>
        <w:div w:id="1169641393">
          <w:marLeft w:val="432"/>
          <w:marRight w:val="0"/>
          <w:marTop w:val="0"/>
          <w:marBottom w:val="101"/>
          <w:divBdr>
            <w:top w:val="none" w:sz="0" w:space="0" w:color="auto"/>
            <w:left w:val="none" w:sz="0" w:space="0" w:color="auto"/>
            <w:bottom w:val="none" w:sz="0" w:space="0" w:color="auto"/>
            <w:right w:val="none" w:sz="0" w:space="0" w:color="auto"/>
          </w:divBdr>
        </w:div>
        <w:div w:id="1333026148">
          <w:marLeft w:val="432"/>
          <w:marRight w:val="0"/>
          <w:marTop w:val="0"/>
          <w:marBottom w:val="101"/>
          <w:divBdr>
            <w:top w:val="none" w:sz="0" w:space="0" w:color="auto"/>
            <w:left w:val="none" w:sz="0" w:space="0" w:color="auto"/>
            <w:bottom w:val="none" w:sz="0" w:space="0" w:color="auto"/>
            <w:right w:val="none" w:sz="0" w:space="0" w:color="auto"/>
          </w:divBdr>
        </w:div>
        <w:div w:id="1763261606">
          <w:marLeft w:val="0"/>
          <w:marRight w:val="0"/>
          <w:marTop w:val="0"/>
          <w:marBottom w:val="101"/>
          <w:divBdr>
            <w:top w:val="none" w:sz="0" w:space="0" w:color="auto"/>
            <w:left w:val="none" w:sz="0" w:space="0" w:color="auto"/>
            <w:bottom w:val="none" w:sz="0" w:space="0" w:color="auto"/>
            <w:right w:val="none" w:sz="0" w:space="0" w:color="auto"/>
          </w:divBdr>
        </w:div>
        <w:div w:id="80296373">
          <w:marLeft w:val="0"/>
          <w:marRight w:val="0"/>
          <w:marTop w:val="0"/>
          <w:marBottom w:val="200"/>
          <w:divBdr>
            <w:top w:val="none" w:sz="0" w:space="0" w:color="auto"/>
            <w:left w:val="none" w:sz="0" w:space="0" w:color="auto"/>
            <w:bottom w:val="none" w:sz="0" w:space="0" w:color="auto"/>
            <w:right w:val="none" w:sz="0" w:space="0" w:color="auto"/>
          </w:divBdr>
        </w:div>
        <w:div w:id="2026855774">
          <w:marLeft w:val="0"/>
          <w:marRight w:val="0"/>
          <w:marTop w:val="0"/>
          <w:marBottom w:val="101"/>
          <w:divBdr>
            <w:top w:val="none" w:sz="0" w:space="0" w:color="auto"/>
            <w:left w:val="none" w:sz="0" w:space="0" w:color="auto"/>
            <w:bottom w:val="none" w:sz="0" w:space="0" w:color="auto"/>
            <w:right w:val="none" w:sz="0" w:space="0" w:color="auto"/>
          </w:divBdr>
        </w:div>
        <w:div w:id="320156819">
          <w:marLeft w:val="0"/>
          <w:marRight w:val="0"/>
          <w:marTop w:val="0"/>
          <w:marBottom w:val="101"/>
          <w:divBdr>
            <w:top w:val="none" w:sz="0" w:space="0" w:color="auto"/>
            <w:left w:val="none" w:sz="0" w:space="0" w:color="auto"/>
            <w:bottom w:val="none" w:sz="0" w:space="0" w:color="auto"/>
            <w:right w:val="none" w:sz="0" w:space="0" w:color="auto"/>
          </w:divBdr>
        </w:div>
        <w:div w:id="232198584">
          <w:marLeft w:val="0"/>
          <w:marRight w:val="0"/>
          <w:marTop w:val="0"/>
          <w:marBottom w:val="101"/>
          <w:divBdr>
            <w:top w:val="none" w:sz="0" w:space="0" w:color="auto"/>
            <w:left w:val="none" w:sz="0" w:space="0" w:color="auto"/>
            <w:bottom w:val="none" w:sz="0" w:space="0" w:color="auto"/>
            <w:right w:val="none" w:sz="0" w:space="0" w:color="auto"/>
          </w:divBdr>
        </w:div>
        <w:div w:id="1528443507">
          <w:marLeft w:val="0"/>
          <w:marRight w:val="0"/>
          <w:marTop w:val="0"/>
          <w:marBottom w:val="101"/>
          <w:divBdr>
            <w:top w:val="none" w:sz="0" w:space="0" w:color="auto"/>
            <w:left w:val="none" w:sz="0" w:space="0" w:color="auto"/>
            <w:bottom w:val="none" w:sz="0" w:space="0" w:color="auto"/>
            <w:right w:val="none" w:sz="0" w:space="0" w:color="auto"/>
          </w:divBdr>
        </w:div>
        <w:div w:id="2040665212">
          <w:marLeft w:val="0"/>
          <w:marRight w:val="0"/>
          <w:marTop w:val="0"/>
          <w:marBottom w:val="101"/>
          <w:divBdr>
            <w:top w:val="none" w:sz="0" w:space="0" w:color="auto"/>
            <w:left w:val="none" w:sz="0" w:space="0" w:color="auto"/>
            <w:bottom w:val="none" w:sz="0" w:space="0" w:color="auto"/>
            <w:right w:val="none" w:sz="0" w:space="0" w:color="auto"/>
          </w:divBdr>
        </w:div>
        <w:div w:id="2028560159">
          <w:marLeft w:val="0"/>
          <w:marRight w:val="0"/>
          <w:marTop w:val="0"/>
          <w:marBottom w:val="101"/>
          <w:divBdr>
            <w:top w:val="none" w:sz="0" w:space="0" w:color="auto"/>
            <w:left w:val="none" w:sz="0" w:space="0" w:color="auto"/>
            <w:bottom w:val="none" w:sz="0" w:space="0" w:color="auto"/>
            <w:right w:val="none" w:sz="0" w:space="0" w:color="auto"/>
          </w:divBdr>
        </w:div>
        <w:div w:id="1607493322">
          <w:marLeft w:val="0"/>
          <w:marRight w:val="0"/>
          <w:marTop w:val="0"/>
          <w:marBottom w:val="101"/>
          <w:divBdr>
            <w:top w:val="none" w:sz="0" w:space="0" w:color="auto"/>
            <w:left w:val="none" w:sz="0" w:space="0" w:color="auto"/>
            <w:bottom w:val="none" w:sz="0" w:space="0" w:color="auto"/>
            <w:right w:val="none" w:sz="0" w:space="0" w:color="auto"/>
          </w:divBdr>
        </w:div>
        <w:div w:id="1423450883">
          <w:marLeft w:val="0"/>
          <w:marRight w:val="0"/>
          <w:marTop w:val="0"/>
          <w:marBottom w:val="101"/>
          <w:divBdr>
            <w:top w:val="none" w:sz="0" w:space="0" w:color="auto"/>
            <w:left w:val="none" w:sz="0" w:space="0" w:color="auto"/>
            <w:bottom w:val="none" w:sz="0" w:space="0" w:color="auto"/>
            <w:right w:val="none" w:sz="0" w:space="0" w:color="auto"/>
          </w:divBdr>
        </w:div>
        <w:div w:id="1054159990">
          <w:marLeft w:val="864"/>
          <w:marRight w:val="0"/>
          <w:marTop w:val="0"/>
          <w:marBottom w:val="101"/>
          <w:divBdr>
            <w:top w:val="none" w:sz="0" w:space="0" w:color="auto"/>
            <w:left w:val="none" w:sz="0" w:space="0" w:color="auto"/>
            <w:bottom w:val="none" w:sz="0" w:space="0" w:color="auto"/>
            <w:right w:val="none" w:sz="0" w:space="0" w:color="auto"/>
          </w:divBdr>
        </w:div>
        <w:div w:id="879249280">
          <w:marLeft w:val="0"/>
          <w:marRight w:val="0"/>
          <w:marTop w:val="0"/>
          <w:marBottom w:val="101"/>
          <w:divBdr>
            <w:top w:val="none" w:sz="0" w:space="0" w:color="auto"/>
            <w:left w:val="none" w:sz="0" w:space="0" w:color="auto"/>
            <w:bottom w:val="none" w:sz="0" w:space="0" w:color="auto"/>
            <w:right w:val="none" w:sz="0" w:space="0" w:color="auto"/>
          </w:divBdr>
        </w:div>
        <w:div w:id="396318422">
          <w:marLeft w:val="0"/>
          <w:marRight w:val="0"/>
          <w:marTop w:val="0"/>
          <w:marBottom w:val="101"/>
          <w:divBdr>
            <w:top w:val="none" w:sz="0" w:space="0" w:color="auto"/>
            <w:left w:val="none" w:sz="0" w:space="0" w:color="auto"/>
            <w:bottom w:val="none" w:sz="0" w:space="0" w:color="auto"/>
            <w:right w:val="none" w:sz="0" w:space="0" w:color="auto"/>
          </w:divBdr>
        </w:div>
        <w:div w:id="101651035">
          <w:marLeft w:val="0"/>
          <w:marRight w:val="0"/>
          <w:marTop w:val="0"/>
          <w:marBottom w:val="101"/>
          <w:divBdr>
            <w:top w:val="none" w:sz="0" w:space="0" w:color="auto"/>
            <w:left w:val="none" w:sz="0" w:space="0" w:color="auto"/>
            <w:bottom w:val="none" w:sz="0" w:space="0" w:color="auto"/>
            <w:right w:val="none" w:sz="0" w:space="0" w:color="auto"/>
          </w:divBdr>
        </w:div>
        <w:div w:id="805856434">
          <w:marLeft w:val="0"/>
          <w:marRight w:val="0"/>
          <w:marTop w:val="0"/>
          <w:marBottom w:val="101"/>
          <w:divBdr>
            <w:top w:val="none" w:sz="0" w:space="0" w:color="auto"/>
            <w:left w:val="none" w:sz="0" w:space="0" w:color="auto"/>
            <w:bottom w:val="none" w:sz="0" w:space="0" w:color="auto"/>
            <w:right w:val="none" w:sz="0" w:space="0" w:color="auto"/>
          </w:divBdr>
        </w:div>
        <w:div w:id="806122566">
          <w:marLeft w:val="0"/>
          <w:marRight w:val="0"/>
          <w:marTop w:val="0"/>
          <w:marBottom w:val="101"/>
          <w:divBdr>
            <w:top w:val="none" w:sz="0" w:space="0" w:color="auto"/>
            <w:left w:val="none" w:sz="0" w:space="0" w:color="auto"/>
            <w:bottom w:val="none" w:sz="0" w:space="0" w:color="auto"/>
            <w:right w:val="none" w:sz="0" w:space="0" w:color="auto"/>
          </w:divBdr>
        </w:div>
        <w:div w:id="1583295469">
          <w:marLeft w:val="864"/>
          <w:marRight w:val="0"/>
          <w:marTop w:val="0"/>
          <w:marBottom w:val="101"/>
          <w:divBdr>
            <w:top w:val="none" w:sz="0" w:space="0" w:color="auto"/>
            <w:left w:val="none" w:sz="0" w:space="0" w:color="auto"/>
            <w:bottom w:val="none" w:sz="0" w:space="0" w:color="auto"/>
            <w:right w:val="none" w:sz="0" w:space="0" w:color="auto"/>
          </w:divBdr>
        </w:div>
        <w:div w:id="989362774">
          <w:marLeft w:val="864"/>
          <w:marRight w:val="0"/>
          <w:marTop w:val="0"/>
          <w:marBottom w:val="101"/>
          <w:divBdr>
            <w:top w:val="none" w:sz="0" w:space="0" w:color="auto"/>
            <w:left w:val="none" w:sz="0" w:space="0" w:color="auto"/>
            <w:bottom w:val="none" w:sz="0" w:space="0" w:color="auto"/>
            <w:right w:val="none" w:sz="0" w:space="0" w:color="auto"/>
          </w:divBdr>
        </w:div>
        <w:div w:id="1742606373">
          <w:marLeft w:val="0"/>
          <w:marRight w:val="0"/>
          <w:marTop w:val="0"/>
          <w:marBottom w:val="101"/>
          <w:divBdr>
            <w:top w:val="none" w:sz="0" w:space="0" w:color="auto"/>
            <w:left w:val="none" w:sz="0" w:space="0" w:color="auto"/>
            <w:bottom w:val="none" w:sz="0" w:space="0" w:color="auto"/>
            <w:right w:val="none" w:sz="0" w:space="0" w:color="auto"/>
          </w:divBdr>
        </w:div>
        <w:div w:id="1654408744">
          <w:marLeft w:val="0"/>
          <w:marRight w:val="0"/>
          <w:marTop w:val="0"/>
          <w:marBottom w:val="101"/>
          <w:divBdr>
            <w:top w:val="none" w:sz="0" w:space="0" w:color="auto"/>
            <w:left w:val="none" w:sz="0" w:space="0" w:color="auto"/>
            <w:bottom w:val="none" w:sz="0" w:space="0" w:color="auto"/>
            <w:right w:val="none" w:sz="0" w:space="0" w:color="auto"/>
          </w:divBdr>
        </w:div>
        <w:div w:id="46728659">
          <w:marLeft w:val="0"/>
          <w:marRight w:val="0"/>
          <w:marTop w:val="0"/>
          <w:marBottom w:val="101"/>
          <w:divBdr>
            <w:top w:val="none" w:sz="0" w:space="0" w:color="auto"/>
            <w:left w:val="none" w:sz="0" w:space="0" w:color="auto"/>
            <w:bottom w:val="none" w:sz="0" w:space="0" w:color="auto"/>
            <w:right w:val="none" w:sz="0" w:space="0" w:color="auto"/>
          </w:divBdr>
        </w:div>
        <w:div w:id="1819493802">
          <w:marLeft w:val="0"/>
          <w:marRight w:val="0"/>
          <w:marTop w:val="0"/>
          <w:marBottom w:val="101"/>
          <w:divBdr>
            <w:top w:val="none" w:sz="0" w:space="0" w:color="auto"/>
            <w:left w:val="none" w:sz="0" w:space="0" w:color="auto"/>
            <w:bottom w:val="none" w:sz="0" w:space="0" w:color="auto"/>
            <w:right w:val="none" w:sz="0" w:space="0" w:color="auto"/>
          </w:divBdr>
        </w:div>
        <w:div w:id="553392921">
          <w:marLeft w:val="0"/>
          <w:marRight w:val="0"/>
          <w:marTop w:val="0"/>
          <w:marBottom w:val="101"/>
          <w:divBdr>
            <w:top w:val="none" w:sz="0" w:space="0" w:color="auto"/>
            <w:left w:val="none" w:sz="0" w:space="0" w:color="auto"/>
            <w:bottom w:val="none" w:sz="0" w:space="0" w:color="auto"/>
            <w:right w:val="none" w:sz="0" w:space="0" w:color="auto"/>
          </w:divBdr>
        </w:div>
        <w:div w:id="487285695">
          <w:marLeft w:val="0"/>
          <w:marRight w:val="0"/>
          <w:marTop w:val="0"/>
          <w:marBottom w:val="101"/>
          <w:divBdr>
            <w:top w:val="none" w:sz="0" w:space="0" w:color="auto"/>
            <w:left w:val="none" w:sz="0" w:space="0" w:color="auto"/>
            <w:bottom w:val="none" w:sz="0" w:space="0" w:color="auto"/>
            <w:right w:val="none" w:sz="0" w:space="0" w:color="auto"/>
          </w:divBdr>
        </w:div>
        <w:div w:id="772895475">
          <w:marLeft w:val="0"/>
          <w:marRight w:val="0"/>
          <w:marTop w:val="0"/>
          <w:marBottom w:val="101"/>
          <w:divBdr>
            <w:top w:val="none" w:sz="0" w:space="0" w:color="auto"/>
            <w:left w:val="none" w:sz="0" w:space="0" w:color="auto"/>
            <w:bottom w:val="none" w:sz="0" w:space="0" w:color="auto"/>
            <w:right w:val="none" w:sz="0" w:space="0" w:color="auto"/>
          </w:divBdr>
        </w:div>
        <w:div w:id="2137676353">
          <w:marLeft w:val="432"/>
          <w:marRight w:val="0"/>
          <w:marTop w:val="0"/>
          <w:marBottom w:val="101"/>
          <w:divBdr>
            <w:top w:val="none" w:sz="0" w:space="0" w:color="auto"/>
            <w:left w:val="none" w:sz="0" w:space="0" w:color="auto"/>
            <w:bottom w:val="none" w:sz="0" w:space="0" w:color="auto"/>
            <w:right w:val="none" w:sz="0" w:space="0" w:color="auto"/>
          </w:divBdr>
        </w:div>
        <w:div w:id="416171538">
          <w:marLeft w:val="432"/>
          <w:marRight w:val="0"/>
          <w:marTop w:val="0"/>
          <w:marBottom w:val="101"/>
          <w:divBdr>
            <w:top w:val="none" w:sz="0" w:space="0" w:color="auto"/>
            <w:left w:val="none" w:sz="0" w:space="0" w:color="auto"/>
            <w:bottom w:val="none" w:sz="0" w:space="0" w:color="auto"/>
            <w:right w:val="none" w:sz="0" w:space="0" w:color="auto"/>
          </w:divBdr>
        </w:div>
        <w:div w:id="743452480">
          <w:marLeft w:val="0"/>
          <w:marRight w:val="0"/>
          <w:marTop w:val="0"/>
          <w:marBottom w:val="101"/>
          <w:divBdr>
            <w:top w:val="none" w:sz="0" w:space="0" w:color="auto"/>
            <w:left w:val="none" w:sz="0" w:space="0" w:color="auto"/>
            <w:bottom w:val="none" w:sz="0" w:space="0" w:color="auto"/>
            <w:right w:val="none" w:sz="0" w:space="0" w:color="auto"/>
          </w:divBdr>
        </w:div>
        <w:div w:id="847066123">
          <w:marLeft w:val="0"/>
          <w:marRight w:val="0"/>
          <w:marTop w:val="0"/>
          <w:marBottom w:val="101"/>
          <w:divBdr>
            <w:top w:val="none" w:sz="0" w:space="0" w:color="auto"/>
            <w:left w:val="none" w:sz="0" w:space="0" w:color="auto"/>
            <w:bottom w:val="none" w:sz="0" w:space="0" w:color="auto"/>
            <w:right w:val="none" w:sz="0" w:space="0" w:color="auto"/>
          </w:divBdr>
        </w:div>
        <w:div w:id="740981561">
          <w:marLeft w:val="0"/>
          <w:marRight w:val="0"/>
          <w:marTop w:val="0"/>
          <w:marBottom w:val="101"/>
          <w:divBdr>
            <w:top w:val="none" w:sz="0" w:space="0" w:color="auto"/>
            <w:left w:val="none" w:sz="0" w:space="0" w:color="auto"/>
            <w:bottom w:val="none" w:sz="0" w:space="0" w:color="auto"/>
            <w:right w:val="none" w:sz="0" w:space="0" w:color="auto"/>
          </w:divBdr>
        </w:div>
        <w:div w:id="1408112574">
          <w:marLeft w:val="0"/>
          <w:marRight w:val="0"/>
          <w:marTop w:val="0"/>
          <w:marBottom w:val="101"/>
          <w:divBdr>
            <w:top w:val="none" w:sz="0" w:space="0" w:color="auto"/>
            <w:left w:val="none" w:sz="0" w:space="0" w:color="auto"/>
            <w:bottom w:val="none" w:sz="0" w:space="0" w:color="auto"/>
            <w:right w:val="none" w:sz="0" w:space="0" w:color="auto"/>
          </w:divBdr>
        </w:div>
        <w:div w:id="1592662892">
          <w:marLeft w:val="0"/>
          <w:marRight w:val="0"/>
          <w:marTop w:val="0"/>
          <w:marBottom w:val="101"/>
          <w:divBdr>
            <w:top w:val="none" w:sz="0" w:space="0" w:color="auto"/>
            <w:left w:val="none" w:sz="0" w:space="0" w:color="auto"/>
            <w:bottom w:val="none" w:sz="0" w:space="0" w:color="auto"/>
            <w:right w:val="none" w:sz="0" w:space="0" w:color="auto"/>
          </w:divBdr>
        </w:div>
        <w:div w:id="502084732">
          <w:marLeft w:val="0"/>
          <w:marRight w:val="0"/>
          <w:marTop w:val="0"/>
          <w:marBottom w:val="101"/>
          <w:divBdr>
            <w:top w:val="none" w:sz="0" w:space="0" w:color="auto"/>
            <w:left w:val="none" w:sz="0" w:space="0" w:color="auto"/>
            <w:bottom w:val="none" w:sz="0" w:space="0" w:color="auto"/>
            <w:right w:val="none" w:sz="0" w:space="0" w:color="auto"/>
          </w:divBdr>
        </w:div>
        <w:div w:id="457266599">
          <w:marLeft w:val="0"/>
          <w:marRight w:val="0"/>
          <w:marTop w:val="0"/>
          <w:marBottom w:val="101"/>
          <w:divBdr>
            <w:top w:val="none" w:sz="0" w:space="0" w:color="auto"/>
            <w:left w:val="none" w:sz="0" w:space="0" w:color="auto"/>
            <w:bottom w:val="none" w:sz="0" w:space="0" w:color="auto"/>
            <w:right w:val="none" w:sz="0" w:space="0" w:color="auto"/>
          </w:divBdr>
        </w:div>
        <w:div w:id="325863437">
          <w:marLeft w:val="864"/>
          <w:marRight w:val="0"/>
          <w:marTop w:val="0"/>
          <w:marBottom w:val="101"/>
          <w:divBdr>
            <w:top w:val="none" w:sz="0" w:space="0" w:color="auto"/>
            <w:left w:val="none" w:sz="0" w:space="0" w:color="auto"/>
            <w:bottom w:val="none" w:sz="0" w:space="0" w:color="auto"/>
            <w:right w:val="none" w:sz="0" w:space="0" w:color="auto"/>
          </w:divBdr>
        </w:div>
        <w:div w:id="1051879920">
          <w:marLeft w:val="0"/>
          <w:marRight w:val="0"/>
          <w:marTop w:val="0"/>
          <w:marBottom w:val="101"/>
          <w:divBdr>
            <w:top w:val="none" w:sz="0" w:space="0" w:color="auto"/>
            <w:left w:val="none" w:sz="0" w:space="0" w:color="auto"/>
            <w:bottom w:val="none" w:sz="0" w:space="0" w:color="auto"/>
            <w:right w:val="none" w:sz="0" w:space="0" w:color="auto"/>
          </w:divBdr>
        </w:div>
        <w:div w:id="875119366">
          <w:marLeft w:val="0"/>
          <w:marRight w:val="0"/>
          <w:marTop w:val="0"/>
          <w:marBottom w:val="101"/>
          <w:divBdr>
            <w:top w:val="none" w:sz="0" w:space="0" w:color="auto"/>
            <w:left w:val="none" w:sz="0" w:space="0" w:color="auto"/>
            <w:bottom w:val="none" w:sz="0" w:space="0" w:color="auto"/>
            <w:right w:val="none" w:sz="0" w:space="0" w:color="auto"/>
          </w:divBdr>
        </w:div>
        <w:div w:id="1350835175">
          <w:marLeft w:val="0"/>
          <w:marRight w:val="0"/>
          <w:marTop w:val="0"/>
          <w:marBottom w:val="101"/>
          <w:divBdr>
            <w:top w:val="none" w:sz="0" w:space="0" w:color="auto"/>
            <w:left w:val="none" w:sz="0" w:space="0" w:color="auto"/>
            <w:bottom w:val="none" w:sz="0" w:space="0" w:color="auto"/>
            <w:right w:val="none" w:sz="0" w:space="0" w:color="auto"/>
          </w:divBdr>
        </w:div>
        <w:div w:id="45880970">
          <w:marLeft w:val="0"/>
          <w:marRight w:val="0"/>
          <w:marTop w:val="0"/>
          <w:marBottom w:val="101"/>
          <w:divBdr>
            <w:top w:val="none" w:sz="0" w:space="0" w:color="auto"/>
            <w:left w:val="none" w:sz="0" w:space="0" w:color="auto"/>
            <w:bottom w:val="none" w:sz="0" w:space="0" w:color="auto"/>
            <w:right w:val="none" w:sz="0" w:space="0" w:color="auto"/>
          </w:divBdr>
        </w:div>
        <w:div w:id="868102561">
          <w:marLeft w:val="0"/>
          <w:marRight w:val="0"/>
          <w:marTop w:val="0"/>
          <w:marBottom w:val="101"/>
          <w:divBdr>
            <w:top w:val="none" w:sz="0" w:space="0" w:color="auto"/>
            <w:left w:val="none" w:sz="0" w:space="0" w:color="auto"/>
            <w:bottom w:val="none" w:sz="0" w:space="0" w:color="auto"/>
            <w:right w:val="none" w:sz="0" w:space="0" w:color="auto"/>
          </w:divBdr>
        </w:div>
        <w:div w:id="2108379748">
          <w:marLeft w:val="0"/>
          <w:marRight w:val="0"/>
          <w:marTop w:val="0"/>
          <w:marBottom w:val="101"/>
          <w:divBdr>
            <w:top w:val="none" w:sz="0" w:space="0" w:color="auto"/>
            <w:left w:val="none" w:sz="0" w:space="0" w:color="auto"/>
            <w:bottom w:val="none" w:sz="0" w:space="0" w:color="auto"/>
            <w:right w:val="none" w:sz="0" w:space="0" w:color="auto"/>
          </w:divBdr>
        </w:div>
        <w:div w:id="1859848459">
          <w:marLeft w:val="0"/>
          <w:marRight w:val="0"/>
          <w:marTop w:val="0"/>
          <w:marBottom w:val="200"/>
          <w:divBdr>
            <w:top w:val="none" w:sz="0" w:space="0" w:color="auto"/>
            <w:left w:val="none" w:sz="0" w:space="0" w:color="auto"/>
            <w:bottom w:val="none" w:sz="0" w:space="0" w:color="auto"/>
            <w:right w:val="none" w:sz="0" w:space="0" w:color="auto"/>
          </w:divBdr>
        </w:div>
        <w:div w:id="2106800276">
          <w:marLeft w:val="0"/>
          <w:marRight w:val="0"/>
          <w:marTop w:val="0"/>
          <w:marBottom w:val="101"/>
          <w:divBdr>
            <w:top w:val="none" w:sz="0" w:space="0" w:color="auto"/>
            <w:left w:val="none" w:sz="0" w:space="0" w:color="auto"/>
            <w:bottom w:val="none" w:sz="0" w:space="0" w:color="auto"/>
            <w:right w:val="none" w:sz="0" w:space="0" w:color="auto"/>
          </w:divBdr>
        </w:div>
        <w:div w:id="561208796">
          <w:marLeft w:val="0"/>
          <w:marRight w:val="0"/>
          <w:marTop w:val="0"/>
          <w:marBottom w:val="101"/>
          <w:divBdr>
            <w:top w:val="none" w:sz="0" w:space="0" w:color="auto"/>
            <w:left w:val="none" w:sz="0" w:space="0" w:color="auto"/>
            <w:bottom w:val="none" w:sz="0" w:space="0" w:color="auto"/>
            <w:right w:val="none" w:sz="0" w:space="0" w:color="auto"/>
          </w:divBdr>
        </w:div>
        <w:div w:id="222912482">
          <w:marLeft w:val="0"/>
          <w:marRight w:val="0"/>
          <w:marTop w:val="0"/>
          <w:marBottom w:val="101"/>
          <w:divBdr>
            <w:top w:val="none" w:sz="0" w:space="0" w:color="auto"/>
            <w:left w:val="none" w:sz="0" w:space="0" w:color="auto"/>
            <w:bottom w:val="none" w:sz="0" w:space="0" w:color="auto"/>
            <w:right w:val="none" w:sz="0" w:space="0" w:color="auto"/>
          </w:divBdr>
        </w:div>
        <w:div w:id="2115438546">
          <w:marLeft w:val="0"/>
          <w:marRight w:val="0"/>
          <w:marTop w:val="0"/>
          <w:marBottom w:val="101"/>
          <w:divBdr>
            <w:top w:val="none" w:sz="0" w:space="0" w:color="auto"/>
            <w:left w:val="none" w:sz="0" w:space="0" w:color="auto"/>
            <w:bottom w:val="none" w:sz="0" w:space="0" w:color="auto"/>
            <w:right w:val="none" w:sz="0" w:space="0" w:color="auto"/>
          </w:divBdr>
        </w:div>
        <w:div w:id="371342837">
          <w:marLeft w:val="432"/>
          <w:marRight w:val="0"/>
          <w:marTop w:val="0"/>
          <w:marBottom w:val="101"/>
          <w:divBdr>
            <w:top w:val="none" w:sz="0" w:space="0" w:color="auto"/>
            <w:left w:val="none" w:sz="0" w:space="0" w:color="auto"/>
            <w:bottom w:val="none" w:sz="0" w:space="0" w:color="auto"/>
            <w:right w:val="none" w:sz="0" w:space="0" w:color="auto"/>
          </w:divBdr>
        </w:div>
        <w:div w:id="1816146825">
          <w:marLeft w:val="432"/>
          <w:marRight w:val="0"/>
          <w:marTop w:val="0"/>
          <w:marBottom w:val="101"/>
          <w:divBdr>
            <w:top w:val="none" w:sz="0" w:space="0" w:color="auto"/>
            <w:left w:val="none" w:sz="0" w:space="0" w:color="auto"/>
            <w:bottom w:val="none" w:sz="0" w:space="0" w:color="auto"/>
            <w:right w:val="none" w:sz="0" w:space="0" w:color="auto"/>
          </w:divBdr>
        </w:div>
        <w:div w:id="714620336">
          <w:marLeft w:val="432"/>
          <w:marRight w:val="0"/>
          <w:marTop w:val="0"/>
          <w:marBottom w:val="101"/>
          <w:divBdr>
            <w:top w:val="none" w:sz="0" w:space="0" w:color="auto"/>
            <w:left w:val="none" w:sz="0" w:space="0" w:color="auto"/>
            <w:bottom w:val="none" w:sz="0" w:space="0" w:color="auto"/>
            <w:right w:val="none" w:sz="0" w:space="0" w:color="auto"/>
          </w:divBdr>
        </w:div>
        <w:div w:id="746734658">
          <w:marLeft w:val="432"/>
          <w:marRight w:val="0"/>
          <w:marTop w:val="0"/>
          <w:marBottom w:val="101"/>
          <w:divBdr>
            <w:top w:val="none" w:sz="0" w:space="0" w:color="auto"/>
            <w:left w:val="none" w:sz="0" w:space="0" w:color="auto"/>
            <w:bottom w:val="none" w:sz="0" w:space="0" w:color="auto"/>
            <w:right w:val="none" w:sz="0" w:space="0" w:color="auto"/>
          </w:divBdr>
        </w:div>
        <w:div w:id="996614110">
          <w:marLeft w:val="432"/>
          <w:marRight w:val="0"/>
          <w:marTop w:val="0"/>
          <w:marBottom w:val="101"/>
          <w:divBdr>
            <w:top w:val="none" w:sz="0" w:space="0" w:color="auto"/>
            <w:left w:val="none" w:sz="0" w:space="0" w:color="auto"/>
            <w:bottom w:val="none" w:sz="0" w:space="0" w:color="auto"/>
            <w:right w:val="none" w:sz="0" w:space="0" w:color="auto"/>
          </w:divBdr>
        </w:div>
        <w:div w:id="164712847">
          <w:marLeft w:val="0"/>
          <w:marRight w:val="0"/>
          <w:marTop w:val="0"/>
          <w:marBottom w:val="101"/>
          <w:divBdr>
            <w:top w:val="none" w:sz="0" w:space="0" w:color="auto"/>
            <w:left w:val="none" w:sz="0" w:space="0" w:color="auto"/>
            <w:bottom w:val="none" w:sz="0" w:space="0" w:color="auto"/>
            <w:right w:val="none" w:sz="0" w:space="0" w:color="auto"/>
          </w:divBdr>
        </w:div>
        <w:div w:id="174655602">
          <w:marLeft w:val="432"/>
          <w:marRight w:val="0"/>
          <w:marTop w:val="0"/>
          <w:marBottom w:val="101"/>
          <w:divBdr>
            <w:top w:val="none" w:sz="0" w:space="0" w:color="auto"/>
            <w:left w:val="none" w:sz="0" w:space="0" w:color="auto"/>
            <w:bottom w:val="none" w:sz="0" w:space="0" w:color="auto"/>
            <w:right w:val="none" w:sz="0" w:space="0" w:color="auto"/>
          </w:divBdr>
        </w:div>
        <w:div w:id="1979526258">
          <w:marLeft w:val="432"/>
          <w:marRight w:val="0"/>
          <w:marTop w:val="0"/>
          <w:marBottom w:val="101"/>
          <w:divBdr>
            <w:top w:val="none" w:sz="0" w:space="0" w:color="auto"/>
            <w:left w:val="none" w:sz="0" w:space="0" w:color="auto"/>
            <w:bottom w:val="none" w:sz="0" w:space="0" w:color="auto"/>
            <w:right w:val="none" w:sz="0" w:space="0" w:color="auto"/>
          </w:divBdr>
        </w:div>
        <w:div w:id="595477151">
          <w:marLeft w:val="432"/>
          <w:marRight w:val="0"/>
          <w:marTop w:val="0"/>
          <w:marBottom w:val="101"/>
          <w:divBdr>
            <w:top w:val="none" w:sz="0" w:space="0" w:color="auto"/>
            <w:left w:val="none" w:sz="0" w:space="0" w:color="auto"/>
            <w:bottom w:val="none" w:sz="0" w:space="0" w:color="auto"/>
            <w:right w:val="none" w:sz="0" w:space="0" w:color="auto"/>
          </w:divBdr>
        </w:div>
        <w:div w:id="1474249914">
          <w:marLeft w:val="432"/>
          <w:marRight w:val="0"/>
          <w:marTop w:val="0"/>
          <w:marBottom w:val="101"/>
          <w:divBdr>
            <w:top w:val="none" w:sz="0" w:space="0" w:color="auto"/>
            <w:left w:val="none" w:sz="0" w:space="0" w:color="auto"/>
            <w:bottom w:val="none" w:sz="0" w:space="0" w:color="auto"/>
            <w:right w:val="none" w:sz="0" w:space="0" w:color="auto"/>
          </w:divBdr>
        </w:div>
        <w:div w:id="1039550018">
          <w:marLeft w:val="0"/>
          <w:marRight w:val="0"/>
          <w:marTop w:val="0"/>
          <w:marBottom w:val="101"/>
          <w:divBdr>
            <w:top w:val="none" w:sz="0" w:space="0" w:color="auto"/>
            <w:left w:val="none" w:sz="0" w:space="0" w:color="auto"/>
            <w:bottom w:val="none" w:sz="0" w:space="0" w:color="auto"/>
            <w:right w:val="none" w:sz="0" w:space="0" w:color="auto"/>
          </w:divBdr>
        </w:div>
        <w:div w:id="2132741133">
          <w:marLeft w:val="432"/>
          <w:marRight w:val="0"/>
          <w:marTop w:val="0"/>
          <w:marBottom w:val="101"/>
          <w:divBdr>
            <w:top w:val="none" w:sz="0" w:space="0" w:color="auto"/>
            <w:left w:val="none" w:sz="0" w:space="0" w:color="auto"/>
            <w:bottom w:val="none" w:sz="0" w:space="0" w:color="auto"/>
            <w:right w:val="none" w:sz="0" w:space="0" w:color="auto"/>
          </w:divBdr>
        </w:div>
        <w:div w:id="1272400124">
          <w:marLeft w:val="432"/>
          <w:marRight w:val="0"/>
          <w:marTop w:val="0"/>
          <w:marBottom w:val="101"/>
          <w:divBdr>
            <w:top w:val="none" w:sz="0" w:space="0" w:color="auto"/>
            <w:left w:val="none" w:sz="0" w:space="0" w:color="auto"/>
            <w:bottom w:val="none" w:sz="0" w:space="0" w:color="auto"/>
            <w:right w:val="none" w:sz="0" w:space="0" w:color="auto"/>
          </w:divBdr>
        </w:div>
        <w:div w:id="1250702443">
          <w:marLeft w:val="0"/>
          <w:marRight w:val="0"/>
          <w:marTop w:val="0"/>
          <w:marBottom w:val="200"/>
          <w:divBdr>
            <w:top w:val="none" w:sz="0" w:space="0" w:color="auto"/>
            <w:left w:val="none" w:sz="0" w:space="0" w:color="auto"/>
            <w:bottom w:val="none" w:sz="0" w:space="0" w:color="auto"/>
            <w:right w:val="none" w:sz="0" w:space="0" w:color="auto"/>
          </w:divBdr>
        </w:div>
        <w:div w:id="383679321">
          <w:marLeft w:val="0"/>
          <w:marRight w:val="0"/>
          <w:marTop w:val="0"/>
          <w:marBottom w:val="101"/>
          <w:divBdr>
            <w:top w:val="none" w:sz="0" w:space="0" w:color="auto"/>
            <w:left w:val="none" w:sz="0" w:space="0" w:color="auto"/>
            <w:bottom w:val="none" w:sz="0" w:space="0" w:color="auto"/>
            <w:right w:val="none" w:sz="0" w:space="0" w:color="auto"/>
          </w:divBdr>
        </w:div>
        <w:div w:id="1023214011">
          <w:marLeft w:val="432"/>
          <w:marRight w:val="0"/>
          <w:marTop w:val="0"/>
          <w:marBottom w:val="101"/>
          <w:divBdr>
            <w:top w:val="none" w:sz="0" w:space="0" w:color="auto"/>
            <w:left w:val="none" w:sz="0" w:space="0" w:color="auto"/>
            <w:bottom w:val="none" w:sz="0" w:space="0" w:color="auto"/>
            <w:right w:val="none" w:sz="0" w:space="0" w:color="auto"/>
          </w:divBdr>
        </w:div>
        <w:div w:id="2004166069">
          <w:marLeft w:val="432"/>
          <w:marRight w:val="0"/>
          <w:marTop w:val="0"/>
          <w:marBottom w:val="101"/>
          <w:divBdr>
            <w:top w:val="none" w:sz="0" w:space="0" w:color="auto"/>
            <w:left w:val="none" w:sz="0" w:space="0" w:color="auto"/>
            <w:bottom w:val="none" w:sz="0" w:space="0" w:color="auto"/>
            <w:right w:val="none" w:sz="0" w:space="0" w:color="auto"/>
          </w:divBdr>
        </w:div>
        <w:div w:id="847408192">
          <w:marLeft w:val="0"/>
          <w:marRight w:val="0"/>
          <w:marTop w:val="0"/>
          <w:marBottom w:val="101"/>
          <w:divBdr>
            <w:top w:val="none" w:sz="0" w:space="0" w:color="auto"/>
            <w:left w:val="none" w:sz="0" w:space="0" w:color="auto"/>
            <w:bottom w:val="none" w:sz="0" w:space="0" w:color="auto"/>
            <w:right w:val="none" w:sz="0" w:space="0" w:color="auto"/>
          </w:divBdr>
        </w:div>
        <w:div w:id="234971709">
          <w:marLeft w:val="0"/>
          <w:marRight w:val="0"/>
          <w:marTop w:val="0"/>
          <w:marBottom w:val="101"/>
          <w:divBdr>
            <w:top w:val="none" w:sz="0" w:space="0" w:color="auto"/>
            <w:left w:val="none" w:sz="0" w:space="0" w:color="auto"/>
            <w:bottom w:val="none" w:sz="0" w:space="0" w:color="auto"/>
            <w:right w:val="none" w:sz="0" w:space="0" w:color="auto"/>
          </w:divBdr>
        </w:div>
        <w:div w:id="1945988978">
          <w:marLeft w:val="0"/>
          <w:marRight w:val="0"/>
          <w:marTop w:val="0"/>
          <w:marBottom w:val="101"/>
          <w:divBdr>
            <w:top w:val="none" w:sz="0" w:space="0" w:color="auto"/>
            <w:left w:val="none" w:sz="0" w:space="0" w:color="auto"/>
            <w:bottom w:val="none" w:sz="0" w:space="0" w:color="auto"/>
            <w:right w:val="none" w:sz="0" w:space="0" w:color="auto"/>
          </w:divBdr>
        </w:div>
        <w:div w:id="182668921">
          <w:marLeft w:val="0"/>
          <w:marRight w:val="0"/>
          <w:marTop w:val="0"/>
          <w:marBottom w:val="101"/>
          <w:divBdr>
            <w:top w:val="none" w:sz="0" w:space="0" w:color="auto"/>
            <w:left w:val="none" w:sz="0" w:space="0" w:color="auto"/>
            <w:bottom w:val="none" w:sz="0" w:space="0" w:color="auto"/>
            <w:right w:val="none" w:sz="0" w:space="0" w:color="auto"/>
          </w:divBdr>
        </w:div>
        <w:div w:id="408423545">
          <w:marLeft w:val="0"/>
          <w:marRight w:val="0"/>
          <w:marTop w:val="0"/>
          <w:marBottom w:val="101"/>
          <w:divBdr>
            <w:top w:val="none" w:sz="0" w:space="0" w:color="auto"/>
            <w:left w:val="none" w:sz="0" w:space="0" w:color="auto"/>
            <w:bottom w:val="none" w:sz="0" w:space="0" w:color="auto"/>
            <w:right w:val="none" w:sz="0" w:space="0" w:color="auto"/>
          </w:divBdr>
        </w:div>
        <w:div w:id="463431902">
          <w:marLeft w:val="0"/>
          <w:marRight w:val="0"/>
          <w:marTop w:val="0"/>
          <w:marBottom w:val="101"/>
          <w:divBdr>
            <w:top w:val="none" w:sz="0" w:space="0" w:color="auto"/>
            <w:left w:val="none" w:sz="0" w:space="0" w:color="auto"/>
            <w:bottom w:val="none" w:sz="0" w:space="0" w:color="auto"/>
            <w:right w:val="none" w:sz="0" w:space="0" w:color="auto"/>
          </w:divBdr>
        </w:div>
        <w:div w:id="886721249">
          <w:marLeft w:val="864"/>
          <w:marRight w:val="0"/>
          <w:marTop w:val="0"/>
          <w:marBottom w:val="101"/>
          <w:divBdr>
            <w:top w:val="none" w:sz="0" w:space="0" w:color="auto"/>
            <w:left w:val="none" w:sz="0" w:space="0" w:color="auto"/>
            <w:bottom w:val="none" w:sz="0" w:space="0" w:color="auto"/>
            <w:right w:val="none" w:sz="0" w:space="0" w:color="auto"/>
          </w:divBdr>
        </w:div>
        <w:div w:id="945771882">
          <w:marLeft w:val="0"/>
          <w:marRight w:val="0"/>
          <w:marTop w:val="0"/>
          <w:marBottom w:val="101"/>
          <w:divBdr>
            <w:top w:val="none" w:sz="0" w:space="0" w:color="auto"/>
            <w:left w:val="none" w:sz="0" w:space="0" w:color="auto"/>
            <w:bottom w:val="none" w:sz="0" w:space="0" w:color="auto"/>
            <w:right w:val="none" w:sz="0" w:space="0" w:color="auto"/>
          </w:divBdr>
        </w:div>
        <w:div w:id="1777600647">
          <w:marLeft w:val="0"/>
          <w:marRight w:val="0"/>
          <w:marTop w:val="0"/>
          <w:marBottom w:val="101"/>
          <w:divBdr>
            <w:top w:val="none" w:sz="0" w:space="0" w:color="auto"/>
            <w:left w:val="none" w:sz="0" w:space="0" w:color="auto"/>
            <w:bottom w:val="none" w:sz="0" w:space="0" w:color="auto"/>
            <w:right w:val="none" w:sz="0" w:space="0" w:color="auto"/>
          </w:divBdr>
        </w:div>
        <w:div w:id="1850748967">
          <w:marLeft w:val="0"/>
          <w:marRight w:val="0"/>
          <w:marTop w:val="0"/>
          <w:marBottom w:val="101"/>
          <w:divBdr>
            <w:top w:val="none" w:sz="0" w:space="0" w:color="auto"/>
            <w:left w:val="none" w:sz="0" w:space="0" w:color="auto"/>
            <w:bottom w:val="none" w:sz="0" w:space="0" w:color="auto"/>
            <w:right w:val="none" w:sz="0" w:space="0" w:color="auto"/>
          </w:divBdr>
        </w:div>
        <w:div w:id="1902517580">
          <w:marLeft w:val="0"/>
          <w:marRight w:val="0"/>
          <w:marTop w:val="0"/>
          <w:marBottom w:val="101"/>
          <w:divBdr>
            <w:top w:val="none" w:sz="0" w:space="0" w:color="auto"/>
            <w:left w:val="none" w:sz="0" w:space="0" w:color="auto"/>
            <w:bottom w:val="none" w:sz="0" w:space="0" w:color="auto"/>
            <w:right w:val="none" w:sz="0" w:space="0" w:color="auto"/>
          </w:divBdr>
        </w:div>
        <w:div w:id="1800802361">
          <w:marLeft w:val="0"/>
          <w:marRight w:val="0"/>
          <w:marTop w:val="0"/>
          <w:marBottom w:val="101"/>
          <w:divBdr>
            <w:top w:val="none" w:sz="0" w:space="0" w:color="auto"/>
            <w:left w:val="none" w:sz="0" w:space="0" w:color="auto"/>
            <w:bottom w:val="none" w:sz="0" w:space="0" w:color="auto"/>
            <w:right w:val="none" w:sz="0" w:space="0" w:color="auto"/>
          </w:divBdr>
        </w:div>
        <w:div w:id="1984308240">
          <w:marLeft w:val="0"/>
          <w:marRight w:val="0"/>
          <w:marTop w:val="0"/>
          <w:marBottom w:val="101"/>
          <w:divBdr>
            <w:top w:val="none" w:sz="0" w:space="0" w:color="auto"/>
            <w:left w:val="none" w:sz="0" w:space="0" w:color="auto"/>
            <w:bottom w:val="none" w:sz="0" w:space="0" w:color="auto"/>
            <w:right w:val="none" w:sz="0" w:space="0" w:color="auto"/>
          </w:divBdr>
        </w:div>
        <w:div w:id="176703300">
          <w:marLeft w:val="432"/>
          <w:marRight w:val="0"/>
          <w:marTop w:val="0"/>
          <w:marBottom w:val="101"/>
          <w:divBdr>
            <w:top w:val="none" w:sz="0" w:space="0" w:color="auto"/>
            <w:left w:val="none" w:sz="0" w:space="0" w:color="auto"/>
            <w:bottom w:val="none" w:sz="0" w:space="0" w:color="auto"/>
            <w:right w:val="none" w:sz="0" w:space="0" w:color="auto"/>
          </w:divBdr>
        </w:div>
        <w:div w:id="725681358">
          <w:marLeft w:val="432"/>
          <w:marRight w:val="0"/>
          <w:marTop w:val="0"/>
          <w:marBottom w:val="101"/>
          <w:divBdr>
            <w:top w:val="none" w:sz="0" w:space="0" w:color="auto"/>
            <w:left w:val="none" w:sz="0" w:space="0" w:color="auto"/>
            <w:bottom w:val="none" w:sz="0" w:space="0" w:color="auto"/>
            <w:right w:val="none" w:sz="0" w:space="0" w:color="auto"/>
          </w:divBdr>
        </w:div>
        <w:div w:id="1359744863">
          <w:marLeft w:val="432"/>
          <w:marRight w:val="0"/>
          <w:marTop w:val="0"/>
          <w:marBottom w:val="101"/>
          <w:divBdr>
            <w:top w:val="none" w:sz="0" w:space="0" w:color="auto"/>
            <w:left w:val="none" w:sz="0" w:space="0" w:color="auto"/>
            <w:bottom w:val="none" w:sz="0" w:space="0" w:color="auto"/>
            <w:right w:val="none" w:sz="0" w:space="0" w:color="auto"/>
          </w:divBdr>
        </w:div>
        <w:div w:id="1240364144">
          <w:marLeft w:val="432"/>
          <w:marRight w:val="0"/>
          <w:marTop w:val="0"/>
          <w:marBottom w:val="101"/>
          <w:divBdr>
            <w:top w:val="none" w:sz="0" w:space="0" w:color="auto"/>
            <w:left w:val="none" w:sz="0" w:space="0" w:color="auto"/>
            <w:bottom w:val="none" w:sz="0" w:space="0" w:color="auto"/>
            <w:right w:val="none" w:sz="0" w:space="0" w:color="auto"/>
          </w:divBdr>
        </w:div>
        <w:div w:id="186335695">
          <w:marLeft w:val="0"/>
          <w:marRight w:val="0"/>
          <w:marTop w:val="0"/>
          <w:marBottom w:val="101"/>
          <w:divBdr>
            <w:top w:val="none" w:sz="0" w:space="0" w:color="auto"/>
            <w:left w:val="none" w:sz="0" w:space="0" w:color="auto"/>
            <w:bottom w:val="none" w:sz="0" w:space="0" w:color="auto"/>
            <w:right w:val="none" w:sz="0" w:space="0" w:color="auto"/>
          </w:divBdr>
        </w:div>
        <w:div w:id="1058284796">
          <w:marLeft w:val="0"/>
          <w:marRight w:val="0"/>
          <w:marTop w:val="0"/>
          <w:marBottom w:val="101"/>
          <w:divBdr>
            <w:top w:val="none" w:sz="0" w:space="0" w:color="auto"/>
            <w:left w:val="none" w:sz="0" w:space="0" w:color="auto"/>
            <w:bottom w:val="none" w:sz="0" w:space="0" w:color="auto"/>
            <w:right w:val="none" w:sz="0" w:space="0" w:color="auto"/>
          </w:divBdr>
        </w:div>
        <w:div w:id="1721398136">
          <w:marLeft w:val="0"/>
          <w:marRight w:val="0"/>
          <w:marTop w:val="0"/>
          <w:marBottom w:val="101"/>
          <w:divBdr>
            <w:top w:val="none" w:sz="0" w:space="0" w:color="auto"/>
            <w:left w:val="none" w:sz="0" w:space="0" w:color="auto"/>
            <w:bottom w:val="none" w:sz="0" w:space="0" w:color="auto"/>
            <w:right w:val="none" w:sz="0" w:space="0" w:color="auto"/>
          </w:divBdr>
        </w:div>
        <w:div w:id="1615283407">
          <w:marLeft w:val="0"/>
          <w:marRight w:val="0"/>
          <w:marTop w:val="0"/>
          <w:marBottom w:val="101"/>
          <w:divBdr>
            <w:top w:val="none" w:sz="0" w:space="0" w:color="auto"/>
            <w:left w:val="none" w:sz="0" w:space="0" w:color="auto"/>
            <w:bottom w:val="none" w:sz="0" w:space="0" w:color="auto"/>
            <w:right w:val="none" w:sz="0" w:space="0" w:color="auto"/>
          </w:divBdr>
        </w:div>
        <w:div w:id="430660863">
          <w:marLeft w:val="0"/>
          <w:marRight w:val="0"/>
          <w:marTop w:val="0"/>
          <w:marBottom w:val="200"/>
          <w:divBdr>
            <w:top w:val="none" w:sz="0" w:space="0" w:color="auto"/>
            <w:left w:val="none" w:sz="0" w:space="0" w:color="auto"/>
            <w:bottom w:val="none" w:sz="0" w:space="0" w:color="auto"/>
            <w:right w:val="none" w:sz="0" w:space="0" w:color="auto"/>
          </w:divBdr>
        </w:div>
        <w:div w:id="1354115169">
          <w:marLeft w:val="0"/>
          <w:marRight w:val="0"/>
          <w:marTop w:val="0"/>
          <w:marBottom w:val="101"/>
          <w:divBdr>
            <w:top w:val="none" w:sz="0" w:space="0" w:color="auto"/>
            <w:left w:val="none" w:sz="0" w:space="0" w:color="auto"/>
            <w:bottom w:val="none" w:sz="0" w:space="0" w:color="auto"/>
            <w:right w:val="none" w:sz="0" w:space="0" w:color="auto"/>
          </w:divBdr>
        </w:div>
        <w:div w:id="602569695">
          <w:marLeft w:val="432"/>
          <w:marRight w:val="0"/>
          <w:marTop w:val="0"/>
          <w:marBottom w:val="101"/>
          <w:divBdr>
            <w:top w:val="none" w:sz="0" w:space="0" w:color="auto"/>
            <w:left w:val="none" w:sz="0" w:space="0" w:color="auto"/>
            <w:bottom w:val="none" w:sz="0" w:space="0" w:color="auto"/>
            <w:right w:val="none" w:sz="0" w:space="0" w:color="auto"/>
          </w:divBdr>
        </w:div>
        <w:div w:id="909847019">
          <w:marLeft w:val="432"/>
          <w:marRight w:val="0"/>
          <w:marTop w:val="0"/>
          <w:marBottom w:val="101"/>
          <w:divBdr>
            <w:top w:val="none" w:sz="0" w:space="0" w:color="auto"/>
            <w:left w:val="none" w:sz="0" w:space="0" w:color="auto"/>
            <w:bottom w:val="none" w:sz="0" w:space="0" w:color="auto"/>
            <w:right w:val="none" w:sz="0" w:space="0" w:color="auto"/>
          </w:divBdr>
        </w:div>
        <w:div w:id="1023938581">
          <w:marLeft w:val="0"/>
          <w:marRight w:val="0"/>
          <w:marTop w:val="0"/>
          <w:marBottom w:val="101"/>
          <w:divBdr>
            <w:top w:val="none" w:sz="0" w:space="0" w:color="auto"/>
            <w:left w:val="none" w:sz="0" w:space="0" w:color="auto"/>
            <w:bottom w:val="none" w:sz="0" w:space="0" w:color="auto"/>
            <w:right w:val="none" w:sz="0" w:space="0" w:color="auto"/>
          </w:divBdr>
        </w:div>
        <w:div w:id="169294643">
          <w:marLeft w:val="0"/>
          <w:marRight w:val="0"/>
          <w:marTop w:val="0"/>
          <w:marBottom w:val="101"/>
          <w:divBdr>
            <w:top w:val="none" w:sz="0" w:space="0" w:color="auto"/>
            <w:left w:val="none" w:sz="0" w:space="0" w:color="auto"/>
            <w:bottom w:val="none" w:sz="0" w:space="0" w:color="auto"/>
            <w:right w:val="none" w:sz="0" w:space="0" w:color="auto"/>
          </w:divBdr>
        </w:div>
        <w:div w:id="1078359721">
          <w:marLeft w:val="0"/>
          <w:marRight w:val="0"/>
          <w:marTop w:val="0"/>
          <w:marBottom w:val="101"/>
          <w:divBdr>
            <w:top w:val="none" w:sz="0" w:space="0" w:color="auto"/>
            <w:left w:val="none" w:sz="0" w:space="0" w:color="auto"/>
            <w:bottom w:val="none" w:sz="0" w:space="0" w:color="auto"/>
            <w:right w:val="none" w:sz="0" w:space="0" w:color="auto"/>
          </w:divBdr>
        </w:div>
        <w:div w:id="1843161135">
          <w:marLeft w:val="0"/>
          <w:marRight w:val="0"/>
          <w:marTop w:val="0"/>
          <w:marBottom w:val="101"/>
          <w:divBdr>
            <w:top w:val="none" w:sz="0" w:space="0" w:color="auto"/>
            <w:left w:val="none" w:sz="0" w:space="0" w:color="auto"/>
            <w:bottom w:val="none" w:sz="0" w:space="0" w:color="auto"/>
            <w:right w:val="none" w:sz="0" w:space="0" w:color="auto"/>
          </w:divBdr>
        </w:div>
        <w:div w:id="1761024691">
          <w:marLeft w:val="0"/>
          <w:marRight w:val="0"/>
          <w:marTop w:val="0"/>
          <w:marBottom w:val="101"/>
          <w:divBdr>
            <w:top w:val="none" w:sz="0" w:space="0" w:color="auto"/>
            <w:left w:val="none" w:sz="0" w:space="0" w:color="auto"/>
            <w:bottom w:val="none" w:sz="0" w:space="0" w:color="auto"/>
            <w:right w:val="none" w:sz="0" w:space="0" w:color="auto"/>
          </w:divBdr>
        </w:div>
        <w:div w:id="1494025060">
          <w:marLeft w:val="0"/>
          <w:marRight w:val="0"/>
          <w:marTop w:val="0"/>
          <w:marBottom w:val="101"/>
          <w:divBdr>
            <w:top w:val="none" w:sz="0" w:space="0" w:color="auto"/>
            <w:left w:val="none" w:sz="0" w:space="0" w:color="auto"/>
            <w:bottom w:val="none" w:sz="0" w:space="0" w:color="auto"/>
            <w:right w:val="none" w:sz="0" w:space="0" w:color="auto"/>
          </w:divBdr>
        </w:div>
        <w:div w:id="431240997">
          <w:marLeft w:val="0"/>
          <w:marRight w:val="0"/>
          <w:marTop w:val="0"/>
          <w:marBottom w:val="101"/>
          <w:divBdr>
            <w:top w:val="none" w:sz="0" w:space="0" w:color="auto"/>
            <w:left w:val="none" w:sz="0" w:space="0" w:color="auto"/>
            <w:bottom w:val="none" w:sz="0" w:space="0" w:color="auto"/>
            <w:right w:val="none" w:sz="0" w:space="0" w:color="auto"/>
          </w:divBdr>
        </w:div>
        <w:div w:id="541289915">
          <w:marLeft w:val="0"/>
          <w:marRight w:val="0"/>
          <w:marTop w:val="0"/>
          <w:marBottom w:val="101"/>
          <w:divBdr>
            <w:top w:val="none" w:sz="0" w:space="0" w:color="auto"/>
            <w:left w:val="none" w:sz="0" w:space="0" w:color="auto"/>
            <w:bottom w:val="none" w:sz="0" w:space="0" w:color="auto"/>
            <w:right w:val="none" w:sz="0" w:space="0" w:color="auto"/>
          </w:divBdr>
        </w:div>
        <w:div w:id="1164928543">
          <w:marLeft w:val="864"/>
          <w:marRight w:val="0"/>
          <w:marTop w:val="0"/>
          <w:marBottom w:val="101"/>
          <w:divBdr>
            <w:top w:val="none" w:sz="0" w:space="0" w:color="auto"/>
            <w:left w:val="none" w:sz="0" w:space="0" w:color="auto"/>
            <w:bottom w:val="none" w:sz="0" w:space="0" w:color="auto"/>
            <w:right w:val="none" w:sz="0" w:space="0" w:color="auto"/>
          </w:divBdr>
        </w:div>
        <w:div w:id="1733699846">
          <w:marLeft w:val="0"/>
          <w:marRight w:val="0"/>
          <w:marTop w:val="0"/>
          <w:marBottom w:val="68"/>
          <w:divBdr>
            <w:top w:val="none" w:sz="0" w:space="0" w:color="auto"/>
            <w:left w:val="none" w:sz="0" w:space="0" w:color="auto"/>
            <w:bottom w:val="none" w:sz="0" w:space="0" w:color="auto"/>
            <w:right w:val="none" w:sz="0" w:space="0" w:color="auto"/>
          </w:divBdr>
        </w:div>
        <w:div w:id="1808157781">
          <w:marLeft w:val="0"/>
          <w:marRight w:val="0"/>
          <w:marTop w:val="0"/>
          <w:marBottom w:val="68"/>
          <w:divBdr>
            <w:top w:val="none" w:sz="0" w:space="0" w:color="auto"/>
            <w:left w:val="none" w:sz="0" w:space="0" w:color="auto"/>
            <w:bottom w:val="none" w:sz="0" w:space="0" w:color="auto"/>
            <w:right w:val="none" w:sz="0" w:space="0" w:color="auto"/>
          </w:divBdr>
        </w:div>
        <w:div w:id="167526974">
          <w:marLeft w:val="0"/>
          <w:marRight w:val="0"/>
          <w:marTop w:val="0"/>
          <w:marBottom w:val="68"/>
          <w:divBdr>
            <w:top w:val="none" w:sz="0" w:space="0" w:color="auto"/>
            <w:left w:val="none" w:sz="0" w:space="0" w:color="auto"/>
            <w:bottom w:val="none" w:sz="0" w:space="0" w:color="auto"/>
            <w:right w:val="none" w:sz="0" w:space="0" w:color="auto"/>
          </w:divBdr>
        </w:div>
        <w:div w:id="1451968721">
          <w:marLeft w:val="0"/>
          <w:marRight w:val="0"/>
          <w:marTop w:val="0"/>
          <w:marBottom w:val="68"/>
          <w:divBdr>
            <w:top w:val="none" w:sz="0" w:space="0" w:color="auto"/>
            <w:left w:val="none" w:sz="0" w:space="0" w:color="auto"/>
            <w:bottom w:val="none" w:sz="0" w:space="0" w:color="auto"/>
            <w:right w:val="none" w:sz="0" w:space="0" w:color="auto"/>
          </w:divBdr>
        </w:div>
        <w:div w:id="455220947">
          <w:marLeft w:val="0"/>
          <w:marRight w:val="0"/>
          <w:marTop w:val="0"/>
          <w:marBottom w:val="68"/>
          <w:divBdr>
            <w:top w:val="none" w:sz="0" w:space="0" w:color="auto"/>
            <w:left w:val="none" w:sz="0" w:space="0" w:color="auto"/>
            <w:bottom w:val="none" w:sz="0" w:space="0" w:color="auto"/>
            <w:right w:val="none" w:sz="0" w:space="0" w:color="auto"/>
          </w:divBdr>
        </w:div>
        <w:div w:id="88477263">
          <w:marLeft w:val="0"/>
          <w:marRight w:val="0"/>
          <w:marTop w:val="0"/>
          <w:marBottom w:val="68"/>
          <w:divBdr>
            <w:top w:val="none" w:sz="0" w:space="0" w:color="auto"/>
            <w:left w:val="none" w:sz="0" w:space="0" w:color="auto"/>
            <w:bottom w:val="none" w:sz="0" w:space="0" w:color="auto"/>
            <w:right w:val="none" w:sz="0" w:space="0" w:color="auto"/>
          </w:divBdr>
        </w:div>
        <w:div w:id="1740252097">
          <w:marLeft w:val="0"/>
          <w:marRight w:val="0"/>
          <w:marTop w:val="0"/>
          <w:marBottom w:val="68"/>
          <w:divBdr>
            <w:top w:val="none" w:sz="0" w:space="0" w:color="auto"/>
            <w:left w:val="none" w:sz="0" w:space="0" w:color="auto"/>
            <w:bottom w:val="none" w:sz="0" w:space="0" w:color="auto"/>
            <w:right w:val="none" w:sz="0" w:space="0" w:color="auto"/>
          </w:divBdr>
        </w:div>
        <w:div w:id="658119699">
          <w:marLeft w:val="0"/>
          <w:marRight w:val="0"/>
          <w:marTop w:val="0"/>
          <w:marBottom w:val="68"/>
          <w:divBdr>
            <w:top w:val="none" w:sz="0" w:space="0" w:color="auto"/>
            <w:left w:val="none" w:sz="0" w:space="0" w:color="auto"/>
            <w:bottom w:val="none" w:sz="0" w:space="0" w:color="auto"/>
            <w:right w:val="none" w:sz="0" w:space="0" w:color="auto"/>
          </w:divBdr>
        </w:div>
        <w:div w:id="291375238">
          <w:marLeft w:val="0"/>
          <w:marRight w:val="0"/>
          <w:marTop w:val="0"/>
          <w:marBottom w:val="68"/>
          <w:divBdr>
            <w:top w:val="none" w:sz="0" w:space="0" w:color="auto"/>
            <w:left w:val="none" w:sz="0" w:space="0" w:color="auto"/>
            <w:bottom w:val="none" w:sz="0" w:space="0" w:color="auto"/>
            <w:right w:val="none" w:sz="0" w:space="0" w:color="auto"/>
          </w:divBdr>
        </w:div>
        <w:div w:id="366032348">
          <w:marLeft w:val="0"/>
          <w:marRight w:val="0"/>
          <w:marTop w:val="0"/>
          <w:marBottom w:val="68"/>
          <w:divBdr>
            <w:top w:val="none" w:sz="0" w:space="0" w:color="auto"/>
            <w:left w:val="none" w:sz="0" w:space="0" w:color="auto"/>
            <w:bottom w:val="none" w:sz="0" w:space="0" w:color="auto"/>
            <w:right w:val="none" w:sz="0" w:space="0" w:color="auto"/>
          </w:divBdr>
        </w:div>
        <w:div w:id="1203635576">
          <w:marLeft w:val="432"/>
          <w:marRight w:val="0"/>
          <w:marTop w:val="0"/>
          <w:marBottom w:val="68"/>
          <w:divBdr>
            <w:top w:val="none" w:sz="0" w:space="0" w:color="auto"/>
            <w:left w:val="none" w:sz="0" w:space="0" w:color="auto"/>
            <w:bottom w:val="none" w:sz="0" w:space="0" w:color="auto"/>
            <w:right w:val="none" w:sz="0" w:space="0" w:color="auto"/>
          </w:divBdr>
        </w:div>
        <w:div w:id="1643460543">
          <w:marLeft w:val="432"/>
          <w:marRight w:val="0"/>
          <w:marTop w:val="0"/>
          <w:marBottom w:val="68"/>
          <w:divBdr>
            <w:top w:val="none" w:sz="0" w:space="0" w:color="auto"/>
            <w:left w:val="none" w:sz="0" w:space="0" w:color="auto"/>
            <w:bottom w:val="none" w:sz="0" w:space="0" w:color="auto"/>
            <w:right w:val="none" w:sz="0" w:space="0" w:color="auto"/>
          </w:divBdr>
        </w:div>
        <w:div w:id="546645632">
          <w:marLeft w:val="432"/>
          <w:marRight w:val="0"/>
          <w:marTop w:val="0"/>
          <w:marBottom w:val="68"/>
          <w:divBdr>
            <w:top w:val="none" w:sz="0" w:space="0" w:color="auto"/>
            <w:left w:val="none" w:sz="0" w:space="0" w:color="auto"/>
            <w:bottom w:val="none" w:sz="0" w:space="0" w:color="auto"/>
            <w:right w:val="none" w:sz="0" w:space="0" w:color="auto"/>
          </w:divBdr>
        </w:div>
        <w:div w:id="412898615">
          <w:marLeft w:val="432"/>
          <w:marRight w:val="0"/>
          <w:marTop w:val="0"/>
          <w:marBottom w:val="68"/>
          <w:divBdr>
            <w:top w:val="none" w:sz="0" w:space="0" w:color="auto"/>
            <w:left w:val="none" w:sz="0" w:space="0" w:color="auto"/>
            <w:bottom w:val="none" w:sz="0" w:space="0" w:color="auto"/>
            <w:right w:val="none" w:sz="0" w:space="0" w:color="auto"/>
          </w:divBdr>
        </w:div>
        <w:div w:id="1286503849">
          <w:marLeft w:val="432"/>
          <w:marRight w:val="0"/>
          <w:marTop w:val="0"/>
          <w:marBottom w:val="68"/>
          <w:divBdr>
            <w:top w:val="none" w:sz="0" w:space="0" w:color="auto"/>
            <w:left w:val="none" w:sz="0" w:space="0" w:color="auto"/>
            <w:bottom w:val="none" w:sz="0" w:space="0" w:color="auto"/>
            <w:right w:val="none" w:sz="0" w:space="0" w:color="auto"/>
          </w:divBdr>
        </w:div>
        <w:div w:id="1643196139">
          <w:marLeft w:val="432"/>
          <w:marRight w:val="0"/>
          <w:marTop w:val="0"/>
          <w:marBottom w:val="68"/>
          <w:divBdr>
            <w:top w:val="none" w:sz="0" w:space="0" w:color="auto"/>
            <w:left w:val="none" w:sz="0" w:space="0" w:color="auto"/>
            <w:bottom w:val="none" w:sz="0" w:space="0" w:color="auto"/>
            <w:right w:val="none" w:sz="0" w:space="0" w:color="auto"/>
          </w:divBdr>
        </w:div>
        <w:div w:id="850290940">
          <w:marLeft w:val="0"/>
          <w:marRight w:val="0"/>
          <w:marTop w:val="0"/>
          <w:marBottom w:val="200"/>
          <w:divBdr>
            <w:top w:val="none" w:sz="0" w:space="0" w:color="auto"/>
            <w:left w:val="none" w:sz="0" w:space="0" w:color="auto"/>
            <w:bottom w:val="none" w:sz="0" w:space="0" w:color="auto"/>
            <w:right w:val="none" w:sz="0" w:space="0" w:color="auto"/>
          </w:divBdr>
        </w:div>
        <w:div w:id="1528132933">
          <w:marLeft w:val="432"/>
          <w:marRight w:val="0"/>
          <w:marTop w:val="0"/>
          <w:marBottom w:val="80"/>
          <w:divBdr>
            <w:top w:val="none" w:sz="0" w:space="0" w:color="auto"/>
            <w:left w:val="none" w:sz="0" w:space="0" w:color="auto"/>
            <w:bottom w:val="none" w:sz="0" w:space="0" w:color="auto"/>
            <w:right w:val="none" w:sz="0" w:space="0" w:color="auto"/>
          </w:divBdr>
        </w:div>
        <w:div w:id="2021200668">
          <w:marLeft w:val="864"/>
          <w:marRight w:val="0"/>
          <w:marTop w:val="0"/>
          <w:marBottom w:val="60"/>
          <w:divBdr>
            <w:top w:val="none" w:sz="0" w:space="0" w:color="auto"/>
            <w:left w:val="none" w:sz="0" w:space="0" w:color="auto"/>
            <w:bottom w:val="none" w:sz="0" w:space="0" w:color="auto"/>
            <w:right w:val="none" w:sz="0" w:space="0" w:color="auto"/>
          </w:divBdr>
        </w:div>
        <w:div w:id="621881445">
          <w:marLeft w:val="864"/>
          <w:marRight w:val="0"/>
          <w:marTop w:val="0"/>
          <w:marBottom w:val="80"/>
          <w:divBdr>
            <w:top w:val="none" w:sz="0" w:space="0" w:color="auto"/>
            <w:left w:val="none" w:sz="0" w:space="0" w:color="auto"/>
            <w:bottom w:val="none" w:sz="0" w:space="0" w:color="auto"/>
            <w:right w:val="none" w:sz="0" w:space="0" w:color="auto"/>
          </w:divBdr>
        </w:div>
        <w:div w:id="1329139482">
          <w:marLeft w:val="864"/>
          <w:marRight w:val="0"/>
          <w:marTop w:val="0"/>
          <w:marBottom w:val="80"/>
          <w:divBdr>
            <w:top w:val="none" w:sz="0" w:space="0" w:color="auto"/>
            <w:left w:val="none" w:sz="0" w:space="0" w:color="auto"/>
            <w:bottom w:val="none" w:sz="0" w:space="0" w:color="auto"/>
            <w:right w:val="none" w:sz="0" w:space="0" w:color="auto"/>
          </w:divBdr>
        </w:div>
        <w:div w:id="1569075089">
          <w:marLeft w:val="864"/>
          <w:marRight w:val="0"/>
          <w:marTop w:val="0"/>
          <w:marBottom w:val="101"/>
          <w:divBdr>
            <w:top w:val="none" w:sz="0" w:space="0" w:color="auto"/>
            <w:left w:val="none" w:sz="0" w:space="0" w:color="auto"/>
            <w:bottom w:val="none" w:sz="0" w:space="0" w:color="auto"/>
            <w:right w:val="none" w:sz="0" w:space="0" w:color="auto"/>
          </w:divBdr>
        </w:div>
        <w:div w:id="1672946337">
          <w:marLeft w:val="864"/>
          <w:marRight w:val="0"/>
          <w:marTop w:val="0"/>
          <w:marBottom w:val="101"/>
          <w:divBdr>
            <w:top w:val="none" w:sz="0" w:space="0" w:color="auto"/>
            <w:left w:val="none" w:sz="0" w:space="0" w:color="auto"/>
            <w:bottom w:val="none" w:sz="0" w:space="0" w:color="auto"/>
            <w:right w:val="none" w:sz="0" w:space="0" w:color="auto"/>
          </w:divBdr>
        </w:div>
        <w:div w:id="484127959">
          <w:marLeft w:val="864"/>
          <w:marRight w:val="0"/>
          <w:marTop w:val="0"/>
          <w:marBottom w:val="101"/>
          <w:divBdr>
            <w:top w:val="none" w:sz="0" w:space="0" w:color="auto"/>
            <w:left w:val="none" w:sz="0" w:space="0" w:color="auto"/>
            <w:bottom w:val="none" w:sz="0" w:space="0" w:color="auto"/>
            <w:right w:val="none" w:sz="0" w:space="0" w:color="auto"/>
          </w:divBdr>
        </w:div>
        <w:div w:id="959800054">
          <w:marLeft w:val="864"/>
          <w:marRight w:val="0"/>
          <w:marTop w:val="0"/>
          <w:marBottom w:val="101"/>
          <w:divBdr>
            <w:top w:val="none" w:sz="0" w:space="0" w:color="auto"/>
            <w:left w:val="none" w:sz="0" w:space="0" w:color="auto"/>
            <w:bottom w:val="none" w:sz="0" w:space="0" w:color="auto"/>
            <w:right w:val="none" w:sz="0" w:space="0" w:color="auto"/>
          </w:divBdr>
        </w:div>
        <w:div w:id="438379537">
          <w:marLeft w:val="864"/>
          <w:marRight w:val="0"/>
          <w:marTop w:val="0"/>
          <w:marBottom w:val="101"/>
          <w:divBdr>
            <w:top w:val="none" w:sz="0" w:space="0" w:color="auto"/>
            <w:left w:val="none" w:sz="0" w:space="0" w:color="auto"/>
            <w:bottom w:val="none" w:sz="0" w:space="0" w:color="auto"/>
            <w:right w:val="none" w:sz="0" w:space="0" w:color="auto"/>
          </w:divBdr>
        </w:div>
        <w:div w:id="885679054">
          <w:marLeft w:val="432"/>
          <w:marRight w:val="0"/>
          <w:marTop w:val="0"/>
          <w:marBottom w:val="101"/>
          <w:divBdr>
            <w:top w:val="none" w:sz="0" w:space="0" w:color="auto"/>
            <w:left w:val="none" w:sz="0" w:space="0" w:color="auto"/>
            <w:bottom w:val="none" w:sz="0" w:space="0" w:color="auto"/>
            <w:right w:val="none" w:sz="0" w:space="0" w:color="auto"/>
          </w:divBdr>
        </w:div>
        <w:div w:id="1225532712">
          <w:marLeft w:val="0"/>
          <w:marRight w:val="0"/>
          <w:marTop w:val="0"/>
          <w:marBottom w:val="200"/>
          <w:divBdr>
            <w:top w:val="none" w:sz="0" w:space="0" w:color="auto"/>
            <w:left w:val="none" w:sz="0" w:space="0" w:color="auto"/>
            <w:bottom w:val="none" w:sz="0" w:space="0" w:color="auto"/>
            <w:right w:val="none" w:sz="0" w:space="0" w:color="auto"/>
          </w:divBdr>
        </w:div>
        <w:div w:id="1998217252">
          <w:marLeft w:val="0"/>
          <w:marRight w:val="0"/>
          <w:marTop w:val="0"/>
          <w:marBottom w:val="101"/>
          <w:divBdr>
            <w:top w:val="none" w:sz="0" w:space="0" w:color="auto"/>
            <w:left w:val="none" w:sz="0" w:space="0" w:color="auto"/>
            <w:bottom w:val="none" w:sz="0" w:space="0" w:color="auto"/>
            <w:right w:val="none" w:sz="0" w:space="0" w:color="auto"/>
          </w:divBdr>
        </w:div>
        <w:div w:id="1694963002">
          <w:marLeft w:val="0"/>
          <w:marRight w:val="0"/>
          <w:marTop w:val="0"/>
          <w:marBottom w:val="101"/>
          <w:divBdr>
            <w:top w:val="none" w:sz="0" w:space="0" w:color="auto"/>
            <w:left w:val="none" w:sz="0" w:space="0" w:color="auto"/>
            <w:bottom w:val="none" w:sz="0" w:space="0" w:color="auto"/>
            <w:right w:val="none" w:sz="0" w:space="0" w:color="auto"/>
          </w:divBdr>
        </w:div>
        <w:div w:id="540747287">
          <w:marLeft w:val="0"/>
          <w:marRight w:val="0"/>
          <w:marTop w:val="0"/>
          <w:marBottom w:val="101"/>
          <w:divBdr>
            <w:top w:val="none" w:sz="0" w:space="0" w:color="auto"/>
            <w:left w:val="none" w:sz="0" w:space="0" w:color="auto"/>
            <w:bottom w:val="none" w:sz="0" w:space="0" w:color="auto"/>
            <w:right w:val="none" w:sz="0" w:space="0" w:color="auto"/>
          </w:divBdr>
        </w:div>
        <w:div w:id="1638876127">
          <w:marLeft w:val="0"/>
          <w:marRight w:val="0"/>
          <w:marTop w:val="0"/>
          <w:marBottom w:val="101"/>
          <w:divBdr>
            <w:top w:val="none" w:sz="0" w:space="0" w:color="auto"/>
            <w:left w:val="none" w:sz="0" w:space="0" w:color="auto"/>
            <w:bottom w:val="none" w:sz="0" w:space="0" w:color="auto"/>
            <w:right w:val="none" w:sz="0" w:space="0" w:color="auto"/>
          </w:divBdr>
        </w:div>
        <w:div w:id="1595244265">
          <w:marLeft w:val="0"/>
          <w:marRight w:val="0"/>
          <w:marTop w:val="0"/>
          <w:marBottom w:val="101"/>
          <w:divBdr>
            <w:top w:val="none" w:sz="0" w:space="0" w:color="auto"/>
            <w:left w:val="none" w:sz="0" w:space="0" w:color="auto"/>
            <w:bottom w:val="none" w:sz="0" w:space="0" w:color="auto"/>
            <w:right w:val="none" w:sz="0" w:space="0" w:color="auto"/>
          </w:divBdr>
        </w:div>
        <w:div w:id="1741903803">
          <w:marLeft w:val="0"/>
          <w:marRight w:val="0"/>
          <w:marTop w:val="0"/>
          <w:marBottom w:val="101"/>
          <w:divBdr>
            <w:top w:val="none" w:sz="0" w:space="0" w:color="auto"/>
            <w:left w:val="none" w:sz="0" w:space="0" w:color="auto"/>
            <w:bottom w:val="none" w:sz="0" w:space="0" w:color="auto"/>
            <w:right w:val="none" w:sz="0" w:space="0" w:color="auto"/>
          </w:divBdr>
        </w:div>
        <w:div w:id="1199246121">
          <w:marLeft w:val="0"/>
          <w:marRight w:val="0"/>
          <w:marTop w:val="0"/>
          <w:marBottom w:val="101"/>
          <w:divBdr>
            <w:top w:val="none" w:sz="0" w:space="0" w:color="auto"/>
            <w:left w:val="none" w:sz="0" w:space="0" w:color="auto"/>
            <w:bottom w:val="none" w:sz="0" w:space="0" w:color="auto"/>
            <w:right w:val="none" w:sz="0" w:space="0" w:color="auto"/>
          </w:divBdr>
        </w:div>
        <w:div w:id="531573224">
          <w:marLeft w:val="0"/>
          <w:marRight w:val="0"/>
          <w:marTop w:val="0"/>
          <w:marBottom w:val="101"/>
          <w:divBdr>
            <w:top w:val="none" w:sz="0" w:space="0" w:color="auto"/>
            <w:left w:val="none" w:sz="0" w:space="0" w:color="auto"/>
            <w:bottom w:val="none" w:sz="0" w:space="0" w:color="auto"/>
            <w:right w:val="none" w:sz="0" w:space="0" w:color="auto"/>
          </w:divBdr>
        </w:div>
        <w:div w:id="1343239276">
          <w:marLeft w:val="0"/>
          <w:marRight w:val="0"/>
          <w:marTop w:val="0"/>
          <w:marBottom w:val="101"/>
          <w:divBdr>
            <w:top w:val="none" w:sz="0" w:space="0" w:color="auto"/>
            <w:left w:val="none" w:sz="0" w:space="0" w:color="auto"/>
            <w:bottom w:val="none" w:sz="0" w:space="0" w:color="auto"/>
            <w:right w:val="none" w:sz="0" w:space="0" w:color="auto"/>
          </w:divBdr>
        </w:div>
        <w:div w:id="610282266">
          <w:marLeft w:val="0"/>
          <w:marRight w:val="0"/>
          <w:marTop w:val="0"/>
          <w:marBottom w:val="101"/>
          <w:divBdr>
            <w:top w:val="none" w:sz="0" w:space="0" w:color="auto"/>
            <w:left w:val="none" w:sz="0" w:space="0" w:color="auto"/>
            <w:bottom w:val="none" w:sz="0" w:space="0" w:color="auto"/>
            <w:right w:val="none" w:sz="0" w:space="0" w:color="auto"/>
          </w:divBdr>
        </w:div>
        <w:div w:id="707607480">
          <w:marLeft w:val="864"/>
          <w:marRight w:val="0"/>
          <w:marTop w:val="0"/>
          <w:marBottom w:val="101"/>
          <w:divBdr>
            <w:top w:val="none" w:sz="0" w:space="0" w:color="auto"/>
            <w:left w:val="none" w:sz="0" w:space="0" w:color="auto"/>
            <w:bottom w:val="none" w:sz="0" w:space="0" w:color="auto"/>
            <w:right w:val="none" w:sz="0" w:space="0" w:color="auto"/>
          </w:divBdr>
        </w:div>
        <w:div w:id="267589479">
          <w:marLeft w:val="0"/>
          <w:marRight w:val="0"/>
          <w:marTop w:val="0"/>
          <w:marBottom w:val="101"/>
          <w:divBdr>
            <w:top w:val="none" w:sz="0" w:space="0" w:color="auto"/>
            <w:left w:val="none" w:sz="0" w:space="0" w:color="auto"/>
            <w:bottom w:val="none" w:sz="0" w:space="0" w:color="auto"/>
            <w:right w:val="none" w:sz="0" w:space="0" w:color="auto"/>
          </w:divBdr>
        </w:div>
        <w:div w:id="1244335436">
          <w:marLeft w:val="0"/>
          <w:marRight w:val="0"/>
          <w:marTop w:val="0"/>
          <w:marBottom w:val="101"/>
          <w:divBdr>
            <w:top w:val="none" w:sz="0" w:space="0" w:color="auto"/>
            <w:left w:val="none" w:sz="0" w:space="0" w:color="auto"/>
            <w:bottom w:val="none" w:sz="0" w:space="0" w:color="auto"/>
            <w:right w:val="none" w:sz="0" w:space="0" w:color="auto"/>
          </w:divBdr>
        </w:div>
        <w:div w:id="992561142">
          <w:marLeft w:val="0"/>
          <w:marRight w:val="0"/>
          <w:marTop w:val="0"/>
          <w:marBottom w:val="101"/>
          <w:divBdr>
            <w:top w:val="none" w:sz="0" w:space="0" w:color="auto"/>
            <w:left w:val="none" w:sz="0" w:space="0" w:color="auto"/>
            <w:bottom w:val="none" w:sz="0" w:space="0" w:color="auto"/>
            <w:right w:val="none" w:sz="0" w:space="0" w:color="auto"/>
          </w:divBdr>
        </w:div>
        <w:div w:id="886913501">
          <w:marLeft w:val="0"/>
          <w:marRight w:val="0"/>
          <w:marTop w:val="0"/>
          <w:marBottom w:val="101"/>
          <w:divBdr>
            <w:top w:val="none" w:sz="0" w:space="0" w:color="auto"/>
            <w:left w:val="none" w:sz="0" w:space="0" w:color="auto"/>
            <w:bottom w:val="none" w:sz="0" w:space="0" w:color="auto"/>
            <w:right w:val="none" w:sz="0" w:space="0" w:color="auto"/>
          </w:divBdr>
        </w:div>
        <w:div w:id="1698507969">
          <w:marLeft w:val="0"/>
          <w:marRight w:val="0"/>
          <w:marTop w:val="0"/>
          <w:marBottom w:val="101"/>
          <w:divBdr>
            <w:top w:val="none" w:sz="0" w:space="0" w:color="auto"/>
            <w:left w:val="none" w:sz="0" w:space="0" w:color="auto"/>
            <w:bottom w:val="none" w:sz="0" w:space="0" w:color="auto"/>
            <w:right w:val="none" w:sz="0" w:space="0" w:color="auto"/>
          </w:divBdr>
        </w:div>
        <w:div w:id="2108504601">
          <w:marLeft w:val="0"/>
          <w:marRight w:val="0"/>
          <w:marTop w:val="0"/>
          <w:marBottom w:val="101"/>
          <w:divBdr>
            <w:top w:val="none" w:sz="0" w:space="0" w:color="auto"/>
            <w:left w:val="none" w:sz="0" w:space="0" w:color="auto"/>
            <w:bottom w:val="none" w:sz="0" w:space="0" w:color="auto"/>
            <w:right w:val="none" w:sz="0" w:space="0" w:color="auto"/>
          </w:divBdr>
        </w:div>
        <w:div w:id="1954365421">
          <w:marLeft w:val="0"/>
          <w:marRight w:val="0"/>
          <w:marTop w:val="0"/>
          <w:marBottom w:val="101"/>
          <w:divBdr>
            <w:top w:val="none" w:sz="0" w:space="0" w:color="auto"/>
            <w:left w:val="none" w:sz="0" w:space="0" w:color="auto"/>
            <w:bottom w:val="none" w:sz="0" w:space="0" w:color="auto"/>
            <w:right w:val="none" w:sz="0" w:space="0" w:color="auto"/>
          </w:divBdr>
        </w:div>
        <w:div w:id="89855880">
          <w:marLeft w:val="0"/>
          <w:marRight w:val="0"/>
          <w:marTop w:val="0"/>
          <w:marBottom w:val="101"/>
          <w:divBdr>
            <w:top w:val="none" w:sz="0" w:space="0" w:color="auto"/>
            <w:left w:val="none" w:sz="0" w:space="0" w:color="auto"/>
            <w:bottom w:val="none" w:sz="0" w:space="0" w:color="auto"/>
            <w:right w:val="none" w:sz="0" w:space="0" w:color="auto"/>
          </w:divBdr>
        </w:div>
        <w:div w:id="2069719607">
          <w:marLeft w:val="0"/>
          <w:marRight w:val="0"/>
          <w:marTop w:val="0"/>
          <w:marBottom w:val="200"/>
          <w:divBdr>
            <w:top w:val="none" w:sz="0" w:space="0" w:color="auto"/>
            <w:left w:val="none" w:sz="0" w:space="0" w:color="auto"/>
            <w:bottom w:val="none" w:sz="0" w:space="0" w:color="auto"/>
            <w:right w:val="none" w:sz="0" w:space="0" w:color="auto"/>
          </w:divBdr>
        </w:div>
        <w:div w:id="1742561558">
          <w:marLeft w:val="0"/>
          <w:marRight w:val="0"/>
          <w:marTop w:val="0"/>
          <w:marBottom w:val="101"/>
          <w:divBdr>
            <w:top w:val="none" w:sz="0" w:space="0" w:color="auto"/>
            <w:left w:val="none" w:sz="0" w:space="0" w:color="auto"/>
            <w:bottom w:val="none" w:sz="0" w:space="0" w:color="auto"/>
            <w:right w:val="none" w:sz="0" w:space="0" w:color="auto"/>
          </w:divBdr>
        </w:div>
        <w:div w:id="916791772">
          <w:marLeft w:val="432"/>
          <w:marRight w:val="0"/>
          <w:marTop w:val="0"/>
          <w:marBottom w:val="101"/>
          <w:divBdr>
            <w:top w:val="none" w:sz="0" w:space="0" w:color="auto"/>
            <w:left w:val="none" w:sz="0" w:space="0" w:color="auto"/>
            <w:bottom w:val="none" w:sz="0" w:space="0" w:color="auto"/>
            <w:right w:val="none" w:sz="0" w:space="0" w:color="auto"/>
          </w:divBdr>
        </w:div>
        <w:div w:id="2135175627">
          <w:marLeft w:val="432"/>
          <w:marRight w:val="0"/>
          <w:marTop w:val="0"/>
          <w:marBottom w:val="101"/>
          <w:divBdr>
            <w:top w:val="none" w:sz="0" w:space="0" w:color="auto"/>
            <w:left w:val="none" w:sz="0" w:space="0" w:color="auto"/>
            <w:bottom w:val="none" w:sz="0" w:space="0" w:color="auto"/>
            <w:right w:val="none" w:sz="0" w:space="0" w:color="auto"/>
          </w:divBdr>
        </w:div>
        <w:div w:id="1199051273">
          <w:marLeft w:val="432"/>
          <w:marRight w:val="0"/>
          <w:marTop w:val="0"/>
          <w:marBottom w:val="101"/>
          <w:divBdr>
            <w:top w:val="none" w:sz="0" w:space="0" w:color="auto"/>
            <w:left w:val="none" w:sz="0" w:space="0" w:color="auto"/>
            <w:bottom w:val="none" w:sz="0" w:space="0" w:color="auto"/>
            <w:right w:val="none" w:sz="0" w:space="0" w:color="auto"/>
          </w:divBdr>
        </w:div>
        <w:div w:id="1589582609">
          <w:marLeft w:val="432"/>
          <w:marRight w:val="0"/>
          <w:marTop w:val="0"/>
          <w:marBottom w:val="101"/>
          <w:divBdr>
            <w:top w:val="none" w:sz="0" w:space="0" w:color="auto"/>
            <w:left w:val="none" w:sz="0" w:space="0" w:color="auto"/>
            <w:bottom w:val="none" w:sz="0" w:space="0" w:color="auto"/>
            <w:right w:val="none" w:sz="0" w:space="0" w:color="auto"/>
          </w:divBdr>
        </w:div>
        <w:div w:id="1626498206">
          <w:marLeft w:val="432"/>
          <w:marRight w:val="0"/>
          <w:marTop w:val="0"/>
          <w:marBottom w:val="101"/>
          <w:divBdr>
            <w:top w:val="none" w:sz="0" w:space="0" w:color="auto"/>
            <w:left w:val="none" w:sz="0" w:space="0" w:color="auto"/>
            <w:bottom w:val="none" w:sz="0" w:space="0" w:color="auto"/>
            <w:right w:val="none" w:sz="0" w:space="0" w:color="auto"/>
          </w:divBdr>
        </w:div>
        <w:div w:id="568199133">
          <w:marLeft w:val="432"/>
          <w:marRight w:val="0"/>
          <w:marTop w:val="0"/>
          <w:marBottom w:val="101"/>
          <w:divBdr>
            <w:top w:val="none" w:sz="0" w:space="0" w:color="auto"/>
            <w:left w:val="none" w:sz="0" w:space="0" w:color="auto"/>
            <w:bottom w:val="none" w:sz="0" w:space="0" w:color="auto"/>
            <w:right w:val="none" w:sz="0" w:space="0" w:color="auto"/>
          </w:divBdr>
        </w:div>
        <w:div w:id="802425977">
          <w:marLeft w:val="0"/>
          <w:marRight w:val="0"/>
          <w:marTop w:val="0"/>
          <w:marBottom w:val="101"/>
          <w:divBdr>
            <w:top w:val="none" w:sz="0" w:space="0" w:color="auto"/>
            <w:left w:val="none" w:sz="0" w:space="0" w:color="auto"/>
            <w:bottom w:val="none" w:sz="0" w:space="0" w:color="auto"/>
            <w:right w:val="none" w:sz="0" w:space="0" w:color="auto"/>
          </w:divBdr>
        </w:div>
        <w:div w:id="62533925">
          <w:marLeft w:val="0"/>
          <w:marRight w:val="0"/>
          <w:marTop w:val="0"/>
          <w:marBottom w:val="101"/>
          <w:divBdr>
            <w:top w:val="none" w:sz="0" w:space="0" w:color="auto"/>
            <w:left w:val="none" w:sz="0" w:space="0" w:color="auto"/>
            <w:bottom w:val="none" w:sz="0" w:space="0" w:color="auto"/>
            <w:right w:val="none" w:sz="0" w:space="0" w:color="auto"/>
          </w:divBdr>
        </w:div>
        <w:div w:id="1779447174">
          <w:marLeft w:val="0"/>
          <w:marRight w:val="0"/>
          <w:marTop w:val="0"/>
          <w:marBottom w:val="101"/>
          <w:divBdr>
            <w:top w:val="none" w:sz="0" w:space="0" w:color="auto"/>
            <w:left w:val="none" w:sz="0" w:space="0" w:color="auto"/>
            <w:bottom w:val="none" w:sz="0" w:space="0" w:color="auto"/>
            <w:right w:val="none" w:sz="0" w:space="0" w:color="auto"/>
          </w:divBdr>
        </w:div>
        <w:div w:id="1728256613">
          <w:marLeft w:val="0"/>
          <w:marRight w:val="0"/>
          <w:marTop w:val="0"/>
          <w:marBottom w:val="101"/>
          <w:divBdr>
            <w:top w:val="none" w:sz="0" w:space="0" w:color="auto"/>
            <w:left w:val="none" w:sz="0" w:space="0" w:color="auto"/>
            <w:bottom w:val="none" w:sz="0" w:space="0" w:color="auto"/>
            <w:right w:val="none" w:sz="0" w:space="0" w:color="auto"/>
          </w:divBdr>
        </w:div>
        <w:div w:id="329987200">
          <w:marLeft w:val="0"/>
          <w:marRight w:val="0"/>
          <w:marTop w:val="0"/>
          <w:marBottom w:val="101"/>
          <w:divBdr>
            <w:top w:val="none" w:sz="0" w:space="0" w:color="auto"/>
            <w:left w:val="none" w:sz="0" w:space="0" w:color="auto"/>
            <w:bottom w:val="none" w:sz="0" w:space="0" w:color="auto"/>
            <w:right w:val="none" w:sz="0" w:space="0" w:color="auto"/>
          </w:divBdr>
        </w:div>
        <w:div w:id="855342834">
          <w:marLeft w:val="0"/>
          <w:marRight w:val="0"/>
          <w:marTop w:val="0"/>
          <w:marBottom w:val="101"/>
          <w:divBdr>
            <w:top w:val="none" w:sz="0" w:space="0" w:color="auto"/>
            <w:left w:val="none" w:sz="0" w:space="0" w:color="auto"/>
            <w:bottom w:val="none" w:sz="0" w:space="0" w:color="auto"/>
            <w:right w:val="none" w:sz="0" w:space="0" w:color="auto"/>
          </w:divBdr>
        </w:div>
        <w:div w:id="21909276">
          <w:marLeft w:val="0"/>
          <w:marRight w:val="0"/>
          <w:marTop w:val="0"/>
          <w:marBottom w:val="101"/>
          <w:divBdr>
            <w:top w:val="none" w:sz="0" w:space="0" w:color="auto"/>
            <w:left w:val="none" w:sz="0" w:space="0" w:color="auto"/>
            <w:bottom w:val="none" w:sz="0" w:space="0" w:color="auto"/>
            <w:right w:val="none" w:sz="0" w:space="0" w:color="auto"/>
          </w:divBdr>
        </w:div>
        <w:div w:id="6253880">
          <w:marLeft w:val="864"/>
          <w:marRight w:val="0"/>
          <w:marTop w:val="0"/>
          <w:marBottom w:val="101"/>
          <w:divBdr>
            <w:top w:val="none" w:sz="0" w:space="0" w:color="auto"/>
            <w:left w:val="none" w:sz="0" w:space="0" w:color="auto"/>
            <w:bottom w:val="none" w:sz="0" w:space="0" w:color="auto"/>
            <w:right w:val="none" w:sz="0" w:space="0" w:color="auto"/>
          </w:divBdr>
        </w:div>
        <w:div w:id="712005118">
          <w:marLeft w:val="0"/>
          <w:marRight w:val="0"/>
          <w:marTop w:val="0"/>
          <w:marBottom w:val="101"/>
          <w:divBdr>
            <w:top w:val="none" w:sz="0" w:space="0" w:color="auto"/>
            <w:left w:val="none" w:sz="0" w:space="0" w:color="auto"/>
            <w:bottom w:val="none" w:sz="0" w:space="0" w:color="auto"/>
            <w:right w:val="none" w:sz="0" w:space="0" w:color="auto"/>
          </w:divBdr>
        </w:div>
        <w:div w:id="609623623">
          <w:marLeft w:val="0"/>
          <w:marRight w:val="0"/>
          <w:marTop w:val="0"/>
          <w:marBottom w:val="101"/>
          <w:divBdr>
            <w:top w:val="none" w:sz="0" w:space="0" w:color="auto"/>
            <w:left w:val="none" w:sz="0" w:space="0" w:color="auto"/>
            <w:bottom w:val="none" w:sz="0" w:space="0" w:color="auto"/>
            <w:right w:val="none" w:sz="0" w:space="0" w:color="auto"/>
          </w:divBdr>
        </w:div>
        <w:div w:id="621618465">
          <w:marLeft w:val="0"/>
          <w:marRight w:val="0"/>
          <w:marTop w:val="0"/>
          <w:marBottom w:val="101"/>
          <w:divBdr>
            <w:top w:val="none" w:sz="0" w:space="0" w:color="auto"/>
            <w:left w:val="none" w:sz="0" w:space="0" w:color="auto"/>
            <w:bottom w:val="none" w:sz="0" w:space="0" w:color="auto"/>
            <w:right w:val="none" w:sz="0" w:space="0" w:color="auto"/>
          </w:divBdr>
        </w:div>
        <w:div w:id="1975862670">
          <w:marLeft w:val="0"/>
          <w:marRight w:val="0"/>
          <w:marTop w:val="0"/>
          <w:marBottom w:val="101"/>
          <w:divBdr>
            <w:top w:val="none" w:sz="0" w:space="0" w:color="auto"/>
            <w:left w:val="none" w:sz="0" w:space="0" w:color="auto"/>
            <w:bottom w:val="none" w:sz="0" w:space="0" w:color="auto"/>
            <w:right w:val="none" w:sz="0" w:space="0" w:color="auto"/>
          </w:divBdr>
        </w:div>
        <w:div w:id="1974172189">
          <w:marLeft w:val="0"/>
          <w:marRight w:val="0"/>
          <w:marTop w:val="0"/>
          <w:marBottom w:val="101"/>
          <w:divBdr>
            <w:top w:val="none" w:sz="0" w:space="0" w:color="auto"/>
            <w:left w:val="none" w:sz="0" w:space="0" w:color="auto"/>
            <w:bottom w:val="none" w:sz="0" w:space="0" w:color="auto"/>
            <w:right w:val="none" w:sz="0" w:space="0" w:color="auto"/>
          </w:divBdr>
        </w:div>
        <w:div w:id="1205094645">
          <w:marLeft w:val="0"/>
          <w:marRight w:val="0"/>
          <w:marTop w:val="0"/>
          <w:marBottom w:val="101"/>
          <w:divBdr>
            <w:top w:val="none" w:sz="0" w:space="0" w:color="auto"/>
            <w:left w:val="none" w:sz="0" w:space="0" w:color="auto"/>
            <w:bottom w:val="none" w:sz="0" w:space="0" w:color="auto"/>
            <w:right w:val="none" w:sz="0" w:space="0" w:color="auto"/>
          </w:divBdr>
        </w:div>
        <w:div w:id="2077968957">
          <w:marLeft w:val="0"/>
          <w:marRight w:val="0"/>
          <w:marTop w:val="0"/>
          <w:marBottom w:val="101"/>
          <w:divBdr>
            <w:top w:val="none" w:sz="0" w:space="0" w:color="auto"/>
            <w:left w:val="none" w:sz="0" w:space="0" w:color="auto"/>
            <w:bottom w:val="none" w:sz="0" w:space="0" w:color="auto"/>
            <w:right w:val="none" w:sz="0" w:space="0" w:color="auto"/>
          </w:divBdr>
        </w:div>
        <w:div w:id="850686718">
          <w:marLeft w:val="0"/>
          <w:marRight w:val="0"/>
          <w:marTop w:val="0"/>
          <w:marBottom w:val="101"/>
          <w:divBdr>
            <w:top w:val="none" w:sz="0" w:space="0" w:color="auto"/>
            <w:left w:val="none" w:sz="0" w:space="0" w:color="auto"/>
            <w:bottom w:val="none" w:sz="0" w:space="0" w:color="auto"/>
            <w:right w:val="none" w:sz="0" w:space="0" w:color="auto"/>
          </w:divBdr>
        </w:div>
        <w:div w:id="1052266214">
          <w:marLeft w:val="0"/>
          <w:marRight w:val="0"/>
          <w:marTop w:val="0"/>
          <w:marBottom w:val="200"/>
          <w:divBdr>
            <w:top w:val="none" w:sz="0" w:space="0" w:color="auto"/>
            <w:left w:val="none" w:sz="0" w:space="0" w:color="auto"/>
            <w:bottom w:val="none" w:sz="0" w:space="0" w:color="auto"/>
            <w:right w:val="none" w:sz="0" w:space="0" w:color="auto"/>
          </w:divBdr>
        </w:div>
        <w:div w:id="192503796">
          <w:marLeft w:val="0"/>
          <w:marRight w:val="0"/>
          <w:marTop w:val="0"/>
          <w:marBottom w:val="101"/>
          <w:divBdr>
            <w:top w:val="none" w:sz="0" w:space="0" w:color="auto"/>
            <w:left w:val="none" w:sz="0" w:space="0" w:color="auto"/>
            <w:bottom w:val="none" w:sz="0" w:space="0" w:color="auto"/>
            <w:right w:val="none" w:sz="0" w:space="0" w:color="auto"/>
          </w:divBdr>
        </w:div>
        <w:div w:id="638464706">
          <w:marLeft w:val="0"/>
          <w:marRight w:val="0"/>
          <w:marTop w:val="0"/>
          <w:marBottom w:val="101"/>
          <w:divBdr>
            <w:top w:val="none" w:sz="0" w:space="0" w:color="auto"/>
            <w:left w:val="none" w:sz="0" w:space="0" w:color="auto"/>
            <w:bottom w:val="none" w:sz="0" w:space="0" w:color="auto"/>
            <w:right w:val="none" w:sz="0" w:space="0" w:color="auto"/>
          </w:divBdr>
        </w:div>
        <w:div w:id="1211654018">
          <w:marLeft w:val="432"/>
          <w:marRight w:val="0"/>
          <w:marTop w:val="0"/>
          <w:marBottom w:val="101"/>
          <w:divBdr>
            <w:top w:val="none" w:sz="0" w:space="0" w:color="auto"/>
            <w:left w:val="none" w:sz="0" w:space="0" w:color="auto"/>
            <w:bottom w:val="none" w:sz="0" w:space="0" w:color="auto"/>
            <w:right w:val="none" w:sz="0" w:space="0" w:color="auto"/>
          </w:divBdr>
        </w:div>
        <w:div w:id="433020208">
          <w:marLeft w:val="432"/>
          <w:marRight w:val="0"/>
          <w:marTop w:val="0"/>
          <w:marBottom w:val="101"/>
          <w:divBdr>
            <w:top w:val="none" w:sz="0" w:space="0" w:color="auto"/>
            <w:left w:val="none" w:sz="0" w:space="0" w:color="auto"/>
            <w:bottom w:val="none" w:sz="0" w:space="0" w:color="auto"/>
            <w:right w:val="none" w:sz="0" w:space="0" w:color="auto"/>
          </w:divBdr>
        </w:div>
        <w:div w:id="734165252">
          <w:marLeft w:val="864"/>
          <w:marRight w:val="0"/>
          <w:marTop w:val="0"/>
          <w:marBottom w:val="101"/>
          <w:divBdr>
            <w:top w:val="none" w:sz="0" w:space="0" w:color="auto"/>
            <w:left w:val="none" w:sz="0" w:space="0" w:color="auto"/>
            <w:bottom w:val="none" w:sz="0" w:space="0" w:color="auto"/>
            <w:right w:val="none" w:sz="0" w:space="0" w:color="auto"/>
          </w:divBdr>
        </w:div>
        <w:div w:id="671839950">
          <w:marLeft w:val="864"/>
          <w:marRight w:val="0"/>
          <w:marTop w:val="0"/>
          <w:marBottom w:val="101"/>
          <w:divBdr>
            <w:top w:val="none" w:sz="0" w:space="0" w:color="auto"/>
            <w:left w:val="none" w:sz="0" w:space="0" w:color="auto"/>
            <w:bottom w:val="none" w:sz="0" w:space="0" w:color="auto"/>
            <w:right w:val="none" w:sz="0" w:space="0" w:color="auto"/>
          </w:divBdr>
        </w:div>
        <w:div w:id="1523788754">
          <w:marLeft w:val="864"/>
          <w:marRight w:val="0"/>
          <w:marTop w:val="0"/>
          <w:marBottom w:val="101"/>
          <w:divBdr>
            <w:top w:val="none" w:sz="0" w:space="0" w:color="auto"/>
            <w:left w:val="none" w:sz="0" w:space="0" w:color="auto"/>
            <w:bottom w:val="none" w:sz="0" w:space="0" w:color="auto"/>
            <w:right w:val="none" w:sz="0" w:space="0" w:color="auto"/>
          </w:divBdr>
        </w:div>
        <w:div w:id="783580133">
          <w:marLeft w:val="864"/>
          <w:marRight w:val="0"/>
          <w:marTop w:val="0"/>
          <w:marBottom w:val="101"/>
          <w:divBdr>
            <w:top w:val="none" w:sz="0" w:space="0" w:color="auto"/>
            <w:left w:val="none" w:sz="0" w:space="0" w:color="auto"/>
            <w:bottom w:val="none" w:sz="0" w:space="0" w:color="auto"/>
            <w:right w:val="none" w:sz="0" w:space="0" w:color="auto"/>
          </w:divBdr>
        </w:div>
        <w:div w:id="1045562644">
          <w:marLeft w:val="864"/>
          <w:marRight w:val="0"/>
          <w:marTop w:val="0"/>
          <w:marBottom w:val="101"/>
          <w:divBdr>
            <w:top w:val="none" w:sz="0" w:space="0" w:color="auto"/>
            <w:left w:val="none" w:sz="0" w:space="0" w:color="auto"/>
            <w:bottom w:val="none" w:sz="0" w:space="0" w:color="auto"/>
            <w:right w:val="none" w:sz="0" w:space="0" w:color="auto"/>
          </w:divBdr>
        </w:div>
        <w:div w:id="1394691719">
          <w:marLeft w:val="864"/>
          <w:marRight w:val="0"/>
          <w:marTop w:val="0"/>
          <w:marBottom w:val="101"/>
          <w:divBdr>
            <w:top w:val="none" w:sz="0" w:space="0" w:color="auto"/>
            <w:left w:val="none" w:sz="0" w:space="0" w:color="auto"/>
            <w:bottom w:val="none" w:sz="0" w:space="0" w:color="auto"/>
            <w:right w:val="none" w:sz="0" w:space="0" w:color="auto"/>
          </w:divBdr>
        </w:div>
        <w:div w:id="681248119">
          <w:marLeft w:val="864"/>
          <w:marRight w:val="0"/>
          <w:marTop w:val="0"/>
          <w:marBottom w:val="101"/>
          <w:divBdr>
            <w:top w:val="none" w:sz="0" w:space="0" w:color="auto"/>
            <w:left w:val="none" w:sz="0" w:space="0" w:color="auto"/>
            <w:bottom w:val="none" w:sz="0" w:space="0" w:color="auto"/>
            <w:right w:val="none" w:sz="0" w:space="0" w:color="auto"/>
          </w:divBdr>
        </w:div>
        <w:div w:id="1093473791">
          <w:marLeft w:val="864"/>
          <w:marRight w:val="0"/>
          <w:marTop w:val="0"/>
          <w:marBottom w:val="101"/>
          <w:divBdr>
            <w:top w:val="none" w:sz="0" w:space="0" w:color="auto"/>
            <w:left w:val="none" w:sz="0" w:space="0" w:color="auto"/>
            <w:bottom w:val="none" w:sz="0" w:space="0" w:color="auto"/>
            <w:right w:val="none" w:sz="0" w:space="0" w:color="auto"/>
          </w:divBdr>
        </w:div>
        <w:div w:id="1549679498">
          <w:marLeft w:val="864"/>
          <w:marRight w:val="0"/>
          <w:marTop w:val="0"/>
          <w:marBottom w:val="101"/>
          <w:divBdr>
            <w:top w:val="none" w:sz="0" w:space="0" w:color="auto"/>
            <w:left w:val="none" w:sz="0" w:space="0" w:color="auto"/>
            <w:bottom w:val="none" w:sz="0" w:space="0" w:color="auto"/>
            <w:right w:val="none" w:sz="0" w:space="0" w:color="auto"/>
          </w:divBdr>
        </w:div>
        <w:div w:id="916868646">
          <w:marLeft w:val="864"/>
          <w:marRight w:val="0"/>
          <w:marTop w:val="0"/>
          <w:marBottom w:val="101"/>
          <w:divBdr>
            <w:top w:val="none" w:sz="0" w:space="0" w:color="auto"/>
            <w:left w:val="none" w:sz="0" w:space="0" w:color="auto"/>
            <w:bottom w:val="none" w:sz="0" w:space="0" w:color="auto"/>
            <w:right w:val="none" w:sz="0" w:space="0" w:color="auto"/>
          </w:divBdr>
        </w:div>
        <w:div w:id="378091384">
          <w:marLeft w:val="864"/>
          <w:marRight w:val="0"/>
          <w:marTop w:val="0"/>
          <w:marBottom w:val="101"/>
          <w:divBdr>
            <w:top w:val="none" w:sz="0" w:space="0" w:color="auto"/>
            <w:left w:val="none" w:sz="0" w:space="0" w:color="auto"/>
            <w:bottom w:val="none" w:sz="0" w:space="0" w:color="auto"/>
            <w:right w:val="none" w:sz="0" w:space="0" w:color="auto"/>
          </w:divBdr>
        </w:div>
        <w:div w:id="462118662">
          <w:marLeft w:val="864"/>
          <w:marRight w:val="0"/>
          <w:marTop w:val="0"/>
          <w:marBottom w:val="101"/>
          <w:divBdr>
            <w:top w:val="none" w:sz="0" w:space="0" w:color="auto"/>
            <w:left w:val="none" w:sz="0" w:space="0" w:color="auto"/>
            <w:bottom w:val="none" w:sz="0" w:space="0" w:color="auto"/>
            <w:right w:val="none" w:sz="0" w:space="0" w:color="auto"/>
          </w:divBdr>
        </w:div>
        <w:div w:id="138303346">
          <w:marLeft w:val="1296"/>
          <w:marRight w:val="0"/>
          <w:marTop w:val="0"/>
          <w:marBottom w:val="101"/>
          <w:divBdr>
            <w:top w:val="none" w:sz="0" w:space="0" w:color="auto"/>
            <w:left w:val="none" w:sz="0" w:space="0" w:color="auto"/>
            <w:bottom w:val="none" w:sz="0" w:space="0" w:color="auto"/>
            <w:right w:val="none" w:sz="0" w:space="0" w:color="auto"/>
          </w:divBdr>
        </w:div>
        <w:div w:id="1231690278">
          <w:marLeft w:val="1296"/>
          <w:marRight w:val="0"/>
          <w:marTop w:val="0"/>
          <w:marBottom w:val="101"/>
          <w:divBdr>
            <w:top w:val="none" w:sz="0" w:space="0" w:color="auto"/>
            <w:left w:val="none" w:sz="0" w:space="0" w:color="auto"/>
            <w:bottom w:val="none" w:sz="0" w:space="0" w:color="auto"/>
            <w:right w:val="none" w:sz="0" w:space="0" w:color="auto"/>
          </w:divBdr>
        </w:div>
        <w:div w:id="941301926">
          <w:marLeft w:val="1296"/>
          <w:marRight w:val="0"/>
          <w:marTop w:val="0"/>
          <w:marBottom w:val="101"/>
          <w:divBdr>
            <w:top w:val="none" w:sz="0" w:space="0" w:color="auto"/>
            <w:left w:val="none" w:sz="0" w:space="0" w:color="auto"/>
            <w:bottom w:val="none" w:sz="0" w:space="0" w:color="auto"/>
            <w:right w:val="none" w:sz="0" w:space="0" w:color="auto"/>
          </w:divBdr>
        </w:div>
        <w:div w:id="129175947">
          <w:marLeft w:val="1296"/>
          <w:marRight w:val="0"/>
          <w:marTop w:val="0"/>
          <w:marBottom w:val="101"/>
          <w:divBdr>
            <w:top w:val="none" w:sz="0" w:space="0" w:color="auto"/>
            <w:left w:val="none" w:sz="0" w:space="0" w:color="auto"/>
            <w:bottom w:val="none" w:sz="0" w:space="0" w:color="auto"/>
            <w:right w:val="none" w:sz="0" w:space="0" w:color="auto"/>
          </w:divBdr>
        </w:div>
        <w:div w:id="57826777">
          <w:marLeft w:val="1296"/>
          <w:marRight w:val="0"/>
          <w:marTop w:val="0"/>
          <w:marBottom w:val="101"/>
          <w:divBdr>
            <w:top w:val="none" w:sz="0" w:space="0" w:color="auto"/>
            <w:left w:val="none" w:sz="0" w:space="0" w:color="auto"/>
            <w:bottom w:val="none" w:sz="0" w:space="0" w:color="auto"/>
            <w:right w:val="none" w:sz="0" w:space="0" w:color="auto"/>
          </w:divBdr>
        </w:div>
        <w:div w:id="1905488715">
          <w:marLeft w:val="864"/>
          <w:marRight w:val="0"/>
          <w:marTop w:val="0"/>
          <w:marBottom w:val="101"/>
          <w:divBdr>
            <w:top w:val="none" w:sz="0" w:space="0" w:color="auto"/>
            <w:left w:val="none" w:sz="0" w:space="0" w:color="auto"/>
            <w:bottom w:val="none" w:sz="0" w:space="0" w:color="auto"/>
            <w:right w:val="none" w:sz="0" w:space="0" w:color="auto"/>
          </w:divBdr>
        </w:div>
        <w:div w:id="747772625">
          <w:marLeft w:val="864"/>
          <w:marRight w:val="0"/>
          <w:marTop w:val="0"/>
          <w:marBottom w:val="101"/>
          <w:divBdr>
            <w:top w:val="none" w:sz="0" w:space="0" w:color="auto"/>
            <w:left w:val="none" w:sz="0" w:space="0" w:color="auto"/>
            <w:bottom w:val="none" w:sz="0" w:space="0" w:color="auto"/>
            <w:right w:val="none" w:sz="0" w:space="0" w:color="auto"/>
          </w:divBdr>
        </w:div>
        <w:div w:id="1508904259">
          <w:marLeft w:val="864"/>
          <w:marRight w:val="0"/>
          <w:marTop w:val="0"/>
          <w:marBottom w:val="101"/>
          <w:divBdr>
            <w:top w:val="none" w:sz="0" w:space="0" w:color="auto"/>
            <w:left w:val="none" w:sz="0" w:space="0" w:color="auto"/>
            <w:bottom w:val="none" w:sz="0" w:space="0" w:color="auto"/>
            <w:right w:val="none" w:sz="0" w:space="0" w:color="auto"/>
          </w:divBdr>
        </w:div>
        <w:div w:id="1140267708">
          <w:marLeft w:val="864"/>
          <w:marRight w:val="0"/>
          <w:marTop w:val="0"/>
          <w:marBottom w:val="101"/>
          <w:divBdr>
            <w:top w:val="none" w:sz="0" w:space="0" w:color="auto"/>
            <w:left w:val="none" w:sz="0" w:space="0" w:color="auto"/>
            <w:bottom w:val="none" w:sz="0" w:space="0" w:color="auto"/>
            <w:right w:val="none" w:sz="0" w:space="0" w:color="auto"/>
          </w:divBdr>
        </w:div>
        <w:div w:id="919406355">
          <w:marLeft w:val="864"/>
          <w:marRight w:val="0"/>
          <w:marTop w:val="0"/>
          <w:marBottom w:val="101"/>
          <w:divBdr>
            <w:top w:val="none" w:sz="0" w:space="0" w:color="auto"/>
            <w:left w:val="none" w:sz="0" w:space="0" w:color="auto"/>
            <w:bottom w:val="none" w:sz="0" w:space="0" w:color="auto"/>
            <w:right w:val="none" w:sz="0" w:space="0" w:color="auto"/>
          </w:divBdr>
        </w:div>
        <w:div w:id="1722703450">
          <w:marLeft w:val="864"/>
          <w:marRight w:val="0"/>
          <w:marTop w:val="0"/>
          <w:marBottom w:val="101"/>
          <w:divBdr>
            <w:top w:val="none" w:sz="0" w:space="0" w:color="auto"/>
            <w:left w:val="none" w:sz="0" w:space="0" w:color="auto"/>
            <w:bottom w:val="none" w:sz="0" w:space="0" w:color="auto"/>
            <w:right w:val="none" w:sz="0" w:space="0" w:color="auto"/>
          </w:divBdr>
        </w:div>
        <w:div w:id="1382750942">
          <w:marLeft w:val="864"/>
          <w:marRight w:val="0"/>
          <w:marTop w:val="0"/>
          <w:marBottom w:val="101"/>
          <w:divBdr>
            <w:top w:val="none" w:sz="0" w:space="0" w:color="auto"/>
            <w:left w:val="none" w:sz="0" w:space="0" w:color="auto"/>
            <w:bottom w:val="none" w:sz="0" w:space="0" w:color="auto"/>
            <w:right w:val="none" w:sz="0" w:space="0" w:color="auto"/>
          </w:divBdr>
        </w:div>
        <w:div w:id="1047952649">
          <w:marLeft w:val="0"/>
          <w:marRight w:val="0"/>
          <w:marTop w:val="0"/>
          <w:marBottom w:val="101"/>
          <w:divBdr>
            <w:top w:val="none" w:sz="0" w:space="0" w:color="auto"/>
            <w:left w:val="none" w:sz="0" w:space="0" w:color="auto"/>
            <w:bottom w:val="none" w:sz="0" w:space="0" w:color="auto"/>
            <w:right w:val="none" w:sz="0" w:space="0" w:color="auto"/>
          </w:divBdr>
        </w:div>
        <w:div w:id="735396314">
          <w:marLeft w:val="0"/>
          <w:marRight w:val="0"/>
          <w:marTop w:val="0"/>
          <w:marBottom w:val="200"/>
          <w:divBdr>
            <w:top w:val="none" w:sz="0" w:space="0" w:color="auto"/>
            <w:left w:val="none" w:sz="0" w:space="0" w:color="auto"/>
            <w:bottom w:val="none" w:sz="0" w:space="0" w:color="auto"/>
            <w:right w:val="none" w:sz="0" w:space="0" w:color="auto"/>
          </w:divBdr>
        </w:div>
        <w:div w:id="1915627289">
          <w:marLeft w:val="0"/>
          <w:marRight w:val="0"/>
          <w:marTop w:val="0"/>
          <w:marBottom w:val="200"/>
          <w:divBdr>
            <w:top w:val="none" w:sz="0" w:space="0" w:color="auto"/>
            <w:left w:val="none" w:sz="0" w:space="0" w:color="auto"/>
            <w:bottom w:val="none" w:sz="0" w:space="0" w:color="auto"/>
            <w:right w:val="none" w:sz="0" w:space="0" w:color="auto"/>
          </w:divBdr>
        </w:div>
        <w:div w:id="84963349">
          <w:marLeft w:val="0"/>
          <w:marRight w:val="0"/>
          <w:marTop w:val="0"/>
          <w:marBottom w:val="101"/>
          <w:divBdr>
            <w:top w:val="none" w:sz="0" w:space="0" w:color="auto"/>
            <w:left w:val="none" w:sz="0" w:space="0" w:color="auto"/>
            <w:bottom w:val="none" w:sz="0" w:space="0" w:color="auto"/>
            <w:right w:val="none" w:sz="0" w:space="0" w:color="auto"/>
          </w:divBdr>
        </w:div>
        <w:div w:id="110588331">
          <w:marLeft w:val="0"/>
          <w:marRight w:val="0"/>
          <w:marTop w:val="0"/>
          <w:marBottom w:val="101"/>
          <w:divBdr>
            <w:top w:val="none" w:sz="0" w:space="0" w:color="auto"/>
            <w:left w:val="none" w:sz="0" w:space="0" w:color="auto"/>
            <w:bottom w:val="none" w:sz="0" w:space="0" w:color="auto"/>
            <w:right w:val="none" w:sz="0" w:space="0" w:color="auto"/>
          </w:divBdr>
        </w:div>
        <w:div w:id="1311328117">
          <w:marLeft w:val="0"/>
          <w:marRight w:val="0"/>
          <w:marTop w:val="0"/>
          <w:marBottom w:val="101"/>
          <w:divBdr>
            <w:top w:val="none" w:sz="0" w:space="0" w:color="auto"/>
            <w:left w:val="none" w:sz="0" w:space="0" w:color="auto"/>
            <w:bottom w:val="none" w:sz="0" w:space="0" w:color="auto"/>
            <w:right w:val="none" w:sz="0" w:space="0" w:color="auto"/>
          </w:divBdr>
        </w:div>
        <w:div w:id="1571620325">
          <w:marLeft w:val="0"/>
          <w:marRight w:val="0"/>
          <w:marTop w:val="0"/>
          <w:marBottom w:val="101"/>
          <w:divBdr>
            <w:top w:val="none" w:sz="0" w:space="0" w:color="auto"/>
            <w:left w:val="none" w:sz="0" w:space="0" w:color="auto"/>
            <w:bottom w:val="none" w:sz="0" w:space="0" w:color="auto"/>
            <w:right w:val="none" w:sz="0" w:space="0" w:color="auto"/>
          </w:divBdr>
        </w:div>
        <w:div w:id="949778894">
          <w:marLeft w:val="0"/>
          <w:marRight w:val="0"/>
          <w:marTop w:val="0"/>
          <w:marBottom w:val="101"/>
          <w:divBdr>
            <w:top w:val="none" w:sz="0" w:space="0" w:color="auto"/>
            <w:left w:val="none" w:sz="0" w:space="0" w:color="auto"/>
            <w:bottom w:val="none" w:sz="0" w:space="0" w:color="auto"/>
            <w:right w:val="none" w:sz="0" w:space="0" w:color="auto"/>
          </w:divBdr>
        </w:div>
        <w:div w:id="2056544794">
          <w:marLeft w:val="0"/>
          <w:marRight w:val="0"/>
          <w:marTop w:val="0"/>
          <w:marBottom w:val="101"/>
          <w:divBdr>
            <w:top w:val="none" w:sz="0" w:space="0" w:color="auto"/>
            <w:left w:val="none" w:sz="0" w:space="0" w:color="auto"/>
            <w:bottom w:val="none" w:sz="0" w:space="0" w:color="auto"/>
            <w:right w:val="none" w:sz="0" w:space="0" w:color="auto"/>
          </w:divBdr>
        </w:div>
        <w:div w:id="1347101185">
          <w:marLeft w:val="0"/>
          <w:marRight w:val="0"/>
          <w:marTop w:val="0"/>
          <w:marBottom w:val="101"/>
          <w:divBdr>
            <w:top w:val="none" w:sz="0" w:space="0" w:color="auto"/>
            <w:left w:val="none" w:sz="0" w:space="0" w:color="auto"/>
            <w:bottom w:val="none" w:sz="0" w:space="0" w:color="auto"/>
            <w:right w:val="none" w:sz="0" w:space="0" w:color="auto"/>
          </w:divBdr>
        </w:div>
        <w:div w:id="146016498">
          <w:marLeft w:val="864"/>
          <w:marRight w:val="0"/>
          <w:marTop w:val="0"/>
          <w:marBottom w:val="101"/>
          <w:divBdr>
            <w:top w:val="none" w:sz="0" w:space="0" w:color="auto"/>
            <w:left w:val="none" w:sz="0" w:space="0" w:color="auto"/>
            <w:bottom w:val="none" w:sz="0" w:space="0" w:color="auto"/>
            <w:right w:val="none" w:sz="0" w:space="0" w:color="auto"/>
          </w:divBdr>
        </w:div>
        <w:div w:id="1775251321">
          <w:marLeft w:val="0"/>
          <w:marRight w:val="0"/>
          <w:marTop w:val="0"/>
          <w:marBottom w:val="101"/>
          <w:divBdr>
            <w:top w:val="none" w:sz="0" w:space="0" w:color="auto"/>
            <w:left w:val="none" w:sz="0" w:space="0" w:color="auto"/>
            <w:bottom w:val="none" w:sz="0" w:space="0" w:color="auto"/>
            <w:right w:val="none" w:sz="0" w:space="0" w:color="auto"/>
          </w:divBdr>
        </w:div>
        <w:div w:id="1120033550">
          <w:marLeft w:val="0"/>
          <w:marRight w:val="0"/>
          <w:marTop w:val="0"/>
          <w:marBottom w:val="101"/>
          <w:divBdr>
            <w:top w:val="none" w:sz="0" w:space="0" w:color="auto"/>
            <w:left w:val="none" w:sz="0" w:space="0" w:color="auto"/>
            <w:bottom w:val="none" w:sz="0" w:space="0" w:color="auto"/>
            <w:right w:val="none" w:sz="0" w:space="0" w:color="auto"/>
          </w:divBdr>
        </w:div>
        <w:div w:id="1204051753">
          <w:marLeft w:val="0"/>
          <w:marRight w:val="0"/>
          <w:marTop w:val="0"/>
          <w:marBottom w:val="101"/>
          <w:divBdr>
            <w:top w:val="none" w:sz="0" w:space="0" w:color="auto"/>
            <w:left w:val="none" w:sz="0" w:space="0" w:color="auto"/>
            <w:bottom w:val="none" w:sz="0" w:space="0" w:color="auto"/>
            <w:right w:val="none" w:sz="0" w:space="0" w:color="auto"/>
          </w:divBdr>
        </w:div>
        <w:div w:id="1215045620">
          <w:marLeft w:val="0"/>
          <w:marRight w:val="0"/>
          <w:marTop w:val="0"/>
          <w:marBottom w:val="101"/>
          <w:divBdr>
            <w:top w:val="none" w:sz="0" w:space="0" w:color="auto"/>
            <w:left w:val="none" w:sz="0" w:space="0" w:color="auto"/>
            <w:bottom w:val="none" w:sz="0" w:space="0" w:color="auto"/>
            <w:right w:val="none" w:sz="0" w:space="0" w:color="auto"/>
          </w:divBdr>
        </w:div>
        <w:div w:id="1511335089">
          <w:marLeft w:val="0"/>
          <w:marRight w:val="0"/>
          <w:marTop w:val="0"/>
          <w:marBottom w:val="101"/>
          <w:divBdr>
            <w:top w:val="none" w:sz="0" w:space="0" w:color="auto"/>
            <w:left w:val="none" w:sz="0" w:space="0" w:color="auto"/>
            <w:bottom w:val="none" w:sz="0" w:space="0" w:color="auto"/>
            <w:right w:val="none" w:sz="0" w:space="0" w:color="auto"/>
          </w:divBdr>
        </w:div>
        <w:div w:id="1032808868">
          <w:marLeft w:val="0"/>
          <w:marRight w:val="0"/>
          <w:marTop w:val="0"/>
          <w:marBottom w:val="101"/>
          <w:divBdr>
            <w:top w:val="none" w:sz="0" w:space="0" w:color="auto"/>
            <w:left w:val="none" w:sz="0" w:space="0" w:color="auto"/>
            <w:bottom w:val="none" w:sz="0" w:space="0" w:color="auto"/>
            <w:right w:val="none" w:sz="0" w:space="0" w:color="auto"/>
          </w:divBdr>
        </w:div>
        <w:div w:id="1430930989">
          <w:marLeft w:val="0"/>
          <w:marRight w:val="0"/>
          <w:marTop w:val="0"/>
          <w:marBottom w:val="101"/>
          <w:divBdr>
            <w:top w:val="none" w:sz="0" w:space="0" w:color="auto"/>
            <w:left w:val="none" w:sz="0" w:space="0" w:color="auto"/>
            <w:bottom w:val="none" w:sz="0" w:space="0" w:color="auto"/>
            <w:right w:val="none" w:sz="0" w:space="0" w:color="auto"/>
          </w:divBdr>
        </w:div>
        <w:div w:id="1043020497">
          <w:marLeft w:val="0"/>
          <w:marRight w:val="0"/>
          <w:marTop w:val="0"/>
          <w:marBottom w:val="101"/>
          <w:divBdr>
            <w:top w:val="none" w:sz="0" w:space="0" w:color="auto"/>
            <w:left w:val="none" w:sz="0" w:space="0" w:color="auto"/>
            <w:bottom w:val="none" w:sz="0" w:space="0" w:color="auto"/>
            <w:right w:val="none" w:sz="0" w:space="0" w:color="auto"/>
          </w:divBdr>
        </w:div>
        <w:div w:id="1122310582">
          <w:marLeft w:val="0"/>
          <w:marRight w:val="0"/>
          <w:marTop w:val="0"/>
          <w:marBottom w:val="200"/>
          <w:divBdr>
            <w:top w:val="none" w:sz="0" w:space="0" w:color="auto"/>
            <w:left w:val="none" w:sz="0" w:space="0" w:color="auto"/>
            <w:bottom w:val="none" w:sz="0" w:space="0" w:color="auto"/>
            <w:right w:val="none" w:sz="0" w:space="0" w:color="auto"/>
          </w:divBdr>
        </w:div>
        <w:div w:id="1472021228">
          <w:marLeft w:val="0"/>
          <w:marRight w:val="0"/>
          <w:marTop w:val="0"/>
          <w:marBottom w:val="101"/>
          <w:divBdr>
            <w:top w:val="none" w:sz="0" w:space="0" w:color="auto"/>
            <w:left w:val="none" w:sz="0" w:space="0" w:color="auto"/>
            <w:bottom w:val="none" w:sz="0" w:space="0" w:color="auto"/>
            <w:right w:val="none" w:sz="0" w:space="0" w:color="auto"/>
          </w:divBdr>
        </w:div>
        <w:div w:id="17969613">
          <w:marLeft w:val="432"/>
          <w:marRight w:val="0"/>
          <w:marTop w:val="0"/>
          <w:marBottom w:val="101"/>
          <w:divBdr>
            <w:top w:val="none" w:sz="0" w:space="0" w:color="auto"/>
            <w:left w:val="none" w:sz="0" w:space="0" w:color="auto"/>
            <w:bottom w:val="none" w:sz="0" w:space="0" w:color="auto"/>
            <w:right w:val="none" w:sz="0" w:space="0" w:color="auto"/>
          </w:divBdr>
        </w:div>
        <w:div w:id="512568425">
          <w:marLeft w:val="432"/>
          <w:marRight w:val="0"/>
          <w:marTop w:val="0"/>
          <w:marBottom w:val="101"/>
          <w:divBdr>
            <w:top w:val="none" w:sz="0" w:space="0" w:color="auto"/>
            <w:left w:val="none" w:sz="0" w:space="0" w:color="auto"/>
            <w:bottom w:val="none" w:sz="0" w:space="0" w:color="auto"/>
            <w:right w:val="none" w:sz="0" w:space="0" w:color="auto"/>
          </w:divBdr>
        </w:div>
        <w:div w:id="1527252922">
          <w:marLeft w:val="0"/>
          <w:marRight w:val="0"/>
          <w:marTop w:val="0"/>
          <w:marBottom w:val="101"/>
          <w:divBdr>
            <w:top w:val="none" w:sz="0" w:space="0" w:color="auto"/>
            <w:left w:val="none" w:sz="0" w:space="0" w:color="auto"/>
            <w:bottom w:val="none" w:sz="0" w:space="0" w:color="auto"/>
            <w:right w:val="none" w:sz="0" w:space="0" w:color="auto"/>
          </w:divBdr>
        </w:div>
        <w:div w:id="1938980637">
          <w:marLeft w:val="0"/>
          <w:marRight w:val="0"/>
          <w:marTop w:val="0"/>
          <w:marBottom w:val="101"/>
          <w:divBdr>
            <w:top w:val="none" w:sz="0" w:space="0" w:color="auto"/>
            <w:left w:val="none" w:sz="0" w:space="0" w:color="auto"/>
            <w:bottom w:val="none" w:sz="0" w:space="0" w:color="auto"/>
            <w:right w:val="none" w:sz="0" w:space="0" w:color="auto"/>
          </w:divBdr>
        </w:div>
        <w:div w:id="772554868">
          <w:marLeft w:val="0"/>
          <w:marRight w:val="0"/>
          <w:marTop w:val="0"/>
          <w:marBottom w:val="101"/>
          <w:divBdr>
            <w:top w:val="none" w:sz="0" w:space="0" w:color="auto"/>
            <w:left w:val="none" w:sz="0" w:space="0" w:color="auto"/>
            <w:bottom w:val="none" w:sz="0" w:space="0" w:color="auto"/>
            <w:right w:val="none" w:sz="0" w:space="0" w:color="auto"/>
          </w:divBdr>
        </w:div>
        <w:div w:id="1160853400">
          <w:marLeft w:val="0"/>
          <w:marRight w:val="0"/>
          <w:marTop w:val="0"/>
          <w:marBottom w:val="101"/>
          <w:divBdr>
            <w:top w:val="none" w:sz="0" w:space="0" w:color="auto"/>
            <w:left w:val="none" w:sz="0" w:space="0" w:color="auto"/>
            <w:bottom w:val="none" w:sz="0" w:space="0" w:color="auto"/>
            <w:right w:val="none" w:sz="0" w:space="0" w:color="auto"/>
          </w:divBdr>
        </w:div>
        <w:div w:id="1610746165">
          <w:marLeft w:val="432"/>
          <w:marRight w:val="0"/>
          <w:marTop w:val="0"/>
          <w:marBottom w:val="101"/>
          <w:divBdr>
            <w:top w:val="none" w:sz="0" w:space="0" w:color="auto"/>
            <w:left w:val="none" w:sz="0" w:space="0" w:color="auto"/>
            <w:bottom w:val="none" w:sz="0" w:space="0" w:color="auto"/>
            <w:right w:val="none" w:sz="0" w:space="0" w:color="auto"/>
          </w:divBdr>
        </w:div>
        <w:div w:id="798650449">
          <w:marLeft w:val="432"/>
          <w:marRight w:val="0"/>
          <w:marTop w:val="0"/>
          <w:marBottom w:val="101"/>
          <w:divBdr>
            <w:top w:val="none" w:sz="0" w:space="0" w:color="auto"/>
            <w:left w:val="none" w:sz="0" w:space="0" w:color="auto"/>
            <w:bottom w:val="none" w:sz="0" w:space="0" w:color="auto"/>
            <w:right w:val="none" w:sz="0" w:space="0" w:color="auto"/>
          </w:divBdr>
        </w:div>
        <w:div w:id="54470106">
          <w:marLeft w:val="432"/>
          <w:marRight w:val="0"/>
          <w:marTop w:val="0"/>
          <w:marBottom w:val="101"/>
          <w:divBdr>
            <w:top w:val="none" w:sz="0" w:space="0" w:color="auto"/>
            <w:left w:val="none" w:sz="0" w:space="0" w:color="auto"/>
            <w:bottom w:val="none" w:sz="0" w:space="0" w:color="auto"/>
            <w:right w:val="none" w:sz="0" w:space="0" w:color="auto"/>
          </w:divBdr>
        </w:div>
        <w:div w:id="1081096964">
          <w:marLeft w:val="0"/>
          <w:marRight w:val="0"/>
          <w:marTop w:val="0"/>
          <w:marBottom w:val="101"/>
          <w:divBdr>
            <w:top w:val="none" w:sz="0" w:space="0" w:color="auto"/>
            <w:left w:val="none" w:sz="0" w:space="0" w:color="auto"/>
            <w:bottom w:val="none" w:sz="0" w:space="0" w:color="auto"/>
            <w:right w:val="none" w:sz="0" w:space="0" w:color="auto"/>
          </w:divBdr>
        </w:div>
        <w:div w:id="604310519">
          <w:marLeft w:val="0"/>
          <w:marRight w:val="0"/>
          <w:marTop w:val="0"/>
          <w:marBottom w:val="101"/>
          <w:divBdr>
            <w:top w:val="none" w:sz="0" w:space="0" w:color="auto"/>
            <w:left w:val="none" w:sz="0" w:space="0" w:color="auto"/>
            <w:bottom w:val="none" w:sz="0" w:space="0" w:color="auto"/>
            <w:right w:val="none" w:sz="0" w:space="0" w:color="auto"/>
          </w:divBdr>
        </w:div>
        <w:div w:id="544682147">
          <w:marLeft w:val="0"/>
          <w:marRight w:val="0"/>
          <w:marTop w:val="0"/>
          <w:marBottom w:val="101"/>
          <w:divBdr>
            <w:top w:val="none" w:sz="0" w:space="0" w:color="auto"/>
            <w:left w:val="none" w:sz="0" w:space="0" w:color="auto"/>
            <w:bottom w:val="none" w:sz="0" w:space="0" w:color="auto"/>
            <w:right w:val="none" w:sz="0" w:space="0" w:color="auto"/>
          </w:divBdr>
        </w:div>
        <w:div w:id="2109961310">
          <w:marLeft w:val="864"/>
          <w:marRight w:val="0"/>
          <w:marTop w:val="0"/>
          <w:marBottom w:val="101"/>
          <w:divBdr>
            <w:top w:val="none" w:sz="0" w:space="0" w:color="auto"/>
            <w:left w:val="none" w:sz="0" w:space="0" w:color="auto"/>
            <w:bottom w:val="none" w:sz="0" w:space="0" w:color="auto"/>
            <w:right w:val="none" w:sz="0" w:space="0" w:color="auto"/>
          </w:divBdr>
        </w:div>
        <w:div w:id="1922635588">
          <w:marLeft w:val="0"/>
          <w:marRight w:val="0"/>
          <w:marTop w:val="0"/>
          <w:marBottom w:val="101"/>
          <w:divBdr>
            <w:top w:val="none" w:sz="0" w:space="0" w:color="auto"/>
            <w:left w:val="none" w:sz="0" w:space="0" w:color="auto"/>
            <w:bottom w:val="none" w:sz="0" w:space="0" w:color="auto"/>
            <w:right w:val="none" w:sz="0" w:space="0" w:color="auto"/>
          </w:divBdr>
        </w:div>
        <w:div w:id="569269559">
          <w:marLeft w:val="0"/>
          <w:marRight w:val="0"/>
          <w:marTop w:val="0"/>
          <w:marBottom w:val="101"/>
          <w:divBdr>
            <w:top w:val="none" w:sz="0" w:space="0" w:color="auto"/>
            <w:left w:val="none" w:sz="0" w:space="0" w:color="auto"/>
            <w:bottom w:val="none" w:sz="0" w:space="0" w:color="auto"/>
            <w:right w:val="none" w:sz="0" w:space="0" w:color="auto"/>
          </w:divBdr>
        </w:div>
        <w:div w:id="420178118">
          <w:marLeft w:val="0"/>
          <w:marRight w:val="0"/>
          <w:marTop w:val="0"/>
          <w:marBottom w:val="101"/>
          <w:divBdr>
            <w:top w:val="none" w:sz="0" w:space="0" w:color="auto"/>
            <w:left w:val="none" w:sz="0" w:space="0" w:color="auto"/>
            <w:bottom w:val="none" w:sz="0" w:space="0" w:color="auto"/>
            <w:right w:val="none" w:sz="0" w:space="0" w:color="auto"/>
          </w:divBdr>
        </w:div>
        <w:div w:id="756828948">
          <w:marLeft w:val="0"/>
          <w:marRight w:val="0"/>
          <w:marTop w:val="0"/>
          <w:marBottom w:val="101"/>
          <w:divBdr>
            <w:top w:val="none" w:sz="0" w:space="0" w:color="auto"/>
            <w:left w:val="none" w:sz="0" w:space="0" w:color="auto"/>
            <w:bottom w:val="none" w:sz="0" w:space="0" w:color="auto"/>
            <w:right w:val="none" w:sz="0" w:space="0" w:color="auto"/>
          </w:divBdr>
        </w:div>
        <w:div w:id="1242837583">
          <w:marLeft w:val="0"/>
          <w:marRight w:val="0"/>
          <w:marTop w:val="0"/>
          <w:marBottom w:val="101"/>
          <w:divBdr>
            <w:top w:val="none" w:sz="0" w:space="0" w:color="auto"/>
            <w:left w:val="none" w:sz="0" w:space="0" w:color="auto"/>
            <w:bottom w:val="none" w:sz="0" w:space="0" w:color="auto"/>
            <w:right w:val="none" w:sz="0" w:space="0" w:color="auto"/>
          </w:divBdr>
        </w:div>
        <w:div w:id="653071507">
          <w:marLeft w:val="0"/>
          <w:marRight w:val="0"/>
          <w:marTop w:val="0"/>
          <w:marBottom w:val="101"/>
          <w:divBdr>
            <w:top w:val="none" w:sz="0" w:space="0" w:color="auto"/>
            <w:left w:val="none" w:sz="0" w:space="0" w:color="auto"/>
            <w:bottom w:val="none" w:sz="0" w:space="0" w:color="auto"/>
            <w:right w:val="none" w:sz="0" w:space="0" w:color="auto"/>
          </w:divBdr>
        </w:div>
        <w:div w:id="1407652818">
          <w:marLeft w:val="0"/>
          <w:marRight w:val="0"/>
          <w:marTop w:val="0"/>
          <w:marBottom w:val="101"/>
          <w:divBdr>
            <w:top w:val="none" w:sz="0" w:space="0" w:color="auto"/>
            <w:left w:val="none" w:sz="0" w:space="0" w:color="auto"/>
            <w:bottom w:val="none" w:sz="0" w:space="0" w:color="auto"/>
            <w:right w:val="none" w:sz="0" w:space="0" w:color="auto"/>
          </w:divBdr>
        </w:div>
        <w:div w:id="1751123592">
          <w:marLeft w:val="0"/>
          <w:marRight w:val="0"/>
          <w:marTop w:val="0"/>
          <w:marBottom w:val="101"/>
          <w:divBdr>
            <w:top w:val="none" w:sz="0" w:space="0" w:color="auto"/>
            <w:left w:val="none" w:sz="0" w:space="0" w:color="auto"/>
            <w:bottom w:val="none" w:sz="0" w:space="0" w:color="auto"/>
            <w:right w:val="none" w:sz="0" w:space="0" w:color="auto"/>
          </w:divBdr>
        </w:div>
        <w:div w:id="589195073">
          <w:marLeft w:val="0"/>
          <w:marRight w:val="0"/>
          <w:marTop w:val="0"/>
          <w:marBottom w:val="101"/>
          <w:divBdr>
            <w:top w:val="none" w:sz="0" w:space="0" w:color="auto"/>
            <w:left w:val="none" w:sz="0" w:space="0" w:color="auto"/>
            <w:bottom w:val="none" w:sz="0" w:space="0" w:color="auto"/>
            <w:right w:val="none" w:sz="0" w:space="0" w:color="auto"/>
          </w:divBdr>
        </w:div>
        <w:div w:id="489058428">
          <w:marLeft w:val="0"/>
          <w:marRight w:val="0"/>
          <w:marTop w:val="0"/>
          <w:marBottom w:val="101"/>
          <w:divBdr>
            <w:top w:val="none" w:sz="0" w:space="0" w:color="auto"/>
            <w:left w:val="none" w:sz="0" w:space="0" w:color="auto"/>
            <w:bottom w:val="none" w:sz="0" w:space="0" w:color="auto"/>
            <w:right w:val="none" w:sz="0" w:space="0" w:color="auto"/>
          </w:divBdr>
        </w:div>
        <w:div w:id="2089570513">
          <w:marLeft w:val="432"/>
          <w:marRight w:val="0"/>
          <w:marTop w:val="0"/>
          <w:marBottom w:val="101"/>
          <w:divBdr>
            <w:top w:val="none" w:sz="0" w:space="0" w:color="auto"/>
            <w:left w:val="none" w:sz="0" w:space="0" w:color="auto"/>
            <w:bottom w:val="none" w:sz="0" w:space="0" w:color="auto"/>
            <w:right w:val="none" w:sz="0" w:space="0" w:color="auto"/>
          </w:divBdr>
        </w:div>
        <w:div w:id="1906338300">
          <w:marLeft w:val="432"/>
          <w:marRight w:val="0"/>
          <w:marTop w:val="0"/>
          <w:marBottom w:val="101"/>
          <w:divBdr>
            <w:top w:val="none" w:sz="0" w:space="0" w:color="auto"/>
            <w:left w:val="none" w:sz="0" w:space="0" w:color="auto"/>
            <w:bottom w:val="none" w:sz="0" w:space="0" w:color="auto"/>
            <w:right w:val="none" w:sz="0" w:space="0" w:color="auto"/>
          </w:divBdr>
        </w:div>
        <w:div w:id="140470248">
          <w:marLeft w:val="0"/>
          <w:marRight w:val="0"/>
          <w:marTop w:val="0"/>
          <w:marBottom w:val="101"/>
          <w:divBdr>
            <w:top w:val="none" w:sz="0" w:space="0" w:color="auto"/>
            <w:left w:val="none" w:sz="0" w:space="0" w:color="auto"/>
            <w:bottom w:val="none" w:sz="0" w:space="0" w:color="auto"/>
            <w:right w:val="none" w:sz="0" w:space="0" w:color="auto"/>
          </w:divBdr>
        </w:div>
        <w:div w:id="1331642745">
          <w:marLeft w:val="0"/>
          <w:marRight w:val="0"/>
          <w:marTop w:val="0"/>
          <w:marBottom w:val="101"/>
          <w:divBdr>
            <w:top w:val="none" w:sz="0" w:space="0" w:color="auto"/>
            <w:left w:val="none" w:sz="0" w:space="0" w:color="auto"/>
            <w:bottom w:val="none" w:sz="0" w:space="0" w:color="auto"/>
            <w:right w:val="none" w:sz="0" w:space="0" w:color="auto"/>
          </w:divBdr>
        </w:div>
        <w:div w:id="1418943686">
          <w:marLeft w:val="0"/>
          <w:marRight w:val="0"/>
          <w:marTop w:val="0"/>
          <w:marBottom w:val="101"/>
          <w:divBdr>
            <w:top w:val="none" w:sz="0" w:space="0" w:color="auto"/>
            <w:left w:val="none" w:sz="0" w:space="0" w:color="auto"/>
            <w:bottom w:val="none" w:sz="0" w:space="0" w:color="auto"/>
            <w:right w:val="none" w:sz="0" w:space="0" w:color="auto"/>
          </w:divBdr>
        </w:div>
        <w:div w:id="873612465">
          <w:marLeft w:val="0"/>
          <w:marRight w:val="0"/>
          <w:marTop w:val="0"/>
          <w:marBottom w:val="101"/>
          <w:divBdr>
            <w:top w:val="none" w:sz="0" w:space="0" w:color="auto"/>
            <w:left w:val="none" w:sz="0" w:space="0" w:color="auto"/>
            <w:bottom w:val="none" w:sz="0" w:space="0" w:color="auto"/>
            <w:right w:val="none" w:sz="0" w:space="0" w:color="auto"/>
          </w:divBdr>
        </w:div>
        <w:div w:id="1400247701">
          <w:marLeft w:val="0"/>
          <w:marRight w:val="0"/>
          <w:marTop w:val="0"/>
          <w:marBottom w:val="101"/>
          <w:divBdr>
            <w:top w:val="none" w:sz="0" w:space="0" w:color="auto"/>
            <w:left w:val="none" w:sz="0" w:space="0" w:color="auto"/>
            <w:bottom w:val="none" w:sz="0" w:space="0" w:color="auto"/>
            <w:right w:val="none" w:sz="0" w:space="0" w:color="auto"/>
          </w:divBdr>
        </w:div>
        <w:div w:id="171727371">
          <w:marLeft w:val="0"/>
          <w:marRight w:val="0"/>
          <w:marTop w:val="0"/>
          <w:marBottom w:val="101"/>
          <w:divBdr>
            <w:top w:val="none" w:sz="0" w:space="0" w:color="auto"/>
            <w:left w:val="none" w:sz="0" w:space="0" w:color="auto"/>
            <w:bottom w:val="none" w:sz="0" w:space="0" w:color="auto"/>
            <w:right w:val="none" w:sz="0" w:space="0" w:color="auto"/>
          </w:divBdr>
        </w:div>
        <w:div w:id="603610102">
          <w:marLeft w:val="0"/>
          <w:marRight w:val="0"/>
          <w:marTop w:val="0"/>
          <w:marBottom w:val="101"/>
          <w:divBdr>
            <w:top w:val="none" w:sz="0" w:space="0" w:color="auto"/>
            <w:left w:val="none" w:sz="0" w:space="0" w:color="auto"/>
            <w:bottom w:val="none" w:sz="0" w:space="0" w:color="auto"/>
            <w:right w:val="none" w:sz="0" w:space="0" w:color="auto"/>
          </w:divBdr>
        </w:div>
        <w:div w:id="200481574">
          <w:marLeft w:val="864"/>
          <w:marRight w:val="0"/>
          <w:marTop w:val="0"/>
          <w:marBottom w:val="101"/>
          <w:divBdr>
            <w:top w:val="none" w:sz="0" w:space="0" w:color="auto"/>
            <w:left w:val="none" w:sz="0" w:space="0" w:color="auto"/>
            <w:bottom w:val="none" w:sz="0" w:space="0" w:color="auto"/>
            <w:right w:val="none" w:sz="0" w:space="0" w:color="auto"/>
          </w:divBdr>
        </w:div>
        <w:div w:id="262422341">
          <w:marLeft w:val="0"/>
          <w:marRight w:val="0"/>
          <w:marTop w:val="0"/>
          <w:marBottom w:val="101"/>
          <w:divBdr>
            <w:top w:val="none" w:sz="0" w:space="0" w:color="auto"/>
            <w:left w:val="none" w:sz="0" w:space="0" w:color="auto"/>
            <w:bottom w:val="none" w:sz="0" w:space="0" w:color="auto"/>
            <w:right w:val="none" w:sz="0" w:space="0" w:color="auto"/>
          </w:divBdr>
        </w:div>
        <w:div w:id="1728263618">
          <w:marLeft w:val="0"/>
          <w:marRight w:val="0"/>
          <w:marTop w:val="0"/>
          <w:marBottom w:val="101"/>
          <w:divBdr>
            <w:top w:val="none" w:sz="0" w:space="0" w:color="auto"/>
            <w:left w:val="none" w:sz="0" w:space="0" w:color="auto"/>
            <w:bottom w:val="none" w:sz="0" w:space="0" w:color="auto"/>
            <w:right w:val="none" w:sz="0" w:space="0" w:color="auto"/>
          </w:divBdr>
        </w:div>
        <w:div w:id="1758477964">
          <w:marLeft w:val="0"/>
          <w:marRight w:val="0"/>
          <w:marTop w:val="0"/>
          <w:marBottom w:val="101"/>
          <w:divBdr>
            <w:top w:val="none" w:sz="0" w:space="0" w:color="auto"/>
            <w:left w:val="none" w:sz="0" w:space="0" w:color="auto"/>
            <w:bottom w:val="none" w:sz="0" w:space="0" w:color="auto"/>
            <w:right w:val="none" w:sz="0" w:space="0" w:color="auto"/>
          </w:divBdr>
        </w:div>
        <w:div w:id="524487388">
          <w:marLeft w:val="0"/>
          <w:marRight w:val="0"/>
          <w:marTop w:val="0"/>
          <w:marBottom w:val="101"/>
          <w:divBdr>
            <w:top w:val="none" w:sz="0" w:space="0" w:color="auto"/>
            <w:left w:val="none" w:sz="0" w:space="0" w:color="auto"/>
            <w:bottom w:val="none" w:sz="0" w:space="0" w:color="auto"/>
            <w:right w:val="none" w:sz="0" w:space="0" w:color="auto"/>
          </w:divBdr>
        </w:div>
        <w:div w:id="507864229">
          <w:marLeft w:val="0"/>
          <w:marRight w:val="0"/>
          <w:marTop w:val="0"/>
          <w:marBottom w:val="101"/>
          <w:divBdr>
            <w:top w:val="none" w:sz="0" w:space="0" w:color="auto"/>
            <w:left w:val="none" w:sz="0" w:space="0" w:color="auto"/>
            <w:bottom w:val="none" w:sz="0" w:space="0" w:color="auto"/>
            <w:right w:val="none" w:sz="0" w:space="0" w:color="auto"/>
          </w:divBdr>
        </w:div>
        <w:div w:id="1031343684">
          <w:marLeft w:val="0"/>
          <w:marRight w:val="0"/>
          <w:marTop w:val="0"/>
          <w:marBottom w:val="101"/>
          <w:divBdr>
            <w:top w:val="none" w:sz="0" w:space="0" w:color="auto"/>
            <w:left w:val="none" w:sz="0" w:space="0" w:color="auto"/>
            <w:bottom w:val="none" w:sz="0" w:space="0" w:color="auto"/>
            <w:right w:val="none" w:sz="0" w:space="0" w:color="auto"/>
          </w:divBdr>
        </w:div>
        <w:div w:id="1098258957">
          <w:marLeft w:val="0"/>
          <w:marRight w:val="0"/>
          <w:marTop w:val="0"/>
          <w:marBottom w:val="101"/>
          <w:divBdr>
            <w:top w:val="none" w:sz="0" w:space="0" w:color="auto"/>
            <w:left w:val="none" w:sz="0" w:space="0" w:color="auto"/>
            <w:bottom w:val="none" w:sz="0" w:space="0" w:color="auto"/>
            <w:right w:val="none" w:sz="0" w:space="0" w:color="auto"/>
          </w:divBdr>
        </w:div>
        <w:div w:id="1896308647">
          <w:marLeft w:val="0"/>
          <w:marRight w:val="0"/>
          <w:marTop w:val="0"/>
          <w:marBottom w:val="101"/>
          <w:divBdr>
            <w:top w:val="none" w:sz="0" w:space="0" w:color="auto"/>
            <w:left w:val="none" w:sz="0" w:space="0" w:color="auto"/>
            <w:bottom w:val="none" w:sz="0" w:space="0" w:color="auto"/>
            <w:right w:val="none" w:sz="0" w:space="0" w:color="auto"/>
          </w:divBdr>
        </w:div>
        <w:div w:id="975064488">
          <w:marLeft w:val="0"/>
          <w:marRight w:val="0"/>
          <w:marTop w:val="0"/>
          <w:marBottom w:val="101"/>
          <w:divBdr>
            <w:top w:val="none" w:sz="0" w:space="0" w:color="auto"/>
            <w:left w:val="none" w:sz="0" w:space="0" w:color="auto"/>
            <w:bottom w:val="none" w:sz="0" w:space="0" w:color="auto"/>
            <w:right w:val="none" w:sz="0" w:space="0" w:color="auto"/>
          </w:divBdr>
        </w:div>
        <w:div w:id="1152336054">
          <w:marLeft w:val="0"/>
          <w:marRight w:val="0"/>
          <w:marTop w:val="0"/>
          <w:marBottom w:val="101"/>
          <w:divBdr>
            <w:top w:val="none" w:sz="0" w:space="0" w:color="auto"/>
            <w:left w:val="none" w:sz="0" w:space="0" w:color="auto"/>
            <w:bottom w:val="none" w:sz="0" w:space="0" w:color="auto"/>
            <w:right w:val="none" w:sz="0" w:space="0" w:color="auto"/>
          </w:divBdr>
        </w:div>
        <w:div w:id="1640382718">
          <w:marLeft w:val="0"/>
          <w:marRight w:val="0"/>
          <w:marTop w:val="0"/>
          <w:marBottom w:val="200"/>
          <w:divBdr>
            <w:top w:val="none" w:sz="0" w:space="0" w:color="auto"/>
            <w:left w:val="none" w:sz="0" w:space="0" w:color="auto"/>
            <w:bottom w:val="none" w:sz="0" w:space="0" w:color="auto"/>
            <w:right w:val="none" w:sz="0" w:space="0" w:color="auto"/>
          </w:divBdr>
        </w:div>
        <w:div w:id="1174685600">
          <w:marLeft w:val="0"/>
          <w:marRight w:val="0"/>
          <w:marTop w:val="0"/>
          <w:marBottom w:val="101"/>
          <w:divBdr>
            <w:top w:val="none" w:sz="0" w:space="0" w:color="auto"/>
            <w:left w:val="none" w:sz="0" w:space="0" w:color="auto"/>
            <w:bottom w:val="none" w:sz="0" w:space="0" w:color="auto"/>
            <w:right w:val="none" w:sz="0" w:space="0" w:color="auto"/>
          </w:divBdr>
        </w:div>
        <w:div w:id="1547453541">
          <w:marLeft w:val="432"/>
          <w:marRight w:val="0"/>
          <w:marTop w:val="0"/>
          <w:marBottom w:val="101"/>
          <w:divBdr>
            <w:top w:val="none" w:sz="0" w:space="0" w:color="auto"/>
            <w:left w:val="none" w:sz="0" w:space="0" w:color="auto"/>
            <w:bottom w:val="none" w:sz="0" w:space="0" w:color="auto"/>
            <w:right w:val="none" w:sz="0" w:space="0" w:color="auto"/>
          </w:divBdr>
        </w:div>
        <w:div w:id="1849128583">
          <w:marLeft w:val="864"/>
          <w:marRight w:val="0"/>
          <w:marTop w:val="0"/>
          <w:marBottom w:val="101"/>
          <w:divBdr>
            <w:top w:val="none" w:sz="0" w:space="0" w:color="auto"/>
            <w:left w:val="none" w:sz="0" w:space="0" w:color="auto"/>
            <w:bottom w:val="none" w:sz="0" w:space="0" w:color="auto"/>
            <w:right w:val="none" w:sz="0" w:space="0" w:color="auto"/>
          </w:divBdr>
        </w:div>
        <w:div w:id="1378895182">
          <w:marLeft w:val="864"/>
          <w:marRight w:val="0"/>
          <w:marTop w:val="0"/>
          <w:marBottom w:val="101"/>
          <w:divBdr>
            <w:top w:val="none" w:sz="0" w:space="0" w:color="auto"/>
            <w:left w:val="none" w:sz="0" w:space="0" w:color="auto"/>
            <w:bottom w:val="none" w:sz="0" w:space="0" w:color="auto"/>
            <w:right w:val="none" w:sz="0" w:space="0" w:color="auto"/>
          </w:divBdr>
        </w:div>
        <w:div w:id="1832405587">
          <w:marLeft w:val="864"/>
          <w:marRight w:val="0"/>
          <w:marTop w:val="0"/>
          <w:marBottom w:val="101"/>
          <w:divBdr>
            <w:top w:val="none" w:sz="0" w:space="0" w:color="auto"/>
            <w:left w:val="none" w:sz="0" w:space="0" w:color="auto"/>
            <w:bottom w:val="none" w:sz="0" w:space="0" w:color="auto"/>
            <w:right w:val="none" w:sz="0" w:space="0" w:color="auto"/>
          </w:divBdr>
        </w:div>
        <w:div w:id="1946385006">
          <w:marLeft w:val="864"/>
          <w:marRight w:val="0"/>
          <w:marTop w:val="0"/>
          <w:marBottom w:val="101"/>
          <w:divBdr>
            <w:top w:val="none" w:sz="0" w:space="0" w:color="auto"/>
            <w:left w:val="none" w:sz="0" w:space="0" w:color="auto"/>
            <w:bottom w:val="none" w:sz="0" w:space="0" w:color="auto"/>
            <w:right w:val="none" w:sz="0" w:space="0" w:color="auto"/>
          </w:divBdr>
        </w:div>
        <w:div w:id="65227278">
          <w:marLeft w:val="432"/>
          <w:marRight w:val="0"/>
          <w:marTop w:val="0"/>
          <w:marBottom w:val="101"/>
          <w:divBdr>
            <w:top w:val="none" w:sz="0" w:space="0" w:color="auto"/>
            <w:left w:val="none" w:sz="0" w:space="0" w:color="auto"/>
            <w:bottom w:val="none" w:sz="0" w:space="0" w:color="auto"/>
            <w:right w:val="none" w:sz="0" w:space="0" w:color="auto"/>
          </w:divBdr>
        </w:div>
        <w:div w:id="619991948">
          <w:marLeft w:val="432"/>
          <w:marRight w:val="0"/>
          <w:marTop w:val="0"/>
          <w:marBottom w:val="101"/>
          <w:divBdr>
            <w:top w:val="none" w:sz="0" w:space="0" w:color="auto"/>
            <w:left w:val="none" w:sz="0" w:space="0" w:color="auto"/>
            <w:bottom w:val="none" w:sz="0" w:space="0" w:color="auto"/>
            <w:right w:val="none" w:sz="0" w:space="0" w:color="auto"/>
          </w:divBdr>
        </w:div>
        <w:div w:id="1993367931">
          <w:marLeft w:val="0"/>
          <w:marRight w:val="0"/>
          <w:marTop w:val="0"/>
          <w:marBottom w:val="200"/>
          <w:divBdr>
            <w:top w:val="none" w:sz="0" w:space="0" w:color="auto"/>
            <w:left w:val="none" w:sz="0" w:space="0" w:color="auto"/>
            <w:bottom w:val="none" w:sz="0" w:space="0" w:color="auto"/>
            <w:right w:val="none" w:sz="0" w:space="0" w:color="auto"/>
          </w:divBdr>
        </w:div>
        <w:div w:id="1210609716">
          <w:marLeft w:val="0"/>
          <w:marRight w:val="0"/>
          <w:marTop w:val="0"/>
          <w:marBottom w:val="101"/>
          <w:divBdr>
            <w:top w:val="none" w:sz="0" w:space="0" w:color="auto"/>
            <w:left w:val="none" w:sz="0" w:space="0" w:color="auto"/>
            <w:bottom w:val="none" w:sz="0" w:space="0" w:color="auto"/>
            <w:right w:val="none" w:sz="0" w:space="0" w:color="auto"/>
          </w:divBdr>
        </w:div>
        <w:div w:id="530923561">
          <w:marLeft w:val="432"/>
          <w:marRight w:val="0"/>
          <w:marTop w:val="0"/>
          <w:marBottom w:val="101"/>
          <w:divBdr>
            <w:top w:val="none" w:sz="0" w:space="0" w:color="auto"/>
            <w:left w:val="none" w:sz="0" w:space="0" w:color="auto"/>
            <w:bottom w:val="none" w:sz="0" w:space="0" w:color="auto"/>
            <w:right w:val="none" w:sz="0" w:space="0" w:color="auto"/>
          </w:divBdr>
        </w:div>
        <w:div w:id="117258287">
          <w:marLeft w:val="432"/>
          <w:marRight w:val="0"/>
          <w:marTop w:val="0"/>
          <w:marBottom w:val="101"/>
          <w:divBdr>
            <w:top w:val="none" w:sz="0" w:space="0" w:color="auto"/>
            <w:left w:val="none" w:sz="0" w:space="0" w:color="auto"/>
            <w:bottom w:val="none" w:sz="0" w:space="0" w:color="auto"/>
            <w:right w:val="none" w:sz="0" w:space="0" w:color="auto"/>
          </w:divBdr>
        </w:div>
        <w:div w:id="150873417">
          <w:marLeft w:val="432"/>
          <w:marRight w:val="0"/>
          <w:marTop w:val="0"/>
          <w:marBottom w:val="101"/>
          <w:divBdr>
            <w:top w:val="none" w:sz="0" w:space="0" w:color="auto"/>
            <w:left w:val="none" w:sz="0" w:space="0" w:color="auto"/>
            <w:bottom w:val="none" w:sz="0" w:space="0" w:color="auto"/>
            <w:right w:val="none" w:sz="0" w:space="0" w:color="auto"/>
          </w:divBdr>
        </w:div>
        <w:div w:id="1903758486">
          <w:marLeft w:val="432"/>
          <w:marRight w:val="0"/>
          <w:marTop w:val="0"/>
          <w:marBottom w:val="101"/>
          <w:divBdr>
            <w:top w:val="none" w:sz="0" w:space="0" w:color="auto"/>
            <w:left w:val="none" w:sz="0" w:space="0" w:color="auto"/>
            <w:bottom w:val="none" w:sz="0" w:space="0" w:color="auto"/>
            <w:right w:val="none" w:sz="0" w:space="0" w:color="auto"/>
          </w:divBdr>
        </w:div>
        <w:div w:id="1612200815">
          <w:marLeft w:val="432"/>
          <w:marRight w:val="0"/>
          <w:marTop w:val="0"/>
          <w:marBottom w:val="101"/>
          <w:divBdr>
            <w:top w:val="none" w:sz="0" w:space="0" w:color="auto"/>
            <w:left w:val="none" w:sz="0" w:space="0" w:color="auto"/>
            <w:bottom w:val="none" w:sz="0" w:space="0" w:color="auto"/>
            <w:right w:val="none" w:sz="0" w:space="0" w:color="auto"/>
          </w:divBdr>
        </w:div>
        <w:div w:id="647590673">
          <w:marLeft w:val="432"/>
          <w:marRight w:val="0"/>
          <w:marTop w:val="0"/>
          <w:marBottom w:val="101"/>
          <w:divBdr>
            <w:top w:val="none" w:sz="0" w:space="0" w:color="auto"/>
            <w:left w:val="none" w:sz="0" w:space="0" w:color="auto"/>
            <w:bottom w:val="none" w:sz="0" w:space="0" w:color="auto"/>
            <w:right w:val="none" w:sz="0" w:space="0" w:color="auto"/>
          </w:divBdr>
        </w:div>
        <w:div w:id="236332218">
          <w:marLeft w:val="432"/>
          <w:marRight w:val="0"/>
          <w:marTop w:val="0"/>
          <w:marBottom w:val="101"/>
          <w:divBdr>
            <w:top w:val="none" w:sz="0" w:space="0" w:color="auto"/>
            <w:left w:val="none" w:sz="0" w:space="0" w:color="auto"/>
            <w:bottom w:val="none" w:sz="0" w:space="0" w:color="auto"/>
            <w:right w:val="none" w:sz="0" w:space="0" w:color="auto"/>
          </w:divBdr>
        </w:div>
        <w:div w:id="316038800">
          <w:marLeft w:val="432"/>
          <w:marRight w:val="0"/>
          <w:marTop w:val="0"/>
          <w:marBottom w:val="101"/>
          <w:divBdr>
            <w:top w:val="none" w:sz="0" w:space="0" w:color="auto"/>
            <w:left w:val="none" w:sz="0" w:space="0" w:color="auto"/>
            <w:bottom w:val="none" w:sz="0" w:space="0" w:color="auto"/>
            <w:right w:val="none" w:sz="0" w:space="0" w:color="auto"/>
          </w:divBdr>
        </w:div>
        <w:div w:id="1496259345">
          <w:marLeft w:val="432"/>
          <w:marRight w:val="0"/>
          <w:marTop w:val="0"/>
          <w:marBottom w:val="101"/>
          <w:divBdr>
            <w:top w:val="none" w:sz="0" w:space="0" w:color="auto"/>
            <w:left w:val="none" w:sz="0" w:space="0" w:color="auto"/>
            <w:bottom w:val="none" w:sz="0" w:space="0" w:color="auto"/>
            <w:right w:val="none" w:sz="0" w:space="0" w:color="auto"/>
          </w:divBdr>
        </w:div>
        <w:div w:id="1679310838">
          <w:marLeft w:val="432"/>
          <w:marRight w:val="0"/>
          <w:marTop w:val="0"/>
          <w:marBottom w:val="101"/>
          <w:divBdr>
            <w:top w:val="none" w:sz="0" w:space="0" w:color="auto"/>
            <w:left w:val="none" w:sz="0" w:space="0" w:color="auto"/>
            <w:bottom w:val="none" w:sz="0" w:space="0" w:color="auto"/>
            <w:right w:val="none" w:sz="0" w:space="0" w:color="auto"/>
          </w:divBdr>
        </w:div>
        <w:div w:id="1267079500">
          <w:marLeft w:val="0"/>
          <w:marRight w:val="0"/>
          <w:marTop w:val="0"/>
          <w:marBottom w:val="101"/>
          <w:divBdr>
            <w:top w:val="none" w:sz="0" w:space="0" w:color="auto"/>
            <w:left w:val="none" w:sz="0" w:space="0" w:color="auto"/>
            <w:bottom w:val="none" w:sz="0" w:space="0" w:color="auto"/>
            <w:right w:val="none" w:sz="0" w:space="0" w:color="auto"/>
          </w:divBdr>
        </w:div>
        <w:div w:id="210727890">
          <w:marLeft w:val="0"/>
          <w:marRight w:val="0"/>
          <w:marTop w:val="0"/>
          <w:marBottom w:val="101"/>
          <w:divBdr>
            <w:top w:val="none" w:sz="0" w:space="0" w:color="auto"/>
            <w:left w:val="none" w:sz="0" w:space="0" w:color="auto"/>
            <w:bottom w:val="none" w:sz="0" w:space="0" w:color="auto"/>
            <w:right w:val="none" w:sz="0" w:space="0" w:color="auto"/>
          </w:divBdr>
        </w:div>
        <w:div w:id="1873110395">
          <w:marLeft w:val="0"/>
          <w:marRight w:val="0"/>
          <w:marTop w:val="0"/>
          <w:marBottom w:val="101"/>
          <w:divBdr>
            <w:top w:val="none" w:sz="0" w:space="0" w:color="auto"/>
            <w:left w:val="none" w:sz="0" w:space="0" w:color="auto"/>
            <w:bottom w:val="none" w:sz="0" w:space="0" w:color="auto"/>
            <w:right w:val="none" w:sz="0" w:space="0" w:color="auto"/>
          </w:divBdr>
        </w:div>
        <w:div w:id="1479765272">
          <w:marLeft w:val="0"/>
          <w:marRight w:val="0"/>
          <w:marTop w:val="0"/>
          <w:marBottom w:val="101"/>
          <w:divBdr>
            <w:top w:val="none" w:sz="0" w:space="0" w:color="auto"/>
            <w:left w:val="none" w:sz="0" w:space="0" w:color="auto"/>
            <w:bottom w:val="none" w:sz="0" w:space="0" w:color="auto"/>
            <w:right w:val="none" w:sz="0" w:space="0" w:color="auto"/>
          </w:divBdr>
        </w:div>
        <w:div w:id="1952740118">
          <w:marLeft w:val="0"/>
          <w:marRight w:val="0"/>
          <w:marTop w:val="0"/>
          <w:marBottom w:val="101"/>
          <w:divBdr>
            <w:top w:val="none" w:sz="0" w:space="0" w:color="auto"/>
            <w:left w:val="none" w:sz="0" w:space="0" w:color="auto"/>
            <w:bottom w:val="none" w:sz="0" w:space="0" w:color="auto"/>
            <w:right w:val="none" w:sz="0" w:space="0" w:color="auto"/>
          </w:divBdr>
        </w:div>
        <w:div w:id="799031313">
          <w:marLeft w:val="864"/>
          <w:marRight w:val="0"/>
          <w:marTop w:val="0"/>
          <w:marBottom w:val="101"/>
          <w:divBdr>
            <w:top w:val="none" w:sz="0" w:space="0" w:color="auto"/>
            <w:left w:val="none" w:sz="0" w:space="0" w:color="auto"/>
            <w:bottom w:val="none" w:sz="0" w:space="0" w:color="auto"/>
            <w:right w:val="none" w:sz="0" w:space="0" w:color="auto"/>
          </w:divBdr>
        </w:div>
        <w:div w:id="1416627535">
          <w:marLeft w:val="0"/>
          <w:marRight w:val="0"/>
          <w:marTop w:val="0"/>
          <w:marBottom w:val="101"/>
          <w:divBdr>
            <w:top w:val="none" w:sz="0" w:space="0" w:color="auto"/>
            <w:left w:val="none" w:sz="0" w:space="0" w:color="auto"/>
            <w:bottom w:val="none" w:sz="0" w:space="0" w:color="auto"/>
            <w:right w:val="none" w:sz="0" w:space="0" w:color="auto"/>
          </w:divBdr>
        </w:div>
        <w:div w:id="762651726">
          <w:marLeft w:val="0"/>
          <w:marRight w:val="0"/>
          <w:marTop w:val="0"/>
          <w:marBottom w:val="101"/>
          <w:divBdr>
            <w:top w:val="none" w:sz="0" w:space="0" w:color="auto"/>
            <w:left w:val="none" w:sz="0" w:space="0" w:color="auto"/>
            <w:bottom w:val="none" w:sz="0" w:space="0" w:color="auto"/>
            <w:right w:val="none" w:sz="0" w:space="0" w:color="auto"/>
          </w:divBdr>
        </w:div>
        <w:div w:id="1664553398">
          <w:marLeft w:val="0"/>
          <w:marRight w:val="0"/>
          <w:marTop w:val="0"/>
          <w:marBottom w:val="101"/>
          <w:divBdr>
            <w:top w:val="none" w:sz="0" w:space="0" w:color="auto"/>
            <w:left w:val="none" w:sz="0" w:space="0" w:color="auto"/>
            <w:bottom w:val="none" w:sz="0" w:space="0" w:color="auto"/>
            <w:right w:val="none" w:sz="0" w:space="0" w:color="auto"/>
          </w:divBdr>
        </w:div>
        <w:div w:id="113795270">
          <w:marLeft w:val="0"/>
          <w:marRight w:val="0"/>
          <w:marTop w:val="0"/>
          <w:marBottom w:val="101"/>
          <w:divBdr>
            <w:top w:val="none" w:sz="0" w:space="0" w:color="auto"/>
            <w:left w:val="none" w:sz="0" w:space="0" w:color="auto"/>
            <w:bottom w:val="none" w:sz="0" w:space="0" w:color="auto"/>
            <w:right w:val="none" w:sz="0" w:space="0" w:color="auto"/>
          </w:divBdr>
        </w:div>
        <w:div w:id="941835508">
          <w:marLeft w:val="0"/>
          <w:marRight w:val="0"/>
          <w:marTop w:val="0"/>
          <w:marBottom w:val="101"/>
          <w:divBdr>
            <w:top w:val="none" w:sz="0" w:space="0" w:color="auto"/>
            <w:left w:val="none" w:sz="0" w:space="0" w:color="auto"/>
            <w:bottom w:val="none" w:sz="0" w:space="0" w:color="auto"/>
            <w:right w:val="none" w:sz="0" w:space="0" w:color="auto"/>
          </w:divBdr>
        </w:div>
        <w:div w:id="1800490357">
          <w:marLeft w:val="0"/>
          <w:marRight w:val="0"/>
          <w:marTop w:val="0"/>
          <w:marBottom w:val="101"/>
          <w:divBdr>
            <w:top w:val="none" w:sz="0" w:space="0" w:color="auto"/>
            <w:left w:val="none" w:sz="0" w:space="0" w:color="auto"/>
            <w:bottom w:val="none" w:sz="0" w:space="0" w:color="auto"/>
            <w:right w:val="none" w:sz="0" w:space="0" w:color="auto"/>
          </w:divBdr>
        </w:div>
        <w:div w:id="329215331">
          <w:marLeft w:val="0"/>
          <w:marRight w:val="0"/>
          <w:marTop w:val="0"/>
          <w:marBottom w:val="101"/>
          <w:divBdr>
            <w:top w:val="none" w:sz="0" w:space="0" w:color="auto"/>
            <w:left w:val="none" w:sz="0" w:space="0" w:color="auto"/>
            <w:bottom w:val="none" w:sz="0" w:space="0" w:color="auto"/>
            <w:right w:val="none" w:sz="0" w:space="0" w:color="auto"/>
          </w:divBdr>
        </w:div>
        <w:div w:id="427698978">
          <w:marLeft w:val="0"/>
          <w:marRight w:val="0"/>
          <w:marTop w:val="0"/>
          <w:marBottom w:val="101"/>
          <w:divBdr>
            <w:top w:val="none" w:sz="0" w:space="0" w:color="auto"/>
            <w:left w:val="none" w:sz="0" w:space="0" w:color="auto"/>
            <w:bottom w:val="none" w:sz="0" w:space="0" w:color="auto"/>
            <w:right w:val="none" w:sz="0" w:space="0" w:color="auto"/>
          </w:divBdr>
        </w:div>
        <w:div w:id="1765879564">
          <w:marLeft w:val="0"/>
          <w:marRight w:val="0"/>
          <w:marTop w:val="0"/>
          <w:marBottom w:val="200"/>
          <w:divBdr>
            <w:top w:val="none" w:sz="0" w:space="0" w:color="auto"/>
            <w:left w:val="none" w:sz="0" w:space="0" w:color="auto"/>
            <w:bottom w:val="none" w:sz="0" w:space="0" w:color="auto"/>
            <w:right w:val="none" w:sz="0" w:space="0" w:color="auto"/>
          </w:divBdr>
        </w:div>
        <w:div w:id="1924027347">
          <w:marLeft w:val="0"/>
          <w:marRight w:val="0"/>
          <w:marTop w:val="0"/>
          <w:marBottom w:val="101"/>
          <w:divBdr>
            <w:top w:val="none" w:sz="0" w:space="0" w:color="auto"/>
            <w:left w:val="none" w:sz="0" w:space="0" w:color="auto"/>
            <w:bottom w:val="none" w:sz="0" w:space="0" w:color="auto"/>
            <w:right w:val="none" w:sz="0" w:space="0" w:color="auto"/>
          </w:divBdr>
        </w:div>
        <w:div w:id="1897663247">
          <w:marLeft w:val="432"/>
          <w:marRight w:val="0"/>
          <w:marTop w:val="0"/>
          <w:marBottom w:val="72"/>
          <w:divBdr>
            <w:top w:val="none" w:sz="0" w:space="0" w:color="auto"/>
            <w:left w:val="none" w:sz="0" w:space="0" w:color="auto"/>
            <w:bottom w:val="none" w:sz="0" w:space="0" w:color="auto"/>
            <w:right w:val="none" w:sz="0" w:space="0" w:color="auto"/>
          </w:divBdr>
        </w:div>
        <w:div w:id="1331249955">
          <w:marLeft w:val="864"/>
          <w:marRight w:val="0"/>
          <w:marTop w:val="0"/>
          <w:marBottom w:val="72"/>
          <w:divBdr>
            <w:top w:val="none" w:sz="0" w:space="0" w:color="auto"/>
            <w:left w:val="none" w:sz="0" w:space="0" w:color="auto"/>
            <w:bottom w:val="none" w:sz="0" w:space="0" w:color="auto"/>
            <w:right w:val="none" w:sz="0" w:space="0" w:color="auto"/>
          </w:divBdr>
        </w:div>
        <w:div w:id="876703561">
          <w:marLeft w:val="864"/>
          <w:marRight w:val="0"/>
          <w:marTop w:val="0"/>
          <w:marBottom w:val="72"/>
          <w:divBdr>
            <w:top w:val="none" w:sz="0" w:space="0" w:color="auto"/>
            <w:left w:val="none" w:sz="0" w:space="0" w:color="auto"/>
            <w:bottom w:val="none" w:sz="0" w:space="0" w:color="auto"/>
            <w:right w:val="none" w:sz="0" w:space="0" w:color="auto"/>
          </w:divBdr>
        </w:div>
        <w:div w:id="2083063000">
          <w:marLeft w:val="864"/>
          <w:marRight w:val="0"/>
          <w:marTop w:val="0"/>
          <w:marBottom w:val="72"/>
          <w:divBdr>
            <w:top w:val="none" w:sz="0" w:space="0" w:color="auto"/>
            <w:left w:val="none" w:sz="0" w:space="0" w:color="auto"/>
            <w:bottom w:val="none" w:sz="0" w:space="0" w:color="auto"/>
            <w:right w:val="none" w:sz="0" w:space="0" w:color="auto"/>
          </w:divBdr>
        </w:div>
        <w:div w:id="1283151296">
          <w:marLeft w:val="432"/>
          <w:marRight w:val="0"/>
          <w:marTop w:val="0"/>
          <w:marBottom w:val="72"/>
          <w:divBdr>
            <w:top w:val="none" w:sz="0" w:space="0" w:color="auto"/>
            <w:left w:val="none" w:sz="0" w:space="0" w:color="auto"/>
            <w:bottom w:val="none" w:sz="0" w:space="0" w:color="auto"/>
            <w:right w:val="none" w:sz="0" w:space="0" w:color="auto"/>
          </w:divBdr>
        </w:div>
        <w:div w:id="1374844231">
          <w:marLeft w:val="432"/>
          <w:marRight w:val="0"/>
          <w:marTop w:val="0"/>
          <w:marBottom w:val="72"/>
          <w:divBdr>
            <w:top w:val="none" w:sz="0" w:space="0" w:color="auto"/>
            <w:left w:val="none" w:sz="0" w:space="0" w:color="auto"/>
            <w:bottom w:val="none" w:sz="0" w:space="0" w:color="auto"/>
            <w:right w:val="none" w:sz="0" w:space="0" w:color="auto"/>
          </w:divBdr>
        </w:div>
        <w:div w:id="1370648700">
          <w:marLeft w:val="432"/>
          <w:marRight w:val="0"/>
          <w:marTop w:val="0"/>
          <w:marBottom w:val="72"/>
          <w:divBdr>
            <w:top w:val="none" w:sz="0" w:space="0" w:color="auto"/>
            <w:left w:val="none" w:sz="0" w:space="0" w:color="auto"/>
            <w:bottom w:val="none" w:sz="0" w:space="0" w:color="auto"/>
            <w:right w:val="none" w:sz="0" w:space="0" w:color="auto"/>
          </w:divBdr>
        </w:div>
        <w:div w:id="1692953254">
          <w:marLeft w:val="432"/>
          <w:marRight w:val="0"/>
          <w:marTop w:val="0"/>
          <w:marBottom w:val="72"/>
          <w:divBdr>
            <w:top w:val="none" w:sz="0" w:space="0" w:color="auto"/>
            <w:left w:val="none" w:sz="0" w:space="0" w:color="auto"/>
            <w:bottom w:val="none" w:sz="0" w:space="0" w:color="auto"/>
            <w:right w:val="none" w:sz="0" w:space="0" w:color="auto"/>
          </w:divBdr>
        </w:div>
        <w:div w:id="309215597">
          <w:marLeft w:val="432"/>
          <w:marRight w:val="0"/>
          <w:marTop w:val="0"/>
          <w:marBottom w:val="72"/>
          <w:divBdr>
            <w:top w:val="none" w:sz="0" w:space="0" w:color="auto"/>
            <w:left w:val="none" w:sz="0" w:space="0" w:color="auto"/>
            <w:bottom w:val="none" w:sz="0" w:space="0" w:color="auto"/>
            <w:right w:val="none" w:sz="0" w:space="0" w:color="auto"/>
          </w:divBdr>
        </w:div>
        <w:div w:id="1952012012">
          <w:marLeft w:val="0"/>
          <w:marRight w:val="0"/>
          <w:marTop w:val="0"/>
          <w:marBottom w:val="200"/>
          <w:divBdr>
            <w:top w:val="none" w:sz="0" w:space="0" w:color="auto"/>
            <w:left w:val="none" w:sz="0" w:space="0" w:color="auto"/>
            <w:bottom w:val="none" w:sz="0" w:space="0" w:color="auto"/>
            <w:right w:val="none" w:sz="0" w:space="0" w:color="auto"/>
          </w:divBdr>
        </w:div>
        <w:div w:id="1323194479">
          <w:marLeft w:val="0"/>
          <w:marRight w:val="0"/>
          <w:marTop w:val="0"/>
          <w:marBottom w:val="200"/>
          <w:divBdr>
            <w:top w:val="none" w:sz="0" w:space="0" w:color="auto"/>
            <w:left w:val="none" w:sz="0" w:space="0" w:color="auto"/>
            <w:bottom w:val="none" w:sz="0" w:space="0" w:color="auto"/>
            <w:right w:val="none" w:sz="0" w:space="0" w:color="auto"/>
          </w:divBdr>
        </w:div>
        <w:div w:id="287858686">
          <w:marLeft w:val="432"/>
          <w:marRight w:val="0"/>
          <w:marTop w:val="0"/>
          <w:marBottom w:val="72"/>
          <w:divBdr>
            <w:top w:val="none" w:sz="0" w:space="0" w:color="auto"/>
            <w:left w:val="none" w:sz="0" w:space="0" w:color="auto"/>
            <w:bottom w:val="none" w:sz="0" w:space="0" w:color="auto"/>
            <w:right w:val="none" w:sz="0" w:space="0" w:color="auto"/>
          </w:divBdr>
        </w:div>
        <w:div w:id="1147363160">
          <w:marLeft w:val="864"/>
          <w:marRight w:val="0"/>
          <w:marTop w:val="0"/>
          <w:marBottom w:val="72"/>
          <w:divBdr>
            <w:top w:val="none" w:sz="0" w:space="0" w:color="auto"/>
            <w:left w:val="none" w:sz="0" w:space="0" w:color="auto"/>
            <w:bottom w:val="none" w:sz="0" w:space="0" w:color="auto"/>
            <w:right w:val="none" w:sz="0" w:space="0" w:color="auto"/>
          </w:divBdr>
        </w:div>
        <w:div w:id="1754276304">
          <w:marLeft w:val="864"/>
          <w:marRight w:val="0"/>
          <w:marTop w:val="0"/>
          <w:marBottom w:val="72"/>
          <w:divBdr>
            <w:top w:val="none" w:sz="0" w:space="0" w:color="auto"/>
            <w:left w:val="none" w:sz="0" w:space="0" w:color="auto"/>
            <w:bottom w:val="none" w:sz="0" w:space="0" w:color="auto"/>
            <w:right w:val="none" w:sz="0" w:space="0" w:color="auto"/>
          </w:divBdr>
        </w:div>
        <w:div w:id="773868100">
          <w:marLeft w:val="864"/>
          <w:marRight w:val="0"/>
          <w:marTop w:val="0"/>
          <w:marBottom w:val="72"/>
          <w:divBdr>
            <w:top w:val="none" w:sz="0" w:space="0" w:color="auto"/>
            <w:left w:val="none" w:sz="0" w:space="0" w:color="auto"/>
            <w:bottom w:val="none" w:sz="0" w:space="0" w:color="auto"/>
            <w:right w:val="none" w:sz="0" w:space="0" w:color="auto"/>
          </w:divBdr>
        </w:div>
        <w:div w:id="694885074">
          <w:marLeft w:val="432"/>
          <w:marRight w:val="0"/>
          <w:marTop w:val="0"/>
          <w:marBottom w:val="72"/>
          <w:divBdr>
            <w:top w:val="none" w:sz="0" w:space="0" w:color="auto"/>
            <w:left w:val="none" w:sz="0" w:space="0" w:color="auto"/>
            <w:bottom w:val="none" w:sz="0" w:space="0" w:color="auto"/>
            <w:right w:val="none" w:sz="0" w:space="0" w:color="auto"/>
          </w:divBdr>
        </w:div>
        <w:div w:id="113641885">
          <w:marLeft w:val="864"/>
          <w:marRight w:val="0"/>
          <w:marTop w:val="0"/>
          <w:marBottom w:val="72"/>
          <w:divBdr>
            <w:top w:val="none" w:sz="0" w:space="0" w:color="auto"/>
            <w:left w:val="none" w:sz="0" w:space="0" w:color="auto"/>
            <w:bottom w:val="none" w:sz="0" w:space="0" w:color="auto"/>
            <w:right w:val="none" w:sz="0" w:space="0" w:color="auto"/>
          </w:divBdr>
        </w:div>
        <w:div w:id="1323584410">
          <w:marLeft w:val="864"/>
          <w:marRight w:val="0"/>
          <w:marTop w:val="0"/>
          <w:marBottom w:val="72"/>
          <w:divBdr>
            <w:top w:val="none" w:sz="0" w:space="0" w:color="auto"/>
            <w:left w:val="none" w:sz="0" w:space="0" w:color="auto"/>
            <w:bottom w:val="none" w:sz="0" w:space="0" w:color="auto"/>
            <w:right w:val="none" w:sz="0" w:space="0" w:color="auto"/>
          </w:divBdr>
        </w:div>
        <w:div w:id="1945578780">
          <w:marLeft w:val="864"/>
          <w:marRight w:val="0"/>
          <w:marTop w:val="0"/>
          <w:marBottom w:val="72"/>
          <w:divBdr>
            <w:top w:val="none" w:sz="0" w:space="0" w:color="auto"/>
            <w:left w:val="none" w:sz="0" w:space="0" w:color="auto"/>
            <w:bottom w:val="none" w:sz="0" w:space="0" w:color="auto"/>
            <w:right w:val="none" w:sz="0" w:space="0" w:color="auto"/>
          </w:divBdr>
        </w:div>
        <w:div w:id="453259587">
          <w:marLeft w:val="864"/>
          <w:marRight w:val="0"/>
          <w:marTop w:val="0"/>
          <w:marBottom w:val="72"/>
          <w:divBdr>
            <w:top w:val="none" w:sz="0" w:space="0" w:color="auto"/>
            <w:left w:val="none" w:sz="0" w:space="0" w:color="auto"/>
            <w:bottom w:val="none" w:sz="0" w:space="0" w:color="auto"/>
            <w:right w:val="none" w:sz="0" w:space="0" w:color="auto"/>
          </w:divBdr>
        </w:div>
        <w:div w:id="1716201571">
          <w:marLeft w:val="864"/>
          <w:marRight w:val="0"/>
          <w:marTop w:val="0"/>
          <w:marBottom w:val="72"/>
          <w:divBdr>
            <w:top w:val="none" w:sz="0" w:space="0" w:color="auto"/>
            <w:left w:val="none" w:sz="0" w:space="0" w:color="auto"/>
            <w:bottom w:val="none" w:sz="0" w:space="0" w:color="auto"/>
            <w:right w:val="none" w:sz="0" w:space="0" w:color="auto"/>
          </w:divBdr>
        </w:div>
        <w:div w:id="2060468376">
          <w:marLeft w:val="864"/>
          <w:marRight w:val="0"/>
          <w:marTop w:val="0"/>
          <w:marBottom w:val="72"/>
          <w:divBdr>
            <w:top w:val="none" w:sz="0" w:space="0" w:color="auto"/>
            <w:left w:val="none" w:sz="0" w:space="0" w:color="auto"/>
            <w:bottom w:val="none" w:sz="0" w:space="0" w:color="auto"/>
            <w:right w:val="none" w:sz="0" w:space="0" w:color="auto"/>
          </w:divBdr>
        </w:div>
        <w:div w:id="321550261">
          <w:marLeft w:val="432"/>
          <w:marRight w:val="0"/>
          <w:marTop w:val="0"/>
          <w:marBottom w:val="72"/>
          <w:divBdr>
            <w:top w:val="none" w:sz="0" w:space="0" w:color="auto"/>
            <w:left w:val="none" w:sz="0" w:space="0" w:color="auto"/>
            <w:bottom w:val="none" w:sz="0" w:space="0" w:color="auto"/>
            <w:right w:val="none" w:sz="0" w:space="0" w:color="auto"/>
          </w:divBdr>
        </w:div>
        <w:div w:id="233858572">
          <w:marLeft w:val="432"/>
          <w:marRight w:val="0"/>
          <w:marTop w:val="0"/>
          <w:marBottom w:val="72"/>
          <w:divBdr>
            <w:top w:val="none" w:sz="0" w:space="0" w:color="auto"/>
            <w:left w:val="none" w:sz="0" w:space="0" w:color="auto"/>
            <w:bottom w:val="none" w:sz="0" w:space="0" w:color="auto"/>
            <w:right w:val="none" w:sz="0" w:space="0" w:color="auto"/>
          </w:divBdr>
        </w:div>
        <w:div w:id="117064302">
          <w:marLeft w:val="864"/>
          <w:marRight w:val="0"/>
          <w:marTop w:val="0"/>
          <w:marBottom w:val="72"/>
          <w:divBdr>
            <w:top w:val="none" w:sz="0" w:space="0" w:color="auto"/>
            <w:left w:val="none" w:sz="0" w:space="0" w:color="auto"/>
            <w:bottom w:val="none" w:sz="0" w:space="0" w:color="auto"/>
            <w:right w:val="none" w:sz="0" w:space="0" w:color="auto"/>
          </w:divBdr>
        </w:div>
        <w:div w:id="331641594">
          <w:marLeft w:val="864"/>
          <w:marRight w:val="0"/>
          <w:marTop w:val="0"/>
          <w:marBottom w:val="72"/>
          <w:divBdr>
            <w:top w:val="none" w:sz="0" w:space="0" w:color="auto"/>
            <w:left w:val="none" w:sz="0" w:space="0" w:color="auto"/>
            <w:bottom w:val="none" w:sz="0" w:space="0" w:color="auto"/>
            <w:right w:val="none" w:sz="0" w:space="0" w:color="auto"/>
          </w:divBdr>
        </w:div>
        <w:div w:id="3946630">
          <w:marLeft w:val="864"/>
          <w:marRight w:val="0"/>
          <w:marTop w:val="0"/>
          <w:marBottom w:val="72"/>
          <w:divBdr>
            <w:top w:val="none" w:sz="0" w:space="0" w:color="auto"/>
            <w:left w:val="none" w:sz="0" w:space="0" w:color="auto"/>
            <w:bottom w:val="none" w:sz="0" w:space="0" w:color="auto"/>
            <w:right w:val="none" w:sz="0" w:space="0" w:color="auto"/>
          </w:divBdr>
        </w:div>
        <w:div w:id="210769626">
          <w:marLeft w:val="864"/>
          <w:marRight w:val="0"/>
          <w:marTop w:val="0"/>
          <w:marBottom w:val="72"/>
          <w:divBdr>
            <w:top w:val="none" w:sz="0" w:space="0" w:color="auto"/>
            <w:left w:val="none" w:sz="0" w:space="0" w:color="auto"/>
            <w:bottom w:val="none" w:sz="0" w:space="0" w:color="auto"/>
            <w:right w:val="none" w:sz="0" w:space="0" w:color="auto"/>
          </w:divBdr>
        </w:div>
        <w:div w:id="965426969">
          <w:marLeft w:val="432"/>
          <w:marRight w:val="0"/>
          <w:marTop w:val="0"/>
          <w:marBottom w:val="101"/>
          <w:divBdr>
            <w:top w:val="none" w:sz="0" w:space="0" w:color="auto"/>
            <w:left w:val="none" w:sz="0" w:space="0" w:color="auto"/>
            <w:bottom w:val="none" w:sz="0" w:space="0" w:color="auto"/>
            <w:right w:val="none" w:sz="0" w:space="0" w:color="auto"/>
          </w:divBdr>
        </w:div>
        <w:div w:id="236793565">
          <w:marLeft w:val="0"/>
          <w:marRight w:val="0"/>
          <w:marTop w:val="0"/>
          <w:marBottom w:val="200"/>
          <w:divBdr>
            <w:top w:val="none" w:sz="0" w:space="0" w:color="auto"/>
            <w:left w:val="none" w:sz="0" w:space="0" w:color="auto"/>
            <w:bottom w:val="none" w:sz="0" w:space="0" w:color="auto"/>
            <w:right w:val="none" w:sz="0" w:space="0" w:color="auto"/>
          </w:divBdr>
        </w:div>
        <w:div w:id="290400282">
          <w:marLeft w:val="432"/>
          <w:marRight w:val="0"/>
          <w:marTop w:val="0"/>
          <w:marBottom w:val="80"/>
          <w:divBdr>
            <w:top w:val="none" w:sz="0" w:space="0" w:color="auto"/>
            <w:left w:val="none" w:sz="0" w:space="0" w:color="auto"/>
            <w:bottom w:val="none" w:sz="0" w:space="0" w:color="auto"/>
            <w:right w:val="none" w:sz="0" w:space="0" w:color="auto"/>
          </w:divBdr>
        </w:div>
        <w:div w:id="2079208353">
          <w:marLeft w:val="864"/>
          <w:marRight w:val="0"/>
          <w:marTop w:val="0"/>
          <w:marBottom w:val="80"/>
          <w:divBdr>
            <w:top w:val="none" w:sz="0" w:space="0" w:color="auto"/>
            <w:left w:val="none" w:sz="0" w:space="0" w:color="auto"/>
            <w:bottom w:val="none" w:sz="0" w:space="0" w:color="auto"/>
            <w:right w:val="none" w:sz="0" w:space="0" w:color="auto"/>
          </w:divBdr>
        </w:div>
        <w:div w:id="746347267">
          <w:marLeft w:val="864"/>
          <w:marRight w:val="0"/>
          <w:marTop w:val="0"/>
          <w:marBottom w:val="80"/>
          <w:divBdr>
            <w:top w:val="none" w:sz="0" w:space="0" w:color="auto"/>
            <w:left w:val="none" w:sz="0" w:space="0" w:color="auto"/>
            <w:bottom w:val="none" w:sz="0" w:space="0" w:color="auto"/>
            <w:right w:val="none" w:sz="0" w:space="0" w:color="auto"/>
          </w:divBdr>
        </w:div>
        <w:div w:id="631592293">
          <w:marLeft w:val="864"/>
          <w:marRight w:val="0"/>
          <w:marTop w:val="0"/>
          <w:marBottom w:val="80"/>
          <w:divBdr>
            <w:top w:val="none" w:sz="0" w:space="0" w:color="auto"/>
            <w:left w:val="none" w:sz="0" w:space="0" w:color="auto"/>
            <w:bottom w:val="none" w:sz="0" w:space="0" w:color="auto"/>
            <w:right w:val="none" w:sz="0" w:space="0" w:color="auto"/>
          </w:divBdr>
        </w:div>
        <w:div w:id="469514154">
          <w:marLeft w:val="432"/>
          <w:marRight w:val="0"/>
          <w:marTop w:val="0"/>
          <w:marBottom w:val="80"/>
          <w:divBdr>
            <w:top w:val="none" w:sz="0" w:space="0" w:color="auto"/>
            <w:left w:val="none" w:sz="0" w:space="0" w:color="auto"/>
            <w:bottom w:val="none" w:sz="0" w:space="0" w:color="auto"/>
            <w:right w:val="none" w:sz="0" w:space="0" w:color="auto"/>
          </w:divBdr>
        </w:div>
        <w:div w:id="241184086">
          <w:marLeft w:val="864"/>
          <w:marRight w:val="0"/>
          <w:marTop w:val="0"/>
          <w:marBottom w:val="80"/>
          <w:divBdr>
            <w:top w:val="none" w:sz="0" w:space="0" w:color="auto"/>
            <w:left w:val="none" w:sz="0" w:space="0" w:color="auto"/>
            <w:bottom w:val="none" w:sz="0" w:space="0" w:color="auto"/>
            <w:right w:val="none" w:sz="0" w:space="0" w:color="auto"/>
          </w:divBdr>
        </w:div>
        <w:div w:id="1406562878">
          <w:marLeft w:val="864"/>
          <w:marRight w:val="0"/>
          <w:marTop w:val="0"/>
          <w:marBottom w:val="80"/>
          <w:divBdr>
            <w:top w:val="none" w:sz="0" w:space="0" w:color="auto"/>
            <w:left w:val="none" w:sz="0" w:space="0" w:color="auto"/>
            <w:bottom w:val="none" w:sz="0" w:space="0" w:color="auto"/>
            <w:right w:val="none" w:sz="0" w:space="0" w:color="auto"/>
          </w:divBdr>
        </w:div>
        <w:div w:id="1655985295">
          <w:marLeft w:val="864"/>
          <w:marRight w:val="0"/>
          <w:marTop w:val="0"/>
          <w:marBottom w:val="80"/>
          <w:divBdr>
            <w:top w:val="none" w:sz="0" w:space="0" w:color="auto"/>
            <w:left w:val="none" w:sz="0" w:space="0" w:color="auto"/>
            <w:bottom w:val="none" w:sz="0" w:space="0" w:color="auto"/>
            <w:right w:val="none" w:sz="0" w:space="0" w:color="auto"/>
          </w:divBdr>
        </w:div>
        <w:div w:id="346256100">
          <w:marLeft w:val="432"/>
          <w:marRight w:val="0"/>
          <w:marTop w:val="0"/>
          <w:marBottom w:val="80"/>
          <w:divBdr>
            <w:top w:val="none" w:sz="0" w:space="0" w:color="auto"/>
            <w:left w:val="none" w:sz="0" w:space="0" w:color="auto"/>
            <w:bottom w:val="none" w:sz="0" w:space="0" w:color="auto"/>
            <w:right w:val="none" w:sz="0" w:space="0" w:color="auto"/>
          </w:divBdr>
        </w:div>
        <w:div w:id="918566135">
          <w:marLeft w:val="432"/>
          <w:marRight w:val="0"/>
          <w:marTop w:val="0"/>
          <w:marBottom w:val="80"/>
          <w:divBdr>
            <w:top w:val="none" w:sz="0" w:space="0" w:color="auto"/>
            <w:left w:val="none" w:sz="0" w:space="0" w:color="auto"/>
            <w:bottom w:val="none" w:sz="0" w:space="0" w:color="auto"/>
            <w:right w:val="none" w:sz="0" w:space="0" w:color="auto"/>
          </w:divBdr>
        </w:div>
        <w:div w:id="1888564960">
          <w:marLeft w:val="864"/>
          <w:marRight w:val="0"/>
          <w:marTop w:val="0"/>
          <w:marBottom w:val="80"/>
          <w:divBdr>
            <w:top w:val="none" w:sz="0" w:space="0" w:color="auto"/>
            <w:left w:val="none" w:sz="0" w:space="0" w:color="auto"/>
            <w:bottom w:val="none" w:sz="0" w:space="0" w:color="auto"/>
            <w:right w:val="none" w:sz="0" w:space="0" w:color="auto"/>
          </w:divBdr>
        </w:div>
        <w:div w:id="1147472670">
          <w:marLeft w:val="864"/>
          <w:marRight w:val="0"/>
          <w:marTop w:val="0"/>
          <w:marBottom w:val="80"/>
          <w:divBdr>
            <w:top w:val="none" w:sz="0" w:space="0" w:color="auto"/>
            <w:left w:val="none" w:sz="0" w:space="0" w:color="auto"/>
            <w:bottom w:val="none" w:sz="0" w:space="0" w:color="auto"/>
            <w:right w:val="none" w:sz="0" w:space="0" w:color="auto"/>
          </w:divBdr>
        </w:div>
        <w:div w:id="2024163358">
          <w:marLeft w:val="864"/>
          <w:marRight w:val="0"/>
          <w:marTop w:val="0"/>
          <w:marBottom w:val="80"/>
          <w:divBdr>
            <w:top w:val="none" w:sz="0" w:space="0" w:color="auto"/>
            <w:left w:val="none" w:sz="0" w:space="0" w:color="auto"/>
            <w:bottom w:val="none" w:sz="0" w:space="0" w:color="auto"/>
            <w:right w:val="none" w:sz="0" w:space="0" w:color="auto"/>
          </w:divBdr>
        </w:div>
        <w:div w:id="1102797304">
          <w:marLeft w:val="864"/>
          <w:marRight w:val="0"/>
          <w:marTop w:val="0"/>
          <w:marBottom w:val="80"/>
          <w:divBdr>
            <w:top w:val="none" w:sz="0" w:space="0" w:color="auto"/>
            <w:left w:val="none" w:sz="0" w:space="0" w:color="auto"/>
            <w:bottom w:val="none" w:sz="0" w:space="0" w:color="auto"/>
            <w:right w:val="none" w:sz="0" w:space="0" w:color="auto"/>
          </w:divBdr>
        </w:div>
        <w:div w:id="444741111">
          <w:marLeft w:val="864"/>
          <w:marRight w:val="0"/>
          <w:marTop w:val="0"/>
          <w:marBottom w:val="80"/>
          <w:divBdr>
            <w:top w:val="none" w:sz="0" w:space="0" w:color="auto"/>
            <w:left w:val="none" w:sz="0" w:space="0" w:color="auto"/>
            <w:bottom w:val="none" w:sz="0" w:space="0" w:color="auto"/>
            <w:right w:val="none" w:sz="0" w:space="0" w:color="auto"/>
          </w:divBdr>
        </w:div>
        <w:div w:id="1471630615">
          <w:marLeft w:val="864"/>
          <w:marRight w:val="0"/>
          <w:marTop w:val="0"/>
          <w:marBottom w:val="80"/>
          <w:divBdr>
            <w:top w:val="none" w:sz="0" w:space="0" w:color="auto"/>
            <w:left w:val="none" w:sz="0" w:space="0" w:color="auto"/>
            <w:bottom w:val="none" w:sz="0" w:space="0" w:color="auto"/>
            <w:right w:val="none" w:sz="0" w:space="0" w:color="auto"/>
          </w:divBdr>
        </w:div>
        <w:div w:id="351029969">
          <w:marLeft w:val="864"/>
          <w:marRight w:val="0"/>
          <w:marTop w:val="0"/>
          <w:marBottom w:val="80"/>
          <w:divBdr>
            <w:top w:val="none" w:sz="0" w:space="0" w:color="auto"/>
            <w:left w:val="none" w:sz="0" w:space="0" w:color="auto"/>
            <w:bottom w:val="none" w:sz="0" w:space="0" w:color="auto"/>
            <w:right w:val="none" w:sz="0" w:space="0" w:color="auto"/>
          </w:divBdr>
        </w:div>
        <w:div w:id="1603606328">
          <w:marLeft w:val="864"/>
          <w:marRight w:val="0"/>
          <w:marTop w:val="0"/>
          <w:marBottom w:val="80"/>
          <w:divBdr>
            <w:top w:val="none" w:sz="0" w:space="0" w:color="auto"/>
            <w:left w:val="none" w:sz="0" w:space="0" w:color="auto"/>
            <w:bottom w:val="none" w:sz="0" w:space="0" w:color="auto"/>
            <w:right w:val="none" w:sz="0" w:space="0" w:color="auto"/>
          </w:divBdr>
        </w:div>
        <w:div w:id="1349479424">
          <w:marLeft w:val="864"/>
          <w:marRight w:val="0"/>
          <w:marTop w:val="0"/>
          <w:marBottom w:val="80"/>
          <w:divBdr>
            <w:top w:val="none" w:sz="0" w:space="0" w:color="auto"/>
            <w:left w:val="none" w:sz="0" w:space="0" w:color="auto"/>
            <w:bottom w:val="none" w:sz="0" w:space="0" w:color="auto"/>
            <w:right w:val="none" w:sz="0" w:space="0" w:color="auto"/>
          </w:divBdr>
        </w:div>
        <w:div w:id="1636108313">
          <w:marLeft w:val="864"/>
          <w:marRight w:val="0"/>
          <w:marTop w:val="0"/>
          <w:marBottom w:val="80"/>
          <w:divBdr>
            <w:top w:val="none" w:sz="0" w:space="0" w:color="auto"/>
            <w:left w:val="none" w:sz="0" w:space="0" w:color="auto"/>
            <w:bottom w:val="none" w:sz="0" w:space="0" w:color="auto"/>
            <w:right w:val="none" w:sz="0" w:space="0" w:color="auto"/>
          </w:divBdr>
        </w:div>
        <w:div w:id="780302657">
          <w:marLeft w:val="0"/>
          <w:marRight w:val="0"/>
          <w:marTop w:val="0"/>
          <w:marBottom w:val="101"/>
          <w:divBdr>
            <w:top w:val="none" w:sz="0" w:space="0" w:color="auto"/>
            <w:left w:val="none" w:sz="0" w:space="0" w:color="auto"/>
            <w:bottom w:val="none" w:sz="0" w:space="0" w:color="auto"/>
            <w:right w:val="none" w:sz="0" w:space="0" w:color="auto"/>
          </w:divBdr>
        </w:div>
        <w:div w:id="1145777120">
          <w:marLeft w:val="0"/>
          <w:marRight w:val="0"/>
          <w:marTop w:val="0"/>
          <w:marBottom w:val="200"/>
          <w:divBdr>
            <w:top w:val="none" w:sz="0" w:space="0" w:color="auto"/>
            <w:left w:val="none" w:sz="0" w:space="0" w:color="auto"/>
            <w:bottom w:val="none" w:sz="0" w:space="0" w:color="auto"/>
            <w:right w:val="none" w:sz="0" w:space="0" w:color="auto"/>
          </w:divBdr>
        </w:div>
        <w:div w:id="1035622817">
          <w:marLeft w:val="0"/>
          <w:marRight w:val="0"/>
          <w:marTop w:val="0"/>
          <w:marBottom w:val="101"/>
          <w:divBdr>
            <w:top w:val="none" w:sz="0" w:space="0" w:color="auto"/>
            <w:left w:val="none" w:sz="0" w:space="0" w:color="auto"/>
            <w:bottom w:val="none" w:sz="0" w:space="0" w:color="auto"/>
            <w:right w:val="none" w:sz="0" w:space="0" w:color="auto"/>
          </w:divBdr>
        </w:div>
        <w:div w:id="598297710">
          <w:marLeft w:val="432"/>
          <w:marRight w:val="0"/>
          <w:marTop w:val="0"/>
          <w:marBottom w:val="101"/>
          <w:divBdr>
            <w:top w:val="none" w:sz="0" w:space="0" w:color="auto"/>
            <w:left w:val="none" w:sz="0" w:space="0" w:color="auto"/>
            <w:bottom w:val="none" w:sz="0" w:space="0" w:color="auto"/>
            <w:right w:val="none" w:sz="0" w:space="0" w:color="auto"/>
          </w:divBdr>
        </w:div>
        <w:div w:id="927807356">
          <w:marLeft w:val="432"/>
          <w:marRight w:val="0"/>
          <w:marTop w:val="0"/>
          <w:marBottom w:val="101"/>
          <w:divBdr>
            <w:top w:val="none" w:sz="0" w:space="0" w:color="auto"/>
            <w:left w:val="none" w:sz="0" w:space="0" w:color="auto"/>
            <w:bottom w:val="none" w:sz="0" w:space="0" w:color="auto"/>
            <w:right w:val="none" w:sz="0" w:space="0" w:color="auto"/>
          </w:divBdr>
        </w:div>
        <w:div w:id="828836931">
          <w:marLeft w:val="432"/>
          <w:marRight w:val="0"/>
          <w:marTop w:val="0"/>
          <w:marBottom w:val="101"/>
          <w:divBdr>
            <w:top w:val="none" w:sz="0" w:space="0" w:color="auto"/>
            <w:left w:val="none" w:sz="0" w:space="0" w:color="auto"/>
            <w:bottom w:val="none" w:sz="0" w:space="0" w:color="auto"/>
            <w:right w:val="none" w:sz="0" w:space="0" w:color="auto"/>
          </w:divBdr>
        </w:div>
        <w:div w:id="11231070">
          <w:marLeft w:val="432"/>
          <w:marRight w:val="0"/>
          <w:marTop w:val="0"/>
          <w:marBottom w:val="101"/>
          <w:divBdr>
            <w:top w:val="none" w:sz="0" w:space="0" w:color="auto"/>
            <w:left w:val="none" w:sz="0" w:space="0" w:color="auto"/>
            <w:bottom w:val="none" w:sz="0" w:space="0" w:color="auto"/>
            <w:right w:val="none" w:sz="0" w:space="0" w:color="auto"/>
          </w:divBdr>
        </w:div>
        <w:div w:id="1225490104">
          <w:marLeft w:val="432"/>
          <w:marRight w:val="0"/>
          <w:marTop w:val="0"/>
          <w:marBottom w:val="101"/>
          <w:divBdr>
            <w:top w:val="none" w:sz="0" w:space="0" w:color="auto"/>
            <w:left w:val="none" w:sz="0" w:space="0" w:color="auto"/>
            <w:bottom w:val="none" w:sz="0" w:space="0" w:color="auto"/>
            <w:right w:val="none" w:sz="0" w:space="0" w:color="auto"/>
          </w:divBdr>
        </w:div>
        <w:div w:id="2071070488">
          <w:marLeft w:val="432"/>
          <w:marRight w:val="0"/>
          <w:marTop w:val="0"/>
          <w:marBottom w:val="101"/>
          <w:divBdr>
            <w:top w:val="none" w:sz="0" w:space="0" w:color="auto"/>
            <w:left w:val="none" w:sz="0" w:space="0" w:color="auto"/>
            <w:bottom w:val="none" w:sz="0" w:space="0" w:color="auto"/>
            <w:right w:val="none" w:sz="0" w:space="0" w:color="auto"/>
          </w:divBdr>
        </w:div>
        <w:div w:id="799884270">
          <w:marLeft w:val="432"/>
          <w:marRight w:val="0"/>
          <w:marTop w:val="0"/>
          <w:marBottom w:val="101"/>
          <w:divBdr>
            <w:top w:val="none" w:sz="0" w:space="0" w:color="auto"/>
            <w:left w:val="none" w:sz="0" w:space="0" w:color="auto"/>
            <w:bottom w:val="none" w:sz="0" w:space="0" w:color="auto"/>
            <w:right w:val="none" w:sz="0" w:space="0" w:color="auto"/>
          </w:divBdr>
        </w:div>
        <w:div w:id="808284081">
          <w:marLeft w:val="432"/>
          <w:marRight w:val="0"/>
          <w:marTop w:val="0"/>
          <w:marBottom w:val="101"/>
          <w:divBdr>
            <w:top w:val="none" w:sz="0" w:space="0" w:color="auto"/>
            <w:left w:val="none" w:sz="0" w:space="0" w:color="auto"/>
            <w:bottom w:val="none" w:sz="0" w:space="0" w:color="auto"/>
            <w:right w:val="none" w:sz="0" w:space="0" w:color="auto"/>
          </w:divBdr>
        </w:div>
        <w:div w:id="113181791">
          <w:marLeft w:val="432"/>
          <w:marRight w:val="0"/>
          <w:marTop w:val="0"/>
          <w:marBottom w:val="101"/>
          <w:divBdr>
            <w:top w:val="none" w:sz="0" w:space="0" w:color="auto"/>
            <w:left w:val="none" w:sz="0" w:space="0" w:color="auto"/>
            <w:bottom w:val="none" w:sz="0" w:space="0" w:color="auto"/>
            <w:right w:val="none" w:sz="0" w:space="0" w:color="auto"/>
          </w:divBdr>
        </w:div>
        <w:div w:id="1296564967">
          <w:marLeft w:val="0"/>
          <w:marRight w:val="0"/>
          <w:marTop w:val="0"/>
          <w:marBottom w:val="101"/>
          <w:divBdr>
            <w:top w:val="none" w:sz="0" w:space="0" w:color="auto"/>
            <w:left w:val="none" w:sz="0" w:space="0" w:color="auto"/>
            <w:bottom w:val="none" w:sz="0" w:space="0" w:color="auto"/>
            <w:right w:val="none" w:sz="0" w:space="0" w:color="auto"/>
          </w:divBdr>
        </w:div>
        <w:div w:id="1448810968">
          <w:marLeft w:val="0"/>
          <w:marRight w:val="0"/>
          <w:marTop w:val="0"/>
          <w:marBottom w:val="101"/>
          <w:divBdr>
            <w:top w:val="none" w:sz="0" w:space="0" w:color="auto"/>
            <w:left w:val="none" w:sz="0" w:space="0" w:color="auto"/>
            <w:bottom w:val="none" w:sz="0" w:space="0" w:color="auto"/>
            <w:right w:val="none" w:sz="0" w:space="0" w:color="auto"/>
          </w:divBdr>
        </w:div>
        <w:div w:id="366373247">
          <w:marLeft w:val="0"/>
          <w:marRight w:val="0"/>
          <w:marTop w:val="0"/>
          <w:marBottom w:val="101"/>
          <w:divBdr>
            <w:top w:val="none" w:sz="0" w:space="0" w:color="auto"/>
            <w:left w:val="none" w:sz="0" w:space="0" w:color="auto"/>
            <w:bottom w:val="none" w:sz="0" w:space="0" w:color="auto"/>
            <w:right w:val="none" w:sz="0" w:space="0" w:color="auto"/>
          </w:divBdr>
        </w:div>
        <w:div w:id="1180318939">
          <w:marLeft w:val="0"/>
          <w:marRight w:val="0"/>
          <w:marTop w:val="0"/>
          <w:marBottom w:val="101"/>
          <w:divBdr>
            <w:top w:val="none" w:sz="0" w:space="0" w:color="auto"/>
            <w:left w:val="none" w:sz="0" w:space="0" w:color="auto"/>
            <w:bottom w:val="none" w:sz="0" w:space="0" w:color="auto"/>
            <w:right w:val="none" w:sz="0" w:space="0" w:color="auto"/>
          </w:divBdr>
        </w:div>
        <w:div w:id="1551728004">
          <w:marLeft w:val="0"/>
          <w:marRight w:val="0"/>
          <w:marTop w:val="0"/>
          <w:marBottom w:val="101"/>
          <w:divBdr>
            <w:top w:val="none" w:sz="0" w:space="0" w:color="auto"/>
            <w:left w:val="none" w:sz="0" w:space="0" w:color="auto"/>
            <w:bottom w:val="none" w:sz="0" w:space="0" w:color="auto"/>
            <w:right w:val="none" w:sz="0" w:space="0" w:color="auto"/>
          </w:divBdr>
        </w:div>
        <w:div w:id="1689603650">
          <w:marLeft w:val="864"/>
          <w:marRight w:val="0"/>
          <w:marTop w:val="0"/>
          <w:marBottom w:val="101"/>
          <w:divBdr>
            <w:top w:val="none" w:sz="0" w:space="0" w:color="auto"/>
            <w:left w:val="none" w:sz="0" w:space="0" w:color="auto"/>
            <w:bottom w:val="none" w:sz="0" w:space="0" w:color="auto"/>
            <w:right w:val="none" w:sz="0" w:space="0" w:color="auto"/>
          </w:divBdr>
        </w:div>
        <w:div w:id="1387026350">
          <w:marLeft w:val="0"/>
          <w:marRight w:val="0"/>
          <w:marTop w:val="0"/>
          <w:marBottom w:val="101"/>
          <w:divBdr>
            <w:top w:val="none" w:sz="0" w:space="0" w:color="auto"/>
            <w:left w:val="none" w:sz="0" w:space="0" w:color="auto"/>
            <w:bottom w:val="none" w:sz="0" w:space="0" w:color="auto"/>
            <w:right w:val="none" w:sz="0" w:space="0" w:color="auto"/>
          </w:divBdr>
        </w:div>
        <w:div w:id="1568151665">
          <w:marLeft w:val="0"/>
          <w:marRight w:val="0"/>
          <w:marTop w:val="0"/>
          <w:marBottom w:val="101"/>
          <w:divBdr>
            <w:top w:val="none" w:sz="0" w:space="0" w:color="auto"/>
            <w:left w:val="none" w:sz="0" w:space="0" w:color="auto"/>
            <w:bottom w:val="none" w:sz="0" w:space="0" w:color="auto"/>
            <w:right w:val="none" w:sz="0" w:space="0" w:color="auto"/>
          </w:divBdr>
        </w:div>
        <w:div w:id="696349079">
          <w:marLeft w:val="0"/>
          <w:marRight w:val="0"/>
          <w:marTop w:val="0"/>
          <w:marBottom w:val="101"/>
          <w:divBdr>
            <w:top w:val="none" w:sz="0" w:space="0" w:color="auto"/>
            <w:left w:val="none" w:sz="0" w:space="0" w:color="auto"/>
            <w:bottom w:val="none" w:sz="0" w:space="0" w:color="auto"/>
            <w:right w:val="none" w:sz="0" w:space="0" w:color="auto"/>
          </w:divBdr>
        </w:div>
        <w:div w:id="1570767018">
          <w:marLeft w:val="0"/>
          <w:marRight w:val="0"/>
          <w:marTop w:val="0"/>
          <w:marBottom w:val="101"/>
          <w:divBdr>
            <w:top w:val="none" w:sz="0" w:space="0" w:color="auto"/>
            <w:left w:val="none" w:sz="0" w:space="0" w:color="auto"/>
            <w:bottom w:val="none" w:sz="0" w:space="0" w:color="auto"/>
            <w:right w:val="none" w:sz="0" w:space="0" w:color="auto"/>
          </w:divBdr>
        </w:div>
        <w:div w:id="192770319">
          <w:marLeft w:val="0"/>
          <w:marRight w:val="0"/>
          <w:marTop w:val="0"/>
          <w:marBottom w:val="101"/>
          <w:divBdr>
            <w:top w:val="none" w:sz="0" w:space="0" w:color="auto"/>
            <w:left w:val="none" w:sz="0" w:space="0" w:color="auto"/>
            <w:bottom w:val="none" w:sz="0" w:space="0" w:color="auto"/>
            <w:right w:val="none" w:sz="0" w:space="0" w:color="auto"/>
          </w:divBdr>
        </w:div>
        <w:div w:id="52970500">
          <w:marLeft w:val="0"/>
          <w:marRight w:val="0"/>
          <w:marTop w:val="0"/>
          <w:marBottom w:val="101"/>
          <w:divBdr>
            <w:top w:val="none" w:sz="0" w:space="0" w:color="auto"/>
            <w:left w:val="none" w:sz="0" w:space="0" w:color="auto"/>
            <w:bottom w:val="none" w:sz="0" w:space="0" w:color="auto"/>
            <w:right w:val="none" w:sz="0" w:space="0" w:color="auto"/>
          </w:divBdr>
        </w:div>
        <w:div w:id="1675572836">
          <w:marLeft w:val="0"/>
          <w:marRight w:val="0"/>
          <w:marTop w:val="0"/>
          <w:marBottom w:val="101"/>
          <w:divBdr>
            <w:top w:val="none" w:sz="0" w:space="0" w:color="auto"/>
            <w:left w:val="none" w:sz="0" w:space="0" w:color="auto"/>
            <w:bottom w:val="none" w:sz="0" w:space="0" w:color="auto"/>
            <w:right w:val="none" w:sz="0" w:space="0" w:color="auto"/>
          </w:divBdr>
        </w:div>
        <w:div w:id="1075013067">
          <w:marLeft w:val="0"/>
          <w:marRight w:val="0"/>
          <w:marTop w:val="0"/>
          <w:marBottom w:val="101"/>
          <w:divBdr>
            <w:top w:val="none" w:sz="0" w:space="0" w:color="auto"/>
            <w:left w:val="none" w:sz="0" w:space="0" w:color="auto"/>
            <w:bottom w:val="none" w:sz="0" w:space="0" w:color="auto"/>
            <w:right w:val="none" w:sz="0" w:space="0" w:color="auto"/>
          </w:divBdr>
        </w:div>
        <w:div w:id="1319190775">
          <w:marLeft w:val="0"/>
          <w:marRight w:val="0"/>
          <w:marTop w:val="0"/>
          <w:marBottom w:val="101"/>
          <w:divBdr>
            <w:top w:val="none" w:sz="0" w:space="0" w:color="auto"/>
            <w:left w:val="none" w:sz="0" w:space="0" w:color="auto"/>
            <w:bottom w:val="none" w:sz="0" w:space="0" w:color="auto"/>
            <w:right w:val="none" w:sz="0" w:space="0" w:color="auto"/>
          </w:divBdr>
        </w:div>
        <w:div w:id="1452745236">
          <w:marLeft w:val="576"/>
          <w:marRight w:val="0"/>
          <w:marTop w:val="0"/>
          <w:marBottom w:val="101"/>
          <w:divBdr>
            <w:top w:val="none" w:sz="0" w:space="0" w:color="auto"/>
            <w:left w:val="none" w:sz="0" w:space="0" w:color="auto"/>
            <w:bottom w:val="none" w:sz="0" w:space="0" w:color="auto"/>
            <w:right w:val="none" w:sz="0" w:space="0" w:color="auto"/>
          </w:divBdr>
        </w:div>
        <w:div w:id="1769766626">
          <w:marLeft w:val="1008"/>
          <w:marRight w:val="0"/>
          <w:marTop w:val="0"/>
          <w:marBottom w:val="101"/>
          <w:divBdr>
            <w:top w:val="none" w:sz="0" w:space="0" w:color="auto"/>
            <w:left w:val="none" w:sz="0" w:space="0" w:color="auto"/>
            <w:bottom w:val="none" w:sz="0" w:space="0" w:color="auto"/>
            <w:right w:val="none" w:sz="0" w:space="0" w:color="auto"/>
          </w:divBdr>
        </w:div>
        <w:div w:id="1167555570">
          <w:marLeft w:val="1008"/>
          <w:marRight w:val="0"/>
          <w:marTop w:val="0"/>
          <w:marBottom w:val="101"/>
          <w:divBdr>
            <w:top w:val="none" w:sz="0" w:space="0" w:color="auto"/>
            <w:left w:val="none" w:sz="0" w:space="0" w:color="auto"/>
            <w:bottom w:val="none" w:sz="0" w:space="0" w:color="auto"/>
            <w:right w:val="none" w:sz="0" w:space="0" w:color="auto"/>
          </w:divBdr>
        </w:div>
        <w:div w:id="270670244">
          <w:marLeft w:val="1008"/>
          <w:marRight w:val="0"/>
          <w:marTop w:val="0"/>
          <w:marBottom w:val="101"/>
          <w:divBdr>
            <w:top w:val="none" w:sz="0" w:space="0" w:color="auto"/>
            <w:left w:val="none" w:sz="0" w:space="0" w:color="auto"/>
            <w:bottom w:val="none" w:sz="0" w:space="0" w:color="auto"/>
            <w:right w:val="none" w:sz="0" w:space="0" w:color="auto"/>
          </w:divBdr>
        </w:div>
        <w:div w:id="755443797">
          <w:marLeft w:val="0"/>
          <w:marRight w:val="0"/>
          <w:marTop w:val="0"/>
          <w:marBottom w:val="200"/>
          <w:divBdr>
            <w:top w:val="none" w:sz="0" w:space="0" w:color="auto"/>
            <w:left w:val="none" w:sz="0" w:space="0" w:color="auto"/>
            <w:bottom w:val="none" w:sz="0" w:space="0" w:color="auto"/>
            <w:right w:val="none" w:sz="0" w:space="0" w:color="auto"/>
          </w:divBdr>
        </w:div>
        <w:div w:id="2037005073">
          <w:marLeft w:val="576"/>
          <w:marRight w:val="0"/>
          <w:marTop w:val="0"/>
          <w:marBottom w:val="101"/>
          <w:divBdr>
            <w:top w:val="none" w:sz="0" w:space="0" w:color="auto"/>
            <w:left w:val="none" w:sz="0" w:space="0" w:color="auto"/>
            <w:bottom w:val="none" w:sz="0" w:space="0" w:color="auto"/>
            <w:right w:val="none" w:sz="0" w:space="0" w:color="auto"/>
          </w:divBdr>
        </w:div>
        <w:div w:id="228227402">
          <w:marLeft w:val="576"/>
          <w:marRight w:val="0"/>
          <w:marTop w:val="0"/>
          <w:marBottom w:val="101"/>
          <w:divBdr>
            <w:top w:val="none" w:sz="0" w:space="0" w:color="auto"/>
            <w:left w:val="none" w:sz="0" w:space="0" w:color="auto"/>
            <w:bottom w:val="none" w:sz="0" w:space="0" w:color="auto"/>
            <w:right w:val="none" w:sz="0" w:space="0" w:color="auto"/>
          </w:divBdr>
        </w:div>
        <w:div w:id="867109121">
          <w:marLeft w:val="576"/>
          <w:marRight w:val="0"/>
          <w:marTop w:val="0"/>
          <w:marBottom w:val="101"/>
          <w:divBdr>
            <w:top w:val="none" w:sz="0" w:space="0" w:color="auto"/>
            <w:left w:val="none" w:sz="0" w:space="0" w:color="auto"/>
            <w:bottom w:val="none" w:sz="0" w:space="0" w:color="auto"/>
            <w:right w:val="none" w:sz="0" w:space="0" w:color="auto"/>
          </w:divBdr>
        </w:div>
        <w:div w:id="1722746178">
          <w:marLeft w:val="576"/>
          <w:marRight w:val="0"/>
          <w:marTop w:val="0"/>
          <w:marBottom w:val="101"/>
          <w:divBdr>
            <w:top w:val="none" w:sz="0" w:space="0" w:color="auto"/>
            <w:left w:val="none" w:sz="0" w:space="0" w:color="auto"/>
            <w:bottom w:val="none" w:sz="0" w:space="0" w:color="auto"/>
            <w:right w:val="none" w:sz="0" w:space="0" w:color="auto"/>
          </w:divBdr>
        </w:div>
        <w:div w:id="1142888877">
          <w:marLeft w:val="576"/>
          <w:marRight w:val="0"/>
          <w:marTop w:val="0"/>
          <w:marBottom w:val="101"/>
          <w:divBdr>
            <w:top w:val="none" w:sz="0" w:space="0" w:color="auto"/>
            <w:left w:val="none" w:sz="0" w:space="0" w:color="auto"/>
            <w:bottom w:val="none" w:sz="0" w:space="0" w:color="auto"/>
            <w:right w:val="none" w:sz="0" w:space="0" w:color="auto"/>
          </w:divBdr>
        </w:div>
        <w:div w:id="414402778">
          <w:marLeft w:val="1008"/>
          <w:marRight w:val="0"/>
          <w:marTop w:val="0"/>
          <w:marBottom w:val="101"/>
          <w:divBdr>
            <w:top w:val="none" w:sz="0" w:space="0" w:color="auto"/>
            <w:left w:val="none" w:sz="0" w:space="0" w:color="auto"/>
            <w:bottom w:val="none" w:sz="0" w:space="0" w:color="auto"/>
            <w:right w:val="none" w:sz="0" w:space="0" w:color="auto"/>
          </w:divBdr>
        </w:div>
        <w:div w:id="2086604884">
          <w:marLeft w:val="1008"/>
          <w:marRight w:val="0"/>
          <w:marTop w:val="0"/>
          <w:marBottom w:val="101"/>
          <w:divBdr>
            <w:top w:val="none" w:sz="0" w:space="0" w:color="auto"/>
            <w:left w:val="none" w:sz="0" w:space="0" w:color="auto"/>
            <w:bottom w:val="none" w:sz="0" w:space="0" w:color="auto"/>
            <w:right w:val="none" w:sz="0" w:space="0" w:color="auto"/>
          </w:divBdr>
        </w:div>
        <w:div w:id="42216676">
          <w:marLeft w:val="1008"/>
          <w:marRight w:val="0"/>
          <w:marTop w:val="0"/>
          <w:marBottom w:val="101"/>
          <w:divBdr>
            <w:top w:val="none" w:sz="0" w:space="0" w:color="auto"/>
            <w:left w:val="none" w:sz="0" w:space="0" w:color="auto"/>
            <w:bottom w:val="none" w:sz="0" w:space="0" w:color="auto"/>
            <w:right w:val="none" w:sz="0" w:space="0" w:color="auto"/>
          </w:divBdr>
        </w:div>
        <w:div w:id="932250548">
          <w:marLeft w:val="1008"/>
          <w:marRight w:val="0"/>
          <w:marTop w:val="0"/>
          <w:marBottom w:val="101"/>
          <w:divBdr>
            <w:top w:val="none" w:sz="0" w:space="0" w:color="auto"/>
            <w:left w:val="none" w:sz="0" w:space="0" w:color="auto"/>
            <w:bottom w:val="none" w:sz="0" w:space="0" w:color="auto"/>
            <w:right w:val="none" w:sz="0" w:space="0" w:color="auto"/>
          </w:divBdr>
        </w:div>
        <w:div w:id="109052550">
          <w:marLeft w:val="576"/>
          <w:marRight w:val="0"/>
          <w:marTop w:val="0"/>
          <w:marBottom w:val="101"/>
          <w:divBdr>
            <w:top w:val="none" w:sz="0" w:space="0" w:color="auto"/>
            <w:left w:val="none" w:sz="0" w:space="0" w:color="auto"/>
            <w:bottom w:val="none" w:sz="0" w:space="0" w:color="auto"/>
            <w:right w:val="none" w:sz="0" w:space="0" w:color="auto"/>
          </w:divBdr>
        </w:div>
        <w:div w:id="1601327210">
          <w:marLeft w:val="576"/>
          <w:marRight w:val="0"/>
          <w:marTop w:val="0"/>
          <w:marBottom w:val="101"/>
          <w:divBdr>
            <w:top w:val="none" w:sz="0" w:space="0" w:color="auto"/>
            <w:left w:val="none" w:sz="0" w:space="0" w:color="auto"/>
            <w:bottom w:val="none" w:sz="0" w:space="0" w:color="auto"/>
            <w:right w:val="none" w:sz="0" w:space="0" w:color="auto"/>
          </w:divBdr>
        </w:div>
        <w:div w:id="537081996">
          <w:marLeft w:val="1008"/>
          <w:marRight w:val="0"/>
          <w:marTop w:val="0"/>
          <w:marBottom w:val="101"/>
          <w:divBdr>
            <w:top w:val="none" w:sz="0" w:space="0" w:color="auto"/>
            <w:left w:val="none" w:sz="0" w:space="0" w:color="auto"/>
            <w:bottom w:val="none" w:sz="0" w:space="0" w:color="auto"/>
            <w:right w:val="none" w:sz="0" w:space="0" w:color="auto"/>
          </w:divBdr>
        </w:div>
        <w:div w:id="1549756666">
          <w:marLeft w:val="1008"/>
          <w:marRight w:val="0"/>
          <w:marTop w:val="0"/>
          <w:marBottom w:val="101"/>
          <w:divBdr>
            <w:top w:val="none" w:sz="0" w:space="0" w:color="auto"/>
            <w:left w:val="none" w:sz="0" w:space="0" w:color="auto"/>
            <w:bottom w:val="none" w:sz="0" w:space="0" w:color="auto"/>
            <w:right w:val="none" w:sz="0" w:space="0" w:color="auto"/>
          </w:divBdr>
        </w:div>
        <w:div w:id="1764186646">
          <w:marLeft w:val="1008"/>
          <w:marRight w:val="0"/>
          <w:marTop w:val="0"/>
          <w:marBottom w:val="101"/>
          <w:divBdr>
            <w:top w:val="none" w:sz="0" w:space="0" w:color="auto"/>
            <w:left w:val="none" w:sz="0" w:space="0" w:color="auto"/>
            <w:bottom w:val="none" w:sz="0" w:space="0" w:color="auto"/>
            <w:right w:val="none" w:sz="0" w:space="0" w:color="auto"/>
          </w:divBdr>
        </w:div>
        <w:div w:id="456028574">
          <w:marLeft w:val="576"/>
          <w:marRight w:val="0"/>
          <w:marTop w:val="0"/>
          <w:marBottom w:val="101"/>
          <w:divBdr>
            <w:top w:val="none" w:sz="0" w:space="0" w:color="auto"/>
            <w:left w:val="none" w:sz="0" w:space="0" w:color="auto"/>
            <w:bottom w:val="none" w:sz="0" w:space="0" w:color="auto"/>
            <w:right w:val="none" w:sz="0" w:space="0" w:color="auto"/>
          </w:divBdr>
        </w:div>
        <w:div w:id="603807870">
          <w:marLeft w:val="0"/>
          <w:marRight w:val="0"/>
          <w:marTop w:val="0"/>
          <w:marBottom w:val="200"/>
          <w:divBdr>
            <w:top w:val="none" w:sz="0" w:space="0" w:color="auto"/>
            <w:left w:val="none" w:sz="0" w:space="0" w:color="auto"/>
            <w:bottom w:val="none" w:sz="0" w:space="0" w:color="auto"/>
            <w:right w:val="none" w:sz="0" w:space="0" w:color="auto"/>
          </w:divBdr>
        </w:div>
        <w:div w:id="800341346">
          <w:marLeft w:val="576"/>
          <w:marRight w:val="0"/>
          <w:marTop w:val="0"/>
          <w:marBottom w:val="101"/>
          <w:divBdr>
            <w:top w:val="none" w:sz="0" w:space="0" w:color="auto"/>
            <w:left w:val="none" w:sz="0" w:space="0" w:color="auto"/>
            <w:bottom w:val="none" w:sz="0" w:space="0" w:color="auto"/>
            <w:right w:val="none" w:sz="0" w:space="0" w:color="auto"/>
          </w:divBdr>
        </w:div>
        <w:div w:id="2015302067">
          <w:marLeft w:val="1008"/>
          <w:marRight w:val="0"/>
          <w:marTop w:val="0"/>
          <w:marBottom w:val="101"/>
          <w:divBdr>
            <w:top w:val="none" w:sz="0" w:space="0" w:color="auto"/>
            <w:left w:val="none" w:sz="0" w:space="0" w:color="auto"/>
            <w:bottom w:val="none" w:sz="0" w:space="0" w:color="auto"/>
            <w:right w:val="none" w:sz="0" w:space="0" w:color="auto"/>
          </w:divBdr>
        </w:div>
        <w:div w:id="529801583">
          <w:marLeft w:val="1440"/>
          <w:marRight w:val="0"/>
          <w:marTop w:val="0"/>
          <w:marBottom w:val="101"/>
          <w:divBdr>
            <w:top w:val="none" w:sz="0" w:space="0" w:color="auto"/>
            <w:left w:val="none" w:sz="0" w:space="0" w:color="auto"/>
            <w:bottom w:val="none" w:sz="0" w:space="0" w:color="auto"/>
            <w:right w:val="none" w:sz="0" w:space="0" w:color="auto"/>
          </w:divBdr>
        </w:div>
        <w:div w:id="685712830">
          <w:marLeft w:val="1440"/>
          <w:marRight w:val="0"/>
          <w:marTop w:val="0"/>
          <w:marBottom w:val="101"/>
          <w:divBdr>
            <w:top w:val="none" w:sz="0" w:space="0" w:color="auto"/>
            <w:left w:val="none" w:sz="0" w:space="0" w:color="auto"/>
            <w:bottom w:val="none" w:sz="0" w:space="0" w:color="auto"/>
            <w:right w:val="none" w:sz="0" w:space="0" w:color="auto"/>
          </w:divBdr>
        </w:div>
        <w:div w:id="2060399635">
          <w:marLeft w:val="1008"/>
          <w:marRight w:val="0"/>
          <w:marTop w:val="0"/>
          <w:marBottom w:val="101"/>
          <w:divBdr>
            <w:top w:val="none" w:sz="0" w:space="0" w:color="auto"/>
            <w:left w:val="none" w:sz="0" w:space="0" w:color="auto"/>
            <w:bottom w:val="none" w:sz="0" w:space="0" w:color="auto"/>
            <w:right w:val="none" w:sz="0" w:space="0" w:color="auto"/>
          </w:divBdr>
        </w:div>
        <w:div w:id="1679581746">
          <w:marLeft w:val="1440"/>
          <w:marRight w:val="0"/>
          <w:marTop w:val="0"/>
          <w:marBottom w:val="101"/>
          <w:divBdr>
            <w:top w:val="none" w:sz="0" w:space="0" w:color="auto"/>
            <w:left w:val="none" w:sz="0" w:space="0" w:color="auto"/>
            <w:bottom w:val="none" w:sz="0" w:space="0" w:color="auto"/>
            <w:right w:val="none" w:sz="0" w:space="0" w:color="auto"/>
          </w:divBdr>
        </w:div>
        <w:div w:id="789931187">
          <w:marLeft w:val="1440"/>
          <w:marRight w:val="0"/>
          <w:marTop w:val="0"/>
          <w:marBottom w:val="101"/>
          <w:divBdr>
            <w:top w:val="none" w:sz="0" w:space="0" w:color="auto"/>
            <w:left w:val="none" w:sz="0" w:space="0" w:color="auto"/>
            <w:bottom w:val="none" w:sz="0" w:space="0" w:color="auto"/>
            <w:right w:val="none" w:sz="0" w:space="0" w:color="auto"/>
          </w:divBdr>
        </w:div>
        <w:div w:id="1237397962">
          <w:marLeft w:val="1440"/>
          <w:marRight w:val="0"/>
          <w:marTop w:val="0"/>
          <w:marBottom w:val="101"/>
          <w:divBdr>
            <w:top w:val="none" w:sz="0" w:space="0" w:color="auto"/>
            <w:left w:val="none" w:sz="0" w:space="0" w:color="auto"/>
            <w:bottom w:val="none" w:sz="0" w:space="0" w:color="auto"/>
            <w:right w:val="none" w:sz="0" w:space="0" w:color="auto"/>
          </w:divBdr>
        </w:div>
        <w:div w:id="980575146">
          <w:marLeft w:val="576"/>
          <w:marRight w:val="0"/>
          <w:marTop w:val="0"/>
          <w:marBottom w:val="101"/>
          <w:divBdr>
            <w:top w:val="none" w:sz="0" w:space="0" w:color="auto"/>
            <w:left w:val="none" w:sz="0" w:space="0" w:color="auto"/>
            <w:bottom w:val="none" w:sz="0" w:space="0" w:color="auto"/>
            <w:right w:val="none" w:sz="0" w:space="0" w:color="auto"/>
          </w:divBdr>
        </w:div>
        <w:div w:id="570580668">
          <w:marLeft w:val="576"/>
          <w:marRight w:val="0"/>
          <w:marTop w:val="0"/>
          <w:marBottom w:val="101"/>
          <w:divBdr>
            <w:top w:val="none" w:sz="0" w:space="0" w:color="auto"/>
            <w:left w:val="none" w:sz="0" w:space="0" w:color="auto"/>
            <w:bottom w:val="none" w:sz="0" w:space="0" w:color="auto"/>
            <w:right w:val="none" w:sz="0" w:space="0" w:color="auto"/>
          </w:divBdr>
        </w:div>
        <w:div w:id="1820800860">
          <w:marLeft w:val="576"/>
          <w:marRight w:val="0"/>
          <w:marTop w:val="0"/>
          <w:marBottom w:val="101"/>
          <w:divBdr>
            <w:top w:val="none" w:sz="0" w:space="0" w:color="auto"/>
            <w:left w:val="none" w:sz="0" w:space="0" w:color="auto"/>
            <w:bottom w:val="none" w:sz="0" w:space="0" w:color="auto"/>
            <w:right w:val="none" w:sz="0" w:space="0" w:color="auto"/>
          </w:divBdr>
        </w:div>
        <w:div w:id="1373458615">
          <w:marLeft w:val="576"/>
          <w:marRight w:val="0"/>
          <w:marTop w:val="0"/>
          <w:marBottom w:val="101"/>
          <w:divBdr>
            <w:top w:val="none" w:sz="0" w:space="0" w:color="auto"/>
            <w:left w:val="none" w:sz="0" w:space="0" w:color="auto"/>
            <w:bottom w:val="none" w:sz="0" w:space="0" w:color="auto"/>
            <w:right w:val="none" w:sz="0" w:space="0" w:color="auto"/>
          </w:divBdr>
        </w:div>
        <w:div w:id="442309385">
          <w:marLeft w:val="576"/>
          <w:marRight w:val="0"/>
          <w:marTop w:val="0"/>
          <w:marBottom w:val="101"/>
          <w:divBdr>
            <w:top w:val="none" w:sz="0" w:space="0" w:color="auto"/>
            <w:left w:val="none" w:sz="0" w:space="0" w:color="auto"/>
            <w:bottom w:val="none" w:sz="0" w:space="0" w:color="auto"/>
            <w:right w:val="none" w:sz="0" w:space="0" w:color="auto"/>
          </w:divBdr>
        </w:div>
        <w:div w:id="909076223">
          <w:marLeft w:val="1008"/>
          <w:marRight w:val="0"/>
          <w:marTop w:val="0"/>
          <w:marBottom w:val="101"/>
          <w:divBdr>
            <w:top w:val="none" w:sz="0" w:space="0" w:color="auto"/>
            <w:left w:val="none" w:sz="0" w:space="0" w:color="auto"/>
            <w:bottom w:val="none" w:sz="0" w:space="0" w:color="auto"/>
            <w:right w:val="none" w:sz="0" w:space="0" w:color="auto"/>
          </w:divBdr>
        </w:div>
        <w:div w:id="1647935377">
          <w:marLeft w:val="1008"/>
          <w:marRight w:val="0"/>
          <w:marTop w:val="0"/>
          <w:marBottom w:val="101"/>
          <w:divBdr>
            <w:top w:val="none" w:sz="0" w:space="0" w:color="auto"/>
            <w:left w:val="none" w:sz="0" w:space="0" w:color="auto"/>
            <w:bottom w:val="none" w:sz="0" w:space="0" w:color="auto"/>
            <w:right w:val="none" w:sz="0" w:space="0" w:color="auto"/>
          </w:divBdr>
        </w:div>
        <w:div w:id="406346587">
          <w:marLeft w:val="1008"/>
          <w:marRight w:val="0"/>
          <w:marTop w:val="0"/>
          <w:marBottom w:val="101"/>
          <w:divBdr>
            <w:top w:val="none" w:sz="0" w:space="0" w:color="auto"/>
            <w:left w:val="none" w:sz="0" w:space="0" w:color="auto"/>
            <w:bottom w:val="none" w:sz="0" w:space="0" w:color="auto"/>
            <w:right w:val="none" w:sz="0" w:space="0" w:color="auto"/>
          </w:divBdr>
        </w:div>
        <w:div w:id="984510125">
          <w:marLeft w:val="0"/>
          <w:marRight w:val="0"/>
          <w:marTop w:val="0"/>
          <w:marBottom w:val="200"/>
          <w:divBdr>
            <w:top w:val="none" w:sz="0" w:space="0" w:color="auto"/>
            <w:left w:val="none" w:sz="0" w:space="0" w:color="auto"/>
            <w:bottom w:val="none" w:sz="0" w:space="0" w:color="auto"/>
            <w:right w:val="none" w:sz="0" w:space="0" w:color="auto"/>
          </w:divBdr>
        </w:div>
        <w:div w:id="1130830532">
          <w:marLeft w:val="576"/>
          <w:marRight w:val="0"/>
          <w:marTop w:val="0"/>
          <w:marBottom w:val="101"/>
          <w:divBdr>
            <w:top w:val="none" w:sz="0" w:space="0" w:color="auto"/>
            <w:left w:val="none" w:sz="0" w:space="0" w:color="auto"/>
            <w:bottom w:val="none" w:sz="0" w:space="0" w:color="auto"/>
            <w:right w:val="none" w:sz="0" w:space="0" w:color="auto"/>
          </w:divBdr>
        </w:div>
        <w:div w:id="1467233766">
          <w:marLeft w:val="1008"/>
          <w:marRight w:val="0"/>
          <w:marTop w:val="0"/>
          <w:marBottom w:val="101"/>
          <w:divBdr>
            <w:top w:val="none" w:sz="0" w:space="0" w:color="auto"/>
            <w:left w:val="none" w:sz="0" w:space="0" w:color="auto"/>
            <w:bottom w:val="none" w:sz="0" w:space="0" w:color="auto"/>
            <w:right w:val="none" w:sz="0" w:space="0" w:color="auto"/>
          </w:divBdr>
        </w:div>
        <w:div w:id="1049575060">
          <w:marLeft w:val="1008"/>
          <w:marRight w:val="0"/>
          <w:marTop w:val="0"/>
          <w:marBottom w:val="101"/>
          <w:divBdr>
            <w:top w:val="none" w:sz="0" w:space="0" w:color="auto"/>
            <w:left w:val="none" w:sz="0" w:space="0" w:color="auto"/>
            <w:bottom w:val="none" w:sz="0" w:space="0" w:color="auto"/>
            <w:right w:val="none" w:sz="0" w:space="0" w:color="auto"/>
          </w:divBdr>
        </w:div>
        <w:div w:id="1409156950">
          <w:marLeft w:val="1008"/>
          <w:marRight w:val="0"/>
          <w:marTop w:val="0"/>
          <w:marBottom w:val="101"/>
          <w:divBdr>
            <w:top w:val="none" w:sz="0" w:space="0" w:color="auto"/>
            <w:left w:val="none" w:sz="0" w:space="0" w:color="auto"/>
            <w:bottom w:val="none" w:sz="0" w:space="0" w:color="auto"/>
            <w:right w:val="none" w:sz="0" w:space="0" w:color="auto"/>
          </w:divBdr>
        </w:div>
        <w:div w:id="177814469">
          <w:marLeft w:val="1008"/>
          <w:marRight w:val="0"/>
          <w:marTop w:val="0"/>
          <w:marBottom w:val="101"/>
          <w:divBdr>
            <w:top w:val="none" w:sz="0" w:space="0" w:color="auto"/>
            <w:left w:val="none" w:sz="0" w:space="0" w:color="auto"/>
            <w:bottom w:val="none" w:sz="0" w:space="0" w:color="auto"/>
            <w:right w:val="none" w:sz="0" w:space="0" w:color="auto"/>
          </w:divBdr>
        </w:div>
        <w:div w:id="171536285">
          <w:marLeft w:val="1008"/>
          <w:marRight w:val="0"/>
          <w:marTop w:val="0"/>
          <w:marBottom w:val="101"/>
          <w:divBdr>
            <w:top w:val="none" w:sz="0" w:space="0" w:color="auto"/>
            <w:left w:val="none" w:sz="0" w:space="0" w:color="auto"/>
            <w:bottom w:val="none" w:sz="0" w:space="0" w:color="auto"/>
            <w:right w:val="none" w:sz="0" w:space="0" w:color="auto"/>
          </w:divBdr>
        </w:div>
        <w:div w:id="247546785">
          <w:marLeft w:val="1008"/>
          <w:marRight w:val="0"/>
          <w:marTop w:val="0"/>
          <w:marBottom w:val="101"/>
          <w:divBdr>
            <w:top w:val="none" w:sz="0" w:space="0" w:color="auto"/>
            <w:left w:val="none" w:sz="0" w:space="0" w:color="auto"/>
            <w:bottom w:val="none" w:sz="0" w:space="0" w:color="auto"/>
            <w:right w:val="none" w:sz="0" w:space="0" w:color="auto"/>
          </w:divBdr>
        </w:div>
        <w:div w:id="547451564">
          <w:marLeft w:val="1008"/>
          <w:marRight w:val="0"/>
          <w:marTop w:val="0"/>
          <w:marBottom w:val="101"/>
          <w:divBdr>
            <w:top w:val="none" w:sz="0" w:space="0" w:color="auto"/>
            <w:left w:val="none" w:sz="0" w:space="0" w:color="auto"/>
            <w:bottom w:val="none" w:sz="0" w:space="0" w:color="auto"/>
            <w:right w:val="none" w:sz="0" w:space="0" w:color="auto"/>
          </w:divBdr>
        </w:div>
        <w:div w:id="1287782827">
          <w:marLeft w:val="576"/>
          <w:marRight w:val="0"/>
          <w:marTop w:val="0"/>
          <w:marBottom w:val="101"/>
          <w:divBdr>
            <w:top w:val="none" w:sz="0" w:space="0" w:color="auto"/>
            <w:left w:val="none" w:sz="0" w:space="0" w:color="auto"/>
            <w:bottom w:val="none" w:sz="0" w:space="0" w:color="auto"/>
            <w:right w:val="none" w:sz="0" w:space="0" w:color="auto"/>
          </w:divBdr>
        </w:div>
        <w:div w:id="228856098">
          <w:marLeft w:val="1008"/>
          <w:marRight w:val="0"/>
          <w:marTop w:val="0"/>
          <w:marBottom w:val="101"/>
          <w:divBdr>
            <w:top w:val="none" w:sz="0" w:space="0" w:color="auto"/>
            <w:left w:val="none" w:sz="0" w:space="0" w:color="auto"/>
            <w:bottom w:val="none" w:sz="0" w:space="0" w:color="auto"/>
            <w:right w:val="none" w:sz="0" w:space="0" w:color="auto"/>
          </w:divBdr>
        </w:div>
        <w:div w:id="1394622836">
          <w:marLeft w:val="1008"/>
          <w:marRight w:val="0"/>
          <w:marTop w:val="0"/>
          <w:marBottom w:val="101"/>
          <w:divBdr>
            <w:top w:val="none" w:sz="0" w:space="0" w:color="auto"/>
            <w:left w:val="none" w:sz="0" w:space="0" w:color="auto"/>
            <w:bottom w:val="none" w:sz="0" w:space="0" w:color="auto"/>
            <w:right w:val="none" w:sz="0" w:space="0" w:color="auto"/>
          </w:divBdr>
        </w:div>
        <w:div w:id="401753180">
          <w:marLeft w:val="576"/>
          <w:marRight w:val="0"/>
          <w:marTop w:val="0"/>
          <w:marBottom w:val="101"/>
          <w:divBdr>
            <w:top w:val="none" w:sz="0" w:space="0" w:color="auto"/>
            <w:left w:val="none" w:sz="0" w:space="0" w:color="auto"/>
            <w:bottom w:val="none" w:sz="0" w:space="0" w:color="auto"/>
            <w:right w:val="none" w:sz="0" w:space="0" w:color="auto"/>
          </w:divBdr>
        </w:div>
        <w:div w:id="630980812">
          <w:marLeft w:val="1008"/>
          <w:marRight w:val="0"/>
          <w:marTop w:val="0"/>
          <w:marBottom w:val="101"/>
          <w:divBdr>
            <w:top w:val="none" w:sz="0" w:space="0" w:color="auto"/>
            <w:left w:val="none" w:sz="0" w:space="0" w:color="auto"/>
            <w:bottom w:val="none" w:sz="0" w:space="0" w:color="auto"/>
            <w:right w:val="none" w:sz="0" w:space="0" w:color="auto"/>
          </w:divBdr>
        </w:div>
        <w:div w:id="556547812">
          <w:marLeft w:val="1440"/>
          <w:marRight w:val="0"/>
          <w:marTop w:val="0"/>
          <w:marBottom w:val="101"/>
          <w:divBdr>
            <w:top w:val="none" w:sz="0" w:space="0" w:color="auto"/>
            <w:left w:val="none" w:sz="0" w:space="0" w:color="auto"/>
            <w:bottom w:val="none" w:sz="0" w:space="0" w:color="auto"/>
            <w:right w:val="none" w:sz="0" w:space="0" w:color="auto"/>
          </w:divBdr>
        </w:div>
        <w:div w:id="1449426831">
          <w:marLeft w:val="1440"/>
          <w:marRight w:val="0"/>
          <w:marTop w:val="0"/>
          <w:marBottom w:val="101"/>
          <w:divBdr>
            <w:top w:val="none" w:sz="0" w:space="0" w:color="auto"/>
            <w:left w:val="none" w:sz="0" w:space="0" w:color="auto"/>
            <w:bottom w:val="none" w:sz="0" w:space="0" w:color="auto"/>
            <w:right w:val="none" w:sz="0" w:space="0" w:color="auto"/>
          </w:divBdr>
        </w:div>
        <w:div w:id="979113202">
          <w:marLeft w:val="1440"/>
          <w:marRight w:val="0"/>
          <w:marTop w:val="0"/>
          <w:marBottom w:val="101"/>
          <w:divBdr>
            <w:top w:val="none" w:sz="0" w:space="0" w:color="auto"/>
            <w:left w:val="none" w:sz="0" w:space="0" w:color="auto"/>
            <w:bottom w:val="none" w:sz="0" w:space="0" w:color="auto"/>
            <w:right w:val="none" w:sz="0" w:space="0" w:color="auto"/>
          </w:divBdr>
        </w:div>
        <w:div w:id="415052417">
          <w:marLeft w:val="1440"/>
          <w:marRight w:val="0"/>
          <w:marTop w:val="0"/>
          <w:marBottom w:val="101"/>
          <w:divBdr>
            <w:top w:val="none" w:sz="0" w:space="0" w:color="auto"/>
            <w:left w:val="none" w:sz="0" w:space="0" w:color="auto"/>
            <w:bottom w:val="none" w:sz="0" w:space="0" w:color="auto"/>
            <w:right w:val="none" w:sz="0" w:space="0" w:color="auto"/>
          </w:divBdr>
        </w:div>
        <w:div w:id="478570898">
          <w:marLeft w:val="1440"/>
          <w:marRight w:val="0"/>
          <w:marTop w:val="0"/>
          <w:marBottom w:val="101"/>
          <w:divBdr>
            <w:top w:val="none" w:sz="0" w:space="0" w:color="auto"/>
            <w:left w:val="none" w:sz="0" w:space="0" w:color="auto"/>
            <w:bottom w:val="none" w:sz="0" w:space="0" w:color="auto"/>
            <w:right w:val="none" w:sz="0" w:space="0" w:color="auto"/>
          </w:divBdr>
        </w:div>
        <w:div w:id="651905544">
          <w:marLeft w:val="1440"/>
          <w:marRight w:val="0"/>
          <w:marTop w:val="0"/>
          <w:marBottom w:val="101"/>
          <w:divBdr>
            <w:top w:val="none" w:sz="0" w:space="0" w:color="auto"/>
            <w:left w:val="none" w:sz="0" w:space="0" w:color="auto"/>
            <w:bottom w:val="none" w:sz="0" w:space="0" w:color="auto"/>
            <w:right w:val="none" w:sz="0" w:space="0" w:color="auto"/>
          </w:divBdr>
        </w:div>
        <w:div w:id="949316955">
          <w:marLeft w:val="1440"/>
          <w:marRight w:val="0"/>
          <w:marTop w:val="0"/>
          <w:marBottom w:val="101"/>
          <w:divBdr>
            <w:top w:val="none" w:sz="0" w:space="0" w:color="auto"/>
            <w:left w:val="none" w:sz="0" w:space="0" w:color="auto"/>
            <w:bottom w:val="none" w:sz="0" w:space="0" w:color="auto"/>
            <w:right w:val="none" w:sz="0" w:space="0" w:color="auto"/>
          </w:divBdr>
        </w:div>
        <w:div w:id="1797719149">
          <w:marLeft w:val="1440"/>
          <w:marRight w:val="0"/>
          <w:marTop w:val="0"/>
          <w:marBottom w:val="101"/>
          <w:divBdr>
            <w:top w:val="none" w:sz="0" w:space="0" w:color="auto"/>
            <w:left w:val="none" w:sz="0" w:space="0" w:color="auto"/>
            <w:bottom w:val="none" w:sz="0" w:space="0" w:color="auto"/>
            <w:right w:val="none" w:sz="0" w:space="0" w:color="auto"/>
          </w:divBdr>
        </w:div>
        <w:div w:id="1461418899">
          <w:marLeft w:val="1440"/>
          <w:marRight w:val="0"/>
          <w:marTop w:val="0"/>
          <w:marBottom w:val="101"/>
          <w:divBdr>
            <w:top w:val="none" w:sz="0" w:space="0" w:color="auto"/>
            <w:left w:val="none" w:sz="0" w:space="0" w:color="auto"/>
            <w:bottom w:val="none" w:sz="0" w:space="0" w:color="auto"/>
            <w:right w:val="none" w:sz="0" w:space="0" w:color="auto"/>
          </w:divBdr>
        </w:div>
        <w:div w:id="1393507914">
          <w:marLeft w:val="1440"/>
          <w:marRight w:val="0"/>
          <w:marTop w:val="0"/>
          <w:marBottom w:val="101"/>
          <w:divBdr>
            <w:top w:val="none" w:sz="0" w:space="0" w:color="auto"/>
            <w:left w:val="none" w:sz="0" w:space="0" w:color="auto"/>
            <w:bottom w:val="none" w:sz="0" w:space="0" w:color="auto"/>
            <w:right w:val="none" w:sz="0" w:space="0" w:color="auto"/>
          </w:divBdr>
        </w:div>
        <w:div w:id="1095446256">
          <w:marLeft w:val="1440"/>
          <w:marRight w:val="0"/>
          <w:marTop w:val="0"/>
          <w:marBottom w:val="101"/>
          <w:divBdr>
            <w:top w:val="none" w:sz="0" w:space="0" w:color="auto"/>
            <w:left w:val="none" w:sz="0" w:space="0" w:color="auto"/>
            <w:bottom w:val="none" w:sz="0" w:space="0" w:color="auto"/>
            <w:right w:val="none" w:sz="0" w:space="0" w:color="auto"/>
          </w:divBdr>
        </w:div>
        <w:div w:id="832140807">
          <w:marLeft w:val="1440"/>
          <w:marRight w:val="0"/>
          <w:marTop w:val="0"/>
          <w:marBottom w:val="101"/>
          <w:divBdr>
            <w:top w:val="none" w:sz="0" w:space="0" w:color="auto"/>
            <w:left w:val="none" w:sz="0" w:space="0" w:color="auto"/>
            <w:bottom w:val="none" w:sz="0" w:space="0" w:color="auto"/>
            <w:right w:val="none" w:sz="0" w:space="0" w:color="auto"/>
          </w:divBdr>
        </w:div>
        <w:div w:id="511647436">
          <w:marLeft w:val="1440"/>
          <w:marRight w:val="0"/>
          <w:marTop w:val="0"/>
          <w:marBottom w:val="101"/>
          <w:divBdr>
            <w:top w:val="none" w:sz="0" w:space="0" w:color="auto"/>
            <w:left w:val="none" w:sz="0" w:space="0" w:color="auto"/>
            <w:bottom w:val="none" w:sz="0" w:space="0" w:color="auto"/>
            <w:right w:val="none" w:sz="0" w:space="0" w:color="auto"/>
          </w:divBdr>
        </w:div>
        <w:div w:id="189876080">
          <w:marLeft w:val="1440"/>
          <w:marRight w:val="0"/>
          <w:marTop w:val="0"/>
          <w:marBottom w:val="101"/>
          <w:divBdr>
            <w:top w:val="none" w:sz="0" w:space="0" w:color="auto"/>
            <w:left w:val="none" w:sz="0" w:space="0" w:color="auto"/>
            <w:bottom w:val="none" w:sz="0" w:space="0" w:color="auto"/>
            <w:right w:val="none" w:sz="0" w:space="0" w:color="auto"/>
          </w:divBdr>
        </w:div>
        <w:div w:id="840966370">
          <w:marLeft w:val="1476"/>
          <w:marRight w:val="0"/>
          <w:marTop w:val="0"/>
          <w:marBottom w:val="101"/>
          <w:divBdr>
            <w:top w:val="none" w:sz="0" w:space="0" w:color="auto"/>
            <w:left w:val="none" w:sz="0" w:space="0" w:color="auto"/>
            <w:bottom w:val="none" w:sz="0" w:space="0" w:color="auto"/>
            <w:right w:val="none" w:sz="0" w:space="0" w:color="auto"/>
          </w:divBdr>
        </w:div>
        <w:div w:id="357659682">
          <w:marLeft w:val="0"/>
          <w:marRight w:val="0"/>
          <w:marTop w:val="0"/>
          <w:marBottom w:val="200"/>
          <w:divBdr>
            <w:top w:val="none" w:sz="0" w:space="0" w:color="auto"/>
            <w:left w:val="none" w:sz="0" w:space="0" w:color="auto"/>
            <w:bottom w:val="none" w:sz="0" w:space="0" w:color="auto"/>
            <w:right w:val="none" w:sz="0" w:space="0" w:color="auto"/>
          </w:divBdr>
        </w:div>
        <w:div w:id="806432002">
          <w:marLeft w:val="1008"/>
          <w:marRight w:val="0"/>
          <w:marTop w:val="0"/>
          <w:marBottom w:val="101"/>
          <w:divBdr>
            <w:top w:val="none" w:sz="0" w:space="0" w:color="auto"/>
            <w:left w:val="none" w:sz="0" w:space="0" w:color="auto"/>
            <w:bottom w:val="none" w:sz="0" w:space="0" w:color="auto"/>
            <w:right w:val="none" w:sz="0" w:space="0" w:color="auto"/>
          </w:divBdr>
        </w:div>
        <w:div w:id="1060208006">
          <w:marLeft w:val="1440"/>
          <w:marRight w:val="0"/>
          <w:marTop w:val="0"/>
          <w:marBottom w:val="101"/>
          <w:divBdr>
            <w:top w:val="none" w:sz="0" w:space="0" w:color="auto"/>
            <w:left w:val="none" w:sz="0" w:space="0" w:color="auto"/>
            <w:bottom w:val="none" w:sz="0" w:space="0" w:color="auto"/>
            <w:right w:val="none" w:sz="0" w:space="0" w:color="auto"/>
          </w:divBdr>
        </w:div>
        <w:div w:id="869948903">
          <w:marLeft w:val="1440"/>
          <w:marRight w:val="0"/>
          <w:marTop w:val="0"/>
          <w:marBottom w:val="101"/>
          <w:divBdr>
            <w:top w:val="none" w:sz="0" w:space="0" w:color="auto"/>
            <w:left w:val="none" w:sz="0" w:space="0" w:color="auto"/>
            <w:bottom w:val="none" w:sz="0" w:space="0" w:color="auto"/>
            <w:right w:val="none" w:sz="0" w:space="0" w:color="auto"/>
          </w:divBdr>
        </w:div>
        <w:div w:id="131486420">
          <w:marLeft w:val="1440"/>
          <w:marRight w:val="0"/>
          <w:marTop w:val="0"/>
          <w:marBottom w:val="101"/>
          <w:divBdr>
            <w:top w:val="none" w:sz="0" w:space="0" w:color="auto"/>
            <w:left w:val="none" w:sz="0" w:space="0" w:color="auto"/>
            <w:bottom w:val="none" w:sz="0" w:space="0" w:color="auto"/>
            <w:right w:val="none" w:sz="0" w:space="0" w:color="auto"/>
          </w:divBdr>
        </w:div>
        <w:div w:id="1076780211">
          <w:marLeft w:val="1440"/>
          <w:marRight w:val="0"/>
          <w:marTop w:val="0"/>
          <w:marBottom w:val="101"/>
          <w:divBdr>
            <w:top w:val="none" w:sz="0" w:space="0" w:color="auto"/>
            <w:left w:val="none" w:sz="0" w:space="0" w:color="auto"/>
            <w:bottom w:val="none" w:sz="0" w:space="0" w:color="auto"/>
            <w:right w:val="none" w:sz="0" w:space="0" w:color="auto"/>
          </w:divBdr>
        </w:div>
        <w:div w:id="1399552628">
          <w:marLeft w:val="1440"/>
          <w:marRight w:val="0"/>
          <w:marTop w:val="0"/>
          <w:marBottom w:val="101"/>
          <w:divBdr>
            <w:top w:val="none" w:sz="0" w:space="0" w:color="auto"/>
            <w:left w:val="none" w:sz="0" w:space="0" w:color="auto"/>
            <w:bottom w:val="none" w:sz="0" w:space="0" w:color="auto"/>
            <w:right w:val="none" w:sz="0" w:space="0" w:color="auto"/>
          </w:divBdr>
        </w:div>
        <w:div w:id="1599752634">
          <w:marLeft w:val="1440"/>
          <w:marRight w:val="0"/>
          <w:marTop w:val="0"/>
          <w:marBottom w:val="101"/>
          <w:divBdr>
            <w:top w:val="none" w:sz="0" w:space="0" w:color="auto"/>
            <w:left w:val="none" w:sz="0" w:space="0" w:color="auto"/>
            <w:bottom w:val="none" w:sz="0" w:space="0" w:color="auto"/>
            <w:right w:val="none" w:sz="0" w:space="0" w:color="auto"/>
          </w:divBdr>
        </w:div>
        <w:div w:id="2097046731">
          <w:marLeft w:val="1440"/>
          <w:marRight w:val="0"/>
          <w:marTop w:val="0"/>
          <w:marBottom w:val="101"/>
          <w:divBdr>
            <w:top w:val="none" w:sz="0" w:space="0" w:color="auto"/>
            <w:left w:val="none" w:sz="0" w:space="0" w:color="auto"/>
            <w:bottom w:val="none" w:sz="0" w:space="0" w:color="auto"/>
            <w:right w:val="none" w:sz="0" w:space="0" w:color="auto"/>
          </w:divBdr>
        </w:div>
        <w:div w:id="2029717169">
          <w:marLeft w:val="1008"/>
          <w:marRight w:val="0"/>
          <w:marTop w:val="0"/>
          <w:marBottom w:val="101"/>
          <w:divBdr>
            <w:top w:val="none" w:sz="0" w:space="0" w:color="auto"/>
            <w:left w:val="none" w:sz="0" w:space="0" w:color="auto"/>
            <w:bottom w:val="none" w:sz="0" w:space="0" w:color="auto"/>
            <w:right w:val="none" w:sz="0" w:space="0" w:color="auto"/>
          </w:divBdr>
        </w:div>
        <w:div w:id="1104110457">
          <w:marLeft w:val="1440"/>
          <w:marRight w:val="0"/>
          <w:marTop w:val="0"/>
          <w:marBottom w:val="101"/>
          <w:divBdr>
            <w:top w:val="none" w:sz="0" w:space="0" w:color="auto"/>
            <w:left w:val="none" w:sz="0" w:space="0" w:color="auto"/>
            <w:bottom w:val="none" w:sz="0" w:space="0" w:color="auto"/>
            <w:right w:val="none" w:sz="0" w:space="0" w:color="auto"/>
          </w:divBdr>
        </w:div>
        <w:div w:id="820385359">
          <w:marLeft w:val="576"/>
          <w:marRight w:val="0"/>
          <w:marTop w:val="0"/>
          <w:marBottom w:val="80"/>
          <w:divBdr>
            <w:top w:val="none" w:sz="0" w:space="0" w:color="auto"/>
            <w:left w:val="none" w:sz="0" w:space="0" w:color="auto"/>
            <w:bottom w:val="none" w:sz="0" w:space="0" w:color="auto"/>
            <w:right w:val="none" w:sz="0" w:space="0" w:color="auto"/>
          </w:divBdr>
        </w:div>
        <w:div w:id="1468548055">
          <w:marLeft w:val="1008"/>
          <w:marRight w:val="0"/>
          <w:marTop w:val="0"/>
          <w:marBottom w:val="80"/>
          <w:divBdr>
            <w:top w:val="none" w:sz="0" w:space="0" w:color="auto"/>
            <w:left w:val="none" w:sz="0" w:space="0" w:color="auto"/>
            <w:bottom w:val="none" w:sz="0" w:space="0" w:color="auto"/>
            <w:right w:val="none" w:sz="0" w:space="0" w:color="auto"/>
          </w:divBdr>
        </w:div>
        <w:div w:id="891959774">
          <w:marLeft w:val="1008"/>
          <w:marRight w:val="0"/>
          <w:marTop w:val="0"/>
          <w:marBottom w:val="80"/>
          <w:divBdr>
            <w:top w:val="none" w:sz="0" w:space="0" w:color="auto"/>
            <w:left w:val="none" w:sz="0" w:space="0" w:color="auto"/>
            <w:bottom w:val="none" w:sz="0" w:space="0" w:color="auto"/>
            <w:right w:val="none" w:sz="0" w:space="0" w:color="auto"/>
          </w:divBdr>
        </w:div>
        <w:div w:id="458650392">
          <w:marLeft w:val="1008"/>
          <w:marRight w:val="0"/>
          <w:marTop w:val="0"/>
          <w:marBottom w:val="80"/>
          <w:divBdr>
            <w:top w:val="none" w:sz="0" w:space="0" w:color="auto"/>
            <w:left w:val="none" w:sz="0" w:space="0" w:color="auto"/>
            <w:bottom w:val="none" w:sz="0" w:space="0" w:color="auto"/>
            <w:right w:val="none" w:sz="0" w:space="0" w:color="auto"/>
          </w:divBdr>
        </w:div>
        <w:div w:id="199325845">
          <w:marLeft w:val="1008"/>
          <w:marRight w:val="0"/>
          <w:marTop w:val="0"/>
          <w:marBottom w:val="80"/>
          <w:divBdr>
            <w:top w:val="none" w:sz="0" w:space="0" w:color="auto"/>
            <w:left w:val="none" w:sz="0" w:space="0" w:color="auto"/>
            <w:bottom w:val="none" w:sz="0" w:space="0" w:color="auto"/>
            <w:right w:val="none" w:sz="0" w:space="0" w:color="auto"/>
          </w:divBdr>
        </w:div>
        <w:div w:id="608467559">
          <w:marLeft w:val="1008"/>
          <w:marRight w:val="0"/>
          <w:marTop w:val="0"/>
          <w:marBottom w:val="80"/>
          <w:divBdr>
            <w:top w:val="none" w:sz="0" w:space="0" w:color="auto"/>
            <w:left w:val="none" w:sz="0" w:space="0" w:color="auto"/>
            <w:bottom w:val="none" w:sz="0" w:space="0" w:color="auto"/>
            <w:right w:val="none" w:sz="0" w:space="0" w:color="auto"/>
          </w:divBdr>
        </w:div>
        <w:div w:id="1890989587">
          <w:marLeft w:val="576"/>
          <w:marRight w:val="0"/>
          <w:marTop w:val="0"/>
          <w:marBottom w:val="80"/>
          <w:divBdr>
            <w:top w:val="none" w:sz="0" w:space="0" w:color="auto"/>
            <w:left w:val="none" w:sz="0" w:space="0" w:color="auto"/>
            <w:bottom w:val="none" w:sz="0" w:space="0" w:color="auto"/>
            <w:right w:val="none" w:sz="0" w:space="0" w:color="auto"/>
          </w:divBdr>
        </w:div>
        <w:div w:id="2107730558">
          <w:marLeft w:val="576"/>
          <w:marRight w:val="0"/>
          <w:marTop w:val="0"/>
          <w:marBottom w:val="80"/>
          <w:divBdr>
            <w:top w:val="none" w:sz="0" w:space="0" w:color="auto"/>
            <w:left w:val="none" w:sz="0" w:space="0" w:color="auto"/>
            <w:bottom w:val="none" w:sz="0" w:space="0" w:color="auto"/>
            <w:right w:val="none" w:sz="0" w:space="0" w:color="auto"/>
          </w:divBdr>
        </w:div>
        <w:div w:id="507448528">
          <w:marLeft w:val="576"/>
          <w:marRight w:val="0"/>
          <w:marTop w:val="0"/>
          <w:marBottom w:val="80"/>
          <w:divBdr>
            <w:top w:val="none" w:sz="0" w:space="0" w:color="auto"/>
            <w:left w:val="none" w:sz="0" w:space="0" w:color="auto"/>
            <w:bottom w:val="none" w:sz="0" w:space="0" w:color="auto"/>
            <w:right w:val="none" w:sz="0" w:space="0" w:color="auto"/>
          </w:divBdr>
        </w:div>
        <w:div w:id="579025141">
          <w:marLeft w:val="1008"/>
          <w:marRight w:val="0"/>
          <w:marTop w:val="0"/>
          <w:marBottom w:val="80"/>
          <w:divBdr>
            <w:top w:val="none" w:sz="0" w:space="0" w:color="auto"/>
            <w:left w:val="none" w:sz="0" w:space="0" w:color="auto"/>
            <w:bottom w:val="none" w:sz="0" w:space="0" w:color="auto"/>
            <w:right w:val="none" w:sz="0" w:space="0" w:color="auto"/>
          </w:divBdr>
        </w:div>
        <w:div w:id="830877169">
          <w:marLeft w:val="1008"/>
          <w:marRight w:val="0"/>
          <w:marTop w:val="0"/>
          <w:marBottom w:val="80"/>
          <w:divBdr>
            <w:top w:val="none" w:sz="0" w:space="0" w:color="auto"/>
            <w:left w:val="none" w:sz="0" w:space="0" w:color="auto"/>
            <w:bottom w:val="none" w:sz="0" w:space="0" w:color="auto"/>
            <w:right w:val="none" w:sz="0" w:space="0" w:color="auto"/>
          </w:divBdr>
        </w:div>
        <w:div w:id="485630837">
          <w:marLeft w:val="1008"/>
          <w:marRight w:val="0"/>
          <w:marTop w:val="0"/>
          <w:marBottom w:val="80"/>
          <w:divBdr>
            <w:top w:val="none" w:sz="0" w:space="0" w:color="auto"/>
            <w:left w:val="none" w:sz="0" w:space="0" w:color="auto"/>
            <w:bottom w:val="none" w:sz="0" w:space="0" w:color="auto"/>
            <w:right w:val="none" w:sz="0" w:space="0" w:color="auto"/>
          </w:divBdr>
        </w:div>
        <w:div w:id="1500268414">
          <w:marLeft w:val="1008"/>
          <w:marRight w:val="0"/>
          <w:marTop w:val="0"/>
          <w:marBottom w:val="80"/>
          <w:divBdr>
            <w:top w:val="none" w:sz="0" w:space="0" w:color="auto"/>
            <w:left w:val="none" w:sz="0" w:space="0" w:color="auto"/>
            <w:bottom w:val="none" w:sz="0" w:space="0" w:color="auto"/>
            <w:right w:val="none" w:sz="0" w:space="0" w:color="auto"/>
          </w:divBdr>
        </w:div>
        <w:div w:id="1103651866">
          <w:marLeft w:val="1008"/>
          <w:marRight w:val="0"/>
          <w:marTop w:val="0"/>
          <w:marBottom w:val="80"/>
          <w:divBdr>
            <w:top w:val="none" w:sz="0" w:space="0" w:color="auto"/>
            <w:left w:val="none" w:sz="0" w:space="0" w:color="auto"/>
            <w:bottom w:val="none" w:sz="0" w:space="0" w:color="auto"/>
            <w:right w:val="none" w:sz="0" w:space="0" w:color="auto"/>
          </w:divBdr>
        </w:div>
        <w:div w:id="1845705367">
          <w:marLeft w:val="1008"/>
          <w:marRight w:val="0"/>
          <w:marTop w:val="0"/>
          <w:marBottom w:val="80"/>
          <w:divBdr>
            <w:top w:val="none" w:sz="0" w:space="0" w:color="auto"/>
            <w:left w:val="none" w:sz="0" w:space="0" w:color="auto"/>
            <w:bottom w:val="none" w:sz="0" w:space="0" w:color="auto"/>
            <w:right w:val="none" w:sz="0" w:space="0" w:color="auto"/>
          </w:divBdr>
        </w:div>
        <w:div w:id="1282414821">
          <w:marLeft w:val="1008"/>
          <w:marRight w:val="0"/>
          <w:marTop w:val="0"/>
          <w:marBottom w:val="80"/>
          <w:divBdr>
            <w:top w:val="none" w:sz="0" w:space="0" w:color="auto"/>
            <w:left w:val="none" w:sz="0" w:space="0" w:color="auto"/>
            <w:bottom w:val="none" w:sz="0" w:space="0" w:color="auto"/>
            <w:right w:val="none" w:sz="0" w:space="0" w:color="auto"/>
          </w:divBdr>
        </w:div>
        <w:div w:id="579288995">
          <w:marLeft w:val="1008"/>
          <w:marRight w:val="0"/>
          <w:marTop w:val="0"/>
          <w:marBottom w:val="80"/>
          <w:divBdr>
            <w:top w:val="none" w:sz="0" w:space="0" w:color="auto"/>
            <w:left w:val="none" w:sz="0" w:space="0" w:color="auto"/>
            <w:bottom w:val="none" w:sz="0" w:space="0" w:color="auto"/>
            <w:right w:val="none" w:sz="0" w:space="0" w:color="auto"/>
          </w:divBdr>
        </w:div>
        <w:div w:id="1719470482">
          <w:marLeft w:val="0"/>
          <w:marRight w:val="0"/>
          <w:marTop w:val="0"/>
          <w:marBottom w:val="101"/>
          <w:divBdr>
            <w:top w:val="none" w:sz="0" w:space="0" w:color="auto"/>
            <w:left w:val="none" w:sz="0" w:space="0" w:color="auto"/>
            <w:bottom w:val="none" w:sz="0" w:space="0" w:color="auto"/>
            <w:right w:val="none" w:sz="0" w:space="0" w:color="auto"/>
          </w:divBdr>
        </w:div>
        <w:div w:id="996956823">
          <w:marLeft w:val="0"/>
          <w:marRight w:val="0"/>
          <w:marTop w:val="0"/>
          <w:marBottom w:val="200"/>
          <w:divBdr>
            <w:top w:val="none" w:sz="0" w:space="0" w:color="auto"/>
            <w:left w:val="none" w:sz="0" w:space="0" w:color="auto"/>
            <w:bottom w:val="none" w:sz="0" w:space="0" w:color="auto"/>
            <w:right w:val="none" w:sz="0" w:space="0" w:color="auto"/>
          </w:divBdr>
        </w:div>
        <w:div w:id="1397049160">
          <w:marLeft w:val="0"/>
          <w:marRight w:val="0"/>
          <w:marTop w:val="0"/>
          <w:marBottom w:val="101"/>
          <w:divBdr>
            <w:top w:val="none" w:sz="0" w:space="0" w:color="auto"/>
            <w:left w:val="none" w:sz="0" w:space="0" w:color="auto"/>
            <w:bottom w:val="none" w:sz="0" w:space="0" w:color="auto"/>
            <w:right w:val="none" w:sz="0" w:space="0" w:color="auto"/>
          </w:divBdr>
        </w:div>
        <w:div w:id="1132167099">
          <w:marLeft w:val="576"/>
          <w:marRight w:val="0"/>
          <w:marTop w:val="0"/>
          <w:marBottom w:val="101"/>
          <w:divBdr>
            <w:top w:val="none" w:sz="0" w:space="0" w:color="auto"/>
            <w:left w:val="none" w:sz="0" w:space="0" w:color="auto"/>
            <w:bottom w:val="none" w:sz="0" w:space="0" w:color="auto"/>
            <w:right w:val="none" w:sz="0" w:space="0" w:color="auto"/>
          </w:divBdr>
        </w:div>
        <w:div w:id="1241868965">
          <w:marLeft w:val="576"/>
          <w:marRight w:val="0"/>
          <w:marTop w:val="0"/>
          <w:marBottom w:val="101"/>
          <w:divBdr>
            <w:top w:val="none" w:sz="0" w:space="0" w:color="auto"/>
            <w:left w:val="none" w:sz="0" w:space="0" w:color="auto"/>
            <w:bottom w:val="none" w:sz="0" w:space="0" w:color="auto"/>
            <w:right w:val="none" w:sz="0" w:space="0" w:color="auto"/>
          </w:divBdr>
        </w:div>
        <w:div w:id="1871801975">
          <w:marLeft w:val="576"/>
          <w:marRight w:val="0"/>
          <w:marTop w:val="0"/>
          <w:marBottom w:val="101"/>
          <w:divBdr>
            <w:top w:val="none" w:sz="0" w:space="0" w:color="auto"/>
            <w:left w:val="none" w:sz="0" w:space="0" w:color="auto"/>
            <w:bottom w:val="none" w:sz="0" w:space="0" w:color="auto"/>
            <w:right w:val="none" w:sz="0" w:space="0" w:color="auto"/>
          </w:divBdr>
        </w:div>
        <w:div w:id="1789157255">
          <w:marLeft w:val="576"/>
          <w:marRight w:val="0"/>
          <w:marTop w:val="0"/>
          <w:marBottom w:val="101"/>
          <w:divBdr>
            <w:top w:val="none" w:sz="0" w:space="0" w:color="auto"/>
            <w:left w:val="none" w:sz="0" w:space="0" w:color="auto"/>
            <w:bottom w:val="none" w:sz="0" w:space="0" w:color="auto"/>
            <w:right w:val="none" w:sz="0" w:space="0" w:color="auto"/>
          </w:divBdr>
        </w:div>
        <w:div w:id="1361122252">
          <w:marLeft w:val="576"/>
          <w:marRight w:val="0"/>
          <w:marTop w:val="0"/>
          <w:marBottom w:val="101"/>
          <w:divBdr>
            <w:top w:val="none" w:sz="0" w:space="0" w:color="auto"/>
            <w:left w:val="none" w:sz="0" w:space="0" w:color="auto"/>
            <w:bottom w:val="none" w:sz="0" w:space="0" w:color="auto"/>
            <w:right w:val="none" w:sz="0" w:space="0" w:color="auto"/>
          </w:divBdr>
        </w:div>
        <w:div w:id="2088915159">
          <w:marLeft w:val="576"/>
          <w:marRight w:val="0"/>
          <w:marTop w:val="0"/>
          <w:marBottom w:val="101"/>
          <w:divBdr>
            <w:top w:val="none" w:sz="0" w:space="0" w:color="auto"/>
            <w:left w:val="none" w:sz="0" w:space="0" w:color="auto"/>
            <w:bottom w:val="none" w:sz="0" w:space="0" w:color="auto"/>
            <w:right w:val="none" w:sz="0" w:space="0" w:color="auto"/>
          </w:divBdr>
        </w:div>
        <w:div w:id="1531340030">
          <w:marLeft w:val="576"/>
          <w:marRight w:val="0"/>
          <w:marTop w:val="0"/>
          <w:marBottom w:val="101"/>
          <w:divBdr>
            <w:top w:val="none" w:sz="0" w:space="0" w:color="auto"/>
            <w:left w:val="none" w:sz="0" w:space="0" w:color="auto"/>
            <w:bottom w:val="none" w:sz="0" w:space="0" w:color="auto"/>
            <w:right w:val="none" w:sz="0" w:space="0" w:color="auto"/>
          </w:divBdr>
        </w:div>
        <w:div w:id="2074305430">
          <w:marLeft w:val="576"/>
          <w:marRight w:val="0"/>
          <w:marTop w:val="0"/>
          <w:marBottom w:val="101"/>
          <w:divBdr>
            <w:top w:val="none" w:sz="0" w:space="0" w:color="auto"/>
            <w:left w:val="none" w:sz="0" w:space="0" w:color="auto"/>
            <w:bottom w:val="none" w:sz="0" w:space="0" w:color="auto"/>
            <w:right w:val="none" w:sz="0" w:space="0" w:color="auto"/>
          </w:divBdr>
        </w:div>
        <w:div w:id="666323561">
          <w:marLeft w:val="576"/>
          <w:marRight w:val="0"/>
          <w:marTop w:val="0"/>
          <w:marBottom w:val="101"/>
          <w:divBdr>
            <w:top w:val="none" w:sz="0" w:space="0" w:color="auto"/>
            <w:left w:val="none" w:sz="0" w:space="0" w:color="auto"/>
            <w:bottom w:val="none" w:sz="0" w:space="0" w:color="auto"/>
            <w:right w:val="none" w:sz="0" w:space="0" w:color="auto"/>
          </w:divBdr>
        </w:div>
        <w:div w:id="969283310">
          <w:marLeft w:val="0"/>
          <w:marRight w:val="0"/>
          <w:marTop w:val="0"/>
          <w:marBottom w:val="101"/>
          <w:divBdr>
            <w:top w:val="none" w:sz="0" w:space="0" w:color="auto"/>
            <w:left w:val="none" w:sz="0" w:space="0" w:color="auto"/>
            <w:bottom w:val="none" w:sz="0" w:space="0" w:color="auto"/>
            <w:right w:val="none" w:sz="0" w:space="0" w:color="auto"/>
          </w:divBdr>
        </w:div>
        <w:div w:id="619805557">
          <w:marLeft w:val="0"/>
          <w:marRight w:val="0"/>
          <w:marTop w:val="0"/>
          <w:marBottom w:val="101"/>
          <w:divBdr>
            <w:top w:val="none" w:sz="0" w:space="0" w:color="auto"/>
            <w:left w:val="none" w:sz="0" w:space="0" w:color="auto"/>
            <w:bottom w:val="none" w:sz="0" w:space="0" w:color="auto"/>
            <w:right w:val="none" w:sz="0" w:space="0" w:color="auto"/>
          </w:divBdr>
        </w:div>
        <w:div w:id="1477726870">
          <w:marLeft w:val="0"/>
          <w:marRight w:val="0"/>
          <w:marTop w:val="0"/>
          <w:marBottom w:val="101"/>
          <w:divBdr>
            <w:top w:val="none" w:sz="0" w:space="0" w:color="auto"/>
            <w:left w:val="none" w:sz="0" w:space="0" w:color="auto"/>
            <w:bottom w:val="none" w:sz="0" w:space="0" w:color="auto"/>
            <w:right w:val="none" w:sz="0" w:space="0" w:color="auto"/>
          </w:divBdr>
        </w:div>
        <w:div w:id="1547717815">
          <w:marLeft w:val="0"/>
          <w:marRight w:val="0"/>
          <w:marTop w:val="0"/>
          <w:marBottom w:val="101"/>
          <w:divBdr>
            <w:top w:val="none" w:sz="0" w:space="0" w:color="auto"/>
            <w:left w:val="none" w:sz="0" w:space="0" w:color="auto"/>
            <w:bottom w:val="none" w:sz="0" w:space="0" w:color="auto"/>
            <w:right w:val="none" w:sz="0" w:space="0" w:color="auto"/>
          </w:divBdr>
        </w:div>
        <w:div w:id="1090154857">
          <w:marLeft w:val="0"/>
          <w:marRight w:val="0"/>
          <w:marTop w:val="0"/>
          <w:marBottom w:val="101"/>
          <w:divBdr>
            <w:top w:val="none" w:sz="0" w:space="0" w:color="auto"/>
            <w:left w:val="none" w:sz="0" w:space="0" w:color="auto"/>
            <w:bottom w:val="none" w:sz="0" w:space="0" w:color="auto"/>
            <w:right w:val="none" w:sz="0" w:space="0" w:color="auto"/>
          </w:divBdr>
        </w:div>
        <w:div w:id="96676679">
          <w:marLeft w:val="864"/>
          <w:marRight w:val="0"/>
          <w:marTop w:val="0"/>
          <w:marBottom w:val="101"/>
          <w:divBdr>
            <w:top w:val="none" w:sz="0" w:space="0" w:color="auto"/>
            <w:left w:val="none" w:sz="0" w:space="0" w:color="auto"/>
            <w:bottom w:val="none" w:sz="0" w:space="0" w:color="auto"/>
            <w:right w:val="none" w:sz="0" w:space="0" w:color="auto"/>
          </w:divBdr>
        </w:div>
        <w:div w:id="1717705439">
          <w:marLeft w:val="0"/>
          <w:marRight w:val="0"/>
          <w:marTop w:val="0"/>
          <w:marBottom w:val="101"/>
          <w:divBdr>
            <w:top w:val="none" w:sz="0" w:space="0" w:color="auto"/>
            <w:left w:val="none" w:sz="0" w:space="0" w:color="auto"/>
            <w:bottom w:val="none" w:sz="0" w:space="0" w:color="auto"/>
            <w:right w:val="none" w:sz="0" w:space="0" w:color="auto"/>
          </w:divBdr>
        </w:div>
        <w:div w:id="1842352030">
          <w:marLeft w:val="0"/>
          <w:marRight w:val="0"/>
          <w:marTop w:val="0"/>
          <w:marBottom w:val="101"/>
          <w:divBdr>
            <w:top w:val="none" w:sz="0" w:space="0" w:color="auto"/>
            <w:left w:val="none" w:sz="0" w:space="0" w:color="auto"/>
            <w:bottom w:val="none" w:sz="0" w:space="0" w:color="auto"/>
            <w:right w:val="none" w:sz="0" w:space="0" w:color="auto"/>
          </w:divBdr>
        </w:div>
        <w:div w:id="572548834">
          <w:marLeft w:val="0"/>
          <w:marRight w:val="0"/>
          <w:marTop w:val="0"/>
          <w:marBottom w:val="101"/>
          <w:divBdr>
            <w:top w:val="none" w:sz="0" w:space="0" w:color="auto"/>
            <w:left w:val="none" w:sz="0" w:space="0" w:color="auto"/>
            <w:bottom w:val="none" w:sz="0" w:space="0" w:color="auto"/>
            <w:right w:val="none" w:sz="0" w:space="0" w:color="auto"/>
          </w:divBdr>
        </w:div>
        <w:div w:id="133839175">
          <w:marLeft w:val="0"/>
          <w:marRight w:val="0"/>
          <w:marTop w:val="0"/>
          <w:marBottom w:val="101"/>
          <w:divBdr>
            <w:top w:val="none" w:sz="0" w:space="0" w:color="auto"/>
            <w:left w:val="none" w:sz="0" w:space="0" w:color="auto"/>
            <w:bottom w:val="none" w:sz="0" w:space="0" w:color="auto"/>
            <w:right w:val="none" w:sz="0" w:space="0" w:color="auto"/>
          </w:divBdr>
        </w:div>
        <w:div w:id="53355666">
          <w:marLeft w:val="0"/>
          <w:marRight w:val="0"/>
          <w:marTop w:val="0"/>
          <w:marBottom w:val="101"/>
          <w:divBdr>
            <w:top w:val="none" w:sz="0" w:space="0" w:color="auto"/>
            <w:left w:val="none" w:sz="0" w:space="0" w:color="auto"/>
            <w:bottom w:val="none" w:sz="0" w:space="0" w:color="auto"/>
            <w:right w:val="none" w:sz="0" w:space="0" w:color="auto"/>
          </w:divBdr>
        </w:div>
        <w:div w:id="98794536">
          <w:marLeft w:val="0"/>
          <w:marRight w:val="0"/>
          <w:marTop w:val="0"/>
          <w:marBottom w:val="101"/>
          <w:divBdr>
            <w:top w:val="none" w:sz="0" w:space="0" w:color="auto"/>
            <w:left w:val="none" w:sz="0" w:space="0" w:color="auto"/>
            <w:bottom w:val="none" w:sz="0" w:space="0" w:color="auto"/>
            <w:right w:val="none" w:sz="0" w:space="0" w:color="auto"/>
          </w:divBdr>
        </w:div>
        <w:div w:id="777720054">
          <w:marLeft w:val="0"/>
          <w:marRight w:val="0"/>
          <w:marTop w:val="0"/>
          <w:marBottom w:val="101"/>
          <w:divBdr>
            <w:top w:val="none" w:sz="0" w:space="0" w:color="auto"/>
            <w:left w:val="none" w:sz="0" w:space="0" w:color="auto"/>
            <w:bottom w:val="none" w:sz="0" w:space="0" w:color="auto"/>
            <w:right w:val="none" w:sz="0" w:space="0" w:color="auto"/>
          </w:divBdr>
        </w:div>
        <w:div w:id="799808472">
          <w:marLeft w:val="0"/>
          <w:marRight w:val="0"/>
          <w:marTop w:val="0"/>
          <w:marBottom w:val="101"/>
          <w:divBdr>
            <w:top w:val="none" w:sz="0" w:space="0" w:color="auto"/>
            <w:left w:val="none" w:sz="0" w:space="0" w:color="auto"/>
            <w:bottom w:val="none" w:sz="0" w:space="0" w:color="auto"/>
            <w:right w:val="none" w:sz="0" w:space="0" w:color="auto"/>
          </w:divBdr>
        </w:div>
        <w:div w:id="1386023572">
          <w:marLeft w:val="0"/>
          <w:marRight w:val="0"/>
          <w:marTop w:val="0"/>
          <w:marBottom w:val="200"/>
          <w:divBdr>
            <w:top w:val="none" w:sz="0" w:space="0" w:color="auto"/>
            <w:left w:val="none" w:sz="0" w:space="0" w:color="auto"/>
            <w:bottom w:val="none" w:sz="0" w:space="0" w:color="auto"/>
            <w:right w:val="none" w:sz="0" w:space="0" w:color="auto"/>
          </w:divBdr>
        </w:div>
        <w:div w:id="1701322923">
          <w:marLeft w:val="0"/>
          <w:marRight w:val="0"/>
          <w:marTop w:val="0"/>
          <w:marBottom w:val="101"/>
          <w:divBdr>
            <w:top w:val="none" w:sz="0" w:space="0" w:color="auto"/>
            <w:left w:val="none" w:sz="0" w:space="0" w:color="auto"/>
            <w:bottom w:val="none" w:sz="0" w:space="0" w:color="auto"/>
            <w:right w:val="none" w:sz="0" w:space="0" w:color="auto"/>
          </w:divBdr>
        </w:div>
        <w:div w:id="1619137411">
          <w:marLeft w:val="432"/>
          <w:marRight w:val="0"/>
          <w:marTop w:val="0"/>
          <w:marBottom w:val="101"/>
          <w:divBdr>
            <w:top w:val="none" w:sz="0" w:space="0" w:color="auto"/>
            <w:left w:val="none" w:sz="0" w:space="0" w:color="auto"/>
            <w:bottom w:val="none" w:sz="0" w:space="0" w:color="auto"/>
            <w:right w:val="none" w:sz="0" w:space="0" w:color="auto"/>
          </w:divBdr>
        </w:div>
        <w:div w:id="574126374">
          <w:marLeft w:val="864"/>
          <w:marRight w:val="0"/>
          <w:marTop w:val="0"/>
          <w:marBottom w:val="101"/>
          <w:divBdr>
            <w:top w:val="none" w:sz="0" w:space="0" w:color="auto"/>
            <w:left w:val="none" w:sz="0" w:space="0" w:color="auto"/>
            <w:bottom w:val="none" w:sz="0" w:space="0" w:color="auto"/>
            <w:right w:val="none" w:sz="0" w:space="0" w:color="auto"/>
          </w:divBdr>
        </w:div>
        <w:div w:id="1472598616">
          <w:marLeft w:val="864"/>
          <w:marRight w:val="0"/>
          <w:marTop w:val="0"/>
          <w:marBottom w:val="101"/>
          <w:divBdr>
            <w:top w:val="none" w:sz="0" w:space="0" w:color="auto"/>
            <w:left w:val="none" w:sz="0" w:space="0" w:color="auto"/>
            <w:bottom w:val="none" w:sz="0" w:space="0" w:color="auto"/>
            <w:right w:val="none" w:sz="0" w:space="0" w:color="auto"/>
          </w:divBdr>
        </w:div>
        <w:div w:id="1266889957">
          <w:marLeft w:val="864"/>
          <w:marRight w:val="0"/>
          <w:marTop w:val="0"/>
          <w:marBottom w:val="101"/>
          <w:divBdr>
            <w:top w:val="none" w:sz="0" w:space="0" w:color="auto"/>
            <w:left w:val="none" w:sz="0" w:space="0" w:color="auto"/>
            <w:bottom w:val="none" w:sz="0" w:space="0" w:color="auto"/>
            <w:right w:val="none" w:sz="0" w:space="0" w:color="auto"/>
          </w:divBdr>
        </w:div>
        <w:div w:id="1175415633">
          <w:marLeft w:val="864"/>
          <w:marRight w:val="0"/>
          <w:marTop w:val="0"/>
          <w:marBottom w:val="101"/>
          <w:divBdr>
            <w:top w:val="none" w:sz="0" w:space="0" w:color="auto"/>
            <w:left w:val="none" w:sz="0" w:space="0" w:color="auto"/>
            <w:bottom w:val="none" w:sz="0" w:space="0" w:color="auto"/>
            <w:right w:val="none" w:sz="0" w:space="0" w:color="auto"/>
          </w:divBdr>
        </w:div>
        <w:div w:id="553203706">
          <w:marLeft w:val="432"/>
          <w:marRight w:val="0"/>
          <w:marTop w:val="0"/>
          <w:marBottom w:val="101"/>
          <w:divBdr>
            <w:top w:val="none" w:sz="0" w:space="0" w:color="auto"/>
            <w:left w:val="none" w:sz="0" w:space="0" w:color="auto"/>
            <w:bottom w:val="none" w:sz="0" w:space="0" w:color="auto"/>
            <w:right w:val="none" w:sz="0" w:space="0" w:color="auto"/>
          </w:divBdr>
        </w:div>
        <w:div w:id="197863807">
          <w:marLeft w:val="432"/>
          <w:marRight w:val="0"/>
          <w:marTop w:val="0"/>
          <w:marBottom w:val="101"/>
          <w:divBdr>
            <w:top w:val="none" w:sz="0" w:space="0" w:color="auto"/>
            <w:left w:val="none" w:sz="0" w:space="0" w:color="auto"/>
            <w:bottom w:val="none" w:sz="0" w:space="0" w:color="auto"/>
            <w:right w:val="none" w:sz="0" w:space="0" w:color="auto"/>
          </w:divBdr>
        </w:div>
        <w:div w:id="141506511">
          <w:marLeft w:val="432"/>
          <w:marRight w:val="0"/>
          <w:marTop w:val="0"/>
          <w:marBottom w:val="101"/>
          <w:divBdr>
            <w:top w:val="none" w:sz="0" w:space="0" w:color="auto"/>
            <w:left w:val="none" w:sz="0" w:space="0" w:color="auto"/>
            <w:bottom w:val="none" w:sz="0" w:space="0" w:color="auto"/>
            <w:right w:val="none" w:sz="0" w:space="0" w:color="auto"/>
          </w:divBdr>
        </w:div>
        <w:div w:id="727991882">
          <w:marLeft w:val="432"/>
          <w:marRight w:val="0"/>
          <w:marTop w:val="0"/>
          <w:marBottom w:val="101"/>
          <w:divBdr>
            <w:top w:val="none" w:sz="0" w:space="0" w:color="auto"/>
            <w:left w:val="none" w:sz="0" w:space="0" w:color="auto"/>
            <w:bottom w:val="none" w:sz="0" w:space="0" w:color="auto"/>
            <w:right w:val="none" w:sz="0" w:space="0" w:color="auto"/>
          </w:divBdr>
        </w:div>
        <w:div w:id="670522836">
          <w:marLeft w:val="432"/>
          <w:marRight w:val="0"/>
          <w:marTop w:val="0"/>
          <w:marBottom w:val="101"/>
          <w:divBdr>
            <w:top w:val="none" w:sz="0" w:space="0" w:color="auto"/>
            <w:left w:val="none" w:sz="0" w:space="0" w:color="auto"/>
            <w:bottom w:val="none" w:sz="0" w:space="0" w:color="auto"/>
            <w:right w:val="none" w:sz="0" w:space="0" w:color="auto"/>
          </w:divBdr>
        </w:div>
        <w:div w:id="650062673">
          <w:marLeft w:val="432"/>
          <w:marRight w:val="0"/>
          <w:marTop w:val="0"/>
          <w:marBottom w:val="101"/>
          <w:divBdr>
            <w:top w:val="none" w:sz="0" w:space="0" w:color="auto"/>
            <w:left w:val="none" w:sz="0" w:space="0" w:color="auto"/>
            <w:bottom w:val="none" w:sz="0" w:space="0" w:color="auto"/>
            <w:right w:val="none" w:sz="0" w:space="0" w:color="auto"/>
          </w:divBdr>
        </w:div>
        <w:div w:id="1510215922">
          <w:marLeft w:val="432"/>
          <w:marRight w:val="0"/>
          <w:marTop w:val="0"/>
          <w:marBottom w:val="101"/>
          <w:divBdr>
            <w:top w:val="none" w:sz="0" w:space="0" w:color="auto"/>
            <w:left w:val="none" w:sz="0" w:space="0" w:color="auto"/>
            <w:bottom w:val="none" w:sz="0" w:space="0" w:color="auto"/>
            <w:right w:val="none" w:sz="0" w:space="0" w:color="auto"/>
          </w:divBdr>
        </w:div>
        <w:div w:id="344090686">
          <w:marLeft w:val="432"/>
          <w:marRight w:val="0"/>
          <w:marTop w:val="0"/>
          <w:marBottom w:val="101"/>
          <w:divBdr>
            <w:top w:val="none" w:sz="0" w:space="0" w:color="auto"/>
            <w:left w:val="none" w:sz="0" w:space="0" w:color="auto"/>
            <w:bottom w:val="none" w:sz="0" w:space="0" w:color="auto"/>
            <w:right w:val="none" w:sz="0" w:space="0" w:color="auto"/>
          </w:divBdr>
        </w:div>
        <w:div w:id="942108620">
          <w:marLeft w:val="432"/>
          <w:marRight w:val="0"/>
          <w:marTop w:val="0"/>
          <w:marBottom w:val="101"/>
          <w:divBdr>
            <w:top w:val="none" w:sz="0" w:space="0" w:color="auto"/>
            <w:left w:val="none" w:sz="0" w:space="0" w:color="auto"/>
            <w:bottom w:val="none" w:sz="0" w:space="0" w:color="auto"/>
            <w:right w:val="none" w:sz="0" w:space="0" w:color="auto"/>
          </w:divBdr>
        </w:div>
        <w:div w:id="1918510936">
          <w:marLeft w:val="0"/>
          <w:marRight w:val="0"/>
          <w:marTop w:val="0"/>
          <w:marBottom w:val="200"/>
          <w:divBdr>
            <w:top w:val="none" w:sz="0" w:space="0" w:color="auto"/>
            <w:left w:val="none" w:sz="0" w:space="0" w:color="auto"/>
            <w:bottom w:val="none" w:sz="0" w:space="0" w:color="auto"/>
            <w:right w:val="none" w:sz="0" w:space="0" w:color="auto"/>
          </w:divBdr>
        </w:div>
        <w:div w:id="1947349321">
          <w:marLeft w:val="0"/>
          <w:marRight w:val="0"/>
          <w:marTop w:val="0"/>
          <w:marBottom w:val="101"/>
          <w:divBdr>
            <w:top w:val="none" w:sz="0" w:space="0" w:color="auto"/>
            <w:left w:val="none" w:sz="0" w:space="0" w:color="auto"/>
            <w:bottom w:val="none" w:sz="0" w:space="0" w:color="auto"/>
            <w:right w:val="none" w:sz="0" w:space="0" w:color="auto"/>
          </w:divBdr>
        </w:div>
        <w:div w:id="1162159542">
          <w:marLeft w:val="432"/>
          <w:marRight w:val="0"/>
          <w:marTop w:val="0"/>
          <w:marBottom w:val="101"/>
          <w:divBdr>
            <w:top w:val="none" w:sz="0" w:space="0" w:color="auto"/>
            <w:left w:val="none" w:sz="0" w:space="0" w:color="auto"/>
            <w:bottom w:val="none" w:sz="0" w:space="0" w:color="auto"/>
            <w:right w:val="none" w:sz="0" w:space="0" w:color="auto"/>
          </w:divBdr>
        </w:div>
        <w:div w:id="1506749953">
          <w:marLeft w:val="432"/>
          <w:marRight w:val="0"/>
          <w:marTop w:val="0"/>
          <w:marBottom w:val="101"/>
          <w:divBdr>
            <w:top w:val="none" w:sz="0" w:space="0" w:color="auto"/>
            <w:left w:val="none" w:sz="0" w:space="0" w:color="auto"/>
            <w:bottom w:val="none" w:sz="0" w:space="0" w:color="auto"/>
            <w:right w:val="none" w:sz="0" w:space="0" w:color="auto"/>
          </w:divBdr>
        </w:div>
        <w:div w:id="1850636169">
          <w:marLeft w:val="432"/>
          <w:marRight w:val="0"/>
          <w:marTop w:val="0"/>
          <w:marBottom w:val="101"/>
          <w:divBdr>
            <w:top w:val="none" w:sz="0" w:space="0" w:color="auto"/>
            <w:left w:val="none" w:sz="0" w:space="0" w:color="auto"/>
            <w:bottom w:val="none" w:sz="0" w:space="0" w:color="auto"/>
            <w:right w:val="none" w:sz="0" w:space="0" w:color="auto"/>
          </w:divBdr>
        </w:div>
        <w:div w:id="2022974818">
          <w:marLeft w:val="432"/>
          <w:marRight w:val="0"/>
          <w:marTop w:val="0"/>
          <w:marBottom w:val="101"/>
          <w:divBdr>
            <w:top w:val="none" w:sz="0" w:space="0" w:color="auto"/>
            <w:left w:val="none" w:sz="0" w:space="0" w:color="auto"/>
            <w:bottom w:val="none" w:sz="0" w:space="0" w:color="auto"/>
            <w:right w:val="none" w:sz="0" w:space="0" w:color="auto"/>
          </w:divBdr>
        </w:div>
        <w:div w:id="653529747">
          <w:marLeft w:val="432"/>
          <w:marRight w:val="0"/>
          <w:marTop w:val="0"/>
          <w:marBottom w:val="101"/>
          <w:divBdr>
            <w:top w:val="none" w:sz="0" w:space="0" w:color="auto"/>
            <w:left w:val="none" w:sz="0" w:space="0" w:color="auto"/>
            <w:bottom w:val="none" w:sz="0" w:space="0" w:color="auto"/>
            <w:right w:val="none" w:sz="0" w:space="0" w:color="auto"/>
          </w:divBdr>
        </w:div>
        <w:div w:id="451437082">
          <w:marLeft w:val="432"/>
          <w:marRight w:val="0"/>
          <w:marTop w:val="0"/>
          <w:marBottom w:val="101"/>
          <w:divBdr>
            <w:top w:val="none" w:sz="0" w:space="0" w:color="auto"/>
            <w:left w:val="none" w:sz="0" w:space="0" w:color="auto"/>
            <w:bottom w:val="none" w:sz="0" w:space="0" w:color="auto"/>
            <w:right w:val="none" w:sz="0" w:space="0" w:color="auto"/>
          </w:divBdr>
        </w:div>
        <w:div w:id="302543280">
          <w:marLeft w:val="432"/>
          <w:marRight w:val="0"/>
          <w:marTop w:val="0"/>
          <w:marBottom w:val="101"/>
          <w:divBdr>
            <w:top w:val="none" w:sz="0" w:space="0" w:color="auto"/>
            <w:left w:val="none" w:sz="0" w:space="0" w:color="auto"/>
            <w:bottom w:val="none" w:sz="0" w:space="0" w:color="auto"/>
            <w:right w:val="none" w:sz="0" w:space="0" w:color="auto"/>
          </w:divBdr>
        </w:div>
        <w:div w:id="254436402">
          <w:marLeft w:val="432"/>
          <w:marRight w:val="0"/>
          <w:marTop w:val="0"/>
          <w:marBottom w:val="101"/>
          <w:divBdr>
            <w:top w:val="none" w:sz="0" w:space="0" w:color="auto"/>
            <w:left w:val="none" w:sz="0" w:space="0" w:color="auto"/>
            <w:bottom w:val="none" w:sz="0" w:space="0" w:color="auto"/>
            <w:right w:val="none" w:sz="0" w:space="0" w:color="auto"/>
          </w:divBdr>
        </w:div>
        <w:div w:id="148137385">
          <w:marLeft w:val="432"/>
          <w:marRight w:val="0"/>
          <w:marTop w:val="0"/>
          <w:marBottom w:val="101"/>
          <w:divBdr>
            <w:top w:val="none" w:sz="0" w:space="0" w:color="auto"/>
            <w:left w:val="none" w:sz="0" w:space="0" w:color="auto"/>
            <w:bottom w:val="none" w:sz="0" w:space="0" w:color="auto"/>
            <w:right w:val="none" w:sz="0" w:space="0" w:color="auto"/>
          </w:divBdr>
        </w:div>
        <w:div w:id="910773711">
          <w:marLeft w:val="0"/>
          <w:marRight w:val="0"/>
          <w:marTop w:val="0"/>
          <w:marBottom w:val="101"/>
          <w:divBdr>
            <w:top w:val="none" w:sz="0" w:space="0" w:color="auto"/>
            <w:left w:val="none" w:sz="0" w:space="0" w:color="auto"/>
            <w:bottom w:val="none" w:sz="0" w:space="0" w:color="auto"/>
            <w:right w:val="none" w:sz="0" w:space="0" w:color="auto"/>
          </w:divBdr>
        </w:div>
        <w:div w:id="560597843">
          <w:marLeft w:val="0"/>
          <w:marRight w:val="0"/>
          <w:marTop w:val="0"/>
          <w:marBottom w:val="101"/>
          <w:divBdr>
            <w:top w:val="none" w:sz="0" w:space="0" w:color="auto"/>
            <w:left w:val="none" w:sz="0" w:space="0" w:color="auto"/>
            <w:bottom w:val="none" w:sz="0" w:space="0" w:color="auto"/>
            <w:right w:val="none" w:sz="0" w:space="0" w:color="auto"/>
          </w:divBdr>
        </w:div>
        <w:div w:id="1934630708">
          <w:marLeft w:val="0"/>
          <w:marRight w:val="0"/>
          <w:marTop w:val="0"/>
          <w:marBottom w:val="101"/>
          <w:divBdr>
            <w:top w:val="none" w:sz="0" w:space="0" w:color="auto"/>
            <w:left w:val="none" w:sz="0" w:space="0" w:color="auto"/>
            <w:bottom w:val="none" w:sz="0" w:space="0" w:color="auto"/>
            <w:right w:val="none" w:sz="0" w:space="0" w:color="auto"/>
          </w:divBdr>
        </w:div>
        <w:div w:id="485436157">
          <w:marLeft w:val="0"/>
          <w:marRight w:val="0"/>
          <w:marTop w:val="0"/>
          <w:marBottom w:val="101"/>
          <w:divBdr>
            <w:top w:val="none" w:sz="0" w:space="0" w:color="auto"/>
            <w:left w:val="none" w:sz="0" w:space="0" w:color="auto"/>
            <w:bottom w:val="none" w:sz="0" w:space="0" w:color="auto"/>
            <w:right w:val="none" w:sz="0" w:space="0" w:color="auto"/>
          </w:divBdr>
        </w:div>
        <w:div w:id="187066932">
          <w:marLeft w:val="0"/>
          <w:marRight w:val="0"/>
          <w:marTop w:val="0"/>
          <w:marBottom w:val="101"/>
          <w:divBdr>
            <w:top w:val="none" w:sz="0" w:space="0" w:color="auto"/>
            <w:left w:val="none" w:sz="0" w:space="0" w:color="auto"/>
            <w:bottom w:val="none" w:sz="0" w:space="0" w:color="auto"/>
            <w:right w:val="none" w:sz="0" w:space="0" w:color="auto"/>
          </w:divBdr>
        </w:div>
        <w:div w:id="1718818456">
          <w:marLeft w:val="864"/>
          <w:marRight w:val="0"/>
          <w:marTop w:val="0"/>
          <w:marBottom w:val="101"/>
          <w:divBdr>
            <w:top w:val="none" w:sz="0" w:space="0" w:color="auto"/>
            <w:left w:val="none" w:sz="0" w:space="0" w:color="auto"/>
            <w:bottom w:val="none" w:sz="0" w:space="0" w:color="auto"/>
            <w:right w:val="none" w:sz="0" w:space="0" w:color="auto"/>
          </w:divBdr>
        </w:div>
        <w:div w:id="1424649272">
          <w:marLeft w:val="0"/>
          <w:marRight w:val="0"/>
          <w:marTop w:val="0"/>
          <w:marBottom w:val="82"/>
          <w:divBdr>
            <w:top w:val="none" w:sz="0" w:space="0" w:color="auto"/>
            <w:left w:val="none" w:sz="0" w:space="0" w:color="auto"/>
            <w:bottom w:val="none" w:sz="0" w:space="0" w:color="auto"/>
            <w:right w:val="none" w:sz="0" w:space="0" w:color="auto"/>
          </w:divBdr>
        </w:div>
        <w:div w:id="1076629150">
          <w:marLeft w:val="0"/>
          <w:marRight w:val="0"/>
          <w:marTop w:val="0"/>
          <w:marBottom w:val="82"/>
          <w:divBdr>
            <w:top w:val="none" w:sz="0" w:space="0" w:color="auto"/>
            <w:left w:val="none" w:sz="0" w:space="0" w:color="auto"/>
            <w:bottom w:val="none" w:sz="0" w:space="0" w:color="auto"/>
            <w:right w:val="none" w:sz="0" w:space="0" w:color="auto"/>
          </w:divBdr>
        </w:div>
        <w:div w:id="1571620454">
          <w:marLeft w:val="432"/>
          <w:marRight w:val="0"/>
          <w:marTop w:val="0"/>
          <w:marBottom w:val="82"/>
          <w:divBdr>
            <w:top w:val="none" w:sz="0" w:space="0" w:color="auto"/>
            <w:left w:val="none" w:sz="0" w:space="0" w:color="auto"/>
            <w:bottom w:val="none" w:sz="0" w:space="0" w:color="auto"/>
            <w:right w:val="none" w:sz="0" w:space="0" w:color="auto"/>
          </w:divBdr>
        </w:div>
        <w:div w:id="32123399">
          <w:marLeft w:val="432"/>
          <w:marRight w:val="0"/>
          <w:marTop w:val="0"/>
          <w:marBottom w:val="82"/>
          <w:divBdr>
            <w:top w:val="none" w:sz="0" w:space="0" w:color="auto"/>
            <w:left w:val="none" w:sz="0" w:space="0" w:color="auto"/>
            <w:bottom w:val="none" w:sz="0" w:space="0" w:color="auto"/>
            <w:right w:val="none" w:sz="0" w:space="0" w:color="auto"/>
          </w:divBdr>
        </w:div>
        <w:div w:id="1613974302">
          <w:marLeft w:val="432"/>
          <w:marRight w:val="0"/>
          <w:marTop w:val="0"/>
          <w:marBottom w:val="82"/>
          <w:divBdr>
            <w:top w:val="none" w:sz="0" w:space="0" w:color="auto"/>
            <w:left w:val="none" w:sz="0" w:space="0" w:color="auto"/>
            <w:bottom w:val="none" w:sz="0" w:space="0" w:color="auto"/>
            <w:right w:val="none" w:sz="0" w:space="0" w:color="auto"/>
          </w:divBdr>
        </w:div>
        <w:div w:id="1419978900">
          <w:marLeft w:val="0"/>
          <w:marRight w:val="0"/>
          <w:marTop w:val="0"/>
          <w:marBottom w:val="82"/>
          <w:divBdr>
            <w:top w:val="none" w:sz="0" w:space="0" w:color="auto"/>
            <w:left w:val="none" w:sz="0" w:space="0" w:color="auto"/>
            <w:bottom w:val="none" w:sz="0" w:space="0" w:color="auto"/>
            <w:right w:val="none" w:sz="0" w:space="0" w:color="auto"/>
          </w:divBdr>
        </w:div>
        <w:div w:id="1251507699">
          <w:marLeft w:val="0"/>
          <w:marRight w:val="0"/>
          <w:marTop w:val="0"/>
          <w:marBottom w:val="82"/>
          <w:divBdr>
            <w:top w:val="none" w:sz="0" w:space="0" w:color="auto"/>
            <w:left w:val="none" w:sz="0" w:space="0" w:color="auto"/>
            <w:bottom w:val="none" w:sz="0" w:space="0" w:color="auto"/>
            <w:right w:val="none" w:sz="0" w:space="0" w:color="auto"/>
          </w:divBdr>
        </w:div>
        <w:div w:id="2030061590">
          <w:marLeft w:val="0"/>
          <w:marRight w:val="0"/>
          <w:marTop w:val="0"/>
          <w:marBottom w:val="82"/>
          <w:divBdr>
            <w:top w:val="none" w:sz="0" w:space="0" w:color="auto"/>
            <w:left w:val="none" w:sz="0" w:space="0" w:color="auto"/>
            <w:bottom w:val="none" w:sz="0" w:space="0" w:color="auto"/>
            <w:right w:val="none" w:sz="0" w:space="0" w:color="auto"/>
          </w:divBdr>
        </w:div>
        <w:div w:id="363603334">
          <w:marLeft w:val="0"/>
          <w:marRight w:val="0"/>
          <w:marTop w:val="0"/>
          <w:marBottom w:val="82"/>
          <w:divBdr>
            <w:top w:val="none" w:sz="0" w:space="0" w:color="auto"/>
            <w:left w:val="none" w:sz="0" w:space="0" w:color="auto"/>
            <w:bottom w:val="none" w:sz="0" w:space="0" w:color="auto"/>
            <w:right w:val="none" w:sz="0" w:space="0" w:color="auto"/>
          </w:divBdr>
        </w:div>
        <w:div w:id="243226770">
          <w:marLeft w:val="0"/>
          <w:marRight w:val="0"/>
          <w:marTop w:val="0"/>
          <w:marBottom w:val="82"/>
          <w:divBdr>
            <w:top w:val="none" w:sz="0" w:space="0" w:color="auto"/>
            <w:left w:val="none" w:sz="0" w:space="0" w:color="auto"/>
            <w:bottom w:val="none" w:sz="0" w:space="0" w:color="auto"/>
            <w:right w:val="none" w:sz="0" w:space="0" w:color="auto"/>
          </w:divBdr>
        </w:div>
        <w:div w:id="55706070">
          <w:marLeft w:val="0"/>
          <w:marRight w:val="0"/>
          <w:marTop w:val="0"/>
          <w:marBottom w:val="82"/>
          <w:divBdr>
            <w:top w:val="none" w:sz="0" w:space="0" w:color="auto"/>
            <w:left w:val="none" w:sz="0" w:space="0" w:color="auto"/>
            <w:bottom w:val="none" w:sz="0" w:space="0" w:color="auto"/>
            <w:right w:val="none" w:sz="0" w:space="0" w:color="auto"/>
          </w:divBdr>
        </w:div>
        <w:div w:id="1686861950">
          <w:marLeft w:val="0"/>
          <w:marRight w:val="0"/>
          <w:marTop w:val="0"/>
          <w:marBottom w:val="82"/>
          <w:divBdr>
            <w:top w:val="none" w:sz="0" w:space="0" w:color="auto"/>
            <w:left w:val="none" w:sz="0" w:space="0" w:color="auto"/>
            <w:bottom w:val="none" w:sz="0" w:space="0" w:color="auto"/>
            <w:right w:val="none" w:sz="0" w:space="0" w:color="auto"/>
          </w:divBdr>
        </w:div>
        <w:div w:id="767624600">
          <w:marLeft w:val="0"/>
          <w:marRight w:val="0"/>
          <w:marTop w:val="0"/>
          <w:marBottom w:val="82"/>
          <w:divBdr>
            <w:top w:val="none" w:sz="0" w:space="0" w:color="auto"/>
            <w:left w:val="none" w:sz="0" w:space="0" w:color="auto"/>
            <w:bottom w:val="none" w:sz="0" w:space="0" w:color="auto"/>
            <w:right w:val="none" w:sz="0" w:space="0" w:color="auto"/>
          </w:divBdr>
        </w:div>
        <w:div w:id="459300407">
          <w:marLeft w:val="0"/>
          <w:marRight w:val="0"/>
          <w:marTop w:val="0"/>
          <w:marBottom w:val="82"/>
          <w:divBdr>
            <w:top w:val="none" w:sz="0" w:space="0" w:color="auto"/>
            <w:left w:val="none" w:sz="0" w:space="0" w:color="auto"/>
            <w:bottom w:val="none" w:sz="0" w:space="0" w:color="auto"/>
            <w:right w:val="none" w:sz="0" w:space="0" w:color="auto"/>
          </w:divBdr>
        </w:div>
        <w:div w:id="384909674">
          <w:marLeft w:val="0"/>
          <w:marRight w:val="0"/>
          <w:marTop w:val="0"/>
          <w:marBottom w:val="82"/>
          <w:divBdr>
            <w:top w:val="none" w:sz="0" w:space="0" w:color="auto"/>
            <w:left w:val="none" w:sz="0" w:space="0" w:color="auto"/>
            <w:bottom w:val="none" w:sz="0" w:space="0" w:color="auto"/>
            <w:right w:val="none" w:sz="0" w:space="0" w:color="auto"/>
          </w:divBdr>
        </w:div>
        <w:div w:id="403112691">
          <w:marLeft w:val="0"/>
          <w:marRight w:val="0"/>
          <w:marTop w:val="0"/>
          <w:marBottom w:val="82"/>
          <w:divBdr>
            <w:top w:val="none" w:sz="0" w:space="0" w:color="auto"/>
            <w:left w:val="none" w:sz="0" w:space="0" w:color="auto"/>
            <w:bottom w:val="none" w:sz="0" w:space="0" w:color="auto"/>
            <w:right w:val="none" w:sz="0" w:space="0" w:color="auto"/>
          </w:divBdr>
        </w:div>
        <w:div w:id="960847075">
          <w:marLeft w:val="0"/>
          <w:marRight w:val="0"/>
          <w:marTop w:val="0"/>
          <w:marBottom w:val="82"/>
          <w:divBdr>
            <w:top w:val="none" w:sz="0" w:space="0" w:color="auto"/>
            <w:left w:val="none" w:sz="0" w:space="0" w:color="auto"/>
            <w:bottom w:val="none" w:sz="0" w:space="0" w:color="auto"/>
            <w:right w:val="none" w:sz="0" w:space="0" w:color="auto"/>
          </w:divBdr>
        </w:div>
        <w:div w:id="410321828">
          <w:marLeft w:val="0"/>
          <w:marRight w:val="0"/>
          <w:marTop w:val="0"/>
          <w:marBottom w:val="82"/>
          <w:divBdr>
            <w:top w:val="none" w:sz="0" w:space="0" w:color="auto"/>
            <w:left w:val="none" w:sz="0" w:space="0" w:color="auto"/>
            <w:bottom w:val="none" w:sz="0" w:space="0" w:color="auto"/>
            <w:right w:val="none" w:sz="0" w:space="0" w:color="auto"/>
          </w:divBdr>
        </w:div>
        <w:div w:id="580531482">
          <w:marLeft w:val="0"/>
          <w:marRight w:val="0"/>
          <w:marTop w:val="0"/>
          <w:marBottom w:val="101"/>
          <w:divBdr>
            <w:top w:val="none" w:sz="0" w:space="0" w:color="auto"/>
            <w:left w:val="none" w:sz="0" w:space="0" w:color="auto"/>
            <w:bottom w:val="none" w:sz="0" w:space="0" w:color="auto"/>
            <w:right w:val="none" w:sz="0" w:space="0" w:color="auto"/>
          </w:divBdr>
        </w:div>
        <w:div w:id="1020660576">
          <w:marLeft w:val="0"/>
          <w:marRight w:val="0"/>
          <w:marTop w:val="0"/>
          <w:marBottom w:val="101"/>
          <w:divBdr>
            <w:top w:val="none" w:sz="0" w:space="0" w:color="auto"/>
            <w:left w:val="none" w:sz="0" w:space="0" w:color="auto"/>
            <w:bottom w:val="none" w:sz="0" w:space="0" w:color="auto"/>
            <w:right w:val="none" w:sz="0" w:space="0" w:color="auto"/>
          </w:divBdr>
        </w:div>
        <w:div w:id="1836678728">
          <w:marLeft w:val="0"/>
          <w:marRight w:val="0"/>
          <w:marTop w:val="0"/>
          <w:marBottom w:val="101"/>
          <w:divBdr>
            <w:top w:val="none" w:sz="0" w:space="0" w:color="auto"/>
            <w:left w:val="none" w:sz="0" w:space="0" w:color="auto"/>
            <w:bottom w:val="none" w:sz="0" w:space="0" w:color="auto"/>
            <w:right w:val="none" w:sz="0" w:space="0" w:color="auto"/>
          </w:divBdr>
        </w:div>
        <w:div w:id="980692353">
          <w:marLeft w:val="864"/>
          <w:marRight w:val="0"/>
          <w:marTop w:val="0"/>
          <w:marBottom w:val="101"/>
          <w:divBdr>
            <w:top w:val="none" w:sz="0" w:space="0" w:color="auto"/>
            <w:left w:val="none" w:sz="0" w:space="0" w:color="auto"/>
            <w:bottom w:val="none" w:sz="0" w:space="0" w:color="auto"/>
            <w:right w:val="none" w:sz="0" w:space="0" w:color="auto"/>
          </w:divBdr>
        </w:div>
        <w:div w:id="1023554625">
          <w:marLeft w:val="0"/>
          <w:marRight w:val="0"/>
          <w:marTop w:val="0"/>
          <w:marBottom w:val="101"/>
          <w:divBdr>
            <w:top w:val="none" w:sz="0" w:space="0" w:color="auto"/>
            <w:left w:val="none" w:sz="0" w:space="0" w:color="auto"/>
            <w:bottom w:val="none" w:sz="0" w:space="0" w:color="auto"/>
            <w:right w:val="none" w:sz="0" w:space="0" w:color="auto"/>
          </w:divBdr>
        </w:div>
        <w:div w:id="1001935669">
          <w:marLeft w:val="0"/>
          <w:marRight w:val="0"/>
          <w:marTop w:val="0"/>
          <w:marBottom w:val="101"/>
          <w:divBdr>
            <w:top w:val="none" w:sz="0" w:space="0" w:color="auto"/>
            <w:left w:val="none" w:sz="0" w:space="0" w:color="auto"/>
            <w:bottom w:val="none" w:sz="0" w:space="0" w:color="auto"/>
            <w:right w:val="none" w:sz="0" w:space="0" w:color="auto"/>
          </w:divBdr>
        </w:div>
        <w:div w:id="690301791">
          <w:marLeft w:val="432"/>
          <w:marRight w:val="0"/>
          <w:marTop w:val="0"/>
          <w:marBottom w:val="101"/>
          <w:divBdr>
            <w:top w:val="none" w:sz="0" w:space="0" w:color="auto"/>
            <w:left w:val="none" w:sz="0" w:space="0" w:color="auto"/>
            <w:bottom w:val="none" w:sz="0" w:space="0" w:color="auto"/>
            <w:right w:val="none" w:sz="0" w:space="0" w:color="auto"/>
          </w:divBdr>
        </w:div>
        <w:div w:id="2064671286">
          <w:marLeft w:val="432"/>
          <w:marRight w:val="0"/>
          <w:marTop w:val="0"/>
          <w:marBottom w:val="101"/>
          <w:divBdr>
            <w:top w:val="none" w:sz="0" w:space="0" w:color="auto"/>
            <w:left w:val="none" w:sz="0" w:space="0" w:color="auto"/>
            <w:bottom w:val="none" w:sz="0" w:space="0" w:color="auto"/>
            <w:right w:val="none" w:sz="0" w:space="0" w:color="auto"/>
          </w:divBdr>
        </w:div>
        <w:div w:id="1528252162">
          <w:marLeft w:val="432"/>
          <w:marRight w:val="0"/>
          <w:marTop w:val="0"/>
          <w:marBottom w:val="101"/>
          <w:divBdr>
            <w:top w:val="none" w:sz="0" w:space="0" w:color="auto"/>
            <w:left w:val="none" w:sz="0" w:space="0" w:color="auto"/>
            <w:bottom w:val="none" w:sz="0" w:space="0" w:color="auto"/>
            <w:right w:val="none" w:sz="0" w:space="0" w:color="auto"/>
          </w:divBdr>
        </w:div>
        <w:div w:id="1058746211">
          <w:marLeft w:val="0"/>
          <w:marRight w:val="0"/>
          <w:marTop w:val="0"/>
          <w:marBottom w:val="101"/>
          <w:divBdr>
            <w:top w:val="none" w:sz="0" w:space="0" w:color="auto"/>
            <w:left w:val="none" w:sz="0" w:space="0" w:color="auto"/>
            <w:bottom w:val="none" w:sz="0" w:space="0" w:color="auto"/>
            <w:right w:val="none" w:sz="0" w:space="0" w:color="auto"/>
          </w:divBdr>
        </w:div>
        <w:div w:id="1850098038">
          <w:marLeft w:val="0"/>
          <w:marRight w:val="0"/>
          <w:marTop w:val="0"/>
          <w:marBottom w:val="101"/>
          <w:divBdr>
            <w:top w:val="none" w:sz="0" w:space="0" w:color="auto"/>
            <w:left w:val="none" w:sz="0" w:space="0" w:color="auto"/>
            <w:bottom w:val="none" w:sz="0" w:space="0" w:color="auto"/>
            <w:right w:val="none" w:sz="0" w:space="0" w:color="auto"/>
          </w:divBdr>
        </w:div>
        <w:div w:id="1539468661">
          <w:marLeft w:val="0"/>
          <w:marRight w:val="0"/>
          <w:marTop w:val="0"/>
          <w:marBottom w:val="101"/>
          <w:divBdr>
            <w:top w:val="none" w:sz="0" w:space="0" w:color="auto"/>
            <w:left w:val="none" w:sz="0" w:space="0" w:color="auto"/>
            <w:bottom w:val="none" w:sz="0" w:space="0" w:color="auto"/>
            <w:right w:val="none" w:sz="0" w:space="0" w:color="auto"/>
          </w:divBdr>
        </w:div>
        <w:div w:id="1389188090">
          <w:marLeft w:val="0"/>
          <w:marRight w:val="0"/>
          <w:marTop w:val="0"/>
          <w:marBottom w:val="101"/>
          <w:divBdr>
            <w:top w:val="none" w:sz="0" w:space="0" w:color="auto"/>
            <w:left w:val="none" w:sz="0" w:space="0" w:color="auto"/>
            <w:bottom w:val="none" w:sz="0" w:space="0" w:color="auto"/>
            <w:right w:val="none" w:sz="0" w:space="0" w:color="auto"/>
          </w:divBdr>
        </w:div>
        <w:div w:id="1192183321">
          <w:marLeft w:val="0"/>
          <w:marRight w:val="0"/>
          <w:marTop w:val="0"/>
          <w:marBottom w:val="101"/>
          <w:divBdr>
            <w:top w:val="none" w:sz="0" w:space="0" w:color="auto"/>
            <w:left w:val="none" w:sz="0" w:space="0" w:color="auto"/>
            <w:bottom w:val="none" w:sz="0" w:space="0" w:color="auto"/>
            <w:right w:val="none" w:sz="0" w:space="0" w:color="auto"/>
          </w:divBdr>
        </w:div>
        <w:div w:id="1342927035">
          <w:marLeft w:val="0"/>
          <w:marRight w:val="0"/>
          <w:marTop w:val="0"/>
          <w:marBottom w:val="101"/>
          <w:divBdr>
            <w:top w:val="none" w:sz="0" w:space="0" w:color="auto"/>
            <w:left w:val="none" w:sz="0" w:space="0" w:color="auto"/>
            <w:bottom w:val="none" w:sz="0" w:space="0" w:color="auto"/>
            <w:right w:val="none" w:sz="0" w:space="0" w:color="auto"/>
          </w:divBdr>
        </w:div>
        <w:div w:id="1635716596">
          <w:marLeft w:val="0"/>
          <w:marRight w:val="0"/>
          <w:marTop w:val="0"/>
          <w:marBottom w:val="200"/>
          <w:divBdr>
            <w:top w:val="none" w:sz="0" w:space="0" w:color="auto"/>
            <w:left w:val="none" w:sz="0" w:space="0" w:color="auto"/>
            <w:bottom w:val="none" w:sz="0" w:space="0" w:color="auto"/>
            <w:right w:val="none" w:sz="0" w:space="0" w:color="auto"/>
          </w:divBdr>
        </w:div>
        <w:div w:id="1484078838">
          <w:marLeft w:val="0"/>
          <w:marRight w:val="0"/>
          <w:marTop w:val="0"/>
          <w:marBottom w:val="101"/>
          <w:divBdr>
            <w:top w:val="none" w:sz="0" w:space="0" w:color="auto"/>
            <w:left w:val="none" w:sz="0" w:space="0" w:color="auto"/>
            <w:bottom w:val="none" w:sz="0" w:space="0" w:color="auto"/>
            <w:right w:val="none" w:sz="0" w:space="0" w:color="auto"/>
          </w:divBdr>
        </w:div>
        <w:div w:id="260726659">
          <w:marLeft w:val="432"/>
          <w:marRight w:val="0"/>
          <w:marTop w:val="0"/>
          <w:marBottom w:val="101"/>
          <w:divBdr>
            <w:top w:val="none" w:sz="0" w:space="0" w:color="auto"/>
            <w:left w:val="none" w:sz="0" w:space="0" w:color="auto"/>
            <w:bottom w:val="none" w:sz="0" w:space="0" w:color="auto"/>
            <w:right w:val="none" w:sz="0" w:space="0" w:color="auto"/>
          </w:divBdr>
        </w:div>
        <w:div w:id="1139105989">
          <w:marLeft w:val="864"/>
          <w:marRight w:val="0"/>
          <w:marTop w:val="0"/>
          <w:marBottom w:val="101"/>
          <w:divBdr>
            <w:top w:val="none" w:sz="0" w:space="0" w:color="auto"/>
            <w:left w:val="none" w:sz="0" w:space="0" w:color="auto"/>
            <w:bottom w:val="none" w:sz="0" w:space="0" w:color="auto"/>
            <w:right w:val="none" w:sz="0" w:space="0" w:color="auto"/>
          </w:divBdr>
        </w:div>
        <w:div w:id="364602147">
          <w:marLeft w:val="864"/>
          <w:marRight w:val="0"/>
          <w:marTop w:val="0"/>
          <w:marBottom w:val="101"/>
          <w:divBdr>
            <w:top w:val="none" w:sz="0" w:space="0" w:color="auto"/>
            <w:left w:val="none" w:sz="0" w:space="0" w:color="auto"/>
            <w:bottom w:val="none" w:sz="0" w:space="0" w:color="auto"/>
            <w:right w:val="none" w:sz="0" w:space="0" w:color="auto"/>
          </w:divBdr>
        </w:div>
        <w:div w:id="1832214830">
          <w:marLeft w:val="864"/>
          <w:marRight w:val="0"/>
          <w:marTop w:val="0"/>
          <w:marBottom w:val="101"/>
          <w:divBdr>
            <w:top w:val="none" w:sz="0" w:space="0" w:color="auto"/>
            <w:left w:val="none" w:sz="0" w:space="0" w:color="auto"/>
            <w:bottom w:val="none" w:sz="0" w:space="0" w:color="auto"/>
            <w:right w:val="none" w:sz="0" w:space="0" w:color="auto"/>
          </w:divBdr>
        </w:div>
        <w:div w:id="1226650156">
          <w:marLeft w:val="864"/>
          <w:marRight w:val="0"/>
          <w:marTop w:val="0"/>
          <w:marBottom w:val="101"/>
          <w:divBdr>
            <w:top w:val="none" w:sz="0" w:space="0" w:color="auto"/>
            <w:left w:val="none" w:sz="0" w:space="0" w:color="auto"/>
            <w:bottom w:val="none" w:sz="0" w:space="0" w:color="auto"/>
            <w:right w:val="none" w:sz="0" w:space="0" w:color="auto"/>
          </w:divBdr>
        </w:div>
        <w:div w:id="1190752463">
          <w:marLeft w:val="864"/>
          <w:marRight w:val="0"/>
          <w:marTop w:val="0"/>
          <w:marBottom w:val="101"/>
          <w:divBdr>
            <w:top w:val="none" w:sz="0" w:space="0" w:color="auto"/>
            <w:left w:val="none" w:sz="0" w:space="0" w:color="auto"/>
            <w:bottom w:val="none" w:sz="0" w:space="0" w:color="auto"/>
            <w:right w:val="none" w:sz="0" w:space="0" w:color="auto"/>
          </w:divBdr>
        </w:div>
        <w:div w:id="1820029456">
          <w:marLeft w:val="432"/>
          <w:marRight w:val="0"/>
          <w:marTop w:val="0"/>
          <w:marBottom w:val="101"/>
          <w:divBdr>
            <w:top w:val="none" w:sz="0" w:space="0" w:color="auto"/>
            <w:left w:val="none" w:sz="0" w:space="0" w:color="auto"/>
            <w:bottom w:val="none" w:sz="0" w:space="0" w:color="auto"/>
            <w:right w:val="none" w:sz="0" w:space="0" w:color="auto"/>
          </w:divBdr>
        </w:div>
        <w:div w:id="2018459639">
          <w:marLeft w:val="432"/>
          <w:marRight w:val="0"/>
          <w:marTop w:val="0"/>
          <w:marBottom w:val="101"/>
          <w:divBdr>
            <w:top w:val="none" w:sz="0" w:space="0" w:color="auto"/>
            <w:left w:val="none" w:sz="0" w:space="0" w:color="auto"/>
            <w:bottom w:val="none" w:sz="0" w:space="0" w:color="auto"/>
            <w:right w:val="none" w:sz="0" w:space="0" w:color="auto"/>
          </w:divBdr>
        </w:div>
        <w:div w:id="2047371211">
          <w:marLeft w:val="432"/>
          <w:marRight w:val="0"/>
          <w:marTop w:val="0"/>
          <w:marBottom w:val="101"/>
          <w:divBdr>
            <w:top w:val="none" w:sz="0" w:space="0" w:color="auto"/>
            <w:left w:val="none" w:sz="0" w:space="0" w:color="auto"/>
            <w:bottom w:val="none" w:sz="0" w:space="0" w:color="auto"/>
            <w:right w:val="none" w:sz="0" w:space="0" w:color="auto"/>
          </w:divBdr>
        </w:div>
        <w:div w:id="2073651030">
          <w:marLeft w:val="432"/>
          <w:marRight w:val="0"/>
          <w:marTop w:val="0"/>
          <w:marBottom w:val="101"/>
          <w:divBdr>
            <w:top w:val="none" w:sz="0" w:space="0" w:color="auto"/>
            <w:left w:val="none" w:sz="0" w:space="0" w:color="auto"/>
            <w:bottom w:val="none" w:sz="0" w:space="0" w:color="auto"/>
            <w:right w:val="none" w:sz="0" w:space="0" w:color="auto"/>
          </w:divBdr>
        </w:div>
        <w:div w:id="1730690392">
          <w:marLeft w:val="432"/>
          <w:marRight w:val="0"/>
          <w:marTop w:val="0"/>
          <w:marBottom w:val="101"/>
          <w:divBdr>
            <w:top w:val="none" w:sz="0" w:space="0" w:color="auto"/>
            <w:left w:val="none" w:sz="0" w:space="0" w:color="auto"/>
            <w:bottom w:val="none" w:sz="0" w:space="0" w:color="auto"/>
            <w:right w:val="none" w:sz="0" w:space="0" w:color="auto"/>
          </w:divBdr>
        </w:div>
        <w:div w:id="113640090">
          <w:marLeft w:val="0"/>
          <w:marRight w:val="0"/>
          <w:marTop w:val="0"/>
          <w:marBottom w:val="200"/>
          <w:divBdr>
            <w:top w:val="none" w:sz="0" w:space="0" w:color="auto"/>
            <w:left w:val="none" w:sz="0" w:space="0" w:color="auto"/>
            <w:bottom w:val="none" w:sz="0" w:space="0" w:color="auto"/>
            <w:right w:val="none" w:sz="0" w:space="0" w:color="auto"/>
          </w:divBdr>
        </w:div>
        <w:div w:id="787506583">
          <w:marLeft w:val="0"/>
          <w:marRight w:val="0"/>
          <w:marTop w:val="0"/>
          <w:marBottom w:val="101"/>
          <w:divBdr>
            <w:top w:val="none" w:sz="0" w:space="0" w:color="auto"/>
            <w:left w:val="none" w:sz="0" w:space="0" w:color="auto"/>
            <w:bottom w:val="none" w:sz="0" w:space="0" w:color="auto"/>
            <w:right w:val="none" w:sz="0" w:space="0" w:color="auto"/>
          </w:divBdr>
        </w:div>
        <w:div w:id="1934776754">
          <w:marLeft w:val="432"/>
          <w:marRight w:val="0"/>
          <w:marTop w:val="0"/>
          <w:marBottom w:val="101"/>
          <w:divBdr>
            <w:top w:val="none" w:sz="0" w:space="0" w:color="auto"/>
            <w:left w:val="none" w:sz="0" w:space="0" w:color="auto"/>
            <w:bottom w:val="none" w:sz="0" w:space="0" w:color="auto"/>
            <w:right w:val="none" w:sz="0" w:space="0" w:color="auto"/>
          </w:divBdr>
        </w:div>
        <w:div w:id="539976402">
          <w:marLeft w:val="432"/>
          <w:marRight w:val="0"/>
          <w:marTop w:val="0"/>
          <w:marBottom w:val="101"/>
          <w:divBdr>
            <w:top w:val="none" w:sz="0" w:space="0" w:color="auto"/>
            <w:left w:val="none" w:sz="0" w:space="0" w:color="auto"/>
            <w:bottom w:val="none" w:sz="0" w:space="0" w:color="auto"/>
            <w:right w:val="none" w:sz="0" w:space="0" w:color="auto"/>
          </w:divBdr>
        </w:div>
        <w:div w:id="688601594">
          <w:marLeft w:val="432"/>
          <w:marRight w:val="0"/>
          <w:marTop w:val="0"/>
          <w:marBottom w:val="101"/>
          <w:divBdr>
            <w:top w:val="none" w:sz="0" w:space="0" w:color="auto"/>
            <w:left w:val="none" w:sz="0" w:space="0" w:color="auto"/>
            <w:bottom w:val="none" w:sz="0" w:space="0" w:color="auto"/>
            <w:right w:val="none" w:sz="0" w:space="0" w:color="auto"/>
          </w:divBdr>
        </w:div>
        <w:div w:id="1389180759">
          <w:marLeft w:val="432"/>
          <w:marRight w:val="0"/>
          <w:marTop w:val="0"/>
          <w:marBottom w:val="101"/>
          <w:divBdr>
            <w:top w:val="none" w:sz="0" w:space="0" w:color="auto"/>
            <w:left w:val="none" w:sz="0" w:space="0" w:color="auto"/>
            <w:bottom w:val="none" w:sz="0" w:space="0" w:color="auto"/>
            <w:right w:val="none" w:sz="0" w:space="0" w:color="auto"/>
          </w:divBdr>
        </w:div>
        <w:div w:id="538591659">
          <w:marLeft w:val="432"/>
          <w:marRight w:val="0"/>
          <w:marTop w:val="0"/>
          <w:marBottom w:val="101"/>
          <w:divBdr>
            <w:top w:val="none" w:sz="0" w:space="0" w:color="auto"/>
            <w:left w:val="none" w:sz="0" w:space="0" w:color="auto"/>
            <w:bottom w:val="none" w:sz="0" w:space="0" w:color="auto"/>
            <w:right w:val="none" w:sz="0" w:space="0" w:color="auto"/>
          </w:divBdr>
        </w:div>
        <w:div w:id="1387216527">
          <w:marLeft w:val="432"/>
          <w:marRight w:val="0"/>
          <w:marTop w:val="0"/>
          <w:marBottom w:val="80"/>
          <w:divBdr>
            <w:top w:val="none" w:sz="0" w:space="0" w:color="auto"/>
            <w:left w:val="none" w:sz="0" w:space="0" w:color="auto"/>
            <w:bottom w:val="none" w:sz="0" w:space="0" w:color="auto"/>
            <w:right w:val="none" w:sz="0" w:space="0" w:color="auto"/>
          </w:divBdr>
        </w:div>
        <w:div w:id="540942449">
          <w:marLeft w:val="432"/>
          <w:marRight w:val="0"/>
          <w:marTop w:val="0"/>
          <w:marBottom w:val="80"/>
          <w:divBdr>
            <w:top w:val="none" w:sz="0" w:space="0" w:color="auto"/>
            <w:left w:val="none" w:sz="0" w:space="0" w:color="auto"/>
            <w:bottom w:val="none" w:sz="0" w:space="0" w:color="auto"/>
            <w:right w:val="none" w:sz="0" w:space="0" w:color="auto"/>
          </w:divBdr>
        </w:div>
        <w:div w:id="616721164">
          <w:marLeft w:val="432"/>
          <w:marRight w:val="0"/>
          <w:marTop w:val="0"/>
          <w:marBottom w:val="80"/>
          <w:divBdr>
            <w:top w:val="none" w:sz="0" w:space="0" w:color="auto"/>
            <w:left w:val="none" w:sz="0" w:space="0" w:color="auto"/>
            <w:bottom w:val="none" w:sz="0" w:space="0" w:color="auto"/>
            <w:right w:val="none" w:sz="0" w:space="0" w:color="auto"/>
          </w:divBdr>
        </w:div>
        <w:div w:id="1603684487">
          <w:marLeft w:val="432"/>
          <w:marRight w:val="0"/>
          <w:marTop w:val="0"/>
          <w:marBottom w:val="80"/>
          <w:divBdr>
            <w:top w:val="none" w:sz="0" w:space="0" w:color="auto"/>
            <w:left w:val="none" w:sz="0" w:space="0" w:color="auto"/>
            <w:bottom w:val="none" w:sz="0" w:space="0" w:color="auto"/>
            <w:right w:val="none" w:sz="0" w:space="0" w:color="auto"/>
          </w:divBdr>
        </w:div>
        <w:div w:id="2060398831">
          <w:marLeft w:val="432"/>
          <w:marRight w:val="0"/>
          <w:marTop w:val="0"/>
          <w:marBottom w:val="80"/>
          <w:divBdr>
            <w:top w:val="none" w:sz="0" w:space="0" w:color="auto"/>
            <w:left w:val="none" w:sz="0" w:space="0" w:color="auto"/>
            <w:bottom w:val="none" w:sz="0" w:space="0" w:color="auto"/>
            <w:right w:val="none" w:sz="0" w:space="0" w:color="auto"/>
          </w:divBdr>
        </w:div>
        <w:div w:id="1989824346">
          <w:marLeft w:val="0"/>
          <w:marRight w:val="0"/>
          <w:marTop w:val="0"/>
          <w:marBottom w:val="200"/>
          <w:divBdr>
            <w:top w:val="none" w:sz="0" w:space="0" w:color="auto"/>
            <w:left w:val="none" w:sz="0" w:space="0" w:color="auto"/>
            <w:bottom w:val="none" w:sz="0" w:space="0" w:color="auto"/>
            <w:right w:val="none" w:sz="0" w:space="0" w:color="auto"/>
          </w:divBdr>
        </w:div>
        <w:div w:id="1428119843">
          <w:marLeft w:val="0"/>
          <w:marRight w:val="0"/>
          <w:marTop w:val="0"/>
          <w:marBottom w:val="101"/>
          <w:divBdr>
            <w:top w:val="none" w:sz="0" w:space="0" w:color="auto"/>
            <w:left w:val="none" w:sz="0" w:space="0" w:color="auto"/>
            <w:bottom w:val="none" w:sz="0" w:space="0" w:color="auto"/>
            <w:right w:val="none" w:sz="0" w:space="0" w:color="auto"/>
          </w:divBdr>
        </w:div>
        <w:div w:id="380520263">
          <w:marLeft w:val="0"/>
          <w:marRight w:val="0"/>
          <w:marTop w:val="0"/>
          <w:marBottom w:val="101"/>
          <w:divBdr>
            <w:top w:val="none" w:sz="0" w:space="0" w:color="auto"/>
            <w:left w:val="none" w:sz="0" w:space="0" w:color="auto"/>
            <w:bottom w:val="none" w:sz="0" w:space="0" w:color="auto"/>
            <w:right w:val="none" w:sz="0" w:space="0" w:color="auto"/>
          </w:divBdr>
        </w:div>
        <w:div w:id="2067602114">
          <w:marLeft w:val="0"/>
          <w:marRight w:val="0"/>
          <w:marTop w:val="0"/>
          <w:marBottom w:val="101"/>
          <w:divBdr>
            <w:top w:val="none" w:sz="0" w:space="0" w:color="auto"/>
            <w:left w:val="none" w:sz="0" w:space="0" w:color="auto"/>
            <w:bottom w:val="none" w:sz="0" w:space="0" w:color="auto"/>
            <w:right w:val="none" w:sz="0" w:space="0" w:color="auto"/>
          </w:divBdr>
        </w:div>
        <w:div w:id="596598511">
          <w:marLeft w:val="0"/>
          <w:marRight w:val="0"/>
          <w:marTop w:val="0"/>
          <w:marBottom w:val="101"/>
          <w:divBdr>
            <w:top w:val="none" w:sz="0" w:space="0" w:color="auto"/>
            <w:left w:val="none" w:sz="0" w:space="0" w:color="auto"/>
            <w:bottom w:val="none" w:sz="0" w:space="0" w:color="auto"/>
            <w:right w:val="none" w:sz="0" w:space="0" w:color="auto"/>
          </w:divBdr>
        </w:div>
        <w:div w:id="617759562">
          <w:marLeft w:val="0"/>
          <w:marRight w:val="0"/>
          <w:marTop w:val="0"/>
          <w:marBottom w:val="101"/>
          <w:divBdr>
            <w:top w:val="none" w:sz="0" w:space="0" w:color="auto"/>
            <w:left w:val="none" w:sz="0" w:space="0" w:color="auto"/>
            <w:bottom w:val="none" w:sz="0" w:space="0" w:color="auto"/>
            <w:right w:val="none" w:sz="0" w:space="0" w:color="auto"/>
          </w:divBdr>
        </w:div>
        <w:div w:id="1993605975">
          <w:marLeft w:val="0"/>
          <w:marRight w:val="0"/>
          <w:marTop w:val="0"/>
          <w:marBottom w:val="101"/>
          <w:divBdr>
            <w:top w:val="none" w:sz="0" w:space="0" w:color="auto"/>
            <w:left w:val="none" w:sz="0" w:space="0" w:color="auto"/>
            <w:bottom w:val="none" w:sz="0" w:space="0" w:color="auto"/>
            <w:right w:val="none" w:sz="0" w:space="0" w:color="auto"/>
          </w:divBdr>
        </w:div>
        <w:div w:id="1923709834">
          <w:marLeft w:val="0"/>
          <w:marRight w:val="0"/>
          <w:marTop w:val="0"/>
          <w:marBottom w:val="101"/>
          <w:divBdr>
            <w:top w:val="none" w:sz="0" w:space="0" w:color="auto"/>
            <w:left w:val="none" w:sz="0" w:space="0" w:color="auto"/>
            <w:bottom w:val="none" w:sz="0" w:space="0" w:color="auto"/>
            <w:right w:val="none" w:sz="0" w:space="0" w:color="auto"/>
          </w:divBdr>
        </w:div>
        <w:div w:id="2025740049">
          <w:marLeft w:val="864"/>
          <w:marRight w:val="0"/>
          <w:marTop w:val="0"/>
          <w:marBottom w:val="101"/>
          <w:divBdr>
            <w:top w:val="none" w:sz="0" w:space="0" w:color="auto"/>
            <w:left w:val="none" w:sz="0" w:space="0" w:color="auto"/>
            <w:bottom w:val="none" w:sz="0" w:space="0" w:color="auto"/>
            <w:right w:val="none" w:sz="0" w:space="0" w:color="auto"/>
          </w:divBdr>
        </w:div>
        <w:div w:id="540946948">
          <w:marLeft w:val="0"/>
          <w:marRight w:val="0"/>
          <w:marTop w:val="0"/>
          <w:marBottom w:val="101"/>
          <w:divBdr>
            <w:top w:val="none" w:sz="0" w:space="0" w:color="auto"/>
            <w:left w:val="none" w:sz="0" w:space="0" w:color="auto"/>
            <w:bottom w:val="none" w:sz="0" w:space="0" w:color="auto"/>
            <w:right w:val="none" w:sz="0" w:space="0" w:color="auto"/>
          </w:divBdr>
        </w:div>
        <w:div w:id="1536961309">
          <w:marLeft w:val="0"/>
          <w:marRight w:val="0"/>
          <w:marTop w:val="0"/>
          <w:marBottom w:val="101"/>
          <w:divBdr>
            <w:top w:val="none" w:sz="0" w:space="0" w:color="auto"/>
            <w:left w:val="none" w:sz="0" w:space="0" w:color="auto"/>
            <w:bottom w:val="none" w:sz="0" w:space="0" w:color="auto"/>
            <w:right w:val="none" w:sz="0" w:space="0" w:color="auto"/>
          </w:divBdr>
        </w:div>
        <w:div w:id="2133084880">
          <w:marLeft w:val="432"/>
          <w:marRight w:val="0"/>
          <w:marTop w:val="0"/>
          <w:marBottom w:val="101"/>
          <w:divBdr>
            <w:top w:val="none" w:sz="0" w:space="0" w:color="auto"/>
            <w:left w:val="none" w:sz="0" w:space="0" w:color="auto"/>
            <w:bottom w:val="none" w:sz="0" w:space="0" w:color="auto"/>
            <w:right w:val="none" w:sz="0" w:space="0" w:color="auto"/>
          </w:divBdr>
        </w:div>
        <w:div w:id="653797445">
          <w:marLeft w:val="432"/>
          <w:marRight w:val="0"/>
          <w:marTop w:val="0"/>
          <w:marBottom w:val="101"/>
          <w:divBdr>
            <w:top w:val="none" w:sz="0" w:space="0" w:color="auto"/>
            <w:left w:val="none" w:sz="0" w:space="0" w:color="auto"/>
            <w:bottom w:val="none" w:sz="0" w:space="0" w:color="auto"/>
            <w:right w:val="none" w:sz="0" w:space="0" w:color="auto"/>
          </w:divBdr>
        </w:div>
        <w:div w:id="2085031004">
          <w:marLeft w:val="432"/>
          <w:marRight w:val="0"/>
          <w:marTop w:val="0"/>
          <w:marBottom w:val="101"/>
          <w:divBdr>
            <w:top w:val="none" w:sz="0" w:space="0" w:color="auto"/>
            <w:left w:val="none" w:sz="0" w:space="0" w:color="auto"/>
            <w:bottom w:val="none" w:sz="0" w:space="0" w:color="auto"/>
            <w:right w:val="none" w:sz="0" w:space="0" w:color="auto"/>
          </w:divBdr>
        </w:div>
        <w:div w:id="882059321">
          <w:marLeft w:val="0"/>
          <w:marRight w:val="0"/>
          <w:marTop w:val="0"/>
          <w:marBottom w:val="101"/>
          <w:divBdr>
            <w:top w:val="none" w:sz="0" w:space="0" w:color="auto"/>
            <w:left w:val="none" w:sz="0" w:space="0" w:color="auto"/>
            <w:bottom w:val="none" w:sz="0" w:space="0" w:color="auto"/>
            <w:right w:val="none" w:sz="0" w:space="0" w:color="auto"/>
          </w:divBdr>
        </w:div>
        <w:div w:id="430011288">
          <w:marLeft w:val="0"/>
          <w:marRight w:val="0"/>
          <w:marTop w:val="0"/>
          <w:marBottom w:val="101"/>
          <w:divBdr>
            <w:top w:val="none" w:sz="0" w:space="0" w:color="auto"/>
            <w:left w:val="none" w:sz="0" w:space="0" w:color="auto"/>
            <w:bottom w:val="none" w:sz="0" w:space="0" w:color="auto"/>
            <w:right w:val="none" w:sz="0" w:space="0" w:color="auto"/>
          </w:divBdr>
        </w:div>
        <w:div w:id="1232622474">
          <w:marLeft w:val="0"/>
          <w:marRight w:val="0"/>
          <w:marTop w:val="0"/>
          <w:marBottom w:val="101"/>
          <w:divBdr>
            <w:top w:val="none" w:sz="0" w:space="0" w:color="auto"/>
            <w:left w:val="none" w:sz="0" w:space="0" w:color="auto"/>
            <w:bottom w:val="none" w:sz="0" w:space="0" w:color="auto"/>
            <w:right w:val="none" w:sz="0" w:space="0" w:color="auto"/>
          </w:divBdr>
        </w:div>
        <w:div w:id="2023042128">
          <w:marLeft w:val="0"/>
          <w:marRight w:val="0"/>
          <w:marTop w:val="0"/>
          <w:marBottom w:val="101"/>
          <w:divBdr>
            <w:top w:val="none" w:sz="0" w:space="0" w:color="auto"/>
            <w:left w:val="none" w:sz="0" w:space="0" w:color="auto"/>
            <w:bottom w:val="none" w:sz="0" w:space="0" w:color="auto"/>
            <w:right w:val="none" w:sz="0" w:space="0" w:color="auto"/>
          </w:divBdr>
        </w:div>
        <w:div w:id="129788337">
          <w:marLeft w:val="0"/>
          <w:marRight w:val="0"/>
          <w:marTop w:val="0"/>
          <w:marBottom w:val="101"/>
          <w:divBdr>
            <w:top w:val="none" w:sz="0" w:space="0" w:color="auto"/>
            <w:left w:val="none" w:sz="0" w:space="0" w:color="auto"/>
            <w:bottom w:val="none" w:sz="0" w:space="0" w:color="auto"/>
            <w:right w:val="none" w:sz="0" w:space="0" w:color="auto"/>
          </w:divBdr>
        </w:div>
        <w:div w:id="1496723848">
          <w:marLeft w:val="432"/>
          <w:marRight w:val="0"/>
          <w:marTop w:val="0"/>
          <w:marBottom w:val="101"/>
          <w:divBdr>
            <w:top w:val="none" w:sz="0" w:space="0" w:color="auto"/>
            <w:left w:val="none" w:sz="0" w:space="0" w:color="auto"/>
            <w:bottom w:val="none" w:sz="0" w:space="0" w:color="auto"/>
            <w:right w:val="none" w:sz="0" w:space="0" w:color="auto"/>
          </w:divBdr>
        </w:div>
        <w:div w:id="990409336">
          <w:marLeft w:val="864"/>
          <w:marRight w:val="0"/>
          <w:marTop w:val="0"/>
          <w:marBottom w:val="101"/>
          <w:divBdr>
            <w:top w:val="none" w:sz="0" w:space="0" w:color="auto"/>
            <w:left w:val="none" w:sz="0" w:space="0" w:color="auto"/>
            <w:bottom w:val="none" w:sz="0" w:space="0" w:color="auto"/>
            <w:right w:val="none" w:sz="0" w:space="0" w:color="auto"/>
          </w:divBdr>
        </w:div>
        <w:div w:id="46879555">
          <w:marLeft w:val="864"/>
          <w:marRight w:val="0"/>
          <w:marTop w:val="0"/>
          <w:marBottom w:val="101"/>
          <w:divBdr>
            <w:top w:val="none" w:sz="0" w:space="0" w:color="auto"/>
            <w:left w:val="none" w:sz="0" w:space="0" w:color="auto"/>
            <w:bottom w:val="none" w:sz="0" w:space="0" w:color="auto"/>
            <w:right w:val="none" w:sz="0" w:space="0" w:color="auto"/>
          </w:divBdr>
        </w:div>
        <w:div w:id="1271932560">
          <w:marLeft w:val="864"/>
          <w:marRight w:val="0"/>
          <w:marTop w:val="0"/>
          <w:marBottom w:val="101"/>
          <w:divBdr>
            <w:top w:val="none" w:sz="0" w:space="0" w:color="auto"/>
            <w:left w:val="none" w:sz="0" w:space="0" w:color="auto"/>
            <w:bottom w:val="none" w:sz="0" w:space="0" w:color="auto"/>
            <w:right w:val="none" w:sz="0" w:space="0" w:color="auto"/>
          </w:divBdr>
        </w:div>
        <w:div w:id="144054495">
          <w:marLeft w:val="864"/>
          <w:marRight w:val="0"/>
          <w:marTop w:val="0"/>
          <w:marBottom w:val="101"/>
          <w:divBdr>
            <w:top w:val="none" w:sz="0" w:space="0" w:color="auto"/>
            <w:left w:val="none" w:sz="0" w:space="0" w:color="auto"/>
            <w:bottom w:val="none" w:sz="0" w:space="0" w:color="auto"/>
            <w:right w:val="none" w:sz="0" w:space="0" w:color="auto"/>
          </w:divBdr>
        </w:div>
        <w:div w:id="1104770709">
          <w:marLeft w:val="432"/>
          <w:marRight w:val="0"/>
          <w:marTop w:val="0"/>
          <w:marBottom w:val="101"/>
          <w:divBdr>
            <w:top w:val="none" w:sz="0" w:space="0" w:color="auto"/>
            <w:left w:val="none" w:sz="0" w:space="0" w:color="auto"/>
            <w:bottom w:val="none" w:sz="0" w:space="0" w:color="auto"/>
            <w:right w:val="none" w:sz="0" w:space="0" w:color="auto"/>
          </w:divBdr>
        </w:div>
        <w:div w:id="1795099663">
          <w:marLeft w:val="432"/>
          <w:marRight w:val="0"/>
          <w:marTop w:val="0"/>
          <w:marBottom w:val="101"/>
          <w:divBdr>
            <w:top w:val="none" w:sz="0" w:space="0" w:color="auto"/>
            <w:left w:val="none" w:sz="0" w:space="0" w:color="auto"/>
            <w:bottom w:val="none" w:sz="0" w:space="0" w:color="auto"/>
            <w:right w:val="none" w:sz="0" w:space="0" w:color="auto"/>
          </w:divBdr>
        </w:div>
        <w:div w:id="631330404">
          <w:marLeft w:val="0"/>
          <w:marRight w:val="0"/>
          <w:marTop w:val="0"/>
          <w:marBottom w:val="200"/>
          <w:divBdr>
            <w:top w:val="none" w:sz="0" w:space="0" w:color="auto"/>
            <w:left w:val="none" w:sz="0" w:space="0" w:color="auto"/>
            <w:bottom w:val="none" w:sz="0" w:space="0" w:color="auto"/>
            <w:right w:val="none" w:sz="0" w:space="0" w:color="auto"/>
          </w:divBdr>
        </w:div>
        <w:div w:id="1235238586">
          <w:marLeft w:val="0"/>
          <w:marRight w:val="0"/>
          <w:marTop w:val="0"/>
          <w:marBottom w:val="101"/>
          <w:divBdr>
            <w:top w:val="none" w:sz="0" w:space="0" w:color="auto"/>
            <w:left w:val="none" w:sz="0" w:space="0" w:color="auto"/>
            <w:bottom w:val="none" w:sz="0" w:space="0" w:color="auto"/>
            <w:right w:val="none" w:sz="0" w:space="0" w:color="auto"/>
          </w:divBdr>
        </w:div>
        <w:div w:id="1989438443">
          <w:marLeft w:val="432"/>
          <w:marRight w:val="0"/>
          <w:marTop w:val="0"/>
          <w:marBottom w:val="101"/>
          <w:divBdr>
            <w:top w:val="none" w:sz="0" w:space="0" w:color="auto"/>
            <w:left w:val="none" w:sz="0" w:space="0" w:color="auto"/>
            <w:bottom w:val="none" w:sz="0" w:space="0" w:color="auto"/>
            <w:right w:val="none" w:sz="0" w:space="0" w:color="auto"/>
          </w:divBdr>
        </w:div>
        <w:div w:id="853500555">
          <w:marLeft w:val="864"/>
          <w:marRight w:val="0"/>
          <w:marTop w:val="0"/>
          <w:marBottom w:val="101"/>
          <w:divBdr>
            <w:top w:val="none" w:sz="0" w:space="0" w:color="auto"/>
            <w:left w:val="none" w:sz="0" w:space="0" w:color="auto"/>
            <w:bottom w:val="none" w:sz="0" w:space="0" w:color="auto"/>
            <w:right w:val="none" w:sz="0" w:space="0" w:color="auto"/>
          </w:divBdr>
        </w:div>
        <w:div w:id="480464832">
          <w:marLeft w:val="864"/>
          <w:marRight w:val="0"/>
          <w:marTop w:val="0"/>
          <w:marBottom w:val="101"/>
          <w:divBdr>
            <w:top w:val="none" w:sz="0" w:space="0" w:color="auto"/>
            <w:left w:val="none" w:sz="0" w:space="0" w:color="auto"/>
            <w:bottom w:val="none" w:sz="0" w:space="0" w:color="auto"/>
            <w:right w:val="none" w:sz="0" w:space="0" w:color="auto"/>
          </w:divBdr>
        </w:div>
        <w:div w:id="372199510">
          <w:marLeft w:val="864"/>
          <w:marRight w:val="0"/>
          <w:marTop w:val="0"/>
          <w:marBottom w:val="101"/>
          <w:divBdr>
            <w:top w:val="none" w:sz="0" w:space="0" w:color="auto"/>
            <w:left w:val="none" w:sz="0" w:space="0" w:color="auto"/>
            <w:bottom w:val="none" w:sz="0" w:space="0" w:color="auto"/>
            <w:right w:val="none" w:sz="0" w:space="0" w:color="auto"/>
          </w:divBdr>
        </w:div>
        <w:div w:id="330916780">
          <w:marLeft w:val="432"/>
          <w:marRight w:val="0"/>
          <w:marTop w:val="0"/>
          <w:marBottom w:val="101"/>
          <w:divBdr>
            <w:top w:val="none" w:sz="0" w:space="0" w:color="auto"/>
            <w:left w:val="none" w:sz="0" w:space="0" w:color="auto"/>
            <w:bottom w:val="none" w:sz="0" w:space="0" w:color="auto"/>
            <w:right w:val="none" w:sz="0" w:space="0" w:color="auto"/>
          </w:divBdr>
        </w:div>
        <w:div w:id="1347709739">
          <w:marLeft w:val="432"/>
          <w:marRight w:val="0"/>
          <w:marTop w:val="0"/>
          <w:marBottom w:val="101"/>
          <w:divBdr>
            <w:top w:val="none" w:sz="0" w:space="0" w:color="auto"/>
            <w:left w:val="none" w:sz="0" w:space="0" w:color="auto"/>
            <w:bottom w:val="none" w:sz="0" w:space="0" w:color="auto"/>
            <w:right w:val="none" w:sz="0" w:space="0" w:color="auto"/>
          </w:divBdr>
        </w:div>
        <w:div w:id="1762867890">
          <w:marLeft w:val="0"/>
          <w:marRight w:val="0"/>
          <w:marTop w:val="0"/>
          <w:marBottom w:val="101"/>
          <w:divBdr>
            <w:top w:val="none" w:sz="0" w:space="0" w:color="auto"/>
            <w:left w:val="none" w:sz="0" w:space="0" w:color="auto"/>
            <w:bottom w:val="none" w:sz="0" w:space="0" w:color="auto"/>
            <w:right w:val="none" w:sz="0" w:space="0" w:color="auto"/>
          </w:divBdr>
        </w:div>
        <w:div w:id="1188058087">
          <w:marLeft w:val="0"/>
          <w:marRight w:val="0"/>
          <w:marTop w:val="0"/>
          <w:marBottom w:val="101"/>
          <w:divBdr>
            <w:top w:val="none" w:sz="0" w:space="0" w:color="auto"/>
            <w:left w:val="none" w:sz="0" w:space="0" w:color="auto"/>
            <w:bottom w:val="none" w:sz="0" w:space="0" w:color="auto"/>
            <w:right w:val="none" w:sz="0" w:space="0" w:color="auto"/>
          </w:divBdr>
        </w:div>
        <w:div w:id="992640466">
          <w:marLeft w:val="0"/>
          <w:marRight w:val="0"/>
          <w:marTop w:val="0"/>
          <w:marBottom w:val="101"/>
          <w:divBdr>
            <w:top w:val="none" w:sz="0" w:space="0" w:color="auto"/>
            <w:left w:val="none" w:sz="0" w:space="0" w:color="auto"/>
            <w:bottom w:val="none" w:sz="0" w:space="0" w:color="auto"/>
            <w:right w:val="none" w:sz="0" w:space="0" w:color="auto"/>
          </w:divBdr>
        </w:div>
        <w:div w:id="276062652">
          <w:marLeft w:val="0"/>
          <w:marRight w:val="0"/>
          <w:marTop w:val="0"/>
          <w:marBottom w:val="101"/>
          <w:divBdr>
            <w:top w:val="none" w:sz="0" w:space="0" w:color="auto"/>
            <w:left w:val="none" w:sz="0" w:space="0" w:color="auto"/>
            <w:bottom w:val="none" w:sz="0" w:space="0" w:color="auto"/>
            <w:right w:val="none" w:sz="0" w:space="0" w:color="auto"/>
          </w:divBdr>
        </w:div>
        <w:div w:id="2084569138">
          <w:marLeft w:val="0"/>
          <w:marRight w:val="0"/>
          <w:marTop w:val="0"/>
          <w:marBottom w:val="101"/>
          <w:divBdr>
            <w:top w:val="none" w:sz="0" w:space="0" w:color="auto"/>
            <w:left w:val="none" w:sz="0" w:space="0" w:color="auto"/>
            <w:bottom w:val="none" w:sz="0" w:space="0" w:color="auto"/>
            <w:right w:val="none" w:sz="0" w:space="0" w:color="auto"/>
          </w:divBdr>
        </w:div>
        <w:div w:id="1934388269">
          <w:marLeft w:val="0"/>
          <w:marRight w:val="0"/>
          <w:marTop w:val="0"/>
          <w:marBottom w:val="101"/>
          <w:divBdr>
            <w:top w:val="none" w:sz="0" w:space="0" w:color="auto"/>
            <w:left w:val="none" w:sz="0" w:space="0" w:color="auto"/>
            <w:bottom w:val="none" w:sz="0" w:space="0" w:color="auto"/>
            <w:right w:val="none" w:sz="0" w:space="0" w:color="auto"/>
          </w:divBdr>
        </w:div>
        <w:div w:id="838034274">
          <w:marLeft w:val="0"/>
          <w:marRight w:val="0"/>
          <w:marTop w:val="0"/>
          <w:marBottom w:val="101"/>
          <w:divBdr>
            <w:top w:val="none" w:sz="0" w:space="0" w:color="auto"/>
            <w:left w:val="none" w:sz="0" w:space="0" w:color="auto"/>
            <w:bottom w:val="none" w:sz="0" w:space="0" w:color="auto"/>
            <w:right w:val="none" w:sz="0" w:space="0" w:color="auto"/>
          </w:divBdr>
        </w:div>
        <w:div w:id="992415904">
          <w:marLeft w:val="864"/>
          <w:marRight w:val="0"/>
          <w:marTop w:val="0"/>
          <w:marBottom w:val="101"/>
          <w:divBdr>
            <w:top w:val="none" w:sz="0" w:space="0" w:color="auto"/>
            <w:left w:val="none" w:sz="0" w:space="0" w:color="auto"/>
            <w:bottom w:val="none" w:sz="0" w:space="0" w:color="auto"/>
            <w:right w:val="none" w:sz="0" w:space="0" w:color="auto"/>
          </w:divBdr>
        </w:div>
        <w:div w:id="1186597752">
          <w:marLeft w:val="0"/>
          <w:marRight w:val="0"/>
          <w:marTop w:val="0"/>
          <w:marBottom w:val="101"/>
          <w:divBdr>
            <w:top w:val="none" w:sz="0" w:space="0" w:color="auto"/>
            <w:left w:val="none" w:sz="0" w:space="0" w:color="auto"/>
            <w:bottom w:val="none" w:sz="0" w:space="0" w:color="auto"/>
            <w:right w:val="none" w:sz="0" w:space="0" w:color="auto"/>
          </w:divBdr>
        </w:div>
        <w:div w:id="75827219">
          <w:marLeft w:val="0"/>
          <w:marRight w:val="0"/>
          <w:marTop w:val="0"/>
          <w:marBottom w:val="101"/>
          <w:divBdr>
            <w:top w:val="none" w:sz="0" w:space="0" w:color="auto"/>
            <w:left w:val="none" w:sz="0" w:space="0" w:color="auto"/>
            <w:bottom w:val="none" w:sz="0" w:space="0" w:color="auto"/>
            <w:right w:val="none" w:sz="0" w:space="0" w:color="auto"/>
          </w:divBdr>
        </w:div>
        <w:div w:id="186718262">
          <w:marLeft w:val="0"/>
          <w:marRight w:val="0"/>
          <w:marTop w:val="0"/>
          <w:marBottom w:val="200"/>
          <w:divBdr>
            <w:top w:val="none" w:sz="0" w:space="0" w:color="auto"/>
            <w:left w:val="none" w:sz="0" w:space="0" w:color="auto"/>
            <w:bottom w:val="none" w:sz="0" w:space="0" w:color="auto"/>
            <w:right w:val="none" w:sz="0" w:space="0" w:color="auto"/>
          </w:divBdr>
        </w:div>
        <w:div w:id="1867517863">
          <w:marLeft w:val="0"/>
          <w:marRight w:val="0"/>
          <w:marTop w:val="0"/>
          <w:marBottom w:val="101"/>
          <w:divBdr>
            <w:top w:val="none" w:sz="0" w:space="0" w:color="auto"/>
            <w:left w:val="none" w:sz="0" w:space="0" w:color="auto"/>
            <w:bottom w:val="none" w:sz="0" w:space="0" w:color="auto"/>
            <w:right w:val="none" w:sz="0" w:space="0" w:color="auto"/>
          </w:divBdr>
        </w:div>
        <w:div w:id="1938712764">
          <w:marLeft w:val="0"/>
          <w:marRight w:val="0"/>
          <w:marTop w:val="0"/>
          <w:marBottom w:val="101"/>
          <w:divBdr>
            <w:top w:val="none" w:sz="0" w:space="0" w:color="auto"/>
            <w:left w:val="none" w:sz="0" w:space="0" w:color="auto"/>
            <w:bottom w:val="none" w:sz="0" w:space="0" w:color="auto"/>
            <w:right w:val="none" w:sz="0" w:space="0" w:color="auto"/>
          </w:divBdr>
        </w:div>
        <w:div w:id="562714164">
          <w:marLeft w:val="0"/>
          <w:marRight w:val="0"/>
          <w:marTop w:val="0"/>
          <w:marBottom w:val="101"/>
          <w:divBdr>
            <w:top w:val="none" w:sz="0" w:space="0" w:color="auto"/>
            <w:left w:val="none" w:sz="0" w:space="0" w:color="auto"/>
            <w:bottom w:val="none" w:sz="0" w:space="0" w:color="auto"/>
            <w:right w:val="none" w:sz="0" w:space="0" w:color="auto"/>
          </w:divBdr>
        </w:div>
        <w:div w:id="880940181">
          <w:marLeft w:val="0"/>
          <w:marRight w:val="0"/>
          <w:marTop w:val="0"/>
          <w:marBottom w:val="101"/>
          <w:divBdr>
            <w:top w:val="none" w:sz="0" w:space="0" w:color="auto"/>
            <w:left w:val="none" w:sz="0" w:space="0" w:color="auto"/>
            <w:bottom w:val="none" w:sz="0" w:space="0" w:color="auto"/>
            <w:right w:val="none" w:sz="0" w:space="0" w:color="auto"/>
          </w:divBdr>
        </w:div>
        <w:div w:id="686952704">
          <w:marLeft w:val="0"/>
          <w:marRight w:val="0"/>
          <w:marTop w:val="0"/>
          <w:marBottom w:val="101"/>
          <w:divBdr>
            <w:top w:val="none" w:sz="0" w:space="0" w:color="auto"/>
            <w:left w:val="none" w:sz="0" w:space="0" w:color="auto"/>
            <w:bottom w:val="none" w:sz="0" w:space="0" w:color="auto"/>
            <w:right w:val="none" w:sz="0" w:space="0" w:color="auto"/>
          </w:divBdr>
        </w:div>
        <w:div w:id="1098987260">
          <w:marLeft w:val="0"/>
          <w:marRight w:val="0"/>
          <w:marTop w:val="0"/>
          <w:marBottom w:val="101"/>
          <w:divBdr>
            <w:top w:val="none" w:sz="0" w:space="0" w:color="auto"/>
            <w:left w:val="none" w:sz="0" w:space="0" w:color="auto"/>
            <w:bottom w:val="none" w:sz="0" w:space="0" w:color="auto"/>
            <w:right w:val="none" w:sz="0" w:space="0" w:color="auto"/>
          </w:divBdr>
        </w:div>
        <w:div w:id="96219044">
          <w:marLeft w:val="0"/>
          <w:marRight w:val="0"/>
          <w:marTop w:val="0"/>
          <w:marBottom w:val="101"/>
          <w:divBdr>
            <w:top w:val="none" w:sz="0" w:space="0" w:color="auto"/>
            <w:left w:val="none" w:sz="0" w:space="0" w:color="auto"/>
            <w:bottom w:val="none" w:sz="0" w:space="0" w:color="auto"/>
            <w:right w:val="none" w:sz="0" w:space="0" w:color="auto"/>
          </w:divBdr>
        </w:div>
        <w:div w:id="1076510955">
          <w:marLeft w:val="0"/>
          <w:marRight w:val="0"/>
          <w:marTop w:val="0"/>
          <w:marBottom w:val="101"/>
          <w:divBdr>
            <w:top w:val="none" w:sz="0" w:space="0" w:color="auto"/>
            <w:left w:val="none" w:sz="0" w:space="0" w:color="auto"/>
            <w:bottom w:val="none" w:sz="0" w:space="0" w:color="auto"/>
            <w:right w:val="none" w:sz="0" w:space="0" w:color="auto"/>
          </w:divBdr>
        </w:div>
        <w:div w:id="253704527">
          <w:marLeft w:val="0"/>
          <w:marRight w:val="0"/>
          <w:marTop w:val="0"/>
          <w:marBottom w:val="101"/>
          <w:divBdr>
            <w:top w:val="none" w:sz="0" w:space="0" w:color="auto"/>
            <w:left w:val="none" w:sz="0" w:space="0" w:color="auto"/>
            <w:bottom w:val="none" w:sz="0" w:space="0" w:color="auto"/>
            <w:right w:val="none" w:sz="0" w:space="0" w:color="auto"/>
          </w:divBdr>
        </w:div>
        <w:div w:id="527261777">
          <w:marLeft w:val="0"/>
          <w:marRight w:val="0"/>
          <w:marTop w:val="0"/>
          <w:marBottom w:val="101"/>
          <w:divBdr>
            <w:top w:val="none" w:sz="0" w:space="0" w:color="auto"/>
            <w:left w:val="none" w:sz="0" w:space="0" w:color="auto"/>
            <w:bottom w:val="none" w:sz="0" w:space="0" w:color="auto"/>
            <w:right w:val="none" w:sz="0" w:space="0" w:color="auto"/>
          </w:divBdr>
        </w:div>
        <w:div w:id="893781948">
          <w:marLeft w:val="0"/>
          <w:marRight w:val="0"/>
          <w:marTop w:val="0"/>
          <w:marBottom w:val="101"/>
          <w:divBdr>
            <w:top w:val="none" w:sz="0" w:space="0" w:color="auto"/>
            <w:left w:val="none" w:sz="0" w:space="0" w:color="auto"/>
            <w:bottom w:val="none" w:sz="0" w:space="0" w:color="auto"/>
            <w:right w:val="none" w:sz="0" w:space="0" w:color="auto"/>
          </w:divBdr>
        </w:div>
        <w:div w:id="817304560">
          <w:marLeft w:val="0"/>
          <w:marRight w:val="0"/>
          <w:marTop w:val="0"/>
          <w:marBottom w:val="101"/>
          <w:divBdr>
            <w:top w:val="none" w:sz="0" w:space="0" w:color="auto"/>
            <w:left w:val="none" w:sz="0" w:space="0" w:color="auto"/>
            <w:bottom w:val="none" w:sz="0" w:space="0" w:color="auto"/>
            <w:right w:val="none" w:sz="0" w:space="0" w:color="auto"/>
          </w:divBdr>
        </w:div>
        <w:div w:id="1650786581">
          <w:marLeft w:val="0"/>
          <w:marRight w:val="0"/>
          <w:marTop w:val="0"/>
          <w:marBottom w:val="101"/>
          <w:divBdr>
            <w:top w:val="none" w:sz="0" w:space="0" w:color="auto"/>
            <w:left w:val="none" w:sz="0" w:space="0" w:color="auto"/>
            <w:bottom w:val="none" w:sz="0" w:space="0" w:color="auto"/>
            <w:right w:val="none" w:sz="0" w:space="0" w:color="auto"/>
          </w:divBdr>
        </w:div>
        <w:div w:id="94861044">
          <w:marLeft w:val="0"/>
          <w:marRight w:val="0"/>
          <w:marTop w:val="0"/>
          <w:marBottom w:val="101"/>
          <w:divBdr>
            <w:top w:val="none" w:sz="0" w:space="0" w:color="auto"/>
            <w:left w:val="none" w:sz="0" w:space="0" w:color="auto"/>
            <w:bottom w:val="none" w:sz="0" w:space="0" w:color="auto"/>
            <w:right w:val="none" w:sz="0" w:space="0" w:color="auto"/>
          </w:divBdr>
        </w:div>
        <w:div w:id="100759388">
          <w:marLeft w:val="0"/>
          <w:marRight w:val="0"/>
          <w:marTop w:val="0"/>
          <w:marBottom w:val="101"/>
          <w:divBdr>
            <w:top w:val="none" w:sz="0" w:space="0" w:color="auto"/>
            <w:left w:val="none" w:sz="0" w:space="0" w:color="auto"/>
            <w:bottom w:val="none" w:sz="0" w:space="0" w:color="auto"/>
            <w:right w:val="none" w:sz="0" w:space="0" w:color="auto"/>
          </w:divBdr>
        </w:div>
        <w:div w:id="928389751">
          <w:marLeft w:val="864"/>
          <w:marRight w:val="0"/>
          <w:marTop w:val="0"/>
          <w:marBottom w:val="101"/>
          <w:divBdr>
            <w:top w:val="none" w:sz="0" w:space="0" w:color="auto"/>
            <w:left w:val="none" w:sz="0" w:space="0" w:color="auto"/>
            <w:bottom w:val="none" w:sz="0" w:space="0" w:color="auto"/>
            <w:right w:val="none" w:sz="0" w:space="0" w:color="auto"/>
          </w:divBdr>
        </w:div>
        <w:div w:id="1417559416">
          <w:marLeft w:val="0"/>
          <w:marRight w:val="0"/>
          <w:marTop w:val="0"/>
          <w:marBottom w:val="101"/>
          <w:divBdr>
            <w:top w:val="none" w:sz="0" w:space="0" w:color="auto"/>
            <w:left w:val="none" w:sz="0" w:space="0" w:color="auto"/>
            <w:bottom w:val="none" w:sz="0" w:space="0" w:color="auto"/>
            <w:right w:val="none" w:sz="0" w:space="0" w:color="auto"/>
          </w:divBdr>
        </w:div>
        <w:div w:id="921571504">
          <w:marLeft w:val="0"/>
          <w:marRight w:val="0"/>
          <w:marTop w:val="0"/>
          <w:marBottom w:val="101"/>
          <w:divBdr>
            <w:top w:val="none" w:sz="0" w:space="0" w:color="auto"/>
            <w:left w:val="none" w:sz="0" w:space="0" w:color="auto"/>
            <w:bottom w:val="none" w:sz="0" w:space="0" w:color="auto"/>
            <w:right w:val="none" w:sz="0" w:space="0" w:color="auto"/>
          </w:divBdr>
        </w:div>
        <w:div w:id="711658002">
          <w:marLeft w:val="0"/>
          <w:marRight w:val="0"/>
          <w:marTop w:val="0"/>
          <w:marBottom w:val="101"/>
          <w:divBdr>
            <w:top w:val="none" w:sz="0" w:space="0" w:color="auto"/>
            <w:left w:val="none" w:sz="0" w:space="0" w:color="auto"/>
            <w:bottom w:val="none" w:sz="0" w:space="0" w:color="auto"/>
            <w:right w:val="none" w:sz="0" w:space="0" w:color="auto"/>
          </w:divBdr>
        </w:div>
        <w:div w:id="1846701223">
          <w:marLeft w:val="0"/>
          <w:marRight w:val="0"/>
          <w:marTop w:val="0"/>
          <w:marBottom w:val="101"/>
          <w:divBdr>
            <w:top w:val="none" w:sz="0" w:space="0" w:color="auto"/>
            <w:left w:val="none" w:sz="0" w:space="0" w:color="auto"/>
            <w:bottom w:val="none" w:sz="0" w:space="0" w:color="auto"/>
            <w:right w:val="none" w:sz="0" w:space="0" w:color="auto"/>
          </w:divBdr>
        </w:div>
        <w:div w:id="1927883038">
          <w:marLeft w:val="0"/>
          <w:marRight w:val="0"/>
          <w:marTop w:val="0"/>
          <w:marBottom w:val="101"/>
          <w:divBdr>
            <w:top w:val="none" w:sz="0" w:space="0" w:color="auto"/>
            <w:left w:val="none" w:sz="0" w:space="0" w:color="auto"/>
            <w:bottom w:val="none" w:sz="0" w:space="0" w:color="auto"/>
            <w:right w:val="none" w:sz="0" w:space="0" w:color="auto"/>
          </w:divBdr>
        </w:div>
        <w:div w:id="1811291611">
          <w:marLeft w:val="0"/>
          <w:marRight w:val="0"/>
          <w:marTop w:val="0"/>
          <w:marBottom w:val="101"/>
          <w:divBdr>
            <w:top w:val="none" w:sz="0" w:space="0" w:color="auto"/>
            <w:left w:val="none" w:sz="0" w:space="0" w:color="auto"/>
            <w:bottom w:val="none" w:sz="0" w:space="0" w:color="auto"/>
            <w:right w:val="none" w:sz="0" w:space="0" w:color="auto"/>
          </w:divBdr>
        </w:div>
        <w:div w:id="1530144533">
          <w:marLeft w:val="0"/>
          <w:marRight w:val="0"/>
          <w:marTop w:val="0"/>
          <w:marBottom w:val="101"/>
          <w:divBdr>
            <w:top w:val="none" w:sz="0" w:space="0" w:color="auto"/>
            <w:left w:val="none" w:sz="0" w:space="0" w:color="auto"/>
            <w:bottom w:val="none" w:sz="0" w:space="0" w:color="auto"/>
            <w:right w:val="none" w:sz="0" w:space="0" w:color="auto"/>
          </w:divBdr>
        </w:div>
        <w:div w:id="1938446445">
          <w:marLeft w:val="0"/>
          <w:marRight w:val="0"/>
          <w:marTop w:val="0"/>
          <w:marBottom w:val="101"/>
          <w:divBdr>
            <w:top w:val="none" w:sz="0" w:space="0" w:color="auto"/>
            <w:left w:val="none" w:sz="0" w:space="0" w:color="auto"/>
            <w:bottom w:val="none" w:sz="0" w:space="0" w:color="auto"/>
            <w:right w:val="none" w:sz="0" w:space="0" w:color="auto"/>
          </w:divBdr>
        </w:div>
        <w:div w:id="74252859">
          <w:marLeft w:val="0"/>
          <w:marRight w:val="0"/>
          <w:marTop w:val="0"/>
          <w:marBottom w:val="200"/>
          <w:divBdr>
            <w:top w:val="none" w:sz="0" w:space="0" w:color="auto"/>
            <w:left w:val="none" w:sz="0" w:space="0" w:color="auto"/>
            <w:bottom w:val="none" w:sz="0" w:space="0" w:color="auto"/>
            <w:right w:val="none" w:sz="0" w:space="0" w:color="auto"/>
          </w:divBdr>
        </w:div>
        <w:div w:id="371812924">
          <w:marLeft w:val="0"/>
          <w:marRight w:val="0"/>
          <w:marTop w:val="0"/>
          <w:marBottom w:val="101"/>
          <w:divBdr>
            <w:top w:val="none" w:sz="0" w:space="0" w:color="auto"/>
            <w:left w:val="none" w:sz="0" w:space="0" w:color="auto"/>
            <w:bottom w:val="none" w:sz="0" w:space="0" w:color="auto"/>
            <w:right w:val="none" w:sz="0" w:space="0" w:color="auto"/>
          </w:divBdr>
        </w:div>
        <w:div w:id="970674307">
          <w:marLeft w:val="432"/>
          <w:marRight w:val="0"/>
          <w:marTop w:val="0"/>
          <w:marBottom w:val="101"/>
          <w:divBdr>
            <w:top w:val="none" w:sz="0" w:space="0" w:color="auto"/>
            <w:left w:val="none" w:sz="0" w:space="0" w:color="auto"/>
            <w:bottom w:val="none" w:sz="0" w:space="0" w:color="auto"/>
            <w:right w:val="none" w:sz="0" w:space="0" w:color="auto"/>
          </w:divBdr>
        </w:div>
        <w:div w:id="1319184748">
          <w:marLeft w:val="864"/>
          <w:marRight w:val="0"/>
          <w:marTop w:val="0"/>
          <w:marBottom w:val="101"/>
          <w:divBdr>
            <w:top w:val="none" w:sz="0" w:space="0" w:color="auto"/>
            <w:left w:val="none" w:sz="0" w:space="0" w:color="auto"/>
            <w:bottom w:val="none" w:sz="0" w:space="0" w:color="auto"/>
            <w:right w:val="none" w:sz="0" w:space="0" w:color="auto"/>
          </w:divBdr>
        </w:div>
        <w:div w:id="958493765">
          <w:marLeft w:val="864"/>
          <w:marRight w:val="0"/>
          <w:marTop w:val="0"/>
          <w:marBottom w:val="101"/>
          <w:divBdr>
            <w:top w:val="none" w:sz="0" w:space="0" w:color="auto"/>
            <w:left w:val="none" w:sz="0" w:space="0" w:color="auto"/>
            <w:bottom w:val="none" w:sz="0" w:space="0" w:color="auto"/>
            <w:right w:val="none" w:sz="0" w:space="0" w:color="auto"/>
          </w:divBdr>
        </w:div>
        <w:div w:id="914632520">
          <w:marLeft w:val="864"/>
          <w:marRight w:val="0"/>
          <w:marTop w:val="0"/>
          <w:marBottom w:val="101"/>
          <w:divBdr>
            <w:top w:val="none" w:sz="0" w:space="0" w:color="auto"/>
            <w:left w:val="none" w:sz="0" w:space="0" w:color="auto"/>
            <w:bottom w:val="none" w:sz="0" w:space="0" w:color="auto"/>
            <w:right w:val="none" w:sz="0" w:space="0" w:color="auto"/>
          </w:divBdr>
        </w:div>
        <w:div w:id="1936860647">
          <w:marLeft w:val="0"/>
          <w:marRight w:val="0"/>
          <w:marTop w:val="0"/>
          <w:marBottom w:val="101"/>
          <w:divBdr>
            <w:top w:val="none" w:sz="0" w:space="0" w:color="auto"/>
            <w:left w:val="none" w:sz="0" w:space="0" w:color="auto"/>
            <w:bottom w:val="none" w:sz="0" w:space="0" w:color="auto"/>
            <w:right w:val="none" w:sz="0" w:space="0" w:color="auto"/>
          </w:divBdr>
        </w:div>
        <w:div w:id="309528751">
          <w:marLeft w:val="0"/>
          <w:marRight w:val="0"/>
          <w:marTop w:val="0"/>
          <w:marBottom w:val="101"/>
          <w:divBdr>
            <w:top w:val="none" w:sz="0" w:space="0" w:color="auto"/>
            <w:left w:val="none" w:sz="0" w:space="0" w:color="auto"/>
            <w:bottom w:val="none" w:sz="0" w:space="0" w:color="auto"/>
            <w:right w:val="none" w:sz="0" w:space="0" w:color="auto"/>
          </w:divBdr>
        </w:div>
        <w:div w:id="719481192">
          <w:marLeft w:val="0"/>
          <w:marRight w:val="0"/>
          <w:marTop w:val="0"/>
          <w:marBottom w:val="101"/>
          <w:divBdr>
            <w:top w:val="none" w:sz="0" w:space="0" w:color="auto"/>
            <w:left w:val="none" w:sz="0" w:space="0" w:color="auto"/>
            <w:bottom w:val="none" w:sz="0" w:space="0" w:color="auto"/>
            <w:right w:val="none" w:sz="0" w:space="0" w:color="auto"/>
          </w:divBdr>
        </w:div>
        <w:div w:id="1602494755">
          <w:marLeft w:val="0"/>
          <w:marRight w:val="0"/>
          <w:marTop w:val="0"/>
          <w:marBottom w:val="101"/>
          <w:divBdr>
            <w:top w:val="none" w:sz="0" w:space="0" w:color="auto"/>
            <w:left w:val="none" w:sz="0" w:space="0" w:color="auto"/>
            <w:bottom w:val="none" w:sz="0" w:space="0" w:color="auto"/>
            <w:right w:val="none" w:sz="0" w:space="0" w:color="auto"/>
          </w:divBdr>
        </w:div>
        <w:div w:id="1590842990">
          <w:marLeft w:val="0"/>
          <w:marRight w:val="0"/>
          <w:marTop w:val="0"/>
          <w:marBottom w:val="101"/>
          <w:divBdr>
            <w:top w:val="none" w:sz="0" w:space="0" w:color="auto"/>
            <w:left w:val="none" w:sz="0" w:space="0" w:color="auto"/>
            <w:bottom w:val="none" w:sz="0" w:space="0" w:color="auto"/>
            <w:right w:val="none" w:sz="0" w:space="0" w:color="auto"/>
          </w:divBdr>
        </w:div>
        <w:div w:id="1459494777">
          <w:marLeft w:val="0"/>
          <w:marRight w:val="0"/>
          <w:marTop w:val="0"/>
          <w:marBottom w:val="101"/>
          <w:divBdr>
            <w:top w:val="none" w:sz="0" w:space="0" w:color="auto"/>
            <w:left w:val="none" w:sz="0" w:space="0" w:color="auto"/>
            <w:bottom w:val="none" w:sz="0" w:space="0" w:color="auto"/>
            <w:right w:val="none" w:sz="0" w:space="0" w:color="auto"/>
          </w:divBdr>
        </w:div>
        <w:div w:id="2001497353">
          <w:marLeft w:val="0"/>
          <w:marRight w:val="0"/>
          <w:marTop w:val="0"/>
          <w:marBottom w:val="101"/>
          <w:divBdr>
            <w:top w:val="none" w:sz="0" w:space="0" w:color="auto"/>
            <w:left w:val="none" w:sz="0" w:space="0" w:color="auto"/>
            <w:bottom w:val="none" w:sz="0" w:space="0" w:color="auto"/>
            <w:right w:val="none" w:sz="0" w:space="0" w:color="auto"/>
          </w:divBdr>
        </w:div>
        <w:div w:id="760106976">
          <w:marLeft w:val="864"/>
          <w:marRight w:val="0"/>
          <w:marTop w:val="0"/>
          <w:marBottom w:val="101"/>
          <w:divBdr>
            <w:top w:val="none" w:sz="0" w:space="0" w:color="auto"/>
            <w:left w:val="none" w:sz="0" w:space="0" w:color="auto"/>
            <w:bottom w:val="none" w:sz="0" w:space="0" w:color="auto"/>
            <w:right w:val="none" w:sz="0" w:space="0" w:color="auto"/>
          </w:divBdr>
        </w:div>
        <w:div w:id="1573200007">
          <w:marLeft w:val="0"/>
          <w:marRight w:val="0"/>
          <w:marTop w:val="0"/>
          <w:marBottom w:val="101"/>
          <w:divBdr>
            <w:top w:val="none" w:sz="0" w:space="0" w:color="auto"/>
            <w:left w:val="none" w:sz="0" w:space="0" w:color="auto"/>
            <w:bottom w:val="none" w:sz="0" w:space="0" w:color="auto"/>
            <w:right w:val="none" w:sz="0" w:space="0" w:color="auto"/>
          </w:divBdr>
        </w:div>
        <w:div w:id="1877890275">
          <w:marLeft w:val="0"/>
          <w:marRight w:val="0"/>
          <w:marTop w:val="0"/>
          <w:marBottom w:val="101"/>
          <w:divBdr>
            <w:top w:val="none" w:sz="0" w:space="0" w:color="auto"/>
            <w:left w:val="none" w:sz="0" w:space="0" w:color="auto"/>
            <w:bottom w:val="none" w:sz="0" w:space="0" w:color="auto"/>
            <w:right w:val="none" w:sz="0" w:space="0" w:color="auto"/>
          </w:divBdr>
        </w:div>
        <w:div w:id="687297099">
          <w:marLeft w:val="0"/>
          <w:marRight w:val="0"/>
          <w:marTop w:val="0"/>
          <w:marBottom w:val="101"/>
          <w:divBdr>
            <w:top w:val="none" w:sz="0" w:space="0" w:color="auto"/>
            <w:left w:val="none" w:sz="0" w:space="0" w:color="auto"/>
            <w:bottom w:val="none" w:sz="0" w:space="0" w:color="auto"/>
            <w:right w:val="none" w:sz="0" w:space="0" w:color="auto"/>
          </w:divBdr>
        </w:div>
        <w:div w:id="666632443">
          <w:marLeft w:val="0"/>
          <w:marRight w:val="0"/>
          <w:marTop w:val="0"/>
          <w:marBottom w:val="101"/>
          <w:divBdr>
            <w:top w:val="none" w:sz="0" w:space="0" w:color="auto"/>
            <w:left w:val="none" w:sz="0" w:space="0" w:color="auto"/>
            <w:bottom w:val="none" w:sz="0" w:space="0" w:color="auto"/>
            <w:right w:val="none" w:sz="0" w:space="0" w:color="auto"/>
          </w:divBdr>
        </w:div>
        <w:div w:id="537397930">
          <w:marLeft w:val="0"/>
          <w:marRight w:val="0"/>
          <w:marTop w:val="0"/>
          <w:marBottom w:val="101"/>
          <w:divBdr>
            <w:top w:val="none" w:sz="0" w:space="0" w:color="auto"/>
            <w:left w:val="none" w:sz="0" w:space="0" w:color="auto"/>
            <w:bottom w:val="none" w:sz="0" w:space="0" w:color="auto"/>
            <w:right w:val="none" w:sz="0" w:space="0" w:color="auto"/>
          </w:divBdr>
        </w:div>
        <w:div w:id="493689264">
          <w:marLeft w:val="0"/>
          <w:marRight w:val="0"/>
          <w:marTop w:val="0"/>
          <w:marBottom w:val="101"/>
          <w:divBdr>
            <w:top w:val="none" w:sz="0" w:space="0" w:color="auto"/>
            <w:left w:val="none" w:sz="0" w:space="0" w:color="auto"/>
            <w:bottom w:val="none" w:sz="0" w:space="0" w:color="auto"/>
            <w:right w:val="none" w:sz="0" w:space="0" w:color="auto"/>
          </w:divBdr>
        </w:div>
        <w:div w:id="2094886273">
          <w:marLeft w:val="0"/>
          <w:marRight w:val="0"/>
          <w:marTop w:val="0"/>
          <w:marBottom w:val="101"/>
          <w:divBdr>
            <w:top w:val="none" w:sz="0" w:space="0" w:color="auto"/>
            <w:left w:val="none" w:sz="0" w:space="0" w:color="auto"/>
            <w:bottom w:val="none" w:sz="0" w:space="0" w:color="auto"/>
            <w:right w:val="none" w:sz="0" w:space="0" w:color="auto"/>
          </w:divBdr>
        </w:div>
        <w:div w:id="369115494">
          <w:marLeft w:val="0"/>
          <w:marRight w:val="0"/>
          <w:marTop w:val="0"/>
          <w:marBottom w:val="101"/>
          <w:divBdr>
            <w:top w:val="none" w:sz="0" w:space="0" w:color="auto"/>
            <w:left w:val="none" w:sz="0" w:space="0" w:color="auto"/>
            <w:bottom w:val="none" w:sz="0" w:space="0" w:color="auto"/>
            <w:right w:val="none" w:sz="0" w:space="0" w:color="auto"/>
          </w:divBdr>
        </w:div>
        <w:div w:id="316879714">
          <w:marLeft w:val="0"/>
          <w:marRight w:val="0"/>
          <w:marTop w:val="0"/>
          <w:marBottom w:val="101"/>
          <w:divBdr>
            <w:top w:val="none" w:sz="0" w:space="0" w:color="auto"/>
            <w:left w:val="none" w:sz="0" w:space="0" w:color="auto"/>
            <w:bottom w:val="none" w:sz="0" w:space="0" w:color="auto"/>
            <w:right w:val="none" w:sz="0" w:space="0" w:color="auto"/>
          </w:divBdr>
        </w:div>
        <w:div w:id="1571425320">
          <w:marLeft w:val="0"/>
          <w:marRight w:val="0"/>
          <w:marTop w:val="0"/>
          <w:marBottom w:val="101"/>
          <w:divBdr>
            <w:top w:val="none" w:sz="0" w:space="0" w:color="auto"/>
            <w:left w:val="none" w:sz="0" w:space="0" w:color="auto"/>
            <w:bottom w:val="none" w:sz="0" w:space="0" w:color="auto"/>
            <w:right w:val="none" w:sz="0" w:space="0" w:color="auto"/>
          </w:divBdr>
        </w:div>
        <w:div w:id="1790582730">
          <w:marLeft w:val="0"/>
          <w:marRight w:val="0"/>
          <w:marTop w:val="0"/>
          <w:marBottom w:val="101"/>
          <w:divBdr>
            <w:top w:val="none" w:sz="0" w:space="0" w:color="auto"/>
            <w:left w:val="none" w:sz="0" w:space="0" w:color="auto"/>
            <w:bottom w:val="none" w:sz="0" w:space="0" w:color="auto"/>
            <w:right w:val="none" w:sz="0" w:space="0" w:color="auto"/>
          </w:divBdr>
        </w:div>
        <w:div w:id="560099499">
          <w:marLeft w:val="0"/>
          <w:marRight w:val="0"/>
          <w:marTop w:val="0"/>
          <w:marBottom w:val="101"/>
          <w:divBdr>
            <w:top w:val="none" w:sz="0" w:space="0" w:color="auto"/>
            <w:left w:val="none" w:sz="0" w:space="0" w:color="auto"/>
            <w:bottom w:val="none" w:sz="0" w:space="0" w:color="auto"/>
            <w:right w:val="none" w:sz="0" w:space="0" w:color="auto"/>
          </w:divBdr>
        </w:div>
        <w:div w:id="1823741732">
          <w:marLeft w:val="0"/>
          <w:marRight w:val="0"/>
          <w:marTop w:val="0"/>
          <w:marBottom w:val="101"/>
          <w:divBdr>
            <w:top w:val="none" w:sz="0" w:space="0" w:color="auto"/>
            <w:left w:val="none" w:sz="0" w:space="0" w:color="auto"/>
            <w:bottom w:val="none" w:sz="0" w:space="0" w:color="auto"/>
            <w:right w:val="none" w:sz="0" w:space="0" w:color="auto"/>
          </w:divBdr>
        </w:div>
        <w:div w:id="1346637339">
          <w:marLeft w:val="0"/>
          <w:marRight w:val="0"/>
          <w:marTop w:val="0"/>
          <w:marBottom w:val="101"/>
          <w:divBdr>
            <w:top w:val="none" w:sz="0" w:space="0" w:color="auto"/>
            <w:left w:val="none" w:sz="0" w:space="0" w:color="auto"/>
            <w:bottom w:val="none" w:sz="0" w:space="0" w:color="auto"/>
            <w:right w:val="none" w:sz="0" w:space="0" w:color="auto"/>
          </w:divBdr>
        </w:div>
        <w:div w:id="918368134">
          <w:marLeft w:val="0"/>
          <w:marRight w:val="0"/>
          <w:marTop w:val="0"/>
          <w:marBottom w:val="101"/>
          <w:divBdr>
            <w:top w:val="none" w:sz="0" w:space="0" w:color="auto"/>
            <w:left w:val="none" w:sz="0" w:space="0" w:color="auto"/>
            <w:bottom w:val="none" w:sz="0" w:space="0" w:color="auto"/>
            <w:right w:val="none" w:sz="0" w:space="0" w:color="auto"/>
          </w:divBdr>
        </w:div>
        <w:div w:id="1046369361">
          <w:marLeft w:val="0"/>
          <w:marRight w:val="0"/>
          <w:marTop w:val="0"/>
          <w:marBottom w:val="101"/>
          <w:divBdr>
            <w:top w:val="none" w:sz="0" w:space="0" w:color="auto"/>
            <w:left w:val="none" w:sz="0" w:space="0" w:color="auto"/>
            <w:bottom w:val="none" w:sz="0" w:space="0" w:color="auto"/>
            <w:right w:val="none" w:sz="0" w:space="0" w:color="auto"/>
          </w:divBdr>
        </w:div>
        <w:div w:id="1269433335">
          <w:marLeft w:val="0"/>
          <w:marRight w:val="0"/>
          <w:marTop w:val="0"/>
          <w:marBottom w:val="101"/>
          <w:divBdr>
            <w:top w:val="none" w:sz="0" w:space="0" w:color="auto"/>
            <w:left w:val="none" w:sz="0" w:space="0" w:color="auto"/>
            <w:bottom w:val="none" w:sz="0" w:space="0" w:color="auto"/>
            <w:right w:val="none" w:sz="0" w:space="0" w:color="auto"/>
          </w:divBdr>
        </w:div>
        <w:div w:id="514270020">
          <w:marLeft w:val="0"/>
          <w:marRight w:val="0"/>
          <w:marTop w:val="0"/>
          <w:marBottom w:val="101"/>
          <w:divBdr>
            <w:top w:val="none" w:sz="0" w:space="0" w:color="auto"/>
            <w:left w:val="none" w:sz="0" w:space="0" w:color="auto"/>
            <w:bottom w:val="none" w:sz="0" w:space="0" w:color="auto"/>
            <w:right w:val="none" w:sz="0" w:space="0" w:color="auto"/>
          </w:divBdr>
        </w:div>
        <w:div w:id="2026131294">
          <w:marLeft w:val="864"/>
          <w:marRight w:val="0"/>
          <w:marTop w:val="0"/>
          <w:marBottom w:val="101"/>
          <w:divBdr>
            <w:top w:val="none" w:sz="0" w:space="0" w:color="auto"/>
            <w:left w:val="none" w:sz="0" w:space="0" w:color="auto"/>
            <w:bottom w:val="none" w:sz="0" w:space="0" w:color="auto"/>
            <w:right w:val="none" w:sz="0" w:space="0" w:color="auto"/>
          </w:divBdr>
        </w:div>
        <w:div w:id="250160535">
          <w:marLeft w:val="0"/>
          <w:marRight w:val="0"/>
          <w:marTop w:val="0"/>
          <w:marBottom w:val="101"/>
          <w:divBdr>
            <w:top w:val="none" w:sz="0" w:space="0" w:color="auto"/>
            <w:left w:val="none" w:sz="0" w:space="0" w:color="auto"/>
            <w:bottom w:val="none" w:sz="0" w:space="0" w:color="auto"/>
            <w:right w:val="none" w:sz="0" w:space="0" w:color="auto"/>
          </w:divBdr>
        </w:div>
        <w:div w:id="512260114">
          <w:marLeft w:val="0"/>
          <w:marRight w:val="0"/>
          <w:marTop w:val="0"/>
          <w:marBottom w:val="101"/>
          <w:divBdr>
            <w:top w:val="none" w:sz="0" w:space="0" w:color="auto"/>
            <w:left w:val="none" w:sz="0" w:space="0" w:color="auto"/>
            <w:bottom w:val="none" w:sz="0" w:space="0" w:color="auto"/>
            <w:right w:val="none" w:sz="0" w:space="0" w:color="auto"/>
          </w:divBdr>
        </w:div>
        <w:div w:id="1819032311">
          <w:marLeft w:val="0"/>
          <w:marRight w:val="0"/>
          <w:marTop w:val="0"/>
          <w:marBottom w:val="101"/>
          <w:divBdr>
            <w:top w:val="none" w:sz="0" w:space="0" w:color="auto"/>
            <w:left w:val="none" w:sz="0" w:space="0" w:color="auto"/>
            <w:bottom w:val="none" w:sz="0" w:space="0" w:color="auto"/>
            <w:right w:val="none" w:sz="0" w:space="0" w:color="auto"/>
          </w:divBdr>
        </w:div>
        <w:div w:id="884371916">
          <w:marLeft w:val="0"/>
          <w:marRight w:val="0"/>
          <w:marTop w:val="0"/>
          <w:marBottom w:val="101"/>
          <w:divBdr>
            <w:top w:val="none" w:sz="0" w:space="0" w:color="auto"/>
            <w:left w:val="none" w:sz="0" w:space="0" w:color="auto"/>
            <w:bottom w:val="none" w:sz="0" w:space="0" w:color="auto"/>
            <w:right w:val="none" w:sz="0" w:space="0" w:color="auto"/>
          </w:divBdr>
        </w:div>
        <w:div w:id="1138960519">
          <w:marLeft w:val="0"/>
          <w:marRight w:val="0"/>
          <w:marTop w:val="0"/>
          <w:marBottom w:val="101"/>
          <w:divBdr>
            <w:top w:val="none" w:sz="0" w:space="0" w:color="auto"/>
            <w:left w:val="none" w:sz="0" w:space="0" w:color="auto"/>
            <w:bottom w:val="none" w:sz="0" w:space="0" w:color="auto"/>
            <w:right w:val="none" w:sz="0" w:space="0" w:color="auto"/>
          </w:divBdr>
        </w:div>
        <w:div w:id="1182667121">
          <w:marLeft w:val="0"/>
          <w:marRight w:val="0"/>
          <w:marTop w:val="0"/>
          <w:marBottom w:val="101"/>
          <w:divBdr>
            <w:top w:val="none" w:sz="0" w:space="0" w:color="auto"/>
            <w:left w:val="none" w:sz="0" w:space="0" w:color="auto"/>
            <w:bottom w:val="none" w:sz="0" w:space="0" w:color="auto"/>
            <w:right w:val="none" w:sz="0" w:space="0" w:color="auto"/>
          </w:divBdr>
        </w:div>
        <w:div w:id="418719732">
          <w:marLeft w:val="0"/>
          <w:marRight w:val="0"/>
          <w:marTop w:val="0"/>
          <w:marBottom w:val="101"/>
          <w:divBdr>
            <w:top w:val="none" w:sz="0" w:space="0" w:color="auto"/>
            <w:left w:val="none" w:sz="0" w:space="0" w:color="auto"/>
            <w:bottom w:val="none" w:sz="0" w:space="0" w:color="auto"/>
            <w:right w:val="none" w:sz="0" w:space="0" w:color="auto"/>
          </w:divBdr>
        </w:div>
        <w:div w:id="1067411988">
          <w:marLeft w:val="0"/>
          <w:marRight w:val="0"/>
          <w:marTop w:val="0"/>
          <w:marBottom w:val="101"/>
          <w:divBdr>
            <w:top w:val="none" w:sz="0" w:space="0" w:color="auto"/>
            <w:left w:val="none" w:sz="0" w:space="0" w:color="auto"/>
            <w:bottom w:val="none" w:sz="0" w:space="0" w:color="auto"/>
            <w:right w:val="none" w:sz="0" w:space="0" w:color="auto"/>
          </w:divBdr>
        </w:div>
        <w:div w:id="876895221">
          <w:marLeft w:val="0"/>
          <w:marRight w:val="0"/>
          <w:marTop w:val="0"/>
          <w:marBottom w:val="101"/>
          <w:divBdr>
            <w:top w:val="none" w:sz="0" w:space="0" w:color="auto"/>
            <w:left w:val="none" w:sz="0" w:space="0" w:color="auto"/>
            <w:bottom w:val="none" w:sz="0" w:space="0" w:color="auto"/>
            <w:right w:val="none" w:sz="0" w:space="0" w:color="auto"/>
          </w:divBdr>
        </w:div>
        <w:div w:id="2060589252">
          <w:marLeft w:val="0"/>
          <w:marRight w:val="0"/>
          <w:marTop w:val="0"/>
          <w:marBottom w:val="101"/>
          <w:divBdr>
            <w:top w:val="none" w:sz="0" w:space="0" w:color="auto"/>
            <w:left w:val="none" w:sz="0" w:space="0" w:color="auto"/>
            <w:bottom w:val="none" w:sz="0" w:space="0" w:color="auto"/>
            <w:right w:val="none" w:sz="0" w:space="0" w:color="auto"/>
          </w:divBdr>
        </w:div>
        <w:div w:id="527182174">
          <w:marLeft w:val="0"/>
          <w:marRight w:val="0"/>
          <w:marTop w:val="0"/>
          <w:marBottom w:val="101"/>
          <w:divBdr>
            <w:top w:val="none" w:sz="0" w:space="0" w:color="auto"/>
            <w:left w:val="none" w:sz="0" w:space="0" w:color="auto"/>
            <w:bottom w:val="none" w:sz="0" w:space="0" w:color="auto"/>
            <w:right w:val="none" w:sz="0" w:space="0" w:color="auto"/>
          </w:divBdr>
        </w:div>
        <w:div w:id="290598821">
          <w:marLeft w:val="0"/>
          <w:marRight w:val="0"/>
          <w:marTop w:val="0"/>
          <w:marBottom w:val="101"/>
          <w:divBdr>
            <w:top w:val="none" w:sz="0" w:space="0" w:color="auto"/>
            <w:left w:val="none" w:sz="0" w:space="0" w:color="auto"/>
            <w:bottom w:val="none" w:sz="0" w:space="0" w:color="auto"/>
            <w:right w:val="none" w:sz="0" w:space="0" w:color="auto"/>
          </w:divBdr>
        </w:div>
        <w:div w:id="889027488">
          <w:marLeft w:val="0"/>
          <w:marRight w:val="0"/>
          <w:marTop w:val="0"/>
          <w:marBottom w:val="200"/>
          <w:divBdr>
            <w:top w:val="none" w:sz="0" w:space="0" w:color="auto"/>
            <w:left w:val="none" w:sz="0" w:space="0" w:color="auto"/>
            <w:bottom w:val="none" w:sz="0" w:space="0" w:color="auto"/>
            <w:right w:val="none" w:sz="0" w:space="0" w:color="auto"/>
          </w:divBdr>
        </w:div>
        <w:div w:id="1306354213">
          <w:marLeft w:val="0"/>
          <w:marRight w:val="0"/>
          <w:marTop w:val="0"/>
          <w:marBottom w:val="88"/>
          <w:divBdr>
            <w:top w:val="none" w:sz="0" w:space="0" w:color="auto"/>
            <w:left w:val="none" w:sz="0" w:space="0" w:color="auto"/>
            <w:bottom w:val="none" w:sz="0" w:space="0" w:color="auto"/>
            <w:right w:val="none" w:sz="0" w:space="0" w:color="auto"/>
          </w:divBdr>
        </w:div>
        <w:div w:id="1078014527">
          <w:marLeft w:val="0"/>
          <w:marRight w:val="0"/>
          <w:marTop w:val="0"/>
          <w:marBottom w:val="88"/>
          <w:divBdr>
            <w:top w:val="none" w:sz="0" w:space="0" w:color="auto"/>
            <w:left w:val="none" w:sz="0" w:space="0" w:color="auto"/>
            <w:bottom w:val="none" w:sz="0" w:space="0" w:color="auto"/>
            <w:right w:val="none" w:sz="0" w:space="0" w:color="auto"/>
          </w:divBdr>
        </w:div>
        <w:div w:id="822964086">
          <w:marLeft w:val="144"/>
          <w:marRight w:val="0"/>
          <w:marTop w:val="0"/>
          <w:marBottom w:val="88"/>
          <w:divBdr>
            <w:top w:val="none" w:sz="0" w:space="0" w:color="auto"/>
            <w:left w:val="none" w:sz="0" w:space="0" w:color="auto"/>
            <w:bottom w:val="none" w:sz="0" w:space="0" w:color="auto"/>
            <w:right w:val="none" w:sz="0" w:space="0" w:color="auto"/>
          </w:divBdr>
        </w:div>
        <w:div w:id="985285208">
          <w:marLeft w:val="144"/>
          <w:marRight w:val="0"/>
          <w:marTop w:val="0"/>
          <w:marBottom w:val="88"/>
          <w:divBdr>
            <w:top w:val="none" w:sz="0" w:space="0" w:color="auto"/>
            <w:left w:val="none" w:sz="0" w:space="0" w:color="auto"/>
            <w:bottom w:val="none" w:sz="0" w:space="0" w:color="auto"/>
            <w:right w:val="none" w:sz="0" w:space="0" w:color="auto"/>
          </w:divBdr>
        </w:div>
        <w:div w:id="997805986">
          <w:marLeft w:val="144"/>
          <w:marRight w:val="0"/>
          <w:marTop w:val="0"/>
          <w:marBottom w:val="88"/>
          <w:divBdr>
            <w:top w:val="none" w:sz="0" w:space="0" w:color="auto"/>
            <w:left w:val="none" w:sz="0" w:space="0" w:color="auto"/>
            <w:bottom w:val="none" w:sz="0" w:space="0" w:color="auto"/>
            <w:right w:val="none" w:sz="0" w:space="0" w:color="auto"/>
          </w:divBdr>
        </w:div>
        <w:div w:id="651567190">
          <w:marLeft w:val="144"/>
          <w:marRight w:val="0"/>
          <w:marTop w:val="0"/>
          <w:marBottom w:val="88"/>
          <w:divBdr>
            <w:top w:val="none" w:sz="0" w:space="0" w:color="auto"/>
            <w:left w:val="none" w:sz="0" w:space="0" w:color="auto"/>
            <w:bottom w:val="none" w:sz="0" w:space="0" w:color="auto"/>
            <w:right w:val="none" w:sz="0" w:space="0" w:color="auto"/>
          </w:divBdr>
        </w:div>
        <w:div w:id="350107321">
          <w:marLeft w:val="144"/>
          <w:marRight w:val="0"/>
          <w:marTop w:val="0"/>
          <w:marBottom w:val="88"/>
          <w:divBdr>
            <w:top w:val="none" w:sz="0" w:space="0" w:color="auto"/>
            <w:left w:val="none" w:sz="0" w:space="0" w:color="auto"/>
            <w:bottom w:val="none" w:sz="0" w:space="0" w:color="auto"/>
            <w:right w:val="none" w:sz="0" w:space="0" w:color="auto"/>
          </w:divBdr>
        </w:div>
        <w:div w:id="2051147507">
          <w:marLeft w:val="288"/>
          <w:marRight w:val="0"/>
          <w:marTop w:val="0"/>
          <w:marBottom w:val="88"/>
          <w:divBdr>
            <w:top w:val="none" w:sz="0" w:space="0" w:color="auto"/>
            <w:left w:val="none" w:sz="0" w:space="0" w:color="auto"/>
            <w:bottom w:val="none" w:sz="0" w:space="0" w:color="auto"/>
            <w:right w:val="none" w:sz="0" w:space="0" w:color="auto"/>
          </w:divBdr>
        </w:div>
        <w:div w:id="683170401">
          <w:marLeft w:val="288"/>
          <w:marRight w:val="0"/>
          <w:marTop w:val="0"/>
          <w:marBottom w:val="88"/>
          <w:divBdr>
            <w:top w:val="none" w:sz="0" w:space="0" w:color="auto"/>
            <w:left w:val="none" w:sz="0" w:space="0" w:color="auto"/>
            <w:bottom w:val="none" w:sz="0" w:space="0" w:color="auto"/>
            <w:right w:val="none" w:sz="0" w:space="0" w:color="auto"/>
          </w:divBdr>
        </w:div>
        <w:div w:id="1302687193">
          <w:marLeft w:val="0"/>
          <w:marRight w:val="0"/>
          <w:marTop w:val="0"/>
          <w:marBottom w:val="88"/>
          <w:divBdr>
            <w:top w:val="none" w:sz="0" w:space="0" w:color="auto"/>
            <w:left w:val="none" w:sz="0" w:space="0" w:color="auto"/>
            <w:bottom w:val="none" w:sz="0" w:space="0" w:color="auto"/>
            <w:right w:val="none" w:sz="0" w:space="0" w:color="auto"/>
          </w:divBdr>
        </w:div>
        <w:div w:id="1312909702">
          <w:marLeft w:val="0"/>
          <w:marRight w:val="0"/>
          <w:marTop w:val="0"/>
          <w:marBottom w:val="88"/>
          <w:divBdr>
            <w:top w:val="none" w:sz="0" w:space="0" w:color="auto"/>
            <w:left w:val="none" w:sz="0" w:space="0" w:color="auto"/>
            <w:bottom w:val="none" w:sz="0" w:space="0" w:color="auto"/>
            <w:right w:val="none" w:sz="0" w:space="0" w:color="auto"/>
          </w:divBdr>
        </w:div>
        <w:div w:id="1478375008">
          <w:marLeft w:val="0"/>
          <w:marRight w:val="0"/>
          <w:marTop w:val="0"/>
          <w:marBottom w:val="88"/>
          <w:divBdr>
            <w:top w:val="none" w:sz="0" w:space="0" w:color="auto"/>
            <w:left w:val="none" w:sz="0" w:space="0" w:color="auto"/>
            <w:bottom w:val="none" w:sz="0" w:space="0" w:color="auto"/>
            <w:right w:val="none" w:sz="0" w:space="0" w:color="auto"/>
          </w:divBdr>
        </w:div>
        <w:div w:id="307323131">
          <w:marLeft w:val="864"/>
          <w:marRight w:val="0"/>
          <w:marTop w:val="0"/>
          <w:marBottom w:val="88"/>
          <w:divBdr>
            <w:top w:val="none" w:sz="0" w:space="0" w:color="auto"/>
            <w:left w:val="none" w:sz="0" w:space="0" w:color="auto"/>
            <w:bottom w:val="none" w:sz="0" w:space="0" w:color="auto"/>
            <w:right w:val="none" w:sz="0" w:space="0" w:color="auto"/>
          </w:divBdr>
        </w:div>
        <w:div w:id="782306274">
          <w:marLeft w:val="0"/>
          <w:marRight w:val="0"/>
          <w:marTop w:val="0"/>
          <w:marBottom w:val="88"/>
          <w:divBdr>
            <w:top w:val="none" w:sz="0" w:space="0" w:color="auto"/>
            <w:left w:val="none" w:sz="0" w:space="0" w:color="auto"/>
            <w:bottom w:val="none" w:sz="0" w:space="0" w:color="auto"/>
            <w:right w:val="none" w:sz="0" w:space="0" w:color="auto"/>
          </w:divBdr>
        </w:div>
        <w:div w:id="1482650431">
          <w:marLeft w:val="0"/>
          <w:marRight w:val="0"/>
          <w:marTop w:val="0"/>
          <w:marBottom w:val="88"/>
          <w:divBdr>
            <w:top w:val="none" w:sz="0" w:space="0" w:color="auto"/>
            <w:left w:val="none" w:sz="0" w:space="0" w:color="auto"/>
            <w:bottom w:val="none" w:sz="0" w:space="0" w:color="auto"/>
            <w:right w:val="none" w:sz="0" w:space="0" w:color="auto"/>
          </w:divBdr>
        </w:div>
        <w:div w:id="1604024328">
          <w:marLeft w:val="0"/>
          <w:marRight w:val="0"/>
          <w:marTop w:val="0"/>
          <w:marBottom w:val="88"/>
          <w:divBdr>
            <w:top w:val="none" w:sz="0" w:space="0" w:color="auto"/>
            <w:left w:val="none" w:sz="0" w:space="0" w:color="auto"/>
            <w:bottom w:val="none" w:sz="0" w:space="0" w:color="auto"/>
            <w:right w:val="none" w:sz="0" w:space="0" w:color="auto"/>
          </w:divBdr>
        </w:div>
        <w:div w:id="1813522440">
          <w:marLeft w:val="0"/>
          <w:marRight w:val="0"/>
          <w:marTop w:val="0"/>
          <w:marBottom w:val="88"/>
          <w:divBdr>
            <w:top w:val="none" w:sz="0" w:space="0" w:color="auto"/>
            <w:left w:val="none" w:sz="0" w:space="0" w:color="auto"/>
            <w:bottom w:val="none" w:sz="0" w:space="0" w:color="auto"/>
            <w:right w:val="none" w:sz="0" w:space="0" w:color="auto"/>
          </w:divBdr>
        </w:div>
        <w:div w:id="1228801141">
          <w:marLeft w:val="0"/>
          <w:marRight w:val="0"/>
          <w:marTop w:val="0"/>
          <w:marBottom w:val="88"/>
          <w:divBdr>
            <w:top w:val="none" w:sz="0" w:space="0" w:color="auto"/>
            <w:left w:val="none" w:sz="0" w:space="0" w:color="auto"/>
            <w:bottom w:val="none" w:sz="0" w:space="0" w:color="auto"/>
            <w:right w:val="none" w:sz="0" w:space="0" w:color="auto"/>
          </w:divBdr>
        </w:div>
        <w:div w:id="1939747417">
          <w:marLeft w:val="864"/>
          <w:marRight w:val="0"/>
          <w:marTop w:val="0"/>
          <w:marBottom w:val="88"/>
          <w:divBdr>
            <w:top w:val="none" w:sz="0" w:space="0" w:color="auto"/>
            <w:left w:val="none" w:sz="0" w:space="0" w:color="auto"/>
            <w:bottom w:val="none" w:sz="0" w:space="0" w:color="auto"/>
            <w:right w:val="none" w:sz="0" w:space="0" w:color="auto"/>
          </w:divBdr>
        </w:div>
        <w:div w:id="105272742">
          <w:marLeft w:val="864"/>
          <w:marRight w:val="0"/>
          <w:marTop w:val="0"/>
          <w:marBottom w:val="88"/>
          <w:divBdr>
            <w:top w:val="none" w:sz="0" w:space="0" w:color="auto"/>
            <w:left w:val="none" w:sz="0" w:space="0" w:color="auto"/>
            <w:bottom w:val="none" w:sz="0" w:space="0" w:color="auto"/>
            <w:right w:val="none" w:sz="0" w:space="0" w:color="auto"/>
          </w:divBdr>
        </w:div>
        <w:div w:id="1684042250">
          <w:marLeft w:val="0"/>
          <w:marRight w:val="0"/>
          <w:marTop w:val="0"/>
          <w:marBottom w:val="88"/>
          <w:divBdr>
            <w:top w:val="none" w:sz="0" w:space="0" w:color="auto"/>
            <w:left w:val="none" w:sz="0" w:space="0" w:color="auto"/>
            <w:bottom w:val="none" w:sz="0" w:space="0" w:color="auto"/>
            <w:right w:val="none" w:sz="0" w:space="0" w:color="auto"/>
          </w:divBdr>
        </w:div>
        <w:div w:id="367920479">
          <w:marLeft w:val="0"/>
          <w:marRight w:val="0"/>
          <w:marTop w:val="0"/>
          <w:marBottom w:val="88"/>
          <w:divBdr>
            <w:top w:val="none" w:sz="0" w:space="0" w:color="auto"/>
            <w:left w:val="none" w:sz="0" w:space="0" w:color="auto"/>
            <w:bottom w:val="none" w:sz="0" w:space="0" w:color="auto"/>
            <w:right w:val="none" w:sz="0" w:space="0" w:color="auto"/>
          </w:divBdr>
        </w:div>
        <w:div w:id="330135083">
          <w:marLeft w:val="0"/>
          <w:marRight w:val="0"/>
          <w:marTop w:val="0"/>
          <w:marBottom w:val="88"/>
          <w:divBdr>
            <w:top w:val="none" w:sz="0" w:space="0" w:color="auto"/>
            <w:left w:val="none" w:sz="0" w:space="0" w:color="auto"/>
            <w:bottom w:val="none" w:sz="0" w:space="0" w:color="auto"/>
            <w:right w:val="none" w:sz="0" w:space="0" w:color="auto"/>
          </w:divBdr>
        </w:div>
        <w:div w:id="161941741">
          <w:marLeft w:val="0"/>
          <w:marRight w:val="0"/>
          <w:marTop w:val="0"/>
          <w:marBottom w:val="88"/>
          <w:divBdr>
            <w:top w:val="none" w:sz="0" w:space="0" w:color="auto"/>
            <w:left w:val="none" w:sz="0" w:space="0" w:color="auto"/>
            <w:bottom w:val="none" w:sz="0" w:space="0" w:color="auto"/>
            <w:right w:val="none" w:sz="0" w:space="0" w:color="auto"/>
          </w:divBdr>
        </w:div>
        <w:div w:id="1997103376">
          <w:marLeft w:val="0"/>
          <w:marRight w:val="0"/>
          <w:marTop w:val="0"/>
          <w:marBottom w:val="88"/>
          <w:divBdr>
            <w:top w:val="none" w:sz="0" w:space="0" w:color="auto"/>
            <w:left w:val="none" w:sz="0" w:space="0" w:color="auto"/>
            <w:bottom w:val="none" w:sz="0" w:space="0" w:color="auto"/>
            <w:right w:val="none" w:sz="0" w:space="0" w:color="auto"/>
          </w:divBdr>
        </w:div>
        <w:div w:id="1186283876">
          <w:marLeft w:val="0"/>
          <w:marRight w:val="0"/>
          <w:marTop w:val="0"/>
          <w:marBottom w:val="88"/>
          <w:divBdr>
            <w:top w:val="none" w:sz="0" w:space="0" w:color="auto"/>
            <w:left w:val="none" w:sz="0" w:space="0" w:color="auto"/>
            <w:bottom w:val="none" w:sz="0" w:space="0" w:color="auto"/>
            <w:right w:val="none" w:sz="0" w:space="0" w:color="auto"/>
          </w:divBdr>
        </w:div>
        <w:div w:id="2039743963">
          <w:marLeft w:val="0"/>
          <w:marRight w:val="0"/>
          <w:marTop w:val="0"/>
          <w:marBottom w:val="88"/>
          <w:divBdr>
            <w:top w:val="none" w:sz="0" w:space="0" w:color="auto"/>
            <w:left w:val="none" w:sz="0" w:space="0" w:color="auto"/>
            <w:bottom w:val="none" w:sz="0" w:space="0" w:color="auto"/>
            <w:right w:val="none" w:sz="0" w:space="0" w:color="auto"/>
          </w:divBdr>
        </w:div>
        <w:div w:id="647629349">
          <w:marLeft w:val="0"/>
          <w:marRight w:val="0"/>
          <w:marTop w:val="0"/>
          <w:marBottom w:val="88"/>
          <w:divBdr>
            <w:top w:val="none" w:sz="0" w:space="0" w:color="auto"/>
            <w:left w:val="none" w:sz="0" w:space="0" w:color="auto"/>
            <w:bottom w:val="none" w:sz="0" w:space="0" w:color="auto"/>
            <w:right w:val="none" w:sz="0" w:space="0" w:color="auto"/>
          </w:divBdr>
        </w:div>
        <w:div w:id="658733056">
          <w:marLeft w:val="144"/>
          <w:marRight w:val="0"/>
          <w:marTop w:val="0"/>
          <w:marBottom w:val="88"/>
          <w:divBdr>
            <w:top w:val="none" w:sz="0" w:space="0" w:color="auto"/>
            <w:left w:val="none" w:sz="0" w:space="0" w:color="auto"/>
            <w:bottom w:val="none" w:sz="0" w:space="0" w:color="auto"/>
            <w:right w:val="none" w:sz="0" w:space="0" w:color="auto"/>
          </w:divBdr>
        </w:div>
        <w:div w:id="1257327937">
          <w:marLeft w:val="144"/>
          <w:marRight w:val="0"/>
          <w:marTop w:val="0"/>
          <w:marBottom w:val="88"/>
          <w:divBdr>
            <w:top w:val="none" w:sz="0" w:space="0" w:color="auto"/>
            <w:left w:val="none" w:sz="0" w:space="0" w:color="auto"/>
            <w:bottom w:val="none" w:sz="0" w:space="0" w:color="auto"/>
            <w:right w:val="none" w:sz="0" w:space="0" w:color="auto"/>
          </w:divBdr>
        </w:div>
        <w:div w:id="1142848909">
          <w:marLeft w:val="144"/>
          <w:marRight w:val="0"/>
          <w:marTop w:val="0"/>
          <w:marBottom w:val="88"/>
          <w:divBdr>
            <w:top w:val="none" w:sz="0" w:space="0" w:color="auto"/>
            <w:left w:val="none" w:sz="0" w:space="0" w:color="auto"/>
            <w:bottom w:val="none" w:sz="0" w:space="0" w:color="auto"/>
            <w:right w:val="none" w:sz="0" w:space="0" w:color="auto"/>
          </w:divBdr>
        </w:div>
        <w:div w:id="1171022202">
          <w:marLeft w:val="288"/>
          <w:marRight w:val="0"/>
          <w:marTop w:val="0"/>
          <w:marBottom w:val="88"/>
          <w:divBdr>
            <w:top w:val="none" w:sz="0" w:space="0" w:color="auto"/>
            <w:left w:val="none" w:sz="0" w:space="0" w:color="auto"/>
            <w:bottom w:val="none" w:sz="0" w:space="0" w:color="auto"/>
            <w:right w:val="none" w:sz="0" w:space="0" w:color="auto"/>
          </w:divBdr>
        </w:div>
        <w:div w:id="389888231">
          <w:marLeft w:val="288"/>
          <w:marRight w:val="0"/>
          <w:marTop w:val="0"/>
          <w:marBottom w:val="88"/>
          <w:divBdr>
            <w:top w:val="none" w:sz="0" w:space="0" w:color="auto"/>
            <w:left w:val="none" w:sz="0" w:space="0" w:color="auto"/>
            <w:bottom w:val="none" w:sz="0" w:space="0" w:color="auto"/>
            <w:right w:val="none" w:sz="0" w:space="0" w:color="auto"/>
          </w:divBdr>
        </w:div>
        <w:div w:id="113595748">
          <w:marLeft w:val="288"/>
          <w:marRight w:val="0"/>
          <w:marTop w:val="0"/>
          <w:marBottom w:val="88"/>
          <w:divBdr>
            <w:top w:val="none" w:sz="0" w:space="0" w:color="auto"/>
            <w:left w:val="none" w:sz="0" w:space="0" w:color="auto"/>
            <w:bottom w:val="none" w:sz="0" w:space="0" w:color="auto"/>
            <w:right w:val="none" w:sz="0" w:space="0" w:color="auto"/>
          </w:divBdr>
        </w:div>
        <w:div w:id="1863126308">
          <w:marLeft w:val="288"/>
          <w:marRight w:val="0"/>
          <w:marTop w:val="0"/>
          <w:marBottom w:val="88"/>
          <w:divBdr>
            <w:top w:val="none" w:sz="0" w:space="0" w:color="auto"/>
            <w:left w:val="none" w:sz="0" w:space="0" w:color="auto"/>
            <w:bottom w:val="none" w:sz="0" w:space="0" w:color="auto"/>
            <w:right w:val="none" w:sz="0" w:space="0" w:color="auto"/>
          </w:divBdr>
        </w:div>
        <w:div w:id="906065998">
          <w:marLeft w:val="288"/>
          <w:marRight w:val="0"/>
          <w:marTop w:val="0"/>
          <w:marBottom w:val="88"/>
          <w:divBdr>
            <w:top w:val="none" w:sz="0" w:space="0" w:color="auto"/>
            <w:left w:val="none" w:sz="0" w:space="0" w:color="auto"/>
            <w:bottom w:val="none" w:sz="0" w:space="0" w:color="auto"/>
            <w:right w:val="none" w:sz="0" w:space="0" w:color="auto"/>
          </w:divBdr>
        </w:div>
        <w:div w:id="2014411097">
          <w:marLeft w:val="288"/>
          <w:marRight w:val="0"/>
          <w:marTop w:val="0"/>
          <w:marBottom w:val="88"/>
          <w:divBdr>
            <w:top w:val="none" w:sz="0" w:space="0" w:color="auto"/>
            <w:left w:val="none" w:sz="0" w:space="0" w:color="auto"/>
            <w:bottom w:val="none" w:sz="0" w:space="0" w:color="auto"/>
            <w:right w:val="none" w:sz="0" w:space="0" w:color="auto"/>
          </w:divBdr>
        </w:div>
        <w:div w:id="2090299239">
          <w:marLeft w:val="0"/>
          <w:marRight w:val="0"/>
          <w:marTop w:val="0"/>
          <w:marBottom w:val="101"/>
          <w:divBdr>
            <w:top w:val="none" w:sz="0" w:space="0" w:color="auto"/>
            <w:left w:val="none" w:sz="0" w:space="0" w:color="auto"/>
            <w:bottom w:val="none" w:sz="0" w:space="0" w:color="auto"/>
            <w:right w:val="none" w:sz="0" w:space="0" w:color="auto"/>
          </w:divBdr>
        </w:div>
        <w:div w:id="1923834711">
          <w:marLeft w:val="0"/>
          <w:marRight w:val="0"/>
          <w:marTop w:val="0"/>
          <w:marBottom w:val="101"/>
          <w:divBdr>
            <w:top w:val="none" w:sz="0" w:space="0" w:color="auto"/>
            <w:left w:val="none" w:sz="0" w:space="0" w:color="auto"/>
            <w:bottom w:val="none" w:sz="0" w:space="0" w:color="auto"/>
            <w:right w:val="none" w:sz="0" w:space="0" w:color="auto"/>
          </w:divBdr>
        </w:div>
        <w:div w:id="1296761702">
          <w:marLeft w:val="0"/>
          <w:marRight w:val="0"/>
          <w:marTop w:val="0"/>
          <w:marBottom w:val="101"/>
          <w:divBdr>
            <w:top w:val="none" w:sz="0" w:space="0" w:color="auto"/>
            <w:left w:val="none" w:sz="0" w:space="0" w:color="auto"/>
            <w:bottom w:val="none" w:sz="0" w:space="0" w:color="auto"/>
            <w:right w:val="none" w:sz="0" w:space="0" w:color="auto"/>
          </w:divBdr>
        </w:div>
        <w:div w:id="1847473313">
          <w:marLeft w:val="864"/>
          <w:marRight w:val="0"/>
          <w:marTop w:val="0"/>
          <w:marBottom w:val="101"/>
          <w:divBdr>
            <w:top w:val="none" w:sz="0" w:space="0" w:color="auto"/>
            <w:left w:val="none" w:sz="0" w:space="0" w:color="auto"/>
            <w:bottom w:val="none" w:sz="0" w:space="0" w:color="auto"/>
            <w:right w:val="none" w:sz="0" w:space="0" w:color="auto"/>
          </w:divBdr>
        </w:div>
        <w:div w:id="784618746">
          <w:marLeft w:val="0"/>
          <w:marRight w:val="0"/>
          <w:marTop w:val="0"/>
          <w:marBottom w:val="101"/>
          <w:divBdr>
            <w:top w:val="none" w:sz="0" w:space="0" w:color="auto"/>
            <w:left w:val="none" w:sz="0" w:space="0" w:color="auto"/>
            <w:bottom w:val="none" w:sz="0" w:space="0" w:color="auto"/>
            <w:right w:val="none" w:sz="0" w:space="0" w:color="auto"/>
          </w:divBdr>
        </w:div>
        <w:div w:id="386808175">
          <w:marLeft w:val="864"/>
          <w:marRight w:val="0"/>
          <w:marTop w:val="0"/>
          <w:marBottom w:val="101"/>
          <w:divBdr>
            <w:top w:val="none" w:sz="0" w:space="0" w:color="auto"/>
            <w:left w:val="none" w:sz="0" w:space="0" w:color="auto"/>
            <w:bottom w:val="none" w:sz="0" w:space="0" w:color="auto"/>
            <w:right w:val="none" w:sz="0" w:space="0" w:color="auto"/>
          </w:divBdr>
        </w:div>
        <w:div w:id="1586374506">
          <w:marLeft w:val="864"/>
          <w:marRight w:val="0"/>
          <w:marTop w:val="0"/>
          <w:marBottom w:val="101"/>
          <w:divBdr>
            <w:top w:val="none" w:sz="0" w:space="0" w:color="auto"/>
            <w:left w:val="none" w:sz="0" w:space="0" w:color="auto"/>
            <w:bottom w:val="none" w:sz="0" w:space="0" w:color="auto"/>
            <w:right w:val="none" w:sz="0" w:space="0" w:color="auto"/>
          </w:divBdr>
        </w:div>
        <w:div w:id="312607538">
          <w:marLeft w:val="0"/>
          <w:marRight w:val="0"/>
          <w:marTop w:val="0"/>
          <w:marBottom w:val="101"/>
          <w:divBdr>
            <w:top w:val="none" w:sz="0" w:space="0" w:color="auto"/>
            <w:left w:val="none" w:sz="0" w:space="0" w:color="auto"/>
            <w:bottom w:val="none" w:sz="0" w:space="0" w:color="auto"/>
            <w:right w:val="none" w:sz="0" w:space="0" w:color="auto"/>
          </w:divBdr>
        </w:div>
        <w:div w:id="697314902">
          <w:marLeft w:val="0"/>
          <w:marRight w:val="0"/>
          <w:marTop w:val="0"/>
          <w:marBottom w:val="101"/>
          <w:divBdr>
            <w:top w:val="none" w:sz="0" w:space="0" w:color="auto"/>
            <w:left w:val="none" w:sz="0" w:space="0" w:color="auto"/>
            <w:bottom w:val="none" w:sz="0" w:space="0" w:color="auto"/>
            <w:right w:val="none" w:sz="0" w:space="0" w:color="auto"/>
          </w:divBdr>
        </w:div>
        <w:div w:id="757866347">
          <w:marLeft w:val="0"/>
          <w:marRight w:val="0"/>
          <w:marTop w:val="0"/>
          <w:marBottom w:val="101"/>
          <w:divBdr>
            <w:top w:val="none" w:sz="0" w:space="0" w:color="auto"/>
            <w:left w:val="none" w:sz="0" w:space="0" w:color="auto"/>
            <w:bottom w:val="none" w:sz="0" w:space="0" w:color="auto"/>
            <w:right w:val="none" w:sz="0" w:space="0" w:color="auto"/>
          </w:divBdr>
        </w:div>
        <w:div w:id="1472675393">
          <w:marLeft w:val="864"/>
          <w:marRight w:val="0"/>
          <w:marTop w:val="0"/>
          <w:marBottom w:val="101"/>
          <w:divBdr>
            <w:top w:val="none" w:sz="0" w:space="0" w:color="auto"/>
            <w:left w:val="none" w:sz="0" w:space="0" w:color="auto"/>
            <w:bottom w:val="none" w:sz="0" w:space="0" w:color="auto"/>
            <w:right w:val="none" w:sz="0" w:space="0" w:color="auto"/>
          </w:divBdr>
        </w:div>
        <w:div w:id="1585725189">
          <w:marLeft w:val="864"/>
          <w:marRight w:val="0"/>
          <w:marTop w:val="0"/>
          <w:marBottom w:val="101"/>
          <w:divBdr>
            <w:top w:val="none" w:sz="0" w:space="0" w:color="auto"/>
            <w:left w:val="none" w:sz="0" w:space="0" w:color="auto"/>
            <w:bottom w:val="none" w:sz="0" w:space="0" w:color="auto"/>
            <w:right w:val="none" w:sz="0" w:space="0" w:color="auto"/>
          </w:divBdr>
        </w:div>
        <w:div w:id="809789519">
          <w:marLeft w:val="0"/>
          <w:marRight w:val="0"/>
          <w:marTop w:val="0"/>
          <w:marBottom w:val="101"/>
          <w:divBdr>
            <w:top w:val="none" w:sz="0" w:space="0" w:color="auto"/>
            <w:left w:val="none" w:sz="0" w:space="0" w:color="auto"/>
            <w:bottom w:val="none" w:sz="0" w:space="0" w:color="auto"/>
            <w:right w:val="none" w:sz="0" w:space="0" w:color="auto"/>
          </w:divBdr>
        </w:div>
        <w:div w:id="1064723135">
          <w:marLeft w:val="864"/>
          <w:marRight w:val="0"/>
          <w:marTop w:val="0"/>
          <w:marBottom w:val="101"/>
          <w:divBdr>
            <w:top w:val="none" w:sz="0" w:space="0" w:color="auto"/>
            <w:left w:val="none" w:sz="0" w:space="0" w:color="auto"/>
            <w:bottom w:val="none" w:sz="0" w:space="0" w:color="auto"/>
            <w:right w:val="none" w:sz="0" w:space="0" w:color="auto"/>
          </w:divBdr>
        </w:div>
        <w:div w:id="1520125311">
          <w:marLeft w:val="864"/>
          <w:marRight w:val="0"/>
          <w:marTop w:val="0"/>
          <w:marBottom w:val="101"/>
          <w:divBdr>
            <w:top w:val="none" w:sz="0" w:space="0" w:color="auto"/>
            <w:left w:val="none" w:sz="0" w:space="0" w:color="auto"/>
            <w:bottom w:val="none" w:sz="0" w:space="0" w:color="auto"/>
            <w:right w:val="none" w:sz="0" w:space="0" w:color="auto"/>
          </w:divBdr>
        </w:div>
        <w:div w:id="615335970">
          <w:marLeft w:val="0"/>
          <w:marRight w:val="0"/>
          <w:marTop w:val="0"/>
          <w:marBottom w:val="101"/>
          <w:divBdr>
            <w:top w:val="none" w:sz="0" w:space="0" w:color="auto"/>
            <w:left w:val="none" w:sz="0" w:space="0" w:color="auto"/>
            <w:bottom w:val="none" w:sz="0" w:space="0" w:color="auto"/>
            <w:right w:val="none" w:sz="0" w:space="0" w:color="auto"/>
          </w:divBdr>
        </w:div>
        <w:div w:id="1806972154">
          <w:marLeft w:val="0"/>
          <w:marRight w:val="0"/>
          <w:marTop w:val="0"/>
          <w:marBottom w:val="101"/>
          <w:divBdr>
            <w:top w:val="none" w:sz="0" w:space="0" w:color="auto"/>
            <w:left w:val="none" w:sz="0" w:space="0" w:color="auto"/>
            <w:bottom w:val="none" w:sz="0" w:space="0" w:color="auto"/>
            <w:right w:val="none" w:sz="0" w:space="0" w:color="auto"/>
          </w:divBdr>
        </w:div>
        <w:div w:id="1791505889">
          <w:marLeft w:val="0"/>
          <w:marRight w:val="0"/>
          <w:marTop w:val="0"/>
          <w:marBottom w:val="101"/>
          <w:divBdr>
            <w:top w:val="none" w:sz="0" w:space="0" w:color="auto"/>
            <w:left w:val="none" w:sz="0" w:space="0" w:color="auto"/>
            <w:bottom w:val="none" w:sz="0" w:space="0" w:color="auto"/>
            <w:right w:val="none" w:sz="0" w:space="0" w:color="auto"/>
          </w:divBdr>
        </w:div>
        <w:div w:id="20664438">
          <w:marLeft w:val="0"/>
          <w:marRight w:val="0"/>
          <w:marTop w:val="0"/>
          <w:marBottom w:val="101"/>
          <w:divBdr>
            <w:top w:val="none" w:sz="0" w:space="0" w:color="auto"/>
            <w:left w:val="none" w:sz="0" w:space="0" w:color="auto"/>
            <w:bottom w:val="none" w:sz="0" w:space="0" w:color="auto"/>
            <w:right w:val="none" w:sz="0" w:space="0" w:color="auto"/>
          </w:divBdr>
        </w:div>
        <w:div w:id="690692326">
          <w:marLeft w:val="0"/>
          <w:marRight w:val="0"/>
          <w:marTop w:val="0"/>
          <w:marBottom w:val="200"/>
          <w:divBdr>
            <w:top w:val="none" w:sz="0" w:space="0" w:color="auto"/>
            <w:left w:val="none" w:sz="0" w:space="0" w:color="auto"/>
            <w:bottom w:val="none" w:sz="0" w:space="0" w:color="auto"/>
            <w:right w:val="none" w:sz="0" w:space="0" w:color="auto"/>
          </w:divBdr>
        </w:div>
        <w:div w:id="2022006530">
          <w:marLeft w:val="0"/>
          <w:marRight w:val="0"/>
          <w:marTop w:val="0"/>
          <w:marBottom w:val="101"/>
          <w:divBdr>
            <w:top w:val="none" w:sz="0" w:space="0" w:color="auto"/>
            <w:left w:val="none" w:sz="0" w:space="0" w:color="auto"/>
            <w:bottom w:val="none" w:sz="0" w:space="0" w:color="auto"/>
            <w:right w:val="none" w:sz="0" w:space="0" w:color="auto"/>
          </w:divBdr>
        </w:div>
        <w:div w:id="2127462005">
          <w:marLeft w:val="0"/>
          <w:marRight w:val="0"/>
          <w:marTop w:val="0"/>
          <w:marBottom w:val="101"/>
          <w:divBdr>
            <w:top w:val="none" w:sz="0" w:space="0" w:color="auto"/>
            <w:left w:val="none" w:sz="0" w:space="0" w:color="auto"/>
            <w:bottom w:val="none" w:sz="0" w:space="0" w:color="auto"/>
            <w:right w:val="none" w:sz="0" w:space="0" w:color="auto"/>
          </w:divBdr>
        </w:div>
        <w:div w:id="22287697">
          <w:marLeft w:val="432"/>
          <w:marRight w:val="0"/>
          <w:marTop w:val="0"/>
          <w:marBottom w:val="101"/>
          <w:divBdr>
            <w:top w:val="none" w:sz="0" w:space="0" w:color="auto"/>
            <w:left w:val="none" w:sz="0" w:space="0" w:color="auto"/>
            <w:bottom w:val="none" w:sz="0" w:space="0" w:color="auto"/>
            <w:right w:val="none" w:sz="0" w:space="0" w:color="auto"/>
          </w:divBdr>
        </w:div>
        <w:div w:id="1216968186">
          <w:marLeft w:val="432"/>
          <w:marRight w:val="0"/>
          <w:marTop w:val="0"/>
          <w:marBottom w:val="101"/>
          <w:divBdr>
            <w:top w:val="none" w:sz="0" w:space="0" w:color="auto"/>
            <w:left w:val="none" w:sz="0" w:space="0" w:color="auto"/>
            <w:bottom w:val="none" w:sz="0" w:space="0" w:color="auto"/>
            <w:right w:val="none" w:sz="0" w:space="0" w:color="auto"/>
          </w:divBdr>
        </w:div>
        <w:div w:id="388458638">
          <w:marLeft w:val="432"/>
          <w:marRight w:val="0"/>
          <w:marTop w:val="0"/>
          <w:marBottom w:val="101"/>
          <w:divBdr>
            <w:top w:val="none" w:sz="0" w:space="0" w:color="auto"/>
            <w:left w:val="none" w:sz="0" w:space="0" w:color="auto"/>
            <w:bottom w:val="none" w:sz="0" w:space="0" w:color="auto"/>
            <w:right w:val="none" w:sz="0" w:space="0" w:color="auto"/>
          </w:divBdr>
        </w:div>
        <w:div w:id="1109200887">
          <w:marLeft w:val="432"/>
          <w:marRight w:val="0"/>
          <w:marTop w:val="0"/>
          <w:marBottom w:val="101"/>
          <w:divBdr>
            <w:top w:val="none" w:sz="0" w:space="0" w:color="auto"/>
            <w:left w:val="none" w:sz="0" w:space="0" w:color="auto"/>
            <w:bottom w:val="none" w:sz="0" w:space="0" w:color="auto"/>
            <w:right w:val="none" w:sz="0" w:space="0" w:color="auto"/>
          </w:divBdr>
        </w:div>
        <w:div w:id="2097750734">
          <w:marLeft w:val="864"/>
          <w:marRight w:val="0"/>
          <w:marTop w:val="0"/>
          <w:marBottom w:val="101"/>
          <w:divBdr>
            <w:top w:val="none" w:sz="0" w:space="0" w:color="auto"/>
            <w:left w:val="none" w:sz="0" w:space="0" w:color="auto"/>
            <w:bottom w:val="none" w:sz="0" w:space="0" w:color="auto"/>
            <w:right w:val="none" w:sz="0" w:space="0" w:color="auto"/>
          </w:divBdr>
        </w:div>
        <w:div w:id="1164661261">
          <w:marLeft w:val="864"/>
          <w:marRight w:val="0"/>
          <w:marTop w:val="0"/>
          <w:marBottom w:val="101"/>
          <w:divBdr>
            <w:top w:val="none" w:sz="0" w:space="0" w:color="auto"/>
            <w:left w:val="none" w:sz="0" w:space="0" w:color="auto"/>
            <w:bottom w:val="none" w:sz="0" w:space="0" w:color="auto"/>
            <w:right w:val="none" w:sz="0" w:space="0" w:color="auto"/>
          </w:divBdr>
        </w:div>
        <w:div w:id="1722896074">
          <w:marLeft w:val="432"/>
          <w:marRight w:val="0"/>
          <w:marTop w:val="0"/>
          <w:marBottom w:val="101"/>
          <w:divBdr>
            <w:top w:val="none" w:sz="0" w:space="0" w:color="auto"/>
            <w:left w:val="none" w:sz="0" w:space="0" w:color="auto"/>
            <w:bottom w:val="none" w:sz="0" w:space="0" w:color="auto"/>
            <w:right w:val="none" w:sz="0" w:space="0" w:color="auto"/>
          </w:divBdr>
        </w:div>
        <w:div w:id="1152798734">
          <w:marLeft w:val="432"/>
          <w:marRight w:val="0"/>
          <w:marTop w:val="0"/>
          <w:marBottom w:val="101"/>
          <w:divBdr>
            <w:top w:val="none" w:sz="0" w:space="0" w:color="auto"/>
            <w:left w:val="none" w:sz="0" w:space="0" w:color="auto"/>
            <w:bottom w:val="none" w:sz="0" w:space="0" w:color="auto"/>
            <w:right w:val="none" w:sz="0" w:space="0" w:color="auto"/>
          </w:divBdr>
        </w:div>
        <w:div w:id="1111322776">
          <w:marLeft w:val="864"/>
          <w:marRight w:val="0"/>
          <w:marTop w:val="0"/>
          <w:marBottom w:val="101"/>
          <w:divBdr>
            <w:top w:val="none" w:sz="0" w:space="0" w:color="auto"/>
            <w:left w:val="none" w:sz="0" w:space="0" w:color="auto"/>
            <w:bottom w:val="none" w:sz="0" w:space="0" w:color="auto"/>
            <w:right w:val="none" w:sz="0" w:space="0" w:color="auto"/>
          </w:divBdr>
        </w:div>
        <w:div w:id="438337021">
          <w:marLeft w:val="864"/>
          <w:marRight w:val="0"/>
          <w:marTop w:val="0"/>
          <w:marBottom w:val="101"/>
          <w:divBdr>
            <w:top w:val="none" w:sz="0" w:space="0" w:color="auto"/>
            <w:left w:val="none" w:sz="0" w:space="0" w:color="auto"/>
            <w:bottom w:val="none" w:sz="0" w:space="0" w:color="auto"/>
            <w:right w:val="none" w:sz="0" w:space="0" w:color="auto"/>
          </w:divBdr>
        </w:div>
        <w:div w:id="313726196">
          <w:marLeft w:val="432"/>
          <w:marRight w:val="0"/>
          <w:marTop w:val="0"/>
          <w:marBottom w:val="101"/>
          <w:divBdr>
            <w:top w:val="none" w:sz="0" w:space="0" w:color="auto"/>
            <w:left w:val="none" w:sz="0" w:space="0" w:color="auto"/>
            <w:bottom w:val="none" w:sz="0" w:space="0" w:color="auto"/>
            <w:right w:val="none" w:sz="0" w:space="0" w:color="auto"/>
          </w:divBdr>
        </w:div>
        <w:div w:id="1522085011">
          <w:marLeft w:val="432"/>
          <w:marRight w:val="0"/>
          <w:marTop w:val="0"/>
          <w:marBottom w:val="80"/>
          <w:divBdr>
            <w:top w:val="none" w:sz="0" w:space="0" w:color="auto"/>
            <w:left w:val="none" w:sz="0" w:space="0" w:color="auto"/>
            <w:bottom w:val="none" w:sz="0" w:space="0" w:color="auto"/>
            <w:right w:val="none" w:sz="0" w:space="0" w:color="auto"/>
          </w:divBdr>
        </w:div>
        <w:div w:id="290093189">
          <w:marLeft w:val="432"/>
          <w:marRight w:val="0"/>
          <w:marTop w:val="0"/>
          <w:marBottom w:val="40"/>
          <w:divBdr>
            <w:top w:val="none" w:sz="0" w:space="0" w:color="auto"/>
            <w:left w:val="none" w:sz="0" w:space="0" w:color="auto"/>
            <w:bottom w:val="none" w:sz="0" w:space="0" w:color="auto"/>
            <w:right w:val="none" w:sz="0" w:space="0" w:color="auto"/>
          </w:divBdr>
        </w:div>
        <w:div w:id="843518560">
          <w:marLeft w:val="432"/>
          <w:marRight w:val="0"/>
          <w:marTop w:val="0"/>
          <w:marBottom w:val="40"/>
          <w:divBdr>
            <w:top w:val="none" w:sz="0" w:space="0" w:color="auto"/>
            <w:left w:val="none" w:sz="0" w:space="0" w:color="auto"/>
            <w:bottom w:val="none" w:sz="0" w:space="0" w:color="auto"/>
            <w:right w:val="none" w:sz="0" w:space="0" w:color="auto"/>
          </w:divBdr>
        </w:div>
        <w:div w:id="156269205">
          <w:marLeft w:val="432"/>
          <w:marRight w:val="0"/>
          <w:marTop w:val="0"/>
          <w:marBottom w:val="40"/>
          <w:divBdr>
            <w:top w:val="none" w:sz="0" w:space="0" w:color="auto"/>
            <w:left w:val="none" w:sz="0" w:space="0" w:color="auto"/>
            <w:bottom w:val="none" w:sz="0" w:space="0" w:color="auto"/>
            <w:right w:val="none" w:sz="0" w:space="0" w:color="auto"/>
          </w:divBdr>
        </w:div>
        <w:div w:id="1211726178">
          <w:marLeft w:val="0"/>
          <w:marRight w:val="0"/>
          <w:marTop w:val="0"/>
          <w:marBottom w:val="40"/>
          <w:divBdr>
            <w:top w:val="none" w:sz="0" w:space="0" w:color="auto"/>
            <w:left w:val="none" w:sz="0" w:space="0" w:color="auto"/>
            <w:bottom w:val="none" w:sz="0" w:space="0" w:color="auto"/>
            <w:right w:val="none" w:sz="0" w:space="0" w:color="auto"/>
          </w:divBdr>
        </w:div>
        <w:div w:id="1103649524">
          <w:marLeft w:val="432"/>
          <w:marRight w:val="0"/>
          <w:marTop w:val="0"/>
          <w:marBottom w:val="40"/>
          <w:divBdr>
            <w:top w:val="none" w:sz="0" w:space="0" w:color="auto"/>
            <w:left w:val="none" w:sz="0" w:space="0" w:color="auto"/>
            <w:bottom w:val="none" w:sz="0" w:space="0" w:color="auto"/>
            <w:right w:val="none" w:sz="0" w:space="0" w:color="auto"/>
          </w:divBdr>
        </w:div>
        <w:div w:id="1681396693">
          <w:marLeft w:val="432"/>
          <w:marRight w:val="0"/>
          <w:marTop w:val="0"/>
          <w:marBottom w:val="40"/>
          <w:divBdr>
            <w:top w:val="none" w:sz="0" w:space="0" w:color="auto"/>
            <w:left w:val="none" w:sz="0" w:space="0" w:color="auto"/>
            <w:bottom w:val="none" w:sz="0" w:space="0" w:color="auto"/>
            <w:right w:val="none" w:sz="0" w:space="0" w:color="auto"/>
          </w:divBdr>
        </w:div>
        <w:div w:id="1321495555">
          <w:marLeft w:val="432"/>
          <w:marRight w:val="0"/>
          <w:marTop w:val="0"/>
          <w:marBottom w:val="80"/>
          <w:divBdr>
            <w:top w:val="none" w:sz="0" w:space="0" w:color="auto"/>
            <w:left w:val="none" w:sz="0" w:space="0" w:color="auto"/>
            <w:bottom w:val="none" w:sz="0" w:space="0" w:color="auto"/>
            <w:right w:val="none" w:sz="0" w:space="0" w:color="auto"/>
          </w:divBdr>
        </w:div>
        <w:div w:id="1760062618">
          <w:marLeft w:val="432"/>
          <w:marRight w:val="0"/>
          <w:marTop w:val="0"/>
          <w:marBottom w:val="80"/>
          <w:divBdr>
            <w:top w:val="none" w:sz="0" w:space="0" w:color="auto"/>
            <w:left w:val="none" w:sz="0" w:space="0" w:color="auto"/>
            <w:bottom w:val="none" w:sz="0" w:space="0" w:color="auto"/>
            <w:right w:val="none" w:sz="0" w:space="0" w:color="auto"/>
          </w:divBdr>
        </w:div>
        <w:div w:id="87042888">
          <w:marLeft w:val="0"/>
          <w:marRight w:val="0"/>
          <w:marTop w:val="0"/>
          <w:marBottom w:val="60"/>
          <w:divBdr>
            <w:top w:val="none" w:sz="0" w:space="0" w:color="auto"/>
            <w:left w:val="none" w:sz="0" w:space="0" w:color="auto"/>
            <w:bottom w:val="none" w:sz="0" w:space="0" w:color="auto"/>
            <w:right w:val="none" w:sz="0" w:space="0" w:color="auto"/>
          </w:divBdr>
        </w:div>
        <w:div w:id="2101683548">
          <w:marLeft w:val="0"/>
          <w:marRight w:val="0"/>
          <w:marTop w:val="0"/>
          <w:marBottom w:val="60"/>
          <w:divBdr>
            <w:top w:val="none" w:sz="0" w:space="0" w:color="auto"/>
            <w:left w:val="none" w:sz="0" w:space="0" w:color="auto"/>
            <w:bottom w:val="none" w:sz="0" w:space="0" w:color="auto"/>
            <w:right w:val="none" w:sz="0" w:space="0" w:color="auto"/>
          </w:divBdr>
        </w:div>
        <w:div w:id="1691948732">
          <w:marLeft w:val="0"/>
          <w:marRight w:val="0"/>
          <w:marTop w:val="0"/>
          <w:marBottom w:val="60"/>
          <w:divBdr>
            <w:top w:val="none" w:sz="0" w:space="0" w:color="auto"/>
            <w:left w:val="none" w:sz="0" w:space="0" w:color="auto"/>
            <w:bottom w:val="none" w:sz="0" w:space="0" w:color="auto"/>
            <w:right w:val="none" w:sz="0" w:space="0" w:color="auto"/>
          </w:divBdr>
        </w:div>
        <w:div w:id="1190028998">
          <w:marLeft w:val="0"/>
          <w:marRight w:val="0"/>
          <w:marTop w:val="0"/>
          <w:marBottom w:val="60"/>
          <w:divBdr>
            <w:top w:val="none" w:sz="0" w:space="0" w:color="auto"/>
            <w:left w:val="none" w:sz="0" w:space="0" w:color="auto"/>
            <w:bottom w:val="none" w:sz="0" w:space="0" w:color="auto"/>
            <w:right w:val="none" w:sz="0" w:space="0" w:color="auto"/>
          </w:divBdr>
        </w:div>
        <w:div w:id="1765762130">
          <w:marLeft w:val="864"/>
          <w:marRight w:val="0"/>
          <w:marTop w:val="0"/>
          <w:marBottom w:val="60"/>
          <w:divBdr>
            <w:top w:val="none" w:sz="0" w:space="0" w:color="auto"/>
            <w:left w:val="none" w:sz="0" w:space="0" w:color="auto"/>
            <w:bottom w:val="none" w:sz="0" w:space="0" w:color="auto"/>
            <w:right w:val="none" w:sz="0" w:space="0" w:color="auto"/>
          </w:divBdr>
        </w:div>
        <w:div w:id="848983748">
          <w:marLeft w:val="0"/>
          <w:marRight w:val="0"/>
          <w:marTop w:val="0"/>
          <w:marBottom w:val="60"/>
          <w:divBdr>
            <w:top w:val="none" w:sz="0" w:space="0" w:color="auto"/>
            <w:left w:val="none" w:sz="0" w:space="0" w:color="auto"/>
            <w:bottom w:val="none" w:sz="0" w:space="0" w:color="auto"/>
            <w:right w:val="none" w:sz="0" w:space="0" w:color="auto"/>
          </w:divBdr>
        </w:div>
        <w:div w:id="1762486608">
          <w:marLeft w:val="0"/>
          <w:marRight w:val="0"/>
          <w:marTop w:val="0"/>
          <w:marBottom w:val="60"/>
          <w:divBdr>
            <w:top w:val="none" w:sz="0" w:space="0" w:color="auto"/>
            <w:left w:val="none" w:sz="0" w:space="0" w:color="auto"/>
            <w:bottom w:val="none" w:sz="0" w:space="0" w:color="auto"/>
            <w:right w:val="none" w:sz="0" w:space="0" w:color="auto"/>
          </w:divBdr>
        </w:div>
        <w:div w:id="947808003">
          <w:marLeft w:val="0"/>
          <w:marRight w:val="0"/>
          <w:marTop w:val="0"/>
          <w:marBottom w:val="60"/>
          <w:divBdr>
            <w:top w:val="none" w:sz="0" w:space="0" w:color="auto"/>
            <w:left w:val="none" w:sz="0" w:space="0" w:color="auto"/>
            <w:bottom w:val="none" w:sz="0" w:space="0" w:color="auto"/>
            <w:right w:val="none" w:sz="0" w:space="0" w:color="auto"/>
          </w:divBdr>
        </w:div>
        <w:div w:id="59986622">
          <w:marLeft w:val="0"/>
          <w:marRight w:val="0"/>
          <w:marTop w:val="0"/>
          <w:marBottom w:val="60"/>
          <w:divBdr>
            <w:top w:val="none" w:sz="0" w:space="0" w:color="auto"/>
            <w:left w:val="none" w:sz="0" w:space="0" w:color="auto"/>
            <w:bottom w:val="none" w:sz="0" w:space="0" w:color="auto"/>
            <w:right w:val="none" w:sz="0" w:space="0" w:color="auto"/>
          </w:divBdr>
        </w:div>
        <w:div w:id="1395859569">
          <w:marLeft w:val="0"/>
          <w:marRight w:val="0"/>
          <w:marTop w:val="0"/>
          <w:marBottom w:val="60"/>
          <w:divBdr>
            <w:top w:val="none" w:sz="0" w:space="0" w:color="auto"/>
            <w:left w:val="none" w:sz="0" w:space="0" w:color="auto"/>
            <w:bottom w:val="none" w:sz="0" w:space="0" w:color="auto"/>
            <w:right w:val="none" w:sz="0" w:space="0" w:color="auto"/>
          </w:divBdr>
        </w:div>
        <w:div w:id="259415850">
          <w:marLeft w:val="0"/>
          <w:marRight w:val="0"/>
          <w:marTop w:val="0"/>
          <w:marBottom w:val="60"/>
          <w:divBdr>
            <w:top w:val="none" w:sz="0" w:space="0" w:color="auto"/>
            <w:left w:val="none" w:sz="0" w:space="0" w:color="auto"/>
            <w:bottom w:val="none" w:sz="0" w:space="0" w:color="auto"/>
            <w:right w:val="none" w:sz="0" w:space="0" w:color="auto"/>
          </w:divBdr>
        </w:div>
        <w:div w:id="1918053157">
          <w:marLeft w:val="0"/>
          <w:marRight w:val="0"/>
          <w:marTop w:val="0"/>
          <w:marBottom w:val="60"/>
          <w:divBdr>
            <w:top w:val="none" w:sz="0" w:space="0" w:color="auto"/>
            <w:left w:val="none" w:sz="0" w:space="0" w:color="auto"/>
            <w:bottom w:val="none" w:sz="0" w:space="0" w:color="auto"/>
            <w:right w:val="none" w:sz="0" w:space="0" w:color="auto"/>
          </w:divBdr>
        </w:div>
        <w:div w:id="1303459369">
          <w:marLeft w:val="0"/>
          <w:marRight w:val="0"/>
          <w:marTop w:val="0"/>
          <w:marBottom w:val="60"/>
          <w:divBdr>
            <w:top w:val="none" w:sz="0" w:space="0" w:color="auto"/>
            <w:left w:val="none" w:sz="0" w:space="0" w:color="auto"/>
            <w:bottom w:val="none" w:sz="0" w:space="0" w:color="auto"/>
            <w:right w:val="none" w:sz="0" w:space="0" w:color="auto"/>
          </w:divBdr>
        </w:div>
        <w:div w:id="1413627643">
          <w:marLeft w:val="432"/>
          <w:marRight w:val="0"/>
          <w:marTop w:val="0"/>
          <w:marBottom w:val="60"/>
          <w:divBdr>
            <w:top w:val="none" w:sz="0" w:space="0" w:color="auto"/>
            <w:left w:val="none" w:sz="0" w:space="0" w:color="auto"/>
            <w:bottom w:val="none" w:sz="0" w:space="0" w:color="auto"/>
            <w:right w:val="none" w:sz="0" w:space="0" w:color="auto"/>
          </w:divBdr>
        </w:div>
        <w:div w:id="1291129956">
          <w:marLeft w:val="432"/>
          <w:marRight w:val="0"/>
          <w:marTop w:val="0"/>
          <w:marBottom w:val="60"/>
          <w:divBdr>
            <w:top w:val="none" w:sz="0" w:space="0" w:color="auto"/>
            <w:left w:val="none" w:sz="0" w:space="0" w:color="auto"/>
            <w:bottom w:val="none" w:sz="0" w:space="0" w:color="auto"/>
            <w:right w:val="none" w:sz="0" w:space="0" w:color="auto"/>
          </w:divBdr>
        </w:div>
        <w:div w:id="1122308909">
          <w:marLeft w:val="432"/>
          <w:marRight w:val="0"/>
          <w:marTop w:val="0"/>
          <w:marBottom w:val="60"/>
          <w:divBdr>
            <w:top w:val="none" w:sz="0" w:space="0" w:color="auto"/>
            <w:left w:val="none" w:sz="0" w:space="0" w:color="auto"/>
            <w:bottom w:val="none" w:sz="0" w:space="0" w:color="auto"/>
            <w:right w:val="none" w:sz="0" w:space="0" w:color="auto"/>
          </w:divBdr>
        </w:div>
        <w:div w:id="842209696">
          <w:marLeft w:val="432"/>
          <w:marRight w:val="0"/>
          <w:marTop w:val="0"/>
          <w:marBottom w:val="60"/>
          <w:divBdr>
            <w:top w:val="none" w:sz="0" w:space="0" w:color="auto"/>
            <w:left w:val="none" w:sz="0" w:space="0" w:color="auto"/>
            <w:bottom w:val="none" w:sz="0" w:space="0" w:color="auto"/>
            <w:right w:val="none" w:sz="0" w:space="0" w:color="auto"/>
          </w:divBdr>
        </w:div>
        <w:div w:id="510796019">
          <w:marLeft w:val="432"/>
          <w:marRight w:val="0"/>
          <w:marTop w:val="0"/>
          <w:marBottom w:val="60"/>
          <w:divBdr>
            <w:top w:val="none" w:sz="0" w:space="0" w:color="auto"/>
            <w:left w:val="none" w:sz="0" w:space="0" w:color="auto"/>
            <w:bottom w:val="none" w:sz="0" w:space="0" w:color="auto"/>
            <w:right w:val="none" w:sz="0" w:space="0" w:color="auto"/>
          </w:divBdr>
        </w:div>
        <w:div w:id="179053758">
          <w:marLeft w:val="432"/>
          <w:marRight w:val="0"/>
          <w:marTop w:val="0"/>
          <w:marBottom w:val="60"/>
          <w:divBdr>
            <w:top w:val="none" w:sz="0" w:space="0" w:color="auto"/>
            <w:left w:val="none" w:sz="0" w:space="0" w:color="auto"/>
            <w:bottom w:val="none" w:sz="0" w:space="0" w:color="auto"/>
            <w:right w:val="none" w:sz="0" w:space="0" w:color="auto"/>
          </w:divBdr>
        </w:div>
        <w:div w:id="711467197">
          <w:marLeft w:val="432"/>
          <w:marRight w:val="0"/>
          <w:marTop w:val="0"/>
          <w:marBottom w:val="60"/>
          <w:divBdr>
            <w:top w:val="none" w:sz="0" w:space="0" w:color="auto"/>
            <w:left w:val="none" w:sz="0" w:space="0" w:color="auto"/>
            <w:bottom w:val="none" w:sz="0" w:space="0" w:color="auto"/>
            <w:right w:val="none" w:sz="0" w:space="0" w:color="auto"/>
          </w:divBdr>
        </w:div>
        <w:div w:id="620846190">
          <w:marLeft w:val="0"/>
          <w:marRight w:val="0"/>
          <w:marTop w:val="0"/>
          <w:marBottom w:val="200"/>
          <w:divBdr>
            <w:top w:val="none" w:sz="0" w:space="0" w:color="auto"/>
            <w:left w:val="none" w:sz="0" w:space="0" w:color="auto"/>
            <w:bottom w:val="none" w:sz="0" w:space="0" w:color="auto"/>
            <w:right w:val="none" w:sz="0" w:space="0" w:color="auto"/>
          </w:divBdr>
        </w:div>
        <w:div w:id="301469510">
          <w:marLeft w:val="0"/>
          <w:marRight w:val="0"/>
          <w:marTop w:val="0"/>
          <w:marBottom w:val="200"/>
          <w:divBdr>
            <w:top w:val="none" w:sz="0" w:space="0" w:color="auto"/>
            <w:left w:val="none" w:sz="0" w:space="0" w:color="auto"/>
            <w:bottom w:val="none" w:sz="0" w:space="0" w:color="auto"/>
            <w:right w:val="none" w:sz="0" w:space="0" w:color="auto"/>
          </w:divBdr>
        </w:div>
        <w:div w:id="1835684782">
          <w:marLeft w:val="0"/>
          <w:marRight w:val="0"/>
          <w:marTop w:val="0"/>
          <w:marBottom w:val="60"/>
          <w:divBdr>
            <w:top w:val="none" w:sz="0" w:space="0" w:color="auto"/>
            <w:left w:val="none" w:sz="0" w:space="0" w:color="auto"/>
            <w:bottom w:val="none" w:sz="0" w:space="0" w:color="auto"/>
            <w:right w:val="none" w:sz="0" w:space="0" w:color="auto"/>
          </w:divBdr>
        </w:div>
        <w:div w:id="1654915507">
          <w:marLeft w:val="0"/>
          <w:marRight w:val="0"/>
          <w:marTop w:val="0"/>
          <w:marBottom w:val="60"/>
          <w:divBdr>
            <w:top w:val="none" w:sz="0" w:space="0" w:color="auto"/>
            <w:left w:val="none" w:sz="0" w:space="0" w:color="auto"/>
            <w:bottom w:val="none" w:sz="0" w:space="0" w:color="auto"/>
            <w:right w:val="none" w:sz="0" w:space="0" w:color="auto"/>
          </w:divBdr>
        </w:div>
        <w:div w:id="945044235">
          <w:marLeft w:val="432"/>
          <w:marRight w:val="0"/>
          <w:marTop w:val="0"/>
          <w:marBottom w:val="60"/>
          <w:divBdr>
            <w:top w:val="none" w:sz="0" w:space="0" w:color="auto"/>
            <w:left w:val="none" w:sz="0" w:space="0" w:color="auto"/>
            <w:bottom w:val="none" w:sz="0" w:space="0" w:color="auto"/>
            <w:right w:val="none" w:sz="0" w:space="0" w:color="auto"/>
          </w:divBdr>
        </w:div>
        <w:div w:id="751005026">
          <w:marLeft w:val="432"/>
          <w:marRight w:val="0"/>
          <w:marTop w:val="0"/>
          <w:marBottom w:val="60"/>
          <w:divBdr>
            <w:top w:val="none" w:sz="0" w:space="0" w:color="auto"/>
            <w:left w:val="none" w:sz="0" w:space="0" w:color="auto"/>
            <w:bottom w:val="none" w:sz="0" w:space="0" w:color="auto"/>
            <w:right w:val="none" w:sz="0" w:space="0" w:color="auto"/>
          </w:divBdr>
        </w:div>
        <w:div w:id="1654487854">
          <w:marLeft w:val="432"/>
          <w:marRight w:val="0"/>
          <w:marTop w:val="0"/>
          <w:marBottom w:val="60"/>
          <w:divBdr>
            <w:top w:val="none" w:sz="0" w:space="0" w:color="auto"/>
            <w:left w:val="none" w:sz="0" w:space="0" w:color="auto"/>
            <w:bottom w:val="none" w:sz="0" w:space="0" w:color="auto"/>
            <w:right w:val="none" w:sz="0" w:space="0" w:color="auto"/>
          </w:divBdr>
        </w:div>
        <w:div w:id="1276134380">
          <w:marLeft w:val="432"/>
          <w:marRight w:val="0"/>
          <w:marTop w:val="0"/>
          <w:marBottom w:val="60"/>
          <w:divBdr>
            <w:top w:val="none" w:sz="0" w:space="0" w:color="auto"/>
            <w:left w:val="none" w:sz="0" w:space="0" w:color="auto"/>
            <w:bottom w:val="none" w:sz="0" w:space="0" w:color="auto"/>
            <w:right w:val="none" w:sz="0" w:space="0" w:color="auto"/>
          </w:divBdr>
        </w:div>
        <w:div w:id="1203595410">
          <w:marLeft w:val="0"/>
          <w:marRight w:val="0"/>
          <w:marTop w:val="0"/>
          <w:marBottom w:val="101"/>
          <w:divBdr>
            <w:top w:val="none" w:sz="0" w:space="0" w:color="auto"/>
            <w:left w:val="none" w:sz="0" w:space="0" w:color="auto"/>
            <w:bottom w:val="none" w:sz="0" w:space="0" w:color="auto"/>
            <w:right w:val="none" w:sz="0" w:space="0" w:color="auto"/>
          </w:divBdr>
        </w:div>
        <w:div w:id="1229221110">
          <w:marLeft w:val="0"/>
          <w:marRight w:val="0"/>
          <w:marTop w:val="0"/>
          <w:marBottom w:val="101"/>
          <w:divBdr>
            <w:top w:val="none" w:sz="0" w:space="0" w:color="auto"/>
            <w:left w:val="none" w:sz="0" w:space="0" w:color="auto"/>
            <w:bottom w:val="none" w:sz="0" w:space="0" w:color="auto"/>
            <w:right w:val="none" w:sz="0" w:space="0" w:color="auto"/>
          </w:divBdr>
        </w:div>
        <w:div w:id="1056391331">
          <w:marLeft w:val="0"/>
          <w:marRight w:val="0"/>
          <w:marTop w:val="0"/>
          <w:marBottom w:val="101"/>
          <w:divBdr>
            <w:top w:val="none" w:sz="0" w:space="0" w:color="auto"/>
            <w:left w:val="none" w:sz="0" w:space="0" w:color="auto"/>
            <w:bottom w:val="none" w:sz="0" w:space="0" w:color="auto"/>
            <w:right w:val="none" w:sz="0" w:space="0" w:color="auto"/>
          </w:divBdr>
        </w:div>
        <w:div w:id="1082264466">
          <w:marLeft w:val="0"/>
          <w:marRight w:val="0"/>
          <w:marTop w:val="0"/>
          <w:marBottom w:val="88"/>
          <w:divBdr>
            <w:top w:val="none" w:sz="0" w:space="0" w:color="auto"/>
            <w:left w:val="none" w:sz="0" w:space="0" w:color="auto"/>
            <w:bottom w:val="none" w:sz="0" w:space="0" w:color="auto"/>
            <w:right w:val="none" w:sz="0" w:space="0" w:color="auto"/>
          </w:divBdr>
        </w:div>
        <w:div w:id="1528911710">
          <w:marLeft w:val="0"/>
          <w:marRight w:val="0"/>
          <w:marTop w:val="0"/>
          <w:marBottom w:val="88"/>
          <w:divBdr>
            <w:top w:val="none" w:sz="0" w:space="0" w:color="auto"/>
            <w:left w:val="none" w:sz="0" w:space="0" w:color="auto"/>
            <w:bottom w:val="none" w:sz="0" w:space="0" w:color="auto"/>
            <w:right w:val="none" w:sz="0" w:space="0" w:color="auto"/>
          </w:divBdr>
        </w:div>
        <w:div w:id="1221943837">
          <w:marLeft w:val="0"/>
          <w:marRight w:val="0"/>
          <w:marTop w:val="0"/>
          <w:marBottom w:val="88"/>
          <w:divBdr>
            <w:top w:val="none" w:sz="0" w:space="0" w:color="auto"/>
            <w:left w:val="none" w:sz="0" w:space="0" w:color="auto"/>
            <w:bottom w:val="none" w:sz="0" w:space="0" w:color="auto"/>
            <w:right w:val="none" w:sz="0" w:space="0" w:color="auto"/>
          </w:divBdr>
        </w:div>
        <w:div w:id="691608831">
          <w:marLeft w:val="0"/>
          <w:marRight w:val="0"/>
          <w:marTop w:val="0"/>
          <w:marBottom w:val="88"/>
          <w:divBdr>
            <w:top w:val="none" w:sz="0" w:space="0" w:color="auto"/>
            <w:left w:val="none" w:sz="0" w:space="0" w:color="auto"/>
            <w:bottom w:val="none" w:sz="0" w:space="0" w:color="auto"/>
            <w:right w:val="none" w:sz="0" w:space="0" w:color="auto"/>
          </w:divBdr>
        </w:div>
        <w:div w:id="1182934167">
          <w:marLeft w:val="0"/>
          <w:marRight w:val="0"/>
          <w:marTop w:val="0"/>
          <w:marBottom w:val="88"/>
          <w:divBdr>
            <w:top w:val="none" w:sz="0" w:space="0" w:color="auto"/>
            <w:left w:val="none" w:sz="0" w:space="0" w:color="auto"/>
            <w:bottom w:val="none" w:sz="0" w:space="0" w:color="auto"/>
            <w:right w:val="none" w:sz="0" w:space="0" w:color="auto"/>
          </w:divBdr>
        </w:div>
        <w:div w:id="1193567728">
          <w:marLeft w:val="864"/>
          <w:marRight w:val="0"/>
          <w:marTop w:val="0"/>
          <w:marBottom w:val="88"/>
          <w:divBdr>
            <w:top w:val="none" w:sz="0" w:space="0" w:color="auto"/>
            <w:left w:val="none" w:sz="0" w:space="0" w:color="auto"/>
            <w:bottom w:val="none" w:sz="0" w:space="0" w:color="auto"/>
            <w:right w:val="none" w:sz="0" w:space="0" w:color="auto"/>
          </w:divBdr>
        </w:div>
        <w:div w:id="1636526753">
          <w:marLeft w:val="0"/>
          <w:marRight w:val="0"/>
          <w:marTop w:val="0"/>
          <w:marBottom w:val="88"/>
          <w:divBdr>
            <w:top w:val="none" w:sz="0" w:space="0" w:color="auto"/>
            <w:left w:val="none" w:sz="0" w:space="0" w:color="auto"/>
            <w:bottom w:val="none" w:sz="0" w:space="0" w:color="auto"/>
            <w:right w:val="none" w:sz="0" w:space="0" w:color="auto"/>
          </w:divBdr>
        </w:div>
        <w:div w:id="1385134905">
          <w:marLeft w:val="0"/>
          <w:marRight w:val="0"/>
          <w:marTop w:val="0"/>
          <w:marBottom w:val="88"/>
          <w:divBdr>
            <w:top w:val="none" w:sz="0" w:space="0" w:color="auto"/>
            <w:left w:val="none" w:sz="0" w:space="0" w:color="auto"/>
            <w:bottom w:val="none" w:sz="0" w:space="0" w:color="auto"/>
            <w:right w:val="none" w:sz="0" w:space="0" w:color="auto"/>
          </w:divBdr>
        </w:div>
        <w:div w:id="1404184266">
          <w:marLeft w:val="0"/>
          <w:marRight w:val="0"/>
          <w:marTop w:val="0"/>
          <w:marBottom w:val="88"/>
          <w:divBdr>
            <w:top w:val="none" w:sz="0" w:space="0" w:color="auto"/>
            <w:left w:val="none" w:sz="0" w:space="0" w:color="auto"/>
            <w:bottom w:val="none" w:sz="0" w:space="0" w:color="auto"/>
            <w:right w:val="none" w:sz="0" w:space="0" w:color="auto"/>
          </w:divBdr>
        </w:div>
        <w:div w:id="818304867">
          <w:marLeft w:val="0"/>
          <w:marRight w:val="0"/>
          <w:marTop w:val="0"/>
          <w:marBottom w:val="88"/>
          <w:divBdr>
            <w:top w:val="none" w:sz="0" w:space="0" w:color="auto"/>
            <w:left w:val="none" w:sz="0" w:space="0" w:color="auto"/>
            <w:bottom w:val="none" w:sz="0" w:space="0" w:color="auto"/>
            <w:right w:val="none" w:sz="0" w:space="0" w:color="auto"/>
          </w:divBdr>
        </w:div>
        <w:div w:id="142818838">
          <w:marLeft w:val="0"/>
          <w:marRight w:val="0"/>
          <w:marTop w:val="0"/>
          <w:marBottom w:val="88"/>
          <w:divBdr>
            <w:top w:val="none" w:sz="0" w:space="0" w:color="auto"/>
            <w:left w:val="none" w:sz="0" w:space="0" w:color="auto"/>
            <w:bottom w:val="none" w:sz="0" w:space="0" w:color="auto"/>
            <w:right w:val="none" w:sz="0" w:space="0" w:color="auto"/>
          </w:divBdr>
        </w:div>
        <w:div w:id="1868591735">
          <w:marLeft w:val="0"/>
          <w:marRight w:val="0"/>
          <w:marTop w:val="0"/>
          <w:marBottom w:val="88"/>
          <w:divBdr>
            <w:top w:val="none" w:sz="0" w:space="0" w:color="auto"/>
            <w:left w:val="none" w:sz="0" w:space="0" w:color="auto"/>
            <w:bottom w:val="none" w:sz="0" w:space="0" w:color="auto"/>
            <w:right w:val="none" w:sz="0" w:space="0" w:color="auto"/>
          </w:divBdr>
        </w:div>
        <w:div w:id="2035686488">
          <w:marLeft w:val="0"/>
          <w:marRight w:val="0"/>
          <w:marTop w:val="0"/>
          <w:marBottom w:val="88"/>
          <w:divBdr>
            <w:top w:val="none" w:sz="0" w:space="0" w:color="auto"/>
            <w:left w:val="none" w:sz="0" w:space="0" w:color="auto"/>
            <w:bottom w:val="none" w:sz="0" w:space="0" w:color="auto"/>
            <w:right w:val="none" w:sz="0" w:space="0" w:color="auto"/>
          </w:divBdr>
        </w:div>
        <w:div w:id="1902446930">
          <w:marLeft w:val="0"/>
          <w:marRight w:val="0"/>
          <w:marTop w:val="0"/>
          <w:marBottom w:val="88"/>
          <w:divBdr>
            <w:top w:val="none" w:sz="0" w:space="0" w:color="auto"/>
            <w:left w:val="none" w:sz="0" w:space="0" w:color="auto"/>
            <w:bottom w:val="none" w:sz="0" w:space="0" w:color="auto"/>
            <w:right w:val="none" w:sz="0" w:space="0" w:color="auto"/>
          </w:divBdr>
        </w:div>
        <w:div w:id="689526077">
          <w:marLeft w:val="432"/>
          <w:marRight w:val="0"/>
          <w:marTop w:val="0"/>
          <w:marBottom w:val="88"/>
          <w:divBdr>
            <w:top w:val="none" w:sz="0" w:space="0" w:color="auto"/>
            <w:left w:val="none" w:sz="0" w:space="0" w:color="auto"/>
            <w:bottom w:val="none" w:sz="0" w:space="0" w:color="auto"/>
            <w:right w:val="none" w:sz="0" w:space="0" w:color="auto"/>
          </w:divBdr>
        </w:div>
        <w:div w:id="577331310">
          <w:marLeft w:val="432"/>
          <w:marRight w:val="0"/>
          <w:marTop w:val="0"/>
          <w:marBottom w:val="88"/>
          <w:divBdr>
            <w:top w:val="none" w:sz="0" w:space="0" w:color="auto"/>
            <w:left w:val="none" w:sz="0" w:space="0" w:color="auto"/>
            <w:bottom w:val="none" w:sz="0" w:space="0" w:color="auto"/>
            <w:right w:val="none" w:sz="0" w:space="0" w:color="auto"/>
          </w:divBdr>
        </w:div>
        <w:div w:id="1998149684">
          <w:marLeft w:val="432"/>
          <w:marRight w:val="0"/>
          <w:marTop w:val="0"/>
          <w:marBottom w:val="88"/>
          <w:divBdr>
            <w:top w:val="none" w:sz="0" w:space="0" w:color="auto"/>
            <w:left w:val="none" w:sz="0" w:space="0" w:color="auto"/>
            <w:bottom w:val="none" w:sz="0" w:space="0" w:color="auto"/>
            <w:right w:val="none" w:sz="0" w:space="0" w:color="auto"/>
          </w:divBdr>
        </w:div>
        <w:div w:id="1977181906">
          <w:marLeft w:val="432"/>
          <w:marRight w:val="0"/>
          <w:marTop w:val="0"/>
          <w:marBottom w:val="88"/>
          <w:divBdr>
            <w:top w:val="none" w:sz="0" w:space="0" w:color="auto"/>
            <w:left w:val="none" w:sz="0" w:space="0" w:color="auto"/>
            <w:bottom w:val="none" w:sz="0" w:space="0" w:color="auto"/>
            <w:right w:val="none" w:sz="0" w:space="0" w:color="auto"/>
          </w:divBdr>
        </w:div>
        <w:div w:id="478885813">
          <w:marLeft w:val="432"/>
          <w:marRight w:val="0"/>
          <w:marTop w:val="0"/>
          <w:marBottom w:val="88"/>
          <w:divBdr>
            <w:top w:val="none" w:sz="0" w:space="0" w:color="auto"/>
            <w:left w:val="none" w:sz="0" w:space="0" w:color="auto"/>
            <w:bottom w:val="none" w:sz="0" w:space="0" w:color="auto"/>
            <w:right w:val="none" w:sz="0" w:space="0" w:color="auto"/>
          </w:divBdr>
        </w:div>
        <w:div w:id="817842122">
          <w:marLeft w:val="432"/>
          <w:marRight w:val="0"/>
          <w:marTop w:val="0"/>
          <w:marBottom w:val="88"/>
          <w:divBdr>
            <w:top w:val="none" w:sz="0" w:space="0" w:color="auto"/>
            <w:left w:val="none" w:sz="0" w:space="0" w:color="auto"/>
            <w:bottom w:val="none" w:sz="0" w:space="0" w:color="auto"/>
            <w:right w:val="none" w:sz="0" w:space="0" w:color="auto"/>
          </w:divBdr>
        </w:div>
        <w:div w:id="861431122">
          <w:marLeft w:val="432"/>
          <w:marRight w:val="0"/>
          <w:marTop w:val="0"/>
          <w:marBottom w:val="88"/>
          <w:divBdr>
            <w:top w:val="none" w:sz="0" w:space="0" w:color="auto"/>
            <w:left w:val="none" w:sz="0" w:space="0" w:color="auto"/>
            <w:bottom w:val="none" w:sz="0" w:space="0" w:color="auto"/>
            <w:right w:val="none" w:sz="0" w:space="0" w:color="auto"/>
          </w:divBdr>
        </w:div>
        <w:div w:id="1631977759">
          <w:marLeft w:val="0"/>
          <w:marRight w:val="0"/>
          <w:marTop w:val="0"/>
          <w:marBottom w:val="88"/>
          <w:divBdr>
            <w:top w:val="none" w:sz="0" w:space="0" w:color="auto"/>
            <w:left w:val="none" w:sz="0" w:space="0" w:color="auto"/>
            <w:bottom w:val="none" w:sz="0" w:space="0" w:color="auto"/>
            <w:right w:val="none" w:sz="0" w:space="0" w:color="auto"/>
          </w:divBdr>
        </w:div>
        <w:div w:id="70468558">
          <w:marLeft w:val="0"/>
          <w:marRight w:val="0"/>
          <w:marTop w:val="0"/>
          <w:marBottom w:val="88"/>
          <w:divBdr>
            <w:top w:val="none" w:sz="0" w:space="0" w:color="auto"/>
            <w:left w:val="none" w:sz="0" w:space="0" w:color="auto"/>
            <w:bottom w:val="none" w:sz="0" w:space="0" w:color="auto"/>
            <w:right w:val="none" w:sz="0" w:space="0" w:color="auto"/>
          </w:divBdr>
        </w:div>
        <w:div w:id="1634827257">
          <w:marLeft w:val="432"/>
          <w:marRight w:val="0"/>
          <w:marTop w:val="0"/>
          <w:marBottom w:val="88"/>
          <w:divBdr>
            <w:top w:val="none" w:sz="0" w:space="0" w:color="auto"/>
            <w:left w:val="none" w:sz="0" w:space="0" w:color="auto"/>
            <w:bottom w:val="none" w:sz="0" w:space="0" w:color="auto"/>
            <w:right w:val="none" w:sz="0" w:space="0" w:color="auto"/>
          </w:divBdr>
        </w:div>
        <w:div w:id="749693803">
          <w:marLeft w:val="432"/>
          <w:marRight w:val="0"/>
          <w:marTop w:val="0"/>
          <w:marBottom w:val="88"/>
          <w:divBdr>
            <w:top w:val="none" w:sz="0" w:space="0" w:color="auto"/>
            <w:left w:val="none" w:sz="0" w:space="0" w:color="auto"/>
            <w:bottom w:val="none" w:sz="0" w:space="0" w:color="auto"/>
            <w:right w:val="none" w:sz="0" w:space="0" w:color="auto"/>
          </w:divBdr>
        </w:div>
        <w:div w:id="194584433">
          <w:marLeft w:val="432"/>
          <w:marRight w:val="0"/>
          <w:marTop w:val="0"/>
          <w:marBottom w:val="88"/>
          <w:divBdr>
            <w:top w:val="none" w:sz="0" w:space="0" w:color="auto"/>
            <w:left w:val="none" w:sz="0" w:space="0" w:color="auto"/>
            <w:bottom w:val="none" w:sz="0" w:space="0" w:color="auto"/>
            <w:right w:val="none" w:sz="0" w:space="0" w:color="auto"/>
          </w:divBdr>
        </w:div>
        <w:div w:id="1120875159">
          <w:marLeft w:val="432"/>
          <w:marRight w:val="0"/>
          <w:marTop w:val="0"/>
          <w:marBottom w:val="88"/>
          <w:divBdr>
            <w:top w:val="none" w:sz="0" w:space="0" w:color="auto"/>
            <w:left w:val="none" w:sz="0" w:space="0" w:color="auto"/>
            <w:bottom w:val="none" w:sz="0" w:space="0" w:color="auto"/>
            <w:right w:val="none" w:sz="0" w:space="0" w:color="auto"/>
          </w:divBdr>
        </w:div>
        <w:div w:id="1478298247">
          <w:marLeft w:val="0"/>
          <w:marRight w:val="0"/>
          <w:marTop w:val="0"/>
          <w:marBottom w:val="88"/>
          <w:divBdr>
            <w:top w:val="none" w:sz="0" w:space="0" w:color="auto"/>
            <w:left w:val="none" w:sz="0" w:space="0" w:color="auto"/>
            <w:bottom w:val="none" w:sz="0" w:space="0" w:color="auto"/>
            <w:right w:val="none" w:sz="0" w:space="0" w:color="auto"/>
          </w:divBdr>
        </w:div>
        <w:div w:id="1747847612">
          <w:marLeft w:val="0"/>
          <w:marRight w:val="0"/>
          <w:marTop w:val="0"/>
          <w:marBottom w:val="88"/>
          <w:divBdr>
            <w:top w:val="none" w:sz="0" w:space="0" w:color="auto"/>
            <w:left w:val="none" w:sz="0" w:space="0" w:color="auto"/>
            <w:bottom w:val="none" w:sz="0" w:space="0" w:color="auto"/>
            <w:right w:val="none" w:sz="0" w:space="0" w:color="auto"/>
          </w:divBdr>
        </w:div>
        <w:div w:id="190807981">
          <w:marLeft w:val="0"/>
          <w:marRight w:val="0"/>
          <w:marTop w:val="0"/>
          <w:marBottom w:val="88"/>
          <w:divBdr>
            <w:top w:val="none" w:sz="0" w:space="0" w:color="auto"/>
            <w:left w:val="none" w:sz="0" w:space="0" w:color="auto"/>
            <w:bottom w:val="none" w:sz="0" w:space="0" w:color="auto"/>
            <w:right w:val="none" w:sz="0" w:space="0" w:color="auto"/>
          </w:divBdr>
        </w:div>
        <w:div w:id="1129589655">
          <w:marLeft w:val="0"/>
          <w:marRight w:val="0"/>
          <w:marTop w:val="0"/>
          <w:marBottom w:val="88"/>
          <w:divBdr>
            <w:top w:val="none" w:sz="0" w:space="0" w:color="auto"/>
            <w:left w:val="none" w:sz="0" w:space="0" w:color="auto"/>
            <w:bottom w:val="none" w:sz="0" w:space="0" w:color="auto"/>
            <w:right w:val="none" w:sz="0" w:space="0" w:color="auto"/>
          </w:divBdr>
        </w:div>
        <w:div w:id="1388719108">
          <w:marLeft w:val="0"/>
          <w:marRight w:val="0"/>
          <w:marTop w:val="0"/>
          <w:marBottom w:val="88"/>
          <w:divBdr>
            <w:top w:val="none" w:sz="0" w:space="0" w:color="auto"/>
            <w:left w:val="none" w:sz="0" w:space="0" w:color="auto"/>
            <w:bottom w:val="none" w:sz="0" w:space="0" w:color="auto"/>
            <w:right w:val="none" w:sz="0" w:space="0" w:color="auto"/>
          </w:divBdr>
        </w:div>
        <w:div w:id="520165632">
          <w:marLeft w:val="0"/>
          <w:marRight w:val="0"/>
          <w:marTop w:val="0"/>
          <w:marBottom w:val="88"/>
          <w:divBdr>
            <w:top w:val="none" w:sz="0" w:space="0" w:color="auto"/>
            <w:left w:val="none" w:sz="0" w:space="0" w:color="auto"/>
            <w:bottom w:val="none" w:sz="0" w:space="0" w:color="auto"/>
            <w:right w:val="none" w:sz="0" w:space="0" w:color="auto"/>
          </w:divBdr>
        </w:div>
        <w:div w:id="497697292">
          <w:marLeft w:val="0"/>
          <w:marRight w:val="0"/>
          <w:marTop w:val="0"/>
          <w:marBottom w:val="88"/>
          <w:divBdr>
            <w:top w:val="none" w:sz="0" w:space="0" w:color="auto"/>
            <w:left w:val="none" w:sz="0" w:space="0" w:color="auto"/>
            <w:bottom w:val="none" w:sz="0" w:space="0" w:color="auto"/>
            <w:right w:val="none" w:sz="0" w:space="0" w:color="auto"/>
          </w:divBdr>
        </w:div>
        <w:div w:id="1184396039">
          <w:marLeft w:val="0"/>
          <w:marRight w:val="0"/>
          <w:marTop w:val="0"/>
          <w:marBottom w:val="101"/>
          <w:divBdr>
            <w:top w:val="none" w:sz="0" w:space="0" w:color="auto"/>
            <w:left w:val="none" w:sz="0" w:space="0" w:color="auto"/>
            <w:bottom w:val="none" w:sz="0" w:space="0" w:color="auto"/>
            <w:right w:val="none" w:sz="0" w:space="0" w:color="auto"/>
          </w:divBdr>
        </w:div>
        <w:div w:id="10423390">
          <w:marLeft w:val="864"/>
          <w:marRight w:val="0"/>
          <w:marTop w:val="0"/>
          <w:marBottom w:val="64"/>
          <w:divBdr>
            <w:top w:val="none" w:sz="0" w:space="0" w:color="auto"/>
            <w:left w:val="none" w:sz="0" w:space="0" w:color="auto"/>
            <w:bottom w:val="none" w:sz="0" w:space="0" w:color="auto"/>
            <w:right w:val="none" w:sz="0" w:space="0" w:color="auto"/>
          </w:divBdr>
        </w:div>
        <w:div w:id="102459907">
          <w:marLeft w:val="0"/>
          <w:marRight w:val="0"/>
          <w:marTop w:val="0"/>
          <w:marBottom w:val="64"/>
          <w:divBdr>
            <w:top w:val="none" w:sz="0" w:space="0" w:color="auto"/>
            <w:left w:val="none" w:sz="0" w:space="0" w:color="auto"/>
            <w:bottom w:val="none" w:sz="0" w:space="0" w:color="auto"/>
            <w:right w:val="none" w:sz="0" w:space="0" w:color="auto"/>
          </w:divBdr>
        </w:div>
        <w:div w:id="424345712">
          <w:marLeft w:val="0"/>
          <w:marRight w:val="0"/>
          <w:marTop w:val="0"/>
          <w:marBottom w:val="64"/>
          <w:divBdr>
            <w:top w:val="none" w:sz="0" w:space="0" w:color="auto"/>
            <w:left w:val="none" w:sz="0" w:space="0" w:color="auto"/>
            <w:bottom w:val="none" w:sz="0" w:space="0" w:color="auto"/>
            <w:right w:val="none" w:sz="0" w:space="0" w:color="auto"/>
          </w:divBdr>
        </w:div>
        <w:div w:id="1468666027">
          <w:marLeft w:val="0"/>
          <w:marRight w:val="0"/>
          <w:marTop w:val="0"/>
          <w:marBottom w:val="64"/>
          <w:divBdr>
            <w:top w:val="none" w:sz="0" w:space="0" w:color="auto"/>
            <w:left w:val="none" w:sz="0" w:space="0" w:color="auto"/>
            <w:bottom w:val="none" w:sz="0" w:space="0" w:color="auto"/>
            <w:right w:val="none" w:sz="0" w:space="0" w:color="auto"/>
          </w:divBdr>
        </w:div>
        <w:div w:id="1945454283">
          <w:marLeft w:val="0"/>
          <w:marRight w:val="0"/>
          <w:marTop w:val="0"/>
          <w:marBottom w:val="64"/>
          <w:divBdr>
            <w:top w:val="none" w:sz="0" w:space="0" w:color="auto"/>
            <w:left w:val="none" w:sz="0" w:space="0" w:color="auto"/>
            <w:bottom w:val="none" w:sz="0" w:space="0" w:color="auto"/>
            <w:right w:val="none" w:sz="0" w:space="0" w:color="auto"/>
          </w:divBdr>
        </w:div>
        <w:div w:id="2133360250">
          <w:marLeft w:val="0"/>
          <w:marRight w:val="0"/>
          <w:marTop w:val="0"/>
          <w:marBottom w:val="64"/>
          <w:divBdr>
            <w:top w:val="none" w:sz="0" w:space="0" w:color="auto"/>
            <w:left w:val="none" w:sz="0" w:space="0" w:color="auto"/>
            <w:bottom w:val="none" w:sz="0" w:space="0" w:color="auto"/>
            <w:right w:val="none" w:sz="0" w:space="0" w:color="auto"/>
          </w:divBdr>
        </w:div>
        <w:div w:id="731779216">
          <w:marLeft w:val="0"/>
          <w:marRight w:val="0"/>
          <w:marTop w:val="0"/>
          <w:marBottom w:val="64"/>
          <w:divBdr>
            <w:top w:val="none" w:sz="0" w:space="0" w:color="auto"/>
            <w:left w:val="none" w:sz="0" w:space="0" w:color="auto"/>
            <w:bottom w:val="none" w:sz="0" w:space="0" w:color="auto"/>
            <w:right w:val="none" w:sz="0" w:space="0" w:color="auto"/>
          </w:divBdr>
        </w:div>
        <w:div w:id="2018388370">
          <w:marLeft w:val="0"/>
          <w:marRight w:val="0"/>
          <w:marTop w:val="0"/>
          <w:marBottom w:val="64"/>
          <w:divBdr>
            <w:top w:val="none" w:sz="0" w:space="0" w:color="auto"/>
            <w:left w:val="none" w:sz="0" w:space="0" w:color="auto"/>
            <w:bottom w:val="none" w:sz="0" w:space="0" w:color="auto"/>
            <w:right w:val="none" w:sz="0" w:space="0" w:color="auto"/>
          </w:divBdr>
        </w:div>
        <w:div w:id="1599099925">
          <w:marLeft w:val="0"/>
          <w:marRight w:val="0"/>
          <w:marTop w:val="0"/>
          <w:marBottom w:val="64"/>
          <w:divBdr>
            <w:top w:val="none" w:sz="0" w:space="0" w:color="auto"/>
            <w:left w:val="none" w:sz="0" w:space="0" w:color="auto"/>
            <w:bottom w:val="none" w:sz="0" w:space="0" w:color="auto"/>
            <w:right w:val="none" w:sz="0" w:space="0" w:color="auto"/>
          </w:divBdr>
        </w:div>
        <w:div w:id="1556088301">
          <w:marLeft w:val="0"/>
          <w:marRight w:val="0"/>
          <w:marTop w:val="0"/>
          <w:marBottom w:val="64"/>
          <w:divBdr>
            <w:top w:val="none" w:sz="0" w:space="0" w:color="auto"/>
            <w:left w:val="none" w:sz="0" w:space="0" w:color="auto"/>
            <w:bottom w:val="none" w:sz="0" w:space="0" w:color="auto"/>
            <w:right w:val="none" w:sz="0" w:space="0" w:color="auto"/>
          </w:divBdr>
        </w:div>
        <w:div w:id="1533763975">
          <w:marLeft w:val="0"/>
          <w:marRight w:val="0"/>
          <w:marTop w:val="0"/>
          <w:marBottom w:val="64"/>
          <w:divBdr>
            <w:top w:val="none" w:sz="0" w:space="0" w:color="auto"/>
            <w:left w:val="none" w:sz="0" w:space="0" w:color="auto"/>
            <w:bottom w:val="none" w:sz="0" w:space="0" w:color="auto"/>
            <w:right w:val="none" w:sz="0" w:space="0" w:color="auto"/>
          </w:divBdr>
        </w:div>
        <w:div w:id="399600503">
          <w:marLeft w:val="0"/>
          <w:marRight w:val="0"/>
          <w:marTop w:val="0"/>
          <w:marBottom w:val="64"/>
          <w:divBdr>
            <w:top w:val="none" w:sz="0" w:space="0" w:color="auto"/>
            <w:left w:val="none" w:sz="0" w:space="0" w:color="auto"/>
            <w:bottom w:val="none" w:sz="0" w:space="0" w:color="auto"/>
            <w:right w:val="none" w:sz="0" w:space="0" w:color="auto"/>
          </w:divBdr>
        </w:div>
        <w:div w:id="1837071825">
          <w:marLeft w:val="0"/>
          <w:marRight w:val="0"/>
          <w:marTop w:val="0"/>
          <w:marBottom w:val="64"/>
          <w:divBdr>
            <w:top w:val="none" w:sz="0" w:space="0" w:color="auto"/>
            <w:left w:val="none" w:sz="0" w:space="0" w:color="auto"/>
            <w:bottom w:val="none" w:sz="0" w:space="0" w:color="auto"/>
            <w:right w:val="none" w:sz="0" w:space="0" w:color="auto"/>
          </w:divBdr>
        </w:div>
        <w:div w:id="1659071673">
          <w:marLeft w:val="0"/>
          <w:marRight w:val="0"/>
          <w:marTop w:val="0"/>
          <w:marBottom w:val="64"/>
          <w:divBdr>
            <w:top w:val="none" w:sz="0" w:space="0" w:color="auto"/>
            <w:left w:val="none" w:sz="0" w:space="0" w:color="auto"/>
            <w:bottom w:val="none" w:sz="0" w:space="0" w:color="auto"/>
            <w:right w:val="none" w:sz="0" w:space="0" w:color="auto"/>
          </w:divBdr>
        </w:div>
        <w:div w:id="319313331">
          <w:marLeft w:val="0"/>
          <w:marRight w:val="0"/>
          <w:marTop w:val="0"/>
          <w:marBottom w:val="200"/>
          <w:divBdr>
            <w:top w:val="none" w:sz="0" w:space="0" w:color="auto"/>
            <w:left w:val="none" w:sz="0" w:space="0" w:color="auto"/>
            <w:bottom w:val="none" w:sz="0" w:space="0" w:color="auto"/>
            <w:right w:val="none" w:sz="0" w:space="0" w:color="auto"/>
          </w:divBdr>
        </w:div>
        <w:div w:id="1992514553">
          <w:marLeft w:val="0"/>
          <w:marRight w:val="0"/>
          <w:marTop w:val="0"/>
          <w:marBottom w:val="64"/>
          <w:divBdr>
            <w:top w:val="none" w:sz="0" w:space="0" w:color="auto"/>
            <w:left w:val="none" w:sz="0" w:space="0" w:color="auto"/>
            <w:bottom w:val="none" w:sz="0" w:space="0" w:color="auto"/>
            <w:right w:val="none" w:sz="0" w:space="0" w:color="auto"/>
          </w:divBdr>
        </w:div>
        <w:div w:id="2111076031">
          <w:marLeft w:val="0"/>
          <w:marRight w:val="0"/>
          <w:marTop w:val="0"/>
          <w:marBottom w:val="64"/>
          <w:divBdr>
            <w:top w:val="none" w:sz="0" w:space="0" w:color="auto"/>
            <w:left w:val="none" w:sz="0" w:space="0" w:color="auto"/>
            <w:bottom w:val="none" w:sz="0" w:space="0" w:color="auto"/>
            <w:right w:val="none" w:sz="0" w:space="0" w:color="auto"/>
          </w:divBdr>
        </w:div>
        <w:div w:id="707068295">
          <w:marLeft w:val="0"/>
          <w:marRight w:val="0"/>
          <w:marTop w:val="0"/>
          <w:marBottom w:val="64"/>
          <w:divBdr>
            <w:top w:val="none" w:sz="0" w:space="0" w:color="auto"/>
            <w:left w:val="none" w:sz="0" w:space="0" w:color="auto"/>
            <w:bottom w:val="none" w:sz="0" w:space="0" w:color="auto"/>
            <w:right w:val="none" w:sz="0" w:space="0" w:color="auto"/>
          </w:divBdr>
        </w:div>
        <w:div w:id="245918576">
          <w:marLeft w:val="1152"/>
          <w:marRight w:val="0"/>
          <w:marTop w:val="0"/>
          <w:marBottom w:val="64"/>
          <w:divBdr>
            <w:top w:val="none" w:sz="0" w:space="0" w:color="auto"/>
            <w:left w:val="none" w:sz="0" w:space="0" w:color="auto"/>
            <w:bottom w:val="none" w:sz="0" w:space="0" w:color="auto"/>
            <w:right w:val="none" w:sz="0" w:space="0" w:color="auto"/>
          </w:divBdr>
        </w:div>
        <w:div w:id="1583830594">
          <w:marLeft w:val="1152"/>
          <w:marRight w:val="0"/>
          <w:marTop w:val="0"/>
          <w:marBottom w:val="64"/>
          <w:divBdr>
            <w:top w:val="none" w:sz="0" w:space="0" w:color="auto"/>
            <w:left w:val="none" w:sz="0" w:space="0" w:color="auto"/>
            <w:bottom w:val="none" w:sz="0" w:space="0" w:color="auto"/>
            <w:right w:val="none" w:sz="0" w:space="0" w:color="auto"/>
          </w:divBdr>
        </w:div>
        <w:div w:id="1089158882">
          <w:marLeft w:val="432"/>
          <w:marRight w:val="0"/>
          <w:marTop w:val="0"/>
          <w:marBottom w:val="64"/>
          <w:divBdr>
            <w:top w:val="none" w:sz="0" w:space="0" w:color="auto"/>
            <w:left w:val="none" w:sz="0" w:space="0" w:color="auto"/>
            <w:bottom w:val="none" w:sz="0" w:space="0" w:color="auto"/>
            <w:right w:val="none" w:sz="0" w:space="0" w:color="auto"/>
          </w:divBdr>
        </w:div>
        <w:div w:id="79839601">
          <w:marLeft w:val="1152"/>
          <w:marRight w:val="0"/>
          <w:marTop w:val="0"/>
          <w:marBottom w:val="64"/>
          <w:divBdr>
            <w:top w:val="none" w:sz="0" w:space="0" w:color="auto"/>
            <w:left w:val="none" w:sz="0" w:space="0" w:color="auto"/>
            <w:bottom w:val="none" w:sz="0" w:space="0" w:color="auto"/>
            <w:right w:val="none" w:sz="0" w:space="0" w:color="auto"/>
          </w:divBdr>
        </w:div>
        <w:div w:id="494305177">
          <w:marLeft w:val="1152"/>
          <w:marRight w:val="0"/>
          <w:marTop w:val="0"/>
          <w:marBottom w:val="64"/>
          <w:divBdr>
            <w:top w:val="none" w:sz="0" w:space="0" w:color="auto"/>
            <w:left w:val="none" w:sz="0" w:space="0" w:color="auto"/>
            <w:bottom w:val="none" w:sz="0" w:space="0" w:color="auto"/>
            <w:right w:val="none" w:sz="0" w:space="0" w:color="auto"/>
          </w:divBdr>
        </w:div>
        <w:div w:id="1043558274">
          <w:marLeft w:val="432"/>
          <w:marRight w:val="0"/>
          <w:marTop w:val="0"/>
          <w:marBottom w:val="64"/>
          <w:divBdr>
            <w:top w:val="none" w:sz="0" w:space="0" w:color="auto"/>
            <w:left w:val="none" w:sz="0" w:space="0" w:color="auto"/>
            <w:bottom w:val="none" w:sz="0" w:space="0" w:color="auto"/>
            <w:right w:val="none" w:sz="0" w:space="0" w:color="auto"/>
          </w:divBdr>
        </w:div>
        <w:div w:id="1731297110">
          <w:marLeft w:val="1152"/>
          <w:marRight w:val="0"/>
          <w:marTop w:val="0"/>
          <w:marBottom w:val="64"/>
          <w:divBdr>
            <w:top w:val="none" w:sz="0" w:space="0" w:color="auto"/>
            <w:left w:val="none" w:sz="0" w:space="0" w:color="auto"/>
            <w:bottom w:val="none" w:sz="0" w:space="0" w:color="auto"/>
            <w:right w:val="none" w:sz="0" w:space="0" w:color="auto"/>
          </w:divBdr>
        </w:div>
        <w:div w:id="824592037">
          <w:marLeft w:val="1152"/>
          <w:marRight w:val="0"/>
          <w:marTop w:val="0"/>
          <w:marBottom w:val="64"/>
          <w:divBdr>
            <w:top w:val="none" w:sz="0" w:space="0" w:color="auto"/>
            <w:left w:val="none" w:sz="0" w:space="0" w:color="auto"/>
            <w:bottom w:val="none" w:sz="0" w:space="0" w:color="auto"/>
            <w:right w:val="none" w:sz="0" w:space="0" w:color="auto"/>
          </w:divBdr>
        </w:div>
        <w:div w:id="1064983011">
          <w:marLeft w:val="0"/>
          <w:marRight w:val="0"/>
          <w:marTop w:val="0"/>
          <w:marBottom w:val="64"/>
          <w:divBdr>
            <w:top w:val="none" w:sz="0" w:space="0" w:color="auto"/>
            <w:left w:val="none" w:sz="0" w:space="0" w:color="auto"/>
            <w:bottom w:val="none" w:sz="0" w:space="0" w:color="auto"/>
            <w:right w:val="none" w:sz="0" w:space="0" w:color="auto"/>
          </w:divBdr>
        </w:div>
        <w:div w:id="1797487217">
          <w:marLeft w:val="0"/>
          <w:marRight w:val="0"/>
          <w:marTop w:val="0"/>
          <w:marBottom w:val="64"/>
          <w:divBdr>
            <w:top w:val="none" w:sz="0" w:space="0" w:color="auto"/>
            <w:left w:val="none" w:sz="0" w:space="0" w:color="auto"/>
            <w:bottom w:val="none" w:sz="0" w:space="0" w:color="auto"/>
            <w:right w:val="none" w:sz="0" w:space="0" w:color="auto"/>
          </w:divBdr>
        </w:div>
        <w:div w:id="1640265837">
          <w:marLeft w:val="0"/>
          <w:marRight w:val="0"/>
          <w:marTop w:val="0"/>
          <w:marBottom w:val="64"/>
          <w:divBdr>
            <w:top w:val="none" w:sz="0" w:space="0" w:color="auto"/>
            <w:left w:val="none" w:sz="0" w:space="0" w:color="auto"/>
            <w:bottom w:val="none" w:sz="0" w:space="0" w:color="auto"/>
            <w:right w:val="none" w:sz="0" w:space="0" w:color="auto"/>
          </w:divBdr>
        </w:div>
        <w:div w:id="137265114">
          <w:marLeft w:val="0"/>
          <w:marRight w:val="0"/>
          <w:marTop w:val="0"/>
          <w:marBottom w:val="64"/>
          <w:divBdr>
            <w:top w:val="none" w:sz="0" w:space="0" w:color="auto"/>
            <w:left w:val="none" w:sz="0" w:space="0" w:color="auto"/>
            <w:bottom w:val="none" w:sz="0" w:space="0" w:color="auto"/>
            <w:right w:val="none" w:sz="0" w:space="0" w:color="auto"/>
          </w:divBdr>
        </w:div>
        <w:div w:id="116409009">
          <w:marLeft w:val="0"/>
          <w:marRight w:val="0"/>
          <w:marTop w:val="0"/>
          <w:marBottom w:val="64"/>
          <w:divBdr>
            <w:top w:val="none" w:sz="0" w:space="0" w:color="auto"/>
            <w:left w:val="none" w:sz="0" w:space="0" w:color="auto"/>
            <w:bottom w:val="none" w:sz="0" w:space="0" w:color="auto"/>
            <w:right w:val="none" w:sz="0" w:space="0" w:color="auto"/>
          </w:divBdr>
        </w:div>
        <w:div w:id="354425248">
          <w:marLeft w:val="0"/>
          <w:marRight w:val="0"/>
          <w:marTop w:val="0"/>
          <w:marBottom w:val="64"/>
          <w:divBdr>
            <w:top w:val="none" w:sz="0" w:space="0" w:color="auto"/>
            <w:left w:val="none" w:sz="0" w:space="0" w:color="auto"/>
            <w:bottom w:val="none" w:sz="0" w:space="0" w:color="auto"/>
            <w:right w:val="none" w:sz="0" w:space="0" w:color="auto"/>
          </w:divBdr>
        </w:div>
        <w:div w:id="814951036">
          <w:marLeft w:val="0"/>
          <w:marRight w:val="0"/>
          <w:marTop w:val="0"/>
          <w:marBottom w:val="64"/>
          <w:divBdr>
            <w:top w:val="none" w:sz="0" w:space="0" w:color="auto"/>
            <w:left w:val="none" w:sz="0" w:space="0" w:color="auto"/>
            <w:bottom w:val="none" w:sz="0" w:space="0" w:color="auto"/>
            <w:right w:val="none" w:sz="0" w:space="0" w:color="auto"/>
          </w:divBdr>
        </w:div>
        <w:div w:id="2059821525">
          <w:marLeft w:val="432"/>
          <w:marRight w:val="0"/>
          <w:marTop w:val="0"/>
          <w:marBottom w:val="64"/>
          <w:divBdr>
            <w:top w:val="none" w:sz="0" w:space="0" w:color="auto"/>
            <w:left w:val="none" w:sz="0" w:space="0" w:color="auto"/>
            <w:bottom w:val="none" w:sz="0" w:space="0" w:color="auto"/>
            <w:right w:val="none" w:sz="0" w:space="0" w:color="auto"/>
          </w:divBdr>
        </w:div>
        <w:div w:id="1468821510">
          <w:marLeft w:val="432"/>
          <w:marRight w:val="0"/>
          <w:marTop w:val="0"/>
          <w:marBottom w:val="64"/>
          <w:divBdr>
            <w:top w:val="none" w:sz="0" w:space="0" w:color="auto"/>
            <w:left w:val="none" w:sz="0" w:space="0" w:color="auto"/>
            <w:bottom w:val="none" w:sz="0" w:space="0" w:color="auto"/>
            <w:right w:val="none" w:sz="0" w:space="0" w:color="auto"/>
          </w:divBdr>
        </w:div>
        <w:div w:id="920799760">
          <w:marLeft w:val="432"/>
          <w:marRight w:val="0"/>
          <w:marTop w:val="0"/>
          <w:marBottom w:val="64"/>
          <w:divBdr>
            <w:top w:val="none" w:sz="0" w:space="0" w:color="auto"/>
            <w:left w:val="none" w:sz="0" w:space="0" w:color="auto"/>
            <w:bottom w:val="none" w:sz="0" w:space="0" w:color="auto"/>
            <w:right w:val="none" w:sz="0" w:space="0" w:color="auto"/>
          </w:divBdr>
        </w:div>
        <w:div w:id="1534658407">
          <w:marLeft w:val="0"/>
          <w:marRight w:val="0"/>
          <w:marTop w:val="0"/>
          <w:marBottom w:val="64"/>
          <w:divBdr>
            <w:top w:val="none" w:sz="0" w:space="0" w:color="auto"/>
            <w:left w:val="none" w:sz="0" w:space="0" w:color="auto"/>
            <w:bottom w:val="none" w:sz="0" w:space="0" w:color="auto"/>
            <w:right w:val="none" w:sz="0" w:space="0" w:color="auto"/>
          </w:divBdr>
        </w:div>
        <w:div w:id="134182894">
          <w:marLeft w:val="0"/>
          <w:marRight w:val="0"/>
          <w:marTop w:val="0"/>
          <w:marBottom w:val="64"/>
          <w:divBdr>
            <w:top w:val="none" w:sz="0" w:space="0" w:color="auto"/>
            <w:left w:val="none" w:sz="0" w:space="0" w:color="auto"/>
            <w:bottom w:val="none" w:sz="0" w:space="0" w:color="auto"/>
            <w:right w:val="none" w:sz="0" w:space="0" w:color="auto"/>
          </w:divBdr>
        </w:div>
        <w:div w:id="290981486">
          <w:marLeft w:val="0"/>
          <w:marRight w:val="0"/>
          <w:marTop w:val="0"/>
          <w:marBottom w:val="101"/>
          <w:divBdr>
            <w:top w:val="none" w:sz="0" w:space="0" w:color="auto"/>
            <w:left w:val="none" w:sz="0" w:space="0" w:color="auto"/>
            <w:bottom w:val="none" w:sz="0" w:space="0" w:color="auto"/>
            <w:right w:val="none" w:sz="0" w:space="0" w:color="auto"/>
          </w:divBdr>
        </w:div>
        <w:div w:id="921914255">
          <w:marLeft w:val="864"/>
          <w:marRight w:val="0"/>
          <w:marTop w:val="0"/>
          <w:marBottom w:val="101"/>
          <w:divBdr>
            <w:top w:val="none" w:sz="0" w:space="0" w:color="auto"/>
            <w:left w:val="none" w:sz="0" w:space="0" w:color="auto"/>
            <w:bottom w:val="none" w:sz="0" w:space="0" w:color="auto"/>
            <w:right w:val="none" w:sz="0" w:space="0" w:color="auto"/>
          </w:divBdr>
        </w:div>
        <w:div w:id="1215004285">
          <w:marLeft w:val="0"/>
          <w:marRight w:val="0"/>
          <w:marTop w:val="0"/>
          <w:marBottom w:val="101"/>
          <w:divBdr>
            <w:top w:val="none" w:sz="0" w:space="0" w:color="auto"/>
            <w:left w:val="none" w:sz="0" w:space="0" w:color="auto"/>
            <w:bottom w:val="none" w:sz="0" w:space="0" w:color="auto"/>
            <w:right w:val="none" w:sz="0" w:space="0" w:color="auto"/>
          </w:divBdr>
        </w:div>
        <w:div w:id="497622964">
          <w:marLeft w:val="0"/>
          <w:marRight w:val="0"/>
          <w:marTop w:val="0"/>
          <w:marBottom w:val="101"/>
          <w:divBdr>
            <w:top w:val="none" w:sz="0" w:space="0" w:color="auto"/>
            <w:left w:val="none" w:sz="0" w:space="0" w:color="auto"/>
            <w:bottom w:val="none" w:sz="0" w:space="0" w:color="auto"/>
            <w:right w:val="none" w:sz="0" w:space="0" w:color="auto"/>
          </w:divBdr>
        </w:div>
        <w:div w:id="1496995782">
          <w:marLeft w:val="0"/>
          <w:marRight w:val="0"/>
          <w:marTop w:val="0"/>
          <w:marBottom w:val="101"/>
          <w:divBdr>
            <w:top w:val="none" w:sz="0" w:space="0" w:color="auto"/>
            <w:left w:val="none" w:sz="0" w:space="0" w:color="auto"/>
            <w:bottom w:val="none" w:sz="0" w:space="0" w:color="auto"/>
            <w:right w:val="none" w:sz="0" w:space="0" w:color="auto"/>
          </w:divBdr>
        </w:div>
        <w:div w:id="1643266289">
          <w:marLeft w:val="0"/>
          <w:marRight w:val="0"/>
          <w:marTop w:val="0"/>
          <w:marBottom w:val="101"/>
          <w:divBdr>
            <w:top w:val="none" w:sz="0" w:space="0" w:color="auto"/>
            <w:left w:val="none" w:sz="0" w:space="0" w:color="auto"/>
            <w:bottom w:val="none" w:sz="0" w:space="0" w:color="auto"/>
            <w:right w:val="none" w:sz="0" w:space="0" w:color="auto"/>
          </w:divBdr>
        </w:div>
        <w:div w:id="1932079258">
          <w:marLeft w:val="0"/>
          <w:marRight w:val="0"/>
          <w:marTop w:val="0"/>
          <w:marBottom w:val="101"/>
          <w:divBdr>
            <w:top w:val="none" w:sz="0" w:space="0" w:color="auto"/>
            <w:left w:val="none" w:sz="0" w:space="0" w:color="auto"/>
            <w:bottom w:val="none" w:sz="0" w:space="0" w:color="auto"/>
            <w:right w:val="none" w:sz="0" w:space="0" w:color="auto"/>
          </w:divBdr>
        </w:div>
        <w:div w:id="632753538">
          <w:marLeft w:val="0"/>
          <w:marRight w:val="0"/>
          <w:marTop w:val="0"/>
          <w:marBottom w:val="101"/>
          <w:divBdr>
            <w:top w:val="none" w:sz="0" w:space="0" w:color="auto"/>
            <w:left w:val="none" w:sz="0" w:space="0" w:color="auto"/>
            <w:bottom w:val="none" w:sz="0" w:space="0" w:color="auto"/>
            <w:right w:val="none" w:sz="0" w:space="0" w:color="auto"/>
          </w:divBdr>
        </w:div>
        <w:div w:id="1141577603">
          <w:marLeft w:val="0"/>
          <w:marRight w:val="0"/>
          <w:marTop w:val="0"/>
          <w:marBottom w:val="101"/>
          <w:divBdr>
            <w:top w:val="none" w:sz="0" w:space="0" w:color="auto"/>
            <w:left w:val="none" w:sz="0" w:space="0" w:color="auto"/>
            <w:bottom w:val="none" w:sz="0" w:space="0" w:color="auto"/>
            <w:right w:val="none" w:sz="0" w:space="0" w:color="auto"/>
          </w:divBdr>
        </w:div>
        <w:div w:id="1399673811">
          <w:marLeft w:val="0"/>
          <w:marRight w:val="0"/>
          <w:marTop w:val="0"/>
          <w:marBottom w:val="101"/>
          <w:divBdr>
            <w:top w:val="none" w:sz="0" w:space="0" w:color="auto"/>
            <w:left w:val="none" w:sz="0" w:space="0" w:color="auto"/>
            <w:bottom w:val="none" w:sz="0" w:space="0" w:color="auto"/>
            <w:right w:val="none" w:sz="0" w:space="0" w:color="auto"/>
          </w:divBdr>
        </w:div>
        <w:div w:id="1812094498">
          <w:marLeft w:val="0"/>
          <w:marRight w:val="0"/>
          <w:marTop w:val="0"/>
          <w:marBottom w:val="101"/>
          <w:divBdr>
            <w:top w:val="none" w:sz="0" w:space="0" w:color="auto"/>
            <w:left w:val="none" w:sz="0" w:space="0" w:color="auto"/>
            <w:bottom w:val="none" w:sz="0" w:space="0" w:color="auto"/>
            <w:right w:val="none" w:sz="0" w:space="0" w:color="auto"/>
          </w:divBdr>
        </w:div>
        <w:div w:id="1793938238">
          <w:marLeft w:val="0"/>
          <w:marRight w:val="0"/>
          <w:marTop w:val="0"/>
          <w:marBottom w:val="101"/>
          <w:divBdr>
            <w:top w:val="none" w:sz="0" w:space="0" w:color="auto"/>
            <w:left w:val="none" w:sz="0" w:space="0" w:color="auto"/>
            <w:bottom w:val="none" w:sz="0" w:space="0" w:color="auto"/>
            <w:right w:val="none" w:sz="0" w:space="0" w:color="auto"/>
          </w:divBdr>
        </w:div>
        <w:div w:id="561066666">
          <w:marLeft w:val="432"/>
          <w:marRight w:val="0"/>
          <w:marTop w:val="0"/>
          <w:marBottom w:val="101"/>
          <w:divBdr>
            <w:top w:val="none" w:sz="0" w:space="0" w:color="auto"/>
            <w:left w:val="none" w:sz="0" w:space="0" w:color="auto"/>
            <w:bottom w:val="none" w:sz="0" w:space="0" w:color="auto"/>
            <w:right w:val="none" w:sz="0" w:space="0" w:color="auto"/>
          </w:divBdr>
        </w:div>
        <w:div w:id="980379579">
          <w:marLeft w:val="0"/>
          <w:marRight w:val="0"/>
          <w:marTop w:val="0"/>
          <w:marBottom w:val="101"/>
          <w:divBdr>
            <w:top w:val="none" w:sz="0" w:space="0" w:color="auto"/>
            <w:left w:val="none" w:sz="0" w:space="0" w:color="auto"/>
            <w:bottom w:val="none" w:sz="0" w:space="0" w:color="auto"/>
            <w:right w:val="none" w:sz="0" w:space="0" w:color="auto"/>
          </w:divBdr>
        </w:div>
        <w:div w:id="125045875">
          <w:marLeft w:val="432"/>
          <w:marRight w:val="0"/>
          <w:marTop w:val="0"/>
          <w:marBottom w:val="101"/>
          <w:divBdr>
            <w:top w:val="none" w:sz="0" w:space="0" w:color="auto"/>
            <w:left w:val="none" w:sz="0" w:space="0" w:color="auto"/>
            <w:bottom w:val="none" w:sz="0" w:space="0" w:color="auto"/>
            <w:right w:val="none" w:sz="0" w:space="0" w:color="auto"/>
          </w:divBdr>
        </w:div>
        <w:div w:id="2069524109">
          <w:marLeft w:val="0"/>
          <w:marRight w:val="0"/>
          <w:marTop w:val="0"/>
          <w:marBottom w:val="200"/>
          <w:divBdr>
            <w:top w:val="none" w:sz="0" w:space="0" w:color="auto"/>
            <w:left w:val="none" w:sz="0" w:space="0" w:color="auto"/>
            <w:bottom w:val="none" w:sz="0" w:space="0" w:color="auto"/>
            <w:right w:val="none" w:sz="0" w:space="0" w:color="auto"/>
          </w:divBdr>
        </w:div>
        <w:div w:id="1063673673">
          <w:marLeft w:val="0"/>
          <w:marRight w:val="0"/>
          <w:marTop w:val="0"/>
          <w:marBottom w:val="101"/>
          <w:divBdr>
            <w:top w:val="none" w:sz="0" w:space="0" w:color="auto"/>
            <w:left w:val="none" w:sz="0" w:space="0" w:color="auto"/>
            <w:bottom w:val="none" w:sz="0" w:space="0" w:color="auto"/>
            <w:right w:val="none" w:sz="0" w:space="0" w:color="auto"/>
          </w:divBdr>
        </w:div>
        <w:div w:id="360939459">
          <w:marLeft w:val="0"/>
          <w:marRight w:val="0"/>
          <w:marTop w:val="0"/>
          <w:marBottom w:val="101"/>
          <w:divBdr>
            <w:top w:val="none" w:sz="0" w:space="0" w:color="auto"/>
            <w:left w:val="none" w:sz="0" w:space="0" w:color="auto"/>
            <w:bottom w:val="none" w:sz="0" w:space="0" w:color="auto"/>
            <w:right w:val="none" w:sz="0" w:space="0" w:color="auto"/>
          </w:divBdr>
        </w:div>
        <w:div w:id="2064787201">
          <w:marLeft w:val="864"/>
          <w:marRight w:val="0"/>
          <w:marTop w:val="0"/>
          <w:marBottom w:val="101"/>
          <w:divBdr>
            <w:top w:val="none" w:sz="0" w:space="0" w:color="auto"/>
            <w:left w:val="none" w:sz="0" w:space="0" w:color="auto"/>
            <w:bottom w:val="none" w:sz="0" w:space="0" w:color="auto"/>
            <w:right w:val="none" w:sz="0" w:space="0" w:color="auto"/>
          </w:divBdr>
        </w:div>
        <w:div w:id="1667395132">
          <w:marLeft w:val="864"/>
          <w:marRight w:val="0"/>
          <w:marTop w:val="0"/>
          <w:marBottom w:val="101"/>
          <w:divBdr>
            <w:top w:val="none" w:sz="0" w:space="0" w:color="auto"/>
            <w:left w:val="none" w:sz="0" w:space="0" w:color="auto"/>
            <w:bottom w:val="none" w:sz="0" w:space="0" w:color="auto"/>
            <w:right w:val="none" w:sz="0" w:space="0" w:color="auto"/>
          </w:divBdr>
        </w:div>
        <w:div w:id="640502289">
          <w:marLeft w:val="864"/>
          <w:marRight w:val="0"/>
          <w:marTop w:val="0"/>
          <w:marBottom w:val="101"/>
          <w:divBdr>
            <w:top w:val="none" w:sz="0" w:space="0" w:color="auto"/>
            <w:left w:val="none" w:sz="0" w:space="0" w:color="auto"/>
            <w:bottom w:val="none" w:sz="0" w:space="0" w:color="auto"/>
            <w:right w:val="none" w:sz="0" w:space="0" w:color="auto"/>
          </w:divBdr>
        </w:div>
        <w:div w:id="2083022955">
          <w:marLeft w:val="0"/>
          <w:marRight w:val="0"/>
          <w:marTop w:val="0"/>
          <w:marBottom w:val="101"/>
          <w:divBdr>
            <w:top w:val="none" w:sz="0" w:space="0" w:color="auto"/>
            <w:left w:val="none" w:sz="0" w:space="0" w:color="auto"/>
            <w:bottom w:val="none" w:sz="0" w:space="0" w:color="auto"/>
            <w:right w:val="none" w:sz="0" w:space="0" w:color="auto"/>
          </w:divBdr>
        </w:div>
        <w:div w:id="1914311418">
          <w:marLeft w:val="0"/>
          <w:marRight w:val="0"/>
          <w:marTop w:val="0"/>
          <w:marBottom w:val="101"/>
          <w:divBdr>
            <w:top w:val="none" w:sz="0" w:space="0" w:color="auto"/>
            <w:left w:val="none" w:sz="0" w:space="0" w:color="auto"/>
            <w:bottom w:val="none" w:sz="0" w:space="0" w:color="auto"/>
            <w:right w:val="none" w:sz="0" w:space="0" w:color="auto"/>
          </w:divBdr>
        </w:div>
        <w:div w:id="2143375631">
          <w:marLeft w:val="0"/>
          <w:marRight w:val="0"/>
          <w:marTop w:val="0"/>
          <w:marBottom w:val="101"/>
          <w:divBdr>
            <w:top w:val="none" w:sz="0" w:space="0" w:color="auto"/>
            <w:left w:val="none" w:sz="0" w:space="0" w:color="auto"/>
            <w:bottom w:val="none" w:sz="0" w:space="0" w:color="auto"/>
            <w:right w:val="none" w:sz="0" w:space="0" w:color="auto"/>
          </w:divBdr>
        </w:div>
        <w:div w:id="1249267017">
          <w:marLeft w:val="0"/>
          <w:marRight w:val="0"/>
          <w:marTop w:val="0"/>
          <w:marBottom w:val="101"/>
          <w:divBdr>
            <w:top w:val="none" w:sz="0" w:space="0" w:color="auto"/>
            <w:left w:val="none" w:sz="0" w:space="0" w:color="auto"/>
            <w:bottom w:val="none" w:sz="0" w:space="0" w:color="auto"/>
            <w:right w:val="none" w:sz="0" w:space="0" w:color="auto"/>
          </w:divBdr>
        </w:div>
        <w:div w:id="2100053746">
          <w:marLeft w:val="0"/>
          <w:marRight w:val="0"/>
          <w:marTop w:val="0"/>
          <w:marBottom w:val="101"/>
          <w:divBdr>
            <w:top w:val="none" w:sz="0" w:space="0" w:color="auto"/>
            <w:left w:val="none" w:sz="0" w:space="0" w:color="auto"/>
            <w:bottom w:val="none" w:sz="0" w:space="0" w:color="auto"/>
            <w:right w:val="none" w:sz="0" w:space="0" w:color="auto"/>
          </w:divBdr>
        </w:div>
        <w:div w:id="1592006387">
          <w:marLeft w:val="0"/>
          <w:marRight w:val="0"/>
          <w:marTop w:val="0"/>
          <w:marBottom w:val="101"/>
          <w:divBdr>
            <w:top w:val="none" w:sz="0" w:space="0" w:color="auto"/>
            <w:left w:val="none" w:sz="0" w:space="0" w:color="auto"/>
            <w:bottom w:val="none" w:sz="0" w:space="0" w:color="auto"/>
            <w:right w:val="none" w:sz="0" w:space="0" w:color="auto"/>
          </w:divBdr>
        </w:div>
        <w:div w:id="1934630347">
          <w:marLeft w:val="0"/>
          <w:marRight w:val="0"/>
          <w:marTop w:val="0"/>
          <w:marBottom w:val="101"/>
          <w:divBdr>
            <w:top w:val="none" w:sz="0" w:space="0" w:color="auto"/>
            <w:left w:val="none" w:sz="0" w:space="0" w:color="auto"/>
            <w:bottom w:val="none" w:sz="0" w:space="0" w:color="auto"/>
            <w:right w:val="none" w:sz="0" w:space="0" w:color="auto"/>
          </w:divBdr>
        </w:div>
        <w:div w:id="773750565">
          <w:marLeft w:val="0"/>
          <w:marRight w:val="0"/>
          <w:marTop w:val="0"/>
          <w:marBottom w:val="101"/>
          <w:divBdr>
            <w:top w:val="none" w:sz="0" w:space="0" w:color="auto"/>
            <w:left w:val="none" w:sz="0" w:space="0" w:color="auto"/>
            <w:bottom w:val="none" w:sz="0" w:space="0" w:color="auto"/>
            <w:right w:val="none" w:sz="0" w:space="0" w:color="auto"/>
          </w:divBdr>
        </w:div>
        <w:div w:id="1647782077">
          <w:marLeft w:val="0"/>
          <w:marRight w:val="0"/>
          <w:marTop w:val="0"/>
          <w:marBottom w:val="101"/>
          <w:divBdr>
            <w:top w:val="none" w:sz="0" w:space="0" w:color="auto"/>
            <w:left w:val="none" w:sz="0" w:space="0" w:color="auto"/>
            <w:bottom w:val="none" w:sz="0" w:space="0" w:color="auto"/>
            <w:right w:val="none" w:sz="0" w:space="0" w:color="auto"/>
          </w:divBdr>
        </w:div>
        <w:div w:id="1892763666">
          <w:marLeft w:val="864"/>
          <w:marRight w:val="0"/>
          <w:marTop w:val="40"/>
          <w:marBottom w:val="60"/>
          <w:divBdr>
            <w:top w:val="none" w:sz="0" w:space="0" w:color="auto"/>
            <w:left w:val="none" w:sz="0" w:space="0" w:color="auto"/>
            <w:bottom w:val="none" w:sz="0" w:space="0" w:color="auto"/>
            <w:right w:val="none" w:sz="0" w:space="0" w:color="auto"/>
          </w:divBdr>
        </w:div>
        <w:div w:id="1954241797">
          <w:marLeft w:val="0"/>
          <w:marRight w:val="0"/>
          <w:marTop w:val="40"/>
          <w:marBottom w:val="60"/>
          <w:divBdr>
            <w:top w:val="none" w:sz="0" w:space="0" w:color="auto"/>
            <w:left w:val="none" w:sz="0" w:space="0" w:color="auto"/>
            <w:bottom w:val="none" w:sz="0" w:space="0" w:color="auto"/>
            <w:right w:val="none" w:sz="0" w:space="0" w:color="auto"/>
          </w:divBdr>
        </w:div>
        <w:div w:id="549071900">
          <w:marLeft w:val="0"/>
          <w:marRight w:val="0"/>
          <w:marTop w:val="40"/>
          <w:marBottom w:val="60"/>
          <w:divBdr>
            <w:top w:val="none" w:sz="0" w:space="0" w:color="auto"/>
            <w:left w:val="none" w:sz="0" w:space="0" w:color="auto"/>
            <w:bottom w:val="none" w:sz="0" w:space="0" w:color="auto"/>
            <w:right w:val="none" w:sz="0" w:space="0" w:color="auto"/>
          </w:divBdr>
        </w:div>
        <w:div w:id="923608699">
          <w:marLeft w:val="0"/>
          <w:marRight w:val="0"/>
          <w:marTop w:val="40"/>
          <w:marBottom w:val="60"/>
          <w:divBdr>
            <w:top w:val="none" w:sz="0" w:space="0" w:color="auto"/>
            <w:left w:val="none" w:sz="0" w:space="0" w:color="auto"/>
            <w:bottom w:val="none" w:sz="0" w:space="0" w:color="auto"/>
            <w:right w:val="none" w:sz="0" w:space="0" w:color="auto"/>
          </w:divBdr>
        </w:div>
        <w:div w:id="1057821555">
          <w:marLeft w:val="0"/>
          <w:marRight w:val="0"/>
          <w:marTop w:val="40"/>
          <w:marBottom w:val="60"/>
          <w:divBdr>
            <w:top w:val="none" w:sz="0" w:space="0" w:color="auto"/>
            <w:left w:val="none" w:sz="0" w:space="0" w:color="auto"/>
            <w:bottom w:val="none" w:sz="0" w:space="0" w:color="auto"/>
            <w:right w:val="none" w:sz="0" w:space="0" w:color="auto"/>
          </w:divBdr>
        </w:div>
        <w:div w:id="1112670315">
          <w:marLeft w:val="0"/>
          <w:marRight w:val="0"/>
          <w:marTop w:val="40"/>
          <w:marBottom w:val="60"/>
          <w:divBdr>
            <w:top w:val="none" w:sz="0" w:space="0" w:color="auto"/>
            <w:left w:val="none" w:sz="0" w:space="0" w:color="auto"/>
            <w:bottom w:val="none" w:sz="0" w:space="0" w:color="auto"/>
            <w:right w:val="none" w:sz="0" w:space="0" w:color="auto"/>
          </w:divBdr>
        </w:div>
        <w:div w:id="253559823">
          <w:marLeft w:val="0"/>
          <w:marRight w:val="0"/>
          <w:marTop w:val="40"/>
          <w:marBottom w:val="60"/>
          <w:divBdr>
            <w:top w:val="none" w:sz="0" w:space="0" w:color="auto"/>
            <w:left w:val="none" w:sz="0" w:space="0" w:color="auto"/>
            <w:bottom w:val="none" w:sz="0" w:space="0" w:color="auto"/>
            <w:right w:val="none" w:sz="0" w:space="0" w:color="auto"/>
          </w:divBdr>
        </w:div>
        <w:div w:id="1100685689">
          <w:marLeft w:val="0"/>
          <w:marRight w:val="0"/>
          <w:marTop w:val="40"/>
          <w:marBottom w:val="60"/>
          <w:divBdr>
            <w:top w:val="none" w:sz="0" w:space="0" w:color="auto"/>
            <w:left w:val="none" w:sz="0" w:space="0" w:color="auto"/>
            <w:bottom w:val="none" w:sz="0" w:space="0" w:color="auto"/>
            <w:right w:val="none" w:sz="0" w:space="0" w:color="auto"/>
          </w:divBdr>
        </w:div>
        <w:div w:id="1015840002">
          <w:marLeft w:val="0"/>
          <w:marRight w:val="0"/>
          <w:marTop w:val="40"/>
          <w:marBottom w:val="60"/>
          <w:divBdr>
            <w:top w:val="none" w:sz="0" w:space="0" w:color="auto"/>
            <w:left w:val="none" w:sz="0" w:space="0" w:color="auto"/>
            <w:bottom w:val="none" w:sz="0" w:space="0" w:color="auto"/>
            <w:right w:val="none" w:sz="0" w:space="0" w:color="auto"/>
          </w:divBdr>
        </w:div>
        <w:div w:id="1681589945">
          <w:marLeft w:val="0"/>
          <w:marRight w:val="0"/>
          <w:marTop w:val="40"/>
          <w:marBottom w:val="60"/>
          <w:divBdr>
            <w:top w:val="none" w:sz="0" w:space="0" w:color="auto"/>
            <w:left w:val="none" w:sz="0" w:space="0" w:color="auto"/>
            <w:bottom w:val="none" w:sz="0" w:space="0" w:color="auto"/>
            <w:right w:val="none" w:sz="0" w:space="0" w:color="auto"/>
          </w:divBdr>
        </w:div>
        <w:div w:id="1997805660">
          <w:marLeft w:val="0"/>
          <w:marRight w:val="0"/>
          <w:marTop w:val="40"/>
          <w:marBottom w:val="60"/>
          <w:divBdr>
            <w:top w:val="none" w:sz="0" w:space="0" w:color="auto"/>
            <w:left w:val="none" w:sz="0" w:space="0" w:color="auto"/>
            <w:bottom w:val="none" w:sz="0" w:space="0" w:color="auto"/>
            <w:right w:val="none" w:sz="0" w:space="0" w:color="auto"/>
          </w:divBdr>
        </w:div>
        <w:div w:id="571082519">
          <w:marLeft w:val="432"/>
          <w:marRight w:val="0"/>
          <w:marTop w:val="40"/>
          <w:marBottom w:val="60"/>
          <w:divBdr>
            <w:top w:val="none" w:sz="0" w:space="0" w:color="auto"/>
            <w:left w:val="none" w:sz="0" w:space="0" w:color="auto"/>
            <w:bottom w:val="none" w:sz="0" w:space="0" w:color="auto"/>
            <w:right w:val="none" w:sz="0" w:space="0" w:color="auto"/>
          </w:divBdr>
        </w:div>
        <w:div w:id="243103678">
          <w:marLeft w:val="432"/>
          <w:marRight w:val="0"/>
          <w:marTop w:val="40"/>
          <w:marBottom w:val="60"/>
          <w:divBdr>
            <w:top w:val="none" w:sz="0" w:space="0" w:color="auto"/>
            <w:left w:val="none" w:sz="0" w:space="0" w:color="auto"/>
            <w:bottom w:val="none" w:sz="0" w:space="0" w:color="auto"/>
            <w:right w:val="none" w:sz="0" w:space="0" w:color="auto"/>
          </w:divBdr>
        </w:div>
        <w:div w:id="1749619706">
          <w:marLeft w:val="432"/>
          <w:marRight w:val="0"/>
          <w:marTop w:val="40"/>
          <w:marBottom w:val="60"/>
          <w:divBdr>
            <w:top w:val="none" w:sz="0" w:space="0" w:color="auto"/>
            <w:left w:val="none" w:sz="0" w:space="0" w:color="auto"/>
            <w:bottom w:val="none" w:sz="0" w:space="0" w:color="auto"/>
            <w:right w:val="none" w:sz="0" w:space="0" w:color="auto"/>
          </w:divBdr>
        </w:div>
        <w:div w:id="2118986397">
          <w:marLeft w:val="432"/>
          <w:marRight w:val="0"/>
          <w:marTop w:val="40"/>
          <w:marBottom w:val="60"/>
          <w:divBdr>
            <w:top w:val="none" w:sz="0" w:space="0" w:color="auto"/>
            <w:left w:val="none" w:sz="0" w:space="0" w:color="auto"/>
            <w:bottom w:val="none" w:sz="0" w:space="0" w:color="auto"/>
            <w:right w:val="none" w:sz="0" w:space="0" w:color="auto"/>
          </w:divBdr>
        </w:div>
        <w:div w:id="1514026841">
          <w:marLeft w:val="432"/>
          <w:marRight w:val="0"/>
          <w:marTop w:val="40"/>
          <w:marBottom w:val="60"/>
          <w:divBdr>
            <w:top w:val="none" w:sz="0" w:space="0" w:color="auto"/>
            <w:left w:val="none" w:sz="0" w:space="0" w:color="auto"/>
            <w:bottom w:val="none" w:sz="0" w:space="0" w:color="auto"/>
            <w:right w:val="none" w:sz="0" w:space="0" w:color="auto"/>
          </w:divBdr>
        </w:div>
        <w:div w:id="1458983293">
          <w:marLeft w:val="0"/>
          <w:marRight w:val="0"/>
          <w:marTop w:val="40"/>
          <w:marBottom w:val="60"/>
          <w:divBdr>
            <w:top w:val="none" w:sz="0" w:space="0" w:color="auto"/>
            <w:left w:val="none" w:sz="0" w:space="0" w:color="auto"/>
            <w:bottom w:val="none" w:sz="0" w:space="0" w:color="auto"/>
            <w:right w:val="none" w:sz="0" w:space="0" w:color="auto"/>
          </w:divBdr>
        </w:div>
        <w:div w:id="1294751815">
          <w:marLeft w:val="0"/>
          <w:marRight w:val="0"/>
          <w:marTop w:val="40"/>
          <w:marBottom w:val="60"/>
          <w:divBdr>
            <w:top w:val="none" w:sz="0" w:space="0" w:color="auto"/>
            <w:left w:val="none" w:sz="0" w:space="0" w:color="auto"/>
            <w:bottom w:val="none" w:sz="0" w:space="0" w:color="auto"/>
            <w:right w:val="none" w:sz="0" w:space="0" w:color="auto"/>
          </w:divBdr>
        </w:div>
        <w:div w:id="951012000">
          <w:marLeft w:val="0"/>
          <w:marRight w:val="0"/>
          <w:marTop w:val="40"/>
          <w:marBottom w:val="60"/>
          <w:divBdr>
            <w:top w:val="none" w:sz="0" w:space="0" w:color="auto"/>
            <w:left w:val="none" w:sz="0" w:space="0" w:color="auto"/>
            <w:bottom w:val="none" w:sz="0" w:space="0" w:color="auto"/>
            <w:right w:val="none" w:sz="0" w:space="0" w:color="auto"/>
          </w:divBdr>
        </w:div>
        <w:div w:id="57477450">
          <w:marLeft w:val="0"/>
          <w:marRight w:val="0"/>
          <w:marTop w:val="40"/>
          <w:marBottom w:val="60"/>
          <w:divBdr>
            <w:top w:val="none" w:sz="0" w:space="0" w:color="auto"/>
            <w:left w:val="none" w:sz="0" w:space="0" w:color="auto"/>
            <w:bottom w:val="none" w:sz="0" w:space="0" w:color="auto"/>
            <w:right w:val="none" w:sz="0" w:space="0" w:color="auto"/>
          </w:divBdr>
        </w:div>
        <w:div w:id="1717191947">
          <w:marLeft w:val="0"/>
          <w:marRight w:val="0"/>
          <w:marTop w:val="40"/>
          <w:marBottom w:val="60"/>
          <w:divBdr>
            <w:top w:val="none" w:sz="0" w:space="0" w:color="auto"/>
            <w:left w:val="none" w:sz="0" w:space="0" w:color="auto"/>
            <w:bottom w:val="none" w:sz="0" w:space="0" w:color="auto"/>
            <w:right w:val="none" w:sz="0" w:space="0" w:color="auto"/>
          </w:divBdr>
        </w:div>
        <w:div w:id="1090079592">
          <w:marLeft w:val="0"/>
          <w:marRight w:val="0"/>
          <w:marTop w:val="40"/>
          <w:marBottom w:val="60"/>
          <w:divBdr>
            <w:top w:val="none" w:sz="0" w:space="0" w:color="auto"/>
            <w:left w:val="none" w:sz="0" w:space="0" w:color="auto"/>
            <w:bottom w:val="none" w:sz="0" w:space="0" w:color="auto"/>
            <w:right w:val="none" w:sz="0" w:space="0" w:color="auto"/>
          </w:divBdr>
        </w:div>
        <w:div w:id="1717391340">
          <w:marLeft w:val="0"/>
          <w:marRight w:val="0"/>
          <w:marTop w:val="40"/>
          <w:marBottom w:val="60"/>
          <w:divBdr>
            <w:top w:val="none" w:sz="0" w:space="0" w:color="auto"/>
            <w:left w:val="none" w:sz="0" w:space="0" w:color="auto"/>
            <w:bottom w:val="none" w:sz="0" w:space="0" w:color="auto"/>
            <w:right w:val="none" w:sz="0" w:space="0" w:color="auto"/>
          </w:divBdr>
        </w:div>
        <w:div w:id="1658148673">
          <w:marLeft w:val="0"/>
          <w:marRight w:val="0"/>
          <w:marTop w:val="40"/>
          <w:marBottom w:val="60"/>
          <w:divBdr>
            <w:top w:val="none" w:sz="0" w:space="0" w:color="auto"/>
            <w:left w:val="none" w:sz="0" w:space="0" w:color="auto"/>
            <w:bottom w:val="none" w:sz="0" w:space="0" w:color="auto"/>
            <w:right w:val="none" w:sz="0" w:space="0" w:color="auto"/>
          </w:divBdr>
        </w:div>
        <w:div w:id="2127655412">
          <w:marLeft w:val="864"/>
          <w:marRight w:val="0"/>
          <w:marTop w:val="40"/>
          <w:marBottom w:val="60"/>
          <w:divBdr>
            <w:top w:val="none" w:sz="0" w:space="0" w:color="auto"/>
            <w:left w:val="none" w:sz="0" w:space="0" w:color="auto"/>
            <w:bottom w:val="none" w:sz="0" w:space="0" w:color="auto"/>
            <w:right w:val="none" w:sz="0" w:space="0" w:color="auto"/>
          </w:divBdr>
        </w:div>
        <w:div w:id="130825026">
          <w:marLeft w:val="0"/>
          <w:marRight w:val="0"/>
          <w:marTop w:val="40"/>
          <w:marBottom w:val="60"/>
          <w:divBdr>
            <w:top w:val="none" w:sz="0" w:space="0" w:color="auto"/>
            <w:left w:val="none" w:sz="0" w:space="0" w:color="auto"/>
            <w:bottom w:val="none" w:sz="0" w:space="0" w:color="auto"/>
            <w:right w:val="none" w:sz="0" w:space="0" w:color="auto"/>
          </w:divBdr>
        </w:div>
        <w:div w:id="1882357737">
          <w:marLeft w:val="864"/>
          <w:marRight w:val="0"/>
          <w:marTop w:val="40"/>
          <w:marBottom w:val="60"/>
          <w:divBdr>
            <w:top w:val="none" w:sz="0" w:space="0" w:color="auto"/>
            <w:left w:val="none" w:sz="0" w:space="0" w:color="auto"/>
            <w:bottom w:val="none" w:sz="0" w:space="0" w:color="auto"/>
            <w:right w:val="none" w:sz="0" w:space="0" w:color="auto"/>
          </w:divBdr>
        </w:div>
        <w:div w:id="328603996">
          <w:marLeft w:val="0"/>
          <w:marRight w:val="0"/>
          <w:marTop w:val="40"/>
          <w:marBottom w:val="60"/>
          <w:divBdr>
            <w:top w:val="none" w:sz="0" w:space="0" w:color="auto"/>
            <w:left w:val="none" w:sz="0" w:space="0" w:color="auto"/>
            <w:bottom w:val="none" w:sz="0" w:space="0" w:color="auto"/>
            <w:right w:val="none" w:sz="0" w:space="0" w:color="auto"/>
          </w:divBdr>
        </w:div>
        <w:div w:id="1590499091">
          <w:marLeft w:val="864"/>
          <w:marRight w:val="0"/>
          <w:marTop w:val="40"/>
          <w:marBottom w:val="44"/>
          <w:divBdr>
            <w:top w:val="none" w:sz="0" w:space="0" w:color="auto"/>
            <w:left w:val="none" w:sz="0" w:space="0" w:color="auto"/>
            <w:bottom w:val="none" w:sz="0" w:space="0" w:color="auto"/>
            <w:right w:val="none" w:sz="0" w:space="0" w:color="auto"/>
          </w:divBdr>
        </w:div>
        <w:div w:id="1407806070">
          <w:marLeft w:val="0"/>
          <w:marRight w:val="0"/>
          <w:marTop w:val="40"/>
          <w:marBottom w:val="44"/>
          <w:divBdr>
            <w:top w:val="none" w:sz="0" w:space="0" w:color="auto"/>
            <w:left w:val="none" w:sz="0" w:space="0" w:color="auto"/>
            <w:bottom w:val="none" w:sz="0" w:space="0" w:color="auto"/>
            <w:right w:val="none" w:sz="0" w:space="0" w:color="auto"/>
          </w:divBdr>
        </w:div>
        <w:div w:id="1303195578">
          <w:marLeft w:val="0"/>
          <w:marRight w:val="0"/>
          <w:marTop w:val="40"/>
          <w:marBottom w:val="44"/>
          <w:divBdr>
            <w:top w:val="none" w:sz="0" w:space="0" w:color="auto"/>
            <w:left w:val="none" w:sz="0" w:space="0" w:color="auto"/>
            <w:bottom w:val="none" w:sz="0" w:space="0" w:color="auto"/>
            <w:right w:val="none" w:sz="0" w:space="0" w:color="auto"/>
          </w:divBdr>
        </w:div>
        <w:div w:id="265961272">
          <w:marLeft w:val="0"/>
          <w:marRight w:val="0"/>
          <w:marTop w:val="40"/>
          <w:marBottom w:val="44"/>
          <w:divBdr>
            <w:top w:val="none" w:sz="0" w:space="0" w:color="auto"/>
            <w:left w:val="none" w:sz="0" w:space="0" w:color="auto"/>
            <w:bottom w:val="none" w:sz="0" w:space="0" w:color="auto"/>
            <w:right w:val="none" w:sz="0" w:space="0" w:color="auto"/>
          </w:divBdr>
        </w:div>
        <w:div w:id="1522552237">
          <w:marLeft w:val="0"/>
          <w:marRight w:val="0"/>
          <w:marTop w:val="40"/>
          <w:marBottom w:val="44"/>
          <w:divBdr>
            <w:top w:val="none" w:sz="0" w:space="0" w:color="auto"/>
            <w:left w:val="none" w:sz="0" w:space="0" w:color="auto"/>
            <w:bottom w:val="none" w:sz="0" w:space="0" w:color="auto"/>
            <w:right w:val="none" w:sz="0" w:space="0" w:color="auto"/>
          </w:divBdr>
        </w:div>
        <w:div w:id="328337253">
          <w:marLeft w:val="0"/>
          <w:marRight w:val="0"/>
          <w:marTop w:val="40"/>
          <w:marBottom w:val="44"/>
          <w:divBdr>
            <w:top w:val="none" w:sz="0" w:space="0" w:color="auto"/>
            <w:left w:val="none" w:sz="0" w:space="0" w:color="auto"/>
            <w:bottom w:val="none" w:sz="0" w:space="0" w:color="auto"/>
            <w:right w:val="none" w:sz="0" w:space="0" w:color="auto"/>
          </w:divBdr>
        </w:div>
        <w:div w:id="719669334">
          <w:marLeft w:val="0"/>
          <w:marRight w:val="0"/>
          <w:marTop w:val="40"/>
          <w:marBottom w:val="44"/>
          <w:divBdr>
            <w:top w:val="none" w:sz="0" w:space="0" w:color="auto"/>
            <w:left w:val="none" w:sz="0" w:space="0" w:color="auto"/>
            <w:bottom w:val="none" w:sz="0" w:space="0" w:color="auto"/>
            <w:right w:val="none" w:sz="0" w:space="0" w:color="auto"/>
          </w:divBdr>
        </w:div>
        <w:div w:id="654723880">
          <w:marLeft w:val="0"/>
          <w:marRight w:val="0"/>
          <w:marTop w:val="40"/>
          <w:marBottom w:val="44"/>
          <w:divBdr>
            <w:top w:val="none" w:sz="0" w:space="0" w:color="auto"/>
            <w:left w:val="none" w:sz="0" w:space="0" w:color="auto"/>
            <w:bottom w:val="none" w:sz="0" w:space="0" w:color="auto"/>
            <w:right w:val="none" w:sz="0" w:space="0" w:color="auto"/>
          </w:divBdr>
        </w:div>
        <w:div w:id="1782341002">
          <w:marLeft w:val="0"/>
          <w:marRight w:val="0"/>
          <w:marTop w:val="40"/>
          <w:marBottom w:val="44"/>
          <w:divBdr>
            <w:top w:val="none" w:sz="0" w:space="0" w:color="auto"/>
            <w:left w:val="none" w:sz="0" w:space="0" w:color="auto"/>
            <w:bottom w:val="none" w:sz="0" w:space="0" w:color="auto"/>
            <w:right w:val="none" w:sz="0" w:space="0" w:color="auto"/>
          </w:divBdr>
        </w:div>
        <w:div w:id="348066515">
          <w:marLeft w:val="0"/>
          <w:marRight w:val="0"/>
          <w:marTop w:val="40"/>
          <w:marBottom w:val="44"/>
          <w:divBdr>
            <w:top w:val="none" w:sz="0" w:space="0" w:color="auto"/>
            <w:left w:val="none" w:sz="0" w:space="0" w:color="auto"/>
            <w:bottom w:val="none" w:sz="0" w:space="0" w:color="auto"/>
            <w:right w:val="none" w:sz="0" w:space="0" w:color="auto"/>
          </w:divBdr>
        </w:div>
        <w:div w:id="1038093143">
          <w:marLeft w:val="0"/>
          <w:marRight w:val="0"/>
          <w:marTop w:val="40"/>
          <w:marBottom w:val="44"/>
          <w:divBdr>
            <w:top w:val="none" w:sz="0" w:space="0" w:color="auto"/>
            <w:left w:val="none" w:sz="0" w:space="0" w:color="auto"/>
            <w:bottom w:val="none" w:sz="0" w:space="0" w:color="auto"/>
            <w:right w:val="none" w:sz="0" w:space="0" w:color="auto"/>
          </w:divBdr>
        </w:div>
        <w:div w:id="274676838">
          <w:marLeft w:val="432"/>
          <w:marRight w:val="0"/>
          <w:marTop w:val="40"/>
          <w:marBottom w:val="44"/>
          <w:divBdr>
            <w:top w:val="none" w:sz="0" w:space="0" w:color="auto"/>
            <w:left w:val="none" w:sz="0" w:space="0" w:color="auto"/>
            <w:bottom w:val="none" w:sz="0" w:space="0" w:color="auto"/>
            <w:right w:val="none" w:sz="0" w:space="0" w:color="auto"/>
          </w:divBdr>
        </w:div>
        <w:div w:id="671489301">
          <w:marLeft w:val="432"/>
          <w:marRight w:val="0"/>
          <w:marTop w:val="40"/>
          <w:marBottom w:val="44"/>
          <w:divBdr>
            <w:top w:val="none" w:sz="0" w:space="0" w:color="auto"/>
            <w:left w:val="none" w:sz="0" w:space="0" w:color="auto"/>
            <w:bottom w:val="none" w:sz="0" w:space="0" w:color="auto"/>
            <w:right w:val="none" w:sz="0" w:space="0" w:color="auto"/>
          </w:divBdr>
        </w:div>
        <w:div w:id="868684946">
          <w:marLeft w:val="0"/>
          <w:marRight w:val="0"/>
          <w:marTop w:val="40"/>
          <w:marBottom w:val="44"/>
          <w:divBdr>
            <w:top w:val="none" w:sz="0" w:space="0" w:color="auto"/>
            <w:left w:val="none" w:sz="0" w:space="0" w:color="auto"/>
            <w:bottom w:val="none" w:sz="0" w:space="0" w:color="auto"/>
            <w:right w:val="none" w:sz="0" w:space="0" w:color="auto"/>
          </w:divBdr>
        </w:div>
        <w:div w:id="556360948">
          <w:marLeft w:val="0"/>
          <w:marRight w:val="0"/>
          <w:marTop w:val="40"/>
          <w:marBottom w:val="44"/>
          <w:divBdr>
            <w:top w:val="none" w:sz="0" w:space="0" w:color="auto"/>
            <w:left w:val="none" w:sz="0" w:space="0" w:color="auto"/>
            <w:bottom w:val="none" w:sz="0" w:space="0" w:color="auto"/>
            <w:right w:val="none" w:sz="0" w:space="0" w:color="auto"/>
          </w:divBdr>
        </w:div>
        <w:div w:id="232160290">
          <w:marLeft w:val="0"/>
          <w:marRight w:val="0"/>
          <w:marTop w:val="40"/>
          <w:marBottom w:val="44"/>
          <w:divBdr>
            <w:top w:val="none" w:sz="0" w:space="0" w:color="auto"/>
            <w:left w:val="none" w:sz="0" w:space="0" w:color="auto"/>
            <w:bottom w:val="none" w:sz="0" w:space="0" w:color="auto"/>
            <w:right w:val="none" w:sz="0" w:space="0" w:color="auto"/>
          </w:divBdr>
        </w:div>
        <w:div w:id="1484353337">
          <w:marLeft w:val="0"/>
          <w:marRight w:val="0"/>
          <w:marTop w:val="40"/>
          <w:marBottom w:val="44"/>
          <w:divBdr>
            <w:top w:val="none" w:sz="0" w:space="0" w:color="auto"/>
            <w:left w:val="none" w:sz="0" w:space="0" w:color="auto"/>
            <w:bottom w:val="none" w:sz="0" w:space="0" w:color="auto"/>
            <w:right w:val="none" w:sz="0" w:space="0" w:color="auto"/>
          </w:divBdr>
        </w:div>
        <w:div w:id="2142647736">
          <w:marLeft w:val="0"/>
          <w:marRight w:val="0"/>
          <w:marTop w:val="40"/>
          <w:marBottom w:val="44"/>
          <w:divBdr>
            <w:top w:val="none" w:sz="0" w:space="0" w:color="auto"/>
            <w:left w:val="none" w:sz="0" w:space="0" w:color="auto"/>
            <w:bottom w:val="none" w:sz="0" w:space="0" w:color="auto"/>
            <w:right w:val="none" w:sz="0" w:space="0" w:color="auto"/>
          </w:divBdr>
        </w:div>
        <w:div w:id="1888104647">
          <w:marLeft w:val="0"/>
          <w:marRight w:val="0"/>
          <w:marTop w:val="40"/>
          <w:marBottom w:val="44"/>
          <w:divBdr>
            <w:top w:val="none" w:sz="0" w:space="0" w:color="auto"/>
            <w:left w:val="none" w:sz="0" w:space="0" w:color="auto"/>
            <w:bottom w:val="none" w:sz="0" w:space="0" w:color="auto"/>
            <w:right w:val="none" w:sz="0" w:space="0" w:color="auto"/>
          </w:divBdr>
        </w:div>
        <w:div w:id="1369380433">
          <w:marLeft w:val="864"/>
          <w:marRight w:val="0"/>
          <w:marTop w:val="40"/>
          <w:marBottom w:val="44"/>
          <w:divBdr>
            <w:top w:val="none" w:sz="0" w:space="0" w:color="auto"/>
            <w:left w:val="none" w:sz="0" w:space="0" w:color="auto"/>
            <w:bottom w:val="none" w:sz="0" w:space="0" w:color="auto"/>
            <w:right w:val="none" w:sz="0" w:space="0" w:color="auto"/>
          </w:divBdr>
        </w:div>
        <w:div w:id="977690229">
          <w:marLeft w:val="0"/>
          <w:marRight w:val="0"/>
          <w:marTop w:val="40"/>
          <w:marBottom w:val="44"/>
          <w:divBdr>
            <w:top w:val="none" w:sz="0" w:space="0" w:color="auto"/>
            <w:left w:val="none" w:sz="0" w:space="0" w:color="auto"/>
            <w:bottom w:val="none" w:sz="0" w:space="0" w:color="auto"/>
            <w:right w:val="none" w:sz="0" w:space="0" w:color="auto"/>
          </w:divBdr>
        </w:div>
        <w:div w:id="1707481480">
          <w:marLeft w:val="0"/>
          <w:marRight w:val="0"/>
          <w:marTop w:val="40"/>
          <w:marBottom w:val="44"/>
          <w:divBdr>
            <w:top w:val="none" w:sz="0" w:space="0" w:color="auto"/>
            <w:left w:val="none" w:sz="0" w:space="0" w:color="auto"/>
            <w:bottom w:val="none" w:sz="0" w:space="0" w:color="auto"/>
            <w:right w:val="none" w:sz="0" w:space="0" w:color="auto"/>
          </w:divBdr>
        </w:div>
        <w:div w:id="1966158980">
          <w:marLeft w:val="0"/>
          <w:marRight w:val="0"/>
          <w:marTop w:val="40"/>
          <w:marBottom w:val="44"/>
          <w:divBdr>
            <w:top w:val="none" w:sz="0" w:space="0" w:color="auto"/>
            <w:left w:val="none" w:sz="0" w:space="0" w:color="auto"/>
            <w:bottom w:val="none" w:sz="0" w:space="0" w:color="auto"/>
            <w:right w:val="none" w:sz="0" w:space="0" w:color="auto"/>
          </w:divBdr>
        </w:div>
        <w:div w:id="873150179">
          <w:marLeft w:val="0"/>
          <w:marRight w:val="0"/>
          <w:marTop w:val="40"/>
          <w:marBottom w:val="44"/>
          <w:divBdr>
            <w:top w:val="none" w:sz="0" w:space="0" w:color="auto"/>
            <w:left w:val="none" w:sz="0" w:space="0" w:color="auto"/>
            <w:bottom w:val="none" w:sz="0" w:space="0" w:color="auto"/>
            <w:right w:val="none" w:sz="0" w:space="0" w:color="auto"/>
          </w:divBdr>
        </w:div>
        <w:div w:id="897862012">
          <w:marLeft w:val="0"/>
          <w:marRight w:val="0"/>
          <w:marTop w:val="40"/>
          <w:marBottom w:val="44"/>
          <w:divBdr>
            <w:top w:val="none" w:sz="0" w:space="0" w:color="auto"/>
            <w:left w:val="none" w:sz="0" w:space="0" w:color="auto"/>
            <w:bottom w:val="none" w:sz="0" w:space="0" w:color="auto"/>
            <w:right w:val="none" w:sz="0" w:space="0" w:color="auto"/>
          </w:divBdr>
        </w:div>
        <w:div w:id="1222210796">
          <w:marLeft w:val="0"/>
          <w:marRight w:val="0"/>
          <w:marTop w:val="40"/>
          <w:marBottom w:val="44"/>
          <w:divBdr>
            <w:top w:val="none" w:sz="0" w:space="0" w:color="auto"/>
            <w:left w:val="none" w:sz="0" w:space="0" w:color="auto"/>
            <w:bottom w:val="none" w:sz="0" w:space="0" w:color="auto"/>
            <w:right w:val="none" w:sz="0" w:space="0" w:color="auto"/>
          </w:divBdr>
        </w:div>
        <w:div w:id="775179021">
          <w:marLeft w:val="0"/>
          <w:marRight w:val="0"/>
          <w:marTop w:val="40"/>
          <w:marBottom w:val="44"/>
          <w:divBdr>
            <w:top w:val="none" w:sz="0" w:space="0" w:color="auto"/>
            <w:left w:val="none" w:sz="0" w:space="0" w:color="auto"/>
            <w:bottom w:val="none" w:sz="0" w:space="0" w:color="auto"/>
            <w:right w:val="none" w:sz="0" w:space="0" w:color="auto"/>
          </w:divBdr>
        </w:div>
        <w:div w:id="1629430149">
          <w:marLeft w:val="0"/>
          <w:marRight w:val="0"/>
          <w:marTop w:val="40"/>
          <w:marBottom w:val="44"/>
          <w:divBdr>
            <w:top w:val="none" w:sz="0" w:space="0" w:color="auto"/>
            <w:left w:val="none" w:sz="0" w:space="0" w:color="auto"/>
            <w:bottom w:val="none" w:sz="0" w:space="0" w:color="auto"/>
            <w:right w:val="none" w:sz="0" w:space="0" w:color="auto"/>
          </w:divBdr>
        </w:div>
        <w:div w:id="2028557822">
          <w:marLeft w:val="0"/>
          <w:marRight w:val="0"/>
          <w:marTop w:val="40"/>
          <w:marBottom w:val="44"/>
          <w:divBdr>
            <w:top w:val="none" w:sz="0" w:space="0" w:color="auto"/>
            <w:left w:val="none" w:sz="0" w:space="0" w:color="auto"/>
            <w:bottom w:val="none" w:sz="0" w:space="0" w:color="auto"/>
            <w:right w:val="none" w:sz="0" w:space="0" w:color="auto"/>
          </w:divBdr>
        </w:div>
        <w:div w:id="373384430">
          <w:marLeft w:val="0"/>
          <w:marRight w:val="0"/>
          <w:marTop w:val="40"/>
          <w:marBottom w:val="44"/>
          <w:divBdr>
            <w:top w:val="none" w:sz="0" w:space="0" w:color="auto"/>
            <w:left w:val="none" w:sz="0" w:space="0" w:color="auto"/>
            <w:bottom w:val="none" w:sz="0" w:space="0" w:color="auto"/>
            <w:right w:val="none" w:sz="0" w:space="0" w:color="auto"/>
          </w:divBdr>
        </w:div>
        <w:div w:id="583035459">
          <w:marLeft w:val="432"/>
          <w:marRight w:val="0"/>
          <w:marTop w:val="40"/>
          <w:marBottom w:val="44"/>
          <w:divBdr>
            <w:top w:val="none" w:sz="0" w:space="0" w:color="auto"/>
            <w:left w:val="none" w:sz="0" w:space="0" w:color="auto"/>
            <w:bottom w:val="none" w:sz="0" w:space="0" w:color="auto"/>
            <w:right w:val="none" w:sz="0" w:space="0" w:color="auto"/>
          </w:divBdr>
        </w:div>
        <w:div w:id="659966901">
          <w:marLeft w:val="432"/>
          <w:marRight w:val="0"/>
          <w:marTop w:val="40"/>
          <w:marBottom w:val="44"/>
          <w:divBdr>
            <w:top w:val="none" w:sz="0" w:space="0" w:color="auto"/>
            <w:left w:val="none" w:sz="0" w:space="0" w:color="auto"/>
            <w:bottom w:val="none" w:sz="0" w:space="0" w:color="auto"/>
            <w:right w:val="none" w:sz="0" w:space="0" w:color="auto"/>
          </w:divBdr>
        </w:div>
        <w:div w:id="203951684">
          <w:marLeft w:val="432"/>
          <w:marRight w:val="0"/>
          <w:marTop w:val="40"/>
          <w:marBottom w:val="44"/>
          <w:divBdr>
            <w:top w:val="none" w:sz="0" w:space="0" w:color="auto"/>
            <w:left w:val="none" w:sz="0" w:space="0" w:color="auto"/>
            <w:bottom w:val="none" w:sz="0" w:space="0" w:color="auto"/>
            <w:right w:val="none" w:sz="0" w:space="0" w:color="auto"/>
          </w:divBdr>
        </w:div>
        <w:div w:id="1496068270">
          <w:marLeft w:val="0"/>
          <w:marRight w:val="0"/>
          <w:marTop w:val="40"/>
          <w:marBottom w:val="44"/>
          <w:divBdr>
            <w:top w:val="none" w:sz="0" w:space="0" w:color="auto"/>
            <w:left w:val="none" w:sz="0" w:space="0" w:color="auto"/>
            <w:bottom w:val="none" w:sz="0" w:space="0" w:color="auto"/>
            <w:right w:val="none" w:sz="0" w:space="0" w:color="auto"/>
          </w:divBdr>
        </w:div>
        <w:div w:id="215512021">
          <w:marLeft w:val="0"/>
          <w:marRight w:val="0"/>
          <w:marTop w:val="40"/>
          <w:marBottom w:val="44"/>
          <w:divBdr>
            <w:top w:val="none" w:sz="0" w:space="0" w:color="auto"/>
            <w:left w:val="none" w:sz="0" w:space="0" w:color="auto"/>
            <w:bottom w:val="none" w:sz="0" w:space="0" w:color="auto"/>
            <w:right w:val="none" w:sz="0" w:space="0" w:color="auto"/>
          </w:divBdr>
        </w:div>
        <w:div w:id="1274706504">
          <w:marLeft w:val="0"/>
          <w:marRight w:val="0"/>
          <w:marTop w:val="40"/>
          <w:marBottom w:val="44"/>
          <w:divBdr>
            <w:top w:val="none" w:sz="0" w:space="0" w:color="auto"/>
            <w:left w:val="none" w:sz="0" w:space="0" w:color="auto"/>
            <w:bottom w:val="none" w:sz="0" w:space="0" w:color="auto"/>
            <w:right w:val="none" w:sz="0" w:space="0" w:color="auto"/>
          </w:divBdr>
        </w:div>
        <w:div w:id="971444991">
          <w:marLeft w:val="0"/>
          <w:marRight w:val="0"/>
          <w:marTop w:val="40"/>
          <w:marBottom w:val="44"/>
          <w:divBdr>
            <w:top w:val="none" w:sz="0" w:space="0" w:color="auto"/>
            <w:left w:val="none" w:sz="0" w:space="0" w:color="auto"/>
            <w:bottom w:val="none" w:sz="0" w:space="0" w:color="auto"/>
            <w:right w:val="none" w:sz="0" w:space="0" w:color="auto"/>
          </w:divBdr>
        </w:div>
        <w:div w:id="1142582442">
          <w:marLeft w:val="0"/>
          <w:marRight w:val="0"/>
          <w:marTop w:val="40"/>
          <w:marBottom w:val="44"/>
          <w:divBdr>
            <w:top w:val="none" w:sz="0" w:space="0" w:color="auto"/>
            <w:left w:val="none" w:sz="0" w:space="0" w:color="auto"/>
            <w:bottom w:val="none" w:sz="0" w:space="0" w:color="auto"/>
            <w:right w:val="none" w:sz="0" w:space="0" w:color="auto"/>
          </w:divBdr>
        </w:div>
        <w:div w:id="1851527671">
          <w:marLeft w:val="0"/>
          <w:marRight w:val="0"/>
          <w:marTop w:val="40"/>
          <w:marBottom w:val="44"/>
          <w:divBdr>
            <w:top w:val="none" w:sz="0" w:space="0" w:color="auto"/>
            <w:left w:val="none" w:sz="0" w:space="0" w:color="auto"/>
            <w:bottom w:val="none" w:sz="0" w:space="0" w:color="auto"/>
            <w:right w:val="none" w:sz="0" w:space="0" w:color="auto"/>
          </w:divBdr>
        </w:div>
        <w:div w:id="1166214032">
          <w:marLeft w:val="0"/>
          <w:marRight w:val="0"/>
          <w:marTop w:val="40"/>
          <w:marBottom w:val="44"/>
          <w:divBdr>
            <w:top w:val="none" w:sz="0" w:space="0" w:color="auto"/>
            <w:left w:val="none" w:sz="0" w:space="0" w:color="auto"/>
            <w:bottom w:val="none" w:sz="0" w:space="0" w:color="auto"/>
            <w:right w:val="none" w:sz="0" w:space="0" w:color="auto"/>
          </w:divBdr>
        </w:div>
        <w:div w:id="1805997568">
          <w:marLeft w:val="0"/>
          <w:marRight w:val="0"/>
          <w:marTop w:val="0"/>
          <w:marBottom w:val="101"/>
          <w:divBdr>
            <w:top w:val="none" w:sz="0" w:space="0" w:color="auto"/>
            <w:left w:val="none" w:sz="0" w:space="0" w:color="auto"/>
            <w:bottom w:val="none" w:sz="0" w:space="0" w:color="auto"/>
            <w:right w:val="none" w:sz="0" w:space="0" w:color="auto"/>
          </w:divBdr>
        </w:div>
        <w:div w:id="1805925893">
          <w:marLeft w:val="0"/>
          <w:marRight w:val="0"/>
          <w:marTop w:val="0"/>
          <w:marBottom w:val="101"/>
          <w:divBdr>
            <w:top w:val="none" w:sz="0" w:space="0" w:color="auto"/>
            <w:left w:val="none" w:sz="0" w:space="0" w:color="auto"/>
            <w:bottom w:val="none" w:sz="0" w:space="0" w:color="auto"/>
            <w:right w:val="none" w:sz="0" w:space="0" w:color="auto"/>
          </w:divBdr>
        </w:div>
        <w:div w:id="1576238561">
          <w:marLeft w:val="0"/>
          <w:marRight w:val="0"/>
          <w:marTop w:val="101"/>
          <w:marBottom w:val="101"/>
          <w:divBdr>
            <w:top w:val="none" w:sz="0" w:space="0" w:color="auto"/>
            <w:left w:val="none" w:sz="0" w:space="0" w:color="auto"/>
            <w:bottom w:val="none" w:sz="0" w:space="0" w:color="auto"/>
            <w:right w:val="none" w:sz="0" w:space="0" w:color="auto"/>
          </w:divBdr>
        </w:div>
        <w:div w:id="1512721238">
          <w:marLeft w:val="0"/>
          <w:marRight w:val="0"/>
          <w:marTop w:val="0"/>
          <w:marBottom w:val="101"/>
          <w:divBdr>
            <w:top w:val="none" w:sz="0" w:space="0" w:color="auto"/>
            <w:left w:val="none" w:sz="0" w:space="0" w:color="auto"/>
            <w:bottom w:val="none" w:sz="0" w:space="0" w:color="auto"/>
            <w:right w:val="none" w:sz="0" w:space="0" w:color="auto"/>
          </w:divBdr>
        </w:div>
        <w:div w:id="853150055">
          <w:marLeft w:val="0"/>
          <w:marRight w:val="0"/>
          <w:marTop w:val="0"/>
          <w:marBottom w:val="101"/>
          <w:divBdr>
            <w:top w:val="none" w:sz="0" w:space="0" w:color="auto"/>
            <w:left w:val="none" w:sz="0" w:space="0" w:color="auto"/>
            <w:bottom w:val="none" w:sz="0" w:space="0" w:color="auto"/>
            <w:right w:val="none" w:sz="0" w:space="0" w:color="auto"/>
          </w:divBdr>
        </w:div>
        <w:div w:id="1355156998">
          <w:marLeft w:val="0"/>
          <w:marRight w:val="0"/>
          <w:marTop w:val="40"/>
          <w:marBottom w:val="40"/>
          <w:divBdr>
            <w:top w:val="none" w:sz="0" w:space="0" w:color="auto"/>
            <w:left w:val="none" w:sz="0" w:space="0" w:color="auto"/>
            <w:bottom w:val="none" w:sz="0" w:space="0" w:color="auto"/>
            <w:right w:val="none" w:sz="0" w:space="0" w:color="auto"/>
          </w:divBdr>
        </w:div>
        <w:div w:id="2049642589">
          <w:marLeft w:val="0"/>
          <w:marRight w:val="0"/>
          <w:marTop w:val="40"/>
          <w:marBottom w:val="40"/>
          <w:divBdr>
            <w:top w:val="none" w:sz="0" w:space="0" w:color="auto"/>
            <w:left w:val="none" w:sz="0" w:space="0" w:color="auto"/>
            <w:bottom w:val="none" w:sz="0" w:space="0" w:color="auto"/>
            <w:right w:val="none" w:sz="0" w:space="0" w:color="auto"/>
          </w:divBdr>
        </w:div>
        <w:div w:id="1062169446">
          <w:marLeft w:val="0"/>
          <w:marRight w:val="0"/>
          <w:marTop w:val="40"/>
          <w:marBottom w:val="40"/>
          <w:divBdr>
            <w:top w:val="none" w:sz="0" w:space="0" w:color="auto"/>
            <w:left w:val="none" w:sz="0" w:space="0" w:color="auto"/>
            <w:bottom w:val="none" w:sz="0" w:space="0" w:color="auto"/>
            <w:right w:val="none" w:sz="0" w:space="0" w:color="auto"/>
          </w:divBdr>
        </w:div>
        <w:div w:id="1565287422">
          <w:marLeft w:val="1440"/>
          <w:marRight w:val="0"/>
          <w:marTop w:val="40"/>
          <w:marBottom w:val="40"/>
          <w:divBdr>
            <w:top w:val="none" w:sz="0" w:space="0" w:color="auto"/>
            <w:left w:val="none" w:sz="0" w:space="0" w:color="auto"/>
            <w:bottom w:val="none" w:sz="0" w:space="0" w:color="auto"/>
            <w:right w:val="none" w:sz="0" w:space="0" w:color="auto"/>
          </w:divBdr>
        </w:div>
        <w:div w:id="762412715">
          <w:marLeft w:val="0"/>
          <w:marRight w:val="0"/>
          <w:marTop w:val="40"/>
          <w:marBottom w:val="40"/>
          <w:divBdr>
            <w:top w:val="none" w:sz="0" w:space="0" w:color="auto"/>
            <w:left w:val="none" w:sz="0" w:space="0" w:color="auto"/>
            <w:bottom w:val="none" w:sz="0" w:space="0" w:color="auto"/>
            <w:right w:val="none" w:sz="0" w:space="0" w:color="auto"/>
          </w:divBdr>
        </w:div>
        <w:div w:id="61485474">
          <w:marLeft w:val="1440"/>
          <w:marRight w:val="0"/>
          <w:marTop w:val="40"/>
          <w:marBottom w:val="40"/>
          <w:divBdr>
            <w:top w:val="none" w:sz="0" w:space="0" w:color="auto"/>
            <w:left w:val="none" w:sz="0" w:space="0" w:color="auto"/>
            <w:bottom w:val="none" w:sz="0" w:space="0" w:color="auto"/>
            <w:right w:val="none" w:sz="0" w:space="0" w:color="auto"/>
          </w:divBdr>
        </w:div>
        <w:div w:id="652609408">
          <w:marLeft w:val="1440"/>
          <w:marRight w:val="0"/>
          <w:marTop w:val="40"/>
          <w:marBottom w:val="40"/>
          <w:divBdr>
            <w:top w:val="none" w:sz="0" w:space="0" w:color="auto"/>
            <w:left w:val="none" w:sz="0" w:space="0" w:color="auto"/>
            <w:bottom w:val="none" w:sz="0" w:space="0" w:color="auto"/>
            <w:right w:val="none" w:sz="0" w:space="0" w:color="auto"/>
          </w:divBdr>
        </w:div>
        <w:div w:id="1130438097">
          <w:marLeft w:val="1440"/>
          <w:marRight w:val="0"/>
          <w:marTop w:val="40"/>
          <w:marBottom w:val="40"/>
          <w:divBdr>
            <w:top w:val="none" w:sz="0" w:space="0" w:color="auto"/>
            <w:left w:val="none" w:sz="0" w:space="0" w:color="auto"/>
            <w:bottom w:val="none" w:sz="0" w:space="0" w:color="auto"/>
            <w:right w:val="none" w:sz="0" w:space="0" w:color="auto"/>
          </w:divBdr>
        </w:div>
        <w:div w:id="1599487254">
          <w:marLeft w:val="1440"/>
          <w:marRight w:val="0"/>
          <w:marTop w:val="40"/>
          <w:marBottom w:val="40"/>
          <w:divBdr>
            <w:top w:val="none" w:sz="0" w:space="0" w:color="auto"/>
            <w:left w:val="none" w:sz="0" w:space="0" w:color="auto"/>
            <w:bottom w:val="none" w:sz="0" w:space="0" w:color="auto"/>
            <w:right w:val="none" w:sz="0" w:space="0" w:color="auto"/>
          </w:divBdr>
        </w:div>
        <w:div w:id="537205466">
          <w:marLeft w:val="1440"/>
          <w:marRight w:val="0"/>
          <w:marTop w:val="40"/>
          <w:marBottom w:val="40"/>
          <w:divBdr>
            <w:top w:val="none" w:sz="0" w:space="0" w:color="auto"/>
            <w:left w:val="none" w:sz="0" w:space="0" w:color="auto"/>
            <w:bottom w:val="none" w:sz="0" w:space="0" w:color="auto"/>
            <w:right w:val="none" w:sz="0" w:space="0" w:color="auto"/>
          </w:divBdr>
        </w:div>
        <w:div w:id="446855702">
          <w:marLeft w:val="1440"/>
          <w:marRight w:val="0"/>
          <w:marTop w:val="40"/>
          <w:marBottom w:val="40"/>
          <w:divBdr>
            <w:top w:val="none" w:sz="0" w:space="0" w:color="auto"/>
            <w:left w:val="none" w:sz="0" w:space="0" w:color="auto"/>
            <w:bottom w:val="none" w:sz="0" w:space="0" w:color="auto"/>
            <w:right w:val="none" w:sz="0" w:space="0" w:color="auto"/>
          </w:divBdr>
        </w:div>
        <w:div w:id="1465655755">
          <w:marLeft w:val="1440"/>
          <w:marRight w:val="0"/>
          <w:marTop w:val="40"/>
          <w:marBottom w:val="40"/>
          <w:divBdr>
            <w:top w:val="none" w:sz="0" w:space="0" w:color="auto"/>
            <w:left w:val="none" w:sz="0" w:space="0" w:color="auto"/>
            <w:bottom w:val="none" w:sz="0" w:space="0" w:color="auto"/>
            <w:right w:val="none" w:sz="0" w:space="0" w:color="auto"/>
          </w:divBdr>
        </w:div>
        <w:div w:id="1885628815">
          <w:marLeft w:val="1440"/>
          <w:marRight w:val="0"/>
          <w:marTop w:val="40"/>
          <w:marBottom w:val="40"/>
          <w:divBdr>
            <w:top w:val="none" w:sz="0" w:space="0" w:color="auto"/>
            <w:left w:val="none" w:sz="0" w:space="0" w:color="auto"/>
            <w:bottom w:val="none" w:sz="0" w:space="0" w:color="auto"/>
            <w:right w:val="none" w:sz="0" w:space="0" w:color="auto"/>
          </w:divBdr>
        </w:div>
        <w:div w:id="1057974553">
          <w:marLeft w:val="1440"/>
          <w:marRight w:val="0"/>
          <w:marTop w:val="40"/>
          <w:marBottom w:val="40"/>
          <w:divBdr>
            <w:top w:val="none" w:sz="0" w:space="0" w:color="auto"/>
            <w:left w:val="none" w:sz="0" w:space="0" w:color="auto"/>
            <w:bottom w:val="none" w:sz="0" w:space="0" w:color="auto"/>
            <w:right w:val="none" w:sz="0" w:space="0" w:color="auto"/>
          </w:divBdr>
        </w:div>
        <w:div w:id="294219651">
          <w:marLeft w:val="1440"/>
          <w:marRight w:val="0"/>
          <w:marTop w:val="40"/>
          <w:marBottom w:val="40"/>
          <w:divBdr>
            <w:top w:val="none" w:sz="0" w:space="0" w:color="auto"/>
            <w:left w:val="none" w:sz="0" w:space="0" w:color="auto"/>
            <w:bottom w:val="none" w:sz="0" w:space="0" w:color="auto"/>
            <w:right w:val="none" w:sz="0" w:space="0" w:color="auto"/>
          </w:divBdr>
        </w:div>
        <w:div w:id="277294512">
          <w:marLeft w:val="1440"/>
          <w:marRight w:val="0"/>
          <w:marTop w:val="40"/>
          <w:marBottom w:val="40"/>
          <w:divBdr>
            <w:top w:val="none" w:sz="0" w:space="0" w:color="auto"/>
            <w:left w:val="none" w:sz="0" w:space="0" w:color="auto"/>
            <w:bottom w:val="none" w:sz="0" w:space="0" w:color="auto"/>
            <w:right w:val="none" w:sz="0" w:space="0" w:color="auto"/>
          </w:divBdr>
        </w:div>
        <w:div w:id="1550993531">
          <w:marLeft w:val="1440"/>
          <w:marRight w:val="0"/>
          <w:marTop w:val="40"/>
          <w:marBottom w:val="40"/>
          <w:divBdr>
            <w:top w:val="none" w:sz="0" w:space="0" w:color="auto"/>
            <w:left w:val="none" w:sz="0" w:space="0" w:color="auto"/>
            <w:bottom w:val="none" w:sz="0" w:space="0" w:color="auto"/>
            <w:right w:val="none" w:sz="0" w:space="0" w:color="auto"/>
          </w:divBdr>
        </w:div>
        <w:div w:id="659190452">
          <w:marLeft w:val="1440"/>
          <w:marRight w:val="0"/>
          <w:marTop w:val="40"/>
          <w:marBottom w:val="40"/>
          <w:divBdr>
            <w:top w:val="none" w:sz="0" w:space="0" w:color="auto"/>
            <w:left w:val="none" w:sz="0" w:space="0" w:color="auto"/>
            <w:bottom w:val="none" w:sz="0" w:space="0" w:color="auto"/>
            <w:right w:val="none" w:sz="0" w:space="0" w:color="auto"/>
          </w:divBdr>
        </w:div>
        <w:div w:id="340621479">
          <w:marLeft w:val="1440"/>
          <w:marRight w:val="0"/>
          <w:marTop w:val="40"/>
          <w:marBottom w:val="40"/>
          <w:divBdr>
            <w:top w:val="none" w:sz="0" w:space="0" w:color="auto"/>
            <w:left w:val="none" w:sz="0" w:space="0" w:color="auto"/>
            <w:bottom w:val="none" w:sz="0" w:space="0" w:color="auto"/>
            <w:right w:val="none" w:sz="0" w:space="0" w:color="auto"/>
          </w:divBdr>
        </w:div>
        <w:div w:id="1364018586">
          <w:marLeft w:val="1440"/>
          <w:marRight w:val="0"/>
          <w:marTop w:val="40"/>
          <w:marBottom w:val="40"/>
          <w:divBdr>
            <w:top w:val="none" w:sz="0" w:space="0" w:color="auto"/>
            <w:left w:val="none" w:sz="0" w:space="0" w:color="auto"/>
            <w:bottom w:val="none" w:sz="0" w:space="0" w:color="auto"/>
            <w:right w:val="none" w:sz="0" w:space="0" w:color="auto"/>
          </w:divBdr>
        </w:div>
        <w:div w:id="806052472">
          <w:marLeft w:val="1440"/>
          <w:marRight w:val="0"/>
          <w:marTop w:val="40"/>
          <w:marBottom w:val="40"/>
          <w:divBdr>
            <w:top w:val="none" w:sz="0" w:space="0" w:color="auto"/>
            <w:left w:val="none" w:sz="0" w:space="0" w:color="auto"/>
            <w:bottom w:val="none" w:sz="0" w:space="0" w:color="auto"/>
            <w:right w:val="none" w:sz="0" w:space="0" w:color="auto"/>
          </w:divBdr>
        </w:div>
        <w:div w:id="802698995">
          <w:marLeft w:val="1440"/>
          <w:marRight w:val="0"/>
          <w:marTop w:val="40"/>
          <w:marBottom w:val="40"/>
          <w:divBdr>
            <w:top w:val="none" w:sz="0" w:space="0" w:color="auto"/>
            <w:left w:val="none" w:sz="0" w:space="0" w:color="auto"/>
            <w:bottom w:val="none" w:sz="0" w:space="0" w:color="auto"/>
            <w:right w:val="none" w:sz="0" w:space="0" w:color="auto"/>
          </w:divBdr>
        </w:div>
        <w:div w:id="533464000">
          <w:marLeft w:val="1440"/>
          <w:marRight w:val="0"/>
          <w:marTop w:val="40"/>
          <w:marBottom w:val="40"/>
          <w:divBdr>
            <w:top w:val="none" w:sz="0" w:space="0" w:color="auto"/>
            <w:left w:val="none" w:sz="0" w:space="0" w:color="auto"/>
            <w:bottom w:val="none" w:sz="0" w:space="0" w:color="auto"/>
            <w:right w:val="none" w:sz="0" w:space="0" w:color="auto"/>
          </w:divBdr>
        </w:div>
        <w:div w:id="1466896408">
          <w:marLeft w:val="1440"/>
          <w:marRight w:val="0"/>
          <w:marTop w:val="40"/>
          <w:marBottom w:val="40"/>
          <w:divBdr>
            <w:top w:val="none" w:sz="0" w:space="0" w:color="auto"/>
            <w:left w:val="none" w:sz="0" w:space="0" w:color="auto"/>
            <w:bottom w:val="none" w:sz="0" w:space="0" w:color="auto"/>
            <w:right w:val="none" w:sz="0" w:space="0" w:color="auto"/>
          </w:divBdr>
        </w:div>
        <w:div w:id="1939218286">
          <w:marLeft w:val="1440"/>
          <w:marRight w:val="0"/>
          <w:marTop w:val="40"/>
          <w:marBottom w:val="40"/>
          <w:divBdr>
            <w:top w:val="none" w:sz="0" w:space="0" w:color="auto"/>
            <w:left w:val="none" w:sz="0" w:space="0" w:color="auto"/>
            <w:bottom w:val="none" w:sz="0" w:space="0" w:color="auto"/>
            <w:right w:val="none" w:sz="0" w:space="0" w:color="auto"/>
          </w:divBdr>
        </w:div>
        <w:div w:id="1527596778">
          <w:marLeft w:val="1440"/>
          <w:marRight w:val="0"/>
          <w:marTop w:val="40"/>
          <w:marBottom w:val="40"/>
          <w:divBdr>
            <w:top w:val="none" w:sz="0" w:space="0" w:color="auto"/>
            <w:left w:val="none" w:sz="0" w:space="0" w:color="auto"/>
            <w:bottom w:val="none" w:sz="0" w:space="0" w:color="auto"/>
            <w:right w:val="none" w:sz="0" w:space="0" w:color="auto"/>
          </w:divBdr>
        </w:div>
        <w:div w:id="342052884">
          <w:marLeft w:val="1440"/>
          <w:marRight w:val="0"/>
          <w:marTop w:val="40"/>
          <w:marBottom w:val="40"/>
          <w:divBdr>
            <w:top w:val="none" w:sz="0" w:space="0" w:color="auto"/>
            <w:left w:val="none" w:sz="0" w:space="0" w:color="auto"/>
            <w:bottom w:val="none" w:sz="0" w:space="0" w:color="auto"/>
            <w:right w:val="none" w:sz="0" w:space="0" w:color="auto"/>
          </w:divBdr>
        </w:div>
        <w:div w:id="1057776075">
          <w:marLeft w:val="1440"/>
          <w:marRight w:val="0"/>
          <w:marTop w:val="40"/>
          <w:marBottom w:val="40"/>
          <w:divBdr>
            <w:top w:val="none" w:sz="0" w:space="0" w:color="auto"/>
            <w:left w:val="none" w:sz="0" w:space="0" w:color="auto"/>
            <w:bottom w:val="none" w:sz="0" w:space="0" w:color="auto"/>
            <w:right w:val="none" w:sz="0" w:space="0" w:color="auto"/>
          </w:divBdr>
        </w:div>
        <w:div w:id="1429352398">
          <w:marLeft w:val="1440"/>
          <w:marRight w:val="0"/>
          <w:marTop w:val="40"/>
          <w:marBottom w:val="40"/>
          <w:divBdr>
            <w:top w:val="none" w:sz="0" w:space="0" w:color="auto"/>
            <w:left w:val="none" w:sz="0" w:space="0" w:color="auto"/>
            <w:bottom w:val="none" w:sz="0" w:space="0" w:color="auto"/>
            <w:right w:val="none" w:sz="0" w:space="0" w:color="auto"/>
          </w:divBdr>
        </w:div>
        <w:div w:id="292562914">
          <w:marLeft w:val="1440"/>
          <w:marRight w:val="0"/>
          <w:marTop w:val="40"/>
          <w:marBottom w:val="40"/>
          <w:divBdr>
            <w:top w:val="none" w:sz="0" w:space="0" w:color="auto"/>
            <w:left w:val="none" w:sz="0" w:space="0" w:color="auto"/>
            <w:bottom w:val="none" w:sz="0" w:space="0" w:color="auto"/>
            <w:right w:val="none" w:sz="0" w:space="0" w:color="auto"/>
          </w:divBdr>
        </w:div>
        <w:div w:id="630329263">
          <w:marLeft w:val="1440"/>
          <w:marRight w:val="0"/>
          <w:marTop w:val="40"/>
          <w:marBottom w:val="40"/>
          <w:divBdr>
            <w:top w:val="none" w:sz="0" w:space="0" w:color="auto"/>
            <w:left w:val="none" w:sz="0" w:space="0" w:color="auto"/>
            <w:bottom w:val="none" w:sz="0" w:space="0" w:color="auto"/>
            <w:right w:val="none" w:sz="0" w:space="0" w:color="auto"/>
          </w:divBdr>
        </w:div>
        <w:div w:id="422728028">
          <w:marLeft w:val="1440"/>
          <w:marRight w:val="0"/>
          <w:marTop w:val="40"/>
          <w:marBottom w:val="40"/>
          <w:divBdr>
            <w:top w:val="none" w:sz="0" w:space="0" w:color="auto"/>
            <w:left w:val="none" w:sz="0" w:space="0" w:color="auto"/>
            <w:bottom w:val="none" w:sz="0" w:space="0" w:color="auto"/>
            <w:right w:val="none" w:sz="0" w:space="0" w:color="auto"/>
          </w:divBdr>
        </w:div>
        <w:div w:id="1654527171">
          <w:marLeft w:val="1440"/>
          <w:marRight w:val="0"/>
          <w:marTop w:val="40"/>
          <w:marBottom w:val="40"/>
          <w:divBdr>
            <w:top w:val="none" w:sz="0" w:space="0" w:color="auto"/>
            <w:left w:val="none" w:sz="0" w:space="0" w:color="auto"/>
            <w:bottom w:val="none" w:sz="0" w:space="0" w:color="auto"/>
            <w:right w:val="none" w:sz="0" w:space="0" w:color="auto"/>
          </w:divBdr>
        </w:div>
        <w:div w:id="291912380">
          <w:marLeft w:val="1440"/>
          <w:marRight w:val="0"/>
          <w:marTop w:val="40"/>
          <w:marBottom w:val="40"/>
          <w:divBdr>
            <w:top w:val="none" w:sz="0" w:space="0" w:color="auto"/>
            <w:left w:val="none" w:sz="0" w:space="0" w:color="auto"/>
            <w:bottom w:val="none" w:sz="0" w:space="0" w:color="auto"/>
            <w:right w:val="none" w:sz="0" w:space="0" w:color="auto"/>
          </w:divBdr>
        </w:div>
        <w:div w:id="1479110880">
          <w:marLeft w:val="1440"/>
          <w:marRight w:val="0"/>
          <w:marTop w:val="40"/>
          <w:marBottom w:val="40"/>
          <w:divBdr>
            <w:top w:val="none" w:sz="0" w:space="0" w:color="auto"/>
            <w:left w:val="none" w:sz="0" w:space="0" w:color="auto"/>
            <w:bottom w:val="none" w:sz="0" w:space="0" w:color="auto"/>
            <w:right w:val="none" w:sz="0" w:space="0" w:color="auto"/>
          </w:divBdr>
        </w:div>
        <w:div w:id="1633708614">
          <w:marLeft w:val="1440"/>
          <w:marRight w:val="0"/>
          <w:marTop w:val="40"/>
          <w:marBottom w:val="20"/>
          <w:divBdr>
            <w:top w:val="none" w:sz="0" w:space="0" w:color="auto"/>
            <w:left w:val="none" w:sz="0" w:space="0" w:color="auto"/>
            <w:bottom w:val="none" w:sz="0" w:space="0" w:color="auto"/>
            <w:right w:val="none" w:sz="0" w:space="0" w:color="auto"/>
          </w:divBdr>
        </w:div>
        <w:div w:id="941180153">
          <w:marLeft w:val="1440"/>
          <w:marRight w:val="0"/>
          <w:marTop w:val="40"/>
          <w:marBottom w:val="20"/>
          <w:divBdr>
            <w:top w:val="none" w:sz="0" w:space="0" w:color="auto"/>
            <w:left w:val="none" w:sz="0" w:space="0" w:color="auto"/>
            <w:bottom w:val="none" w:sz="0" w:space="0" w:color="auto"/>
            <w:right w:val="none" w:sz="0" w:space="0" w:color="auto"/>
          </w:divBdr>
        </w:div>
        <w:div w:id="460197655">
          <w:marLeft w:val="1440"/>
          <w:marRight w:val="0"/>
          <w:marTop w:val="40"/>
          <w:marBottom w:val="20"/>
          <w:divBdr>
            <w:top w:val="none" w:sz="0" w:space="0" w:color="auto"/>
            <w:left w:val="none" w:sz="0" w:space="0" w:color="auto"/>
            <w:bottom w:val="none" w:sz="0" w:space="0" w:color="auto"/>
            <w:right w:val="none" w:sz="0" w:space="0" w:color="auto"/>
          </w:divBdr>
        </w:div>
        <w:div w:id="57556414">
          <w:marLeft w:val="1440"/>
          <w:marRight w:val="0"/>
          <w:marTop w:val="40"/>
          <w:marBottom w:val="20"/>
          <w:divBdr>
            <w:top w:val="none" w:sz="0" w:space="0" w:color="auto"/>
            <w:left w:val="none" w:sz="0" w:space="0" w:color="auto"/>
            <w:bottom w:val="none" w:sz="0" w:space="0" w:color="auto"/>
            <w:right w:val="none" w:sz="0" w:space="0" w:color="auto"/>
          </w:divBdr>
        </w:div>
        <w:div w:id="1095248905">
          <w:marLeft w:val="1440"/>
          <w:marRight w:val="0"/>
          <w:marTop w:val="40"/>
          <w:marBottom w:val="20"/>
          <w:divBdr>
            <w:top w:val="none" w:sz="0" w:space="0" w:color="auto"/>
            <w:left w:val="none" w:sz="0" w:space="0" w:color="auto"/>
            <w:bottom w:val="none" w:sz="0" w:space="0" w:color="auto"/>
            <w:right w:val="none" w:sz="0" w:space="0" w:color="auto"/>
          </w:divBdr>
        </w:div>
        <w:div w:id="1697150713">
          <w:marLeft w:val="1440"/>
          <w:marRight w:val="0"/>
          <w:marTop w:val="40"/>
          <w:marBottom w:val="20"/>
          <w:divBdr>
            <w:top w:val="none" w:sz="0" w:space="0" w:color="auto"/>
            <w:left w:val="none" w:sz="0" w:space="0" w:color="auto"/>
            <w:bottom w:val="none" w:sz="0" w:space="0" w:color="auto"/>
            <w:right w:val="none" w:sz="0" w:space="0" w:color="auto"/>
          </w:divBdr>
        </w:div>
        <w:div w:id="1320304884">
          <w:marLeft w:val="1440"/>
          <w:marRight w:val="0"/>
          <w:marTop w:val="40"/>
          <w:marBottom w:val="20"/>
          <w:divBdr>
            <w:top w:val="none" w:sz="0" w:space="0" w:color="auto"/>
            <w:left w:val="none" w:sz="0" w:space="0" w:color="auto"/>
            <w:bottom w:val="none" w:sz="0" w:space="0" w:color="auto"/>
            <w:right w:val="none" w:sz="0" w:space="0" w:color="auto"/>
          </w:divBdr>
        </w:div>
        <w:div w:id="1987318234">
          <w:marLeft w:val="1440"/>
          <w:marRight w:val="0"/>
          <w:marTop w:val="40"/>
          <w:marBottom w:val="40"/>
          <w:divBdr>
            <w:top w:val="none" w:sz="0" w:space="0" w:color="auto"/>
            <w:left w:val="none" w:sz="0" w:space="0" w:color="auto"/>
            <w:bottom w:val="none" w:sz="0" w:space="0" w:color="auto"/>
            <w:right w:val="none" w:sz="0" w:space="0" w:color="auto"/>
          </w:divBdr>
        </w:div>
        <w:div w:id="1393893273">
          <w:marLeft w:val="0"/>
          <w:marRight w:val="0"/>
          <w:marTop w:val="40"/>
          <w:marBottom w:val="40"/>
          <w:divBdr>
            <w:top w:val="none" w:sz="0" w:space="0" w:color="auto"/>
            <w:left w:val="none" w:sz="0" w:space="0" w:color="auto"/>
            <w:bottom w:val="none" w:sz="0" w:space="0" w:color="auto"/>
            <w:right w:val="none" w:sz="0" w:space="0" w:color="auto"/>
          </w:divBdr>
        </w:div>
        <w:div w:id="1071002150">
          <w:marLeft w:val="1440"/>
          <w:marRight w:val="0"/>
          <w:marTop w:val="40"/>
          <w:marBottom w:val="20"/>
          <w:divBdr>
            <w:top w:val="none" w:sz="0" w:space="0" w:color="auto"/>
            <w:left w:val="none" w:sz="0" w:space="0" w:color="auto"/>
            <w:bottom w:val="none" w:sz="0" w:space="0" w:color="auto"/>
            <w:right w:val="none" w:sz="0" w:space="0" w:color="auto"/>
          </w:divBdr>
        </w:div>
        <w:div w:id="2041008028">
          <w:marLeft w:val="1440"/>
          <w:marRight w:val="0"/>
          <w:marTop w:val="40"/>
          <w:marBottom w:val="20"/>
          <w:divBdr>
            <w:top w:val="none" w:sz="0" w:space="0" w:color="auto"/>
            <w:left w:val="none" w:sz="0" w:space="0" w:color="auto"/>
            <w:bottom w:val="none" w:sz="0" w:space="0" w:color="auto"/>
            <w:right w:val="none" w:sz="0" w:space="0" w:color="auto"/>
          </w:divBdr>
        </w:div>
        <w:div w:id="1099568630">
          <w:marLeft w:val="1440"/>
          <w:marRight w:val="0"/>
          <w:marTop w:val="40"/>
          <w:marBottom w:val="20"/>
          <w:divBdr>
            <w:top w:val="none" w:sz="0" w:space="0" w:color="auto"/>
            <w:left w:val="none" w:sz="0" w:space="0" w:color="auto"/>
            <w:bottom w:val="none" w:sz="0" w:space="0" w:color="auto"/>
            <w:right w:val="none" w:sz="0" w:space="0" w:color="auto"/>
          </w:divBdr>
        </w:div>
        <w:div w:id="4214266">
          <w:marLeft w:val="1440"/>
          <w:marRight w:val="0"/>
          <w:marTop w:val="40"/>
          <w:marBottom w:val="20"/>
          <w:divBdr>
            <w:top w:val="none" w:sz="0" w:space="0" w:color="auto"/>
            <w:left w:val="none" w:sz="0" w:space="0" w:color="auto"/>
            <w:bottom w:val="none" w:sz="0" w:space="0" w:color="auto"/>
            <w:right w:val="none" w:sz="0" w:space="0" w:color="auto"/>
          </w:divBdr>
        </w:div>
        <w:div w:id="2140300513">
          <w:marLeft w:val="1440"/>
          <w:marRight w:val="0"/>
          <w:marTop w:val="40"/>
          <w:marBottom w:val="20"/>
          <w:divBdr>
            <w:top w:val="none" w:sz="0" w:space="0" w:color="auto"/>
            <w:left w:val="none" w:sz="0" w:space="0" w:color="auto"/>
            <w:bottom w:val="none" w:sz="0" w:space="0" w:color="auto"/>
            <w:right w:val="none" w:sz="0" w:space="0" w:color="auto"/>
          </w:divBdr>
        </w:div>
        <w:div w:id="865480931">
          <w:marLeft w:val="1440"/>
          <w:marRight w:val="0"/>
          <w:marTop w:val="40"/>
          <w:marBottom w:val="20"/>
          <w:divBdr>
            <w:top w:val="none" w:sz="0" w:space="0" w:color="auto"/>
            <w:left w:val="none" w:sz="0" w:space="0" w:color="auto"/>
            <w:bottom w:val="none" w:sz="0" w:space="0" w:color="auto"/>
            <w:right w:val="none" w:sz="0" w:space="0" w:color="auto"/>
          </w:divBdr>
        </w:div>
        <w:div w:id="477112717">
          <w:marLeft w:val="1440"/>
          <w:marRight w:val="0"/>
          <w:marTop w:val="40"/>
          <w:marBottom w:val="20"/>
          <w:divBdr>
            <w:top w:val="none" w:sz="0" w:space="0" w:color="auto"/>
            <w:left w:val="none" w:sz="0" w:space="0" w:color="auto"/>
            <w:bottom w:val="none" w:sz="0" w:space="0" w:color="auto"/>
            <w:right w:val="none" w:sz="0" w:space="0" w:color="auto"/>
          </w:divBdr>
        </w:div>
        <w:div w:id="306664396">
          <w:marLeft w:val="1440"/>
          <w:marRight w:val="0"/>
          <w:marTop w:val="40"/>
          <w:marBottom w:val="20"/>
          <w:divBdr>
            <w:top w:val="none" w:sz="0" w:space="0" w:color="auto"/>
            <w:left w:val="none" w:sz="0" w:space="0" w:color="auto"/>
            <w:bottom w:val="none" w:sz="0" w:space="0" w:color="auto"/>
            <w:right w:val="none" w:sz="0" w:space="0" w:color="auto"/>
          </w:divBdr>
        </w:div>
        <w:div w:id="1229196215">
          <w:marLeft w:val="1440"/>
          <w:marRight w:val="0"/>
          <w:marTop w:val="40"/>
          <w:marBottom w:val="40"/>
          <w:divBdr>
            <w:top w:val="none" w:sz="0" w:space="0" w:color="auto"/>
            <w:left w:val="none" w:sz="0" w:space="0" w:color="auto"/>
            <w:bottom w:val="none" w:sz="0" w:space="0" w:color="auto"/>
            <w:right w:val="none" w:sz="0" w:space="0" w:color="auto"/>
          </w:divBdr>
        </w:div>
        <w:div w:id="191000281">
          <w:marLeft w:val="0"/>
          <w:marRight w:val="0"/>
          <w:marTop w:val="40"/>
          <w:marBottom w:val="40"/>
          <w:divBdr>
            <w:top w:val="none" w:sz="0" w:space="0" w:color="auto"/>
            <w:left w:val="none" w:sz="0" w:space="0" w:color="auto"/>
            <w:bottom w:val="none" w:sz="0" w:space="0" w:color="auto"/>
            <w:right w:val="none" w:sz="0" w:space="0" w:color="auto"/>
          </w:divBdr>
        </w:div>
        <w:div w:id="481628695">
          <w:marLeft w:val="1440"/>
          <w:marRight w:val="0"/>
          <w:marTop w:val="40"/>
          <w:marBottom w:val="20"/>
          <w:divBdr>
            <w:top w:val="none" w:sz="0" w:space="0" w:color="auto"/>
            <w:left w:val="none" w:sz="0" w:space="0" w:color="auto"/>
            <w:bottom w:val="none" w:sz="0" w:space="0" w:color="auto"/>
            <w:right w:val="none" w:sz="0" w:space="0" w:color="auto"/>
          </w:divBdr>
        </w:div>
        <w:div w:id="216747592">
          <w:marLeft w:val="1440"/>
          <w:marRight w:val="0"/>
          <w:marTop w:val="40"/>
          <w:marBottom w:val="20"/>
          <w:divBdr>
            <w:top w:val="none" w:sz="0" w:space="0" w:color="auto"/>
            <w:left w:val="none" w:sz="0" w:space="0" w:color="auto"/>
            <w:bottom w:val="none" w:sz="0" w:space="0" w:color="auto"/>
            <w:right w:val="none" w:sz="0" w:space="0" w:color="auto"/>
          </w:divBdr>
        </w:div>
        <w:div w:id="1380596111">
          <w:marLeft w:val="1440"/>
          <w:marRight w:val="0"/>
          <w:marTop w:val="40"/>
          <w:marBottom w:val="20"/>
          <w:divBdr>
            <w:top w:val="none" w:sz="0" w:space="0" w:color="auto"/>
            <w:left w:val="none" w:sz="0" w:space="0" w:color="auto"/>
            <w:bottom w:val="none" w:sz="0" w:space="0" w:color="auto"/>
            <w:right w:val="none" w:sz="0" w:space="0" w:color="auto"/>
          </w:divBdr>
        </w:div>
        <w:div w:id="917248026">
          <w:marLeft w:val="1440"/>
          <w:marRight w:val="0"/>
          <w:marTop w:val="40"/>
          <w:marBottom w:val="20"/>
          <w:divBdr>
            <w:top w:val="none" w:sz="0" w:space="0" w:color="auto"/>
            <w:left w:val="none" w:sz="0" w:space="0" w:color="auto"/>
            <w:bottom w:val="none" w:sz="0" w:space="0" w:color="auto"/>
            <w:right w:val="none" w:sz="0" w:space="0" w:color="auto"/>
          </w:divBdr>
        </w:div>
        <w:div w:id="1012033224">
          <w:marLeft w:val="1440"/>
          <w:marRight w:val="0"/>
          <w:marTop w:val="40"/>
          <w:marBottom w:val="20"/>
          <w:divBdr>
            <w:top w:val="none" w:sz="0" w:space="0" w:color="auto"/>
            <w:left w:val="none" w:sz="0" w:space="0" w:color="auto"/>
            <w:bottom w:val="none" w:sz="0" w:space="0" w:color="auto"/>
            <w:right w:val="none" w:sz="0" w:space="0" w:color="auto"/>
          </w:divBdr>
        </w:div>
        <w:div w:id="444203573">
          <w:marLeft w:val="0"/>
          <w:marRight w:val="0"/>
          <w:marTop w:val="40"/>
          <w:marBottom w:val="40"/>
          <w:divBdr>
            <w:top w:val="none" w:sz="0" w:space="0" w:color="auto"/>
            <w:left w:val="none" w:sz="0" w:space="0" w:color="auto"/>
            <w:bottom w:val="none" w:sz="0" w:space="0" w:color="auto"/>
            <w:right w:val="none" w:sz="0" w:space="0" w:color="auto"/>
          </w:divBdr>
        </w:div>
        <w:div w:id="882208126">
          <w:marLeft w:val="1440"/>
          <w:marRight w:val="0"/>
          <w:marTop w:val="40"/>
          <w:marBottom w:val="40"/>
          <w:divBdr>
            <w:top w:val="none" w:sz="0" w:space="0" w:color="auto"/>
            <w:left w:val="none" w:sz="0" w:space="0" w:color="auto"/>
            <w:bottom w:val="none" w:sz="0" w:space="0" w:color="auto"/>
            <w:right w:val="none" w:sz="0" w:space="0" w:color="auto"/>
          </w:divBdr>
        </w:div>
        <w:div w:id="459307259">
          <w:marLeft w:val="0"/>
          <w:marRight w:val="0"/>
          <w:marTop w:val="40"/>
          <w:marBottom w:val="40"/>
          <w:divBdr>
            <w:top w:val="none" w:sz="0" w:space="0" w:color="auto"/>
            <w:left w:val="none" w:sz="0" w:space="0" w:color="auto"/>
            <w:bottom w:val="none" w:sz="0" w:space="0" w:color="auto"/>
            <w:right w:val="none" w:sz="0" w:space="0" w:color="auto"/>
          </w:divBdr>
        </w:div>
        <w:div w:id="1501655505">
          <w:marLeft w:val="1440"/>
          <w:marRight w:val="0"/>
          <w:marTop w:val="40"/>
          <w:marBottom w:val="40"/>
          <w:divBdr>
            <w:top w:val="none" w:sz="0" w:space="0" w:color="auto"/>
            <w:left w:val="none" w:sz="0" w:space="0" w:color="auto"/>
            <w:bottom w:val="none" w:sz="0" w:space="0" w:color="auto"/>
            <w:right w:val="none" w:sz="0" w:space="0" w:color="auto"/>
          </w:divBdr>
        </w:div>
        <w:div w:id="15276107">
          <w:marLeft w:val="1440"/>
          <w:marRight w:val="0"/>
          <w:marTop w:val="40"/>
          <w:marBottom w:val="40"/>
          <w:divBdr>
            <w:top w:val="none" w:sz="0" w:space="0" w:color="auto"/>
            <w:left w:val="none" w:sz="0" w:space="0" w:color="auto"/>
            <w:bottom w:val="none" w:sz="0" w:space="0" w:color="auto"/>
            <w:right w:val="none" w:sz="0" w:space="0" w:color="auto"/>
          </w:divBdr>
        </w:div>
        <w:div w:id="57096605">
          <w:marLeft w:val="0"/>
          <w:marRight w:val="0"/>
          <w:marTop w:val="0"/>
          <w:marBottom w:val="101"/>
          <w:divBdr>
            <w:top w:val="none" w:sz="0" w:space="0" w:color="auto"/>
            <w:left w:val="none" w:sz="0" w:space="0" w:color="auto"/>
            <w:bottom w:val="none" w:sz="0" w:space="0" w:color="auto"/>
            <w:right w:val="none" w:sz="0" w:space="0" w:color="auto"/>
          </w:divBdr>
        </w:div>
        <w:div w:id="1477182353">
          <w:marLeft w:val="1728"/>
          <w:marRight w:val="0"/>
          <w:marTop w:val="0"/>
          <w:marBottom w:val="101"/>
          <w:divBdr>
            <w:top w:val="none" w:sz="0" w:space="0" w:color="auto"/>
            <w:left w:val="none" w:sz="0" w:space="0" w:color="auto"/>
            <w:bottom w:val="none" w:sz="0" w:space="0" w:color="auto"/>
            <w:right w:val="none" w:sz="0" w:space="0" w:color="auto"/>
          </w:divBdr>
        </w:div>
        <w:div w:id="1673684448">
          <w:marLeft w:val="1728"/>
          <w:marRight w:val="0"/>
          <w:marTop w:val="0"/>
          <w:marBottom w:val="101"/>
          <w:divBdr>
            <w:top w:val="none" w:sz="0" w:space="0" w:color="auto"/>
            <w:left w:val="none" w:sz="0" w:space="0" w:color="auto"/>
            <w:bottom w:val="none" w:sz="0" w:space="0" w:color="auto"/>
            <w:right w:val="none" w:sz="0" w:space="0" w:color="auto"/>
          </w:divBdr>
        </w:div>
        <w:div w:id="2006934446">
          <w:marLeft w:val="1728"/>
          <w:marRight w:val="0"/>
          <w:marTop w:val="0"/>
          <w:marBottom w:val="101"/>
          <w:divBdr>
            <w:top w:val="none" w:sz="0" w:space="0" w:color="auto"/>
            <w:left w:val="none" w:sz="0" w:space="0" w:color="auto"/>
            <w:bottom w:val="none" w:sz="0" w:space="0" w:color="auto"/>
            <w:right w:val="none" w:sz="0" w:space="0" w:color="auto"/>
          </w:divBdr>
        </w:div>
        <w:div w:id="856624028">
          <w:marLeft w:val="1728"/>
          <w:marRight w:val="0"/>
          <w:marTop w:val="0"/>
          <w:marBottom w:val="101"/>
          <w:divBdr>
            <w:top w:val="none" w:sz="0" w:space="0" w:color="auto"/>
            <w:left w:val="none" w:sz="0" w:space="0" w:color="auto"/>
            <w:bottom w:val="none" w:sz="0" w:space="0" w:color="auto"/>
            <w:right w:val="none" w:sz="0" w:space="0" w:color="auto"/>
          </w:divBdr>
        </w:div>
        <w:div w:id="2060741565">
          <w:marLeft w:val="1728"/>
          <w:marRight w:val="0"/>
          <w:marTop w:val="0"/>
          <w:marBottom w:val="101"/>
          <w:divBdr>
            <w:top w:val="none" w:sz="0" w:space="0" w:color="auto"/>
            <w:left w:val="none" w:sz="0" w:space="0" w:color="auto"/>
            <w:bottom w:val="none" w:sz="0" w:space="0" w:color="auto"/>
            <w:right w:val="none" w:sz="0" w:space="0" w:color="auto"/>
          </w:divBdr>
        </w:div>
        <w:div w:id="1715697219">
          <w:marLeft w:val="1728"/>
          <w:marRight w:val="0"/>
          <w:marTop w:val="0"/>
          <w:marBottom w:val="101"/>
          <w:divBdr>
            <w:top w:val="none" w:sz="0" w:space="0" w:color="auto"/>
            <w:left w:val="none" w:sz="0" w:space="0" w:color="auto"/>
            <w:bottom w:val="none" w:sz="0" w:space="0" w:color="auto"/>
            <w:right w:val="none" w:sz="0" w:space="0" w:color="auto"/>
          </w:divBdr>
        </w:div>
        <w:div w:id="616251509">
          <w:marLeft w:val="1728"/>
          <w:marRight w:val="0"/>
          <w:marTop w:val="0"/>
          <w:marBottom w:val="101"/>
          <w:divBdr>
            <w:top w:val="none" w:sz="0" w:space="0" w:color="auto"/>
            <w:left w:val="none" w:sz="0" w:space="0" w:color="auto"/>
            <w:bottom w:val="none" w:sz="0" w:space="0" w:color="auto"/>
            <w:right w:val="none" w:sz="0" w:space="0" w:color="auto"/>
          </w:divBdr>
        </w:div>
        <w:div w:id="1575092297">
          <w:marLeft w:val="1728"/>
          <w:marRight w:val="0"/>
          <w:marTop w:val="0"/>
          <w:marBottom w:val="101"/>
          <w:divBdr>
            <w:top w:val="none" w:sz="0" w:space="0" w:color="auto"/>
            <w:left w:val="none" w:sz="0" w:space="0" w:color="auto"/>
            <w:bottom w:val="none" w:sz="0" w:space="0" w:color="auto"/>
            <w:right w:val="none" w:sz="0" w:space="0" w:color="auto"/>
          </w:divBdr>
        </w:div>
        <w:div w:id="2076198205">
          <w:marLeft w:val="0"/>
          <w:marRight w:val="0"/>
          <w:marTop w:val="0"/>
          <w:marBottom w:val="101"/>
          <w:divBdr>
            <w:top w:val="none" w:sz="0" w:space="0" w:color="auto"/>
            <w:left w:val="none" w:sz="0" w:space="0" w:color="auto"/>
            <w:bottom w:val="none" w:sz="0" w:space="0" w:color="auto"/>
            <w:right w:val="none" w:sz="0" w:space="0" w:color="auto"/>
          </w:divBdr>
        </w:div>
        <w:div w:id="1258633230">
          <w:marLeft w:val="0"/>
          <w:marRight w:val="0"/>
          <w:marTop w:val="0"/>
          <w:marBottom w:val="101"/>
          <w:divBdr>
            <w:top w:val="none" w:sz="0" w:space="0" w:color="auto"/>
            <w:left w:val="none" w:sz="0" w:space="0" w:color="auto"/>
            <w:bottom w:val="none" w:sz="0" w:space="0" w:color="auto"/>
            <w:right w:val="none" w:sz="0" w:space="0" w:color="auto"/>
          </w:divBdr>
        </w:div>
        <w:div w:id="219101948">
          <w:marLeft w:val="0"/>
          <w:marRight w:val="0"/>
          <w:marTop w:val="0"/>
          <w:marBottom w:val="101"/>
          <w:divBdr>
            <w:top w:val="none" w:sz="0" w:space="0" w:color="auto"/>
            <w:left w:val="none" w:sz="0" w:space="0" w:color="auto"/>
            <w:bottom w:val="none" w:sz="0" w:space="0" w:color="auto"/>
            <w:right w:val="none" w:sz="0" w:space="0" w:color="auto"/>
          </w:divBdr>
        </w:div>
        <w:div w:id="1646815579">
          <w:marLeft w:val="0"/>
          <w:marRight w:val="0"/>
          <w:marTop w:val="0"/>
          <w:marBottom w:val="101"/>
          <w:divBdr>
            <w:top w:val="none" w:sz="0" w:space="0" w:color="auto"/>
            <w:left w:val="none" w:sz="0" w:space="0" w:color="auto"/>
            <w:bottom w:val="none" w:sz="0" w:space="0" w:color="auto"/>
            <w:right w:val="none" w:sz="0" w:space="0" w:color="auto"/>
          </w:divBdr>
        </w:div>
        <w:div w:id="1929346684">
          <w:marLeft w:val="0"/>
          <w:marRight w:val="0"/>
          <w:marTop w:val="0"/>
          <w:marBottom w:val="101"/>
          <w:divBdr>
            <w:top w:val="none" w:sz="0" w:space="0" w:color="auto"/>
            <w:left w:val="none" w:sz="0" w:space="0" w:color="auto"/>
            <w:bottom w:val="none" w:sz="0" w:space="0" w:color="auto"/>
            <w:right w:val="none" w:sz="0" w:space="0" w:color="auto"/>
          </w:divBdr>
        </w:div>
        <w:div w:id="47196105">
          <w:marLeft w:val="0"/>
          <w:marRight w:val="0"/>
          <w:marTop w:val="0"/>
          <w:marBottom w:val="101"/>
          <w:divBdr>
            <w:top w:val="none" w:sz="0" w:space="0" w:color="auto"/>
            <w:left w:val="none" w:sz="0" w:space="0" w:color="auto"/>
            <w:bottom w:val="none" w:sz="0" w:space="0" w:color="auto"/>
            <w:right w:val="none" w:sz="0" w:space="0" w:color="auto"/>
          </w:divBdr>
        </w:div>
        <w:div w:id="1525750781">
          <w:marLeft w:val="1728"/>
          <w:marRight w:val="0"/>
          <w:marTop w:val="0"/>
          <w:marBottom w:val="101"/>
          <w:divBdr>
            <w:top w:val="none" w:sz="0" w:space="0" w:color="auto"/>
            <w:left w:val="none" w:sz="0" w:space="0" w:color="auto"/>
            <w:bottom w:val="none" w:sz="0" w:space="0" w:color="auto"/>
            <w:right w:val="none" w:sz="0" w:space="0" w:color="auto"/>
          </w:divBdr>
        </w:div>
        <w:div w:id="1480421927">
          <w:marLeft w:val="1728"/>
          <w:marRight w:val="0"/>
          <w:marTop w:val="0"/>
          <w:marBottom w:val="101"/>
          <w:divBdr>
            <w:top w:val="none" w:sz="0" w:space="0" w:color="auto"/>
            <w:left w:val="none" w:sz="0" w:space="0" w:color="auto"/>
            <w:bottom w:val="none" w:sz="0" w:space="0" w:color="auto"/>
            <w:right w:val="none" w:sz="0" w:space="0" w:color="auto"/>
          </w:divBdr>
        </w:div>
        <w:div w:id="1561407869">
          <w:marLeft w:val="1728"/>
          <w:marRight w:val="0"/>
          <w:marTop w:val="0"/>
          <w:marBottom w:val="101"/>
          <w:divBdr>
            <w:top w:val="none" w:sz="0" w:space="0" w:color="auto"/>
            <w:left w:val="none" w:sz="0" w:space="0" w:color="auto"/>
            <w:bottom w:val="none" w:sz="0" w:space="0" w:color="auto"/>
            <w:right w:val="none" w:sz="0" w:space="0" w:color="auto"/>
          </w:divBdr>
        </w:div>
        <w:div w:id="428089971">
          <w:marLeft w:val="1728"/>
          <w:marRight w:val="0"/>
          <w:marTop w:val="0"/>
          <w:marBottom w:val="101"/>
          <w:divBdr>
            <w:top w:val="none" w:sz="0" w:space="0" w:color="auto"/>
            <w:left w:val="none" w:sz="0" w:space="0" w:color="auto"/>
            <w:bottom w:val="none" w:sz="0" w:space="0" w:color="auto"/>
            <w:right w:val="none" w:sz="0" w:space="0" w:color="auto"/>
          </w:divBdr>
        </w:div>
        <w:div w:id="794910245">
          <w:marLeft w:val="1728"/>
          <w:marRight w:val="0"/>
          <w:marTop w:val="0"/>
          <w:marBottom w:val="101"/>
          <w:divBdr>
            <w:top w:val="none" w:sz="0" w:space="0" w:color="auto"/>
            <w:left w:val="none" w:sz="0" w:space="0" w:color="auto"/>
            <w:bottom w:val="none" w:sz="0" w:space="0" w:color="auto"/>
            <w:right w:val="none" w:sz="0" w:space="0" w:color="auto"/>
          </w:divBdr>
        </w:div>
        <w:div w:id="1176460121">
          <w:marLeft w:val="1728"/>
          <w:marRight w:val="0"/>
          <w:marTop w:val="0"/>
          <w:marBottom w:val="101"/>
          <w:divBdr>
            <w:top w:val="none" w:sz="0" w:space="0" w:color="auto"/>
            <w:left w:val="none" w:sz="0" w:space="0" w:color="auto"/>
            <w:bottom w:val="none" w:sz="0" w:space="0" w:color="auto"/>
            <w:right w:val="none" w:sz="0" w:space="0" w:color="auto"/>
          </w:divBdr>
        </w:div>
        <w:div w:id="45036887">
          <w:marLeft w:val="0"/>
          <w:marRight w:val="0"/>
          <w:marTop w:val="0"/>
          <w:marBottom w:val="101"/>
          <w:divBdr>
            <w:top w:val="none" w:sz="0" w:space="0" w:color="auto"/>
            <w:left w:val="none" w:sz="0" w:space="0" w:color="auto"/>
            <w:bottom w:val="none" w:sz="0" w:space="0" w:color="auto"/>
            <w:right w:val="none" w:sz="0" w:space="0" w:color="auto"/>
          </w:divBdr>
        </w:div>
        <w:div w:id="1953055365">
          <w:marLeft w:val="0"/>
          <w:marRight w:val="0"/>
          <w:marTop w:val="0"/>
          <w:marBottom w:val="101"/>
          <w:divBdr>
            <w:top w:val="none" w:sz="0" w:space="0" w:color="auto"/>
            <w:left w:val="none" w:sz="0" w:space="0" w:color="auto"/>
            <w:bottom w:val="none" w:sz="0" w:space="0" w:color="auto"/>
            <w:right w:val="none" w:sz="0" w:space="0" w:color="auto"/>
          </w:divBdr>
        </w:div>
        <w:div w:id="239563647">
          <w:marLeft w:val="0"/>
          <w:marRight w:val="0"/>
          <w:marTop w:val="0"/>
          <w:marBottom w:val="101"/>
          <w:divBdr>
            <w:top w:val="none" w:sz="0" w:space="0" w:color="auto"/>
            <w:left w:val="none" w:sz="0" w:space="0" w:color="auto"/>
            <w:bottom w:val="none" w:sz="0" w:space="0" w:color="auto"/>
            <w:right w:val="none" w:sz="0" w:space="0" w:color="auto"/>
          </w:divBdr>
        </w:div>
        <w:div w:id="1800033816">
          <w:marLeft w:val="0"/>
          <w:marRight w:val="0"/>
          <w:marTop w:val="0"/>
          <w:marBottom w:val="101"/>
          <w:divBdr>
            <w:top w:val="none" w:sz="0" w:space="0" w:color="auto"/>
            <w:left w:val="none" w:sz="0" w:space="0" w:color="auto"/>
            <w:bottom w:val="none" w:sz="0" w:space="0" w:color="auto"/>
            <w:right w:val="none" w:sz="0" w:space="0" w:color="auto"/>
          </w:divBdr>
        </w:div>
        <w:div w:id="837386053">
          <w:marLeft w:val="0"/>
          <w:marRight w:val="0"/>
          <w:marTop w:val="0"/>
          <w:marBottom w:val="101"/>
          <w:divBdr>
            <w:top w:val="none" w:sz="0" w:space="0" w:color="auto"/>
            <w:left w:val="none" w:sz="0" w:space="0" w:color="auto"/>
            <w:bottom w:val="none" w:sz="0" w:space="0" w:color="auto"/>
            <w:right w:val="none" w:sz="0" w:space="0" w:color="auto"/>
          </w:divBdr>
        </w:div>
        <w:div w:id="716705512">
          <w:marLeft w:val="1728"/>
          <w:marRight w:val="0"/>
          <w:marTop w:val="0"/>
          <w:marBottom w:val="101"/>
          <w:divBdr>
            <w:top w:val="none" w:sz="0" w:space="0" w:color="auto"/>
            <w:left w:val="none" w:sz="0" w:space="0" w:color="auto"/>
            <w:bottom w:val="none" w:sz="0" w:space="0" w:color="auto"/>
            <w:right w:val="none" w:sz="0" w:space="0" w:color="auto"/>
          </w:divBdr>
        </w:div>
        <w:div w:id="1704019414">
          <w:marLeft w:val="1728"/>
          <w:marRight w:val="0"/>
          <w:marTop w:val="0"/>
          <w:marBottom w:val="101"/>
          <w:divBdr>
            <w:top w:val="none" w:sz="0" w:space="0" w:color="auto"/>
            <w:left w:val="none" w:sz="0" w:space="0" w:color="auto"/>
            <w:bottom w:val="none" w:sz="0" w:space="0" w:color="auto"/>
            <w:right w:val="none" w:sz="0" w:space="0" w:color="auto"/>
          </w:divBdr>
        </w:div>
        <w:div w:id="1368486993">
          <w:marLeft w:val="1728"/>
          <w:marRight w:val="0"/>
          <w:marTop w:val="0"/>
          <w:marBottom w:val="101"/>
          <w:divBdr>
            <w:top w:val="none" w:sz="0" w:space="0" w:color="auto"/>
            <w:left w:val="none" w:sz="0" w:space="0" w:color="auto"/>
            <w:bottom w:val="none" w:sz="0" w:space="0" w:color="auto"/>
            <w:right w:val="none" w:sz="0" w:space="0" w:color="auto"/>
          </w:divBdr>
        </w:div>
        <w:div w:id="2146654537">
          <w:marLeft w:val="1728"/>
          <w:marRight w:val="0"/>
          <w:marTop w:val="0"/>
          <w:marBottom w:val="101"/>
          <w:divBdr>
            <w:top w:val="none" w:sz="0" w:space="0" w:color="auto"/>
            <w:left w:val="none" w:sz="0" w:space="0" w:color="auto"/>
            <w:bottom w:val="none" w:sz="0" w:space="0" w:color="auto"/>
            <w:right w:val="none" w:sz="0" w:space="0" w:color="auto"/>
          </w:divBdr>
        </w:div>
        <w:div w:id="1556577093">
          <w:marLeft w:val="1728"/>
          <w:marRight w:val="0"/>
          <w:marTop w:val="0"/>
          <w:marBottom w:val="101"/>
          <w:divBdr>
            <w:top w:val="none" w:sz="0" w:space="0" w:color="auto"/>
            <w:left w:val="none" w:sz="0" w:space="0" w:color="auto"/>
            <w:bottom w:val="none" w:sz="0" w:space="0" w:color="auto"/>
            <w:right w:val="none" w:sz="0" w:space="0" w:color="auto"/>
          </w:divBdr>
        </w:div>
        <w:div w:id="895354774">
          <w:marLeft w:val="1728"/>
          <w:marRight w:val="0"/>
          <w:marTop w:val="0"/>
          <w:marBottom w:val="101"/>
          <w:divBdr>
            <w:top w:val="none" w:sz="0" w:space="0" w:color="auto"/>
            <w:left w:val="none" w:sz="0" w:space="0" w:color="auto"/>
            <w:bottom w:val="none" w:sz="0" w:space="0" w:color="auto"/>
            <w:right w:val="none" w:sz="0" w:space="0" w:color="auto"/>
          </w:divBdr>
        </w:div>
        <w:div w:id="122043747">
          <w:marLeft w:val="1728"/>
          <w:marRight w:val="0"/>
          <w:marTop w:val="0"/>
          <w:marBottom w:val="101"/>
          <w:divBdr>
            <w:top w:val="none" w:sz="0" w:space="0" w:color="auto"/>
            <w:left w:val="none" w:sz="0" w:space="0" w:color="auto"/>
            <w:bottom w:val="none" w:sz="0" w:space="0" w:color="auto"/>
            <w:right w:val="none" w:sz="0" w:space="0" w:color="auto"/>
          </w:divBdr>
        </w:div>
        <w:div w:id="620499454">
          <w:marLeft w:val="1728"/>
          <w:marRight w:val="0"/>
          <w:marTop w:val="0"/>
          <w:marBottom w:val="101"/>
          <w:divBdr>
            <w:top w:val="none" w:sz="0" w:space="0" w:color="auto"/>
            <w:left w:val="none" w:sz="0" w:space="0" w:color="auto"/>
            <w:bottom w:val="none" w:sz="0" w:space="0" w:color="auto"/>
            <w:right w:val="none" w:sz="0" w:space="0" w:color="auto"/>
          </w:divBdr>
        </w:div>
        <w:div w:id="1308365127">
          <w:marLeft w:val="0"/>
          <w:marRight w:val="0"/>
          <w:marTop w:val="0"/>
          <w:marBottom w:val="101"/>
          <w:divBdr>
            <w:top w:val="none" w:sz="0" w:space="0" w:color="auto"/>
            <w:left w:val="none" w:sz="0" w:space="0" w:color="auto"/>
            <w:bottom w:val="none" w:sz="0" w:space="0" w:color="auto"/>
            <w:right w:val="none" w:sz="0" w:space="0" w:color="auto"/>
          </w:divBdr>
        </w:div>
        <w:div w:id="1553422321">
          <w:marLeft w:val="0"/>
          <w:marRight w:val="0"/>
          <w:marTop w:val="0"/>
          <w:marBottom w:val="101"/>
          <w:divBdr>
            <w:top w:val="none" w:sz="0" w:space="0" w:color="auto"/>
            <w:left w:val="none" w:sz="0" w:space="0" w:color="auto"/>
            <w:bottom w:val="none" w:sz="0" w:space="0" w:color="auto"/>
            <w:right w:val="none" w:sz="0" w:space="0" w:color="auto"/>
          </w:divBdr>
        </w:div>
        <w:div w:id="1459421722">
          <w:marLeft w:val="0"/>
          <w:marRight w:val="0"/>
          <w:marTop w:val="0"/>
          <w:marBottom w:val="101"/>
          <w:divBdr>
            <w:top w:val="none" w:sz="0" w:space="0" w:color="auto"/>
            <w:left w:val="none" w:sz="0" w:space="0" w:color="auto"/>
            <w:bottom w:val="none" w:sz="0" w:space="0" w:color="auto"/>
            <w:right w:val="none" w:sz="0" w:space="0" w:color="auto"/>
          </w:divBdr>
        </w:div>
        <w:div w:id="794251184">
          <w:marLeft w:val="0"/>
          <w:marRight w:val="0"/>
          <w:marTop w:val="0"/>
          <w:marBottom w:val="101"/>
          <w:divBdr>
            <w:top w:val="none" w:sz="0" w:space="0" w:color="auto"/>
            <w:left w:val="none" w:sz="0" w:space="0" w:color="auto"/>
            <w:bottom w:val="none" w:sz="0" w:space="0" w:color="auto"/>
            <w:right w:val="none" w:sz="0" w:space="0" w:color="auto"/>
          </w:divBdr>
        </w:div>
        <w:div w:id="1486975822">
          <w:marLeft w:val="1728"/>
          <w:marRight w:val="0"/>
          <w:marTop w:val="0"/>
          <w:marBottom w:val="80"/>
          <w:divBdr>
            <w:top w:val="none" w:sz="0" w:space="0" w:color="auto"/>
            <w:left w:val="none" w:sz="0" w:space="0" w:color="auto"/>
            <w:bottom w:val="none" w:sz="0" w:space="0" w:color="auto"/>
            <w:right w:val="none" w:sz="0" w:space="0" w:color="auto"/>
          </w:divBdr>
        </w:div>
        <w:div w:id="524636748">
          <w:marLeft w:val="1728"/>
          <w:marRight w:val="0"/>
          <w:marTop w:val="0"/>
          <w:marBottom w:val="80"/>
          <w:divBdr>
            <w:top w:val="none" w:sz="0" w:space="0" w:color="auto"/>
            <w:left w:val="none" w:sz="0" w:space="0" w:color="auto"/>
            <w:bottom w:val="none" w:sz="0" w:space="0" w:color="auto"/>
            <w:right w:val="none" w:sz="0" w:space="0" w:color="auto"/>
          </w:divBdr>
        </w:div>
        <w:div w:id="1198275331">
          <w:marLeft w:val="1728"/>
          <w:marRight w:val="0"/>
          <w:marTop w:val="0"/>
          <w:marBottom w:val="80"/>
          <w:divBdr>
            <w:top w:val="none" w:sz="0" w:space="0" w:color="auto"/>
            <w:left w:val="none" w:sz="0" w:space="0" w:color="auto"/>
            <w:bottom w:val="none" w:sz="0" w:space="0" w:color="auto"/>
            <w:right w:val="none" w:sz="0" w:space="0" w:color="auto"/>
          </w:divBdr>
        </w:div>
        <w:div w:id="68507324">
          <w:marLeft w:val="1728"/>
          <w:marRight w:val="0"/>
          <w:marTop w:val="0"/>
          <w:marBottom w:val="80"/>
          <w:divBdr>
            <w:top w:val="none" w:sz="0" w:space="0" w:color="auto"/>
            <w:left w:val="none" w:sz="0" w:space="0" w:color="auto"/>
            <w:bottom w:val="none" w:sz="0" w:space="0" w:color="auto"/>
            <w:right w:val="none" w:sz="0" w:space="0" w:color="auto"/>
          </w:divBdr>
        </w:div>
        <w:div w:id="936977">
          <w:marLeft w:val="1728"/>
          <w:marRight w:val="0"/>
          <w:marTop w:val="0"/>
          <w:marBottom w:val="80"/>
          <w:divBdr>
            <w:top w:val="none" w:sz="0" w:space="0" w:color="auto"/>
            <w:left w:val="none" w:sz="0" w:space="0" w:color="auto"/>
            <w:bottom w:val="none" w:sz="0" w:space="0" w:color="auto"/>
            <w:right w:val="none" w:sz="0" w:space="0" w:color="auto"/>
          </w:divBdr>
        </w:div>
        <w:div w:id="1053774078">
          <w:marLeft w:val="1728"/>
          <w:marRight w:val="0"/>
          <w:marTop w:val="0"/>
          <w:marBottom w:val="80"/>
          <w:divBdr>
            <w:top w:val="none" w:sz="0" w:space="0" w:color="auto"/>
            <w:left w:val="none" w:sz="0" w:space="0" w:color="auto"/>
            <w:bottom w:val="none" w:sz="0" w:space="0" w:color="auto"/>
            <w:right w:val="none" w:sz="0" w:space="0" w:color="auto"/>
          </w:divBdr>
        </w:div>
        <w:div w:id="1136069232">
          <w:marLeft w:val="0"/>
          <w:marRight w:val="0"/>
          <w:marTop w:val="0"/>
          <w:marBottom w:val="80"/>
          <w:divBdr>
            <w:top w:val="none" w:sz="0" w:space="0" w:color="auto"/>
            <w:left w:val="none" w:sz="0" w:space="0" w:color="auto"/>
            <w:bottom w:val="none" w:sz="0" w:space="0" w:color="auto"/>
            <w:right w:val="none" w:sz="0" w:space="0" w:color="auto"/>
          </w:divBdr>
        </w:div>
        <w:div w:id="1969897019">
          <w:marLeft w:val="0"/>
          <w:marRight w:val="0"/>
          <w:marTop w:val="0"/>
          <w:marBottom w:val="80"/>
          <w:divBdr>
            <w:top w:val="none" w:sz="0" w:space="0" w:color="auto"/>
            <w:left w:val="none" w:sz="0" w:space="0" w:color="auto"/>
            <w:bottom w:val="none" w:sz="0" w:space="0" w:color="auto"/>
            <w:right w:val="none" w:sz="0" w:space="0" w:color="auto"/>
          </w:divBdr>
        </w:div>
        <w:div w:id="1897547250">
          <w:marLeft w:val="0"/>
          <w:marRight w:val="0"/>
          <w:marTop w:val="0"/>
          <w:marBottom w:val="80"/>
          <w:divBdr>
            <w:top w:val="none" w:sz="0" w:space="0" w:color="auto"/>
            <w:left w:val="none" w:sz="0" w:space="0" w:color="auto"/>
            <w:bottom w:val="none" w:sz="0" w:space="0" w:color="auto"/>
            <w:right w:val="none" w:sz="0" w:space="0" w:color="auto"/>
          </w:divBdr>
        </w:div>
        <w:div w:id="1848984536">
          <w:marLeft w:val="0"/>
          <w:marRight w:val="0"/>
          <w:marTop w:val="0"/>
          <w:marBottom w:val="80"/>
          <w:divBdr>
            <w:top w:val="none" w:sz="0" w:space="0" w:color="auto"/>
            <w:left w:val="none" w:sz="0" w:space="0" w:color="auto"/>
            <w:bottom w:val="none" w:sz="0" w:space="0" w:color="auto"/>
            <w:right w:val="none" w:sz="0" w:space="0" w:color="auto"/>
          </w:divBdr>
        </w:div>
        <w:div w:id="222180924">
          <w:marLeft w:val="0"/>
          <w:marRight w:val="0"/>
          <w:marTop w:val="0"/>
          <w:marBottom w:val="80"/>
          <w:divBdr>
            <w:top w:val="none" w:sz="0" w:space="0" w:color="auto"/>
            <w:left w:val="none" w:sz="0" w:space="0" w:color="auto"/>
            <w:bottom w:val="none" w:sz="0" w:space="0" w:color="auto"/>
            <w:right w:val="none" w:sz="0" w:space="0" w:color="auto"/>
          </w:divBdr>
        </w:div>
        <w:div w:id="830368613">
          <w:marLeft w:val="1728"/>
          <w:marRight w:val="0"/>
          <w:marTop w:val="0"/>
          <w:marBottom w:val="80"/>
          <w:divBdr>
            <w:top w:val="none" w:sz="0" w:space="0" w:color="auto"/>
            <w:left w:val="none" w:sz="0" w:space="0" w:color="auto"/>
            <w:bottom w:val="none" w:sz="0" w:space="0" w:color="auto"/>
            <w:right w:val="none" w:sz="0" w:space="0" w:color="auto"/>
          </w:divBdr>
        </w:div>
        <w:div w:id="444928945">
          <w:marLeft w:val="1728"/>
          <w:marRight w:val="0"/>
          <w:marTop w:val="0"/>
          <w:marBottom w:val="80"/>
          <w:divBdr>
            <w:top w:val="none" w:sz="0" w:space="0" w:color="auto"/>
            <w:left w:val="none" w:sz="0" w:space="0" w:color="auto"/>
            <w:bottom w:val="none" w:sz="0" w:space="0" w:color="auto"/>
            <w:right w:val="none" w:sz="0" w:space="0" w:color="auto"/>
          </w:divBdr>
        </w:div>
        <w:div w:id="50083966">
          <w:marLeft w:val="1728"/>
          <w:marRight w:val="0"/>
          <w:marTop w:val="0"/>
          <w:marBottom w:val="80"/>
          <w:divBdr>
            <w:top w:val="none" w:sz="0" w:space="0" w:color="auto"/>
            <w:left w:val="none" w:sz="0" w:space="0" w:color="auto"/>
            <w:bottom w:val="none" w:sz="0" w:space="0" w:color="auto"/>
            <w:right w:val="none" w:sz="0" w:space="0" w:color="auto"/>
          </w:divBdr>
        </w:div>
        <w:div w:id="1468430920">
          <w:marLeft w:val="1728"/>
          <w:marRight w:val="0"/>
          <w:marTop w:val="0"/>
          <w:marBottom w:val="80"/>
          <w:divBdr>
            <w:top w:val="none" w:sz="0" w:space="0" w:color="auto"/>
            <w:left w:val="none" w:sz="0" w:space="0" w:color="auto"/>
            <w:bottom w:val="none" w:sz="0" w:space="0" w:color="auto"/>
            <w:right w:val="none" w:sz="0" w:space="0" w:color="auto"/>
          </w:divBdr>
        </w:div>
        <w:div w:id="942688030">
          <w:marLeft w:val="1728"/>
          <w:marRight w:val="0"/>
          <w:marTop w:val="0"/>
          <w:marBottom w:val="80"/>
          <w:divBdr>
            <w:top w:val="none" w:sz="0" w:space="0" w:color="auto"/>
            <w:left w:val="none" w:sz="0" w:space="0" w:color="auto"/>
            <w:bottom w:val="none" w:sz="0" w:space="0" w:color="auto"/>
            <w:right w:val="none" w:sz="0" w:space="0" w:color="auto"/>
          </w:divBdr>
        </w:div>
        <w:div w:id="1584415139">
          <w:marLeft w:val="1728"/>
          <w:marRight w:val="0"/>
          <w:marTop w:val="0"/>
          <w:marBottom w:val="80"/>
          <w:divBdr>
            <w:top w:val="none" w:sz="0" w:space="0" w:color="auto"/>
            <w:left w:val="none" w:sz="0" w:space="0" w:color="auto"/>
            <w:bottom w:val="none" w:sz="0" w:space="0" w:color="auto"/>
            <w:right w:val="none" w:sz="0" w:space="0" w:color="auto"/>
          </w:divBdr>
        </w:div>
        <w:div w:id="919368865">
          <w:marLeft w:val="1728"/>
          <w:marRight w:val="0"/>
          <w:marTop w:val="0"/>
          <w:marBottom w:val="80"/>
          <w:divBdr>
            <w:top w:val="none" w:sz="0" w:space="0" w:color="auto"/>
            <w:left w:val="none" w:sz="0" w:space="0" w:color="auto"/>
            <w:bottom w:val="none" w:sz="0" w:space="0" w:color="auto"/>
            <w:right w:val="none" w:sz="0" w:space="0" w:color="auto"/>
          </w:divBdr>
        </w:div>
        <w:div w:id="1831368941">
          <w:marLeft w:val="1728"/>
          <w:marRight w:val="0"/>
          <w:marTop w:val="0"/>
          <w:marBottom w:val="101"/>
          <w:divBdr>
            <w:top w:val="none" w:sz="0" w:space="0" w:color="auto"/>
            <w:left w:val="none" w:sz="0" w:space="0" w:color="auto"/>
            <w:bottom w:val="none" w:sz="0" w:space="0" w:color="auto"/>
            <w:right w:val="none" w:sz="0" w:space="0" w:color="auto"/>
          </w:divBdr>
        </w:div>
        <w:div w:id="1088619523">
          <w:marLeft w:val="0"/>
          <w:marRight w:val="0"/>
          <w:marTop w:val="0"/>
          <w:marBottom w:val="101"/>
          <w:divBdr>
            <w:top w:val="none" w:sz="0" w:space="0" w:color="auto"/>
            <w:left w:val="none" w:sz="0" w:space="0" w:color="auto"/>
            <w:bottom w:val="none" w:sz="0" w:space="0" w:color="auto"/>
            <w:right w:val="none" w:sz="0" w:space="0" w:color="auto"/>
          </w:divBdr>
        </w:div>
        <w:div w:id="1581593851">
          <w:marLeft w:val="0"/>
          <w:marRight w:val="0"/>
          <w:marTop w:val="0"/>
          <w:marBottom w:val="101"/>
          <w:divBdr>
            <w:top w:val="none" w:sz="0" w:space="0" w:color="auto"/>
            <w:left w:val="none" w:sz="0" w:space="0" w:color="auto"/>
            <w:bottom w:val="none" w:sz="0" w:space="0" w:color="auto"/>
            <w:right w:val="none" w:sz="0" w:space="0" w:color="auto"/>
          </w:divBdr>
        </w:div>
        <w:div w:id="637302700">
          <w:marLeft w:val="0"/>
          <w:marRight w:val="0"/>
          <w:marTop w:val="0"/>
          <w:marBottom w:val="101"/>
          <w:divBdr>
            <w:top w:val="none" w:sz="0" w:space="0" w:color="auto"/>
            <w:left w:val="none" w:sz="0" w:space="0" w:color="auto"/>
            <w:bottom w:val="none" w:sz="0" w:space="0" w:color="auto"/>
            <w:right w:val="none" w:sz="0" w:space="0" w:color="auto"/>
          </w:divBdr>
        </w:div>
        <w:div w:id="865212862">
          <w:marLeft w:val="0"/>
          <w:marRight w:val="0"/>
          <w:marTop w:val="0"/>
          <w:marBottom w:val="101"/>
          <w:divBdr>
            <w:top w:val="none" w:sz="0" w:space="0" w:color="auto"/>
            <w:left w:val="none" w:sz="0" w:space="0" w:color="auto"/>
            <w:bottom w:val="none" w:sz="0" w:space="0" w:color="auto"/>
            <w:right w:val="none" w:sz="0" w:space="0" w:color="auto"/>
          </w:divBdr>
        </w:div>
        <w:div w:id="479931107">
          <w:marLeft w:val="1728"/>
          <w:marRight w:val="0"/>
          <w:marTop w:val="0"/>
          <w:marBottom w:val="101"/>
          <w:divBdr>
            <w:top w:val="none" w:sz="0" w:space="0" w:color="auto"/>
            <w:left w:val="none" w:sz="0" w:space="0" w:color="auto"/>
            <w:bottom w:val="none" w:sz="0" w:space="0" w:color="auto"/>
            <w:right w:val="none" w:sz="0" w:space="0" w:color="auto"/>
          </w:divBdr>
        </w:div>
        <w:div w:id="1709140801">
          <w:marLeft w:val="1728"/>
          <w:marRight w:val="0"/>
          <w:marTop w:val="0"/>
          <w:marBottom w:val="101"/>
          <w:divBdr>
            <w:top w:val="none" w:sz="0" w:space="0" w:color="auto"/>
            <w:left w:val="none" w:sz="0" w:space="0" w:color="auto"/>
            <w:bottom w:val="none" w:sz="0" w:space="0" w:color="auto"/>
            <w:right w:val="none" w:sz="0" w:space="0" w:color="auto"/>
          </w:divBdr>
        </w:div>
        <w:div w:id="1194491082">
          <w:marLeft w:val="1728"/>
          <w:marRight w:val="0"/>
          <w:marTop w:val="0"/>
          <w:marBottom w:val="101"/>
          <w:divBdr>
            <w:top w:val="none" w:sz="0" w:space="0" w:color="auto"/>
            <w:left w:val="none" w:sz="0" w:space="0" w:color="auto"/>
            <w:bottom w:val="none" w:sz="0" w:space="0" w:color="auto"/>
            <w:right w:val="none" w:sz="0" w:space="0" w:color="auto"/>
          </w:divBdr>
        </w:div>
        <w:div w:id="2028212315">
          <w:marLeft w:val="1728"/>
          <w:marRight w:val="0"/>
          <w:marTop w:val="0"/>
          <w:marBottom w:val="101"/>
          <w:divBdr>
            <w:top w:val="none" w:sz="0" w:space="0" w:color="auto"/>
            <w:left w:val="none" w:sz="0" w:space="0" w:color="auto"/>
            <w:bottom w:val="none" w:sz="0" w:space="0" w:color="auto"/>
            <w:right w:val="none" w:sz="0" w:space="0" w:color="auto"/>
          </w:divBdr>
        </w:div>
        <w:div w:id="1913349901">
          <w:marLeft w:val="1728"/>
          <w:marRight w:val="0"/>
          <w:marTop w:val="0"/>
          <w:marBottom w:val="101"/>
          <w:divBdr>
            <w:top w:val="none" w:sz="0" w:space="0" w:color="auto"/>
            <w:left w:val="none" w:sz="0" w:space="0" w:color="auto"/>
            <w:bottom w:val="none" w:sz="0" w:space="0" w:color="auto"/>
            <w:right w:val="none" w:sz="0" w:space="0" w:color="auto"/>
          </w:divBdr>
        </w:div>
        <w:div w:id="322511170">
          <w:marLeft w:val="1728"/>
          <w:marRight w:val="0"/>
          <w:marTop w:val="0"/>
          <w:marBottom w:val="101"/>
          <w:divBdr>
            <w:top w:val="none" w:sz="0" w:space="0" w:color="auto"/>
            <w:left w:val="none" w:sz="0" w:space="0" w:color="auto"/>
            <w:bottom w:val="none" w:sz="0" w:space="0" w:color="auto"/>
            <w:right w:val="none" w:sz="0" w:space="0" w:color="auto"/>
          </w:divBdr>
        </w:div>
        <w:div w:id="2065519295">
          <w:marLeft w:val="1728"/>
          <w:marRight w:val="0"/>
          <w:marTop w:val="0"/>
          <w:marBottom w:val="101"/>
          <w:divBdr>
            <w:top w:val="none" w:sz="0" w:space="0" w:color="auto"/>
            <w:left w:val="none" w:sz="0" w:space="0" w:color="auto"/>
            <w:bottom w:val="none" w:sz="0" w:space="0" w:color="auto"/>
            <w:right w:val="none" w:sz="0" w:space="0" w:color="auto"/>
          </w:divBdr>
        </w:div>
        <w:div w:id="125248452">
          <w:marLeft w:val="1728"/>
          <w:marRight w:val="0"/>
          <w:marTop w:val="0"/>
          <w:marBottom w:val="101"/>
          <w:divBdr>
            <w:top w:val="none" w:sz="0" w:space="0" w:color="auto"/>
            <w:left w:val="none" w:sz="0" w:space="0" w:color="auto"/>
            <w:bottom w:val="none" w:sz="0" w:space="0" w:color="auto"/>
            <w:right w:val="none" w:sz="0" w:space="0" w:color="auto"/>
          </w:divBdr>
        </w:div>
        <w:div w:id="597912269">
          <w:marLeft w:val="1728"/>
          <w:marRight w:val="0"/>
          <w:marTop w:val="0"/>
          <w:marBottom w:val="101"/>
          <w:divBdr>
            <w:top w:val="none" w:sz="0" w:space="0" w:color="auto"/>
            <w:left w:val="none" w:sz="0" w:space="0" w:color="auto"/>
            <w:bottom w:val="none" w:sz="0" w:space="0" w:color="auto"/>
            <w:right w:val="none" w:sz="0" w:space="0" w:color="auto"/>
          </w:divBdr>
        </w:div>
        <w:div w:id="1900625852">
          <w:marLeft w:val="1728"/>
          <w:marRight w:val="0"/>
          <w:marTop w:val="0"/>
          <w:marBottom w:val="101"/>
          <w:divBdr>
            <w:top w:val="none" w:sz="0" w:space="0" w:color="auto"/>
            <w:left w:val="none" w:sz="0" w:space="0" w:color="auto"/>
            <w:bottom w:val="none" w:sz="0" w:space="0" w:color="auto"/>
            <w:right w:val="none" w:sz="0" w:space="0" w:color="auto"/>
          </w:divBdr>
        </w:div>
        <w:div w:id="840702742">
          <w:marLeft w:val="1728"/>
          <w:marRight w:val="0"/>
          <w:marTop w:val="0"/>
          <w:marBottom w:val="101"/>
          <w:divBdr>
            <w:top w:val="none" w:sz="0" w:space="0" w:color="auto"/>
            <w:left w:val="none" w:sz="0" w:space="0" w:color="auto"/>
            <w:bottom w:val="none" w:sz="0" w:space="0" w:color="auto"/>
            <w:right w:val="none" w:sz="0" w:space="0" w:color="auto"/>
          </w:divBdr>
        </w:div>
        <w:div w:id="550579407">
          <w:marLeft w:val="1728"/>
          <w:marRight w:val="0"/>
          <w:marTop w:val="0"/>
          <w:marBottom w:val="101"/>
          <w:divBdr>
            <w:top w:val="none" w:sz="0" w:space="0" w:color="auto"/>
            <w:left w:val="none" w:sz="0" w:space="0" w:color="auto"/>
            <w:bottom w:val="none" w:sz="0" w:space="0" w:color="auto"/>
            <w:right w:val="none" w:sz="0" w:space="0" w:color="auto"/>
          </w:divBdr>
        </w:div>
      </w:divsChild>
    </w:div>
    <w:div w:id="531915013">
      <w:bodyDiv w:val="1"/>
      <w:marLeft w:val="0"/>
      <w:marRight w:val="0"/>
      <w:marTop w:val="0"/>
      <w:marBottom w:val="0"/>
      <w:divBdr>
        <w:top w:val="none" w:sz="0" w:space="0" w:color="auto"/>
        <w:left w:val="none" w:sz="0" w:space="0" w:color="auto"/>
        <w:bottom w:val="none" w:sz="0" w:space="0" w:color="auto"/>
        <w:right w:val="none" w:sz="0" w:space="0" w:color="auto"/>
      </w:divBdr>
    </w:div>
    <w:div w:id="764037770">
      <w:bodyDiv w:val="1"/>
      <w:marLeft w:val="0"/>
      <w:marRight w:val="0"/>
      <w:marTop w:val="0"/>
      <w:marBottom w:val="0"/>
      <w:divBdr>
        <w:top w:val="none" w:sz="0" w:space="0" w:color="auto"/>
        <w:left w:val="none" w:sz="0" w:space="0" w:color="auto"/>
        <w:bottom w:val="none" w:sz="0" w:space="0" w:color="auto"/>
        <w:right w:val="none" w:sz="0" w:space="0" w:color="auto"/>
      </w:divBdr>
    </w:div>
    <w:div w:id="905994850">
      <w:bodyDiv w:val="1"/>
      <w:marLeft w:val="0"/>
      <w:marRight w:val="0"/>
      <w:marTop w:val="0"/>
      <w:marBottom w:val="0"/>
      <w:divBdr>
        <w:top w:val="none" w:sz="0" w:space="0" w:color="auto"/>
        <w:left w:val="none" w:sz="0" w:space="0" w:color="auto"/>
        <w:bottom w:val="none" w:sz="0" w:space="0" w:color="auto"/>
        <w:right w:val="none" w:sz="0" w:space="0" w:color="auto"/>
      </w:divBdr>
      <w:divsChild>
        <w:div w:id="707611994">
          <w:marLeft w:val="1728"/>
          <w:marRight w:val="0"/>
          <w:marTop w:val="0"/>
          <w:marBottom w:val="101"/>
          <w:divBdr>
            <w:top w:val="none" w:sz="0" w:space="0" w:color="auto"/>
            <w:left w:val="none" w:sz="0" w:space="0" w:color="auto"/>
            <w:bottom w:val="none" w:sz="0" w:space="0" w:color="auto"/>
            <w:right w:val="none" w:sz="0" w:space="0" w:color="auto"/>
          </w:divBdr>
        </w:div>
        <w:div w:id="408574221">
          <w:marLeft w:val="1728"/>
          <w:marRight w:val="0"/>
          <w:marTop w:val="0"/>
          <w:marBottom w:val="101"/>
          <w:divBdr>
            <w:top w:val="none" w:sz="0" w:space="0" w:color="auto"/>
            <w:left w:val="none" w:sz="0" w:space="0" w:color="auto"/>
            <w:bottom w:val="none" w:sz="0" w:space="0" w:color="auto"/>
            <w:right w:val="none" w:sz="0" w:space="0" w:color="auto"/>
          </w:divBdr>
        </w:div>
        <w:div w:id="1854224748">
          <w:marLeft w:val="1728"/>
          <w:marRight w:val="0"/>
          <w:marTop w:val="0"/>
          <w:marBottom w:val="101"/>
          <w:divBdr>
            <w:top w:val="none" w:sz="0" w:space="0" w:color="auto"/>
            <w:left w:val="none" w:sz="0" w:space="0" w:color="auto"/>
            <w:bottom w:val="none" w:sz="0" w:space="0" w:color="auto"/>
            <w:right w:val="none" w:sz="0" w:space="0" w:color="auto"/>
          </w:divBdr>
        </w:div>
        <w:div w:id="186218835">
          <w:marLeft w:val="1728"/>
          <w:marRight w:val="0"/>
          <w:marTop w:val="0"/>
          <w:marBottom w:val="101"/>
          <w:divBdr>
            <w:top w:val="none" w:sz="0" w:space="0" w:color="auto"/>
            <w:left w:val="none" w:sz="0" w:space="0" w:color="auto"/>
            <w:bottom w:val="none" w:sz="0" w:space="0" w:color="auto"/>
            <w:right w:val="none" w:sz="0" w:space="0" w:color="auto"/>
          </w:divBdr>
        </w:div>
        <w:div w:id="489061511">
          <w:marLeft w:val="1728"/>
          <w:marRight w:val="0"/>
          <w:marTop w:val="0"/>
          <w:marBottom w:val="101"/>
          <w:divBdr>
            <w:top w:val="none" w:sz="0" w:space="0" w:color="auto"/>
            <w:left w:val="none" w:sz="0" w:space="0" w:color="auto"/>
            <w:bottom w:val="none" w:sz="0" w:space="0" w:color="auto"/>
            <w:right w:val="none" w:sz="0" w:space="0" w:color="auto"/>
          </w:divBdr>
        </w:div>
        <w:div w:id="1644388908">
          <w:marLeft w:val="1728"/>
          <w:marRight w:val="0"/>
          <w:marTop w:val="0"/>
          <w:marBottom w:val="101"/>
          <w:divBdr>
            <w:top w:val="none" w:sz="0" w:space="0" w:color="auto"/>
            <w:left w:val="none" w:sz="0" w:space="0" w:color="auto"/>
            <w:bottom w:val="none" w:sz="0" w:space="0" w:color="auto"/>
            <w:right w:val="none" w:sz="0" w:space="0" w:color="auto"/>
          </w:divBdr>
        </w:div>
        <w:div w:id="1371491930">
          <w:marLeft w:val="1728"/>
          <w:marRight w:val="0"/>
          <w:marTop w:val="0"/>
          <w:marBottom w:val="101"/>
          <w:divBdr>
            <w:top w:val="none" w:sz="0" w:space="0" w:color="auto"/>
            <w:left w:val="none" w:sz="0" w:space="0" w:color="auto"/>
            <w:bottom w:val="none" w:sz="0" w:space="0" w:color="auto"/>
            <w:right w:val="none" w:sz="0" w:space="0" w:color="auto"/>
          </w:divBdr>
        </w:div>
        <w:div w:id="1800488943">
          <w:marLeft w:val="0"/>
          <w:marRight w:val="0"/>
          <w:marTop w:val="0"/>
          <w:marBottom w:val="101"/>
          <w:divBdr>
            <w:top w:val="none" w:sz="0" w:space="0" w:color="auto"/>
            <w:left w:val="none" w:sz="0" w:space="0" w:color="auto"/>
            <w:bottom w:val="none" w:sz="0" w:space="0" w:color="auto"/>
            <w:right w:val="none" w:sz="0" w:space="0" w:color="auto"/>
          </w:divBdr>
        </w:div>
        <w:div w:id="693309939">
          <w:marLeft w:val="0"/>
          <w:marRight w:val="0"/>
          <w:marTop w:val="0"/>
          <w:marBottom w:val="101"/>
          <w:divBdr>
            <w:top w:val="none" w:sz="0" w:space="0" w:color="auto"/>
            <w:left w:val="none" w:sz="0" w:space="0" w:color="auto"/>
            <w:bottom w:val="none" w:sz="0" w:space="0" w:color="auto"/>
            <w:right w:val="none" w:sz="0" w:space="0" w:color="auto"/>
          </w:divBdr>
        </w:div>
        <w:div w:id="569122835">
          <w:marLeft w:val="0"/>
          <w:marRight w:val="0"/>
          <w:marTop w:val="0"/>
          <w:marBottom w:val="101"/>
          <w:divBdr>
            <w:top w:val="none" w:sz="0" w:space="0" w:color="auto"/>
            <w:left w:val="none" w:sz="0" w:space="0" w:color="auto"/>
            <w:bottom w:val="none" w:sz="0" w:space="0" w:color="auto"/>
            <w:right w:val="none" w:sz="0" w:space="0" w:color="auto"/>
          </w:divBdr>
        </w:div>
        <w:div w:id="103430659">
          <w:marLeft w:val="0"/>
          <w:marRight w:val="0"/>
          <w:marTop w:val="0"/>
          <w:marBottom w:val="101"/>
          <w:divBdr>
            <w:top w:val="none" w:sz="0" w:space="0" w:color="auto"/>
            <w:left w:val="none" w:sz="0" w:space="0" w:color="auto"/>
            <w:bottom w:val="none" w:sz="0" w:space="0" w:color="auto"/>
            <w:right w:val="none" w:sz="0" w:space="0" w:color="auto"/>
          </w:divBdr>
        </w:div>
        <w:div w:id="655038215">
          <w:marLeft w:val="0"/>
          <w:marRight w:val="0"/>
          <w:marTop w:val="0"/>
          <w:marBottom w:val="101"/>
          <w:divBdr>
            <w:top w:val="none" w:sz="0" w:space="0" w:color="auto"/>
            <w:left w:val="none" w:sz="0" w:space="0" w:color="auto"/>
            <w:bottom w:val="none" w:sz="0" w:space="0" w:color="auto"/>
            <w:right w:val="none" w:sz="0" w:space="0" w:color="auto"/>
          </w:divBdr>
        </w:div>
        <w:div w:id="104926774">
          <w:marLeft w:val="0"/>
          <w:marRight w:val="0"/>
          <w:marTop w:val="0"/>
          <w:marBottom w:val="101"/>
          <w:divBdr>
            <w:top w:val="none" w:sz="0" w:space="0" w:color="auto"/>
            <w:left w:val="none" w:sz="0" w:space="0" w:color="auto"/>
            <w:bottom w:val="none" w:sz="0" w:space="0" w:color="auto"/>
            <w:right w:val="none" w:sz="0" w:space="0" w:color="auto"/>
          </w:divBdr>
        </w:div>
        <w:div w:id="1229262251">
          <w:marLeft w:val="0"/>
          <w:marRight w:val="0"/>
          <w:marTop w:val="0"/>
          <w:marBottom w:val="101"/>
          <w:divBdr>
            <w:top w:val="none" w:sz="0" w:space="0" w:color="auto"/>
            <w:left w:val="none" w:sz="0" w:space="0" w:color="auto"/>
            <w:bottom w:val="none" w:sz="0" w:space="0" w:color="auto"/>
            <w:right w:val="none" w:sz="0" w:space="0" w:color="auto"/>
          </w:divBdr>
        </w:div>
        <w:div w:id="1656184574">
          <w:marLeft w:val="0"/>
          <w:marRight w:val="0"/>
          <w:marTop w:val="0"/>
          <w:marBottom w:val="101"/>
          <w:divBdr>
            <w:top w:val="none" w:sz="0" w:space="0" w:color="auto"/>
            <w:left w:val="none" w:sz="0" w:space="0" w:color="auto"/>
            <w:bottom w:val="none" w:sz="0" w:space="0" w:color="auto"/>
            <w:right w:val="none" w:sz="0" w:space="0" w:color="auto"/>
          </w:divBdr>
        </w:div>
        <w:div w:id="1249001962">
          <w:marLeft w:val="0"/>
          <w:marRight w:val="0"/>
          <w:marTop w:val="0"/>
          <w:marBottom w:val="101"/>
          <w:divBdr>
            <w:top w:val="none" w:sz="0" w:space="0" w:color="auto"/>
            <w:left w:val="none" w:sz="0" w:space="0" w:color="auto"/>
            <w:bottom w:val="none" w:sz="0" w:space="0" w:color="auto"/>
            <w:right w:val="none" w:sz="0" w:space="0" w:color="auto"/>
          </w:divBdr>
        </w:div>
        <w:div w:id="1770347880">
          <w:marLeft w:val="0"/>
          <w:marRight w:val="0"/>
          <w:marTop w:val="0"/>
          <w:marBottom w:val="101"/>
          <w:divBdr>
            <w:top w:val="none" w:sz="0" w:space="0" w:color="auto"/>
            <w:left w:val="none" w:sz="0" w:space="0" w:color="auto"/>
            <w:bottom w:val="none" w:sz="0" w:space="0" w:color="auto"/>
            <w:right w:val="none" w:sz="0" w:space="0" w:color="auto"/>
          </w:divBdr>
        </w:div>
        <w:div w:id="1095128875">
          <w:marLeft w:val="1728"/>
          <w:marRight w:val="0"/>
          <w:marTop w:val="0"/>
          <w:marBottom w:val="101"/>
          <w:divBdr>
            <w:top w:val="none" w:sz="0" w:space="0" w:color="auto"/>
            <w:left w:val="none" w:sz="0" w:space="0" w:color="auto"/>
            <w:bottom w:val="none" w:sz="0" w:space="0" w:color="auto"/>
            <w:right w:val="none" w:sz="0" w:space="0" w:color="auto"/>
          </w:divBdr>
        </w:div>
        <w:div w:id="833644240">
          <w:marLeft w:val="1728"/>
          <w:marRight w:val="0"/>
          <w:marTop w:val="0"/>
          <w:marBottom w:val="101"/>
          <w:divBdr>
            <w:top w:val="none" w:sz="0" w:space="0" w:color="auto"/>
            <w:left w:val="none" w:sz="0" w:space="0" w:color="auto"/>
            <w:bottom w:val="none" w:sz="0" w:space="0" w:color="auto"/>
            <w:right w:val="none" w:sz="0" w:space="0" w:color="auto"/>
          </w:divBdr>
        </w:div>
        <w:div w:id="1756780875">
          <w:marLeft w:val="1728"/>
          <w:marRight w:val="0"/>
          <w:marTop w:val="0"/>
          <w:marBottom w:val="101"/>
          <w:divBdr>
            <w:top w:val="none" w:sz="0" w:space="0" w:color="auto"/>
            <w:left w:val="none" w:sz="0" w:space="0" w:color="auto"/>
            <w:bottom w:val="none" w:sz="0" w:space="0" w:color="auto"/>
            <w:right w:val="none" w:sz="0" w:space="0" w:color="auto"/>
          </w:divBdr>
        </w:div>
        <w:div w:id="568004505">
          <w:marLeft w:val="1728"/>
          <w:marRight w:val="0"/>
          <w:marTop w:val="0"/>
          <w:marBottom w:val="101"/>
          <w:divBdr>
            <w:top w:val="none" w:sz="0" w:space="0" w:color="auto"/>
            <w:left w:val="none" w:sz="0" w:space="0" w:color="auto"/>
            <w:bottom w:val="none" w:sz="0" w:space="0" w:color="auto"/>
            <w:right w:val="none" w:sz="0" w:space="0" w:color="auto"/>
          </w:divBdr>
        </w:div>
        <w:div w:id="1812936810">
          <w:marLeft w:val="1728"/>
          <w:marRight w:val="0"/>
          <w:marTop w:val="0"/>
          <w:marBottom w:val="101"/>
          <w:divBdr>
            <w:top w:val="none" w:sz="0" w:space="0" w:color="auto"/>
            <w:left w:val="none" w:sz="0" w:space="0" w:color="auto"/>
            <w:bottom w:val="none" w:sz="0" w:space="0" w:color="auto"/>
            <w:right w:val="none" w:sz="0" w:space="0" w:color="auto"/>
          </w:divBdr>
        </w:div>
        <w:div w:id="1197542760">
          <w:marLeft w:val="1728"/>
          <w:marRight w:val="0"/>
          <w:marTop w:val="0"/>
          <w:marBottom w:val="101"/>
          <w:divBdr>
            <w:top w:val="none" w:sz="0" w:space="0" w:color="auto"/>
            <w:left w:val="none" w:sz="0" w:space="0" w:color="auto"/>
            <w:bottom w:val="none" w:sz="0" w:space="0" w:color="auto"/>
            <w:right w:val="none" w:sz="0" w:space="0" w:color="auto"/>
          </w:divBdr>
        </w:div>
        <w:div w:id="1209799963">
          <w:marLeft w:val="0"/>
          <w:marRight w:val="0"/>
          <w:marTop w:val="0"/>
          <w:marBottom w:val="101"/>
          <w:divBdr>
            <w:top w:val="none" w:sz="0" w:space="0" w:color="auto"/>
            <w:left w:val="none" w:sz="0" w:space="0" w:color="auto"/>
            <w:bottom w:val="none" w:sz="0" w:space="0" w:color="auto"/>
            <w:right w:val="none" w:sz="0" w:space="0" w:color="auto"/>
          </w:divBdr>
        </w:div>
        <w:div w:id="1170829750">
          <w:marLeft w:val="0"/>
          <w:marRight w:val="0"/>
          <w:marTop w:val="0"/>
          <w:marBottom w:val="101"/>
          <w:divBdr>
            <w:top w:val="none" w:sz="0" w:space="0" w:color="auto"/>
            <w:left w:val="none" w:sz="0" w:space="0" w:color="auto"/>
            <w:bottom w:val="none" w:sz="0" w:space="0" w:color="auto"/>
            <w:right w:val="none" w:sz="0" w:space="0" w:color="auto"/>
          </w:divBdr>
        </w:div>
        <w:div w:id="2091459160">
          <w:marLeft w:val="0"/>
          <w:marRight w:val="0"/>
          <w:marTop w:val="0"/>
          <w:marBottom w:val="101"/>
          <w:divBdr>
            <w:top w:val="none" w:sz="0" w:space="0" w:color="auto"/>
            <w:left w:val="none" w:sz="0" w:space="0" w:color="auto"/>
            <w:bottom w:val="none" w:sz="0" w:space="0" w:color="auto"/>
            <w:right w:val="none" w:sz="0" w:space="0" w:color="auto"/>
          </w:divBdr>
        </w:div>
        <w:div w:id="701855771">
          <w:marLeft w:val="0"/>
          <w:marRight w:val="0"/>
          <w:marTop w:val="0"/>
          <w:marBottom w:val="101"/>
          <w:divBdr>
            <w:top w:val="none" w:sz="0" w:space="0" w:color="auto"/>
            <w:left w:val="none" w:sz="0" w:space="0" w:color="auto"/>
            <w:bottom w:val="none" w:sz="0" w:space="0" w:color="auto"/>
            <w:right w:val="none" w:sz="0" w:space="0" w:color="auto"/>
          </w:divBdr>
        </w:div>
        <w:div w:id="1672491946">
          <w:marLeft w:val="1584"/>
          <w:marRight w:val="0"/>
          <w:marTop w:val="0"/>
          <w:marBottom w:val="101"/>
          <w:divBdr>
            <w:top w:val="none" w:sz="0" w:space="0" w:color="auto"/>
            <w:left w:val="none" w:sz="0" w:space="0" w:color="auto"/>
            <w:bottom w:val="none" w:sz="0" w:space="0" w:color="auto"/>
            <w:right w:val="none" w:sz="0" w:space="0" w:color="auto"/>
          </w:divBdr>
        </w:div>
        <w:div w:id="378938462">
          <w:marLeft w:val="1728"/>
          <w:marRight w:val="0"/>
          <w:marTop w:val="0"/>
          <w:marBottom w:val="101"/>
          <w:divBdr>
            <w:top w:val="none" w:sz="0" w:space="0" w:color="auto"/>
            <w:left w:val="none" w:sz="0" w:space="0" w:color="auto"/>
            <w:bottom w:val="none" w:sz="0" w:space="0" w:color="auto"/>
            <w:right w:val="none" w:sz="0" w:space="0" w:color="auto"/>
          </w:divBdr>
        </w:div>
        <w:div w:id="1087969121">
          <w:marLeft w:val="1728"/>
          <w:marRight w:val="0"/>
          <w:marTop w:val="0"/>
          <w:marBottom w:val="101"/>
          <w:divBdr>
            <w:top w:val="none" w:sz="0" w:space="0" w:color="auto"/>
            <w:left w:val="none" w:sz="0" w:space="0" w:color="auto"/>
            <w:bottom w:val="none" w:sz="0" w:space="0" w:color="auto"/>
            <w:right w:val="none" w:sz="0" w:space="0" w:color="auto"/>
          </w:divBdr>
        </w:div>
        <w:div w:id="2135367950">
          <w:marLeft w:val="1728"/>
          <w:marRight w:val="0"/>
          <w:marTop w:val="0"/>
          <w:marBottom w:val="101"/>
          <w:divBdr>
            <w:top w:val="none" w:sz="0" w:space="0" w:color="auto"/>
            <w:left w:val="none" w:sz="0" w:space="0" w:color="auto"/>
            <w:bottom w:val="none" w:sz="0" w:space="0" w:color="auto"/>
            <w:right w:val="none" w:sz="0" w:space="0" w:color="auto"/>
          </w:divBdr>
        </w:div>
        <w:div w:id="709766795">
          <w:marLeft w:val="1728"/>
          <w:marRight w:val="0"/>
          <w:marTop w:val="0"/>
          <w:marBottom w:val="101"/>
          <w:divBdr>
            <w:top w:val="none" w:sz="0" w:space="0" w:color="auto"/>
            <w:left w:val="none" w:sz="0" w:space="0" w:color="auto"/>
            <w:bottom w:val="none" w:sz="0" w:space="0" w:color="auto"/>
            <w:right w:val="none" w:sz="0" w:space="0" w:color="auto"/>
          </w:divBdr>
        </w:div>
        <w:div w:id="235436278">
          <w:marLeft w:val="1728"/>
          <w:marRight w:val="0"/>
          <w:marTop w:val="0"/>
          <w:marBottom w:val="101"/>
          <w:divBdr>
            <w:top w:val="none" w:sz="0" w:space="0" w:color="auto"/>
            <w:left w:val="none" w:sz="0" w:space="0" w:color="auto"/>
            <w:bottom w:val="none" w:sz="0" w:space="0" w:color="auto"/>
            <w:right w:val="none" w:sz="0" w:space="0" w:color="auto"/>
          </w:divBdr>
        </w:div>
        <w:div w:id="539055973">
          <w:marLeft w:val="1728"/>
          <w:marRight w:val="0"/>
          <w:marTop w:val="0"/>
          <w:marBottom w:val="101"/>
          <w:divBdr>
            <w:top w:val="none" w:sz="0" w:space="0" w:color="auto"/>
            <w:left w:val="none" w:sz="0" w:space="0" w:color="auto"/>
            <w:bottom w:val="none" w:sz="0" w:space="0" w:color="auto"/>
            <w:right w:val="none" w:sz="0" w:space="0" w:color="auto"/>
          </w:divBdr>
        </w:div>
        <w:div w:id="1330720176">
          <w:marLeft w:val="1728"/>
          <w:marRight w:val="0"/>
          <w:marTop w:val="0"/>
          <w:marBottom w:val="101"/>
          <w:divBdr>
            <w:top w:val="none" w:sz="0" w:space="0" w:color="auto"/>
            <w:left w:val="none" w:sz="0" w:space="0" w:color="auto"/>
            <w:bottom w:val="none" w:sz="0" w:space="0" w:color="auto"/>
            <w:right w:val="none" w:sz="0" w:space="0" w:color="auto"/>
          </w:divBdr>
        </w:div>
        <w:div w:id="1316177055">
          <w:marLeft w:val="1728"/>
          <w:marRight w:val="0"/>
          <w:marTop w:val="0"/>
          <w:marBottom w:val="101"/>
          <w:divBdr>
            <w:top w:val="none" w:sz="0" w:space="0" w:color="auto"/>
            <w:left w:val="none" w:sz="0" w:space="0" w:color="auto"/>
            <w:bottom w:val="none" w:sz="0" w:space="0" w:color="auto"/>
            <w:right w:val="none" w:sz="0" w:space="0" w:color="auto"/>
          </w:divBdr>
        </w:div>
        <w:div w:id="506020876">
          <w:marLeft w:val="0"/>
          <w:marRight w:val="0"/>
          <w:marTop w:val="0"/>
          <w:marBottom w:val="101"/>
          <w:divBdr>
            <w:top w:val="none" w:sz="0" w:space="0" w:color="auto"/>
            <w:left w:val="none" w:sz="0" w:space="0" w:color="auto"/>
            <w:bottom w:val="none" w:sz="0" w:space="0" w:color="auto"/>
            <w:right w:val="none" w:sz="0" w:space="0" w:color="auto"/>
          </w:divBdr>
        </w:div>
        <w:div w:id="166408086">
          <w:marLeft w:val="0"/>
          <w:marRight w:val="0"/>
          <w:marTop w:val="0"/>
          <w:marBottom w:val="101"/>
          <w:divBdr>
            <w:top w:val="none" w:sz="0" w:space="0" w:color="auto"/>
            <w:left w:val="none" w:sz="0" w:space="0" w:color="auto"/>
            <w:bottom w:val="none" w:sz="0" w:space="0" w:color="auto"/>
            <w:right w:val="none" w:sz="0" w:space="0" w:color="auto"/>
          </w:divBdr>
        </w:div>
        <w:div w:id="620772501">
          <w:marLeft w:val="0"/>
          <w:marRight w:val="0"/>
          <w:marTop w:val="0"/>
          <w:marBottom w:val="101"/>
          <w:divBdr>
            <w:top w:val="none" w:sz="0" w:space="0" w:color="auto"/>
            <w:left w:val="none" w:sz="0" w:space="0" w:color="auto"/>
            <w:bottom w:val="none" w:sz="0" w:space="0" w:color="auto"/>
            <w:right w:val="none" w:sz="0" w:space="0" w:color="auto"/>
          </w:divBdr>
        </w:div>
        <w:div w:id="1013533479">
          <w:marLeft w:val="0"/>
          <w:marRight w:val="0"/>
          <w:marTop w:val="0"/>
          <w:marBottom w:val="101"/>
          <w:divBdr>
            <w:top w:val="none" w:sz="0" w:space="0" w:color="auto"/>
            <w:left w:val="none" w:sz="0" w:space="0" w:color="auto"/>
            <w:bottom w:val="none" w:sz="0" w:space="0" w:color="auto"/>
            <w:right w:val="none" w:sz="0" w:space="0" w:color="auto"/>
          </w:divBdr>
        </w:div>
        <w:div w:id="2005741476">
          <w:marLeft w:val="1728"/>
          <w:marRight w:val="0"/>
          <w:marTop w:val="0"/>
          <w:marBottom w:val="101"/>
          <w:divBdr>
            <w:top w:val="none" w:sz="0" w:space="0" w:color="auto"/>
            <w:left w:val="none" w:sz="0" w:space="0" w:color="auto"/>
            <w:bottom w:val="none" w:sz="0" w:space="0" w:color="auto"/>
            <w:right w:val="none" w:sz="0" w:space="0" w:color="auto"/>
          </w:divBdr>
        </w:div>
        <w:div w:id="900554126">
          <w:marLeft w:val="1728"/>
          <w:marRight w:val="0"/>
          <w:marTop w:val="0"/>
          <w:marBottom w:val="101"/>
          <w:divBdr>
            <w:top w:val="none" w:sz="0" w:space="0" w:color="auto"/>
            <w:left w:val="none" w:sz="0" w:space="0" w:color="auto"/>
            <w:bottom w:val="none" w:sz="0" w:space="0" w:color="auto"/>
            <w:right w:val="none" w:sz="0" w:space="0" w:color="auto"/>
          </w:divBdr>
        </w:div>
        <w:div w:id="879587977">
          <w:marLeft w:val="1728"/>
          <w:marRight w:val="0"/>
          <w:marTop w:val="0"/>
          <w:marBottom w:val="101"/>
          <w:divBdr>
            <w:top w:val="none" w:sz="0" w:space="0" w:color="auto"/>
            <w:left w:val="none" w:sz="0" w:space="0" w:color="auto"/>
            <w:bottom w:val="none" w:sz="0" w:space="0" w:color="auto"/>
            <w:right w:val="none" w:sz="0" w:space="0" w:color="auto"/>
          </w:divBdr>
        </w:div>
        <w:div w:id="555356188">
          <w:marLeft w:val="1728"/>
          <w:marRight w:val="0"/>
          <w:marTop w:val="0"/>
          <w:marBottom w:val="101"/>
          <w:divBdr>
            <w:top w:val="none" w:sz="0" w:space="0" w:color="auto"/>
            <w:left w:val="none" w:sz="0" w:space="0" w:color="auto"/>
            <w:bottom w:val="none" w:sz="0" w:space="0" w:color="auto"/>
            <w:right w:val="none" w:sz="0" w:space="0" w:color="auto"/>
          </w:divBdr>
        </w:div>
        <w:div w:id="431123509">
          <w:marLeft w:val="1728"/>
          <w:marRight w:val="0"/>
          <w:marTop w:val="0"/>
          <w:marBottom w:val="101"/>
          <w:divBdr>
            <w:top w:val="none" w:sz="0" w:space="0" w:color="auto"/>
            <w:left w:val="none" w:sz="0" w:space="0" w:color="auto"/>
            <w:bottom w:val="none" w:sz="0" w:space="0" w:color="auto"/>
            <w:right w:val="none" w:sz="0" w:space="0" w:color="auto"/>
          </w:divBdr>
        </w:div>
        <w:div w:id="1286810461">
          <w:marLeft w:val="1728"/>
          <w:marRight w:val="0"/>
          <w:marTop w:val="0"/>
          <w:marBottom w:val="101"/>
          <w:divBdr>
            <w:top w:val="none" w:sz="0" w:space="0" w:color="auto"/>
            <w:left w:val="none" w:sz="0" w:space="0" w:color="auto"/>
            <w:bottom w:val="none" w:sz="0" w:space="0" w:color="auto"/>
            <w:right w:val="none" w:sz="0" w:space="0" w:color="auto"/>
          </w:divBdr>
        </w:div>
        <w:div w:id="538199957">
          <w:marLeft w:val="1728"/>
          <w:marRight w:val="0"/>
          <w:marTop w:val="0"/>
          <w:marBottom w:val="101"/>
          <w:divBdr>
            <w:top w:val="none" w:sz="0" w:space="0" w:color="auto"/>
            <w:left w:val="none" w:sz="0" w:space="0" w:color="auto"/>
            <w:bottom w:val="none" w:sz="0" w:space="0" w:color="auto"/>
            <w:right w:val="none" w:sz="0" w:space="0" w:color="auto"/>
          </w:divBdr>
        </w:div>
        <w:div w:id="768430225">
          <w:marLeft w:val="1728"/>
          <w:marRight w:val="0"/>
          <w:marTop w:val="0"/>
          <w:marBottom w:val="101"/>
          <w:divBdr>
            <w:top w:val="none" w:sz="0" w:space="0" w:color="auto"/>
            <w:left w:val="none" w:sz="0" w:space="0" w:color="auto"/>
            <w:bottom w:val="none" w:sz="0" w:space="0" w:color="auto"/>
            <w:right w:val="none" w:sz="0" w:space="0" w:color="auto"/>
          </w:divBdr>
        </w:div>
        <w:div w:id="2057587203">
          <w:marLeft w:val="1728"/>
          <w:marRight w:val="0"/>
          <w:marTop w:val="0"/>
          <w:marBottom w:val="101"/>
          <w:divBdr>
            <w:top w:val="none" w:sz="0" w:space="0" w:color="auto"/>
            <w:left w:val="none" w:sz="0" w:space="0" w:color="auto"/>
            <w:bottom w:val="none" w:sz="0" w:space="0" w:color="auto"/>
            <w:right w:val="none" w:sz="0" w:space="0" w:color="auto"/>
          </w:divBdr>
        </w:div>
        <w:div w:id="1853949954">
          <w:marLeft w:val="1728"/>
          <w:marRight w:val="0"/>
          <w:marTop w:val="0"/>
          <w:marBottom w:val="101"/>
          <w:divBdr>
            <w:top w:val="none" w:sz="0" w:space="0" w:color="auto"/>
            <w:left w:val="none" w:sz="0" w:space="0" w:color="auto"/>
            <w:bottom w:val="none" w:sz="0" w:space="0" w:color="auto"/>
            <w:right w:val="none" w:sz="0" w:space="0" w:color="auto"/>
          </w:divBdr>
        </w:div>
        <w:div w:id="1030181685">
          <w:marLeft w:val="1728"/>
          <w:marRight w:val="0"/>
          <w:marTop w:val="0"/>
          <w:marBottom w:val="101"/>
          <w:divBdr>
            <w:top w:val="none" w:sz="0" w:space="0" w:color="auto"/>
            <w:left w:val="none" w:sz="0" w:space="0" w:color="auto"/>
            <w:bottom w:val="none" w:sz="0" w:space="0" w:color="auto"/>
            <w:right w:val="none" w:sz="0" w:space="0" w:color="auto"/>
          </w:divBdr>
        </w:div>
        <w:div w:id="1032461070">
          <w:marLeft w:val="0"/>
          <w:marRight w:val="0"/>
          <w:marTop w:val="0"/>
          <w:marBottom w:val="101"/>
          <w:divBdr>
            <w:top w:val="none" w:sz="0" w:space="0" w:color="auto"/>
            <w:left w:val="none" w:sz="0" w:space="0" w:color="auto"/>
            <w:bottom w:val="none" w:sz="0" w:space="0" w:color="auto"/>
            <w:right w:val="none" w:sz="0" w:space="0" w:color="auto"/>
          </w:divBdr>
        </w:div>
        <w:div w:id="1824463155">
          <w:marLeft w:val="1728"/>
          <w:marRight w:val="0"/>
          <w:marTop w:val="0"/>
          <w:marBottom w:val="101"/>
          <w:divBdr>
            <w:top w:val="none" w:sz="0" w:space="0" w:color="auto"/>
            <w:left w:val="none" w:sz="0" w:space="0" w:color="auto"/>
            <w:bottom w:val="none" w:sz="0" w:space="0" w:color="auto"/>
            <w:right w:val="none" w:sz="0" w:space="0" w:color="auto"/>
          </w:divBdr>
        </w:div>
        <w:div w:id="1389379095">
          <w:marLeft w:val="1728"/>
          <w:marRight w:val="0"/>
          <w:marTop w:val="0"/>
          <w:marBottom w:val="101"/>
          <w:divBdr>
            <w:top w:val="none" w:sz="0" w:space="0" w:color="auto"/>
            <w:left w:val="none" w:sz="0" w:space="0" w:color="auto"/>
            <w:bottom w:val="none" w:sz="0" w:space="0" w:color="auto"/>
            <w:right w:val="none" w:sz="0" w:space="0" w:color="auto"/>
          </w:divBdr>
        </w:div>
        <w:div w:id="143281056">
          <w:marLeft w:val="1728"/>
          <w:marRight w:val="0"/>
          <w:marTop w:val="0"/>
          <w:marBottom w:val="101"/>
          <w:divBdr>
            <w:top w:val="none" w:sz="0" w:space="0" w:color="auto"/>
            <w:left w:val="none" w:sz="0" w:space="0" w:color="auto"/>
            <w:bottom w:val="none" w:sz="0" w:space="0" w:color="auto"/>
            <w:right w:val="none" w:sz="0" w:space="0" w:color="auto"/>
          </w:divBdr>
        </w:div>
        <w:div w:id="1342852519">
          <w:marLeft w:val="1728"/>
          <w:marRight w:val="0"/>
          <w:marTop w:val="0"/>
          <w:marBottom w:val="101"/>
          <w:divBdr>
            <w:top w:val="none" w:sz="0" w:space="0" w:color="auto"/>
            <w:left w:val="none" w:sz="0" w:space="0" w:color="auto"/>
            <w:bottom w:val="none" w:sz="0" w:space="0" w:color="auto"/>
            <w:right w:val="none" w:sz="0" w:space="0" w:color="auto"/>
          </w:divBdr>
        </w:div>
        <w:div w:id="685447847">
          <w:marLeft w:val="1728"/>
          <w:marRight w:val="0"/>
          <w:marTop w:val="0"/>
          <w:marBottom w:val="101"/>
          <w:divBdr>
            <w:top w:val="none" w:sz="0" w:space="0" w:color="auto"/>
            <w:left w:val="none" w:sz="0" w:space="0" w:color="auto"/>
            <w:bottom w:val="none" w:sz="0" w:space="0" w:color="auto"/>
            <w:right w:val="none" w:sz="0" w:space="0" w:color="auto"/>
          </w:divBdr>
        </w:div>
        <w:div w:id="185559345">
          <w:marLeft w:val="1728"/>
          <w:marRight w:val="0"/>
          <w:marTop w:val="0"/>
          <w:marBottom w:val="101"/>
          <w:divBdr>
            <w:top w:val="none" w:sz="0" w:space="0" w:color="auto"/>
            <w:left w:val="none" w:sz="0" w:space="0" w:color="auto"/>
            <w:bottom w:val="none" w:sz="0" w:space="0" w:color="auto"/>
            <w:right w:val="none" w:sz="0" w:space="0" w:color="auto"/>
          </w:divBdr>
        </w:div>
        <w:div w:id="682323864">
          <w:marLeft w:val="0"/>
          <w:marRight w:val="0"/>
          <w:marTop w:val="0"/>
          <w:marBottom w:val="101"/>
          <w:divBdr>
            <w:top w:val="none" w:sz="0" w:space="0" w:color="auto"/>
            <w:left w:val="none" w:sz="0" w:space="0" w:color="auto"/>
            <w:bottom w:val="none" w:sz="0" w:space="0" w:color="auto"/>
            <w:right w:val="none" w:sz="0" w:space="0" w:color="auto"/>
          </w:divBdr>
        </w:div>
        <w:div w:id="864368784">
          <w:marLeft w:val="0"/>
          <w:marRight w:val="0"/>
          <w:marTop w:val="0"/>
          <w:marBottom w:val="101"/>
          <w:divBdr>
            <w:top w:val="none" w:sz="0" w:space="0" w:color="auto"/>
            <w:left w:val="none" w:sz="0" w:space="0" w:color="auto"/>
            <w:bottom w:val="none" w:sz="0" w:space="0" w:color="auto"/>
            <w:right w:val="none" w:sz="0" w:space="0" w:color="auto"/>
          </w:divBdr>
        </w:div>
        <w:div w:id="1981769489">
          <w:marLeft w:val="0"/>
          <w:marRight w:val="0"/>
          <w:marTop w:val="0"/>
          <w:marBottom w:val="101"/>
          <w:divBdr>
            <w:top w:val="none" w:sz="0" w:space="0" w:color="auto"/>
            <w:left w:val="none" w:sz="0" w:space="0" w:color="auto"/>
            <w:bottom w:val="none" w:sz="0" w:space="0" w:color="auto"/>
            <w:right w:val="none" w:sz="0" w:space="0" w:color="auto"/>
          </w:divBdr>
        </w:div>
        <w:div w:id="632638313">
          <w:marLeft w:val="0"/>
          <w:marRight w:val="0"/>
          <w:marTop w:val="0"/>
          <w:marBottom w:val="101"/>
          <w:divBdr>
            <w:top w:val="none" w:sz="0" w:space="0" w:color="auto"/>
            <w:left w:val="none" w:sz="0" w:space="0" w:color="auto"/>
            <w:bottom w:val="none" w:sz="0" w:space="0" w:color="auto"/>
            <w:right w:val="none" w:sz="0" w:space="0" w:color="auto"/>
          </w:divBdr>
        </w:div>
        <w:div w:id="1487240785">
          <w:marLeft w:val="1584"/>
          <w:marRight w:val="0"/>
          <w:marTop w:val="0"/>
          <w:marBottom w:val="101"/>
          <w:divBdr>
            <w:top w:val="none" w:sz="0" w:space="0" w:color="auto"/>
            <w:left w:val="none" w:sz="0" w:space="0" w:color="auto"/>
            <w:bottom w:val="none" w:sz="0" w:space="0" w:color="auto"/>
            <w:right w:val="none" w:sz="0" w:space="0" w:color="auto"/>
          </w:divBdr>
        </w:div>
        <w:div w:id="503667598">
          <w:marLeft w:val="1728"/>
          <w:marRight w:val="0"/>
          <w:marTop w:val="0"/>
          <w:marBottom w:val="101"/>
          <w:divBdr>
            <w:top w:val="none" w:sz="0" w:space="0" w:color="auto"/>
            <w:left w:val="none" w:sz="0" w:space="0" w:color="auto"/>
            <w:bottom w:val="none" w:sz="0" w:space="0" w:color="auto"/>
            <w:right w:val="none" w:sz="0" w:space="0" w:color="auto"/>
          </w:divBdr>
        </w:div>
        <w:div w:id="163861371">
          <w:marLeft w:val="1728"/>
          <w:marRight w:val="0"/>
          <w:marTop w:val="0"/>
          <w:marBottom w:val="101"/>
          <w:divBdr>
            <w:top w:val="none" w:sz="0" w:space="0" w:color="auto"/>
            <w:left w:val="none" w:sz="0" w:space="0" w:color="auto"/>
            <w:bottom w:val="none" w:sz="0" w:space="0" w:color="auto"/>
            <w:right w:val="none" w:sz="0" w:space="0" w:color="auto"/>
          </w:divBdr>
        </w:div>
        <w:div w:id="724178183">
          <w:marLeft w:val="1728"/>
          <w:marRight w:val="0"/>
          <w:marTop w:val="0"/>
          <w:marBottom w:val="101"/>
          <w:divBdr>
            <w:top w:val="none" w:sz="0" w:space="0" w:color="auto"/>
            <w:left w:val="none" w:sz="0" w:space="0" w:color="auto"/>
            <w:bottom w:val="none" w:sz="0" w:space="0" w:color="auto"/>
            <w:right w:val="none" w:sz="0" w:space="0" w:color="auto"/>
          </w:divBdr>
        </w:div>
        <w:div w:id="928343426">
          <w:marLeft w:val="1728"/>
          <w:marRight w:val="0"/>
          <w:marTop w:val="0"/>
          <w:marBottom w:val="101"/>
          <w:divBdr>
            <w:top w:val="none" w:sz="0" w:space="0" w:color="auto"/>
            <w:left w:val="none" w:sz="0" w:space="0" w:color="auto"/>
            <w:bottom w:val="none" w:sz="0" w:space="0" w:color="auto"/>
            <w:right w:val="none" w:sz="0" w:space="0" w:color="auto"/>
          </w:divBdr>
        </w:div>
        <w:div w:id="1244293837">
          <w:marLeft w:val="1728"/>
          <w:marRight w:val="0"/>
          <w:marTop w:val="0"/>
          <w:marBottom w:val="101"/>
          <w:divBdr>
            <w:top w:val="none" w:sz="0" w:space="0" w:color="auto"/>
            <w:left w:val="none" w:sz="0" w:space="0" w:color="auto"/>
            <w:bottom w:val="none" w:sz="0" w:space="0" w:color="auto"/>
            <w:right w:val="none" w:sz="0" w:space="0" w:color="auto"/>
          </w:divBdr>
        </w:div>
        <w:div w:id="1708603280">
          <w:marLeft w:val="1728"/>
          <w:marRight w:val="0"/>
          <w:marTop w:val="0"/>
          <w:marBottom w:val="101"/>
          <w:divBdr>
            <w:top w:val="none" w:sz="0" w:space="0" w:color="auto"/>
            <w:left w:val="none" w:sz="0" w:space="0" w:color="auto"/>
            <w:bottom w:val="none" w:sz="0" w:space="0" w:color="auto"/>
            <w:right w:val="none" w:sz="0" w:space="0" w:color="auto"/>
          </w:divBdr>
        </w:div>
        <w:div w:id="352389077">
          <w:marLeft w:val="1728"/>
          <w:marRight w:val="0"/>
          <w:marTop w:val="0"/>
          <w:marBottom w:val="101"/>
          <w:divBdr>
            <w:top w:val="none" w:sz="0" w:space="0" w:color="auto"/>
            <w:left w:val="none" w:sz="0" w:space="0" w:color="auto"/>
            <w:bottom w:val="none" w:sz="0" w:space="0" w:color="auto"/>
            <w:right w:val="none" w:sz="0" w:space="0" w:color="auto"/>
          </w:divBdr>
        </w:div>
        <w:div w:id="161630617">
          <w:marLeft w:val="0"/>
          <w:marRight w:val="0"/>
          <w:marTop w:val="0"/>
          <w:marBottom w:val="101"/>
          <w:divBdr>
            <w:top w:val="none" w:sz="0" w:space="0" w:color="auto"/>
            <w:left w:val="none" w:sz="0" w:space="0" w:color="auto"/>
            <w:bottom w:val="none" w:sz="0" w:space="0" w:color="auto"/>
            <w:right w:val="none" w:sz="0" w:space="0" w:color="auto"/>
          </w:divBdr>
        </w:div>
        <w:div w:id="237442226">
          <w:marLeft w:val="0"/>
          <w:marRight w:val="0"/>
          <w:marTop w:val="0"/>
          <w:marBottom w:val="101"/>
          <w:divBdr>
            <w:top w:val="none" w:sz="0" w:space="0" w:color="auto"/>
            <w:left w:val="none" w:sz="0" w:space="0" w:color="auto"/>
            <w:bottom w:val="none" w:sz="0" w:space="0" w:color="auto"/>
            <w:right w:val="none" w:sz="0" w:space="0" w:color="auto"/>
          </w:divBdr>
        </w:div>
        <w:div w:id="1806049434">
          <w:marLeft w:val="0"/>
          <w:marRight w:val="0"/>
          <w:marTop w:val="0"/>
          <w:marBottom w:val="101"/>
          <w:divBdr>
            <w:top w:val="none" w:sz="0" w:space="0" w:color="auto"/>
            <w:left w:val="none" w:sz="0" w:space="0" w:color="auto"/>
            <w:bottom w:val="none" w:sz="0" w:space="0" w:color="auto"/>
            <w:right w:val="none" w:sz="0" w:space="0" w:color="auto"/>
          </w:divBdr>
        </w:div>
        <w:div w:id="1018316796">
          <w:marLeft w:val="0"/>
          <w:marRight w:val="0"/>
          <w:marTop w:val="0"/>
          <w:marBottom w:val="101"/>
          <w:divBdr>
            <w:top w:val="none" w:sz="0" w:space="0" w:color="auto"/>
            <w:left w:val="none" w:sz="0" w:space="0" w:color="auto"/>
            <w:bottom w:val="none" w:sz="0" w:space="0" w:color="auto"/>
            <w:right w:val="none" w:sz="0" w:space="0" w:color="auto"/>
          </w:divBdr>
        </w:div>
        <w:div w:id="1875731838">
          <w:marLeft w:val="1728"/>
          <w:marRight w:val="0"/>
          <w:marTop w:val="0"/>
          <w:marBottom w:val="101"/>
          <w:divBdr>
            <w:top w:val="none" w:sz="0" w:space="0" w:color="auto"/>
            <w:left w:val="none" w:sz="0" w:space="0" w:color="auto"/>
            <w:bottom w:val="none" w:sz="0" w:space="0" w:color="auto"/>
            <w:right w:val="none" w:sz="0" w:space="0" w:color="auto"/>
          </w:divBdr>
        </w:div>
        <w:div w:id="1230656659">
          <w:marLeft w:val="1728"/>
          <w:marRight w:val="0"/>
          <w:marTop w:val="0"/>
          <w:marBottom w:val="101"/>
          <w:divBdr>
            <w:top w:val="none" w:sz="0" w:space="0" w:color="auto"/>
            <w:left w:val="none" w:sz="0" w:space="0" w:color="auto"/>
            <w:bottom w:val="none" w:sz="0" w:space="0" w:color="auto"/>
            <w:right w:val="none" w:sz="0" w:space="0" w:color="auto"/>
          </w:divBdr>
        </w:div>
        <w:div w:id="652880799">
          <w:marLeft w:val="1728"/>
          <w:marRight w:val="0"/>
          <w:marTop w:val="0"/>
          <w:marBottom w:val="101"/>
          <w:divBdr>
            <w:top w:val="none" w:sz="0" w:space="0" w:color="auto"/>
            <w:left w:val="none" w:sz="0" w:space="0" w:color="auto"/>
            <w:bottom w:val="none" w:sz="0" w:space="0" w:color="auto"/>
            <w:right w:val="none" w:sz="0" w:space="0" w:color="auto"/>
          </w:divBdr>
        </w:div>
        <w:div w:id="2035228567">
          <w:marLeft w:val="1728"/>
          <w:marRight w:val="0"/>
          <w:marTop w:val="0"/>
          <w:marBottom w:val="101"/>
          <w:divBdr>
            <w:top w:val="none" w:sz="0" w:space="0" w:color="auto"/>
            <w:left w:val="none" w:sz="0" w:space="0" w:color="auto"/>
            <w:bottom w:val="none" w:sz="0" w:space="0" w:color="auto"/>
            <w:right w:val="none" w:sz="0" w:space="0" w:color="auto"/>
          </w:divBdr>
        </w:div>
        <w:div w:id="1681851784">
          <w:marLeft w:val="0"/>
          <w:marRight w:val="0"/>
          <w:marTop w:val="40"/>
          <w:marBottom w:val="40"/>
          <w:divBdr>
            <w:top w:val="none" w:sz="0" w:space="0" w:color="auto"/>
            <w:left w:val="none" w:sz="0" w:space="0" w:color="auto"/>
            <w:bottom w:val="none" w:sz="0" w:space="0" w:color="auto"/>
            <w:right w:val="none" w:sz="0" w:space="0" w:color="auto"/>
          </w:divBdr>
        </w:div>
        <w:div w:id="1196164245">
          <w:marLeft w:val="0"/>
          <w:marRight w:val="0"/>
          <w:marTop w:val="40"/>
          <w:marBottom w:val="40"/>
          <w:divBdr>
            <w:top w:val="none" w:sz="0" w:space="0" w:color="auto"/>
            <w:left w:val="none" w:sz="0" w:space="0" w:color="auto"/>
            <w:bottom w:val="none" w:sz="0" w:space="0" w:color="auto"/>
            <w:right w:val="none" w:sz="0" w:space="0" w:color="auto"/>
          </w:divBdr>
        </w:div>
        <w:div w:id="1410729971">
          <w:marLeft w:val="0"/>
          <w:marRight w:val="0"/>
          <w:marTop w:val="40"/>
          <w:marBottom w:val="40"/>
          <w:divBdr>
            <w:top w:val="none" w:sz="0" w:space="0" w:color="auto"/>
            <w:left w:val="none" w:sz="0" w:space="0" w:color="auto"/>
            <w:bottom w:val="none" w:sz="0" w:space="0" w:color="auto"/>
            <w:right w:val="none" w:sz="0" w:space="0" w:color="auto"/>
          </w:divBdr>
        </w:div>
        <w:div w:id="311444428">
          <w:marLeft w:val="0"/>
          <w:marRight w:val="0"/>
          <w:marTop w:val="40"/>
          <w:marBottom w:val="40"/>
          <w:divBdr>
            <w:top w:val="none" w:sz="0" w:space="0" w:color="auto"/>
            <w:left w:val="none" w:sz="0" w:space="0" w:color="auto"/>
            <w:bottom w:val="none" w:sz="0" w:space="0" w:color="auto"/>
            <w:right w:val="none" w:sz="0" w:space="0" w:color="auto"/>
          </w:divBdr>
        </w:div>
        <w:div w:id="149710377">
          <w:marLeft w:val="0"/>
          <w:marRight w:val="0"/>
          <w:marTop w:val="40"/>
          <w:marBottom w:val="40"/>
          <w:divBdr>
            <w:top w:val="none" w:sz="0" w:space="0" w:color="auto"/>
            <w:left w:val="none" w:sz="0" w:space="0" w:color="auto"/>
            <w:bottom w:val="none" w:sz="0" w:space="0" w:color="auto"/>
            <w:right w:val="none" w:sz="0" w:space="0" w:color="auto"/>
          </w:divBdr>
        </w:div>
        <w:div w:id="1553930366">
          <w:marLeft w:val="0"/>
          <w:marRight w:val="0"/>
          <w:marTop w:val="40"/>
          <w:marBottom w:val="40"/>
          <w:divBdr>
            <w:top w:val="none" w:sz="0" w:space="0" w:color="auto"/>
            <w:left w:val="none" w:sz="0" w:space="0" w:color="auto"/>
            <w:bottom w:val="none" w:sz="0" w:space="0" w:color="auto"/>
            <w:right w:val="none" w:sz="0" w:space="0" w:color="auto"/>
          </w:divBdr>
        </w:div>
        <w:div w:id="901326777">
          <w:marLeft w:val="0"/>
          <w:marRight w:val="0"/>
          <w:marTop w:val="40"/>
          <w:marBottom w:val="40"/>
          <w:divBdr>
            <w:top w:val="none" w:sz="0" w:space="0" w:color="auto"/>
            <w:left w:val="none" w:sz="0" w:space="0" w:color="auto"/>
            <w:bottom w:val="none" w:sz="0" w:space="0" w:color="auto"/>
            <w:right w:val="none" w:sz="0" w:space="0" w:color="auto"/>
          </w:divBdr>
        </w:div>
        <w:div w:id="182669874">
          <w:marLeft w:val="0"/>
          <w:marRight w:val="0"/>
          <w:marTop w:val="40"/>
          <w:marBottom w:val="40"/>
          <w:divBdr>
            <w:top w:val="none" w:sz="0" w:space="0" w:color="auto"/>
            <w:left w:val="none" w:sz="0" w:space="0" w:color="auto"/>
            <w:bottom w:val="none" w:sz="0" w:space="0" w:color="auto"/>
            <w:right w:val="none" w:sz="0" w:space="0" w:color="auto"/>
          </w:divBdr>
        </w:div>
        <w:div w:id="1551527350">
          <w:marLeft w:val="0"/>
          <w:marRight w:val="0"/>
          <w:marTop w:val="40"/>
          <w:marBottom w:val="40"/>
          <w:divBdr>
            <w:top w:val="none" w:sz="0" w:space="0" w:color="auto"/>
            <w:left w:val="none" w:sz="0" w:space="0" w:color="auto"/>
            <w:bottom w:val="none" w:sz="0" w:space="0" w:color="auto"/>
            <w:right w:val="none" w:sz="0" w:space="0" w:color="auto"/>
          </w:divBdr>
        </w:div>
        <w:div w:id="281690197">
          <w:marLeft w:val="0"/>
          <w:marRight w:val="0"/>
          <w:marTop w:val="40"/>
          <w:marBottom w:val="40"/>
          <w:divBdr>
            <w:top w:val="none" w:sz="0" w:space="0" w:color="auto"/>
            <w:left w:val="none" w:sz="0" w:space="0" w:color="auto"/>
            <w:bottom w:val="none" w:sz="0" w:space="0" w:color="auto"/>
            <w:right w:val="none" w:sz="0" w:space="0" w:color="auto"/>
          </w:divBdr>
        </w:div>
        <w:div w:id="567152749">
          <w:marLeft w:val="1584"/>
          <w:marRight w:val="0"/>
          <w:marTop w:val="0"/>
          <w:marBottom w:val="101"/>
          <w:divBdr>
            <w:top w:val="none" w:sz="0" w:space="0" w:color="auto"/>
            <w:left w:val="none" w:sz="0" w:space="0" w:color="auto"/>
            <w:bottom w:val="none" w:sz="0" w:space="0" w:color="auto"/>
            <w:right w:val="none" w:sz="0" w:space="0" w:color="auto"/>
          </w:divBdr>
        </w:div>
        <w:div w:id="1045713121">
          <w:marLeft w:val="1728"/>
          <w:marRight w:val="0"/>
          <w:marTop w:val="0"/>
          <w:marBottom w:val="101"/>
          <w:divBdr>
            <w:top w:val="none" w:sz="0" w:space="0" w:color="auto"/>
            <w:left w:val="none" w:sz="0" w:space="0" w:color="auto"/>
            <w:bottom w:val="none" w:sz="0" w:space="0" w:color="auto"/>
            <w:right w:val="none" w:sz="0" w:space="0" w:color="auto"/>
          </w:divBdr>
        </w:div>
        <w:div w:id="1554543839">
          <w:marLeft w:val="1728"/>
          <w:marRight w:val="0"/>
          <w:marTop w:val="0"/>
          <w:marBottom w:val="101"/>
          <w:divBdr>
            <w:top w:val="none" w:sz="0" w:space="0" w:color="auto"/>
            <w:left w:val="none" w:sz="0" w:space="0" w:color="auto"/>
            <w:bottom w:val="none" w:sz="0" w:space="0" w:color="auto"/>
            <w:right w:val="none" w:sz="0" w:space="0" w:color="auto"/>
          </w:divBdr>
        </w:div>
        <w:div w:id="953824473">
          <w:marLeft w:val="1728"/>
          <w:marRight w:val="0"/>
          <w:marTop w:val="0"/>
          <w:marBottom w:val="101"/>
          <w:divBdr>
            <w:top w:val="none" w:sz="0" w:space="0" w:color="auto"/>
            <w:left w:val="none" w:sz="0" w:space="0" w:color="auto"/>
            <w:bottom w:val="none" w:sz="0" w:space="0" w:color="auto"/>
            <w:right w:val="none" w:sz="0" w:space="0" w:color="auto"/>
          </w:divBdr>
        </w:div>
        <w:div w:id="1957324391">
          <w:marLeft w:val="1728"/>
          <w:marRight w:val="0"/>
          <w:marTop w:val="0"/>
          <w:marBottom w:val="101"/>
          <w:divBdr>
            <w:top w:val="none" w:sz="0" w:space="0" w:color="auto"/>
            <w:left w:val="none" w:sz="0" w:space="0" w:color="auto"/>
            <w:bottom w:val="none" w:sz="0" w:space="0" w:color="auto"/>
            <w:right w:val="none" w:sz="0" w:space="0" w:color="auto"/>
          </w:divBdr>
        </w:div>
        <w:div w:id="516236252">
          <w:marLeft w:val="1728"/>
          <w:marRight w:val="0"/>
          <w:marTop w:val="0"/>
          <w:marBottom w:val="101"/>
          <w:divBdr>
            <w:top w:val="none" w:sz="0" w:space="0" w:color="auto"/>
            <w:left w:val="none" w:sz="0" w:space="0" w:color="auto"/>
            <w:bottom w:val="none" w:sz="0" w:space="0" w:color="auto"/>
            <w:right w:val="none" w:sz="0" w:space="0" w:color="auto"/>
          </w:divBdr>
        </w:div>
        <w:div w:id="1251815554">
          <w:marLeft w:val="0"/>
          <w:marRight w:val="0"/>
          <w:marTop w:val="40"/>
          <w:marBottom w:val="40"/>
          <w:divBdr>
            <w:top w:val="none" w:sz="0" w:space="0" w:color="auto"/>
            <w:left w:val="none" w:sz="0" w:space="0" w:color="auto"/>
            <w:bottom w:val="none" w:sz="0" w:space="0" w:color="auto"/>
            <w:right w:val="none" w:sz="0" w:space="0" w:color="auto"/>
          </w:divBdr>
        </w:div>
        <w:div w:id="138156302">
          <w:marLeft w:val="0"/>
          <w:marRight w:val="0"/>
          <w:marTop w:val="40"/>
          <w:marBottom w:val="40"/>
          <w:divBdr>
            <w:top w:val="none" w:sz="0" w:space="0" w:color="auto"/>
            <w:left w:val="none" w:sz="0" w:space="0" w:color="auto"/>
            <w:bottom w:val="none" w:sz="0" w:space="0" w:color="auto"/>
            <w:right w:val="none" w:sz="0" w:space="0" w:color="auto"/>
          </w:divBdr>
        </w:div>
        <w:div w:id="1259219243">
          <w:marLeft w:val="0"/>
          <w:marRight w:val="0"/>
          <w:marTop w:val="40"/>
          <w:marBottom w:val="40"/>
          <w:divBdr>
            <w:top w:val="none" w:sz="0" w:space="0" w:color="auto"/>
            <w:left w:val="none" w:sz="0" w:space="0" w:color="auto"/>
            <w:bottom w:val="none" w:sz="0" w:space="0" w:color="auto"/>
            <w:right w:val="none" w:sz="0" w:space="0" w:color="auto"/>
          </w:divBdr>
        </w:div>
        <w:div w:id="1725719647">
          <w:marLeft w:val="0"/>
          <w:marRight w:val="0"/>
          <w:marTop w:val="40"/>
          <w:marBottom w:val="40"/>
          <w:divBdr>
            <w:top w:val="none" w:sz="0" w:space="0" w:color="auto"/>
            <w:left w:val="none" w:sz="0" w:space="0" w:color="auto"/>
            <w:bottom w:val="none" w:sz="0" w:space="0" w:color="auto"/>
            <w:right w:val="none" w:sz="0" w:space="0" w:color="auto"/>
          </w:divBdr>
        </w:div>
        <w:div w:id="1653367737">
          <w:marLeft w:val="1584"/>
          <w:marRight w:val="0"/>
          <w:marTop w:val="0"/>
          <w:marBottom w:val="0"/>
          <w:divBdr>
            <w:top w:val="none" w:sz="0" w:space="0" w:color="auto"/>
            <w:left w:val="none" w:sz="0" w:space="0" w:color="auto"/>
            <w:bottom w:val="none" w:sz="0" w:space="0" w:color="auto"/>
            <w:right w:val="none" w:sz="0" w:space="0" w:color="auto"/>
          </w:divBdr>
        </w:div>
        <w:div w:id="1418094409">
          <w:marLeft w:val="1728"/>
          <w:marRight w:val="0"/>
          <w:marTop w:val="0"/>
          <w:marBottom w:val="101"/>
          <w:divBdr>
            <w:top w:val="none" w:sz="0" w:space="0" w:color="auto"/>
            <w:left w:val="none" w:sz="0" w:space="0" w:color="auto"/>
            <w:bottom w:val="none" w:sz="0" w:space="0" w:color="auto"/>
            <w:right w:val="none" w:sz="0" w:space="0" w:color="auto"/>
          </w:divBdr>
        </w:div>
        <w:div w:id="232738195">
          <w:marLeft w:val="1728"/>
          <w:marRight w:val="0"/>
          <w:marTop w:val="0"/>
          <w:marBottom w:val="101"/>
          <w:divBdr>
            <w:top w:val="none" w:sz="0" w:space="0" w:color="auto"/>
            <w:left w:val="none" w:sz="0" w:space="0" w:color="auto"/>
            <w:bottom w:val="none" w:sz="0" w:space="0" w:color="auto"/>
            <w:right w:val="none" w:sz="0" w:space="0" w:color="auto"/>
          </w:divBdr>
        </w:div>
        <w:div w:id="797068119">
          <w:marLeft w:val="1728"/>
          <w:marRight w:val="0"/>
          <w:marTop w:val="0"/>
          <w:marBottom w:val="101"/>
          <w:divBdr>
            <w:top w:val="none" w:sz="0" w:space="0" w:color="auto"/>
            <w:left w:val="none" w:sz="0" w:space="0" w:color="auto"/>
            <w:bottom w:val="none" w:sz="0" w:space="0" w:color="auto"/>
            <w:right w:val="none" w:sz="0" w:space="0" w:color="auto"/>
          </w:divBdr>
        </w:div>
        <w:div w:id="1475876897">
          <w:marLeft w:val="1728"/>
          <w:marRight w:val="0"/>
          <w:marTop w:val="0"/>
          <w:marBottom w:val="101"/>
          <w:divBdr>
            <w:top w:val="none" w:sz="0" w:space="0" w:color="auto"/>
            <w:left w:val="none" w:sz="0" w:space="0" w:color="auto"/>
            <w:bottom w:val="none" w:sz="0" w:space="0" w:color="auto"/>
            <w:right w:val="none" w:sz="0" w:space="0" w:color="auto"/>
          </w:divBdr>
        </w:div>
        <w:div w:id="1092042877">
          <w:marLeft w:val="2160"/>
          <w:marRight w:val="0"/>
          <w:marTop w:val="0"/>
          <w:marBottom w:val="101"/>
          <w:divBdr>
            <w:top w:val="none" w:sz="0" w:space="0" w:color="auto"/>
            <w:left w:val="none" w:sz="0" w:space="0" w:color="auto"/>
            <w:bottom w:val="none" w:sz="0" w:space="0" w:color="auto"/>
            <w:right w:val="none" w:sz="0" w:space="0" w:color="auto"/>
          </w:divBdr>
        </w:div>
        <w:div w:id="361134863">
          <w:marLeft w:val="2160"/>
          <w:marRight w:val="0"/>
          <w:marTop w:val="0"/>
          <w:marBottom w:val="101"/>
          <w:divBdr>
            <w:top w:val="none" w:sz="0" w:space="0" w:color="auto"/>
            <w:left w:val="none" w:sz="0" w:space="0" w:color="auto"/>
            <w:bottom w:val="none" w:sz="0" w:space="0" w:color="auto"/>
            <w:right w:val="none" w:sz="0" w:space="0" w:color="auto"/>
          </w:divBdr>
        </w:div>
        <w:div w:id="205919538">
          <w:marLeft w:val="2160"/>
          <w:marRight w:val="0"/>
          <w:marTop w:val="0"/>
          <w:marBottom w:val="101"/>
          <w:divBdr>
            <w:top w:val="none" w:sz="0" w:space="0" w:color="auto"/>
            <w:left w:val="none" w:sz="0" w:space="0" w:color="auto"/>
            <w:bottom w:val="none" w:sz="0" w:space="0" w:color="auto"/>
            <w:right w:val="none" w:sz="0" w:space="0" w:color="auto"/>
          </w:divBdr>
        </w:div>
        <w:div w:id="693044058">
          <w:marLeft w:val="2160"/>
          <w:marRight w:val="0"/>
          <w:marTop w:val="0"/>
          <w:marBottom w:val="101"/>
          <w:divBdr>
            <w:top w:val="none" w:sz="0" w:space="0" w:color="auto"/>
            <w:left w:val="none" w:sz="0" w:space="0" w:color="auto"/>
            <w:bottom w:val="none" w:sz="0" w:space="0" w:color="auto"/>
            <w:right w:val="none" w:sz="0" w:space="0" w:color="auto"/>
          </w:divBdr>
        </w:div>
        <w:div w:id="358824908">
          <w:marLeft w:val="2160"/>
          <w:marRight w:val="0"/>
          <w:marTop w:val="0"/>
          <w:marBottom w:val="101"/>
          <w:divBdr>
            <w:top w:val="none" w:sz="0" w:space="0" w:color="auto"/>
            <w:left w:val="none" w:sz="0" w:space="0" w:color="auto"/>
            <w:bottom w:val="none" w:sz="0" w:space="0" w:color="auto"/>
            <w:right w:val="none" w:sz="0" w:space="0" w:color="auto"/>
          </w:divBdr>
        </w:div>
        <w:div w:id="646008146">
          <w:marLeft w:val="1728"/>
          <w:marRight w:val="0"/>
          <w:marTop w:val="0"/>
          <w:marBottom w:val="101"/>
          <w:divBdr>
            <w:top w:val="none" w:sz="0" w:space="0" w:color="auto"/>
            <w:left w:val="none" w:sz="0" w:space="0" w:color="auto"/>
            <w:bottom w:val="none" w:sz="0" w:space="0" w:color="auto"/>
            <w:right w:val="none" w:sz="0" w:space="0" w:color="auto"/>
          </w:divBdr>
        </w:div>
        <w:div w:id="1322810882">
          <w:marLeft w:val="1728"/>
          <w:marRight w:val="0"/>
          <w:marTop w:val="0"/>
          <w:marBottom w:val="101"/>
          <w:divBdr>
            <w:top w:val="none" w:sz="0" w:space="0" w:color="auto"/>
            <w:left w:val="none" w:sz="0" w:space="0" w:color="auto"/>
            <w:bottom w:val="none" w:sz="0" w:space="0" w:color="auto"/>
            <w:right w:val="none" w:sz="0" w:space="0" w:color="auto"/>
          </w:divBdr>
        </w:div>
        <w:div w:id="1084836104">
          <w:marLeft w:val="0"/>
          <w:marRight w:val="0"/>
          <w:marTop w:val="40"/>
          <w:marBottom w:val="20"/>
          <w:divBdr>
            <w:top w:val="none" w:sz="0" w:space="0" w:color="auto"/>
            <w:left w:val="none" w:sz="0" w:space="0" w:color="auto"/>
            <w:bottom w:val="none" w:sz="0" w:space="0" w:color="auto"/>
            <w:right w:val="none" w:sz="0" w:space="0" w:color="auto"/>
          </w:divBdr>
        </w:div>
        <w:div w:id="1122111094">
          <w:marLeft w:val="0"/>
          <w:marRight w:val="0"/>
          <w:marTop w:val="40"/>
          <w:marBottom w:val="20"/>
          <w:divBdr>
            <w:top w:val="none" w:sz="0" w:space="0" w:color="auto"/>
            <w:left w:val="none" w:sz="0" w:space="0" w:color="auto"/>
            <w:bottom w:val="none" w:sz="0" w:space="0" w:color="auto"/>
            <w:right w:val="none" w:sz="0" w:space="0" w:color="auto"/>
          </w:divBdr>
        </w:div>
        <w:div w:id="1596285353">
          <w:marLeft w:val="0"/>
          <w:marRight w:val="0"/>
          <w:marTop w:val="40"/>
          <w:marBottom w:val="20"/>
          <w:divBdr>
            <w:top w:val="none" w:sz="0" w:space="0" w:color="auto"/>
            <w:left w:val="none" w:sz="0" w:space="0" w:color="auto"/>
            <w:bottom w:val="none" w:sz="0" w:space="0" w:color="auto"/>
            <w:right w:val="none" w:sz="0" w:space="0" w:color="auto"/>
          </w:divBdr>
        </w:div>
        <w:div w:id="1184367186">
          <w:marLeft w:val="0"/>
          <w:marRight w:val="0"/>
          <w:marTop w:val="40"/>
          <w:marBottom w:val="20"/>
          <w:divBdr>
            <w:top w:val="none" w:sz="0" w:space="0" w:color="auto"/>
            <w:left w:val="none" w:sz="0" w:space="0" w:color="auto"/>
            <w:bottom w:val="none" w:sz="0" w:space="0" w:color="auto"/>
            <w:right w:val="none" w:sz="0" w:space="0" w:color="auto"/>
          </w:divBdr>
        </w:div>
        <w:div w:id="1664310528">
          <w:marLeft w:val="1584"/>
          <w:marRight w:val="0"/>
          <w:marTop w:val="0"/>
          <w:marBottom w:val="0"/>
          <w:divBdr>
            <w:top w:val="none" w:sz="0" w:space="0" w:color="auto"/>
            <w:left w:val="none" w:sz="0" w:space="0" w:color="auto"/>
            <w:bottom w:val="none" w:sz="0" w:space="0" w:color="auto"/>
            <w:right w:val="none" w:sz="0" w:space="0" w:color="auto"/>
          </w:divBdr>
        </w:div>
        <w:div w:id="1502743270">
          <w:marLeft w:val="1728"/>
          <w:marRight w:val="0"/>
          <w:marTop w:val="0"/>
          <w:marBottom w:val="101"/>
          <w:divBdr>
            <w:top w:val="none" w:sz="0" w:space="0" w:color="auto"/>
            <w:left w:val="none" w:sz="0" w:space="0" w:color="auto"/>
            <w:bottom w:val="none" w:sz="0" w:space="0" w:color="auto"/>
            <w:right w:val="none" w:sz="0" w:space="0" w:color="auto"/>
          </w:divBdr>
        </w:div>
        <w:div w:id="871263896">
          <w:marLeft w:val="1728"/>
          <w:marRight w:val="0"/>
          <w:marTop w:val="0"/>
          <w:marBottom w:val="101"/>
          <w:divBdr>
            <w:top w:val="none" w:sz="0" w:space="0" w:color="auto"/>
            <w:left w:val="none" w:sz="0" w:space="0" w:color="auto"/>
            <w:bottom w:val="none" w:sz="0" w:space="0" w:color="auto"/>
            <w:right w:val="none" w:sz="0" w:space="0" w:color="auto"/>
          </w:divBdr>
        </w:div>
        <w:div w:id="1835875713">
          <w:marLeft w:val="1728"/>
          <w:marRight w:val="0"/>
          <w:marTop w:val="0"/>
          <w:marBottom w:val="101"/>
          <w:divBdr>
            <w:top w:val="none" w:sz="0" w:space="0" w:color="auto"/>
            <w:left w:val="none" w:sz="0" w:space="0" w:color="auto"/>
            <w:bottom w:val="none" w:sz="0" w:space="0" w:color="auto"/>
            <w:right w:val="none" w:sz="0" w:space="0" w:color="auto"/>
          </w:divBdr>
        </w:div>
        <w:div w:id="363139017">
          <w:marLeft w:val="1728"/>
          <w:marRight w:val="0"/>
          <w:marTop w:val="0"/>
          <w:marBottom w:val="101"/>
          <w:divBdr>
            <w:top w:val="none" w:sz="0" w:space="0" w:color="auto"/>
            <w:left w:val="none" w:sz="0" w:space="0" w:color="auto"/>
            <w:bottom w:val="none" w:sz="0" w:space="0" w:color="auto"/>
            <w:right w:val="none" w:sz="0" w:space="0" w:color="auto"/>
          </w:divBdr>
        </w:div>
        <w:div w:id="827214403">
          <w:marLeft w:val="1728"/>
          <w:marRight w:val="0"/>
          <w:marTop w:val="0"/>
          <w:marBottom w:val="101"/>
          <w:divBdr>
            <w:top w:val="none" w:sz="0" w:space="0" w:color="auto"/>
            <w:left w:val="none" w:sz="0" w:space="0" w:color="auto"/>
            <w:bottom w:val="none" w:sz="0" w:space="0" w:color="auto"/>
            <w:right w:val="none" w:sz="0" w:space="0" w:color="auto"/>
          </w:divBdr>
        </w:div>
        <w:div w:id="214120710">
          <w:marLeft w:val="1728"/>
          <w:marRight w:val="0"/>
          <w:marTop w:val="0"/>
          <w:marBottom w:val="101"/>
          <w:divBdr>
            <w:top w:val="none" w:sz="0" w:space="0" w:color="auto"/>
            <w:left w:val="none" w:sz="0" w:space="0" w:color="auto"/>
            <w:bottom w:val="none" w:sz="0" w:space="0" w:color="auto"/>
            <w:right w:val="none" w:sz="0" w:space="0" w:color="auto"/>
          </w:divBdr>
        </w:div>
        <w:div w:id="561327075">
          <w:marLeft w:val="1728"/>
          <w:marRight w:val="0"/>
          <w:marTop w:val="0"/>
          <w:marBottom w:val="101"/>
          <w:divBdr>
            <w:top w:val="none" w:sz="0" w:space="0" w:color="auto"/>
            <w:left w:val="none" w:sz="0" w:space="0" w:color="auto"/>
            <w:bottom w:val="none" w:sz="0" w:space="0" w:color="auto"/>
            <w:right w:val="none" w:sz="0" w:space="0" w:color="auto"/>
          </w:divBdr>
        </w:div>
        <w:div w:id="1174997531">
          <w:marLeft w:val="1728"/>
          <w:marRight w:val="0"/>
          <w:marTop w:val="0"/>
          <w:marBottom w:val="101"/>
          <w:divBdr>
            <w:top w:val="none" w:sz="0" w:space="0" w:color="auto"/>
            <w:left w:val="none" w:sz="0" w:space="0" w:color="auto"/>
            <w:bottom w:val="none" w:sz="0" w:space="0" w:color="auto"/>
            <w:right w:val="none" w:sz="0" w:space="0" w:color="auto"/>
          </w:divBdr>
        </w:div>
        <w:div w:id="760225719">
          <w:marLeft w:val="1728"/>
          <w:marRight w:val="0"/>
          <w:marTop w:val="0"/>
          <w:marBottom w:val="101"/>
          <w:divBdr>
            <w:top w:val="none" w:sz="0" w:space="0" w:color="auto"/>
            <w:left w:val="none" w:sz="0" w:space="0" w:color="auto"/>
            <w:bottom w:val="none" w:sz="0" w:space="0" w:color="auto"/>
            <w:right w:val="none" w:sz="0" w:space="0" w:color="auto"/>
          </w:divBdr>
        </w:div>
        <w:div w:id="1240866697">
          <w:marLeft w:val="0"/>
          <w:marRight w:val="0"/>
          <w:marTop w:val="0"/>
          <w:marBottom w:val="101"/>
          <w:divBdr>
            <w:top w:val="none" w:sz="0" w:space="0" w:color="auto"/>
            <w:left w:val="none" w:sz="0" w:space="0" w:color="auto"/>
            <w:bottom w:val="none" w:sz="0" w:space="0" w:color="auto"/>
            <w:right w:val="none" w:sz="0" w:space="0" w:color="auto"/>
          </w:divBdr>
        </w:div>
        <w:div w:id="1433554955">
          <w:marLeft w:val="0"/>
          <w:marRight w:val="0"/>
          <w:marTop w:val="0"/>
          <w:marBottom w:val="101"/>
          <w:divBdr>
            <w:top w:val="none" w:sz="0" w:space="0" w:color="auto"/>
            <w:left w:val="none" w:sz="0" w:space="0" w:color="auto"/>
            <w:bottom w:val="none" w:sz="0" w:space="0" w:color="auto"/>
            <w:right w:val="none" w:sz="0" w:space="0" w:color="auto"/>
          </w:divBdr>
        </w:div>
        <w:div w:id="1629820435">
          <w:marLeft w:val="0"/>
          <w:marRight w:val="0"/>
          <w:marTop w:val="0"/>
          <w:marBottom w:val="101"/>
          <w:divBdr>
            <w:top w:val="none" w:sz="0" w:space="0" w:color="auto"/>
            <w:left w:val="none" w:sz="0" w:space="0" w:color="auto"/>
            <w:bottom w:val="none" w:sz="0" w:space="0" w:color="auto"/>
            <w:right w:val="none" w:sz="0" w:space="0" w:color="auto"/>
          </w:divBdr>
        </w:div>
        <w:div w:id="1596744421">
          <w:marLeft w:val="0"/>
          <w:marRight w:val="0"/>
          <w:marTop w:val="0"/>
          <w:marBottom w:val="101"/>
          <w:divBdr>
            <w:top w:val="none" w:sz="0" w:space="0" w:color="auto"/>
            <w:left w:val="none" w:sz="0" w:space="0" w:color="auto"/>
            <w:bottom w:val="none" w:sz="0" w:space="0" w:color="auto"/>
            <w:right w:val="none" w:sz="0" w:space="0" w:color="auto"/>
          </w:divBdr>
        </w:div>
        <w:div w:id="702560632">
          <w:marLeft w:val="1584"/>
          <w:marRight w:val="0"/>
          <w:marTop w:val="0"/>
          <w:marBottom w:val="101"/>
          <w:divBdr>
            <w:top w:val="none" w:sz="0" w:space="0" w:color="auto"/>
            <w:left w:val="none" w:sz="0" w:space="0" w:color="auto"/>
            <w:bottom w:val="none" w:sz="0" w:space="0" w:color="auto"/>
            <w:right w:val="none" w:sz="0" w:space="0" w:color="auto"/>
          </w:divBdr>
        </w:div>
        <w:div w:id="1010138837">
          <w:marLeft w:val="1728"/>
          <w:marRight w:val="0"/>
          <w:marTop w:val="0"/>
          <w:marBottom w:val="101"/>
          <w:divBdr>
            <w:top w:val="none" w:sz="0" w:space="0" w:color="auto"/>
            <w:left w:val="none" w:sz="0" w:space="0" w:color="auto"/>
            <w:bottom w:val="none" w:sz="0" w:space="0" w:color="auto"/>
            <w:right w:val="none" w:sz="0" w:space="0" w:color="auto"/>
          </w:divBdr>
        </w:div>
        <w:div w:id="1290622697">
          <w:marLeft w:val="1728"/>
          <w:marRight w:val="0"/>
          <w:marTop w:val="0"/>
          <w:marBottom w:val="101"/>
          <w:divBdr>
            <w:top w:val="none" w:sz="0" w:space="0" w:color="auto"/>
            <w:left w:val="none" w:sz="0" w:space="0" w:color="auto"/>
            <w:bottom w:val="none" w:sz="0" w:space="0" w:color="auto"/>
            <w:right w:val="none" w:sz="0" w:space="0" w:color="auto"/>
          </w:divBdr>
        </w:div>
        <w:div w:id="1079525216">
          <w:marLeft w:val="1728"/>
          <w:marRight w:val="0"/>
          <w:marTop w:val="0"/>
          <w:marBottom w:val="101"/>
          <w:divBdr>
            <w:top w:val="none" w:sz="0" w:space="0" w:color="auto"/>
            <w:left w:val="none" w:sz="0" w:space="0" w:color="auto"/>
            <w:bottom w:val="none" w:sz="0" w:space="0" w:color="auto"/>
            <w:right w:val="none" w:sz="0" w:space="0" w:color="auto"/>
          </w:divBdr>
        </w:div>
        <w:div w:id="1649475630">
          <w:marLeft w:val="1728"/>
          <w:marRight w:val="0"/>
          <w:marTop w:val="0"/>
          <w:marBottom w:val="101"/>
          <w:divBdr>
            <w:top w:val="none" w:sz="0" w:space="0" w:color="auto"/>
            <w:left w:val="none" w:sz="0" w:space="0" w:color="auto"/>
            <w:bottom w:val="none" w:sz="0" w:space="0" w:color="auto"/>
            <w:right w:val="none" w:sz="0" w:space="0" w:color="auto"/>
          </w:divBdr>
        </w:div>
        <w:div w:id="2141681806">
          <w:marLeft w:val="1728"/>
          <w:marRight w:val="0"/>
          <w:marTop w:val="0"/>
          <w:marBottom w:val="101"/>
          <w:divBdr>
            <w:top w:val="none" w:sz="0" w:space="0" w:color="auto"/>
            <w:left w:val="none" w:sz="0" w:space="0" w:color="auto"/>
            <w:bottom w:val="none" w:sz="0" w:space="0" w:color="auto"/>
            <w:right w:val="none" w:sz="0" w:space="0" w:color="auto"/>
          </w:divBdr>
        </w:div>
        <w:div w:id="2046903034">
          <w:marLeft w:val="1728"/>
          <w:marRight w:val="0"/>
          <w:marTop w:val="0"/>
          <w:marBottom w:val="101"/>
          <w:divBdr>
            <w:top w:val="none" w:sz="0" w:space="0" w:color="auto"/>
            <w:left w:val="none" w:sz="0" w:space="0" w:color="auto"/>
            <w:bottom w:val="none" w:sz="0" w:space="0" w:color="auto"/>
            <w:right w:val="none" w:sz="0" w:space="0" w:color="auto"/>
          </w:divBdr>
        </w:div>
        <w:div w:id="253587484">
          <w:marLeft w:val="1728"/>
          <w:marRight w:val="0"/>
          <w:marTop w:val="0"/>
          <w:marBottom w:val="101"/>
          <w:divBdr>
            <w:top w:val="none" w:sz="0" w:space="0" w:color="auto"/>
            <w:left w:val="none" w:sz="0" w:space="0" w:color="auto"/>
            <w:bottom w:val="none" w:sz="0" w:space="0" w:color="auto"/>
            <w:right w:val="none" w:sz="0" w:space="0" w:color="auto"/>
          </w:divBdr>
        </w:div>
        <w:div w:id="344862401">
          <w:marLeft w:val="0"/>
          <w:marRight w:val="0"/>
          <w:marTop w:val="0"/>
          <w:marBottom w:val="101"/>
          <w:divBdr>
            <w:top w:val="none" w:sz="0" w:space="0" w:color="auto"/>
            <w:left w:val="none" w:sz="0" w:space="0" w:color="auto"/>
            <w:bottom w:val="none" w:sz="0" w:space="0" w:color="auto"/>
            <w:right w:val="none" w:sz="0" w:space="0" w:color="auto"/>
          </w:divBdr>
        </w:div>
        <w:div w:id="786701797">
          <w:marLeft w:val="0"/>
          <w:marRight w:val="0"/>
          <w:marTop w:val="0"/>
          <w:marBottom w:val="101"/>
          <w:divBdr>
            <w:top w:val="none" w:sz="0" w:space="0" w:color="auto"/>
            <w:left w:val="none" w:sz="0" w:space="0" w:color="auto"/>
            <w:bottom w:val="none" w:sz="0" w:space="0" w:color="auto"/>
            <w:right w:val="none" w:sz="0" w:space="0" w:color="auto"/>
          </w:divBdr>
        </w:div>
        <w:div w:id="1802454545">
          <w:marLeft w:val="0"/>
          <w:marRight w:val="0"/>
          <w:marTop w:val="0"/>
          <w:marBottom w:val="101"/>
          <w:divBdr>
            <w:top w:val="none" w:sz="0" w:space="0" w:color="auto"/>
            <w:left w:val="none" w:sz="0" w:space="0" w:color="auto"/>
            <w:bottom w:val="none" w:sz="0" w:space="0" w:color="auto"/>
            <w:right w:val="none" w:sz="0" w:space="0" w:color="auto"/>
          </w:divBdr>
        </w:div>
        <w:div w:id="572551178">
          <w:marLeft w:val="0"/>
          <w:marRight w:val="0"/>
          <w:marTop w:val="0"/>
          <w:marBottom w:val="101"/>
          <w:divBdr>
            <w:top w:val="none" w:sz="0" w:space="0" w:color="auto"/>
            <w:left w:val="none" w:sz="0" w:space="0" w:color="auto"/>
            <w:bottom w:val="none" w:sz="0" w:space="0" w:color="auto"/>
            <w:right w:val="none" w:sz="0" w:space="0" w:color="auto"/>
          </w:divBdr>
        </w:div>
        <w:div w:id="458182027">
          <w:marLeft w:val="1728"/>
          <w:marRight w:val="0"/>
          <w:marTop w:val="0"/>
          <w:marBottom w:val="101"/>
          <w:divBdr>
            <w:top w:val="none" w:sz="0" w:space="0" w:color="auto"/>
            <w:left w:val="none" w:sz="0" w:space="0" w:color="auto"/>
            <w:bottom w:val="none" w:sz="0" w:space="0" w:color="auto"/>
            <w:right w:val="none" w:sz="0" w:space="0" w:color="auto"/>
          </w:divBdr>
        </w:div>
        <w:div w:id="2063361599">
          <w:marLeft w:val="1728"/>
          <w:marRight w:val="0"/>
          <w:marTop w:val="0"/>
          <w:marBottom w:val="101"/>
          <w:divBdr>
            <w:top w:val="none" w:sz="0" w:space="0" w:color="auto"/>
            <w:left w:val="none" w:sz="0" w:space="0" w:color="auto"/>
            <w:bottom w:val="none" w:sz="0" w:space="0" w:color="auto"/>
            <w:right w:val="none" w:sz="0" w:space="0" w:color="auto"/>
          </w:divBdr>
        </w:div>
        <w:div w:id="677274903">
          <w:marLeft w:val="1728"/>
          <w:marRight w:val="0"/>
          <w:marTop w:val="0"/>
          <w:marBottom w:val="101"/>
          <w:divBdr>
            <w:top w:val="none" w:sz="0" w:space="0" w:color="auto"/>
            <w:left w:val="none" w:sz="0" w:space="0" w:color="auto"/>
            <w:bottom w:val="none" w:sz="0" w:space="0" w:color="auto"/>
            <w:right w:val="none" w:sz="0" w:space="0" w:color="auto"/>
          </w:divBdr>
        </w:div>
        <w:div w:id="1247419628">
          <w:marLeft w:val="1728"/>
          <w:marRight w:val="0"/>
          <w:marTop w:val="0"/>
          <w:marBottom w:val="101"/>
          <w:divBdr>
            <w:top w:val="none" w:sz="0" w:space="0" w:color="auto"/>
            <w:left w:val="none" w:sz="0" w:space="0" w:color="auto"/>
            <w:bottom w:val="none" w:sz="0" w:space="0" w:color="auto"/>
            <w:right w:val="none" w:sz="0" w:space="0" w:color="auto"/>
          </w:divBdr>
        </w:div>
        <w:div w:id="737242566">
          <w:marLeft w:val="1728"/>
          <w:marRight w:val="0"/>
          <w:marTop w:val="0"/>
          <w:marBottom w:val="101"/>
          <w:divBdr>
            <w:top w:val="none" w:sz="0" w:space="0" w:color="auto"/>
            <w:left w:val="none" w:sz="0" w:space="0" w:color="auto"/>
            <w:bottom w:val="none" w:sz="0" w:space="0" w:color="auto"/>
            <w:right w:val="none" w:sz="0" w:space="0" w:color="auto"/>
          </w:divBdr>
        </w:div>
        <w:div w:id="1991132298">
          <w:marLeft w:val="1728"/>
          <w:marRight w:val="0"/>
          <w:marTop w:val="0"/>
          <w:marBottom w:val="101"/>
          <w:divBdr>
            <w:top w:val="none" w:sz="0" w:space="0" w:color="auto"/>
            <w:left w:val="none" w:sz="0" w:space="0" w:color="auto"/>
            <w:bottom w:val="none" w:sz="0" w:space="0" w:color="auto"/>
            <w:right w:val="none" w:sz="0" w:space="0" w:color="auto"/>
          </w:divBdr>
        </w:div>
        <w:div w:id="2146772950">
          <w:marLeft w:val="0"/>
          <w:marRight w:val="0"/>
          <w:marTop w:val="0"/>
          <w:marBottom w:val="101"/>
          <w:divBdr>
            <w:top w:val="none" w:sz="0" w:space="0" w:color="auto"/>
            <w:left w:val="none" w:sz="0" w:space="0" w:color="auto"/>
            <w:bottom w:val="none" w:sz="0" w:space="0" w:color="auto"/>
            <w:right w:val="none" w:sz="0" w:space="0" w:color="auto"/>
          </w:divBdr>
        </w:div>
        <w:div w:id="1229338728">
          <w:marLeft w:val="0"/>
          <w:marRight w:val="0"/>
          <w:marTop w:val="0"/>
          <w:marBottom w:val="101"/>
          <w:divBdr>
            <w:top w:val="none" w:sz="0" w:space="0" w:color="auto"/>
            <w:left w:val="none" w:sz="0" w:space="0" w:color="auto"/>
            <w:bottom w:val="none" w:sz="0" w:space="0" w:color="auto"/>
            <w:right w:val="none" w:sz="0" w:space="0" w:color="auto"/>
          </w:divBdr>
        </w:div>
        <w:div w:id="422339466">
          <w:marLeft w:val="0"/>
          <w:marRight w:val="0"/>
          <w:marTop w:val="0"/>
          <w:marBottom w:val="101"/>
          <w:divBdr>
            <w:top w:val="none" w:sz="0" w:space="0" w:color="auto"/>
            <w:left w:val="none" w:sz="0" w:space="0" w:color="auto"/>
            <w:bottom w:val="none" w:sz="0" w:space="0" w:color="auto"/>
            <w:right w:val="none" w:sz="0" w:space="0" w:color="auto"/>
          </w:divBdr>
        </w:div>
        <w:div w:id="939725107">
          <w:marLeft w:val="0"/>
          <w:marRight w:val="0"/>
          <w:marTop w:val="0"/>
          <w:marBottom w:val="101"/>
          <w:divBdr>
            <w:top w:val="none" w:sz="0" w:space="0" w:color="auto"/>
            <w:left w:val="none" w:sz="0" w:space="0" w:color="auto"/>
            <w:bottom w:val="none" w:sz="0" w:space="0" w:color="auto"/>
            <w:right w:val="none" w:sz="0" w:space="0" w:color="auto"/>
          </w:divBdr>
        </w:div>
        <w:div w:id="841628393">
          <w:marLeft w:val="1584"/>
          <w:marRight w:val="0"/>
          <w:marTop w:val="0"/>
          <w:marBottom w:val="101"/>
          <w:divBdr>
            <w:top w:val="none" w:sz="0" w:space="0" w:color="auto"/>
            <w:left w:val="none" w:sz="0" w:space="0" w:color="auto"/>
            <w:bottom w:val="none" w:sz="0" w:space="0" w:color="auto"/>
            <w:right w:val="none" w:sz="0" w:space="0" w:color="auto"/>
          </w:divBdr>
        </w:div>
        <w:div w:id="347483029">
          <w:marLeft w:val="1728"/>
          <w:marRight w:val="0"/>
          <w:marTop w:val="0"/>
          <w:marBottom w:val="101"/>
          <w:divBdr>
            <w:top w:val="none" w:sz="0" w:space="0" w:color="auto"/>
            <w:left w:val="none" w:sz="0" w:space="0" w:color="auto"/>
            <w:bottom w:val="none" w:sz="0" w:space="0" w:color="auto"/>
            <w:right w:val="none" w:sz="0" w:space="0" w:color="auto"/>
          </w:divBdr>
        </w:div>
        <w:div w:id="388890898">
          <w:marLeft w:val="1728"/>
          <w:marRight w:val="0"/>
          <w:marTop w:val="0"/>
          <w:marBottom w:val="101"/>
          <w:divBdr>
            <w:top w:val="none" w:sz="0" w:space="0" w:color="auto"/>
            <w:left w:val="none" w:sz="0" w:space="0" w:color="auto"/>
            <w:bottom w:val="none" w:sz="0" w:space="0" w:color="auto"/>
            <w:right w:val="none" w:sz="0" w:space="0" w:color="auto"/>
          </w:divBdr>
        </w:div>
        <w:div w:id="197207151">
          <w:marLeft w:val="1728"/>
          <w:marRight w:val="0"/>
          <w:marTop w:val="0"/>
          <w:marBottom w:val="101"/>
          <w:divBdr>
            <w:top w:val="none" w:sz="0" w:space="0" w:color="auto"/>
            <w:left w:val="none" w:sz="0" w:space="0" w:color="auto"/>
            <w:bottom w:val="none" w:sz="0" w:space="0" w:color="auto"/>
            <w:right w:val="none" w:sz="0" w:space="0" w:color="auto"/>
          </w:divBdr>
        </w:div>
        <w:div w:id="1370377321">
          <w:marLeft w:val="1728"/>
          <w:marRight w:val="0"/>
          <w:marTop w:val="0"/>
          <w:marBottom w:val="101"/>
          <w:divBdr>
            <w:top w:val="none" w:sz="0" w:space="0" w:color="auto"/>
            <w:left w:val="none" w:sz="0" w:space="0" w:color="auto"/>
            <w:bottom w:val="none" w:sz="0" w:space="0" w:color="auto"/>
            <w:right w:val="none" w:sz="0" w:space="0" w:color="auto"/>
          </w:divBdr>
        </w:div>
        <w:div w:id="162624111">
          <w:marLeft w:val="1728"/>
          <w:marRight w:val="0"/>
          <w:marTop w:val="0"/>
          <w:marBottom w:val="101"/>
          <w:divBdr>
            <w:top w:val="none" w:sz="0" w:space="0" w:color="auto"/>
            <w:left w:val="none" w:sz="0" w:space="0" w:color="auto"/>
            <w:bottom w:val="none" w:sz="0" w:space="0" w:color="auto"/>
            <w:right w:val="none" w:sz="0" w:space="0" w:color="auto"/>
          </w:divBdr>
        </w:div>
        <w:div w:id="1102872109">
          <w:marLeft w:val="1728"/>
          <w:marRight w:val="0"/>
          <w:marTop w:val="0"/>
          <w:marBottom w:val="101"/>
          <w:divBdr>
            <w:top w:val="none" w:sz="0" w:space="0" w:color="auto"/>
            <w:left w:val="none" w:sz="0" w:space="0" w:color="auto"/>
            <w:bottom w:val="none" w:sz="0" w:space="0" w:color="auto"/>
            <w:right w:val="none" w:sz="0" w:space="0" w:color="auto"/>
          </w:divBdr>
        </w:div>
        <w:div w:id="1047611175">
          <w:marLeft w:val="1728"/>
          <w:marRight w:val="0"/>
          <w:marTop w:val="0"/>
          <w:marBottom w:val="101"/>
          <w:divBdr>
            <w:top w:val="none" w:sz="0" w:space="0" w:color="auto"/>
            <w:left w:val="none" w:sz="0" w:space="0" w:color="auto"/>
            <w:bottom w:val="none" w:sz="0" w:space="0" w:color="auto"/>
            <w:right w:val="none" w:sz="0" w:space="0" w:color="auto"/>
          </w:divBdr>
        </w:div>
        <w:div w:id="900285539">
          <w:marLeft w:val="0"/>
          <w:marRight w:val="0"/>
          <w:marTop w:val="0"/>
          <w:marBottom w:val="101"/>
          <w:divBdr>
            <w:top w:val="none" w:sz="0" w:space="0" w:color="auto"/>
            <w:left w:val="none" w:sz="0" w:space="0" w:color="auto"/>
            <w:bottom w:val="none" w:sz="0" w:space="0" w:color="auto"/>
            <w:right w:val="none" w:sz="0" w:space="0" w:color="auto"/>
          </w:divBdr>
        </w:div>
        <w:div w:id="589773061">
          <w:marLeft w:val="0"/>
          <w:marRight w:val="0"/>
          <w:marTop w:val="0"/>
          <w:marBottom w:val="101"/>
          <w:divBdr>
            <w:top w:val="none" w:sz="0" w:space="0" w:color="auto"/>
            <w:left w:val="none" w:sz="0" w:space="0" w:color="auto"/>
            <w:bottom w:val="none" w:sz="0" w:space="0" w:color="auto"/>
            <w:right w:val="none" w:sz="0" w:space="0" w:color="auto"/>
          </w:divBdr>
        </w:div>
        <w:div w:id="22757452">
          <w:marLeft w:val="0"/>
          <w:marRight w:val="0"/>
          <w:marTop w:val="0"/>
          <w:marBottom w:val="101"/>
          <w:divBdr>
            <w:top w:val="none" w:sz="0" w:space="0" w:color="auto"/>
            <w:left w:val="none" w:sz="0" w:space="0" w:color="auto"/>
            <w:bottom w:val="none" w:sz="0" w:space="0" w:color="auto"/>
            <w:right w:val="none" w:sz="0" w:space="0" w:color="auto"/>
          </w:divBdr>
        </w:div>
        <w:div w:id="1139614280">
          <w:marLeft w:val="0"/>
          <w:marRight w:val="0"/>
          <w:marTop w:val="0"/>
          <w:marBottom w:val="101"/>
          <w:divBdr>
            <w:top w:val="none" w:sz="0" w:space="0" w:color="auto"/>
            <w:left w:val="none" w:sz="0" w:space="0" w:color="auto"/>
            <w:bottom w:val="none" w:sz="0" w:space="0" w:color="auto"/>
            <w:right w:val="none" w:sz="0" w:space="0" w:color="auto"/>
          </w:divBdr>
        </w:div>
        <w:div w:id="1597057787">
          <w:marLeft w:val="0"/>
          <w:marRight w:val="0"/>
          <w:marTop w:val="0"/>
          <w:marBottom w:val="101"/>
          <w:divBdr>
            <w:top w:val="none" w:sz="0" w:space="0" w:color="auto"/>
            <w:left w:val="none" w:sz="0" w:space="0" w:color="auto"/>
            <w:bottom w:val="none" w:sz="0" w:space="0" w:color="auto"/>
            <w:right w:val="none" w:sz="0" w:space="0" w:color="auto"/>
          </w:divBdr>
        </w:div>
        <w:div w:id="108664852">
          <w:marLeft w:val="1728"/>
          <w:marRight w:val="0"/>
          <w:marTop w:val="0"/>
          <w:marBottom w:val="101"/>
          <w:divBdr>
            <w:top w:val="none" w:sz="0" w:space="0" w:color="auto"/>
            <w:left w:val="none" w:sz="0" w:space="0" w:color="auto"/>
            <w:bottom w:val="none" w:sz="0" w:space="0" w:color="auto"/>
            <w:right w:val="none" w:sz="0" w:space="0" w:color="auto"/>
          </w:divBdr>
        </w:div>
        <w:div w:id="1086149598">
          <w:marLeft w:val="1728"/>
          <w:marRight w:val="0"/>
          <w:marTop w:val="0"/>
          <w:marBottom w:val="101"/>
          <w:divBdr>
            <w:top w:val="none" w:sz="0" w:space="0" w:color="auto"/>
            <w:left w:val="none" w:sz="0" w:space="0" w:color="auto"/>
            <w:bottom w:val="none" w:sz="0" w:space="0" w:color="auto"/>
            <w:right w:val="none" w:sz="0" w:space="0" w:color="auto"/>
          </w:divBdr>
        </w:div>
        <w:div w:id="192888563">
          <w:marLeft w:val="1728"/>
          <w:marRight w:val="0"/>
          <w:marTop w:val="0"/>
          <w:marBottom w:val="101"/>
          <w:divBdr>
            <w:top w:val="none" w:sz="0" w:space="0" w:color="auto"/>
            <w:left w:val="none" w:sz="0" w:space="0" w:color="auto"/>
            <w:bottom w:val="none" w:sz="0" w:space="0" w:color="auto"/>
            <w:right w:val="none" w:sz="0" w:space="0" w:color="auto"/>
          </w:divBdr>
        </w:div>
        <w:div w:id="59207774">
          <w:marLeft w:val="0"/>
          <w:marRight w:val="0"/>
          <w:marTop w:val="0"/>
          <w:marBottom w:val="101"/>
          <w:divBdr>
            <w:top w:val="none" w:sz="0" w:space="0" w:color="auto"/>
            <w:left w:val="none" w:sz="0" w:space="0" w:color="auto"/>
            <w:bottom w:val="none" w:sz="0" w:space="0" w:color="auto"/>
            <w:right w:val="none" w:sz="0" w:space="0" w:color="auto"/>
          </w:divBdr>
        </w:div>
        <w:div w:id="1648825472">
          <w:marLeft w:val="0"/>
          <w:marRight w:val="0"/>
          <w:marTop w:val="0"/>
          <w:marBottom w:val="101"/>
          <w:divBdr>
            <w:top w:val="none" w:sz="0" w:space="0" w:color="auto"/>
            <w:left w:val="none" w:sz="0" w:space="0" w:color="auto"/>
            <w:bottom w:val="none" w:sz="0" w:space="0" w:color="auto"/>
            <w:right w:val="none" w:sz="0" w:space="0" w:color="auto"/>
          </w:divBdr>
        </w:div>
        <w:div w:id="262350380">
          <w:marLeft w:val="0"/>
          <w:marRight w:val="0"/>
          <w:marTop w:val="0"/>
          <w:marBottom w:val="101"/>
          <w:divBdr>
            <w:top w:val="none" w:sz="0" w:space="0" w:color="auto"/>
            <w:left w:val="none" w:sz="0" w:space="0" w:color="auto"/>
            <w:bottom w:val="none" w:sz="0" w:space="0" w:color="auto"/>
            <w:right w:val="none" w:sz="0" w:space="0" w:color="auto"/>
          </w:divBdr>
        </w:div>
        <w:div w:id="1924103913">
          <w:marLeft w:val="0"/>
          <w:marRight w:val="0"/>
          <w:marTop w:val="0"/>
          <w:marBottom w:val="101"/>
          <w:divBdr>
            <w:top w:val="none" w:sz="0" w:space="0" w:color="auto"/>
            <w:left w:val="none" w:sz="0" w:space="0" w:color="auto"/>
            <w:bottom w:val="none" w:sz="0" w:space="0" w:color="auto"/>
            <w:right w:val="none" w:sz="0" w:space="0" w:color="auto"/>
          </w:divBdr>
        </w:div>
        <w:div w:id="1145466931">
          <w:marLeft w:val="1584"/>
          <w:marRight w:val="0"/>
          <w:marTop w:val="0"/>
          <w:marBottom w:val="101"/>
          <w:divBdr>
            <w:top w:val="none" w:sz="0" w:space="0" w:color="auto"/>
            <w:left w:val="none" w:sz="0" w:space="0" w:color="auto"/>
            <w:bottom w:val="none" w:sz="0" w:space="0" w:color="auto"/>
            <w:right w:val="none" w:sz="0" w:space="0" w:color="auto"/>
          </w:divBdr>
        </w:div>
        <w:div w:id="1977249958">
          <w:marLeft w:val="1728"/>
          <w:marRight w:val="0"/>
          <w:marTop w:val="0"/>
          <w:marBottom w:val="101"/>
          <w:divBdr>
            <w:top w:val="none" w:sz="0" w:space="0" w:color="auto"/>
            <w:left w:val="none" w:sz="0" w:space="0" w:color="auto"/>
            <w:bottom w:val="none" w:sz="0" w:space="0" w:color="auto"/>
            <w:right w:val="none" w:sz="0" w:space="0" w:color="auto"/>
          </w:divBdr>
        </w:div>
        <w:div w:id="1162812052">
          <w:marLeft w:val="1728"/>
          <w:marRight w:val="0"/>
          <w:marTop w:val="0"/>
          <w:marBottom w:val="101"/>
          <w:divBdr>
            <w:top w:val="none" w:sz="0" w:space="0" w:color="auto"/>
            <w:left w:val="none" w:sz="0" w:space="0" w:color="auto"/>
            <w:bottom w:val="none" w:sz="0" w:space="0" w:color="auto"/>
            <w:right w:val="none" w:sz="0" w:space="0" w:color="auto"/>
          </w:divBdr>
        </w:div>
        <w:div w:id="683169463">
          <w:marLeft w:val="1728"/>
          <w:marRight w:val="0"/>
          <w:marTop w:val="0"/>
          <w:marBottom w:val="101"/>
          <w:divBdr>
            <w:top w:val="none" w:sz="0" w:space="0" w:color="auto"/>
            <w:left w:val="none" w:sz="0" w:space="0" w:color="auto"/>
            <w:bottom w:val="none" w:sz="0" w:space="0" w:color="auto"/>
            <w:right w:val="none" w:sz="0" w:space="0" w:color="auto"/>
          </w:divBdr>
        </w:div>
        <w:div w:id="1358000223">
          <w:marLeft w:val="1728"/>
          <w:marRight w:val="0"/>
          <w:marTop w:val="0"/>
          <w:marBottom w:val="101"/>
          <w:divBdr>
            <w:top w:val="none" w:sz="0" w:space="0" w:color="auto"/>
            <w:left w:val="none" w:sz="0" w:space="0" w:color="auto"/>
            <w:bottom w:val="none" w:sz="0" w:space="0" w:color="auto"/>
            <w:right w:val="none" w:sz="0" w:space="0" w:color="auto"/>
          </w:divBdr>
        </w:div>
        <w:div w:id="491260935">
          <w:marLeft w:val="1728"/>
          <w:marRight w:val="0"/>
          <w:marTop w:val="0"/>
          <w:marBottom w:val="101"/>
          <w:divBdr>
            <w:top w:val="none" w:sz="0" w:space="0" w:color="auto"/>
            <w:left w:val="none" w:sz="0" w:space="0" w:color="auto"/>
            <w:bottom w:val="none" w:sz="0" w:space="0" w:color="auto"/>
            <w:right w:val="none" w:sz="0" w:space="0" w:color="auto"/>
          </w:divBdr>
        </w:div>
        <w:div w:id="2119447807">
          <w:marLeft w:val="0"/>
          <w:marRight w:val="0"/>
          <w:marTop w:val="0"/>
          <w:marBottom w:val="101"/>
          <w:divBdr>
            <w:top w:val="none" w:sz="0" w:space="0" w:color="auto"/>
            <w:left w:val="none" w:sz="0" w:space="0" w:color="auto"/>
            <w:bottom w:val="none" w:sz="0" w:space="0" w:color="auto"/>
            <w:right w:val="none" w:sz="0" w:space="0" w:color="auto"/>
          </w:divBdr>
        </w:div>
        <w:div w:id="975185207">
          <w:marLeft w:val="0"/>
          <w:marRight w:val="0"/>
          <w:marTop w:val="0"/>
          <w:marBottom w:val="101"/>
          <w:divBdr>
            <w:top w:val="none" w:sz="0" w:space="0" w:color="auto"/>
            <w:left w:val="none" w:sz="0" w:space="0" w:color="auto"/>
            <w:bottom w:val="none" w:sz="0" w:space="0" w:color="auto"/>
            <w:right w:val="none" w:sz="0" w:space="0" w:color="auto"/>
          </w:divBdr>
        </w:div>
        <w:div w:id="1324553123">
          <w:marLeft w:val="0"/>
          <w:marRight w:val="0"/>
          <w:marTop w:val="0"/>
          <w:marBottom w:val="101"/>
          <w:divBdr>
            <w:top w:val="none" w:sz="0" w:space="0" w:color="auto"/>
            <w:left w:val="none" w:sz="0" w:space="0" w:color="auto"/>
            <w:bottom w:val="none" w:sz="0" w:space="0" w:color="auto"/>
            <w:right w:val="none" w:sz="0" w:space="0" w:color="auto"/>
          </w:divBdr>
        </w:div>
        <w:div w:id="1899776358">
          <w:marLeft w:val="0"/>
          <w:marRight w:val="0"/>
          <w:marTop w:val="0"/>
          <w:marBottom w:val="101"/>
          <w:divBdr>
            <w:top w:val="none" w:sz="0" w:space="0" w:color="auto"/>
            <w:left w:val="none" w:sz="0" w:space="0" w:color="auto"/>
            <w:bottom w:val="none" w:sz="0" w:space="0" w:color="auto"/>
            <w:right w:val="none" w:sz="0" w:space="0" w:color="auto"/>
          </w:divBdr>
        </w:div>
        <w:div w:id="1927959679">
          <w:marLeft w:val="1584"/>
          <w:marRight w:val="0"/>
          <w:marTop w:val="0"/>
          <w:marBottom w:val="101"/>
          <w:divBdr>
            <w:top w:val="none" w:sz="0" w:space="0" w:color="auto"/>
            <w:left w:val="none" w:sz="0" w:space="0" w:color="auto"/>
            <w:bottom w:val="none" w:sz="0" w:space="0" w:color="auto"/>
            <w:right w:val="none" w:sz="0" w:space="0" w:color="auto"/>
          </w:divBdr>
        </w:div>
        <w:div w:id="479732384">
          <w:marLeft w:val="0"/>
          <w:marRight w:val="0"/>
          <w:marTop w:val="0"/>
          <w:marBottom w:val="101"/>
          <w:divBdr>
            <w:top w:val="none" w:sz="0" w:space="0" w:color="auto"/>
            <w:left w:val="none" w:sz="0" w:space="0" w:color="auto"/>
            <w:bottom w:val="none" w:sz="0" w:space="0" w:color="auto"/>
            <w:right w:val="none" w:sz="0" w:space="0" w:color="auto"/>
          </w:divBdr>
        </w:div>
        <w:div w:id="1766269157">
          <w:marLeft w:val="1728"/>
          <w:marRight w:val="0"/>
          <w:marTop w:val="0"/>
          <w:marBottom w:val="101"/>
          <w:divBdr>
            <w:top w:val="none" w:sz="0" w:space="0" w:color="auto"/>
            <w:left w:val="none" w:sz="0" w:space="0" w:color="auto"/>
            <w:bottom w:val="none" w:sz="0" w:space="0" w:color="auto"/>
            <w:right w:val="none" w:sz="0" w:space="0" w:color="auto"/>
          </w:divBdr>
        </w:div>
        <w:div w:id="282001811">
          <w:marLeft w:val="1728"/>
          <w:marRight w:val="0"/>
          <w:marTop w:val="0"/>
          <w:marBottom w:val="101"/>
          <w:divBdr>
            <w:top w:val="none" w:sz="0" w:space="0" w:color="auto"/>
            <w:left w:val="none" w:sz="0" w:space="0" w:color="auto"/>
            <w:bottom w:val="none" w:sz="0" w:space="0" w:color="auto"/>
            <w:right w:val="none" w:sz="0" w:space="0" w:color="auto"/>
          </w:divBdr>
        </w:div>
        <w:div w:id="2070611933">
          <w:marLeft w:val="1728"/>
          <w:marRight w:val="0"/>
          <w:marTop w:val="0"/>
          <w:marBottom w:val="101"/>
          <w:divBdr>
            <w:top w:val="none" w:sz="0" w:space="0" w:color="auto"/>
            <w:left w:val="none" w:sz="0" w:space="0" w:color="auto"/>
            <w:bottom w:val="none" w:sz="0" w:space="0" w:color="auto"/>
            <w:right w:val="none" w:sz="0" w:space="0" w:color="auto"/>
          </w:divBdr>
        </w:div>
        <w:div w:id="943225456">
          <w:marLeft w:val="1728"/>
          <w:marRight w:val="0"/>
          <w:marTop w:val="0"/>
          <w:marBottom w:val="101"/>
          <w:divBdr>
            <w:top w:val="none" w:sz="0" w:space="0" w:color="auto"/>
            <w:left w:val="none" w:sz="0" w:space="0" w:color="auto"/>
            <w:bottom w:val="none" w:sz="0" w:space="0" w:color="auto"/>
            <w:right w:val="none" w:sz="0" w:space="0" w:color="auto"/>
          </w:divBdr>
        </w:div>
        <w:div w:id="948975015">
          <w:marLeft w:val="1728"/>
          <w:marRight w:val="0"/>
          <w:marTop w:val="0"/>
          <w:marBottom w:val="60"/>
          <w:divBdr>
            <w:top w:val="none" w:sz="0" w:space="0" w:color="auto"/>
            <w:left w:val="none" w:sz="0" w:space="0" w:color="auto"/>
            <w:bottom w:val="none" w:sz="0" w:space="0" w:color="auto"/>
            <w:right w:val="none" w:sz="0" w:space="0" w:color="auto"/>
          </w:divBdr>
        </w:div>
        <w:div w:id="1904558739">
          <w:marLeft w:val="1728"/>
          <w:marRight w:val="0"/>
          <w:marTop w:val="0"/>
          <w:marBottom w:val="60"/>
          <w:divBdr>
            <w:top w:val="none" w:sz="0" w:space="0" w:color="auto"/>
            <w:left w:val="none" w:sz="0" w:space="0" w:color="auto"/>
            <w:bottom w:val="none" w:sz="0" w:space="0" w:color="auto"/>
            <w:right w:val="none" w:sz="0" w:space="0" w:color="auto"/>
          </w:divBdr>
        </w:div>
        <w:div w:id="286014515">
          <w:marLeft w:val="1728"/>
          <w:marRight w:val="0"/>
          <w:marTop w:val="0"/>
          <w:marBottom w:val="60"/>
          <w:divBdr>
            <w:top w:val="none" w:sz="0" w:space="0" w:color="auto"/>
            <w:left w:val="none" w:sz="0" w:space="0" w:color="auto"/>
            <w:bottom w:val="none" w:sz="0" w:space="0" w:color="auto"/>
            <w:right w:val="none" w:sz="0" w:space="0" w:color="auto"/>
          </w:divBdr>
        </w:div>
        <w:div w:id="341662829">
          <w:marLeft w:val="0"/>
          <w:marRight w:val="0"/>
          <w:marTop w:val="0"/>
          <w:marBottom w:val="60"/>
          <w:divBdr>
            <w:top w:val="none" w:sz="0" w:space="0" w:color="auto"/>
            <w:left w:val="none" w:sz="0" w:space="0" w:color="auto"/>
            <w:bottom w:val="none" w:sz="0" w:space="0" w:color="auto"/>
            <w:right w:val="none" w:sz="0" w:space="0" w:color="auto"/>
          </w:divBdr>
        </w:div>
        <w:div w:id="1868365996">
          <w:marLeft w:val="0"/>
          <w:marRight w:val="0"/>
          <w:marTop w:val="0"/>
          <w:marBottom w:val="60"/>
          <w:divBdr>
            <w:top w:val="none" w:sz="0" w:space="0" w:color="auto"/>
            <w:left w:val="none" w:sz="0" w:space="0" w:color="auto"/>
            <w:bottom w:val="none" w:sz="0" w:space="0" w:color="auto"/>
            <w:right w:val="none" w:sz="0" w:space="0" w:color="auto"/>
          </w:divBdr>
        </w:div>
        <w:div w:id="1508905858">
          <w:marLeft w:val="0"/>
          <w:marRight w:val="0"/>
          <w:marTop w:val="0"/>
          <w:marBottom w:val="60"/>
          <w:divBdr>
            <w:top w:val="none" w:sz="0" w:space="0" w:color="auto"/>
            <w:left w:val="none" w:sz="0" w:space="0" w:color="auto"/>
            <w:bottom w:val="none" w:sz="0" w:space="0" w:color="auto"/>
            <w:right w:val="none" w:sz="0" w:space="0" w:color="auto"/>
          </w:divBdr>
        </w:div>
        <w:div w:id="1575359677">
          <w:marLeft w:val="0"/>
          <w:marRight w:val="0"/>
          <w:marTop w:val="0"/>
          <w:marBottom w:val="60"/>
          <w:divBdr>
            <w:top w:val="none" w:sz="0" w:space="0" w:color="auto"/>
            <w:left w:val="none" w:sz="0" w:space="0" w:color="auto"/>
            <w:bottom w:val="none" w:sz="0" w:space="0" w:color="auto"/>
            <w:right w:val="none" w:sz="0" w:space="0" w:color="auto"/>
          </w:divBdr>
        </w:div>
        <w:div w:id="2138529543">
          <w:marLeft w:val="1584"/>
          <w:marRight w:val="0"/>
          <w:marTop w:val="0"/>
          <w:marBottom w:val="60"/>
          <w:divBdr>
            <w:top w:val="none" w:sz="0" w:space="0" w:color="auto"/>
            <w:left w:val="none" w:sz="0" w:space="0" w:color="auto"/>
            <w:bottom w:val="none" w:sz="0" w:space="0" w:color="auto"/>
            <w:right w:val="none" w:sz="0" w:space="0" w:color="auto"/>
          </w:divBdr>
        </w:div>
        <w:div w:id="1156729026">
          <w:marLeft w:val="0"/>
          <w:marRight w:val="0"/>
          <w:marTop w:val="0"/>
          <w:marBottom w:val="60"/>
          <w:divBdr>
            <w:top w:val="none" w:sz="0" w:space="0" w:color="auto"/>
            <w:left w:val="none" w:sz="0" w:space="0" w:color="auto"/>
            <w:bottom w:val="none" w:sz="0" w:space="0" w:color="auto"/>
            <w:right w:val="none" w:sz="0" w:space="0" w:color="auto"/>
          </w:divBdr>
        </w:div>
        <w:div w:id="1356538778">
          <w:marLeft w:val="1728"/>
          <w:marRight w:val="0"/>
          <w:marTop w:val="0"/>
          <w:marBottom w:val="60"/>
          <w:divBdr>
            <w:top w:val="none" w:sz="0" w:space="0" w:color="auto"/>
            <w:left w:val="none" w:sz="0" w:space="0" w:color="auto"/>
            <w:bottom w:val="none" w:sz="0" w:space="0" w:color="auto"/>
            <w:right w:val="none" w:sz="0" w:space="0" w:color="auto"/>
          </w:divBdr>
        </w:div>
        <w:div w:id="1807041493">
          <w:marLeft w:val="1728"/>
          <w:marRight w:val="0"/>
          <w:marTop w:val="0"/>
          <w:marBottom w:val="60"/>
          <w:divBdr>
            <w:top w:val="none" w:sz="0" w:space="0" w:color="auto"/>
            <w:left w:val="none" w:sz="0" w:space="0" w:color="auto"/>
            <w:bottom w:val="none" w:sz="0" w:space="0" w:color="auto"/>
            <w:right w:val="none" w:sz="0" w:space="0" w:color="auto"/>
          </w:divBdr>
        </w:div>
        <w:div w:id="1610502252">
          <w:marLeft w:val="1728"/>
          <w:marRight w:val="0"/>
          <w:marTop w:val="0"/>
          <w:marBottom w:val="60"/>
          <w:divBdr>
            <w:top w:val="none" w:sz="0" w:space="0" w:color="auto"/>
            <w:left w:val="none" w:sz="0" w:space="0" w:color="auto"/>
            <w:bottom w:val="none" w:sz="0" w:space="0" w:color="auto"/>
            <w:right w:val="none" w:sz="0" w:space="0" w:color="auto"/>
          </w:divBdr>
        </w:div>
        <w:div w:id="1724401313">
          <w:marLeft w:val="1728"/>
          <w:marRight w:val="0"/>
          <w:marTop w:val="0"/>
          <w:marBottom w:val="60"/>
          <w:divBdr>
            <w:top w:val="none" w:sz="0" w:space="0" w:color="auto"/>
            <w:left w:val="none" w:sz="0" w:space="0" w:color="auto"/>
            <w:bottom w:val="none" w:sz="0" w:space="0" w:color="auto"/>
            <w:right w:val="none" w:sz="0" w:space="0" w:color="auto"/>
          </w:divBdr>
        </w:div>
        <w:div w:id="531307978">
          <w:marLeft w:val="1728"/>
          <w:marRight w:val="0"/>
          <w:marTop w:val="0"/>
          <w:marBottom w:val="60"/>
          <w:divBdr>
            <w:top w:val="none" w:sz="0" w:space="0" w:color="auto"/>
            <w:left w:val="none" w:sz="0" w:space="0" w:color="auto"/>
            <w:bottom w:val="none" w:sz="0" w:space="0" w:color="auto"/>
            <w:right w:val="none" w:sz="0" w:space="0" w:color="auto"/>
          </w:divBdr>
        </w:div>
        <w:div w:id="1627586881">
          <w:marLeft w:val="1728"/>
          <w:marRight w:val="0"/>
          <w:marTop w:val="0"/>
          <w:marBottom w:val="60"/>
          <w:divBdr>
            <w:top w:val="none" w:sz="0" w:space="0" w:color="auto"/>
            <w:left w:val="none" w:sz="0" w:space="0" w:color="auto"/>
            <w:bottom w:val="none" w:sz="0" w:space="0" w:color="auto"/>
            <w:right w:val="none" w:sz="0" w:space="0" w:color="auto"/>
          </w:divBdr>
        </w:div>
        <w:div w:id="368913825">
          <w:marLeft w:val="0"/>
          <w:marRight w:val="0"/>
          <w:marTop w:val="0"/>
          <w:marBottom w:val="60"/>
          <w:divBdr>
            <w:top w:val="none" w:sz="0" w:space="0" w:color="auto"/>
            <w:left w:val="none" w:sz="0" w:space="0" w:color="auto"/>
            <w:bottom w:val="none" w:sz="0" w:space="0" w:color="auto"/>
            <w:right w:val="none" w:sz="0" w:space="0" w:color="auto"/>
          </w:divBdr>
        </w:div>
        <w:div w:id="256988051">
          <w:marLeft w:val="0"/>
          <w:marRight w:val="0"/>
          <w:marTop w:val="0"/>
          <w:marBottom w:val="60"/>
          <w:divBdr>
            <w:top w:val="none" w:sz="0" w:space="0" w:color="auto"/>
            <w:left w:val="none" w:sz="0" w:space="0" w:color="auto"/>
            <w:bottom w:val="none" w:sz="0" w:space="0" w:color="auto"/>
            <w:right w:val="none" w:sz="0" w:space="0" w:color="auto"/>
          </w:divBdr>
        </w:div>
        <w:div w:id="1423449384">
          <w:marLeft w:val="0"/>
          <w:marRight w:val="0"/>
          <w:marTop w:val="0"/>
          <w:marBottom w:val="60"/>
          <w:divBdr>
            <w:top w:val="none" w:sz="0" w:space="0" w:color="auto"/>
            <w:left w:val="none" w:sz="0" w:space="0" w:color="auto"/>
            <w:bottom w:val="none" w:sz="0" w:space="0" w:color="auto"/>
            <w:right w:val="none" w:sz="0" w:space="0" w:color="auto"/>
          </w:divBdr>
        </w:div>
        <w:div w:id="580062178">
          <w:marLeft w:val="0"/>
          <w:marRight w:val="0"/>
          <w:marTop w:val="0"/>
          <w:marBottom w:val="60"/>
          <w:divBdr>
            <w:top w:val="none" w:sz="0" w:space="0" w:color="auto"/>
            <w:left w:val="none" w:sz="0" w:space="0" w:color="auto"/>
            <w:bottom w:val="none" w:sz="0" w:space="0" w:color="auto"/>
            <w:right w:val="none" w:sz="0" w:space="0" w:color="auto"/>
          </w:divBdr>
        </w:div>
        <w:div w:id="1675259635">
          <w:marLeft w:val="1584"/>
          <w:marRight w:val="0"/>
          <w:marTop w:val="0"/>
          <w:marBottom w:val="60"/>
          <w:divBdr>
            <w:top w:val="none" w:sz="0" w:space="0" w:color="auto"/>
            <w:left w:val="none" w:sz="0" w:space="0" w:color="auto"/>
            <w:bottom w:val="none" w:sz="0" w:space="0" w:color="auto"/>
            <w:right w:val="none" w:sz="0" w:space="0" w:color="auto"/>
          </w:divBdr>
        </w:div>
        <w:div w:id="449976518">
          <w:marLeft w:val="1728"/>
          <w:marRight w:val="0"/>
          <w:marTop w:val="0"/>
          <w:marBottom w:val="60"/>
          <w:divBdr>
            <w:top w:val="none" w:sz="0" w:space="0" w:color="auto"/>
            <w:left w:val="none" w:sz="0" w:space="0" w:color="auto"/>
            <w:bottom w:val="none" w:sz="0" w:space="0" w:color="auto"/>
            <w:right w:val="none" w:sz="0" w:space="0" w:color="auto"/>
          </w:divBdr>
        </w:div>
        <w:div w:id="1978802404">
          <w:marLeft w:val="1728"/>
          <w:marRight w:val="0"/>
          <w:marTop w:val="0"/>
          <w:marBottom w:val="60"/>
          <w:divBdr>
            <w:top w:val="none" w:sz="0" w:space="0" w:color="auto"/>
            <w:left w:val="none" w:sz="0" w:space="0" w:color="auto"/>
            <w:bottom w:val="none" w:sz="0" w:space="0" w:color="auto"/>
            <w:right w:val="none" w:sz="0" w:space="0" w:color="auto"/>
          </w:divBdr>
        </w:div>
        <w:div w:id="1737507190">
          <w:marLeft w:val="1728"/>
          <w:marRight w:val="0"/>
          <w:marTop w:val="0"/>
          <w:marBottom w:val="101"/>
          <w:divBdr>
            <w:top w:val="none" w:sz="0" w:space="0" w:color="auto"/>
            <w:left w:val="none" w:sz="0" w:space="0" w:color="auto"/>
            <w:bottom w:val="none" w:sz="0" w:space="0" w:color="auto"/>
            <w:right w:val="none" w:sz="0" w:space="0" w:color="auto"/>
          </w:divBdr>
        </w:div>
        <w:div w:id="1533493389">
          <w:marLeft w:val="1728"/>
          <w:marRight w:val="0"/>
          <w:marTop w:val="0"/>
          <w:marBottom w:val="101"/>
          <w:divBdr>
            <w:top w:val="none" w:sz="0" w:space="0" w:color="auto"/>
            <w:left w:val="none" w:sz="0" w:space="0" w:color="auto"/>
            <w:bottom w:val="none" w:sz="0" w:space="0" w:color="auto"/>
            <w:right w:val="none" w:sz="0" w:space="0" w:color="auto"/>
          </w:divBdr>
        </w:div>
        <w:div w:id="1820262490">
          <w:marLeft w:val="1728"/>
          <w:marRight w:val="0"/>
          <w:marTop w:val="0"/>
          <w:marBottom w:val="101"/>
          <w:divBdr>
            <w:top w:val="none" w:sz="0" w:space="0" w:color="auto"/>
            <w:left w:val="none" w:sz="0" w:space="0" w:color="auto"/>
            <w:bottom w:val="none" w:sz="0" w:space="0" w:color="auto"/>
            <w:right w:val="none" w:sz="0" w:space="0" w:color="auto"/>
          </w:divBdr>
        </w:div>
        <w:div w:id="183399804">
          <w:marLeft w:val="1728"/>
          <w:marRight w:val="0"/>
          <w:marTop w:val="0"/>
          <w:marBottom w:val="101"/>
          <w:divBdr>
            <w:top w:val="none" w:sz="0" w:space="0" w:color="auto"/>
            <w:left w:val="none" w:sz="0" w:space="0" w:color="auto"/>
            <w:bottom w:val="none" w:sz="0" w:space="0" w:color="auto"/>
            <w:right w:val="none" w:sz="0" w:space="0" w:color="auto"/>
          </w:divBdr>
        </w:div>
        <w:div w:id="807548096">
          <w:marLeft w:val="1728"/>
          <w:marRight w:val="0"/>
          <w:marTop w:val="0"/>
          <w:marBottom w:val="101"/>
          <w:divBdr>
            <w:top w:val="none" w:sz="0" w:space="0" w:color="auto"/>
            <w:left w:val="none" w:sz="0" w:space="0" w:color="auto"/>
            <w:bottom w:val="none" w:sz="0" w:space="0" w:color="auto"/>
            <w:right w:val="none" w:sz="0" w:space="0" w:color="auto"/>
          </w:divBdr>
        </w:div>
        <w:div w:id="860823370">
          <w:marLeft w:val="0"/>
          <w:marRight w:val="0"/>
          <w:marTop w:val="0"/>
          <w:marBottom w:val="101"/>
          <w:divBdr>
            <w:top w:val="none" w:sz="0" w:space="0" w:color="auto"/>
            <w:left w:val="none" w:sz="0" w:space="0" w:color="auto"/>
            <w:bottom w:val="none" w:sz="0" w:space="0" w:color="auto"/>
            <w:right w:val="none" w:sz="0" w:space="0" w:color="auto"/>
          </w:divBdr>
        </w:div>
        <w:div w:id="1486235930">
          <w:marLeft w:val="0"/>
          <w:marRight w:val="0"/>
          <w:marTop w:val="0"/>
          <w:marBottom w:val="101"/>
          <w:divBdr>
            <w:top w:val="none" w:sz="0" w:space="0" w:color="auto"/>
            <w:left w:val="none" w:sz="0" w:space="0" w:color="auto"/>
            <w:bottom w:val="none" w:sz="0" w:space="0" w:color="auto"/>
            <w:right w:val="none" w:sz="0" w:space="0" w:color="auto"/>
          </w:divBdr>
        </w:div>
        <w:div w:id="1732381706">
          <w:marLeft w:val="0"/>
          <w:marRight w:val="0"/>
          <w:marTop w:val="0"/>
          <w:marBottom w:val="101"/>
          <w:divBdr>
            <w:top w:val="none" w:sz="0" w:space="0" w:color="auto"/>
            <w:left w:val="none" w:sz="0" w:space="0" w:color="auto"/>
            <w:bottom w:val="none" w:sz="0" w:space="0" w:color="auto"/>
            <w:right w:val="none" w:sz="0" w:space="0" w:color="auto"/>
          </w:divBdr>
        </w:div>
        <w:div w:id="1691102793">
          <w:marLeft w:val="0"/>
          <w:marRight w:val="0"/>
          <w:marTop w:val="0"/>
          <w:marBottom w:val="101"/>
          <w:divBdr>
            <w:top w:val="none" w:sz="0" w:space="0" w:color="auto"/>
            <w:left w:val="none" w:sz="0" w:space="0" w:color="auto"/>
            <w:bottom w:val="none" w:sz="0" w:space="0" w:color="auto"/>
            <w:right w:val="none" w:sz="0" w:space="0" w:color="auto"/>
          </w:divBdr>
        </w:div>
        <w:div w:id="804196470">
          <w:marLeft w:val="0"/>
          <w:marRight w:val="0"/>
          <w:marTop w:val="0"/>
          <w:marBottom w:val="101"/>
          <w:divBdr>
            <w:top w:val="none" w:sz="0" w:space="0" w:color="auto"/>
            <w:left w:val="none" w:sz="0" w:space="0" w:color="auto"/>
            <w:bottom w:val="none" w:sz="0" w:space="0" w:color="auto"/>
            <w:right w:val="none" w:sz="0" w:space="0" w:color="auto"/>
          </w:divBdr>
        </w:div>
        <w:div w:id="476993750">
          <w:marLeft w:val="0"/>
          <w:marRight w:val="0"/>
          <w:marTop w:val="0"/>
          <w:marBottom w:val="101"/>
          <w:divBdr>
            <w:top w:val="none" w:sz="0" w:space="0" w:color="auto"/>
            <w:left w:val="none" w:sz="0" w:space="0" w:color="auto"/>
            <w:bottom w:val="none" w:sz="0" w:space="0" w:color="auto"/>
            <w:right w:val="none" w:sz="0" w:space="0" w:color="auto"/>
          </w:divBdr>
        </w:div>
        <w:div w:id="579293156">
          <w:marLeft w:val="0"/>
          <w:marRight w:val="0"/>
          <w:marTop w:val="0"/>
          <w:marBottom w:val="101"/>
          <w:divBdr>
            <w:top w:val="none" w:sz="0" w:space="0" w:color="auto"/>
            <w:left w:val="none" w:sz="0" w:space="0" w:color="auto"/>
            <w:bottom w:val="none" w:sz="0" w:space="0" w:color="auto"/>
            <w:right w:val="none" w:sz="0" w:space="0" w:color="auto"/>
          </w:divBdr>
        </w:div>
        <w:div w:id="2114551438">
          <w:marLeft w:val="0"/>
          <w:marRight w:val="0"/>
          <w:marTop w:val="0"/>
          <w:marBottom w:val="101"/>
          <w:divBdr>
            <w:top w:val="none" w:sz="0" w:space="0" w:color="auto"/>
            <w:left w:val="none" w:sz="0" w:space="0" w:color="auto"/>
            <w:bottom w:val="none" w:sz="0" w:space="0" w:color="auto"/>
            <w:right w:val="none" w:sz="0" w:space="0" w:color="auto"/>
          </w:divBdr>
        </w:div>
        <w:div w:id="1231384804">
          <w:marLeft w:val="0"/>
          <w:marRight w:val="0"/>
          <w:marTop w:val="0"/>
          <w:marBottom w:val="101"/>
          <w:divBdr>
            <w:top w:val="none" w:sz="0" w:space="0" w:color="auto"/>
            <w:left w:val="none" w:sz="0" w:space="0" w:color="auto"/>
            <w:bottom w:val="none" w:sz="0" w:space="0" w:color="auto"/>
            <w:right w:val="none" w:sz="0" w:space="0" w:color="auto"/>
          </w:divBdr>
        </w:div>
        <w:div w:id="1067849352">
          <w:marLeft w:val="1584"/>
          <w:marRight w:val="0"/>
          <w:marTop w:val="0"/>
          <w:marBottom w:val="101"/>
          <w:divBdr>
            <w:top w:val="none" w:sz="0" w:space="0" w:color="auto"/>
            <w:left w:val="none" w:sz="0" w:space="0" w:color="auto"/>
            <w:bottom w:val="none" w:sz="0" w:space="0" w:color="auto"/>
            <w:right w:val="none" w:sz="0" w:space="0" w:color="auto"/>
          </w:divBdr>
        </w:div>
        <w:div w:id="1838887561">
          <w:marLeft w:val="1728"/>
          <w:marRight w:val="0"/>
          <w:marTop w:val="0"/>
          <w:marBottom w:val="101"/>
          <w:divBdr>
            <w:top w:val="none" w:sz="0" w:space="0" w:color="auto"/>
            <w:left w:val="none" w:sz="0" w:space="0" w:color="auto"/>
            <w:bottom w:val="none" w:sz="0" w:space="0" w:color="auto"/>
            <w:right w:val="none" w:sz="0" w:space="0" w:color="auto"/>
          </w:divBdr>
        </w:div>
        <w:div w:id="1494833877">
          <w:marLeft w:val="1728"/>
          <w:marRight w:val="0"/>
          <w:marTop w:val="0"/>
          <w:marBottom w:val="101"/>
          <w:divBdr>
            <w:top w:val="none" w:sz="0" w:space="0" w:color="auto"/>
            <w:left w:val="none" w:sz="0" w:space="0" w:color="auto"/>
            <w:bottom w:val="none" w:sz="0" w:space="0" w:color="auto"/>
            <w:right w:val="none" w:sz="0" w:space="0" w:color="auto"/>
          </w:divBdr>
        </w:div>
        <w:div w:id="846018886">
          <w:marLeft w:val="1728"/>
          <w:marRight w:val="0"/>
          <w:marTop w:val="0"/>
          <w:marBottom w:val="101"/>
          <w:divBdr>
            <w:top w:val="none" w:sz="0" w:space="0" w:color="auto"/>
            <w:left w:val="none" w:sz="0" w:space="0" w:color="auto"/>
            <w:bottom w:val="none" w:sz="0" w:space="0" w:color="auto"/>
            <w:right w:val="none" w:sz="0" w:space="0" w:color="auto"/>
          </w:divBdr>
        </w:div>
        <w:div w:id="1196776186">
          <w:marLeft w:val="1728"/>
          <w:marRight w:val="0"/>
          <w:marTop w:val="0"/>
          <w:marBottom w:val="101"/>
          <w:divBdr>
            <w:top w:val="none" w:sz="0" w:space="0" w:color="auto"/>
            <w:left w:val="none" w:sz="0" w:space="0" w:color="auto"/>
            <w:bottom w:val="none" w:sz="0" w:space="0" w:color="auto"/>
            <w:right w:val="none" w:sz="0" w:space="0" w:color="auto"/>
          </w:divBdr>
        </w:div>
        <w:div w:id="1336834372">
          <w:marLeft w:val="1728"/>
          <w:marRight w:val="0"/>
          <w:marTop w:val="0"/>
          <w:marBottom w:val="101"/>
          <w:divBdr>
            <w:top w:val="none" w:sz="0" w:space="0" w:color="auto"/>
            <w:left w:val="none" w:sz="0" w:space="0" w:color="auto"/>
            <w:bottom w:val="none" w:sz="0" w:space="0" w:color="auto"/>
            <w:right w:val="none" w:sz="0" w:space="0" w:color="auto"/>
          </w:divBdr>
        </w:div>
        <w:div w:id="1150097802">
          <w:marLeft w:val="1728"/>
          <w:marRight w:val="0"/>
          <w:marTop w:val="0"/>
          <w:marBottom w:val="101"/>
          <w:divBdr>
            <w:top w:val="none" w:sz="0" w:space="0" w:color="auto"/>
            <w:left w:val="none" w:sz="0" w:space="0" w:color="auto"/>
            <w:bottom w:val="none" w:sz="0" w:space="0" w:color="auto"/>
            <w:right w:val="none" w:sz="0" w:space="0" w:color="auto"/>
          </w:divBdr>
        </w:div>
        <w:div w:id="1637417187">
          <w:marLeft w:val="0"/>
          <w:marRight w:val="0"/>
          <w:marTop w:val="0"/>
          <w:marBottom w:val="101"/>
          <w:divBdr>
            <w:top w:val="none" w:sz="0" w:space="0" w:color="auto"/>
            <w:left w:val="none" w:sz="0" w:space="0" w:color="auto"/>
            <w:bottom w:val="none" w:sz="0" w:space="0" w:color="auto"/>
            <w:right w:val="none" w:sz="0" w:space="0" w:color="auto"/>
          </w:divBdr>
        </w:div>
        <w:div w:id="240456906">
          <w:marLeft w:val="0"/>
          <w:marRight w:val="0"/>
          <w:marTop w:val="0"/>
          <w:marBottom w:val="101"/>
          <w:divBdr>
            <w:top w:val="none" w:sz="0" w:space="0" w:color="auto"/>
            <w:left w:val="none" w:sz="0" w:space="0" w:color="auto"/>
            <w:bottom w:val="none" w:sz="0" w:space="0" w:color="auto"/>
            <w:right w:val="none" w:sz="0" w:space="0" w:color="auto"/>
          </w:divBdr>
        </w:div>
        <w:div w:id="220600625">
          <w:marLeft w:val="0"/>
          <w:marRight w:val="0"/>
          <w:marTop w:val="0"/>
          <w:marBottom w:val="101"/>
          <w:divBdr>
            <w:top w:val="none" w:sz="0" w:space="0" w:color="auto"/>
            <w:left w:val="none" w:sz="0" w:space="0" w:color="auto"/>
            <w:bottom w:val="none" w:sz="0" w:space="0" w:color="auto"/>
            <w:right w:val="none" w:sz="0" w:space="0" w:color="auto"/>
          </w:divBdr>
        </w:div>
        <w:div w:id="1853520772">
          <w:marLeft w:val="0"/>
          <w:marRight w:val="0"/>
          <w:marTop w:val="0"/>
          <w:marBottom w:val="101"/>
          <w:divBdr>
            <w:top w:val="none" w:sz="0" w:space="0" w:color="auto"/>
            <w:left w:val="none" w:sz="0" w:space="0" w:color="auto"/>
            <w:bottom w:val="none" w:sz="0" w:space="0" w:color="auto"/>
            <w:right w:val="none" w:sz="0" w:space="0" w:color="auto"/>
          </w:divBdr>
        </w:div>
        <w:div w:id="463088742">
          <w:marLeft w:val="1584"/>
          <w:marRight w:val="0"/>
          <w:marTop w:val="0"/>
          <w:marBottom w:val="101"/>
          <w:divBdr>
            <w:top w:val="none" w:sz="0" w:space="0" w:color="auto"/>
            <w:left w:val="none" w:sz="0" w:space="0" w:color="auto"/>
            <w:bottom w:val="none" w:sz="0" w:space="0" w:color="auto"/>
            <w:right w:val="none" w:sz="0" w:space="0" w:color="auto"/>
          </w:divBdr>
        </w:div>
        <w:div w:id="1529290369">
          <w:marLeft w:val="1728"/>
          <w:marRight w:val="0"/>
          <w:marTop w:val="0"/>
          <w:marBottom w:val="101"/>
          <w:divBdr>
            <w:top w:val="none" w:sz="0" w:space="0" w:color="auto"/>
            <w:left w:val="none" w:sz="0" w:space="0" w:color="auto"/>
            <w:bottom w:val="none" w:sz="0" w:space="0" w:color="auto"/>
            <w:right w:val="none" w:sz="0" w:space="0" w:color="auto"/>
          </w:divBdr>
        </w:div>
        <w:div w:id="1137187462">
          <w:marLeft w:val="1728"/>
          <w:marRight w:val="0"/>
          <w:marTop w:val="0"/>
          <w:marBottom w:val="60"/>
          <w:divBdr>
            <w:top w:val="none" w:sz="0" w:space="0" w:color="auto"/>
            <w:left w:val="none" w:sz="0" w:space="0" w:color="auto"/>
            <w:bottom w:val="none" w:sz="0" w:space="0" w:color="auto"/>
            <w:right w:val="none" w:sz="0" w:space="0" w:color="auto"/>
          </w:divBdr>
        </w:div>
        <w:div w:id="505941398">
          <w:marLeft w:val="1728"/>
          <w:marRight w:val="0"/>
          <w:marTop w:val="0"/>
          <w:marBottom w:val="68"/>
          <w:divBdr>
            <w:top w:val="none" w:sz="0" w:space="0" w:color="auto"/>
            <w:left w:val="none" w:sz="0" w:space="0" w:color="auto"/>
            <w:bottom w:val="none" w:sz="0" w:space="0" w:color="auto"/>
            <w:right w:val="none" w:sz="0" w:space="0" w:color="auto"/>
          </w:divBdr>
        </w:div>
        <w:div w:id="927426688">
          <w:marLeft w:val="1728"/>
          <w:marRight w:val="0"/>
          <w:marTop w:val="0"/>
          <w:marBottom w:val="68"/>
          <w:divBdr>
            <w:top w:val="none" w:sz="0" w:space="0" w:color="auto"/>
            <w:left w:val="none" w:sz="0" w:space="0" w:color="auto"/>
            <w:bottom w:val="none" w:sz="0" w:space="0" w:color="auto"/>
            <w:right w:val="none" w:sz="0" w:space="0" w:color="auto"/>
          </w:divBdr>
        </w:div>
        <w:div w:id="562716008">
          <w:marLeft w:val="1728"/>
          <w:marRight w:val="0"/>
          <w:marTop w:val="0"/>
          <w:marBottom w:val="68"/>
          <w:divBdr>
            <w:top w:val="none" w:sz="0" w:space="0" w:color="auto"/>
            <w:left w:val="none" w:sz="0" w:space="0" w:color="auto"/>
            <w:bottom w:val="none" w:sz="0" w:space="0" w:color="auto"/>
            <w:right w:val="none" w:sz="0" w:space="0" w:color="auto"/>
          </w:divBdr>
        </w:div>
        <w:div w:id="343216800">
          <w:marLeft w:val="1728"/>
          <w:marRight w:val="0"/>
          <w:marTop w:val="0"/>
          <w:marBottom w:val="68"/>
          <w:divBdr>
            <w:top w:val="none" w:sz="0" w:space="0" w:color="auto"/>
            <w:left w:val="none" w:sz="0" w:space="0" w:color="auto"/>
            <w:bottom w:val="none" w:sz="0" w:space="0" w:color="auto"/>
            <w:right w:val="none" w:sz="0" w:space="0" w:color="auto"/>
          </w:divBdr>
        </w:div>
        <w:div w:id="308098564">
          <w:marLeft w:val="1728"/>
          <w:marRight w:val="0"/>
          <w:marTop w:val="0"/>
          <w:marBottom w:val="68"/>
          <w:divBdr>
            <w:top w:val="none" w:sz="0" w:space="0" w:color="auto"/>
            <w:left w:val="none" w:sz="0" w:space="0" w:color="auto"/>
            <w:bottom w:val="none" w:sz="0" w:space="0" w:color="auto"/>
            <w:right w:val="none" w:sz="0" w:space="0" w:color="auto"/>
          </w:divBdr>
        </w:div>
        <w:div w:id="1068651800">
          <w:marLeft w:val="0"/>
          <w:marRight w:val="0"/>
          <w:marTop w:val="0"/>
          <w:marBottom w:val="68"/>
          <w:divBdr>
            <w:top w:val="none" w:sz="0" w:space="0" w:color="auto"/>
            <w:left w:val="none" w:sz="0" w:space="0" w:color="auto"/>
            <w:bottom w:val="none" w:sz="0" w:space="0" w:color="auto"/>
            <w:right w:val="none" w:sz="0" w:space="0" w:color="auto"/>
          </w:divBdr>
        </w:div>
        <w:div w:id="508449382">
          <w:marLeft w:val="0"/>
          <w:marRight w:val="0"/>
          <w:marTop w:val="0"/>
          <w:marBottom w:val="68"/>
          <w:divBdr>
            <w:top w:val="none" w:sz="0" w:space="0" w:color="auto"/>
            <w:left w:val="none" w:sz="0" w:space="0" w:color="auto"/>
            <w:bottom w:val="none" w:sz="0" w:space="0" w:color="auto"/>
            <w:right w:val="none" w:sz="0" w:space="0" w:color="auto"/>
          </w:divBdr>
        </w:div>
        <w:div w:id="1158379078">
          <w:marLeft w:val="0"/>
          <w:marRight w:val="0"/>
          <w:marTop w:val="0"/>
          <w:marBottom w:val="68"/>
          <w:divBdr>
            <w:top w:val="none" w:sz="0" w:space="0" w:color="auto"/>
            <w:left w:val="none" w:sz="0" w:space="0" w:color="auto"/>
            <w:bottom w:val="none" w:sz="0" w:space="0" w:color="auto"/>
            <w:right w:val="none" w:sz="0" w:space="0" w:color="auto"/>
          </w:divBdr>
        </w:div>
        <w:div w:id="42026095">
          <w:marLeft w:val="0"/>
          <w:marRight w:val="0"/>
          <w:marTop w:val="0"/>
          <w:marBottom w:val="68"/>
          <w:divBdr>
            <w:top w:val="none" w:sz="0" w:space="0" w:color="auto"/>
            <w:left w:val="none" w:sz="0" w:space="0" w:color="auto"/>
            <w:bottom w:val="none" w:sz="0" w:space="0" w:color="auto"/>
            <w:right w:val="none" w:sz="0" w:space="0" w:color="auto"/>
          </w:divBdr>
        </w:div>
        <w:div w:id="853762467">
          <w:marLeft w:val="1584"/>
          <w:marRight w:val="0"/>
          <w:marTop w:val="0"/>
          <w:marBottom w:val="68"/>
          <w:divBdr>
            <w:top w:val="none" w:sz="0" w:space="0" w:color="auto"/>
            <w:left w:val="none" w:sz="0" w:space="0" w:color="auto"/>
            <w:bottom w:val="none" w:sz="0" w:space="0" w:color="auto"/>
            <w:right w:val="none" w:sz="0" w:space="0" w:color="auto"/>
          </w:divBdr>
        </w:div>
        <w:div w:id="1181353235">
          <w:marLeft w:val="1728"/>
          <w:marRight w:val="0"/>
          <w:marTop w:val="0"/>
          <w:marBottom w:val="68"/>
          <w:divBdr>
            <w:top w:val="none" w:sz="0" w:space="0" w:color="auto"/>
            <w:left w:val="none" w:sz="0" w:space="0" w:color="auto"/>
            <w:bottom w:val="none" w:sz="0" w:space="0" w:color="auto"/>
            <w:right w:val="none" w:sz="0" w:space="0" w:color="auto"/>
          </w:divBdr>
        </w:div>
        <w:div w:id="688526461">
          <w:marLeft w:val="1728"/>
          <w:marRight w:val="0"/>
          <w:marTop w:val="0"/>
          <w:marBottom w:val="68"/>
          <w:divBdr>
            <w:top w:val="none" w:sz="0" w:space="0" w:color="auto"/>
            <w:left w:val="none" w:sz="0" w:space="0" w:color="auto"/>
            <w:bottom w:val="none" w:sz="0" w:space="0" w:color="auto"/>
            <w:right w:val="none" w:sz="0" w:space="0" w:color="auto"/>
          </w:divBdr>
        </w:div>
        <w:div w:id="211885968">
          <w:marLeft w:val="1728"/>
          <w:marRight w:val="0"/>
          <w:marTop w:val="0"/>
          <w:marBottom w:val="68"/>
          <w:divBdr>
            <w:top w:val="none" w:sz="0" w:space="0" w:color="auto"/>
            <w:left w:val="none" w:sz="0" w:space="0" w:color="auto"/>
            <w:bottom w:val="none" w:sz="0" w:space="0" w:color="auto"/>
            <w:right w:val="none" w:sz="0" w:space="0" w:color="auto"/>
          </w:divBdr>
        </w:div>
        <w:div w:id="1758595647">
          <w:marLeft w:val="1728"/>
          <w:marRight w:val="0"/>
          <w:marTop w:val="0"/>
          <w:marBottom w:val="68"/>
          <w:divBdr>
            <w:top w:val="none" w:sz="0" w:space="0" w:color="auto"/>
            <w:left w:val="none" w:sz="0" w:space="0" w:color="auto"/>
            <w:bottom w:val="none" w:sz="0" w:space="0" w:color="auto"/>
            <w:right w:val="none" w:sz="0" w:space="0" w:color="auto"/>
          </w:divBdr>
        </w:div>
        <w:div w:id="519124979">
          <w:marLeft w:val="1728"/>
          <w:marRight w:val="0"/>
          <w:marTop w:val="0"/>
          <w:marBottom w:val="68"/>
          <w:divBdr>
            <w:top w:val="none" w:sz="0" w:space="0" w:color="auto"/>
            <w:left w:val="none" w:sz="0" w:space="0" w:color="auto"/>
            <w:bottom w:val="none" w:sz="0" w:space="0" w:color="auto"/>
            <w:right w:val="none" w:sz="0" w:space="0" w:color="auto"/>
          </w:divBdr>
        </w:div>
        <w:div w:id="2036080435">
          <w:marLeft w:val="1728"/>
          <w:marRight w:val="0"/>
          <w:marTop w:val="0"/>
          <w:marBottom w:val="68"/>
          <w:divBdr>
            <w:top w:val="none" w:sz="0" w:space="0" w:color="auto"/>
            <w:left w:val="none" w:sz="0" w:space="0" w:color="auto"/>
            <w:bottom w:val="none" w:sz="0" w:space="0" w:color="auto"/>
            <w:right w:val="none" w:sz="0" w:space="0" w:color="auto"/>
          </w:divBdr>
        </w:div>
        <w:div w:id="1966353638">
          <w:marLeft w:val="0"/>
          <w:marRight w:val="0"/>
          <w:marTop w:val="0"/>
          <w:marBottom w:val="101"/>
          <w:divBdr>
            <w:top w:val="none" w:sz="0" w:space="0" w:color="auto"/>
            <w:left w:val="none" w:sz="0" w:space="0" w:color="auto"/>
            <w:bottom w:val="none" w:sz="0" w:space="0" w:color="auto"/>
            <w:right w:val="none" w:sz="0" w:space="0" w:color="auto"/>
          </w:divBdr>
        </w:div>
        <w:div w:id="99223495">
          <w:marLeft w:val="0"/>
          <w:marRight w:val="0"/>
          <w:marTop w:val="0"/>
          <w:marBottom w:val="101"/>
          <w:divBdr>
            <w:top w:val="none" w:sz="0" w:space="0" w:color="auto"/>
            <w:left w:val="none" w:sz="0" w:space="0" w:color="auto"/>
            <w:bottom w:val="none" w:sz="0" w:space="0" w:color="auto"/>
            <w:right w:val="none" w:sz="0" w:space="0" w:color="auto"/>
          </w:divBdr>
        </w:div>
        <w:div w:id="1678071305">
          <w:marLeft w:val="0"/>
          <w:marRight w:val="0"/>
          <w:marTop w:val="0"/>
          <w:marBottom w:val="101"/>
          <w:divBdr>
            <w:top w:val="none" w:sz="0" w:space="0" w:color="auto"/>
            <w:left w:val="none" w:sz="0" w:space="0" w:color="auto"/>
            <w:bottom w:val="none" w:sz="0" w:space="0" w:color="auto"/>
            <w:right w:val="none" w:sz="0" w:space="0" w:color="auto"/>
          </w:divBdr>
        </w:div>
        <w:div w:id="814831963">
          <w:marLeft w:val="0"/>
          <w:marRight w:val="0"/>
          <w:marTop w:val="0"/>
          <w:marBottom w:val="101"/>
          <w:divBdr>
            <w:top w:val="none" w:sz="0" w:space="0" w:color="auto"/>
            <w:left w:val="none" w:sz="0" w:space="0" w:color="auto"/>
            <w:bottom w:val="none" w:sz="0" w:space="0" w:color="auto"/>
            <w:right w:val="none" w:sz="0" w:space="0" w:color="auto"/>
          </w:divBdr>
        </w:div>
        <w:div w:id="331834738">
          <w:marLeft w:val="1584"/>
          <w:marRight w:val="0"/>
          <w:marTop w:val="0"/>
          <w:marBottom w:val="68"/>
          <w:divBdr>
            <w:top w:val="none" w:sz="0" w:space="0" w:color="auto"/>
            <w:left w:val="none" w:sz="0" w:space="0" w:color="auto"/>
            <w:bottom w:val="none" w:sz="0" w:space="0" w:color="auto"/>
            <w:right w:val="none" w:sz="0" w:space="0" w:color="auto"/>
          </w:divBdr>
        </w:div>
        <w:div w:id="2024359472">
          <w:marLeft w:val="1728"/>
          <w:marRight w:val="0"/>
          <w:marTop w:val="0"/>
          <w:marBottom w:val="60"/>
          <w:divBdr>
            <w:top w:val="none" w:sz="0" w:space="0" w:color="auto"/>
            <w:left w:val="none" w:sz="0" w:space="0" w:color="auto"/>
            <w:bottom w:val="none" w:sz="0" w:space="0" w:color="auto"/>
            <w:right w:val="none" w:sz="0" w:space="0" w:color="auto"/>
          </w:divBdr>
        </w:div>
        <w:div w:id="923226539">
          <w:marLeft w:val="1728"/>
          <w:marRight w:val="0"/>
          <w:marTop w:val="0"/>
          <w:marBottom w:val="60"/>
          <w:divBdr>
            <w:top w:val="none" w:sz="0" w:space="0" w:color="auto"/>
            <w:left w:val="none" w:sz="0" w:space="0" w:color="auto"/>
            <w:bottom w:val="none" w:sz="0" w:space="0" w:color="auto"/>
            <w:right w:val="none" w:sz="0" w:space="0" w:color="auto"/>
          </w:divBdr>
        </w:div>
        <w:div w:id="980771690">
          <w:marLeft w:val="1728"/>
          <w:marRight w:val="0"/>
          <w:marTop w:val="0"/>
          <w:marBottom w:val="60"/>
          <w:divBdr>
            <w:top w:val="none" w:sz="0" w:space="0" w:color="auto"/>
            <w:left w:val="none" w:sz="0" w:space="0" w:color="auto"/>
            <w:bottom w:val="none" w:sz="0" w:space="0" w:color="auto"/>
            <w:right w:val="none" w:sz="0" w:space="0" w:color="auto"/>
          </w:divBdr>
        </w:div>
        <w:div w:id="236326030">
          <w:marLeft w:val="1728"/>
          <w:marRight w:val="0"/>
          <w:marTop w:val="0"/>
          <w:marBottom w:val="60"/>
          <w:divBdr>
            <w:top w:val="none" w:sz="0" w:space="0" w:color="auto"/>
            <w:left w:val="none" w:sz="0" w:space="0" w:color="auto"/>
            <w:bottom w:val="none" w:sz="0" w:space="0" w:color="auto"/>
            <w:right w:val="none" w:sz="0" w:space="0" w:color="auto"/>
          </w:divBdr>
        </w:div>
        <w:div w:id="912857316">
          <w:marLeft w:val="1728"/>
          <w:marRight w:val="0"/>
          <w:marTop w:val="0"/>
          <w:marBottom w:val="72"/>
          <w:divBdr>
            <w:top w:val="none" w:sz="0" w:space="0" w:color="auto"/>
            <w:left w:val="none" w:sz="0" w:space="0" w:color="auto"/>
            <w:bottom w:val="none" w:sz="0" w:space="0" w:color="auto"/>
            <w:right w:val="none" w:sz="0" w:space="0" w:color="auto"/>
          </w:divBdr>
        </w:div>
        <w:div w:id="2081631483">
          <w:marLeft w:val="1728"/>
          <w:marRight w:val="0"/>
          <w:marTop w:val="0"/>
          <w:marBottom w:val="72"/>
          <w:divBdr>
            <w:top w:val="none" w:sz="0" w:space="0" w:color="auto"/>
            <w:left w:val="none" w:sz="0" w:space="0" w:color="auto"/>
            <w:bottom w:val="none" w:sz="0" w:space="0" w:color="auto"/>
            <w:right w:val="none" w:sz="0" w:space="0" w:color="auto"/>
          </w:divBdr>
        </w:div>
        <w:div w:id="713429853">
          <w:marLeft w:val="1728"/>
          <w:marRight w:val="0"/>
          <w:marTop w:val="0"/>
          <w:marBottom w:val="72"/>
          <w:divBdr>
            <w:top w:val="none" w:sz="0" w:space="0" w:color="auto"/>
            <w:left w:val="none" w:sz="0" w:space="0" w:color="auto"/>
            <w:bottom w:val="none" w:sz="0" w:space="0" w:color="auto"/>
            <w:right w:val="none" w:sz="0" w:space="0" w:color="auto"/>
          </w:divBdr>
        </w:div>
        <w:div w:id="1539196432">
          <w:marLeft w:val="0"/>
          <w:marRight w:val="0"/>
          <w:marTop w:val="0"/>
          <w:marBottom w:val="72"/>
          <w:divBdr>
            <w:top w:val="none" w:sz="0" w:space="0" w:color="auto"/>
            <w:left w:val="none" w:sz="0" w:space="0" w:color="auto"/>
            <w:bottom w:val="none" w:sz="0" w:space="0" w:color="auto"/>
            <w:right w:val="none" w:sz="0" w:space="0" w:color="auto"/>
          </w:divBdr>
        </w:div>
        <w:div w:id="45959284">
          <w:marLeft w:val="0"/>
          <w:marRight w:val="0"/>
          <w:marTop w:val="0"/>
          <w:marBottom w:val="72"/>
          <w:divBdr>
            <w:top w:val="none" w:sz="0" w:space="0" w:color="auto"/>
            <w:left w:val="none" w:sz="0" w:space="0" w:color="auto"/>
            <w:bottom w:val="none" w:sz="0" w:space="0" w:color="auto"/>
            <w:right w:val="none" w:sz="0" w:space="0" w:color="auto"/>
          </w:divBdr>
        </w:div>
        <w:div w:id="801339623">
          <w:marLeft w:val="0"/>
          <w:marRight w:val="0"/>
          <w:marTop w:val="0"/>
          <w:marBottom w:val="72"/>
          <w:divBdr>
            <w:top w:val="none" w:sz="0" w:space="0" w:color="auto"/>
            <w:left w:val="none" w:sz="0" w:space="0" w:color="auto"/>
            <w:bottom w:val="none" w:sz="0" w:space="0" w:color="auto"/>
            <w:right w:val="none" w:sz="0" w:space="0" w:color="auto"/>
          </w:divBdr>
        </w:div>
        <w:div w:id="1422139371">
          <w:marLeft w:val="0"/>
          <w:marRight w:val="0"/>
          <w:marTop w:val="0"/>
          <w:marBottom w:val="72"/>
          <w:divBdr>
            <w:top w:val="none" w:sz="0" w:space="0" w:color="auto"/>
            <w:left w:val="none" w:sz="0" w:space="0" w:color="auto"/>
            <w:bottom w:val="none" w:sz="0" w:space="0" w:color="auto"/>
            <w:right w:val="none" w:sz="0" w:space="0" w:color="auto"/>
          </w:divBdr>
        </w:div>
        <w:div w:id="1747848167">
          <w:marLeft w:val="1584"/>
          <w:marRight w:val="0"/>
          <w:marTop w:val="0"/>
          <w:marBottom w:val="72"/>
          <w:divBdr>
            <w:top w:val="none" w:sz="0" w:space="0" w:color="auto"/>
            <w:left w:val="none" w:sz="0" w:space="0" w:color="auto"/>
            <w:bottom w:val="none" w:sz="0" w:space="0" w:color="auto"/>
            <w:right w:val="none" w:sz="0" w:space="0" w:color="auto"/>
          </w:divBdr>
        </w:div>
        <w:div w:id="487284634">
          <w:marLeft w:val="1728"/>
          <w:marRight w:val="0"/>
          <w:marTop w:val="0"/>
          <w:marBottom w:val="72"/>
          <w:divBdr>
            <w:top w:val="none" w:sz="0" w:space="0" w:color="auto"/>
            <w:left w:val="none" w:sz="0" w:space="0" w:color="auto"/>
            <w:bottom w:val="none" w:sz="0" w:space="0" w:color="auto"/>
            <w:right w:val="none" w:sz="0" w:space="0" w:color="auto"/>
          </w:divBdr>
        </w:div>
        <w:div w:id="1195120695">
          <w:marLeft w:val="1728"/>
          <w:marRight w:val="0"/>
          <w:marTop w:val="0"/>
          <w:marBottom w:val="72"/>
          <w:divBdr>
            <w:top w:val="none" w:sz="0" w:space="0" w:color="auto"/>
            <w:left w:val="none" w:sz="0" w:space="0" w:color="auto"/>
            <w:bottom w:val="none" w:sz="0" w:space="0" w:color="auto"/>
            <w:right w:val="none" w:sz="0" w:space="0" w:color="auto"/>
          </w:divBdr>
        </w:div>
        <w:div w:id="2044015504">
          <w:marLeft w:val="1728"/>
          <w:marRight w:val="0"/>
          <w:marTop w:val="0"/>
          <w:marBottom w:val="72"/>
          <w:divBdr>
            <w:top w:val="none" w:sz="0" w:space="0" w:color="auto"/>
            <w:left w:val="none" w:sz="0" w:space="0" w:color="auto"/>
            <w:bottom w:val="none" w:sz="0" w:space="0" w:color="auto"/>
            <w:right w:val="none" w:sz="0" w:space="0" w:color="auto"/>
          </w:divBdr>
        </w:div>
        <w:div w:id="846821793">
          <w:marLeft w:val="1728"/>
          <w:marRight w:val="0"/>
          <w:marTop w:val="0"/>
          <w:marBottom w:val="72"/>
          <w:divBdr>
            <w:top w:val="none" w:sz="0" w:space="0" w:color="auto"/>
            <w:left w:val="none" w:sz="0" w:space="0" w:color="auto"/>
            <w:bottom w:val="none" w:sz="0" w:space="0" w:color="auto"/>
            <w:right w:val="none" w:sz="0" w:space="0" w:color="auto"/>
          </w:divBdr>
        </w:div>
        <w:div w:id="1210995233">
          <w:marLeft w:val="1728"/>
          <w:marRight w:val="0"/>
          <w:marTop w:val="0"/>
          <w:marBottom w:val="72"/>
          <w:divBdr>
            <w:top w:val="none" w:sz="0" w:space="0" w:color="auto"/>
            <w:left w:val="none" w:sz="0" w:space="0" w:color="auto"/>
            <w:bottom w:val="none" w:sz="0" w:space="0" w:color="auto"/>
            <w:right w:val="none" w:sz="0" w:space="0" w:color="auto"/>
          </w:divBdr>
        </w:div>
        <w:div w:id="1771243039">
          <w:marLeft w:val="1728"/>
          <w:marRight w:val="0"/>
          <w:marTop w:val="0"/>
          <w:marBottom w:val="72"/>
          <w:divBdr>
            <w:top w:val="none" w:sz="0" w:space="0" w:color="auto"/>
            <w:left w:val="none" w:sz="0" w:space="0" w:color="auto"/>
            <w:bottom w:val="none" w:sz="0" w:space="0" w:color="auto"/>
            <w:right w:val="none" w:sz="0" w:space="0" w:color="auto"/>
          </w:divBdr>
        </w:div>
        <w:div w:id="1574387974">
          <w:marLeft w:val="1728"/>
          <w:marRight w:val="0"/>
          <w:marTop w:val="0"/>
          <w:marBottom w:val="72"/>
          <w:divBdr>
            <w:top w:val="none" w:sz="0" w:space="0" w:color="auto"/>
            <w:left w:val="none" w:sz="0" w:space="0" w:color="auto"/>
            <w:bottom w:val="none" w:sz="0" w:space="0" w:color="auto"/>
            <w:right w:val="none" w:sz="0" w:space="0" w:color="auto"/>
          </w:divBdr>
        </w:div>
        <w:div w:id="411583687">
          <w:marLeft w:val="0"/>
          <w:marRight w:val="0"/>
          <w:marTop w:val="0"/>
          <w:marBottom w:val="72"/>
          <w:divBdr>
            <w:top w:val="none" w:sz="0" w:space="0" w:color="auto"/>
            <w:left w:val="none" w:sz="0" w:space="0" w:color="auto"/>
            <w:bottom w:val="none" w:sz="0" w:space="0" w:color="auto"/>
            <w:right w:val="none" w:sz="0" w:space="0" w:color="auto"/>
          </w:divBdr>
        </w:div>
        <w:div w:id="707880203">
          <w:marLeft w:val="0"/>
          <w:marRight w:val="0"/>
          <w:marTop w:val="0"/>
          <w:marBottom w:val="72"/>
          <w:divBdr>
            <w:top w:val="none" w:sz="0" w:space="0" w:color="auto"/>
            <w:left w:val="none" w:sz="0" w:space="0" w:color="auto"/>
            <w:bottom w:val="none" w:sz="0" w:space="0" w:color="auto"/>
            <w:right w:val="none" w:sz="0" w:space="0" w:color="auto"/>
          </w:divBdr>
        </w:div>
        <w:div w:id="1874920656">
          <w:marLeft w:val="0"/>
          <w:marRight w:val="0"/>
          <w:marTop w:val="0"/>
          <w:marBottom w:val="72"/>
          <w:divBdr>
            <w:top w:val="none" w:sz="0" w:space="0" w:color="auto"/>
            <w:left w:val="none" w:sz="0" w:space="0" w:color="auto"/>
            <w:bottom w:val="none" w:sz="0" w:space="0" w:color="auto"/>
            <w:right w:val="none" w:sz="0" w:space="0" w:color="auto"/>
          </w:divBdr>
        </w:div>
        <w:div w:id="647634297">
          <w:marLeft w:val="0"/>
          <w:marRight w:val="0"/>
          <w:marTop w:val="0"/>
          <w:marBottom w:val="72"/>
          <w:divBdr>
            <w:top w:val="none" w:sz="0" w:space="0" w:color="auto"/>
            <w:left w:val="none" w:sz="0" w:space="0" w:color="auto"/>
            <w:bottom w:val="none" w:sz="0" w:space="0" w:color="auto"/>
            <w:right w:val="none" w:sz="0" w:space="0" w:color="auto"/>
          </w:divBdr>
        </w:div>
        <w:div w:id="2045865112">
          <w:marLeft w:val="1584"/>
          <w:marRight w:val="0"/>
          <w:marTop w:val="0"/>
          <w:marBottom w:val="72"/>
          <w:divBdr>
            <w:top w:val="none" w:sz="0" w:space="0" w:color="auto"/>
            <w:left w:val="none" w:sz="0" w:space="0" w:color="auto"/>
            <w:bottom w:val="none" w:sz="0" w:space="0" w:color="auto"/>
            <w:right w:val="none" w:sz="0" w:space="0" w:color="auto"/>
          </w:divBdr>
        </w:div>
        <w:div w:id="727535649">
          <w:marLeft w:val="1728"/>
          <w:marRight w:val="0"/>
          <w:marTop w:val="0"/>
          <w:marBottom w:val="72"/>
          <w:divBdr>
            <w:top w:val="none" w:sz="0" w:space="0" w:color="auto"/>
            <w:left w:val="none" w:sz="0" w:space="0" w:color="auto"/>
            <w:bottom w:val="none" w:sz="0" w:space="0" w:color="auto"/>
            <w:right w:val="none" w:sz="0" w:space="0" w:color="auto"/>
          </w:divBdr>
        </w:div>
        <w:div w:id="393241220">
          <w:marLeft w:val="1728"/>
          <w:marRight w:val="0"/>
          <w:marTop w:val="0"/>
          <w:marBottom w:val="72"/>
          <w:divBdr>
            <w:top w:val="none" w:sz="0" w:space="0" w:color="auto"/>
            <w:left w:val="none" w:sz="0" w:space="0" w:color="auto"/>
            <w:bottom w:val="none" w:sz="0" w:space="0" w:color="auto"/>
            <w:right w:val="none" w:sz="0" w:space="0" w:color="auto"/>
          </w:divBdr>
        </w:div>
        <w:div w:id="403723725">
          <w:marLeft w:val="1728"/>
          <w:marRight w:val="0"/>
          <w:marTop w:val="0"/>
          <w:marBottom w:val="101"/>
          <w:divBdr>
            <w:top w:val="none" w:sz="0" w:space="0" w:color="auto"/>
            <w:left w:val="none" w:sz="0" w:space="0" w:color="auto"/>
            <w:bottom w:val="none" w:sz="0" w:space="0" w:color="auto"/>
            <w:right w:val="none" w:sz="0" w:space="0" w:color="auto"/>
          </w:divBdr>
        </w:div>
        <w:div w:id="698698355">
          <w:marLeft w:val="1728"/>
          <w:marRight w:val="0"/>
          <w:marTop w:val="0"/>
          <w:marBottom w:val="101"/>
          <w:divBdr>
            <w:top w:val="none" w:sz="0" w:space="0" w:color="auto"/>
            <w:left w:val="none" w:sz="0" w:space="0" w:color="auto"/>
            <w:bottom w:val="none" w:sz="0" w:space="0" w:color="auto"/>
            <w:right w:val="none" w:sz="0" w:space="0" w:color="auto"/>
          </w:divBdr>
        </w:div>
        <w:div w:id="885481911">
          <w:marLeft w:val="1728"/>
          <w:marRight w:val="0"/>
          <w:marTop w:val="0"/>
          <w:marBottom w:val="101"/>
          <w:divBdr>
            <w:top w:val="none" w:sz="0" w:space="0" w:color="auto"/>
            <w:left w:val="none" w:sz="0" w:space="0" w:color="auto"/>
            <w:bottom w:val="none" w:sz="0" w:space="0" w:color="auto"/>
            <w:right w:val="none" w:sz="0" w:space="0" w:color="auto"/>
          </w:divBdr>
        </w:div>
        <w:div w:id="1541280220">
          <w:marLeft w:val="1728"/>
          <w:marRight w:val="0"/>
          <w:marTop w:val="0"/>
          <w:marBottom w:val="101"/>
          <w:divBdr>
            <w:top w:val="none" w:sz="0" w:space="0" w:color="auto"/>
            <w:left w:val="none" w:sz="0" w:space="0" w:color="auto"/>
            <w:bottom w:val="none" w:sz="0" w:space="0" w:color="auto"/>
            <w:right w:val="none" w:sz="0" w:space="0" w:color="auto"/>
          </w:divBdr>
        </w:div>
        <w:div w:id="790124438">
          <w:marLeft w:val="0"/>
          <w:marRight w:val="0"/>
          <w:marTop w:val="0"/>
          <w:marBottom w:val="101"/>
          <w:divBdr>
            <w:top w:val="none" w:sz="0" w:space="0" w:color="auto"/>
            <w:left w:val="none" w:sz="0" w:space="0" w:color="auto"/>
            <w:bottom w:val="none" w:sz="0" w:space="0" w:color="auto"/>
            <w:right w:val="none" w:sz="0" w:space="0" w:color="auto"/>
          </w:divBdr>
        </w:div>
        <w:div w:id="979773036">
          <w:marLeft w:val="0"/>
          <w:marRight w:val="0"/>
          <w:marTop w:val="0"/>
          <w:marBottom w:val="101"/>
          <w:divBdr>
            <w:top w:val="none" w:sz="0" w:space="0" w:color="auto"/>
            <w:left w:val="none" w:sz="0" w:space="0" w:color="auto"/>
            <w:bottom w:val="none" w:sz="0" w:space="0" w:color="auto"/>
            <w:right w:val="none" w:sz="0" w:space="0" w:color="auto"/>
          </w:divBdr>
        </w:div>
        <w:div w:id="328867612">
          <w:marLeft w:val="0"/>
          <w:marRight w:val="0"/>
          <w:marTop w:val="0"/>
          <w:marBottom w:val="101"/>
          <w:divBdr>
            <w:top w:val="none" w:sz="0" w:space="0" w:color="auto"/>
            <w:left w:val="none" w:sz="0" w:space="0" w:color="auto"/>
            <w:bottom w:val="none" w:sz="0" w:space="0" w:color="auto"/>
            <w:right w:val="none" w:sz="0" w:space="0" w:color="auto"/>
          </w:divBdr>
        </w:div>
        <w:div w:id="2127580126">
          <w:marLeft w:val="0"/>
          <w:marRight w:val="0"/>
          <w:marTop w:val="0"/>
          <w:marBottom w:val="101"/>
          <w:divBdr>
            <w:top w:val="none" w:sz="0" w:space="0" w:color="auto"/>
            <w:left w:val="none" w:sz="0" w:space="0" w:color="auto"/>
            <w:bottom w:val="none" w:sz="0" w:space="0" w:color="auto"/>
            <w:right w:val="none" w:sz="0" w:space="0" w:color="auto"/>
          </w:divBdr>
        </w:div>
        <w:div w:id="242878021">
          <w:marLeft w:val="1584"/>
          <w:marRight w:val="0"/>
          <w:marTop w:val="0"/>
          <w:marBottom w:val="101"/>
          <w:divBdr>
            <w:top w:val="none" w:sz="0" w:space="0" w:color="auto"/>
            <w:left w:val="none" w:sz="0" w:space="0" w:color="auto"/>
            <w:bottom w:val="none" w:sz="0" w:space="0" w:color="auto"/>
            <w:right w:val="none" w:sz="0" w:space="0" w:color="auto"/>
          </w:divBdr>
        </w:div>
        <w:div w:id="488912045">
          <w:marLeft w:val="1728"/>
          <w:marRight w:val="0"/>
          <w:marTop w:val="0"/>
          <w:marBottom w:val="101"/>
          <w:divBdr>
            <w:top w:val="none" w:sz="0" w:space="0" w:color="auto"/>
            <w:left w:val="none" w:sz="0" w:space="0" w:color="auto"/>
            <w:bottom w:val="none" w:sz="0" w:space="0" w:color="auto"/>
            <w:right w:val="none" w:sz="0" w:space="0" w:color="auto"/>
          </w:divBdr>
        </w:div>
        <w:div w:id="1560554982">
          <w:marLeft w:val="1728"/>
          <w:marRight w:val="0"/>
          <w:marTop w:val="0"/>
          <w:marBottom w:val="101"/>
          <w:divBdr>
            <w:top w:val="none" w:sz="0" w:space="0" w:color="auto"/>
            <w:left w:val="none" w:sz="0" w:space="0" w:color="auto"/>
            <w:bottom w:val="none" w:sz="0" w:space="0" w:color="auto"/>
            <w:right w:val="none" w:sz="0" w:space="0" w:color="auto"/>
          </w:divBdr>
        </w:div>
        <w:div w:id="1790931693">
          <w:marLeft w:val="1728"/>
          <w:marRight w:val="0"/>
          <w:marTop w:val="0"/>
          <w:marBottom w:val="101"/>
          <w:divBdr>
            <w:top w:val="none" w:sz="0" w:space="0" w:color="auto"/>
            <w:left w:val="none" w:sz="0" w:space="0" w:color="auto"/>
            <w:bottom w:val="none" w:sz="0" w:space="0" w:color="auto"/>
            <w:right w:val="none" w:sz="0" w:space="0" w:color="auto"/>
          </w:divBdr>
        </w:div>
        <w:div w:id="237400177">
          <w:marLeft w:val="1728"/>
          <w:marRight w:val="0"/>
          <w:marTop w:val="0"/>
          <w:marBottom w:val="101"/>
          <w:divBdr>
            <w:top w:val="none" w:sz="0" w:space="0" w:color="auto"/>
            <w:left w:val="none" w:sz="0" w:space="0" w:color="auto"/>
            <w:bottom w:val="none" w:sz="0" w:space="0" w:color="auto"/>
            <w:right w:val="none" w:sz="0" w:space="0" w:color="auto"/>
          </w:divBdr>
        </w:div>
        <w:div w:id="1443182921">
          <w:marLeft w:val="1728"/>
          <w:marRight w:val="0"/>
          <w:marTop w:val="0"/>
          <w:marBottom w:val="101"/>
          <w:divBdr>
            <w:top w:val="none" w:sz="0" w:space="0" w:color="auto"/>
            <w:left w:val="none" w:sz="0" w:space="0" w:color="auto"/>
            <w:bottom w:val="none" w:sz="0" w:space="0" w:color="auto"/>
            <w:right w:val="none" w:sz="0" w:space="0" w:color="auto"/>
          </w:divBdr>
        </w:div>
        <w:div w:id="820317557">
          <w:marLeft w:val="1728"/>
          <w:marRight w:val="0"/>
          <w:marTop w:val="0"/>
          <w:marBottom w:val="101"/>
          <w:divBdr>
            <w:top w:val="none" w:sz="0" w:space="0" w:color="auto"/>
            <w:left w:val="none" w:sz="0" w:space="0" w:color="auto"/>
            <w:bottom w:val="none" w:sz="0" w:space="0" w:color="auto"/>
            <w:right w:val="none" w:sz="0" w:space="0" w:color="auto"/>
          </w:divBdr>
        </w:div>
        <w:div w:id="1194198186">
          <w:marLeft w:val="1728"/>
          <w:marRight w:val="0"/>
          <w:marTop w:val="0"/>
          <w:marBottom w:val="101"/>
          <w:divBdr>
            <w:top w:val="none" w:sz="0" w:space="0" w:color="auto"/>
            <w:left w:val="none" w:sz="0" w:space="0" w:color="auto"/>
            <w:bottom w:val="none" w:sz="0" w:space="0" w:color="auto"/>
            <w:right w:val="none" w:sz="0" w:space="0" w:color="auto"/>
          </w:divBdr>
        </w:div>
        <w:div w:id="166558840">
          <w:marLeft w:val="1728"/>
          <w:marRight w:val="0"/>
          <w:marTop w:val="0"/>
          <w:marBottom w:val="101"/>
          <w:divBdr>
            <w:top w:val="none" w:sz="0" w:space="0" w:color="auto"/>
            <w:left w:val="none" w:sz="0" w:space="0" w:color="auto"/>
            <w:bottom w:val="none" w:sz="0" w:space="0" w:color="auto"/>
            <w:right w:val="none" w:sz="0" w:space="0" w:color="auto"/>
          </w:divBdr>
        </w:div>
        <w:div w:id="587038123">
          <w:marLeft w:val="0"/>
          <w:marRight w:val="0"/>
          <w:marTop w:val="0"/>
          <w:marBottom w:val="101"/>
          <w:divBdr>
            <w:top w:val="none" w:sz="0" w:space="0" w:color="auto"/>
            <w:left w:val="none" w:sz="0" w:space="0" w:color="auto"/>
            <w:bottom w:val="none" w:sz="0" w:space="0" w:color="auto"/>
            <w:right w:val="none" w:sz="0" w:space="0" w:color="auto"/>
          </w:divBdr>
        </w:div>
        <w:div w:id="747582082">
          <w:marLeft w:val="0"/>
          <w:marRight w:val="0"/>
          <w:marTop w:val="0"/>
          <w:marBottom w:val="101"/>
          <w:divBdr>
            <w:top w:val="none" w:sz="0" w:space="0" w:color="auto"/>
            <w:left w:val="none" w:sz="0" w:space="0" w:color="auto"/>
            <w:bottom w:val="none" w:sz="0" w:space="0" w:color="auto"/>
            <w:right w:val="none" w:sz="0" w:space="0" w:color="auto"/>
          </w:divBdr>
        </w:div>
        <w:div w:id="743112971">
          <w:marLeft w:val="0"/>
          <w:marRight w:val="0"/>
          <w:marTop w:val="0"/>
          <w:marBottom w:val="101"/>
          <w:divBdr>
            <w:top w:val="none" w:sz="0" w:space="0" w:color="auto"/>
            <w:left w:val="none" w:sz="0" w:space="0" w:color="auto"/>
            <w:bottom w:val="none" w:sz="0" w:space="0" w:color="auto"/>
            <w:right w:val="none" w:sz="0" w:space="0" w:color="auto"/>
          </w:divBdr>
        </w:div>
        <w:div w:id="450516034">
          <w:marLeft w:val="0"/>
          <w:marRight w:val="0"/>
          <w:marTop w:val="0"/>
          <w:marBottom w:val="101"/>
          <w:divBdr>
            <w:top w:val="none" w:sz="0" w:space="0" w:color="auto"/>
            <w:left w:val="none" w:sz="0" w:space="0" w:color="auto"/>
            <w:bottom w:val="none" w:sz="0" w:space="0" w:color="auto"/>
            <w:right w:val="none" w:sz="0" w:space="0" w:color="auto"/>
          </w:divBdr>
        </w:div>
        <w:div w:id="1851135630">
          <w:marLeft w:val="1584"/>
          <w:marRight w:val="0"/>
          <w:marTop w:val="0"/>
          <w:marBottom w:val="101"/>
          <w:divBdr>
            <w:top w:val="none" w:sz="0" w:space="0" w:color="auto"/>
            <w:left w:val="none" w:sz="0" w:space="0" w:color="auto"/>
            <w:bottom w:val="none" w:sz="0" w:space="0" w:color="auto"/>
            <w:right w:val="none" w:sz="0" w:space="0" w:color="auto"/>
          </w:divBdr>
        </w:div>
        <w:div w:id="1517232569">
          <w:marLeft w:val="1728"/>
          <w:marRight w:val="0"/>
          <w:marTop w:val="0"/>
          <w:marBottom w:val="101"/>
          <w:divBdr>
            <w:top w:val="none" w:sz="0" w:space="0" w:color="auto"/>
            <w:left w:val="none" w:sz="0" w:space="0" w:color="auto"/>
            <w:bottom w:val="none" w:sz="0" w:space="0" w:color="auto"/>
            <w:right w:val="none" w:sz="0" w:space="0" w:color="auto"/>
          </w:divBdr>
        </w:div>
        <w:div w:id="1510101747">
          <w:marLeft w:val="1728"/>
          <w:marRight w:val="0"/>
          <w:marTop w:val="0"/>
          <w:marBottom w:val="101"/>
          <w:divBdr>
            <w:top w:val="none" w:sz="0" w:space="0" w:color="auto"/>
            <w:left w:val="none" w:sz="0" w:space="0" w:color="auto"/>
            <w:bottom w:val="none" w:sz="0" w:space="0" w:color="auto"/>
            <w:right w:val="none" w:sz="0" w:space="0" w:color="auto"/>
          </w:divBdr>
        </w:div>
        <w:div w:id="1691953088">
          <w:marLeft w:val="1728"/>
          <w:marRight w:val="0"/>
          <w:marTop w:val="0"/>
          <w:marBottom w:val="101"/>
          <w:divBdr>
            <w:top w:val="none" w:sz="0" w:space="0" w:color="auto"/>
            <w:left w:val="none" w:sz="0" w:space="0" w:color="auto"/>
            <w:bottom w:val="none" w:sz="0" w:space="0" w:color="auto"/>
            <w:right w:val="none" w:sz="0" w:space="0" w:color="auto"/>
          </w:divBdr>
        </w:div>
        <w:div w:id="372461803">
          <w:marLeft w:val="1728"/>
          <w:marRight w:val="0"/>
          <w:marTop w:val="0"/>
          <w:marBottom w:val="101"/>
          <w:divBdr>
            <w:top w:val="none" w:sz="0" w:space="0" w:color="auto"/>
            <w:left w:val="none" w:sz="0" w:space="0" w:color="auto"/>
            <w:bottom w:val="none" w:sz="0" w:space="0" w:color="auto"/>
            <w:right w:val="none" w:sz="0" w:space="0" w:color="auto"/>
          </w:divBdr>
        </w:div>
        <w:div w:id="1904217218">
          <w:marLeft w:val="1728"/>
          <w:marRight w:val="0"/>
          <w:marTop w:val="0"/>
          <w:marBottom w:val="101"/>
          <w:divBdr>
            <w:top w:val="none" w:sz="0" w:space="0" w:color="auto"/>
            <w:left w:val="none" w:sz="0" w:space="0" w:color="auto"/>
            <w:bottom w:val="none" w:sz="0" w:space="0" w:color="auto"/>
            <w:right w:val="none" w:sz="0" w:space="0" w:color="auto"/>
          </w:divBdr>
        </w:div>
        <w:div w:id="1816410876">
          <w:marLeft w:val="1728"/>
          <w:marRight w:val="0"/>
          <w:marTop w:val="0"/>
          <w:marBottom w:val="101"/>
          <w:divBdr>
            <w:top w:val="none" w:sz="0" w:space="0" w:color="auto"/>
            <w:left w:val="none" w:sz="0" w:space="0" w:color="auto"/>
            <w:bottom w:val="none" w:sz="0" w:space="0" w:color="auto"/>
            <w:right w:val="none" w:sz="0" w:space="0" w:color="auto"/>
          </w:divBdr>
        </w:div>
        <w:div w:id="1962877015">
          <w:marLeft w:val="1728"/>
          <w:marRight w:val="0"/>
          <w:marTop w:val="0"/>
          <w:marBottom w:val="101"/>
          <w:divBdr>
            <w:top w:val="none" w:sz="0" w:space="0" w:color="auto"/>
            <w:left w:val="none" w:sz="0" w:space="0" w:color="auto"/>
            <w:bottom w:val="none" w:sz="0" w:space="0" w:color="auto"/>
            <w:right w:val="none" w:sz="0" w:space="0" w:color="auto"/>
          </w:divBdr>
        </w:div>
        <w:div w:id="1295478089">
          <w:marLeft w:val="1728"/>
          <w:marRight w:val="0"/>
          <w:marTop w:val="0"/>
          <w:marBottom w:val="101"/>
          <w:divBdr>
            <w:top w:val="none" w:sz="0" w:space="0" w:color="auto"/>
            <w:left w:val="none" w:sz="0" w:space="0" w:color="auto"/>
            <w:bottom w:val="none" w:sz="0" w:space="0" w:color="auto"/>
            <w:right w:val="none" w:sz="0" w:space="0" w:color="auto"/>
          </w:divBdr>
        </w:div>
        <w:div w:id="762147506">
          <w:marLeft w:val="1728"/>
          <w:marRight w:val="0"/>
          <w:marTop w:val="0"/>
          <w:marBottom w:val="101"/>
          <w:divBdr>
            <w:top w:val="none" w:sz="0" w:space="0" w:color="auto"/>
            <w:left w:val="none" w:sz="0" w:space="0" w:color="auto"/>
            <w:bottom w:val="none" w:sz="0" w:space="0" w:color="auto"/>
            <w:right w:val="none" w:sz="0" w:space="0" w:color="auto"/>
          </w:divBdr>
        </w:div>
        <w:div w:id="953100682">
          <w:marLeft w:val="0"/>
          <w:marRight w:val="0"/>
          <w:marTop w:val="0"/>
          <w:marBottom w:val="101"/>
          <w:divBdr>
            <w:top w:val="none" w:sz="0" w:space="0" w:color="auto"/>
            <w:left w:val="none" w:sz="0" w:space="0" w:color="auto"/>
            <w:bottom w:val="none" w:sz="0" w:space="0" w:color="auto"/>
            <w:right w:val="none" w:sz="0" w:space="0" w:color="auto"/>
          </w:divBdr>
        </w:div>
        <w:div w:id="364792890">
          <w:marLeft w:val="0"/>
          <w:marRight w:val="0"/>
          <w:marTop w:val="0"/>
          <w:marBottom w:val="101"/>
          <w:divBdr>
            <w:top w:val="none" w:sz="0" w:space="0" w:color="auto"/>
            <w:left w:val="none" w:sz="0" w:space="0" w:color="auto"/>
            <w:bottom w:val="none" w:sz="0" w:space="0" w:color="auto"/>
            <w:right w:val="none" w:sz="0" w:space="0" w:color="auto"/>
          </w:divBdr>
        </w:div>
        <w:div w:id="1906989512">
          <w:marLeft w:val="0"/>
          <w:marRight w:val="0"/>
          <w:marTop w:val="0"/>
          <w:marBottom w:val="101"/>
          <w:divBdr>
            <w:top w:val="none" w:sz="0" w:space="0" w:color="auto"/>
            <w:left w:val="none" w:sz="0" w:space="0" w:color="auto"/>
            <w:bottom w:val="none" w:sz="0" w:space="0" w:color="auto"/>
            <w:right w:val="none" w:sz="0" w:space="0" w:color="auto"/>
          </w:divBdr>
        </w:div>
        <w:div w:id="1990281105">
          <w:marLeft w:val="0"/>
          <w:marRight w:val="0"/>
          <w:marTop w:val="0"/>
          <w:marBottom w:val="101"/>
          <w:divBdr>
            <w:top w:val="none" w:sz="0" w:space="0" w:color="auto"/>
            <w:left w:val="none" w:sz="0" w:space="0" w:color="auto"/>
            <w:bottom w:val="none" w:sz="0" w:space="0" w:color="auto"/>
            <w:right w:val="none" w:sz="0" w:space="0" w:color="auto"/>
          </w:divBdr>
        </w:div>
        <w:div w:id="2136099328">
          <w:marLeft w:val="1584"/>
          <w:marRight w:val="0"/>
          <w:marTop w:val="0"/>
          <w:marBottom w:val="101"/>
          <w:divBdr>
            <w:top w:val="none" w:sz="0" w:space="0" w:color="auto"/>
            <w:left w:val="none" w:sz="0" w:space="0" w:color="auto"/>
            <w:bottom w:val="none" w:sz="0" w:space="0" w:color="auto"/>
            <w:right w:val="none" w:sz="0" w:space="0" w:color="auto"/>
          </w:divBdr>
        </w:div>
        <w:div w:id="1920017740">
          <w:marLeft w:val="1728"/>
          <w:marRight w:val="0"/>
          <w:marTop w:val="0"/>
          <w:marBottom w:val="101"/>
          <w:divBdr>
            <w:top w:val="none" w:sz="0" w:space="0" w:color="auto"/>
            <w:left w:val="none" w:sz="0" w:space="0" w:color="auto"/>
            <w:bottom w:val="none" w:sz="0" w:space="0" w:color="auto"/>
            <w:right w:val="none" w:sz="0" w:space="0" w:color="auto"/>
          </w:divBdr>
        </w:div>
        <w:div w:id="1682078702">
          <w:marLeft w:val="1728"/>
          <w:marRight w:val="0"/>
          <w:marTop w:val="0"/>
          <w:marBottom w:val="101"/>
          <w:divBdr>
            <w:top w:val="none" w:sz="0" w:space="0" w:color="auto"/>
            <w:left w:val="none" w:sz="0" w:space="0" w:color="auto"/>
            <w:bottom w:val="none" w:sz="0" w:space="0" w:color="auto"/>
            <w:right w:val="none" w:sz="0" w:space="0" w:color="auto"/>
          </w:divBdr>
        </w:div>
        <w:div w:id="420491412">
          <w:marLeft w:val="1728"/>
          <w:marRight w:val="0"/>
          <w:marTop w:val="0"/>
          <w:marBottom w:val="101"/>
          <w:divBdr>
            <w:top w:val="none" w:sz="0" w:space="0" w:color="auto"/>
            <w:left w:val="none" w:sz="0" w:space="0" w:color="auto"/>
            <w:bottom w:val="none" w:sz="0" w:space="0" w:color="auto"/>
            <w:right w:val="none" w:sz="0" w:space="0" w:color="auto"/>
          </w:divBdr>
        </w:div>
        <w:div w:id="968048514">
          <w:marLeft w:val="1728"/>
          <w:marRight w:val="0"/>
          <w:marTop w:val="0"/>
          <w:marBottom w:val="101"/>
          <w:divBdr>
            <w:top w:val="none" w:sz="0" w:space="0" w:color="auto"/>
            <w:left w:val="none" w:sz="0" w:space="0" w:color="auto"/>
            <w:bottom w:val="none" w:sz="0" w:space="0" w:color="auto"/>
            <w:right w:val="none" w:sz="0" w:space="0" w:color="auto"/>
          </w:divBdr>
        </w:div>
        <w:div w:id="2120758208">
          <w:marLeft w:val="1728"/>
          <w:marRight w:val="0"/>
          <w:marTop w:val="0"/>
          <w:marBottom w:val="101"/>
          <w:divBdr>
            <w:top w:val="none" w:sz="0" w:space="0" w:color="auto"/>
            <w:left w:val="none" w:sz="0" w:space="0" w:color="auto"/>
            <w:bottom w:val="none" w:sz="0" w:space="0" w:color="auto"/>
            <w:right w:val="none" w:sz="0" w:space="0" w:color="auto"/>
          </w:divBdr>
        </w:div>
        <w:div w:id="1912151858">
          <w:marLeft w:val="0"/>
          <w:marRight w:val="0"/>
          <w:marTop w:val="0"/>
          <w:marBottom w:val="101"/>
          <w:divBdr>
            <w:top w:val="none" w:sz="0" w:space="0" w:color="auto"/>
            <w:left w:val="none" w:sz="0" w:space="0" w:color="auto"/>
            <w:bottom w:val="none" w:sz="0" w:space="0" w:color="auto"/>
            <w:right w:val="none" w:sz="0" w:space="0" w:color="auto"/>
          </w:divBdr>
        </w:div>
        <w:div w:id="1309282811">
          <w:marLeft w:val="0"/>
          <w:marRight w:val="0"/>
          <w:marTop w:val="0"/>
          <w:marBottom w:val="101"/>
          <w:divBdr>
            <w:top w:val="none" w:sz="0" w:space="0" w:color="auto"/>
            <w:left w:val="none" w:sz="0" w:space="0" w:color="auto"/>
            <w:bottom w:val="none" w:sz="0" w:space="0" w:color="auto"/>
            <w:right w:val="none" w:sz="0" w:space="0" w:color="auto"/>
          </w:divBdr>
        </w:div>
        <w:div w:id="1538662746">
          <w:marLeft w:val="0"/>
          <w:marRight w:val="0"/>
          <w:marTop w:val="0"/>
          <w:marBottom w:val="101"/>
          <w:divBdr>
            <w:top w:val="none" w:sz="0" w:space="0" w:color="auto"/>
            <w:left w:val="none" w:sz="0" w:space="0" w:color="auto"/>
            <w:bottom w:val="none" w:sz="0" w:space="0" w:color="auto"/>
            <w:right w:val="none" w:sz="0" w:space="0" w:color="auto"/>
          </w:divBdr>
        </w:div>
        <w:div w:id="429547837">
          <w:marLeft w:val="0"/>
          <w:marRight w:val="0"/>
          <w:marTop w:val="0"/>
          <w:marBottom w:val="101"/>
          <w:divBdr>
            <w:top w:val="none" w:sz="0" w:space="0" w:color="auto"/>
            <w:left w:val="none" w:sz="0" w:space="0" w:color="auto"/>
            <w:bottom w:val="none" w:sz="0" w:space="0" w:color="auto"/>
            <w:right w:val="none" w:sz="0" w:space="0" w:color="auto"/>
          </w:divBdr>
        </w:div>
        <w:div w:id="941837985">
          <w:marLeft w:val="1728"/>
          <w:marRight w:val="0"/>
          <w:marTop w:val="0"/>
          <w:marBottom w:val="101"/>
          <w:divBdr>
            <w:top w:val="none" w:sz="0" w:space="0" w:color="auto"/>
            <w:left w:val="none" w:sz="0" w:space="0" w:color="auto"/>
            <w:bottom w:val="none" w:sz="0" w:space="0" w:color="auto"/>
            <w:right w:val="none" w:sz="0" w:space="0" w:color="auto"/>
          </w:divBdr>
        </w:div>
        <w:div w:id="543181724">
          <w:marLeft w:val="1728"/>
          <w:marRight w:val="0"/>
          <w:marTop w:val="0"/>
          <w:marBottom w:val="101"/>
          <w:divBdr>
            <w:top w:val="none" w:sz="0" w:space="0" w:color="auto"/>
            <w:left w:val="none" w:sz="0" w:space="0" w:color="auto"/>
            <w:bottom w:val="none" w:sz="0" w:space="0" w:color="auto"/>
            <w:right w:val="none" w:sz="0" w:space="0" w:color="auto"/>
          </w:divBdr>
        </w:div>
        <w:div w:id="970591970">
          <w:marLeft w:val="1728"/>
          <w:marRight w:val="0"/>
          <w:marTop w:val="0"/>
          <w:marBottom w:val="101"/>
          <w:divBdr>
            <w:top w:val="none" w:sz="0" w:space="0" w:color="auto"/>
            <w:left w:val="none" w:sz="0" w:space="0" w:color="auto"/>
            <w:bottom w:val="none" w:sz="0" w:space="0" w:color="auto"/>
            <w:right w:val="none" w:sz="0" w:space="0" w:color="auto"/>
          </w:divBdr>
        </w:div>
        <w:div w:id="1839423800">
          <w:marLeft w:val="1728"/>
          <w:marRight w:val="0"/>
          <w:marTop w:val="0"/>
          <w:marBottom w:val="101"/>
          <w:divBdr>
            <w:top w:val="none" w:sz="0" w:space="0" w:color="auto"/>
            <w:left w:val="none" w:sz="0" w:space="0" w:color="auto"/>
            <w:bottom w:val="none" w:sz="0" w:space="0" w:color="auto"/>
            <w:right w:val="none" w:sz="0" w:space="0" w:color="auto"/>
          </w:divBdr>
        </w:div>
        <w:div w:id="1029532522">
          <w:marLeft w:val="1728"/>
          <w:marRight w:val="0"/>
          <w:marTop w:val="0"/>
          <w:marBottom w:val="101"/>
          <w:divBdr>
            <w:top w:val="none" w:sz="0" w:space="0" w:color="auto"/>
            <w:left w:val="none" w:sz="0" w:space="0" w:color="auto"/>
            <w:bottom w:val="none" w:sz="0" w:space="0" w:color="auto"/>
            <w:right w:val="none" w:sz="0" w:space="0" w:color="auto"/>
          </w:divBdr>
        </w:div>
        <w:div w:id="1594976778">
          <w:marLeft w:val="1728"/>
          <w:marRight w:val="0"/>
          <w:marTop w:val="0"/>
          <w:marBottom w:val="101"/>
          <w:divBdr>
            <w:top w:val="none" w:sz="0" w:space="0" w:color="auto"/>
            <w:left w:val="none" w:sz="0" w:space="0" w:color="auto"/>
            <w:bottom w:val="none" w:sz="0" w:space="0" w:color="auto"/>
            <w:right w:val="none" w:sz="0" w:space="0" w:color="auto"/>
          </w:divBdr>
        </w:div>
        <w:div w:id="740644008">
          <w:marLeft w:val="1728"/>
          <w:marRight w:val="0"/>
          <w:marTop w:val="0"/>
          <w:marBottom w:val="101"/>
          <w:divBdr>
            <w:top w:val="none" w:sz="0" w:space="0" w:color="auto"/>
            <w:left w:val="none" w:sz="0" w:space="0" w:color="auto"/>
            <w:bottom w:val="none" w:sz="0" w:space="0" w:color="auto"/>
            <w:right w:val="none" w:sz="0" w:space="0" w:color="auto"/>
          </w:divBdr>
        </w:div>
        <w:div w:id="1110048779">
          <w:marLeft w:val="1728"/>
          <w:marRight w:val="0"/>
          <w:marTop w:val="0"/>
          <w:marBottom w:val="101"/>
          <w:divBdr>
            <w:top w:val="none" w:sz="0" w:space="0" w:color="auto"/>
            <w:left w:val="none" w:sz="0" w:space="0" w:color="auto"/>
            <w:bottom w:val="none" w:sz="0" w:space="0" w:color="auto"/>
            <w:right w:val="none" w:sz="0" w:space="0" w:color="auto"/>
          </w:divBdr>
        </w:div>
        <w:div w:id="519975986">
          <w:marLeft w:val="0"/>
          <w:marRight w:val="0"/>
          <w:marTop w:val="0"/>
          <w:marBottom w:val="101"/>
          <w:divBdr>
            <w:top w:val="none" w:sz="0" w:space="0" w:color="auto"/>
            <w:left w:val="none" w:sz="0" w:space="0" w:color="auto"/>
            <w:bottom w:val="none" w:sz="0" w:space="0" w:color="auto"/>
            <w:right w:val="none" w:sz="0" w:space="0" w:color="auto"/>
          </w:divBdr>
        </w:div>
        <w:div w:id="1872961781">
          <w:marLeft w:val="0"/>
          <w:marRight w:val="0"/>
          <w:marTop w:val="0"/>
          <w:marBottom w:val="101"/>
          <w:divBdr>
            <w:top w:val="none" w:sz="0" w:space="0" w:color="auto"/>
            <w:left w:val="none" w:sz="0" w:space="0" w:color="auto"/>
            <w:bottom w:val="none" w:sz="0" w:space="0" w:color="auto"/>
            <w:right w:val="none" w:sz="0" w:space="0" w:color="auto"/>
          </w:divBdr>
        </w:div>
        <w:div w:id="1535121323">
          <w:marLeft w:val="0"/>
          <w:marRight w:val="0"/>
          <w:marTop w:val="0"/>
          <w:marBottom w:val="101"/>
          <w:divBdr>
            <w:top w:val="none" w:sz="0" w:space="0" w:color="auto"/>
            <w:left w:val="none" w:sz="0" w:space="0" w:color="auto"/>
            <w:bottom w:val="none" w:sz="0" w:space="0" w:color="auto"/>
            <w:right w:val="none" w:sz="0" w:space="0" w:color="auto"/>
          </w:divBdr>
        </w:div>
        <w:div w:id="159733010">
          <w:marLeft w:val="0"/>
          <w:marRight w:val="0"/>
          <w:marTop w:val="0"/>
          <w:marBottom w:val="101"/>
          <w:divBdr>
            <w:top w:val="none" w:sz="0" w:space="0" w:color="auto"/>
            <w:left w:val="none" w:sz="0" w:space="0" w:color="auto"/>
            <w:bottom w:val="none" w:sz="0" w:space="0" w:color="auto"/>
            <w:right w:val="none" w:sz="0" w:space="0" w:color="auto"/>
          </w:divBdr>
        </w:div>
        <w:div w:id="1089814294">
          <w:marLeft w:val="1584"/>
          <w:marRight w:val="0"/>
          <w:marTop w:val="0"/>
          <w:marBottom w:val="101"/>
          <w:divBdr>
            <w:top w:val="none" w:sz="0" w:space="0" w:color="auto"/>
            <w:left w:val="none" w:sz="0" w:space="0" w:color="auto"/>
            <w:bottom w:val="none" w:sz="0" w:space="0" w:color="auto"/>
            <w:right w:val="none" w:sz="0" w:space="0" w:color="auto"/>
          </w:divBdr>
        </w:div>
        <w:div w:id="1214080075">
          <w:marLeft w:val="1728"/>
          <w:marRight w:val="0"/>
          <w:marTop w:val="0"/>
          <w:marBottom w:val="101"/>
          <w:divBdr>
            <w:top w:val="none" w:sz="0" w:space="0" w:color="auto"/>
            <w:left w:val="none" w:sz="0" w:space="0" w:color="auto"/>
            <w:bottom w:val="none" w:sz="0" w:space="0" w:color="auto"/>
            <w:right w:val="none" w:sz="0" w:space="0" w:color="auto"/>
          </w:divBdr>
        </w:div>
        <w:div w:id="1107197790">
          <w:marLeft w:val="1728"/>
          <w:marRight w:val="0"/>
          <w:marTop w:val="0"/>
          <w:marBottom w:val="101"/>
          <w:divBdr>
            <w:top w:val="none" w:sz="0" w:space="0" w:color="auto"/>
            <w:left w:val="none" w:sz="0" w:space="0" w:color="auto"/>
            <w:bottom w:val="none" w:sz="0" w:space="0" w:color="auto"/>
            <w:right w:val="none" w:sz="0" w:space="0" w:color="auto"/>
          </w:divBdr>
        </w:div>
        <w:div w:id="1868449772">
          <w:marLeft w:val="1728"/>
          <w:marRight w:val="0"/>
          <w:marTop w:val="0"/>
          <w:marBottom w:val="101"/>
          <w:divBdr>
            <w:top w:val="none" w:sz="0" w:space="0" w:color="auto"/>
            <w:left w:val="none" w:sz="0" w:space="0" w:color="auto"/>
            <w:bottom w:val="none" w:sz="0" w:space="0" w:color="auto"/>
            <w:right w:val="none" w:sz="0" w:space="0" w:color="auto"/>
          </w:divBdr>
        </w:div>
        <w:div w:id="988443895">
          <w:marLeft w:val="1728"/>
          <w:marRight w:val="0"/>
          <w:marTop w:val="0"/>
          <w:marBottom w:val="101"/>
          <w:divBdr>
            <w:top w:val="none" w:sz="0" w:space="0" w:color="auto"/>
            <w:left w:val="none" w:sz="0" w:space="0" w:color="auto"/>
            <w:bottom w:val="none" w:sz="0" w:space="0" w:color="auto"/>
            <w:right w:val="none" w:sz="0" w:space="0" w:color="auto"/>
          </w:divBdr>
        </w:div>
        <w:div w:id="1363558106">
          <w:marLeft w:val="1728"/>
          <w:marRight w:val="0"/>
          <w:marTop w:val="0"/>
          <w:marBottom w:val="101"/>
          <w:divBdr>
            <w:top w:val="none" w:sz="0" w:space="0" w:color="auto"/>
            <w:left w:val="none" w:sz="0" w:space="0" w:color="auto"/>
            <w:bottom w:val="none" w:sz="0" w:space="0" w:color="auto"/>
            <w:right w:val="none" w:sz="0" w:space="0" w:color="auto"/>
          </w:divBdr>
        </w:div>
        <w:div w:id="1175802625">
          <w:marLeft w:val="1728"/>
          <w:marRight w:val="0"/>
          <w:marTop w:val="0"/>
          <w:marBottom w:val="101"/>
          <w:divBdr>
            <w:top w:val="none" w:sz="0" w:space="0" w:color="auto"/>
            <w:left w:val="none" w:sz="0" w:space="0" w:color="auto"/>
            <w:bottom w:val="none" w:sz="0" w:space="0" w:color="auto"/>
            <w:right w:val="none" w:sz="0" w:space="0" w:color="auto"/>
          </w:divBdr>
        </w:div>
        <w:div w:id="1735155844">
          <w:marLeft w:val="1728"/>
          <w:marRight w:val="0"/>
          <w:marTop w:val="0"/>
          <w:marBottom w:val="101"/>
          <w:divBdr>
            <w:top w:val="none" w:sz="0" w:space="0" w:color="auto"/>
            <w:left w:val="none" w:sz="0" w:space="0" w:color="auto"/>
            <w:bottom w:val="none" w:sz="0" w:space="0" w:color="auto"/>
            <w:right w:val="none" w:sz="0" w:space="0" w:color="auto"/>
          </w:divBdr>
        </w:div>
        <w:div w:id="1250040870">
          <w:marLeft w:val="0"/>
          <w:marRight w:val="0"/>
          <w:marTop w:val="0"/>
          <w:marBottom w:val="101"/>
          <w:divBdr>
            <w:top w:val="none" w:sz="0" w:space="0" w:color="auto"/>
            <w:left w:val="none" w:sz="0" w:space="0" w:color="auto"/>
            <w:bottom w:val="none" w:sz="0" w:space="0" w:color="auto"/>
            <w:right w:val="none" w:sz="0" w:space="0" w:color="auto"/>
          </w:divBdr>
        </w:div>
        <w:div w:id="1536577357">
          <w:marLeft w:val="0"/>
          <w:marRight w:val="0"/>
          <w:marTop w:val="0"/>
          <w:marBottom w:val="101"/>
          <w:divBdr>
            <w:top w:val="none" w:sz="0" w:space="0" w:color="auto"/>
            <w:left w:val="none" w:sz="0" w:space="0" w:color="auto"/>
            <w:bottom w:val="none" w:sz="0" w:space="0" w:color="auto"/>
            <w:right w:val="none" w:sz="0" w:space="0" w:color="auto"/>
          </w:divBdr>
        </w:div>
        <w:div w:id="1603566808">
          <w:marLeft w:val="0"/>
          <w:marRight w:val="0"/>
          <w:marTop w:val="0"/>
          <w:marBottom w:val="101"/>
          <w:divBdr>
            <w:top w:val="none" w:sz="0" w:space="0" w:color="auto"/>
            <w:left w:val="none" w:sz="0" w:space="0" w:color="auto"/>
            <w:bottom w:val="none" w:sz="0" w:space="0" w:color="auto"/>
            <w:right w:val="none" w:sz="0" w:space="0" w:color="auto"/>
          </w:divBdr>
        </w:div>
        <w:div w:id="547648032">
          <w:marLeft w:val="0"/>
          <w:marRight w:val="0"/>
          <w:marTop w:val="0"/>
          <w:marBottom w:val="101"/>
          <w:divBdr>
            <w:top w:val="none" w:sz="0" w:space="0" w:color="auto"/>
            <w:left w:val="none" w:sz="0" w:space="0" w:color="auto"/>
            <w:bottom w:val="none" w:sz="0" w:space="0" w:color="auto"/>
            <w:right w:val="none" w:sz="0" w:space="0" w:color="auto"/>
          </w:divBdr>
        </w:div>
        <w:div w:id="1341809614">
          <w:marLeft w:val="1584"/>
          <w:marRight w:val="0"/>
          <w:marTop w:val="0"/>
          <w:marBottom w:val="101"/>
          <w:divBdr>
            <w:top w:val="none" w:sz="0" w:space="0" w:color="auto"/>
            <w:left w:val="none" w:sz="0" w:space="0" w:color="auto"/>
            <w:bottom w:val="none" w:sz="0" w:space="0" w:color="auto"/>
            <w:right w:val="none" w:sz="0" w:space="0" w:color="auto"/>
          </w:divBdr>
        </w:div>
        <w:div w:id="1821262129">
          <w:marLeft w:val="1728"/>
          <w:marRight w:val="0"/>
          <w:marTop w:val="0"/>
          <w:marBottom w:val="101"/>
          <w:divBdr>
            <w:top w:val="none" w:sz="0" w:space="0" w:color="auto"/>
            <w:left w:val="none" w:sz="0" w:space="0" w:color="auto"/>
            <w:bottom w:val="none" w:sz="0" w:space="0" w:color="auto"/>
            <w:right w:val="none" w:sz="0" w:space="0" w:color="auto"/>
          </w:divBdr>
        </w:div>
        <w:div w:id="305859065">
          <w:marLeft w:val="1728"/>
          <w:marRight w:val="0"/>
          <w:marTop w:val="0"/>
          <w:marBottom w:val="101"/>
          <w:divBdr>
            <w:top w:val="none" w:sz="0" w:space="0" w:color="auto"/>
            <w:left w:val="none" w:sz="0" w:space="0" w:color="auto"/>
            <w:bottom w:val="none" w:sz="0" w:space="0" w:color="auto"/>
            <w:right w:val="none" w:sz="0" w:space="0" w:color="auto"/>
          </w:divBdr>
        </w:div>
        <w:div w:id="411513529">
          <w:marLeft w:val="1728"/>
          <w:marRight w:val="0"/>
          <w:marTop w:val="0"/>
          <w:marBottom w:val="101"/>
          <w:divBdr>
            <w:top w:val="none" w:sz="0" w:space="0" w:color="auto"/>
            <w:left w:val="none" w:sz="0" w:space="0" w:color="auto"/>
            <w:bottom w:val="none" w:sz="0" w:space="0" w:color="auto"/>
            <w:right w:val="none" w:sz="0" w:space="0" w:color="auto"/>
          </w:divBdr>
        </w:div>
        <w:div w:id="35204438">
          <w:marLeft w:val="1728"/>
          <w:marRight w:val="0"/>
          <w:marTop w:val="0"/>
          <w:marBottom w:val="101"/>
          <w:divBdr>
            <w:top w:val="none" w:sz="0" w:space="0" w:color="auto"/>
            <w:left w:val="none" w:sz="0" w:space="0" w:color="auto"/>
            <w:bottom w:val="none" w:sz="0" w:space="0" w:color="auto"/>
            <w:right w:val="none" w:sz="0" w:space="0" w:color="auto"/>
          </w:divBdr>
        </w:div>
        <w:div w:id="1352224511">
          <w:marLeft w:val="1728"/>
          <w:marRight w:val="0"/>
          <w:marTop w:val="0"/>
          <w:marBottom w:val="101"/>
          <w:divBdr>
            <w:top w:val="none" w:sz="0" w:space="0" w:color="auto"/>
            <w:left w:val="none" w:sz="0" w:space="0" w:color="auto"/>
            <w:bottom w:val="none" w:sz="0" w:space="0" w:color="auto"/>
            <w:right w:val="none" w:sz="0" w:space="0" w:color="auto"/>
          </w:divBdr>
        </w:div>
        <w:div w:id="899293759">
          <w:marLeft w:val="1728"/>
          <w:marRight w:val="0"/>
          <w:marTop w:val="0"/>
          <w:marBottom w:val="101"/>
          <w:divBdr>
            <w:top w:val="none" w:sz="0" w:space="0" w:color="auto"/>
            <w:left w:val="none" w:sz="0" w:space="0" w:color="auto"/>
            <w:bottom w:val="none" w:sz="0" w:space="0" w:color="auto"/>
            <w:right w:val="none" w:sz="0" w:space="0" w:color="auto"/>
          </w:divBdr>
        </w:div>
        <w:div w:id="1698461573">
          <w:marLeft w:val="0"/>
          <w:marRight w:val="0"/>
          <w:marTop w:val="0"/>
          <w:marBottom w:val="101"/>
          <w:divBdr>
            <w:top w:val="none" w:sz="0" w:space="0" w:color="auto"/>
            <w:left w:val="none" w:sz="0" w:space="0" w:color="auto"/>
            <w:bottom w:val="none" w:sz="0" w:space="0" w:color="auto"/>
            <w:right w:val="none" w:sz="0" w:space="0" w:color="auto"/>
          </w:divBdr>
        </w:div>
        <w:div w:id="1540967032">
          <w:marLeft w:val="0"/>
          <w:marRight w:val="0"/>
          <w:marTop w:val="0"/>
          <w:marBottom w:val="101"/>
          <w:divBdr>
            <w:top w:val="none" w:sz="0" w:space="0" w:color="auto"/>
            <w:left w:val="none" w:sz="0" w:space="0" w:color="auto"/>
            <w:bottom w:val="none" w:sz="0" w:space="0" w:color="auto"/>
            <w:right w:val="none" w:sz="0" w:space="0" w:color="auto"/>
          </w:divBdr>
        </w:div>
        <w:div w:id="223760962">
          <w:marLeft w:val="0"/>
          <w:marRight w:val="0"/>
          <w:marTop w:val="0"/>
          <w:marBottom w:val="101"/>
          <w:divBdr>
            <w:top w:val="none" w:sz="0" w:space="0" w:color="auto"/>
            <w:left w:val="none" w:sz="0" w:space="0" w:color="auto"/>
            <w:bottom w:val="none" w:sz="0" w:space="0" w:color="auto"/>
            <w:right w:val="none" w:sz="0" w:space="0" w:color="auto"/>
          </w:divBdr>
        </w:div>
        <w:div w:id="1500268722">
          <w:marLeft w:val="0"/>
          <w:marRight w:val="0"/>
          <w:marTop w:val="0"/>
          <w:marBottom w:val="101"/>
          <w:divBdr>
            <w:top w:val="none" w:sz="0" w:space="0" w:color="auto"/>
            <w:left w:val="none" w:sz="0" w:space="0" w:color="auto"/>
            <w:bottom w:val="none" w:sz="0" w:space="0" w:color="auto"/>
            <w:right w:val="none" w:sz="0" w:space="0" w:color="auto"/>
          </w:divBdr>
        </w:div>
        <w:div w:id="1731998477">
          <w:marLeft w:val="0"/>
          <w:marRight w:val="0"/>
          <w:marTop w:val="0"/>
          <w:marBottom w:val="101"/>
          <w:divBdr>
            <w:top w:val="none" w:sz="0" w:space="0" w:color="auto"/>
            <w:left w:val="none" w:sz="0" w:space="0" w:color="auto"/>
            <w:bottom w:val="none" w:sz="0" w:space="0" w:color="auto"/>
            <w:right w:val="none" w:sz="0" w:space="0" w:color="auto"/>
          </w:divBdr>
        </w:div>
        <w:div w:id="601911818">
          <w:marLeft w:val="0"/>
          <w:marRight w:val="0"/>
          <w:marTop w:val="0"/>
          <w:marBottom w:val="101"/>
          <w:divBdr>
            <w:top w:val="none" w:sz="0" w:space="0" w:color="auto"/>
            <w:left w:val="none" w:sz="0" w:space="0" w:color="auto"/>
            <w:bottom w:val="none" w:sz="0" w:space="0" w:color="auto"/>
            <w:right w:val="none" w:sz="0" w:space="0" w:color="auto"/>
          </w:divBdr>
        </w:div>
        <w:div w:id="566066485">
          <w:marLeft w:val="0"/>
          <w:marRight w:val="0"/>
          <w:marTop w:val="0"/>
          <w:marBottom w:val="101"/>
          <w:divBdr>
            <w:top w:val="none" w:sz="0" w:space="0" w:color="auto"/>
            <w:left w:val="none" w:sz="0" w:space="0" w:color="auto"/>
            <w:bottom w:val="none" w:sz="0" w:space="0" w:color="auto"/>
            <w:right w:val="none" w:sz="0" w:space="0" w:color="auto"/>
          </w:divBdr>
        </w:div>
        <w:div w:id="2018075267">
          <w:marLeft w:val="0"/>
          <w:marRight w:val="0"/>
          <w:marTop w:val="0"/>
          <w:marBottom w:val="101"/>
          <w:divBdr>
            <w:top w:val="none" w:sz="0" w:space="0" w:color="auto"/>
            <w:left w:val="none" w:sz="0" w:space="0" w:color="auto"/>
            <w:bottom w:val="none" w:sz="0" w:space="0" w:color="auto"/>
            <w:right w:val="none" w:sz="0" w:space="0" w:color="auto"/>
          </w:divBdr>
        </w:div>
        <w:div w:id="1596203161">
          <w:marLeft w:val="0"/>
          <w:marRight w:val="0"/>
          <w:marTop w:val="101"/>
          <w:marBottom w:val="101"/>
          <w:divBdr>
            <w:top w:val="none" w:sz="0" w:space="0" w:color="auto"/>
            <w:left w:val="none" w:sz="0" w:space="0" w:color="auto"/>
            <w:bottom w:val="none" w:sz="0" w:space="0" w:color="auto"/>
            <w:right w:val="none" w:sz="0" w:space="0" w:color="auto"/>
          </w:divBdr>
        </w:div>
        <w:div w:id="373585428">
          <w:marLeft w:val="0"/>
          <w:marRight w:val="0"/>
          <w:marTop w:val="101"/>
          <w:marBottom w:val="101"/>
          <w:divBdr>
            <w:top w:val="none" w:sz="0" w:space="0" w:color="auto"/>
            <w:left w:val="none" w:sz="0" w:space="0" w:color="auto"/>
            <w:bottom w:val="none" w:sz="0" w:space="0" w:color="auto"/>
            <w:right w:val="none" w:sz="0" w:space="0" w:color="auto"/>
          </w:divBdr>
        </w:div>
        <w:div w:id="2017683560">
          <w:marLeft w:val="0"/>
          <w:marRight w:val="0"/>
          <w:marTop w:val="0"/>
          <w:marBottom w:val="101"/>
          <w:divBdr>
            <w:top w:val="none" w:sz="0" w:space="0" w:color="auto"/>
            <w:left w:val="none" w:sz="0" w:space="0" w:color="auto"/>
            <w:bottom w:val="none" w:sz="0" w:space="0" w:color="auto"/>
            <w:right w:val="none" w:sz="0" w:space="0" w:color="auto"/>
          </w:divBdr>
        </w:div>
        <w:div w:id="99686278">
          <w:marLeft w:val="0"/>
          <w:marRight w:val="0"/>
          <w:marTop w:val="0"/>
          <w:marBottom w:val="101"/>
          <w:divBdr>
            <w:top w:val="none" w:sz="0" w:space="0" w:color="auto"/>
            <w:left w:val="none" w:sz="0" w:space="0" w:color="auto"/>
            <w:bottom w:val="none" w:sz="0" w:space="0" w:color="auto"/>
            <w:right w:val="none" w:sz="0" w:space="0" w:color="auto"/>
          </w:divBdr>
        </w:div>
        <w:div w:id="209802240">
          <w:marLeft w:val="720"/>
          <w:marRight w:val="0"/>
          <w:marTop w:val="0"/>
          <w:marBottom w:val="101"/>
          <w:divBdr>
            <w:top w:val="none" w:sz="0" w:space="0" w:color="auto"/>
            <w:left w:val="none" w:sz="0" w:space="0" w:color="auto"/>
            <w:bottom w:val="none" w:sz="0" w:space="0" w:color="auto"/>
            <w:right w:val="none" w:sz="0" w:space="0" w:color="auto"/>
          </w:divBdr>
        </w:div>
        <w:div w:id="454760105">
          <w:marLeft w:val="720"/>
          <w:marRight w:val="0"/>
          <w:marTop w:val="0"/>
          <w:marBottom w:val="101"/>
          <w:divBdr>
            <w:top w:val="none" w:sz="0" w:space="0" w:color="auto"/>
            <w:left w:val="none" w:sz="0" w:space="0" w:color="auto"/>
            <w:bottom w:val="none" w:sz="0" w:space="0" w:color="auto"/>
            <w:right w:val="none" w:sz="0" w:space="0" w:color="auto"/>
          </w:divBdr>
        </w:div>
        <w:div w:id="1428383003">
          <w:marLeft w:val="720"/>
          <w:marRight w:val="0"/>
          <w:marTop w:val="0"/>
          <w:marBottom w:val="101"/>
          <w:divBdr>
            <w:top w:val="none" w:sz="0" w:space="0" w:color="auto"/>
            <w:left w:val="none" w:sz="0" w:space="0" w:color="auto"/>
            <w:bottom w:val="none" w:sz="0" w:space="0" w:color="auto"/>
            <w:right w:val="none" w:sz="0" w:space="0" w:color="auto"/>
          </w:divBdr>
        </w:div>
        <w:div w:id="1207985896">
          <w:marLeft w:val="0"/>
          <w:marRight w:val="0"/>
          <w:marTop w:val="0"/>
          <w:marBottom w:val="101"/>
          <w:divBdr>
            <w:top w:val="none" w:sz="0" w:space="0" w:color="auto"/>
            <w:left w:val="none" w:sz="0" w:space="0" w:color="auto"/>
            <w:bottom w:val="none" w:sz="0" w:space="0" w:color="auto"/>
            <w:right w:val="none" w:sz="0" w:space="0" w:color="auto"/>
          </w:divBdr>
        </w:div>
        <w:div w:id="1866216303">
          <w:marLeft w:val="720"/>
          <w:marRight w:val="0"/>
          <w:marTop w:val="0"/>
          <w:marBottom w:val="101"/>
          <w:divBdr>
            <w:top w:val="single" w:sz="4" w:space="0" w:color="000000"/>
            <w:left w:val="none" w:sz="0" w:space="0" w:color="auto"/>
            <w:bottom w:val="single" w:sz="4" w:space="0" w:color="000000"/>
            <w:right w:val="none" w:sz="0" w:space="0" w:color="auto"/>
          </w:divBdr>
        </w:div>
        <w:div w:id="958872696">
          <w:marLeft w:val="720"/>
          <w:marRight w:val="0"/>
          <w:marTop w:val="0"/>
          <w:marBottom w:val="101"/>
          <w:divBdr>
            <w:top w:val="single" w:sz="4" w:space="0" w:color="000000"/>
            <w:left w:val="none" w:sz="0" w:space="0" w:color="auto"/>
            <w:bottom w:val="single" w:sz="4" w:space="0" w:color="000000"/>
            <w:right w:val="none" w:sz="0" w:space="0" w:color="auto"/>
          </w:divBdr>
        </w:div>
        <w:div w:id="1646158349">
          <w:marLeft w:val="288"/>
          <w:marRight w:val="0"/>
          <w:marTop w:val="0"/>
          <w:marBottom w:val="101"/>
          <w:divBdr>
            <w:top w:val="single" w:sz="4" w:space="0" w:color="000000"/>
            <w:left w:val="none" w:sz="0" w:space="0" w:color="auto"/>
            <w:bottom w:val="single" w:sz="4" w:space="0" w:color="000000"/>
            <w:right w:val="none" w:sz="0" w:space="0" w:color="auto"/>
          </w:divBdr>
        </w:div>
        <w:div w:id="537354273">
          <w:marLeft w:val="288"/>
          <w:marRight w:val="0"/>
          <w:marTop w:val="0"/>
          <w:marBottom w:val="101"/>
          <w:divBdr>
            <w:top w:val="none" w:sz="0" w:space="0" w:color="auto"/>
            <w:left w:val="none" w:sz="0" w:space="0" w:color="auto"/>
            <w:bottom w:val="none" w:sz="0" w:space="0" w:color="auto"/>
            <w:right w:val="none" w:sz="0" w:space="0" w:color="auto"/>
          </w:divBdr>
        </w:div>
        <w:div w:id="1930843133">
          <w:marLeft w:val="288"/>
          <w:marRight w:val="0"/>
          <w:marTop w:val="0"/>
          <w:marBottom w:val="101"/>
          <w:divBdr>
            <w:top w:val="single" w:sz="4" w:space="0" w:color="000000"/>
            <w:left w:val="none" w:sz="0" w:space="0" w:color="auto"/>
            <w:bottom w:val="single" w:sz="4" w:space="0" w:color="000000"/>
            <w:right w:val="none" w:sz="0" w:space="0" w:color="auto"/>
          </w:divBdr>
        </w:div>
        <w:div w:id="618417383">
          <w:marLeft w:val="0"/>
          <w:marRight w:val="0"/>
          <w:marTop w:val="0"/>
          <w:marBottom w:val="101"/>
          <w:divBdr>
            <w:top w:val="none" w:sz="0" w:space="0" w:color="auto"/>
            <w:left w:val="none" w:sz="0" w:space="0" w:color="auto"/>
            <w:bottom w:val="none" w:sz="0" w:space="0" w:color="auto"/>
            <w:right w:val="none" w:sz="0" w:space="0" w:color="auto"/>
          </w:divBdr>
        </w:div>
        <w:div w:id="1596590714">
          <w:marLeft w:val="432"/>
          <w:marRight w:val="0"/>
          <w:marTop w:val="0"/>
          <w:marBottom w:val="101"/>
          <w:divBdr>
            <w:top w:val="none" w:sz="0" w:space="0" w:color="auto"/>
            <w:left w:val="none" w:sz="0" w:space="0" w:color="auto"/>
            <w:bottom w:val="none" w:sz="0" w:space="0" w:color="auto"/>
            <w:right w:val="none" w:sz="0" w:space="0" w:color="auto"/>
          </w:divBdr>
        </w:div>
        <w:div w:id="271405971">
          <w:marLeft w:val="0"/>
          <w:marRight w:val="0"/>
          <w:marTop w:val="0"/>
          <w:marBottom w:val="101"/>
          <w:divBdr>
            <w:top w:val="none" w:sz="0" w:space="0" w:color="auto"/>
            <w:left w:val="none" w:sz="0" w:space="0" w:color="auto"/>
            <w:bottom w:val="none" w:sz="0" w:space="0" w:color="auto"/>
            <w:right w:val="none" w:sz="0" w:space="0" w:color="auto"/>
          </w:divBdr>
        </w:div>
        <w:div w:id="1049304357">
          <w:marLeft w:val="0"/>
          <w:marRight w:val="0"/>
          <w:marTop w:val="0"/>
          <w:marBottom w:val="101"/>
          <w:divBdr>
            <w:top w:val="none" w:sz="0" w:space="0" w:color="auto"/>
            <w:left w:val="none" w:sz="0" w:space="0" w:color="auto"/>
            <w:bottom w:val="none" w:sz="0" w:space="0" w:color="auto"/>
            <w:right w:val="none" w:sz="0" w:space="0" w:color="auto"/>
          </w:divBdr>
        </w:div>
        <w:div w:id="578757840">
          <w:marLeft w:val="288"/>
          <w:marRight w:val="0"/>
          <w:marTop w:val="0"/>
          <w:marBottom w:val="101"/>
          <w:divBdr>
            <w:top w:val="none" w:sz="0" w:space="0" w:color="auto"/>
            <w:left w:val="none" w:sz="0" w:space="0" w:color="auto"/>
            <w:bottom w:val="none" w:sz="0" w:space="0" w:color="auto"/>
            <w:right w:val="none" w:sz="0" w:space="0" w:color="auto"/>
          </w:divBdr>
        </w:div>
        <w:div w:id="1579092757">
          <w:marLeft w:val="0"/>
          <w:marRight w:val="0"/>
          <w:marTop w:val="0"/>
          <w:marBottom w:val="101"/>
          <w:divBdr>
            <w:top w:val="none" w:sz="0" w:space="0" w:color="auto"/>
            <w:left w:val="none" w:sz="0" w:space="0" w:color="auto"/>
            <w:bottom w:val="none" w:sz="0" w:space="0" w:color="auto"/>
            <w:right w:val="none" w:sz="0" w:space="0" w:color="auto"/>
          </w:divBdr>
        </w:div>
        <w:div w:id="836504998">
          <w:marLeft w:val="0"/>
          <w:marRight w:val="0"/>
          <w:marTop w:val="0"/>
          <w:marBottom w:val="101"/>
          <w:divBdr>
            <w:top w:val="none" w:sz="0" w:space="0" w:color="auto"/>
            <w:left w:val="none" w:sz="0" w:space="0" w:color="auto"/>
            <w:bottom w:val="none" w:sz="0" w:space="0" w:color="auto"/>
            <w:right w:val="none" w:sz="0" w:space="0" w:color="auto"/>
          </w:divBdr>
        </w:div>
        <w:div w:id="559367264">
          <w:marLeft w:val="0"/>
          <w:marRight w:val="0"/>
          <w:marTop w:val="0"/>
          <w:marBottom w:val="101"/>
          <w:divBdr>
            <w:top w:val="none" w:sz="0" w:space="0" w:color="auto"/>
            <w:left w:val="none" w:sz="0" w:space="0" w:color="auto"/>
            <w:bottom w:val="none" w:sz="0" w:space="0" w:color="auto"/>
            <w:right w:val="none" w:sz="0" w:space="0" w:color="auto"/>
          </w:divBdr>
        </w:div>
        <w:div w:id="1044209312">
          <w:marLeft w:val="0"/>
          <w:marRight w:val="0"/>
          <w:marTop w:val="0"/>
          <w:marBottom w:val="101"/>
          <w:divBdr>
            <w:top w:val="none" w:sz="0" w:space="0" w:color="auto"/>
            <w:left w:val="none" w:sz="0" w:space="0" w:color="auto"/>
            <w:bottom w:val="none" w:sz="0" w:space="0" w:color="auto"/>
            <w:right w:val="none" w:sz="0" w:space="0" w:color="auto"/>
          </w:divBdr>
        </w:div>
        <w:div w:id="997422780">
          <w:marLeft w:val="0"/>
          <w:marRight w:val="0"/>
          <w:marTop w:val="0"/>
          <w:marBottom w:val="101"/>
          <w:divBdr>
            <w:top w:val="none" w:sz="0" w:space="0" w:color="auto"/>
            <w:left w:val="none" w:sz="0" w:space="0" w:color="auto"/>
            <w:bottom w:val="none" w:sz="0" w:space="0" w:color="auto"/>
            <w:right w:val="none" w:sz="0" w:space="0" w:color="auto"/>
          </w:divBdr>
        </w:div>
        <w:div w:id="766771611">
          <w:marLeft w:val="288"/>
          <w:marRight w:val="0"/>
          <w:marTop w:val="0"/>
          <w:marBottom w:val="101"/>
          <w:divBdr>
            <w:top w:val="none" w:sz="0" w:space="0" w:color="auto"/>
            <w:left w:val="none" w:sz="0" w:space="0" w:color="auto"/>
            <w:bottom w:val="none" w:sz="0" w:space="0" w:color="auto"/>
            <w:right w:val="none" w:sz="0" w:space="0" w:color="auto"/>
          </w:divBdr>
        </w:div>
        <w:div w:id="315038625">
          <w:marLeft w:val="0"/>
          <w:marRight w:val="0"/>
          <w:marTop w:val="0"/>
          <w:marBottom w:val="101"/>
          <w:divBdr>
            <w:top w:val="none" w:sz="0" w:space="0" w:color="auto"/>
            <w:left w:val="none" w:sz="0" w:space="0" w:color="auto"/>
            <w:bottom w:val="none" w:sz="0" w:space="0" w:color="auto"/>
            <w:right w:val="none" w:sz="0" w:space="0" w:color="auto"/>
          </w:divBdr>
        </w:div>
        <w:div w:id="33623914">
          <w:marLeft w:val="432"/>
          <w:marRight w:val="0"/>
          <w:marTop w:val="0"/>
          <w:marBottom w:val="101"/>
          <w:divBdr>
            <w:top w:val="none" w:sz="0" w:space="0" w:color="auto"/>
            <w:left w:val="none" w:sz="0" w:space="0" w:color="auto"/>
            <w:bottom w:val="none" w:sz="0" w:space="0" w:color="auto"/>
            <w:right w:val="none" w:sz="0" w:space="0" w:color="auto"/>
          </w:divBdr>
        </w:div>
        <w:div w:id="183789959">
          <w:marLeft w:val="0"/>
          <w:marRight w:val="0"/>
          <w:marTop w:val="0"/>
          <w:marBottom w:val="101"/>
          <w:divBdr>
            <w:top w:val="none" w:sz="0" w:space="0" w:color="auto"/>
            <w:left w:val="none" w:sz="0" w:space="0" w:color="auto"/>
            <w:bottom w:val="none" w:sz="0" w:space="0" w:color="auto"/>
            <w:right w:val="none" w:sz="0" w:space="0" w:color="auto"/>
          </w:divBdr>
        </w:div>
        <w:div w:id="365563555">
          <w:marLeft w:val="0"/>
          <w:marRight w:val="0"/>
          <w:marTop w:val="0"/>
          <w:marBottom w:val="101"/>
          <w:divBdr>
            <w:top w:val="none" w:sz="0" w:space="0" w:color="auto"/>
            <w:left w:val="none" w:sz="0" w:space="0" w:color="auto"/>
            <w:bottom w:val="none" w:sz="0" w:space="0" w:color="auto"/>
            <w:right w:val="none" w:sz="0" w:space="0" w:color="auto"/>
          </w:divBdr>
        </w:div>
        <w:div w:id="550772009">
          <w:marLeft w:val="288"/>
          <w:marRight w:val="0"/>
          <w:marTop w:val="0"/>
          <w:marBottom w:val="101"/>
          <w:divBdr>
            <w:top w:val="none" w:sz="0" w:space="0" w:color="auto"/>
            <w:left w:val="none" w:sz="0" w:space="0" w:color="auto"/>
            <w:bottom w:val="none" w:sz="0" w:space="0" w:color="auto"/>
            <w:right w:val="none" w:sz="0" w:space="0" w:color="auto"/>
          </w:divBdr>
        </w:div>
        <w:div w:id="774011867">
          <w:marLeft w:val="0"/>
          <w:marRight w:val="0"/>
          <w:marTop w:val="0"/>
          <w:marBottom w:val="101"/>
          <w:divBdr>
            <w:top w:val="none" w:sz="0" w:space="0" w:color="auto"/>
            <w:left w:val="none" w:sz="0" w:space="0" w:color="auto"/>
            <w:bottom w:val="none" w:sz="0" w:space="0" w:color="auto"/>
            <w:right w:val="none" w:sz="0" w:space="0" w:color="auto"/>
          </w:divBdr>
        </w:div>
        <w:div w:id="472525247">
          <w:marLeft w:val="288"/>
          <w:marRight w:val="0"/>
          <w:marTop w:val="0"/>
          <w:marBottom w:val="101"/>
          <w:divBdr>
            <w:top w:val="none" w:sz="0" w:space="0" w:color="auto"/>
            <w:left w:val="none" w:sz="0" w:space="0" w:color="auto"/>
            <w:bottom w:val="none" w:sz="0" w:space="0" w:color="auto"/>
            <w:right w:val="none" w:sz="0" w:space="0" w:color="auto"/>
          </w:divBdr>
        </w:div>
        <w:div w:id="667289030">
          <w:marLeft w:val="0"/>
          <w:marRight w:val="0"/>
          <w:marTop w:val="0"/>
          <w:marBottom w:val="101"/>
          <w:divBdr>
            <w:top w:val="none" w:sz="0" w:space="0" w:color="auto"/>
            <w:left w:val="none" w:sz="0" w:space="0" w:color="auto"/>
            <w:bottom w:val="none" w:sz="0" w:space="0" w:color="auto"/>
            <w:right w:val="none" w:sz="0" w:space="0" w:color="auto"/>
          </w:divBdr>
        </w:div>
        <w:div w:id="2114352081">
          <w:marLeft w:val="0"/>
          <w:marRight w:val="0"/>
          <w:marTop w:val="0"/>
          <w:marBottom w:val="101"/>
          <w:divBdr>
            <w:top w:val="none" w:sz="0" w:space="0" w:color="auto"/>
            <w:left w:val="none" w:sz="0" w:space="0" w:color="auto"/>
            <w:bottom w:val="none" w:sz="0" w:space="0" w:color="auto"/>
            <w:right w:val="none" w:sz="0" w:space="0" w:color="auto"/>
          </w:divBdr>
        </w:div>
        <w:div w:id="1174954972">
          <w:marLeft w:val="0"/>
          <w:marRight w:val="0"/>
          <w:marTop w:val="101"/>
          <w:marBottom w:val="101"/>
          <w:divBdr>
            <w:top w:val="none" w:sz="0" w:space="0" w:color="auto"/>
            <w:left w:val="none" w:sz="0" w:space="0" w:color="auto"/>
            <w:bottom w:val="none" w:sz="0" w:space="0" w:color="auto"/>
            <w:right w:val="none" w:sz="0" w:space="0" w:color="auto"/>
          </w:divBdr>
        </w:div>
        <w:div w:id="500388635">
          <w:marLeft w:val="0"/>
          <w:marRight w:val="0"/>
          <w:marTop w:val="0"/>
          <w:marBottom w:val="101"/>
          <w:divBdr>
            <w:top w:val="none" w:sz="0" w:space="0" w:color="auto"/>
            <w:left w:val="none" w:sz="0" w:space="0" w:color="auto"/>
            <w:bottom w:val="none" w:sz="0" w:space="0" w:color="auto"/>
            <w:right w:val="none" w:sz="0" w:space="0" w:color="auto"/>
          </w:divBdr>
        </w:div>
        <w:div w:id="1140000433">
          <w:marLeft w:val="0"/>
          <w:marRight w:val="0"/>
          <w:marTop w:val="0"/>
          <w:marBottom w:val="94"/>
          <w:divBdr>
            <w:top w:val="none" w:sz="0" w:space="0" w:color="auto"/>
            <w:left w:val="none" w:sz="0" w:space="0" w:color="auto"/>
            <w:bottom w:val="none" w:sz="0" w:space="0" w:color="auto"/>
            <w:right w:val="none" w:sz="0" w:space="0" w:color="auto"/>
          </w:divBdr>
        </w:div>
        <w:div w:id="1126658122">
          <w:marLeft w:val="720"/>
          <w:marRight w:val="0"/>
          <w:marTop w:val="0"/>
          <w:marBottom w:val="94"/>
          <w:divBdr>
            <w:top w:val="none" w:sz="0" w:space="0" w:color="auto"/>
            <w:left w:val="none" w:sz="0" w:space="0" w:color="auto"/>
            <w:bottom w:val="none" w:sz="0" w:space="0" w:color="auto"/>
            <w:right w:val="none" w:sz="0" w:space="0" w:color="auto"/>
          </w:divBdr>
        </w:div>
        <w:div w:id="1680616430">
          <w:marLeft w:val="1152"/>
          <w:marRight w:val="0"/>
          <w:marTop w:val="0"/>
          <w:marBottom w:val="94"/>
          <w:divBdr>
            <w:top w:val="none" w:sz="0" w:space="0" w:color="auto"/>
            <w:left w:val="none" w:sz="0" w:space="0" w:color="auto"/>
            <w:bottom w:val="none" w:sz="0" w:space="0" w:color="auto"/>
            <w:right w:val="none" w:sz="0" w:space="0" w:color="auto"/>
          </w:divBdr>
        </w:div>
        <w:div w:id="1418089130">
          <w:marLeft w:val="1152"/>
          <w:marRight w:val="0"/>
          <w:marTop w:val="0"/>
          <w:marBottom w:val="94"/>
          <w:divBdr>
            <w:top w:val="none" w:sz="0" w:space="0" w:color="auto"/>
            <w:left w:val="none" w:sz="0" w:space="0" w:color="auto"/>
            <w:bottom w:val="none" w:sz="0" w:space="0" w:color="auto"/>
            <w:right w:val="none" w:sz="0" w:space="0" w:color="auto"/>
          </w:divBdr>
        </w:div>
        <w:div w:id="1490825298">
          <w:marLeft w:val="1152"/>
          <w:marRight w:val="0"/>
          <w:marTop w:val="0"/>
          <w:marBottom w:val="94"/>
          <w:divBdr>
            <w:top w:val="none" w:sz="0" w:space="0" w:color="auto"/>
            <w:left w:val="none" w:sz="0" w:space="0" w:color="auto"/>
            <w:bottom w:val="none" w:sz="0" w:space="0" w:color="auto"/>
            <w:right w:val="none" w:sz="0" w:space="0" w:color="auto"/>
          </w:divBdr>
        </w:div>
        <w:div w:id="1100567832">
          <w:marLeft w:val="1152"/>
          <w:marRight w:val="0"/>
          <w:marTop w:val="0"/>
          <w:marBottom w:val="94"/>
          <w:divBdr>
            <w:top w:val="none" w:sz="0" w:space="0" w:color="auto"/>
            <w:left w:val="none" w:sz="0" w:space="0" w:color="auto"/>
            <w:bottom w:val="none" w:sz="0" w:space="0" w:color="auto"/>
            <w:right w:val="none" w:sz="0" w:space="0" w:color="auto"/>
          </w:divBdr>
        </w:div>
        <w:div w:id="577177405">
          <w:marLeft w:val="1152"/>
          <w:marRight w:val="0"/>
          <w:marTop w:val="0"/>
          <w:marBottom w:val="94"/>
          <w:divBdr>
            <w:top w:val="none" w:sz="0" w:space="0" w:color="auto"/>
            <w:left w:val="none" w:sz="0" w:space="0" w:color="auto"/>
            <w:bottom w:val="none" w:sz="0" w:space="0" w:color="auto"/>
            <w:right w:val="none" w:sz="0" w:space="0" w:color="auto"/>
          </w:divBdr>
        </w:div>
        <w:div w:id="1051920651">
          <w:marLeft w:val="1152"/>
          <w:marRight w:val="0"/>
          <w:marTop w:val="0"/>
          <w:marBottom w:val="94"/>
          <w:divBdr>
            <w:top w:val="none" w:sz="0" w:space="0" w:color="auto"/>
            <w:left w:val="none" w:sz="0" w:space="0" w:color="auto"/>
            <w:bottom w:val="none" w:sz="0" w:space="0" w:color="auto"/>
            <w:right w:val="none" w:sz="0" w:space="0" w:color="auto"/>
          </w:divBdr>
        </w:div>
        <w:div w:id="1800225610">
          <w:marLeft w:val="1152"/>
          <w:marRight w:val="0"/>
          <w:marTop w:val="0"/>
          <w:marBottom w:val="94"/>
          <w:divBdr>
            <w:top w:val="none" w:sz="0" w:space="0" w:color="auto"/>
            <w:left w:val="none" w:sz="0" w:space="0" w:color="auto"/>
            <w:bottom w:val="none" w:sz="0" w:space="0" w:color="auto"/>
            <w:right w:val="none" w:sz="0" w:space="0" w:color="auto"/>
          </w:divBdr>
        </w:div>
        <w:div w:id="1995791911">
          <w:marLeft w:val="1152"/>
          <w:marRight w:val="0"/>
          <w:marTop w:val="0"/>
          <w:marBottom w:val="94"/>
          <w:divBdr>
            <w:top w:val="none" w:sz="0" w:space="0" w:color="auto"/>
            <w:left w:val="none" w:sz="0" w:space="0" w:color="auto"/>
            <w:bottom w:val="none" w:sz="0" w:space="0" w:color="auto"/>
            <w:right w:val="none" w:sz="0" w:space="0" w:color="auto"/>
          </w:divBdr>
        </w:div>
        <w:div w:id="467675000">
          <w:marLeft w:val="1152"/>
          <w:marRight w:val="0"/>
          <w:marTop w:val="0"/>
          <w:marBottom w:val="94"/>
          <w:divBdr>
            <w:top w:val="none" w:sz="0" w:space="0" w:color="auto"/>
            <w:left w:val="none" w:sz="0" w:space="0" w:color="auto"/>
            <w:bottom w:val="none" w:sz="0" w:space="0" w:color="auto"/>
            <w:right w:val="none" w:sz="0" w:space="0" w:color="auto"/>
          </w:divBdr>
        </w:div>
        <w:div w:id="1072042290">
          <w:marLeft w:val="1152"/>
          <w:marRight w:val="0"/>
          <w:marTop w:val="0"/>
          <w:marBottom w:val="94"/>
          <w:divBdr>
            <w:top w:val="none" w:sz="0" w:space="0" w:color="auto"/>
            <w:left w:val="none" w:sz="0" w:space="0" w:color="auto"/>
            <w:bottom w:val="none" w:sz="0" w:space="0" w:color="auto"/>
            <w:right w:val="none" w:sz="0" w:space="0" w:color="auto"/>
          </w:divBdr>
        </w:div>
        <w:div w:id="947274882">
          <w:marLeft w:val="1152"/>
          <w:marRight w:val="0"/>
          <w:marTop w:val="0"/>
          <w:marBottom w:val="94"/>
          <w:divBdr>
            <w:top w:val="none" w:sz="0" w:space="0" w:color="auto"/>
            <w:left w:val="none" w:sz="0" w:space="0" w:color="auto"/>
            <w:bottom w:val="none" w:sz="0" w:space="0" w:color="auto"/>
            <w:right w:val="none" w:sz="0" w:space="0" w:color="auto"/>
          </w:divBdr>
        </w:div>
        <w:div w:id="1108508160">
          <w:marLeft w:val="1152"/>
          <w:marRight w:val="0"/>
          <w:marTop w:val="0"/>
          <w:marBottom w:val="94"/>
          <w:divBdr>
            <w:top w:val="none" w:sz="0" w:space="0" w:color="auto"/>
            <w:left w:val="none" w:sz="0" w:space="0" w:color="auto"/>
            <w:bottom w:val="none" w:sz="0" w:space="0" w:color="auto"/>
            <w:right w:val="none" w:sz="0" w:space="0" w:color="auto"/>
          </w:divBdr>
        </w:div>
        <w:div w:id="2098599561">
          <w:marLeft w:val="720"/>
          <w:marRight w:val="0"/>
          <w:marTop w:val="0"/>
          <w:marBottom w:val="94"/>
          <w:divBdr>
            <w:top w:val="none" w:sz="0" w:space="0" w:color="auto"/>
            <w:left w:val="none" w:sz="0" w:space="0" w:color="auto"/>
            <w:bottom w:val="none" w:sz="0" w:space="0" w:color="auto"/>
            <w:right w:val="none" w:sz="0" w:space="0" w:color="auto"/>
          </w:divBdr>
        </w:div>
        <w:div w:id="533424722">
          <w:marLeft w:val="1152"/>
          <w:marRight w:val="0"/>
          <w:marTop w:val="0"/>
          <w:marBottom w:val="94"/>
          <w:divBdr>
            <w:top w:val="none" w:sz="0" w:space="0" w:color="auto"/>
            <w:left w:val="none" w:sz="0" w:space="0" w:color="auto"/>
            <w:bottom w:val="none" w:sz="0" w:space="0" w:color="auto"/>
            <w:right w:val="none" w:sz="0" w:space="0" w:color="auto"/>
          </w:divBdr>
        </w:div>
        <w:div w:id="1780876941">
          <w:marLeft w:val="1152"/>
          <w:marRight w:val="0"/>
          <w:marTop w:val="0"/>
          <w:marBottom w:val="94"/>
          <w:divBdr>
            <w:top w:val="none" w:sz="0" w:space="0" w:color="auto"/>
            <w:left w:val="none" w:sz="0" w:space="0" w:color="auto"/>
            <w:bottom w:val="none" w:sz="0" w:space="0" w:color="auto"/>
            <w:right w:val="none" w:sz="0" w:space="0" w:color="auto"/>
          </w:divBdr>
        </w:div>
        <w:div w:id="1743746957">
          <w:marLeft w:val="720"/>
          <w:marRight w:val="0"/>
          <w:marTop w:val="0"/>
          <w:marBottom w:val="94"/>
          <w:divBdr>
            <w:top w:val="none" w:sz="0" w:space="0" w:color="auto"/>
            <w:left w:val="none" w:sz="0" w:space="0" w:color="auto"/>
            <w:bottom w:val="none" w:sz="0" w:space="0" w:color="auto"/>
            <w:right w:val="none" w:sz="0" w:space="0" w:color="auto"/>
          </w:divBdr>
        </w:div>
        <w:div w:id="184296225">
          <w:marLeft w:val="720"/>
          <w:marRight w:val="0"/>
          <w:marTop w:val="0"/>
          <w:marBottom w:val="94"/>
          <w:divBdr>
            <w:top w:val="none" w:sz="0" w:space="0" w:color="auto"/>
            <w:left w:val="none" w:sz="0" w:space="0" w:color="auto"/>
            <w:bottom w:val="none" w:sz="0" w:space="0" w:color="auto"/>
            <w:right w:val="none" w:sz="0" w:space="0" w:color="auto"/>
          </w:divBdr>
        </w:div>
        <w:div w:id="1101099607">
          <w:marLeft w:val="1152"/>
          <w:marRight w:val="0"/>
          <w:marTop w:val="0"/>
          <w:marBottom w:val="94"/>
          <w:divBdr>
            <w:top w:val="none" w:sz="0" w:space="0" w:color="auto"/>
            <w:left w:val="none" w:sz="0" w:space="0" w:color="auto"/>
            <w:bottom w:val="none" w:sz="0" w:space="0" w:color="auto"/>
            <w:right w:val="none" w:sz="0" w:space="0" w:color="auto"/>
          </w:divBdr>
        </w:div>
        <w:div w:id="738939838">
          <w:marLeft w:val="1152"/>
          <w:marRight w:val="0"/>
          <w:marTop w:val="0"/>
          <w:marBottom w:val="94"/>
          <w:divBdr>
            <w:top w:val="none" w:sz="0" w:space="0" w:color="auto"/>
            <w:left w:val="none" w:sz="0" w:space="0" w:color="auto"/>
            <w:bottom w:val="none" w:sz="0" w:space="0" w:color="auto"/>
            <w:right w:val="none" w:sz="0" w:space="0" w:color="auto"/>
          </w:divBdr>
        </w:div>
        <w:div w:id="1026246735">
          <w:marLeft w:val="720"/>
          <w:marRight w:val="0"/>
          <w:marTop w:val="0"/>
          <w:marBottom w:val="94"/>
          <w:divBdr>
            <w:top w:val="none" w:sz="0" w:space="0" w:color="auto"/>
            <w:left w:val="none" w:sz="0" w:space="0" w:color="auto"/>
            <w:bottom w:val="none" w:sz="0" w:space="0" w:color="auto"/>
            <w:right w:val="none" w:sz="0" w:space="0" w:color="auto"/>
          </w:divBdr>
        </w:div>
        <w:div w:id="603079487">
          <w:marLeft w:val="1152"/>
          <w:marRight w:val="0"/>
          <w:marTop w:val="0"/>
          <w:marBottom w:val="94"/>
          <w:divBdr>
            <w:top w:val="none" w:sz="0" w:space="0" w:color="auto"/>
            <w:left w:val="none" w:sz="0" w:space="0" w:color="auto"/>
            <w:bottom w:val="none" w:sz="0" w:space="0" w:color="auto"/>
            <w:right w:val="none" w:sz="0" w:space="0" w:color="auto"/>
          </w:divBdr>
        </w:div>
        <w:div w:id="1726025405">
          <w:marLeft w:val="720"/>
          <w:marRight w:val="0"/>
          <w:marTop w:val="0"/>
          <w:marBottom w:val="94"/>
          <w:divBdr>
            <w:top w:val="none" w:sz="0" w:space="0" w:color="auto"/>
            <w:left w:val="none" w:sz="0" w:space="0" w:color="auto"/>
            <w:bottom w:val="none" w:sz="0" w:space="0" w:color="auto"/>
            <w:right w:val="none" w:sz="0" w:space="0" w:color="auto"/>
          </w:divBdr>
        </w:div>
        <w:div w:id="1657107122">
          <w:marLeft w:val="720"/>
          <w:marRight w:val="0"/>
          <w:marTop w:val="0"/>
          <w:marBottom w:val="94"/>
          <w:divBdr>
            <w:top w:val="none" w:sz="0" w:space="0" w:color="auto"/>
            <w:left w:val="none" w:sz="0" w:space="0" w:color="auto"/>
            <w:bottom w:val="none" w:sz="0" w:space="0" w:color="auto"/>
            <w:right w:val="none" w:sz="0" w:space="0" w:color="auto"/>
          </w:divBdr>
        </w:div>
        <w:div w:id="1016420193">
          <w:marLeft w:val="720"/>
          <w:marRight w:val="0"/>
          <w:marTop w:val="0"/>
          <w:marBottom w:val="94"/>
          <w:divBdr>
            <w:top w:val="none" w:sz="0" w:space="0" w:color="auto"/>
            <w:left w:val="none" w:sz="0" w:space="0" w:color="auto"/>
            <w:bottom w:val="none" w:sz="0" w:space="0" w:color="auto"/>
            <w:right w:val="none" w:sz="0" w:space="0" w:color="auto"/>
          </w:divBdr>
        </w:div>
        <w:div w:id="1223172851">
          <w:marLeft w:val="720"/>
          <w:marRight w:val="0"/>
          <w:marTop w:val="0"/>
          <w:marBottom w:val="94"/>
          <w:divBdr>
            <w:top w:val="none" w:sz="0" w:space="0" w:color="auto"/>
            <w:left w:val="none" w:sz="0" w:space="0" w:color="auto"/>
            <w:bottom w:val="none" w:sz="0" w:space="0" w:color="auto"/>
            <w:right w:val="none" w:sz="0" w:space="0" w:color="auto"/>
          </w:divBdr>
        </w:div>
        <w:div w:id="1660378055">
          <w:marLeft w:val="0"/>
          <w:marRight w:val="0"/>
          <w:marTop w:val="0"/>
          <w:marBottom w:val="101"/>
          <w:divBdr>
            <w:top w:val="none" w:sz="0" w:space="0" w:color="auto"/>
            <w:left w:val="none" w:sz="0" w:space="0" w:color="auto"/>
            <w:bottom w:val="none" w:sz="0" w:space="0" w:color="auto"/>
            <w:right w:val="none" w:sz="0" w:space="0" w:color="auto"/>
          </w:divBdr>
        </w:div>
        <w:div w:id="2093621802">
          <w:marLeft w:val="0"/>
          <w:marRight w:val="0"/>
          <w:marTop w:val="0"/>
          <w:marBottom w:val="101"/>
          <w:divBdr>
            <w:top w:val="none" w:sz="0" w:space="0" w:color="auto"/>
            <w:left w:val="none" w:sz="0" w:space="0" w:color="auto"/>
            <w:bottom w:val="none" w:sz="0" w:space="0" w:color="auto"/>
            <w:right w:val="none" w:sz="0" w:space="0" w:color="auto"/>
          </w:divBdr>
        </w:div>
        <w:div w:id="1115563220">
          <w:marLeft w:val="0"/>
          <w:marRight w:val="0"/>
          <w:marTop w:val="0"/>
          <w:marBottom w:val="101"/>
          <w:divBdr>
            <w:top w:val="none" w:sz="0" w:space="0" w:color="auto"/>
            <w:left w:val="none" w:sz="0" w:space="0" w:color="auto"/>
            <w:bottom w:val="none" w:sz="0" w:space="0" w:color="auto"/>
            <w:right w:val="none" w:sz="0" w:space="0" w:color="auto"/>
          </w:divBdr>
        </w:div>
        <w:div w:id="1922565654">
          <w:marLeft w:val="0"/>
          <w:marRight w:val="0"/>
          <w:marTop w:val="0"/>
          <w:marBottom w:val="101"/>
          <w:divBdr>
            <w:top w:val="none" w:sz="0" w:space="0" w:color="auto"/>
            <w:left w:val="none" w:sz="0" w:space="0" w:color="auto"/>
            <w:bottom w:val="none" w:sz="0" w:space="0" w:color="auto"/>
            <w:right w:val="none" w:sz="0" w:space="0" w:color="auto"/>
          </w:divBdr>
        </w:div>
        <w:div w:id="167672582">
          <w:marLeft w:val="0"/>
          <w:marRight w:val="0"/>
          <w:marTop w:val="0"/>
          <w:marBottom w:val="101"/>
          <w:divBdr>
            <w:top w:val="none" w:sz="0" w:space="0" w:color="auto"/>
            <w:left w:val="none" w:sz="0" w:space="0" w:color="auto"/>
            <w:bottom w:val="none" w:sz="0" w:space="0" w:color="auto"/>
            <w:right w:val="none" w:sz="0" w:space="0" w:color="auto"/>
          </w:divBdr>
        </w:div>
        <w:div w:id="1113019699">
          <w:marLeft w:val="0"/>
          <w:marRight w:val="0"/>
          <w:marTop w:val="0"/>
          <w:marBottom w:val="101"/>
          <w:divBdr>
            <w:top w:val="none" w:sz="0" w:space="0" w:color="auto"/>
            <w:left w:val="none" w:sz="0" w:space="0" w:color="auto"/>
            <w:bottom w:val="none" w:sz="0" w:space="0" w:color="auto"/>
            <w:right w:val="none" w:sz="0" w:space="0" w:color="auto"/>
          </w:divBdr>
        </w:div>
        <w:div w:id="350228418">
          <w:marLeft w:val="0"/>
          <w:marRight w:val="0"/>
          <w:marTop w:val="0"/>
          <w:marBottom w:val="101"/>
          <w:divBdr>
            <w:top w:val="none" w:sz="0" w:space="0" w:color="auto"/>
            <w:left w:val="none" w:sz="0" w:space="0" w:color="auto"/>
            <w:bottom w:val="none" w:sz="0" w:space="0" w:color="auto"/>
            <w:right w:val="none" w:sz="0" w:space="0" w:color="auto"/>
          </w:divBdr>
        </w:div>
        <w:div w:id="327055015">
          <w:marLeft w:val="0"/>
          <w:marRight w:val="0"/>
          <w:marTop w:val="0"/>
          <w:marBottom w:val="101"/>
          <w:divBdr>
            <w:top w:val="none" w:sz="0" w:space="0" w:color="auto"/>
            <w:left w:val="none" w:sz="0" w:space="0" w:color="auto"/>
            <w:bottom w:val="none" w:sz="0" w:space="0" w:color="auto"/>
            <w:right w:val="none" w:sz="0" w:space="0" w:color="auto"/>
          </w:divBdr>
        </w:div>
        <w:div w:id="340934997">
          <w:marLeft w:val="0"/>
          <w:marRight w:val="0"/>
          <w:marTop w:val="0"/>
          <w:marBottom w:val="101"/>
          <w:divBdr>
            <w:top w:val="none" w:sz="0" w:space="0" w:color="auto"/>
            <w:left w:val="none" w:sz="0" w:space="0" w:color="auto"/>
            <w:bottom w:val="none" w:sz="0" w:space="0" w:color="auto"/>
            <w:right w:val="none" w:sz="0" w:space="0" w:color="auto"/>
          </w:divBdr>
        </w:div>
        <w:div w:id="127404873">
          <w:marLeft w:val="0"/>
          <w:marRight w:val="0"/>
          <w:marTop w:val="0"/>
          <w:marBottom w:val="101"/>
          <w:divBdr>
            <w:top w:val="none" w:sz="0" w:space="0" w:color="auto"/>
            <w:left w:val="none" w:sz="0" w:space="0" w:color="auto"/>
            <w:bottom w:val="none" w:sz="0" w:space="0" w:color="auto"/>
            <w:right w:val="none" w:sz="0" w:space="0" w:color="auto"/>
          </w:divBdr>
        </w:div>
        <w:div w:id="229969318">
          <w:marLeft w:val="0"/>
          <w:marRight w:val="0"/>
          <w:marTop w:val="0"/>
          <w:marBottom w:val="101"/>
          <w:divBdr>
            <w:top w:val="none" w:sz="0" w:space="0" w:color="auto"/>
            <w:left w:val="none" w:sz="0" w:space="0" w:color="auto"/>
            <w:bottom w:val="none" w:sz="0" w:space="0" w:color="auto"/>
            <w:right w:val="none" w:sz="0" w:space="0" w:color="auto"/>
          </w:divBdr>
        </w:div>
        <w:div w:id="782386526">
          <w:marLeft w:val="0"/>
          <w:marRight w:val="0"/>
          <w:marTop w:val="0"/>
          <w:marBottom w:val="101"/>
          <w:divBdr>
            <w:top w:val="none" w:sz="0" w:space="0" w:color="auto"/>
            <w:left w:val="none" w:sz="0" w:space="0" w:color="auto"/>
            <w:bottom w:val="none" w:sz="0" w:space="0" w:color="auto"/>
            <w:right w:val="none" w:sz="0" w:space="0" w:color="auto"/>
          </w:divBdr>
        </w:div>
        <w:div w:id="1287858818">
          <w:marLeft w:val="0"/>
          <w:marRight w:val="0"/>
          <w:marTop w:val="0"/>
          <w:marBottom w:val="101"/>
          <w:divBdr>
            <w:top w:val="none" w:sz="0" w:space="0" w:color="auto"/>
            <w:left w:val="none" w:sz="0" w:space="0" w:color="auto"/>
            <w:bottom w:val="none" w:sz="0" w:space="0" w:color="auto"/>
            <w:right w:val="none" w:sz="0" w:space="0" w:color="auto"/>
          </w:divBdr>
        </w:div>
        <w:div w:id="1326125193">
          <w:marLeft w:val="0"/>
          <w:marRight w:val="0"/>
          <w:marTop w:val="0"/>
          <w:marBottom w:val="101"/>
          <w:divBdr>
            <w:top w:val="none" w:sz="0" w:space="0" w:color="auto"/>
            <w:left w:val="none" w:sz="0" w:space="0" w:color="auto"/>
            <w:bottom w:val="none" w:sz="0" w:space="0" w:color="auto"/>
            <w:right w:val="none" w:sz="0" w:space="0" w:color="auto"/>
          </w:divBdr>
        </w:div>
        <w:div w:id="1417360840">
          <w:marLeft w:val="0"/>
          <w:marRight w:val="0"/>
          <w:marTop w:val="0"/>
          <w:marBottom w:val="101"/>
          <w:divBdr>
            <w:top w:val="none" w:sz="0" w:space="0" w:color="auto"/>
            <w:left w:val="none" w:sz="0" w:space="0" w:color="auto"/>
            <w:bottom w:val="none" w:sz="0" w:space="0" w:color="auto"/>
            <w:right w:val="none" w:sz="0" w:space="0" w:color="auto"/>
          </w:divBdr>
        </w:div>
        <w:div w:id="1415783408">
          <w:marLeft w:val="0"/>
          <w:marRight w:val="0"/>
          <w:marTop w:val="0"/>
          <w:marBottom w:val="101"/>
          <w:divBdr>
            <w:top w:val="none" w:sz="0" w:space="0" w:color="auto"/>
            <w:left w:val="none" w:sz="0" w:space="0" w:color="auto"/>
            <w:bottom w:val="none" w:sz="0" w:space="0" w:color="auto"/>
            <w:right w:val="none" w:sz="0" w:space="0" w:color="auto"/>
          </w:divBdr>
        </w:div>
        <w:div w:id="1330671343">
          <w:marLeft w:val="0"/>
          <w:marRight w:val="0"/>
          <w:marTop w:val="0"/>
          <w:marBottom w:val="101"/>
          <w:divBdr>
            <w:top w:val="none" w:sz="0" w:space="0" w:color="auto"/>
            <w:left w:val="none" w:sz="0" w:space="0" w:color="auto"/>
            <w:bottom w:val="none" w:sz="0" w:space="0" w:color="auto"/>
            <w:right w:val="none" w:sz="0" w:space="0" w:color="auto"/>
          </w:divBdr>
        </w:div>
        <w:div w:id="1612128228">
          <w:marLeft w:val="0"/>
          <w:marRight w:val="0"/>
          <w:marTop w:val="0"/>
          <w:marBottom w:val="101"/>
          <w:divBdr>
            <w:top w:val="none" w:sz="0" w:space="0" w:color="auto"/>
            <w:left w:val="none" w:sz="0" w:space="0" w:color="auto"/>
            <w:bottom w:val="none" w:sz="0" w:space="0" w:color="auto"/>
            <w:right w:val="none" w:sz="0" w:space="0" w:color="auto"/>
          </w:divBdr>
        </w:div>
        <w:div w:id="2133554224">
          <w:marLeft w:val="0"/>
          <w:marRight w:val="0"/>
          <w:marTop w:val="0"/>
          <w:marBottom w:val="101"/>
          <w:divBdr>
            <w:top w:val="none" w:sz="0" w:space="0" w:color="auto"/>
            <w:left w:val="none" w:sz="0" w:space="0" w:color="auto"/>
            <w:bottom w:val="none" w:sz="0" w:space="0" w:color="auto"/>
            <w:right w:val="none" w:sz="0" w:space="0" w:color="auto"/>
          </w:divBdr>
        </w:div>
        <w:div w:id="48454782">
          <w:marLeft w:val="0"/>
          <w:marRight w:val="0"/>
          <w:marTop w:val="0"/>
          <w:marBottom w:val="101"/>
          <w:divBdr>
            <w:top w:val="none" w:sz="0" w:space="0" w:color="auto"/>
            <w:left w:val="none" w:sz="0" w:space="0" w:color="auto"/>
            <w:bottom w:val="none" w:sz="0" w:space="0" w:color="auto"/>
            <w:right w:val="none" w:sz="0" w:space="0" w:color="auto"/>
          </w:divBdr>
        </w:div>
        <w:div w:id="1624339430">
          <w:marLeft w:val="0"/>
          <w:marRight w:val="0"/>
          <w:marTop w:val="0"/>
          <w:marBottom w:val="101"/>
          <w:divBdr>
            <w:top w:val="none" w:sz="0" w:space="0" w:color="auto"/>
            <w:left w:val="none" w:sz="0" w:space="0" w:color="auto"/>
            <w:bottom w:val="none" w:sz="0" w:space="0" w:color="auto"/>
            <w:right w:val="none" w:sz="0" w:space="0" w:color="auto"/>
          </w:divBdr>
        </w:div>
        <w:div w:id="1578590760">
          <w:marLeft w:val="0"/>
          <w:marRight w:val="0"/>
          <w:marTop w:val="0"/>
          <w:marBottom w:val="101"/>
          <w:divBdr>
            <w:top w:val="none" w:sz="0" w:space="0" w:color="auto"/>
            <w:left w:val="none" w:sz="0" w:space="0" w:color="auto"/>
            <w:bottom w:val="none" w:sz="0" w:space="0" w:color="auto"/>
            <w:right w:val="none" w:sz="0" w:space="0" w:color="auto"/>
          </w:divBdr>
        </w:div>
        <w:div w:id="747768315">
          <w:marLeft w:val="0"/>
          <w:marRight w:val="0"/>
          <w:marTop w:val="0"/>
          <w:marBottom w:val="101"/>
          <w:divBdr>
            <w:top w:val="none" w:sz="0" w:space="0" w:color="auto"/>
            <w:left w:val="none" w:sz="0" w:space="0" w:color="auto"/>
            <w:bottom w:val="none" w:sz="0" w:space="0" w:color="auto"/>
            <w:right w:val="none" w:sz="0" w:space="0" w:color="auto"/>
          </w:divBdr>
        </w:div>
        <w:div w:id="2000964780">
          <w:marLeft w:val="0"/>
          <w:marRight w:val="0"/>
          <w:marTop w:val="0"/>
          <w:marBottom w:val="101"/>
          <w:divBdr>
            <w:top w:val="none" w:sz="0" w:space="0" w:color="auto"/>
            <w:left w:val="none" w:sz="0" w:space="0" w:color="auto"/>
            <w:bottom w:val="none" w:sz="0" w:space="0" w:color="auto"/>
            <w:right w:val="none" w:sz="0" w:space="0" w:color="auto"/>
          </w:divBdr>
        </w:div>
        <w:div w:id="224419737">
          <w:marLeft w:val="0"/>
          <w:marRight w:val="0"/>
          <w:marTop w:val="0"/>
          <w:marBottom w:val="101"/>
          <w:divBdr>
            <w:top w:val="none" w:sz="0" w:space="0" w:color="auto"/>
            <w:left w:val="none" w:sz="0" w:space="0" w:color="auto"/>
            <w:bottom w:val="none" w:sz="0" w:space="0" w:color="auto"/>
            <w:right w:val="none" w:sz="0" w:space="0" w:color="auto"/>
          </w:divBdr>
        </w:div>
        <w:div w:id="273707091">
          <w:marLeft w:val="0"/>
          <w:marRight w:val="0"/>
          <w:marTop w:val="0"/>
          <w:marBottom w:val="101"/>
          <w:divBdr>
            <w:top w:val="none" w:sz="0" w:space="0" w:color="auto"/>
            <w:left w:val="none" w:sz="0" w:space="0" w:color="auto"/>
            <w:bottom w:val="none" w:sz="0" w:space="0" w:color="auto"/>
            <w:right w:val="none" w:sz="0" w:space="0" w:color="auto"/>
          </w:divBdr>
        </w:div>
        <w:div w:id="1315646716">
          <w:marLeft w:val="0"/>
          <w:marRight w:val="0"/>
          <w:marTop w:val="0"/>
          <w:marBottom w:val="101"/>
          <w:divBdr>
            <w:top w:val="none" w:sz="0" w:space="0" w:color="auto"/>
            <w:left w:val="none" w:sz="0" w:space="0" w:color="auto"/>
            <w:bottom w:val="none" w:sz="0" w:space="0" w:color="auto"/>
            <w:right w:val="none" w:sz="0" w:space="0" w:color="auto"/>
          </w:divBdr>
        </w:div>
        <w:div w:id="1452281175">
          <w:marLeft w:val="0"/>
          <w:marRight w:val="0"/>
          <w:marTop w:val="0"/>
          <w:marBottom w:val="101"/>
          <w:divBdr>
            <w:top w:val="none" w:sz="0" w:space="0" w:color="auto"/>
            <w:left w:val="none" w:sz="0" w:space="0" w:color="auto"/>
            <w:bottom w:val="none" w:sz="0" w:space="0" w:color="auto"/>
            <w:right w:val="none" w:sz="0" w:space="0" w:color="auto"/>
          </w:divBdr>
        </w:div>
        <w:div w:id="1572739810">
          <w:marLeft w:val="0"/>
          <w:marRight w:val="0"/>
          <w:marTop w:val="0"/>
          <w:marBottom w:val="101"/>
          <w:divBdr>
            <w:top w:val="none" w:sz="0" w:space="0" w:color="auto"/>
            <w:left w:val="none" w:sz="0" w:space="0" w:color="auto"/>
            <w:bottom w:val="none" w:sz="0" w:space="0" w:color="auto"/>
            <w:right w:val="none" w:sz="0" w:space="0" w:color="auto"/>
          </w:divBdr>
        </w:div>
        <w:div w:id="1466385718">
          <w:marLeft w:val="0"/>
          <w:marRight w:val="0"/>
          <w:marTop w:val="0"/>
          <w:marBottom w:val="101"/>
          <w:divBdr>
            <w:top w:val="none" w:sz="0" w:space="0" w:color="auto"/>
            <w:left w:val="none" w:sz="0" w:space="0" w:color="auto"/>
            <w:bottom w:val="none" w:sz="0" w:space="0" w:color="auto"/>
            <w:right w:val="none" w:sz="0" w:space="0" w:color="auto"/>
          </w:divBdr>
        </w:div>
        <w:div w:id="1258831999">
          <w:marLeft w:val="0"/>
          <w:marRight w:val="0"/>
          <w:marTop w:val="0"/>
          <w:marBottom w:val="101"/>
          <w:divBdr>
            <w:top w:val="none" w:sz="0" w:space="0" w:color="auto"/>
            <w:left w:val="none" w:sz="0" w:space="0" w:color="auto"/>
            <w:bottom w:val="none" w:sz="0" w:space="0" w:color="auto"/>
            <w:right w:val="none" w:sz="0" w:space="0" w:color="auto"/>
          </w:divBdr>
        </w:div>
        <w:div w:id="1611203383">
          <w:marLeft w:val="0"/>
          <w:marRight w:val="0"/>
          <w:marTop w:val="0"/>
          <w:marBottom w:val="101"/>
          <w:divBdr>
            <w:top w:val="none" w:sz="0" w:space="0" w:color="auto"/>
            <w:left w:val="none" w:sz="0" w:space="0" w:color="auto"/>
            <w:bottom w:val="none" w:sz="0" w:space="0" w:color="auto"/>
            <w:right w:val="none" w:sz="0" w:space="0" w:color="auto"/>
          </w:divBdr>
        </w:div>
        <w:div w:id="1400906570">
          <w:marLeft w:val="0"/>
          <w:marRight w:val="0"/>
          <w:marTop w:val="0"/>
          <w:marBottom w:val="101"/>
          <w:divBdr>
            <w:top w:val="none" w:sz="0" w:space="0" w:color="auto"/>
            <w:left w:val="none" w:sz="0" w:space="0" w:color="auto"/>
            <w:bottom w:val="none" w:sz="0" w:space="0" w:color="auto"/>
            <w:right w:val="none" w:sz="0" w:space="0" w:color="auto"/>
          </w:divBdr>
        </w:div>
        <w:div w:id="1519078795">
          <w:marLeft w:val="0"/>
          <w:marRight w:val="0"/>
          <w:marTop w:val="0"/>
          <w:marBottom w:val="101"/>
          <w:divBdr>
            <w:top w:val="none" w:sz="0" w:space="0" w:color="auto"/>
            <w:left w:val="none" w:sz="0" w:space="0" w:color="auto"/>
            <w:bottom w:val="none" w:sz="0" w:space="0" w:color="auto"/>
            <w:right w:val="none" w:sz="0" w:space="0" w:color="auto"/>
          </w:divBdr>
        </w:div>
        <w:div w:id="1882815589">
          <w:marLeft w:val="0"/>
          <w:marRight w:val="0"/>
          <w:marTop w:val="0"/>
          <w:marBottom w:val="101"/>
          <w:divBdr>
            <w:top w:val="none" w:sz="0" w:space="0" w:color="auto"/>
            <w:left w:val="none" w:sz="0" w:space="0" w:color="auto"/>
            <w:bottom w:val="none" w:sz="0" w:space="0" w:color="auto"/>
            <w:right w:val="none" w:sz="0" w:space="0" w:color="auto"/>
          </w:divBdr>
        </w:div>
        <w:div w:id="1265306839">
          <w:marLeft w:val="0"/>
          <w:marRight w:val="0"/>
          <w:marTop w:val="0"/>
          <w:marBottom w:val="101"/>
          <w:divBdr>
            <w:top w:val="none" w:sz="0" w:space="0" w:color="auto"/>
            <w:left w:val="none" w:sz="0" w:space="0" w:color="auto"/>
            <w:bottom w:val="none" w:sz="0" w:space="0" w:color="auto"/>
            <w:right w:val="none" w:sz="0" w:space="0" w:color="auto"/>
          </w:divBdr>
        </w:div>
        <w:div w:id="646544909">
          <w:marLeft w:val="0"/>
          <w:marRight w:val="0"/>
          <w:marTop w:val="0"/>
          <w:marBottom w:val="101"/>
          <w:divBdr>
            <w:top w:val="none" w:sz="0" w:space="0" w:color="auto"/>
            <w:left w:val="none" w:sz="0" w:space="0" w:color="auto"/>
            <w:bottom w:val="none" w:sz="0" w:space="0" w:color="auto"/>
            <w:right w:val="none" w:sz="0" w:space="0" w:color="auto"/>
          </w:divBdr>
        </w:div>
        <w:div w:id="1993757015">
          <w:marLeft w:val="0"/>
          <w:marRight w:val="0"/>
          <w:marTop w:val="0"/>
          <w:marBottom w:val="101"/>
          <w:divBdr>
            <w:top w:val="none" w:sz="0" w:space="0" w:color="auto"/>
            <w:left w:val="none" w:sz="0" w:space="0" w:color="auto"/>
            <w:bottom w:val="none" w:sz="0" w:space="0" w:color="auto"/>
            <w:right w:val="none" w:sz="0" w:space="0" w:color="auto"/>
          </w:divBdr>
        </w:div>
        <w:div w:id="476344236">
          <w:marLeft w:val="0"/>
          <w:marRight w:val="0"/>
          <w:marTop w:val="0"/>
          <w:marBottom w:val="101"/>
          <w:divBdr>
            <w:top w:val="none" w:sz="0" w:space="0" w:color="auto"/>
            <w:left w:val="none" w:sz="0" w:space="0" w:color="auto"/>
            <w:bottom w:val="none" w:sz="0" w:space="0" w:color="auto"/>
            <w:right w:val="none" w:sz="0" w:space="0" w:color="auto"/>
          </w:divBdr>
        </w:div>
        <w:div w:id="1257788399">
          <w:marLeft w:val="0"/>
          <w:marRight w:val="0"/>
          <w:marTop w:val="0"/>
          <w:marBottom w:val="101"/>
          <w:divBdr>
            <w:top w:val="none" w:sz="0" w:space="0" w:color="auto"/>
            <w:left w:val="none" w:sz="0" w:space="0" w:color="auto"/>
            <w:bottom w:val="none" w:sz="0" w:space="0" w:color="auto"/>
            <w:right w:val="none" w:sz="0" w:space="0" w:color="auto"/>
          </w:divBdr>
        </w:div>
        <w:div w:id="288976037">
          <w:marLeft w:val="0"/>
          <w:marRight w:val="0"/>
          <w:marTop w:val="0"/>
          <w:marBottom w:val="101"/>
          <w:divBdr>
            <w:top w:val="none" w:sz="0" w:space="0" w:color="auto"/>
            <w:left w:val="none" w:sz="0" w:space="0" w:color="auto"/>
            <w:bottom w:val="none" w:sz="0" w:space="0" w:color="auto"/>
            <w:right w:val="none" w:sz="0" w:space="0" w:color="auto"/>
          </w:divBdr>
        </w:div>
        <w:div w:id="554853927">
          <w:marLeft w:val="0"/>
          <w:marRight w:val="0"/>
          <w:marTop w:val="0"/>
          <w:marBottom w:val="101"/>
          <w:divBdr>
            <w:top w:val="none" w:sz="0" w:space="0" w:color="auto"/>
            <w:left w:val="none" w:sz="0" w:space="0" w:color="auto"/>
            <w:bottom w:val="none" w:sz="0" w:space="0" w:color="auto"/>
            <w:right w:val="none" w:sz="0" w:space="0" w:color="auto"/>
          </w:divBdr>
        </w:div>
        <w:div w:id="2040205478">
          <w:marLeft w:val="0"/>
          <w:marRight w:val="0"/>
          <w:marTop w:val="0"/>
          <w:marBottom w:val="101"/>
          <w:divBdr>
            <w:top w:val="none" w:sz="0" w:space="0" w:color="auto"/>
            <w:left w:val="none" w:sz="0" w:space="0" w:color="auto"/>
            <w:bottom w:val="none" w:sz="0" w:space="0" w:color="auto"/>
            <w:right w:val="none" w:sz="0" w:space="0" w:color="auto"/>
          </w:divBdr>
        </w:div>
        <w:div w:id="968438612">
          <w:marLeft w:val="0"/>
          <w:marRight w:val="0"/>
          <w:marTop w:val="0"/>
          <w:marBottom w:val="101"/>
          <w:divBdr>
            <w:top w:val="none" w:sz="0" w:space="0" w:color="auto"/>
            <w:left w:val="none" w:sz="0" w:space="0" w:color="auto"/>
            <w:bottom w:val="none" w:sz="0" w:space="0" w:color="auto"/>
            <w:right w:val="none" w:sz="0" w:space="0" w:color="auto"/>
          </w:divBdr>
        </w:div>
        <w:div w:id="699936057">
          <w:marLeft w:val="0"/>
          <w:marRight w:val="0"/>
          <w:marTop w:val="0"/>
          <w:marBottom w:val="101"/>
          <w:divBdr>
            <w:top w:val="none" w:sz="0" w:space="0" w:color="auto"/>
            <w:left w:val="none" w:sz="0" w:space="0" w:color="auto"/>
            <w:bottom w:val="none" w:sz="0" w:space="0" w:color="auto"/>
            <w:right w:val="none" w:sz="0" w:space="0" w:color="auto"/>
          </w:divBdr>
        </w:div>
        <w:div w:id="1763991230">
          <w:marLeft w:val="0"/>
          <w:marRight w:val="0"/>
          <w:marTop w:val="0"/>
          <w:marBottom w:val="101"/>
          <w:divBdr>
            <w:top w:val="none" w:sz="0" w:space="0" w:color="auto"/>
            <w:left w:val="none" w:sz="0" w:space="0" w:color="auto"/>
            <w:bottom w:val="none" w:sz="0" w:space="0" w:color="auto"/>
            <w:right w:val="none" w:sz="0" w:space="0" w:color="auto"/>
          </w:divBdr>
        </w:div>
        <w:div w:id="928540867">
          <w:marLeft w:val="0"/>
          <w:marRight w:val="0"/>
          <w:marTop w:val="0"/>
          <w:marBottom w:val="101"/>
          <w:divBdr>
            <w:top w:val="none" w:sz="0" w:space="0" w:color="auto"/>
            <w:left w:val="none" w:sz="0" w:space="0" w:color="auto"/>
            <w:bottom w:val="none" w:sz="0" w:space="0" w:color="auto"/>
            <w:right w:val="none" w:sz="0" w:space="0" w:color="auto"/>
          </w:divBdr>
        </w:div>
        <w:div w:id="802819213">
          <w:marLeft w:val="0"/>
          <w:marRight w:val="0"/>
          <w:marTop w:val="0"/>
          <w:marBottom w:val="101"/>
          <w:divBdr>
            <w:top w:val="none" w:sz="0" w:space="0" w:color="auto"/>
            <w:left w:val="none" w:sz="0" w:space="0" w:color="auto"/>
            <w:bottom w:val="none" w:sz="0" w:space="0" w:color="auto"/>
            <w:right w:val="none" w:sz="0" w:space="0" w:color="auto"/>
          </w:divBdr>
        </w:div>
        <w:div w:id="2051832676">
          <w:marLeft w:val="0"/>
          <w:marRight w:val="0"/>
          <w:marTop w:val="0"/>
          <w:marBottom w:val="101"/>
          <w:divBdr>
            <w:top w:val="none" w:sz="0" w:space="0" w:color="auto"/>
            <w:left w:val="none" w:sz="0" w:space="0" w:color="auto"/>
            <w:bottom w:val="none" w:sz="0" w:space="0" w:color="auto"/>
            <w:right w:val="none" w:sz="0" w:space="0" w:color="auto"/>
          </w:divBdr>
        </w:div>
        <w:div w:id="1488593556">
          <w:marLeft w:val="0"/>
          <w:marRight w:val="0"/>
          <w:marTop w:val="0"/>
          <w:marBottom w:val="101"/>
          <w:divBdr>
            <w:top w:val="none" w:sz="0" w:space="0" w:color="auto"/>
            <w:left w:val="none" w:sz="0" w:space="0" w:color="auto"/>
            <w:bottom w:val="none" w:sz="0" w:space="0" w:color="auto"/>
            <w:right w:val="none" w:sz="0" w:space="0" w:color="auto"/>
          </w:divBdr>
        </w:div>
        <w:div w:id="233710894">
          <w:marLeft w:val="0"/>
          <w:marRight w:val="0"/>
          <w:marTop w:val="0"/>
          <w:marBottom w:val="101"/>
          <w:divBdr>
            <w:top w:val="none" w:sz="0" w:space="0" w:color="auto"/>
            <w:left w:val="none" w:sz="0" w:space="0" w:color="auto"/>
            <w:bottom w:val="none" w:sz="0" w:space="0" w:color="auto"/>
            <w:right w:val="none" w:sz="0" w:space="0" w:color="auto"/>
          </w:divBdr>
        </w:div>
        <w:div w:id="1824274862">
          <w:marLeft w:val="0"/>
          <w:marRight w:val="0"/>
          <w:marTop w:val="0"/>
          <w:marBottom w:val="101"/>
          <w:divBdr>
            <w:top w:val="none" w:sz="0" w:space="0" w:color="auto"/>
            <w:left w:val="none" w:sz="0" w:space="0" w:color="auto"/>
            <w:bottom w:val="none" w:sz="0" w:space="0" w:color="auto"/>
            <w:right w:val="none" w:sz="0" w:space="0" w:color="auto"/>
          </w:divBdr>
        </w:div>
        <w:div w:id="66071577">
          <w:marLeft w:val="0"/>
          <w:marRight w:val="0"/>
          <w:marTop w:val="0"/>
          <w:marBottom w:val="200"/>
          <w:divBdr>
            <w:top w:val="none" w:sz="0" w:space="0" w:color="auto"/>
            <w:left w:val="none" w:sz="0" w:space="0" w:color="auto"/>
            <w:bottom w:val="none" w:sz="0" w:space="0" w:color="auto"/>
            <w:right w:val="none" w:sz="0" w:space="0" w:color="auto"/>
          </w:divBdr>
        </w:div>
        <w:div w:id="1603296742">
          <w:marLeft w:val="0"/>
          <w:marRight w:val="0"/>
          <w:marTop w:val="0"/>
          <w:marBottom w:val="200"/>
          <w:divBdr>
            <w:top w:val="none" w:sz="0" w:space="0" w:color="auto"/>
            <w:left w:val="none" w:sz="0" w:space="0" w:color="auto"/>
            <w:bottom w:val="none" w:sz="0" w:space="0" w:color="auto"/>
            <w:right w:val="none" w:sz="0" w:space="0" w:color="auto"/>
          </w:divBdr>
        </w:div>
        <w:div w:id="1923875941">
          <w:marLeft w:val="0"/>
          <w:marRight w:val="0"/>
          <w:marTop w:val="0"/>
          <w:marBottom w:val="101"/>
          <w:divBdr>
            <w:top w:val="none" w:sz="0" w:space="0" w:color="auto"/>
            <w:left w:val="none" w:sz="0" w:space="0" w:color="auto"/>
            <w:bottom w:val="none" w:sz="0" w:space="0" w:color="auto"/>
            <w:right w:val="none" w:sz="0" w:space="0" w:color="auto"/>
          </w:divBdr>
        </w:div>
        <w:div w:id="385573013">
          <w:marLeft w:val="0"/>
          <w:marRight w:val="0"/>
          <w:marTop w:val="0"/>
          <w:marBottom w:val="101"/>
          <w:divBdr>
            <w:top w:val="none" w:sz="0" w:space="0" w:color="auto"/>
            <w:left w:val="none" w:sz="0" w:space="0" w:color="auto"/>
            <w:bottom w:val="none" w:sz="0" w:space="0" w:color="auto"/>
            <w:right w:val="none" w:sz="0" w:space="0" w:color="auto"/>
          </w:divBdr>
        </w:div>
        <w:div w:id="1651128433">
          <w:marLeft w:val="0"/>
          <w:marRight w:val="0"/>
          <w:marTop w:val="0"/>
          <w:marBottom w:val="101"/>
          <w:divBdr>
            <w:top w:val="none" w:sz="0" w:space="0" w:color="auto"/>
            <w:left w:val="none" w:sz="0" w:space="0" w:color="auto"/>
            <w:bottom w:val="none" w:sz="0" w:space="0" w:color="auto"/>
            <w:right w:val="none" w:sz="0" w:space="0" w:color="auto"/>
          </w:divBdr>
        </w:div>
        <w:div w:id="1698892992">
          <w:marLeft w:val="0"/>
          <w:marRight w:val="0"/>
          <w:marTop w:val="0"/>
          <w:marBottom w:val="101"/>
          <w:divBdr>
            <w:top w:val="none" w:sz="0" w:space="0" w:color="auto"/>
            <w:left w:val="none" w:sz="0" w:space="0" w:color="auto"/>
            <w:bottom w:val="none" w:sz="0" w:space="0" w:color="auto"/>
            <w:right w:val="none" w:sz="0" w:space="0" w:color="auto"/>
          </w:divBdr>
        </w:div>
        <w:div w:id="593365997">
          <w:marLeft w:val="0"/>
          <w:marRight w:val="0"/>
          <w:marTop w:val="0"/>
          <w:marBottom w:val="101"/>
          <w:divBdr>
            <w:top w:val="none" w:sz="0" w:space="0" w:color="auto"/>
            <w:left w:val="none" w:sz="0" w:space="0" w:color="auto"/>
            <w:bottom w:val="none" w:sz="0" w:space="0" w:color="auto"/>
            <w:right w:val="none" w:sz="0" w:space="0" w:color="auto"/>
          </w:divBdr>
        </w:div>
        <w:div w:id="2145468041">
          <w:marLeft w:val="0"/>
          <w:marRight w:val="0"/>
          <w:marTop w:val="0"/>
          <w:marBottom w:val="101"/>
          <w:divBdr>
            <w:top w:val="none" w:sz="0" w:space="0" w:color="auto"/>
            <w:left w:val="none" w:sz="0" w:space="0" w:color="auto"/>
            <w:bottom w:val="none" w:sz="0" w:space="0" w:color="auto"/>
            <w:right w:val="none" w:sz="0" w:space="0" w:color="auto"/>
          </w:divBdr>
        </w:div>
        <w:div w:id="734817905">
          <w:marLeft w:val="0"/>
          <w:marRight w:val="0"/>
          <w:marTop w:val="0"/>
          <w:marBottom w:val="101"/>
          <w:divBdr>
            <w:top w:val="none" w:sz="0" w:space="0" w:color="auto"/>
            <w:left w:val="none" w:sz="0" w:space="0" w:color="auto"/>
            <w:bottom w:val="none" w:sz="0" w:space="0" w:color="auto"/>
            <w:right w:val="none" w:sz="0" w:space="0" w:color="auto"/>
          </w:divBdr>
        </w:div>
        <w:div w:id="234707919">
          <w:marLeft w:val="0"/>
          <w:marRight w:val="0"/>
          <w:marTop w:val="0"/>
          <w:marBottom w:val="101"/>
          <w:divBdr>
            <w:top w:val="none" w:sz="0" w:space="0" w:color="auto"/>
            <w:left w:val="none" w:sz="0" w:space="0" w:color="auto"/>
            <w:bottom w:val="none" w:sz="0" w:space="0" w:color="auto"/>
            <w:right w:val="none" w:sz="0" w:space="0" w:color="auto"/>
          </w:divBdr>
        </w:div>
        <w:div w:id="1183279588">
          <w:marLeft w:val="0"/>
          <w:marRight w:val="0"/>
          <w:marTop w:val="0"/>
          <w:marBottom w:val="90"/>
          <w:divBdr>
            <w:top w:val="none" w:sz="0" w:space="0" w:color="auto"/>
            <w:left w:val="none" w:sz="0" w:space="0" w:color="auto"/>
            <w:bottom w:val="none" w:sz="0" w:space="0" w:color="auto"/>
            <w:right w:val="none" w:sz="0" w:space="0" w:color="auto"/>
          </w:divBdr>
        </w:div>
        <w:div w:id="1845392376">
          <w:marLeft w:val="0"/>
          <w:marRight w:val="0"/>
          <w:marTop w:val="0"/>
          <w:marBottom w:val="90"/>
          <w:divBdr>
            <w:top w:val="none" w:sz="0" w:space="0" w:color="auto"/>
            <w:left w:val="none" w:sz="0" w:space="0" w:color="auto"/>
            <w:bottom w:val="none" w:sz="0" w:space="0" w:color="auto"/>
            <w:right w:val="none" w:sz="0" w:space="0" w:color="auto"/>
          </w:divBdr>
        </w:div>
        <w:div w:id="188303566">
          <w:marLeft w:val="0"/>
          <w:marRight w:val="0"/>
          <w:marTop w:val="0"/>
          <w:marBottom w:val="90"/>
          <w:divBdr>
            <w:top w:val="none" w:sz="0" w:space="0" w:color="auto"/>
            <w:left w:val="none" w:sz="0" w:space="0" w:color="auto"/>
            <w:bottom w:val="none" w:sz="0" w:space="0" w:color="auto"/>
            <w:right w:val="none" w:sz="0" w:space="0" w:color="auto"/>
          </w:divBdr>
        </w:div>
        <w:div w:id="617571345">
          <w:marLeft w:val="0"/>
          <w:marRight w:val="0"/>
          <w:marTop w:val="0"/>
          <w:marBottom w:val="90"/>
          <w:divBdr>
            <w:top w:val="none" w:sz="0" w:space="0" w:color="auto"/>
            <w:left w:val="none" w:sz="0" w:space="0" w:color="auto"/>
            <w:bottom w:val="none" w:sz="0" w:space="0" w:color="auto"/>
            <w:right w:val="none" w:sz="0" w:space="0" w:color="auto"/>
          </w:divBdr>
        </w:div>
        <w:div w:id="107891889">
          <w:marLeft w:val="0"/>
          <w:marRight w:val="0"/>
          <w:marTop w:val="0"/>
          <w:marBottom w:val="90"/>
          <w:divBdr>
            <w:top w:val="none" w:sz="0" w:space="0" w:color="auto"/>
            <w:left w:val="none" w:sz="0" w:space="0" w:color="auto"/>
            <w:bottom w:val="none" w:sz="0" w:space="0" w:color="auto"/>
            <w:right w:val="none" w:sz="0" w:space="0" w:color="auto"/>
          </w:divBdr>
        </w:div>
        <w:div w:id="860582606">
          <w:marLeft w:val="0"/>
          <w:marRight w:val="0"/>
          <w:marTop w:val="0"/>
          <w:marBottom w:val="90"/>
          <w:divBdr>
            <w:top w:val="none" w:sz="0" w:space="0" w:color="auto"/>
            <w:left w:val="none" w:sz="0" w:space="0" w:color="auto"/>
            <w:bottom w:val="none" w:sz="0" w:space="0" w:color="auto"/>
            <w:right w:val="none" w:sz="0" w:space="0" w:color="auto"/>
          </w:divBdr>
        </w:div>
        <w:div w:id="2028483240">
          <w:marLeft w:val="0"/>
          <w:marRight w:val="0"/>
          <w:marTop w:val="0"/>
          <w:marBottom w:val="90"/>
          <w:divBdr>
            <w:top w:val="none" w:sz="0" w:space="0" w:color="auto"/>
            <w:left w:val="none" w:sz="0" w:space="0" w:color="auto"/>
            <w:bottom w:val="none" w:sz="0" w:space="0" w:color="auto"/>
            <w:right w:val="none" w:sz="0" w:space="0" w:color="auto"/>
          </w:divBdr>
        </w:div>
        <w:div w:id="1584870696">
          <w:marLeft w:val="0"/>
          <w:marRight w:val="0"/>
          <w:marTop w:val="0"/>
          <w:marBottom w:val="90"/>
          <w:divBdr>
            <w:top w:val="none" w:sz="0" w:space="0" w:color="auto"/>
            <w:left w:val="none" w:sz="0" w:space="0" w:color="auto"/>
            <w:bottom w:val="none" w:sz="0" w:space="0" w:color="auto"/>
            <w:right w:val="none" w:sz="0" w:space="0" w:color="auto"/>
          </w:divBdr>
        </w:div>
        <w:div w:id="1308779914">
          <w:marLeft w:val="0"/>
          <w:marRight w:val="0"/>
          <w:marTop w:val="0"/>
          <w:marBottom w:val="90"/>
          <w:divBdr>
            <w:top w:val="none" w:sz="0" w:space="0" w:color="auto"/>
            <w:left w:val="none" w:sz="0" w:space="0" w:color="auto"/>
            <w:bottom w:val="none" w:sz="0" w:space="0" w:color="auto"/>
            <w:right w:val="none" w:sz="0" w:space="0" w:color="auto"/>
          </w:divBdr>
        </w:div>
        <w:div w:id="2083869050">
          <w:marLeft w:val="0"/>
          <w:marRight w:val="0"/>
          <w:marTop w:val="0"/>
          <w:marBottom w:val="90"/>
          <w:divBdr>
            <w:top w:val="none" w:sz="0" w:space="0" w:color="auto"/>
            <w:left w:val="none" w:sz="0" w:space="0" w:color="auto"/>
            <w:bottom w:val="none" w:sz="0" w:space="0" w:color="auto"/>
            <w:right w:val="none" w:sz="0" w:space="0" w:color="auto"/>
          </w:divBdr>
        </w:div>
        <w:div w:id="1332299805">
          <w:marLeft w:val="0"/>
          <w:marRight w:val="0"/>
          <w:marTop w:val="0"/>
          <w:marBottom w:val="90"/>
          <w:divBdr>
            <w:top w:val="none" w:sz="0" w:space="0" w:color="auto"/>
            <w:left w:val="none" w:sz="0" w:space="0" w:color="auto"/>
            <w:bottom w:val="none" w:sz="0" w:space="0" w:color="auto"/>
            <w:right w:val="none" w:sz="0" w:space="0" w:color="auto"/>
          </w:divBdr>
        </w:div>
        <w:div w:id="412557031">
          <w:marLeft w:val="0"/>
          <w:marRight w:val="0"/>
          <w:marTop w:val="0"/>
          <w:marBottom w:val="90"/>
          <w:divBdr>
            <w:top w:val="none" w:sz="0" w:space="0" w:color="auto"/>
            <w:left w:val="none" w:sz="0" w:space="0" w:color="auto"/>
            <w:bottom w:val="none" w:sz="0" w:space="0" w:color="auto"/>
            <w:right w:val="none" w:sz="0" w:space="0" w:color="auto"/>
          </w:divBdr>
        </w:div>
        <w:div w:id="369500215">
          <w:marLeft w:val="0"/>
          <w:marRight w:val="0"/>
          <w:marTop w:val="0"/>
          <w:marBottom w:val="101"/>
          <w:divBdr>
            <w:top w:val="none" w:sz="0" w:space="0" w:color="auto"/>
            <w:left w:val="none" w:sz="0" w:space="0" w:color="auto"/>
            <w:bottom w:val="none" w:sz="0" w:space="0" w:color="auto"/>
            <w:right w:val="none" w:sz="0" w:space="0" w:color="auto"/>
          </w:divBdr>
        </w:div>
        <w:div w:id="1810515328">
          <w:marLeft w:val="0"/>
          <w:marRight w:val="0"/>
          <w:marTop w:val="0"/>
          <w:marBottom w:val="101"/>
          <w:divBdr>
            <w:top w:val="none" w:sz="0" w:space="0" w:color="auto"/>
            <w:left w:val="none" w:sz="0" w:space="0" w:color="auto"/>
            <w:bottom w:val="none" w:sz="0" w:space="0" w:color="auto"/>
            <w:right w:val="none" w:sz="0" w:space="0" w:color="auto"/>
          </w:divBdr>
        </w:div>
        <w:div w:id="1278368833">
          <w:marLeft w:val="0"/>
          <w:marRight w:val="0"/>
          <w:marTop w:val="0"/>
          <w:marBottom w:val="101"/>
          <w:divBdr>
            <w:top w:val="none" w:sz="0" w:space="0" w:color="auto"/>
            <w:left w:val="none" w:sz="0" w:space="0" w:color="auto"/>
            <w:bottom w:val="none" w:sz="0" w:space="0" w:color="auto"/>
            <w:right w:val="none" w:sz="0" w:space="0" w:color="auto"/>
          </w:divBdr>
        </w:div>
        <w:div w:id="1402411843">
          <w:marLeft w:val="0"/>
          <w:marRight w:val="0"/>
          <w:marTop w:val="0"/>
          <w:marBottom w:val="101"/>
          <w:divBdr>
            <w:top w:val="none" w:sz="0" w:space="0" w:color="auto"/>
            <w:left w:val="none" w:sz="0" w:space="0" w:color="auto"/>
            <w:bottom w:val="none" w:sz="0" w:space="0" w:color="auto"/>
            <w:right w:val="none" w:sz="0" w:space="0" w:color="auto"/>
          </w:divBdr>
        </w:div>
        <w:div w:id="1501769446">
          <w:marLeft w:val="0"/>
          <w:marRight w:val="0"/>
          <w:marTop w:val="0"/>
          <w:marBottom w:val="101"/>
          <w:divBdr>
            <w:top w:val="none" w:sz="0" w:space="0" w:color="auto"/>
            <w:left w:val="none" w:sz="0" w:space="0" w:color="auto"/>
            <w:bottom w:val="none" w:sz="0" w:space="0" w:color="auto"/>
            <w:right w:val="none" w:sz="0" w:space="0" w:color="auto"/>
          </w:divBdr>
        </w:div>
        <w:div w:id="1134636946">
          <w:marLeft w:val="0"/>
          <w:marRight w:val="0"/>
          <w:marTop w:val="0"/>
          <w:marBottom w:val="101"/>
          <w:divBdr>
            <w:top w:val="none" w:sz="0" w:space="0" w:color="auto"/>
            <w:left w:val="none" w:sz="0" w:space="0" w:color="auto"/>
            <w:bottom w:val="none" w:sz="0" w:space="0" w:color="auto"/>
            <w:right w:val="none" w:sz="0" w:space="0" w:color="auto"/>
          </w:divBdr>
        </w:div>
        <w:div w:id="236939000">
          <w:marLeft w:val="0"/>
          <w:marRight w:val="0"/>
          <w:marTop w:val="0"/>
          <w:marBottom w:val="101"/>
          <w:divBdr>
            <w:top w:val="none" w:sz="0" w:space="0" w:color="auto"/>
            <w:left w:val="none" w:sz="0" w:space="0" w:color="auto"/>
            <w:bottom w:val="none" w:sz="0" w:space="0" w:color="auto"/>
            <w:right w:val="none" w:sz="0" w:space="0" w:color="auto"/>
          </w:divBdr>
        </w:div>
        <w:div w:id="1658921459">
          <w:marLeft w:val="0"/>
          <w:marRight w:val="0"/>
          <w:marTop w:val="0"/>
          <w:marBottom w:val="101"/>
          <w:divBdr>
            <w:top w:val="none" w:sz="0" w:space="0" w:color="auto"/>
            <w:left w:val="none" w:sz="0" w:space="0" w:color="auto"/>
            <w:bottom w:val="none" w:sz="0" w:space="0" w:color="auto"/>
            <w:right w:val="none" w:sz="0" w:space="0" w:color="auto"/>
          </w:divBdr>
        </w:div>
        <w:div w:id="143350999">
          <w:marLeft w:val="0"/>
          <w:marRight w:val="0"/>
          <w:marTop w:val="0"/>
          <w:marBottom w:val="101"/>
          <w:divBdr>
            <w:top w:val="none" w:sz="0" w:space="0" w:color="auto"/>
            <w:left w:val="none" w:sz="0" w:space="0" w:color="auto"/>
            <w:bottom w:val="none" w:sz="0" w:space="0" w:color="auto"/>
            <w:right w:val="none" w:sz="0" w:space="0" w:color="auto"/>
          </w:divBdr>
        </w:div>
        <w:div w:id="1263028573">
          <w:marLeft w:val="0"/>
          <w:marRight w:val="0"/>
          <w:marTop w:val="0"/>
          <w:marBottom w:val="101"/>
          <w:divBdr>
            <w:top w:val="none" w:sz="0" w:space="0" w:color="auto"/>
            <w:left w:val="none" w:sz="0" w:space="0" w:color="auto"/>
            <w:bottom w:val="none" w:sz="0" w:space="0" w:color="auto"/>
            <w:right w:val="none" w:sz="0" w:space="0" w:color="auto"/>
          </w:divBdr>
        </w:div>
        <w:div w:id="395476067">
          <w:marLeft w:val="0"/>
          <w:marRight w:val="0"/>
          <w:marTop w:val="0"/>
          <w:marBottom w:val="101"/>
          <w:divBdr>
            <w:top w:val="none" w:sz="0" w:space="0" w:color="auto"/>
            <w:left w:val="none" w:sz="0" w:space="0" w:color="auto"/>
            <w:bottom w:val="none" w:sz="0" w:space="0" w:color="auto"/>
            <w:right w:val="none" w:sz="0" w:space="0" w:color="auto"/>
          </w:divBdr>
        </w:div>
        <w:div w:id="570382611">
          <w:marLeft w:val="0"/>
          <w:marRight w:val="0"/>
          <w:marTop w:val="0"/>
          <w:marBottom w:val="101"/>
          <w:divBdr>
            <w:top w:val="none" w:sz="0" w:space="0" w:color="auto"/>
            <w:left w:val="none" w:sz="0" w:space="0" w:color="auto"/>
            <w:bottom w:val="none" w:sz="0" w:space="0" w:color="auto"/>
            <w:right w:val="none" w:sz="0" w:space="0" w:color="auto"/>
          </w:divBdr>
        </w:div>
        <w:div w:id="1480150495">
          <w:marLeft w:val="0"/>
          <w:marRight w:val="0"/>
          <w:marTop w:val="0"/>
          <w:marBottom w:val="101"/>
          <w:divBdr>
            <w:top w:val="none" w:sz="0" w:space="0" w:color="auto"/>
            <w:left w:val="none" w:sz="0" w:space="0" w:color="auto"/>
            <w:bottom w:val="none" w:sz="0" w:space="0" w:color="auto"/>
            <w:right w:val="none" w:sz="0" w:space="0" w:color="auto"/>
          </w:divBdr>
        </w:div>
        <w:div w:id="2072189241">
          <w:marLeft w:val="0"/>
          <w:marRight w:val="0"/>
          <w:marTop w:val="0"/>
          <w:marBottom w:val="101"/>
          <w:divBdr>
            <w:top w:val="none" w:sz="0" w:space="0" w:color="auto"/>
            <w:left w:val="none" w:sz="0" w:space="0" w:color="auto"/>
            <w:bottom w:val="none" w:sz="0" w:space="0" w:color="auto"/>
            <w:right w:val="none" w:sz="0" w:space="0" w:color="auto"/>
          </w:divBdr>
        </w:div>
        <w:div w:id="739211379">
          <w:marLeft w:val="0"/>
          <w:marRight w:val="0"/>
          <w:marTop w:val="0"/>
          <w:marBottom w:val="101"/>
          <w:divBdr>
            <w:top w:val="none" w:sz="0" w:space="0" w:color="auto"/>
            <w:left w:val="none" w:sz="0" w:space="0" w:color="auto"/>
            <w:bottom w:val="none" w:sz="0" w:space="0" w:color="auto"/>
            <w:right w:val="none" w:sz="0" w:space="0" w:color="auto"/>
          </w:divBdr>
        </w:div>
        <w:div w:id="198251667">
          <w:marLeft w:val="0"/>
          <w:marRight w:val="0"/>
          <w:marTop w:val="0"/>
          <w:marBottom w:val="101"/>
          <w:divBdr>
            <w:top w:val="none" w:sz="0" w:space="0" w:color="auto"/>
            <w:left w:val="none" w:sz="0" w:space="0" w:color="auto"/>
            <w:bottom w:val="none" w:sz="0" w:space="0" w:color="auto"/>
            <w:right w:val="none" w:sz="0" w:space="0" w:color="auto"/>
          </w:divBdr>
        </w:div>
        <w:div w:id="1509978040">
          <w:marLeft w:val="0"/>
          <w:marRight w:val="0"/>
          <w:marTop w:val="0"/>
          <w:marBottom w:val="101"/>
          <w:divBdr>
            <w:top w:val="none" w:sz="0" w:space="0" w:color="auto"/>
            <w:left w:val="none" w:sz="0" w:space="0" w:color="auto"/>
            <w:bottom w:val="none" w:sz="0" w:space="0" w:color="auto"/>
            <w:right w:val="none" w:sz="0" w:space="0" w:color="auto"/>
          </w:divBdr>
        </w:div>
        <w:div w:id="112292257">
          <w:marLeft w:val="0"/>
          <w:marRight w:val="0"/>
          <w:marTop w:val="0"/>
          <w:marBottom w:val="101"/>
          <w:divBdr>
            <w:top w:val="none" w:sz="0" w:space="0" w:color="auto"/>
            <w:left w:val="none" w:sz="0" w:space="0" w:color="auto"/>
            <w:bottom w:val="none" w:sz="0" w:space="0" w:color="auto"/>
            <w:right w:val="none" w:sz="0" w:space="0" w:color="auto"/>
          </w:divBdr>
        </w:div>
        <w:div w:id="1261109459">
          <w:marLeft w:val="0"/>
          <w:marRight w:val="0"/>
          <w:marTop w:val="0"/>
          <w:marBottom w:val="101"/>
          <w:divBdr>
            <w:top w:val="none" w:sz="0" w:space="0" w:color="auto"/>
            <w:left w:val="none" w:sz="0" w:space="0" w:color="auto"/>
            <w:bottom w:val="none" w:sz="0" w:space="0" w:color="auto"/>
            <w:right w:val="none" w:sz="0" w:space="0" w:color="auto"/>
          </w:divBdr>
        </w:div>
        <w:div w:id="808665030">
          <w:marLeft w:val="0"/>
          <w:marRight w:val="0"/>
          <w:marTop w:val="0"/>
          <w:marBottom w:val="101"/>
          <w:divBdr>
            <w:top w:val="none" w:sz="0" w:space="0" w:color="auto"/>
            <w:left w:val="none" w:sz="0" w:space="0" w:color="auto"/>
            <w:bottom w:val="none" w:sz="0" w:space="0" w:color="auto"/>
            <w:right w:val="none" w:sz="0" w:space="0" w:color="auto"/>
          </w:divBdr>
        </w:div>
        <w:div w:id="611517675">
          <w:marLeft w:val="0"/>
          <w:marRight w:val="0"/>
          <w:marTop w:val="0"/>
          <w:marBottom w:val="101"/>
          <w:divBdr>
            <w:top w:val="none" w:sz="0" w:space="0" w:color="auto"/>
            <w:left w:val="none" w:sz="0" w:space="0" w:color="auto"/>
            <w:bottom w:val="none" w:sz="0" w:space="0" w:color="auto"/>
            <w:right w:val="none" w:sz="0" w:space="0" w:color="auto"/>
          </w:divBdr>
        </w:div>
        <w:div w:id="625349949">
          <w:marLeft w:val="0"/>
          <w:marRight w:val="0"/>
          <w:marTop w:val="0"/>
          <w:marBottom w:val="101"/>
          <w:divBdr>
            <w:top w:val="none" w:sz="0" w:space="0" w:color="auto"/>
            <w:left w:val="none" w:sz="0" w:space="0" w:color="auto"/>
            <w:bottom w:val="none" w:sz="0" w:space="0" w:color="auto"/>
            <w:right w:val="none" w:sz="0" w:space="0" w:color="auto"/>
          </w:divBdr>
        </w:div>
        <w:div w:id="1697847196">
          <w:marLeft w:val="0"/>
          <w:marRight w:val="0"/>
          <w:marTop w:val="0"/>
          <w:marBottom w:val="101"/>
          <w:divBdr>
            <w:top w:val="none" w:sz="0" w:space="0" w:color="auto"/>
            <w:left w:val="none" w:sz="0" w:space="0" w:color="auto"/>
            <w:bottom w:val="none" w:sz="0" w:space="0" w:color="auto"/>
            <w:right w:val="none" w:sz="0" w:space="0" w:color="auto"/>
          </w:divBdr>
        </w:div>
        <w:div w:id="1300963917">
          <w:marLeft w:val="0"/>
          <w:marRight w:val="0"/>
          <w:marTop w:val="0"/>
          <w:marBottom w:val="101"/>
          <w:divBdr>
            <w:top w:val="none" w:sz="0" w:space="0" w:color="auto"/>
            <w:left w:val="none" w:sz="0" w:space="0" w:color="auto"/>
            <w:bottom w:val="none" w:sz="0" w:space="0" w:color="auto"/>
            <w:right w:val="none" w:sz="0" w:space="0" w:color="auto"/>
          </w:divBdr>
        </w:div>
        <w:div w:id="2036731601">
          <w:marLeft w:val="0"/>
          <w:marRight w:val="0"/>
          <w:marTop w:val="0"/>
          <w:marBottom w:val="101"/>
          <w:divBdr>
            <w:top w:val="none" w:sz="0" w:space="0" w:color="auto"/>
            <w:left w:val="none" w:sz="0" w:space="0" w:color="auto"/>
            <w:bottom w:val="none" w:sz="0" w:space="0" w:color="auto"/>
            <w:right w:val="none" w:sz="0" w:space="0" w:color="auto"/>
          </w:divBdr>
        </w:div>
        <w:div w:id="1637291977">
          <w:marLeft w:val="0"/>
          <w:marRight w:val="0"/>
          <w:marTop w:val="0"/>
          <w:marBottom w:val="101"/>
          <w:divBdr>
            <w:top w:val="none" w:sz="0" w:space="0" w:color="auto"/>
            <w:left w:val="none" w:sz="0" w:space="0" w:color="auto"/>
            <w:bottom w:val="none" w:sz="0" w:space="0" w:color="auto"/>
            <w:right w:val="none" w:sz="0" w:space="0" w:color="auto"/>
          </w:divBdr>
        </w:div>
        <w:div w:id="2054037601">
          <w:marLeft w:val="0"/>
          <w:marRight w:val="0"/>
          <w:marTop w:val="0"/>
          <w:marBottom w:val="101"/>
          <w:divBdr>
            <w:top w:val="none" w:sz="0" w:space="0" w:color="auto"/>
            <w:left w:val="none" w:sz="0" w:space="0" w:color="auto"/>
            <w:bottom w:val="none" w:sz="0" w:space="0" w:color="auto"/>
            <w:right w:val="none" w:sz="0" w:space="0" w:color="auto"/>
          </w:divBdr>
        </w:div>
        <w:div w:id="1248542135">
          <w:marLeft w:val="0"/>
          <w:marRight w:val="0"/>
          <w:marTop w:val="0"/>
          <w:marBottom w:val="101"/>
          <w:divBdr>
            <w:top w:val="none" w:sz="0" w:space="0" w:color="auto"/>
            <w:left w:val="none" w:sz="0" w:space="0" w:color="auto"/>
            <w:bottom w:val="none" w:sz="0" w:space="0" w:color="auto"/>
            <w:right w:val="none" w:sz="0" w:space="0" w:color="auto"/>
          </w:divBdr>
        </w:div>
        <w:div w:id="502748447">
          <w:marLeft w:val="0"/>
          <w:marRight w:val="0"/>
          <w:marTop w:val="0"/>
          <w:marBottom w:val="101"/>
          <w:divBdr>
            <w:top w:val="none" w:sz="0" w:space="0" w:color="auto"/>
            <w:left w:val="none" w:sz="0" w:space="0" w:color="auto"/>
            <w:bottom w:val="none" w:sz="0" w:space="0" w:color="auto"/>
            <w:right w:val="none" w:sz="0" w:space="0" w:color="auto"/>
          </w:divBdr>
        </w:div>
        <w:div w:id="866914357">
          <w:marLeft w:val="0"/>
          <w:marRight w:val="0"/>
          <w:marTop w:val="0"/>
          <w:marBottom w:val="101"/>
          <w:divBdr>
            <w:top w:val="none" w:sz="0" w:space="0" w:color="auto"/>
            <w:left w:val="none" w:sz="0" w:space="0" w:color="auto"/>
            <w:bottom w:val="none" w:sz="0" w:space="0" w:color="auto"/>
            <w:right w:val="none" w:sz="0" w:space="0" w:color="auto"/>
          </w:divBdr>
        </w:div>
        <w:div w:id="1323385111">
          <w:marLeft w:val="0"/>
          <w:marRight w:val="0"/>
          <w:marTop w:val="0"/>
          <w:marBottom w:val="101"/>
          <w:divBdr>
            <w:top w:val="none" w:sz="0" w:space="0" w:color="auto"/>
            <w:left w:val="none" w:sz="0" w:space="0" w:color="auto"/>
            <w:bottom w:val="none" w:sz="0" w:space="0" w:color="auto"/>
            <w:right w:val="none" w:sz="0" w:space="0" w:color="auto"/>
          </w:divBdr>
        </w:div>
        <w:div w:id="399670773">
          <w:marLeft w:val="0"/>
          <w:marRight w:val="0"/>
          <w:marTop w:val="0"/>
          <w:marBottom w:val="101"/>
          <w:divBdr>
            <w:top w:val="none" w:sz="0" w:space="0" w:color="auto"/>
            <w:left w:val="none" w:sz="0" w:space="0" w:color="auto"/>
            <w:bottom w:val="none" w:sz="0" w:space="0" w:color="auto"/>
            <w:right w:val="none" w:sz="0" w:space="0" w:color="auto"/>
          </w:divBdr>
        </w:div>
        <w:div w:id="1438597655">
          <w:marLeft w:val="0"/>
          <w:marRight w:val="0"/>
          <w:marTop w:val="0"/>
          <w:marBottom w:val="101"/>
          <w:divBdr>
            <w:top w:val="none" w:sz="0" w:space="0" w:color="auto"/>
            <w:left w:val="none" w:sz="0" w:space="0" w:color="auto"/>
            <w:bottom w:val="none" w:sz="0" w:space="0" w:color="auto"/>
            <w:right w:val="none" w:sz="0" w:space="0" w:color="auto"/>
          </w:divBdr>
        </w:div>
        <w:div w:id="380447341">
          <w:marLeft w:val="0"/>
          <w:marRight w:val="0"/>
          <w:marTop w:val="0"/>
          <w:marBottom w:val="101"/>
          <w:divBdr>
            <w:top w:val="none" w:sz="0" w:space="0" w:color="auto"/>
            <w:left w:val="none" w:sz="0" w:space="0" w:color="auto"/>
            <w:bottom w:val="none" w:sz="0" w:space="0" w:color="auto"/>
            <w:right w:val="none" w:sz="0" w:space="0" w:color="auto"/>
          </w:divBdr>
        </w:div>
        <w:div w:id="482158042">
          <w:marLeft w:val="0"/>
          <w:marRight w:val="0"/>
          <w:marTop w:val="0"/>
          <w:marBottom w:val="101"/>
          <w:divBdr>
            <w:top w:val="none" w:sz="0" w:space="0" w:color="auto"/>
            <w:left w:val="none" w:sz="0" w:space="0" w:color="auto"/>
            <w:bottom w:val="none" w:sz="0" w:space="0" w:color="auto"/>
            <w:right w:val="none" w:sz="0" w:space="0" w:color="auto"/>
          </w:divBdr>
        </w:div>
        <w:div w:id="475995543">
          <w:marLeft w:val="0"/>
          <w:marRight w:val="0"/>
          <w:marTop w:val="0"/>
          <w:marBottom w:val="101"/>
          <w:divBdr>
            <w:top w:val="none" w:sz="0" w:space="0" w:color="auto"/>
            <w:left w:val="none" w:sz="0" w:space="0" w:color="auto"/>
            <w:bottom w:val="none" w:sz="0" w:space="0" w:color="auto"/>
            <w:right w:val="none" w:sz="0" w:space="0" w:color="auto"/>
          </w:divBdr>
        </w:div>
        <w:div w:id="893928001">
          <w:marLeft w:val="0"/>
          <w:marRight w:val="0"/>
          <w:marTop w:val="0"/>
          <w:marBottom w:val="200"/>
          <w:divBdr>
            <w:top w:val="none" w:sz="0" w:space="0" w:color="auto"/>
            <w:left w:val="none" w:sz="0" w:space="0" w:color="auto"/>
            <w:bottom w:val="none" w:sz="0" w:space="0" w:color="auto"/>
            <w:right w:val="none" w:sz="0" w:space="0" w:color="auto"/>
          </w:divBdr>
        </w:div>
        <w:div w:id="1395859361">
          <w:marLeft w:val="0"/>
          <w:marRight w:val="0"/>
          <w:marTop w:val="0"/>
          <w:marBottom w:val="101"/>
          <w:divBdr>
            <w:top w:val="none" w:sz="0" w:space="0" w:color="auto"/>
            <w:left w:val="none" w:sz="0" w:space="0" w:color="auto"/>
            <w:bottom w:val="none" w:sz="0" w:space="0" w:color="auto"/>
            <w:right w:val="none" w:sz="0" w:space="0" w:color="auto"/>
          </w:divBdr>
        </w:div>
        <w:div w:id="2137136914">
          <w:marLeft w:val="0"/>
          <w:marRight w:val="0"/>
          <w:marTop w:val="0"/>
          <w:marBottom w:val="101"/>
          <w:divBdr>
            <w:top w:val="none" w:sz="0" w:space="0" w:color="auto"/>
            <w:left w:val="none" w:sz="0" w:space="0" w:color="auto"/>
            <w:bottom w:val="none" w:sz="0" w:space="0" w:color="auto"/>
            <w:right w:val="none" w:sz="0" w:space="0" w:color="auto"/>
          </w:divBdr>
        </w:div>
        <w:div w:id="4522417">
          <w:marLeft w:val="0"/>
          <w:marRight w:val="0"/>
          <w:marTop w:val="0"/>
          <w:marBottom w:val="101"/>
          <w:divBdr>
            <w:top w:val="none" w:sz="0" w:space="0" w:color="auto"/>
            <w:left w:val="none" w:sz="0" w:space="0" w:color="auto"/>
            <w:bottom w:val="none" w:sz="0" w:space="0" w:color="auto"/>
            <w:right w:val="none" w:sz="0" w:space="0" w:color="auto"/>
          </w:divBdr>
        </w:div>
        <w:div w:id="1875583166">
          <w:marLeft w:val="0"/>
          <w:marRight w:val="0"/>
          <w:marTop w:val="0"/>
          <w:marBottom w:val="101"/>
          <w:divBdr>
            <w:top w:val="none" w:sz="0" w:space="0" w:color="auto"/>
            <w:left w:val="none" w:sz="0" w:space="0" w:color="auto"/>
            <w:bottom w:val="none" w:sz="0" w:space="0" w:color="auto"/>
            <w:right w:val="none" w:sz="0" w:space="0" w:color="auto"/>
          </w:divBdr>
        </w:div>
        <w:div w:id="559437215">
          <w:marLeft w:val="0"/>
          <w:marRight w:val="0"/>
          <w:marTop w:val="0"/>
          <w:marBottom w:val="101"/>
          <w:divBdr>
            <w:top w:val="none" w:sz="0" w:space="0" w:color="auto"/>
            <w:left w:val="none" w:sz="0" w:space="0" w:color="auto"/>
            <w:bottom w:val="none" w:sz="0" w:space="0" w:color="auto"/>
            <w:right w:val="none" w:sz="0" w:space="0" w:color="auto"/>
          </w:divBdr>
        </w:div>
        <w:div w:id="1273633514">
          <w:marLeft w:val="0"/>
          <w:marRight w:val="0"/>
          <w:marTop w:val="0"/>
          <w:marBottom w:val="101"/>
          <w:divBdr>
            <w:top w:val="none" w:sz="0" w:space="0" w:color="auto"/>
            <w:left w:val="none" w:sz="0" w:space="0" w:color="auto"/>
            <w:bottom w:val="none" w:sz="0" w:space="0" w:color="auto"/>
            <w:right w:val="none" w:sz="0" w:space="0" w:color="auto"/>
          </w:divBdr>
        </w:div>
        <w:div w:id="184560235">
          <w:marLeft w:val="0"/>
          <w:marRight w:val="0"/>
          <w:marTop w:val="0"/>
          <w:marBottom w:val="101"/>
          <w:divBdr>
            <w:top w:val="none" w:sz="0" w:space="0" w:color="auto"/>
            <w:left w:val="none" w:sz="0" w:space="0" w:color="auto"/>
            <w:bottom w:val="none" w:sz="0" w:space="0" w:color="auto"/>
            <w:right w:val="none" w:sz="0" w:space="0" w:color="auto"/>
          </w:divBdr>
        </w:div>
        <w:div w:id="1875726745">
          <w:marLeft w:val="0"/>
          <w:marRight w:val="0"/>
          <w:marTop w:val="0"/>
          <w:marBottom w:val="101"/>
          <w:divBdr>
            <w:top w:val="none" w:sz="0" w:space="0" w:color="auto"/>
            <w:left w:val="none" w:sz="0" w:space="0" w:color="auto"/>
            <w:bottom w:val="none" w:sz="0" w:space="0" w:color="auto"/>
            <w:right w:val="none" w:sz="0" w:space="0" w:color="auto"/>
          </w:divBdr>
        </w:div>
        <w:div w:id="233244887">
          <w:marLeft w:val="0"/>
          <w:marRight w:val="0"/>
          <w:marTop w:val="0"/>
          <w:marBottom w:val="101"/>
          <w:divBdr>
            <w:top w:val="none" w:sz="0" w:space="0" w:color="auto"/>
            <w:left w:val="none" w:sz="0" w:space="0" w:color="auto"/>
            <w:bottom w:val="none" w:sz="0" w:space="0" w:color="auto"/>
            <w:right w:val="none" w:sz="0" w:space="0" w:color="auto"/>
          </w:divBdr>
        </w:div>
        <w:div w:id="654574494">
          <w:marLeft w:val="0"/>
          <w:marRight w:val="0"/>
          <w:marTop w:val="0"/>
          <w:marBottom w:val="101"/>
          <w:divBdr>
            <w:top w:val="none" w:sz="0" w:space="0" w:color="auto"/>
            <w:left w:val="none" w:sz="0" w:space="0" w:color="auto"/>
            <w:bottom w:val="none" w:sz="0" w:space="0" w:color="auto"/>
            <w:right w:val="none" w:sz="0" w:space="0" w:color="auto"/>
          </w:divBdr>
        </w:div>
        <w:div w:id="1260220170">
          <w:marLeft w:val="0"/>
          <w:marRight w:val="0"/>
          <w:marTop w:val="0"/>
          <w:marBottom w:val="101"/>
          <w:divBdr>
            <w:top w:val="none" w:sz="0" w:space="0" w:color="auto"/>
            <w:left w:val="none" w:sz="0" w:space="0" w:color="auto"/>
            <w:bottom w:val="none" w:sz="0" w:space="0" w:color="auto"/>
            <w:right w:val="none" w:sz="0" w:space="0" w:color="auto"/>
          </w:divBdr>
        </w:div>
        <w:div w:id="2113426577">
          <w:marLeft w:val="0"/>
          <w:marRight w:val="0"/>
          <w:marTop w:val="0"/>
          <w:marBottom w:val="101"/>
          <w:divBdr>
            <w:top w:val="none" w:sz="0" w:space="0" w:color="auto"/>
            <w:left w:val="none" w:sz="0" w:space="0" w:color="auto"/>
            <w:bottom w:val="none" w:sz="0" w:space="0" w:color="auto"/>
            <w:right w:val="none" w:sz="0" w:space="0" w:color="auto"/>
          </w:divBdr>
        </w:div>
        <w:div w:id="1479611093">
          <w:marLeft w:val="0"/>
          <w:marRight w:val="0"/>
          <w:marTop w:val="0"/>
          <w:marBottom w:val="101"/>
          <w:divBdr>
            <w:top w:val="none" w:sz="0" w:space="0" w:color="auto"/>
            <w:left w:val="none" w:sz="0" w:space="0" w:color="auto"/>
            <w:bottom w:val="none" w:sz="0" w:space="0" w:color="auto"/>
            <w:right w:val="none" w:sz="0" w:space="0" w:color="auto"/>
          </w:divBdr>
        </w:div>
        <w:div w:id="198591502">
          <w:marLeft w:val="0"/>
          <w:marRight w:val="0"/>
          <w:marTop w:val="0"/>
          <w:marBottom w:val="101"/>
          <w:divBdr>
            <w:top w:val="none" w:sz="0" w:space="0" w:color="auto"/>
            <w:left w:val="none" w:sz="0" w:space="0" w:color="auto"/>
            <w:bottom w:val="none" w:sz="0" w:space="0" w:color="auto"/>
            <w:right w:val="none" w:sz="0" w:space="0" w:color="auto"/>
          </w:divBdr>
        </w:div>
        <w:div w:id="1613123821">
          <w:marLeft w:val="0"/>
          <w:marRight w:val="0"/>
          <w:marTop w:val="0"/>
          <w:marBottom w:val="101"/>
          <w:divBdr>
            <w:top w:val="none" w:sz="0" w:space="0" w:color="auto"/>
            <w:left w:val="none" w:sz="0" w:space="0" w:color="auto"/>
            <w:bottom w:val="none" w:sz="0" w:space="0" w:color="auto"/>
            <w:right w:val="none" w:sz="0" w:space="0" w:color="auto"/>
          </w:divBdr>
        </w:div>
        <w:div w:id="726953979">
          <w:marLeft w:val="0"/>
          <w:marRight w:val="0"/>
          <w:marTop w:val="0"/>
          <w:marBottom w:val="101"/>
          <w:divBdr>
            <w:top w:val="none" w:sz="0" w:space="0" w:color="auto"/>
            <w:left w:val="none" w:sz="0" w:space="0" w:color="auto"/>
            <w:bottom w:val="none" w:sz="0" w:space="0" w:color="auto"/>
            <w:right w:val="none" w:sz="0" w:space="0" w:color="auto"/>
          </w:divBdr>
        </w:div>
        <w:div w:id="331952223">
          <w:marLeft w:val="0"/>
          <w:marRight w:val="0"/>
          <w:marTop w:val="0"/>
          <w:marBottom w:val="101"/>
          <w:divBdr>
            <w:top w:val="none" w:sz="0" w:space="0" w:color="auto"/>
            <w:left w:val="none" w:sz="0" w:space="0" w:color="auto"/>
            <w:bottom w:val="none" w:sz="0" w:space="0" w:color="auto"/>
            <w:right w:val="none" w:sz="0" w:space="0" w:color="auto"/>
          </w:divBdr>
        </w:div>
        <w:div w:id="860168570">
          <w:marLeft w:val="0"/>
          <w:marRight w:val="0"/>
          <w:marTop w:val="0"/>
          <w:marBottom w:val="101"/>
          <w:divBdr>
            <w:top w:val="none" w:sz="0" w:space="0" w:color="auto"/>
            <w:left w:val="none" w:sz="0" w:space="0" w:color="auto"/>
            <w:bottom w:val="none" w:sz="0" w:space="0" w:color="auto"/>
            <w:right w:val="none" w:sz="0" w:space="0" w:color="auto"/>
          </w:divBdr>
        </w:div>
        <w:div w:id="524172623">
          <w:marLeft w:val="0"/>
          <w:marRight w:val="0"/>
          <w:marTop w:val="0"/>
          <w:marBottom w:val="101"/>
          <w:divBdr>
            <w:top w:val="none" w:sz="0" w:space="0" w:color="auto"/>
            <w:left w:val="none" w:sz="0" w:space="0" w:color="auto"/>
            <w:bottom w:val="none" w:sz="0" w:space="0" w:color="auto"/>
            <w:right w:val="none" w:sz="0" w:space="0" w:color="auto"/>
          </w:divBdr>
        </w:div>
        <w:div w:id="684214210">
          <w:marLeft w:val="0"/>
          <w:marRight w:val="0"/>
          <w:marTop w:val="0"/>
          <w:marBottom w:val="101"/>
          <w:divBdr>
            <w:top w:val="none" w:sz="0" w:space="0" w:color="auto"/>
            <w:left w:val="none" w:sz="0" w:space="0" w:color="auto"/>
            <w:bottom w:val="none" w:sz="0" w:space="0" w:color="auto"/>
            <w:right w:val="none" w:sz="0" w:space="0" w:color="auto"/>
          </w:divBdr>
        </w:div>
        <w:div w:id="23141073">
          <w:marLeft w:val="0"/>
          <w:marRight w:val="0"/>
          <w:marTop w:val="0"/>
          <w:marBottom w:val="101"/>
          <w:divBdr>
            <w:top w:val="none" w:sz="0" w:space="0" w:color="auto"/>
            <w:left w:val="none" w:sz="0" w:space="0" w:color="auto"/>
            <w:bottom w:val="none" w:sz="0" w:space="0" w:color="auto"/>
            <w:right w:val="none" w:sz="0" w:space="0" w:color="auto"/>
          </w:divBdr>
        </w:div>
        <w:div w:id="1261335416">
          <w:marLeft w:val="0"/>
          <w:marRight w:val="0"/>
          <w:marTop w:val="0"/>
          <w:marBottom w:val="101"/>
          <w:divBdr>
            <w:top w:val="none" w:sz="0" w:space="0" w:color="auto"/>
            <w:left w:val="none" w:sz="0" w:space="0" w:color="auto"/>
            <w:bottom w:val="none" w:sz="0" w:space="0" w:color="auto"/>
            <w:right w:val="none" w:sz="0" w:space="0" w:color="auto"/>
          </w:divBdr>
        </w:div>
        <w:div w:id="1896502692">
          <w:marLeft w:val="0"/>
          <w:marRight w:val="0"/>
          <w:marTop w:val="0"/>
          <w:marBottom w:val="90"/>
          <w:divBdr>
            <w:top w:val="none" w:sz="0" w:space="0" w:color="auto"/>
            <w:left w:val="none" w:sz="0" w:space="0" w:color="auto"/>
            <w:bottom w:val="none" w:sz="0" w:space="0" w:color="auto"/>
            <w:right w:val="none" w:sz="0" w:space="0" w:color="auto"/>
          </w:divBdr>
        </w:div>
        <w:div w:id="329144729">
          <w:marLeft w:val="0"/>
          <w:marRight w:val="0"/>
          <w:marTop w:val="0"/>
          <w:marBottom w:val="90"/>
          <w:divBdr>
            <w:top w:val="none" w:sz="0" w:space="0" w:color="auto"/>
            <w:left w:val="none" w:sz="0" w:space="0" w:color="auto"/>
            <w:bottom w:val="none" w:sz="0" w:space="0" w:color="auto"/>
            <w:right w:val="none" w:sz="0" w:space="0" w:color="auto"/>
          </w:divBdr>
        </w:div>
        <w:div w:id="1555001894">
          <w:marLeft w:val="0"/>
          <w:marRight w:val="0"/>
          <w:marTop w:val="0"/>
          <w:marBottom w:val="90"/>
          <w:divBdr>
            <w:top w:val="none" w:sz="0" w:space="0" w:color="auto"/>
            <w:left w:val="none" w:sz="0" w:space="0" w:color="auto"/>
            <w:bottom w:val="none" w:sz="0" w:space="0" w:color="auto"/>
            <w:right w:val="none" w:sz="0" w:space="0" w:color="auto"/>
          </w:divBdr>
        </w:div>
        <w:div w:id="953486752">
          <w:marLeft w:val="0"/>
          <w:marRight w:val="0"/>
          <w:marTop w:val="0"/>
          <w:marBottom w:val="90"/>
          <w:divBdr>
            <w:top w:val="none" w:sz="0" w:space="0" w:color="auto"/>
            <w:left w:val="none" w:sz="0" w:space="0" w:color="auto"/>
            <w:bottom w:val="none" w:sz="0" w:space="0" w:color="auto"/>
            <w:right w:val="none" w:sz="0" w:space="0" w:color="auto"/>
          </w:divBdr>
        </w:div>
        <w:div w:id="755638007">
          <w:marLeft w:val="0"/>
          <w:marRight w:val="0"/>
          <w:marTop w:val="0"/>
          <w:marBottom w:val="90"/>
          <w:divBdr>
            <w:top w:val="none" w:sz="0" w:space="0" w:color="auto"/>
            <w:left w:val="none" w:sz="0" w:space="0" w:color="auto"/>
            <w:bottom w:val="none" w:sz="0" w:space="0" w:color="auto"/>
            <w:right w:val="none" w:sz="0" w:space="0" w:color="auto"/>
          </w:divBdr>
        </w:div>
        <w:div w:id="1847213479">
          <w:marLeft w:val="0"/>
          <w:marRight w:val="0"/>
          <w:marTop w:val="0"/>
          <w:marBottom w:val="90"/>
          <w:divBdr>
            <w:top w:val="none" w:sz="0" w:space="0" w:color="auto"/>
            <w:left w:val="none" w:sz="0" w:space="0" w:color="auto"/>
            <w:bottom w:val="none" w:sz="0" w:space="0" w:color="auto"/>
            <w:right w:val="none" w:sz="0" w:space="0" w:color="auto"/>
          </w:divBdr>
        </w:div>
        <w:div w:id="1520776119">
          <w:marLeft w:val="0"/>
          <w:marRight w:val="0"/>
          <w:marTop w:val="0"/>
          <w:marBottom w:val="90"/>
          <w:divBdr>
            <w:top w:val="none" w:sz="0" w:space="0" w:color="auto"/>
            <w:left w:val="none" w:sz="0" w:space="0" w:color="auto"/>
            <w:bottom w:val="none" w:sz="0" w:space="0" w:color="auto"/>
            <w:right w:val="none" w:sz="0" w:space="0" w:color="auto"/>
          </w:divBdr>
        </w:div>
        <w:div w:id="383987316">
          <w:marLeft w:val="0"/>
          <w:marRight w:val="0"/>
          <w:marTop w:val="0"/>
          <w:marBottom w:val="90"/>
          <w:divBdr>
            <w:top w:val="none" w:sz="0" w:space="0" w:color="auto"/>
            <w:left w:val="none" w:sz="0" w:space="0" w:color="auto"/>
            <w:bottom w:val="none" w:sz="0" w:space="0" w:color="auto"/>
            <w:right w:val="none" w:sz="0" w:space="0" w:color="auto"/>
          </w:divBdr>
        </w:div>
        <w:div w:id="985476862">
          <w:marLeft w:val="0"/>
          <w:marRight w:val="0"/>
          <w:marTop w:val="0"/>
          <w:marBottom w:val="90"/>
          <w:divBdr>
            <w:top w:val="none" w:sz="0" w:space="0" w:color="auto"/>
            <w:left w:val="none" w:sz="0" w:space="0" w:color="auto"/>
            <w:bottom w:val="none" w:sz="0" w:space="0" w:color="auto"/>
            <w:right w:val="none" w:sz="0" w:space="0" w:color="auto"/>
          </w:divBdr>
        </w:div>
        <w:div w:id="1544439694">
          <w:marLeft w:val="0"/>
          <w:marRight w:val="0"/>
          <w:marTop w:val="0"/>
          <w:marBottom w:val="90"/>
          <w:divBdr>
            <w:top w:val="none" w:sz="0" w:space="0" w:color="auto"/>
            <w:left w:val="none" w:sz="0" w:space="0" w:color="auto"/>
            <w:bottom w:val="none" w:sz="0" w:space="0" w:color="auto"/>
            <w:right w:val="none" w:sz="0" w:space="0" w:color="auto"/>
          </w:divBdr>
        </w:div>
        <w:div w:id="738020347">
          <w:marLeft w:val="0"/>
          <w:marRight w:val="0"/>
          <w:marTop w:val="0"/>
          <w:marBottom w:val="101"/>
          <w:divBdr>
            <w:top w:val="none" w:sz="0" w:space="0" w:color="auto"/>
            <w:left w:val="none" w:sz="0" w:space="0" w:color="auto"/>
            <w:bottom w:val="none" w:sz="0" w:space="0" w:color="auto"/>
            <w:right w:val="none" w:sz="0" w:space="0" w:color="auto"/>
          </w:divBdr>
        </w:div>
        <w:div w:id="1795980946">
          <w:marLeft w:val="0"/>
          <w:marRight w:val="0"/>
          <w:marTop w:val="0"/>
          <w:marBottom w:val="101"/>
          <w:divBdr>
            <w:top w:val="none" w:sz="0" w:space="0" w:color="auto"/>
            <w:left w:val="none" w:sz="0" w:space="0" w:color="auto"/>
            <w:bottom w:val="none" w:sz="0" w:space="0" w:color="auto"/>
            <w:right w:val="none" w:sz="0" w:space="0" w:color="auto"/>
          </w:divBdr>
        </w:div>
        <w:div w:id="1392923159">
          <w:marLeft w:val="0"/>
          <w:marRight w:val="0"/>
          <w:marTop w:val="0"/>
          <w:marBottom w:val="90"/>
          <w:divBdr>
            <w:top w:val="none" w:sz="0" w:space="0" w:color="auto"/>
            <w:left w:val="none" w:sz="0" w:space="0" w:color="auto"/>
            <w:bottom w:val="none" w:sz="0" w:space="0" w:color="auto"/>
            <w:right w:val="none" w:sz="0" w:space="0" w:color="auto"/>
          </w:divBdr>
        </w:div>
        <w:div w:id="1813983895">
          <w:marLeft w:val="0"/>
          <w:marRight w:val="0"/>
          <w:marTop w:val="0"/>
          <w:marBottom w:val="90"/>
          <w:divBdr>
            <w:top w:val="none" w:sz="0" w:space="0" w:color="auto"/>
            <w:left w:val="none" w:sz="0" w:space="0" w:color="auto"/>
            <w:bottom w:val="none" w:sz="0" w:space="0" w:color="auto"/>
            <w:right w:val="none" w:sz="0" w:space="0" w:color="auto"/>
          </w:divBdr>
        </w:div>
        <w:div w:id="1930193540">
          <w:marLeft w:val="0"/>
          <w:marRight w:val="0"/>
          <w:marTop w:val="0"/>
          <w:marBottom w:val="90"/>
          <w:divBdr>
            <w:top w:val="none" w:sz="0" w:space="0" w:color="auto"/>
            <w:left w:val="none" w:sz="0" w:space="0" w:color="auto"/>
            <w:bottom w:val="none" w:sz="0" w:space="0" w:color="auto"/>
            <w:right w:val="none" w:sz="0" w:space="0" w:color="auto"/>
          </w:divBdr>
        </w:div>
        <w:div w:id="1958636898">
          <w:marLeft w:val="0"/>
          <w:marRight w:val="0"/>
          <w:marTop w:val="0"/>
          <w:marBottom w:val="90"/>
          <w:divBdr>
            <w:top w:val="none" w:sz="0" w:space="0" w:color="auto"/>
            <w:left w:val="none" w:sz="0" w:space="0" w:color="auto"/>
            <w:bottom w:val="none" w:sz="0" w:space="0" w:color="auto"/>
            <w:right w:val="none" w:sz="0" w:space="0" w:color="auto"/>
          </w:divBdr>
        </w:div>
        <w:div w:id="2108966564">
          <w:marLeft w:val="0"/>
          <w:marRight w:val="0"/>
          <w:marTop w:val="0"/>
          <w:marBottom w:val="90"/>
          <w:divBdr>
            <w:top w:val="none" w:sz="0" w:space="0" w:color="auto"/>
            <w:left w:val="none" w:sz="0" w:space="0" w:color="auto"/>
            <w:bottom w:val="none" w:sz="0" w:space="0" w:color="auto"/>
            <w:right w:val="none" w:sz="0" w:space="0" w:color="auto"/>
          </w:divBdr>
        </w:div>
        <w:div w:id="259678479">
          <w:marLeft w:val="0"/>
          <w:marRight w:val="0"/>
          <w:marTop w:val="0"/>
          <w:marBottom w:val="90"/>
          <w:divBdr>
            <w:top w:val="none" w:sz="0" w:space="0" w:color="auto"/>
            <w:left w:val="none" w:sz="0" w:space="0" w:color="auto"/>
            <w:bottom w:val="none" w:sz="0" w:space="0" w:color="auto"/>
            <w:right w:val="none" w:sz="0" w:space="0" w:color="auto"/>
          </w:divBdr>
        </w:div>
        <w:div w:id="753477169">
          <w:marLeft w:val="0"/>
          <w:marRight w:val="0"/>
          <w:marTop w:val="0"/>
          <w:marBottom w:val="90"/>
          <w:divBdr>
            <w:top w:val="none" w:sz="0" w:space="0" w:color="auto"/>
            <w:left w:val="none" w:sz="0" w:space="0" w:color="auto"/>
            <w:bottom w:val="none" w:sz="0" w:space="0" w:color="auto"/>
            <w:right w:val="none" w:sz="0" w:space="0" w:color="auto"/>
          </w:divBdr>
        </w:div>
        <w:div w:id="792362511">
          <w:marLeft w:val="0"/>
          <w:marRight w:val="0"/>
          <w:marTop w:val="0"/>
          <w:marBottom w:val="90"/>
          <w:divBdr>
            <w:top w:val="none" w:sz="0" w:space="0" w:color="auto"/>
            <w:left w:val="none" w:sz="0" w:space="0" w:color="auto"/>
            <w:bottom w:val="none" w:sz="0" w:space="0" w:color="auto"/>
            <w:right w:val="none" w:sz="0" w:space="0" w:color="auto"/>
          </w:divBdr>
        </w:div>
        <w:div w:id="810251313">
          <w:marLeft w:val="0"/>
          <w:marRight w:val="0"/>
          <w:marTop w:val="0"/>
          <w:marBottom w:val="90"/>
          <w:divBdr>
            <w:top w:val="none" w:sz="0" w:space="0" w:color="auto"/>
            <w:left w:val="none" w:sz="0" w:space="0" w:color="auto"/>
            <w:bottom w:val="none" w:sz="0" w:space="0" w:color="auto"/>
            <w:right w:val="none" w:sz="0" w:space="0" w:color="auto"/>
          </w:divBdr>
        </w:div>
        <w:div w:id="826869051">
          <w:marLeft w:val="0"/>
          <w:marRight w:val="0"/>
          <w:marTop w:val="0"/>
          <w:marBottom w:val="90"/>
          <w:divBdr>
            <w:top w:val="none" w:sz="0" w:space="0" w:color="auto"/>
            <w:left w:val="none" w:sz="0" w:space="0" w:color="auto"/>
            <w:bottom w:val="none" w:sz="0" w:space="0" w:color="auto"/>
            <w:right w:val="none" w:sz="0" w:space="0" w:color="auto"/>
          </w:divBdr>
        </w:div>
        <w:div w:id="596914056">
          <w:marLeft w:val="0"/>
          <w:marRight w:val="0"/>
          <w:marTop w:val="0"/>
          <w:marBottom w:val="101"/>
          <w:divBdr>
            <w:top w:val="none" w:sz="0" w:space="0" w:color="auto"/>
            <w:left w:val="none" w:sz="0" w:space="0" w:color="auto"/>
            <w:bottom w:val="none" w:sz="0" w:space="0" w:color="auto"/>
            <w:right w:val="none" w:sz="0" w:space="0" w:color="auto"/>
          </w:divBdr>
        </w:div>
        <w:div w:id="2098404484">
          <w:marLeft w:val="0"/>
          <w:marRight w:val="0"/>
          <w:marTop w:val="0"/>
          <w:marBottom w:val="101"/>
          <w:divBdr>
            <w:top w:val="none" w:sz="0" w:space="0" w:color="auto"/>
            <w:left w:val="none" w:sz="0" w:space="0" w:color="auto"/>
            <w:bottom w:val="none" w:sz="0" w:space="0" w:color="auto"/>
            <w:right w:val="none" w:sz="0" w:space="0" w:color="auto"/>
          </w:divBdr>
        </w:div>
        <w:div w:id="356009053">
          <w:marLeft w:val="0"/>
          <w:marRight w:val="0"/>
          <w:marTop w:val="0"/>
          <w:marBottom w:val="90"/>
          <w:divBdr>
            <w:top w:val="none" w:sz="0" w:space="0" w:color="auto"/>
            <w:left w:val="none" w:sz="0" w:space="0" w:color="auto"/>
            <w:bottom w:val="none" w:sz="0" w:space="0" w:color="auto"/>
            <w:right w:val="none" w:sz="0" w:space="0" w:color="auto"/>
          </w:divBdr>
        </w:div>
        <w:div w:id="1334797094">
          <w:marLeft w:val="0"/>
          <w:marRight w:val="0"/>
          <w:marTop w:val="0"/>
          <w:marBottom w:val="90"/>
          <w:divBdr>
            <w:top w:val="none" w:sz="0" w:space="0" w:color="auto"/>
            <w:left w:val="none" w:sz="0" w:space="0" w:color="auto"/>
            <w:bottom w:val="none" w:sz="0" w:space="0" w:color="auto"/>
            <w:right w:val="none" w:sz="0" w:space="0" w:color="auto"/>
          </w:divBdr>
        </w:div>
        <w:div w:id="1212770271">
          <w:marLeft w:val="0"/>
          <w:marRight w:val="0"/>
          <w:marTop w:val="0"/>
          <w:marBottom w:val="90"/>
          <w:divBdr>
            <w:top w:val="none" w:sz="0" w:space="0" w:color="auto"/>
            <w:left w:val="none" w:sz="0" w:space="0" w:color="auto"/>
            <w:bottom w:val="none" w:sz="0" w:space="0" w:color="auto"/>
            <w:right w:val="none" w:sz="0" w:space="0" w:color="auto"/>
          </w:divBdr>
        </w:div>
        <w:div w:id="1884705166">
          <w:marLeft w:val="0"/>
          <w:marRight w:val="0"/>
          <w:marTop w:val="0"/>
          <w:marBottom w:val="90"/>
          <w:divBdr>
            <w:top w:val="none" w:sz="0" w:space="0" w:color="auto"/>
            <w:left w:val="none" w:sz="0" w:space="0" w:color="auto"/>
            <w:bottom w:val="none" w:sz="0" w:space="0" w:color="auto"/>
            <w:right w:val="none" w:sz="0" w:space="0" w:color="auto"/>
          </w:divBdr>
        </w:div>
        <w:div w:id="1382704901">
          <w:marLeft w:val="0"/>
          <w:marRight w:val="0"/>
          <w:marTop w:val="0"/>
          <w:marBottom w:val="200"/>
          <w:divBdr>
            <w:top w:val="none" w:sz="0" w:space="0" w:color="auto"/>
            <w:left w:val="none" w:sz="0" w:space="0" w:color="auto"/>
            <w:bottom w:val="none" w:sz="0" w:space="0" w:color="auto"/>
            <w:right w:val="none" w:sz="0" w:space="0" w:color="auto"/>
          </w:divBdr>
        </w:div>
        <w:div w:id="1332366498">
          <w:marLeft w:val="0"/>
          <w:marRight w:val="0"/>
          <w:marTop w:val="0"/>
          <w:marBottom w:val="90"/>
          <w:divBdr>
            <w:top w:val="none" w:sz="0" w:space="0" w:color="auto"/>
            <w:left w:val="none" w:sz="0" w:space="0" w:color="auto"/>
            <w:bottom w:val="none" w:sz="0" w:space="0" w:color="auto"/>
            <w:right w:val="none" w:sz="0" w:space="0" w:color="auto"/>
          </w:divBdr>
        </w:div>
        <w:div w:id="217208349">
          <w:marLeft w:val="0"/>
          <w:marRight w:val="0"/>
          <w:marTop w:val="0"/>
          <w:marBottom w:val="90"/>
          <w:divBdr>
            <w:top w:val="none" w:sz="0" w:space="0" w:color="auto"/>
            <w:left w:val="none" w:sz="0" w:space="0" w:color="auto"/>
            <w:bottom w:val="none" w:sz="0" w:space="0" w:color="auto"/>
            <w:right w:val="none" w:sz="0" w:space="0" w:color="auto"/>
          </w:divBdr>
        </w:div>
        <w:div w:id="644313923">
          <w:marLeft w:val="0"/>
          <w:marRight w:val="0"/>
          <w:marTop w:val="0"/>
          <w:marBottom w:val="90"/>
          <w:divBdr>
            <w:top w:val="none" w:sz="0" w:space="0" w:color="auto"/>
            <w:left w:val="none" w:sz="0" w:space="0" w:color="auto"/>
            <w:bottom w:val="none" w:sz="0" w:space="0" w:color="auto"/>
            <w:right w:val="none" w:sz="0" w:space="0" w:color="auto"/>
          </w:divBdr>
        </w:div>
        <w:div w:id="190341565">
          <w:marLeft w:val="0"/>
          <w:marRight w:val="0"/>
          <w:marTop w:val="0"/>
          <w:marBottom w:val="90"/>
          <w:divBdr>
            <w:top w:val="none" w:sz="0" w:space="0" w:color="auto"/>
            <w:left w:val="none" w:sz="0" w:space="0" w:color="auto"/>
            <w:bottom w:val="none" w:sz="0" w:space="0" w:color="auto"/>
            <w:right w:val="none" w:sz="0" w:space="0" w:color="auto"/>
          </w:divBdr>
        </w:div>
        <w:div w:id="963928179">
          <w:marLeft w:val="0"/>
          <w:marRight w:val="0"/>
          <w:marTop w:val="0"/>
          <w:marBottom w:val="90"/>
          <w:divBdr>
            <w:top w:val="none" w:sz="0" w:space="0" w:color="auto"/>
            <w:left w:val="none" w:sz="0" w:space="0" w:color="auto"/>
            <w:bottom w:val="none" w:sz="0" w:space="0" w:color="auto"/>
            <w:right w:val="none" w:sz="0" w:space="0" w:color="auto"/>
          </w:divBdr>
        </w:div>
        <w:div w:id="1402679152">
          <w:marLeft w:val="0"/>
          <w:marRight w:val="0"/>
          <w:marTop w:val="0"/>
          <w:marBottom w:val="90"/>
          <w:divBdr>
            <w:top w:val="none" w:sz="0" w:space="0" w:color="auto"/>
            <w:left w:val="none" w:sz="0" w:space="0" w:color="auto"/>
            <w:bottom w:val="none" w:sz="0" w:space="0" w:color="auto"/>
            <w:right w:val="none" w:sz="0" w:space="0" w:color="auto"/>
          </w:divBdr>
        </w:div>
        <w:div w:id="1851984009">
          <w:marLeft w:val="0"/>
          <w:marRight w:val="0"/>
          <w:marTop w:val="0"/>
          <w:marBottom w:val="101"/>
          <w:divBdr>
            <w:top w:val="none" w:sz="0" w:space="0" w:color="auto"/>
            <w:left w:val="none" w:sz="0" w:space="0" w:color="auto"/>
            <w:bottom w:val="none" w:sz="0" w:space="0" w:color="auto"/>
            <w:right w:val="none" w:sz="0" w:space="0" w:color="auto"/>
          </w:divBdr>
        </w:div>
        <w:div w:id="122162491">
          <w:marLeft w:val="0"/>
          <w:marRight w:val="0"/>
          <w:marTop w:val="0"/>
          <w:marBottom w:val="101"/>
          <w:divBdr>
            <w:top w:val="none" w:sz="0" w:space="0" w:color="auto"/>
            <w:left w:val="none" w:sz="0" w:space="0" w:color="auto"/>
            <w:bottom w:val="none" w:sz="0" w:space="0" w:color="auto"/>
            <w:right w:val="none" w:sz="0" w:space="0" w:color="auto"/>
          </w:divBdr>
        </w:div>
        <w:div w:id="284774412">
          <w:marLeft w:val="0"/>
          <w:marRight w:val="0"/>
          <w:marTop w:val="0"/>
          <w:marBottom w:val="101"/>
          <w:divBdr>
            <w:top w:val="none" w:sz="0" w:space="0" w:color="auto"/>
            <w:left w:val="none" w:sz="0" w:space="0" w:color="auto"/>
            <w:bottom w:val="none" w:sz="0" w:space="0" w:color="auto"/>
            <w:right w:val="none" w:sz="0" w:space="0" w:color="auto"/>
          </w:divBdr>
        </w:div>
        <w:div w:id="2015499552">
          <w:marLeft w:val="0"/>
          <w:marRight w:val="0"/>
          <w:marTop w:val="0"/>
          <w:marBottom w:val="101"/>
          <w:divBdr>
            <w:top w:val="none" w:sz="0" w:space="0" w:color="auto"/>
            <w:left w:val="none" w:sz="0" w:space="0" w:color="auto"/>
            <w:bottom w:val="none" w:sz="0" w:space="0" w:color="auto"/>
            <w:right w:val="none" w:sz="0" w:space="0" w:color="auto"/>
          </w:divBdr>
        </w:div>
        <w:div w:id="2106881093">
          <w:marLeft w:val="0"/>
          <w:marRight w:val="0"/>
          <w:marTop w:val="0"/>
          <w:marBottom w:val="101"/>
          <w:divBdr>
            <w:top w:val="none" w:sz="0" w:space="0" w:color="auto"/>
            <w:left w:val="none" w:sz="0" w:space="0" w:color="auto"/>
            <w:bottom w:val="none" w:sz="0" w:space="0" w:color="auto"/>
            <w:right w:val="none" w:sz="0" w:space="0" w:color="auto"/>
          </w:divBdr>
        </w:div>
        <w:div w:id="899363022">
          <w:marLeft w:val="0"/>
          <w:marRight w:val="0"/>
          <w:marTop w:val="0"/>
          <w:marBottom w:val="101"/>
          <w:divBdr>
            <w:top w:val="none" w:sz="0" w:space="0" w:color="auto"/>
            <w:left w:val="none" w:sz="0" w:space="0" w:color="auto"/>
            <w:bottom w:val="none" w:sz="0" w:space="0" w:color="auto"/>
            <w:right w:val="none" w:sz="0" w:space="0" w:color="auto"/>
          </w:divBdr>
        </w:div>
        <w:div w:id="1889107595">
          <w:marLeft w:val="0"/>
          <w:marRight w:val="0"/>
          <w:marTop w:val="0"/>
          <w:marBottom w:val="101"/>
          <w:divBdr>
            <w:top w:val="none" w:sz="0" w:space="0" w:color="auto"/>
            <w:left w:val="none" w:sz="0" w:space="0" w:color="auto"/>
            <w:bottom w:val="none" w:sz="0" w:space="0" w:color="auto"/>
            <w:right w:val="none" w:sz="0" w:space="0" w:color="auto"/>
          </w:divBdr>
        </w:div>
        <w:div w:id="1112361774">
          <w:marLeft w:val="0"/>
          <w:marRight w:val="0"/>
          <w:marTop w:val="0"/>
          <w:marBottom w:val="101"/>
          <w:divBdr>
            <w:top w:val="none" w:sz="0" w:space="0" w:color="auto"/>
            <w:left w:val="none" w:sz="0" w:space="0" w:color="auto"/>
            <w:bottom w:val="none" w:sz="0" w:space="0" w:color="auto"/>
            <w:right w:val="none" w:sz="0" w:space="0" w:color="auto"/>
          </w:divBdr>
        </w:div>
        <w:div w:id="1054086255">
          <w:marLeft w:val="0"/>
          <w:marRight w:val="0"/>
          <w:marTop w:val="0"/>
          <w:marBottom w:val="101"/>
          <w:divBdr>
            <w:top w:val="none" w:sz="0" w:space="0" w:color="auto"/>
            <w:left w:val="none" w:sz="0" w:space="0" w:color="auto"/>
            <w:bottom w:val="none" w:sz="0" w:space="0" w:color="auto"/>
            <w:right w:val="none" w:sz="0" w:space="0" w:color="auto"/>
          </w:divBdr>
        </w:div>
        <w:div w:id="61568622">
          <w:marLeft w:val="0"/>
          <w:marRight w:val="0"/>
          <w:marTop w:val="0"/>
          <w:marBottom w:val="101"/>
          <w:divBdr>
            <w:top w:val="none" w:sz="0" w:space="0" w:color="auto"/>
            <w:left w:val="none" w:sz="0" w:space="0" w:color="auto"/>
            <w:bottom w:val="none" w:sz="0" w:space="0" w:color="auto"/>
            <w:right w:val="none" w:sz="0" w:space="0" w:color="auto"/>
          </w:divBdr>
        </w:div>
        <w:div w:id="103505226">
          <w:marLeft w:val="0"/>
          <w:marRight w:val="0"/>
          <w:marTop w:val="0"/>
          <w:marBottom w:val="101"/>
          <w:divBdr>
            <w:top w:val="none" w:sz="0" w:space="0" w:color="auto"/>
            <w:left w:val="none" w:sz="0" w:space="0" w:color="auto"/>
            <w:bottom w:val="none" w:sz="0" w:space="0" w:color="auto"/>
            <w:right w:val="none" w:sz="0" w:space="0" w:color="auto"/>
          </w:divBdr>
        </w:div>
        <w:div w:id="1971668787">
          <w:marLeft w:val="0"/>
          <w:marRight w:val="0"/>
          <w:marTop w:val="0"/>
          <w:marBottom w:val="101"/>
          <w:divBdr>
            <w:top w:val="none" w:sz="0" w:space="0" w:color="auto"/>
            <w:left w:val="none" w:sz="0" w:space="0" w:color="auto"/>
            <w:bottom w:val="none" w:sz="0" w:space="0" w:color="auto"/>
            <w:right w:val="none" w:sz="0" w:space="0" w:color="auto"/>
          </w:divBdr>
        </w:div>
        <w:div w:id="325787559">
          <w:marLeft w:val="0"/>
          <w:marRight w:val="0"/>
          <w:marTop w:val="0"/>
          <w:marBottom w:val="101"/>
          <w:divBdr>
            <w:top w:val="none" w:sz="0" w:space="0" w:color="auto"/>
            <w:left w:val="none" w:sz="0" w:space="0" w:color="auto"/>
            <w:bottom w:val="none" w:sz="0" w:space="0" w:color="auto"/>
            <w:right w:val="none" w:sz="0" w:space="0" w:color="auto"/>
          </w:divBdr>
        </w:div>
        <w:div w:id="1369794540">
          <w:marLeft w:val="0"/>
          <w:marRight w:val="0"/>
          <w:marTop w:val="0"/>
          <w:marBottom w:val="101"/>
          <w:divBdr>
            <w:top w:val="none" w:sz="0" w:space="0" w:color="auto"/>
            <w:left w:val="none" w:sz="0" w:space="0" w:color="auto"/>
            <w:bottom w:val="none" w:sz="0" w:space="0" w:color="auto"/>
            <w:right w:val="none" w:sz="0" w:space="0" w:color="auto"/>
          </w:divBdr>
        </w:div>
        <w:div w:id="1958176622">
          <w:marLeft w:val="0"/>
          <w:marRight w:val="0"/>
          <w:marTop w:val="0"/>
          <w:marBottom w:val="101"/>
          <w:divBdr>
            <w:top w:val="none" w:sz="0" w:space="0" w:color="auto"/>
            <w:left w:val="none" w:sz="0" w:space="0" w:color="auto"/>
            <w:bottom w:val="none" w:sz="0" w:space="0" w:color="auto"/>
            <w:right w:val="none" w:sz="0" w:space="0" w:color="auto"/>
          </w:divBdr>
        </w:div>
        <w:div w:id="486943548">
          <w:marLeft w:val="0"/>
          <w:marRight w:val="0"/>
          <w:marTop w:val="0"/>
          <w:marBottom w:val="101"/>
          <w:divBdr>
            <w:top w:val="none" w:sz="0" w:space="0" w:color="auto"/>
            <w:left w:val="none" w:sz="0" w:space="0" w:color="auto"/>
            <w:bottom w:val="none" w:sz="0" w:space="0" w:color="auto"/>
            <w:right w:val="none" w:sz="0" w:space="0" w:color="auto"/>
          </w:divBdr>
        </w:div>
        <w:div w:id="853568165">
          <w:marLeft w:val="0"/>
          <w:marRight w:val="0"/>
          <w:marTop w:val="0"/>
          <w:marBottom w:val="101"/>
          <w:divBdr>
            <w:top w:val="none" w:sz="0" w:space="0" w:color="auto"/>
            <w:left w:val="none" w:sz="0" w:space="0" w:color="auto"/>
            <w:bottom w:val="none" w:sz="0" w:space="0" w:color="auto"/>
            <w:right w:val="none" w:sz="0" w:space="0" w:color="auto"/>
          </w:divBdr>
        </w:div>
        <w:div w:id="1874684871">
          <w:marLeft w:val="0"/>
          <w:marRight w:val="0"/>
          <w:marTop w:val="0"/>
          <w:marBottom w:val="101"/>
          <w:divBdr>
            <w:top w:val="none" w:sz="0" w:space="0" w:color="auto"/>
            <w:left w:val="none" w:sz="0" w:space="0" w:color="auto"/>
            <w:bottom w:val="none" w:sz="0" w:space="0" w:color="auto"/>
            <w:right w:val="none" w:sz="0" w:space="0" w:color="auto"/>
          </w:divBdr>
        </w:div>
        <w:div w:id="1277559231">
          <w:marLeft w:val="0"/>
          <w:marRight w:val="0"/>
          <w:marTop w:val="0"/>
          <w:marBottom w:val="101"/>
          <w:divBdr>
            <w:top w:val="none" w:sz="0" w:space="0" w:color="auto"/>
            <w:left w:val="none" w:sz="0" w:space="0" w:color="auto"/>
            <w:bottom w:val="none" w:sz="0" w:space="0" w:color="auto"/>
            <w:right w:val="none" w:sz="0" w:space="0" w:color="auto"/>
          </w:divBdr>
        </w:div>
        <w:div w:id="260066550">
          <w:marLeft w:val="0"/>
          <w:marRight w:val="0"/>
          <w:marTop w:val="0"/>
          <w:marBottom w:val="101"/>
          <w:divBdr>
            <w:top w:val="none" w:sz="0" w:space="0" w:color="auto"/>
            <w:left w:val="none" w:sz="0" w:space="0" w:color="auto"/>
            <w:bottom w:val="none" w:sz="0" w:space="0" w:color="auto"/>
            <w:right w:val="none" w:sz="0" w:space="0" w:color="auto"/>
          </w:divBdr>
        </w:div>
        <w:div w:id="485437777">
          <w:marLeft w:val="0"/>
          <w:marRight w:val="0"/>
          <w:marTop w:val="0"/>
          <w:marBottom w:val="101"/>
          <w:divBdr>
            <w:top w:val="none" w:sz="0" w:space="0" w:color="auto"/>
            <w:left w:val="none" w:sz="0" w:space="0" w:color="auto"/>
            <w:bottom w:val="none" w:sz="0" w:space="0" w:color="auto"/>
            <w:right w:val="none" w:sz="0" w:space="0" w:color="auto"/>
          </w:divBdr>
        </w:div>
        <w:div w:id="384570897">
          <w:marLeft w:val="0"/>
          <w:marRight w:val="0"/>
          <w:marTop w:val="0"/>
          <w:marBottom w:val="101"/>
          <w:divBdr>
            <w:top w:val="none" w:sz="0" w:space="0" w:color="auto"/>
            <w:left w:val="none" w:sz="0" w:space="0" w:color="auto"/>
            <w:bottom w:val="none" w:sz="0" w:space="0" w:color="auto"/>
            <w:right w:val="none" w:sz="0" w:space="0" w:color="auto"/>
          </w:divBdr>
        </w:div>
        <w:div w:id="167141793">
          <w:marLeft w:val="0"/>
          <w:marRight w:val="0"/>
          <w:marTop w:val="0"/>
          <w:marBottom w:val="101"/>
          <w:divBdr>
            <w:top w:val="none" w:sz="0" w:space="0" w:color="auto"/>
            <w:left w:val="none" w:sz="0" w:space="0" w:color="auto"/>
            <w:bottom w:val="none" w:sz="0" w:space="0" w:color="auto"/>
            <w:right w:val="none" w:sz="0" w:space="0" w:color="auto"/>
          </w:divBdr>
        </w:div>
        <w:div w:id="152184433">
          <w:marLeft w:val="0"/>
          <w:marRight w:val="0"/>
          <w:marTop w:val="0"/>
          <w:marBottom w:val="101"/>
          <w:divBdr>
            <w:top w:val="none" w:sz="0" w:space="0" w:color="auto"/>
            <w:left w:val="none" w:sz="0" w:space="0" w:color="auto"/>
            <w:bottom w:val="none" w:sz="0" w:space="0" w:color="auto"/>
            <w:right w:val="none" w:sz="0" w:space="0" w:color="auto"/>
          </w:divBdr>
        </w:div>
        <w:div w:id="1515074135">
          <w:marLeft w:val="0"/>
          <w:marRight w:val="0"/>
          <w:marTop w:val="0"/>
          <w:marBottom w:val="101"/>
          <w:divBdr>
            <w:top w:val="none" w:sz="0" w:space="0" w:color="auto"/>
            <w:left w:val="none" w:sz="0" w:space="0" w:color="auto"/>
            <w:bottom w:val="none" w:sz="0" w:space="0" w:color="auto"/>
            <w:right w:val="none" w:sz="0" w:space="0" w:color="auto"/>
          </w:divBdr>
        </w:div>
        <w:div w:id="1492722687">
          <w:marLeft w:val="0"/>
          <w:marRight w:val="0"/>
          <w:marTop w:val="0"/>
          <w:marBottom w:val="101"/>
          <w:divBdr>
            <w:top w:val="none" w:sz="0" w:space="0" w:color="auto"/>
            <w:left w:val="none" w:sz="0" w:space="0" w:color="auto"/>
            <w:bottom w:val="none" w:sz="0" w:space="0" w:color="auto"/>
            <w:right w:val="none" w:sz="0" w:space="0" w:color="auto"/>
          </w:divBdr>
        </w:div>
        <w:div w:id="2040816934">
          <w:marLeft w:val="0"/>
          <w:marRight w:val="0"/>
          <w:marTop w:val="0"/>
          <w:marBottom w:val="101"/>
          <w:divBdr>
            <w:top w:val="none" w:sz="0" w:space="0" w:color="auto"/>
            <w:left w:val="none" w:sz="0" w:space="0" w:color="auto"/>
            <w:bottom w:val="none" w:sz="0" w:space="0" w:color="auto"/>
            <w:right w:val="none" w:sz="0" w:space="0" w:color="auto"/>
          </w:divBdr>
        </w:div>
        <w:div w:id="92095798">
          <w:marLeft w:val="0"/>
          <w:marRight w:val="0"/>
          <w:marTop w:val="0"/>
          <w:marBottom w:val="101"/>
          <w:divBdr>
            <w:top w:val="none" w:sz="0" w:space="0" w:color="auto"/>
            <w:left w:val="none" w:sz="0" w:space="0" w:color="auto"/>
            <w:bottom w:val="none" w:sz="0" w:space="0" w:color="auto"/>
            <w:right w:val="none" w:sz="0" w:space="0" w:color="auto"/>
          </w:divBdr>
        </w:div>
        <w:div w:id="1250774563">
          <w:marLeft w:val="0"/>
          <w:marRight w:val="0"/>
          <w:marTop w:val="0"/>
          <w:marBottom w:val="101"/>
          <w:divBdr>
            <w:top w:val="none" w:sz="0" w:space="0" w:color="auto"/>
            <w:left w:val="none" w:sz="0" w:space="0" w:color="auto"/>
            <w:bottom w:val="none" w:sz="0" w:space="0" w:color="auto"/>
            <w:right w:val="none" w:sz="0" w:space="0" w:color="auto"/>
          </w:divBdr>
        </w:div>
        <w:div w:id="1126776089">
          <w:marLeft w:val="0"/>
          <w:marRight w:val="0"/>
          <w:marTop w:val="0"/>
          <w:marBottom w:val="101"/>
          <w:divBdr>
            <w:top w:val="none" w:sz="0" w:space="0" w:color="auto"/>
            <w:left w:val="none" w:sz="0" w:space="0" w:color="auto"/>
            <w:bottom w:val="none" w:sz="0" w:space="0" w:color="auto"/>
            <w:right w:val="none" w:sz="0" w:space="0" w:color="auto"/>
          </w:divBdr>
        </w:div>
        <w:div w:id="264657782">
          <w:marLeft w:val="0"/>
          <w:marRight w:val="0"/>
          <w:marTop w:val="0"/>
          <w:marBottom w:val="101"/>
          <w:divBdr>
            <w:top w:val="none" w:sz="0" w:space="0" w:color="auto"/>
            <w:left w:val="none" w:sz="0" w:space="0" w:color="auto"/>
            <w:bottom w:val="none" w:sz="0" w:space="0" w:color="auto"/>
            <w:right w:val="none" w:sz="0" w:space="0" w:color="auto"/>
          </w:divBdr>
        </w:div>
        <w:div w:id="1836457644">
          <w:marLeft w:val="0"/>
          <w:marRight w:val="0"/>
          <w:marTop w:val="0"/>
          <w:marBottom w:val="101"/>
          <w:divBdr>
            <w:top w:val="none" w:sz="0" w:space="0" w:color="auto"/>
            <w:left w:val="none" w:sz="0" w:space="0" w:color="auto"/>
            <w:bottom w:val="none" w:sz="0" w:space="0" w:color="auto"/>
            <w:right w:val="none" w:sz="0" w:space="0" w:color="auto"/>
          </w:divBdr>
        </w:div>
        <w:div w:id="823743761">
          <w:marLeft w:val="0"/>
          <w:marRight w:val="0"/>
          <w:marTop w:val="0"/>
          <w:marBottom w:val="101"/>
          <w:divBdr>
            <w:top w:val="none" w:sz="0" w:space="0" w:color="auto"/>
            <w:left w:val="none" w:sz="0" w:space="0" w:color="auto"/>
            <w:bottom w:val="none" w:sz="0" w:space="0" w:color="auto"/>
            <w:right w:val="none" w:sz="0" w:space="0" w:color="auto"/>
          </w:divBdr>
        </w:div>
        <w:div w:id="564880106">
          <w:marLeft w:val="0"/>
          <w:marRight w:val="0"/>
          <w:marTop w:val="0"/>
          <w:marBottom w:val="101"/>
          <w:divBdr>
            <w:top w:val="none" w:sz="0" w:space="0" w:color="auto"/>
            <w:left w:val="none" w:sz="0" w:space="0" w:color="auto"/>
            <w:bottom w:val="none" w:sz="0" w:space="0" w:color="auto"/>
            <w:right w:val="none" w:sz="0" w:space="0" w:color="auto"/>
          </w:divBdr>
        </w:div>
        <w:div w:id="1196192646">
          <w:marLeft w:val="0"/>
          <w:marRight w:val="0"/>
          <w:marTop w:val="0"/>
          <w:marBottom w:val="101"/>
          <w:divBdr>
            <w:top w:val="none" w:sz="0" w:space="0" w:color="auto"/>
            <w:left w:val="none" w:sz="0" w:space="0" w:color="auto"/>
            <w:bottom w:val="none" w:sz="0" w:space="0" w:color="auto"/>
            <w:right w:val="none" w:sz="0" w:space="0" w:color="auto"/>
          </w:divBdr>
        </w:div>
        <w:div w:id="2049136047">
          <w:marLeft w:val="0"/>
          <w:marRight w:val="0"/>
          <w:marTop w:val="0"/>
          <w:marBottom w:val="101"/>
          <w:divBdr>
            <w:top w:val="none" w:sz="0" w:space="0" w:color="auto"/>
            <w:left w:val="none" w:sz="0" w:space="0" w:color="auto"/>
            <w:bottom w:val="none" w:sz="0" w:space="0" w:color="auto"/>
            <w:right w:val="none" w:sz="0" w:space="0" w:color="auto"/>
          </w:divBdr>
        </w:div>
        <w:div w:id="1831822391">
          <w:marLeft w:val="0"/>
          <w:marRight w:val="0"/>
          <w:marTop w:val="0"/>
          <w:marBottom w:val="200"/>
          <w:divBdr>
            <w:top w:val="none" w:sz="0" w:space="0" w:color="auto"/>
            <w:left w:val="none" w:sz="0" w:space="0" w:color="auto"/>
            <w:bottom w:val="none" w:sz="0" w:space="0" w:color="auto"/>
            <w:right w:val="none" w:sz="0" w:space="0" w:color="auto"/>
          </w:divBdr>
        </w:div>
        <w:div w:id="1074594995">
          <w:marLeft w:val="0"/>
          <w:marRight w:val="0"/>
          <w:marTop w:val="0"/>
          <w:marBottom w:val="101"/>
          <w:divBdr>
            <w:top w:val="none" w:sz="0" w:space="0" w:color="auto"/>
            <w:left w:val="none" w:sz="0" w:space="0" w:color="auto"/>
            <w:bottom w:val="none" w:sz="0" w:space="0" w:color="auto"/>
            <w:right w:val="none" w:sz="0" w:space="0" w:color="auto"/>
          </w:divBdr>
        </w:div>
        <w:div w:id="1497763977">
          <w:marLeft w:val="0"/>
          <w:marRight w:val="0"/>
          <w:marTop w:val="0"/>
          <w:marBottom w:val="101"/>
          <w:divBdr>
            <w:top w:val="none" w:sz="0" w:space="0" w:color="auto"/>
            <w:left w:val="none" w:sz="0" w:space="0" w:color="auto"/>
            <w:bottom w:val="none" w:sz="0" w:space="0" w:color="auto"/>
            <w:right w:val="none" w:sz="0" w:space="0" w:color="auto"/>
          </w:divBdr>
        </w:div>
        <w:div w:id="1869758366">
          <w:marLeft w:val="0"/>
          <w:marRight w:val="0"/>
          <w:marTop w:val="0"/>
          <w:marBottom w:val="101"/>
          <w:divBdr>
            <w:top w:val="none" w:sz="0" w:space="0" w:color="auto"/>
            <w:left w:val="none" w:sz="0" w:space="0" w:color="auto"/>
            <w:bottom w:val="none" w:sz="0" w:space="0" w:color="auto"/>
            <w:right w:val="none" w:sz="0" w:space="0" w:color="auto"/>
          </w:divBdr>
        </w:div>
        <w:div w:id="860044316">
          <w:marLeft w:val="0"/>
          <w:marRight w:val="0"/>
          <w:marTop w:val="0"/>
          <w:marBottom w:val="101"/>
          <w:divBdr>
            <w:top w:val="none" w:sz="0" w:space="0" w:color="auto"/>
            <w:left w:val="none" w:sz="0" w:space="0" w:color="auto"/>
            <w:bottom w:val="none" w:sz="0" w:space="0" w:color="auto"/>
            <w:right w:val="none" w:sz="0" w:space="0" w:color="auto"/>
          </w:divBdr>
        </w:div>
        <w:div w:id="529341922">
          <w:marLeft w:val="0"/>
          <w:marRight w:val="0"/>
          <w:marTop w:val="0"/>
          <w:marBottom w:val="101"/>
          <w:divBdr>
            <w:top w:val="none" w:sz="0" w:space="0" w:color="auto"/>
            <w:left w:val="none" w:sz="0" w:space="0" w:color="auto"/>
            <w:bottom w:val="none" w:sz="0" w:space="0" w:color="auto"/>
            <w:right w:val="none" w:sz="0" w:space="0" w:color="auto"/>
          </w:divBdr>
        </w:div>
        <w:div w:id="115485690">
          <w:marLeft w:val="0"/>
          <w:marRight w:val="0"/>
          <w:marTop w:val="0"/>
          <w:marBottom w:val="101"/>
          <w:divBdr>
            <w:top w:val="none" w:sz="0" w:space="0" w:color="auto"/>
            <w:left w:val="none" w:sz="0" w:space="0" w:color="auto"/>
            <w:bottom w:val="none" w:sz="0" w:space="0" w:color="auto"/>
            <w:right w:val="none" w:sz="0" w:space="0" w:color="auto"/>
          </w:divBdr>
        </w:div>
        <w:div w:id="797719018">
          <w:marLeft w:val="0"/>
          <w:marRight w:val="0"/>
          <w:marTop w:val="0"/>
          <w:marBottom w:val="101"/>
          <w:divBdr>
            <w:top w:val="none" w:sz="0" w:space="0" w:color="auto"/>
            <w:left w:val="none" w:sz="0" w:space="0" w:color="auto"/>
            <w:bottom w:val="none" w:sz="0" w:space="0" w:color="auto"/>
            <w:right w:val="none" w:sz="0" w:space="0" w:color="auto"/>
          </w:divBdr>
        </w:div>
        <w:div w:id="1280993767">
          <w:marLeft w:val="0"/>
          <w:marRight w:val="0"/>
          <w:marTop w:val="0"/>
          <w:marBottom w:val="101"/>
          <w:divBdr>
            <w:top w:val="none" w:sz="0" w:space="0" w:color="auto"/>
            <w:left w:val="none" w:sz="0" w:space="0" w:color="auto"/>
            <w:bottom w:val="none" w:sz="0" w:space="0" w:color="auto"/>
            <w:right w:val="none" w:sz="0" w:space="0" w:color="auto"/>
          </w:divBdr>
        </w:div>
        <w:div w:id="1529834333">
          <w:marLeft w:val="0"/>
          <w:marRight w:val="0"/>
          <w:marTop w:val="0"/>
          <w:marBottom w:val="101"/>
          <w:divBdr>
            <w:top w:val="none" w:sz="0" w:space="0" w:color="auto"/>
            <w:left w:val="none" w:sz="0" w:space="0" w:color="auto"/>
            <w:bottom w:val="none" w:sz="0" w:space="0" w:color="auto"/>
            <w:right w:val="none" w:sz="0" w:space="0" w:color="auto"/>
          </w:divBdr>
        </w:div>
        <w:div w:id="147671772">
          <w:marLeft w:val="0"/>
          <w:marRight w:val="0"/>
          <w:marTop w:val="0"/>
          <w:marBottom w:val="101"/>
          <w:divBdr>
            <w:top w:val="none" w:sz="0" w:space="0" w:color="auto"/>
            <w:left w:val="none" w:sz="0" w:space="0" w:color="auto"/>
            <w:bottom w:val="none" w:sz="0" w:space="0" w:color="auto"/>
            <w:right w:val="none" w:sz="0" w:space="0" w:color="auto"/>
          </w:divBdr>
        </w:div>
        <w:div w:id="1774740284">
          <w:marLeft w:val="0"/>
          <w:marRight w:val="0"/>
          <w:marTop w:val="0"/>
          <w:marBottom w:val="101"/>
          <w:divBdr>
            <w:top w:val="none" w:sz="0" w:space="0" w:color="auto"/>
            <w:left w:val="none" w:sz="0" w:space="0" w:color="auto"/>
            <w:bottom w:val="none" w:sz="0" w:space="0" w:color="auto"/>
            <w:right w:val="none" w:sz="0" w:space="0" w:color="auto"/>
          </w:divBdr>
        </w:div>
        <w:div w:id="620498791">
          <w:marLeft w:val="0"/>
          <w:marRight w:val="0"/>
          <w:marTop w:val="0"/>
          <w:marBottom w:val="101"/>
          <w:divBdr>
            <w:top w:val="none" w:sz="0" w:space="0" w:color="auto"/>
            <w:left w:val="none" w:sz="0" w:space="0" w:color="auto"/>
            <w:bottom w:val="none" w:sz="0" w:space="0" w:color="auto"/>
            <w:right w:val="none" w:sz="0" w:space="0" w:color="auto"/>
          </w:divBdr>
        </w:div>
        <w:div w:id="1835491506">
          <w:marLeft w:val="0"/>
          <w:marRight w:val="0"/>
          <w:marTop w:val="0"/>
          <w:marBottom w:val="101"/>
          <w:divBdr>
            <w:top w:val="none" w:sz="0" w:space="0" w:color="auto"/>
            <w:left w:val="none" w:sz="0" w:space="0" w:color="auto"/>
            <w:bottom w:val="none" w:sz="0" w:space="0" w:color="auto"/>
            <w:right w:val="none" w:sz="0" w:space="0" w:color="auto"/>
          </w:divBdr>
        </w:div>
        <w:div w:id="828441011">
          <w:marLeft w:val="0"/>
          <w:marRight w:val="0"/>
          <w:marTop w:val="0"/>
          <w:marBottom w:val="101"/>
          <w:divBdr>
            <w:top w:val="none" w:sz="0" w:space="0" w:color="auto"/>
            <w:left w:val="none" w:sz="0" w:space="0" w:color="auto"/>
            <w:bottom w:val="none" w:sz="0" w:space="0" w:color="auto"/>
            <w:right w:val="none" w:sz="0" w:space="0" w:color="auto"/>
          </w:divBdr>
        </w:div>
        <w:div w:id="1106535720">
          <w:marLeft w:val="0"/>
          <w:marRight w:val="0"/>
          <w:marTop w:val="0"/>
          <w:marBottom w:val="101"/>
          <w:divBdr>
            <w:top w:val="none" w:sz="0" w:space="0" w:color="auto"/>
            <w:left w:val="none" w:sz="0" w:space="0" w:color="auto"/>
            <w:bottom w:val="none" w:sz="0" w:space="0" w:color="auto"/>
            <w:right w:val="none" w:sz="0" w:space="0" w:color="auto"/>
          </w:divBdr>
        </w:div>
        <w:div w:id="1255936322">
          <w:marLeft w:val="0"/>
          <w:marRight w:val="0"/>
          <w:marTop w:val="0"/>
          <w:marBottom w:val="101"/>
          <w:divBdr>
            <w:top w:val="none" w:sz="0" w:space="0" w:color="auto"/>
            <w:left w:val="none" w:sz="0" w:space="0" w:color="auto"/>
            <w:bottom w:val="none" w:sz="0" w:space="0" w:color="auto"/>
            <w:right w:val="none" w:sz="0" w:space="0" w:color="auto"/>
          </w:divBdr>
        </w:div>
        <w:div w:id="686909857">
          <w:marLeft w:val="0"/>
          <w:marRight w:val="0"/>
          <w:marTop w:val="0"/>
          <w:marBottom w:val="101"/>
          <w:divBdr>
            <w:top w:val="none" w:sz="0" w:space="0" w:color="auto"/>
            <w:left w:val="none" w:sz="0" w:space="0" w:color="auto"/>
            <w:bottom w:val="none" w:sz="0" w:space="0" w:color="auto"/>
            <w:right w:val="none" w:sz="0" w:space="0" w:color="auto"/>
          </w:divBdr>
        </w:div>
        <w:div w:id="1734350350">
          <w:marLeft w:val="0"/>
          <w:marRight w:val="0"/>
          <w:marTop w:val="0"/>
          <w:marBottom w:val="101"/>
          <w:divBdr>
            <w:top w:val="none" w:sz="0" w:space="0" w:color="auto"/>
            <w:left w:val="none" w:sz="0" w:space="0" w:color="auto"/>
            <w:bottom w:val="none" w:sz="0" w:space="0" w:color="auto"/>
            <w:right w:val="none" w:sz="0" w:space="0" w:color="auto"/>
          </w:divBdr>
        </w:div>
        <w:div w:id="658189815">
          <w:marLeft w:val="0"/>
          <w:marRight w:val="0"/>
          <w:marTop w:val="0"/>
          <w:marBottom w:val="101"/>
          <w:divBdr>
            <w:top w:val="none" w:sz="0" w:space="0" w:color="auto"/>
            <w:left w:val="none" w:sz="0" w:space="0" w:color="auto"/>
            <w:bottom w:val="none" w:sz="0" w:space="0" w:color="auto"/>
            <w:right w:val="none" w:sz="0" w:space="0" w:color="auto"/>
          </w:divBdr>
        </w:div>
        <w:div w:id="7104268">
          <w:marLeft w:val="0"/>
          <w:marRight w:val="0"/>
          <w:marTop w:val="0"/>
          <w:marBottom w:val="101"/>
          <w:divBdr>
            <w:top w:val="none" w:sz="0" w:space="0" w:color="auto"/>
            <w:left w:val="none" w:sz="0" w:space="0" w:color="auto"/>
            <w:bottom w:val="none" w:sz="0" w:space="0" w:color="auto"/>
            <w:right w:val="none" w:sz="0" w:space="0" w:color="auto"/>
          </w:divBdr>
        </w:div>
        <w:div w:id="1731463055">
          <w:marLeft w:val="0"/>
          <w:marRight w:val="0"/>
          <w:marTop w:val="0"/>
          <w:marBottom w:val="101"/>
          <w:divBdr>
            <w:top w:val="none" w:sz="0" w:space="0" w:color="auto"/>
            <w:left w:val="none" w:sz="0" w:space="0" w:color="auto"/>
            <w:bottom w:val="none" w:sz="0" w:space="0" w:color="auto"/>
            <w:right w:val="none" w:sz="0" w:space="0" w:color="auto"/>
          </w:divBdr>
        </w:div>
        <w:div w:id="79641149">
          <w:marLeft w:val="0"/>
          <w:marRight w:val="0"/>
          <w:marTop w:val="0"/>
          <w:marBottom w:val="101"/>
          <w:divBdr>
            <w:top w:val="none" w:sz="0" w:space="0" w:color="auto"/>
            <w:left w:val="none" w:sz="0" w:space="0" w:color="auto"/>
            <w:bottom w:val="none" w:sz="0" w:space="0" w:color="auto"/>
            <w:right w:val="none" w:sz="0" w:space="0" w:color="auto"/>
          </w:divBdr>
        </w:div>
        <w:div w:id="1422751722">
          <w:marLeft w:val="0"/>
          <w:marRight w:val="0"/>
          <w:marTop w:val="0"/>
          <w:marBottom w:val="101"/>
          <w:divBdr>
            <w:top w:val="none" w:sz="0" w:space="0" w:color="auto"/>
            <w:left w:val="none" w:sz="0" w:space="0" w:color="auto"/>
            <w:bottom w:val="none" w:sz="0" w:space="0" w:color="auto"/>
            <w:right w:val="none" w:sz="0" w:space="0" w:color="auto"/>
          </w:divBdr>
        </w:div>
        <w:div w:id="42220459">
          <w:marLeft w:val="0"/>
          <w:marRight w:val="0"/>
          <w:marTop w:val="0"/>
          <w:marBottom w:val="101"/>
          <w:divBdr>
            <w:top w:val="none" w:sz="0" w:space="0" w:color="auto"/>
            <w:left w:val="none" w:sz="0" w:space="0" w:color="auto"/>
            <w:bottom w:val="none" w:sz="0" w:space="0" w:color="auto"/>
            <w:right w:val="none" w:sz="0" w:space="0" w:color="auto"/>
          </w:divBdr>
        </w:div>
        <w:div w:id="522480447">
          <w:marLeft w:val="0"/>
          <w:marRight w:val="0"/>
          <w:marTop w:val="0"/>
          <w:marBottom w:val="101"/>
          <w:divBdr>
            <w:top w:val="none" w:sz="0" w:space="0" w:color="auto"/>
            <w:left w:val="none" w:sz="0" w:space="0" w:color="auto"/>
            <w:bottom w:val="none" w:sz="0" w:space="0" w:color="auto"/>
            <w:right w:val="none" w:sz="0" w:space="0" w:color="auto"/>
          </w:divBdr>
        </w:div>
        <w:div w:id="118692794">
          <w:marLeft w:val="0"/>
          <w:marRight w:val="0"/>
          <w:marTop w:val="0"/>
          <w:marBottom w:val="101"/>
          <w:divBdr>
            <w:top w:val="none" w:sz="0" w:space="0" w:color="auto"/>
            <w:left w:val="none" w:sz="0" w:space="0" w:color="auto"/>
            <w:bottom w:val="none" w:sz="0" w:space="0" w:color="auto"/>
            <w:right w:val="none" w:sz="0" w:space="0" w:color="auto"/>
          </w:divBdr>
        </w:div>
        <w:div w:id="896861369">
          <w:marLeft w:val="0"/>
          <w:marRight w:val="0"/>
          <w:marTop w:val="0"/>
          <w:marBottom w:val="101"/>
          <w:divBdr>
            <w:top w:val="none" w:sz="0" w:space="0" w:color="auto"/>
            <w:left w:val="none" w:sz="0" w:space="0" w:color="auto"/>
            <w:bottom w:val="none" w:sz="0" w:space="0" w:color="auto"/>
            <w:right w:val="none" w:sz="0" w:space="0" w:color="auto"/>
          </w:divBdr>
        </w:div>
        <w:div w:id="812256949">
          <w:marLeft w:val="0"/>
          <w:marRight w:val="0"/>
          <w:marTop w:val="0"/>
          <w:marBottom w:val="101"/>
          <w:divBdr>
            <w:top w:val="none" w:sz="0" w:space="0" w:color="auto"/>
            <w:left w:val="none" w:sz="0" w:space="0" w:color="auto"/>
            <w:bottom w:val="none" w:sz="0" w:space="0" w:color="auto"/>
            <w:right w:val="none" w:sz="0" w:space="0" w:color="auto"/>
          </w:divBdr>
        </w:div>
        <w:div w:id="1337539489">
          <w:marLeft w:val="0"/>
          <w:marRight w:val="0"/>
          <w:marTop w:val="0"/>
          <w:marBottom w:val="101"/>
          <w:divBdr>
            <w:top w:val="none" w:sz="0" w:space="0" w:color="auto"/>
            <w:left w:val="none" w:sz="0" w:space="0" w:color="auto"/>
            <w:bottom w:val="none" w:sz="0" w:space="0" w:color="auto"/>
            <w:right w:val="none" w:sz="0" w:space="0" w:color="auto"/>
          </w:divBdr>
        </w:div>
        <w:div w:id="380592013">
          <w:marLeft w:val="0"/>
          <w:marRight w:val="0"/>
          <w:marTop w:val="0"/>
          <w:marBottom w:val="101"/>
          <w:divBdr>
            <w:top w:val="none" w:sz="0" w:space="0" w:color="auto"/>
            <w:left w:val="none" w:sz="0" w:space="0" w:color="auto"/>
            <w:bottom w:val="none" w:sz="0" w:space="0" w:color="auto"/>
            <w:right w:val="none" w:sz="0" w:space="0" w:color="auto"/>
          </w:divBdr>
        </w:div>
        <w:div w:id="1151945420">
          <w:marLeft w:val="0"/>
          <w:marRight w:val="0"/>
          <w:marTop w:val="0"/>
          <w:marBottom w:val="101"/>
          <w:divBdr>
            <w:top w:val="none" w:sz="0" w:space="0" w:color="auto"/>
            <w:left w:val="none" w:sz="0" w:space="0" w:color="auto"/>
            <w:bottom w:val="none" w:sz="0" w:space="0" w:color="auto"/>
            <w:right w:val="none" w:sz="0" w:space="0" w:color="auto"/>
          </w:divBdr>
        </w:div>
        <w:div w:id="431240994">
          <w:marLeft w:val="0"/>
          <w:marRight w:val="0"/>
          <w:marTop w:val="0"/>
          <w:marBottom w:val="101"/>
          <w:divBdr>
            <w:top w:val="none" w:sz="0" w:space="0" w:color="auto"/>
            <w:left w:val="none" w:sz="0" w:space="0" w:color="auto"/>
            <w:bottom w:val="none" w:sz="0" w:space="0" w:color="auto"/>
            <w:right w:val="none" w:sz="0" w:space="0" w:color="auto"/>
          </w:divBdr>
        </w:div>
        <w:div w:id="720904249">
          <w:marLeft w:val="0"/>
          <w:marRight w:val="0"/>
          <w:marTop w:val="0"/>
          <w:marBottom w:val="90"/>
          <w:divBdr>
            <w:top w:val="none" w:sz="0" w:space="0" w:color="auto"/>
            <w:left w:val="none" w:sz="0" w:space="0" w:color="auto"/>
            <w:bottom w:val="none" w:sz="0" w:space="0" w:color="auto"/>
            <w:right w:val="none" w:sz="0" w:space="0" w:color="auto"/>
          </w:divBdr>
        </w:div>
        <w:div w:id="1015502679">
          <w:marLeft w:val="0"/>
          <w:marRight w:val="0"/>
          <w:marTop w:val="0"/>
          <w:marBottom w:val="90"/>
          <w:divBdr>
            <w:top w:val="none" w:sz="0" w:space="0" w:color="auto"/>
            <w:left w:val="none" w:sz="0" w:space="0" w:color="auto"/>
            <w:bottom w:val="none" w:sz="0" w:space="0" w:color="auto"/>
            <w:right w:val="none" w:sz="0" w:space="0" w:color="auto"/>
          </w:divBdr>
        </w:div>
        <w:div w:id="1466392344">
          <w:marLeft w:val="0"/>
          <w:marRight w:val="0"/>
          <w:marTop w:val="0"/>
          <w:marBottom w:val="90"/>
          <w:divBdr>
            <w:top w:val="none" w:sz="0" w:space="0" w:color="auto"/>
            <w:left w:val="none" w:sz="0" w:space="0" w:color="auto"/>
            <w:bottom w:val="none" w:sz="0" w:space="0" w:color="auto"/>
            <w:right w:val="none" w:sz="0" w:space="0" w:color="auto"/>
          </w:divBdr>
        </w:div>
        <w:div w:id="1124616336">
          <w:marLeft w:val="0"/>
          <w:marRight w:val="0"/>
          <w:marTop w:val="0"/>
          <w:marBottom w:val="90"/>
          <w:divBdr>
            <w:top w:val="none" w:sz="0" w:space="0" w:color="auto"/>
            <w:left w:val="none" w:sz="0" w:space="0" w:color="auto"/>
            <w:bottom w:val="none" w:sz="0" w:space="0" w:color="auto"/>
            <w:right w:val="none" w:sz="0" w:space="0" w:color="auto"/>
          </w:divBdr>
        </w:div>
        <w:div w:id="1778796869">
          <w:marLeft w:val="0"/>
          <w:marRight w:val="0"/>
          <w:marTop w:val="0"/>
          <w:marBottom w:val="90"/>
          <w:divBdr>
            <w:top w:val="none" w:sz="0" w:space="0" w:color="auto"/>
            <w:left w:val="none" w:sz="0" w:space="0" w:color="auto"/>
            <w:bottom w:val="none" w:sz="0" w:space="0" w:color="auto"/>
            <w:right w:val="none" w:sz="0" w:space="0" w:color="auto"/>
          </w:divBdr>
        </w:div>
        <w:div w:id="177281520">
          <w:marLeft w:val="0"/>
          <w:marRight w:val="0"/>
          <w:marTop w:val="0"/>
          <w:marBottom w:val="90"/>
          <w:divBdr>
            <w:top w:val="none" w:sz="0" w:space="0" w:color="auto"/>
            <w:left w:val="none" w:sz="0" w:space="0" w:color="auto"/>
            <w:bottom w:val="none" w:sz="0" w:space="0" w:color="auto"/>
            <w:right w:val="none" w:sz="0" w:space="0" w:color="auto"/>
          </w:divBdr>
        </w:div>
        <w:div w:id="155075904">
          <w:marLeft w:val="0"/>
          <w:marRight w:val="0"/>
          <w:marTop w:val="0"/>
          <w:marBottom w:val="90"/>
          <w:divBdr>
            <w:top w:val="none" w:sz="0" w:space="0" w:color="auto"/>
            <w:left w:val="none" w:sz="0" w:space="0" w:color="auto"/>
            <w:bottom w:val="none" w:sz="0" w:space="0" w:color="auto"/>
            <w:right w:val="none" w:sz="0" w:space="0" w:color="auto"/>
          </w:divBdr>
        </w:div>
        <w:div w:id="1100637100">
          <w:marLeft w:val="0"/>
          <w:marRight w:val="0"/>
          <w:marTop w:val="0"/>
          <w:marBottom w:val="90"/>
          <w:divBdr>
            <w:top w:val="none" w:sz="0" w:space="0" w:color="auto"/>
            <w:left w:val="none" w:sz="0" w:space="0" w:color="auto"/>
            <w:bottom w:val="none" w:sz="0" w:space="0" w:color="auto"/>
            <w:right w:val="none" w:sz="0" w:space="0" w:color="auto"/>
          </w:divBdr>
        </w:div>
        <w:div w:id="1955480525">
          <w:marLeft w:val="0"/>
          <w:marRight w:val="0"/>
          <w:marTop w:val="0"/>
          <w:marBottom w:val="90"/>
          <w:divBdr>
            <w:top w:val="none" w:sz="0" w:space="0" w:color="auto"/>
            <w:left w:val="none" w:sz="0" w:space="0" w:color="auto"/>
            <w:bottom w:val="none" w:sz="0" w:space="0" w:color="auto"/>
            <w:right w:val="none" w:sz="0" w:space="0" w:color="auto"/>
          </w:divBdr>
        </w:div>
        <w:div w:id="984771822">
          <w:marLeft w:val="0"/>
          <w:marRight w:val="0"/>
          <w:marTop w:val="0"/>
          <w:marBottom w:val="90"/>
          <w:divBdr>
            <w:top w:val="none" w:sz="0" w:space="0" w:color="auto"/>
            <w:left w:val="none" w:sz="0" w:space="0" w:color="auto"/>
            <w:bottom w:val="none" w:sz="0" w:space="0" w:color="auto"/>
            <w:right w:val="none" w:sz="0" w:space="0" w:color="auto"/>
          </w:divBdr>
        </w:div>
        <w:div w:id="1689016330">
          <w:marLeft w:val="0"/>
          <w:marRight w:val="0"/>
          <w:marTop w:val="0"/>
          <w:marBottom w:val="200"/>
          <w:divBdr>
            <w:top w:val="none" w:sz="0" w:space="0" w:color="auto"/>
            <w:left w:val="none" w:sz="0" w:space="0" w:color="auto"/>
            <w:bottom w:val="none" w:sz="0" w:space="0" w:color="auto"/>
            <w:right w:val="none" w:sz="0" w:space="0" w:color="auto"/>
          </w:divBdr>
        </w:div>
        <w:div w:id="564877482">
          <w:marLeft w:val="0"/>
          <w:marRight w:val="0"/>
          <w:marTop w:val="0"/>
          <w:marBottom w:val="90"/>
          <w:divBdr>
            <w:top w:val="none" w:sz="0" w:space="0" w:color="auto"/>
            <w:left w:val="none" w:sz="0" w:space="0" w:color="auto"/>
            <w:bottom w:val="none" w:sz="0" w:space="0" w:color="auto"/>
            <w:right w:val="none" w:sz="0" w:space="0" w:color="auto"/>
          </w:divBdr>
        </w:div>
        <w:div w:id="203979981">
          <w:marLeft w:val="0"/>
          <w:marRight w:val="0"/>
          <w:marTop w:val="0"/>
          <w:marBottom w:val="90"/>
          <w:divBdr>
            <w:top w:val="none" w:sz="0" w:space="0" w:color="auto"/>
            <w:left w:val="none" w:sz="0" w:space="0" w:color="auto"/>
            <w:bottom w:val="none" w:sz="0" w:space="0" w:color="auto"/>
            <w:right w:val="none" w:sz="0" w:space="0" w:color="auto"/>
          </w:divBdr>
        </w:div>
        <w:div w:id="1621450033">
          <w:marLeft w:val="0"/>
          <w:marRight w:val="0"/>
          <w:marTop w:val="0"/>
          <w:marBottom w:val="90"/>
          <w:divBdr>
            <w:top w:val="none" w:sz="0" w:space="0" w:color="auto"/>
            <w:left w:val="none" w:sz="0" w:space="0" w:color="auto"/>
            <w:bottom w:val="none" w:sz="0" w:space="0" w:color="auto"/>
            <w:right w:val="none" w:sz="0" w:space="0" w:color="auto"/>
          </w:divBdr>
        </w:div>
        <w:div w:id="1450660514">
          <w:marLeft w:val="0"/>
          <w:marRight w:val="0"/>
          <w:marTop w:val="0"/>
          <w:marBottom w:val="90"/>
          <w:divBdr>
            <w:top w:val="none" w:sz="0" w:space="0" w:color="auto"/>
            <w:left w:val="none" w:sz="0" w:space="0" w:color="auto"/>
            <w:bottom w:val="none" w:sz="0" w:space="0" w:color="auto"/>
            <w:right w:val="none" w:sz="0" w:space="0" w:color="auto"/>
          </w:divBdr>
        </w:div>
        <w:div w:id="830678614">
          <w:marLeft w:val="0"/>
          <w:marRight w:val="0"/>
          <w:marTop w:val="0"/>
          <w:marBottom w:val="90"/>
          <w:divBdr>
            <w:top w:val="none" w:sz="0" w:space="0" w:color="auto"/>
            <w:left w:val="none" w:sz="0" w:space="0" w:color="auto"/>
            <w:bottom w:val="none" w:sz="0" w:space="0" w:color="auto"/>
            <w:right w:val="none" w:sz="0" w:space="0" w:color="auto"/>
          </w:divBdr>
        </w:div>
        <w:div w:id="1226912358">
          <w:marLeft w:val="0"/>
          <w:marRight w:val="0"/>
          <w:marTop w:val="0"/>
          <w:marBottom w:val="90"/>
          <w:divBdr>
            <w:top w:val="none" w:sz="0" w:space="0" w:color="auto"/>
            <w:left w:val="none" w:sz="0" w:space="0" w:color="auto"/>
            <w:bottom w:val="none" w:sz="0" w:space="0" w:color="auto"/>
            <w:right w:val="none" w:sz="0" w:space="0" w:color="auto"/>
          </w:divBdr>
        </w:div>
        <w:div w:id="293408656">
          <w:marLeft w:val="0"/>
          <w:marRight w:val="0"/>
          <w:marTop w:val="0"/>
          <w:marBottom w:val="90"/>
          <w:divBdr>
            <w:top w:val="none" w:sz="0" w:space="0" w:color="auto"/>
            <w:left w:val="none" w:sz="0" w:space="0" w:color="auto"/>
            <w:bottom w:val="none" w:sz="0" w:space="0" w:color="auto"/>
            <w:right w:val="none" w:sz="0" w:space="0" w:color="auto"/>
          </w:divBdr>
        </w:div>
        <w:div w:id="564537535">
          <w:marLeft w:val="0"/>
          <w:marRight w:val="0"/>
          <w:marTop w:val="0"/>
          <w:marBottom w:val="90"/>
          <w:divBdr>
            <w:top w:val="none" w:sz="0" w:space="0" w:color="auto"/>
            <w:left w:val="none" w:sz="0" w:space="0" w:color="auto"/>
            <w:bottom w:val="none" w:sz="0" w:space="0" w:color="auto"/>
            <w:right w:val="none" w:sz="0" w:space="0" w:color="auto"/>
          </w:divBdr>
        </w:div>
        <w:div w:id="900870458">
          <w:marLeft w:val="0"/>
          <w:marRight w:val="0"/>
          <w:marTop w:val="0"/>
          <w:marBottom w:val="90"/>
          <w:divBdr>
            <w:top w:val="none" w:sz="0" w:space="0" w:color="auto"/>
            <w:left w:val="none" w:sz="0" w:space="0" w:color="auto"/>
            <w:bottom w:val="none" w:sz="0" w:space="0" w:color="auto"/>
            <w:right w:val="none" w:sz="0" w:space="0" w:color="auto"/>
          </w:divBdr>
        </w:div>
        <w:div w:id="493491415">
          <w:marLeft w:val="0"/>
          <w:marRight w:val="0"/>
          <w:marTop w:val="0"/>
          <w:marBottom w:val="90"/>
          <w:divBdr>
            <w:top w:val="none" w:sz="0" w:space="0" w:color="auto"/>
            <w:left w:val="none" w:sz="0" w:space="0" w:color="auto"/>
            <w:bottom w:val="none" w:sz="0" w:space="0" w:color="auto"/>
            <w:right w:val="none" w:sz="0" w:space="0" w:color="auto"/>
          </w:divBdr>
        </w:div>
        <w:div w:id="373384849">
          <w:marLeft w:val="0"/>
          <w:marRight w:val="0"/>
          <w:marTop w:val="0"/>
          <w:marBottom w:val="90"/>
          <w:divBdr>
            <w:top w:val="none" w:sz="0" w:space="0" w:color="auto"/>
            <w:left w:val="none" w:sz="0" w:space="0" w:color="auto"/>
            <w:bottom w:val="none" w:sz="0" w:space="0" w:color="auto"/>
            <w:right w:val="none" w:sz="0" w:space="0" w:color="auto"/>
          </w:divBdr>
        </w:div>
        <w:div w:id="1819377019">
          <w:marLeft w:val="0"/>
          <w:marRight w:val="0"/>
          <w:marTop w:val="0"/>
          <w:marBottom w:val="90"/>
          <w:divBdr>
            <w:top w:val="none" w:sz="0" w:space="0" w:color="auto"/>
            <w:left w:val="none" w:sz="0" w:space="0" w:color="auto"/>
            <w:bottom w:val="none" w:sz="0" w:space="0" w:color="auto"/>
            <w:right w:val="none" w:sz="0" w:space="0" w:color="auto"/>
          </w:divBdr>
        </w:div>
        <w:div w:id="292753196">
          <w:marLeft w:val="0"/>
          <w:marRight w:val="0"/>
          <w:marTop w:val="0"/>
          <w:marBottom w:val="90"/>
          <w:divBdr>
            <w:top w:val="none" w:sz="0" w:space="0" w:color="auto"/>
            <w:left w:val="none" w:sz="0" w:space="0" w:color="auto"/>
            <w:bottom w:val="none" w:sz="0" w:space="0" w:color="auto"/>
            <w:right w:val="none" w:sz="0" w:space="0" w:color="auto"/>
          </w:divBdr>
        </w:div>
        <w:div w:id="381753530">
          <w:marLeft w:val="0"/>
          <w:marRight w:val="0"/>
          <w:marTop w:val="0"/>
          <w:marBottom w:val="90"/>
          <w:divBdr>
            <w:top w:val="none" w:sz="0" w:space="0" w:color="auto"/>
            <w:left w:val="none" w:sz="0" w:space="0" w:color="auto"/>
            <w:bottom w:val="none" w:sz="0" w:space="0" w:color="auto"/>
            <w:right w:val="none" w:sz="0" w:space="0" w:color="auto"/>
          </w:divBdr>
        </w:div>
        <w:div w:id="817963968">
          <w:marLeft w:val="0"/>
          <w:marRight w:val="0"/>
          <w:marTop w:val="0"/>
          <w:marBottom w:val="90"/>
          <w:divBdr>
            <w:top w:val="none" w:sz="0" w:space="0" w:color="auto"/>
            <w:left w:val="none" w:sz="0" w:space="0" w:color="auto"/>
            <w:bottom w:val="none" w:sz="0" w:space="0" w:color="auto"/>
            <w:right w:val="none" w:sz="0" w:space="0" w:color="auto"/>
          </w:divBdr>
        </w:div>
        <w:div w:id="82461844">
          <w:marLeft w:val="0"/>
          <w:marRight w:val="0"/>
          <w:marTop w:val="0"/>
          <w:marBottom w:val="90"/>
          <w:divBdr>
            <w:top w:val="none" w:sz="0" w:space="0" w:color="auto"/>
            <w:left w:val="none" w:sz="0" w:space="0" w:color="auto"/>
            <w:bottom w:val="none" w:sz="0" w:space="0" w:color="auto"/>
            <w:right w:val="none" w:sz="0" w:space="0" w:color="auto"/>
          </w:divBdr>
        </w:div>
        <w:div w:id="1953856919">
          <w:marLeft w:val="0"/>
          <w:marRight w:val="0"/>
          <w:marTop w:val="0"/>
          <w:marBottom w:val="90"/>
          <w:divBdr>
            <w:top w:val="none" w:sz="0" w:space="0" w:color="auto"/>
            <w:left w:val="none" w:sz="0" w:space="0" w:color="auto"/>
            <w:bottom w:val="none" w:sz="0" w:space="0" w:color="auto"/>
            <w:right w:val="none" w:sz="0" w:space="0" w:color="auto"/>
          </w:divBdr>
        </w:div>
        <w:div w:id="739331414">
          <w:marLeft w:val="0"/>
          <w:marRight w:val="0"/>
          <w:marTop w:val="0"/>
          <w:marBottom w:val="90"/>
          <w:divBdr>
            <w:top w:val="none" w:sz="0" w:space="0" w:color="auto"/>
            <w:left w:val="none" w:sz="0" w:space="0" w:color="auto"/>
            <w:bottom w:val="none" w:sz="0" w:space="0" w:color="auto"/>
            <w:right w:val="none" w:sz="0" w:space="0" w:color="auto"/>
          </w:divBdr>
        </w:div>
        <w:div w:id="1981566758">
          <w:marLeft w:val="0"/>
          <w:marRight w:val="0"/>
          <w:marTop w:val="0"/>
          <w:marBottom w:val="101"/>
          <w:divBdr>
            <w:top w:val="none" w:sz="0" w:space="0" w:color="auto"/>
            <w:left w:val="none" w:sz="0" w:space="0" w:color="auto"/>
            <w:bottom w:val="none" w:sz="0" w:space="0" w:color="auto"/>
            <w:right w:val="none" w:sz="0" w:space="0" w:color="auto"/>
          </w:divBdr>
        </w:div>
        <w:div w:id="60717792">
          <w:marLeft w:val="0"/>
          <w:marRight w:val="0"/>
          <w:marTop w:val="0"/>
          <w:marBottom w:val="101"/>
          <w:divBdr>
            <w:top w:val="none" w:sz="0" w:space="0" w:color="auto"/>
            <w:left w:val="none" w:sz="0" w:space="0" w:color="auto"/>
            <w:bottom w:val="none" w:sz="0" w:space="0" w:color="auto"/>
            <w:right w:val="none" w:sz="0" w:space="0" w:color="auto"/>
          </w:divBdr>
        </w:div>
        <w:div w:id="2118063699">
          <w:marLeft w:val="0"/>
          <w:marRight w:val="0"/>
          <w:marTop w:val="0"/>
          <w:marBottom w:val="101"/>
          <w:divBdr>
            <w:top w:val="none" w:sz="0" w:space="0" w:color="auto"/>
            <w:left w:val="none" w:sz="0" w:space="0" w:color="auto"/>
            <w:bottom w:val="none" w:sz="0" w:space="0" w:color="auto"/>
            <w:right w:val="none" w:sz="0" w:space="0" w:color="auto"/>
          </w:divBdr>
        </w:div>
        <w:div w:id="1936402441">
          <w:marLeft w:val="0"/>
          <w:marRight w:val="0"/>
          <w:marTop w:val="0"/>
          <w:marBottom w:val="101"/>
          <w:divBdr>
            <w:top w:val="none" w:sz="0" w:space="0" w:color="auto"/>
            <w:left w:val="none" w:sz="0" w:space="0" w:color="auto"/>
            <w:bottom w:val="none" w:sz="0" w:space="0" w:color="auto"/>
            <w:right w:val="none" w:sz="0" w:space="0" w:color="auto"/>
          </w:divBdr>
        </w:div>
        <w:div w:id="92240162">
          <w:marLeft w:val="0"/>
          <w:marRight w:val="0"/>
          <w:marTop w:val="0"/>
          <w:marBottom w:val="101"/>
          <w:divBdr>
            <w:top w:val="none" w:sz="0" w:space="0" w:color="auto"/>
            <w:left w:val="none" w:sz="0" w:space="0" w:color="auto"/>
            <w:bottom w:val="none" w:sz="0" w:space="0" w:color="auto"/>
            <w:right w:val="none" w:sz="0" w:space="0" w:color="auto"/>
          </w:divBdr>
        </w:div>
        <w:div w:id="695428424">
          <w:marLeft w:val="0"/>
          <w:marRight w:val="0"/>
          <w:marTop w:val="0"/>
          <w:marBottom w:val="101"/>
          <w:divBdr>
            <w:top w:val="none" w:sz="0" w:space="0" w:color="auto"/>
            <w:left w:val="none" w:sz="0" w:space="0" w:color="auto"/>
            <w:bottom w:val="none" w:sz="0" w:space="0" w:color="auto"/>
            <w:right w:val="none" w:sz="0" w:space="0" w:color="auto"/>
          </w:divBdr>
        </w:div>
        <w:div w:id="328410377">
          <w:marLeft w:val="0"/>
          <w:marRight w:val="0"/>
          <w:marTop w:val="0"/>
          <w:marBottom w:val="101"/>
          <w:divBdr>
            <w:top w:val="none" w:sz="0" w:space="0" w:color="auto"/>
            <w:left w:val="none" w:sz="0" w:space="0" w:color="auto"/>
            <w:bottom w:val="none" w:sz="0" w:space="0" w:color="auto"/>
            <w:right w:val="none" w:sz="0" w:space="0" w:color="auto"/>
          </w:divBdr>
        </w:div>
        <w:div w:id="1421679650">
          <w:marLeft w:val="0"/>
          <w:marRight w:val="0"/>
          <w:marTop w:val="0"/>
          <w:marBottom w:val="101"/>
          <w:divBdr>
            <w:top w:val="none" w:sz="0" w:space="0" w:color="auto"/>
            <w:left w:val="none" w:sz="0" w:space="0" w:color="auto"/>
            <w:bottom w:val="none" w:sz="0" w:space="0" w:color="auto"/>
            <w:right w:val="none" w:sz="0" w:space="0" w:color="auto"/>
          </w:divBdr>
        </w:div>
        <w:div w:id="1715933122">
          <w:marLeft w:val="0"/>
          <w:marRight w:val="0"/>
          <w:marTop w:val="0"/>
          <w:marBottom w:val="101"/>
          <w:divBdr>
            <w:top w:val="none" w:sz="0" w:space="0" w:color="auto"/>
            <w:left w:val="none" w:sz="0" w:space="0" w:color="auto"/>
            <w:bottom w:val="none" w:sz="0" w:space="0" w:color="auto"/>
            <w:right w:val="none" w:sz="0" w:space="0" w:color="auto"/>
          </w:divBdr>
        </w:div>
        <w:div w:id="47413615">
          <w:marLeft w:val="0"/>
          <w:marRight w:val="0"/>
          <w:marTop w:val="0"/>
          <w:marBottom w:val="101"/>
          <w:divBdr>
            <w:top w:val="none" w:sz="0" w:space="0" w:color="auto"/>
            <w:left w:val="none" w:sz="0" w:space="0" w:color="auto"/>
            <w:bottom w:val="none" w:sz="0" w:space="0" w:color="auto"/>
            <w:right w:val="none" w:sz="0" w:space="0" w:color="auto"/>
          </w:divBdr>
        </w:div>
        <w:div w:id="1455443070">
          <w:marLeft w:val="0"/>
          <w:marRight w:val="0"/>
          <w:marTop w:val="0"/>
          <w:marBottom w:val="101"/>
          <w:divBdr>
            <w:top w:val="none" w:sz="0" w:space="0" w:color="auto"/>
            <w:left w:val="none" w:sz="0" w:space="0" w:color="auto"/>
            <w:bottom w:val="none" w:sz="0" w:space="0" w:color="auto"/>
            <w:right w:val="none" w:sz="0" w:space="0" w:color="auto"/>
          </w:divBdr>
        </w:div>
        <w:div w:id="451174466">
          <w:marLeft w:val="0"/>
          <w:marRight w:val="0"/>
          <w:marTop w:val="0"/>
          <w:marBottom w:val="101"/>
          <w:divBdr>
            <w:top w:val="none" w:sz="0" w:space="0" w:color="auto"/>
            <w:left w:val="none" w:sz="0" w:space="0" w:color="auto"/>
            <w:bottom w:val="none" w:sz="0" w:space="0" w:color="auto"/>
            <w:right w:val="none" w:sz="0" w:space="0" w:color="auto"/>
          </w:divBdr>
        </w:div>
        <w:div w:id="1510370249">
          <w:marLeft w:val="0"/>
          <w:marRight w:val="0"/>
          <w:marTop w:val="0"/>
          <w:marBottom w:val="101"/>
          <w:divBdr>
            <w:top w:val="none" w:sz="0" w:space="0" w:color="auto"/>
            <w:left w:val="none" w:sz="0" w:space="0" w:color="auto"/>
            <w:bottom w:val="none" w:sz="0" w:space="0" w:color="auto"/>
            <w:right w:val="none" w:sz="0" w:space="0" w:color="auto"/>
          </w:divBdr>
        </w:div>
        <w:div w:id="384183652">
          <w:marLeft w:val="0"/>
          <w:marRight w:val="0"/>
          <w:marTop w:val="0"/>
          <w:marBottom w:val="101"/>
          <w:divBdr>
            <w:top w:val="none" w:sz="0" w:space="0" w:color="auto"/>
            <w:left w:val="none" w:sz="0" w:space="0" w:color="auto"/>
            <w:bottom w:val="none" w:sz="0" w:space="0" w:color="auto"/>
            <w:right w:val="none" w:sz="0" w:space="0" w:color="auto"/>
          </w:divBdr>
        </w:div>
        <w:div w:id="1625885212">
          <w:marLeft w:val="0"/>
          <w:marRight w:val="0"/>
          <w:marTop w:val="0"/>
          <w:marBottom w:val="101"/>
          <w:divBdr>
            <w:top w:val="none" w:sz="0" w:space="0" w:color="auto"/>
            <w:left w:val="none" w:sz="0" w:space="0" w:color="auto"/>
            <w:bottom w:val="none" w:sz="0" w:space="0" w:color="auto"/>
            <w:right w:val="none" w:sz="0" w:space="0" w:color="auto"/>
          </w:divBdr>
        </w:div>
        <w:div w:id="1892376475">
          <w:marLeft w:val="0"/>
          <w:marRight w:val="0"/>
          <w:marTop w:val="0"/>
          <w:marBottom w:val="101"/>
          <w:divBdr>
            <w:top w:val="none" w:sz="0" w:space="0" w:color="auto"/>
            <w:left w:val="none" w:sz="0" w:space="0" w:color="auto"/>
            <w:bottom w:val="none" w:sz="0" w:space="0" w:color="auto"/>
            <w:right w:val="none" w:sz="0" w:space="0" w:color="auto"/>
          </w:divBdr>
        </w:div>
        <w:div w:id="461924312">
          <w:marLeft w:val="0"/>
          <w:marRight w:val="0"/>
          <w:marTop w:val="0"/>
          <w:marBottom w:val="200"/>
          <w:divBdr>
            <w:top w:val="none" w:sz="0" w:space="0" w:color="auto"/>
            <w:left w:val="none" w:sz="0" w:space="0" w:color="auto"/>
            <w:bottom w:val="none" w:sz="0" w:space="0" w:color="auto"/>
            <w:right w:val="none" w:sz="0" w:space="0" w:color="auto"/>
          </w:divBdr>
        </w:div>
        <w:div w:id="2043047128">
          <w:marLeft w:val="0"/>
          <w:marRight w:val="0"/>
          <w:marTop w:val="0"/>
          <w:marBottom w:val="101"/>
          <w:divBdr>
            <w:top w:val="none" w:sz="0" w:space="0" w:color="auto"/>
            <w:left w:val="none" w:sz="0" w:space="0" w:color="auto"/>
            <w:bottom w:val="none" w:sz="0" w:space="0" w:color="auto"/>
            <w:right w:val="none" w:sz="0" w:space="0" w:color="auto"/>
          </w:divBdr>
        </w:div>
        <w:div w:id="1154221470">
          <w:marLeft w:val="0"/>
          <w:marRight w:val="0"/>
          <w:marTop w:val="0"/>
          <w:marBottom w:val="101"/>
          <w:divBdr>
            <w:top w:val="none" w:sz="0" w:space="0" w:color="auto"/>
            <w:left w:val="none" w:sz="0" w:space="0" w:color="auto"/>
            <w:bottom w:val="none" w:sz="0" w:space="0" w:color="auto"/>
            <w:right w:val="none" w:sz="0" w:space="0" w:color="auto"/>
          </w:divBdr>
        </w:div>
        <w:div w:id="172889808">
          <w:marLeft w:val="0"/>
          <w:marRight w:val="0"/>
          <w:marTop w:val="0"/>
          <w:marBottom w:val="101"/>
          <w:divBdr>
            <w:top w:val="none" w:sz="0" w:space="0" w:color="auto"/>
            <w:left w:val="none" w:sz="0" w:space="0" w:color="auto"/>
            <w:bottom w:val="none" w:sz="0" w:space="0" w:color="auto"/>
            <w:right w:val="none" w:sz="0" w:space="0" w:color="auto"/>
          </w:divBdr>
        </w:div>
        <w:div w:id="866672683">
          <w:marLeft w:val="0"/>
          <w:marRight w:val="0"/>
          <w:marTop w:val="0"/>
          <w:marBottom w:val="101"/>
          <w:divBdr>
            <w:top w:val="none" w:sz="0" w:space="0" w:color="auto"/>
            <w:left w:val="none" w:sz="0" w:space="0" w:color="auto"/>
            <w:bottom w:val="none" w:sz="0" w:space="0" w:color="auto"/>
            <w:right w:val="none" w:sz="0" w:space="0" w:color="auto"/>
          </w:divBdr>
        </w:div>
        <w:div w:id="1993561879">
          <w:marLeft w:val="0"/>
          <w:marRight w:val="0"/>
          <w:marTop w:val="0"/>
          <w:marBottom w:val="101"/>
          <w:divBdr>
            <w:top w:val="none" w:sz="0" w:space="0" w:color="auto"/>
            <w:left w:val="none" w:sz="0" w:space="0" w:color="auto"/>
            <w:bottom w:val="none" w:sz="0" w:space="0" w:color="auto"/>
            <w:right w:val="none" w:sz="0" w:space="0" w:color="auto"/>
          </w:divBdr>
        </w:div>
        <w:div w:id="1015227582">
          <w:marLeft w:val="0"/>
          <w:marRight w:val="0"/>
          <w:marTop w:val="0"/>
          <w:marBottom w:val="101"/>
          <w:divBdr>
            <w:top w:val="none" w:sz="0" w:space="0" w:color="auto"/>
            <w:left w:val="none" w:sz="0" w:space="0" w:color="auto"/>
            <w:bottom w:val="none" w:sz="0" w:space="0" w:color="auto"/>
            <w:right w:val="none" w:sz="0" w:space="0" w:color="auto"/>
          </w:divBdr>
        </w:div>
        <w:div w:id="608393718">
          <w:marLeft w:val="0"/>
          <w:marRight w:val="0"/>
          <w:marTop w:val="0"/>
          <w:marBottom w:val="90"/>
          <w:divBdr>
            <w:top w:val="none" w:sz="0" w:space="0" w:color="auto"/>
            <w:left w:val="none" w:sz="0" w:space="0" w:color="auto"/>
            <w:bottom w:val="none" w:sz="0" w:space="0" w:color="auto"/>
            <w:right w:val="none" w:sz="0" w:space="0" w:color="auto"/>
          </w:divBdr>
        </w:div>
        <w:div w:id="1117917341">
          <w:marLeft w:val="0"/>
          <w:marRight w:val="0"/>
          <w:marTop w:val="0"/>
          <w:marBottom w:val="90"/>
          <w:divBdr>
            <w:top w:val="none" w:sz="0" w:space="0" w:color="auto"/>
            <w:left w:val="none" w:sz="0" w:space="0" w:color="auto"/>
            <w:bottom w:val="none" w:sz="0" w:space="0" w:color="auto"/>
            <w:right w:val="none" w:sz="0" w:space="0" w:color="auto"/>
          </w:divBdr>
        </w:div>
        <w:div w:id="1569342786">
          <w:marLeft w:val="0"/>
          <w:marRight w:val="0"/>
          <w:marTop w:val="0"/>
          <w:marBottom w:val="90"/>
          <w:divBdr>
            <w:top w:val="none" w:sz="0" w:space="0" w:color="auto"/>
            <w:left w:val="none" w:sz="0" w:space="0" w:color="auto"/>
            <w:bottom w:val="none" w:sz="0" w:space="0" w:color="auto"/>
            <w:right w:val="none" w:sz="0" w:space="0" w:color="auto"/>
          </w:divBdr>
        </w:div>
        <w:div w:id="2126995073">
          <w:marLeft w:val="0"/>
          <w:marRight w:val="0"/>
          <w:marTop w:val="0"/>
          <w:marBottom w:val="90"/>
          <w:divBdr>
            <w:top w:val="none" w:sz="0" w:space="0" w:color="auto"/>
            <w:left w:val="none" w:sz="0" w:space="0" w:color="auto"/>
            <w:bottom w:val="none" w:sz="0" w:space="0" w:color="auto"/>
            <w:right w:val="none" w:sz="0" w:space="0" w:color="auto"/>
          </w:divBdr>
        </w:div>
        <w:div w:id="313805061">
          <w:marLeft w:val="0"/>
          <w:marRight w:val="0"/>
          <w:marTop w:val="0"/>
          <w:marBottom w:val="90"/>
          <w:divBdr>
            <w:top w:val="none" w:sz="0" w:space="0" w:color="auto"/>
            <w:left w:val="none" w:sz="0" w:space="0" w:color="auto"/>
            <w:bottom w:val="none" w:sz="0" w:space="0" w:color="auto"/>
            <w:right w:val="none" w:sz="0" w:space="0" w:color="auto"/>
          </w:divBdr>
        </w:div>
        <w:div w:id="1907834415">
          <w:marLeft w:val="0"/>
          <w:marRight w:val="0"/>
          <w:marTop w:val="0"/>
          <w:marBottom w:val="90"/>
          <w:divBdr>
            <w:top w:val="none" w:sz="0" w:space="0" w:color="auto"/>
            <w:left w:val="none" w:sz="0" w:space="0" w:color="auto"/>
            <w:bottom w:val="none" w:sz="0" w:space="0" w:color="auto"/>
            <w:right w:val="none" w:sz="0" w:space="0" w:color="auto"/>
          </w:divBdr>
        </w:div>
        <w:div w:id="1008172814">
          <w:marLeft w:val="0"/>
          <w:marRight w:val="0"/>
          <w:marTop w:val="0"/>
          <w:marBottom w:val="90"/>
          <w:divBdr>
            <w:top w:val="none" w:sz="0" w:space="0" w:color="auto"/>
            <w:left w:val="none" w:sz="0" w:space="0" w:color="auto"/>
            <w:bottom w:val="none" w:sz="0" w:space="0" w:color="auto"/>
            <w:right w:val="none" w:sz="0" w:space="0" w:color="auto"/>
          </w:divBdr>
        </w:div>
        <w:div w:id="1639604870">
          <w:marLeft w:val="0"/>
          <w:marRight w:val="0"/>
          <w:marTop w:val="0"/>
          <w:marBottom w:val="90"/>
          <w:divBdr>
            <w:top w:val="none" w:sz="0" w:space="0" w:color="auto"/>
            <w:left w:val="none" w:sz="0" w:space="0" w:color="auto"/>
            <w:bottom w:val="none" w:sz="0" w:space="0" w:color="auto"/>
            <w:right w:val="none" w:sz="0" w:space="0" w:color="auto"/>
          </w:divBdr>
        </w:div>
        <w:div w:id="1725791945">
          <w:marLeft w:val="0"/>
          <w:marRight w:val="0"/>
          <w:marTop w:val="0"/>
          <w:marBottom w:val="90"/>
          <w:divBdr>
            <w:top w:val="none" w:sz="0" w:space="0" w:color="auto"/>
            <w:left w:val="none" w:sz="0" w:space="0" w:color="auto"/>
            <w:bottom w:val="none" w:sz="0" w:space="0" w:color="auto"/>
            <w:right w:val="none" w:sz="0" w:space="0" w:color="auto"/>
          </w:divBdr>
        </w:div>
        <w:div w:id="14117171">
          <w:marLeft w:val="0"/>
          <w:marRight w:val="0"/>
          <w:marTop w:val="0"/>
          <w:marBottom w:val="90"/>
          <w:divBdr>
            <w:top w:val="none" w:sz="0" w:space="0" w:color="auto"/>
            <w:left w:val="none" w:sz="0" w:space="0" w:color="auto"/>
            <w:bottom w:val="none" w:sz="0" w:space="0" w:color="auto"/>
            <w:right w:val="none" w:sz="0" w:space="0" w:color="auto"/>
          </w:divBdr>
        </w:div>
        <w:div w:id="6909190">
          <w:marLeft w:val="0"/>
          <w:marRight w:val="0"/>
          <w:marTop w:val="0"/>
          <w:marBottom w:val="90"/>
          <w:divBdr>
            <w:top w:val="none" w:sz="0" w:space="0" w:color="auto"/>
            <w:left w:val="none" w:sz="0" w:space="0" w:color="auto"/>
            <w:bottom w:val="none" w:sz="0" w:space="0" w:color="auto"/>
            <w:right w:val="none" w:sz="0" w:space="0" w:color="auto"/>
          </w:divBdr>
        </w:div>
        <w:div w:id="815806891">
          <w:marLeft w:val="0"/>
          <w:marRight w:val="0"/>
          <w:marTop w:val="0"/>
          <w:marBottom w:val="90"/>
          <w:divBdr>
            <w:top w:val="none" w:sz="0" w:space="0" w:color="auto"/>
            <w:left w:val="none" w:sz="0" w:space="0" w:color="auto"/>
            <w:bottom w:val="none" w:sz="0" w:space="0" w:color="auto"/>
            <w:right w:val="none" w:sz="0" w:space="0" w:color="auto"/>
          </w:divBdr>
        </w:div>
        <w:div w:id="1834637718">
          <w:marLeft w:val="0"/>
          <w:marRight w:val="0"/>
          <w:marTop w:val="0"/>
          <w:marBottom w:val="90"/>
          <w:divBdr>
            <w:top w:val="none" w:sz="0" w:space="0" w:color="auto"/>
            <w:left w:val="none" w:sz="0" w:space="0" w:color="auto"/>
            <w:bottom w:val="none" w:sz="0" w:space="0" w:color="auto"/>
            <w:right w:val="none" w:sz="0" w:space="0" w:color="auto"/>
          </w:divBdr>
        </w:div>
        <w:div w:id="1670987447">
          <w:marLeft w:val="0"/>
          <w:marRight w:val="0"/>
          <w:marTop w:val="0"/>
          <w:marBottom w:val="90"/>
          <w:divBdr>
            <w:top w:val="none" w:sz="0" w:space="0" w:color="auto"/>
            <w:left w:val="none" w:sz="0" w:space="0" w:color="auto"/>
            <w:bottom w:val="none" w:sz="0" w:space="0" w:color="auto"/>
            <w:right w:val="none" w:sz="0" w:space="0" w:color="auto"/>
          </w:divBdr>
        </w:div>
        <w:div w:id="287781504">
          <w:marLeft w:val="0"/>
          <w:marRight w:val="0"/>
          <w:marTop w:val="0"/>
          <w:marBottom w:val="90"/>
          <w:divBdr>
            <w:top w:val="none" w:sz="0" w:space="0" w:color="auto"/>
            <w:left w:val="none" w:sz="0" w:space="0" w:color="auto"/>
            <w:bottom w:val="none" w:sz="0" w:space="0" w:color="auto"/>
            <w:right w:val="none" w:sz="0" w:space="0" w:color="auto"/>
          </w:divBdr>
        </w:div>
        <w:div w:id="1966041726">
          <w:marLeft w:val="0"/>
          <w:marRight w:val="0"/>
          <w:marTop w:val="0"/>
          <w:marBottom w:val="90"/>
          <w:divBdr>
            <w:top w:val="none" w:sz="0" w:space="0" w:color="auto"/>
            <w:left w:val="none" w:sz="0" w:space="0" w:color="auto"/>
            <w:bottom w:val="none" w:sz="0" w:space="0" w:color="auto"/>
            <w:right w:val="none" w:sz="0" w:space="0" w:color="auto"/>
          </w:divBdr>
        </w:div>
        <w:div w:id="54861104">
          <w:marLeft w:val="0"/>
          <w:marRight w:val="0"/>
          <w:marTop w:val="0"/>
          <w:marBottom w:val="80"/>
          <w:divBdr>
            <w:top w:val="none" w:sz="0" w:space="0" w:color="auto"/>
            <w:left w:val="none" w:sz="0" w:space="0" w:color="auto"/>
            <w:bottom w:val="none" w:sz="0" w:space="0" w:color="auto"/>
            <w:right w:val="none" w:sz="0" w:space="0" w:color="auto"/>
          </w:divBdr>
        </w:div>
        <w:div w:id="1451708076">
          <w:marLeft w:val="0"/>
          <w:marRight w:val="0"/>
          <w:marTop w:val="0"/>
          <w:marBottom w:val="80"/>
          <w:divBdr>
            <w:top w:val="none" w:sz="0" w:space="0" w:color="auto"/>
            <w:left w:val="none" w:sz="0" w:space="0" w:color="auto"/>
            <w:bottom w:val="none" w:sz="0" w:space="0" w:color="auto"/>
            <w:right w:val="none" w:sz="0" w:space="0" w:color="auto"/>
          </w:divBdr>
        </w:div>
        <w:div w:id="1062020178">
          <w:marLeft w:val="0"/>
          <w:marRight w:val="0"/>
          <w:marTop w:val="0"/>
          <w:marBottom w:val="80"/>
          <w:divBdr>
            <w:top w:val="none" w:sz="0" w:space="0" w:color="auto"/>
            <w:left w:val="none" w:sz="0" w:space="0" w:color="auto"/>
            <w:bottom w:val="none" w:sz="0" w:space="0" w:color="auto"/>
            <w:right w:val="none" w:sz="0" w:space="0" w:color="auto"/>
          </w:divBdr>
        </w:div>
        <w:div w:id="2147042670">
          <w:marLeft w:val="0"/>
          <w:marRight w:val="0"/>
          <w:marTop w:val="0"/>
          <w:marBottom w:val="80"/>
          <w:divBdr>
            <w:top w:val="none" w:sz="0" w:space="0" w:color="auto"/>
            <w:left w:val="none" w:sz="0" w:space="0" w:color="auto"/>
            <w:bottom w:val="none" w:sz="0" w:space="0" w:color="auto"/>
            <w:right w:val="none" w:sz="0" w:space="0" w:color="auto"/>
          </w:divBdr>
        </w:div>
        <w:div w:id="896160346">
          <w:marLeft w:val="0"/>
          <w:marRight w:val="0"/>
          <w:marTop w:val="0"/>
          <w:marBottom w:val="80"/>
          <w:divBdr>
            <w:top w:val="none" w:sz="0" w:space="0" w:color="auto"/>
            <w:left w:val="none" w:sz="0" w:space="0" w:color="auto"/>
            <w:bottom w:val="none" w:sz="0" w:space="0" w:color="auto"/>
            <w:right w:val="none" w:sz="0" w:space="0" w:color="auto"/>
          </w:divBdr>
        </w:div>
        <w:div w:id="1853763105">
          <w:marLeft w:val="0"/>
          <w:marRight w:val="0"/>
          <w:marTop w:val="0"/>
          <w:marBottom w:val="80"/>
          <w:divBdr>
            <w:top w:val="none" w:sz="0" w:space="0" w:color="auto"/>
            <w:left w:val="none" w:sz="0" w:space="0" w:color="auto"/>
            <w:bottom w:val="none" w:sz="0" w:space="0" w:color="auto"/>
            <w:right w:val="none" w:sz="0" w:space="0" w:color="auto"/>
          </w:divBdr>
        </w:div>
        <w:div w:id="1299723362">
          <w:marLeft w:val="0"/>
          <w:marRight w:val="0"/>
          <w:marTop w:val="0"/>
          <w:marBottom w:val="80"/>
          <w:divBdr>
            <w:top w:val="none" w:sz="0" w:space="0" w:color="auto"/>
            <w:left w:val="none" w:sz="0" w:space="0" w:color="auto"/>
            <w:bottom w:val="none" w:sz="0" w:space="0" w:color="auto"/>
            <w:right w:val="none" w:sz="0" w:space="0" w:color="auto"/>
          </w:divBdr>
        </w:div>
        <w:div w:id="494690403">
          <w:marLeft w:val="0"/>
          <w:marRight w:val="0"/>
          <w:marTop w:val="0"/>
          <w:marBottom w:val="80"/>
          <w:divBdr>
            <w:top w:val="none" w:sz="0" w:space="0" w:color="auto"/>
            <w:left w:val="none" w:sz="0" w:space="0" w:color="auto"/>
            <w:bottom w:val="none" w:sz="0" w:space="0" w:color="auto"/>
            <w:right w:val="none" w:sz="0" w:space="0" w:color="auto"/>
          </w:divBdr>
        </w:div>
        <w:div w:id="1580944280">
          <w:marLeft w:val="0"/>
          <w:marRight w:val="0"/>
          <w:marTop w:val="0"/>
          <w:marBottom w:val="80"/>
          <w:divBdr>
            <w:top w:val="none" w:sz="0" w:space="0" w:color="auto"/>
            <w:left w:val="none" w:sz="0" w:space="0" w:color="auto"/>
            <w:bottom w:val="none" w:sz="0" w:space="0" w:color="auto"/>
            <w:right w:val="none" w:sz="0" w:space="0" w:color="auto"/>
          </w:divBdr>
        </w:div>
        <w:div w:id="411001661">
          <w:marLeft w:val="0"/>
          <w:marRight w:val="0"/>
          <w:marTop w:val="0"/>
          <w:marBottom w:val="80"/>
          <w:divBdr>
            <w:top w:val="none" w:sz="0" w:space="0" w:color="auto"/>
            <w:left w:val="none" w:sz="0" w:space="0" w:color="auto"/>
            <w:bottom w:val="none" w:sz="0" w:space="0" w:color="auto"/>
            <w:right w:val="none" w:sz="0" w:space="0" w:color="auto"/>
          </w:divBdr>
        </w:div>
        <w:div w:id="964893291">
          <w:marLeft w:val="0"/>
          <w:marRight w:val="0"/>
          <w:marTop w:val="0"/>
          <w:marBottom w:val="80"/>
          <w:divBdr>
            <w:top w:val="none" w:sz="0" w:space="0" w:color="auto"/>
            <w:left w:val="none" w:sz="0" w:space="0" w:color="auto"/>
            <w:bottom w:val="none" w:sz="0" w:space="0" w:color="auto"/>
            <w:right w:val="none" w:sz="0" w:space="0" w:color="auto"/>
          </w:divBdr>
        </w:div>
        <w:div w:id="2072581460">
          <w:marLeft w:val="0"/>
          <w:marRight w:val="0"/>
          <w:marTop w:val="0"/>
          <w:marBottom w:val="80"/>
          <w:divBdr>
            <w:top w:val="none" w:sz="0" w:space="0" w:color="auto"/>
            <w:left w:val="none" w:sz="0" w:space="0" w:color="auto"/>
            <w:bottom w:val="none" w:sz="0" w:space="0" w:color="auto"/>
            <w:right w:val="none" w:sz="0" w:space="0" w:color="auto"/>
          </w:divBdr>
        </w:div>
        <w:div w:id="1014502835">
          <w:marLeft w:val="0"/>
          <w:marRight w:val="0"/>
          <w:marTop w:val="0"/>
          <w:marBottom w:val="80"/>
          <w:divBdr>
            <w:top w:val="none" w:sz="0" w:space="0" w:color="auto"/>
            <w:left w:val="none" w:sz="0" w:space="0" w:color="auto"/>
            <w:bottom w:val="none" w:sz="0" w:space="0" w:color="auto"/>
            <w:right w:val="none" w:sz="0" w:space="0" w:color="auto"/>
          </w:divBdr>
        </w:div>
        <w:div w:id="105852437">
          <w:marLeft w:val="0"/>
          <w:marRight w:val="0"/>
          <w:marTop w:val="0"/>
          <w:marBottom w:val="80"/>
          <w:divBdr>
            <w:top w:val="none" w:sz="0" w:space="0" w:color="auto"/>
            <w:left w:val="none" w:sz="0" w:space="0" w:color="auto"/>
            <w:bottom w:val="none" w:sz="0" w:space="0" w:color="auto"/>
            <w:right w:val="none" w:sz="0" w:space="0" w:color="auto"/>
          </w:divBdr>
        </w:div>
        <w:div w:id="2040934579">
          <w:marLeft w:val="0"/>
          <w:marRight w:val="0"/>
          <w:marTop w:val="0"/>
          <w:marBottom w:val="80"/>
          <w:divBdr>
            <w:top w:val="none" w:sz="0" w:space="0" w:color="auto"/>
            <w:left w:val="none" w:sz="0" w:space="0" w:color="auto"/>
            <w:bottom w:val="none" w:sz="0" w:space="0" w:color="auto"/>
            <w:right w:val="none" w:sz="0" w:space="0" w:color="auto"/>
          </w:divBdr>
        </w:div>
        <w:div w:id="1553544763">
          <w:marLeft w:val="0"/>
          <w:marRight w:val="0"/>
          <w:marTop w:val="0"/>
          <w:marBottom w:val="80"/>
          <w:divBdr>
            <w:top w:val="none" w:sz="0" w:space="0" w:color="auto"/>
            <w:left w:val="none" w:sz="0" w:space="0" w:color="auto"/>
            <w:bottom w:val="none" w:sz="0" w:space="0" w:color="auto"/>
            <w:right w:val="none" w:sz="0" w:space="0" w:color="auto"/>
          </w:divBdr>
        </w:div>
        <w:div w:id="478497468">
          <w:marLeft w:val="0"/>
          <w:marRight w:val="0"/>
          <w:marTop w:val="0"/>
          <w:marBottom w:val="80"/>
          <w:divBdr>
            <w:top w:val="none" w:sz="0" w:space="0" w:color="auto"/>
            <w:left w:val="none" w:sz="0" w:space="0" w:color="auto"/>
            <w:bottom w:val="none" w:sz="0" w:space="0" w:color="auto"/>
            <w:right w:val="none" w:sz="0" w:space="0" w:color="auto"/>
          </w:divBdr>
        </w:div>
        <w:div w:id="764424884">
          <w:marLeft w:val="0"/>
          <w:marRight w:val="0"/>
          <w:marTop w:val="0"/>
          <w:marBottom w:val="80"/>
          <w:divBdr>
            <w:top w:val="none" w:sz="0" w:space="0" w:color="auto"/>
            <w:left w:val="none" w:sz="0" w:space="0" w:color="auto"/>
            <w:bottom w:val="none" w:sz="0" w:space="0" w:color="auto"/>
            <w:right w:val="none" w:sz="0" w:space="0" w:color="auto"/>
          </w:divBdr>
        </w:div>
        <w:div w:id="1278567414">
          <w:marLeft w:val="0"/>
          <w:marRight w:val="0"/>
          <w:marTop w:val="0"/>
          <w:marBottom w:val="80"/>
          <w:divBdr>
            <w:top w:val="none" w:sz="0" w:space="0" w:color="auto"/>
            <w:left w:val="none" w:sz="0" w:space="0" w:color="auto"/>
            <w:bottom w:val="none" w:sz="0" w:space="0" w:color="auto"/>
            <w:right w:val="none" w:sz="0" w:space="0" w:color="auto"/>
          </w:divBdr>
        </w:div>
        <w:div w:id="2043894178">
          <w:marLeft w:val="0"/>
          <w:marRight w:val="0"/>
          <w:marTop w:val="0"/>
          <w:marBottom w:val="80"/>
          <w:divBdr>
            <w:top w:val="none" w:sz="0" w:space="0" w:color="auto"/>
            <w:left w:val="none" w:sz="0" w:space="0" w:color="auto"/>
            <w:bottom w:val="none" w:sz="0" w:space="0" w:color="auto"/>
            <w:right w:val="none" w:sz="0" w:space="0" w:color="auto"/>
          </w:divBdr>
        </w:div>
        <w:div w:id="1004668885">
          <w:marLeft w:val="0"/>
          <w:marRight w:val="0"/>
          <w:marTop w:val="0"/>
          <w:marBottom w:val="80"/>
          <w:divBdr>
            <w:top w:val="none" w:sz="0" w:space="0" w:color="auto"/>
            <w:left w:val="none" w:sz="0" w:space="0" w:color="auto"/>
            <w:bottom w:val="none" w:sz="0" w:space="0" w:color="auto"/>
            <w:right w:val="none" w:sz="0" w:space="0" w:color="auto"/>
          </w:divBdr>
        </w:div>
        <w:div w:id="2146116504">
          <w:marLeft w:val="0"/>
          <w:marRight w:val="0"/>
          <w:marTop w:val="0"/>
          <w:marBottom w:val="80"/>
          <w:divBdr>
            <w:top w:val="none" w:sz="0" w:space="0" w:color="auto"/>
            <w:left w:val="none" w:sz="0" w:space="0" w:color="auto"/>
            <w:bottom w:val="none" w:sz="0" w:space="0" w:color="auto"/>
            <w:right w:val="none" w:sz="0" w:space="0" w:color="auto"/>
          </w:divBdr>
        </w:div>
        <w:div w:id="374087048">
          <w:marLeft w:val="0"/>
          <w:marRight w:val="0"/>
          <w:marTop w:val="0"/>
          <w:marBottom w:val="80"/>
          <w:divBdr>
            <w:top w:val="none" w:sz="0" w:space="0" w:color="auto"/>
            <w:left w:val="none" w:sz="0" w:space="0" w:color="auto"/>
            <w:bottom w:val="none" w:sz="0" w:space="0" w:color="auto"/>
            <w:right w:val="none" w:sz="0" w:space="0" w:color="auto"/>
          </w:divBdr>
        </w:div>
        <w:div w:id="166480069">
          <w:marLeft w:val="0"/>
          <w:marRight w:val="0"/>
          <w:marTop w:val="0"/>
          <w:marBottom w:val="80"/>
          <w:divBdr>
            <w:top w:val="none" w:sz="0" w:space="0" w:color="auto"/>
            <w:left w:val="none" w:sz="0" w:space="0" w:color="auto"/>
            <w:bottom w:val="none" w:sz="0" w:space="0" w:color="auto"/>
            <w:right w:val="none" w:sz="0" w:space="0" w:color="auto"/>
          </w:divBdr>
        </w:div>
        <w:div w:id="2075397257">
          <w:marLeft w:val="0"/>
          <w:marRight w:val="0"/>
          <w:marTop w:val="0"/>
          <w:marBottom w:val="200"/>
          <w:divBdr>
            <w:top w:val="none" w:sz="0" w:space="0" w:color="auto"/>
            <w:left w:val="none" w:sz="0" w:space="0" w:color="auto"/>
            <w:bottom w:val="none" w:sz="0" w:space="0" w:color="auto"/>
            <w:right w:val="none" w:sz="0" w:space="0" w:color="auto"/>
          </w:divBdr>
        </w:div>
        <w:div w:id="1900242955">
          <w:marLeft w:val="0"/>
          <w:marRight w:val="0"/>
          <w:marTop w:val="0"/>
          <w:marBottom w:val="80"/>
          <w:divBdr>
            <w:top w:val="none" w:sz="0" w:space="0" w:color="auto"/>
            <w:left w:val="none" w:sz="0" w:space="0" w:color="auto"/>
            <w:bottom w:val="none" w:sz="0" w:space="0" w:color="auto"/>
            <w:right w:val="none" w:sz="0" w:space="0" w:color="auto"/>
          </w:divBdr>
        </w:div>
        <w:div w:id="556361585">
          <w:marLeft w:val="0"/>
          <w:marRight w:val="0"/>
          <w:marTop w:val="0"/>
          <w:marBottom w:val="80"/>
          <w:divBdr>
            <w:top w:val="none" w:sz="0" w:space="0" w:color="auto"/>
            <w:left w:val="none" w:sz="0" w:space="0" w:color="auto"/>
            <w:bottom w:val="none" w:sz="0" w:space="0" w:color="auto"/>
            <w:right w:val="none" w:sz="0" w:space="0" w:color="auto"/>
          </w:divBdr>
        </w:div>
        <w:div w:id="2049379940">
          <w:marLeft w:val="0"/>
          <w:marRight w:val="0"/>
          <w:marTop w:val="0"/>
          <w:marBottom w:val="80"/>
          <w:divBdr>
            <w:top w:val="none" w:sz="0" w:space="0" w:color="auto"/>
            <w:left w:val="none" w:sz="0" w:space="0" w:color="auto"/>
            <w:bottom w:val="none" w:sz="0" w:space="0" w:color="auto"/>
            <w:right w:val="none" w:sz="0" w:space="0" w:color="auto"/>
          </w:divBdr>
        </w:div>
        <w:div w:id="348723928">
          <w:marLeft w:val="0"/>
          <w:marRight w:val="0"/>
          <w:marTop w:val="0"/>
          <w:marBottom w:val="80"/>
          <w:divBdr>
            <w:top w:val="none" w:sz="0" w:space="0" w:color="auto"/>
            <w:left w:val="none" w:sz="0" w:space="0" w:color="auto"/>
            <w:bottom w:val="none" w:sz="0" w:space="0" w:color="auto"/>
            <w:right w:val="none" w:sz="0" w:space="0" w:color="auto"/>
          </w:divBdr>
        </w:div>
        <w:div w:id="1600991498">
          <w:marLeft w:val="0"/>
          <w:marRight w:val="0"/>
          <w:marTop w:val="0"/>
          <w:marBottom w:val="80"/>
          <w:divBdr>
            <w:top w:val="none" w:sz="0" w:space="0" w:color="auto"/>
            <w:left w:val="none" w:sz="0" w:space="0" w:color="auto"/>
            <w:bottom w:val="none" w:sz="0" w:space="0" w:color="auto"/>
            <w:right w:val="none" w:sz="0" w:space="0" w:color="auto"/>
          </w:divBdr>
        </w:div>
        <w:div w:id="1599407600">
          <w:marLeft w:val="0"/>
          <w:marRight w:val="0"/>
          <w:marTop w:val="0"/>
          <w:marBottom w:val="80"/>
          <w:divBdr>
            <w:top w:val="none" w:sz="0" w:space="0" w:color="auto"/>
            <w:left w:val="none" w:sz="0" w:space="0" w:color="auto"/>
            <w:bottom w:val="none" w:sz="0" w:space="0" w:color="auto"/>
            <w:right w:val="none" w:sz="0" w:space="0" w:color="auto"/>
          </w:divBdr>
        </w:div>
        <w:div w:id="1572156630">
          <w:marLeft w:val="0"/>
          <w:marRight w:val="0"/>
          <w:marTop w:val="0"/>
          <w:marBottom w:val="80"/>
          <w:divBdr>
            <w:top w:val="none" w:sz="0" w:space="0" w:color="auto"/>
            <w:left w:val="none" w:sz="0" w:space="0" w:color="auto"/>
            <w:bottom w:val="none" w:sz="0" w:space="0" w:color="auto"/>
            <w:right w:val="none" w:sz="0" w:space="0" w:color="auto"/>
          </w:divBdr>
        </w:div>
        <w:div w:id="388697685">
          <w:marLeft w:val="0"/>
          <w:marRight w:val="0"/>
          <w:marTop w:val="0"/>
          <w:marBottom w:val="80"/>
          <w:divBdr>
            <w:top w:val="none" w:sz="0" w:space="0" w:color="auto"/>
            <w:left w:val="none" w:sz="0" w:space="0" w:color="auto"/>
            <w:bottom w:val="none" w:sz="0" w:space="0" w:color="auto"/>
            <w:right w:val="none" w:sz="0" w:space="0" w:color="auto"/>
          </w:divBdr>
        </w:div>
        <w:div w:id="1554121042">
          <w:marLeft w:val="0"/>
          <w:marRight w:val="0"/>
          <w:marTop w:val="0"/>
          <w:marBottom w:val="80"/>
          <w:divBdr>
            <w:top w:val="none" w:sz="0" w:space="0" w:color="auto"/>
            <w:left w:val="none" w:sz="0" w:space="0" w:color="auto"/>
            <w:bottom w:val="none" w:sz="0" w:space="0" w:color="auto"/>
            <w:right w:val="none" w:sz="0" w:space="0" w:color="auto"/>
          </w:divBdr>
        </w:div>
        <w:div w:id="626351074">
          <w:marLeft w:val="0"/>
          <w:marRight w:val="0"/>
          <w:marTop w:val="0"/>
          <w:marBottom w:val="80"/>
          <w:divBdr>
            <w:top w:val="none" w:sz="0" w:space="0" w:color="auto"/>
            <w:left w:val="none" w:sz="0" w:space="0" w:color="auto"/>
            <w:bottom w:val="none" w:sz="0" w:space="0" w:color="auto"/>
            <w:right w:val="none" w:sz="0" w:space="0" w:color="auto"/>
          </w:divBdr>
        </w:div>
        <w:div w:id="184368889">
          <w:marLeft w:val="0"/>
          <w:marRight w:val="0"/>
          <w:marTop w:val="0"/>
          <w:marBottom w:val="80"/>
          <w:divBdr>
            <w:top w:val="none" w:sz="0" w:space="0" w:color="auto"/>
            <w:left w:val="none" w:sz="0" w:space="0" w:color="auto"/>
            <w:bottom w:val="none" w:sz="0" w:space="0" w:color="auto"/>
            <w:right w:val="none" w:sz="0" w:space="0" w:color="auto"/>
          </w:divBdr>
        </w:div>
        <w:div w:id="1597060081">
          <w:marLeft w:val="0"/>
          <w:marRight w:val="0"/>
          <w:marTop w:val="0"/>
          <w:marBottom w:val="80"/>
          <w:divBdr>
            <w:top w:val="none" w:sz="0" w:space="0" w:color="auto"/>
            <w:left w:val="none" w:sz="0" w:space="0" w:color="auto"/>
            <w:bottom w:val="none" w:sz="0" w:space="0" w:color="auto"/>
            <w:right w:val="none" w:sz="0" w:space="0" w:color="auto"/>
          </w:divBdr>
        </w:div>
        <w:div w:id="1074425531">
          <w:marLeft w:val="0"/>
          <w:marRight w:val="0"/>
          <w:marTop w:val="0"/>
          <w:marBottom w:val="80"/>
          <w:divBdr>
            <w:top w:val="none" w:sz="0" w:space="0" w:color="auto"/>
            <w:left w:val="none" w:sz="0" w:space="0" w:color="auto"/>
            <w:bottom w:val="none" w:sz="0" w:space="0" w:color="auto"/>
            <w:right w:val="none" w:sz="0" w:space="0" w:color="auto"/>
          </w:divBdr>
        </w:div>
        <w:div w:id="481777382">
          <w:marLeft w:val="0"/>
          <w:marRight w:val="0"/>
          <w:marTop w:val="0"/>
          <w:marBottom w:val="80"/>
          <w:divBdr>
            <w:top w:val="none" w:sz="0" w:space="0" w:color="auto"/>
            <w:left w:val="none" w:sz="0" w:space="0" w:color="auto"/>
            <w:bottom w:val="none" w:sz="0" w:space="0" w:color="auto"/>
            <w:right w:val="none" w:sz="0" w:space="0" w:color="auto"/>
          </w:divBdr>
        </w:div>
        <w:div w:id="1665551690">
          <w:marLeft w:val="0"/>
          <w:marRight w:val="0"/>
          <w:marTop w:val="0"/>
          <w:marBottom w:val="80"/>
          <w:divBdr>
            <w:top w:val="none" w:sz="0" w:space="0" w:color="auto"/>
            <w:left w:val="none" w:sz="0" w:space="0" w:color="auto"/>
            <w:bottom w:val="none" w:sz="0" w:space="0" w:color="auto"/>
            <w:right w:val="none" w:sz="0" w:space="0" w:color="auto"/>
          </w:divBdr>
        </w:div>
        <w:div w:id="672300684">
          <w:marLeft w:val="0"/>
          <w:marRight w:val="0"/>
          <w:marTop w:val="0"/>
          <w:marBottom w:val="80"/>
          <w:divBdr>
            <w:top w:val="none" w:sz="0" w:space="0" w:color="auto"/>
            <w:left w:val="none" w:sz="0" w:space="0" w:color="auto"/>
            <w:bottom w:val="none" w:sz="0" w:space="0" w:color="auto"/>
            <w:right w:val="none" w:sz="0" w:space="0" w:color="auto"/>
          </w:divBdr>
        </w:div>
        <w:div w:id="1734815832">
          <w:marLeft w:val="0"/>
          <w:marRight w:val="0"/>
          <w:marTop w:val="0"/>
          <w:marBottom w:val="80"/>
          <w:divBdr>
            <w:top w:val="none" w:sz="0" w:space="0" w:color="auto"/>
            <w:left w:val="none" w:sz="0" w:space="0" w:color="auto"/>
            <w:bottom w:val="none" w:sz="0" w:space="0" w:color="auto"/>
            <w:right w:val="none" w:sz="0" w:space="0" w:color="auto"/>
          </w:divBdr>
        </w:div>
        <w:div w:id="1126196692">
          <w:marLeft w:val="0"/>
          <w:marRight w:val="0"/>
          <w:marTop w:val="0"/>
          <w:marBottom w:val="80"/>
          <w:divBdr>
            <w:top w:val="none" w:sz="0" w:space="0" w:color="auto"/>
            <w:left w:val="none" w:sz="0" w:space="0" w:color="auto"/>
            <w:bottom w:val="none" w:sz="0" w:space="0" w:color="auto"/>
            <w:right w:val="none" w:sz="0" w:space="0" w:color="auto"/>
          </w:divBdr>
        </w:div>
        <w:div w:id="280577465">
          <w:marLeft w:val="0"/>
          <w:marRight w:val="0"/>
          <w:marTop w:val="0"/>
          <w:marBottom w:val="80"/>
          <w:divBdr>
            <w:top w:val="none" w:sz="0" w:space="0" w:color="auto"/>
            <w:left w:val="none" w:sz="0" w:space="0" w:color="auto"/>
            <w:bottom w:val="none" w:sz="0" w:space="0" w:color="auto"/>
            <w:right w:val="none" w:sz="0" w:space="0" w:color="auto"/>
          </w:divBdr>
        </w:div>
        <w:div w:id="1936749205">
          <w:marLeft w:val="0"/>
          <w:marRight w:val="0"/>
          <w:marTop w:val="0"/>
          <w:marBottom w:val="80"/>
          <w:divBdr>
            <w:top w:val="none" w:sz="0" w:space="0" w:color="auto"/>
            <w:left w:val="none" w:sz="0" w:space="0" w:color="auto"/>
            <w:bottom w:val="none" w:sz="0" w:space="0" w:color="auto"/>
            <w:right w:val="none" w:sz="0" w:space="0" w:color="auto"/>
          </w:divBdr>
        </w:div>
        <w:div w:id="1587881376">
          <w:marLeft w:val="0"/>
          <w:marRight w:val="0"/>
          <w:marTop w:val="0"/>
          <w:marBottom w:val="90"/>
          <w:divBdr>
            <w:top w:val="none" w:sz="0" w:space="0" w:color="auto"/>
            <w:left w:val="none" w:sz="0" w:space="0" w:color="auto"/>
            <w:bottom w:val="none" w:sz="0" w:space="0" w:color="auto"/>
            <w:right w:val="none" w:sz="0" w:space="0" w:color="auto"/>
          </w:divBdr>
        </w:div>
        <w:div w:id="2107922980">
          <w:marLeft w:val="0"/>
          <w:marRight w:val="0"/>
          <w:marTop w:val="0"/>
          <w:marBottom w:val="90"/>
          <w:divBdr>
            <w:top w:val="none" w:sz="0" w:space="0" w:color="auto"/>
            <w:left w:val="none" w:sz="0" w:space="0" w:color="auto"/>
            <w:bottom w:val="none" w:sz="0" w:space="0" w:color="auto"/>
            <w:right w:val="none" w:sz="0" w:space="0" w:color="auto"/>
          </w:divBdr>
        </w:div>
        <w:div w:id="709258118">
          <w:marLeft w:val="0"/>
          <w:marRight w:val="0"/>
          <w:marTop w:val="0"/>
          <w:marBottom w:val="90"/>
          <w:divBdr>
            <w:top w:val="none" w:sz="0" w:space="0" w:color="auto"/>
            <w:left w:val="none" w:sz="0" w:space="0" w:color="auto"/>
            <w:bottom w:val="none" w:sz="0" w:space="0" w:color="auto"/>
            <w:right w:val="none" w:sz="0" w:space="0" w:color="auto"/>
          </w:divBdr>
        </w:div>
        <w:div w:id="454758224">
          <w:marLeft w:val="0"/>
          <w:marRight w:val="0"/>
          <w:marTop w:val="0"/>
          <w:marBottom w:val="90"/>
          <w:divBdr>
            <w:top w:val="none" w:sz="0" w:space="0" w:color="auto"/>
            <w:left w:val="none" w:sz="0" w:space="0" w:color="auto"/>
            <w:bottom w:val="none" w:sz="0" w:space="0" w:color="auto"/>
            <w:right w:val="none" w:sz="0" w:space="0" w:color="auto"/>
          </w:divBdr>
        </w:div>
        <w:div w:id="35157196">
          <w:marLeft w:val="0"/>
          <w:marRight w:val="0"/>
          <w:marTop w:val="0"/>
          <w:marBottom w:val="101"/>
          <w:divBdr>
            <w:top w:val="none" w:sz="0" w:space="0" w:color="auto"/>
            <w:left w:val="none" w:sz="0" w:space="0" w:color="auto"/>
            <w:bottom w:val="none" w:sz="0" w:space="0" w:color="auto"/>
            <w:right w:val="none" w:sz="0" w:space="0" w:color="auto"/>
          </w:divBdr>
        </w:div>
        <w:div w:id="1358311663">
          <w:marLeft w:val="0"/>
          <w:marRight w:val="0"/>
          <w:marTop w:val="0"/>
          <w:marBottom w:val="101"/>
          <w:divBdr>
            <w:top w:val="none" w:sz="0" w:space="0" w:color="auto"/>
            <w:left w:val="none" w:sz="0" w:space="0" w:color="auto"/>
            <w:bottom w:val="none" w:sz="0" w:space="0" w:color="auto"/>
            <w:right w:val="none" w:sz="0" w:space="0" w:color="auto"/>
          </w:divBdr>
        </w:div>
        <w:div w:id="1561285846">
          <w:marLeft w:val="0"/>
          <w:marRight w:val="0"/>
          <w:marTop w:val="0"/>
          <w:marBottom w:val="101"/>
          <w:divBdr>
            <w:top w:val="none" w:sz="0" w:space="0" w:color="auto"/>
            <w:left w:val="none" w:sz="0" w:space="0" w:color="auto"/>
            <w:bottom w:val="none" w:sz="0" w:space="0" w:color="auto"/>
            <w:right w:val="none" w:sz="0" w:space="0" w:color="auto"/>
          </w:divBdr>
        </w:div>
        <w:div w:id="684482903">
          <w:marLeft w:val="0"/>
          <w:marRight w:val="0"/>
          <w:marTop w:val="0"/>
          <w:marBottom w:val="101"/>
          <w:divBdr>
            <w:top w:val="none" w:sz="0" w:space="0" w:color="auto"/>
            <w:left w:val="none" w:sz="0" w:space="0" w:color="auto"/>
            <w:bottom w:val="none" w:sz="0" w:space="0" w:color="auto"/>
            <w:right w:val="none" w:sz="0" w:space="0" w:color="auto"/>
          </w:divBdr>
        </w:div>
        <w:div w:id="1549951124">
          <w:marLeft w:val="0"/>
          <w:marRight w:val="0"/>
          <w:marTop w:val="0"/>
          <w:marBottom w:val="101"/>
          <w:divBdr>
            <w:top w:val="none" w:sz="0" w:space="0" w:color="auto"/>
            <w:left w:val="none" w:sz="0" w:space="0" w:color="auto"/>
            <w:bottom w:val="none" w:sz="0" w:space="0" w:color="auto"/>
            <w:right w:val="none" w:sz="0" w:space="0" w:color="auto"/>
          </w:divBdr>
        </w:div>
        <w:div w:id="1132139216">
          <w:marLeft w:val="0"/>
          <w:marRight w:val="0"/>
          <w:marTop w:val="0"/>
          <w:marBottom w:val="101"/>
          <w:divBdr>
            <w:top w:val="none" w:sz="0" w:space="0" w:color="auto"/>
            <w:left w:val="none" w:sz="0" w:space="0" w:color="auto"/>
            <w:bottom w:val="none" w:sz="0" w:space="0" w:color="auto"/>
            <w:right w:val="none" w:sz="0" w:space="0" w:color="auto"/>
          </w:divBdr>
        </w:div>
        <w:div w:id="928200139">
          <w:marLeft w:val="0"/>
          <w:marRight w:val="0"/>
          <w:marTop w:val="0"/>
          <w:marBottom w:val="101"/>
          <w:divBdr>
            <w:top w:val="none" w:sz="0" w:space="0" w:color="auto"/>
            <w:left w:val="none" w:sz="0" w:space="0" w:color="auto"/>
            <w:bottom w:val="none" w:sz="0" w:space="0" w:color="auto"/>
            <w:right w:val="none" w:sz="0" w:space="0" w:color="auto"/>
          </w:divBdr>
        </w:div>
        <w:div w:id="1166171532">
          <w:marLeft w:val="0"/>
          <w:marRight w:val="0"/>
          <w:marTop w:val="0"/>
          <w:marBottom w:val="101"/>
          <w:divBdr>
            <w:top w:val="none" w:sz="0" w:space="0" w:color="auto"/>
            <w:left w:val="none" w:sz="0" w:space="0" w:color="auto"/>
            <w:bottom w:val="none" w:sz="0" w:space="0" w:color="auto"/>
            <w:right w:val="none" w:sz="0" w:space="0" w:color="auto"/>
          </w:divBdr>
        </w:div>
        <w:div w:id="2016228241">
          <w:marLeft w:val="0"/>
          <w:marRight w:val="0"/>
          <w:marTop w:val="0"/>
          <w:marBottom w:val="200"/>
          <w:divBdr>
            <w:top w:val="none" w:sz="0" w:space="0" w:color="auto"/>
            <w:left w:val="none" w:sz="0" w:space="0" w:color="auto"/>
            <w:bottom w:val="none" w:sz="0" w:space="0" w:color="auto"/>
            <w:right w:val="none" w:sz="0" w:space="0" w:color="auto"/>
          </w:divBdr>
        </w:div>
        <w:div w:id="1994066104">
          <w:marLeft w:val="0"/>
          <w:marRight w:val="0"/>
          <w:marTop w:val="0"/>
          <w:marBottom w:val="80"/>
          <w:divBdr>
            <w:top w:val="none" w:sz="0" w:space="0" w:color="auto"/>
            <w:left w:val="none" w:sz="0" w:space="0" w:color="auto"/>
            <w:bottom w:val="none" w:sz="0" w:space="0" w:color="auto"/>
            <w:right w:val="none" w:sz="0" w:space="0" w:color="auto"/>
          </w:divBdr>
        </w:div>
        <w:div w:id="2013485863">
          <w:marLeft w:val="0"/>
          <w:marRight w:val="0"/>
          <w:marTop w:val="0"/>
          <w:marBottom w:val="80"/>
          <w:divBdr>
            <w:top w:val="none" w:sz="0" w:space="0" w:color="auto"/>
            <w:left w:val="none" w:sz="0" w:space="0" w:color="auto"/>
            <w:bottom w:val="none" w:sz="0" w:space="0" w:color="auto"/>
            <w:right w:val="none" w:sz="0" w:space="0" w:color="auto"/>
          </w:divBdr>
        </w:div>
        <w:div w:id="257294649">
          <w:marLeft w:val="0"/>
          <w:marRight w:val="0"/>
          <w:marTop w:val="0"/>
          <w:marBottom w:val="80"/>
          <w:divBdr>
            <w:top w:val="none" w:sz="0" w:space="0" w:color="auto"/>
            <w:left w:val="none" w:sz="0" w:space="0" w:color="auto"/>
            <w:bottom w:val="none" w:sz="0" w:space="0" w:color="auto"/>
            <w:right w:val="none" w:sz="0" w:space="0" w:color="auto"/>
          </w:divBdr>
        </w:div>
        <w:div w:id="48771380">
          <w:marLeft w:val="0"/>
          <w:marRight w:val="0"/>
          <w:marTop w:val="0"/>
          <w:marBottom w:val="80"/>
          <w:divBdr>
            <w:top w:val="none" w:sz="0" w:space="0" w:color="auto"/>
            <w:left w:val="none" w:sz="0" w:space="0" w:color="auto"/>
            <w:bottom w:val="none" w:sz="0" w:space="0" w:color="auto"/>
            <w:right w:val="none" w:sz="0" w:space="0" w:color="auto"/>
          </w:divBdr>
        </w:div>
        <w:div w:id="662244874">
          <w:marLeft w:val="0"/>
          <w:marRight w:val="0"/>
          <w:marTop w:val="0"/>
          <w:marBottom w:val="80"/>
          <w:divBdr>
            <w:top w:val="none" w:sz="0" w:space="0" w:color="auto"/>
            <w:left w:val="none" w:sz="0" w:space="0" w:color="auto"/>
            <w:bottom w:val="none" w:sz="0" w:space="0" w:color="auto"/>
            <w:right w:val="none" w:sz="0" w:space="0" w:color="auto"/>
          </w:divBdr>
        </w:div>
        <w:div w:id="267660392">
          <w:marLeft w:val="0"/>
          <w:marRight w:val="0"/>
          <w:marTop w:val="0"/>
          <w:marBottom w:val="80"/>
          <w:divBdr>
            <w:top w:val="none" w:sz="0" w:space="0" w:color="auto"/>
            <w:left w:val="none" w:sz="0" w:space="0" w:color="auto"/>
            <w:bottom w:val="none" w:sz="0" w:space="0" w:color="auto"/>
            <w:right w:val="none" w:sz="0" w:space="0" w:color="auto"/>
          </w:divBdr>
        </w:div>
        <w:div w:id="783109171">
          <w:marLeft w:val="0"/>
          <w:marRight w:val="0"/>
          <w:marTop w:val="0"/>
          <w:marBottom w:val="80"/>
          <w:divBdr>
            <w:top w:val="none" w:sz="0" w:space="0" w:color="auto"/>
            <w:left w:val="none" w:sz="0" w:space="0" w:color="auto"/>
            <w:bottom w:val="none" w:sz="0" w:space="0" w:color="auto"/>
            <w:right w:val="none" w:sz="0" w:space="0" w:color="auto"/>
          </w:divBdr>
        </w:div>
        <w:div w:id="1849901169">
          <w:marLeft w:val="0"/>
          <w:marRight w:val="0"/>
          <w:marTop w:val="0"/>
          <w:marBottom w:val="80"/>
          <w:divBdr>
            <w:top w:val="none" w:sz="0" w:space="0" w:color="auto"/>
            <w:left w:val="none" w:sz="0" w:space="0" w:color="auto"/>
            <w:bottom w:val="none" w:sz="0" w:space="0" w:color="auto"/>
            <w:right w:val="none" w:sz="0" w:space="0" w:color="auto"/>
          </w:divBdr>
        </w:div>
        <w:div w:id="1209495407">
          <w:marLeft w:val="0"/>
          <w:marRight w:val="0"/>
          <w:marTop w:val="0"/>
          <w:marBottom w:val="80"/>
          <w:divBdr>
            <w:top w:val="none" w:sz="0" w:space="0" w:color="auto"/>
            <w:left w:val="none" w:sz="0" w:space="0" w:color="auto"/>
            <w:bottom w:val="none" w:sz="0" w:space="0" w:color="auto"/>
            <w:right w:val="none" w:sz="0" w:space="0" w:color="auto"/>
          </w:divBdr>
        </w:div>
        <w:div w:id="203759602">
          <w:marLeft w:val="0"/>
          <w:marRight w:val="0"/>
          <w:marTop w:val="0"/>
          <w:marBottom w:val="80"/>
          <w:divBdr>
            <w:top w:val="none" w:sz="0" w:space="0" w:color="auto"/>
            <w:left w:val="none" w:sz="0" w:space="0" w:color="auto"/>
            <w:bottom w:val="none" w:sz="0" w:space="0" w:color="auto"/>
            <w:right w:val="none" w:sz="0" w:space="0" w:color="auto"/>
          </w:divBdr>
        </w:div>
        <w:div w:id="113594817">
          <w:marLeft w:val="0"/>
          <w:marRight w:val="0"/>
          <w:marTop w:val="0"/>
          <w:marBottom w:val="80"/>
          <w:divBdr>
            <w:top w:val="none" w:sz="0" w:space="0" w:color="auto"/>
            <w:left w:val="none" w:sz="0" w:space="0" w:color="auto"/>
            <w:bottom w:val="none" w:sz="0" w:space="0" w:color="auto"/>
            <w:right w:val="none" w:sz="0" w:space="0" w:color="auto"/>
          </w:divBdr>
        </w:div>
        <w:div w:id="1772623799">
          <w:marLeft w:val="0"/>
          <w:marRight w:val="0"/>
          <w:marTop w:val="0"/>
          <w:marBottom w:val="80"/>
          <w:divBdr>
            <w:top w:val="none" w:sz="0" w:space="0" w:color="auto"/>
            <w:left w:val="none" w:sz="0" w:space="0" w:color="auto"/>
            <w:bottom w:val="none" w:sz="0" w:space="0" w:color="auto"/>
            <w:right w:val="none" w:sz="0" w:space="0" w:color="auto"/>
          </w:divBdr>
        </w:div>
        <w:div w:id="1168596685">
          <w:marLeft w:val="0"/>
          <w:marRight w:val="0"/>
          <w:marTop w:val="0"/>
          <w:marBottom w:val="80"/>
          <w:divBdr>
            <w:top w:val="none" w:sz="0" w:space="0" w:color="auto"/>
            <w:left w:val="none" w:sz="0" w:space="0" w:color="auto"/>
            <w:bottom w:val="none" w:sz="0" w:space="0" w:color="auto"/>
            <w:right w:val="none" w:sz="0" w:space="0" w:color="auto"/>
          </w:divBdr>
        </w:div>
        <w:div w:id="76637910">
          <w:marLeft w:val="0"/>
          <w:marRight w:val="0"/>
          <w:marTop w:val="0"/>
          <w:marBottom w:val="80"/>
          <w:divBdr>
            <w:top w:val="none" w:sz="0" w:space="0" w:color="auto"/>
            <w:left w:val="none" w:sz="0" w:space="0" w:color="auto"/>
            <w:bottom w:val="none" w:sz="0" w:space="0" w:color="auto"/>
            <w:right w:val="none" w:sz="0" w:space="0" w:color="auto"/>
          </w:divBdr>
        </w:div>
        <w:div w:id="1011757410">
          <w:marLeft w:val="0"/>
          <w:marRight w:val="0"/>
          <w:marTop w:val="0"/>
          <w:marBottom w:val="80"/>
          <w:divBdr>
            <w:top w:val="none" w:sz="0" w:space="0" w:color="auto"/>
            <w:left w:val="none" w:sz="0" w:space="0" w:color="auto"/>
            <w:bottom w:val="none" w:sz="0" w:space="0" w:color="auto"/>
            <w:right w:val="none" w:sz="0" w:space="0" w:color="auto"/>
          </w:divBdr>
        </w:div>
        <w:div w:id="627275019">
          <w:marLeft w:val="0"/>
          <w:marRight w:val="0"/>
          <w:marTop w:val="0"/>
          <w:marBottom w:val="80"/>
          <w:divBdr>
            <w:top w:val="none" w:sz="0" w:space="0" w:color="auto"/>
            <w:left w:val="none" w:sz="0" w:space="0" w:color="auto"/>
            <w:bottom w:val="none" w:sz="0" w:space="0" w:color="auto"/>
            <w:right w:val="none" w:sz="0" w:space="0" w:color="auto"/>
          </w:divBdr>
        </w:div>
        <w:div w:id="1611401276">
          <w:marLeft w:val="0"/>
          <w:marRight w:val="0"/>
          <w:marTop w:val="0"/>
          <w:marBottom w:val="80"/>
          <w:divBdr>
            <w:top w:val="none" w:sz="0" w:space="0" w:color="auto"/>
            <w:left w:val="none" w:sz="0" w:space="0" w:color="auto"/>
            <w:bottom w:val="none" w:sz="0" w:space="0" w:color="auto"/>
            <w:right w:val="none" w:sz="0" w:space="0" w:color="auto"/>
          </w:divBdr>
        </w:div>
        <w:div w:id="1793131306">
          <w:marLeft w:val="0"/>
          <w:marRight w:val="0"/>
          <w:marTop w:val="0"/>
          <w:marBottom w:val="80"/>
          <w:divBdr>
            <w:top w:val="none" w:sz="0" w:space="0" w:color="auto"/>
            <w:left w:val="none" w:sz="0" w:space="0" w:color="auto"/>
            <w:bottom w:val="none" w:sz="0" w:space="0" w:color="auto"/>
            <w:right w:val="none" w:sz="0" w:space="0" w:color="auto"/>
          </w:divBdr>
        </w:div>
        <w:div w:id="1876427837">
          <w:marLeft w:val="0"/>
          <w:marRight w:val="0"/>
          <w:marTop w:val="0"/>
          <w:marBottom w:val="101"/>
          <w:divBdr>
            <w:top w:val="none" w:sz="0" w:space="0" w:color="auto"/>
            <w:left w:val="none" w:sz="0" w:space="0" w:color="auto"/>
            <w:bottom w:val="none" w:sz="0" w:space="0" w:color="auto"/>
            <w:right w:val="none" w:sz="0" w:space="0" w:color="auto"/>
          </w:divBdr>
        </w:div>
        <w:div w:id="448548781">
          <w:marLeft w:val="0"/>
          <w:marRight w:val="0"/>
          <w:marTop w:val="0"/>
          <w:marBottom w:val="101"/>
          <w:divBdr>
            <w:top w:val="none" w:sz="0" w:space="0" w:color="auto"/>
            <w:left w:val="none" w:sz="0" w:space="0" w:color="auto"/>
            <w:bottom w:val="none" w:sz="0" w:space="0" w:color="auto"/>
            <w:right w:val="none" w:sz="0" w:space="0" w:color="auto"/>
          </w:divBdr>
        </w:div>
        <w:div w:id="791826847">
          <w:marLeft w:val="0"/>
          <w:marRight w:val="0"/>
          <w:marTop w:val="0"/>
          <w:marBottom w:val="101"/>
          <w:divBdr>
            <w:top w:val="none" w:sz="0" w:space="0" w:color="auto"/>
            <w:left w:val="none" w:sz="0" w:space="0" w:color="auto"/>
            <w:bottom w:val="none" w:sz="0" w:space="0" w:color="auto"/>
            <w:right w:val="none" w:sz="0" w:space="0" w:color="auto"/>
          </w:divBdr>
        </w:div>
        <w:div w:id="1387070088">
          <w:marLeft w:val="0"/>
          <w:marRight w:val="0"/>
          <w:marTop w:val="0"/>
          <w:marBottom w:val="101"/>
          <w:divBdr>
            <w:top w:val="none" w:sz="0" w:space="0" w:color="auto"/>
            <w:left w:val="none" w:sz="0" w:space="0" w:color="auto"/>
            <w:bottom w:val="none" w:sz="0" w:space="0" w:color="auto"/>
            <w:right w:val="none" w:sz="0" w:space="0" w:color="auto"/>
          </w:divBdr>
        </w:div>
        <w:div w:id="288053083">
          <w:marLeft w:val="0"/>
          <w:marRight w:val="0"/>
          <w:marTop w:val="0"/>
          <w:marBottom w:val="101"/>
          <w:divBdr>
            <w:top w:val="none" w:sz="0" w:space="0" w:color="auto"/>
            <w:left w:val="none" w:sz="0" w:space="0" w:color="auto"/>
            <w:bottom w:val="none" w:sz="0" w:space="0" w:color="auto"/>
            <w:right w:val="none" w:sz="0" w:space="0" w:color="auto"/>
          </w:divBdr>
        </w:div>
        <w:div w:id="1416897942">
          <w:marLeft w:val="0"/>
          <w:marRight w:val="0"/>
          <w:marTop w:val="0"/>
          <w:marBottom w:val="101"/>
          <w:divBdr>
            <w:top w:val="none" w:sz="0" w:space="0" w:color="auto"/>
            <w:left w:val="none" w:sz="0" w:space="0" w:color="auto"/>
            <w:bottom w:val="none" w:sz="0" w:space="0" w:color="auto"/>
            <w:right w:val="none" w:sz="0" w:space="0" w:color="auto"/>
          </w:divBdr>
        </w:div>
        <w:div w:id="1269392740">
          <w:marLeft w:val="0"/>
          <w:marRight w:val="0"/>
          <w:marTop w:val="0"/>
          <w:marBottom w:val="101"/>
          <w:divBdr>
            <w:top w:val="none" w:sz="0" w:space="0" w:color="auto"/>
            <w:left w:val="none" w:sz="0" w:space="0" w:color="auto"/>
            <w:bottom w:val="none" w:sz="0" w:space="0" w:color="auto"/>
            <w:right w:val="none" w:sz="0" w:space="0" w:color="auto"/>
          </w:divBdr>
        </w:div>
        <w:div w:id="1597901390">
          <w:marLeft w:val="720"/>
          <w:marRight w:val="0"/>
          <w:marTop w:val="0"/>
          <w:marBottom w:val="101"/>
          <w:divBdr>
            <w:top w:val="none" w:sz="0" w:space="0" w:color="auto"/>
            <w:left w:val="none" w:sz="0" w:space="0" w:color="auto"/>
            <w:bottom w:val="none" w:sz="0" w:space="0" w:color="auto"/>
            <w:right w:val="none" w:sz="0" w:space="0" w:color="auto"/>
          </w:divBdr>
        </w:div>
        <w:div w:id="1493911614">
          <w:marLeft w:val="720"/>
          <w:marRight w:val="0"/>
          <w:marTop w:val="0"/>
          <w:marBottom w:val="101"/>
          <w:divBdr>
            <w:top w:val="none" w:sz="0" w:space="0" w:color="auto"/>
            <w:left w:val="none" w:sz="0" w:space="0" w:color="auto"/>
            <w:bottom w:val="none" w:sz="0" w:space="0" w:color="auto"/>
            <w:right w:val="none" w:sz="0" w:space="0" w:color="auto"/>
          </w:divBdr>
        </w:div>
        <w:div w:id="43142114">
          <w:marLeft w:val="0"/>
          <w:marRight w:val="0"/>
          <w:marTop w:val="0"/>
          <w:marBottom w:val="101"/>
          <w:divBdr>
            <w:top w:val="none" w:sz="0" w:space="0" w:color="auto"/>
            <w:left w:val="none" w:sz="0" w:space="0" w:color="auto"/>
            <w:bottom w:val="none" w:sz="0" w:space="0" w:color="auto"/>
            <w:right w:val="none" w:sz="0" w:space="0" w:color="auto"/>
          </w:divBdr>
        </w:div>
        <w:div w:id="868834593">
          <w:marLeft w:val="0"/>
          <w:marRight w:val="0"/>
          <w:marTop w:val="0"/>
          <w:marBottom w:val="101"/>
          <w:divBdr>
            <w:top w:val="none" w:sz="0" w:space="0" w:color="auto"/>
            <w:left w:val="none" w:sz="0" w:space="0" w:color="auto"/>
            <w:bottom w:val="none" w:sz="0" w:space="0" w:color="auto"/>
            <w:right w:val="none" w:sz="0" w:space="0" w:color="auto"/>
          </w:divBdr>
        </w:div>
        <w:div w:id="1429352932">
          <w:marLeft w:val="0"/>
          <w:marRight w:val="0"/>
          <w:marTop w:val="0"/>
          <w:marBottom w:val="101"/>
          <w:divBdr>
            <w:top w:val="none" w:sz="0" w:space="0" w:color="auto"/>
            <w:left w:val="none" w:sz="0" w:space="0" w:color="auto"/>
            <w:bottom w:val="none" w:sz="0" w:space="0" w:color="auto"/>
            <w:right w:val="none" w:sz="0" w:space="0" w:color="auto"/>
          </w:divBdr>
        </w:div>
        <w:div w:id="106244616">
          <w:marLeft w:val="0"/>
          <w:marRight w:val="0"/>
          <w:marTop w:val="0"/>
          <w:marBottom w:val="101"/>
          <w:divBdr>
            <w:top w:val="none" w:sz="0" w:space="0" w:color="auto"/>
            <w:left w:val="none" w:sz="0" w:space="0" w:color="auto"/>
            <w:bottom w:val="none" w:sz="0" w:space="0" w:color="auto"/>
            <w:right w:val="none" w:sz="0" w:space="0" w:color="auto"/>
          </w:divBdr>
        </w:div>
        <w:div w:id="2019767581">
          <w:marLeft w:val="0"/>
          <w:marRight w:val="0"/>
          <w:marTop w:val="0"/>
          <w:marBottom w:val="101"/>
          <w:divBdr>
            <w:top w:val="none" w:sz="0" w:space="0" w:color="auto"/>
            <w:left w:val="none" w:sz="0" w:space="0" w:color="auto"/>
            <w:bottom w:val="none" w:sz="0" w:space="0" w:color="auto"/>
            <w:right w:val="none" w:sz="0" w:space="0" w:color="auto"/>
          </w:divBdr>
        </w:div>
        <w:div w:id="582759853">
          <w:marLeft w:val="0"/>
          <w:marRight w:val="0"/>
          <w:marTop w:val="0"/>
          <w:marBottom w:val="101"/>
          <w:divBdr>
            <w:top w:val="none" w:sz="0" w:space="0" w:color="auto"/>
            <w:left w:val="none" w:sz="0" w:space="0" w:color="auto"/>
            <w:bottom w:val="none" w:sz="0" w:space="0" w:color="auto"/>
            <w:right w:val="none" w:sz="0" w:space="0" w:color="auto"/>
          </w:divBdr>
        </w:div>
        <w:div w:id="899248386">
          <w:marLeft w:val="0"/>
          <w:marRight w:val="0"/>
          <w:marTop w:val="0"/>
          <w:marBottom w:val="80"/>
          <w:divBdr>
            <w:top w:val="none" w:sz="0" w:space="0" w:color="auto"/>
            <w:left w:val="none" w:sz="0" w:space="0" w:color="auto"/>
            <w:bottom w:val="none" w:sz="0" w:space="0" w:color="auto"/>
            <w:right w:val="none" w:sz="0" w:space="0" w:color="auto"/>
          </w:divBdr>
        </w:div>
        <w:div w:id="284196002">
          <w:marLeft w:val="0"/>
          <w:marRight w:val="0"/>
          <w:marTop w:val="0"/>
          <w:marBottom w:val="80"/>
          <w:divBdr>
            <w:top w:val="none" w:sz="0" w:space="0" w:color="auto"/>
            <w:left w:val="none" w:sz="0" w:space="0" w:color="auto"/>
            <w:bottom w:val="none" w:sz="0" w:space="0" w:color="auto"/>
            <w:right w:val="none" w:sz="0" w:space="0" w:color="auto"/>
          </w:divBdr>
        </w:div>
        <w:div w:id="1988824512">
          <w:marLeft w:val="0"/>
          <w:marRight w:val="0"/>
          <w:marTop w:val="0"/>
          <w:marBottom w:val="80"/>
          <w:divBdr>
            <w:top w:val="none" w:sz="0" w:space="0" w:color="auto"/>
            <w:left w:val="none" w:sz="0" w:space="0" w:color="auto"/>
            <w:bottom w:val="none" w:sz="0" w:space="0" w:color="auto"/>
            <w:right w:val="none" w:sz="0" w:space="0" w:color="auto"/>
          </w:divBdr>
        </w:div>
        <w:div w:id="77796230">
          <w:marLeft w:val="0"/>
          <w:marRight w:val="0"/>
          <w:marTop w:val="0"/>
          <w:marBottom w:val="80"/>
          <w:divBdr>
            <w:top w:val="none" w:sz="0" w:space="0" w:color="auto"/>
            <w:left w:val="none" w:sz="0" w:space="0" w:color="auto"/>
            <w:bottom w:val="none" w:sz="0" w:space="0" w:color="auto"/>
            <w:right w:val="none" w:sz="0" w:space="0" w:color="auto"/>
          </w:divBdr>
        </w:div>
        <w:div w:id="387190298">
          <w:marLeft w:val="0"/>
          <w:marRight w:val="0"/>
          <w:marTop w:val="0"/>
          <w:marBottom w:val="80"/>
          <w:divBdr>
            <w:top w:val="none" w:sz="0" w:space="0" w:color="auto"/>
            <w:left w:val="none" w:sz="0" w:space="0" w:color="auto"/>
            <w:bottom w:val="none" w:sz="0" w:space="0" w:color="auto"/>
            <w:right w:val="none" w:sz="0" w:space="0" w:color="auto"/>
          </w:divBdr>
        </w:div>
        <w:div w:id="142040868">
          <w:marLeft w:val="0"/>
          <w:marRight w:val="0"/>
          <w:marTop w:val="0"/>
          <w:marBottom w:val="80"/>
          <w:divBdr>
            <w:top w:val="none" w:sz="0" w:space="0" w:color="auto"/>
            <w:left w:val="none" w:sz="0" w:space="0" w:color="auto"/>
            <w:bottom w:val="none" w:sz="0" w:space="0" w:color="auto"/>
            <w:right w:val="none" w:sz="0" w:space="0" w:color="auto"/>
          </w:divBdr>
        </w:div>
        <w:div w:id="425348837">
          <w:marLeft w:val="0"/>
          <w:marRight w:val="0"/>
          <w:marTop w:val="0"/>
          <w:marBottom w:val="80"/>
          <w:divBdr>
            <w:top w:val="none" w:sz="0" w:space="0" w:color="auto"/>
            <w:left w:val="none" w:sz="0" w:space="0" w:color="auto"/>
            <w:bottom w:val="none" w:sz="0" w:space="0" w:color="auto"/>
            <w:right w:val="none" w:sz="0" w:space="0" w:color="auto"/>
          </w:divBdr>
        </w:div>
        <w:div w:id="1200892597">
          <w:marLeft w:val="0"/>
          <w:marRight w:val="0"/>
          <w:marTop w:val="0"/>
          <w:marBottom w:val="80"/>
          <w:divBdr>
            <w:top w:val="none" w:sz="0" w:space="0" w:color="auto"/>
            <w:left w:val="none" w:sz="0" w:space="0" w:color="auto"/>
            <w:bottom w:val="none" w:sz="0" w:space="0" w:color="auto"/>
            <w:right w:val="none" w:sz="0" w:space="0" w:color="auto"/>
          </w:divBdr>
        </w:div>
        <w:div w:id="2012366100">
          <w:marLeft w:val="0"/>
          <w:marRight w:val="0"/>
          <w:marTop w:val="0"/>
          <w:marBottom w:val="101"/>
          <w:divBdr>
            <w:top w:val="none" w:sz="0" w:space="0" w:color="auto"/>
            <w:left w:val="none" w:sz="0" w:space="0" w:color="auto"/>
            <w:bottom w:val="none" w:sz="0" w:space="0" w:color="auto"/>
            <w:right w:val="none" w:sz="0" w:space="0" w:color="auto"/>
          </w:divBdr>
        </w:div>
        <w:div w:id="444427344">
          <w:marLeft w:val="0"/>
          <w:marRight w:val="0"/>
          <w:marTop w:val="0"/>
          <w:marBottom w:val="101"/>
          <w:divBdr>
            <w:top w:val="none" w:sz="0" w:space="0" w:color="auto"/>
            <w:left w:val="none" w:sz="0" w:space="0" w:color="auto"/>
            <w:bottom w:val="none" w:sz="0" w:space="0" w:color="auto"/>
            <w:right w:val="none" w:sz="0" w:space="0" w:color="auto"/>
          </w:divBdr>
        </w:div>
        <w:div w:id="1467551174">
          <w:marLeft w:val="0"/>
          <w:marRight w:val="0"/>
          <w:marTop w:val="0"/>
          <w:marBottom w:val="101"/>
          <w:divBdr>
            <w:top w:val="none" w:sz="0" w:space="0" w:color="auto"/>
            <w:left w:val="none" w:sz="0" w:space="0" w:color="auto"/>
            <w:bottom w:val="none" w:sz="0" w:space="0" w:color="auto"/>
            <w:right w:val="none" w:sz="0" w:space="0" w:color="auto"/>
          </w:divBdr>
        </w:div>
        <w:div w:id="56441159">
          <w:marLeft w:val="0"/>
          <w:marRight w:val="0"/>
          <w:marTop w:val="0"/>
          <w:marBottom w:val="101"/>
          <w:divBdr>
            <w:top w:val="none" w:sz="0" w:space="0" w:color="auto"/>
            <w:left w:val="none" w:sz="0" w:space="0" w:color="auto"/>
            <w:bottom w:val="none" w:sz="0" w:space="0" w:color="auto"/>
            <w:right w:val="none" w:sz="0" w:space="0" w:color="auto"/>
          </w:divBdr>
        </w:div>
        <w:div w:id="2085905715">
          <w:marLeft w:val="0"/>
          <w:marRight w:val="0"/>
          <w:marTop w:val="0"/>
          <w:marBottom w:val="101"/>
          <w:divBdr>
            <w:top w:val="none" w:sz="0" w:space="0" w:color="auto"/>
            <w:left w:val="none" w:sz="0" w:space="0" w:color="auto"/>
            <w:bottom w:val="none" w:sz="0" w:space="0" w:color="auto"/>
            <w:right w:val="none" w:sz="0" w:space="0" w:color="auto"/>
          </w:divBdr>
        </w:div>
        <w:div w:id="1948467473">
          <w:marLeft w:val="0"/>
          <w:marRight w:val="0"/>
          <w:marTop w:val="0"/>
          <w:marBottom w:val="101"/>
          <w:divBdr>
            <w:top w:val="none" w:sz="0" w:space="0" w:color="auto"/>
            <w:left w:val="none" w:sz="0" w:space="0" w:color="auto"/>
            <w:bottom w:val="none" w:sz="0" w:space="0" w:color="auto"/>
            <w:right w:val="none" w:sz="0" w:space="0" w:color="auto"/>
          </w:divBdr>
        </w:div>
        <w:div w:id="1114518364">
          <w:marLeft w:val="0"/>
          <w:marRight w:val="0"/>
          <w:marTop w:val="0"/>
          <w:marBottom w:val="101"/>
          <w:divBdr>
            <w:top w:val="none" w:sz="0" w:space="0" w:color="auto"/>
            <w:left w:val="none" w:sz="0" w:space="0" w:color="auto"/>
            <w:bottom w:val="none" w:sz="0" w:space="0" w:color="auto"/>
            <w:right w:val="none" w:sz="0" w:space="0" w:color="auto"/>
          </w:divBdr>
        </w:div>
        <w:div w:id="1497645700">
          <w:marLeft w:val="0"/>
          <w:marRight w:val="0"/>
          <w:marTop w:val="0"/>
          <w:marBottom w:val="101"/>
          <w:divBdr>
            <w:top w:val="none" w:sz="0" w:space="0" w:color="auto"/>
            <w:left w:val="none" w:sz="0" w:space="0" w:color="auto"/>
            <w:bottom w:val="none" w:sz="0" w:space="0" w:color="auto"/>
            <w:right w:val="none" w:sz="0" w:space="0" w:color="auto"/>
          </w:divBdr>
        </w:div>
        <w:div w:id="1694187539">
          <w:marLeft w:val="0"/>
          <w:marRight w:val="0"/>
          <w:marTop w:val="0"/>
          <w:marBottom w:val="101"/>
          <w:divBdr>
            <w:top w:val="none" w:sz="0" w:space="0" w:color="auto"/>
            <w:left w:val="none" w:sz="0" w:space="0" w:color="auto"/>
            <w:bottom w:val="none" w:sz="0" w:space="0" w:color="auto"/>
            <w:right w:val="none" w:sz="0" w:space="0" w:color="auto"/>
          </w:divBdr>
        </w:div>
        <w:div w:id="741681901">
          <w:marLeft w:val="0"/>
          <w:marRight w:val="0"/>
          <w:marTop w:val="0"/>
          <w:marBottom w:val="101"/>
          <w:divBdr>
            <w:top w:val="none" w:sz="0" w:space="0" w:color="auto"/>
            <w:left w:val="none" w:sz="0" w:space="0" w:color="auto"/>
            <w:bottom w:val="none" w:sz="0" w:space="0" w:color="auto"/>
            <w:right w:val="none" w:sz="0" w:space="0" w:color="auto"/>
          </w:divBdr>
        </w:div>
        <w:div w:id="1278415509">
          <w:marLeft w:val="0"/>
          <w:marRight w:val="0"/>
          <w:marTop w:val="0"/>
          <w:marBottom w:val="101"/>
          <w:divBdr>
            <w:top w:val="none" w:sz="0" w:space="0" w:color="auto"/>
            <w:left w:val="none" w:sz="0" w:space="0" w:color="auto"/>
            <w:bottom w:val="none" w:sz="0" w:space="0" w:color="auto"/>
            <w:right w:val="none" w:sz="0" w:space="0" w:color="auto"/>
          </w:divBdr>
        </w:div>
        <w:div w:id="1486705204">
          <w:marLeft w:val="0"/>
          <w:marRight w:val="0"/>
          <w:marTop w:val="0"/>
          <w:marBottom w:val="101"/>
          <w:divBdr>
            <w:top w:val="none" w:sz="0" w:space="0" w:color="auto"/>
            <w:left w:val="none" w:sz="0" w:space="0" w:color="auto"/>
            <w:bottom w:val="none" w:sz="0" w:space="0" w:color="auto"/>
            <w:right w:val="none" w:sz="0" w:space="0" w:color="auto"/>
          </w:divBdr>
        </w:div>
        <w:div w:id="1945072350">
          <w:marLeft w:val="0"/>
          <w:marRight w:val="0"/>
          <w:marTop w:val="0"/>
          <w:marBottom w:val="101"/>
          <w:divBdr>
            <w:top w:val="none" w:sz="0" w:space="0" w:color="auto"/>
            <w:left w:val="none" w:sz="0" w:space="0" w:color="auto"/>
            <w:bottom w:val="none" w:sz="0" w:space="0" w:color="auto"/>
            <w:right w:val="none" w:sz="0" w:space="0" w:color="auto"/>
          </w:divBdr>
        </w:div>
        <w:div w:id="1384986997">
          <w:marLeft w:val="720"/>
          <w:marRight w:val="0"/>
          <w:marTop w:val="0"/>
          <w:marBottom w:val="101"/>
          <w:divBdr>
            <w:top w:val="none" w:sz="0" w:space="0" w:color="auto"/>
            <w:left w:val="none" w:sz="0" w:space="0" w:color="auto"/>
            <w:bottom w:val="none" w:sz="0" w:space="0" w:color="auto"/>
            <w:right w:val="none" w:sz="0" w:space="0" w:color="auto"/>
          </w:divBdr>
        </w:div>
        <w:div w:id="1295796163">
          <w:marLeft w:val="720"/>
          <w:marRight w:val="0"/>
          <w:marTop w:val="0"/>
          <w:marBottom w:val="101"/>
          <w:divBdr>
            <w:top w:val="none" w:sz="0" w:space="0" w:color="auto"/>
            <w:left w:val="none" w:sz="0" w:space="0" w:color="auto"/>
            <w:bottom w:val="none" w:sz="0" w:space="0" w:color="auto"/>
            <w:right w:val="none" w:sz="0" w:space="0" w:color="auto"/>
          </w:divBdr>
        </w:div>
        <w:div w:id="355232650">
          <w:marLeft w:val="0"/>
          <w:marRight w:val="0"/>
          <w:marTop w:val="0"/>
          <w:marBottom w:val="101"/>
          <w:divBdr>
            <w:top w:val="none" w:sz="0" w:space="0" w:color="auto"/>
            <w:left w:val="none" w:sz="0" w:space="0" w:color="auto"/>
            <w:bottom w:val="none" w:sz="0" w:space="0" w:color="auto"/>
            <w:right w:val="none" w:sz="0" w:space="0" w:color="auto"/>
          </w:divBdr>
        </w:div>
        <w:div w:id="807236749">
          <w:marLeft w:val="0"/>
          <w:marRight w:val="0"/>
          <w:marTop w:val="0"/>
          <w:marBottom w:val="101"/>
          <w:divBdr>
            <w:top w:val="none" w:sz="0" w:space="0" w:color="auto"/>
            <w:left w:val="none" w:sz="0" w:space="0" w:color="auto"/>
            <w:bottom w:val="none" w:sz="0" w:space="0" w:color="auto"/>
            <w:right w:val="none" w:sz="0" w:space="0" w:color="auto"/>
          </w:divBdr>
        </w:div>
        <w:div w:id="1746876602">
          <w:marLeft w:val="0"/>
          <w:marRight w:val="0"/>
          <w:marTop w:val="0"/>
          <w:marBottom w:val="101"/>
          <w:divBdr>
            <w:top w:val="none" w:sz="0" w:space="0" w:color="auto"/>
            <w:left w:val="none" w:sz="0" w:space="0" w:color="auto"/>
            <w:bottom w:val="none" w:sz="0" w:space="0" w:color="auto"/>
            <w:right w:val="none" w:sz="0" w:space="0" w:color="auto"/>
          </w:divBdr>
        </w:div>
        <w:div w:id="1087308764">
          <w:marLeft w:val="0"/>
          <w:marRight w:val="0"/>
          <w:marTop w:val="0"/>
          <w:marBottom w:val="101"/>
          <w:divBdr>
            <w:top w:val="none" w:sz="0" w:space="0" w:color="auto"/>
            <w:left w:val="none" w:sz="0" w:space="0" w:color="auto"/>
            <w:bottom w:val="none" w:sz="0" w:space="0" w:color="auto"/>
            <w:right w:val="none" w:sz="0" w:space="0" w:color="auto"/>
          </w:divBdr>
        </w:div>
        <w:div w:id="494682814">
          <w:marLeft w:val="0"/>
          <w:marRight w:val="0"/>
          <w:marTop w:val="0"/>
          <w:marBottom w:val="101"/>
          <w:divBdr>
            <w:top w:val="none" w:sz="0" w:space="0" w:color="auto"/>
            <w:left w:val="none" w:sz="0" w:space="0" w:color="auto"/>
            <w:bottom w:val="none" w:sz="0" w:space="0" w:color="auto"/>
            <w:right w:val="none" w:sz="0" w:space="0" w:color="auto"/>
          </w:divBdr>
        </w:div>
        <w:div w:id="275336838">
          <w:marLeft w:val="0"/>
          <w:marRight w:val="0"/>
          <w:marTop w:val="0"/>
          <w:marBottom w:val="101"/>
          <w:divBdr>
            <w:top w:val="none" w:sz="0" w:space="0" w:color="auto"/>
            <w:left w:val="none" w:sz="0" w:space="0" w:color="auto"/>
            <w:bottom w:val="none" w:sz="0" w:space="0" w:color="auto"/>
            <w:right w:val="none" w:sz="0" w:space="0" w:color="auto"/>
          </w:divBdr>
        </w:div>
        <w:div w:id="248470885">
          <w:marLeft w:val="720"/>
          <w:marRight w:val="0"/>
          <w:marTop w:val="0"/>
          <w:marBottom w:val="101"/>
          <w:divBdr>
            <w:top w:val="none" w:sz="0" w:space="0" w:color="auto"/>
            <w:left w:val="none" w:sz="0" w:space="0" w:color="auto"/>
            <w:bottom w:val="none" w:sz="0" w:space="0" w:color="auto"/>
            <w:right w:val="none" w:sz="0" w:space="0" w:color="auto"/>
          </w:divBdr>
        </w:div>
        <w:div w:id="357896938">
          <w:marLeft w:val="720"/>
          <w:marRight w:val="0"/>
          <w:marTop w:val="0"/>
          <w:marBottom w:val="101"/>
          <w:divBdr>
            <w:top w:val="none" w:sz="0" w:space="0" w:color="auto"/>
            <w:left w:val="none" w:sz="0" w:space="0" w:color="auto"/>
            <w:bottom w:val="none" w:sz="0" w:space="0" w:color="auto"/>
            <w:right w:val="none" w:sz="0" w:space="0" w:color="auto"/>
          </w:divBdr>
        </w:div>
        <w:div w:id="368920306">
          <w:marLeft w:val="0"/>
          <w:marRight w:val="0"/>
          <w:marTop w:val="0"/>
          <w:marBottom w:val="101"/>
          <w:divBdr>
            <w:top w:val="none" w:sz="0" w:space="0" w:color="auto"/>
            <w:left w:val="none" w:sz="0" w:space="0" w:color="auto"/>
            <w:bottom w:val="none" w:sz="0" w:space="0" w:color="auto"/>
            <w:right w:val="none" w:sz="0" w:space="0" w:color="auto"/>
          </w:divBdr>
        </w:div>
        <w:div w:id="1162745600">
          <w:marLeft w:val="0"/>
          <w:marRight w:val="0"/>
          <w:marTop w:val="0"/>
          <w:marBottom w:val="101"/>
          <w:divBdr>
            <w:top w:val="none" w:sz="0" w:space="0" w:color="auto"/>
            <w:left w:val="none" w:sz="0" w:space="0" w:color="auto"/>
            <w:bottom w:val="none" w:sz="0" w:space="0" w:color="auto"/>
            <w:right w:val="none" w:sz="0" w:space="0" w:color="auto"/>
          </w:divBdr>
        </w:div>
        <w:div w:id="1756974405">
          <w:marLeft w:val="0"/>
          <w:marRight w:val="0"/>
          <w:marTop w:val="0"/>
          <w:marBottom w:val="101"/>
          <w:divBdr>
            <w:top w:val="none" w:sz="0" w:space="0" w:color="auto"/>
            <w:left w:val="none" w:sz="0" w:space="0" w:color="auto"/>
            <w:bottom w:val="none" w:sz="0" w:space="0" w:color="auto"/>
            <w:right w:val="none" w:sz="0" w:space="0" w:color="auto"/>
          </w:divBdr>
        </w:div>
        <w:div w:id="1960410346">
          <w:marLeft w:val="0"/>
          <w:marRight w:val="0"/>
          <w:marTop w:val="0"/>
          <w:marBottom w:val="101"/>
          <w:divBdr>
            <w:top w:val="none" w:sz="0" w:space="0" w:color="auto"/>
            <w:left w:val="none" w:sz="0" w:space="0" w:color="auto"/>
            <w:bottom w:val="none" w:sz="0" w:space="0" w:color="auto"/>
            <w:right w:val="none" w:sz="0" w:space="0" w:color="auto"/>
          </w:divBdr>
        </w:div>
        <w:div w:id="1000084195">
          <w:marLeft w:val="0"/>
          <w:marRight w:val="0"/>
          <w:marTop w:val="0"/>
          <w:marBottom w:val="101"/>
          <w:divBdr>
            <w:top w:val="none" w:sz="0" w:space="0" w:color="auto"/>
            <w:left w:val="none" w:sz="0" w:space="0" w:color="auto"/>
            <w:bottom w:val="none" w:sz="0" w:space="0" w:color="auto"/>
            <w:right w:val="none" w:sz="0" w:space="0" w:color="auto"/>
          </w:divBdr>
        </w:div>
        <w:div w:id="616985503">
          <w:marLeft w:val="0"/>
          <w:marRight w:val="0"/>
          <w:marTop w:val="0"/>
          <w:marBottom w:val="101"/>
          <w:divBdr>
            <w:top w:val="none" w:sz="0" w:space="0" w:color="auto"/>
            <w:left w:val="none" w:sz="0" w:space="0" w:color="auto"/>
            <w:bottom w:val="none" w:sz="0" w:space="0" w:color="auto"/>
            <w:right w:val="none" w:sz="0" w:space="0" w:color="auto"/>
          </w:divBdr>
        </w:div>
        <w:div w:id="894782214">
          <w:marLeft w:val="0"/>
          <w:marRight w:val="0"/>
          <w:marTop w:val="0"/>
          <w:marBottom w:val="101"/>
          <w:divBdr>
            <w:top w:val="none" w:sz="0" w:space="0" w:color="auto"/>
            <w:left w:val="none" w:sz="0" w:space="0" w:color="auto"/>
            <w:bottom w:val="none" w:sz="0" w:space="0" w:color="auto"/>
            <w:right w:val="none" w:sz="0" w:space="0" w:color="auto"/>
          </w:divBdr>
        </w:div>
        <w:div w:id="1419600088">
          <w:marLeft w:val="0"/>
          <w:marRight w:val="0"/>
          <w:marTop w:val="0"/>
          <w:marBottom w:val="101"/>
          <w:divBdr>
            <w:top w:val="none" w:sz="0" w:space="0" w:color="auto"/>
            <w:left w:val="none" w:sz="0" w:space="0" w:color="auto"/>
            <w:bottom w:val="none" w:sz="0" w:space="0" w:color="auto"/>
            <w:right w:val="none" w:sz="0" w:space="0" w:color="auto"/>
          </w:divBdr>
        </w:div>
        <w:div w:id="1727530599">
          <w:marLeft w:val="0"/>
          <w:marRight w:val="0"/>
          <w:marTop w:val="0"/>
          <w:marBottom w:val="101"/>
          <w:divBdr>
            <w:top w:val="none" w:sz="0" w:space="0" w:color="auto"/>
            <w:left w:val="none" w:sz="0" w:space="0" w:color="auto"/>
            <w:bottom w:val="none" w:sz="0" w:space="0" w:color="auto"/>
            <w:right w:val="none" w:sz="0" w:space="0" w:color="auto"/>
          </w:divBdr>
        </w:div>
        <w:div w:id="355271090">
          <w:marLeft w:val="0"/>
          <w:marRight w:val="0"/>
          <w:marTop w:val="0"/>
          <w:marBottom w:val="101"/>
          <w:divBdr>
            <w:top w:val="none" w:sz="0" w:space="0" w:color="auto"/>
            <w:left w:val="none" w:sz="0" w:space="0" w:color="auto"/>
            <w:bottom w:val="none" w:sz="0" w:space="0" w:color="auto"/>
            <w:right w:val="none" w:sz="0" w:space="0" w:color="auto"/>
          </w:divBdr>
        </w:div>
        <w:div w:id="472605289">
          <w:marLeft w:val="0"/>
          <w:marRight w:val="0"/>
          <w:marTop w:val="0"/>
          <w:marBottom w:val="101"/>
          <w:divBdr>
            <w:top w:val="none" w:sz="0" w:space="0" w:color="auto"/>
            <w:left w:val="none" w:sz="0" w:space="0" w:color="auto"/>
            <w:bottom w:val="none" w:sz="0" w:space="0" w:color="auto"/>
            <w:right w:val="none" w:sz="0" w:space="0" w:color="auto"/>
          </w:divBdr>
        </w:div>
        <w:div w:id="1955552905">
          <w:marLeft w:val="0"/>
          <w:marRight w:val="0"/>
          <w:marTop w:val="0"/>
          <w:marBottom w:val="101"/>
          <w:divBdr>
            <w:top w:val="none" w:sz="0" w:space="0" w:color="auto"/>
            <w:left w:val="none" w:sz="0" w:space="0" w:color="auto"/>
            <w:bottom w:val="none" w:sz="0" w:space="0" w:color="auto"/>
            <w:right w:val="none" w:sz="0" w:space="0" w:color="auto"/>
          </w:divBdr>
        </w:div>
        <w:div w:id="1577086626">
          <w:marLeft w:val="0"/>
          <w:marRight w:val="0"/>
          <w:marTop w:val="0"/>
          <w:marBottom w:val="101"/>
          <w:divBdr>
            <w:top w:val="none" w:sz="0" w:space="0" w:color="auto"/>
            <w:left w:val="none" w:sz="0" w:space="0" w:color="auto"/>
            <w:bottom w:val="none" w:sz="0" w:space="0" w:color="auto"/>
            <w:right w:val="none" w:sz="0" w:space="0" w:color="auto"/>
          </w:divBdr>
        </w:div>
        <w:div w:id="1613395293">
          <w:marLeft w:val="0"/>
          <w:marRight w:val="0"/>
          <w:marTop w:val="0"/>
          <w:marBottom w:val="101"/>
          <w:divBdr>
            <w:top w:val="none" w:sz="0" w:space="0" w:color="auto"/>
            <w:left w:val="none" w:sz="0" w:space="0" w:color="auto"/>
            <w:bottom w:val="none" w:sz="0" w:space="0" w:color="auto"/>
            <w:right w:val="none" w:sz="0" w:space="0" w:color="auto"/>
          </w:divBdr>
        </w:div>
        <w:div w:id="691498014">
          <w:marLeft w:val="0"/>
          <w:marRight w:val="0"/>
          <w:marTop w:val="0"/>
          <w:marBottom w:val="101"/>
          <w:divBdr>
            <w:top w:val="none" w:sz="0" w:space="0" w:color="auto"/>
            <w:left w:val="none" w:sz="0" w:space="0" w:color="auto"/>
            <w:bottom w:val="none" w:sz="0" w:space="0" w:color="auto"/>
            <w:right w:val="none" w:sz="0" w:space="0" w:color="auto"/>
          </w:divBdr>
        </w:div>
        <w:div w:id="1573002161">
          <w:marLeft w:val="0"/>
          <w:marRight w:val="0"/>
          <w:marTop w:val="0"/>
          <w:marBottom w:val="101"/>
          <w:divBdr>
            <w:top w:val="none" w:sz="0" w:space="0" w:color="auto"/>
            <w:left w:val="none" w:sz="0" w:space="0" w:color="auto"/>
            <w:bottom w:val="none" w:sz="0" w:space="0" w:color="auto"/>
            <w:right w:val="none" w:sz="0" w:space="0" w:color="auto"/>
          </w:divBdr>
        </w:div>
        <w:div w:id="1435591859">
          <w:marLeft w:val="0"/>
          <w:marRight w:val="0"/>
          <w:marTop w:val="0"/>
          <w:marBottom w:val="101"/>
          <w:divBdr>
            <w:top w:val="none" w:sz="0" w:space="0" w:color="auto"/>
            <w:left w:val="none" w:sz="0" w:space="0" w:color="auto"/>
            <w:bottom w:val="none" w:sz="0" w:space="0" w:color="auto"/>
            <w:right w:val="none" w:sz="0" w:space="0" w:color="auto"/>
          </w:divBdr>
        </w:div>
        <w:div w:id="992370624">
          <w:marLeft w:val="0"/>
          <w:marRight w:val="0"/>
          <w:marTop w:val="0"/>
          <w:marBottom w:val="101"/>
          <w:divBdr>
            <w:top w:val="none" w:sz="0" w:space="0" w:color="auto"/>
            <w:left w:val="none" w:sz="0" w:space="0" w:color="auto"/>
            <w:bottom w:val="none" w:sz="0" w:space="0" w:color="auto"/>
            <w:right w:val="none" w:sz="0" w:space="0" w:color="auto"/>
          </w:divBdr>
        </w:div>
        <w:div w:id="1538346828">
          <w:marLeft w:val="0"/>
          <w:marRight w:val="0"/>
          <w:marTop w:val="0"/>
          <w:marBottom w:val="101"/>
          <w:divBdr>
            <w:top w:val="none" w:sz="0" w:space="0" w:color="auto"/>
            <w:left w:val="none" w:sz="0" w:space="0" w:color="auto"/>
            <w:bottom w:val="none" w:sz="0" w:space="0" w:color="auto"/>
            <w:right w:val="none" w:sz="0" w:space="0" w:color="auto"/>
          </w:divBdr>
        </w:div>
        <w:div w:id="840778812">
          <w:marLeft w:val="0"/>
          <w:marRight w:val="0"/>
          <w:marTop w:val="0"/>
          <w:marBottom w:val="101"/>
          <w:divBdr>
            <w:top w:val="none" w:sz="0" w:space="0" w:color="auto"/>
            <w:left w:val="none" w:sz="0" w:space="0" w:color="auto"/>
            <w:bottom w:val="none" w:sz="0" w:space="0" w:color="auto"/>
            <w:right w:val="none" w:sz="0" w:space="0" w:color="auto"/>
          </w:divBdr>
        </w:div>
        <w:div w:id="1310863862">
          <w:marLeft w:val="0"/>
          <w:marRight w:val="0"/>
          <w:marTop w:val="0"/>
          <w:marBottom w:val="101"/>
          <w:divBdr>
            <w:top w:val="none" w:sz="0" w:space="0" w:color="auto"/>
            <w:left w:val="none" w:sz="0" w:space="0" w:color="auto"/>
            <w:bottom w:val="none" w:sz="0" w:space="0" w:color="auto"/>
            <w:right w:val="none" w:sz="0" w:space="0" w:color="auto"/>
          </w:divBdr>
        </w:div>
        <w:div w:id="1203665869">
          <w:marLeft w:val="0"/>
          <w:marRight w:val="0"/>
          <w:marTop w:val="0"/>
          <w:marBottom w:val="101"/>
          <w:divBdr>
            <w:top w:val="none" w:sz="0" w:space="0" w:color="auto"/>
            <w:left w:val="none" w:sz="0" w:space="0" w:color="auto"/>
            <w:bottom w:val="none" w:sz="0" w:space="0" w:color="auto"/>
            <w:right w:val="none" w:sz="0" w:space="0" w:color="auto"/>
          </w:divBdr>
        </w:div>
        <w:div w:id="189220714">
          <w:marLeft w:val="0"/>
          <w:marRight w:val="0"/>
          <w:marTop w:val="0"/>
          <w:marBottom w:val="101"/>
          <w:divBdr>
            <w:top w:val="none" w:sz="0" w:space="0" w:color="auto"/>
            <w:left w:val="none" w:sz="0" w:space="0" w:color="auto"/>
            <w:bottom w:val="none" w:sz="0" w:space="0" w:color="auto"/>
            <w:right w:val="none" w:sz="0" w:space="0" w:color="auto"/>
          </w:divBdr>
        </w:div>
        <w:div w:id="1122304076">
          <w:marLeft w:val="0"/>
          <w:marRight w:val="0"/>
          <w:marTop w:val="0"/>
          <w:marBottom w:val="101"/>
          <w:divBdr>
            <w:top w:val="none" w:sz="0" w:space="0" w:color="auto"/>
            <w:left w:val="none" w:sz="0" w:space="0" w:color="auto"/>
            <w:bottom w:val="none" w:sz="0" w:space="0" w:color="auto"/>
            <w:right w:val="none" w:sz="0" w:space="0" w:color="auto"/>
          </w:divBdr>
        </w:div>
        <w:div w:id="1647978848">
          <w:marLeft w:val="0"/>
          <w:marRight w:val="0"/>
          <w:marTop w:val="0"/>
          <w:marBottom w:val="101"/>
          <w:divBdr>
            <w:top w:val="none" w:sz="0" w:space="0" w:color="auto"/>
            <w:left w:val="none" w:sz="0" w:space="0" w:color="auto"/>
            <w:bottom w:val="none" w:sz="0" w:space="0" w:color="auto"/>
            <w:right w:val="none" w:sz="0" w:space="0" w:color="auto"/>
          </w:divBdr>
        </w:div>
        <w:div w:id="1648049154">
          <w:marLeft w:val="0"/>
          <w:marRight w:val="0"/>
          <w:marTop w:val="0"/>
          <w:marBottom w:val="101"/>
          <w:divBdr>
            <w:top w:val="none" w:sz="0" w:space="0" w:color="auto"/>
            <w:left w:val="none" w:sz="0" w:space="0" w:color="auto"/>
            <w:bottom w:val="none" w:sz="0" w:space="0" w:color="auto"/>
            <w:right w:val="none" w:sz="0" w:space="0" w:color="auto"/>
          </w:divBdr>
        </w:div>
        <w:div w:id="1078987650">
          <w:marLeft w:val="0"/>
          <w:marRight w:val="0"/>
          <w:marTop w:val="0"/>
          <w:marBottom w:val="101"/>
          <w:divBdr>
            <w:top w:val="none" w:sz="0" w:space="0" w:color="auto"/>
            <w:left w:val="none" w:sz="0" w:space="0" w:color="auto"/>
            <w:bottom w:val="none" w:sz="0" w:space="0" w:color="auto"/>
            <w:right w:val="none" w:sz="0" w:space="0" w:color="auto"/>
          </w:divBdr>
        </w:div>
        <w:div w:id="329061208">
          <w:marLeft w:val="0"/>
          <w:marRight w:val="0"/>
          <w:marTop w:val="0"/>
          <w:marBottom w:val="101"/>
          <w:divBdr>
            <w:top w:val="none" w:sz="0" w:space="0" w:color="auto"/>
            <w:left w:val="none" w:sz="0" w:space="0" w:color="auto"/>
            <w:bottom w:val="none" w:sz="0" w:space="0" w:color="auto"/>
            <w:right w:val="none" w:sz="0" w:space="0" w:color="auto"/>
          </w:divBdr>
        </w:div>
        <w:div w:id="549809586">
          <w:marLeft w:val="0"/>
          <w:marRight w:val="0"/>
          <w:marTop w:val="0"/>
          <w:marBottom w:val="101"/>
          <w:divBdr>
            <w:top w:val="none" w:sz="0" w:space="0" w:color="auto"/>
            <w:left w:val="none" w:sz="0" w:space="0" w:color="auto"/>
            <w:bottom w:val="none" w:sz="0" w:space="0" w:color="auto"/>
            <w:right w:val="none" w:sz="0" w:space="0" w:color="auto"/>
          </w:divBdr>
        </w:div>
        <w:div w:id="1915361013">
          <w:marLeft w:val="0"/>
          <w:marRight w:val="0"/>
          <w:marTop w:val="0"/>
          <w:marBottom w:val="101"/>
          <w:divBdr>
            <w:top w:val="none" w:sz="0" w:space="0" w:color="auto"/>
            <w:left w:val="none" w:sz="0" w:space="0" w:color="auto"/>
            <w:bottom w:val="none" w:sz="0" w:space="0" w:color="auto"/>
            <w:right w:val="none" w:sz="0" w:space="0" w:color="auto"/>
          </w:divBdr>
        </w:div>
        <w:div w:id="1368094515">
          <w:marLeft w:val="0"/>
          <w:marRight w:val="0"/>
          <w:marTop w:val="0"/>
          <w:marBottom w:val="101"/>
          <w:divBdr>
            <w:top w:val="none" w:sz="0" w:space="0" w:color="auto"/>
            <w:left w:val="none" w:sz="0" w:space="0" w:color="auto"/>
            <w:bottom w:val="none" w:sz="0" w:space="0" w:color="auto"/>
            <w:right w:val="none" w:sz="0" w:space="0" w:color="auto"/>
          </w:divBdr>
        </w:div>
        <w:div w:id="430005995">
          <w:marLeft w:val="0"/>
          <w:marRight w:val="0"/>
          <w:marTop w:val="0"/>
          <w:marBottom w:val="101"/>
          <w:divBdr>
            <w:top w:val="none" w:sz="0" w:space="0" w:color="auto"/>
            <w:left w:val="none" w:sz="0" w:space="0" w:color="auto"/>
            <w:bottom w:val="none" w:sz="0" w:space="0" w:color="auto"/>
            <w:right w:val="none" w:sz="0" w:space="0" w:color="auto"/>
          </w:divBdr>
        </w:div>
        <w:div w:id="1878354996">
          <w:marLeft w:val="0"/>
          <w:marRight w:val="0"/>
          <w:marTop w:val="0"/>
          <w:marBottom w:val="101"/>
          <w:divBdr>
            <w:top w:val="none" w:sz="0" w:space="0" w:color="auto"/>
            <w:left w:val="none" w:sz="0" w:space="0" w:color="auto"/>
            <w:bottom w:val="none" w:sz="0" w:space="0" w:color="auto"/>
            <w:right w:val="none" w:sz="0" w:space="0" w:color="auto"/>
          </w:divBdr>
        </w:div>
        <w:div w:id="903249573">
          <w:marLeft w:val="0"/>
          <w:marRight w:val="0"/>
          <w:marTop w:val="0"/>
          <w:marBottom w:val="101"/>
          <w:divBdr>
            <w:top w:val="none" w:sz="0" w:space="0" w:color="auto"/>
            <w:left w:val="none" w:sz="0" w:space="0" w:color="auto"/>
            <w:bottom w:val="none" w:sz="0" w:space="0" w:color="auto"/>
            <w:right w:val="none" w:sz="0" w:space="0" w:color="auto"/>
          </w:divBdr>
        </w:div>
        <w:div w:id="1006788910">
          <w:marLeft w:val="0"/>
          <w:marRight w:val="0"/>
          <w:marTop w:val="0"/>
          <w:marBottom w:val="101"/>
          <w:divBdr>
            <w:top w:val="none" w:sz="0" w:space="0" w:color="auto"/>
            <w:left w:val="none" w:sz="0" w:space="0" w:color="auto"/>
            <w:bottom w:val="none" w:sz="0" w:space="0" w:color="auto"/>
            <w:right w:val="none" w:sz="0" w:space="0" w:color="auto"/>
          </w:divBdr>
        </w:div>
        <w:div w:id="1073041634">
          <w:marLeft w:val="0"/>
          <w:marRight w:val="0"/>
          <w:marTop w:val="0"/>
          <w:marBottom w:val="101"/>
          <w:divBdr>
            <w:top w:val="none" w:sz="0" w:space="0" w:color="auto"/>
            <w:left w:val="none" w:sz="0" w:space="0" w:color="auto"/>
            <w:bottom w:val="none" w:sz="0" w:space="0" w:color="auto"/>
            <w:right w:val="none" w:sz="0" w:space="0" w:color="auto"/>
          </w:divBdr>
        </w:div>
        <w:div w:id="553586779">
          <w:marLeft w:val="0"/>
          <w:marRight w:val="0"/>
          <w:marTop w:val="0"/>
          <w:marBottom w:val="101"/>
          <w:divBdr>
            <w:top w:val="none" w:sz="0" w:space="0" w:color="auto"/>
            <w:left w:val="none" w:sz="0" w:space="0" w:color="auto"/>
            <w:bottom w:val="none" w:sz="0" w:space="0" w:color="auto"/>
            <w:right w:val="none" w:sz="0" w:space="0" w:color="auto"/>
          </w:divBdr>
        </w:div>
        <w:div w:id="355435">
          <w:marLeft w:val="0"/>
          <w:marRight w:val="0"/>
          <w:marTop w:val="0"/>
          <w:marBottom w:val="101"/>
          <w:divBdr>
            <w:top w:val="none" w:sz="0" w:space="0" w:color="auto"/>
            <w:left w:val="none" w:sz="0" w:space="0" w:color="auto"/>
            <w:bottom w:val="none" w:sz="0" w:space="0" w:color="auto"/>
            <w:right w:val="none" w:sz="0" w:space="0" w:color="auto"/>
          </w:divBdr>
        </w:div>
        <w:div w:id="1682198652">
          <w:marLeft w:val="0"/>
          <w:marRight w:val="0"/>
          <w:marTop w:val="0"/>
          <w:marBottom w:val="101"/>
          <w:divBdr>
            <w:top w:val="none" w:sz="0" w:space="0" w:color="auto"/>
            <w:left w:val="none" w:sz="0" w:space="0" w:color="auto"/>
            <w:bottom w:val="none" w:sz="0" w:space="0" w:color="auto"/>
            <w:right w:val="none" w:sz="0" w:space="0" w:color="auto"/>
          </w:divBdr>
        </w:div>
        <w:div w:id="1424838311">
          <w:marLeft w:val="0"/>
          <w:marRight w:val="0"/>
          <w:marTop w:val="0"/>
          <w:marBottom w:val="101"/>
          <w:divBdr>
            <w:top w:val="none" w:sz="0" w:space="0" w:color="auto"/>
            <w:left w:val="none" w:sz="0" w:space="0" w:color="auto"/>
            <w:bottom w:val="none" w:sz="0" w:space="0" w:color="auto"/>
            <w:right w:val="none" w:sz="0" w:space="0" w:color="auto"/>
          </w:divBdr>
        </w:div>
        <w:div w:id="198008323">
          <w:marLeft w:val="0"/>
          <w:marRight w:val="0"/>
          <w:marTop w:val="0"/>
          <w:marBottom w:val="101"/>
          <w:divBdr>
            <w:top w:val="none" w:sz="0" w:space="0" w:color="auto"/>
            <w:left w:val="none" w:sz="0" w:space="0" w:color="auto"/>
            <w:bottom w:val="none" w:sz="0" w:space="0" w:color="auto"/>
            <w:right w:val="none" w:sz="0" w:space="0" w:color="auto"/>
          </w:divBdr>
        </w:div>
        <w:div w:id="1118715292">
          <w:marLeft w:val="0"/>
          <w:marRight w:val="0"/>
          <w:marTop w:val="0"/>
          <w:marBottom w:val="101"/>
          <w:divBdr>
            <w:top w:val="none" w:sz="0" w:space="0" w:color="auto"/>
            <w:left w:val="none" w:sz="0" w:space="0" w:color="auto"/>
            <w:bottom w:val="none" w:sz="0" w:space="0" w:color="auto"/>
            <w:right w:val="none" w:sz="0" w:space="0" w:color="auto"/>
          </w:divBdr>
        </w:div>
        <w:div w:id="534272506">
          <w:marLeft w:val="0"/>
          <w:marRight w:val="0"/>
          <w:marTop w:val="0"/>
          <w:marBottom w:val="101"/>
          <w:divBdr>
            <w:top w:val="none" w:sz="0" w:space="0" w:color="auto"/>
            <w:left w:val="none" w:sz="0" w:space="0" w:color="auto"/>
            <w:bottom w:val="none" w:sz="0" w:space="0" w:color="auto"/>
            <w:right w:val="none" w:sz="0" w:space="0" w:color="auto"/>
          </w:divBdr>
        </w:div>
        <w:div w:id="1842088959">
          <w:marLeft w:val="0"/>
          <w:marRight w:val="0"/>
          <w:marTop w:val="0"/>
          <w:marBottom w:val="101"/>
          <w:divBdr>
            <w:top w:val="none" w:sz="0" w:space="0" w:color="auto"/>
            <w:left w:val="none" w:sz="0" w:space="0" w:color="auto"/>
            <w:bottom w:val="none" w:sz="0" w:space="0" w:color="auto"/>
            <w:right w:val="none" w:sz="0" w:space="0" w:color="auto"/>
          </w:divBdr>
        </w:div>
        <w:div w:id="810709159">
          <w:marLeft w:val="0"/>
          <w:marRight w:val="0"/>
          <w:marTop w:val="0"/>
          <w:marBottom w:val="101"/>
          <w:divBdr>
            <w:top w:val="none" w:sz="0" w:space="0" w:color="auto"/>
            <w:left w:val="none" w:sz="0" w:space="0" w:color="auto"/>
            <w:bottom w:val="none" w:sz="0" w:space="0" w:color="auto"/>
            <w:right w:val="none" w:sz="0" w:space="0" w:color="auto"/>
          </w:divBdr>
        </w:div>
        <w:div w:id="1666199575">
          <w:marLeft w:val="0"/>
          <w:marRight w:val="0"/>
          <w:marTop w:val="0"/>
          <w:marBottom w:val="101"/>
          <w:divBdr>
            <w:top w:val="none" w:sz="0" w:space="0" w:color="auto"/>
            <w:left w:val="none" w:sz="0" w:space="0" w:color="auto"/>
            <w:bottom w:val="none" w:sz="0" w:space="0" w:color="auto"/>
            <w:right w:val="none" w:sz="0" w:space="0" w:color="auto"/>
          </w:divBdr>
        </w:div>
        <w:div w:id="1779985069">
          <w:marLeft w:val="0"/>
          <w:marRight w:val="0"/>
          <w:marTop w:val="0"/>
          <w:marBottom w:val="101"/>
          <w:divBdr>
            <w:top w:val="none" w:sz="0" w:space="0" w:color="auto"/>
            <w:left w:val="none" w:sz="0" w:space="0" w:color="auto"/>
            <w:bottom w:val="none" w:sz="0" w:space="0" w:color="auto"/>
            <w:right w:val="none" w:sz="0" w:space="0" w:color="auto"/>
          </w:divBdr>
        </w:div>
        <w:div w:id="119999455">
          <w:marLeft w:val="0"/>
          <w:marRight w:val="0"/>
          <w:marTop w:val="0"/>
          <w:marBottom w:val="101"/>
          <w:divBdr>
            <w:top w:val="none" w:sz="0" w:space="0" w:color="auto"/>
            <w:left w:val="none" w:sz="0" w:space="0" w:color="auto"/>
            <w:bottom w:val="none" w:sz="0" w:space="0" w:color="auto"/>
            <w:right w:val="none" w:sz="0" w:space="0" w:color="auto"/>
          </w:divBdr>
        </w:div>
        <w:div w:id="1909534393">
          <w:marLeft w:val="0"/>
          <w:marRight w:val="0"/>
          <w:marTop w:val="0"/>
          <w:marBottom w:val="101"/>
          <w:divBdr>
            <w:top w:val="none" w:sz="0" w:space="0" w:color="auto"/>
            <w:left w:val="none" w:sz="0" w:space="0" w:color="auto"/>
            <w:bottom w:val="none" w:sz="0" w:space="0" w:color="auto"/>
            <w:right w:val="none" w:sz="0" w:space="0" w:color="auto"/>
          </w:divBdr>
        </w:div>
        <w:div w:id="232393770">
          <w:marLeft w:val="0"/>
          <w:marRight w:val="0"/>
          <w:marTop w:val="0"/>
          <w:marBottom w:val="101"/>
          <w:divBdr>
            <w:top w:val="none" w:sz="0" w:space="0" w:color="auto"/>
            <w:left w:val="none" w:sz="0" w:space="0" w:color="auto"/>
            <w:bottom w:val="none" w:sz="0" w:space="0" w:color="auto"/>
            <w:right w:val="none" w:sz="0" w:space="0" w:color="auto"/>
          </w:divBdr>
        </w:div>
        <w:div w:id="865363021">
          <w:marLeft w:val="0"/>
          <w:marRight w:val="0"/>
          <w:marTop w:val="0"/>
          <w:marBottom w:val="101"/>
          <w:divBdr>
            <w:top w:val="none" w:sz="0" w:space="0" w:color="auto"/>
            <w:left w:val="none" w:sz="0" w:space="0" w:color="auto"/>
            <w:bottom w:val="none" w:sz="0" w:space="0" w:color="auto"/>
            <w:right w:val="none" w:sz="0" w:space="0" w:color="auto"/>
          </w:divBdr>
        </w:div>
        <w:div w:id="313871609">
          <w:marLeft w:val="0"/>
          <w:marRight w:val="0"/>
          <w:marTop w:val="0"/>
          <w:marBottom w:val="101"/>
          <w:divBdr>
            <w:top w:val="none" w:sz="0" w:space="0" w:color="auto"/>
            <w:left w:val="none" w:sz="0" w:space="0" w:color="auto"/>
            <w:bottom w:val="none" w:sz="0" w:space="0" w:color="auto"/>
            <w:right w:val="none" w:sz="0" w:space="0" w:color="auto"/>
          </w:divBdr>
        </w:div>
        <w:div w:id="14116258">
          <w:marLeft w:val="0"/>
          <w:marRight w:val="0"/>
          <w:marTop w:val="0"/>
          <w:marBottom w:val="101"/>
          <w:divBdr>
            <w:top w:val="none" w:sz="0" w:space="0" w:color="auto"/>
            <w:left w:val="none" w:sz="0" w:space="0" w:color="auto"/>
            <w:bottom w:val="none" w:sz="0" w:space="0" w:color="auto"/>
            <w:right w:val="none" w:sz="0" w:space="0" w:color="auto"/>
          </w:divBdr>
        </w:div>
        <w:div w:id="192036220">
          <w:marLeft w:val="0"/>
          <w:marRight w:val="0"/>
          <w:marTop w:val="0"/>
          <w:marBottom w:val="101"/>
          <w:divBdr>
            <w:top w:val="none" w:sz="0" w:space="0" w:color="auto"/>
            <w:left w:val="none" w:sz="0" w:space="0" w:color="auto"/>
            <w:bottom w:val="none" w:sz="0" w:space="0" w:color="auto"/>
            <w:right w:val="none" w:sz="0" w:space="0" w:color="auto"/>
          </w:divBdr>
        </w:div>
        <w:div w:id="1785612395">
          <w:marLeft w:val="0"/>
          <w:marRight w:val="0"/>
          <w:marTop w:val="0"/>
          <w:marBottom w:val="101"/>
          <w:divBdr>
            <w:top w:val="none" w:sz="0" w:space="0" w:color="auto"/>
            <w:left w:val="none" w:sz="0" w:space="0" w:color="auto"/>
            <w:bottom w:val="none" w:sz="0" w:space="0" w:color="auto"/>
            <w:right w:val="none" w:sz="0" w:space="0" w:color="auto"/>
          </w:divBdr>
        </w:div>
        <w:div w:id="1186093302">
          <w:marLeft w:val="0"/>
          <w:marRight w:val="0"/>
          <w:marTop w:val="0"/>
          <w:marBottom w:val="101"/>
          <w:divBdr>
            <w:top w:val="none" w:sz="0" w:space="0" w:color="auto"/>
            <w:left w:val="none" w:sz="0" w:space="0" w:color="auto"/>
            <w:bottom w:val="none" w:sz="0" w:space="0" w:color="auto"/>
            <w:right w:val="none" w:sz="0" w:space="0" w:color="auto"/>
          </w:divBdr>
        </w:div>
        <w:div w:id="1746947717">
          <w:marLeft w:val="0"/>
          <w:marRight w:val="0"/>
          <w:marTop w:val="0"/>
          <w:marBottom w:val="101"/>
          <w:divBdr>
            <w:top w:val="none" w:sz="0" w:space="0" w:color="auto"/>
            <w:left w:val="none" w:sz="0" w:space="0" w:color="auto"/>
            <w:bottom w:val="none" w:sz="0" w:space="0" w:color="auto"/>
            <w:right w:val="none" w:sz="0" w:space="0" w:color="auto"/>
          </w:divBdr>
        </w:div>
        <w:div w:id="1981690487">
          <w:marLeft w:val="0"/>
          <w:marRight w:val="0"/>
          <w:marTop w:val="0"/>
          <w:marBottom w:val="101"/>
          <w:divBdr>
            <w:top w:val="none" w:sz="0" w:space="0" w:color="auto"/>
            <w:left w:val="none" w:sz="0" w:space="0" w:color="auto"/>
            <w:bottom w:val="none" w:sz="0" w:space="0" w:color="auto"/>
            <w:right w:val="none" w:sz="0" w:space="0" w:color="auto"/>
          </w:divBdr>
        </w:div>
        <w:div w:id="221140780">
          <w:marLeft w:val="0"/>
          <w:marRight w:val="0"/>
          <w:marTop w:val="0"/>
          <w:marBottom w:val="101"/>
          <w:divBdr>
            <w:top w:val="none" w:sz="0" w:space="0" w:color="auto"/>
            <w:left w:val="none" w:sz="0" w:space="0" w:color="auto"/>
            <w:bottom w:val="none" w:sz="0" w:space="0" w:color="auto"/>
            <w:right w:val="none" w:sz="0" w:space="0" w:color="auto"/>
          </w:divBdr>
        </w:div>
        <w:div w:id="1137338949">
          <w:marLeft w:val="0"/>
          <w:marRight w:val="0"/>
          <w:marTop w:val="0"/>
          <w:marBottom w:val="101"/>
          <w:divBdr>
            <w:top w:val="none" w:sz="0" w:space="0" w:color="auto"/>
            <w:left w:val="none" w:sz="0" w:space="0" w:color="auto"/>
            <w:bottom w:val="none" w:sz="0" w:space="0" w:color="auto"/>
            <w:right w:val="none" w:sz="0" w:space="0" w:color="auto"/>
          </w:divBdr>
        </w:div>
        <w:div w:id="1858888053">
          <w:marLeft w:val="0"/>
          <w:marRight w:val="0"/>
          <w:marTop w:val="0"/>
          <w:marBottom w:val="101"/>
          <w:divBdr>
            <w:top w:val="none" w:sz="0" w:space="0" w:color="auto"/>
            <w:left w:val="none" w:sz="0" w:space="0" w:color="auto"/>
            <w:bottom w:val="none" w:sz="0" w:space="0" w:color="auto"/>
            <w:right w:val="none" w:sz="0" w:space="0" w:color="auto"/>
          </w:divBdr>
        </w:div>
        <w:div w:id="2016103203">
          <w:marLeft w:val="0"/>
          <w:marRight w:val="0"/>
          <w:marTop w:val="0"/>
          <w:marBottom w:val="101"/>
          <w:divBdr>
            <w:top w:val="none" w:sz="0" w:space="0" w:color="auto"/>
            <w:left w:val="none" w:sz="0" w:space="0" w:color="auto"/>
            <w:bottom w:val="none" w:sz="0" w:space="0" w:color="auto"/>
            <w:right w:val="none" w:sz="0" w:space="0" w:color="auto"/>
          </w:divBdr>
        </w:div>
        <w:div w:id="248581857">
          <w:marLeft w:val="0"/>
          <w:marRight w:val="0"/>
          <w:marTop w:val="0"/>
          <w:marBottom w:val="101"/>
          <w:divBdr>
            <w:top w:val="none" w:sz="0" w:space="0" w:color="auto"/>
            <w:left w:val="none" w:sz="0" w:space="0" w:color="auto"/>
            <w:bottom w:val="none" w:sz="0" w:space="0" w:color="auto"/>
            <w:right w:val="none" w:sz="0" w:space="0" w:color="auto"/>
          </w:divBdr>
        </w:div>
        <w:div w:id="1235093565">
          <w:marLeft w:val="0"/>
          <w:marRight w:val="0"/>
          <w:marTop w:val="0"/>
          <w:marBottom w:val="101"/>
          <w:divBdr>
            <w:top w:val="none" w:sz="0" w:space="0" w:color="auto"/>
            <w:left w:val="none" w:sz="0" w:space="0" w:color="auto"/>
            <w:bottom w:val="none" w:sz="0" w:space="0" w:color="auto"/>
            <w:right w:val="none" w:sz="0" w:space="0" w:color="auto"/>
          </w:divBdr>
        </w:div>
        <w:div w:id="117645589">
          <w:marLeft w:val="0"/>
          <w:marRight w:val="0"/>
          <w:marTop w:val="0"/>
          <w:marBottom w:val="101"/>
          <w:divBdr>
            <w:top w:val="none" w:sz="0" w:space="0" w:color="auto"/>
            <w:left w:val="none" w:sz="0" w:space="0" w:color="auto"/>
            <w:bottom w:val="none" w:sz="0" w:space="0" w:color="auto"/>
            <w:right w:val="none" w:sz="0" w:space="0" w:color="auto"/>
          </w:divBdr>
        </w:div>
        <w:div w:id="1121680372">
          <w:marLeft w:val="0"/>
          <w:marRight w:val="0"/>
          <w:marTop w:val="0"/>
          <w:marBottom w:val="101"/>
          <w:divBdr>
            <w:top w:val="none" w:sz="0" w:space="0" w:color="auto"/>
            <w:left w:val="none" w:sz="0" w:space="0" w:color="auto"/>
            <w:bottom w:val="none" w:sz="0" w:space="0" w:color="auto"/>
            <w:right w:val="none" w:sz="0" w:space="0" w:color="auto"/>
          </w:divBdr>
        </w:div>
        <w:div w:id="882640104">
          <w:marLeft w:val="720"/>
          <w:marRight w:val="0"/>
          <w:marTop w:val="0"/>
          <w:marBottom w:val="101"/>
          <w:divBdr>
            <w:top w:val="none" w:sz="0" w:space="0" w:color="auto"/>
            <w:left w:val="none" w:sz="0" w:space="0" w:color="auto"/>
            <w:bottom w:val="none" w:sz="0" w:space="0" w:color="auto"/>
            <w:right w:val="none" w:sz="0" w:space="0" w:color="auto"/>
          </w:divBdr>
        </w:div>
        <w:div w:id="1406491666">
          <w:marLeft w:val="720"/>
          <w:marRight w:val="0"/>
          <w:marTop w:val="0"/>
          <w:marBottom w:val="101"/>
          <w:divBdr>
            <w:top w:val="none" w:sz="0" w:space="0" w:color="auto"/>
            <w:left w:val="none" w:sz="0" w:space="0" w:color="auto"/>
            <w:bottom w:val="none" w:sz="0" w:space="0" w:color="auto"/>
            <w:right w:val="none" w:sz="0" w:space="0" w:color="auto"/>
          </w:divBdr>
        </w:div>
        <w:div w:id="1022171474">
          <w:marLeft w:val="720"/>
          <w:marRight w:val="0"/>
          <w:marTop w:val="0"/>
          <w:marBottom w:val="101"/>
          <w:divBdr>
            <w:top w:val="none" w:sz="0" w:space="0" w:color="auto"/>
            <w:left w:val="none" w:sz="0" w:space="0" w:color="auto"/>
            <w:bottom w:val="none" w:sz="0" w:space="0" w:color="auto"/>
            <w:right w:val="none" w:sz="0" w:space="0" w:color="auto"/>
          </w:divBdr>
        </w:div>
        <w:div w:id="1906066904">
          <w:marLeft w:val="0"/>
          <w:marRight w:val="0"/>
          <w:marTop w:val="0"/>
          <w:marBottom w:val="101"/>
          <w:divBdr>
            <w:top w:val="none" w:sz="0" w:space="0" w:color="auto"/>
            <w:left w:val="none" w:sz="0" w:space="0" w:color="auto"/>
            <w:bottom w:val="none" w:sz="0" w:space="0" w:color="auto"/>
            <w:right w:val="none" w:sz="0" w:space="0" w:color="auto"/>
          </w:divBdr>
        </w:div>
        <w:div w:id="520822172">
          <w:marLeft w:val="0"/>
          <w:marRight w:val="0"/>
          <w:marTop w:val="0"/>
          <w:marBottom w:val="101"/>
          <w:divBdr>
            <w:top w:val="none" w:sz="0" w:space="0" w:color="auto"/>
            <w:left w:val="none" w:sz="0" w:space="0" w:color="auto"/>
            <w:bottom w:val="none" w:sz="0" w:space="0" w:color="auto"/>
            <w:right w:val="none" w:sz="0" w:space="0" w:color="auto"/>
          </w:divBdr>
        </w:div>
        <w:div w:id="1958563052">
          <w:marLeft w:val="0"/>
          <w:marRight w:val="0"/>
          <w:marTop w:val="0"/>
          <w:marBottom w:val="101"/>
          <w:divBdr>
            <w:top w:val="none" w:sz="0" w:space="0" w:color="auto"/>
            <w:left w:val="none" w:sz="0" w:space="0" w:color="auto"/>
            <w:bottom w:val="none" w:sz="0" w:space="0" w:color="auto"/>
            <w:right w:val="none" w:sz="0" w:space="0" w:color="auto"/>
          </w:divBdr>
        </w:div>
        <w:div w:id="330528662">
          <w:marLeft w:val="0"/>
          <w:marRight w:val="0"/>
          <w:marTop w:val="0"/>
          <w:marBottom w:val="101"/>
          <w:divBdr>
            <w:top w:val="none" w:sz="0" w:space="0" w:color="auto"/>
            <w:left w:val="none" w:sz="0" w:space="0" w:color="auto"/>
            <w:bottom w:val="none" w:sz="0" w:space="0" w:color="auto"/>
            <w:right w:val="none" w:sz="0" w:space="0" w:color="auto"/>
          </w:divBdr>
        </w:div>
        <w:div w:id="1922058719">
          <w:marLeft w:val="0"/>
          <w:marRight w:val="0"/>
          <w:marTop w:val="0"/>
          <w:marBottom w:val="101"/>
          <w:divBdr>
            <w:top w:val="none" w:sz="0" w:space="0" w:color="auto"/>
            <w:left w:val="none" w:sz="0" w:space="0" w:color="auto"/>
            <w:bottom w:val="none" w:sz="0" w:space="0" w:color="auto"/>
            <w:right w:val="none" w:sz="0" w:space="0" w:color="auto"/>
          </w:divBdr>
        </w:div>
        <w:div w:id="499348574">
          <w:marLeft w:val="0"/>
          <w:marRight w:val="0"/>
          <w:marTop w:val="0"/>
          <w:marBottom w:val="101"/>
          <w:divBdr>
            <w:top w:val="none" w:sz="0" w:space="0" w:color="auto"/>
            <w:left w:val="none" w:sz="0" w:space="0" w:color="auto"/>
            <w:bottom w:val="none" w:sz="0" w:space="0" w:color="auto"/>
            <w:right w:val="none" w:sz="0" w:space="0" w:color="auto"/>
          </w:divBdr>
        </w:div>
        <w:div w:id="1408184847">
          <w:marLeft w:val="0"/>
          <w:marRight w:val="0"/>
          <w:marTop w:val="0"/>
          <w:marBottom w:val="101"/>
          <w:divBdr>
            <w:top w:val="none" w:sz="0" w:space="0" w:color="auto"/>
            <w:left w:val="none" w:sz="0" w:space="0" w:color="auto"/>
            <w:bottom w:val="none" w:sz="0" w:space="0" w:color="auto"/>
            <w:right w:val="none" w:sz="0" w:space="0" w:color="auto"/>
          </w:divBdr>
        </w:div>
        <w:div w:id="32191381">
          <w:marLeft w:val="0"/>
          <w:marRight w:val="0"/>
          <w:marTop w:val="0"/>
          <w:marBottom w:val="101"/>
          <w:divBdr>
            <w:top w:val="none" w:sz="0" w:space="0" w:color="auto"/>
            <w:left w:val="none" w:sz="0" w:space="0" w:color="auto"/>
            <w:bottom w:val="none" w:sz="0" w:space="0" w:color="auto"/>
            <w:right w:val="none" w:sz="0" w:space="0" w:color="auto"/>
          </w:divBdr>
        </w:div>
        <w:div w:id="1939944479">
          <w:marLeft w:val="0"/>
          <w:marRight w:val="0"/>
          <w:marTop w:val="0"/>
          <w:marBottom w:val="101"/>
          <w:divBdr>
            <w:top w:val="none" w:sz="0" w:space="0" w:color="auto"/>
            <w:left w:val="none" w:sz="0" w:space="0" w:color="auto"/>
            <w:bottom w:val="none" w:sz="0" w:space="0" w:color="auto"/>
            <w:right w:val="none" w:sz="0" w:space="0" w:color="auto"/>
          </w:divBdr>
        </w:div>
        <w:div w:id="558979770">
          <w:marLeft w:val="0"/>
          <w:marRight w:val="0"/>
          <w:marTop w:val="0"/>
          <w:marBottom w:val="101"/>
          <w:divBdr>
            <w:top w:val="none" w:sz="0" w:space="0" w:color="auto"/>
            <w:left w:val="none" w:sz="0" w:space="0" w:color="auto"/>
            <w:bottom w:val="none" w:sz="0" w:space="0" w:color="auto"/>
            <w:right w:val="none" w:sz="0" w:space="0" w:color="auto"/>
          </w:divBdr>
        </w:div>
        <w:div w:id="1198929152">
          <w:marLeft w:val="720"/>
          <w:marRight w:val="0"/>
          <w:marTop w:val="0"/>
          <w:marBottom w:val="101"/>
          <w:divBdr>
            <w:top w:val="none" w:sz="0" w:space="0" w:color="auto"/>
            <w:left w:val="none" w:sz="0" w:space="0" w:color="auto"/>
            <w:bottom w:val="none" w:sz="0" w:space="0" w:color="auto"/>
            <w:right w:val="none" w:sz="0" w:space="0" w:color="auto"/>
          </w:divBdr>
        </w:div>
        <w:div w:id="1241403392">
          <w:marLeft w:val="720"/>
          <w:marRight w:val="0"/>
          <w:marTop w:val="0"/>
          <w:marBottom w:val="101"/>
          <w:divBdr>
            <w:top w:val="none" w:sz="0" w:space="0" w:color="auto"/>
            <w:left w:val="none" w:sz="0" w:space="0" w:color="auto"/>
            <w:bottom w:val="none" w:sz="0" w:space="0" w:color="auto"/>
            <w:right w:val="none" w:sz="0" w:space="0" w:color="auto"/>
          </w:divBdr>
        </w:div>
        <w:div w:id="779571451">
          <w:marLeft w:val="0"/>
          <w:marRight w:val="0"/>
          <w:marTop w:val="0"/>
          <w:marBottom w:val="101"/>
          <w:divBdr>
            <w:top w:val="none" w:sz="0" w:space="0" w:color="auto"/>
            <w:left w:val="none" w:sz="0" w:space="0" w:color="auto"/>
            <w:bottom w:val="none" w:sz="0" w:space="0" w:color="auto"/>
            <w:right w:val="none" w:sz="0" w:space="0" w:color="auto"/>
          </w:divBdr>
        </w:div>
        <w:div w:id="1563756474">
          <w:marLeft w:val="0"/>
          <w:marRight w:val="0"/>
          <w:marTop w:val="0"/>
          <w:marBottom w:val="101"/>
          <w:divBdr>
            <w:top w:val="none" w:sz="0" w:space="0" w:color="auto"/>
            <w:left w:val="none" w:sz="0" w:space="0" w:color="auto"/>
            <w:bottom w:val="none" w:sz="0" w:space="0" w:color="auto"/>
            <w:right w:val="none" w:sz="0" w:space="0" w:color="auto"/>
          </w:divBdr>
        </w:div>
        <w:div w:id="1984654384">
          <w:marLeft w:val="0"/>
          <w:marRight w:val="0"/>
          <w:marTop w:val="0"/>
          <w:marBottom w:val="101"/>
          <w:divBdr>
            <w:top w:val="none" w:sz="0" w:space="0" w:color="auto"/>
            <w:left w:val="none" w:sz="0" w:space="0" w:color="auto"/>
            <w:bottom w:val="none" w:sz="0" w:space="0" w:color="auto"/>
            <w:right w:val="none" w:sz="0" w:space="0" w:color="auto"/>
          </w:divBdr>
        </w:div>
        <w:div w:id="58024249">
          <w:marLeft w:val="0"/>
          <w:marRight w:val="0"/>
          <w:marTop w:val="0"/>
          <w:marBottom w:val="101"/>
          <w:divBdr>
            <w:top w:val="none" w:sz="0" w:space="0" w:color="auto"/>
            <w:left w:val="none" w:sz="0" w:space="0" w:color="auto"/>
            <w:bottom w:val="none" w:sz="0" w:space="0" w:color="auto"/>
            <w:right w:val="none" w:sz="0" w:space="0" w:color="auto"/>
          </w:divBdr>
        </w:div>
        <w:div w:id="1949923268">
          <w:marLeft w:val="0"/>
          <w:marRight w:val="0"/>
          <w:marTop w:val="0"/>
          <w:marBottom w:val="101"/>
          <w:divBdr>
            <w:top w:val="none" w:sz="0" w:space="0" w:color="auto"/>
            <w:left w:val="none" w:sz="0" w:space="0" w:color="auto"/>
            <w:bottom w:val="none" w:sz="0" w:space="0" w:color="auto"/>
            <w:right w:val="none" w:sz="0" w:space="0" w:color="auto"/>
          </w:divBdr>
        </w:div>
        <w:div w:id="1049692329">
          <w:marLeft w:val="0"/>
          <w:marRight w:val="0"/>
          <w:marTop w:val="0"/>
          <w:marBottom w:val="101"/>
          <w:divBdr>
            <w:top w:val="none" w:sz="0" w:space="0" w:color="auto"/>
            <w:left w:val="none" w:sz="0" w:space="0" w:color="auto"/>
            <w:bottom w:val="none" w:sz="0" w:space="0" w:color="auto"/>
            <w:right w:val="none" w:sz="0" w:space="0" w:color="auto"/>
          </w:divBdr>
        </w:div>
        <w:div w:id="850992821">
          <w:marLeft w:val="0"/>
          <w:marRight w:val="0"/>
          <w:marTop w:val="0"/>
          <w:marBottom w:val="101"/>
          <w:divBdr>
            <w:top w:val="none" w:sz="0" w:space="0" w:color="auto"/>
            <w:left w:val="none" w:sz="0" w:space="0" w:color="auto"/>
            <w:bottom w:val="none" w:sz="0" w:space="0" w:color="auto"/>
            <w:right w:val="none" w:sz="0" w:space="0" w:color="auto"/>
          </w:divBdr>
        </w:div>
        <w:div w:id="392776897">
          <w:marLeft w:val="0"/>
          <w:marRight w:val="0"/>
          <w:marTop w:val="0"/>
          <w:marBottom w:val="101"/>
          <w:divBdr>
            <w:top w:val="none" w:sz="0" w:space="0" w:color="auto"/>
            <w:left w:val="none" w:sz="0" w:space="0" w:color="auto"/>
            <w:bottom w:val="none" w:sz="0" w:space="0" w:color="auto"/>
            <w:right w:val="none" w:sz="0" w:space="0" w:color="auto"/>
          </w:divBdr>
        </w:div>
        <w:div w:id="951399287">
          <w:marLeft w:val="0"/>
          <w:marRight w:val="0"/>
          <w:marTop w:val="0"/>
          <w:marBottom w:val="101"/>
          <w:divBdr>
            <w:top w:val="none" w:sz="0" w:space="0" w:color="auto"/>
            <w:left w:val="none" w:sz="0" w:space="0" w:color="auto"/>
            <w:bottom w:val="none" w:sz="0" w:space="0" w:color="auto"/>
            <w:right w:val="none" w:sz="0" w:space="0" w:color="auto"/>
          </w:divBdr>
        </w:div>
        <w:div w:id="2100442132">
          <w:marLeft w:val="0"/>
          <w:marRight w:val="0"/>
          <w:marTop w:val="0"/>
          <w:marBottom w:val="101"/>
          <w:divBdr>
            <w:top w:val="none" w:sz="0" w:space="0" w:color="auto"/>
            <w:left w:val="none" w:sz="0" w:space="0" w:color="auto"/>
            <w:bottom w:val="none" w:sz="0" w:space="0" w:color="auto"/>
            <w:right w:val="none" w:sz="0" w:space="0" w:color="auto"/>
          </w:divBdr>
        </w:div>
        <w:div w:id="2014645008">
          <w:marLeft w:val="0"/>
          <w:marRight w:val="0"/>
          <w:marTop w:val="0"/>
          <w:marBottom w:val="101"/>
          <w:divBdr>
            <w:top w:val="none" w:sz="0" w:space="0" w:color="auto"/>
            <w:left w:val="none" w:sz="0" w:space="0" w:color="auto"/>
            <w:bottom w:val="none" w:sz="0" w:space="0" w:color="auto"/>
            <w:right w:val="none" w:sz="0" w:space="0" w:color="auto"/>
          </w:divBdr>
        </w:div>
        <w:div w:id="1684815439">
          <w:marLeft w:val="0"/>
          <w:marRight w:val="0"/>
          <w:marTop w:val="0"/>
          <w:marBottom w:val="101"/>
          <w:divBdr>
            <w:top w:val="none" w:sz="0" w:space="0" w:color="auto"/>
            <w:left w:val="none" w:sz="0" w:space="0" w:color="auto"/>
            <w:bottom w:val="none" w:sz="0" w:space="0" w:color="auto"/>
            <w:right w:val="none" w:sz="0" w:space="0" w:color="auto"/>
          </w:divBdr>
        </w:div>
        <w:div w:id="47723684">
          <w:marLeft w:val="0"/>
          <w:marRight w:val="0"/>
          <w:marTop w:val="0"/>
          <w:marBottom w:val="101"/>
          <w:divBdr>
            <w:top w:val="none" w:sz="0" w:space="0" w:color="auto"/>
            <w:left w:val="none" w:sz="0" w:space="0" w:color="auto"/>
            <w:bottom w:val="none" w:sz="0" w:space="0" w:color="auto"/>
            <w:right w:val="none" w:sz="0" w:space="0" w:color="auto"/>
          </w:divBdr>
        </w:div>
        <w:div w:id="2129007287">
          <w:marLeft w:val="0"/>
          <w:marRight w:val="0"/>
          <w:marTop w:val="0"/>
          <w:marBottom w:val="101"/>
          <w:divBdr>
            <w:top w:val="none" w:sz="0" w:space="0" w:color="auto"/>
            <w:left w:val="none" w:sz="0" w:space="0" w:color="auto"/>
            <w:bottom w:val="none" w:sz="0" w:space="0" w:color="auto"/>
            <w:right w:val="none" w:sz="0" w:space="0" w:color="auto"/>
          </w:divBdr>
        </w:div>
        <w:div w:id="30763440">
          <w:marLeft w:val="0"/>
          <w:marRight w:val="0"/>
          <w:marTop w:val="0"/>
          <w:marBottom w:val="101"/>
          <w:divBdr>
            <w:top w:val="none" w:sz="0" w:space="0" w:color="auto"/>
            <w:left w:val="none" w:sz="0" w:space="0" w:color="auto"/>
            <w:bottom w:val="none" w:sz="0" w:space="0" w:color="auto"/>
            <w:right w:val="none" w:sz="0" w:space="0" w:color="auto"/>
          </w:divBdr>
        </w:div>
        <w:div w:id="766076727">
          <w:marLeft w:val="0"/>
          <w:marRight w:val="0"/>
          <w:marTop w:val="0"/>
          <w:marBottom w:val="101"/>
          <w:divBdr>
            <w:top w:val="none" w:sz="0" w:space="0" w:color="auto"/>
            <w:left w:val="none" w:sz="0" w:space="0" w:color="auto"/>
            <w:bottom w:val="none" w:sz="0" w:space="0" w:color="auto"/>
            <w:right w:val="none" w:sz="0" w:space="0" w:color="auto"/>
          </w:divBdr>
        </w:div>
        <w:div w:id="1327856083">
          <w:marLeft w:val="0"/>
          <w:marRight w:val="0"/>
          <w:marTop w:val="0"/>
          <w:marBottom w:val="101"/>
          <w:divBdr>
            <w:top w:val="none" w:sz="0" w:space="0" w:color="auto"/>
            <w:left w:val="none" w:sz="0" w:space="0" w:color="auto"/>
            <w:bottom w:val="none" w:sz="0" w:space="0" w:color="auto"/>
            <w:right w:val="none" w:sz="0" w:space="0" w:color="auto"/>
          </w:divBdr>
        </w:div>
        <w:div w:id="1154561601">
          <w:marLeft w:val="0"/>
          <w:marRight w:val="0"/>
          <w:marTop w:val="0"/>
          <w:marBottom w:val="101"/>
          <w:divBdr>
            <w:top w:val="none" w:sz="0" w:space="0" w:color="auto"/>
            <w:left w:val="none" w:sz="0" w:space="0" w:color="auto"/>
            <w:bottom w:val="none" w:sz="0" w:space="0" w:color="auto"/>
            <w:right w:val="none" w:sz="0" w:space="0" w:color="auto"/>
          </w:divBdr>
        </w:div>
        <w:div w:id="114719970">
          <w:marLeft w:val="0"/>
          <w:marRight w:val="0"/>
          <w:marTop w:val="0"/>
          <w:marBottom w:val="101"/>
          <w:divBdr>
            <w:top w:val="none" w:sz="0" w:space="0" w:color="auto"/>
            <w:left w:val="none" w:sz="0" w:space="0" w:color="auto"/>
            <w:bottom w:val="none" w:sz="0" w:space="0" w:color="auto"/>
            <w:right w:val="none" w:sz="0" w:space="0" w:color="auto"/>
          </w:divBdr>
        </w:div>
        <w:div w:id="461927796">
          <w:marLeft w:val="0"/>
          <w:marRight w:val="0"/>
          <w:marTop w:val="0"/>
          <w:marBottom w:val="101"/>
          <w:divBdr>
            <w:top w:val="none" w:sz="0" w:space="0" w:color="auto"/>
            <w:left w:val="none" w:sz="0" w:space="0" w:color="auto"/>
            <w:bottom w:val="none" w:sz="0" w:space="0" w:color="auto"/>
            <w:right w:val="none" w:sz="0" w:space="0" w:color="auto"/>
          </w:divBdr>
        </w:div>
        <w:div w:id="144588120">
          <w:marLeft w:val="0"/>
          <w:marRight w:val="0"/>
          <w:marTop w:val="0"/>
          <w:marBottom w:val="80"/>
          <w:divBdr>
            <w:top w:val="none" w:sz="0" w:space="0" w:color="auto"/>
            <w:left w:val="none" w:sz="0" w:space="0" w:color="auto"/>
            <w:bottom w:val="none" w:sz="0" w:space="0" w:color="auto"/>
            <w:right w:val="none" w:sz="0" w:space="0" w:color="auto"/>
          </w:divBdr>
        </w:div>
        <w:div w:id="27073408">
          <w:marLeft w:val="720"/>
          <w:marRight w:val="0"/>
          <w:marTop w:val="0"/>
          <w:marBottom w:val="101"/>
          <w:divBdr>
            <w:top w:val="none" w:sz="0" w:space="0" w:color="auto"/>
            <w:left w:val="none" w:sz="0" w:space="0" w:color="auto"/>
            <w:bottom w:val="none" w:sz="0" w:space="0" w:color="auto"/>
            <w:right w:val="none" w:sz="0" w:space="0" w:color="auto"/>
          </w:divBdr>
        </w:div>
        <w:div w:id="248344505">
          <w:marLeft w:val="720"/>
          <w:marRight w:val="0"/>
          <w:marTop w:val="0"/>
          <w:marBottom w:val="101"/>
          <w:divBdr>
            <w:top w:val="none" w:sz="0" w:space="0" w:color="auto"/>
            <w:left w:val="none" w:sz="0" w:space="0" w:color="auto"/>
            <w:bottom w:val="none" w:sz="0" w:space="0" w:color="auto"/>
            <w:right w:val="none" w:sz="0" w:space="0" w:color="auto"/>
          </w:divBdr>
        </w:div>
        <w:div w:id="715423428">
          <w:marLeft w:val="0"/>
          <w:marRight w:val="0"/>
          <w:marTop w:val="0"/>
          <w:marBottom w:val="101"/>
          <w:divBdr>
            <w:top w:val="none" w:sz="0" w:space="0" w:color="auto"/>
            <w:left w:val="none" w:sz="0" w:space="0" w:color="auto"/>
            <w:bottom w:val="none" w:sz="0" w:space="0" w:color="auto"/>
            <w:right w:val="none" w:sz="0" w:space="0" w:color="auto"/>
          </w:divBdr>
        </w:div>
        <w:div w:id="1530096703">
          <w:marLeft w:val="0"/>
          <w:marRight w:val="0"/>
          <w:marTop w:val="0"/>
          <w:marBottom w:val="101"/>
          <w:divBdr>
            <w:top w:val="none" w:sz="0" w:space="0" w:color="auto"/>
            <w:left w:val="none" w:sz="0" w:space="0" w:color="auto"/>
            <w:bottom w:val="none" w:sz="0" w:space="0" w:color="auto"/>
            <w:right w:val="none" w:sz="0" w:space="0" w:color="auto"/>
          </w:divBdr>
        </w:div>
        <w:div w:id="1681421862">
          <w:marLeft w:val="0"/>
          <w:marRight w:val="0"/>
          <w:marTop w:val="0"/>
          <w:marBottom w:val="101"/>
          <w:divBdr>
            <w:top w:val="none" w:sz="0" w:space="0" w:color="auto"/>
            <w:left w:val="none" w:sz="0" w:space="0" w:color="auto"/>
            <w:bottom w:val="none" w:sz="0" w:space="0" w:color="auto"/>
            <w:right w:val="none" w:sz="0" w:space="0" w:color="auto"/>
          </w:divBdr>
        </w:div>
        <w:div w:id="698892222">
          <w:marLeft w:val="0"/>
          <w:marRight w:val="0"/>
          <w:marTop w:val="0"/>
          <w:marBottom w:val="101"/>
          <w:divBdr>
            <w:top w:val="none" w:sz="0" w:space="0" w:color="auto"/>
            <w:left w:val="none" w:sz="0" w:space="0" w:color="auto"/>
            <w:bottom w:val="none" w:sz="0" w:space="0" w:color="auto"/>
            <w:right w:val="none" w:sz="0" w:space="0" w:color="auto"/>
          </w:divBdr>
        </w:div>
        <w:div w:id="30111982">
          <w:marLeft w:val="0"/>
          <w:marRight w:val="0"/>
          <w:marTop w:val="0"/>
          <w:marBottom w:val="101"/>
          <w:divBdr>
            <w:top w:val="none" w:sz="0" w:space="0" w:color="auto"/>
            <w:left w:val="none" w:sz="0" w:space="0" w:color="auto"/>
            <w:bottom w:val="none" w:sz="0" w:space="0" w:color="auto"/>
            <w:right w:val="none" w:sz="0" w:space="0" w:color="auto"/>
          </w:divBdr>
        </w:div>
        <w:div w:id="1990935354">
          <w:marLeft w:val="0"/>
          <w:marRight w:val="0"/>
          <w:marTop w:val="0"/>
          <w:marBottom w:val="101"/>
          <w:divBdr>
            <w:top w:val="none" w:sz="0" w:space="0" w:color="auto"/>
            <w:left w:val="none" w:sz="0" w:space="0" w:color="auto"/>
            <w:bottom w:val="none" w:sz="0" w:space="0" w:color="auto"/>
            <w:right w:val="none" w:sz="0" w:space="0" w:color="auto"/>
          </w:divBdr>
        </w:div>
        <w:div w:id="766922771">
          <w:marLeft w:val="0"/>
          <w:marRight w:val="0"/>
          <w:marTop w:val="0"/>
          <w:marBottom w:val="101"/>
          <w:divBdr>
            <w:top w:val="none" w:sz="0" w:space="0" w:color="auto"/>
            <w:left w:val="none" w:sz="0" w:space="0" w:color="auto"/>
            <w:bottom w:val="none" w:sz="0" w:space="0" w:color="auto"/>
            <w:right w:val="none" w:sz="0" w:space="0" w:color="auto"/>
          </w:divBdr>
        </w:div>
        <w:div w:id="358438141">
          <w:marLeft w:val="0"/>
          <w:marRight w:val="0"/>
          <w:marTop w:val="0"/>
          <w:marBottom w:val="101"/>
          <w:divBdr>
            <w:top w:val="none" w:sz="0" w:space="0" w:color="auto"/>
            <w:left w:val="none" w:sz="0" w:space="0" w:color="auto"/>
            <w:bottom w:val="none" w:sz="0" w:space="0" w:color="auto"/>
            <w:right w:val="none" w:sz="0" w:space="0" w:color="auto"/>
          </w:divBdr>
        </w:div>
        <w:div w:id="2137092066">
          <w:marLeft w:val="0"/>
          <w:marRight w:val="0"/>
          <w:marTop w:val="0"/>
          <w:marBottom w:val="101"/>
          <w:divBdr>
            <w:top w:val="none" w:sz="0" w:space="0" w:color="auto"/>
            <w:left w:val="none" w:sz="0" w:space="0" w:color="auto"/>
            <w:bottom w:val="none" w:sz="0" w:space="0" w:color="auto"/>
            <w:right w:val="none" w:sz="0" w:space="0" w:color="auto"/>
          </w:divBdr>
        </w:div>
        <w:div w:id="1376077973">
          <w:marLeft w:val="0"/>
          <w:marRight w:val="0"/>
          <w:marTop w:val="0"/>
          <w:marBottom w:val="101"/>
          <w:divBdr>
            <w:top w:val="none" w:sz="0" w:space="0" w:color="auto"/>
            <w:left w:val="none" w:sz="0" w:space="0" w:color="auto"/>
            <w:bottom w:val="none" w:sz="0" w:space="0" w:color="auto"/>
            <w:right w:val="none" w:sz="0" w:space="0" w:color="auto"/>
          </w:divBdr>
        </w:div>
        <w:div w:id="750152530">
          <w:marLeft w:val="0"/>
          <w:marRight w:val="0"/>
          <w:marTop w:val="0"/>
          <w:marBottom w:val="101"/>
          <w:divBdr>
            <w:top w:val="none" w:sz="0" w:space="0" w:color="auto"/>
            <w:left w:val="none" w:sz="0" w:space="0" w:color="auto"/>
            <w:bottom w:val="none" w:sz="0" w:space="0" w:color="auto"/>
            <w:right w:val="none" w:sz="0" w:space="0" w:color="auto"/>
          </w:divBdr>
        </w:div>
        <w:div w:id="1405177696">
          <w:marLeft w:val="0"/>
          <w:marRight w:val="0"/>
          <w:marTop w:val="0"/>
          <w:marBottom w:val="101"/>
          <w:divBdr>
            <w:top w:val="none" w:sz="0" w:space="0" w:color="auto"/>
            <w:left w:val="none" w:sz="0" w:space="0" w:color="auto"/>
            <w:bottom w:val="none" w:sz="0" w:space="0" w:color="auto"/>
            <w:right w:val="none" w:sz="0" w:space="0" w:color="auto"/>
          </w:divBdr>
        </w:div>
        <w:div w:id="1006633471">
          <w:marLeft w:val="0"/>
          <w:marRight w:val="0"/>
          <w:marTop w:val="0"/>
          <w:marBottom w:val="101"/>
          <w:divBdr>
            <w:top w:val="none" w:sz="0" w:space="0" w:color="auto"/>
            <w:left w:val="none" w:sz="0" w:space="0" w:color="auto"/>
            <w:bottom w:val="none" w:sz="0" w:space="0" w:color="auto"/>
            <w:right w:val="none" w:sz="0" w:space="0" w:color="auto"/>
          </w:divBdr>
        </w:div>
        <w:div w:id="673146060">
          <w:marLeft w:val="0"/>
          <w:marRight w:val="0"/>
          <w:marTop w:val="0"/>
          <w:marBottom w:val="101"/>
          <w:divBdr>
            <w:top w:val="none" w:sz="0" w:space="0" w:color="auto"/>
            <w:left w:val="none" w:sz="0" w:space="0" w:color="auto"/>
            <w:bottom w:val="none" w:sz="0" w:space="0" w:color="auto"/>
            <w:right w:val="none" w:sz="0" w:space="0" w:color="auto"/>
          </w:divBdr>
        </w:div>
        <w:div w:id="86728742">
          <w:marLeft w:val="0"/>
          <w:marRight w:val="0"/>
          <w:marTop w:val="0"/>
          <w:marBottom w:val="101"/>
          <w:divBdr>
            <w:top w:val="none" w:sz="0" w:space="0" w:color="auto"/>
            <w:left w:val="none" w:sz="0" w:space="0" w:color="auto"/>
            <w:bottom w:val="none" w:sz="0" w:space="0" w:color="auto"/>
            <w:right w:val="none" w:sz="0" w:space="0" w:color="auto"/>
          </w:divBdr>
        </w:div>
        <w:div w:id="997227275">
          <w:marLeft w:val="0"/>
          <w:marRight w:val="0"/>
          <w:marTop w:val="0"/>
          <w:marBottom w:val="101"/>
          <w:divBdr>
            <w:top w:val="none" w:sz="0" w:space="0" w:color="auto"/>
            <w:left w:val="none" w:sz="0" w:space="0" w:color="auto"/>
            <w:bottom w:val="none" w:sz="0" w:space="0" w:color="auto"/>
            <w:right w:val="none" w:sz="0" w:space="0" w:color="auto"/>
          </w:divBdr>
        </w:div>
        <w:div w:id="1468425765">
          <w:marLeft w:val="0"/>
          <w:marRight w:val="0"/>
          <w:marTop w:val="0"/>
          <w:marBottom w:val="80"/>
          <w:divBdr>
            <w:top w:val="none" w:sz="0" w:space="0" w:color="auto"/>
            <w:left w:val="none" w:sz="0" w:space="0" w:color="auto"/>
            <w:bottom w:val="none" w:sz="0" w:space="0" w:color="auto"/>
            <w:right w:val="none" w:sz="0" w:space="0" w:color="auto"/>
          </w:divBdr>
        </w:div>
        <w:div w:id="1041399700">
          <w:marLeft w:val="720"/>
          <w:marRight w:val="0"/>
          <w:marTop w:val="0"/>
          <w:marBottom w:val="101"/>
          <w:divBdr>
            <w:top w:val="none" w:sz="0" w:space="0" w:color="auto"/>
            <w:left w:val="none" w:sz="0" w:space="0" w:color="auto"/>
            <w:bottom w:val="none" w:sz="0" w:space="0" w:color="auto"/>
            <w:right w:val="none" w:sz="0" w:space="0" w:color="auto"/>
          </w:divBdr>
        </w:div>
        <w:div w:id="1884906388">
          <w:marLeft w:val="720"/>
          <w:marRight w:val="0"/>
          <w:marTop w:val="0"/>
          <w:marBottom w:val="101"/>
          <w:divBdr>
            <w:top w:val="none" w:sz="0" w:space="0" w:color="auto"/>
            <w:left w:val="none" w:sz="0" w:space="0" w:color="auto"/>
            <w:bottom w:val="none" w:sz="0" w:space="0" w:color="auto"/>
            <w:right w:val="none" w:sz="0" w:space="0" w:color="auto"/>
          </w:divBdr>
        </w:div>
        <w:div w:id="977414613">
          <w:marLeft w:val="0"/>
          <w:marRight w:val="0"/>
          <w:marTop w:val="0"/>
          <w:marBottom w:val="101"/>
          <w:divBdr>
            <w:top w:val="none" w:sz="0" w:space="0" w:color="auto"/>
            <w:left w:val="none" w:sz="0" w:space="0" w:color="auto"/>
            <w:bottom w:val="none" w:sz="0" w:space="0" w:color="auto"/>
            <w:right w:val="none" w:sz="0" w:space="0" w:color="auto"/>
          </w:divBdr>
        </w:div>
        <w:div w:id="1537348248">
          <w:marLeft w:val="0"/>
          <w:marRight w:val="0"/>
          <w:marTop w:val="0"/>
          <w:marBottom w:val="101"/>
          <w:divBdr>
            <w:top w:val="none" w:sz="0" w:space="0" w:color="auto"/>
            <w:left w:val="none" w:sz="0" w:space="0" w:color="auto"/>
            <w:bottom w:val="none" w:sz="0" w:space="0" w:color="auto"/>
            <w:right w:val="none" w:sz="0" w:space="0" w:color="auto"/>
          </w:divBdr>
        </w:div>
        <w:div w:id="1669752538">
          <w:marLeft w:val="0"/>
          <w:marRight w:val="0"/>
          <w:marTop w:val="0"/>
          <w:marBottom w:val="101"/>
          <w:divBdr>
            <w:top w:val="none" w:sz="0" w:space="0" w:color="auto"/>
            <w:left w:val="none" w:sz="0" w:space="0" w:color="auto"/>
            <w:bottom w:val="none" w:sz="0" w:space="0" w:color="auto"/>
            <w:right w:val="none" w:sz="0" w:space="0" w:color="auto"/>
          </w:divBdr>
        </w:div>
        <w:div w:id="1884095860">
          <w:marLeft w:val="0"/>
          <w:marRight w:val="0"/>
          <w:marTop w:val="0"/>
          <w:marBottom w:val="101"/>
          <w:divBdr>
            <w:top w:val="none" w:sz="0" w:space="0" w:color="auto"/>
            <w:left w:val="none" w:sz="0" w:space="0" w:color="auto"/>
            <w:bottom w:val="none" w:sz="0" w:space="0" w:color="auto"/>
            <w:right w:val="none" w:sz="0" w:space="0" w:color="auto"/>
          </w:divBdr>
        </w:div>
        <w:div w:id="1045106860">
          <w:marLeft w:val="0"/>
          <w:marRight w:val="0"/>
          <w:marTop w:val="0"/>
          <w:marBottom w:val="101"/>
          <w:divBdr>
            <w:top w:val="none" w:sz="0" w:space="0" w:color="auto"/>
            <w:left w:val="none" w:sz="0" w:space="0" w:color="auto"/>
            <w:bottom w:val="none" w:sz="0" w:space="0" w:color="auto"/>
            <w:right w:val="none" w:sz="0" w:space="0" w:color="auto"/>
          </w:divBdr>
        </w:div>
        <w:div w:id="282419437">
          <w:marLeft w:val="0"/>
          <w:marRight w:val="0"/>
          <w:marTop w:val="0"/>
          <w:marBottom w:val="101"/>
          <w:divBdr>
            <w:top w:val="none" w:sz="0" w:space="0" w:color="auto"/>
            <w:left w:val="none" w:sz="0" w:space="0" w:color="auto"/>
            <w:bottom w:val="none" w:sz="0" w:space="0" w:color="auto"/>
            <w:right w:val="none" w:sz="0" w:space="0" w:color="auto"/>
          </w:divBdr>
        </w:div>
        <w:div w:id="2083867874">
          <w:marLeft w:val="0"/>
          <w:marRight w:val="0"/>
          <w:marTop w:val="0"/>
          <w:marBottom w:val="101"/>
          <w:divBdr>
            <w:top w:val="none" w:sz="0" w:space="0" w:color="auto"/>
            <w:left w:val="none" w:sz="0" w:space="0" w:color="auto"/>
            <w:bottom w:val="none" w:sz="0" w:space="0" w:color="auto"/>
            <w:right w:val="none" w:sz="0" w:space="0" w:color="auto"/>
          </w:divBdr>
        </w:div>
        <w:div w:id="626281801">
          <w:marLeft w:val="0"/>
          <w:marRight w:val="0"/>
          <w:marTop w:val="0"/>
          <w:marBottom w:val="101"/>
          <w:divBdr>
            <w:top w:val="none" w:sz="0" w:space="0" w:color="auto"/>
            <w:left w:val="none" w:sz="0" w:space="0" w:color="auto"/>
            <w:bottom w:val="none" w:sz="0" w:space="0" w:color="auto"/>
            <w:right w:val="none" w:sz="0" w:space="0" w:color="auto"/>
          </w:divBdr>
        </w:div>
        <w:div w:id="298262641">
          <w:marLeft w:val="0"/>
          <w:marRight w:val="0"/>
          <w:marTop w:val="0"/>
          <w:marBottom w:val="101"/>
          <w:divBdr>
            <w:top w:val="none" w:sz="0" w:space="0" w:color="auto"/>
            <w:left w:val="none" w:sz="0" w:space="0" w:color="auto"/>
            <w:bottom w:val="none" w:sz="0" w:space="0" w:color="auto"/>
            <w:right w:val="none" w:sz="0" w:space="0" w:color="auto"/>
          </w:divBdr>
        </w:div>
        <w:div w:id="383526663">
          <w:marLeft w:val="0"/>
          <w:marRight w:val="0"/>
          <w:marTop w:val="0"/>
          <w:marBottom w:val="101"/>
          <w:divBdr>
            <w:top w:val="none" w:sz="0" w:space="0" w:color="auto"/>
            <w:left w:val="none" w:sz="0" w:space="0" w:color="auto"/>
            <w:bottom w:val="none" w:sz="0" w:space="0" w:color="auto"/>
            <w:right w:val="none" w:sz="0" w:space="0" w:color="auto"/>
          </w:divBdr>
        </w:div>
        <w:div w:id="1731608806">
          <w:marLeft w:val="0"/>
          <w:marRight w:val="0"/>
          <w:marTop w:val="0"/>
          <w:marBottom w:val="101"/>
          <w:divBdr>
            <w:top w:val="none" w:sz="0" w:space="0" w:color="auto"/>
            <w:left w:val="none" w:sz="0" w:space="0" w:color="auto"/>
            <w:bottom w:val="none" w:sz="0" w:space="0" w:color="auto"/>
            <w:right w:val="none" w:sz="0" w:space="0" w:color="auto"/>
          </w:divBdr>
        </w:div>
        <w:div w:id="1272854574">
          <w:marLeft w:val="720"/>
          <w:marRight w:val="0"/>
          <w:marTop w:val="0"/>
          <w:marBottom w:val="101"/>
          <w:divBdr>
            <w:top w:val="none" w:sz="0" w:space="0" w:color="auto"/>
            <w:left w:val="none" w:sz="0" w:space="0" w:color="auto"/>
            <w:bottom w:val="none" w:sz="0" w:space="0" w:color="auto"/>
            <w:right w:val="none" w:sz="0" w:space="0" w:color="auto"/>
          </w:divBdr>
        </w:div>
        <w:div w:id="1429502261">
          <w:marLeft w:val="720"/>
          <w:marRight w:val="0"/>
          <w:marTop w:val="0"/>
          <w:marBottom w:val="101"/>
          <w:divBdr>
            <w:top w:val="none" w:sz="0" w:space="0" w:color="auto"/>
            <w:left w:val="none" w:sz="0" w:space="0" w:color="auto"/>
            <w:bottom w:val="none" w:sz="0" w:space="0" w:color="auto"/>
            <w:right w:val="none" w:sz="0" w:space="0" w:color="auto"/>
          </w:divBdr>
        </w:div>
        <w:div w:id="506604915">
          <w:marLeft w:val="0"/>
          <w:marRight w:val="0"/>
          <w:marTop w:val="0"/>
          <w:marBottom w:val="101"/>
          <w:divBdr>
            <w:top w:val="none" w:sz="0" w:space="0" w:color="auto"/>
            <w:left w:val="none" w:sz="0" w:space="0" w:color="auto"/>
            <w:bottom w:val="none" w:sz="0" w:space="0" w:color="auto"/>
            <w:right w:val="none" w:sz="0" w:space="0" w:color="auto"/>
          </w:divBdr>
        </w:div>
        <w:div w:id="607393514">
          <w:marLeft w:val="0"/>
          <w:marRight w:val="0"/>
          <w:marTop w:val="0"/>
          <w:marBottom w:val="101"/>
          <w:divBdr>
            <w:top w:val="none" w:sz="0" w:space="0" w:color="auto"/>
            <w:left w:val="none" w:sz="0" w:space="0" w:color="auto"/>
            <w:bottom w:val="none" w:sz="0" w:space="0" w:color="auto"/>
            <w:right w:val="none" w:sz="0" w:space="0" w:color="auto"/>
          </w:divBdr>
        </w:div>
        <w:div w:id="703292413">
          <w:marLeft w:val="0"/>
          <w:marRight w:val="0"/>
          <w:marTop w:val="0"/>
          <w:marBottom w:val="101"/>
          <w:divBdr>
            <w:top w:val="none" w:sz="0" w:space="0" w:color="auto"/>
            <w:left w:val="none" w:sz="0" w:space="0" w:color="auto"/>
            <w:bottom w:val="none" w:sz="0" w:space="0" w:color="auto"/>
            <w:right w:val="none" w:sz="0" w:space="0" w:color="auto"/>
          </w:divBdr>
        </w:div>
        <w:div w:id="330333053">
          <w:marLeft w:val="0"/>
          <w:marRight w:val="0"/>
          <w:marTop w:val="0"/>
          <w:marBottom w:val="101"/>
          <w:divBdr>
            <w:top w:val="none" w:sz="0" w:space="0" w:color="auto"/>
            <w:left w:val="none" w:sz="0" w:space="0" w:color="auto"/>
            <w:bottom w:val="none" w:sz="0" w:space="0" w:color="auto"/>
            <w:right w:val="none" w:sz="0" w:space="0" w:color="auto"/>
          </w:divBdr>
        </w:div>
        <w:div w:id="345863374">
          <w:marLeft w:val="0"/>
          <w:marRight w:val="0"/>
          <w:marTop w:val="0"/>
          <w:marBottom w:val="101"/>
          <w:divBdr>
            <w:top w:val="none" w:sz="0" w:space="0" w:color="auto"/>
            <w:left w:val="none" w:sz="0" w:space="0" w:color="auto"/>
            <w:bottom w:val="none" w:sz="0" w:space="0" w:color="auto"/>
            <w:right w:val="none" w:sz="0" w:space="0" w:color="auto"/>
          </w:divBdr>
        </w:div>
        <w:div w:id="623511216">
          <w:marLeft w:val="0"/>
          <w:marRight w:val="0"/>
          <w:marTop w:val="0"/>
          <w:marBottom w:val="101"/>
          <w:divBdr>
            <w:top w:val="none" w:sz="0" w:space="0" w:color="auto"/>
            <w:left w:val="none" w:sz="0" w:space="0" w:color="auto"/>
            <w:bottom w:val="none" w:sz="0" w:space="0" w:color="auto"/>
            <w:right w:val="none" w:sz="0" w:space="0" w:color="auto"/>
          </w:divBdr>
        </w:div>
        <w:div w:id="94059946">
          <w:marLeft w:val="0"/>
          <w:marRight w:val="0"/>
          <w:marTop w:val="0"/>
          <w:marBottom w:val="101"/>
          <w:divBdr>
            <w:top w:val="none" w:sz="0" w:space="0" w:color="auto"/>
            <w:left w:val="none" w:sz="0" w:space="0" w:color="auto"/>
            <w:bottom w:val="none" w:sz="0" w:space="0" w:color="auto"/>
            <w:right w:val="none" w:sz="0" w:space="0" w:color="auto"/>
          </w:divBdr>
        </w:div>
        <w:div w:id="1201043685">
          <w:marLeft w:val="0"/>
          <w:marRight w:val="0"/>
          <w:marTop w:val="0"/>
          <w:marBottom w:val="101"/>
          <w:divBdr>
            <w:top w:val="none" w:sz="0" w:space="0" w:color="auto"/>
            <w:left w:val="none" w:sz="0" w:space="0" w:color="auto"/>
            <w:bottom w:val="none" w:sz="0" w:space="0" w:color="auto"/>
            <w:right w:val="none" w:sz="0" w:space="0" w:color="auto"/>
          </w:divBdr>
        </w:div>
        <w:div w:id="538324379">
          <w:marLeft w:val="0"/>
          <w:marRight w:val="0"/>
          <w:marTop w:val="0"/>
          <w:marBottom w:val="101"/>
          <w:divBdr>
            <w:top w:val="none" w:sz="0" w:space="0" w:color="auto"/>
            <w:left w:val="none" w:sz="0" w:space="0" w:color="auto"/>
            <w:bottom w:val="none" w:sz="0" w:space="0" w:color="auto"/>
            <w:right w:val="none" w:sz="0" w:space="0" w:color="auto"/>
          </w:divBdr>
        </w:div>
        <w:div w:id="847862818">
          <w:marLeft w:val="0"/>
          <w:marRight w:val="0"/>
          <w:marTop w:val="0"/>
          <w:marBottom w:val="101"/>
          <w:divBdr>
            <w:top w:val="none" w:sz="0" w:space="0" w:color="auto"/>
            <w:left w:val="none" w:sz="0" w:space="0" w:color="auto"/>
            <w:bottom w:val="none" w:sz="0" w:space="0" w:color="auto"/>
            <w:right w:val="none" w:sz="0" w:space="0" w:color="auto"/>
          </w:divBdr>
        </w:div>
        <w:div w:id="822814631">
          <w:marLeft w:val="0"/>
          <w:marRight w:val="0"/>
          <w:marTop w:val="0"/>
          <w:marBottom w:val="101"/>
          <w:divBdr>
            <w:top w:val="none" w:sz="0" w:space="0" w:color="auto"/>
            <w:left w:val="none" w:sz="0" w:space="0" w:color="auto"/>
            <w:bottom w:val="none" w:sz="0" w:space="0" w:color="auto"/>
            <w:right w:val="none" w:sz="0" w:space="0" w:color="auto"/>
          </w:divBdr>
        </w:div>
        <w:div w:id="1442215940">
          <w:marLeft w:val="0"/>
          <w:marRight w:val="0"/>
          <w:marTop w:val="0"/>
          <w:marBottom w:val="101"/>
          <w:divBdr>
            <w:top w:val="none" w:sz="0" w:space="0" w:color="auto"/>
            <w:left w:val="none" w:sz="0" w:space="0" w:color="auto"/>
            <w:bottom w:val="none" w:sz="0" w:space="0" w:color="auto"/>
            <w:right w:val="none" w:sz="0" w:space="0" w:color="auto"/>
          </w:divBdr>
        </w:div>
        <w:div w:id="1705861018">
          <w:marLeft w:val="0"/>
          <w:marRight w:val="0"/>
          <w:marTop w:val="0"/>
          <w:marBottom w:val="101"/>
          <w:divBdr>
            <w:top w:val="none" w:sz="0" w:space="0" w:color="auto"/>
            <w:left w:val="none" w:sz="0" w:space="0" w:color="auto"/>
            <w:bottom w:val="none" w:sz="0" w:space="0" w:color="auto"/>
            <w:right w:val="none" w:sz="0" w:space="0" w:color="auto"/>
          </w:divBdr>
        </w:div>
        <w:div w:id="1117288267">
          <w:marLeft w:val="0"/>
          <w:marRight w:val="0"/>
          <w:marTop w:val="0"/>
          <w:marBottom w:val="101"/>
          <w:divBdr>
            <w:top w:val="none" w:sz="0" w:space="0" w:color="auto"/>
            <w:left w:val="none" w:sz="0" w:space="0" w:color="auto"/>
            <w:bottom w:val="none" w:sz="0" w:space="0" w:color="auto"/>
            <w:right w:val="none" w:sz="0" w:space="0" w:color="auto"/>
          </w:divBdr>
        </w:div>
        <w:div w:id="496188745">
          <w:marLeft w:val="0"/>
          <w:marRight w:val="0"/>
          <w:marTop w:val="0"/>
          <w:marBottom w:val="101"/>
          <w:divBdr>
            <w:top w:val="none" w:sz="0" w:space="0" w:color="auto"/>
            <w:left w:val="none" w:sz="0" w:space="0" w:color="auto"/>
            <w:bottom w:val="none" w:sz="0" w:space="0" w:color="auto"/>
            <w:right w:val="none" w:sz="0" w:space="0" w:color="auto"/>
          </w:divBdr>
        </w:div>
        <w:div w:id="941107689">
          <w:marLeft w:val="0"/>
          <w:marRight w:val="0"/>
          <w:marTop w:val="0"/>
          <w:marBottom w:val="101"/>
          <w:divBdr>
            <w:top w:val="none" w:sz="0" w:space="0" w:color="auto"/>
            <w:left w:val="none" w:sz="0" w:space="0" w:color="auto"/>
            <w:bottom w:val="none" w:sz="0" w:space="0" w:color="auto"/>
            <w:right w:val="none" w:sz="0" w:space="0" w:color="auto"/>
          </w:divBdr>
        </w:div>
        <w:div w:id="1490169183">
          <w:marLeft w:val="0"/>
          <w:marRight w:val="0"/>
          <w:marTop w:val="0"/>
          <w:marBottom w:val="80"/>
          <w:divBdr>
            <w:top w:val="none" w:sz="0" w:space="0" w:color="auto"/>
            <w:left w:val="none" w:sz="0" w:space="0" w:color="auto"/>
            <w:bottom w:val="none" w:sz="0" w:space="0" w:color="auto"/>
            <w:right w:val="none" w:sz="0" w:space="0" w:color="auto"/>
          </w:divBdr>
        </w:div>
        <w:div w:id="886407042">
          <w:marLeft w:val="0"/>
          <w:marRight w:val="0"/>
          <w:marTop w:val="0"/>
          <w:marBottom w:val="80"/>
          <w:divBdr>
            <w:top w:val="none" w:sz="0" w:space="0" w:color="auto"/>
            <w:left w:val="none" w:sz="0" w:space="0" w:color="auto"/>
            <w:bottom w:val="none" w:sz="0" w:space="0" w:color="auto"/>
            <w:right w:val="none" w:sz="0" w:space="0" w:color="auto"/>
          </w:divBdr>
        </w:div>
        <w:div w:id="1460688741">
          <w:marLeft w:val="0"/>
          <w:marRight w:val="0"/>
          <w:marTop w:val="0"/>
          <w:marBottom w:val="101"/>
          <w:divBdr>
            <w:top w:val="none" w:sz="0" w:space="0" w:color="auto"/>
            <w:left w:val="none" w:sz="0" w:space="0" w:color="auto"/>
            <w:bottom w:val="none" w:sz="0" w:space="0" w:color="auto"/>
            <w:right w:val="none" w:sz="0" w:space="0" w:color="auto"/>
          </w:divBdr>
        </w:div>
        <w:div w:id="1871868485">
          <w:marLeft w:val="0"/>
          <w:marRight w:val="0"/>
          <w:marTop w:val="0"/>
          <w:marBottom w:val="101"/>
          <w:divBdr>
            <w:top w:val="none" w:sz="0" w:space="0" w:color="auto"/>
            <w:left w:val="none" w:sz="0" w:space="0" w:color="auto"/>
            <w:bottom w:val="none" w:sz="0" w:space="0" w:color="auto"/>
            <w:right w:val="none" w:sz="0" w:space="0" w:color="auto"/>
          </w:divBdr>
        </w:div>
        <w:div w:id="1827554889">
          <w:marLeft w:val="0"/>
          <w:marRight w:val="0"/>
          <w:marTop w:val="0"/>
          <w:marBottom w:val="101"/>
          <w:divBdr>
            <w:top w:val="none" w:sz="0" w:space="0" w:color="auto"/>
            <w:left w:val="none" w:sz="0" w:space="0" w:color="auto"/>
            <w:bottom w:val="none" w:sz="0" w:space="0" w:color="auto"/>
            <w:right w:val="none" w:sz="0" w:space="0" w:color="auto"/>
          </w:divBdr>
        </w:div>
        <w:div w:id="1772554278">
          <w:marLeft w:val="0"/>
          <w:marRight w:val="0"/>
          <w:marTop w:val="0"/>
          <w:marBottom w:val="101"/>
          <w:divBdr>
            <w:top w:val="none" w:sz="0" w:space="0" w:color="auto"/>
            <w:left w:val="none" w:sz="0" w:space="0" w:color="auto"/>
            <w:bottom w:val="none" w:sz="0" w:space="0" w:color="auto"/>
            <w:right w:val="none" w:sz="0" w:space="0" w:color="auto"/>
          </w:divBdr>
        </w:div>
        <w:div w:id="790246182">
          <w:marLeft w:val="0"/>
          <w:marRight w:val="0"/>
          <w:marTop w:val="0"/>
          <w:marBottom w:val="101"/>
          <w:divBdr>
            <w:top w:val="none" w:sz="0" w:space="0" w:color="auto"/>
            <w:left w:val="none" w:sz="0" w:space="0" w:color="auto"/>
            <w:bottom w:val="none" w:sz="0" w:space="0" w:color="auto"/>
            <w:right w:val="none" w:sz="0" w:space="0" w:color="auto"/>
          </w:divBdr>
        </w:div>
        <w:div w:id="1458254185">
          <w:marLeft w:val="0"/>
          <w:marRight w:val="0"/>
          <w:marTop w:val="0"/>
          <w:marBottom w:val="101"/>
          <w:divBdr>
            <w:top w:val="none" w:sz="0" w:space="0" w:color="auto"/>
            <w:left w:val="none" w:sz="0" w:space="0" w:color="auto"/>
            <w:bottom w:val="none" w:sz="0" w:space="0" w:color="auto"/>
            <w:right w:val="none" w:sz="0" w:space="0" w:color="auto"/>
          </w:divBdr>
        </w:div>
        <w:div w:id="734862669">
          <w:marLeft w:val="0"/>
          <w:marRight w:val="0"/>
          <w:marTop w:val="0"/>
          <w:marBottom w:val="101"/>
          <w:divBdr>
            <w:top w:val="none" w:sz="0" w:space="0" w:color="auto"/>
            <w:left w:val="none" w:sz="0" w:space="0" w:color="auto"/>
            <w:bottom w:val="none" w:sz="0" w:space="0" w:color="auto"/>
            <w:right w:val="none" w:sz="0" w:space="0" w:color="auto"/>
          </w:divBdr>
        </w:div>
        <w:div w:id="885021261">
          <w:marLeft w:val="0"/>
          <w:marRight w:val="0"/>
          <w:marTop w:val="0"/>
          <w:marBottom w:val="101"/>
          <w:divBdr>
            <w:top w:val="none" w:sz="0" w:space="0" w:color="auto"/>
            <w:left w:val="none" w:sz="0" w:space="0" w:color="auto"/>
            <w:bottom w:val="none" w:sz="0" w:space="0" w:color="auto"/>
            <w:right w:val="none" w:sz="0" w:space="0" w:color="auto"/>
          </w:divBdr>
        </w:div>
        <w:div w:id="1609006480">
          <w:marLeft w:val="0"/>
          <w:marRight w:val="0"/>
          <w:marTop w:val="0"/>
          <w:marBottom w:val="101"/>
          <w:divBdr>
            <w:top w:val="none" w:sz="0" w:space="0" w:color="auto"/>
            <w:left w:val="none" w:sz="0" w:space="0" w:color="auto"/>
            <w:bottom w:val="none" w:sz="0" w:space="0" w:color="auto"/>
            <w:right w:val="none" w:sz="0" w:space="0" w:color="auto"/>
          </w:divBdr>
        </w:div>
        <w:div w:id="1035738163">
          <w:marLeft w:val="0"/>
          <w:marRight w:val="0"/>
          <w:marTop w:val="0"/>
          <w:marBottom w:val="101"/>
          <w:divBdr>
            <w:top w:val="none" w:sz="0" w:space="0" w:color="auto"/>
            <w:left w:val="none" w:sz="0" w:space="0" w:color="auto"/>
            <w:bottom w:val="none" w:sz="0" w:space="0" w:color="auto"/>
            <w:right w:val="none" w:sz="0" w:space="0" w:color="auto"/>
          </w:divBdr>
        </w:div>
        <w:div w:id="1349873505">
          <w:marLeft w:val="0"/>
          <w:marRight w:val="0"/>
          <w:marTop w:val="0"/>
          <w:marBottom w:val="101"/>
          <w:divBdr>
            <w:top w:val="none" w:sz="0" w:space="0" w:color="auto"/>
            <w:left w:val="none" w:sz="0" w:space="0" w:color="auto"/>
            <w:bottom w:val="none" w:sz="0" w:space="0" w:color="auto"/>
            <w:right w:val="none" w:sz="0" w:space="0" w:color="auto"/>
          </w:divBdr>
        </w:div>
        <w:div w:id="1925188599">
          <w:marLeft w:val="0"/>
          <w:marRight w:val="0"/>
          <w:marTop w:val="0"/>
          <w:marBottom w:val="101"/>
          <w:divBdr>
            <w:top w:val="none" w:sz="0" w:space="0" w:color="auto"/>
            <w:left w:val="none" w:sz="0" w:space="0" w:color="auto"/>
            <w:bottom w:val="none" w:sz="0" w:space="0" w:color="auto"/>
            <w:right w:val="none" w:sz="0" w:space="0" w:color="auto"/>
          </w:divBdr>
        </w:div>
        <w:div w:id="122042731">
          <w:marLeft w:val="0"/>
          <w:marRight w:val="0"/>
          <w:marTop w:val="0"/>
          <w:marBottom w:val="101"/>
          <w:divBdr>
            <w:top w:val="none" w:sz="0" w:space="0" w:color="auto"/>
            <w:left w:val="none" w:sz="0" w:space="0" w:color="auto"/>
            <w:bottom w:val="none" w:sz="0" w:space="0" w:color="auto"/>
            <w:right w:val="none" w:sz="0" w:space="0" w:color="auto"/>
          </w:divBdr>
        </w:div>
        <w:div w:id="1691907156">
          <w:marLeft w:val="0"/>
          <w:marRight w:val="0"/>
          <w:marTop w:val="0"/>
          <w:marBottom w:val="101"/>
          <w:divBdr>
            <w:top w:val="none" w:sz="0" w:space="0" w:color="auto"/>
            <w:left w:val="none" w:sz="0" w:space="0" w:color="auto"/>
            <w:bottom w:val="none" w:sz="0" w:space="0" w:color="auto"/>
            <w:right w:val="none" w:sz="0" w:space="0" w:color="auto"/>
          </w:divBdr>
        </w:div>
        <w:div w:id="1679500266">
          <w:marLeft w:val="0"/>
          <w:marRight w:val="0"/>
          <w:marTop w:val="0"/>
          <w:marBottom w:val="101"/>
          <w:divBdr>
            <w:top w:val="none" w:sz="0" w:space="0" w:color="auto"/>
            <w:left w:val="none" w:sz="0" w:space="0" w:color="auto"/>
            <w:bottom w:val="none" w:sz="0" w:space="0" w:color="auto"/>
            <w:right w:val="none" w:sz="0" w:space="0" w:color="auto"/>
          </w:divBdr>
        </w:div>
        <w:div w:id="1411855244">
          <w:marLeft w:val="0"/>
          <w:marRight w:val="0"/>
          <w:marTop w:val="0"/>
          <w:marBottom w:val="101"/>
          <w:divBdr>
            <w:top w:val="none" w:sz="0" w:space="0" w:color="auto"/>
            <w:left w:val="none" w:sz="0" w:space="0" w:color="auto"/>
            <w:bottom w:val="none" w:sz="0" w:space="0" w:color="auto"/>
            <w:right w:val="none" w:sz="0" w:space="0" w:color="auto"/>
          </w:divBdr>
        </w:div>
        <w:div w:id="112944532">
          <w:marLeft w:val="0"/>
          <w:marRight w:val="0"/>
          <w:marTop w:val="0"/>
          <w:marBottom w:val="101"/>
          <w:divBdr>
            <w:top w:val="none" w:sz="0" w:space="0" w:color="auto"/>
            <w:left w:val="none" w:sz="0" w:space="0" w:color="auto"/>
            <w:bottom w:val="none" w:sz="0" w:space="0" w:color="auto"/>
            <w:right w:val="none" w:sz="0" w:space="0" w:color="auto"/>
          </w:divBdr>
        </w:div>
        <w:div w:id="329212193">
          <w:marLeft w:val="0"/>
          <w:marRight w:val="0"/>
          <w:marTop w:val="0"/>
          <w:marBottom w:val="101"/>
          <w:divBdr>
            <w:top w:val="none" w:sz="0" w:space="0" w:color="auto"/>
            <w:left w:val="none" w:sz="0" w:space="0" w:color="auto"/>
            <w:bottom w:val="none" w:sz="0" w:space="0" w:color="auto"/>
            <w:right w:val="none" w:sz="0" w:space="0" w:color="auto"/>
          </w:divBdr>
        </w:div>
        <w:div w:id="1115759411">
          <w:marLeft w:val="0"/>
          <w:marRight w:val="0"/>
          <w:marTop w:val="0"/>
          <w:marBottom w:val="101"/>
          <w:divBdr>
            <w:top w:val="none" w:sz="0" w:space="0" w:color="auto"/>
            <w:left w:val="none" w:sz="0" w:space="0" w:color="auto"/>
            <w:bottom w:val="none" w:sz="0" w:space="0" w:color="auto"/>
            <w:right w:val="none" w:sz="0" w:space="0" w:color="auto"/>
          </w:divBdr>
        </w:div>
        <w:div w:id="1896356328">
          <w:marLeft w:val="0"/>
          <w:marRight w:val="0"/>
          <w:marTop w:val="0"/>
          <w:marBottom w:val="101"/>
          <w:divBdr>
            <w:top w:val="none" w:sz="0" w:space="0" w:color="auto"/>
            <w:left w:val="none" w:sz="0" w:space="0" w:color="auto"/>
            <w:bottom w:val="none" w:sz="0" w:space="0" w:color="auto"/>
            <w:right w:val="none" w:sz="0" w:space="0" w:color="auto"/>
          </w:divBdr>
        </w:div>
        <w:div w:id="1835224465">
          <w:marLeft w:val="0"/>
          <w:marRight w:val="0"/>
          <w:marTop w:val="0"/>
          <w:marBottom w:val="101"/>
          <w:divBdr>
            <w:top w:val="none" w:sz="0" w:space="0" w:color="auto"/>
            <w:left w:val="none" w:sz="0" w:space="0" w:color="auto"/>
            <w:bottom w:val="none" w:sz="0" w:space="0" w:color="auto"/>
            <w:right w:val="none" w:sz="0" w:space="0" w:color="auto"/>
          </w:divBdr>
        </w:div>
        <w:div w:id="1413043223">
          <w:marLeft w:val="0"/>
          <w:marRight w:val="0"/>
          <w:marTop w:val="0"/>
          <w:marBottom w:val="101"/>
          <w:divBdr>
            <w:top w:val="none" w:sz="0" w:space="0" w:color="auto"/>
            <w:left w:val="none" w:sz="0" w:space="0" w:color="auto"/>
            <w:bottom w:val="none" w:sz="0" w:space="0" w:color="auto"/>
            <w:right w:val="none" w:sz="0" w:space="0" w:color="auto"/>
          </w:divBdr>
        </w:div>
        <w:div w:id="120152444">
          <w:marLeft w:val="0"/>
          <w:marRight w:val="0"/>
          <w:marTop w:val="0"/>
          <w:marBottom w:val="101"/>
          <w:divBdr>
            <w:top w:val="none" w:sz="0" w:space="0" w:color="auto"/>
            <w:left w:val="none" w:sz="0" w:space="0" w:color="auto"/>
            <w:bottom w:val="none" w:sz="0" w:space="0" w:color="auto"/>
            <w:right w:val="none" w:sz="0" w:space="0" w:color="auto"/>
          </w:divBdr>
        </w:div>
        <w:div w:id="1916891931">
          <w:marLeft w:val="0"/>
          <w:marRight w:val="0"/>
          <w:marTop w:val="0"/>
          <w:marBottom w:val="101"/>
          <w:divBdr>
            <w:top w:val="none" w:sz="0" w:space="0" w:color="auto"/>
            <w:left w:val="none" w:sz="0" w:space="0" w:color="auto"/>
            <w:bottom w:val="none" w:sz="0" w:space="0" w:color="auto"/>
            <w:right w:val="none" w:sz="0" w:space="0" w:color="auto"/>
          </w:divBdr>
        </w:div>
        <w:div w:id="1920089971">
          <w:marLeft w:val="0"/>
          <w:marRight w:val="0"/>
          <w:marTop w:val="0"/>
          <w:marBottom w:val="101"/>
          <w:divBdr>
            <w:top w:val="none" w:sz="0" w:space="0" w:color="auto"/>
            <w:left w:val="none" w:sz="0" w:space="0" w:color="auto"/>
            <w:bottom w:val="none" w:sz="0" w:space="0" w:color="auto"/>
            <w:right w:val="none" w:sz="0" w:space="0" w:color="auto"/>
          </w:divBdr>
        </w:div>
        <w:div w:id="1054306976">
          <w:marLeft w:val="0"/>
          <w:marRight w:val="0"/>
          <w:marTop w:val="0"/>
          <w:marBottom w:val="101"/>
          <w:divBdr>
            <w:top w:val="none" w:sz="0" w:space="0" w:color="auto"/>
            <w:left w:val="none" w:sz="0" w:space="0" w:color="auto"/>
            <w:bottom w:val="none" w:sz="0" w:space="0" w:color="auto"/>
            <w:right w:val="none" w:sz="0" w:space="0" w:color="auto"/>
          </w:divBdr>
        </w:div>
        <w:div w:id="317611343">
          <w:marLeft w:val="0"/>
          <w:marRight w:val="0"/>
          <w:marTop w:val="0"/>
          <w:marBottom w:val="101"/>
          <w:divBdr>
            <w:top w:val="none" w:sz="0" w:space="0" w:color="auto"/>
            <w:left w:val="none" w:sz="0" w:space="0" w:color="auto"/>
            <w:bottom w:val="none" w:sz="0" w:space="0" w:color="auto"/>
            <w:right w:val="none" w:sz="0" w:space="0" w:color="auto"/>
          </w:divBdr>
        </w:div>
        <w:div w:id="911046326">
          <w:marLeft w:val="0"/>
          <w:marRight w:val="0"/>
          <w:marTop w:val="0"/>
          <w:marBottom w:val="101"/>
          <w:divBdr>
            <w:top w:val="none" w:sz="0" w:space="0" w:color="auto"/>
            <w:left w:val="none" w:sz="0" w:space="0" w:color="auto"/>
            <w:bottom w:val="none" w:sz="0" w:space="0" w:color="auto"/>
            <w:right w:val="none" w:sz="0" w:space="0" w:color="auto"/>
          </w:divBdr>
        </w:div>
        <w:div w:id="1427262373">
          <w:marLeft w:val="0"/>
          <w:marRight w:val="0"/>
          <w:marTop w:val="0"/>
          <w:marBottom w:val="101"/>
          <w:divBdr>
            <w:top w:val="none" w:sz="0" w:space="0" w:color="auto"/>
            <w:left w:val="none" w:sz="0" w:space="0" w:color="auto"/>
            <w:bottom w:val="none" w:sz="0" w:space="0" w:color="auto"/>
            <w:right w:val="none" w:sz="0" w:space="0" w:color="auto"/>
          </w:divBdr>
        </w:div>
        <w:div w:id="190925685">
          <w:marLeft w:val="0"/>
          <w:marRight w:val="0"/>
          <w:marTop w:val="0"/>
          <w:marBottom w:val="101"/>
          <w:divBdr>
            <w:top w:val="none" w:sz="0" w:space="0" w:color="auto"/>
            <w:left w:val="none" w:sz="0" w:space="0" w:color="auto"/>
            <w:bottom w:val="none" w:sz="0" w:space="0" w:color="auto"/>
            <w:right w:val="none" w:sz="0" w:space="0" w:color="auto"/>
          </w:divBdr>
        </w:div>
        <w:div w:id="1814522257">
          <w:marLeft w:val="0"/>
          <w:marRight w:val="0"/>
          <w:marTop w:val="0"/>
          <w:marBottom w:val="101"/>
          <w:divBdr>
            <w:top w:val="none" w:sz="0" w:space="0" w:color="auto"/>
            <w:left w:val="none" w:sz="0" w:space="0" w:color="auto"/>
            <w:bottom w:val="none" w:sz="0" w:space="0" w:color="auto"/>
            <w:right w:val="none" w:sz="0" w:space="0" w:color="auto"/>
          </w:divBdr>
        </w:div>
        <w:div w:id="292641175">
          <w:marLeft w:val="0"/>
          <w:marRight w:val="0"/>
          <w:marTop w:val="0"/>
          <w:marBottom w:val="101"/>
          <w:divBdr>
            <w:top w:val="none" w:sz="0" w:space="0" w:color="auto"/>
            <w:left w:val="none" w:sz="0" w:space="0" w:color="auto"/>
            <w:bottom w:val="none" w:sz="0" w:space="0" w:color="auto"/>
            <w:right w:val="none" w:sz="0" w:space="0" w:color="auto"/>
          </w:divBdr>
        </w:div>
        <w:div w:id="540018889">
          <w:marLeft w:val="0"/>
          <w:marRight w:val="0"/>
          <w:marTop w:val="0"/>
          <w:marBottom w:val="101"/>
          <w:divBdr>
            <w:top w:val="none" w:sz="0" w:space="0" w:color="auto"/>
            <w:left w:val="none" w:sz="0" w:space="0" w:color="auto"/>
            <w:bottom w:val="none" w:sz="0" w:space="0" w:color="auto"/>
            <w:right w:val="none" w:sz="0" w:space="0" w:color="auto"/>
          </w:divBdr>
        </w:div>
        <w:div w:id="569078107">
          <w:marLeft w:val="0"/>
          <w:marRight w:val="0"/>
          <w:marTop w:val="0"/>
          <w:marBottom w:val="101"/>
          <w:divBdr>
            <w:top w:val="none" w:sz="0" w:space="0" w:color="auto"/>
            <w:left w:val="none" w:sz="0" w:space="0" w:color="auto"/>
            <w:bottom w:val="none" w:sz="0" w:space="0" w:color="auto"/>
            <w:right w:val="none" w:sz="0" w:space="0" w:color="auto"/>
          </w:divBdr>
        </w:div>
        <w:div w:id="1195731644">
          <w:marLeft w:val="0"/>
          <w:marRight w:val="0"/>
          <w:marTop w:val="0"/>
          <w:marBottom w:val="101"/>
          <w:divBdr>
            <w:top w:val="none" w:sz="0" w:space="0" w:color="auto"/>
            <w:left w:val="none" w:sz="0" w:space="0" w:color="auto"/>
            <w:bottom w:val="none" w:sz="0" w:space="0" w:color="auto"/>
            <w:right w:val="none" w:sz="0" w:space="0" w:color="auto"/>
          </w:divBdr>
        </w:div>
        <w:div w:id="1529221408">
          <w:marLeft w:val="0"/>
          <w:marRight w:val="0"/>
          <w:marTop w:val="0"/>
          <w:marBottom w:val="101"/>
          <w:divBdr>
            <w:top w:val="none" w:sz="0" w:space="0" w:color="auto"/>
            <w:left w:val="none" w:sz="0" w:space="0" w:color="auto"/>
            <w:bottom w:val="none" w:sz="0" w:space="0" w:color="auto"/>
            <w:right w:val="none" w:sz="0" w:space="0" w:color="auto"/>
          </w:divBdr>
        </w:div>
        <w:div w:id="1982416369">
          <w:marLeft w:val="0"/>
          <w:marRight w:val="0"/>
          <w:marTop w:val="0"/>
          <w:marBottom w:val="101"/>
          <w:divBdr>
            <w:top w:val="none" w:sz="0" w:space="0" w:color="auto"/>
            <w:left w:val="none" w:sz="0" w:space="0" w:color="auto"/>
            <w:bottom w:val="none" w:sz="0" w:space="0" w:color="auto"/>
            <w:right w:val="none" w:sz="0" w:space="0" w:color="auto"/>
          </w:divBdr>
        </w:div>
        <w:div w:id="951015693">
          <w:marLeft w:val="0"/>
          <w:marRight w:val="0"/>
          <w:marTop w:val="0"/>
          <w:marBottom w:val="101"/>
          <w:divBdr>
            <w:top w:val="none" w:sz="0" w:space="0" w:color="auto"/>
            <w:left w:val="none" w:sz="0" w:space="0" w:color="auto"/>
            <w:bottom w:val="none" w:sz="0" w:space="0" w:color="auto"/>
            <w:right w:val="none" w:sz="0" w:space="0" w:color="auto"/>
          </w:divBdr>
        </w:div>
        <w:div w:id="1756627398">
          <w:marLeft w:val="0"/>
          <w:marRight w:val="0"/>
          <w:marTop w:val="0"/>
          <w:marBottom w:val="101"/>
          <w:divBdr>
            <w:top w:val="none" w:sz="0" w:space="0" w:color="auto"/>
            <w:left w:val="none" w:sz="0" w:space="0" w:color="auto"/>
            <w:bottom w:val="none" w:sz="0" w:space="0" w:color="auto"/>
            <w:right w:val="none" w:sz="0" w:space="0" w:color="auto"/>
          </w:divBdr>
        </w:div>
        <w:div w:id="534538152">
          <w:marLeft w:val="0"/>
          <w:marRight w:val="0"/>
          <w:marTop w:val="0"/>
          <w:marBottom w:val="101"/>
          <w:divBdr>
            <w:top w:val="none" w:sz="0" w:space="0" w:color="auto"/>
            <w:left w:val="none" w:sz="0" w:space="0" w:color="auto"/>
            <w:bottom w:val="none" w:sz="0" w:space="0" w:color="auto"/>
            <w:right w:val="none" w:sz="0" w:space="0" w:color="auto"/>
          </w:divBdr>
        </w:div>
        <w:div w:id="1495879657">
          <w:marLeft w:val="0"/>
          <w:marRight w:val="0"/>
          <w:marTop w:val="0"/>
          <w:marBottom w:val="101"/>
          <w:divBdr>
            <w:top w:val="none" w:sz="0" w:space="0" w:color="auto"/>
            <w:left w:val="none" w:sz="0" w:space="0" w:color="auto"/>
            <w:bottom w:val="none" w:sz="0" w:space="0" w:color="auto"/>
            <w:right w:val="none" w:sz="0" w:space="0" w:color="auto"/>
          </w:divBdr>
        </w:div>
        <w:div w:id="732316327">
          <w:marLeft w:val="720"/>
          <w:marRight w:val="0"/>
          <w:marTop w:val="0"/>
          <w:marBottom w:val="101"/>
          <w:divBdr>
            <w:top w:val="none" w:sz="0" w:space="0" w:color="auto"/>
            <w:left w:val="none" w:sz="0" w:space="0" w:color="auto"/>
            <w:bottom w:val="none" w:sz="0" w:space="0" w:color="auto"/>
            <w:right w:val="none" w:sz="0" w:space="0" w:color="auto"/>
          </w:divBdr>
        </w:div>
        <w:div w:id="464545440">
          <w:marLeft w:val="720"/>
          <w:marRight w:val="0"/>
          <w:marTop w:val="0"/>
          <w:marBottom w:val="101"/>
          <w:divBdr>
            <w:top w:val="none" w:sz="0" w:space="0" w:color="auto"/>
            <w:left w:val="none" w:sz="0" w:space="0" w:color="auto"/>
            <w:bottom w:val="none" w:sz="0" w:space="0" w:color="auto"/>
            <w:right w:val="none" w:sz="0" w:space="0" w:color="auto"/>
          </w:divBdr>
        </w:div>
        <w:div w:id="755788905">
          <w:marLeft w:val="720"/>
          <w:marRight w:val="0"/>
          <w:marTop w:val="0"/>
          <w:marBottom w:val="101"/>
          <w:divBdr>
            <w:top w:val="none" w:sz="0" w:space="0" w:color="auto"/>
            <w:left w:val="none" w:sz="0" w:space="0" w:color="auto"/>
            <w:bottom w:val="none" w:sz="0" w:space="0" w:color="auto"/>
            <w:right w:val="none" w:sz="0" w:space="0" w:color="auto"/>
          </w:divBdr>
        </w:div>
        <w:div w:id="269355423">
          <w:marLeft w:val="0"/>
          <w:marRight w:val="0"/>
          <w:marTop w:val="0"/>
          <w:marBottom w:val="101"/>
          <w:divBdr>
            <w:top w:val="none" w:sz="0" w:space="0" w:color="auto"/>
            <w:left w:val="none" w:sz="0" w:space="0" w:color="auto"/>
            <w:bottom w:val="none" w:sz="0" w:space="0" w:color="auto"/>
            <w:right w:val="none" w:sz="0" w:space="0" w:color="auto"/>
          </w:divBdr>
        </w:div>
        <w:div w:id="671025665">
          <w:marLeft w:val="0"/>
          <w:marRight w:val="0"/>
          <w:marTop w:val="0"/>
          <w:marBottom w:val="101"/>
          <w:divBdr>
            <w:top w:val="none" w:sz="0" w:space="0" w:color="auto"/>
            <w:left w:val="none" w:sz="0" w:space="0" w:color="auto"/>
            <w:bottom w:val="none" w:sz="0" w:space="0" w:color="auto"/>
            <w:right w:val="none" w:sz="0" w:space="0" w:color="auto"/>
          </w:divBdr>
        </w:div>
        <w:div w:id="1201016436">
          <w:marLeft w:val="0"/>
          <w:marRight w:val="0"/>
          <w:marTop w:val="0"/>
          <w:marBottom w:val="101"/>
          <w:divBdr>
            <w:top w:val="none" w:sz="0" w:space="0" w:color="auto"/>
            <w:left w:val="none" w:sz="0" w:space="0" w:color="auto"/>
            <w:bottom w:val="none" w:sz="0" w:space="0" w:color="auto"/>
            <w:right w:val="none" w:sz="0" w:space="0" w:color="auto"/>
          </w:divBdr>
        </w:div>
        <w:div w:id="2091652099">
          <w:marLeft w:val="0"/>
          <w:marRight w:val="0"/>
          <w:marTop w:val="0"/>
          <w:marBottom w:val="101"/>
          <w:divBdr>
            <w:top w:val="none" w:sz="0" w:space="0" w:color="auto"/>
            <w:left w:val="none" w:sz="0" w:space="0" w:color="auto"/>
            <w:bottom w:val="none" w:sz="0" w:space="0" w:color="auto"/>
            <w:right w:val="none" w:sz="0" w:space="0" w:color="auto"/>
          </w:divBdr>
        </w:div>
        <w:div w:id="1294218235">
          <w:marLeft w:val="0"/>
          <w:marRight w:val="0"/>
          <w:marTop w:val="0"/>
          <w:marBottom w:val="101"/>
          <w:divBdr>
            <w:top w:val="none" w:sz="0" w:space="0" w:color="auto"/>
            <w:left w:val="none" w:sz="0" w:space="0" w:color="auto"/>
            <w:bottom w:val="none" w:sz="0" w:space="0" w:color="auto"/>
            <w:right w:val="none" w:sz="0" w:space="0" w:color="auto"/>
          </w:divBdr>
        </w:div>
        <w:div w:id="732117855">
          <w:marLeft w:val="0"/>
          <w:marRight w:val="0"/>
          <w:marTop w:val="0"/>
          <w:marBottom w:val="101"/>
          <w:divBdr>
            <w:top w:val="none" w:sz="0" w:space="0" w:color="auto"/>
            <w:left w:val="none" w:sz="0" w:space="0" w:color="auto"/>
            <w:bottom w:val="none" w:sz="0" w:space="0" w:color="auto"/>
            <w:right w:val="none" w:sz="0" w:space="0" w:color="auto"/>
          </w:divBdr>
        </w:div>
        <w:div w:id="1201019353">
          <w:marLeft w:val="0"/>
          <w:marRight w:val="0"/>
          <w:marTop w:val="0"/>
          <w:marBottom w:val="101"/>
          <w:divBdr>
            <w:top w:val="none" w:sz="0" w:space="0" w:color="auto"/>
            <w:left w:val="none" w:sz="0" w:space="0" w:color="auto"/>
            <w:bottom w:val="none" w:sz="0" w:space="0" w:color="auto"/>
            <w:right w:val="none" w:sz="0" w:space="0" w:color="auto"/>
          </w:divBdr>
        </w:div>
        <w:div w:id="613051251">
          <w:marLeft w:val="0"/>
          <w:marRight w:val="0"/>
          <w:marTop w:val="0"/>
          <w:marBottom w:val="101"/>
          <w:divBdr>
            <w:top w:val="none" w:sz="0" w:space="0" w:color="auto"/>
            <w:left w:val="none" w:sz="0" w:space="0" w:color="auto"/>
            <w:bottom w:val="none" w:sz="0" w:space="0" w:color="auto"/>
            <w:right w:val="none" w:sz="0" w:space="0" w:color="auto"/>
          </w:divBdr>
        </w:div>
        <w:div w:id="925848729">
          <w:marLeft w:val="0"/>
          <w:marRight w:val="0"/>
          <w:marTop w:val="0"/>
          <w:marBottom w:val="101"/>
          <w:divBdr>
            <w:top w:val="none" w:sz="0" w:space="0" w:color="auto"/>
            <w:left w:val="none" w:sz="0" w:space="0" w:color="auto"/>
            <w:bottom w:val="none" w:sz="0" w:space="0" w:color="auto"/>
            <w:right w:val="none" w:sz="0" w:space="0" w:color="auto"/>
          </w:divBdr>
        </w:div>
        <w:div w:id="615408258">
          <w:marLeft w:val="0"/>
          <w:marRight w:val="0"/>
          <w:marTop w:val="0"/>
          <w:marBottom w:val="101"/>
          <w:divBdr>
            <w:top w:val="none" w:sz="0" w:space="0" w:color="auto"/>
            <w:left w:val="none" w:sz="0" w:space="0" w:color="auto"/>
            <w:bottom w:val="none" w:sz="0" w:space="0" w:color="auto"/>
            <w:right w:val="none" w:sz="0" w:space="0" w:color="auto"/>
          </w:divBdr>
        </w:div>
        <w:div w:id="1009403131">
          <w:marLeft w:val="0"/>
          <w:marRight w:val="0"/>
          <w:marTop w:val="0"/>
          <w:marBottom w:val="101"/>
          <w:divBdr>
            <w:top w:val="none" w:sz="0" w:space="0" w:color="auto"/>
            <w:left w:val="none" w:sz="0" w:space="0" w:color="auto"/>
            <w:bottom w:val="none" w:sz="0" w:space="0" w:color="auto"/>
            <w:right w:val="none" w:sz="0" w:space="0" w:color="auto"/>
          </w:divBdr>
        </w:div>
        <w:div w:id="1618947753">
          <w:marLeft w:val="0"/>
          <w:marRight w:val="0"/>
          <w:marTop w:val="0"/>
          <w:marBottom w:val="101"/>
          <w:divBdr>
            <w:top w:val="none" w:sz="0" w:space="0" w:color="auto"/>
            <w:left w:val="none" w:sz="0" w:space="0" w:color="auto"/>
            <w:bottom w:val="none" w:sz="0" w:space="0" w:color="auto"/>
            <w:right w:val="none" w:sz="0" w:space="0" w:color="auto"/>
          </w:divBdr>
        </w:div>
        <w:div w:id="706640112">
          <w:marLeft w:val="0"/>
          <w:marRight w:val="0"/>
          <w:marTop w:val="0"/>
          <w:marBottom w:val="101"/>
          <w:divBdr>
            <w:top w:val="none" w:sz="0" w:space="0" w:color="auto"/>
            <w:left w:val="none" w:sz="0" w:space="0" w:color="auto"/>
            <w:bottom w:val="none" w:sz="0" w:space="0" w:color="auto"/>
            <w:right w:val="none" w:sz="0" w:space="0" w:color="auto"/>
          </w:divBdr>
        </w:div>
        <w:div w:id="1215971516">
          <w:marLeft w:val="0"/>
          <w:marRight w:val="0"/>
          <w:marTop w:val="0"/>
          <w:marBottom w:val="101"/>
          <w:divBdr>
            <w:top w:val="none" w:sz="0" w:space="0" w:color="auto"/>
            <w:left w:val="none" w:sz="0" w:space="0" w:color="auto"/>
            <w:bottom w:val="none" w:sz="0" w:space="0" w:color="auto"/>
            <w:right w:val="none" w:sz="0" w:space="0" w:color="auto"/>
          </w:divBdr>
        </w:div>
        <w:div w:id="2050110317">
          <w:marLeft w:val="0"/>
          <w:marRight w:val="0"/>
          <w:marTop w:val="0"/>
          <w:marBottom w:val="101"/>
          <w:divBdr>
            <w:top w:val="none" w:sz="0" w:space="0" w:color="auto"/>
            <w:left w:val="none" w:sz="0" w:space="0" w:color="auto"/>
            <w:bottom w:val="none" w:sz="0" w:space="0" w:color="auto"/>
            <w:right w:val="none" w:sz="0" w:space="0" w:color="auto"/>
          </w:divBdr>
        </w:div>
        <w:div w:id="1952780820">
          <w:marLeft w:val="0"/>
          <w:marRight w:val="0"/>
          <w:marTop w:val="0"/>
          <w:marBottom w:val="101"/>
          <w:divBdr>
            <w:top w:val="none" w:sz="0" w:space="0" w:color="auto"/>
            <w:left w:val="none" w:sz="0" w:space="0" w:color="auto"/>
            <w:bottom w:val="none" w:sz="0" w:space="0" w:color="auto"/>
            <w:right w:val="none" w:sz="0" w:space="0" w:color="auto"/>
          </w:divBdr>
        </w:div>
        <w:div w:id="572158549">
          <w:marLeft w:val="0"/>
          <w:marRight w:val="0"/>
          <w:marTop w:val="0"/>
          <w:marBottom w:val="101"/>
          <w:divBdr>
            <w:top w:val="none" w:sz="0" w:space="0" w:color="auto"/>
            <w:left w:val="none" w:sz="0" w:space="0" w:color="auto"/>
            <w:bottom w:val="none" w:sz="0" w:space="0" w:color="auto"/>
            <w:right w:val="none" w:sz="0" w:space="0" w:color="auto"/>
          </w:divBdr>
        </w:div>
        <w:div w:id="1543520814">
          <w:marLeft w:val="0"/>
          <w:marRight w:val="0"/>
          <w:marTop w:val="0"/>
          <w:marBottom w:val="101"/>
          <w:divBdr>
            <w:top w:val="none" w:sz="0" w:space="0" w:color="auto"/>
            <w:left w:val="none" w:sz="0" w:space="0" w:color="auto"/>
            <w:bottom w:val="none" w:sz="0" w:space="0" w:color="auto"/>
            <w:right w:val="none" w:sz="0" w:space="0" w:color="auto"/>
          </w:divBdr>
        </w:div>
        <w:div w:id="1984962903">
          <w:marLeft w:val="0"/>
          <w:marRight w:val="0"/>
          <w:marTop w:val="0"/>
          <w:marBottom w:val="101"/>
          <w:divBdr>
            <w:top w:val="none" w:sz="0" w:space="0" w:color="auto"/>
            <w:left w:val="none" w:sz="0" w:space="0" w:color="auto"/>
            <w:bottom w:val="none" w:sz="0" w:space="0" w:color="auto"/>
            <w:right w:val="none" w:sz="0" w:space="0" w:color="auto"/>
          </w:divBdr>
        </w:div>
        <w:div w:id="627012111">
          <w:marLeft w:val="0"/>
          <w:marRight w:val="0"/>
          <w:marTop w:val="0"/>
          <w:marBottom w:val="101"/>
          <w:divBdr>
            <w:top w:val="none" w:sz="0" w:space="0" w:color="auto"/>
            <w:left w:val="none" w:sz="0" w:space="0" w:color="auto"/>
            <w:bottom w:val="none" w:sz="0" w:space="0" w:color="auto"/>
            <w:right w:val="none" w:sz="0" w:space="0" w:color="auto"/>
          </w:divBdr>
        </w:div>
        <w:div w:id="1357928727">
          <w:marLeft w:val="0"/>
          <w:marRight w:val="0"/>
          <w:marTop w:val="0"/>
          <w:marBottom w:val="101"/>
          <w:divBdr>
            <w:top w:val="none" w:sz="0" w:space="0" w:color="auto"/>
            <w:left w:val="none" w:sz="0" w:space="0" w:color="auto"/>
            <w:bottom w:val="none" w:sz="0" w:space="0" w:color="auto"/>
            <w:right w:val="none" w:sz="0" w:space="0" w:color="auto"/>
          </w:divBdr>
        </w:div>
        <w:div w:id="1860921839">
          <w:marLeft w:val="0"/>
          <w:marRight w:val="0"/>
          <w:marTop w:val="0"/>
          <w:marBottom w:val="101"/>
          <w:divBdr>
            <w:top w:val="none" w:sz="0" w:space="0" w:color="auto"/>
            <w:left w:val="none" w:sz="0" w:space="0" w:color="auto"/>
            <w:bottom w:val="none" w:sz="0" w:space="0" w:color="auto"/>
            <w:right w:val="none" w:sz="0" w:space="0" w:color="auto"/>
          </w:divBdr>
        </w:div>
        <w:div w:id="680208102">
          <w:marLeft w:val="0"/>
          <w:marRight w:val="0"/>
          <w:marTop w:val="0"/>
          <w:marBottom w:val="101"/>
          <w:divBdr>
            <w:top w:val="none" w:sz="0" w:space="0" w:color="auto"/>
            <w:left w:val="none" w:sz="0" w:space="0" w:color="auto"/>
            <w:bottom w:val="none" w:sz="0" w:space="0" w:color="auto"/>
            <w:right w:val="none" w:sz="0" w:space="0" w:color="auto"/>
          </w:divBdr>
        </w:div>
        <w:div w:id="1734573877">
          <w:marLeft w:val="0"/>
          <w:marRight w:val="0"/>
          <w:marTop w:val="0"/>
          <w:marBottom w:val="101"/>
          <w:divBdr>
            <w:top w:val="none" w:sz="0" w:space="0" w:color="auto"/>
            <w:left w:val="none" w:sz="0" w:space="0" w:color="auto"/>
            <w:bottom w:val="none" w:sz="0" w:space="0" w:color="auto"/>
            <w:right w:val="none" w:sz="0" w:space="0" w:color="auto"/>
          </w:divBdr>
        </w:div>
        <w:div w:id="1406031057">
          <w:marLeft w:val="0"/>
          <w:marRight w:val="0"/>
          <w:marTop w:val="0"/>
          <w:marBottom w:val="101"/>
          <w:divBdr>
            <w:top w:val="none" w:sz="0" w:space="0" w:color="auto"/>
            <w:left w:val="none" w:sz="0" w:space="0" w:color="auto"/>
            <w:bottom w:val="none" w:sz="0" w:space="0" w:color="auto"/>
            <w:right w:val="none" w:sz="0" w:space="0" w:color="auto"/>
          </w:divBdr>
        </w:div>
        <w:div w:id="118961318">
          <w:marLeft w:val="0"/>
          <w:marRight w:val="0"/>
          <w:marTop w:val="0"/>
          <w:marBottom w:val="101"/>
          <w:divBdr>
            <w:top w:val="none" w:sz="0" w:space="0" w:color="auto"/>
            <w:left w:val="none" w:sz="0" w:space="0" w:color="auto"/>
            <w:bottom w:val="none" w:sz="0" w:space="0" w:color="auto"/>
            <w:right w:val="none" w:sz="0" w:space="0" w:color="auto"/>
          </w:divBdr>
        </w:div>
        <w:div w:id="1347295366">
          <w:marLeft w:val="0"/>
          <w:marRight w:val="0"/>
          <w:marTop w:val="0"/>
          <w:marBottom w:val="101"/>
          <w:divBdr>
            <w:top w:val="none" w:sz="0" w:space="0" w:color="auto"/>
            <w:left w:val="none" w:sz="0" w:space="0" w:color="auto"/>
            <w:bottom w:val="none" w:sz="0" w:space="0" w:color="auto"/>
            <w:right w:val="none" w:sz="0" w:space="0" w:color="auto"/>
          </w:divBdr>
        </w:div>
        <w:div w:id="1738474155">
          <w:marLeft w:val="0"/>
          <w:marRight w:val="0"/>
          <w:marTop w:val="0"/>
          <w:marBottom w:val="101"/>
          <w:divBdr>
            <w:top w:val="none" w:sz="0" w:space="0" w:color="auto"/>
            <w:left w:val="none" w:sz="0" w:space="0" w:color="auto"/>
            <w:bottom w:val="none" w:sz="0" w:space="0" w:color="auto"/>
            <w:right w:val="none" w:sz="0" w:space="0" w:color="auto"/>
          </w:divBdr>
        </w:div>
        <w:div w:id="1790471965">
          <w:marLeft w:val="0"/>
          <w:marRight w:val="0"/>
          <w:marTop w:val="0"/>
          <w:marBottom w:val="101"/>
          <w:divBdr>
            <w:top w:val="none" w:sz="0" w:space="0" w:color="auto"/>
            <w:left w:val="none" w:sz="0" w:space="0" w:color="auto"/>
            <w:bottom w:val="none" w:sz="0" w:space="0" w:color="auto"/>
            <w:right w:val="none" w:sz="0" w:space="0" w:color="auto"/>
          </w:divBdr>
        </w:div>
        <w:div w:id="1124422314">
          <w:marLeft w:val="0"/>
          <w:marRight w:val="0"/>
          <w:marTop w:val="0"/>
          <w:marBottom w:val="101"/>
          <w:divBdr>
            <w:top w:val="none" w:sz="0" w:space="0" w:color="auto"/>
            <w:left w:val="none" w:sz="0" w:space="0" w:color="auto"/>
            <w:bottom w:val="none" w:sz="0" w:space="0" w:color="auto"/>
            <w:right w:val="none" w:sz="0" w:space="0" w:color="auto"/>
          </w:divBdr>
        </w:div>
        <w:div w:id="1411268603">
          <w:marLeft w:val="0"/>
          <w:marRight w:val="0"/>
          <w:marTop w:val="0"/>
          <w:marBottom w:val="80"/>
          <w:divBdr>
            <w:top w:val="none" w:sz="0" w:space="0" w:color="auto"/>
            <w:left w:val="none" w:sz="0" w:space="0" w:color="auto"/>
            <w:bottom w:val="none" w:sz="0" w:space="0" w:color="auto"/>
            <w:right w:val="none" w:sz="0" w:space="0" w:color="auto"/>
          </w:divBdr>
        </w:div>
        <w:div w:id="460731642">
          <w:marLeft w:val="0"/>
          <w:marRight w:val="0"/>
          <w:marTop w:val="0"/>
          <w:marBottom w:val="80"/>
          <w:divBdr>
            <w:top w:val="none" w:sz="0" w:space="0" w:color="auto"/>
            <w:left w:val="none" w:sz="0" w:space="0" w:color="auto"/>
            <w:bottom w:val="none" w:sz="0" w:space="0" w:color="auto"/>
            <w:right w:val="none" w:sz="0" w:space="0" w:color="auto"/>
          </w:divBdr>
        </w:div>
        <w:div w:id="1892383378">
          <w:marLeft w:val="0"/>
          <w:marRight w:val="0"/>
          <w:marTop w:val="0"/>
          <w:marBottom w:val="80"/>
          <w:divBdr>
            <w:top w:val="none" w:sz="0" w:space="0" w:color="auto"/>
            <w:left w:val="none" w:sz="0" w:space="0" w:color="auto"/>
            <w:bottom w:val="none" w:sz="0" w:space="0" w:color="auto"/>
            <w:right w:val="none" w:sz="0" w:space="0" w:color="auto"/>
          </w:divBdr>
        </w:div>
        <w:div w:id="1781558870">
          <w:marLeft w:val="0"/>
          <w:marRight w:val="0"/>
          <w:marTop w:val="0"/>
          <w:marBottom w:val="101"/>
          <w:divBdr>
            <w:top w:val="none" w:sz="0" w:space="0" w:color="auto"/>
            <w:left w:val="none" w:sz="0" w:space="0" w:color="auto"/>
            <w:bottom w:val="none" w:sz="0" w:space="0" w:color="auto"/>
            <w:right w:val="none" w:sz="0" w:space="0" w:color="auto"/>
          </w:divBdr>
        </w:div>
        <w:div w:id="2012760401">
          <w:marLeft w:val="0"/>
          <w:marRight w:val="0"/>
          <w:marTop w:val="0"/>
          <w:marBottom w:val="101"/>
          <w:divBdr>
            <w:top w:val="none" w:sz="0" w:space="0" w:color="auto"/>
            <w:left w:val="none" w:sz="0" w:space="0" w:color="auto"/>
            <w:bottom w:val="none" w:sz="0" w:space="0" w:color="auto"/>
            <w:right w:val="none" w:sz="0" w:space="0" w:color="auto"/>
          </w:divBdr>
        </w:div>
        <w:div w:id="1315330030">
          <w:marLeft w:val="0"/>
          <w:marRight w:val="0"/>
          <w:marTop w:val="0"/>
          <w:marBottom w:val="101"/>
          <w:divBdr>
            <w:top w:val="none" w:sz="0" w:space="0" w:color="auto"/>
            <w:left w:val="none" w:sz="0" w:space="0" w:color="auto"/>
            <w:bottom w:val="none" w:sz="0" w:space="0" w:color="auto"/>
            <w:right w:val="none" w:sz="0" w:space="0" w:color="auto"/>
          </w:divBdr>
        </w:div>
        <w:div w:id="1547178008">
          <w:marLeft w:val="0"/>
          <w:marRight w:val="0"/>
          <w:marTop w:val="0"/>
          <w:marBottom w:val="80"/>
          <w:divBdr>
            <w:top w:val="none" w:sz="0" w:space="0" w:color="auto"/>
            <w:left w:val="none" w:sz="0" w:space="0" w:color="auto"/>
            <w:bottom w:val="none" w:sz="0" w:space="0" w:color="auto"/>
            <w:right w:val="none" w:sz="0" w:space="0" w:color="auto"/>
          </w:divBdr>
        </w:div>
        <w:div w:id="115103965">
          <w:marLeft w:val="0"/>
          <w:marRight w:val="0"/>
          <w:marTop w:val="0"/>
          <w:marBottom w:val="80"/>
          <w:divBdr>
            <w:top w:val="none" w:sz="0" w:space="0" w:color="auto"/>
            <w:left w:val="none" w:sz="0" w:space="0" w:color="auto"/>
            <w:bottom w:val="none" w:sz="0" w:space="0" w:color="auto"/>
            <w:right w:val="none" w:sz="0" w:space="0" w:color="auto"/>
          </w:divBdr>
        </w:div>
        <w:div w:id="1005128383">
          <w:marLeft w:val="0"/>
          <w:marRight w:val="0"/>
          <w:marTop w:val="0"/>
          <w:marBottom w:val="80"/>
          <w:divBdr>
            <w:top w:val="none" w:sz="0" w:space="0" w:color="auto"/>
            <w:left w:val="none" w:sz="0" w:space="0" w:color="auto"/>
            <w:bottom w:val="none" w:sz="0" w:space="0" w:color="auto"/>
            <w:right w:val="none" w:sz="0" w:space="0" w:color="auto"/>
          </w:divBdr>
        </w:div>
        <w:div w:id="972565458">
          <w:marLeft w:val="0"/>
          <w:marRight w:val="0"/>
          <w:marTop w:val="0"/>
          <w:marBottom w:val="80"/>
          <w:divBdr>
            <w:top w:val="none" w:sz="0" w:space="0" w:color="auto"/>
            <w:left w:val="none" w:sz="0" w:space="0" w:color="auto"/>
            <w:bottom w:val="none" w:sz="0" w:space="0" w:color="auto"/>
            <w:right w:val="none" w:sz="0" w:space="0" w:color="auto"/>
          </w:divBdr>
        </w:div>
        <w:div w:id="883523224">
          <w:marLeft w:val="0"/>
          <w:marRight w:val="0"/>
          <w:marTop w:val="0"/>
          <w:marBottom w:val="80"/>
          <w:divBdr>
            <w:top w:val="none" w:sz="0" w:space="0" w:color="auto"/>
            <w:left w:val="none" w:sz="0" w:space="0" w:color="auto"/>
            <w:bottom w:val="none" w:sz="0" w:space="0" w:color="auto"/>
            <w:right w:val="none" w:sz="0" w:space="0" w:color="auto"/>
          </w:divBdr>
        </w:div>
        <w:div w:id="1084454401">
          <w:marLeft w:val="0"/>
          <w:marRight w:val="0"/>
          <w:marTop w:val="0"/>
          <w:marBottom w:val="80"/>
          <w:divBdr>
            <w:top w:val="none" w:sz="0" w:space="0" w:color="auto"/>
            <w:left w:val="none" w:sz="0" w:space="0" w:color="auto"/>
            <w:bottom w:val="none" w:sz="0" w:space="0" w:color="auto"/>
            <w:right w:val="none" w:sz="0" w:space="0" w:color="auto"/>
          </w:divBdr>
        </w:div>
        <w:div w:id="1039626345">
          <w:marLeft w:val="0"/>
          <w:marRight w:val="0"/>
          <w:marTop w:val="0"/>
          <w:marBottom w:val="80"/>
          <w:divBdr>
            <w:top w:val="none" w:sz="0" w:space="0" w:color="auto"/>
            <w:left w:val="none" w:sz="0" w:space="0" w:color="auto"/>
            <w:bottom w:val="none" w:sz="0" w:space="0" w:color="auto"/>
            <w:right w:val="none" w:sz="0" w:space="0" w:color="auto"/>
          </w:divBdr>
        </w:div>
        <w:div w:id="57097359">
          <w:marLeft w:val="0"/>
          <w:marRight w:val="0"/>
          <w:marTop w:val="0"/>
          <w:marBottom w:val="80"/>
          <w:divBdr>
            <w:top w:val="none" w:sz="0" w:space="0" w:color="auto"/>
            <w:left w:val="none" w:sz="0" w:space="0" w:color="auto"/>
            <w:bottom w:val="none" w:sz="0" w:space="0" w:color="auto"/>
            <w:right w:val="none" w:sz="0" w:space="0" w:color="auto"/>
          </w:divBdr>
        </w:div>
        <w:div w:id="1400982711">
          <w:marLeft w:val="0"/>
          <w:marRight w:val="0"/>
          <w:marTop w:val="0"/>
          <w:marBottom w:val="80"/>
          <w:divBdr>
            <w:top w:val="none" w:sz="0" w:space="0" w:color="auto"/>
            <w:left w:val="none" w:sz="0" w:space="0" w:color="auto"/>
            <w:bottom w:val="none" w:sz="0" w:space="0" w:color="auto"/>
            <w:right w:val="none" w:sz="0" w:space="0" w:color="auto"/>
          </w:divBdr>
        </w:div>
        <w:div w:id="836461369">
          <w:marLeft w:val="0"/>
          <w:marRight w:val="0"/>
          <w:marTop w:val="0"/>
          <w:marBottom w:val="80"/>
          <w:divBdr>
            <w:top w:val="none" w:sz="0" w:space="0" w:color="auto"/>
            <w:left w:val="none" w:sz="0" w:space="0" w:color="auto"/>
            <w:bottom w:val="none" w:sz="0" w:space="0" w:color="auto"/>
            <w:right w:val="none" w:sz="0" w:space="0" w:color="auto"/>
          </w:divBdr>
        </w:div>
        <w:div w:id="733969500">
          <w:marLeft w:val="0"/>
          <w:marRight w:val="0"/>
          <w:marTop w:val="0"/>
          <w:marBottom w:val="80"/>
          <w:divBdr>
            <w:top w:val="none" w:sz="0" w:space="0" w:color="auto"/>
            <w:left w:val="none" w:sz="0" w:space="0" w:color="auto"/>
            <w:bottom w:val="none" w:sz="0" w:space="0" w:color="auto"/>
            <w:right w:val="none" w:sz="0" w:space="0" w:color="auto"/>
          </w:divBdr>
        </w:div>
        <w:div w:id="1901548842">
          <w:marLeft w:val="0"/>
          <w:marRight w:val="0"/>
          <w:marTop w:val="0"/>
          <w:marBottom w:val="80"/>
          <w:divBdr>
            <w:top w:val="none" w:sz="0" w:space="0" w:color="auto"/>
            <w:left w:val="none" w:sz="0" w:space="0" w:color="auto"/>
            <w:bottom w:val="none" w:sz="0" w:space="0" w:color="auto"/>
            <w:right w:val="none" w:sz="0" w:space="0" w:color="auto"/>
          </w:divBdr>
        </w:div>
        <w:div w:id="1337464839">
          <w:marLeft w:val="0"/>
          <w:marRight w:val="0"/>
          <w:marTop w:val="0"/>
          <w:marBottom w:val="101"/>
          <w:divBdr>
            <w:top w:val="none" w:sz="0" w:space="0" w:color="auto"/>
            <w:left w:val="none" w:sz="0" w:space="0" w:color="auto"/>
            <w:bottom w:val="none" w:sz="0" w:space="0" w:color="auto"/>
            <w:right w:val="none" w:sz="0" w:space="0" w:color="auto"/>
          </w:divBdr>
        </w:div>
        <w:div w:id="1645236652">
          <w:marLeft w:val="0"/>
          <w:marRight w:val="0"/>
          <w:marTop w:val="0"/>
          <w:marBottom w:val="101"/>
          <w:divBdr>
            <w:top w:val="none" w:sz="0" w:space="0" w:color="auto"/>
            <w:left w:val="none" w:sz="0" w:space="0" w:color="auto"/>
            <w:bottom w:val="none" w:sz="0" w:space="0" w:color="auto"/>
            <w:right w:val="none" w:sz="0" w:space="0" w:color="auto"/>
          </w:divBdr>
        </w:div>
        <w:div w:id="1361280419">
          <w:marLeft w:val="0"/>
          <w:marRight w:val="0"/>
          <w:marTop w:val="0"/>
          <w:marBottom w:val="101"/>
          <w:divBdr>
            <w:top w:val="none" w:sz="0" w:space="0" w:color="auto"/>
            <w:left w:val="none" w:sz="0" w:space="0" w:color="auto"/>
            <w:bottom w:val="none" w:sz="0" w:space="0" w:color="auto"/>
            <w:right w:val="none" w:sz="0" w:space="0" w:color="auto"/>
          </w:divBdr>
        </w:div>
        <w:div w:id="1984697468">
          <w:marLeft w:val="0"/>
          <w:marRight w:val="0"/>
          <w:marTop w:val="0"/>
          <w:marBottom w:val="101"/>
          <w:divBdr>
            <w:top w:val="none" w:sz="0" w:space="0" w:color="auto"/>
            <w:left w:val="none" w:sz="0" w:space="0" w:color="auto"/>
            <w:bottom w:val="none" w:sz="0" w:space="0" w:color="auto"/>
            <w:right w:val="none" w:sz="0" w:space="0" w:color="auto"/>
          </w:divBdr>
        </w:div>
        <w:div w:id="1477724407">
          <w:marLeft w:val="0"/>
          <w:marRight w:val="0"/>
          <w:marTop w:val="0"/>
          <w:marBottom w:val="101"/>
          <w:divBdr>
            <w:top w:val="none" w:sz="0" w:space="0" w:color="auto"/>
            <w:left w:val="none" w:sz="0" w:space="0" w:color="auto"/>
            <w:bottom w:val="none" w:sz="0" w:space="0" w:color="auto"/>
            <w:right w:val="none" w:sz="0" w:space="0" w:color="auto"/>
          </w:divBdr>
        </w:div>
        <w:div w:id="1167283388">
          <w:marLeft w:val="0"/>
          <w:marRight w:val="0"/>
          <w:marTop w:val="0"/>
          <w:marBottom w:val="101"/>
          <w:divBdr>
            <w:top w:val="none" w:sz="0" w:space="0" w:color="auto"/>
            <w:left w:val="none" w:sz="0" w:space="0" w:color="auto"/>
            <w:bottom w:val="none" w:sz="0" w:space="0" w:color="auto"/>
            <w:right w:val="none" w:sz="0" w:space="0" w:color="auto"/>
          </w:divBdr>
        </w:div>
        <w:div w:id="1552420410">
          <w:marLeft w:val="0"/>
          <w:marRight w:val="0"/>
          <w:marTop w:val="0"/>
          <w:marBottom w:val="101"/>
          <w:divBdr>
            <w:top w:val="none" w:sz="0" w:space="0" w:color="auto"/>
            <w:left w:val="none" w:sz="0" w:space="0" w:color="auto"/>
            <w:bottom w:val="none" w:sz="0" w:space="0" w:color="auto"/>
            <w:right w:val="none" w:sz="0" w:space="0" w:color="auto"/>
          </w:divBdr>
        </w:div>
        <w:div w:id="1652712186">
          <w:marLeft w:val="0"/>
          <w:marRight w:val="0"/>
          <w:marTop w:val="0"/>
          <w:marBottom w:val="101"/>
          <w:divBdr>
            <w:top w:val="none" w:sz="0" w:space="0" w:color="auto"/>
            <w:left w:val="none" w:sz="0" w:space="0" w:color="auto"/>
            <w:bottom w:val="none" w:sz="0" w:space="0" w:color="auto"/>
            <w:right w:val="none" w:sz="0" w:space="0" w:color="auto"/>
          </w:divBdr>
        </w:div>
        <w:div w:id="709189363">
          <w:marLeft w:val="0"/>
          <w:marRight w:val="0"/>
          <w:marTop w:val="0"/>
          <w:marBottom w:val="101"/>
          <w:divBdr>
            <w:top w:val="none" w:sz="0" w:space="0" w:color="auto"/>
            <w:left w:val="none" w:sz="0" w:space="0" w:color="auto"/>
            <w:bottom w:val="none" w:sz="0" w:space="0" w:color="auto"/>
            <w:right w:val="none" w:sz="0" w:space="0" w:color="auto"/>
          </w:divBdr>
        </w:div>
        <w:div w:id="1109083218">
          <w:marLeft w:val="0"/>
          <w:marRight w:val="0"/>
          <w:marTop w:val="0"/>
          <w:marBottom w:val="101"/>
          <w:divBdr>
            <w:top w:val="none" w:sz="0" w:space="0" w:color="auto"/>
            <w:left w:val="none" w:sz="0" w:space="0" w:color="auto"/>
            <w:bottom w:val="none" w:sz="0" w:space="0" w:color="auto"/>
            <w:right w:val="none" w:sz="0" w:space="0" w:color="auto"/>
          </w:divBdr>
        </w:div>
        <w:div w:id="248589645">
          <w:marLeft w:val="0"/>
          <w:marRight w:val="0"/>
          <w:marTop w:val="0"/>
          <w:marBottom w:val="101"/>
          <w:divBdr>
            <w:top w:val="none" w:sz="0" w:space="0" w:color="auto"/>
            <w:left w:val="none" w:sz="0" w:space="0" w:color="auto"/>
            <w:bottom w:val="none" w:sz="0" w:space="0" w:color="auto"/>
            <w:right w:val="none" w:sz="0" w:space="0" w:color="auto"/>
          </w:divBdr>
        </w:div>
        <w:div w:id="1704163090">
          <w:marLeft w:val="0"/>
          <w:marRight w:val="0"/>
          <w:marTop w:val="0"/>
          <w:marBottom w:val="101"/>
          <w:divBdr>
            <w:top w:val="none" w:sz="0" w:space="0" w:color="auto"/>
            <w:left w:val="none" w:sz="0" w:space="0" w:color="auto"/>
            <w:bottom w:val="none" w:sz="0" w:space="0" w:color="auto"/>
            <w:right w:val="none" w:sz="0" w:space="0" w:color="auto"/>
          </w:divBdr>
        </w:div>
        <w:div w:id="475604471">
          <w:marLeft w:val="0"/>
          <w:marRight w:val="0"/>
          <w:marTop w:val="0"/>
          <w:marBottom w:val="101"/>
          <w:divBdr>
            <w:top w:val="none" w:sz="0" w:space="0" w:color="auto"/>
            <w:left w:val="none" w:sz="0" w:space="0" w:color="auto"/>
            <w:bottom w:val="none" w:sz="0" w:space="0" w:color="auto"/>
            <w:right w:val="none" w:sz="0" w:space="0" w:color="auto"/>
          </w:divBdr>
        </w:div>
        <w:div w:id="2021424581">
          <w:marLeft w:val="0"/>
          <w:marRight w:val="0"/>
          <w:marTop w:val="0"/>
          <w:marBottom w:val="101"/>
          <w:divBdr>
            <w:top w:val="none" w:sz="0" w:space="0" w:color="auto"/>
            <w:left w:val="none" w:sz="0" w:space="0" w:color="auto"/>
            <w:bottom w:val="none" w:sz="0" w:space="0" w:color="auto"/>
            <w:right w:val="none" w:sz="0" w:space="0" w:color="auto"/>
          </w:divBdr>
        </w:div>
        <w:div w:id="424687101">
          <w:marLeft w:val="0"/>
          <w:marRight w:val="0"/>
          <w:marTop w:val="0"/>
          <w:marBottom w:val="101"/>
          <w:divBdr>
            <w:top w:val="none" w:sz="0" w:space="0" w:color="auto"/>
            <w:left w:val="none" w:sz="0" w:space="0" w:color="auto"/>
            <w:bottom w:val="none" w:sz="0" w:space="0" w:color="auto"/>
            <w:right w:val="none" w:sz="0" w:space="0" w:color="auto"/>
          </w:divBdr>
        </w:div>
        <w:div w:id="1279682799">
          <w:marLeft w:val="0"/>
          <w:marRight w:val="0"/>
          <w:marTop w:val="0"/>
          <w:marBottom w:val="101"/>
          <w:divBdr>
            <w:top w:val="none" w:sz="0" w:space="0" w:color="auto"/>
            <w:left w:val="none" w:sz="0" w:space="0" w:color="auto"/>
            <w:bottom w:val="none" w:sz="0" w:space="0" w:color="auto"/>
            <w:right w:val="none" w:sz="0" w:space="0" w:color="auto"/>
          </w:divBdr>
        </w:div>
        <w:div w:id="979382951">
          <w:marLeft w:val="0"/>
          <w:marRight w:val="0"/>
          <w:marTop w:val="0"/>
          <w:marBottom w:val="101"/>
          <w:divBdr>
            <w:top w:val="none" w:sz="0" w:space="0" w:color="auto"/>
            <w:left w:val="none" w:sz="0" w:space="0" w:color="auto"/>
            <w:bottom w:val="none" w:sz="0" w:space="0" w:color="auto"/>
            <w:right w:val="none" w:sz="0" w:space="0" w:color="auto"/>
          </w:divBdr>
        </w:div>
        <w:div w:id="1186209493">
          <w:marLeft w:val="0"/>
          <w:marRight w:val="0"/>
          <w:marTop w:val="0"/>
          <w:marBottom w:val="101"/>
          <w:divBdr>
            <w:top w:val="none" w:sz="0" w:space="0" w:color="auto"/>
            <w:left w:val="none" w:sz="0" w:space="0" w:color="auto"/>
            <w:bottom w:val="none" w:sz="0" w:space="0" w:color="auto"/>
            <w:right w:val="none" w:sz="0" w:space="0" w:color="auto"/>
          </w:divBdr>
        </w:div>
        <w:div w:id="1908225972">
          <w:marLeft w:val="0"/>
          <w:marRight w:val="0"/>
          <w:marTop w:val="0"/>
          <w:marBottom w:val="101"/>
          <w:divBdr>
            <w:top w:val="none" w:sz="0" w:space="0" w:color="auto"/>
            <w:left w:val="none" w:sz="0" w:space="0" w:color="auto"/>
            <w:bottom w:val="none" w:sz="0" w:space="0" w:color="auto"/>
            <w:right w:val="none" w:sz="0" w:space="0" w:color="auto"/>
          </w:divBdr>
        </w:div>
        <w:div w:id="12071205">
          <w:marLeft w:val="0"/>
          <w:marRight w:val="0"/>
          <w:marTop w:val="0"/>
          <w:marBottom w:val="101"/>
          <w:divBdr>
            <w:top w:val="none" w:sz="0" w:space="0" w:color="auto"/>
            <w:left w:val="none" w:sz="0" w:space="0" w:color="auto"/>
            <w:bottom w:val="none" w:sz="0" w:space="0" w:color="auto"/>
            <w:right w:val="none" w:sz="0" w:space="0" w:color="auto"/>
          </w:divBdr>
        </w:div>
        <w:div w:id="1772167159">
          <w:marLeft w:val="0"/>
          <w:marRight w:val="0"/>
          <w:marTop w:val="0"/>
          <w:marBottom w:val="101"/>
          <w:divBdr>
            <w:top w:val="none" w:sz="0" w:space="0" w:color="auto"/>
            <w:left w:val="none" w:sz="0" w:space="0" w:color="auto"/>
            <w:bottom w:val="none" w:sz="0" w:space="0" w:color="auto"/>
            <w:right w:val="none" w:sz="0" w:space="0" w:color="auto"/>
          </w:divBdr>
        </w:div>
        <w:div w:id="1442527656">
          <w:marLeft w:val="0"/>
          <w:marRight w:val="0"/>
          <w:marTop w:val="0"/>
          <w:marBottom w:val="101"/>
          <w:divBdr>
            <w:top w:val="none" w:sz="0" w:space="0" w:color="auto"/>
            <w:left w:val="none" w:sz="0" w:space="0" w:color="auto"/>
            <w:bottom w:val="none" w:sz="0" w:space="0" w:color="auto"/>
            <w:right w:val="none" w:sz="0" w:space="0" w:color="auto"/>
          </w:divBdr>
        </w:div>
        <w:div w:id="1783837050">
          <w:marLeft w:val="0"/>
          <w:marRight w:val="0"/>
          <w:marTop w:val="0"/>
          <w:marBottom w:val="101"/>
          <w:divBdr>
            <w:top w:val="none" w:sz="0" w:space="0" w:color="auto"/>
            <w:left w:val="none" w:sz="0" w:space="0" w:color="auto"/>
            <w:bottom w:val="none" w:sz="0" w:space="0" w:color="auto"/>
            <w:right w:val="none" w:sz="0" w:space="0" w:color="auto"/>
          </w:divBdr>
        </w:div>
        <w:div w:id="866483579">
          <w:marLeft w:val="0"/>
          <w:marRight w:val="0"/>
          <w:marTop w:val="0"/>
          <w:marBottom w:val="101"/>
          <w:divBdr>
            <w:top w:val="none" w:sz="0" w:space="0" w:color="auto"/>
            <w:left w:val="none" w:sz="0" w:space="0" w:color="auto"/>
            <w:bottom w:val="none" w:sz="0" w:space="0" w:color="auto"/>
            <w:right w:val="none" w:sz="0" w:space="0" w:color="auto"/>
          </w:divBdr>
        </w:div>
        <w:div w:id="788053">
          <w:marLeft w:val="0"/>
          <w:marRight w:val="0"/>
          <w:marTop w:val="0"/>
          <w:marBottom w:val="101"/>
          <w:divBdr>
            <w:top w:val="none" w:sz="0" w:space="0" w:color="auto"/>
            <w:left w:val="none" w:sz="0" w:space="0" w:color="auto"/>
            <w:bottom w:val="none" w:sz="0" w:space="0" w:color="auto"/>
            <w:right w:val="none" w:sz="0" w:space="0" w:color="auto"/>
          </w:divBdr>
        </w:div>
        <w:div w:id="1863781622">
          <w:marLeft w:val="0"/>
          <w:marRight w:val="0"/>
          <w:marTop w:val="0"/>
          <w:marBottom w:val="101"/>
          <w:divBdr>
            <w:top w:val="none" w:sz="0" w:space="0" w:color="auto"/>
            <w:left w:val="none" w:sz="0" w:space="0" w:color="auto"/>
            <w:bottom w:val="none" w:sz="0" w:space="0" w:color="auto"/>
            <w:right w:val="none" w:sz="0" w:space="0" w:color="auto"/>
          </w:divBdr>
        </w:div>
        <w:div w:id="1211184364">
          <w:marLeft w:val="0"/>
          <w:marRight w:val="0"/>
          <w:marTop w:val="0"/>
          <w:marBottom w:val="101"/>
          <w:divBdr>
            <w:top w:val="none" w:sz="0" w:space="0" w:color="auto"/>
            <w:left w:val="none" w:sz="0" w:space="0" w:color="auto"/>
            <w:bottom w:val="none" w:sz="0" w:space="0" w:color="auto"/>
            <w:right w:val="none" w:sz="0" w:space="0" w:color="auto"/>
          </w:divBdr>
        </w:div>
        <w:div w:id="1431317059">
          <w:marLeft w:val="0"/>
          <w:marRight w:val="0"/>
          <w:marTop w:val="0"/>
          <w:marBottom w:val="101"/>
          <w:divBdr>
            <w:top w:val="none" w:sz="0" w:space="0" w:color="auto"/>
            <w:left w:val="none" w:sz="0" w:space="0" w:color="auto"/>
            <w:bottom w:val="none" w:sz="0" w:space="0" w:color="auto"/>
            <w:right w:val="none" w:sz="0" w:space="0" w:color="auto"/>
          </w:divBdr>
        </w:div>
        <w:div w:id="1722097250">
          <w:marLeft w:val="0"/>
          <w:marRight w:val="0"/>
          <w:marTop w:val="0"/>
          <w:marBottom w:val="101"/>
          <w:divBdr>
            <w:top w:val="none" w:sz="0" w:space="0" w:color="auto"/>
            <w:left w:val="none" w:sz="0" w:space="0" w:color="auto"/>
            <w:bottom w:val="none" w:sz="0" w:space="0" w:color="auto"/>
            <w:right w:val="none" w:sz="0" w:space="0" w:color="auto"/>
          </w:divBdr>
        </w:div>
        <w:div w:id="884440976">
          <w:marLeft w:val="0"/>
          <w:marRight w:val="0"/>
          <w:marTop w:val="0"/>
          <w:marBottom w:val="101"/>
          <w:divBdr>
            <w:top w:val="none" w:sz="0" w:space="0" w:color="auto"/>
            <w:left w:val="none" w:sz="0" w:space="0" w:color="auto"/>
            <w:bottom w:val="none" w:sz="0" w:space="0" w:color="auto"/>
            <w:right w:val="none" w:sz="0" w:space="0" w:color="auto"/>
          </w:divBdr>
        </w:div>
        <w:div w:id="243613605">
          <w:marLeft w:val="0"/>
          <w:marRight w:val="0"/>
          <w:marTop w:val="0"/>
          <w:marBottom w:val="200"/>
          <w:divBdr>
            <w:top w:val="none" w:sz="0" w:space="0" w:color="auto"/>
            <w:left w:val="none" w:sz="0" w:space="0" w:color="auto"/>
            <w:bottom w:val="none" w:sz="0" w:space="0" w:color="auto"/>
            <w:right w:val="none" w:sz="0" w:space="0" w:color="auto"/>
          </w:divBdr>
        </w:div>
        <w:div w:id="744762060">
          <w:marLeft w:val="0"/>
          <w:marRight w:val="0"/>
          <w:marTop w:val="0"/>
          <w:marBottom w:val="101"/>
          <w:divBdr>
            <w:top w:val="none" w:sz="0" w:space="0" w:color="auto"/>
            <w:left w:val="none" w:sz="0" w:space="0" w:color="auto"/>
            <w:bottom w:val="none" w:sz="0" w:space="0" w:color="auto"/>
            <w:right w:val="none" w:sz="0" w:space="0" w:color="auto"/>
          </w:divBdr>
        </w:div>
        <w:div w:id="2035619655">
          <w:marLeft w:val="0"/>
          <w:marRight w:val="0"/>
          <w:marTop w:val="0"/>
          <w:marBottom w:val="101"/>
          <w:divBdr>
            <w:top w:val="none" w:sz="0" w:space="0" w:color="auto"/>
            <w:left w:val="none" w:sz="0" w:space="0" w:color="auto"/>
            <w:bottom w:val="none" w:sz="0" w:space="0" w:color="auto"/>
            <w:right w:val="none" w:sz="0" w:space="0" w:color="auto"/>
          </w:divBdr>
        </w:div>
        <w:div w:id="450363786">
          <w:marLeft w:val="0"/>
          <w:marRight w:val="0"/>
          <w:marTop w:val="0"/>
          <w:marBottom w:val="101"/>
          <w:divBdr>
            <w:top w:val="none" w:sz="0" w:space="0" w:color="auto"/>
            <w:left w:val="none" w:sz="0" w:space="0" w:color="auto"/>
            <w:bottom w:val="none" w:sz="0" w:space="0" w:color="auto"/>
            <w:right w:val="none" w:sz="0" w:space="0" w:color="auto"/>
          </w:divBdr>
        </w:div>
        <w:div w:id="909314823">
          <w:marLeft w:val="0"/>
          <w:marRight w:val="0"/>
          <w:marTop w:val="0"/>
          <w:marBottom w:val="101"/>
          <w:divBdr>
            <w:top w:val="none" w:sz="0" w:space="0" w:color="auto"/>
            <w:left w:val="none" w:sz="0" w:space="0" w:color="auto"/>
            <w:bottom w:val="none" w:sz="0" w:space="0" w:color="auto"/>
            <w:right w:val="none" w:sz="0" w:space="0" w:color="auto"/>
          </w:divBdr>
        </w:div>
        <w:div w:id="469445524">
          <w:marLeft w:val="0"/>
          <w:marRight w:val="0"/>
          <w:marTop w:val="0"/>
          <w:marBottom w:val="101"/>
          <w:divBdr>
            <w:top w:val="none" w:sz="0" w:space="0" w:color="auto"/>
            <w:left w:val="none" w:sz="0" w:space="0" w:color="auto"/>
            <w:bottom w:val="none" w:sz="0" w:space="0" w:color="auto"/>
            <w:right w:val="none" w:sz="0" w:space="0" w:color="auto"/>
          </w:divBdr>
        </w:div>
        <w:div w:id="1826627840">
          <w:marLeft w:val="0"/>
          <w:marRight w:val="0"/>
          <w:marTop w:val="0"/>
          <w:marBottom w:val="101"/>
          <w:divBdr>
            <w:top w:val="none" w:sz="0" w:space="0" w:color="auto"/>
            <w:left w:val="none" w:sz="0" w:space="0" w:color="auto"/>
            <w:bottom w:val="none" w:sz="0" w:space="0" w:color="auto"/>
            <w:right w:val="none" w:sz="0" w:space="0" w:color="auto"/>
          </w:divBdr>
        </w:div>
        <w:div w:id="2086686143">
          <w:marLeft w:val="0"/>
          <w:marRight w:val="0"/>
          <w:marTop w:val="0"/>
          <w:marBottom w:val="101"/>
          <w:divBdr>
            <w:top w:val="none" w:sz="0" w:space="0" w:color="auto"/>
            <w:left w:val="none" w:sz="0" w:space="0" w:color="auto"/>
            <w:bottom w:val="none" w:sz="0" w:space="0" w:color="auto"/>
            <w:right w:val="none" w:sz="0" w:space="0" w:color="auto"/>
          </w:divBdr>
        </w:div>
        <w:div w:id="1016348384">
          <w:marLeft w:val="0"/>
          <w:marRight w:val="0"/>
          <w:marTop w:val="0"/>
          <w:marBottom w:val="101"/>
          <w:divBdr>
            <w:top w:val="none" w:sz="0" w:space="0" w:color="auto"/>
            <w:left w:val="none" w:sz="0" w:space="0" w:color="auto"/>
            <w:bottom w:val="none" w:sz="0" w:space="0" w:color="auto"/>
            <w:right w:val="none" w:sz="0" w:space="0" w:color="auto"/>
          </w:divBdr>
        </w:div>
        <w:div w:id="1097947096">
          <w:marLeft w:val="0"/>
          <w:marRight w:val="0"/>
          <w:marTop w:val="0"/>
          <w:marBottom w:val="101"/>
          <w:divBdr>
            <w:top w:val="none" w:sz="0" w:space="0" w:color="auto"/>
            <w:left w:val="none" w:sz="0" w:space="0" w:color="auto"/>
            <w:bottom w:val="none" w:sz="0" w:space="0" w:color="auto"/>
            <w:right w:val="none" w:sz="0" w:space="0" w:color="auto"/>
          </w:divBdr>
        </w:div>
        <w:div w:id="308171467">
          <w:marLeft w:val="0"/>
          <w:marRight w:val="0"/>
          <w:marTop w:val="0"/>
          <w:marBottom w:val="101"/>
          <w:divBdr>
            <w:top w:val="none" w:sz="0" w:space="0" w:color="auto"/>
            <w:left w:val="none" w:sz="0" w:space="0" w:color="auto"/>
            <w:bottom w:val="none" w:sz="0" w:space="0" w:color="auto"/>
            <w:right w:val="none" w:sz="0" w:space="0" w:color="auto"/>
          </w:divBdr>
        </w:div>
        <w:div w:id="1725370498">
          <w:marLeft w:val="0"/>
          <w:marRight w:val="0"/>
          <w:marTop w:val="0"/>
          <w:marBottom w:val="101"/>
          <w:divBdr>
            <w:top w:val="none" w:sz="0" w:space="0" w:color="auto"/>
            <w:left w:val="none" w:sz="0" w:space="0" w:color="auto"/>
            <w:bottom w:val="none" w:sz="0" w:space="0" w:color="auto"/>
            <w:right w:val="none" w:sz="0" w:space="0" w:color="auto"/>
          </w:divBdr>
        </w:div>
        <w:div w:id="1356080950">
          <w:marLeft w:val="0"/>
          <w:marRight w:val="0"/>
          <w:marTop w:val="0"/>
          <w:marBottom w:val="101"/>
          <w:divBdr>
            <w:top w:val="none" w:sz="0" w:space="0" w:color="auto"/>
            <w:left w:val="none" w:sz="0" w:space="0" w:color="auto"/>
            <w:bottom w:val="none" w:sz="0" w:space="0" w:color="auto"/>
            <w:right w:val="none" w:sz="0" w:space="0" w:color="auto"/>
          </w:divBdr>
        </w:div>
        <w:div w:id="1617836459">
          <w:marLeft w:val="0"/>
          <w:marRight w:val="0"/>
          <w:marTop w:val="0"/>
          <w:marBottom w:val="80"/>
          <w:divBdr>
            <w:top w:val="none" w:sz="0" w:space="0" w:color="auto"/>
            <w:left w:val="none" w:sz="0" w:space="0" w:color="auto"/>
            <w:bottom w:val="none" w:sz="0" w:space="0" w:color="auto"/>
            <w:right w:val="none" w:sz="0" w:space="0" w:color="auto"/>
          </w:divBdr>
        </w:div>
        <w:div w:id="1615013076">
          <w:marLeft w:val="0"/>
          <w:marRight w:val="0"/>
          <w:marTop w:val="0"/>
          <w:marBottom w:val="80"/>
          <w:divBdr>
            <w:top w:val="none" w:sz="0" w:space="0" w:color="auto"/>
            <w:left w:val="none" w:sz="0" w:space="0" w:color="auto"/>
            <w:bottom w:val="none" w:sz="0" w:space="0" w:color="auto"/>
            <w:right w:val="none" w:sz="0" w:space="0" w:color="auto"/>
          </w:divBdr>
        </w:div>
        <w:div w:id="2061393080">
          <w:marLeft w:val="0"/>
          <w:marRight w:val="0"/>
          <w:marTop w:val="0"/>
          <w:marBottom w:val="80"/>
          <w:divBdr>
            <w:top w:val="none" w:sz="0" w:space="0" w:color="auto"/>
            <w:left w:val="none" w:sz="0" w:space="0" w:color="auto"/>
            <w:bottom w:val="none" w:sz="0" w:space="0" w:color="auto"/>
            <w:right w:val="none" w:sz="0" w:space="0" w:color="auto"/>
          </w:divBdr>
        </w:div>
        <w:div w:id="736589393">
          <w:marLeft w:val="0"/>
          <w:marRight w:val="0"/>
          <w:marTop w:val="0"/>
          <w:marBottom w:val="80"/>
          <w:divBdr>
            <w:top w:val="none" w:sz="0" w:space="0" w:color="auto"/>
            <w:left w:val="none" w:sz="0" w:space="0" w:color="auto"/>
            <w:bottom w:val="none" w:sz="0" w:space="0" w:color="auto"/>
            <w:right w:val="none" w:sz="0" w:space="0" w:color="auto"/>
          </w:divBdr>
        </w:div>
        <w:div w:id="1062752508">
          <w:marLeft w:val="0"/>
          <w:marRight w:val="0"/>
          <w:marTop w:val="0"/>
          <w:marBottom w:val="80"/>
          <w:divBdr>
            <w:top w:val="none" w:sz="0" w:space="0" w:color="auto"/>
            <w:left w:val="none" w:sz="0" w:space="0" w:color="auto"/>
            <w:bottom w:val="none" w:sz="0" w:space="0" w:color="auto"/>
            <w:right w:val="none" w:sz="0" w:space="0" w:color="auto"/>
          </w:divBdr>
        </w:div>
        <w:div w:id="1891450768">
          <w:marLeft w:val="0"/>
          <w:marRight w:val="0"/>
          <w:marTop w:val="0"/>
          <w:marBottom w:val="80"/>
          <w:divBdr>
            <w:top w:val="none" w:sz="0" w:space="0" w:color="auto"/>
            <w:left w:val="none" w:sz="0" w:space="0" w:color="auto"/>
            <w:bottom w:val="none" w:sz="0" w:space="0" w:color="auto"/>
            <w:right w:val="none" w:sz="0" w:space="0" w:color="auto"/>
          </w:divBdr>
        </w:div>
        <w:div w:id="63184013">
          <w:marLeft w:val="0"/>
          <w:marRight w:val="0"/>
          <w:marTop w:val="0"/>
          <w:marBottom w:val="80"/>
          <w:divBdr>
            <w:top w:val="none" w:sz="0" w:space="0" w:color="auto"/>
            <w:left w:val="none" w:sz="0" w:space="0" w:color="auto"/>
            <w:bottom w:val="none" w:sz="0" w:space="0" w:color="auto"/>
            <w:right w:val="none" w:sz="0" w:space="0" w:color="auto"/>
          </w:divBdr>
        </w:div>
        <w:div w:id="1845318592">
          <w:marLeft w:val="0"/>
          <w:marRight w:val="0"/>
          <w:marTop w:val="0"/>
          <w:marBottom w:val="80"/>
          <w:divBdr>
            <w:top w:val="none" w:sz="0" w:space="0" w:color="auto"/>
            <w:left w:val="none" w:sz="0" w:space="0" w:color="auto"/>
            <w:bottom w:val="none" w:sz="0" w:space="0" w:color="auto"/>
            <w:right w:val="none" w:sz="0" w:space="0" w:color="auto"/>
          </w:divBdr>
        </w:div>
        <w:div w:id="9721478">
          <w:marLeft w:val="0"/>
          <w:marRight w:val="0"/>
          <w:marTop w:val="0"/>
          <w:marBottom w:val="80"/>
          <w:divBdr>
            <w:top w:val="none" w:sz="0" w:space="0" w:color="auto"/>
            <w:left w:val="none" w:sz="0" w:space="0" w:color="auto"/>
            <w:bottom w:val="none" w:sz="0" w:space="0" w:color="auto"/>
            <w:right w:val="none" w:sz="0" w:space="0" w:color="auto"/>
          </w:divBdr>
        </w:div>
        <w:div w:id="1751809418">
          <w:marLeft w:val="0"/>
          <w:marRight w:val="0"/>
          <w:marTop w:val="0"/>
          <w:marBottom w:val="80"/>
          <w:divBdr>
            <w:top w:val="none" w:sz="0" w:space="0" w:color="auto"/>
            <w:left w:val="none" w:sz="0" w:space="0" w:color="auto"/>
            <w:bottom w:val="none" w:sz="0" w:space="0" w:color="auto"/>
            <w:right w:val="none" w:sz="0" w:space="0" w:color="auto"/>
          </w:divBdr>
        </w:div>
        <w:div w:id="1143472138">
          <w:marLeft w:val="0"/>
          <w:marRight w:val="0"/>
          <w:marTop w:val="0"/>
          <w:marBottom w:val="80"/>
          <w:divBdr>
            <w:top w:val="none" w:sz="0" w:space="0" w:color="auto"/>
            <w:left w:val="none" w:sz="0" w:space="0" w:color="auto"/>
            <w:bottom w:val="none" w:sz="0" w:space="0" w:color="auto"/>
            <w:right w:val="none" w:sz="0" w:space="0" w:color="auto"/>
          </w:divBdr>
        </w:div>
        <w:div w:id="70124746">
          <w:marLeft w:val="0"/>
          <w:marRight w:val="0"/>
          <w:marTop w:val="0"/>
          <w:marBottom w:val="80"/>
          <w:divBdr>
            <w:top w:val="none" w:sz="0" w:space="0" w:color="auto"/>
            <w:left w:val="none" w:sz="0" w:space="0" w:color="auto"/>
            <w:bottom w:val="none" w:sz="0" w:space="0" w:color="auto"/>
            <w:right w:val="none" w:sz="0" w:space="0" w:color="auto"/>
          </w:divBdr>
        </w:div>
        <w:div w:id="1050230765">
          <w:marLeft w:val="0"/>
          <w:marRight w:val="0"/>
          <w:marTop w:val="0"/>
          <w:marBottom w:val="80"/>
          <w:divBdr>
            <w:top w:val="none" w:sz="0" w:space="0" w:color="auto"/>
            <w:left w:val="none" w:sz="0" w:space="0" w:color="auto"/>
            <w:bottom w:val="none" w:sz="0" w:space="0" w:color="auto"/>
            <w:right w:val="none" w:sz="0" w:space="0" w:color="auto"/>
          </w:divBdr>
        </w:div>
        <w:div w:id="1895653588">
          <w:marLeft w:val="0"/>
          <w:marRight w:val="0"/>
          <w:marTop w:val="0"/>
          <w:marBottom w:val="80"/>
          <w:divBdr>
            <w:top w:val="none" w:sz="0" w:space="0" w:color="auto"/>
            <w:left w:val="none" w:sz="0" w:space="0" w:color="auto"/>
            <w:bottom w:val="none" w:sz="0" w:space="0" w:color="auto"/>
            <w:right w:val="none" w:sz="0" w:space="0" w:color="auto"/>
          </w:divBdr>
        </w:div>
        <w:div w:id="1436249758">
          <w:marLeft w:val="0"/>
          <w:marRight w:val="0"/>
          <w:marTop w:val="0"/>
          <w:marBottom w:val="80"/>
          <w:divBdr>
            <w:top w:val="none" w:sz="0" w:space="0" w:color="auto"/>
            <w:left w:val="none" w:sz="0" w:space="0" w:color="auto"/>
            <w:bottom w:val="none" w:sz="0" w:space="0" w:color="auto"/>
            <w:right w:val="none" w:sz="0" w:space="0" w:color="auto"/>
          </w:divBdr>
        </w:div>
        <w:div w:id="1172261783">
          <w:marLeft w:val="0"/>
          <w:marRight w:val="0"/>
          <w:marTop w:val="0"/>
          <w:marBottom w:val="80"/>
          <w:divBdr>
            <w:top w:val="none" w:sz="0" w:space="0" w:color="auto"/>
            <w:left w:val="none" w:sz="0" w:space="0" w:color="auto"/>
            <w:bottom w:val="none" w:sz="0" w:space="0" w:color="auto"/>
            <w:right w:val="none" w:sz="0" w:space="0" w:color="auto"/>
          </w:divBdr>
        </w:div>
        <w:div w:id="1971091940">
          <w:marLeft w:val="0"/>
          <w:marRight w:val="0"/>
          <w:marTop w:val="0"/>
          <w:marBottom w:val="80"/>
          <w:divBdr>
            <w:top w:val="none" w:sz="0" w:space="0" w:color="auto"/>
            <w:left w:val="none" w:sz="0" w:space="0" w:color="auto"/>
            <w:bottom w:val="none" w:sz="0" w:space="0" w:color="auto"/>
            <w:right w:val="none" w:sz="0" w:space="0" w:color="auto"/>
          </w:divBdr>
        </w:div>
        <w:div w:id="1080711188">
          <w:marLeft w:val="0"/>
          <w:marRight w:val="0"/>
          <w:marTop w:val="0"/>
          <w:marBottom w:val="80"/>
          <w:divBdr>
            <w:top w:val="none" w:sz="0" w:space="0" w:color="auto"/>
            <w:left w:val="none" w:sz="0" w:space="0" w:color="auto"/>
            <w:bottom w:val="none" w:sz="0" w:space="0" w:color="auto"/>
            <w:right w:val="none" w:sz="0" w:space="0" w:color="auto"/>
          </w:divBdr>
        </w:div>
        <w:div w:id="587033508">
          <w:marLeft w:val="0"/>
          <w:marRight w:val="0"/>
          <w:marTop w:val="0"/>
          <w:marBottom w:val="80"/>
          <w:divBdr>
            <w:top w:val="none" w:sz="0" w:space="0" w:color="auto"/>
            <w:left w:val="none" w:sz="0" w:space="0" w:color="auto"/>
            <w:bottom w:val="none" w:sz="0" w:space="0" w:color="auto"/>
            <w:right w:val="none" w:sz="0" w:space="0" w:color="auto"/>
          </w:divBdr>
        </w:div>
        <w:div w:id="466357069">
          <w:marLeft w:val="0"/>
          <w:marRight w:val="0"/>
          <w:marTop w:val="0"/>
          <w:marBottom w:val="80"/>
          <w:divBdr>
            <w:top w:val="none" w:sz="0" w:space="0" w:color="auto"/>
            <w:left w:val="none" w:sz="0" w:space="0" w:color="auto"/>
            <w:bottom w:val="none" w:sz="0" w:space="0" w:color="auto"/>
            <w:right w:val="none" w:sz="0" w:space="0" w:color="auto"/>
          </w:divBdr>
        </w:div>
        <w:div w:id="200435483">
          <w:marLeft w:val="0"/>
          <w:marRight w:val="0"/>
          <w:marTop w:val="0"/>
          <w:marBottom w:val="80"/>
          <w:divBdr>
            <w:top w:val="none" w:sz="0" w:space="0" w:color="auto"/>
            <w:left w:val="none" w:sz="0" w:space="0" w:color="auto"/>
            <w:bottom w:val="none" w:sz="0" w:space="0" w:color="auto"/>
            <w:right w:val="none" w:sz="0" w:space="0" w:color="auto"/>
          </w:divBdr>
        </w:div>
        <w:div w:id="532421135">
          <w:marLeft w:val="0"/>
          <w:marRight w:val="0"/>
          <w:marTop w:val="0"/>
          <w:marBottom w:val="80"/>
          <w:divBdr>
            <w:top w:val="none" w:sz="0" w:space="0" w:color="auto"/>
            <w:left w:val="none" w:sz="0" w:space="0" w:color="auto"/>
            <w:bottom w:val="none" w:sz="0" w:space="0" w:color="auto"/>
            <w:right w:val="none" w:sz="0" w:space="0" w:color="auto"/>
          </w:divBdr>
        </w:div>
        <w:div w:id="1312759446">
          <w:marLeft w:val="0"/>
          <w:marRight w:val="0"/>
          <w:marTop w:val="0"/>
          <w:marBottom w:val="80"/>
          <w:divBdr>
            <w:top w:val="none" w:sz="0" w:space="0" w:color="auto"/>
            <w:left w:val="none" w:sz="0" w:space="0" w:color="auto"/>
            <w:bottom w:val="none" w:sz="0" w:space="0" w:color="auto"/>
            <w:right w:val="none" w:sz="0" w:space="0" w:color="auto"/>
          </w:divBdr>
        </w:div>
        <w:div w:id="2065791123">
          <w:marLeft w:val="0"/>
          <w:marRight w:val="0"/>
          <w:marTop w:val="0"/>
          <w:marBottom w:val="80"/>
          <w:divBdr>
            <w:top w:val="none" w:sz="0" w:space="0" w:color="auto"/>
            <w:left w:val="none" w:sz="0" w:space="0" w:color="auto"/>
            <w:bottom w:val="none" w:sz="0" w:space="0" w:color="auto"/>
            <w:right w:val="none" w:sz="0" w:space="0" w:color="auto"/>
          </w:divBdr>
        </w:div>
        <w:div w:id="1122113771">
          <w:marLeft w:val="0"/>
          <w:marRight w:val="0"/>
          <w:marTop w:val="0"/>
          <w:marBottom w:val="80"/>
          <w:divBdr>
            <w:top w:val="none" w:sz="0" w:space="0" w:color="auto"/>
            <w:left w:val="none" w:sz="0" w:space="0" w:color="auto"/>
            <w:bottom w:val="none" w:sz="0" w:space="0" w:color="auto"/>
            <w:right w:val="none" w:sz="0" w:space="0" w:color="auto"/>
          </w:divBdr>
        </w:div>
        <w:div w:id="1817841391">
          <w:marLeft w:val="0"/>
          <w:marRight w:val="0"/>
          <w:marTop w:val="0"/>
          <w:marBottom w:val="80"/>
          <w:divBdr>
            <w:top w:val="none" w:sz="0" w:space="0" w:color="auto"/>
            <w:left w:val="none" w:sz="0" w:space="0" w:color="auto"/>
            <w:bottom w:val="none" w:sz="0" w:space="0" w:color="auto"/>
            <w:right w:val="none" w:sz="0" w:space="0" w:color="auto"/>
          </w:divBdr>
        </w:div>
        <w:div w:id="2041710469">
          <w:marLeft w:val="0"/>
          <w:marRight w:val="0"/>
          <w:marTop w:val="0"/>
          <w:marBottom w:val="80"/>
          <w:divBdr>
            <w:top w:val="none" w:sz="0" w:space="0" w:color="auto"/>
            <w:left w:val="none" w:sz="0" w:space="0" w:color="auto"/>
            <w:bottom w:val="none" w:sz="0" w:space="0" w:color="auto"/>
            <w:right w:val="none" w:sz="0" w:space="0" w:color="auto"/>
          </w:divBdr>
        </w:div>
        <w:div w:id="1994602292">
          <w:marLeft w:val="0"/>
          <w:marRight w:val="0"/>
          <w:marTop w:val="0"/>
          <w:marBottom w:val="80"/>
          <w:divBdr>
            <w:top w:val="none" w:sz="0" w:space="0" w:color="auto"/>
            <w:left w:val="none" w:sz="0" w:space="0" w:color="auto"/>
            <w:bottom w:val="none" w:sz="0" w:space="0" w:color="auto"/>
            <w:right w:val="none" w:sz="0" w:space="0" w:color="auto"/>
          </w:divBdr>
        </w:div>
        <w:div w:id="1371608977">
          <w:marLeft w:val="0"/>
          <w:marRight w:val="0"/>
          <w:marTop w:val="0"/>
          <w:marBottom w:val="80"/>
          <w:divBdr>
            <w:top w:val="none" w:sz="0" w:space="0" w:color="auto"/>
            <w:left w:val="none" w:sz="0" w:space="0" w:color="auto"/>
            <w:bottom w:val="none" w:sz="0" w:space="0" w:color="auto"/>
            <w:right w:val="none" w:sz="0" w:space="0" w:color="auto"/>
          </w:divBdr>
        </w:div>
        <w:div w:id="617880935">
          <w:marLeft w:val="0"/>
          <w:marRight w:val="0"/>
          <w:marTop w:val="0"/>
          <w:marBottom w:val="80"/>
          <w:divBdr>
            <w:top w:val="none" w:sz="0" w:space="0" w:color="auto"/>
            <w:left w:val="none" w:sz="0" w:space="0" w:color="auto"/>
            <w:bottom w:val="none" w:sz="0" w:space="0" w:color="auto"/>
            <w:right w:val="none" w:sz="0" w:space="0" w:color="auto"/>
          </w:divBdr>
        </w:div>
        <w:div w:id="252517321">
          <w:marLeft w:val="0"/>
          <w:marRight w:val="0"/>
          <w:marTop w:val="0"/>
          <w:marBottom w:val="80"/>
          <w:divBdr>
            <w:top w:val="none" w:sz="0" w:space="0" w:color="auto"/>
            <w:left w:val="none" w:sz="0" w:space="0" w:color="auto"/>
            <w:bottom w:val="none" w:sz="0" w:space="0" w:color="auto"/>
            <w:right w:val="none" w:sz="0" w:space="0" w:color="auto"/>
          </w:divBdr>
        </w:div>
        <w:div w:id="151066868">
          <w:marLeft w:val="0"/>
          <w:marRight w:val="0"/>
          <w:marTop w:val="0"/>
          <w:marBottom w:val="80"/>
          <w:divBdr>
            <w:top w:val="none" w:sz="0" w:space="0" w:color="auto"/>
            <w:left w:val="none" w:sz="0" w:space="0" w:color="auto"/>
            <w:bottom w:val="none" w:sz="0" w:space="0" w:color="auto"/>
            <w:right w:val="none" w:sz="0" w:space="0" w:color="auto"/>
          </w:divBdr>
        </w:div>
        <w:div w:id="1267540388">
          <w:marLeft w:val="0"/>
          <w:marRight w:val="0"/>
          <w:marTop w:val="0"/>
          <w:marBottom w:val="80"/>
          <w:divBdr>
            <w:top w:val="none" w:sz="0" w:space="0" w:color="auto"/>
            <w:left w:val="none" w:sz="0" w:space="0" w:color="auto"/>
            <w:bottom w:val="none" w:sz="0" w:space="0" w:color="auto"/>
            <w:right w:val="none" w:sz="0" w:space="0" w:color="auto"/>
          </w:divBdr>
        </w:div>
        <w:div w:id="434516859">
          <w:marLeft w:val="0"/>
          <w:marRight w:val="0"/>
          <w:marTop w:val="0"/>
          <w:marBottom w:val="80"/>
          <w:divBdr>
            <w:top w:val="none" w:sz="0" w:space="0" w:color="auto"/>
            <w:left w:val="none" w:sz="0" w:space="0" w:color="auto"/>
            <w:bottom w:val="none" w:sz="0" w:space="0" w:color="auto"/>
            <w:right w:val="none" w:sz="0" w:space="0" w:color="auto"/>
          </w:divBdr>
        </w:div>
        <w:div w:id="358821604">
          <w:marLeft w:val="0"/>
          <w:marRight w:val="0"/>
          <w:marTop w:val="0"/>
          <w:marBottom w:val="80"/>
          <w:divBdr>
            <w:top w:val="none" w:sz="0" w:space="0" w:color="auto"/>
            <w:left w:val="none" w:sz="0" w:space="0" w:color="auto"/>
            <w:bottom w:val="none" w:sz="0" w:space="0" w:color="auto"/>
            <w:right w:val="none" w:sz="0" w:space="0" w:color="auto"/>
          </w:divBdr>
        </w:div>
        <w:div w:id="29502890">
          <w:marLeft w:val="0"/>
          <w:marRight w:val="0"/>
          <w:marTop w:val="0"/>
          <w:marBottom w:val="80"/>
          <w:divBdr>
            <w:top w:val="none" w:sz="0" w:space="0" w:color="auto"/>
            <w:left w:val="none" w:sz="0" w:space="0" w:color="auto"/>
            <w:bottom w:val="none" w:sz="0" w:space="0" w:color="auto"/>
            <w:right w:val="none" w:sz="0" w:space="0" w:color="auto"/>
          </w:divBdr>
        </w:div>
        <w:div w:id="1622810033">
          <w:marLeft w:val="0"/>
          <w:marRight w:val="0"/>
          <w:marTop w:val="0"/>
          <w:marBottom w:val="80"/>
          <w:divBdr>
            <w:top w:val="none" w:sz="0" w:space="0" w:color="auto"/>
            <w:left w:val="none" w:sz="0" w:space="0" w:color="auto"/>
            <w:bottom w:val="none" w:sz="0" w:space="0" w:color="auto"/>
            <w:right w:val="none" w:sz="0" w:space="0" w:color="auto"/>
          </w:divBdr>
        </w:div>
        <w:div w:id="738551823">
          <w:marLeft w:val="0"/>
          <w:marRight w:val="0"/>
          <w:marTop w:val="0"/>
          <w:marBottom w:val="80"/>
          <w:divBdr>
            <w:top w:val="none" w:sz="0" w:space="0" w:color="auto"/>
            <w:left w:val="none" w:sz="0" w:space="0" w:color="auto"/>
            <w:bottom w:val="none" w:sz="0" w:space="0" w:color="auto"/>
            <w:right w:val="none" w:sz="0" w:space="0" w:color="auto"/>
          </w:divBdr>
        </w:div>
        <w:div w:id="1038511233">
          <w:marLeft w:val="0"/>
          <w:marRight w:val="0"/>
          <w:marTop w:val="0"/>
          <w:marBottom w:val="80"/>
          <w:divBdr>
            <w:top w:val="none" w:sz="0" w:space="0" w:color="auto"/>
            <w:left w:val="none" w:sz="0" w:space="0" w:color="auto"/>
            <w:bottom w:val="none" w:sz="0" w:space="0" w:color="auto"/>
            <w:right w:val="none" w:sz="0" w:space="0" w:color="auto"/>
          </w:divBdr>
        </w:div>
        <w:div w:id="676731399">
          <w:marLeft w:val="0"/>
          <w:marRight w:val="0"/>
          <w:marTop w:val="0"/>
          <w:marBottom w:val="80"/>
          <w:divBdr>
            <w:top w:val="none" w:sz="0" w:space="0" w:color="auto"/>
            <w:left w:val="none" w:sz="0" w:space="0" w:color="auto"/>
            <w:bottom w:val="none" w:sz="0" w:space="0" w:color="auto"/>
            <w:right w:val="none" w:sz="0" w:space="0" w:color="auto"/>
          </w:divBdr>
        </w:div>
        <w:div w:id="501244709">
          <w:marLeft w:val="0"/>
          <w:marRight w:val="0"/>
          <w:marTop w:val="0"/>
          <w:marBottom w:val="80"/>
          <w:divBdr>
            <w:top w:val="none" w:sz="0" w:space="0" w:color="auto"/>
            <w:left w:val="none" w:sz="0" w:space="0" w:color="auto"/>
            <w:bottom w:val="none" w:sz="0" w:space="0" w:color="auto"/>
            <w:right w:val="none" w:sz="0" w:space="0" w:color="auto"/>
          </w:divBdr>
        </w:div>
        <w:div w:id="488404504">
          <w:marLeft w:val="0"/>
          <w:marRight w:val="0"/>
          <w:marTop w:val="0"/>
          <w:marBottom w:val="80"/>
          <w:divBdr>
            <w:top w:val="none" w:sz="0" w:space="0" w:color="auto"/>
            <w:left w:val="none" w:sz="0" w:space="0" w:color="auto"/>
            <w:bottom w:val="none" w:sz="0" w:space="0" w:color="auto"/>
            <w:right w:val="none" w:sz="0" w:space="0" w:color="auto"/>
          </w:divBdr>
        </w:div>
        <w:div w:id="427776394">
          <w:marLeft w:val="0"/>
          <w:marRight w:val="0"/>
          <w:marTop w:val="0"/>
          <w:marBottom w:val="80"/>
          <w:divBdr>
            <w:top w:val="none" w:sz="0" w:space="0" w:color="auto"/>
            <w:left w:val="none" w:sz="0" w:space="0" w:color="auto"/>
            <w:bottom w:val="none" w:sz="0" w:space="0" w:color="auto"/>
            <w:right w:val="none" w:sz="0" w:space="0" w:color="auto"/>
          </w:divBdr>
        </w:div>
        <w:div w:id="325674612">
          <w:marLeft w:val="0"/>
          <w:marRight w:val="0"/>
          <w:marTop w:val="0"/>
          <w:marBottom w:val="80"/>
          <w:divBdr>
            <w:top w:val="none" w:sz="0" w:space="0" w:color="auto"/>
            <w:left w:val="none" w:sz="0" w:space="0" w:color="auto"/>
            <w:bottom w:val="none" w:sz="0" w:space="0" w:color="auto"/>
            <w:right w:val="none" w:sz="0" w:space="0" w:color="auto"/>
          </w:divBdr>
        </w:div>
        <w:div w:id="330448129">
          <w:marLeft w:val="0"/>
          <w:marRight w:val="0"/>
          <w:marTop w:val="0"/>
          <w:marBottom w:val="80"/>
          <w:divBdr>
            <w:top w:val="none" w:sz="0" w:space="0" w:color="auto"/>
            <w:left w:val="none" w:sz="0" w:space="0" w:color="auto"/>
            <w:bottom w:val="none" w:sz="0" w:space="0" w:color="auto"/>
            <w:right w:val="none" w:sz="0" w:space="0" w:color="auto"/>
          </w:divBdr>
        </w:div>
        <w:div w:id="590314684">
          <w:marLeft w:val="0"/>
          <w:marRight w:val="0"/>
          <w:marTop w:val="0"/>
          <w:marBottom w:val="200"/>
          <w:divBdr>
            <w:top w:val="none" w:sz="0" w:space="0" w:color="auto"/>
            <w:left w:val="none" w:sz="0" w:space="0" w:color="auto"/>
            <w:bottom w:val="none" w:sz="0" w:space="0" w:color="auto"/>
            <w:right w:val="none" w:sz="0" w:space="0" w:color="auto"/>
          </w:divBdr>
        </w:div>
        <w:div w:id="1397119937">
          <w:marLeft w:val="0"/>
          <w:marRight w:val="0"/>
          <w:marTop w:val="0"/>
          <w:marBottom w:val="80"/>
          <w:divBdr>
            <w:top w:val="none" w:sz="0" w:space="0" w:color="auto"/>
            <w:left w:val="none" w:sz="0" w:space="0" w:color="auto"/>
            <w:bottom w:val="none" w:sz="0" w:space="0" w:color="auto"/>
            <w:right w:val="none" w:sz="0" w:space="0" w:color="auto"/>
          </w:divBdr>
        </w:div>
        <w:div w:id="458694360">
          <w:marLeft w:val="0"/>
          <w:marRight w:val="0"/>
          <w:marTop w:val="0"/>
          <w:marBottom w:val="80"/>
          <w:divBdr>
            <w:top w:val="none" w:sz="0" w:space="0" w:color="auto"/>
            <w:left w:val="none" w:sz="0" w:space="0" w:color="auto"/>
            <w:bottom w:val="none" w:sz="0" w:space="0" w:color="auto"/>
            <w:right w:val="none" w:sz="0" w:space="0" w:color="auto"/>
          </w:divBdr>
        </w:div>
        <w:div w:id="1506632363">
          <w:marLeft w:val="0"/>
          <w:marRight w:val="0"/>
          <w:marTop w:val="0"/>
          <w:marBottom w:val="80"/>
          <w:divBdr>
            <w:top w:val="none" w:sz="0" w:space="0" w:color="auto"/>
            <w:left w:val="none" w:sz="0" w:space="0" w:color="auto"/>
            <w:bottom w:val="none" w:sz="0" w:space="0" w:color="auto"/>
            <w:right w:val="none" w:sz="0" w:space="0" w:color="auto"/>
          </w:divBdr>
        </w:div>
        <w:div w:id="1898079100">
          <w:marLeft w:val="0"/>
          <w:marRight w:val="0"/>
          <w:marTop w:val="0"/>
          <w:marBottom w:val="80"/>
          <w:divBdr>
            <w:top w:val="none" w:sz="0" w:space="0" w:color="auto"/>
            <w:left w:val="none" w:sz="0" w:space="0" w:color="auto"/>
            <w:bottom w:val="none" w:sz="0" w:space="0" w:color="auto"/>
            <w:right w:val="none" w:sz="0" w:space="0" w:color="auto"/>
          </w:divBdr>
        </w:div>
        <w:div w:id="646252126">
          <w:marLeft w:val="0"/>
          <w:marRight w:val="0"/>
          <w:marTop w:val="0"/>
          <w:marBottom w:val="80"/>
          <w:divBdr>
            <w:top w:val="none" w:sz="0" w:space="0" w:color="auto"/>
            <w:left w:val="none" w:sz="0" w:space="0" w:color="auto"/>
            <w:bottom w:val="none" w:sz="0" w:space="0" w:color="auto"/>
            <w:right w:val="none" w:sz="0" w:space="0" w:color="auto"/>
          </w:divBdr>
        </w:div>
        <w:div w:id="1079518691">
          <w:marLeft w:val="0"/>
          <w:marRight w:val="0"/>
          <w:marTop w:val="0"/>
          <w:marBottom w:val="80"/>
          <w:divBdr>
            <w:top w:val="none" w:sz="0" w:space="0" w:color="auto"/>
            <w:left w:val="none" w:sz="0" w:space="0" w:color="auto"/>
            <w:bottom w:val="none" w:sz="0" w:space="0" w:color="auto"/>
            <w:right w:val="none" w:sz="0" w:space="0" w:color="auto"/>
          </w:divBdr>
        </w:div>
        <w:div w:id="303510782">
          <w:marLeft w:val="0"/>
          <w:marRight w:val="0"/>
          <w:marTop w:val="0"/>
          <w:marBottom w:val="101"/>
          <w:divBdr>
            <w:top w:val="none" w:sz="0" w:space="0" w:color="auto"/>
            <w:left w:val="none" w:sz="0" w:space="0" w:color="auto"/>
            <w:bottom w:val="none" w:sz="0" w:space="0" w:color="auto"/>
            <w:right w:val="none" w:sz="0" w:space="0" w:color="auto"/>
          </w:divBdr>
        </w:div>
        <w:div w:id="2054228896">
          <w:marLeft w:val="0"/>
          <w:marRight w:val="0"/>
          <w:marTop w:val="0"/>
          <w:marBottom w:val="101"/>
          <w:divBdr>
            <w:top w:val="none" w:sz="0" w:space="0" w:color="auto"/>
            <w:left w:val="none" w:sz="0" w:space="0" w:color="auto"/>
            <w:bottom w:val="none" w:sz="0" w:space="0" w:color="auto"/>
            <w:right w:val="none" w:sz="0" w:space="0" w:color="auto"/>
          </w:divBdr>
        </w:div>
        <w:div w:id="1936135359">
          <w:marLeft w:val="0"/>
          <w:marRight w:val="0"/>
          <w:marTop w:val="0"/>
          <w:marBottom w:val="101"/>
          <w:divBdr>
            <w:top w:val="none" w:sz="0" w:space="0" w:color="auto"/>
            <w:left w:val="none" w:sz="0" w:space="0" w:color="auto"/>
            <w:bottom w:val="none" w:sz="0" w:space="0" w:color="auto"/>
            <w:right w:val="none" w:sz="0" w:space="0" w:color="auto"/>
          </w:divBdr>
        </w:div>
        <w:div w:id="1919627985">
          <w:marLeft w:val="0"/>
          <w:marRight w:val="0"/>
          <w:marTop w:val="0"/>
          <w:marBottom w:val="101"/>
          <w:divBdr>
            <w:top w:val="none" w:sz="0" w:space="0" w:color="auto"/>
            <w:left w:val="none" w:sz="0" w:space="0" w:color="auto"/>
            <w:bottom w:val="none" w:sz="0" w:space="0" w:color="auto"/>
            <w:right w:val="none" w:sz="0" w:space="0" w:color="auto"/>
          </w:divBdr>
        </w:div>
        <w:div w:id="604582779">
          <w:marLeft w:val="0"/>
          <w:marRight w:val="0"/>
          <w:marTop w:val="0"/>
          <w:marBottom w:val="101"/>
          <w:divBdr>
            <w:top w:val="none" w:sz="0" w:space="0" w:color="auto"/>
            <w:left w:val="none" w:sz="0" w:space="0" w:color="auto"/>
            <w:bottom w:val="none" w:sz="0" w:space="0" w:color="auto"/>
            <w:right w:val="none" w:sz="0" w:space="0" w:color="auto"/>
          </w:divBdr>
        </w:div>
        <w:div w:id="67577502">
          <w:marLeft w:val="0"/>
          <w:marRight w:val="0"/>
          <w:marTop w:val="0"/>
          <w:marBottom w:val="101"/>
          <w:divBdr>
            <w:top w:val="none" w:sz="0" w:space="0" w:color="auto"/>
            <w:left w:val="none" w:sz="0" w:space="0" w:color="auto"/>
            <w:bottom w:val="none" w:sz="0" w:space="0" w:color="auto"/>
            <w:right w:val="none" w:sz="0" w:space="0" w:color="auto"/>
          </w:divBdr>
        </w:div>
        <w:div w:id="74009794">
          <w:marLeft w:val="0"/>
          <w:marRight w:val="0"/>
          <w:marTop w:val="0"/>
          <w:marBottom w:val="101"/>
          <w:divBdr>
            <w:top w:val="none" w:sz="0" w:space="0" w:color="auto"/>
            <w:left w:val="none" w:sz="0" w:space="0" w:color="auto"/>
            <w:bottom w:val="none" w:sz="0" w:space="0" w:color="auto"/>
            <w:right w:val="none" w:sz="0" w:space="0" w:color="auto"/>
          </w:divBdr>
        </w:div>
        <w:div w:id="1033383141">
          <w:marLeft w:val="0"/>
          <w:marRight w:val="0"/>
          <w:marTop w:val="0"/>
          <w:marBottom w:val="101"/>
          <w:divBdr>
            <w:top w:val="none" w:sz="0" w:space="0" w:color="auto"/>
            <w:left w:val="none" w:sz="0" w:space="0" w:color="auto"/>
            <w:bottom w:val="none" w:sz="0" w:space="0" w:color="auto"/>
            <w:right w:val="none" w:sz="0" w:space="0" w:color="auto"/>
          </w:divBdr>
        </w:div>
        <w:div w:id="1919828161">
          <w:marLeft w:val="0"/>
          <w:marRight w:val="0"/>
          <w:marTop w:val="0"/>
          <w:marBottom w:val="101"/>
          <w:divBdr>
            <w:top w:val="none" w:sz="0" w:space="0" w:color="auto"/>
            <w:left w:val="none" w:sz="0" w:space="0" w:color="auto"/>
            <w:bottom w:val="none" w:sz="0" w:space="0" w:color="auto"/>
            <w:right w:val="none" w:sz="0" w:space="0" w:color="auto"/>
          </w:divBdr>
        </w:div>
        <w:div w:id="1418669410">
          <w:marLeft w:val="0"/>
          <w:marRight w:val="0"/>
          <w:marTop w:val="0"/>
          <w:marBottom w:val="101"/>
          <w:divBdr>
            <w:top w:val="none" w:sz="0" w:space="0" w:color="auto"/>
            <w:left w:val="none" w:sz="0" w:space="0" w:color="auto"/>
            <w:bottom w:val="none" w:sz="0" w:space="0" w:color="auto"/>
            <w:right w:val="none" w:sz="0" w:space="0" w:color="auto"/>
          </w:divBdr>
        </w:div>
        <w:div w:id="738405159">
          <w:marLeft w:val="0"/>
          <w:marRight w:val="0"/>
          <w:marTop w:val="0"/>
          <w:marBottom w:val="101"/>
          <w:divBdr>
            <w:top w:val="none" w:sz="0" w:space="0" w:color="auto"/>
            <w:left w:val="none" w:sz="0" w:space="0" w:color="auto"/>
            <w:bottom w:val="none" w:sz="0" w:space="0" w:color="auto"/>
            <w:right w:val="none" w:sz="0" w:space="0" w:color="auto"/>
          </w:divBdr>
        </w:div>
        <w:div w:id="143279560">
          <w:marLeft w:val="0"/>
          <w:marRight w:val="0"/>
          <w:marTop w:val="0"/>
          <w:marBottom w:val="101"/>
          <w:divBdr>
            <w:top w:val="none" w:sz="0" w:space="0" w:color="auto"/>
            <w:left w:val="none" w:sz="0" w:space="0" w:color="auto"/>
            <w:bottom w:val="none" w:sz="0" w:space="0" w:color="auto"/>
            <w:right w:val="none" w:sz="0" w:space="0" w:color="auto"/>
          </w:divBdr>
        </w:div>
        <w:div w:id="424421844">
          <w:marLeft w:val="0"/>
          <w:marRight w:val="0"/>
          <w:marTop w:val="0"/>
          <w:marBottom w:val="101"/>
          <w:divBdr>
            <w:top w:val="none" w:sz="0" w:space="0" w:color="auto"/>
            <w:left w:val="none" w:sz="0" w:space="0" w:color="auto"/>
            <w:bottom w:val="none" w:sz="0" w:space="0" w:color="auto"/>
            <w:right w:val="none" w:sz="0" w:space="0" w:color="auto"/>
          </w:divBdr>
        </w:div>
        <w:div w:id="1157304673">
          <w:marLeft w:val="0"/>
          <w:marRight w:val="0"/>
          <w:marTop w:val="0"/>
          <w:marBottom w:val="101"/>
          <w:divBdr>
            <w:top w:val="none" w:sz="0" w:space="0" w:color="auto"/>
            <w:left w:val="none" w:sz="0" w:space="0" w:color="auto"/>
            <w:bottom w:val="none" w:sz="0" w:space="0" w:color="auto"/>
            <w:right w:val="none" w:sz="0" w:space="0" w:color="auto"/>
          </w:divBdr>
        </w:div>
        <w:div w:id="986401062">
          <w:marLeft w:val="0"/>
          <w:marRight w:val="0"/>
          <w:marTop w:val="0"/>
          <w:marBottom w:val="101"/>
          <w:divBdr>
            <w:top w:val="none" w:sz="0" w:space="0" w:color="auto"/>
            <w:left w:val="none" w:sz="0" w:space="0" w:color="auto"/>
            <w:bottom w:val="none" w:sz="0" w:space="0" w:color="auto"/>
            <w:right w:val="none" w:sz="0" w:space="0" w:color="auto"/>
          </w:divBdr>
        </w:div>
        <w:div w:id="1176723586">
          <w:marLeft w:val="0"/>
          <w:marRight w:val="0"/>
          <w:marTop w:val="0"/>
          <w:marBottom w:val="101"/>
          <w:divBdr>
            <w:top w:val="none" w:sz="0" w:space="0" w:color="auto"/>
            <w:left w:val="none" w:sz="0" w:space="0" w:color="auto"/>
            <w:bottom w:val="none" w:sz="0" w:space="0" w:color="auto"/>
            <w:right w:val="none" w:sz="0" w:space="0" w:color="auto"/>
          </w:divBdr>
        </w:div>
        <w:div w:id="149374269">
          <w:marLeft w:val="0"/>
          <w:marRight w:val="0"/>
          <w:marTop w:val="0"/>
          <w:marBottom w:val="101"/>
          <w:divBdr>
            <w:top w:val="none" w:sz="0" w:space="0" w:color="auto"/>
            <w:left w:val="none" w:sz="0" w:space="0" w:color="auto"/>
            <w:bottom w:val="none" w:sz="0" w:space="0" w:color="auto"/>
            <w:right w:val="none" w:sz="0" w:space="0" w:color="auto"/>
          </w:divBdr>
        </w:div>
        <w:div w:id="1464999574">
          <w:marLeft w:val="0"/>
          <w:marRight w:val="0"/>
          <w:marTop w:val="0"/>
          <w:marBottom w:val="101"/>
          <w:divBdr>
            <w:top w:val="none" w:sz="0" w:space="0" w:color="auto"/>
            <w:left w:val="none" w:sz="0" w:space="0" w:color="auto"/>
            <w:bottom w:val="none" w:sz="0" w:space="0" w:color="auto"/>
            <w:right w:val="none" w:sz="0" w:space="0" w:color="auto"/>
          </w:divBdr>
        </w:div>
        <w:div w:id="1698195293">
          <w:marLeft w:val="0"/>
          <w:marRight w:val="0"/>
          <w:marTop w:val="0"/>
          <w:marBottom w:val="101"/>
          <w:divBdr>
            <w:top w:val="none" w:sz="0" w:space="0" w:color="auto"/>
            <w:left w:val="none" w:sz="0" w:space="0" w:color="auto"/>
            <w:bottom w:val="none" w:sz="0" w:space="0" w:color="auto"/>
            <w:right w:val="none" w:sz="0" w:space="0" w:color="auto"/>
          </w:divBdr>
        </w:div>
        <w:div w:id="121000153">
          <w:marLeft w:val="0"/>
          <w:marRight w:val="0"/>
          <w:marTop w:val="0"/>
          <w:marBottom w:val="101"/>
          <w:divBdr>
            <w:top w:val="none" w:sz="0" w:space="0" w:color="auto"/>
            <w:left w:val="none" w:sz="0" w:space="0" w:color="auto"/>
            <w:bottom w:val="none" w:sz="0" w:space="0" w:color="auto"/>
            <w:right w:val="none" w:sz="0" w:space="0" w:color="auto"/>
          </w:divBdr>
        </w:div>
        <w:div w:id="1139760557">
          <w:marLeft w:val="0"/>
          <w:marRight w:val="0"/>
          <w:marTop w:val="0"/>
          <w:marBottom w:val="101"/>
          <w:divBdr>
            <w:top w:val="none" w:sz="0" w:space="0" w:color="auto"/>
            <w:left w:val="none" w:sz="0" w:space="0" w:color="auto"/>
            <w:bottom w:val="none" w:sz="0" w:space="0" w:color="auto"/>
            <w:right w:val="none" w:sz="0" w:space="0" w:color="auto"/>
          </w:divBdr>
        </w:div>
        <w:div w:id="1758205466">
          <w:marLeft w:val="0"/>
          <w:marRight w:val="0"/>
          <w:marTop w:val="0"/>
          <w:marBottom w:val="101"/>
          <w:divBdr>
            <w:top w:val="none" w:sz="0" w:space="0" w:color="auto"/>
            <w:left w:val="none" w:sz="0" w:space="0" w:color="auto"/>
            <w:bottom w:val="none" w:sz="0" w:space="0" w:color="auto"/>
            <w:right w:val="none" w:sz="0" w:space="0" w:color="auto"/>
          </w:divBdr>
        </w:div>
        <w:div w:id="2116707155">
          <w:marLeft w:val="0"/>
          <w:marRight w:val="0"/>
          <w:marTop w:val="0"/>
          <w:marBottom w:val="101"/>
          <w:divBdr>
            <w:top w:val="none" w:sz="0" w:space="0" w:color="auto"/>
            <w:left w:val="none" w:sz="0" w:space="0" w:color="auto"/>
            <w:bottom w:val="none" w:sz="0" w:space="0" w:color="auto"/>
            <w:right w:val="none" w:sz="0" w:space="0" w:color="auto"/>
          </w:divBdr>
        </w:div>
        <w:div w:id="99568715">
          <w:marLeft w:val="0"/>
          <w:marRight w:val="0"/>
          <w:marTop w:val="0"/>
          <w:marBottom w:val="101"/>
          <w:divBdr>
            <w:top w:val="none" w:sz="0" w:space="0" w:color="auto"/>
            <w:left w:val="none" w:sz="0" w:space="0" w:color="auto"/>
            <w:bottom w:val="none" w:sz="0" w:space="0" w:color="auto"/>
            <w:right w:val="none" w:sz="0" w:space="0" w:color="auto"/>
          </w:divBdr>
        </w:div>
        <w:div w:id="185680245">
          <w:marLeft w:val="0"/>
          <w:marRight w:val="0"/>
          <w:marTop w:val="0"/>
          <w:marBottom w:val="101"/>
          <w:divBdr>
            <w:top w:val="none" w:sz="0" w:space="0" w:color="auto"/>
            <w:left w:val="none" w:sz="0" w:space="0" w:color="auto"/>
            <w:bottom w:val="none" w:sz="0" w:space="0" w:color="auto"/>
            <w:right w:val="none" w:sz="0" w:space="0" w:color="auto"/>
          </w:divBdr>
        </w:div>
        <w:div w:id="1283154106">
          <w:marLeft w:val="0"/>
          <w:marRight w:val="0"/>
          <w:marTop w:val="0"/>
          <w:marBottom w:val="101"/>
          <w:divBdr>
            <w:top w:val="none" w:sz="0" w:space="0" w:color="auto"/>
            <w:left w:val="none" w:sz="0" w:space="0" w:color="auto"/>
            <w:bottom w:val="none" w:sz="0" w:space="0" w:color="auto"/>
            <w:right w:val="none" w:sz="0" w:space="0" w:color="auto"/>
          </w:divBdr>
        </w:div>
        <w:div w:id="1517184605">
          <w:marLeft w:val="0"/>
          <w:marRight w:val="0"/>
          <w:marTop w:val="0"/>
          <w:marBottom w:val="101"/>
          <w:divBdr>
            <w:top w:val="none" w:sz="0" w:space="0" w:color="auto"/>
            <w:left w:val="none" w:sz="0" w:space="0" w:color="auto"/>
            <w:bottom w:val="none" w:sz="0" w:space="0" w:color="auto"/>
            <w:right w:val="none" w:sz="0" w:space="0" w:color="auto"/>
          </w:divBdr>
        </w:div>
        <w:div w:id="491340038">
          <w:marLeft w:val="0"/>
          <w:marRight w:val="0"/>
          <w:marTop w:val="0"/>
          <w:marBottom w:val="101"/>
          <w:divBdr>
            <w:top w:val="none" w:sz="0" w:space="0" w:color="auto"/>
            <w:left w:val="none" w:sz="0" w:space="0" w:color="auto"/>
            <w:bottom w:val="none" w:sz="0" w:space="0" w:color="auto"/>
            <w:right w:val="none" w:sz="0" w:space="0" w:color="auto"/>
          </w:divBdr>
        </w:div>
        <w:div w:id="316810882">
          <w:marLeft w:val="0"/>
          <w:marRight w:val="0"/>
          <w:marTop w:val="0"/>
          <w:marBottom w:val="101"/>
          <w:divBdr>
            <w:top w:val="none" w:sz="0" w:space="0" w:color="auto"/>
            <w:left w:val="none" w:sz="0" w:space="0" w:color="auto"/>
            <w:bottom w:val="none" w:sz="0" w:space="0" w:color="auto"/>
            <w:right w:val="none" w:sz="0" w:space="0" w:color="auto"/>
          </w:divBdr>
        </w:div>
        <w:div w:id="1546258133">
          <w:marLeft w:val="0"/>
          <w:marRight w:val="0"/>
          <w:marTop w:val="0"/>
          <w:marBottom w:val="101"/>
          <w:divBdr>
            <w:top w:val="none" w:sz="0" w:space="0" w:color="auto"/>
            <w:left w:val="none" w:sz="0" w:space="0" w:color="auto"/>
            <w:bottom w:val="none" w:sz="0" w:space="0" w:color="auto"/>
            <w:right w:val="none" w:sz="0" w:space="0" w:color="auto"/>
          </w:divBdr>
        </w:div>
        <w:div w:id="649286646">
          <w:marLeft w:val="0"/>
          <w:marRight w:val="0"/>
          <w:marTop w:val="0"/>
          <w:marBottom w:val="101"/>
          <w:divBdr>
            <w:top w:val="none" w:sz="0" w:space="0" w:color="auto"/>
            <w:left w:val="none" w:sz="0" w:space="0" w:color="auto"/>
            <w:bottom w:val="none" w:sz="0" w:space="0" w:color="auto"/>
            <w:right w:val="none" w:sz="0" w:space="0" w:color="auto"/>
          </w:divBdr>
        </w:div>
        <w:div w:id="309554615">
          <w:marLeft w:val="0"/>
          <w:marRight w:val="0"/>
          <w:marTop w:val="0"/>
          <w:marBottom w:val="101"/>
          <w:divBdr>
            <w:top w:val="none" w:sz="0" w:space="0" w:color="auto"/>
            <w:left w:val="none" w:sz="0" w:space="0" w:color="auto"/>
            <w:bottom w:val="none" w:sz="0" w:space="0" w:color="auto"/>
            <w:right w:val="none" w:sz="0" w:space="0" w:color="auto"/>
          </w:divBdr>
        </w:div>
        <w:div w:id="762991428">
          <w:marLeft w:val="0"/>
          <w:marRight w:val="0"/>
          <w:marTop w:val="0"/>
          <w:marBottom w:val="101"/>
          <w:divBdr>
            <w:top w:val="none" w:sz="0" w:space="0" w:color="auto"/>
            <w:left w:val="none" w:sz="0" w:space="0" w:color="auto"/>
            <w:bottom w:val="none" w:sz="0" w:space="0" w:color="auto"/>
            <w:right w:val="none" w:sz="0" w:space="0" w:color="auto"/>
          </w:divBdr>
        </w:div>
        <w:div w:id="25327787">
          <w:marLeft w:val="0"/>
          <w:marRight w:val="0"/>
          <w:marTop w:val="0"/>
          <w:marBottom w:val="101"/>
          <w:divBdr>
            <w:top w:val="none" w:sz="0" w:space="0" w:color="auto"/>
            <w:left w:val="none" w:sz="0" w:space="0" w:color="auto"/>
            <w:bottom w:val="none" w:sz="0" w:space="0" w:color="auto"/>
            <w:right w:val="none" w:sz="0" w:space="0" w:color="auto"/>
          </w:divBdr>
        </w:div>
        <w:div w:id="1498961941">
          <w:marLeft w:val="0"/>
          <w:marRight w:val="0"/>
          <w:marTop w:val="0"/>
          <w:marBottom w:val="101"/>
          <w:divBdr>
            <w:top w:val="none" w:sz="0" w:space="0" w:color="auto"/>
            <w:left w:val="none" w:sz="0" w:space="0" w:color="auto"/>
            <w:bottom w:val="none" w:sz="0" w:space="0" w:color="auto"/>
            <w:right w:val="none" w:sz="0" w:space="0" w:color="auto"/>
          </w:divBdr>
        </w:div>
        <w:div w:id="1393624448">
          <w:marLeft w:val="0"/>
          <w:marRight w:val="0"/>
          <w:marTop w:val="0"/>
          <w:marBottom w:val="101"/>
          <w:divBdr>
            <w:top w:val="none" w:sz="0" w:space="0" w:color="auto"/>
            <w:left w:val="none" w:sz="0" w:space="0" w:color="auto"/>
            <w:bottom w:val="none" w:sz="0" w:space="0" w:color="auto"/>
            <w:right w:val="none" w:sz="0" w:space="0" w:color="auto"/>
          </w:divBdr>
        </w:div>
        <w:div w:id="2047636127">
          <w:marLeft w:val="0"/>
          <w:marRight w:val="0"/>
          <w:marTop w:val="0"/>
          <w:marBottom w:val="101"/>
          <w:divBdr>
            <w:top w:val="none" w:sz="0" w:space="0" w:color="auto"/>
            <w:left w:val="none" w:sz="0" w:space="0" w:color="auto"/>
            <w:bottom w:val="none" w:sz="0" w:space="0" w:color="auto"/>
            <w:right w:val="none" w:sz="0" w:space="0" w:color="auto"/>
          </w:divBdr>
        </w:div>
        <w:div w:id="1439133154">
          <w:marLeft w:val="0"/>
          <w:marRight w:val="0"/>
          <w:marTop w:val="0"/>
          <w:marBottom w:val="101"/>
          <w:divBdr>
            <w:top w:val="none" w:sz="0" w:space="0" w:color="auto"/>
            <w:left w:val="none" w:sz="0" w:space="0" w:color="auto"/>
            <w:bottom w:val="none" w:sz="0" w:space="0" w:color="auto"/>
            <w:right w:val="none" w:sz="0" w:space="0" w:color="auto"/>
          </w:divBdr>
        </w:div>
        <w:div w:id="814563768">
          <w:marLeft w:val="0"/>
          <w:marRight w:val="0"/>
          <w:marTop w:val="0"/>
          <w:marBottom w:val="101"/>
          <w:divBdr>
            <w:top w:val="none" w:sz="0" w:space="0" w:color="auto"/>
            <w:left w:val="none" w:sz="0" w:space="0" w:color="auto"/>
            <w:bottom w:val="none" w:sz="0" w:space="0" w:color="auto"/>
            <w:right w:val="none" w:sz="0" w:space="0" w:color="auto"/>
          </w:divBdr>
        </w:div>
        <w:div w:id="1536770863">
          <w:marLeft w:val="0"/>
          <w:marRight w:val="0"/>
          <w:marTop w:val="0"/>
          <w:marBottom w:val="200"/>
          <w:divBdr>
            <w:top w:val="none" w:sz="0" w:space="0" w:color="auto"/>
            <w:left w:val="none" w:sz="0" w:space="0" w:color="auto"/>
            <w:bottom w:val="none" w:sz="0" w:space="0" w:color="auto"/>
            <w:right w:val="none" w:sz="0" w:space="0" w:color="auto"/>
          </w:divBdr>
        </w:div>
        <w:div w:id="280185831">
          <w:marLeft w:val="0"/>
          <w:marRight w:val="0"/>
          <w:marTop w:val="0"/>
          <w:marBottom w:val="101"/>
          <w:divBdr>
            <w:top w:val="none" w:sz="0" w:space="0" w:color="auto"/>
            <w:left w:val="none" w:sz="0" w:space="0" w:color="auto"/>
            <w:bottom w:val="none" w:sz="0" w:space="0" w:color="auto"/>
            <w:right w:val="none" w:sz="0" w:space="0" w:color="auto"/>
          </w:divBdr>
        </w:div>
        <w:div w:id="124852654">
          <w:marLeft w:val="0"/>
          <w:marRight w:val="0"/>
          <w:marTop w:val="0"/>
          <w:marBottom w:val="101"/>
          <w:divBdr>
            <w:top w:val="none" w:sz="0" w:space="0" w:color="auto"/>
            <w:left w:val="none" w:sz="0" w:space="0" w:color="auto"/>
            <w:bottom w:val="none" w:sz="0" w:space="0" w:color="auto"/>
            <w:right w:val="none" w:sz="0" w:space="0" w:color="auto"/>
          </w:divBdr>
        </w:div>
        <w:div w:id="1041174451">
          <w:marLeft w:val="0"/>
          <w:marRight w:val="0"/>
          <w:marTop w:val="0"/>
          <w:marBottom w:val="101"/>
          <w:divBdr>
            <w:top w:val="none" w:sz="0" w:space="0" w:color="auto"/>
            <w:left w:val="none" w:sz="0" w:space="0" w:color="auto"/>
            <w:bottom w:val="none" w:sz="0" w:space="0" w:color="auto"/>
            <w:right w:val="none" w:sz="0" w:space="0" w:color="auto"/>
          </w:divBdr>
        </w:div>
        <w:div w:id="1802189188">
          <w:marLeft w:val="0"/>
          <w:marRight w:val="0"/>
          <w:marTop w:val="0"/>
          <w:marBottom w:val="101"/>
          <w:divBdr>
            <w:top w:val="none" w:sz="0" w:space="0" w:color="auto"/>
            <w:left w:val="none" w:sz="0" w:space="0" w:color="auto"/>
            <w:bottom w:val="none" w:sz="0" w:space="0" w:color="auto"/>
            <w:right w:val="none" w:sz="0" w:space="0" w:color="auto"/>
          </w:divBdr>
        </w:div>
        <w:div w:id="401411224">
          <w:marLeft w:val="0"/>
          <w:marRight w:val="0"/>
          <w:marTop w:val="0"/>
          <w:marBottom w:val="101"/>
          <w:divBdr>
            <w:top w:val="none" w:sz="0" w:space="0" w:color="auto"/>
            <w:left w:val="none" w:sz="0" w:space="0" w:color="auto"/>
            <w:bottom w:val="none" w:sz="0" w:space="0" w:color="auto"/>
            <w:right w:val="none" w:sz="0" w:space="0" w:color="auto"/>
          </w:divBdr>
        </w:div>
        <w:div w:id="917863528">
          <w:marLeft w:val="0"/>
          <w:marRight w:val="0"/>
          <w:marTop w:val="0"/>
          <w:marBottom w:val="101"/>
          <w:divBdr>
            <w:top w:val="none" w:sz="0" w:space="0" w:color="auto"/>
            <w:left w:val="none" w:sz="0" w:space="0" w:color="auto"/>
            <w:bottom w:val="none" w:sz="0" w:space="0" w:color="auto"/>
            <w:right w:val="none" w:sz="0" w:space="0" w:color="auto"/>
          </w:divBdr>
        </w:div>
        <w:div w:id="1527675161">
          <w:marLeft w:val="0"/>
          <w:marRight w:val="0"/>
          <w:marTop w:val="0"/>
          <w:marBottom w:val="101"/>
          <w:divBdr>
            <w:top w:val="none" w:sz="0" w:space="0" w:color="auto"/>
            <w:left w:val="none" w:sz="0" w:space="0" w:color="auto"/>
            <w:bottom w:val="none" w:sz="0" w:space="0" w:color="auto"/>
            <w:right w:val="none" w:sz="0" w:space="0" w:color="auto"/>
          </w:divBdr>
        </w:div>
        <w:div w:id="1430347174">
          <w:marLeft w:val="0"/>
          <w:marRight w:val="0"/>
          <w:marTop w:val="0"/>
          <w:marBottom w:val="101"/>
          <w:divBdr>
            <w:top w:val="none" w:sz="0" w:space="0" w:color="auto"/>
            <w:left w:val="none" w:sz="0" w:space="0" w:color="auto"/>
            <w:bottom w:val="none" w:sz="0" w:space="0" w:color="auto"/>
            <w:right w:val="none" w:sz="0" w:space="0" w:color="auto"/>
          </w:divBdr>
        </w:div>
        <w:div w:id="1458791971">
          <w:marLeft w:val="0"/>
          <w:marRight w:val="0"/>
          <w:marTop w:val="0"/>
          <w:marBottom w:val="101"/>
          <w:divBdr>
            <w:top w:val="none" w:sz="0" w:space="0" w:color="auto"/>
            <w:left w:val="none" w:sz="0" w:space="0" w:color="auto"/>
            <w:bottom w:val="none" w:sz="0" w:space="0" w:color="auto"/>
            <w:right w:val="none" w:sz="0" w:space="0" w:color="auto"/>
          </w:divBdr>
        </w:div>
        <w:div w:id="1698461001">
          <w:marLeft w:val="0"/>
          <w:marRight w:val="0"/>
          <w:marTop w:val="0"/>
          <w:marBottom w:val="101"/>
          <w:divBdr>
            <w:top w:val="none" w:sz="0" w:space="0" w:color="auto"/>
            <w:left w:val="none" w:sz="0" w:space="0" w:color="auto"/>
            <w:bottom w:val="none" w:sz="0" w:space="0" w:color="auto"/>
            <w:right w:val="none" w:sz="0" w:space="0" w:color="auto"/>
          </w:divBdr>
        </w:div>
        <w:div w:id="518786446">
          <w:marLeft w:val="0"/>
          <w:marRight w:val="0"/>
          <w:marTop w:val="0"/>
          <w:marBottom w:val="101"/>
          <w:divBdr>
            <w:top w:val="none" w:sz="0" w:space="0" w:color="auto"/>
            <w:left w:val="none" w:sz="0" w:space="0" w:color="auto"/>
            <w:bottom w:val="none" w:sz="0" w:space="0" w:color="auto"/>
            <w:right w:val="none" w:sz="0" w:space="0" w:color="auto"/>
          </w:divBdr>
        </w:div>
        <w:div w:id="404644458">
          <w:marLeft w:val="0"/>
          <w:marRight w:val="0"/>
          <w:marTop w:val="0"/>
          <w:marBottom w:val="101"/>
          <w:divBdr>
            <w:top w:val="none" w:sz="0" w:space="0" w:color="auto"/>
            <w:left w:val="none" w:sz="0" w:space="0" w:color="auto"/>
            <w:bottom w:val="none" w:sz="0" w:space="0" w:color="auto"/>
            <w:right w:val="none" w:sz="0" w:space="0" w:color="auto"/>
          </w:divBdr>
        </w:div>
        <w:div w:id="793451079">
          <w:marLeft w:val="0"/>
          <w:marRight w:val="0"/>
          <w:marTop w:val="0"/>
          <w:marBottom w:val="101"/>
          <w:divBdr>
            <w:top w:val="none" w:sz="0" w:space="0" w:color="auto"/>
            <w:left w:val="none" w:sz="0" w:space="0" w:color="auto"/>
            <w:bottom w:val="none" w:sz="0" w:space="0" w:color="auto"/>
            <w:right w:val="none" w:sz="0" w:space="0" w:color="auto"/>
          </w:divBdr>
        </w:div>
        <w:div w:id="643511287">
          <w:marLeft w:val="0"/>
          <w:marRight w:val="0"/>
          <w:marTop w:val="0"/>
          <w:marBottom w:val="101"/>
          <w:divBdr>
            <w:top w:val="none" w:sz="0" w:space="0" w:color="auto"/>
            <w:left w:val="none" w:sz="0" w:space="0" w:color="auto"/>
            <w:bottom w:val="none" w:sz="0" w:space="0" w:color="auto"/>
            <w:right w:val="none" w:sz="0" w:space="0" w:color="auto"/>
          </w:divBdr>
        </w:div>
        <w:div w:id="789669118">
          <w:marLeft w:val="0"/>
          <w:marRight w:val="0"/>
          <w:marTop w:val="0"/>
          <w:marBottom w:val="101"/>
          <w:divBdr>
            <w:top w:val="none" w:sz="0" w:space="0" w:color="auto"/>
            <w:left w:val="none" w:sz="0" w:space="0" w:color="auto"/>
            <w:bottom w:val="none" w:sz="0" w:space="0" w:color="auto"/>
            <w:right w:val="none" w:sz="0" w:space="0" w:color="auto"/>
          </w:divBdr>
        </w:div>
        <w:div w:id="2054308148">
          <w:marLeft w:val="0"/>
          <w:marRight w:val="0"/>
          <w:marTop w:val="0"/>
          <w:marBottom w:val="101"/>
          <w:divBdr>
            <w:top w:val="none" w:sz="0" w:space="0" w:color="auto"/>
            <w:left w:val="none" w:sz="0" w:space="0" w:color="auto"/>
            <w:bottom w:val="none" w:sz="0" w:space="0" w:color="auto"/>
            <w:right w:val="none" w:sz="0" w:space="0" w:color="auto"/>
          </w:divBdr>
        </w:div>
        <w:div w:id="167334035">
          <w:marLeft w:val="0"/>
          <w:marRight w:val="0"/>
          <w:marTop w:val="0"/>
          <w:marBottom w:val="101"/>
          <w:divBdr>
            <w:top w:val="none" w:sz="0" w:space="0" w:color="auto"/>
            <w:left w:val="none" w:sz="0" w:space="0" w:color="auto"/>
            <w:bottom w:val="none" w:sz="0" w:space="0" w:color="auto"/>
            <w:right w:val="none" w:sz="0" w:space="0" w:color="auto"/>
          </w:divBdr>
        </w:div>
        <w:div w:id="1250962562">
          <w:marLeft w:val="0"/>
          <w:marRight w:val="0"/>
          <w:marTop w:val="0"/>
          <w:marBottom w:val="101"/>
          <w:divBdr>
            <w:top w:val="none" w:sz="0" w:space="0" w:color="auto"/>
            <w:left w:val="none" w:sz="0" w:space="0" w:color="auto"/>
            <w:bottom w:val="none" w:sz="0" w:space="0" w:color="auto"/>
            <w:right w:val="none" w:sz="0" w:space="0" w:color="auto"/>
          </w:divBdr>
        </w:div>
        <w:div w:id="16153424">
          <w:marLeft w:val="0"/>
          <w:marRight w:val="0"/>
          <w:marTop w:val="0"/>
          <w:marBottom w:val="101"/>
          <w:divBdr>
            <w:top w:val="none" w:sz="0" w:space="0" w:color="auto"/>
            <w:left w:val="none" w:sz="0" w:space="0" w:color="auto"/>
            <w:bottom w:val="none" w:sz="0" w:space="0" w:color="auto"/>
            <w:right w:val="none" w:sz="0" w:space="0" w:color="auto"/>
          </w:divBdr>
        </w:div>
        <w:div w:id="1559779613">
          <w:marLeft w:val="0"/>
          <w:marRight w:val="0"/>
          <w:marTop w:val="0"/>
          <w:marBottom w:val="101"/>
          <w:divBdr>
            <w:top w:val="none" w:sz="0" w:space="0" w:color="auto"/>
            <w:left w:val="none" w:sz="0" w:space="0" w:color="auto"/>
            <w:bottom w:val="none" w:sz="0" w:space="0" w:color="auto"/>
            <w:right w:val="none" w:sz="0" w:space="0" w:color="auto"/>
          </w:divBdr>
        </w:div>
        <w:div w:id="1485585988">
          <w:marLeft w:val="0"/>
          <w:marRight w:val="0"/>
          <w:marTop w:val="0"/>
          <w:marBottom w:val="101"/>
          <w:divBdr>
            <w:top w:val="none" w:sz="0" w:space="0" w:color="auto"/>
            <w:left w:val="none" w:sz="0" w:space="0" w:color="auto"/>
            <w:bottom w:val="none" w:sz="0" w:space="0" w:color="auto"/>
            <w:right w:val="none" w:sz="0" w:space="0" w:color="auto"/>
          </w:divBdr>
        </w:div>
        <w:div w:id="1626039709">
          <w:marLeft w:val="0"/>
          <w:marRight w:val="0"/>
          <w:marTop w:val="0"/>
          <w:marBottom w:val="101"/>
          <w:divBdr>
            <w:top w:val="none" w:sz="0" w:space="0" w:color="auto"/>
            <w:left w:val="none" w:sz="0" w:space="0" w:color="auto"/>
            <w:bottom w:val="none" w:sz="0" w:space="0" w:color="auto"/>
            <w:right w:val="none" w:sz="0" w:space="0" w:color="auto"/>
          </w:divBdr>
        </w:div>
        <w:div w:id="1471676899">
          <w:marLeft w:val="0"/>
          <w:marRight w:val="0"/>
          <w:marTop w:val="0"/>
          <w:marBottom w:val="101"/>
          <w:divBdr>
            <w:top w:val="none" w:sz="0" w:space="0" w:color="auto"/>
            <w:left w:val="none" w:sz="0" w:space="0" w:color="auto"/>
            <w:bottom w:val="none" w:sz="0" w:space="0" w:color="auto"/>
            <w:right w:val="none" w:sz="0" w:space="0" w:color="auto"/>
          </w:divBdr>
        </w:div>
        <w:div w:id="2020308592">
          <w:marLeft w:val="0"/>
          <w:marRight w:val="0"/>
          <w:marTop w:val="0"/>
          <w:marBottom w:val="101"/>
          <w:divBdr>
            <w:top w:val="none" w:sz="0" w:space="0" w:color="auto"/>
            <w:left w:val="none" w:sz="0" w:space="0" w:color="auto"/>
            <w:bottom w:val="none" w:sz="0" w:space="0" w:color="auto"/>
            <w:right w:val="none" w:sz="0" w:space="0" w:color="auto"/>
          </w:divBdr>
        </w:div>
        <w:div w:id="1215041218">
          <w:marLeft w:val="0"/>
          <w:marRight w:val="0"/>
          <w:marTop w:val="0"/>
          <w:marBottom w:val="101"/>
          <w:divBdr>
            <w:top w:val="none" w:sz="0" w:space="0" w:color="auto"/>
            <w:left w:val="none" w:sz="0" w:space="0" w:color="auto"/>
            <w:bottom w:val="none" w:sz="0" w:space="0" w:color="auto"/>
            <w:right w:val="none" w:sz="0" w:space="0" w:color="auto"/>
          </w:divBdr>
        </w:div>
        <w:div w:id="588584471">
          <w:marLeft w:val="0"/>
          <w:marRight w:val="0"/>
          <w:marTop w:val="0"/>
          <w:marBottom w:val="101"/>
          <w:divBdr>
            <w:top w:val="none" w:sz="0" w:space="0" w:color="auto"/>
            <w:left w:val="none" w:sz="0" w:space="0" w:color="auto"/>
            <w:bottom w:val="none" w:sz="0" w:space="0" w:color="auto"/>
            <w:right w:val="none" w:sz="0" w:space="0" w:color="auto"/>
          </w:divBdr>
        </w:div>
        <w:div w:id="2008484470">
          <w:marLeft w:val="0"/>
          <w:marRight w:val="0"/>
          <w:marTop w:val="0"/>
          <w:marBottom w:val="101"/>
          <w:divBdr>
            <w:top w:val="none" w:sz="0" w:space="0" w:color="auto"/>
            <w:left w:val="none" w:sz="0" w:space="0" w:color="auto"/>
            <w:bottom w:val="none" w:sz="0" w:space="0" w:color="auto"/>
            <w:right w:val="none" w:sz="0" w:space="0" w:color="auto"/>
          </w:divBdr>
        </w:div>
        <w:div w:id="1806697968">
          <w:marLeft w:val="0"/>
          <w:marRight w:val="0"/>
          <w:marTop w:val="0"/>
          <w:marBottom w:val="101"/>
          <w:divBdr>
            <w:top w:val="none" w:sz="0" w:space="0" w:color="auto"/>
            <w:left w:val="none" w:sz="0" w:space="0" w:color="auto"/>
            <w:bottom w:val="none" w:sz="0" w:space="0" w:color="auto"/>
            <w:right w:val="none" w:sz="0" w:space="0" w:color="auto"/>
          </w:divBdr>
        </w:div>
        <w:div w:id="1645087799">
          <w:marLeft w:val="0"/>
          <w:marRight w:val="0"/>
          <w:marTop w:val="0"/>
          <w:marBottom w:val="101"/>
          <w:divBdr>
            <w:top w:val="none" w:sz="0" w:space="0" w:color="auto"/>
            <w:left w:val="none" w:sz="0" w:space="0" w:color="auto"/>
            <w:bottom w:val="none" w:sz="0" w:space="0" w:color="auto"/>
            <w:right w:val="none" w:sz="0" w:space="0" w:color="auto"/>
          </w:divBdr>
        </w:div>
        <w:div w:id="758720477">
          <w:marLeft w:val="0"/>
          <w:marRight w:val="0"/>
          <w:marTop w:val="0"/>
          <w:marBottom w:val="101"/>
          <w:divBdr>
            <w:top w:val="none" w:sz="0" w:space="0" w:color="auto"/>
            <w:left w:val="none" w:sz="0" w:space="0" w:color="auto"/>
            <w:bottom w:val="none" w:sz="0" w:space="0" w:color="auto"/>
            <w:right w:val="none" w:sz="0" w:space="0" w:color="auto"/>
          </w:divBdr>
        </w:div>
        <w:div w:id="1540580455">
          <w:marLeft w:val="0"/>
          <w:marRight w:val="0"/>
          <w:marTop w:val="0"/>
          <w:marBottom w:val="101"/>
          <w:divBdr>
            <w:top w:val="none" w:sz="0" w:space="0" w:color="auto"/>
            <w:left w:val="none" w:sz="0" w:space="0" w:color="auto"/>
            <w:bottom w:val="none" w:sz="0" w:space="0" w:color="auto"/>
            <w:right w:val="none" w:sz="0" w:space="0" w:color="auto"/>
          </w:divBdr>
        </w:div>
        <w:div w:id="1462918096">
          <w:marLeft w:val="0"/>
          <w:marRight w:val="0"/>
          <w:marTop w:val="0"/>
          <w:marBottom w:val="101"/>
          <w:divBdr>
            <w:top w:val="none" w:sz="0" w:space="0" w:color="auto"/>
            <w:left w:val="none" w:sz="0" w:space="0" w:color="auto"/>
            <w:bottom w:val="none" w:sz="0" w:space="0" w:color="auto"/>
            <w:right w:val="none" w:sz="0" w:space="0" w:color="auto"/>
          </w:divBdr>
        </w:div>
        <w:div w:id="1362052081">
          <w:marLeft w:val="0"/>
          <w:marRight w:val="0"/>
          <w:marTop w:val="0"/>
          <w:marBottom w:val="101"/>
          <w:divBdr>
            <w:top w:val="none" w:sz="0" w:space="0" w:color="auto"/>
            <w:left w:val="none" w:sz="0" w:space="0" w:color="auto"/>
            <w:bottom w:val="none" w:sz="0" w:space="0" w:color="auto"/>
            <w:right w:val="none" w:sz="0" w:space="0" w:color="auto"/>
          </w:divBdr>
        </w:div>
        <w:div w:id="65618706">
          <w:marLeft w:val="0"/>
          <w:marRight w:val="0"/>
          <w:marTop w:val="0"/>
          <w:marBottom w:val="101"/>
          <w:divBdr>
            <w:top w:val="none" w:sz="0" w:space="0" w:color="auto"/>
            <w:left w:val="none" w:sz="0" w:space="0" w:color="auto"/>
            <w:bottom w:val="none" w:sz="0" w:space="0" w:color="auto"/>
            <w:right w:val="none" w:sz="0" w:space="0" w:color="auto"/>
          </w:divBdr>
        </w:div>
        <w:div w:id="318075697">
          <w:marLeft w:val="0"/>
          <w:marRight w:val="0"/>
          <w:marTop w:val="0"/>
          <w:marBottom w:val="101"/>
          <w:divBdr>
            <w:top w:val="none" w:sz="0" w:space="0" w:color="auto"/>
            <w:left w:val="none" w:sz="0" w:space="0" w:color="auto"/>
            <w:bottom w:val="none" w:sz="0" w:space="0" w:color="auto"/>
            <w:right w:val="none" w:sz="0" w:space="0" w:color="auto"/>
          </w:divBdr>
        </w:div>
        <w:div w:id="1108742861">
          <w:marLeft w:val="0"/>
          <w:marRight w:val="0"/>
          <w:marTop w:val="0"/>
          <w:marBottom w:val="101"/>
          <w:divBdr>
            <w:top w:val="none" w:sz="0" w:space="0" w:color="auto"/>
            <w:left w:val="none" w:sz="0" w:space="0" w:color="auto"/>
            <w:bottom w:val="none" w:sz="0" w:space="0" w:color="auto"/>
            <w:right w:val="none" w:sz="0" w:space="0" w:color="auto"/>
          </w:divBdr>
        </w:div>
        <w:div w:id="1071196180">
          <w:marLeft w:val="0"/>
          <w:marRight w:val="0"/>
          <w:marTop w:val="0"/>
          <w:marBottom w:val="101"/>
          <w:divBdr>
            <w:top w:val="none" w:sz="0" w:space="0" w:color="auto"/>
            <w:left w:val="none" w:sz="0" w:space="0" w:color="auto"/>
            <w:bottom w:val="none" w:sz="0" w:space="0" w:color="auto"/>
            <w:right w:val="none" w:sz="0" w:space="0" w:color="auto"/>
          </w:divBdr>
        </w:div>
        <w:div w:id="383216659">
          <w:marLeft w:val="0"/>
          <w:marRight w:val="0"/>
          <w:marTop w:val="0"/>
          <w:marBottom w:val="101"/>
          <w:divBdr>
            <w:top w:val="none" w:sz="0" w:space="0" w:color="auto"/>
            <w:left w:val="none" w:sz="0" w:space="0" w:color="auto"/>
            <w:bottom w:val="none" w:sz="0" w:space="0" w:color="auto"/>
            <w:right w:val="none" w:sz="0" w:space="0" w:color="auto"/>
          </w:divBdr>
        </w:div>
        <w:div w:id="1126895705">
          <w:marLeft w:val="0"/>
          <w:marRight w:val="0"/>
          <w:marTop w:val="0"/>
          <w:marBottom w:val="101"/>
          <w:divBdr>
            <w:top w:val="none" w:sz="0" w:space="0" w:color="auto"/>
            <w:left w:val="none" w:sz="0" w:space="0" w:color="auto"/>
            <w:bottom w:val="none" w:sz="0" w:space="0" w:color="auto"/>
            <w:right w:val="none" w:sz="0" w:space="0" w:color="auto"/>
          </w:divBdr>
        </w:div>
        <w:div w:id="650908211">
          <w:marLeft w:val="0"/>
          <w:marRight w:val="0"/>
          <w:marTop w:val="0"/>
          <w:marBottom w:val="101"/>
          <w:divBdr>
            <w:top w:val="none" w:sz="0" w:space="0" w:color="auto"/>
            <w:left w:val="none" w:sz="0" w:space="0" w:color="auto"/>
            <w:bottom w:val="none" w:sz="0" w:space="0" w:color="auto"/>
            <w:right w:val="none" w:sz="0" w:space="0" w:color="auto"/>
          </w:divBdr>
        </w:div>
        <w:div w:id="800341686">
          <w:marLeft w:val="0"/>
          <w:marRight w:val="0"/>
          <w:marTop w:val="0"/>
          <w:marBottom w:val="101"/>
          <w:divBdr>
            <w:top w:val="none" w:sz="0" w:space="0" w:color="auto"/>
            <w:left w:val="none" w:sz="0" w:space="0" w:color="auto"/>
            <w:bottom w:val="none" w:sz="0" w:space="0" w:color="auto"/>
            <w:right w:val="none" w:sz="0" w:space="0" w:color="auto"/>
          </w:divBdr>
        </w:div>
        <w:div w:id="1688291338">
          <w:marLeft w:val="0"/>
          <w:marRight w:val="0"/>
          <w:marTop w:val="0"/>
          <w:marBottom w:val="101"/>
          <w:divBdr>
            <w:top w:val="none" w:sz="0" w:space="0" w:color="auto"/>
            <w:left w:val="none" w:sz="0" w:space="0" w:color="auto"/>
            <w:bottom w:val="none" w:sz="0" w:space="0" w:color="auto"/>
            <w:right w:val="none" w:sz="0" w:space="0" w:color="auto"/>
          </w:divBdr>
        </w:div>
        <w:div w:id="1178498648">
          <w:marLeft w:val="0"/>
          <w:marRight w:val="0"/>
          <w:marTop w:val="0"/>
          <w:marBottom w:val="101"/>
          <w:divBdr>
            <w:top w:val="none" w:sz="0" w:space="0" w:color="auto"/>
            <w:left w:val="none" w:sz="0" w:space="0" w:color="auto"/>
            <w:bottom w:val="none" w:sz="0" w:space="0" w:color="auto"/>
            <w:right w:val="none" w:sz="0" w:space="0" w:color="auto"/>
          </w:divBdr>
        </w:div>
        <w:div w:id="1036849995">
          <w:marLeft w:val="0"/>
          <w:marRight w:val="0"/>
          <w:marTop w:val="0"/>
          <w:marBottom w:val="101"/>
          <w:divBdr>
            <w:top w:val="none" w:sz="0" w:space="0" w:color="auto"/>
            <w:left w:val="none" w:sz="0" w:space="0" w:color="auto"/>
            <w:bottom w:val="none" w:sz="0" w:space="0" w:color="auto"/>
            <w:right w:val="none" w:sz="0" w:space="0" w:color="auto"/>
          </w:divBdr>
        </w:div>
        <w:div w:id="1009723605">
          <w:marLeft w:val="0"/>
          <w:marRight w:val="0"/>
          <w:marTop w:val="0"/>
          <w:marBottom w:val="101"/>
          <w:divBdr>
            <w:top w:val="none" w:sz="0" w:space="0" w:color="auto"/>
            <w:left w:val="none" w:sz="0" w:space="0" w:color="auto"/>
            <w:bottom w:val="none" w:sz="0" w:space="0" w:color="auto"/>
            <w:right w:val="none" w:sz="0" w:space="0" w:color="auto"/>
          </w:divBdr>
        </w:div>
        <w:div w:id="174420519">
          <w:marLeft w:val="0"/>
          <w:marRight w:val="0"/>
          <w:marTop w:val="0"/>
          <w:marBottom w:val="101"/>
          <w:divBdr>
            <w:top w:val="none" w:sz="0" w:space="0" w:color="auto"/>
            <w:left w:val="none" w:sz="0" w:space="0" w:color="auto"/>
            <w:bottom w:val="none" w:sz="0" w:space="0" w:color="auto"/>
            <w:right w:val="none" w:sz="0" w:space="0" w:color="auto"/>
          </w:divBdr>
        </w:div>
        <w:div w:id="1958245872">
          <w:marLeft w:val="0"/>
          <w:marRight w:val="0"/>
          <w:marTop w:val="0"/>
          <w:marBottom w:val="101"/>
          <w:divBdr>
            <w:top w:val="none" w:sz="0" w:space="0" w:color="auto"/>
            <w:left w:val="none" w:sz="0" w:space="0" w:color="auto"/>
            <w:bottom w:val="none" w:sz="0" w:space="0" w:color="auto"/>
            <w:right w:val="none" w:sz="0" w:space="0" w:color="auto"/>
          </w:divBdr>
        </w:div>
        <w:div w:id="341469035">
          <w:marLeft w:val="0"/>
          <w:marRight w:val="0"/>
          <w:marTop w:val="0"/>
          <w:marBottom w:val="101"/>
          <w:divBdr>
            <w:top w:val="none" w:sz="0" w:space="0" w:color="auto"/>
            <w:left w:val="none" w:sz="0" w:space="0" w:color="auto"/>
            <w:bottom w:val="none" w:sz="0" w:space="0" w:color="auto"/>
            <w:right w:val="none" w:sz="0" w:space="0" w:color="auto"/>
          </w:divBdr>
        </w:div>
        <w:div w:id="365758677">
          <w:marLeft w:val="0"/>
          <w:marRight w:val="0"/>
          <w:marTop w:val="0"/>
          <w:marBottom w:val="101"/>
          <w:divBdr>
            <w:top w:val="none" w:sz="0" w:space="0" w:color="auto"/>
            <w:left w:val="none" w:sz="0" w:space="0" w:color="auto"/>
            <w:bottom w:val="none" w:sz="0" w:space="0" w:color="auto"/>
            <w:right w:val="none" w:sz="0" w:space="0" w:color="auto"/>
          </w:divBdr>
        </w:div>
        <w:div w:id="1432050235">
          <w:marLeft w:val="0"/>
          <w:marRight w:val="0"/>
          <w:marTop w:val="0"/>
          <w:marBottom w:val="101"/>
          <w:divBdr>
            <w:top w:val="none" w:sz="0" w:space="0" w:color="auto"/>
            <w:left w:val="none" w:sz="0" w:space="0" w:color="auto"/>
            <w:bottom w:val="none" w:sz="0" w:space="0" w:color="auto"/>
            <w:right w:val="none" w:sz="0" w:space="0" w:color="auto"/>
          </w:divBdr>
        </w:div>
        <w:div w:id="606888299">
          <w:marLeft w:val="0"/>
          <w:marRight w:val="0"/>
          <w:marTop w:val="0"/>
          <w:marBottom w:val="101"/>
          <w:divBdr>
            <w:top w:val="none" w:sz="0" w:space="0" w:color="auto"/>
            <w:left w:val="none" w:sz="0" w:space="0" w:color="auto"/>
            <w:bottom w:val="none" w:sz="0" w:space="0" w:color="auto"/>
            <w:right w:val="none" w:sz="0" w:space="0" w:color="auto"/>
          </w:divBdr>
        </w:div>
        <w:div w:id="1729525973">
          <w:marLeft w:val="0"/>
          <w:marRight w:val="0"/>
          <w:marTop w:val="0"/>
          <w:marBottom w:val="200"/>
          <w:divBdr>
            <w:top w:val="none" w:sz="0" w:space="0" w:color="auto"/>
            <w:left w:val="none" w:sz="0" w:space="0" w:color="auto"/>
            <w:bottom w:val="none" w:sz="0" w:space="0" w:color="auto"/>
            <w:right w:val="none" w:sz="0" w:space="0" w:color="auto"/>
          </w:divBdr>
        </w:div>
        <w:div w:id="948926014">
          <w:marLeft w:val="0"/>
          <w:marRight w:val="0"/>
          <w:marTop w:val="0"/>
          <w:marBottom w:val="101"/>
          <w:divBdr>
            <w:top w:val="none" w:sz="0" w:space="0" w:color="auto"/>
            <w:left w:val="none" w:sz="0" w:space="0" w:color="auto"/>
            <w:bottom w:val="none" w:sz="0" w:space="0" w:color="auto"/>
            <w:right w:val="none" w:sz="0" w:space="0" w:color="auto"/>
          </w:divBdr>
        </w:div>
        <w:div w:id="1358580235">
          <w:marLeft w:val="0"/>
          <w:marRight w:val="0"/>
          <w:marTop w:val="0"/>
          <w:marBottom w:val="101"/>
          <w:divBdr>
            <w:top w:val="none" w:sz="0" w:space="0" w:color="auto"/>
            <w:left w:val="none" w:sz="0" w:space="0" w:color="auto"/>
            <w:bottom w:val="none" w:sz="0" w:space="0" w:color="auto"/>
            <w:right w:val="none" w:sz="0" w:space="0" w:color="auto"/>
          </w:divBdr>
        </w:div>
        <w:div w:id="936212106">
          <w:marLeft w:val="0"/>
          <w:marRight w:val="0"/>
          <w:marTop w:val="0"/>
          <w:marBottom w:val="101"/>
          <w:divBdr>
            <w:top w:val="none" w:sz="0" w:space="0" w:color="auto"/>
            <w:left w:val="none" w:sz="0" w:space="0" w:color="auto"/>
            <w:bottom w:val="none" w:sz="0" w:space="0" w:color="auto"/>
            <w:right w:val="none" w:sz="0" w:space="0" w:color="auto"/>
          </w:divBdr>
        </w:div>
        <w:div w:id="1123504887">
          <w:marLeft w:val="0"/>
          <w:marRight w:val="0"/>
          <w:marTop w:val="0"/>
          <w:marBottom w:val="101"/>
          <w:divBdr>
            <w:top w:val="none" w:sz="0" w:space="0" w:color="auto"/>
            <w:left w:val="none" w:sz="0" w:space="0" w:color="auto"/>
            <w:bottom w:val="none" w:sz="0" w:space="0" w:color="auto"/>
            <w:right w:val="none" w:sz="0" w:space="0" w:color="auto"/>
          </w:divBdr>
        </w:div>
        <w:div w:id="2138453376">
          <w:marLeft w:val="0"/>
          <w:marRight w:val="0"/>
          <w:marTop w:val="0"/>
          <w:marBottom w:val="101"/>
          <w:divBdr>
            <w:top w:val="none" w:sz="0" w:space="0" w:color="auto"/>
            <w:left w:val="none" w:sz="0" w:space="0" w:color="auto"/>
            <w:bottom w:val="none" w:sz="0" w:space="0" w:color="auto"/>
            <w:right w:val="none" w:sz="0" w:space="0" w:color="auto"/>
          </w:divBdr>
        </w:div>
        <w:div w:id="76295419">
          <w:marLeft w:val="0"/>
          <w:marRight w:val="0"/>
          <w:marTop w:val="0"/>
          <w:marBottom w:val="101"/>
          <w:divBdr>
            <w:top w:val="none" w:sz="0" w:space="0" w:color="auto"/>
            <w:left w:val="none" w:sz="0" w:space="0" w:color="auto"/>
            <w:bottom w:val="none" w:sz="0" w:space="0" w:color="auto"/>
            <w:right w:val="none" w:sz="0" w:space="0" w:color="auto"/>
          </w:divBdr>
        </w:div>
        <w:div w:id="966281121">
          <w:marLeft w:val="0"/>
          <w:marRight w:val="0"/>
          <w:marTop w:val="0"/>
          <w:marBottom w:val="101"/>
          <w:divBdr>
            <w:top w:val="none" w:sz="0" w:space="0" w:color="auto"/>
            <w:left w:val="none" w:sz="0" w:space="0" w:color="auto"/>
            <w:bottom w:val="none" w:sz="0" w:space="0" w:color="auto"/>
            <w:right w:val="none" w:sz="0" w:space="0" w:color="auto"/>
          </w:divBdr>
        </w:div>
        <w:div w:id="348799527">
          <w:marLeft w:val="0"/>
          <w:marRight w:val="0"/>
          <w:marTop w:val="0"/>
          <w:marBottom w:val="101"/>
          <w:divBdr>
            <w:top w:val="none" w:sz="0" w:space="0" w:color="auto"/>
            <w:left w:val="none" w:sz="0" w:space="0" w:color="auto"/>
            <w:bottom w:val="none" w:sz="0" w:space="0" w:color="auto"/>
            <w:right w:val="none" w:sz="0" w:space="0" w:color="auto"/>
          </w:divBdr>
        </w:div>
        <w:div w:id="1571619669">
          <w:marLeft w:val="0"/>
          <w:marRight w:val="0"/>
          <w:marTop w:val="0"/>
          <w:marBottom w:val="101"/>
          <w:divBdr>
            <w:top w:val="none" w:sz="0" w:space="0" w:color="auto"/>
            <w:left w:val="none" w:sz="0" w:space="0" w:color="auto"/>
            <w:bottom w:val="none" w:sz="0" w:space="0" w:color="auto"/>
            <w:right w:val="none" w:sz="0" w:space="0" w:color="auto"/>
          </w:divBdr>
        </w:div>
        <w:div w:id="1590234048">
          <w:marLeft w:val="0"/>
          <w:marRight w:val="0"/>
          <w:marTop w:val="0"/>
          <w:marBottom w:val="101"/>
          <w:divBdr>
            <w:top w:val="none" w:sz="0" w:space="0" w:color="auto"/>
            <w:left w:val="none" w:sz="0" w:space="0" w:color="auto"/>
            <w:bottom w:val="none" w:sz="0" w:space="0" w:color="auto"/>
            <w:right w:val="none" w:sz="0" w:space="0" w:color="auto"/>
          </w:divBdr>
        </w:div>
        <w:div w:id="1244492754">
          <w:marLeft w:val="0"/>
          <w:marRight w:val="0"/>
          <w:marTop w:val="0"/>
          <w:marBottom w:val="101"/>
          <w:divBdr>
            <w:top w:val="none" w:sz="0" w:space="0" w:color="auto"/>
            <w:left w:val="none" w:sz="0" w:space="0" w:color="auto"/>
            <w:bottom w:val="none" w:sz="0" w:space="0" w:color="auto"/>
            <w:right w:val="none" w:sz="0" w:space="0" w:color="auto"/>
          </w:divBdr>
        </w:div>
        <w:div w:id="2036465785">
          <w:marLeft w:val="0"/>
          <w:marRight w:val="0"/>
          <w:marTop w:val="0"/>
          <w:marBottom w:val="101"/>
          <w:divBdr>
            <w:top w:val="none" w:sz="0" w:space="0" w:color="auto"/>
            <w:left w:val="none" w:sz="0" w:space="0" w:color="auto"/>
            <w:bottom w:val="none" w:sz="0" w:space="0" w:color="auto"/>
            <w:right w:val="none" w:sz="0" w:space="0" w:color="auto"/>
          </w:divBdr>
        </w:div>
        <w:div w:id="757599207">
          <w:marLeft w:val="0"/>
          <w:marRight w:val="0"/>
          <w:marTop w:val="0"/>
          <w:marBottom w:val="101"/>
          <w:divBdr>
            <w:top w:val="none" w:sz="0" w:space="0" w:color="auto"/>
            <w:left w:val="none" w:sz="0" w:space="0" w:color="auto"/>
            <w:bottom w:val="none" w:sz="0" w:space="0" w:color="auto"/>
            <w:right w:val="none" w:sz="0" w:space="0" w:color="auto"/>
          </w:divBdr>
        </w:div>
        <w:div w:id="657541485">
          <w:marLeft w:val="0"/>
          <w:marRight w:val="0"/>
          <w:marTop w:val="0"/>
          <w:marBottom w:val="101"/>
          <w:divBdr>
            <w:top w:val="none" w:sz="0" w:space="0" w:color="auto"/>
            <w:left w:val="none" w:sz="0" w:space="0" w:color="auto"/>
            <w:bottom w:val="none" w:sz="0" w:space="0" w:color="auto"/>
            <w:right w:val="none" w:sz="0" w:space="0" w:color="auto"/>
          </w:divBdr>
        </w:div>
        <w:div w:id="1886722262">
          <w:marLeft w:val="0"/>
          <w:marRight w:val="0"/>
          <w:marTop w:val="0"/>
          <w:marBottom w:val="101"/>
          <w:divBdr>
            <w:top w:val="none" w:sz="0" w:space="0" w:color="auto"/>
            <w:left w:val="none" w:sz="0" w:space="0" w:color="auto"/>
            <w:bottom w:val="none" w:sz="0" w:space="0" w:color="auto"/>
            <w:right w:val="none" w:sz="0" w:space="0" w:color="auto"/>
          </w:divBdr>
        </w:div>
        <w:div w:id="1469782462">
          <w:marLeft w:val="0"/>
          <w:marRight w:val="0"/>
          <w:marTop w:val="0"/>
          <w:marBottom w:val="101"/>
          <w:divBdr>
            <w:top w:val="none" w:sz="0" w:space="0" w:color="auto"/>
            <w:left w:val="none" w:sz="0" w:space="0" w:color="auto"/>
            <w:bottom w:val="none" w:sz="0" w:space="0" w:color="auto"/>
            <w:right w:val="none" w:sz="0" w:space="0" w:color="auto"/>
          </w:divBdr>
        </w:div>
        <w:div w:id="503279481">
          <w:marLeft w:val="0"/>
          <w:marRight w:val="0"/>
          <w:marTop w:val="0"/>
          <w:marBottom w:val="101"/>
          <w:divBdr>
            <w:top w:val="none" w:sz="0" w:space="0" w:color="auto"/>
            <w:left w:val="none" w:sz="0" w:space="0" w:color="auto"/>
            <w:bottom w:val="none" w:sz="0" w:space="0" w:color="auto"/>
            <w:right w:val="none" w:sz="0" w:space="0" w:color="auto"/>
          </w:divBdr>
        </w:div>
        <w:div w:id="494103991">
          <w:marLeft w:val="0"/>
          <w:marRight w:val="0"/>
          <w:marTop w:val="0"/>
          <w:marBottom w:val="101"/>
          <w:divBdr>
            <w:top w:val="none" w:sz="0" w:space="0" w:color="auto"/>
            <w:left w:val="none" w:sz="0" w:space="0" w:color="auto"/>
            <w:bottom w:val="none" w:sz="0" w:space="0" w:color="auto"/>
            <w:right w:val="none" w:sz="0" w:space="0" w:color="auto"/>
          </w:divBdr>
        </w:div>
        <w:div w:id="763576430">
          <w:marLeft w:val="0"/>
          <w:marRight w:val="0"/>
          <w:marTop w:val="0"/>
          <w:marBottom w:val="101"/>
          <w:divBdr>
            <w:top w:val="none" w:sz="0" w:space="0" w:color="auto"/>
            <w:left w:val="none" w:sz="0" w:space="0" w:color="auto"/>
            <w:bottom w:val="none" w:sz="0" w:space="0" w:color="auto"/>
            <w:right w:val="none" w:sz="0" w:space="0" w:color="auto"/>
          </w:divBdr>
        </w:div>
        <w:div w:id="1350983786">
          <w:marLeft w:val="0"/>
          <w:marRight w:val="0"/>
          <w:marTop w:val="0"/>
          <w:marBottom w:val="101"/>
          <w:divBdr>
            <w:top w:val="none" w:sz="0" w:space="0" w:color="auto"/>
            <w:left w:val="none" w:sz="0" w:space="0" w:color="auto"/>
            <w:bottom w:val="none" w:sz="0" w:space="0" w:color="auto"/>
            <w:right w:val="none" w:sz="0" w:space="0" w:color="auto"/>
          </w:divBdr>
        </w:div>
        <w:div w:id="1663313280">
          <w:marLeft w:val="0"/>
          <w:marRight w:val="0"/>
          <w:marTop w:val="0"/>
          <w:marBottom w:val="101"/>
          <w:divBdr>
            <w:top w:val="none" w:sz="0" w:space="0" w:color="auto"/>
            <w:left w:val="none" w:sz="0" w:space="0" w:color="auto"/>
            <w:bottom w:val="none" w:sz="0" w:space="0" w:color="auto"/>
            <w:right w:val="none" w:sz="0" w:space="0" w:color="auto"/>
          </w:divBdr>
        </w:div>
        <w:div w:id="952833167">
          <w:marLeft w:val="0"/>
          <w:marRight w:val="0"/>
          <w:marTop w:val="0"/>
          <w:marBottom w:val="101"/>
          <w:divBdr>
            <w:top w:val="none" w:sz="0" w:space="0" w:color="auto"/>
            <w:left w:val="none" w:sz="0" w:space="0" w:color="auto"/>
            <w:bottom w:val="none" w:sz="0" w:space="0" w:color="auto"/>
            <w:right w:val="none" w:sz="0" w:space="0" w:color="auto"/>
          </w:divBdr>
        </w:div>
        <w:div w:id="980966245">
          <w:marLeft w:val="0"/>
          <w:marRight w:val="0"/>
          <w:marTop w:val="0"/>
          <w:marBottom w:val="101"/>
          <w:divBdr>
            <w:top w:val="none" w:sz="0" w:space="0" w:color="auto"/>
            <w:left w:val="none" w:sz="0" w:space="0" w:color="auto"/>
            <w:bottom w:val="none" w:sz="0" w:space="0" w:color="auto"/>
            <w:right w:val="none" w:sz="0" w:space="0" w:color="auto"/>
          </w:divBdr>
        </w:div>
        <w:div w:id="1175730553">
          <w:marLeft w:val="0"/>
          <w:marRight w:val="0"/>
          <w:marTop w:val="0"/>
          <w:marBottom w:val="101"/>
          <w:divBdr>
            <w:top w:val="none" w:sz="0" w:space="0" w:color="auto"/>
            <w:left w:val="none" w:sz="0" w:space="0" w:color="auto"/>
            <w:bottom w:val="none" w:sz="0" w:space="0" w:color="auto"/>
            <w:right w:val="none" w:sz="0" w:space="0" w:color="auto"/>
          </w:divBdr>
        </w:div>
        <w:div w:id="1960456107">
          <w:marLeft w:val="0"/>
          <w:marRight w:val="0"/>
          <w:marTop w:val="0"/>
          <w:marBottom w:val="101"/>
          <w:divBdr>
            <w:top w:val="none" w:sz="0" w:space="0" w:color="auto"/>
            <w:left w:val="none" w:sz="0" w:space="0" w:color="auto"/>
            <w:bottom w:val="none" w:sz="0" w:space="0" w:color="auto"/>
            <w:right w:val="none" w:sz="0" w:space="0" w:color="auto"/>
          </w:divBdr>
        </w:div>
        <w:div w:id="1208420650">
          <w:marLeft w:val="0"/>
          <w:marRight w:val="0"/>
          <w:marTop w:val="0"/>
          <w:marBottom w:val="101"/>
          <w:divBdr>
            <w:top w:val="none" w:sz="0" w:space="0" w:color="auto"/>
            <w:left w:val="none" w:sz="0" w:space="0" w:color="auto"/>
            <w:bottom w:val="none" w:sz="0" w:space="0" w:color="auto"/>
            <w:right w:val="none" w:sz="0" w:space="0" w:color="auto"/>
          </w:divBdr>
        </w:div>
        <w:div w:id="413403026">
          <w:marLeft w:val="0"/>
          <w:marRight w:val="0"/>
          <w:marTop w:val="0"/>
          <w:marBottom w:val="101"/>
          <w:divBdr>
            <w:top w:val="none" w:sz="0" w:space="0" w:color="auto"/>
            <w:left w:val="none" w:sz="0" w:space="0" w:color="auto"/>
            <w:bottom w:val="none" w:sz="0" w:space="0" w:color="auto"/>
            <w:right w:val="none" w:sz="0" w:space="0" w:color="auto"/>
          </w:divBdr>
        </w:div>
        <w:div w:id="62604359">
          <w:marLeft w:val="0"/>
          <w:marRight w:val="0"/>
          <w:marTop w:val="0"/>
          <w:marBottom w:val="101"/>
          <w:divBdr>
            <w:top w:val="none" w:sz="0" w:space="0" w:color="auto"/>
            <w:left w:val="none" w:sz="0" w:space="0" w:color="auto"/>
            <w:bottom w:val="none" w:sz="0" w:space="0" w:color="auto"/>
            <w:right w:val="none" w:sz="0" w:space="0" w:color="auto"/>
          </w:divBdr>
        </w:div>
        <w:div w:id="46807456">
          <w:marLeft w:val="0"/>
          <w:marRight w:val="0"/>
          <w:marTop w:val="0"/>
          <w:marBottom w:val="101"/>
          <w:divBdr>
            <w:top w:val="none" w:sz="0" w:space="0" w:color="auto"/>
            <w:left w:val="none" w:sz="0" w:space="0" w:color="auto"/>
            <w:bottom w:val="none" w:sz="0" w:space="0" w:color="auto"/>
            <w:right w:val="none" w:sz="0" w:space="0" w:color="auto"/>
          </w:divBdr>
        </w:div>
        <w:div w:id="1531840075">
          <w:marLeft w:val="0"/>
          <w:marRight w:val="0"/>
          <w:marTop w:val="0"/>
          <w:marBottom w:val="101"/>
          <w:divBdr>
            <w:top w:val="none" w:sz="0" w:space="0" w:color="auto"/>
            <w:left w:val="none" w:sz="0" w:space="0" w:color="auto"/>
            <w:bottom w:val="none" w:sz="0" w:space="0" w:color="auto"/>
            <w:right w:val="none" w:sz="0" w:space="0" w:color="auto"/>
          </w:divBdr>
        </w:div>
        <w:div w:id="2084374953">
          <w:marLeft w:val="0"/>
          <w:marRight w:val="0"/>
          <w:marTop w:val="0"/>
          <w:marBottom w:val="101"/>
          <w:divBdr>
            <w:top w:val="none" w:sz="0" w:space="0" w:color="auto"/>
            <w:left w:val="none" w:sz="0" w:space="0" w:color="auto"/>
            <w:bottom w:val="none" w:sz="0" w:space="0" w:color="auto"/>
            <w:right w:val="none" w:sz="0" w:space="0" w:color="auto"/>
          </w:divBdr>
        </w:div>
        <w:div w:id="616133458">
          <w:marLeft w:val="0"/>
          <w:marRight w:val="0"/>
          <w:marTop w:val="0"/>
          <w:marBottom w:val="101"/>
          <w:divBdr>
            <w:top w:val="none" w:sz="0" w:space="0" w:color="auto"/>
            <w:left w:val="none" w:sz="0" w:space="0" w:color="auto"/>
            <w:bottom w:val="none" w:sz="0" w:space="0" w:color="auto"/>
            <w:right w:val="none" w:sz="0" w:space="0" w:color="auto"/>
          </w:divBdr>
        </w:div>
        <w:div w:id="987435894">
          <w:marLeft w:val="0"/>
          <w:marRight w:val="0"/>
          <w:marTop w:val="0"/>
          <w:marBottom w:val="101"/>
          <w:divBdr>
            <w:top w:val="none" w:sz="0" w:space="0" w:color="auto"/>
            <w:left w:val="none" w:sz="0" w:space="0" w:color="auto"/>
            <w:bottom w:val="none" w:sz="0" w:space="0" w:color="auto"/>
            <w:right w:val="none" w:sz="0" w:space="0" w:color="auto"/>
          </w:divBdr>
        </w:div>
        <w:div w:id="627011497">
          <w:marLeft w:val="0"/>
          <w:marRight w:val="0"/>
          <w:marTop w:val="0"/>
          <w:marBottom w:val="101"/>
          <w:divBdr>
            <w:top w:val="none" w:sz="0" w:space="0" w:color="auto"/>
            <w:left w:val="none" w:sz="0" w:space="0" w:color="auto"/>
            <w:bottom w:val="none" w:sz="0" w:space="0" w:color="auto"/>
            <w:right w:val="none" w:sz="0" w:space="0" w:color="auto"/>
          </w:divBdr>
        </w:div>
        <w:div w:id="1594119683">
          <w:marLeft w:val="0"/>
          <w:marRight w:val="0"/>
          <w:marTop w:val="0"/>
          <w:marBottom w:val="101"/>
          <w:divBdr>
            <w:top w:val="none" w:sz="0" w:space="0" w:color="auto"/>
            <w:left w:val="none" w:sz="0" w:space="0" w:color="auto"/>
            <w:bottom w:val="none" w:sz="0" w:space="0" w:color="auto"/>
            <w:right w:val="none" w:sz="0" w:space="0" w:color="auto"/>
          </w:divBdr>
        </w:div>
        <w:div w:id="1329747568">
          <w:marLeft w:val="0"/>
          <w:marRight w:val="0"/>
          <w:marTop w:val="0"/>
          <w:marBottom w:val="101"/>
          <w:divBdr>
            <w:top w:val="none" w:sz="0" w:space="0" w:color="auto"/>
            <w:left w:val="none" w:sz="0" w:space="0" w:color="auto"/>
            <w:bottom w:val="none" w:sz="0" w:space="0" w:color="auto"/>
            <w:right w:val="none" w:sz="0" w:space="0" w:color="auto"/>
          </w:divBdr>
        </w:div>
        <w:div w:id="408692559">
          <w:marLeft w:val="0"/>
          <w:marRight w:val="0"/>
          <w:marTop w:val="0"/>
          <w:marBottom w:val="101"/>
          <w:divBdr>
            <w:top w:val="none" w:sz="0" w:space="0" w:color="auto"/>
            <w:left w:val="none" w:sz="0" w:space="0" w:color="auto"/>
            <w:bottom w:val="none" w:sz="0" w:space="0" w:color="auto"/>
            <w:right w:val="none" w:sz="0" w:space="0" w:color="auto"/>
          </w:divBdr>
        </w:div>
        <w:div w:id="556431005">
          <w:marLeft w:val="0"/>
          <w:marRight w:val="0"/>
          <w:marTop w:val="0"/>
          <w:marBottom w:val="101"/>
          <w:divBdr>
            <w:top w:val="none" w:sz="0" w:space="0" w:color="auto"/>
            <w:left w:val="none" w:sz="0" w:space="0" w:color="auto"/>
            <w:bottom w:val="none" w:sz="0" w:space="0" w:color="auto"/>
            <w:right w:val="none" w:sz="0" w:space="0" w:color="auto"/>
          </w:divBdr>
        </w:div>
        <w:div w:id="2145388825">
          <w:marLeft w:val="0"/>
          <w:marRight w:val="0"/>
          <w:marTop w:val="0"/>
          <w:marBottom w:val="101"/>
          <w:divBdr>
            <w:top w:val="none" w:sz="0" w:space="0" w:color="auto"/>
            <w:left w:val="none" w:sz="0" w:space="0" w:color="auto"/>
            <w:bottom w:val="none" w:sz="0" w:space="0" w:color="auto"/>
            <w:right w:val="none" w:sz="0" w:space="0" w:color="auto"/>
          </w:divBdr>
        </w:div>
        <w:div w:id="262954174">
          <w:marLeft w:val="0"/>
          <w:marRight w:val="0"/>
          <w:marTop w:val="0"/>
          <w:marBottom w:val="101"/>
          <w:divBdr>
            <w:top w:val="none" w:sz="0" w:space="0" w:color="auto"/>
            <w:left w:val="none" w:sz="0" w:space="0" w:color="auto"/>
            <w:bottom w:val="none" w:sz="0" w:space="0" w:color="auto"/>
            <w:right w:val="none" w:sz="0" w:space="0" w:color="auto"/>
          </w:divBdr>
        </w:div>
        <w:div w:id="1976908918">
          <w:marLeft w:val="0"/>
          <w:marRight w:val="0"/>
          <w:marTop w:val="0"/>
          <w:marBottom w:val="101"/>
          <w:divBdr>
            <w:top w:val="none" w:sz="0" w:space="0" w:color="auto"/>
            <w:left w:val="none" w:sz="0" w:space="0" w:color="auto"/>
            <w:bottom w:val="none" w:sz="0" w:space="0" w:color="auto"/>
            <w:right w:val="none" w:sz="0" w:space="0" w:color="auto"/>
          </w:divBdr>
        </w:div>
        <w:div w:id="69547107">
          <w:marLeft w:val="0"/>
          <w:marRight w:val="0"/>
          <w:marTop w:val="0"/>
          <w:marBottom w:val="101"/>
          <w:divBdr>
            <w:top w:val="none" w:sz="0" w:space="0" w:color="auto"/>
            <w:left w:val="none" w:sz="0" w:space="0" w:color="auto"/>
            <w:bottom w:val="none" w:sz="0" w:space="0" w:color="auto"/>
            <w:right w:val="none" w:sz="0" w:space="0" w:color="auto"/>
          </w:divBdr>
        </w:div>
        <w:div w:id="1572043063">
          <w:marLeft w:val="0"/>
          <w:marRight w:val="0"/>
          <w:marTop w:val="0"/>
          <w:marBottom w:val="101"/>
          <w:divBdr>
            <w:top w:val="none" w:sz="0" w:space="0" w:color="auto"/>
            <w:left w:val="none" w:sz="0" w:space="0" w:color="auto"/>
            <w:bottom w:val="none" w:sz="0" w:space="0" w:color="auto"/>
            <w:right w:val="none" w:sz="0" w:space="0" w:color="auto"/>
          </w:divBdr>
        </w:div>
        <w:div w:id="1308969536">
          <w:marLeft w:val="0"/>
          <w:marRight w:val="0"/>
          <w:marTop w:val="0"/>
          <w:marBottom w:val="101"/>
          <w:divBdr>
            <w:top w:val="none" w:sz="0" w:space="0" w:color="auto"/>
            <w:left w:val="none" w:sz="0" w:space="0" w:color="auto"/>
            <w:bottom w:val="none" w:sz="0" w:space="0" w:color="auto"/>
            <w:right w:val="none" w:sz="0" w:space="0" w:color="auto"/>
          </w:divBdr>
        </w:div>
        <w:div w:id="114831161">
          <w:marLeft w:val="0"/>
          <w:marRight w:val="0"/>
          <w:marTop w:val="0"/>
          <w:marBottom w:val="101"/>
          <w:divBdr>
            <w:top w:val="none" w:sz="0" w:space="0" w:color="auto"/>
            <w:left w:val="none" w:sz="0" w:space="0" w:color="auto"/>
            <w:bottom w:val="none" w:sz="0" w:space="0" w:color="auto"/>
            <w:right w:val="none" w:sz="0" w:space="0" w:color="auto"/>
          </w:divBdr>
        </w:div>
        <w:div w:id="595140715">
          <w:marLeft w:val="0"/>
          <w:marRight w:val="0"/>
          <w:marTop w:val="0"/>
          <w:marBottom w:val="101"/>
          <w:divBdr>
            <w:top w:val="none" w:sz="0" w:space="0" w:color="auto"/>
            <w:left w:val="none" w:sz="0" w:space="0" w:color="auto"/>
            <w:bottom w:val="none" w:sz="0" w:space="0" w:color="auto"/>
            <w:right w:val="none" w:sz="0" w:space="0" w:color="auto"/>
          </w:divBdr>
        </w:div>
        <w:div w:id="778063966">
          <w:marLeft w:val="0"/>
          <w:marRight w:val="0"/>
          <w:marTop w:val="0"/>
          <w:marBottom w:val="101"/>
          <w:divBdr>
            <w:top w:val="none" w:sz="0" w:space="0" w:color="auto"/>
            <w:left w:val="none" w:sz="0" w:space="0" w:color="auto"/>
            <w:bottom w:val="none" w:sz="0" w:space="0" w:color="auto"/>
            <w:right w:val="none" w:sz="0" w:space="0" w:color="auto"/>
          </w:divBdr>
        </w:div>
        <w:div w:id="1446733798">
          <w:marLeft w:val="0"/>
          <w:marRight w:val="0"/>
          <w:marTop w:val="0"/>
          <w:marBottom w:val="101"/>
          <w:divBdr>
            <w:top w:val="none" w:sz="0" w:space="0" w:color="auto"/>
            <w:left w:val="none" w:sz="0" w:space="0" w:color="auto"/>
            <w:bottom w:val="none" w:sz="0" w:space="0" w:color="auto"/>
            <w:right w:val="none" w:sz="0" w:space="0" w:color="auto"/>
          </w:divBdr>
        </w:div>
        <w:div w:id="433405166">
          <w:marLeft w:val="0"/>
          <w:marRight w:val="0"/>
          <w:marTop w:val="0"/>
          <w:marBottom w:val="101"/>
          <w:divBdr>
            <w:top w:val="none" w:sz="0" w:space="0" w:color="auto"/>
            <w:left w:val="none" w:sz="0" w:space="0" w:color="auto"/>
            <w:bottom w:val="none" w:sz="0" w:space="0" w:color="auto"/>
            <w:right w:val="none" w:sz="0" w:space="0" w:color="auto"/>
          </w:divBdr>
        </w:div>
        <w:div w:id="415128444">
          <w:marLeft w:val="0"/>
          <w:marRight w:val="0"/>
          <w:marTop w:val="0"/>
          <w:marBottom w:val="101"/>
          <w:divBdr>
            <w:top w:val="none" w:sz="0" w:space="0" w:color="auto"/>
            <w:left w:val="none" w:sz="0" w:space="0" w:color="auto"/>
            <w:bottom w:val="none" w:sz="0" w:space="0" w:color="auto"/>
            <w:right w:val="none" w:sz="0" w:space="0" w:color="auto"/>
          </w:divBdr>
        </w:div>
        <w:div w:id="1043940045">
          <w:marLeft w:val="0"/>
          <w:marRight w:val="0"/>
          <w:marTop w:val="0"/>
          <w:marBottom w:val="101"/>
          <w:divBdr>
            <w:top w:val="none" w:sz="0" w:space="0" w:color="auto"/>
            <w:left w:val="none" w:sz="0" w:space="0" w:color="auto"/>
            <w:bottom w:val="none" w:sz="0" w:space="0" w:color="auto"/>
            <w:right w:val="none" w:sz="0" w:space="0" w:color="auto"/>
          </w:divBdr>
        </w:div>
        <w:div w:id="1187404829">
          <w:marLeft w:val="0"/>
          <w:marRight w:val="0"/>
          <w:marTop w:val="0"/>
          <w:marBottom w:val="101"/>
          <w:divBdr>
            <w:top w:val="none" w:sz="0" w:space="0" w:color="auto"/>
            <w:left w:val="none" w:sz="0" w:space="0" w:color="auto"/>
            <w:bottom w:val="none" w:sz="0" w:space="0" w:color="auto"/>
            <w:right w:val="none" w:sz="0" w:space="0" w:color="auto"/>
          </w:divBdr>
        </w:div>
        <w:div w:id="1440879815">
          <w:marLeft w:val="0"/>
          <w:marRight w:val="0"/>
          <w:marTop w:val="0"/>
          <w:marBottom w:val="101"/>
          <w:divBdr>
            <w:top w:val="none" w:sz="0" w:space="0" w:color="auto"/>
            <w:left w:val="none" w:sz="0" w:space="0" w:color="auto"/>
            <w:bottom w:val="none" w:sz="0" w:space="0" w:color="auto"/>
            <w:right w:val="none" w:sz="0" w:space="0" w:color="auto"/>
          </w:divBdr>
        </w:div>
        <w:div w:id="488449101">
          <w:marLeft w:val="0"/>
          <w:marRight w:val="0"/>
          <w:marTop w:val="0"/>
          <w:marBottom w:val="101"/>
          <w:divBdr>
            <w:top w:val="none" w:sz="0" w:space="0" w:color="auto"/>
            <w:left w:val="none" w:sz="0" w:space="0" w:color="auto"/>
            <w:bottom w:val="none" w:sz="0" w:space="0" w:color="auto"/>
            <w:right w:val="none" w:sz="0" w:space="0" w:color="auto"/>
          </w:divBdr>
        </w:div>
        <w:div w:id="719093111">
          <w:marLeft w:val="0"/>
          <w:marRight w:val="0"/>
          <w:marTop w:val="0"/>
          <w:marBottom w:val="101"/>
          <w:divBdr>
            <w:top w:val="none" w:sz="0" w:space="0" w:color="auto"/>
            <w:left w:val="none" w:sz="0" w:space="0" w:color="auto"/>
            <w:bottom w:val="none" w:sz="0" w:space="0" w:color="auto"/>
            <w:right w:val="none" w:sz="0" w:space="0" w:color="auto"/>
          </w:divBdr>
        </w:div>
        <w:div w:id="2061007101">
          <w:marLeft w:val="0"/>
          <w:marRight w:val="0"/>
          <w:marTop w:val="0"/>
          <w:marBottom w:val="101"/>
          <w:divBdr>
            <w:top w:val="none" w:sz="0" w:space="0" w:color="auto"/>
            <w:left w:val="none" w:sz="0" w:space="0" w:color="auto"/>
            <w:bottom w:val="none" w:sz="0" w:space="0" w:color="auto"/>
            <w:right w:val="none" w:sz="0" w:space="0" w:color="auto"/>
          </w:divBdr>
        </w:div>
        <w:div w:id="608397155">
          <w:marLeft w:val="0"/>
          <w:marRight w:val="0"/>
          <w:marTop w:val="0"/>
          <w:marBottom w:val="101"/>
          <w:divBdr>
            <w:top w:val="none" w:sz="0" w:space="0" w:color="auto"/>
            <w:left w:val="none" w:sz="0" w:space="0" w:color="auto"/>
            <w:bottom w:val="none" w:sz="0" w:space="0" w:color="auto"/>
            <w:right w:val="none" w:sz="0" w:space="0" w:color="auto"/>
          </w:divBdr>
        </w:div>
        <w:div w:id="649283589">
          <w:marLeft w:val="0"/>
          <w:marRight w:val="0"/>
          <w:marTop w:val="0"/>
          <w:marBottom w:val="200"/>
          <w:divBdr>
            <w:top w:val="none" w:sz="0" w:space="0" w:color="auto"/>
            <w:left w:val="none" w:sz="0" w:space="0" w:color="auto"/>
            <w:bottom w:val="none" w:sz="0" w:space="0" w:color="auto"/>
            <w:right w:val="none" w:sz="0" w:space="0" w:color="auto"/>
          </w:divBdr>
        </w:div>
        <w:div w:id="267590427">
          <w:marLeft w:val="0"/>
          <w:marRight w:val="0"/>
          <w:marTop w:val="0"/>
          <w:marBottom w:val="101"/>
          <w:divBdr>
            <w:top w:val="none" w:sz="0" w:space="0" w:color="auto"/>
            <w:left w:val="none" w:sz="0" w:space="0" w:color="auto"/>
            <w:bottom w:val="none" w:sz="0" w:space="0" w:color="auto"/>
            <w:right w:val="none" w:sz="0" w:space="0" w:color="auto"/>
          </w:divBdr>
        </w:div>
        <w:div w:id="1697340778">
          <w:marLeft w:val="0"/>
          <w:marRight w:val="0"/>
          <w:marTop w:val="0"/>
          <w:marBottom w:val="101"/>
          <w:divBdr>
            <w:top w:val="none" w:sz="0" w:space="0" w:color="auto"/>
            <w:left w:val="none" w:sz="0" w:space="0" w:color="auto"/>
            <w:bottom w:val="none" w:sz="0" w:space="0" w:color="auto"/>
            <w:right w:val="none" w:sz="0" w:space="0" w:color="auto"/>
          </w:divBdr>
        </w:div>
        <w:div w:id="1175877974">
          <w:marLeft w:val="0"/>
          <w:marRight w:val="0"/>
          <w:marTop w:val="0"/>
          <w:marBottom w:val="101"/>
          <w:divBdr>
            <w:top w:val="none" w:sz="0" w:space="0" w:color="auto"/>
            <w:left w:val="none" w:sz="0" w:space="0" w:color="auto"/>
            <w:bottom w:val="none" w:sz="0" w:space="0" w:color="auto"/>
            <w:right w:val="none" w:sz="0" w:space="0" w:color="auto"/>
          </w:divBdr>
        </w:div>
        <w:div w:id="522061017">
          <w:marLeft w:val="0"/>
          <w:marRight w:val="0"/>
          <w:marTop w:val="0"/>
          <w:marBottom w:val="101"/>
          <w:divBdr>
            <w:top w:val="none" w:sz="0" w:space="0" w:color="auto"/>
            <w:left w:val="none" w:sz="0" w:space="0" w:color="auto"/>
            <w:bottom w:val="none" w:sz="0" w:space="0" w:color="auto"/>
            <w:right w:val="none" w:sz="0" w:space="0" w:color="auto"/>
          </w:divBdr>
        </w:div>
        <w:div w:id="106508018">
          <w:marLeft w:val="0"/>
          <w:marRight w:val="0"/>
          <w:marTop w:val="0"/>
          <w:marBottom w:val="101"/>
          <w:divBdr>
            <w:top w:val="none" w:sz="0" w:space="0" w:color="auto"/>
            <w:left w:val="none" w:sz="0" w:space="0" w:color="auto"/>
            <w:bottom w:val="none" w:sz="0" w:space="0" w:color="auto"/>
            <w:right w:val="none" w:sz="0" w:space="0" w:color="auto"/>
          </w:divBdr>
        </w:div>
        <w:div w:id="101725519">
          <w:marLeft w:val="0"/>
          <w:marRight w:val="0"/>
          <w:marTop w:val="0"/>
          <w:marBottom w:val="101"/>
          <w:divBdr>
            <w:top w:val="none" w:sz="0" w:space="0" w:color="auto"/>
            <w:left w:val="none" w:sz="0" w:space="0" w:color="auto"/>
            <w:bottom w:val="none" w:sz="0" w:space="0" w:color="auto"/>
            <w:right w:val="none" w:sz="0" w:space="0" w:color="auto"/>
          </w:divBdr>
        </w:div>
        <w:div w:id="767775012">
          <w:marLeft w:val="0"/>
          <w:marRight w:val="0"/>
          <w:marTop w:val="0"/>
          <w:marBottom w:val="101"/>
          <w:divBdr>
            <w:top w:val="none" w:sz="0" w:space="0" w:color="auto"/>
            <w:left w:val="none" w:sz="0" w:space="0" w:color="auto"/>
            <w:bottom w:val="none" w:sz="0" w:space="0" w:color="auto"/>
            <w:right w:val="none" w:sz="0" w:space="0" w:color="auto"/>
          </w:divBdr>
        </w:div>
        <w:div w:id="1639652572">
          <w:marLeft w:val="0"/>
          <w:marRight w:val="0"/>
          <w:marTop w:val="0"/>
          <w:marBottom w:val="101"/>
          <w:divBdr>
            <w:top w:val="none" w:sz="0" w:space="0" w:color="auto"/>
            <w:left w:val="none" w:sz="0" w:space="0" w:color="auto"/>
            <w:bottom w:val="none" w:sz="0" w:space="0" w:color="auto"/>
            <w:right w:val="none" w:sz="0" w:space="0" w:color="auto"/>
          </w:divBdr>
        </w:div>
        <w:div w:id="807672988">
          <w:marLeft w:val="0"/>
          <w:marRight w:val="0"/>
          <w:marTop w:val="0"/>
          <w:marBottom w:val="101"/>
          <w:divBdr>
            <w:top w:val="none" w:sz="0" w:space="0" w:color="auto"/>
            <w:left w:val="none" w:sz="0" w:space="0" w:color="auto"/>
            <w:bottom w:val="none" w:sz="0" w:space="0" w:color="auto"/>
            <w:right w:val="none" w:sz="0" w:space="0" w:color="auto"/>
          </w:divBdr>
        </w:div>
        <w:div w:id="242230174">
          <w:marLeft w:val="0"/>
          <w:marRight w:val="0"/>
          <w:marTop w:val="0"/>
          <w:marBottom w:val="101"/>
          <w:divBdr>
            <w:top w:val="none" w:sz="0" w:space="0" w:color="auto"/>
            <w:left w:val="none" w:sz="0" w:space="0" w:color="auto"/>
            <w:bottom w:val="none" w:sz="0" w:space="0" w:color="auto"/>
            <w:right w:val="none" w:sz="0" w:space="0" w:color="auto"/>
          </w:divBdr>
        </w:div>
        <w:div w:id="2119788535">
          <w:marLeft w:val="0"/>
          <w:marRight w:val="0"/>
          <w:marTop w:val="0"/>
          <w:marBottom w:val="101"/>
          <w:divBdr>
            <w:top w:val="none" w:sz="0" w:space="0" w:color="auto"/>
            <w:left w:val="none" w:sz="0" w:space="0" w:color="auto"/>
            <w:bottom w:val="none" w:sz="0" w:space="0" w:color="auto"/>
            <w:right w:val="none" w:sz="0" w:space="0" w:color="auto"/>
          </w:divBdr>
        </w:div>
        <w:div w:id="667829223">
          <w:marLeft w:val="0"/>
          <w:marRight w:val="0"/>
          <w:marTop w:val="0"/>
          <w:marBottom w:val="101"/>
          <w:divBdr>
            <w:top w:val="none" w:sz="0" w:space="0" w:color="auto"/>
            <w:left w:val="none" w:sz="0" w:space="0" w:color="auto"/>
            <w:bottom w:val="none" w:sz="0" w:space="0" w:color="auto"/>
            <w:right w:val="none" w:sz="0" w:space="0" w:color="auto"/>
          </w:divBdr>
        </w:div>
        <w:div w:id="568728137">
          <w:marLeft w:val="0"/>
          <w:marRight w:val="0"/>
          <w:marTop w:val="0"/>
          <w:marBottom w:val="101"/>
          <w:divBdr>
            <w:top w:val="none" w:sz="0" w:space="0" w:color="auto"/>
            <w:left w:val="none" w:sz="0" w:space="0" w:color="auto"/>
            <w:bottom w:val="none" w:sz="0" w:space="0" w:color="auto"/>
            <w:right w:val="none" w:sz="0" w:space="0" w:color="auto"/>
          </w:divBdr>
        </w:div>
        <w:div w:id="1986858855">
          <w:marLeft w:val="0"/>
          <w:marRight w:val="0"/>
          <w:marTop w:val="0"/>
          <w:marBottom w:val="101"/>
          <w:divBdr>
            <w:top w:val="none" w:sz="0" w:space="0" w:color="auto"/>
            <w:left w:val="none" w:sz="0" w:space="0" w:color="auto"/>
            <w:bottom w:val="none" w:sz="0" w:space="0" w:color="auto"/>
            <w:right w:val="none" w:sz="0" w:space="0" w:color="auto"/>
          </w:divBdr>
        </w:div>
        <w:div w:id="1651251516">
          <w:marLeft w:val="0"/>
          <w:marRight w:val="0"/>
          <w:marTop w:val="0"/>
          <w:marBottom w:val="101"/>
          <w:divBdr>
            <w:top w:val="none" w:sz="0" w:space="0" w:color="auto"/>
            <w:left w:val="none" w:sz="0" w:space="0" w:color="auto"/>
            <w:bottom w:val="none" w:sz="0" w:space="0" w:color="auto"/>
            <w:right w:val="none" w:sz="0" w:space="0" w:color="auto"/>
          </w:divBdr>
        </w:div>
        <w:div w:id="461730576">
          <w:marLeft w:val="0"/>
          <w:marRight w:val="0"/>
          <w:marTop w:val="0"/>
          <w:marBottom w:val="101"/>
          <w:divBdr>
            <w:top w:val="none" w:sz="0" w:space="0" w:color="auto"/>
            <w:left w:val="none" w:sz="0" w:space="0" w:color="auto"/>
            <w:bottom w:val="none" w:sz="0" w:space="0" w:color="auto"/>
            <w:right w:val="none" w:sz="0" w:space="0" w:color="auto"/>
          </w:divBdr>
        </w:div>
        <w:div w:id="1226140495">
          <w:marLeft w:val="0"/>
          <w:marRight w:val="0"/>
          <w:marTop w:val="0"/>
          <w:marBottom w:val="101"/>
          <w:divBdr>
            <w:top w:val="none" w:sz="0" w:space="0" w:color="auto"/>
            <w:left w:val="none" w:sz="0" w:space="0" w:color="auto"/>
            <w:bottom w:val="none" w:sz="0" w:space="0" w:color="auto"/>
            <w:right w:val="none" w:sz="0" w:space="0" w:color="auto"/>
          </w:divBdr>
        </w:div>
        <w:div w:id="1618365485">
          <w:marLeft w:val="0"/>
          <w:marRight w:val="0"/>
          <w:marTop w:val="0"/>
          <w:marBottom w:val="101"/>
          <w:divBdr>
            <w:top w:val="none" w:sz="0" w:space="0" w:color="auto"/>
            <w:left w:val="none" w:sz="0" w:space="0" w:color="auto"/>
            <w:bottom w:val="none" w:sz="0" w:space="0" w:color="auto"/>
            <w:right w:val="none" w:sz="0" w:space="0" w:color="auto"/>
          </w:divBdr>
        </w:div>
        <w:div w:id="2126609329">
          <w:marLeft w:val="0"/>
          <w:marRight w:val="0"/>
          <w:marTop w:val="0"/>
          <w:marBottom w:val="101"/>
          <w:divBdr>
            <w:top w:val="none" w:sz="0" w:space="0" w:color="auto"/>
            <w:left w:val="none" w:sz="0" w:space="0" w:color="auto"/>
            <w:bottom w:val="none" w:sz="0" w:space="0" w:color="auto"/>
            <w:right w:val="none" w:sz="0" w:space="0" w:color="auto"/>
          </w:divBdr>
        </w:div>
        <w:div w:id="1596284401">
          <w:marLeft w:val="0"/>
          <w:marRight w:val="0"/>
          <w:marTop w:val="0"/>
          <w:marBottom w:val="101"/>
          <w:divBdr>
            <w:top w:val="none" w:sz="0" w:space="0" w:color="auto"/>
            <w:left w:val="none" w:sz="0" w:space="0" w:color="auto"/>
            <w:bottom w:val="none" w:sz="0" w:space="0" w:color="auto"/>
            <w:right w:val="none" w:sz="0" w:space="0" w:color="auto"/>
          </w:divBdr>
        </w:div>
        <w:div w:id="129321862">
          <w:marLeft w:val="0"/>
          <w:marRight w:val="0"/>
          <w:marTop w:val="0"/>
          <w:marBottom w:val="101"/>
          <w:divBdr>
            <w:top w:val="none" w:sz="0" w:space="0" w:color="auto"/>
            <w:left w:val="none" w:sz="0" w:space="0" w:color="auto"/>
            <w:bottom w:val="none" w:sz="0" w:space="0" w:color="auto"/>
            <w:right w:val="none" w:sz="0" w:space="0" w:color="auto"/>
          </w:divBdr>
        </w:div>
        <w:div w:id="1857649264">
          <w:marLeft w:val="0"/>
          <w:marRight w:val="0"/>
          <w:marTop w:val="0"/>
          <w:marBottom w:val="101"/>
          <w:divBdr>
            <w:top w:val="none" w:sz="0" w:space="0" w:color="auto"/>
            <w:left w:val="none" w:sz="0" w:space="0" w:color="auto"/>
            <w:bottom w:val="none" w:sz="0" w:space="0" w:color="auto"/>
            <w:right w:val="none" w:sz="0" w:space="0" w:color="auto"/>
          </w:divBdr>
        </w:div>
        <w:div w:id="915826994">
          <w:marLeft w:val="0"/>
          <w:marRight w:val="0"/>
          <w:marTop w:val="0"/>
          <w:marBottom w:val="101"/>
          <w:divBdr>
            <w:top w:val="none" w:sz="0" w:space="0" w:color="auto"/>
            <w:left w:val="none" w:sz="0" w:space="0" w:color="auto"/>
            <w:bottom w:val="none" w:sz="0" w:space="0" w:color="auto"/>
            <w:right w:val="none" w:sz="0" w:space="0" w:color="auto"/>
          </w:divBdr>
        </w:div>
        <w:div w:id="1306541293">
          <w:marLeft w:val="0"/>
          <w:marRight w:val="0"/>
          <w:marTop w:val="0"/>
          <w:marBottom w:val="101"/>
          <w:divBdr>
            <w:top w:val="none" w:sz="0" w:space="0" w:color="auto"/>
            <w:left w:val="none" w:sz="0" w:space="0" w:color="auto"/>
            <w:bottom w:val="none" w:sz="0" w:space="0" w:color="auto"/>
            <w:right w:val="none" w:sz="0" w:space="0" w:color="auto"/>
          </w:divBdr>
        </w:div>
        <w:div w:id="1743137416">
          <w:marLeft w:val="0"/>
          <w:marRight w:val="0"/>
          <w:marTop w:val="0"/>
          <w:marBottom w:val="101"/>
          <w:divBdr>
            <w:top w:val="none" w:sz="0" w:space="0" w:color="auto"/>
            <w:left w:val="none" w:sz="0" w:space="0" w:color="auto"/>
            <w:bottom w:val="none" w:sz="0" w:space="0" w:color="auto"/>
            <w:right w:val="none" w:sz="0" w:space="0" w:color="auto"/>
          </w:divBdr>
        </w:div>
        <w:div w:id="1205292753">
          <w:marLeft w:val="0"/>
          <w:marRight w:val="0"/>
          <w:marTop w:val="0"/>
          <w:marBottom w:val="101"/>
          <w:divBdr>
            <w:top w:val="none" w:sz="0" w:space="0" w:color="auto"/>
            <w:left w:val="none" w:sz="0" w:space="0" w:color="auto"/>
            <w:bottom w:val="none" w:sz="0" w:space="0" w:color="auto"/>
            <w:right w:val="none" w:sz="0" w:space="0" w:color="auto"/>
          </w:divBdr>
        </w:div>
        <w:div w:id="1096487730">
          <w:marLeft w:val="0"/>
          <w:marRight w:val="0"/>
          <w:marTop w:val="0"/>
          <w:marBottom w:val="101"/>
          <w:divBdr>
            <w:top w:val="none" w:sz="0" w:space="0" w:color="auto"/>
            <w:left w:val="none" w:sz="0" w:space="0" w:color="auto"/>
            <w:bottom w:val="none" w:sz="0" w:space="0" w:color="auto"/>
            <w:right w:val="none" w:sz="0" w:space="0" w:color="auto"/>
          </w:divBdr>
        </w:div>
        <w:div w:id="1830972974">
          <w:marLeft w:val="0"/>
          <w:marRight w:val="0"/>
          <w:marTop w:val="0"/>
          <w:marBottom w:val="101"/>
          <w:divBdr>
            <w:top w:val="none" w:sz="0" w:space="0" w:color="auto"/>
            <w:left w:val="none" w:sz="0" w:space="0" w:color="auto"/>
            <w:bottom w:val="none" w:sz="0" w:space="0" w:color="auto"/>
            <w:right w:val="none" w:sz="0" w:space="0" w:color="auto"/>
          </w:divBdr>
        </w:div>
        <w:div w:id="121265336">
          <w:marLeft w:val="0"/>
          <w:marRight w:val="0"/>
          <w:marTop w:val="0"/>
          <w:marBottom w:val="101"/>
          <w:divBdr>
            <w:top w:val="none" w:sz="0" w:space="0" w:color="auto"/>
            <w:left w:val="none" w:sz="0" w:space="0" w:color="auto"/>
            <w:bottom w:val="none" w:sz="0" w:space="0" w:color="auto"/>
            <w:right w:val="none" w:sz="0" w:space="0" w:color="auto"/>
          </w:divBdr>
        </w:div>
        <w:div w:id="393429013">
          <w:marLeft w:val="0"/>
          <w:marRight w:val="0"/>
          <w:marTop w:val="0"/>
          <w:marBottom w:val="101"/>
          <w:divBdr>
            <w:top w:val="none" w:sz="0" w:space="0" w:color="auto"/>
            <w:left w:val="none" w:sz="0" w:space="0" w:color="auto"/>
            <w:bottom w:val="none" w:sz="0" w:space="0" w:color="auto"/>
            <w:right w:val="none" w:sz="0" w:space="0" w:color="auto"/>
          </w:divBdr>
        </w:div>
        <w:div w:id="56242697">
          <w:marLeft w:val="0"/>
          <w:marRight w:val="0"/>
          <w:marTop w:val="0"/>
          <w:marBottom w:val="101"/>
          <w:divBdr>
            <w:top w:val="none" w:sz="0" w:space="0" w:color="auto"/>
            <w:left w:val="none" w:sz="0" w:space="0" w:color="auto"/>
            <w:bottom w:val="none" w:sz="0" w:space="0" w:color="auto"/>
            <w:right w:val="none" w:sz="0" w:space="0" w:color="auto"/>
          </w:divBdr>
        </w:div>
        <w:div w:id="675419524">
          <w:marLeft w:val="0"/>
          <w:marRight w:val="0"/>
          <w:marTop w:val="0"/>
          <w:marBottom w:val="101"/>
          <w:divBdr>
            <w:top w:val="none" w:sz="0" w:space="0" w:color="auto"/>
            <w:left w:val="none" w:sz="0" w:space="0" w:color="auto"/>
            <w:bottom w:val="none" w:sz="0" w:space="0" w:color="auto"/>
            <w:right w:val="none" w:sz="0" w:space="0" w:color="auto"/>
          </w:divBdr>
        </w:div>
        <w:div w:id="166217245">
          <w:marLeft w:val="0"/>
          <w:marRight w:val="0"/>
          <w:marTop w:val="0"/>
          <w:marBottom w:val="101"/>
          <w:divBdr>
            <w:top w:val="none" w:sz="0" w:space="0" w:color="auto"/>
            <w:left w:val="none" w:sz="0" w:space="0" w:color="auto"/>
            <w:bottom w:val="none" w:sz="0" w:space="0" w:color="auto"/>
            <w:right w:val="none" w:sz="0" w:space="0" w:color="auto"/>
          </w:divBdr>
        </w:div>
        <w:div w:id="1630163525">
          <w:marLeft w:val="0"/>
          <w:marRight w:val="0"/>
          <w:marTop w:val="0"/>
          <w:marBottom w:val="101"/>
          <w:divBdr>
            <w:top w:val="none" w:sz="0" w:space="0" w:color="auto"/>
            <w:left w:val="none" w:sz="0" w:space="0" w:color="auto"/>
            <w:bottom w:val="none" w:sz="0" w:space="0" w:color="auto"/>
            <w:right w:val="none" w:sz="0" w:space="0" w:color="auto"/>
          </w:divBdr>
        </w:div>
        <w:div w:id="1351226319">
          <w:marLeft w:val="0"/>
          <w:marRight w:val="0"/>
          <w:marTop w:val="0"/>
          <w:marBottom w:val="101"/>
          <w:divBdr>
            <w:top w:val="none" w:sz="0" w:space="0" w:color="auto"/>
            <w:left w:val="none" w:sz="0" w:space="0" w:color="auto"/>
            <w:bottom w:val="none" w:sz="0" w:space="0" w:color="auto"/>
            <w:right w:val="none" w:sz="0" w:space="0" w:color="auto"/>
          </w:divBdr>
        </w:div>
        <w:div w:id="23022873">
          <w:marLeft w:val="0"/>
          <w:marRight w:val="0"/>
          <w:marTop w:val="0"/>
          <w:marBottom w:val="101"/>
          <w:divBdr>
            <w:top w:val="none" w:sz="0" w:space="0" w:color="auto"/>
            <w:left w:val="none" w:sz="0" w:space="0" w:color="auto"/>
            <w:bottom w:val="none" w:sz="0" w:space="0" w:color="auto"/>
            <w:right w:val="none" w:sz="0" w:space="0" w:color="auto"/>
          </w:divBdr>
        </w:div>
        <w:div w:id="1560019444">
          <w:marLeft w:val="0"/>
          <w:marRight w:val="0"/>
          <w:marTop w:val="0"/>
          <w:marBottom w:val="101"/>
          <w:divBdr>
            <w:top w:val="none" w:sz="0" w:space="0" w:color="auto"/>
            <w:left w:val="none" w:sz="0" w:space="0" w:color="auto"/>
            <w:bottom w:val="none" w:sz="0" w:space="0" w:color="auto"/>
            <w:right w:val="none" w:sz="0" w:space="0" w:color="auto"/>
          </w:divBdr>
        </w:div>
        <w:div w:id="1702509170">
          <w:marLeft w:val="0"/>
          <w:marRight w:val="0"/>
          <w:marTop w:val="0"/>
          <w:marBottom w:val="101"/>
          <w:divBdr>
            <w:top w:val="none" w:sz="0" w:space="0" w:color="auto"/>
            <w:left w:val="none" w:sz="0" w:space="0" w:color="auto"/>
            <w:bottom w:val="none" w:sz="0" w:space="0" w:color="auto"/>
            <w:right w:val="none" w:sz="0" w:space="0" w:color="auto"/>
          </w:divBdr>
        </w:div>
        <w:div w:id="952706239">
          <w:marLeft w:val="0"/>
          <w:marRight w:val="0"/>
          <w:marTop w:val="0"/>
          <w:marBottom w:val="101"/>
          <w:divBdr>
            <w:top w:val="none" w:sz="0" w:space="0" w:color="auto"/>
            <w:left w:val="none" w:sz="0" w:space="0" w:color="auto"/>
            <w:bottom w:val="none" w:sz="0" w:space="0" w:color="auto"/>
            <w:right w:val="none" w:sz="0" w:space="0" w:color="auto"/>
          </w:divBdr>
        </w:div>
        <w:div w:id="1421483798">
          <w:marLeft w:val="0"/>
          <w:marRight w:val="0"/>
          <w:marTop w:val="0"/>
          <w:marBottom w:val="101"/>
          <w:divBdr>
            <w:top w:val="none" w:sz="0" w:space="0" w:color="auto"/>
            <w:left w:val="none" w:sz="0" w:space="0" w:color="auto"/>
            <w:bottom w:val="none" w:sz="0" w:space="0" w:color="auto"/>
            <w:right w:val="none" w:sz="0" w:space="0" w:color="auto"/>
          </w:divBdr>
        </w:div>
        <w:div w:id="335160165">
          <w:marLeft w:val="0"/>
          <w:marRight w:val="0"/>
          <w:marTop w:val="0"/>
          <w:marBottom w:val="101"/>
          <w:divBdr>
            <w:top w:val="none" w:sz="0" w:space="0" w:color="auto"/>
            <w:left w:val="none" w:sz="0" w:space="0" w:color="auto"/>
            <w:bottom w:val="none" w:sz="0" w:space="0" w:color="auto"/>
            <w:right w:val="none" w:sz="0" w:space="0" w:color="auto"/>
          </w:divBdr>
        </w:div>
        <w:div w:id="1779829721">
          <w:marLeft w:val="0"/>
          <w:marRight w:val="0"/>
          <w:marTop w:val="0"/>
          <w:marBottom w:val="101"/>
          <w:divBdr>
            <w:top w:val="none" w:sz="0" w:space="0" w:color="auto"/>
            <w:left w:val="none" w:sz="0" w:space="0" w:color="auto"/>
            <w:bottom w:val="none" w:sz="0" w:space="0" w:color="auto"/>
            <w:right w:val="none" w:sz="0" w:space="0" w:color="auto"/>
          </w:divBdr>
        </w:div>
        <w:div w:id="2142528372">
          <w:marLeft w:val="0"/>
          <w:marRight w:val="0"/>
          <w:marTop w:val="0"/>
          <w:marBottom w:val="101"/>
          <w:divBdr>
            <w:top w:val="none" w:sz="0" w:space="0" w:color="auto"/>
            <w:left w:val="none" w:sz="0" w:space="0" w:color="auto"/>
            <w:bottom w:val="none" w:sz="0" w:space="0" w:color="auto"/>
            <w:right w:val="none" w:sz="0" w:space="0" w:color="auto"/>
          </w:divBdr>
        </w:div>
        <w:div w:id="1886483291">
          <w:marLeft w:val="0"/>
          <w:marRight w:val="0"/>
          <w:marTop w:val="0"/>
          <w:marBottom w:val="101"/>
          <w:divBdr>
            <w:top w:val="none" w:sz="0" w:space="0" w:color="auto"/>
            <w:left w:val="none" w:sz="0" w:space="0" w:color="auto"/>
            <w:bottom w:val="none" w:sz="0" w:space="0" w:color="auto"/>
            <w:right w:val="none" w:sz="0" w:space="0" w:color="auto"/>
          </w:divBdr>
        </w:div>
        <w:div w:id="80876624">
          <w:marLeft w:val="0"/>
          <w:marRight w:val="0"/>
          <w:marTop w:val="0"/>
          <w:marBottom w:val="101"/>
          <w:divBdr>
            <w:top w:val="none" w:sz="0" w:space="0" w:color="auto"/>
            <w:left w:val="none" w:sz="0" w:space="0" w:color="auto"/>
            <w:bottom w:val="none" w:sz="0" w:space="0" w:color="auto"/>
            <w:right w:val="none" w:sz="0" w:space="0" w:color="auto"/>
          </w:divBdr>
        </w:div>
        <w:div w:id="1064793268">
          <w:marLeft w:val="0"/>
          <w:marRight w:val="0"/>
          <w:marTop w:val="0"/>
          <w:marBottom w:val="101"/>
          <w:divBdr>
            <w:top w:val="none" w:sz="0" w:space="0" w:color="auto"/>
            <w:left w:val="none" w:sz="0" w:space="0" w:color="auto"/>
            <w:bottom w:val="none" w:sz="0" w:space="0" w:color="auto"/>
            <w:right w:val="none" w:sz="0" w:space="0" w:color="auto"/>
          </w:divBdr>
        </w:div>
        <w:div w:id="1065185358">
          <w:marLeft w:val="0"/>
          <w:marRight w:val="0"/>
          <w:marTop w:val="0"/>
          <w:marBottom w:val="101"/>
          <w:divBdr>
            <w:top w:val="none" w:sz="0" w:space="0" w:color="auto"/>
            <w:left w:val="none" w:sz="0" w:space="0" w:color="auto"/>
            <w:bottom w:val="none" w:sz="0" w:space="0" w:color="auto"/>
            <w:right w:val="none" w:sz="0" w:space="0" w:color="auto"/>
          </w:divBdr>
        </w:div>
        <w:div w:id="453405610">
          <w:marLeft w:val="0"/>
          <w:marRight w:val="0"/>
          <w:marTop w:val="0"/>
          <w:marBottom w:val="101"/>
          <w:divBdr>
            <w:top w:val="none" w:sz="0" w:space="0" w:color="auto"/>
            <w:left w:val="none" w:sz="0" w:space="0" w:color="auto"/>
            <w:bottom w:val="none" w:sz="0" w:space="0" w:color="auto"/>
            <w:right w:val="none" w:sz="0" w:space="0" w:color="auto"/>
          </w:divBdr>
        </w:div>
        <w:div w:id="225383646">
          <w:marLeft w:val="0"/>
          <w:marRight w:val="0"/>
          <w:marTop w:val="0"/>
          <w:marBottom w:val="101"/>
          <w:divBdr>
            <w:top w:val="none" w:sz="0" w:space="0" w:color="auto"/>
            <w:left w:val="none" w:sz="0" w:space="0" w:color="auto"/>
            <w:bottom w:val="none" w:sz="0" w:space="0" w:color="auto"/>
            <w:right w:val="none" w:sz="0" w:space="0" w:color="auto"/>
          </w:divBdr>
        </w:div>
        <w:div w:id="172493943">
          <w:marLeft w:val="0"/>
          <w:marRight w:val="0"/>
          <w:marTop w:val="0"/>
          <w:marBottom w:val="101"/>
          <w:divBdr>
            <w:top w:val="none" w:sz="0" w:space="0" w:color="auto"/>
            <w:left w:val="none" w:sz="0" w:space="0" w:color="auto"/>
            <w:bottom w:val="none" w:sz="0" w:space="0" w:color="auto"/>
            <w:right w:val="none" w:sz="0" w:space="0" w:color="auto"/>
          </w:divBdr>
        </w:div>
        <w:div w:id="991956251">
          <w:marLeft w:val="0"/>
          <w:marRight w:val="0"/>
          <w:marTop w:val="0"/>
          <w:marBottom w:val="101"/>
          <w:divBdr>
            <w:top w:val="none" w:sz="0" w:space="0" w:color="auto"/>
            <w:left w:val="none" w:sz="0" w:space="0" w:color="auto"/>
            <w:bottom w:val="none" w:sz="0" w:space="0" w:color="auto"/>
            <w:right w:val="none" w:sz="0" w:space="0" w:color="auto"/>
          </w:divBdr>
        </w:div>
        <w:div w:id="1328560286">
          <w:marLeft w:val="0"/>
          <w:marRight w:val="0"/>
          <w:marTop w:val="0"/>
          <w:marBottom w:val="101"/>
          <w:divBdr>
            <w:top w:val="none" w:sz="0" w:space="0" w:color="auto"/>
            <w:left w:val="none" w:sz="0" w:space="0" w:color="auto"/>
            <w:bottom w:val="none" w:sz="0" w:space="0" w:color="auto"/>
            <w:right w:val="none" w:sz="0" w:space="0" w:color="auto"/>
          </w:divBdr>
        </w:div>
        <w:div w:id="683098563">
          <w:marLeft w:val="0"/>
          <w:marRight w:val="0"/>
          <w:marTop w:val="0"/>
          <w:marBottom w:val="101"/>
          <w:divBdr>
            <w:top w:val="none" w:sz="0" w:space="0" w:color="auto"/>
            <w:left w:val="none" w:sz="0" w:space="0" w:color="auto"/>
            <w:bottom w:val="none" w:sz="0" w:space="0" w:color="auto"/>
            <w:right w:val="none" w:sz="0" w:space="0" w:color="auto"/>
          </w:divBdr>
        </w:div>
        <w:div w:id="1586262078">
          <w:marLeft w:val="0"/>
          <w:marRight w:val="0"/>
          <w:marTop w:val="0"/>
          <w:marBottom w:val="101"/>
          <w:divBdr>
            <w:top w:val="none" w:sz="0" w:space="0" w:color="auto"/>
            <w:left w:val="none" w:sz="0" w:space="0" w:color="auto"/>
            <w:bottom w:val="none" w:sz="0" w:space="0" w:color="auto"/>
            <w:right w:val="none" w:sz="0" w:space="0" w:color="auto"/>
          </w:divBdr>
        </w:div>
        <w:div w:id="1575234554">
          <w:marLeft w:val="0"/>
          <w:marRight w:val="0"/>
          <w:marTop w:val="0"/>
          <w:marBottom w:val="200"/>
          <w:divBdr>
            <w:top w:val="none" w:sz="0" w:space="0" w:color="auto"/>
            <w:left w:val="none" w:sz="0" w:space="0" w:color="auto"/>
            <w:bottom w:val="none" w:sz="0" w:space="0" w:color="auto"/>
            <w:right w:val="none" w:sz="0" w:space="0" w:color="auto"/>
          </w:divBdr>
        </w:div>
        <w:div w:id="599797841">
          <w:marLeft w:val="0"/>
          <w:marRight w:val="0"/>
          <w:marTop w:val="0"/>
          <w:marBottom w:val="101"/>
          <w:divBdr>
            <w:top w:val="none" w:sz="0" w:space="0" w:color="auto"/>
            <w:left w:val="none" w:sz="0" w:space="0" w:color="auto"/>
            <w:bottom w:val="none" w:sz="0" w:space="0" w:color="auto"/>
            <w:right w:val="none" w:sz="0" w:space="0" w:color="auto"/>
          </w:divBdr>
        </w:div>
        <w:div w:id="540441163">
          <w:marLeft w:val="0"/>
          <w:marRight w:val="0"/>
          <w:marTop w:val="0"/>
          <w:marBottom w:val="101"/>
          <w:divBdr>
            <w:top w:val="none" w:sz="0" w:space="0" w:color="auto"/>
            <w:left w:val="none" w:sz="0" w:space="0" w:color="auto"/>
            <w:bottom w:val="none" w:sz="0" w:space="0" w:color="auto"/>
            <w:right w:val="none" w:sz="0" w:space="0" w:color="auto"/>
          </w:divBdr>
        </w:div>
        <w:div w:id="976647574">
          <w:marLeft w:val="0"/>
          <w:marRight w:val="0"/>
          <w:marTop w:val="0"/>
          <w:marBottom w:val="101"/>
          <w:divBdr>
            <w:top w:val="none" w:sz="0" w:space="0" w:color="auto"/>
            <w:left w:val="none" w:sz="0" w:space="0" w:color="auto"/>
            <w:bottom w:val="none" w:sz="0" w:space="0" w:color="auto"/>
            <w:right w:val="none" w:sz="0" w:space="0" w:color="auto"/>
          </w:divBdr>
        </w:div>
        <w:div w:id="833379992">
          <w:marLeft w:val="0"/>
          <w:marRight w:val="0"/>
          <w:marTop w:val="0"/>
          <w:marBottom w:val="101"/>
          <w:divBdr>
            <w:top w:val="none" w:sz="0" w:space="0" w:color="auto"/>
            <w:left w:val="none" w:sz="0" w:space="0" w:color="auto"/>
            <w:bottom w:val="none" w:sz="0" w:space="0" w:color="auto"/>
            <w:right w:val="none" w:sz="0" w:space="0" w:color="auto"/>
          </w:divBdr>
        </w:div>
        <w:div w:id="485438754">
          <w:marLeft w:val="0"/>
          <w:marRight w:val="0"/>
          <w:marTop w:val="0"/>
          <w:marBottom w:val="101"/>
          <w:divBdr>
            <w:top w:val="none" w:sz="0" w:space="0" w:color="auto"/>
            <w:left w:val="none" w:sz="0" w:space="0" w:color="auto"/>
            <w:bottom w:val="none" w:sz="0" w:space="0" w:color="auto"/>
            <w:right w:val="none" w:sz="0" w:space="0" w:color="auto"/>
          </w:divBdr>
        </w:div>
        <w:div w:id="66853454">
          <w:marLeft w:val="0"/>
          <w:marRight w:val="0"/>
          <w:marTop w:val="0"/>
          <w:marBottom w:val="101"/>
          <w:divBdr>
            <w:top w:val="none" w:sz="0" w:space="0" w:color="auto"/>
            <w:left w:val="none" w:sz="0" w:space="0" w:color="auto"/>
            <w:bottom w:val="none" w:sz="0" w:space="0" w:color="auto"/>
            <w:right w:val="none" w:sz="0" w:space="0" w:color="auto"/>
          </w:divBdr>
        </w:div>
        <w:div w:id="605817433">
          <w:marLeft w:val="0"/>
          <w:marRight w:val="0"/>
          <w:marTop w:val="0"/>
          <w:marBottom w:val="101"/>
          <w:divBdr>
            <w:top w:val="none" w:sz="0" w:space="0" w:color="auto"/>
            <w:left w:val="none" w:sz="0" w:space="0" w:color="auto"/>
            <w:bottom w:val="none" w:sz="0" w:space="0" w:color="auto"/>
            <w:right w:val="none" w:sz="0" w:space="0" w:color="auto"/>
          </w:divBdr>
        </w:div>
        <w:div w:id="198594361">
          <w:marLeft w:val="0"/>
          <w:marRight w:val="0"/>
          <w:marTop w:val="0"/>
          <w:marBottom w:val="101"/>
          <w:divBdr>
            <w:top w:val="none" w:sz="0" w:space="0" w:color="auto"/>
            <w:left w:val="none" w:sz="0" w:space="0" w:color="auto"/>
            <w:bottom w:val="none" w:sz="0" w:space="0" w:color="auto"/>
            <w:right w:val="none" w:sz="0" w:space="0" w:color="auto"/>
          </w:divBdr>
        </w:div>
        <w:div w:id="1821649155">
          <w:marLeft w:val="0"/>
          <w:marRight w:val="0"/>
          <w:marTop w:val="0"/>
          <w:marBottom w:val="101"/>
          <w:divBdr>
            <w:top w:val="none" w:sz="0" w:space="0" w:color="auto"/>
            <w:left w:val="none" w:sz="0" w:space="0" w:color="auto"/>
            <w:bottom w:val="none" w:sz="0" w:space="0" w:color="auto"/>
            <w:right w:val="none" w:sz="0" w:space="0" w:color="auto"/>
          </w:divBdr>
        </w:div>
        <w:div w:id="1873226814">
          <w:marLeft w:val="0"/>
          <w:marRight w:val="0"/>
          <w:marTop w:val="0"/>
          <w:marBottom w:val="101"/>
          <w:divBdr>
            <w:top w:val="none" w:sz="0" w:space="0" w:color="auto"/>
            <w:left w:val="none" w:sz="0" w:space="0" w:color="auto"/>
            <w:bottom w:val="none" w:sz="0" w:space="0" w:color="auto"/>
            <w:right w:val="none" w:sz="0" w:space="0" w:color="auto"/>
          </w:divBdr>
        </w:div>
        <w:div w:id="1430194565">
          <w:marLeft w:val="0"/>
          <w:marRight w:val="0"/>
          <w:marTop w:val="0"/>
          <w:marBottom w:val="101"/>
          <w:divBdr>
            <w:top w:val="none" w:sz="0" w:space="0" w:color="auto"/>
            <w:left w:val="none" w:sz="0" w:space="0" w:color="auto"/>
            <w:bottom w:val="none" w:sz="0" w:space="0" w:color="auto"/>
            <w:right w:val="none" w:sz="0" w:space="0" w:color="auto"/>
          </w:divBdr>
        </w:div>
        <w:div w:id="1036852763">
          <w:marLeft w:val="0"/>
          <w:marRight w:val="0"/>
          <w:marTop w:val="0"/>
          <w:marBottom w:val="101"/>
          <w:divBdr>
            <w:top w:val="none" w:sz="0" w:space="0" w:color="auto"/>
            <w:left w:val="none" w:sz="0" w:space="0" w:color="auto"/>
            <w:bottom w:val="none" w:sz="0" w:space="0" w:color="auto"/>
            <w:right w:val="none" w:sz="0" w:space="0" w:color="auto"/>
          </w:divBdr>
        </w:div>
        <w:div w:id="85813556">
          <w:marLeft w:val="0"/>
          <w:marRight w:val="0"/>
          <w:marTop w:val="0"/>
          <w:marBottom w:val="101"/>
          <w:divBdr>
            <w:top w:val="none" w:sz="0" w:space="0" w:color="auto"/>
            <w:left w:val="none" w:sz="0" w:space="0" w:color="auto"/>
            <w:bottom w:val="none" w:sz="0" w:space="0" w:color="auto"/>
            <w:right w:val="none" w:sz="0" w:space="0" w:color="auto"/>
          </w:divBdr>
        </w:div>
        <w:div w:id="256989740">
          <w:marLeft w:val="0"/>
          <w:marRight w:val="0"/>
          <w:marTop w:val="0"/>
          <w:marBottom w:val="101"/>
          <w:divBdr>
            <w:top w:val="none" w:sz="0" w:space="0" w:color="auto"/>
            <w:left w:val="none" w:sz="0" w:space="0" w:color="auto"/>
            <w:bottom w:val="none" w:sz="0" w:space="0" w:color="auto"/>
            <w:right w:val="none" w:sz="0" w:space="0" w:color="auto"/>
          </w:divBdr>
        </w:div>
        <w:div w:id="1641764886">
          <w:marLeft w:val="0"/>
          <w:marRight w:val="0"/>
          <w:marTop w:val="0"/>
          <w:marBottom w:val="101"/>
          <w:divBdr>
            <w:top w:val="none" w:sz="0" w:space="0" w:color="auto"/>
            <w:left w:val="none" w:sz="0" w:space="0" w:color="auto"/>
            <w:bottom w:val="none" w:sz="0" w:space="0" w:color="auto"/>
            <w:right w:val="none" w:sz="0" w:space="0" w:color="auto"/>
          </w:divBdr>
        </w:div>
        <w:div w:id="1904680235">
          <w:marLeft w:val="0"/>
          <w:marRight w:val="0"/>
          <w:marTop w:val="0"/>
          <w:marBottom w:val="101"/>
          <w:divBdr>
            <w:top w:val="none" w:sz="0" w:space="0" w:color="auto"/>
            <w:left w:val="none" w:sz="0" w:space="0" w:color="auto"/>
            <w:bottom w:val="none" w:sz="0" w:space="0" w:color="auto"/>
            <w:right w:val="none" w:sz="0" w:space="0" w:color="auto"/>
          </w:divBdr>
        </w:div>
        <w:div w:id="2086417348">
          <w:marLeft w:val="0"/>
          <w:marRight w:val="0"/>
          <w:marTop w:val="0"/>
          <w:marBottom w:val="101"/>
          <w:divBdr>
            <w:top w:val="none" w:sz="0" w:space="0" w:color="auto"/>
            <w:left w:val="none" w:sz="0" w:space="0" w:color="auto"/>
            <w:bottom w:val="none" w:sz="0" w:space="0" w:color="auto"/>
            <w:right w:val="none" w:sz="0" w:space="0" w:color="auto"/>
          </w:divBdr>
        </w:div>
        <w:div w:id="1869180928">
          <w:marLeft w:val="0"/>
          <w:marRight w:val="0"/>
          <w:marTop w:val="0"/>
          <w:marBottom w:val="101"/>
          <w:divBdr>
            <w:top w:val="none" w:sz="0" w:space="0" w:color="auto"/>
            <w:left w:val="none" w:sz="0" w:space="0" w:color="auto"/>
            <w:bottom w:val="none" w:sz="0" w:space="0" w:color="auto"/>
            <w:right w:val="none" w:sz="0" w:space="0" w:color="auto"/>
          </w:divBdr>
        </w:div>
        <w:div w:id="1786074881">
          <w:marLeft w:val="0"/>
          <w:marRight w:val="0"/>
          <w:marTop w:val="0"/>
          <w:marBottom w:val="101"/>
          <w:divBdr>
            <w:top w:val="none" w:sz="0" w:space="0" w:color="auto"/>
            <w:left w:val="none" w:sz="0" w:space="0" w:color="auto"/>
            <w:bottom w:val="none" w:sz="0" w:space="0" w:color="auto"/>
            <w:right w:val="none" w:sz="0" w:space="0" w:color="auto"/>
          </w:divBdr>
        </w:div>
        <w:div w:id="1477069242">
          <w:marLeft w:val="0"/>
          <w:marRight w:val="0"/>
          <w:marTop w:val="0"/>
          <w:marBottom w:val="101"/>
          <w:divBdr>
            <w:top w:val="none" w:sz="0" w:space="0" w:color="auto"/>
            <w:left w:val="none" w:sz="0" w:space="0" w:color="auto"/>
            <w:bottom w:val="none" w:sz="0" w:space="0" w:color="auto"/>
            <w:right w:val="none" w:sz="0" w:space="0" w:color="auto"/>
          </w:divBdr>
        </w:div>
        <w:div w:id="2061397549">
          <w:marLeft w:val="0"/>
          <w:marRight w:val="0"/>
          <w:marTop w:val="0"/>
          <w:marBottom w:val="101"/>
          <w:divBdr>
            <w:top w:val="none" w:sz="0" w:space="0" w:color="auto"/>
            <w:left w:val="none" w:sz="0" w:space="0" w:color="auto"/>
            <w:bottom w:val="none" w:sz="0" w:space="0" w:color="auto"/>
            <w:right w:val="none" w:sz="0" w:space="0" w:color="auto"/>
          </w:divBdr>
        </w:div>
        <w:div w:id="1848976277">
          <w:marLeft w:val="0"/>
          <w:marRight w:val="0"/>
          <w:marTop w:val="0"/>
          <w:marBottom w:val="101"/>
          <w:divBdr>
            <w:top w:val="none" w:sz="0" w:space="0" w:color="auto"/>
            <w:left w:val="none" w:sz="0" w:space="0" w:color="auto"/>
            <w:bottom w:val="none" w:sz="0" w:space="0" w:color="auto"/>
            <w:right w:val="none" w:sz="0" w:space="0" w:color="auto"/>
          </w:divBdr>
        </w:div>
        <w:div w:id="763382284">
          <w:marLeft w:val="0"/>
          <w:marRight w:val="0"/>
          <w:marTop w:val="0"/>
          <w:marBottom w:val="101"/>
          <w:divBdr>
            <w:top w:val="none" w:sz="0" w:space="0" w:color="auto"/>
            <w:left w:val="none" w:sz="0" w:space="0" w:color="auto"/>
            <w:bottom w:val="none" w:sz="0" w:space="0" w:color="auto"/>
            <w:right w:val="none" w:sz="0" w:space="0" w:color="auto"/>
          </w:divBdr>
        </w:div>
        <w:div w:id="1437943747">
          <w:marLeft w:val="0"/>
          <w:marRight w:val="0"/>
          <w:marTop w:val="0"/>
          <w:marBottom w:val="101"/>
          <w:divBdr>
            <w:top w:val="none" w:sz="0" w:space="0" w:color="auto"/>
            <w:left w:val="none" w:sz="0" w:space="0" w:color="auto"/>
            <w:bottom w:val="none" w:sz="0" w:space="0" w:color="auto"/>
            <w:right w:val="none" w:sz="0" w:space="0" w:color="auto"/>
          </w:divBdr>
        </w:div>
        <w:div w:id="487326081">
          <w:marLeft w:val="0"/>
          <w:marRight w:val="0"/>
          <w:marTop w:val="0"/>
          <w:marBottom w:val="101"/>
          <w:divBdr>
            <w:top w:val="none" w:sz="0" w:space="0" w:color="auto"/>
            <w:left w:val="none" w:sz="0" w:space="0" w:color="auto"/>
            <w:bottom w:val="none" w:sz="0" w:space="0" w:color="auto"/>
            <w:right w:val="none" w:sz="0" w:space="0" w:color="auto"/>
          </w:divBdr>
        </w:div>
        <w:div w:id="655644648">
          <w:marLeft w:val="0"/>
          <w:marRight w:val="0"/>
          <w:marTop w:val="0"/>
          <w:marBottom w:val="101"/>
          <w:divBdr>
            <w:top w:val="none" w:sz="0" w:space="0" w:color="auto"/>
            <w:left w:val="none" w:sz="0" w:space="0" w:color="auto"/>
            <w:bottom w:val="none" w:sz="0" w:space="0" w:color="auto"/>
            <w:right w:val="none" w:sz="0" w:space="0" w:color="auto"/>
          </w:divBdr>
        </w:div>
        <w:div w:id="2063362513">
          <w:marLeft w:val="0"/>
          <w:marRight w:val="0"/>
          <w:marTop w:val="0"/>
          <w:marBottom w:val="101"/>
          <w:divBdr>
            <w:top w:val="none" w:sz="0" w:space="0" w:color="auto"/>
            <w:left w:val="none" w:sz="0" w:space="0" w:color="auto"/>
            <w:bottom w:val="none" w:sz="0" w:space="0" w:color="auto"/>
            <w:right w:val="none" w:sz="0" w:space="0" w:color="auto"/>
          </w:divBdr>
        </w:div>
        <w:div w:id="372317622">
          <w:marLeft w:val="0"/>
          <w:marRight w:val="0"/>
          <w:marTop w:val="0"/>
          <w:marBottom w:val="101"/>
          <w:divBdr>
            <w:top w:val="none" w:sz="0" w:space="0" w:color="auto"/>
            <w:left w:val="none" w:sz="0" w:space="0" w:color="auto"/>
            <w:bottom w:val="none" w:sz="0" w:space="0" w:color="auto"/>
            <w:right w:val="none" w:sz="0" w:space="0" w:color="auto"/>
          </w:divBdr>
        </w:div>
        <w:div w:id="1295718882">
          <w:marLeft w:val="0"/>
          <w:marRight w:val="0"/>
          <w:marTop w:val="0"/>
          <w:marBottom w:val="101"/>
          <w:divBdr>
            <w:top w:val="none" w:sz="0" w:space="0" w:color="auto"/>
            <w:left w:val="none" w:sz="0" w:space="0" w:color="auto"/>
            <w:bottom w:val="none" w:sz="0" w:space="0" w:color="auto"/>
            <w:right w:val="none" w:sz="0" w:space="0" w:color="auto"/>
          </w:divBdr>
        </w:div>
        <w:div w:id="2030062634">
          <w:marLeft w:val="0"/>
          <w:marRight w:val="0"/>
          <w:marTop w:val="0"/>
          <w:marBottom w:val="101"/>
          <w:divBdr>
            <w:top w:val="none" w:sz="0" w:space="0" w:color="auto"/>
            <w:left w:val="none" w:sz="0" w:space="0" w:color="auto"/>
            <w:bottom w:val="none" w:sz="0" w:space="0" w:color="auto"/>
            <w:right w:val="none" w:sz="0" w:space="0" w:color="auto"/>
          </w:divBdr>
        </w:div>
        <w:div w:id="1975744960">
          <w:marLeft w:val="0"/>
          <w:marRight w:val="0"/>
          <w:marTop w:val="0"/>
          <w:marBottom w:val="101"/>
          <w:divBdr>
            <w:top w:val="none" w:sz="0" w:space="0" w:color="auto"/>
            <w:left w:val="none" w:sz="0" w:space="0" w:color="auto"/>
            <w:bottom w:val="none" w:sz="0" w:space="0" w:color="auto"/>
            <w:right w:val="none" w:sz="0" w:space="0" w:color="auto"/>
          </w:divBdr>
        </w:div>
        <w:div w:id="1987392142">
          <w:marLeft w:val="0"/>
          <w:marRight w:val="0"/>
          <w:marTop w:val="0"/>
          <w:marBottom w:val="101"/>
          <w:divBdr>
            <w:top w:val="none" w:sz="0" w:space="0" w:color="auto"/>
            <w:left w:val="none" w:sz="0" w:space="0" w:color="auto"/>
            <w:bottom w:val="none" w:sz="0" w:space="0" w:color="auto"/>
            <w:right w:val="none" w:sz="0" w:space="0" w:color="auto"/>
          </w:divBdr>
        </w:div>
        <w:div w:id="2094159502">
          <w:marLeft w:val="0"/>
          <w:marRight w:val="0"/>
          <w:marTop w:val="0"/>
          <w:marBottom w:val="101"/>
          <w:divBdr>
            <w:top w:val="none" w:sz="0" w:space="0" w:color="auto"/>
            <w:left w:val="none" w:sz="0" w:space="0" w:color="auto"/>
            <w:bottom w:val="none" w:sz="0" w:space="0" w:color="auto"/>
            <w:right w:val="none" w:sz="0" w:space="0" w:color="auto"/>
          </w:divBdr>
        </w:div>
        <w:div w:id="665784818">
          <w:marLeft w:val="0"/>
          <w:marRight w:val="0"/>
          <w:marTop w:val="0"/>
          <w:marBottom w:val="101"/>
          <w:divBdr>
            <w:top w:val="none" w:sz="0" w:space="0" w:color="auto"/>
            <w:left w:val="none" w:sz="0" w:space="0" w:color="auto"/>
            <w:bottom w:val="none" w:sz="0" w:space="0" w:color="auto"/>
            <w:right w:val="none" w:sz="0" w:space="0" w:color="auto"/>
          </w:divBdr>
        </w:div>
        <w:div w:id="260643822">
          <w:marLeft w:val="0"/>
          <w:marRight w:val="0"/>
          <w:marTop w:val="0"/>
          <w:marBottom w:val="101"/>
          <w:divBdr>
            <w:top w:val="none" w:sz="0" w:space="0" w:color="auto"/>
            <w:left w:val="none" w:sz="0" w:space="0" w:color="auto"/>
            <w:bottom w:val="none" w:sz="0" w:space="0" w:color="auto"/>
            <w:right w:val="none" w:sz="0" w:space="0" w:color="auto"/>
          </w:divBdr>
        </w:div>
        <w:div w:id="40594218">
          <w:marLeft w:val="0"/>
          <w:marRight w:val="0"/>
          <w:marTop w:val="0"/>
          <w:marBottom w:val="101"/>
          <w:divBdr>
            <w:top w:val="none" w:sz="0" w:space="0" w:color="auto"/>
            <w:left w:val="none" w:sz="0" w:space="0" w:color="auto"/>
            <w:bottom w:val="none" w:sz="0" w:space="0" w:color="auto"/>
            <w:right w:val="none" w:sz="0" w:space="0" w:color="auto"/>
          </w:divBdr>
        </w:div>
        <w:div w:id="1373458066">
          <w:marLeft w:val="0"/>
          <w:marRight w:val="0"/>
          <w:marTop w:val="0"/>
          <w:marBottom w:val="101"/>
          <w:divBdr>
            <w:top w:val="none" w:sz="0" w:space="0" w:color="auto"/>
            <w:left w:val="none" w:sz="0" w:space="0" w:color="auto"/>
            <w:bottom w:val="none" w:sz="0" w:space="0" w:color="auto"/>
            <w:right w:val="none" w:sz="0" w:space="0" w:color="auto"/>
          </w:divBdr>
        </w:div>
        <w:div w:id="1244409997">
          <w:marLeft w:val="0"/>
          <w:marRight w:val="0"/>
          <w:marTop w:val="0"/>
          <w:marBottom w:val="101"/>
          <w:divBdr>
            <w:top w:val="none" w:sz="0" w:space="0" w:color="auto"/>
            <w:left w:val="none" w:sz="0" w:space="0" w:color="auto"/>
            <w:bottom w:val="none" w:sz="0" w:space="0" w:color="auto"/>
            <w:right w:val="none" w:sz="0" w:space="0" w:color="auto"/>
          </w:divBdr>
        </w:div>
        <w:div w:id="802233952">
          <w:marLeft w:val="0"/>
          <w:marRight w:val="0"/>
          <w:marTop w:val="0"/>
          <w:marBottom w:val="101"/>
          <w:divBdr>
            <w:top w:val="none" w:sz="0" w:space="0" w:color="auto"/>
            <w:left w:val="none" w:sz="0" w:space="0" w:color="auto"/>
            <w:bottom w:val="none" w:sz="0" w:space="0" w:color="auto"/>
            <w:right w:val="none" w:sz="0" w:space="0" w:color="auto"/>
          </w:divBdr>
        </w:div>
        <w:div w:id="1446315307">
          <w:marLeft w:val="0"/>
          <w:marRight w:val="0"/>
          <w:marTop w:val="0"/>
          <w:marBottom w:val="101"/>
          <w:divBdr>
            <w:top w:val="none" w:sz="0" w:space="0" w:color="auto"/>
            <w:left w:val="none" w:sz="0" w:space="0" w:color="auto"/>
            <w:bottom w:val="none" w:sz="0" w:space="0" w:color="auto"/>
            <w:right w:val="none" w:sz="0" w:space="0" w:color="auto"/>
          </w:divBdr>
        </w:div>
        <w:div w:id="1111507529">
          <w:marLeft w:val="0"/>
          <w:marRight w:val="0"/>
          <w:marTop w:val="0"/>
          <w:marBottom w:val="101"/>
          <w:divBdr>
            <w:top w:val="none" w:sz="0" w:space="0" w:color="auto"/>
            <w:left w:val="none" w:sz="0" w:space="0" w:color="auto"/>
            <w:bottom w:val="none" w:sz="0" w:space="0" w:color="auto"/>
            <w:right w:val="none" w:sz="0" w:space="0" w:color="auto"/>
          </w:divBdr>
        </w:div>
        <w:div w:id="406147738">
          <w:marLeft w:val="0"/>
          <w:marRight w:val="0"/>
          <w:marTop w:val="0"/>
          <w:marBottom w:val="101"/>
          <w:divBdr>
            <w:top w:val="none" w:sz="0" w:space="0" w:color="auto"/>
            <w:left w:val="none" w:sz="0" w:space="0" w:color="auto"/>
            <w:bottom w:val="none" w:sz="0" w:space="0" w:color="auto"/>
            <w:right w:val="none" w:sz="0" w:space="0" w:color="auto"/>
          </w:divBdr>
        </w:div>
        <w:div w:id="121264686">
          <w:marLeft w:val="0"/>
          <w:marRight w:val="0"/>
          <w:marTop w:val="0"/>
          <w:marBottom w:val="101"/>
          <w:divBdr>
            <w:top w:val="none" w:sz="0" w:space="0" w:color="auto"/>
            <w:left w:val="none" w:sz="0" w:space="0" w:color="auto"/>
            <w:bottom w:val="none" w:sz="0" w:space="0" w:color="auto"/>
            <w:right w:val="none" w:sz="0" w:space="0" w:color="auto"/>
          </w:divBdr>
        </w:div>
        <w:div w:id="1188330625">
          <w:marLeft w:val="0"/>
          <w:marRight w:val="0"/>
          <w:marTop w:val="0"/>
          <w:marBottom w:val="101"/>
          <w:divBdr>
            <w:top w:val="none" w:sz="0" w:space="0" w:color="auto"/>
            <w:left w:val="none" w:sz="0" w:space="0" w:color="auto"/>
            <w:bottom w:val="none" w:sz="0" w:space="0" w:color="auto"/>
            <w:right w:val="none" w:sz="0" w:space="0" w:color="auto"/>
          </w:divBdr>
        </w:div>
        <w:div w:id="482232781">
          <w:marLeft w:val="0"/>
          <w:marRight w:val="0"/>
          <w:marTop w:val="0"/>
          <w:marBottom w:val="101"/>
          <w:divBdr>
            <w:top w:val="none" w:sz="0" w:space="0" w:color="auto"/>
            <w:left w:val="none" w:sz="0" w:space="0" w:color="auto"/>
            <w:bottom w:val="none" w:sz="0" w:space="0" w:color="auto"/>
            <w:right w:val="none" w:sz="0" w:space="0" w:color="auto"/>
          </w:divBdr>
        </w:div>
        <w:div w:id="1668971667">
          <w:marLeft w:val="0"/>
          <w:marRight w:val="0"/>
          <w:marTop w:val="0"/>
          <w:marBottom w:val="101"/>
          <w:divBdr>
            <w:top w:val="none" w:sz="0" w:space="0" w:color="auto"/>
            <w:left w:val="none" w:sz="0" w:space="0" w:color="auto"/>
            <w:bottom w:val="none" w:sz="0" w:space="0" w:color="auto"/>
            <w:right w:val="none" w:sz="0" w:space="0" w:color="auto"/>
          </w:divBdr>
        </w:div>
        <w:div w:id="1106313862">
          <w:marLeft w:val="0"/>
          <w:marRight w:val="0"/>
          <w:marTop w:val="0"/>
          <w:marBottom w:val="101"/>
          <w:divBdr>
            <w:top w:val="none" w:sz="0" w:space="0" w:color="auto"/>
            <w:left w:val="none" w:sz="0" w:space="0" w:color="auto"/>
            <w:bottom w:val="none" w:sz="0" w:space="0" w:color="auto"/>
            <w:right w:val="none" w:sz="0" w:space="0" w:color="auto"/>
          </w:divBdr>
        </w:div>
        <w:div w:id="1436712744">
          <w:marLeft w:val="0"/>
          <w:marRight w:val="0"/>
          <w:marTop w:val="0"/>
          <w:marBottom w:val="101"/>
          <w:divBdr>
            <w:top w:val="none" w:sz="0" w:space="0" w:color="auto"/>
            <w:left w:val="none" w:sz="0" w:space="0" w:color="auto"/>
            <w:bottom w:val="none" w:sz="0" w:space="0" w:color="auto"/>
            <w:right w:val="none" w:sz="0" w:space="0" w:color="auto"/>
          </w:divBdr>
        </w:div>
        <w:div w:id="1142502383">
          <w:marLeft w:val="0"/>
          <w:marRight w:val="0"/>
          <w:marTop w:val="0"/>
          <w:marBottom w:val="200"/>
          <w:divBdr>
            <w:top w:val="none" w:sz="0" w:space="0" w:color="auto"/>
            <w:left w:val="none" w:sz="0" w:space="0" w:color="auto"/>
            <w:bottom w:val="none" w:sz="0" w:space="0" w:color="auto"/>
            <w:right w:val="none" w:sz="0" w:space="0" w:color="auto"/>
          </w:divBdr>
        </w:div>
        <w:div w:id="1829858562">
          <w:marLeft w:val="0"/>
          <w:marRight w:val="0"/>
          <w:marTop w:val="0"/>
          <w:marBottom w:val="101"/>
          <w:divBdr>
            <w:top w:val="none" w:sz="0" w:space="0" w:color="auto"/>
            <w:left w:val="none" w:sz="0" w:space="0" w:color="auto"/>
            <w:bottom w:val="none" w:sz="0" w:space="0" w:color="auto"/>
            <w:right w:val="none" w:sz="0" w:space="0" w:color="auto"/>
          </w:divBdr>
        </w:div>
        <w:div w:id="352920662">
          <w:marLeft w:val="0"/>
          <w:marRight w:val="0"/>
          <w:marTop w:val="0"/>
          <w:marBottom w:val="101"/>
          <w:divBdr>
            <w:top w:val="none" w:sz="0" w:space="0" w:color="auto"/>
            <w:left w:val="none" w:sz="0" w:space="0" w:color="auto"/>
            <w:bottom w:val="none" w:sz="0" w:space="0" w:color="auto"/>
            <w:right w:val="none" w:sz="0" w:space="0" w:color="auto"/>
          </w:divBdr>
        </w:div>
        <w:div w:id="259218835">
          <w:marLeft w:val="0"/>
          <w:marRight w:val="0"/>
          <w:marTop w:val="0"/>
          <w:marBottom w:val="101"/>
          <w:divBdr>
            <w:top w:val="none" w:sz="0" w:space="0" w:color="auto"/>
            <w:left w:val="none" w:sz="0" w:space="0" w:color="auto"/>
            <w:bottom w:val="none" w:sz="0" w:space="0" w:color="auto"/>
            <w:right w:val="none" w:sz="0" w:space="0" w:color="auto"/>
          </w:divBdr>
        </w:div>
        <w:div w:id="1416826726">
          <w:marLeft w:val="0"/>
          <w:marRight w:val="0"/>
          <w:marTop w:val="0"/>
          <w:marBottom w:val="101"/>
          <w:divBdr>
            <w:top w:val="none" w:sz="0" w:space="0" w:color="auto"/>
            <w:left w:val="none" w:sz="0" w:space="0" w:color="auto"/>
            <w:bottom w:val="none" w:sz="0" w:space="0" w:color="auto"/>
            <w:right w:val="none" w:sz="0" w:space="0" w:color="auto"/>
          </w:divBdr>
        </w:div>
        <w:div w:id="1322540536">
          <w:marLeft w:val="0"/>
          <w:marRight w:val="0"/>
          <w:marTop w:val="0"/>
          <w:marBottom w:val="101"/>
          <w:divBdr>
            <w:top w:val="none" w:sz="0" w:space="0" w:color="auto"/>
            <w:left w:val="none" w:sz="0" w:space="0" w:color="auto"/>
            <w:bottom w:val="none" w:sz="0" w:space="0" w:color="auto"/>
            <w:right w:val="none" w:sz="0" w:space="0" w:color="auto"/>
          </w:divBdr>
        </w:div>
        <w:div w:id="447546306">
          <w:marLeft w:val="0"/>
          <w:marRight w:val="0"/>
          <w:marTop w:val="0"/>
          <w:marBottom w:val="101"/>
          <w:divBdr>
            <w:top w:val="none" w:sz="0" w:space="0" w:color="auto"/>
            <w:left w:val="none" w:sz="0" w:space="0" w:color="auto"/>
            <w:bottom w:val="none" w:sz="0" w:space="0" w:color="auto"/>
            <w:right w:val="none" w:sz="0" w:space="0" w:color="auto"/>
          </w:divBdr>
        </w:div>
        <w:div w:id="539171304">
          <w:marLeft w:val="0"/>
          <w:marRight w:val="0"/>
          <w:marTop w:val="0"/>
          <w:marBottom w:val="101"/>
          <w:divBdr>
            <w:top w:val="none" w:sz="0" w:space="0" w:color="auto"/>
            <w:left w:val="none" w:sz="0" w:space="0" w:color="auto"/>
            <w:bottom w:val="none" w:sz="0" w:space="0" w:color="auto"/>
            <w:right w:val="none" w:sz="0" w:space="0" w:color="auto"/>
          </w:divBdr>
        </w:div>
        <w:div w:id="2057315373">
          <w:marLeft w:val="0"/>
          <w:marRight w:val="0"/>
          <w:marTop w:val="0"/>
          <w:marBottom w:val="101"/>
          <w:divBdr>
            <w:top w:val="none" w:sz="0" w:space="0" w:color="auto"/>
            <w:left w:val="none" w:sz="0" w:space="0" w:color="auto"/>
            <w:bottom w:val="none" w:sz="0" w:space="0" w:color="auto"/>
            <w:right w:val="none" w:sz="0" w:space="0" w:color="auto"/>
          </w:divBdr>
        </w:div>
        <w:div w:id="1619725044">
          <w:marLeft w:val="0"/>
          <w:marRight w:val="0"/>
          <w:marTop w:val="0"/>
          <w:marBottom w:val="101"/>
          <w:divBdr>
            <w:top w:val="none" w:sz="0" w:space="0" w:color="auto"/>
            <w:left w:val="none" w:sz="0" w:space="0" w:color="auto"/>
            <w:bottom w:val="none" w:sz="0" w:space="0" w:color="auto"/>
            <w:right w:val="none" w:sz="0" w:space="0" w:color="auto"/>
          </w:divBdr>
        </w:div>
        <w:div w:id="782650399">
          <w:marLeft w:val="0"/>
          <w:marRight w:val="0"/>
          <w:marTop w:val="0"/>
          <w:marBottom w:val="101"/>
          <w:divBdr>
            <w:top w:val="none" w:sz="0" w:space="0" w:color="auto"/>
            <w:left w:val="none" w:sz="0" w:space="0" w:color="auto"/>
            <w:bottom w:val="none" w:sz="0" w:space="0" w:color="auto"/>
            <w:right w:val="none" w:sz="0" w:space="0" w:color="auto"/>
          </w:divBdr>
        </w:div>
        <w:div w:id="1319264629">
          <w:marLeft w:val="0"/>
          <w:marRight w:val="0"/>
          <w:marTop w:val="0"/>
          <w:marBottom w:val="101"/>
          <w:divBdr>
            <w:top w:val="none" w:sz="0" w:space="0" w:color="auto"/>
            <w:left w:val="none" w:sz="0" w:space="0" w:color="auto"/>
            <w:bottom w:val="none" w:sz="0" w:space="0" w:color="auto"/>
            <w:right w:val="none" w:sz="0" w:space="0" w:color="auto"/>
          </w:divBdr>
        </w:div>
        <w:div w:id="2056733874">
          <w:marLeft w:val="0"/>
          <w:marRight w:val="0"/>
          <w:marTop w:val="0"/>
          <w:marBottom w:val="101"/>
          <w:divBdr>
            <w:top w:val="none" w:sz="0" w:space="0" w:color="auto"/>
            <w:left w:val="none" w:sz="0" w:space="0" w:color="auto"/>
            <w:bottom w:val="none" w:sz="0" w:space="0" w:color="auto"/>
            <w:right w:val="none" w:sz="0" w:space="0" w:color="auto"/>
          </w:divBdr>
        </w:div>
        <w:div w:id="1843276438">
          <w:marLeft w:val="0"/>
          <w:marRight w:val="0"/>
          <w:marTop w:val="0"/>
          <w:marBottom w:val="101"/>
          <w:divBdr>
            <w:top w:val="none" w:sz="0" w:space="0" w:color="auto"/>
            <w:left w:val="none" w:sz="0" w:space="0" w:color="auto"/>
            <w:bottom w:val="none" w:sz="0" w:space="0" w:color="auto"/>
            <w:right w:val="none" w:sz="0" w:space="0" w:color="auto"/>
          </w:divBdr>
        </w:div>
        <w:div w:id="1482698760">
          <w:marLeft w:val="0"/>
          <w:marRight w:val="0"/>
          <w:marTop w:val="0"/>
          <w:marBottom w:val="101"/>
          <w:divBdr>
            <w:top w:val="none" w:sz="0" w:space="0" w:color="auto"/>
            <w:left w:val="none" w:sz="0" w:space="0" w:color="auto"/>
            <w:bottom w:val="none" w:sz="0" w:space="0" w:color="auto"/>
            <w:right w:val="none" w:sz="0" w:space="0" w:color="auto"/>
          </w:divBdr>
        </w:div>
        <w:div w:id="950432231">
          <w:marLeft w:val="0"/>
          <w:marRight w:val="0"/>
          <w:marTop w:val="0"/>
          <w:marBottom w:val="101"/>
          <w:divBdr>
            <w:top w:val="none" w:sz="0" w:space="0" w:color="auto"/>
            <w:left w:val="none" w:sz="0" w:space="0" w:color="auto"/>
            <w:bottom w:val="none" w:sz="0" w:space="0" w:color="auto"/>
            <w:right w:val="none" w:sz="0" w:space="0" w:color="auto"/>
          </w:divBdr>
        </w:div>
        <w:div w:id="1248613069">
          <w:marLeft w:val="0"/>
          <w:marRight w:val="0"/>
          <w:marTop w:val="0"/>
          <w:marBottom w:val="101"/>
          <w:divBdr>
            <w:top w:val="none" w:sz="0" w:space="0" w:color="auto"/>
            <w:left w:val="none" w:sz="0" w:space="0" w:color="auto"/>
            <w:bottom w:val="none" w:sz="0" w:space="0" w:color="auto"/>
            <w:right w:val="none" w:sz="0" w:space="0" w:color="auto"/>
          </w:divBdr>
        </w:div>
        <w:div w:id="653409115">
          <w:marLeft w:val="0"/>
          <w:marRight w:val="0"/>
          <w:marTop w:val="0"/>
          <w:marBottom w:val="101"/>
          <w:divBdr>
            <w:top w:val="none" w:sz="0" w:space="0" w:color="auto"/>
            <w:left w:val="none" w:sz="0" w:space="0" w:color="auto"/>
            <w:bottom w:val="none" w:sz="0" w:space="0" w:color="auto"/>
            <w:right w:val="none" w:sz="0" w:space="0" w:color="auto"/>
          </w:divBdr>
        </w:div>
        <w:div w:id="750129043">
          <w:marLeft w:val="0"/>
          <w:marRight w:val="0"/>
          <w:marTop w:val="0"/>
          <w:marBottom w:val="101"/>
          <w:divBdr>
            <w:top w:val="none" w:sz="0" w:space="0" w:color="auto"/>
            <w:left w:val="none" w:sz="0" w:space="0" w:color="auto"/>
            <w:bottom w:val="none" w:sz="0" w:space="0" w:color="auto"/>
            <w:right w:val="none" w:sz="0" w:space="0" w:color="auto"/>
          </w:divBdr>
        </w:div>
        <w:div w:id="2038581675">
          <w:marLeft w:val="0"/>
          <w:marRight w:val="0"/>
          <w:marTop w:val="0"/>
          <w:marBottom w:val="101"/>
          <w:divBdr>
            <w:top w:val="none" w:sz="0" w:space="0" w:color="auto"/>
            <w:left w:val="none" w:sz="0" w:space="0" w:color="auto"/>
            <w:bottom w:val="none" w:sz="0" w:space="0" w:color="auto"/>
            <w:right w:val="none" w:sz="0" w:space="0" w:color="auto"/>
          </w:divBdr>
        </w:div>
        <w:div w:id="1206142796">
          <w:marLeft w:val="0"/>
          <w:marRight w:val="0"/>
          <w:marTop w:val="0"/>
          <w:marBottom w:val="101"/>
          <w:divBdr>
            <w:top w:val="none" w:sz="0" w:space="0" w:color="auto"/>
            <w:left w:val="none" w:sz="0" w:space="0" w:color="auto"/>
            <w:bottom w:val="none" w:sz="0" w:space="0" w:color="auto"/>
            <w:right w:val="none" w:sz="0" w:space="0" w:color="auto"/>
          </w:divBdr>
        </w:div>
        <w:div w:id="1137839422">
          <w:marLeft w:val="0"/>
          <w:marRight w:val="0"/>
          <w:marTop w:val="0"/>
          <w:marBottom w:val="101"/>
          <w:divBdr>
            <w:top w:val="none" w:sz="0" w:space="0" w:color="auto"/>
            <w:left w:val="none" w:sz="0" w:space="0" w:color="auto"/>
            <w:bottom w:val="none" w:sz="0" w:space="0" w:color="auto"/>
            <w:right w:val="none" w:sz="0" w:space="0" w:color="auto"/>
          </w:divBdr>
        </w:div>
        <w:div w:id="130442493">
          <w:marLeft w:val="0"/>
          <w:marRight w:val="0"/>
          <w:marTop w:val="0"/>
          <w:marBottom w:val="101"/>
          <w:divBdr>
            <w:top w:val="none" w:sz="0" w:space="0" w:color="auto"/>
            <w:left w:val="none" w:sz="0" w:space="0" w:color="auto"/>
            <w:bottom w:val="none" w:sz="0" w:space="0" w:color="auto"/>
            <w:right w:val="none" w:sz="0" w:space="0" w:color="auto"/>
          </w:divBdr>
        </w:div>
        <w:div w:id="1584099882">
          <w:marLeft w:val="0"/>
          <w:marRight w:val="0"/>
          <w:marTop w:val="0"/>
          <w:marBottom w:val="101"/>
          <w:divBdr>
            <w:top w:val="none" w:sz="0" w:space="0" w:color="auto"/>
            <w:left w:val="none" w:sz="0" w:space="0" w:color="auto"/>
            <w:bottom w:val="none" w:sz="0" w:space="0" w:color="auto"/>
            <w:right w:val="none" w:sz="0" w:space="0" w:color="auto"/>
          </w:divBdr>
        </w:div>
        <w:div w:id="1403216990">
          <w:marLeft w:val="0"/>
          <w:marRight w:val="0"/>
          <w:marTop w:val="0"/>
          <w:marBottom w:val="101"/>
          <w:divBdr>
            <w:top w:val="none" w:sz="0" w:space="0" w:color="auto"/>
            <w:left w:val="none" w:sz="0" w:space="0" w:color="auto"/>
            <w:bottom w:val="none" w:sz="0" w:space="0" w:color="auto"/>
            <w:right w:val="none" w:sz="0" w:space="0" w:color="auto"/>
          </w:divBdr>
        </w:div>
        <w:div w:id="39669947">
          <w:marLeft w:val="0"/>
          <w:marRight w:val="0"/>
          <w:marTop w:val="0"/>
          <w:marBottom w:val="101"/>
          <w:divBdr>
            <w:top w:val="none" w:sz="0" w:space="0" w:color="auto"/>
            <w:left w:val="none" w:sz="0" w:space="0" w:color="auto"/>
            <w:bottom w:val="none" w:sz="0" w:space="0" w:color="auto"/>
            <w:right w:val="none" w:sz="0" w:space="0" w:color="auto"/>
          </w:divBdr>
        </w:div>
        <w:div w:id="1159879046">
          <w:marLeft w:val="0"/>
          <w:marRight w:val="0"/>
          <w:marTop w:val="0"/>
          <w:marBottom w:val="101"/>
          <w:divBdr>
            <w:top w:val="none" w:sz="0" w:space="0" w:color="auto"/>
            <w:left w:val="none" w:sz="0" w:space="0" w:color="auto"/>
            <w:bottom w:val="none" w:sz="0" w:space="0" w:color="auto"/>
            <w:right w:val="none" w:sz="0" w:space="0" w:color="auto"/>
          </w:divBdr>
        </w:div>
        <w:div w:id="203952211">
          <w:marLeft w:val="0"/>
          <w:marRight w:val="0"/>
          <w:marTop w:val="0"/>
          <w:marBottom w:val="101"/>
          <w:divBdr>
            <w:top w:val="none" w:sz="0" w:space="0" w:color="auto"/>
            <w:left w:val="none" w:sz="0" w:space="0" w:color="auto"/>
            <w:bottom w:val="none" w:sz="0" w:space="0" w:color="auto"/>
            <w:right w:val="none" w:sz="0" w:space="0" w:color="auto"/>
          </w:divBdr>
        </w:div>
        <w:div w:id="1074862309">
          <w:marLeft w:val="0"/>
          <w:marRight w:val="0"/>
          <w:marTop w:val="0"/>
          <w:marBottom w:val="101"/>
          <w:divBdr>
            <w:top w:val="none" w:sz="0" w:space="0" w:color="auto"/>
            <w:left w:val="none" w:sz="0" w:space="0" w:color="auto"/>
            <w:bottom w:val="none" w:sz="0" w:space="0" w:color="auto"/>
            <w:right w:val="none" w:sz="0" w:space="0" w:color="auto"/>
          </w:divBdr>
        </w:div>
        <w:div w:id="362021246">
          <w:marLeft w:val="0"/>
          <w:marRight w:val="0"/>
          <w:marTop w:val="0"/>
          <w:marBottom w:val="101"/>
          <w:divBdr>
            <w:top w:val="none" w:sz="0" w:space="0" w:color="auto"/>
            <w:left w:val="none" w:sz="0" w:space="0" w:color="auto"/>
            <w:bottom w:val="none" w:sz="0" w:space="0" w:color="auto"/>
            <w:right w:val="none" w:sz="0" w:space="0" w:color="auto"/>
          </w:divBdr>
        </w:div>
        <w:div w:id="1142775673">
          <w:marLeft w:val="0"/>
          <w:marRight w:val="0"/>
          <w:marTop w:val="0"/>
          <w:marBottom w:val="101"/>
          <w:divBdr>
            <w:top w:val="none" w:sz="0" w:space="0" w:color="auto"/>
            <w:left w:val="none" w:sz="0" w:space="0" w:color="auto"/>
            <w:bottom w:val="none" w:sz="0" w:space="0" w:color="auto"/>
            <w:right w:val="none" w:sz="0" w:space="0" w:color="auto"/>
          </w:divBdr>
        </w:div>
        <w:div w:id="1350834279">
          <w:marLeft w:val="0"/>
          <w:marRight w:val="0"/>
          <w:marTop w:val="0"/>
          <w:marBottom w:val="101"/>
          <w:divBdr>
            <w:top w:val="none" w:sz="0" w:space="0" w:color="auto"/>
            <w:left w:val="none" w:sz="0" w:space="0" w:color="auto"/>
            <w:bottom w:val="none" w:sz="0" w:space="0" w:color="auto"/>
            <w:right w:val="none" w:sz="0" w:space="0" w:color="auto"/>
          </w:divBdr>
        </w:div>
        <w:div w:id="953638806">
          <w:marLeft w:val="0"/>
          <w:marRight w:val="0"/>
          <w:marTop w:val="0"/>
          <w:marBottom w:val="101"/>
          <w:divBdr>
            <w:top w:val="none" w:sz="0" w:space="0" w:color="auto"/>
            <w:left w:val="none" w:sz="0" w:space="0" w:color="auto"/>
            <w:bottom w:val="none" w:sz="0" w:space="0" w:color="auto"/>
            <w:right w:val="none" w:sz="0" w:space="0" w:color="auto"/>
          </w:divBdr>
        </w:div>
        <w:div w:id="706107787">
          <w:marLeft w:val="0"/>
          <w:marRight w:val="0"/>
          <w:marTop w:val="0"/>
          <w:marBottom w:val="101"/>
          <w:divBdr>
            <w:top w:val="none" w:sz="0" w:space="0" w:color="auto"/>
            <w:left w:val="none" w:sz="0" w:space="0" w:color="auto"/>
            <w:bottom w:val="none" w:sz="0" w:space="0" w:color="auto"/>
            <w:right w:val="none" w:sz="0" w:space="0" w:color="auto"/>
          </w:divBdr>
        </w:div>
        <w:div w:id="1382174575">
          <w:marLeft w:val="0"/>
          <w:marRight w:val="0"/>
          <w:marTop w:val="0"/>
          <w:marBottom w:val="101"/>
          <w:divBdr>
            <w:top w:val="none" w:sz="0" w:space="0" w:color="auto"/>
            <w:left w:val="none" w:sz="0" w:space="0" w:color="auto"/>
            <w:bottom w:val="none" w:sz="0" w:space="0" w:color="auto"/>
            <w:right w:val="none" w:sz="0" w:space="0" w:color="auto"/>
          </w:divBdr>
        </w:div>
        <w:div w:id="135421104">
          <w:marLeft w:val="0"/>
          <w:marRight w:val="0"/>
          <w:marTop w:val="0"/>
          <w:marBottom w:val="101"/>
          <w:divBdr>
            <w:top w:val="none" w:sz="0" w:space="0" w:color="auto"/>
            <w:left w:val="none" w:sz="0" w:space="0" w:color="auto"/>
            <w:bottom w:val="none" w:sz="0" w:space="0" w:color="auto"/>
            <w:right w:val="none" w:sz="0" w:space="0" w:color="auto"/>
          </w:divBdr>
        </w:div>
        <w:div w:id="1625620977">
          <w:marLeft w:val="0"/>
          <w:marRight w:val="0"/>
          <w:marTop w:val="0"/>
          <w:marBottom w:val="101"/>
          <w:divBdr>
            <w:top w:val="none" w:sz="0" w:space="0" w:color="auto"/>
            <w:left w:val="none" w:sz="0" w:space="0" w:color="auto"/>
            <w:bottom w:val="none" w:sz="0" w:space="0" w:color="auto"/>
            <w:right w:val="none" w:sz="0" w:space="0" w:color="auto"/>
          </w:divBdr>
        </w:div>
        <w:div w:id="2107380266">
          <w:marLeft w:val="0"/>
          <w:marRight w:val="0"/>
          <w:marTop w:val="0"/>
          <w:marBottom w:val="101"/>
          <w:divBdr>
            <w:top w:val="none" w:sz="0" w:space="0" w:color="auto"/>
            <w:left w:val="none" w:sz="0" w:space="0" w:color="auto"/>
            <w:bottom w:val="none" w:sz="0" w:space="0" w:color="auto"/>
            <w:right w:val="none" w:sz="0" w:space="0" w:color="auto"/>
          </w:divBdr>
        </w:div>
        <w:div w:id="1888451007">
          <w:marLeft w:val="0"/>
          <w:marRight w:val="0"/>
          <w:marTop w:val="0"/>
          <w:marBottom w:val="101"/>
          <w:divBdr>
            <w:top w:val="none" w:sz="0" w:space="0" w:color="auto"/>
            <w:left w:val="none" w:sz="0" w:space="0" w:color="auto"/>
            <w:bottom w:val="none" w:sz="0" w:space="0" w:color="auto"/>
            <w:right w:val="none" w:sz="0" w:space="0" w:color="auto"/>
          </w:divBdr>
        </w:div>
        <w:div w:id="786968028">
          <w:marLeft w:val="0"/>
          <w:marRight w:val="0"/>
          <w:marTop w:val="0"/>
          <w:marBottom w:val="101"/>
          <w:divBdr>
            <w:top w:val="none" w:sz="0" w:space="0" w:color="auto"/>
            <w:left w:val="none" w:sz="0" w:space="0" w:color="auto"/>
            <w:bottom w:val="none" w:sz="0" w:space="0" w:color="auto"/>
            <w:right w:val="none" w:sz="0" w:space="0" w:color="auto"/>
          </w:divBdr>
        </w:div>
        <w:div w:id="1647321374">
          <w:marLeft w:val="0"/>
          <w:marRight w:val="0"/>
          <w:marTop w:val="0"/>
          <w:marBottom w:val="101"/>
          <w:divBdr>
            <w:top w:val="none" w:sz="0" w:space="0" w:color="auto"/>
            <w:left w:val="none" w:sz="0" w:space="0" w:color="auto"/>
            <w:bottom w:val="none" w:sz="0" w:space="0" w:color="auto"/>
            <w:right w:val="none" w:sz="0" w:space="0" w:color="auto"/>
          </w:divBdr>
        </w:div>
        <w:div w:id="525558333">
          <w:marLeft w:val="0"/>
          <w:marRight w:val="0"/>
          <w:marTop w:val="0"/>
          <w:marBottom w:val="101"/>
          <w:divBdr>
            <w:top w:val="none" w:sz="0" w:space="0" w:color="auto"/>
            <w:left w:val="none" w:sz="0" w:space="0" w:color="auto"/>
            <w:bottom w:val="none" w:sz="0" w:space="0" w:color="auto"/>
            <w:right w:val="none" w:sz="0" w:space="0" w:color="auto"/>
          </w:divBdr>
        </w:div>
        <w:div w:id="1852183752">
          <w:marLeft w:val="0"/>
          <w:marRight w:val="0"/>
          <w:marTop w:val="0"/>
          <w:marBottom w:val="101"/>
          <w:divBdr>
            <w:top w:val="none" w:sz="0" w:space="0" w:color="auto"/>
            <w:left w:val="none" w:sz="0" w:space="0" w:color="auto"/>
            <w:bottom w:val="none" w:sz="0" w:space="0" w:color="auto"/>
            <w:right w:val="none" w:sz="0" w:space="0" w:color="auto"/>
          </w:divBdr>
        </w:div>
        <w:div w:id="1020622034">
          <w:marLeft w:val="0"/>
          <w:marRight w:val="0"/>
          <w:marTop w:val="0"/>
          <w:marBottom w:val="101"/>
          <w:divBdr>
            <w:top w:val="none" w:sz="0" w:space="0" w:color="auto"/>
            <w:left w:val="none" w:sz="0" w:space="0" w:color="auto"/>
            <w:bottom w:val="none" w:sz="0" w:space="0" w:color="auto"/>
            <w:right w:val="none" w:sz="0" w:space="0" w:color="auto"/>
          </w:divBdr>
        </w:div>
        <w:div w:id="1355305213">
          <w:marLeft w:val="0"/>
          <w:marRight w:val="0"/>
          <w:marTop w:val="0"/>
          <w:marBottom w:val="101"/>
          <w:divBdr>
            <w:top w:val="none" w:sz="0" w:space="0" w:color="auto"/>
            <w:left w:val="none" w:sz="0" w:space="0" w:color="auto"/>
            <w:bottom w:val="none" w:sz="0" w:space="0" w:color="auto"/>
            <w:right w:val="none" w:sz="0" w:space="0" w:color="auto"/>
          </w:divBdr>
        </w:div>
        <w:div w:id="138305212">
          <w:marLeft w:val="0"/>
          <w:marRight w:val="0"/>
          <w:marTop w:val="0"/>
          <w:marBottom w:val="101"/>
          <w:divBdr>
            <w:top w:val="none" w:sz="0" w:space="0" w:color="auto"/>
            <w:left w:val="none" w:sz="0" w:space="0" w:color="auto"/>
            <w:bottom w:val="none" w:sz="0" w:space="0" w:color="auto"/>
            <w:right w:val="none" w:sz="0" w:space="0" w:color="auto"/>
          </w:divBdr>
        </w:div>
        <w:div w:id="2031759472">
          <w:marLeft w:val="0"/>
          <w:marRight w:val="0"/>
          <w:marTop w:val="0"/>
          <w:marBottom w:val="101"/>
          <w:divBdr>
            <w:top w:val="none" w:sz="0" w:space="0" w:color="auto"/>
            <w:left w:val="none" w:sz="0" w:space="0" w:color="auto"/>
            <w:bottom w:val="none" w:sz="0" w:space="0" w:color="auto"/>
            <w:right w:val="none" w:sz="0" w:space="0" w:color="auto"/>
          </w:divBdr>
        </w:div>
        <w:div w:id="1286541993">
          <w:marLeft w:val="0"/>
          <w:marRight w:val="0"/>
          <w:marTop w:val="0"/>
          <w:marBottom w:val="101"/>
          <w:divBdr>
            <w:top w:val="none" w:sz="0" w:space="0" w:color="auto"/>
            <w:left w:val="none" w:sz="0" w:space="0" w:color="auto"/>
            <w:bottom w:val="none" w:sz="0" w:space="0" w:color="auto"/>
            <w:right w:val="none" w:sz="0" w:space="0" w:color="auto"/>
          </w:divBdr>
        </w:div>
        <w:div w:id="1524630445">
          <w:marLeft w:val="0"/>
          <w:marRight w:val="0"/>
          <w:marTop w:val="0"/>
          <w:marBottom w:val="101"/>
          <w:divBdr>
            <w:top w:val="none" w:sz="0" w:space="0" w:color="auto"/>
            <w:left w:val="none" w:sz="0" w:space="0" w:color="auto"/>
            <w:bottom w:val="none" w:sz="0" w:space="0" w:color="auto"/>
            <w:right w:val="none" w:sz="0" w:space="0" w:color="auto"/>
          </w:divBdr>
        </w:div>
        <w:div w:id="178279985">
          <w:marLeft w:val="0"/>
          <w:marRight w:val="0"/>
          <w:marTop w:val="0"/>
          <w:marBottom w:val="101"/>
          <w:divBdr>
            <w:top w:val="none" w:sz="0" w:space="0" w:color="auto"/>
            <w:left w:val="none" w:sz="0" w:space="0" w:color="auto"/>
            <w:bottom w:val="none" w:sz="0" w:space="0" w:color="auto"/>
            <w:right w:val="none" w:sz="0" w:space="0" w:color="auto"/>
          </w:divBdr>
        </w:div>
        <w:div w:id="1226991633">
          <w:marLeft w:val="0"/>
          <w:marRight w:val="0"/>
          <w:marTop w:val="0"/>
          <w:marBottom w:val="101"/>
          <w:divBdr>
            <w:top w:val="none" w:sz="0" w:space="0" w:color="auto"/>
            <w:left w:val="none" w:sz="0" w:space="0" w:color="auto"/>
            <w:bottom w:val="none" w:sz="0" w:space="0" w:color="auto"/>
            <w:right w:val="none" w:sz="0" w:space="0" w:color="auto"/>
          </w:divBdr>
        </w:div>
        <w:div w:id="1821993836">
          <w:marLeft w:val="0"/>
          <w:marRight w:val="0"/>
          <w:marTop w:val="0"/>
          <w:marBottom w:val="101"/>
          <w:divBdr>
            <w:top w:val="none" w:sz="0" w:space="0" w:color="auto"/>
            <w:left w:val="none" w:sz="0" w:space="0" w:color="auto"/>
            <w:bottom w:val="none" w:sz="0" w:space="0" w:color="auto"/>
            <w:right w:val="none" w:sz="0" w:space="0" w:color="auto"/>
          </w:divBdr>
        </w:div>
        <w:div w:id="990257756">
          <w:marLeft w:val="0"/>
          <w:marRight w:val="0"/>
          <w:marTop w:val="0"/>
          <w:marBottom w:val="101"/>
          <w:divBdr>
            <w:top w:val="none" w:sz="0" w:space="0" w:color="auto"/>
            <w:left w:val="none" w:sz="0" w:space="0" w:color="auto"/>
            <w:bottom w:val="none" w:sz="0" w:space="0" w:color="auto"/>
            <w:right w:val="none" w:sz="0" w:space="0" w:color="auto"/>
          </w:divBdr>
        </w:div>
        <w:div w:id="1120875997">
          <w:marLeft w:val="0"/>
          <w:marRight w:val="0"/>
          <w:marTop w:val="0"/>
          <w:marBottom w:val="101"/>
          <w:divBdr>
            <w:top w:val="none" w:sz="0" w:space="0" w:color="auto"/>
            <w:left w:val="none" w:sz="0" w:space="0" w:color="auto"/>
            <w:bottom w:val="none" w:sz="0" w:space="0" w:color="auto"/>
            <w:right w:val="none" w:sz="0" w:space="0" w:color="auto"/>
          </w:divBdr>
        </w:div>
        <w:div w:id="2142989469">
          <w:marLeft w:val="0"/>
          <w:marRight w:val="0"/>
          <w:marTop w:val="0"/>
          <w:marBottom w:val="101"/>
          <w:divBdr>
            <w:top w:val="none" w:sz="0" w:space="0" w:color="auto"/>
            <w:left w:val="none" w:sz="0" w:space="0" w:color="auto"/>
            <w:bottom w:val="none" w:sz="0" w:space="0" w:color="auto"/>
            <w:right w:val="none" w:sz="0" w:space="0" w:color="auto"/>
          </w:divBdr>
        </w:div>
        <w:div w:id="1939093713">
          <w:marLeft w:val="0"/>
          <w:marRight w:val="0"/>
          <w:marTop w:val="0"/>
          <w:marBottom w:val="101"/>
          <w:divBdr>
            <w:top w:val="none" w:sz="0" w:space="0" w:color="auto"/>
            <w:left w:val="none" w:sz="0" w:space="0" w:color="auto"/>
            <w:bottom w:val="none" w:sz="0" w:space="0" w:color="auto"/>
            <w:right w:val="none" w:sz="0" w:space="0" w:color="auto"/>
          </w:divBdr>
        </w:div>
        <w:div w:id="1377436443">
          <w:marLeft w:val="0"/>
          <w:marRight w:val="0"/>
          <w:marTop w:val="0"/>
          <w:marBottom w:val="101"/>
          <w:divBdr>
            <w:top w:val="none" w:sz="0" w:space="0" w:color="auto"/>
            <w:left w:val="none" w:sz="0" w:space="0" w:color="auto"/>
            <w:bottom w:val="none" w:sz="0" w:space="0" w:color="auto"/>
            <w:right w:val="none" w:sz="0" w:space="0" w:color="auto"/>
          </w:divBdr>
        </w:div>
        <w:div w:id="858735593">
          <w:marLeft w:val="0"/>
          <w:marRight w:val="0"/>
          <w:marTop w:val="0"/>
          <w:marBottom w:val="101"/>
          <w:divBdr>
            <w:top w:val="none" w:sz="0" w:space="0" w:color="auto"/>
            <w:left w:val="none" w:sz="0" w:space="0" w:color="auto"/>
            <w:bottom w:val="none" w:sz="0" w:space="0" w:color="auto"/>
            <w:right w:val="none" w:sz="0" w:space="0" w:color="auto"/>
          </w:divBdr>
        </w:div>
        <w:div w:id="673844287">
          <w:marLeft w:val="0"/>
          <w:marRight w:val="0"/>
          <w:marTop w:val="0"/>
          <w:marBottom w:val="200"/>
          <w:divBdr>
            <w:top w:val="none" w:sz="0" w:space="0" w:color="auto"/>
            <w:left w:val="none" w:sz="0" w:space="0" w:color="auto"/>
            <w:bottom w:val="none" w:sz="0" w:space="0" w:color="auto"/>
            <w:right w:val="none" w:sz="0" w:space="0" w:color="auto"/>
          </w:divBdr>
        </w:div>
        <w:div w:id="1369718928">
          <w:marLeft w:val="0"/>
          <w:marRight w:val="0"/>
          <w:marTop w:val="0"/>
          <w:marBottom w:val="101"/>
          <w:divBdr>
            <w:top w:val="none" w:sz="0" w:space="0" w:color="auto"/>
            <w:left w:val="none" w:sz="0" w:space="0" w:color="auto"/>
            <w:bottom w:val="none" w:sz="0" w:space="0" w:color="auto"/>
            <w:right w:val="none" w:sz="0" w:space="0" w:color="auto"/>
          </w:divBdr>
        </w:div>
        <w:div w:id="2146583400">
          <w:marLeft w:val="0"/>
          <w:marRight w:val="0"/>
          <w:marTop w:val="0"/>
          <w:marBottom w:val="101"/>
          <w:divBdr>
            <w:top w:val="none" w:sz="0" w:space="0" w:color="auto"/>
            <w:left w:val="none" w:sz="0" w:space="0" w:color="auto"/>
            <w:bottom w:val="none" w:sz="0" w:space="0" w:color="auto"/>
            <w:right w:val="none" w:sz="0" w:space="0" w:color="auto"/>
          </w:divBdr>
        </w:div>
        <w:div w:id="175465241">
          <w:marLeft w:val="0"/>
          <w:marRight w:val="0"/>
          <w:marTop w:val="0"/>
          <w:marBottom w:val="101"/>
          <w:divBdr>
            <w:top w:val="none" w:sz="0" w:space="0" w:color="auto"/>
            <w:left w:val="none" w:sz="0" w:space="0" w:color="auto"/>
            <w:bottom w:val="none" w:sz="0" w:space="0" w:color="auto"/>
            <w:right w:val="none" w:sz="0" w:space="0" w:color="auto"/>
          </w:divBdr>
        </w:div>
        <w:div w:id="1628118395">
          <w:marLeft w:val="0"/>
          <w:marRight w:val="0"/>
          <w:marTop w:val="0"/>
          <w:marBottom w:val="101"/>
          <w:divBdr>
            <w:top w:val="none" w:sz="0" w:space="0" w:color="auto"/>
            <w:left w:val="none" w:sz="0" w:space="0" w:color="auto"/>
            <w:bottom w:val="none" w:sz="0" w:space="0" w:color="auto"/>
            <w:right w:val="none" w:sz="0" w:space="0" w:color="auto"/>
          </w:divBdr>
        </w:div>
        <w:div w:id="294800834">
          <w:marLeft w:val="0"/>
          <w:marRight w:val="0"/>
          <w:marTop w:val="0"/>
          <w:marBottom w:val="101"/>
          <w:divBdr>
            <w:top w:val="none" w:sz="0" w:space="0" w:color="auto"/>
            <w:left w:val="none" w:sz="0" w:space="0" w:color="auto"/>
            <w:bottom w:val="none" w:sz="0" w:space="0" w:color="auto"/>
            <w:right w:val="none" w:sz="0" w:space="0" w:color="auto"/>
          </w:divBdr>
        </w:div>
        <w:div w:id="523909931">
          <w:marLeft w:val="0"/>
          <w:marRight w:val="0"/>
          <w:marTop w:val="0"/>
          <w:marBottom w:val="101"/>
          <w:divBdr>
            <w:top w:val="none" w:sz="0" w:space="0" w:color="auto"/>
            <w:left w:val="none" w:sz="0" w:space="0" w:color="auto"/>
            <w:bottom w:val="none" w:sz="0" w:space="0" w:color="auto"/>
            <w:right w:val="none" w:sz="0" w:space="0" w:color="auto"/>
          </w:divBdr>
        </w:div>
        <w:div w:id="1924489459">
          <w:marLeft w:val="0"/>
          <w:marRight w:val="0"/>
          <w:marTop w:val="0"/>
          <w:marBottom w:val="101"/>
          <w:divBdr>
            <w:top w:val="none" w:sz="0" w:space="0" w:color="auto"/>
            <w:left w:val="none" w:sz="0" w:space="0" w:color="auto"/>
            <w:bottom w:val="none" w:sz="0" w:space="0" w:color="auto"/>
            <w:right w:val="none" w:sz="0" w:space="0" w:color="auto"/>
          </w:divBdr>
        </w:div>
        <w:div w:id="1742555575">
          <w:marLeft w:val="0"/>
          <w:marRight w:val="0"/>
          <w:marTop w:val="0"/>
          <w:marBottom w:val="101"/>
          <w:divBdr>
            <w:top w:val="none" w:sz="0" w:space="0" w:color="auto"/>
            <w:left w:val="none" w:sz="0" w:space="0" w:color="auto"/>
            <w:bottom w:val="none" w:sz="0" w:space="0" w:color="auto"/>
            <w:right w:val="none" w:sz="0" w:space="0" w:color="auto"/>
          </w:divBdr>
        </w:div>
        <w:div w:id="377701334">
          <w:marLeft w:val="0"/>
          <w:marRight w:val="0"/>
          <w:marTop w:val="0"/>
          <w:marBottom w:val="101"/>
          <w:divBdr>
            <w:top w:val="none" w:sz="0" w:space="0" w:color="auto"/>
            <w:left w:val="none" w:sz="0" w:space="0" w:color="auto"/>
            <w:bottom w:val="none" w:sz="0" w:space="0" w:color="auto"/>
            <w:right w:val="none" w:sz="0" w:space="0" w:color="auto"/>
          </w:divBdr>
        </w:div>
        <w:div w:id="1909340394">
          <w:marLeft w:val="0"/>
          <w:marRight w:val="0"/>
          <w:marTop w:val="0"/>
          <w:marBottom w:val="101"/>
          <w:divBdr>
            <w:top w:val="none" w:sz="0" w:space="0" w:color="auto"/>
            <w:left w:val="none" w:sz="0" w:space="0" w:color="auto"/>
            <w:bottom w:val="none" w:sz="0" w:space="0" w:color="auto"/>
            <w:right w:val="none" w:sz="0" w:space="0" w:color="auto"/>
          </w:divBdr>
        </w:div>
        <w:div w:id="1939169942">
          <w:marLeft w:val="0"/>
          <w:marRight w:val="0"/>
          <w:marTop w:val="0"/>
          <w:marBottom w:val="101"/>
          <w:divBdr>
            <w:top w:val="none" w:sz="0" w:space="0" w:color="auto"/>
            <w:left w:val="none" w:sz="0" w:space="0" w:color="auto"/>
            <w:bottom w:val="none" w:sz="0" w:space="0" w:color="auto"/>
            <w:right w:val="none" w:sz="0" w:space="0" w:color="auto"/>
          </w:divBdr>
        </w:div>
        <w:div w:id="1031343168">
          <w:marLeft w:val="0"/>
          <w:marRight w:val="0"/>
          <w:marTop w:val="0"/>
          <w:marBottom w:val="101"/>
          <w:divBdr>
            <w:top w:val="none" w:sz="0" w:space="0" w:color="auto"/>
            <w:left w:val="none" w:sz="0" w:space="0" w:color="auto"/>
            <w:bottom w:val="none" w:sz="0" w:space="0" w:color="auto"/>
            <w:right w:val="none" w:sz="0" w:space="0" w:color="auto"/>
          </w:divBdr>
        </w:div>
        <w:div w:id="235405556">
          <w:marLeft w:val="0"/>
          <w:marRight w:val="0"/>
          <w:marTop w:val="0"/>
          <w:marBottom w:val="101"/>
          <w:divBdr>
            <w:top w:val="none" w:sz="0" w:space="0" w:color="auto"/>
            <w:left w:val="none" w:sz="0" w:space="0" w:color="auto"/>
            <w:bottom w:val="none" w:sz="0" w:space="0" w:color="auto"/>
            <w:right w:val="none" w:sz="0" w:space="0" w:color="auto"/>
          </w:divBdr>
        </w:div>
        <w:div w:id="187331633">
          <w:marLeft w:val="0"/>
          <w:marRight w:val="0"/>
          <w:marTop w:val="0"/>
          <w:marBottom w:val="101"/>
          <w:divBdr>
            <w:top w:val="none" w:sz="0" w:space="0" w:color="auto"/>
            <w:left w:val="none" w:sz="0" w:space="0" w:color="auto"/>
            <w:bottom w:val="none" w:sz="0" w:space="0" w:color="auto"/>
            <w:right w:val="none" w:sz="0" w:space="0" w:color="auto"/>
          </w:divBdr>
        </w:div>
        <w:div w:id="902183870">
          <w:marLeft w:val="0"/>
          <w:marRight w:val="0"/>
          <w:marTop w:val="0"/>
          <w:marBottom w:val="101"/>
          <w:divBdr>
            <w:top w:val="none" w:sz="0" w:space="0" w:color="auto"/>
            <w:left w:val="none" w:sz="0" w:space="0" w:color="auto"/>
            <w:bottom w:val="none" w:sz="0" w:space="0" w:color="auto"/>
            <w:right w:val="none" w:sz="0" w:space="0" w:color="auto"/>
          </w:divBdr>
        </w:div>
        <w:div w:id="2114090927">
          <w:marLeft w:val="0"/>
          <w:marRight w:val="0"/>
          <w:marTop w:val="0"/>
          <w:marBottom w:val="101"/>
          <w:divBdr>
            <w:top w:val="none" w:sz="0" w:space="0" w:color="auto"/>
            <w:left w:val="none" w:sz="0" w:space="0" w:color="auto"/>
            <w:bottom w:val="none" w:sz="0" w:space="0" w:color="auto"/>
            <w:right w:val="none" w:sz="0" w:space="0" w:color="auto"/>
          </w:divBdr>
        </w:div>
        <w:div w:id="763258528">
          <w:marLeft w:val="0"/>
          <w:marRight w:val="0"/>
          <w:marTop w:val="0"/>
          <w:marBottom w:val="101"/>
          <w:divBdr>
            <w:top w:val="none" w:sz="0" w:space="0" w:color="auto"/>
            <w:left w:val="none" w:sz="0" w:space="0" w:color="auto"/>
            <w:bottom w:val="none" w:sz="0" w:space="0" w:color="auto"/>
            <w:right w:val="none" w:sz="0" w:space="0" w:color="auto"/>
          </w:divBdr>
        </w:div>
        <w:div w:id="845703939">
          <w:marLeft w:val="0"/>
          <w:marRight w:val="0"/>
          <w:marTop w:val="0"/>
          <w:marBottom w:val="101"/>
          <w:divBdr>
            <w:top w:val="none" w:sz="0" w:space="0" w:color="auto"/>
            <w:left w:val="none" w:sz="0" w:space="0" w:color="auto"/>
            <w:bottom w:val="none" w:sz="0" w:space="0" w:color="auto"/>
            <w:right w:val="none" w:sz="0" w:space="0" w:color="auto"/>
          </w:divBdr>
        </w:div>
        <w:div w:id="1737168307">
          <w:marLeft w:val="0"/>
          <w:marRight w:val="0"/>
          <w:marTop w:val="0"/>
          <w:marBottom w:val="101"/>
          <w:divBdr>
            <w:top w:val="none" w:sz="0" w:space="0" w:color="auto"/>
            <w:left w:val="none" w:sz="0" w:space="0" w:color="auto"/>
            <w:bottom w:val="none" w:sz="0" w:space="0" w:color="auto"/>
            <w:right w:val="none" w:sz="0" w:space="0" w:color="auto"/>
          </w:divBdr>
        </w:div>
        <w:div w:id="45615938">
          <w:marLeft w:val="0"/>
          <w:marRight w:val="0"/>
          <w:marTop w:val="0"/>
          <w:marBottom w:val="101"/>
          <w:divBdr>
            <w:top w:val="none" w:sz="0" w:space="0" w:color="auto"/>
            <w:left w:val="none" w:sz="0" w:space="0" w:color="auto"/>
            <w:bottom w:val="none" w:sz="0" w:space="0" w:color="auto"/>
            <w:right w:val="none" w:sz="0" w:space="0" w:color="auto"/>
          </w:divBdr>
        </w:div>
        <w:div w:id="1597009598">
          <w:marLeft w:val="0"/>
          <w:marRight w:val="0"/>
          <w:marTop w:val="0"/>
          <w:marBottom w:val="101"/>
          <w:divBdr>
            <w:top w:val="none" w:sz="0" w:space="0" w:color="auto"/>
            <w:left w:val="none" w:sz="0" w:space="0" w:color="auto"/>
            <w:bottom w:val="none" w:sz="0" w:space="0" w:color="auto"/>
            <w:right w:val="none" w:sz="0" w:space="0" w:color="auto"/>
          </w:divBdr>
        </w:div>
        <w:div w:id="107624745">
          <w:marLeft w:val="0"/>
          <w:marRight w:val="0"/>
          <w:marTop w:val="0"/>
          <w:marBottom w:val="101"/>
          <w:divBdr>
            <w:top w:val="none" w:sz="0" w:space="0" w:color="auto"/>
            <w:left w:val="none" w:sz="0" w:space="0" w:color="auto"/>
            <w:bottom w:val="none" w:sz="0" w:space="0" w:color="auto"/>
            <w:right w:val="none" w:sz="0" w:space="0" w:color="auto"/>
          </w:divBdr>
        </w:div>
        <w:div w:id="1645890603">
          <w:marLeft w:val="0"/>
          <w:marRight w:val="0"/>
          <w:marTop w:val="0"/>
          <w:marBottom w:val="101"/>
          <w:divBdr>
            <w:top w:val="none" w:sz="0" w:space="0" w:color="auto"/>
            <w:left w:val="none" w:sz="0" w:space="0" w:color="auto"/>
            <w:bottom w:val="none" w:sz="0" w:space="0" w:color="auto"/>
            <w:right w:val="none" w:sz="0" w:space="0" w:color="auto"/>
          </w:divBdr>
        </w:div>
        <w:div w:id="653098453">
          <w:marLeft w:val="0"/>
          <w:marRight w:val="0"/>
          <w:marTop w:val="0"/>
          <w:marBottom w:val="101"/>
          <w:divBdr>
            <w:top w:val="none" w:sz="0" w:space="0" w:color="auto"/>
            <w:left w:val="none" w:sz="0" w:space="0" w:color="auto"/>
            <w:bottom w:val="none" w:sz="0" w:space="0" w:color="auto"/>
            <w:right w:val="none" w:sz="0" w:space="0" w:color="auto"/>
          </w:divBdr>
        </w:div>
        <w:div w:id="48381233">
          <w:marLeft w:val="0"/>
          <w:marRight w:val="0"/>
          <w:marTop w:val="0"/>
          <w:marBottom w:val="101"/>
          <w:divBdr>
            <w:top w:val="none" w:sz="0" w:space="0" w:color="auto"/>
            <w:left w:val="none" w:sz="0" w:space="0" w:color="auto"/>
            <w:bottom w:val="none" w:sz="0" w:space="0" w:color="auto"/>
            <w:right w:val="none" w:sz="0" w:space="0" w:color="auto"/>
          </w:divBdr>
        </w:div>
        <w:div w:id="196700060">
          <w:marLeft w:val="0"/>
          <w:marRight w:val="0"/>
          <w:marTop w:val="0"/>
          <w:marBottom w:val="101"/>
          <w:divBdr>
            <w:top w:val="none" w:sz="0" w:space="0" w:color="auto"/>
            <w:left w:val="none" w:sz="0" w:space="0" w:color="auto"/>
            <w:bottom w:val="none" w:sz="0" w:space="0" w:color="auto"/>
            <w:right w:val="none" w:sz="0" w:space="0" w:color="auto"/>
          </w:divBdr>
        </w:div>
        <w:div w:id="1753431320">
          <w:marLeft w:val="0"/>
          <w:marRight w:val="0"/>
          <w:marTop w:val="0"/>
          <w:marBottom w:val="101"/>
          <w:divBdr>
            <w:top w:val="none" w:sz="0" w:space="0" w:color="auto"/>
            <w:left w:val="none" w:sz="0" w:space="0" w:color="auto"/>
            <w:bottom w:val="none" w:sz="0" w:space="0" w:color="auto"/>
            <w:right w:val="none" w:sz="0" w:space="0" w:color="auto"/>
          </w:divBdr>
        </w:div>
        <w:div w:id="1599562405">
          <w:marLeft w:val="0"/>
          <w:marRight w:val="0"/>
          <w:marTop w:val="0"/>
          <w:marBottom w:val="101"/>
          <w:divBdr>
            <w:top w:val="none" w:sz="0" w:space="0" w:color="auto"/>
            <w:left w:val="none" w:sz="0" w:space="0" w:color="auto"/>
            <w:bottom w:val="none" w:sz="0" w:space="0" w:color="auto"/>
            <w:right w:val="none" w:sz="0" w:space="0" w:color="auto"/>
          </w:divBdr>
        </w:div>
        <w:div w:id="39015199">
          <w:marLeft w:val="0"/>
          <w:marRight w:val="0"/>
          <w:marTop w:val="0"/>
          <w:marBottom w:val="101"/>
          <w:divBdr>
            <w:top w:val="none" w:sz="0" w:space="0" w:color="auto"/>
            <w:left w:val="none" w:sz="0" w:space="0" w:color="auto"/>
            <w:bottom w:val="none" w:sz="0" w:space="0" w:color="auto"/>
            <w:right w:val="none" w:sz="0" w:space="0" w:color="auto"/>
          </w:divBdr>
        </w:div>
        <w:div w:id="1756320878">
          <w:marLeft w:val="0"/>
          <w:marRight w:val="0"/>
          <w:marTop w:val="0"/>
          <w:marBottom w:val="101"/>
          <w:divBdr>
            <w:top w:val="none" w:sz="0" w:space="0" w:color="auto"/>
            <w:left w:val="none" w:sz="0" w:space="0" w:color="auto"/>
            <w:bottom w:val="none" w:sz="0" w:space="0" w:color="auto"/>
            <w:right w:val="none" w:sz="0" w:space="0" w:color="auto"/>
          </w:divBdr>
        </w:div>
        <w:div w:id="528880380">
          <w:marLeft w:val="0"/>
          <w:marRight w:val="0"/>
          <w:marTop w:val="0"/>
          <w:marBottom w:val="101"/>
          <w:divBdr>
            <w:top w:val="none" w:sz="0" w:space="0" w:color="auto"/>
            <w:left w:val="none" w:sz="0" w:space="0" w:color="auto"/>
            <w:bottom w:val="none" w:sz="0" w:space="0" w:color="auto"/>
            <w:right w:val="none" w:sz="0" w:space="0" w:color="auto"/>
          </w:divBdr>
        </w:div>
        <w:div w:id="1279991353">
          <w:marLeft w:val="0"/>
          <w:marRight w:val="0"/>
          <w:marTop w:val="0"/>
          <w:marBottom w:val="101"/>
          <w:divBdr>
            <w:top w:val="none" w:sz="0" w:space="0" w:color="auto"/>
            <w:left w:val="none" w:sz="0" w:space="0" w:color="auto"/>
            <w:bottom w:val="none" w:sz="0" w:space="0" w:color="auto"/>
            <w:right w:val="none" w:sz="0" w:space="0" w:color="auto"/>
          </w:divBdr>
        </w:div>
        <w:div w:id="2128234771">
          <w:marLeft w:val="0"/>
          <w:marRight w:val="0"/>
          <w:marTop w:val="0"/>
          <w:marBottom w:val="101"/>
          <w:divBdr>
            <w:top w:val="none" w:sz="0" w:space="0" w:color="auto"/>
            <w:left w:val="none" w:sz="0" w:space="0" w:color="auto"/>
            <w:bottom w:val="none" w:sz="0" w:space="0" w:color="auto"/>
            <w:right w:val="none" w:sz="0" w:space="0" w:color="auto"/>
          </w:divBdr>
        </w:div>
        <w:div w:id="1829514862">
          <w:marLeft w:val="0"/>
          <w:marRight w:val="0"/>
          <w:marTop w:val="0"/>
          <w:marBottom w:val="101"/>
          <w:divBdr>
            <w:top w:val="none" w:sz="0" w:space="0" w:color="auto"/>
            <w:left w:val="none" w:sz="0" w:space="0" w:color="auto"/>
            <w:bottom w:val="none" w:sz="0" w:space="0" w:color="auto"/>
            <w:right w:val="none" w:sz="0" w:space="0" w:color="auto"/>
          </w:divBdr>
        </w:div>
        <w:div w:id="1373187153">
          <w:marLeft w:val="0"/>
          <w:marRight w:val="0"/>
          <w:marTop w:val="0"/>
          <w:marBottom w:val="101"/>
          <w:divBdr>
            <w:top w:val="none" w:sz="0" w:space="0" w:color="auto"/>
            <w:left w:val="none" w:sz="0" w:space="0" w:color="auto"/>
            <w:bottom w:val="none" w:sz="0" w:space="0" w:color="auto"/>
            <w:right w:val="none" w:sz="0" w:space="0" w:color="auto"/>
          </w:divBdr>
        </w:div>
        <w:div w:id="927271865">
          <w:marLeft w:val="0"/>
          <w:marRight w:val="0"/>
          <w:marTop w:val="0"/>
          <w:marBottom w:val="101"/>
          <w:divBdr>
            <w:top w:val="none" w:sz="0" w:space="0" w:color="auto"/>
            <w:left w:val="none" w:sz="0" w:space="0" w:color="auto"/>
            <w:bottom w:val="none" w:sz="0" w:space="0" w:color="auto"/>
            <w:right w:val="none" w:sz="0" w:space="0" w:color="auto"/>
          </w:divBdr>
        </w:div>
        <w:div w:id="1093090184">
          <w:marLeft w:val="0"/>
          <w:marRight w:val="0"/>
          <w:marTop w:val="0"/>
          <w:marBottom w:val="101"/>
          <w:divBdr>
            <w:top w:val="none" w:sz="0" w:space="0" w:color="auto"/>
            <w:left w:val="none" w:sz="0" w:space="0" w:color="auto"/>
            <w:bottom w:val="none" w:sz="0" w:space="0" w:color="auto"/>
            <w:right w:val="none" w:sz="0" w:space="0" w:color="auto"/>
          </w:divBdr>
        </w:div>
        <w:div w:id="1579168537">
          <w:marLeft w:val="0"/>
          <w:marRight w:val="0"/>
          <w:marTop w:val="0"/>
          <w:marBottom w:val="101"/>
          <w:divBdr>
            <w:top w:val="none" w:sz="0" w:space="0" w:color="auto"/>
            <w:left w:val="none" w:sz="0" w:space="0" w:color="auto"/>
            <w:bottom w:val="none" w:sz="0" w:space="0" w:color="auto"/>
            <w:right w:val="none" w:sz="0" w:space="0" w:color="auto"/>
          </w:divBdr>
        </w:div>
        <w:div w:id="1279679548">
          <w:marLeft w:val="0"/>
          <w:marRight w:val="0"/>
          <w:marTop w:val="0"/>
          <w:marBottom w:val="101"/>
          <w:divBdr>
            <w:top w:val="none" w:sz="0" w:space="0" w:color="auto"/>
            <w:left w:val="none" w:sz="0" w:space="0" w:color="auto"/>
            <w:bottom w:val="none" w:sz="0" w:space="0" w:color="auto"/>
            <w:right w:val="none" w:sz="0" w:space="0" w:color="auto"/>
          </w:divBdr>
        </w:div>
        <w:div w:id="170923650">
          <w:marLeft w:val="0"/>
          <w:marRight w:val="0"/>
          <w:marTop w:val="0"/>
          <w:marBottom w:val="101"/>
          <w:divBdr>
            <w:top w:val="none" w:sz="0" w:space="0" w:color="auto"/>
            <w:left w:val="none" w:sz="0" w:space="0" w:color="auto"/>
            <w:bottom w:val="none" w:sz="0" w:space="0" w:color="auto"/>
            <w:right w:val="none" w:sz="0" w:space="0" w:color="auto"/>
          </w:divBdr>
        </w:div>
        <w:div w:id="100029775">
          <w:marLeft w:val="0"/>
          <w:marRight w:val="0"/>
          <w:marTop w:val="0"/>
          <w:marBottom w:val="101"/>
          <w:divBdr>
            <w:top w:val="none" w:sz="0" w:space="0" w:color="auto"/>
            <w:left w:val="none" w:sz="0" w:space="0" w:color="auto"/>
            <w:bottom w:val="none" w:sz="0" w:space="0" w:color="auto"/>
            <w:right w:val="none" w:sz="0" w:space="0" w:color="auto"/>
          </w:divBdr>
        </w:div>
        <w:div w:id="1292177391">
          <w:marLeft w:val="0"/>
          <w:marRight w:val="0"/>
          <w:marTop w:val="0"/>
          <w:marBottom w:val="101"/>
          <w:divBdr>
            <w:top w:val="none" w:sz="0" w:space="0" w:color="auto"/>
            <w:left w:val="none" w:sz="0" w:space="0" w:color="auto"/>
            <w:bottom w:val="none" w:sz="0" w:space="0" w:color="auto"/>
            <w:right w:val="none" w:sz="0" w:space="0" w:color="auto"/>
          </w:divBdr>
        </w:div>
        <w:div w:id="27027762">
          <w:marLeft w:val="0"/>
          <w:marRight w:val="0"/>
          <w:marTop w:val="0"/>
          <w:marBottom w:val="200"/>
          <w:divBdr>
            <w:top w:val="none" w:sz="0" w:space="0" w:color="auto"/>
            <w:left w:val="none" w:sz="0" w:space="0" w:color="auto"/>
            <w:bottom w:val="none" w:sz="0" w:space="0" w:color="auto"/>
            <w:right w:val="none" w:sz="0" w:space="0" w:color="auto"/>
          </w:divBdr>
        </w:div>
        <w:div w:id="1727677461">
          <w:marLeft w:val="0"/>
          <w:marRight w:val="0"/>
          <w:marTop w:val="0"/>
          <w:marBottom w:val="101"/>
          <w:divBdr>
            <w:top w:val="none" w:sz="0" w:space="0" w:color="auto"/>
            <w:left w:val="none" w:sz="0" w:space="0" w:color="auto"/>
            <w:bottom w:val="none" w:sz="0" w:space="0" w:color="auto"/>
            <w:right w:val="none" w:sz="0" w:space="0" w:color="auto"/>
          </w:divBdr>
        </w:div>
        <w:div w:id="56169949">
          <w:marLeft w:val="0"/>
          <w:marRight w:val="0"/>
          <w:marTop w:val="0"/>
          <w:marBottom w:val="101"/>
          <w:divBdr>
            <w:top w:val="none" w:sz="0" w:space="0" w:color="auto"/>
            <w:left w:val="none" w:sz="0" w:space="0" w:color="auto"/>
            <w:bottom w:val="none" w:sz="0" w:space="0" w:color="auto"/>
            <w:right w:val="none" w:sz="0" w:space="0" w:color="auto"/>
          </w:divBdr>
        </w:div>
        <w:div w:id="1125544639">
          <w:marLeft w:val="0"/>
          <w:marRight w:val="0"/>
          <w:marTop w:val="0"/>
          <w:marBottom w:val="101"/>
          <w:divBdr>
            <w:top w:val="none" w:sz="0" w:space="0" w:color="auto"/>
            <w:left w:val="none" w:sz="0" w:space="0" w:color="auto"/>
            <w:bottom w:val="none" w:sz="0" w:space="0" w:color="auto"/>
            <w:right w:val="none" w:sz="0" w:space="0" w:color="auto"/>
          </w:divBdr>
        </w:div>
        <w:div w:id="1007563230">
          <w:marLeft w:val="0"/>
          <w:marRight w:val="0"/>
          <w:marTop w:val="0"/>
          <w:marBottom w:val="101"/>
          <w:divBdr>
            <w:top w:val="none" w:sz="0" w:space="0" w:color="auto"/>
            <w:left w:val="none" w:sz="0" w:space="0" w:color="auto"/>
            <w:bottom w:val="none" w:sz="0" w:space="0" w:color="auto"/>
            <w:right w:val="none" w:sz="0" w:space="0" w:color="auto"/>
          </w:divBdr>
        </w:div>
        <w:div w:id="755126819">
          <w:marLeft w:val="0"/>
          <w:marRight w:val="0"/>
          <w:marTop w:val="0"/>
          <w:marBottom w:val="101"/>
          <w:divBdr>
            <w:top w:val="none" w:sz="0" w:space="0" w:color="auto"/>
            <w:left w:val="none" w:sz="0" w:space="0" w:color="auto"/>
            <w:bottom w:val="none" w:sz="0" w:space="0" w:color="auto"/>
            <w:right w:val="none" w:sz="0" w:space="0" w:color="auto"/>
          </w:divBdr>
        </w:div>
        <w:div w:id="988241433">
          <w:marLeft w:val="0"/>
          <w:marRight w:val="0"/>
          <w:marTop w:val="0"/>
          <w:marBottom w:val="101"/>
          <w:divBdr>
            <w:top w:val="none" w:sz="0" w:space="0" w:color="auto"/>
            <w:left w:val="none" w:sz="0" w:space="0" w:color="auto"/>
            <w:bottom w:val="none" w:sz="0" w:space="0" w:color="auto"/>
            <w:right w:val="none" w:sz="0" w:space="0" w:color="auto"/>
          </w:divBdr>
        </w:div>
        <w:div w:id="360666509">
          <w:marLeft w:val="0"/>
          <w:marRight w:val="0"/>
          <w:marTop w:val="0"/>
          <w:marBottom w:val="101"/>
          <w:divBdr>
            <w:top w:val="none" w:sz="0" w:space="0" w:color="auto"/>
            <w:left w:val="none" w:sz="0" w:space="0" w:color="auto"/>
            <w:bottom w:val="none" w:sz="0" w:space="0" w:color="auto"/>
            <w:right w:val="none" w:sz="0" w:space="0" w:color="auto"/>
          </w:divBdr>
        </w:div>
        <w:div w:id="483619459">
          <w:marLeft w:val="0"/>
          <w:marRight w:val="0"/>
          <w:marTop w:val="0"/>
          <w:marBottom w:val="101"/>
          <w:divBdr>
            <w:top w:val="none" w:sz="0" w:space="0" w:color="auto"/>
            <w:left w:val="none" w:sz="0" w:space="0" w:color="auto"/>
            <w:bottom w:val="none" w:sz="0" w:space="0" w:color="auto"/>
            <w:right w:val="none" w:sz="0" w:space="0" w:color="auto"/>
          </w:divBdr>
        </w:div>
        <w:div w:id="584609817">
          <w:marLeft w:val="0"/>
          <w:marRight w:val="0"/>
          <w:marTop w:val="0"/>
          <w:marBottom w:val="101"/>
          <w:divBdr>
            <w:top w:val="none" w:sz="0" w:space="0" w:color="auto"/>
            <w:left w:val="none" w:sz="0" w:space="0" w:color="auto"/>
            <w:bottom w:val="none" w:sz="0" w:space="0" w:color="auto"/>
            <w:right w:val="none" w:sz="0" w:space="0" w:color="auto"/>
          </w:divBdr>
        </w:div>
        <w:div w:id="247278333">
          <w:marLeft w:val="0"/>
          <w:marRight w:val="0"/>
          <w:marTop w:val="0"/>
          <w:marBottom w:val="101"/>
          <w:divBdr>
            <w:top w:val="none" w:sz="0" w:space="0" w:color="auto"/>
            <w:left w:val="none" w:sz="0" w:space="0" w:color="auto"/>
            <w:bottom w:val="none" w:sz="0" w:space="0" w:color="auto"/>
            <w:right w:val="none" w:sz="0" w:space="0" w:color="auto"/>
          </w:divBdr>
        </w:div>
        <w:div w:id="883446910">
          <w:marLeft w:val="0"/>
          <w:marRight w:val="0"/>
          <w:marTop w:val="0"/>
          <w:marBottom w:val="101"/>
          <w:divBdr>
            <w:top w:val="none" w:sz="0" w:space="0" w:color="auto"/>
            <w:left w:val="none" w:sz="0" w:space="0" w:color="auto"/>
            <w:bottom w:val="none" w:sz="0" w:space="0" w:color="auto"/>
            <w:right w:val="none" w:sz="0" w:space="0" w:color="auto"/>
          </w:divBdr>
        </w:div>
        <w:div w:id="2118674145">
          <w:marLeft w:val="0"/>
          <w:marRight w:val="0"/>
          <w:marTop w:val="0"/>
          <w:marBottom w:val="101"/>
          <w:divBdr>
            <w:top w:val="none" w:sz="0" w:space="0" w:color="auto"/>
            <w:left w:val="none" w:sz="0" w:space="0" w:color="auto"/>
            <w:bottom w:val="none" w:sz="0" w:space="0" w:color="auto"/>
            <w:right w:val="none" w:sz="0" w:space="0" w:color="auto"/>
          </w:divBdr>
        </w:div>
        <w:div w:id="1898010213">
          <w:marLeft w:val="0"/>
          <w:marRight w:val="0"/>
          <w:marTop w:val="0"/>
          <w:marBottom w:val="101"/>
          <w:divBdr>
            <w:top w:val="none" w:sz="0" w:space="0" w:color="auto"/>
            <w:left w:val="none" w:sz="0" w:space="0" w:color="auto"/>
            <w:bottom w:val="none" w:sz="0" w:space="0" w:color="auto"/>
            <w:right w:val="none" w:sz="0" w:space="0" w:color="auto"/>
          </w:divBdr>
        </w:div>
        <w:div w:id="288318270">
          <w:marLeft w:val="0"/>
          <w:marRight w:val="0"/>
          <w:marTop w:val="0"/>
          <w:marBottom w:val="101"/>
          <w:divBdr>
            <w:top w:val="none" w:sz="0" w:space="0" w:color="auto"/>
            <w:left w:val="none" w:sz="0" w:space="0" w:color="auto"/>
            <w:bottom w:val="none" w:sz="0" w:space="0" w:color="auto"/>
            <w:right w:val="none" w:sz="0" w:space="0" w:color="auto"/>
          </w:divBdr>
        </w:div>
        <w:div w:id="1488397352">
          <w:marLeft w:val="0"/>
          <w:marRight w:val="0"/>
          <w:marTop w:val="0"/>
          <w:marBottom w:val="101"/>
          <w:divBdr>
            <w:top w:val="none" w:sz="0" w:space="0" w:color="auto"/>
            <w:left w:val="none" w:sz="0" w:space="0" w:color="auto"/>
            <w:bottom w:val="none" w:sz="0" w:space="0" w:color="auto"/>
            <w:right w:val="none" w:sz="0" w:space="0" w:color="auto"/>
          </w:divBdr>
        </w:div>
        <w:div w:id="763693817">
          <w:marLeft w:val="0"/>
          <w:marRight w:val="0"/>
          <w:marTop w:val="0"/>
          <w:marBottom w:val="101"/>
          <w:divBdr>
            <w:top w:val="none" w:sz="0" w:space="0" w:color="auto"/>
            <w:left w:val="none" w:sz="0" w:space="0" w:color="auto"/>
            <w:bottom w:val="none" w:sz="0" w:space="0" w:color="auto"/>
            <w:right w:val="none" w:sz="0" w:space="0" w:color="auto"/>
          </w:divBdr>
        </w:div>
        <w:div w:id="163514001">
          <w:marLeft w:val="0"/>
          <w:marRight w:val="0"/>
          <w:marTop w:val="0"/>
          <w:marBottom w:val="101"/>
          <w:divBdr>
            <w:top w:val="none" w:sz="0" w:space="0" w:color="auto"/>
            <w:left w:val="none" w:sz="0" w:space="0" w:color="auto"/>
            <w:bottom w:val="none" w:sz="0" w:space="0" w:color="auto"/>
            <w:right w:val="none" w:sz="0" w:space="0" w:color="auto"/>
          </w:divBdr>
        </w:div>
        <w:div w:id="2001226405">
          <w:marLeft w:val="0"/>
          <w:marRight w:val="0"/>
          <w:marTop w:val="0"/>
          <w:marBottom w:val="101"/>
          <w:divBdr>
            <w:top w:val="none" w:sz="0" w:space="0" w:color="auto"/>
            <w:left w:val="none" w:sz="0" w:space="0" w:color="auto"/>
            <w:bottom w:val="none" w:sz="0" w:space="0" w:color="auto"/>
            <w:right w:val="none" w:sz="0" w:space="0" w:color="auto"/>
          </w:divBdr>
        </w:div>
        <w:div w:id="745416247">
          <w:marLeft w:val="0"/>
          <w:marRight w:val="0"/>
          <w:marTop w:val="0"/>
          <w:marBottom w:val="101"/>
          <w:divBdr>
            <w:top w:val="none" w:sz="0" w:space="0" w:color="auto"/>
            <w:left w:val="none" w:sz="0" w:space="0" w:color="auto"/>
            <w:bottom w:val="none" w:sz="0" w:space="0" w:color="auto"/>
            <w:right w:val="none" w:sz="0" w:space="0" w:color="auto"/>
          </w:divBdr>
        </w:div>
        <w:div w:id="230240038">
          <w:marLeft w:val="0"/>
          <w:marRight w:val="0"/>
          <w:marTop w:val="0"/>
          <w:marBottom w:val="101"/>
          <w:divBdr>
            <w:top w:val="none" w:sz="0" w:space="0" w:color="auto"/>
            <w:left w:val="none" w:sz="0" w:space="0" w:color="auto"/>
            <w:bottom w:val="none" w:sz="0" w:space="0" w:color="auto"/>
            <w:right w:val="none" w:sz="0" w:space="0" w:color="auto"/>
          </w:divBdr>
        </w:div>
        <w:div w:id="1647859849">
          <w:marLeft w:val="0"/>
          <w:marRight w:val="0"/>
          <w:marTop w:val="0"/>
          <w:marBottom w:val="101"/>
          <w:divBdr>
            <w:top w:val="none" w:sz="0" w:space="0" w:color="auto"/>
            <w:left w:val="none" w:sz="0" w:space="0" w:color="auto"/>
            <w:bottom w:val="none" w:sz="0" w:space="0" w:color="auto"/>
            <w:right w:val="none" w:sz="0" w:space="0" w:color="auto"/>
          </w:divBdr>
        </w:div>
        <w:div w:id="800617246">
          <w:marLeft w:val="0"/>
          <w:marRight w:val="0"/>
          <w:marTop w:val="0"/>
          <w:marBottom w:val="101"/>
          <w:divBdr>
            <w:top w:val="none" w:sz="0" w:space="0" w:color="auto"/>
            <w:left w:val="none" w:sz="0" w:space="0" w:color="auto"/>
            <w:bottom w:val="none" w:sz="0" w:space="0" w:color="auto"/>
            <w:right w:val="none" w:sz="0" w:space="0" w:color="auto"/>
          </w:divBdr>
        </w:div>
        <w:div w:id="1644768683">
          <w:marLeft w:val="0"/>
          <w:marRight w:val="0"/>
          <w:marTop w:val="0"/>
          <w:marBottom w:val="101"/>
          <w:divBdr>
            <w:top w:val="none" w:sz="0" w:space="0" w:color="auto"/>
            <w:left w:val="none" w:sz="0" w:space="0" w:color="auto"/>
            <w:bottom w:val="none" w:sz="0" w:space="0" w:color="auto"/>
            <w:right w:val="none" w:sz="0" w:space="0" w:color="auto"/>
          </w:divBdr>
        </w:div>
        <w:div w:id="258683475">
          <w:marLeft w:val="0"/>
          <w:marRight w:val="0"/>
          <w:marTop w:val="0"/>
          <w:marBottom w:val="101"/>
          <w:divBdr>
            <w:top w:val="none" w:sz="0" w:space="0" w:color="auto"/>
            <w:left w:val="none" w:sz="0" w:space="0" w:color="auto"/>
            <w:bottom w:val="none" w:sz="0" w:space="0" w:color="auto"/>
            <w:right w:val="none" w:sz="0" w:space="0" w:color="auto"/>
          </w:divBdr>
        </w:div>
        <w:div w:id="597442080">
          <w:marLeft w:val="0"/>
          <w:marRight w:val="0"/>
          <w:marTop w:val="0"/>
          <w:marBottom w:val="101"/>
          <w:divBdr>
            <w:top w:val="none" w:sz="0" w:space="0" w:color="auto"/>
            <w:left w:val="none" w:sz="0" w:space="0" w:color="auto"/>
            <w:bottom w:val="none" w:sz="0" w:space="0" w:color="auto"/>
            <w:right w:val="none" w:sz="0" w:space="0" w:color="auto"/>
          </w:divBdr>
        </w:div>
        <w:div w:id="2053456434">
          <w:marLeft w:val="0"/>
          <w:marRight w:val="0"/>
          <w:marTop w:val="0"/>
          <w:marBottom w:val="101"/>
          <w:divBdr>
            <w:top w:val="none" w:sz="0" w:space="0" w:color="auto"/>
            <w:left w:val="none" w:sz="0" w:space="0" w:color="auto"/>
            <w:bottom w:val="none" w:sz="0" w:space="0" w:color="auto"/>
            <w:right w:val="none" w:sz="0" w:space="0" w:color="auto"/>
          </w:divBdr>
        </w:div>
        <w:div w:id="175922591">
          <w:marLeft w:val="0"/>
          <w:marRight w:val="0"/>
          <w:marTop w:val="0"/>
          <w:marBottom w:val="101"/>
          <w:divBdr>
            <w:top w:val="none" w:sz="0" w:space="0" w:color="auto"/>
            <w:left w:val="none" w:sz="0" w:space="0" w:color="auto"/>
            <w:bottom w:val="none" w:sz="0" w:space="0" w:color="auto"/>
            <w:right w:val="none" w:sz="0" w:space="0" w:color="auto"/>
          </w:divBdr>
        </w:div>
        <w:div w:id="1221988276">
          <w:marLeft w:val="0"/>
          <w:marRight w:val="0"/>
          <w:marTop w:val="0"/>
          <w:marBottom w:val="101"/>
          <w:divBdr>
            <w:top w:val="none" w:sz="0" w:space="0" w:color="auto"/>
            <w:left w:val="none" w:sz="0" w:space="0" w:color="auto"/>
            <w:bottom w:val="none" w:sz="0" w:space="0" w:color="auto"/>
            <w:right w:val="none" w:sz="0" w:space="0" w:color="auto"/>
          </w:divBdr>
        </w:div>
        <w:div w:id="1998654117">
          <w:marLeft w:val="0"/>
          <w:marRight w:val="0"/>
          <w:marTop w:val="0"/>
          <w:marBottom w:val="101"/>
          <w:divBdr>
            <w:top w:val="none" w:sz="0" w:space="0" w:color="auto"/>
            <w:left w:val="none" w:sz="0" w:space="0" w:color="auto"/>
            <w:bottom w:val="none" w:sz="0" w:space="0" w:color="auto"/>
            <w:right w:val="none" w:sz="0" w:space="0" w:color="auto"/>
          </w:divBdr>
        </w:div>
        <w:div w:id="1753503940">
          <w:marLeft w:val="0"/>
          <w:marRight w:val="0"/>
          <w:marTop w:val="0"/>
          <w:marBottom w:val="101"/>
          <w:divBdr>
            <w:top w:val="none" w:sz="0" w:space="0" w:color="auto"/>
            <w:left w:val="none" w:sz="0" w:space="0" w:color="auto"/>
            <w:bottom w:val="none" w:sz="0" w:space="0" w:color="auto"/>
            <w:right w:val="none" w:sz="0" w:space="0" w:color="auto"/>
          </w:divBdr>
        </w:div>
        <w:div w:id="1976443621">
          <w:marLeft w:val="0"/>
          <w:marRight w:val="0"/>
          <w:marTop w:val="0"/>
          <w:marBottom w:val="101"/>
          <w:divBdr>
            <w:top w:val="none" w:sz="0" w:space="0" w:color="auto"/>
            <w:left w:val="none" w:sz="0" w:space="0" w:color="auto"/>
            <w:bottom w:val="none" w:sz="0" w:space="0" w:color="auto"/>
            <w:right w:val="none" w:sz="0" w:space="0" w:color="auto"/>
          </w:divBdr>
        </w:div>
        <w:div w:id="942344743">
          <w:marLeft w:val="0"/>
          <w:marRight w:val="0"/>
          <w:marTop w:val="0"/>
          <w:marBottom w:val="101"/>
          <w:divBdr>
            <w:top w:val="none" w:sz="0" w:space="0" w:color="auto"/>
            <w:left w:val="none" w:sz="0" w:space="0" w:color="auto"/>
            <w:bottom w:val="none" w:sz="0" w:space="0" w:color="auto"/>
            <w:right w:val="none" w:sz="0" w:space="0" w:color="auto"/>
          </w:divBdr>
        </w:div>
        <w:div w:id="1980720920">
          <w:marLeft w:val="0"/>
          <w:marRight w:val="0"/>
          <w:marTop w:val="0"/>
          <w:marBottom w:val="101"/>
          <w:divBdr>
            <w:top w:val="none" w:sz="0" w:space="0" w:color="auto"/>
            <w:left w:val="none" w:sz="0" w:space="0" w:color="auto"/>
            <w:bottom w:val="none" w:sz="0" w:space="0" w:color="auto"/>
            <w:right w:val="none" w:sz="0" w:space="0" w:color="auto"/>
          </w:divBdr>
        </w:div>
        <w:div w:id="536313602">
          <w:marLeft w:val="0"/>
          <w:marRight w:val="0"/>
          <w:marTop w:val="0"/>
          <w:marBottom w:val="101"/>
          <w:divBdr>
            <w:top w:val="none" w:sz="0" w:space="0" w:color="auto"/>
            <w:left w:val="none" w:sz="0" w:space="0" w:color="auto"/>
            <w:bottom w:val="none" w:sz="0" w:space="0" w:color="auto"/>
            <w:right w:val="none" w:sz="0" w:space="0" w:color="auto"/>
          </w:divBdr>
        </w:div>
        <w:div w:id="273027694">
          <w:marLeft w:val="0"/>
          <w:marRight w:val="0"/>
          <w:marTop w:val="0"/>
          <w:marBottom w:val="101"/>
          <w:divBdr>
            <w:top w:val="none" w:sz="0" w:space="0" w:color="auto"/>
            <w:left w:val="none" w:sz="0" w:space="0" w:color="auto"/>
            <w:bottom w:val="none" w:sz="0" w:space="0" w:color="auto"/>
            <w:right w:val="none" w:sz="0" w:space="0" w:color="auto"/>
          </w:divBdr>
        </w:div>
        <w:div w:id="554120161">
          <w:marLeft w:val="0"/>
          <w:marRight w:val="0"/>
          <w:marTop w:val="0"/>
          <w:marBottom w:val="101"/>
          <w:divBdr>
            <w:top w:val="none" w:sz="0" w:space="0" w:color="auto"/>
            <w:left w:val="none" w:sz="0" w:space="0" w:color="auto"/>
            <w:bottom w:val="none" w:sz="0" w:space="0" w:color="auto"/>
            <w:right w:val="none" w:sz="0" w:space="0" w:color="auto"/>
          </w:divBdr>
        </w:div>
        <w:div w:id="1439563825">
          <w:marLeft w:val="0"/>
          <w:marRight w:val="0"/>
          <w:marTop w:val="0"/>
          <w:marBottom w:val="101"/>
          <w:divBdr>
            <w:top w:val="none" w:sz="0" w:space="0" w:color="auto"/>
            <w:left w:val="none" w:sz="0" w:space="0" w:color="auto"/>
            <w:bottom w:val="none" w:sz="0" w:space="0" w:color="auto"/>
            <w:right w:val="none" w:sz="0" w:space="0" w:color="auto"/>
          </w:divBdr>
        </w:div>
        <w:div w:id="1331442302">
          <w:marLeft w:val="0"/>
          <w:marRight w:val="0"/>
          <w:marTop w:val="0"/>
          <w:marBottom w:val="101"/>
          <w:divBdr>
            <w:top w:val="none" w:sz="0" w:space="0" w:color="auto"/>
            <w:left w:val="none" w:sz="0" w:space="0" w:color="auto"/>
            <w:bottom w:val="none" w:sz="0" w:space="0" w:color="auto"/>
            <w:right w:val="none" w:sz="0" w:space="0" w:color="auto"/>
          </w:divBdr>
        </w:div>
        <w:div w:id="757948267">
          <w:marLeft w:val="0"/>
          <w:marRight w:val="0"/>
          <w:marTop w:val="0"/>
          <w:marBottom w:val="101"/>
          <w:divBdr>
            <w:top w:val="none" w:sz="0" w:space="0" w:color="auto"/>
            <w:left w:val="none" w:sz="0" w:space="0" w:color="auto"/>
            <w:bottom w:val="none" w:sz="0" w:space="0" w:color="auto"/>
            <w:right w:val="none" w:sz="0" w:space="0" w:color="auto"/>
          </w:divBdr>
        </w:div>
        <w:div w:id="809984632">
          <w:marLeft w:val="0"/>
          <w:marRight w:val="0"/>
          <w:marTop w:val="0"/>
          <w:marBottom w:val="101"/>
          <w:divBdr>
            <w:top w:val="none" w:sz="0" w:space="0" w:color="auto"/>
            <w:left w:val="none" w:sz="0" w:space="0" w:color="auto"/>
            <w:bottom w:val="none" w:sz="0" w:space="0" w:color="auto"/>
            <w:right w:val="none" w:sz="0" w:space="0" w:color="auto"/>
          </w:divBdr>
        </w:div>
        <w:div w:id="1077632738">
          <w:marLeft w:val="0"/>
          <w:marRight w:val="0"/>
          <w:marTop w:val="0"/>
          <w:marBottom w:val="101"/>
          <w:divBdr>
            <w:top w:val="none" w:sz="0" w:space="0" w:color="auto"/>
            <w:left w:val="none" w:sz="0" w:space="0" w:color="auto"/>
            <w:bottom w:val="none" w:sz="0" w:space="0" w:color="auto"/>
            <w:right w:val="none" w:sz="0" w:space="0" w:color="auto"/>
          </w:divBdr>
        </w:div>
        <w:div w:id="856621148">
          <w:marLeft w:val="0"/>
          <w:marRight w:val="0"/>
          <w:marTop w:val="0"/>
          <w:marBottom w:val="101"/>
          <w:divBdr>
            <w:top w:val="none" w:sz="0" w:space="0" w:color="auto"/>
            <w:left w:val="none" w:sz="0" w:space="0" w:color="auto"/>
            <w:bottom w:val="none" w:sz="0" w:space="0" w:color="auto"/>
            <w:right w:val="none" w:sz="0" w:space="0" w:color="auto"/>
          </w:divBdr>
        </w:div>
        <w:div w:id="1638871860">
          <w:marLeft w:val="0"/>
          <w:marRight w:val="0"/>
          <w:marTop w:val="0"/>
          <w:marBottom w:val="101"/>
          <w:divBdr>
            <w:top w:val="none" w:sz="0" w:space="0" w:color="auto"/>
            <w:left w:val="none" w:sz="0" w:space="0" w:color="auto"/>
            <w:bottom w:val="none" w:sz="0" w:space="0" w:color="auto"/>
            <w:right w:val="none" w:sz="0" w:space="0" w:color="auto"/>
          </w:divBdr>
        </w:div>
        <w:div w:id="1562475373">
          <w:marLeft w:val="0"/>
          <w:marRight w:val="0"/>
          <w:marTop w:val="0"/>
          <w:marBottom w:val="101"/>
          <w:divBdr>
            <w:top w:val="none" w:sz="0" w:space="0" w:color="auto"/>
            <w:left w:val="none" w:sz="0" w:space="0" w:color="auto"/>
            <w:bottom w:val="none" w:sz="0" w:space="0" w:color="auto"/>
            <w:right w:val="none" w:sz="0" w:space="0" w:color="auto"/>
          </w:divBdr>
        </w:div>
        <w:div w:id="939488171">
          <w:marLeft w:val="0"/>
          <w:marRight w:val="0"/>
          <w:marTop w:val="0"/>
          <w:marBottom w:val="101"/>
          <w:divBdr>
            <w:top w:val="none" w:sz="0" w:space="0" w:color="auto"/>
            <w:left w:val="none" w:sz="0" w:space="0" w:color="auto"/>
            <w:bottom w:val="none" w:sz="0" w:space="0" w:color="auto"/>
            <w:right w:val="none" w:sz="0" w:space="0" w:color="auto"/>
          </w:divBdr>
        </w:div>
        <w:div w:id="265430196">
          <w:marLeft w:val="0"/>
          <w:marRight w:val="0"/>
          <w:marTop w:val="0"/>
          <w:marBottom w:val="101"/>
          <w:divBdr>
            <w:top w:val="none" w:sz="0" w:space="0" w:color="auto"/>
            <w:left w:val="none" w:sz="0" w:space="0" w:color="auto"/>
            <w:bottom w:val="none" w:sz="0" w:space="0" w:color="auto"/>
            <w:right w:val="none" w:sz="0" w:space="0" w:color="auto"/>
          </w:divBdr>
        </w:div>
        <w:div w:id="514196369">
          <w:marLeft w:val="0"/>
          <w:marRight w:val="0"/>
          <w:marTop w:val="0"/>
          <w:marBottom w:val="101"/>
          <w:divBdr>
            <w:top w:val="none" w:sz="0" w:space="0" w:color="auto"/>
            <w:left w:val="none" w:sz="0" w:space="0" w:color="auto"/>
            <w:bottom w:val="none" w:sz="0" w:space="0" w:color="auto"/>
            <w:right w:val="none" w:sz="0" w:space="0" w:color="auto"/>
          </w:divBdr>
        </w:div>
        <w:div w:id="1675379535">
          <w:marLeft w:val="0"/>
          <w:marRight w:val="0"/>
          <w:marTop w:val="0"/>
          <w:marBottom w:val="101"/>
          <w:divBdr>
            <w:top w:val="none" w:sz="0" w:space="0" w:color="auto"/>
            <w:left w:val="none" w:sz="0" w:space="0" w:color="auto"/>
            <w:bottom w:val="none" w:sz="0" w:space="0" w:color="auto"/>
            <w:right w:val="none" w:sz="0" w:space="0" w:color="auto"/>
          </w:divBdr>
        </w:div>
        <w:div w:id="1489248653">
          <w:marLeft w:val="0"/>
          <w:marRight w:val="0"/>
          <w:marTop w:val="0"/>
          <w:marBottom w:val="101"/>
          <w:divBdr>
            <w:top w:val="none" w:sz="0" w:space="0" w:color="auto"/>
            <w:left w:val="none" w:sz="0" w:space="0" w:color="auto"/>
            <w:bottom w:val="none" w:sz="0" w:space="0" w:color="auto"/>
            <w:right w:val="none" w:sz="0" w:space="0" w:color="auto"/>
          </w:divBdr>
        </w:div>
        <w:div w:id="979647251">
          <w:marLeft w:val="0"/>
          <w:marRight w:val="0"/>
          <w:marTop w:val="0"/>
          <w:marBottom w:val="101"/>
          <w:divBdr>
            <w:top w:val="none" w:sz="0" w:space="0" w:color="auto"/>
            <w:left w:val="none" w:sz="0" w:space="0" w:color="auto"/>
            <w:bottom w:val="none" w:sz="0" w:space="0" w:color="auto"/>
            <w:right w:val="none" w:sz="0" w:space="0" w:color="auto"/>
          </w:divBdr>
        </w:div>
        <w:div w:id="1696812573">
          <w:marLeft w:val="0"/>
          <w:marRight w:val="0"/>
          <w:marTop w:val="0"/>
          <w:marBottom w:val="101"/>
          <w:divBdr>
            <w:top w:val="none" w:sz="0" w:space="0" w:color="auto"/>
            <w:left w:val="none" w:sz="0" w:space="0" w:color="auto"/>
            <w:bottom w:val="none" w:sz="0" w:space="0" w:color="auto"/>
            <w:right w:val="none" w:sz="0" w:space="0" w:color="auto"/>
          </w:divBdr>
        </w:div>
        <w:div w:id="1476794623">
          <w:marLeft w:val="0"/>
          <w:marRight w:val="0"/>
          <w:marTop w:val="0"/>
          <w:marBottom w:val="101"/>
          <w:divBdr>
            <w:top w:val="none" w:sz="0" w:space="0" w:color="auto"/>
            <w:left w:val="none" w:sz="0" w:space="0" w:color="auto"/>
            <w:bottom w:val="none" w:sz="0" w:space="0" w:color="auto"/>
            <w:right w:val="none" w:sz="0" w:space="0" w:color="auto"/>
          </w:divBdr>
        </w:div>
        <w:div w:id="1846630688">
          <w:marLeft w:val="0"/>
          <w:marRight w:val="0"/>
          <w:marTop w:val="0"/>
          <w:marBottom w:val="101"/>
          <w:divBdr>
            <w:top w:val="none" w:sz="0" w:space="0" w:color="auto"/>
            <w:left w:val="none" w:sz="0" w:space="0" w:color="auto"/>
            <w:bottom w:val="none" w:sz="0" w:space="0" w:color="auto"/>
            <w:right w:val="none" w:sz="0" w:space="0" w:color="auto"/>
          </w:divBdr>
        </w:div>
        <w:div w:id="1358853261">
          <w:marLeft w:val="0"/>
          <w:marRight w:val="0"/>
          <w:marTop w:val="0"/>
          <w:marBottom w:val="101"/>
          <w:divBdr>
            <w:top w:val="none" w:sz="0" w:space="0" w:color="auto"/>
            <w:left w:val="none" w:sz="0" w:space="0" w:color="auto"/>
            <w:bottom w:val="none" w:sz="0" w:space="0" w:color="auto"/>
            <w:right w:val="none" w:sz="0" w:space="0" w:color="auto"/>
          </w:divBdr>
        </w:div>
        <w:div w:id="1026832867">
          <w:marLeft w:val="0"/>
          <w:marRight w:val="0"/>
          <w:marTop w:val="0"/>
          <w:marBottom w:val="101"/>
          <w:divBdr>
            <w:top w:val="none" w:sz="0" w:space="0" w:color="auto"/>
            <w:left w:val="none" w:sz="0" w:space="0" w:color="auto"/>
            <w:bottom w:val="none" w:sz="0" w:space="0" w:color="auto"/>
            <w:right w:val="none" w:sz="0" w:space="0" w:color="auto"/>
          </w:divBdr>
        </w:div>
        <w:div w:id="1273443012">
          <w:marLeft w:val="720"/>
          <w:marRight w:val="0"/>
          <w:marTop w:val="0"/>
          <w:marBottom w:val="101"/>
          <w:divBdr>
            <w:top w:val="none" w:sz="0" w:space="0" w:color="auto"/>
            <w:left w:val="none" w:sz="0" w:space="0" w:color="auto"/>
            <w:bottom w:val="none" w:sz="0" w:space="0" w:color="auto"/>
            <w:right w:val="none" w:sz="0" w:space="0" w:color="auto"/>
          </w:divBdr>
        </w:div>
        <w:div w:id="632175547">
          <w:marLeft w:val="720"/>
          <w:marRight w:val="0"/>
          <w:marTop w:val="0"/>
          <w:marBottom w:val="101"/>
          <w:divBdr>
            <w:top w:val="none" w:sz="0" w:space="0" w:color="auto"/>
            <w:left w:val="none" w:sz="0" w:space="0" w:color="auto"/>
            <w:bottom w:val="none" w:sz="0" w:space="0" w:color="auto"/>
            <w:right w:val="none" w:sz="0" w:space="0" w:color="auto"/>
          </w:divBdr>
        </w:div>
        <w:div w:id="489368662">
          <w:marLeft w:val="0"/>
          <w:marRight w:val="0"/>
          <w:marTop w:val="0"/>
          <w:marBottom w:val="101"/>
          <w:divBdr>
            <w:top w:val="none" w:sz="0" w:space="0" w:color="auto"/>
            <w:left w:val="none" w:sz="0" w:space="0" w:color="auto"/>
            <w:bottom w:val="none" w:sz="0" w:space="0" w:color="auto"/>
            <w:right w:val="none" w:sz="0" w:space="0" w:color="auto"/>
          </w:divBdr>
        </w:div>
        <w:div w:id="2121799953">
          <w:marLeft w:val="0"/>
          <w:marRight w:val="0"/>
          <w:marTop w:val="0"/>
          <w:marBottom w:val="101"/>
          <w:divBdr>
            <w:top w:val="none" w:sz="0" w:space="0" w:color="auto"/>
            <w:left w:val="none" w:sz="0" w:space="0" w:color="auto"/>
            <w:bottom w:val="none" w:sz="0" w:space="0" w:color="auto"/>
            <w:right w:val="none" w:sz="0" w:space="0" w:color="auto"/>
          </w:divBdr>
        </w:div>
        <w:div w:id="563420111">
          <w:marLeft w:val="0"/>
          <w:marRight w:val="0"/>
          <w:marTop w:val="0"/>
          <w:marBottom w:val="101"/>
          <w:divBdr>
            <w:top w:val="none" w:sz="0" w:space="0" w:color="auto"/>
            <w:left w:val="none" w:sz="0" w:space="0" w:color="auto"/>
            <w:bottom w:val="none" w:sz="0" w:space="0" w:color="auto"/>
            <w:right w:val="none" w:sz="0" w:space="0" w:color="auto"/>
          </w:divBdr>
        </w:div>
        <w:div w:id="1534417792">
          <w:marLeft w:val="0"/>
          <w:marRight w:val="0"/>
          <w:marTop w:val="0"/>
          <w:marBottom w:val="101"/>
          <w:divBdr>
            <w:top w:val="none" w:sz="0" w:space="0" w:color="auto"/>
            <w:left w:val="none" w:sz="0" w:space="0" w:color="auto"/>
            <w:bottom w:val="none" w:sz="0" w:space="0" w:color="auto"/>
            <w:right w:val="none" w:sz="0" w:space="0" w:color="auto"/>
          </w:divBdr>
        </w:div>
        <w:div w:id="1575042298">
          <w:marLeft w:val="0"/>
          <w:marRight w:val="0"/>
          <w:marTop w:val="0"/>
          <w:marBottom w:val="101"/>
          <w:divBdr>
            <w:top w:val="none" w:sz="0" w:space="0" w:color="auto"/>
            <w:left w:val="none" w:sz="0" w:space="0" w:color="auto"/>
            <w:bottom w:val="none" w:sz="0" w:space="0" w:color="auto"/>
            <w:right w:val="none" w:sz="0" w:space="0" w:color="auto"/>
          </w:divBdr>
        </w:div>
        <w:div w:id="1807889681">
          <w:marLeft w:val="0"/>
          <w:marRight w:val="0"/>
          <w:marTop w:val="0"/>
          <w:marBottom w:val="101"/>
          <w:divBdr>
            <w:top w:val="none" w:sz="0" w:space="0" w:color="auto"/>
            <w:left w:val="none" w:sz="0" w:space="0" w:color="auto"/>
            <w:bottom w:val="none" w:sz="0" w:space="0" w:color="auto"/>
            <w:right w:val="none" w:sz="0" w:space="0" w:color="auto"/>
          </w:divBdr>
        </w:div>
        <w:div w:id="1829469248">
          <w:marLeft w:val="0"/>
          <w:marRight w:val="0"/>
          <w:marTop w:val="0"/>
          <w:marBottom w:val="101"/>
          <w:divBdr>
            <w:top w:val="none" w:sz="0" w:space="0" w:color="auto"/>
            <w:left w:val="none" w:sz="0" w:space="0" w:color="auto"/>
            <w:bottom w:val="none" w:sz="0" w:space="0" w:color="auto"/>
            <w:right w:val="none" w:sz="0" w:space="0" w:color="auto"/>
          </w:divBdr>
        </w:div>
        <w:div w:id="1638409479">
          <w:marLeft w:val="0"/>
          <w:marRight w:val="0"/>
          <w:marTop w:val="0"/>
          <w:marBottom w:val="101"/>
          <w:divBdr>
            <w:top w:val="none" w:sz="0" w:space="0" w:color="auto"/>
            <w:left w:val="none" w:sz="0" w:space="0" w:color="auto"/>
            <w:bottom w:val="none" w:sz="0" w:space="0" w:color="auto"/>
            <w:right w:val="none" w:sz="0" w:space="0" w:color="auto"/>
          </w:divBdr>
        </w:div>
        <w:div w:id="214589705">
          <w:marLeft w:val="0"/>
          <w:marRight w:val="0"/>
          <w:marTop w:val="0"/>
          <w:marBottom w:val="101"/>
          <w:divBdr>
            <w:top w:val="none" w:sz="0" w:space="0" w:color="auto"/>
            <w:left w:val="none" w:sz="0" w:space="0" w:color="auto"/>
            <w:bottom w:val="none" w:sz="0" w:space="0" w:color="auto"/>
            <w:right w:val="none" w:sz="0" w:space="0" w:color="auto"/>
          </w:divBdr>
        </w:div>
        <w:div w:id="1180699681">
          <w:marLeft w:val="0"/>
          <w:marRight w:val="0"/>
          <w:marTop w:val="0"/>
          <w:marBottom w:val="101"/>
          <w:divBdr>
            <w:top w:val="none" w:sz="0" w:space="0" w:color="auto"/>
            <w:left w:val="none" w:sz="0" w:space="0" w:color="auto"/>
            <w:bottom w:val="none" w:sz="0" w:space="0" w:color="auto"/>
            <w:right w:val="none" w:sz="0" w:space="0" w:color="auto"/>
          </w:divBdr>
        </w:div>
        <w:div w:id="1391729688">
          <w:marLeft w:val="0"/>
          <w:marRight w:val="0"/>
          <w:marTop w:val="0"/>
          <w:marBottom w:val="101"/>
          <w:divBdr>
            <w:top w:val="none" w:sz="0" w:space="0" w:color="auto"/>
            <w:left w:val="none" w:sz="0" w:space="0" w:color="auto"/>
            <w:bottom w:val="none" w:sz="0" w:space="0" w:color="auto"/>
            <w:right w:val="none" w:sz="0" w:space="0" w:color="auto"/>
          </w:divBdr>
        </w:div>
        <w:div w:id="1470050048">
          <w:marLeft w:val="0"/>
          <w:marRight w:val="0"/>
          <w:marTop w:val="0"/>
          <w:marBottom w:val="101"/>
          <w:divBdr>
            <w:top w:val="none" w:sz="0" w:space="0" w:color="auto"/>
            <w:left w:val="none" w:sz="0" w:space="0" w:color="auto"/>
            <w:bottom w:val="none" w:sz="0" w:space="0" w:color="auto"/>
            <w:right w:val="none" w:sz="0" w:space="0" w:color="auto"/>
          </w:divBdr>
        </w:div>
        <w:div w:id="927690490">
          <w:marLeft w:val="0"/>
          <w:marRight w:val="0"/>
          <w:marTop w:val="0"/>
          <w:marBottom w:val="101"/>
          <w:divBdr>
            <w:top w:val="none" w:sz="0" w:space="0" w:color="auto"/>
            <w:left w:val="none" w:sz="0" w:space="0" w:color="auto"/>
            <w:bottom w:val="none" w:sz="0" w:space="0" w:color="auto"/>
            <w:right w:val="none" w:sz="0" w:space="0" w:color="auto"/>
          </w:divBdr>
        </w:div>
        <w:div w:id="317150402">
          <w:marLeft w:val="0"/>
          <w:marRight w:val="0"/>
          <w:marTop w:val="0"/>
          <w:marBottom w:val="101"/>
          <w:divBdr>
            <w:top w:val="none" w:sz="0" w:space="0" w:color="auto"/>
            <w:left w:val="none" w:sz="0" w:space="0" w:color="auto"/>
            <w:bottom w:val="none" w:sz="0" w:space="0" w:color="auto"/>
            <w:right w:val="none" w:sz="0" w:space="0" w:color="auto"/>
          </w:divBdr>
        </w:div>
        <w:div w:id="815953696">
          <w:marLeft w:val="0"/>
          <w:marRight w:val="0"/>
          <w:marTop w:val="0"/>
          <w:marBottom w:val="101"/>
          <w:divBdr>
            <w:top w:val="none" w:sz="0" w:space="0" w:color="auto"/>
            <w:left w:val="none" w:sz="0" w:space="0" w:color="auto"/>
            <w:bottom w:val="none" w:sz="0" w:space="0" w:color="auto"/>
            <w:right w:val="none" w:sz="0" w:space="0" w:color="auto"/>
          </w:divBdr>
        </w:div>
        <w:div w:id="768358487">
          <w:marLeft w:val="0"/>
          <w:marRight w:val="0"/>
          <w:marTop w:val="0"/>
          <w:marBottom w:val="101"/>
          <w:divBdr>
            <w:top w:val="none" w:sz="0" w:space="0" w:color="auto"/>
            <w:left w:val="none" w:sz="0" w:space="0" w:color="auto"/>
            <w:bottom w:val="none" w:sz="0" w:space="0" w:color="auto"/>
            <w:right w:val="none" w:sz="0" w:space="0" w:color="auto"/>
          </w:divBdr>
        </w:div>
        <w:div w:id="1748188462">
          <w:marLeft w:val="0"/>
          <w:marRight w:val="0"/>
          <w:marTop w:val="0"/>
          <w:marBottom w:val="101"/>
          <w:divBdr>
            <w:top w:val="none" w:sz="0" w:space="0" w:color="auto"/>
            <w:left w:val="none" w:sz="0" w:space="0" w:color="auto"/>
            <w:bottom w:val="none" w:sz="0" w:space="0" w:color="auto"/>
            <w:right w:val="none" w:sz="0" w:space="0" w:color="auto"/>
          </w:divBdr>
        </w:div>
        <w:div w:id="596208800">
          <w:marLeft w:val="0"/>
          <w:marRight w:val="0"/>
          <w:marTop w:val="0"/>
          <w:marBottom w:val="101"/>
          <w:divBdr>
            <w:top w:val="none" w:sz="0" w:space="0" w:color="auto"/>
            <w:left w:val="none" w:sz="0" w:space="0" w:color="auto"/>
            <w:bottom w:val="none" w:sz="0" w:space="0" w:color="auto"/>
            <w:right w:val="none" w:sz="0" w:space="0" w:color="auto"/>
          </w:divBdr>
        </w:div>
        <w:div w:id="1698773582">
          <w:marLeft w:val="0"/>
          <w:marRight w:val="0"/>
          <w:marTop w:val="0"/>
          <w:marBottom w:val="101"/>
          <w:divBdr>
            <w:top w:val="none" w:sz="0" w:space="0" w:color="auto"/>
            <w:left w:val="none" w:sz="0" w:space="0" w:color="auto"/>
            <w:bottom w:val="none" w:sz="0" w:space="0" w:color="auto"/>
            <w:right w:val="none" w:sz="0" w:space="0" w:color="auto"/>
          </w:divBdr>
        </w:div>
        <w:div w:id="1524325696">
          <w:marLeft w:val="0"/>
          <w:marRight w:val="0"/>
          <w:marTop w:val="0"/>
          <w:marBottom w:val="101"/>
          <w:divBdr>
            <w:top w:val="none" w:sz="0" w:space="0" w:color="auto"/>
            <w:left w:val="none" w:sz="0" w:space="0" w:color="auto"/>
            <w:bottom w:val="none" w:sz="0" w:space="0" w:color="auto"/>
            <w:right w:val="none" w:sz="0" w:space="0" w:color="auto"/>
          </w:divBdr>
        </w:div>
        <w:div w:id="1981421929">
          <w:marLeft w:val="0"/>
          <w:marRight w:val="0"/>
          <w:marTop w:val="0"/>
          <w:marBottom w:val="101"/>
          <w:divBdr>
            <w:top w:val="none" w:sz="0" w:space="0" w:color="auto"/>
            <w:left w:val="none" w:sz="0" w:space="0" w:color="auto"/>
            <w:bottom w:val="none" w:sz="0" w:space="0" w:color="auto"/>
            <w:right w:val="none" w:sz="0" w:space="0" w:color="auto"/>
          </w:divBdr>
        </w:div>
        <w:div w:id="1581599015">
          <w:marLeft w:val="0"/>
          <w:marRight w:val="0"/>
          <w:marTop w:val="0"/>
          <w:marBottom w:val="101"/>
          <w:divBdr>
            <w:top w:val="none" w:sz="0" w:space="0" w:color="auto"/>
            <w:left w:val="none" w:sz="0" w:space="0" w:color="auto"/>
            <w:bottom w:val="none" w:sz="0" w:space="0" w:color="auto"/>
            <w:right w:val="none" w:sz="0" w:space="0" w:color="auto"/>
          </w:divBdr>
        </w:div>
        <w:div w:id="1746610706">
          <w:marLeft w:val="0"/>
          <w:marRight w:val="0"/>
          <w:marTop w:val="0"/>
          <w:marBottom w:val="101"/>
          <w:divBdr>
            <w:top w:val="none" w:sz="0" w:space="0" w:color="auto"/>
            <w:left w:val="none" w:sz="0" w:space="0" w:color="auto"/>
            <w:bottom w:val="none" w:sz="0" w:space="0" w:color="auto"/>
            <w:right w:val="none" w:sz="0" w:space="0" w:color="auto"/>
          </w:divBdr>
        </w:div>
        <w:div w:id="2041930503">
          <w:marLeft w:val="0"/>
          <w:marRight w:val="0"/>
          <w:marTop w:val="0"/>
          <w:marBottom w:val="101"/>
          <w:divBdr>
            <w:top w:val="none" w:sz="0" w:space="0" w:color="auto"/>
            <w:left w:val="none" w:sz="0" w:space="0" w:color="auto"/>
            <w:bottom w:val="none" w:sz="0" w:space="0" w:color="auto"/>
            <w:right w:val="none" w:sz="0" w:space="0" w:color="auto"/>
          </w:divBdr>
        </w:div>
        <w:div w:id="406465621">
          <w:marLeft w:val="0"/>
          <w:marRight w:val="0"/>
          <w:marTop w:val="0"/>
          <w:marBottom w:val="101"/>
          <w:divBdr>
            <w:top w:val="none" w:sz="0" w:space="0" w:color="auto"/>
            <w:left w:val="none" w:sz="0" w:space="0" w:color="auto"/>
            <w:bottom w:val="none" w:sz="0" w:space="0" w:color="auto"/>
            <w:right w:val="none" w:sz="0" w:space="0" w:color="auto"/>
          </w:divBdr>
        </w:div>
        <w:div w:id="1521359685">
          <w:marLeft w:val="0"/>
          <w:marRight w:val="0"/>
          <w:marTop w:val="0"/>
          <w:marBottom w:val="101"/>
          <w:divBdr>
            <w:top w:val="none" w:sz="0" w:space="0" w:color="auto"/>
            <w:left w:val="none" w:sz="0" w:space="0" w:color="auto"/>
            <w:bottom w:val="none" w:sz="0" w:space="0" w:color="auto"/>
            <w:right w:val="none" w:sz="0" w:space="0" w:color="auto"/>
          </w:divBdr>
        </w:div>
        <w:div w:id="1213537734">
          <w:marLeft w:val="0"/>
          <w:marRight w:val="0"/>
          <w:marTop w:val="0"/>
          <w:marBottom w:val="101"/>
          <w:divBdr>
            <w:top w:val="none" w:sz="0" w:space="0" w:color="auto"/>
            <w:left w:val="none" w:sz="0" w:space="0" w:color="auto"/>
            <w:bottom w:val="none" w:sz="0" w:space="0" w:color="auto"/>
            <w:right w:val="none" w:sz="0" w:space="0" w:color="auto"/>
          </w:divBdr>
        </w:div>
        <w:div w:id="1249658641">
          <w:marLeft w:val="0"/>
          <w:marRight w:val="0"/>
          <w:marTop w:val="0"/>
          <w:marBottom w:val="101"/>
          <w:divBdr>
            <w:top w:val="none" w:sz="0" w:space="0" w:color="auto"/>
            <w:left w:val="none" w:sz="0" w:space="0" w:color="auto"/>
            <w:bottom w:val="none" w:sz="0" w:space="0" w:color="auto"/>
            <w:right w:val="none" w:sz="0" w:space="0" w:color="auto"/>
          </w:divBdr>
        </w:div>
        <w:div w:id="1887521002">
          <w:marLeft w:val="0"/>
          <w:marRight w:val="0"/>
          <w:marTop w:val="0"/>
          <w:marBottom w:val="101"/>
          <w:divBdr>
            <w:top w:val="none" w:sz="0" w:space="0" w:color="auto"/>
            <w:left w:val="none" w:sz="0" w:space="0" w:color="auto"/>
            <w:bottom w:val="none" w:sz="0" w:space="0" w:color="auto"/>
            <w:right w:val="none" w:sz="0" w:space="0" w:color="auto"/>
          </w:divBdr>
        </w:div>
        <w:div w:id="1366563941">
          <w:marLeft w:val="0"/>
          <w:marRight w:val="0"/>
          <w:marTop w:val="0"/>
          <w:marBottom w:val="101"/>
          <w:divBdr>
            <w:top w:val="none" w:sz="0" w:space="0" w:color="auto"/>
            <w:left w:val="none" w:sz="0" w:space="0" w:color="auto"/>
            <w:bottom w:val="none" w:sz="0" w:space="0" w:color="auto"/>
            <w:right w:val="none" w:sz="0" w:space="0" w:color="auto"/>
          </w:divBdr>
        </w:div>
        <w:div w:id="1833907300">
          <w:marLeft w:val="0"/>
          <w:marRight w:val="0"/>
          <w:marTop w:val="0"/>
          <w:marBottom w:val="101"/>
          <w:divBdr>
            <w:top w:val="none" w:sz="0" w:space="0" w:color="auto"/>
            <w:left w:val="none" w:sz="0" w:space="0" w:color="auto"/>
            <w:bottom w:val="none" w:sz="0" w:space="0" w:color="auto"/>
            <w:right w:val="none" w:sz="0" w:space="0" w:color="auto"/>
          </w:divBdr>
        </w:div>
        <w:div w:id="22706414">
          <w:marLeft w:val="0"/>
          <w:marRight w:val="0"/>
          <w:marTop w:val="0"/>
          <w:marBottom w:val="101"/>
          <w:divBdr>
            <w:top w:val="none" w:sz="0" w:space="0" w:color="auto"/>
            <w:left w:val="none" w:sz="0" w:space="0" w:color="auto"/>
            <w:bottom w:val="none" w:sz="0" w:space="0" w:color="auto"/>
            <w:right w:val="none" w:sz="0" w:space="0" w:color="auto"/>
          </w:divBdr>
        </w:div>
        <w:div w:id="1811971874">
          <w:marLeft w:val="0"/>
          <w:marRight w:val="0"/>
          <w:marTop w:val="0"/>
          <w:marBottom w:val="101"/>
          <w:divBdr>
            <w:top w:val="none" w:sz="0" w:space="0" w:color="auto"/>
            <w:left w:val="none" w:sz="0" w:space="0" w:color="auto"/>
            <w:bottom w:val="none" w:sz="0" w:space="0" w:color="auto"/>
            <w:right w:val="none" w:sz="0" w:space="0" w:color="auto"/>
          </w:divBdr>
        </w:div>
        <w:div w:id="2021158310">
          <w:marLeft w:val="0"/>
          <w:marRight w:val="0"/>
          <w:marTop w:val="0"/>
          <w:marBottom w:val="101"/>
          <w:divBdr>
            <w:top w:val="none" w:sz="0" w:space="0" w:color="auto"/>
            <w:left w:val="none" w:sz="0" w:space="0" w:color="auto"/>
            <w:bottom w:val="none" w:sz="0" w:space="0" w:color="auto"/>
            <w:right w:val="none" w:sz="0" w:space="0" w:color="auto"/>
          </w:divBdr>
        </w:div>
        <w:div w:id="260064835">
          <w:marLeft w:val="0"/>
          <w:marRight w:val="0"/>
          <w:marTop w:val="0"/>
          <w:marBottom w:val="101"/>
          <w:divBdr>
            <w:top w:val="none" w:sz="0" w:space="0" w:color="auto"/>
            <w:left w:val="none" w:sz="0" w:space="0" w:color="auto"/>
            <w:bottom w:val="none" w:sz="0" w:space="0" w:color="auto"/>
            <w:right w:val="none" w:sz="0" w:space="0" w:color="auto"/>
          </w:divBdr>
        </w:div>
        <w:div w:id="382216730">
          <w:marLeft w:val="0"/>
          <w:marRight w:val="0"/>
          <w:marTop w:val="0"/>
          <w:marBottom w:val="101"/>
          <w:divBdr>
            <w:top w:val="none" w:sz="0" w:space="0" w:color="auto"/>
            <w:left w:val="none" w:sz="0" w:space="0" w:color="auto"/>
            <w:bottom w:val="none" w:sz="0" w:space="0" w:color="auto"/>
            <w:right w:val="none" w:sz="0" w:space="0" w:color="auto"/>
          </w:divBdr>
        </w:div>
        <w:div w:id="38670185">
          <w:marLeft w:val="0"/>
          <w:marRight w:val="0"/>
          <w:marTop w:val="0"/>
          <w:marBottom w:val="200"/>
          <w:divBdr>
            <w:top w:val="none" w:sz="0" w:space="0" w:color="auto"/>
            <w:left w:val="none" w:sz="0" w:space="0" w:color="auto"/>
            <w:bottom w:val="none" w:sz="0" w:space="0" w:color="auto"/>
            <w:right w:val="none" w:sz="0" w:space="0" w:color="auto"/>
          </w:divBdr>
        </w:div>
        <w:div w:id="1181119449">
          <w:marLeft w:val="0"/>
          <w:marRight w:val="0"/>
          <w:marTop w:val="0"/>
          <w:marBottom w:val="101"/>
          <w:divBdr>
            <w:top w:val="none" w:sz="0" w:space="0" w:color="auto"/>
            <w:left w:val="none" w:sz="0" w:space="0" w:color="auto"/>
            <w:bottom w:val="none" w:sz="0" w:space="0" w:color="auto"/>
            <w:right w:val="none" w:sz="0" w:space="0" w:color="auto"/>
          </w:divBdr>
        </w:div>
        <w:div w:id="2033064903">
          <w:marLeft w:val="0"/>
          <w:marRight w:val="0"/>
          <w:marTop w:val="0"/>
          <w:marBottom w:val="101"/>
          <w:divBdr>
            <w:top w:val="none" w:sz="0" w:space="0" w:color="auto"/>
            <w:left w:val="none" w:sz="0" w:space="0" w:color="auto"/>
            <w:bottom w:val="none" w:sz="0" w:space="0" w:color="auto"/>
            <w:right w:val="none" w:sz="0" w:space="0" w:color="auto"/>
          </w:divBdr>
        </w:div>
        <w:div w:id="880940562">
          <w:marLeft w:val="0"/>
          <w:marRight w:val="0"/>
          <w:marTop w:val="0"/>
          <w:marBottom w:val="101"/>
          <w:divBdr>
            <w:top w:val="none" w:sz="0" w:space="0" w:color="auto"/>
            <w:left w:val="none" w:sz="0" w:space="0" w:color="auto"/>
            <w:bottom w:val="none" w:sz="0" w:space="0" w:color="auto"/>
            <w:right w:val="none" w:sz="0" w:space="0" w:color="auto"/>
          </w:divBdr>
        </w:div>
        <w:div w:id="605425733">
          <w:marLeft w:val="0"/>
          <w:marRight w:val="0"/>
          <w:marTop w:val="0"/>
          <w:marBottom w:val="101"/>
          <w:divBdr>
            <w:top w:val="none" w:sz="0" w:space="0" w:color="auto"/>
            <w:left w:val="none" w:sz="0" w:space="0" w:color="auto"/>
            <w:bottom w:val="none" w:sz="0" w:space="0" w:color="auto"/>
            <w:right w:val="none" w:sz="0" w:space="0" w:color="auto"/>
          </w:divBdr>
        </w:div>
        <w:div w:id="1168792398">
          <w:marLeft w:val="0"/>
          <w:marRight w:val="0"/>
          <w:marTop w:val="0"/>
          <w:marBottom w:val="101"/>
          <w:divBdr>
            <w:top w:val="none" w:sz="0" w:space="0" w:color="auto"/>
            <w:left w:val="none" w:sz="0" w:space="0" w:color="auto"/>
            <w:bottom w:val="none" w:sz="0" w:space="0" w:color="auto"/>
            <w:right w:val="none" w:sz="0" w:space="0" w:color="auto"/>
          </w:divBdr>
        </w:div>
        <w:div w:id="1920022573">
          <w:marLeft w:val="0"/>
          <w:marRight w:val="0"/>
          <w:marTop w:val="0"/>
          <w:marBottom w:val="101"/>
          <w:divBdr>
            <w:top w:val="none" w:sz="0" w:space="0" w:color="auto"/>
            <w:left w:val="none" w:sz="0" w:space="0" w:color="auto"/>
            <w:bottom w:val="none" w:sz="0" w:space="0" w:color="auto"/>
            <w:right w:val="none" w:sz="0" w:space="0" w:color="auto"/>
          </w:divBdr>
        </w:div>
        <w:div w:id="987051495">
          <w:marLeft w:val="0"/>
          <w:marRight w:val="0"/>
          <w:marTop w:val="0"/>
          <w:marBottom w:val="101"/>
          <w:divBdr>
            <w:top w:val="none" w:sz="0" w:space="0" w:color="auto"/>
            <w:left w:val="none" w:sz="0" w:space="0" w:color="auto"/>
            <w:bottom w:val="none" w:sz="0" w:space="0" w:color="auto"/>
            <w:right w:val="none" w:sz="0" w:space="0" w:color="auto"/>
          </w:divBdr>
        </w:div>
        <w:div w:id="2051493326">
          <w:marLeft w:val="0"/>
          <w:marRight w:val="0"/>
          <w:marTop w:val="0"/>
          <w:marBottom w:val="101"/>
          <w:divBdr>
            <w:top w:val="none" w:sz="0" w:space="0" w:color="auto"/>
            <w:left w:val="none" w:sz="0" w:space="0" w:color="auto"/>
            <w:bottom w:val="none" w:sz="0" w:space="0" w:color="auto"/>
            <w:right w:val="none" w:sz="0" w:space="0" w:color="auto"/>
          </w:divBdr>
        </w:div>
        <w:div w:id="2098941687">
          <w:marLeft w:val="0"/>
          <w:marRight w:val="0"/>
          <w:marTop w:val="0"/>
          <w:marBottom w:val="101"/>
          <w:divBdr>
            <w:top w:val="none" w:sz="0" w:space="0" w:color="auto"/>
            <w:left w:val="none" w:sz="0" w:space="0" w:color="auto"/>
            <w:bottom w:val="none" w:sz="0" w:space="0" w:color="auto"/>
            <w:right w:val="none" w:sz="0" w:space="0" w:color="auto"/>
          </w:divBdr>
        </w:div>
        <w:div w:id="2004234637">
          <w:marLeft w:val="0"/>
          <w:marRight w:val="0"/>
          <w:marTop w:val="0"/>
          <w:marBottom w:val="101"/>
          <w:divBdr>
            <w:top w:val="none" w:sz="0" w:space="0" w:color="auto"/>
            <w:left w:val="none" w:sz="0" w:space="0" w:color="auto"/>
            <w:bottom w:val="none" w:sz="0" w:space="0" w:color="auto"/>
            <w:right w:val="none" w:sz="0" w:space="0" w:color="auto"/>
          </w:divBdr>
        </w:div>
        <w:div w:id="2027561358">
          <w:marLeft w:val="0"/>
          <w:marRight w:val="0"/>
          <w:marTop w:val="0"/>
          <w:marBottom w:val="101"/>
          <w:divBdr>
            <w:top w:val="none" w:sz="0" w:space="0" w:color="auto"/>
            <w:left w:val="none" w:sz="0" w:space="0" w:color="auto"/>
            <w:bottom w:val="none" w:sz="0" w:space="0" w:color="auto"/>
            <w:right w:val="none" w:sz="0" w:space="0" w:color="auto"/>
          </w:divBdr>
        </w:div>
        <w:div w:id="1713185052">
          <w:marLeft w:val="0"/>
          <w:marRight w:val="0"/>
          <w:marTop w:val="0"/>
          <w:marBottom w:val="101"/>
          <w:divBdr>
            <w:top w:val="none" w:sz="0" w:space="0" w:color="auto"/>
            <w:left w:val="none" w:sz="0" w:space="0" w:color="auto"/>
            <w:bottom w:val="none" w:sz="0" w:space="0" w:color="auto"/>
            <w:right w:val="none" w:sz="0" w:space="0" w:color="auto"/>
          </w:divBdr>
        </w:div>
        <w:div w:id="919800489">
          <w:marLeft w:val="0"/>
          <w:marRight w:val="0"/>
          <w:marTop w:val="0"/>
          <w:marBottom w:val="101"/>
          <w:divBdr>
            <w:top w:val="none" w:sz="0" w:space="0" w:color="auto"/>
            <w:left w:val="none" w:sz="0" w:space="0" w:color="auto"/>
            <w:bottom w:val="none" w:sz="0" w:space="0" w:color="auto"/>
            <w:right w:val="none" w:sz="0" w:space="0" w:color="auto"/>
          </w:divBdr>
        </w:div>
        <w:div w:id="2013411452">
          <w:marLeft w:val="0"/>
          <w:marRight w:val="0"/>
          <w:marTop w:val="0"/>
          <w:marBottom w:val="101"/>
          <w:divBdr>
            <w:top w:val="none" w:sz="0" w:space="0" w:color="auto"/>
            <w:left w:val="none" w:sz="0" w:space="0" w:color="auto"/>
            <w:bottom w:val="none" w:sz="0" w:space="0" w:color="auto"/>
            <w:right w:val="none" w:sz="0" w:space="0" w:color="auto"/>
          </w:divBdr>
        </w:div>
        <w:div w:id="385687920">
          <w:marLeft w:val="0"/>
          <w:marRight w:val="0"/>
          <w:marTop w:val="0"/>
          <w:marBottom w:val="101"/>
          <w:divBdr>
            <w:top w:val="none" w:sz="0" w:space="0" w:color="auto"/>
            <w:left w:val="none" w:sz="0" w:space="0" w:color="auto"/>
            <w:bottom w:val="none" w:sz="0" w:space="0" w:color="auto"/>
            <w:right w:val="none" w:sz="0" w:space="0" w:color="auto"/>
          </w:divBdr>
        </w:div>
        <w:div w:id="1460494517">
          <w:marLeft w:val="0"/>
          <w:marRight w:val="0"/>
          <w:marTop w:val="0"/>
          <w:marBottom w:val="101"/>
          <w:divBdr>
            <w:top w:val="none" w:sz="0" w:space="0" w:color="auto"/>
            <w:left w:val="none" w:sz="0" w:space="0" w:color="auto"/>
            <w:bottom w:val="none" w:sz="0" w:space="0" w:color="auto"/>
            <w:right w:val="none" w:sz="0" w:space="0" w:color="auto"/>
          </w:divBdr>
        </w:div>
        <w:div w:id="652221858">
          <w:marLeft w:val="0"/>
          <w:marRight w:val="0"/>
          <w:marTop w:val="0"/>
          <w:marBottom w:val="101"/>
          <w:divBdr>
            <w:top w:val="none" w:sz="0" w:space="0" w:color="auto"/>
            <w:left w:val="none" w:sz="0" w:space="0" w:color="auto"/>
            <w:bottom w:val="none" w:sz="0" w:space="0" w:color="auto"/>
            <w:right w:val="none" w:sz="0" w:space="0" w:color="auto"/>
          </w:divBdr>
        </w:div>
        <w:div w:id="1924365850">
          <w:marLeft w:val="0"/>
          <w:marRight w:val="0"/>
          <w:marTop w:val="0"/>
          <w:marBottom w:val="101"/>
          <w:divBdr>
            <w:top w:val="none" w:sz="0" w:space="0" w:color="auto"/>
            <w:left w:val="none" w:sz="0" w:space="0" w:color="auto"/>
            <w:bottom w:val="none" w:sz="0" w:space="0" w:color="auto"/>
            <w:right w:val="none" w:sz="0" w:space="0" w:color="auto"/>
          </w:divBdr>
        </w:div>
        <w:div w:id="1224802651">
          <w:marLeft w:val="0"/>
          <w:marRight w:val="0"/>
          <w:marTop w:val="0"/>
          <w:marBottom w:val="101"/>
          <w:divBdr>
            <w:top w:val="none" w:sz="0" w:space="0" w:color="auto"/>
            <w:left w:val="none" w:sz="0" w:space="0" w:color="auto"/>
            <w:bottom w:val="none" w:sz="0" w:space="0" w:color="auto"/>
            <w:right w:val="none" w:sz="0" w:space="0" w:color="auto"/>
          </w:divBdr>
        </w:div>
        <w:div w:id="372657912">
          <w:marLeft w:val="0"/>
          <w:marRight w:val="0"/>
          <w:marTop w:val="0"/>
          <w:marBottom w:val="101"/>
          <w:divBdr>
            <w:top w:val="none" w:sz="0" w:space="0" w:color="auto"/>
            <w:left w:val="none" w:sz="0" w:space="0" w:color="auto"/>
            <w:bottom w:val="none" w:sz="0" w:space="0" w:color="auto"/>
            <w:right w:val="none" w:sz="0" w:space="0" w:color="auto"/>
          </w:divBdr>
        </w:div>
        <w:div w:id="309139350">
          <w:marLeft w:val="0"/>
          <w:marRight w:val="0"/>
          <w:marTop w:val="0"/>
          <w:marBottom w:val="101"/>
          <w:divBdr>
            <w:top w:val="none" w:sz="0" w:space="0" w:color="auto"/>
            <w:left w:val="none" w:sz="0" w:space="0" w:color="auto"/>
            <w:bottom w:val="none" w:sz="0" w:space="0" w:color="auto"/>
            <w:right w:val="none" w:sz="0" w:space="0" w:color="auto"/>
          </w:divBdr>
        </w:div>
        <w:div w:id="1836529517">
          <w:marLeft w:val="0"/>
          <w:marRight w:val="0"/>
          <w:marTop w:val="0"/>
          <w:marBottom w:val="101"/>
          <w:divBdr>
            <w:top w:val="none" w:sz="0" w:space="0" w:color="auto"/>
            <w:left w:val="none" w:sz="0" w:space="0" w:color="auto"/>
            <w:bottom w:val="none" w:sz="0" w:space="0" w:color="auto"/>
            <w:right w:val="none" w:sz="0" w:space="0" w:color="auto"/>
          </w:divBdr>
        </w:div>
        <w:div w:id="2044818553">
          <w:marLeft w:val="0"/>
          <w:marRight w:val="0"/>
          <w:marTop w:val="0"/>
          <w:marBottom w:val="101"/>
          <w:divBdr>
            <w:top w:val="none" w:sz="0" w:space="0" w:color="auto"/>
            <w:left w:val="none" w:sz="0" w:space="0" w:color="auto"/>
            <w:bottom w:val="none" w:sz="0" w:space="0" w:color="auto"/>
            <w:right w:val="none" w:sz="0" w:space="0" w:color="auto"/>
          </w:divBdr>
        </w:div>
        <w:div w:id="1821537240">
          <w:marLeft w:val="0"/>
          <w:marRight w:val="0"/>
          <w:marTop w:val="0"/>
          <w:marBottom w:val="101"/>
          <w:divBdr>
            <w:top w:val="none" w:sz="0" w:space="0" w:color="auto"/>
            <w:left w:val="none" w:sz="0" w:space="0" w:color="auto"/>
            <w:bottom w:val="none" w:sz="0" w:space="0" w:color="auto"/>
            <w:right w:val="none" w:sz="0" w:space="0" w:color="auto"/>
          </w:divBdr>
        </w:div>
        <w:div w:id="1068722197">
          <w:marLeft w:val="0"/>
          <w:marRight w:val="0"/>
          <w:marTop w:val="0"/>
          <w:marBottom w:val="101"/>
          <w:divBdr>
            <w:top w:val="none" w:sz="0" w:space="0" w:color="auto"/>
            <w:left w:val="none" w:sz="0" w:space="0" w:color="auto"/>
            <w:bottom w:val="none" w:sz="0" w:space="0" w:color="auto"/>
            <w:right w:val="none" w:sz="0" w:space="0" w:color="auto"/>
          </w:divBdr>
        </w:div>
        <w:div w:id="169566787">
          <w:marLeft w:val="0"/>
          <w:marRight w:val="0"/>
          <w:marTop w:val="0"/>
          <w:marBottom w:val="101"/>
          <w:divBdr>
            <w:top w:val="none" w:sz="0" w:space="0" w:color="auto"/>
            <w:left w:val="none" w:sz="0" w:space="0" w:color="auto"/>
            <w:bottom w:val="none" w:sz="0" w:space="0" w:color="auto"/>
            <w:right w:val="none" w:sz="0" w:space="0" w:color="auto"/>
          </w:divBdr>
        </w:div>
        <w:div w:id="1453868566">
          <w:marLeft w:val="0"/>
          <w:marRight w:val="0"/>
          <w:marTop w:val="0"/>
          <w:marBottom w:val="101"/>
          <w:divBdr>
            <w:top w:val="none" w:sz="0" w:space="0" w:color="auto"/>
            <w:left w:val="none" w:sz="0" w:space="0" w:color="auto"/>
            <w:bottom w:val="none" w:sz="0" w:space="0" w:color="auto"/>
            <w:right w:val="none" w:sz="0" w:space="0" w:color="auto"/>
          </w:divBdr>
        </w:div>
        <w:div w:id="1156606188">
          <w:marLeft w:val="0"/>
          <w:marRight w:val="0"/>
          <w:marTop w:val="0"/>
          <w:marBottom w:val="101"/>
          <w:divBdr>
            <w:top w:val="none" w:sz="0" w:space="0" w:color="auto"/>
            <w:left w:val="none" w:sz="0" w:space="0" w:color="auto"/>
            <w:bottom w:val="none" w:sz="0" w:space="0" w:color="auto"/>
            <w:right w:val="none" w:sz="0" w:space="0" w:color="auto"/>
          </w:divBdr>
        </w:div>
        <w:div w:id="1058631682">
          <w:marLeft w:val="0"/>
          <w:marRight w:val="0"/>
          <w:marTop w:val="0"/>
          <w:marBottom w:val="101"/>
          <w:divBdr>
            <w:top w:val="none" w:sz="0" w:space="0" w:color="auto"/>
            <w:left w:val="none" w:sz="0" w:space="0" w:color="auto"/>
            <w:bottom w:val="none" w:sz="0" w:space="0" w:color="auto"/>
            <w:right w:val="none" w:sz="0" w:space="0" w:color="auto"/>
          </w:divBdr>
        </w:div>
        <w:div w:id="610556091">
          <w:marLeft w:val="0"/>
          <w:marRight w:val="0"/>
          <w:marTop w:val="0"/>
          <w:marBottom w:val="101"/>
          <w:divBdr>
            <w:top w:val="none" w:sz="0" w:space="0" w:color="auto"/>
            <w:left w:val="none" w:sz="0" w:space="0" w:color="auto"/>
            <w:bottom w:val="none" w:sz="0" w:space="0" w:color="auto"/>
            <w:right w:val="none" w:sz="0" w:space="0" w:color="auto"/>
          </w:divBdr>
        </w:div>
        <w:div w:id="714623796">
          <w:marLeft w:val="0"/>
          <w:marRight w:val="0"/>
          <w:marTop w:val="0"/>
          <w:marBottom w:val="101"/>
          <w:divBdr>
            <w:top w:val="none" w:sz="0" w:space="0" w:color="auto"/>
            <w:left w:val="none" w:sz="0" w:space="0" w:color="auto"/>
            <w:bottom w:val="none" w:sz="0" w:space="0" w:color="auto"/>
            <w:right w:val="none" w:sz="0" w:space="0" w:color="auto"/>
          </w:divBdr>
        </w:div>
        <w:div w:id="426272726">
          <w:marLeft w:val="0"/>
          <w:marRight w:val="0"/>
          <w:marTop w:val="0"/>
          <w:marBottom w:val="101"/>
          <w:divBdr>
            <w:top w:val="none" w:sz="0" w:space="0" w:color="auto"/>
            <w:left w:val="none" w:sz="0" w:space="0" w:color="auto"/>
            <w:bottom w:val="none" w:sz="0" w:space="0" w:color="auto"/>
            <w:right w:val="none" w:sz="0" w:space="0" w:color="auto"/>
          </w:divBdr>
        </w:div>
        <w:div w:id="606502478">
          <w:marLeft w:val="0"/>
          <w:marRight w:val="0"/>
          <w:marTop w:val="0"/>
          <w:marBottom w:val="101"/>
          <w:divBdr>
            <w:top w:val="none" w:sz="0" w:space="0" w:color="auto"/>
            <w:left w:val="none" w:sz="0" w:space="0" w:color="auto"/>
            <w:bottom w:val="none" w:sz="0" w:space="0" w:color="auto"/>
            <w:right w:val="none" w:sz="0" w:space="0" w:color="auto"/>
          </w:divBdr>
        </w:div>
        <w:div w:id="349451401">
          <w:marLeft w:val="0"/>
          <w:marRight w:val="0"/>
          <w:marTop w:val="0"/>
          <w:marBottom w:val="101"/>
          <w:divBdr>
            <w:top w:val="none" w:sz="0" w:space="0" w:color="auto"/>
            <w:left w:val="none" w:sz="0" w:space="0" w:color="auto"/>
            <w:bottom w:val="none" w:sz="0" w:space="0" w:color="auto"/>
            <w:right w:val="none" w:sz="0" w:space="0" w:color="auto"/>
          </w:divBdr>
        </w:div>
        <w:div w:id="207764576">
          <w:marLeft w:val="0"/>
          <w:marRight w:val="0"/>
          <w:marTop w:val="0"/>
          <w:marBottom w:val="101"/>
          <w:divBdr>
            <w:top w:val="none" w:sz="0" w:space="0" w:color="auto"/>
            <w:left w:val="none" w:sz="0" w:space="0" w:color="auto"/>
            <w:bottom w:val="none" w:sz="0" w:space="0" w:color="auto"/>
            <w:right w:val="none" w:sz="0" w:space="0" w:color="auto"/>
          </w:divBdr>
        </w:div>
        <w:div w:id="1525440030">
          <w:marLeft w:val="0"/>
          <w:marRight w:val="0"/>
          <w:marTop w:val="0"/>
          <w:marBottom w:val="101"/>
          <w:divBdr>
            <w:top w:val="none" w:sz="0" w:space="0" w:color="auto"/>
            <w:left w:val="none" w:sz="0" w:space="0" w:color="auto"/>
            <w:bottom w:val="none" w:sz="0" w:space="0" w:color="auto"/>
            <w:right w:val="none" w:sz="0" w:space="0" w:color="auto"/>
          </w:divBdr>
        </w:div>
        <w:div w:id="990985641">
          <w:marLeft w:val="0"/>
          <w:marRight w:val="0"/>
          <w:marTop w:val="0"/>
          <w:marBottom w:val="101"/>
          <w:divBdr>
            <w:top w:val="none" w:sz="0" w:space="0" w:color="auto"/>
            <w:left w:val="none" w:sz="0" w:space="0" w:color="auto"/>
            <w:bottom w:val="none" w:sz="0" w:space="0" w:color="auto"/>
            <w:right w:val="none" w:sz="0" w:space="0" w:color="auto"/>
          </w:divBdr>
        </w:div>
        <w:div w:id="687952520">
          <w:marLeft w:val="0"/>
          <w:marRight w:val="0"/>
          <w:marTop w:val="0"/>
          <w:marBottom w:val="101"/>
          <w:divBdr>
            <w:top w:val="none" w:sz="0" w:space="0" w:color="auto"/>
            <w:left w:val="none" w:sz="0" w:space="0" w:color="auto"/>
            <w:bottom w:val="none" w:sz="0" w:space="0" w:color="auto"/>
            <w:right w:val="none" w:sz="0" w:space="0" w:color="auto"/>
          </w:divBdr>
        </w:div>
        <w:div w:id="1281182594">
          <w:marLeft w:val="0"/>
          <w:marRight w:val="0"/>
          <w:marTop w:val="0"/>
          <w:marBottom w:val="101"/>
          <w:divBdr>
            <w:top w:val="none" w:sz="0" w:space="0" w:color="auto"/>
            <w:left w:val="none" w:sz="0" w:space="0" w:color="auto"/>
            <w:bottom w:val="none" w:sz="0" w:space="0" w:color="auto"/>
            <w:right w:val="none" w:sz="0" w:space="0" w:color="auto"/>
          </w:divBdr>
        </w:div>
        <w:div w:id="1355420609">
          <w:marLeft w:val="0"/>
          <w:marRight w:val="0"/>
          <w:marTop w:val="0"/>
          <w:marBottom w:val="101"/>
          <w:divBdr>
            <w:top w:val="none" w:sz="0" w:space="0" w:color="auto"/>
            <w:left w:val="none" w:sz="0" w:space="0" w:color="auto"/>
            <w:bottom w:val="none" w:sz="0" w:space="0" w:color="auto"/>
            <w:right w:val="none" w:sz="0" w:space="0" w:color="auto"/>
          </w:divBdr>
        </w:div>
        <w:div w:id="1569805519">
          <w:marLeft w:val="0"/>
          <w:marRight w:val="0"/>
          <w:marTop w:val="0"/>
          <w:marBottom w:val="101"/>
          <w:divBdr>
            <w:top w:val="none" w:sz="0" w:space="0" w:color="auto"/>
            <w:left w:val="none" w:sz="0" w:space="0" w:color="auto"/>
            <w:bottom w:val="none" w:sz="0" w:space="0" w:color="auto"/>
            <w:right w:val="none" w:sz="0" w:space="0" w:color="auto"/>
          </w:divBdr>
        </w:div>
        <w:div w:id="646007701">
          <w:marLeft w:val="0"/>
          <w:marRight w:val="0"/>
          <w:marTop w:val="0"/>
          <w:marBottom w:val="101"/>
          <w:divBdr>
            <w:top w:val="none" w:sz="0" w:space="0" w:color="auto"/>
            <w:left w:val="none" w:sz="0" w:space="0" w:color="auto"/>
            <w:bottom w:val="none" w:sz="0" w:space="0" w:color="auto"/>
            <w:right w:val="none" w:sz="0" w:space="0" w:color="auto"/>
          </w:divBdr>
        </w:div>
        <w:div w:id="757822731">
          <w:marLeft w:val="0"/>
          <w:marRight w:val="0"/>
          <w:marTop w:val="0"/>
          <w:marBottom w:val="101"/>
          <w:divBdr>
            <w:top w:val="none" w:sz="0" w:space="0" w:color="auto"/>
            <w:left w:val="none" w:sz="0" w:space="0" w:color="auto"/>
            <w:bottom w:val="none" w:sz="0" w:space="0" w:color="auto"/>
            <w:right w:val="none" w:sz="0" w:space="0" w:color="auto"/>
          </w:divBdr>
        </w:div>
        <w:div w:id="1480658168">
          <w:marLeft w:val="0"/>
          <w:marRight w:val="0"/>
          <w:marTop w:val="0"/>
          <w:marBottom w:val="101"/>
          <w:divBdr>
            <w:top w:val="none" w:sz="0" w:space="0" w:color="auto"/>
            <w:left w:val="none" w:sz="0" w:space="0" w:color="auto"/>
            <w:bottom w:val="none" w:sz="0" w:space="0" w:color="auto"/>
            <w:right w:val="none" w:sz="0" w:space="0" w:color="auto"/>
          </w:divBdr>
        </w:div>
        <w:div w:id="550465216">
          <w:marLeft w:val="0"/>
          <w:marRight w:val="0"/>
          <w:marTop w:val="0"/>
          <w:marBottom w:val="101"/>
          <w:divBdr>
            <w:top w:val="none" w:sz="0" w:space="0" w:color="auto"/>
            <w:left w:val="none" w:sz="0" w:space="0" w:color="auto"/>
            <w:bottom w:val="none" w:sz="0" w:space="0" w:color="auto"/>
            <w:right w:val="none" w:sz="0" w:space="0" w:color="auto"/>
          </w:divBdr>
        </w:div>
        <w:div w:id="1195196887">
          <w:marLeft w:val="0"/>
          <w:marRight w:val="0"/>
          <w:marTop w:val="0"/>
          <w:marBottom w:val="200"/>
          <w:divBdr>
            <w:top w:val="none" w:sz="0" w:space="0" w:color="auto"/>
            <w:left w:val="none" w:sz="0" w:space="0" w:color="auto"/>
            <w:bottom w:val="none" w:sz="0" w:space="0" w:color="auto"/>
            <w:right w:val="none" w:sz="0" w:space="0" w:color="auto"/>
          </w:divBdr>
        </w:div>
        <w:div w:id="1692106205">
          <w:marLeft w:val="0"/>
          <w:marRight w:val="0"/>
          <w:marTop w:val="0"/>
          <w:marBottom w:val="101"/>
          <w:divBdr>
            <w:top w:val="none" w:sz="0" w:space="0" w:color="auto"/>
            <w:left w:val="none" w:sz="0" w:space="0" w:color="auto"/>
            <w:bottom w:val="none" w:sz="0" w:space="0" w:color="auto"/>
            <w:right w:val="none" w:sz="0" w:space="0" w:color="auto"/>
          </w:divBdr>
        </w:div>
        <w:div w:id="1001665517">
          <w:marLeft w:val="0"/>
          <w:marRight w:val="0"/>
          <w:marTop w:val="0"/>
          <w:marBottom w:val="101"/>
          <w:divBdr>
            <w:top w:val="none" w:sz="0" w:space="0" w:color="auto"/>
            <w:left w:val="none" w:sz="0" w:space="0" w:color="auto"/>
            <w:bottom w:val="none" w:sz="0" w:space="0" w:color="auto"/>
            <w:right w:val="none" w:sz="0" w:space="0" w:color="auto"/>
          </w:divBdr>
        </w:div>
        <w:div w:id="683870616">
          <w:marLeft w:val="0"/>
          <w:marRight w:val="0"/>
          <w:marTop w:val="0"/>
          <w:marBottom w:val="101"/>
          <w:divBdr>
            <w:top w:val="none" w:sz="0" w:space="0" w:color="auto"/>
            <w:left w:val="none" w:sz="0" w:space="0" w:color="auto"/>
            <w:bottom w:val="none" w:sz="0" w:space="0" w:color="auto"/>
            <w:right w:val="none" w:sz="0" w:space="0" w:color="auto"/>
          </w:divBdr>
        </w:div>
        <w:div w:id="170293635">
          <w:marLeft w:val="0"/>
          <w:marRight w:val="0"/>
          <w:marTop w:val="0"/>
          <w:marBottom w:val="101"/>
          <w:divBdr>
            <w:top w:val="none" w:sz="0" w:space="0" w:color="auto"/>
            <w:left w:val="none" w:sz="0" w:space="0" w:color="auto"/>
            <w:bottom w:val="none" w:sz="0" w:space="0" w:color="auto"/>
            <w:right w:val="none" w:sz="0" w:space="0" w:color="auto"/>
          </w:divBdr>
        </w:div>
        <w:div w:id="1188954911">
          <w:marLeft w:val="0"/>
          <w:marRight w:val="0"/>
          <w:marTop w:val="0"/>
          <w:marBottom w:val="101"/>
          <w:divBdr>
            <w:top w:val="none" w:sz="0" w:space="0" w:color="auto"/>
            <w:left w:val="none" w:sz="0" w:space="0" w:color="auto"/>
            <w:bottom w:val="none" w:sz="0" w:space="0" w:color="auto"/>
            <w:right w:val="none" w:sz="0" w:space="0" w:color="auto"/>
          </w:divBdr>
        </w:div>
        <w:div w:id="837960267">
          <w:marLeft w:val="0"/>
          <w:marRight w:val="0"/>
          <w:marTop w:val="0"/>
          <w:marBottom w:val="101"/>
          <w:divBdr>
            <w:top w:val="none" w:sz="0" w:space="0" w:color="auto"/>
            <w:left w:val="none" w:sz="0" w:space="0" w:color="auto"/>
            <w:bottom w:val="none" w:sz="0" w:space="0" w:color="auto"/>
            <w:right w:val="none" w:sz="0" w:space="0" w:color="auto"/>
          </w:divBdr>
        </w:div>
        <w:div w:id="1447893996">
          <w:marLeft w:val="0"/>
          <w:marRight w:val="0"/>
          <w:marTop w:val="0"/>
          <w:marBottom w:val="101"/>
          <w:divBdr>
            <w:top w:val="none" w:sz="0" w:space="0" w:color="auto"/>
            <w:left w:val="none" w:sz="0" w:space="0" w:color="auto"/>
            <w:bottom w:val="none" w:sz="0" w:space="0" w:color="auto"/>
            <w:right w:val="none" w:sz="0" w:space="0" w:color="auto"/>
          </w:divBdr>
        </w:div>
        <w:div w:id="1145001218">
          <w:marLeft w:val="0"/>
          <w:marRight w:val="0"/>
          <w:marTop w:val="0"/>
          <w:marBottom w:val="101"/>
          <w:divBdr>
            <w:top w:val="none" w:sz="0" w:space="0" w:color="auto"/>
            <w:left w:val="none" w:sz="0" w:space="0" w:color="auto"/>
            <w:bottom w:val="none" w:sz="0" w:space="0" w:color="auto"/>
            <w:right w:val="none" w:sz="0" w:space="0" w:color="auto"/>
          </w:divBdr>
        </w:div>
        <w:div w:id="1328241105">
          <w:marLeft w:val="0"/>
          <w:marRight w:val="0"/>
          <w:marTop w:val="0"/>
          <w:marBottom w:val="101"/>
          <w:divBdr>
            <w:top w:val="none" w:sz="0" w:space="0" w:color="auto"/>
            <w:left w:val="none" w:sz="0" w:space="0" w:color="auto"/>
            <w:bottom w:val="none" w:sz="0" w:space="0" w:color="auto"/>
            <w:right w:val="none" w:sz="0" w:space="0" w:color="auto"/>
          </w:divBdr>
        </w:div>
        <w:div w:id="1240870650">
          <w:marLeft w:val="0"/>
          <w:marRight w:val="0"/>
          <w:marTop w:val="0"/>
          <w:marBottom w:val="101"/>
          <w:divBdr>
            <w:top w:val="none" w:sz="0" w:space="0" w:color="auto"/>
            <w:left w:val="none" w:sz="0" w:space="0" w:color="auto"/>
            <w:bottom w:val="none" w:sz="0" w:space="0" w:color="auto"/>
            <w:right w:val="none" w:sz="0" w:space="0" w:color="auto"/>
          </w:divBdr>
        </w:div>
        <w:div w:id="1011881519">
          <w:marLeft w:val="0"/>
          <w:marRight w:val="0"/>
          <w:marTop w:val="0"/>
          <w:marBottom w:val="101"/>
          <w:divBdr>
            <w:top w:val="none" w:sz="0" w:space="0" w:color="auto"/>
            <w:left w:val="none" w:sz="0" w:space="0" w:color="auto"/>
            <w:bottom w:val="none" w:sz="0" w:space="0" w:color="auto"/>
            <w:right w:val="none" w:sz="0" w:space="0" w:color="auto"/>
          </w:divBdr>
        </w:div>
        <w:div w:id="335966594">
          <w:marLeft w:val="0"/>
          <w:marRight w:val="0"/>
          <w:marTop w:val="0"/>
          <w:marBottom w:val="101"/>
          <w:divBdr>
            <w:top w:val="none" w:sz="0" w:space="0" w:color="auto"/>
            <w:left w:val="none" w:sz="0" w:space="0" w:color="auto"/>
            <w:bottom w:val="none" w:sz="0" w:space="0" w:color="auto"/>
            <w:right w:val="none" w:sz="0" w:space="0" w:color="auto"/>
          </w:divBdr>
        </w:div>
        <w:div w:id="542599577">
          <w:marLeft w:val="0"/>
          <w:marRight w:val="0"/>
          <w:marTop w:val="0"/>
          <w:marBottom w:val="101"/>
          <w:divBdr>
            <w:top w:val="none" w:sz="0" w:space="0" w:color="auto"/>
            <w:left w:val="none" w:sz="0" w:space="0" w:color="auto"/>
            <w:bottom w:val="none" w:sz="0" w:space="0" w:color="auto"/>
            <w:right w:val="none" w:sz="0" w:space="0" w:color="auto"/>
          </w:divBdr>
        </w:div>
        <w:div w:id="1022708617">
          <w:marLeft w:val="0"/>
          <w:marRight w:val="0"/>
          <w:marTop w:val="0"/>
          <w:marBottom w:val="101"/>
          <w:divBdr>
            <w:top w:val="none" w:sz="0" w:space="0" w:color="auto"/>
            <w:left w:val="none" w:sz="0" w:space="0" w:color="auto"/>
            <w:bottom w:val="none" w:sz="0" w:space="0" w:color="auto"/>
            <w:right w:val="none" w:sz="0" w:space="0" w:color="auto"/>
          </w:divBdr>
        </w:div>
        <w:div w:id="1713190791">
          <w:marLeft w:val="0"/>
          <w:marRight w:val="0"/>
          <w:marTop w:val="0"/>
          <w:marBottom w:val="101"/>
          <w:divBdr>
            <w:top w:val="none" w:sz="0" w:space="0" w:color="auto"/>
            <w:left w:val="none" w:sz="0" w:space="0" w:color="auto"/>
            <w:bottom w:val="none" w:sz="0" w:space="0" w:color="auto"/>
            <w:right w:val="none" w:sz="0" w:space="0" w:color="auto"/>
          </w:divBdr>
        </w:div>
        <w:div w:id="1162357491">
          <w:marLeft w:val="0"/>
          <w:marRight w:val="0"/>
          <w:marTop w:val="0"/>
          <w:marBottom w:val="101"/>
          <w:divBdr>
            <w:top w:val="none" w:sz="0" w:space="0" w:color="auto"/>
            <w:left w:val="none" w:sz="0" w:space="0" w:color="auto"/>
            <w:bottom w:val="none" w:sz="0" w:space="0" w:color="auto"/>
            <w:right w:val="none" w:sz="0" w:space="0" w:color="auto"/>
          </w:divBdr>
        </w:div>
        <w:div w:id="1051730454">
          <w:marLeft w:val="0"/>
          <w:marRight w:val="0"/>
          <w:marTop w:val="0"/>
          <w:marBottom w:val="101"/>
          <w:divBdr>
            <w:top w:val="none" w:sz="0" w:space="0" w:color="auto"/>
            <w:left w:val="none" w:sz="0" w:space="0" w:color="auto"/>
            <w:bottom w:val="none" w:sz="0" w:space="0" w:color="auto"/>
            <w:right w:val="none" w:sz="0" w:space="0" w:color="auto"/>
          </w:divBdr>
        </w:div>
        <w:div w:id="1027104541">
          <w:marLeft w:val="0"/>
          <w:marRight w:val="0"/>
          <w:marTop w:val="0"/>
          <w:marBottom w:val="101"/>
          <w:divBdr>
            <w:top w:val="none" w:sz="0" w:space="0" w:color="auto"/>
            <w:left w:val="none" w:sz="0" w:space="0" w:color="auto"/>
            <w:bottom w:val="none" w:sz="0" w:space="0" w:color="auto"/>
            <w:right w:val="none" w:sz="0" w:space="0" w:color="auto"/>
          </w:divBdr>
        </w:div>
        <w:div w:id="180169496">
          <w:marLeft w:val="0"/>
          <w:marRight w:val="0"/>
          <w:marTop w:val="0"/>
          <w:marBottom w:val="101"/>
          <w:divBdr>
            <w:top w:val="none" w:sz="0" w:space="0" w:color="auto"/>
            <w:left w:val="none" w:sz="0" w:space="0" w:color="auto"/>
            <w:bottom w:val="none" w:sz="0" w:space="0" w:color="auto"/>
            <w:right w:val="none" w:sz="0" w:space="0" w:color="auto"/>
          </w:divBdr>
        </w:div>
        <w:div w:id="967782536">
          <w:marLeft w:val="0"/>
          <w:marRight w:val="0"/>
          <w:marTop w:val="0"/>
          <w:marBottom w:val="101"/>
          <w:divBdr>
            <w:top w:val="none" w:sz="0" w:space="0" w:color="auto"/>
            <w:left w:val="none" w:sz="0" w:space="0" w:color="auto"/>
            <w:bottom w:val="none" w:sz="0" w:space="0" w:color="auto"/>
            <w:right w:val="none" w:sz="0" w:space="0" w:color="auto"/>
          </w:divBdr>
        </w:div>
        <w:div w:id="2031489287">
          <w:marLeft w:val="0"/>
          <w:marRight w:val="0"/>
          <w:marTop w:val="0"/>
          <w:marBottom w:val="101"/>
          <w:divBdr>
            <w:top w:val="none" w:sz="0" w:space="0" w:color="auto"/>
            <w:left w:val="none" w:sz="0" w:space="0" w:color="auto"/>
            <w:bottom w:val="none" w:sz="0" w:space="0" w:color="auto"/>
            <w:right w:val="none" w:sz="0" w:space="0" w:color="auto"/>
          </w:divBdr>
        </w:div>
        <w:div w:id="1394235542">
          <w:marLeft w:val="0"/>
          <w:marRight w:val="0"/>
          <w:marTop w:val="0"/>
          <w:marBottom w:val="101"/>
          <w:divBdr>
            <w:top w:val="none" w:sz="0" w:space="0" w:color="auto"/>
            <w:left w:val="none" w:sz="0" w:space="0" w:color="auto"/>
            <w:bottom w:val="none" w:sz="0" w:space="0" w:color="auto"/>
            <w:right w:val="none" w:sz="0" w:space="0" w:color="auto"/>
          </w:divBdr>
        </w:div>
        <w:div w:id="378092952">
          <w:marLeft w:val="0"/>
          <w:marRight w:val="0"/>
          <w:marTop w:val="0"/>
          <w:marBottom w:val="101"/>
          <w:divBdr>
            <w:top w:val="none" w:sz="0" w:space="0" w:color="auto"/>
            <w:left w:val="none" w:sz="0" w:space="0" w:color="auto"/>
            <w:bottom w:val="none" w:sz="0" w:space="0" w:color="auto"/>
            <w:right w:val="none" w:sz="0" w:space="0" w:color="auto"/>
          </w:divBdr>
        </w:div>
        <w:div w:id="399593793">
          <w:marLeft w:val="0"/>
          <w:marRight w:val="0"/>
          <w:marTop w:val="0"/>
          <w:marBottom w:val="101"/>
          <w:divBdr>
            <w:top w:val="none" w:sz="0" w:space="0" w:color="auto"/>
            <w:left w:val="none" w:sz="0" w:space="0" w:color="auto"/>
            <w:bottom w:val="none" w:sz="0" w:space="0" w:color="auto"/>
            <w:right w:val="none" w:sz="0" w:space="0" w:color="auto"/>
          </w:divBdr>
        </w:div>
        <w:div w:id="1360818981">
          <w:marLeft w:val="0"/>
          <w:marRight w:val="0"/>
          <w:marTop w:val="0"/>
          <w:marBottom w:val="101"/>
          <w:divBdr>
            <w:top w:val="none" w:sz="0" w:space="0" w:color="auto"/>
            <w:left w:val="none" w:sz="0" w:space="0" w:color="auto"/>
            <w:bottom w:val="none" w:sz="0" w:space="0" w:color="auto"/>
            <w:right w:val="none" w:sz="0" w:space="0" w:color="auto"/>
          </w:divBdr>
        </w:div>
        <w:div w:id="98529645">
          <w:marLeft w:val="0"/>
          <w:marRight w:val="0"/>
          <w:marTop w:val="0"/>
          <w:marBottom w:val="101"/>
          <w:divBdr>
            <w:top w:val="none" w:sz="0" w:space="0" w:color="auto"/>
            <w:left w:val="none" w:sz="0" w:space="0" w:color="auto"/>
            <w:bottom w:val="none" w:sz="0" w:space="0" w:color="auto"/>
            <w:right w:val="none" w:sz="0" w:space="0" w:color="auto"/>
          </w:divBdr>
        </w:div>
        <w:div w:id="2101683077">
          <w:marLeft w:val="0"/>
          <w:marRight w:val="0"/>
          <w:marTop w:val="0"/>
          <w:marBottom w:val="101"/>
          <w:divBdr>
            <w:top w:val="none" w:sz="0" w:space="0" w:color="auto"/>
            <w:left w:val="none" w:sz="0" w:space="0" w:color="auto"/>
            <w:bottom w:val="none" w:sz="0" w:space="0" w:color="auto"/>
            <w:right w:val="none" w:sz="0" w:space="0" w:color="auto"/>
          </w:divBdr>
        </w:div>
        <w:div w:id="695425874">
          <w:marLeft w:val="0"/>
          <w:marRight w:val="0"/>
          <w:marTop w:val="0"/>
          <w:marBottom w:val="101"/>
          <w:divBdr>
            <w:top w:val="none" w:sz="0" w:space="0" w:color="auto"/>
            <w:left w:val="none" w:sz="0" w:space="0" w:color="auto"/>
            <w:bottom w:val="none" w:sz="0" w:space="0" w:color="auto"/>
            <w:right w:val="none" w:sz="0" w:space="0" w:color="auto"/>
          </w:divBdr>
        </w:div>
        <w:div w:id="188876310">
          <w:marLeft w:val="0"/>
          <w:marRight w:val="0"/>
          <w:marTop w:val="0"/>
          <w:marBottom w:val="101"/>
          <w:divBdr>
            <w:top w:val="none" w:sz="0" w:space="0" w:color="auto"/>
            <w:left w:val="none" w:sz="0" w:space="0" w:color="auto"/>
            <w:bottom w:val="none" w:sz="0" w:space="0" w:color="auto"/>
            <w:right w:val="none" w:sz="0" w:space="0" w:color="auto"/>
          </w:divBdr>
        </w:div>
        <w:div w:id="133184975">
          <w:marLeft w:val="0"/>
          <w:marRight w:val="0"/>
          <w:marTop w:val="0"/>
          <w:marBottom w:val="101"/>
          <w:divBdr>
            <w:top w:val="none" w:sz="0" w:space="0" w:color="auto"/>
            <w:left w:val="none" w:sz="0" w:space="0" w:color="auto"/>
            <w:bottom w:val="none" w:sz="0" w:space="0" w:color="auto"/>
            <w:right w:val="none" w:sz="0" w:space="0" w:color="auto"/>
          </w:divBdr>
        </w:div>
        <w:div w:id="1461722882">
          <w:marLeft w:val="0"/>
          <w:marRight w:val="0"/>
          <w:marTop w:val="0"/>
          <w:marBottom w:val="101"/>
          <w:divBdr>
            <w:top w:val="none" w:sz="0" w:space="0" w:color="auto"/>
            <w:left w:val="none" w:sz="0" w:space="0" w:color="auto"/>
            <w:bottom w:val="none" w:sz="0" w:space="0" w:color="auto"/>
            <w:right w:val="none" w:sz="0" w:space="0" w:color="auto"/>
          </w:divBdr>
        </w:div>
        <w:div w:id="594048034">
          <w:marLeft w:val="0"/>
          <w:marRight w:val="0"/>
          <w:marTop w:val="0"/>
          <w:marBottom w:val="101"/>
          <w:divBdr>
            <w:top w:val="none" w:sz="0" w:space="0" w:color="auto"/>
            <w:left w:val="none" w:sz="0" w:space="0" w:color="auto"/>
            <w:bottom w:val="none" w:sz="0" w:space="0" w:color="auto"/>
            <w:right w:val="none" w:sz="0" w:space="0" w:color="auto"/>
          </w:divBdr>
        </w:div>
        <w:div w:id="1474444466">
          <w:marLeft w:val="0"/>
          <w:marRight w:val="0"/>
          <w:marTop w:val="0"/>
          <w:marBottom w:val="101"/>
          <w:divBdr>
            <w:top w:val="none" w:sz="0" w:space="0" w:color="auto"/>
            <w:left w:val="none" w:sz="0" w:space="0" w:color="auto"/>
            <w:bottom w:val="none" w:sz="0" w:space="0" w:color="auto"/>
            <w:right w:val="none" w:sz="0" w:space="0" w:color="auto"/>
          </w:divBdr>
        </w:div>
        <w:div w:id="486283176">
          <w:marLeft w:val="0"/>
          <w:marRight w:val="0"/>
          <w:marTop w:val="0"/>
          <w:marBottom w:val="101"/>
          <w:divBdr>
            <w:top w:val="none" w:sz="0" w:space="0" w:color="auto"/>
            <w:left w:val="none" w:sz="0" w:space="0" w:color="auto"/>
            <w:bottom w:val="none" w:sz="0" w:space="0" w:color="auto"/>
            <w:right w:val="none" w:sz="0" w:space="0" w:color="auto"/>
          </w:divBdr>
        </w:div>
        <w:div w:id="661616712">
          <w:marLeft w:val="0"/>
          <w:marRight w:val="0"/>
          <w:marTop w:val="0"/>
          <w:marBottom w:val="101"/>
          <w:divBdr>
            <w:top w:val="none" w:sz="0" w:space="0" w:color="auto"/>
            <w:left w:val="none" w:sz="0" w:space="0" w:color="auto"/>
            <w:bottom w:val="none" w:sz="0" w:space="0" w:color="auto"/>
            <w:right w:val="none" w:sz="0" w:space="0" w:color="auto"/>
          </w:divBdr>
        </w:div>
        <w:div w:id="444425948">
          <w:marLeft w:val="0"/>
          <w:marRight w:val="0"/>
          <w:marTop w:val="0"/>
          <w:marBottom w:val="101"/>
          <w:divBdr>
            <w:top w:val="none" w:sz="0" w:space="0" w:color="auto"/>
            <w:left w:val="none" w:sz="0" w:space="0" w:color="auto"/>
            <w:bottom w:val="none" w:sz="0" w:space="0" w:color="auto"/>
            <w:right w:val="none" w:sz="0" w:space="0" w:color="auto"/>
          </w:divBdr>
        </w:div>
        <w:div w:id="913121278">
          <w:marLeft w:val="0"/>
          <w:marRight w:val="0"/>
          <w:marTop w:val="0"/>
          <w:marBottom w:val="101"/>
          <w:divBdr>
            <w:top w:val="none" w:sz="0" w:space="0" w:color="auto"/>
            <w:left w:val="none" w:sz="0" w:space="0" w:color="auto"/>
            <w:bottom w:val="none" w:sz="0" w:space="0" w:color="auto"/>
            <w:right w:val="none" w:sz="0" w:space="0" w:color="auto"/>
          </w:divBdr>
        </w:div>
        <w:div w:id="1716611920">
          <w:marLeft w:val="0"/>
          <w:marRight w:val="0"/>
          <w:marTop w:val="0"/>
          <w:marBottom w:val="101"/>
          <w:divBdr>
            <w:top w:val="none" w:sz="0" w:space="0" w:color="auto"/>
            <w:left w:val="none" w:sz="0" w:space="0" w:color="auto"/>
            <w:bottom w:val="none" w:sz="0" w:space="0" w:color="auto"/>
            <w:right w:val="none" w:sz="0" w:space="0" w:color="auto"/>
          </w:divBdr>
        </w:div>
        <w:div w:id="102463637">
          <w:marLeft w:val="0"/>
          <w:marRight w:val="0"/>
          <w:marTop w:val="0"/>
          <w:marBottom w:val="101"/>
          <w:divBdr>
            <w:top w:val="none" w:sz="0" w:space="0" w:color="auto"/>
            <w:left w:val="none" w:sz="0" w:space="0" w:color="auto"/>
            <w:bottom w:val="none" w:sz="0" w:space="0" w:color="auto"/>
            <w:right w:val="none" w:sz="0" w:space="0" w:color="auto"/>
          </w:divBdr>
        </w:div>
        <w:div w:id="288587074">
          <w:marLeft w:val="0"/>
          <w:marRight w:val="0"/>
          <w:marTop w:val="0"/>
          <w:marBottom w:val="101"/>
          <w:divBdr>
            <w:top w:val="none" w:sz="0" w:space="0" w:color="auto"/>
            <w:left w:val="none" w:sz="0" w:space="0" w:color="auto"/>
            <w:bottom w:val="none" w:sz="0" w:space="0" w:color="auto"/>
            <w:right w:val="none" w:sz="0" w:space="0" w:color="auto"/>
          </w:divBdr>
        </w:div>
        <w:div w:id="119106913">
          <w:marLeft w:val="0"/>
          <w:marRight w:val="0"/>
          <w:marTop w:val="0"/>
          <w:marBottom w:val="101"/>
          <w:divBdr>
            <w:top w:val="none" w:sz="0" w:space="0" w:color="auto"/>
            <w:left w:val="none" w:sz="0" w:space="0" w:color="auto"/>
            <w:bottom w:val="none" w:sz="0" w:space="0" w:color="auto"/>
            <w:right w:val="none" w:sz="0" w:space="0" w:color="auto"/>
          </w:divBdr>
        </w:div>
        <w:div w:id="1221747299">
          <w:marLeft w:val="0"/>
          <w:marRight w:val="0"/>
          <w:marTop w:val="0"/>
          <w:marBottom w:val="101"/>
          <w:divBdr>
            <w:top w:val="none" w:sz="0" w:space="0" w:color="auto"/>
            <w:left w:val="none" w:sz="0" w:space="0" w:color="auto"/>
            <w:bottom w:val="none" w:sz="0" w:space="0" w:color="auto"/>
            <w:right w:val="none" w:sz="0" w:space="0" w:color="auto"/>
          </w:divBdr>
        </w:div>
        <w:div w:id="84115231">
          <w:marLeft w:val="0"/>
          <w:marRight w:val="0"/>
          <w:marTop w:val="0"/>
          <w:marBottom w:val="101"/>
          <w:divBdr>
            <w:top w:val="none" w:sz="0" w:space="0" w:color="auto"/>
            <w:left w:val="none" w:sz="0" w:space="0" w:color="auto"/>
            <w:bottom w:val="none" w:sz="0" w:space="0" w:color="auto"/>
            <w:right w:val="none" w:sz="0" w:space="0" w:color="auto"/>
          </w:divBdr>
        </w:div>
        <w:div w:id="2086876922">
          <w:marLeft w:val="0"/>
          <w:marRight w:val="0"/>
          <w:marTop w:val="0"/>
          <w:marBottom w:val="101"/>
          <w:divBdr>
            <w:top w:val="none" w:sz="0" w:space="0" w:color="auto"/>
            <w:left w:val="none" w:sz="0" w:space="0" w:color="auto"/>
            <w:bottom w:val="none" w:sz="0" w:space="0" w:color="auto"/>
            <w:right w:val="none" w:sz="0" w:space="0" w:color="auto"/>
          </w:divBdr>
        </w:div>
        <w:div w:id="942231162">
          <w:marLeft w:val="0"/>
          <w:marRight w:val="0"/>
          <w:marTop w:val="0"/>
          <w:marBottom w:val="101"/>
          <w:divBdr>
            <w:top w:val="none" w:sz="0" w:space="0" w:color="auto"/>
            <w:left w:val="none" w:sz="0" w:space="0" w:color="auto"/>
            <w:bottom w:val="none" w:sz="0" w:space="0" w:color="auto"/>
            <w:right w:val="none" w:sz="0" w:space="0" w:color="auto"/>
          </w:divBdr>
        </w:div>
        <w:div w:id="1091199937">
          <w:marLeft w:val="0"/>
          <w:marRight w:val="0"/>
          <w:marTop w:val="0"/>
          <w:marBottom w:val="200"/>
          <w:divBdr>
            <w:top w:val="none" w:sz="0" w:space="0" w:color="auto"/>
            <w:left w:val="none" w:sz="0" w:space="0" w:color="auto"/>
            <w:bottom w:val="none" w:sz="0" w:space="0" w:color="auto"/>
            <w:right w:val="none" w:sz="0" w:space="0" w:color="auto"/>
          </w:divBdr>
        </w:div>
        <w:div w:id="362248667">
          <w:marLeft w:val="0"/>
          <w:marRight w:val="0"/>
          <w:marTop w:val="0"/>
          <w:marBottom w:val="101"/>
          <w:divBdr>
            <w:top w:val="none" w:sz="0" w:space="0" w:color="auto"/>
            <w:left w:val="none" w:sz="0" w:space="0" w:color="auto"/>
            <w:bottom w:val="none" w:sz="0" w:space="0" w:color="auto"/>
            <w:right w:val="none" w:sz="0" w:space="0" w:color="auto"/>
          </w:divBdr>
        </w:div>
        <w:div w:id="1969965850">
          <w:marLeft w:val="0"/>
          <w:marRight w:val="0"/>
          <w:marTop w:val="0"/>
          <w:marBottom w:val="101"/>
          <w:divBdr>
            <w:top w:val="none" w:sz="0" w:space="0" w:color="auto"/>
            <w:left w:val="none" w:sz="0" w:space="0" w:color="auto"/>
            <w:bottom w:val="none" w:sz="0" w:space="0" w:color="auto"/>
            <w:right w:val="none" w:sz="0" w:space="0" w:color="auto"/>
          </w:divBdr>
        </w:div>
        <w:div w:id="1144541446">
          <w:marLeft w:val="0"/>
          <w:marRight w:val="0"/>
          <w:marTop w:val="0"/>
          <w:marBottom w:val="101"/>
          <w:divBdr>
            <w:top w:val="none" w:sz="0" w:space="0" w:color="auto"/>
            <w:left w:val="none" w:sz="0" w:space="0" w:color="auto"/>
            <w:bottom w:val="none" w:sz="0" w:space="0" w:color="auto"/>
            <w:right w:val="none" w:sz="0" w:space="0" w:color="auto"/>
          </w:divBdr>
        </w:div>
        <w:div w:id="439881730">
          <w:marLeft w:val="0"/>
          <w:marRight w:val="0"/>
          <w:marTop w:val="0"/>
          <w:marBottom w:val="101"/>
          <w:divBdr>
            <w:top w:val="none" w:sz="0" w:space="0" w:color="auto"/>
            <w:left w:val="none" w:sz="0" w:space="0" w:color="auto"/>
            <w:bottom w:val="none" w:sz="0" w:space="0" w:color="auto"/>
            <w:right w:val="none" w:sz="0" w:space="0" w:color="auto"/>
          </w:divBdr>
        </w:div>
        <w:div w:id="491458183">
          <w:marLeft w:val="0"/>
          <w:marRight w:val="0"/>
          <w:marTop w:val="0"/>
          <w:marBottom w:val="101"/>
          <w:divBdr>
            <w:top w:val="none" w:sz="0" w:space="0" w:color="auto"/>
            <w:left w:val="none" w:sz="0" w:space="0" w:color="auto"/>
            <w:bottom w:val="none" w:sz="0" w:space="0" w:color="auto"/>
            <w:right w:val="none" w:sz="0" w:space="0" w:color="auto"/>
          </w:divBdr>
        </w:div>
        <w:div w:id="1460296816">
          <w:marLeft w:val="0"/>
          <w:marRight w:val="0"/>
          <w:marTop w:val="0"/>
          <w:marBottom w:val="101"/>
          <w:divBdr>
            <w:top w:val="none" w:sz="0" w:space="0" w:color="auto"/>
            <w:left w:val="none" w:sz="0" w:space="0" w:color="auto"/>
            <w:bottom w:val="none" w:sz="0" w:space="0" w:color="auto"/>
            <w:right w:val="none" w:sz="0" w:space="0" w:color="auto"/>
          </w:divBdr>
        </w:div>
        <w:div w:id="1568801169">
          <w:marLeft w:val="0"/>
          <w:marRight w:val="0"/>
          <w:marTop w:val="0"/>
          <w:marBottom w:val="101"/>
          <w:divBdr>
            <w:top w:val="none" w:sz="0" w:space="0" w:color="auto"/>
            <w:left w:val="none" w:sz="0" w:space="0" w:color="auto"/>
            <w:bottom w:val="none" w:sz="0" w:space="0" w:color="auto"/>
            <w:right w:val="none" w:sz="0" w:space="0" w:color="auto"/>
          </w:divBdr>
        </w:div>
        <w:div w:id="247232516">
          <w:marLeft w:val="0"/>
          <w:marRight w:val="0"/>
          <w:marTop w:val="0"/>
          <w:marBottom w:val="101"/>
          <w:divBdr>
            <w:top w:val="none" w:sz="0" w:space="0" w:color="auto"/>
            <w:left w:val="none" w:sz="0" w:space="0" w:color="auto"/>
            <w:bottom w:val="none" w:sz="0" w:space="0" w:color="auto"/>
            <w:right w:val="none" w:sz="0" w:space="0" w:color="auto"/>
          </w:divBdr>
        </w:div>
        <w:div w:id="1675301649">
          <w:marLeft w:val="0"/>
          <w:marRight w:val="0"/>
          <w:marTop w:val="0"/>
          <w:marBottom w:val="101"/>
          <w:divBdr>
            <w:top w:val="none" w:sz="0" w:space="0" w:color="auto"/>
            <w:left w:val="none" w:sz="0" w:space="0" w:color="auto"/>
            <w:bottom w:val="none" w:sz="0" w:space="0" w:color="auto"/>
            <w:right w:val="none" w:sz="0" w:space="0" w:color="auto"/>
          </w:divBdr>
        </w:div>
        <w:div w:id="2009869177">
          <w:marLeft w:val="0"/>
          <w:marRight w:val="0"/>
          <w:marTop w:val="0"/>
          <w:marBottom w:val="101"/>
          <w:divBdr>
            <w:top w:val="none" w:sz="0" w:space="0" w:color="auto"/>
            <w:left w:val="none" w:sz="0" w:space="0" w:color="auto"/>
            <w:bottom w:val="none" w:sz="0" w:space="0" w:color="auto"/>
            <w:right w:val="none" w:sz="0" w:space="0" w:color="auto"/>
          </w:divBdr>
        </w:div>
        <w:div w:id="1623727071">
          <w:marLeft w:val="0"/>
          <w:marRight w:val="0"/>
          <w:marTop w:val="0"/>
          <w:marBottom w:val="101"/>
          <w:divBdr>
            <w:top w:val="none" w:sz="0" w:space="0" w:color="auto"/>
            <w:left w:val="none" w:sz="0" w:space="0" w:color="auto"/>
            <w:bottom w:val="none" w:sz="0" w:space="0" w:color="auto"/>
            <w:right w:val="none" w:sz="0" w:space="0" w:color="auto"/>
          </w:divBdr>
        </w:div>
        <w:div w:id="1516916417">
          <w:marLeft w:val="0"/>
          <w:marRight w:val="0"/>
          <w:marTop w:val="0"/>
          <w:marBottom w:val="101"/>
          <w:divBdr>
            <w:top w:val="none" w:sz="0" w:space="0" w:color="auto"/>
            <w:left w:val="none" w:sz="0" w:space="0" w:color="auto"/>
            <w:bottom w:val="none" w:sz="0" w:space="0" w:color="auto"/>
            <w:right w:val="none" w:sz="0" w:space="0" w:color="auto"/>
          </w:divBdr>
        </w:div>
        <w:div w:id="1463765911">
          <w:marLeft w:val="0"/>
          <w:marRight w:val="0"/>
          <w:marTop w:val="0"/>
          <w:marBottom w:val="101"/>
          <w:divBdr>
            <w:top w:val="none" w:sz="0" w:space="0" w:color="auto"/>
            <w:left w:val="none" w:sz="0" w:space="0" w:color="auto"/>
            <w:bottom w:val="none" w:sz="0" w:space="0" w:color="auto"/>
            <w:right w:val="none" w:sz="0" w:space="0" w:color="auto"/>
          </w:divBdr>
        </w:div>
        <w:div w:id="1963342675">
          <w:marLeft w:val="0"/>
          <w:marRight w:val="0"/>
          <w:marTop w:val="0"/>
          <w:marBottom w:val="101"/>
          <w:divBdr>
            <w:top w:val="none" w:sz="0" w:space="0" w:color="auto"/>
            <w:left w:val="none" w:sz="0" w:space="0" w:color="auto"/>
            <w:bottom w:val="none" w:sz="0" w:space="0" w:color="auto"/>
            <w:right w:val="none" w:sz="0" w:space="0" w:color="auto"/>
          </w:divBdr>
        </w:div>
        <w:div w:id="2142264093">
          <w:marLeft w:val="0"/>
          <w:marRight w:val="0"/>
          <w:marTop w:val="0"/>
          <w:marBottom w:val="101"/>
          <w:divBdr>
            <w:top w:val="none" w:sz="0" w:space="0" w:color="auto"/>
            <w:left w:val="none" w:sz="0" w:space="0" w:color="auto"/>
            <w:bottom w:val="none" w:sz="0" w:space="0" w:color="auto"/>
            <w:right w:val="none" w:sz="0" w:space="0" w:color="auto"/>
          </w:divBdr>
        </w:div>
        <w:div w:id="85462629">
          <w:marLeft w:val="0"/>
          <w:marRight w:val="0"/>
          <w:marTop w:val="0"/>
          <w:marBottom w:val="101"/>
          <w:divBdr>
            <w:top w:val="none" w:sz="0" w:space="0" w:color="auto"/>
            <w:left w:val="none" w:sz="0" w:space="0" w:color="auto"/>
            <w:bottom w:val="none" w:sz="0" w:space="0" w:color="auto"/>
            <w:right w:val="none" w:sz="0" w:space="0" w:color="auto"/>
          </w:divBdr>
        </w:div>
        <w:div w:id="1463381988">
          <w:marLeft w:val="0"/>
          <w:marRight w:val="0"/>
          <w:marTop w:val="0"/>
          <w:marBottom w:val="101"/>
          <w:divBdr>
            <w:top w:val="none" w:sz="0" w:space="0" w:color="auto"/>
            <w:left w:val="none" w:sz="0" w:space="0" w:color="auto"/>
            <w:bottom w:val="none" w:sz="0" w:space="0" w:color="auto"/>
            <w:right w:val="none" w:sz="0" w:space="0" w:color="auto"/>
          </w:divBdr>
        </w:div>
        <w:div w:id="662272539">
          <w:marLeft w:val="0"/>
          <w:marRight w:val="0"/>
          <w:marTop w:val="0"/>
          <w:marBottom w:val="101"/>
          <w:divBdr>
            <w:top w:val="none" w:sz="0" w:space="0" w:color="auto"/>
            <w:left w:val="none" w:sz="0" w:space="0" w:color="auto"/>
            <w:bottom w:val="none" w:sz="0" w:space="0" w:color="auto"/>
            <w:right w:val="none" w:sz="0" w:space="0" w:color="auto"/>
          </w:divBdr>
        </w:div>
        <w:div w:id="2015062388">
          <w:marLeft w:val="0"/>
          <w:marRight w:val="0"/>
          <w:marTop w:val="0"/>
          <w:marBottom w:val="101"/>
          <w:divBdr>
            <w:top w:val="none" w:sz="0" w:space="0" w:color="auto"/>
            <w:left w:val="none" w:sz="0" w:space="0" w:color="auto"/>
            <w:bottom w:val="none" w:sz="0" w:space="0" w:color="auto"/>
            <w:right w:val="none" w:sz="0" w:space="0" w:color="auto"/>
          </w:divBdr>
        </w:div>
        <w:div w:id="856237467">
          <w:marLeft w:val="0"/>
          <w:marRight w:val="0"/>
          <w:marTop w:val="0"/>
          <w:marBottom w:val="101"/>
          <w:divBdr>
            <w:top w:val="none" w:sz="0" w:space="0" w:color="auto"/>
            <w:left w:val="none" w:sz="0" w:space="0" w:color="auto"/>
            <w:bottom w:val="none" w:sz="0" w:space="0" w:color="auto"/>
            <w:right w:val="none" w:sz="0" w:space="0" w:color="auto"/>
          </w:divBdr>
        </w:div>
        <w:div w:id="1321078516">
          <w:marLeft w:val="0"/>
          <w:marRight w:val="0"/>
          <w:marTop w:val="0"/>
          <w:marBottom w:val="101"/>
          <w:divBdr>
            <w:top w:val="none" w:sz="0" w:space="0" w:color="auto"/>
            <w:left w:val="none" w:sz="0" w:space="0" w:color="auto"/>
            <w:bottom w:val="none" w:sz="0" w:space="0" w:color="auto"/>
            <w:right w:val="none" w:sz="0" w:space="0" w:color="auto"/>
          </w:divBdr>
        </w:div>
        <w:div w:id="920413411">
          <w:marLeft w:val="0"/>
          <w:marRight w:val="0"/>
          <w:marTop w:val="0"/>
          <w:marBottom w:val="101"/>
          <w:divBdr>
            <w:top w:val="none" w:sz="0" w:space="0" w:color="auto"/>
            <w:left w:val="none" w:sz="0" w:space="0" w:color="auto"/>
            <w:bottom w:val="none" w:sz="0" w:space="0" w:color="auto"/>
            <w:right w:val="none" w:sz="0" w:space="0" w:color="auto"/>
          </w:divBdr>
        </w:div>
        <w:div w:id="1913658805">
          <w:marLeft w:val="0"/>
          <w:marRight w:val="0"/>
          <w:marTop w:val="0"/>
          <w:marBottom w:val="101"/>
          <w:divBdr>
            <w:top w:val="none" w:sz="0" w:space="0" w:color="auto"/>
            <w:left w:val="none" w:sz="0" w:space="0" w:color="auto"/>
            <w:bottom w:val="none" w:sz="0" w:space="0" w:color="auto"/>
            <w:right w:val="none" w:sz="0" w:space="0" w:color="auto"/>
          </w:divBdr>
        </w:div>
        <w:div w:id="909534605">
          <w:marLeft w:val="0"/>
          <w:marRight w:val="0"/>
          <w:marTop w:val="0"/>
          <w:marBottom w:val="101"/>
          <w:divBdr>
            <w:top w:val="none" w:sz="0" w:space="0" w:color="auto"/>
            <w:left w:val="none" w:sz="0" w:space="0" w:color="auto"/>
            <w:bottom w:val="none" w:sz="0" w:space="0" w:color="auto"/>
            <w:right w:val="none" w:sz="0" w:space="0" w:color="auto"/>
          </w:divBdr>
        </w:div>
        <w:div w:id="1921409011">
          <w:marLeft w:val="0"/>
          <w:marRight w:val="0"/>
          <w:marTop w:val="0"/>
          <w:marBottom w:val="101"/>
          <w:divBdr>
            <w:top w:val="none" w:sz="0" w:space="0" w:color="auto"/>
            <w:left w:val="none" w:sz="0" w:space="0" w:color="auto"/>
            <w:bottom w:val="none" w:sz="0" w:space="0" w:color="auto"/>
            <w:right w:val="none" w:sz="0" w:space="0" w:color="auto"/>
          </w:divBdr>
        </w:div>
        <w:div w:id="439569439">
          <w:marLeft w:val="0"/>
          <w:marRight w:val="0"/>
          <w:marTop w:val="0"/>
          <w:marBottom w:val="101"/>
          <w:divBdr>
            <w:top w:val="none" w:sz="0" w:space="0" w:color="auto"/>
            <w:left w:val="none" w:sz="0" w:space="0" w:color="auto"/>
            <w:bottom w:val="none" w:sz="0" w:space="0" w:color="auto"/>
            <w:right w:val="none" w:sz="0" w:space="0" w:color="auto"/>
          </w:divBdr>
        </w:div>
        <w:div w:id="1864056101">
          <w:marLeft w:val="0"/>
          <w:marRight w:val="0"/>
          <w:marTop w:val="0"/>
          <w:marBottom w:val="101"/>
          <w:divBdr>
            <w:top w:val="none" w:sz="0" w:space="0" w:color="auto"/>
            <w:left w:val="none" w:sz="0" w:space="0" w:color="auto"/>
            <w:bottom w:val="none" w:sz="0" w:space="0" w:color="auto"/>
            <w:right w:val="none" w:sz="0" w:space="0" w:color="auto"/>
          </w:divBdr>
        </w:div>
        <w:div w:id="1380086526">
          <w:marLeft w:val="0"/>
          <w:marRight w:val="0"/>
          <w:marTop w:val="0"/>
          <w:marBottom w:val="101"/>
          <w:divBdr>
            <w:top w:val="none" w:sz="0" w:space="0" w:color="auto"/>
            <w:left w:val="none" w:sz="0" w:space="0" w:color="auto"/>
            <w:bottom w:val="none" w:sz="0" w:space="0" w:color="auto"/>
            <w:right w:val="none" w:sz="0" w:space="0" w:color="auto"/>
          </w:divBdr>
        </w:div>
        <w:div w:id="821192456">
          <w:marLeft w:val="0"/>
          <w:marRight w:val="0"/>
          <w:marTop w:val="0"/>
          <w:marBottom w:val="101"/>
          <w:divBdr>
            <w:top w:val="none" w:sz="0" w:space="0" w:color="auto"/>
            <w:left w:val="none" w:sz="0" w:space="0" w:color="auto"/>
            <w:bottom w:val="none" w:sz="0" w:space="0" w:color="auto"/>
            <w:right w:val="none" w:sz="0" w:space="0" w:color="auto"/>
          </w:divBdr>
        </w:div>
        <w:div w:id="1449465313">
          <w:marLeft w:val="0"/>
          <w:marRight w:val="0"/>
          <w:marTop w:val="0"/>
          <w:marBottom w:val="101"/>
          <w:divBdr>
            <w:top w:val="none" w:sz="0" w:space="0" w:color="auto"/>
            <w:left w:val="none" w:sz="0" w:space="0" w:color="auto"/>
            <w:bottom w:val="none" w:sz="0" w:space="0" w:color="auto"/>
            <w:right w:val="none" w:sz="0" w:space="0" w:color="auto"/>
          </w:divBdr>
        </w:div>
        <w:div w:id="938636254">
          <w:marLeft w:val="720"/>
          <w:marRight w:val="0"/>
          <w:marTop w:val="0"/>
          <w:marBottom w:val="101"/>
          <w:divBdr>
            <w:top w:val="none" w:sz="0" w:space="0" w:color="auto"/>
            <w:left w:val="none" w:sz="0" w:space="0" w:color="auto"/>
            <w:bottom w:val="none" w:sz="0" w:space="0" w:color="auto"/>
            <w:right w:val="none" w:sz="0" w:space="0" w:color="auto"/>
          </w:divBdr>
        </w:div>
        <w:div w:id="815145239">
          <w:marLeft w:val="1152"/>
          <w:marRight w:val="0"/>
          <w:marTop w:val="0"/>
          <w:marBottom w:val="101"/>
          <w:divBdr>
            <w:top w:val="none" w:sz="0" w:space="0" w:color="auto"/>
            <w:left w:val="none" w:sz="0" w:space="0" w:color="auto"/>
            <w:bottom w:val="none" w:sz="0" w:space="0" w:color="auto"/>
            <w:right w:val="none" w:sz="0" w:space="0" w:color="auto"/>
          </w:divBdr>
        </w:div>
        <w:div w:id="2083678621">
          <w:marLeft w:val="1152"/>
          <w:marRight w:val="0"/>
          <w:marTop w:val="0"/>
          <w:marBottom w:val="101"/>
          <w:divBdr>
            <w:top w:val="none" w:sz="0" w:space="0" w:color="auto"/>
            <w:left w:val="none" w:sz="0" w:space="0" w:color="auto"/>
            <w:bottom w:val="none" w:sz="0" w:space="0" w:color="auto"/>
            <w:right w:val="none" w:sz="0" w:space="0" w:color="auto"/>
          </w:divBdr>
        </w:div>
        <w:div w:id="1566798064">
          <w:marLeft w:val="0"/>
          <w:marRight w:val="0"/>
          <w:marTop w:val="0"/>
          <w:marBottom w:val="101"/>
          <w:divBdr>
            <w:top w:val="none" w:sz="0" w:space="0" w:color="auto"/>
            <w:left w:val="none" w:sz="0" w:space="0" w:color="auto"/>
            <w:bottom w:val="none" w:sz="0" w:space="0" w:color="auto"/>
            <w:right w:val="none" w:sz="0" w:space="0" w:color="auto"/>
          </w:divBdr>
        </w:div>
        <w:div w:id="1069158826">
          <w:marLeft w:val="0"/>
          <w:marRight w:val="0"/>
          <w:marTop w:val="0"/>
          <w:marBottom w:val="101"/>
          <w:divBdr>
            <w:top w:val="none" w:sz="0" w:space="0" w:color="auto"/>
            <w:left w:val="none" w:sz="0" w:space="0" w:color="auto"/>
            <w:bottom w:val="none" w:sz="0" w:space="0" w:color="auto"/>
            <w:right w:val="none" w:sz="0" w:space="0" w:color="auto"/>
          </w:divBdr>
        </w:div>
        <w:div w:id="677198837">
          <w:marLeft w:val="0"/>
          <w:marRight w:val="0"/>
          <w:marTop w:val="0"/>
          <w:marBottom w:val="101"/>
          <w:divBdr>
            <w:top w:val="none" w:sz="0" w:space="0" w:color="auto"/>
            <w:left w:val="none" w:sz="0" w:space="0" w:color="auto"/>
            <w:bottom w:val="none" w:sz="0" w:space="0" w:color="auto"/>
            <w:right w:val="none" w:sz="0" w:space="0" w:color="auto"/>
          </w:divBdr>
        </w:div>
        <w:div w:id="1265962099">
          <w:marLeft w:val="0"/>
          <w:marRight w:val="0"/>
          <w:marTop w:val="0"/>
          <w:marBottom w:val="101"/>
          <w:divBdr>
            <w:top w:val="none" w:sz="0" w:space="0" w:color="auto"/>
            <w:left w:val="none" w:sz="0" w:space="0" w:color="auto"/>
            <w:bottom w:val="none" w:sz="0" w:space="0" w:color="auto"/>
            <w:right w:val="none" w:sz="0" w:space="0" w:color="auto"/>
          </w:divBdr>
        </w:div>
        <w:div w:id="548684534">
          <w:marLeft w:val="0"/>
          <w:marRight w:val="0"/>
          <w:marTop w:val="0"/>
          <w:marBottom w:val="101"/>
          <w:divBdr>
            <w:top w:val="none" w:sz="0" w:space="0" w:color="auto"/>
            <w:left w:val="none" w:sz="0" w:space="0" w:color="auto"/>
            <w:bottom w:val="none" w:sz="0" w:space="0" w:color="auto"/>
            <w:right w:val="none" w:sz="0" w:space="0" w:color="auto"/>
          </w:divBdr>
        </w:div>
        <w:div w:id="63570740">
          <w:marLeft w:val="0"/>
          <w:marRight w:val="0"/>
          <w:marTop w:val="0"/>
          <w:marBottom w:val="101"/>
          <w:divBdr>
            <w:top w:val="none" w:sz="0" w:space="0" w:color="auto"/>
            <w:left w:val="none" w:sz="0" w:space="0" w:color="auto"/>
            <w:bottom w:val="none" w:sz="0" w:space="0" w:color="auto"/>
            <w:right w:val="none" w:sz="0" w:space="0" w:color="auto"/>
          </w:divBdr>
        </w:div>
        <w:div w:id="1585917501">
          <w:marLeft w:val="0"/>
          <w:marRight w:val="0"/>
          <w:marTop w:val="0"/>
          <w:marBottom w:val="101"/>
          <w:divBdr>
            <w:top w:val="none" w:sz="0" w:space="0" w:color="auto"/>
            <w:left w:val="none" w:sz="0" w:space="0" w:color="auto"/>
            <w:bottom w:val="none" w:sz="0" w:space="0" w:color="auto"/>
            <w:right w:val="none" w:sz="0" w:space="0" w:color="auto"/>
          </w:divBdr>
        </w:div>
        <w:div w:id="32265958">
          <w:marLeft w:val="0"/>
          <w:marRight w:val="0"/>
          <w:marTop w:val="0"/>
          <w:marBottom w:val="101"/>
          <w:divBdr>
            <w:top w:val="none" w:sz="0" w:space="0" w:color="auto"/>
            <w:left w:val="none" w:sz="0" w:space="0" w:color="auto"/>
            <w:bottom w:val="none" w:sz="0" w:space="0" w:color="auto"/>
            <w:right w:val="none" w:sz="0" w:space="0" w:color="auto"/>
          </w:divBdr>
        </w:div>
        <w:div w:id="1303388780">
          <w:marLeft w:val="0"/>
          <w:marRight w:val="0"/>
          <w:marTop w:val="0"/>
          <w:marBottom w:val="101"/>
          <w:divBdr>
            <w:top w:val="none" w:sz="0" w:space="0" w:color="auto"/>
            <w:left w:val="none" w:sz="0" w:space="0" w:color="auto"/>
            <w:bottom w:val="none" w:sz="0" w:space="0" w:color="auto"/>
            <w:right w:val="none" w:sz="0" w:space="0" w:color="auto"/>
          </w:divBdr>
        </w:div>
        <w:div w:id="243340969">
          <w:marLeft w:val="0"/>
          <w:marRight w:val="0"/>
          <w:marTop w:val="0"/>
          <w:marBottom w:val="101"/>
          <w:divBdr>
            <w:top w:val="none" w:sz="0" w:space="0" w:color="auto"/>
            <w:left w:val="none" w:sz="0" w:space="0" w:color="auto"/>
            <w:bottom w:val="none" w:sz="0" w:space="0" w:color="auto"/>
            <w:right w:val="none" w:sz="0" w:space="0" w:color="auto"/>
          </w:divBdr>
        </w:div>
        <w:div w:id="1423180810">
          <w:marLeft w:val="0"/>
          <w:marRight w:val="0"/>
          <w:marTop w:val="0"/>
          <w:marBottom w:val="101"/>
          <w:divBdr>
            <w:top w:val="none" w:sz="0" w:space="0" w:color="auto"/>
            <w:left w:val="none" w:sz="0" w:space="0" w:color="auto"/>
            <w:bottom w:val="none" w:sz="0" w:space="0" w:color="auto"/>
            <w:right w:val="none" w:sz="0" w:space="0" w:color="auto"/>
          </w:divBdr>
        </w:div>
        <w:div w:id="32116587">
          <w:marLeft w:val="0"/>
          <w:marRight w:val="0"/>
          <w:marTop w:val="0"/>
          <w:marBottom w:val="101"/>
          <w:divBdr>
            <w:top w:val="none" w:sz="0" w:space="0" w:color="auto"/>
            <w:left w:val="none" w:sz="0" w:space="0" w:color="auto"/>
            <w:bottom w:val="none" w:sz="0" w:space="0" w:color="auto"/>
            <w:right w:val="none" w:sz="0" w:space="0" w:color="auto"/>
          </w:divBdr>
        </w:div>
        <w:div w:id="50232300">
          <w:marLeft w:val="0"/>
          <w:marRight w:val="0"/>
          <w:marTop w:val="0"/>
          <w:marBottom w:val="101"/>
          <w:divBdr>
            <w:top w:val="none" w:sz="0" w:space="0" w:color="auto"/>
            <w:left w:val="none" w:sz="0" w:space="0" w:color="auto"/>
            <w:bottom w:val="none" w:sz="0" w:space="0" w:color="auto"/>
            <w:right w:val="none" w:sz="0" w:space="0" w:color="auto"/>
          </w:divBdr>
        </w:div>
        <w:div w:id="885751483">
          <w:marLeft w:val="0"/>
          <w:marRight w:val="0"/>
          <w:marTop w:val="0"/>
          <w:marBottom w:val="101"/>
          <w:divBdr>
            <w:top w:val="none" w:sz="0" w:space="0" w:color="auto"/>
            <w:left w:val="none" w:sz="0" w:space="0" w:color="auto"/>
            <w:bottom w:val="none" w:sz="0" w:space="0" w:color="auto"/>
            <w:right w:val="none" w:sz="0" w:space="0" w:color="auto"/>
          </w:divBdr>
        </w:div>
        <w:div w:id="57480263">
          <w:marLeft w:val="0"/>
          <w:marRight w:val="0"/>
          <w:marTop w:val="0"/>
          <w:marBottom w:val="101"/>
          <w:divBdr>
            <w:top w:val="none" w:sz="0" w:space="0" w:color="auto"/>
            <w:left w:val="none" w:sz="0" w:space="0" w:color="auto"/>
            <w:bottom w:val="none" w:sz="0" w:space="0" w:color="auto"/>
            <w:right w:val="none" w:sz="0" w:space="0" w:color="auto"/>
          </w:divBdr>
        </w:div>
        <w:div w:id="1839803098">
          <w:marLeft w:val="0"/>
          <w:marRight w:val="0"/>
          <w:marTop w:val="0"/>
          <w:marBottom w:val="101"/>
          <w:divBdr>
            <w:top w:val="none" w:sz="0" w:space="0" w:color="auto"/>
            <w:left w:val="none" w:sz="0" w:space="0" w:color="auto"/>
            <w:bottom w:val="none" w:sz="0" w:space="0" w:color="auto"/>
            <w:right w:val="none" w:sz="0" w:space="0" w:color="auto"/>
          </w:divBdr>
        </w:div>
        <w:div w:id="278269555">
          <w:marLeft w:val="0"/>
          <w:marRight w:val="0"/>
          <w:marTop w:val="0"/>
          <w:marBottom w:val="101"/>
          <w:divBdr>
            <w:top w:val="none" w:sz="0" w:space="0" w:color="auto"/>
            <w:left w:val="none" w:sz="0" w:space="0" w:color="auto"/>
            <w:bottom w:val="none" w:sz="0" w:space="0" w:color="auto"/>
            <w:right w:val="none" w:sz="0" w:space="0" w:color="auto"/>
          </w:divBdr>
        </w:div>
        <w:div w:id="1518499300">
          <w:marLeft w:val="0"/>
          <w:marRight w:val="0"/>
          <w:marTop w:val="0"/>
          <w:marBottom w:val="101"/>
          <w:divBdr>
            <w:top w:val="none" w:sz="0" w:space="0" w:color="auto"/>
            <w:left w:val="none" w:sz="0" w:space="0" w:color="auto"/>
            <w:bottom w:val="none" w:sz="0" w:space="0" w:color="auto"/>
            <w:right w:val="none" w:sz="0" w:space="0" w:color="auto"/>
          </w:divBdr>
        </w:div>
        <w:div w:id="1175419755">
          <w:marLeft w:val="0"/>
          <w:marRight w:val="0"/>
          <w:marTop w:val="0"/>
          <w:marBottom w:val="101"/>
          <w:divBdr>
            <w:top w:val="none" w:sz="0" w:space="0" w:color="auto"/>
            <w:left w:val="none" w:sz="0" w:space="0" w:color="auto"/>
            <w:bottom w:val="none" w:sz="0" w:space="0" w:color="auto"/>
            <w:right w:val="none" w:sz="0" w:space="0" w:color="auto"/>
          </w:divBdr>
        </w:div>
        <w:div w:id="1411344674">
          <w:marLeft w:val="0"/>
          <w:marRight w:val="0"/>
          <w:marTop w:val="0"/>
          <w:marBottom w:val="101"/>
          <w:divBdr>
            <w:top w:val="none" w:sz="0" w:space="0" w:color="auto"/>
            <w:left w:val="none" w:sz="0" w:space="0" w:color="auto"/>
            <w:bottom w:val="none" w:sz="0" w:space="0" w:color="auto"/>
            <w:right w:val="none" w:sz="0" w:space="0" w:color="auto"/>
          </w:divBdr>
        </w:div>
        <w:div w:id="1773161039">
          <w:marLeft w:val="0"/>
          <w:marRight w:val="0"/>
          <w:marTop w:val="0"/>
          <w:marBottom w:val="101"/>
          <w:divBdr>
            <w:top w:val="none" w:sz="0" w:space="0" w:color="auto"/>
            <w:left w:val="none" w:sz="0" w:space="0" w:color="auto"/>
            <w:bottom w:val="none" w:sz="0" w:space="0" w:color="auto"/>
            <w:right w:val="none" w:sz="0" w:space="0" w:color="auto"/>
          </w:divBdr>
        </w:div>
        <w:div w:id="1601060017">
          <w:marLeft w:val="0"/>
          <w:marRight w:val="0"/>
          <w:marTop w:val="0"/>
          <w:marBottom w:val="101"/>
          <w:divBdr>
            <w:top w:val="none" w:sz="0" w:space="0" w:color="auto"/>
            <w:left w:val="none" w:sz="0" w:space="0" w:color="auto"/>
            <w:bottom w:val="none" w:sz="0" w:space="0" w:color="auto"/>
            <w:right w:val="none" w:sz="0" w:space="0" w:color="auto"/>
          </w:divBdr>
        </w:div>
        <w:div w:id="1964270434">
          <w:marLeft w:val="0"/>
          <w:marRight w:val="0"/>
          <w:marTop w:val="0"/>
          <w:marBottom w:val="101"/>
          <w:divBdr>
            <w:top w:val="none" w:sz="0" w:space="0" w:color="auto"/>
            <w:left w:val="none" w:sz="0" w:space="0" w:color="auto"/>
            <w:bottom w:val="none" w:sz="0" w:space="0" w:color="auto"/>
            <w:right w:val="none" w:sz="0" w:space="0" w:color="auto"/>
          </w:divBdr>
        </w:div>
        <w:div w:id="1086531500">
          <w:marLeft w:val="0"/>
          <w:marRight w:val="0"/>
          <w:marTop w:val="0"/>
          <w:marBottom w:val="101"/>
          <w:divBdr>
            <w:top w:val="none" w:sz="0" w:space="0" w:color="auto"/>
            <w:left w:val="none" w:sz="0" w:space="0" w:color="auto"/>
            <w:bottom w:val="none" w:sz="0" w:space="0" w:color="auto"/>
            <w:right w:val="none" w:sz="0" w:space="0" w:color="auto"/>
          </w:divBdr>
        </w:div>
        <w:div w:id="2035812691">
          <w:marLeft w:val="0"/>
          <w:marRight w:val="0"/>
          <w:marTop w:val="0"/>
          <w:marBottom w:val="101"/>
          <w:divBdr>
            <w:top w:val="none" w:sz="0" w:space="0" w:color="auto"/>
            <w:left w:val="none" w:sz="0" w:space="0" w:color="auto"/>
            <w:bottom w:val="none" w:sz="0" w:space="0" w:color="auto"/>
            <w:right w:val="none" w:sz="0" w:space="0" w:color="auto"/>
          </w:divBdr>
        </w:div>
        <w:div w:id="785582853">
          <w:marLeft w:val="0"/>
          <w:marRight w:val="0"/>
          <w:marTop w:val="0"/>
          <w:marBottom w:val="101"/>
          <w:divBdr>
            <w:top w:val="none" w:sz="0" w:space="0" w:color="auto"/>
            <w:left w:val="none" w:sz="0" w:space="0" w:color="auto"/>
            <w:bottom w:val="none" w:sz="0" w:space="0" w:color="auto"/>
            <w:right w:val="none" w:sz="0" w:space="0" w:color="auto"/>
          </w:divBdr>
        </w:div>
        <w:div w:id="1194878188">
          <w:marLeft w:val="0"/>
          <w:marRight w:val="0"/>
          <w:marTop w:val="0"/>
          <w:marBottom w:val="101"/>
          <w:divBdr>
            <w:top w:val="none" w:sz="0" w:space="0" w:color="auto"/>
            <w:left w:val="none" w:sz="0" w:space="0" w:color="auto"/>
            <w:bottom w:val="none" w:sz="0" w:space="0" w:color="auto"/>
            <w:right w:val="none" w:sz="0" w:space="0" w:color="auto"/>
          </w:divBdr>
        </w:div>
        <w:div w:id="1655643976">
          <w:marLeft w:val="0"/>
          <w:marRight w:val="0"/>
          <w:marTop w:val="0"/>
          <w:marBottom w:val="101"/>
          <w:divBdr>
            <w:top w:val="none" w:sz="0" w:space="0" w:color="auto"/>
            <w:left w:val="none" w:sz="0" w:space="0" w:color="auto"/>
            <w:bottom w:val="none" w:sz="0" w:space="0" w:color="auto"/>
            <w:right w:val="none" w:sz="0" w:space="0" w:color="auto"/>
          </w:divBdr>
        </w:div>
        <w:div w:id="348920799">
          <w:marLeft w:val="0"/>
          <w:marRight w:val="0"/>
          <w:marTop w:val="0"/>
          <w:marBottom w:val="101"/>
          <w:divBdr>
            <w:top w:val="none" w:sz="0" w:space="0" w:color="auto"/>
            <w:left w:val="none" w:sz="0" w:space="0" w:color="auto"/>
            <w:bottom w:val="none" w:sz="0" w:space="0" w:color="auto"/>
            <w:right w:val="none" w:sz="0" w:space="0" w:color="auto"/>
          </w:divBdr>
        </w:div>
        <w:div w:id="1370450967">
          <w:marLeft w:val="0"/>
          <w:marRight w:val="0"/>
          <w:marTop w:val="0"/>
          <w:marBottom w:val="101"/>
          <w:divBdr>
            <w:top w:val="none" w:sz="0" w:space="0" w:color="auto"/>
            <w:left w:val="none" w:sz="0" w:space="0" w:color="auto"/>
            <w:bottom w:val="none" w:sz="0" w:space="0" w:color="auto"/>
            <w:right w:val="none" w:sz="0" w:space="0" w:color="auto"/>
          </w:divBdr>
        </w:div>
        <w:div w:id="1029530105">
          <w:marLeft w:val="0"/>
          <w:marRight w:val="0"/>
          <w:marTop w:val="0"/>
          <w:marBottom w:val="101"/>
          <w:divBdr>
            <w:top w:val="none" w:sz="0" w:space="0" w:color="auto"/>
            <w:left w:val="none" w:sz="0" w:space="0" w:color="auto"/>
            <w:bottom w:val="none" w:sz="0" w:space="0" w:color="auto"/>
            <w:right w:val="none" w:sz="0" w:space="0" w:color="auto"/>
          </w:divBdr>
        </w:div>
        <w:div w:id="1112824418">
          <w:marLeft w:val="1152"/>
          <w:marRight w:val="0"/>
          <w:marTop w:val="0"/>
          <w:marBottom w:val="101"/>
          <w:divBdr>
            <w:top w:val="none" w:sz="0" w:space="0" w:color="auto"/>
            <w:left w:val="none" w:sz="0" w:space="0" w:color="auto"/>
            <w:bottom w:val="none" w:sz="0" w:space="0" w:color="auto"/>
            <w:right w:val="none" w:sz="0" w:space="0" w:color="auto"/>
          </w:divBdr>
        </w:div>
        <w:div w:id="1964187920">
          <w:marLeft w:val="1152"/>
          <w:marRight w:val="0"/>
          <w:marTop w:val="0"/>
          <w:marBottom w:val="101"/>
          <w:divBdr>
            <w:top w:val="none" w:sz="0" w:space="0" w:color="auto"/>
            <w:left w:val="none" w:sz="0" w:space="0" w:color="auto"/>
            <w:bottom w:val="none" w:sz="0" w:space="0" w:color="auto"/>
            <w:right w:val="none" w:sz="0" w:space="0" w:color="auto"/>
          </w:divBdr>
        </w:div>
        <w:div w:id="2069262813">
          <w:marLeft w:val="0"/>
          <w:marRight w:val="0"/>
          <w:marTop w:val="0"/>
          <w:marBottom w:val="101"/>
          <w:divBdr>
            <w:top w:val="none" w:sz="0" w:space="0" w:color="auto"/>
            <w:left w:val="none" w:sz="0" w:space="0" w:color="auto"/>
            <w:bottom w:val="none" w:sz="0" w:space="0" w:color="auto"/>
            <w:right w:val="none" w:sz="0" w:space="0" w:color="auto"/>
          </w:divBdr>
        </w:div>
        <w:div w:id="1660575440">
          <w:marLeft w:val="0"/>
          <w:marRight w:val="0"/>
          <w:marTop w:val="0"/>
          <w:marBottom w:val="101"/>
          <w:divBdr>
            <w:top w:val="none" w:sz="0" w:space="0" w:color="auto"/>
            <w:left w:val="none" w:sz="0" w:space="0" w:color="auto"/>
            <w:bottom w:val="none" w:sz="0" w:space="0" w:color="auto"/>
            <w:right w:val="none" w:sz="0" w:space="0" w:color="auto"/>
          </w:divBdr>
        </w:div>
        <w:div w:id="2030376658">
          <w:marLeft w:val="0"/>
          <w:marRight w:val="0"/>
          <w:marTop w:val="0"/>
          <w:marBottom w:val="101"/>
          <w:divBdr>
            <w:top w:val="none" w:sz="0" w:space="0" w:color="auto"/>
            <w:left w:val="none" w:sz="0" w:space="0" w:color="auto"/>
            <w:bottom w:val="none" w:sz="0" w:space="0" w:color="auto"/>
            <w:right w:val="none" w:sz="0" w:space="0" w:color="auto"/>
          </w:divBdr>
        </w:div>
        <w:div w:id="152257223">
          <w:marLeft w:val="0"/>
          <w:marRight w:val="0"/>
          <w:marTop w:val="0"/>
          <w:marBottom w:val="101"/>
          <w:divBdr>
            <w:top w:val="none" w:sz="0" w:space="0" w:color="auto"/>
            <w:left w:val="none" w:sz="0" w:space="0" w:color="auto"/>
            <w:bottom w:val="none" w:sz="0" w:space="0" w:color="auto"/>
            <w:right w:val="none" w:sz="0" w:space="0" w:color="auto"/>
          </w:divBdr>
        </w:div>
        <w:div w:id="1815482581">
          <w:marLeft w:val="0"/>
          <w:marRight w:val="0"/>
          <w:marTop w:val="0"/>
          <w:marBottom w:val="101"/>
          <w:divBdr>
            <w:top w:val="none" w:sz="0" w:space="0" w:color="auto"/>
            <w:left w:val="none" w:sz="0" w:space="0" w:color="auto"/>
            <w:bottom w:val="none" w:sz="0" w:space="0" w:color="auto"/>
            <w:right w:val="none" w:sz="0" w:space="0" w:color="auto"/>
          </w:divBdr>
        </w:div>
        <w:div w:id="1440758727">
          <w:marLeft w:val="0"/>
          <w:marRight w:val="0"/>
          <w:marTop w:val="0"/>
          <w:marBottom w:val="101"/>
          <w:divBdr>
            <w:top w:val="none" w:sz="0" w:space="0" w:color="auto"/>
            <w:left w:val="none" w:sz="0" w:space="0" w:color="auto"/>
            <w:bottom w:val="none" w:sz="0" w:space="0" w:color="auto"/>
            <w:right w:val="none" w:sz="0" w:space="0" w:color="auto"/>
          </w:divBdr>
        </w:div>
        <w:div w:id="1303926344">
          <w:marLeft w:val="0"/>
          <w:marRight w:val="0"/>
          <w:marTop w:val="0"/>
          <w:marBottom w:val="101"/>
          <w:divBdr>
            <w:top w:val="none" w:sz="0" w:space="0" w:color="auto"/>
            <w:left w:val="none" w:sz="0" w:space="0" w:color="auto"/>
            <w:bottom w:val="none" w:sz="0" w:space="0" w:color="auto"/>
            <w:right w:val="none" w:sz="0" w:space="0" w:color="auto"/>
          </w:divBdr>
        </w:div>
        <w:div w:id="820586601">
          <w:marLeft w:val="0"/>
          <w:marRight w:val="0"/>
          <w:marTop w:val="0"/>
          <w:marBottom w:val="101"/>
          <w:divBdr>
            <w:top w:val="none" w:sz="0" w:space="0" w:color="auto"/>
            <w:left w:val="none" w:sz="0" w:space="0" w:color="auto"/>
            <w:bottom w:val="none" w:sz="0" w:space="0" w:color="auto"/>
            <w:right w:val="none" w:sz="0" w:space="0" w:color="auto"/>
          </w:divBdr>
        </w:div>
        <w:div w:id="1622567502">
          <w:marLeft w:val="0"/>
          <w:marRight w:val="0"/>
          <w:marTop w:val="0"/>
          <w:marBottom w:val="101"/>
          <w:divBdr>
            <w:top w:val="none" w:sz="0" w:space="0" w:color="auto"/>
            <w:left w:val="none" w:sz="0" w:space="0" w:color="auto"/>
            <w:bottom w:val="none" w:sz="0" w:space="0" w:color="auto"/>
            <w:right w:val="none" w:sz="0" w:space="0" w:color="auto"/>
          </w:divBdr>
        </w:div>
        <w:div w:id="1507985024">
          <w:marLeft w:val="0"/>
          <w:marRight w:val="0"/>
          <w:marTop w:val="0"/>
          <w:marBottom w:val="101"/>
          <w:divBdr>
            <w:top w:val="none" w:sz="0" w:space="0" w:color="auto"/>
            <w:left w:val="none" w:sz="0" w:space="0" w:color="auto"/>
            <w:bottom w:val="none" w:sz="0" w:space="0" w:color="auto"/>
            <w:right w:val="none" w:sz="0" w:space="0" w:color="auto"/>
          </w:divBdr>
        </w:div>
        <w:div w:id="1760327425">
          <w:marLeft w:val="0"/>
          <w:marRight w:val="0"/>
          <w:marTop w:val="0"/>
          <w:marBottom w:val="101"/>
          <w:divBdr>
            <w:top w:val="none" w:sz="0" w:space="0" w:color="auto"/>
            <w:left w:val="none" w:sz="0" w:space="0" w:color="auto"/>
            <w:bottom w:val="none" w:sz="0" w:space="0" w:color="auto"/>
            <w:right w:val="none" w:sz="0" w:space="0" w:color="auto"/>
          </w:divBdr>
        </w:div>
        <w:div w:id="439184226">
          <w:marLeft w:val="0"/>
          <w:marRight w:val="0"/>
          <w:marTop w:val="0"/>
          <w:marBottom w:val="101"/>
          <w:divBdr>
            <w:top w:val="none" w:sz="0" w:space="0" w:color="auto"/>
            <w:left w:val="none" w:sz="0" w:space="0" w:color="auto"/>
            <w:bottom w:val="none" w:sz="0" w:space="0" w:color="auto"/>
            <w:right w:val="none" w:sz="0" w:space="0" w:color="auto"/>
          </w:divBdr>
        </w:div>
        <w:div w:id="902058744">
          <w:marLeft w:val="0"/>
          <w:marRight w:val="0"/>
          <w:marTop w:val="0"/>
          <w:marBottom w:val="101"/>
          <w:divBdr>
            <w:top w:val="none" w:sz="0" w:space="0" w:color="auto"/>
            <w:left w:val="none" w:sz="0" w:space="0" w:color="auto"/>
            <w:bottom w:val="none" w:sz="0" w:space="0" w:color="auto"/>
            <w:right w:val="none" w:sz="0" w:space="0" w:color="auto"/>
          </w:divBdr>
        </w:div>
        <w:div w:id="163982358">
          <w:marLeft w:val="0"/>
          <w:marRight w:val="0"/>
          <w:marTop w:val="0"/>
          <w:marBottom w:val="101"/>
          <w:divBdr>
            <w:top w:val="none" w:sz="0" w:space="0" w:color="auto"/>
            <w:left w:val="none" w:sz="0" w:space="0" w:color="auto"/>
            <w:bottom w:val="none" w:sz="0" w:space="0" w:color="auto"/>
            <w:right w:val="none" w:sz="0" w:space="0" w:color="auto"/>
          </w:divBdr>
        </w:div>
        <w:div w:id="1363701070">
          <w:marLeft w:val="0"/>
          <w:marRight w:val="0"/>
          <w:marTop w:val="0"/>
          <w:marBottom w:val="101"/>
          <w:divBdr>
            <w:top w:val="none" w:sz="0" w:space="0" w:color="auto"/>
            <w:left w:val="none" w:sz="0" w:space="0" w:color="auto"/>
            <w:bottom w:val="none" w:sz="0" w:space="0" w:color="auto"/>
            <w:right w:val="none" w:sz="0" w:space="0" w:color="auto"/>
          </w:divBdr>
        </w:div>
        <w:div w:id="1921870143">
          <w:marLeft w:val="0"/>
          <w:marRight w:val="0"/>
          <w:marTop w:val="0"/>
          <w:marBottom w:val="101"/>
          <w:divBdr>
            <w:top w:val="none" w:sz="0" w:space="0" w:color="auto"/>
            <w:left w:val="none" w:sz="0" w:space="0" w:color="auto"/>
            <w:bottom w:val="none" w:sz="0" w:space="0" w:color="auto"/>
            <w:right w:val="none" w:sz="0" w:space="0" w:color="auto"/>
          </w:divBdr>
        </w:div>
        <w:div w:id="1314070176">
          <w:marLeft w:val="0"/>
          <w:marRight w:val="0"/>
          <w:marTop w:val="0"/>
          <w:marBottom w:val="101"/>
          <w:divBdr>
            <w:top w:val="none" w:sz="0" w:space="0" w:color="auto"/>
            <w:left w:val="none" w:sz="0" w:space="0" w:color="auto"/>
            <w:bottom w:val="none" w:sz="0" w:space="0" w:color="auto"/>
            <w:right w:val="none" w:sz="0" w:space="0" w:color="auto"/>
          </w:divBdr>
        </w:div>
        <w:div w:id="39208527">
          <w:marLeft w:val="0"/>
          <w:marRight w:val="0"/>
          <w:marTop w:val="0"/>
          <w:marBottom w:val="101"/>
          <w:divBdr>
            <w:top w:val="none" w:sz="0" w:space="0" w:color="auto"/>
            <w:left w:val="none" w:sz="0" w:space="0" w:color="auto"/>
            <w:bottom w:val="none" w:sz="0" w:space="0" w:color="auto"/>
            <w:right w:val="none" w:sz="0" w:space="0" w:color="auto"/>
          </w:divBdr>
        </w:div>
        <w:div w:id="1595358305">
          <w:marLeft w:val="0"/>
          <w:marRight w:val="0"/>
          <w:marTop w:val="0"/>
          <w:marBottom w:val="101"/>
          <w:divBdr>
            <w:top w:val="none" w:sz="0" w:space="0" w:color="auto"/>
            <w:left w:val="none" w:sz="0" w:space="0" w:color="auto"/>
            <w:bottom w:val="none" w:sz="0" w:space="0" w:color="auto"/>
            <w:right w:val="none" w:sz="0" w:space="0" w:color="auto"/>
          </w:divBdr>
        </w:div>
        <w:div w:id="1830823197">
          <w:marLeft w:val="0"/>
          <w:marRight w:val="0"/>
          <w:marTop w:val="0"/>
          <w:marBottom w:val="101"/>
          <w:divBdr>
            <w:top w:val="none" w:sz="0" w:space="0" w:color="auto"/>
            <w:left w:val="none" w:sz="0" w:space="0" w:color="auto"/>
            <w:bottom w:val="none" w:sz="0" w:space="0" w:color="auto"/>
            <w:right w:val="none" w:sz="0" w:space="0" w:color="auto"/>
          </w:divBdr>
        </w:div>
        <w:div w:id="1275481675">
          <w:marLeft w:val="0"/>
          <w:marRight w:val="0"/>
          <w:marTop w:val="0"/>
          <w:marBottom w:val="101"/>
          <w:divBdr>
            <w:top w:val="none" w:sz="0" w:space="0" w:color="auto"/>
            <w:left w:val="none" w:sz="0" w:space="0" w:color="auto"/>
            <w:bottom w:val="none" w:sz="0" w:space="0" w:color="auto"/>
            <w:right w:val="none" w:sz="0" w:space="0" w:color="auto"/>
          </w:divBdr>
        </w:div>
        <w:div w:id="1075320748">
          <w:marLeft w:val="0"/>
          <w:marRight w:val="0"/>
          <w:marTop w:val="0"/>
          <w:marBottom w:val="101"/>
          <w:divBdr>
            <w:top w:val="none" w:sz="0" w:space="0" w:color="auto"/>
            <w:left w:val="none" w:sz="0" w:space="0" w:color="auto"/>
            <w:bottom w:val="none" w:sz="0" w:space="0" w:color="auto"/>
            <w:right w:val="none" w:sz="0" w:space="0" w:color="auto"/>
          </w:divBdr>
        </w:div>
        <w:div w:id="1088235065">
          <w:marLeft w:val="0"/>
          <w:marRight w:val="0"/>
          <w:marTop w:val="0"/>
          <w:marBottom w:val="101"/>
          <w:divBdr>
            <w:top w:val="none" w:sz="0" w:space="0" w:color="auto"/>
            <w:left w:val="none" w:sz="0" w:space="0" w:color="auto"/>
            <w:bottom w:val="none" w:sz="0" w:space="0" w:color="auto"/>
            <w:right w:val="none" w:sz="0" w:space="0" w:color="auto"/>
          </w:divBdr>
        </w:div>
        <w:div w:id="1345010335">
          <w:marLeft w:val="0"/>
          <w:marRight w:val="0"/>
          <w:marTop w:val="0"/>
          <w:marBottom w:val="101"/>
          <w:divBdr>
            <w:top w:val="none" w:sz="0" w:space="0" w:color="auto"/>
            <w:left w:val="none" w:sz="0" w:space="0" w:color="auto"/>
            <w:bottom w:val="none" w:sz="0" w:space="0" w:color="auto"/>
            <w:right w:val="none" w:sz="0" w:space="0" w:color="auto"/>
          </w:divBdr>
        </w:div>
        <w:div w:id="1905946480">
          <w:marLeft w:val="720"/>
          <w:marRight w:val="0"/>
          <w:marTop w:val="0"/>
          <w:marBottom w:val="101"/>
          <w:divBdr>
            <w:top w:val="none" w:sz="0" w:space="0" w:color="auto"/>
            <w:left w:val="none" w:sz="0" w:space="0" w:color="auto"/>
            <w:bottom w:val="none" w:sz="0" w:space="0" w:color="auto"/>
            <w:right w:val="none" w:sz="0" w:space="0" w:color="auto"/>
          </w:divBdr>
        </w:div>
        <w:div w:id="1046561466">
          <w:marLeft w:val="1152"/>
          <w:marRight w:val="0"/>
          <w:marTop w:val="0"/>
          <w:marBottom w:val="101"/>
          <w:divBdr>
            <w:top w:val="none" w:sz="0" w:space="0" w:color="auto"/>
            <w:left w:val="none" w:sz="0" w:space="0" w:color="auto"/>
            <w:bottom w:val="none" w:sz="0" w:space="0" w:color="auto"/>
            <w:right w:val="none" w:sz="0" w:space="0" w:color="auto"/>
          </w:divBdr>
        </w:div>
        <w:div w:id="1935169724">
          <w:marLeft w:val="0"/>
          <w:marRight w:val="0"/>
          <w:marTop w:val="0"/>
          <w:marBottom w:val="101"/>
          <w:divBdr>
            <w:top w:val="none" w:sz="0" w:space="0" w:color="auto"/>
            <w:left w:val="none" w:sz="0" w:space="0" w:color="auto"/>
            <w:bottom w:val="none" w:sz="0" w:space="0" w:color="auto"/>
            <w:right w:val="none" w:sz="0" w:space="0" w:color="auto"/>
          </w:divBdr>
        </w:div>
        <w:div w:id="1356730758">
          <w:marLeft w:val="0"/>
          <w:marRight w:val="0"/>
          <w:marTop w:val="0"/>
          <w:marBottom w:val="101"/>
          <w:divBdr>
            <w:top w:val="none" w:sz="0" w:space="0" w:color="auto"/>
            <w:left w:val="none" w:sz="0" w:space="0" w:color="auto"/>
            <w:bottom w:val="none" w:sz="0" w:space="0" w:color="auto"/>
            <w:right w:val="none" w:sz="0" w:space="0" w:color="auto"/>
          </w:divBdr>
        </w:div>
        <w:div w:id="1074401234">
          <w:marLeft w:val="1152"/>
          <w:marRight w:val="0"/>
          <w:marTop w:val="0"/>
          <w:marBottom w:val="101"/>
          <w:divBdr>
            <w:top w:val="none" w:sz="0" w:space="0" w:color="auto"/>
            <w:left w:val="none" w:sz="0" w:space="0" w:color="auto"/>
            <w:bottom w:val="none" w:sz="0" w:space="0" w:color="auto"/>
            <w:right w:val="none" w:sz="0" w:space="0" w:color="auto"/>
          </w:divBdr>
        </w:div>
        <w:div w:id="2033603176">
          <w:marLeft w:val="1152"/>
          <w:marRight w:val="0"/>
          <w:marTop w:val="0"/>
          <w:marBottom w:val="101"/>
          <w:divBdr>
            <w:top w:val="none" w:sz="0" w:space="0" w:color="auto"/>
            <w:left w:val="none" w:sz="0" w:space="0" w:color="auto"/>
            <w:bottom w:val="none" w:sz="0" w:space="0" w:color="auto"/>
            <w:right w:val="none" w:sz="0" w:space="0" w:color="auto"/>
          </w:divBdr>
        </w:div>
        <w:div w:id="241649291">
          <w:marLeft w:val="1152"/>
          <w:marRight w:val="0"/>
          <w:marTop w:val="0"/>
          <w:marBottom w:val="101"/>
          <w:divBdr>
            <w:top w:val="none" w:sz="0" w:space="0" w:color="auto"/>
            <w:left w:val="none" w:sz="0" w:space="0" w:color="auto"/>
            <w:bottom w:val="none" w:sz="0" w:space="0" w:color="auto"/>
            <w:right w:val="none" w:sz="0" w:space="0" w:color="auto"/>
          </w:divBdr>
        </w:div>
        <w:div w:id="1674527873">
          <w:marLeft w:val="0"/>
          <w:marRight w:val="0"/>
          <w:marTop w:val="0"/>
          <w:marBottom w:val="101"/>
          <w:divBdr>
            <w:top w:val="none" w:sz="0" w:space="0" w:color="auto"/>
            <w:left w:val="none" w:sz="0" w:space="0" w:color="auto"/>
            <w:bottom w:val="none" w:sz="0" w:space="0" w:color="auto"/>
            <w:right w:val="none" w:sz="0" w:space="0" w:color="auto"/>
          </w:divBdr>
        </w:div>
        <w:div w:id="638803493">
          <w:marLeft w:val="0"/>
          <w:marRight w:val="0"/>
          <w:marTop w:val="0"/>
          <w:marBottom w:val="101"/>
          <w:divBdr>
            <w:top w:val="none" w:sz="0" w:space="0" w:color="auto"/>
            <w:left w:val="none" w:sz="0" w:space="0" w:color="auto"/>
            <w:bottom w:val="none" w:sz="0" w:space="0" w:color="auto"/>
            <w:right w:val="none" w:sz="0" w:space="0" w:color="auto"/>
          </w:divBdr>
        </w:div>
        <w:div w:id="1199048270">
          <w:marLeft w:val="0"/>
          <w:marRight w:val="0"/>
          <w:marTop w:val="0"/>
          <w:marBottom w:val="101"/>
          <w:divBdr>
            <w:top w:val="none" w:sz="0" w:space="0" w:color="auto"/>
            <w:left w:val="none" w:sz="0" w:space="0" w:color="auto"/>
            <w:bottom w:val="none" w:sz="0" w:space="0" w:color="auto"/>
            <w:right w:val="none" w:sz="0" w:space="0" w:color="auto"/>
          </w:divBdr>
        </w:div>
        <w:div w:id="1613979407">
          <w:marLeft w:val="0"/>
          <w:marRight w:val="0"/>
          <w:marTop w:val="0"/>
          <w:marBottom w:val="101"/>
          <w:divBdr>
            <w:top w:val="none" w:sz="0" w:space="0" w:color="auto"/>
            <w:left w:val="none" w:sz="0" w:space="0" w:color="auto"/>
            <w:bottom w:val="none" w:sz="0" w:space="0" w:color="auto"/>
            <w:right w:val="none" w:sz="0" w:space="0" w:color="auto"/>
          </w:divBdr>
        </w:div>
        <w:div w:id="360519315">
          <w:marLeft w:val="0"/>
          <w:marRight w:val="0"/>
          <w:marTop w:val="0"/>
          <w:marBottom w:val="101"/>
          <w:divBdr>
            <w:top w:val="none" w:sz="0" w:space="0" w:color="auto"/>
            <w:left w:val="none" w:sz="0" w:space="0" w:color="auto"/>
            <w:bottom w:val="none" w:sz="0" w:space="0" w:color="auto"/>
            <w:right w:val="none" w:sz="0" w:space="0" w:color="auto"/>
          </w:divBdr>
        </w:div>
        <w:div w:id="497695975">
          <w:marLeft w:val="1152"/>
          <w:marRight w:val="0"/>
          <w:marTop w:val="0"/>
          <w:marBottom w:val="101"/>
          <w:divBdr>
            <w:top w:val="none" w:sz="0" w:space="0" w:color="auto"/>
            <w:left w:val="none" w:sz="0" w:space="0" w:color="auto"/>
            <w:bottom w:val="none" w:sz="0" w:space="0" w:color="auto"/>
            <w:right w:val="none" w:sz="0" w:space="0" w:color="auto"/>
          </w:divBdr>
        </w:div>
        <w:div w:id="292250699">
          <w:marLeft w:val="1152"/>
          <w:marRight w:val="0"/>
          <w:marTop w:val="0"/>
          <w:marBottom w:val="101"/>
          <w:divBdr>
            <w:top w:val="none" w:sz="0" w:space="0" w:color="auto"/>
            <w:left w:val="none" w:sz="0" w:space="0" w:color="auto"/>
            <w:bottom w:val="none" w:sz="0" w:space="0" w:color="auto"/>
            <w:right w:val="none" w:sz="0" w:space="0" w:color="auto"/>
          </w:divBdr>
        </w:div>
        <w:div w:id="1061246342">
          <w:marLeft w:val="0"/>
          <w:marRight w:val="0"/>
          <w:marTop w:val="0"/>
          <w:marBottom w:val="101"/>
          <w:divBdr>
            <w:top w:val="none" w:sz="0" w:space="0" w:color="auto"/>
            <w:left w:val="none" w:sz="0" w:space="0" w:color="auto"/>
            <w:bottom w:val="none" w:sz="0" w:space="0" w:color="auto"/>
            <w:right w:val="none" w:sz="0" w:space="0" w:color="auto"/>
          </w:divBdr>
        </w:div>
        <w:div w:id="566497156">
          <w:marLeft w:val="0"/>
          <w:marRight w:val="0"/>
          <w:marTop w:val="0"/>
          <w:marBottom w:val="101"/>
          <w:divBdr>
            <w:top w:val="none" w:sz="0" w:space="0" w:color="auto"/>
            <w:left w:val="none" w:sz="0" w:space="0" w:color="auto"/>
            <w:bottom w:val="none" w:sz="0" w:space="0" w:color="auto"/>
            <w:right w:val="none" w:sz="0" w:space="0" w:color="auto"/>
          </w:divBdr>
        </w:div>
        <w:div w:id="1092627152">
          <w:marLeft w:val="0"/>
          <w:marRight w:val="0"/>
          <w:marTop w:val="0"/>
          <w:marBottom w:val="101"/>
          <w:divBdr>
            <w:top w:val="none" w:sz="0" w:space="0" w:color="auto"/>
            <w:left w:val="none" w:sz="0" w:space="0" w:color="auto"/>
            <w:bottom w:val="none" w:sz="0" w:space="0" w:color="auto"/>
            <w:right w:val="none" w:sz="0" w:space="0" w:color="auto"/>
          </w:divBdr>
        </w:div>
        <w:div w:id="174803979">
          <w:marLeft w:val="0"/>
          <w:marRight w:val="0"/>
          <w:marTop w:val="0"/>
          <w:marBottom w:val="101"/>
          <w:divBdr>
            <w:top w:val="none" w:sz="0" w:space="0" w:color="auto"/>
            <w:left w:val="none" w:sz="0" w:space="0" w:color="auto"/>
            <w:bottom w:val="none" w:sz="0" w:space="0" w:color="auto"/>
            <w:right w:val="none" w:sz="0" w:space="0" w:color="auto"/>
          </w:divBdr>
        </w:div>
        <w:div w:id="866482131">
          <w:marLeft w:val="0"/>
          <w:marRight w:val="0"/>
          <w:marTop w:val="0"/>
          <w:marBottom w:val="101"/>
          <w:divBdr>
            <w:top w:val="none" w:sz="0" w:space="0" w:color="auto"/>
            <w:left w:val="none" w:sz="0" w:space="0" w:color="auto"/>
            <w:bottom w:val="none" w:sz="0" w:space="0" w:color="auto"/>
            <w:right w:val="none" w:sz="0" w:space="0" w:color="auto"/>
          </w:divBdr>
        </w:div>
        <w:div w:id="6568132">
          <w:marLeft w:val="720"/>
          <w:marRight w:val="0"/>
          <w:marTop w:val="0"/>
          <w:marBottom w:val="101"/>
          <w:divBdr>
            <w:top w:val="none" w:sz="0" w:space="0" w:color="auto"/>
            <w:left w:val="none" w:sz="0" w:space="0" w:color="auto"/>
            <w:bottom w:val="none" w:sz="0" w:space="0" w:color="auto"/>
            <w:right w:val="none" w:sz="0" w:space="0" w:color="auto"/>
          </w:divBdr>
        </w:div>
        <w:div w:id="1417482580">
          <w:marLeft w:val="0"/>
          <w:marRight w:val="0"/>
          <w:marTop w:val="0"/>
          <w:marBottom w:val="101"/>
          <w:divBdr>
            <w:top w:val="none" w:sz="0" w:space="0" w:color="auto"/>
            <w:left w:val="none" w:sz="0" w:space="0" w:color="auto"/>
            <w:bottom w:val="none" w:sz="0" w:space="0" w:color="auto"/>
            <w:right w:val="none" w:sz="0" w:space="0" w:color="auto"/>
          </w:divBdr>
        </w:div>
        <w:div w:id="1300956974">
          <w:marLeft w:val="0"/>
          <w:marRight w:val="0"/>
          <w:marTop w:val="0"/>
          <w:marBottom w:val="101"/>
          <w:divBdr>
            <w:top w:val="none" w:sz="0" w:space="0" w:color="auto"/>
            <w:left w:val="none" w:sz="0" w:space="0" w:color="auto"/>
            <w:bottom w:val="none" w:sz="0" w:space="0" w:color="auto"/>
            <w:right w:val="none" w:sz="0" w:space="0" w:color="auto"/>
          </w:divBdr>
        </w:div>
        <w:div w:id="2004433457">
          <w:marLeft w:val="0"/>
          <w:marRight w:val="0"/>
          <w:marTop w:val="101"/>
          <w:marBottom w:val="101"/>
          <w:divBdr>
            <w:top w:val="none" w:sz="0" w:space="0" w:color="auto"/>
            <w:left w:val="none" w:sz="0" w:space="0" w:color="auto"/>
            <w:bottom w:val="none" w:sz="0" w:space="0" w:color="auto"/>
            <w:right w:val="none" w:sz="0" w:space="0" w:color="auto"/>
          </w:divBdr>
        </w:div>
        <w:div w:id="2051881993">
          <w:marLeft w:val="0"/>
          <w:marRight w:val="0"/>
          <w:marTop w:val="101"/>
          <w:marBottom w:val="101"/>
          <w:divBdr>
            <w:top w:val="none" w:sz="0" w:space="0" w:color="auto"/>
            <w:left w:val="none" w:sz="0" w:space="0" w:color="auto"/>
            <w:bottom w:val="none" w:sz="0" w:space="0" w:color="auto"/>
            <w:right w:val="none" w:sz="0" w:space="0" w:color="auto"/>
          </w:divBdr>
        </w:div>
        <w:div w:id="1189300307">
          <w:marLeft w:val="0"/>
          <w:marRight w:val="0"/>
          <w:marTop w:val="0"/>
          <w:marBottom w:val="101"/>
          <w:divBdr>
            <w:top w:val="none" w:sz="0" w:space="0" w:color="auto"/>
            <w:left w:val="none" w:sz="0" w:space="0" w:color="auto"/>
            <w:bottom w:val="none" w:sz="0" w:space="0" w:color="auto"/>
            <w:right w:val="none" w:sz="0" w:space="0" w:color="auto"/>
          </w:divBdr>
        </w:div>
        <w:div w:id="903370664">
          <w:marLeft w:val="0"/>
          <w:marRight w:val="0"/>
          <w:marTop w:val="0"/>
          <w:marBottom w:val="101"/>
          <w:divBdr>
            <w:top w:val="none" w:sz="0" w:space="0" w:color="auto"/>
            <w:left w:val="none" w:sz="0" w:space="0" w:color="auto"/>
            <w:bottom w:val="none" w:sz="0" w:space="0" w:color="auto"/>
            <w:right w:val="none" w:sz="0" w:space="0" w:color="auto"/>
          </w:divBdr>
        </w:div>
        <w:div w:id="1520125804">
          <w:marLeft w:val="432"/>
          <w:marRight w:val="0"/>
          <w:marTop w:val="0"/>
          <w:marBottom w:val="101"/>
          <w:divBdr>
            <w:top w:val="none" w:sz="0" w:space="0" w:color="auto"/>
            <w:left w:val="none" w:sz="0" w:space="0" w:color="auto"/>
            <w:bottom w:val="none" w:sz="0" w:space="0" w:color="auto"/>
            <w:right w:val="none" w:sz="0" w:space="0" w:color="auto"/>
          </w:divBdr>
        </w:div>
        <w:div w:id="447507795">
          <w:marLeft w:val="432"/>
          <w:marRight w:val="0"/>
          <w:marTop w:val="0"/>
          <w:marBottom w:val="101"/>
          <w:divBdr>
            <w:top w:val="none" w:sz="0" w:space="0" w:color="auto"/>
            <w:left w:val="none" w:sz="0" w:space="0" w:color="auto"/>
            <w:bottom w:val="none" w:sz="0" w:space="0" w:color="auto"/>
            <w:right w:val="none" w:sz="0" w:space="0" w:color="auto"/>
          </w:divBdr>
        </w:div>
        <w:div w:id="642779023">
          <w:marLeft w:val="432"/>
          <w:marRight w:val="0"/>
          <w:marTop w:val="0"/>
          <w:marBottom w:val="101"/>
          <w:divBdr>
            <w:top w:val="none" w:sz="0" w:space="0" w:color="auto"/>
            <w:left w:val="none" w:sz="0" w:space="0" w:color="auto"/>
            <w:bottom w:val="none" w:sz="0" w:space="0" w:color="auto"/>
            <w:right w:val="none" w:sz="0" w:space="0" w:color="auto"/>
          </w:divBdr>
        </w:div>
        <w:div w:id="59446574">
          <w:marLeft w:val="864"/>
          <w:marRight w:val="0"/>
          <w:marTop w:val="0"/>
          <w:marBottom w:val="101"/>
          <w:divBdr>
            <w:top w:val="none" w:sz="0" w:space="0" w:color="auto"/>
            <w:left w:val="none" w:sz="0" w:space="0" w:color="auto"/>
            <w:bottom w:val="none" w:sz="0" w:space="0" w:color="auto"/>
            <w:right w:val="none" w:sz="0" w:space="0" w:color="auto"/>
          </w:divBdr>
        </w:div>
        <w:div w:id="33427149">
          <w:marLeft w:val="864"/>
          <w:marRight w:val="0"/>
          <w:marTop w:val="0"/>
          <w:marBottom w:val="101"/>
          <w:divBdr>
            <w:top w:val="none" w:sz="0" w:space="0" w:color="auto"/>
            <w:left w:val="none" w:sz="0" w:space="0" w:color="auto"/>
            <w:bottom w:val="none" w:sz="0" w:space="0" w:color="auto"/>
            <w:right w:val="none" w:sz="0" w:space="0" w:color="auto"/>
          </w:divBdr>
        </w:div>
        <w:div w:id="1963726496">
          <w:marLeft w:val="0"/>
          <w:marRight w:val="0"/>
          <w:marTop w:val="0"/>
          <w:marBottom w:val="101"/>
          <w:divBdr>
            <w:top w:val="none" w:sz="0" w:space="0" w:color="auto"/>
            <w:left w:val="none" w:sz="0" w:space="0" w:color="auto"/>
            <w:bottom w:val="none" w:sz="0" w:space="0" w:color="auto"/>
            <w:right w:val="none" w:sz="0" w:space="0" w:color="auto"/>
          </w:divBdr>
        </w:div>
        <w:div w:id="406810483">
          <w:marLeft w:val="720"/>
          <w:marRight w:val="0"/>
          <w:marTop w:val="0"/>
          <w:marBottom w:val="101"/>
          <w:divBdr>
            <w:top w:val="single" w:sz="6" w:space="0" w:color="000000"/>
            <w:left w:val="none" w:sz="0" w:space="0" w:color="auto"/>
            <w:bottom w:val="single" w:sz="6" w:space="0" w:color="000000"/>
            <w:right w:val="none" w:sz="0" w:space="0" w:color="auto"/>
          </w:divBdr>
        </w:div>
        <w:div w:id="1225070684">
          <w:marLeft w:val="288"/>
          <w:marRight w:val="0"/>
          <w:marTop w:val="0"/>
          <w:marBottom w:val="101"/>
          <w:divBdr>
            <w:top w:val="none" w:sz="0" w:space="0" w:color="auto"/>
            <w:left w:val="none" w:sz="0" w:space="0" w:color="auto"/>
            <w:bottom w:val="none" w:sz="0" w:space="0" w:color="auto"/>
            <w:right w:val="none" w:sz="0" w:space="0" w:color="auto"/>
          </w:divBdr>
        </w:div>
        <w:div w:id="2141799394">
          <w:marLeft w:val="3600"/>
          <w:marRight w:val="0"/>
          <w:marTop w:val="0"/>
          <w:marBottom w:val="101"/>
          <w:divBdr>
            <w:top w:val="none" w:sz="0" w:space="0" w:color="auto"/>
            <w:left w:val="none" w:sz="0" w:space="0" w:color="auto"/>
            <w:bottom w:val="none" w:sz="0" w:space="0" w:color="auto"/>
            <w:right w:val="none" w:sz="0" w:space="0" w:color="auto"/>
          </w:divBdr>
        </w:div>
        <w:div w:id="1125999476">
          <w:marLeft w:val="3600"/>
          <w:marRight w:val="0"/>
          <w:marTop w:val="0"/>
          <w:marBottom w:val="101"/>
          <w:divBdr>
            <w:top w:val="none" w:sz="0" w:space="0" w:color="auto"/>
            <w:left w:val="none" w:sz="0" w:space="0" w:color="auto"/>
            <w:bottom w:val="none" w:sz="0" w:space="0" w:color="auto"/>
            <w:right w:val="none" w:sz="0" w:space="0" w:color="auto"/>
          </w:divBdr>
        </w:div>
        <w:div w:id="1863325756">
          <w:marLeft w:val="3600"/>
          <w:marRight w:val="0"/>
          <w:marTop w:val="0"/>
          <w:marBottom w:val="101"/>
          <w:divBdr>
            <w:top w:val="none" w:sz="0" w:space="0" w:color="auto"/>
            <w:left w:val="none" w:sz="0" w:space="0" w:color="auto"/>
            <w:bottom w:val="none" w:sz="0" w:space="0" w:color="auto"/>
            <w:right w:val="none" w:sz="0" w:space="0" w:color="auto"/>
          </w:divBdr>
        </w:div>
        <w:div w:id="1046637662">
          <w:marLeft w:val="3600"/>
          <w:marRight w:val="0"/>
          <w:marTop w:val="0"/>
          <w:marBottom w:val="101"/>
          <w:divBdr>
            <w:top w:val="none" w:sz="0" w:space="0" w:color="auto"/>
            <w:left w:val="none" w:sz="0" w:space="0" w:color="auto"/>
            <w:bottom w:val="none" w:sz="0" w:space="0" w:color="auto"/>
            <w:right w:val="none" w:sz="0" w:space="0" w:color="auto"/>
          </w:divBdr>
        </w:div>
        <w:div w:id="100151420">
          <w:marLeft w:val="3600"/>
          <w:marRight w:val="0"/>
          <w:marTop w:val="0"/>
          <w:marBottom w:val="101"/>
          <w:divBdr>
            <w:top w:val="none" w:sz="0" w:space="0" w:color="auto"/>
            <w:left w:val="none" w:sz="0" w:space="0" w:color="auto"/>
            <w:bottom w:val="none" w:sz="0" w:space="0" w:color="auto"/>
            <w:right w:val="none" w:sz="0" w:space="0" w:color="auto"/>
          </w:divBdr>
        </w:div>
        <w:div w:id="629747684">
          <w:marLeft w:val="3600"/>
          <w:marRight w:val="0"/>
          <w:marTop w:val="0"/>
          <w:marBottom w:val="101"/>
          <w:divBdr>
            <w:top w:val="none" w:sz="0" w:space="0" w:color="auto"/>
            <w:left w:val="none" w:sz="0" w:space="0" w:color="auto"/>
            <w:bottom w:val="none" w:sz="0" w:space="0" w:color="auto"/>
            <w:right w:val="none" w:sz="0" w:space="0" w:color="auto"/>
          </w:divBdr>
        </w:div>
        <w:div w:id="1580864382">
          <w:marLeft w:val="3600"/>
          <w:marRight w:val="0"/>
          <w:marTop w:val="0"/>
          <w:marBottom w:val="101"/>
          <w:divBdr>
            <w:top w:val="none" w:sz="0" w:space="0" w:color="auto"/>
            <w:left w:val="none" w:sz="0" w:space="0" w:color="auto"/>
            <w:bottom w:val="none" w:sz="0" w:space="0" w:color="auto"/>
            <w:right w:val="none" w:sz="0" w:space="0" w:color="auto"/>
          </w:divBdr>
        </w:div>
        <w:div w:id="1255743718">
          <w:marLeft w:val="3600"/>
          <w:marRight w:val="0"/>
          <w:marTop w:val="0"/>
          <w:marBottom w:val="101"/>
          <w:divBdr>
            <w:top w:val="none" w:sz="0" w:space="0" w:color="auto"/>
            <w:left w:val="none" w:sz="0" w:space="0" w:color="auto"/>
            <w:bottom w:val="none" w:sz="0" w:space="0" w:color="auto"/>
            <w:right w:val="none" w:sz="0" w:space="0" w:color="auto"/>
          </w:divBdr>
        </w:div>
        <w:div w:id="917520476">
          <w:marLeft w:val="3600"/>
          <w:marRight w:val="0"/>
          <w:marTop w:val="0"/>
          <w:marBottom w:val="101"/>
          <w:divBdr>
            <w:top w:val="none" w:sz="0" w:space="0" w:color="auto"/>
            <w:left w:val="none" w:sz="0" w:space="0" w:color="auto"/>
            <w:bottom w:val="none" w:sz="0" w:space="0" w:color="auto"/>
            <w:right w:val="none" w:sz="0" w:space="0" w:color="auto"/>
          </w:divBdr>
        </w:div>
        <w:div w:id="484124648">
          <w:marLeft w:val="3600"/>
          <w:marRight w:val="0"/>
          <w:marTop w:val="0"/>
          <w:marBottom w:val="101"/>
          <w:divBdr>
            <w:top w:val="none" w:sz="0" w:space="0" w:color="auto"/>
            <w:left w:val="none" w:sz="0" w:space="0" w:color="auto"/>
            <w:bottom w:val="none" w:sz="0" w:space="0" w:color="auto"/>
            <w:right w:val="none" w:sz="0" w:space="0" w:color="auto"/>
          </w:divBdr>
        </w:div>
        <w:div w:id="167251761">
          <w:marLeft w:val="3600"/>
          <w:marRight w:val="0"/>
          <w:marTop w:val="0"/>
          <w:marBottom w:val="101"/>
          <w:divBdr>
            <w:top w:val="none" w:sz="0" w:space="0" w:color="auto"/>
            <w:left w:val="none" w:sz="0" w:space="0" w:color="auto"/>
            <w:bottom w:val="none" w:sz="0" w:space="0" w:color="auto"/>
            <w:right w:val="none" w:sz="0" w:space="0" w:color="auto"/>
          </w:divBdr>
        </w:div>
        <w:div w:id="1727021056">
          <w:marLeft w:val="3600"/>
          <w:marRight w:val="0"/>
          <w:marTop w:val="0"/>
          <w:marBottom w:val="101"/>
          <w:divBdr>
            <w:top w:val="none" w:sz="0" w:space="0" w:color="auto"/>
            <w:left w:val="none" w:sz="0" w:space="0" w:color="auto"/>
            <w:bottom w:val="none" w:sz="0" w:space="0" w:color="auto"/>
            <w:right w:val="none" w:sz="0" w:space="0" w:color="auto"/>
          </w:divBdr>
        </w:div>
        <w:div w:id="1676955287">
          <w:marLeft w:val="3600"/>
          <w:marRight w:val="0"/>
          <w:marTop w:val="0"/>
          <w:marBottom w:val="101"/>
          <w:divBdr>
            <w:top w:val="none" w:sz="0" w:space="0" w:color="auto"/>
            <w:left w:val="none" w:sz="0" w:space="0" w:color="auto"/>
            <w:bottom w:val="none" w:sz="0" w:space="0" w:color="auto"/>
            <w:right w:val="none" w:sz="0" w:space="0" w:color="auto"/>
          </w:divBdr>
        </w:div>
        <w:div w:id="119954466">
          <w:marLeft w:val="3600"/>
          <w:marRight w:val="0"/>
          <w:marTop w:val="0"/>
          <w:marBottom w:val="101"/>
          <w:divBdr>
            <w:top w:val="none" w:sz="0" w:space="0" w:color="auto"/>
            <w:left w:val="none" w:sz="0" w:space="0" w:color="auto"/>
            <w:bottom w:val="none" w:sz="0" w:space="0" w:color="auto"/>
            <w:right w:val="none" w:sz="0" w:space="0" w:color="auto"/>
          </w:divBdr>
        </w:div>
        <w:div w:id="646860884">
          <w:marLeft w:val="3600"/>
          <w:marRight w:val="0"/>
          <w:marTop w:val="0"/>
          <w:marBottom w:val="101"/>
          <w:divBdr>
            <w:top w:val="none" w:sz="0" w:space="0" w:color="auto"/>
            <w:left w:val="none" w:sz="0" w:space="0" w:color="auto"/>
            <w:bottom w:val="none" w:sz="0" w:space="0" w:color="auto"/>
            <w:right w:val="none" w:sz="0" w:space="0" w:color="auto"/>
          </w:divBdr>
        </w:div>
        <w:div w:id="1109393616">
          <w:marLeft w:val="3600"/>
          <w:marRight w:val="0"/>
          <w:marTop w:val="0"/>
          <w:marBottom w:val="101"/>
          <w:divBdr>
            <w:top w:val="none" w:sz="0" w:space="0" w:color="auto"/>
            <w:left w:val="none" w:sz="0" w:space="0" w:color="auto"/>
            <w:bottom w:val="none" w:sz="0" w:space="0" w:color="auto"/>
            <w:right w:val="none" w:sz="0" w:space="0" w:color="auto"/>
          </w:divBdr>
        </w:div>
        <w:div w:id="685718429">
          <w:marLeft w:val="3600"/>
          <w:marRight w:val="0"/>
          <w:marTop w:val="0"/>
          <w:marBottom w:val="101"/>
          <w:divBdr>
            <w:top w:val="none" w:sz="0" w:space="0" w:color="auto"/>
            <w:left w:val="none" w:sz="0" w:space="0" w:color="auto"/>
            <w:bottom w:val="none" w:sz="0" w:space="0" w:color="auto"/>
            <w:right w:val="none" w:sz="0" w:space="0" w:color="auto"/>
          </w:divBdr>
        </w:div>
        <w:div w:id="233128156">
          <w:marLeft w:val="3600"/>
          <w:marRight w:val="0"/>
          <w:marTop w:val="0"/>
          <w:marBottom w:val="101"/>
          <w:divBdr>
            <w:top w:val="none" w:sz="0" w:space="0" w:color="auto"/>
            <w:left w:val="none" w:sz="0" w:space="0" w:color="auto"/>
            <w:bottom w:val="none" w:sz="0" w:space="0" w:color="auto"/>
            <w:right w:val="none" w:sz="0" w:space="0" w:color="auto"/>
          </w:divBdr>
        </w:div>
        <w:div w:id="1518041500">
          <w:marLeft w:val="3600"/>
          <w:marRight w:val="0"/>
          <w:marTop w:val="0"/>
          <w:marBottom w:val="101"/>
          <w:divBdr>
            <w:top w:val="none" w:sz="0" w:space="0" w:color="auto"/>
            <w:left w:val="none" w:sz="0" w:space="0" w:color="auto"/>
            <w:bottom w:val="none" w:sz="0" w:space="0" w:color="auto"/>
            <w:right w:val="none" w:sz="0" w:space="0" w:color="auto"/>
          </w:divBdr>
        </w:div>
        <w:div w:id="204487461">
          <w:marLeft w:val="3600"/>
          <w:marRight w:val="0"/>
          <w:marTop w:val="0"/>
          <w:marBottom w:val="101"/>
          <w:divBdr>
            <w:top w:val="none" w:sz="0" w:space="0" w:color="auto"/>
            <w:left w:val="none" w:sz="0" w:space="0" w:color="auto"/>
            <w:bottom w:val="none" w:sz="0" w:space="0" w:color="auto"/>
            <w:right w:val="none" w:sz="0" w:space="0" w:color="auto"/>
          </w:divBdr>
        </w:div>
        <w:div w:id="554053072">
          <w:marLeft w:val="3600"/>
          <w:marRight w:val="0"/>
          <w:marTop w:val="0"/>
          <w:marBottom w:val="101"/>
          <w:divBdr>
            <w:top w:val="none" w:sz="0" w:space="0" w:color="auto"/>
            <w:left w:val="none" w:sz="0" w:space="0" w:color="auto"/>
            <w:bottom w:val="none" w:sz="0" w:space="0" w:color="auto"/>
            <w:right w:val="none" w:sz="0" w:space="0" w:color="auto"/>
          </w:divBdr>
        </w:div>
        <w:div w:id="182208037">
          <w:marLeft w:val="3600"/>
          <w:marRight w:val="0"/>
          <w:marTop w:val="0"/>
          <w:marBottom w:val="101"/>
          <w:divBdr>
            <w:top w:val="none" w:sz="0" w:space="0" w:color="auto"/>
            <w:left w:val="none" w:sz="0" w:space="0" w:color="auto"/>
            <w:bottom w:val="none" w:sz="0" w:space="0" w:color="auto"/>
            <w:right w:val="none" w:sz="0" w:space="0" w:color="auto"/>
          </w:divBdr>
        </w:div>
        <w:div w:id="297759091">
          <w:marLeft w:val="3600"/>
          <w:marRight w:val="0"/>
          <w:marTop w:val="0"/>
          <w:marBottom w:val="101"/>
          <w:divBdr>
            <w:top w:val="none" w:sz="0" w:space="0" w:color="auto"/>
            <w:left w:val="none" w:sz="0" w:space="0" w:color="auto"/>
            <w:bottom w:val="none" w:sz="0" w:space="0" w:color="auto"/>
            <w:right w:val="none" w:sz="0" w:space="0" w:color="auto"/>
          </w:divBdr>
        </w:div>
        <w:div w:id="1779136283">
          <w:marLeft w:val="3600"/>
          <w:marRight w:val="0"/>
          <w:marTop w:val="0"/>
          <w:marBottom w:val="101"/>
          <w:divBdr>
            <w:top w:val="none" w:sz="0" w:space="0" w:color="auto"/>
            <w:left w:val="none" w:sz="0" w:space="0" w:color="auto"/>
            <w:bottom w:val="none" w:sz="0" w:space="0" w:color="auto"/>
            <w:right w:val="none" w:sz="0" w:space="0" w:color="auto"/>
          </w:divBdr>
        </w:div>
        <w:div w:id="2019580274">
          <w:marLeft w:val="3600"/>
          <w:marRight w:val="0"/>
          <w:marTop w:val="0"/>
          <w:marBottom w:val="101"/>
          <w:divBdr>
            <w:top w:val="none" w:sz="0" w:space="0" w:color="auto"/>
            <w:left w:val="none" w:sz="0" w:space="0" w:color="auto"/>
            <w:bottom w:val="none" w:sz="0" w:space="0" w:color="auto"/>
            <w:right w:val="none" w:sz="0" w:space="0" w:color="auto"/>
          </w:divBdr>
        </w:div>
        <w:div w:id="132645939">
          <w:marLeft w:val="3600"/>
          <w:marRight w:val="0"/>
          <w:marTop w:val="0"/>
          <w:marBottom w:val="101"/>
          <w:divBdr>
            <w:top w:val="none" w:sz="0" w:space="0" w:color="auto"/>
            <w:left w:val="none" w:sz="0" w:space="0" w:color="auto"/>
            <w:bottom w:val="none" w:sz="0" w:space="0" w:color="auto"/>
            <w:right w:val="none" w:sz="0" w:space="0" w:color="auto"/>
          </w:divBdr>
        </w:div>
        <w:div w:id="351805226">
          <w:marLeft w:val="3600"/>
          <w:marRight w:val="0"/>
          <w:marTop w:val="0"/>
          <w:marBottom w:val="101"/>
          <w:divBdr>
            <w:top w:val="none" w:sz="0" w:space="0" w:color="auto"/>
            <w:left w:val="none" w:sz="0" w:space="0" w:color="auto"/>
            <w:bottom w:val="none" w:sz="0" w:space="0" w:color="auto"/>
            <w:right w:val="none" w:sz="0" w:space="0" w:color="auto"/>
          </w:divBdr>
        </w:div>
        <w:div w:id="545988782">
          <w:marLeft w:val="3600"/>
          <w:marRight w:val="0"/>
          <w:marTop w:val="0"/>
          <w:marBottom w:val="101"/>
          <w:divBdr>
            <w:top w:val="none" w:sz="0" w:space="0" w:color="auto"/>
            <w:left w:val="none" w:sz="0" w:space="0" w:color="auto"/>
            <w:bottom w:val="none" w:sz="0" w:space="0" w:color="auto"/>
            <w:right w:val="none" w:sz="0" w:space="0" w:color="auto"/>
          </w:divBdr>
        </w:div>
        <w:div w:id="1297221295">
          <w:marLeft w:val="3600"/>
          <w:marRight w:val="0"/>
          <w:marTop w:val="0"/>
          <w:marBottom w:val="101"/>
          <w:divBdr>
            <w:top w:val="none" w:sz="0" w:space="0" w:color="auto"/>
            <w:left w:val="none" w:sz="0" w:space="0" w:color="auto"/>
            <w:bottom w:val="none" w:sz="0" w:space="0" w:color="auto"/>
            <w:right w:val="none" w:sz="0" w:space="0" w:color="auto"/>
          </w:divBdr>
        </w:div>
        <w:div w:id="1863326527">
          <w:marLeft w:val="3600"/>
          <w:marRight w:val="0"/>
          <w:marTop w:val="0"/>
          <w:marBottom w:val="101"/>
          <w:divBdr>
            <w:top w:val="none" w:sz="0" w:space="0" w:color="auto"/>
            <w:left w:val="none" w:sz="0" w:space="0" w:color="auto"/>
            <w:bottom w:val="none" w:sz="0" w:space="0" w:color="auto"/>
            <w:right w:val="none" w:sz="0" w:space="0" w:color="auto"/>
          </w:divBdr>
        </w:div>
        <w:div w:id="1323435643">
          <w:marLeft w:val="3600"/>
          <w:marRight w:val="0"/>
          <w:marTop w:val="0"/>
          <w:marBottom w:val="101"/>
          <w:divBdr>
            <w:top w:val="none" w:sz="0" w:space="0" w:color="auto"/>
            <w:left w:val="none" w:sz="0" w:space="0" w:color="auto"/>
            <w:bottom w:val="none" w:sz="0" w:space="0" w:color="auto"/>
            <w:right w:val="none" w:sz="0" w:space="0" w:color="auto"/>
          </w:divBdr>
        </w:div>
        <w:div w:id="642318566">
          <w:marLeft w:val="3600"/>
          <w:marRight w:val="0"/>
          <w:marTop w:val="0"/>
          <w:marBottom w:val="101"/>
          <w:divBdr>
            <w:top w:val="none" w:sz="0" w:space="0" w:color="auto"/>
            <w:left w:val="none" w:sz="0" w:space="0" w:color="auto"/>
            <w:bottom w:val="none" w:sz="0" w:space="0" w:color="auto"/>
            <w:right w:val="none" w:sz="0" w:space="0" w:color="auto"/>
          </w:divBdr>
        </w:div>
        <w:div w:id="64108310">
          <w:marLeft w:val="3600"/>
          <w:marRight w:val="0"/>
          <w:marTop w:val="0"/>
          <w:marBottom w:val="101"/>
          <w:divBdr>
            <w:top w:val="none" w:sz="0" w:space="0" w:color="auto"/>
            <w:left w:val="none" w:sz="0" w:space="0" w:color="auto"/>
            <w:bottom w:val="none" w:sz="0" w:space="0" w:color="auto"/>
            <w:right w:val="none" w:sz="0" w:space="0" w:color="auto"/>
          </w:divBdr>
        </w:div>
        <w:div w:id="1279140309">
          <w:marLeft w:val="3600"/>
          <w:marRight w:val="0"/>
          <w:marTop w:val="0"/>
          <w:marBottom w:val="101"/>
          <w:divBdr>
            <w:top w:val="none" w:sz="0" w:space="0" w:color="auto"/>
            <w:left w:val="none" w:sz="0" w:space="0" w:color="auto"/>
            <w:bottom w:val="none" w:sz="0" w:space="0" w:color="auto"/>
            <w:right w:val="none" w:sz="0" w:space="0" w:color="auto"/>
          </w:divBdr>
        </w:div>
        <w:div w:id="1770158587">
          <w:marLeft w:val="3600"/>
          <w:marRight w:val="0"/>
          <w:marTop w:val="0"/>
          <w:marBottom w:val="101"/>
          <w:divBdr>
            <w:top w:val="none" w:sz="0" w:space="0" w:color="auto"/>
            <w:left w:val="none" w:sz="0" w:space="0" w:color="auto"/>
            <w:bottom w:val="none" w:sz="0" w:space="0" w:color="auto"/>
            <w:right w:val="none" w:sz="0" w:space="0" w:color="auto"/>
          </w:divBdr>
        </w:div>
        <w:div w:id="1239369080">
          <w:marLeft w:val="3600"/>
          <w:marRight w:val="0"/>
          <w:marTop w:val="0"/>
          <w:marBottom w:val="101"/>
          <w:divBdr>
            <w:top w:val="none" w:sz="0" w:space="0" w:color="auto"/>
            <w:left w:val="none" w:sz="0" w:space="0" w:color="auto"/>
            <w:bottom w:val="none" w:sz="0" w:space="0" w:color="auto"/>
            <w:right w:val="none" w:sz="0" w:space="0" w:color="auto"/>
          </w:divBdr>
        </w:div>
        <w:div w:id="480924913">
          <w:marLeft w:val="3600"/>
          <w:marRight w:val="0"/>
          <w:marTop w:val="0"/>
          <w:marBottom w:val="101"/>
          <w:divBdr>
            <w:top w:val="none" w:sz="0" w:space="0" w:color="auto"/>
            <w:left w:val="none" w:sz="0" w:space="0" w:color="auto"/>
            <w:bottom w:val="none" w:sz="0" w:space="0" w:color="auto"/>
            <w:right w:val="none" w:sz="0" w:space="0" w:color="auto"/>
          </w:divBdr>
        </w:div>
        <w:div w:id="1405952611">
          <w:marLeft w:val="3600"/>
          <w:marRight w:val="0"/>
          <w:marTop w:val="0"/>
          <w:marBottom w:val="101"/>
          <w:divBdr>
            <w:top w:val="none" w:sz="0" w:space="0" w:color="auto"/>
            <w:left w:val="none" w:sz="0" w:space="0" w:color="auto"/>
            <w:bottom w:val="none" w:sz="0" w:space="0" w:color="auto"/>
            <w:right w:val="none" w:sz="0" w:space="0" w:color="auto"/>
          </w:divBdr>
        </w:div>
        <w:div w:id="1263800292">
          <w:marLeft w:val="3600"/>
          <w:marRight w:val="0"/>
          <w:marTop w:val="0"/>
          <w:marBottom w:val="101"/>
          <w:divBdr>
            <w:top w:val="none" w:sz="0" w:space="0" w:color="auto"/>
            <w:left w:val="none" w:sz="0" w:space="0" w:color="auto"/>
            <w:bottom w:val="none" w:sz="0" w:space="0" w:color="auto"/>
            <w:right w:val="none" w:sz="0" w:space="0" w:color="auto"/>
          </w:divBdr>
        </w:div>
        <w:div w:id="792676050">
          <w:marLeft w:val="3600"/>
          <w:marRight w:val="0"/>
          <w:marTop w:val="0"/>
          <w:marBottom w:val="101"/>
          <w:divBdr>
            <w:top w:val="none" w:sz="0" w:space="0" w:color="auto"/>
            <w:left w:val="none" w:sz="0" w:space="0" w:color="auto"/>
            <w:bottom w:val="none" w:sz="0" w:space="0" w:color="auto"/>
            <w:right w:val="none" w:sz="0" w:space="0" w:color="auto"/>
          </w:divBdr>
        </w:div>
        <w:div w:id="342902788">
          <w:marLeft w:val="3600"/>
          <w:marRight w:val="0"/>
          <w:marTop w:val="0"/>
          <w:marBottom w:val="101"/>
          <w:divBdr>
            <w:top w:val="none" w:sz="0" w:space="0" w:color="auto"/>
            <w:left w:val="none" w:sz="0" w:space="0" w:color="auto"/>
            <w:bottom w:val="none" w:sz="0" w:space="0" w:color="auto"/>
            <w:right w:val="none" w:sz="0" w:space="0" w:color="auto"/>
          </w:divBdr>
        </w:div>
        <w:div w:id="1484081024">
          <w:marLeft w:val="3600"/>
          <w:marRight w:val="0"/>
          <w:marTop w:val="0"/>
          <w:marBottom w:val="101"/>
          <w:divBdr>
            <w:top w:val="none" w:sz="0" w:space="0" w:color="auto"/>
            <w:left w:val="none" w:sz="0" w:space="0" w:color="auto"/>
            <w:bottom w:val="none" w:sz="0" w:space="0" w:color="auto"/>
            <w:right w:val="none" w:sz="0" w:space="0" w:color="auto"/>
          </w:divBdr>
        </w:div>
        <w:div w:id="114299565">
          <w:marLeft w:val="3600"/>
          <w:marRight w:val="0"/>
          <w:marTop w:val="0"/>
          <w:marBottom w:val="101"/>
          <w:divBdr>
            <w:top w:val="none" w:sz="0" w:space="0" w:color="auto"/>
            <w:left w:val="none" w:sz="0" w:space="0" w:color="auto"/>
            <w:bottom w:val="none" w:sz="0" w:space="0" w:color="auto"/>
            <w:right w:val="none" w:sz="0" w:space="0" w:color="auto"/>
          </w:divBdr>
        </w:div>
        <w:div w:id="1939870814">
          <w:marLeft w:val="3600"/>
          <w:marRight w:val="0"/>
          <w:marTop w:val="0"/>
          <w:marBottom w:val="101"/>
          <w:divBdr>
            <w:top w:val="none" w:sz="0" w:space="0" w:color="auto"/>
            <w:left w:val="none" w:sz="0" w:space="0" w:color="auto"/>
            <w:bottom w:val="none" w:sz="0" w:space="0" w:color="auto"/>
            <w:right w:val="none" w:sz="0" w:space="0" w:color="auto"/>
          </w:divBdr>
        </w:div>
        <w:div w:id="1916939822">
          <w:marLeft w:val="3600"/>
          <w:marRight w:val="0"/>
          <w:marTop w:val="0"/>
          <w:marBottom w:val="101"/>
          <w:divBdr>
            <w:top w:val="none" w:sz="0" w:space="0" w:color="auto"/>
            <w:left w:val="none" w:sz="0" w:space="0" w:color="auto"/>
            <w:bottom w:val="none" w:sz="0" w:space="0" w:color="auto"/>
            <w:right w:val="none" w:sz="0" w:space="0" w:color="auto"/>
          </w:divBdr>
        </w:div>
        <w:div w:id="1015302025">
          <w:marLeft w:val="3600"/>
          <w:marRight w:val="0"/>
          <w:marTop w:val="0"/>
          <w:marBottom w:val="101"/>
          <w:divBdr>
            <w:top w:val="none" w:sz="0" w:space="0" w:color="auto"/>
            <w:left w:val="none" w:sz="0" w:space="0" w:color="auto"/>
            <w:bottom w:val="none" w:sz="0" w:space="0" w:color="auto"/>
            <w:right w:val="none" w:sz="0" w:space="0" w:color="auto"/>
          </w:divBdr>
        </w:div>
        <w:div w:id="1690133523">
          <w:marLeft w:val="3600"/>
          <w:marRight w:val="0"/>
          <w:marTop w:val="0"/>
          <w:marBottom w:val="101"/>
          <w:divBdr>
            <w:top w:val="none" w:sz="0" w:space="0" w:color="auto"/>
            <w:left w:val="none" w:sz="0" w:space="0" w:color="auto"/>
            <w:bottom w:val="none" w:sz="0" w:space="0" w:color="auto"/>
            <w:right w:val="none" w:sz="0" w:space="0" w:color="auto"/>
          </w:divBdr>
        </w:div>
        <w:div w:id="1371807609">
          <w:marLeft w:val="3600"/>
          <w:marRight w:val="0"/>
          <w:marTop w:val="0"/>
          <w:marBottom w:val="101"/>
          <w:divBdr>
            <w:top w:val="none" w:sz="0" w:space="0" w:color="auto"/>
            <w:left w:val="none" w:sz="0" w:space="0" w:color="auto"/>
            <w:bottom w:val="none" w:sz="0" w:space="0" w:color="auto"/>
            <w:right w:val="none" w:sz="0" w:space="0" w:color="auto"/>
          </w:divBdr>
        </w:div>
        <w:div w:id="1750695314">
          <w:marLeft w:val="3600"/>
          <w:marRight w:val="0"/>
          <w:marTop w:val="0"/>
          <w:marBottom w:val="101"/>
          <w:divBdr>
            <w:top w:val="none" w:sz="0" w:space="0" w:color="auto"/>
            <w:left w:val="none" w:sz="0" w:space="0" w:color="auto"/>
            <w:bottom w:val="none" w:sz="0" w:space="0" w:color="auto"/>
            <w:right w:val="none" w:sz="0" w:space="0" w:color="auto"/>
          </w:divBdr>
        </w:div>
        <w:div w:id="2113359987">
          <w:marLeft w:val="3600"/>
          <w:marRight w:val="0"/>
          <w:marTop w:val="0"/>
          <w:marBottom w:val="101"/>
          <w:divBdr>
            <w:top w:val="none" w:sz="0" w:space="0" w:color="auto"/>
            <w:left w:val="none" w:sz="0" w:space="0" w:color="auto"/>
            <w:bottom w:val="none" w:sz="0" w:space="0" w:color="auto"/>
            <w:right w:val="none" w:sz="0" w:space="0" w:color="auto"/>
          </w:divBdr>
        </w:div>
        <w:div w:id="1535656532">
          <w:marLeft w:val="3600"/>
          <w:marRight w:val="0"/>
          <w:marTop w:val="0"/>
          <w:marBottom w:val="101"/>
          <w:divBdr>
            <w:top w:val="none" w:sz="0" w:space="0" w:color="auto"/>
            <w:left w:val="none" w:sz="0" w:space="0" w:color="auto"/>
            <w:bottom w:val="none" w:sz="0" w:space="0" w:color="auto"/>
            <w:right w:val="none" w:sz="0" w:space="0" w:color="auto"/>
          </w:divBdr>
        </w:div>
        <w:div w:id="874124870">
          <w:marLeft w:val="3600"/>
          <w:marRight w:val="0"/>
          <w:marTop w:val="0"/>
          <w:marBottom w:val="101"/>
          <w:divBdr>
            <w:top w:val="none" w:sz="0" w:space="0" w:color="auto"/>
            <w:left w:val="none" w:sz="0" w:space="0" w:color="auto"/>
            <w:bottom w:val="none" w:sz="0" w:space="0" w:color="auto"/>
            <w:right w:val="none" w:sz="0" w:space="0" w:color="auto"/>
          </w:divBdr>
        </w:div>
        <w:div w:id="2089302581">
          <w:marLeft w:val="3600"/>
          <w:marRight w:val="0"/>
          <w:marTop w:val="0"/>
          <w:marBottom w:val="101"/>
          <w:divBdr>
            <w:top w:val="none" w:sz="0" w:space="0" w:color="auto"/>
            <w:left w:val="none" w:sz="0" w:space="0" w:color="auto"/>
            <w:bottom w:val="none" w:sz="0" w:space="0" w:color="auto"/>
            <w:right w:val="none" w:sz="0" w:space="0" w:color="auto"/>
          </w:divBdr>
        </w:div>
        <w:div w:id="612323688">
          <w:marLeft w:val="3600"/>
          <w:marRight w:val="0"/>
          <w:marTop w:val="0"/>
          <w:marBottom w:val="101"/>
          <w:divBdr>
            <w:top w:val="none" w:sz="0" w:space="0" w:color="auto"/>
            <w:left w:val="none" w:sz="0" w:space="0" w:color="auto"/>
            <w:bottom w:val="none" w:sz="0" w:space="0" w:color="auto"/>
            <w:right w:val="none" w:sz="0" w:space="0" w:color="auto"/>
          </w:divBdr>
        </w:div>
        <w:div w:id="648941025">
          <w:marLeft w:val="3600"/>
          <w:marRight w:val="0"/>
          <w:marTop w:val="0"/>
          <w:marBottom w:val="101"/>
          <w:divBdr>
            <w:top w:val="none" w:sz="0" w:space="0" w:color="auto"/>
            <w:left w:val="none" w:sz="0" w:space="0" w:color="auto"/>
            <w:bottom w:val="none" w:sz="0" w:space="0" w:color="auto"/>
            <w:right w:val="none" w:sz="0" w:space="0" w:color="auto"/>
          </w:divBdr>
        </w:div>
        <w:div w:id="2146240136">
          <w:marLeft w:val="3600"/>
          <w:marRight w:val="0"/>
          <w:marTop w:val="0"/>
          <w:marBottom w:val="101"/>
          <w:divBdr>
            <w:top w:val="none" w:sz="0" w:space="0" w:color="auto"/>
            <w:left w:val="none" w:sz="0" w:space="0" w:color="auto"/>
            <w:bottom w:val="none" w:sz="0" w:space="0" w:color="auto"/>
            <w:right w:val="none" w:sz="0" w:space="0" w:color="auto"/>
          </w:divBdr>
        </w:div>
        <w:div w:id="315887995">
          <w:marLeft w:val="3600"/>
          <w:marRight w:val="0"/>
          <w:marTop w:val="0"/>
          <w:marBottom w:val="101"/>
          <w:divBdr>
            <w:top w:val="none" w:sz="0" w:space="0" w:color="auto"/>
            <w:left w:val="none" w:sz="0" w:space="0" w:color="auto"/>
            <w:bottom w:val="none" w:sz="0" w:space="0" w:color="auto"/>
            <w:right w:val="none" w:sz="0" w:space="0" w:color="auto"/>
          </w:divBdr>
        </w:div>
        <w:div w:id="844438170">
          <w:marLeft w:val="3600"/>
          <w:marRight w:val="0"/>
          <w:marTop w:val="0"/>
          <w:marBottom w:val="101"/>
          <w:divBdr>
            <w:top w:val="none" w:sz="0" w:space="0" w:color="auto"/>
            <w:left w:val="none" w:sz="0" w:space="0" w:color="auto"/>
            <w:bottom w:val="none" w:sz="0" w:space="0" w:color="auto"/>
            <w:right w:val="none" w:sz="0" w:space="0" w:color="auto"/>
          </w:divBdr>
        </w:div>
        <w:div w:id="521095960">
          <w:marLeft w:val="3600"/>
          <w:marRight w:val="0"/>
          <w:marTop w:val="0"/>
          <w:marBottom w:val="101"/>
          <w:divBdr>
            <w:top w:val="none" w:sz="0" w:space="0" w:color="auto"/>
            <w:left w:val="none" w:sz="0" w:space="0" w:color="auto"/>
            <w:bottom w:val="none" w:sz="0" w:space="0" w:color="auto"/>
            <w:right w:val="none" w:sz="0" w:space="0" w:color="auto"/>
          </w:divBdr>
        </w:div>
        <w:div w:id="1703626625">
          <w:marLeft w:val="3600"/>
          <w:marRight w:val="0"/>
          <w:marTop w:val="0"/>
          <w:marBottom w:val="101"/>
          <w:divBdr>
            <w:top w:val="none" w:sz="0" w:space="0" w:color="auto"/>
            <w:left w:val="none" w:sz="0" w:space="0" w:color="auto"/>
            <w:bottom w:val="none" w:sz="0" w:space="0" w:color="auto"/>
            <w:right w:val="none" w:sz="0" w:space="0" w:color="auto"/>
          </w:divBdr>
        </w:div>
        <w:div w:id="879170080">
          <w:marLeft w:val="3600"/>
          <w:marRight w:val="0"/>
          <w:marTop w:val="0"/>
          <w:marBottom w:val="101"/>
          <w:divBdr>
            <w:top w:val="none" w:sz="0" w:space="0" w:color="auto"/>
            <w:left w:val="none" w:sz="0" w:space="0" w:color="auto"/>
            <w:bottom w:val="none" w:sz="0" w:space="0" w:color="auto"/>
            <w:right w:val="none" w:sz="0" w:space="0" w:color="auto"/>
          </w:divBdr>
        </w:div>
        <w:div w:id="1724866555">
          <w:marLeft w:val="3600"/>
          <w:marRight w:val="0"/>
          <w:marTop w:val="0"/>
          <w:marBottom w:val="101"/>
          <w:divBdr>
            <w:top w:val="none" w:sz="0" w:space="0" w:color="auto"/>
            <w:left w:val="none" w:sz="0" w:space="0" w:color="auto"/>
            <w:bottom w:val="none" w:sz="0" w:space="0" w:color="auto"/>
            <w:right w:val="none" w:sz="0" w:space="0" w:color="auto"/>
          </w:divBdr>
        </w:div>
        <w:div w:id="1308822111">
          <w:marLeft w:val="3600"/>
          <w:marRight w:val="0"/>
          <w:marTop w:val="0"/>
          <w:marBottom w:val="101"/>
          <w:divBdr>
            <w:top w:val="none" w:sz="0" w:space="0" w:color="auto"/>
            <w:left w:val="none" w:sz="0" w:space="0" w:color="auto"/>
            <w:bottom w:val="none" w:sz="0" w:space="0" w:color="auto"/>
            <w:right w:val="none" w:sz="0" w:space="0" w:color="auto"/>
          </w:divBdr>
        </w:div>
        <w:div w:id="2060863054">
          <w:marLeft w:val="3600"/>
          <w:marRight w:val="0"/>
          <w:marTop w:val="0"/>
          <w:marBottom w:val="101"/>
          <w:divBdr>
            <w:top w:val="none" w:sz="0" w:space="0" w:color="auto"/>
            <w:left w:val="none" w:sz="0" w:space="0" w:color="auto"/>
            <w:bottom w:val="none" w:sz="0" w:space="0" w:color="auto"/>
            <w:right w:val="none" w:sz="0" w:space="0" w:color="auto"/>
          </w:divBdr>
        </w:div>
        <w:div w:id="1265846969">
          <w:marLeft w:val="3600"/>
          <w:marRight w:val="0"/>
          <w:marTop w:val="0"/>
          <w:marBottom w:val="101"/>
          <w:divBdr>
            <w:top w:val="none" w:sz="0" w:space="0" w:color="auto"/>
            <w:left w:val="none" w:sz="0" w:space="0" w:color="auto"/>
            <w:bottom w:val="none" w:sz="0" w:space="0" w:color="auto"/>
            <w:right w:val="none" w:sz="0" w:space="0" w:color="auto"/>
          </w:divBdr>
        </w:div>
        <w:div w:id="737048496">
          <w:marLeft w:val="3600"/>
          <w:marRight w:val="0"/>
          <w:marTop w:val="0"/>
          <w:marBottom w:val="101"/>
          <w:divBdr>
            <w:top w:val="none" w:sz="0" w:space="0" w:color="auto"/>
            <w:left w:val="none" w:sz="0" w:space="0" w:color="auto"/>
            <w:bottom w:val="none" w:sz="0" w:space="0" w:color="auto"/>
            <w:right w:val="none" w:sz="0" w:space="0" w:color="auto"/>
          </w:divBdr>
        </w:div>
        <w:div w:id="1247954417">
          <w:marLeft w:val="3600"/>
          <w:marRight w:val="0"/>
          <w:marTop w:val="0"/>
          <w:marBottom w:val="101"/>
          <w:divBdr>
            <w:top w:val="none" w:sz="0" w:space="0" w:color="auto"/>
            <w:left w:val="none" w:sz="0" w:space="0" w:color="auto"/>
            <w:bottom w:val="none" w:sz="0" w:space="0" w:color="auto"/>
            <w:right w:val="none" w:sz="0" w:space="0" w:color="auto"/>
          </w:divBdr>
        </w:div>
        <w:div w:id="1269462871">
          <w:marLeft w:val="3600"/>
          <w:marRight w:val="0"/>
          <w:marTop w:val="0"/>
          <w:marBottom w:val="101"/>
          <w:divBdr>
            <w:top w:val="none" w:sz="0" w:space="0" w:color="auto"/>
            <w:left w:val="none" w:sz="0" w:space="0" w:color="auto"/>
            <w:bottom w:val="none" w:sz="0" w:space="0" w:color="auto"/>
            <w:right w:val="none" w:sz="0" w:space="0" w:color="auto"/>
          </w:divBdr>
        </w:div>
        <w:div w:id="2128430230">
          <w:marLeft w:val="3600"/>
          <w:marRight w:val="0"/>
          <w:marTop w:val="0"/>
          <w:marBottom w:val="101"/>
          <w:divBdr>
            <w:top w:val="none" w:sz="0" w:space="0" w:color="auto"/>
            <w:left w:val="none" w:sz="0" w:space="0" w:color="auto"/>
            <w:bottom w:val="none" w:sz="0" w:space="0" w:color="auto"/>
            <w:right w:val="none" w:sz="0" w:space="0" w:color="auto"/>
          </w:divBdr>
        </w:div>
        <w:div w:id="1488402564">
          <w:marLeft w:val="3600"/>
          <w:marRight w:val="0"/>
          <w:marTop w:val="0"/>
          <w:marBottom w:val="101"/>
          <w:divBdr>
            <w:top w:val="none" w:sz="0" w:space="0" w:color="auto"/>
            <w:left w:val="none" w:sz="0" w:space="0" w:color="auto"/>
            <w:bottom w:val="none" w:sz="0" w:space="0" w:color="auto"/>
            <w:right w:val="none" w:sz="0" w:space="0" w:color="auto"/>
          </w:divBdr>
        </w:div>
        <w:div w:id="850417295">
          <w:marLeft w:val="3600"/>
          <w:marRight w:val="0"/>
          <w:marTop w:val="0"/>
          <w:marBottom w:val="101"/>
          <w:divBdr>
            <w:top w:val="none" w:sz="0" w:space="0" w:color="auto"/>
            <w:left w:val="none" w:sz="0" w:space="0" w:color="auto"/>
            <w:bottom w:val="none" w:sz="0" w:space="0" w:color="auto"/>
            <w:right w:val="none" w:sz="0" w:space="0" w:color="auto"/>
          </w:divBdr>
        </w:div>
        <w:div w:id="1369183249">
          <w:marLeft w:val="3600"/>
          <w:marRight w:val="0"/>
          <w:marTop w:val="0"/>
          <w:marBottom w:val="101"/>
          <w:divBdr>
            <w:top w:val="none" w:sz="0" w:space="0" w:color="auto"/>
            <w:left w:val="none" w:sz="0" w:space="0" w:color="auto"/>
            <w:bottom w:val="none" w:sz="0" w:space="0" w:color="auto"/>
            <w:right w:val="none" w:sz="0" w:space="0" w:color="auto"/>
          </w:divBdr>
        </w:div>
        <w:div w:id="1708555743">
          <w:marLeft w:val="3600"/>
          <w:marRight w:val="0"/>
          <w:marTop w:val="0"/>
          <w:marBottom w:val="101"/>
          <w:divBdr>
            <w:top w:val="none" w:sz="0" w:space="0" w:color="auto"/>
            <w:left w:val="none" w:sz="0" w:space="0" w:color="auto"/>
            <w:bottom w:val="none" w:sz="0" w:space="0" w:color="auto"/>
            <w:right w:val="none" w:sz="0" w:space="0" w:color="auto"/>
          </w:divBdr>
        </w:div>
        <w:div w:id="226231731">
          <w:marLeft w:val="3600"/>
          <w:marRight w:val="0"/>
          <w:marTop w:val="0"/>
          <w:marBottom w:val="101"/>
          <w:divBdr>
            <w:top w:val="none" w:sz="0" w:space="0" w:color="auto"/>
            <w:left w:val="none" w:sz="0" w:space="0" w:color="auto"/>
            <w:bottom w:val="none" w:sz="0" w:space="0" w:color="auto"/>
            <w:right w:val="none" w:sz="0" w:space="0" w:color="auto"/>
          </w:divBdr>
        </w:div>
        <w:div w:id="913322552">
          <w:marLeft w:val="3600"/>
          <w:marRight w:val="0"/>
          <w:marTop w:val="0"/>
          <w:marBottom w:val="101"/>
          <w:divBdr>
            <w:top w:val="none" w:sz="0" w:space="0" w:color="auto"/>
            <w:left w:val="none" w:sz="0" w:space="0" w:color="auto"/>
            <w:bottom w:val="none" w:sz="0" w:space="0" w:color="auto"/>
            <w:right w:val="none" w:sz="0" w:space="0" w:color="auto"/>
          </w:divBdr>
        </w:div>
        <w:div w:id="667638851">
          <w:marLeft w:val="3600"/>
          <w:marRight w:val="0"/>
          <w:marTop w:val="0"/>
          <w:marBottom w:val="101"/>
          <w:divBdr>
            <w:top w:val="none" w:sz="0" w:space="0" w:color="auto"/>
            <w:left w:val="none" w:sz="0" w:space="0" w:color="auto"/>
            <w:bottom w:val="none" w:sz="0" w:space="0" w:color="auto"/>
            <w:right w:val="none" w:sz="0" w:space="0" w:color="auto"/>
          </w:divBdr>
        </w:div>
        <w:div w:id="121535257">
          <w:marLeft w:val="3600"/>
          <w:marRight w:val="0"/>
          <w:marTop w:val="0"/>
          <w:marBottom w:val="101"/>
          <w:divBdr>
            <w:top w:val="none" w:sz="0" w:space="0" w:color="auto"/>
            <w:left w:val="none" w:sz="0" w:space="0" w:color="auto"/>
            <w:bottom w:val="none" w:sz="0" w:space="0" w:color="auto"/>
            <w:right w:val="none" w:sz="0" w:space="0" w:color="auto"/>
          </w:divBdr>
        </w:div>
        <w:div w:id="410809643">
          <w:marLeft w:val="3600"/>
          <w:marRight w:val="0"/>
          <w:marTop w:val="0"/>
          <w:marBottom w:val="101"/>
          <w:divBdr>
            <w:top w:val="none" w:sz="0" w:space="0" w:color="auto"/>
            <w:left w:val="none" w:sz="0" w:space="0" w:color="auto"/>
            <w:bottom w:val="none" w:sz="0" w:space="0" w:color="auto"/>
            <w:right w:val="none" w:sz="0" w:space="0" w:color="auto"/>
          </w:divBdr>
        </w:div>
        <w:div w:id="704409611">
          <w:marLeft w:val="3600"/>
          <w:marRight w:val="0"/>
          <w:marTop w:val="0"/>
          <w:marBottom w:val="101"/>
          <w:divBdr>
            <w:top w:val="none" w:sz="0" w:space="0" w:color="auto"/>
            <w:left w:val="none" w:sz="0" w:space="0" w:color="auto"/>
            <w:bottom w:val="none" w:sz="0" w:space="0" w:color="auto"/>
            <w:right w:val="none" w:sz="0" w:space="0" w:color="auto"/>
          </w:divBdr>
        </w:div>
        <w:div w:id="2041200028">
          <w:marLeft w:val="3600"/>
          <w:marRight w:val="0"/>
          <w:marTop w:val="0"/>
          <w:marBottom w:val="101"/>
          <w:divBdr>
            <w:top w:val="none" w:sz="0" w:space="0" w:color="auto"/>
            <w:left w:val="none" w:sz="0" w:space="0" w:color="auto"/>
            <w:bottom w:val="none" w:sz="0" w:space="0" w:color="auto"/>
            <w:right w:val="none" w:sz="0" w:space="0" w:color="auto"/>
          </w:divBdr>
        </w:div>
        <w:div w:id="527447839">
          <w:marLeft w:val="3600"/>
          <w:marRight w:val="0"/>
          <w:marTop w:val="0"/>
          <w:marBottom w:val="101"/>
          <w:divBdr>
            <w:top w:val="none" w:sz="0" w:space="0" w:color="auto"/>
            <w:left w:val="none" w:sz="0" w:space="0" w:color="auto"/>
            <w:bottom w:val="none" w:sz="0" w:space="0" w:color="auto"/>
            <w:right w:val="none" w:sz="0" w:space="0" w:color="auto"/>
          </w:divBdr>
        </w:div>
        <w:div w:id="768232820">
          <w:marLeft w:val="3600"/>
          <w:marRight w:val="0"/>
          <w:marTop w:val="0"/>
          <w:marBottom w:val="101"/>
          <w:divBdr>
            <w:top w:val="none" w:sz="0" w:space="0" w:color="auto"/>
            <w:left w:val="none" w:sz="0" w:space="0" w:color="auto"/>
            <w:bottom w:val="none" w:sz="0" w:space="0" w:color="auto"/>
            <w:right w:val="none" w:sz="0" w:space="0" w:color="auto"/>
          </w:divBdr>
        </w:div>
        <w:div w:id="65803601">
          <w:marLeft w:val="3600"/>
          <w:marRight w:val="0"/>
          <w:marTop w:val="0"/>
          <w:marBottom w:val="101"/>
          <w:divBdr>
            <w:top w:val="none" w:sz="0" w:space="0" w:color="auto"/>
            <w:left w:val="none" w:sz="0" w:space="0" w:color="auto"/>
            <w:bottom w:val="none" w:sz="0" w:space="0" w:color="auto"/>
            <w:right w:val="none" w:sz="0" w:space="0" w:color="auto"/>
          </w:divBdr>
        </w:div>
        <w:div w:id="1273900802">
          <w:marLeft w:val="3600"/>
          <w:marRight w:val="0"/>
          <w:marTop w:val="0"/>
          <w:marBottom w:val="101"/>
          <w:divBdr>
            <w:top w:val="none" w:sz="0" w:space="0" w:color="auto"/>
            <w:left w:val="none" w:sz="0" w:space="0" w:color="auto"/>
            <w:bottom w:val="none" w:sz="0" w:space="0" w:color="auto"/>
            <w:right w:val="none" w:sz="0" w:space="0" w:color="auto"/>
          </w:divBdr>
        </w:div>
        <w:div w:id="125703123">
          <w:marLeft w:val="3600"/>
          <w:marRight w:val="0"/>
          <w:marTop w:val="0"/>
          <w:marBottom w:val="101"/>
          <w:divBdr>
            <w:top w:val="none" w:sz="0" w:space="0" w:color="auto"/>
            <w:left w:val="none" w:sz="0" w:space="0" w:color="auto"/>
            <w:bottom w:val="none" w:sz="0" w:space="0" w:color="auto"/>
            <w:right w:val="none" w:sz="0" w:space="0" w:color="auto"/>
          </w:divBdr>
        </w:div>
        <w:div w:id="200017847">
          <w:marLeft w:val="3600"/>
          <w:marRight w:val="0"/>
          <w:marTop w:val="0"/>
          <w:marBottom w:val="101"/>
          <w:divBdr>
            <w:top w:val="none" w:sz="0" w:space="0" w:color="auto"/>
            <w:left w:val="none" w:sz="0" w:space="0" w:color="auto"/>
            <w:bottom w:val="none" w:sz="0" w:space="0" w:color="auto"/>
            <w:right w:val="none" w:sz="0" w:space="0" w:color="auto"/>
          </w:divBdr>
        </w:div>
        <w:div w:id="2098750330">
          <w:marLeft w:val="3600"/>
          <w:marRight w:val="0"/>
          <w:marTop w:val="0"/>
          <w:marBottom w:val="101"/>
          <w:divBdr>
            <w:top w:val="none" w:sz="0" w:space="0" w:color="auto"/>
            <w:left w:val="none" w:sz="0" w:space="0" w:color="auto"/>
            <w:bottom w:val="none" w:sz="0" w:space="0" w:color="auto"/>
            <w:right w:val="none" w:sz="0" w:space="0" w:color="auto"/>
          </w:divBdr>
        </w:div>
        <w:div w:id="1962690467">
          <w:marLeft w:val="3600"/>
          <w:marRight w:val="0"/>
          <w:marTop w:val="0"/>
          <w:marBottom w:val="101"/>
          <w:divBdr>
            <w:top w:val="none" w:sz="0" w:space="0" w:color="auto"/>
            <w:left w:val="none" w:sz="0" w:space="0" w:color="auto"/>
            <w:bottom w:val="none" w:sz="0" w:space="0" w:color="auto"/>
            <w:right w:val="none" w:sz="0" w:space="0" w:color="auto"/>
          </w:divBdr>
        </w:div>
        <w:div w:id="1268656057">
          <w:marLeft w:val="3600"/>
          <w:marRight w:val="0"/>
          <w:marTop w:val="0"/>
          <w:marBottom w:val="101"/>
          <w:divBdr>
            <w:top w:val="none" w:sz="0" w:space="0" w:color="auto"/>
            <w:left w:val="none" w:sz="0" w:space="0" w:color="auto"/>
            <w:bottom w:val="none" w:sz="0" w:space="0" w:color="auto"/>
            <w:right w:val="none" w:sz="0" w:space="0" w:color="auto"/>
          </w:divBdr>
        </w:div>
        <w:div w:id="1915971826">
          <w:marLeft w:val="3600"/>
          <w:marRight w:val="0"/>
          <w:marTop w:val="0"/>
          <w:marBottom w:val="101"/>
          <w:divBdr>
            <w:top w:val="none" w:sz="0" w:space="0" w:color="auto"/>
            <w:left w:val="none" w:sz="0" w:space="0" w:color="auto"/>
            <w:bottom w:val="none" w:sz="0" w:space="0" w:color="auto"/>
            <w:right w:val="none" w:sz="0" w:space="0" w:color="auto"/>
          </w:divBdr>
        </w:div>
        <w:div w:id="984626053">
          <w:marLeft w:val="3600"/>
          <w:marRight w:val="0"/>
          <w:marTop w:val="0"/>
          <w:marBottom w:val="101"/>
          <w:divBdr>
            <w:top w:val="none" w:sz="0" w:space="0" w:color="auto"/>
            <w:left w:val="none" w:sz="0" w:space="0" w:color="auto"/>
            <w:bottom w:val="none" w:sz="0" w:space="0" w:color="auto"/>
            <w:right w:val="none" w:sz="0" w:space="0" w:color="auto"/>
          </w:divBdr>
        </w:div>
        <w:div w:id="164519465">
          <w:marLeft w:val="3600"/>
          <w:marRight w:val="0"/>
          <w:marTop w:val="0"/>
          <w:marBottom w:val="101"/>
          <w:divBdr>
            <w:top w:val="none" w:sz="0" w:space="0" w:color="auto"/>
            <w:left w:val="none" w:sz="0" w:space="0" w:color="auto"/>
            <w:bottom w:val="none" w:sz="0" w:space="0" w:color="auto"/>
            <w:right w:val="none" w:sz="0" w:space="0" w:color="auto"/>
          </w:divBdr>
        </w:div>
        <w:div w:id="1792699554">
          <w:marLeft w:val="3600"/>
          <w:marRight w:val="0"/>
          <w:marTop w:val="0"/>
          <w:marBottom w:val="101"/>
          <w:divBdr>
            <w:top w:val="none" w:sz="0" w:space="0" w:color="auto"/>
            <w:left w:val="none" w:sz="0" w:space="0" w:color="auto"/>
            <w:bottom w:val="none" w:sz="0" w:space="0" w:color="auto"/>
            <w:right w:val="none" w:sz="0" w:space="0" w:color="auto"/>
          </w:divBdr>
        </w:div>
        <w:div w:id="582565031">
          <w:marLeft w:val="3600"/>
          <w:marRight w:val="0"/>
          <w:marTop w:val="0"/>
          <w:marBottom w:val="101"/>
          <w:divBdr>
            <w:top w:val="none" w:sz="0" w:space="0" w:color="auto"/>
            <w:left w:val="none" w:sz="0" w:space="0" w:color="auto"/>
            <w:bottom w:val="none" w:sz="0" w:space="0" w:color="auto"/>
            <w:right w:val="none" w:sz="0" w:space="0" w:color="auto"/>
          </w:divBdr>
        </w:div>
        <w:div w:id="1575161886">
          <w:marLeft w:val="3600"/>
          <w:marRight w:val="0"/>
          <w:marTop w:val="0"/>
          <w:marBottom w:val="101"/>
          <w:divBdr>
            <w:top w:val="none" w:sz="0" w:space="0" w:color="auto"/>
            <w:left w:val="none" w:sz="0" w:space="0" w:color="auto"/>
            <w:bottom w:val="none" w:sz="0" w:space="0" w:color="auto"/>
            <w:right w:val="none" w:sz="0" w:space="0" w:color="auto"/>
          </w:divBdr>
        </w:div>
        <w:div w:id="1722901468">
          <w:marLeft w:val="3600"/>
          <w:marRight w:val="0"/>
          <w:marTop w:val="0"/>
          <w:marBottom w:val="101"/>
          <w:divBdr>
            <w:top w:val="none" w:sz="0" w:space="0" w:color="auto"/>
            <w:left w:val="none" w:sz="0" w:space="0" w:color="auto"/>
            <w:bottom w:val="none" w:sz="0" w:space="0" w:color="auto"/>
            <w:right w:val="none" w:sz="0" w:space="0" w:color="auto"/>
          </w:divBdr>
        </w:div>
        <w:div w:id="235215649">
          <w:marLeft w:val="3600"/>
          <w:marRight w:val="0"/>
          <w:marTop w:val="0"/>
          <w:marBottom w:val="101"/>
          <w:divBdr>
            <w:top w:val="none" w:sz="0" w:space="0" w:color="auto"/>
            <w:left w:val="none" w:sz="0" w:space="0" w:color="auto"/>
            <w:bottom w:val="none" w:sz="0" w:space="0" w:color="auto"/>
            <w:right w:val="none" w:sz="0" w:space="0" w:color="auto"/>
          </w:divBdr>
        </w:div>
        <w:div w:id="1354528541">
          <w:marLeft w:val="3600"/>
          <w:marRight w:val="0"/>
          <w:marTop w:val="0"/>
          <w:marBottom w:val="101"/>
          <w:divBdr>
            <w:top w:val="none" w:sz="0" w:space="0" w:color="auto"/>
            <w:left w:val="none" w:sz="0" w:space="0" w:color="auto"/>
            <w:bottom w:val="none" w:sz="0" w:space="0" w:color="auto"/>
            <w:right w:val="none" w:sz="0" w:space="0" w:color="auto"/>
          </w:divBdr>
        </w:div>
        <w:div w:id="838927598">
          <w:marLeft w:val="3600"/>
          <w:marRight w:val="0"/>
          <w:marTop w:val="0"/>
          <w:marBottom w:val="101"/>
          <w:divBdr>
            <w:top w:val="none" w:sz="0" w:space="0" w:color="auto"/>
            <w:left w:val="none" w:sz="0" w:space="0" w:color="auto"/>
            <w:bottom w:val="none" w:sz="0" w:space="0" w:color="auto"/>
            <w:right w:val="none" w:sz="0" w:space="0" w:color="auto"/>
          </w:divBdr>
        </w:div>
        <w:div w:id="864832042">
          <w:marLeft w:val="3600"/>
          <w:marRight w:val="0"/>
          <w:marTop w:val="0"/>
          <w:marBottom w:val="101"/>
          <w:divBdr>
            <w:top w:val="none" w:sz="0" w:space="0" w:color="auto"/>
            <w:left w:val="none" w:sz="0" w:space="0" w:color="auto"/>
            <w:bottom w:val="none" w:sz="0" w:space="0" w:color="auto"/>
            <w:right w:val="none" w:sz="0" w:space="0" w:color="auto"/>
          </w:divBdr>
        </w:div>
        <w:div w:id="1404058791">
          <w:marLeft w:val="3600"/>
          <w:marRight w:val="0"/>
          <w:marTop w:val="0"/>
          <w:marBottom w:val="101"/>
          <w:divBdr>
            <w:top w:val="none" w:sz="0" w:space="0" w:color="auto"/>
            <w:left w:val="none" w:sz="0" w:space="0" w:color="auto"/>
            <w:bottom w:val="none" w:sz="0" w:space="0" w:color="auto"/>
            <w:right w:val="none" w:sz="0" w:space="0" w:color="auto"/>
          </w:divBdr>
        </w:div>
        <w:div w:id="2139252249">
          <w:marLeft w:val="3600"/>
          <w:marRight w:val="0"/>
          <w:marTop w:val="0"/>
          <w:marBottom w:val="101"/>
          <w:divBdr>
            <w:top w:val="none" w:sz="0" w:space="0" w:color="auto"/>
            <w:left w:val="none" w:sz="0" w:space="0" w:color="auto"/>
            <w:bottom w:val="none" w:sz="0" w:space="0" w:color="auto"/>
            <w:right w:val="none" w:sz="0" w:space="0" w:color="auto"/>
          </w:divBdr>
        </w:div>
        <w:div w:id="1771927071">
          <w:marLeft w:val="3600"/>
          <w:marRight w:val="0"/>
          <w:marTop w:val="0"/>
          <w:marBottom w:val="101"/>
          <w:divBdr>
            <w:top w:val="none" w:sz="0" w:space="0" w:color="auto"/>
            <w:left w:val="none" w:sz="0" w:space="0" w:color="auto"/>
            <w:bottom w:val="none" w:sz="0" w:space="0" w:color="auto"/>
            <w:right w:val="none" w:sz="0" w:space="0" w:color="auto"/>
          </w:divBdr>
        </w:div>
        <w:div w:id="891113843">
          <w:marLeft w:val="3600"/>
          <w:marRight w:val="0"/>
          <w:marTop w:val="0"/>
          <w:marBottom w:val="101"/>
          <w:divBdr>
            <w:top w:val="none" w:sz="0" w:space="0" w:color="auto"/>
            <w:left w:val="none" w:sz="0" w:space="0" w:color="auto"/>
            <w:bottom w:val="none" w:sz="0" w:space="0" w:color="auto"/>
            <w:right w:val="none" w:sz="0" w:space="0" w:color="auto"/>
          </w:divBdr>
        </w:div>
        <w:div w:id="931938877">
          <w:marLeft w:val="3600"/>
          <w:marRight w:val="0"/>
          <w:marTop w:val="0"/>
          <w:marBottom w:val="101"/>
          <w:divBdr>
            <w:top w:val="none" w:sz="0" w:space="0" w:color="auto"/>
            <w:left w:val="none" w:sz="0" w:space="0" w:color="auto"/>
            <w:bottom w:val="none" w:sz="0" w:space="0" w:color="auto"/>
            <w:right w:val="none" w:sz="0" w:space="0" w:color="auto"/>
          </w:divBdr>
        </w:div>
        <w:div w:id="990597891">
          <w:marLeft w:val="3600"/>
          <w:marRight w:val="0"/>
          <w:marTop w:val="0"/>
          <w:marBottom w:val="101"/>
          <w:divBdr>
            <w:top w:val="none" w:sz="0" w:space="0" w:color="auto"/>
            <w:left w:val="none" w:sz="0" w:space="0" w:color="auto"/>
            <w:bottom w:val="none" w:sz="0" w:space="0" w:color="auto"/>
            <w:right w:val="none" w:sz="0" w:space="0" w:color="auto"/>
          </w:divBdr>
        </w:div>
        <w:div w:id="1163669241">
          <w:marLeft w:val="3600"/>
          <w:marRight w:val="0"/>
          <w:marTop w:val="0"/>
          <w:marBottom w:val="101"/>
          <w:divBdr>
            <w:top w:val="none" w:sz="0" w:space="0" w:color="auto"/>
            <w:left w:val="none" w:sz="0" w:space="0" w:color="auto"/>
            <w:bottom w:val="none" w:sz="0" w:space="0" w:color="auto"/>
            <w:right w:val="none" w:sz="0" w:space="0" w:color="auto"/>
          </w:divBdr>
        </w:div>
        <w:div w:id="766971169">
          <w:marLeft w:val="3600"/>
          <w:marRight w:val="0"/>
          <w:marTop w:val="0"/>
          <w:marBottom w:val="101"/>
          <w:divBdr>
            <w:top w:val="none" w:sz="0" w:space="0" w:color="auto"/>
            <w:left w:val="none" w:sz="0" w:space="0" w:color="auto"/>
            <w:bottom w:val="none" w:sz="0" w:space="0" w:color="auto"/>
            <w:right w:val="none" w:sz="0" w:space="0" w:color="auto"/>
          </w:divBdr>
        </w:div>
        <w:div w:id="689838792">
          <w:marLeft w:val="3600"/>
          <w:marRight w:val="0"/>
          <w:marTop w:val="0"/>
          <w:marBottom w:val="101"/>
          <w:divBdr>
            <w:top w:val="none" w:sz="0" w:space="0" w:color="auto"/>
            <w:left w:val="none" w:sz="0" w:space="0" w:color="auto"/>
            <w:bottom w:val="none" w:sz="0" w:space="0" w:color="auto"/>
            <w:right w:val="none" w:sz="0" w:space="0" w:color="auto"/>
          </w:divBdr>
        </w:div>
        <w:div w:id="2085491605">
          <w:marLeft w:val="3600"/>
          <w:marRight w:val="0"/>
          <w:marTop w:val="0"/>
          <w:marBottom w:val="101"/>
          <w:divBdr>
            <w:top w:val="none" w:sz="0" w:space="0" w:color="auto"/>
            <w:left w:val="none" w:sz="0" w:space="0" w:color="auto"/>
            <w:bottom w:val="none" w:sz="0" w:space="0" w:color="auto"/>
            <w:right w:val="none" w:sz="0" w:space="0" w:color="auto"/>
          </w:divBdr>
        </w:div>
        <w:div w:id="963391971">
          <w:marLeft w:val="3600"/>
          <w:marRight w:val="0"/>
          <w:marTop w:val="0"/>
          <w:marBottom w:val="101"/>
          <w:divBdr>
            <w:top w:val="none" w:sz="0" w:space="0" w:color="auto"/>
            <w:left w:val="none" w:sz="0" w:space="0" w:color="auto"/>
            <w:bottom w:val="none" w:sz="0" w:space="0" w:color="auto"/>
            <w:right w:val="none" w:sz="0" w:space="0" w:color="auto"/>
          </w:divBdr>
        </w:div>
        <w:div w:id="1572034588">
          <w:marLeft w:val="3600"/>
          <w:marRight w:val="0"/>
          <w:marTop w:val="0"/>
          <w:marBottom w:val="101"/>
          <w:divBdr>
            <w:top w:val="none" w:sz="0" w:space="0" w:color="auto"/>
            <w:left w:val="none" w:sz="0" w:space="0" w:color="auto"/>
            <w:bottom w:val="none" w:sz="0" w:space="0" w:color="auto"/>
            <w:right w:val="none" w:sz="0" w:space="0" w:color="auto"/>
          </w:divBdr>
        </w:div>
        <w:div w:id="1210846820">
          <w:marLeft w:val="3600"/>
          <w:marRight w:val="0"/>
          <w:marTop w:val="0"/>
          <w:marBottom w:val="101"/>
          <w:divBdr>
            <w:top w:val="none" w:sz="0" w:space="0" w:color="auto"/>
            <w:left w:val="none" w:sz="0" w:space="0" w:color="auto"/>
            <w:bottom w:val="none" w:sz="0" w:space="0" w:color="auto"/>
            <w:right w:val="none" w:sz="0" w:space="0" w:color="auto"/>
          </w:divBdr>
        </w:div>
        <w:div w:id="230971802">
          <w:marLeft w:val="3600"/>
          <w:marRight w:val="0"/>
          <w:marTop w:val="0"/>
          <w:marBottom w:val="101"/>
          <w:divBdr>
            <w:top w:val="none" w:sz="0" w:space="0" w:color="auto"/>
            <w:left w:val="none" w:sz="0" w:space="0" w:color="auto"/>
            <w:bottom w:val="none" w:sz="0" w:space="0" w:color="auto"/>
            <w:right w:val="none" w:sz="0" w:space="0" w:color="auto"/>
          </w:divBdr>
        </w:div>
        <w:div w:id="142743732">
          <w:marLeft w:val="3600"/>
          <w:marRight w:val="0"/>
          <w:marTop w:val="0"/>
          <w:marBottom w:val="101"/>
          <w:divBdr>
            <w:top w:val="none" w:sz="0" w:space="0" w:color="auto"/>
            <w:left w:val="none" w:sz="0" w:space="0" w:color="auto"/>
            <w:bottom w:val="none" w:sz="0" w:space="0" w:color="auto"/>
            <w:right w:val="none" w:sz="0" w:space="0" w:color="auto"/>
          </w:divBdr>
        </w:div>
        <w:div w:id="895900526">
          <w:marLeft w:val="3600"/>
          <w:marRight w:val="0"/>
          <w:marTop w:val="0"/>
          <w:marBottom w:val="101"/>
          <w:divBdr>
            <w:top w:val="none" w:sz="0" w:space="0" w:color="auto"/>
            <w:left w:val="none" w:sz="0" w:space="0" w:color="auto"/>
            <w:bottom w:val="none" w:sz="0" w:space="0" w:color="auto"/>
            <w:right w:val="none" w:sz="0" w:space="0" w:color="auto"/>
          </w:divBdr>
        </w:div>
        <w:div w:id="679625485">
          <w:marLeft w:val="3600"/>
          <w:marRight w:val="0"/>
          <w:marTop w:val="0"/>
          <w:marBottom w:val="101"/>
          <w:divBdr>
            <w:top w:val="none" w:sz="0" w:space="0" w:color="auto"/>
            <w:left w:val="none" w:sz="0" w:space="0" w:color="auto"/>
            <w:bottom w:val="none" w:sz="0" w:space="0" w:color="auto"/>
            <w:right w:val="none" w:sz="0" w:space="0" w:color="auto"/>
          </w:divBdr>
        </w:div>
        <w:div w:id="1721131599">
          <w:marLeft w:val="3600"/>
          <w:marRight w:val="0"/>
          <w:marTop w:val="0"/>
          <w:marBottom w:val="101"/>
          <w:divBdr>
            <w:top w:val="none" w:sz="0" w:space="0" w:color="auto"/>
            <w:left w:val="none" w:sz="0" w:space="0" w:color="auto"/>
            <w:bottom w:val="none" w:sz="0" w:space="0" w:color="auto"/>
            <w:right w:val="none" w:sz="0" w:space="0" w:color="auto"/>
          </w:divBdr>
        </w:div>
        <w:div w:id="632904053">
          <w:marLeft w:val="3600"/>
          <w:marRight w:val="0"/>
          <w:marTop w:val="0"/>
          <w:marBottom w:val="101"/>
          <w:divBdr>
            <w:top w:val="none" w:sz="0" w:space="0" w:color="auto"/>
            <w:left w:val="none" w:sz="0" w:space="0" w:color="auto"/>
            <w:bottom w:val="none" w:sz="0" w:space="0" w:color="auto"/>
            <w:right w:val="none" w:sz="0" w:space="0" w:color="auto"/>
          </w:divBdr>
        </w:div>
        <w:div w:id="2061901453">
          <w:marLeft w:val="3600"/>
          <w:marRight w:val="0"/>
          <w:marTop w:val="0"/>
          <w:marBottom w:val="101"/>
          <w:divBdr>
            <w:top w:val="none" w:sz="0" w:space="0" w:color="auto"/>
            <w:left w:val="none" w:sz="0" w:space="0" w:color="auto"/>
            <w:bottom w:val="none" w:sz="0" w:space="0" w:color="auto"/>
            <w:right w:val="none" w:sz="0" w:space="0" w:color="auto"/>
          </w:divBdr>
        </w:div>
        <w:div w:id="355351084">
          <w:marLeft w:val="3600"/>
          <w:marRight w:val="0"/>
          <w:marTop w:val="0"/>
          <w:marBottom w:val="101"/>
          <w:divBdr>
            <w:top w:val="none" w:sz="0" w:space="0" w:color="auto"/>
            <w:left w:val="none" w:sz="0" w:space="0" w:color="auto"/>
            <w:bottom w:val="none" w:sz="0" w:space="0" w:color="auto"/>
            <w:right w:val="none" w:sz="0" w:space="0" w:color="auto"/>
          </w:divBdr>
        </w:div>
        <w:div w:id="1162038908">
          <w:marLeft w:val="3600"/>
          <w:marRight w:val="0"/>
          <w:marTop w:val="0"/>
          <w:marBottom w:val="101"/>
          <w:divBdr>
            <w:top w:val="none" w:sz="0" w:space="0" w:color="auto"/>
            <w:left w:val="none" w:sz="0" w:space="0" w:color="auto"/>
            <w:bottom w:val="none" w:sz="0" w:space="0" w:color="auto"/>
            <w:right w:val="none" w:sz="0" w:space="0" w:color="auto"/>
          </w:divBdr>
        </w:div>
        <w:div w:id="212428633">
          <w:marLeft w:val="3600"/>
          <w:marRight w:val="0"/>
          <w:marTop w:val="0"/>
          <w:marBottom w:val="101"/>
          <w:divBdr>
            <w:top w:val="none" w:sz="0" w:space="0" w:color="auto"/>
            <w:left w:val="none" w:sz="0" w:space="0" w:color="auto"/>
            <w:bottom w:val="none" w:sz="0" w:space="0" w:color="auto"/>
            <w:right w:val="none" w:sz="0" w:space="0" w:color="auto"/>
          </w:divBdr>
        </w:div>
        <w:div w:id="1640257562">
          <w:marLeft w:val="3600"/>
          <w:marRight w:val="0"/>
          <w:marTop w:val="0"/>
          <w:marBottom w:val="101"/>
          <w:divBdr>
            <w:top w:val="none" w:sz="0" w:space="0" w:color="auto"/>
            <w:left w:val="none" w:sz="0" w:space="0" w:color="auto"/>
            <w:bottom w:val="none" w:sz="0" w:space="0" w:color="auto"/>
            <w:right w:val="none" w:sz="0" w:space="0" w:color="auto"/>
          </w:divBdr>
        </w:div>
        <w:div w:id="1997998067">
          <w:marLeft w:val="3600"/>
          <w:marRight w:val="0"/>
          <w:marTop w:val="0"/>
          <w:marBottom w:val="101"/>
          <w:divBdr>
            <w:top w:val="none" w:sz="0" w:space="0" w:color="auto"/>
            <w:left w:val="none" w:sz="0" w:space="0" w:color="auto"/>
            <w:bottom w:val="none" w:sz="0" w:space="0" w:color="auto"/>
            <w:right w:val="none" w:sz="0" w:space="0" w:color="auto"/>
          </w:divBdr>
        </w:div>
        <w:div w:id="1850170209">
          <w:marLeft w:val="3600"/>
          <w:marRight w:val="0"/>
          <w:marTop w:val="0"/>
          <w:marBottom w:val="101"/>
          <w:divBdr>
            <w:top w:val="none" w:sz="0" w:space="0" w:color="auto"/>
            <w:left w:val="none" w:sz="0" w:space="0" w:color="auto"/>
            <w:bottom w:val="none" w:sz="0" w:space="0" w:color="auto"/>
            <w:right w:val="none" w:sz="0" w:space="0" w:color="auto"/>
          </w:divBdr>
        </w:div>
        <w:div w:id="783426592">
          <w:marLeft w:val="3600"/>
          <w:marRight w:val="0"/>
          <w:marTop w:val="0"/>
          <w:marBottom w:val="101"/>
          <w:divBdr>
            <w:top w:val="none" w:sz="0" w:space="0" w:color="auto"/>
            <w:left w:val="none" w:sz="0" w:space="0" w:color="auto"/>
            <w:bottom w:val="none" w:sz="0" w:space="0" w:color="auto"/>
            <w:right w:val="none" w:sz="0" w:space="0" w:color="auto"/>
          </w:divBdr>
        </w:div>
        <w:div w:id="1836260052">
          <w:marLeft w:val="3600"/>
          <w:marRight w:val="0"/>
          <w:marTop w:val="0"/>
          <w:marBottom w:val="101"/>
          <w:divBdr>
            <w:top w:val="none" w:sz="0" w:space="0" w:color="auto"/>
            <w:left w:val="none" w:sz="0" w:space="0" w:color="auto"/>
            <w:bottom w:val="none" w:sz="0" w:space="0" w:color="auto"/>
            <w:right w:val="none" w:sz="0" w:space="0" w:color="auto"/>
          </w:divBdr>
        </w:div>
        <w:div w:id="1150557433">
          <w:marLeft w:val="3600"/>
          <w:marRight w:val="0"/>
          <w:marTop w:val="0"/>
          <w:marBottom w:val="101"/>
          <w:divBdr>
            <w:top w:val="none" w:sz="0" w:space="0" w:color="auto"/>
            <w:left w:val="none" w:sz="0" w:space="0" w:color="auto"/>
            <w:bottom w:val="none" w:sz="0" w:space="0" w:color="auto"/>
            <w:right w:val="none" w:sz="0" w:space="0" w:color="auto"/>
          </w:divBdr>
        </w:div>
        <w:div w:id="90661265">
          <w:marLeft w:val="3600"/>
          <w:marRight w:val="0"/>
          <w:marTop w:val="0"/>
          <w:marBottom w:val="101"/>
          <w:divBdr>
            <w:top w:val="none" w:sz="0" w:space="0" w:color="auto"/>
            <w:left w:val="none" w:sz="0" w:space="0" w:color="auto"/>
            <w:bottom w:val="none" w:sz="0" w:space="0" w:color="auto"/>
            <w:right w:val="none" w:sz="0" w:space="0" w:color="auto"/>
          </w:divBdr>
        </w:div>
        <w:div w:id="685332082">
          <w:marLeft w:val="3600"/>
          <w:marRight w:val="0"/>
          <w:marTop w:val="0"/>
          <w:marBottom w:val="101"/>
          <w:divBdr>
            <w:top w:val="none" w:sz="0" w:space="0" w:color="auto"/>
            <w:left w:val="none" w:sz="0" w:space="0" w:color="auto"/>
            <w:bottom w:val="none" w:sz="0" w:space="0" w:color="auto"/>
            <w:right w:val="none" w:sz="0" w:space="0" w:color="auto"/>
          </w:divBdr>
        </w:div>
        <w:div w:id="1986154414">
          <w:marLeft w:val="3600"/>
          <w:marRight w:val="0"/>
          <w:marTop w:val="0"/>
          <w:marBottom w:val="101"/>
          <w:divBdr>
            <w:top w:val="none" w:sz="0" w:space="0" w:color="auto"/>
            <w:left w:val="none" w:sz="0" w:space="0" w:color="auto"/>
            <w:bottom w:val="none" w:sz="0" w:space="0" w:color="auto"/>
            <w:right w:val="none" w:sz="0" w:space="0" w:color="auto"/>
          </w:divBdr>
        </w:div>
        <w:div w:id="1641037525">
          <w:marLeft w:val="3600"/>
          <w:marRight w:val="0"/>
          <w:marTop w:val="0"/>
          <w:marBottom w:val="101"/>
          <w:divBdr>
            <w:top w:val="none" w:sz="0" w:space="0" w:color="auto"/>
            <w:left w:val="none" w:sz="0" w:space="0" w:color="auto"/>
            <w:bottom w:val="none" w:sz="0" w:space="0" w:color="auto"/>
            <w:right w:val="none" w:sz="0" w:space="0" w:color="auto"/>
          </w:divBdr>
        </w:div>
        <w:div w:id="262108465">
          <w:marLeft w:val="3600"/>
          <w:marRight w:val="0"/>
          <w:marTop w:val="0"/>
          <w:marBottom w:val="101"/>
          <w:divBdr>
            <w:top w:val="none" w:sz="0" w:space="0" w:color="auto"/>
            <w:left w:val="none" w:sz="0" w:space="0" w:color="auto"/>
            <w:bottom w:val="none" w:sz="0" w:space="0" w:color="auto"/>
            <w:right w:val="none" w:sz="0" w:space="0" w:color="auto"/>
          </w:divBdr>
        </w:div>
        <w:div w:id="344981740">
          <w:marLeft w:val="3600"/>
          <w:marRight w:val="0"/>
          <w:marTop w:val="0"/>
          <w:marBottom w:val="101"/>
          <w:divBdr>
            <w:top w:val="none" w:sz="0" w:space="0" w:color="auto"/>
            <w:left w:val="none" w:sz="0" w:space="0" w:color="auto"/>
            <w:bottom w:val="none" w:sz="0" w:space="0" w:color="auto"/>
            <w:right w:val="none" w:sz="0" w:space="0" w:color="auto"/>
          </w:divBdr>
        </w:div>
        <w:div w:id="1716463273">
          <w:marLeft w:val="3600"/>
          <w:marRight w:val="0"/>
          <w:marTop w:val="0"/>
          <w:marBottom w:val="101"/>
          <w:divBdr>
            <w:top w:val="none" w:sz="0" w:space="0" w:color="auto"/>
            <w:left w:val="none" w:sz="0" w:space="0" w:color="auto"/>
            <w:bottom w:val="none" w:sz="0" w:space="0" w:color="auto"/>
            <w:right w:val="none" w:sz="0" w:space="0" w:color="auto"/>
          </w:divBdr>
        </w:div>
        <w:div w:id="978732181">
          <w:marLeft w:val="3600"/>
          <w:marRight w:val="0"/>
          <w:marTop w:val="0"/>
          <w:marBottom w:val="101"/>
          <w:divBdr>
            <w:top w:val="none" w:sz="0" w:space="0" w:color="auto"/>
            <w:left w:val="none" w:sz="0" w:space="0" w:color="auto"/>
            <w:bottom w:val="none" w:sz="0" w:space="0" w:color="auto"/>
            <w:right w:val="none" w:sz="0" w:space="0" w:color="auto"/>
          </w:divBdr>
        </w:div>
        <w:div w:id="620960570">
          <w:marLeft w:val="3600"/>
          <w:marRight w:val="0"/>
          <w:marTop w:val="0"/>
          <w:marBottom w:val="101"/>
          <w:divBdr>
            <w:top w:val="none" w:sz="0" w:space="0" w:color="auto"/>
            <w:left w:val="none" w:sz="0" w:space="0" w:color="auto"/>
            <w:bottom w:val="none" w:sz="0" w:space="0" w:color="auto"/>
            <w:right w:val="none" w:sz="0" w:space="0" w:color="auto"/>
          </w:divBdr>
        </w:div>
        <w:div w:id="41491222">
          <w:marLeft w:val="3600"/>
          <w:marRight w:val="0"/>
          <w:marTop w:val="0"/>
          <w:marBottom w:val="101"/>
          <w:divBdr>
            <w:top w:val="none" w:sz="0" w:space="0" w:color="auto"/>
            <w:left w:val="none" w:sz="0" w:space="0" w:color="auto"/>
            <w:bottom w:val="none" w:sz="0" w:space="0" w:color="auto"/>
            <w:right w:val="none" w:sz="0" w:space="0" w:color="auto"/>
          </w:divBdr>
        </w:div>
        <w:div w:id="437021402">
          <w:marLeft w:val="3600"/>
          <w:marRight w:val="0"/>
          <w:marTop w:val="0"/>
          <w:marBottom w:val="101"/>
          <w:divBdr>
            <w:top w:val="none" w:sz="0" w:space="0" w:color="auto"/>
            <w:left w:val="none" w:sz="0" w:space="0" w:color="auto"/>
            <w:bottom w:val="none" w:sz="0" w:space="0" w:color="auto"/>
            <w:right w:val="none" w:sz="0" w:space="0" w:color="auto"/>
          </w:divBdr>
        </w:div>
        <w:div w:id="1293440519">
          <w:marLeft w:val="3600"/>
          <w:marRight w:val="0"/>
          <w:marTop w:val="0"/>
          <w:marBottom w:val="101"/>
          <w:divBdr>
            <w:top w:val="none" w:sz="0" w:space="0" w:color="auto"/>
            <w:left w:val="none" w:sz="0" w:space="0" w:color="auto"/>
            <w:bottom w:val="none" w:sz="0" w:space="0" w:color="auto"/>
            <w:right w:val="none" w:sz="0" w:space="0" w:color="auto"/>
          </w:divBdr>
        </w:div>
        <w:div w:id="2136483646">
          <w:marLeft w:val="3600"/>
          <w:marRight w:val="0"/>
          <w:marTop w:val="0"/>
          <w:marBottom w:val="101"/>
          <w:divBdr>
            <w:top w:val="none" w:sz="0" w:space="0" w:color="auto"/>
            <w:left w:val="none" w:sz="0" w:space="0" w:color="auto"/>
            <w:bottom w:val="none" w:sz="0" w:space="0" w:color="auto"/>
            <w:right w:val="none" w:sz="0" w:space="0" w:color="auto"/>
          </w:divBdr>
        </w:div>
        <w:div w:id="215164432">
          <w:marLeft w:val="3600"/>
          <w:marRight w:val="0"/>
          <w:marTop w:val="0"/>
          <w:marBottom w:val="101"/>
          <w:divBdr>
            <w:top w:val="none" w:sz="0" w:space="0" w:color="auto"/>
            <w:left w:val="none" w:sz="0" w:space="0" w:color="auto"/>
            <w:bottom w:val="none" w:sz="0" w:space="0" w:color="auto"/>
            <w:right w:val="none" w:sz="0" w:space="0" w:color="auto"/>
          </w:divBdr>
        </w:div>
        <w:div w:id="1376077446">
          <w:marLeft w:val="3600"/>
          <w:marRight w:val="0"/>
          <w:marTop w:val="0"/>
          <w:marBottom w:val="101"/>
          <w:divBdr>
            <w:top w:val="none" w:sz="0" w:space="0" w:color="auto"/>
            <w:left w:val="none" w:sz="0" w:space="0" w:color="auto"/>
            <w:bottom w:val="none" w:sz="0" w:space="0" w:color="auto"/>
            <w:right w:val="none" w:sz="0" w:space="0" w:color="auto"/>
          </w:divBdr>
        </w:div>
        <w:div w:id="816922555">
          <w:marLeft w:val="3600"/>
          <w:marRight w:val="0"/>
          <w:marTop w:val="0"/>
          <w:marBottom w:val="101"/>
          <w:divBdr>
            <w:top w:val="none" w:sz="0" w:space="0" w:color="auto"/>
            <w:left w:val="none" w:sz="0" w:space="0" w:color="auto"/>
            <w:bottom w:val="none" w:sz="0" w:space="0" w:color="auto"/>
            <w:right w:val="none" w:sz="0" w:space="0" w:color="auto"/>
          </w:divBdr>
        </w:div>
        <w:div w:id="256642538">
          <w:marLeft w:val="3600"/>
          <w:marRight w:val="0"/>
          <w:marTop w:val="0"/>
          <w:marBottom w:val="101"/>
          <w:divBdr>
            <w:top w:val="none" w:sz="0" w:space="0" w:color="auto"/>
            <w:left w:val="none" w:sz="0" w:space="0" w:color="auto"/>
            <w:bottom w:val="none" w:sz="0" w:space="0" w:color="auto"/>
            <w:right w:val="none" w:sz="0" w:space="0" w:color="auto"/>
          </w:divBdr>
        </w:div>
        <w:div w:id="1283146070">
          <w:marLeft w:val="3600"/>
          <w:marRight w:val="0"/>
          <w:marTop w:val="0"/>
          <w:marBottom w:val="101"/>
          <w:divBdr>
            <w:top w:val="none" w:sz="0" w:space="0" w:color="auto"/>
            <w:left w:val="none" w:sz="0" w:space="0" w:color="auto"/>
            <w:bottom w:val="none" w:sz="0" w:space="0" w:color="auto"/>
            <w:right w:val="none" w:sz="0" w:space="0" w:color="auto"/>
          </w:divBdr>
        </w:div>
        <w:div w:id="189952064">
          <w:marLeft w:val="3600"/>
          <w:marRight w:val="0"/>
          <w:marTop w:val="0"/>
          <w:marBottom w:val="101"/>
          <w:divBdr>
            <w:top w:val="none" w:sz="0" w:space="0" w:color="auto"/>
            <w:left w:val="none" w:sz="0" w:space="0" w:color="auto"/>
            <w:bottom w:val="none" w:sz="0" w:space="0" w:color="auto"/>
            <w:right w:val="none" w:sz="0" w:space="0" w:color="auto"/>
          </w:divBdr>
        </w:div>
        <w:div w:id="2067026810">
          <w:marLeft w:val="3600"/>
          <w:marRight w:val="0"/>
          <w:marTop w:val="0"/>
          <w:marBottom w:val="101"/>
          <w:divBdr>
            <w:top w:val="none" w:sz="0" w:space="0" w:color="auto"/>
            <w:left w:val="none" w:sz="0" w:space="0" w:color="auto"/>
            <w:bottom w:val="none" w:sz="0" w:space="0" w:color="auto"/>
            <w:right w:val="none" w:sz="0" w:space="0" w:color="auto"/>
          </w:divBdr>
        </w:div>
        <w:div w:id="386032340">
          <w:marLeft w:val="3600"/>
          <w:marRight w:val="0"/>
          <w:marTop w:val="0"/>
          <w:marBottom w:val="101"/>
          <w:divBdr>
            <w:top w:val="none" w:sz="0" w:space="0" w:color="auto"/>
            <w:left w:val="none" w:sz="0" w:space="0" w:color="auto"/>
            <w:bottom w:val="none" w:sz="0" w:space="0" w:color="auto"/>
            <w:right w:val="none" w:sz="0" w:space="0" w:color="auto"/>
          </w:divBdr>
        </w:div>
        <w:div w:id="110248550">
          <w:marLeft w:val="3600"/>
          <w:marRight w:val="0"/>
          <w:marTop w:val="0"/>
          <w:marBottom w:val="101"/>
          <w:divBdr>
            <w:top w:val="none" w:sz="0" w:space="0" w:color="auto"/>
            <w:left w:val="none" w:sz="0" w:space="0" w:color="auto"/>
            <w:bottom w:val="none" w:sz="0" w:space="0" w:color="auto"/>
            <w:right w:val="none" w:sz="0" w:space="0" w:color="auto"/>
          </w:divBdr>
        </w:div>
        <w:div w:id="1648364759">
          <w:marLeft w:val="3600"/>
          <w:marRight w:val="0"/>
          <w:marTop w:val="0"/>
          <w:marBottom w:val="101"/>
          <w:divBdr>
            <w:top w:val="none" w:sz="0" w:space="0" w:color="auto"/>
            <w:left w:val="none" w:sz="0" w:space="0" w:color="auto"/>
            <w:bottom w:val="none" w:sz="0" w:space="0" w:color="auto"/>
            <w:right w:val="none" w:sz="0" w:space="0" w:color="auto"/>
          </w:divBdr>
        </w:div>
        <w:div w:id="584001105">
          <w:marLeft w:val="3600"/>
          <w:marRight w:val="0"/>
          <w:marTop w:val="0"/>
          <w:marBottom w:val="101"/>
          <w:divBdr>
            <w:top w:val="none" w:sz="0" w:space="0" w:color="auto"/>
            <w:left w:val="none" w:sz="0" w:space="0" w:color="auto"/>
            <w:bottom w:val="none" w:sz="0" w:space="0" w:color="auto"/>
            <w:right w:val="none" w:sz="0" w:space="0" w:color="auto"/>
          </w:divBdr>
        </w:div>
        <w:div w:id="2035955884">
          <w:marLeft w:val="3600"/>
          <w:marRight w:val="0"/>
          <w:marTop w:val="0"/>
          <w:marBottom w:val="101"/>
          <w:divBdr>
            <w:top w:val="none" w:sz="0" w:space="0" w:color="auto"/>
            <w:left w:val="none" w:sz="0" w:space="0" w:color="auto"/>
            <w:bottom w:val="none" w:sz="0" w:space="0" w:color="auto"/>
            <w:right w:val="none" w:sz="0" w:space="0" w:color="auto"/>
          </w:divBdr>
        </w:div>
        <w:div w:id="874997517">
          <w:marLeft w:val="3600"/>
          <w:marRight w:val="0"/>
          <w:marTop w:val="0"/>
          <w:marBottom w:val="101"/>
          <w:divBdr>
            <w:top w:val="none" w:sz="0" w:space="0" w:color="auto"/>
            <w:left w:val="none" w:sz="0" w:space="0" w:color="auto"/>
            <w:bottom w:val="none" w:sz="0" w:space="0" w:color="auto"/>
            <w:right w:val="none" w:sz="0" w:space="0" w:color="auto"/>
          </w:divBdr>
        </w:div>
        <w:div w:id="1911695565">
          <w:marLeft w:val="3600"/>
          <w:marRight w:val="0"/>
          <w:marTop w:val="0"/>
          <w:marBottom w:val="101"/>
          <w:divBdr>
            <w:top w:val="none" w:sz="0" w:space="0" w:color="auto"/>
            <w:left w:val="none" w:sz="0" w:space="0" w:color="auto"/>
            <w:bottom w:val="none" w:sz="0" w:space="0" w:color="auto"/>
            <w:right w:val="none" w:sz="0" w:space="0" w:color="auto"/>
          </w:divBdr>
        </w:div>
        <w:div w:id="1642036880">
          <w:marLeft w:val="3600"/>
          <w:marRight w:val="0"/>
          <w:marTop w:val="0"/>
          <w:marBottom w:val="101"/>
          <w:divBdr>
            <w:top w:val="none" w:sz="0" w:space="0" w:color="auto"/>
            <w:left w:val="none" w:sz="0" w:space="0" w:color="auto"/>
            <w:bottom w:val="none" w:sz="0" w:space="0" w:color="auto"/>
            <w:right w:val="none" w:sz="0" w:space="0" w:color="auto"/>
          </w:divBdr>
        </w:div>
        <w:div w:id="2093505257">
          <w:marLeft w:val="3600"/>
          <w:marRight w:val="0"/>
          <w:marTop w:val="0"/>
          <w:marBottom w:val="101"/>
          <w:divBdr>
            <w:top w:val="none" w:sz="0" w:space="0" w:color="auto"/>
            <w:left w:val="none" w:sz="0" w:space="0" w:color="auto"/>
            <w:bottom w:val="none" w:sz="0" w:space="0" w:color="auto"/>
            <w:right w:val="none" w:sz="0" w:space="0" w:color="auto"/>
          </w:divBdr>
        </w:div>
        <w:div w:id="956563773">
          <w:marLeft w:val="3600"/>
          <w:marRight w:val="0"/>
          <w:marTop w:val="0"/>
          <w:marBottom w:val="101"/>
          <w:divBdr>
            <w:top w:val="none" w:sz="0" w:space="0" w:color="auto"/>
            <w:left w:val="none" w:sz="0" w:space="0" w:color="auto"/>
            <w:bottom w:val="none" w:sz="0" w:space="0" w:color="auto"/>
            <w:right w:val="none" w:sz="0" w:space="0" w:color="auto"/>
          </w:divBdr>
        </w:div>
        <w:div w:id="414479034">
          <w:marLeft w:val="3600"/>
          <w:marRight w:val="0"/>
          <w:marTop w:val="0"/>
          <w:marBottom w:val="101"/>
          <w:divBdr>
            <w:top w:val="none" w:sz="0" w:space="0" w:color="auto"/>
            <w:left w:val="none" w:sz="0" w:space="0" w:color="auto"/>
            <w:bottom w:val="none" w:sz="0" w:space="0" w:color="auto"/>
            <w:right w:val="none" w:sz="0" w:space="0" w:color="auto"/>
          </w:divBdr>
        </w:div>
        <w:div w:id="1903103127">
          <w:marLeft w:val="3600"/>
          <w:marRight w:val="0"/>
          <w:marTop w:val="0"/>
          <w:marBottom w:val="101"/>
          <w:divBdr>
            <w:top w:val="none" w:sz="0" w:space="0" w:color="auto"/>
            <w:left w:val="none" w:sz="0" w:space="0" w:color="auto"/>
            <w:bottom w:val="none" w:sz="0" w:space="0" w:color="auto"/>
            <w:right w:val="none" w:sz="0" w:space="0" w:color="auto"/>
          </w:divBdr>
        </w:div>
        <w:div w:id="357391957">
          <w:marLeft w:val="3600"/>
          <w:marRight w:val="0"/>
          <w:marTop w:val="0"/>
          <w:marBottom w:val="101"/>
          <w:divBdr>
            <w:top w:val="none" w:sz="0" w:space="0" w:color="auto"/>
            <w:left w:val="none" w:sz="0" w:space="0" w:color="auto"/>
            <w:bottom w:val="none" w:sz="0" w:space="0" w:color="auto"/>
            <w:right w:val="none" w:sz="0" w:space="0" w:color="auto"/>
          </w:divBdr>
        </w:div>
        <w:div w:id="292248118">
          <w:marLeft w:val="3600"/>
          <w:marRight w:val="0"/>
          <w:marTop w:val="0"/>
          <w:marBottom w:val="101"/>
          <w:divBdr>
            <w:top w:val="none" w:sz="0" w:space="0" w:color="auto"/>
            <w:left w:val="none" w:sz="0" w:space="0" w:color="auto"/>
            <w:bottom w:val="none" w:sz="0" w:space="0" w:color="auto"/>
            <w:right w:val="none" w:sz="0" w:space="0" w:color="auto"/>
          </w:divBdr>
        </w:div>
        <w:div w:id="2142141356">
          <w:marLeft w:val="3600"/>
          <w:marRight w:val="0"/>
          <w:marTop w:val="0"/>
          <w:marBottom w:val="101"/>
          <w:divBdr>
            <w:top w:val="none" w:sz="0" w:space="0" w:color="auto"/>
            <w:left w:val="none" w:sz="0" w:space="0" w:color="auto"/>
            <w:bottom w:val="none" w:sz="0" w:space="0" w:color="auto"/>
            <w:right w:val="none" w:sz="0" w:space="0" w:color="auto"/>
          </w:divBdr>
        </w:div>
        <w:div w:id="726033340">
          <w:marLeft w:val="3600"/>
          <w:marRight w:val="0"/>
          <w:marTop w:val="0"/>
          <w:marBottom w:val="101"/>
          <w:divBdr>
            <w:top w:val="none" w:sz="0" w:space="0" w:color="auto"/>
            <w:left w:val="none" w:sz="0" w:space="0" w:color="auto"/>
            <w:bottom w:val="none" w:sz="0" w:space="0" w:color="auto"/>
            <w:right w:val="none" w:sz="0" w:space="0" w:color="auto"/>
          </w:divBdr>
        </w:div>
        <w:div w:id="1164512853">
          <w:marLeft w:val="3600"/>
          <w:marRight w:val="0"/>
          <w:marTop w:val="0"/>
          <w:marBottom w:val="101"/>
          <w:divBdr>
            <w:top w:val="none" w:sz="0" w:space="0" w:color="auto"/>
            <w:left w:val="none" w:sz="0" w:space="0" w:color="auto"/>
            <w:bottom w:val="none" w:sz="0" w:space="0" w:color="auto"/>
            <w:right w:val="none" w:sz="0" w:space="0" w:color="auto"/>
          </w:divBdr>
        </w:div>
        <w:div w:id="1472671090">
          <w:marLeft w:val="3600"/>
          <w:marRight w:val="0"/>
          <w:marTop w:val="0"/>
          <w:marBottom w:val="101"/>
          <w:divBdr>
            <w:top w:val="none" w:sz="0" w:space="0" w:color="auto"/>
            <w:left w:val="none" w:sz="0" w:space="0" w:color="auto"/>
            <w:bottom w:val="none" w:sz="0" w:space="0" w:color="auto"/>
            <w:right w:val="none" w:sz="0" w:space="0" w:color="auto"/>
          </w:divBdr>
        </w:div>
        <w:div w:id="118956212">
          <w:marLeft w:val="3600"/>
          <w:marRight w:val="0"/>
          <w:marTop w:val="0"/>
          <w:marBottom w:val="101"/>
          <w:divBdr>
            <w:top w:val="none" w:sz="0" w:space="0" w:color="auto"/>
            <w:left w:val="none" w:sz="0" w:space="0" w:color="auto"/>
            <w:bottom w:val="none" w:sz="0" w:space="0" w:color="auto"/>
            <w:right w:val="none" w:sz="0" w:space="0" w:color="auto"/>
          </w:divBdr>
        </w:div>
        <w:div w:id="409888352">
          <w:marLeft w:val="3600"/>
          <w:marRight w:val="0"/>
          <w:marTop w:val="0"/>
          <w:marBottom w:val="101"/>
          <w:divBdr>
            <w:top w:val="none" w:sz="0" w:space="0" w:color="auto"/>
            <w:left w:val="none" w:sz="0" w:space="0" w:color="auto"/>
            <w:bottom w:val="none" w:sz="0" w:space="0" w:color="auto"/>
            <w:right w:val="none" w:sz="0" w:space="0" w:color="auto"/>
          </w:divBdr>
        </w:div>
        <w:div w:id="231700956">
          <w:marLeft w:val="3600"/>
          <w:marRight w:val="0"/>
          <w:marTop w:val="0"/>
          <w:marBottom w:val="101"/>
          <w:divBdr>
            <w:top w:val="none" w:sz="0" w:space="0" w:color="auto"/>
            <w:left w:val="none" w:sz="0" w:space="0" w:color="auto"/>
            <w:bottom w:val="none" w:sz="0" w:space="0" w:color="auto"/>
            <w:right w:val="none" w:sz="0" w:space="0" w:color="auto"/>
          </w:divBdr>
        </w:div>
        <w:div w:id="353192014">
          <w:marLeft w:val="3600"/>
          <w:marRight w:val="0"/>
          <w:marTop w:val="0"/>
          <w:marBottom w:val="101"/>
          <w:divBdr>
            <w:top w:val="none" w:sz="0" w:space="0" w:color="auto"/>
            <w:left w:val="none" w:sz="0" w:space="0" w:color="auto"/>
            <w:bottom w:val="none" w:sz="0" w:space="0" w:color="auto"/>
            <w:right w:val="none" w:sz="0" w:space="0" w:color="auto"/>
          </w:divBdr>
        </w:div>
        <w:div w:id="1747218176">
          <w:marLeft w:val="3600"/>
          <w:marRight w:val="0"/>
          <w:marTop w:val="0"/>
          <w:marBottom w:val="101"/>
          <w:divBdr>
            <w:top w:val="none" w:sz="0" w:space="0" w:color="auto"/>
            <w:left w:val="none" w:sz="0" w:space="0" w:color="auto"/>
            <w:bottom w:val="none" w:sz="0" w:space="0" w:color="auto"/>
            <w:right w:val="none" w:sz="0" w:space="0" w:color="auto"/>
          </w:divBdr>
        </w:div>
        <w:div w:id="103967137">
          <w:marLeft w:val="3600"/>
          <w:marRight w:val="0"/>
          <w:marTop w:val="0"/>
          <w:marBottom w:val="101"/>
          <w:divBdr>
            <w:top w:val="none" w:sz="0" w:space="0" w:color="auto"/>
            <w:left w:val="none" w:sz="0" w:space="0" w:color="auto"/>
            <w:bottom w:val="none" w:sz="0" w:space="0" w:color="auto"/>
            <w:right w:val="none" w:sz="0" w:space="0" w:color="auto"/>
          </w:divBdr>
        </w:div>
        <w:div w:id="1659841462">
          <w:marLeft w:val="3600"/>
          <w:marRight w:val="0"/>
          <w:marTop w:val="0"/>
          <w:marBottom w:val="101"/>
          <w:divBdr>
            <w:top w:val="none" w:sz="0" w:space="0" w:color="auto"/>
            <w:left w:val="none" w:sz="0" w:space="0" w:color="auto"/>
            <w:bottom w:val="none" w:sz="0" w:space="0" w:color="auto"/>
            <w:right w:val="none" w:sz="0" w:space="0" w:color="auto"/>
          </w:divBdr>
        </w:div>
        <w:div w:id="3098510">
          <w:marLeft w:val="3600"/>
          <w:marRight w:val="0"/>
          <w:marTop w:val="0"/>
          <w:marBottom w:val="101"/>
          <w:divBdr>
            <w:top w:val="none" w:sz="0" w:space="0" w:color="auto"/>
            <w:left w:val="none" w:sz="0" w:space="0" w:color="auto"/>
            <w:bottom w:val="none" w:sz="0" w:space="0" w:color="auto"/>
            <w:right w:val="none" w:sz="0" w:space="0" w:color="auto"/>
          </w:divBdr>
        </w:div>
        <w:div w:id="817065394">
          <w:marLeft w:val="3600"/>
          <w:marRight w:val="0"/>
          <w:marTop w:val="0"/>
          <w:marBottom w:val="101"/>
          <w:divBdr>
            <w:top w:val="none" w:sz="0" w:space="0" w:color="auto"/>
            <w:left w:val="none" w:sz="0" w:space="0" w:color="auto"/>
            <w:bottom w:val="none" w:sz="0" w:space="0" w:color="auto"/>
            <w:right w:val="none" w:sz="0" w:space="0" w:color="auto"/>
          </w:divBdr>
        </w:div>
        <w:div w:id="1887134940">
          <w:marLeft w:val="3600"/>
          <w:marRight w:val="0"/>
          <w:marTop w:val="0"/>
          <w:marBottom w:val="101"/>
          <w:divBdr>
            <w:top w:val="none" w:sz="0" w:space="0" w:color="auto"/>
            <w:left w:val="none" w:sz="0" w:space="0" w:color="auto"/>
            <w:bottom w:val="none" w:sz="0" w:space="0" w:color="auto"/>
            <w:right w:val="none" w:sz="0" w:space="0" w:color="auto"/>
          </w:divBdr>
        </w:div>
        <w:div w:id="1682853667">
          <w:marLeft w:val="3600"/>
          <w:marRight w:val="0"/>
          <w:marTop w:val="0"/>
          <w:marBottom w:val="101"/>
          <w:divBdr>
            <w:top w:val="none" w:sz="0" w:space="0" w:color="auto"/>
            <w:left w:val="none" w:sz="0" w:space="0" w:color="auto"/>
            <w:bottom w:val="none" w:sz="0" w:space="0" w:color="auto"/>
            <w:right w:val="none" w:sz="0" w:space="0" w:color="auto"/>
          </w:divBdr>
        </w:div>
        <w:div w:id="419647003">
          <w:marLeft w:val="3600"/>
          <w:marRight w:val="0"/>
          <w:marTop w:val="0"/>
          <w:marBottom w:val="101"/>
          <w:divBdr>
            <w:top w:val="none" w:sz="0" w:space="0" w:color="auto"/>
            <w:left w:val="none" w:sz="0" w:space="0" w:color="auto"/>
            <w:bottom w:val="none" w:sz="0" w:space="0" w:color="auto"/>
            <w:right w:val="none" w:sz="0" w:space="0" w:color="auto"/>
          </w:divBdr>
        </w:div>
        <w:div w:id="226889649">
          <w:marLeft w:val="3600"/>
          <w:marRight w:val="0"/>
          <w:marTop w:val="0"/>
          <w:marBottom w:val="101"/>
          <w:divBdr>
            <w:top w:val="none" w:sz="0" w:space="0" w:color="auto"/>
            <w:left w:val="none" w:sz="0" w:space="0" w:color="auto"/>
            <w:bottom w:val="none" w:sz="0" w:space="0" w:color="auto"/>
            <w:right w:val="none" w:sz="0" w:space="0" w:color="auto"/>
          </w:divBdr>
        </w:div>
        <w:div w:id="2015188392">
          <w:marLeft w:val="3600"/>
          <w:marRight w:val="0"/>
          <w:marTop w:val="0"/>
          <w:marBottom w:val="101"/>
          <w:divBdr>
            <w:top w:val="none" w:sz="0" w:space="0" w:color="auto"/>
            <w:left w:val="none" w:sz="0" w:space="0" w:color="auto"/>
            <w:bottom w:val="none" w:sz="0" w:space="0" w:color="auto"/>
            <w:right w:val="none" w:sz="0" w:space="0" w:color="auto"/>
          </w:divBdr>
        </w:div>
        <w:div w:id="528684666">
          <w:marLeft w:val="3600"/>
          <w:marRight w:val="0"/>
          <w:marTop w:val="0"/>
          <w:marBottom w:val="101"/>
          <w:divBdr>
            <w:top w:val="none" w:sz="0" w:space="0" w:color="auto"/>
            <w:left w:val="none" w:sz="0" w:space="0" w:color="auto"/>
            <w:bottom w:val="none" w:sz="0" w:space="0" w:color="auto"/>
            <w:right w:val="none" w:sz="0" w:space="0" w:color="auto"/>
          </w:divBdr>
        </w:div>
        <w:div w:id="1166363926">
          <w:marLeft w:val="3600"/>
          <w:marRight w:val="0"/>
          <w:marTop w:val="0"/>
          <w:marBottom w:val="101"/>
          <w:divBdr>
            <w:top w:val="none" w:sz="0" w:space="0" w:color="auto"/>
            <w:left w:val="none" w:sz="0" w:space="0" w:color="auto"/>
            <w:bottom w:val="none" w:sz="0" w:space="0" w:color="auto"/>
            <w:right w:val="none" w:sz="0" w:space="0" w:color="auto"/>
          </w:divBdr>
        </w:div>
        <w:div w:id="1886477736">
          <w:marLeft w:val="3600"/>
          <w:marRight w:val="0"/>
          <w:marTop w:val="0"/>
          <w:marBottom w:val="101"/>
          <w:divBdr>
            <w:top w:val="none" w:sz="0" w:space="0" w:color="auto"/>
            <w:left w:val="none" w:sz="0" w:space="0" w:color="auto"/>
            <w:bottom w:val="none" w:sz="0" w:space="0" w:color="auto"/>
            <w:right w:val="none" w:sz="0" w:space="0" w:color="auto"/>
          </w:divBdr>
        </w:div>
        <w:div w:id="148206150">
          <w:marLeft w:val="3600"/>
          <w:marRight w:val="0"/>
          <w:marTop w:val="0"/>
          <w:marBottom w:val="101"/>
          <w:divBdr>
            <w:top w:val="none" w:sz="0" w:space="0" w:color="auto"/>
            <w:left w:val="none" w:sz="0" w:space="0" w:color="auto"/>
            <w:bottom w:val="none" w:sz="0" w:space="0" w:color="auto"/>
            <w:right w:val="none" w:sz="0" w:space="0" w:color="auto"/>
          </w:divBdr>
        </w:div>
        <w:div w:id="519124166">
          <w:marLeft w:val="3600"/>
          <w:marRight w:val="0"/>
          <w:marTop w:val="0"/>
          <w:marBottom w:val="101"/>
          <w:divBdr>
            <w:top w:val="none" w:sz="0" w:space="0" w:color="auto"/>
            <w:left w:val="none" w:sz="0" w:space="0" w:color="auto"/>
            <w:bottom w:val="none" w:sz="0" w:space="0" w:color="auto"/>
            <w:right w:val="none" w:sz="0" w:space="0" w:color="auto"/>
          </w:divBdr>
        </w:div>
        <w:div w:id="569074538">
          <w:marLeft w:val="3600"/>
          <w:marRight w:val="0"/>
          <w:marTop w:val="0"/>
          <w:marBottom w:val="101"/>
          <w:divBdr>
            <w:top w:val="none" w:sz="0" w:space="0" w:color="auto"/>
            <w:left w:val="none" w:sz="0" w:space="0" w:color="auto"/>
            <w:bottom w:val="none" w:sz="0" w:space="0" w:color="auto"/>
            <w:right w:val="none" w:sz="0" w:space="0" w:color="auto"/>
          </w:divBdr>
        </w:div>
        <w:div w:id="1889562912">
          <w:marLeft w:val="3600"/>
          <w:marRight w:val="0"/>
          <w:marTop w:val="0"/>
          <w:marBottom w:val="101"/>
          <w:divBdr>
            <w:top w:val="none" w:sz="0" w:space="0" w:color="auto"/>
            <w:left w:val="none" w:sz="0" w:space="0" w:color="auto"/>
            <w:bottom w:val="none" w:sz="0" w:space="0" w:color="auto"/>
            <w:right w:val="none" w:sz="0" w:space="0" w:color="auto"/>
          </w:divBdr>
        </w:div>
        <w:div w:id="10647854">
          <w:marLeft w:val="3600"/>
          <w:marRight w:val="0"/>
          <w:marTop w:val="0"/>
          <w:marBottom w:val="101"/>
          <w:divBdr>
            <w:top w:val="none" w:sz="0" w:space="0" w:color="auto"/>
            <w:left w:val="none" w:sz="0" w:space="0" w:color="auto"/>
            <w:bottom w:val="none" w:sz="0" w:space="0" w:color="auto"/>
            <w:right w:val="none" w:sz="0" w:space="0" w:color="auto"/>
          </w:divBdr>
        </w:div>
        <w:div w:id="255098378">
          <w:marLeft w:val="3600"/>
          <w:marRight w:val="0"/>
          <w:marTop w:val="0"/>
          <w:marBottom w:val="101"/>
          <w:divBdr>
            <w:top w:val="none" w:sz="0" w:space="0" w:color="auto"/>
            <w:left w:val="none" w:sz="0" w:space="0" w:color="auto"/>
            <w:bottom w:val="none" w:sz="0" w:space="0" w:color="auto"/>
            <w:right w:val="none" w:sz="0" w:space="0" w:color="auto"/>
          </w:divBdr>
        </w:div>
        <w:div w:id="1687437242">
          <w:marLeft w:val="3600"/>
          <w:marRight w:val="0"/>
          <w:marTop w:val="0"/>
          <w:marBottom w:val="101"/>
          <w:divBdr>
            <w:top w:val="none" w:sz="0" w:space="0" w:color="auto"/>
            <w:left w:val="none" w:sz="0" w:space="0" w:color="auto"/>
            <w:bottom w:val="none" w:sz="0" w:space="0" w:color="auto"/>
            <w:right w:val="none" w:sz="0" w:space="0" w:color="auto"/>
          </w:divBdr>
        </w:div>
        <w:div w:id="1634943653">
          <w:marLeft w:val="3600"/>
          <w:marRight w:val="0"/>
          <w:marTop w:val="0"/>
          <w:marBottom w:val="101"/>
          <w:divBdr>
            <w:top w:val="none" w:sz="0" w:space="0" w:color="auto"/>
            <w:left w:val="none" w:sz="0" w:space="0" w:color="auto"/>
            <w:bottom w:val="none" w:sz="0" w:space="0" w:color="auto"/>
            <w:right w:val="none" w:sz="0" w:space="0" w:color="auto"/>
          </w:divBdr>
        </w:div>
        <w:div w:id="1103958820">
          <w:marLeft w:val="3600"/>
          <w:marRight w:val="0"/>
          <w:marTop w:val="0"/>
          <w:marBottom w:val="101"/>
          <w:divBdr>
            <w:top w:val="none" w:sz="0" w:space="0" w:color="auto"/>
            <w:left w:val="none" w:sz="0" w:space="0" w:color="auto"/>
            <w:bottom w:val="none" w:sz="0" w:space="0" w:color="auto"/>
            <w:right w:val="none" w:sz="0" w:space="0" w:color="auto"/>
          </w:divBdr>
        </w:div>
        <w:div w:id="1805194090">
          <w:marLeft w:val="3600"/>
          <w:marRight w:val="0"/>
          <w:marTop w:val="0"/>
          <w:marBottom w:val="101"/>
          <w:divBdr>
            <w:top w:val="none" w:sz="0" w:space="0" w:color="auto"/>
            <w:left w:val="none" w:sz="0" w:space="0" w:color="auto"/>
            <w:bottom w:val="none" w:sz="0" w:space="0" w:color="auto"/>
            <w:right w:val="none" w:sz="0" w:space="0" w:color="auto"/>
          </w:divBdr>
        </w:div>
        <w:div w:id="1191187845">
          <w:marLeft w:val="3600"/>
          <w:marRight w:val="0"/>
          <w:marTop w:val="0"/>
          <w:marBottom w:val="101"/>
          <w:divBdr>
            <w:top w:val="none" w:sz="0" w:space="0" w:color="auto"/>
            <w:left w:val="none" w:sz="0" w:space="0" w:color="auto"/>
            <w:bottom w:val="none" w:sz="0" w:space="0" w:color="auto"/>
            <w:right w:val="none" w:sz="0" w:space="0" w:color="auto"/>
          </w:divBdr>
        </w:div>
        <w:div w:id="603808139">
          <w:marLeft w:val="3600"/>
          <w:marRight w:val="0"/>
          <w:marTop w:val="0"/>
          <w:marBottom w:val="101"/>
          <w:divBdr>
            <w:top w:val="none" w:sz="0" w:space="0" w:color="auto"/>
            <w:left w:val="none" w:sz="0" w:space="0" w:color="auto"/>
            <w:bottom w:val="none" w:sz="0" w:space="0" w:color="auto"/>
            <w:right w:val="none" w:sz="0" w:space="0" w:color="auto"/>
          </w:divBdr>
        </w:div>
        <w:div w:id="729576670">
          <w:marLeft w:val="3600"/>
          <w:marRight w:val="0"/>
          <w:marTop w:val="0"/>
          <w:marBottom w:val="101"/>
          <w:divBdr>
            <w:top w:val="none" w:sz="0" w:space="0" w:color="auto"/>
            <w:left w:val="none" w:sz="0" w:space="0" w:color="auto"/>
            <w:bottom w:val="none" w:sz="0" w:space="0" w:color="auto"/>
            <w:right w:val="none" w:sz="0" w:space="0" w:color="auto"/>
          </w:divBdr>
        </w:div>
        <w:div w:id="470249511">
          <w:marLeft w:val="3600"/>
          <w:marRight w:val="0"/>
          <w:marTop w:val="0"/>
          <w:marBottom w:val="101"/>
          <w:divBdr>
            <w:top w:val="none" w:sz="0" w:space="0" w:color="auto"/>
            <w:left w:val="none" w:sz="0" w:space="0" w:color="auto"/>
            <w:bottom w:val="none" w:sz="0" w:space="0" w:color="auto"/>
            <w:right w:val="none" w:sz="0" w:space="0" w:color="auto"/>
          </w:divBdr>
        </w:div>
        <w:div w:id="1124616352">
          <w:marLeft w:val="3600"/>
          <w:marRight w:val="0"/>
          <w:marTop w:val="0"/>
          <w:marBottom w:val="101"/>
          <w:divBdr>
            <w:top w:val="none" w:sz="0" w:space="0" w:color="auto"/>
            <w:left w:val="none" w:sz="0" w:space="0" w:color="auto"/>
            <w:bottom w:val="none" w:sz="0" w:space="0" w:color="auto"/>
            <w:right w:val="none" w:sz="0" w:space="0" w:color="auto"/>
          </w:divBdr>
        </w:div>
        <w:div w:id="786855507">
          <w:marLeft w:val="3600"/>
          <w:marRight w:val="0"/>
          <w:marTop w:val="0"/>
          <w:marBottom w:val="101"/>
          <w:divBdr>
            <w:top w:val="none" w:sz="0" w:space="0" w:color="auto"/>
            <w:left w:val="none" w:sz="0" w:space="0" w:color="auto"/>
            <w:bottom w:val="none" w:sz="0" w:space="0" w:color="auto"/>
            <w:right w:val="none" w:sz="0" w:space="0" w:color="auto"/>
          </w:divBdr>
        </w:div>
        <w:div w:id="64030833">
          <w:marLeft w:val="3600"/>
          <w:marRight w:val="0"/>
          <w:marTop w:val="0"/>
          <w:marBottom w:val="101"/>
          <w:divBdr>
            <w:top w:val="none" w:sz="0" w:space="0" w:color="auto"/>
            <w:left w:val="none" w:sz="0" w:space="0" w:color="auto"/>
            <w:bottom w:val="none" w:sz="0" w:space="0" w:color="auto"/>
            <w:right w:val="none" w:sz="0" w:space="0" w:color="auto"/>
          </w:divBdr>
        </w:div>
        <w:div w:id="1644577406">
          <w:marLeft w:val="3600"/>
          <w:marRight w:val="0"/>
          <w:marTop w:val="0"/>
          <w:marBottom w:val="101"/>
          <w:divBdr>
            <w:top w:val="none" w:sz="0" w:space="0" w:color="auto"/>
            <w:left w:val="none" w:sz="0" w:space="0" w:color="auto"/>
            <w:bottom w:val="none" w:sz="0" w:space="0" w:color="auto"/>
            <w:right w:val="none" w:sz="0" w:space="0" w:color="auto"/>
          </w:divBdr>
        </w:div>
        <w:div w:id="2101680194">
          <w:marLeft w:val="3600"/>
          <w:marRight w:val="0"/>
          <w:marTop w:val="0"/>
          <w:marBottom w:val="101"/>
          <w:divBdr>
            <w:top w:val="none" w:sz="0" w:space="0" w:color="auto"/>
            <w:left w:val="none" w:sz="0" w:space="0" w:color="auto"/>
            <w:bottom w:val="none" w:sz="0" w:space="0" w:color="auto"/>
            <w:right w:val="none" w:sz="0" w:space="0" w:color="auto"/>
          </w:divBdr>
        </w:div>
        <w:div w:id="823351310">
          <w:marLeft w:val="3600"/>
          <w:marRight w:val="0"/>
          <w:marTop w:val="0"/>
          <w:marBottom w:val="101"/>
          <w:divBdr>
            <w:top w:val="none" w:sz="0" w:space="0" w:color="auto"/>
            <w:left w:val="none" w:sz="0" w:space="0" w:color="auto"/>
            <w:bottom w:val="none" w:sz="0" w:space="0" w:color="auto"/>
            <w:right w:val="none" w:sz="0" w:space="0" w:color="auto"/>
          </w:divBdr>
        </w:div>
        <w:div w:id="1056010904">
          <w:marLeft w:val="3600"/>
          <w:marRight w:val="0"/>
          <w:marTop w:val="0"/>
          <w:marBottom w:val="101"/>
          <w:divBdr>
            <w:top w:val="none" w:sz="0" w:space="0" w:color="auto"/>
            <w:left w:val="none" w:sz="0" w:space="0" w:color="auto"/>
            <w:bottom w:val="none" w:sz="0" w:space="0" w:color="auto"/>
            <w:right w:val="none" w:sz="0" w:space="0" w:color="auto"/>
          </w:divBdr>
        </w:div>
        <w:div w:id="1654217630">
          <w:marLeft w:val="3600"/>
          <w:marRight w:val="0"/>
          <w:marTop w:val="0"/>
          <w:marBottom w:val="101"/>
          <w:divBdr>
            <w:top w:val="none" w:sz="0" w:space="0" w:color="auto"/>
            <w:left w:val="none" w:sz="0" w:space="0" w:color="auto"/>
            <w:bottom w:val="none" w:sz="0" w:space="0" w:color="auto"/>
            <w:right w:val="none" w:sz="0" w:space="0" w:color="auto"/>
          </w:divBdr>
        </w:div>
        <w:div w:id="1634553353">
          <w:marLeft w:val="3600"/>
          <w:marRight w:val="0"/>
          <w:marTop w:val="0"/>
          <w:marBottom w:val="101"/>
          <w:divBdr>
            <w:top w:val="none" w:sz="0" w:space="0" w:color="auto"/>
            <w:left w:val="none" w:sz="0" w:space="0" w:color="auto"/>
            <w:bottom w:val="none" w:sz="0" w:space="0" w:color="auto"/>
            <w:right w:val="none" w:sz="0" w:space="0" w:color="auto"/>
          </w:divBdr>
        </w:div>
        <w:div w:id="1303928773">
          <w:marLeft w:val="3600"/>
          <w:marRight w:val="0"/>
          <w:marTop w:val="0"/>
          <w:marBottom w:val="101"/>
          <w:divBdr>
            <w:top w:val="none" w:sz="0" w:space="0" w:color="auto"/>
            <w:left w:val="none" w:sz="0" w:space="0" w:color="auto"/>
            <w:bottom w:val="none" w:sz="0" w:space="0" w:color="auto"/>
            <w:right w:val="none" w:sz="0" w:space="0" w:color="auto"/>
          </w:divBdr>
        </w:div>
        <w:div w:id="799030901">
          <w:marLeft w:val="3600"/>
          <w:marRight w:val="0"/>
          <w:marTop w:val="0"/>
          <w:marBottom w:val="101"/>
          <w:divBdr>
            <w:top w:val="none" w:sz="0" w:space="0" w:color="auto"/>
            <w:left w:val="none" w:sz="0" w:space="0" w:color="auto"/>
            <w:bottom w:val="none" w:sz="0" w:space="0" w:color="auto"/>
            <w:right w:val="none" w:sz="0" w:space="0" w:color="auto"/>
          </w:divBdr>
        </w:div>
        <w:div w:id="391974959">
          <w:marLeft w:val="3600"/>
          <w:marRight w:val="0"/>
          <w:marTop w:val="0"/>
          <w:marBottom w:val="101"/>
          <w:divBdr>
            <w:top w:val="none" w:sz="0" w:space="0" w:color="auto"/>
            <w:left w:val="none" w:sz="0" w:space="0" w:color="auto"/>
            <w:bottom w:val="none" w:sz="0" w:space="0" w:color="auto"/>
            <w:right w:val="none" w:sz="0" w:space="0" w:color="auto"/>
          </w:divBdr>
        </w:div>
        <w:div w:id="2009287001">
          <w:marLeft w:val="3600"/>
          <w:marRight w:val="0"/>
          <w:marTop w:val="0"/>
          <w:marBottom w:val="101"/>
          <w:divBdr>
            <w:top w:val="none" w:sz="0" w:space="0" w:color="auto"/>
            <w:left w:val="none" w:sz="0" w:space="0" w:color="auto"/>
            <w:bottom w:val="none" w:sz="0" w:space="0" w:color="auto"/>
            <w:right w:val="none" w:sz="0" w:space="0" w:color="auto"/>
          </w:divBdr>
        </w:div>
        <w:div w:id="1931889910">
          <w:marLeft w:val="3600"/>
          <w:marRight w:val="0"/>
          <w:marTop w:val="0"/>
          <w:marBottom w:val="101"/>
          <w:divBdr>
            <w:top w:val="none" w:sz="0" w:space="0" w:color="auto"/>
            <w:left w:val="none" w:sz="0" w:space="0" w:color="auto"/>
            <w:bottom w:val="none" w:sz="0" w:space="0" w:color="auto"/>
            <w:right w:val="none" w:sz="0" w:space="0" w:color="auto"/>
          </w:divBdr>
        </w:div>
        <w:div w:id="289632574">
          <w:marLeft w:val="3600"/>
          <w:marRight w:val="0"/>
          <w:marTop w:val="0"/>
          <w:marBottom w:val="101"/>
          <w:divBdr>
            <w:top w:val="none" w:sz="0" w:space="0" w:color="auto"/>
            <w:left w:val="none" w:sz="0" w:space="0" w:color="auto"/>
            <w:bottom w:val="none" w:sz="0" w:space="0" w:color="auto"/>
            <w:right w:val="none" w:sz="0" w:space="0" w:color="auto"/>
          </w:divBdr>
        </w:div>
        <w:div w:id="2133935655">
          <w:marLeft w:val="3600"/>
          <w:marRight w:val="0"/>
          <w:marTop w:val="0"/>
          <w:marBottom w:val="101"/>
          <w:divBdr>
            <w:top w:val="none" w:sz="0" w:space="0" w:color="auto"/>
            <w:left w:val="none" w:sz="0" w:space="0" w:color="auto"/>
            <w:bottom w:val="none" w:sz="0" w:space="0" w:color="auto"/>
            <w:right w:val="none" w:sz="0" w:space="0" w:color="auto"/>
          </w:divBdr>
        </w:div>
        <w:div w:id="1454205088">
          <w:marLeft w:val="3600"/>
          <w:marRight w:val="0"/>
          <w:marTop w:val="0"/>
          <w:marBottom w:val="101"/>
          <w:divBdr>
            <w:top w:val="none" w:sz="0" w:space="0" w:color="auto"/>
            <w:left w:val="none" w:sz="0" w:space="0" w:color="auto"/>
            <w:bottom w:val="none" w:sz="0" w:space="0" w:color="auto"/>
            <w:right w:val="none" w:sz="0" w:space="0" w:color="auto"/>
          </w:divBdr>
        </w:div>
        <w:div w:id="2053454073">
          <w:marLeft w:val="3600"/>
          <w:marRight w:val="0"/>
          <w:marTop w:val="0"/>
          <w:marBottom w:val="101"/>
          <w:divBdr>
            <w:top w:val="none" w:sz="0" w:space="0" w:color="auto"/>
            <w:left w:val="none" w:sz="0" w:space="0" w:color="auto"/>
            <w:bottom w:val="none" w:sz="0" w:space="0" w:color="auto"/>
            <w:right w:val="none" w:sz="0" w:space="0" w:color="auto"/>
          </w:divBdr>
        </w:div>
        <w:div w:id="1333946535">
          <w:marLeft w:val="3600"/>
          <w:marRight w:val="0"/>
          <w:marTop w:val="0"/>
          <w:marBottom w:val="101"/>
          <w:divBdr>
            <w:top w:val="none" w:sz="0" w:space="0" w:color="auto"/>
            <w:left w:val="none" w:sz="0" w:space="0" w:color="auto"/>
            <w:bottom w:val="none" w:sz="0" w:space="0" w:color="auto"/>
            <w:right w:val="none" w:sz="0" w:space="0" w:color="auto"/>
          </w:divBdr>
        </w:div>
        <w:div w:id="2059089712">
          <w:marLeft w:val="3600"/>
          <w:marRight w:val="0"/>
          <w:marTop w:val="0"/>
          <w:marBottom w:val="101"/>
          <w:divBdr>
            <w:top w:val="none" w:sz="0" w:space="0" w:color="auto"/>
            <w:left w:val="none" w:sz="0" w:space="0" w:color="auto"/>
            <w:bottom w:val="none" w:sz="0" w:space="0" w:color="auto"/>
            <w:right w:val="none" w:sz="0" w:space="0" w:color="auto"/>
          </w:divBdr>
        </w:div>
        <w:div w:id="1253859709">
          <w:marLeft w:val="3600"/>
          <w:marRight w:val="0"/>
          <w:marTop w:val="0"/>
          <w:marBottom w:val="101"/>
          <w:divBdr>
            <w:top w:val="none" w:sz="0" w:space="0" w:color="auto"/>
            <w:left w:val="none" w:sz="0" w:space="0" w:color="auto"/>
            <w:bottom w:val="none" w:sz="0" w:space="0" w:color="auto"/>
            <w:right w:val="none" w:sz="0" w:space="0" w:color="auto"/>
          </w:divBdr>
        </w:div>
        <w:div w:id="188106970">
          <w:marLeft w:val="3600"/>
          <w:marRight w:val="0"/>
          <w:marTop w:val="0"/>
          <w:marBottom w:val="101"/>
          <w:divBdr>
            <w:top w:val="none" w:sz="0" w:space="0" w:color="auto"/>
            <w:left w:val="none" w:sz="0" w:space="0" w:color="auto"/>
            <w:bottom w:val="none" w:sz="0" w:space="0" w:color="auto"/>
            <w:right w:val="none" w:sz="0" w:space="0" w:color="auto"/>
          </w:divBdr>
        </w:div>
        <w:div w:id="1606301694">
          <w:marLeft w:val="3600"/>
          <w:marRight w:val="0"/>
          <w:marTop w:val="0"/>
          <w:marBottom w:val="101"/>
          <w:divBdr>
            <w:top w:val="none" w:sz="0" w:space="0" w:color="auto"/>
            <w:left w:val="none" w:sz="0" w:space="0" w:color="auto"/>
            <w:bottom w:val="none" w:sz="0" w:space="0" w:color="auto"/>
            <w:right w:val="none" w:sz="0" w:space="0" w:color="auto"/>
          </w:divBdr>
        </w:div>
        <w:div w:id="805397710">
          <w:marLeft w:val="3600"/>
          <w:marRight w:val="0"/>
          <w:marTop w:val="0"/>
          <w:marBottom w:val="101"/>
          <w:divBdr>
            <w:top w:val="none" w:sz="0" w:space="0" w:color="auto"/>
            <w:left w:val="none" w:sz="0" w:space="0" w:color="auto"/>
            <w:bottom w:val="none" w:sz="0" w:space="0" w:color="auto"/>
            <w:right w:val="none" w:sz="0" w:space="0" w:color="auto"/>
          </w:divBdr>
        </w:div>
        <w:div w:id="1650553573">
          <w:marLeft w:val="3600"/>
          <w:marRight w:val="0"/>
          <w:marTop w:val="0"/>
          <w:marBottom w:val="101"/>
          <w:divBdr>
            <w:top w:val="none" w:sz="0" w:space="0" w:color="auto"/>
            <w:left w:val="none" w:sz="0" w:space="0" w:color="auto"/>
            <w:bottom w:val="none" w:sz="0" w:space="0" w:color="auto"/>
            <w:right w:val="none" w:sz="0" w:space="0" w:color="auto"/>
          </w:divBdr>
        </w:div>
        <w:div w:id="1881043953">
          <w:marLeft w:val="3600"/>
          <w:marRight w:val="0"/>
          <w:marTop w:val="0"/>
          <w:marBottom w:val="101"/>
          <w:divBdr>
            <w:top w:val="none" w:sz="0" w:space="0" w:color="auto"/>
            <w:left w:val="none" w:sz="0" w:space="0" w:color="auto"/>
            <w:bottom w:val="none" w:sz="0" w:space="0" w:color="auto"/>
            <w:right w:val="none" w:sz="0" w:space="0" w:color="auto"/>
          </w:divBdr>
        </w:div>
        <w:div w:id="302778317">
          <w:marLeft w:val="3600"/>
          <w:marRight w:val="0"/>
          <w:marTop w:val="0"/>
          <w:marBottom w:val="101"/>
          <w:divBdr>
            <w:top w:val="none" w:sz="0" w:space="0" w:color="auto"/>
            <w:left w:val="none" w:sz="0" w:space="0" w:color="auto"/>
            <w:bottom w:val="none" w:sz="0" w:space="0" w:color="auto"/>
            <w:right w:val="none" w:sz="0" w:space="0" w:color="auto"/>
          </w:divBdr>
        </w:div>
        <w:div w:id="1074815137">
          <w:marLeft w:val="3600"/>
          <w:marRight w:val="0"/>
          <w:marTop w:val="0"/>
          <w:marBottom w:val="101"/>
          <w:divBdr>
            <w:top w:val="none" w:sz="0" w:space="0" w:color="auto"/>
            <w:left w:val="none" w:sz="0" w:space="0" w:color="auto"/>
            <w:bottom w:val="none" w:sz="0" w:space="0" w:color="auto"/>
            <w:right w:val="none" w:sz="0" w:space="0" w:color="auto"/>
          </w:divBdr>
        </w:div>
        <w:div w:id="700209567">
          <w:marLeft w:val="3600"/>
          <w:marRight w:val="0"/>
          <w:marTop w:val="0"/>
          <w:marBottom w:val="101"/>
          <w:divBdr>
            <w:top w:val="none" w:sz="0" w:space="0" w:color="auto"/>
            <w:left w:val="none" w:sz="0" w:space="0" w:color="auto"/>
            <w:bottom w:val="none" w:sz="0" w:space="0" w:color="auto"/>
            <w:right w:val="none" w:sz="0" w:space="0" w:color="auto"/>
          </w:divBdr>
        </w:div>
        <w:div w:id="1095174538">
          <w:marLeft w:val="3600"/>
          <w:marRight w:val="0"/>
          <w:marTop w:val="0"/>
          <w:marBottom w:val="101"/>
          <w:divBdr>
            <w:top w:val="none" w:sz="0" w:space="0" w:color="auto"/>
            <w:left w:val="none" w:sz="0" w:space="0" w:color="auto"/>
            <w:bottom w:val="none" w:sz="0" w:space="0" w:color="auto"/>
            <w:right w:val="none" w:sz="0" w:space="0" w:color="auto"/>
          </w:divBdr>
        </w:div>
        <w:div w:id="1808157466">
          <w:marLeft w:val="3600"/>
          <w:marRight w:val="0"/>
          <w:marTop w:val="0"/>
          <w:marBottom w:val="101"/>
          <w:divBdr>
            <w:top w:val="none" w:sz="0" w:space="0" w:color="auto"/>
            <w:left w:val="none" w:sz="0" w:space="0" w:color="auto"/>
            <w:bottom w:val="none" w:sz="0" w:space="0" w:color="auto"/>
            <w:right w:val="none" w:sz="0" w:space="0" w:color="auto"/>
          </w:divBdr>
        </w:div>
        <w:div w:id="1297221717">
          <w:marLeft w:val="3600"/>
          <w:marRight w:val="0"/>
          <w:marTop w:val="0"/>
          <w:marBottom w:val="101"/>
          <w:divBdr>
            <w:top w:val="none" w:sz="0" w:space="0" w:color="auto"/>
            <w:left w:val="none" w:sz="0" w:space="0" w:color="auto"/>
            <w:bottom w:val="none" w:sz="0" w:space="0" w:color="auto"/>
            <w:right w:val="none" w:sz="0" w:space="0" w:color="auto"/>
          </w:divBdr>
        </w:div>
        <w:div w:id="527916129">
          <w:marLeft w:val="3600"/>
          <w:marRight w:val="0"/>
          <w:marTop w:val="0"/>
          <w:marBottom w:val="101"/>
          <w:divBdr>
            <w:top w:val="none" w:sz="0" w:space="0" w:color="auto"/>
            <w:left w:val="none" w:sz="0" w:space="0" w:color="auto"/>
            <w:bottom w:val="none" w:sz="0" w:space="0" w:color="auto"/>
            <w:right w:val="none" w:sz="0" w:space="0" w:color="auto"/>
          </w:divBdr>
        </w:div>
        <w:div w:id="280305368">
          <w:marLeft w:val="3600"/>
          <w:marRight w:val="0"/>
          <w:marTop w:val="0"/>
          <w:marBottom w:val="101"/>
          <w:divBdr>
            <w:top w:val="none" w:sz="0" w:space="0" w:color="auto"/>
            <w:left w:val="none" w:sz="0" w:space="0" w:color="auto"/>
            <w:bottom w:val="none" w:sz="0" w:space="0" w:color="auto"/>
            <w:right w:val="none" w:sz="0" w:space="0" w:color="auto"/>
          </w:divBdr>
        </w:div>
        <w:div w:id="1139036574">
          <w:marLeft w:val="3600"/>
          <w:marRight w:val="0"/>
          <w:marTop w:val="0"/>
          <w:marBottom w:val="101"/>
          <w:divBdr>
            <w:top w:val="none" w:sz="0" w:space="0" w:color="auto"/>
            <w:left w:val="none" w:sz="0" w:space="0" w:color="auto"/>
            <w:bottom w:val="none" w:sz="0" w:space="0" w:color="auto"/>
            <w:right w:val="none" w:sz="0" w:space="0" w:color="auto"/>
          </w:divBdr>
        </w:div>
        <w:div w:id="1028606362">
          <w:marLeft w:val="3600"/>
          <w:marRight w:val="0"/>
          <w:marTop w:val="0"/>
          <w:marBottom w:val="101"/>
          <w:divBdr>
            <w:top w:val="none" w:sz="0" w:space="0" w:color="auto"/>
            <w:left w:val="none" w:sz="0" w:space="0" w:color="auto"/>
            <w:bottom w:val="none" w:sz="0" w:space="0" w:color="auto"/>
            <w:right w:val="none" w:sz="0" w:space="0" w:color="auto"/>
          </w:divBdr>
        </w:div>
        <w:div w:id="1227766852">
          <w:marLeft w:val="3600"/>
          <w:marRight w:val="0"/>
          <w:marTop w:val="0"/>
          <w:marBottom w:val="101"/>
          <w:divBdr>
            <w:top w:val="none" w:sz="0" w:space="0" w:color="auto"/>
            <w:left w:val="none" w:sz="0" w:space="0" w:color="auto"/>
            <w:bottom w:val="none" w:sz="0" w:space="0" w:color="auto"/>
            <w:right w:val="none" w:sz="0" w:space="0" w:color="auto"/>
          </w:divBdr>
        </w:div>
        <w:div w:id="104471314">
          <w:marLeft w:val="3600"/>
          <w:marRight w:val="0"/>
          <w:marTop w:val="0"/>
          <w:marBottom w:val="101"/>
          <w:divBdr>
            <w:top w:val="none" w:sz="0" w:space="0" w:color="auto"/>
            <w:left w:val="none" w:sz="0" w:space="0" w:color="auto"/>
            <w:bottom w:val="none" w:sz="0" w:space="0" w:color="auto"/>
            <w:right w:val="none" w:sz="0" w:space="0" w:color="auto"/>
          </w:divBdr>
        </w:div>
        <w:div w:id="429086764">
          <w:marLeft w:val="3600"/>
          <w:marRight w:val="0"/>
          <w:marTop w:val="0"/>
          <w:marBottom w:val="101"/>
          <w:divBdr>
            <w:top w:val="none" w:sz="0" w:space="0" w:color="auto"/>
            <w:left w:val="none" w:sz="0" w:space="0" w:color="auto"/>
            <w:bottom w:val="none" w:sz="0" w:space="0" w:color="auto"/>
            <w:right w:val="none" w:sz="0" w:space="0" w:color="auto"/>
          </w:divBdr>
        </w:div>
        <w:div w:id="1113984525">
          <w:marLeft w:val="3600"/>
          <w:marRight w:val="0"/>
          <w:marTop w:val="0"/>
          <w:marBottom w:val="101"/>
          <w:divBdr>
            <w:top w:val="none" w:sz="0" w:space="0" w:color="auto"/>
            <w:left w:val="none" w:sz="0" w:space="0" w:color="auto"/>
            <w:bottom w:val="none" w:sz="0" w:space="0" w:color="auto"/>
            <w:right w:val="none" w:sz="0" w:space="0" w:color="auto"/>
          </w:divBdr>
        </w:div>
        <w:div w:id="618031608">
          <w:marLeft w:val="3600"/>
          <w:marRight w:val="0"/>
          <w:marTop w:val="0"/>
          <w:marBottom w:val="101"/>
          <w:divBdr>
            <w:top w:val="none" w:sz="0" w:space="0" w:color="auto"/>
            <w:left w:val="none" w:sz="0" w:space="0" w:color="auto"/>
            <w:bottom w:val="none" w:sz="0" w:space="0" w:color="auto"/>
            <w:right w:val="none" w:sz="0" w:space="0" w:color="auto"/>
          </w:divBdr>
        </w:div>
        <w:div w:id="141432903">
          <w:marLeft w:val="3600"/>
          <w:marRight w:val="0"/>
          <w:marTop w:val="0"/>
          <w:marBottom w:val="101"/>
          <w:divBdr>
            <w:top w:val="none" w:sz="0" w:space="0" w:color="auto"/>
            <w:left w:val="none" w:sz="0" w:space="0" w:color="auto"/>
            <w:bottom w:val="none" w:sz="0" w:space="0" w:color="auto"/>
            <w:right w:val="none" w:sz="0" w:space="0" w:color="auto"/>
          </w:divBdr>
        </w:div>
        <w:div w:id="2048141790">
          <w:marLeft w:val="3600"/>
          <w:marRight w:val="0"/>
          <w:marTop w:val="0"/>
          <w:marBottom w:val="101"/>
          <w:divBdr>
            <w:top w:val="none" w:sz="0" w:space="0" w:color="auto"/>
            <w:left w:val="none" w:sz="0" w:space="0" w:color="auto"/>
            <w:bottom w:val="none" w:sz="0" w:space="0" w:color="auto"/>
            <w:right w:val="none" w:sz="0" w:space="0" w:color="auto"/>
          </w:divBdr>
        </w:div>
        <w:div w:id="972060114">
          <w:marLeft w:val="3600"/>
          <w:marRight w:val="0"/>
          <w:marTop w:val="0"/>
          <w:marBottom w:val="101"/>
          <w:divBdr>
            <w:top w:val="none" w:sz="0" w:space="0" w:color="auto"/>
            <w:left w:val="none" w:sz="0" w:space="0" w:color="auto"/>
            <w:bottom w:val="none" w:sz="0" w:space="0" w:color="auto"/>
            <w:right w:val="none" w:sz="0" w:space="0" w:color="auto"/>
          </w:divBdr>
        </w:div>
        <w:div w:id="427584493">
          <w:marLeft w:val="3600"/>
          <w:marRight w:val="0"/>
          <w:marTop w:val="0"/>
          <w:marBottom w:val="101"/>
          <w:divBdr>
            <w:top w:val="none" w:sz="0" w:space="0" w:color="auto"/>
            <w:left w:val="none" w:sz="0" w:space="0" w:color="auto"/>
            <w:bottom w:val="none" w:sz="0" w:space="0" w:color="auto"/>
            <w:right w:val="none" w:sz="0" w:space="0" w:color="auto"/>
          </w:divBdr>
        </w:div>
        <w:div w:id="2103790906">
          <w:marLeft w:val="3600"/>
          <w:marRight w:val="0"/>
          <w:marTop w:val="0"/>
          <w:marBottom w:val="101"/>
          <w:divBdr>
            <w:top w:val="none" w:sz="0" w:space="0" w:color="auto"/>
            <w:left w:val="none" w:sz="0" w:space="0" w:color="auto"/>
            <w:bottom w:val="none" w:sz="0" w:space="0" w:color="auto"/>
            <w:right w:val="none" w:sz="0" w:space="0" w:color="auto"/>
          </w:divBdr>
        </w:div>
        <w:div w:id="1400011877">
          <w:marLeft w:val="3600"/>
          <w:marRight w:val="0"/>
          <w:marTop w:val="0"/>
          <w:marBottom w:val="101"/>
          <w:divBdr>
            <w:top w:val="none" w:sz="0" w:space="0" w:color="auto"/>
            <w:left w:val="none" w:sz="0" w:space="0" w:color="auto"/>
            <w:bottom w:val="none" w:sz="0" w:space="0" w:color="auto"/>
            <w:right w:val="none" w:sz="0" w:space="0" w:color="auto"/>
          </w:divBdr>
        </w:div>
        <w:div w:id="1704672512">
          <w:marLeft w:val="3600"/>
          <w:marRight w:val="0"/>
          <w:marTop w:val="0"/>
          <w:marBottom w:val="101"/>
          <w:divBdr>
            <w:top w:val="none" w:sz="0" w:space="0" w:color="auto"/>
            <w:left w:val="none" w:sz="0" w:space="0" w:color="auto"/>
            <w:bottom w:val="none" w:sz="0" w:space="0" w:color="auto"/>
            <w:right w:val="none" w:sz="0" w:space="0" w:color="auto"/>
          </w:divBdr>
        </w:div>
        <w:div w:id="1386369449">
          <w:marLeft w:val="3600"/>
          <w:marRight w:val="0"/>
          <w:marTop w:val="0"/>
          <w:marBottom w:val="101"/>
          <w:divBdr>
            <w:top w:val="none" w:sz="0" w:space="0" w:color="auto"/>
            <w:left w:val="none" w:sz="0" w:space="0" w:color="auto"/>
            <w:bottom w:val="none" w:sz="0" w:space="0" w:color="auto"/>
            <w:right w:val="none" w:sz="0" w:space="0" w:color="auto"/>
          </w:divBdr>
        </w:div>
        <w:div w:id="1308046463">
          <w:marLeft w:val="3600"/>
          <w:marRight w:val="0"/>
          <w:marTop w:val="0"/>
          <w:marBottom w:val="101"/>
          <w:divBdr>
            <w:top w:val="none" w:sz="0" w:space="0" w:color="auto"/>
            <w:left w:val="none" w:sz="0" w:space="0" w:color="auto"/>
            <w:bottom w:val="none" w:sz="0" w:space="0" w:color="auto"/>
            <w:right w:val="none" w:sz="0" w:space="0" w:color="auto"/>
          </w:divBdr>
        </w:div>
        <w:div w:id="349531943">
          <w:marLeft w:val="3600"/>
          <w:marRight w:val="0"/>
          <w:marTop w:val="0"/>
          <w:marBottom w:val="101"/>
          <w:divBdr>
            <w:top w:val="none" w:sz="0" w:space="0" w:color="auto"/>
            <w:left w:val="none" w:sz="0" w:space="0" w:color="auto"/>
            <w:bottom w:val="none" w:sz="0" w:space="0" w:color="auto"/>
            <w:right w:val="none" w:sz="0" w:space="0" w:color="auto"/>
          </w:divBdr>
        </w:div>
        <w:div w:id="1457334403">
          <w:marLeft w:val="3600"/>
          <w:marRight w:val="0"/>
          <w:marTop w:val="0"/>
          <w:marBottom w:val="101"/>
          <w:divBdr>
            <w:top w:val="none" w:sz="0" w:space="0" w:color="auto"/>
            <w:left w:val="none" w:sz="0" w:space="0" w:color="auto"/>
            <w:bottom w:val="none" w:sz="0" w:space="0" w:color="auto"/>
            <w:right w:val="none" w:sz="0" w:space="0" w:color="auto"/>
          </w:divBdr>
        </w:div>
        <w:div w:id="1190143194">
          <w:marLeft w:val="3600"/>
          <w:marRight w:val="0"/>
          <w:marTop w:val="0"/>
          <w:marBottom w:val="101"/>
          <w:divBdr>
            <w:top w:val="none" w:sz="0" w:space="0" w:color="auto"/>
            <w:left w:val="none" w:sz="0" w:space="0" w:color="auto"/>
            <w:bottom w:val="none" w:sz="0" w:space="0" w:color="auto"/>
            <w:right w:val="none" w:sz="0" w:space="0" w:color="auto"/>
          </w:divBdr>
        </w:div>
        <w:div w:id="1324431734">
          <w:marLeft w:val="3600"/>
          <w:marRight w:val="0"/>
          <w:marTop w:val="0"/>
          <w:marBottom w:val="101"/>
          <w:divBdr>
            <w:top w:val="none" w:sz="0" w:space="0" w:color="auto"/>
            <w:left w:val="none" w:sz="0" w:space="0" w:color="auto"/>
            <w:bottom w:val="none" w:sz="0" w:space="0" w:color="auto"/>
            <w:right w:val="none" w:sz="0" w:space="0" w:color="auto"/>
          </w:divBdr>
        </w:div>
        <w:div w:id="39788157">
          <w:marLeft w:val="3600"/>
          <w:marRight w:val="0"/>
          <w:marTop w:val="0"/>
          <w:marBottom w:val="101"/>
          <w:divBdr>
            <w:top w:val="none" w:sz="0" w:space="0" w:color="auto"/>
            <w:left w:val="none" w:sz="0" w:space="0" w:color="auto"/>
            <w:bottom w:val="none" w:sz="0" w:space="0" w:color="auto"/>
            <w:right w:val="none" w:sz="0" w:space="0" w:color="auto"/>
          </w:divBdr>
        </w:div>
        <w:div w:id="613096281">
          <w:marLeft w:val="3600"/>
          <w:marRight w:val="0"/>
          <w:marTop w:val="0"/>
          <w:marBottom w:val="101"/>
          <w:divBdr>
            <w:top w:val="none" w:sz="0" w:space="0" w:color="auto"/>
            <w:left w:val="none" w:sz="0" w:space="0" w:color="auto"/>
            <w:bottom w:val="none" w:sz="0" w:space="0" w:color="auto"/>
            <w:right w:val="none" w:sz="0" w:space="0" w:color="auto"/>
          </w:divBdr>
        </w:div>
        <w:div w:id="936137647">
          <w:marLeft w:val="3600"/>
          <w:marRight w:val="0"/>
          <w:marTop w:val="0"/>
          <w:marBottom w:val="101"/>
          <w:divBdr>
            <w:top w:val="none" w:sz="0" w:space="0" w:color="auto"/>
            <w:left w:val="none" w:sz="0" w:space="0" w:color="auto"/>
            <w:bottom w:val="none" w:sz="0" w:space="0" w:color="auto"/>
            <w:right w:val="none" w:sz="0" w:space="0" w:color="auto"/>
          </w:divBdr>
        </w:div>
        <w:div w:id="18243324">
          <w:marLeft w:val="3600"/>
          <w:marRight w:val="0"/>
          <w:marTop w:val="0"/>
          <w:marBottom w:val="101"/>
          <w:divBdr>
            <w:top w:val="none" w:sz="0" w:space="0" w:color="auto"/>
            <w:left w:val="none" w:sz="0" w:space="0" w:color="auto"/>
            <w:bottom w:val="none" w:sz="0" w:space="0" w:color="auto"/>
            <w:right w:val="none" w:sz="0" w:space="0" w:color="auto"/>
          </w:divBdr>
        </w:div>
        <w:div w:id="50930443">
          <w:marLeft w:val="3600"/>
          <w:marRight w:val="0"/>
          <w:marTop w:val="0"/>
          <w:marBottom w:val="101"/>
          <w:divBdr>
            <w:top w:val="none" w:sz="0" w:space="0" w:color="auto"/>
            <w:left w:val="none" w:sz="0" w:space="0" w:color="auto"/>
            <w:bottom w:val="none" w:sz="0" w:space="0" w:color="auto"/>
            <w:right w:val="none" w:sz="0" w:space="0" w:color="auto"/>
          </w:divBdr>
        </w:div>
        <w:div w:id="20018563">
          <w:marLeft w:val="3600"/>
          <w:marRight w:val="0"/>
          <w:marTop w:val="0"/>
          <w:marBottom w:val="101"/>
          <w:divBdr>
            <w:top w:val="none" w:sz="0" w:space="0" w:color="auto"/>
            <w:left w:val="none" w:sz="0" w:space="0" w:color="auto"/>
            <w:bottom w:val="none" w:sz="0" w:space="0" w:color="auto"/>
            <w:right w:val="none" w:sz="0" w:space="0" w:color="auto"/>
          </w:divBdr>
        </w:div>
        <w:div w:id="1567180309">
          <w:marLeft w:val="3600"/>
          <w:marRight w:val="0"/>
          <w:marTop w:val="0"/>
          <w:marBottom w:val="101"/>
          <w:divBdr>
            <w:top w:val="none" w:sz="0" w:space="0" w:color="auto"/>
            <w:left w:val="none" w:sz="0" w:space="0" w:color="auto"/>
            <w:bottom w:val="none" w:sz="0" w:space="0" w:color="auto"/>
            <w:right w:val="none" w:sz="0" w:space="0" w:color="auto"/>
          </w:divBdr>
        </w:div>
        <w:div w:id="579608345">
          <w:marLeft w:val="3600"/>
          <w:marRight w:val="0"/>
          <w:marTop w:val="0"/>
          <w:marBottom w:val="101"/>
          <w:divBdr>
            <w:top w:val="none" w:sz="0" w:space="0" w:color="auto"/>
            <w:left w:val="none" w:sz="0" w:space="0" w:color="auto"/>
            <w:bottom w:val="none" w:sz="0" w:space="0" w:color="auto"/>
            <w:right w:val="none" w:sz="0" w:space="0" w:color="auto"/>
          </w:divBdr>
        </w:div>
        <w:div w:id="203253452">
          <w:marLeft w:val="3600"/>
          <w:marRight w:val="0"/>
          <w:marTop w:val="0"/>
          <w:marBottom w:val="101"/>
          <w:divBdr>
            <w:top w:val="none" w:sz="0" w:space="0" w:color="auto"/>
            <w:left w:val="none" w:sz="0" w:space="0" w:color="auto"/>
            <w:bottom w:val="none" w:sz="0" w:space="0" w:color="auto"/>
            <w:right w:val="none" w:sz="0" w:space="0" w:color="auto"/>
          </w:divBdr>
        </w:div>
        <w:div w:id="1381973141">
          <w:marLeft w:val="3600"/>
          <w:marRight w:val="0"/>
          <w:marTop w:val="0"/>
          <w:marBottom w:val="101"/>
          <w:divBdr>
            <w:top w:val="none" w:sz="0" w:space="0" w:color="auto"/>
            <w:left w:val="none" w:sz="0" w:space="0" w:color="auto"/>
            <w:bottom w:val="none" w:sz="0" w:space="0" w:color="auto"/>
            <w:right w:val="none" w:sz="0" w:space="0" w:color="auto"/>
          </w:divBdr>
        </w:div>
        <w:div w:id="1094521132">
          <w:marLeft w:val="3600"/>
          <w:marRight w:val="0"/>
          <w:marTop w:val="0"/>
          <w:marBottom w:val="101"/>
          <w:divBdr>
            <w:top w:val="none" w:sz="0" w:space="0" w:color="auto"/>
            <w:left w:val="none" w:sz="0" w:space="0" w:color="auto"/>
            <w:bottom w:val="none" w:sz="0" w:space="0" w:color="auto"/>
            <w:right w:val="none" w:sz="0" w:space="0" w:color="auto"/>
          </w:divBdr>
        </w:div>
        <w:div w:id="1345010349">
          <w:marLeft w:val="3600"/>
          <w:marRight w:val="0"/>
          <w:marTop w:val="0"/>
          <w:marBottom w:val="101"/>
          <w:divBdr>
            <w:top w:val="none" w:sz="0" w:space="0" w:color="auto"/>
            <w:left w:val="none" w:sz="0" w:space="0" w:color="auto"/>
            <w:bottom w:val="none" w:sz="0" w:space="0" w:color="auto"/>
            <w:right w:val="none" w:sz="0" w:space="0" w:color="auto"/>
          </w:divBdr>
        </w:div>
        <w:div w:id="679624276">
          <w:marLeft w:val="3600"/>
          <w:marRight w:val="0"/>
          <w:marTop w:val="0"/>
          <w:marBottom w:val="101"/>
          <w:divBdr>
            <w:top w:val="none" w:sz="0" w:space="0" w:color="auto"/>
            <w:left w:val="none" w:sz="0" w:space="0" w:color="auto"/>
            <w:bottom w:val="none" w:sz="0" w:space="0" w:color="auto"/>
            <w:right w:val="none" w:sz="0" w:space="0" w:color="auto"/>
          </w:divBdr>
        </w:div>
        <w:div w:id="818576289">
          <w:marLeft w:val="3600"/>
          <w:marRight w:val="0"/>
          <w:marTop w:val="0"/>
          <w:marBottom w:val="101"/>
          <w:divBdr>
            <w:top w:val="none" w:sz="0" w:space="0" w:color="auto"/>
            <w:left w:val="none" w:sz="0" w:space="0" w:color="auto"/>
            <w:bottom w:val="none" w:sz="0" w:space="0" w:color="auto"/>
            <w:right w:val="none" w:sz="0" w:space="0" w:color="auto"/>
          </w:divBdr>
        </w:div>
        <w:div w:id="216746898">
          <w:marLeft w:val="3600"/>
          <w:marRight w:val="0"/>
          <w:marTop w:val="0"/>
          <w:marBottom w:val="101"/>
          <w:divBdr>
            <w:top w:val="none" w:sz="0" w:space="0" w:color="auto"/>
            <w:left w:val="none" w:sz="0" w:space="0" w:color="auto"/>
            <w:bottom w:val="none" w:sz="0" w:space="0" w:color="auto"/>
            <w:right w:val="none" w:sz="0" w:space="0" w:color="auto"/>
          </w:divBdr>
        </w:div>
        <w:div w:id="1114641316">
          <w:marLeft w:val="3600"/>
          <w:marRight w:val="0"/>
          <w:marTop w:val="0"/>
          <w:marBottom w:val="101"/>
          <w:divBdr>
            <w:top w:val="none" w:sz="0" w:space="0" w:color="auto"/>
            <w:left w:val="none" w:sz="0" w:space="0" w:color="auto"/>
            <w:bottom w:val="none" w:sz="0" w:space="0" w:color="auto"/>
            <w:right w:val="none" w:sz="0" w:space="0" w:color="auto"/>
          </w:divBdr>
        </w:div>
        <w:div w:id="179854618">
          <w:marLeft w:val="3600"/>
          <w:marRight w:val="0"/>
          <w:marTop w:val="0"/>
          <w:marBottom w:val="101"/>
          <w:divBdr>
            <w:top w:val="none" w:sz="0" w:space="0" w:color="auto"/>
            <w:left w:val="none" w:sz="0" w:space="0" w:color="auto"/>
            <w:bottom w:val="none" w:sz="0" w:space="0" w:color="auto"/>
            <w:right w:val="none" w:sz="0" w:space="0" w:color="auto"/>
          </w:divBdr>
        </w:div>
        <w:div w:id="1618215721">
          <w:marLeft w:val="3600"/>
          <w:marRight w:val="0"/>
          <w:marTop w:val="0"/>
          <w:marBottom w:val="101"/>
          <w:divBdr>
            <w:top w:val="none" w:sz="0" w:space="0" w:color="auto"/>
            <w:left w:val="none" w:sz="0" w:space="0" w:color="auto"/>
            <w:bottom w:val="none" w:sz="0" w:space="0" w:color="auto"/>
            <w:right w:val="none" w:sz="0" w:space="0" w:color="auto"/>
          </w:divBdr>
        </w:div>
        <w:div w:id="1365443076">
          <w:marLeft w:val="3600"/>
          <w:marRight w:val="0"/>
          <w:marTop w:val="0"/>
          <w:marBottom w:val="101"/>
          <w:divBdr>
            <w:top w:val="none" w:sz="0" w:space="0" w:color="auto"/>
            <w:left w:val="none" w:sz="0" w:space="0" w:color="auto"/>
            <w:bottom w:val="none" w:sz="0" w:space="0" w:color="auto"/>
            <w:right w:val="none" w:sz="0" w:space="0" w:color="auto"/>
          </w:divBdr>
        </w:div>
        <w:div w:id="1506093540">
          <w:marLeft w:val="3600"/>
          <w:marRight w:val="0"/>
          <w:marTop w:val="0"/>
          <w:marBottom w:val="101"/>
          <w:divBdr>
            <w:top w:val="none" w:sz="0" w:space="0" w:color="auto"/>
            <w:left w:val="none" w:sz="0" w:space="0" w:color="auto"/>
            <w:bottom w:val="none" w:sz="0" w:space="0" w:color="auto"/>
            <w:right w:val="none" w:sz="0" w:space="0" w:color="auto"/>
          </w:divBdr>
        </w:div>
        <w:div w:id="458259104">
          <w:marLeft w:val="3600"/>
          <w:marRight w:val="0"/>
          <w:marTop w:val="0"/>
          <w:marBottom w:val="101"/>
          <w:divBdr>
            <w:top w:val="none" w:sz="0" w:space="0" w:color="auto"/>
            <w:left w:val="none" w:sz="0" w:space="0" w:color="auto"/>
            <w:bottom w:val="none" w:sz="0" w:space="0" w:color="auto"/>
            <w:right w:val="none" w:sz="0" w:space="0" w:color="auto"/>
          </w:divBdr>
        </w:div>
        <w:div w:id="195704156">
          <w:marLeft w:val="3600"/>
          <w:marRight w:val="0"/>
          <w:marTop w:val="0"/>
          <w:marBottom w:val="101"/>
          <w:divBdr>
            <w:top w:val="none" w:sz="0" w:space="0" w:color="auto"/>
            <w:left w:val="none" w:sz="0" w:space="0" w:color="auto"/>
            <w:bottom w:val="none" w:sz="0" w:space="0" w:color="auto"/>
            <w:right w:val="none" w:sz="0" w:space="0" w:color="auto"/>
          </w:divBdr>
        </w:div>
        <w:div w:id="278688058">
          <w:marLeft w:val="3600"/>
          <w:marRight w:val="0"/>
          <w:marTop w:val="0"/>
          <w:marBottom w:val="101"/>
          <w:divBdr>
            <w:top w:val="none" w:sz="0" w:space="0" w:color="auto"/>
            <w:left w:val="none" w:sz="0" w:space="0" w:color="auto"/>
            <w:bottom w:val="none" w:sz="0" w:space="0" w:color="auto"/>
            <w:right w:val="none" w:sz="0" w:space="0" w:color="auto"/>
          </w:divBdr>
        </w:div>
        <w:div w:id="1554074363">
          <w:marLeft w:val="3600"/>
          <w:marRight w:val="0"/>
          <w:marTop w:val="0"/>
          <w:marBottom w:val="101"/>
          <w:divBdr>
            <w:top w:val="none" w:sz="0" w:space="0" w:color="auto"/>
            <w:left w:val="none" w:sz="0" w:space="0" w:color="auto"/>
            <w:bottom w:val="none" w:sz="0" w:space="0" w:color="auto"/>
            <w:right w:val="none" w:sz="0" w:space="0" w:color="auto"/>
          </w:divBdr>
        </w:div>
        <w:div w:id="729420035">
          <w:marLeft w:val="3600"/>
          <w:marRight w:val="0"/>
          <w:marTop w:val="0"/>
          <w:marBottom w:val="101"/>
          <w:divBdr>
            <w:top w:val="none" w:sz="0" w:space="0" w:color="auto"/>
            <w:left w:val="none" w:sz="0" w:space="0" w:color="auto"/>
            <w:bottom w:val="none" w:sz="0" w:space="0" w:color="auto"/>
            <w:right w:val="none" w:sz="0" w:space="0" w:color="auto"/>
          </w:divBdr>
        </w:div>
        <w:div w:id="693533591">
          <w:marLeft w:val="3600"/>
          <w:marRight w:val="0"/>
          <w:marTop w:val="0"/>
          <w:marBottom w:val="101"/>
          <w:divBdr>
            <w:top w:val="none" w:sz="0" w:space="0" w:color="auto"/>
            <w:left w:val="none" w:sz="0" w:space="0" w:color="auto"/>
            <w:bottom w:val="none" w:sz="0" w:space="0" w:color="auto"/>
            <w:right w:val="none" w:sz="0" w:space="0" w:color="auto"/>
          </w:divBdr>
        </w:div>
        <w:div w:id="2103329808">
          <w:marLeft w:val="3600"/>
          <w:marRight w:val="0"/>
          <w:marTop w:val="0"/>
          <w:marBottom w:val="101"/>
          <w:divBdr>
            <w:top w:val="none" w:sz="0" w:space="0" w:color="auto"/>
            <w:left w:val="none" w:sz="0" w:space="0" w:color="auto"/>
            <w:bottom w:val="none" w:sz="0" w:space="0" w:color="auto"/>
            <w:right w:val="none" w:sz="0" w:space="0" w:color="auto"/>
          </w:divBdr>
        </w:div>
        <w:div w:id="1080639862">
          <w:marLeft w:val="3600"/>
          <w:marRight w:val="0"/>
          <w:marTop w:val="0"/>
          <w:marBottom w:val="101"/>
          <w:divBdr>
            <w:top w:val="none" w:sz="0" w:space="0" w:color="auto"/>
            <w:left w:val="none" w:sz="0" w:space="0" w:color="auto"/>
            <w:bottom w:val="none" w:sz="0" w:space="0" w:color="auto"/>
            <w:right w:val="none" w:sz="0" w:space="0" w:color="auto"/>
          </w:divBdr>
        </w:div>
        <w:div w:id="1513689810">
          <w:marLeft w:val="3600"/>
          <w:marRight w:val="0"/>
          <w:marTop w:val="0"/>
          <w:marBottom w:val="101"/>
          <w:divBdr>
            <w:top w:val="none" w:sz="0" w:space="0" w:color="auto"/>
            <w:left w:val="none" w:sz="0" w:space="0" w:color="auto"/>
            <w:bottom w:val="none" w:sz="0" w:space="0" w:color="auto"/>
            <w:right w:val="none" w:sz="0" w:space="0" w:color="auto"/>
          </w:divBdr>
        </w:div>
        <w:div w:id="2118671988">
          <w:marLeft w:val="3600"/>
          <w:marRight w:val="0"/>
          <w:marTop w:val="0"/>
          <w:marBottom w:val="101"/>
          <w:divBdr>
            <w:top w:val="none" w:sz="0" w:space="0" w:color="auto"/>
            <w:left w:val="none" w:sz="0" w:space="0" w:color="auto"/>
            <w:bottom w:val="none" w:sz="0" w:space="0" w:color="auto"/>
            <w:right w:val="none" w:sz="0" w:space="0" w:color="auto"/>
          </w:divBdr>
        </w:div>
        <w:div w:id="716514755">
          <w:marLeft w:val="3600"/>
          <w:marRight w:val="0"/>
          <w:marTop w:val="0"/>
          <w:marBottom w:val="101"/>
          <w:divBdr>
            <w:top w:val="none" w:sz="0" w:space="0" w:color="auto"/>
            <w:left w:val="none" w:sz="0" w:space="0" w:color="auto"/>
            <w:bottom w:val="none" w:sz="0" w:space="0" w:color="auto"/>
            <w:right w:val="none" w:sz="0" w:space="0" w:color="auto"/>
          </w:divBdr>
        </w:div>
        <w:div w:id="1126896587">
          <w:marLeft w:val="3600"/>
          <w:marRight w:val="0"/>
          <w:marTop w:val="0"/>
          <w:marBottom w:val="101"/>
          <w:divBdr>
            <w:top w:val="none" w:sz="0" w:space="0" w:color="auto"/>
            <w:left w:val="none" w:sz="0" w:space="0" w:color="auto"/>
            <w:bottom w:val="none" w:sz="0" w:space="0" w:color="auto"/>
            <w:right w:val="none" w:sz="0" w:space="0" w:color="auto"/>
          </w:divBdr>
        </w:div>
        <w:div w:id="1431319728">
          <w:marLeft w:val="3600"/>
          <w:marRight w:val="0"/>
          <w:marTop w:val="0"/>
          <w:marBottom w:val="101"/>
          <w:divBdr>
            <w:top w:val="none" w:sz="0" w:space="0" w:color="auto"/>
            <w:left w:val="none" w:sz="0" w:space="0" w:color="auto"/>
            <w:bottom w:val="none" w:sz="0" w:space="0" w:color="auto"/>
            <w:right w:val="none" w:sz="0" w:space="0" w:color="auto"/>
          </w:divBdr>
        </w:div>
        <w:div w:id="1575049839">
          <w:marLeft w:val="3600"/>
          <w:marRight w:val="0"/>
          <w:marTop w:val="0"/>
          <w:marBottom w:val="101"/>
          <w:divBdr>
            <w:top w:val="none" w:sz="0" w:space="0" w:color="auto"/>
            <w:left w:val="none" w:sz="0" w:space="0" w:color="auto"/>
            <w:bottom w:val="none" w:sz="0" w:space="0" w:color="auto"/>
            <w:right w:val="none" w:sz="0" w:space="0" w:color="auto"/>
          </w:divBdr>
        </w:div>
        <w:div w:id="2014644967">
          <w:marLeft w:val="3600"/>
          <w:marRight w:val="0"/>
          <w:marTop w:val="0"/>
          <w:marBottom w:val="101"/>
          <w:divBdr>
            <w:top w:val="none" w:sz="0" w:space="0" w:color="auto"/>
            <w:left w:val="none" w:sz="0" w:space="0" w:color="auto"/>
            <w:bottom w:val="none" w:sz="0" w:space="0" w:color="auto"/>
            <w:right w:val="none" w:sz="0" w:space="0" w:color="auto"/>
          </w:divBdr>
        </w:div>
        <w:div w:id="953287780">
          <w:marLeft w:val="3600"/>
          <w:marRight w:val="0"/>
          <w:marTop w:val="0"/>
          <w:marBottom w:val="101"/>
          <w:divBdr>
            <w:top w:val="none" w:sz="0" w:space="0" w:color="auto"/>
            <w:left w:val="none" w:sz="0" w:space="0" w:color="auto"/>
            <w:bottom w:val="none" w:sz="0" w:space="0" w:color="auto"/>
            <w:right w:val="none" w:sz="0" w:space="0" w:color="auto"/>
          </w:divBdr>
        </w:div>
        <w:div w:id="2104644910">
          <w:marLeft w:val="3600"/>
          <w:marRight w:val="0"/>
          <w:marTop w:val="0"/>
          <w:marBottom w:val="101"/>
          <w:divBdr>
            <w:top w:val="none" w:sz="0" w:space="0" w:color="auto"/>
            <w:left w:val="none" w:sz="0" w:space="0" w:color="auto"/>
            <w:bottom w:val="none" w:sz="0" w:space="0" w:color="auto"/>
            <w:right w:val="none" w:sz="0" w:space="0" w:color="auto"/>
          </w:divBdr>
        </w:div>
        <w:div w:id="1495611026">
          <w:marLeft w:val="3600"/>
          <w:marRight w:val="0"/>
          <w:marTop w:val="0"/>
          <w:marBottom w:val="101"/>
          <w:divBdr>
            <w:top w:val="none" w:sz="0" w:space="0" w:color="auto"/>
            <w:left w:val="none" w:sz="0" w:space="0" w:color="auto"/>
            <w:bottom w:val="none" w:sz="0" w:space="0" w:color="auto"/>
            <w:right w:val="none" w:sz="0" w:space="0" w:color="auto"/>
          </w:divBdr>
        </w:div>
        <w:div w:id="209733612">
          <w:marLeft w:val="3600"/>
          <w:marRight w:val="0"/>
          <w:marTop w:val="0"/>
          <w:marBottom w:val="101"/>
          <w:divBdr>
            <w:top w:val="none" w:sz="0" w:space="0" w:color="auto"/>
            <w:left w:val="none" w:sz="0" w:space="0" w:color="auto"/>
            <w:bottom w:val="none" w:sz="0" w:space="0" w:color="auto"/>
            <w:right w:val="none" w:sz="0" w:space="0" w:color="auto"/>
          </w:divBdr>
        </w:div>
        <w:div w:id="1493833216">
          <w:marLeft w:val="3600"/>
          <w:marRight w:val="0"/>
          <w:marTop w:val="0"/>
          <w:marBottom w:val="101"/>
          <w:divBdr>
            <w:top w:val="none" w:sz="0" w:space="0" w:color="auto"/>
            <w:left w:val="none" w:sz="0" w:space="0" w:color="auto"/>
            <w:bottom w:val="none" w:sz="0" w:space="0" w:color="auto"/>
            <w:right w:val="none" w:sz="0" w:space="0" w:color="auto"/>
          </w:divBdr>
        </w:div>
        <w:div w:id="2084064871">
          <w:marLeft w:val="3600"/>
          <w:marRight w:val="0"/>
          <w:marTop w:val="0"/>
          <w:marBottom w:val="101"/>
          <w:divBdr>
            <w:top w:val="none" w:sz="0" w:space="0" w:color="auto"/>
            <w:left w:val="none" w:sz="0" w:space="0" w:color="auto"/>
            <w:bottom w:val="none" w:sz="0" w:space="0" w:color="auto"/>
            <w:right w:val="none" w:sz="0" w:space="0" w:color="auto"/>
          </w:divBdr>
        </w:div>
        <w:div w:id="1888444647">
          <w:marLeft w:val="3600"/>
          <w:marRight w:val="0"/>
          <w:marTop w:val="0"/>
          <w:marBottom w:val="101"/>
          <w:divBdr>
            <w:top w:val="none" w:sz="0" w:space="0" w:color="auto"/>
            <w:left w:val="none" w:sz="0" w:space="0" w:color="auto"/>
            <w:bottom w:val="none" w:sz="0" w:space="0" w:color="auto"/>
            <w:right w:val="none" w:sz="0" w:space="0" w:color="auto"/>
          </w:divBdr>
        </w:div>
        <w:div w:id="703940512">
          <w:marLeft w:val="3600"/>
          <w:marRight w:val="0"/>
          <w:marTop w:val="0"/>
          <w:marBottom w:val="101"/>
          <w:divBdr>
            <w:top w:val="none" w:sz="0" w:space="0" w:color="auto"/>
            <w:left w:val="none" w:sz="0" w:space="0" w:color="auto"/>
            <w:bottom w:val="none" w:sz="0" w:space="0" w:color="auto"/>
            <w:right w:val="none" w:sz="0" w:space="0" w:color="auto"/>
          </w:divBdr>
        </w:div>
        <w:div w:id="1622373901">
          <w:marLeft w:val="3600"/>
          <w:marRight w:val="0"/>
          <w:marTop w:val="0"/>
          <w:marBottom w:val="101"/>
          <w:divBdr>
            <w:top w:val="none" w:sz="0" w:space="0" w:color="auto"/>
            <w:left w:val="none" w:sz="0" w:space="0" w:color="auto"/>
            <w:bottom w:val="none" w:sz="0" w:space="0" w:color="auto"/>
            <w:right w:val="none" w:sz="0" w:space="0" w:color="auto"/>
          </w:divBdr>
        </w:div>
        <w:div w:id="163253631">
          <w:marLeft w:val="3600"/>
          <w:marRight w:val="0"/>
          <w:marTop w:val="0"/>
          <w:marBottom w:val="101"/>
          <w:divBdr>
            <w:top w:val="none" w:sz="0" w:space="0" w:color="auto"/>
            <w:left w:val="none" w:sz="0" w:space="0" w:color="auto"/>
            <w:bottom w:val="none" w:sz="0" w:space="0" w:color="auto"/>
            <w:right w:val="none" w:sz="0" w:space="0" w:color="auto"/>
          </w:divBdr>
        </w:div>
        <w:div w:id="1017272245">
          <w:marLeft w:val="3600"/>
          <w:marRight w:val="0"/>
          <w:marTop w:val="0"/>
          <w:marBottom w:val="101"/>
          <w:divBdr>
            <w:top w:val="none" w:sz="0" w:space="0" w:color="auto"/>
            <w:left w:val="none" w:sz="0" w:space="0" w:color="auto"/>
            <w:bottom w:val="none" w:sz="0" w:space="0" w:color="auto"/>
            <w:right w:val="none" w:sz="0" w:space="0" w:color="auto"/>
          </w:divBdr>
        </w:div>
        <w:div w:id="1727296210">
          <w:marLeft w:val="3600"/>
          <w:marRight w:val="0"/>
          <w:marTop w:val="0"/>
          <w:marBottom w:val="101"/>
          <w:divBdr>
            <w:top w:val="none" w:sz="0" w:space="0" w:color="auto"/>
            <w:left w:val="none" w:sz="0" w:space="0" w:color="auto"/>
            <w:bottom w:val="none" w:sz="0" w:space="0" w:color="auto"/>
            <w:right w:val="none" w:sz="0" w:space="0" w:color="auto"/>
          </w:divBdr>
        </w:div>
        <w:div w:id="468979698">
          <w:marLeft w:val="3600"/>
          <w:marRight w:val="0"/>
          <w:marTop w:val="0"/>
          <w:marBottom w:val="101"/>
          <w:divBdr>
            <w:top w:val="none" w:sz="0" w:space="0" w:color="auto"/>
            <w:left w:val="none" w:sz="0" w:space="0" w:color="auto"/>
            <w:bottom w:val="none" w:sz="0" w:space="0" w:color="auto"/>
            <w:right w:val="none" w:sz="0" w:space="0" w:color="auto"/>
          </w:divBdr>
        </w:div>
        <w:div w:id="1154368394">
          <w:marLeft w:val="3600"/>
          <w:marRight w:val="0"/>
          <w:marTop w:val="0"/>
          <w:marBottom w:val="101"/>
          <w:divBdr>
            <w:top w:val="none" w:sz="0" w:space="0" w:color="auto"/>
            <w:left w:val="none" w:sz="0" w:space="0" w:color="auto"/>
            <w:bottom w:val="none" w:sz="0" w:space="0" w:color="auto"/>
            <w:right w:val="none" w:sz="0" w:space="0" w:color="auto"/>
          </w:divBdr>
        </w:div>
        <w:div w:id="309554151">
          <w:marLeft w:val="3600"/>
          <w:marRight w:val="0"/>
          <w:marTop w:val="0"/>
          <w:marBottom w:val="101"/>
          <w:divBdr>
            <w:top w:val="none" w:sz="0" w:space="0" w:color="auto"/>
            <w:left w:val="none" w:sz="0" w:space="0" w:color="auto"/>
            <w:bottom w:val="none" w:sz="0" w:space="0" w:color="auto"/>
            <w:right w:val="none" w:sz="0" w:space="0" w:color="auto"/>
          </w:divBdr>
        </w:div>
        <w:div w:id="781261581">
          <w:marLeft w:val="3600"/>
          <w:marRight w:val="0"/>
          <w:marTop w:val="0"/>
          <w:marBottom w:val="101"/>
          <w:divBdr>
            <w:top w:val="none" w:sz="0" w:space="0" w:color="auto"/>
            <w:left w:val="none" w:sz="0" w:space="0" w:color="auto"/>
            <w:bottom w:val="none" w:sz="0" w:space="0" w:color="auto"/>
            <w:right w:val="none" w:sz="0" w:space="0" w:color="auto"/>
          </w:divBdr>
        </w:div>
        <w:div w:id="1341548841">
          <w:marLeft w:val="3600"/>
          <w:marRight w:val="0"/>
          <w:marTop w:val="0"/>
          <w:marBottom w:val="101"/>
          <w:divBdr>
            <w:top w:val="none" w:sz="0" w:space="0" w:color="auto"/>
            <w:left w:val="none" w:sz="0" w:space="0" w:color="auto"/>
            <w:bottom w:val="none" w:sz="0" w:space="0" w:color="auto"/>
            <w:right w:val="none" w:sz="0" w:space="0" w:color="auto"/>
          </w:divBdr>
        </w:div>
        <w:div w:id="1838110578">
          <w:marLeft w:val="3600"/>
          <w:marRight w:val="0"/>
          <w:marTop w:val="0"/>
          <w:marBottom w:val="101"/>
          <w:divBdr>
            <w:top w:val="none" w:sz="0" w:space="0" w:color="auto"/>
            <w:left w:val="none" w:sz="0" w:space="0" w:color="auto"/>
            <w:bottom w:val="none" w:sz="0" w:space="0" w:color="auto"/>
            <w:right w:val="none" w:sz="0" w:space="0" w:color="auto"/>
          </w:divBdr>
        </w:div>
        <w:div w:id="1435708744">
          <w:marLeft w:val="3600"/>
          <w:marRight w:val="0"/>
          <w:marTop w:val="0"/>
          <w:marBottom w:val="101"/>
          <w:divBdr>
            <w:top w:val="none" w:sz="0" w:space="0" w:color="auto"/>
            <w:left w:val="none" w:sz="0" w:space="0" w:color="auto"/>
            <w:bottom w:val="none" w:sz="0" w:space="0" w:color="auto"/>
            <w:right w:val="none" w:sz="0" w:space="0" w:color="auto"/>
          </w:divBdr>
        </w:div>
        <w:div w:id="628632038">
          <w:marLeft w:val="3600"/>
          <w:marRight w:val="0"/>
          <w:marTop w:val="0"/>
          <w:marBottom w:val="101"/>
          <w:divBdr>
            <w:top w:val="none" w:sz="0" w:space="0" w:color="auto"/>
            <w:left w:val="none" w:sz="0" w:space="0" w:color="auto"/>
            <w:bottom w:val="none" w:sz="0" w:space="0" w:color="auto"/>
            <w:right w:val="none" w:sz="0" w:space="0" w:color="auto"/>
          </w:divBdr>
        </w:div>
        <w:div w:id="2038845642">
          <w:marLeft w:val="3600"/>
          <w:marRight w:val="0"/>
          <w:marTop w:val="0"/>
          <w:marBottom w:val="101"/>
          <w:divBdr>
            <w:top w:val="none" w:sz="0" w:space="0" w:color="auto"/>
            <w:left w:val="none" w:sz="0" w:space="0" w:color="auto"/>
            <w:bottom w:val="none" w:sz="0" w:space="0" w:color="auto"/>
            <w:right w:val="none" w:sz="0" w:space="0" w:color="auto"/>
          </w:divBdr>
        </w:div>
        <w:div w:id="1993677831">
          <w:marLeft w:val="3600"/>
          <w:marRight w:val="0"/>
          <w:marTop w:val="0"/>
          <w:marBottom w:val="101"/>
          <w:divBdr>
            <w:top w:val="none" w:sz="0" w:space="0" w:color="auto"/>
            <w:left w:val="none" w:sz="0" w:space="0" w:color="auto"/>
            <w:bottom w:val="none" w:sz="0" w:space="0" w:color="auto"/>
            <w:right w:val="none" w:sz="0" w:space="0" w:color="auto"/>
          </w:divBdr>
        </w:div>
        <w:div w:id="1036388378">
          <w:marLeft w:val="3600"/>
          <w:marRight w:val="0"/>
          <w:marTop w:val="0"/>
          <w:marBottom w:val="101"/>
          <w:divBdr>
            <w:top w:val="none" w:sz="0" w:space="0" w:color="auto"/>
            <w:left w:val="none" w:sz="0" w:space="0" w:color="auto"/>
            <w:bottom w:val="none" w:sz="0" w:space="0" w:color="auto"/>
            <w:right w:val="none" w:sz="0" w:space="0" w:color="auto"/>
          </w:divBdr>
        </w:div>
        <w:div w:id="1712878742">
          <w:marLeft w:val="3600"/>
          <w:marRight w:val="0"/>
          <w:marTop w:val="0"/>
          <w:marBottom w:val="101"/>
          <w:divBdr>
            <w:top w:val="none" w:sz="0" w:space="0" w:color="auto"/>
            <w:left w:val="none" w:sz="0" w:space="0" w:color="auto"/>
            <w:bottom w:val="none" w:sz="0" w:space="0" w:color="auto"/>
            <w:right w:val="none" w:sz="0" w:space="0" w:color="auto"/>
          </w:divBdr>
        </w:div>
        <w:div w:id="1328098842">
          <w:marLeft w:val="3600"/>
          <w:marRight w:val="0"/>
          <w:marTop w:val="0"/>
          <w:marBottom w:val="101"/>
          <w:divBdr>
            <w:top w:val="none" w:sz="0" w:space="0" w:color="auto"/>
            <w:left w:val="none" w:sz="0" w:space="0" w:color="auto"/>
            <w:bottom w:val="none" w:sz="0" w:space="0" w:color="auto"/>
            <w:right w:val="none" w:sz="0" w:space="0" w:color="auto"/>
          </w:divBdr>
        </w:div>
        <w:div w:id="781455832">
          <w:marLeft w:val="3600"/>
          <w:marRight w:val="0"/>
          <w:marTop w:val="0"/>
          <w:marBottom w:val="101"/>
          <w:divBdr>
            <w:top w:val="none" w:sz="0" w:space="0" w:color="auto"/>
            <w:left w:val="none" w:sz="0" w:space="0" w:color="auto"/>
            <w:bottom w:val="none" w:sz="0" w:space="0" w:color="auto"/>
            <w:right w:val="none" w:sz="0" w:space="0" w:color="auto"/>
          </w:divBdr>
        </w:div>
        <w:div w:id="629675787">
          <w:marLeft w:val="3600"/>
          <w:marRight w:val="0"/>
          <w:marTop w:val="0"/>
          <w:marBottom w:val="101"/>
          <w:divBdr>
            <w:top w:val="none" w:sz="0" w:space="0" w:color="auto"/>
            <w:left w:val="none" w:sz="0" w:space="0" w:color="auto"/>
            <w:bottom w:val="none" w:sz="0" w:space="0" w:color="auto"/>
            <w:right w:val="none" w:sz="0" w:space="0" w:color="auto"/>
          </w:divBdr>
        </w:div>
        <w:div w:id="337775477">
          <w:marLeft w:val="3600"/>
          <w:marRight w:val="0"/>
          <w:marTop w:val="0"/>
          <w:marBottom w:val="101"/>
          <w:divBdr>
            <w:top w:val="none" w:sz="0" w:space="0" w:color="auto"/>
            <w:left w:val="none" w:sz="0" w:space="0" w:color="auto"/>
            <w:bottom w:val="none" w:sz="0" w:space="0" w:color="auto"/>
            <w:right w:val="none" w:sz="0" w:space="0" w:color="auto"/>
          </w:divBdr>
        </w:div>
        <w:div w:id="388000902">
          <w:marLeft w:val="3600"/>
          <w:marRight w:val="0"/>
          <w:marTop w:val="0"/>
          <w:marBottom w:val="101"/>
          <w:divBdr>
            <w:top w:val="none" w:sz="0" w:space="0" w:color="auto"/>
            <w:left w:val="none" w:sz="0" w:space="0" w:color="auto"/>
            <w:bottom w:val="none" w:sz="0" w:space="0" w:color="auto"/>
            <w:right w:val="none" w:sz="0" w:space="0" w:color="auto"/>
          </w:divBdr>
        </w:div>
        <w:div w:id="189150283">
          <w:marLeft w:val="3600"/>
          <w:marRight w:val="0"/>
          <w:marTop w:val="0"/>
          <w:marBottom w:val="101"/>
          <w:divBdr>
            <w:top w:val="none" w:sz="0" w:space="0" w:color="auto"/>
            <w:left w:val="none" w:sz="0" w:space="0" w:color="auto"/>
            <w:bottom w:val="none" w:sz="0" w:space="0" w:color="auto"/>
            <w:right w:val="none" w:sz="0" w:space="0" w:color="auto"/>
          </w:divBdr>
        </w:div>
        <w:div w:id="709112690">
          <w:marLeft w:val="3600"/>
          <w:marRight w:val="0"/>
          <w:marTop w:val="0"/>
          <w:marBottom w:val="101"/>
          <w:divBdr>
            <w:top w:val="none" w:sz="0" w:space="0" w:color="auto"/>
            <w:left w:val="none" w:sz="0" w:space="0" w:color="auto"/>
            <w:bottom w:val="none" w:sz="0" w:space="0" w:color="auto"/>
            <w:right w:val="none" w:sz="0" w:space="0" w:color="auto"/>
          </w:divBdr>
        </w:div>
        <w:div w:id="1082683219">
          <w:marLeft w:val="3600"/>
          <w:marRight w:val="0"/>
          <w:marTop w:val="0"/>
          <w:marBottom w:val="101"/>
          <w:divBdr>
            <w:top w:val="none" w:sz="0" w:space="0" w:color="auto"/>
            <w:left w:val="none" w:sz="0" w:space="0" w:color="auto"/>
            <w:bottom w:val="none" w:sz="0" w:space="0" w:color="auto"/>
            <w:right w:val="none" w:sz="0" w:space="0" w:color="auto"/>
          </w:divBdr>
        </w:div>
        <w:div w:id="1686056347">
          <w:marLeft w:val="3600"/>
          <w:marRight w:val="0"/>
          <w:marTop w:val="0"/>
          <w:marBottom w:val="101"/>
          <w:divBdr>
            <w:top w:val="none" w:sz="0" w:space="0" w:color="auto"/>
            <w:left w:val="none" w:sz="0" w:space="0" w:color="auto"/>
            <w:bottom w:val="none" w:sz="0" w:space="0" w:color="auto"/>
            <w:right w:val="none" w:sz="0" w:space="0" w:color="auto"/>
          </w:divBdr>
        </w:div>
        <w:div w:id="913974313">
          <w:marLeft w:val="3600"/>
          <w:marRight w:val="0"/>
          <w:marTop w:val="0"/>
          <w:marBottom w:val="101"/>
          <w:divBdr>
            <w:top w:val="none" w:sz="0" w:space="0" w:color="auto"/>
            <w:left w:val="none" w:sz="0" w:space="0" w:color="auto"/>
            <w:bottom w:val="none" w:sz="0" w:space="0" w:color="auto"/>
            <w:right w:val="none" w:sz="0" w:space="0" w:color="auto"/>
          </w:divBdr>
        </w:div>
        <w:div w:id="1121608562">
          <w:marLeft w:val="3600"/>
          <w:marRight w:val="0"/>
          <w:marTop w:val="0"/>
          <w:marBottom w:val="101"/>
          <w:divBdr>
            <w:top w:val="none" w:sz="0" w:space="0" w:color="auto"/>
            <w:left w:val="none" w:sz="0" w:space="0" w:color="auto"/>
            <w:bottom w:val="none" w:sz="0" w:space="0" w:color="auto"/>
            <w:right w:val="none" w:sz="0" w:space="0" w:color="auto"/>
          </w:divBdr>
        </w:div>
        <w:div w:id="571817378">
          <w:marLeft w:val="3600"/>
          <w:marRight w:val="0"/>
          <w:marTop w:val="0"/>
          <w:marBottom w:val="101"/>
          <w:divBdr>
            <w:top w:val="none" w:sz="0" w:space="0" w:color="auto"/>
            <w:left w:val="none" w:sz="0" w:space="0" w:color="auto"/>
            <w:bottom w:val="none" w:sz="0" w:space="0" w:color="auto"/>
            <w:right w:val="none" w:sz="0" w:space="0" w:color="auto"/>
          </w:divBdr>
        </w:div>
        <w:div w:id="238759709">
          <w:marLeft w:val="3600"/>
          <w:marRight w:val="0"/>
          <w:marTop w:val="0"/>
          <w:marBottom w:val="101"/>
          <w:divBdr>
            <w:top w:val="none" w:sz="0" w:space="0" w:color="auto"/>
            <w:left w:val="none" w:sz="0" w:space="0" w:color="auto"/>
            <w:bottom w:val="none" w:sz="0" w:space="0" w:color="auto"/>
            <w:right w:val="none" w:sz="0" w:space="0" w:color="auto"/>
          </w:divBdr>
        </w:div>
        <w:div w:id="2066099245">
          <w:marLeft w:val="3600"/>
          <w:marRight w:val="0"/>
          <w:marTop w:val="0"/>
          <w:marBottom w:val="101"/>
          <w:divBdr>
            <w:top w:val="none" w:sz="0" w:space="0" w:color="auto"/>
            <w:left w:val="none" w:sz="0" w:space="0" w:color="auto"/>
            <w:bottom w:val="none" w:sz="0" w:space="0" w:color="auto"/>
            <w:right w:val="none" w:sz="0" w:space="0" w:color="auto"/>
          </w:divBdr>
        </w:div>
        <w:div w:id="1611736761">
          <w:marLeft w:val="3600"/>
          <w:marRight w:val="0"/>
          <w:marTop w:val="0"/>
          <w:marBottom w:val="101"/>
          <w:divBdr>
            <w:top w:val="none" w:sz="0" w:space="0" w:color="auto"/>
            <w:left w:val="none" w:sz="0" w:space="0" w:color="auto"/>
            <w:bottom w:val="none" w:sz="0" w:space="0" w:color="auto"/>
            <w:right w:val="none" w:sz="0" w:space="0" w:color="auto"/>
          </w:divBdr>
        </w:div>
        <w:div w:id="737287843">
          <w:marLeft w:val="3600"/>
          <w:marRight w:val="0"/>
          <w:marTop w:val="0"/>
          <w:marBottom w:val="101"/>
          <w:divBdr>
            <w:top w:val="none" w:sz="0" w:space="0" w:color="auto"/>
            <w:left w:val="none" w:sz="0" w:space="0" w:color="auto"/>
            <w:bottom w:val="none" w:sz="0" w:space="0" w:color="auto"/>
            <w:right w:val="none" w:sz="0" w:space="0" w:color="auto"/>
          </w:divBdr>
        </w:div>
        <w:div w:id="1962222731">
          <w:marLeft w:val="3600"/>
          <w:marRight w:val="0"/>
          <w:marTop w:val="0"/>
          <w:marBottom w:val="101"/>
          <w:divBdr>
            <w:top w:val="none" w:sz="0" w:space="0" w:color="auto"/>
            <w:left w:val="none" w:sz="0" w:space="0" w:color="auto"/>
            <w:bottom w:val="none" w:sz="0" w:space="0" w:color="auto"/>
            <w:right w:val="none" w:sz="0" w:space="0" w:color="auto"/>
          </w:divBdr>
        </w:div>
        <w:div w:id="150483919">
          <w:marLeft w:val="3600"/>
          <w:marRight w:val="0"/>
          <w:marTop w:val="0"/>
          <w:marBottom w:val="101"/>
          <w:divBdr>
            <w:top w:val="none" w:sz="0" w:space="0" w:color="auto"/>
            <w:left w:val="none" w:sz="0" w:space="0" w:color="auto"/>
            <w:bottom w:val="none" w:sz="0" w:space="0" w:color="auto"/>
            <w:right w:val="none" w:sz="0" w:space="0" w:color="auto"/>
          </w:divBdr>
        </w:div>
        <w:div w:id="421411697">
          <w:marLeft w:val="3600"/>
          <w:marRight w:val="0"/>
          <w:marTop w:val="0"/>
          <w:marBottom w:val="101"/>
          <w:divBdr>
            <w:top w:val="none" w:sz="0" w:space="0" w:color="auto"/>
            <w:left w:val="none" w:sz="0" w:space="0" w:color="auto"/>
            <w:bottom w:val="none" w:sz="0" w:space="0" w:color="auto"/>
            <w:right w:val="none" w:sz="0" w:space="0" w:color="auto"/>
          </w:divBdr>
        </w:div>
        <w:div w:id="175075737">
          <w:marLeft w:val="3600"/>
          <w:marRight w:val="0"/>
          <w:marTop w:val="0"/>
          <w:marBottom w:val="101"/>
          <w:divBdr>
            <w:top w:val="none" w:sz="0" w:space="0" w:color="auto"/>
            <w:left w:val="none" w:sz="0" w:space="0" w:color="auto"/>
            <w:bottom w:val="none" w:sz="0" w:space="0" w:color="auto"/>
            <w:right w:val="none" w:sz="0" w:space="0" w:color="auto"/>
          </w:divBdr>
        </w:div>
        <w:div w:id="396248376">
          <w:marLeft w:val="3600"/>
          <w:marRight w:val="0"/>
          <w:marTop w:val="0"/>
          <w:marBottom w:val="92"/>
          <w:divBdr>
            <w:top w:val="none" w:sz="0" w:space="0" w:color="auto"/>
            <w:left w:val="none" w:sz="0" w:space="0" w:color="auto"/>
            <w:bottom w:val="none" w:sz="0" w:space="0" w:color="auto"/>
            <w:right w:val="none" w:sz="0" w:space="0" w:color="auto"/>
          </w:divBdr>
        </w:div>
        <w:div w:id="621351816">
          <w:marLeft w:val="3600"/>
          <w:marRight w:val="0"/>
          <w:marTop w:val="0"/>
          <w:marBottom w:val="92"/>
          <w:divBdr>
            <w:top w:val="none" w:sz="0" w:space="0" w:color="auto"/>
            <w:left w:val="none" w:sz="0" w:space="0" w:color="auto"/>
            <w:bottom w:val="none" w:sz="0" w:space="0" w:color="auto"/>
            <w:right w:val="none" w:sz="0" w:space="0" w:color="auto"/>
          </w:divBdr>
        </w:div>
        <w:div w:id="1507400712">
          <w:marLeft w:val="3600"/>
          <w:marRight w:val="0"/>
          <w:marTop w:val="0"/>
          <w:marBottom w:val="92"/>
          <w:divBdr>
            <w:top w:val="none" w:sz="0" w:space="0" w:color="auto"/>
            <w:left w:val="none" w:sz="0" w:space="0" w:color="auto"/>
            <w:bottom w:val="none" w:sz="0" w:space="0" w:color="auto"/>
            <w:right w:val="none" w:sz="0" w:space="0" w:color="auto"/>
          </w:divBdr>
        </w:div>
        <w:div w:id="1997831745">
          <w:marLeft w:val="3600"/>
          <w:marRight w:val="0"/>
          <w:marTop w:val="0"/>
          <w:marBottom w:val="92"/>
          <w:divBdr>
            <w:top w:val="none" w:sz="0" w:space="0" w:color="auto"/>
            <w:left w:val="none" w:sz="0" w:space="0" w:color="auto"/>
            <w:bottom w:val="none" w:sz="0" w:space="0" w:color="auto"/>
            <w:right w:val="none" w:sz="0" w:space="0" w:color="auto"/>
          </w:divBdr>
        </w:div>
        <w:div w:id="967857423">
          <w:marLeft w:val="3600"/>
          <w:marRight w:val="0"/>
          <w:marTop w:val="0"/>
          <w:marBottom w:val="92"/>
          <w:divBdr>
            <w:top w:val="none" w:sz="0" w:space="0" w:color="auto"/>
            <w:left w:val="none" w:sz="0" w:space="0" w:color="auto"/>
            <w:bottom w:val="none" w:sz="0" w:space="0" w:color="auto"/>
            <w:right w:val="none" w:sz="0" w:space="0" w:color="auto"/>
          </w:divBdr>
        </w:div>
        <w:div w:id="1004476316">
          <w:marLeft w:val="3600"/>
          <w:marRight w:val="0"/>
          <w:marTop w:val="0"/>
          <w:marBottom w:val="92"/>
          <w:divBdr>
            <w:top w:val="none" w:sz="0" w:space="0" w:color="auto"/>
            <w:left w:val="none" w:sz="0" w:space="0" w:color="auto"/>
            <w:bottom w:val="none" w:sz="0" w:space="0" w:color="auto"/>
            <w:right w:val="none" w:sz="0" w:space="0" w:color="auto"/>
          </w:divBdr>
        </w:div>
        <w:div w:id="1270893584">
          <w:marLeft w:val="3600"/>
          <w:marRight w:val="0"/>
          <w:marTop w:val="0"/>
          <w:marBottom w:val="101"/>
          <w:divBdr>
            <w:top w:val="none" w:sz="0" w:space="0" w:color="auto"/>
            <w:left w:val="none" w:sz="0" w:space="0" w:color="auto"/>
            <w:bottom w:val="none" w:sz="0" w:space="0" w:color="auto"/>
            <w:right w:val="none" w:sz="0" w:space="0" w:color="auto"/>
          </w:divBdr>
        </w:div>
        <w:div w:id="688416077">
          <w:marLeft w:val="3600"/>
          <w:marRight w:val="0"/>
          <w:marTop w:val="0"/>
          <w:marBottom w:val="101"/>
          <w:divBdr>
            <w:top w:val="none" w:sz="0" w:space="0" w:color="auto"/>
            <w:left w:val="none" w:sz="0" w:space="0" w:color="auto"/>
            <w:bottom w:val="none" w:sz="0" w:space="0" w:color="auto"/>
            <w:right w:val="none" w:sz="0" w:space="0" w:color="auto"/>
          </w:divBdr>
        </w:div>
        <w:div w:id="1441532248">
          <w:marLeft w:val="3600"/>
          <w:marRight w:val="0"/>
          <w:marTop w:val="0"/>
          <w:marBottom w:val="101"/>
          <w:divBdr>
            <w:top w:val="none" w:sz="0" w:space="0" w:color="auto"/>
            <w:left w:val="none" w:sz="0" w:space="0" w:color="auto"/>
            <w:bottom w:val="none" w:sz="0" w:space="0" w:color="auto"/>
            <w:right w:val="none" w:sz="0" w:space="0" w:color="auto"/>
          </w:divBdr>
        </w:div>
        <w:div w:id="1916888947">
          <w:marLeft w:val="3600"/>
          <w:marRight w:val="0"/>
          <w:marTop w:val="0"/>
          <w:marBottom w:val="101"/>
          <w:divBdr>
            <w:top w:val="none" w:sz="0" w:space="0" w:color="auto"/>
            <w:left w:val="none" w:sz="0" w:space="0" w:color="auto"/>
            <w:bottom w:val="none" w:sz="0" w:space="0" w:color="auto"/>
            <w:right w:val="none" w:sz="0" w:space="0" w:color="auto"/>
          </w:divBdr>
        </w:div>
        <w:div w:id="1533691555">
          <w:marLeft w:val="3600"/>
          <w:marRight w:val="0"/>
          <w:marTop w:val="0"/>
          <w:marBottom w:val="101"/>
          <w:divBdr>
            <w:top w:val="none" w:sz="0" w:space="0" w:color="auto"/>
            <w:left w:val="none" w:sz="0" w:space="0" w:color="auto"/>
            <w:bottom w:val="none" w:sz="0" w:space="0" w:color="auto"/>
            <w:right w:val="none" w:sz="0" w:space="0" w:color="auto"/>
          </w:divBdr>
        </w:div>
        <w:div w:id="1971591833">
          <w:marLeft w:val="3600"/>
          <w:marRight w:val="0"/>
          <w:marTop w:val="0"/>
          <w:marBottom w:val="101"/>
          <w:divBdr>
            <w:top w:val="none" w:sz="0" w:space="0" w:color="auto"/>
            <w:left w:val="none" w:sz="0" w:space="0" w:color="auto"/>
            <w:bottom w:val="none" w:sz="0" w:space="0" w:color="auto"/>
            <w:right w:val="none" w:sz="0" w:space="0" w:color="auto"/>
          </w:divBdr>
        </w:div>
        <w:div w:id="1766343698">
          <w:marLeft w:val="3600"/>
          <w:marRight w:val="0"/>
          <w:marTop w:val="0"/>
          <w:marBottom w:val="101"/>
          <w:divBdr>
            <w:top w:val="none" w:sz="0" w:space="0" w:color="auto"/>
            <w:left w:val="none" w:sz="0" w:space="0" w:color="auto"/>
            <w:bottom w:val="none" w:sz="0" w:space="0" w:color="auto"/>
            <w:right w:val="none" w:sz="0" w:space="0" w:color="auto"/>
          </w:divBdr>
        </w:div>
        <w:div w:id="271672792">
          <w:marLeft w:val="3600"/>
          <w:marRight w:val="0"/>
          <w:marTop w:val="0"/>
          <w:marBottom w:val="101"/>
          <w:divBdr>
            <w:top w:val="none" w:sz="0" w:space="0" w:color="auto"/>
            <w:left w:val="none" w:sz="0" w:space="0" w:color="auto"/>
            <w:bottom w:val="none" w:sz="0" w:space="0" w:color="auto"/>
            <w:right w:val="none" w:sz="0" w:space="0" w:color="auto"/>
          </w:divBdr>
        </w:div>
        <w:div w:id="1046684232">
          <w:marLeft w:val="3600"/>
          <w:marRight w:val="0"/>
          <w:marTop w:val="0"/>
          <w:marBottom w:val="101"/>
          <w:divBdr>
            <w:top w:val="none" w:sz="0" w:space="0" w:color="auto"/>
            <w:left w:val="none" w:sz="0" w:space="0" w:color="auto"/>
            <w:bottom w:val="none" w:sz="0" w:space="0" w:color="auto"/>
            <w:right w:val="none" w:sz="0" w:space="0" w:color="auto"/>
          </w:divBdr>
        </w:div>
        <w:div w:id="1223978391">
          <w:marLeft w:val="3600"/>
          <w:marRight w:val="0"/>
          <w:marTop w:val="0"/>
          <w:marBottom w:val="101"/>
          <w:divBdr>
            <w:top w:val="none" w:sz="0" w:space="0" w:color="auto"/>
            <w:left w:val="none" w:sz="0" w:space="0" w:color="auto"/>
            <w:bottom w:val="none" w:sz="0" w:space="0" w:color="auto"/>
            <w:right w:val="none" w:sz="0" w:space="0" w:color="auto"/>
          </w:divBdr>
        </w:div>
        <w:div w:id="1964574926">
          <w:marLeft w:val="3600"/>
          <w:marRight w:val="0"/>
          <w:marTop w:val="0"/>
          <w:marBottom w:val="101"/>
          <w:divBdr>
            <w:top w:val="none" w:sz="0" w:space="0" w:color="auto"/>
            <w:left w:val="none" w:sz="0" w:space="0" w:color="auto"/>
            <w:bottom w:val="none" w:sz="0" w:space="0" w:color="auto"/>
            <w:right w:val="none" w:sz="0" w:space="0" w:color="auto"/>
          </w:divBdr>
        </w:div>
        <w:div w:id="1082989064">
          <w:marLeft w:val="3600"/>
          <w:marRight w:val="0"/>
          <w:marTop w:val="0"/>
          <w:marBottom w:val="101"/>
          <w:divBdr>
            <w:top w:val="none" w:sz="0" w:space="0" w:color="auto"/>
            <w:left w:val="none" w:sz="0" w:space="0" w:color="auto"/>
            <w:bottom w:val="none" w:sz="0" w:space="0" w:color="auto"/>
            <w:right w:val="none" w:sz="0" w:space="0" w:color="auto"/>
          </w:divBdr>
        </w:div>
        <w:div w:id="698511738">
          <w:marLeft w:val="3600"/>
          <w:marRight w:val="0"/>
          <w:marTop w:val="0"/>
          <w:marBottom w:val="101"/>
          <w:divBdr>
            <w:top w:val="none" w:sz="0" w:space="0" w:color="auto"/>
            <w:left w:val="none" w:sz="0" w:space="0" w:color="auto"/>
            <w:bottom w:val="none" w:sz="0" w:space="0" w:color="auto"/>
            <w:right w:val="none" w:sz="0" w:space="0" w:color="auto"/>
          </w:divBdr>
        </w:div>
        <w:div w:id="1892040146">
          <w:marLeft w:val="3600"/>
          <w:marRight w:val="0"/>
          <w:marTop w:val="0"/>
          <w:marBottom w:val="101"/>
          <w:divBdr>
            <w:top w:val="none" w:sz="0" w:space="0" w:color="auto"/>
            <w:left w:val="none" w:sz="0" w:space="0" w:color="auto"/>
            <w:bottom w:val="none" w:sz="0" w:space="0" w:color="auto"/>
            <w:right w:val="none" w:sz="0" w:space="0" w:color="auto"/>
          </w:divBdr>
        </w:div>
        <w:div w:id="786120984">
          <w:marLeft w:val="3600"/>
          <w:marRight w:val="0"/>
          <w:marTop w:val="0"/>
          <w:marBottom w:val="101"/>
          <w:divBdr>
            <w:top w:val="none" w:sz="0" w:space="0" w:color="auto"/>
            <w:left w:val="none" w:sz="0" w:space="0" w:color="auto"/>
            <w:bottom w:val="none" w:sz="0" w:space="0" w:color="auto"/>
            <w:right w:val="none" w:sz="0" w:space="0" w:color="auto"/>
          </w:divBdr>
        </w:div>
        <w:div w:id="1597783839">
          <w:marLeft w:val="3600"/>
          <w:marRight w:val="0"/>
          <w:marTop w:val="0"/>
          <w:marBottom w:val="101"/>
          <w:divBdr>
            <w:top w:val="none" w:sz="0" w:space="0" w:color="auto"/>
            <w:left w:val="none" w:sz="0" w:space="0" w:color="auto"/>
            <w:bottom w:val="none" w:sz="0" w:space="0" w:color="auto"/>
            <w:right w:val="none" w:sz="0" w:space="0" w:color="auto"/>
          </w:divBdr>
        </w:div>
        <w:div w:id="859658926">
          <w:marLeft w:val="3600"/>
          <w:marRight w:val="0"/>
          <w:marTop w:val="0"/>
          <w:marBottom w:val="101"/>
          <w:divBdr>
            <w:top w:val="none" w:sz="0" w:space="0" w:color="auto"/>
            <w:left w:val="none" w:sz="0" w:space="0" w:color="auto"/>
            <w:bottom w:val="none" w:sz="0" w:space="0" w:color="auto"/>
            <w:right w:val="none" w:sz="0" w:space="0" w:color="auto"/>
          </w:divBdr>
        </w:div>
        <w:div w:id="1813861767">
          <w:marLeft w:val="3600"/>
          <w:marRight w:val="0"/>
          <w:marTop w:val="0"/>
          <w:marBottom w:val="101"/>
          <w:divBdr>
            <w:top w:val="none" w:sz="0" w:space="0" w:color="auto"/>
            <w:left w:val="none" w:sz="0" w:space="0" w:color="auto"/>
            <w:bottom w:val="none" w:sz="0" w:space="0" w:color="auto"/>
            <w:right w:val="none" w:sz="0" w:space="0" w:color="auto"/>
          </w:divBdr>
        </w:div>
        <w:div w:id="1237087457">
          <w:marLeft w:val="3600"/>
          <w:marRight w:val="0"/>
          <w:marTop w:val="0"/>
          <w:marBottom w:val="101"/>
          <w:divBdr>
            <w:top w:val="none" w:sz="0" w:space="0" w:color="auto"/>
            <w:left w:val="none" w:sz="0" w:space="0" w:color="auto"/>
            <w:bottom w:val="none" w:sz="0" w:space="0" w:color="auto"/>
            <w:right w:val="none" w:sz="0" w:space="0" w:color="auto"/>
          </w:divBdr>
        </w:div>
        <w:div w:id="64036803">
          <w:marLeft w:val="3600"/>
          <w:marRight w:val="0"/>
          <w:marTop w:val="0"/>
          <w:marBottom w:val="101"/>
          <w:divBdr>
            <w:top w:val="none" w:sz="0" w:space="0" w:color="auto"/>
            <w:left w:val="none" w:sz="0" w:space="0" w:color="auto"/>
            <w:bottom w:val="none" w:sz="0" w:space="0" w:color="auto"/>
            <w:right w:val="none" w:sz="0" w:space="0" w:color="auto"/>
          </w:divBdr>
        </w:div>
        <w:div w:id="331689452">
          <w:marLeft w:val="3600"/>
          <w:marRight w:val="0"/>
          <w:marTop w:val="0"/>
          <w:marBottom w:val="101"/>
          <w:divBdr>
            <w:top w:val="none" w:sz="0" w:space="0" w:color="auto"/>
            <w:left w:val="none" w:sz="0" w:space="0" w:color="auto"/>
            <w:bottom w:val="none" w:sz="0" w:space="0" w:color="auto"/>
            <w:right w:val="none" w:sz="0" w:space="0" w:color="auto"/>
          </w:divBdr>
        </w:div>
        <w:div w:id="1265765810">
          <w:marLeft w:val="3600"/>
          <w:marRight w:val="0"/>
          <w:marTop w:val="0"/>
          <w:marBottom w:val="101"/>
          <w:divBdr>
            <w:top w:val="none" w:sz="0" w:space="0" w:color="auto"/>
            <w:left w:val="none" w:sz="0" w:space="0" w:color="auto"/>
            <w:bottom w:val="none" w:sz="0" w:space="0" w:color="auto"/>
            <w:right w:val="none" w:sz="0" w:space="0" w:color="auto"/>
          </w:divBdr>
        </w:div>
        <w:div w:id="1624116365">
          <w:marLeft w:val="3600"/>
          <w:marRight w:val="0"/>
          <w:marTop w:val="0"/>
          <w:marBottom w:val="101"/>
          <w:divBdr>
            <w:top w:val="none" w:sz="0" w:space="0" w:color="auto"/>
            <w:left w:val="none" w:sz="0" w:space="0" w:color="auto"/>
            <w:bottom w:val="none" w:sz="0" w:space="0" w:color="auto"/>
            <w:right w:val="none" w:sz="0" w:space="0" w:color="auto"/>
          </w:divBdr>
        </w:div>
        <w:div w:id="2145535095">
          <w:marLeft w:val="3600"/>
          <w:marRight w:val="0"/>
          <w:marTop w:val="0"/>
          <w:marBottom w:val="101"/>
          <w:divBdr>
            <w:top w:val="none" w:sz="0" w:space="0" w:color="auto"/>
            <w:left w:val="none" w:sz="0" w:space="0" w:color="auto"/>
            <w:bottom w:val="none" w:sz="0" w:space="0" w:color="auto"/>
            <w:right w:val="none" w:sz="0" w:space="0" w:color="auto"/>
          </w:divBdr>
        </w:div>
        <w:div w:id="633752600">
          <w:marLeft w:val="3600"/>
          <w:marRight w:val="0"/>
          <w:marTop w:val="0"/>
          <w:marBottom w:val="101"/>
          <w:divBdr>
            <w:top w:val="none" w:sz="0" w:space="0" w:color="auto"/>
            <w:left w:val="none" w:sz="0" w:space="0" w:color="auto"/>
            <w:bottom w:val="none" w:sz="0" w:space="0" w:color="auto"/>
            <w:right w:val="none" w:sz="0" w:space="0" w:color="auto"/>
          </w:divBdr>
        </w:div>
        <w:div w:id="1420449500">
          <w:marLeft w:val="3600"/>
          <w:marRight w:val="0"/>
          <w:marTop w:val="0"/>
          <w:marBottom w:val="101"/>
          <w:divBdr>
            <w:top w:val="none" w:sz="0" w:space="0" w:color="auto"/>
            <w:left w:val="none" w:sz="0" w:space="0" w:color="auto"/>
            <w:bottom w:val="none" w:sz="0" w:space="0" w:color="auto"/>
            <w:right w:val="none" w:sz="0" w:space="0" w:color="auto"/>
          </w:divBdr>
        </w:div>
        <w:div w:id="1776094129">
          <w:marLeft w:val="3600"/>
          <w:marRight w:val="0"/>
          <w:marTop w:val="0"/>
          <w:marBottom w:val="101"/>
          <w:divBdr>
            <w:top w:val="none" w:sz="0" w:space="0" w:color="auto"/>
            <w:left w:val="none" w:sz="0" w:space="0" w:color="auto"/>
            <w:bottom w:val="none" w:sz="0" w:space="0" w:color="auto"/>
            <w:right w:val="none" w:sz="0" w:space="0" w:color="auto"/>
          </w:divBdr>
        </w:div>
        <w:div w:id="401291853">
          <w:marLeft w:val="3600"/>
          <w:marRight w:val="0"/>
          <w:marTop w:val="0"/>
          <w:marBottom w:val="101"/>
          <w:divBdr>
            <w:top w:val="none" w:sz="0" w:space="0" w:color="auto"/>
            <w:left w:val="none" w:sz="0" w:space="0" w:color="auto"/>
            <w:bottom w:val="none" w:sz="0" w:space="0" w:color="auto"/>
            <w:right w:val="none" w:sz="0" w:space="0" w:color="auto"/>
          </w:divBdr>
        </w:div>
        <w:div w:id="573930518">
          <w:marLeft w:val="3600"/>
          <w:marRight w:val="0"/>
          <w:marTop w:val="0"/>
          <w:marBottom w:val="101"/>
          <w:divBdr>
            <w:top w:val="none" w:sz="0" w:space="0" w:color="auto"/>
            <w:left w:val="none" w:sz="0" w:space="0" w:color="auto"/>
            <w:bottom w:val="none" w:sz="0" w:space="0" w:color="auto"/>
            <w:right w:val="none" w:sz="0" w:space="0" w:color="auto"/>
          </w:divBdr>
        </w:div>
        <w:div w:id="2066445350">
          <w:marLeft w:val="3600"/>
          <w:marRight w:val="0"/>
          <w:marTop w:val="0"/>
          <w:marBottom w:val="101"/>
          <w:divBdr>
            <w:top w:val="none" w:sz="0" w:space="0" w:color="auto"/>
            <w:left w:val="none" w:sz="0" w:space="0" w:color="auto"/>
            <w:bottom w:val="none" w:sz="0" w:space="0" w:color="auto"/>
            <w:right w:val="none" w:sz="0" w:space="0" w:color="auto"/>
          </w:divBdr>
        </w:div>
        <w:div w:id="68963580">
          <w:marLeft w:val="3600"/>
          <w:marRight w:val="0"/>
          <w:marTop w:val="0"/>
          <w:marBottom w:val="101"/>
          <w:divBdr>
            <w:top w:val="none" w:sz="0" w:space="0" w:color="auto"/>
            <w:left w:val="none" w:sz="0" w:space="0" w:color="auto"/>
            <w:bottom w:val="none" w:sz="0" w:space="0" w:color="auto"/>
            <w:right w:val="none" w:sz="0" w:space="0" w:color="auto"/>
          </w:divBdr>
        </w:div>
        <w:div w:id="7873818">
          <w:marLeft w:val="3600"/>
          <w:marRight w:val="0"/>
          <w:marTop w:val="0"/>
          <w:marBottom w:val="101"/>
          <w:divBdr>
            <w:top w:val="none" w:sz="0" w:space="0" w:color="auto"/>
            <w:left w:val="none" w:sz="0" w:space="0" w:color="auto"/>
            <w:bottom w:val="none" w:sz="0" w:space="0" w:color="auto"/>
            <w:right w:val="none" w:sz="0" w:space="0" w:color="auto"/>
          </w:divBdr>
        </w:div>
        <w:div w:id="1528566856">
          <w:marLeft w:val="3600"/>
          <w:marRight w:val="0"/>
          <w:marTop w:val="0"/>
          <w:marBottom w:val="101"/>
          <w:divBdr>
            <w:top w:val="none" w:sz="0" w:space="0" w:color="auto"/>
            <w:left w:val="none" w:sz="0" w:space="0" w:color="auto"/>
            <w:bottom w:val="none" w:sz="0" w:space="0" w:color="auto"/>
            <w:right w:val="none" w:sz="0" w:space="0" w:color="auto"/>
          </w:divBdr>
        </w:div>
        <w:div w:id="169957347">
          <w:marLeft w:val="3600"/>
          <w:marRight w:val="0"/>
          <w:marTop w:val="0"/>
          <w:marBottom w:val="101"/>
          <w:divBdr>
            <w:top w:val="none" w:sz="0" w:space="0" w:color="auto"/>
            <w:left w:val="none" w:sz="0" w:space="0" w:color="auto"/>
            <w:bottom w:val="none" w:sz="0" w:space="0" w:color="auto"/>
            <w:right w:val="none" w:sz="0" w:space="0" w:color="auto"/>
          </w:divBdr>
        </w:div>
        <w:div w:id="1251233181">
          <w:marLeft w:val="3600"/>
          <w:marRight w:val="0"/>
          <w:marTop w:val="0"/>
          <w:marBottom w:val="101"/>
          <w:divBdr>
            <w:top w:val="none" w:sz="0" w:space="0" w:color="auto"/>
            <w:left w:val="none" w:sz="0" w:space="0" w:color="auto"/>
            <w:bottom w:val="none" w:sz="0" w:space="0" w:color="auto"/>
            <w:right w:val="none" w:sz="0" w:space="0" w:color="auto"/>
          </w:divBdr>
        </w:div>
        <w:div w:id="537817055">
          <w:marLeft w:val="3600"/>
          <w:marRight w:val="0"/>
          <w:marTop w:val="0"/>
          <w:marBottom w:val="101"/>
          <w:divBdr>
            <w:top w:val="none" w:sz="0" w:space="0" w:color="auto"/>
            <w:left w:val="none" w:sz="0" w:space="0" w:color="auto"/>
            <w:bottom w:val="none" w:sz="0" w:space="0" w:color="auto"/>
            <w:right w:val="none" w:sz="0" w:space="0" w:color="auto"/>
          </w:divBdr>
        </w:div>
        <w:div w:id="1509637470">
          <w:marLeft w:val="3600"/>
          <w:marRight w:val="0"/>
          <w:marTop w:val="0"/>
          <w:marBottom w:val="101"/>
          <w:divBdr>
            <w:top w:val="none" w:sz="0" w:space="0" w:color="auto"/>
            <w:left w:val="none" w:sz="0" w:space="0" w:color="auto"/>
            <w:bottom w:val="none" w:sz="0" w:space="0" w:color="auto"/>
            <w:right w:val="none" w:sz="0" w:space="0" w:color="auto"/>
          </w:divBdr>
        </w:div>
        <w:div w:id="1328828002">
          <w:marLeft w:val="3600"/>
          <w:marRight w:val="0"/>
          <w:marTop w:val="0"/>
          <w:marBottom w:val="70"/>
          <w:divBdr>
            <w:top w:val="none" w:sz="0" w:space="0" w:color="auto"/>
            <w:left w:val="none" w:sz="0" w:space="0" w:color="auto"/>
            <w:bottom w:val="none" w:sz="0" w:space="0" w:color="auto"/>
            <w:right w:val="none" w:sz="0" w:space="0" w:color="auto"/>
          </w:divBdr>
        </w:div>
        <w:div w:id="876164481">
          <w:marLeft w:val="3600"/>
          <w:marRight w:val="0"/>
          <w:marTop w:val="0"/>
          <w:marBottom w:val="70"/>
          <w:divBdr>
            <w:top w:val="none" w:sz="0" w:space="0" w:color="auto"/>
            <w:left w:val="none" w:sz="0" w:space="0" w:color="auto"/>
            <w:bottom w:val="none" w:sz="0" w:space="0" w:color="auto"/>
            <w:right w:val="none" w:sz="0" w:space="0" w:color="auto"/>
          </w:divBdr>
        </w:div>
        <w:div w:id="681055014">
          <w:marLeft w:val="3600"/>
          <w:marRight w:val="0"/>
          <w:marTop w:val="0"/>
          <w:marBottom w:val="70"/>
          <w:divBdr>
            <w:top w:val="none" w:sz="0" w:space="0" w:color="auto"/>
            <w:left w:val="none" w:sz="0" w:space="0" w:color="auto"/>
            <w:bottom w:val="none" w:sz="0" w:space="0" w:color="auto"/>
            <w:right w:val="none" w:sz="0" w:space="0" w:color="auto"/>
          </w:divBdr>
        </w:div>
        <w:div w:id="399403849">
          <w:marLeft w:val="3600"/>
          <w:marRight w:val="0"/>
          <w:marTop w:val="0"/>
          <w:marBottom w:val="70"/>
          <w:divBdr>
            <w:top w:val="none" w:sz="0" w:space="0" w:color="auto"/>
            <w:left w:val="none" w:sz="0" w:space="0" w:color="auto"/>
            <w:bottom w:val="none" w:sz="0" w:space="0" w:color="auto"/>
            <w:right w:val="none" w:sz="0" w:space="0" w:color="auto"/>
          </w:divBdr>
        </w:div>
        <w:div w:id="1692991604">
          <w:marLeft w:val="3600"/>
          <w:marRight w:val="0"/>
          <w:marTop w:val="0"/>
          <w:marBottom w:val="70"/>
          <w:divBdr>
            <w:top w:val="none" w:sz="0" w:space="0" w:color="auto"/>
            <w:left w:val="none" w:sz="0" w:space="0" w:color="auto"/>
            <w:bottom w:val="none" w:sz="0" w:space="0" w:color="auto"/>
            <w:right w:val="none" w:sz="0" w:space="0" w:color="auto"/>
          </w:divBdr>
        </w:div>
        <w:div w:id="1754013629">
          <w:marLeft w:val="3600"/>
          <w:marRight w:val="0"/>
          <w:marTop w:val="0"/>
          <w:marBottom w:val="70"/>
          <w:divBdr>
            <w:top w:val="none" w:sz="0" w:space="0" w:color="auto"/>
            <w:left w:val="none" w:sz="0" w:space="0" w:color="auto"/>
            <w:bottom w:val="none" w:sz="0" w:space="0" w:color="auto"/>
            <w:right w:val="none" w:sz="0" w:space="0" w:color="auto"/>
          </w:divBdr>
        </w:div>
        <w:div w:id="599339608">
          <w:marLeft w:val="3600"/>
          <w:marRight w:val="0"/>
          <w:marTop w:val="0"/>
          <w:marBottom w:val="70"/>
          <w:divBdr>
            <w:top w:val="none" w:sz="0" w:space="0" w:color="auto"/>
            <w:left w:val="none" w:sz="0" w:space="0" w:color="auto"/>
            <w:bottom w:val="none" w:sz="0" w:space="0" w:color="auto"/>
            <w:right w:val="none" w:sz="0" w:space="0" w:color="auto"/>
          </w:divBdr>
        </w:div>
        <w:div w:id="1666398918">
          <w:marLeft w:val="3600"/>
          <w:marRight w:val="0"/>
          <w:marTop w:val="0"/>
          <w:marBottom w:val="70"/>
          <w:divBdr>
            <w:top w:val="none" w:sz="0" w:space="0" w:color="auto"/>
            <w:left w:val="none" w:sz="0" w:space="0" w:color="auto"/>
            <w:bottom w:val="none" w:sz="0" w:space="0" w:color="auto"/>
            <w:right w:val="none" w:sz="0" w:space="0" w:color="auto"/>
          </w:divBdr>
        </w:div>
        <w:div w:id="1702898897">
          <w:marLeft w:val="3600"/>
          <w:marRight w:val="0"/>
          <w:marTop w:val="0"/>
          <w:marBottom w:val="70"/>
          <w:divBdr>
            <w:top w:val="none" w:sz="0" w:space="0" w:color="auto"/>
            <w:left w:val="none" w:sz="0" w:space="0" w:color="auto"/>
            <w:bottom w:val="none" w:sz="0" w:space="0" w:color="auto"/>
            <w:right w:val="none" w:sz="0" w:space="0" w:color="auto"/>
          </w:divBdr>
        </w:div>
        <w:div w:id="1623658607">
          <w:marLeft w:val="3600"/>
          <w:marRight w:val="0"/>
          <w:marTop w:val="0"/>
          <w:marBottom w:val="70"/>
          <w:divBdr>
            <w:top w:val="none" w:sz="0" w:space="0" w:color="auto"/>
            <w:left w:val="none" w:sz="0" w:space="0" w:color="auto"/>
            <w:bottom w:val="none" w:sz="0" w:space="0" w:color="auto"/>
            <w:right w:val="none" w:sz="0" w:space="0" w:color="auto"/>
          </w:divBdr>
        </w:div>
        <w:div w:id="2023431039">
          <w:marLeft w:val="3600"/>
          <w:marRight w:val="0"/>
          <w:marTop w:val="0"/>
          <w:marBottom w:val="70"/>
          <w:divBdr>
            <w:top w:val="none" w:sz="0" w:space="0" w:color="auto"/>
            <w:left w:val="none" w:sz="0" w:space="0" w:color="auto"/>
            <w:bottom w:val="none" w:sz="0" w:space="0" w:color="auto"/>
            <w:right w:val="none" w:sz="0" w:space="0" w:color="auto"/>
          </w:divBdr>
        </w:div>
        <w:div w:id="1532303421">
          <w:marLeft w:val="3600"/>
          <w:marRight w:val="0"/>
          <w:marTop w:val="0"/>
          <w:marBottom w:val="70"/>
          <w:divBdr>
            <w:top w:val="none" w:sz="0" w:space="0" w:color="auto"/>
            <w:left w:val="none" w:sz="0" w:space="0" w:color="auto"/>
            <w:bottom w:val="none" w:sz="0" w:space="0" w:color="auto"/>
            <w:right w:val="none" w:sz="0" w:space="0" w:color="auto"/>
          </w:divBdr>
        </w:div>
        <w:div w:id="1802453975">
          <w:marLeft w:val="3600"/>
          <w:marRight w:val="0"/>
          <w:marTop w:val="0"/>
          <w:marBottom w:val="70"/>
          <w:divBdr>
            <w:top w:val="none" w:sz="0" w:space="0" w:color="auto"/>
            <w:left w:val="none" w:sz="0" w:space="0" w:color="auto"/>
            <w:bottom w:val="none" w:sz="0" w:space="0" w:color="auto"/>
            <w:right w:val="none" w:sz="0" w:space="0" w:color="auto"/>
          </w:divBdr>
        </w:div>
        <w:div w:id="683555727">
          <w:marLeft w:val="3600"/>
          <w:marRight w:val="0"/>
          <w:marTop w:val="0"/>
          <w:marBottom w:val="70"/>
          <w:divBdr>
            <w:top w:val="none" w:sz="0" w:space="0" w:color="auto"/>
            <w:left w:val="none" w:sz="0" w:space="0" w:color="auto"/>
            <w:bottom w:val="none" w:sz="0" w:space="0" w:color="auto"/>
            <w:right w:val="none" w:sz="0" w:space="0" w:color="auto"/>
          </w:divBdr>
        </w:div>
        <w:div w:id="2017463213">
          <w:marLeft w:val="3600"/>
          <w:marRight w:val="0"/>
          <w:marTop w:val="0"/>
          <w:marBottom w:val="70"/>
          <w:divBdr>
            <w:top w:val="none" w:sz="0" w:space="0" w:color="auto"/>
            <w:left w:val="none" w:sz="0" w:space="0" w:color="auto"/>
            <w:bottom w:val="none" w:sz="0" w:space="0" w:color="auto"/>
            <w:right w:val="none" w:sz="0" w:space="0" w:color="auto"/>
          </w:divBdr>
        </w:div>
        <w:div w:id="88626434">
          <w:marLeft w:val="3600"/>
          <w:marRight w:val="0"/>
          <w:marTop w:val="0"/>
          <w:marBottom w:val="70"/>
          <w:divBdr>
            <w:top w:val="none" w:sz="0" w:space="0" w:color="auto"/>
            <w:left w:val="none" w:sz="0" w:space="0" w:color="auto"/>
            <w:bottom w:val="none" w:sz="0" w:space="0" w:color="auto"/>
            <w:right w:val="none" w:sz="0" w:space="0" w:color="auto"/>
          </w:divBdr>
        </w:div>
        <w:div w:id="1407067156">
          <w:marLeft w:val="3600"/>
          <w:marRight w:val="0"/>
          <w:marTop w:val="0"/>
          <w:marBottom w:val="70"/>
          <w:divBdr>
            <w:top w:val="none" w:sz="0" w:space="0" w:color="auto"/>
            <w:left w:val="none" w:sz="0" w:space="0" w:color="auto"/>
            <w:bottom w:val="none" w:sz="0" w:space="0" w:color="auto"/>
            <w:right w:val="none" w:sz="0" w:space="0" w:color="auto"/>
          </w:divBdr>
        </w:div>
        <w:div w:id="416941968">
          <w:marLeft w:val="3600"/>
          <w:marRight w:val="0"/>
          <w:marTop w:val="0"/>
          <w:marBottom w:val="70"/>
          <w:divBdr>
            <w:top w:val="none" w:sz="0" w:space="0" w:color="auto"/>
            <w:left w:val="none" w:sz="0" w:space="0" w:color="auto"/>
            <w:bottom w:val="none" w:sz="0" w:space="0" w:color="auto"/>
            <w:right w:val="none" w:sz="0" w:space="0" w:color="auto"/>
          </w:divBdr>
        </w:div>
        <w:div w:id="681855796">
          <w:marLeft w:val="3600"/>
          <w:marRight w:val="0"/>
          <w:marTop w:val="0"/>
          <w:marBottom w:val="70"/>
          <w:divBdr>
            <w:top w:val="none" w:sz="0" w:space="0" w:color="auto"/>
            <w:left w:val="none" w:sz="0" w:space="0" w:color="auto"/>
            <w:bottom w:val="none" w:sz="0" w:space="0" w:color="auto"/>
            <w:right w:val="none" w:sz="0" w:space="0" w:color="auto"/>
          </w:divBdr>
        </w:div>
        <w:div w:id="798645375">
          <w:marLeft w:val="3600"/>
          <w:marRight w:val="0"/>
          <w:marTop w:val="0"/>
          <w:marBottom w:val="70"/>
          <w:divBdr>
            <w:top w:val="none" w:sz="0" w:space="0" w:color="auto"/>
            <w:left w:val="none" w:sz="0" w:space="0" w:color="auto"/>
            <w:bottom w:val="none" w:sz="0" w:space="0" w:color="auto"/>
            <w:right w:val="none" w:sz="0" w:space="0" w:color="auto"/>
          </w:divBdr>
        </w:div>
        <w:div w:id="691994827">
          <w:marLeft w:val="3600"/>
          <w:marRight w:val="0"/>
          <w:marTop w:val="0"/>
          <w:marBottom w:val="60"/>
          <w:divBdr>
            <w:top w:val="none" w:sz="0" w:space="0" w:color="auto"/>
            <w:left w:val="none" w:sz="0" w:space="0" w:color="auto"/>
            <w:bottom w:val="none" w:sz="0" w:space="0" w:color="auto"/>
            <w:right w:val="none" w:sz="0" w:space="0" w:color="auto"/>
          </w:divBdr>
        </w:div>
        <w:div w:id="1640304888">
          <w:marLeft w:val="3600"/>
          <w:marRight w:val="0"/>
          <w:marTop w:val="0"/>
          <w:marBottom w:val="60"/>
          <w:divBdr>
            <w:top w:val="none" w:sz="0" w:space="0" w:color="auto"/>
            <w:left w:val="none" w:sz="0" w:space="0" w:color="auto"/>
            <w:bottom w:val="none" w:sz="0" w:space="0" w:color="auto"/>
            <w:right w:val="none" w:sz="0" w:space="0" w:color="auto"/>
          </w:divBdr>
        </w:div>
        <w:div w:id="362555719">
          <w:marLeft w:val="3600"/>
          <w:marRight w:val="0"/>
          <w:marTop w:val="0"/>
          <w:marBottom w:val="60"/>
          <w:divBdr>
            <w:top w:val="none" w:sz="0" w:space="0" w:color="auto"/>
            <w:left w:val="none" w:sz="0" w:space="0" w:color="auto"/>
            <w:bottom w:val="none" w:sz="0" w:space="0" w:color="auto"/>
            <w:right w:val="none" w:sz="0" w:space="0" w:color="auto"/>
          </w:divBdr>
        </w:div>
        <w:div w:id="781262877">
          <w:marLeft w:val="3600"/>
          <w:marRight w:val="0"/>
          <w:marTop w:val="0"/>
          <w:marBottom w:val="60"/>
          <w:divBdr>
            <w:top w:val="none" w:sz="0" w:space="0" w:color="auto"/>
            <w:left w:val="none" w:sz="0" w:space="0" w:color="auto"/>
            <w:bottom w:val="none" w:sz="0" w:space="0" w:color="auto"/>
            <w:right w:val="none" w:sz="0" w:space="0" w:color="auto"/>
          </w:divBdr>
        </w:div>
        <w:div w:id="465974197">
          <w:marLeft w:val="3600"/>
          <w:marRight w:val="0"/>
          <w:marTop w:val="0"/>
          <w:marBottom w:val="60"/>
          <w:divBdr>
            <w:top w:val="none" w:sz="0" w:space="0" w:color="auto"/>
            <w:left w:val="none" w:sz="0" w:space="0" w:color="auto"/>
            <w:bottom w:val="none" w:sz="0" w:space="0" w:color="auto"/>
            <w:right w:val="none" w:sz="0" w:space="0" w:color="auto"/>
          </w:divBdr>
        </w:div>
        <w:div w:id="920136682">
          <w:marLeft w:val="3600"/>
          <w:marRight w:val="0"/>
          <w:marTop w:val="0"/>
          <w:marBottom w:val="60"/>
          <w:divBdr>
            <w:top w:val="none" w:sz="0" w:space="0" w:color="auto"/>
            <w:left w:val="none" w:sz="0" w:space="0" w:color="auto"/>
            <w:bottom w:val="none" w:sz="0" w:space="0" w:color="auto"/>
            <w:right w:val="none" w:sz="0" w:space="0" w:color="auto"/>
          </w:divBdr>
        </w:div>
        <w:div w:id="1074663032">
          <w:marLeft w:val="3600"/>
          <w:marRight w:val="0"/>
          <w:marTop w:val="0"/>
          <w:marBottom w:val="60"/>
          <w:divBdr>
            <w:top w:val="none" w:sz="0" w:space="0" w:color="auto"/>
            <w:left w:val="none" w:sz="0" w:space="0" w:color="auto"/>
            <w:bottom w:val="none" w:sz="0" w:space="0" w:color="auto"/>
            <w:right w:val="none" w:sz="0" w:space="0" w:color="auto"/>
          </w:divBdr>
        </w:div>
        <w:div w:id="222569724">
          <w:marLeft w:val="3600"/>
          <w:marRight w:val="0"/>
          <w:marTop w:val="0"/>
          <w:marBottom w:val="60"/>
          <w:divBdr>
            <w:top w:val="none" w:sz="0" w:space="0" w:color="auto"/>
            <w:left w:val="none" w:sz="0" w:space="0" w:color="auto"/>
            <w:bottom w:val="none" w:sz="0" w:space="0" w:color="auto"/>
            <w:right w:val="none" w:sz="0" w:space="0" w:color="auto"/>
          </w:divBdr>
        </w:div>
        <w:div w:id="1573925024">
          <w:marLeft w:val="3600"/>
          <w:marRight w:val="0"/>
          <w:marTop w:val="0"/>
          <w:marBottom w:val="60"/>
          <w:divBdr>
            <w:top w:val="none" w:sz="0" w:space="0" w:color="auto"/>
            <w:left w:val="none" w:sz="0" w:space="0" w:color="auto"/>
            <w:bottom w:val="none" w:sz="0" w:space="0" w:color="auto"/>
            <w:right w:val="none" w:sz="0" w:space="0" w:color="auto"/>
          </w:divBdr>
        </w:div>
        <w:div w:id="262961934">
          <w:marLeft w:val="3600"/>
          <w:marRight w:val="0"/>
          <w:marTop w:val="0"/>
          <w:marBottom w:val="60"/>
          <w:divBdr>
            <w:top w:val="none" w:sz="0" w:space="0" w:color="auto"/>
            <w:left w:val="none" w:sz="0" w:space="0" w:color="auto"/>
            <w:bottom w:val="none" w:sz="0" w:space="0" w:color="auto"/>
            <w:right w:val="none" w:sz="0" w:space="0" w:color="auto"/>
          </w:divBdr>
        </w:div>
        <w:div w:id="1666668453">
          <w:marLeft w:val="3600"/>
          <w:marRight w:val="0"/>
          <w:marTop w:val="0"/>
          <w:marBottom w:val="60"/>
          <w:divBdr>
            <w:top w:val="none" w:sz="0" w:space="0" w:color="auto"/>
            <w:left w:val="none" w:sz="0" w:space="0" w:color="auto"/>
            <w:bottom w:val="none" w:sz="0" w:space="0" w:color="auto"/>
            <w:right w:val="none" w:sz="0" w:space="0" w:color="auto"/>
          </w:divBdr>
        </w:div>
        <w:div w:id="1742290791">
          <w:marLeft w:val="3600"/>
          <w:marRight w:val="0"/>
          <w:marTop w:val="0"/>
          <w:marBottom w:val="60"/>
          <w:divBdr>
            <w:top w:val="none" w:sz="0" w:space="0" w:color="auto"/>
            <w:left w:val="none" w:sz="0" w:space="0" w:color="auto"/>
            <w:bottom w:val="none" w:sz="0" w:space="0" w:color="auto"/>
            <w:right w:val="none" w:sz="0" w:space="0" w:color="auto"/>
          </w:divBdr>
        </w:div>
        <w:div w:id="1884906393">
          <w:marLeft w:val="3600"/>
          <w:marRight w:val="0"/>
          <w:marTop w:val="0"/>
          <w:marBottom w:val="60"/>
          <w:divBdr>
            <w:top w:val="none" w:sz="0" w:space="0" w:color="auto"/>
            <w:left w:val="none" w:sz="0" w:space="0" w:color="auto"/>
            <w:bottom w:val="none" w:sz="0" w:space="0" w:color="auto"/>
            <w:right w:val="none" w:sz="0" w:space="0" w:color="auto"/>
          </w:divBdr>
        </w:div>
        <w:div w:id="283581376">
          <w:marLeft w:val="3600"/>
          <w:marRight w:val="0"/>
          <w:marTop w:val="0"/>
          <w:marBottom w:val="60"/>
          <w:divBdr>
            <w:top w:val="none" w:sz="0" w:space="0" w:color="auto"/>
            <w:left w:val="none" w:sz="0" w:space="0" w:color="auto"/>
            <w:bottom w:val="none" w:sz="0" w:space="0" w:color="auto"/>
            <w:right w:val="none" w:sz="0" w:space="0" w:color="auto"/>
          </w:divBdr>
        </w:div>
        <w:div w:id="571933930">
          <w:marLeft w:val="3600"/>
          <w:marRight w:val="0"/>
          <w:marTop w:val="0"/>
          <w:marBottom w:val="60"/>
          <w:divBdr>
            <w:top w:val="none" w:sz="0" w:space="0" w:color="auto"/>
            <w:left w:val="none" w:sz="0" w:space="0" w:color="auto"/>
            <w:bottom w:val="none" w:sz="0" w:space="0" w:color="auto"/>
            <w:right w:val="none" w:sz="0" w:space="0" w:color="auto"/>
          </w:divBdr>
        </w:div>
        <w:div w:id="395515992">
          <w:marLeft w:val="3600"/>
          <w:marRight w:val="0"/>
          <w:marTop w:val="0"/>
          <w:marBottom w:val="70"/>
          <w:divBdr>
            <w:top w:val="none" w:sz="0" w:space="0" w:color="auto"/>
            <w:left w:val="none" w:sz="0" w:space="0" w:color="auto"/>
            <w:bottom w:val="none" w:sz="0" w:space="0" w:color="auto"/>
            <w:right w:val="none" w:sz="0" w:space="0" w:color="auto"/>
          </w:divBdr>
        </w:div>
        <w:div w:id="1724989003">
          <w:marLeft w:val="3600"/>
          <w:marRight w:val="0"/>
          <w:marTop w:val="0"/>
          <w:marBottom w:val="70"/>
          <w:divBdr>
            <w:top w:val="none" w:sz="0" w:space="0" w:color="auto"/>
            <w:left w:val="none" w:sz="0" w:space="0" w:color="auto"/>
            <w:bottom w:val="none" w:sz="0" w:space="0" w:color="auto"/>
            <w:right w:val="none" w:sz="0" w:space="0" w:color="auto"/>
          </w:divBdr>
        </w:div>
        <w:div w:id="1595162341">
          <w:marLeft w:val="3600"/>
          <w:marRight w:val="0"/>
          <w:marTop w:val="0"/>
          <w:marBottom w:val="70"/>
          <w:divBdr>
            <w:top w:val="none" w:sz="0" w:space="0" w:color="auto"/>
            <w:left w:val="none" w:sz="0" w:space="0" w:color="auto"/>
            <w:bottom w:val="none" w:sz="0" w:space="0" w:color="auto"/>
            <w:right w:val="none" w:sz="0" w:space="0" w:color="auto"/>
          </w:divBdr>
        </w:div>
        <w:div w:id="28573765">
          <w:marLeft w:val="3600"/>
          <w:marRight w:val="0"/>
          <w:marTop w:val="0"/>
          <w:marBottom w:val="70"/>
          <w:divBdr>
            <w:top w:val="none" w:sz="0" w:space="0" w:color="auto"/>
            <w:left w:val="none" w:sz="0" w:space="0" w:color="auto"/>
            <w:bottom w:val="none" w:sz="0" w:space="0" w:color="auto"/>
            <w:right w:val="none" w:sz="0" w:space="0" w:color="auto"/>
          </w:divBdr>
        </w:div>
        <w:div w:id="1725520055">
          <w:marLeft w:val="3600"/>
          <w:marRight w:val="0"/>
          <w:marTop w:val="0"/>
          <w:marBottom w:val="70"/>
          <w:divBdr>
            <w:top w:val="none" w:sz="0" w:space="0" w:color="auto"/>
            <w:left w:val="none" w:sz="0" w:space="0" w:color="auto"/>
            <w:bottom w:val="none" w:sz="0" w:space="0" w:color="auto"/>
            <w:right w:val="none" w:sz="0" w:space="0" w:color="auto"/>
          </w:divBdr>
        </w:div>
        <w:div w:id="167256766">
          <w:marLeft w:val="3600"/>
          <w:marRight w:val="0"/>
          <w:marTop w:val="0"/>
          <w:marBottom w:val="70"/>
          <w:divBdr>
            <w:top w:val="none" w:sz="0" w:space="0" w:color="auto"/>
            <w:left w:val="none" w:sz="0" w:space="0" w:color="auto"/>
            <w:bottom w:val="none" w:sz="0" w:space="0" w:color="auto"/>
            <w:right w:val="none" w:sz="0" w:space="0" w:color="auto"/>
          </w:divBdr>
        </w:div>
        <w:div w:id="1619335556">
          <w:marLeft w:val="3600"/>
          <w:marRight w:val="0"/>
          <w:marTop w:val="0"/>
          <w:marBottom w:val="70"/>
          <w:divBdr>
            <w:top w:val="none" w:sz="0" w:space="0" w:color="auto"/>
            <w:left w:val="none" w:sz="0" w:space="0" w:color="auto"/>
            <w:bottom w:val="none" w:sz="0" w:space="0" w:color="auto"/>
            <w:right w:val="none" w:sz="0" w:space="0" w:color="auto"/>
          </w:divBdr>
        </w:div>
        <w:div w:id="1627393517">
          <w:marLeft w:val="3600"/>
          <w:marRight w:val="0"/>
          <w:marTop w:val="0"/>
          <w:marBottom w:val="70"/>
          <w:divBdr>
            <w:top w:val="none" w:sz="0" w:space="0" w:color="auto"/>
            <w:left w:val="none" w:sz="0" w:space="0" w:color="auto"/>
            <w:bottom w:val="none" w:sz="0" w:space="0" w:color="auto"/>
            <w:right w:val="none" w:sz="0" w:space="0" w:color="auto"/>
          </w:divBdr>
        </w:div>
        <w:div w:id="1527333832">
          <w:marLeft w:val="3600"/>
          <w:marRight w:val="0"/>
          <w:marTop w:val="0"/>
          <w:marBottom w:val="70"/>
          <w:divBdr>
            <w:top w:val="none" w:sz="0" w:space="0" w:color="auto"/>
            <w:left w:val="none" w:sz="0" w:space="0" w:color="auto"/>
            <w:bottom w:val="none" w:sz="0" w:space="0" w:color="auto"/>
            <w:right w:val="none" w:sz="0" w:space="0" w:color="auto"/>
          </w:divBdr>
        </w:div>
        <w:div w:id="2081171083">
          <w:marLeft w:val="3600"/>
          <w:marRight w:val="0"/>
          <w:marTop w:val="0"/>
          <w:marBottom w:val="70"/>
          <w:divBdr>
            <w:top w:val="none" w:sz="0" w:space="0" w:color="auto"/>
            <w:left w:val="none" w:sz="0" w:space="0" w:color="auto"/>
            <w:bottom w:val="none" w:sz="0" w:space="0" w:color="auto"/>
            <w:right w:val="none" w:sz="0" w:space="0" w:color="auto"/>
          </w:divBdr>
        </w:div>
        <w:div w:id="787505128">
          <w:marLeft w:val="3600"/>
          <w:marRight w:val="0"/>
          <w:marTop w:val="0"/>
          <w:marBottom w:val="65"/>
          <w:divBdr>
            <w:top w:val="none" w:sz="0" w:space="0" w:color="auto"/>
            <w:left w:val="none" w:sz="0" w:space="0" w:color="auto"/>
            <w:bottom w:val="none" w:sz="0" w:space="0" w:color="auto"/>
            <w:right w:val="none" w:sz="0" w:space="0" w:color="auto"/>
          </w:divBdr>
        </w:div>
        <w:div w:id="1823738025">
          <w:marLeft w:val="3600"/>
          <w:marRight w:val="0"/>
          <w:marTop w:val="0"/>
          <w:marBottom w:val="65"/>
          <w:divBdr>
            <w:top w:val="none" w:sz="0" w:space="0" w:color="auto"/>
            <w:left w:val="none" w:sz="0" w:space="0" w:color="auto"/>
            <w:bottom w:val="none" w:sz="0" w:space="0" w:color="auto"/>
            <w:right w:val="none" w:sz="0" w:space="0" w:color="auto"/>
          </w:divBdr>
        </w:div>
        <w:div w:id="1331834570">
          <w:marLeft w:val="3600"/>
          <w:marRight w:val="0"/>
          <w:marTop w:val="0"/>
          <w:marBottom w:val="65"/>
          <w:divBdr>
            <w:top w:val="none" w:sz="0" w:space="0" w:color="auto"/>
            <w:left w:val="none" w:sz="0" w:space="0" w:color="auto"/>
            <w:bottom w:val="none" w:sz="0" w:space="0" w:color="auto"/>
            <w:right w:val="none" w:sz="0" w:space="0" w:color="auto"/>
          </w:divBdr>
        </w:div>
        <w:div w:id="377439550">
          <w:marLeft w:val="3600"/>
          <w:marRight w:val="0"/>
          <w:marTop w:val="0"/>
          <w:marBottom w:val="65"/>
          <w:divBdr>
            <w:top w:val="none" w:sz="0" w:space="0" w:color="auto"/>
            <w:left w:val="none" w:sz="0" w:space="0" w:color="auto"/>
            <w:bottom w:val="none" w:sz="0" w:space="0" w:color="auto"/>
            <w:right w:val="none" w:sz="0" w:space="0" w:color="auto"/>
          </w:divBdr>
        </w:div>
        <w:div w:id="2069574536">
          <w:marLeft w:val="3600"/>
          <w:marRight w:val="0"/>
          <w:marTop w:val="0"/>
          <w:marBottom w:val="65"/>
          <w:divBdr>
            <w:top w:val="none" w:sz="0" w:space="0" w:color="auto"/>
            <w:left w:val="none" w:sz="0" w:space="0" w:color="auto"/>
            <w:bottom w:val="none" w:sz="0" w:space="0" w:color="auto"/>
            <w:right w:val="none" w:sz="0" w:space="0" w:color="auto"/>
          </w:divBdr>
        </w:div>
        <w:div w:id="267934692">
          <w:marLeft w:val="3600"/>
          <w:marRight w:val="0"/>
          <w:marTop w:val="0"/>
          <w:marBottom w:val="65"/>
          <w:divBdr>
            <w:top w:val="none" w:sz="0" w:space="0" w:color="auto"/>
            <w:left w:val="none" w:sz="0" w:space="0" w:color="auto"/>
            <w:bottom w:val="none" w:sz="0" w:space="0" w:color="auto"/>
            <w:right w:val="none" w:sz="0" w:space="0" w:color="auto"/>
          </w:divBdr>
        </w:div>
        <w:div w:id="1836844151">
          <w:marLeft w:val="3600"/>
          <w:marRight w:val="0"/>
          <w:marTop w:val="0"/>
          <w:marBottom w:val="65"/>
          <w:divBdr>
            <w:top w:val="none" w:sz="0" w:space="0" w:color="auto"/>
            <w:left w:val="none" w:sz="0" w:space="0" w:color="auto"/>
            <w:bottom w:val="none" w:sz="0" w:space="0" w:color="auto"/>
            <w:right w:val="none" w:sz="0" w:space="0" w:color="auto"/>
          </w:divBdr>
        </w:div>
        <w:div w:id="1455515760">
          <w:marLeft w:val="3600"/>
          <w:marRight w:val="0"/>
          <w:marTop w:val="0"/>
          <w:marBottom w:val="65"/>
          <w:divBdr>
            <w:top w:val="none" w:sz="0" w:space="0" w:color="auto"/>
            <w:left w:val="none" w:sz="0" w:space="0" w:color="auto"/>
            <w:bottom w:val="none" w:sz="0" w:space="0" w:color="auto"/>
            <w:right w:val="none" w:sz="0" w:space="0" w:color="auto"/>
          </w:divBdr>
        </w:div>
        <w:div w:id="1150557868">
          <w:marLeft w:val="3600"/>
          <w:marRight w:val="0"/>
          <w:marTop w:val="0"/>
          <w:marBottom w:val="65"/>
          <w:divBdr>
            <w:top w:val="none" w:sz="0" w:space="0" w:color="auto"/>
            <w:left w:val="none" w:sz="0" w:space="0" w:color="auto"/>
            <w:bottom w:val="none" w:sz="0" w:space="0" w:color="auto"/>
            <w:right w:val="none" w:sz="0" w:space="0" w:color="auto"/>
          </w:divBdr>
        </w:div>
        <w:div w:id="1029912197">
          <w:marLeft w:val="3600"/>
          <w:marRight w:val="0"/>
          <w:marTop w:val="0"/>
          <w:marBottom w:val="65"/>
          <w:divBdr>
            <w:top w:val="none" w:sz="0" w:space="0" w:color="auto"/>
            <w:left w:val="none" w:sz="0" w:space="0" w:color="auto"/>
            <w:bottom w:val="none" w:sz="0" w:space="0" w:color="auto"/>
            <w:right w:val="none" w:sz="0" w:space="0" w:color="auto"/>
          </w:divBdr>
        </w:div>
        <w:div w:id="317000743">
          <w:marLeft w:val="3600"/>
          <w:marRight w:val="0"/>
          <w:marTop w:val="0"/>
          <w:marBottom w:val="65"/>
          <w:divBdr>
            <w:top w:val="none" w:sz="0" w:space="0" w:color="auto"/>
            <w:left w:val="none" w:sz="0" w:space="0" w:color="auto"/>
            <w:bottom w:val="none" w:sz="0" w:space="0" w:color="auto"/>
            <w:right w:val="none" w:sz="0" w:space="0" w:color="auto"/>
          </w:divBdr>
        </w:div>
        <w:div w:id="890504149">
          <w:marLeft w:val="3600"/>
          <w:marRight w:val="0"/>
          <w:marTop w:val="0"/>
          <w:marBottom w:val="65"/>
          <w:divBdr>
            <w:top w:val="none" w:sz="0" w:space="0" w:color="auto"/>
            <w:left w:val="none" w:sz="0" w:space="0" w:color="auto"/>
            <w:bottom w:val="none" w:sz="0" w:space="0" w:color="auto"/>
            <w:right w:val="none" w:sz="0" w:space="0" w:color="auto"/>
          </w:divBdr>
        </w:div>
        <w:div w:id="268970529">
          <w:marLeft w:val="3600"/>
          <w:marRight w:val="0"/>
          <w:marTop w:val="0"/>
          <w:marBottom w:val="65"/>
          <w:divBdr>
            <w:top w:val="none" w:sz="0" w:space="0" w:color="auto"/>
            <w:left w:val="none" w:sz="0" w:space="0" w:color="auto"/>
            <w:bottom w:val="none" w:sz="0" w:space="0" w:color="auto"/>
            <w:right w:val="none" w:sz="0" w:space="0" w:color="auto"/>
          </w:divBdr>
        </w:div>
        <w:div w:id="990869240">
          <w:marLeft w:val="3600"/>
          <w:marRight w:val="0"/>
          <w:marTop w:val="0"/>
          <w:marBottom w:val="65"/>
          <w:divBdr>
            <w:top w:val="none" w:sz="0" w:space="0" w:color="auto"/>
            <w:left w:val="none" w:sz="0" w:space="0" w:color="auto"/>
            <w:bottom w:val="none" w:sz="0" w:space="0" w:color="auto"/>
            <w:right w:val="none" w:sz="0" w:space="0" w:color="auto"/>
          </w:divBdr>
        </w:div>
        <w:div w:id="611012288">
          <w:marLeft w:val="3600"/>
          <w:marRight w:val="0"/>
          <w:marTop w:val="0"/>
          <w:marBottom w:val="65"/>
          <w:divBdr>
            <w:top w:val="none" w:sz="0" w:space="0" w:color="auto"/>
            <w:left w:val="none" w:sz="0" w:space="0" w:color="auto"/>
            <w:bottom w:val="none" w:sz="0" w:space="0" w:color="auto"/>
            <w:right w:val="none" w:sz="0" w:space="0" w:color="auto"/>
          </w:divBdr>
        </w:div>
        <w:div w:id="701633626">
          <w:marLeft w:val="3600"/>
          <w:marRight w:val="0"/>
          <w:marTop w:val="0"/>
          <w:marBottom w:val="65"/>
          <w:divBdr>
            <w:top w:val="none" w:sz="0" w:space="0" w:color="auto"/>
            <w:left w:val="none" w:sz="0" w:space="0" w:color="auto"/>
            <w:bottom w:val="none" w:sz="0" w:space="0" w:color="auto"/>
            <w:right w:val="none" w:sz="0" w:space="0" w:color="auto"/>
          </w:divBdr>
        </w:div>
        <w:div w:id="1352607029">
          <w:marLeft w:val="3600"/>
          <w:marRight w:val="0"/>
          <w:marTop w:val="0"/>
          <w:marBottom w:val="65"/>
          <w:divBdr>
            <w:top w:val="none" w:sz="0" w:space="0" w:color="auto"/>
            <w:left w:val="none" w:sz="0" w:space="0" w:color="auto"/>
            <w:bottom w:val="none" w:sz="0" w:space="0" w:color="auto"/>
            <w:right w:val="none" w:sz="0" w:space="0" w:color="auto"/>
          </w:divBdr>
        </w:div>
        <w:div w:id="48188350">
          <w:marLeft w:val="3600"/>
          <w:marRight w:val="0"/>
          <w:marTop w:val="0"/>
          <w:marBottom w:val="65"/>
          <w:divBdr>
            <w:top w:val="none" w:sz="0" w:space="0" w:color="auto"/>
            <w:left w:val="none" w:sz="0" w:space="0" w:color="auto"/>
            <w:bottom w:val="none" w:sz="0" w:space="0" w:color="auto"/>
            <w:right w:val="none" w:sz="0" w:space="0" w:color="auto"/>
          </w:divBdr>
        </w:div>
        <w:div w:id="1341590616">
          <w:marLeft w:val="3600"/>
          <w:marRight w:val="0"/>
          <w:marTop w:val="0"/>
          <w:marBottom w:val="65"/>
          <w:divBdr>
            <w:top w:val="none" w:sz="0" w:space="0" w:color="auto"/>
            <w:left w:val="none" w:sz="0" w:space="0" w:color="auto"/>
            <w:bottom w:val="none" w:sz="0" w:space="0" w:color="auto"/>
            <w:right w:val="none" w:sz="0" w:space="0" w:color="auto"/>
          </w:divBdr>
        </w:div>
        <w:div w:id="709459029">
          <w:marLeft w:val="3600"/>
          <w:marRight w:val="0"/>
          <w:marTop w:val="0"/>
          <w:marBottom w:val="65"/>
          <w:divBdr>
            <w:top w:val="none" w:sz="0" w:space="0" w:color="auto"/>
            <w:left w:val="none" w:sz="0" w:space="0" w:color="auto"/>
            <w:bottom w:val="none" w:sz="0" w:space="0" w:color="auto"/>
            <w:right w:val="none" w:sz="0" w:space="0" w:color="auto"/>
          </w:divBdr>
        </w:div>
        <w:div w:id="2047752708">
          <w:marLeft w:val="3600"/>
          <w:marRight w:val="0"/>
          <w:marTop w:val="0"/>
          <w:marBottom w:val="65"/>
          <w:divBdr>
            <w:top w:val="none" w:sz="0" w:space="0" w:color="auto"/>
            <w:left w:val="none" w:sz="0" w:space="0" w:color="auto"/>
            <w:bottom w:val="none" w:sz="0" w:space="0" w:color="auto"/>
            <w:right w:val="none" w:sz="0" w:space="0" w:color="auto"/>
          </w:divBdr>
        </w:div>
        <w:div w:id="1177424278">
          <w:marLeft w:val="3600"/>
          <w:marRight w:val="0"/>
          <w:marTop w:val="0"/>
          <w:marBottom w:val="65"/>
          <w:divBdr>
            <w:top w:val="none" w:sz="0" w:space="0" w:color="auto"/>
            <w:left w:val="none" w:sz="0" w:space="0" w:color="auto"/>
            <w:bottom w:val="none" w:sz="0" w:space="0" w:color="auto"/>
            <w:right w:val="none" w:sz="0" w:space="0" w:color="auto"/>
          </w:divBdr>
        </w:div>
        <w:div w:id="1121994699">
          <w:marLeft w:val="3600"/>
          <w:marRight w:val="0"/>
          <w:marTop w:val="0"/>
          <w:marBottom w:val="65"/>
          <w:divBdr>
            <w:top w:val="none" w:sz="0" w:space="0" w:color="auto"/>
            <w:left w:val="none" w:sz="0" w:space="0" w:color="auto"/>
            <w:bottom w:val="none" w:sz="0" w:space="0" w:color="auto"/>
            <w:right w:val="none" w:sz="0" w:space="0" w:color="auto"/>
          </w:divBdr>
        </w:div>
        <w:div w:id="1309213219">
          <w:marLeft w:val="3600"/>
          <w:marRight w:val="0"/>
          <w:marTop w:val="0"/>
          <w:marBottom w:val="65"/>
          <w:divBdr>
            <w:top w:val="none" w:sz="0" w:space="0" w:color="auto"/>
            <w:left w:val="none" w:sz="0" w:space="0" w:color="auto"/>
            <w:bottom w:val="none" w:sz="0" w:space="0" w:color="auto"/>
            <w:right w:val="none" w:sz="0" w:space="0" w:color="auto"/>
          </w:divBdr>
        </w:div>
        <w:div w:id="281765">
          <w:marLeft w:val="3600"/>
          <w:marRight w:val="0"/>
          <w:marTop w:val="0"/>
          <w:marBottom w:val="65"/>
          <w:divBdr>
            <w:top w:val="none" w:sz="0" w:space="0" w:color="auto"/>
            <w:left w:val="none" w:sz="0" w:space="0" w:color="auto"/>
            <w:bottom w:val="none" w:sz="0" w:space="0" w:color="auto"/>
            <w:right w:val="none" w:sz="0" w:space="0" w:color="auto"/>
          </w:divBdr>
        </w:div>
        <w:div w:id="1998028338">
          <w:marLeft w:val="3600"/>
          <w:marRight w:val="0"/>
          <w:marTop w:val="0"/>
          <w:marBottom w:val="65"/>
          <w:divBdr>
            <w:top w:val="none" w:sz="0" w:space="0" w:color="auto"/>
            <w:left w:val="none" w:sz="0" w:space="0" w:color="auto"/>
            <w:bottom w:val="none" w:sz="0" w:space="0" w:color="auto"/>
            <w:right w:val="none" w:sz="0" w:space="0" w:color="auto"/>
          </w:divBdr>
        </w:div>
        <w:div w:id="1644846135">
          <w:marLeft w:val="3600"/>
          <w:marRight w:val="0"/>
          <w:marTop w:val="0"/>
          <w:marBottom w:val="65"/>
          <w:divBdr>
            <w:top w:val="none" w:sz="0" w:space="0" w:color="auto"/>
            <w:left w:val="none" w:sz="0" w:space="0" w:color="auto"/>
            <w:bottom w:val="none" w:sz="0" w:space="0" w:color="auto"/>
            <w:right w:val="none" w:sz="0" w:space="0" w:color="auto"/>
          </w:divBdr>
        </w:div>
        <w:div w:id="1119494272">
          <w:marLeft w:val="3600"/>
          <w:marRight w:val="0"/>
          <w:marTop w:val="0"/>
          <w:marBottom w:val="65"/>
          <w:divBdr>
            <w:top w:val="none" w:sz="0" w:space="0" w:color="auto"/>
            <w:left w:val="none" w:sz="0" w:space="0" w:color="auto"/>
            <w:bottom w:val="none" w:sz="0" w:space="0" w:color="auto"/>
            <w:right w:val="none" w:sz="0" w:space="0" w:color="auto"/>
          </w:divBdr>
        </w:div>
        <w:div w:id="1835760041">
          <w:marLeft w:val="3600"/>
          <w:marRight w:val="0"/>
          <w:marTop w:val="0"/>
          <w:marBottom w:val="65"/>
          <w:divBdr>
            <w:top w:val="none" w:sz="0" w:space="0" w:color="auto"/>
            <w:left w:val="none" w:sz="0" w:space="0" w:color="auto"/>
            <w:bottom w:val="none" w:sz="0" w:space="0" w:color="auto"/>
            <w:right w:val="none" w:sz="0" w:space="0" w:color="auto"/>
          </w:divBdr>
        </w:div>
        <w:div w:id="1681154889">
          <w:marLeft w:val="3600"/>
          <w:marRight w:val="0"/>
          <w:marTop w:val="0"/>
          <w:marBottom w:val="65"/>
          <w:divBdr>
            <w:top w:val="none" w:sz="0" w:space="0" w:color="auto"/>
            <w:left w:val="none" w:sz="0" w:space="0" w:color="auto"/>
            <w:bottom w:val="none" w:sz="0" w:space="0" w:color="auto"/>
            <w:right w:val="none" w:sz="0" w:space="0" w:color="auto"/>
          </w:divBdr>
        </w:div>
        <w:div w:id="306907020">
          <w:marLeft w:val="3600"/>
          <w:marRight w:val="0"/>
          <w:marTop w:val="0"/>
          <w:marBottom w:val="65"/>
          <w:divBdr>
            <w:top w:val="none" w:sz="0" w:space="0" w:color="auto"/>
            <w:left w:val="none" w:sz="0" w:space="0" w:color="auto"/>
            <w:bottom w:val="none" w:sz="0" w:space="0" w:color="auto"/>
            <w:right w:val="none" w:sz="0" w:space="0" w:color="auto"/>
          </w:divBdr>
        </w:div>
        <w:div w:id="185869069">
          <w:marLeft w:val="3600"/>
          <w:marRight w:val="0"/>
          <w:marTop w:val="0"/>
          <w:marBottom w:val="65"/>
          <w:divBdr>
            <w:top w:val="none" w:sz="0" w:space="0" w:color="auto"/>
            <w:left w:val="none" w:sz="0" w:space="0" w:color="auto"/>
            <w:bottom w:val="none" w:sz="0" w:space="0" w:color="auto"/>
            <w:right w:val="none" w:sz="0" w:space="0" w:color="auto"/>
          </w:divBdr>
        </w:div>
        <w:div w:id="1242443979">
          <w:marLeft w:val="3600"/>
          <w:marRight w:val="0"/>
          <w:marTop w:val="0"/>
          <w:marBottom w:val="65"/>
          <w:divBdr>
            <w:top w:val="none" w:sz="0" w:space="0" w:color="auto"/>
            <w:left w:val="none" w:sz="0" w:space="0" w:color="auto"/>
            <w:bottom w:val="none" w:sz="0" w:space="0" w:color="auto"/>
            <w:right w:val="none" w:sz="0" w:space="0" w:color="auto"/>
          </w:divBdr>
        </w:div>
        <w:div w:id="1988437999">
          <w:marLeft w:val="3600"/>
          <w:marRight w:val="0"/>
          <w:marTop w:val="0"/>
          <w:marBottom w:val="70"/>
          <w:divBdr>
            <w:top w:val="none" w:sz="0" w:space="0" w:color="auto"/>
            <w:left w:val="none" w:sz="0" w:space="0" w:color="auto"/>
            <w:bottom w:val="none" w:sz="0" w:space="0" w:color="auto"/>
            <w:right w:val="none" w:sz="0" w:space="0" w:color="auto"/>
          </w:divBdr>
        </w:div>
        <w:div w:id="466583335">
          <w:marLeft w:val="3600"/>
          <w:marRight w:val="0"/>
          <w:marTop w:val="0"/>
          <w:marBottom w:val="70"/>
          <w:divBdr>
            <w:top w:val="none" w:sz="0" w:space="0" w:color="auto"/>
            <w:left w:val="none" w:sz="0" w:space="0" w:color="auto"/>
            <w:bottom w:val="none" w:sz="0" w:space="0" w:color="auto"/>
            <w:right w:val="none" w:sz="0" w:space="0" w:color="auto"/>
          </w:divBdr>
        </w:div>
        <w:div w:id="672218848">
          <w:marLeft w:val="3600"/>
          <w:marRight w:val="0"/>
          <w:marTop w:val="0"/>
          <w:marBottom w:val="70"/>
          <w:divBdr>
            <w:top w:val="none" w:sz="0" w:space="0" w:color="auto"/>
            <w:left w:val="none" w:sz="0" w:space="0" w:color="auto"/>
            <w:bottom w:val="none" w:sz="0" w:space="0" w:color="auto"/>
            <w:right w:val="none" w:sz="0" w:space="0" w:color="auto"/>
          </w:divBdr>
        </w:div>
        <w:div w:id="901674673">
          <w:marLeft w:val="3600"/>
          <w:marRight w:val="0"/>
          <w:marTop w:val="0"/>
          <w:marBottom w:val="70"/>
          <w:divBdr>
            <w:top w:val="none" w:sz="0" w:space="0" w:color="auto"/>
            <w:left w:val="none" w:sz="0" w:space="0" w:color="auto"/>
            <w:bottom w:val="none" w:sz="0" w:space="0" w:color="auto"/>
            <w:right w:val="none" w:sz="0" w:space="0" w:color="auto"/>
          </w:divBdr>
        </w:div>
        <w:div w:id="56907092">
          <w:marLeft w:val="3600"/>
          <w:marRight w:val="0"/>
          <w:marTop w:val="0"/>
          <w:marBottom w:val="100"/>
          <w:divBdr>
            <w:top w:val="none" w:sz="0" w:space="0" w:color="auto"/>
            <w:left w:val="none" w:sz="0" w:space="0" w:color="auto"/>
            <w:bottom w:val="none" w:sz="0" w:space="0" w:color="auto"/>
            <w:right w:val="none" w:sz="0" w:space="0" w:color="auto"/>
          </w:divBdr>
        </w:div>
        <w:div w:id="508957110">
          <w:marLeft w:val="3600"/>
          <w:marRight w:val="0"/>
          <w:marTop w:val="0"/>
          <w:marBottom w:val="100"/>
          <w:divBdr>
            <w:top w:val="none" w:sz="0" w:space="0" w:color="auto"/>
            <w:left w:val="none" w:sz="0" w:space="0" w:color="auto"/>
            <w:bottom w:val="none" w:sz="0" w:space="0" w:color="auto"/>
            <w:right w:val="none" w:sz="0" w:space="0" w:color="auto"/>
          </w:divBdr>
        </w:div>
        <w:div w:id="90053030">
          <w:marLeft w:val="3600"/>
          <w:marRight w:val="0"/>
          <w:marTop w:val="0"/>
          <w:marBottom w:val="100"/>
          <w:divBdr>
            <w:top w:val="none" w:sz="0" w:space="0" w:color="auto"/>
            <w:left w:val="none" w:sz="0" w:space="0" w:color="auto"/>
            <w:bottom w:val="none" w:sz="0" w:space="0" w:color="auto"/>
            <w:right w:val="none" w:sz="0" w:space="0" w:color="auto"/>
          </w:divBdr>
        </w:div>
        <w:div w:id="17200965">
          <w:marLeft w:val="3600"/>
          <w:marRight w:val="0"/>
          <w:marTop w:val="0"/>
          <w:marBottom w:val="100"/>
          <w:divBdr>
            <w:top w:val="none" w:sz="0" w:space="0" w:color="auto"/>
            <w:left w:val="none" w:sz="0" w:space="0" w:color="auto"/>
            <w:bottom w:val="none" w:sz="0" w:space="0" w:color="auto"/>
            <w:right w:val="none" w:sz="0" w:space="0" w:color="auto"/>
          </w:divBdr>
        </w:div>
        <w:div w:id="848910455">
          <w:marLeft w:val="3600"/>
          <w:marRight w:val="0"/>
          <w:marTop w:val="0"/>
          <w:marBottom w:val="100"/>
          <w:divBdr>
            <w:top w:val="none" w:sz="0" w:space="0" w:color="auto"/>
            <w:left w:val="none" w:sz="0" w:space="0" w:color="auto"/>
            <w:bottom w:val="none" w:sz="0" w:space="0" w:color="auto"/>
            <w:right w:val="none" w:sz="0" w:space="0" w:color="auto"/>
          </w:divBdr>
        </w:div>
        <w:div w:id="1916433776">
          <w:marLeft w:val="3600"/>
          <w:marRight w:val="0"/>
          <w:marTop w:val="0"/>
          <w:marBottom w:val="100"/>
          <w:divBdr>
            <w:top w:val="none" w:sz="0" w:space="0" w:color="auto"/>
            <w:left w:val="none" w:sz="0" w:space="0" w:color="auto"/>
            <w:bottom w:val="none" w:sz="0" w:space="0" w:color="auto"/>
            <w:right w:val="none" w:sz="0" w:space="0" w:color="auto"/>
          </w:divBdr>
        </w:div>
        <w:div w:id="28604229">
          <w:marLeft w:val="3600"/>
          <w:marRight w:val="0"/>
          <w:marTop w:val="0"/>
          <w:marBottom w:val="100"/>
          <w:divBdr>
            <w:top w:val="none" w:sz="0" w:space="0" w:color="auto"/>
            <w:left w:val="none" w:sz="0" w:space="0" w:color="auto"/>
            <w:bottom w:val="none" w:sz="0" w:space="0" w:color="auto"/>
            <w:right w:val="none" w:sz="0" w:space="0" w:color="auto"/>
          </w:divBdr>
        </w:div>
        <w:div w:id="818497365">
          <w:marLeft w:val="3600"/>
          <w:marRight w:val="0"/>
          <w:marTop w:val="0"/>
          <w:marBottom w:val="100"/>
          <w:divBdr>
            <w:top w:val="none" w:sz="0" w:space="0" w:color="auto"/>
            <w:left w:val="none" w:sz="0" w:space="0" w:color="auto"/>
            <w:bottom w:val="none" w:sz="0" w:space="0" w:color="auto"/>
            <w:right w:val="none" w:sz="0" w:space="0" w:color="auto"/>
          </w:divBdr>
        </w:div>
        <w:div w:id="458568047">
          <w:marLeft w:val="3600"/>
          <w:marRight w:val="0"/>
          <w:marTop w:val="0"/>
          <w:marBottom w:val="100"/>
          <w:divBdr>
            <w:top w:val="none" w:sz="0" w:space="0" w:color="auto"/>
            <w:left w:val="none" w:sz="0" w:space="0" w:color="auto"/>
            <w:bottom w:val="none" w:sz="0" w:space="0" w:color="auto"/>
            <w:right w:val="none" w:sz="0" w:space="0" w:color="auto"/>
          </w:divBdr>
        </w:div>
        <w:div w:id="2048722077">
          <w:marLeft w:val="3600"/>
          <w:marRight w:val="0"/>
          <w:marTop w:val="0"/>
          <w:marBottom w:val="100"/>
          <w:divBdr>
            <w:top w:val="none" w:sz="0" w:space="0" w:color="auto"/>
            <w:left w:val="none" w:sz="0" w:space="0" w:color="auto"/>
            <w:bottom w:val="none" w:sz="0" w:space="0" w:color="auto"/>
            <w:right w:val="none" w:sz="0" w:space="0" w:color="auto"/>
          </w:divBdr>
        </w:div>
        <w:div w:id="2016492469">
          <w:marLeft w:val="3600"/>
          <w:marRight w:val="0"/>
          <w:marTop w:val="0"/>
          <w:marBottom w:val="100"/>
          <w:divBdr>
            <w:top w:val="none" w:sz="0" w:space="0" w:color="auto"/>
            <w:left w:val="none" w:sz="0" w:space="0" w:color="auto"/>
            <w:bottom w:val="none" w:sz="0" w:space="0" w:color="auto"/>
            <w:right w:val="none" w:sz="0" w:space="0" w:color="auto"/>
          </w:divBdr>
        </w:div>
        <w:div w:id="834566238">
          <w:marLeft w:val="3600"/>
          <w:marRight w:val="0"/>
          <w:marTop w:val="0"/>
          <w:marBottom w:val="100"/>
          <w:divBdr>
            <w:top w:val="none" w:sz="0" w:space="0" w:color="auto"/>
            <w:left w:val="none" w:sz="0" w:space="0" w:color="auto"/>
            <w:bottom w:val="none" w:sz="0" w:space="0" w:color="auto"/>
            <w:right w:val="none" w:sz="0" w:space="0" w:color="auto"/>
          </w:divBdr>
        </w:div>
        <w:div w:id="1770154065">
          <w:marLeft w:val="3600"/>
          <w:marRight w:val="0"/>
          <w:marTop w:val="0"/>
          <w:marBottom w:val="100"/>
          <w:divBdr>
            <w:top w:val="none" w:sz="0" w:space="0" w:color="auto"/>
            <w:left w:val="none" w:sz="0" w:space="0" w:color="auto"/>
            <w:bottom w:val="none" w:sz="0" w:space="0" w:color="auto"/>
            <w:right w:val="none" w:sz="0" w:space="0" w:color="auto"/>
          </w:divBdr>
        </w:div>
        <w:div w:id="192036690">
          <w:marLeft w:val="3600"/>
          <w:marRight w:val="0"/>
          <w:marTop w:val="0"/>
          <w:marBottom w:val="100"/>
          <w:divBdr>
            <w:top w:val="none" w:sz="0" w:space="0" w:color="auto"/>
            <w:left w:val="none" w:sz="0" w:space="0" w:color="auto"/>
            <w:bottom w:val="none" w:sz="0" w:space="0" w:color="auto"/>
            <w:right w:val="none" w:sz="0" w:space="0" w:color="auto"/>
          </w:divBdr>
        </w:div>
        <w:div w:id="1082021102">
          <w:marLeft w:val="3600"/>
          <w:marRight w:val="0"/>
          <w:marTop w:val="0"/>
          <w:marBottom w:val="100"/>
          <w:divBdr>
            <w:top w:val="none" w:sz="0" w:space="0" w:color="auto"/>
            <w:left w:val="none" w:sz="0" w:space="0" w:color="auto"/>
            <w:bottom w:val="none" w:sz="0" w:space="0" w:color="auto"/>
            <w:right w:val="none" w:sz="0" w:space="0" w:color="auto"/>
          </w:divBdr>
        </w:div>
        <w:div w:id="1394504534">
          <w:marLeft w:val="3600"/>
          <w:marRight w:val="0"/>
          <w:marTop w:val="0"/>
          <w:marBottom w:val="100"/>
          <w:divBdr>
            <w:top w:val="none" w:sz="0" w:space="0" w:color="auto"/>
            <w:left w:val="none" w:sz="0" w:space="0" w:color="auto"/>
            <w:bottom w:val="none" w:sz="0" w:space="0" w:color="auto"/>
            <w:right w:val="none" w:sz="0" w:space="0" w:color="auto"/>
          </w:divBdr>
        </w:div>
        <w:div w:id="1161505260">
          <w:marLeft w:val="3600"/>
          <w:marRight w:val="0"/>
          <w:marTop w:val="0"/>
          <w:marBottom w:val="100"/>
          <w:divBdr>
            <w:top w:val="none" w:sz="0" w:space="0" w:color="auto"/>
            <w:left w:val="none" w:sz="0" w:space="0" w:color="auto"/>
            <w:bottom w:val="none" w:sz="0" w:space="0" w:color="auto"/>
            <w:right w:val="none" w:sz="0" w:space="0" w:color="auto"/>
          </w:divBdr>
        </w:div>
        <w:div w:id="1653869859">
          <w:marLeft w:val="3600"/>
          <w:marRight w:val="0"/>
          <w:marTop w:val="0"/>
          <w:marBottom w:val="100"/>
          <w:divBdr>
            <w:top w:val="none" w:sz="0" w:space="0" w:color="auto"/>
            <w:left w:val="none" w:sz="0" w:space="0" w:color="auto"/>
            <w:bottom w:val="none" w:sz="0" w:space="0" w:color="auto"/>
            <w:right w:val="none" w:sz="0" w:space="0" w:color="auto"/>
          </w:divBdr>
        </w:div>
        <w:div w:id="339041868">
          <w:marLeft w:val="3600"/>
          <w:marRight w:val="0"/>
          <w:marTop w:val="0"/>
          <w:marBottom w:val="100"/>
          <w:divBdr>
            <w:top w:val="none" w:sz="0" w:space="0" w:color="auto"/>
            <w:left w:val="none" w:sz="0" w:space="0" w:color="auto"/>
            <w:bottom w:val="none" w:sz="0" w:space="0" w:color="auto"/>
            <w:right w:val="none" w:sz="0" w:space="0" w:color="auto"/>
          </w:divBdr>
        </w:div>
        <w:div w:id="593174903">
          <w:marLeft w:val="3600"/>
          <w:marRight w:val="0"/>
          <w:marTop w:val="0"/>
          <w:marBottom w:val="100"/>
          <w:divBdr>
            <w:top w:val="none" w:sz="0" w:space="0" w:color="auto"/>
            <w:left w:val="none" w:sz="0" w:space="0" w:color="auto"/>
            <w:bottom w:val="none" w:sz="0" w:space="0" w:color="auto"/>
            <w:right w:val="none" w:sz="0" w:space="0" w:color="auto"/>
          </w:divBdr>
        </w:div>
        <w:div w:id="1656255600">
          <w:marLeft w:val="3600"/>
          <w:marRight w:val="0"/>
          <w:marTop w:val="0"/>
          <w:marBottom w:val="100"/>
          <w:divBdr>
            <w:top w:val="none" w:sz="0" w:space="0" w:color="auto"/>
            <w:left w:val="none" w:sz="0" w:space="0" w:color="auto"/>
            <w:bottom w:val="none" w:sz="0" w:space="0" w:color="auto"/>
            <w:right w:val="none" w:sz="0" w:space="0" w:color="auto"/>
          </w:divBdr>
        </w:div>
        <w:div w:id="178201191">
          <w:marLeft w:val="3600"/>
          <w:marRight w:val="0"/>
          <w:marTop w:val="0"/>
          <w:marBottom w:val="100"/>
          <w:divBdr>
            <w:top w:val="none" w:sz="0" w:space="0" w:color="auto"/>
            <w:left w:val="none" w:sz="0" w:space="0" w:color="auto"/>
            <w:bottom w:val="none" w:sz="0" w:space="0" w:color="auto"/>
            <w:right w:val="none" w:sz="0" w:space="0" w:color="auto"/>
          </w:divBdr>
        </w:div>
        <w:div w:id="1790123309">
          <w:marLeft w:val="3600"/>
          <w:marRight w:val="0"/>
          <w:marTop w:val="0"/>
          <w:marBottom w:val="100"/>
          <w:divBdr>
            <w:top w:val="none" w:sz="0" w:space="0" w:color="auto"/>
            <w:left w:val="none" w:sz="0" w:space="0" w:color="auto"/>
            <w:bottom w:val="none" w:sz="0" w:space="0" w:color="auto"/>
            <w:right w:val="none" w:sz="0" w:space="0" w:color="auto"/>
          </w:divBdr>
        </w:div>
        <w:div w:id="1165823910">
          <w:marLeft w:val="3600"/>
          <w:marRight w:val="0"/>
          <w:marTop w:val="0"/>
          <w:marBottom w:val="100"/>
          <w:divBdr>
            <w:top w:val="none" w:sz="0" w:space="0" w:color="auto"/>
            <w:left w:val="none" w:sz="0" w:space="0" w:color="auto"/>
            <w:bottom w:val="none" w:sz="0" w:space="0" w:color="auto"/>
            <w:right w:val="none" w:sz="0" w:space="0" w:color="auto"/>
          </w:divBdr>
        </w:div>
        <w:div w:id="1382365900">
          <w:marLeft w:val="3600"/>
          <w:marRight w:val="0"/>
          <w:marTop w:val="0"/>
          <w:marBottom w:val="100"/>
          <w:divBdr>
            <w:top w:val="none" w:sz="0" w:space="0" w:color="auto"/>
            <w:left w:val="none" w:sz="0" w:space="0" w:color="auto"/>
            <w:bottom w:val="none" w:sz="0" w:space="0" w:color="auto"/>
            <w:right w:val="none" w:sz="0" w:space="0" w:color="auto"/>
          </w:divBdr>
        </w:div>
        <w:div w:id="1133865190">
          <w:marLeft w:val="3600"/>
          <w:marRight w:val="0"/>
          <w:marTop w:val="0"/>
          <w:marBottom w:val="100"/>
          <w:divBdr>
            <w:top w:val="none" w:sz="0" w:space="0" w:color="auto"/>
            <w:left w:val="none" w:sz="0" w:space="0" w:color="auto"/>
            <w:bottom w:val="none" w:sz="0" w:space="0" w:color="auto"/>
            <w:right w:val="none" w:sz="0" w:space="0" w:color="auto"/>
          </w:divBdr>
        </w:div>
        <w:div w:id="1583904088">
          <w:marLeft w:val="3600"/>
          <w:marRight w:val="0"/>
          <w:marTop w:val="0"/>
          <w:marBottom w:val="100"/>
          <w:divBdr>
            <w:top w:val="none" w:sz="0" w:space="0" w:color="auto"/>
            <w:left w:val="none" w:sz="0" w:space="0" w:color="auto"/>
            <w:bottom w:val="none" w:sz="0" w:space="0" w:color="auto"/>
            <w:right w:val="none" w:sz="0" w:space="0" w:color="auto"/>
          </w:divBdr>
        </w:div>
        <w:div w:id="1578897893">
          <w:marLeft w:val="3600"/>
          <w:marRight w:val="0"/>
          <w:marTop w:val="0"/>
          <w:marBottom w:val="100"/>
          <w:divBdr>
            <w:top w:val="none" w:sz="0" w:space="0" w:color="auto"/>
            <w:left w:val="none" w:sz="0" w:space="0" w:color="auto"/>
            <w:bottom w:val="none" w:sz="0" w:space="0" w:color="auto"/>
            <w:right w:val="none" w:sz="0" w:space="0" w:color="auto"/>
          </w:divBdr>
        </w:div>
        <w:div w:id="116917056">
          <w:marLeft w:val="3600"/>
          <w:marRight w:val="0"/>
          <w:marTop w:val="0"/>
          <w:marBottom w:val="100"/>
          <w:divBdr>
            <w:top w:val="none" w:sz="0" w:space="0" w:color="auto"/>
            <w:left w:val="none" w:sz="0" w:space="0" w:color="auto"/>
            <w:bottom w:val="none" w:sz="0" w:space="0" w:color="auto"/>
            <w:right w:val="none" w:sz="0" w:space="0" w:color="auto"/>
          </w:divBdr>
        </w:div>
        <w:div w:id="727384279">
          <w:marLeft w:val="3600"/>
          <w:marRight w:val="0"/>
          <w:marTop w:val="0"/>
          <w:marBottom w:val="100"/>
          <w:divBdr>
            <w:top w:val="none" w:sz="0" w:space="0" w:color="auto"/>
            <w:left w:val="none" w:sz="0" w:space="0" w:color="auto"/>
            <w:bottom w:val="none" w:sz="0" w:space="0" w:color="auto"/>
            <w:right w:val="none" w:sz="0" w:space="0" w:color="auto"/>
          </w:divBdr>
        </w:div>
        <w:div w:id="983510031">
          <w:marLeft w:val="3600"/>
          <w:marRight w:val="0"/>
          <w:marTop w:val="0"/>
          <w:marBottom w:val="100"/>
          <w:divBdr>
            <w:top w:val="none" w:sz="0" w:space="0" w:color="auto"/>
            <w:left w:val="none" w:sz="0" w:space="0" w:color="auto"/>
            <w:bottom w:val="none" w:sz="0" w:space="0" w:color="auto"/>
            <w:right w:val="none" w:sz="0" w:space="0" w:color="auto"/>
          </w:divBdr>
        </w:div>
        <w:div w:id="1382826792">
          <w:marLeft w:val="3600"/>
          <w:marRight w:val="0"/>
          <w:marTop w:val="0"/>
          <w:marBottom w:val="100"/>
          <w:divBdr>
            <w:top w:val="none" w:sz="0" w:space="0" w:color="auto"/>
            <w:left w:val="none" w:sz="0" w:space="0" w:color="auto"/>
            <w:bottom w:val="none" w:sz="0" w:space="0" w:color="auto"/>
            <w:right w:val="none" w:sz="0" w:space="0" w:color="auto"/>
          </w:divBdr>
        </w:div>
        <w:div w:id="2093508229">
          <w:marLeft w:val="3600"/>
          <w:marRight w:val="0"/>
          <w:marTop w:val="0"/>
          <w:marBottom w:val="100"/>
          <w:divBdr>
            <w:top w:val="none" w:sz="0" w:space="0" w:color="auto"/>
            <w:left w:val="none" w:sz="0" w:space="0" w:color="auto"/>
            <w:bottom w:val="none" w:sz="0" w:space="0" w:color="auto"/>
            <w:right w:val="none" w:sz="0" w:space="0" w:color="auto"/>
          </w:divBdr>
        </w:div>
        <w:div w:id="886573905">
          <w:marLeft w:val="0"/>
          <w:marRight w:val="0"/>
          <w:marTop w:val="0"/>
          <w:marBottom w:val="101"/>
          <w:divBdr>
            <w:top w:val="none" w:sz="0" w:space="0" w:color="auto"/>
            <w:left w:val="none" w:sz="0" w:space="0" w:color="auto"/>
            <w:bottom w:val="none" w:sz="0" w:space="0" w:color="auto"/>
            <w:right w:val="none" w:sz="0" w:space="0" w:color="auto"/>
          </w:divBdr>
        </w:div>
        <w:div w:id="672148148">
          <w:marLeft w:val="0"/>
          <w:marRight w:val="0"/>
          <w:marTop w:val="0"/>
          <w:marBottom w:val="101"/>
          <w:divBdr>
            <w:top w:val="none" w:sz="0" w:space="0" w:color="auto"/>
            <w:left w:val="none" w:sz="0" w:space="0" w:color="auto"/>
            <w:bottom w:val="none" w:sz="0" w:space="0" w:color="auto"/>
            <w:right w:val="none" w:sz="0" w:space="0" w:color="auto"/>
          </w:divBdr>
        </w:div>
        <w:div w:id="1448114792">
          <w:marLeft w:val="0"/>
          <w:marRight w:val="0"/>
          <w:marTop w:val="101"/>
          <w:marBottom w:val="101"/>
          <w:divBdr>
            <w:top w:val="none" w:sz="0" w:space="0" w:color="auto"/>
            <w:left w:val="none" w:sz="0" w:space="0" w:color="auto"/>
            <w:bottom w:val="none" w:sz="0" w:space="0" w:color="auto"/>
            <w:right w:val="none" w:sz="0" w:space="0" w:color="auto"/>
          </w:divBdr>
        </w:div>
        <w:div w:id="490174519">
          <w:marLeft w:val="0"/>
          <w:marRight w:val="0"/>
          <w:marTop w:val="0"/>
          <w:marBottom w:val="101"/>
          <w:divBdr>
            <w:top w:val="none" w:sz="0" w:space="0" w:color="auto"/>
            <w:left w:val="none" w:sz="0" w:space="0" w:color="auto"/>
            <w:bottom w:val="none" w:sz="0" w:space="0" w:color="auto"/>
            <w:right w:val="none" w:sz="0" w:space="0" w:color="auto"/>
          </w:divBdr>
        </w:div>
        <w:div w:id="226841051">
          <w:marLeft w:val="0"/>
          <w:marRight w:val="0"/>
          <w:marTop w:val="0"/>
          <w:marBottom w:val="101"/>
          <w:divBdr>
            <w:top w:val="none" w:sz="0" w:space="0" w:color="auto"/>
            <w:left w:val="none" w:sz="0" w:space="0" w:color="auto"/>
            <w:bottom w:val="none" w:sz="0" w:space="0" w:color="auto"/>
            <w:right w:val="none" w:sz="0" w:space="0" w:color="auto"/>
          </w:divBdr>
        </w:div>
        <w:div w:id="1411847528">
          <w:marLeft w:val="0"/>
          <w:marRight w:val="0"/>
          <w:marTop w:val="0"/>
          <w:marBottom w:val="101"/>
          <w:divBdr>
            <w:top w:val="none" w:sz="0" w:space="0" w:color="auto"/>
            <w:left w:val="none" w:sz="0" w:space="0" w:color="auto"/>
            <w:bottom w:val="none" w:sz="0" w:space="0" w:color="auto"/>
            <w:right w:val="none" w:sz="0" w:space="0" w:color="auto"/>
          </w:divBdr>
        </w:div>
        <w:div w:id="1112360975">
          <w:marLeft w:val="432"/>
          <w:marRight w:val="0"/>
          <w:marTop w:val="0"/>
          <w:marBottom w:val="101"/>
          <w:divBdr>
            <w:top w:val="none" w:sz="0" w:space="0" w:color="auto"/>
            <w:left w:val="none" w:sz="0" w:space="0" w:color="auto"/>
            <w:bottom w:val="none" w:sz="0" w:space="0" w:color="auto"/>
            <w:right w:val="none" w:sz="0" w:space="0" w:color="auto"/>
          </w:divBdr>
        </w:div>
        <w:div w:id="170029009">
          <w:marLeft w:val="432"/>
          <w:marRight w:val="0"/>
          <w:marTop w:val="0"/>
          <w:marBottom w:val="101"/>
          <w:divBdr>
            <w:top w:val="none" w:sz="0" w:space="0" w:color="auto"/>
            <w:left w:val="none" w:sz="0" w:space="0" w:color="auto"/>
            <w:bottom w:val="none" w:sz="0" w:space="0" w:color="auto"/>
            <w:right w:val="none" w:sz="0" w:space="0" w:color="auto"/>
          </w:divBdr>
        </w:div>
        <w:div w:id="1365866963">
          <w:marLeft w:val="432"/>
          <w:marRight w:val="0"/>
          <w:marTop w:val="0"/>
          <w:marBottom w:val="101"/>
          <w:divBdr>
            <w:top w:val="none" w:sz="0" w:space="0" w:color="auto"/>
            <w:left w:val="none" w:sz="0" w:space="0" w:color="auto"/>
            <w:bottom w:val="none" w:sz="0" w:space="0" w:color="auto"/>
            <w:right w:val="none" w:sz="0" w:space="0" w:color="auto"/>
          </w:divBdr>
        </w:div>
        <w:div w:id="1078212407">
          <w:marLeft w:val="432"/>
          <w:marRight w:val="0"/>
          <w:marTop w:val="0"/>
          <w:marBottom w:val="101"/>
          <w:divBdr>
            <w:top w:val="none" w:sz="0" w:space="0" w:color="auto"/>
            <w:left w:val="none" w:sz="0" w:space="0" w:color="auto"/>
            <w:bottom w:val="none" w:sz="0" w:space="0" w:color="auto"/>
            <w:right w:val="none" w:sz="0" w:space="0" w:color="auto"/>
          </w:divBdr>
        </w:div>
        <w:div w:id="1222012764">
          <w:marLeft w:val="432"/>
          <w:marRight w:val="0"/>
          <w:marTop w:val="0"/>
          <w:marBottom w:val="101"/>
          <w:divBdr>
            <w:top w:val="none" w:sz="0" w:space="0" w:color="auto"/>
            <w:left w:val="none" w:sz="0" w:space="0" w:color="auto"/>
            <w:bottom w:val="none" w:sz="0" w:space="0" w:color="auto"/>
            <w:right w:val="none" w:sz="0" w:space="0" w:color="auto"/>
          </w:divBdr>
        </w:div>
        <w:div w:id="1410158206">
          <w:marLeft w:val="432"/>
          <w:marRight w:val="0"/>
          <w:marTop w:val="0"/>
          <w:marBottom w:val="101"/>
          <w:divBdr>
            <w:top w:val="none" w:sz="0" w:space="0" w:color="auto"/>
            <w:left w:val="none" w:sz="0" w:space="0" w:color="auto"/>
            <w:bottom w:val="none" w:sz="0" w:space="0" w:color="auto"/>
            <w:right w:val="none" w:sz="0" w:space="0" w:color="auto"/>
          </w:divBdr>
        </w:div>
        <w:div w:id="1308633345">
          <w:marLeft w:val="432"/>
          <w:marRight w:val="0"/>
          <w:marTop w:val="0"/>
          <w:marBottom w:val="101"/>
          <w:divBdr>
            <w:top w:val="none" w:sz="0" w:space="0" w:color="auto"/>
            <w:left w:val="none" w:sz="0" w:space="0" w:color="auto"/>
            <w:bottom w:val="none" w:sz="0" w:space="0" w:color="auto"/>
            <w:right w:val="none" w:sz="0" w:space="0" w:color="auto"/>
          </w:divBdr>
        </w:div>
        <w:div w:id="531653805">
          <w:marLeft w:val="432"/>
          <w:marRight w:val="0"/>
          <w:marTop w:val="0"/>
          <w:marBottom w:val="101"/>
          <w:divBdr>
            <w:top w:val="none" w:sz="0" w:space="0" w:color="auto"/>
            <w:left w:val="none" w:sz="0" w:space="0" w:color="auto"/>
            <w:bottom w:val="none" w:sz="0" w:space="0" w:color="auto"/>
            <w:right w:val="none" w:sz="0" w:space="0" w:color="auto"/>
          </w:divBdr>
        </w:div>
        <w:div w:id="1484589141">
          <w:marLeft w:val="432"/>
          <w:marRight w:val="0"/>
          <w:marTop w:val="0"/>
          <w:marBottom w:val="101"/>
          <w:divBdr>
            <w:top w:val="none" w:sz="0" w:space="0" w:color="auto"/>
            <w:left w:val="none" w:sz="0" w:space="0" w:color="auto"/>
            <w:bottom w:val="none" w:sz="0" w:space="0" w:color="auto"/>
            <w:right w:val="none" w:sz="0" w:space="0" w:color="auto"/>
          </w:divBdr>
        </w:div>
        <w:div w:id="704523340">
          <w:marLeft w:val="432"/>
          <w:marRight w:val="0"/>
          <w:marTop w:val="0"/>
          <w:marBottom w:val="101"/>
          <w:divBdr>
            <w:top w:val="none" w:sz="0" w:space="0" w:color="auto"/>
            <w:left w:val="none" w:sz="0" w:space="0" w:color="auto"/>
            <w:bottom w:val="none" w:sz="0" w:space="0" w:color="auto"/>
            <w:right w:val="none" w:sz="0" w:space="0" w:color="auto"/>
          </w:divBdr>
        </w:div>
        <w:div w:id="2005740796">
          <w:marLeft w:val="432"/>
          <w:marRight w:val="0"/>
          <w:marTop w:val="0"/>
          <w:marBottom w:val="101"/>
          <w:divBdr>
            <w:top w:val="none" w:sz="0" w:space="0" w:color="auto"/>
            <w:left w:val="none" w:sz="0" w:space="0" w:color="auto"/>
            <w:bottom w:val="none" w:sz="0" w:space="0" w:color="auto"/>
            <w:right w:val="none" w:sz="0" w:space="0" w:color="auto"/>
          </w:divBdr>
        </w:div>
        <w:div w:id="588083164">
          <w:marLeft w:val="0"/>
          <w:marRight w:val="0"/>
          <w:marTop w:val="0"/>
          <w:marBottom w:val="101"/>
          <w:divBdr>
            <w:top w:val="none" w:sz="0" w:space="0" w:color="auto"/>
            <w:left w:val="none" w:sz="0" w:space="0" w:color="auto"/>
            <w:bottom w:val="none" w:sz="0" w:space="0" w:color="auto"/>
            <w:right w:val="none" w:sz="0" w:space="0" w:color="auto"/>
          </w:divBdr>
        </w:div>
        <w:div w:id="1807353037">
          <w:marLeft w:val="576"/>
          <w:marRight w:val="0"/>
          <w:marTop w:val="0"/>
          <w:marBottom w:val="101"/>
          <w:divBdr>
            <w:top w:val="none" w:sz="0" w:space="0" w:color="auto"/>
            <w:left w:val="none" w:sz="0" w:space="0" w:color="auto"/>
            <w:bottom w:val="none" w:sz="0" w:space="0" w:color="auto"/>
            <w:right w:val="none" w:sz="0" w:space="0" w:color="auto"/>
          </w:divBdr>
        </w:div>
        <w:div w:id="2109155258">
          <w:marLeft w:val="720"/>
          <w:marRight w:val="0"/>
          <w:marTop w:val="0"/>
          <w:marBottom w:val="101"/>
          <w:divBdr>
            <w:top w:val="none" w:sz="0" w:space="0" w:color="auto"/>
            <w:left w:val="none" w:sz="0" w:space="0" w:color="auto"/>
            <w:bottom w:val="none" w:sz="0" w:space="0" w:color="auto"/>
            <w:right w:val="none" w:sz="0" w:space="0" w:color="auto"/>
          </w:divBdr>
        </w:div>
        <w:div w:id="523713577">
          <w:marLeft w:val="1152"/>
          <w:marRight w:val="0"/>
          <w:marTop w:val="0"/>
          <w:marBottom w:val="101"/>
          <w:divBdr>
            <w:top w:val="none" w:sz="0" w:space="0" w:color="auto"/>
            <w:left w:val="none" w:sz="0" w:space="0" w:color="auto"/>
            <w:bottom w:val="none" w:sz="0" w:space="0" w:color="auto"/>
            <w:right w:val="none" w:sz="0" w:space="0" w:color="auto"/>
          </w:divBdr>
        </w:div>
        <w:div w:id="2058044655">
          <w:marLeft w:val="1152"/>
          <w:marRight w:val="0"/>
          <w:marTop w:val="0"/>
          <w:marBottom w:val="101"/>
          <w:divBdr>
            <w:top w:val="none" w:sz="0" w:space="0" w:color="auto"/>
            <w:left w:val="none" w:sz="0" w:space="0" w:color="auto"/>
            <w:bottom w:val="none" w:sz="0" w:space="0" w:color="auto"/>
            <w:right w:val="none" w:sz="0" w:space="0" w:color="auto"/>
          </w:divBdr>
        </w:div>
        <w:div w:id="329720773">
          <w:marLeft w:val="1152"/>
          <w:marRight w:val="0"/>
          <w:marTop w:val="0"/>
          <w:marBottom w:val="101"/>
          <w:divBdr>
            <w:top w:val="none" w:sz="0" w:space="0" w:color="auto"/>
            <w:left w:val="none" w:sz="0" w:space="0" w:color="auto"/>
            <w:bottom w:val="none" w:sz="0" w:space="0" w:color="auto"/>
            <w:right w:val="none" w:sz="0" w:space="0" w:color="auto"/>
          </w:divBdr>
        </w:div>
        <w:div w:id="1492529174">
          <w:marLeft w:val="1152"/>
          <w:marRight w:val="0"/>
          <w:marTop w:val="0"/>
          <w:marBottom w:val="101"/>
          <w:divBdr>
            <w:top w:val="none" w:sz="0" w:space="0" w:color="auto"/>
            <w:left w:val="none" w:sz="0" w:space="0" w:color="auto"/>
            <w:bottom w:val="none" w:sz="0" w:space="0" w:color="auto"/>
            <w:right w:val="none" w:sz="0" w:space="0" w:color="auto"/>
          </w:divBdr>
        </w:div>
        <w:div w:id="1303272807">
          <w:marLeft w:val="1152"/>
          <w:marRight w:val="0"/>
          <w:marTop w:val="0"/>
          <w:marBottom w:val="101"/>
          <w:divBdr>
            <w:top w:val="none" w:sz="0" w:space="0" w:color="auto"/>
            <w:left w:val="none" w:sz="0" w:space="0" w:color="auto"/>
            <w:bottom w:val="none" w:sz="0" w:space="0" w:color="auto"/>
            <w:right w:val="none" w:sz="0" w:space="0" w:color="auto"/>
          </w:divBdr>
        </w:div>
        <w:div w:id="1328165305">
          <w:marLeft w:val="1152"/>
          <w:marRight w:val="0"/>
          <w:marTop w:val="0"/>
          <w:marBottom w:val="101"/>
          <w:divBdr>
            <w:top w:val="none" w:sz="0" w:space="0" w:color="auto"/>
            <w:left w:val="none" w:sz="0" w:space="0" w:color="auto"/>
            <w:bottom w:val="none" w:sz="0" w:space="0" w:color="auto"/>
            <w:right w:val="none" w:sz="0" w:space="0" w:color="auto"/>
          </w:divBdr>
        </w:div>
        <w:div w:id="436558340">
          <w:marLeft w:val="1152"/>
          <w:marRight w:val="0"/>
          <w:marTop w:val="0"/>
          <w:marBottom w:val="101"/>
          <w:divBdr>
            <w:top w:val="none" w:sz="0" w:space="0" w:color="auto"/>
            <w:left w:val="none" w:sz="0" w:space="0" w:color="auto"/>
            <w:bottom w:val="none" w:sz="0" w:space="0" w:color="auto"/>
            <w:right w:val="none" w:sz="0" w:space="0" w:color="auto"/>
          </w:divBdr>
        </w:div>
        <w:div w:id="1906716698">
          <w:marLeft w:val="1152"/>
          <w:marRight w:val="0"/>
          <w:marTop w:val="0"/>
          <w:marBottom w:val="101"/>
          <w:divBdr>
            <w:top w:val="none" w:sz="0" w:space="0" w:color="auto"/>
            <w:left w:val="none" w:sz="0" w:space="0" w:color="auto"/>
            <w:bottom w:val="none" w:sz="0" w:space="0" w:color="auto"/>
            <w:right w:val="none" w:sz="0" w:space="0" w:color="auto"/>
          </w:divBdr>
        </w:div>
        <w:div w:id="2086800973">
          <w:marLeft w:val="1152"/>
          <w:marRight w:val="0"/>
          <w:marTop w:val="0"/>
          <w:marBottom w:val="101"/>
          <w:divBdr>
            <w:top w:val="none" w:sz="0" w:space="0" w:color="auto"/>
            <w:left w:val="none" w:sz="0" w:space="0" w:color="auto"/>
            <w:bottom w:val="none" w:sz="0" w:space="0" w:color="auto"/>
            <w:right w:val="none" w:sz="0" w:space="0" w:color="auto"/>
          </w:divBdr>
        </w:div>
        <w:div w:id="607591531">
          <w:marLeft w:val="1152"/>
          <w:marRight w:val="0"/>
          <w:marTop w:val="0"/>
          <w:marBottom w:val="101"/>
          <w:divBdr>
            <w:top w:val="none" w:sz="0" w:space="0" w:color="auto"/>
            <w:left w:val="none" w:sz="0" w:space="0" w:color="auto"/>
            <w:bottom w:val="none" w:sz="0" w:space="0" w:color="auto"/>
            <w:right w:val="none" w:sz="0" w:space="0" w:color="auto"/>
          </w:divBdr>
        </w:div>
        <w:div w:id="1062559436">
          <w:marLeft w:val="1152"/>
          <w:marRight w:val="0"/>
          <w:marTop w:val="0"/>
          <w:marBottom w:val="101"/>
          <w:divBdr>
            <w:top w:val="none" w:sz="0" w:space="0" w:color="auto"/>
            <w:left w:val="none" w:sz="0" w:space="0" w:color="auto"/>
            <w:bottom w:val="none" w:sz="0" w:space="0" w:color="auto"/>
            <w:right w:val="none" w:sz="0" w:space="0" w:color="auto"/>
          </w:divBdr>
        </w:div>
        <w:div w:id="1428186819">
          <w:marLeft w:val="1152"/>
          <w:marRight w:val="0"/>
          <w:marTop w:val="0"/>
          <w:marBottom w:val="101"/>
          <w:divBdr>
            <w:top w:val="none" w:sz="0" w:space="0" w:color="auto"/>
            <w:left w:val="none" w:sz="0" w:space="0" w:color="auto"/>
            <w:bottom w:val="none" w:sz="0" w:space="0" w:color="auto"/>
            <w:right w:val="none" w:sz="0" w:space="0" w:color="auto"/>
          </w:divBdr>
        </w:div>
        <w:div w:id="1988896570">
          <w:marLeft w:val="1152"/>
          <w:marRight w:val="0"/>
          <w:marTop w:val="0"/>
          <w:marBottom w:val="101"/>
          <w:divBdr>
            <w:top w:val="none" w:sz="0" w:space="0" w:color="auto"/>
            <w:left w:val="none" w:sz="0" w:space="0" w:color="auto"/>
            <w:bottom w:val="none" w:sz="0" w:space="0" w:color="auto"/>
            <w:right w:val="none" w:sz="0" w:space="0" w:color="auto"/>
          </w:divBdr>
        </w:div>
        <w:div w:id="1670862839">
          <w:marLeft w:val="1152"/>
          <w:marRight w:val="0"/>
          <w:marTop w:val="0"/>
          <w:marBottom w:val="101"/>
          <w:divBdr>
            <w:top w:val="none" w:sz="0" w:space="0" w:color="auto"/>
            <w:left w:val="none" w:sz="0" w:space="0" w:color="auto"/>
            <w:bottom w:val="none" w:sz="0" w:space="0" w:color="auto"/>
            <w:right w:val="none" w:sz="0" w:space="0" w:color="auto"/>
          </w:divBdr>
        </w:div>
        <w:div w:id="919291285">
          <w:marLeft w:val="1152"/>
          <w:marRight w:val="0"/>
          <w:marTop w:val="0"/>
          <w:marBottom w:val="101"/>
          <w:divBdr>
            <w:top w:val="none" w:sz="0" w:space="0" w:color="auto"/>
            <w:left w:val="none" w:sz="0" w:space="0" w:color="auto"/>
            <w:bottom w:val="none" w:sz="0" w:space="0" w:color="auto"/>
            <w:right w:val="none" w:sz="0" w:space="0" w:color="auto"/>
          </w:divBdr>
        </w:div>
        <w:div w:id="179509537">
          <w:marLeft w:val="1152"/>
          <w:marRight w:val="0"/>
          <w:marTop w:val="0"/>
          <w:marBottom w:val="101"/>
          <w:divBdr>
            <w:top w:val="none" w:sz="0" w:space="0" w:color="auto"/>
            <w:left w:val="none" w:sz="0" w:space="0" w:color="auto"/>
            <w:bottom w:val="none" w:sz="0" w:space="0" w:color="auto"/>
            <w:right w:val="none" w:sz="0" w:space="0" w:color="auto"/>
          </w:divBdr>
        </w:div>
        <w:div w:id="313872430">
          <w:marLeft w:val="1152"/>
          <w:marRight w:val="0"/>
          <w:marTop w:val="0"/>
          <w:marBottom w:val="101"/>
          <w:divBdr>
            <w:top w:val="none" w:sz="0" w:space="0" w:color="auto"/>
            <w:left w:val="none" w:sz="0" w:space="0" w:color="auto"/>
            <w:bottom w:val="none" w:sz="0" w:space="0" w:color="auto"/>
            <w:right w:val="none" w:sz="0" w:space="0" w:color="auto"/>
          </w:divBdr>
        </w:div>
        <w:div w:id="188955417">
          <w:marLeft w:val="1152"/>
          <w:marRight w:val="0"/>
          <w:marTop w:val="0"/>
          <w:marBottom w:val="101"/>
          <w:divBdr>
            <w:top w:val="none" w:sz="0" w:space="0" w:color="auto"/>
            <w:left w:val="none" w:sz="0" w:space="0" w:color="auto"/>
            <w:bottom w:val="none" w:sz="0" w:space="0" w:color="auto"/>
            <w:right w:val="none" w:sz="0" w:space="0" w:color="auto"/>
          </w:divBdr>
        </w:div>
        <w:div w:id="1186943988">
          <w:marLeft w:val="1152"/>
          <w:marRight w:val="0"/>
          <w:marTop w:val="0"/>
          <w:marBottom w:val="101"/>
          <w:divBdr>
            <w:top w:val="none" w:sz="0" w:space="0" w:color="auto"/>
            <w:left w:val="none" w:sz="0" w:space="0" w:color="auto"/>
            <w:bottom w:val="none" w:sz="0" w:space="0" w:color="auto"/>
            <w:right w:val="none" w:sz="0" w:space="0" w:color="auto"/>
          </w:divBdr>
        </w:div>
        <w:div w:id="1379670359">
          <w:marLeft w:val="1152"/>
          <w:marRight w:val="0"/>
          <w:marTop w:val="0"/>
          <w:marBottom w:val="101"/>
          <w:divBdr>
            <w:top w:val="none" w:sz="0" w:space="0" w:color="auto"/>
            <w:left w:val="none" w:sz="0" w:space="0" w:color="auto"/>
            <w:bottom w:val="none" w:sz="0" w:space="0" w:color="auto"/>
            <w:right w:val="none" w:sz="0" w:space="0" w:color="auto"/>
          </w:divBdr>
        </w:div>
        <w:div w:id="711613906">
          <w:marLeft w:val="1152"/>
          <w:marRight w:val="0"/>
          <w:marTop w:val="0"/>
          <w:marBottom w:val="101"/>
          <w:divBdr>
            <w:top w:val="none" w:sz="0" w:space="0" w:color="auto"/>
            <w:left w:val="none" w:sz="0" w:space="0" w:color="auto"/>
            <w:bottom w:val="none" w:sz="0" w:space="0" w:color="auto"/>
            <w:right w:val="none" w:sz="0" w:space="0" w:color="auto"/>
          </w:divBdr>
        </w:div>
        <w:div w:id="1764765641">
          <w:marLeft w:val="1152"/>
          <w:marRight w:val="0"/>
          <w:marTop w:val="0"/>
          <w:marBottom w:val="101"/>
          <w:divBdr>
            <w:top w:val="none" w:sz="0" w:space="0" w:color="auto"/>
            <w:left w:val="none" w:sz="0" w:space="0" w:color="auto"/>
            <w:bottom w:val="none" w:sz="0" w:space="0" w:color="auto"/>
            <w:right w:val="none" w:sz="0" w:space="0" w:color="auto"/>
          </w:divBdr>
        </w:div>
        <w:div w:id="1300379483">
          <w:marLeft w:val="1152"/>
          <w:marRight w:val="0"/>
          <w:marTop w:val="0"/>
          <w:marBottom w:val="101"/>
          <w:divBdr>
            <w:top w:val="none" w:sz="0" w:space="0" w:color="auto"/>
            <w:left w:val="none" w:sz="0" w:space="0" w:color="auto"/>
            <w:bottom w:val="none" w:sz="0" w:space="0" w:color="auto"/>
            <w:right w:val="none" w:sz="0" w:space="0" w:color="auto"/>
          </w:divBdr>
        </w:div>
        <w:div w:id="1117869581">
          <w:marLeft w:val="1152"/>
          <w:marRight w:val="0"/>
          <w:marTop w:val="0"/>
          <w:marBottom w:val="101"/>
          <w:divBdr>
            <w:top w:val="none" w:sz="0" w:space="0" w:color="auto"/>
            <w:left w:val="none" w:sz="0" w:space="0" w:color="auto"/>
            <w:bottom w:val="none" w:sz="0" w:space="0" w:color="auto"/>
            <w:right w:val="none" w:sz="0" w:space="0" w:color="auto"/>
          </w:divBdr>
        </w:div>
        <w:div w:id="1528332221">
          <w:marLeft w:val="1152"/>
          <w:marRight w:val="0"/>
          <w:marTop w:val="0"/>
          <w:marBottom w:val="101"/>
          <w:divBdr>
            <w:top w:val="none" w:sz="0" w:space="0" w:color="auto"/>
            <w:left w:val="none" w:sz="0" w:space="0" w:color="auto"/>
            <w:bottom w:val="none" w:sz="0" w:space="0" w:color="auto"/>
            <w:right w:val="none" w:sz="0" w:space="0" w:color="auto"/>
          </w:divBdr>
        </w:div>
        <w:div w:id="773402625">
          <w:marLeft w:val="1152"/>
          <w:marRight w:val="0"/>
          <w:marTop w:val="0"/>
          <w:marBottom w:val="101"/>
          <w:divBdr>
            <w:top w:val="none" w:sz="0" w:space="0" w:color="auto"/>
            <w:left w:val="none" w:sz="0" w:space="0" w:color="auto"/>
            <w:bottom w:val="none" w:sz="0" w:space="0" w:color="auto"/>
            <w:right w:val="none" w:sz="0" w:space="0" w:color="auto"/>
          </w:divBdr>
        </w:div>
        <w:div w:id="517888731">
          <w:marLeft w:val="1152"/>
          <w:marRight w:val="0"/>
          <w:marTop w:val="0"/>
          <w:marBottom w:val="101"/>
          <w:divBdr>
            <w:top w:val="none" w:sz="0" w:space="0" w:color="auto"/>
            <w:left w:val="none" w:sz="0" w:space="0" w:color="auto"/>
            <w:bottom w:val="none" w:sz="0" w:space="0" w:color="auto"/>
            <w:right w:val="none" w:sz="0" w:space="0" w:color="auto"/>
          </w:divBdr>
        </w:div>
        <w:div w:id="392460783">
          <w:marLeft w:val="1152"/>
          <w:marRight w:val="0"/>
          <w:marTop w:val="0"/>
          <w:marBottom w:val="101"/>
          <w:divBdr>
            <w:top w:val="none" w:sz="0" w:space="0" w:color="auto"/>
            <w:left w:val="none" w:sz="0" w:space="0" w:color="auto"/>
            <w:bottom w:val="none" w:sz="0" w:space="0" w:color="auto"/>
            <w:right w:val="none" w:sz="0" w:space="0" w:color="auto"/>
          </w:divBdr>
        </w:div>
        <w:div w:id="2131893717">
          <w:marLeft w:val="1152"/>
          <w:marRight w:val="0"/>
          <w:marTop w:val="0"/>
          <w:marBottom w:val="101"/>
          <w:divBdr>
            <w:top w:val="none" w:sz="0" w:space="0" w:color="auto"/>
            <w:left w:val="none" w:sz="0" w:space="0" w:color="auto"/>
            <w:bottom w:val="none" w:sz="0" w:space="0" w:color="auto"/>
            <w:right w:val="none" w:sz="0" w:space="0" w:color="auto"/>
          </w:divBdr>
        </w:div>
        <w:div w:id="1929607218">
          <w:marLeft w:val="1152"/>
          <w:marRight w:val="0"/>
          <w:marTop w:val="0"/>
          <w:marBottom w:val="101"/>
          <w:divBdr>
            <w:top w:val="none" w:sz="0" w:space="0" w:color="auto"/>
            <w:left w:val="none" w:sz="0" w:space="0" w:color="auto"/>
            <w:bottom w:val="none" w:sz="0" w:space="0" w:color="auto"/>
            <w:right w:val="none" w:sz="0" w:space="0" w:color="auto"/>
          </w:divBdr>
        </w:div>
        <w:div w:id="1244992997">
          <w:marLeft w:val="1152"/>
          <w:marRight w:val="0"/>
          <w:marTop w:val="0"/>
          <w:marBottom w:val="101"/>
          <w:divBdr>
            <w:top w:val="none" w:sz="0" w:space="0" w:color="auto"/>
            <w:left w:val="none" w:sz="0" w:space="0" w:color="auto"/>
            <w:bottom w:val="none" w:sz="0" w:space="0" w:color="auto"/>
            <w:right w:val="none" w:sz="0" w:space="0" w:color="auto"/>
          </w:divBdr>
        </w:div>
        <w:div w:id="1992444742">
          <w:marLeft w:val="1152"/>
          <w:marRight w:val="0"/>
          <w:marTop w:val="0"/>
          <w:marBottom w:val="101"/>
          <w:divBdr>
            <w:top w:val="none" w:sz="0" w:space="0" w:color="auto"/>
            <w:left w:val="none" w:sz="0" w:space="0" w:color="auto"/>
            <w:bottom w:val="none" w:sz="0" w:space="0" w:color="auto"/>
            <w:right w:val="none" w:sz="0" w:space="0" w:color="auto"/>
          </w:divBdr>
        </w:div>
        <w:div w:id="1595630462">
          <w:marLeft w:val="1152"/>
          <w:marRight w:val="0"/>
          <w:marTop w:val="0"/>
          <w:marBottom w:val="101"/>
          <w:divBdr>
            <w:top w:val="none" w:sz="0" w:space="0" w:color="auto"/>
            <w:left w:val="none" w:sz="0" w:space="0" w:color="auto"/>
            <w:bottom w:val="none" w:sz="0" w:space="0" w:color="auto"/>
            <w:right w:val="none" w:sz="0" w:space="0" w:color="auto"/>
          </w:divBdr>
        </w:div>
        <w:div w:id="2024866697">
          <w:marLeft w:val="1152"/>
          <w:marRight w:val="0"/>
          <w:marTop w:val="0"/>
          <w:marBottom w:val="101"/>
          <w:divBdr>
            <w:top w:val="none" w:sz="0" w:space="0" w:color="auto"/>
            <w:left w:val="none" w:sz="0" w:space="0" w:color="auto"/>
            <w:bottom w:val="none" w:sz="0" w:space="0" w:color="auto"/>
            <w:right w:val="none" w:sz="0" w:space="0" w:color="auto"/>
          </w:divBdr>
        </w:div>
        <w:div w:id="767458458">
          <w:marLeft w:val="1152"/>
          <w:marRight w:val="0"/>
          <w:marTop w:val="0"/>
          <w:marBottom w:val="101"/>
          <w:divBdr>
            <w:top w:val="none" w:sz="0" w:space="0" w:color="auto"/>
            <w:left w:val="none" w:sz="0" w:space="0" w:color="auto"/>
            <w:bottom w:val="none" w:sz="0" w:space="0" w:color="auto"/>
            <w:right w:val="none" w:sz="0" w:space="0" w:color="auto"/>
          </w:divBdr>
        </w:div>
        <w:div w:id="1113204691">
          <w:marLeft w:val="1152"/>
          <w:marRight w:val="0"/>
          <w:marTop w:val="0"/>
          <w:marBottom w:val="101"/>
          <w:divBdr>
            <w:top w:val="none" w:sz="0" w:space="0" w:color="auto"/>
            <w:left w:val="none" w:sz="0" w:space="0" w:color="auto"/>
            <w:bottom w:val="none" w:sz="0" w:space="0" w:color="auto"/>
            <w:right w:val="none" w:sz="0" w:space="0" w:color="auto"/>
          </w:divBdr>
        </w:div>
        <w:div w:id="1574047746">
          <w:marLeft w:val="1152"/>
          <w:marRight w:val="0"/>
          <w:marTop w:val="0"/>
          <w:marBottom w:val="101"/>
          <w:divBdr>
            <w:top w:val="none" w:sz="0" w:space="0" w:color="auto"/>
            <w:left w:val="none" w:sz="0" w:space="0" w:color="auto"/>
            <w:bottom w:val="none" w:sz="0" w:space="0" w:color="auto"/>
            <w:right w:val="none" w:sz="0" w:space="0" w:color="auto"/>
          </w:divBdr>
        </w:div>
        <w:div w:id="850217217">
          <w:marLeft w:val="1152"/>
          <w:marRight w:val="0"/>
          <w:marTop w:val="0"/>
          <w:marBottom w:val="101"/>
          <w:divBdr>
            <w:top w:val="none" w:sz="0" w:space="0" w:color="auto"/>
            <w:left w:val="none" w:sz="0" w:space="0" w:color="auto"/>
            <w:bottom w:val="none" w:sz="0" w:space="0" w:color="auto"/>
            <w:right w:val="none" w:sz="0" w:space="0" w:color="auto"/>
          </w:divBdr>
        </w:div>
        <w:div w:id="1083645183">
          <w:marLeft w:val="1152"/>
          <w:marRight w:val="0"/>
          <w:marTop w:val="0"/>
          <w:marBottom w:val="101"/>
          <w:divBdr>
            <w:top w:val="none" w:sz="0" w:space="0" w:color="auto"/>
            <w:left w:val="none" w:sz="0" w:space="0" w:color="auto"/>
            <w:bottom w:val="none" w:sz="0" w:space="0" w:color="auto"/>
            <w:right w:val="none" w:sz="0" w:space="0" w:color="auto"/>
          </w:divBdr>
        </w:div>
        <w:div w:id="1759910293">
          <w:marLeft w:val="1152"/>
          <w:marRight w:val="0"/>
          <w:marTop w:val="0"/>
          <w:marBottom w:val="101"/>
          <w:divBdr>
            <w:top w:val="none" w:sz="0" w:space="0" w:color="auto"/>
            <w:left w:val="none" w:sz="0" w:space="0" w:color="auto"/>
            <w:bottom w:val="none" w:sz="0" w:space="0" w:color="auto"/>
            <w:right w:val="none" w:sz="0" w:space="0" w:color="auto"/>
          </w:divBdr>
        </w:div>
        <w:div w:id="167643015">
          <w:marLeft w:val="1152"/>
          <w:marRight w:val="0"/>
          <w:marTop w:val="0"/>
          <w:marBottom w:val="101"/>
          <w:divBdr>
            <w:top w:val="none" w:sz="0" w:space="0" w:color="auto"/>
            <w:left w:val="none" w:sz="0" w:space="0" w:color="auto"/>
            <w:bottom w:val="none" w:sz="0" w:space="0" w:color="auto"/>
            <w:right w:val="none" w:sz="0" w:space="0" w:color="auto"/>
          </w:divBdr>
        </w:div>
        <w:div w:id="1412003108">
          <w:marLeft w:val="1152"/>
          <w:marRight w:val="0"/>
          <w:marTop w:val="0"/>
          <w:marBottom w:val="101"/>
          <w:divBdr>
            <w:top w:val="none" w:sz="0" w:space="0" w:color="auto"/>
            <w:left w:val="none" w:sz="0" w:space="0" w:color="auto"/>
            <w:bottom w:val="none" w:sz="0" w:space="0" w:color="auto"/>
            <w:right w:val="none" w:sz="0" w:space="0" w:color="auto"/>
          </w:divBdr>
        </w:div>
        <w:div w:id="208802544">
          <w:marLeft w:val="1152"/>
          <w:marRight w:val="0"/>
          <w:marTop w:val="0"/>
          <w:marBottom w:val="101"/>
          <w:divBdr>
            <w:top w:val="none" w:sz="0" w:space="0" w:color="auto"/>
            <w:left w:val="none" w:sz="0" w:space="0" w:color="auto"/>
            <w:bottom w:val="none" w:sz="0" w:space="0" w:color="auto"/>
            <w:right w:val="none" w:sz="0" w:space="0" w:color="auto"/>
          </w:divBdr>
        </w:div>
        <w:div w:id="466166362">
          <w:marLeft w:val="1152"/>
          <w:marRight w:val="0"/>
          <w:marTop w:val="0"/>
          <w:marBottom w:val="101"/>
          <w:divBdr>
            <w:top w:val="none" w:sz="0" w:space="0" w:color="auto"/>
            <w:left w:val="none" w:sz="0" w:space="0" w:color="auto"/>
            <w:bottom w:val="none" w:sz="0" w:space="0" w:color="auto"/>
            <w:right w:val="none" w:sz="0" w:space="0" w:color="auto"/>
          </w:divBdr>
        </w:div>
        <w:div w:id="1468083586">
          <w:marLeft w:val="1152"/>
          <w:marRight w:val="0"/>
          <w:marTop w:val="0"/>
          <w:marBottom w:val="101"/>
          <w:divBdr>
            <w:top w:val="none" w:sz="0" w:space="0" w:color="auto"/>
            <w:left w:val="none" w:sz="0" w:space="0" w:color="auto"/>
            <w:bottom w:val="none" w:sz="0" w:space="0" w:color="auto"/>
            <w:right w:val="none" w:sz="0" w:space="0" w:color="auto"/>
          </w:divBdr>
        </w:div>
        <w:div w:id="1653216244">
          <w:marLeft w:val="1152"/>
          <w:marRight w:val="0"/>
          <w:marTop w:val="0"/>
          <w:marBottom w:val="101"/>
          <w:divBdr>
            <w:top w:val="none" w:sz="0" w:space="0" w:color="auto"/>
            <w:left w:val="none" w:sz="0" w:space="0" w:color="auto"/>
            <w:bottom w:val="none" w:sz="0" w:space="0" w:color="auto"/>
            <w:right w:val="none" w:sz="0" w:space="0" w:color="auto"/>
          </w:divBdr>
        </w:div>
        <w:div w:id="322857662">
          <w:marLeft w:val="1152"/>
          <w:marRight w:val="0"/>
          <w:marTop w:val="0"/>
          <w:marBottom w:val="101"/>
          <w:divBdr>
            <w:top w:val="none" w:sz="0" w:space="0" w:color="auto"/>
            <w:left w:val="none" w:sz="0" w:space="0" w:color="auto"/>
            <w:bottom w:val="none" w:sz="0" w:space="0" w:color="auto"/>
            <w:right w:val="none" w:sz="0" w:space="0" w:color="auto"/>
          </w:divBdr>
        </w:div>
        <w:div w:id="862783530">
          <w:marLeft w:val="1152"/>
          <w:marRight w:val="0"/>
          <w:marTop w:val="0"/>
          <w:marBottom w:val="101"/>
          <w:divBdr>
            <w:top w:val="none" w:sz="0" w:space="0" w:color="auto"/>
            <w:left w:val="none" w:sz="0" w:space="0" w:color="auto"/>
            <w:bottom w:val="none" w:sz="0" w:space="0" w:color="auto"/>
            <w:right w:val="none" w:sz="0" w:space="0" w:color="auto"/>
          </w:divBdr>
        </w:div>
        <w:div w:id="905800283">
          <w:marLeft w:val="1152"/>
          <w:marRight w:val="0"/>
          <w:marTop w:val="0"/>
          <w:marBottom w:val="101"/>
          <w:divBdr>
            <w:top w:val="none" w:sz="0" w:space="0" w:color="auto"/>
            <w:left w:val="none" w:sz="0" w:space="0" w:color="auto"/>
            <w:bottom w:val="none" w:sz="0" w:space="0" w:color="auto"/>
            <w:right w:val="none" w:sz="0" w:space="0" w:color="auto"/>
          </w:divBdr>
        </w:div>
        <w:div w:id="1331179776">
          <w:marLeft w:val="1152"/>
          <w:marRight w:val="0"/>
          <w:marTop w:val="0"/>
          <w:marBottom w:val="101"/>
          <w:divBdr>
            <w:top w:val="none" w:sz="0" w:space="0" w:color="auto"/>
            <w:left w:val="none" w:sz="0" w:space="0" w:color="auto"/>
            <w:bottom w:val="none" w:sz="0" w:space="0" w:color="auto"/>
            <w:right w:val="none" w:sz="0" w:space="0" w:color="auto"/>
          </w:divBdr>
        </w:div>
        <w:div w:id="1785811143">
          <w:marLeft w:val="576"/>
          <w:marRight w:val="0"/>
          <w:marTop w:val="0"/>
          <w:marBottom w:val="101"/>
          <w:divBdr>
            <w:top w:val="none" w:sz="0" w:space="0" w:color="auto"/>
            <w:left w:val="none" w:sz="0" w:space="0" w:color="auto"/>
            <w:bottom w:val="none" w:sz="0" w:space="0" w:color="auto"/>
            <w:right w:val="none" w:sz="0" w:space="0" w:color="auto"/>
          </w:divBdr>
        </w:div>
        <w:div w:id="593637043">
          <w:marLeft w:val="1152"/>
          <w:marRight w:val="0"/>
          <w:marTop w:val="0"/>
          <w:marBottom w:val="101"/>
          <w:divBdr>
            <w:top w:val="none" w:sz="0" w:space="0" w:color="auto"/>
            <w:left w:val="none" w:sz="0" w:space="0" w:color="auto"/>
            <w:bottom w:val="none" w:sz="0" w:space="0" w:color="auto"/>
            <w:right w:val="none" w:sz="0" w:space="0" w:color="auto"/>
          </w:divBdr>
        </w:div>
        <w:div w:id="441875337">
          <w:marLeft w:val="1152"/>
          <w:marRight w:val="0"/>
          <w:marTop w:val="0"/>
          <w:marBottom w:val="101"/>
          <w:divBdr>
            <w:top w:val="none" w:sz="0" w:space="0" w:color="auto"/>
            <w:left w:val="none" w:sz="0" w:space="0" w:color="auto"/>
            <w:bottom w:val="none" w:sz="0" w:space="0" w:color="auto"/>
            <w:right w:val="none" w:sz="0" w:space="0" w:color="auto"/>
          </w:divBdr>
        </w:div>
        <w:div w:id="1727800215">
          <w:marLeft w:val="1152"/>
          <w:marRight w:val="0"/>
          <w:marTop w:val="0"/>
          <w:marBottom w:val="101"/>
          <w:divBdr>
            <w:top w:val="none" w:sz="0" w:space="0" w:color="auto"/>
            <w:left w:val="none" w:sz="0" w:space="0" w:color="auto"/>
            <w:bottom w:val="none" w:sz="0" w:space="0" w:color="auto"/>
            <w:right w:val="none" w:sz="0" w:space="0" w:color="auto"/>
          </w:divBdr>
        </w:div>
        <w:div w:id="1772700190">
          <w:marLeft w:val="1152"/>
          <w:marRight w:val="0"/>
          <w:marTop w:val="0"/>
          <w:marBottom w:val="101"/>
          <w:divBdr>
            <w:top w:val="none" w:sz="0" w:space="0" w:color="auto"/>
            <w:left w:val="none" w:sz="0" w:space="0" w:color="auto"/>
            <w:bottom w:val="none" w:sz="0" w:space="0" w:color="auto"/>
            <w:right w:val="none" w:sz="0" w:space="0" w:color="auto"/>
          </w:divBdr>
        </w:div>
        <w:div w:id="539972693">
          <w:marLeft w:val="1152"/>
          <w:marRight w:val="0"/>
          <w:marTop w:val="0"/>
          <w:marBottom w:val="101"/>
          <w:divBdr>
            <w:top w:val="none" w:sz="0" w:space="0" w:color="auto"/>
            <w:left w:val="none" w:sz="0" w:space="0" w:color="auto"/>
            <w:bottom w:val="none" w:sz="0" w:space="0" w:color="auto"/>
            <w:right w:val="none" w:sz="0" w:space="0" w:color="auto"/>
          </w:divBdr>
        </w:div>
        <w:div w:id="1723359145">
          <w:marLeft w:val="1152"/>
          <w:marRight w:val="0"/>
          <w:marTop w:val="0"/>
          <w:marBottom w:val="101"/>
          <w:divBdr>
            <w:top w:val="none" w:sz="0" w:space="0" w:color="auto"/>
            <w:left w:val="none" w:sz="0" w:space="0" w:color="auto"/>
            <w:bottom w:val="none" w:sz="0" w:space="0" w:color="auto"/>
            <w:right w:val="none" w:sz="0" w:space="0" w:color="auto"/>
          </w:divBdr>
        </w:div>
        <w:div w:id="193227444">
          <w:marLeft w:val="1152"/>
          <w:marRight w:val="0"/>
          <w:marTop w:val="0"/>
          <w:marBottom w:val="101"/>
          <w:divBdr>
            <w:top w:val="none" w:sz="0" w:space="0" w:color="auto"/>
            <w:left w:val="none" w:sz="0" w:space="0" w:color="auto"/>
            <w:bottom w:val="none" w:sz="0" w:space="0" w:color="auto"/>
            <w:right w:val="none" w:sz="0" w:space="0" w:color="auto"/>
          </w:divBdr>
        </w:div>
        <w:div w:id="732849377">
          <w:marLeft w:val="1584"/>
          <w:marRight w:val="0"/>
          <w:marTop w:val="0"/>
          <w:marBottom w:val="101"/>
          <w:divBdr>
            <w:top w:val="none" w:sz="0" w:space="0" w:color="auto"/>
            <w:left w:val="none" w:sz="0" w:space="0" w:color="auto"/>
            <w:bottom w:val="none" w:sz="0" w:space="0" w:color="auto"/>
            <w:right w:val="none" w:sz="0" w:space="0" w:color="auto"/>
          </w:divBdr>
        </w:div>
        <w:div w:id="1094008488">
          <w:marLeft w:val="1584"/>
          <w:marRight w:val="0"/>
          <w:marTop w:val="0"/>
          <w:marBottom w:val="101"/>
          <w:divBdr>
            <w:top w:val="none" w:sz="0" w:space="0" w:color="auto"/>
            <w:left w:val="none" w:sz="0" w:space="0" w:color="auto"/>
            <w:bottom w:val="none" w:sz="0" w:space="0" w:color="auto"/>
            <w:right w:val="none" w:sz="0" w:space="0" w:color="auto"/>
          </w:divBdr>
        </w:div>
        <w:div w:id="1226911884">
          <w:marLeft w:val="1584"/>
          <w:marRight w:val="0"/>
          <w:marTop w:val="0"/>
          <w:marBottom w:val="101"/>
          <w:divBdr>
            <w:top w:val="none" w:sz="0" w:space="0" w:color="auto"/>
            <w:left w:val="none" w:sz="0" w:space="0" w:color="auto"/>
            <w:bottom w:val="none" w:sz="0" w:space="0" w:color="auto"/>
            <w:right w:val="none" w:sz="0" w:space="0" w:color="auto"/>
          </w:divBdr>
        </w:div>
        <w:div w:id="2038963566">
          <w:marLeft w:val="1584"/>
          <w:marRight w:val="0"/>
          <w:marTop w:val="0"/>
          <w:marBottom w:val="101"/>
          <w:divBdr>
            <w:top w:val="none" w:sz="0" w:space="0" w:color="auto"/>
            <w:left w:val="none" w:sz="0" w:space="0" w:color="auto"/>
            <w:bottom w:val="none" w:sz="0" w:space="0" w:color="auto"/>
            <w:right w:val="none" w:sz="0" w:space="0" w:color="auto"/>
          </w:divBdr>
        </w:div>
        <w:div w:id="497579298">
          <w:marLeft w:val="1584"/>
          <w:marRight w:val="0"/>
          <w:marTop w:val="0"/>
          <w:marBottom w:val="101"/>
          <w:divBdr>
            <w:top w:val="none" w:sz="0" w:space="0" w:color="auto"/>
            <w:left w:val="none" w:sz="0" w:space="0" w:color="auto"/>
            <w:bottom w:val="none" w:sz="0" w:space="0" w:color="auto"/>
            <w:right w:val="none" w:sz="0" w:space="0" w:color="auto"/>
          </w:divBdr>
        </w:div>
        <w:div w:id="889464175">
          <w:marLeft w:val="1152"/>
          <w:marRight w:val="0"/>
          <w:marTop w:val="0"/>
          <w:marBottom w:val="101"/>
          <w:divBdr>
            <w:top w:val="none" w:sz="0" w:space="0" w:color="auto"/>
            <w:left w:val="none" w:sz="0" w:space="0" w:color="auto"/>
            <w:bottom w:val="none" w:sz="0" w:space="0" w:color="auto"/>
            <w:right w:val="none" w:sz="0" w:space="0" w:color="auto"/>
          </w:divBdr>
        </w:div>
        <w:div w:id="440496935">
          <w:marLeft w:val="1152"/>
          <w:marRight w:val="0"/>
          <w:marTop w:val="0"/>
          <w:marBottom w:val="101"/>
          <w:divBdr>
            <w:top w:val="none" w:sz="0" w:space="0" w:color="auto"/>
            <w:left w:val="none" w:sz="0" w:space="0" w:color="auto"/>
            <w:bottom w:val="none" w:sz="0" w:space="0" w:color="auto"/>
            <w:right w:val="none" w:sz="0" w:space="0" w:color="auto"/>
          </w:divBdr>
        </w:div>
        <w:div w:id="1310132945">
          <w:marLeft w:val="1152"/>
          <w:marRight w:val="0"/>
          <w:marTop w:val="0"/>
          <w:marBottom w:val="101"/>
          <w:divBdr>
            <w:top w:val="none" w:sz="0" w:space="0" w:color="auto"/>
            <w:left w:val="none" w:sz="0" w:space="0" w:color="auto"/>
            <w:bottom w:val="none" w:sz="0" w:space="0" w:color="auto"/>
            <w:right w:val="none" w:sz="0" w:space="0" w:color="auto"/>
          </w:divBdr>
        </w:div>
        <w:div w:id="2126195494">
          <w:marLeft w:val="1152"/>
          <w:marRight w:val="0"/>
          <w:marTop w:val="0"/>
          <w:marBottom w:val="101"/>
          <w:divBdr>
            <w:top w:val="none" w:sz="0" w:space="0" w:color="auto"/>
            <w:left w:val="none" w:sz="0" w:space="0" w:color="auto"/>
            <w:bottom w:val="none" w:sz="0" w:space="0" w:color="auto"/>
            <w:right w:val="none" w:sz="0" w:space="0" w:color="auto"/>
          </w:divBdr>
        </w:div>
        <w:div w:id="1542789392">
          <w:marLeft w:val="1152"/>
          <w:marRight w:val="0"/>
          <w:marTop w:val="0"/>
          <w:marBottom w:val="101"/>
          <w:divBdr>
            <w:top w:val="none" w:sz="0" w:space="0" w:color="auto"/>
            <w:left w:val="none" w:sz="0" w:space="0" w:color="auto"/>
            <w:bottom w:val="none" w:sz="0" w:space="0" w:color="auto"/>
            <w:right w:val="none" w:sz="0" w:space="0" w:color="auto"/>
          </w:divBdr>
        </w:div>
        <w:div w:id="459422948">
          <w:marLeft w:val="1152"/>
          <w:marRight w:val="0"/>
          <w:marTop w:val="0"/>
          <w:marBottom w:val="101"/>
          <w:divBdr>
            <w:top w:val="none" w:sz="0" w:space="0" w:color="auto"/>
            <w:left w:val="none" w:sz="0" w:space="0" w:color="auto"/>
            <w:bottom w:val="none" w:sz="0" w:space="0" w:color="auto"/>
            <w:right w:val="none" w:sz="0" w:space="0" w:color="auto"/>
          </w:divBdr>
        </w:div>
        <w:div w:id="426120140">
          <w:marLeft w:val="1152"/>
          <w:marRight w:val="0"/>
          <w:marTop w:val="0"/>
          <w:marBottom w:val="101"/>
          <w:divBdr>
            <w:top w:val="none" w:sz="0" w:space="0" w:color="auto"/>
            <w:left w:val="none" w:sz="0" w:space="0" w:color="auto"/>
            <w:bottom w:val="none" w:sz="0" w:space="0" w:color="auto"/>
            <w:right w:val="none" w:sz="0" w:space="0" w:color="auto"/>
          </w:divBdr>
        </w:div>
        <w:div w:id="94331634">
          <w:marLeft w:val="1152"/>
          <w:marRight w:val="0"/>
          <w:marTop w:val="0"/>
          <w:marBottom w:val="101"/>
          <w:divBdr>
            <w:top w:val="none" w:sz="0" w:space="0" w:color="auto"/>
            <w:left w:val="none" w:sz="0" w:space="0" w:color="auto"/>
            <w:bottom w:val="none" w:sz="0" w:space="0" w:color="auto"/>
            <w:right w:val="none" w:sz="0" w:space="0" w:color="auto"/>
          </w:divBdr>
        </w:div>
        <w:div w:id="323901149">
          <w:marLeft w:val="1152"/>
          <w:marRight w:val="0"/>
          <w:marTop w:val="0"/>
          <w:marBottom w:val="101"/>
          <w:divBdr>
            <w:top w:val="none" w:sz="0" w:space="0" w:color="auto"/>
            <w:left w:val="none" w:sz="0" w:space="0" w:color="auto"/>
            <w:bottom w:val="none" w:sz="0" w:space="0" w:color="auto"/>
            <w:right w:val="none" w:sz="0" w:space="0" w:color="auto"/>
          </w:divBdr>
        </w:div>
        <w:div w:id="1896118342">
          <w:marLeft w:val="1152"/>
          <w:marRight w:val="0"/>
          <w:marTop w:val="0"/>
          <w:marBottom w:val="101"/>
          <w:divBdr>
            <w:top w:val="none" w:sz="0" w:space="0" w:color="auto"/>
            <w:left w:val="none" w:sz="0" w:space="0" w:color="auto"/>
            <w:bottom w:val="none" w:sz="0" w:space="0" w:color="auto"/>
            <w:right w:val="none" w:sz="0" w:space="0" w:color="auto"/>
          </w:divBdr>
        </w:div>
        <w:div w:id="1334062948">
          <w:marLeft w:val="1584"/>
          <w:marRight w:val="0"/>
          <w:marTop w:val="0"/>
          <w:marBottom w:val="101"/>
          <w:divBdr>
            <w:top w:val="none" w:sz="0" w:space="0" w:color="auto"/>
            <w:left w:val="none" w:sz="0" w:space="0" w:color="auto"/>
            <w:bottom w:val="none" w:sz="0" w:space="0" w:color="auto"/>
            <w:right w:val="none" w:sz="0" w:space="0" w:color="auto"/>
          </w:divBdr>
        </w:div>
        <w:div w:id="671220234">
          <w:marLeft w:val="1584"/>
          <w:marRight w:val="0"/>
          <w:marTop w:val="0"/>
          <w:marBottom w:val="101"/>
          <w:divBdr>
            <w:top w:val="none" w:sz="0" w:space="0" w:color="auto"/>
            <w:left w:val="none" w:sz="0" w:space="0" w:color="auto"/>
            <w:bottom w:val="none" w:sz="0" w:space="0" w:color="auto"/>
            <w:right w:val="none" w:sz="0" w:space="0" w:color="auto"/>
          </w:divBdr>
        </w:div>
        <w:div w:id="838618614">
          <w:marLeft w:val="1584"/>
          <w:marRight w:val="0"/>
          <w:marTop w:val="0"/>
          <w:marBottom w:val="101"/>
          <w:divBdr>
            <w:top w:val="none" w:sz="0" w:space="0" w:color="auto"/>
            <w:left w:val="none" w:sz="0" w:space="0" w:color="auto"/>
            <w:bottom w:val="none" w:sz="0" w:space="0" w:color="auto"/>
            <w:right w:val="none" w:sz="0" w:space="0" w:color="auto"/>
          </w:divBdr>
        </w:div>
        <w:div w:id="50201910">
          <w:marLeft w:val="1152"/>
          <w:marRight w:val="0"/>
          <w:marTop w:val="0"/>
          <w:marBottom w:val="101"/>
          <w:divBdr>
            <w:top w:val="none" w:sz="0" w:space="0" w:color="auto"/>
            <w:left w:val="none" w:sz="0" w:space="0" w:color="auto"/>
            <w:bottom w:val="none" w:sz="0" w:space="0" w:color="auto"/>
            <w:right w:val="none" w:sz="0" w:space="0" w:color="auto"/>
          </w:divBdr>
        </w:div>
        <w:div w:id="2000035216">
          <w:marLeft w:val="1152"/>
          <w:marRight w:val="0"/>
          <w:marTop w:val="0"/>
          <w:marBottom w:val="101"/>
          <w:divBdr>
            <w:top w:val="none" w:sz="0" w:space="0" w:color="auto"/>
            <w:left w:val="none" w:sz="0" w:space="0" w:color="auto"/>
            <w:bottom w:val="none" w:sz="0" w:space="0" w:color="auto"/>
            <w:right w:val="none" w:sz="0" w:space="0" w:color="auto"/>
          </w:divBdr>
        </w:div>
        <w:div w:id="461001708">
          <w:marLeft w:val="1152"/>
          <w:marRight w:val="0"/>
          <w:marTop w:val="0"/>
          <w:marBottom w:val="101"/>
          <w:divBdr>
            <w:top w:val="none" w:sz="0" w:space="0" w:color="auto"/>
            <w:left w:val="none" w:sz="0" w:space="0" w:color="auto"/>
            <w:bottom w:val="none" w:sz="0" w:space="0" w:color="auto"/>
            <w:right w:val="none" w:sz="0" w:space="0" w:color="auto"/>
          </w:divBdr>
        </w:div>
        <w:div w:id="912088696">
          <w:marLeft w:val="1152"/>
          <w:marRight w:val="0"/>
          <w:marTop w:val="0"/>
          <w:marBottom w:val="101"/>
          <w:divBdr>
            <w:top w:val="none" w:sz="0" w:space="0" w:color="auto"/>
            <w:left w:val="none" w:sz="0" w:space="0" w:color="auto"/>
            <w:bottom w:val="none" w:sz="0" w:space="0" w:color="auto"/>
            <w:right w:val="none" w:sz="0" w:space="0" w:color="auto"/>
          </w:divBdr>
        </w:div>
        <w:div w:id="1305041762">
          <w:marLeft w:val="1152"/>
          <w:marRight w:val="0"/>
          <w:marTop w:val="0"/>
          <w:marBottom w:val="101"/>
          <w:divBdr>
            <w:top w:val="none" w:sz="0" w:space="0" w:color="auto"/>
            <w:left w:val="none" w:sz="0" w:space="0" w:color="auto"/>
            <w:bottom w:val="none" w:sz="0" w:space="0" w:color="auto"/>
            <w:right w:val="none" w:sz="0" w:space="0" w:color="auto"/>
          </w:divBdr>
        </w:div>
        <w:div w:id="1749693871">
          <w:marLeft w:val="1152"/>
          <w:marRight w:val="0"/>
          <w:marTop w:val="0"/>
          <w:marBottom w:val="101"/>
          <w:divBdr>
            <w:top w:val="none" w:sz="0" w:space="0" w:color="auto"/>
            <w:left w:val="none" w:sz="0" w:space="0" w:color="auto"/>
            <w:bottom w:val="none" w:sz="0" w:space="0" w:color="auto"/>
            <w:right w:val="none" w:sz="0" w:space="0" w:color="auto"/>
          </w:divBdr>
        </w:div>
        <w:div w:id="118450212">
          <w:marLeft w:val="1152"/>
          <w:marRight w:val="0"/>
          <w:marTop w:val="0"/>
          <w:marBottom w:val="101"/>
          <w:divBdr>
            <w:top w:val="none" w:sz="0" w:space="0" w:color="auto"/>
            <w:left w:val="none" w:sz="0" w:space="0" w:color="auto"/>
            <w:bottom w:val="none" w:sz="0" w:space="0" w:color="auto"/>
            <w:right w:val="none" w:sz="0" w:space="0" w:color="auto"/>
          </w:divBdr>
        </w:div>
        <w:div w:id="1519349800">
          <w:marLeft w:val="1152"/>
          <w:marRight w:val="0"/>
          <w:marTop w:val="0"/>
          <w:marBottom w:val="101"/>
          <w:divBdr>
            <w:top w:val="none" w:sz="0" w:space="0" w:color="auto"/>
            <w:left w:val="none" w:sz="0" w:space="0" w:color="auto"/>
            <w:bottom w:val="none" w:sz="0" w:space="0" w:color="auto"/>
            <w:right w:val="none" w:sz="0" w:space="0" w:color="auto"/>
          </w:divBdr>
        </w:div>
        <w:div w:id="1540362743">
          <w:marLeft w:val="1152"/>
          <w:marRight w:val="0"/>
          <w:marTop w:val="0"/>
          <w:marBottom w:val="101"/>
          <w:divBdr>
            <w:top w:val="none" w:sz="0" w:space="0" w:color="auto"/>
            <w:left w:val="none" w:sz="0" w:space="0" w:color="auto"/>
            <w:bottom w:val="none" w:sz="0" w:space="0" w:color="auto"/>
            <w:right w:val="none" w:sz="0" w:space="0" w:color="auto"/>
          </w:divBdr>
        </w:div>
        <w:div w:id="1224871364">
          <w:marLeft w:val="1152"/>
          <w:marRight w:val="0"/>
          <w:marTop w:val="0"/>
          <w:marBottom w:val="101"/>
          <w:divBdr>
            <w:top w:val="none" w:sz="0" w:space="0" w:color="auto"/>
            <w:left w:val="none" w:sz="0" w:space="0" w:color="auto"/>
            <w:bottom w:val="none" w:sz="0" w:space="0" w:color="auto"/>
            <w:right w:val="none" w:sz="0" w:space="0" w:color="auto"/>
          </w:divBdr>
        </w:div>
        <w:div w:id="834345506">
          <w:marLeft w:val="1152"/>
          <w:marRight w:val="0"/>
          <w:marTop w:val="0"/>
          <w:marBottom w:val="101"/>
          <w:divBdr>
            <w:top w:val="none" w:sz="0" w:space="0" w:color="auto"/>
            <w:left w:val="none" w:sz="0" w:space="0" w:color="auto"/>
            <w:bottom w:val="none" w:sz="0" w:space="0" w:color="auto"/>
            <w:right w:val="none" w:sz="0" w:space="0" w:color="auto"/>
          </w:divBdr>
        </w:div>
        <w:div w:id="556552396">
          <w:marLeft w:val="1152"/>
          <w:marRight w:val="0"/>
          <w:marTop w:val="0"/>
          <w:marBottom w:val="101"/>
          <w:divBdr>
            <w:top w:val="none" w:sz="0" w:space="0" w:color="auto"/>
            <w:left w:val="none" w:sz="0" w:space="0" w:color="auto"/>
            <w:bottom w:val="none" w:sz="0" w:space="0" w:color="auto"/>
            <w:right w:val="none" w:sz="0" w:space="0" w:color="auto"/>
          </w:divBdr>
        </w:div>
        <w:div w:id="1197740430">
          <w:marLeft w:val="1152"/>
          <w:marRight w:val="0"/>
          <w:marTop w:val="0"/>
          <w:marBottom w:val="101"/>
          <w:divBdr>
            <w:top w:val="none" w:sz="0" w:space="0" w:color="auto"/>
            <w:left w:val="none" w:sz="0" w:space="0" w:color="auto"/>
            <w:bottom w:val="none" w:sz="0" w:space="0" w:color="auto"/>
            <w:right w:val="none" w:sz="0" w:space="0" w:color="auto"/>
          </w:divBdr>
        </w:div>
        <w:div w:id="90905192">
          <w:marLeft w:val="1152"/>
          <w:marRight w:val="0"/>
          <w:marTop w:val="0"/>
          <w:marBottom w:val="101"/>
          <w:divBdr>
            <w:top w:val="none" w:sz="0" w:space="0" w:color="auto"/>
            <w:left w:val="none" w:sz="0" w:space="0" w:color="auto"/>
            <w:bottom w:val="none" w:sz="0" w:space="0" w:color="auto"/>
            <w:right w:val="none" w:sz="0" w:space="0" w:color="auto"/>
          </w:divBdr>
        </w:div>
        <w:div w:id="265962844">
          <w:marLeft w:val="1152"/>
          <w:marRight w:val="0"/>
          <w:marTop w:val="0"/>
          <w:marBottom w:val="101"/>
          <w:divBdr>
            <w:top w:val="none" w:sz="0" w:space="0" w:color="auto"/>
            <w:left w:val="none" w:sz="0" w:space="0" w:color="auto"/>
            <w:bottom w:val="none" w:sz="0" w:space="0" w:color="auto"/>
            <w:right w:val="none" w:sz="0" w:space="0" w:color="auto"/>
          </w:divBdr>
        </w:div>
        <w:div w:id="1844776237">
          <w:marLeft w:val="1152"/>
          <w:marRight w:val="0"/>
          <w:marTop w:val="0"/>
          <w:marBottom w:val="101"/>
          <w:divBdr>
            <w:top w:val="none" w:sz="0" w:space="0" w:color="auto"/>
            <w:left w:val="none" w:sz="0" w:space="0" w:color="auto"/>
            <w:bottom w:val="none" w:sz="0" w:space="0" w:color="auto"/>
            <w:right w:val="none" w:sz="0" w:space="0" w:color="auto"/>
          </w:divBdr>
        </w:div>
        <w:div w:id="159198343">
          <w:marLeft w:val="1152"/>
          <w:marRight w:val="0"/>
          <w:marTop w:val="0"/>
          <w:marBottom w:val="101"/>
          <w:divBdr>
            <w:top w:val="none" w:sz="0" w:space="0" w:color="auto"/>
            <w:left w:val="none" w:sz="0" w:space="0" w:color="auto"/>
            <w:bottom w:val="none" w:sz="0" w:space="0" w:color="auto"/>
            <w:right w:val="none" w:sz="0" w:space="0" w:color="auto"/>
          </w:divBdr>
        </w:div>
        <w:div w:id="1596283515">
          <w:marLeft w:val="1152"/>
          <w:marRight w:val="0"/>
          <w:marTop w:val="0"/>
          <w:marBottom w:val="101"/>
          <w:divBdr>
            <w:top w:val="none" w:sz="0" w:space="0" w:color="auto"/>
            <w:left w:val="none" w:sz="0" w:space="0" w:color="auto"/>
            <w:bottom w:val="none" w:sz="0" w:space="0" w:color="auto"/>
            <w:right w:val="none" w:sz="0" w:space="0" w:color="auto"/>
          </w:divBdr>
        </w:div>
        <w:div w:id="1071998465">
          <w:marLeft w:val="1152"/>
          <w:marRight w:val="0"/>
          <w:marTop w:val="0"/>
          <w:marBottom w:val="101"/>
          <w:divBdr>
            <w:top w:val="none" w:sz="0" w:space="0" w:color="auto"/>
            <w:left w:val="none" w:sz="0" w:space="0" w:color="auto"/>
            <w:bottom w:val="none" w:sz="0" w:space="0" w:color="auto"/>
            <w:right w:val="none" w:sz="0" w:space="0" w:color="auto"/>
          </w:divBdr>
        </w:div>
        <w:div w:id="1592157529">
          <w:marLeft w:val="1152"/>
          <w:marRight w:val="0"/>
          <w:marTop w:val="0"/>
          <w:marBottom w:val="101"/>
          <w:divBdr>
            <w:top w:val="none" w:sz="0" w:space="0" w:color="auto"/>
            <w:left w:val="none" w:sz="0" w:space="0" w:color="auto"/>
            <w:bottom w:val="none" w:sz="0" w:space="0" w:color="auto"/>
            <w:right w:val="none" w:sz="0" w:space="0" w:color="auto"/>
          </w:divBdr>
        </w:div>
        <w:div w:id="901478332">
          <w:marLeft w:val="1152"/>
          <w:marRight w:val="0"/>
          <w:marTop w:val="0"/>
          <w:marBottom w:val="101"/>
          <w:divBdr>
            <w:top w:val="none" w:sz="0" w:space="0" w:color="auto"/>
            <w:left w:val="none" w:sz="0" w:space="0" w:color="auto"/>
            <w:bottom w:val="none" w:sz="0" w:space="0" w:color="auto"/>
            <w:right w:val="none" w:sz="0" w:space="0" w:color="auto"/>
          </w:divBdr>
        </w:div>
        <w:div w:id="219218759">
          <w:marLeft w:val="1152"/>
          <w:marRight w:val="0"/>
          <w:marTop w:val="0"/>
          <w:marBottom w:val="101"/>
          <w:divBdr>
            <w:top w:val="none" w:sz="0" w:space="0" w:color="auto"/>
            <w:left w:val="none" w:sz="0" w:space="0" w:color="auto"/>
            <w:bottom w:val="none" w:sz="0" w:space="0" w:color="auto"/>
            <w:right w:val="none" w:sz="0" w:space="0" w:color="auto"/>
          </w:divBdr>
        </w:div>
        <w:div w:id="896471095">
          <w:marLeft w:val="1152"/>
          <w:marRight w:val="0"/>
          <w:marTop w:val="0"/>
          <w:marBottom w:val="101"/>
          <w:divBdr>
            <w:top w:val="none" w:sz="0" w:space="0" w:color="auto"/>
            <w:left w:val="none" w:sz="0" w:space="0" w:color="auto"/>
            <w:bottom w:val="none" w:sz="0" w:space="0" w:color="auto"/>
            <w:right w:val="none" w:sz="0" w:space="0" w:color="auto"/>
          </w:divBdr>
        </w:div>
        <w:div w:id="539323432">
          <w:marLeft w:val="1152"/>
          <w:marRight w:val="0"/>
          <w:marTop w:val="0"/>
          <w:marBottom w:val="101"/>
          <w:divBdr>
            <w:top w:val="none" w:sz="0" w:space="0" w:color="auto"/>
            <w:left w:val="none" w:sz="0" w:space="0" w:color="auto"/>
            <w:bottom w:val="none" w:sz="0" w:space="0" w:color="auto"/>
            <w:right w:val="none" w:sz="0" w:space="0" w:color="auto"/>
          </w:divBdr>
        </w:div>
        <w:div w:id="1633752930">
          <w:marLeft w:val="1152"/>
          <w:marRight w:val="0"/>
          <w:marTop w:val="0"/>
          <w:marBottom w:val="101"/>
          <w:divBdr>
            <w:top w:val="none" w:sz="0" w:space="0" w:color="auto"/>
            <w:left w:val="none" w:sz="0" w:space="0" w:color="auto"/>
            <w:bottom w:val="none" w:sz="0" w:space="0" w:color="auto"/>
            <w:right w:val="none" w:sz="0" w:space="0" w:color="auto"/>
          </w:divBdr>
        </w:div>
        <w:div w:id="743377347">
          <w:marLeft w:val="1152"/>
          <w:marRight w:val="0"/>
          <w:marTop w:val="0"/>
          <w:marBottom w:val="101"/>
          <w:divBdr>
            <w:top w:val="none" w:sz="0" w:space="0" w:color="auto"/>
            <w:left w:val="none" w:sz="0" w:space="0" w:color="auto"/>
            <w:bottom w:val="none" w:sz="0" w:space="0" w:color="auto"/>
            <w:right w:val="none" w:sz="0" w:space="0" w:color="auto"/>
          </w:divBdr>
        </w:div>
        <w:div w:id="341395156">
          <w:marLeft w:val="1152"/>
          <w:marRight w:val="0"/>
          <w:marTop w:val="0"/>
          <w:marBottom w:val="101"/>
          <w:divBdr>
            <w:top w:val="none" w:sz="0" w:space="0" w:color="auto"/>
            <w:left w:val="none" w:sz="0" w:space="0" w:color="auto"/>
            <w:bottom w:val="none" w:sz="0" w:space="0" w:color="auto"/>
            <w:right w:val="none" w:sz="0" w:space="0" w:color="auto"/>
          </w:divBdr>
        </w:div>
        <w:div w:id="1654329764">
          <w:marLeft w:val="1152"/>
          <w:marRight w:val="0"/>
          <w:marTop w:val="0"/>
          <w:marBottom w:val="101"/>
          <w:divBdr>
            <w:top w:val="none" w:sz="0" w:space="0" w:color="auto"/>
            <w:left w:val="none" w:sz="0" w:space="0" w:color="auto"/>
            <w:bottom w:val="none" w:sz="0" w:space="0" w:color="auto"/>
            <w:right w:val="none" w:sz="0" w:space="0" w:color="auto"/>
          </w:divBdr>
        </w:div>
        <w:div w:id="1480659225">
          <w:marLeft w:val="1152"/>
          <w:marRight w:val="0"/>
          <w:marTop w:val="0"/>
          <w:marBottom w:val="101"/>
          <w:divBdr>
            <w:top w:val="none" w:sz="0" w:space="0" w:color="auto"/>
            <w:left w:val="none" w:sz="0" w:space="0" w:color="auto"/>
            <w:bottom w:val="none" w:sz="0" w:space="0" w:color="auto"/>
            <w:right w:val="none" w:sz="0" w:space="0" w:color="auto"/>
          </w:divBdr>
        </w:div>
        <w:div w:id="22442387">
          <w:marLeft w:val="1152"/>
          <w:marRight w:val="0"/>
          <w:marTop w:val="0"/>
          <w:marBottom w:val="101"/>
          <w:divBdr>
            <w:top w:val="none" w:sz="0" w:space="0" w:color="auto"/>
            <w:left w:val="none" w:sz="0" w:space="0" w:color="auto"/>
            <w:bottom w:val="none" w:sz="0" w:space="0" w:color="auto"/>
            <w:right w:val="none" w:sz="0" w:space="0" w:color="auto"/>
          </w:divBdr>
        </w:div>
        <w:div w:id="1190221244">
          <w:marLeft w:val="1152"/>
          <w:marRight w:val="0"/>
          <w:marTop w:val="0"/>
          <w:marBottom w:val="101"/>
          <w:divBdr>
            <w:top w:val="none" w:sz="0" w:space="0" w:color="auto"/>
            <w:left w:val="none" w:sz="0" w:space="0" w:color="auto"/>
            <w:bottom w:val="none" w:sz="0" w:space="0" w:color="auto"/>
            <w:right w:val="none" w:sz="0" w:space="0" w:color="auto"/>
          </w:divBdr>
        </w:div>
        <w:div w:id="1000278374">
          <w:marLeft w:val="1152"/>
          <w:marRight w:val="0"/>
          <w:marTop w:val="0"/>
          <w:marBottom w:val="101"/>
          <w:divBdr>
            <w:top w:val="none" w:sz="0" w:space="0" w:color="auto"/>
            <w:left w:val="none" w:sz="0" w:space="0" w:color="auto"/>
            <w:bottom w:val="none" w:sz="0" w:space="0" w:color="auto"/>
            <w:right w:val="none" w:sz="0" w:space="0" w:color="auto"/>
          </w:divBdr>
        </w:div>
        <w:div w:id="345986181">
          <w:marLeft w:val="1152"/>
          <w:marRight w:val="0"/>
          <w:marTop w:val="0"/>
          <w:marBottom w:val="101"/>
          <w:divBdr>
            <w:top w:val="none" w:sz="0" w:space="0" w:color="auto"/>
            <w:left w:val="none" w:sz="0" w:space="0" w:color="auto"/>
            <w:bottom w:val="none" w:sz="0" w:space="0" w:color="auto"/>
            <w:right w:val="none" w:sz="0" w:space="0" w:color="auto"/>
          </w:divBdr>
        </w:div>
        <w:div w:id="121778512">
          <w:marLeft w:val="1152"/>
          <w:marRight w:val="0"/>
          <w:marTop w:val="0"/>
          <w:marBottom w:val="101"/>
          <w:divBdr>
            <w:top w:val="none" w:sz="0" w:space="0" w:color="auto"/>
            <w:left w:val="none" w:sz="0" w:space="0" w:color="auto"/>
            <w:bottom w:val="none" w:sz="0" w:space="0" w:color="auto"/>
            <w:right w:val="none" w:sz="0" w:space="0" w:color="auto"/>
          </w:divBdr>
        </w:div>
        <w:div w:id="1488551803">
          <w:marLeft w:val="1152"/>
          <w:marRight w:val="0"/>
          <w:marTop w:val="0"/>
          <w:marBottom w:val="101"/>
          <w:divBdr>
            <w:top w:val="none" w:sz="0" w:space="0" w:color="auto"/>
            <w:left w:val="none" w:sz="0" w:space="0" w:color="auto"/>
            <w:bottom w:val="none" w:sz="0" w:space="0" w:color="auto"/>
            <w:right w:val="none" w:sz="0" w:space="0" w:color="auto"/>
          </w:divBdr>
        </w:div>
        <w:div w:id="937375282">
          <w:marLeft w:val="1152"/>
          <w:marRight w:val="0"/>
          <w:marTop w:val="0"/>
          <w:marBottom w:val="101"/>
          <w:divBdr>
            <w:top w:val="none" w:sz="0" w:space="0" w:color="auto"/>
            <w:left w:val="none" w:sz="0" w:space="0" w:color="auto"/>
            <w:bottom w:val="none" w:sz="0" w:space="0" w:color="auto"/>
            <w:right w:val="none" w:sz="0" w:space="0" w:color="auto"/>
          </w:divBdr>
        </w:div>
        <w:div w:id="1109547232">
          <w:marLeft w:val="1152"/>
          <w:marRight w:val="0"/>
          <w:marTop w:val="0"/>
          <w:marBottom w:val="101"/>
          <w:divBdr>
            <w:top w:val="none" w:sz="0" w:space="0" w:color="auto"/>
            <w:left w:val="none" w:sz="0" w:space="0" w:color="auto"/>
            <w:bottom w:val="none" w:sz="0" w:space="0" w:color="auto"/>
            <w:right w:val="none" w:sz="0" w:space="0" w:color="auto"/>
          </w:divBdr>
        </w:div>
        <w:div w:id="691609516">
          <w:marLeft w:val="1152"/>
          <w:marRight w:val="0"/>
          <w:marTop w:val="0"/>
          <w:marBottom w:val="101"/>
          <w:divBdr>
            <w:top w:val="none" w:sz="0" w:space="0" w:color="auto"/>
            <w:left w:val="none" w:sz="0" w:space="0" w:color="auto"/>
            <w:bottom w:val="none" w:sz="0" w:space="0" w:color="auto"/>
            <w:right w:val="none" w:sz="0" w:space="0" w:color="auto"/>
          </w:divBdr>
        </w:div>
        <w:div w:id="307057569">
          <w:marLeft w:val="1152"/>
          <w:marRight w:val="0"/>
          <w:marTop w:val="0"/>
          <w:marBottom w:val="101"/>
          <w:divBdr>
            <w:top w:val="none" w:sz="0" w:space="0" w:color="auto"/>
            <w:left w:val="none" w:sz="0" w:space="0" w:color="auto"/>
            <w:bottom w:val="none" w:sz="0" w:space="0" w:color="auto"/>
            <w:right w:val="none" w:sz="0" w:space="0" w:color="auto"/>
          </w:divBdr>
        </w:div>
        <w:div w:id="1677001338">
          <w:marLeft w:val="1152"/>
          <w:marRight w:val="0"/>
          <w:marTop w:val="0"/>
          <w:marBottom w:val="101"/>
          <w:divBdr>
            <w:top w:val="none" w:sz="0" w:space="0" w:color="auto"/>
            <w:left w:val="none" w:sz="0" w:space="0" w:color="auto"/>
            <w:bottom w:val="none" w:sz="0" w:space="0" w:color="auto"/>
            <w:right w:val="none" w:sz="0" w:space="0" w:color="auto"/>
          </w:divBdr>
        </w:div>
        <w:div w:id="86121050">
          <w:marLeft w:val="1152"/>
          <w:marRight w:val="0"/>
          <w:marTop w:val="0"/>
          <w:marBottom w:val="101"/>
          <w:divBdr>
            <w:top w:val="none" w:sz="0" w:space="0" w:color="auto"/>
            <w:left w:val="none" w:sz="0" w:space="0" w:color="auto"/>
            <w:bottom w:val="none" w:sz="0" w:space="0" w:color="auto"/>
            <w:right w:val="none" w:sz="0" w:space="0" w:color="auto"/>
          </w:divBdr>
        </w:div>
        <w:div w:id="196478566">
          <w:marLeft w:val="1152"/>
          <w:marRight w:val="0"/>
          <w:marTop w:val="0"/>
          <w:marBottom w:val="101"/>
          <w:divBdr>
            <w:top w:val="none" w:sz="0" w:space="0" w:color="auto"/>
            <w:left w:val="none" w:sz="0" w:space="0" w:color="auto"/>
            <w:bottom w:val="none" w:sz="0" w:space="0" w:color="auto"/>
            <w:right w:val="none" w:sz="0" w:space="0" w:color="auto"/>
          </w:divBdr>
        </w:div>
        <w:div w:id="2037995294">
          <w:marLeft w:val="1152"/>
          <w:marRight w:val="0"/>
          <w:marTop w:val="0"/>
          <w:marBottom w:val="101"/>
          <w:divBdr>
            <w:top w:val="none" w:sz="0" w:space="0" w:color="auto"/>
            <w:left w:val="none" w:sz="0" w:space="0" w:color="auto"/>
            <w:bottom w:val="none" w:sz="0" w:space="0" w:color="auto"/>
            <w:right w:val="none" w:sz="0" w:space="0" w:color="auto"/>
          </w:divBdr>
        </w:div>
        <w:div w:id="893001391">
          <w:marLeft w:val="1152"/>
          <w:marRight w:val="0"/>
          <w:marTop w:val="0"/>
          <w:marBottom w:val="101"/>
          <w:divBdr>
            <w:top w:val="none" w:sz="0" w:space="0" w:color="auto"/>
            <w:left w:val="none" w:sz="0" w:space="0" w:color="auto"/>
            <w:bottom w:val="none" w:sz="0" w:space="0" w:color="auto"/>
            <w:right w:val="none" w:sz="0" w:space="0" w:color="auto"/>
          </w:divBdr>
        </w:div>
        <w:div w:id="840048584">
          <w:marLeft w:val="1152"/>
          <w:marRight w:val="0"/>
          <w:marTop w:val="0"/>
          <w:marBottom w:val="101"/>
          <w:divBdr>
            <w:top w:val="none" w:sz="0" w:space="0" w:color="auto"/>
            <w:left w:val="none" w:sz="0" w:space="0" w:color="auto"/>
            <w:bottom w:val="none" w:sz="0" w:space="0" w:color="auto"/>
            <w:right w:val="none" w:sz="0" w:space="0" w:color="auto"/>
          </w:divBdr>
        </w:div>
        <w:div w:id="1444610457">
          <w:marLeft w:val="1152"/>
          <w:marRight w:val="0"/>
          <w:marTop w:val="0"/>
          <w:marBottom w:val="101"/>
          <w:divBdr>
            <w:top w:val="none" w:sz="0" w:space="0" w:color="auto"/>
            <w:left w:val="none" w:sz="0" w:space="0" w:color="auto"/>
            <w:bottom w:val="none" w:sz="0" w:space="0" w:color="auto"/>
            <w:right w:val="none" w:sz="0" w:space="0" w:color="auto"/>
          </w:divBdr>
        </w:div>
        <w:div w:id="1140876851">
          <w:marLeft w:val="1152"/>
          <w:marRight w:val="0"/>
          <w:marTop w:val="0"/>
          <w:marBottom w:val="101"/>
          <w:divBdr>
            <w:top w:val="none" w:sz="0" w:space="0" w:color="auto"/>
            <w:left w:val="none" w:sz="0" w:space="0" w:color="auto"/>
            <w:bottom w:val="none" w:sz="0" w:space="0" w:color="auto"/>
            <w:right w:val="none" w:sz="0" w:space="0" w:color="auto"/>
          </w:divBdr>
        </w:div>
        <w:div w:id="1392272310">
          <w:marLeft w:val="1152"/>
          <w:marRight w:val="0"/>
          <w:marTop w:val="0"/>
          <w:marBottom w:val="101"/>
          <w:divBdr>
            <w:top w:val="none" w:sz="0" w:space="0" w:color="auto"/>
            <w:left w:val="none" w:sz="0" w:space="0" w:color="auto"/>
            <w:bottom w:val="none" w:sz="0" w:space="0" w:color="auto"/>
            <w:right w:val="none" w:sz="0" w:space="0" w:color="auto"/>
          </w:divBdr>
        </w:div>
        <w:div w:id="1833569076">
          <w:marLeft w:val="1152"/>
          <w:marRight w:val="0"/>
          <w:marTop w:val="0"/>
          <w:marBottom w:val="101"/>
          <w:divBdr>
            <w:top w:val="none" w:sz="0" w:space="0" w:color="auto"/>
            <w:left w:val="none" w:sz="0" w:space="0" w:color="auto"/>
            <w:bottom w:val="none" w:sz="0" w:space="0" w:color="auto"/>
            <w:right w:val="none" w:sz="0" w:space="0" w:color="auto"/>
          </w:divBdr>
        </w:div>
        <w:div w:id="1300724195">
          <w:marLeft w:val="1152"/>
          <w:marRight w:val="0"/>
          <w:marTop w:val="0"/>
          <w:marBottom w:val="101"/>
          <w:divBdr>
            <w:top w:val="none" w:sz="0" w:space="0" w:color="auto"/>
            <w:left w:val="none" w:sz="0" w:space="0" w:color="auto"/>
            <w:bottom w:val="none" w:sz="0" w:space="0" w:color="auto"/>
            <w:right w:val="none" w:sz="0" w:space="0" w:color="auto"/>
          </w:divBdr>
        </w:div>
        <w:div w:id="378628964">
          <w:marLeft w:val="1152"/>
          <w:marRight w:val="0"/>
          <w:marTop w:val="0"/>
          <w:marBottom w:val="101"/>
          <w:divBdr>
            <w:top w:val="none" w:sz="0" w:space="0" w:color="auto"/>
            <w:left w:val="none" w:sz="0" w:space="0" w:color="auto"/>
            <w:bottom w:val="none" w:sz="0" w:space="0" w:color="auto"/>
            <w:right w:val="none" w:sz="0" w:space="0" w:color="auto"/>
          </w:divBdr>
        </w:div>
        <w:div w:id="1922256340">
          <w:marLeft w:val="1152"/>
          <w:marRight w:val="0"/>
          <w:marTop w:val="0"/>
          <w:marBottom w:val="101"/>
          <w:divBdr>
            <w:top w:val="none" w:sz="0" w:space="0" w:color="auto"/>
            <w:left w:val="none" w:sz="0" w:space="0" w:color="auto"/>
            <w:bottom w:val="none" w:sz="0" w:space="0" w:color="auto"/>
            <w:right w:val="none" w:sz="0" w:space="0" w:color="auto"/>
          </w:divBdr>
        </w:div>
        <w:div w:id="1762333095">
          <w:marLeft w:val="1152"/>
          <w:marRight w:val="0"/>
          <w:marTop w:val="0"/>
          <w:marBottom w:val="101"/>
          <w:divBdr>
            <w:top w:val="none" w:sz="0" w:space="0" w:color="auto"/>
            <w:left w:val="none" w:sz="0" w:space="0" w:color="auto"/>
            <w:bottom w:val="none" w:sz="0" w:space="0" w:color="auto"/>
            <w:right w:val="none" w:sz="0" w:space="0" w:color="auto"/>
          </w:divBdr>
        </w:div>
        <w:div w:id="889613501">
          <w:marLeft w:val="1152"/>
          <w:marRight w:val="0"/>
          <w:marTop w:val="0"/>
          <w:marBottom w:val="101"/>
          <w:divBdr>
            <w:top w:val="none" w:sz="0" w:space="0" w:color="auto"/>
            <w:left w:val="none" w:sz="0" w:space="0" w:color="auto"/>
            <w:bottom w:val="none" w:sz="0" w:space="0" w:color="auto"/>
            <w:right w:val="none" w:sz="0" w:space="0" w:color="auto"/>
          </w:divBdr>
        </w:div>
        <w:div w:id="730421705">
          <w:marLeft w:val="1152"/>
          <w:marRight w:val="0"/>
          <w:marTop w:val="0"/>
          <w:marBottom w:val="101"/>
          <w:divBdr>
            <w:top w:val="none" w:sz="0" w:space="0" w:color="auto"/>
            <w:left w:val="none" w:sz="0" w:space="0" w:color="auto"/>
            <w:bottom w:val="none" w:sz="0" w:space="0" w:color="auto"/>
            <w:right w:val="none" w:sz="0" w:space="0" w:color="auto"/>
          </w:divBdr>
        </w:div>
        <w:div w:id="249702324">
          <w:marLeft w:val="1152"/>
          <w:marRight w:val="0"/>
          <w:marTop w:val="0"/>
          <w:marBottom w:val="101"/>
          <w:divBdr>
            <w:top w:val="none" w:sz="0" w:space="0" w:color="auto"/>
            <w:left w:val="none" w:sz="0" w:space="0" w:color="auto"/>
            <w:bottom w:val="none" w:sz="0" w:space="0" w:color="auto"/>
            <w:right w:val="none" w:sz="0" w:space="0" w:color="auto"/>
          </w:divBdr>
        </w:div>
        <w:div w:id="1052189001">
          <w:marLeft w:val="1152"/>
          <w:marRight w:val="0"/>
          <w:marTop w:val="0"/>
          <w:marBottom w:val="101"/>
          <w:divBdr>
            <w:top w:val="none" w:sz="0" w:space="0" w:color="auto"/>
            <w:left w:val="none" w:sz="0" w:space="0" w:color="auto"/>
            <w:bottom w:val="none" w:sz="0" w:space="0" w:color="auto"/>
            <w:right w:val="none" w:sz="0" w:space="0" w:color="auto"/>
          </w:divBdr>
        </w:div>
        <w:div w:id="230193908">
          <w:marLeft w:val="1152"/>
          <w:marRight w:val="0"/>
          <w:marTop w:val="0"/>
          <w:marBottom w:val="101"/>
          <w:divBdr>
            <w:top w:val="none" w:sz="0" w:space="0" w:color="auto"/>
            <w:left w:val="none" w:sz="0" w:space="0" w:color="auto"/>
            <w:bottom w:val="none" w:sz="0" w:space="0" w:color="auto"/>
            <w:right w:val="none" w:sz="0" w:space="0" w:color="auto"/>
          </w:divBdr>
        </w:div>
        <w:div w:id="2091661130">
          <w:marLeft w:val="1152"/>
          <w:marRight w:val="0"/>
          <w:marTop w:val="0"/>
          <w:marBottom w:val="101"/>
          <w:divBdr>
            <w:top w:val="none" w:sz="0" w:space="0" w:color="auto"/>
            <w:left w:val="none" w:sz="0" w:space="0" w:color="auto"/>
            <w:bottom w:val="none" w:sz="0" w:space="0" w:color="auto"/>
            <w:right w:val="none" w:sz="0" w:space="0" w:color="auto"/>
          </w:divBdr>
        </w:div>
        <w:div w:id="531457394">
          <w:marLeft w:val="1152"/>
          <w:marRight w:val="0"/>
          <w:marTop w:val="0"/>
          <w:marBottom w:val="101"/>
          <w:divBdr>
            <w:top w:val="none" w:sz="0" w:space="0" w:color="auto"/>
            <w:left w:val="none" w:sz="0" w:space="0" w:color="auto"/>
            <w:bottom w:val="none" w:sz="0" w:space="0" w:color="auto"/>
            <w:right w:val="none" w:sz="0" w:space="0" w:color="auto"/>
          </w:divBdr>
        </w:div>
        <w:div w:id="1600791965">
          <w:marLeft w:val="1152"/>
          <w:marRight w:val="0"/>
          <w:marTop w:val="0"/>
          <w:marBottom w:val="101"/>
          <w:divBdr>
            <w:top w:val="none" w:sz="0" w:space="0" w:color="auto"/>
            <w:left w:val="none" w:sz="0" w:space="0" w:color="auto"/>
            <w:bottom w:val="none" w:sz="0" w:space="0" w:color="auto"/>
            <w:right w:val="none" w:sz="0" w:space="0" w:color="auto"/>
          </w:divBdr>
        </w:div>
        <w:div w:id="2044985618">
          <w:marLeft w:val="1152"/>
          <w:marRight w:val="0"/>
          <w:marTop w:val="0"/>
          <w:marBottom w:val="101"/>
          <w:divBdr>
            <w:top w:val="none" w:sz="0" w:space="0" w:color="auto"/>
            <w:left w:val="none" w:sz="0" w:space="0" w:color="auto"/>
            <w:bottom w:val="none" w:sz="0" w:space="0" w:color="auto"/>
            <w:right w:val="none" w:sz="0" w:space="0" w:color="auto"/>
          </w:divBdr>
        </w:div>
        <w:div w:id="151258756">
          <w:marLeft w:val="1152"/>
          <w:marRight w:val="0"/>
          <w:marTop w:val="0"/>
          <w:marBottom w:val="101"/>
          <w:divBdr>
            <w:top w:val="none" w:sz="0" w:space="0" w:color="auto"/>
            <w:left w:val="none" w:sz="0" w:space="0" w:color="auto"/>
            <w:bottom w:val="none" w:sz="0" w:space="0" w:color="auto"/>
            <w:right w:val="none" w:sz="0" w:space="0" w:color="auto"/>
          </w:divBdr>
        </w:div>
        <w:div w:id="2083406486">
          <w:marLeft w:val="1152"/>
          <w:marRight w:val="0"/>
          <w:marTop w:val="0"/>
          <w:marBottom w:val="101"/>
          <w:divBdr>
            <w:top w:val="none" w:sz="0" w:space="0" w:color="auto"/>
            <w:left w:val="none" w:sz="0" w:space="0" w:color="auto"/>
            <w:bottom w:val="none" w:sz="0" w:space="0" w:color="auto"/>
            <w:right w:val="none" w:sz="0" w:space="0" w:color="auto"/>
          </w:divBdr>
        </w:div>
        <w:div w:id="254242510">
          <w:marLeft w:val="1152"/>
          <w:marRight w:val="0"/>
          <w:marTop w:val="0"/>
          <w:marBottom w:val="101"/>
          <w:divBdr>
            <w:top w:val="none" w:sz="0" w:space="0" w:color="auto"/>
            <w:left w:val="none" w:sz="0" w:space="0" w:color="auto"/>
            <w:bottom w:val="none" w:sz="0" w:space="0" w:color="auto"/>
            <w:right w:val="none" w:sz="0" w:space="0" w:color="auto"/>
          </w:divBdr>
        </w:div>
        <w:div w:id="1926069152">
          <w:marLeft w:val="1152"/>
          <w:marRight w:val="0"/>
          <w:marTop w:val="0"/>
          <w:marBottom w:val="101"/>
          <w:divBdr>
            <w:top w:val="none" w:sz="0" w:space="0" w:color="auto"/>
            <w:left w:val="none" w:sz="0" w:space="0" w:color="auto"/>
            <w:bottom w:val="none" w:sz="0" w:space="0" w:color="auto"/>
            <w:right w:val="none" w:sz="0" w:space="0" w:color="auto"/>
          </w:divBdr>
        </w:div>
        <w:div w:id="1289624640">
          <w:marLeft w:val="1152"/>
          <w:marRight w:val="0"/>
          <w:marTop w:val="0"/>
          <w:marBottom w:val="101"/>
          <w:divBdr>
            <w:top w:val="none" w:sz="0" w:space="0" w:color="auto"/>
            <w:left w:val="none" w:sz="0" w:space="0" w:color="auto"/>
            <w:bottom w:val="none" w:sz="0" w:space="0" w:color="auto"/>
            <w:right w:val="none" w:sz="0" w:space="0" w:color="auto"/>
          </w:divBdr>
        </w:div>
        <w:div w:id="1459252126">
          <w:marLeft w:val="1152"/>
          <w:marRight w:val="0"/>
          <w:marTop w:val="0"/>
          <w:marBottom w:val="101"/>
          <w:divBdr>
            <w:top w:val="none" w:sz="0" w:space="0" w:color="auto"/>
            <w:left w:val="none" w:sz="0" w:space="0" w:color="auto"/>
            <w:bottom w:val="none" w:sz="0" w:space="0" w:color="auto"/>
            <w:right w:val="none" w:sz="0" w:space="0" w:color="auto"/>
          </w:divBdr>
        </w:div>
        <w:div w:id="1132092224">
          <w:marLeft w:val="1152"/>
          <w:marRight w:val="0"/>
          <w:marTop w:val="0"/>
          <w:marBottom w:val="101"/>
          <w:divBdr>
            <w:top w:val="none" w:sz="0" w:space="0" w:color="auto"/>
            <w:left w:val="none" w:sz="0" w:space="0" w:color="auto"/>
            <w:bottom w:val="none" w:sz="0" w:space="0" w:color="auto"/>
            <w:right w:val="none" w:sz="0" w:space="0" w:color="auto"/>
          </w:divBdr>
        </w:div>
        <w:div w:id="1090542460">
          <w:marLeft w:val="1152"/>
          <w:marRight w:val="0"/>
          <w:marTop w:val="0"/>
          <w:marBottom w:val="101"/>
          <w:divBdr>
            <w:top w:val="none" w:sz="0" w:space="0" w:color="auto"/>
            <w:left w:val="none" w:sz="0" w:space="0" w:color="auto"/>
            <w:bottom w:val="none" w:sz="0" w:space="0" w:color="auto"/>
            <w:right w:val="none" w:sz="0" w:space="0" w:color="auto"/>
          </w:divBdr>
        </w:div>
        <w:div w:id="1409496415">
          <w:marLeft w:val="1152"/>
          <w:marRight w:val="0"/>
          <w:marTop w:val="0"/>
          <w:marBottom w:val="101"/>
          <w:divBdr>
            <w:top w:val="none" w:sz="0" w:space="0" w:color="auto"/>
            <w:left w:val="none" w:sz="0" w:space="0" w:color="auto"/>
            <w:bottom w:val="none" w:sz="0" w:space="0" w:color="auto"/>
            <w:right w:val="none" w:sz="0" w:space="0" w:color="auto"/>
          </w:divBdr>
        </w:div>
        <w:div w:id="41367529">
          <w:marLeft w:val="1152"/>
          <w:marRight w:val="0"/>
          <w:marTop w:val="0"/>
          <w:marBottom w:val="101"/>
          <w:divBdr>
            <w:top w:val="none" w:sz="0" w:space="0" w:color="auto"/>
            <w:left w:val="none" w:sz="0" w:space="0" w:color="auto"/>
            <w:bottom w:val="none" w:sz="0" w:space="0" w:color="auto"/>
            <w:right w:val="none" w:sz="0" w:space="0" w:color="auto"/>
          </w:divBdr>
        </w:div>
        <w:div w:id="63263616">
          <w:marLeft w:val="1152"/>
          <w:marRight w:val="0"/>
          <w:marTop w:val="0"/>
          <w:marBottom w:val="101"/>
          <w:divBdr>
            <w:top w:val="none" w:sz="0" w:space="0" w:color="auto"/>
            <w:left w:val="none" w:sz="0" w:space="0" w:color="auto"/>
            <w:bottom w:val="none" w:sz="0" w:space="0" w:color="auto"/>
            <w:right w:val="none" w:sz="0" w:space="0" w:color="auto"/>
          </w:divBdr>
        </w:div>
        <w:div w:id="1865704658">
          <w:marLeft w:val="1152"/>
          <w:marRight w:val="0"/>
          <w:marTop w:val="0"/>
          <w:marBottom w:val="101"/>
          <w:divBdr>
            <w:top w:val="none" w:sz="0" w:space="0" w:color="auto"/>
            <w:left w:val="none" w:sz="0" w:space="0" w:color="auto"/>
            <w:bottom w:val="none" w:sz="0" w:space="0" w:color="auto"/>
            <w:right w:val="none" w:sz="0" w:space="0" w:color="auto"/>
          </w:divBdr>
        </w:div>
        <w:div w:id="1641764076">
          <w:marLeft w:val="1152"/>
          <w:marRight w:val="0"/>
          <w:marTop w:val="0"/>
          <w:marBottom w:val="101"/>
          <w:divBdr>
            <w:top w:val="none" w:sz="0" w:space="0" w:color="auto"/>
            <w:left w:val="none" w:sz="0" w:space="0" w:color="auto"/>
            <w:bottom w:val="none" w:sz="0" w:space="0" w:color="auto"/>
            <w:right w:val="none" w:sz="0" w:space="0" w:color="auto"/>
          </w:divBdr>
        </w:div>
        <w:div w:id="243078876">
          <w:marLeft w:val="1152"/>
          <w:marRight w:val="0"/>
          <w:marTop w:val="0"/>
          <w:marBottom w:val="101"/>
          <w:divBdr>
            <w:top w:val="none" w:sz="0" w:space="0" w:color="auto"/>
            <w:left w:val="none" w:sz="0" w:space="0" w:color="auto"/>
            <w:bottom w:val="none" w:sz="0" w:space="0" w:color="auto"/>
            <w:right w:val="none" w:sz="0" w:space="0" w:color="auto"/>
          </w:divBdr>
        </w:div>
        <w:div w:id="120349557">
          <w:marLeft w:val="1152"/>
          <w:marRight w:val="0"/>
          <w:marTop w:val="0"/>
          <w:marBottom w:val="101"/>
          <w:divBdr>
            <w:top w:val="none" w:sz="0" w:space="0" w:color="auto"/>
            <w:left w:val="none" w:sz="0" w:space="0" w:color="auto"/>
            <w:bottom w:val="none" w:sz="0" w:space="0" w:color="auto"/>
            <w:right w:val="none" w:sz="0" w:space="0" w:color="auto"/>
          </w:divBdr>
        </w:div>
        <w:div w:id="736048464">
          <w:marLeft w:val="1152"/>
          <w:marRight w:val="0"/>
          <w:marTop w:val="0"/>
          <w:marBottom w:val="101"/>
          <w:divBdr>
            <w:top w:val="none" w:sz="0" w:space="0" w:color="auto"/>
            <w:left w:val="none" w:sz="0" w:space="0" w:color="auto"/>
            <w:bottom w:val="none" w:sz="0" w:space="0" w:color="auto"/>
            <w:right w:val="none" w:sz="0" w:space="0" w:color="auto"/>
          </w:divBdr>
        </w:div>
        <w:div w:id="1684551732">
          <w:marLeft w:val="1152"/>
          <w:marRight w:val="0"/>
          <w:marTop w:val="0"/>
          <w:marBottom w:val="101"/>
          <w:divBdr>
            <w:top w:val="none" w:sz="0" w:space="0" w:color="auto"/>
            <w:left w:val="none" w:sz="0" w:space="0" w:color="auto"/>
            <w:bottom w:val="none" w:sz="0" w:space="0" w:color="auto"/>
            <w:right w:val="none" w:sz="0" w:space="0" w:color="auto"/>
          </w:divBdr>
        </w:div>
        <w:div w:id="1006445656">
          <w:marLeft w:val="1152"/>
          <w:marRight w:val="0"/>
          <w:marTop w:val="0"/>
          <w:marBottom w:val="101"/>
          <w:divBdr>
            <w:top w:val="none" w:sz="0" w:space="0" w:color="auto"/>
            <w:left w:val="none" w:sz="0" w:space="0" w:color="auto"/>
            <w:bottom w:val="none" w:sz="0" w:space="0" w:color="auto"/>
            <w:right w:val="none" w:sz="0" w:space="0" w:color="auto"/>
          </w:divBdr>
        </w:div>
        <w:div w:id="1390611031">
          <w:marLeft w:val="1152"/>
          <w:marRight w:val="0"/>
          <w:marTop w:val="0"/>
          <w:marBottom w:val="101"/>
          <w:divBdr>
            <w:top w:val="none" w:sz="0" w:space="0" w:color="auto"/>
            <w:left w:val="none" w:sz="0" w:space="0" w:color="auto"/>
            <w:bottom w:val="none" w:sz="0" w:space="0" w:color="auto"/>
            <w:right w:val="none" w:sz="0" w:space="0" w:color="auto"/>
          </w:divBdr>
        </w:div>
        <w:div w:id="1235244603">
          <w:marLeft w:val="1152"/>
          <w:marRight w:val="0"/>
          <w:marTop w:val="0"/>
          <w:marBottom w:val="101"/>
          <w:divBdr>
            <w:top w:val="none" w:sz="0" w:space="0" w:color="auto"/>
            <w:left w:val="none" w:sz="0" w:space="0" w:color="auto"/>
            <w:bottom w:val="none" w:sz="0" w:space="0" w:color="auto"/>
            <w:right w:val="none" w:sz="0" w:space="0" w:color="auto"/>
          </w:divBdr>
        </w:div>
        <w:div w:id="751970872">
          <w:marLeft w:val="1152"/>
          <w:marRight w:val="0"/>
          <w:marTop w:val="0"/>
          <w:marBottom w:val="101"/>
          <w:divBdr>
            <w:top w:val="none" w:sz="0" w:space="0" w:color="auto"/>
            <w:left w:val="none" w:sz="0" w:space="0" w:color="auto"/>
            <w:bottom w:val="none" w:sz="0" w:space="0" w:color="auto"/>
            <w:right w:val="none" w:sz="0" w:space="0" w:color="auto"/>
          </w:divBdr>
        </w:div>
        <w:div w:id="1024482813">
          <w:marLeft w:val="1152"/>
          <w:marRight w:val="0"/>
          <w:marTop w:val="0"/>
          <w:marBottom w:val="101"/>
          <w:divBdr>
            <w:top w:val="none" w:sz="0" w:space="0" w:color="auto"/>
            <w:left w:val="none" w:sz="0" w:space="0" w:color="auto"/>
            <w:bottom w:val="none" w:sz="0" w:space="0" w:color="auto"/>
            <w:right w:val="none" w:sz="0" w:space="0" w:color="auto"/>
          </w:divBdr>
        </w:div>
        <w:div w:id="1723946502">
          <w:marLeft w:val="1152"/>
          <w:marRight w:val="0"/>
          <w:marTop w:val="0"/>
          <w:marBottom w:val="101"/>
          <w:divBdr>
            <w:top w:val="none" w:sz="0" w:space="0" w:color="auto"/>
            <w:left w:val="none" w:sz="0" w:space="0" w:color="auto"/>
            <w:bottom w:val="none" w:sz="0" w:space="0" w:color="auto"/>
            <w:right w:val="none" w:sz="0" w:space="0" w:color="auto"/>
          </w:divBdr>
        </w:div>
        <w:div w:id="933710062">
          <w:marLeft w:val="1152"/>
          <w:marRight w:val="0"/>
          <w:marTop w:val="0"/>
          <w:marBottom w:val="101"/>
          <w:divBdr>
            <w:top w:val="none" w:sz="0" w:space="0" w:color="auto"/>
            <w:left w:val="none" w:sz="0" w:space="0" w:color="auto"/>
            <w:bottom w:val="none" w:sz="0" w:space="0" w:color="auto"/>
            <w:right w:val="none" w:sz="0" w:space="0" w:color="auto"/>
          </w:divBdr>
        </w:div>
        <w:div w:id="1711570029">
          <w:marLeft w:val="1152"/>
          <w:marRight w:val="0"/>
          <w:marTop w:val="0"/>
          <w:marBottom w:val="101"/>
          <w:divBdr>
            <w:top w:val="none" w:sz="0" w:space="0" w:color="auto"/>
            <w:left w:val="none" w:sz="0" w:space="0" w:color="auto"/>
            <w:bottom w:val="none" w:sz="0" w:space="0" w:color="auto"/>
            <w:right w:val="none" w:sz="0" w:space="0" w:color="auto"/>
          </w:divBdr>
        </w:div>
        <w:div w:id="389036571">
          <w:marLeft w:val="1152"/>
          <w:marRight w:val="0"/>
          <w:marTop w:val="0"/>
          <w:marBottom w:val="101"/>
          <w:divBdr>
            <w:top w:val="none" w:sz="0" w:space="0" w:color="auto"/>
            <w:left w:val="none" w:sz="0" w:space="0" w:color="auto"/>
            <w:bottom w:val="none" w:sz="0" w:space="0" w:color="auto"/>
            <w:right w:val="none" w:sz="0" w:space="0" w:color="auto"/>
          </w:divBdr>
        </w:div>
        <w:div w:id="705105284">
          <w:marLeft w:val="1152"/>
          <w:marRight w:val="0"/>
          <w:marTop w:val="0"/>
          <w:marBottom w:val="101"/>
          <w:divBdr>
            <w:top w:val="none" w:sz="0" w:space="0" w:color="auto"/>
            <w:left w:val="none" w:sz="0" w:space="0" w:color="auto"/>
            <w:bottom w:val="none" w:sz="0" w:space="0" w:color="auto"/>
            <w:right w:val="none" w:sz="0" w:space="0" w:color="auto"/>
          </w:divBdr>
        </w:div>
        <w:div w:id="454298599">
          <w:marLeft w:val="1152"/>
          <w:marRight w:val="0"/>
          <w:marTop w:val="0"/>
          <w:marBottom w:val="101"/>
          <w:divBdr>
            <w:top w:val="none" w:sz="0" w:space="0" w:color="auto"/>
            <w:left w:val="none" w:sz="0" w:space="0" w:color="auto"/>
            <w:bottom w:val="none" w:sz="0" w:space="0" w:color="auto"/>
            <w:right w:val="none" w:sz="0" w:space="0" w:color="auto"/>
          </w:divBdr>
        </w:div>
        <w:div w:id="451637947">
          <w:marLeft w:val="1152"/>
          <w:marRight w:val="0"/>
          <w:marTop w:val="0"/>
          <w:marBottom w:val="101"/>
          <w:divBdr>
            <w:top w:val="none" w:sz="0" w:space="0" w:color="auto"/>
            <w:left w:val="none" w:sz="0" w:space="0" w:color="auto"/>
            <w:bottom w:val="none" w:sz="0" w:space="0" w:color="auto"/>
            <w:right w:val="none" w:sz="0" w:space="0" w:color="auto"/>
          </w:divBdr>
        </w:div>
        <w:div w:id="590701531">
          <w:marLeft w:val="1152"/>
          <w:marRight w:val="0"/>
          <w:marTop w:val="0"/>
          <w:marBottom w:val="101"/>
          <w:divBdr>
            <w:top w:val="none" w:sz="0" w:space="0" w:color="auto"/>
            <w:left w:val="none" w:sz="0" w:space="0" w:color="auto"/>
            <w:bottom w:val="none" w:sz="0" w:space="0" w:color="auto"/>
            <w:right w:val="none" w:sz="0" w:space="0" w:color="auto"/>
          </w:divBdr>
        </w:div>
        <w:div w:id="1591935778">
          <w:marLeft w:val="1152"/>
          <w:marRight w:val="0"/>
          <w:marTop w:val="0"/>
          <w:marBottom w:val="101"/>
          <w:divBdr>
            <w:top w:val="none" w:sz="0" w:space="0" w:color="auto"/>
            <w:left w:val="none" w:sz="0" w:space="0" w:color="auto"/>
            <w:bottom w:val="none" w:sz="0" w:space="0" w:color="auto"/>
            <w:right w:val="none" w:sz="0" w:space="0" w:color="auto"/>
          </w:divBdr>
        </w:div>
        <w:div w:id="1051340686">
          <w:marLeft w:val="1152"/>
          <w:marRight w:val="0"/>
          <w:marTop w:val="0"/>
          <w:marBottom w:val="101"/>
          <w:divBdr>
            <w:top w:val="none" w:sz="0" w:space="0" w:color="auto"/>
            <w:left w:val="none" w:sz="0" w:space="0" w:color="auto"/>
            <w:bottom w:val="none" w:sz="0" w:space="0" w:color="auto"/>
            <w:right w:val="none" w:sz="0" w:space="0" w:color="auto"/>
          </w:divBdr>
        </w:div>
        <w:div w:id="2083215328">
          <w:marLeft w:val="1152"/>
          <w:marRight w:val="0"/>
          <w:marTop w:val="0"/>
          <w:marBottom w:val="101"/>
          <w:divBdr>
            <w:top w:val="none" w:sz="0" w:space="0" w:color="auto"/>
            <w:left w:val="none" w:sz="0" w:space="0" w:color="auto"/>
            <w:bottom w:val="none" w:sz="0" w:space="0" w:color="auto"/>
            <w:right w:val="none" w:sz="0" w:space="0" w:color="auto"/>
          </w:divBdr>
        </w:div>
        <w:div w:id="1298140814">
          <w:marLeft w:val="576"/>
          <w:marRight w:val="0"/>
          <w:marTop w:val="0"/>
          <w:marBottom w:val="101"/>
          <w:divBdr>
            <w:top w:val="none" w:sz="0" w:space="0" w:color="auto"/>
            <w:left w:val="none" w:sz="0" w:space="0" w:color="auto"/>
            <w:bottom w:val="none" w:sz="0" w:space="0" w:color="auto"/>
            <w:right w:val="none" w:sz="0" w:space="0" w:color="auto"/>
          </w:divBdr>
        </w:div>
        <w:div w:id="279343322">
          <w:marLeft w:val="720"/>
          <w:marRight w:val="0"/>
          <w:marTop w:val="0"/>
          <w:marBottom w:val="101"/>
          <w:divBdr>
            <w:top w:val="none" w:sz="0" w:space="0" w:color="auto"/>
            <w:left w:val="none" w:sz="0" w:space="0" w:color="auto"/>
            <w:bottom w:val="none" w:sz="0" w:space="0" w:color="auto"/>
            <w:right w:val="none" w:sz="0" w:space="0" w:color="auto"/>
          </w:divBdr>
        </w:div>
        <w:div w:id="387149287">
          <w:marLeft w:val="1152"/>
          <w:marRight w:val="0"/>
          <w:marTop w:val="0"/>
          <w:marBottom w:val="101"/>
          <w:divBdr>
            <w:top w:val="none" w:sz="0" w:space="0" w:color="auto"/>
            <w:left w:val="none" w:sz="0" w:space="0" w:color="auto"/>
            <w:bottom w:val="none" w:sz="0" w:space="0" w:color="auto"/>
            <w:right w:val="none" w:sz="0" w:space="0" w:color="auto"/>
          </w:divBdr>
        </w:div>
        <w:div w:id="1427537457">
          <w:marLeft w:val="1152"/>
          <w:marRight w:val="0"/>
          <w:marTop w:val="0"/>
          <w:marBottom w:val="101"/>
          <w:divBdr>
            <w:top w:val="none" w:sz="0" w:space="0" w:color="auto"/>
            <w:left w:val="none" w:sz="0" w:space="0" w:color="auto"/>
            <w:bottom w:val="none" w:sz="0" w:space="0" w:color="auto"/>
            <w:right w:val="none" w:sz="0" w:space="0" w:color="auto"/>
          </w:divBdr>
        </w:div>
        <w:div w:id="1248467967">
          <w:marLeft w:val="1152"/>
          <w:marRight w:val="0"/>
          <w:marTop w:val="0"/>
          <w:marBottom w:val="101"/>
          <w:divBdr>
            <w:top w:val="none" w:sz="0" w:space="0" w:color="auto"/>
            <w:left w:val="none" w:sz="0" w:space="0" w:color="auto"/>
            <w:bottom w:val="none" w:sz="0" w:space="0" w:color="auto"/>
            <w:right w:val="none" w:sz="0" w:space="0" w:color="auto"/>
          </w:divBdr>
        </w:div>
        <w:div w:id="512576724">
          <w:marLeft w:val="1152"/>
          <w:marRight w:val="0"/>
          <w:marTop w:val="0"/>
          <w:marBottom w:val="101"/>
          <w:divBdr>
            <w:top w:val="none" w:sz="0" w:space="0" w:color="auto"/>
            <w:left w:val="none" w:sz="0" w:space="0" w:color="auto"/>
            <w:bottom w:val="none" w:sz="0" w:space="0" w:color="auto"/>
            <w:right w:val="none" w:sz="0" w:space="0" w:color="auto"/>
          </w:divBdr>
        </w:div>
        <w:div w:id="218904487">
          <w:marLeft w:val="1152"/>
          <w:marRight w:val="0"/>
          <w:marTop w:val="0"/>
          <w:marBottom w:val="101"/>
          <w:divBdr>
            <w:top w:val="none" w:sz="0" w:space="0" w:color="auto"/>
            <w:left w:val="none" w:sz="0" w:space="0" w:color="auto"/>
            <w:bottom w:val="none" w:sz="0" w:space="0" w:color="auto"/>
            <w:right w:val="none" w:sz="0" w:space="0" w:color="auto"/>
          </w:divBdr>
        </w:div>
        <w:div w:id="507907253">
          <w:marLeft w:val="1152"/>
          <w:marRight w:val="0"/>
          <w:marTop w:val="0"/>
          <w:marBottom w:val="101"/>
          <w:divBdr>
            <w:top w:val="none" w:sz="0" w:space="0" w:color="auto"/>
            <w:left w:val="none" w:sz="0" w:space="0" w:color="auto"/>
            <w:bottom w:val="none" w:sz="0" w:space="0" w:color="auto"/>
            <w:right w:val="none" w:sz="0" w:space="0" w:color="auto"/>
          </w:divBdr>
        </w:div>
        <w:div w:id="1984115563">
          <w:marLeft w:val="1152"/>
          <w:marRight w:val="0"/>
          <w:marTop w:val="0"/>
          <w:marBottom w:val="101"/>
          <w:divBdr>
            <w:top w:val="none" w:sz="0" w:space="0" w:color="auto"/>
            <w:left w:val="none" w:sz="0" w:space="0" w:color="auto"/>
            <w:bottom w:val="none" w:sz="0" w:space="0" w:color="auto"/>
            <w:right w:val="none" w:sz="0" w:space="0" w:color="auto"/>
          </w:divBdr>
        </w:div>
        <w:div w:id="458845815">
          <w:marLeft w:val="1152"/>
          <w:marRight w:val="0"/>
          <w:marTop w:val="0"/>
          <w:marBottom w:val="101"/>
          <w:divBdr>
            <w:top w:val="none" w:sz="0" w:space="0" w:color="auto"/>
            <w:left w:val="none" w:sz="0" w:space="0" w:color="auto"/>
            <w:bottom w:val="none" w:sz="0" w:space="0" w:color="auto"/>
            <w:right w:val="none" w:sz="0" w:space="0" w:color="auto"/>
          </w:divBdr>
        </w:div>
        <w:div w:id="2091073783">
          <w:marLeft w:val="1152"/>
          <w:marRight w:val="0"/>
          <w:marTop w:val="0"/>
          <w:marBottom w:val="101"/>
          <w:divBdr>
            <w:top w:val="none" w:sz="0" w:space="0" w:color="auto"/>
            <w:left w:val="none" w:sz="0" w:space="0" w:color="auto"/>
            <w:bottom w:val="none" w:sz="0" w:space="0" w:color="auto"/>
            <w:right w:val="none" w:sz="0" w:space="0" w:color="auto"/>
          </w:divBdr>
        </w:div>
        <w:div w:id="1577856337">
          <w:marLeft w:val="1152"/>
          <w:marRight w:val="0"/>
          <w:marTop w:val="0"/>
          <w:marBottom w:val="101"/>
          <w:divBdr>
            <w:top w:val="none" w:sz="0" w:space="0" w:color="auto"/>
            <w:left w:val="none" w:sz="0" w:space="0" w:color="auto"/>
            <w:bottom w:val="none" w:sz="0" w:space="0" w:color="auto"/>
            <w:right w:val="none" w:sz="0" w:space="0" w:color="auto"/>
          </w:divBdr>
        </w:div>
        <w:div w:id="338851913">
          <w:marLeft w:val="1152"/>
          <w:marRight w:val="0"/>
          <w:marTop w:val="0"/>
          <w:marBottom w:val="101"/>
          <w:divBdr>
            <w:top w:val="none" w:sz="0" w:space="0" w:color="auto"/>
            <w:left w:val="none" w:sz="0" w:space="0" w:color="auto"/>
            <w:bottom w:val="none" w:sz="0" w:space="0" w:color="auto"/>
            <w:right w:val="none" w:sz="0" w:space="0" w:color="auto"/>
          </w:divBdr>
        </w:div>
        <w:div w:id="745418124">
          <w:marLeft w:val="1152"/>
          <w:marRight w:val="0"/>
          <w:marTop w:val="0"/>
          <w:marBottom w:val="101"/>
          <w:divBdr>
            <w:top w:val="none" w:sz="0" w:space="0" w:color="auto"/>
            <w:left w:val="none" w:sz="0" w:space="0" w:color="auto"/>
            <w:bottom w:val="none" w:sz="0" w:space="0" w:color="auto"/>
            <w:right w:val="none" w:sz="0" w:space="0" w:color="auto"/>
          </w:divBdr>
        </w:div>
        <w:div w:id="1611006387">
          <w:marLeft w:val="1152"/>
          <w:marRight w:val="0"/>
          <w:marTop w:val="0"/>
          <w:marBottom w:val="101"/>
          <w:divBdr>
            <w:top w:val="none" w:sz="0" w:space="0" w:color="auto"/>
            <w:left w:val="none" w:sz="0" w:space="0" w:color="auto"/>
            <w:bottom w:val="none" w:sz="0" w:space="0" w:color="auto"/>
            <w:right w:val="none" w:sz="0" w:space="0" w:color="auto"/>
          </w:divBdr>
        </w:div>
        <w:div w:id="1127747502">
          <w:marLeft w:val="576"/>
          <w:marRight w:val="0"/>
          <w:marTop w:val="0"/>
          <w:marBottom w:val="101"/>
          <w:divBdr>
            <w:top w:val="none" w:sz="0" w:space="0" w:color="auto"/>
            <w:left w:val="none" w:sz="0" w:space="0" w:color="auto"/>
            <w:bottom w:val="none" w:sz="0" w:space="0" w:color="auto"/>
            <w:right w:val="none" w:sz="0" w:space="0" w:color="auto"/>
          </w:divBdr>
        </w:div>
        <w:div w:id="239679190">
          <w:marLeft w:val="1152"/>
          <w:marRight w:val="0"/>
          <w:marTop w:val="0"/>
          <w:marBottom w:val="101"/>
          <w:divBdr>
            <w:top w:val="none" w:sz="0" w:space="0" w:color="auto"/>
            <w:left w:val="none" w:sz="0" w:space="0" w:color="auto"/>
            <w:bottom w:val="none" w:sz="0" w:space="0" w:color="auto"/>
            <w:right w:val="none" w:sz="0" w:space="0" w:color="auto"/>
          </w:divBdr>
        </w:div>
        <w:div w:id="1119185617">
          <w:marLeft w:val="1152"/>
          <w:marRight w:val="0"/>
          <w:marTop w:val="0"/>
          <w:marBottom w:val="101"/>
          <w:divBdr>
            <w:top w:val="none" w:sz="0" w:space="0" w:color="auto"/>
            <w:left w:val="none" w:sz="0" w:space="0" w:color="auto"/>
            <w:bottom w:val="none" w:sz="0" w:space="0" w:color="auto"/>
            <w:right w:val="none" w:sz="0" w:space="0" w:color="auto"/>
          </w:divBdr>
        </w:div>
        <w:div w:id="2098743428">
          <w:marLeft w:val="1152"/>
          <w:marRight w:val="0"/>
          <w:marTop w:val="0"/>
          <w:marBottom w:val="101"/>
          <w:divBdr>
            <w:top w:val="none" w:sz="0" w:space="0" w:color="auto"/>
            <w:left w:val="none" w:sz="0" w:space="0" w:color="auto"/>
            <w:bottom w:val="none" w:sz="0" w:space="0" w:color="auto"/>
            <w:right w:val="none" w:sz="0" w:space="0" w:color="auto"/>
          </w:divBdr>
        </w:div>
        <w:div w:id="199586062">
          <w:marLeft w:val="1152"/>
          <w:marRight w:val="0"/>
          <w:marTop w:val="0"/>
          <w:marBottom w:val="101"/>
          <w:divBdr>
            <w:top w:val="none" w:sz="0" w:space="0" w:color="auto"/>
            <w:left w:val="none" w:sz="0" w:space="0" w:color="auto"/>
            <w:bottom w:val="none" w:sz="0" w:space="0" w:color="auto"/>
            <w:right w:val="none" w:sz="0" w:space="0" w:color="auto"/>
          </w:divBdr>
        </w:div>
        <w:div w:id="1301570618">
          <w:marLeft w:val="1152"/>
          <w:marRight w:val="0"/>
          <w:marTop w:val="0"/>
          <w:marBottom w:val="101"/>
          <w:divBdr>
            <w:top w:val="none" w:sz="0" w:space="0" w:color="auto"/>
            <w:left w:val="none" w:sz="0" w:space="0" w:color="auto"/>
            <w:bottom w:val="none" w:sz="0" w:space="0" w:color="auto"/>
            <w:right w:val="none" w:sz="0" w:space="0" w:color="auto"/>
          </w:divBdr>
        </w:div>
        <w:div w:id="551698659">
          <w:marLeft w:val="1152"/>
          <w:marRight w:val="0"/>
          <w:marTop w:val="0"/>
          <w:marBottom w:val="101"/>
          <w:divBdr>
            <w:top w:val="none" w:sz="0" w:space="0" w:color="auto"/>
            <w:left w:val="none" w:sz="0" w:space="0" w:color="auto"/>
            <w:bottom w:val="none" w:sz="0" w:space="0" w:color="auto"/>
            <w:right w:val="none" w:sz="0" w:space="0" w:color="auto"/>
          </w:divBdr>
        </w:div>
        <w:div w:id="1365056340">
          <w:marLeft w:val="1152"/>
          <w:marRight w:val="0"/>
          <w:marTop w:val="0"/>
          <w:marBottom w:val="101"/>
          <w:divBdr>
            <w:top w:val="none" w:sz="0" w:space="0" w:color="auto"/>
            <w:left w:val="none" w:sz="0" w:space="0" w:color="auto"/>
            <w:bottom w:val="none" w:sz="0" w:space="0" w:color="auto"/>
            <w:right w:val="none" w:sz="0" w:space="0" w:color="auto"/>
          </w:divBdr>
        </w:div>
        <w:div w:id="1785034754">
          <w:marLeft w:val="1152"/>
          <w:marRight w:val="0"/>
          <w:marTop w:val="0"/>
          <w:marBottom w:val="101"/>
          <w:divBdr>
            <w:top w:val="none" w:sz="0" w:space="0" w:color="auto"/>
            <w:left w:val="none" w:sz="0" w:space="0" w:color="auto"/>
            <w:bottom w:val="none" w:sz="0" w:space="0" w:color="auto"/>
            <w:right w:val="none" w:sz="0" w:space="0" w:color="auto"/>
          </w:divBdr>
        </w:div>
        <w:div w:id="450444881">
          <w:marLeft w:val="864"/>
          <w:marRight w:val="0"/>
          <w:marTop w:val="0"/>
          <w:marBottom w:val="101"/>
          <w:divBdr>
            <w:top w:val="none" w:sz="0" w:space="0" w:color="auto"/>
            <w:left w:val="none" w:sz="0" w:space="0" w:color="auto"/>
            <w:bottom w:val="none" w:sz="0" w:space="0" w:color="auto"/>
            <w:right w:val="none" w:sz="0" w:space="0" w:color="auto"/>
          </w:divBdr>
        </w:div>
        <w:div w:id="1207908801">
          <w:marLeft w:val="1152"/>
          <w:marRight w:val="0"/>
          <w:marTop w:val="0"/>
          <w:marBottom w:val="101"/>
          <w:divBdr>
            <w:top w:val="none" w:sz="0" w:space="0" w:color="auto"/>
            <w:left w:val="none" w:sz="0" w:space="0" w:color="auto"/>
            <w:bottom w:val="none" w:sz="0" w:space="0" w:color="auto"/>
            <w:right w:val="none" w:sz="0" w:space="0" w:color="auto"/>
          </w:divBdr>
        </w:div>
        <w:div w:id="1207795194">
          <w:marLeft w:val="1152"/>
          <w:marRight w:val="0"/>
          <w:marTop w:val="0"/>
          <w:marBottom w:val="101"/>
          <w:divBdr>
            <w:top w:val="none" w:sz="0" w:space="0" w:color="auto"/>
            <w:left w:val="none" w:sz="0" w:space="0" w:color="auto"/>
            <w:bottom w:val="none" w:sz="0" w:space="0" w:color="auto"/>
            <w:right w:val="none" w:sz="0" w:space="0" w:color="auto"/>
          </w:divBdr>
        </w:div>
        <w:div w:id="447897189">
          <w:marLeft w:val="1152"/>
          <w:marRight w:val="0"/>
          <w:marTop w:val="0"/>
          <w:marBottom w:val="101"/>
          <w:divBdr>
            <w:top w:val="none" w:sz="0" w:space="0" w:color="auto"/>
            <w:left w:val="none" w:sz="0" w:space="0" w:color="auto"/>
            <w:bottom w:val="none" w:sz="0" w:space="0" w:color="auto"/>
            <w:right w:val="none" w:sz="0" w:space="0" w:color="auto"/>
          </w:divBdr>
        </w:div>
        <w:div w:id="1611815662">
          <w:marLeft w:val="1152"/>
          <w:marRight w:val="0"/>
          <w:marTop w:val="0"/>
          <w:marBottom w:val="101"/>
          <w:divBdr>
            <w:top w:val="none" w:sz="0" w:space="0" w:color="auto"/>
            <w:left w:val="none" w:sz="0" w:space="0" w:color="auto"/>
            <w:bottom w:val="none" w:sz="0" w:space="0" w:color="auto"/>
            <w:right w:val="none" w:sz="0" w:space="0" w:color="auto"/>
          </w:divBdr>
        </w:div>
        <w:div w:id="2090996850">
          <w:marLeft w:val="432"/>
          <w:marRight w:val="0"/>
          <w:marTop w:val="0"/>
          <w:marBottom w:val="101"/>
          <w:divBdr>
            <w:top w:val="none" w:sz="0" w:space="0" w:color="auto"/>
            <w:left w:val="none" w:sz="0" w:space="0" w:color="auto"/>
            <w:bottom w:val="none" w:sz="0" w:space="0" w:color="auto"/>
            <w:right w:val="none" w:sz="0" w:space="0" w:color="auto"/>
          </w:divBdr>
        </w:div>
        <w:div w:id="1937129817">
          <w:marLeft w:val="432"/>
          <w:marRight w:val="0"/>
          <w:marTop w:val="0"/>
          <w:marBottom w:val="101"/>
          <w:divBdr>
            <w:top w:val="none" w:sz="0" w:space="0" w:color="auto"/>
            <w:left w:val="none" w:sz="0" w:space="0" w:color="auto"/>
            <w:bottom w:val="none" w:sz="0" w:space="0" w:color="auto"/>
            <w:right w:val="none" w:sz="0" w:space="0" w:color="auto"/>
          </w:divBdr>
        </w:div>
        <w:div w:id="2076469741">
          <w:marLeft w:val="1152"/>
          <w:marRight w:val="0"/>
          <w:marTop w:val="0"/>
          <w:marBottom w:val="101"/>
          <w:divBdr>
            <w:top w:val="none" w:sz="0" w:space="0" w:color="auto"/>
            <w:left w:val="none" w:sz="0" w:space="0" w:color="auto"/>
            <w:bottom w:val="none" w:sz="0" w:space="0" w:color="auto"/>
            <w:right w:val="none" w:sz="0" w:space="0" w:color="auto"/>
          </w:divBdr>
        </w:div>
        <w:div w:id="1656106101">
          <w:marLeft w:val="1152"/>
          <w:marRight w:val="0"/>
          <w:marTop w:val="0"/>
          <w:marBottom w:val="101"/>
          <w:divBdr>
            <w:top w:val="none" w:sz="0" w:space="0" w:color="auto"/>
            <w:left w:val="none" w:sz="0" w:space="0" w:color="auto"/>
            <w:bottom w:val="none" w:sz="0" w:space="0" w:color="auto"/>
            <w:right w:val="none" w:sz="0" w:space="0" w:color="auto"/>
          </w:divBdr>
        </w:div>
        <w:div w:id="341472263">
          <w:marLeft w:val="1152"/>
          <w:marRight w:val="0"/>
          <w:marTop w:val="0"/>
          <w:marBottom w:val="101"/>
          <w:divBdr>
            <w:top w:val="none" w:sz="0" w:space="0" w:color="auto"/>
            <w:left w:val="none" w:sz="0" w:space="0" w:color="auto"/>
            <w:bottom w:val="none" w:sz="0" w:space="0" w:color="auto"/>
            <w:right w:val="none" w:sz="0" w:space="0" w:color="auto"/>
          </w:divBdr>
        </w:div>
        <w:div w:id="1219972963">
          <w:marLeft w:val="1152"/>
          <w:marRight w:val="0"/>
          <w:marTop w:val="0"/>
          <w:marBottom w:val="101"/>
          <w:divBdr>
            <w:top w:val="none" w:sz="0" w:space="0" w:color="auto"/>
            <w:left w:val="none" w:sz="0" w:space="0" w:color="auto"/>
            <w:bottom w:val="none" w:sz="0" w:space="0" w:color="auto"/>
            <w:right w:val="none" w:sz="0" w:space="0" w:color="auto"/>
          </w:divBdr>
        </w:div>
        <w:div w:id="757679960">
          <w:marLeft w:val="1152"/>
          <w:marRight w:val="0"/>
          <w:marTop w:val="0"/>
          <w:marBottom w:val="101"/>
          <w:divBdr>
            <w:top w:val="none" w:sz="0" w:space="0" w:color="auto"/>
            <w:left w:val="none" w:sz="0" w:space="0" w:color="auto"/>
            <w:bottom w:val="none" w:sz="0" w:space="0" w:color="auto"/>
            <w:right w:val="none" w:sz="0" w:space="0" w:color="auto"/>
          </w:divBdr>
        </w:div>
        <w:div w:id="430778728">
          <w:marLeft w:val="1152"/>
          <w:marRight w:val="0"/>
          <w:marTop w:val="0"/>
          <w:marBottom w:val="101"/>
          <w:divBdr>
            <w:top w:val="none" w:sz="0" w:space="0" w:color="auto"/>
            <w:left w:val="none" w:sz="0" w:space="0" w:color="auto"/>
            <w:bottom w:val="none" w:sz="0" w:space="0" w:color="auto"/>
            <w:right w:val="none" w:sz="0" w:space="0" w:color="auto"/>
          </w:divBdr>
        </w:div>
        <w:div w:id="2123449075">
          <w:marLeft w:val="1152"/>
          <w:marRight w:val="0"/>
          <w:marTop w:val="0"/>
          <w:marBottom w:val="101"/>
          <w:divBdr>
            <w:top w:val="none" w:sz="0" w:space="0" w:color="auto"/>
            <w:left w:val="none" w:sz="0" w:space="0" w:color="auto"/>
            <w:bottom w:val="none" w:sz="0" w:space="0" w:color="auto"/>
            <w:right w:val="none" w:sz="0" w:space="0" w:color="auto"/>
          </w:divBdr>
        </w:div>
        <w:div w:id="311298695">
          <w:marLeft w:val="1152"/>
          <w:marRight w:val="0"/>
          <w:marTop w:val="0"/>
          <w:marBottom w:val="101"/>
          <w:divBdr>
            <w:top w:val="none" w:sz="0" w:space="0" w:color="auto"/>
            <w:left w:val="none" w:sz="0" w:space="0" w:color="auto"/>
            <w:bottom w:val="none" w:sz="0" w:space="0" w:color="auto"/>
            <w:right w:val="none" w:sz="0" w:space="0" w:color="auto"/>
          </w:divBdr>
        </w:div>
        <w:div w:id="1480078589">
          <w:marLeft w:val="1152"/>
          <w:marRight w:val="0"/>
          <w:marTop w:val="0"/>
          <w:marBottom w:val="101"/>
          <w:divBdr>
            <w:top w:val="none" w:sz="0" w:space="0" w:color="auto"/>
            <w:left w:val="none" w:sz="0" w:space="0" w:color="auto"/>
            <w:bottom w:val="none" w:sz="0" w:space="0" w:color="auto"/>
            <w:right w:val="none" w:sz="0" w:space="0" w:color="auto"/>
          </w:divBdr>
        </w:div>
        <w:div w:id="1737364211">
          <w:marLeft w:val="1152"/>
          <w:marRight w:val="0"/>
          <w:marTop w:val="0"/>
          <w:marBottom w:val="101"/>
          <w:divBdr>
            <w:top w:val="none" w:sz="0" w:space="0" w:color="auto"/>
            <w:left w:val="none" w:sz="0" w:space="0" w:color="auto"/>
            <w:bottom w:val="none" w:sz="0" w:space="0" w:color="auto"/>
            <w:right w:val="none" w:sz="0" w:space="0" w:color="auto"/>
          </w:divBdr>
        </w:div>
        <w:div w:id="1516775">
          <w:marLeft w:val="864"/>
          <w:marRight w:val="0"/>
          <w:marTop w:val="0"/>
          <w:marBottom w:val="101"/>
          <w:divBdr>
            <w:top w:val="none" w:sz="0" w:space="0" w:color="auto"/>
            <w:left w:val="none" w:sz="0" w:space="0" w:color="auto"/>
            <w:bottom w:val="none" w:sz="0" w:space="0" w:color="auto"/>
            <w:right w:val="none" w:sz="0" w:space="0" w:color="auto"/>
          </w:divBdr>
        </w:div>
        <w:div w:id="1396473086">
          <w:marLeft w:val="864"/>
          <w:marRight w:val="0"/>
          <w:marTop w:val="0"/>
          <w:marBottom w:val="101"/>
          <w:divBdr>
            <w:top w:val="none" w:sz="0" w:space="0" w:color="auto"/>
            <w:left w:val="none" w:sz="0" w:space="0" w:color="auto"/>
            <w:bottom w:val="none" w:sz="0" w:space="0" w:color="auto"/>
            <w:right w:val="none" w:sz="0" w:space="0" w:color="auto"/>
          </w:divBdr>
        </w:div>
        <w:div w:id="1358434746">
          <w:marLeft w:val="864"/>
          <w:marRight w:val="0"/>
          <w:marTop w:val="0"/>
          <w:marBottom w:val="101"/>
          <w:divBdr>
            <w:top w:val="none" w:sz="0" w:space="0" w:color="auto"/>
            <w:left w:val="none" w:sz="0" w:space="0" w:color="auto"/>
            <w:bottom w:val="none" w:sz="0" w:space="0" w:color="auto"/>
            <w:right w:val="none" w:sz="0" w:space="0" w:color="auto"/>
          </w:divBdr>
        </w:div>
        <w:div w:id="650718232">
          <w:marLeft w:val="864"/>
          <w:marRight w:val="0"/>
          <w:marTop w:val="0"/>
          <w:marBottom w:val="101"/>
          <w:divBdr>
            <w:top w:val="none" w:sz="0" w:space="0" w:color="auto"/>
            <w:left w:val="none" w:sz="0" w:space="0" w:color="auto"/>
            <w:bottom w:val="none" w:sz="0" w:space="0" w:color="auto"/>
            <w:right w:val="none" w:sz="0" w:space="0" w:color="auto"/>
          </w:divBdr>
        </w:div>
        <w:div w:id="627779117">
          <w:marLeft w:val="1152"/>
          <w:marRight w:val="0"/>
          <w:marTop w:val="0"/>
          <w:marBottom w:val="101"/>
          <w:divBdr>
            <w:top w:val="none" w:sz="0" w:space="0" w:color="auto"/>
            <w:left w:val="none" w:sz="0" w:space="0" w:color="auto"/>
            <w:bottom w:val="none" w:sz="0" w:space="0" w:color="auto"/>
            <w:right w:val="none" w:sz="0" w:space="0" w:color="auto"/>
          </w:divBdr>
        </w:div>
        <w:div w:id="563949184">
          <w:marLeft w:val="1152"/>
          <w:marRight w:val="0"/>
          <w:marTop w:val="0"/>
          <w:marBottom w:val="101"/>
          <w:divBdr>
            <w:top w:val="none" w:sz="0" w:space="0" w:color="auto"/>
            <w:left w:val="none" w:sz="0" w:space="0" w:color="auto"/>
            <w:bottom w:val="none" w:sz="0" w:space="0" w:color="auto"/>
            <w:right w:val="none" w:sz="0" w:space="0" w:color="auto"/>
          </w:divBdr>
        </w:div>
        <w:div w:id="2135638564">
          <w:marLeft w:val="1152"/>
          <w:marRight w:val="0"/>
          <w:marTop w:val="0"/>
          <w:marBottom w:val="101"/>
          <w:divBdr>
            <w:top w:val="none" w:sz="0" w:space="0" w:color="auto"/>
            <w:left w:val="none" w:sz="0" w:space="0" w:color="auto"/>
            <w:bottom w:val="none" w:sz="0" w:space="0" w:color="auto"/>
            <w:right w:val="none" w:sz="0" w:space="0" w:color="auto"/>
          </w:divBdr>
        </w:div>
        <w:div w:id="2027174908">
          <w:marLeft w:val="1152"/>
          <w:marRight w:val="0"/>
          <w:marTop w:val="0"/>
          <w:marBottom w:val="101"/>
          <w:divBdr>
            <w:top w:val="none" w:sz="0" w:space="0" w:color="auto"/>
            <w:left w:val="none" w:sz="0" w:space="0" w:color="auto"/>
            <w:bottom w:val="none" w:sz="0" w:space="0" w:color="auto"/>
            <w:right w:val="none" w:sz="0" w:space="0" w:color="auto"/>
          </w:divBdr>
        </w:div>
        <w:div w:id="1021013196">
          <w:marLeft w:val="1152"/>
          <w:marRight w:val="0"/>
          <w:marTop w:val="0"/>
          <w:marBottom w:val="101"/>
          <w:divBdr>
            <w:top w:val="none" w:sz="0" w:space="0" w:color="auto"/>
            <w:left w:val="none" w:sz="0" w:space="0" w:color="auto"/>
            <w:bottom w:val="none" w:sz="0" w:space="0" w:color="auto"/>
            <w:right w:val="none" w:sz="0" w:space="0" w:color="auto"/>
          </w:divBdr>
        </w:div>
        <w:div w:id="1687557507">
          <w:marLeft w:val="1152"/>
          <w:marRight w:val="0"/>
          <w:marTop w:val="0"/>
          <w:marBottom w:val="101"/>
          <w:divBdr>
            <w:top w:val="none" w:sz="0" w:space="0" w:color="auto"/>
            <w:left w:val="none" w:sz="0" w:space="0" w:color="auto"/>
            <w:bottom w:val="none" w:sz="0" w:space="0" w:color="auto"/>
            <w:right w:val="none" w:sz="0" w:space="0" w:color="auto"/>
          </w:divBdr>
        </w:div>
        <w:div w:id="1265648752">
          <w:marLeft w:val="1152"/>
          <w:marRight w:val="0"/>
          <w:marTop w:val="0"/>
          <w:marBottom w:val="101"/>
          <w:divBdr>
            <w:top w:val="none" w:sz="0" w:space="0" w:color="auto"/>
            <w:left w:val="none" w:sz="0" w:space="0" w:color="auto"/>
            <w:bottom w:val="none" w:sz="0" w:space="0" w:color="auto"/>
            <w:right w:val="none" w:sz="0" w:space="0" w:color="auto"/>
          </w:divBdr>
        </w:div>
        <w:div w:id="468976827">
          <w:marLeft w:val="1152"/>
          <w:marRight w:val="0"/>
          <w:marTop w:val="0"/>
          <w:marBottom w:val="101"/>
          <w:divBdr>
            <w:top w:val="none" w:sz="0" w:space="0" w:color="auto"/>
            <w:left w:val="none" w:sz="0" w:space="0" w:color="auto"/>
            <w:bottom w:val="none" w:sz="0" w:space="0" w:color="auto"/>
            <w:right w:val="none" w:sz="0" w:space="0" w:color="auto"/>
          </w:divBdr>
        </w:div>
        <w:div w:id="2137332553">
          <w:marLeft w:val="1152"/>
          <w:marRight w:val="0"/>
          <w:marTop w:val="0"/>
          <w:marBottom w:val="101"/>
          <w:divBdr>
            <w:top w:val="none" w:sz="0" w:space="0" w:color="auto"/>
            <w:left w:val="none" w:sz="0" w:space="0" w:color="auto"/>
            <w:bottom w:val="none" w:sz="0" w:space="0" w:color="auto"/>
            <w:right w:val="none" w:sz="0" w:space="0" w:color="auto"/>
          </w:divBdr>
        </w:div>
        <w:div w:id="1474516731">
          <w:marLeft w:val="1152"/>
          <w:marRight w:val="0"/>
          <w:marTop w:val="0"/>
          <w:marBottom w:val="101"/>
          <w:divBdr>
            <w:top w:val="none" w:sz="0" w:space="0" w:color="auto"/>
            <w:left w:val="none" w:sz="0" w:space="0" w:color="auto"/>
            <w:bottom w:val="none" w:sz="0" w:space="0" w:color="auto"/>
            <w:right w:val="none" w:sz="0" w:space="0" w:color="auto"/>
          </w:divBdr>
        </w:div>
        <w:div w:id="2042127908">
          <w:marLeft w:val="1152"/>
          <w:marRight w:val="0"/>
          <w:marTop w:val="0"/>
          <w:marBottom w:val="101"/>
          <w:divBdr>
            <w:top w:val="none" w:sz="0" w:space="0" w:color="auto"/>
            <w:left w:val="none" w:sz="0" w:space="0" w:color="auto"/>
            <w:bottom w:val="none" w:sz="0" w:space="0" w:color="auto"/>
            <w:right w:val="none" w:sz="0" w:space="0" w:color="auto"/>
          </w:divBdr>
        </w:div>
        <w:div w:id="719400721">
          <w:marLeft w:val="1152"/>
          <w:marRight w:val="0"/>
          <w:marTop w:val="0"/>
          <w:marBottom w:val="101"/>
          <w:divBdr>
            <w:top w:val="none" w:sz="0" w:space="0" w:color="auto"/>
            <w:left w:val="none" w:sz="0" w:space="0" w:color="auto"/>
            <w:bottom w:val="none" w:sz="0" w:space="0" w:color="auto"/>
            <w:right w:val="none" w:sz="0" w:space="0" w:color="auto"/>
          </w:divBdr>
        </w:div>
        <w:div w:id="722752053">
          <w:marLeft w:val="1152"/>
          <w:marRight w:val="0"/>
          <w:marTop w:val="0"/>
          <w:marBottom w:val="101"/>
          <w:divBdr>
            <w:top w:val="none" w:sz="0" w:space="0" w:color="auto"/>
            <w:left w:val="none" w:sz="0" w:space="0" w:color="auto"/>
            <w:bottom w:val="none" w:sz="0" w:space="0" w:color="auto"/>
            <w:right w:val="none" w:sz="0" w:space="0" w:color="auto"/>
          </w:divBdr>
        </w:div>
        <w:div w:id="1546289062">
          <w:marLeft w:val="1152"/>
          <w:marRight w:val="0"/>
          <w:marTop w:val="0"/>
          <w:marBottom w:val="101"/>
          <w:divBdr>
            <w:top w:val="none" w:sz="0" w:space="0" w:color="auto"/>
            <w:left w:val="none" w:sz="0" w:space="0" w:color="auto"/>
            <w:bottom w:val="none" w:sz="0" w:space="0" w:color="auto"/>
            <w:right w:val="none" w:sz="0" w:space="0" w:color="auto"/>
          </w:divBdr>
        </w:div>
        <w:div w:id="882518623">
          <w:marLeft w:val="1152"/>
          <w:marRight w:val="0"/>
          <w:marTop w:val="0"/>
          <w:marBottom w:val="101"/>
          <w:divBdr>
            <w:top w:val="none" w:sz="0" w:space="0" w:color="auto"/>
            <w:left w:val="none" w:sz="0" w:space="0" w:color="auto"/>
            <w:bottom w:val="none" w:sz="0" w:space="0" w:color="auto"/>
            <w:right w:val="none" w:sz="0" w:space="0" w:color="auto"/>
          </w:divBdr>
        </w:div>
        <w:div w:id="279653879">
          <w:marLeft w:val="1152"/>
          <w:marRight w:val="0"/>
          <w:marTop w:val="0"/>
          <w:marBottom w:val="98"/>
          <w:divBdr>
            <w:top w:val="none" w:sz="0" w:space="0" w:color="auto"/>
            <w:left w:val="none" w:sz="0" w:space="0" w:color="auto"/>
            <w:bottom w:val="none" w:sz="0" w:space="0" w:color="auto"/>
            <w:right w:val="none" w:sz="0" w:space="0" w:color="auto"/>
          </w:divBdr>
        </w:div>
        <w:div w:id="2018457041">
          <w:marLeft w:val="1152"/>
          <w:marRight w:val="0"/>
          <w:marTop w:val="0"/>
          <w:marBottom w:val="98"/>
          <w:divBdr>
            <w:top w:val="none" w:sz="0" w:space="0" w:color="auto"/>
            <w:left w:val="none" w:sz="0" w:space="0" w:color="auto"/>
            <w:bottom w:val="none" w:sz="0" w:space="0" w:color="auto"/>
            <w:right w:val="none" w:sz="0" w:space="0" w:color="auto"/>
          </w:divBdr>
        </w:div>
        <w:div w:id="929583524">
          <w:marLeft w:val="1152"/>
          <w:marRight w:val="0"/>
          <w:marTop w:val="0"/>
          <w:marBottom w:val="98"/>
          <w:divBdr>
            <w:top w:val="none" w:sz="0" w:space="0" w:color="auto"/>
            <w:left w:val="none" w:sz="0" w:space="0" w:color="auto"/>
            <w:bottom w:val="none" w:sz="0" w:space="0" w:color="auto"/>
            <w:right w:val="none" w:sz="0" w:space="0" w:color="auto"/>
          </w:divBdr>
        </w:div>
        <w:div w:id="855533972">
          <w:marLeft w:val="1152"/>
          <w:marRight w:val="0"/>
          <w:marTop w:val="0"/>
          <w:marBottom w:val="98"/>
          <w:divBdr>
            <w:top w:val="none" w:sz="0" w:space="0" w:color="auto"/>
            <w:left w:val="none" w:sz="0" w:space="0" w:color="auto"/>
            <w:bottom w:val="none" w:sz="0" w:space="0" w:color="auto"/>
            <w:right w:val="none" w:sz="0" w:space="0" w:color="auto"/>
          </w:divBdr>
        </w:div>
        <w:div w:id="31922133">
          <w:marLeft w:val="1152"/>
          <w:marRight w:val="0"/>
          <w:marTop w:val="0"/>
          <w:marBottom w:val="98"/>
          <w:divBdr>
            <w:top w:val="none" w:sz="0" w:space="0" w:color="auto"/>
            <w:left w:val="none" w:sz="0" w:space="0" w:color="auto"/>
            <w:bottom w:val="none" w:sz="0" w:space="0" w:color="auto"/>
            <w:right w:val="none" w:sz="0" w:space="0" w:color="auto"/>
          </w:divBdr>
        </w:div>
        <w:div w:id="1126894575">
          <w:marLeft w:val="1152"/>
          <w:marRight w:val="0"/>
          <w:marTop w:val="0"/>
          <w:marBottom w:val="98"/>
          <w:divBdr>
            <w:top w:val="none" w:sz="0" w:space="0" w:color="auto"/>
            <w:left w:val="none" w:sz="0" w:space="0" w:color="auto"/>
            <w:bottom w:val="none" w:sz="0" w:space="0" w:color="auto"/>
            <w:right w:val="none" w:sz="0" w:space="0" w:color="auto"/>
          </w:divBdr>
        </w:div>
        <w:div w:id="1585217478">
          <w:marLeft w:val="1152"/>
          <w:marRight w:val="0"/>
          <w:marTop w:val="0"/>
          <w:marBottom w:val="98"/>
          <w:divBdr>
            <w:top w:val="none" w:sz="0" w:space="0" w:color="auto"/>
            <w:left w:val="none" w:sz="0" w:space="0" w:color="auto"/>
            <w:bottom w:val="none" w:sz="0" w:space="0" w:color="auto"/>
            <w:right w:val="none" w:sz="0" w:space="0" w:color="auto"/>
          </w:divBdr>
        </w:div>
        <w:div w:id="254752671">
          <w:marLeft w:val="1152"/>
          <w:marRight w:val="0"/>
          <w:marTop w:val="0"/>
          <w:marBottom w:val="98"/>
          <w:divBdr>
            <w:top w:val="none" w:sz="0" w:space="0" w:color="auto"/>
            <w:left w:val="none" w:sz="0" w:space="0" w:color="auto"/>
            <w:bottom w:val="none" w:sz="0" w:space="0" w:color="auto"/>
            <w:right w:val="none" w:sz="0" w:space="0" w:color="auto"/>
          </w:divBdr>
        </w:div>
        <w:div w:id="1766808426">
          <w:marLeft w:val="1152"/>
          <w:marRight w:val="0"/>
          <w:marTop w:val="0"/>
          <w:marBottom w:val="98"/>
          <w:divBdr>
            <w:top w:val="none" w:sz="0" w:space="0" w:color="auto"/>
            <w:left w:val="none" w:sz="0" w:space="0" w:color="auto"/>
            <w:bottom w:val="none" w:sz="0" w:space="0" w:color="auto"/>
            <w:right w:val="none" w:sz="0" w:space="0" w:color="auto"/>
          </w:divBdr>
        </w:div>
        <w:div w:id="83302624">
          <w:marLeft w:val="1152"/>
          <w:marRight w:val="0"/>
          <w:marTop w:val="0"/>
          <w:marBottom w:val="98"/>
          <w:divBdr>
            <w:top w:val="none" w:sz="0" w:space="0" w:color="auto"/>
            <w:left w:val="none" w:sz="0" w:space="0" w:color="auto"/>
            <w:bottom w:val="none" w:sz="0" w:space="0" w:color="auto"/>
            <w:right w:val="none" w:sz="0" w:space="0" w:color="auto"/>
          </w:divBdr>
        </w:div>
        <w:div w:id="1716081204">
          <w:marLeft w:val="1152"/>
          <w:marRight w:val="0"/>
          <w:marTop w:val="0"/>
          <w:marBottom w:val="98"/>
          <w:divBdr>
            <w:top w:val="none" w:sz="0" w:space="0" w:color="auto"/>
            <w:left w:val="none" w:sz="0" w:space="0" w:color="auto"/>
            <w:bottom w:val="none" w:sz="0" w:space="0" w:color="auto"/>
            <w:right w:val="none" w:sz="0" w:space="0" w:color="auto"/>
          </w:divBdr>
        </w:div>
        <w:div w:id="1200781749">
          <w:marLeft w:val="1152"/>
          <w:marRight w:val="0"/>
          <w:marTop w:val="0"/>
          <w:marBottom w:val="98"/>
          <w:divBdr>
            <w:top w:val="none" w:sz="0" w:space="0" w:color="auto"/>
            <w:left w:val="none" w:sz="0" w:space="0" w:color="auto"/>
            <w:bottom w:val="none" w:sz="0" w:space="0" w:color="auto"/>
            <w:right w:val="none" w:sz="0" w:space="0" w:color="auto"/>
          </w:divBdr>
        </w:div>
        <w:div w:id="1229879154">
          <w:marLeft w:val="1152"/>
          <w:marRight w:val="0"/>
          <w:marTop w:val="0"/>
          <w:marBottom w:val="98"/>
          <w:divBdr>
            <w:top w:val="none" w:sz="0" w:space="0" w:color="auto"/>
            <w:left w:val="none" w:sz="0" w:space="0" w:color="auto"/>
            <w:bottom w:val="none" w:sz="0" w:space="0" w:color="auto"/>
            <w:right w:val="none" w:sz="0" w:space="0" w:color="auto"/>
          </w:divBdr>
        </w:div>
        <w:div w:id="1921137780">
          <w:marLeft w:val="1152"/>
          <w:marRight w:val="0"/>
          <w:marTop w:val="0"/>
          <w:marBottom w:val="98"/>
          <w:divBdr>
            <w:top w:val="none" w:sz="0" w:space="0" w:color="auto"/>
            <w:left w:val="none" w:sz="0" w:space="0" w:color="auto"/>
            <w:bottom w:val="none" w:sz="0" w:space="0" w:color="auto"/>
            <w:right w:val="none" w:sz="0" w:space="0" w:color="auto"/>
          </w:divBdr>
        </w:div>
        <w:div w:id="1267470423">
          <w:marLeft w:val="1152"/>
          <w:marRight w:val="0"/>
          <w:marTop w:val="0"/>
          <w:marBottom w:val="98"/>
          <w:divBdr>
            <w:top w:val="none" w:sz="0" w:space="0" w:color="auto"/>
            <w:left w:val="none" w:sz="0" w:space="0" w:color="auto"/>
            <w:bottom w:val="none" w:sz="0" w:space="0" w:color="auto"/>
            <w:right w:val="none" w:sz="0" w:space="0" w:color="auto"/>
          </w:divBdr>
        </w:div>
        <w:div w:id="1740858935">
          <w:marLeft w:val="1152"/>
          <w:marRight w:val="0"/>
          <w:marTop w:val="0"/>
          <w:marBottom w:val="98"/>
          <w:divBdr>
            <w:top w:val="none" w:sz="0" w:space="0" w:color="auto"/>
            <w:left w:val="none" w:sz="0" w:space="0" w:color="auto"/>
            <w:bottom w:val="none" w:sz="0" w:space="0" w:color="auto"/>
            <w:right w:val="none" w:sz="0" w:space="0" w:color="auto"/>
          </w:divBdr>
        </w:div>
        <w:div w:id="2117291152">
          <w:marLeft w:val="1152"/>
          <w:marRight w:val="0"/>
          <w:marTop w:val="0"/>
          <w:marBottom w:val="98"/>
          <w:divBdr>
            <w:top w:val="none" w:sz="0" w:space="0" w:color="auto"/>
            <w:left w:val="none" w:sz="0" w:space="0" w:color="auto"/>
            <w:bottom w:val="none" w:sz="0" w:space="0" w:color="auto"/>
            <w:right w:val="none" w:sz="0" w:space="0" w:color="auto"/>
          </w:divBdr>
        </w:div>
        <w:div w:id="1612474228">
          <w:marLeft w:val="1152"/>
          <w:marRight w:val="0"/>
          <w:marTop w:val="0"/>
          <w:marBottom w:val="98"/>
          <w:divBdr>
            <w:top w:val="none" w:sz="0" w:space="0" w:color="auto"/>
            <w:left w:val="none" w:sz="0" w:space="0" w:color="auto"/>
            <w:bottom w:val="none" w:sz="0" w:space="0" w:color="auto"/>
            <w:right w:val="none" w:sz="0" w:space="0" w:color="auto"/>
          </w:divBdr>
        </w:div>
        <w:div w:id="71582248">
          <w:marLeft w:val="1152"/>
          <w:marRight w:val="0"/>
          <w:marTop w:val="0"/>
          <w:marBottom w:val="98"/>
          <w:divBdr>
            <w:top w:val="none" w:sz="0" w:space="0" w:color="auto"/>
            <w:left w:val="none" w:sz="0" w:space="0" w:color="auto"/>
            <w:bottom w:val="none" w:sz="0" w:space="0" w:color="auto"/>
            <w:right w:val="none" w:sz="0" w:space="0" w:color="auto"/>
          </w:divBdr>
        </w:div>
        <w:div w:id="345524969">
          <w:marLeft w:val="1152"/>
          <w:marRight w:val="0"/>
          <w:marTop w:val="0"/>
          <w:marBottom w:val="98"/>
          <w:divBdr>
            <w:top w:val="none" w:sz="0" w:space="0" w:color="auto"/>
            <w:left w:val="none" w:sz="0" w:space="0" w:color="auto"/>
            <w:bottom w:val="none" w:sz="0" w:space="0" w:color="auto"/>
            <w:right w:val="none" w:sz="0" w:space="0" w:color="auto"/>
          </w:divBdr>
        </w:div>
        <w:div w:id="1695617673">
          <w:marLeft w:val="1152"/>
          <w:marRight w:val="0"/>
          <w:marTop w:val="0"/>
          <w:marBottom w:val="98"/>
          <w:divBdr>
            <w:top w:val="none" w:sz="0" w:space="0" w:color="auto"/>
            <w:left w:val="none" w:sz="0" w:space="0" w:color="auto"/>
            <w:bottom w:val="none" w:sz="0" w:space="0" w:color="auto"/>
            <w:right w:val="none" w:sz="0" w:space="0" w:color="auto"/>
          </w:divBdr>
        </w:div>
        <w:div w:id="323625159">
          <w:marLeft w:val="1152"/>
          <w:marRight w:val="0"/>
          <w:marTop w:val="0"/>
          <w:marBottom w:val="98"/>
          <w:divBdr>
            <w:top w:val="none" w:sz="0" w:space="0" w:color="auto"/>
            <w:left w:val="none" w:sz="0" w:space="0" w:color="auto"/>
            <w:bottom w:val="none" w:sz="0" w:space="0" w:color="auto"/>
            <w:right w:val="none" w:sz="0" w:space="0" w:color="auto"/>
          </w:divBdr>
        </w:div>
        <w:div w:id="137260632">
          <w:marLeft w:val="1152"/>
          <w:marRight w:val="0"/>
          <w:marTop w:val="0"/>
          <w:marBottom w:val="98"/>
          <w:divBdr>
            <w:top w:val="none" w:sz="0" w:space="0" w:color="auto"/>
            <w:left w:val="none" w:sz="0" w:space="0" w:color="auto"/>
            <w:bottom w:val="none" w:sz="0" w:space="0" w:color="auto"/>
            <w:right w:val="none" w:sz="0" w:space="0" w:color="auto"/>
          </w:divBdr>
        </w:div>
        <w:div w:id="1304844148">
          <w:marLeft w:val="1152"/>
          <w:marRight w:val="0"/>
          <w:marTop w:val="0"/>
          <w:marBottom w:val="98"/>
          <w:divBdr>
            <w:top w:val="none" w:sz="0" w:space="0" w:color="auto"/>
            <w:left w:val="none" w:sz="0" w:space="0" w:color="auto"/>
            <w:bottom w:val="none" w:sz="0" w:space="0" w:color="auto"/>
            <w:right w:val="none" w:sz="0" w:space="0" w:color="auto"/>
          </w:divBdr>
        </w:div>
        <w:div w:id="523246259">
          <w:marLeft w:val="1152"/>
          <w:marRight w:val="0"/>
          <w:marTop w:val="0"/>
          <w:marBottom w:val="98"/>
          <w:divBdr>
            <w:top w:val="none" w:sz="0" w:space="0" w:color="auto"/>
            <w:left w:val="none" w:sz="0" w:space="0" w:color="auto"/>
            <w:bottom w:val="none" w:sz="0" w:space="0" w:color="auto"/>
            <w:right w:val="none" w:sz="0" w:space="0" w:color="auto"/>
          </w:divBdr>
        </w:div>
        <w:div w:id="1596326311">
          <w:marLeft w:val="1152"/>
          <w:marRight w:val="0"/>
          <w:marTop w:val="0"/>
          <w:marBottom w:val="98"/>
          <w:divBdr>
            <w:top w:val="none" w:sz="0" w:space="0" w:color="auto"/>
            <w:left w:val="none" w:sz="0" w:space="0" w:color="auto"/>
            <w:bottom w:val="none" w:sz="0" w:space="0" w:color="auto"/>
            <w:right w:val="none" w:sz="0" w:space="0" w:color="auto"/>
          </w:divBdr>
        </w:div>
        <w:div w:id="1504513645">
          <w:marLeft w:val="1152"/>
          <w:marRight w:val="0"/>
          <w:marTop w:val="0"/>
          <w:marBottom w:val="98"/>
          <w:divBdr>
            <w:top w:val="none" w:sz="0" w:space="0" w:color="auto"/>
            <w:left w:val="none" w:sz="0" w:space="0" w:color="auto"/>
            <w:bottom w:val="none" w:sz="0" w:space="0" w:color="auto"/>
            <w:right w:val="none" w:sz="0" w:space="0" w:color="auto"/>
          </w:divBdr>
        </w:div>
        <w:div w:id="2016491387">
          <w:marLeft w:val="1152"/>
          <w:marRight w:val="0"/>
          <w:marTop w:val="0"/>
          <w:marBottom w:val="98"/>
          <w:divBdr>
            <w:top w:val="none" w:sz="0" w:space="0" w:color="auto"/>
            <w:left w:val="none" w:sz="0" w:space="0" w:color="auto"/>
            <w:bottom w:val="none" w:sz="0" w:space="0" w:color="auto"/>
            <w:right w:val="none" w:sz="0" w:space="0" w:color="auto"/>
          </w:divBdr>
        </w:div>
        <w:div w:id="2074769789">
          <w:marLeft w:val="1152"/>
          <w:marRight w:val="0"/>
          <w:marTop w:val="0"/>
          <w:marBottom w:val="98"/>
          <w:divBdr>
            <w:top w:val="none" w:sz="0" w:space="0" w:color="auto"/>
            <w:left w:val="none" w:sz="0" w:space="0" w:color="auto"/>
            <w:bottom w:val="none" w:sz="0" w:space="0" w:color="auto"/>
            <w:right w:val="none" w:sz="0" w:space="0" w:color="auto"/>
          </w:divBdr>
        </w:div>
        <w:div w:id="1239554127">
          <w:marLeft w:val="1152"/>
          <w:marRight w:val="0"/>
          <w:marTop w:val="0"/>
          <w:marBottom w:val="98"/>
          <w:divBdr>
            <w:top w:val="none" w:sz="0" w:space="0" w:color="auto"/>
            <w:left w:val="none" w:sz="0" w:space="0" w:color="auto"/>
            <w:bottom w:val="none" w:sz="0" w:space="0" w:color="auto"/>
            <w:right w:val="none" w:sz="0" w:space="0" w:color="auto"/>
          </w:divBdr>
        </w:div>
        <w:div w:id="210386584">
          <w:marLeft w:val="1152"/>
          <w:marRight w:val="0"/>
          <w:marTop w:val="0"/>
          <w:marBottom w:val="98"/>
          <w:divBdr>
            <w:top w:val="none" w:sz="0" w:space="0" w:color="auto"/>
            <w:left w:val="none" w:sz="0" w:space="0" w:color="auto"/>
            <w:bottom w:val="none" w:sz="0" w:space="0" w:color="auto"/>
            <w:right w:val="none" w:sz="0" w:space="0" w:color="auto"/>
          </w:divBdr>
        </w:div>
        <w:div w:id="1805660678">
          <w:marLeft w:val="1152"/>
          <w:marRight w:val="0"/>
          <w:marTop w:val="0"/>
          <w:marBottom w:val="98"/>
          <w:divBdr>
            <w:top w:val="none" w:sz="0" w:space="0" w:color="auto"/>
            <w:left w:val="none" w:sz="0" w:space="0" w:color="auto"/>
            <w:bottom w:val="none" w:sz="0" w:space="0" w:color="auto"/>
            <w:right w:val="none" w:sz="0" w:space="0" w:color="auto"/>
          </w:divBdr>
        </w:div>
        <w:div w:id="451948755">
          <w:marLeft w:val="1152"/>
          <w:marRight w:val="0"/>
          <w:marTop w:val="0"/>
          <w:marBottom w:val="98"/>
          <w:divBdr>
            <w:top w:val="none" w:sz="0" w:space="0" w:color="auto"/>
            <w:left w:val="none" w:sz="0" w:space="0" w:color="auto"/>
            <w:bottom w:val="none" w:sz="0" w:space="0" w:color="auto"/>
            <w:right w:val="none" w:sz="0" w:space="0" w:color="auto"/>
          </w:divBdr>
        </w:div>
        <w:div w:id="528035216">
          <w:marLeft w:val="1152"/>
          <w:marRight w:val="0"/>
          <w:marTop w:val="0"/>
          <w:marBottom w:val="98"/>
          <w:divBdr>
            <w:top w:val="none" w:sz="0" w:space="0" w:color="auto"/>
            <w:left w:val="none" w:sz="0" w:space="0" w:color="auto"/>
            <w:bottom w:val="none" w:sz="0" w:space="0" w:color="auto"/>
            <w:right w:val="none" w:sz="0" w:space="0" w:color="auto"/>
          </w:divBdr>
        </w:div>
        <w:div w:id="2091468163">
          <w:marLeft w:val="1152"/>
          <w:marRight w:val="0"/>
          <w:marTop w:val="0"/>
          <w:marBottom w:val="98"/>
          <w:divBdr>
            <w:top w:val="none" w:sz="0" w:space="0" w:color="auto"/>
            <w:left w:val="none" w:sz="0" w:space="0" w:color="auto"/>
            <w:bottom w:val="none" w:sz="0" w:space="0" w:color="auto"/>
            <w:right w:val="none" w:sz="0" w:space="0" w:color="auto"/>
          </w:divBdr>
        </w:div>
        <w:div w:id="1185166259">
          <w:marLeft w:val="1152"/>
          <w:marRight w:val="0"/>
          <w:marTop w:val="0"/>
          <w:marBottom w:val="98"/>
          <w:divBdr>
            <w:top w:val="none" w:sz="0" w:space="0" w:color="auto"/>
            <w:left w:val="none" w:sz="0" w:space="0" w:color="auto"/>
            <w:bottom w:val="none" w:sz="0" w:space="0" w:color="auto"/>
            <w:right w:val="none" w:sz="0" w:space="0" w:color="auto"/>
          </w:divBdr>
        </w:div>
        <w:div w:id="1680082152">
          <w:marLeft w:val="1152"/>
          <w:marRight w:val="0"/>
          <w:marTop w:val="0"/>
          <w:marBottom w:val="98"/>
          <w:divBdr>
            <w:top w:val="none" w:sz="0" w:space="0" w:color="auto"/>
            <w:left w:val="none" w:sz="0" w:space="0" w:color="auto"/>
            <w:bottom w:val="none" w:sz="0" w:space="0" w:color="auto"/>
            <w:right w:val="none" w:sz="0" w:space="0" w:color="auto"/>
          </w:divBdr>
        </w:div>
        <w:div w:id="808595987">
          <w:marLeft w:val="1152"/>
          <w:marRight w:val="0"/>
          <w:marTop w:val="0"/>
          <w:marBottom w:val="98"/>
          <w:divBdr>
            <w:top w:val="none" w:sz="0" w:space="0" w:color="auto"/>
            <w:left w:val="none" w:sz="0" w:space="0" w:color="auto"/>
            <w:bottom w:val="none" w:sz="0" w:space="0" w:color="auto"/>
            <w:right w:val="none" w:sz="0" w:space="0" w:color="auto"/>
          </w:divBdr>
        </w:div>
        <w:div w:id="246693406">
          <w:marLeft w:val="1152"/>
          <w:marRight w:val="0"/>
          <w:marTop w:val="0"/>
          <w:marBottom w:val="98"/>
          <w:divBdr>
            <w:top w:val="none" w:sz="0" w:space="0" w:color="auto"/>
            <w:left w:val="none" w:sz="0" w:space="0" w:color="auto"/>
            <w:bottom w:val="none" w:sz="0" w:space="0" w:color="auto"/>
            <w:right w:val="none" w:sz="0" w:space="0" w:color="auto"/>
          </w:divBdr>
        </w:div>
        <w:div w:id="705451841">
          <w:marLeft w:val="1152"/>
          <w:marRight w:val="0"/>
          <w:marTop w:val="0"/>
          <w:marBottom w:val="98"/>
          <w:divBdr>
            <w:top w:val="none" w:sz="0" w:space="0" w:color="auto"/>
            <w:left w:val="none" w:sz="0" w:space="0" w:color="auto"/>
            <w:bottom w:val="none" w:sz="0" w:space="0" w:color="auto"/>
            <w:right w:val="none" w:sz="0" w:space="0" w:color="auto"/>
          </w:divBdr>
        </w:div>
        <w:div w:id="1845510023">
          <w:marLeft w:val="1152"/>
          <w:marRight w:val="0"/>
          <w:marTop w:val="0"/>
          <w:marBottom w:val="101"/>
          <w:divBdr>
            <w:top w:val="none" w:sz="0" w:space="0" w:color="auto"/>
            <w:left w:val="none" w:sz="0" w:space="0" w:color="auto"/>
            <w:bottom w:val="none" w:sz="0" w:space="0" w:color="auto"/>
            <w:right w:val="none" w:sz="0" w:space="0" w:color="auto"/>
          </w:divBdr>
        </w:div>
        <w:div w:id="935331877">
          <w:marLeft w:val="1152"/>
          <w:marRight w:val="0"/>
          <w:marTop w:val="0"/>
          <w:marBottom w:val="88"/>
          <w:divBdr>
            <w:top w:val="none" w:sz="0" w:space="0" w:color="auto"/>
            <w:left w:val="none" w:sz="0" w:space="0" w:color="auto"/>
            <w:bottom w:val="none" w:sz="0" w:space="0" w:color="auto"/>
            <w:right w:val="none" w:sz="0" w:space="0" w:color="auto"/>
          </w:divBdr>
        </w:div>
        <w:div w:id="153183351">
          <w:marLeft w:val="1152"/>
          <w:marRight w:val="0"/>
          <w:marTop w:val="0"/>
          <w:marBottom w:val="88"/>
          <w:divBdr>
            <w:top w:val="none" w:sz="0" w:space="0" w:color="auto"/>
            <w:left w:val="none" w:sz="0" w:space="0" w:color="auto"/>
            <w:bottom w:val="none" w:sz="0" w:space="0" w:color="auto"/>
            <w:right w:val="none" w:sz="0" w:space="0" w:color="auto"/>
          </w:divBdr>
        </w:div>
        <w:div w:id="1033193694">
          <w:marLeft w:val="1152"/>
          <w:marRight w:val="0"/>
          <w:marTop w:val="0"/>
          <w:marBottom w:val="88"/>
          <w:divBdr>
            <w:top w:val="none" w:sz="0" w:space="0" w:color="auto"/>
            <w:left w:val="none" w:sz="0" w:space="0" w:color="auto"/>
            <w:bottom w:val="none" w:sz="0" w:space="0" w:color="auto"/>
            <w:right w:val="none" w:sz="0" w:space="0" w:color="auto"/>
          </w:divBdr>
        </w:div>
        <w:div w:id="453715354">
          <w:marLeft w:val="1152"/>
          <w:marRight w:val="0"/>
          <w:marTop w:val="0"/>
          <w:marBottom w:val="88"/>
          <w:divBdr>
            <w:top w:val="none" w:sz="0" w:space="0" w:color="auto"/>
            <w:left w:val="none" w:sz="0" w:space="0" w:color="auto"/>
            <w:bottom w:val="none" w:sz="0" w:space="0" w:color="auto"/>
            <w:right w:val="none" w:sz="0" w:space="0" w:color="auto"/>
          </w:divBdr>
        </w:div>
        <w:div w:id="706873392">
          <w:marLeft w:val="1152"/>
          <w:marRight w:val="0"/>
          <w:marTop w:val="0"/>
          <w:marBottom w:val="88"/>
          <w:divBdr>
            <w:top w:val="none" w:sz="0" w:space="0" w:color="auto"/>
            <w:left w:val="none" w:sz="0" w:space="0" w:color="auto"/>
            <w:bottom w:val="none" w:sz="0" w:space="0" w:color="auto"/>
            <w:right w:val="none" w:sz="0" w:space="0" w:color="auto"/>
          </w:divBdr>
        </w:div>
        <w:div w:id="436485680">
          <w:marLeft w:val="1152"/>
          <w:marRight w:val="0"/>
          <w:marTop w:val="0"/>
          <w:marBottom w:val="88"/>
          <w:divBdr>
            <w:top w:val="none" w:sz="0" w:space="0" w:color="auto"/>
            <w:left w:val="none" w:sz="0" w:space="0" w:color="auto"/>
            <w:bottom w:val="none" w:sz="0" w:space="0" w:color="auto"/>
            <w:right w:val="none" w:sz="0" w:space="0" w:color="auto"/>
          </w:divBdr>
        </w:div>
        <w:div w:id="1298681972">
          <w:marLeft w:val="1152"/>
          <w:marRight w:val="0"/>
          <w:marTop w:val="0"/>
          <w:marBottom w:val="88"/>
          <w:divBdr>
            <w:top w:val="none" w:sz="0" w:space="0" w:color="auto"/>
            <w:left w:val="none" w:sz="0" w:space="0" w:color="auto"/>
            <w:bottom w:val="none" w:sz="0" w:space="0" w:color="auto"/>
            <w:right w:val="none" w:sz="0" w:space="0" w:color="auto"/>
          </w:divBdr>
        </w:div>
        <w:div w:id="475608561">
          <w:marLeft w:val="1152"/>
          <w:marRight w:val="0"/>
          <w:marTop w:val="0"/>
          <w:marBottom w:val="88"/>
          <w:divBdr>
            <w:top w:val="none" w:sz="0" w:space="0" w:color="auto"/>
            <w:left w:val="none" w:sz="0" w:space="0" w:color="auto"/>
            <w:bottom w:val="none" w:sz="0" w:space="0" w:color="auto"/>
            <w:right w:val="none" w:sz="0" w:space="0" w:color="auto"/>
          </w:divBdr>
        </w:div>
        <w:div w:id="147526675">
          <w:marLeft w:val="1152"/>
          <w:marRight w:val="0"/>
          <w:marTop w:val="0"/>
          <w:marBottom w:val="88"/>
          <w:divBdr>
            <w:top w:val="none" w:sz="0" w:space="0" w:color="auto"/>
            <w:left w:val="none" w:sz="0" w:space="0" w:color="auto"/>
            <w:bottom w:val="none" w:sz="0" w:space="0" w:color="auto"/>
            <w:right w:val="none" w:sz="0" w:space="0" w:color="auto"/>
          </w:divBdr>
        </w:div>
        <w:div w:id="964458524">
          <w:marLeft w:val="1152"/>
          <w:marRight w:val="0"/>
          <w:marTop w:val="0"/>
          <w:marBottom w:val="88"/>
          <w:divBdr>
            <w:top w:val="none" w:sz="0" w:space="0" w:color="auto"/>
            <w:left w:val="none" w:sz="0" w:space="0" w:color="auto"/>
            <w:bottom w:val="none" w:sz="0" w:space="0" w:color="auto"/>
            <w:right w:val="none" w:sz="0" w:space="0" w:color="auto"/>
          </w:divBdr>
        </w:div>
        <w:div w:id="1966735578">
          <w:marLeft w:val="1152"/>
          <w:marRight w:val="0"/>
          <w:marTop w:val="0"/>
          <w:marBottom w:val="88"/>
          <w:divBdr>
            <w:top w:val="none" w:sz="0" w:space="0" w:color="auto"/>
            <w:left w:val="none" w:sz="0" w:space="0" w:color="auto"/>
            <w:bottom w:val="none" w:sz="0" w:space="0" w:color="auto"/>
            <w:right w:val="none" w:sz="0" w:space="0" w:color="auto"/>
          </w:divBdr>
        </w:div>
        <w:div w:id="1103186166">
          <w:marLeft w:val="1152"/>
          <w:marRight w:val="0"/>
          <w:marTop w:val="0"/>
          <w:marBottom w:val="88"/>
          <w:divBdr>
            <w:top w:val="none" w:sz="0" w:space="0" w:color="auto"/>
            <w:left w:val="none" w:sz="0" w:space="0" w:color="auto"/>
            <w:bottom w:val="none" w:sz="0" w:space="0" w:color="auto"/>
            <w:right w:val="none" w:sz="0" w:space="0" w:color="auto"/>
          </w:divBdr>
        </w:div>
        <w:div w:id="448624925">
          <w:marLeft w:val="1152"/>
          <w:marRight w:val="0"/>
          <w:marTop w:val="0"/>
          <w:marBottom w:val="88"/>
          <w:divBdr>
            <w:top w:val="none" w:sz="0" w:space="0" w:color="auto"/>
            <w:left w:val="none" w:sz="0" w:space="0" w:color="auto"/>
            <w:bottom w:val="none" w:sz="0" w:space="0" w:color="auto"/>
            <w:right w:val="none" w:sz="0" w:space="0" w:color="auto"/>
          </w:divBdr>
        </w:div>
        <w:div w:id="52588944">
          <w:marLeft w:val="864"/>
          <w:marRight w:val="0"/>
          <w:marTop w:val="0"/>
          <w:marBottom w:val="88"/>
          <w:divBdr>
            <w:top w:val="none" w:sz="0" w:space="0" w:color="auto"/>
            <w:left w:val="none" w:sz="0" w:space="0" w:color="auto"/>
            <w:bottom w:val="none" w:sz="0" w:space="0" w:color="auto"/>
            <w:right w:val="none" w:sz="0" w:space="0" w:color="auto"/>
          </w:divBdr>
        </w:div>
        <w:div w:id="1245533788">
          <w:marLeft w:val="1152"/>
          <w:marRight w:val="0"/>
          <w:marTop w:val="0"/>
          <w:marBottom w:val="88"/>
          <w:divBdr>
            <w:top w:val="none" w:sz="0" w:space="0" w:color="auto"/>
            <w:left w:val="none" w:sz="0" w:space="0" w:color="auto"/>
            <w:bottom w:val="none" w:sz="0" w:space="0" w:color="auto"/>
            <w:right w:val="none" w:sz="0" w:space="0" w:color="auto"/>
          </w:divBdr>
        </w:div>
        <w:div w:id="386227119">
          <w:marLeft w:val="1152"/>
          <w:marRight w:val="0"/>
          <w:marTop w:val="0"/>
          <w:marBottom w:val="88"/>
          <w:divBdr>
            <w:top w:val="none" w:sz="0" w:space="0" w:color="auto"/>
            <w:left w:val="none" w:sz="0" w:space="0" w:color="auto"/>
            <w:bottom w:val="none" w:sz="0" w:space="0" w:color="auto"/>
            <w:right w:val="none" w:sz="0" w:space="0" w:color="auto"/>
          </w:divBdr>
        </w:div>
        <w:div w:id="1610115918">
          <w:marLeft w:val="1152"/>
          <w:marRight w:val="0"/>
          <w:marTop w:val="0"/>
          <w:marBottom w:val="88"/>
          <w:divBdr>
            <w:top w:val="none" w:sz="0" w:space="0" w:color="auto"/>
            <w:left w:val="none" w:sz="0" w:space="0" w:color="auto"/>
            <w:bottom w:val="none" w:sz="0" w:space="0" w:color="auto"/>
            <w:right w:val="none" w:sz="0" w:space="0" w:color="auto"/>
          </w:divBdr>
        </w:div>
        <w:div w:id="1153566618">
          <w:marLeft w:val="1152"/>
          <w:marRight w:val="0"/>
          <w:marTop w:val="0"/>
          <w:marBottom w:val="88"/>
          <w:divBdr>
            <w:top w:val="none" w:sz="0" w:space="0" w:color="auto"/>
            <w:left w:val="none" w:sz="0" w:space="0" w:color="auto"/>
            <w:bottom w:val="none" w:sz="0" w:space="0" w:color="auto"/>
            <w:right w:val="none" w:sz="0" w:space="0" w:color="auto"/>
          </w:divBdr>
        </w:div>
        <w:div w:id="703022758">
          <w:marLeft w:val="1152"/>
          <w:marRight w:val="0"/>
          <w:marTop w:val="0"/>
          <w:marBottom w:val="88"/>
          <w:divBdr>
            <w:top w:val="none" w:sz="0" w:space="0" w:color="auto"/>
            <w:left w:val="none" w:sz="0" w:space="0" w:color="auto"/>
            <w:bottom w:val="none" w:sz="0" w:space="0" w:color="auto"/>
            <w:right w:val="none" w:sz="0" w:space="0" w:color="auto"/>
          </w:divBdr>
        </w:div>
        <w:div w:id="2094626680">
          <w:marLeft w:val="1152"/>
          <w:marRight w:val="0"/>
          <w:marTop w:val="0"/>
          <w:marBottom w:val="88"/>
          <w:divBdr>
            <w:top w:val="none" w:sz="0" w:space="0" w:color="auto"/>
            <w:left w:val="none" w:sz="0" w:space="0" w:color="auto"/>
            <w:bottom w:val="none" w:sz="0" w:space="0" w:color="auto"/>
            <w:right w:val="none" w:sz="0" w:space="0" w:color="auto"/>
          </w:divBdr>
        </w:div>
        <w:div w:id="1929925221">
          <w:marLeft w:val="1152"/>
          <w:marRight w:val="0"/>
          <w:marTop w:val="0"/>
          <w:marBottom w:val="88"/>
          <w:divBdr>
            <w:top w:val="none" w:sz="0" w:space="0" w:color="auto"/>
            <w:left w:val="none" w:sz="0" w:space="0" w:color="auto"/>
            <w:bottom w:val="none" w:sz="0" w:space="0" w:color="auto"/>
            <w:right w:val="none" w:sz="0" w:space="0" w:color="auto"/>
          </w:divBdr>
        </w:div>
        <w:div w:id="2127456405">
          <w:marLeft w:val="1152"/>
          <w:marRight w:val="0"/>
          <w:marTop w:val="0"/>
          <w:marBottom w:val="88"/>
          <w:divBdr>
            <w:top w:val="none" w:sz="0" w:space="0" w:color="auto"/>
            <w:left w:val="none" w:sz="0" w:space="0" w:color="auto"/>
            <w:bottom w:val="none" w:sz="0" w:space="0" w:color="auto"/>
            <w:right w:val="none" w:sz="0" w:space="0" w:color="auto"/>
          </w:divBdr>
        </w:div>
        <w:div w:id="835150615">
          <w:marLeft w:val="1152"/>
          <w:marRight w:val="0"/>
          <w:marTop w:val="0"/>
          <w:marBottom w:val="88"/>
          <w:divBdr>
            <w:top w:val="none" w:sz="0" w:space="0" w:color="auto"/>
            <w:left w:val="none" w:sz="0" w:space="0" w:color="auto"/>
            <w:bottom w:val="none" w:sz="0" w:space="0" w:color="auto"/>
            <w:right w:val="none" w:sz="0" w:space="0" w:color="auto"/>
          </w:divBdr>
        </w:div>
        <w:div w:id="287049238">
          <w:marLeft w:val="864"/>
          <w:marRight w:val="0"/>
          <w:marTop w:val="0"/>
          <w:marBottom w:val="88"/>
          <w:divBdr>
            <w:top w:val="none" w:sz="0" w:space="0" w:color="auto"/>
            <w:left w:val="none" w:sz="0" w:space="0" w:color="auto"/>
            <w:bottom w:val="none" w:sz="0" w:space="0" w:color="auto"/>
            <w:right w:val="none" w:sz="0" w:space="0" w:color="auto"/>
          </w:divBdr>
        </w:div>
        <w:div w:id="2109426372">
          <w:marLeft w:val="864"/>
          <w:marRight w:val="0"/>
          <w:marTop w:val="0"/>
          <w:marBottom w:val="88"/>
          <w:divBdr>
            <w:top w:val="none" w:sz="0" w:space="0" w:color="auto"/>
            <w:left w:val="none" w:sz="0" w:space="0" w:color="auto"/>
            <w:bottom w:val="none" w:sz="0" w:space="0" w:color="auto"/>
            <w:right w:val="none" w:sz="0" w:space="0" w:color="auto"/>
          </w:divBdr>
        </w:div>
        <w:div w:id="1829787215">
          <w:marLeft w:val="864"/>
          <w:marRight w:val="0"/>
          <w:marTop w:val="0"/>
          <w:marBottom w:val="88"/>
          <w:divBdr>
            <w:top w:val="none" w:sz="0" w:space="0" w:color="auto"/>
            <w:left w:val="none" w:sz="0" w:space="0" w:color="auto"/>
            <w:bottom w:val="none" w:sz="0" w:space="0" w:color="auto"/>
            <w:right w:val="none" w:sz="0" w:space="0" w:color="auto"/>
          </w:divBdr>
        </w:div>
        <w:div w:id="1081368850">
          <w:marLeft w:val="864"/>
          <w:marRight w:val="0"/>
          <w:marTop w:val="0"/>
          <w:marBottom w:val="88"/>
          <w:divBdr>
            <w:top w:val="none" w:sz="0" w:space="0" w:color="auto"/>
            <w:left w:val="none" w:sz="0" w:space="0" w:color="auto"/>
            <w:bottom w:val="none" w:sz="0" w:space="0" w:color="auto"/>
            <w:right w:val="none" w:sz="0" w:space="0" w:color="auto"/>
          </w:divBdr>
        </w:div>
        <w:div w:id="591206214">
          <w:marLeft w:val="1152"/>
          <w:marRight w:val="0"/>
          <w:marTop w:val="0"/>
          <w:marBottom w:val="88"/>
          <w:divBdr>
            <w:top w:val="none" w:sz="0" w:space="0" w:color="auto"/>
            <w:left w:val="none" w:sz="0" w:space="0" w:color="auto"/>
            <w:bottom w:val="none" w:sz="0" w:space="0" w:color="auto"/>
            <w:right w:val="none" w:sz="0" w:space="0" w:color="auto"/>
          </w:divBdr>
        </w:div>
        <w:div w:id="1837573631">
          <w:marLeft w:val="1152"/>
          <w:marRight w:val="0"/>
          <w:marTop w:val="0"/>
          <w:marBottom w:val="88"/>
          <w:divBdr>
            <w:top w:val="none" w:sz="0" w:space="0" w:color="auto"/>
            <w:left w:val="none" w:sz="0" w:space="0" w:color="auto"/>
            <w:bottom w:val="none" w:sz="0" w:space="0" w:color="auto"/>
            <w:right w:val="none" w:sz="0" w:space="0" w:color="auto"/>
          </w:divBdr>
        </w:div>
        <w:div w:id="1157184794">
          <w:marLeft w:val="1584"/>
          <w:marRight w:val="0"/>
          <w:marTop w:val="0"/>
          <w:marBottom w:val="88"/>
          <w:divBdr>
            <w:top w:val="none" w:sz="0" w:space="0" w:color="auto"/>
            <w:left w:val="none" w:sz="0" w:space="0" w:color="auto"/>
            <w:bottom w:val="none" w:sz="0" w:space="0" w:color="auto"/>
            <w:right w:val="none" w:sz="0" w:space="0" w:color="auto"/>
          </w:divBdr>
        </w:div>
        <w:div w:id="422147295">
          <w:marLeft w:val="1584"/>
          <w:marRight w:val="0"/>
          <w:marTop w:val="0"/>
          <w:marBottom w:val="88"/>
          <w:divBdr>
            <w:top w:val="none" w:sz="0" w:space="0" w:color="auto"/>
            <w:left w:val="none" w:sz="0" w:space="0" w:color="auto"/>
            <w:bottom w:val="none" w:sz="0" w:space="0" w:color="auto"/>
            <w:right w:val="none" w:sz="0" w:space="0" w:color="auto"/>
          </w:divBdr>
        </w:div>
        <w:div w:id="730730365">
          <w:marLeft w:val="1152"/>
          <w:marRight w:val="0"/>
          <w:marTop w:val="0"/>
          <w:marBottom w:val="88"/>
          <w:divBdr>
            <w:top w:val="none" w:sz="0" w:space="0" w:color="auto"/>
            <w:left w:val="none" w:sz="0" w:space="0" w:color="auto"/>
            <w:bottom w:val="none" w:sz="0" w:space="0" w:color="auto"/>
            <w:right w:val="none" w:sz="0" w:space="0" w:color="auto"/>
          </w:divBdr>
        </w:div>
        <w:div w:id="691761588">
          <w:marLeft w:val="1152"/>
          <w:marRight w:val="0"/>
          <w:marTop w:val="0"/>
          <w:marBottom w:val="101"/>
          <w:divBdr>
            <w:top w:val="none" w:sz="0" w:space="0" w:color="auto"/>
            <w:left w:val="none" w:sz="0" w:space="0" w:color="auto"/>
            <w:bottom w:val="none" w:sz="0" w:space="0" w:color="auto"/>
            <w:right w:val="none" w:sz="0" w:space="0" w:color="auto"/>
          </w:divBdr>
        </w:div>
        <w:div w:id="719093139">
          <w:marLeft w:val="864"/>
          <w:marRight w:val="0"/>
          <w:marTop w:val="0"/>
          <w:marBottom w:val="101"/>
          <w:divBdr>
            <w:top w:val="none" w:sz="0" w:space="0" w:color="auto"/>
            <w:left w:val="none" w:sz="0" w:space="0" w:color="auto"/>
            <w:bottom w:val="none" w:sz="0" w:space="0" w:color="auto"/>
            <w:right w:val="none" w:sz="0" w:space="0" w:color="auto"/>
          </w:divBdr>
        </w:div>
        <w:div w:id="698239646">
          <w:marLeft w:val="864"/>
          <w:marRight w:val="0"/>
          <w:marTop w:val="0"/>
          <w:marBottom w:val="101"/>
          <w:divBdr>
            <w:top w:val="none" w:sz="0" w:space="0" w:color="auto"/>
            <w:left w:val="none" w:sz="0" w:space="0" w:color="auto"/>
            <w:bottom w:val="none" w:sz="0" w:space="0" w:color="auto"/>
            <w:right w:val="none" w:sz="0" w:space="0" w:color="auto"/>
          </w:divBdr>
        </w:div>
        <w:div w:id="898980496">
          <w:marLeft w:val="1152"/>
          <w:marRight w:val="0"/>
          <w:marTop w:val="0"/>
          <w:marBottom w:val="101"/>
          <w:divBdr>
            <w:top w:val="none" w:sz="0" w:space="0" w:color="auto"/>
            <w:left w:val="none" w:sz="0" w:space="0" w:color="auto"/>
            <w:bottom w:val="none" w:sz="0" w:space="0" w:color="auto"/>
            <w:right w:val="none" w:sz="0" w:space="0" w:color="auto"/>
          </w:divBdr>
        </w:div>
        <w:div w:id="1790733200">
          <w:marLeft w:val="1152"/>
          <w:marRight w:val="0"/>
          <w:marTop w:val="0"/>
          <w:marBottom w:val="101"/>
          <w:divBdr>
            <w:top w:val="none" w:sz="0" w:space="0" w:color="auto"/>
            <w:left w:val="none" w:sz="0" w:space="0" w:color="auto"/>
            <w:bottom w:val="none" w:sz="0" w:space="0" w:color="auto"/>
            <w:right w:val="none" w:sz="0" w:space="0" w:color="auto"/>
          </w:divBdr>
        </w:div>
        <w:div w:id="746611419">
          <w:marLeft w:val="1152"/>
          <w:marRight w:val="0"/>
          <w:marTop w:val="0"/>
          <w:marBottom w:val="101"/>
          <w:divBdr>
            <w:top w:val="none" w:sz="0" w:space="0" w:color="auto"/>
            <w:left w:val="none" w:sz="0" w:space="0" w:color="auto"/>
            <w:bottom w:val="none" w:sz="0" w:space="0" w:color="auto"/>
            <w:right w:val="none" w:sz="0" w:space="0" w:color="auto"/>
          </w:divBdr>
        </w:div>
        <w:div w:id="346520412">
          <w:marLeft w:val="1152"/>
          <w:marRight w:val="0"/>
          <w:marTop w:val="0"/>
          <w:marBottom w:val="101"/>
          <w:divBdr>
            <w:top w:val="none" w:sz="0" w:space="0" w:color="auto"/>
            <w:left w:val="none" w:sz="0" w:space="0" w:color="auto"/>
            <w:bottom w:val="none" w:sz="0" w:space="0" w:color="auto"/>
            <w:right w:val="none" w:sz="0" w:space="0" w:color="auto"/>
          </w:divBdr>
        </w:div>
        <w:div w:id="526871710">
          <w:marLeft w:val="1152"/>
          <w:marRight w:val="0"/>
          <w:marTop w:val="0"/>
          <w:marBottom w:val="101"/>
          <w:divBdr>
            <w:top w:val="none" w:sz="0" w:space="0" w:color="auto"/>
            <w:left w:val="none" w:sz="0" w:space="0" w:color="auto"/>
            <w:bottom w:val="none" w:sz="0" w:space="0" w:color="auto"/>
            <w:right w:val="none" w:sz="0" w:space="0" w:color="auto"/>
          </w:divBdr>
        </w:div>
        <w:div w:id="329985862">
          <w:marLeft w:val="1152"/>
          <w:marRight w:val="0"/>
          <w:marTop w:val="0"/>
          <w:marBottom w:val="101"/>
          <w:divBdr>
            <w:top w:val="none" w:sz="0" w:space="0" w:color="auto"/>
            <w:left w:val="none" w:sz="0" w:space="0" w:color="auto"/>
            <w:bottom w:val="none" w:sz="0" w:space="0" w:color="auto"/>
            <w:right w:val="none" w:sz="0" w:space="0" w:color="auto"/>
          </w:divBdr>
        </w:div>
        <w:div w:id="517895020">
          <w:marLeft w:val="1152"/>
          <w:marRight w:val="0"/>
          <w:marTop w:val="0"/>
          <w:marBottom w:val="101"/>
          <w:divBdr>
            <w:top w:val="none" w:sz="0" w:space="0" w:color="auto"/>
            <w:left w:val="none" w:sz="0" w:space="0" w:color="auto"/>
            <w:bottom w:val="none" w:sz="0" w:space="0" w:color="auto"/>
            <w:right w:val="none" w:sz="0" w:space="0" w:color="auto"/>
          </w:divBdr>
        </w:div>
        <w:div w:id="560022122">
          <w:marLeft w:val="1152"/>
          <w:marRight w:val="0"/>
          <w:marTop w:val="0"/>
          <w:marBottom w:val="101"/>
          <w:divBdr>
            <w:top w:val="none" w:sz="0" w:space="0" w:color="auto"/>
            <w:left w:val="none" w:sz="0" w:space="0" w:color="auto"/>
            <w:bottom w:val="none" w:sz="0" w:space="0" w:color="auto"/>
            <w:right w:val="none" w:sz="0" w:space="0" w:color="auto"/>
          </w:divBdr>
        </w:div>
        <w:div w:id="113721661">
          <w:marLeft w:val="1152"/>
          <w:marRight w:val="0"/>
          <w:marTop w:val="0"/>
          <w:marBottom w:val="101"/>
          <w:divBdr>
            <w:top w:val="none" w:sz="0" w:space="0" w:color="auto"/>
            <w:left w:val="none" w:sz="0" w:space="0" w:color="auto"/>
            <w:bottom w:val="none" w:sz="0" w:space="0" w:color="auto"/>
            <w:right w:val="none" w:sz="0" w:space="0" w:color="auto"/>
          </w:divBdr>
        </w:div>
        <w:div w:id="1260791968">
          <w:marLeft w:val="1152"/>
          <w:marRight w:val="0"/>
          <w:marTop w:val="0"/>
          <w:marBottom w:val="101"/>
          <w:divBdr>
            <w:top w:val="none" w:sz="0" w:space="0" w:color="auto"/>
            <w:left w:val="none" w:sz="0" w:space="0" w:color="auto"/>
            <w:bottom w:val="none" w:sz="0" w:space="0" w:color="auto"/>
            <w:right w:val="none" w:sz="0" w:space="0" w:color="auto"/>
          </w:divBdr>
        </w:div>
        <w:div w:id="65423382">
          <w:marLeft w:val="1152"/>
          <w:marRight w:val="0"/>
          <w:marTop w:val="0"/>
          <w:marBottom w:val="101"/>
          <w:divBdr>
            <w:top w:val="none" w:sz="0" w:space="0" w:color="auto"/>
            <w:left w:val="none" w:sz="0" w:space="0" w:color="auto"/>
            <w:bottom w:val="none" w:sz="0" w:space="0" w:color="auto"/>
            <w:right w:val="none" w:sz="0" w:space="0" w:color="auto"/>
          </w:divBdr>
        </w:div>
        <w:div w:id="112215954">
          <w:marLeft w:val="1152"/>
          <w:marRight w:val="0"/>
          <w:marTop w:val="0"/>
          <w:marBottom w:val="101"/>
          <w:divBdr>
            <w:top w:val="none" w:sz="0" w:space="0" w:color="auto"/>
            <w:left w:val="none" w:sz="0" w:space="0" w:color="auto"/>
            <w:bottom w:val="none" w:sz="0" w:space="0" w:color="auto"/>
            <w:right w:val="none" w:sz="0" w:space="0" w:color="auto"/>
          </w:divBdr>
        </w:div>
        <w:div w:id="1524634709">
          <w:marLeft w:val="1152"/>
          <w:marRight w:val="0"/>
          <w:marTop w:val="0"/>
          <w:marBottom w:val="101"/>
          <w:divBdr>
            <w:top w:val="none" w:sz="0" w:space="0" w:color="auto"/>
            <w:left w:val="none" w:sz="0" w:space="0" w:color="auto"/>
            <w:bottom w:val="none" w:sz="0" w:space="0" w:color="auto"/>
            <w:right w:val="none" w:sz="0" w:space="0" w:color="auto"/>
          </w:divBdr>
        </w:div>
        <w:div w:id="1740594432">
          <w:marLeft w:val="576"/>
          <w:marRight w:val="0"/>
          <w:marTop w:val="0"/>
          <w:marBottom w:val="101"/>
          <w:divBdr>
            <w:top w:val="none" w:sz="0" w:space="0" w:color="auto"/>
            <w:left w:val="none" w:sz="0" w:space="0" w:color="auto"/>
            <w:bottom w:val="none" w:sz="0" w:space="0" w:color="auto"/>
            <w:right w:val="none" w:sz="0" w:space="0" w:color="auto"/>
          </w:divBdr>
        </w:div>
        <w:div w:id="350300009">
          <w:marLeft w:val="1152"/>
          <w:marRight w:val="0"/>
          <w:marTop w:val="0"/>
          <w:marBottom w:val="101"/>
          <w:divBdr>
            <w:top w:val="none" w:sz="0" w:space="0" w:color="auto"/>
            <w:left w:val="none" w:sz="0" w:space="0" w:color="auto"/>
            <w:bottom w:val="none" w:sz="0" w:space="0" w:color="auto"/>
            <w:right w:val="none" w:sz="0" w:space="0" w:color="auto"/>
          </w:divBdr>
        </w:div>
        <w:div w:id="1803764453">
          <w:marLeft w:val="1152"/>
          <w:marRight w:val="0"/>
          <w:marTop w:val="0"/>
          <w:marBottom w:val="101"/>
          <w:divBdr>
            <w:top w:val="none" w:sz="0" w:space="0" w:color="auto"/>
            <w:left w:val="none" w:sz="0" w:space="0" w:color="auto"/>
            <w:bottom w:val="none" w:sz="0" w:space="0" w:color="auto"/>
            <w:right w:val="none" w:sz="0" w:space="0" w:color="auto"/>
          </w:divBdr>
        </w:div>
        <w:div w:id="1603688264">
          <w:marLeft w:val="1152"/>
          <w:marRight w:val="0"/>
          <w:marTop w:val="0"/>
          <w:marBottom w:val="101"/>
          <w:divBdr>
            <w:top w:val="none" w:sz="0" w:space="0" w:color="auto"/>
            <w:left w:val="none" w:sz="0" w:space="0" w:color="auto"/>
            <w:bottom w:val="none" w:sz="0" w:space="0" w:color="auto"/>
            <w:right w:val="none" w:sz="0" w:space="0" w:color="auto"/>
          </w:divBdr>
        </w:div>
        <w:div w:id="412896711">
          <w:marLeft w:val="1152"/>
          <w:marRight w:val="0"/>
          <w:marTop w:val="0"/>
          <w:marBottom w:val="101"/>
          <w:divBdr>
            <w:top w:val="none" w:sz="0" w:space="0" w:color="auto"/>
            <w:left w:val="none" w:sz="0" w:space="0" w:color="auto"/>
            <w:bottom w:val="none" w:sz="0" w:space="0" w:color="auto"/>
            <w:right w:val="none" w:sz="0" w:space="0" w:color="auto"/>
          </w:divBdr>
        </w:div>
        <w:div w:id="1490438527">
          <w:marLeft w:val="1152"/>
          <w:marRight w:val="0"/>
          <w:marTop w:val="0"/>
          <w:marBottom w:val="101"/>
          <w:divBdr>
            <w:top w:val="none" w:sz="0" w:space="0" w:color="auto"/>
            <w:left w:val="none" w:sz="0" w:space="0" w:color="auto"/>
            <w:bottom w:val="none" w:sz="0" w:space="0" w:color="auto"/>
            <w:right w:val="none" w:sz="0" w:space="0" w:color="auto"/>
          </w:divBdr>
        </w:div>
        <w:div w:id="483352899">
          <w:marLeft w:val="1152"/>
          <w:marRight w:val="0"/>
          <w:marTop w:val="0"/>
          <w:marBottom w:val="101"/>
          <w:divBdr>
            <w:top w:val="none" w:sz="0" w:space="0" w:color="auto"/>
            <w:left w:val="none" w:sz="0" w:space="0" w:color="auto"/>
            <w:bottom w:val="none" w:sz="0" w:space="0" w:color="auto"/>
            <w:right w:val="none" w:sz="0" w:space="0" w:color="auto"/>
          </w:divBdr>
        </w:div>
        <w:div w:id="1967196675">
          <w:marLeft w:val="1152"/>
          <w:marRight w:val="0"/>
          <w:marTop w:val="0"/>
          <w:marBottom w:val="101"/>
          <w:divBdr>
            <w:top w:val="none" w:sz="0" w:space="0" w:color="auto"/>
            <w:left w:val="none" w:sz="0" w:space="0" w:color="auto"/>
            <w:bottom w:val="none" w:sz="0" w:space="0" w:color="auto"/>
            <w:right w:val="none" w:sz="0" w:space="0" w:color="auto"/>
          </w:divBdr>
        </w:div>
        <w:div w:id="393429829">
          <w:marLeft w:val="1152"/>
          <w:marRight w:val="0"/>
          <w:marTop w:val="0"/>
          <w:marBottom w:val="101"/>
          <w:divBdr>
            <w:top w:val="none" w:sz="0" w:space="0" w:color="auto"/>
            <w:left w:val="none" w:sz="0" w:space="0" w:color="auto"/>
            <w:bottom w:val="none" w:sz="0" w:space="0" w:color="auto"/>
            <w:right w:val="none" w:sz="0" w:space="0" w:color="auto"/>
          </w:divBdr>
        </w:div>
        <w:div w:id="1448356853">
          <w:marLeft w:val="576"/>
          <w:marRight w:val="0"/>
          <w:marTop w:val="0"/>
          <w:marBottom w:val="101"/>
          <w:divBdr>
            <w:top w:val="none" w:sz="0" w:space="0" w:color="auto"/>
            <w:left w:val="none" w:sz="0" w:space="0" w:color="auto"/>
            <w:bottom w:val="none" w:sz="0" w:space="0" w:color="auto"/>
            <w:right w:val="none" w:sz="0" w:space="0" w:color="auto"/>
          </w:divBdr>
        </w:div>
        <w:div w:id="766193019">
          <w:marLeft w:val="0"/>
          <w:marRight w:val="0"/>
          <w:marTop w:val="0"/>
          <w:marBottom w:val="101"/>
          <w:divBdr>
            <w:top w:val="none" w:sz="0" w:space="0" w:color="auto"/>
            <w:left w:val="none" w:sz="0" w:space="0" w:color="auto"/>
            <w:bottom w:val="none" w:sz="0" w:space="0" w:color="auto"/>
            <w:right w:val="none" w:sz="0" w:space="0" w:color="auto"/>
          </w:divBdr>
        </w:div>
        <w:div w:id="1742871077">
          <w:marLeft w:val="1152"/>
          <w:marRight w:val="0"/>
          <w:marTop w:val="0"/>
          <w:marBottom w:val="101"/>
          <w:divBdr>
            <w:top w:val="none" w:sz="0" w:space="0" w:color="auto"/>
            <w:left w:val="none" w:sz="0" w:space="0" w:color="auto"/>
            <w:bottom w:val="none" w:sz="0" w:space="0" w:color="auto"/>
            <w:right w:val="none" w:sz="0" w:space="0" w:color="auto"/>
          </w:divBdr>
        </w:div>
        <w:div w:id="215824630">
          <w:marLeft w:val="1152"/>
          <w:marRight w:val="0"/>
          <w:marTop w:val="0"/>
          <w:marBottom w:val="101"/>
          <w:divBdr>
            <w:top w:val="none" w:sz="0" w:space="0" w:color="auto"/>
            <w:left w:val="none" w:sz="0" w:space="0" w:color="auto"/>
            <w:bottom w:val="none" w:sz="0" w:space="0" w:color="auto"/>
            <w:right w:val="none" w:sz="0" w:space="0" w:color="auto"/>
          </w:divBdr>
        </w:div>
        <w:div w:id="1621450107">
          <w:marLeft w:val="1152"/>
          <w:marRight w:val="0"/>
          <w:marTop w:val="0"/>
          <w:marBottom w:val="101"/>
          <w:divBdr>
            <w:top w:val="none" w:sz="0" w:space="0" w:color="auto"/>
            <w:left w:val="none" w:sz="0" w:space="0" w:color="auto"/>
            <w:bottom w:val="none" w:sz="0" w:space="0" w:color="auto"/>
            <w:right w:val="none" w:sz="0" w:space="0" w:color="auto"/>
          </w:divBdr>
        </w:div>
        <w:div w:id="1311903950">
          <w:marLeft w:val="1152"/>
          <w:marRight w:val="0"/>
          <w:marTop w:val="0"/>
          <w:marBottom w:val="101"/>
          <w:divBdr>
            <w:top w:val="none" w:sz="0" w:space="0" w:color="auto"/>
            <w:left w:val="none" w:sz="0" w:space="0" w:color="auto"/>
            <w:bottom w:val="none" w:sz="0" w:space="0" w:color="auto"/>
            <w:right w:val="none" w:sz="0" w:space="0" w:color="auto"/>
          </w:divBdr>
        </w:div>
        <w:div w:id="810515412">
          <w:marLeft w:val="1152"/>
          <w:marRight w:val="0"/>
          <w:marTop w:val="0"/>
          <w:marBottom w:val="101"/>
          <w:divBdr>
            <w:top w:val="none" w:sz="0" w:space="0" w:color="auto"/>
            <w:left w:val="none" w:sz="0" w:space="0" w:color="auto"/>
            <w:bottom w:val="none" w:sz="0" w:space="0" w:color="auto"/>
            <w:right w:val="none" w:sz="0" w:space="0" w:color="auto"/>
          </w:divBdr>
        </w:div>
        <w:div w:id="659357962">
          <w:marLeft w:val="1152"/>
          <w:marRight w:val="0"/>
          <w:marTop w:val="0"/>
          <w:marBottom w:val="101"/>
          <w:divBdr>
            <w:top w:val="none" w:sz="0" w:space="0" w:color="auto"/>
            <w:left w:val="none" w:sz="0" w:space="0" w:color="auto"/>
            <w:bottom w:val="none" w:sz="0" w:space="0" w:color="auto"/>
            <w:right w:val="none" w:sz="0" w:space="0" w:color="auto"/>
          </w:divBdr>
        </w:div>
        <w:div w:id="1659269137">
          <w:marLeft w:val="1152"/>
          <w:marRight w:val="0"/>
          <w:marTop w:val="0"/>
          <w:marBottom w:val="101"/>
          <w:divBdr>
            <w:top w:val="none" w:sz="0" w:space="0" w:color="auto"/>
            <w:left w:val="none" w:sz="0" w:space="0" w:color="auto"/>
            <w:bottom w:val="none" w:sz="0" w:space="0" w:color="auto"/>
            <w:right w:val="none" w:sz="0" w:space="0" w:color="auto"/>
          </w:divBdr>
        </w:div>
        <w:div w:id="1607421125">
          <w:marLeft w:val="1152"/>
          <w:marRight w:val="0"/>
          <w:marTop w:val="0"/>
          <w:marBottom w:val="101"/>
          <w:divBdr>
            <w:top w:val="none" w:sz="0" w:space="0" w:color="auto"/>
            <w:left w:val="none" w:sz="0" w:space="0" w:color="auto"/>
            <w:bottom w:val="none" w:sz="0" w:space="0" w:color="auto"/>
            <w:right w:val="none" w:sz="0" w:space="0" w:color="auto"/>
          </w:divBdr>
        </w:div>
        <w:div w:id="1006323055">
          <w:marLeft w:val="1152"/>
          <w:marRight w:val="0"/>
          <w:marTop w:val="0"/>
          <w:marBottom w:val="101"/>
          <w:divBdr>
            <w:top w:val="none" w:sz="0" w:space="0" w:color="auto"/>
            <w:left w:val="none" w:sz="0" w:space="0" w:color="auto"/>
            <w:bottom w:val="none" w:sz="0" w:space="0" w:color="auto"/>
            <w:right w:val="none" w:sz="0" w:space="0" w:color="auto"/>
          </w:divBdr>
        </w:div>
        <w:div w:id="1293251395">
          <w:marLeft w:val="1152"/>
          <w:marRight w:val="0"/>
          <w:marTop w:val="0"/>
          <w:marBottom w:val="101"/>
          <w:divBdr>
            <w:top w:val="none" w:sz="0" w:space="0" w:color="auto"/>
            <w:left w:val="none" w:sz="0" w:space="0" w:color="auto"/>
            <w:bottom w:val="none" w:sz="0" w:space="0" w:color="auto"/>
            <w:right w:val="none" w:sz="0" w:space="0" w:color="auto"/>
          </w:divBdr>
        </w:div>
        <w:div w:id="2109110191">
          <w:marLeft w:val="1152"/>
          <w:marRight w:val="0"/>
          <w:marTop w:val="0"/>
          <w:marBottom w:val="101"/>
          <w:divBdr>
            <w:top w:val="none" w:sz="0" w:space="0" w:color="auto"/>
            <w:left w:val="none" w:sz="0" w:space="0" w:color="auto"/>
            <w:bottom w:val="none" w:sz="0" w:space="0" w:color="auto"/>
            <w:right w:val="none" w:sz="0" w:space="0" w:color="auto"/>
          </w:divBdr>
        </w:div>
        <w:div w:id="504633816">
          <w:marLeft w:val="1152"/>
          <w:marRight w:val="0"/>
          <w:marTop w:val="0"/>
          <w:marBottom w:val="101"/>
          <w:divBdr>
            <w:top w:val="none" w:sz="0" w:space="0" w:color="auto"/>
            <w:left w:val="none" w:sz="0" w:space="0" w:color="auto"/>
            <w:bottom w:val="none" w:sz="0" w:space="0" w:color="auto"/>
            <w:right w:val="none" w:sz="0" w:space="0" w:color="auto"/>
          </w:divBdr>
        </w:div>
        <w:div w:id="103309048">
          <w:marLeft w:val="1584"/>
          <w:marRight w:val="0"/>
          <w:marTop w:val="0"/>
          <w:marBottom w:val="101"/>
          <w:divBdr>
            <w:top w:val="none" w:sz="0" w:space="0" w:color="auto"/>
            <w:left w:val="none" w:sz="0" w:space="0" w:color="auto"/>
            <w:bottom w:val="none" w:sz="0" w:space="0" w:color="auto"/>
            <w:right w:val="none" w:sz="0" w:space="0" w:color="auto"/>
          </w:divBdr>
        </w:div>
        <w:div w:id="2146047930">
          <w:marLeft w:val="1584"/>
          <w:marRight w:val="0"/>
          <w:marTop w:val="0"/>
          <w:marBottom w:val="101"/>
          <w:divBdr>
            <w:top w:val="none" w:sz="0" w:space="0" w:color="auto"/>
            <w:left w:val="none" w:sz="0" w:space="0" w:color="auto"/>
            <w:bottom w:val="none" w:sz="0" w:space="0" w:color="auto"/>
            <w:right w:val="none" w:sz="0" w:space="0" w:color="auto"/>
          </w:divBdr>
        </w:div>
        <w:div w:id="1179929128">
          <w:marLeft w:val="1152"/>
          <w:marRight w:val="0"/>
          <w:marTop w:val="0"/>
          <w:marBottom w:val="101"/>
          <w:divBdr>
            <w:top w:val="none" w:sz="0" w:space="0" w:color="auto"/>
            <w:left w:val="none" w:sz="0" w:space="0" w:color="auto"/>
            <w:bottom w:val="none" w:sz="0" w:space="0" w:color="auto"/>
            <w:right w:val="none" w:sz="0" w:space="0" w:color="auto"/>
          </w:divBdr>
        </w:div>
        <w:div w:id="2052923537">
          <w:marLeft w:val="1152"/>
          <w:marRight w:val="0"/>
          <w:marTop w:val="0"/>
          <w:marBottom w:val="101"/>
          <w:divBdr>
            <w:top w:val="none" w:sz="0" w:space="0" w:color="auto"/>
            <w:left w:val="none" w:sz="0" w:space="0" w:color="auto"/>
            <w:bottom w:val="none" w:sz="0" w:space="0" w:color="auto"/>
            <w:right w:val="none" w:sz="0" w:space="0" w:color="auto"/>
          </w:divBdr>
        </w:div>
        <w:div w:id="1863202633">
          <w:marLeft w:val="1152"/>
          <w:marRight w:val="0"/>
          <w:marTop w:val="0"/>
          <w:marBottom w:val="101"/>
          <w:divBdr>
            <w:top w:val="none" w:sz="0" w:space="0" w:color="auto"/>
            <w:left w:val="none" w:sz="0" w:space="0" w:color="auto"/>
            <w:bottom w:val="none" w:sz="0" w:space="0" w:color="auto"/>
            <w:right w:val="none" w:sz="0" w:space="0" w:color="auto"/>
          </w:divBdr>
        </w:div>
        <w:div w:id="75901920">
          <w:marLeft w:val="1152"/>
          <w:marRight w:val="0"/>
          <w:marTop w:val="0"/>
          <w:marBottom w:val="101"/>
          <w:divBdr>
            <w:top w:val="none" w:sz="0" w:space="0" w:color="auto"/>
            <w:left w:val="none" w:sz="0" w:space="0" w:color="auto"/>
            <w:bottom w:val="none" w:sz="0" w:space="0" w:color="auto"/>
            <w:right w:val="none" w:sz="0" w:space="0" w:color="auto"/>
          </w:divBdr>
        </w:div>
        <w:div w:id="1051732888">
          <w:marLeft w:val="1152"/>
          <w:marRight w:val="0"/>
          <w:marTop w:val="0"/>
          <w:marBottom w:val="101"/>
          <w:divBdr>
            <w:top w:val="none" w:sz="0" w:space="0" w:color="auto"/>
            <w:left w:val="none" w:sz="0" w:space="0" w:color="auto"/>
            <w:bottom w:val="none" w:sz="0" w:space="0" w:color="auto"/>
            <w:right w:val="none" w:sz="0" w:space="0" w:color="auto"/>
          </w:divBdr>
        </w:div>
        <w:div w:id="2115130581">
          <w:marLeft w:val="1152"/>
          <w:marRight w:val="0"/>
          <w:marTop w:val="0"/>
          <w:marBottom w:val="101"/>
          <w:divBdr>
            <w:top w:val="none" w:sz="0" w:space="0" w:color="auto"/>
            <w:left w:val="none" w:sz="0" w:space="0" w:color="auto"/>
            <w:bottom w:val="none" w:sz="0" w:space="0" w:color="auto"/>
            <w:right w:val="none" w:sz="0" w:space="0" w:color="auto"/>
          </w:divBdr>
        </w:div>
        <w:div w:id="25525263">
          <w:marLeft w:val="1152"/>
          <w:marRight w:val="0"/>
          <w:marTop w:val="0"/>
          <w:marBottom w:val="101"/>
          <w:divBdr>
            <w:top w:val="none" w:sz="0" w:space="0" w:color="auto"/>
            <w:left w:val="none" w:sz="0" w:space="0" w:color="auto"/>
            <w:bottom w:val="none" w:sz="0" w:space="0" w:color="auto"/>
            <w:right w:val="none" w:sz="0" w:space="0" w:color="auto"/>
          </w:divBdr>
        </w:div>
        <w:div w:id="2126463348">
          <w:marLeft w:val="1152"/>
          <w:marRight w:val="0"/>
          <w:marTop w:val="0"/>
          <w:marBottom w:val="101"/>
          <w:divBdr>
            <w:top w:val="none" w:sz="0" w:space="0" w:color="auto"/>
            <w:left w:val="none" w:sz="0" w:space="0" w:color="auto"/>
            <w:bottom w:val="none" w:sz="0" w:space="0" w:color="auto"/>
            <w:right w:val="none" w:sz="0" w:space="0" w:color="auto"/>
          </w:divBdr>
        </w:div>
        <w:div w:id="587542178">
          <w:marLeft w:val="1152"/>
          <w:marRight w:val="0"/>
          <w:marTop w:val="0"/>
          <w:marBottom w:val="101"/>
          <w:divBdr>
            <w:top w:val="none" w:sz="0" w:space="0" w:color="auto"/>
            <w:left w:val="none" w:sz="0" w:space="0" w:color="auto"/>
            <w:bottom w:val="none" w:sz="0" w:space="0" w:color="auto"/>
            <w:right w:val="none" w:sz="0" w:space="0" w:color="auto"/>
          </w:divBdr>
        </w:div>
        <w:div w:id="445581803">
          <w:marLeft w:val="1152"/>
          <w:marRight w:val="0"/>
          <w:marTop w:val="0"/>
          <w:marBottom w:val="101"/>
          <w:divBdr>
            <w:top w:val="none" w:sz="0" w:space="0" w:color="auto"/>
            <w:left w:val="none" w:sz="0" w:space="0" w:color="auto"/>
            <w:bottom w:val="none" w:sz="0" w:space="0" w:color="auto"/>
            <w:right w:val="none" w:sz="0" w:space="0" w:color="auto"/>
          </w:divBdr>
        </w:div>
        <w:div w:id="80762712">
          <w:marLeft w:val="1152"/>
          <w:marRight w:val="0"/>
          <w:marTop w:val="0"/>
          <w:marBottom w:val="101"/>
          <w:divBdr>
            <w:top w:val="none" w:sz="0" w:space="0" w:color="auto"/>
            <w:left w:val="none" w:sz="0" w:space="0" w:color="auto"/>
            <w:bottom w:val="none" w:sz="0" w:space="0" w:color="auto"/>
            <w:right w:val="none" w:sz="0" w:space="0" w:color="auto"/>
          </w:divBdr>
        </w:div>
        <w:div w:id="1687057490">
          <w:marLeft w:val="1152"/>
          <w:marRight w:val="0"/>
          <w:marTop w:val="0"/>
          <w:marBottom w:val="101"/>
          <w:divBdr>
            <w:top w:val="none" w:sz="0" w:space="0" w:color="auto"/>
            <w:left w:val="none" w:sz="0" w:space="0" w:color="auto"/>
            <w:bottom w:val="none" w:sz="0" w:space="0" w:color="auto"/>
            <w:right w:val="none" w:sz="0" w:space="0" w:color="auto"/>
          </w:divBdr>
        </w:div>
        <w:div w:id="686247557">
          <w:marLeft w:val="1152"/>
          <w:marRight w:val="0"/>
          <w:marTop w:val="0"/>
          <w:marBottom w:val="101"/>
          <w:divBdr>
            <w:top w:val="none" w:sz="0" w:space="0" w:color="auto"/>
            <w:left w:val="none" w:sz="0" w:space="0" w:color="auto"/>
            <w:bottom w:val="none" w:sz="0" w:space="0" w:color="auto"/>
            <w:right w:val="none" w:sz="0" w:space="0" w:color="auto"/>
          </w:divBdr>
        </w:div>
        <w:div w:id="1943564052">
          <w:marLeft w:val="1152"/>
          <w:marRight w:val="0"/>
          <w:marTop w:val="0"/>
          <w:marBottom w:val="101"/>
          <w:divBdr>
            <w:top w:val="none" w:sz="0" w:space="0" w:color="auto"/>
            <w:left w:val="none" w:sz="0" w:space="0" w:color="auto"/>
            <w:bottom w:val="none" w:sz="0" w:space="0" w:color="auto"/>
            <w:right w:val="none" w:sz="0" w:space="0" w:color="auto"/>
          </w:divBdr>
        </w:div>
        <w:div w:id="2140103133">
          <w:marLeft w:val="1152"/>
          <w:marRight w:val="0"/>
          <w:marTop w:val="0"/>
          <w:marBottom w:val="101"/>
          <w:divBdr>
            <w:top w:val="none" w:sz="0" w:space="0" w:color="auto"/>
            <w:left w:val="none" w:sz="0" w:space="0" w:color="auto"/>
            <w:bottom w:val="none" w:sz="0" w:space="0" w:color="auto"/>
            <w:right w:val="none" w:sz="0" w:space="0" w:color="auto"/>
          </w:divBdr>
        </w:div>
        <w:div w:id="2012101545">
          <w:marLeft w:val="1152"/>
          <w:marRight w:val="0"/>
          <w:marTop w:val="0"/>
          <w:marBottom w:val="101"/>
          <w:divBdr>
            <w:top w:val="none" w:sz="0" w:space="0" w:color="auto"/>
            <w:left w:val="none" w:sz="0" w:space="0" w:color="auto"/>
            <w:bottom w:val="none" w:sz="0" w:space="0" w:color="auto"/>
            <w:right w:val="none" w:sz="0" w:space="0" w:color="auto"/>
          </w:divBdr>
        </w:div>
        <w:div w:id="1564875274">
          <w:marLeft w:val="1152"/>
          <w:marRight w:val="0"/>
          <w:marTop w:val="0"/>
          <w:marBottom w:val="101"/>
          <w:divBdr>
            <w:top w:val="none" w:sz="0" w:space="0" w:color="auto"/>
            <w:left w:val="none" w:sz="0" w:space="0" w:color="auto"/>
            <w:bottom w:val="none" w:sz="0" w:space="0" w:color="auto"/>
            <w:right w:val="none" w:sz="0" w:space="0" w:color="auto"/>
          </w:divBdr>
        </w:div>
        <w:div w:id="220558299">
          <w:marLeft w:val="1152"/>
          <w:marRight w:val="0"/>
          <w:marTop w:val="0"/>
          <w:marBottom w:val="96"/>
          <w:divBdr>
            <w:top w:val="none" w:sz="0" w:space="0" w:color="auto"/>
            <w:left w:val="none" w:sz="0" w:space="0" w:color="auto"/>
            <w:bottom w:val="none" w:sz="0" w:space="0" w:color="auto"/>
            <w:right w:val="none" w:sz="0" w:space="0" w:color="auto"/>
          </w:divBdr>
        </w:div>
        <w:div w:id="1367291823">
          <w:marLeft w:val="1152"/>
          <w:marRight w:val="0"/>
          <w:marTop w:val="0"/>
          <w:marBottom w:val="96"/>
          <w:divBdr>
            <w:top w:val="none" w:sz="0" w:space="0" w:color="auto"/>
            <w:left w:val="none" w:sz="0" w:space="0" w:color="auto"/>
            <w:bottom w:val="none" w:sz="0" w:space="0" w:color="auto"/>
            <w:right w:val="none" w:sz="0" w:space="0" w:color="auto"/>
          </w:divBdr>
        </w:div>
        <w:div w:id="1172381136">
          <w:marLeft w:val="1152"/>
          <w:marRight w:val="0"/>
          <w:marTop w:val="0"/>
          <w:marBottom w:val="96"/>
          <w:divBdr>
            <w:top w:val="none" w:sz="0" w:space="0" w:color="auto"/>
            <w:left w:val="none" w:sz="0" w:space="0" w:color="auto"/>
            <w:bottom w:val="none" w:sz="0" w:space="0" w:color="auto"/>
            <w:right w:val="none" w:sz="0" w:space="0" w:color="auto"/>
          </w:divBdr>
        </w:div>
        <w:div w:id="1326400832">
          <w:marLeft w:val="1152"/>
          <w:marRight w:val="0"/>
          <w:marTop w:val="0"/>
          <w:marBottom w:val="96"/>
          <w:divBdr>
            <w:top w:val="none" w:sz="0" w:space="0" w:color="auto"/>
            <w:left w:val="none" w:sz="0" w:space="0" w:color="auto"/>
            <w:bottom w:val="none" w:sz="0" w:space="0" w:color="auto"/>
            <w:right w:val="none" w:sz="0" w:space="0" w:color="auto"/>
          </w:divBdr>
        </w:div>
        <w:div w:id="853030070">
          <w:marLeft w:val="1152"/>
          <w:marRight w:val="0"/>
          <w:marTop w:val="0"/>
          <w:marBottom w:val="96"/>
          <w:divBdr>
            <w:top w:val="none" w:sz="0" w:space="0" w:color="auto"/>
            <w:left w:val="none" w:sz="0" w:space="0" w:color="auto"/>
            <w:bottom w:val="none" w:sz="0" w:space="0" w:color="auto"/>
            <w:right w:val="none" w:sz="0" w:space="0" w:color="auto"/>
          </w:divBdr>
        </w:div>
        <w:div w:id="891884357">
          <w:marLeft w:val="1152"/>
          <w:marRight w:val="0"/>
          <w:marTop w:val="0"/>
          <w:marBottom w:val="96"/>
          <w:divBdr>
            <w:top w:val="none" w:sz="0" w:space="0" w:color="auto"/>
            <w:left w:val="none" w:sz="0" w:space="0" w:color="auto"/>
            <w:bottom w:val="none" w:sz="0" w:space="0" w:color="auto"/>
            <w:right w:val="none" w:sz="0" w:space="0" w:color="auto"/>
          </w:divBdr>
        </w:div>
        <w:div w:id="1361397354">
          <w:marLeft w:val="1152"/>
          <w:marRight w:val="0"/>
          <w:marTop w:val="0"/>
          <w:marBottom w:val="96"/>
          <w:divBdr>
            <w:top w:val="none" w:sz="0" w:space="0" w:color="auto"/>
            <w:left w:val="none" w:sz="0" w:space="0" w:color="auto"/>
            <w:bottom w:val="none" w:sz="0" w:space="0" w:color="auto"/>
            <w:right w:val="none" w:sz="0" w:space="0" w:color="auto"/>
          </w:divBdr>
        </w:div>
        <w:div w:id="1613584406">
          <w:marLeft w:val="1152"/>
          <w:marRight w:val="0"/>
          <w:marTop w:val="0"/>
          <w:marBottom w:val="96"/>
          <w:divBdr>
            <w:top w:val="none" w:sz="0" w:space="0" w:color="auto"/>
            <w:left w:val="none" w:sz="0" w:space="0" w:color="auto"/>
            <w:bottom w:val="none" w:sz="0" w:space="0" w:color="auto"/>
            <w:right w:val="none" w:sz="0" w:space="0" w:color="auto"/>
          </w:divBdr>
        </w:div>
        <w:div w:id="1695885369">
          <w:marLeft w:val="1152"/>
          <w:marRight w:val="0"/>
          <w:marTop w:val="0"/>
          <w:marBottom w:val="96"/>
          <w:divBdr>
            <w:top w:val="none" w:sz="0" w:space="0" w:color="auto"/>
            <w:left w:val="none" w:sz="0" w:space="0" w:color="auto"/>
            <w:bottom w:val="none" w:sz="0" w:space="0" w:color="auto"/>
            <w:right w:val="none" w:sz="0" w:space="0" w:color="auto"/>
          </w:divBdr>
        </w:div>
        <w:div w:id="700207514">
          <w:marLeft w:val="1152"/>
          <w:marRight w:val="0"/>
          <w:marTop w:val="0"/>
          <w:marBottom w:val="96"/>
          <w:divBdr>
            <w:top w:val="none" w:sz="0" w:space="0" w:color="auto"/>
            <w:left w:val="none" w:sz="0" w:space="0" w:color="auto"/>
            <w:bottom w:val="none" w:sz="0" w:space="0" w:color="auto"/>
            <w:right w:val="none" w:sz="0" w:space="0" w:color="auto"/>
          </w:divBdr>
        </w:div>
        <w:div w:id="847404621">
          <w:marLeft w:val="1152"/>
          <w:marRight w:val="0"/>
          <w:marTop w:val="0"/>
          <w:marBottom w:val="96"/>
          <w:divBdr>
            <w:top w:val="none" w:sz="0" w:space="0" w:color="auto"/>
            <w:left w:val="none" w:sz="0" w:space="0" w:color="auto"/>
            <w:bottom w:val="none" w:sz="0" w:space="0" w:color="auto"/>
            <w:right w:val="none" w:sz="0" w:space="0" w:color="auto"/>
          </w:divBdr>
        </w:div>
        <w:div w:id="1243224157">
          <w:marLeft w:val="1152"/>
          <w:marRight w:val="0"/>
          <w:marTop w:val="0"/>
          <w:marBottom w:val="96"/>
          <w:divBdr>
            <w:top w:val="none" w:sz="0" w:space="0" w:color="auto"/>
            <w:left w:val="none" w:sz="0" w:space="0" w:color="auto"/>
            <w:bottom w:val="none" w:sz="0" w:space="0" w:color="auto"/>
            <w:right w:val="none" w:sz="0" w:space="0" w:color="auto"/>
          </w:divBdr>
        </w:div>
        <w:div w:id="1056467525">
          <w:marLeft w:val="1152"/>
          <w:marRight w:val="0"/>
          <w:marTop w:val="0"/>
          <w:marBottom w:val="96"/>
          <w:divBdr>
            <w:top w:val="none" w:sz="0" w:space="0" w:color="auto"/>
            <w:left w:val="none" w:sz="0" w:space="0" w:color="auto"/>
            <w:bottom w:val="none" w:sz="0" w:space="0" w:color="auto"/>
            <w:right w:val="none" w:sz="0" w:space="0" w:color="auto"/>
          </w:divBdr>
        </w:div>
        <w:div w:id="1994984014">
          <w:marLeft w:val="1152"/>
          <w:marRight w:val="0"/>
          <w:marTop w:val="0"/>
          <w:marBottom w:val="96"/>
          <w:divBdr>
            <w:top w:val="none" w:sz="0" w:space="0" w:color="auto"/>
            <w:left w:val="none" w:sz="0" w:space="0" w:color="auto"/>
            <w:bottom w:val="none" w:sz="0" w:space="0" w:color="auto"/>
            <w:right w:val="none" w:sz="0" w:space="0" w:color="auto"/>
          </w:divBdr>
        </w:div>
        <w:div w:id="1619026270">
          <w:marLeft w:val="1152"/>
          <w:marRight w:val="0"/>
          <w:marTop w:val="0"/>
          <w:marBottom w:val="96"/>
          <w:divBdr>
            <w:top w:val="none" w:sz="0" w:space="0" w:color="auto"/>
            <w:left w:val="none" w:sz="0" w:space="0" w:color="auto"/>
            <w:bottom w:val="none" w:sz="0" w:space="0" w:color="auto"/>
            <w:right w:val="none" w:sz="0" w:space="0" w:color="auto"/>
          </w:divBdr>
        </w:div>
        <w:div w:id="126170377">
          <w:marLeft w:val="1152"/>
          <w:marRight w:val="0"/>
          <w:marTop w:val="0"/>
          <w:marBottom w:val="96"/>
          <w:divBdr>
            <w:top w:val="none" w:sz="0" w:space="0" w:color="auto"/>
            <w:left w:val="none" w:sz="0" w:space="0" w:color="auto"/>
            <w:bottom w:val="none" w:sz="0" w:space="0" w:color="auto"/>
            <w:right w:val="none" w:sz="0" w:space="0" w:color="auto"/>
          </w:divBdr>
        </w:div>
        <w:div w:id="567305435">
          <w:marLeft w:val="1152"/>
          <w:marRight w:val="0"/>
          <w:marTop w:val="0"/>
          <w:marBottom w:val="96"/>
          <w:divBdr>
            <w:top w:val="none" w:sz="0" w:space="0" w:color="auto"/>
            <w:left w:val="none" w:sz="0" w:space="0" w:color="auto"/>
            <w:bottom w:val="none" w:sz="0" w:space="0" w:color="auto"/>
            <w:right w:val="none" w:sz="0" w:space="0" w:color="auto"/>
          </w:divBdr>
        </w:div>
        <w:div w:id="1558777409">
          <w:marLeft w:val="1152"/>
          <w:marRight w:val="0"/>
          <w:marTop w:val="0"/>
          <w:marBottom w:val="96"/>
          <w:divBdr>
            <w:top w:val="none" w:sz="0" w:space="0" w:color="auto"/>
            <w:left w:val="none" w:sz="0" w:space="0" w:color="auto"/>
            <w:bottom w:val="none" w:sz="0" w:space="0" w:color="auto"/>
            <w:right w:val="none" w:sz="0" w:space="0" w:color="auto"/>
          </w:divBdr>
        </w:div>
        <w:div w:id="1368725357">
          <w:marLeft w:val="1152"/>
          <w:marRight w:val="0"/>
          <w:marTop w:val="0"/>
          <w:marBottom w:val="101"/>
          <w:divBdr>
            <w:top w:val="none" w:sz="0" w:space="0" w:color="auto"/>
            <w:left w:val="none" w:sz="0" w:space="0" w:color="auto"/>
            <w:bottom w:val="none" w:sz="0" w:space="0" w:color="auto"/>
            <w:right w:val="none" w:sz="0" w:space="0" w:color="auto"/>
          </w:divBdr>
        </w:div>
        <w:div w:id="936131023">
          <w:marLeft w:val="1152"/>
          <w:marRight w:val="0"/>
          <w:marTop w:val="0"/>
          <w:marBottom w:val="101"/>
          <w:divBdr>
            <w:top w:val="none" w:sz="0" w:space="0" w:color="auto"/>
            <w:left w:val="none" w:sz="0" w:space="0" w:color="auto"/>
            <w:bottom w:val="none" w:sz="0" w:space="0" w:color="auto"/>
            <w:right w:val="none" w:sz="0" w:space="0" w:color="auto"/>
          </w:divBdr>
        </w:div>
        <w:div w:id="1158037286">
          <w:marLeft w:val="1152"/>
          <w:marRight w:val="0"/>
          <w:marTop w:val="0"/>
          <w:marBottom w:val="101"/>
          <w:divBdr>
            <w:top w:val="none" w:sz="0" w:space="0" w:color="auto"/>
            <w:left w:val="none" w:sz="0" w:space="0" w:color="auto"/>
            <w:bottom w:val="none" w:sz="0" w:space="0" w:color="auto"/>
            <w:right w:val="none" w:sz="0" w:space="0" w:color="auto"/>
          </w:divBdr>
        </w:div>
        <w:div w:id="1045107399">
          <w:marLeft w:val="1152"/>
          <w:marRight w:val="0"/>
          <w:marTop w:val="0"/>
          <w:marBottom w:val="101"/>
          <w:divBdr>
            <w:top w:val="none" w:sz="0" w:space="0" w:color="auto"/>
            <w:left w:val="none" w:sz="0" w:space="0" w:color="auto"/>
            <w:bottom w:val="none" w:sz="0" w:space="0" w:color="auto"/>
            <w:right w:val="none" w:sz="0" w:space="0" w:color="auto"/>
          </w:divBdr>
        </w:div>
        <w:div w:id="1823933816">
          <w:marLeft w:val="1152"/>
          <w:marRight w:val="0"/>
          <w:marTop w:val="0"/>
          <w:marBottom w:val="101"/>
          <w:divBdr>
            <w:top w:val="none" w:sz="0" w:space="0" w:color="auto"/>
            <w:left w:val="none" w:sz="0" w:space="0" w:color="auto"/>
            <w:bottom w:val="none" w:sz="0" w:space="0" w:color="auto"/>
            <w:right w:val="none" w:sz="0" w:space="0" w:color="auto"/>
          </w:divBdr>
        </w:div>
        <w:div w:id="1468209009">
          <w:marLeft w:val="1152"/>
          <w:marRight w:val="0"/>
          <w:marTop w:val="0"/>
          <w:marBottom w:val="101"/>
          <w:divBdr>
            <w:top w:val="none" w:sz="0" w:space="0" w:color="auto"/>
            <w:left w:val="none" w:sz="0" w:space="0" w:color="auto"/>
            <w:bottom w:val="none" w:sz="0" w:space="0" w:color="auto"/>
            <w:right w:val="none" w:sz="0" w:space="0" w:color="auto"/>
          </w:divBdr>
        </w:div>
        <w:div w:id="1762486184">
          <w:marLeft w:val="1152"/>
          <w:marRight w:val="0"/>
          <w:marTop w:val="0"/>
          <w:marBottom w:val="101"/>
          <w:divBdr>
            <w:top w:val="none" w:sz="0" w:space="0" w:color="auto"/>
            <w:left w:val="none" w:sz="0" w:space="0" w:color="auto"/>
            <w:bottom w:val="none" w:sz="0" w:space="0" w:color="auto"/>
            <w:right w:val="none" w:sz="0" w:space="0" w:color="auto"/>
          </w:divBdr>
        </w:div>
        <w:div w:id="858540967">
          <w:marLeft w:val="1152"/>
          <w:marRight w:val="0"/>
          <w:marTop w:val="0"/>
          <w:marBottom w:val="101"/>
          <w:divBdr>
            <w:top w:val="none" w:sz="0" w:space="0" w:color="auto"/>
            <w:left w:val="none" w:sz="0" w:space="0" w:color="auto"/>
            <w:bottom w:val="none" w:sz="0" w:space="0" w:color="auto"/>
            <w:right w:val="none" w:sz="0" w:space="0" w:color="auto"/>
          </w:divBdr>
        </w:div>
        <w:div w:id="1379625120">
          <w:marLeft w:val="1152"/>
          <w:marRight w:val="0"/>
          <w:marTop w:val="0"/>
          <w:marBottom w:val="101"/>
          <w:divBdr>
            <w:top w:val="none" w:sz="0" w:space="0" w:color="auto"/>
            <w:left w:val="none" w:sz="0" w:space="0" w:color="auto"/>
            <w:bottom w:val="none" w:sz="0" w:space="0" w:color="auto"/>
            <w:right w:val="none" w:sz="0" w:space="0" w:color="auto"/>
          </w:divBdr>
        </w:div>
        <w:div w:id="1945115415">
          <w:marLeft w:val="1152"/>
          <w:marRight w:val="0"/>
          <w:marTop w:val="0"/>
          <w:marBottom w:val="101"/>
          <w:divBdr>
            <w:top w:val="none" w:sz="0" w:space="0" w:color="auto"/>
            <w:left w:val="none" w:sz="0" w:space="0" w:color="auto"/>
            <w:bottom w:val="none" w:sz="0" w:space="0" w:color="auto"/>
            <w:right w:val="none" w:sz="0" w:space="0" w:color="auto"/>
          </w:divBdr>
        </w:div>
        <w:div w:id="1084062565">
          <w:marLeft w:val="1152"/>
          <w:marRight w:val="0"/>
          <w:marTop w:val="0"/>
          <w:marBottom w:val="101"/>
          <w:divBdr>
            <w:top w:val="none" w:sz="0" w:space="0" w:color="auto"/>
            <w:left w:val="none" w:sz="0" w:space="0" w:color="auto"/>
            <w:bottom w:val="none" w:sz="0" w:space="0" w:color="auto"/>
            <w:right w:val="none" w:sz="0" w:space="0" w:color="auto"/>
          </w:divBdr>
        </w:div>
        <w:div w:id="2101634431">
          <w:marLeft w:val="1152"/>
          <w:marRight w:val="0"/>
          <w:marTop w:val="0"/>
          <w:marBottom w:val="101"/>
          <w:divBdr>
            <w:top w:val="none" w:sz="0" w:space="0" w:color="auto"/>
            <w:left w:val="none" w:sz="0" w:space="0" w:color="auto"/>
            <w:bottom w:val="none" w:sz="0" w:space="0" w:color="auto"/>
            <w:right w:val="none" w:sz="0" w:space="0" w:color="auto"/>
          </w:divBdr>
        </w:div>
        <w:div w:id="1869292478">
          <w:marLeft w:val="1152"/>
          <w:marRight w:val="0"/>
          <w:marTop w:val="0"/>
          <w:marBottom w:val="101"/>
          <w:divBdr>
            <w:top w:val="none" w:sz="0" w:space="0" w:color="auto"/>
            <w:left w:val="none" w:sz="0" w:space="0" w:color="auto"/>
            <w:bottom w:val="none" w:sz="0" w:space="0" w:color="auto"/>
            <w:right w:val="none" w:sz="0" w:space="0" w:color="auto"/>
          </w:divBdr>
        </w:div>
        <w:div w:id="1216359519">
          <w:marLeft w:val="1152"/>
          <w:marRight w:val="0"/>
          <w:marTop w:val="0"/>
          <w:marBottom w:val="101"/>
          <w:divBdr>
            <w:top w:val="none" w:sz="0" w:space="0" w:color="auto"/>
            <w:left w:val="none" w:sz="0" w:space="0" w:color="auto"/>
            <w:bottom w:val="none" w:sz="0" w:space="0" w:color="auto"/>
            <w:right w:val="none" w:sz="0" w:space="0" w:color="auto"/>
          </w:divBdr>
        </w:div>
        <w:div w:id="1014115340">
          <w:marLeft w:val="1152"/>
          <w:marRight w:val="0"/>
          <w:marTop w:val="0"/>
          <w:marBottom w:val="101"/>
          <w:divBdr>
            <w:top w:val="none" w:sz="0" w:space="0" w:color="auto"/>
            <w:left w:val="none" w:sz="0" w:space="0" w:color="auto"/>
            <w:bottom w:val="none" w:sz="0" w:space="0" w:color="auto"/>
            <w:right w:val="none" w:sz="0" w:space="0" w:color="auto"/>
          </w:divBdr>
        </w:div>
        <w:div w:id="1450512491">
          <w:marLeft w:val="1152"/>
          <w:marRight w:val="0"/>
          <w:marTop w:val="0"/>
          <w:marBottom w:val="101"/>
          <w:divBdr>
            <w:top w:val="none" w:sz="0" w:space="0" w:color="auto"/>
            <w:left w:val="none" w:sz="0" w:space="0" w:color="auto"/>
            <w:bottom w:val="none" w:sz="0" w:space="0" w:color="auto"/>
            <w:right w:val="none" w:sz="0" w:space="0" w:color="auto"/>
          </w:divBdr>
        </w:div>
        <w:div w:id="1561862936">
          <w:marLeft w:val="1152"/>
          <w:marRight w:val="0"/>
          <w:marTop w:val="0"/>
          <w:marBottom w:val="101"/>
          <w:divBdr>
            <w:top w:val="none" w:sz="0" w:space="0" w:color="auto"/>
            <w:left w:val="none" w:sz="0" w:space="0" w:color="auto"/>
            <w:bottom w:val="none" w:sz="0" w:space="0" w:color="auto"/>
            <w:right w:val="none" w:sz="0" w:space="0" w:color="auto"/>
          </w:divBdr>
        </w:div>
        <w:div w:id="1698115661">
          <w:marLeft w:val="1152"/>
          <w:marRight w:val="0"/>
          <w:marTop w:val="0"/>
          <w:marBottom w:val="101"/>
          <w:divBdr>
            <w:top w:val="none" w:sz="0" w:space="0" w:color="auto"/>
            <w:left w:val="none" w:sz="0" w:space="0" w:color="auto"/>
            <w:bottom w:val="none" w:sz="0" w:space="0" w:color="auto"/>
            <w:right w:val="none" w:sz="0" w:space="0" w:color="auto"/>
          </w:divBdr>
        </w:div>
        <w:div w:id="517669218">
          <w:marLeft w:val="1152"/>
          <w:marRight w:val="0"/>
          <w:marTop w:val="0"/>
          <w:marBottom w:val="101"/>
          <w:divBdr>
            <w:top w:val="none" w:sz="0" w:space="0" w:color="auto"/>
            <w:left w:val="none" w:sz="0" w:space="0" w:color="auto"/>
            <w:bottom w:val="none" w:sz="0" w:space="0" w:color="auto"/>
            <w:right w:val="none" w:sz="0" w:space="0" w:color="auto"/>
          </w:divBdr>
        </w:div>
        <w:div w:id="619073189">
          <w:marLeft w:val="1152"/>
          <w:marRight w:val="0"/>
          <w:marTop w:val="0"/>
          <w:marBottom w:val="101"/>
          <w:divBdr>
            <w:top w:val="none" w:sz="0" w:space="0" w:color="auto"/>
            <w:left w:val="none" w:sz="0" w:space="0" w:color="auto"/>
            <w:bottom w:val="none" w:sz="0" w:space="0" w:color="auto"/>
            <w:right w:val="none" w:sz="0" w:space="0" w:color="auto"/>
          </w:divBdr>
        </w:div>
        <w:div w:id="810175447">
          <w:marLeft w:val="1152"/>
          <w:marRight w:val="0"/>
          <w:marTop w:val="0"/>
          <w:marBottom w:val="101"/>
          <w:divBdr>
            <w:top w:val="none" w:sz="0" w:space="0" w:color="auto"/>
            <w:left w:val="none" w:sz="0" w:space="0" w:color="auto"/>
            <w:bottom w:val="none" w:sz="0" w:space="0" w:color="auto"/>
            <w:right w:val="none" w:sz="0" w:space="0" w:color="auto"/>
          </w:divBdr>
        </w:div>
        <w:div w:id="201944691">
          <w:marLeft w:val="1152"/>
          <w:marRight w:val="0"/>
          <w:marTop w:val="0"/>
          <w:marBottom w:val="101"/>
          <w:divBdr>
            <w:top w:val="none" w:sz="0" w:space="0" w:color="auto"/>
            <w:left w:val="none" w:sz="0" w:space="0" w:color="auto"/>
            <w:bottom w:val="none" w:sz="0" w:space="0" w:color="auto"/>
            <w:right w:val="none" w:sz="0" w:space="0" w:color="auto"/>
          </w:divBdr>
        </w:div>
        <w:div w:id="1541167607">
          <w:marLeft w:val="1152"/>
          <w:marRight w:val="0"/>
          <w:marTop w:val="0"/>
          <w:marBottom w:val="101"/>
          <w:divBdr>
            <w:top w:val="none" w:sz="0" w:space="0" w:color="auto"/>
            <w:left w:val="none" w:sz="0" w:space="0" w:color="auto"/>
            <w:bottom w:val="none" w:sz="0" w:space="0" w:color="auto"/>
            <w:right w:val="none" w:sz="0" w:space="0" w:color="auto"/>
          </w:divBdr>
        </w:div>
        <w:div w:id="1758404473">
          <w:marLeft w:val="1152"/>
          <w:marRight w:val="0"/>
          <w:marTop w:val="0"/>
          <w:marBottom w:val="101"/>
          <w:divBdr>
            <w:top w:val="none" w:sz="0" w:space="0" w:color="auto"/>
            <w:left w:val="none" w:sz="0" w:space="0" w:color="auto"/>
            <w:bottom w:val="none" w:sz="0" w:space="0" w:color="auto"/>
            <w:right w:val="none" w:sz="0" w:space="0" w:color="auto"/>
          </w:divBdr>
        </w:div>
        <w:div w:id="2034450826">
          <w:marLeft w:val="1152"/>
          <w:marRight w:val="0"/>
          <w:marTop w:val="0"/>
          <w:marBottom w:val="101"/>
          <w:divBdr>
            <w:top w:val="none" w:sz="0" w:space="0" w:color="auto"/>
            <w:left w:val="none" w:sz="0" w:space="0" w:color="auto"/>
            <w:bottom w:val="none" w:sz="0" w:space="0" w:color="auto"/>
            <w:right w:val="none" w:sz="0" w:space="0" w:color="auto"/>
          </w:divBdr>
        </w:div>
        <w:div w:id="1566603804">
          <w:marLeft w:val="1152"/>
          <w:marRight w:val="0"/>
          <w:marTop w:val="0"/>
          <w:marBottom w:val="101"/>
          <w:divBdr>
            <w:top w:val="none" w:sz="0" w:space="0" w:color="auto"/>
            <w:left w:val="none" w:sz="0" w:space="0" w:color="auto"/>
            <w:bottom w:val="none" w:sz="0" w:space="0" w:color="auto"/>
            <w:right w:val="none" w:sz="0" w:space="0" w:color="auto"/>
          </w:divBdr>
        </w:div>
        <w:div w:id="639310271">
          <w:marLeft w:val="1152"/>
          <w:marRight w:val="0"/>
          <w:marTop w:val="0"/>
          <w:marBottom w:val="101"/>
          <w:divBdr>
            <w:top w:val="none" w:sz="0" w:space="0" w:color="auto"/>
            <w:left w:val="none" w:sz="0" w:space="0" w:color="auto"/>
            <w:bottom w:val="none" w:sz="0" w:space="0" w:color="auto"/>
            <w:right w:val="none" w:sz="0" w:space="0" w:color="auto"/>
          </w:divBdr>
        </w:div>
        <w:div w:id="849955739">
          <w:marLeft w:val="1152"/>
          <w:marRight w:val="0"/>
          <w:marTop w:val="0"/>
          <w:marBottom w:val="101"/>
          <w:divBdr>
            <w:top w:val="none" w:sz="0" w:space="0" w:color="auto"/>
            <w:left w:val="none" w:sz="0" w:space="0" w:color="auto"/>
            <w:bottom w:val="none" w:sz="0" w:space="0" w:color="auto"/>
            <w:right w:val="none" w:sz="0" w:space="0" w:color="auto"/>
          </w:divBdr>
        </w:div>
        <w:div w:id="562714082">
          <w:marLeft w:val="1152"/>
          <w:marRight w:val="0"/>
          <w:marTop w:val="0"/>
          <w:marBottom w:val="101"/>
          <w:divBdr>
            <w:top w:val="none" w:sz="0" w:space="0" w:color="auto"/>
            <w:left w:val="none" w:sz="0" w:space="0" w:color="auto"/>
            <w:bottom w:val="none" w:sz="0" w:space="0" w:color="auto"/>
            <w:right w:val="none" w:sz="0" w:space="0" w:color="auto"/>
          </w:divBdr>
        </w:div>
        <w:div w:id="1366633604">
          <w:marLeft w:val="1152"/>
          <w:marRight w:val="0"/>
          <w:marTop w:val="0"/>
          <w:marBottom w:val="101"/>
          <w:divBdr>
            <w:top w:val="none" w:sz="0" w:space="0" w:color="auto"/>
            <w:left w:val="none" w:sz="0" w:space="0" w:color="auto"/>
            <w:bottom w:val="none" w:sz="0" w:space="0" w:color="auto"/>
            <w:right w:val="none" w:sz="0" w:space="0" w:color="auto"/>
          </w:divBdr>
        </w:div>
        <w:div w:id="1301378059">
          <w:marLeft w:val="1152"/>
          <w:marRight w:val="0"/>
          <w:marTop w:val="0"/>
          <w:marBottom w:val="101"/>
          <w:divBdr>
            <w:top w:val="none" w:sz="0" w:space="0" w:color="auto"/>
            <w:left w:val="none" w:sz="0" w:space="0" w:color="auto"/>
            <w:bottom w:val="none" w:sz="0" w:space="0" w:color="auto"/>
            <w:right w:val="none" w:sz="0" w:space="0" w:color="auto"/>
          </w:divBdr>
        </w:div>
        <w:div w:id="2114855574">
          <w:marLeft w:val="1152"/>
          <w:marRight w:val="0"/>
          <w:marTop w:val="0"/>
          <w:marBottom w:val="101"/>
          <w:divBdr>
            <w:top w:val="none" w:sz="0" w:space="0" w:color="auto"/>
            <w:left w:val="none" w:sz="0" w:space="0" w:color="auto"/>
            <w:bottom w:val="none" w:sz="0" w:space="0" w:color="auto"/>
            <w:right w:val="none" w:sz="0" w:space="0" w:color="auto"/>
          </w:divBdr>
        </w:div>
        <w:div w:id="1611739774">
          <w:marLeft w:val="1152"/>
          <w:marRight w:val="0"/>
          <w:marTop w:val="0"/>
          <w:marBottom w:val="101"/>
          <w:divBdr>
            <w:top w:val="none" w:sz="0" w:space="0" w:color="auto"/>
            <w:left w:val="none" w:sz="0" w:space="0" w:color="auto"/>
            <w:bottom w:val="none" w:sz="0" w:space="0" w:color="auto"/>
            <w:right w:val="none" w:sz="0" w:space="0" w:color="auto"/>
          </w:divBdr>
        </w:div>
        <w:div w:id="689799003">
          <w:marLeft w:val="1152"/>
          <w:marRight w:val="0"/>
          <w:marTop w:val="0"/>
          <w:marBottom w:val="101"/>
          <w:divBdr>
            <w:top w:val="none" w:sz="0" w:space="0" w:color="auto"/>
            <w:left w:val="none" w:sz="0" w:space="0" w:color="auto"/>
            <w:bottom w:val="none" w:sz="0" w:space="0" w:color="auto"/>
            <w:right w:val="none" w:sz="0" w:space="0" w:color="auto"/>
          </w:divBdr>
        </w:div>
        <w:div w:id="1748454836">
          <w:marLeft w:val="864"/>
          <w:marRight w:val="0"/>
          <w:marTop w:val="0"/>
          <w:marBottom w:val="101"/>
          <w:divBdr>
            <w:top w:val="none" w:sz="0" w:space="0" w:color="auto"/>
            <w:left w:val="none" w:sz="0" w:space="0" w:color="auto"/>
            <w:bottom w:val="none" w:sz="0" w:space="0" w:color="auto"/>
            <w:right w:val="none" w:sz="0" w:space="0" w:color="auto"/>
          </w:divBdr>
        </w:div>
        <w:div w:id="558715256">
          <w:marLeft w:val="1152"/>
          <w:marRight w:val="0"/>
          <w:marTop w:val="0"/>
          <w:marBottom w:val="101"/>
          <w:divBdr>
            <w:top w:val="none" w:sz="0" w:space="0" w:color="auto"/>
            <w:left w:val="none" w:sz="0" w:space="0" w:color="auto"/>
            <w:bottom w:val="none" w:sz="0" w:space="0" w:color="auto"/>
            <w:right w:val="none" w:sz="0" w:space="0" w:color="auto"/>
          </w:divBdr>
        </w:div>
        <w:div w:id="153255727">
          <w:marLeft w:val="1152"/>
          <w:marRight w:val="0"/>
          <w:marTop w:val="0"/>
          <w:marBottom w:val="101"/>
          <w:divBdr>
            <w:top w:val="none" w:sz="0" w:space="0" w:color="auto"/>
            <w:left w:val="none" w:sz="0" w:space="0" w:color="auto"/>
            <w:bottom w:val="none" w:sz="0" w:space="0" w:color="auto"/>
            <w:right w:val="none" w:sz="0" w:space="0" w:color="auto"/>
          </w:divBdr>
        </w:div>
        <w:div w:id="1651060835">
          <w:marLeft w:val="1152"/>
          <w:marRight w:val="0"/>
          <w:marTop w:val="0"/>
          <w:marBottom w:val="101"/>
          <w:divBdr>
            <w:top w:val="none" w:sz="0" w:space="0" w:color="auto"/>
            <w:left w:val="none" w:sz="0" w:space="0" w:color="auto"/>
            <w:bottom w:val="none" w:sz="0" w:space="0" w:color="auto"/>
            <w:right w:val="none" w:sz="0" w:space="0" w:color="auto"/>
          </w:divBdr>
        </w:div>
        <w:div w:id="1323699976">
          <w:marLeft w:val="1152"/>
          <w:marRight w:val="0"/>
          <w:marTop w:val="0"/>
          <w:marBottom w:val="101"/>
          <w:divBdr>
            <w:top w:val="none" w:sz="0" w:space="0" w:color="auto"/>
            <w:left w:val="none" w:sz="0" w:space="0" w:color="auto"/>
            <w:bottom w:val="none" w:sz="0" w:space="0" w:color="auto"/>
            <w:right w:val="none" w:sz="0" w:space="0" w:color="auto"/>
          </w:divBdr>
        </w:div>
        <w:div w:id="880828339">
          <w:marLeft w:val="1152"/>
          <w:marRight w:val="0"/>
          <w:marTop w:val="0"/>
          <w:marBottom w:val="101"/>
          <w:divBdr>
            <w:top w:val="none" w:sz="0" w:space="0" w:color="auto"/>
            <w:left w:val="none" w:sz="0" w:space="0" w:color="auto"/>
            <w:bottom w:val="none" w:sz="0" w:space="0" w:color="auto"/>
            <w:right w:val="none" w:sz="0" w:space="0" w:color="auto"/>
          </w:divBdr>
        </w:div>
        <w:div w:id="1852521632">
          <w:marLeft w:val="1152"/>
          <w:marRight w:val="0"/>
          <w:marTop w:val="0"/>
          <w:marBottom w:val="101"/>
          <w:divBdr>
            <w:top w:val="none" w:sz="0" w:space="0" w:color="auto"/>
            <w:left w:val="none" w:sz="0" w:space="0" w:color="auto"/>
            <w:bottom w:val="none" w:sz="0" w:space="0" w:color="auto"/>
            <w:right w:val="none" w:sz="0" w:space="0" w:color="auto"/>
          </w:divBdr>
        </w:div>
        <w:div w:id="1359620138">
          <w:marLeft w:val="1152"/>
          <w:marRight w:val="0"/>
          <w:marTop w:val="0"/>
          <w:marBottom w:val="101"/>
          <w:divBdr>
            <w:top w:val="none" w:sz="0" w:space="0" w:color="auto"/>
            <w:left w:val="none" w:sz="0" w:space="0" w:color="auto"/>
            <w:bottom w:val="none" w:sz="0" w:space="0" w:color="auto"/>
            <w:right w:val="none" w:sz="0" w:space="0" w:color="auto"/>
          </w:divBdr>
        </w:div>
        <w:div w:id="1843008336">
          <w:marLeft w:val="1152"/>
          <w:marRight w:val="0"/>
          <w:marTop w:val="0"/>
          <w:marBottom w:val="101"/>
          <w:divBdr>
            <w:top w:val="none" w:sz="0" w:space="0" w:color="auto"/>
            <w:left w:val="none" w:sz="0" w:space="0" w:color="auto"/>
            <w:bottom w:val="none" w:sz="0" w:space="0" w:color="auto"/>
            <w:right w:val="none" w:sz="0" w:space="0" w:color="auto"/>
          </w:divBdr>
        </w:div>
        <w:div w:id="1947078539">
          <w:marLeft w:val="1152"/>
          <w:marRight w:val="0"/>
          <w:marTop w:val="0"/>
          <w:marBottom w:val="101"/>
          <w:divBdr>
            <w:top w:val="none" w:sz="0" w:space="0" w:color="auto"/>
            <w:left w:val="none" w:sz="0" w:space="0" w:color="auto"/>
            <w:bottom w:val="none" w:sz="0" w:space="0" w:color="auto"/>
            <w:right w:val="none" w:sz="0" w:space="0" w:color="auto"/>
          </w:divBdr>
        </w:div>
        <w:div w:id="1275476325">
          <w:marLeft w:val="1152"/>
          <w:marRight w:val="0"/>
          <w:marTop w:val="0"/>
          <w:marBottom w:val="101"/>
          <w:divBdr>
            <w:top w:val="none" w:sz="0" w:space="0" w:color="auto"/>
            <w:left w:val="none" w:sz="0" w:space="0" w:color="auto"/>
            <w:bottom w:val="none" w:sz="0" w:space="0" w:color="auto"/>
            <w:right w:val="none" w:sz="0" w:space="0" w:color="auto"/>
          </w:divBdr>
        </w:div>
        <w:div w:id="1883012988">
          <w:marLeft w:val="1152"/>
          <w:marRight w:val="0"/>
          <w:marTop w:val="0"/>
          <w:marBottom w:val="101"/>
          <w:divBdr>
            <w:top w:val="none" w:sz="0" w:space="0" w:color="auto"/>
            <w:left w:val="none" w:sz="0" w:space="0" w:color="auto"/>
            <w:bottom w:val="none" w:sz="0" w:space="0" w:color="auto"/>
            <w:right w:val="none" w:sz="0" w:space="0" w:color="auto"/>
          </w:divBdr>
        </w:div>
        <w:div w:id="1711802283">
          <w:marLeft w:val="1152"/>
          <w:marRight w:val="0"/>
          <w:marTop w:val="0"/>
          <w:marBottom w:val="101"/>
          <w:divBdr>
            <w:top w:val="none" w:sz="0" w:space="0" w:color="auto"/>
            <w:left w:val="none" w:sz="0" w:space="0" w:color="auto"/>
            <w:bottom w:val="none" w:sz="0" w:space="0" w:color="auto"/>
            <w:right w:val="none" w:sz="0" w:space="0" w:color="auto"/>
          </w:divBdr>
        </w:div>
        <w:div w:id="1014646974">
          <w:marLeft w:val="1152"/>
          <w:marRight w:val="0"/>
          <w:marTop w:val="0"/>
          <w:marBottom w:val="101"/>
          <w:divBdr>
            <w:top w:val="none" w:sz="0" w:space="0" w:color="auto"/>
            <w:left w:val="none" w:sz="0" w:space="0" w:color="auto"/>
            <w:bottom w:val="none" w:sz="0" w:space="0" w:color="auto"/>
            <w:right w:val="none" w:sz="0" w:space="0" w:color="auto"/>
          </w:divBdr>
        </w:div>
        <w:div w:id="1340422008">
          <w:marLeft w:val="1152"/>
          <w:marRight w:val="0"/>
          <w:marTop w:val="0"/>
          <w:marBottom w:val="101"/>
          <w:divBdr>
            <w:top w:val="none" w:sz="0" w:space="0" w:color="auto"/>
            <w:left w:val="none" w:sz="0" w:space="0" w:color="auto"/>
            <w:bottom w:val="none" w:sz="0" w:space="0" w:color="auto"/>
            <w:right w:val="none" w:sz="0" w:space="0" w:color="auto"/>
          </w:divBdr>
        </w:div>
        <w:div w:id="101460234">
          <w:marLeft w:val="1152"/>
          <w:marRight w:val="0"/>
          <w:marTop w:val="0"/>
          <w:marBottom w:val="101"/>
          <w:divBdr>
            <w:top w:val="none" w:sz="0" w:space="0" w:color="auto"/>
            <w:left w:val="none" w:sz="0" w:space="0" w:color="auto"/>
            <w:bottom w:val="none" w:sz="0" w:space="0" w:color="auto"/>
            <w:right w:val="none" w:sz="0" w:space="0" w:color="auto"/>
          </w:divBdr>
        </w:div>
        <w:div w:id="2035841634">
          <w:marLeft w:val="1152"/>
          <w:marRight w:val="0"/>
          <w:marTop w:val="0"/>
          <w:marBottom w:val="101"/>
          <w:divBdr>
            <w:top w:val="none" w:sz="0" w:space="0" w:color="auto"/>
            <w:left w:val="none" w:sz="0" w:space="0" w:color="auto"/>
            <w:bottom w:val="none" w:sz="0" w:space="0" w:color="auto"/>
            <w:right w:val="none" w:sz="0" w:space="0" w:color="auto"/>
          </w:divBdr>
        </w:div>
        <w:div w:id="900557590">
          <w:marLeft w:val="1152"/>
          <w:marRight w:val="0"/>
          <w:marTop w:val="0"/>
          <w:marBottom w:val="101"/>
          <w:divBdr>
            <w:top w:val="none" w:sz="0" w:space="0" w:color="auto"/>
            <w:left w:val="none" w:sz="0" w:space="0" w:color="auto"/>
            <w:bottom w:val="none" w:sz="0" w:space="0" w:color="auto"/>
            <w:right w:val="none" w:sz="0" w:space="0" w:color="auto"/>
          </w:divBdr>
        </w:div>
        <w:div w:id="1399674115">
          <w:marLeft w:val="1152"/>
          <w:marRight w:val="0"/>
          <w:marTop w:val="0"/>
          <w:marBottom w:val="101"/>
          <w:divBdr>
            <w:top w:val="none" w:sz="0" w:space="0" w:color="auto"/>
            <w:left w:val="none" w:sz="0" w:space="0" w:color="auto"/>
            <w:bottom w:val="none" w:sz="0" w:space="0" w:color="auto"/>
            <w:right w:val="none" w:sz="0" w:space="0" w:color="auto"/>
          </w:divBdr>
        </w:div>
        <w:div w:id="1682930937">
          <w:marLeft w:val="1152"/>
          <w:marRight w:val="0"/>
          <w:marTop w:val="0"/>
          <w:marBottom w:val="101"/>
          <w:divBdr>
            <w:top w:val="none" w:sz="0" w:space="0" w:color="auto"/>
            <w:left w:val="none" w:sz="0" w:space="0" w:color="auto"/>
            <w:bottom w:val="none" w:sz="0" w:space="0" w:color="auto"/>
            <w:right w:val="none" w:sz="0" w:space="0" w:color="auto"/>
          </w:divBdr>
        </w:div>
        <w:div w:id="461383140">
          <w:marLeft w:val="576"/>
          <w:marRight w:val="0"/>
          <w:marTop w:val="0"/>
          <w:marBottom w:val="101"/>
          <w:divBdr>
            <w:top w:val="none" w:sz="0" w:space="0" w:color="auto"/>
            <w:left w:val="none" w:sz="0" w:space="0" w:color="auto"/>
            <w:bottom w:val="none" w:sz="0" w:space="0" w:color="auto"/>
            <w:right w:val="none" w:sz="0" w:space="0" w:color="auto"/>
          </w:divBdr>
        </w:div>
        <w:div w:id="1524246444">
          <w:marLeft w:val="864"/>
          <w:marRight w:val="0"/>
          <w:marTop w:val="0"/>
          <w:marBottom w:val="101"/>
          <w:divBdr>
            <w:top w:val="none" w:sz="0" w:space="0" w:color="auto"/>
            <w:left w:val="none" w:sz="0" w:space="0" w:color="auto"/>
            <w:bottom w:val="none" w:sz="0" w:space="0" w:color="auto"/>
            <w:right w:val="none" w:sz="0" w:space="0" w:color="auto"/>
          </w:divBdr>
        </w:div>
        <w:div w:id="376588947">
          <w:marLeft w:val="1152"/>
          <w:marRight w:val="0"/>
          <w:marTop w:val="0"/>
          <w:marBottom w:val="101"/>
          <w:divBdr>
            <w:top w:val="none" w:sz="0" w:space="0" w:color="auto"/>
            <w:left w:val="none" w:sz="0" w:space="0" w:color="auto"/>
            <w:bottom w:val="none" w:sz="0" w:space="0" w:color="auto"/>
            <w:right w:val="none" w:sz="0" w:space="0" w:color="auto"/>
          </w:divBdr>
        </w:div>
        <w:div w:id="395208819">
          <w:marLeft w:val="1152"/>
          <w:marRight w:val="0"/>
          <w:marTop w:val="0"/>
          <w:marBottom w:val="101"/>
          <w:divBdr>
            <w:top w:val="none" w:sz="0" w:space="0" w:color="auto"/>
            <w:left w:val="none" w:sz="0" w:space="0" w:color="auto"/>
            <w:bottom w:val="none" w:sz="0" w:space="0" w:color="auto"/>
            <w:right w:val="none" w:sz="0" w:space="0" w:color="auto"/>
          </w:divBdr>
        </w:div>
        <w:div w:id="722868809">
          <w:marLeft w:val="1152"/>
          <w:marRight w:val="0"/>
          <w:marTop w:val="0"/>
          <w:marBottom w:val="101"/>
          <w:divBdr>
            <w:top w:val="none" w:sz="0" w:space="0" w:color="auto"/>
            <w:left w:val="none" w:sz="0" w:space="0" w:color="auto"/>
            <w:bottom w:val="none" w:sz="0" w:space="0" w:color="auto"/>
            <w:right w:val="none" w:sz="0" w:space="0" w:color="auto"/>
          </w:divBdr>
        </w:div>
        <w:div w:id="2125227049">
          <w:marLeft w:val="1152"/>
          <w:marRight w:val="0"/>
          <w:marTop w:val="0"/>
          <w:marBottom w:val="101"/>
          <w:divBdr>
            <w:top w:val="none" w:sz="0" w:space="0" w:color="auto"/>
            <w:left w:val="none" w:sz="0" w:space="0" w:color="auto"/>
            <w:bottom w:val="none" w:sz="0" w:space="0" w:color="auto"/>
            <w:right w:val="none" w:sz="0" w:space="0" w:color="auto"/>
          </w:divBdr>
        </w:div>
        <w:div w:id="595014762">
          <w:marLeft w:val="1152"/>
          <w:marRight w:val="0"/>
          <w:marTop w:val="0"/>
          <w:marBottom w:val="101"/>
          <w:divBdr>
            <w:top w:val="none" w:sz="0" w:space="0" w:color="auto"/>
            <w:left w:val="none" w:sz="0" w:space="0" w:color="auto"/>
            <w:bottom w:val="none" w:sz="0" w:space="0" w:color="auto"/>
            <w:right w:val="none" w:sz="0" w:space="0" w:color="auto"/>
          </w:divBdr>
        </w:div>
        <w:div w:id="1406758779">
          <w:marLeft w:val="1152"/>
          <w:marRight w:val="0"/>
          <w:marTop w:val="0"/>
          <w:marBottom w:val="101"/>
          <w:divBdr>
            <w:top w:val="none" w:sz="0" w:space="0" w:color="auto"/>
            <w:left w:val="none" w:sz="0" w:space="0" w:color="auto"/>
            <w:bottom w:val="none" w:sz="0" w:space="0" w:color="auto"/>
            <w:right w:val="none" w:sz="0" w:space="0" w:color="auto"/>
          </w:divBdr>
        </w:div>
        <w:div w:id="2057657255">
          <w:marLeft w:val="1152"/>
          <w:marRight w:val="0"/>
          <w:marTop w:val="0"/>
          <w:marBottom w:val="101"/>
          <w:divBdr>
            <w:top w:val="none" w:sz="0" w:space="0" w:color="auto"/>
            <w:left w:val="none" w:sz="0" w:space="0" w:color="auto"/>
            <w:bottom w:val="none" w:sz="0" w:space="0" w:color="auto"/>
            <w:right w:val="none" w:sz="0" w:space="0" w:color="auto"/>
          </w:divBdr>
        </w:div>
        <w:div w:id="687218649">
          <w:marLeft w:val="1152"/>
          <w:marRight w:val="0"/>
          <w:marTop w:val="0"/>
          <w:marBottom w:val="101"/>
          <w:divBdr>
            <w:top w:val="none" w:sz="0" w:space="0" w:color="auto"/>
            <w:left w:val="none" w:sz="0" w:space="0" w:color="auto"/>
            <w:bottom w:val="none" w:sz="0" w:space="0" w:color="auto"/>
            <w:right w:val="none" w:sz="0" w:space="0" w:color="auto"/>
          </w:divBdr>
        </w:div>
        <w:div w:id="1353608252">
          <w:marLeft w:val="1152"/>
          <w:marRight w:val="0"/>
          <w:marTop w:val="0"/>
          <w:marBottom w:val="101"/>
          <w:divBdr>
            <w:top w:val="none" w:sz="0" w:space="0" w:color="auto"/>
            <w:left w:val="none" w:sz="0" w:space="0" w:color="auto"/>
            <w:bottom w:val="none" w:sz="0" w:space="0" w:color="auto"/>
            <w:right w:val="none" w:sz="0" w:space="0" w:color="auto"/>
          </w:divBdr>
        </w:div>
        <w:div w:id="1380131779">
          <w:marLeft w:val="1152"/>
          <w:marRight w:val="0"/>
          <w:marTop w:val="0"/>
          <w:marBottom w:val="101"/>
          <w:divBdr>
            <w:top w:val="none" w:sz="0" w:space="0" w:color="auto"/>
            <w:left w:val="none" w:sz="0" w:space="0" w:color="auto"/>
            <w:bottom w:val="none" w:sz="0" w:space="0" w:color="auto"/>
            <w:right w:val="none" w:sz="0" w:space="0" w:color="auto"/>
          </w:divBdr>
        </w:div>
        <w:div w:id="96340113">
          <w:marLeft w:val="1152"/>
          <w:marRight w:val="0"/>
          <w:marTop w:val="0"/>
          <w:marBottom w:val="101"/>
          <w:divBdr>
            <w:top w:val="none" w:sz="0" w:space="0" w:color="auto"/>
            <w:left w:val="none" w:sz="0" w:space="0" w:color="auto"/>
            <w:bottom w:val="none" w:sz="0" w:space="0" w:color="auto"/>
            <w:right w:val="none" w:sz="0" w:space="0" w:color="auto"/>
          </w:divBdr>
        </w:div>
        <w:div w:id="1037395868">
          <w:marLeft w:val="1152"/>
          <w:marRight w:val="0"/>
          <w:marTop w:val="0"/>
          <w:marBottom w:val="101"/>
          <w:divBdr>
            <w:top w:val="none" w:sz="0" w:space="0" w:color="auto"/>
            <w:left w:val="none" w:sz="0" w:space="0" w:color="auto"/>
            <w:bottom w:val="none" w:sz="0" w:space="0" w:color="auto"/>
            <w:right w:val="none" w:sz="0" w:space="0" w:color="auto"/>
          </w:divBdr>
        </w:div>
        <w:div w:id="1953978019">
          <w:marLeft w:val="1152"/>
          <w:marRight w:val="0"/>
          <w:marTop w:val="0"/>
          <w:marBottom w:val="101"/>
          <w:divBdr>
            <w:top w:val="none" w:sz="0" w:space="0" w:color="auto"/>
            <w:left w:val="none" w:sz="0" w:space="0" w:color="auto"/>
            <w:bottom w:val="none" w:sz="0" w:space="0" w:color="auto"/>
            <w:right w:val="none" w:sz="0" w:space="0" w:color="auto"/>
          </w:divBdr>
        </w:div>
        <w:div w:id="1308129533">
          <w:marLeft w:val="1152"/>
          <w:marRight w:val="0"/>
          <w:marTop w:val="0"/>
          <w:marBottom w:val="101"/>
          <w:divBdr>
            <w:top w:val="none" w:sz="0" w:space="0" w:color="auto"/>
            <w:left w:val="none" w:sz="0" w:space="0" w:color="auto"/>
            <w:bottom w:val="none" w:sz="0" w:space="0" w:color="auto"/>
            <w:right w:val="none" w:sz="0" w:space="0" w:color="auto"/>
          </w:divBdr>
        </w:div>
        <w:div w:id="841510743">
          <w:marLeft w:val="1152"/>
          <w:marRight w:val="0"/>
          <w:marTop w:val="0"/>
          <w:marBottom w:val="101"/>
          <w:divBdr>
            <w:top w:val="none" w:sz="0" w:space="0" w:color="auto"/>
            <w:left w:val="none" w:sz="0" w:space="0" w:color="auto"/>
            <w:bottom w:val="none" w:sz="0" w:space="0" w:color="auto"/>
            <w:right w:val="none" w:sz="0" w:space="0" w:color="auto"/>
          </w:divBdr>
        </w:div>
        <w:div w:id="113451487">
          <w:marLeft w:val="1152"/>
          <w:marRight w:val="0"/>
          <w:marTop w:val="0"/>
          <w:marBottom w:val="101"/>
          <w:divBdr>
            <w:top w:val="none" w:sz="0" w:space="0" w:color="auto"/>
            <w:left w:val="none" w:sz="0" w:space="0" w:color="auto"/>
            <w:bottom w:val="none" w:sz="0" w:space="0" w:color="auto"/>
            <w:right w:val="none" w:sz="0" w:space="0" w:color="auto"/>
          </w:divBdr>
        </w:div>
        <w:div w:id="2118863011">
          <w:marLeft w:val="1152"/>
          <w:marRight w:val="0"/>
          <w:marTop w:val="0"/>
          <w:marBottom w:val="101"/>
          <w:divBdr>
            <w:top w:val="none" w:sz="0" w:space="0" w:color="auto"/>
            <w:left w:val="none" w:sz="0" w:space="0" w:color="auto"/>
            <w:bottom w:val="none" w:sz="0" w:space="0" w:color="auto"/>
            <w:right w:val="none" w:sz="0" w:space="0" w:color="auto"/>
          </w:divBdr>
        </w:div>
        <w:div w:id="663821119">
          <w:marLeft w:val="1152"/>
          <w:marRight w:val="0"/>
          <w:marTop w:val="0"/>
          <w:marBottom w:val="101"/>
          <w:divBdr>
            <w:top w:val="none" w:sz="0" w:space="0" w:color="auto"/>
            <w:left w:val="none" w:sz="0" w:space="0" w:color="auto"/>
            <w:bottom w:val="none" w:sz="0" w:space="0" w:color="auto"/>
            <w:right w:val="none" w:sz="0" w:space="0" w:color="auto"/>
          </w:divBdr>
        </w:div>
        <w:div w:id="1179000538">
          <w:marLeft w:val="1152"/>
          <w:marRight w:val="0"/>
          <w:marTop w:val="0"/>
          <w:marBottom w:val="101"/>
          <w:divBdr>
            <w:top w:val="none" w:sz="0" w:space="0" w:color="auto"/>
            <w:left w:val="none" w:sz="0" w:space="0" w:color="auto"/>
            <w:bottom w:val="none" w:sz="0" w:space="0" w:color="auto"/>
            <w:right w:val="none" w:sz="0" w:space="0" w:color="auto"/>
          </w:divBdr>
        </w:div>
        <w:div w:id="762648410">
          <w:marLeft w:val="1152"/>
          <w:marRight w:val="0"/>
          <w:marTop w:val="0"/>
          <w:marBottom w:val="101"/>
          <w:divBdr>
            <w:top w:val="none" w:sz="0" w:space="0" w:color="auto"/>
            <w:left w:val="none" w:sz="0" w:space="0" w:color="auto"/>
            <w:bottom w:val="none" w:sz="0" w:space="0" w:color="auto"/>
            <w:right w:val="none" w:sz="0" w:space="0" w:color="auto"/>
          </w:divBdr>
        </w:div>
        <w:div w:id="1988586813">
          <w:marLeft w:val="1152"/>
          <w:marRight w:val="0"/>
          <w:marTop w:val="0"/>
          <w:marBottom w:val="101"/>
          <w:divBdr>
            <w:top w:val="none" w:sz="0" w:space="0" w:color="auto"/>
            <w:left w:val="none" w:sz="0" w:space="0" w:color="auto"/>
            <w:bottom w:val="none" w:sz="0" w:space="0" w:color="auto"/>
            <w:right w:val="none" w:sz="0" w:space="0" w:color="auto"/>
          </w:divBdr>
        </w:div>
        <w:div w:id="1980769354">
          <w:marLeft w:val="1152"/>
          <w:marRight w:val="0"/>
          <w:marTop w:val="0"/>
          <w:marBottom w:val="101"/>
          <w:divBdr>
            <w:top w:val="none" w:sz="0" w:space="0" w:color="auto"/>
            <w:left w:val="none" w:sz="0" w:space="0" w:color="auto"/>
            <w:bottom w:val="none" w:sz="0" w:space="0" w:color="auto"/>
            <w:right w:val="none" w:sz="0" w:space="0" w:color="auto"/>
          </w:divBdr>
        </w:div>
        <w:div w:id="808670470">
          <w:marLeft w:val="1152"/>
          <w:marRight w:val="0"/>
          <w:marTop w:val="0"/>
          <w:marBottom w:val="101"/>
          <w:divBdr>
            <w:top w:val="none" w:sz="0" w:space="0" w:color="auto"/>
            <w:left w:val="none" w:sz="0" w:space="0" w:color="auto"/>
            <w:bottom w:val="none" w:sz="0" w:space="0" w:color="auto"/>
            <w:right w:val="none" w:sz="0" w:space="0" w:color="auto"/>
          </w:divBdr>
        </w:div>
        <w:div w:id="1883590842">
          <w:marLeft w:val="1152"/>
          <w:marRight w:val="0"/>
          <w:marTop w:val="0"/>
          <w:marBottom w:val="101"/>
          <w:divBdr>
            <w:top w:val="none" w:sz="0" w:space="0" w:color="auto"/>
            <w:left w:val="none" w:sz="0" w:space="0" w:color="auto"/>
            <w:bottom w:val="none" w:sz="0" w:space="0" w:color="auto"/>
            <w:right w:val="none" w:sz="0" w:space="0" w:color="auto"/>
          </w:divBdr>
        </w:div>
        <w:div w:id="203100184">
          <w:marLeft w:val="1152"/>
          <w:marRight w:val="0"/>
          <w:marTop w:val="0"/>
          <w:marBottom w:val="101"/>
          <w:divBdr>
            <w:top w:val="none" w:sz="0" w:space="0" w:color="auto"/>
            <w:left w:val="none" w:sz="0" w:space="0" w:color="auto"/>
            <w:bottom w:val="none" w:sz="0" w:space="0" w:color="auto"/>
            <w:right w:val="none" w:sz="0" w:space="0" w:color="auto"/>
          </w:divBdr>
        </w:div>
        <w:div w:id="1978491115">
          <w:marLeft w:val="1152"/>
          <w:marRight w:val="0"/>
          <w:marTop w:val="0"/>
          <w:marBottom w:val="101"/>
          <w:divBdr>
            <w:top w:val="none" w:sz="0" w:space="0" w:color="auto"/>
            <w:left w:val="none" w:sz="0" w:space="0" w:color="auto"/>
            <w:bottom w:val="none" w:sz="0" w:space="0" w:color="auto"/>
            <w:right w:val="none" w:sz="0" w:space="0" w:color="auto"/>
          </w:divBdr>
        </w:div>
        <w:div w:id="766271453">
          <w:marLeft w:val="1152"/>
          <w:marRight w:val="0"/>
          <w:marTop w:val="0"/>
          <w:marBottom w:val="101"/>
          <w:divBdr>
            <w:top w:val="none" w:sz="0" w:space="0" w:color="auto"/>
            <w:left w:val="none" w:sz="0" w:space="0" w:color="auto"/>
            <w:bottom w:val="none" w:sz="0" w:space="0" w:color="auto"/>
            <w:right w:val="none" w:sz="0" w:space="0" w:color="auto"/>
          </w:divBdr>
        </w:div>
        <w:div w:id="1490828928">
          <w:marLeft w:val="1152"/>
          <w:marRight w:val="0"/>
          <w:marTop w:val="0"/>
          <w:marBottom w:val="101"/>
          <w:divBdr>
            <w:top w:val="none" w:sz="0" w:space="0" w:color="auto"/>
            <w:left w:val="none" w:sz="0" w:space="0" w:color="auto"/>
            <w:bottom w:val="none" w:sz="0" w:space="0" w:color="auto"/>
            <w:right w:val="none" w:sz="0" w:space="0" w:color="auto"/>
          </w:divBdr>
        </w:div>
        <w:div w:id="1223172484">
          <w:marLeft w:val="1152"/>
          <w:marRight w:val="0"/>
          <w:marTop w:val="0"/>
          <w:marBottom w:val="101"/>
          <w:divBdr>
            <w:top w:val="none" w:sz="0" w:space="0" w:color="auto"/>
            <w:left w:val="none" w:sz="0" w:space="0" w:color="auto"/>
            <w:bottom w:val="none" w:sz="0" w:space="0" w:color="auto"/>
            <w:right w:val="none" w:sz="0" w:space="0" w:color="auto"/>
          </w:divBdr>
        </w:div>
        <w:div w:id="1515925305">
          <w:marLeft w:val="1152"/>
          <w:marRight w:val="0"/>
          <w:marTop w:val="0"/>
          <w:marBottom w:val="101"/>
          <w:divBdr>
            <w:top w:val="none" w:sz="0" w:space="0" w:color="auto"/>
            <w:left w:val="none" w:sz="0" w:space="0" w:color="auto"/>
            <w:bottom w:val="none" w:sz="0" w:space="0" w:color="auto"/>
            <w:right w:val="none" w:sz="0" w:space="0" w:color="auto"/>
          </w:divBdr>
        </w:div>
        <w:div w:id="831604082">
          <w:marLeft w:val="1152"/>
          <w:marRight w:val="0"/>
          <w:marTop w:val="0"/>
          <w:marBottom w:val="101"/>
          <w:divBdr>
            <w:top w:val="none" w:sz="0" w:space="0" w:color="auto"/>
            <w:left w:val="none" w:sz="0" w:space="0" w:color="auto"/>
            <w:bottom w:val="none" w:sz="0" w:space="0" w:color="auto"/>
            <w:right w:val="none" w:sz="0" w:space="0" w:color="auto"/>
          </w:divBdr>
        </w:div>
        <w:div w:id="846141441">
          <w:marLeft w:val="1152"/>
          <w:marRight w:val="0"/>
          <w:marTop w:val="0"/>
          <w:marBottom w:val="101"/>
          <w:divBdr>
            <w:top w:val="none" w:sz="0" w:space="0" w:color="auto"/>
            <w:left w:val="none" w:sz="0" w:space="0" w:color="auto"/>
            <w:bottom w:val="none" w:sz="0" w:space="0" w:color="auto"/>
            <w:right w:val="none" w:sz="0" w:space="0" w:color="auto"/>
          </w:divBdr>
        </w:div>
        <w:div w:id="1911425166">
          <w:marLeft w:val="1152"/>
          <w:marRight w:val="0"/>
          <w:marTop w:val="0"/>
          <w:marBottom w:val="101"/>
          <w:divBdr>
            <w:top w:val="none" w:sz="0" w:space="0" w:color="auto"/>
            <w:left w:val="none" w:sz="0" w:space="0" w:color="auto"/>
            <w:bottom w:val="none" w:sz="0" w:space="0" w:color="auto"/>
            <w:right w:val="none" w:sz="0" w:space="0" w:color="auto"/>
          </w:divBdr>
        </w:div>
        <w:div w:id="1051657731">
          <w:marLeft w:val="1152"/>
          <w:marRight w:val="0"/>
          <w:marTop w:val="0"/>
          <w:marBottom w:val="101"/>
          <w:divBdr>
            <w:top w:val="none" w:sz="0" w:space="0" w:color="auto"/>
            <w:left w:val="none" w:sz="0" w:space="0" w:color="auto"/>
            <w:bottom w:val="none" w:sz="0" w:space="0" w:color="auto"/>
            <w:right w:val="none" w:sz="0" w:space="0" w:color="auto"/>
          </w:divBdr>
        </w:div>
        <w:div w:id="498352878">
          <w:marLeft w:val="1152"/>
          <w:marRight w:val="0"/>
          <w:marTop w:val="0"/>
          <w:marBottom w:val="101"/>
          <w:divBdr>
            <w:top w:val="none" w:sz="0" w:space="0" w:color="auto"/>
            <w:left w:val="none" w:sz="0" w:space="0" w:color="auto"/>
            <w:bottom w:val="none" w:sz="0" w:space="0" w:color="auto"/>
            <w:right w:val="none" w:sz="0" w:space="0" w:color="auto"/>
          </w:divBdr>
        </w:div>
        <w:div w:id="828524407">
          <w:marLeft w:val="1152"/>
          <w:marRight w:val="0"/>
          <w:marTop w:val="0"/>
          <w:marBottom w:val="84"/>
          <w:divBdr>
            <w:top w:val="none" w:sz="0" w:space="0" w:color="auto"/>
            <w:left w:val="none" w:sz="0" w:space="0" w:color="auto"/>
            <w:bottom w:val="none" w:sz="0" w:space="0" w:color="auto"/>
            <w:right w:val="none" w:sz="0" w:space="0" w:color="auto"/>
          </w:divBdr>
        </w:div>
        <w:div w:id="921718024">
          <w:marLeft w:val="1152"/>
          <w:marRight w:val="0"/>
          <w:marTop w:val="0"/>
          <w:marBottom w:val="84"/>
          <w:divBdr>
            <w:top w:val="none" w:sz="0" w:space="0" w:color="auto"/>
            <w:left w:val="none" w:sz="0" w:space="0" w:color="auto"/>
            <w:bottom w:val="none" w:sz="0" w:space="0" w:color="auto"/>
            <w:right w:val="none" w:sz="0" w:space="0" w:color="auto"/>
          </w:divBdr>
        </w:div>
        <w:div w:id="1109474431">
          <w:marLeft w:val="1152"/>
          <w:marRight w:val="0"/>
          <w:marTop w:val="0"/>
          <w:marBottom w:val="84"/>
          <w:divBdr>
            <w:top w:val="none" w:sz="0" w:space="0" w:color="auto"/>
            <w:left w:val="none" w:sz="0" w:space="0" w:color="auto"/>
            <w:bottom w:val="none" w:sz="0" w:space="0" w:color="auto"/>
            <w:right w:val="none" w:sz="0" w:space="0" w:color="auto"/>
          </w:divBdr>
        </w:div>
        <w:div w:id="1568102287">
          <w:marLeft w:val="1152"/>
          <w:marRight w:val="0"/>
          <w:marTop w:val="0"/>
          <w:marBottom w:val="84"/>
          <w:divBdr>
            <w:top w:val="none" w:sz="0" w:space="0" w:color="auto"/>
            <w:left w:val="none" w:sz="0" w:space="0" w:color="auto"/>
            <w:bottom w:val="none" w:sz="0" w:space="0" w:color="auto"/>
            <w:right w:val="none" w:sz="0" w:space="0" w:color="auto"/>
          </w:divBdr>
        </w:div>
        <w:div w:id="501898797">
          <w:marLeft w:val="1152"/>
          <w:marRight w:val="0"/>
          <w:marTop w:val="0"/>
          <w:marBottom w:val="84"/>
          <w:divBdr>
            <w:top w:val="none" w:sz="0" w:space="0" w:color="auto"/>
            <w:left w:val="none" w:sz="0" w:space="0" w:color="auto"/>
            <w:bottom w:val="none" w:sz="0" w:space="0" w:color="auto"/>
            <w:right w:val="none" w:sz="0" w:space="0" w:color="auto"/>
          </w:divBdr>
        </w:div>
        <w:div w:id="223950147">
          <w:marLeft w:val="1152"/>
          <w:marRight w:val="0"/>
          <w:marTop w:val="0"/>
          <w:marBottom w:val="84"/>
          <w:divBdr>
            <w:top w:val="none" w:sz="0" w:space="0" w:color="auto"/>
            <w:left w:val="none" w:sz="0" w:space="0" w:color="auto"/>
            <w:bottom w:val="none" w:sz="0" w:space="0" w:color="auto"/>
            <w:right w:val="none" w:sz="0" w:space="0" w:color="auto"/>
          </w:divBdr>
        </w:div>
        <w:div w:id="1617516590">
          <w:marLeft w:val="1152"/>
          <w:marRight w:val="0"/>
          <w:marTop w:val="0"/>
          <w:marBottom w:val="84"/>
          <w:divBdr>
            <w:top w:val="none" w:sz="0" w:space="0" w:color="auto"/>
            <w:left w:val="none" w:sz="0" w:space="0" w:color="auto"/>
            <w:bottom w:val="none" w:sz="0" w:space="0" w:color="auto"/>
            <w:right w:val="none" w:sz="0" w:space="0" w:color="auto"/>
          </w:divBdr>
        </w:div>
        <w:div w:id="265699433">
          <w:marLeft w:val="1152"/>
          <w:marRight w:val="0"/>
          <w:marTop w:val="0"/>
          <w:marBottom w:val="84"/>
          <w:divBdr>
            <w:top w:val="none" w:sz="0" w:space="0" w:color="auto"/>
            <w:left w:val="none" w:sz="0" w:space="0" w:color="auto"/>
            <w:bottom w:val="none" w:sz="0" w:space="0" w:color="auto"/>
            <w:right w:val="none" w:sz="0" w:space="0" w:color="auto"/>
          </w:divBdr>
        </w:div>
        <w:div w:id="122891979">
          <w:marLeft w:val="1152"/>
          <w:marRight w:val="0"/>
          <w:marTop w:val="0"/>
          <w:marBottom w:val="84"/>
          <w:divBdr>
            <w:top w:val="none" w:sz="0" w:space="0" w:color="auto"/>
            <w:left w:val="none" w:sz="0" w:space="0" w:color="auto"/>
            <w:bottom w:val="none" w:sz="0" w:space="0" w:color="auto"/>
            <w:right w:val="none" w:sz="0" w:space="0" w:color="auto"/>
          </w:divBdr>
        </w:div>
        <w:div w:id="843325144">
          <w:marLeft w:val="1152"/>
          <w:marRight w:val="0"/>
          <w:marTop w:val="0"/>
          <w:marBottom w:val="84"/>
          <w:divBdr>
            <w:top w:val="none" w:sz="0" w:space="0" w:color="auto"/>
            <w:left w:val="none" w:sz="0" w:space="0" w:color="auto"/>
            <w:bottom w:val="none" w:sz="0" w:space="0" w:color="auto"/>
            <w:right w:val="none" w:sz="0" w:space="0" w:color="auto"/>
          </w:divBdr>
        </w:div>
        <w:div w:id="1150515993">
          <w:marLeft w:val="1152"/>
          <w:marRight w:val="0"/>
          <w:marTop w:val="0"/>
          <w:marBottom w:val="84"/>
          <w:divBdr>
            <w:top w:val="none" w:sz="0" w:space="0" w:color="auto"/>
            <w:left w:val="none" w:sz="0" w:space="0" w:color="auto"/>
            <w:bottom w:val="none" w:sz="0" w:space="0" w:color="auto"/>
            <w:right w:val="none" w:sz="0" w:space="0" w:color="auto"/>
          </w:divBdr>
        </w:div>
        <w:div w:id="719405360">
          <w:marLeft w:val="1152"/>
          <w:marRight w:val="0"/>
          <w:marTop w:val="0"/>
          <w:marBottom w:val="84"/>
          <w:divBdr>
            <w:top w:val="none" w:sz="0" w:space="0" w:color="auto"/>
            <w:left w:val="none" w:sz="0" w:space="0" w:color="auto"/>
            <w:bottom w:val="none" w:sz="0" w:space="0" w:color="auto"/>
            <w:right w:val="none" w:sz="0" w:space="0" w:color="auto"/>
          </w:divBdr>
        </w:div>
        <w:div w:id="2086413388">
          <w:marLeft w:val="1152"/>
          <w:marRight w:val="0"/>
          <w:marTop w:val="0"/>
          <w:marBottom w:val="84"/>
          <w:divBdr>
            <w:top w:val="none" w:sz="0" w:space="0" w:color="auto"/>
            <w:left w:val="none" w:sz="0" w:space="0" w:color="auto"/>
            <w:bottom w:val="none" w:sz="0" w:space="0" w:color="auto"/>
            <w:right w:val="none" w:sz="0" w:space="0" w:color="auto"/>
          </w:divBdr>
        </w:div>
        <w:div w:id="231240983">
          <w:marLeft w:val="1152"/>
          <w:marRight w:val="0"/>
          <w:marTop w:val="0"/>
          <w:marBottom w:val="84"/>
          <w:divBdr>
            <w:top w:val="none" w:sz="0" w:space="0" w:color="auto"/>
            <w:left w:val="none" w:sz="0" w:space="0" w:color="auto"/>
            <w:bottom w:val="none" w:sz="0" w:space="0" w:color="auto"/>
            <w:right w:val="none" w:sz="0" w:space="0" w:color="auto"/>
          </w:divBdr>
        </w:div>
        <w:div w:id="282999483">
          <w:marLeft w:val="1152"/>
          <w:marRight w:val="0"/>
          <w:marTop w:val="0"/>
          <w:marBottom w:val="84"/>
          <w:divBdr>
            <w:top w:val="none" w:sz="0" w:space="0" w:color="auto"/>
            <w:left w:val="none" w:sz="0" w:space="0" w:color="auto"/>
            <w:bottom w:val="none" w:sz="0" w:space="0" w:color="auto"/>
            <w:right w:val="none" w:sz="0" w:space="0" w:color="auto"/>
          </w:divBdr>
        </w:div>
        <w:div w:id="848761544">
          <w:marLeft w:val="1152"/>
          <w:marRight w:val="0"/>
          <w:marTop w:val="0"/>
          <w:marBottom w:val="84"/>
          <w:divBdr>
            <w:top w:val="none" w:sz="0" w:space="0" w:color="auto"/>
            <w:left w:val="none" w:sz="0" w:space="0" w:color="auto"/>
            <w:bottom w:val="none" w:sz="0" w:space="0" w:color="auto"/>
            <w:right w:val="none" w:sz="0" w:space="0" w:color="auto"/>
          </w:divBdr>
        </w:div>
        <w:div w:id="44372656">
          <w:marLeft w:val="1152"/>
          <w:marRight w:val="0"/>
          <w:marTop w:val="0"/>
          <w:marBottom w:val="84"/>
          <w:divBdr>
            <w:top w:val="none" w:sz="0" w:space="0" w:color="auto"/>
            <w:left w:val="none" w:sz="0" w:space="0" w:color="auto"/>
            <w:bottom w:val="none" w:sz="0" w:space="0" w:color="auto"/>
            <w:right w:val="none" w:sz="0" w:space="0" w:color="auto"/>
          </w:divBdr>
        </w:div>
        <w:div w:id="1759520685">
          <w:marLeft w:val="1152"/>
          <w:marRight w:val="0"/>
          <w:marTop w:val="0"/>
          <w:marBottom w:val="84"/>
          <w:divBdr>
            <w:top w:val="none" w:sz="0" w:space="0" w:color="auto"/>
            <w:left w:val="none" w:sz="0" w:space="0" w:color="auto"/>
            <w:bottom w:val="none" w:sz="0" w:space="0" w:color="auto"/>
            <w:right w:val="none" w:sz="0" w:space="0" w:color="auto"/>
          </w:divBdr>
        </w:div>
        <w:div w:id="1021393613">
          <w:marLeft w:val="1152"/>
          <w:marRight w:val="0"/>
          <w:marTop w:val="0"/>
          <w:marBottom w:val="84"/>
          <w:divBdr>
            <w:top w:val="none" w:sz="0" w:space="0" w:color="auto"/>
            <w:left w:val="none" w:sz="0" w:space="0" w:color="auto"/>
            <w:bottom w:val="none" w:sz="0" w:space="0" w:color="auto"/>
            <w:right w:val="none" w:sz="0" w:space="0" w:color="auto"/>
          </w:divBdr>
        </w:div>
        <w:div w:id="1821966429">
          <w:marLeft w:val="1152"/>
          <w:marRight w:val="0"/>
          <w:marTop w:val="0"/>
          <w:marBottom w:val="84"/>
          <w:divBdr>
            <w:top w:val="none" w:sz="0" w:space="0" w:color="auto"/>
            <w:left w:val="none" w:sz="0" w:space="0" w:color="auto"/>
            <w:bottom w:val="none" w:sz="0" w:space="0" w:color="auto"/>
            <w:right w:val="none" w:sz="0" w:space="0" w:color="auto"/>
          </w:divBdr>
        </w:div>
        <w:div w:id="2102750490">
          <w:marLeft w:val="1152"/>
          <w:marRight w:val="0"/>
          <w:marTop w:val="0"/>
          <w:marBottom w:val="84"/>
          <w:divBdr>
            <w:top w:val="none" w:sz="0" w:space="0" w:color="auto"/>
            <w:left w:val="none" w:sz="0" w:space="0" w:color="auto"/>
            <w:bottom w:val="none" w:sz="0" w:space="0" w:color="auto"/>
            <w:right w:val="none" w:sz="0" w:space="0" w:color="auto"/>
          </w:divBdr>
        </w:div>
        <w:div w:id="679551160">
          <w:marLeft w:val="1152"/>
          <w:marRight w:val="0"/>
          <w:marTop w:val="0"/>
          <w:marBottom w:val="84"/>
          <w:divBdr>
            <w:top w:val="none" w:sz="0" w:space="0" w:color="auto"/>
            <w:left w:val="none" w:sz="0" w:space="0" w:color="auto"/>
            <w:bottom w:val="none" w:sz="0" w:space="0" w:color="auto"/>
            <w:right w:val="none" w:sz="0" w:space="0" w:color="auto"/>
          </w:divBdr>
        </w:div>
        <w:div w:id="1469788354">
          <w:marLeft w:val="1152"/>
          <w:marRight w:val="0"/>
          <w:marTop w:val="0"/>
          <w:marBottom w:val="84"/>
          <w:divBdr>
            <w:top w:val="none" w:sz="0" w:space="0" w:color="auto"/>
            <w:left w:val="none" w:sz="0" w:space="0" w:color="auto"/>
            <w:bottom w:val="none" w:sz="0" w:space="0" w:color="auto"/>
            <w:right w:val="none" w:sz="0" w:space="0" w:color="auto"/>
          </w:divBdr>
        </w:div>
        <w:div w:id="344938209">
          <w:marLeft w:val="1152"/>
          <w:marRight w:val="0"/>
          <w:marTop w:val="0"/>
          <w:marBottom w:val="84"/>
          <w:divBdr>
            <w:top w:val="none" w:sz="0" w:space="0" w:color="auto"/>
            <w:left w:val="none" w:sz="0" w:space="0" w:color="auto"/>
            <w:bottom w:val="none" w:sz="0" w:space="0" w:color="auto"/>
            <w:right w:val="none" w:sz="0" w:space="0" w:color="auto"/>
          </w:divBdr>
        </w:div>
        <w:div w:id="718363411">
          <w:marLeft w:val="1152"/>
          <w:marRight w:val="0"/>
          <w:marTop w:val="0"/>
          <w:marBottom w:val="84"/>
          <w:divBdr>
            <w:top w:val="none" w:sz="0" w:space="0" w:color="auto"/>
            <w:left w:val="none" w:sz="0" w:space="0" w:color="auto"/>
            <w:bottom w:val="none" w:sz="0" w:space="0" w:color="auto"/>
            <w:right w:val="none" w:sz="0" w:space="0" w:color="auto"/>
          </w:divBdr>
        </w:div>
        <w:div w:id="498085903">
          <w:marLeft w:val="1152"/>
          <w:marRight w:val="0"/>
          <w:marTop w:val="0"/>
          <w:marBottom w:val="84"/>
          <w:divBdr>
            <w:top w:val="none" w:sz="0" w:space="0" w:color="auto"/>
            <w:left w:val="none" w:sz="0" w:space="0" w:color="auto"/>
            <w:bottom w:val="none" w:sz="0" w:space="0" w:color="auto"/>
            <w:right w:val="none" w:sz="0" w:space="0" w:color="auto"/>
          </w:divBdr>
        </w:div>
        <w:div w:id="1277639110">
          <w:marLeft w:val="1152"/>
          <w:marRight w:val="0"/>
          <w:marTop w:val="0"/>
          <w:marBottom w:val="84"/>
          <w:divBdr>
            <w:top w:val="none" w:sz="0" w:space="0" w:color="auto"/>
            <w:left w:val="none" w:sz="0" w:space="0" w:color="auto"/>
            <w:bottom w:val="none" w:sz="0" w:space="0" w:color="auto"/>
            <w:right w:val="none" w:sz="0" w:space="0" w:color="auto"/>
          </w:divBdr>
        </w:div>
        <w:div w:id="1743602825">
          <w:marLeft w:val="1152"/>
          <w:marRight w:val="0"/>
          <w:marTop w:val="0"/>
          <w:marBottom w:val="84"/>
          <w:divBdr>
            <w:top w:val="none" w:sz="0" w:space="0" w:color="auto"/>
            <w:left w:val="none" w:sz="0" w:space="0" w:color="auto"/>
            <w:bottom w:val="none" w:sz="0" w:space="0" w:color="auto"/>
            <w:right w:val="none" w:sz="0" w:space="0" w:color="auto"/>
          </w:divBdr>
        </w:div>
        <w:div w:id="1373534255">
          <w:marLeft w:val="1152"/>
          <w:marRight w:val="0"/>
          <w:marTop w:val="0"/>
          <w:marBottom w:val="84"/>
          <w:divBdr>
            <w:top w:val="none" w:sz="0" w:space="0" w:color="auto"/>
            <w:left w:val="none" w:sz="0" w:space="0" w:color="auto"/>
            <w:bottom w:val="none" w:sz="0" w:space="0" w:color="auto"/>
            <w:right w:val="none" w:sz="0" w:space="0" w:color="auto"/>
          </w:divBdr>
        </w:div>
        <w:div w:id="1424184761">
          <w:marLeft w:val="1152"/>
          <w:marRight w:val="0"/>
          <w:marTop w:val="0"/>
          <w:marBottom w:val="84"/>
          <w:divBdr>
            <w:top w:val="none" w:sz="0" w:space="0" w:color="auto"/>
            <w:left w:val="none" w:sz="0" w:space="0" w:color="auto"/>
            <w:bottom w:val="none" w:sz="0" w:space="0" w:color="auto"/>
            <w:right w:val="none" w:sz="0" w:space="0" w:color="auto"/>
          </w:divBdr>
        </w:div>
        <w:div w:id="960963179">
          <w:marLeft w:val="1152"/>
          <w:marRight w:val="0"/>
          <w:marTop w:val="0"/>
          <w:marBottom w:val="84"/>
          <w:divBdr>
            <w:top w:val="none" w:sz="0" w:space="0" w:color="auto"/>
            <w:left w:val="none" w:sz="0" w:space="0" w:color="auto"/>
            <w:bottom w:val="none" w:sz="0" w:space="0" w:color="auto"/>
            <w:right w:val="none" w:sz="0" w:space="0" w:color="auto"/>
          </w:divBdr>
        </w:div>
        <w:div w:id="25177262">
          <w:marLeft w:val="1152"/>
          <w:marRight w:val="0"/>
          <w:marTop w:val="0"/>
          <w:marBottom w:val="84"/>
          <w:divBdr>
            <w:top w:val="none" w:sz="0" w:space="0" w:color="auto"/>
            <w:left w:val="none" w:sz="0" w:space="0" w:color="auto"/>
            <w:bottom w:val="none" w:sz="0" w:space="0" w:color="auto"/>
            <w:right w:val="none" w:sz="0" w:space="0" w:color="auto"/>
          </w:divBdr>
        </w:div>
        <w:div w:id="516234101">
          <w:marLeft w:val="1152"/>
          <w:marRight w:val="0"/>
          <w:marTop w:val="0"/>
          <w:marBottom w:val="84"/>
          <w:divBdr>
            <w:top w:val="none" w:sz="0" w:space="0" w:color="auto"/>
            <w:left w:val="none" w:sz="0" w:space="0" w:color="auto"/>
            <w:bottom w:val="none" w:sz="0" w:space="0" w:color="auto"/>
            <w:right w:val="none" w:sz="0" w:space="0" w:color="auto"/>
          </w:divBdr>
        </w:div>
        <w:div w:id="1743870951">
          <w:marLeft w:val="1152"/>
          <w:marRight w:val="0"/>
          <w:marTop w:val="0"/>
          <w:marBottom w:val="84"/>
          <w:divBdr>
            <w:top w:val="none" w:sz="0" w:space="0" w:color="auto"/>
            <w:left w:val="none" w:sz="0" w:space="0" w:color="auto"/>
            <w:bottom w:val="none" w:sz="0" w:space="0" w:color="auto"/>
            <w:right w:val="none" w:sz="0" w:space="0" w:color="auto"/>
          </w:divBdr>
        </w:div>
        <w:div w:id="1559130925">
          <w:marLeft w:val="1152"/>
          <w:marRight w:val="0"/>
          <w:marTop w:val="0"/>
          <w:marBottom w:val="84"/>
          <w:divBdr>
            <w:top w:val="none" w:sz="0" w:space="0" w:color="auto"/>
            <w:left w:val="none" w:sz="0" w:space="0" w:color="auto"/>
            <w:bottom w:val="none" w:sz="0" w:space="0" w:color="auto"/>
            <w:right w:val="none" w:sz="0" w:space="0" w:color="auto"/>
          </w:divBdr>
        </w:div>
        <w:div w:id="924924970">
          <w:marLeft w:val="1152"/>
          <w:marRight w:val="0"/>
          <w:marTop w:val="0"/>
          <w:marBottom w:val="84"/>
          <w:divBdr>
            <w:top w:val="none" w:sz="0" w:space="0" w:color="auto"/>
            <w:left w:val="none" w:sz="0" w:space="0" w:color="auto"/>
            <w:bottom w:val="none" w:sz="0" w:space="0" w:color="auto"/>
            <w:right w:val="none" w:sz="0" w:space="0" w:color="auto"/>
          </w:divBdr>
        </w:div>
        <w:div w:id="892891718">
          <w:marLeft w:val="1152"/>
          <w:marRight w:val="0"/>
          <w:marTop w:val="0"/>
          <w:marBottom w:val="84"/>
          <w:divBdr>
            <w:top w:val="none" w:sz="0" w:space="0" w:color="auto"/>
            <w:left w:val="none" w:sz="0" w:space="0" w:color="auto"/>
            <w:bottom w:val="none" w:sz="0" w:space="0" w:color="auto"/>
            <w:right w:val="none" w:sz="0" w:space="0" w:color="auto"/>
          </w:divBdr>
        </w:div>
        <w:div w:id="445272099">
          <w:marLeft w:val="1152"/>
          <w:marRight w:val="0"/>
          <w:marTop w:val="0"/>
          <w:marBottom w:val="84"/>
          <w:divBdr>
            <w:top w:val="none" w:sz="0" w:space="0" w:color="auto"/>
            <w:left w:val="none" w:sz="0" w:space="0" w:color="auto"/>
            <w:bottom w:val="none" w:sz="0" w:space="0" w:color="auto"/>
            <w:right w:val="none" w:sz="0" w:space="0" w:color="auto"/>
          </w:divBdr>
        </w:div>
        <w:div w:id="1864511960">
          <w:marLeft w:val="1152"/>
          <w:marRight w:val="0"/>
          <w:marTop w:val="0"/>
          <w:marBottom w:val="84"/>
          <w:divBdr>
            <w:top w:val="none" w:sz="0" w:space="0" w:color="auto"/>
            <w:left w:val="none" w:sz="0" w:space="0" w:color="auto"/>
            <w:bottom w:val="none" w:sz="0" w:space="0" w:color="auto"/>
            <w:right w:val="none" w:sz="0" w:space="0" w:color="auto"/>
          </w:divBdr>
        </w:div>
        <w:div w:id="1032417577">
          <w:marLeft w:val="1152"/>
          <w:marRight w:val="0"/>
          <w:marTop w:val="0"/>
          <w:marBottom w:val="84"/>
          <w:divBdr>
            <w:top w:val="none" w:sz="0" w:space="0" w:color="auto"/>
            <w:left w:val="none" w:sz="0" w:space="0" w:color="auto"/>
            <w:bottom w:val="none" w:sz="0" w:space="0" w:color="auto"/>
            <w:right w:val="none" w:sz="0" w:space="0" w:color="auto"/>
          </w:divBdr>
        </w:div>
        <w:div w:id="1272973331">
          <w:marLeft w:val="1152"/>
          <w:marRight w:val="0"/>
          <w:marTop w:val="0"/>
          <w:marBottom w:val="84"/>
          <w:divBdr>
            <w:top w:val="none" w:sz="0" w:space="0" w:color="auto"/>
            <w:left w:val="none" w:sz="0" w:space="0" w:color="auto"/>
            <w:bottom w:val="none" w:sz="0" w:space="0" w:color="auto"/>
            <w:right w:val="none" w:sz="0" w:space="0" w:color="auto"/>
          </w:divBdr>
        </w:div>
        <w:div w:id="1058090793">
          <w:marLeft w:val="1152"/>
          <w:marRight w:val="0"/>
          <w:marTop w:val="0"/>
          <w:marBottom w:val="101"/>
          <w:divBdr>
            <w:top w:val="none" w:sz="0" w:space="0" w:color="auto"/>
            <w:left w:val="none" w:sz="0" w:space="0" w:color="auto"/>
            <w:bottom w:val="none" w:sz="0" w:space="0" w:color="auto"/>
            <w:right w:val="none" w:sz="0" w:space="0" w:color="auto"/>
          </w:divBdr>
        </w:div>
        <w:div w:id="1270311205">
          <w:marLeft w:val="1152"/>
          <w:marRight w:val="0"/>
          <w:marTop w:val="0"/>
          <w:marBottom w:val="101"/>
          <w:divBdr>
            <w:top w:val="none" w:sz="0" w:space="0" w:color="auto"/>
            <w:left w:val="none" w:sz="0" w:space="0" w:color="auto"/>
            <w:bottom w:val="none" w:sz="0" w:space="0" w:color="auto"/>
            <w:right w:val="none" w:sz="0" w:space="0" w:color="auto"/>
          </w:divBdr>
        </w:div>
        <w:div w:id="1747800682">
          <w:marLeft w:val="576"/>
          <w:marRight w:val="0"/>
          <w:marTop w:val="0"/>
          <w:marBottom w:val="101"/>
          <w:divBdr>
            <w:top w:val="none" w:sz="0" w:space="0" w:color="auto"/>
            <w:left w:val="none" w:sz="0" w:space="0" w:color="auto"/>
            <w:bottom w:val="none" w:sz="0" w:space="0" w:color="auto"/>
            <w:right w:val="none" w:sz="0" w:space="0" w:color="auto"/>
          </w:divBdr>
        </w:div>
        <w:div w:id="2071885376">
          <w:marLeft w:val="864"/>
          <w:marRight w:val="0"/>
          <w:marTop w:val="0"/>
          <w:marBottom w:val="101"/>
          <w:divBdr>
            <w:top w:val="none" w:sz="0" w:space="0" w:color="auto"/>
            <w:left w:val="none" w:sz="0" w:space="0" w:color="auto"/>
            <w:bottom w:val="none" w:sz="0" w:space="0" w:color="auto"/>
            <w:right w:val="none" w:sz="0" w:space="0" w:color="auto"/>
          </w:divBdr>
        </w:div>
        <w:div w:id="441343973">
          <w:marLeft w:val="864"/>
          <w:marRight w:val="0"/>
          <w:marTop w:val="0"/>
          <w:marBottom w:val="101"/>
          <w:divBdr>
            <w:top w:val="none" w:sz="0" w:space="0" w:color="auto"/>
            <w:left w:val="none" w:sz="0" w:space="0" w:color="auto"/>
            <w:bottom w:val="none" w:sz="0" w:space="0" w:color="auto"/>
            <w:right w:val="none" w:sz="0" w:space="0" w:color="auto"/>
          </w:divBdr>
        </w:div>
        <w:div w:id="1728988922">
          <w:marLeft w:val="1152"/>
          <w:marRight w:val="0"/>
          <w:marTop w:val="0"/>
          <w:marBottom w:val="101"/>
          <w:divBdr>
            <w:top w:val="none" w:sz="0" w:space="0" w:color="auto"/>
            <w:left w:val="none" w:sz="0" w:space="0" w:color="auto"/>
            <w:bottom w:val="none" w:sz="0" w:space="0" w:color="auto"/>
            <w:right w:val="none" w:sz="0" w:space="0" w:color="auto"/>
          </w:divBdr>
        </w:div>
        <w:div w:id="1908220890">
          <w:marLeft w:val="1152"/>
          <w:marRight w:val="0"/>
          <w:marTop w:val="0"/>
          <w:marBottom w:val="101"/>
          <w:divBdr>
            <w:top w:val="none" w:sz="0" w:space="0" w:color="auto"/>
            <w:left w:val="none" w:sz="0" w:space="0" w:color="auto"/>
            <w:bottom w:val="none" w:sz="0" w:space="0" w:color="auto"/>
            <w:right w:val="none" w:sz="0" w:space="0" w:color="auto"/>
          </w:divBdr>
        </w:div>
        <w:div w:id="1643004458">
          <w:marLeft w:val="1152"/>
          <w:marRight w:val="0"/>
          <w:marTop w:val="0"/>
          <w:marBottom w:val="101"/>
          <w:divBdr>
            <w:top w:val="none" w:sz="0" w:space="0" w:color="auto"/>
            <w:left w:val="none" w:sz="0" w:space="0" w:color="auto"/>
            <w:bottom w:val="none" w:sz="0" w:space="0" w:color="auto"/>
            <w:right w:val="none" w:sz="0" w:space="0" w:color="auto"/>
          </w:divBdr>
        </w:div>
        <w:div w:id="1702169277">
          <w:marLeft w:val="1152"/>
          <w:marRight w:val="0"/>
          <w:marTop w:val="0"/>
          <w:marBottom w:val="101"/>
          <w:divBdr>
            <w:top w:val="none" w:sz="0" w:space="0" w:color="auto"/>
            <w:left w:val="none" w:sz="0" w:space="0" w:color="auto"/>
            <w:bottom w:val="none" w:sz="0" w:space="0" w:color="auto"/>
            <w:right w:val="none" w:sz="0" w:space="0" w:color="auto"/>
          </w:divBdr>
        </w:div>
        <w:div w:id="2129935591">
          <w:marLeft w:val="1152"/>
          <w:marRight w:val="0"/>
          <w:marTop w:val="0"/>
          <w:marBottom w:val="101"/>
          <w:divBdr>
            <w:top w:val="none" w:sz="0" w:space="0" w:color="auto"/>
            <w:left w:val="none" w:sz="0" w:space="0" w:color="auto"/>
            <w:bottom w:val="none" w:sz="0" w:space="0" w:color="auto"/>
            <w:right w:val="none" w:sz="0" w:space="0" w:color="auto"/>
          </w:divBdr>
        </w:div>
        <w:div w:id="2069258594">
          <w:marLeft w:val="1152"/>
          <w:marRight w:val="0"/>
          <w:marTop w:val="0"/>
          <w:marBottom w:val="101"/>
          <w:divBdr>
            <w:top w:val="none" w:sz="0" w:space="0" w:color="auto"/>
            <w:left w:val="none" w:sz="0" w:space="0" w:color="auto"/>
            <w:bottom w:val="none" w:sz="0" w:space="0" w:color="auto"/>
            <w:right w:val="none" w:sz="0" w:space="0" w:color="auto"/>
          </w:divBdr>
        </w:div>
        <w:div w:id="175848837">
          <w:marLeft w:val="1152"/>
          <w:marRight w:val="0"/>
          <w:marTop w:val="0"/>
          <w:marBottom w:val="101"/>
          <w:divBdr>
            <w:top w:val="none" w:sz="0" w:space="0" w:color="auto"/>
            <w:left w:val="none" w:sz="0" w:space="0" w:color="auto"/>
            <w:bottom w:val="none" w:sz="0" w:space="0" w:color="auto"/>
            <w:right w:val="none" w:sz="0" w:space="0" w:color="auto"/>
          </w:divBdr>
        </w:div>
        <w:div w:id="968560026">
          <w:marLeft w:val="1152"/>
          <w:marRight w:val="0"/>
          <w:marTop w:val="0"/>
          <w:marBottom w:val="101"/>
          <w:divBdr>
            <w:top w:val="none" w:sz="0" w:space="0" w:color="auto"/>
            <w:left w:val="none" w:sz="0" w:space="0" w:color="auto"/>
            <w:bottom w:val="none" w:sz="0" w:space="0" w:color="auto"/>
            <w:right w:val="none" w:sz="0" w:space="0" w:color="auto"/>
          </w:divBdr>
        </w:div>
        <w:div w:id="1332490731">
          <w:marLeft w:val="1152"/>
          <w:marRight w:val="0"/>
          <w:marTop w:val="0"/>
          <w:marBottom w:val="101"/>
          <w:divBdr>
            <w:top w:val="none" w:sz="0" w:space="0" w:color="auto"/>
            <w:left w:val="none" w:sz="0" w:space="0" w:color="auto"/>
            <w:bottom w:val="none" w:sz="0" w:space="0" w:color="auto"/>
            <w:right w:val="none" w:sz="0" w:space="0" w:color="auto"/>
          </w:divBdr>
        </w:div>
        <w:div w:id="515193858">
          <w:marLeft w:val="1152"/>
          <w:marRight w:val="0"/>
          <w:marTop w:val="0"/>
          <w:marBottom w:val="101"/>
          <w:divBdr>
            <w:top w:val="none" w:sz="0" w:space="0" w:color="auto"/>
            <w:left w:val="none" w:sz="0" w:space="0" w:color="auto"/>
            <w:bottom w:val="none" w:sz="0" w:space="0" w:color="auto"/>
            <w:right w:val="none" w:sz="0" w:space="0" w:color="auto"/>
          </w:divBdr>
        </w:div>
        <w:div w:id="544410370">
          <w:marLeft w:val="1152"/>
          <w:marRight w:val="0"/>
          <w:marTop w:val="0"/>
          <w:marBottom w:val="101"/>
          <w:divBdr>
            <w:top w:val="none" w:sz="0" w:space="0" w:color="auto"/>
            <w:left w:val="none" w:sz="0" w:space="0" w:color="auto"/>
            <w:bottom w:val="none" w:sz="0" w:space="0" w:color="auto"/>
            <w:right w:val="none" w:sz="0" w:space="0" w:color="auto"/>
          </w:divBdr>
        </w:div>
        <w:div w:id="1679111667">
          <w:marLeft w:val="1152"/>
          <w:marRight w:val="0"/>
          <w:marTop w:val="0"/>
          <w:marBottom w:val="101"/>
          <w:divBdr>
            <w:top w:val="none" w:sz="0" w:space="0" w:color="auto"/>
            <w:left w:val="none" w:sz="0" w:space="0" w:color="auto"/>
            <w:bottom w:val="none" w:sz="0" w:space="0" w:color="auto"/>
            <w:right w:val="none" w:sz="0" w:space="0" w:color="auto"/>
          </w:divBdr>
        </w:div>
        <w:div w:id="1052967233">
          <w:marLeft w:val="1152"/>
          <w:marRight w:val="0"/>
          <w:marTop w:val="0"/>
          <w:marBottom w:val="101"/>
          <w:divBdr>
            <w:top w:val="none" w:sz="0" w:space="0" w:color="auto"/>
            <w:left w:val="none" w:sz="0" w:space="0" w:color="auto"/>
            <w:bottom w:val="none" w:sz="0" w:space="0" w:color="auto"/>
            <w:right w:val="none" w:sz="0" w:space="0" w:color="auto"/>
          </w:divBdr>
        </w:div>
        <w:div w:id="639575207">
          <w:marLeft w:val="1152"/>
          <w:marRight w:val="0"/>
          <w:marTop w:val="0"/>
          <w:marBottom w:val="101"/>
          <w:divBdr>
            <w:top w:val="none" w:sz="0" w:space="0" w:color="auto"/>
            <w:left w:val="none" w:sz="0" w:space="0" w:color="auto"/>
            <w:bottom w:val="none" w:sz="0" w:space="0" w:color="auto"/>
            <w:right w:val="none" w:sz="0" w:space="0" w:color="auto"/>
          </w:divBdr>
        </w:div>
        <w:div w:id="639388635">
          <w:marLeft w:val="1152"/>
          <w:marRight w:val="0"/>
          <w:marTop w:val="0"/>
          <w:marBottom w:val="101"/>
          <w:divBdr>
            <w:top w:val="none" w:sz="0" w:space="0" w:color="auto"/>
            <w:left w:val="none" w:sz="0" w:space="0" w:color="auto"/>
            <w:bottom w:val="none" w:sz="0" w:space="0" w:color="auto"/>
            <w:right w:val="none" w:sz="0" w:space="0" w:color="auto"/>
          </w:divBdr>
        </w:div>
        <w:div w:id="612326586">
          <w:marLeft w:val="1152"/>
          <w:marRight w:val="0"/>
          <w:marTop w:val="0"/>
          <w:marBottom w:val="101"/>
          <w:divBdr>
            <w:top w:val="none" w:sz="0" w:space="0" w:color="auto"/>
            <w:left w:val="none" w:sz="0" w:space="0" w:color="auto"/>
            <w:bottom w:val="none" w:sz="0" w:space="0" w:color="auto"/>
            <w:right w:val="none" w:sz="0" w:space="0" w:color="auto"/>
          </w:divBdr>
        </w:div>
        <w:div w:id="2058891407">
          <w:marLeft w:val="1152"/>
          <w:marRight w:val="0"/>
          <w:marTop w:val="0"/>
          <w:marBottom w:val="101"/>
          <w:divBdr>
            <w:top w:val="none" w:sz="0" w:space="0" w:color="auto"/>
            <w:left w:val="none" w:sz="0" w:space="0" w:color="auto"/>
            <w:bottom w:val="none" w:sz="0" w:space="0" w:color="auto"/>
            <w:right w:val="none" w:sz="0" w:space="0" w:color="auto"/>
          </w:divBdr>
        </w:div>
        <w:div w:id="1822431224">
          <w:marLeft w:val="1152"/>
          <w:marRight w:val="0"/>
          <w:marTop w:val="0"/>
          <w:marBottom w:val="101"/>
          <w:divBdr>
            <w:top w:val="none" w:sz="0" w:space="0" w:color="auto"/>
            <w:left w:val="none" w:sz="0" w:space="0" w:color="auto"/>
            <w:bottom w:val="none" w:sz="0" w:space="0" w:color="auto"/>
            <w:right w:val="none" w:sz="0" w:space="0" w:color="auto"/>
          </w:divBdr>
        </w:div>
        <w:div w:id="140998158">
          <w:marLeft w:val="1152"/>
          <w:marRight w:val="0"/>
          <w:marTop w:val="0"/>
          <w:marBottom w:val="101"/>
          <w:divBdr>
            <w:top w:val="none" w:sz="0" w:space="0" w:color="auto"/>
            <w:left w:val="none" w:sz="0" w:space="0" w:color="auto"/>
            <w:bottom w:val="none" w:sz="0" w:space="0" w:color="auto"/>
            <w:right w:val="none" w:sz="0" w:space="0" w:color="auto"/>
          </w:divBdr>
        </w:div>
        <w:div w:id="658919393">
          <w:marLeft w:val="1152"/>
          <w:marRight w:val="0"/>
          <w:marTop w:val="0"/>
          <w:marBottom w:val="101"/>
          <w:divBdr>
            <w:top w:val="none" w:sz="0" w:space="0" w:color="auto"/>
            <w:left w:val="none" w:sz="0" w:space="0" w:color="auto"/>
            <w:bottom w:val="none" w:sz="0" w:space="0" w:color="auto"/>
            <w:right w:val="none" w:sz="0" w:space="0" w:color="auto"/>
          </w:divBdr>
        </w:div>
        <w:div w:id="61560805">
          <w:marLeft w:val="1152"/>
          <w:marRight w:val="0"/>
          <w:marTop w:val="0"/>
          <w:marBottom w:val="101"/>
          <w:divBdr>
            <w:top w:val="none" w:sz="0" w:space="0" w:color="auto"/>
            <w:left w:val="none" w:sz="0" w:space="0" w:color="auto"/>
            <w:bottom w:val="none" w:sz="0" w:space="0" w:color="auto"/>
            <w:right w:val="none" w:sz="0" w:space="0" w:color="auto"/>
          </w:divBdr>
        </w:div>
        <w:div w:id="86658871">
          <w:marLeft w:val="1152"/>
          <w:marRight w:val="0"/>
          <w:marTop w:val="0"/>
          <w:marBottom w:val="101"/>
          <w:divBdr>
            <w:top w:val="none" w:sz="0" w:space="0" w:color="auto"/>
            <w:left w:val="none" w:sz="0" w:space="0" w:color="auto"/>
            <w:bottom w:val="none" w:sz="0" w:space="0" w:color="auto"/>
            <w:right w:val="none" w:sz="0" w:space="0" w:color="auto"/>
          </w:divBdr>
        </w:div>
        <w:div w:id="132186765">
          <w:marLeft w:val="1152"/>
          <w:marRight w:val="0"/>
          <w:marTop w:val="0"/>
          <w:marBottom w:val="101"/>
          <w:divBdr>
            <w:top w:val="none" w:sz="0" w:space="0" w:color="auto"/>
            <w:left w:val="none" w:sz="0" w:space="0" w:color="auto"/>
            <w:bottom w:val="none" w:sz="0" w:space="0" w:color="auto"/>
            <w:right w:val="none" w:sz="0" w:space="0" w:color="auto"/>
          </w:divBdr>
        </w:div>
        <w:div w:id="1705592450">
          <w:marLeft w:val="1152"/>
          <w:marRight w:val="0"/>
          <w:marTop w:val="0"/>
          <w:marBottom w:val="101"/>
          <w:divBdr>
            <w:top w:val="none" w:sz="0" w:space="0" w:color="auto"/>
            <w:left w:val="none" w:sz="0" w:space="0" w:color="auto"/>
            <w:bottom w:val="none" w:sz="0" w:space="0" w:color="auto"/>
            <w:right w:val="none" w:sz="0" w:space="0" w:color="auto"/>
          </w:divBdr>
        </w:div>
        <w:div w:id="160893671">
          <w:marLeft w:val="1152"/>
          <w:marRight w:val="0"/>
          <w:marTop w:val="0"/>
          <w:marBottom w:val="101"/>
          <w:divBdr>
            <w:top w:val="none" w:sz="0" w:space="0" w:color="auto"/>
            <w:left w:val="none" w:sz="0" w:space="0" w:color="auto"/>
            <w:bottom w:val="none" w:sz="0" w:space="0" w:color="auto"/>
            <w:right w:val="none" w:sz="0" w:space="0" w:color="auto"/>
          </w:divBdr>
        </w:div>
        <w:div w:id="1403597315">
          <w:marLeft w:val="1152"/>
          <w:marRight w:val="0"/>
          <w:marTop w:val="0"/>
          <w:marBottom w:val="101"/>
          <w:divBdr>
            <w:top w:val="none" w:sz="0" w:space="0" w:color="auto"/>
            <w:left w:val="none" w:sz="0" w:space="0" w:color="auto"/>
            <w:bottom w:val="none" w:sz="0" w:space="0" w:color="auto"/>
            <w:right w:val="none" w:sz="0" w:space="0" w:color="auto"/>
          </w:divBdr>
        </w:div>
        <w:div w:id="565338923">
          <w:marLeft w:val="1152"/>
          <w:marRight w:val="0"/>
          <w:marTop w:val="0"/>
          <w:marBottom w:val="101"/>
          <w:divBdr>
            <w:top w:val="none" w:sz="0" w:space="0" w:color="auto"/>
            <w:left w:val="none" w:sz="0" w:space="0" w:color="auto"/>
            <w:bottom w:val="none" w:sz="0" w:space="0" w:color="auto"/>
            <w:right w:val="none" w:sz="0" w:space="0" w:color="auto"/>
          </w:divBdr>
        </w:div>
        <w:div w:id="262300148">
          <w:marLeft w:val="1152"/>
          <w:marRight w:val="0"/>
          <w:marTop w:val="0"/>
          <w:marBottom w:val="101"/>
          <w:divBdr>
            <w:top w:val="none" w:sz="0" w:space="0" w:color="auto"/>
            <w:left w:val="none" w:sz="0" w:space="0" w:color="auto"/>
            <w:bottom w:val="none" w:sz="0" w:space="0" w:color="auto"/>
            <w:right w:val="none" w:sz="0" w:space="0" w:color="auto"/>
          </w:divBdr>
        </w:div>
        <w:div w:id="1935283883">
          <w:marLeft w:val="1152"/>
          <w:marRight w:val="0"/>
          <w:marTop w:val="0"/>
          <w:marBottom w:val="101"/>
          <w:divBdr>
            <w:top w:val="none" w:sz="0" w:space="0" w:color="auto"/>
            <w:left w:val="none" w:sz="0" w:space="0" w:color="auto"/>
            <w:bottom w:val="none" w:sz="0" w:space="0" w:color="auto"/>
            <w:right w:val="none" w:sz="0" w:space="0" w:color="auto"/>
          </w:divBdr>
        </w:div>
        <w:div w:id="866260117">
          <w:marLeft w:val="1152"/>
          <w:marRight w:val="0"/>
          <w:marTop w:val="0"/>
          <w:marBottom w:val="101"/>
          <w:divBdr>
            <w:top w:val="none" w:sz="0" w:space="0" w:color="auto"/>
            <w:left w:val="none" w:sz="0" w:space="0" w:color="auto"/>
            <w:bottom w:val="none" w:sz="0" w:space="0" w:color="auto"/>
            <w:right w:val="none" w:sz="0" w:space="0" w:color="auto"/>
          </w:divBdr>
        </w:div>
        <w:div w:id="607078117">
          <w:marLeft w:val="1152"/>
          <w:marRight w:val="0"/>
          <w:marTop w:val="0"/>
          <w:marBottom w:val="101"/>
          <w:divBdr>
            <w:top w:val="none" w:sz="0" w:space="0" w:color="auto"/>
            <w:left w:val="none" w:sz="0" w:space="0" w:color="auto"/>
            <w:bottom w:val="none" w:sz="0" w:space="0" w:color="auto"/>
            <w:right w:val="none" w:sz="0" w:space="0" w:color="auto"/>
          </w:divBdr>
        </w:div>
        <w:div w:id="1761295242">
          <w:marLeft w:val="1152"/>
          <w:marRight w:val="0"/>
          <w:marTop w:val="0"/>
          <w:marBottom w:val="101"/>
          <w:divBdr>
            <w:top w:val="none" w:sz="0" w:space="0" w:color="auto"/>
            <w:left w:val="none" w:sz="0" w:space="0" w:color="auto"/>
            <w:bottom w:val="none" w:sz="0" w:space="0" w:color="auto"/>
            <w:right w:val="none" w:sz="0" w:space="0" w:color="auto"/>
          </w:divBdr>
        </w:div>
        <w:div w:id="790974433">
          <w:marLeft w:val="1152"/>
          <w:marRight w:val="0"/>
          <w:marTop w:val="0"/>
          <w:marBottom w:val="101"/>
          <w:divBdr>
            <w:top w:val="none" w:sz="0" w:space="0" w:color="auto"/>
            <w:left w:val="none" w:sz="0" w:space="0" w:color="auto"/>
            <w:bottom w:val="none" w:sz="0" w:space="0" w:color="auto"/>
            <w:right w:val="none" w:sz="0" w:space="0" w:color="auto"/>
          </w:divBdr>
        </w:div>
        <w:div w:id="295840938">
          <w:marLeft w:val="1152"/>
          <w:marRight w:val="0"/>
          <w:marTop w:val="0"/>
          <w:marBottom w:val="101"/>
          <w:divBdr>
            <w:top w:val="none" w:sz="0" w:space="0" w:color="auto"/>
            <w:left w:val="none" w:sz="0" w:space="0" w:color="auto"/>
            <w:bottom w:val="none" w:sz="0" w:space="0" w:color="auto"/>
            <w:right w:val="none" w:sz="0" w:space="0" w:color="auto"/>
          </w:divBdr>
        </w:div>
        <w:div w:id="2143763531">
          <w:marLeft w:val="1152"/>
          <w:marRight w:val="0"/>
          <w:marTop w:val="0"/>
          <w:marBottom w:val="101"/>
          <w:divBdr>
            <w:top w:val="none" w:sz="0" w:space="0" w:color="auto"/>
            <w:left w:val="none" w:sz="0" w:space="0" w:color="auto"/>
            <w:bottom w:val="none" w:sz="0" w:space="0" w:color="auto"/>
            <w:right w:val="none" w:sz="0" w:space="0" w:color="auto"/>
          </w:divBdr>
        </w:div>
        <w:div w:id="753820937">
          <w:marLeft w:val="1152"/>
          <w:marRight w:val="0"/>
          <w:marTop w:val="0"/>
          <w:marBottom w:val="101"/>
          <w:divBdr>
            <w:top w:val="none" w:sz="0" w:space="0" w:color="auto"/>
            <w:left w:val="none" w:sz="0" w:space="0" w:color="auto"/>
            <w:bottom w:val="none" w:sz="0" w:space="0" w:color="auto"/>
            <w:right w:val="none" w:sz="0" w:space="0" w:color="auto"/>
          </w:divBdr>
        </w:div>
        <w:div w:id="989675438">
          <w:marLeft w:val="1152"/>
          <w:marRight w:val="0"/>
          <w:marTop w:val="0"/>
          <w:marBottom w:val="101"/>
          <w:divBdr>
            <w:top w:val="none" w:sz="0" w:space="0" w:color="auto"/>
            <w:left w:val="none" w:sz="0" w:space="0" w:color="auto"/>
            <w:bottom w:val="none" w:sz="0" w:space="0" w:color="auto"/>
            <w:right w:val="none" w:sz="0" w:space="0" w:color="auto"/>
          </w:divBdr>
        </w:div>
        <w:div w:id="569460565">
          <w:marLeft w:val="1152"/>
          <w:marRight w:val="0"/>
          <w:marTop w:val="0"/>
          <w:marBottom w:val="101"/>
          <w:divBdr>
            <w:top w:val="none" w:sz="0" w:space="0" w:color="auto"/>
            <w:left w:val="none" w:sz="0" w:space="0" w:color="auto"/>
            <w:bottom w:val="none" w:sz="0" w:space="0" w:color="auto"/>
            <w:right w:val="none" w:sz="0" w:space="0" w:color="auto"/>
          </w:divBdr>
        </w:div>
        <w:div w:id="788818452">
          <w:marLeft w:val="1152"/>
          <w:marRight w:val="0"/>
          <w:marTop w:val="0"/>
          <w:marBottom w:val="101"/>
          <w:divBdr>
            <w:top w:val="none" w:sz="0" w:space="0" w:color="auto"/>
            <w:left w:val="none" w:sz="0" w:space="0" w:color="auto"/>
            <w:bottom w:val="none" w:sz="0" w:space="0" w:color="auto"/>
            <w:right w:val="none" w:sz="0" w:space="0" w:color="auto"/>
          </w:divBdr>
        </w:div>
        <w:div w:id="525172185">
          <w:marLeft w:val="576"/>
          <w:marRight w:val="0"/>
          <w:marTop w:val="0"/>
          <w:marBottom w:val="101"/>
          <w:divBdr>
            <w:top w:val="none" w:sz="0" w:space="0" w:color="auto"/>
            <w:left w:val="none" w:sz="0" w:space="0" w:color="auto"/>
            <w:bottom w:val="none" w:sz="0" w:space="0" w:color="auto"/>
            <w:right w:val="none" w:sz="0" w:space="0" w:color="auto"/>
          </w:divBdr>
        </w:div>
        <w:div w:id="328949382">
          <w:marLeft w:val="144"/>
          <w:marRight w:val="0"/>
          <w:marTop w:val="0"/>
          <w:marBottom w:val="101"/>
          <w:divBdr>
            <w:top w:val="none" w:sz="0" w:space="0" w:color="auto"/>
            <w:left w:val="none" w:sz="0" w:space="0" w:color="auto"/>
            <w:bottom w:val="none" w:sz="0" w:space="0" w:color="auto"/>
            <w:right w:val="none" w:sz="0" w:space="0" w:color="auto"/>
          </w:divBdr>
        </w:div>
        <w:div w:id="1760979294">
          <w:marLeft w:val="1152"/>
          <w:marRight w:val="0"/>
          <w:marTop w:val="0"/>
          <w:marBottom w:val="101"/>
          <w:divBdr>
            <w:top w:val="none" w:sz="0" w:space="0" w:color="auto"/>
            <w:left w:val="none" w:sz="0" w:space="0" w:color="auto"/>
            <w:bottom w:val="none" w:sz="0" w:space="0" w:color="auto"/>
            <w:right w:val="none" w:sz="0" w:space="0" w:color="auto"/>
          </w:divBdr>
        </w:div>
        <w:div w:id="1893733179">
          <w:marLeft w:val="1152"/>
          <w:marRight w:val="0"/>
          <w:marTop w:val="0"/>
          <w:marBottom w:val="101"/>
          <w:divBdr>
            <w:top w:val="none" w:sz="0" w:space="0" w:color="auto"/>
            <w:left w:val="none" w:sz="0" w:space="0" w:color="auto"/>
            <w:bottom w:val="none" w:sz="0" w:space="0" w:color="auto"/>
            <w:right w:val="none" w:sz="0" w:space="0" w:color="auto"/>
          </w:divBdr>
        </w:div>
        <w:div w:id="1549607608">
          <w:marLeft w:val="1152"/>
          <w:marRight w:val="0"/>
          <w:marTop w:val="0"/>
          <w:marBottom w:val="101"/>
          <w:divBdr>
            <w:top w:val="none" w:sz="0" w:space="0" w:color="auto"/>
            <w:left w:val="none" w:sz="0" w:space="0" w:color="auto"/>
            <w:bottom w:val="none" w:sz="0" w:space="0" w:color="auto"/>
            <w:right w:val="none" w:sz="0" w:space="0" w:color="auto"/>
          </w:divBdr>
        </w:div>
        <w:div w:id="183908326">
          <w:marLeft w:val="1152"/>
          <w:marRight w:val="0"/>
          <w:marTop w:val="0"/>
          <w:marBottom w:val="101"/>
          <w:divBdr>
            <w:top w:val="none" w:sz="0" w:space="0" w:color="auto"/>
            <w:left w:val="none" w:sz="0" w:space="0" w:color="auto"/>
            <w:bottom w:val="none" w:sz="0" w:space="0" w:color="auto"/>
            <w:right w:val="none" w:sz="0" w:space="0" w:color="auto"/>
          </w:divBdr>
        </w:div>
        <w:div w:id="2137747147">
          <w:marLeft w:val="1152"/>
          <w:marRight w:val="0"/>
          <w:marTop w:val="0"/>
          <w:marBottom w:val="101"/>
          <w:divBdr>
            <w:top w:val="none" w:sz="0" w:space="0" w:color="auto"/>
            <w:left w:val="none" w:sz="0" w:space="0" w:color="auto"/>
            <w:bottom w:val="none" w:sz="0" w:space="0" w:color="auto"/>
            <w:right w:val="none" w:sz="0" w:space="0" w:color="auto"/>
          </w:divBdr>
        </w:div>
        <w:div w:id="354236288">
          <w:marLeft w:val="1152"/>
          <w:marRight w:val="0"/>
          <w:marTop w:val="0"/>
          <w:marBottom w:val="101"/>
          <w:divBdr>
            <w:top w:val="none" w:sz="0" w:space="0" w:color="auto"/>
            <w:left w:val="none" w:sz="0" w:space="0" w:color="auto"/>
            <w:bottom w:val="none" w:sz="0" w:space="0" w:color="auto"/>
            <w:right w:val="none" w:sz="0" w:space="0" w:color="auto"/>
          </w:divBdr>
        </w:div>
        <w:div w:id="1292594002">
          <w:marLeft w:val="1152"/>
          <w:marRight w:val="0"/>
          <w:marTop w:val="0"/>
          <w:marBottom w:val="101"/>
          <w:divBdr>
            <w:top w:val="none" w:sz="0" w:space="0" w:color="auto"/>
            <w:left w:val="none" w:sz="0" w:space="0" w:color="auto"/>
            <w:bottom w:val="none" w:sz="0" w:space="0" w:color="auto"/>
            <w:right w:val="none" w:sz="0" w:space="0" w:color="auto"/>
          </w:divBdr>
        </w:div>
        <w:div w:id="1593202065">
          <w:marLeft w:val="1152"/>
          <w:marRight w:val="0"/>
          <w:marTop w:val="0"/>
          <w:marBottom w:val="101"/>
          <w:divBdr>
            <w:top w:val="none" w:sz="0" w:space="0" w:color="auto"/>
            <w:left w:val="none" w:sz="0" w:space="0" w:color="auto"/>
            <w:bottom w:val="none" w:sz="0" w:space="0" w:color="auto"/>
            <w:right w:val="none" w:sz="0" w:space="0" w:color="auto"/>
          </w:divBdr>
        </w:div>
        <w:div w:id="867447875">
          <w:marLeft w:val="1152"/>
          <w:marRight w:val="0"/>
          <w:marTop w:val="0"/>
          <w:marBottom w:val="101"/>
          <w:divBdr>
            <w:top w:val="none" w:sz="0" w:space="0" w:color="auto"/>
            <w:left w:val="none" w:sz="0" w:space="0" w:color="auto"/>
            <w:bottom w:val="none" w:sz="0" w:space="0" w:color="auto"/>
            <w:right w:val="none" w:sz="0" w:space="0" w:color="auto"/>
          </w:divBdr>
        </w:div>
        <w:div w:id="2009943799">
          <w:marLeft w:val="1152"/>
          <w:marRight w:val="0"/>
          <w:marTop w:val="0"/>
          <w:marBottom w:val="101"/>
          <w:divBdr>
            <w:top w:val="none" w:sz="0" w:space="0" w:color="auto"/>
            <w:left w:val="none" w:sz="0" w:space="0" w:color="auto"/>
            <w:bottom w:val="none" w:sz="0" w:space="0" w:color="auto"/>
            <w:right w:val="none" w:sz="0" w:space="0" w:color="auto"/>
          </w:divBdr>
        </w:div>
        <w:div w:id="1795442091">
          <w:marLeft w:val="864"/>
          <w:marRight w:val="0"/>
          <w:marTop w:val="0"/>
          <w:marBottom w:val="101"/>
          <w:divBdr>
            <w:top w:val="none" w:sz="0" w:space="0" w:color="auto"/>
            <w:left w:val="none" w:sz="0" w:space="0" w:color="auto"/>
            <w:bottom w:val="none" w:sz="0" w:space="0" w:color="auto"/>
            <w:right w:val="none" w:sz="0" w:space="0" w:color="auto"/>
          </w:divBdr>
        </w:div>
        <w:div w:id="1177691382">
          <w:marLeft w:val="864"/>
          <w:marRight w:val="0"/>
          <w:marTop w:val="0"/>
          <w:marBottom w:val="101"/>
          <w:divBdr>
            <w:top w:val="none" w:sz="0" w:space="0" w:color="auto"/>
            <w:left w:val="none" w:sz="0" w:space="0" w:color="auto"/>
            <w:bottom w:val="none" w:sz="0" w:space="0" w:color="auto"/>
            <w:right w:val="none" w:sz="0" w:space="0" w:color="auto"/>
          </w:divBdr>
        </w:div>
        <w:div w:id="238832068">
          <w:marLeft w:val="576"/>
          <w:marRight w:val="0"/>
          <w:marTop w:val="0"/>
          <w:marBottom w:val="101"/>
          <w:divBdr>
            <w:top w:val="none" w:sz="0" w:space="0" w:color="auto"/>
            <w:left w:val="none" w:sz="0" w:space="0" w:color="auto"/>
            <w:bottom w:val="none" w:sz="0" w:space="0" w:color="auto"/>
            <w:right w:val="none" w:sz="0" w:space="0" w:color="auto"/>
          </w:divBdr>
        </w:div>
        <w:div w:id="1785923673">
          <w:marLeft w:val="432"/>
          <w:marRight w:val="0"/>
          <w:marTop w:val="0"/>
          <w:marBottom w:val="101"/>
          <w:divBdr>
            <w:top w:val="none" w:sz="0" w:space="0" w:color="auto"/>
            <w:left w:val="none" w:sz="0" w:space="0" w:color="auto"/>
            <w:bottom w:val="none" w:sz="0" w:space="0" w:color="auto"/>
            <w:right w:val="none" w:sz="0" w:space="0" w:color="auto"/>
          </w:divBdr>
        </w:div>
        <w:div w:id="1472673396">
          <w:marLeft w:val="1152"/>
          <w:marRight w:val="0"/>
          <w:marTop w:val="0"/>
          <w:marBottom w:val="101"/>
          <w:divBdr>
            <w:top w:val="none" w:sz="0" w:space="0" w:color="auto"/>
            <w:left w:val="none" w:sz="0" w:space="0" w:color="auto"/>
            <w:bottom w:val="none" w:sz="0" w:space="0" w:color="auto"/>
            <w:right w:val="none" w:sz="0" w:space="0" w:color="auto"/>
          </w:divBdr>
        </w:div>
        <w:div w:id="325860690">
          <w:marLeft w:val="1152"/>
          <w:marRight w:val="0"/>
          <w:marTop w:val="0"/>
          <w:marBottom w:val="101"/>
          <w:divBdr>
            <w:top w:val="none" w:sz="0" w:space="0" w:color="auto"/>
            <w:left w:val="none" w:sz="0" w:space="0" w:color="auto"/>
            <w:bottom w:val="none" w:sz="0" w:space="0" w:color="auto"/>
            <w:right w:val="none" w:sz="0" w:space="0" w:color="auto"/>
          </w:divBdr>
        </w:div>
        <w:div w:id="39861061">
          <w:marLeft w:val="1152"/>
          <w:marRight w:val="0"/>
          <w:marTop w:val="0"/>
          <w:marBottom w:val="101"/>
          <w:divBdr>
            <w:top w:val="none" w:sz="0" w:space="0" w:color="auto"/>
            <w:left w:val="none" w:sz="0" w:space="0" w:color="auto"/>
            <w:bottom w:val="none" w:sz="0" w:space="0" w:color="auto"/>
            <w:right w:val="none" w:sz="0" w:space="0" w:color="auto"/>
          </w:divBdr>
        </w:div>
        <w:div w:id="1393580408">
          <w:marLeft w:val="1152"/>
          <w:marRight w:val="0"/>
          <w:marTop w:val="0"/>
          <w:marBottom w:val="101"/>
          <w:divBdr>
            <w:top w:val="none" w:sz="0" w:space="0" w:color="auto"/>
            <w:left w:val="none" w:sz="0" w:space="0" w:color="auto"/>
            <w:bottom w:val="none" w:sz="0" w:space="0" w:color="auto"/>
            <w:right w:val="none" w:sz="0" w:space="0" w:color="auto"/>
          </w:divBdr>
        </w:div>
        <w:div w:id="1630284616">
          <w:marLeft w:val="1152"/>
          <w:marRight w:val="0"/>
          <w:marTop w:val="0"/>
          <w:marBottom w:val="101"/>
          <w:divBdr>
            <w:top w:val="none" w:sz="0" w:space="0" w:color="auto"/>
            <w:left w:val="none" w:sz="0" w:space="0" w:color="auto"/>
            <w:bottom w:val="none" w:sz="0" w:space="0" w:color="auto"/>
            <w:right w:val="none" w:sz="0" w:space="0" w:color="auto"/>
          </w:divBdr>
        </w:div>
        <w:div w:id="1793786530">
          <w:marLeft w:val="1152"/>
          <w:marRight w:val="0"/>
          <w:marTop w:val="0"/>
          <w:marBottom w:val="101"/>
          <w:divBdr>
            <w:top w:val="none" w:sz="0" w:space="0" w:color="auto"/>
            <w:left w:val="none" w:sz="0" w:space="0" w:color="auto"/>
            <w:bottom w:val="none" w:sz="0" w:space="0" w:color="auto"/>
            <w:right w:val="none" w:sz="0" w:space="0" w:color="auto"/>
          </w:divBdr>
        </w:div>
        <w:div w:id="67504603">
          <w:marLeft w:val="1152"/>
          <w:marRight w:val="0"/>
          <w:marTop w:val="0"/>
          <w:marBottom w:val="101"/>
          <w:divBdr>
            <w:top w:val="none" w:sz="0" w:space="0" w:color="auto"/>
            <w:left w:val="none" w:sz="0" w:space="0" w:color="auto"/>
            <w:bottom w:val="none" w:sz="0" w:space="0" w:color="auto"/>
            <w:right w:val="none" w:sz="0" w:space="0" w:color="auto"/>
          </w:divBdr>
        </w:div>
        <w:div w:id="313803617">
          <w:marLeft w:val="1152"/>
          <w:marRight w:val="0"/>
          <w:marTop w:val="0"/>
          <w:marBottom w:val="101"/>
          <w:divBdr>
            <w:top w:val="none" w:sz="0" w:space="0" w:color="auto"/>
            <w:left w:val="none" w:sz="0" w:space="0" w:color="auto"/>
            <w:bottom w:val="none" w:sz="0" w:space="0" w:color="auto"/>
            <w:right w:val="none" w:sz="0" w:space="0" w:color="auto"/>
          </w:divBdr>
        </w:div>
        <w:div w:id="1773428395">
          <w:marLeft w:val="1152"/>
          <w:marRight w:val="0"/>
          <w:marTop w:val="0"/>
          <w:marBottom w:val="101"/>
          <w:divBdr>
            <w:top w:val="none" w:sz="0" w:space="0" w:color="auto"/>
            <w:left w:val="none" w:sz="0" w:space="0" w:color="auto"/>
            <w:bottom w:val="none" w:sz="0" w:space="0" w:color="auto"/>
            <w:right w:val="none" w:sz="0" w:space="0" w:color="auto"/>
          </w:divBdr>
        </w:div>
        <w:div w:id="1706785321">
          <w:marLeft w:val="1152"/>
          <w:marRight w:val="0"/>
          <w:marTop w:val="0"/>
          <w:marBottom w:val="101"/>
          <w:divBdr>
            <w:top w:val="none" w:sz="0" w:space="0" w:color="auto"/>
            <w:left w:val="none" w:sz="0" w:space="0" w:color="auto"/>
            <w:bottom w:val="none" w:sz="0" w:space="0" w:color="auto"/>
            <w:right w:val="none" w:sz="0" w:space="0" w:color="auto"/>
          </w:divBdr>
        </w:div>
        <w:div w:id="345329723">
          <w:marLeft w:val="1152"/>
          <w:marRight w:val="0"/>
          <w:marTop w:val="0"/>
          <w:marBottom w:val="101"/>
          <w:divBdr>
            <w:top w:val="none" w:sz="0" w:space="0" w:color="auto"/>
            <w:left w:val="none" w:sz="0" w:space="0" w:color="auto"/>
            <w:bottom w:val="none" w:sz="0" w:space="0" w:color="auto"/>
            <w:right w:val="none" w:sz="0" w:space="0" w:color="auto"/>
          </w:divBdr>
        </w:div>
        <w:div w:id="369451704">
          <w:marLeft w:val="1152"/>
          <w:marRight w:val="0"/>
          <w:marTop w:val="0"/>
          <w:marBottom w:val="101"/>
          <w:divBdr>
            <w:top w:val="none" w:sz="0" w:space="0" w:color="auto"/>
            <w:left w:val="none" w:sz="0" w:space="0" w:color="auto"/>
            <w:bottom w:val="none" w:sz="0" w:space="0" w:color="auto"/>
            <w:right w:val="none" w:sz="0" w:space="0" w:color="auto"/>
          </w:divBdr>
        </w:div>
        <w:div w:id="1104501275">
          <w:marLeft w:val="1152"/>
          <w:marRight w:val="0"/>
          <w:marTop w:val="0"/>
          <w:marBottom w:val="101"/>
          <w:divBdr>
            <w:top w:val="none" w:sz="0" w:space="0" w:color="auto"/>
            <w:left w:val="none" w:sz="0" w:space="0" w:color="auto"/>
            <w:bottom w:val="none" w:sz="0" w:space="0" w:color="auto"/>
            <w:right w:val="none" w:sz="0" w:space="0" w:color="auto"/>
          </w:divBdr>
        </w:div>
        <w:div w:id="1505392784">
          <w:marLeft w:val="1152"/>
          <w:marRight w:val="0"/>
          <w:marTop w:val="0"/>
          <w:marBottom w:val="101"/>
          <w:divBdr>
            <w:top w:val="none" w:sz="0" w:space="0" w:color="auto"/>
            <w:left w:val="none" w:sz="0" w:space="0" w:color="auto"/>
            <w:bottom w:val="none" w:sz="0" w:space="0" w:color="auto"/>
            <w:right w:val="none" w:sz="0" w:space="0" w:color="auto"/>
          </w:divBdr>
        </w:div>
        <w:div w:id="1502819899">
          <w:marLeft w:val="1152"/>
          <w:marRight w:val="0"/>
          <w:marTop w:val="0"/>
          <w:marBottom w:val="101"/>
          <w:divBdr>
            <w:top w:val="none" w:sz="0" w:space="0" w:color="auto"/>
            <w:left w:val="none" w:sz="0" w:space="0" w:color="auto"/>
            <w:bottom w:val="none" w:sz="0" w:space="0" w:color="auto"/>
            <w:right w:val="none" w:sz="0" w:space="0" w:color="auto"/>
          </w:divBdr>
        </w:div>
        <w:div w:id="163210218">
          <w:marLeft w:val="1152"/>
          <w:marRight w:val="0"/>
          <w:marTop w:val="0"/>
          <w:marBottom w:val="101"/>
          <w:divBdr>
            <w:top w:val="none" w:sz="0" w:space="0" w:color="auto"/>
            <w:left w:val="none" w:sz="0" w:space="0" w:color="auto"/>
            <w:bottom w:val="none" w:sz="0" w:space="0" w:color="auto"/>
            <w:right w:val="none" w:sz="0" w:space="0" w:color="auto"/>
          </w:divBdr>
        </w:div>
        <w:div w:id="637684032">
          <w:marLeft w:val="1152"/>
          <w:marRight w:val="0"/>
          <w:marTop w:val="0"/>
          <w:marBottom w:val="101"/>
          <w:divBdr>
            <w:top w:val="none" w:sz="0" w:space="0" w:color="auto"/>
            <w:left w:val="none" w:sz="0" w:space="0" w:color="auto"/>
            <w:bottom w:val="none" w:sz="0" w:space="0" w:color="auto"/>
            <w:right w:val="none" w:sz="0" w:space="0" w:color="auto"/>
          </w:divBdr>
        </w:div>
        <w:div w:id="1240091515">
          <w:marLeft w:val="1152"/>
          <w:marRight w:val="0"/>
          <w:marTop w:val="0"/>
          <w:marBottom w:val="101"/>
          <w:divBdr>
            <w:top w:val="none" w:sz="0" w:space="0" w:color="auto"/>
            <w:left w:val="none" w:sz="0" w:space="0" w:color="auto"/>
            <w:bottom w:val="none" w:sz="0" w:space="0" w:color="auto"/>
            <w:right w:val="none" w:sz="0" w:space="0" w:color="auto"/>
          </w:divBdr>
        </w:div>
        <w:div w:id="1015232961">
          <w:marLeft w:val="576"/>
          <w:marRight w:val="0"/>
          <w:marTop w:val="0"/>
          <w:marBottom w:val="101"/>
          <w:divBdr>
            <w:top w:val="none" w:sz="0" w:space="0" w:color="auto"/>
            <w:left w:val="none" w:sz="0" w:space="0" w:color="auto"/>
            <w:bottom w:val="none" w:sz="0" w:space="0" w:color="auto"/>
            <w:right w:val="none" w:sz="0" w:space="0" w:color="auto"/>
          </w:divBdr>
        </w:div>
        <w:div w:id="757403105">
          <w:marLeft w:val="576"/>
          <w:marRight w:val="0"/>
          <w:marTop w:val="0"/>
          <w:marBottom w:val="96"/>
          <w:divBdr>
            <w:top w:val="none" w:sz="0" w:space="0" w:color="auto"/>
            <w:left w:val="none" w:sz="0" w:space="0" w:color="auto"/>
            <w:bottom w:val="none" w:sz="0" w:space="0" w:color="auto"/>
            <w:right w:val="none" w:sz="0" w:space="0" w:color="auto"/>
          </w:divBdr>
        </w:div>
        <w:div w:id="2046905069">
          <w:marLeft w:val="1152"/>
          <w:marRight w:val="0"/>
          <w:marTop w:val="0"/>
          <w:marBottom w:val="96"/>
          <w:divBdr>
            <w:top w:val="none" w:sz="0" w:space="0" w:color="auto"/>
            <w:left w:val="none" w:sz="0" w:space="0" w:color="auto"/>
            <w:bottom w:val="none" w:sz="0" w:space="0" w:color="auto"/>
            <w:right w:val="none" w:sz="0" w:space="0" w:color="auto"/>
          </w:divBdr>
        </w:div>
        <w:div w:id="387345783">
          <w:marLeft w:val="1152"/>
          <w:marRight w:val="0"/>
          <w:marTop w:val="0"/>
          <w:marBottom w:val="96"/>
          <w:divBdr>
            <w:top w:val="none" w:sz="0" w:space="0" w:color="auto"/>
            <w:left w:val="none" w:sz="0" w:space="0" w:color="auto"/>
            <w:bottom w:val="none" w:sz="0" w:space="0" w:color="auto"/>
            <w:right w:val="none" w:sz="0" w:space="0" w:color="auto"/>
          </w:divBdr>
        </w:div>
        <w:div w:id="136147869">
          <w:marLeft w:val="1152"/>
          <w:marRight w:val="0"/>
          <w:marTop w:val="0"/>
          <w:marBottom w:val="96"/>
          <w:divBdr>
            <w:top w:val="none" w:sz="0" w:space="0" w:color="auto"/>
            <w:left w:val="none" w:sz="0" w:space="0" w:color="auto"/>
            <w:bottom w:val="none" w:sz="0" w:space="0" w:color="auto"/>
            <w:right w:val="none" w:sz="0" w:space="0" w:color="auto"/>
          </w:divBdr>
        </w:div>
        <w:div w:id="165631542">
          <w:marLeft w:val="1152"/>
          <w:marRight w:val="0"/>
          <w:marTop w:val="0"/>
          <w:marBottom w:val="96"/>
          <w:divBdr>
            <w:top w:val="none" w:sz="0" w:space="0" w:color="auto"/>
            <w:left w:val="none" w:sz="0" w:space="0" w:color="auto"/>
            <w:bottom w:val="none" w:sz="0" w:space="0" w:color="auto"/>
            <w:right w:val="none" w:sz="0" w:space="0" w:color="auto"/>
          </w:divBdr>
        </w:div>
        <w:div w:id="2023780568">
          <w:marLeft w:val="1152"/>
          <w:marRight w:val="0"/>
          <w:marTop w:val="0"/>
          <w:marBottom w:val="96"/>
          <w:divBdr>
            <w:top w:val="none" w:sz="0" w:space="0" w:color="auto"/>
            <w:left w:val="none" w:sz="0" w:space="0" w:color="auto"/>
            <w:bottom w:val="none" w:sz="0" w:space="0" w:color="auto"/>
            <w:right w:val="none" w:sz="0" w:space="0" w:color="auto"/>
          </w:divBdr>
        </w:div>
        <w:div w:id="1237742119">
          <w:marLeft w:val="1152"/>
          <w:marRight w:val="0"/>
          <w:marTop w:val="0"/>
          <w:marBottom w:val="96"/>
          <w:divBdr>
            <w:top w:val="none" w:sz="0" w:space="0" w:color="auto"/>
            <w:left w:val="none" w:sz="0" w:space="0" w:color="auto"/>
            <w:bottom w:val="none" w:sz="0" w:space="0" w:color="auto"/>
            <w:right w:val="none" w:sz="0" w:space="0" w:color="auto"/>
          </w:divBdr>
        </w:div>
        <w:div w:id="1629819859">
          <w:marLeft w:val="1152"/>
          <w:marRight w:val="0"/>
          <w:marTop w:val="0"/>
          <w:marBottom w:val="96"/>
          <w:divBdr>
            <w:top w:val="none" w:sz="0" w:space="0" w:color="auto"/>
            <w:left w:val="none" w:sz="0" w:space="0" w:color="auto"/>
            <w:bottom w:val="none" w:sz="0" w:space="0" w:color="auto"/>
            <w:right w:val="none" w:sz="0" w:space="0" w:color="auto"/>
          </w:divBdr>
        </w:div>
        <w:div w:id="347947387">
          <w:marLeft w:val="1152"/>
          <w:marRight w:val="0"/>
          <w:marTop w:val="0"/>
          <w:marBottom w:val="96"/>
          <w:divBdr>
            <w:top w:val="none" w:sz="0" w:space="0" w:color="auto"/>
            <w:left w:val="none" w:sz="0" w:space="0" w:color="auto"/>
            <w:bottom w:val="none" w:sz="0" w:space="0" w:color="auto"/>
            <w:right w:val="none" w:sz="0" w:space="0" w:color="auto"/>
          </w:divBdr>
        </w:div>
        <w:div w:id="812023225">
          <w:marLeft w:val="1152"/>
          <w:marRight w:val="0"/>
          <w:marTop w:val="0"/>
          <w:marBottom w:val="96"/>
          <w:divBdr>
            <w:top w:val="none" w:sz="0" w:space="0" w:color="auto"/>
            <w:left w:val="none" w:sz="0" w:space="0" w:color="auto"/>
            <w:bottom w:val="none" w:sz="0" w:space="0" w:color="auto"/>
            <w:right w:val="none" w:sz="0" w:space="0" w:color="auto"/>
          </w:divBdr>
        </w:div>
        <w:div w:id="1029649532">
          <w:marLeft w:val="1152"/>
          <w:marRight w:val="0"/>
          <w:marTop w:val="0"/>
          <w:marBottom w:val="96"/>
          <w:divBdr>
            <w:top w:val="none" w:sz="0" w:space="0" w:color="auto"/>
            <w:left w:val="none" w:sz="0" w:space="0" w:color="auto"/>
            <w:bottom w:val="none" w:sz="0" w:space="0" w:color="auto"/>
            <w:right w:val="none" w:sz="0" w:space="0" w:color="auto"/>
          </w:divBdr>
        </w:div>
        <w:div w:id="561452742">
          <w:marLeft w:val="1152"/>
          <w:marRight w:val="0"/>
          <w:marTop w:val="0"/>
          <w:marBottom w:val="96"/>
          <w:divBdr>
            <w:top w:val="none" w:sz="0" w:space="0" w:color="auto"/>
            <w:left w:val="none" w:sz="0" w:space="0" w:color="auto"/>
            <w:bottom w:val="none" w:sz="0" w:space="0" w:color="auto"/>
            <w:right w:val="none" w:sz="0" w:space="0" w:color="auto"/>
          </w:divBdr>
        </w:div>
        <w:div w:id="1167014207">
          <w:marLeft w:val="1152"/>
          <w:marRight w:val="0"/>
          <w:marTop w:val="0"/>
          <w:marBottom w:val="96"/>
          <w:divBdr>
            <w:top w:val="none" w:sz="0" w:space="0" w:color="auto"/>
            <w:left w:val="none" w:sz="0" w:space="0" w:color="auto"/>
            <w:bottom w:val="none" w:sz="0" w:space="0" w:color="auto"/>
            <w:right w:val="none" w:sz="0" w:space="0" w:color="auto"/>
          </w:divBdr>
        </w:div>
        <w:div w:id="1176186254">
          <w:marLeft w:val="1152"/>
          <w:marRight w:val="0"/>
          <w:marTop w:val="0"/>
          <w:marBottom w:val="96"/>
          <w:divBdr>
            <w:top w:val="none" w:sz="0" w:space="0" w:color="auto"/>
            <w:left w:val="none" w:sz="0" w:space="0" w:color="auto"/>
            <w:bottom w:val="none" w:sz="0" w:space="0" w:color="auto"/>
            <w:right w:val="none" w:sz="0" w:space="0" w:color="auto"/>
          </w:divBdr>
        </w:div>
        <w:div w:id="1087383721">
          <w:marLeft w:val="1152"/>
          <w:marRight w:val="0"/>
          <w:marTop w:val="0"/>
          <w:marBottom w:val="96"/>
          <w:divBdr>
            <w:top w:val="none" w:sz="0" w:space="0" w:color="auto"/>
            <w:left w:val="none" w:sz="0" w:space="0" w:color="auto"/>
            <w:bottom w:val="none" w:sz="0" w:space="0" w:color="auto"/>
            <w:right w:val="none" w:sz="0" w:space="0" w:color="auto"/>
          </w:divBdr>
        </w:div>
        <w:div w:id="1994991970">
          <w:marLeft w:val="1152"/>
          <w:marRight w:val="0"/>
          <w:marTop w:val="0"/>
          <w:marBottom w:val="96"/>
          <w:divBdr>
            <w:top w:val="none" w:sz="0" w:space="0" w:color="auto"/>
            <w:left w:val="none" w:sz="0" w:space="0" w:color="auto"/>
            <w:bottom w:val="none" w:sz="0" w:space="0" w:color="auto"/>
            <w:right w:val="none" w:sz="0" w:space="0" w:color="auto"/>
          </w:divBdr>
        </w:div>
        <w:div w:id="612252507">
          <w:marLeft w:val="1152"/>
          <w:marRight w:val="0"/>
          <w:marTop w:val="0"/>
          <w:marBottom w:val="96"/>
          <w:divBdr>
            <w:top w:val="none" w:sz="0" w:space="0" w:color="auto"/>
            <w:left w:val="none" w:sz="0" w:space="0" w:color="auto"/>
            <w:bottom w:val="none" w:sz="0" w:space="0" w:color="auto"/>
            <w:right w:val="none" w:sz="0" w:space="0" w:color="auto"/>
          </w:divBdr>
        </w:div>
        <w:div w:id="832718780">
          <w:marLeft w:val="1152"/>
          <w:marRight w:val="0"/>
          <w:marTop w:val="0"/>
          <w:marBottom w:val="96"/>
          <w:divBdr>
            <w:top w:val="none" w:sz="0" w:space="0" w:color="auto"/>
            <w:left w:val="none" w:sz="0" w:space="0" w:color="auto"/>
            <w:bottom w:val="none" w:sz="0" w:space="0" w:color="auto"/>
            <w:right w:val="none" w:sz="0" w:space="0" w:color="auto"/>
          </w:divBdr>
        </w:div>
        <w:div w:id="174656046">
          <w:marLeft w:val="0"/>
          <w:marRight w:val="0"/>
          <w:marTop w:val="0"/>
          <w:marBottom w:val="96"/>
          <w:divBdr>
            <w:top w:val="none" w:sz="0" w:space="0" w:color="auto"/>
            <w:left w:val="none" w:sz="0" w:space="0" w:color="auto"/>
            <w:bottom w:val="none" w:sz="0" w:space="0" w:color="auto"/>
            <w:right w:val="none" w:sz="0" w:space="0" w:color="auto"/>
          </w:divBdr>
        </w:div>
        <w:div w:id="451364000">
          <w:marLeft w:val="0"/>
          <w:marRight w:val="0"/>
          <w:marTop w:val="0"/>
          <w:marBottom w:val="101"/>
          <w:divBdr>
            <w:top w:val="none" w:sz="0" w:space="0" w:color="auto"/>
            <w:left w:val="none" w:sz="0" w:space="0" w:color="auto"/>
            <w:bottom w:val="none" w:sz="0" w:space="0" w:color="auto"/>
            <w:right w:val="none" w:sz="0" w:space="0" w:color="auto"/>
          </w:divBdr>
        </w:div>
        <w:div w:id="1103066016">
          <w:marLeft w:val="0"/>
          <w:marRight w:val="0"/>
          <w:marTop w:val="101"/>
          <w:marBottom w:val="101"/>
          <w:divBdr>
            <w:top w:val="none" w:sz="0" w:space="0" w:color="auto"/>
            <w:left w:val="none" w:sz="0" w:space="0" w:color="auto"/>
            <w:bottom w:val="none" w:sz="0" w:space="0" w:color="auto"/>
            <w:right w:val="none" w:sz="0" w:space="0" w:color="auto"/>
          </w:divBdr>
        </w:div>
        <w:div w:id="1828159291">
          <w:marLeft w:val="0"/>
          <w:marRight w:val="0"/>
          <w:marTop w:val="101"/>
          <w:marBottom w:val="101"/>
          <w:divBdr>
            <w:top w:val="none" w:sz="0" w:space="0" w:color="auto"/>
            <w:left w:val="none" w:sz="0" w:space="0" w:color="auto"/>
            <w:bottom w:val="none" w:sz="0" w:space="0" w:color="auto"/>
            <w:right w:val="none" w:sz="0" w:space="0" w:color="auto"/>
          </w:divBdr>
        </w:div>
        <w:div w:id="775754109">
          <w:marLeft w:val="0"/>
          <w:marRight w:val="0"/>
          <w:marTop w:val="0"/>
          <w:marBottom w:val="101"/>
          <w:divBdr>
            <w:top w:val="none" w:sz="0" w:space="0" w:color="auto"/>
            <w:left w:val="none" w:sz="0" w:space="0" w:color="auto"/>
            <w:bottom w:val="none" w:sz="0" w:space="0" w:color="auto"/>
            <w:right w:val="none" w:sz="0" w:space="0" w:color="auto"/>
          </w:divBdr>
        </w:div>
        <w:div w:id="2017994950">
          <w:marLeft w:val="720"/>
          <w:marRight w:val="0"/>
          <w:marTop w:val="0"/>
          <w:marBottom w:val="101"/>
          <w:divBdr>
            <w:top w:val="none" w:sz="0" w:space="0" w:color="auto"/>
            <w:left w:val="none" w:sz="0" w:space="0" w:color="auto"/>
            <w:bottom w:val="none" w:sz="0" w:space="0" w:color="auto"/>
            <w:right w:val="none" w:sz="0" w:space="0" w:color="auto"/>
          </w:divBdr>
        </w:div>
        <w:div w:id="1052458187">
          <w:marLeft w:val="0"/>
          <w:marRight w:val="0"/>
          <w:marTop w:val="0"/>
          <w:marBottom w:val="101"/>
          <w:divBdr>
            <w:top w:val="none" w:sz="0" w:space="0" w:color="auto"/>
            <w:left w:val="none" w:sz="0" w:space="0" w:color="auto"/>
            <w:bottom w:val="none" w:sz="0" w:space="0" w:color="auto"/>
            <w:right w:val="none" w:sz="0" w:space="0" w:color="auto"/>
          </w:divBdr>
        </w:div>
        <w:div w:id="1081634026">
          <w:marLeft w:val="1152"/>
          <w:marRight w:val="0"/>
          <w:marTop w:val="0"/>
          <w:marBottom w:val="101"/>
          <w:divBdr>
            <w:top w:val="none" w:sz="0" w:space="0" w:color="auto"/>
            <w:left w:val="none" w:sz="0" w:space="0" w:color="auto"/>
            <w:bottom w:val="none" w:sz="0" w:space="0" w:color="auto"/>
            <w:right w:val="none" w:sz="0" w:space="0" w:color="auto"/>
          </w:divBdr>
        </w:div>
        <w:div w:id="2055301275">
          <w:marLeft w:val="720"/>
          <w:marRight w:val="0"/>
          <w:marTop w:val="0"/>
          <w:marBottom w:val="101"/>
          <w:divBdr>
            <w:top w:val="none" w:sz="0" w:space="0" w:color="auto"/>
            <w:left w:val="none" w:sz="0" w:space="0" w:color="auto"/>
            <w:bottom w:val="none" w:sz="0" w:space="0" w:color="auto"/>
            <w:right w:val="none" w:sz="0" w:space="0" w:color="auto"/>
          </w:divBdr>
        </w:div>
        <w:div w:id="474875845">
          <w:marLeft w:val="720"/>
          <w:marRight w:val="0"/>
          <w:marTop w:val="0"/>
          <w:marBottom w:val="101"/>
          <w:divBdr>
            <w:top w:val="none" w:sz="0" w:space="0" w:color="auto"/>
            <w:left w:val="none" w:sz="0" w:space="0" w:color="auto"/>
            <w:bottom w:val="none" w:sz="0" w:space="0" w:color="auto"/>
            <w:right w:val="none" w:sz="0" w:space="0" w:color="auto"/>
          </w:divBdr>
        </w:div>
        <w:div w:id="181281088">
          <w:marLeft w:val="1152"/>
          <w:marRight w:val="0"/>
          <w:marTop w:val="0"/>
          <w:marBottom w:val="101"/>
          <w:divBdr>
            <w:top w:val="none" w:sz="0" w:space="0" w:color="auto"/>
            <w:left w:val="none" w:sz="0" w:space="0" w:color="auto"/>
            <w:bottom w:val="none" w:sz="0" w:space="0" w:color="auto"/>
            <w:right w:val="none" w:sz="0" w:space="0" w:color="auto"/>
          </w:divBdr>
        </w:div>
        <w:div w:id="621230961">
          <w:marLeft w:val="1152"/>
          <w:marRight w:val="0"/>
          <w:marTop w:val="0"/>
          <w:marBottom w:val="101"/>
          <w:divBdr>
            <w:top w:val="none" w:sz="0" w:space="0" w:color="auto"/>
            <w:left w:val="none" w:sz="0" w:space="0" w:color="auto"/>
            <w:bottom w:val="none" w:sz="0" w:space="0" w:color="auto"/>
            <w:right w:val="none" w:sz="0" w:space="0" w:color="auto"/>
          </w:divBdr>
        </w:div>
        <w:div w:id="2136437238">
          <w:marLeft w:val="0"/>
          <w:marRight w:val="0"/>
          <w:marTop w:val="0"/>
          <w:marBottom w:val="101"/>
          <w:divBdr>
            <w:top w:val="none" w:sz="0" w:space="0" w:color="auto"/>
            <w:left w:val="none" w:sz="0" w:space="0" w:color="auto"/>
            <w:bottom w:val="none" w:sz="0" w:space="0" w:color="auto"/>
            <w:right w:val="none" w:sz="0" w:space="0" w:color="auto"/>
          </w:divBdr>
        </w:div>
        <w:div w:id="602496208">
          <w:marLeft w:val="720"/>
          <w:marRight w:val="0"/>
          <w:marTop w:val="0"/>
          <w:marBottom w:val="101"/>
          <w:divBdr>
            <w:top w:val="none" w:sz="0" w:space="0" w:color="auto"/>
            <w:left w:val="none" w:sz="0" w:space="0" w:color="auto"/>
            <w:bottom w:val="none" w:sz="0" w:space="0" w:color="auto"/>
            <w:right w:val="none" w:sz="0" w:space="0" w:color="auto"/>
          </w:divBdr>
        </w:div>
        <w:div w:id="880480277">
          <w:marLeft w:val="1152"/>
          <w:marRight w:val="0"/>
          <w:marTop w:val="0"/>
          <w:marBottom w:val="101"/>
          <w:divBdr>
            <w:top w:val="none" w:sz="0" w:space="0" w:color="auto"/>
            <w:left w:val="none" w:sz="0" w:space="0" w:color="auto"/>
            <w:bottom w:val="none" w:sz="0" w:space="0" w:color="auto"/>
            <w:right w:val="none" w:sz="0" w:space="0" w:color="auto"/>
          </w:divBdr>
        </w:div>
        <w:div w:id="1891071444">
          <w:marLeft w:val="0"/>
          <w:marRight w:val="0"/>
          <w:marTop w:val="0"/>
          <w:marBottom w:val="101"/>
          <w:divBdr>
            <w:top w:val="none" w:sz="0" w:space="0" w:color="auto"/>
            <w:left w:val="none" w:sz="0" w:space="0" w:color="auto"/>
            <w:bottom w:val="none" w:sz="0" w:space="0" w:color="auto"/>
            <w:right w:val="none" w:sz="0" w:space="0" w:color="auto"/>
          </w:divBdr>
        </w:div>
        <w:div w:id="1953245816">
          <w:marLeft w:val="720"/>
          <w:marRight w:val="0"/>
          <w:marTop w:val="0"/>
          <w:marBottom w:val="101"/>
          <w:divBdr>
            <w:top w:val="none" w:sz="0" w:space="0" w:color="auto"/>
            <w:left w:val="none" w:sz="0" w:space="0" w:color="auto"/>
            <w:bottom w:val="none" w:sz="0" w:space="0" w:color="auto"/>
            <w:right w:val="none" w:sz="0" w:space="0" w:color="auto"/>
          </w:divBdr>
        </w:div>
        <w:div w:id="1550648392">
          <w:marLeft w:val="0"/>
          <w:marRight w:val="0"/>
          <w:marTop w:val="0"/>
          <w:marBottom w:val="101"/>
          <w:divBdr>
            <w:top w:val="none" w:sz="0" w:space="0" w:color="auto"/>
            <w:left w:val="none" w:sz="0" w:space="0" w:color="auto"/>
            <w:bottom w:val="none" w:sz="0" w:space="0" w:color="auto"/>
            <w:right w:val="none" w:sz="0" w:space="0" w:color="auto"/>
          </w:divBdr>
        </w:div>
        <w:div w:id="1217476793">
          <w:marLeft w:val="1152"/>
          <w:marRight w:val="0"/>
          <w:marTop w:val="0"/>
          <w:marBottom w:val="101"/>
          <w:divBdr>
            <w:top w:val="none" w:sz="0" w:space="0" w:color="auto"/>
            <w:left w:val="none" w:sz="0" w:space="0" w:color="auto"/>
            <w:bottom w:val="none" w:sz="0" w:space="0" w:color="auto"/>
            <w:right w:val="none" w:sz="0" w:space="0" w:color="auto"/>
          </w:divBdr>
        </w:div>
        <w:div w:id="709455594">
          <w:marLeft w:val="1152"/>
          <w:marRight w:val="0"/>
          <w:marTop w:val="0"/>
          <w:marBottom w:val="101"/>
          <w:divBdr>
            <w:top w:val="none" w:sz="0" w:space="0" w:color="auto"/>
            <w:left w:val="none" w:sz="0" w:space="0" w:color="auto"/>
            <w:bottom w:val="none" w:sz="0" w:space="0" w:color="auto"/>
            <w:right w:val="none" w:sz="0" w:space="0" w:color="auto"/>
          </w:divBdr>
        </w:div>
        <w:div w:id="1047798873">
          <w:marLeft w:val="720"/>
          <w:marRight w:val="0"/>
          <w:marTop w:val="0"/>
          <w:marBottom w:val="101"/>
          <w:divBdr>
            <w:top w:val="none" w:sz="0" w:space="0" w:color="auto"/>
            <w:left w:val="none" w:sz="0" w:space="0" w:color="auto"/>
            <w:bottom w:val="none" w:sz="0" w:space="0" w:color="auto"/>
            <w:right w:val="none" w:sz="0" w:space="0" w:color="auto"/>
          </w:divBdr>
        </w:div>
        <w:div w:id="1987736235">
          <w:marLeft w:val="0"/>
          <w:marRight w:val="0"/>
          <w:marTop w:val="0"/>
          <w:marBottom w:val="101"/>
          <w:divBdr>
            <w:top w:val="none" w:sz="0" w:space="0" w:color="auto"/>
            <w:left w:val="none" w:sz="0" w:space="0" w:color="auto"/>
            <w:bottom w:val="none" w:sz="0" w:space="0" w:color="auto"/>
            <w:right w:val="none" w:sz="0" w:space="0" w:color="auto"/>
          </w:divBdr>
        </w:div>
        <w:div w:id="1053508219">
          <w:marLeft w:val="1152"/>
          <w:marRight w:val="0"/>
          <w:marTop w:val="0"/>
          <w:marBottom w:val="101"/>
          <w:divBdr>
            <w:top w:val="none" w:sz="0" w:space="0" w:color="auto"/>
            <w:left w:val="none" w:sz="0" w:space="0" w:color="auto"/>
            <w:bottom w:val="none" w:sz="0" w:space="0" w:color="auto"/>
            <w:right w:val="none" w:sz="0" w:space="0" w:color="auto"/>
          </w:divBdr>
        </w:div>
        <w:div w:id="2142262598">
          <w:marLeft w:val="0"/>
          <w:marRight w:val="0"/>
          <w:marTop w:val="0"/>
          <w:marBottom w:val="101"/>
          <w:divBdr>
            <w:top w:val="none" w:sz="0" w:space="0" w:color="auto"/>
            <w:left w:val="none" w:sz="0" w:space="0" w:color="auto"/>
            <w:bottom w:val="none" w:sz="0" w:space="0" w:color="auto"/>
            <w:right w:val="none" w:sz="0" w:space="0" w:color="auto"/>
          </w:divBdr>
        </w:div>
        <w:div w:id="1961914858">
          <w:marLeft w:val="720"/>
          <w:marRight w:val="0"/>
          <w:marTop w:val="0"/>
          <w:marBottom w:val="101"/>
          <w:divBdr>
            <w:top w:val="none" w:sz="0" w:space="0" w:color="auto"/>
            <w:left w:val="none" w:sz="0" w:space="0" w:color="auto"/>
            <w:bottom w:val="none" w:sz="0" w:space="0" w:color="auto"/>
            <w:right w:val="none" w:sz="0" w:space="0" w:color="auto"/>
          </w:divBdr>
        </w:div>
        <w:div w:id="1285775549">
          <w:marLeft w:val="0"/>
          <w:marRight w:val="0"/>
          <w:marTop w:val="0"/>
          <w:marBottom w:val="101"/>
          <w:divBdr>
            <w:top w:val="none" w:sz="0" w:space="0" w:color="auto"/>
            <w:left w:val="none" w:sz="0" w:space="0" w:color="auto"/>
            <w:bottom w:val="none" w:sz="0" w:space="0" w:color="auto"/>
            <w:right w:val="none" w:sz="0" w:space="0" w:color="auto"/>
          </w:divBdr>
        </w:div>
        <w:div w:id="1434940807">
          <w:marLeft w:val="1152"/>
          <w:marRight w:val="0"/>
          <w:marTop w:val="0"/>
          <w:marBottom w:val="101"/>
          <w:divBdr>
            <w:top w:val="none" w:sz="0" w:space="0" w:color="auto"/>
            <w:left w:val="none" w:sz="0" w:space="0" w:color="auto"/>
            <w:bottom w:val="none" w:sz="0" w:space="0" w:color="auto"/>
            <w:right w:val="none" w:sz="0" w:space="0" w:color="auto"/>
          </w:divBdr>
        </w:div>
        <w:div w:id="1597783779">
          <w:marLeft w:val="1152"/>
          <w:marRight w:val="0"/>
          <w:marTop w:val="0"/>
          <w:marBottom w:val="101"/>
          <w:divBdr>
            <w:top w:val="none" w:sz="0" w:space="0" w:color="auto"/>
            <w:left w:val="none" w:sz="0" w:space="0" w:color="auto"/>
            <w:bottom w:val="none" w:sz="0" w:space="0" w:color="auto"/>
            <w:right w:val="none" w:sz="0" w:space="0" w:color="auto"/>
          </w:divBdr>
        </w:div>
        <w:div w:id="589001395">
          <w:marLeft w:val="1152"/>
          <w:marRight w:val="0"/>
          <w:marTop w:val="0"/>
          <w:marBottom w:val="101"/>
          <w:divBdr>
            <w:top w:val="none" w:sz="0" w:space="0" w:color="auto"/>
            <w:left w:val="none" w:sz="0" w:space="0" w:color="auto"/>
            <w:bottom w:val="none" w:sz="0" w:space="0" w:color="auto"/>
            <w:right w:val="none" w:sz="0" w:space="0" w:color="auto"/>
          </w:divBdr>
        </w:div>
        <w:div w:id="1631738205">
          <w:marLeft w:val="0"/>
          <w:marRight w:val="0"/>
          <w:marTop w:val="0"/>
          <w:marBottom w:val="101"/>
          <w:divBdr>
            <w:top w:val="none" w:sz="0" w:space="0" w:color="auto"/>
            <w:left w:val="none" w:sz="0" w:space="0" w:color="auto"/>
            <w:bottom w:val="none" w:sz="0" w:space="0" w:color="auto"/>
            <w:right w:val="none" w:sz="0" w:space="0" w:color="auto"/>
          </w:divBdr>
        </w:div>
        <w:div w:id="1980383525">
          <w:marLeft w:val="720"/>
          <w:marRight w:val="0"/>
          <w:marTop w:val="0"/>
          <w:marBottom w:val="80"/>
          <w:divBdr>
            <w:top w:val="none" w:sz="0" w:space="0" w:color="auto"/>
            <w:left w:val="none" w:sz="0" w:space="0" w:color="auto"/>
            <w:bottom w:val="none" w:sz="0" w:space="0" w:color="auto"/>
            <w:right w:val="none" w:sz="0" w:space="0" w:color="auto"/>
          </w:divBdr>
        </w:div>
        <w:div w:id="1081098738">
          <w:marLeft w:val="0"/>
          <w:marRight w:val="0"/>
          <w:marTop w:val="0"/>
          <w:marBottom w:val="80"/>
          <w:divBdr>
            <w:top w:val="none" w:sz="0" w:space="0" w:color="auto"/>
            <w:left w:val="none" w:sz="0" w:space="0" w:color="auto"/>
            <w:bottom w:val="none" w:sz="0" w:space="0" w:color="auto"/>
            <w:right w:val="none" w:sz="0" w:space="0" w:color="auto"/>
          </w:divBdr>
        </w:div>
        <w:div w:id="1907374834">
          <w:marLeft w:val="1152"/>
          <w:marRight w:val="0"/>
          <w:marTop w:val="0"/>
          <w:marBottom w:val="80"/>
          <w:divBdr>
            <w:top w:val="none" w:sz="0" w:space="0" w:color="auto"/>
            <w:left w:val="none" w:sz="0" w:space="0" w:color="auto"/>
            <w:bottom w:val="none" w:sz="0" w:space="0" w:color="auto"/>
            <w:right w:val="none" w:sz="0" w:space="0" w:color="auto"/>
          </w:divBdr>
        </w:div>
        <w:div w:id="1839806586">
          <w:marLeft w:val="0"/>
          <w:marRight w:val="0"/>
          <w:marTop w:val="0"/>
          <w:marBottom w:val="101"/>
          <w:divBdr>
            <w:top w:val="none" w:sz="0" w:space="0" w:color="auto"/>
            <w:left w:val="none" w:sz="0" w:space="0" w:color="auto"/>
            <w:bottom w:val="none" w:sz="0" w:space="0" w:color="auto"/>
            <w:right w:val="none" w:sz="0" w:space="0" w:color="auto"/>
          </w:divBdr>
        </w:div>
        <w:div w:id="737946897">
          <w:marLeft w:val="1152"/>
          <w:marRight w:val="0"/>
          <w:marTop w:val="0"/>
          <w:marBottom w:val="0"/>
          <w:divBdr>
            <w:top w:val="none" w:sz="0" w:space="0" w:color="auto"/>
            <w:left w:val="none" w:sz="0" w:space="0" w:color="auto"/>
            <w:bottom w:val="none" w:sz="0" w:space="0" w:color="auto"/>
            <w:right w:val="none" w:sz="0" w:space="0" w:color="auto"/>
          </w:divBdr>
        </w:div>
        <w:div w:id="1940672303">
          <w:marLeft w:val="1152"/>
          <w:marRight w:val="0"/>
          <w:marTop w:val="0"/>
          <w:marBottom w:val="0"/>
          <w:divBdr>
            <w:top w:val="none" w:sz="0" w:space="0" w:color="auto"/>
            <w:left w:val="none" w:sz="0" w:space="0" w:color="auto"/>
            <w:bottom w:val="none" w:sz="0" w:space="0" w:color="auto"/>
            <w:right w:val="none" w:sz="0" w:space="0" w:color="auto"/>
          </w:divBdr>
        </w:div>
        <w:div w:id="1799570588">
          <w:marLeft w:val="1152"/>
          <w:marRight w:val="0"/>
          <w:marTop w:val="0"/>
          <w:marBottom w:val="101"/>
          <w:divBdr>
            <w:top w:val="none" w:sz="0" w:space="0" w:color="auto"/>
            <w:left w:val="none" w:sz="0" w:space="0" w:color="auto"/>
            <w:bottom w:val="none" w:sz="0" w:space="0" w:color="auto"/>
            <w:right w:val="none" w:sz="0" w:space="0" w:color="auto"/>
          </w:divBdr>
        </w:div>
        <w:div w:id="753864261">
          <w:marLeft w:val="1152"/>
          <w:marRight w:val="0"/>
          <w:marTop w:val="0"/>
          <w:marBottom w:val="101"/>
          <w:divBdr>
            <w:top w:val="none" w:sz="0" w:space="0" w:color="auto"/>
            <w:left w:val="none" w:sz="0" w:space="0" w:color="auto"/>
            <w:bottom w:val="none" w:sz="0" w:space="0" w:color="auto"/>
            <w:right w:val="none" w:sz="0" w:space="0" w:color="auto"/>
          </w:divBdr>
        </w:div>
        <w:div w:id="2020036089">
          <w:marLeft w:val="0"/>
          <w:marRight w:val="0"/>
          <w:marTop w:val="40"/>
          <w:marBottom w:val="40"/>
          <w:divBdr>
            <w:top w:val="none" w:sz="0" w:space="0" w:color="auto"/>
            <w:left w:val="none" w:sz="0" w:space="0" w:color="auto"/>
            <w:bottom w:val="none" w:sz="0" w:space="0" w:color="auto"/>
            <w:right w:val="none" w:sz="0" w:space="0" w:color="auto"/>
          </w:divBdr>
        </w:div>
        <w:div w:id="2014065205">
          <w:marLeft w:val="0"/>
          <w:marRight w:val="0"/>
          <w:marTop w:val="40"/>
          <w:marBottom w:val="40"/>
          <w:divBdr>
            <w:top w:val="none" w:sz="0" w:space="0" w:color="auto"/>
            <w:left w:val="none" w:sz="0" w:space="0" w:color="auto"/>
            <w:bottom w:val="none" w:sz="0" w:space="0" w:color="auto"/>
            <w:right w:val="none" w:sz="0" w:space="0" w:color="auto"/>
          </w:divBdr>
        </w:div>
        <w:div w:id="524251831">
          <w:marLeft w:val="0"/>
          <w:marRight w:val="0"/>
          <w:marTop w:val="40"/>
          <w:marBottom w:val="40"/>
          <w:divBdr>
            <w:top w:val="none" w:sz="0" w:space="0" w:color="auto"/>
            <w:left w:val="none" w:sz="0" w:space="0" w:color="auto"/>
            <w:bottom w:val="none" w:sz="0" w:space="0" w:color="auto"/>
            <w:right w:val="none" w:sz="0" w:space="0" w:color="auto"/>
          </w:divBdr>
        </w:div>
        <w:div w:id="113452055">
          <w:marLeft w:val="0"/>
          <w:marRight w:val="0"/>
          <w:marTop w:val="40"/>
          <w:marBottom w:val="40"/>
          <w:divBdr>
            <w:top w:val="none" w:sz="0" w:space="0" w:color="auto"/>
            <w:left w:val="none" w:sz="0" w:space="0" w:color="auto"/>
            <w:bottom w:val="none" w:sz="0" w:space="0" w:color="auto"/>
            <w:right w:val="none" w:sz="0" w:space="0" w:color="auto"/>
          </w:divBdr>
        </w:div>
        <w:div w:id="586155848">
          <w:marLeft w:val="0"/>
          <w:marRight w:val="0"/>
          <w:marTop w:val="40"/>
          <w:marBottom w:val="40"/>
          <w:divBdr>
            <w:top w:val="none" w:sz="0" w:space="0" w:color="auto"/>
            <w:left w:val="none" w:sz="0" w:space="0" w:color="auto"/>
            <w:bottom w:val="none" w:sz="0" w:space="0" w:color="auto"/>
            <w:right w:val="none" w:sz="0" w:space="0" w:color="auto"/>
          </w:divBdr>
        </w:div>
        <w:div w:id="1677223490">
          <w:marLeft w:val="0"/>
          <w:marRight w:val="0"/>
          <w:marTop w:val="40"/>
          <w:marBottom w:val="40"/>
          <w:divBdr>
            <w:top w:val="none" w:sz="0" w:space="0" w:color="auto"/>
            <w:left w:val="none" w:sz="0" w:space="0" w:color="auto"/>
            <w:bottom w:val="none" w:sz="0" w:space="0" w:color="auto"/>
            <w:right w:val="none" w:sz="0" w:space="0" w:color="auto"/>
          </w:divBdr>
        </w:div>
        <w:div w:id="145514669">
          <w:marLeft w:val="0"/>
          <w:marRight w:val="0"/>
          <w:marTop w:val="40"/>
          <w:marBottom w:val="40"/>
          <w:divBdr>
            <w:top w:val="none" w:sz="0" w:space="0" w:color="auto"/>
            <w:left w:val="none" w:sz="0" w:space="0" w:color="auto"/>
            <w:bottom w:val="none" w:sz="0" w:space="0" w:color="auto"/>
            <w:right w:val="none" w:sz="0" w:space="0" w:color="auto"/>
          </w:divBdr>
        </w:div>
        <w:div w:id="2020738245">
          <w:marLeft w:val="0"/>
          <w:marRight w:val="0"/>
          <w:marTop w:val="40"/>
          <w:marBottom w:val="40"/>
          <w:divBdr>
            <w:top w:val="none" w:sz="0" w:space="0" w:color="auto"/>
            <w:left w:val="none" w:sz="0" w:space="0" w:color="auto"/>
            <w:bottom w:val="none" w:sz="0" w:space="0" w:color="auto"/>
            <w:right w:val="none" w:sz="0" w:space="0" w:color="auto"/>
          </w:divBdr>
        </w:div>
        <w:div w:id="158349828">
          <w:marLeft w:val="0"/>
          <w:marRight w:val="0"/>
          <w:marTop w:val="40"/>
          <w:marBottom w:val="40"/>
          <w:divBdr>
            <w:top w:val="none" w:sz="0" w:space="0" w:color="auto"/>
            <w:left w:val="none" w:sz="0" w:space="0" w:color="auto"/>
            <w:bottom w:val="none" w:sz="0" w:space="0" w:color="auto"/>
            <w:right w:val="none" w:sz="0" w:space="0" w:color="auto"/>
          </w:divBdr>
        </w:div>
        <w:div w:id="1430006198">
          <w:marLeft w:val="0"/>
          <w:marRight w:val="0"/>
          <w:marTop w:val="40"/>
          <w:marBottom w:val="40"/>
          <w:divBdr>
            <w:top w:val="none" w:sz="0" w:space="0" w:color="auto"/>
            <w:left w:val="none" w:sz="0" w:space="0" w:color="auto"/>
            <w:bottom w:val="none" w:sz="0" w:space="0" w:color="auto"/>
            <w:right w:val="none" w:sz="0" w:space="0" w:color="auto"/>
          </w:divBdr>
        </w:div>
        <w:div w:id="1325931653">
          <w:marLeft w:val="0"/>
          <w:marRight w:val="0"/>
          <w:marTop w:val="40"/>
          <w:marBottom w:val="40"/>
          <w:divBdr>
            <w:top w:val="none" w:sz="0" w:space="0" w:color="auto"/>
            <w:left w:val="none" w:sz="0" w:space="0" w:color="auto"/>
            <w:bottom w:val="none" w:sz="0" w:space="0" w:color="auto"/>
            <w:right w:val="none" w:sz="0" w:space="0" w:color="auto"/>
          </w:divBdr>
        </w:div>
        <w:div w:id="470252068">
          <w:marLeft w:val="0"/>
          <w:marRight w:val="0"/>
          <w:marTop w:val="40"/>
          <w:marBottom w:val="40"/>
          <w:divBdr>
            <w:top w:val="none" w:sz="0" w:space="0" w:color="auto"/>
            <w:left w:val="none" w:sz="0" w:space="0" w:color="auto"/>
            <w:bottom w:val="none" w:sz="0" w:space="0" w:color="auto"/>
            <w:right w:val="none" w:sz="0" w:space="0" w:color="auto"/>
          </w:divBdr>
        </w:div>
        <w:div w:id="1641809407">
          <w:marLeft w:val="0"/>
          <w:marRight w:val="0"/>
          <w:marTop w:val="40"/>
          <w:marBottom w:val="40"/>
          <w:divBdr>
            <w:top w:val="none" w:sz="0" w:space="0" w:color="auto"/>
            <w:left w:val="none" w:sz="0" w:space="0" w:color="auto"/>
            <w:bottom w:val="none" w:sz="0" w:space="0" w:color="auto"/>
            <w:right w:val="none" w:sz="0" w:space="0" w:color="auto"/>
          </w:divBdr>
        </w:div>
        <w:div w:id="163323492">
          <w:marLeft w:val="0"/>
          <w:marRight w:val="0"/>
          <w:marTop w:val="40"/>
          <w:marBottom w:val="40"/>
          <w:divBdr>
            <w:top w:val="none" w:sz="0" w:space="0" w:color="auto"/>
            <w:left w:val="none" w:sz="0" w:space="0" w:color="auto"/>
            <w:bottom w:val="none" w:sz="0" w:space="0" w:color="auto"/>
            <w:right w:val="none" w:sz="0" w:space="0" w:color="auto"/>
          </w:divBdr>
        </w:div>
        <w:div w:id="1674991897">
          <w:marLeft w:val="0"/>
          <w:marRight w:val="0"/>
          <w:marTop w:val="40"/>
          <w:marBottom w:val="40"/>
          <w:divBdr>
            <w:top w:val="none" w:sz="0" w:space="0" w:color="auto"/>
            <w:left w:val="none" w:sz="0" w:space="0" w:color="auto"/>
            <w:bottom w:val="none" w:sz="0" w:space="0" w:color="auto"/>
            <w:right w:val="none" w:sz="0" w:space="0" w:color="auto"/>
          </w:divBdr>
        </w:div>
        <w:div w:id="869881248">
          <w:marLeft w:val="0"/>
          <w:marRight w:val="0"/>
          <w:marTop w:val="40"/>
          <w:marBottom w:val="40"/>
          <w:divBdr>
            <w:top w:val="none" w:sz="0" w:space="0" w:color="auto"/>
            <w:left w:val="none" w:sz="0" w:space="0" w:color="auto"/>
            <w:bottom w:val="none" w:sz="0" w:space="0" w:color="auto"/>
            <w:right w:val="none" w:sz="0" w:space="0" w:color="auto"/>
          </w:divBdr>
        </w:div>
        <w:div w:id="226769613">
          <w:marLeft w:val="0"/>
          <w:marRight w:val="0"/>
          <w:marTop w:val="40"/>
          <w:marBottom w:val="40"/>
          <w:divBdr>
            <w:top w:val="none" w:sz="0" w:space="0" w:color="auto"/>
            <w:left w:val="none" w:sz="0" w:space="0" w:color="auto"/>
            <w:bottom w:val="none" w:sz="0" w:space="0" w:color="auto"/>
            <w:right w:val="none" w:sz="0" w:space="0" w:color="auto"/>
          </w:divBdr>
        </w:div>
        <w:div w:id="1400978036">
          <w:marLeft w:val="0"/>
          <w:marRight w:val="0"/>
          <w:marTop w:val="40"/>
          <w:marBottom w:val="40"/>
          <w:divBdr>
            <w:top w:val="none" w:sz="0" w:space="0" w:color="auto"/>
            <w:left w:val="none" w:sz="0" w:space="0" w:color="auto"/>
            <w:bottom w:val="none" w:sz="0" w:space="0" w:color="auto"/>
            <w:right w:val="none" w:sz="0" w:space="0" w:color="auto"/>
          </w:divBdr>
        </w:div>
        <w:div w:id="193929660">
          <w:marLeft w:val="0"/>
          <w:marRight w:val="0"/>
          <w:marTop w:val="40"/>
          <w:marBottom w:val="40"/>
          <w:divBdr>
            <w:top w:val="none" w:sz="0" w:space="0" w:color="auto"/>
            <w:left w:val="none" w:sz="0" w:space="0" w:color="auto"/>
            <w:bottom w:val="none" w:sz="0" w:space="0" w:color="auto"/>
            <w:right w:val="none" w:sz="0" w:space="0" w:color="auto"/>
          </w:divBdr>
        </w:div>
        <w:div w:id="1311207950">
          <w:marLeft w:val="0"/>
          <w:marRight w:val="0"/>
          <w:marTop w:val="40"/>
          <w:marBottom w:val="40"/>
          <w:divBdr>
            <w:top w:val="none" w:sz="0" w:space="0" w:color="auto"/>
            <w:left w:val="none" w:sz="0" w:space="0" w:color="auto"/>
            <w:bottom w:val="none" w:sz="0" w:space="0" w:color="auto"/>
            <w:right w:val="none" w:sz="0" w:space="0" w:color="auto"/>
          </w:divBdr>
        </w:div>
        <w:div w:id="442770750">
          <w:marLeft w:val="0"/>
          <w:marRight w:val="0"/>
          <w:marTop w:val="40"/>
          <w:marBottom w:val="40"/>
          <w:divBdr>
            <w:top w:val="none" w:sz="0" w:space="0" w:color="auto"/>
            <w:left w:val="none" w:sz="0" w:space="0" w:color="auto"/>
            <w:bottom w:val="none" w:sz="0" w:space="0" w:color="auto"/>
            <w:right w:val="none" w:sz="0" w:space="0" w:color="auto"/>
          </w:divBdr>
        </w:div>
        <w:div w:id="1268587967">
          <w:marLeft w:val="0"/>
          <w:marRight w:val="0"/>
          <w:marTop w:val="40"/>
          <w:marBottom w:val="40"/>
          <w:divBdr>
            <w:top w:val="none" w:sz="0" w:space="0" w:color="auto"/>
            <w:left w:val="none" w:sz="0" w:space="0" w:color="auto"/>
            <w:bottom w:val="none" w:sz="0" w:space="0" w:color="auto"/>
            <w:right w:val="none" w:sz="0" w:space="0" w:color="auto"/>
          </w:divBdr>
        </w:div>
        <w:div w:id="505557970">
          <w:marLeft w:val="0"/>
          <w:marRight w:val="0"/>
          <w:marTop w:val="0"/>
          <w:marBottom w:val="101"/>
          <w:divBdr>
            <w:top w:val="none" w:sz="0" w:space="0" w:color="auto"/>
            <w:left w:val="none" w:sz="0" w:space="0" w:color="auto"/>
            <w:bottom w:val="none" w:sz="0" w:space="0" w:color="auto"/>
            <w:right w:val="none" w:sz="0" w:space="0" w:color="auto"/>
          </w:divBdr>
        </w:div>
        <w:div w:id="230236510">
          <w:marLeft w:val="1152"/>
          <w:marRight w:val="0"/>
          <w:marTop w:val="0"/>
          <w:marBottom w:val="0"/>
          <w:divBdr>
            <w:top w:val="none" w:sz="0" w:space="0" w:color="auto"/>
            <w:left w:val="none" w:sz="0" w:space="0" w:color="auto"/>
            <w:bottom w:val="none" w:sz="0" w:space="0" w:color="auto"/>
            <w:right w:val="none" w:sz="0" w:space="0" w:color="auto"/>
          </w:divBdr>
        </w:div>
        <w:div w:id="484205605">
          <w:marLeft w:val="1152"/>
          <w:marRight w:val="0"/>
          <w:marTop w:val="0"/>
          <w:marBottom w:val="0"/>
          <w:divBdr>
            <w:top w:val="none" w:sz="0" w:space="0" w:color="auto"/>
            <w:left w:val="none" w:sz="0" w:space="0" w:color="auto"/>
            <w:bottom w:val="none" w:sz="0" w:space="0" w:color="auto"/>
            <w:right w:val="none" w:sz="0" w:space="0" w:color="auto"/>
          </w:divBdr>
        </w:div>
        <w:div w:id="74088139">
          <w:marLeft w:val="1152"/>
          <w:marRight w:val="0"/>
          <w:marTop w:val="0"/>
          <w:marBottom w:val="101"/>
          <w:divBdr>
            <w:top w:val="none" w:sz="0" w:space="0" w:color="auto"/>
            <w:left w:val="none" w:sz="0" w:space="0" w:color="auto"/>
            <w:bottom w:val="none" w:sz="0" w:space="0" w:color="auto"/>
            <w:right w:val="none" w:sz="0" w:space="0" w:color="auto"/>
          </w:divBdr>
        </w:div>
        <w:div w:id="1522889156">
          <w:marLeft w:val="1152"/>
          <w:marRight w:val="0"/>
          <w:marTop w:val="0"/>
          <w:marBottom w:val="101"/>
          <w:divBdr>
            <w:top w:val="none" w:sz="0" w:space="0" w:color="auto"/>
            <w:left w:val="none" w:sz="0" w:space="0" w:color="auto"/>
            <w:bottom w:val="none" w:sz="0" w:space="0" w:color="auto"/>
            <w:right w:val="none" w:sz="0" w:space="0" w:color="auto"/>
          </w:divBdr>
        </w:div>
        <w:div w:id="412435409">
          <w:marLeft w:val="0"/>
          <w:marRight w:val="0"/>
          <w:marTop w:val="40"/>
          <w:marBottom w:val="40"/>
          <w:divBdr>
            <w:top w:val="none" w:sz="0" w:space="0" w:color="auto"/>
            <w:left w:val="none" w:sz="0" w:space="0" w:color="auto"/>
            <w:bottom w:val="none" w:sz="0" w:space="0" w:color="auto"/>
            <w:right w:val="none" w:sz="0" w:space="0" w:color="auto"/>
          </w:divBdr>
        </w:div>
        <w:div w:id="1420251024">
          <w:marLeft w:val="0"/>
          <w:marRight w:val="0"/>
          <w:marTop w:val="40"/>
          <w:marBottom w:val="40"/>
          <w:divBdr>
            <w:top w:val="none" w:sz="0" w:space="0" w:color="auto"/>
            <w:left w:val="none" w:sz="0" w:space="0" w:color="auto"/>
            <w:bottom w:val="none" w:sz="0" w:space="0" w:color="auto"/>
            <w:right w:val="none" w:sz="0" w:space="0" w:color="auto"/>
          </w:divBdr>
        </w:div>
        <w:div w:id="2024277598">
          <w:marLeft w:val="0"/>
          <w:marRight w:val="0"/>
          <w:marTop w:val="40"/>
          <w:marBottom w:val="40"/>
          <w:divBdr>
            <w:top w:val="none" w:sz="0" w:space="0" w:color="auto"/>
            <w:left w:val="none" w:sz="0" w:space="0" w:color="auto"/>
            <w:bottom w:val="none" w:sz="0" w:space="0" w:color="auto"/>
            <w:right w:val="none" w:sz="0" w:space="0" w:color="auto"/>
          </w:divBdr>
        </w:div>
        <w:div w:id="1281913438">
          <w:marLeft w:val="0"/>
          <w:marRight w:val="0"/>
          <w:marTop w:val="40"/>
          <w:marBottom w:val="40"/>
          <w:divBdr>
            <w:top w:val="none" w:sz="0" w:space="0" w:color="auto"/>
            <w:left w:val="none" w:sz="0" w:space="0" w:color="auto"/>
            <w:bottom w:val="none" w:sz="0" w:space="0" w:color="auto"/>
            <w:right w:val="none" w:sz="0" w:space="0" w:color="auto"/>
          </w:divBdr>
        </w:div>
        <w:div w:id="577053751">
          <w:marLeft w:val="0"/>
          <w:marRight w:val="0"/>
          <w:marTop w:val="40"/>
          <w:marBottom w:val="40"/>
          <w:divBdr>
            <w:top w:val="none" w:sz="0" w:space="0" w:color="auto"/>
            <w:left w:val="none" w:sz="0" w:space="0" w:color="auto"/>
            <w:bottom w:val="none" w:sz="0" w:space="0" w:color="auto"/>
            <w:right w:val="none" w:sz="0" w:space="0" w:color="auto"/>
          </w:divBdr>
        </w:div>
        <w:div w:id="1841191980">
          <w:marLeft w:val="0"/>
          <w:marRight w:val="0"/>
          <w:marTop w:val="40"/>
          <w:marBottom w:val="40"/>
          <w:divBdr>
            <w:top w:val="none" w:sz="0" w:space="0" w:color="auto"/>
            <w:left w:val="none" w:sz="0" w:space="0" w:color="auto"/>
            <w:bottom w:val="none" w:sz="0" w:space="0" w:color="auto"/>
            <w:right w:val="none" w:sz="0" w:space="0" w:color="auto"/>
          </w:divBdr>
        </w:div>
        <w:div w:id="351952661">
          <w:marLeft w:val="0"/>
          <w:marRight w:val="0"/>
          <w:marTop w:val="40"/>
          <w:marBottom w:val="40"/>
          <w:divBdr>
            <w:top w:val="none" w:sz="0" w:space="0" w:color="auto"/>
            <w:left w:val="none" w:sz="0" w:space="0" w:color="auto"/>
            <w:bottom w:val="none" w:sz="0" w:space="0" w:color="auto"/>
            <w:right w:val="none" w:sz="0" w:space="0" w:color="auto"/>
          </w:divBdr>
        </w:div>
        <w:div w:id="1544946360">
          <w:marLeft w:val="0"/>
          <w:marRight w:val="0"/>
          <w:marTop w:val="40"/>
          <w:marBottom w:val="40"/>
          <w:divBdr>
            <w:top w:val="none" w:sz="0" w:space="0" w:color="auto"/>
            <w:left w:val="none" w:sz="0" w:space="0" w:color="auto"/>
            <w:bottom w:val="none" w:sz="0" w:space="0" w:color="auto"/>
            <w:right w:val="none" w:sz="0" w:space="0" w:color="auto"/>
          </w:divBdr>
        </w:div>
        <w:div w:id="1227715917">
          <w:marLeft w:val="0"/>
          <w:marRight w:val="0"/>
          <w:marTop w:val="40"/>
          <w:marBottom w:val="40"/>
          <w:divBdr>
            <w:top w:val="none" w:sz="0" w:space="0" w:color="auto"/>
            <w:left w:val="none" w:sz="0" w:space="0" w:color="auto"/>
            <w:bottom w:val="none" w:sz="0" w:space="0" w:color="auto"/>
            <w:right w:val="none" w:sz="0" w:space="0" w:color="auto"/>
          </w:divBdr>
        </w:div>
        <w:div w:id="837189027">
          <w:marLeft w:val="0"/>
          <w:marRight w:val="0"/>
          <w:marTop w:val="40"/>
          <w:marBottom w:val="40"/>
          <w:divBdr>
            <w:top w:val="none" w:sz="0" w:space="0" w:color="auto"/>
            <w:left w:val="none" w:sz="0" w:space="0" w:color="auto"/>
            <w:bottom w:val="none" w:sz="0" w:space="0" w:color="auto"/>
            <w:right w:val="none" w:sz="0" w:space="0" w:color="auto"/>
          </w:divBdr>
        </w:div>
        <w:div w:id="1971662734">
          <w:marLeft w:val="0"/>
          <w:marRight w:val="0"/>
          <w:marTop w:val="40"/>
          <w:marBottom w:val="40"/>
          <w:divBdr>
            <w:top w:val="none" w:sz="0" w:space="0" w:color="auto"/>
            <w:left w:val="none" w:sz="0" w:space="0" w:color="auto"/>
            <w:bottom w:val="none" w:sz="0" w:space="0" w:color="auto"/>
            <w:right w:val="none" w:sz="0" w:space="0" w:color="auto"/>
          </w:divBdr>
        </w:div>
        <w:div w:id="1945501986">
          <w:marLeft w:val="0"/>
          <w:marRight w:val="0"/>
          <w:marTop w:val="40"/>
          <w:marBottom w:val="40"/>
          <w:divBdr>
            <w:top w:val="none" w:sz="0" w:space="0" w:color="auto"/>
            <w:left w:val="none" w:sz="0" w:space="0" w:color="auto"/>
            <w:bottom w:val="none" w:sz="0" w:space="0" w:color="auto"/>
            <w:right w:val="none" w:sz="0" w:space="0" w:color="auto"/>
          </w:divBdr>
        </w:div>
        <w:div w:id="1848787792">
          <w:marLeft w:val="0"/>
          <w:marRight w:val="0"/>
          <w:marTop w:val="40"/>
          <w:marBottom w:val="40"/>
          <w:divBdr>
            <w:top w:val="none" w:sz="0" w:space="0" w:color="auto"/>
            <w:left w:val="none" w:sz="0" w:space="0" w:color="auto"/>
            <w:bottom w:val="none" w:sz="0" w:space="0" w:color="auto"/>
            <w:right w:val="none" w:sz="0" w:space="0" w:color="auto"/>
          </w:divBdr>
        </w:div>
        <w:div w:id="2063557358">
          <w:marLeft w:val="0"/>
          <w:marRight w:val="0"/>
          <w:marTop w:val="40"/>
          <w:marBottom w:val="40"/>
          <w:divBdr>
            <w:top w:val="none" w:sz="0" w:space="0" w:color="auto"/>
            <w:left w:val="none" w:sz="0" w:space="0" w:color="auto"/>
            <w:bottom w:val="none" w:sz="0" w:space="0" w:color="auto"/>
            <w:right w:val="none" w:sz="0" w:space="0" w:color="auto"/>
          </w:divBdr>
        </w:div>
        <w:div w:id="1788885174">
          <w:marLeft w:val="0"/>
          <w:marRight w:val="0"/>
          <w:marTop w:val="40"/>
          <w:marBottom w:val="40"/>
          <w:divBdr>
            <w:top w:val="none" w:sz="0" w:space="0" w:color="auto"/>
            <w:left w:val="none" w:sz="0" w:space="0" w:color="auto"/>
            <w:bottom w:val="none" w:sz="0" w:space="0" w:color="auto"/>
            <w:right w:val="none" w:sz="0" w:space="0" w:color="auto"/>
          </w:divBdr>
        </w:div>
        <w:div w:id="1053964430">
          <w:marLeft w:val="0"/>
          <w:marRight w:val="0"/>
          <w:marTop w:val="40"/>
          <w:marBottom w:val="40"/>
          <w:divBdr>
            <w:top w:val="none" w:sz="0" w:space="0" w:color="auto"/>
            <w:left w:val="none" w:sz="0" w:space="0" w:color="auto"/>
            <w:bottom w:val="none" w:sz="0" w:space="0" w:color="auto"/>
            <w:right w:val="none" w:sz="0" w:space="0" w:color="auto"/>
          </w:divBdr>
        </w:div>
        <w:div w:id="947202035">
          <w:marLeft w:val="0"/>
          <w:marRight w:val="0"/>
          <w:marTop w:val="40"/>
          <w:marBottom w:val="40"/>
          <w:divBdr>
            <w:top w:val="none" w:sz="0" w:space="0" w:color="auto"/>
            <w:left w:val="none" w:sz="0" w:space="0" w:color="auto"/>
            <w:bottom w:val="none" w:sz="0" w:space="0" w:color="auto"/>
            <w:right w:val="none" w:sz="0" w:space="0" w:color="auto"/>
          </w:divBdr>
        </w:div>
        <w:div w:id="631209430">
          <w:marLeft w:val="0"/>
          <w:marRight w:val="0"/>
          <w:marTop w:val="40"/>
          <w:marBottom w:val="40"/>
          <w:divBdr>
            <w:top w:val="none" w:sz="0" w:space="0" w:color="auto"/>
            <w:left w:val="none" w:sz="0" w:space="0" w:color="auto"/>
            <w:bottom w:val="none" w:sz="0" w:space="0" w:color="auto"/>
            <w:right w:val="none" w:sz="0" w:space="0" w:color="auto"/>
          </w:divBdr>
        </w:div>
        <w:div w:id="986712918">
          <w:marLeft w:val="0"/>
          <w:marRight w:val="0"/>
          <w:marTop w:val="40"/>
          <w:marBottom w:val="40"/>
          <w:divBdr>
            <w:top w:val="none" w:sz="0" w:space="0" w:color="auto"/>
            <w:left w:val="none" w:sz="0" w:space="0" w:color="auto"/>
            <w:bottom w:val="none" w:sz="0" w:space="0" w:color="auto"/>
            <w:right w:val="none" w:sz="0" w:space="0" w:color="auto"/>
          </w:divBdr>
        </w:div>
        <w:div w:id="1827550047">
          <w:marLeft w:val="0"/>
          <w:marRight w:val="0"/>
          <w:marTop w:val="40"/>
          <w:marBottom w:val="40"/>
          <w:divBdr>
            <w:top w:val="none" w:sz="0" w:space="0" w:color="auto"/>
            <w:left w:val="none" w:sz="0" w:space="0" w:color="auto"/>
            <w:bottom w:val="none" w:sz="0" w:space="0" w:color="auto"/>
            <w:right w:val="none" w:sz="0" w:space="0" w:color="auto"/>
          </w:divBdr>
        </w:div>
        <w:div w:id="1708066871">
          <w:marLeft w:val="0"/>
          <w:marRight w:val="0"/>
          <w:marTop w:val="40"/>
          <w:marBottom w:val="40"/>
          <w:divBdr>
            <w:top w:val="none" w:sz="0" w:space="0" w:color="auto"/>
            <w:left w:val="none" w:sz="0" w:space="0" w:color="auto"/>
            <w:bottom w:val="none" w:sz="0" w:space="0" w:color="auto"/>
            <w:right w:val="none" w:sz="0" w:space="0" w:color="auto"/>
          </w:divBdr>
        </w:div>
        <w:div w:id="877813523">
          <w:marLeft w:val="0"/>
          <w:marRight w:val="0"/>
          <w:marTop w:val="40"/>
          <w:marBottom w:val="40"/>
          <w:divBdr>
            <w:top w:val="none" w:sz="0" w:space="0" w:color="auto"/>
            <w:left w:val="none" w:sz="0" w:space="0" w:color="auto"/>
            <w:bottom w:val="none" w:sz="0" w:space="0" w:color="auto"/>
            <w:right w:val="none" w:sz="0" w:space="0" w:color="auto"/>
          </w:divBdr>
        </w:div>
        <w:div w:id="611474781">
          <w:marLeft w:val="0"/>
          <w:marRight w:val="0"/>
          <w:marTop w:val="0"/>
          <w:marBottom w:val="80"/>
          <w:divBdr>
            <w:top w:val="none" w:sz="0" w:space="0" w:color="auto"/>
            <w:left w:val="none" w:sz="0" w:space="0" w:color="auto"/>
            <w:bottom w:val="none" w:sz="0" w:space="0" w:color="auto"/>
            <w:right w:val="none" w:sz="0" w:space="0" w:color="auto"/>
          </w:divBdr>
        </w:div>
        <w:div w:id="1608392501">
          <w:marLeft w:val="0"/>
          <w:marRight w:val="0"/>
          <w:marTop w:val="0"/>
          <w:marBottom w:val="80"/>
          <w:divBdr>
            <w:top w:val="none" w:sz="0" w:space="0" w:color="auto"/>
            <w:left w:val="none" w:sz="0" w:space="0" w:color="auto"/>
            <w:bottom w:val="none" w:sz="0" w:space="0" w:color="auto"/>
            <w:right w:val="none" w:sz="0" w:space="0" w:color="auto"/>
          </w:divBdr>
        </w:div>
        <w:div w:id="976566024">
          <w:marLeft w:val="0"/>
          <w:marRight w:val="0"/>
          <w:marTop w:val="0"/>
          <w:marBottom w:val="80"/>
          <w:divBdr>
            <w:top w:val="none" w:sz="0" w:space="0" w:color="auto"/>
            <w:left w:val="none" w:sz="0" w:space="0" w:color="auto"/>
            <w:bottom w:val="none" w:sz="0" w:space="0" w:color="auto"/>
            <w:right w:val="none" w:sz="0" w:space="0" w:color="auto"/>
          </w:divBdr>
        </w:div>
        <w:div w:id="1208637912">
          <w:marLeft w:val="0"/>
          <w:marRight w:val="0"/>
          <w:marTop w:val="0"/>
          <w:marBottom w:val="101"/>
          <w:divBdr>
            <w:top w:val="none" w:sz="0" w:space="0" w:color="auto"/>
            <w:left w:val="none" w:sz="0" w:space="0" w:color="auto"/>
            <w:bottom w:val="none" w:sz="0" w:space="0" w:color="auto"/>
            <w:right w:val="none" w:sz="0" w:space="0" w:color="auto"/>
          </w:divBdr>
        </w:div>
        <w:div w:id="1513447741">
          <w:marLeft w:val="1152"/>
          <w:marRight w:val="0"/>
          <w:marTop w:val="0"/>
          <w:marBottom w:val="0"/>
          <w:divBdr>
            <w:top w:val="none" w:sz="0" w:space="0" w:color="auto"/>
            <w:left w:val="none" w:sz="0" w:space="0" w:color="auto"/>
            <w:bottom w:val="none" w:sz="0" w:space="0" w:color="auto"/>
            <w:right w:val="none" w:sz="0" w:space="0" w:color="auto"/>
          </w:divBdr>
        </w:div>
        <w:div w:id="411436287">
          <w:marLeft w:val="1152"/>
          <w:marRight w:val="0"/>
          <w:marTop w:val="0"/>
          <w:marBottom w:val="0"/>
          <w:divBdr>
            <w:top w:val="none" w:sz="0" w:space="0" w:color="auto"/>
            <w:left w:val="none" w:sz="0" w:space="0" w:color="auto"/>
            <w:bottom w:val="none" w:sz="0" w:space="0" w:color="auto"/>
            <w:right w:val="none" w:sz="0" w:space="0" w:color="auto"/>
          </w:divBdr>
        </w:div>
        <w:div w:id="1109356217">
          <w:marLeft w:val="1152"/>
          <w:marRight w:val="0"/>
          <w:marTop w:val="0"/>
          <w:marBottom w:val="101"/>
          <w:divBdr>
            <w:top w:val="none" w:sz="0" w:space="0" w:color="auto"/>
            <w:left w:val="none" w:sz="0" w:space="0" w:color="auto"/>
            <w:bottom w:val="none" w:sz="0" w:space="0" w:color="auto"/>
            <w:right w:val="none" w:sz="0" w:space="0" w:color="auto"/>
          </w:divBdr>
        </w:div>
        <w:div w:id="1544101630">
          <w:marLeft w:val="1152"/>
          <w:marRight w:val="0"/>
          <w:marTop w:val="0"/>
          <w:marBottom w:val="101"/>
          <w:divBdr>
            <w:top w:val="none" w:sz="0" w:space="0" w:color="auto"/>
            <w:left w:val="none" w:sz="0" w:space="0" w:color="auto"/>
            <w:bottom w:val="none" w:sz="0" w:space="0" w:color="auto"/>
            <w:right w:val="none" w:sz="0" w:space="0" w:color="auto"/>
          </w:divBdr>
        </w:div>
        <w:div w:id="235364306">
          <w:marLeft w:val="0"/>
          <w:marRight w:val="0"/>
          <w:marTop w:val="40"/>
          <w:marBottom w:val="40"/>
          <w:divBdr>
            <w:top w:val="none" w:sz="0" w:space="0" w:color="auto"/>
            <w:left w:val="none" w:sz="0" w:space="0" w:color="auto"/>
            <w:bottom w:val="none" w:sz="0" w:space="0" w:color="auto"/>
            <w:right w:val="none" w:sz="0" w:space="0" w:color="auto"/>
          </w:divBdr>
        </w:div>
        <w:div w:id="656686043">
          <w:marLeft w:val="0"/>
          <w:marRight w:val="0"/>
          <w:marTop w:val="40"/>
          <w:marBottom w:val="40"/>
          <w:divBdr>
            <w:top w:val="none" w:sz="0" w:space="0" w:color="auto"/>
            <w:left w:val="none" w:sz="0" w:space="0" w:color="auto"/>
            <w:bottom w:val="none" w:sz="0" w:space="0" w:color="auto"/>
            <w:right w:val="none" w:sz="0" w:space="0" w:color="auto"/>
          </w:divBdr>
        </w:div>
        <w:div w:id="1362821319">
          <w:marLeft w:val="0"/>
          <w:marRight w:val="0"/>
          <w:marTop w:val="40"/>
          <w:marBottom w:val="40"/>
          <w:divBdr>
            <w:top w:val="none" w:sz="0" w:space="0" w:color="auto"/>
            <w:left w:val="none" w:sz="0" w:space="0" w:color="auto"/>
            <w:bottom w:val="none" w:sz="0" w:space="0" w:color="auto"/>
            <w:right w:val="none" w:sz="0" w:space="0" w:color="auto"/>
          </w:divBdr>
        </w:div>
        <w:div w:id="1325746702">
          <w:marLeft w:val="0"/>
          <w:marRight w:val="0"/>
          <w:marTop w:val="40"/>
          <w:marBottom w:val="40"/>
          <w:divBdr>
            <w:top w:val="none" w:sz="0" w:space="0" w:color="auto"/>
            <w:left w:val="none" w:sz="0" w:space="0" w:color="auto"/>
            <w:bottom w:val="none" w:sz="0" w:space="0" w:color="auto"/>
            <w:right w:val="none" w:sz="0" w:space="0" w:color="auto"/>
          </w:divBdr>
        </w:div>
        <w:div w:id="166487777">
          <w:marLeft w:val="0"/>
          <w:marRight w:val="0"/>
          <w:marTop w:val="40"/>
          <w:marBottom w:val="40"/>
          <w:divBdr>
            <w:top w:val="none" w:sz="0" w:space="0" w:color="auto"/>
            <w:left w:val="none" w:sz="0" w:space="0" w:color="auto"/>
            <w:bottom w:val="none" w:sz="0" w:space="0" w:color="auto"/>
            <w:right w:val="none" w:sz="0" w:space="0" w:color="auto"/>
          </w:divBdr>
        </w:div>
        <w:div w:id="1914273081">
          <w:marLeft w:val="0"/>
          <w:marRight w:val="0"/>
          <w:marTop w:val="40"/>
          <w:marBottom w:val="40"/>
          <w:divBdr>
            <w:top w:val="none" w:sz="0" w:space="0" w:color="auto"/>
            <w:left w:val="none" w:sz="0" w:space="0" w:color="auto"/>
            <w:bottom w:val="none" w:sz="0" w:space="0" w:color="auto"/>
            <w:right w:val="none" w:sz="0" w:space="0" w:color="auto"/>
          </w:divBdr>
        </w:div>
        <w:div w:id="510872231">
          <w:marLeft w:val="0"/>
          <w:marRight w:val="0"/>
          <w:marTop w:val="40"/>
          <w:marBottom w:val="40"/>
          <w:divBdr>
            <w:top w:val="none" w:sz="0" w:space="0" w:color="auto"/>
            <w:left w:val="none" w:sz="0" w:space="0" w:color="auto"/>
            <w:bottom w:val="none" w:sz="0" w:space="0" w:color="auto"/>
            <w:right w:val="none" w:sz="0" w:space="0" w:color="auto"/>
          </w:divBdr>
        </w:div>
        <w:div w:id="1996180351">
          <w:marLeft w:val="0"/>
          <w:marRight w:val="0"/>
          <w:marTop w:val="40"/>
          <w:marBottom w:val="40"/>
          <w:divBdr>
            <w:top w:val="none" w:sz="0" w:space="0" w:color="auto"/>
            <w:left w:val="none" w:sz="0" w:space="0" w:color="auto"/>
            <w:bottom w:val="none" w:sz="0" w:space="0" w:color="auto"/>
            <w:right w:val="none" w:sz="0" w:space="0" w:color="auto"/>
          </w:divBdr>
        </w:div>
        <w:div w:id="1526480948">
          <w:marLeft w:val="0"/>
          <w:marRight w:val="0"/>
          <w:marTop w:val="40"/>
          <w:marBottom w:val="40"/>
          <w:divBdr>
            <w:top w:val="none" w:sz="0" w:space="0" w:color="auto"/>
            <w:left w:val="none" w:sz="0" w:space="0" w:color="auto"/>
            <w:bottom w:val="none" w:sz="0" w:space="0" w:color="auto"/>
            <w:right w:val="none" w:sz="0" w:space="0" w:color="auto"/>
          </w:divBdr>
        </w:div>
        <w:div w:id="608506844">
          <w:marLeft w:val="0"/>
          <w:marRight w:val="0"/>
          <w:marTop w:val="40"/>
          <w:marBottom w:val="40"/>
          <w:divBdr>
            <w:top w:val="none" w:sz="0" w:space="0" w:color="auto"/>
            <w:left w:val="none" w:sz="0" w:space="0" w:color="auto"/>
            <w:bottom w:val="none" w:sz="0" w:space="0" w:color="auto"/>
            <w:right w:val="none" w:sz="0" w:space="0" w:color="auto"/>
          </w:divBdr>
        </w:div>
        <w:div w:id="1544750981">
          <w:marLeft w:val="0"/>
          <w:marRight w:val="0"/>
          <w:marTop w:val="40"/>
          <w:marBottom w:val="40"/>
          <w:divBdr>
            <w:top w:val="none" w:sz="0" w:space="0" w:color="auto"/>
            <w:left w:val="none" w:sz="0" w:space="0" w:color="auto"/>
            <w:bottom w:val="none" w:sz="0" w:space="0" w:color="auto"/>
            <w:right w:val="none" w:sz="0" w:space="0" w:color="auto"/>
          </w:divBdr>
        </w:div>
        <w:div w:id="245765805">
          <w:marLeft w:val="0"/>
          <w:marRight w:val="0"/>
          <w:marTop w:val="40"/>
          <w:marBottom w:val="40"/>
          <w:divBdr>
            <w:top w:val="none" w:sz="0" w:space="0" w:color="auto"/>
            <w:left w:val="none" w:sz="0" w:space="0" w:color="auto"/>
            <w:bottom w:val="none" w:sz="0" w:space="0" w:color="auto"/>
            <w:right w:val="none" w:sz="0" w:space="0" w:color="auto"/>
          </w:divBdr>
        </w:div>
        <w:div w:id="1751275051">
          <w:marLeft w:val="0"/>
          <w:marRight w:val="0"/>
          <w:marTop w:val="40"/>
          <w:marBottom w:val="40"/>
          <w:divBdr>
            <w:top w:val="none" w:sz="0" w:space="0" w:color="auto"/>
            <w:left w:val="none" w:sz="0" w:space="0" w:color="auto"/>
            <w:bottom w:val="none" w:sz="0" w:space="0" w:color="auto"/>
            <w:right w:val="none" w:sz="0" w:space="0" w:color="auto"/>
          </w:divBdr>
        </w:div>
        <w:div w:id="1217933260">
          <w:marLeft w:val="0"/>
          <w:marRight w:val="0"/>
          <w:marTop w:val="40"/>
          <w:marBottom w:val="40"/>
          <w:divBdr>
            <w:top w:val="none" w:sz="0" w:space="0" w:color="auto"/>
            <w:left w:val="none" w:sz="0" w:space="0" w:color="auto"/>
            <w:bottom w:val="none" w:sz="0" w:space="0" w:color="auto"/>
            <w:right w:val="none" w:sz="0" w:space="0" w:color="auto"/>
          </w:divBdr>
        </w:div>
        <w:div w:id="853763146">
          <w:marLeft w:val="0"/>
          <w:marRight w:val="0"/>
          <w:marTop w:val="40"/>
          <w:marBottom w:val="40"/>
          <w:divBdr>
            <w:top w:val="none" w:sz="0" w:space="0" w:color="auto"/>
            <w:left w:val="none" w:sz="0" w:space="0" w:color="auto"/>
            <w:bottom w:val="none" w:sz="0" w:space="0" w:color="auto"/>
            <w:right w:val="none" w:sz="0" w:space="0" w:color="auto"/>
          </w:divBdr>
        </w:div>
        <w:div w:id="479463396">
          <w:marLeft w:val="0"/>
          <w:marRight w:val="0"/>
          <w:marTop w:val="40"/>
          <w:marBottom w:val="40"/>
          <w:divBdr>
            <w:top w:val="none" w:sz="0" w:space="0" w:color="auto"/>
            <w:left w:val="none" w:sz="0" w:space="0" w:color="auto"/>
            <w:bottom w:val="none" w:sz="0" w:space="0" w:color="auto"/>
            <w:right w:val="none" w:sz="0" w:space="0" w:color="auto"/>
          </w:divBdr>
        </w:div>
        <w:div w:id="816261825">
          <w:marLeft w:val="0"/>
          <w:marRight w:val="0"/>
          <w:marTop w:val="40"/>
          <w:marBottom w:val="40"/>
          <w:divBdr>
            <w:top w:val="none" w:sz="0" w:space="0" w:color="auto"/>
            <w:left w:val="none" w:sz="0" w:space="0" w:color="auto"/>
            <w:bottom w:val="none" w:sz="0" w:space="0" w:color="auto"/>
            <w:right w:val="none" w:sz="0" w:space="0" w:color="auto"/>
          </w:divBdr>
        </w:div>
        <w:div w:id="1033069228">
          <w:marLeft w:val="0"/>
          <w:marRight w:val="0"/>
          <w:marTop w:val="40"/>
          <w:marBottom w:val="40"/>
          <w:divBdr>
            <w:top w:val="none" w:sz="0" w:space="0" w:color="auto"/>
            <w:left w:val="none" w:sz="0" w:space="0" w:color="auto"/>
            <w:bottom w:val="none" w:sz="0" w:space="0" w:color="auto"/>
            <w:right w:val="none" w:sz="0" w:space="0" w:color="auto"/>
          </w:divBdr>
        </w:div>
        <w:div w:id="2134515529">
          <w:marLeft w:val="0"/>
          <w:marRight w:val="0"/>
          <w:marTop w:val="40"/>
          <w:marBottom w:val="40"/>
          <w:divBdr>
            <w:top w:val="none" w:sz="0" w:space="0" w:color="auto"/>
            <w:left w:val="none" w:sz="0" w:space="0" w:color="auto"/>
            <w:bottom w:val="none" w:sz="0" w:space="0" w:color="auto"/>
            <w:right w:val="none" w:sz="0" w:space="0" w:color="auto"/>
          </w:divBdr>
        </w:div>
        <w:div w:id="1080323720">
          <w:marLeft w:val="0"/>
          <w:marRight w:val="0"/>
          <w:marTop w:val="40"/>
          <w:marBottom w:val="40"/>
          <w:divBdr>
            <w:top w:val="none" w:sz="0" w:space="0" w:color="auto"/>
            <w:left w:val="none" w:sz="0" w:space="0" w:color="auto"/>
            <w:bottom w:val="none" w:sz="0" w:space="0" w:color="auto"/>
            <w:right w:val="none" w:sz="0" w:space="0" w:color="auto"/>
          </w:divBdr>
        </w:div>
        <w:div w:id="1877888344">
          <w:marLeft w:val="0"/>
          <w:marRight w:val="0"/>
          <w:marTop w:val="40"/>
          <w:marBottom w:val="40"/>
          <w:divBdr>
            <w:top w:val="none" w:sz="0" w:space="0" w:color="auto"/>
            <w:left w:val="none" w:sz="0" w:space="0" w:color="auto"/>
            <w:bottom w:val="none" w:sz="0" w:space="0" w:color="auto"/>
            <w:right w:val="none" w:sz="0" w:space="0" w:color="auto"/>
          </w:divBdr>
        </w:div>
        <w:div w:id="951403549">
          <w:marLeft w:val="0"/>
          <w:marRight w:val="0"/>
          <w:marTop w:val="40"/>
          <w:marBottom w:val="40"/>
          <w:divBdr>
            <w:top w:val="none" w:sz="0" w:space="0" w:color="auto"/>
            <w:left w:val="none" w:sz="0" w:space="0" w:color="auto"/>
            <w:bottom w:val="none" w:sz="0" w:space="0" w:color="auto"/>
            <w:right w:val="none" w:sz="0" w:space="0" w:color="auto"/>
          </w:divBdr>
        </w:div>
        <w:div w:id="448746353">
          <w:marLeft w:val="0"/>
          <w:marRight w:val="0"/>
          <w:marTop w:val="0"/>
          <w:marBottom w:val="101"/>
          <w:divBdr>
            <w:top w:val="none" w:sz="0" w:space="0" w:color="auto"/>
            <w:left w:val="none" w:sz="0" w:space="0" w:color="auto"/>
            <w:bottom w:val="none" w:sz="0" w:space="0" w:color="auto"/>
            <w:right w:val="none" w:sz="0" w:space="0" w:color="auto"/>
          </w:divBdr>
        </w:div>
        <w:div w:id="744107067">
          <w:marLeft w:val="0"/>
          <w:marRight w:val="0"/>
          <w:marTop w:val="0"/>
          <w:marBottom w:val="101"/>
          <w:divBdr>
            <w:top w:val="none" w:sz="0" w:space="0" w:color="auto"/>
            <w:left w:val="none" w:sz="0" w:space="0" w:color="auto"/>
            <w:bottom w:val="none" w:sz="0" w:space="0" w:color="auto"/>
            <w:right w:val="none" w:sz="0" w:space="0" w:color="auto"/>
          </w:divBdr>
        </w:div>
        <w:div w:id="2060544735">
          <w:marLeft w:val="0"/>
          <w:marRight w:val="0"/>
          <w:marTop w:val="0"/>
          <w:marBottom w:val="101"/>
          <w:divBdr>
            <w:top w:val="none" w:sz="0" w:space="0" w:color="auto"/>
            <w:left w:val="none" w:sz="0" w:space="0" w:color="auto"/>
            <w:bottom w:val="none" w:sz="0" w:space="0" w:color="auto"/>
            <w:right w:val="none" w:sz="0" w:space="0" w:color="auto"/>
          </w:divBdr>
        </w:div>
        <w:div w:id="406071199">
          <w:marLeft w:val="1152"/>
          <w:marRight w:val="0"/>
          <w:marTop w:val="0"/>
          <w:marBottom w:val="80"/>
          <w:divBdr>
            <w:top w:val="none" w:sz="0" w:space="0" w:color="auto"/>
            <w:left w:val="none" w:sz="0" w:space="0" w:color="auto"/>
            <w:bottom w:val="none" w:sz="0" w:space="0" w:color="auto"/>
            <w:right w:val="none" w:sz="0" w:space="0" w:color="auto"/>
          </w:divBdr>
        </w:div>
        <w:div w:id="346179000">
          <w:marLeft w:val="1152"/>
          <w:marRight w:val="0"/>
          <w:marTop w:val="0"/>
          <w:marBottom w:val="80"/>
          <w:divBdr>
            <w:top w:val="none" w:sz="0" w:space="0" w:color="auto"/>
            <w:left w:val="none" w:sz="0" w:space="0" w:color="auto"/>
            <w:bottom w:val="none" w:sz="0" w:space="0" w:color="auto"/>
            <w:right w:val="none" w:sz="0" w:space="0" w:color="auto"/>
          </w:divBdr>
        </w:div>
        <w:div w:id="1361590479">
          <w:marLeft w:val="1152"/>
          <w:marRight w:val="0"/>
          <w:marTop w:val="0"/>
          <w:marBottom w:val="101"/>
          <w:divBdr>
            <w:top w:val="none" w:sz="0" w:space="0" w:color="auto"/>
            <w:left w:val="none" w:sz="0" w:space="0" w:color="auto"/>
            <w:bottom w:val="none" w:sz="0" w:space="0" w:color="auto"/>
            <w:right w:val="none" w:sz="0" w:space="0" w:color="auto"/>
          </w:divBdr>
        </w:div>
        <w:div w:id="1824353818">
          <w:marLeft w:val="1152"/>
          <w:marRight w:val="0"/>
          <w:marTop w:val="0"/>
          <w:marBottom w:val="101"/>
          <w:divBdr>
            <w:top w:val="none" w:sz="0" w:space="0" w:color="auto"/>
            <w:left w:val="none" w:sz="0" w:space="0" w:color="auto"/>
            <w:bottom w:val="none" w:sz="0" w:space="0" w:color="auto"/>
            <w:right w:val="none" w:sz="0" w:space="0" w:color="auto"/>
          </w:divBdr>
        </w:div>
        <w:div w:id="2096784553">
          <w:marLeft w:val="0"/>
          <w:marRight w:val="0"/>
          <w:marTop w:val="40"/>
          <w:marBottom w:val="40"/>
          <w:divBdr>
            <w:top w:val="none" w:sz="0" w:space="0" w:color="auto"/>
            <w:left w:val="none" w:sz="0" w:space="0" w:color="auto"/>
            <w:bottom w:val="none" w:sz="0" w:space="0" w:color="auto"/>
            <w:right w:val="none" w:sz="0" w:space="0" w:color="auto"/>
          </w:divBdr>
        </w:div>
        <w:div w:id="1598709324">
          <w:marLeft w:val="0"/>
          <w:marRight w:val="0"/>
          <w:marTop w:val="40"/>
          <w:marBottom w:val="40"/>
          <w:divBdr>
            <w:top w:val="none" w:sz="0" w:space="0" w:color="auto"/>
            <w:left w:val="none" w:sz="0" w:space="0" w:color="auto"/>
            <w:bottom w:val="none" w:sz="0" w:space="0" w:color="auto"/>
            <w:right w:val="none" w:sz="0" w:space="0" w:color="auto"/>
          </w:divBdr>
        </w:div>
        <w:div w:id="455759344">
          <w:marLeft w:val="0"/>
          <w:marRight w:val="0"/>
          <w:marTop w:val="40"/>
          <w:marBottom w:val="40"/>
          <w:divBdr>
            <w:top w:val="none" w:sz="0" w:space="0" w:color="auto"/>
            <w:left w:val="none" w:sz="0" w:space="0" w:color="auto"/>
            <w:bottom w:val="none" w:sz="0" w:space="0" w:color="auto"/>
            <w:right w:val="none" w:sz="0" w:space="0" w:color="auto"/>
          </w:divBdr>
        </w:div>
        <w:div w:id="133064269">
          <w:marLeft w:val="0"/>
          <w:marRight w:val="0"/>
          <w:marTop w:val="40"/>
          <w:marBottom w:val="40"/>
          <w:divBdr>
            <w:top w:val="none" w:sz="0" w:space="0" w:color="auto"/>
            <w:left w:val="none" w:sz="0" w:space="0" w:color="auto"/>
            <w:bottom w:val="none" w:sz="0" w:space="0" w:color="auto"/>
            <w:right w:val="none" w:sz="0" w:space="0" w:color="auto"/>
          </w:divBdr>
        </w:div>
        <w:div w:id="1039629629">
          <w:marLeft w:val="0"/>
          <w:marRight w:val="0"/>
          <w:marTop w:val="40"/>
          <w:marBottom w:val="40"/>
          <w:divBdr>
            <w:top w:val="none" w:sz="0" w:space="0" w:color="auto"/>
            <w:left w:val="none" w:sz="0" w:space="0" w:color="auto"/>
            <w:bottom w:val="none" w:sz="0" w:space="0" w:color="auto"/>
            <w:right w:val="none" w:sz="0" w:space="0" w:color="auto"/>
          </w:divBdr>
        </w:div>
        <w:div w:id="1121800639">
          <w:marLeft w:val="0"/>
          <w:marRight w:val="0"/>
          <w:marTop w:val="40"/>
          <w:marBottom w:val="40"/>
          <w:divBdr>
            <w:top w:val="none" w:sz="0" w:space="0" w:color="auto"/>
            <w:left w:val="none" w:sz="0" w:space="0" w:color="auto"/>
            <w:bottom w:val="none" w:sz="0" w:space="0" w:color="auto"/>
            <w:right w:val="none" w:sz="0" w:space="0" w:color="auto"/>
          </w:divBdr>
        </w:div>
        <w:div w:id="1002007694">
          <w:marLeft w:val="0"/>
          <w:marRight w:val="0"/>
          <w:marTop w:val="40"/>
          <w:marBottom w:val="40"/>
          <w:divBdr>
            <w:top w:val="none" w:sz="0" w:space="0" w:color="auto"/>
            <w:left w:val="none" w:sz="0" w:space="0" w:color="auto"/>
            <w:bottom w:val="none" w:sz="0" w:space="0" w:color="auto"/>
            <w:right w:val="none" w:sz="0" w:space="0" w:color="auto"/>
          </w:divBdr>
        </w:div>
        <w:div w:id="859078344">
          <w:marLeft w:val="0"/>
          <w:marRight w:val="0"/>
          <w:marTop w:val="40"/>
          <w:marBottom w:val="40"/>
          <w:divBdr>
            <w:top w:val="none" w:sz="0" w:space="0" w:color="auto"/>
            <w:left w:val="none" w:sz="0" w:space="0" w:color="auto"/>
            <w:bottom w:val="none" w:sz="0" w:space="0" w:color="auto"/>
            <w:right w:val="none" w:sz="0" w:space="0" w:color="auto"/>
          </w:divBdr>
        </w:div>
        <w:div w:id="1550340458">
          <w:marLeft w:val="0"/>
          <w:marRight w:val="0"/>
          <w:marTop w:val="40"/>
          <w:marBottom w:val="40"/>
          <w:divBdr>
            <w:top w:val="none" w:sz="0" w:space="0" w:color="auto"/>
            <w:left w:val="none" w:sz="0" w:space="0" w:color="auto"/>
            <w:bottom w:val="none" w:sz="0" w:space="0" w:color="auto"/>
            <w:right w:val="none" w:sz="0" w:space="0" w:color="auto"/>
          </w:divBdr>
        </w:div>
        <w:div w:id="1601065776">
          <w:marLeft w:val="0"/>
          <w:marRight w:val="0"/>
          <w:marTop w:val="40"/>
          <w:marBottom w:val="40"/>
          <w:divBdr>
            <w:top w:val="none" w:sz="0" w:space="0" w:color="auto"/>
            <w:left w:val="none" w:sz="0" w:space="0" w:color="auto"/>
            <w:bottom w:val="none" w:sz="0" w:space="0" w:color="auto"/>
            <w:right w:val="none" w:sz="0" w:space="0" w:color="auto"/>
          </w:divBdr>
        </w:div>
        <w:div w:id="1954356716">
          <w:marLeft w:val="0"/>
          <w:marRight w:val="0"/>
          <w:marTop w:val="40"/>
          <w:marBottom w:val="40"/>
          <w:divBdr>
            <w:top w:val="none" w:sz="0" w:space="0" w:color="auto"/>
            <w:left w:val="none" w:sz="0" w:space="0" w:color="auto"/>
            <w:bottom w:val="none" w:sz="0" w:space="0" w:color="auto"/>
            <w:right w:val="none" w:sz="0" w:space="0" w:color="auto"/>
          </w:divBdr>
        </w:div>
        <w:div w:id="1879853635">
          <w:marLeft w:val="0"/>
          <w:marRight w:val="0"/>
          <w:marTop w:val="40"/>
          <w:marBottom w:val="40"/>
          <w:divBdr>
            <w:top w:val="none" w:sz="0" w:space="0" w:color="auto"/>
            <w:left w:val="none" w:sz="0" w:space="0" w:color="auto"/>
            <w:bottom w:val="none" w:sz="0" w:space="0" w:color="auto"/>
            <w:right w:val="none" w:sz="0" w:space="0" w:color="auto"/>
          </w:divBdr>
        </w:div>
        <w:div w:id="168906109">
          <w:marLeft w:val="0"/>
          <w:marRight w:val="0"/>
          <w:marTop w:val="40"/>
          <w:marBottom w:val="40"/>
          <w:divBdr>
            <w:top w:val="none" w:sz="0" w:space="0" w:color="auto"/>
            <w:left w:val="none" w:sz="0" w:space="0" w:color="auto"/>
            <w:bottom w:val="none" w:sz="0" w:space="0" w:color="auto"/>
            <w:right w:val="none" w:sz="0" w:space="0" w:color="auto"/>
          </w:divBdr>
        </w:div>
        <w:div w:id="1084885072">
          <w:marLeft w:val="0"/>
          <w:marRight w:val="0"/>
          <w:marTop w:val="40"/>
          <w:marBottom w:val="40"/>
          <w:divBdr>
            <w:top w:val="none" w:sz="0" w:space="0" w:color="auto"/>
            <w:left w:val="none" w:sz="0" w:space="0" w:color="auto"/>
            <w:bottom w:val="none" w:sz="0" w:space="0" w:color="auto"/>
            <w:right w:val="none" w:sz="0" w:space="0" w:color="auto"/>
          </w:divBdr>
        </w:div>
        <w:div w:id="1902203880">
          <w:marLeft w:val="0"/>
          <w:marRight w:val="0"/>
          <w:marTop w:val="40"/>
          <w:marBottom w:val="40"/>
          <w:divBdr>
            <w:top w:val="none" w:sz="0" w:space="0" w:color="auto"/>
            <w:left w:val="none" w:sz="0" w:space="0" w:color="auto"/>
            <w:bottom w:val="none" w:sz="0" w:space="0" w:color="auto"/>
            <w:right w:val="none" w:sz="0" w:space="0" w:color="auto"/>
          </w:divBdr>
        </w:div>
        <w:div w:id="434250937">
          <w:marLeft w:val="0"/>
          <w:marRight w:val="0"/>
          <w:marTop w:val="40"/>
          <w:marBottom w:val="40"/>
          <w:divBdr>
            <w:top w:val="none" w:sz="0" w:space="0" w:color="auto"/>
            <w:left w:val="none" w:sz="0" w:space="0" w:color="auto"/>
            <w:bottom w:val="none" w:sz="0" w:space="0" w:color="auto"/>
            <w:right w:val="none" w:sz="0" w:space="0" w:color="auto"/>
          </w:divBdr>
        </w:div>
        <w:div w:id="1421483497">
          <w:marLeft w:val="0"/>
          <w:marRight w:val="0"/>
          <w:marTop w:val="40"/>
          <w:marBottom w:val="40"/>
          <w:divBdr>
            <w:top w:val="none" w:sz="0" w:space="0" w:color="auto"/>
            <w:left w:val="none" w:sz="0" w:space="0" w:color="auto"/>
            <w:bottom w:val="none" w:sz="0" w:space="0" w:color="auto"/>
            <w:right w:val="none" w:sz="0" w:space="0" w:color="auto"/>
          </w:divBdr>
        </w:div>
        <w:div w:id="2028286987">
          <w:marLeft w:val="0"/>
          <w:marRight w:val="0"/>
          <w:marTop w:val="40"/>
          <w:marBottom w:val="40"/>
          <w:divBdr>
            <w:top w:val="none" w:sz="0" w:space="0" w:color="auto"/>
            <w:left w:val="none" w:sz="0" w:space="0" w:color="auto"/>
            <w:bottom w:val="none" w:sz="0" w:space="0" w:color="auto"/>
            <w:right w:val="none" w:sz="0" w:space="0" w:color="auto"/>
          </w:divBdr>
        </w:div>
        <w:div w:id="777334075">
          <w:marLeft w:val="0"/>
          <w:marRight w:val="0"/>
          <w:marTop w:val="40"/>
          <w:marBottom w:val="40"/>
          <w:divBdr>
            <w:top w:val="none" w:sz="0" w:space="0" w:color="auto"/>
            <w:left w:val="none" w:sz="0" w:space="0" w:color="auto"/>
            <w:bottom w:val="none" w:sz="0" w:space="0" w:color="auto"/>
            <w:right w:val="none" w:sz="0" w:space="0" w:color="auto"/>
          </w:divBdr>
        </w:div>
        <w:div w:id="1275213356">
          <w:marLeft w:val="0"/>
          <w:marRight w:val="0"/>
          <w:marTop w:val="40"/>
          <w:marBottom w:val="40"/>
          <w:divBdr>
            <w:top w:val="none" w:sz="0" w:space="0" w:color="auto"/>
            <w:left w:val="none" w:sz="0" w:space="0" w:color="auto"/>
            <w:bottom w:val="none" w:sz="0" w:space="0" w:color="auto"/>
            <w:right w:val="none" w:sz="0" w:space="0" w:color="auto"/>
          </w:divBdr>
        </w:div>
        <w:div w:id="1560433324">
          <w:marLeft w:val="0"/>
          <w:marRight w:val="0"/>
          <w:marTop w:val="40"/>
          <w:marBottom w:val="40"/>
          <w:divBdr>
            <w:top w:val="none" w:sz="0" w:space="0" w:color="auto"/>
            <w:left w:val="none" w:sz="0" w:space="0" w:color="auto"/>
            <w:bottom w:val="none" w:sz="0" w:space="0" w:color="auto"/>
            <w:right w:val="none" w:sz="0" w:space="0" w:color="auto"/>
          </w:divBdr>
        </w:div>
        <w:div w:id="673921093">
          <w:marLeft w:val="0"/>
          <w:marRight w:val="0"/>
          <w:marTop w:val="40"/>
          <w:marBottom w:val="40"/>
          <w:divBdr>
            <w:top w:val="none" w:sz="0" w:space="0" w:color="auto"/>
            <w:left w:val="none" w:sz="0" w:space="0" w:color="auto"/>
            <w:bottom w:val="none" w:sz="0" w:space="0" w:color="auto"/>
            <w:right w:val="none" w:sz="0" w:space="0" w:color="auto"/>
          </w:divBdr>
        </w:div>
        <w:div w:id="1224564533">
          <w:marLeft w:val="0"/>
          <w:marRight w:val="0"/>
          <w:marTop w:val="0"/>
          <w:marBottom w:val="101"/>
          <w:divBdr>
            <w:top w:val="none" w:sz="0" w:space="0" w:color="auto"/>
            <w:left w:val="none" w:sz="0" w:space="0" w:color="auto"/>
            <w:bottom w:val="none" w:sz="0" w:space="0" w:color="auto"/>
            <w:right w:val="none" w:sz="0" w:space="0" w:color="auto"/>
          </w:divBdr>
        </w:div>
        <w:div w:id="339894585">
          <w:marLeft w:val="0"/>
          <w:marRight w:val="0"/>
          <w:marTop w:val="0"/>
          <w:marBottom w:val="101"/>
          <w:divBdr>
            <w:top w:val="none" w:sz="0" w:space="0" w:color="auto"/>
            <w:left w:val="none" w:sz="0" w:space="0" w:color="auto"/>
            <w:bottom w:val="none" w:sz="0" w:space="0" w:color="auto"/>
            <w:right w:val="none" w:sz="0" w:space="0" w:color="auto"/>
          </w:divBdr>
        </w:div>
        <w:div w:id="2102330605">
          <w:marLeft w:val="1152"/>
          <w:marRight w:val="0"/>
          <w:marTop w:val="0"/>
          <w:marBottom w:val="80"/>
          <w:divBdr>
            <w:top w:val="none" w:sz="0" w:space="0" w:color="auto"/>
            <w:left w:val="none" w:sz="0" w:space="0" w:color="auto"/>
            <w:bottom w:val="none" w:sz="0" w:space="0" w:color="auto"/>
            <w:right w:val="none" w:sz="0" w:space="0" w:color="auto"/>
          </w:divBdr>
        </w:div>
        <w:div w:id="240915126">
          <w:marLeft w:val="1152"/>
          <w:marRight w:val="0"/>
          <w:marTop w:val="0"/>
          <w:marBottom w:val="80"/>
          <w:divBdr>
            <w:top w:val="none" w:sz="0" w:space="0" w:color="auto"/>
            <w:left w:val="none" w:sz="0" w:space="0" w:color="auto"/>
            <w:bottom w:val="none" w:sz="0" w:space="0" w:color="auto"/>
            <w:right w:val="none" w:sz="0" w:space="0" w:color="auto"/>
          </w:divBdr>
        </w:div>
        <w:div w:id="1857503669">
          <w:marLeft w:val="1152"/>
          <w:marRight w:val="0"/>
          <w:marTop w:val="0"/>
          <w:marBottom w:val="101"/>
          <w:divBdr>
            <w:top w:val="none" w:sz="0" w:space="0" w:color="auto"/>
            <w:left w:val="none" w:sz="0" w:space="0" w:color="auto"/>
            <w:bottom w:val="none" w:sz="0" w:space="0" w:color="auto"/>
            <w:right w:val="none" w:sz="0" w:space="0" w:color="auto"/>
          </w:divBdr>
        </w:div>
        <w:div w:id="1210385420">
          <w:marLeft w:val="1152"/>
          <w:marRight w:val="0"/>
          <w:marTop w:val="0"/>
          <w:marBottom w:val="101"/>
          <w:divBdr>
            <w:top w:val="none" w:sz="0" w:space="0" w:color="auto"/>
            <w:left w:val="none" w:sz="0" w:space="0" w:color="auto"/>
            <w:bottom w:val="none" w:sz="0" w:space="0" w:color="auto"/>
            <w:right w:val="none" w:sz="0" w:space="0" w:color="auto"/>
          </w:divBdr>
        </w:div>
        <w:div w:id="1352492292">
          <w:marLeft w:val="0"/>
          <w:marRight w:val="0"/>
          <w:marTop w:val="40"/>
          <w:marBottom w:val="40"/>
          <w:divBdr>
            <w:top w:val="none" w:sz="0" w:space="0" w:color="auto"/>
            <w:left w:val="none" w:sz="0" w:space="0" w:color="auto"/>
            <w:bottom w:val="none" w:sz="0" w:space="0" w:color="auto"/>
            <w:right w:val="none" w:sz="0" w:space="0" w:color="auto"/>
          </w:divBdr>
        </w:div>
        <w:div w:id="20472987">
          <w:marLeft w:val="0"/>
          <w:marRight w:val="0"/>
          <w:marTop w:val="40"/>
          <w:marBottom w:val="40"/>
          <w:divBdr>
            <w:top w:val="none" w:sz="0" w:space="0" w:color="auto"/>
            <w:left w:val="none" w:sz="0" w:space="0" w:color="auto"/>
            <w:bottom w:val="none" w:sz="0" w:space="0" w:color="auto"/>
            <w:right w:val="none" w:sz="0" w:space="0" w:color="auto"/>
          </w:divBdr>
        </w:div>
        <w:div w:id="569466135">
          <w:marLeft w:val="0"/>
          <w:marRight w:val="0"/>
          <w:marTop w:val="40"/>
          <w:marBottom w:val="40"/>
          <w:divBdr>
            <w:top w:val="none" w:sz="0" w:space="0" w:color="auto"/>
            <w:left w:val="none" w:sz="0" w:space="0" w:color="auto"/>
            <w:bottom w:val="none" w:sz="0" w:space="0" w:color="auto"/>
            <w:right w:val="none" w:sz="0" w:space="0" w:color="auto"/>
          </w:divBdr>
        </w:div>
        <w:div w:id="1318454179">
          <w:marLeft w:val="0"/>
          <w:marRight w:val="0"/>
          <w:marTop w:val="40"/>
          <w:marBottom w:val="40"/>
          <w:divBdr>
            <w:top w:val="none" w:sz="0" w:space="0" w:color="auto"/>
            <w:left w:val="none" w:sz="0" w:space="0" w:color="auto"/>
            <w:bottom w:val="none" w:sz="0" w:space="0" w:color="auto"/>
            <w:right w:val="none" w:sz="0" w:space="0" w:color="auto"/>
          </w:divBdr>
        </w:div>
        <w:div w:id="104036644">
          <w:marLeft w:val="0"/>
          <w:marRight w:val="0"/>
          <w:marTop w:val="40"/>
          <w:marBottom w:val="40"/>
          <w:divBdr>
            <w:top w:val="none" w:sz="0" w:space="0" w:color="auto"/>
            <w:left w:val="none" w:sz="0" w:space="0" w:color="auto"/>
            <w:bottom w:val="none" w:sz="0" w:space="0" w:color="auto"/>
            <w:right w:val="none" w:sz="0" w:space="0" w:color="auto"/>
          </w:divBdr>
        </w:div>
        <w:div w:id="415858191">
          <w:marLeft w:val="0"/>
          <w:marRight w:val="0"/>
          <w:marTop w:val="40"/>
          <w:marBottom w:val="40"/>
          <w:divBdr>
            <w:top w:val="none" w:sz="0" w:space="0" w:color="auto"/>
            <w:left w:val="none" w:sz="0" w:space="0" w:color="auto"/>
            <w:bottom w:val="none" w:sz="0" w:space="0" w:color="auto"/>
            <w:right w:val="none" w:sz="0" w:space="0" w:color="auto"/>
          </w:divBdr>
        </w:div>
        <w:div w:id="585959787">
          <w:marLeft w:val="0"/>
          <w:marRight w:val="0"/>
          <w:marTop w:val="40"/>
          <w:marBottom w:val="40"/>
          <w:divBdr>
            <w:top w:val="none" w:sz="0" w:space="0" w:color="auto"/>
            <w:left w:val="none" w:sz="0" w:space="0" w:color="auto"/>
            <w:bottom w:val="none" w:sz="0" w:space="0" w:color="auto"/>
            <w:right w:val="none" w:sz="0" w:space="0" w:color="auto"/>
          </w:divBdr>
        </w:div>
        <w:div w:id="1543665458">
          <w:marLeft w:val="0"/>
          <w:marRight w:val="0"/>
          <w:marTop w:val="40"/>
          <w:marBottom w:val="40"/>
          <w:divBdr>
            <w:top w:val="none" w:sz="0" w:space="0" w:color="auto"/>
            <w:left w:val="none" w:sz="0" w:space="0" w:color="auto"/>
            <w:bottom w:val="none" w:sz="0" w:space="0" w:color="auto"/>
            <w:right w:val="none" w:sz="0" w:space="0" w:color="auto"/>
          </w:divBdr>
        </w:div>
        <w:div w:id="1596203196">
          <w:marLeft w:val="0"/>
          <w:marRight w:val="0"/>
          <w:marTop w:val="40"/>
          <w:marBottom w:val="40"/>
          <w:divBdr>
            <w:top w:val="none" w:sz="0" w:space="0" w:color="auto"/>
            <w:left w:val="none" w:sz="0" w:space="0" w:color="auto"/>
            <w:bottom w:val="none" w:sz="0" w:space="0" w:color="auto"/>
            <w:right w:val="none" w:sz="0" w:space="0" w:color="auto"/>
          </w:divBdr>
        </w:div>
        <w:div w:id="1442336621">
          <w:marLeft w:val="0"/>
          <w:marRight w:val="0"/>
          <w:marTop w:val="40"/>
          <w:marBottom w:val="40"/>
          <w:divBdr>
            <w:top w:val="none" w:sz="0" w:space="0" w:color="auto"/>
            <w:left w:val="none" w:sz="0" w:space="0" w:color="auto"/>
            <w:bottom w:val="none" w:sz="0" w:space="0" w:color="auto"/>
            <w:right w:val="none" w:sz="0" w:space="0" w:color="auto"/>
          </w:divBdr>
        </w:div>
        <w:div w:id="812865740">
          <w:marLeft w:val="0"/>
          <w:marRight w:val="0"/>
          <w:marTop w:val="40"/>
          <w:marBottom w:val="40"/>
          <w:divBdr>
            <w:top w:val="none" w:sz="0" w:space="0" w:color="auto"/>
            <w:left w:val="none" w:sz="0" w:space="0" w:color="auto"/>
            <w:bottom w:val="none" w:sz="0" w:space="0" w:color="auto"/>
            <w:right w:val="none" w:sz="0" w:space="0" w:color="auto"/>
          </w:divBdr>
        </w:div>
        <w:div w:id="1145045388">
          <w:marLeft w:val="0"/>
          <w:marRight w:val="0"/>
          <w:marTop w:val="40"/>
          <w:marBottom w:val="40"/>
          <w:divBdr>
            <w:top w:val="none" w:sz="0" w:space="0" w:color="auto"/>
            <w:left w:val="none" w:sz="0" w:space="0" w:color="auto"/>
            <w:bottom w:val="none" w:sz="0" w:space="0" w:color="auto"/>
            <w:right w:val="none" w:sz="0" w:space="0" w:color="auto"/>
          </w:divBdr>
        </w:div>
        <w:div w:id="1673143691">
          <w:marLeft w:val="0"/>
          <w:marRight w:val="0"/>
          <w:marTop w:val="40"/>
          <w:marBottom w:val="40"/>
          <w:divBdr>
            <w:top w:val="none" w:sz="0" w:space="0" w:color="auto"/>
            <w:left w:val="none" w:sz="0" w:space="0" w:color="auto"/>
            <w:bottom w:val="none" w:sz="0" w:space="0" w:color="auto"/>
            <w:right w:val="none" w:sz="0" w:space="0" w:color="auto"/>
          </w:divBdr>
        </w:div>
        <w:div w:id="1761751570">
          <w:marLeft w:val="0"/>
          <w:marRight w:val="0"/>
          <w:marTop w:val="40"/>
          <w:marBottom w:val="40"/>
          <w:divBdr>
            <w:top w:val="none" w:sz="0" w:space="0" w:color="auto"/>
            <w:left w:val="none" w:sz="0" w:space="0" w:color="auto"/>
            <w:bottom w:val="none" w:sz="0" w:space="0" w:color="auto"/>
            <w:right w:val="none" w:sz="0" w:space="0" w:color="auto"/>
          </w:divBdr>
        </w:div>
        <w:div w:id="2041198474">
          <w:marLeft w:val="0"/>
          <w:marRight w:val="0"/>
          <w:marTop w:val="40"/>
          <w:marBottom w:val="40"/>
          <w:divBdr>
            <w:top w:val="none" w:sz="0" w:space="0" w:color="auto"/>
            <w:left w:val="none" w:sz="0" w:space="0" w:color="auto"/>
            <w:bottom w:val="none" w:sz="0" w:space="0" w:color="auto"/>
            <w:right w:val="none" w:sz="0" w:space="0" w:color="auto"/>
          </w:divBdr>
        </w:div>
        <w:div w:id="1418597050">
          <w:marLeft w:val="0"/>
          <w:marRight w:val="0"/>
          <w:marTop w:val="40"/>
          <w:marBottom w:val="40"/>
          <w:divBdr>
            <w:top w:val="none" w:sz="0" w:space="0" w:color="auto"/>
            <w:left w:val="none" w:sz="0" w:space="0" w:color="auto"/>
            <w:bottom w:val="none" w:sz="0" w:space="0" w:color="auto"/>
            <w:right w:val="none" w:sz="0" w:space="0" w:color="auto"/>
          </w:divBdr>
        </w:div>
        <w:div w:id="66466862">
          <w:marLeft w:val="0"/>
          <w:marRight w:val="0"/>
          <w:marTop w:val="40"/>
          <w:marBottom w:val="40"/>
          <w:divBdr>
            <w:top w:val="none" w:sz="0" w:space="0" w:color="auto"/>
            <w:left w:val="none" w:sz="0" w:space="0" w:color="auto"/>
            <w:bottom w:val="none" w:sz="0" w:space="0" w:color="auto"/>
            <w:right w:val="none" w:sz="0" w:space="0" w:color="auto"/>
          </w:divBdr>
        </w:div>
        <w:div w:id="1932464550">
          <w:marLeft w:val="0"/>
          <w:marRight w:val="0"/>
          <w:marTop w:val="40"/>
          <w:marBottom w:val="40"/>
          <w:divBdr>
            <w:top w:val="none" w:sz="0" w:space="0" w:color="auto"/>
            <w:left w:val="none" w:sz="0" w:space="0" w:color="auto"/>
            <w:bottom w:val="none" w:sz="0" w:space="0" w:color="auto"/>
            <w:right w:val="none" w:sz="0" w:space="0" w:color="auto"/>
          </w:divBdr>
        </w:div>
        <w:div w:id="188035435">
          <w:marLeft w:val="0"/>
          <w:marRight w:val="0"/>
          <w:marTop w:val="40"/>
          <w:marBottom w:val="40"/>
          <w:divBdr>
            <w:top w:val="none" w:sz="0" w:space="0" w:color="auto"/>
            <w:left w:val="none" w:sz="0" w:space="0" w:color="auto"/>
            <w:bottom w:val="none" w:sz="0" w:space="0" w:color="auto"/>
            <w:right w:val="none" w:sz="0" w:space="0" w:color="auto"/>
          </w:divBdr>
        </w:div>
        <w:div w:id="2071534354">
          <w:marLeft w:val="0"/>
          <w:marRight w:val="0"/>
          <w:marTop w:val="40"/>
          <w:marBottom w:val="40"/>
          <w:divBdr>
            <w:top w:val="none" w:sz="0" w:space="0" w:color="auto"/>
            <w:left w:val="none" w:sz="0" w:space="0" w:color="auto"/>
            <w:bottom w:val="none" w:sz="0" w:space="0" w:color="auto"/>
            <w:right w:val="none" w:sz="0" w:space="0" w:color="auto"/>
          </w:divBdr>
        </w:div>
        <w:div w:id="49885924">
          <w:marLeft w:val="0"/>
          <w:marRight w:val="0"/>
          <w:marTop w:val="40"/>
          <w:marBottom w:val="40"/>
          <w:divBdr>
            <w:top w:val="none" w:sz="0" w:space="0" w:color="auto"/>
            <w:left w:val="none" w:sz="0" w:space="0" w:color="auto"/>
            <w:bottom w:val="none" w:sz="0" w:space="0" w:color="auto"/>
            <w:right w:val="none" w:sz="0" w:space="0" w:color="auto"/>
          </w:divBdr>
        </w:div>
        <w:div w:id="1611858320">
          <w:marLeft w:val="0"/>
          <w:marRight w:val="0"/>
          <w:marTop w:val="40"/>
          <w:marBottom w:val="40"/>
          <w:divBdr>
            <w:top w:val="none" w:sz="0" w:space="0" w:color="auto"/>
            <w:left w:val="none" w:sz="0" w:space="0" w:color="auto"/>
            <w:bottom w:val="none" w:sz="0" w:space="0" w:color="auto"/>
            <w:right w:val="none" w:sz="0" w:space="0" w:color="auto"/>
          </w:divBdr>
        </w:div>
        <w:div w:id="921262397">
          <w:marLeft w:val="0"/>
          <w:marRight w:val="0"/>
          <w:marTop w:val="0"/>
          <w:marBottom w:val="101"/>
          <w:divBdr>
            <w:top w:val="none" w:sz="0" w:space="0" w:color="auto"/>
            <w:left w:val="none" w:sz="0" w:space="0" w:color="auto"/>
            <w:bottom w:val="none" w:sz="0" w:space="0" w:color="auto"/>
            <w:right w:val="none" w:sz="0" w:space="0" w:color="auto"/>
          </w:divBdr>
        </w:div>
        <w:div w:id="719133935">
          <w:marLeft w:val="1152"/>
          <w:marRight w:val="0"/>
          <w:marTop w:val="0"/>
          <w:marBottom w:val="80"/>
          <w:divBdr>
            <w:top w:val="none" w:sz="0" w:space="0" w:color="auto"/>
            <w:left w:val="none" w:sz="0" w:space="0" w:color="auto"/>
            <w:bottom w:val="none" w:sz="0" w:space="0" w:color="auto"/>
            <w:right w:val="none" w:sz="0" w:space="0" w:color="auto"/>
          </w:divBdr>
        </w:div>
        <w:div w:id="516038090">
          <w:marLeft w:val="1152"/>
          <w:marRight w:val="0"/>
          <w:marTop w:val="0"/>
          <w:marBottom w:val="80"/>
          <w:divBdr>
            <w:top w:val="none" w:sz="0" w:space="0" w:color="auto"/>
            <w:left w:val="none" w:sz="0" w:space="0" w:color="auto"/>
            <w:bottom w:val="none" w:sz="0" w:space="0" w:color="auto"/>
            <w:right w:val="none" w:sz="0" w:space="0" w:color="auto"/>
          </w:divBdr>
        </w:div>
        <w:div w:id="1654531277">
          <w:marLeft w:val="1152"/>
          <w:marRight w:val="0"/>
          <w:marTop w:val="0"/>
          <w:marBottom w:val="101"/>
          <w:divBdr>
            <w:top w:val="none" w:sz="0" w:space="0" w:color="auto"/>
            <w:left w:val="none" w:sz="0" w:space="0" w:color="auto"/>
            <w:bottom w:val="none" w:sz="0" w:space="0" w:color="auto"/>
            <w:right w:val="none" w:sz="0" w:space="0" w:color="auto"/>
          </w:divBdr>
        </w:div>
        <w:div w:id="1810438847">
          <w:marLeft w:val="1152"/>
          <w:marRight w:val="0"/>
          <w:marTop w:val="0"/>
          <w:marBottom w:val="101"/>
          <w:divBdr>
            <w:top w:val="none" w:sz="0" w:space="0" w:color="auto"/>
            <w:left w:val="none" w:sz="0" w:space="0" w:color="auto"/>
            <w:bottom w:val="none" w:sz="0" w:space="0" w:color="auto"/>
            <w:right w:val="none" w:sz="0" w:space="0" w:color="auto"/>
          </w:divBdr>
        </w:div>
        <w:div w:id="271478262">
          <w:marLeft w:val="0"/>
          <w:marRight w:val="0"/>
          <w:marTop w:val="40"/>
          <w:marBottom w:val="40"/>
          <w:divBdr>
            <w:top w:val="none" w:sz="0" w:space="0" w:color="auto"/>
            <w:left w:val="none" w:sz="0" w:space="0" w:color="auto"/>
            <w:bottom w:val="none" w:sz="0" w:space="0" w:color="auto"/>
            <w:right w:val="none" w:sz="0" w:space="0" w:color="auto"/>
          </w:divBdr>
        </w:div>
        <w:div w:id="359355343">
          <w:marLeft w:val="0"/>
          <w:marRight w:val="0"/>
          <w:marTop w:val="40"/>
          <w:marBottom w:val="40"/>
          <w:divBdr>
            <w:top w:val="none" w:sz="0" w:space="0" w:color="auto"/>
            <w:left w:val="none" w:sz="0" w:space="0" w:color="auto"/>
            <w:bottom w:val="none" w:sz="0" w:space="0" w:color="auto"/>
            <w:right w:val="none" w:sz="0" w:space="0" w:color="auto"/>
          </w:divBdr>
        </w:div>
        <w:div w:id="1371766553">
          <w:marLeft w:val="0"/>
          <w:marRight w:val="0"/>
          <w:marTop w:val="40"/>
          <w:marBottom w:val="40"/>
          <w:divBdr>
            <w:top w:val="none" w:sz="0" w:space="0" w:color="auto"/>
            <w:left w:val="none" w:sz="0" w:space="0" w:color="auto"/>
            <w:bottom w:val="none" w:sz="0" w:space="0" w:color="auto"/>
            <w:right w:val="none" w:sz="0" w:space="0" w:color="auto"/>
          </w:divBdr>
        </w:div>
        <w:div w:id="2122332370">
          <w:marLeft w:val="0"/>
          <w:marRight w:val="0"/>
          <w:marTop w:val="40"/>
          <w:marBottom w:val="40"/>
          <w:divBdr>
            <w:top w:val="none" w:sz="0" w:space="0" w:color="auto"/>
            <w:left w:val="none" w:sz="0" w:space="0" w:color="auto"/>
            <w:bottom w:val="none" w:sz="0" w:space="0" w:color="auto"/>
            <w:right w:val="none" w:sz="0" w:space="0" w:color="auto"/>
          </w:divBdr>
        </w:div>
        <w:div w:id="1983151324">
          <w:marLeft w:val="0"/>
          <w:marRight w:val="0"/>
          <w:marTop w:val="40"/>
          <w:marBottom w:val="40"/>
          <w:divBdr>
            <w:top w:val="none" w:sz="0" w:space="0" w:color="auto"/>
            <w:left w:val="none" w:sz="0" w:space="0" w:color="auto"/>
            <w:bottom w:val="none" w:sz="0" w:space="0" w:color="auto"/>
            <w:right w:val="none" w:sz="0" w:space="0" w:color="auto"/>
          </w:divBdr>
        </w:div>
        <w:div w:id="557667707">
          <w:marLeft w:val="0"/>
          <w:marRight w:val="0"/>
          <w:marTop w:val="40"/>
          <w:marBottom w:val="40"/>
          <w:divBdr>
            <w:top w:val="none" w:sz="0" w:space="0" w:color="auto"/>
            <w:left w:val="none" w:sz="0" w:space="0" w:color="auto"/>
            <w:bottom w:val="none" w:sz="0" w:space="0" w:color="auto"/>
            <w:right w:val="none" w:sz="0" w:space="0" w:color="auto"/>
          </w:divBdr>
        </w:div>
        <w:div w:id="1725640034">
          <w:marLeft w:val="0"/>
          <w:marRight w:val="0"/>
          <w:marTop w:val="40"/>
          <w:marBottom w:val="40"/>
          <w:divBdr>
            <w:top w:val="none" w:sz="0" w:space="0" w:color="auto"/>
            <w:left w:val="none" w:sz="0" w:space="0" w:color="auto"/>
            <w:bottom w:val="none" w:sz="0" w:space="0" w:color="auto"/>
            <w:right w:val="none" w:sz="0" w:space="0" w:color="auto"/>
          </w:divBdr>
        </w:div>
        <w:div w:id="512458740">
          <w:marLeft w:val="0"/>
          <w:marRight w:val="0"/>
          <w:marTop w:val="40"/>
          <w:marBottom w:val="40"/>
          <w:divBdr>
            <w:top w:val="none" w:sz="0" w:space="0" w:color="auto"/>
            <w:left w:val="none" w:sz="0" w:space="0" w:color="auto"/>
            <w:bottom w:val="none" w:sz="0" w:space="0" w:color="auto"/>
            <w:right w:val="none" w:sz="0" w:space="0" w:color="auto"/>
          </w:divBdr>
        </w:div>
        <w:div w:id="1758942692">
          <w:marLeft w:val="0"/>
          <w:marRight w:val="0"/>
          <w:marTop w:val="40"/>
          <w:marBottom w:val="40"/>
          <w:divBdr>
            <w:top w:val="none" w:sz="0" w:space="0" w:color="auto"/>
            <w:left w:val="none" w:sz="0" w:space="0" w:color="auto"/>
            <w:bottom w:val="none" w:sz="0" w:space="0" w:color="auto"/>
            <w:right w:val="none" w:sz="0" w:space="0" w:color="auto"/>
          </w:divBdr>
        </w:div>
        <w:div w:id="834537902">
          <w:marLeft w:val="0"/>
          <w:marRight w:val="0"/>
          <w:marTop w:val="40"/>
          <w:marBottom w:val="40"/>
          <w:divBdr>
            <w:top w:val="none" w:sz="0" w:space="0" w:color="auto"/>
            <w:left w:val="none" w:sz="0" w:space="0" w:color="auto"/>
            <w:bottom w:val="none" w:sz="0" w:space="0" w:color="auto"/>
            <w:right w:val="none" w:sz="0" w:space="0" w:color="auto"/>
          </w:divBdr>
        </w:div>
        <w:div w:id="1559172868">
          <w:marLeft w:val="0"/>
          <w:marRight w:val="0"/>
          <w:marTop w:val="40"/>
          <w:marBottom w:val="40"/>
          <w:divBdr>
            <w:top w:val="none" w:sz="0" w:space="0" w:color="auto"/>
            <w:left w:val="none" w:sz="0" w:space="0" w:color="auto"/>
            <w:bottom w:val="none" w:sz="0" w:space="0" w:color="auto"/>
            <w:right w:val="none" w:sz="0" w:space="0" w:color="auto"/>
          </w:divBdr>
        </w:div>
        <w:div w:id="219169499">
          <w:marLeft w:val="0"/>
          <w:marRight w:val="0"/>
          <w:marTop w:val="40"/>
          <w:marBottom w:val="40"/>
          <w:divBdr>
            <w:top w:val="none" w:sz="0" w:space="0" w:color="auto"/>
            <w:left w:val="none" w:sz="0" w:space="0" w:color="auto"/>
            <w:bottom w:val="none" w:sz="0" w:space="0" w:color="auto"/>
            <w:right w:val="none" w:sz="0" w:space="0" w:color="auto"/>
          </w:divBdr>
        </w:div>
        <w:div w:id="1773164769">
          <w:marLeft w:val="0"/>
          <w:marRight w:val="0"/>
          <w:marTop w:val="40"/>
          <w:marBottom w:val="40"/>
          <w:divBdr>
            <w:top w:val="none" w:sz="0" w:space="0" w:color="auto"/>
            <w:left w:val="none" w:sz="0" w:space="0" w:color="auto"/>
            <w:bottom w:val="none" w:sz="0" w:space="0" w:color="auto"/>
            <w:right w:val="none" w:sz="0" w:space="0" w:color="auto"/>
          </w:divBdr>
        </w:div>
        <w:div w:id="1154302091">
          <w:marLeft w:val="0"/>
          <w:marRight w:val="0"/>
          <w:marTop w:val="40"/>
          <w:marBottom w:val="40"/>
          <w:divBdr>
            <w:top w:val="none" w:sz="0" w:space="0" w:color="auto"/>
            <w:left w:val="none" w:sz="0" w:space="0" w:color="auto"/>
            <w:bottom w:val="none" w:sz="0" w:space="0" w:color="auto"/>
            <w:right w:val="none" w:sz="0" w:space="0" w:color="auto"/>
          </w:divBdr>
        </w:div>
        <w:div w:id="555315308">
          <w:marLeft w:val="0"/>
          <w:marRight w:val="0"/>
          <w:marTop w:val="40"/>
          <w:marBottom w:val="40"/>
          <w:divBdr>
            <w:top w:val="none" w:sz="0" w:space="0" w:color="auto"/>
            <w:left w:val="none" w:sz="0" w:space="0" w:color="auto"/>
            <w:bottom w:val="none" w:sz="0" w:space="0" w:color="auto"/>
            <w:right w:val="none" w:sz="0" w:space="0" w:color="auto"/>
          </w:divBdr>
        </w:div>
        <w:div w:id="101535376">
          <w:marLeft w:val="0"/>
          <w:marRight w:val="0"/>
          <w:marTop w:val="40"/>
          <w:marBottom w:val="40"/>
          <w:divBdr>
            <w:top w:val="none" w:sz="0" w:space="0" w:color="auto"/>
            <w:left w:val="none" w:sz="0" w:space="0" w:color="auto"/>
            <w:bottom w:val="none" w:sz="0" w:space="0" w:color="auto"/>
            <w:right w:val="none" w:sz="0" w:space="0" w:color="auto"/>
          </w:divBdr>
        </w:div>
        <w:div w:id="215624549">
          <w:marLeft w:val="0"/>
          <w:marRight w:val="0"/>
          <w:marTop w:val="40"/>
          <w:marBottom w:val="40"/>
          <w:divBdr>
            <w:top w:val="none" w:sz="0" w:space="0" w:color="auto"/>
            <w:left w:val="none" w:sz="0" w:space="0" w:color="auto"/>
            <w:bottom w:val="none" w:sz="0" w:space="0" w:color="auto"/>
            <w:right w:val="none" w:sz="0" w:space="0" w:color="auto"/>
          </w:divBdr>
        </w:div>
        <w:div w:id="1615937998">
          <w:marLeft w:val="0"/>
          <w:marRight w:val="0"/>
          <w:marTop w:val="40"/>
          <w:marBottom w:val="40"/>
          <w:divBdr>
            <w:top w:val="none" w:sz="0" w:space="0" w:color="auto"/>
            <w:left w:val="none" w:sz="0" w:space="0" w:color="auto"/>
            <w:bottom w:val="none" w:sz="0" w:space="0" w:color="auto"/>
            <w:right w:val="none" w:sz="0" w:space="0" w:color="auto"/>
          </w:divBdr>
        </w:div>
        <w:div w:id="456458832">
          <w:marLeft w:val="0"/>
          <w:marRight w:val="0"/>
          <w:marTop w:val="40"/>
          <w:marBottom w:val="40"/>
          <w:divBdr>
            <w:top w:val="none" w:sz="0" w:space="0" w:color="auto"/>
            <w:left w:val="none" w:sz="0" w:space="0" w:color="auto"/>
            <w:bottom w:val="none" w:sz="0" w:space="0" w:color="auto"/>
            <w:right w:val="none" w:sz="0" w:space="0" w:color="auto"/>
          </w:divBdr>
        </w:div>
        <w:div w:id="754743075">
          <w:marLeft w:val="0"/>
          <w:marRight w:val="0"/>
          <w:marTop w:val="40"/>
          <w:marBottom w:val="40"/>
          <w:divBdr>
            <w:top w:val="none" w:sz="0" w:space="0" w:color="auto"/>
            <w:left w:val="none" w:sz="0" w:space="0" w:color="auto"/>
            <w:bottom w:val="none" w:sz="0" w:space="0" w:color="auto"/>
            <w:right w:val="none" w:sz="0" w:space="0" w:color="auto"/>
          </w:divBdr>
        </w:div>
        <w:div w:id="856313968">
          <w:marLeft w:val="0"/>
          <w:marRight w:val="0"/>
          <w:marTop w:val="40"/>
          <w:marBottom w:val="40"/>
          <w:divBdr>
            <w:top w:val="none" w:sz="0" w:space="0" w:color="auto"/>
            <w:left w:val="none" w:sz="0" w:space="0" w:color="auto"/>
            <w:bottom w:val="none" w:sz="0" w:space="0" w:color="auto"/>
            <w:right w:val="none" w:sz="0" w:space="0" w:color="auto"/>
          </w:divBdr>
        </w:div>
        <w:div w:id="2132164684">
          <w:marLeft w:val="0"/>
          <w:marRight w:val="0"/>
          <w:marTop w:val="40"/>
          <w:marBottom w:val="40"/>
          <w:divBdr>
            <w:top w:val="none" w:sz="0" w:space="0" w:color="auto"/>
            <w:left w:val="none" w:sz="0" w:space="0" w:color="auto"/>
            <w:bottom w:val="none" w:sz="0" w:space="0" w:color="auto"/>
            <w:right w:val="none" w:sz="0" w:space="0" w:color="auto"/>
          </w:divBdr>
        </w:div>
        <w:div w:id="2037466450">
          <w:marLeft w:val="0"/>
          <w:marRight w:val="0"/>
          <w:marTop w:val="0"/>
          <w:marBottom w:val="101"/>
          <w:divBdr>
            <w:top w:val="none" w:sz="0" w:space="0" w:color="auto"/>
            <w:left w:val="none" w:sz="0" w:space="0" w:color="auto"/>
            <w:bottom w:val="none" w:sz="0" w:space="0" w:color="auto"/>
            <w:right w:val="none" w:sz="0" w:space="0" w:color="auto"/>
          </w:divBdr>
        </w:div>
        <w:div w:id="1725251931">
          <w:marLeft w:val="720"/>
          <w:marRight w:val="0"/>
          <w:marTop w:val="0"/>
          <w:marBottom w:val="101"/>
          <w:divBdr>
            <w:top w:val="none" w:sz="0" w:space="0" w:color="auto"/>
            <w:left w:val="none" w:sz="0" w:space="0" w:color="auto"/>
            <w:bottom w:val="none" w:sz="0" w:space="0" w:color="auto"/>
            <w:right w:val="none" w:sz="0" w:space="0" w:color="auto"/>
          </w:divBdr>
        </w:div>
        <w:div w:id="1763797268">
          <w:marLeft w:val="0"/>
          <w:marRight w:val="0"/>
          <w:marTop w:val="0"/>
          <w:marBottom w:val="101"/>
          <w:divBdr>
            <w:top w:val="none" w:sz="0" w:space="0" w:color="auto"/>
            <w:left w:val="none" w:sz="0" w:space="0" w:color="auto"/>
            <w:bottom w:val="none" w:sz="0" w:space="0" w:color="auto"/>
            <w:right w:val="none" w:sz="0" w:space="0" w:color="auto"/>
          </w:divBdr>
        </w:div>
        <w:div w:id="1570262000">
          <w:marLeft w:val="0"/>
          <w:marRight w:val="0"/>
          <w:marTop w:val="0"/>
          <w:marBottom w:val="101"/>
          <w:divBdr>
            <w:top w:val="none" w:sz="0" w:space="0" w:color="auto"/>
            <w:left w:val="none" w:sz="0" w:space="0" w:color="auto"/>
            <w:bottom w:val="none" w:sz="0" w:space="0" w:color="auto"/>
            <w:right w:val="none" w:sz="0" w:space="0" w:color="auto"/>
          </w:divBdr>
        </w:div>
        <w:div w:id="1332947268">
          <w:marLeft w:val="0"/>
          <w:marRight w:val="0"/>
          <w:marTop w:val="0"/>
          <w:marBottom w:val="101"/>
          <w:divBdr>
            <w:top w:val="none" w:sz="0" w:space="0" w:color="auto"/>
            <w:left w:val="none" w:sz="0" w:space="0" w:color="auto"/>
            <w:bottom w:val="none" w:sz="0" w:space="0" w:color="auto"/>
            <w:right w:val="none" w:sz="0" w:space="0" w:color="auto"/>
          </w:divBdr>
        </w:div>
        <w:div w:id="466750791">
          <w:marLeft w:val="1152"/>
          <w:marRight w:val="0"/>
          <w:marTop w:val="0"/>
          <w:marBottom w:val="101"/>
          <w:divBdr>
            <w:top w:val="none" w:sz="0" w:space="0" w:color="auto"/>
            <w:left w:val="none" w:sz="0" w:space="0" w:color="auto"/>
            <w:bottom w:val="none" w:sz="0" w:space="0" w:color="auto"/>
            <w:right w:val="none" w:sz="0" w:space="0" w:color="auto"/>
          </w:divBdr>
        </w:div>
        <w:div w:id="1875456484">
          <w:marLeft w:val="1152"/>
          <w:marRight w:val="0"/>
          <w:marTop w:val="0"/>
          <w:marBottom w:val="101"/>
          <w:divBdr>
            <w:top w:val="none" w:sz="0" w:space="0" w:color="auto"/>
            <w:left w:val="none" w:sz="0" w:space="0" w:color="auto"/>
            <w:bottom w:val="none" w:sz="0" w:space="0" w:color="auto"/>
            <w:right w:val="none" w:sz="0" w:space="0" w:color="auto"/>
          </w:divBdr>
        </w:div>
        <w:div w:id="274675126">
          <w:marLeft w:val="1152"/>
          <w:marRight w:val="0"/>
          <w:marTop w:val="0"/>
          <w:marBottom w:val="101"/>
          <w:divBdr>
            <w:top w:val="none" w:sz="0" w:space="0" w:color="auto"/>
            <w:left w:val="none" w:sz="0" w:space="0" w:color="auto"/>
            <w:bottom w:val="none" w:sz="0" w:space="0" w:color="auto"/>
            <w:right w:val="none" w:sz="0" w:space="0" w:color="auto"/>
          </w:divBdr>
        </w:div>
        <w:div w:id="615254888">
          <w:marLeft w:val="1152"/>
          <w:marRight w:val="0"/>
          <w:marTop w:val="0"/>
          <w:marBottom w:val="101"/>
          <w:divBdr>
            <w:top w:val="none" w:sz="0" w:space="0" w:color="auto"/>
            <w:left w:val="none" w:sz="0" w:space="0" w:color="auto"/>
            <w:bottom w:val="none" w:sz="0" w:space="0" w:color="auto"/>
            <w:right w:val="none" w:sz="0" w:space="0" w:color="auto"/>
          </w:divBdr>
        </w:div>
        <w:div w:id="812678764">
          <w:marLeft w:val="0"/>
          <w:marRight w:val="0"/>
          <w:marTop w:val="40"/>
          <w:marBottom w:val="40"/>
          <w:divBdr>
            <w:top w:val="none" w:sz="0" w:space="0" w:color="auto"/>
            <w:left w:val="none" w:sz="0" w:space="0" w:color="auto"/>
            <w:bottom w:val="none" w:sz="0" w:space="0" w:color="auto"/>
            <w:right w:val="none" w:sz="0" w:space="0" w:color="auto"/>
          </w:divBdr>
        </w:div>
        <w:div w:id="700010984">
          <w:marLeft w:val="0"/>
          <w:marRight w:val="0"/>
          <w:marTop w:val="40"/>
          <w:marBottom w:val="40"/>
          <w:divBdr>
            <w:top w:val="none" w:sz="0" w:space="0" w:color="auto"/>
            <w:left w:val="none" w:sz="0" w:space="0" w:color="auto"/>
            <w:bottom w:val="none" w:sz="0" w:space="0" w:color="auto"/>
            <w:right w:val="none" w:sz="0" w:space="0" w:color="auto"/>
          </w:divBdr>
        </w:div>
        <w:div w:id="1327397696">
          <w:marLeft w:val="0"/>
          <w:marRight w:val="0"/>
          <w:marTop w:val="40"/>
          <w:marBottom w:val="40"/>
          <w:divBdr>
            <w:top w:val="none" w:sz="0" w:space="0" w:color="auto"/>
            <w:left w:val="none" w:sz="0" w:space="0" w:color="auto"/>
            <w:bottom w:val="none" w:sz="0" w:space="0" w:color="auto"/>
            <w:right w:val="none" w:sz="0" w:space="0" w:color="auto"/>
          </w:divBdr>
        </w:div>
        <w:div w:id="1806196152">
          <w:marLeft w:val="0"/>
          <w:marRight w:val="0"/>
          <w:marTop w:val="40"/>
          <w:marBottom w:val="40"/>
          <w:divBdr>
            <w:top w:val="none" w:sz="0" w:space="0" w:color="auto"/>
            <w:left w:val="none" w:sz="0" w:space="0" w:color="auto"/>
            <w:bottom w:val="none" w:sz="0" w:space="0" w:color="auto"/>
            <w:right w:val="none" w:sz="0" w:space="0" w:color="auto"/>
          </w:divBdr>
        </w:div>
        <w:div w:id="276260184">
          <w:marLeft w:val="0"/>
          <w:marRight w:val="0"/>
          <w:marTop w:val="40"/>
          <w:marBottom w:val="40"/>
          <w:divBdr>
            <w:top w:val="none" w:sz="0" w:space="0" w:color="auto"/>
            <w:left w:val="none" w:sz="0" w:space="0" w:color="auto"/>
            <w:bottom w:val="none" w:sz="0" w:space="0" w:color="auto"/>
            <w:right w:val="none" w:sz="0" w:space="0" w:color="auto"/>
          </w:divBdr>
        </w:div>
        <w:div w:id="2132164114">
          <w:marLeft w:val="0"/>
          <w:marRight w:val="0"/>
          <w:marTop w:val="40"/>
          <w:marBottom w:val="40"/>
          <w:divBdr>
            <w:top w:val="none" w:sz="0" w:space="0" w:color="auto"/>
            <w:left w:val="none" w:sz="0" w:space="0" w:color="auto"/>
            <w:bottom w:val="none" w:sz="0" w:space="0" w:color="auto"/>
            <w:right w:val="none" w:sz="0" w:space="0" w:color="auto"/>
          </w:divBdr>
        </w:div>
        <w:div w:id="1155142145">
          <w:marLeft w:val="0"/>
          <w:marRight w:val="0"/>
          <w:marTop w:val="40"/>
          <w:marBottom w:val="40"/>
          <w:divBdr>
            <w:top w:val="none" w:sz="0" w:space="0" w:color="auto"/>
            <w:left w:val="none" w:sz="0" w:space="0" w:color="auto"/>
            <w:bottom w:val="none" w:sz="0" w:space="0" w:color="auto"/>
            <w:right w:val="none" w:sz="0" w:space="0" w:color="auto"/>
          </w:divBdr>
        </w:div>
        <w:div w:id="1087773496">
          <w:marLeft w:val="0"/>
          <w:marRight w:val="0"/>
          <w:marTop w:val="40"/>
          <w:marBottom w:val="40"/>
          <w:divBdr>
            <w:top w:val="none" w:sz="0" w:space="0" w:color="auto"/>
            <w:left w:val="none" w:sz="0" w:space="0" w:color="auto"/>
            <w:bottom w:val="none" w:sz="0" w:space="0" w:color="auto"/>
            <w:right w:val="none" w:sz="0" w:space="0" w:color="auto"/>
          </w:divBdr>
        </w:div>
        <w:div w:id="845094920">
          <w:marLeft w:val="0"/>
          <w:marRight w:val="0"/>
          <w:marTop w:val="40"/>
          <w:marBottom w:val="40"/>
          <w:divBdr>
            <w:top w:val="none" w:sz="0" w:space="0" w:color="auto"/>
            <w:left w:val="none" w:sz="0" w:space="0" w:color="auto"/>
            <w:bottom w:val="none" w:sz="0" w:space="0" w:color="auto"/>
            <w:right w:val="none" w:sz="0" w:space="0" w:color="auto"/>
          </w:divBdr>
        </w:div>
        <w:div w:id="1865627087">
          <w:marLeft w:val="0"/>
          <w:marRight w:val="0"/>
          <w:marTop w:val="40"/>
          <w:marBottom w:val="40"/>
          <w:divBdr>
            <w:top w:val="none" w:sz="0" w:space="0" w:color="auto"/>
            <w:left w:val="none" w:sz="0" w:space="0" w:color="auto"/>
            <w:bottom w:val="none" w:sz="0" w:space="0" w:color="auto"/>
            <w:right w:val="none" w:sz="0" w:space="0" w:color="auto"/>
          </w:divBdr>
        </w:div>
        <w:div w:id="1896232346">
          <w:marLeft w:val="0"/>
          <w:marRight w:val="0"/>
          <w:marTop w:val="40"/>
          <w:marBottom w:val="40"/>
          <w:divBdr>
            <w:top w:val="none" w:sz="0" w:space="0" w:color="auto"/>
            <w:left w:val="none" w:sz="0" w:space="0" w:color="auto"/>
            <w:bottom w:val="none" w:sz="0" w:space="0" w:color="auto"/>
            <w:right w:val="none" w:sz="0" w:space="0" w:color="auto"/>
          </w:divBdr>
        </w:div>
        <w:div w:id="2054231084">
          <w:marLeft w:val="0"/>
          <w:marRight w:val="0"/>
          <w:marTop w:val="40"/>
          <w:marBottom w:val="40"/>
          <w:divBdr>
            <w:top w:val="none" w:sz="0" w:space="0" w:color="auto"/>
            <w:left w:val="none" w:sz="0" w:space="0" w:color="auto"/>
            <w:bottom w:val="none" w:sz="0" w:space="0" w:color="auto"/>
            <w:right w:val="none" w:sz="0" w:space="0" w:color="auto"/>
          </w:divBdr>
        </w:div>
        <w:div w:id="1532913751">
          <w:marLeft w:val="0"/>
          <w:marRight w:val="0"/>
          <w:marTop w:val="40"/>
          <w:marBottom w:val="40"/>
          <w:divBdr>
            <w:top w:val="none" w:sz="0" w:space="0" w:color="auto"/>
            <w:left w:val="none" w:sz="0" w:space="0" w:color="auto"/>
            <w:bottom w:val="none" w:sz="0" w:space="0" w:color="auto"/>
            <w:right w:val="none" w:sz="0" w:space="0" w:color="auto"/>
          </w:divBdr>
        </w:div>
        <w:div w:id="1843281887">
          <w:marLeft w:val="0"/>
          <w:marRight w:val="0"/>
          <w:marTop w:val="40"/>
          <w:marBottom w:val="40"/>
          <w:divBdr>
            <w:top w:val="none" w:sz="0" w:space="0" w:color="auto"/>
            <w:left w:val="none" w:sz="0" w:space="0" w:color="auto"/>
            <w:bottom w:val="none" w:sz="0" w:space="0" w:color="auto"/>
            <w:right w:val="none" w:sz="0" w:space="0" w:color="auto"/>
          </w:divBdr>
        </w:div>
        <w:div w:id="1828397409">
          <w:marLeft w:val="0"/>
          <w:marRight w:val="0"/>
          <w:marTop w:val="40"/>
          <w:marBottom w:val="40"/>
          <w:divBdr>
            <w:top w:val="none" w:sz="0" w:space="0" w:color="auto"/>
            <w:left w:val="none" w:sz="0" w:space="0" w:color="auto"/>
            <w:bottom w:val="none" w:sz="0" w:space="0" w:color="auto"/>
            <w:right w:val="none" w:sz="0" w:space="0" w:color="auto"/>
          </w:divBdr>
        </w:div>
        <w:div w:id="499584040">
          <w:marLeft w:val="0"/>
          <w:marRight w:val="0"/>
          <w:marTop w:val="40"/>
          <w:marBottom w:val="40"/>
          <w:divBdr>
            <w:top w:val="none" w:sz="0" w:space="0" w:color="auto"/>
            <w:left w:val="none" w:sz="0" w:space="0" w:color="auto"/>
            <w:bottom w:val="none" w:sz="0" w:space="0" w:color="auto"/>
            <w:right w:val="none" w:sz="0" w:space="0" w:color="auto"/>
          </w:divBdr>
        </w:div>
        <w:div w:id="1523013719">
          <w:marLeft w:val="0"/>
          <w:marRight w:val="0"/>
          <w:marTop w:val="40"/>
          <w:marBottom w:val="40"/>
          <w:divBdr>
            <w:top w:val="none" w:sz="0" w:space="0" w:color="auto"/>
            <w:left w:val="none" w:sz="0" w:space="0" w:color="auto"/>
            <w:bottom w:val="none" w:sz="0" w:space="0" w:color="auto"/>
            <w:right w:val="none" w:sz="0" w:space="0" w:color="auto"/>
          </w:divBdr>
        </w:div>
        <w:div w:id="852960055">
          <w:marLeft w:val="0"/>
          <w:marRight w:val="0"/>
          <w:marTop w:val="40"/>
          <w:marBottom w:val="40"/>
          <w:divBdr>
            <w:top w:val="none" w:sz="0" w:space="0" w:color="auto"/>
            <w:left w:val="none" w:sz="0" w:space="0" w:color="auto"/>
            <w:bottom w:val="none" w:sz="0" w:space="0" w:color="auto"/>
            <w:right w:val="none" w:sz="0" w:space="0" w:color="auto"/>
          </w:divBdr>
        </w:div>
        <w:div w:id="2077389629">
          <w:marLeft w:val="0"/>
          <w:marRight w:val="0"/>
          <w:marTop w:val="40"/>
          <w:marBottom w:val="40"/>
          <w:divBdr>
            <w:top w:val="none" w:sz="0" w:space="0" w:color="auto"/>
            <w:left w:val="none" w:sz="0" w:space="0" w:color="auto"/>
            <w:bottom w:val="none" w:sz="0" w:space="0" w:color="auto"/>
            <w:right w:val="none" w:sz="0" w:space="0" w:color="auto"/>
          </w:divBdr>
        </w:div>
        <w:div w:id="80180780">
          <w:marLeft w:val="0"/>
          <w:marRight w:val="0"/>
          <w:marTop w:val="40"/>
          <w:marBottom w:val="40"/>
          <w:divBdr>
            <w:top w:val="none" w:sz="0" w:space="0" w:color="auto"/>
            <w:left w:val="none" w:sz="0" w:space="0" w:color="auto"/>
            <w:bottom w:val="none" w:sz="0" w:space="0" w:color="auto"/>
            <w:right w:val="none" w:sz="0" w:space="0" w:color="auto"/>
          </w:divBdr>
        </w:div>
        <w:div w:id="360670952">
          <w:marLeft w:val="0"/>
          <w:marRight w:val="0"/>
          <w:marTop w:val="40"/>
          <w:marBottom w:val="40"/>
          <w:divBdr>
            <w:top w:val="none" w:sz="0" w:space="0" w:color="auto"/>
            <w:left w:val="none" w:sz="0" w:space="0" w:color="auto"/>
            <w:bottom w:val="none" w:sz="0" w:space="0" w:color="auto"/>
            <w:right w:val="none" w:sz="0" w:space="0" w:color="auto"/>
          </w:divBdr>
        </w:div>
        <w:div w:id="1891964446">
          <w:marLeft w:val="0"/>
          <w:marRight w:val="0"/>
          <w:marTop w:val="40"/>
          <w:marBottom w:val="40"/>
          <w:divBdr>
            <w:top w:val="none" w:sz="0" w:space="0" w:color="auto"/>
            <w:left w:val="none" w:sz="0" w:space="0" w:color="auto"/>
            <w:bottom w:val="none" w:sz="0" w:space="0" w:color="auto"/>
            <w:right w:val="none" w:sz="0" w:space="0" w:color="auto"/>
          </w:divBdr>
        </w:div>
        <w:div w:id="139465254">
          <w:marLeft w:val="0"/>
          <w:marRight w:val="0"/>
          <w:marTop w:val="0"/>
          <w:marBottom w:val="101"/>
          <w:divBdr>
            <w:top w:val="none" w:sz="0" w:space="0" w:color="auto"/>
            <w:left w:val="none" w:sz="0" w:space="0" w:color="auto"/>
            <w:bottom w:val="none" w:sz="0" w:space="0" w:color="auto"/>
            <w:right w:val="none" w:sz="0" w:space="0" w:color="auto"/>
          </w:divBdr>
        </w:div>
        <w:div w:id="1144199977">
          <w:marLeft w:val="720"/>
          <w:marRight w:val="0"/>
          <w:marTop w:val="0"/>
          <w:marBottom w:val="101"/>
          <w:divBdr>
            <w:top w:val="none" w:sz="0" w:space="0" w:color="auto"/>
            <w:left w:val="none" w:sz="0" w:space="0" w:color="auto"/>
            <w:bottom w:val="none" w:sz="0" w:space="0" w:color="auto"/>
            <w:right w:val="none" w:sz="0" w:space="0" w:color="auto"/>
          </w:divBdr>
        </w:div>
        <w:div w:id="1954556084">
          <w:marLeft w:val="0"/>
          <w:marRight w:val="0"/>
          <w:marTop w:val="0"/>
          <w:marBottom w:val="101"/>
          <w:divBdr>
            <w:top w:val="none" w:sz="0" w:space="0" w:color="auto"/>
            <w:left w:val="none" w:sz="0" w:space="0" w:color="auto"/>
            <w:bottom w:val="none" w:sz="0" w:space="0" w:color="auto"/>
            <w:right w:val="none" w:sz="0" w:space="0" w:color="auto"/>
          </w:divBdr>
        </w:div>
        <w:div w:id="358042823">
          <w:marLeft w:val="0"/>
          <w:marRight w:val="0"/>
          <w:marTop w:val="0"/>
          <w:marBottom w:val="101"/>
          <w:divBdr>
            <w:top w:val="none" w:sz="0" w:space="0" w:color="auto"/>
            <w:left w:val="none" w:sz="0" w:space="0" w:color="auto"/>
            <w:bottom w:val="none" w:sz="0" w:space="0" w:color="auto"/>
            <w:right w:val="none" w:sz="0" w:space="0" w:color="auto"/>
          </w:divBdr>
        </w:div>
        <w:div w:id="2080209636">
          <w:marLeft w:val="0"/>
          <w:marRight w:val="0"/>
          <w:marTop w:val="0"/>
          <w:marBottom w:val="101"/>
          <w:divBdr>
            <w:top w:val="none" w:sz="0" w:space="0" w:color="auto"/>
            <w:left w:val="none" w:sz="0" w:space="0" w:color="auto"/>
            <w:bottom w:val="none" w:sz="0" w:space="0" w:color="auto"/>
            <w:right w:val="none" w:sz="0" w:space="0" w:color="auto"/>
          </w:divBdr>
        </w:div>
        <w:div w:id="947355119">
          <w:marLeft w:val="1152"/>
          <w:marRight w:val="0"/>
          <w:marTop w:val="0"/>
          <w:marBottom w:val="80"/>
          <w:divBdr>
            <w:top w:val="none" w:sz="0" w:space="0" w:color="auto"/>
            <w:left w:val="none" w:sz="0" w:space="0" w:color="auto"/>
            <w:bottom w:val="none" w:sz="0" w:space="0" w:color="auto"/>
            <w:right w:val="none" w:sz="0" w:space="0" w:color="auto"/>
          </w:divBdr>
        </w:div>
        <w:div w:id="2032880606">
          <w:marLeft w:val="1152"/>
          <w:marRight w:val="0"/>
          <w:marTop w:val="0"/>
          <w:marBottom w:val="80"/>
          <w:divBdr>
            <w:top w:val="none" w:sz="0" w:space="0" w:color="auto"/>
            <w:left w:val="none" w:sz="0" w:space="0" w:color="auto"/>
            <w:bottom w:val="none" w:sz="0" w:space="0" w:color="auto"/>
            <w:right w:val="none" w:sz="0" w:space="0" w:color="auto"/>
          </w:divBdr>
        </w:div>
        <w:div w:id="629479216">
          <w:marLeft w:val="1152"/>
          <w:marRight w:val="0"/>
          <w:marTop w:val="0"/>
          <w:marBottom w:val="80"/>
          <w:divBdr>
            <w:top w:val="none" w:sz="0" w:space="0" w:color="auto"/>
            <w:left w:val="none" w:sz="0" w:space="0" w:color="auto"/>
            <w:bottom w:val="none" w:sz="0" w:space="0" w:color="auto"/>
            <w:right w:val="none" w:sz="0" w:space="0" w:color="auto"/>
          </w:divBdr>
        </w:div>
        <w:div w:id="165946576">
          <w:marLeft w:val="1152"/>
          <w:marRight w:val="0"/>
          <w:marTop w:val="0"/>
          <w:marBottom w:val="101"/>
          <w:divBdr>
            <w:top w:val="none" w:sz="0" w:space="0" w:color="auto"/>
            <w:left w:val="none" w:sz="0" w:space="0" w:color="auto"/>
            <w:bottom w:val="none" w:sz="0" w:space="0" w:color="auto"/>
            <w:right w:val="none" w:sz="0" w:space="0" w:color="auto"/>
          </w:divBdr>
        </w:div>
        <w:div w:id="1238712216">
          <w:marLeft w:val="1152"/>
          <w:marRight w:val="0"/>
          <w:marTop w:val="0"/>
          <w:marBottom w:val="101"/>
          <w:divBdr>
            <w:top w:val="none" w:sz="0" w:space="0" w:color="auto"/>
            <w:left w:val="none" w:sz="0" w:space="0" w:color="auto"/>
            <w:bottom w:val="none" w:sz="0" w:space="0" w:color="auto"/>
            <w:right w:val="none" w:sz="0" w:space="0" w:color="auto"/>
          </w:divBdr>
        </w:div>
        <w:div w:id="1253393702">
          <w:marLeft w:val="0"/>
          <w:marRight w:val="0"/>
          <w:marTop w:val="40"/>
          <w:marBottom w:val="40"/>
          <w:divBdr>
            <w:top w:val="none" w:sz="0" w:space="0" w:color="auto"/>
            <w:left w:val="none" w:sz="0" w:space="0" w:color="auto"/>
            <w:bottom w:val="none" w:sz="0" w:space="0" w:color="auto"/>
            <w:right w:val="none" w:sz="0" w:space="0" w:color="auto"/>
          </w:divBdr>
        </w:div>
        <w:div w:id="1550336556">
          <w:marLeft w:val="0"/>
          <w:marRight w:val="0"/>
          <w:marTop w:val="40"/>
          <w:marBottom w:val="40"/>
          <w:divBdr>
            <w:top w:val="none" w:sz="0" w:space="0" w:color="auto"/>
            <w:left w:val="none" w:sz="0" w:space="0" w:color="auto"/>
            <w:bottom w:val="none" w:sz="0" w:space="0" w:color="auto"/>
            <w:right w:val="none" w:sz="0" w:space="0" w:color="auto"/>
          </w:divBdr>
        </w:div>
        <w:div w:id="612202301">
          <w:marLeft w:val="0"/>
          <w:marRight w:val="0"/>
          <w:marTop w:val="40"/>
          <w:marBottom w:val="40"/>
          <w:divBdr>
            <w:top w:val="none" w:sz="0" w:space="0" w:color="auto"/>
            <w:left w:val="none" w:sz="0" w:space="0" w:color="auto"/>
            <w:bottom w:val="none" w:sz="0" w:space="0" w:color="auto"/>
            <w:right w:val="none" w:sz="0" w:space="0" w:color="auto"/>
          </w:divBdr>
        </w:div>
        <w:div w:id="395664101">
          <w:marLeft w:val="0"/>
          <w:marRight w:val="0"/>
          <w:marTop w:val="40"/>
          <w:marBottom w:val="40"/>
          <w:divBdr>
            <w:top w:val="none" w:sz="0" w:space="0" w:color="auto"/>
            <w:left w:val="none" w:sz="0" w:space="0" w:color="auto"/>
            <w:bottom w:val="none" w:sz="0" w:space="0" w:color="auto"/>
            <w:right w:val="none" w:sz="0" w:space="0" w:color="auto"/>
          </w:divBdr>
        </w:div>
        <w:div w:id="573273626">
          <w:marLeft w:val="0"/>
          <w:marRight w:val="0"/>
          <w:marTop w:val="40"/>
          <w:marBottom w:val="40"/>
          <w:divBdr>
            <w:top w:val="none" w:sz="0" w:space="0" w:color="auto"/>
            <w:left w:val="none" w:sz="0" w:space="0" w:color="auto"/>
            <w:bottom w:val="none" w:sz="0" w:space="0" w:color="auto"/>
            <w:right w:val="none" w:sz="0" w:space="0" w:color="auto"/>
          </w:divBdr>
        </w:div>
        <w:div w:id="1854568235">
          <w:marLeft w:val="0"/>
          <w:marRight w:val="0"/>
          <w:marTop w:val="40"/>
          <w:marBottom w:val="40"/>
          <w:divBdr>
            <w:top w:val="none" w:sz="0" w:space="0" w:color="auto"/>
            <w:left w:val="none" w:sz="0" w:space="0" w:color="auto"/>
            <w:bottom w:val="none" w:sz="0" w:space="0" w:color="auto"/>
            <w:right w:val="none" w:sz="0" w:space="0" w:color="auto"/>
          </w:divBdr>
        </w:div>
        <w:div w:id="1399551456">
          <w:marLeft w:val="0"/>
          <w:marRight w:val="0"/>
          <w:marTop w:val="40"/>
          <w:marBottom w:val="40"/>
          <w:divBdr>
            <w:top w:val="none" w:sz="0" w:space="0" w:color="auto"/>
            <w:left w:val="none" w:sz="0" w:space="0" w:color="auto"/>
            <w:bottom w:val="none" w:sz="0" w:space="0" w:color="auto"/>
            <w:right w:val="none" w:sz="0" w:space="0" w:color="auto"/>
          </w:divBdr>
        </w:div>
        <w:div w:id="834616356">
          <w:marLeft w:val="0"/>
          <w:marRight w:val="0"/>
          <w:marTop w:val="40"/>
          <w:marBottom w:val="40"/>
          <w:divBdr>
            <w:top w:val="none" w:sz="0" w:space="0" w:color="auto"/>
            <w:left w:val="none" w:sz="0" w:space="0" w:color="auto"/>
            <w:bottom w:val="none" w:sz="0" w:space="0" w:color="auto"/>
            <w:right w:val="none" w:sz="0" w:space="0" w:color="auto"/>
          </w:divBdr>
        </w:div>
        <w:div w:id="1223445521">
          <w:marLeft w:val="0"/>
          <w:marRight w:val="0"/>
          <w:marTop w:val="40"/>
          <w:marBottom w:val="40"/>
          <w:divBdr>
            <w:top w:val="none" w:sz="0" w:space="0" w:color="auto"/>
            <w:left w:val="none" w:sz="0" w:space="0" w:color="auto"/>
            <w:bottom w:val="none" w:sz="0" w:space="0" w:color="auto"/>
            <w:right w:val="none" w:sz="0" w:space="0" w:color="auto"/>
          </w:divBdr>
        </w:div>
        <w:div w:id="1020204889">
          <w:marLeft w:val="0"/>
          <w:marRight w:val="0"/>
          <w:marTop w:val="40"/>
          <w:marBottom w:val="40"/>
          <w:divBdr>
            <w:top w:val="none" w:sz="0" w:space="0" w:color="auto"/>
            <w:left w:val="none" w:sz="0" w:space="0" w:color="auto"/>
            <w:bottom w:val="none" w:sz="0" w:space="0" w:color="auto"/>
            <w:right w:val="none" w:sz="0" w:space="0" w:color="auto"/>
          </w:divBdr>
        </w:div>
        <w:div w:id="869104048">
          <w:marLeft w:val="0"/>
          <w:marRight w:val="0"/>
          <w:marTop w:val="40"/>
          <w:marBottom w:val="40"/>
          <w:divBdr>
            <w:top w:val="none" w:sz="0" w:space="0" w:color="auto"/>
            <w:left w:val="none" w:sz="0" w:space="0" w:color="auto"/>
            <w:bottom w:val="none" w:sz="0" w:space="0" w:color="auto"/>
            <w:right w:val="none" w:sz="0" w:space="0" w:color="auto"/>
          </w:divBdr>
        </w:div>
        <w:div w:id="68771857">
          <w:marLeft w:val="0"/>
          <w:marRight w:val="0"/>
          <w:marTop w:val="40"/>
          <w:marBottom w:val="40"/>
          <w:divBdr>
            <w:top w:val="none" w:sz="0" w:space="0" w:color="auto"/>
            <w:left w:val="none" w:sz="0" w:space="0" w:color="auto"/>
            <w:bottom w:val="none" w:sz="0" w:space="0" w:color="auto"/>
            <w:right w:val="none" w:sz="0" w:space="0" w:color="auto"/>
          </w:divBdr>
        </w:div>
        <w:div w:id="2112356710">
          <w:marLeft w:val="0"/>
          <w:marRight w:val="0"/>
          <w:marTop w:val="40"/>
          <w:marBottom w:val="40"/>
          <w:divBdr>
            <w:top w:val="none" w:sz="0" w:space="0" w:color="auto"/>
            <w:left w:val="none" w:sz="0" w:space="0" w:color="auto"/>
            <w:bottom w:val="none" w:sz="0" w:space="0" w:color="auto"/>
            <w:right w:val="none" w:sz="0" w:space="0" w:color="auto"/>
          </w:divBdr>
        </w:div>
        <w:div w:id="703095962">
          <w:marLeft w:val="0"/>
          <w:marRight w:val="0"/>
          <w:marTop w:val="40"/>
          <w:marBottom w:val="40"/>
          <w:divBdr>
            <w:top w:val="none" w:sz="0" w:space="0" w:color="auto"/>
            <w:left w:val="none" w:sz="0" w:space="0" w:color="auto"/>
            <w:bottom w:val="none" w:sz="0" w:space="0" w:color="auto"/>
            <w:right w:val="none" w:sz="0" w:space="0" w:color="auto"/>
          </w:divBdr>
        </w:div>
        <w:div w:id="434594625">
          <w:marLeft w:val="0"/>
          <w:marRight w:val="0"/>
          <w:marTop w:val="40"/>
          <w:marBottom w:val="40"/>
          <w:divBdr>
            <w:top w:val="none" w:sz="0" w:space="0" w:color="auto"/>
            <w:left w:val="none" w:sz="0" w:space="0" w:color="auto"/>
            <w:bottom w:val="none" w:sz="0" w:space="0" w:color="auto"/>
            <w:right w:val="none" w:sz="0" w:space="0" w:color="auto"/>
          </w:divBdr>
        </w:div>
        <w:div w:id="1485389048">
          <w:marLeft w:val="0"/>
          <w:marRight w:val="0"/>
          <w:marTop w:val="40"/>
          <w:marBottom w:val="40"/>
          <w:divBdr>
            <w:top w:val="none" w:sz="0" w:space="0" w:color="auto"/>
            <w:left w:val="none" w:sz="0" w:space="0" w:color="auto"/>
            <w:bottom w:val="none" w:sz="0" w:space="0" w:color="auto"/>
            <w:right w:val="none" w:sz="0" w:space="0" w:color="auto"/>
          </w:divBdr>
        </w:div>
        <w:div w:id="346323332">
          <w:marLeft w:val="0"/>
          <w:marRight w:val="0"/>
          <w:marTop w:val="40"/>
          <w:marBottom w:val="40"/>
          <w:divBdr>
            <w:top w:val="none" w:sz="0" w:space="0" w:color="auto"/>
            <w:left w:val="none" w:sz="0" w:space="0" w:color="auto"/>
            <w:bottom w:val="none" w:sz="0" w:space="0" w:color="auto"/>
            <w:right w:val="none" w:sz="0" w:space="0" w:color="auto"/>
          </w:divBdr>
        </w:div>
        <w:div w:id="1500383373">
          <w:marLeft w:val="0"/>
          <w:marRight w:val="0"/>
          <w:marTop w:val="40"/>
          <w:marBottom w:val="40"/>
          <w:divBdr>
            <w:top w:val="none" w:sz="0" w:space="0" w:color="auto"/>
            <w:left w:val="none" w:sz="0" w:space="0" w:color="auto"/>
            <w:bottom w:val="none" w:sz="0" w:space="0" w:color="auto"/>
            <w:right w:val="none" w:sz="0" w:space="0" w:color="auto"/>
          </w:divBdr>
        </w:div>
        <w:div w:id="345256231">
          <w:marLeft w:val="0"/>
          <w:marRight w:val="0"/>
          <w:marTop w:val="40"/>
          <w:marBottom w:val="40"/>
          <w:divBdr>
            <w:top w:val="none" w:sz="0" w:space="0" w:color="auto"/>
            <w:left w:val="none" w:sz="0" w:space="0" w:color="auto"/>
            <w:bottom w:val="none" w:sz="0" w:space="0" w:color="auto"/>
            <w:right w:val="none" w:sz="0" w:space="0" w:color="auto"/>
          </w:divBdr>
        </w:div>
        <w:div w:id="692730583">
          <w:marLeft w:val="0"/>
          <w:marRight w:val="0"/>
          <w:marTop w:val="40"/>
          <w:marBottom w:val="40"/>
          <w:divBdr>
            <w:top w:val="none" w:sz="0" w:space="0" w:color="auto"/>
            <w:left w:val="none" w:sz="0" w:space="0" w:color="auto"/>
            <w:bottom w:val="none" w:sz="0" w:space="0" w:color="auto"/>
            <w:right w:val="none" w:sz="0" w:space="0" w:color="auto"/>
          </w:divBdr>
        </w:div>
        <w:div w:id="1513641979">
          <w:marLeft w:val="0"/>
          <w:marRight w:val="0"/>
          <w:marTop w:val="40"/>
          <w:marBottom w:val="40"/>
          <w:divBdr>
            <w:top w:val="none" w:sz="0" w:space="0" w:color="auto"/>
            <w:left w:val="none" w:sz="0" w:space="0" w:color="auto"/>
            <w:bottom w:val="none" w:sz="0" w:space="0" w:color="auto"/>
            <w:right w:val="none" w:sz="0" w:space="0" w:color="auto"/>
          </w:divBdr>
        </w:div>
        <w:div w:id="1743063340">
          <w:marLeft w:val="0"/>
          <w:marRight w:val="0"/>
          <w:marTop w:val="40"/>
          <w:marBottom w:val="40"/>
          <w:divBdr>
            <w:top w:val="none" w:sz="0" w:space="0" w:color="auto"/>
            <w:left w:val="none" w:sz="0" w:space="0" w:color="auto"/>
            <w:bottom w:val="none" w:sz="0" w:space="0" w:color="auto"/>
            <w:right w:val="none" w:sz="0" w:space="0" w:color="auto"/>
          </w:divBdr>
        </w:div>
        <w:div w:id="1788157816">
          <w:marLeft w:val="0"/>
          <w:marRight w:val="0"/>
          <w:marTop w:val="0"/>
          <w:marBottom w:val="101"/>
          <w:divBdr>
            <w:top w:val="none" w:sz="0" w:space="0" w:color="auto"/>
            <w:left w:val="none" w:sz="0" w:space="0" w:color="auto"/>
            <w:bottom w:val="none" w:sz="0" w:space="0" w:color="auto"/>
            <w:right w:val="none" w:sz="0" w:space="0" w:color="auto"/>
          </w:divBdr>
        </w:div>
        <w:div w:id="1446385148">
          <w:marLeft w:val="1152"/>
          <w:marRight w:val="0"/>
          <w:marTop w:val="0"/>
          <w:marBottom w:val="101"/>
          <w:divBdr>
            <w:top w:val="none" w:sz="0" w:space="0" w:color="auto"/>
            <w:left w:val="none" w:sz="0" w:space="0" w:color="auto"/>
            <w:bottom w:val="none" w:sz="0" w:space="0" w:color="auto"/>
            <w:right w:val="none" w:sz="0" w:space="0" w:color="auto"/>
          </w:divBdr>
        </w:div>
        <w:div w:id="2114202235">
          <w:marLeft w:val="1152"/>
          <w:marRight w:val="0"/>
          <w:marTop w:val="0"/>
          <w:marBottom w:val="101"/>
          <w:divBdr>
            <w:top w:val="none" w:sz="0" w:space="0" w:color="auto"/>
            <w:left w:val="none" w:sz="0" w:space="0" w:color="auto"/>
            <w:bottom w:val="none" w:sz="0" w:space="0" w:color="auto"/>
            <w:right w:val="none" w:sz="0" w:space="0" w:color="auto"/>
          </w:divBdr>
        </w:div>
        <w:div w:id="1339699946">
          <w:marLeft w:val="1152"/>
          <w:marRight w:val="0"/>
          <w:marTop w:val="0"/>
          <w:marBottom w:val="101"/>
          <w:divBdr>
            <w:top w:val="none" w:sz="0" w:space="0" w:color="auto"/>
            <w:left w:val="none" w:sz="0" w:space="0" w:color="auto"/>
            <w:bottom w:val="none" w:sz="0" w:space="0" w:color="auto"/>
            <w:right w:val="none" w:sz="0" w:space="0" w:color="auto"/>
          </w:divBdr>
        </w:div>
        <w:div w:id="1488327345">
          <w:marLeft w:val="1152"/>
          <w:marRight w:val="0"/>
          <w:marTop w:val="0"/>
          <w:marBottom w:val="101"/>
          <w:divBdr>
            <w:top w:val="none" w:sz="0" w:space="0" w:color="auto"/>
            <w:left w:val="none" w:sz="0" w:space="0" w:color="auto"/>
            <w:bottom w:val="none" w:sz="0" w:space="0" w:color="auto"/>
            <w:right w:val="none" w:sz="0" w:space="0" w:color="auto"/>
          </w:divBdr>
        </w:div>
        <w:div w:id="774909135">
          <w:marLeft w:val="0"/>
          <w:marRight w:val="0"/>
          <w:marTop w:val="40"/>
          <w:marBottom w:val="40"/>
          <w:divBdr>
            <w:top w:val="none" w:sz="0" w:space="0" w:color="auto"/>
            <w:left w:val="none" w:sz="0" w:space="0" w:color="auto"/>
            <w:bottom w:val="none" w:sz="0" w:space="0" w:color="auto"/>
            <w:right w:val="none" w:sz="0" w:space="0" w:color="auto"/>
          </w:divBdr>
        </w:div>
        <w:div w:id="78988890">
          <w:marLeft w:val="0"/>
          <w:marRight w:val="0"/>
          <w:marTop w:val="40"/>
          <w:marBottom w:val="40"/>
          <w:divBdr>
            <w:top w:val="none" w:sz="0" w:space="0" w:color="auto"/>
            <w:left w:val="none" w:sz="0" w:space="0" w:color="auto"/>
            <w:bottom w:val="none" w:sz="0" w:space="0" w:color="auto"/>
            <w:right w:val="none" w:sz="0" w:space="0" w:color="auto"/>
          </w:divBdr>
        </w:div>
        <w:div w:id="2003965171">
          <w:marLeft w:val="0"/>
          <w:marRight w:val="0"/>
          <w:marTop w:val="40"/>
          <w:marBottom w:val="40"/>
          <w:divBdr>
            <w:top w:val="none" w:sz="0" w:space="0" w:color="auto"/>
            <w:left w:val="none" w:sz="0" w:space="0" w:color="auto"/>
            <w:bottom w:val="none" w:sz="0" w:space="0" w:color="auto"/>
            <w:right w:val="none" w:sz="0" w:space="0" w:color="auto"/>
          </w:divBdr>
        </w:div>
        <w:div w:id="1143540962">
          <w:marLeft w:val="0"/>
          <w:marRight w:val="0"/>
          <w:marTop w:val="40"/>
          <w:marBottom w:val="40"/>
          <w:divBdr>
            <w:top w:val="none" w:sz="0" w:space="0" w:color="auto"/>
            <w:left w:val="none" w:sz="0" w:space="0" w:color="auto"/>
            <w:bottom w:val="none" w:sz="0" w:space="0" w:color="auto"/>
            <w:right w:val="none" w:sz="0" w:space="0" w:color="auto"/>
          </w:divBdr>
        </w:div>
        <w:div w:id="1417440810">
          <w:marLeft w:val="0"/>
          <w:marRight w:val="0"/>
          <w:marTop w:val="40"/>
          <w:marBottom w:val="40"/>
          <w:divBdr>
            <w:top w:val="none" w:sz="0" w:space="0" w:color="auto"/>
            <w:left w:val="none" w:sz="0" w:space="0" w:color="auto"/>
            <w:bottom w:val="none" w:sz="0" w:space="0" w:color="auto"/>
            <w:right w:val="none" w:sz="0" w:space="0" w:color="auto"/>
          </w:divBdr>
        </w:div>
        <w:div w:id="1481460963">
          <w:marLeft w:val="0"/>
          <w:marRight w:val="0"/>
          <w:marTop w:val="40"/>
          <w:marBottom w:val="40"/>
          <w:divBdr>
            <w:top w:val="none" w:sz="0" w:space="0" w:color="auto"/>
            <w:left w:val="none" w:sz="0" w:space="0" w:color="auto"/>
            <w:bottom w:val="none" w:sz="0" w:space="0" w:color="auto"/>
            <w:right w:val="none" w:sz="0" w:space="0" w:color="auto"/>
          </w:divBdr>
        </w:div>
        <w:div w:id="889657818">
          <w:marLeft w:val="0"/>
          <w:marRight w:val="0"/>
          <w:marTop w:val="40"/>
          <w:marBottom w:val="40"/>
          <w:divBdr>
            <w:top w:val="none" w:sz="0" w:space="0" w:color="auto"/>
            <w:left w:val="none" w:sz="0" w:space="0" w:color="auto"/>
            <w:bottom w:val="none" w:sz="0" w:space="0" w:color="auto"/>
            <w:right w:val="none" w:sz="0" w:space="0" w:color="auto"/>
          </w:divBdr>
        </w:div>
        <w:div w:id="1466460163">
          <w:marLeft w:val="0"/>
          <w:marRight w:val="0"/>
          <w:marTop w:val="40"/>
          <w:marBottom w:val="40"/>
          <w:divBdr>
            <w:top w:val="none" w:sz="0" w:space="0" w:color="auto"/>
            <w:left w:val="none" w:sz="0" w:space="0" w:color="auto"/>
            <w:bottom w:val="none" w:sz="0" w:space="0" w:color="auto"/>
            <w:right w:val="none" w:sz="0" w:space="0" w:color="auto"/>
          </w:divBdr>
        </w:div>
        <w:div w:id="1685473685">
          <w:marLeft w:val="0"/>
          <w:marRight w:val="0"/>
          <w:marTop w:val="40"/>
          <w:marBottom w:val="40"/>
          <w:divBdr>
            <w:top w:val="none" w:sz="0" w:space="0" w:color="auto"/>
            <w:left w:val="none" w:sz="0" w:space="0" w:color="auto"/>
            <w:bottom w:val="none" w:sz="0" w:space="0" w:color="auto"/>
            <w:right w:val="none" w:sz="0" w:space="0" w:color="auto"/>
          </w:divBdr>
        </w:div>
        <w:div w:id="2125803355">
          <w:marLeft w:val="0"/>
          <w:marRight w:val="0"/>
          <w:marTop w:val="40"/>
          <w:marBottom w:val="40"/>
          <w:divBdr>
            <w:top w:val="none" w:sz="0" w:space="0" w:color="auto"/>
            <w:left w:val="none" w:sz="0" w:space="0" w:color="auto"/>
            <w:bottom w:val="none" w:sz="0" w:space="0" w:color="auto"/>
            <w:right w:val="none" w:sz="0" w:space="0" w:color="auto"/>
          </w:divBdr>
        </w:div>
        <w:div w:id="1255285696">
          <w:marLeft w:val="0"/>
          <w:marRight w:val="0"/>
          <w:marTop w:val="40"/>
          <w:marBottom w:val="40"/>
          <w:divBdr>
            <w:top w:val="none" w:sz="0" w:space="0" w:color="auto"/>
            <w:left w:val="none" w:sz="0" w:space="0" w:color="auto"/>
            <w:bottom w:val="none" w:sz="0" w:space="0" w:color="auto"/>
            <w:right w:val="none" w:sz="0" w:space="0" w:color="auto"/>
          </w:divBdr>
        </w:div>
        <w:div w:id="320350742">
          <w:marLeft w:val="0"/>
          <w:marRight w:val="0"/>
          <w:marTop w:val="40"/>
          <w:marBottom w:val="40"/>
          <w:divBdr>
            <w:top w:val="none" w:sz="0" w:space="0" w:color="auto"/>
            <w:left w:val="none" w:sz="0" w:space="0" w:color="auto"/>
            <w:bottom w:val="none" w:sz="0" w:space="0" w:color="auto"/>
            <w:right w:val="none" w:sz="0" w:space="0" w:color="auto"/>
          </w:divBdr>
        </w:div>
        <w:div w:id="687369797">
          <w:marLeft w:val="0"/>
          <w:marRight w:val="0"/>
          <w:marTop w:val="40"/>
          <w:marBottom w:val="40"/>
          <w:divBdr>
            <w:top w:val="none" w:sz="0" w:space="0" w:color="auto"/>
            <w:left w:val="none" w:sz="0" w:space="0" w:color="auto"/>
            <w:bottom w:val="none" w:sz="0" w:space="0" w:color="auto"/>
            <w:right w:val="none" w:sz="0" w:space="0" w:color="auto"/>
          </w:divBdr>
        </w:div>
        <w:div w:id="1693023698">
          <w:marLeft w:val="0"/>
          <w:marRight w:val="0"/>
          <w:marTop w:val="40"/>
          <w:marBottom w:val="40"/>
          <w:divBdr>
            <w:top w:val="none" w:sz="0" w:space="0" w:color="auto"/>
            <w:left w:val="none" w:sz="0" w:space="0" w:color="auto"/>
            <w:bottom w:val="none" w:sz="0" w:space="0" w:color="auto"/>
            <w:right w:val="none" w:sz="0" w:space="0" w:color="auto"/>
          </w:divBdr>
        </w:div>
        <w:div w:id="440534189">
          <w:marLeft w:val="0"/>
          <w:marRight w:val="0"/>
          <w:marTop w:val="40"/>
          <w:marBottom w:val="40"/>
          <w:divBdr>
            <w:top w:val="none" w:sz="0" w:space="0" w:color="auto"/>
            <w:left w:val="none" w:sz="0" w:space="0" w:color="auto"/>
            <w:bottom w:val="none" w:sz="0" w:space="0" w:color="auto"/>
            <w:right w:val="none" w:sz="0" w:space="0" w:color="auto"/>
          </w:divBdr>
        </w:div>
        <w:div w:id="1567493910">
          <w:marLeft w:val="0"/>
          <w:marRight w:val="0"/>
          <w:marTop w:val="40"/>
          <w:marBottom w:val="40"/>
          <w:divBdr>
            <w:top w:val="none" w:sz="0" w:space="0" w:color="auto"/>
            <w:left w:val="none" w:sz="0" w:space="0" w:color="auto"/>
            <w:bottom w:val="none" w:sz="0" w:space="0" w:color="auto"/>
            <w:right w:val="none" w:sz="0" w:space="0" w:color="auto"/>
          </w:divBdr>
        </w:div>
        <w:div w:id="1435595749">
          <w:marLeft w:val="0"/>
          <w:marRight w:val="0"/>
          <w:marTop w:val="40"/>
          <w:marBottom w:val="40"/>
          <w:divBdr>
            <w:top w:val="none" w:sz="0" w:space="0" w:color="auto"/>
            <w:left w:val="none" w:sz="0" w:space="0" w:color="auto"/>
            <w:bottom w:val="none" w:sz="0" w:space="0" w:color="auto"/>
            <w:right w:val="none" w:sz="0" w:space="0" w:color="auto"/>
          </w:divBdr>
        </w:div>
        <w:div w:id="1005404767">
          <w:marLeft w:val="0"/>
          <w:marRight w:val="0"/>
          <w:marTop w:val="40"/>
          <w:marBottom w:val="40"/>
          <w:divBdr>
            <w:top w:val="none" w:sz="0" w:space="0" w:color="auto"/>
            <w:left w:val="none" w:sz="0" w:space="0" w:color="auto"/>
            <w:bottom w:val="none" w:sz="0" w:space="0" w:color="auto"/>
            <w:right w:val="none" w:sz="0" w:space="0" w:color="auto"/>
          </w:divBdr>
        </w:div>
        <w:div w:id="1690982294">
          <w:marLeft w:val="0"/>
          <w:marRight w:val="0"/>
          <w:marTop w:val="40"/>
          <w:marBottom w:val="40"/>
          <w:divBdr>
            <w:top w:val="none" w:sz="0" w:space="0" w:color="auto"/>
            <w:left w:val="none" w:sz="0" w:space="0" w:color="auto"/>
            <w:bottom w:val="none" w:sz="0" w:space="0" w:color="auto"/>
            <w:right w:val="none" w:sz="0" w:space="0" w:color="auto"/>
          </w:divBdr>
        </w:div>
        <w:div w:id="1012218616">
          <w:marLeft w:val="0"/>
          <w:marRight w:val="0"/>
          <w:marTop w:val="40"/>
          <w:marBottom w:val="40"/>
          <w:divBdr>
            <w:top w:val="none" w:sz="0" w:space="0" w:color="auto"/>
            <w:left w:val="none" w:sz="0" w:space="0" w:color="auto"/>
            <w:bottom w:val="none" w:sz="0" w:space="0" w:color="auto"/>
            <w:right w:val="none" w:sz="0" w:space="0" w:color="auto"/>
          </w:divBdr>
        </w:div>
        <w:div w:id="1396008919">
          <w:marLeft w:val="0"/>
          <w:marRight w:val="0"/>
          <w:marTop w:val="40"/>
          <w:marBottom w:val="40"/>
          <w:divBdr>
            <w:top w:val="none" w:sz="0" w:space="0" w:color="auto"/>
            <w:left w:val="none" w:sz="0" w:space="0" w:color="auto"/>
            <w:bottom w:val="none" w:sz="0" w:space="0" w:color="auto"/>
            <w:right w:val="none" w:sz="0" w:space="0" w:color="auto"/>
          </w:divBdr>
        </w:div>
        <w:div w:id="1157065611">
          <w:marLeft w:val="0"/>
          <w:marRight w:val="0"/>
          <w:marTop w:val="40"/>
          <w:marBottom w:val="40"/>
          <w:divBdr>
            <w:top w:val="none" w:sz="0" w:space="0" w:color="auto"/>
            <w:left w:val="none" w:sz="0" w:space="0" w:color="auto"/>
            <w:bottom w:val="none" w:sz="0" w:space="0" w:color="auto"/>
            <w:right w:val="none" w:sz="0" w:space="0" w:color="auto"/>
          </w:divBdr>
        </w:div>
        <w:div w:id="1319190735">
          <w:marLeft w:val="0"/>
          <w:marRight w:val="0"/>
          <w:marTop w:val="0"/>
          <w:marBottom w:val="101"/>
          <w:divBdr>
            <w:top w:val="none" w:sz="0" w:space="0" w:color="auto"/>
            <w:left w:val="none" w:sz="0" w:space="0" w:color="auto"/>
            <w:bottom w:val="none" w:sz="0" w:space="0" w:color="auto"/>
            <w:right w:val="none" w:sz="0" w:space="0" w:color="auto"/>
          </w:divBdr>
        </w:div>
        <w:div w:id="1453859793">
          <w:marLeft w:val="0"/>
          <w:marRight w:val="0"/>
          <w:marTop w:val="0"/>
          <w:marBottom w:val="101"/>
          <w:divBdr>
            <w:top w:val="none" w:sz="0" w:space="0" w:color="auto"/>
            <w:left w:val="none" w:sz="0" w:space="0" w:color="auto"/>
            <w:bottom w:val="none" w:sz="0" w:space="0" w:color="auto"/>
            <w:right w:val="none" w:sz="0" w:space="0" w:color="auto"/>
          </w:divBdr>
        </w:div>
        <w:div w:id="567888444">
          <w:marLeft w:val="0"/>
          <w:marRight w:val="0"/>
          <w:marTop w:val="0"/>
          <w:marBottom w:val="101"/>
          <w:divBdr>
            <w:top w:val="none" w:sz="0" w:space="0" w:color="auto"/>
            <w:left w:val="none" w:sz="0" w:space="0" w:color="auto"/>
            <w:bottom w:val="none" w:sz="0" w:space="0" w:color="auto"/>
            <w:right w:val="none" w:sz="0" w:space="0" w:color="auto"/>
          </w:divBdr>
        </w:div>
        <w:div w:id="1813206332">
          <w:marLeft w:val="1152"/>
          <w:marRight w:val="0"/>
          <w:marTop w:val="0"/>
          <w:marBottom w:val="40"/>
          <w:divBdr>
            <w:top w:val="none" w:sz="0" w:space="0" w:color="auto"/>
            <w:left w:val="none" w:sz="0" w:space="0" w:color="auto"/>
            <w:bottom w:val="none" w:sz="0" w:space="0" w:color="auto"/>
            <w:right w:val="none" w:sz="0" w:space="0" w:color="auto"/>
          </w:divBdr>
        </w:div>
        <w:div w:id="1899318576">
          <w:marLeft w:val="1152"/>
          <w:marRight w:val="0"/>
          <w:marTop w:val="0"/>
          <w:marBottom w:val="40"/>
          <w:divBdr>
            <w:top w:val="none" w:sz="0" w:space="0" w:color="auto"/>
            <w:left w:val="none" w:sz="0" w:space="0" w:color="auto"/>
            <w:bottom w:val="none" w:sz="0" w:space="0" w:color="auto"/>
            <w:right w:val="none" w:sz="0" w:space="0" w:color="auto"/>
          </w:divBdr>
        </w:div>
        <w:div w:id="1120883055">
          <w:marLeft w:val="1152"/>
          <w:marRight w:val="0"/>
          <w:marTop w:val="0"/>
          <w:marBottom w:val="101"/>
          <w:divBdr>
            <w:top w:val="none" w:sz="0" w:space="0" w:color="auto"/>
            <w:left w:val="none" w:sz="0" w:space="0" w:color="auto"/>
            <w:bottom w:val="none" w:sz="0" w:space="0" w:color="auto"/>
            <w:right w:val="none" w:sz="0" w:space="0" w:color="auto"/>
          </w:divBdr>
        </w:div>
        <w:div w:id="493961348">
          <w:marLeft w:val="1152"/>
          <w:marRight w:val="0"/>
          <w:marTop w:val="0"/>
          <w:marBottom w:val="101"/>
          <w:divBdr>
            <w:top w:val="none" w:sz="0" w:space="0" w:color="auto"/>
            <w:left w:val="none" w:sz="0" w:space="0" w:color="auto"/>
            <w:bottom w:val="none" w:sz="0" w:space="0" w:color="auto"/>
            <w:right w:val="none" w:sz="0" w:space="0" w:color="auto"/>
          </w:divBdr>
        </w:div>
        <w:div w:id="323512802">
          <w:marLeft w:val="0"/>
          <w:marRight w:val="0"/>
          <w:marTop w:val="40"/>
          <w:marBottom w:val="40"/>
          <w:divBdr>
            <w:top w:val="none" w:sz="0" w:space="0" w:color="auto"/>
            <w:left w:val="none" w:sz="0" w:space="0" w:color="auto"/>
            <w:bottom w:val="none" w:sz="0" w:space="0" w:color="auto"/>
            <w:right w:val="none" w:sz="0" w:space="0" w:color="auto"/>
          </w:divBdr>
        </w:div>
        <w:div w:id="768936804">
          <w:marLeft w:val="0"/>
          <w:marRight w:val="0"/>
          <w:marTop w:val="40"/>
          <w:marBottom w:val="40"/>
          <w:divBdr>
            <w:top w:val="none" w:sz="0" w:space="0" w:color="auto"/>
            <w:left w:val="none" w:sz="0" w:space="0" w:color="auto"/>
            <w:bottom w:val="none" w:sz="0" w:space="0" w:color="auto"/>
            <w:right w:val="none" w:sz="0" w:space="0" w:color="auto"/>
          </w:divBdr>
        </w:div>
        <w:div w:id="2033719495">
          <w:marLeft w:val="0"/>
          <w:marRight w:val="0"/>
          <w:marTop w:val="40"/>
          <w:marBottom w:val="40"/>
          <w:divBdr>
            <w:top w:val="none" w:sz="0" w:space="0" w:color="auto"/>
            <w:left w:val="none" w:sz="0" w:space="0" w:color="auto"/>
            <w:bottom w:val="none" w:sz="0" w:space="0" w:color="auto"/>
            <w:right w:val="none" w:sz="0" w:space="0" w:color="auto"/>
          </w:divBdr>
        </w:div>
        <w:div w:id="646473673">
          <w:marLeft w:val="0"/>
          <w:marRight w:val="0"/>
          <w:marTop w:val="40"/>
          <w:marBottom w:val="40"/>
          <w:divBdr>
            <w:top w:val="none" w:sz="0" w:space="0" w:color="auto"/>
            <w:left w:val="none" w:sz="0" w:space="0" w:color="auto"/>
            <w:bottom w:val="none" w:sz="0" w:space="0" w:color="auto"/>
            <w:right w:val="none" w:sz="0" w:space="0" w:color="auto"/>
          </w:divBdr>
        </w:div>
        <w:div w:id="1002053907">
          <w:marLeft w:val="0"/>
          <w:marRight w:val="0"/>
          <w:marTop w:val="40"/>
          <w:marBottom w:val="40"/>
          <w:divBdr>
            <w:top w:val="none" w:sz="0" w:space="0" w:color="auto"/>
            <w:left w:val="none" w:sz="0" w:space="0" w:color="auto"/>
            <w:bottom w:val="none" w:sz="0" w:space="0" w:color="auto"/>
            <w:right w:val="none" w:sz="0" w:space="0" w:color="auto"/>
          </w:divBdr>
        </w:div>
        <w:div w:id="1956211146">
          <w:marLeft w:val="0"/>
          <w:marRight w:val="0"/>
          <w:marTop w:val="40"/>
          <w:marBottom w:val="40"/>
          <w:divBdr>
            <w:top w:val="none" w:sz="0" w:space="0" w:color="auto"/>
            <w:left w:val="none" w:sz="0" w:space="0" w:color="auto"/>
            <w:bottom w:val="none" w:sz="0" w:space="0" w:color="auto"/>
            <w:right w:val="none" w:sz="0" w:space="0" w:color="auto"/>
          </w:divBdr>
        </w:div>
        <w:div w:id="96143051">
          <w:marLeft w:val="0"/>
          <w:marRight w:val="0"/>
          <w:marTop w:val="40"/>
          <w:marBottom w:val="40"/>
          <w:divBdr>
            <w:top w:val="none" w:sz="0" w:space="0" w:color="auto"/>
            <w:left w:val="none" w:sz="0" w:space="0" w:color="auto"/>
            <w:bottom w:val="none" w:sz="0" w:space="0" w:color="auto"/>
            <w:right w:val="none" w:sz="0" w:space="0" w:color="auto"/>
          </w:divBdr>
        </w:div>
        <w:div w:id="564682950">
          <w:marLeft w:val="0"/>
          <w:marRight w:val="0"/>
          <w:marTop w:val="40"/>
          <w:marBottom w:val="40"/>
          <w:divBdr>
            <w:top w:val="none" w:sz="0" w:space="0" w:color="auto"/>
            <w:left w:val="none" w:sz="0" w:space="0" w:color="auto"/>
            <w:bottom w:val="none" w:sz="0" w:space="0" w:color="auto"/>
            <w:right w:val="none" w:sz="0" w:space="0" w:color="auto"/>
          </w:divBdr>
        </w:div>
        <w:div w:id="971902921">
          <w:marLeft w:val="0"/>
          <w:marRight w:val="0"/>
          <w:marTop w:val="40"/>
          <w:marBottom w:val="40"/>
          <w:divBdr>
            <w:top w:val="none" w:sz="0" w:space="0" w:color="auto"/>
            <w:left w:val="none" w:sz="0" w:space="0" w:color="auto"/>
            <w:bottom w:val="none" w:sz="0" w:space="0" w:color="auto"/>
            <w:right w:val="none" w:sz="0" w:space="0" w:color="auto"/>
          </w:divBdr>
        </w:div>
        <w:div w:id="339435545">
          <w:marLeft w:val="0"/>
          <w:marRight w:val="0"/>
          <w:marTop w:val="40"/>
          <w:marBottom w:val="40"/>
          <w:divBdr>
            <w:top w:val="none" w:sz="0" w:space="0" w:color="auto"/>
            <w:left w:val="none" w:sz="0" w:space="0" w:color="auto"/>
            <w:bottom w:val="none" w:sz="0" w:space="0" w:color="auto"/>
            <w:right w:val="none" w:sz="0" w:space="0" w:color="auto"/>
          </w:divBdr>
        </w:div>
        <w:div w:id="1358046707">
          <w:marLeft w:val="0"/>
          <w:marRight w:val="0"/>
          <w:marTop w:val="40"/>
          <w:marBottom w:val="40"/>
          <w:divBdr>
            <w:top w:val="none" w:sz="0" w:space="0" w:color="auto"/>
            <w:left w:val="none" w:sz="0" w:space="0" w:color="auto"/>
            <w:bottom w:val="none" w:sz="0" w:space="0" w:color="auto"/>
            <w:right w:val="none" w:sz="0" w:space="0" w:color="auto"/>
          </w:divBdr>
        </w:div>
        <w:div w:id="1551725556">
          <w:marLeft w:val="0"/>
          <w:marRight w:val="0"/>
          <w:marTop w:val="40"/>
          <w:marBottom w:val="40"/>
          <w:divBdr>
            <w:top w:val="none" w:sz="0" w:space="0" w:color="auto"/>
            <w:left w:val="none" w:sz="0" w:space="0" w:color="auto"/>
            <w:bottom w:val="none" w:sz="0" w:space="0" w:color="auto"/>
            <w:right w:val="none" w:sz="0" w:space="0" w:color="auto"/>
          </w:divBdr>
        </w:div>
        <w:div w:id="159737187">
          <w:marLeft w:val="0"/>
          <w:marRight w:val="0"/>
          <w:marTop w:val="40"/>
          <w:marBottom w:val="40"/>
          <w:divBdr>
            <w:top w:val="none" w:sz="0" w:space="0" w:color="auto"/>
            <w:left w:val="none" w:sz="0" w:space="0" w:color="auto"/>
            <w:bottom w:val="none" w:sz="0" w:space="0" w:color="auto"/>
            <w:right w:val="none" w:sz="0" w:space="0" w:color="auto"/>
          </w:divBdr>
        </w:div>
        <w:div w:id="802888308">
          <w:marLeft w:val="0"/>
          <w:marRight w:val="0"/>
          <w:marTop w:val="40"/>
          <w:marBottom w:val="40"/>
          <w:divBdr>
            <w:top w:val="none" w:sz="0" w:space="0" w:color="auto"/>
            <w:left w:val="none" w:sz="0" w:space="0" w:color="auto"/>
            <w:bottom w:val="none" w:sz="0" w:space="0" w:color="auto"/>
            <w:right w:val="none" w:sz="0" w:space="0" w:color="auto"/>
          </w:divBdr>
        </w:div>
        <w:div w:id="1755205259">
          <w:marLeft w:val="0"/>
          <w:marRight w:val="0"/>
          <w:marTop w:val="40"/>
          <w:marBottom w:val="40"/>
          <w:divBdr>
            <w:top w:val="none" w:sz="0" w:space="0" w:color="auto"/>
            <w:left w:val="none" w:sz="0" w:space="0" w:color="auto"/>
            <w:bottom w:val="none" w:sz="0" w:space="0" w:color="auto"/>
            <w:right w:val="none" w:sz="0" w:space="0" w:color="auto"/>
          </w:divBdr>
        </w:div>
        <w:div w:id="1195339398">
          <w:marLeft w:val="0"/>
          <w:marRight w:val="0"/>
          <w:marTop w:val="40"/>
          <w:marBottom w:val="40"/>
          <w:divBdr>
            <w:top w:val="none" w:sz="0" w:space="0" w:color="auto"/>
            <w:left w:val="none" w:sz="0" w:space="0" w:color="auto"/>
            <w:bottom w:val="none" w:sz="0" w:space="0" w:color="auto"/>
            <w:right w:val="none" w:sz="0" w:space="0" w:color="auto"/>
          </w:divBdr>
        </w:div>
        <w:div w:id="548568072">
          <w:marLeft w:val="0"/>
          <w:marRight w:val="0"/>
          <w:marTop w:val="40"/>
          <w:marBottom w:val="40"/>
          <w:divBdr>
            <w:top w:val="none" w:sz="0" w:space="0" w:color="auto"/>
            <w:left w:val="none" w:sz="0" w:space="0" w:color="auto"/>
            <w:bottom w:val="none" w:sz="0" w:space="0" w:color="auto"/>
            <w:right w:val="none" w:sz="0" w:space="0" w:color="auto"/>
          </w:divBdr>
        </w:div>
        <w:div w:id="1754888449">
          <w:marLeft w:val="0"/>
          <w:marRight w:val="0"/>
          <w:marTop w:val="40"/>
          <w:marBottom w:val="40"/>
          <w:divBdr>
            <w:top w:val="none" w:sz="0" w:space="0" w:color="auto"/>
            <w:left w:val="none" w:sz="0" w:space="0" w:color="auto"/>
            <w:bottom w:val="none" w:sz="0" w:space="0" w:color="auto"/>
            <w:right w:val="none" w:sz="0" w:space="0" w:color="auto"/>
          </w:divBdr>
        </w:div>
        <w:div w:id="1164934989">
          <w:marLeft w:val="0"/>
          <w:marRight w:val="0"/>
          <w:marTop w:val="40"/>
          <w:marBottom w:val="40"/>
          <w:divBdr>
            <w:top w:val="none" w:sz="0" w:space="0" w:color="auto"/>
            <w:left w:val="none" w:sz="0" w:space="0" w:color="auto"/>
            <w:bottom w:val="none" w:sz="0" w:space="0" w:color="auto"/>
            <w:right w:val="none" w:sz="0" w:space="0" w:color="auto"/>
          </w:divBdr>
        </w:div>
        <w:div w:id="1263150505">
          <w:marLeft w:val="0"/>
          <w:marRight w:val="0"/>
          <w:marTop w:val="40"/>
          <w:marBottom w:val="40"/>
          <w:divBdr>
            <w:top w:val="none" w:sz="0" w:space="0" w:color="auto"/>
            <w:left w:val="none" w:sz="0" w:space="0" w:color="auto"/>
            <w:bottom w:val="none" w:sz="0" w:space="0" w:color="auto"/>
            <w:right w:val="none" w:sz="0" w:space="0" w:color="auto"/>
          </w:divBdr>
        </w:div>
        <w:div w:id="1558928096">
          <w:marLeft w:val="0"/>
          <w:marRight w:val="0"/>
          <w:marTop w:val="40"/>
          <w:marBottom w:val="40"/>
          <w:divBdr>
            <w:top w:val="none" w:sz="0" w:space="0" w:color="auto"/>
            <w:left w:val="none" w:sz="0" w:space="0" w:color="auto"/>
            <w:bottom w:val="none" w:sz="0" w:space="0" w:color="auto"/>
            <w:right w:val="none" w:sz="0" w:space="0" w:color="auto"/>
          </w:divBdr>
        </w:div>
        <w:div w:id="1697851032">
          <w:marLeft w:val="0"/>
          <w:marRight w:val="0"/>
          <w:marTop w:val="40"/>
          <w:marBottom w:val="40"/>
          <w:divBdr>
            <w:top w:val="none" w:sz="0" w:space="0" w:color="auto"/>
            <w:left w:val="none" w:sz="0" w:space="0" w:color="auto"/>
            <w:bottom w:val="none" w:sz="0" w:space="0" w:color="auto"/>
            <w:right w:val="none" w:sz="0" w:space="0" w:color="auto"/>
          </w:divBdr>
        </w:div>
        <w:div w:id="930285000">
          <w:marLeft w:val="0"/>
          <w:marRight w:val="0"/>
          <w:marTop w:val="0"/>
          <w:marBottom w:val="101"/>
          <w:divBdr>
            <w:top w:val="none" w:sz="0" w:space="0" w:color="auto"/>
            <w:left w:val="none" w:sz="0" w:space="0" w:color="auto"/>
            <w:bottom w:val="none" w:sz="0" w:space="0" w:color="auto"/>
            <w:right w:val="none" w:sz="0" w:space="0" w:color="auto"/>
          </w:divBdr>
        </w:div>
        <w:div w:id="1300307801">
          <w:marLeft w:val="720"/>
          <w:marRight w:val="0"/>
          <w:marTop w:val="0"/>
          <w:marBottom w:val="101"/>
          <w:divBdr>
            <w:top w:val="none" w:sz="0" w:space="0" w:color="auto"/>
            <w:left w:val="none" w:sz="0" w:space="0" w:color="auto"/>
            <w:bottom w:val="none" w:sz="0" w:space="0" w:color="auto"/>
            <w:right w:val="none" w:sz="0" w:space="0" w:color="auto"/>
          </w:divBdr>
        </w:div>
        <w:div w:id="686443618">
          <w:marLeft w:val="0"/>
          <w:marRight w:val="0"/>
          <w:marTop w:val="0"/>
          <w:marBottom w:val="101"/>
          <w:divBdr>
            <w:top w:val="none" w:sz="0" w:space="0" w:color="auto"/>
            <w:left w:val="none" w:sz="0" w:space="0" w:color="auto"/>
            <w:bottom w:val="none" w:sz="0" w:space="0" w:color="auto"/>
            <w:right w:val="none" w:sz="0" w:space="0" w:color="auto"/>
          </w:divBdr>
        </w:div>
        <w:div w:id="1667973306">
          <w:marLeft w:val="720"/>
          <w:marRight w:val="0"/>
          <w:marTop w:val="0"/>
          <w:marBottom w:val="101"/>
          <w:divBdr>
            <w:top w:val="none" w:sz="0" w:space="0" w:color="auto"/>
            <w:left w:val="none" w:sz="0" w:space="0" w:color="auto"/>
            <w:bottom w:val="none" w:sz="0" w:space="0" w:color="auto"/>
            <w:right w:val="none" w:sz="0" w:space="0" w:color="auto"/>
          </w:divBdr>
        </w:div>
        <w:div w:id="765420840">
          <w:marLeft w:val="0"/>
          <w:marRight w:val="0"/>
          <w:marTop w:val="0"/>
          <w:marBottom w:val="101"/>
          <w:divBdr>
            <w:top w:val="none" w:sz="0" w:space="0" w:color="auto"/>
            <w:left w:val="none" w:sz="0" w:space="0" w:color="auto"/>
            <w:bottom w:val="none" w:sz="0" w:space="0" w:color="auto"/>
            <w:right w:val="none" w:sz="0" w:space="0" w:color="auto"/>
          </w:divBdr>
        </w:div>
        <w:div w:id="1753234268">
          <w:marLeft w:val="1152"/>
          <w:marRight w:val="0"/>
          <w:marTop w:val="0"/>
          <w:marBottom w:val="80"/>
          <w:divBdr>
            <w:top w:val="none" w:sz="0" w:space="0" w:color="auto"/>
            <w:left w:val="none" w:sz="0" w:space="0" w:color="auto"/>
            <w:bottom w:val="none" w:sz="0" w:space="0" w:color="auto"/>
            <w:right w:val="none" w:sz="0" w:space="0" w:color="auto"/>
          </w:divBdr>
        </w:div>
        <w:div w:id="1695577278">
          <w:marLeft w:val="1152"/>
          <w:marRight w:val="0"/>
          <w:marTop w:val="0"/>
          <w:marBottom w:val="80"/>
          <w:divBdr>
            <w:top w:val="none" w:sz="0" w:space="0" w:color="auto"/>
            <w:left w:val="none" w:sz="0" w:space="0" w:color="auto"/>
            <w:bottom w:val="none" w:sz="0" w:space="0" w:color="auto"/>
            <w:right w:val="none" w:sz="0" w:space="0" w:color="auto"/>
          </w:divBdr>
        </w:div>
        <w:div w:id="1147940819">
          <w:marLeft w:val="1152"/>
          <w:marRight w:val="0"/>
          <w:marTop w:val="0"/>
          <w:marBottom w:val="101"/>
          <w:divBdr>
            <w:top w:val="none" w:sz="0" w:space="0" w:color="auto"/>
            <w:left w:val="none" w:sz="0" w:space="0" w:color="auto"/>
            <w:bottom w:val="none" w:sz="0" w:space="0" w:color="auto"/>
            <w:right w:val="none" w:sz="0" w:space="0" w:color="auto"/>
          </w:divBdr>
        </w:div>
        <w:div w:id="1375958753">
          <w:marLeft w:val="1152"/>
          <w:marRight w:val="0"/>
          <w:marTop w:val="0"/>
          <w:marBottom w:val="101"/>
          <w:divBdr>
            <w:top w:val="none" w:sz="0" w:space="0" w:color="auto"/>
            <w:left w:val="none" w:sz="0" w:space="0" w:color="auto"/>
            <w:bottom w:val="none" w:sz="0" w:space="0" w:color="auto"/>
            <w:right w:val="none" w:sz="0" w:space="0" w:color="auto"/>
          </w:divBdr>
        </w:div>
        <w:div w:id="1286540652">
          <w:marLeft w:val="1152"/>
          <w:marRight w:val="0"/>
          <w:marTop w:val="0"/>
          <w:marBottom w:val="101"/>
          <w:divBdr>
            <w:top w:val="none" w:sz="0" w:space="0" w:color="auto"/>
            <w:left w:val="none" w:sz="0" w:space="0" w:color="auto"/>
            <w:bottom w:val="none" w:sz="0" w:space="0" w:color="auto"/>
            <w:right w:val="none" w:sz="0" w:space="0" w:color="auto"/>
          </w:divBdr>
        </w:div>
        <w:div w:id="2112242004">
          <w:marLeft w:val="0"/>
          <w:marRight w:val="0"/>
          <w:marTop w:val="40"/>
          <w:marBottom w:val="40"/>
          <w:divBdr>
            <w:top w:val="none" w:sz="0" w:space="0" w:color="auto"/>
            <w:left w:val="none" w:sz="0" w:space="0" w:color="auto"/>
            <w:bottom w:val="none" w:sz="0" w:space="0" w:color="auto"/>
            <w:right w:val="none" w:sz="0" w:space="0" w:color="auto"/>
          </w:divBdr>
        </w:div>
        <w:div w:id="1477995221">
          <w:marLeft w:val="0"/>
          <w:marRight w:val="0"/>
          <w:marTop w:val="40"/>
          <w:marBottom w:val="40"/>
          <w:divBdr>
            <w:top w:val="none" w:sz="0" w:space="0" w:color="auto"/>
            <w:left w:val="none" w:sz="0" w:space="0" w:color="auto"/>
            <w:bottom w:val="none" w:sz="0" w:space="0" w:color="auto"/>
            <w:right w:val="none" w:sz="0" w:space="0" w:color="auto"/>
          </w:divBdr>
        </w:div>
        <w:div w:id="349333776">
          <w:marLeft w:val="0"/>
          <w:marRight w:val="0"/>
          <w:marTop w:val="40"/>
          <w:marBottom w:val="40"/>
          <w:divBdr>
            <w:top w:val="none" w:sz="0" w:space="0" w:color="auto"/>
            <w:left w:val="none" w:sz="0" w:space="0" w:color="auto"/>
            <w:bottom w:val="none" w:sz="0" w:space="0" w:color="auto"/>
            <w:right w:val="none" w:sz="0" w:space="0" w:color="auto"/>
          </w:divBdr>
        </w:div>
        <w:div w:id="608657413">
          <w:marLeft w:val="0"/>
          <w:marRight w:val="0"/>
          <w:marTop w:val="40"/>
          <w:marBottom w:val="40"/>
          <w:divBdr>
            <w:top w:val="none" w:sz="0" w:space="0" w:color="auto"/>
            <w:left w:val="none" w:sz="0" w:space="0" w:color="auto"/>
            <w:bottom w:val="none" w:sz="0" w:space="0" w:color="auto"/>
            <w:right w:val="none" w:sz="0" w:space="0" w:color="auto"/>
          </w:divBdr>
        </w:div>
        <w:div w:id="922689490">
          <w:marLeft w:val="0"/>
          <w:marRight w:val="0"/>
          <w:marTop w:val="40"/>
          <w:marBottom w:val="40"/>
          <w:divBdr>
            <w:top w:val="none" w:sz="0" w:space="0" w:color="auto"/>
            <w:left w:val="none" w:sz="0" w:space="0" w:color="auto"/>
            <w:bottom w:val="none" w:sz="0" w:space="0" w:color="auto"/>
            <w:right w:val="none" w:sz="0" w:space="0" w:color="auto"/>
          </w:divBdr>
        </w:div>
        <w:div w:id="1309286778">
          <w:marLeft w:val="0"/>
          <w:marRight w:val="0"/>
          <w:marTop w:val="40"/>
          <w:marBottom w:val="40"/>
          <w:divBdr>
            <w:top w:val="none" w:sz="0" w:space="0" w:color="auto"/>
            <w:left w:val="none" w:sz="0" w:space="0" w:color="auto"/>
            <w:bottom w:val="none" w:sz="0" w:space="0" w:color="auto"/>
            <w:right w:val="none" w:sz="0" w:space="0" w:color="auto"/>
          </w:divBdr>
        </w:div>
        <w:div w:id="1476950270">
          <w:marLeft w:val="0"/>
          <w:marRight w:val="0"/>
          <w:marTop w:val="40"/>
          <w:marBottom w:val="40"/>
          <w:divBdr>
            <w:top w:val="none" w:sz="0" w:space="0" w:color="auto"/>
            <w:left w:val="none" w:sz="0" w:space="0" w:color="auto"/>
            <w:bottom w:val="none" w:sz="0" w:space="0" w:color="auto"/>
            <w:right w:val="none" w:sz="0" w:space="0" w:color="auto"/>
          </w:divBdr>
        </w:div>
        <w:div w:id="1574654957">
          <w:marLeft w:val="0"/>
          <w:marRight w:val="0"/>
          <w:marTop w:val="40"/>
          <w:marBottom w:val="40"/>
          <w:divBdr>
            <w:top w:val="none" w:sz="0" w:space="0" w:color="auto"/>
            <w:left w:val="none" w:sz="0" w:space="0" w:color="auto"/>
            <w:bottom w:val="none" w:sz="0" w:space="0" w:color="auto"/>
            <w:right w:val="none" w:sz="0" w:space="0" w:color="auto"/>
          </w:divBdr>
        </w:div>
        <w:div w:id="1443457505">
          <w:marLeft w:val="0"/>
          <w:marRight w:val="0"/>
          <w:marTop w:val="40"/>
          <w:marBottom w:val="40"/>
          <w:divBdr>
            <w:top w:val="none" w:sz="0" w:space="0" w:color="auto"/>
            <w:left w:val="none" w:sz="0" w:space="0" w:color="auto"/>
            <w:bottom w:val="none" w:sz="0" w:space="0" w:color="auto"/>
            <w:right w:val="none" w:sz="0" w:space="0" w:color="auto"/>
          </w:divBdr>
        </w:div>
        <w:div w:id="2083867500">
          <w:marLeft w:val="0"/>
          <w:marRight w:val="0"/>
          <w:marTop w:val="40"/>
          <w:marBottom w:val="40"/>
          <w:divBdr>
            <w:top w:val="none" w:sz="0" w:space="0" w:color="auto"/>
            <w:left w:val="none" w:sz="0" w:space="0" w:color="auto"/>
            <w:bottom w:val="none" w:sz="0" w:space="0" w:color="auto"/>
            <w:right w:val="none" w:sz="0" w:space="0" w:color="auto"/>
          </w:divBdr>
        </w:div>
        <w:div w:id="533734764">
          <w:marLeft w:val="0"/>
          <w:marRight w:val="0"/>
          <w:marTop w:val="40"/>
          <w:marBottom w:val="40"/>
          <w:divBdr>
            <w:top w:val="none" w:sz="0" w:space="0" w:color="auto"/>
            <w:left w:val="none" w:sz="0" w:space="0" w:color="auto"/>
            <w:bottom w:val="none" w:sz="0" w:space="0" w:color="auto"/>
            <w:right w:val="none" w:sz="0" w:space="0" w:color="auto"/>
          </w:divBdr>
        </w:div>
        <w:div w:id="702943463">
          <w:marLeft w:val="0"/>
          <w:marRight w:val="0"/>
          <w:marTop w:val="40"/>
          <w:marBottom w:val="40"/>
          <w:divBdr>
            <w:top w:val="none" w:sz="0" w:space="0" w:color="auto"/>
            <w:left w:val="none" w:sz="0" w:space="0" w:color="auto"/>
            <w:bottom w:val="none" w:sz="0" w:space="0" w:color="auto"/>
            <w:right w:val="none" w:sz="0" w:space="0" w:color="auto"/>
          </w:divBdr>
        </w:div>
        <w:div w:id="2059738134">
          <w:marLeft w:val="0"/>
          <w:marRight w:val="0"/>
          <w:marTop w:val="40"/>
          <w:marBottom w:val="40"/>
          <w:divBdr>
            <w:top w:val="none" w:sz="0" w:space="0" w:color="auto"/>
            <w:left w:val="none" w:sz="0" w:space="0" w:color="auto"/>
            <w:bottom w:val="none" w:sz="0" w:space="0" w:color="auto"/>
            <w:right w:val="none" w:sz="0" w:space="0" w:color="auto"/>
          </w:divBdr>
        </w:div>
        <w:div w:id="1977880355">
          <w:marLeft w:val="0"/>
          <w:marRight w:val="0"/>
          <w:marTop w:val="40"/>
          <w:marBottom w:val="40"/>
          <w:divBdr>
            <w:top w:val="none" w:sz="0" w:space="0" w:color="auto"/>
            <w:left w:val="none" w:sz="0" w:space="0" w:color="auto"/>
            <w:bottom w:val="none" w:sz="0" w:space="0" w:color="auto"/>
            <w:right w:val="none" w:sz="0" w:space="0" w:color="auto"/>
          </w:divBdr>
        </w:div>
        <w:div w:id="943609969">
          <w:marLeft w:val="0"/>
          <w:marRight w:val="0"/>
          <w:marTop w:val="40"/>
          <w:marBottom w:val="40"/>
          <w:divBdr>
            <w:top w:val="none" w:sz="0" w:space="0" w:color="auto"/>
            <w:left w:val="none" w:sz="0" w:space="0" w:color="auto"/>
            <w:bottom w:val="none" w:sz="0" w:space="0" w:color="auto"/>
            <w:right w:val="none" w:sz="0" w:space="0" w:color="auto"/>
          </w:divBdr>
        </w:div>
        <w:div w:id="217671738">
          <w:marLeft w:val="0"/>
          <w:marRight w:val="0"/>
          <w:marTop w:val="40"/>
          <w:marBottom w:val="40"/>
          <w:divBdr>
            <w:top w:val="none" w:sz="0" w:space="0" w:color="auto"/>
            <w:left w:val="none" w:sz="0" w:space="0" w:color="auto"/>
            <w:bottom w:val="none" w:sz="0" w:space="0" w:color="auto"/>
            <w:right w:val="none" w:sz="0" w:space="0" w:color="auto"/>
          </w:divBdr>
        </w:div>
        <w:div w:id="302736325">
          <w:marLeft w:val="0"/>
          <w:marRight w:val="0"/>
          <w:marTop w:val="40"/>
          <w:marBottom w:val="40"/>
          <w:divBdr>
            <w:top w:val="none" w:sz="0" w:space="0" w:color="auto"/>
            <w:left w:val="none" w:sz="0" w:space="0" w:color="auto"/>
            <w:bottom w:val="none" w:sz="0" w:space="0" w:color="auto"/>
            <w:right w:val="none" w:sz="0" w:space="0" w:color="auto"/>
          </w:divBdr>
        </w:div>
        <w:div w:id="866024372">
          <w:marLeft w:val="0"/>
          <w:marRight w:val="0"/>
          <w:marTop w:val="40"/>
          <w:marBottom w:val="40"/>
          <w:divBdr>
            <w:top w:val="none" w:sz="0" w:space="0" w:color="auto"/>
            <w:left w:val="none" w:sz="0" w:space="0" w:color="auto"/>
            <w:bottom w:val="none" w:sz="0" w:space="0" w:color="auto"/>
            <w:right w:val="none" w:sz="0" w:space="0" w:color="auto"/>
          </w:divBdr>
        </w:div>
        <w:div w:id="1412895737">
          <w:marLeft w:val="0"/>
          <w:marRight w:val="0"/>
          <w:marTop w:val="40"/>
          <w:marBottom w:val="40"/>
          <w:divBdr>
            <w:top w:val="none" w:sz="0" w:space="0" w:color="auto"/>
            <w:left w:val="none" w:sz="0" w:space="0" w:color="auto"/>
            <w:bottom w:val="none" w:sz="0" w:space="0" w:color="auto"/>
            <w:right w:val="none" w:sz="0" w:space="0" w:color="auto"/>
          </w:divBdr>
        </w:div>
        <w:div w:id="880630440">
          <w:marLeft w:val="0"/>
          <w:marRight w:val="0"/>
          <w:marTop w:val="40"/>
          <w:marBottom w:val="40"/>
          <w:divBdr>
            <w:top w:val="none" w:sz="0" w:space="0" w:color="auto"/>
            <w:left w:val="none" w:sz="0" w:space="0" w:color="auto"/>
            <w:bottom w:val="none" w:sz="0" w:space="0" w:color="auto"/>
            <w:right w:val="none" w:sz="0" w:space="0" w:color="auto"/>
          </w:divBdr>
        </w:div>
        <w:div w:id="2088918953">
          <w:marLeft w:val="0"/>
          <w:marRight w:val="0"/>
          <w:marTop w:val="40"/>
          <w:marBottom w:val="40"/>
          <w:divBdr>
            <w:top w:val="none" w:sz="0" w:space="0" w:color="auto"/>
            <w:left w:val="none" w:sz="0" w:space="0" w:color="auto"/>
            <w:bottom w:val="none" w:sz="0" w:space="0" w:color="auto"/>
            <w:right w:val="none" w:sz="0" w:space="0" w:color="auto"/>
          </w:divBdr>
        </w:div>
        <w:div w:id="2360917">
          <w:marLeft w:val="0"/>
          <w:marRight w:val="0"/>
          <w:marTop w:val="40"/>
          <w:marBottom w:val="40"/>
          <w:divBdr>
            <w:top w:val="none" w:sz="0" w:space="0" w:color="auto"/>
            <w:left w:val="none" w:sz="0" w:space="0" w:color="auto"/>
            <w:bottom w:val="none" w:sz="0" w:space="0" w:color="auto"/>
            <w:right w:val="none" w:sz="0" w:space="0" w:color="auto"/>
          </w:divBdr>
        </w:div>
        <w:div w:id="1764766223">
          <w:marLeft w:val="0"/>
          <w:marRight w:val="0"/>
          <w:marTop w:val="0"/>
          <w:marBottom w:val="101"/>
          <w:divBdr>
            <w:top w:val="none" w:sz="0" w:space="0" w:color="auto"/>
            <w:left w:val="none" w:sz="0" w:space="0" w:color="auto"/>
            <w:bottom w:val="none" w:sz="0" w:space="0" w:color="auto"/>
            <w:right w:val="none" w:sz="0" w:space="0" w:color="auto"/>
          </w:divBdr>
        </w:div>
        <w:div w:id="1997027719">
          <w:marLeft w:val="1152"/>
          <w:marRight w:val="0"/>
          <w:marTop w:val="0"/>
          <w:marBottom w:val="101"/>
          <w:divBdr>
            <w:top w:val="none" w:sz="0" w:space="0" w:color="auto"/>
            <w:left w:val="none" w:sz="0" w:space="0" w:color="auto"/>
            <w:bottom w:val="none" w:sz="0" w:space="0" w:color="auto"/>
            <w:right w:val="none" w:sz="0" w:space="0" w:color="auto"/>
          </w:divBdr>
        </w:div>
        <w:div w:id="208273662">
          <w:marLeft w:val="1152"/>
          <w:marRight w:val="0"/>
          <w:marTop w:val="0"/>
          <w:marBottom w:val="101"/>
          <w:divBdr>
            <w:top w:val="none" w:sz="0" w:space="0" w:color="auto"/>
            <w:left w:val="none" w:sz="0" w:space="0" w:color="auto"/>
            <w:bottom w:val="none" w:sz="0" w:space="0" w:color="auto"/>
            <w:right w:val="none" w:sz="0" w:space="0" w:color="auto"/>
          </w:divBdr>
        </w:div>
        <w:div w:id="374425206">
          <w:marLeft w:val="1152"/>
          <w:marRight w:val="0"/>
          <w:marTop w:val="0"/>
          <w:marBottom w:val="101"/>
          <w:divBdr>
            <w:top w:val="none" w:sz="0" w:space="0" w:color="auto"/>
            <w:left w:val="none" w:sz="0" w:space="0" w:color="auto"/>
            <w:bottom w:val="none" w:sz="0" w:space="0" w:color="auto"/>
            <w:right w:val="none" w:sz="0" w:space="0" w:color="auto"/>
          </w:divBdr>
        </w:div>
        <w:div w:id="1141770359">
          <w:marLeft w:val="1152"/>
          <w:marRight w:val="0"/>
          <w:marTop w:val="0"/>
          <w:marBottom w:val="101"/>
          <w:divBdr>
            <w:top w:val="none" w:sz="0" w:space="0" w:color="auto"/>
            <w:left w:val="none" w:sz="0" w:space="0" w:color="auto"/>
            <w:bottom w:val="none" w:sz="0" w:space="0" w:color="auto"/>
            <w:right w:val="none" w:sz="0" w:space="0" w:color="auto"/>
          </w:divBdr>
        </w:div>
        <w:div w:id="1032923397">
          <w:marLeft w:val="0"/>
          <w:marRight w:val="0"/>
          <w:marTop w:val="40"/>
          <w:marBottom w:val="40"/>
          <w:divBdr>
            <w:top w:val="none" w:sz="0" w:space="0" w:color="auto"/>
            <w:left w:val="none" w:sz="0" w:space="0" w:color="auto"/>
            <w:bottom w:val="none" w:sz="0" w:space="0" w:color="auto"/>
            <w:right w:val="none" w:sz="0" w:space="0" w:color="auto"/>
          </w:divBdr>
        </w:div>
        <w:div w:id="776825702">
          <w:marLeft w:val="0"/>
          <w:marRight w:val="0"/>
          <w:marTop w:val="40"/>
          <w:marBottom w:val="40"/>
          <w:divBdr>
            <w:top w:val="none" w:sz="0" w:space="0" w:color="auto"/>
            <w:left w:val="none" w:sz="0" w:space="0" w:color="auto"/>
            <w:bottom w:val="none" w:sz="0" w:space="0" w:color="auto"/>
            <w:right w:val="none" w:sz="0" w:space="0" w:color="auto"/>
          </w:divBdr>
        </w:div>
        <w:div w:id="1239751144">
          <w:marLeft w:val="0"/>
          <w:marRight w:val="0"/>
          <w:marTop w:val="40"/>
          <w:marBottom w:val="40"/>
          <w:divBdr>
            <w:top w:val="none" w:sz="0" w:space="0" w:color="auto"/>
            <w:left w:val="none" w:sz="0" w:space="0" w:color="auto"/>
            <w:bottom w:val="none" w:sz="0" w:space="0" w:color="auto"/>
            <w:right w:val="none" w:sz="0" w:space="0" w:color="auto"/>
          </w:divBdr>
        </w:div>
        <w:div w:id="1471511981">
          <w:marLeft w:val="0"/>
          <w:marRight w:val="0"/>
          <w:marTop w:val="40"/>
          <w:marBottom w:val="40"/>
          <w:divBdr>
            <w:top w:val="none" w:sz="0" w:space="0" w:color="auto"/>
            <w:left w:val="none" w:sz="0" w:space="0" w:color="auto"/>
            <w:bottom w:val="none" w:sz="0" w:space="0" w:color="auto"/>
            <w:right w:val="none" w:sz="0" w:space="0" w:color="auto"/>
          </w:divBdr>
        </w:div>
        <w:div w:id="2079205769">
          <w:marLeft w:val="0"/>
          <w:marRight w:val="0"/>
          <w:marTop w:val="40"/>
          <w:marBottom w:val="40"/>
          <w:divBdr>
            <w:top w:val="none" w:sz="0" w:space="0" w:color="auto"/>
            <w:left w:val="none" w:sz="0" w:space="0" w:color="auto"/>
            <w:bottom w:val="none" w:sz="0" w:space="0" w:color="auto"/>
            <w:right w:val="none" w:sz="0" w:space="0" w:color="auto"/>
          </w:divBdr>
        </w:div>
        <w:div w:id="222643778">
          <w:marLeft w:val="0"/>
          <w:marRight w:val="0"/>
          <w:marTop w:val="40"/>
          <w:marBottom w:val="40"/>
          <w:divBdr>
            <w:top w:val="none" w:sz="0" w:space="0" w:color="auto"/>
            <w:left w:val="none" w:sz="0" w:space="0" w:color="auto"/>
            <w:bottom w:val="none" w:sz="0" w:space="0" w:color="auto"/>
            <w:right w:val="none" w:sz="0" w:space="0" w:color="auto"/>
          </w:divBdr>
        </w:div>
        <w:div w:id="1911692768">
          <w:marLeft w:val="0"/>
          <w:marRight w:val="0"/>
          <w:marTop w:val="40"/>
          <w:marBottom w:val="40"/>
          <w:divBdr>
            <w:top w:val="none" w:sz="0" w:space="0" w:color="auto"/>
            <w:left w:val="none" w:sz="0" w:space="0" w:color="auto"/>
            <w:bottom w:val="none" w:sz="0" w:space="0" w:color="auto"/>
            <w:right w:val="none" w:sz="0" w:space="0" w:color="auto"/>
          </w:divBdr>
        </w:div>
        <w:div w:id="631986294">
          <w:marLeft w:val="0"/>
          <w:marRight w:val="0"/>
          <w:marTop w:val="40"/>
          <w:marBottom w:val="40"/>
          <w:divBdr>
            <w:top w:val="none" w:sz="0" w:space="0" w:color="auto"/>
            <w:left w:val="none" w:sz="0" w:space="0" w:color="auto"/>
            <w:bottom w:val="none" w:sz="0" w:space="0" w:color="auto"/>
            <w:right w:val="none" w:sz="0" w:space="0" w:color="auto"/>
          </w:divBdr>
        </w:div>
        <w:div w:id="1289512213">
          <w:marLeft w:val="0"/>
          <w:marRight w:val="0"/>
          <w:marTop w:val="40"/>
          <w:marBottom w:val="40"/>
          <w:divBdr>
            <w:top w:val="none" w:sz="0" w:space="0" w:color="auto"/>
            <w:left w:val="none" w:sz="0" w:space="0" w:color="auto"/>
            <w:bottom w:val="none" w:sz="0" w:space="0" w:color="auto"/>
            <w:right w:val="none" w:sz="0" w:space="0" w:color="auto"/>
          </w:divBdr>
        </w:div>
        <w:div w:id="27149187">
          <w:marLeft w:val="0"/>
          <w:marRight w:val="0"/>
          <w:marTop w:val="40"/>
          <w:marBottom w:val="40"/>
          <w:divBdr>
            <w:top w:val="none" w:sz="0" w:space="0" w:color="auto"/>
            <w:left w:val="none" w:sz="0" w:space="0" w:color="auto"/>
            <w:bottom w:val="none" w:sz="0" w:space="0" w:color="auto"/>
            <w:right w:val="none" w:sz="0" w:space="0" w:color="auto"/>
          </w:divBdr>
        </w:div>
        <w:div w:id="136076148">
          <w:marLeft w:val="0"/>
          <w:marRight w:val="0"/>
          <w:marTop w:val="40"/>
          <w:marBottom w:val="40"/>
          <w:divBdr>
            <w:top w:val="none" w:sz="0" w:space="0" w:color="auto"/>
            <w:left w:val="none" w:sz="0" w:space="0" w:color="auto"/>
            <w:bottom w:val="none" w:sz="0" w:space="0" w:color="auto"/>
            <w:right w:val="none" w:sz="0" w:space="0" w:color="auto"/>
          </w:divBdr>
        </w:div>
        <w:div w:id="414205331">
          <w:marLeft w:val="0"/>
          <w:marRight w:val="0"/>
          <w:marTop w:val="40"/>
          <w:marBottom w:val="40"/>
          <w:divBdr>
            <w:top w:val="none" w:sz="0" w:space="0" w:color="auto"/>
            <w:left w:val="none" w:sz="0" w:space="0" w:color="auto"/>
            <w:bottom w:val="none" w:sz="0" w:space="0" w:color="auto"/>
            <w:right w:val="none" w:sz="0" w:space="0" w:color="auto"/>
          </w:divBdr>
        </w:div>
        <w:div w:id="665472390">
          <w:marLeft w:val="0"/>
          <w:marRight w:val="0"/>
          <w:marTop w:val="40"/>
          <w:marBottom w:val="40"/>
          <w:divBdr>
            <w:top w:val="none" w:sz="0" w:space="0" w:color="auto"/>
            <w:left w:val="none" w:sz="0" w:space="0" w:color="auto"/>
            <w:bottom w:val="none" w:sz="0" w:space="0" w:color="auto"/>
            <w:right w:val="none" w:sz="0" w:space="0" w:color="auto"/>
          </w:divBdr>
        </w:div>
        <w:div w:id="795754679">
          <w:marLeft w:val="0"/>
          <w:marRight w:val="0"/>
          <w:marTop w:val="40"/>
          <w:marBottom w:val="40"/>
          <w:divBdr>
            <w:top w:val="none" w:sz="0" w:space="0" w:color="auto"/>
            <w:left w:val="none" w:sz="0" w:space="0" w:color="auto"/>
            <w:bottom w:val="none" w:sz="0" w:space="0" w:color="auto"/>
            <w:right w:val="none" w:sz="0" w:space="0" w:color="auto"/>
          </w:divBdr>
        </w:div>
        <w:div w:id="1447431851">
          <w:marLeft w:val="0"/>
          <w:marRight w:val="0"/>
          <w:marTop w:val="40"/>
          <w:marBottom w:val="40"/>
          <w:divBdr>
            <w:top w:val="none" w:sz="0" w:space="0" w:color="auto"/>
            <w:left w:val="none" w:sz="0" w:space="0" w:color="auto"/>
            <w:bottom w:val="none" w:sz="0" w:space="0" w:color="auto"/>
            <w:right w:val="none" w:sz="0" w:space="0" w:color="auto"/>
          </w:divBdr>
        </w:div>
        <w:div w:id="1235432207">
          <w:marLeft w:val="0"/>
          <w:marRight w:val="0"/>
          <w:marTop w:val="40"/>
          <w:marBottom w:val="40"/>
          <w:divBdr>
            <w:top w:val="none" w:sz="0" w:space="0" w:color="auto"/>
            <w:left w:val="none" w:sz="0" w:space="0" w:color="auto"/>
            <w:bottom w:val="none" w:sz="0" w:space="0" w:color="auto"/>
            <w:right w:val="none" w:sz="0" w:space="0" w:color="auto"/>
          </w:divBdr>
        </w:div>
        <w:div w:id="1463578642">
          <w:marLeft w:val="0"/>
          <w:marRight w:val="0"/>
          <w:marTop w:val="40"/>
          <w:marBottom w:val="40"/>
          <w:divBdr>
            <w:top w:val="none" w:sz="0" w:space="0" w:color="auto"/>
            <w:left w:val="none" w:sz="0" w:space="0" w:color="auto"/>
            <w:bottom w:val="none" w:sz="0" w:space="0" w:color="auto"/>
            <w:right w:val="none" w:sz="0" w:space="0" w:color="auto"/>
          </w:divBdr>
        </w:div>
        <w:div w:id="2071030418">
          <w:marLeft w:val="0"/>
          <w:marRight w:val="0"/>
          <w:marTop w:val="40"/>
          <w:marBottom w:val="40"/>
          <w:divBdr>
            <w:top w:val="none" w:sz="0" w:space="0" w:color="auto"/>
            <w:left w:val="none" w:sz="0" w:space="0" w:color="auto"/>
            <w:bottom w:val="none" w:sz="0" w:space="0" w:color="auto"/>
            <w:right w:val="none" w:sz="0" w:space="0" w:color="auto"/>
          </w:divBdr>
        </w:div>
        <w:div w:id="328098378">
          <w:marLeft w:val="0"/>
          <w:marRight w:val="0"/>
          <w:marTop w:val="40"/>
          <w:marBottom w:val="40"/>
          <w:divBdr>
            <w:top w:val="none" w:sz="0" w:space="0" w:color="auto"/>
            <w:left w:val="none" w:sz="0" w:space="0" w:color="auto"/>
            <w:bottom w:val="none" w:sz="0" w:space="0" w:color="auto"/>
            <w:right w:val="none" w:sz="0" w:space="0" w:color="auto"/>
          </w:divBdr>
        </w:div>
        <w:div w:id="1698307450">
          <w:marLeft w:val="0"/>
          <w:marRight w:val="0"/>
          <w:marTop w:val="40"/>
          <w:marBottom w:val="40"/>
          <w:divBdr>
            <w:top w:val="none" w:sz="0" w:space="0" w:color="auto"/>
            <w:left w:val="none" w:sz="0" w:space="0" w:color="auto"/>
            <w:bottom w:val="none" w:sz="0" w:space="0" w:color="auto"/>
            <w:right w:val="none" w:sz="0" w:space="0" w:color="auto"/>
          </w:divBdr>
        </w:div>
        <w:div w:id="1552687067">
          <w:marLeft w:val="0"/>
          <w:marRight w:val="0"/>
          <w:marTop w:val="40"/>
          <w:marBottom w:val="40"/>
          <w:divBdr>
            <w:top w:val="none" w:sz="0" w:space="0" w:color="auto"/>
            <w:left w:val="none" w:sz="0" w:space="0" w:color="auto"/>
            <w:bottom w:val="none" w:sz="0" w:space="0" w:color="auto"/>
            <w:right w:val="none" w:sz="0" w:space="0" w:color="auto"/>
          </w:divBdr>
        </w:div>
        <w:div w:id="330647722">
          <w:marLeft w:val="0"/>
          <w:marRight w:val="0"/>
          <w:marTop w:val="40"/>
          <w:marBottom w:val="40"/>
          <w:divBdr>
            <w:top w:val="none" w:sz="0" w:space="0" w:color="auto"/>
            <w:left w:val="none" w:sz="0" w:space="0" w:color="auto"/>
            <w:bottom w:val="none" w:sz="0" w:space="0" w:color="auto"/>
            <w:right w:val="none" w:sz="0" w:space="0" w:color="auto"/>
          </w:divBdr>
        </w:div>
        <w:div w:id="439498894">
          <w:marLeft w:val="0"/>
          <w:marRight w:val="0"/>
          <w:marTop w:val="0"/>
          <w:marBottom w:val="101"/>
          <w:divBdr>
            <w:top w:val="none" w:sz="0" w:space="0" w:color="auto"/>
            <w:left w:val="none" w:sz="0" w:space="0" w:color="auto"/>
            <w:bottom w:val="none" w:sz="0" w:space="0" w:color="auto"/>
            <w:right w:val="none" w:sz="0" w:space="0" w:color="auto"/>
          </w:divBdr>
        </w:div>
        <w:div w:id="814033875">
          <w:marLeft w:val="1152"/>
          <w:marRight w:val="0"/>
          <w:marTop w:val="0"/>
          <w:marBottom w:val="101"/>
          <w:divBdr>
            <w:top w:val="none" w:sz="0" w:space="0" w:color="auto"/>
            <w:left w:val="none" w:sz="0" w:space="0" w:color="auto"/>
            <w:bottom w:val="none" w:sz="0" w:space="0" w:color="auto"/>
            <w:right w:val="none" w:sz="0" w:space="0" w:color="auto"/>
          </w:divBdr>
        </w:div>
        <w:div w:id="1276210784">
          <w:marLeft w:val="1152"/>
          <w:marRight w:val="0"/>
          <w:marTop w:val="0"/>
          <w:marBottom w:val="101"/>
          <w:divBdr>
            <w:top w:val="none" w:sz="0" w:space="0" w:color="auto"/>
            <w:left w:val="none" w:sz="0" w:space="0" w:color="auto"/>
            <w:bottom w:val="none" w:sz="0" w:space="0" w:color="auto"/>
            <w:right w:val="none" w:sz="0" w:space="0" w:color="auto"/>
          </w:divBdr>
        </w:div>
        <w:div w:id="1955405373">
          <w:marLeft w:val="1152"/>
          <w:marRight w:val="0"/>
          <w:marTop w:val="0"/>
          <w:marBottom w:val="101"/>
          <w:divBdr>
            <w:top w:val="none" w:sz="0" w:space="0" w:color="auto"/>
            <w:left w:val="none" w:sz="0" w:space="0" w:color="auto"/>
            <w:bottom w:val="none" w:sz="0" w:space="0" w:color="auto"/>
            <w:right w:val="none" w:sz="0" w:space="0" w:color="auto"/>
          </w:divBdr>
        </w:div>
        <w:div w:id="731121900">
          <w:marLeft w:val="1152"/>
          <w:marRight w:val="0"/>
          <w:marTop w:val="0"/>
          <w:marBottom w:val="101"/>
          <w:divBdr>
            <w:top w:val="none" w:sz="0" w:space="0" w:color="auto"/>
            <w:left w:val="none" w:sz="0" w:space="0" w:color="auto"/>
            <w:bottom w:val="none" w:sz="0" w:space="0" w:color="auto"/>
            <w:right w:val="none" w:sz="0" w:space="0" w:color="auto"/>
          </w:divBdr>
        </w:div>
        <w:div w:id="1141774065">
          <w:marLeft w:val="0"/>
          <w:marRight w:val="0"/>
          <w:marTop w:val="40"/>
          <w:marBottom w:val="40"/>
          <w:divBdr>
            <w:top w:val="none" w:sz="0" w:space="0" w:color="auto"/>
            <w:left w:val="none" w:sz="0" w:space="0" w:color="auto"/>
            <w:bottom w:val="none" w:sz="0" w:space="0" w:color="auto"/>
            <w:right w:val="none" w:sz="0" w:space="0" w:color="auto"/>
          </w:divBdr>
        </w:div>
        <w:div w:id="563832758">
          <w:marLeft w:val="0"/>
          <w:marRight w:val="0"/>
          <w:marTop w:val="40"/>
          <w:marBottom w:val="40"/>
          <w:divBdr>
            <w:top w:val="none" w:sz="0" w:space="0" w:color="auto"/>
            <w:left w:val="none" w:sz="0" w:space="0" w:color="auto"/>
            <w:bottom w:val="none" w:sz="0" w:space="0" w:color="auto"/>
            <w:right w:val="none" w:sz="0" w:space="0" w:color="auto"/>
          </w:divBdr>
        </w:div>
        <w:div w:id="1198739024">
          <w:marLeft w:val="0"/>
          <w:marRight w:val="0"/>
          <w:marTop w:val="40"/>
          <w:marBottom w:val="40"/>
          <w:divBdr>
            <w:top w:val="none" w:sz="0" w:space="0" w:color="auto"/>
            <w:left w:val="none" w:sz="0" w:space="0" w:color="auto"/>
            <w:bottom w:val="none" w:sz="0" w:space="0" w:color="auto"/>
            <w:right w:val="none" w:sz="0" w:space="0" w:color="auto"/>
          </w:divBdr>
        </w:div>
        <w:div w:id="2081443597">
          <w:marLeft w:val="0"/>
          <w:marRight w:val="0"/>
          <w:marTop w:val="40"/>
          <w:marBottom w:val="40"/>
          <w:divBdr>
            <w:top w:val="none" w:sz="0" w:space="0" w:color="auto"/>
            <w:left w:val="none" w:sz="0" w:space="0" w:color="auto"/>
            <w:bottom w:val="none" w:sz="0" w:space="0" w:color="auto"/>
            <w:right w:val="none" w:sz="0" w:space="0" w:color="auto"/>
          </w:divBdr>
        </w:div>
        <w:div w:id="1476489270">
          <w:marLeft w:val="0"/>
          <w:marRight w:val="0"/>
          <w:marTop w:val="40"/>
          <w:marBottom w:val="40"/>
          <w:divBdr>
            <w:top w:val="none" w:sz="0" w:space="0" w:color="auto"/>
            <w:left w:val="none" w:sz="0" w:space="0" w:color="auto"/>
            <w:bottom w:val="none" w:sz="0" w:space="0" w:color="auto"/>
            <w:right w:val="none" w:sz="0" w:space="0" w:color="auto"/>
          </w:divBdr>
        </w:div>
        <w:div w:id="2075740712">
          <w:marLeft w:val="0"/>
          <w:marRight w:val="0"/>
          <w:marTop w:val="40"/>
          <w:marBottom w:val="40"/>
          <w:divBdr>
            <w:top w:val="none" w:sz="0" w:space="0" w:color="auto"/>
            <w:left w:val="none" w:sz="0" w:space="0" w:color="auto"/>
            <w:bottom w:val="none" w:sz="0" w:space="0" w:color="auto"/>
            <w:right w:val="none" w:sz="0" w:space="0" w:color="auto"/>
          </w:divBdr>
        </w:div>
        <w:div w:id="1841238917">
          <w:marLeft w:val="0"/>
          <w:marRight w:val="0"/>
          <w:marTop w:val="40"/>
          <w:marBottom w:val="40"/>
          <w:divBdr>
            <w:top w:val="none" w:sz="0" w:space="0" w:color="auto"/>
            <w:left w:val="none" w:sz="0" w:space="0" w:color="auto"/>
            <w:bottom w:val="none" w:sz="0" w:space="0" w:color="auto"/>
            <w:right w:val="none" w:sz="0" w:space="0" w:color="auto"/>
          </w:divBdr>
        </w:div>
        <w:div w:id="1856337319">
          <w:marLeft w:val="0"/>
          <w:marRight w:val="0"/>
          <w:marTop w:val="40"/>
          <w:marBottom w:val="40"/>
          <w:divBdr>
            <w:top w:val="none" w:sz="0" w:space="0" w:color="auto"/>
            <w:left w:val="none" w:sz="0" w:space="0" w:color="auto"/>
            <w:bottom w:val="none" w:sz="0" w:space="0" w:color="auto"/>
            <w:right w:val="none" w:sz="0" w:space="0" w:color="auto"/>
          </w:divBdr>
        </w:div>
        <w:div w:id="812522296">
          <w:marLeft w:val="0"/>
          <w:marRight w:val="0"/>
          <w:marTop w:val="40"/>
          <w:marBottom w:val="40"/>
          <w:divBdr>
            <w:top w:val="none" w:sz="0" w:space="0" w:color="auto"/>
            <w:left w:val="none" w:sz="0" w:space="0" w:color="auto"/>
            <w:bottom w:val="none" w:sz="0" w:space="0" w:color="auto"/>
            <w:right w:val="none" w:sz="0" w:space="0" w:color="auto"/>
          </w:divBdr>
        </w:div>
        <w:div w:id="968045853">
          <w:marLeft w:val="0"/>
          <w:marRight w:val="0"/>
          <w:marTop w:val="40"/>
          <w:marBottom w:val="40"/>
          <w:divBdr>
            <w:top w:val="none" w:sz="0" w:space="0" w:color="auto"/>
            <w:left w:val="none" w:sz="0" w:space="0" w:color="auto"/>
            <w:bottom w:val="none" w:sz="0" w:space="0" w:color="auto"/>
            <w:right w:val="none" w:sz="0" w:space="0" w:color="auto"/>
          </w:divBdr>
        </w:div>
        <w:div w:id="1042897299">
          <w:marLeft w:val="0"/>
          <w:marRight w:val="0"/>
          <w:marTop w:val="40"/>
          <w:marBottom w:val="40"/>
          <w:divBdr>
            <w:top w:val="none" w:sz="0" w:space="0" w:color="auto"/>
            <w:left w:val="none" w:sz="0" w:space="0" w:color="auto"/>
            <w:bottom w:val="none" w:sz="0" w:space="0" w:color="auto"/>
            <w:right w:val="none" w:sz="0" w:space="0" w:color="auto"/>
          </w:divBdr>
        </w:div>
        <w:div w:id="2126458078">
          <w:marLeft w:val="0"/>
          <w:marRight w:val="0"/>
          <w:marTop w:val="40"/>
          <w:marBottom w:val="40"/>
          <w:divBdr>
            <w:top w:val="none" w:sz="0" w:space="0" w:color="auto"/>
            <w:left w:val="none" w:sz="0" w:space="0" w:color="auto"/>
            <w:bottom w:val="none" w:sz="0" w:space="0" w:color="auto"/>
            <w:right w:val="none" w:sz="0" w:space="0" w:color="auto"/>
          </w:divBdr>
        </w:div>
        <w:div w:id="1413355693">
          <w:marLeft w:val="0"/>
          <w:marRight w:val="0"/>
          <w:marTop w:val="40"/>
          <w:marBottom w:val="40"/>
          <w:divBdr>
            <w:top w:val="none" w:sz="0" w:space="0" w:color="auto"/>
            <w:left w:val="none" w:sz="0" w:space="0" w:color="auto"/>
            <w:bottom w:val="none" w:sz="0" w:space="0" w:color="auto"/>
            <w:right w:val="none" w:sz="0" w:space="0" w:color="auto"/>
          </w:divBdr>
        </w:div>
        <w:div w:id="858857605">
          <w:marLeft w:val="0"/>
          <w:marRight w:val="0"/>
          <w:marTop w:val="40"/>
          <w:marBottom w:val="40"/>
          <w:divBdr>
            <w:top w:val="none" w:sz="0" w:space="0" w:color="auto"/>
            <w:left w:val="none" w:sz="0" w:space="0" w:color="auto"/>
            <w:bottom w:val="none" w:sz="0" w:space="0" w:color="auto"/>
            <w:right w:val="none" w:sz="0" w:space="0" w:color="auto"/>
          </w:divBdr>
        </w:div>
        <w:div w:id="395395199">
          <w:marLeft w:val="0"/>
          <w:marRight w:val="0"/>
          <w:marTop w:val="40"/>
          <w:marBottom w:val="40"/>
          <w:divBdr>
            <w:top w:val="none" w:sz="0" w:space="0" w:color="auto"/>
            <w:left w:val="none" w:sz="0" w:space="0" w:color="auto"/>
            <w:bottom w:val="none" w:sz="0" w:space="0" w:color="auto"/>
            <w:right w:val="none" w:sz="0" w:space="0" w:color="auto"/>
          </w:divBdr>
        </w:div>
        <w:div w:id="1673098814">
          <w:marLeft w:val="0"/>
          <w:marRight w:val="0"/>
          <w:marTop w:val="40"/>
          <w:marBottom w:val="40"/>
          <w:divBdr>
            <w:top w:val="none" w:sz="0" w:space="0" w:color="auto"/>
            <w:left w:val="none" w:sz="0" w:space="0" w:color="auto"/>
            <w:bottom w:val="none" w:sz="0" w:space="0" w:color="auto"/>
            <w:right w:val="none" w:sz="0" w:space="0" w:color="auto"/>
          </w:divBdr>
        </w:div>
        <w:div w:id="1595438580">
          <w:marLeft w:val="0"/>
          <w:marRight w:val="0"/>
          <w:marTop w:val="40"/>
          <w:marBottom w:val="40"/>
          <w:divBdr>
            <w:top w:val="none" w:sz="0" w:space="0" w:color="auto"/>
            <w:left w:val="none" w:sz="0" w:space="0" w:color="auto"/>
            <w:bottom w:val="none" w:sz="0" w:space="0" w:color="auto"/>
            <w:right w:val="none" w:sz="0" w:space="0" w:color="auto"/>
          </w:divBdr>
        </w:div>
        <w:div w:id="996568829">
          <w:marLeft w:val="0"/>
          <w:marRight w:val="0"/>
          <w:marTop w:val="40"/>
          <w:marBottom w:val="40"/>
          <w:divBdr>
            <w:top w:val="none" w:sz="0" w:space="0" w:color="auto"/>
            <w:left w:val="none" w:sz="0" w:space="0" w:color="auto"/>
            <w:bottom w:val="none" w:sz="0" w:space="0" w:color="auto"/>
            <w:right w:val="none" w:sz="0" w:space="0" w:color="auto"/>
          </w:divBdr>
        </w:div>
        <w:div w:id="147789085">
          <w:marLeft w:val="0"/>
          <w:marRight w:val="0"/>
          <w:marTop w:val="40"/>
          <w:marBottom w:val="40"/>
          <w:divBdr>
            <w:top w:val="none" w:sz="0" w:space="0" w:color="auto"/>
            <w:left w:val="none" w:sz="0" w:space="0" w:color="auto"/>
            <w:bottom w:val="none" w:sz="0" w:space="0" w:color="auto"/>
            <w:right w:val="none" w:sz="0" w:space="0" w:color="auto"/>
          </w:divBdr>
        </w:div>
        <w:div w:id="27686296">
          <w:marLeft w:val="0"/>
          <w:marRight w:val="0"/>
          <w:marTop w:val="40"/>
          <w:marBottom w:val="40"/>
          <w:divBdr>
            <w:top w:val="none" w:sz="0" w:space="0" w:color="auto"/>
            <w:left w:val="none" w:sz="0" w:space="0" w:color="auto"/>
            <w:bottom w:val="none" w:sz="0" w:space="0" w:color="auto"/>
            <w:right w:val="none" w:sz="0" w:space="0" w:color="auto"/>
          </w:divBdr>
        </w:div>
        <w:div w:id="2017879038">
          <w:marLeft w:val="0"/>
          <w:marRight w:val="0"/>
          <w:marTop w:val="40"/>
          <w:marBottom w:val="40"/>
          <w:divBdr>
            <w:top w:val="none" w:sz="0" w:space="0" w:color="auto"/>
            <w:left w:val="none" w:sz="0" w:space="0" w:color="auto"/>
            <w:bottom w:val="none" w:sz="0" w:space="0" w:color="auto"/>
            <w:right w:val="none" w:sz="0" w:space="0" w:color="auto"/>
          </w:divBdr>
        </w:div>
        <w:div w:id="600650901">
          <w:marLeft w:val="0"/>
          <w:marRight w:val="0"/>
          <w:marTop w:val="40"/>
          <w:marBottom w:val="40"/>
          <w:divBdr>
            <w:top w:val="none" w:sz="0" w:space="0" w:color="auto"/>
            <w:left w:val="none" w:sz="0" w:space="0" w:color="auto"/>
            <w:bottom w:val="none" w:sz="0" w:space="0" w:color="auto"/>
            <w:right w:val="none" w:sz="0" w:space="0" w:color="auto"/>
          </w:divBdr>
        </w:div>
        <w:div w:id="2136672619">
          <w:marLeft w:val="0"/>
          <w:marRight w:val="0"/>
          <w:marTop w:val="0"/>
          <w:marBottom w:val="101"/>
          <w:divBdr>
            <w:top w:val="none" w:sz="0" w:space="0" w:color="auto"/>
            <w:left w:val="none" w:sz="0" w:space="0" w:color="auto"/>
            <w:bottom w:val="none" w:sz="0" w:space="0" w:color="auto"/>
            <w:right w:val="none" w:sz="0" w:space="0" w:color="auto"/>
          </w:divBdr>
        </w:div>
        <w:div w:id="1638296705">
          <w:marLeft w:val="1152"/>
          <w:marRight w:val="0"/>
          <w:marTop w:val="0"/>
          <w:marBottom w:val="40"/>
          <w:divBdr>
            <w:top w:val="none" w:sz="0" w:space="0" w:color="auto"/>
            <w:left w:val="none" w:sz="0" w:space="0" w:color="auto"/>
            <w:bottom w:val="none" w:sz="0" w:space="0" w:color="auto"/>
            <w:right w:val="none" w:sz="0" w:space="0" w:color="auto"/>
          </w:divBdr>
        </w:div>
        <w:div w:id="1103527802">
          <w:marLeft w:val="1152"/>
          <w:marRight w:val="0"/>
          <w:marTop w:val="0"/>
          <w:marBottom w:val="40"/>
          <w:divBdr>
            <w:top w:val="none" w:sz="0" w:space="0" w:color="auto"/>
            <w:left w:val="none" w:sz="0" w:space="0" w:color="auto"/>
            <w:bottom w:val="none" w:sz="0" w:space="0" w:color="auto"/>
            <w:right w:val="none" w:sz="0" w:space="0" w:color="auto"/>
          </w:divBdr>
        </w:div>
        <w:div w:id="722287956">
          <w:marLeft w:val="1152"/>
          <w:marRight w:val="0"/>
          <w:marTop w:val="0"/>
          <w:marBottom w:val="101"/>
          <w:divBdr>
            <w:top w:val="none" w:sz="0" w:space="0" w:color="auto"/>
            <w:left w:val="none" w:sz="0" w:space="0" w:color="auto"/>
            <w:bottom w:val="none" w:sz="0" w:space="0" w:color="auto"/>
            <w:right w:val="none" w:sz="0" w:space="0" w:color="auto"/>
          </w:divBdr>
        </w:div>
        <w:div w:id="1614049227">
          <w:marLeft w:val="1152"/>
          <w:marRight w:val="0"/>
          <w:marTop w:val="0"/>
          <w:marBottom w:val="101"/>
          <w:divBdr>
            <w:top w:val="none" w:sz="0" w:space="0" w:color="auto"/>
            <w:left w:val="none" w:sz="0" w:space="0" w:color="auto"/>
            <w:bottom w:val="none" w:sz="0" w:space="0" w:color="auto"/>
            <w:right w:val="none" w:sz="0" w:space="0" w:color="auto"/>
          </w:divBdr>
        </w:div>
        <w:div w:id="1663312492">
          <w:marLeft w:val="0"/>
          <w:marRight w:val="0"/>
          <w:marTop w:val="40"/>
          <w:marBottom w:val="40"/>
          <w:divBdr>
            <w:top w:val="none" w:sz="0" w:space="0" w:color="auto"/>
            <w:left w:val="none" w:sz="0" w:space="0" w:color="auto"/>
            <w:bottom w:val="none" w:sz="0" w:space="0" w:color="auto"/>
            <w:right w:val="none" w:sz="0" w:space="0" w:color="auto"/>
          </w:divBdr>
        </w:div>
        <w:div w:id="582566031">
          <w:marLeft w:val="0"/>
          <w:marRight w:val="0"/>
          <w:marTop w:val="40"/>
          <w:marBottom w:val="40"/>
          <w:divBdr>
            <w:top w:val="none" w:sz="0" w:space="0" w:color="auto"/>
            <w:left w:val="none" w:sz="0" w:space="0" w:color="auto"/>
            <w:bottom w:val="none" w:sz="0" w:space="0" w:color="auto"/>
            <w:right w:val="none" w:sz="0" w:space="0" w:color="auto"/>
          </w:divBdr>
        </w:div>
        <w:div w:id="1104114403">
          <w:marLeft w:val="0"/>
          <w:marRight w:val="0"/>
          <w:marTop w:val="40"/>
          <w:marBottom w:val="40"/>
          <w:divBdr>
            <w:top w:val="none" w:sz="0" w:space="0" w:color="auto"/>
            <w:left w:val="none" w:sz="0" w:space="0" w:color="auto"/>
            <w:bottom w:val="none" w:sz="0" w:space="0" w:color="auto"/>
            <w:right w:val="none" w:sz="0" w:space="0" w:color="auto"/>
          </w:divBdr>
        </w:div>
        <w:div w:id="244649603">
          <w:marLeft w:val="0"/>
          <w:marRight w:val="0"/>
          <w:marTop w:val="40"/>
          <w:marBottom w:val="40"/>
          <w:divBdr>
            <w:top w:val="none" w:sz="0" w:space="0" w:color="auto"/>
            <w:left w:val="none" w:sz="0" w:space="0" w:color="auto"/>
            <w:bottom w:val="none" w:sz="0" w:space="0" w:color="auto"/>
            <w:right w:val="none" w:sz="0" w:space="0" w:color="auto"/>
          </w:divBdr>
        </w:div>
        <w:div w:id="1195147158">
          <w:marLeft w:val="0"/>
          <w:marRight w:val="0"/>
          <w:marTop w:val="40"/>
          <w:marBottom w:val="40"/>
          <w:divBdr>
            <w:top w:val="none" w:sz="0" w:space="0" w:color="auto"/>
            <w:left w:val="none" w:sz="0" w:space="0" w:color="auto"/>
            <w:bottom w:val="none" w:sz="0" w:space="0" w:color="auto"/>
            <w:right w:val="none" w:sz="0" w:space="0" w:color="auto"/>
          </w:divBdr>
        </w:div>
        <w:div w:id="1525291138">
          <w:marLeft w:val="0"/>
          <w:marRight w:val="0"/>
          <w:marTop w:val="40"/>
          <w:marBottom w:val="40"/>
          <w:divBdr>
            <w:top w:val="none" w:sz="0" w:space="0" w:color="auto"/>
            <w:left w:val="none" w:sz="0" w:space="0" w:color="auto"/>
            <w:bottom w:val="none" w:sz="0" w:space="0" w:color="auto"/>
            <w:right w:val="none" w:sz="0" w:space="0" w:color="auto"/>
          </w:divBdr>
        </w:div>
        <w:div w:id="879130237">
          <w:marLeft w:val="0"/>
          <w:marRight w:val="0"/>
          <w:marTop w:val="40"/>
          <w:marBottom w:val="40"/>
          <w:divBdr>
            <w:top w:val="none" w:sz="0" w:space="0" w:color="auto"/>
            <w:left w:val="none" w:sz="0" w:space="0" w:color="auto"/>
            <w:bottom w:val="none" w:sz="0" w:space="0" w:color="auto"/>
            <w:right w:val="none" w:sz="0" w:space="0" w:color="auto"/>
          </w:divBdr>
        </w:div>
        <w:div w:id="1118255288">
          <w:marLeft w:val="0"/>
          <w:marRight w:val="0"/>
          <w:marTop w:val="40"/>
          <w:marBottom w:val="40"/>
          <w:divBdr>
            <w:top w:val="none" w:sz="0" w:space="0" w:color="auto"/>
            <w:left w:val="none" w:sz="0" w:space="0" w:color="auto"/>
            <w:bottom w:val="none" w:sz="0" w:space="0" w:color="auto"/>
            <w:right w:val="none" w:sz="0" w:space="0" w:color="auto"/>
          </w:divBdr>
        </w:div>
        <w:div w:id="2016032153">
          <w:marLeft w:val="0"/>
          <w:marRight w:val="0"/>
          <w:marTop w:val="40"/>
          <w:marBottom w:val="40"/>
          <w:divBdr>
            <w:top w:val="none" w:sz="0" w:space="0" w:color="auto"/>
            <w:left w:val="none" w:sz="0" w:space="0" w:color="auto"/>
            <w:bottom w:val="none" w:sz="0" w:space="0" w:color="auto"/>
            <w:right w:val="none" w:sz="0" w:space="0" w:color="auto"/>
          </w:divBdr>
        </w:div>
        <w:div w:id="993265110">
          <w:marLeft w:val="0"/>
          <w:marRight w:val="0"/>
          <w:marTop w:val="40"/>
          <w:marBottom w:val="40"/>
          <w:divBdr>
            <w:top w:val="none" w:sz="0" w:space="0" w:color="auto"/>
            <w:left w:val="none" w:sz="0" w:space="0" w:color="auto"/>
            <w:bottom w:val="none" w:sz="0" w:space="0" w:color="auto"/>
            <w:right w:val="none" w:sz="0" w:space="0" w:color="auto"/>
          </w:divBdr>
        </w:div>
        <w:div w:id="1782065925">
          <w:marLeft w:val="0"/>
          <w:marRight w:val="0"/>
          <w:marTop w:val="40"/>
          <w:marBottom w:val="40"/>
          <w:divBdr>
            <w:top w:val="none" w:sz="0" w:space="0" w:color="auto"/>
            <w:left w:val="none" w:sz="0" w:space="0" w:color="auto"/>
            <w:bottom w:val="none" w:sz="0" w:space="0" w:color="auto"/>
            <w:right w:val="none" w:sz="0" w:space="0" w:color="auto"/>
          </w:divBdr>
        </w:div>
        <w:div w:id="1853183186">
          <w:marLeft w:val="0"/>
          <w:marRight w:val="0"/>
          <w:marTop w:val="40"/>
          <w:marBottom w:val="40"/>
          <w:divBdr>
            <w:top w:val="none" w:sz="0" w:space="0" w:color="auto"/>
            <w:left w:val="none" w:sz="0" w:space="0" w:color="auto"/>
            <w:bottom w:val="none" w:sz="0" w:space="0" w:color="auto"/>
            <w:right w:val="none" w:sz="0" w:space="0" w:color="auto"/>
          </w:divBdr>
        </w:div>
        <w:div w:id="603149336">
          <w:marLeft w:val="0"/>
          <w:marRight w:val="0"/>
          <w:marTop w:val="40"/>
          <w:marBottom w:val="40"/>
          <w:divBdr>
            <w:top w:val="none" w:sz="0" w:space="0" w:color="auto"/>
            <w:left w:val="none" w:sz="0" w:space="0" w:color="auto"/>
            <w:bottom w:val="none" w:sz="0" w:space="0" w:color="auto"/>
            <w:right w:val="none" w:sz="0" w:space="0" w:color="auto"/>
          </w:divBdr>
        </w:div>
        <w:div w:id="1277174762">
          <w:marLeft w:val="0"/>
          <w:marRight w:val="0"/>
          <w:marTop w:val="40"/>
          <w:marBottom w:val="40"/>
          <w:divBdr>
            <w:top w:val="none" w:sz="0" w:space="0" w:color="auto"/>
            <w:left w:val="none" w:sz="0" w:space="0" w:color="auto"/>
            <w:bottom w:val="none" w:sz="0" w:space="0" w:color="auto"/>
            <w:right w:val="none" w:sz="0" w:space="0" w:color="auto"/>
          </w:divBdr>
        </w:div>
        <w:div w:id="1794328111">
          <w:marLeft w:val="0"/>
          <w:marRight w:val="0"/>
          <w:marTop w:val="40"/>
          <w:marBottom w:val="40"/>
          <w:divBdr>
            <w:top w:val="none" w:sz="0" w:space="0" w:color="auto"/>
            <w:left w:val="none" w:sz="0" w:space="0" w:color="auto"/>
            <w:bottom w:val="none" w:sz="0" w:space="0" w:color="auto"/>
            <w:right w:val="none" w:sz="0" w:space="0" w:color="auto"/>
          </w:divBdr>
        </w:div>
        <w:div w:id="514227982">
          <w:marLeft w:val="0"/>
          <w:marRight w:val="0"/>
          <w:marTop w:val="40"/>
          <w:marBottom w:val="40"/>
          <w:divBdr>
            <w:top w:val="none" w:sz="0" w:space="0" w:color="auto"/>
            <w:left w:val="none" w:sz="0" w:space="0" w:color="auto"/>
            <w:bottom w:val="none" w:sz="0" w:space="0" w:color="auto"/>
            <w:right w:val="none" w:sz="0" w:space="0" w:color="auto"/>
          </w:divBdr>
        </w:div>
        <w:div w:id="2070182582">
          <w:marLeft w:val="0"/>
          <w:marRight w:val="0"/>
          <w:marTop w:val="40"/>
          <w:marBottom w:val="40"/>
          <w:divBdr>
            <w:top w:val="none" w:sz="0" w:space="0" w:color="auto"/>
            <w:left w:val="none" w:sz="0" w:space="0" w:color="auto"/>
            <w:bottom w:val="none" w:sz="0" w:space="0" w:color="auto"/>
            <w:right w:val="none" w:sz="0" w:space="0" w:color="auto"/>
          </w:divBdr>
        </w:div>
        <w:div w:id="1209879546">
          <w:marLeft w:val="0"/>
          <w:marRight w:val="0"/>
          <w:marTop w:val="40"/>
          <w:marBottom w:val="40"/>
          <w:divBdr>
            <w:top w:val="none" w:sz="0" w:space="0" w:color="auto"/>
            <w:left w:val="none" w:sz="0" w:space="0" w:color="auto"/>
            <w:bottom w:val="none" w:sz="0" w:space="0" w:color="auto"/>
            <w:right w:val="none" w:sz="0" w:space="0" w:color="auto"/>
          </w:divBdr>
        </w:div>
        <w:div w:id="1291859672">
          <w:marLeft w:val="0"/>
          <w:marRight w:val="0"/>
          <w:marTop w:val="40"/>
          <w:marBottom w:val="40"/>
          <w:divBdr>
            <w:top w:val="none" w:sz="0" w:space="0" w:color="auto"/>
            <w:left w:val="none" w:sz="0" w:space="0" w:color="auto"/>
            <w:bottom w:val="none" w:sz="0" w:space="0" w:color="auto"/>
            <w:right w:val="none" w:sz="0" w:space="0" w:color="auto"/>
          </w:divBdr>
        </w:div>
        <w:div w:id="319818075">
          <w:marLeft w:val="0"/>
          <w:marRight w:val="0"/>
          <w:marTop w:val="40"/>
          <w:marBottom w:val="40"/>
          <w:divBdr>
            <w:top w:val="none" w:sz="0" w:space="0" w:color="auto"/>
            <w:left w:val="none" w:sz="0" w:space="0" w:color="auto"/>
            <w:bottom w:val="none" w:sz="0" w:space="0" w:color="auto"/>
            <w:right w:val="none" w:sz="0" w:space="0" w:color="auto"/>
          </w:divBdr>
        </w:div>
        <w:div w:id="1936791902">
          <w:marLeft w:val="0"/>
          <w:marRight w:val="0"/>
          <w:marTop w:val="40"/>
          <w:marBottom w:val="40"/>
          <w:divBdr>
            <w:top w:val="none" w:sz="0" w:space="0" w:color="auto"/>
            <w:left w:val="none" w:sz="0" w:space="0" w:color="auto"/>
            <w:bottom w:val="none" w:sz="0" w:space="0" w:color="auto"/>
            <w:right w:val="none" w:sz="0" w:space="0" w:color="auto"/>
          </w:divBdr>
        </w:div>
        <w:div w:id="665328711">
          <w:marLeft w:val="0"/>
          <w:marRight w:val="0"/>
          <w:marTop w:val="40"/>
          <w:marBottom w:val="40"/>
          <w:divBdr>
            <w:top w:val="none" w:sz="0" w:space="0" w:color="auto"/>
            <w:left w:val="none" w:sz="0" w:space="0" w:color="auto"/>
            <w:bottom w:val="none" w:sz="0" w:space="0" w:color="auto"/>
            <w:right w:val="none" w:sz="0" w:space="0" w:color="auto"/>
          </w:divBdr>
        </w:div>
        <w:div w:id="190727040">
          <w:marLeft w:val="0"/>
          <w:marRight w:val="0"/>
          <w:marTop w:val="0"/>
          <w:marBottom w:val="101"/>
          <w:divBdr>
            <w:top w:val="none" w:sz="0" w:space="0" w:color="auto"/>
            <w:left w:val="none" w:sz="0" w:space="0" w:color="auto"/>
            <w:bottom w:val="none" w:sz="0" w:space="0" w:color="auto"/>
            <w:right w:val="none" w:sz="0" w:space="0" w:color="auto"/>
          </w:divBdr>
        </w:div>
        <w:div w:id="419563686">
          <w:marLeft w:val="720"/>
          <w:marRight w:val="0"/>
          <w:marTop w:val="0"/>
          <w:marBottom w:val="80"/>
          <w:divBdr>
            <w:top w:val="none" w:sz="0" w:space="0" w:color="auto"/>
            <w:left w:val="none" w:sz="0" w:space="0" w:color="auto"/>
            <w:bottom w:val="none" w:sz="0" w:space="0" w:color="auto"/>
            <w:right w:val="none" w:sz="0" w:space="0" w:color="auto"/>
          </w:divBdr>
        </w:div>
        <w:div w:id="1088191934">
          <w:marLeft w:val="0"/>
          <w:marRight w:val="0"/>
          <w:marTop w:val="0"/>
          <w:marBottom w:val="80"/>
          <w:divBdr>
            <w:top w:val="none" w:sz="0" w:space="0" w:color="auto"/>
            <w:left w:val="none" w:sz="0" w:space="0" w:color="auto"/>
            <w:bottom w:val="none" w:sz="0" w:space="0" w:color="auto"/>
            <w:right w:val="none" w:sz="0" w:space="0" w:color="auto"/>
          </w:divBdr>
        </w:div>
        <w:div w:id="483929990">
          <w:marLeft w:val="720"/>
          <w:marRight w:val="0"/>
          <w:marTop w:val="0"/>
          <w:marBottom w:val="80"/>
          <w:divBdr>
            <w:top w:val="none" w:sz="0" w:space="0" w:color="auto"/>
            <w:left w:val="none" w:sz="0" w:space="0" w:color="auto"/>
            <w:bottom w:val="none" w:sz="0" w:space="0" w:color="auto"/>
            <w:right w:val="none" w:sz="0" w:space="0" w:color="auto"/>
          </w:divBdr>
        </w:div>
        <w:div w:id="1292250880">
          <w:marLeft w:val="0"/>
          <w:marRight w:val="0"/>
          <w:marTop w:val="0"/>
          <w:marBottom w:val="80"/>
          <w:divBdr>
            <w:top w:val="none" w:sz="0" w:space="0" w:color="auto"/>
            <w:left w:val="none" w:sz="0" w:space="0" w:color="auto"/>
            <w:bottom w:val="none" w:sz="0" w:space="0" w:color="auto"/>
            <w:right w:val="none" w:sz="0" w:space="0" w:color="auto"/>
          </w:divBdr>
        </w:div>
        <w:div w:id="1008170644">
          <w:marLeft w:val="1152"/>
          <w:marRight w:val="0"/>
          <w:marTop w:val="0"/>
          <w:marBottom w:val="80"/>
          <w:divBdr>
            <w:top w:val="none" w:sz="0" w:space="0" w:color="auto"/>
            <w:left w:val="none" w:sz="0" w:space="0" w:color="auto"/>
            <w:bottom w:val="none" w:sz="0" w:space="0" w:color="auto"/>
            <w:right w:val="none" w:sz="0" w:space="0" w:color="auto"/>
          </w:divBdr>
        </w:div>
        <w:div w:id="617879871">
          <w:marLeft w:val="1152"/>
          <w:marRight w:val="0"/>
          <w:marTop w:val="0"/>
          <w:marBottom w:val="80"/>
          <w:divBdr>
            <w:top w:val="none" w:sz="0" w:space="0" w:color="auto"/>
            <w:left w:val="none" w:sz="0" w:space="0" w:color="auto"/>
            <w:bottom w:val="none" w:sz="0" w:space="0" w:color="auto"/>
            <w:right w:val="none" w:sz="0" w:space="0" w:color="auto"/>
          </w:divBdr>
        </w:div>
        <w:div w:id="615215749">
          <w:marLeft w:val="1152"/>
          <w:marRight w:val="0"/>
          <w:marTop w:val="0"/>
          <w:marBottom w:val="101"/>
          <w:divBdr>
            <w:top w:val="none" w:sz="0" w:space="0" w:color="auto"/>
            <w:left w:val="none" w:sz="0" w:space="0" w:color="auto"/>
            <w:bottom w:val="none" w:sz="0" w:space="0" w:color="auto"/>
            <w:right w:val="none" w:sz="0" w:space="0" w:color="auto"/>
          </w:divBdr>
        </w:div>
        <w:div w:id="317004098">
          <w:marLeft w:val="1152"/>
          <w:marRight w:val="0"/>
          <w:marTop w:val="0"/>
          <w:marBottom w:val="101"/>
          <w:divBdr>
            <w:top w:val="none" w:sz="0" w:space="0" w:color="auto"/>
            <w:left w:val="none" w:sz="0" w:space="0" w:color="auto"/>
            <w:bottom w:val="none" w:sz="0" w:space="0" w:color="auto"/>
            <w:right w:val="none" w:sz="0" w:space="0" w:color="auto"/>
          </w:divBdr>
        </w:div>
        <w:div w:id="2100060624">
          <w:marLeft w:val="0"/>
          <w:marRight w:val="0"/>
          <w:marTop w:val="40"/>
          <w:marBottom w:val="40"/>
          <w:divBdr>
            <w:top w:val="none" w:sz="0" w:space="0" w:color="auto"/>
            <w:left w:val="none" w:sz="0" w:space="0" w:color="auto"/>
            <w:bottom w:val="none" w:sz="0" w:space="0" w:color="auto"/>
            <w:right w:val="none" w:sz="0" w:space="0" w:color="auto"/>
          </w:divBdr>
        </w:div>
        <w:div w:id="2141872508">
          <w:marLeft w:val="0"/>
          <w:marRight w:val="0"/>
          <w:marTop w:val="40"/>
          <w:marBottom w:val="40"/>
          <w:divBdr>
            <w:top w:val="none" w:sz="0" w:space="0" w:color="auto"/>
            <w:left w:val="none" w:sz="0" w:space="0" w:color="auto"/>
            <w:bottom w:val="none" w:sz="0" w:space="0" w:color="auto"/>
            <w:right w:val="none" w:sz="0" w:space="0" w:color="auto"/>
          </w:divBdr>
        </w:div>
        <w:div w:id="1810433821">
          <w:marLeft w:val="0"/>
          <w:marRight w:val="0"/>
          <w:marTop w:val="40"/>
          <w:marBottom w:val="40"/>
          <w:divBdr>
            <w:top w:val="none" w:sz="0" w:space="0" w:color="auto"/>
            <w:left w:val="none" w:sz="0" w:space="0" w:color="auto"/>
            <w:bottom w:val="none" w:sz="0" w:space="0" w:color="auto"/>
            <w:right w:val="none" w:sz="0" w:space="0" w:color="auto"/>
          </w:divBdr>
        </w:div>
        <w:div w:id="1973712988">
          <w:marLeft w:val="0"/>
          <w:marRight w:val="0"/>
          <w:marTop w:val="40"/>
          <w:marBottom w:val="40"/>
          <w:divBdr>
            <w:top w:val="none" w:sz="0" w:space="0" w:color="auto"/>
            <w:left w:val="none" w:sz="0" w:space="0" w:color="auto"/>
            <w:bottom w:val="none" w:sz="0" w:space="0" w:color="auto"/>
            <w:right w:val="none" w:sz="0" w:space="0" w:color="auto"/>
          </w:divBdr>
        </w:div>
        <w:div w:id="178859745">
          <w:marLeft w:val="0"/>
          <w:marRight w:val="0"/>
          <w:marTop w:val="40"/>
          <w:marBottom w:val="40"/>
          <w:divBdr>
            <w:top w:val="none" w:sz="0" w:space="0" w:color="auto"/>
            <w:left w:val="none" w:sz="0" w:space="0" w:color="auto"/>
            <w:bottom w:val="none" w:sz="0" w:space="0" w:color="auto"/>
            <w:right w:val="none" w:sz="0" w:space="0" w:color="auto"/>
          </w:divBdr>
        </w:div>
        <w:div w:id="1927349372">
          <w:marLeft w:val="0"/>
          <w:marRight w:val="0"/>
          <w:marTop w:val="40"/>
          <w:marBottom w:val="40"/>
          <w:divBdr>
            <w:top w:val="none" w:sz="0" w:space="0" w:color="auto"/>
            <w:left w:val="none" w:sz="0" w:space="0" w:color="auto"/>
            <w:bottom w:val="none" w:sz="0" w:space="0" w:color="auto"/>
            <w:right w:val="none" w:sz="0" w:space="0" w:color="auto"/>
          </w:divBdr>
        </w:div>
        <w:div w:id="361054572">
          <w:marLeft w:val="0"/>
          <w:marRight w:val="0"/>
          <w:marTop w:val="40"/>
          <w:marBottom w:val="40"/>
          <w:divBdr>
            <w:top w:val="none" w:sz="0" w:space="0" w:color="auto"/>
            <w:left w:val="none" w:sz="0" w:space="0" w:color="auto"/>
            <w:bottom w:val="none" w:sz="0" w:space="0" w:color="auto"/>
            <w:right w:val="none" w:sz="0" w:space="0" w:color="auto"/>
          </w:divBdr>
        </w:div>
        <w:div w:id="1565531892">
          <w:marLeft w:val="0"/>
          <w:marRight w:val="0"/>
          <w:marTop w:val="40"/>
          <w:marBottom w:val="40"/>
          <w:divBdr>
            <w:top w:val="none" w:sz="0" w:space="0" w:color="auto"/>
            <w:left w:val="none" w:sz="0" w:space="0" w:color="auto"/>
            <w:bottom w:val="none" w:sz="0" w:space="0" w:color="auto"/>
            <w:right w:val="none" w:sz="0" w:space="0" w:color="auto"/>
          </w:divBdr>
        </w:div>
        <w:div w:id="165948352">
          <w:marLeft w:val="0"/>
          <w:marRight w:val="0"/>
          <w:marTop w:val="40"/>
          <w:marBottom w:val="40"/>
          <w:divBdr>
            <w:top w:val="none" w:sz="0" w:space="0" w:color="auto"/>
            <w:left w:val="none" w:sz="0" w:space="0" w:color="auto"/>
            <w:bottom w:val="none" w:sz="0" w:space="0" w:color="auto"/>
            <w:right w:val="none" w:sz="0" w:space="0" w:color="auto"/>
          </w:divBdr>
        </w:div>
        <w:div w:id="123163163">
          <w:marLeft w:val="0"/>
          <w:marRight w:val="0"/>
          <w:marTop w:val="40"/>
          <w:marBottom w:val="40"/>
          <w:divBdr>
            <w:top w:val="none" w:sz="0" w:space="0" w:color="auto"/>
            <w:left w:val="none" w:sz="0" w:space="0" w:color="auto"/>
            <w:bottom w:val="none" w:sz="0" w:space="0" w:color="auto"/>
            <w:right w:val="none" w:sz="0" w:space="0" w:color="auto"/>
          </w:divBdr>
        </w:div>
        <w:div w:id="1823958263">
          <w:marLeft w:val="0"/>
          <w:marRight w:val="0"/>
          <w:marTop w:val="40"/>
          <w:marBottom w:val="40"/>
          <w:divBdr>
            <w:top w:val="none" w:sz="0" w:space="0" w:color="auto"/>
            <w:left w:val="none" w:sz="0" w:space="0" w:color="auto"/>
            <w:bottom w:val="none" w:sz="0" w:space="0" w:color="auto"/>
            <w:right w:val="none" w:sz="0" w:space="0" w:color="auto"/>
          </w:divBdr>
        </w:div>
        <w:div w:id="2015565394">
          <w:marLeft w:val="0"/>
          <w:marRight w:val="0"/>
          <w:marTop w:val="40"/>
          <w:marBottom w:val="40"/>
          <w:divBdr>
            <w:top w:val="none" w:sz="0" w:space="0" w:color="auto"/>
            <w:left w:val="none" w:sz="0" w:space="0" w:color="auto"/>
            <w:bottom w:val="none" w:sz="0" w:space="0" w:color="auto"/>
            <w:right w:val="none" w:sz="0" w:space="0" w:color="auto"/>
          </w:divBdr>
        </w:div>
        <w:div w:id="1740983040">
          <w:marLeft w:val="0"/>
          <w:marRight w:val="0"/>
          <w:marTop w:val="40"/>
          <w:marBottom w:val="40"/>
          <w:divBdr>
            <w:top w:val="none" w:sz="0" w:space="0" w:color="auto"/>
            <w:left w:val="none" w:sz="0" w:space="0" w:color="auto"/>
            <w:bottom w:val="none" w:sz="0" w:space="0" w:color="auto"/>
            <w:right w:val="none" w:sz="0" w:space="0" w:color="auto"/>
          </w:divBdr>
        </w:div>
        <w:div w:id="1867983042">
          <w:marLeft w:val="0"/>
          <w:marRight w:val="0"/>
          <w:marTop w:val="40"/>
          <w:marBottom w:val="40"/>
          <w:divBdr>
            <w:top w:val="none" w:sz="0" w:space="0" w:color="auto"/>
            <w:left w:val="none" w:sz="0" w:space="0" w:color="auto"/>
            <w:bottom w:val="none" w:sz="0" w:space="0" w:color="auto"/>
            <w:right w:val="none" w:sz="0" w:space="0" w:color="auto"/>
          </w:divBdr>
        </w:div>
        <w:div w:id="562914418">
          <w:marLeft w:val="0"/>
          <w:marRight w:val="0"/>
          <w:marTop w:val="40"/>
          <w:marBottom w:val="40"/>
          <w:divBdr>
            <w:top w:val="none" w:sz="0" w:space="0" w:color="auto"/>
            <w:left w:val="none" w:sz="0" w:space="0" w:color="auto"/>
            <w:bottom w:val="none" w:sz="0" w:space="0" w:color="auto"/>
            <w:right w:val="none" w:sz="0" w:space="0" w:color="auto"/>
          </w:divBdr>
        </w:div>
        <w:div w:id="17389743">
          <w:marLeft w:val="0"/>
          <w:marRight w:val="0"/>
          <w:marTop w:val="40"/>
          <w:marBottom w:val="40"/>
          <w:divBdr>
            <w:top w:val="none" w:sz="0" w:space="0" w:color="auto"/>
            <w:left w:val="none" w:sz="0" w:space="0" w:color="auto"/>
            <w:bottom w:val="none" w:sz="0" w:space="0" w:color="auto"/>
            <w:right w:val="none" w:sz="0" w:space="0" w:color="auto"/>
          </w:divBdr>
        </w:div>
        <w:div w:id="1256863452">
          <w:marLeft w:val="0"/>
          <w:marRight w:val="0"/>
          <w:marTop w:val="40"/>
          <w:marBottom w:val="40"/>
          <w:divBdr>
            <w:top w:val="none" w:sz="0" w:space="0" w:color="auto"/>
            <w:left w:val="none" w:sz="0" w:space="0" w:color="auto"/>
            <w:bottom w:val="none" w:sz="0" w:space="0" w:color="auto"/>
            <w:right w:val="none" w:sz="0" w:space="0" w:color="auto"/>
          </w:divBdr>
        </w:div>
        <w:div w:id="698043032">
          <w:marLeft w:val="0"/>
          <w:marRight w:val="0"/>
          <w:marTop w:val="40"/>
          <w:marBottom w:val="40"/>
          <w:divBdr>
            <w:top w:val="none" w:sz="0" w:space="0" w:color="auto"/>
            <w:left w:val="none" w:sz="0" w:space="0" w:color="auto"/>
            <w:bottom w:val="none" w:sz="0" w:space="0" w:color="auto"/>
            <w:right w:val="none" w:sz="0" w:space="0" w:color="auto"/>
          </w:divBdr>
        </w:div>
        <w:div w:id="1296331676">
          <w:marLeft w:val="0"/>
          <w:marRight w:val="0"/>
          <w:marTop w:val="40"/>
          <w:marBottom w:val="40"/>
          <w:divBdr>
            <w:top w:val="none" w:sz="0" w:space="0" w:color="auto"/>
            <w:left w:val="none" w:sz="0" w:space="0" w:color="auto"/>
            <w:bottom w:val="none" w:sz="0" w:space="0" w:color="auto"/>
            <w:right w:val="none" w:sz="0" w:space="0" w:color="auto"/>
          </w:divBdr>
        </w:div>
        <w:div w:id="1384871534">
          <w:marLeft w:val="0"/>
          <w:marRight w:val="0"/>
          <w:marTop w:val="40"/>
          <w:marBottom w:val="40"/>
          <w:divBdr>
            <w:top w:val="none" w:sz="0" w:space="0" w:color="auto"/>
            <w:left w:val="none" w:sz="0" w:space="0" w:color="auto"/>
            <w:bottom w:val="none" w:sz="0" w:space="0" w:color="auto"/>
            <w:right w:val="none" w:sz="0" w:space="0" w:color="auto"/>
          </w:divBdr>
        </w:div>
        <w:div w:id="2103525880">
          <w:marLeft w:val="0"/>
          <w:marRight w:val="0"/>
          <w:marTop w:val="40"/>
          <w:marBottom w:val="40"/>
          <w:divBdr>
            <w:top w:val="none" w:sz="0" w:space="0" w:color="auto"/>
            <w:left w:val="none" w:sz="0" w:space="0" w:color="auto"/>
            <w:bottom w:val="none" w:sz="0" w:space="0" w:color="auto"/>
            <w:right w:val="none" w:sz="0" w:space="0" w:color="auto"/>
          </w:divBdr>
        </w:div>
        <w:div w:id="1830826833">
          <w:marLeft w:val="0"/>
          <w:marRight w:val="0"/>
          <w:marTop w:val="40"/>
          <w:marBottom w:val="40"/>
          <w:divBdr>
            <w:top w:val="none" w:sz="0" w:space="0" w:color="auto"/>
            <w:left w:val="none" w:sz="0" w:space="0" w:color="auto"/>
            <w:bottom w:val="none" w:sz="0" w:space="0" w:color="auto"/>
            <w:right w:val="none" w:sz="0" w:space="0" w:color="auto"/>
          </w:divBdr>
        </w:div>
        <w:div w:id="1976637379">
          <w:marLeft w:val="0"/>
          <w:marRight w:val="0"/>
          <w:marTop w:val="0"/>
          <w:marBottom w:val="101"/>
          <w:divBdr>
            <w:top w:val="none" w:sz="0" w:space="0" w:color="auto"/>
            <w:left w:val="none" w:sz="0" w:space="0" w:color="auto"/>
            <w:bottom w:val="none" w:sz="0" w:space="0" w:color="auto"/>
            <w:right w:val="none" w:sz="0" w:space="0" w:color="auto"/>
          </w:divBdr>
        </w:div>
        <w:div w:id="661927332">
          <w:marLeft w:val="1152"/>
          <w:marRight w:val="0"/>
          <w:marTop w:val="0"/>
          <w:marBottom w:val="80"/>
          <w:divBdr>
            <w:top w:val="none" w:sz="0" w:space="0" w:color="auto"/>
            <w:left w:val="none" w:sz="0" w:space="0" w:color="auto"/>
            <w:bottom w:val="none" w:sz="0" w:space="0" w:color="auto"/>
            <w:right w:val="none" w:sz="0" w:space="0" w:color="auto"/>
          </w:divBdr>
        </w:div>
        <w:div w:id="1745879423">
          <w:marLeft w:val="1152"/>
          <w:marRight w:val="0"/>
          <w:marTop w:val="0"/>
          <w:marBottom w:val="80"/>
          <w:divBdr>
            <w:top w:val="none" w:sz="0" w:space="0" w:color="auto"/>
            <w:left w:val="none" w:sz="0" w:space="0" w:color="auto"/>
            <w:bottom w:val="none" w:sz="0" w:space="0" w:color="auto"/>
            <w:right w:val="none" w:sz="0" w:space="0" w:color="auto"/>
          </w:divBdr>
        </w:div>
        <w:div w:id="1872456609">
          <w:marLeft w:val="1152"/>
          <w:marRight w:val="0"/>
          <w:marTop w:val="0"/>
          <w:marBottom w:val="101"/>
          <w:divBdr>
            <w:top w:val="none" w:sz="0" w:space="0" w:color="auto"/>
            <w:left w:val="none" w:sz="0" w:space="0" w:color="auto"/>
            <w:bottom w:val="none" w:sz="0" w:space="0" w:color="auto"/>
            <w:right w:val="none" w:sz="0" w:space="0" w:color="auto"/>
          </w:divBdr>
        </w:div>
        <w:div w:id="726076036">
          <w:marLeft w:val="1152"/>
          <w:marRight w:val="0"/>
          <w:marTop w:val="0"/>
          <w:marBottom w:val="101"/>
          <w:divBdr>
            <w:top w:val="none" w:sz="0" w:space="0" w:color="auto"/>
            <w:left w:val="none" w:sz="0" w:space="0" w:color="auto"/>
            <w:bottom w:val="none" w:sz="0" w:space="0" w:color="auto"/>
            <w:right w:val="none" w:sz="0" w:space="0" w:color="auto"/>
          </w:divBdr>
        </w:div>
        <w:div w:id="1725179685">
          <w:marLeft w:val="0"/>
          <w:marRight w:val="0"/>
          <w:marTop w:val="40"/>
          <w:marBottom w:val="40"/>
          <w:divBdr>
            <w:top w:val="none" w:sz="0" w:space="0" w:color="auto"/>
            <w:left w:val="none" w:sz="0" w:space="0" w:color="auto"/>
            <w:bottom w:val="none" w:sz="0" w:space="0" w:color="auto"/>
            <w:right w:val="none" w:sz="0" w:space="0" w:color="auto"/>
          </w:divBdr>
        </w:div>
        <w:div w:id="1356690778">
          <w:marLeft w:val="0"/>
          <w:marRight w:val="0"/>
          <w:marTop w:val="40"/>
          <w:marBottom w:val="40"/>
          <w:divBdr>
            <w:top w:val="none" w:sz="0" w:space="0" w:color="auto"/>
            <w:left w:val="none" w:sz="0" w:space="0" w:color="auto"/>
            <w:bottom w:val="none" w:sz="0" w:space="0" w:color="auto"/>
            <w:right w:val="none" w:sz="0" w:space="0" w:color="auto"/>
          </w:divBdr>
        </w:div>
        <w:div w:id="989675394">
          <w:marLeft w:val="0"/>
          <w:marRight w:val="0"/>
          <w:marTop w:val="40"/>
          <w:marBottom w:val="40"/>
          <w:divBdr>
            <w:top w:val="none" w:sz="0" w:space="0" w:color="auto"/>
            <w:left w:val="none" w:sz="0" w:space="0" w:color="auto"/>
            <w:bottom w:val="none" w:sz="0" w:space="0" w:color="auto"/>
            <w:right w:val="none" w:sz="0" w:space="0" w:color="auto"/>
          </w:divBdr>
        </w:div>
        <w:div w:id="1931230424">
          <w:marLeft w:val="0"/>
          <w:marRight w:val="0"/>
          <w:marTop w:val="40"/>
          <w:marBottom w:val="40"/>
          <w:divBdr>
            <w:top w:val="none" w:sz="0" w:space="0" w:color="auto"/>
            <w:left w:val="none" w:sz="0" w:space="0" w:color="auto"/>
            <w:bottom w:val="none" w:sz="0" w:space="0" w:color="auto"/>
            <w:right w:val="none" w:sz="0" w:space="0" w:color="auto"/>
          </w:divBdr>
        </w:div>
        <w:div w:id="1009871680">
          <w:marLeft w:val="0"/>
          <w:marRight w:val="0"/>
          <w:marTop w:val="40"/>
          <w:marBottom w:val="40"/>
          <w:divBdr>
            <w:top w:val="none" w:sz="0" w:space="0" w:color="auto"/>
            <w:left w:val="none" w:sz="0" w:space="0" w:color="auto"/>
            <w:bottom w:val="none" w:sz="0" w:space="0" w:color="auto"/>
            <w:right w:val="none" w:sz="0" w:space="0" w:color="auto"/>
          </w:divBdr>
        </w:div>
        <w:div w:id="639116261">
          <w:marLeft w:val="0"/>
          <w:marRight w:val="0"/>
          <w:marTop w:val="40"/>
          <w:marBottom w:val="40"/>
          <w:divBdr>
            <w:top w:val="none" w:sz="0" w:space="0" w:color="auto"/>
            <w:left w:val="none" w:sz="0" w:space="0" w:color="auto"/>
            <w:bottom w:val="none" w:sz="0" w:space="0" w:color="auto"/>
            <w:right w:val="none" w:sz="0" w:space="0" w:color="auto"/>
          </w:divBdr>
        </w:div>
        <w:div w:id="336926683">
          <w:marLeft w:val="0"/>
          <w:marRight w:val="0"/>
          <w:marTop w:val="40"/>
          <w:marBottom w:val="40"/>
          <w:divBdr>
            <w:top w:val="none" w:sz="0" w:space="0" w:color="auto"/>
            <w:left w:val="none" w:sz="0" w:space="0" w:color="auto"/>
            <w:bottom w:val="none" w:sz="0" w:space="0" w:color="auto"/>
            <w:right w:val="none" w:sz="0" w:space="0" w:color="auto"/>
          </w:divBdr>
        </w:div>
        <w:div w:id="855773308">
          <w:marLeft w:val="0"/>
          <w:marRight w:val="0"/>
          <w:marTop w:val="40"/>
          <w:marBottom w:val="40"/>
          <w:divBdr>
            <w:top w:val="none" w:sz="0" w:space="0" w:color="auto"/>
            <w:left w:val="none" w:sz="0" w:space="0" w:color="auto"/>
            <w:bottom w:val="none" w:sz="0" w:space="0" w:color="auto"/>
            <w:right w:val="none" w:sz="0" w:space="0" w:color="auto"/>
          </w:divBdr>
        </w:div>
        <w:div w:id="2065830221">
          <w:marLeft w:val="0"/>
          <w:marRight w:val="0"/>
          <w:marTop w:val="40"/>
          <w:marBottom w:val="40"/>
          <w:divBdr>
            <w:top w:val="none" w:sz="0" w:space="0" w:color="auto"/>
            <w:left w:val="none" w:sz="0" w:space="0" w:color="auto"/>
            <w:bottom w:val="none" w:sz="0" w:space="0" w:color="auto"/>
            <w:right w:val="none" w:sz="0" w:space="0" w:color="auto"/>
          </w:divBdr>
        </w:div>
        <w:div w:id="1291090235">
          <w:marLeft w:val="0"/>
          <w:marRight w:val="0"/>
          <w:marTop w:val="40"/>
          <w:marBottom w:val="40"/>
          <w:divBdr>
            <w:top w:val="none" w:sz="0" w:space="0" w:color="auto"/>
            <w:left w:val="none" w:sz="0" w:space="0" w:color="auto"/>
            <w:bottom w:val="none" w:sz="0" w:space="0" w:color="auto"/>
            <w:right w:val="none" w:sz="0" w:space="0" w:color="auto"/>
          </w:divBdr>
        </w:div>
        <w:div w:id="1720667874">
          <w:marLeft w:val="0"/>
          <w:marRight w:val="0"/>
          <w:marTop w:val="40"/>
          <w:marBottom w:val="40"/>
          <w:divBdr>
            <w:top w:val="none" w:sz="0" w:space="0" w:color="auto"/>
            <w:left w:val="none" w:sz="0" w:space="0" w:color="auto"/>
            <w:bottom w:val="none" w:sz="0" w:space="0" w:color="auto"/>
            <w:right w:val="none" w:sz="0" w:space="0" w:color="auto"/>
          </w:divBdr>
        </w:div>
        <w:div w:id="1430807271">
          <w:marLeft w:val="0"/>
          <w:marRight w:val="0"/>
          <w:marTop w:val="40"/>
          <w:marBottom w:val="40"/>
          <w:divBdr>
            <w:top w:val="none" w:sz="0" w:space="0" w:color="auto"/>
            <w:left w:val="none" w:sz="0" w:space="0" w:color="auto"/>
            <w:bottom w:val="none" w:sz="0" w:space="0" w:color="auto"/>
            <w:right w:val="none" w:sz="0" w:space="0" w:color="auto"/>
          </w:divBdr>
        </w:div>
        <w:div w:id="1623727393">
          <w:marLeft w:val="0"/>
          <w:marRight w:val="0"/>
          <w:marTop w:val="40"/>
          <w:marBottom w:val="40"/>
          <w:divBdr>
            <w:top w:val="none" w:sz="0" w:space="0" w:color="auto"/>
            <w:left w:val="none" w:sz="0" w:space="0" w:color="auto"/>
            <w:bottom w:val="none" w:sz="0" w:space="0" w:color="auto"/>
            <w:right w:val="none" w:sz="0" w:space="0" w:color="auto"/>
          </w:divBdr>
        </w:div>
        <w:div w:id="51085033">
          <w:marLeft w:val="0"/>
          <w:marRight w:val="0"/>
          <w:marTop w:val="40"/>
          <w:marBottom w:val="40"/>
          <w:divBdr>
            <w:top w:val="none" w:sz="0" w:space="0" w:color="auto"/>
            <w:left w:val="none" w:sz="0" w:space="0" w:color="auto"/>
            <w:bottom w:val="none" w:sz="0" w:space="0" w:color="auto"/>
            <w:right w:val="none" w:sz="0" w:space="0" w:color="auto"/>
          </w:divBdr>
        </w:div>
        <w:div w:id="1272862071">
          <w:marLeft w:val="0"/>
          <w:marRight w:val="0"/>
          <w:marTop w:val="40"/>
          <w:marBottom w:val="40"/>
          <w:divBdr>
            <w:top w:val="none" w:sz="0" w:space="0" w:color="auto"/>
            <w:left w:val="none" w:sz="0" w:space="0" w:color="auto"/>
            <w:bottom w:val="none" w:sz="0" w:space="0" w:color="auto"/>
            <w:right w:val="none" w:sz="0" w:space="0" w:color="auto"/>
          </w:divBdr>
        </w:div>
        <w:div w:id="1151480272">
          <w:marLeft w:val="0"/>
          <w:marRight w:val="0"/>
          <w:marTop w:val="40"/>
          <w:marBottom w:val="40"/>
          <w:divBdr>
            <w:top w:val="none" w:sz="0" w:space="0" w:color="auto"/>
            <w:left w:val="none" w:sz="0" w:space="0" w:color="auto"/>
            <w:bottom w:val="none" w:sz="0" w:space="0" w:color="auto"/>
            <w:right w:val="none" w:sz="0" w:space="0" w:color="auto"/>
          </w:divBdr>
        </w:div>
        <w:div w:id="171380761">
          <w:marLeft w:val="0"/>
          <w:marRight w:val="0"/>
          <w:marTop w:val="40"/>
          <w:marBottom w:val="40"/>
          <w:divBdr>
            <w:top w:val="none" w:sz="0" w:space="0" w:color="auto"/>
            <w:left w:val="none" w:sz="0" w:space="0" w:color="auto"/>
            <w:bottom w:val="none" w:sz="0" w:space="0" w:color="auto"/>
            <w:right w:val="none" w:sz="0" w:space="0" w:color="auto"/>
          </w:divBdr>
        </w:div>
        <w:div w:id="568350498">
          <w:marLeft w:val="0"/>
          <w:marRight w:val="0"/>
          <w:marTop w:val="40"/>
          <w:marBottom w:val="40"/>
          <w:divBdr>
            <w:top w:val="none" w:sz="0" w:space="0" w:color="auto"/>
            <w:left w:val="none" w:sz="0" w:space="0" w:color="auto"/>
            <w:bottom w:val="none" w:sz="0" w:space="0" w:color="auto"/>
            <w:right w:val="none" w:sz="0" w:space="0" w:color="auto"/>
          </w:divBdr>
        </w:div>
        <w:div w:id="1595627886">
          <w:marLeft w:val="0"/>
          <w:marRight w:val="0"/>
          <w:marTop w:val="40"/>
          <w:marBottom w:val="40"/>
          <w:divBdr>
            <w:top w:val="none" w:sz="0" w:space="0" w:color="auto"/>
            <w:left w:val="none" w:sz="0" w:space="0" w:color="auto"/>
            <w:bottom w:val="none" w:sz="0" w:space="0" w:color="auto"/>
            <w:right w:val="none" w:sz="0" w:space="0" w:color="auto"/>
          </w:divBdr>
        </w:div>
        <w:div w:id="1806701019">
          <w:marLeft w:val="0"/>
          <w:marRight w:val="0"/>
          <w:marTop w:val="40"/>
          <w:marBottom w:val="40"/>
          <w:divBdr>
            <w:top w:val="none" w:sz="0" w:space="0" w:color="auto"/>
            <w:left w:val="none" w:sz="0" w:space="0" w:color="auto"/>
            <w:bottom w:val="none" w:sz="0" w:space="0" w:color="auto"/>
            <w:right w:val="none" w:sz="0" w:space="0" w:color="auto"/>
          </w:divBdr>
        </w:div>
        <w:div w:id="418058867">
          <w:marLeft w:val="0"/>
          <w:marRight w:val="0"/>
          <w:marTop w:val="40"/>
          <w:marBottom w:val="40"/>
          <w:divBdr>
            <w:top w:val="none" w:sz="0" w:space="0" w:color="auto"/>
            <w:left w:val="none" w:sz="0" w:space="0" w:color="auto"/>
            <w:bottom w:val="none" w:sz="0" w:space="0" w:color="auto"/>
            <w:right w:val="none" w:sz="0" w:space="0" w:color="auto"/>
          </w:divBdr>
        </w:div>
        <w:div w:id="1626277842">
          <w:marLeft w:val="0"/>
          <w:marRight w:val="0"/>
          <w:marTop w:val="40"/>
          <w:marBottom w:val="40"/>
          <w:divBdr>
            <w:top w:val="none" w:sz="0" w:space="0" w:color="auto"/>
            <w:left w:val="none" w:sz="0" w:space="0" w:color="auto"/>
            <w:bottom w:val="none" w:sz="0" w:space="0" w:color="auto"/>
            <w:right w:val="none" w:sz="0" w:space="0" w:color="auto"/>
          </w:divBdr>
        </w:div>
        <w:div w:id="414010846">
          <w:marLeft w:val="0"/>
          <w:marRight w:val="0"/>
          <w:marTop w:val="0"/>
          <w:marBottom w:val="101"/>
          <w:divBdr>
            <w:top w:val="none" w:sz="0" w:space="0" w:color="auto"/>
            <w:left w:val="none" w:sz="0" w:space="0" w:color="auto"/>
            <w:bottom w:val="none" w:sz="0" w:space="0" w:color="auto"/>
            <w:right w:val="none" w:sz="0" w:space="0" w:color="auto"/>
          </w:divBdr>
        </w:div>
        <w:div w:id="1637026993">
          <w:marLeft w:val="720"/>
          <w:marRight w:val="0"/>
          <w:marTop w:val="0"/>
          <w:marBottom w:val="101"/>
          <w:divBdr>
            <w:top w:val="none" w:sz="0" w:space="0" w:color="auto"/>
            <w:left w:val="none" w:sz="0" w:space="0" w:color="auto"/>
            <w:bottom w:val="none" w:sz="0" w:space="0" w:color="auto"/>
            <w:right w:val="none" w:sz="0" w:space="0" w:color="auto"/>
          </w:divBdr>
        </w:div>
        <w:div w:id="1695181700">
          <w:marLeft w:val="0"/>
          <w:marRight w:val="0"/>
          <w:marTop w:val="0"/>
          <w:marBottom w:val="101"/>
          <w:divBdr>
            <w:top w:val="none" w:sz="0" w:space="0" w:color="auto"/>
            <w:left w:val="none" w:sz="0" w:space="0" w:color="auto"/>
            <w:bottom w:val="none" w:sz="0" w:space="0" w:color="auto"/>
            <w:right w:val="none" w:sz="0" w:space="0" w:color="auto"/>
          </w:divBdr>
        </w:div>
        <w:div w:id="1606418713">
          <w:marLeft w:val="1152"/>
          <w:marRight w:val="0"/>
          <w:marTop w:val="0"/>
          <w:marBottom w:val="40"/>
          <w:divBdr>
            <w:top w:val="none" w:sz="0" w:space="0" w:color="auto"/>
            <w:left w:val="none" w:sz="0" w:space="0" w:color="auto"/>
            <w:bottom w:val="none" w:sz="0" w:space="0" w:color="auto"/>
            <w:right w:val="none" w:sz="0" w:space="0" w:color="auto"/>
          </w:divBdr>
        </w:div>
        <w:div w:id="661618574">
          <w:marLeft w:val="1152"/>
          <w:marRight w:val="0"/>
          <w:marTop w:val="0"/>
          <w:marBottom w:val="40"/>
          <w:divBdr>
            <w:top w:val="none" w:sz="0" w:space="0" w:color="auto"/>
            <w:left w:val="none" w:sz="0" w:space="0" w:color="auto"/>
            <w:bottom w:val="none" w:sz="0" w:space="0" w:color="auto"/>
            <w:right w:val="none" w:sz="0" w:space="0" w:color="auto"/>
          </w:divBdr>
        </w:div>
        <w:div w:id="236281646">
          <w:marLeft w:val="1152"/>
          <w:marRight w:val="0"/>
          <w:marTop w:val="0"/>
          <w:marBottom w:val="101"/>
          <w:divBdr>
            <w:top w:val="none" w:sz="0" w:space="0" w:color="auto"/>
            <w:left w:val="none" w:sz="0" w:space="0" w:color="auto"/>
            <w:bottom w:val="none" w:sz="0" w:space="0" w:color="auto"/>
            <w:right w:val="none" w:sz="0" w:space="0" w:color="auto"/>
          </w:divBdr>
        </w:div>
        <w:div w:id="410666582">
          <w:marLeft w:val="1152"/>
          <w:marRight w:val="0"/>
          <w:marTop w:val="0"/>
          <w:marBottom w:val="101"/>
          <w:divBdr>
            <w:top w:val="none" w:sz="0" w:space="0" w:color="auto"/>
            <w:left w:val="none" w:sz="0" w:space="0" w:color="auto"/>
            <w:bottom w:val="none" w:sz="0" w:space="0" w:color="auto"/>
            <w:right w:val="none" w:sz="0" w:space="0" w:color="auto"/>
          </w:divBdr>
        </w:div>
        <w:div w:id="1653942506">
          <w:marLeft w:val="0"/>
          <w:marRight w:val="0"/>
          <w:marTop w:val="40"/>
          <w:marBottom w:val="40"/>
          <w:divBdr>
            <w:top w:val="none" w:sz="0" w:space="0" w:color="auto"/>
            <w:left w:val="none" w:sz="0" w:space="0" w:color="auto"/>
            <w:bottom w:val="none" w:sz="0" w:space="0" w:color="auto"/>
            <w:right w:val="none" w:sz="0" w:space="0" w:color="auto"/>
          </w:divBdr>
        </w:div>
        <w:div w:id="638150906">
          <w:marLeft w:val="0"/>
          <w:marRight w:val="0"/>
          <w:marTop w:val="40"/>
          <w:marBottom w:val="40"/>
          <w:divBdr>
            <w:top w:val="none" w:sz="0" w:space="0" w:color="auto"/>
            <w:left w:val="none" w:sz="0" w:space="0" w:color="auto"/>
            <w:bottom w:val="none" w:sz="0" w:space="0" w:color="auto"/>
            <w:right w:val="none" w:sz="0" w:space="0" w:color="auto"/>
          </w:divBdr>
        </w:div>
        <w:div w:id="1875732181">
          <w:marLeft w:val="0"/>
          <w:marRight w:val="0"/>
          <w:marTop w:val="40"/>
          <w:marBottom w:val="40"/>
          <w:divBdr>
            <w:top w:val="none" w:sz="0" w:space="0" w:color="auto"/>
            <w:left w:val="none" w:sz="0" w:space="0" w:color="auto"/>
            <w:bottom w:val="none" w:sz="0" w:space="0" w:color="auto"/>
            <w:right w:val="none" w:sz="0" w:space="0" w:color="auto"/>
          </w:divBdr>
        </w:div>
        <w:div w:id="411510220">
          <w:marLeft w:val="0"/>
          <w:marRight w:val="0"/>
          <w:marTop w:val="40"/>
          <w:marBottom w:val="40"/>
          <w:divBdr>
            <w:top w:val="none" w:sz="0" w:space="0" w:color="auto"/>
            <w:left w:val="none" w:sz="0" w:space="0" w:color="auto"/>
            <w:bottom w:val="none" w:sz="0" w:space="0" w:color="auto"/>
            <w:right w:val="none" w:sz="0" w:space="0" w:color="auto"/>
          </w:divBdr>
        </w:div>
        <w:div w:id="330530815">
          <w:marLeft w:val="0"/>
          <w:marRight w:val="0"/>
          <w:marTop w:val="40"/>
          <w:marBottom w:val="40"/>
          <w:divBdr>
            <w:top w:val="none" w:sz="0" w:space="0" w:color="auto"/>
            <w:left w:val="none" w:sz="0" w:space="0" w:color="auto"/>
            <w:bottom w:val="none" w:sz="0" w:space="0" w:color="auto"/>
            <w:right w:val="none" w:sz="0" w:space="0" w:color="auto"/>
          </w:divBdr>
        </w:div>
        <w:div w:id="65958217">
          <w:marLeft w:val="0"/>
          <w:marRight w:val="0"/>
          <w:marTop w:val="40"/>
          <w:marBottom w:val="40"/>
          <w:divBdr>
            <w:top w:val="none" w:sz="0" w:space="0" w:color="auto"/>
            <w:left w:val="none" w:sz="0" w:space="0" w:color="auto"/>
            <w:bottom w:val="none" w:sz="0" w:space="0" w:color="auto"/>
            <w:right w:val="none" w:sz="0" w:space="0" w:color="auto"/>
          </w:divBdr>
        </w:div>
        <w:div w:id="473253367">
          <w:marLeft w:val="0"/>
          <w:marRight w:val="0"/>
          <w:marTop w:val="40"/>
          <w:marBottom w:val="40"/>
          <w:divBdr>
            <w:top w:val="none" w:sz="0" w:space="0" w:color="auto"/>
            <w:left w:val="none" w:sz="0" w:space="0" w:color="auto"/>
            <w:bottom w:val="none" w:sz="0" w:space="0" w:color="auto"/>
            <w:right w:val="none" w:sz="0" w:space="0" w:color="auto"/>
          </w:divBdr>
        </w:div>
        <w:div w:id="1105081853">
          <w:marLeft w:val="0"/>
          <w:marRight w:val="0"/>
          <w:marTop w:val="40"/>
          <w:marBottom w:val="40"/>
          <w:divBdr>
            <w:top w:val="none" w:sz="0" w:space="0" w:color="auto"/>
            <w:left w:val="none" w:sz="0" w:space="0" w:color="auto"/>
            <w:bottom w:val="none" w:sz="0" w:space="0" w:color="auto"/>
            <w:right w:val="none" w:sz="0" w:space="0" w:color="auto"/>
          </w:divBdr>
        </w:div>
        <w:div w:id="1046369342">
          <w:marLeft w:val="0"/>
          <w:marRight w:val="0"/>
          <w:marTop w:val="40"/>
          <w:marBottom w:val="40"/>
          <w:divBdr>
            <w:top w:val="none" w:sz="0" w:space="0" w:color="auto"/>
            <w:left w:val="none" w:sz="0" w:space="0" w:color="auto"/>
            <w:bottom w:val="none" w:sz="0" w:space="0" w:color="auto"/>
            <w:right w:val="none" w:sz="0" w:space="0" w:color="auto"/>
          </w:divBdr>
        </w:div>
        <w:div w:id="2103262856">
          <w:marLeft w:val="0"/>
          <w:marRight w:val="0"/>
          <w:marTop w:val="40"/>
          <w:marBottom w:val="40"/>
          <w:divBdr>
            <w:top w:val="none" w:sz="0" w:space="0" w:color="auto"/>
            <w:left w:val="none" w:sz="0" w:space="0" w:color="auto"/>
            <w:bottom w:val="none" w:sz="0" w:space="0" w:color="auto"/>
            <w:right w:val="none" w:sz="0" w:space="0" w:color="auto"/>
          </w:divBdr>
        </w:div>
        <w:div w:id="31543954">
          <w:marLeft w:val="0"/>
          <w:marRight w:val="0"/>
          <w:marTop w:val="40"/>
          <w:marBottom w:val="40"/>
          <w:divBdr>
            <w:top w:val="none" w:sz="0" w:space="0" w:color="auto"/>
            <w:left w:val="none" w:sz="0" w:space="0" w:color="auto"/>
            <w:bottom w:val="none" w:sz="0" w:space="0" w:color="auto"/>
            <w:right w:val="none" w:sz="0" w:space="0" w:color="auto"/>
          </w:divBdr>
        </w:div>
        <w:div w:id="1012025946">
          <w:marLeft w:val="0"/>
          <w:marRight w:val="0"/>
          <w:marTop w:val="40"/>
          <w:marBottom w:val="40"/>
          <w:divBdr>
            <w:top w:val="none" w:sz="0" w:space="0" w:color="auto"/>
            <w:left w:val="none" w:sz="0" w:space="0" w:color="auto"/>
            <w:bottom w:val="none" w:sz="0" w:space="0" w:color="auto"/>
            <w:right w:val="none" w:sz="0" w:space="0" w:color="auto"/>
          </w:divBdr>
        </w:div>
        <w:div w:id="68314366">
          <w:marLeft w:val="0"/>
          <w:marRight w:val="0"/>
          <w:marTop w:val="40"/>
          <w:marBottom w:val="40"/>
          <w:divBdr>
            <w:top w:val="none" w:sz="0" w:space="0" w:color="auto"/>
            <w:left w:val="none" w:sz="0" w:space="0" w:color="auto"/>
            <w:bottom w:val="none" w:sz="0" w:space="0" w:color="auto"/>
            <w:right w:val="none" w:sz="0" w:space="0" w:color="auto"/>
          </w:divBdr>
        </w:div>
        <w:div w:id="46227054">
          <w:marLeft w:val="0"/>
          <w:marRight w:val="0"/>
          <w:marTop w:val="40"/>
          <w:marBottom w:val="40"/>
          <w:divBdr>
            <w:top w:val="none" w:sz="0" w:space="0" w:color="auto"/>
            <w:left w:val="none" w:sz="0" w:space="0" w:color="auto"/>
            <w:bottom w:val="none" w:sz="0" w:space="0" w:color="auto"/>
            <w:right w:val="none" w:sz="0" w:space="0" w:color="auto"/>
          </w:divBdr>
        </w:div>
        <w:div w:id="1343554659">
          <w:marLeft w:val="0"/>
          <w:marRight w:val="0"/>
          <w:marTop w:val="40"/>
          <w:marBottom w:val="40"/>
          <w:divBdr>
            <w:top w:val="none" w:sz="0" w:space="0" w:color="auto"/>
            <w:left w:val="none" w:sz="0" w:space="0" w:color="auto"/>
            <w:bottom w:val="none" w:sz="0" w:space="0" w:color="auto"/>
            <w:right w:val="none" w:sz="0" w:space="0" w:color="auto"/>
          </w:divBdr>
        </w:div>
        <w:div w:id="1335835822">
          <w:marLeft w:val="0"/>
          <w:marRight w:val="0"/>
          <w:marTop w:val="40"/>
          <w:marBottom w:val="40"/>
          <w:divBdr>
            <w:top w:val="none" w:sz="0" w:space="0" w:color="auto"/>
            <w:left w:val="none" w:sz="0" w:space="0" w:color="auto"/>
            <w:bottom w:val="none" w:sz="0" w:space="0" w:color="auto"/>
            <w:right w:val="none" w:sz="0" w:space="0" w:color="auto"/>
          </w:divBdr>
        </w:div>
        <w:div w:id="2006394216">
          <w:marLeft w:val="0"/>
          <w:marRight w:val="0"/>
          <w:marTop w:val="40"/>
          <w:marBottom w:val="40"/>
          <w:divBdr>
            <w:top w:val="none" w:sz="0" w:space="0" w:color="auto"/>
            <w:left w:val="none" w:sz="0" w:space="0" w:color="auto"/>
            <w:bottom w:val="none" w:sz="0" w:space="0" w:color="auto"/>
            <w:right w:val="none" w:sz="0" w:space="0" w:color="auto"/>
          </w:divBdr>
        </w:div>
        <w:div w:id="632949474">
          <w:marLeft w:val="0"/>
          <w:marRight w:val="0"/>
          <w:marTop w:val="40"/>
          <w:marBottom w:val="40"/>
          <w:divBdr>
            <w:top w:val="none" w:sz="0" w:space="0" w:color="auto"/>
            <w:left w:val="none" w:sz="0" w:space="0" w:color="auto"/>
            <w:bottom w:val="none" w:sz="0" w:space="0" w:color="auto"/>
            <w:right w:val="none" w:sz="0" w:space="0" w:color="auto"/>
          </w:divBdr>
        </w:div>
        <w:div w:id="384108673">
          <w:marLeft w:val="0"/>
          <w:marRight w:val="0"/>
          <w:marTop w:val="40"/>
          <w:marBottom w:val="40"/>
          <w:divBdr>
            <w:top w:val="none" w:sz="0" w:space="0" w:color="auto"/>
            <w:left w:val="none" w:sz="0" w:space="0" w:color="auto"/>
            <w:bottom w:val="none" w:sz="0" w:space="0" w:color="auto"/>
            <w:right w:val="none" w:sz="0" w:space="0" w:color="auto"/>
          </w:divBdr>
        </w:div>
        <w:div w:id="1369530751">
          <w:marLeft w:val="0"/>
          <w:marRight w:val="0"/>
          <w:marTop w:val="40"/>
          <w:marBottom w:val="40"/>
          <w:divBdr>
            <w:top w:val="none" w:sz="0" w:space="0" w:color="auto"/>
            <w:left w:val="none" w:sz="0" w:space="0" w:color="auto"/>
            <w:bottom w:val="none" w:sz="0" w:space="0" w:color="auto"/>
            <w:right w:val="none" w:sz="0" w:space="0" w:color="auto"/>
          </w:divBdr>
        </w:div>
        <w:div w:id="1727486624">
          <w:marLeft w:val="0"/>
          <w:marRight w:val="0"/>
          <w:marTop w:val="40"/>
          <w:marBottom w:val="40"/>
          <w:divBdr>
            <w:top w:val="none" w:sz="0" w:space="0" w:color="auto"/>
            <w:left w:val="none" w:sz="0" w:space="0" w:color="auto"/>
            <w:bottom w:val="none" w:sz="0" w:space="0" w:color="auto"/>
            <w:right w:val="none" w:sz="0" w:space="0" w:color="auto"/>
          </w:divBdr>
        </w:div>
        <w:div w:id="1643540229">
          <w:marLeft w:val="0"/>
          <w:marRight w:val="0"/>
          <w:marTop w:val="40"/>
          <w:marBottom w:val="40"/>
          <w:divBdr>
            <w:top w:val="none" w:sz="0" w:space="0" w:color="auto"/>
            <w:left w:val="none" w:sz="0" w:space="0" w:color="auto"/>
            <w:bottom w:val="none" w:sz="0" w:space="0" w:color="auto"/>
            <w:right w:val="none" w:sz="0" w:space="0" w:color="auto"/>
          </w:divBdr>
        </w:div>
        <w:div w:id="1048989509">
          <w:marLeft w:val="0"/>
          <w:marRight w:val="0"/>
          <w:marTop w:val="0"/>
          <w:marBottom w:val="101"/>
          <w:divBdr>
            <w:top w:val="none" w:sz="0" w:space="0" w:color="auto"/>
            <w:left w:val="none" w:sz="0" w:space="0" w:color="auto"/>
            <w:bottom w:val="none" w:sz="0" w:space="0" w:color="auto"/>
            <w:right w:val="none" w:sz="0" w:space="0" w:color="auto"/>
          </w:divBdr>
        </w:div>
        <w:div w:id="933437177">
          <w:marLeft w:val="1152"/>
          <w:marRight w:val="0"/>
          <w:marTop w:val="0"/>
          <w:marBottom w:val="101"/>
          <w:divBdr>
            <w:top w:val="none" w:sz="0" w:space="0" w:color="auto"/>
            <w:left w:val="none" w:sz="0" w:space="0" w:color="auto"/>
            <w:bottom w:val="none" w:sz="0" w:space="0" w:color="auto"/>
            <w:right w:val="none" w:sz="0" w:space="0" w:color="auto"/>
          </w:divBdr>
        </w:div>
        <w:div w:id="1076246865">
          <w:marLeft w:val="1152"/>
          <w:marRight w:val="0"/>
          <w:marTop w:val="0"/>
          <w:marBottom w:val="101"/>
          <w:divBdr>
            <w:top w:val="none" w:sz="0" w:space="0" w:color="auto"/>
            <w:left w:val="none" w:sz="0" w:space="0" w:color="auto"/>
            <w:bottom w:val="none" w:sz="0" w:space="0" w:color="auto"/>
            <w:right w:val="none" w:sz="0" w:space="0" w:color="auto"/>
          </w:divBdr>
        </w:div>
        <w:div w:id="1815490146">
          <w:marLeft w:val="1152"/>
          <w:marRight w:val="0"/>
          <w:marTop w:val="0"/>
          <w:marBottom w:val="101"/>
          <w:divBdr>
            <w:top w:val="none" w:sz="0" w:space="0" w:color="auto"/>
            <w:left w:val="none" w:sz="0" w:space="0" w:color="auto"/>
            <w:bottom w:val="none" w:sz="0" w:space="0" w:color="auto"/>
            <w:right w:val="none" w:sz="0" w:space="0" w:color="auto"/>
          </w:divBdr>
        </w:div>
        <w:div w:id="1979871543">
          <w:marLeft w:val="1152"/>
          <w:marRight w:val="0"/>
          <w:marTop w:val="0"/>
          <w:marBottom w:val="101"/>
          <w:divBdr>
            <w:top w:val="none" w:sz="0" w:space="0" w:color="auto"/>
            <w:left w:val="none" w:sz="0" w:space="0" w:color="auto"/>
            <w:bottom w:val="none" w:sz="0" w:space="0" w:color="auto"/>
            <w:right w:val="none" w:sz="0" w:space="0" w:color="auto"/>
          </w:divBdr>
        </w:div>
        <w:div w:id="1869946049">
          <w:marLeft w:val="0"/>
          <w:marRight w:val="0"/>
          <w:marTop w:val="40"/>
          <w:marBottom w:val="40"/>
          <w:divBdr>
            <w:top w:val="none" w:sz="0" w:space="0" w:color="auto"/>
            <w:left w:val="none" w:sz="0" w:space="0" w:color="auto"/>
            <w:bottom w:val="none" w:sz="0" w:space="0" w:color="auto"/>
            <w:right w:val="none" w:sz="0" w:space="0" w:color="auto"/>
          </w:divBdr>
        </w:div>
        <w:div w:id="902057464">
          <w:marLeft w:val="0"/>
          <w:marRight w:val="0"/>
          <w:marTop w:val="40"/>
          <w:marBottom w:val="40"/>
          <w:divBdr>
            <w:top w:val="none" w:sz="0" w:space="0" w:color="auto"/>
            <w:left w:val="none" w:sz="0" w:space="0" w:color="auto"/>
            <w:bottom w:val="none" w:sz="0" w:space="0" w:color="auto"/>
            <w:right w:val="none" w:sz="0" w:space="0" w:color="auto"/>
          </w:divBdr>
        </w:div>
        <w:div w:id="1208571839">
          <w:marLeft w:val="0"/>
          <w:marRight w:val="0"/>
          <w:marTop w:val="40"/>
          <w:marBottom w:val="40"/>
          <w:divBdr>
            <w:top w:val="none" w:sz="0" w:space="0" w:color="auto"/>
            <w:left w:val="none" w:sz="0" w:space="0" w:color="auto"/>
            <w:bottom w:val="none" w:sz="0" w:space="0" w:color="auto"/>
            <w:right w:val="none" w:sz="0" w:space="0" w:color="auto"/>
          </w:divBdr>
        </w:div>
        <w:div w:id="1735203193">
          <w:marLeft w:val="0"/>
          <w:marRight w:val="0"/>
          <w:marTop w:val="40"/>
          <w:marBottom w:val="40"/>
          <w:divBdr>
            <w:top w:val="none" w:sz="0" w:space="0" w:color="auto"/>
            <w:left w:val="none" w:sz="0" w:space="0" w:color="auto"/>
            <w:bottom w:val="none" w:sz="0" w:space="0" w:color="auto"/>
            <w:right w:val="none" w:sz="0" w:space="0" w:color="auto"/>
          </w:divBdr>
        </w:div>
        <w:div w:id="1454905818">
          <w:marLeft w:val="0"/>
          <w:marRight w:val="0"/>
          <w:marTop w:val="40"/>
          <w:marBottom w:val="40"/>
          <w:divBdr>
            <w:top w:val="none" w:sz="0" w:space="0" w:color="auto"/>
            <w:left w:val="none" w:sz="0" w:space="0" w:color="auto"/>
            <w:bottom w:val="none" w:sz="0" w:space="0" w:color="auto"/>
            <w:right w:val="none" w:sz="0" w:space="0" w:color="auto"/>
          </w:divBdr>
        </w:div>
        <w:div w:id="1044872372">
          <w:marLeft w:val="0"/>
          <w:marRight w:val="0"/>
          <w:marTop w:val="40"/>
          <w:marBottom w:val="40"/>
          <w:divBdr>
            <w:top w:val="none" w:sz="0" w:space="0" w:color="auto"/>
            <w:left w:val="none" w:sz="0" w:space="0" w:color="auto"/>
            <w:bottom w:val="none" w:sz="0" w:space="0" w:color="auto"/>
            <w:right w:val="none" w:sz="0" w:space="0" w:color="auto"/>
          </w:divBdr>
        </w:div>
        <w:div w:id="596400874">
          <w:marLeft w:val="0"/>
          <w:marRight w:val="0"/>
          <w:marTop w:val="40"/>
          <w:marBottom w:val="40"/>
          <w:divBdr>
            <w:top w:val="none" w:sz="0" w:space="0" w:color="auto"/>
            <w:left w:val="none" w:sz="0" w:space="0" w:color="auto"/>
            <w:bottom w:val="none" w:sz="0" w:space="0" w:color="auto"/>
            <w:right w:val="none" w:sz="0" w:space="0" w:color="auto"/>
          </w:divBdr>
        </w:div>
        <w:div w:id="1942757855">
          <w:marLeft w:val="0"/>
          <w:marRight w:val="0"/>
          <w:marTop w:val="40"/>
          <w:marBottom w:val="40"/>
          <w:divBdr>
            <w:top w:val="none" w:sz="0" w:space="0" w:color="auto"/>
            <w:left w:val="none" w:sz="0" w:space="0" w:color="auto"/>
            <w:bottom w:val="none" w:sz="0" w:space="0" w:color="auto"/>
            <w:right w:val="none" w:sz="0" w:space="0" w:color="auto"/>
          </w:divBdr>
        </w:div>
        <w:div w:id="1727336748">
          <w:marLeft w:val="0"/>
          <w:marRight w:val="0"/>
          <w:marTop w:val="40"/>
          <w:marBottom w:val="40"/>
          <w:divBdr>
            <w:top w:val="none" w:sz="0" w:space="0" w:color="auto"/>
            <w:left w:val="none" w:sz="0" w:space="0" w:color="auto"/>
            <w:bottom w:val="none" w:sz="0" w:space="0" w:color="auto"/>
            <w:right w:val="none" w:sz="0" w:space="0" w:color="auto"/>
          </w:divBdr>
        </w:div>
        <w:div w:id="1250385920">
          <w:marLeft w:val="0"/>
          <w:marRight w:val="0"/>
          <w:marTop w:val="40"/>
          <w:marBottom w:val="40"/>
          <w:divBdr>
            <w:top w:val="none" w:sz="0" w:space="0" w:color="auto"/>
            <w:left w:val="none" w:sz="0" w:space="0" w:color="auto"/>
            <w:bottom w:val="none" w:sz="0" w:space="0" w:color="auto"/>
            <w:right w:val="none" w:sz="0" w:space="0" w:color="auto"/>
          </w:divBdr>
        </w:div>
        <w:div w:id="172846763">
          <w:marLeft w:val="0"/>
          <w:marRight w:val="0"/>
          <w:marTop w:val="40"/>
          <w:marBottom w:val="40"/>
          <w:divBdr>
            <w:top w:val="none" w:sz="0" w:space="0" w:color="auto"/>
            <w:left w:val="none" w:sz="0" w:space="0" w:color="auto"/>
            <w:bottom w:val="none" w:sz="0" w:space="0" w:color="auto"/>
            <w:right w:val="none" w:sz="0" w:space="0" w:color="auto"/>
          </w:divBdr>
        </w:div>
        <w:div w:id="1174687621">
          <w:marLeft w:val="0"/>
          <w:marRight w:val="0"/>
          <w:marTop w:val="40"/>
          <w:marBottom w:val="40"/>
          <w:divBdr>
            <w:top w:val="none" w:sz="0" w:space="0" w:color="auto"/>
            <w:left w:val="none" w:sz="0" w:space="0" w:color="auto"/>
            <w:bottom w:val="none" w:sz="0" w:space="0" w:color="auto"/>
            <w:right w:val="none" w:sz="0" w:space="0" w:color="auto"/>
          </w:divBdr>
        </w:div>
        <w:div w:id="1287464633">
          <w:marLeft w:val="0"/>
          <w:marRight w:val="0"/>
          <w:marTop w:val="40"/>
          <w:marBottom w:val="40"/>
          <w:divBdr>
            <w:top w:val="none" w:sz="0" w:space="0" w:color="auto"/>
            <w:left w:val="none" w:sz="0" w:space="0" w:color="auto"/>
            <w:bottom w:val="none" w:sz="0" w:space="0" w:color="auto"/>
            <w:right w:val="none" w:sz="0" w:space="0" w:color="auto"/>
          </w:divBdr>
        </w:div>
        <w:div w:id="276330432">
          <w:marLeft w:val="0"/>
          <w:marRight w:val="0"/>
          <w:marTop w:val="40"/>
          <w:marBottom w:val="40"/>
          <w:divBdr>
            <w:top w:val="none" w:sz="0" w:space="0" w:color="auto"/>
            <w:left w:val="none" w:sz="0" w:space="0" w:color="auto"/>
            <w:bottom w:val="none" w:sz="0" w:space="0" w:color="auto"/>
            <w:right w:val="none" w:sz="0" w:space="0" w:color="auto"/>
          </w:divBdr>
        </w:div>
        <w:div w:id="885262512">
          <w:marLeft w:val="0"/>
          <w:marRight w:val="0"/>
          <w:marTop w:val="40"/>
          <w:marBottom w:val="40"/>
          <w:divBdr>
            <w:top w:val="none" w:sz="0" w:space="0" w:color="auto"/>
            <w:left w:val="none" w:sz="0" w:space="0" w:color="auto"/>
            <w:bottom w:val="none" w:sz="0" w:space="0" w:color="auto"/>
            <w:right w:val="none" w:sz="0" w:space="0" w:color="auto"/>
          </w:divBdr>
        </w:div>
        <w:div w:id="1173374724">
          <w:marLeft w:val="0"/>
          <w:marRight w:val="0"/>
          <w:marTop w:val="40"/>
          <w:marBottom w:val="40"/>
          <w:divBdr>
            <w:top w:val="none" w:sz="0" w:space="0" w:color="auto"/>
            <w:left w:val="none" w:sz="0" w:space="0" w:color="auto"/>
            <w:bottom w:val="none" w:sz="0" w:space="0" w:color="auto"/>
            <w:right w:val="none" w:sz="0" w:space="0" w:color="auto"/>
          </w:divBdr>
        </w:div>
        <w:div w:id="220335446">
          <w:marLeft w:val="0"/>
          <w:marRight w:val="0"/>
          <w:marTop w:val="40"/>
          <w:marBottom w:val="40"/>
          <w:divBdr>
            <w:top w:val="none" w:sz="0" w:space="0" w:color="auto"/>
            <w:left w:val="none" w:sz="0" w:space="0" w:color="auto"/>
            <w:bottom w:val="none" w:sz="0" w:space="0" w:color="auto"/>
            <w:right w:val="none" w:sz="0" w:space="0" w:color="auto"/>
          </w:divBdr>
        </w:div>
        <w:div w:id="933126020">
          <w:marLeft w:val="0"/>
          <w:marRight w:val="0"/>
          <w:marTop w:val="40"/>
          <w:marBottom w:val="40"/>
          <w:divBdr>
            <w:top w:val="none" w:sz="0" w:space="0" w:color="auto"/>
            <w:left w:val="none" w:sz="0" w:space="0" w:color="auto"/>
            <w:bottom w:val="none" w:sz="0" w:space="0" w:color="auto"/>
            <w:right w:val="none" w:sz="0" w:space="0" w:color="auto"/>
          </w:divBdr>
        </w:div>
        <w:div w:id="25570630">
          <w:marLeft w:val="0"/>
          <w:marRight w:val="0"/>
          <w:marTop w:val="40"/>
          <w:marBottom w:val="40"/>
          <w:divBdr>
            <w:top w:val="none" w:sz="0" w:space="0" w:color="auto"/>
            <w:left w:val="none" w:sz="0" w:space="0" w:color="auto"/>
            <w:bottom w:val="none" w:sz="0" w:space="0" w:color="auto"/>
            <w:right w:val="none" w:sz="0" w:space="0" w:color="auto"/>
          </w:divBdr>
        </w:div>
        <w:div w:id="1830974554">
          <w:marLeft w:val="0"/>
          <w:marRight w:val="0"/>
          <w:marTop w:val="40"/>
          <w:marBottom w:val="40"/>
          <w:divBdr>
            <w:top w:val="none" w:sz="0" w:space="0" w:color="auto"/>
            <w:left w:val="none" w:sz="0" w:space="0" w:color="auto"/>
            <w:bottom w:val="none" w:sz="0" w:space="0" w:color="auto"/>
            <w:right w:val="none" w:sz="0" w:space="0" w:color="auto"/>
          </w:divBdr>
        </w:div>
        <w:div w:id="1014041456">
          <w:marLeft w:val="0"/>
          <w:marRight w:val="0"/>
          <w:marTop w:val="40"/>
          <w:marBottom w:val="40"/>
          <w:divBdr>
            <w:top w:val="none" w:sz="0" w:space="0" w:color="auto"/>
            <w:left w:val="none" w:sz="0" w:space="0" w:color="auto"/>
            <w:bottom w:val="none" w:sz="0" w:space="0" w:color="auto"/>
            <w:right w:val="none" w:sz="0" w:space="0" w:color="auto"/>
          </w:divBdr>
        </w:div>
        <w:div w:id="1165125004">
          <w:marLeft w:val="0"/>
          <w:marRight w:val="0"/>
          <w:marTop w:val="40"/>
          <w:marBottom w:val="40"/>
          <w:divBdr>
            <w:top w:val="none" w:sz="0" w:space="0" w:color="auto"/>
            <w:left w:val="none" w:sz="0" w:space="0" w:color="auto"/>
            <w:bottom w:val="none" w:sz="0" w:space="0" w:color="auto"/>
            <w:right w:val="none" w:sz="0" w:space="0" w:color="auto"/>
          </w:divBdr>
        </w:div>
        <w:div w:id="1460950573">
          <w:marLeft w:val="0"/>
          <w:marRight w:val="0"/>
          <w:marTop w:val="0"/>
          <w:marBottom w:val="101"/>
          <w:divBdr>
            <w:top w:val="none" w:sz="0" w:space="0" w:color="auto"/>
            <w:left w:val="none" w:sz="0" w:space="0" w:color="auto"/>
            <w:bottom w:val="none" w:sz="0" w:space="0" w:color="auto"/>
            <w:right w:val="none" w:sz="0" w:space="0" w:color="auto"/>
          </w:divBdr>
        </w:div>
        <w:div w:id="758866147">
          <w:marLeft w:val="720"/>
          <w:marRight w:val="0"/>
          <w:marTop w:val="0"/>
          <w:marBottom w:val="101"/>
          <w:divBdr>
            <w:top w:val="none" w:sz="0" w:space="0" w:color="auto"/>
            <w:left w:val="none" w:sz="0" w:space="0" w:color="auto"/>
            <w:bottom w:val="none" w:sz="0" w:space="0" w:color="auto"/>
            <w:right w:val="none" w:sz="0" w:space="0" w:color="auto"/>
          </w:divBdr>
        </w:div>
        <w:div w:id="434056263">
          <w:marLeft w:val="0"/>
          <w:marRight w:val="0"/>
          <w:marTop w:val="0"/>
          <w:marBottom w:val="101"/>
          <w:divBdr>
            <w:top w:val="none" w:sz="0" w:space="0" w:color="auto"/>
            <w:left w:val="none" w:sz="0" w:space="0" w:color="auto"/>
            <w:bottom w:val="none" w:sz="0" w:space="0" w:color="auto"/>
            <w:right w:val="none" w:sz="0" w:space="0" w:color="auto"/>
          </w:divBdr>
        </w:div>
        <w:div w:id="937638044">
          <w:marLeft w:val="1152"/>
          <w:marRight w:val="0"/>
          <w:marTop w:val="0"/>
          <w:marBottom w:val="40"/>
          <w:divBdr>
            <w:top w:val="none" w:sz="0" w:space="0" w:color="auto"/>
            <w:left w:val="none" w:sz="0" w:space="0" w:color="auto"/>
            <w:bottom w:val="none" w:sz="0" w:space="0" w:color="auto"/>
            <w:right w:val="none" w:sz="0" w:space="0" w:color="auto"/>
          </w:divBdr>
        </w:div>
        <w:div w:id="1380395477">
          <w:marLeft w:val="1152"/>
          <w:marRight w:val="0"/>
          <w:marTop w:val="0"/>
          <w:marBottom w:val="40"/>
          <w:divBdr>
            <w:top w:val="none" w:sz="0" w:space="0" w:color="auto"/>
            <w:left w:val="none" w:sz="0" w:space="0" w:color="auto"/>
            <w:bottom w:val="none" w:sz="0" w:space="0" w:color="auto"/>
            <w:right w:val="none" w:sz="0" w:space="0" w:color="auto"/>
          </w:divBdr>
        </w:div>
        <w:div w:id="1559050885">
          <w:marLeft w:val="1152"/>
          <w:marRight w:val="0"/>
          <w:marTop w:val="0"/>
          <w:marBottom w:val="101"/>
          <w:divBdr>
            <w:top w:val="none" w:sz="0" w:space="0" w:color="auto"/>
            <w:left w:val="none" w:sz="0" w:space="0" w:color="auto"/>
            <w:bottom w:val="none" w:sz="0" w:space="0" w:color="auto"/>
            <w:right w:val="none" w:sz="0" w:space="0" w:color="auto"/>
          </w:divBdr>
        </w:div>
        <w:div w:id="283583329">
          <w:marLeft w:val="1152"/>
          <w:marRight w:val="0"/>
          <w:marTop w:val="0"/>
          <w:marBottom w:val="101"/>
          <w:divBdr>
            <w:top w:val="none" w:sz="0" w:space="0" w:color="auto"/>
            <w:left w:val="none" w:sz="0" w:space="0" w:color="auto"/>
            <w:bottom w:val="none" w:sz="0" w:space="0" w:color="auto"/>
            <w:right w:val="none" w:sz="0" w:space="0" w:color="auto"/>
          </w:divBdr>
        </w:div>
        <w:div w:id="1364940163">
          <w:marLeft w:val="0"/>
          <w:marRight w:val="0"/>
          <w:marTop w:val="40"/>
          <w:marBottom w:val="40"/>
          <w:divBdr>
            <w:top w:val="none" w:sz="0" w:space="0" w:color="auto"/>
            <w:left w:val="none" w:sz="0" w:space="0" w:color="auto"/>
            <w:bottom w:val="none" w:sz="0" w:space="0" w:color="auto"/>
            <w:right w:val="none" w:sz="0" w:space="0" w:color="auto"/>
          </w:divBdr>
        </w:div>
        <w:div w:id="520557979">
          <w:marLeft w:val="0"/>
          <w:marRight w:val="0"/>
          <w:marTop w:val="40"/>
          <w:marBottom w:val="40"/>
          <w:divBdr>
            <w:top w:val="none" w:sz="0" w:space="0" w:color="auto"/>
            <w:left w:val="none" w:sz="0" w:space="0" w:color="auto"/>
            <w:bottom w:val="none" w:sz="0" w:space="0" w:color="auto"/>
            <w:right w:val="none" w:sz="0" w:space="0" w:color="auto"/>
          </w:divBdr>
        </w:div>
        <w:div w:id="1872717687">
          <w:marLeft w:val="0"/>
          <w:marRight w:val="0"/>
          <w:marTop w:val="40"/>
          <w:marBottom w:val="40"/>
          <w:divBdr>
            <w:top w:val="none" w:sz="0" w:space="0" w:color="auto"/>
            <w:left w:val="none" w:sz="0" w:space="0" w:color="auto"/>
            <w:bottom w:val="none" w:sz="0" w:space="0" w:color="auto"/>
            <w:right w:val="none" w:sz="0" w:space="0" w:color="auto"/>
          </w:divBdr>
        </w:div>
        <w:div w:id="1457941281">
          <w:marLeft w:val="0"/>
          <w:marRight w:val="0"/>
          <w:marTop w:val="40"/>
          <w:marBottom w:val="40"/>
          <w:divBdr>
            <w:top w:val="none" w:sz="0" w:space="0" w:color="auto"/>
            <w:left w:val="none" w:sz="0" w:space="0" w:color="auto"/>
            <w:bottom w:val="none" w:sz="0" w:space="0" w:color="auto"/>
            <w:right w:val="none" w:sz="0" w:space="0" w:color="auto"/>
          </w:divBdr>
        </w:div>
        <w:div w:id="1964578672">
          <w:marLeft w:val="0"/>
          <w:marRight w:val="0"/>
          <w:marTop w:val="40"/>
          <w:marBottom w:val="40"/>
          <w:divBdr>
            <w:top w:val="none" w:sz="0" w:space="0" w:color="auto"/>
            <w:left w:val="none" w:sz="0" w:space="0" w:color="auto"/>
            <w:bottom w:val="none" w:sz="0" w:space="0" w:color="auto"/>
            <w:right w:val="none" w:sz="0" w:space="0" w:color="auto"/>
          </w:divBdr>
        </w:div>
        <w:div w:id="612975938">
          <w:marLeft w:val="0"/>
          <w:marRight w:val="0"/>
          <w:marTop w:val="40"/>
          <w:marBottom w:val="40"/>
          <w:divBdr>
            <w:top w:val="none" w:sz="0" w:space="0" w:color="auto"/>
            <w:left w:val="none" w:sz="0" w:space="0" w:color="auto"/>
            <w:bottom w:val="none" w:sz="0" w:space="0" w:color="auto"/>
            <w:right w:val="none" w:sz="0" w:space="0" w:color="auto"/>
          </w:divBdr>
        </w:div>
        <w:div w:id="230166444">
          <w:marLeft w:val="0"/>
          <w:marRight w:val="0"/>
          <w:marTop w:val="40"/>
          <w:marBottom w:val="40"/>
          <w:divBdr>
            <w:top w:val="none" w:sz="0" w:space="0" w:color="auto"/>
            <w:left w:val="none" w:sz="0" w:space="0" w:color="auto"/>
            <w:bottom w:val="none" w:sz="0" w:space="0" w:color="auto"/>
            <w:right w:val="none" w:sz="0" w:space="0" w:color="auto"/>
          </w:divBdr>
        </w:div>
        <w:div w:id="1155339459">
          <w:marLeft w:val="0"/>
          <w:marRight w:val="0"/>
          <w:marTop w:val="40"/>
          <w:marBottom w:val="40"/>
          <w:divBdr>
            <w:top w:val="none" w:sz="0" w:space="0" w:color="auto"/>
            <w:left w:val="none" w:sz="0" w:space="0" w:color="auto"/>
            <w:bottom w:val="none" w:sz="0" w:space="0" w:color="auto"/>
            <w:right w:val="none" w:sz="0" w:space="0" w:color="auto"/>
          </w:divBdr>
        </w:div>
        <w:div w:id="421603879">
          <w:marLeft w:val="0"/>
          <w:marRight w:val="0"/>
          <w:marTop w:val="40"/>
          <w:marBottom w:val="40"/>
          <w:divBdr>
            <w:top w:val="none" w:sz="0" w:space="0" w:color="auto"/>
            <w:left w:val="none" w:sz="0" w:space="0" w:color="auto"/>
            <w:bottom w:val="none" w:sz="0" w:space="0" w:color="auto"/>
            <w:right w:val="none" w:sz="0" w:space="0" w:color="auto"/>
          </w:divBdr>
        </w:div>
        <w:div w:id="479272130">
          <w:marLeft w:val="0"/>
          <w:marRight w:val="0"/>
          <w:marTop w:val="40"/>
          <w:marBottom w:val="40"/>
          <w:divBdr>
            <w:top w:val="none" w:sz="0" w:space="0" w:color="auto"/>
            <w:left w:val="none" w:sz="0" w:space="0" w:color="auto"/>
            <w:bottom w:val="none" w:sz="0" w:space="0" w:color="auto"/>
            <w:right w:val="none" w:sz="0" w:space="0" w:color="auto"/>
          </w:divBdr>
        </w:div>
        <w:div w:id="1600524485">
          <w:marLeft w:val="0"/>
          <w:marRight w:val="0"/>
          <w:marTop w:val="40"/>
          <w:marBottom w:val="40"/>
          <w:divBdr>
            <w:top w:val="none" w:sz="0" w:space="0" w:color="auto"/>
            <w:left w:val="none" w:sz="0" w:space="0" w:color="auto"/>
            <w:bottom w:val="none" w:sz="0" w:space="0" w:color="auto"/>
            <w:right w:val="none" w:sz="0" w:space="0" w:color="auto"/>
          </w:divBdr>
        </w:div>
        <w:div w:id="1450120761">
          <w:marLeft w:val="0"/>
          <w:marRight w:val="0"/>
          <w:marTop w:val="40"/>
          <w:marBottom w:val="40"/>
          <w:divBdr>
            <w:top w:val="none" w:sz="0" w:space="0" w:color="auto"/>
            <w:left w:val="none" w:sz="0" w:space="0" w:color="auto"/>
            <w:bottom w:val="none" w:sz="0" w:space="0" w:color="auto"/>
            <w:right w:val="none" w:sz="0" w:space="0" w:color="auto"/>
          </w:divBdr>
        </w:div>
        <w:div w:id="118301411">
          <w:marLeft w:val="0"/>
          <w:marRight w:val="0"/>
          <w:marTop w:val="40"/>
          <w:marBottom w:val="40"/>
          <w:divBdr>
            <w:top w:val="none" w:sz="0" w:space="0" w:color="auto"/>
            <w:left w:val="none" w:sz="0" w:space="0" w:color="auto"/>
            <w:bottom w:val="none" w:sz="0" w:space="0" w:color="auto"/>
            <w:right w:val="none" w:sz="0" w:space="0" w:color="auto"/>
          </w:divBdr>
        </w:div>
        <w:div w:id="1876115306">
          <w:marLeft w:val="0"/>
          <w:marRight w:val="0"/>
          <w:marTop w:val="40"/>
          <w:marBottom w:val="40"/>
          <w:divBdr>
            <w:top w:val="none" w:sz="0" w:space="0" w:color="auto"/>
            <w:left w:val="none" w:sz="0" w:space="0" w:color="auto"/>
            <w:bottom w:val="none" w:sz="0" w:space="0" w:color="auto"/>
            <w:right w:val="none" w:sz="0" w:space="0" w:color="auto"/>
          </w:divBdr>
        </w:div>
        <w:div w:id="1314721363">
          <w:marLeft w:val="0"/>
          <w:marRight w:val="0"/>
          <w:marTop w:val="40"/>
          <w:marBottom w:val="40"/>
          <w:divBdr>
            <w:top w:val="none" w:sz="0" w:space="0" w:color="auto"/>
            <w:left w:val="none" w:sz="0" w:space="0" w:color="auto"/>
            <w:bottom w:val="none" w:sz="0" w:space="0" w:color="auto"/>
            <w:right w:val="none" w:sz="0" w:space="0" w:color="auto"/>
          </w:divBdr>
        </w:div>
        <w:div w:id="397752891">
          <w:marLeft w:val="0"/>
          <w:marRight w:val="0"/>
          <w:marTop w:val="40"/>
          <w:marBottom w:val="40"/>
          <w:divBdr>
            <w:top w:val="none" w:sz="0" w:space="0" w:color="auto"/>
            <w:left w:val="none" w:sz="0" w:space="0" w:color="auto"/>
            <w:bottom w:val="none" w:sz="0" w:space="0" w:color="auto"/>
            <w:right w:val="none" w:sz="0" w:space="0" w:color="auto"/>
          </w:divBdr>
        </w:div>
        <w:div w:id="151603142">
          <w:marLeft w:val="0"/>
          <w:marRight w:val="0"/>
          <w:marTop w:val="40"/>
          <w:marBottom w:val="40"/>
          <w:divBdr>
            <w:top w:val="none" w:sz="0" w:space="0" w:color="auto"/>
            <w:left w:val="none" w:sz="0" w:space="0" w:color="auto"/>
            <w:bottom w:val="none" w:sz="0" w:space="0" w:color="auto"/>
            <w:right w:val="none" w:sz="0" w:space="0" w:color="auto"/>
          </w:divBdr>
        </w:div>
        <w:div w:id="416249073">
          <w:marLeft w:val="0"/>
          <w:marRight w:val="0"/>
          <w:marTop w:val="40"/>
          <w:marBottom w:val="40"/>
          <w:divBdr>
            <w:top w:val="none" w:sz="0" w:space="0" w:color="auto"/>
            <w:left w:val="none" w:sz="0" w:space="0" w:color="auto"/>
            <w:bottom w:val="none" w:sz="0" w:space="0" w:color="auto"/>
            <w:right w:val="none" w:sz="0" w:space="0" w:color="auto"/>
          </w:divBdr>
        </w:div>
        <w:div w:id="1574242521">
          <w:marLeft w:val="0"/>
          <w:marRight w:val="0"/>
          <w:marTop w:val="40"/>
          <w:marBottom w:val="40"/>
          <w:divBdr>
            <w:top w:val="none" w:sz="0" w:space="0" w:color="auto"/>
            <w:left w:val="none" w:sz="0" w:space="0" w:color="auto"/>
            <w:bottom w:val="none" w:sz="0" w:space="0" w:color="auto"/>
            <w:right w:val="none" w:sz="0" w:space="0" w:color="auto"/>
          </w:divBdr>
        </w:div>
        <w:div w:id="30153890">
          <w:marLeft w:val="0"/>
          <w:marRight w:val="0"/>
          <w:marTop w:val="40"/>
          <w:marBottom w:val="40"/>
          <w:divBdr>
            <w:top w:val="none" w:sz="0" w:space="0" w:color="auto"/>
            <w:left w:val="none" w:sz="0" w:space="0" w:color="auto"/>
            <w:bottom w:val="none" w:sz="0" w:space="0" w:color="auto"/>
            <w:right w:val="none" w:sz="0" w:space="0" w:color="auto"/>
          </w:divBdr>
        </w:div>
        <w:div w:id="2063744105">
          <w:marLeft w:val="0"/>
          <w:marRight w:val="0"/>
          <w:marTop w:val="40"/>
          <w:marBottom w:val="40"/>
          <w:divBdr>
            <w:top w:val="none" w:sz="0" w:space="0" w:color="auto"/>
            <w:left w:val="none" w:sz="0" w:space="0" w:color="auto"/>
            <w:bottom w:val="none" w:sz="0" w:space="0" w:color="auto"/>
            <w:right w:val="none" w:sz="0" w:space="0" w:color="auto"/>
          </w:divBdr>
        </w:div>
        <w:div w:id="605886763">
          <w:marLeft w:val="0"/>
          <w:marRight w:val="0"/>
          <w:marTop w:val="40"/>
          <w:marBottom w:val="40"/>
          <w:divBdr>
            <w:top w:val="none" w:sz="0" w:space="0" w:color="auto"/>
            <w:left w:val="none" w:sz="0" w:space="0" w:color="auto"/>
            <w:bottom w:val="none" w:sz="0" w:space="0" w:color="auto"/>
            <w:right w:val="none" w:sz="0" w:space="0" w:color="auto"/>
          </w:divBdr>
        </w:div>
        <w:div w:id="1953122318">
          <w:marLeft w:val="0"/>
          <w:marRight w:val="0"/>
          <w:marTop w:val="0"/>
          <w:marBottom w:val="101"/>
          <w:divBdr>
            <w:top w:val="none" w:sz="0" w:space="0" w:color="auto"/>
            <w:left w:val="none" w:sz="0" w:space="0" w:color="auto"/>
            <w:bottom w:val="none" w:sz="0" w:space="0" w:color="auto"/>
            <w:right w:val="none" w:sz="0" w:space="0" w:color="auto"/>
          </w:divBdr>
        </w:div>
        <w:div w:id="1314673752">
          <w:marLeft w:val="1152"/>
          <w:marRight w:val="0"/>
          <w:marTop w:val="0"/>
          <w:marBottom w:val="40"/>
          <w:divBdr>
            <w:top w:val="none" w:sz="0" w:space="0" w:color="auto"/>
            <w:left w:val="none" w:sz="0" w:space="0" w:color="auto"/>
            <w:bottom w:val="none" w:sz="0" w:space="0" w:color="auto"/>
            <w:right w:val="none" w:sz="0" w:space="0" w:color="auto"/>
          </w:divBdr>
        </w:div>
        <w:div w:id="1347825987">
          <w:marLeft w:val="1152"/>
          <w:marRight w:val="0"/>
          <w:marTop w:val="0"/>
          <w:marBottom w:val="40"/>
          <w:divBdr>
            <w:top w:val="none" w:sz="0" w:space="0" w:color="auto"/>
            <w:left w:val="none" w:sz="0" w:space="0" w:color="auto"/>
            <w:bottom w:val="none" w:sz="0" w:space="0" w:color="auto"/>
            <w:right w:val="none" w:sz="0" w:space="0" w:color="auto"/>
          </w:divBdr>
        </w:div>
        <w:div w:id="2002198309">
          <w:marLeft w:val="1152"/>
          <w:marRight w:val="0"/>
          <w:marTop w:val="0"/>
          <w:marBottom w:val="101"/>
          <w:divBdr>
            <w:top w:val="none" w:sz="0" w:space="0" w:color="auto"/>
            <w:left w:val="none" w:sz="0" w:space="0" w:color="auto"/>
            <w:bottom w:val="none" w:sz="0" w:space="0" w:color="auto"/>
            <w:right w:val="none" w:sz="0" w:space="0" w:color="auto"/>
          </w:divBdr>
        </w:div>
        <w:div w:id="1396855203">
          <w:marLeft w:val="1152"/>
          <w:marRight w:val="0"/>
          <w:marTop w:val="0"/>
          <w:marBottom w:val="101"/>
          <w:divBdr>
            <w:top w:val="none" w:sz="0" w:space="0" w:color="auto"/>
            <w:left w:val="none" w:sz="0" w:space="0" w:color="auto"/>
            <w:bottom w:val="none" w:sz="0" w:space="0" w:color="auto"/>
            <w:right w:val="none" w:sz="0" w:space="0" w:color="auto"/>
          </w:divBdr>
        </w:div>
        <w:div w:id="1977755679">
          <w:marLeft w:val="0"/>
          <w:marRight w:val="0"/>
          <w:marTop w:val="40"/>
          <w:marBottom w:val="40"/>
          <w:divBdr>
            <w:top w:val="none" w:sz="0" w:space="0" w:color="auto"/>
            <w:left w:val="none" w:sz="0" w:space="0" w:color="auto"/>
            <w:bottom w:val="none" w:sz="0" w:space="0" w:color="auto"/>
            <w:right w:val="none" w:sz="0" w:space="0" w:color="auto"/>
          </w:divBdr>
        </w:div>
        <w:div w:id="947664290">
          <w:marLeft w:val="0"/>
          <w:marRight w:val="0"/>
          <w:marTop w:val="40"/>
          <w:marBottom w:val="40"/>
          <w:divBdr>
            <w:top w:val="none" w:sz="0" w:space="0" w:color="auto"/>
            <w:left w:val="none" w:sz="0" w:space="0" w:color="auto"/>
            <w:bottom w:val="none" w:sz="0" w:space="0" w:color="auto"/>
            <w:right w:val="none" w:sz="0" w:space="0" w:color="auto"/>
          </w:divBdr>
        </w:div>
        <w:div w:id="455031764">
          <w:marLeft w:val="0"/>
          <w:marRight w:val="0"/>
          <w:marTop w:val="40"/>
          <w:marBottom w:val="40"/>
          <w:divBdr>
            <w:top w:val="none" w:sz="0" w:space="0" w:color="auto"/>
            <w:left w:val="none" w:sz="0" w:space="0" w:color="auto"/>
            <w:bottom w:val="none" w:sz="0" w:space="0" w:color="auto"/>
            <w:right w:val="none" w:sz="0" w:space="0" w:color="auto"/>
          </w:divBdr>
        </w:div>
        <w:div w:id="1353992630">
          <w:marLeft w:val="0"/>
          <w:marRight w:val="0"/>
          <w:marTop w:val="40"/>
          <w:marBottom w:val="40"/>
          <w:divBdr>
            <w:top w:val="none" w:sz="0" w:space="0" w:color="auto"/>
            <w:left w:val="none" w:sz="0" w:space="0" w:color="auto"/>
            <w:bottom w:val="none" w:sz="0" w:space="0" w:color="auto"/>
            <w:right w:val="none" w:sz="0" w:space="0" w:color="auto"/>
          </w:divBdr>
        </w:div>
        <w:div w:id="1549337125">
          <w:marLeft w:val="0"/>
          <w:marRight w:val="0"/>
          <w:marTop w:val="40"/>
          <w:marBottom w:val="40"/>
          <w:divBdr>
            <w:top w:val="none" w:sz="0" w:space="0" w:color="auto"/>
            <w:left w:val="none" w:sz="0" w:space="0" w:color="auto"/>
            <w:bottom w:val="none" w:sz="0" w:space="0" w:color="auto"/>
            <w:right w:val="none" w:sz="0" w:space="0" w:color="auto"/>
          </w:divBdr>
        </w:div>
        <w:div w:id="1529485128">
          <w:marLeft w:val="0"/>
          <w:marRight w:val="0"/>
          <w:marTop w:val="40"/>
          <w:marBottom w:val="40"/>
          <w:divBdr>
            <w:top w:val="none" w:sz="0" w:space="0" w:color="auto"/>
            <w:left w:val="none" w:sz="0" w:space="0" w:color="auto"/>
            <w:bottom w:val="none" w:sz="0" w:space="0" w:color="auto"/>
            <w:right w:val="none" w:sz="0" w:space="0" w:color="auto"/>
          </w:divBdr>
        </w:div>
        <w:div w:id="975528812">
          <w:marLeft w:val="0"/>
          <w:marRight w:val="0"/>
          <w:marTop w:val="40"/>
          <w:marBottom w:val="40"/>
          <w:divBdr>
            <w:top w:val="none" w:sz="0" w:space="0" w:color="auto"/>
            <w:left w:val="none" w:sz="0" w:space="0" w:color="auto"/>
            <w:bottom w:val="none" w:sz="0" w:space="0" w:color="auto"/>
            <w:right w:val="none" w:sz="0" w:space="0" w:color="auto"/>
          </w:divBdr>
        </w:div>
        <w:div w:id="1289050193">
          <w:marLeft w:val="0"/>
          <w:marRight w:val="0"/>
          <w:marTop w:val="40"/>
          <w:marBottom w:val="40"/>
          <w:divBdr>
            <w:top w:val="none" w:sz="0" w:space="0" w:color="auto"/>
            <w:left w:val="none" w:sz="0" w:space="0" w:color="auto"/>
            <w:bottom w:val="none" w:sz="0" w:space="0" w:color="auto"/>
            <w:right w:val="none" w:sz="0" w:space="0" w:color="auto"/>
          </w:divBdr>
        </w:div>
        <w:div w:id="766772854">
          <w:marLeft w:val="0"/>
          <w:marRight w:val="0"/>
          <w:marTop w:val="40"/>
          <w:marBottom w:val="40"/>
          <w:divBdr>
            <w:top w:val="none" w:sz="0" w:space="0" w:color="auto"/>
            <w:left w:val="none" w:sz="0" w:space="0" w:color="auto"/>
            <w:bottom w:val="none" w:sz="0" w:space="0" w:color="auto"/>
            <w:right w:val="none" w:sz="0" w:space="0" w:color="auto"/>
          </w:divBdr>
        </w:div>
        <w:div w:id="1656447968">
          <w:marLeft w:val="0"/>
          <w:marRight w:val="0"/>
          <w:marTop w:val="40"/>
          <w:marBottom w:val="40"/>
          <w:divBdr>
            <w:top w:val="none" w:sz="0" w:space="0" w:color="auto"/>
            <w:left w:val="none" w:sz="0" w:space="0" w:color="auto"/>
            <w:bottom w:val="none" w:sz="0" w:space="0" w:color="auto"/>
            <w:right w:val="none" w:sz="0" w:space="0" w:color="auto"/>
          </w:divBdr>
        </w:div>
        <w:div w:id="1042708217">
          <w:marLeft w:val="0"/>
          <w:marRight w:val="0"/>
          <w:marTop w:val="40"/>
          <w:marBottom w:val="40"/>
          <w:divBdr>
            <w:top w:val="none" w:sz="0" w:space="0" w:color="auto"/>
            <w:left w:val="none" w:sz="0" w:space="0" w:color="auto"/>
            <w:bottom w:val="none" w:sz="0" w:space="0" w:color="auto"/>
            <w:right w:val="none" w:sz="0" w:space="0" w:color="auto"/>
          </w:divBdr>
        </w:div>
        <w:div w:id="1444886417">
          <w:marLeft w:val="0"/>
          <w:marRight w:val="0"/>
          <w:marTop w:val="40"/>
          <w:marBottom w:val="40"/>
          <w:divBdr>
            <w:top w:val="none" w:sz="0" w:space="0" w:color="auto"/>
            <w:left w:val="none" w:sz="0" w:space="0" w:color="auto"/>
            <w:bottom w:val="none" w:sz="0" w:space="0" w:color="auto"/>
            <w:right w:val="none" w:sz="0" w:space="0" w:color="auto"/>
          </w:divBdr>
        </w:div>
        <w:div w:id="1626932183">
          <w:marLeft w:val="0"/>
          <w:marRight w:val="0"/>
          <w:marTop w:val="40"/>
          <w:marBottom w:val="40"/>
          <w:divBdr>
            <w:top w:val="none" w:sz="0" w:space="0" w:color="auto"/>
            <w:left w:val="none" w:sz="0" w:space="0" w:color="auto"/>
            <w:bottom w:val="none" w:sz="0" w:space="0" w:color="auto"/>
            <w:right w:val="none" w:sz="0" w:space="0" w:color="auto"/>
          </w:divBdr>
        </w:div>
        <w:div w:id="1645088099">
          <w:marLeft w:val="0"/>
          <w:marRight w:val="0"/>
          <w:marTop w:val="40"/>
          <w:marBottom w:val="40"/>
          <w:divBdr>
            <w:top w:val="none" w:sz="0" w:space="0" w:color="auto"/>
            <w:left w:val="none" w:sz="0" w:space="0" w:color="auto"/>
            <w:bottom w:val="none" w:sz="0" w:space="0" w:color="auto"/>
            <w:right w:val="none" w:sz="0" w:space="0" w:color="auto"/>
          </w:divBdr>
        </w:div>
        <w:div w:id="290788493">
          <w:marLeft w:val="0"/>
          <w:marRight w:val="0"/>
          <w:marTop w:val="40"/>
          <w:marBottom w:val="40"/>
          <w:divBdr>
            <w:top w:val="none" w:sz="0" w:space="0" w:color="auto"/>
            <w:left w:val="none" w:sz="0" w:space="0" w:color="auto"/>
            <w:bottom w:val="none" w:sz="0" w:space="0" w:color="auto"/>
            <w:right w:val="none" w:sz="0" w:space="0" w:color="auto"/>
          </w:divBdr>
        </w:div>
        <w:div w:id="68583154">
          <w:marLeft w:val="0"/>
          <w:marRight w:val="0"/>
          <w:marTop w:val="40"/>
          <w:marBottom w:val="40"/>
          <w:divBdr>
            <w:top w:val="none" w:sz="0" w:space="0" w:color="auto"/>
            <w:left w:val="none" w:sz="0" w:space="0" w:color="auto"/>
            <w:bottom w:val="none" w:sz="0" w:space="0" w:color="auto"/>
            <w:right w:val="none" w:sz="0" w:space="0" w:color="auto"/>
          </w:divBdr>
        </w:div>
        <w:div w:id="1135682261">
          <w:marLeft w:val="0"/>
          <w:marRight w:val="0"/>
          <w:marTop w:val="40"/>
          <w:marBottom w:val="40"/>
          <w:divBdr>
            <w:top w:val="none" w:sz="0" w:space="0" w:color="auto"/>
            <w:left w:val="none" w:sz="0" w:space="0" w:color="auto"/>
            <w:bottom w:val="none" w:sz="0" w:space="0" w:color="auto"/>
            <w:right w:val="none" w:sz="0" w:space="0" w:color="auto"/>
          </w:divBdr>
        </w:div>
        <w:div w:id="1713070411">
          <w:marLeft w:val="0"/>
          <w:marRight w:val="0"/>
          <w:marTop w:val="40"/>
          <w:marBottom w:val="40"/>
          <w:divBdr>
            <w:top w:val="none" w:sz="0" w:space="0" w:color="auto"/>
            <w:left w:val="none" w:sz="0" w:space="0" w:color="auto"/>
            <w:bottom w:val="none" w:sz="0" w:space="0" w:color="auto"/>
            <w:right w:val="none" w:sz="0" w:space="0" w:color="auto"/>
          </w:divBdr>
        </w:div>
        <w:div w:id="593824037">
          <w:marLeft w:val="0"/>
          <w:marRight w:val="0"/>
          <w:marTop w:val="40"/>
          <w:marBottom w:val="40"/>
          <w:divBdr>
            <w:top w:val="none" w:sz="0" w:space="0" w:color="auto"/>
            <w:left w:val="none" w:sz="0" w:space="0" w:color="auto"/>
            <w:bottom w:val="none" w:sz="0" w:space="0" w:color="auto"/>
            <w:right w:val="none" w:sz="0" w:space="0" w:color="auto"/>
          </w:divBdr>
        </w:div>
        <w:div w:id="1773012462">
          <w:marLeft w:val="0"/>
          <w:marRight w:val="0"/>
          <w:marTop w:val="40"/>
          <w:marBottom w:val="40"/>
          <w:divBdr>
            <w:top w:val="none" w:sz="0" w:space="0" w:color="auto"/>
            <w:left w:val="none" w:sz="0" w:space="0" w:color="auto"/>
            <w:bottom w:val="none" w:sz="0" w:space="0" w:color="auto"/>
            <w:right w:val="none" w:sz="0" w:space="0" w:color="auto"/>
          </w:divBdr>
        </w:div>
        <w:div w:id="2087604010">
          <w:marLeft w:val="0"/>
          <w:marRight w:val="0"/>
          <w:marTop w:val="40"/>
          <w:marBottom w:val="40"/>
          <w:divBdr>
            <w:top w:val="none" w:sz="0" w:space="0" w:color="auto"/>
            <w:left w:val="none" w:sz="0" w:space="0" w:color="auto"/>
            <w:bottom w:val="none" w:sz="0" w:space="0" w:color="auto"/>
            <w:right w:val="none" w:sz="0" w:space="0" w:color="auto"/>
          </w:divBdr>
        </w:div>
        <w:div w:id="406655860">
          <w:marLeft w:val="0"/>
          <w:marRight w:val="0"/>
          <w:marTop w:val="40"/>
          <w:marBottom w:val="40"/>
          <w:divBdr>
            <w:top w:val="none" w:sz="0" w:space="0" w:color="auto"/>
            <w:left w:val="none" w:sz="0" w:space="0" w:color="auto"/>
            <w:bottom w:val="none" w:sz="0" w:space="0" w:color="auto"/>
            <w:right w:val="none" w:sz="0" w:space="0" w:color="auto"/>
          </w:divBdr>
        </w:div>
        <w:div w:id="481964605">
          <w:marLeft w:val="0"/>
          <w:marRight w:val="0"/>
          <w:marTop w:val="0"/>
          <w:marBottom w:val="101"/>
          <w:divBdr>
            <w:top w:val="none" w:sz="0" w:space="0" w:color="auto"/>
            <w:left w:val="none" w:sz="0" w:space="0" w:color="auto"/>
            <w:bottom w:val="none" w:sz="0" w:space="0" w:color="auto"/>
            <w:right w:val="none" w:sz="0" w:space="0" w:color="auto"/>
          </w:divBdr>
        </w:div>
        <w:div w:id="1442065929">
          <w:marLeft w:val="0"/>
          <w:marRight w:val="0"/>
          <w:marTop w:val="0"/>
          <w:marBottom w:val="101"/>
          <w:divBdr>
            <w:top w:val="none" w:sz="0" w:space="0" w:color="auto"/>
            <w:left w:val="none" w:sz="0" w:space="0" w:color="auto"/>
            <w:bottom w:val="none" w:sz="0" w:space="0" w:color="auto"/>
            <w:right w:val="none" w:sz="0" w:space="0" w:color="auto"/>
          </w:divBdr>
        </w:div>
        <w:div w:id="320430148">
          <w:marLeft w:val="0"/>
          <w:marRight w:val="0"/>
          <w:marTop w:val="0"/>
          <w:marBottom w:val="101"/>
          <w:divBdr>
            <w:top w:val="none" w:sz="0" w:space="0" w:color="auto"/>
            <w:left w:val="none" w:sz="0" w:space="0" w:color="auto"/>
            <w:bottom w:val="none" w:sz="0" w:space="0" w:color="auto"/>
            <w:right w:val="none" w:sz="0" w:space="0" w:color="auto"/>
          </w:divBdr>
        </w:div>
        <w:div w:id="817266552">
          <w:marLeft w:val="0"/>
          <w:marRight w:val="0"/>
          <w:marTop w:val="0"/>
          <w:marBottom w:val="101"/>
          <w:divBdr>
            <w:top w:val="none" w:sz="0" w:space="0" w:color="auto"/>
            <w:left w:val="none" w:sz="0" w:space="0" w:color="auto"/>
            <w:bottom w:val="none" w:sz="0" w:space="0" w:color="auto"/>
            <w:right w:val="none" w:sz="0" w:space="0" w:color="auto"/>
          </w:divBdr>
        </w:div>
        <w:div w:id="1524787775">
          <w:marLeft w:val="0"/>
          <w:marRight w:val="0"/>
          <w:marTop w:val="101"/>
          <w:marBottom w:val="101"/>
          <w:divBdr>
            <w:top w:val="none" w:sz="0" w:space="0" w:color="auto"/>
            <w:left w:val="none" w:sz="0" w:space="0" w:color="auto"/>
            <w:bottom w:val="none" w:sz="0" w:space="0" w:color="auto"/>
            <w:right w:val="none" w:sz="0" w:space="0" w:color="auto"/>
          </w:divBdr>
        </w:div>
        <w:div w:id="655378163">
          <w:marLeft w:val="0"/>
          <w:marRight w:val="0"/>
          <w:marTop w:val="0"/>
          <w:marBottom w:val="101"/>
          <w:divBdr>
            <w:top w:val="none" w:sz="0" w:space="0" w:color="auto"/>
            <w:left w:val="none" w:sz="0" w:space="0" w:color="auto"/>
            <w:bottom w:val="none" w:sz="0" w:space="0" w:color="auto"/>
            <w:right w:val="none" w:sz="0" w:space="0" w:color="auto"/>
          </w:divBdr>
        </w:div>
        <w:div w:id="1881697837">
          <w:marLeft w:val="1008"/>
          <w:marRight w:val="0"/>
          <w:marTop w:val="0"/>
          <w:marBottom w:val="101"/>
          <w:divBdr>
            <w:top w:val="none" w:sz="0" w:space="0" w:color="auto"/>
            <w:left w:val="none" w:sz="0" w:space="0" w:color="auto"/>
            <w:bottom w:val="none" w:sz="0" w:space="0" w:color="auto"/>
            <w:right w:val="none" w:sz="0" w:space="0" w:color="auto"/>
          </w:divBdr>
        </w:div>
        <w:div w:id="1557081657">
          <w:marLeft w:val="0"/>
          <w:marRight w:val="0"/>
          <w:marTop w:val="0"/>
          <w:marBottom w:val="101"/>
          <w:divBdr>
            <w:top w:val="none" w:sz="0" w:space="0" w:color="auto"/>
            <w:left w:val="none" w:sz="0" w:space="0" w:color="auto"/>
            <w:bottom w:val="none" w:sz="0" w:space="0" w:color="auto"/>
            <w:right w:val="none" w:sz="0" w:space="0" w:color="auto"/>
          </w:divBdr>
        </w:div>
        <w:div w:id="1695614656">
          <w:marLeft w:val="0"/>
          <w:marRight w:val="0"/>
          <w:marTop w:val="0"/>
          <w:marBottom w:val="101"/>
          <w:divBdr>
            <w:top w:val="none" w:sz="0" w:space="0" w:color="auto"/>
            <w:left w:val="none" w:sz="0" w:space="0" w:color="auto"/>
            <w:bottom w:val="none" w:sz="0" w:space="0" w:color="auto"/>
            <w:right w:val="none" w:sz="0" w:space="0" w:color="auto"/>
          </w:divBdr>
        </w:div>
        <w:div w:id="1815218094">
          <w:marLeft w:val="720"/>
          <w:marRight w:val="0"/>
          <w:marTop w:val="0"/>
          <w:marBottom w:val="101"/>
          <w:divBdr>
            <w:top w:val="none" w:sz="0" w:space="0" w:color="auto"/>
            <w:left w:val="none" w:sz="0" w:space="0" w:color="auto"/>
            <w:bottom w:val="none" w:sz="0" w:space="0" w:color="auto"/>
            <w:right w:val="none" w:sz="0" w:space="0" w:color="auto"/>
          </w:divBdr>
        </w:div>
        <w:div w:id="516584278">
          <w:marLeft w:val="720"/>
          <w:marRight w:val="0"/>
          <w:marTop w:val="0"/>
          <w:marBottom w:val="101"/>
          <w:divBdr>
            <w:top w:val="none" w:sz="0" w:space="0" w:color="auto"/>
            <w:left w:val="none" w:sz="0" w:space="0" w:color="auto"/>
            <w:bottom w:val="none" w:sz="0" w:space="0" w:color="auto"/>
            <w:right w:val="none" w:sz="0" w:space="0" w:color="auto"/>
          </w:divBdr>
        </w:div>
        <w:div w:id="1589146042">
          <w:marLeft w:val="720"/>
          <w:marRight w:val="0"/>
          <w:marTop w:val="0"/>
          <w:marBottom w:val="101"/>
          <w:divBdr>
            <w:top w:val="none" w:sz="0" w:space="0" w:color="auto"/>
            <w:left w:val="none" w:sz="0" w:space="0" w:color="auto"/>
            <w:bottom w:val="none" w:sz="0" w:space="0" w:color="auto"/>
            <w:right w:val="none" w:sz="0" w:space="0" w:color="auto"/>
          </w:divBdr>
        </w:div>
        <w:div w:id="460880511">
          <w:marLeft w:val="1152"/>
          <w:marRight w:val="0"/>
          <w:marTop w:val="0"/>
          <w:marBottom w:val="101"/>
          <w:divBdr>
            <w:top w:val="none" w:sz="0" w:space="0" w:color="auto"/>
            <w:left w:val="none" w:sz="0" w:space="0" w:color="auto"/>
            <w:bottom w:val="none" w:sz="0" w:space="0" w:color="auto"/>
            <w:right w:val="none" w:sz="0" w:space="0" w:color="auto"/>
          </w:divBdr>
        </w:div>
        <w:div w:id="312492717">
          <w:marLeft w:val="1152"/>
          <w:marRight w:val="0"/>
          <w:marTop w:val="0"/>
          <w:marBottom w:val="101"/>
          <w:divBdr>
            <w:top w:val="none" w:sz="0" w:space="0" w:color="auto"/>
            <w:left w:val="none" w:sz="0" w:space="0" w:color="auto"/>
            <w:bottom w:val="none" w:sz="0" w:space="0" w:color="auto"/>
            <w:right w:val="none" w:sz="0" w:space="0" w:color="auto"/>
          </w:divBdr>
        </w:div>
        <w:div w:id="1883664679">
          <w:marLeft w:val="1152"/>
          <w:marRight w:val="0"/>
          <w:marTop w:val="0"/>
          <w:marBottom w:val="101"/>
          <w:divBdr>
            <w:top w:val="none" w:sz="0" w:space="0" w:color="auto"/>
            <w:left w:val="none" w:sz="0" w:space="0" w:color="auto"/>
            <w:bottom w:val="none" w:sz="0" w:space="0" w:color="auto"/>
            <w:right w:val="none" w:sz="0" w:space="0" w:color="auto"/>
          </w:divBdr>
        </w:div>
        <w:div w:id="389039332">
          <w:marLeft w:val="720"/>
          <w:marRight w:val="0"/>
          <w:marTop w:val="0"/>
          <w:marBottom w:val="101"/>
          <w:divBdr>
            <w:top w:val="none" w:sz="0" w:space="0" w:color="auto"/>
            <w:left w:val="none" w:sz="0" w:space="0" w:color="auto"/>
            <w:bottom w:val="none" w:sz="0" w:space="0" w:color="auto"/>
            <w:right w:val="none" w:sz="0" w:space="0" w:color="auto"/>
          </w:divBdr>
        </w:div>
        <w:div w:id="18170615">
          <w:marLeft w:val="0"/>
          <w:marRight w:val="0"/>
          <w:marTop w:val="0"/>
          <w:marBottom w:val="101"/>
          <w:divBdr>
            <w:top w:val="none" w:sz="0" w:space="0" w:color="auto"/>
            <w:left w:val="none" w:sz="0" w:space="0" w:color="auto"/>
            <w:bottom w:val="none" w:sz="0" w:space="0" w:color="auto"/>
            <w:right w:val="none" w:sz="0" w:space="0" w:color="auto"/>
          </w:divBdr>
        </w:div>
        <w:div w:id="464009217">
          <w:marLeft w:val="1008"/>
          <w:marRight w:val="0"/>
          <w:marTop w:val="0"/>
          <w:marBottom w:val="101"/>
          <w:divBdr>
            <w:top w:val="none" w:sz="0" w:space="0" w:color="auto"/>
            <w:left w:val="none" w:sz="0" w:space="0" w:color="auto"/>
            <w:bottom w:val="none" w:sz="0" w:space="0" w:color="auto"/>
            <w:right w:val="none" w:sz="0" w:space="0" w:color="auto"/>
          </w:divBdr>
        </w:div>
        <w:div w:id="84616171">
          <w:marLeft w:val="1008"/>
          <w:marRight w:val="0"/>
          <w:marTop w:val="0"/>
          <w:marBottom w:val="101"/>
          <w:divBdr>
            <w:top w:val="none" w:sz="0" w:space="0" w:color="auto"/>
            <w:left w:val="none" w:sz="0" w:space="0" w:color="auto"/>
            <w:bottom w:val="none" w:sz="0" w:space="0" w:color="auto"/>
            <w:right w:val="none" w:sz="0" w:space="0" w:color="auto"/>
          </w:divBdr>
        </w:div>
        <w:div w:id="2063821686">
          <w:marLeft w:val="0"/>
          <w:marRight w:val="0"/>
          <w:marTop w:val="0"/>
          <w:marBottom w:val="101"/>
          <w:divBdr>
            <w:top w:val="none" w:sz="0" w:space="0" w:color="auto"/>
            <w:left w:val="none" w:sz="0" w:space="0" w:color="auto"/>
            <w:bottom w:val="none" w:sz="0" w:space="0" w:color="auto"/>
            <w:right w:val="none" w:sz="0" w:space="0" w:color="auto"/>
          </w:divBdr>
        </w:div>
        <w:div w:id="831675428">
          <w:marLeft w:val="0"/>
          <w:marRight w:val="0"/>
          <w:marTop w:val="0"/>
          <w:marBottom w:val="101"/>
          <w:divBdr>
            <w:top w:val="none" w:sz="0" w:space="0" w:color="auto"/>
            <w:left w:val="none" w:sz="0" w:space="0" w:color="auto"/>
            <w:bottom w:val="none" w:sz="0" w:space="0" w:color="auto"/>
            <w:right w:val="none" w:sz="0" w:space="0" w:color="auto"/>
          </w:divBdr>
        </w:div>
        <w:div w:id="101919788">
          <w:marLeft w:val="0"/>
          <w:marRight w:val="0"/>
          <w:marTop w:val="0"/>
          <w:marBottom w:val="101"/>
          <w:divBdr>
            <w:top w:val="none" w:sz="0" w:space="0" w:color="auto"/>
            <w:left w:val="none" w:sz="0" w:space="0" w:color="auto"/>
            <w:bottom w:val="none" w:sz="0" w:space="0" w:color="auto"/>
            <w:right w:val="none" w:sz="0" w:space="0" w:color="auto"/>
          </w:divBdr>
        </w:div>
        <w:div w:id="928855835">
          <w:marLeft w:val="0"/>
          <w:marRight w:val="0"/>
          <w:marTop w:val="0"/>
          <w:marBottom w:val="101"/>
          <w:divBdr>
            <w:top w:val="none" w:sz="0" w:space="0" w:color="auto"/>
            <w:left w:val="none" w:sz="0" w:space="0" w:color="auto"/>
            <w:bottom w:val="none" w:sz="0" w:space="0" w:color="auto"/>
            <w:right w:val="none" w:sz="0" w:space="0" w:color="auto"/>
          </w:divBdr>
        </w:div>
        <w:div w:id="213586792">
          <w:marLeft w:val="0"/>
          <w:marRight w:val="0"/>
          <w:marTop w:val="0"/>
          <w:marBottom w:val="101"/>
          <w:divBdr>
            <w:top w:val="none" w:sz="0" w:space="0" w:color="auto"/>
            <w:left w:val="none" w:sz="0" w:space="0" w:color="auto"/>
            <w:bottom w:val="none" w:sz="0" w:space="0" w:color="auto"/>
            <w:right w:val="none" w:sz="0" w:space="0" w:color="auto"/>
          </w:divBdr>
        </w:div>
        <w:div w:id="488447891">
          <w:marLeft w:val="0"/>
          <w:marRight w:val="0"/>
          <w:marTop w:val="0"/>
          <w:marBottom w:val="101"/>
          <w:divBdr>
            <w:top w:val="none" w:sz="0" w:space="0" w:color="auto"/>
            <w:left w:val="none" w:sz="0" w:space="0" w:color="auto"/>
            <w:bottom w:val="none" w:sz="0" w:space="0" w:color="auto"/>
            <w:right w:val="none" w:sz="0" w:space="0" w:color="auto"/>
          </w:divBdr>
        </w:div>
        <w:div w:id="1617104491">
          <w:marLeft w:val="0"/>
          <w:marRight w:val="0"/>
          <w:marTop w:val="0"/>
          <w:marBottom w:val="101"/>
          <w:divBdr>
            <w:top w:val="none" w:sz="0" w:space="0" w:color="auto"/>
            <w:left w:val="none" w:sz="0" w:space="0" w:color="auto"/>
            <w:bottom w:val="none" w:sz="0" w:space="0" w:color="auto"/>
            <w:right w:val="none" w:sz="0" w:space="0" w:color="auto"/>
          </w:divBdr>
        </w:div>
        <w:div w:id="708722798">
          <w:marLeft w:val="0"/>
          <w:marRight w:val="0"/>
          <w:marTop w:val="0"/>
          <w:marBottom w:val="101"/>
          <w:divBdr>
            <w:top w:val="none" w:sz="0" w:space="0" w:color="auto"/>
            <w:left w:val="none" w:sz="0" w:space="0" w:color="auto"/>
            <w:bottom w:val="none" w:sz="0" w:space="0" w:color="auto"/>
            <w:right w:val="none" w:sz="0" w:space="0" w:color="auto"/>
          </w:divBdr>
        </w:div>
        <w:div w:id="1147550782">
          <w:marLeft w:val="0"/>
          <w:marRight w:val="0"/>
          <w:marTop w:val="0"/>
          <w:marBottom w:val="101"/>
          <w:divBdr>
            <w:top w:val="none" w:sz="0" w:space="0" w:color="auto"/>
            <w:left w:val="none" w:sz="0" w:space="0" w:color="auto"/>
            <w:bottom w:val="none" w:sz="0" w:space="0" w:color="auto"/>
            <w:right w:val="none" w:sz="0" w:space="0" w:color="auto"/>
          </w:divBdr>
        </w:div>
        <w:div w:id="818619754">
          <w:marLeft w:val="0"/>
          <w:marRight w:val="0"/>
          <w:marTop w:val="0"/>
          <w:marBottom w:val="101"/>
          <w:divBdr>
            <w:top w:val="none" w:sz="0" w:space="0" w:color="auto"/>
            <w:left w:val="none" w:sz="0" w:space="0" w:color="auto"/>
            <w:bottom w:val="none" w:sz="0" w:space="0" w:color="auto"/>
            <w:right w:val="none" w:sz="0" w:space="0" w:color="auto"/>
          </w:divBdr>
        </w:div>
        <w:div w:id="1912495106">
          <w:marLeft w:val="0"/>
          <w:marRight w:val="0"/>
          <w:marTop w:val="0"/>
          <w:marBottom w:val="101"/>
          <w:divBdr>
            <w:top w:val="none" w:sz="0" w:space="0" w:color="auto"/>
            <w:left w:val="none" w:sz="0" w:space="0" w:color="auto"/>
            <w:bottom w:val="none" w:sz="0" w:space="0" w:color="auto"/>
            <w:right w:val="none" w:sz="0" w:space="0" w:color="auto"/>
          </w:divBdr>
        </w:div>
        <w:div w:id="1394307426">
          <w:marLeft w:val="0"/>
          <w:marRight w:val="0"/>
          <w:marTop w:val="0"/>
          <w:marBottom w:val="101"/>
          <w:divBdr>
            <w:top w:val="none" w:sz="0" w:space="0" w:color="auto"/>
            <w:left w:val="none" w:sz="0" w:space="0" w:color="auto"/>
            <w:bottom w:val="none" w:sz="0" w:space="0" w:color="auto"/>
            <w:right w:val="none" w:sz="0" w:space="0" w:color="auto"/>
          </w:divBdr>
        </w:div>
        <w:div w:id="1879663903">
          <w:marLeft w:val="1008"/>
          <w:marRight w:val="0"/>
          <w:marTop w:val="0"/>
          <w:marBottom w:val="101"/>
          <w:divBdr>
            <w:top w:val="none" w:sz="0" w:space="0" w:color="auto"/>
            <w:left w:val="none" w:sz="0" w:space="0" w:color="auto"/>
            <w:bottom w:val="none" w:sz="0" w:space="0" w:color="auto"/>
            <w:right w:val="none" w:sz="0" w:space="0" w:color="auto"/>
          </w:divBdr>
        </w:div>
        <w:div w:id="97869139">
          <w:marLeft w:val="1008"/>
          <w:marRight w:val="0"/>
          <w:marTop w:val="0"/>
          <w:marBottom w:val="101"/>
          <w:divBdr>
            <w:top w:val="none" w:sz="0" w:space="0" w:color="auto"/>
            <w:left w:val="none" w:sz="0" w:space="0" w:color="auto"/>
            <w:bottom w:val="none" w:sz="0" w:space="0" w:color="auto"/>
            <w:right w:val="none" w:sz="0" w:space="0" w:color="auto"/>
          </w:divBdr>
        </w:div>
        <w:div w:id="1537692240">
          <w:marLeft w:val="1008"/>
          <w:marRight w:val="0"/>
          <w:marTop w:val="0"/>
          <w:marBottom w:val="101"/>
          <w:divBdr>
            <w:top w:val="none" w:sz="0" w:space="0" w:color="auto"/>
            <w:left w:val="none" w:sz="0" w:space="0" w:color="auto"/>
            <w:bottom w:val="none" w:sz="0" w:space="0" w:color="auto"/>
            <w:right w:val="none" w:sz="0" w:space="0" w:color="auto"/>
          </w:divBdr>
        </w:div>
        <w:div w:id="1567761695">
          <w:marLeft w:val="1008"/>
          <w:marRight w:val="0"/>
          <w:marTop w:val="0"/>
          <w:marBottom w:val="101"/>
          <w:divBdr>
            <w:top w:val="none" w:sz="0" w:space="0" w:color="auto"/>
            <w:left w:val="none" w:sz="0" w:space="0" w:color="auto"/>
            <w:bottom w:val="none" w:sz="0" w:space="0" w:color="auto"/>
            <w:right w:val="none" w:sz="0" w:space="0" w:color="auto"/>
          </w:divBdr>
        </w:div>
        <w:div w:id="964432148">
          <w:marLeft w:val="1008"/>
          <w:marRight w:val="0"/>
          <w:marTop w:val="0"/>
          <w:marBottom w:val="101"/>
          <w:divBdr>
            <w:top w:val="none" w:sz="0" w:space="0" w:color="auto"/>
            <w:left w:val="none" w:sz="0" w:space="0" w:color="auto"/>
            <w:bottom w:val="none" w:sz="0" w:space="0" w:color="auto"/>
            <w:right w:val="none" w:sz="0" w:space="0" w:color="auto"/>
          </w:divBdr>
        </w:div>
        <w:div w:id="940333572">
          <w:marLeft w:val="1008"/>
          <w:marRight w:val="0"/>
          <w:marTop w:val="0"/>
          <w:marBottom w:val="101"/>
          <w:divBdr>
            <w:top w:val="none" w:sz="0" w:space="0" w:color="auto"/>
            <w:left w:val="none" w:sz="0" w:space="0" w:color="auto"/>
            <w:bottom w:val="none" w:sz="0" w:space="0" w:color="auto"/>
            <w:right w:val="none" w:sz="0" w:space="0" w:color="auto"/>
          </w:divBdr>
        </w:div>
        <w:div w:id="1611279251">
          <w:marLeft w:val="1008"/>
          <w:marRight w:val="0"/>
          <w:marTop w:val="0"/>
          <w:marBottom w:val="101"/>
          <w:divBdr>
            <w:top w:val="none" w:sz="0" w:space="0" w:color="auto"/>
            <w:left w:val="none" w:sz="0" w:space="0" w:color="auto"/>
            <w:bottom w:val="none" w:sz="0" w:space="0" w:color="auto"/>
            <w:right w:val="none" w:sz="0" w:space="0" w:color="auto"/>
          </w:divBdr>
        </w:div>
        <w:div w:id="1217467685">
          <w:marLeft w:val="1008"/>
          <w:marRight w:val="0"/>
          <w:marTop w:val="0"/>
          <w:marBottom w:val="101"/>
          <w:divBdr>
            <w:top w:val="none" w:sz="0" w:space="0" w:color="auto"/>
            <w:left w:val="none" w:sz="0" w:space="0" w:color="auto"/>
            <w:bottom w:val="none" w:sz="0" w:space="0" w:color="auto"/>
            <w:right w:val="none" w:sz="0" w:space="0" w:color="auto"/>
          </w:divBdr>
        </w:div>
        <w:div w:id="891693446">
          <w:marLeft w:val="1008"/>
          <w:marRight w:val="0"/>
          <w:marTop w:val="0"/>
          <w:marBottom w:val="101"/>
          <w:divBdr>
            <w:top w:val="none" w:sz="0" w:space="0" w:color="auto"/>
            <w:left w:val="none" w:sz="0" w:space="0" w:color="auto"/>
            <w:bottom w:val="none" w:sz="0" w:space="0" w:color="auto"/>
            <w:right w:val="none" w:sz="0" w:space="0" w:color="auto"/>
          </w:divBdr>
        </w:div>
        <w:div w:id="2103992154">
          <w:marLeft w:val="1008"/>
          <w:marRight w:val="0"/>
          <w:marTop w:val="0"/>
          <w:marBottom w:val="101"/>
          <w:divBdr>
            <w:top w:val="none" w:sz="0" w:space="0" w:color="auto"/>
            <w:left w:val="none" w:sz="0" w:space="0" w:color="auto"/>
            <w:bottom w:val="none" w:sz="0" w:space="0" w:color="auto"/>
            <w:right w:val="none" w:sz="0" w:space="0" w:color="auto"/>
          </w:divBdr>
        </w:div>
        <w:div w:id="386414344">
          <w:marLeft w:val="1008"/>
          <w:marRight w:val="0"/>
          <w:marTop w:val="0"/>
          <w:marBottom w:val="101"/>
          <w:divBdr>
            <w:top w:val="none" w:sz="0" w:space="0" w:color="auto"/>
            <w:left w:val="none" w:sz="0" w:space="0" w:color="auto"/>
            <w:bottom w:val="none" w:sz="0" w:space="0" w:color="auto"/>
            <w:right w:val="none" w:sz="0" w:space="0" w:color="auto"/>
          </w:divBdr>
        </w:div>
        <w:div w:id="1482187036">
          <w:marLeft w:val="1008"/>
          <w:marRight w:val="0"/>
          <w:marTop w:val="0"/>
          <w:marBottom w:val="101"/>
          <w:divBdr>
            <w:top w:val="none" w:sz="0" w:space="0" w:color="auto"/>
            <w:left w:val="none" w:sz="0" w:space="0" w:color="auto"/>
            <w:bottom w:val="none" w:sz="0" w:space="0" w:color="auto"/>
            <w:right w:val="none" w:sz="0" w:space="0" w:color="auto"/>
          </w:divBdr>
        </w:div>
        <w:div w:id="373240915">
          <w:marLeft w:val="1008"/>
          <w:marRight w:val="0"/>
          <w:marTop w:val="0"/>
          <w:marBottom w:val="101"/>
          <w:divBdr>
            <w:top w:val="none" w:sz="0" w:space="0" w:color="auto"/>
            <w:left w:val="none" w:sz="0" w:space="0" w:color="auto"/>
            <w:bottom w:val="none" w:sz="0" w:space="0" w:color="auto"/>
            <w:right w:val="none" w:sz="0" w:space="0" w:color="auto"/>
          </w:divBdr>
        </w:div>
        <w:div w:id="1603226605">
          <w:marLeft w:val="1008"/>
          <w:marRight w:val="0"/>
          <w:marTop w:val="0"/>
          <w:marBottom w:val="101"/>
          <w:divBdr>
            <w:top w:val="none" w:sz="0" w:space="0" w:color="auto"/>
            <w:left w:val="none" w:sz="0" w:space="0" w:color="auto"/>
            <w:bottom w:val="none" w:sz="0" w:space="0" w:color="auto"/>
            <w:right w:val="none" w:sz="0" w:space="0" w:color="auto"/>
          </w:divBdr>
        </w:div>
        <w:div w:id="1320812870">
          <w:marLeft w:val="1008"/>
          <w:marRight w:val="0"/>
          <w:marTop w:val="0"/>
          <w:marBottom w:val="101"/>
          <w:divBdr>
            <w:top w:val="none" w:sz="0" w:space="0" w:color="auto"/>
            <w:left w:val="none" w:sz="0" w:space="0" w:color="auto"/>
            <w:bottom w:val="none" w:sz="0" w:space="0" w:color="auto"/>
            <w:right w:val="none" w:sz="0" w:space="0" w:color="auto"/>
          </w:divBdr>
        </w:div>
        <w:div w:id="1747921442">
          <w:marLeft w:val="1008"/>
          <w:marRight w:val="0"/>
          <w:marTop w:val="0"/>
          <w:marBottom w:val="101"/>
          <w:divBdr>
            <w:top w:val="none" w:sz="0" w:space="0" w:color="auto"/>
            <w:left w:val="none" w:sz="0" w:space="0" w:color="auto"/>
            <w:bottom w:val="none" w:sz="0" w:space="0" w:color="auto"/>
            <w:right w:val="none" w:sz="0" w:space="0" w:color="auto"/>
          </w:divBdr>
        </w:div>
        <w:div w:id="1938172814">
          <w:marLeft w:val="1008"/>
          <w:marRight w:val="0"/>
          <w:marTop w:val="0"/>
          <w:marBottom w:val="101"/>
          <w:divBdr>
            <w:top w:val="none" w:sz="0" w:space="0" w:color="auto"/>
            <w:left w:val="none" w:sz="0" w:space="0" w:color="auto"/>
            <w:bottom w:val="none" w:sz="0" w:space="0" w:color="auto"/>
            <w:right w:val="none" w:sz="0" w:space="0" w:color="auto"/>
          </w:divBdr>
        </w:div>
        <w:div w:id="2055813577">
          <w:marLeft w:val="0"/>
          <w:marRight w:val="0"/>
          <w:marTop w:val="0"/>
          <w:marBottom w:val="101"/>
          <w:divBdr>
            <w:top w:val="none" w:sz="0" w:space="0" w:color="auto"/>
            <w:left w:val="none" w:sz="0" w:space="0" w:color="auto"/>
            <w:bottom w:val="none" w:sz="0" w:space="0" w:color="auto"/>
            <w:right w:val="none" w:sz="0" w:space="0" w:color="auto"/>
          </w:divBdr>
        </w:div>
        <w:div w:id="2101246674">
          <w:marLeft w:val="720"/>
          <w:marRight w:val="0"/>
          <w:marTop w:val="0"/>
          <w:marBottom w:val="101"/>
          <w:divBdr>
            <w:top w:val="none" w:sz="0" w:space="0" w:color="auto"/>
            <w:left w:val="none" w:sz="0" w:space="0" w:color="auto"/>
            <w:bottom w:val="none" w:sz="0" w:space="0" w:color="auto"/>
            <w:right w:val="none" w:sz="0" w:space="0" w:color="auto"/>
          </w:divBdr>
        </w:div>
        <w:div w:id="1836065808">
          <w:marLeft w:val="720"/>
          <w:marRight w:val="0"/>
          <w:marTop w:val="0"/>
          <w:marBottom w:val="101"/>
          <w:divBdr>
            <w:top w:val="none" w:sz="0" w:space="0" w:color="auto"/>
            <w:left w:val="none" w:sz="0" w:space="0" w:color="auto"/>
            <w:bottom w:val="none" w:sz="0" w:space="0" w:color="auto"/>
            <w:right w:val="none" w:sz="0" w:space="0" w:color="auto"/>
          </w:divBdr>
        </w:div>
        <w:div w:id="257104805">
          <w:marLeft w:val="720"/>
          <w:marRight w:val="0"/>
          <w:marTop w:val="0"/>
          <w:marBottom w:val="101"/>
          <w:divBdr>
            <w:top w:val="none" w:sz="0" w:space="0" w:color="auto"/>
            <w:left w:val="none" w:sz="0" w:space="0" w:color="auto"/>
            <w:bottom w:val="none" w:sz="0" w:space="0" w:color="auto"/>
            <w:right w:val="none" w:sz="0" w:space="0" w:color="auto"/>
          </w:divBdr>
        </w:div>
        <w:div w:id="442696542">
          <w:marLeft w:val="1008"/>
          <w:marRight w:val="0"/>
          <w:marTop w:val="0"/>
          <w:marBottom w:val="101"/>
          <w:divBdr>
            <w:top w:val="none" w:sz="0" w:space="0" w:color="auto"/>
            <w:left w:val="none" w:sz="0" w:space="0" w:color="auto"/>
            <w:bottom w:val="none" w:sz="0" w:space="0" w:color="auto"/>
            <w:right w:val="none" w:sz="0" w:space="0" w:color="auto"/>
          </w:divBdr>
        </w:div>
        <w:div w:id="651329507">
          <w:marLeft w:val="0"/>
          <w:marRight w:val="0"/>
          <w:marTop w:val="0"/>
          <w:marBottom w:val="101"/>
          <w:divBdr>
            <w:top w:val="none" w:sz="0" w:space="0" w:color="auto"/>
            <w:left w:val="none" w:sz="0" w:space="0" w:color="auto"/>
            <w:bottom w:val="none" w:sz="0" w:space="0" w:color="auto"/>
            <w:right w:val="none" w:sz="0" w:space="0" w:color="auto"/>
          </w:divBdr>
        </w:div>
        <w:div w:id="1353067202">
          <w:marLeft w:val="1008"/>
          <w:marRight w:val="0"/>
          <w:marTop w:val="0"/>
          <w:marBottom w:val="101"/>
          <w:divBdr>
            <w:top w:val="none" w:sz="0" w:space="0" w:color="auto"/>
            <w:left w:val="none" w:sz="0" w:space="0" w:color="auto"/>
            <w:bottom w:val="none" w:sz="0" w:space="0" w:color="auto"/>
            <w:right w:val="none" w:sz="0" w:space="0" w:color="auto"/>
          </w:divBdr>
        </w:div>
        <w:div w:id="1741904812">
          <w:marLeft w:val="720"/>
          <w:marRight w:val="0"/>
          <w:marTop w:val="0"/>
          <w:marBottom w:val="101"/>
          <w:divBdr>
            <w:top w:val="none" w:sz="0" w:space="0" w:color="auto"/>
            <w:left w:val="none" w:sz="0" w:space="0" w:color="auto"/>
            <w:bottom w:val="none" w:sz="0" w:space="0" w:color="auto"/>
            <w:right w:val="none" w:sz="0" w:space="0" w:color="auto"/>
          </w:divBdr>
        </w:div>
        <w:div w:id="2002197774">
          <w:marLeft w:val="1152"/>
          <w:marRight w:val="0"/>
          <w:marTop w:val="0"/>
          <w:marBottom w:val="101"/>
          <w:divBdr>
            <w:top w:val="none" w:sz="0" w:space="0" w:color="auto"/>
            <w:left w:val="none" w:sz="0" w:space="0" w:color="auto"/>
            <w:bottom w:val="none" w:sz="0" w:space="0" w:color="auto"/>
            <w:right w:val="none" w:sz="0" w:space="0" w:color="auto"/>
          </w:divBdr>
        </w:div>
        <w:div w:id="569851384">
          <w:marLeft w:val="1152"/>
          <w:marRight w:val="0"/>
          <w:marTop w:val="0"/>
          <w:marBottom w:val="101"/>
          <w:divBdr>
            <w:top w:val="none" w:sz="0" w:space="0" w:color="auto"/>
            <w:left w:val="none" w:sz="0" w:space="0" w:color="auto"/>
            <w:bottom w:val="none" w:sz="0" w:space="0" w:color="auto"/>
            <w:right w:val="none" w:sz="0" w:space="0" w:color="auto"/>
          </w:divBdr>
        </w:div>
        <w:div w:id="1750153687">
          <w:marLeft w:val="1152"/>
          <w:marRight w:val="0"/>
          <w:marTop w:val="0"/>
          <w:marBottom w:val="101"/>
          <w:divBdr>
            <w:top w:val="none" w:sz="0" w:space="0" w:color="auto"/>
            <w:left w:val="none" w:sz="0" w:space="0" w:color="auto"/>
            <w:bottom w:val="none" w:sz="0" w:space="0" w:color="auto"/>
            <w:right w:val="none" w:sz="0" w:space="0" w:color="auto"/>
          </w:divBdr>
        </w:div>
        <w:div w:id="128478191">
          <w:marLeft w:val="1152"/>
          <w:marRight w:val="0"/>
          <w:marTop w:val="0"/>
          <w:marBottom w:val="101"/>
          <w:divBdr>
            <w:top w:val="none" w:sz="0" w:space="0" w:color="auto"/>
            <w:left w:val="none" w:sz="0" w:space="0" w:color="auto"/>
            <w:bottom w:val="none" w:sz="0" w:space="0" w:color="auto"/>
            <w:right w:val="none" w:sz="0" w:space="0" w:color="auto"/>
          </w:divBdr>
        </w:div>
        <w:div w:id="1688678660">
          <w:marLeft w:val="1152"/>
          <w:marRight w:val="0"/>
          <w:marTop w:val="0"/>
          <w:marBottom w:val="101"/>
          <w:divBdr>
            <w:top w:val="none" w:sz="0" w:space="0" w:color="auto"/>
            <w:left w:val="none" w:sz="0" w:space="0" w:color="auto"/>
            <w:bottom w:val="none" w:sz="0" w:space="0" w:color="auto"/>
            <w:right w:val="none" w:sz="0" w:space="0" w:color="auto"/>
          </w:divBdr>
        </w:div>
        <w:div w:id="91049526">
          <w:marLeft w:val="1584"/>
          <w:marRight w:val="0"/>
          <w:marTop w:val="0"/>
          <w:marBottom w:val="101"/>
          <w:divBdr>
            <w:top w:val="none" w:sz="0" w:space="0" w:color="auto"/>
            <w:left w:val="none" w:sz="0" w:space="0" w:color="auto"/>
            <w:bottom w:val="none" w:sz="0" w:space="0" w:color="auto"/>
            <w:right w:val="none" w:sz="0" w:space="0" w:color="auto"/>
          </w:divBdr>
        </w:div>
        <w:div w:id="321351900">
          <w:marLeft w:val="1584"/>
          <w:marRight w:val="0"/>
          <w:marTop w:val="0"/>
          <w:marBottom w:val="101"/>
          <w:divBdr>
            <w:top w:val="none" w:sz="0" w:space="0" w:color="auto"/>
            <w:left w:val="none" w:sz="0" w:space="0" w:color="auto"/>
            <w:bottom w:val="none" w:sz="0" w:space="0" w:color="auto"/>
            <w:right w:val="none" w:sz="0" w:space="0" w:color="auto"/>
          </w:divBdr>
        </w:div>
        <w:div w:id="1057821717">
          <w:marLeft w:val="1152"/>
          <w:marRight w:val="0"/>
          <w:marTop w:val="0"/>
          <w:marBottom w:val="101"/>
          <w:divBdr>
            <w:top w:val="none" w:sz="0" w:space="0" w:color="auto"/>
            <w:left w:val="none" w:sz="0" w:space="0" w:color="auto"/>
            <w:bottom w:val="none" w:sz="0" w:space="0" w:color="auto"/>
            <w:right w:val="none" w:sz="0" w:space="0" w:color="auto"/>
          </w:divBdr>
        </w:div>
        <w:div w:id="1935822789">
          <w:marLeft w:val="720"/>
          <w:marRight w:val="0"/>
          <w:marTop w:val="0"/>
          <w:marBottom w:val="101"/>
          <w:divBdr>
            <w:top w:val="none" w:sz="0" w:space="0" w:color="auto"/>
            <w:left w:val="none" w:sz="0" w:space="0" w:color="auto"/>
            <w:bottom w:val="none" w:sz="0" w:space="0" w:color="auto"/>
            <w:right w:val="none" w:sz="0" w:space="0" w:color="auto"/>
          </w:divBdr>
        </w:div>
        <w:div w:id="1177883836">
          <w:marLeft w:val="720"/>
          <w:marRight w:val="0"/>
          <w:marTop w:val="0"/>
          <w:marBottom w:val="101"/>
          <w:divBdr>
            <w:top w:val="none" w:sz="0" w:space="0" w:color="auto"/>
            <w:left w:val="none" w:sz="0" w:space="0" w:color="auto"/>
            <w:bottom w:val="none" w:sz="0" w:space="0" w:color="auto"/>
            <w:right w:val="none" w:sz="0" w:space="0" w:color="auto"/>
          </w:divBdr>
        </w:div>
        <w:div w:id="2026132731">
          <w:marLeft w:val="1008"/>
          <w:marRight w:val="0"/>
          <w:marTop w:val="0"/>
          <w:marBottom w:val="101"/>
          <w:divBdr>
            <w:top w:val="none" w:sz="0" w:space="0" w:color="auto"/>
            <w:left w:val="none" w:sz="0" w:space="0" w:color="auto"/>
            <w:bottom w:val="none" w:sz="0" w:space="0" w:color="auto"/>
            <w:right w:val="none" w:sz="0" w:space="0" w:color="auto"/>
          </w:divBdr>
        </w:div>
        <w:div w:id="798496275">
          <w:marLeft w:val="720"/>
          <w:marRight w:val="0"/>
          <w:marTop w:val="0"/>
          <w:marBottom w:val="101"/>
          <w:divBdr>
            <w:top w:val="none" w:sz="0" w:space="0" w:color="auto"/>
            <w:left w:val="none" w:sz="0" w:space="0" w:color="auto"/>
            <w:bottom w:val="none" w:sz="0" w:space="0" w:color="auto"/>
            <w:right w:val="none" w:sz="0" w:space="0" w:color="auto"/>
          </w:divBdr>
        </w:div>
        <w:div w:id="1562864830">
          <w:marLeft w:val="1152"/>
          <w:marRight w:val="0"/>
          <w:marTop w:val="0"/>
          <w:marBottom w:val="101"/>
          <w:divBdr>
            <w:top w:val="none" w:sz="0" w:space="0" w:color="auto"/>
            <w:left w:val="none" w:sz="0" w:space="0" w:color="auto"/>
            <w:bottom w:val="none" w:sz="0" w:space="0" w:color="auto"/>
            <w:right w:val="none" w:sz="0" w:space="0" w:color="auto"/>
          </w:divBdr>
        </w:div>
        <w:div w:id="1410812592">
          <w:marLeft w:val="1152"/>
          <w:marRight w:val="0"/>
          <w:marTop w:val="0"/>
          <w:marBottom w:val="101"/>
          <w:divBdr>
            <w:top w:val="none" w:sz="0" w:space="0" w:color="auto"/>
            <w:left w:val="none" w:sz="0" w:space="0" w:color="auto"/>
            <w:bottom w:val="none" w:sz="0" w:space="0" w:color="auto"/>
            <w:right w:val="none" w:sz="0" w:space="0" w:color="auto"/>
          </w:divBdr>
        </w:div>
        <w:div w:id="1697000914">
          <w:marLeft w:val="720"/>
          <w:marRight w:val="0"/>
          <w:marTop w:val="0"/>
          <w:marBottom w:val="101"/>
          <w:divBdr>
            <w:top w:val="none" w:sz="0" w:space="0" w:color="auto"/>
            <w:left w:val="none" w:sz="0" w:space="0" w:color="auto"/>
            <w:bottom w:val="none" w:sz="0" w:space="0" w:color="auto"/>
            <w:right w:val="none" w:sz="0" w:space="0" w:color="auto"/>
          </w:divBdr>
        </w:div>
        <w:div w:id="1480221109">
          <w:marLeft w:val="720"/>
          <w:marRight w:val="0"/>
          <w:marTop w:val="0"/>
          <w:marBottom w:val="101"/>
          <w:divBdr>
            <w:top w:val="none" w:sz="0" w:space="0" w:color="auto"/>
            <w:left w:val="none" w:sz="0" w:space="0" w:color="auto"/>
            <w:bottom w:val="none" w:sz="0" w:space="0" w:color="auto"/>
            <w:right w:val="none" w:sz="0" w:space="0" w:color="auto"/>
          </w:divBdr>
        </w:div>
        <w:div w:id="1885486616">
          <w:marLeft w:val="1008"/>
          <w:marRight w:val="0"/>
          <w:marTop w:val="0"/>
          <w:marBottom w:val="101"/>
          <w:divBdr>
            <w:top w:val="none" w:sz="0" w:space="0" w:color="auto"/>
            <w:left w:val="none" w:sz="0" w:space="0" w:color="auto"/>
            <w:bottom w:val="none" w:sz="0" w:space="0" w:color="auto"/>
            <w:right w:val="none" w:sz="0" w:space="0" w:color="auto"/>
          </w:divBdr>
        </w:div>
        <w:div w:id="1030111859">
          <w:marLeft w:val="720"/>
          <w:marRight w:val="0"/>
          <w:marTop w:val="0"/>
          <w:marBottom w:val="101"/>
          <w:divBdr>
            <w:top w:val="none" w:sz="0" w:space="0" w:color="auto"/>
            <w:left w:val="none" w:sz="0" w:space="0" w:color="auto"/>
            <w:bottom w:val="none" w:sz="0" w:space="0" w:color="auto"/>
            <w:right w:val="none" w:sz="0" w:space="0" w:color="auto"/>
          </w:divBdr>
        </w:div>
        <w:div w:id="1686320014">
          <w:marLeft w:val="1152"/>
          <w:marRight w:val="0"/>
          <w:marTop w:val="0"/>
          <w:marBottom w:val="101"/>
          <w:divBdr>
            <w:top w:val="none" w:sz="0" w:space="0" w:color="auto"/>
            <w:left w:val="none" w:sz="0" w:space="0" w:color="auto"/>
            <w:bottom w:val="none" w:sz="0" w:space="0" w:color="auto"/>
            <w:right w:val="none" w:sz="0" w:space="0" w:color="auto"/>
          </w:divBdr>
        </w:div>
        <w:div w:id="1934165670">
          <w:marLeft w:val="1152"/>
          <w:marRight w:val="0"/>
          <w:marTop w:val="0"/>
          <w:marBottom w:val="101"/>
          <w:divBdr>
            <w:top w:val="none" w:sz="0" w:space="0" w:color="auto"/>
            <w:left w:val="none" w:sz="0" w:space="0" w:color="auto"/>
            <w:bottom w:val="none" w:sz="0" w:space="0" w:color="auto"/>
            <w:right w:val="none" w:sz="0" w:space="0" w:color="auto"/>
          </w:divBdr>
        </w:div>
        <w:div w:id="250702261">
          <w:marLeft w:val="1152"/>
          <w:marRight w:val="0"/>
          <w:marTop w:val="0"/>
          <w:marBottom w:val="101"/>
          <w:divBdr>
            <w:top w:val="none" w:sz="0" w:space="0" w:color="auto"/>
            <w:left w:val="none" w:sz="0" w:space="0" w:color="auto"/>
            <w:bottom w:val="none" w:sz="0" w:space="0" w:color="auto"/>
            <w:right w:val="none" w:sz="0" w:space="0" w:color="auto"/>
          </w:divBdr>
        </w:div>
        <w:div w:id="1976448762">
          <w:marLeft w:val="1152"/>
          <w:marRight w:val="0"/>
          <w:marTop w:val="0"/>
          <w:marBottom w:val="101"/>
          <w:divBdr>
            <w:top w:val="none" w:sz="0" w:space="0" w:color="auto"/>
            <w:left w:val="none" w:sz="0" w:space="0" w:color="auto"/>
            <w:bottom w:val="none" w:sz="0" w:space="0" w:color="auto"/>
            <w:right w:val="none" w:sz="0" w:space="0" w:color="auto"/>
          </w:divBdr>
        </w:div>
        <w:div w:id="708997413">
          <w:marLeft w:val="1152"/>
          <w:marRight w:val="0"/>
          <w:marTop w:val="0"/>
          <w:marBottom w:val="101"/>
          <w:divBdr>
            <w:top w:val="none" w:sz="0" w:space="0" w:color="auto"/>
            <w:left w:val="none" w:sz="0" w:space="0" w:color="auto"/>
            <w:bottom w:val="none" w:sz="0" w:space="0" w:color="auto"/>
            <w:right w:val="none" w:sz="0" w:space="0" w:color="auto"/>
          </w:divBdr>
        </w:div>
        <w:div w:id="994719503">
          <w:marLeft w:val="1152"/>
          <w:marRight w:val="0"/>
          <w:marTop w:val="0"/>
          <w:marBottom w:val="90"/>
          <w:divBdr>
            <w:top w:val="none" w:sz="0" w:space="0" w:color="auto"/>
            <w:left w:val="none" w:sz="0" w:space="0" w:color="auto"/>
            <w:bottom w:val="none" w:sz="0" w:space="0" w:color="auto"/>
            <w:right w:val="none" w:sz="0" w:space="0" w:color="auto"/>
          </w:divBdr>
        </w:div>
        <w:div w:id="1293554809">
          <w:marLeft w:val="1152"/>
          <w:marRight w:val="0"/>
          <w:marTop w:val="0"/>
          <w:marBottom w:val="90"/>
          <w:divBdr>
            <w:top w:val="none" w:sz="0" w:space="0" w:color="auto"/>
            <w:left w:val="none" w:sz="0" w:space="0" w:color="auto"/>
            <w:bottom w:val="none" w:sz="0" w:space="0" w:color="auto"/>
            <w:right w:val="none" w:sz="0" w:space="0" w:color="auto"/>
          </w:divBdr>
        </w:div>
        <w:div w:id="1948191100">
          <w:marLeft w:val="720"/>
          <w:marRight w:val="0"/>
          <w:marTop w:val="0"/>
          <w:marBottom w:val="90"/>
          <w:divBdr>
            <w:top w:val="none" w:sz="0" w:space="0" w:color="auto"/>
            <w:left w:val="none" w:sz="0" w:space="0" w:color="auto"/>
            <w:bottom w:val="none" w:sz="0" w:space="0" w:color="auto"/>
            <w:right w:val="none" w:sz="0" w:space="0" w:color="auto"/>
          </w:divBdr>
        </w:div>
        <w:div w:id="1400858882">
          <w:marLeft w:val="1008"/>
          <w:marRight w:val="0"/>
          <w:marTop w:val="0"/>
          <w:marBottom w:val="90"/>
          <w:divBdr>
            <w:top w:val="none" w:sz="0" w:space="0" w:color="auto"/>
            <w:left w:val="none" w:sz="0" w:space="0" w:color="auto"/>
            <w:bottom w:val="none" w:sz="0" w:space="0" w:color="auto"/>
            <w:right w:val="none" w:sz="0" w:space="0" w:color="auto"/>
          </w:divBdr>
        </w:div>
        <w:div w:id="206575323">
          <w:marLeft w:val="0"/>
          <w:marRight w:val="0"/>
          <w:marTop w:val="0"/>
          <w:marBottom w:val="90"/>
          <w:divBdr>
            <w:top w:val="none" w:sz="0" w:space="0" w:color="auto"/>
            <w:left w:val="none" w:sz="0" w:space="0" w:color="auto"/>
            <w:bottom w:val="none" w:sz="0" w:space="0" w:color="auto"/>
            <w:right w:val="none" w:sz="0" w:space="0" w:color="auto"/>
          </w:divBdr>
        </w:div>
        <w:div w:id="1752071932">
          <w:marLeft w:val="720"/>
          <w:marRight w:val="0"/>
          <w:marTop w:val="0"/>
          <w:marBottom w:val="90"/>
          <w:divBdr>
            <w:top w:val="none" w:sz="0" w:space="0" w:color="auto"/>
            <w:left w:val="none" w:sz="0" w:space="0" w:color="auto"/>
            <w:bottom w:val="none" w:sz="0" w:space="0" w:color="auto"/>
            <w:right w:val="none" w:sz="0" w:space="0" w:color="auto"/>
          </w:divBdr>
        </w:div>
        <w:div w:id="954873346">
          <w:marLeft w:val="720"/>
          <w:marRight w:val="0"/>
          <w:marTop w:val="0"/>
          <w:marBottom w:val="90"/>
          <w:divBdr>
            <w:top w:val="none" w:sz="0" w:space="0" w:color="auto"/>
            <w:left w:val="none" w:sz="0" w:space="0" w:color="auto"/>
            <w:bottom w:val="none" w:sz="0" w:space="0" w:color="auto"/>
            <w:right w:val="none" w:sz="0" w:space="0" w:color="auto"/>
          </w:divBdr>
        </w:div>
        <w:div w:id="1899590996">
          <w:marLeft w:val="720"/>
          <w:marRight w:val="0"/>
          <w:marTop w:val="0"/>
          <w:marBottom w:val="90"/>
          <w:divBdr>
            <w:top w:val="none" w:sz="0" w:space="0" w:color="auto"/>
            <w:left w:val="none" w:sz="0" w:space="0" w:color="auto"/>
            <w:bottom w:val="none" w:sz="0" w:space="0" w:color="auto"/>
            <w:right w:val="none" w:sz="0" w:space="0" w:color="auto"/>
          </w:divBdr>
        </w:div>
        <w:div w:id="803424368">
          <w:marLeft w:val="1152"/>
          <w:marRight w:val="0"/>
          <w:marTop w:val="0"/>
          <w:marBottom w:val="90"/>
          <w:divBdr>
            <w:top w:val="none" w:sz="0" w:space="0" w:color="auto"/>
            <w:left w:val="none" w:sz="0" w:space="0" w:color="auto"/>
            <w:bottom w:val="none" w:sz="0" w:space="0" w:color="auto"/>
            <w:right w:val="none" w:sz="0" w:space="0" w:color="auto"/>
          </w:divBdr>
        </w:div>
        <w:div w:id="460539702">
          <w:marLeft w:val="1152"/>
          <w:marRight w:val="0"/>
          <w:marTop w:val="0"/>
          <w:marBottom w:val="90"/>
          <w:divBdr>
            <w:top w:val="none" w:sz="0" w:space="0" w:color="auto"/>
            <w:left w:val="none" w:sz="0" w:space="0" w:color="auto"/>
            <w:bottom w:val="none" w:sz="0" w:space="0" w:color="auto"/>
            <w:right w:val="none" w:sz="0" w:space="0" w:color="auto"/>
          </w:divBdr>
        </w:div>
        <w:div w:id="2129423573">
          <w:marLeft w:val="1152"/>
          <w:marRight w:val="0"/>
          <w:marTop w:val="0"/>
          <w:marBottom w:val="90"/>
          <w:divBdr>
            <w:top w:val="none" w:sz="0" w:space="0" w:color="auto"/>
            <w:left w:val="none" w:sz="0" w:space="0" w:color="auto"/>
            <w:bottom w:val="none" w:sz="0" w:space="0" w:color="auto"/>
            <w:right w:val="none" w:sz="0" w:space="0" w:color="auto"/>
          </w:divBdr>
        </w:div>
        <w:div w:id="1192765888">
          <w:marLeft w:val="1152"/>
          <w:marRight w:val="0"/>
          <w:marTop w:val="0"/>
          <w:marBottom w:val="90"/>
          <w:divBdr>
            <w:top w:val="none" w:sz="0" w:space="0" w:color="auto"/>
            <w:left w:val="none" w:sz="0" w:space="0" w:color="auto"/>
            <w:bottom w:val="none" w:sz="0" w:space="0" w:color="auto"/>
            <w:right w:val="none" w:sz="0" w:space="0" w:color="auto"/>
          </w:divBdr>
        </w:div>
        <w:div w:id="1229611095">
          <w:marLeft w:val="1152"/>
          <w:marRight w:val="0"/>
          <w:marTop w:val="0"/>
          <w:marBottom w:val="90"/>
          <w:divBdr>
            <w:top w:val="none" w:sz="0" w:space="0" w:color="auto"/>
            <w:left w:val="none" w:sz="0" w:space="0" w:color="auto"/>
            <w:bottom w:val="none" w:sz="0" w:space="0" w:color="auto"/>
            <w:right w:val="none" w:sz="0" w:space="0" w:color="auto"/>
          </w:divBdr>
        </w:div>
        <w:div w:id="2103992903">
          <w:marLeft w:val="1152"/>
          <w:marRight w:val="0"/>
          <w:marTop w:val="0"/>
          <w:marBottom w:val="90"/>
          <w:divBdr>
            <w:top w:val="none" w:sz="0" w:space="0" w:color="auto"/>
            <w:left w:val="none" w:sz="0" w:space="0" w:color="auto"/>
            <w:bottom w:val="none" w:sz="0" w:space="0" w:color="auto"/>
            <w:right w:val="none" w:sz="0" w:space="0" w:color="auto"/>
          </w:divBdr>
        </w:div>
        <w:div w:id="1442794714">
          <w:marLeft w:val="1152"/>
          <w:marRight w:val="0"/>
          <w:marTop w:val="0"/>
          <w:marBottom w:val="90"/>
          <w:divBdr>
            <w:top w:val="none" w:sz="0" w:space="0" w:color="auto"/>
            <w:left w:val="none" w:sz="0" w:space="0" w:color="auto"/>
            <w:bottom w:val="none" w:sz="0" w:space="0" w:color="auto"/>
            <w:right w:val="none" w:sz="0" w:space="0" w:color="auto"/>
          </w:divBdr>
        </w:div>
        <w:div w:id="1929000478">
          <w:marLeft w:val="1152"/>
          <w:marRight w:val="0"/>
          <w:marTop w:val="0"/>
          <w:marBottom w:val="90"/>
          <w:divBdr>
            <w:top w:val="none" w:sz="0" w:space="0" w:color="auto"/>
            <w:left w:val="none" w:sz="0" w:space="0" w:color="auto"/>
            <w:bottom w:val="none" w:sz="0" w:space="0" w:color="auto"/>
            <w:right w:val="none" w:sz="0" w:space="0" w:color="auto"/>
          </w:divBdr>
        </w:div>
        <w:div w:id="973607660">
          <w:marLeft w:val="1152"/>
          <w:marRight w:val="0"/>
          <w:marTop w:val="0"/>
          <w:marBottom w:val="90"/>
          <w:divBdr>
            <w:top w:val="none" w:sz="0" w:space="0" w:color="auto"/>
            <w:left w:val="none" w:sz="0" w:space="0" w:color="auto"/>
            <w:bottom w:val="none" w:sz="0" w:space="0" w:color="auto"/>
            <w:right w:val="none" w:sz="0" w:space="0" w:color="auto"/>
          </w:divBdr>
        </w:div>
        <w:div w:id="1785150806">
          <w:marLeft w:val="1152"/>
          <w:marRight w:val="0"/>
          <w:marTop w:val="0"/>
          <w:marBottom w:val="90"/>
          <w:divBdr>
            <w:top w:val="none" w:sz="0" w:space="0" w:color="auto"/>
            <w:left w:val="none" w:sz="0" w:space="0" w:color="auto"/>
            <w:bottom w:val="none" w:sz="0" w:space="0" w:color="auto"/>
            <w:right w:val="none" w:sz="0" w:space="0" w:color="auto"/>
          </w:divBdr>
        </w:div>
        <w:div w:id="547885492">
          <w:marLeft w:val="1152"/>
          <w:marRight w:val="0"/>
          <w:marTop w:val="0"/>
          <w:marBottom w:val="90"/>
          <w:divBdr>
            <w:top w:val="none" w:sz="0" w:space="0" w:color="auto"/>
            <w:left w:val="none" w:sz="0" w:space="0" w:color="auto"/>
            <w:bottom w:val="none" w:sz="0" w:space="0" w:color="auto"/>
            <w:right w:val="none" w:sz="0" w:space="0" w:color="auto"/>
          </w:divBdr>
        </w:div>
        <w:div w:id="908924091">
          <w:marLeft w:val="1152"/>
          <w:marRight w:val="0"/>
          <w:marTop w:val="0"/>
          <w:marBottom w:val="90"/>
          <w:divBdr>
            <w:top w:val="none" w:sz="0" w:space="0" w:color="auto"/>
            <w:left w:val="none" w:sz="0" w:space="0" w:color="auto"/>
            <w:bottom w:val="none" w:sz="0" w:space="0" w:color="auto"/>
            <w:right w:val="none" w:sz="0" w:space="0" w:color="auto"/>
          </w:divBdr>
        </w:div>
        <w:div w:id="1252546329">
          <w:marLeft w:val="1152"/>
          <w:marRight w:val="0"/>
          <w:marTop w:val="0"/>
          <w:marBottom w:val="90"/>
          <w:divBdr>
            <w:top w:val="none" w:sz="0" w:space="0" w:color="auto"/>
            <w:left w:val="none" w:sz="0" w:space="0" w:color="auto"/>
            <w:bottom w:val="none" w:sz="0" w:space="0" w:color="auto"/>
            <w:right w:val="none" w:sz="0" w:space="0" w:color="auto"/>
          </w:divBdr>
        </w:div>
        <w:div w:id="1833833264">
          <w:marLeft w:val="1152"/>
          <w:marRight w:val="0"/>
          <w:marTop w:val="0"/>
          <w:marBottom w:val="90"/>
          <w:divBdr>
            <w:top w:val="none" w:sz="0" w:space="0" w:color="auto"/>
            <w:left w:val="none" w:sz="0" w:space="0" w:color="auto"/>
            <w:bottom w:val="none" w:sz="0" w:space="0" w:color="auto"/>
            <w:right w:val="none" w:sz="0" w:space="0" w:color="auto"/>
          </w:divBdr>
        </w:div>
        <w:div w:id="318072735">
          <w:marLeft w:val="1152"/>
          <w:marRight w:val="0"/>
          <w:marTop w:val="0"/>
          <w:marBottom w:val="101"/>
          <w:divBdr>
            <w:top w:val="none" w:sz="0" w:space="0" w:color="auto"/>
            <w:left w:val="none" w:sz="0" w:space="0" w:color="auto"/>
            <w:bottom w:val="none" w:sz="0" w:space="0" w:color="auto"/>
            <w:right w:val="none" w:sz="0" w:space="0" w:color="auto"/>
          </w:divBdr>
        </w:div>
        <w:div w:id="1945267829">
          <w:marLeft w:val="1152"/>
          <w:marRight w:val="0"/>
          <w:marTop w:val="0"/>
          <w:marBottom w:val="101"/>
          <w:divBdr>
            <w:top w:val="none" w:sz="0" w:space="0" w:color="auto"/>
            <w:left w:val="none" w:sz="0" w:space="0" w:color="auto"/>
            <w:bottom w:val="none" w:sz="0" w:space="0" w:color="auto"/>
            <w:right w:val="none" w:sz="0" w:space="0" w:color="auto"/>
          </w:divBdr>
        </w:div>
        <w:div w:id="874468630">
          <w:marLeft w:val="1152"/>
          <w:marRight w:val="0"/>
          <w:marTop w:val="0"/>
          <w:marBottom w:val="101"/>
          <w:divBdr>
            <w:top w:val="none" w:sz="0" w:space="0" w:color="auto"/>
            <w:left w:val="none" w:sz="0" w:space="0" w:color="auto"/>
            <w:bottom w:val="none" w:sz="0" w:space="0" w:color="auto"/>
            <w:right w:val="none" w:sz="0" w:space="0" w:color="auto"/>
          </w:divBdr>
        </w:div>
        <w:div w:id="1160123922">
          <w:marLeft w:val="1152"/>
          <w:marRight w:val="0"/>
          <w:marTop w:val="0"/>
          <w:marBottom w:val="101"/>
          <w:divBdr>
            <w:top w:val="none" w:sz="0" w:space="0" w:color="auto"/>
            <w:left w:val="none" w:sz="0" w:space="0" w:color="auto"/>
            <w:bottom w:val="none" w:sz="0" w:space="0" w:color="auto"/>
            <w:right w:val="none" w:sz="0" w:space="0" w:color="auto"/>
          </w:divBdr>
        </w:div>
        <w:div w:id="1378353427">
          <w:marLeft w:val="1152"/>
          <w:marRight w:val="0"/>
          <w:marTop w:val="0"/>
          <w:marBottom w:val="101"/>
          <w:divBdr>
            <w:top w:val="none" w:sz="0" w:space="0" w:color="auto"/>
            <w:left w:val="none" w:sz="0" w:space="0" w:color="auto"/>
            <w:bottom w:val="none" w:sz="0" w:space="0" w:color="auto"/>
            <w:right w:val="none" w:sz="0" w:space="0" w:color="auto"/>
          </w:divBdr>
        </w:div>
        <w:div w:id="1205556395">
          <w:marLeft w:val="1152"/>
          <w:marRight w:val="0"/>
          <w:marTop w:val="0"/>
          <w:marBottom w:val="101"/>
          <w:divBdr>
            <w:top w:val="none" w:sz="0" w:space="0" w:color="auto"/>
            <w:left w:val="none" w:sz="0" w:space="0" w:color="auto"/>
            <w:bottom w:val="none" w:sz="0" w:space="0" w:color="auto"/>
            <w:right w:val="none" w:sz="0" w:space="0" w:color="auto"/>
          </w:divBdr>
        </w:div>
        <w:div w:id="914127112">
          <w:marLeft w:val="1152"/>
          <w:marRight w:val="0"/>
          <w:marTop w:val="0"/>
          <w:marBottom w:val="101"/>
          <w:divBdr>
            <w:top w:val="none" w:sz="0" w:space="0" w:color="auto"/>
            <w:left w:val="none" w:sz="0" w:space="0" w:color="auto"/>
            <w:bottom w:val="none" w:sz="0" w:space="0" w:color="auto"/>
            <w:right w:val="none" w:sz="0" w:space="0" w:color="auto"/>
          </w:divBdr>
        </w:div>
        <w:div w:id="1473907896">
          <w:marLeft w:val="1152"/>
          <w:marRight w:val="0"/>
          <w:marTop w:val="0"/>
          <w:marBottom w:val="101"/>
          <w:divBdr>
            <w:top w:val="none" w:sz="0" w:space="0" w:color="auto"/>
            <w:left w:val="none" w:sz="0" w:space="0" w:color="auto"/>
            <w:bottom w:val="none" w:sz="0" w:space="0" w:color="auto"/>
            <w:right w:val="none" w:sz="0" w:space="0" w:color="auto"/>
          </w:divBdr>
        </w:div>
        <w:div w:id="1868331229">
          <w:marLeft w:val="1152"/>
          <w:marRight w:val="0"/>
          <w:marTop w:val="0"/>
          <w:marBottom w:val="101"/>
          <w:divBdr>
            <w:top w:val="none" w:sz="0" w:space="0" w:color="auto"/>
            <w:left w:val="none" w:sz="0" w:space="0" w:color="auto"/>
            <w:bottom w:val="none" w:sz="0" w:space="0" w:color="auto"/>
            <w:right w:val="none" w:sz="0" w:space="0" w:color="auto"/>
          </w:divBdr>
        </w:div>
        <w:div w:id="1674793489">
          <w:marLeft w:val="1152"/>
          <w:marRight w:val="0"/>
          <w:marTop w:val="0"/>
          <w:marBottom w:val="101"/>
          <w:divBdr>
            <w:top w:val="none" w:sz="0" w:space="0" w:color="auto"/>
            <w:left w:val="none" w:sz="0" w:space="0" w:color="auto"/>
            <w:bottom w:val="none" w:sz="0" w:space="0" w:color="auto"/>
            <w:right w:val="none" w:sz="0" w:space="0" w:color="auto"/>
          </w:divBdr>
        </w:div>
        <w:div w:id="1723408382">
          <w:marLeft w:val="1152"/>
          <w:marRight w:val="0"/>
          <w:marTop w:val="0"/>
          <w:marBottom w:val="101"/>
          <w:divBdr>
            <w:top w:val="none" w:sz="0" w:space="0" w:color="auto"/>
            <w:left w:val="none" w:sz="0" w:space="0" w:color="auto"/>
            <w:bottom w:val="none" w:sz="0" w:space="0" w:color="auto"/>
            <w:right w:val="none" w:sz="0" w:space="0" w:color="auto"/>
          </w:divBdr>
        </w:div>
        <w:div w:id="1794129865">
          <w:marLeft w:val="1152"/>
          <w:marRight w:val="0"/>
          <w:marTop w:val="0"/>
          <w:marBottom w:val="101"/>
          <w:divBdr>
            <w:top w:val="none" w:sz="0" w:space="0" w:color="auto"/>
            <w:left w:val="none" w:sz="0" w:space="0" w:color="auto"/>
            <w:bottom w:val="none" w:sz="0" w:space="0" w:color="auto"/>
            <w:right w:val="none" w:sz="0" w:space="0" w:color="auto"/>
          </w:divBdr>
        </w:div>
        <w:div w:id="305355542">
          <w:marLeft w:val="1152"/>
          <w:marRight w:val="0"/>
          <w:marTop w:val="0"/>
          <w:marBottom w:val="101"/>
          <w:divBdr>
            <w:top w:val="none" w:sz="0" w:space="0" w:color="auto"/>
            <w:left w:val="none" w:sz="0" w:space="0" w:color="auto"/>
            <w:bottom w:val="none" w:sz="0" w:space="0" w:color="auto"/>
            <w:right w:val="none" w:sz="0" w:space="0" w:color="auto"/>
          </w:divBdr>
        </w:div>
        <w:div w:id="167643746">
          <w:marLeft w:val="1152"/>
          <w:marRight w:val="0"/>
          <w:marTop w:val="0"/>
          <w:marBottom w:val="101"/>
          <w:divBdr>
            <w:top w:val="none" w:sz="0" w:space="0" w:color="auto"/>
            <w:left w:val="none" w:sz="0" w:space="0" w:color="auto"/>
            <w:bottom w:val="none" w:sz="0" w:space="0" w:color="auto"/>
            <w:right w:val="none" w:sz="0" w:space="0" w:color="auto"/>
          </w:divBdr>
        </w:div>
        <w:div w:id="1682780804">
          <w:marLeft w:val="1152"/>
          <w:marRight w:val="0"/>
          <w:marTop w:val="0"/>
          <w:marBottom w:val="101"/>
          <w:divBdr>
            <w:top w:val="none" w:sz="0" w:space="0" w:color="auto"/>
            <w:left w:val="none" w:sz="0" w:space="0" w:color="auto"/>
            <w:bottom w:val="none" w:sz="0" w:space="0" w:color="auto"/>
            <w:right w:val="none" w:sz="0" w:space="0" w:color="auto"/>
          </w:divBdr>
        </w:div>
        <w:div w:id="188689466">
          <w:marLeft w:val="1152"/>
          <w:marRight w:val="0"/>
          <w:marTop w:val="0"/>
          <w:marBottom w:val="101"/>
          <w:divBdr>
            <w:top w:val="none" w:sz="0" w:space="0" w:color="auto"/>
            <w:left w:val="none" w:sz="0" w:space="0" w:color="auto"/>
            <w:bottom w:val="none" w:sz="0" w:space="0" w:color="auto"/>
            <w:right w:val="none" w:sz="0" w:space="0" w:color="auto"/>
          </w:divBdr>
        </w:div>
        <w:div w:id="1411390266">
          <w:marLeft w:val="1152"/>
          <w:marRight w:val="0"/>
          <w:marTop w:val="0"/>
          <w:marBottom w:val="101"/>
          <w:divBdr>
            <w:top w:val="none" w:sz="0" w:space="0" w:color="auto"/>
            <w:left w:val="none" w:sz="0" w:space="0" w:color="auto"/>
            <w:bottom w:val="none" w:sz="0" w:space="0" w:color="auto"/>
            <w:right w:val="none" w:sz="0" w:space="0" w:color="auto"/>
          </w:divBdr>
        </w:div>
        <w:div w:id="258682535">
          <w:marLeft w:val="1152"/>
          <w:marRight w:val="0"/>
          <w:marTop w:val="0"/>
          <w:marBottom w:val="101"/>
          <w:divBdr>
            <w:top w:val="none" w:sz="0" w:space="0" w:color="auto"/>
            <w:left w:val="none" w:sz="0" w:space="0" w:color="auto"/>
            <w:bottom w:val="none" w:sz="0" w:space="0" w:color="auto"/>
            <w:right w:val="none" w:sz="0" w:space="0" w:color="auto"/>
          </w:divBdr>
        </w:div>
        <w:div w:id="1231698574">
          <w:marLeft w:val="1152"/>
          <w:marRight w:val="0"/>
          <w:marTop w:val="0"/>
          <w:marBottom w:val="101"/>
          <w:divBdr>
            <w:top w:val="none" w:sz="0" w:space="0" w:color="auto"/>
            <w:left w:val="none" w:sz="0" w:space="0" w:color="auto"/>
            <w:bottom w:val="none" w:sz="0" w:space="0" w:color="auto"/>
            <w:right w:val="none" w:sz="0" w:space="0" w:color="auto"/>
          </w:divBdr>
        </w:div>
        <w:div w:id="91509141">
          <w:marLeft w:val="1152"/>
          <w:marRight w:val="0"/>
          <w:marTop w:val="0"/>
          <w:marBottom w:val="101"/>
          <w:divBdr>
            <w:top w:val="none" w:sz="0" w:space="0" w:color="auto"/>
            <w:left w:val="none" w:sz="0" w:space="0" w:color="auto"/>
            <w:bottom w:val="none" w:sz="0" w:space="0" w:color="auto"/>
            <w:right w:val="none" w:sz="0" w:space="0" w:color="auto"/>
          </w:divBdr>
        </w:div>
        <w:div w:id="1900707131">
          <w:marLeft w:val="1152"/>
          <w:marRight w:val="0"/>
          <w:marTop w:val="0"/>
          <w:marBottom w:val="101"/>
          <w:divBdr>
            <w:top w:val="none" w:sz="0" w:space="0" w:color="auto"/>
            <w:left w:val="none" w:sz="0" w:space="0" w:color="auto"/>
            <w:bottom w:val="none" w:sz="0" w:space="0" w:color="auto"/>
            <w:right w:val="none" w:sz="0" w:space="0" w:color="auto"/>
          </w:divBdr>
        </w:div>
        <w:div w:id="2037651265">
          <w:marLeft w:val="1152"/>
          <w:marRight w:val="0"/>
          <w:marTop w:val="0"/>
          <w:marBottom w:val="101"/>
          <w:divBdr>
            <w:top w:val="none" w:sz="0" w:space="0" w:color="auto"/>
            <w:left w:val="none" w:sz="0" w:space="0" w:color="auto"/>
            <w:bottom w:val="none" w:sz="0" w:space="0" w:color="auto"/>
            <w:right w:val="none" w:sz="0" w:space="0" w:color="auto"/>
          </w:divBdr>
        </w:div>
        <w:div w:id="937325773">
          <w:marLeft w:val="1152"/>
          <w:marRight w:val="0"/>
          <w:marTop w:val="0"/>
          <w:marBottom w:val="101"/>
          <w:divBdr>
            <w:top w:val="none" w:sz="0" w:space="0" w:color="auto"/>
            <w:left w:val="none" w:sz="0" w:space="0" w:color="auto"/>
            <w:bottom w:val="none" w:sz="0" w:space="0" w:color="auto"/>
            <w:right w:val="none" w:sz="0" w:space="0" w:color="auto"/>
          </w:divBdr>
        </w:div>
        <w:div w:id="29962491">
          <w:marLeft w:val="1152"/>
          <w:marRight w:val="0"/>
          <w:marTop w:val="0"/>
          <w:marBottom w:val="101"/>
          <w:divBdr>
            <w:top w:val="none" w:sz="0" w:space="0" w:color="auto"/>
            <w:left w:val="none" w:sz="0" w:space="0" w:color="auto"/>
            <w:bottom w:val="none" w:sz="0" w:space="0" w:color="auto"/>
            <w:right w:val="none" w:sz="0" w:space="0" w:color="auto"/>
          </w:divBdr>
        </w:div>
        <w:div w:id="680005845">
          <w:marLeft w:val="1152"/>
          <w:marRight w:val="0"/>
          <w:marTop w:val="0"/>
          <w:marBottom w:val="101"/>
          <w:divBdr>
            <w:top w:val="none" w:sz="0" w:space="0" w:color="auto"/>
            <w:left w:val="none" w:sz="0" w:space="0" w:color="auto"/>
            <w:bottom w:val="none" w:sz="0" w:space="0" w:color="auto"/>
            <w:right w:val="none" w:sz="0" w:space="0" w:color="auto"/>
          </w:divBdr>
        </w:div>
        <w:div w:id="1350453337">
          <w:marLeft w:val="1152"/>
          <w:marRight w:val="0"/>
          <w:marTop w:val="0"/>
          <w:marBottom w:val="101"/>
          <w:divBdr>
            <w:top w:val="none" w:sz="0" w:space="0" w:color="auto"/>
            <w:left w:val="none" w:sz="0" w:space="0" w:color="auto"/>
            <w:bottom w:val="none" w:sz="0" w:space="0" w:color="auto"/>
            <w:right w:val="none" w:sz="0" w:space="0" w:color="auto"/>
          </w:divBdr>
        </w:div>
        <w:div w:id="553083509">
          <w:marLeft w:val="1152"/>
          <w:marRight w:val="0"/>
          <w:marTop w:val="0"/>
          <w:marBottom w:val="101"/>
          <w:divBdr>
            <w:top w:val="none" w:sz="0" w:space="0" w:color="auto"/>
            <w:left w:val="none" w:sz="0" w:space="0" w:color="auto"/>
            <w:bottom w:val="none" w:sz="0" w:space="0" w:color="auto"/>
            <w:right w:val="none" w:sz="0" w:space="0" w:color="auto"/>
          </w:divBdr>
        </w:div>
        <w:div w:id="1258513616">
          <w:marLeft w:val="1008"/>
          <w:marRight w:val="0"/>
          <w:marTop w:val="0"/>
          <w:marBottom w:val="101"/>
          <w:divBdr>
            <w:top w:val="none" w:sz="0" w:space="0" w:color="auto"/>
            <w:left w:val="none" w:sz="0" w:space="0" w:color="auto"/>
            <w:bottom w:val="none" w:sz="0" w:space="0" w:color="auto"/>
            <w:right w:val="none" w:sz="0" w:space="0" w:color="auto"/>
          </w:divBdr>
        </w:div>
        <w:div w:id="925262246">
          <w:marLeft w:val="0"/>
          <w:marRight w:val="0"/>
          <w:marTop w:val="0"/>
          <w:marBottom w:val="101"/>
          <w:divBdr>
            <w:top w:val="none" w:sz="0" w:space="0" w:color="auto"/>
            <w:left w:val="none" w:sz="0" w:space="0" w:color="auto"/>
            <w:bottom w:val="none" w:sz="0" w:space="0" w:color="auto"/>
            <w:right w:val="none" w:sz="0" w:space="0" w:color="auto"/>
          </w:divBdr>
        </w:div>
        <w:div w:id="981890860">
          <w:marLeft w:val="720"/>
          <w:marRight w:val="0"/>
          <w:marTop w:val="0"/>
          <w:marBottom w:val="101"/>
          <w:divBdr>
            <w:top w:val="none" w:sz="0" w:space="0" w:color="auto"/>
            <w:left w:val="none" w:sz="0" w:space="0" w:color="auto"/>
            <w:bottom w:val="none" w:sz="0" w:space="0" w:color="auto"/>
            <w:right w:val="none" w:sz="0" w:space="0" w:color="auto"/>
          </w:divBdr>
        </w:div>
        <w:div w:id="1866020312">
          <w:marLeft w:val="1152"/>
          <w:marRight w:val="0"/>
          <w:marTop w:val="0"/>
          <w:marBottom w:val="101"/>
          <w:divBdr>
            <w:top w:val="none" w:sz="0" w:space="0" w:color="auto"/>
            <w:left w:val="none" w:sz="0" w:space="0" w:color="auto"/>
            <w:bottom w:val="none" w:sz="0" w:space="0" w:color="auto"/>
            <w:right w:val="none" w:sz="0" w:space="0" w:color="auto"/>
          </w:divBdr>
        </w:div>
        <w:div w:id="764424663">
          <w:marLeft w:val="1584"/>
          <w:marRight w:val="0"/>
          <w:marTop w:val="0"/>
          <w:marBottom w:val="101"/>
          <w:divBdr>
            <w:top w:val="none" w:sz="0" w:space="0" w:color="auto"/>
            <w:left w:val="none" w:sz="0" w:space="0" w:color="auto"/>
            <w:bottom w:val="none" w:sz="0" w:space="0" w:color="auto"/>
            <w:right w:val="none" w:sz="0" w:space="0" w:color="auto"/>
          </w:divBdr>
        </w:div>
        <w:div w:id="779683136">
          <w:marLeft w:val="1584"/>
          <w:marRight w:val="0"/>
          <w:marTop w:val="0"/>
          <w:marBottom w:val="101"/>
          <w:divBdr>
            <w:top w:val="none" w:sz="0" w:space="0" w:color="auto"/>
            <w:left w:val="none" w:sz="0" w:space="0" w:color="auto"/>
            <w:bottom w:val="none" w:sz="0" w:space="0" w:color="auto"/>
            <w:right w:val="none" w:sz="0" w:space="0" w:color="auto"/>
          </w:divBdr>
        </w:div>
        <w:div w:id="1732579567">
          <w:marLeft w:val="1584"/>
          <w:marRight w:val="0"/>
          <w:marTop w:val="0"/>
          <w:marBottom w:val="101"/>
          <w:divBdr>
            <w:top w:val="none" w:sz="0" w:space="0" w:color="auto"/>
            <w:left w:val="none" w:sz="0" w:space="0" w:color="auto"/>
            <w:bottom w:val="none" w:sz="0" w:space="0" w:color="auto"/>
            <w:right w:val="none" w:sz="0" w:space="0" w:color="auto"/>
          </w:divBdr>
        </w:div>
        <w:div w:id="1019966494">
          <w:marLeft w:val="1584"/>
          <w:marRight w:val="0"/>
          <w:marTop w:val="0"/>
          <w:marBottom w:val="101"/>
          <w:divBdr>
            <w:top w:val="none" w:sz="0" w:space="0" w:color="auto"/>
            <w:left w:val="none" w:sz="0" w:space="0" w:color="auto"/>
            <w:bottom w:val="none" w:sz="0" w:space="0" w:color="auto"/>
            <w:right w:val="none" w:sz="0" w:space="0" w:color="auto"/>
          </w:divBdr>
        </w:div>
        <w:div w:id="1203322433">
          <w:marLeft w:val="1152"/>
          <w:marRight w:val="0"/>
          <w:marTop w:val="0"/>
          <w:marBottom w:val="101"/>
          <w:divBdr>
            <w:top w:val="none" w:sz="0" w:space="0" w:color="auto"/>
            <w:left w:val="none" w:sz="0" w:space="0" w:color="auto"/>
            <w:bottom w:val="none" w:sz="0" w:space="0" w:color="auto"/>
            <w:right w:val="none" w:sz="0" w:space="0" w:color="auto"/>
          </w:divBdr>
        </w:div>
        <w:div w:id="1767266164">
          <w:marLeft w:val="1584"/>
          <w:marRight w:val="0"/>
          <w:marTop w:val="0"/>
          <w:marBottom w:val="101"/>
          <w:divBdr>
            <w:top w:val="none" w:sz="0" w:space="0" w:color="auto"/>
            <w:left w:val="none" w:sz="0" w:space="0" w:color="auto"/>
            <w:bottom w:val="none" w:sz="0" w:space="0" w:color="auto"/>
            <w:right w:val="none" w:sz="0" w:space="0" w:color="auto"/>
          </w:divBdr>
        </w:div>
        <w:div w:id="709568274">
          <w:marLeft w:val="1584"/>
          <w:marRight w:val="0"/>
          <w:marTop w:val="0"/>
          <w:marBottom w:val="101"/>
          <w:divBdr>
            <w:top w:val="none" w:sz="0" w:space="0" w:color="auto"/>
            <w:left w:val="none" w:sz="0" w:space="0" w:color="auto"/>
            <w:bottom w:val="none" w:sz="0" w:space="0" w:color="auto"/>
            <w:right w:val="none" w:sz="0" w:space="0" w:color="auto"/>
          </w:divBdr>
        </w:div>
        <w:div w:id="2120180851">
          <w:marLeft w:val="1584"/>
          <w:marRight w:val="0"/>
          <w:marTop w:val="0"/>
          <w:marBottom w:val="101"/>
          <w:divBdr>
            <w:top w:val="none" w:sz="0" w:space="0" w:color="auto"/>
            <w:left w:val="none" w:sz="0" w:space="0" w:color="auto"/>
            <w:bottom w:val="none" w:sz="0" w:space="0" w:color="auto"/>
            <w:right w:val="none" w:sz="0" w:space="0" w:color="auto"/>
          </w:divBdr>
        </w:div>
        <w:div w:id="767121227">
          <w:marLeft w:val="1584"/>
          <w:marRight w:val="0"/>
          <w:marTop w:val="0"/>
          <w:marBottom w:val="101"/>
          <w:divBdr>
            <w:top w:val="none" w:sz="0" w:space="0" w:color="auto"/>
            <w:left w:val="none" w:sz="0" w:space="0" w:color="auto"/>
            <w:bottom w:val="none" w:sz="0" w:space="0" w:color="auto"/>
            <w:right w:val="none" w:sz="0" w:space="0" w:color="auto"/>
          </w:divBdr>
        </w:div>
        <w:div w:id="114491788">
          <w:marLeft w:val="1152"/>
          <w:marRight w:val="0"/>
          <w:marTop w:val="0"/>
          <w:marBottom w:val="101"/>
          <w:divBdr>
            <w:top w:val="none" w:sz="0" w:space="0" w:color="auto"/>
            <w:left w:val="none" w:sz="0" w:space="0" w:color="auto"/>
            <w:bottom w:val="none" w:sz="0" w:space="0" w:color="auto"/>
            <w:right w:val="none" w:sz="0" w:space="0" w:color="auto"/>
          </w:divBdr>
        </w:div>
        <w:div w:id="1734500032">
          <w:marLeft w:val="1584"/>
          <w:marRight w:val="0"/>
          <w:marTop w:val="0"/>
          <w:marBottom w:val="101"/>
          <w:divBdr>
            <w:top w:val="none" w:sz="0" w:space="0" w:color="auto"/>
            <w:left w:val="none" w:sz="0" w:space="0" w:color="auto"/>
            <w:bottom w:val="none" w:sz="0" w:space="0" w:color="auto"/>
            <w:right w:val="none" w:sz="0" w:space="0" w:color="auto"/>
          </w:divBdr>
        </w:div>
        <w:div w:id="388264492">
          <w:marLeft w:val="1584"/>
          <w:marRight w:val="0"/>
          <w:marTop w:val="0"/>
          <w:marBottom w:val="101"/>
          <w:divBdr>
            <w:top w:val="none" w:sz="0" w:space="0" w:color="auto"/>
            <w:left w:val="none" w:sz="0" w:space="0" w:color="auto"/>
            <w:bottom w:val="none" w:sz="0" w:space="0" w:color="auto"/>
            <w:right w:val="none" w:sz="0" w:space="0" w:color="auto"/>
          </w:divBdr>
        </w:div>
        <w:div w:id="881404338">
          <w:marLeft w:val="1584"/>
          <w:marRight w:val="0"/>
          <w:marTop w:val="0"/>
          <w:marBottom w:val="101"/>
          <w:divBdr>
            <w:top w:val="none" w:sz="0" w:space="0" w:color="auto"/>
            <w:left w:val="none" w:sz="0" w:space="0" w:color="auto"/>
            <w:bottom w:val="none" w:sz="0" w:space="0" w:color="auto"/>
            <w:right w:val="none" w:sz="0" w:space="0" w:color="auto"/>
          </w:divBdr>
        </w:div>
        <w:div w:id="802625405">
          <w:marLeft w:val="1584"/>
          <w:marRight w:val="0"/>
          <w:marTop w:val="0"/>
          <w:marBottom w:val="101"/>
          <w:divBdr>
            <w:top w:val="none" w:sz="0" w:space="0" w:color="auto"/>
            <w:left w:val="none" w:sz="0" w:space="0" w:color="auto"/>
            <w:bottom w:val="none" w:sz="0" w:space="0" w:color="auto"/>
            <w:right w:val="none" w:sz="0" w:space="0" w:color="auto"/>
          </w:divBdr>
        </w:div>
        <w:div w:id="650985011">
          <w:marLeft w:val="1584"/>
          <w:marRight w:val="0"/>
          <w:marTop w:val="0"/>
          <w:marBottom w:val="101"/>
          <w:divBdr>
            <w:top w:val="none" w:sz="0" w:space="0" w:color="auto"/>
            <w:left w:val="none" w:sz="0" w:space="0" w:color="auto"/>
            <w:bottom w:val="none" w:sz="0" w:space="0" w:color="auto"/>
            <w:right w:val="none" w:sz="0" w:space="0" w:color="auto"/>
          </w:divBdr>
        </w:div>
        <w:div w:id="1449740283">
          <w:marLeft w:val="1152"/>
          <w:marRight w:val="0"/>
          <w:marTop w:val="0"/>
          <w:marBottom w:val="101"/>
          <w:divBdr>
            <w:top w:val="none" w:sz="0" w:space="0" w:color="auto"/>
            <w:left w:val="none" w:sz="0" w:space="0" w:color="auto"/>
            <w:bottom w:val="none" w:sz="0" w:space="0" w:color="auto"/>
            <w:right w:val="none" w:sz="0" w:space="0" w:color="auto"/>
          </w:divBdr>
        </w:div>
        <w:div w:id="1969507081">
          <w:marLeft w:val="1584"/>
          <w:marRight w:val="0"/>
          <w:marTop w:val="0"/>
          <w:marBottom w:val="101"/>
          <w:divBdr>
            <w:top w:val="none" w:sz="0" w:space="0" w:color="auto"/>
            <w:left w:val="none" w:sz="0" w:space="0" w:color="auto"/>
            <w:bottom w:val="none" w:sz="0" w:space="0" w:color="auto"/>
            <w:right w:val="none" w:sz="0" w:space="0" w:color="auto"/>
          </w:divBdr>
        </w:div>
        <w:div w:id="626860926">
          <w:marLeft w:val="2016"/>
          <w:marRight w:val="0"/>
          <w:marTop w:val="0"/>
          <w:marBottom w:val="101"/>
          <w:divBdr>
            <w:top w:val="none" w:sz="0" w:space="0" w:color="auto"/>
            <w:left w:val="none" w:sz="0" w:space="0" w:color="auto"/>
            <w:bottom w:val="none" w:sz="0" w:space="0" w:color="auto"/>
            <w:right w:val="none" w:sz="0" w:space="0" w:color="auto"/>
          </w:divBdr>
        </w:div>
        <w:div w:id="747120857">
          <w:marLeft w:val="2016"/>
          <w:marRight w:val="0"/>
          <w:marTop w:val="0"/>
          <w:marBottom w:val="101"/>
          <w:divBdr>
            <w:top w:val="none" w:sz="0" w:space="0" w:color="auto"/>
            <w:left w:val="none" w:sz="0" w:space="0" w:color="auto"/>
            <w:bottom w:val="none" w:sz="0" w:space="0" w:color="auto"/>
            <w:right w:val="none" w:sz="0" w:space="0" w:color="auto"/>
          </w:divBdr>
        </w:div>
        <w:div w:id="423888821">
          <w:marLeft w:val="1584"/>
          <w:marRight w:val="0"/>
          <w:marTop w:val="0"/>
          <w:marBottom w:val="101"/>
          <w:divBdr>
            <w:top w:val="none" w:sz="0" w:space="0" w:color="auto"/>
            <w:left w:val="none" w:sz="0" w:space="0" w:color="auto"/>
            <w:bottom w:val="none" w:sz="0" w:space="0" w:color="auto"/>
            <w:right w:val="none" w:sz="0" w:space="0" w:color="auto"/>
          </w:divBdr>
        </w:div>
        <w:div w:id="1193495844">
          <w:marLeft w:val="2016"/>
          <w:marRight w:val="0"/>
          <w:marTop w:val="0"/>
          <w:marBottom w:val="101"/>
          <w:divBdr>
            <w:top w:val="none" w:sz="0" w:space="0" w:color="auto"/>
            <w:left w:val="none" w:sz="0" w:space="0" w:color="auto"/>
            <w:bottom w:val="none" w:sz="0" w:space="0" w:color="auto"/>
            <w:right w:val="none" w:sz="0" w:space="0" w:color="auto"/>
          </w:divBdr>
        </w:div>
        <w:div w:id="194854546">
          <w:marLeft w:val="2016"/>
          <w:marRight w:val="0"/>
          <w:marTop w:val="0"/>
          <w:marBottom w:val="101"/>
          <w:divBdr>
            <w:top w:val="none" w:sz="0" w:space="0" w:color="auto"/>
            <w:left w:val="none" w:sz="0" w:space="0" w:color="auto"/>
            <w:bottom w:val="none" w:sz="0" w:space="0" w:color="auto"/>
            <w:right w:val="none" w:sz="0" w:space="0" w:color="auto"/>
          </w:divBdr>
        </w:div>
        <w:div w:id="2102991164">
          <w:marLeft w:val="1152"/>
          <w:marRight w:val="0"/>
          <w:marTop w:val="0"/>
          <w:marBottom w:val="101"/>
          <w:divBdr>
            <w:top w:val="none" w:sz="0" w:space="0" w:color="auto"/>
            <w:left w:val="none" w:sz="0" w:space="0" w:color="auto"/>
            <w:bottom w:val="none" w:sz="0" w:space="0" w:color="auto"/>
            <w:right w:val="none" w:sz="0" w:space="0" w:color="auto"/>
          </w:divBdr>
        </w:div>
        <w:div w:id="700593492">
          <w:marLeft w:val="1584"/>
          <w:marRight w:val="0"/>
          <w:marTop w:val="0"/>
          <w:marBottom w:val="101"/>
          <w:divBdr>
            <w:top w:val="none" w:sz="0" w:space="0" w:color="auto"/>
            <w:left w:val="none" w:sz="0" w:space="0" w:color="auto"/>
            <w:bottom w:val="none" w:sz="0" w:space="0" w:color="auto"/>
            <w:right w:val="none" w:sz="0" w:space="0" w:color="auto"/>
          </w:divBdr>
        </w:div>
        <w:div w:id="1705983051">
          <w:marLeft w:val="2016"/>
          <w:marRight w:val="0"/>
          <w:marTop w:val="0"/>
          <w:marBottom w:val="101"/>
          <w:divBdr>
            <w:top w:val="none" w:sz="0" w:space="0" w:color="auto"/>
            <w:left w:val="none" w:sz="0" w:space="0" w:color="auto"/>
            <w:bottom w:val="none" w:sz="0" w:space="0" w:color="auto"/>
            <w:right w:val="none" w:sz="0" w:space="0" w:color="auto"/>
          </w:divBdr>
        </w:div>
        <w:div w:id="438989012">
          <w:marLeft w:val="2016"/>
          <w:marRight w:val="0"/>
          <w:marTop w:val="0"/>
          <w:marBottom w:val="101"/>
          <w:divBdr>
            <w:top w:val="none" w:sz="0" w:space="0" w:color="auto"/>
            <w:left w:val="none" w:sz="0" w:space="0" w:color="auto"/>
            <w:bottom w:val="none" w:sz="0" w:space="0" w:color="auto"/>
            <w:right w:val="none" w:sz="0" w:space="0" w:color="auto"/>
          </w:divBdr>
        </w:div>
        <w:div w:id="746730560">
          <w:marLeft w:val="2016"/>
          <w:marRight w:val="0"/>
          <w:marTop w:val="0"/>
          <w:marBottom w:val="101"/>
          <w:divBdr>
            <w:top w:val="none" w:sz="0" w:space="0" w:color="auto"/>
            <w:left w:val="none" w:sz="0" w:space="0" w:color="auto"/>
            <w:bottom w:val="none" w:sz="0" w:space="0" w:color="auto"/>
            <w:right w:val="none" w:sz="0" w:space="0" w:color="auto"/>
          </w:divBdr>
        </w:div>
        <w:div w:id="285822009">
          <w:marLeft w:val="2016"/>
          <w:marRight w:val="0"/>
          <w:marTop w:val="0"/>
          <w:marBottom w:val="101"/>
          <w:divBdr>
            <w:top w:val="none" w:sz="0" w:space="0" w:color="auto"/>
            <w:left w:val="none" w:sz="0" w:space="0" w:color="auto"/>
            <w:bottom w:val="none" w:sz="0" w:space="0" w:color="auto"/>
            <w:right w:val="none" w:sz="0" w:space="0" w:color="auto"/>
          </w:divBdr>
        </w:div>
        <w:div w:id="1231497441">
          <w:marLeft w:val="1584"/>
          <w:marRight w:val="0"/>
          <w:marTop w:val="0"/>
          <w:marBottom w:val="101"/>
          <w:divBdr>
            <w:top w:val="none" w:sz="0" w:space="0" w:color="auto"/>
            <w:left w:val="none" w:sz="0" w:space="0" w:color="auto"/>
            <w:bottom w:val="none" w:sz="0" w:space="0" w:color="auto"/>
            <w:right w:val="none" w:sz="0" w:space="0" w:color="auto"/>
          </w:divBdr>
        </w:div>
        <w:div w:id="1086728909">
          <w:marLeft w:val="2016"/>
          <w:marRight w:val="0"/>
          <w:marTop w:val="0"/>
          <w:marBottom w:val="101"/>
          <w:divBdr>
            <w:top w:val="none" w:sz="0" w:space="0" w:color="auto"/>
            <w:left w:val="none" w:sz="0" w:space="0" w:color="auto"/>
            <w:bottom w:val="none" w:sz="0" w:space="0" w:color="auto"/>
            <w:right w:val="none" w:sz="0" w:space="0" w:color="auto"/>
          </w:divBdr>
        </w:div>
        <w:div w:id="42605008">
          <w:marLeft w:val="2016"/>
          <w:marRight w:val="0"/>
          <w:marTop w:val="0"/>
          <w:marBottom w:val="101"/>
          <w:divBdr>
            <w:top w:val="none" w:sz="0" w:space="0" w:color="auto"/>
            <w:left w:val="none" w:sz="0" w:space="0" w:color="auto"/>
            <w:bottom w:val="none" w:sz="0" w:space="0" w:color="auto"/>
            <w:right w:val="none" w:sz="0" w:space="0" w:color="auto"/>
          </w:divBdr>
        </w:div>
        <w:div w:id="1573658457">
          <w:marLeft w:val="2016"/>
          <w:marRight w:val="0"/>
          <w:marTop w:val="0"/>
          <w:marBottom w:val="101"/>
          <w:divBdr>
            <w:top w:val="none" w:sz="0" w:space="0" w:color="auto"/>
            <w:left w:val="none" w:sz="0" w:space="0" w:color="auto"/>
            <w:bottom w:val="none" w:sz="0" w:space="0" w:color="auto"/>
            <w:right w:val="none" w:sz="0" w:space="0" w:color="auto"/>
          </w:divBdr>
        </w:div>
        <w:div w:id="810169898">
          <w:marLeft w:val="2016"/>
          <w:marRight w:val="0"/>
          <w:marTop w:val="0"/>
          <w:marBottom w:val="101"/>
          <w:divBdr>
            <w:top w:val="none" w:sz="0" w:space="0" w:color="auto"/>
            <w:left w:val="none" w:sz="0" w:space="0" w:color="auto"/>
            <w:bottom w:val="none" w:sz="0" w:space="0" w:color="auto"/>
            <w:right w:val="none" w:sz="0" w:space="0" w:color="auto"/>
          </w:divBdr>
        </w:div>
        <w:div w:id="262613435">
          <w:marLeft w:val="2016"/>
          <w:marRight w:val="0"/>
          <w:marTop w:val="0"/>
          <w:marBottom w:val="101"/>
          <w:divBdr>
            <w:top w:val="none" w:sz="0" w:space="0" w:color="auto"/>
            <w:left w:val="none" w:sz="0" w:space="0" w:color="auto"/>
            <w:bottom w:val="none" w:sz="0" w:space="0" w:color="auto"/>
            <w:right w:val="none" w:sz="0" w:space="0" w:color="auto"/>
          </w:divBdr>
        </w:div>
        <w:div w:id="21327517">
          <w:marLeft w:val="1584"/>
          <w:marRight w:val="0"/>
          <w:marTop w:val="0"/>
          <w:marBottom w:val="101"/>
          <w:divBdr>
            <w:top w:val="none" w:sz="0" w:space="0" w:color="auto"/>
            <w:left w:val="none" w:sz="0" w:space="0" w:color="auto"/>
            <w:bottom w:val="none" w:sz="0" w:space="0" w:color="auto"/>
            <w:right w:val="none" w:sz="0" w:space="0" w:color="auto"/>
          </w:divBdr>
        </w:div>
        <w:div w:id="868832727">
          <w:marLeft w:val="2016"/>
          <w:marRight w:val="0"/>
          <w:marTop w:val="0"/>
          <w:marBottom w:val="101"/>
          <w:divBdr>
            <w:top w:val="none" w:sz="0" w:space="0" w:color="auto"/>
            <w:left w:val="none" w:sz="0" w:space="0" w:color="auto"/>
            <w:bottom w:val="none" w:sz="0" w:space="0" w:color="auto"/>
            <w:right w:val="none" w:sz="0" w:space="0" w:color="auto"/>
          </w:divBdr>
        </w:div>
        <w:div w:id="676158998">
          <w:marLeft w:val="2016"/>
          <w:marRight w:val="0"/>
          <w:marTop w:val="0"/>
          <w:marBottom w:val="101"/>
          <w:divBdr>
            <w:top w:val="none" w:sz="0" w:space="0" w:color="auto"/>
            <w:left w:val="none" w:sz="0" w:space="0" w:color="auto"/>
            <w:bottom w:val="none" w:sz="0" w:space="0" w:color="auto"/>
            <w:right w:val="none" w:sz="0" w:space="0" w:color="auto"/>
          </w:divBdr>
        </w:div>
        <w:div w:id="653994617">
          <w:marLeft w:val="2016"/>
          <w:marRight w:val="0"/>
          <w:marTop w:val="0"/>
          <w:marBottom w:val="101"/>
          <w:divBdr>
            <w:top w:val="none" w:sz="0" w:space="0" w:color="auto"/>
            <w:left w:val="none" w:sz="0" w:space="0" w:color="auto"/>
            <w:bottom w:val="none" w:sz="0" w:space="0" w:color="auto"/>
            <w:right w:val="none" w:sz="0" w:space="0" w:color="auto"/>
          </w:divBdr>
        </w:div>
        <w:div w:id="2129886581">
          <w:marLeft w:val="2016"/>
          <w:marRight w:val="0"/>
          <w:marTop w:val="0"/>
          <w:marBottom w:val="101"/>
          <w:divBdr>
            <w:top w:val="none" w:sz="0" w:space="0" w:color="auto"/>
            <w:left w:val="none" w:sz="0" w:space="0" w:color="auto"/>
            <w:bottom w:val="none" w:sz="0" w:space="0" w:color="auto"/>
            <w:right w:val="none" w:sz="0" w:space="0" w:color="auto"/>
          </w:divBdr>
        </w:div>
        <w:div w:id="611203097">
          <w:marLeft w:val="2016"/>
          <w:marRight w:val="0"/>
          <w:marTop w:val="0"/>
          <w:marBottom w:val="101"/>
          <w:divBdr>
            <w:top w:val="none" w:sz="0" w:space="0" w:color="auto"/>
            <w:left w:val="none" w:sz="0" w:space="0" w:color="auto"/>
            <w:bottom w:val="none" w:sz="0" w:space="0" w:color="auto"/>
            <w:right w:val="none" w:sz="0" w:space="0" w:color="auto"/>
          </w:divBdr>
        </w:div>
        <w:div w:id="674453969">
          <w:marLeft w:val="720"/>
          <w:marRight w:val="0"/>
          <w:marTop w:val="0"/>
          <w:marBottom w:val="66"/>
          <w:divBdr>
            <w:top w:val="none" w:sz="0" w:space="0" w:color="auto"/>
            <w:left w:val="none" w:sz="0" w:space="0" w:color="auto"/>
            <w:bottom w:val="none" w:sz="0" w:space="0" w:color="auto"/>
            <w:right w:val="none" w:sz="0" w:space="0" w:color="auto"/>
          </w:divBdr>
        </w:div>
        <w:div w:id="1186287185">
          <w:marLeft w:val="720"/>
          <w:marRight w:val="0"/>
          <w:marTop w:val="0"/>
          <w:marBottom w:val="66"/>
          <w:divBdr>
            <w:top w:val="none" w:sz="0" w:space="0" w:color="auto"/>
            <w:left w:val="none" w:sz="0" w:space="0" w:color="auto"/>
            <w:bottom w:val="none" w:sz="0" w:space="0" w:color="auto"/>
            <w:right w:val="none" w:sz="0" w:space="0" w:color="auto"/>
          </w:divBdr>
        </w:div>
        <w:div w:id="98914764">
          <w:marLeft w:val="720"/>
          <w:marRight w:val="0"/>
          <w:marTop w:val="0"/>
          <w:marBottom w:val="66"/>
          <w:divBdr>
            <w:top w:val="none" w:sz="0" w:space="0" w:color="auto"/>
            <w:left w:val="none" w:sz="0" w:space="0" w:color="auto"/>
            <w:bottom w:val="none" w:sz="0" w:space="0" w:color="auto"/>
            <w:right w:val="none" w:sz="0" w:space="0" w:color="auto"/>
          </w:divBdr>
        </w:div>
        <w:div w:id="730806033">
          <w:marLeft w:val="1152"/>
          <w:marRight w:val="0"/>
          <w:marTop w:val="0"/>
          <w:marBottom w:val="66"/>
          <w:divBdr>
            <w:top w:val="none" w:sz="0" w:space="0" w:color="auto"/>
            <w:left w:val="none" w:sz="0" w:space="0" w:color="auto"/>
            <w:bottom w:val="none" w:sz="0" w:space="0" w:color="auto"/>
            <w:right w:val="none" w:sz="0" w:space="0" w:color="auto"/>
          </w:divBdr>
        </w:div>
        <w:div w:id="398478316">
          <w:marLeft w:val="1152"/>
          <w:marRight w:val="0"/>
          <w:marTop w:val="0"/>
          <w:marBottom w:val="66"/>
          <w:divBdr>
            <w:top w:val="none" w:sz="0" w:space="0" w:color="auto"/>
            <w:left w:val="none" w:sz="0" w:space="0" w:color="auto"/>
            <w:bottom w:val="none" w:sz="0" w:space="0" w:color="auto"/>
            <w:right w:val="none" w:sz="0" w:space="0" w:color="auto"/>
          </w:divBdr>
        </w:div>
        <w:div w:id="1020820796">
          <w:marLeft w:val="1152"/>
          <w:marRight w:val="0"/>
          <w:marTop w:val="0"/>
          <w:marBottom w:val="66"/>
          <w:divBdr>
            <w:top w:val="none" w:sz="0" w:space="0" w:color="auto"/>
            <w:left w:val="none" w:sz="0" w:space="0" w:color="auto"/>
            <w:bottom w:val="none" w:sz="0" w:space="0" w:color="auto"/>
            <w:right w:val="none" w:sz="0" w:space="0" w:color="auto"/>
          </w:divBdr>
        </w:div>
        <w:div w:id="556933869">
          <w:marLeft w:val="1728"/>
          <w:marRight w:val="0"/>
          <w:marTop w:val="0"/>
          <w:marBottom w:val="66"/>
          <w:divBdr>
            <w:top w:val="none" w:sz="0" w:space="0" w:color="auto"/>
            <w:left w:val="none" w:sz="0" w:space="0" w:color="auto"/>
            <w:bottom w:val="none" w:sz="0" w:space="0" w:color="auto"/>
            <w:right w:val="none" w:sz="0" w:space="0" w:color="auto"/>
          </w:divBdr>
        </w:div>
        <w:div w:id="1745568343">
          <w:marLeft w:val="2160"/>
          <w:marRight w:val="0"/>
          <w:marTop w:val="0"/>
          <w:marBottom w:val="66"/>
          <w:divBdr>
            <w:top w:val="none" w:sz="0" w:space="0" w:color="auto"/>
            <w:left w:val="none" w:sz="0" w:space="0" w:color="auto"/>
            <w:bottom w:val="none" w:sz="0" w:space="0" w:color="auto"/>
            <w:right w:val="none" w:sz="0" w:space="0" w:color="auto"/>
          </w:divBdr>
        </w:div>
        <w:div w:id="703292619">
          <w:marLeft w:val="2160"/>
          <w:marRight w:val="0"/>
          <w:marTop w:val="0"/>
          <w:marBottom w:val="66"/>
          <w:divBdr>
            <w:top w:val="none" w:sz="0" w:space="0" w:color="auto"/>
            <w:left w:val="none" w:sz="0" w:space="0" w:color="auto"/>
            <w:bottom w:val="none" w:sz="0" w:space="0" w:color="auto"/>
            <w:right w:val="none" w:sz="0" w:space="0" w:color="auto"/>
          </w:divBdr>
        </w:div>
        <w:div w:id="1781994481">
          <w:marLeft w:val="2160"/>
          <w:marRight w:val="0"/>
          <w:marTop w:val="0"/>
          <w:marBottom w:val="66"/>
          <w:divBdr>
            <w:top w:val="none" w:sz="0" w:space="0" w:color="auto"/>
            <w:left w:val="none" w:sz="0" w:space="0" w:color="auto"/>
            <w:bottom w:val="none" w:sz="0" w:space="0" w:color="auto"/>
            <w:right w:val="none" w:sz="0" w:space="0" w:color="auto"/>
          </w:divBdr>
        </w:div>
        <w:div w:id="2146004049">
          <w:marLeft w:val="1728"/>
          <w:marRight w:val="0"/>
          <w:marTop w:val="0"/>
          <w:marBottom w:val="66"/>
          <w:divBdr>
            <w:top w:val="none" w:sz="0" w:space="0" w:color="auto"/>
            <w:left w:val="none" w:sz="0" w:space="0" w:color="auto"/>
            <w:bottom w:val="none" w:sz="0" w:space="0" w:color="auto"/>
            <w:right w:val="none" w:sz="0" w:space="0" w:color="auto"/>
          </w:divBdr>
        </w:div>
        <w:div w:id="2019695688">
          <w:marLeft w:val="1728"/>
          <w:marRight w:val="0"/>
          <w:marTop w:val="0"/>
          <w:marBottom w:val="66"/>
          <w:divBdr>
            <w:top w:val="none" w:sz="0" w:space="0" w:color="auto"/>
            <w:left w:val="none" w:sz="0" w:space="0" w:color="auto"/>
            <w:bottom w:val="none" w:sz="0" w:space="0" w:color="auto"/>
            <w:right w:val="none" w:sz="0" w:space="0" w:color="auto"/>
          </w:divBdr>
        </w:div>
        <w:div w:id="387723617">
          <w:marLeft w:val="1728"/>
          <w:marRight w:val="0"/>
          <w:marTop w:val="0"/>
          <w:marBottom w:val="66"/>
          <w:divBdr>
            <w:top w:val="none" w:sz="0" w:space="0" w:color="auto"/>
            <w:left w:val="none" w:sz="0" w:space="0" w:color="auto"/>
            <w:bottom w:val="none" w:sz="0" w:space="0" w:color="auto"/>
            <w:right w:val="none" w:sz="0" w:space="0" w:color="auto"/>
          </w:divBdr>
        </w:div>
        <w:div w:id="2043507598">
          <w:marLeft w:val="1728"/>
          <w:marRight w:val="0"/>
          <w:marTop w:val="0"/>
          <w:marBottom w:val="66"/>
          <w:divBdr>
            <w:top w:val="none" w:sz="0" w:space="0" w:color="auto"/>
            <w:left w:val="none" w:sz="0" w:space="0" w:color="auto"/>
            <w:bottom w:val="none" w:sz="0" w:space="0" w:color="auto"/>
            <w:right w:val="none" w:sz="0" w:space="0" w:color="auto"/>
          </w:divBdr>
        </w:div>
        <w:div w:id="1009404144">
          <w:marLeft w:val="1152"/>
          <w:marRight w:val="0"/>
          <w:marTop w:val="0"/>
          <w:marBottom w:val="66"/>
          <w:divBdr>
            <w:top w:val="none" w:sz="0" w:space="0" w:color="auto"/>
            <w:left w:val="none" w:sz="0" w:space="0" w:color="auto"/>
            <w:bottom w:val="none" w:sz="0" w:space="0" w:color="auto"/>
            <w:right w:val="none" w:sz="0" w:space="0" w:color="auto"/>
          </w:divBdr>
        </w:div>
        <w:div w:id="783571803">
          <w:marLeft w:val="1152"/>
          <w:marRight w:val="0"/>
          <w:marTop w:val="0"/>
          <w:marBottom w:val="66"/>
          <w:divBdr>
            <w:top w:val="none" w:sz="0" w:space="0" w:color="auto"/>
            <w:left w:val="none" w:sz="0" w:space="0" w:color="auto"/>
            <w:bottom w:val="none" w:sz="0" w:space="0" w:color="auto"/>
            <w:right w:val="none" w:sz="0" w:space="0" w:color="auto"/>
          </w:divBdr>
        </w:div>
        <w:div w:id="1513106709">
          <w:marLeft w:val="1152"/>
          <w:marRight w:val="0"/>
          <w:marTop w:val="0"/>
          <w:marBottom w:val="66"/>
          <w:divBdr>
            <w:top w:val="none" w:sz="0" w:space="0" w:color="auto"/>
            <w:left w:val="none" w:sz="0" w:space="0" w:color="auto"/>
            <w:bottom w:val="none" w:sz="0" w:space="0" w:color="auto"/>
            <w:right w:val="none" w:sz="0" w:space="0" w:color="auto"/>
          </w:divBdr>
        </w:div>
        <w:div w:id="597642219">
          <w:marLeft w:val="720"/>
          <w:marRight w:val="0"/>
          <w:marTop w:val="0"/>
          <w:marBottom w:val="66"/>
          <w:divBdr>
            <w:top w:val="none" w:sz="0" w:space="0" w:color="auto"/>
            <w:left w:val="none" w:sz="0" w:space="0" w:color="auto"/>
            <w:bottom w:val="none" w:sz="0" w:space="0" w:color="auto"/>
            <w:right w:val="none" w:sz="0" w:space="0" w:color="auto"/>
          </w:divBdr>
        </w:div>
        <w:div w:id="527379563">
          <w:marLeft w:val="720"/>
          <w:marRight w:val="0"/>
          <w:marTop w:val="0"/>
          <w:marBottom w:val="66"/>
          <w:divBdr>
            <w:top w:val="none" w:sz="0" w:space="0" w:color="auto"/>
            <w:left w:val="none" w:sz="0" w:space="0" w:color="auto"/>
            <w:bottom w:val="none" w:sz="0" w:space="0" w:color="auto"/>
            <w:right w:val="none" w:sz="0" w:space="0" w:color="auto"/>
          </w:divBdr>
        </w:div>
        <w:div w:id="124466036">
          <w:marLeft w:val="720"/>
          <w:marRight w:val="0"/>
          <w:marTop w:val="0"/>
          <w:marBottom w:val="66"/>
          <w:divBdr>
            <w:top w:val="none" w:sz="0" w:space="0" w:color="auto"/>
            <w:left w:val="none" w:sz="0" w:space="0" w:color="auto"/>
            <w:bottom w:val="none" w:sz="0" w:space="0" w:color="auto"/>
            <w:right w:val="none" w:sz="0" w:space="0" w:color="auto"/>
          </w:divBdr>
        </w:div>
        <w:div w:id="200677468">
          <w:marLeft w:val="1152"/>
          <w:marRight w:val="0"/>
          <w:marTop w:val="0"/>
          <w:marBottom w:val="66"/>
          <w:divBdr>
            <w:top w:val="none" w:sz="0" w:space="0" w:color="auto"/>
            <w:left w:val="none" w:sz="0" w:space="0" w:color="auto"/>
            <w:bottom w:val="none" w:sz="0" w:space="0" w:color="auto"/>
            <w:right w:val="none" w:sz="0" w:space="0" w:color="auto"/>
          </w:divBdr>
        </w:div>
        <w:div w:id="156654702">
          <w:marLeft w:val="1584"/>
          <w:marRight w:val="0"/>
          <w:marTop w:val="0"/>
          <w:marBottom w:val="66"/>
          <w:divBdr>
            <w:top w:val="none" w:sz="0" w:space="0" w:color="auto"/>
            <w:left w:val="none" w:sz="0" w:space="0" w:color="auto"/>
            <w:bottom w:val="none" w:sz="0" w:space="0" w:color="auto"/>
            <w:right w:val="none" w:sz="0" w:space="0" w:color="auto"/>
          </w:divBdr>
        </w:div>
        <w:div w:id="216552396">
          <w:marLeft w:val="2016"/>
          <w:marRight w:val="0"/>
          <w:marTop w:val="0"/>
          <w:marBottom w:val="66"/>
          <w:divBdr>
            <w:top w:val="none" w:sz="0" w:space="0" w:color="auto"/>
            <w:left w:val="none" w:sz="0" w:space="0" w:color="auto"/>
            <w:bottom w:val="none" w:sz="0" w:space="0" w:color="auto"/>
            <w:right w:val="none" w:sz="0" w:space="0" w:color="auto"/>
          </w:divBdr>
        </w:div>
        <w:div w:id="1695762722">
          <w:marLeft w:val="2016"/>
          <w:marRight w:val="0"/>
          <w:marTop w:val="0"/>
          <w:marBottom w:val="66"/>
          <w:divBdr>
            <w:top w:val="none" w:sz="0" w:space="0" w:color="auto"/>
            <w:left w:val="none" w:sz="0" w:space="0" w:color="auto"/>
            <w:bottom w:val="none" w:sz="0" w:space="0" w:color="auto"/>
            <w:right w:val="none" w:sz="0" w:space="0" w:color="auto"/>
          </w:divBdr>
        </w:div>
        <w:div w:id="978654313">
          <w:marLeft w:val="2016"/>
          <w:marRight w:val="0"/>
          <w:marTop w:val="0"/>
          <w:marBottom w:val="66"/>
          <w:divBdr>
            <w:top w:val="none" w:sz="0" w:space="0" w:color="auto"/>
            <w:left w:val="none" w:sz="0" w:space="0" w:color="auto"/>
            <w:bottom w:val="none" w:sz="0" w:space="0" w:color="auto"/>
            <w:right w:val="none" w:sz="0" w:space="0" w:color="auto"/>
          </w:divBdr>
        </w:div>
        <w:div w:id="92634231">
          <w:marLeft w:val="2016"/>
          <w:marRight w:val="0"/>
          <w:marTop w:val="0"/>
          <w:marBottom w:val="66"/>
          <w:divBdr>
            <w:top w:val="none" w:sz="0" w:space="0" w:color="auto"/>
            <w:left w:val="none" w:sz="0" w:space="0" w:color="auto"/>
            <w:bottom w:val="none" w:sz="0" w:space="0" w:color="auto"/>
            <w:right w:val="none" w:sz="0" w:space="0" w:color="auto"/>
          </w:divBdr>
        </w:div>
        <w:div w:id="421411960">
          <w:marLeft w:val="2016"/>
          <w:marRight w:val="0"/>
          <w:marTop w:val="0"/>
          <w:marBottom w:val="66"/>
          <w:divBdr>
            <w:top w:val="none" w:sz="0" w:space="0" w:color="auto"/>
            <w:left w:val="none" w:sz="0" w:space="0" w:color="auto"/>
            <w:bottom w:val="none" w:sz="0" w:space="0" w:color="auto"/>
            <w:right w:val="none" w:sz="0" w:space="0" w:color="auto"/>
          </w:divBdr>
        </w:div>
        <w:div w:id="1386097645">
          <w:marLeft w:val="2016"/>
          <w:marRight w:val="0"/>
          <w:marTop w:val="0"/>
          <w:marBottom w:val="66"/>
          <w:divBdr>
            <w:top w:val="none" w:sz="0" w:space="0" w:color="auto"/>
            <w:left w:val="none" w:sz="0" w:space="0" w:color="auto"/>
            <w:bottom w:val="none" w:sz="0" w:space="0" w:color="auto"/>
            <w:right w:val="none" w:sz="0" w:space="0" w:color="auto"/>
          </w:divBdr>
        </w:div>
        <w:div w:id="946424131">
          <w:marLeft w:val="1584"/>
          <w:marRight w:val="0"/>
          <w:marTop w:val="0"/>
          <w:marBottom w:val="66"/>
          <w:divBdr>
            <w:top w:val="none" w:sz="0" w:space="0" w:color="auto"/>
            <w:left w:val="none" w:sz="0" w:space="0" w:color="auto"/>
            <w:bottom w:val="none" w:sz="0" w:space="0" w:color="auto"/>
            <w:right w:val="none" w:sz="0" w:space="0" w:color="auto"/>
          </w:divBdr>
        </w:div>
        <w:div w:id="905650314">
          <w:marLeft w:val="1584"/>
          <w:marRight w:val="0"/>
          <w:marTop w:val="0"/>
          <w:marBottom w:val="66"/>
          <w:divBdr>
            <w:top w:val="none" w:sz="0" w:space="0" w:color="auto"/>
            <w:left w:val="none" w:sz="0" w:space="0" w:color="auto"/>
            <w:bottom w:val="none" w:sz="0" w:space="0" w:color="auto"/>
            <w:right w:val="none" w:sz="0" w:space="0" w:color="auto"/>
          </w:divBdr>
        </w:div>
        <w:div w:id="1726947380">
          <w:marLeft w:val="1584"/>
          <w:marRight w:val="0"/>
          <w:marTop w:val="0"/>
          <w:marBottom w:val="66"/>
          <w:divBdr>
            <w:top w:val="none" w:sz="0" w:space="0" w:color="auto"/>
            <w:left w:val="none" w:sz="0" w:space="0" w:color="auto"/>
            <w:bottom w:val="none" w:sz="0" w:space="0" w:color="auto"/>
            <w:right w:val="none" w:sz="0" w:space="0" w:color="auto"/>
          </w:divBdr>
        </w:div>
        <w:div w:id="58983379">
          <w:marLeft w:val="1584"/>
          <w:marRight w:val="0"/>
          <w:marTop w:val="0"/>
          <w:marBottom w:val="66"/>
          <w:divBdr>
            <w:top w:val="none" w:sz="0" w:space="0" w:color="auto"/>
            <w:left w:val="none" w:sz="0" w:space="0" w:color="auto"/>
            <w:bottom w:val="none" w:sz="0" w:space="0" w:color="auto"/>
            <w:right w:val="none" w:sz="0" w:space="0" w:color="auto"/>
          </w:divBdr>
        </w:div>
        <w:div w:id="1121725682">
          <w:marLeft w:val="1152"/>
          <w:marRight w:val="0"/>
          <w:marTop w:val="0"/>
          <w:marBottom w:val="66"/>
          <w:divBdr>
            <w:top w:val="none" w:sz="0" w:space="0" w:color="auto"/>
            <w:left w:val="none" w:sz="0" w:space="0" w:color="auto"/>
            <w:bottom w:val="none" w:sz="0" w:space="0" w:color="auto"/>
            <w:right w:val="none" w:sz="0" w:space="0" w:color="auto"/>
          </w:divBdr>
        </w:div>
        <w:div w:id="1189443273">
          <w:marLeft w:val="1152"/>
          <w:marRight w:val="0"/>
          <w:marTop w:val="0"/>
          <w:marBottom w:val="101"/>
          <w:divBdr>
            <w:top w:val="none" w:sz="0" w:space="0" w:color="auto"/>
            <w:left w:val="none" w:sz="0" w:space="0" w:color="auto"/>
            <w:bottom w:val="none" w:sz="0" w:space="0" w:color="auto"/>
            <w:right w:val="none" w:sz="0" w:space="0" w:color="auto"/>
          </w:divBdr>
        </w:div>
        <w:div w:id="801268977">
          <w:marLeft w:val="720"/>
          <w:marRight w:val="0"/>
          <w:marTop w:val="0"/>
          <w:marBottom w:val="101"/>
          <w:divBdr>
            <w:top w:val="none" w:sz="0" w:space="0" w:color="auto"/>
            <w:left w:val="none" w:sz="0" w:space="0" w:color="auto"/>
            <w:bottom w:val="none" w:sz="0" w:space="0" w:color="auto"/>
            <w:right w:val="none" w:sz="0" w:space="0" w:color="auto"/>
          </w:divBdr>
        </w:div>
        <w:div w:id="477772867">
          <w:marLeft w:val="720"/>
          <w:marRight w:val="0"/>
          <w:marTop w:val="0"/>
          <w:marBottom w:val="101"/>
          <w:divBdr>
            <w:top w:val="none" w:sz="0" w:space="0" w:color="auto"/>
            <w:left w:val="none" w:sz="0" w:space="0" w:color="auto"/>
            <w:bottom w:val="none" w:sz="0" w:space="0" w:color="auto"/>
            <w:right w:val="none" w:sz="0" w:space="0" w:color="auto"/>
          </w:divBdr>
        </w:div>
        <w:div w:id="1756365052">
          <w:marLeft w:val="1152"/>
          <w:marRight w:val="0"/>
          <w:marTop w:val="0"/>
          <w:marBottom w:val="101"/>
          <w:divBdr>
            <w:top w:val="none" w:sz="0" w:space="0" w:color="auto"/>
            <w:left w:val="none" w:sz="0" w:space="0" w:color="auto"/>
            <w:bottom w:val="none" w:sz="0" w:space="0" w:color="auto"/>
            <w:right w:val="none" w:sz="0" w:space="0" w:color="auto"/>
          </w:divBdr>
        </w:div>
        <w:div w:id="1404376286">
          <w:marLeft w:val="1152"/>
          <w:marRight w:val="0"/>
          <w:marTop w:val="0"/>
          <w:marBottom w:val="101"/>
          <w:divBdr>
            <w:top w:val="none" w:sz="0" w:space="0" w:color="auto"/>
            <w:left w:val="none" w:sz="0" w:space="0" w:color="auto"/>
            <w:bottom w:val="none" w:sz="0" w:space="0" w:color="auto"/>
            <w:right w:val="none" w:sz="0" w:space="0" w:color="auto"/>
          </w:divBdr>
        </w:div>
        <w:div w:id="287126793">
          <w:marLeft w:val="1584"/>
          <w:marRight w:val="0"/>
          <w:marTop w:val="0"/>
          <w:marBottom w:val="101"/>
          <w:divBdr>
            <w:top w:val="none" w:sz="0" w:space="0" w:color="auto"/>
            <w:left w:val="none" w:sz="0" w:space="0" w:color="auto"/>
            <w:bottom w:val="none" w:sz="0" w:space="0" w:color="auto"/>
            <w:right w:val="none" w:sz="0" w:space="0" w:color="auto"/>
          </w:divBdr>
        </w:div>
        <w:div w:id="719864509">
          <w:marLeft w:val="1584"/>
          <w:marRight w:val="0"/>
          <w:marTop w:val="0"/>
          <w:marBottom w:val="101"/>
          <w:divBdr>
            <w:top w:val="none" w:sz="0" w:space="0" w:color="auto"/>
            <w:left w:val="none" w:sz="0" w:space="0" w:color="auto"/>
            <w:bottom w:val="none" w:sz="0" w:space="0" w:color="auto"/>
            <w:right w:val="none" w:sz="0" w:space="0" w:color="auto"/>
          </w:divBdr>
        </w:div>
        <w:div w:id="1812870745">
          <w:marLeft w:val="1584"/>
          <w:marRight w:val="0"/>
          <w:marTop w:val="0"/>
          <w:marBottom w:val="101"/>
          <w:divBdr>
            <w:top w:val="none" w:sz="0" w:space="0" w:color="auto"/>
            <w:left w:val="none" w:sz="0" w:space="0" w:color="auto"/>
            <w:bottom w:val="none" w:sz="0" w:space="0" w:color="auto"/>
            <w:right w:val="none" w:sz="0" w:space="0" w:color="auto"/>
          </w:divBdr>
        </w:div>
        <w:div w:id="513690548">
          <w:marLeft w:val="1584"/>
          <w:marRight w:val="0"/>
          <w:marTop w:val="0"/>
          <w:marBottom w:val="101"/>
          <w:divBdr>
            <w:top w:val="none" w:sz="0" w:space="0" w:color="auto"/>
            <w:left w:val="none" w:sz="0" w:space="0" w:color="auto"/>
            <w:bottom w:val="none" w:sz="0" w:space="0" w:color="auto"/>
            <w:right w:val="none" w:sz="0" w:space="0" w:color="auto"/>
          </w:divBdr>
        </w:div>
        <w:div w:id="1345134419">
          <w:marLeft w:val="1584"/>
          <w:marRight w:val="0"/>
          <w:marTop w:val="0"/>
          <w:marBottom w:val="101"/>
          <w:divBdr>
            <w:top w:val="none" w:sz="0" w:space="0" w:color="auto"/>
            <w:left w:val="none" w:sz="0" w:space="0" w:color="auto"/>
            <w:bottom w:val="none" w:sz="0" w:space="0" w:color="auto"/>
            <w:right w:val="none" w:sz="0" w:space="0" w:color="auto"/>
          </w:divBdr>
        </w:div>
        <w:div w:id="1227567678">
          <w:marLeft w:val="1584"/>
          <w:marRight w:val="0"/>
          <w:marTop w:val="0"/>
          <w:marBottom w:val="101"/>
          <w:divBdr>
            <w:top w:val="none" w:sz="0" w:space="0" w:color="auto"/>
            <w:left w:val="none" w:sz="0" w:space="0" w:color="auto"/>
            <w:bottom w:val="none" w:sz="0" w:space="0" w:color="auto"/>
            <w:right w:val="none" w:sz="0" w:space="0" w:color="auto"/>
          </w:divBdr>
        </w:div>
        <w:div w:id="2058312088">
          <w:marLeft w:val="1584"/>
          <w:marRight w:val="0"/>
          <w:marTop w:val="0"/>
          <w:marBottom w:val="101"/>
          <w:divBdr>
            <w:top w:val="none" w:sz="0" w:space="0" w:color="auto"/>
            <w:left w:val="none" w:sz="0" w:space="0" w:color="auto"/>
            <w:bottom w:val="none" w:sz="0" w:space="0" w:color="auto"/>
            <w:right w:val="none" w:sz="0" w:space="0" w:color="auto"/>
          </w:divBdr>
        </w:div>
        <w:div w:id="1051198101">
          <w:marLeft w:val="1584"/>
          <w:marRight w:val="0"/>
          <w:marTop w:val="0"/>
          <w:marBottom w:val="101"/>
          <w:divBdr>
            <w:top w:val="none" w:sz="0" w:space="0" w:color="auto"/>
            <w:left w:val="none" w:sz="0" w:space="0" w:color="auto"/>
            <w:bottom w:val="none" w:sz="0" w:space="0" w:color="auto"/>
            <w:right w:val="none" w:sz="0" w:space="0" w:color="auto"/>
          </w:divBdr>
        </w:div>
        <w:div w:id="300697749">
          <w:marLeft w:val="1584"/>
          <w:marRight w:val="0"/>
          <w:marTop w:val="0"/>
          <w:marBottom w:val="101"/>
          <w:divBdr>
            <w:top w:val="none" w:sz="0" w:space="0" w:color="auto"/>
            <w:left w:val="none" w:sz="0" w:space="0" w:color="auto"/>
            <w:bottom w:val="none" w:sz="0" w:space="0" w:color="auto"/>
            <w:right w:val="none" w:sz="0" w:space="0" w:color="auto"/>
          </w:divBdr>
        </w:div>
        <w:div w:id="629173032">
          <w:marLeft w:val="1152"/>
          <w:marRight w:val="0"/>
          <w:marTop w:val="0"/>
          <w:marBottom w:val="101"/>
          <w:divBdr>
            <w:top w:val="none" w:sz="0" w:space="0" w:color="auto"/>
            <w:left w:val="none" w:sz="0" w:space="0" w:color="auto"/>
            <w:bottom w:val="none" w:sz="0" w:space="0" w:color="auto"/>
            <w:right w:val="none" w:sz="0" w:space="0" w:color="auto"/>
          </w:divBdr>
        </w:div>
        <w:div w:id="2056613814">
          <w:marLeft w:val="0"/>
          <w:marRight w:val="0"/>
          <w:marTop w:val="0"/>
          <w:marBottom w:val="101"/>
          <w:divBdr>
            <w:top w:val="none" w:sz="0" w:space="0" w:color="auto"/>
            <w:left w:val="none" w:sz="0" w:space="0" w:color="auto"/>
            <w:bottom w:val="none" w:sz="0" w:space="0" w:color="auto"/>
            <w:right w:val="none" w:sz="0" w:space="0" w:color="auto"/>
          </w:divBdr>
        </w:div>
        <w:div w:id="1315840453">
          <w:marLeft w:val="720"/>
          <w:marRight w:val="0"/>
          <w:marTop w:val="0"/>
          <w:marBottom w:val="101"/>
          <w:divBdr>
            <w:top w:val="none" w:sz="0" w:space="0" w:color="auto"/>
            <w:left w:val="none" w:sz="0" w:space="0" w:color="auto"/>
            <w:bottom w:val="none" w:sz="0" w:space="0" w:color="auto"/>
            <w:right w:val="none" w:sz="0" w:space="0" w:color="auto"/>
          </w:divBdr>
        </w:div>
        <w:div w:id="415172384">
          <w:marLeft w:val="720"/>
          <w:marRight w:val="0"/>
          <w:marTop w:val="0"/>
          <w:marBottom w:val="101"/>
          <w:divBdr>
            <w:top w:val="none" w:sz="0" w:space="0" w:color="auto"/>
            <w:left w:val="none" w:sz="0" w:space="0" w:color="auto"/>
            <w:bottom w:val="none" w:sz="0" w:space="0" w:color="auto"/>
            <w:right w:val="none" w:sz="0" w:space="0" w:color="auto"/>
          </w:divBdr>
        </w:div>
        <w:div w:id="1664698511">
          <w:marLeft w:val="720"/>
          <w:marRight w:val="0"/>
          <w:marTop w:val="0"/>
          <w:marBottom w:val="101"/>
          <w:divBdr>
            <w:top w:val="none" w:sz="0" w:space="0" w:color="auto"/>
            <w:left w:val="none" w:sz="0" w:space="0" w:color="auto"/>
            <w:bottom w:val="none" w:sz="0" w:space="0" w:color="auto"/>
            <w:right w:val="none" w:sz="0" w:space="0" w:color="auto"/>
          </w:divBdr>
        </w:div>
        <w:div w:id="950671916">
          <w:marLeft w:val="0"/>
          <w:marRight w:val="0"/>
          <w:marTop w:val="0"/>
          <w:marBottom w:val="101"/>
          <w:divBdr>
            <w:top w:val="none" w:sz="0" w:space="0" w:color="auto"/>
            <w:left w:val="none" w:sz="0" w:space="0" w:color="auto"/>
            <w:bottom w:val="none" w:sz="0" w:space="0" w:color="auto"/>
            <w:right w:val="none" w:sz="0" w:space="0" w:color="auto"/>
          </w:divBdr>
        </w:div>
        <w:div w:id="167133479">
          <w:marLeft w:val="1152"/>
          <w:marRight w:val="0"/>
          <w:marTop w:val="0"/>
          <w:marBottom w:val="101"/>
          <w:divBdr>
            <w:top w:val="none" w:sz="0" w:space="0" w:color="auto"/>
            <w:left w:val="none" w:sz="0" w:space="0" w:color="auto"/>
            <w:bottom w:val="none" w:sz="0" w:space="0" w:color="auto"/>
            <w:right w:val="none" w:sz="0" w:space="0" w:color="auto"/>
          </w:divBdr>
        </w:div>
        <w:div w:id="396585983">
          <w:marLeft w:val="0"/>
          <w:marRight w:val="0"/>
          <w:marTop w:val="0"/>
          <w:marBottom w:val="101"/>
          <w:divBdr>
            <w:top w:val="none" w:sz="0" w:space="0" w:color="auto"/>
            <w:left w:val="none" w:sz="0" w:space="0" w:color="auto"/>
            <w:bottom w:val="none" w:sz="0" w:space="0" w:color="auto"/>
            <w:right w:val="none" w:sz="0" w:space="0" w:color="auto"/>
          </w:divBdr>
        </w:div>
        <w:div w:id="932661318">
          <w:marLeft w:val="1152"/>
          <w:marRight w:val="0"/>
          <w:marTop w:val="0"/>
          <w:marBottom w:val="101"/>
          <w:divBdr>
            <w:top w:val="none" w:sz="0" w:space="0" w:color="auto"/>
            <w:left w:val="none" w:sz="0" w:space="0" w:color="auto"/>
            <w:bottom w:val="none" w:sz="0" w:space="0" w:color="auto"/>
            <w:right w:val="none" w:sz="0" w:space="0" w:color="auto"/>
          </w:divBdr>
        </w:div>
        <w:div w:id="1321688571">
          <w:marLeft w:val="0"/>
          <w:marRight w:val="0"/>
          <w:marTop w:val="0"/>
          <w:marBottom w:val="101"/>
          <w:divBdr>
            <w:top w:val="none" w:sz="0" w:space="0" w:color="auto"/>
            <w:left w:val="none" w:sz="0" w:space="0" w:color="auto"/>
            <w:bottom w:val="none" w:sz="0" w:space="0" w:color="auto"/>
            <w:right w:val="none" w:sz="0" w:space="0" w:color="auto"/>
          </w:divBdr>
        </w:div>
        <w:div w:id="275912733">
          <w:marLeft w:val="720"/>
          <w:marRight w:val="0"/>
          <w:marTop w:val="0"/>
          <w:marBottom w:val="101"/>
          <w:divBdr>
            <w:top w:val="none" w:sz="0" w:space="0" w:color="auto"/>
            <w:left w:val="none" w:sz="0" w:space="0" w:color="auto"/>
            <w:bottom w:val="none" w:sz="0" w:space="0" w:color="auto"/>
            <w:right w:val="none" w:sz="0" w:space="0" w:color="auto"/>
          </w:divBdr>
        </w:div>
        <w:div w:id="343941070">
          <w:marLeft w:val="720"/>
          <w:marRight w:val="0"/>
          <w:marTop w:val="0"/>
          <w:marBottom w:val="101"/>
          <w:divBdr>
            <w:top w:val="none" w:sz="0" w:space="0" w:color="auto"/>
            <w:left w:val="none" w:sz="0" w:space="0" w:color="auto"/>
            <w:bottom w:val="none" w:sz="0" w:space="0" w:color="auto"/>
            <w:right w:val="none" w:sz="0" w:space="0" w:color="auto"/>
          </w:divBdr>
        </w:div>
        <w:div w:id="1052996821">
          <w:marLeft w:val="720"/>
          <w:marRight w:val="0"/>
          <w:marTop w:val="0"/>
          <w:marBottom w:val="101"/>
          <w:divBdr>
            <w:top w:val="none" w:sz="0" w:space="0" w:color="auto"/>
            <w:left w:val="none" w:sz="0" w:space="0" w:color="auto"/>
            <w:bottom w:val="none" w:sz="0" w:space="0" w:color="auto"/>
            <w:right w:val="none" w:sz="0" w:space="0" w:color="auto"/>
          </w:divBdr>
        </w:div>
        <w:div w:id="903570344">
          <w:marLeft w:val="720"/>
          <w:marRight w:val="0"/>
          <w:marTop w:val="0"/>
          <w:marBottom w:val="101"/>
          <w:divBdr>
            <w:top w:val="none" w:sz="0" w:space="0" w:color="auto"/>
            <w:left w:val="none" w:sz="0" w:space="0" w:color="auto"/>
            <w:bottom w:val="none" w:sz="0" w:space="0" w:color="auto"/>
            <w:right w:val="none" w:sz="0" w:space="0" w:color="auto"/>
          </w:divBdr>
        </w:div>
        <w:div w:id="1554121746">
          <w:marLeft w:val="1152"/>
          <w:marRight w:val="0"/>
          <w:marTop w:val="0"/>
          <w:marBottom w:val="101"/>
          <w:divBdr>
            <w:top w:val="none" w:sz="0" w:space="0" w:color="auto"/>
            <w:left w:val="none" w:sz="0" w:space="0" w:color="auto"/>
            <w:bottom w:val="none" w:sz="0" w:space="0" w:color="auto"/>
            <w:right w:val="none" w:sz="0" w:space="0" w:color="auto"/>
          </w:divBdr>
        </w:div>
        <w:div w:id="872764862">
          <w:marLeft w:val="1584"/>
          <w:marRight w:val="0"/>
          <w:marTop w:val="0"/>
          <w:marBottom w:val="101"/>
          <w:divBdr>
            <w:top w:val="none" w:sz="0" w:space="0" w:color="auto"/>
            <w:left w:val="none" w:sz="0" w:space="0" w:color="auto"/>
            <w:bottom w:val="none" w:sz="0" w:space="0" w:color="auto"/>
            <w:right w:val="none" w:sz="0" w:space="0" w:color="auto"/>
          </w:divBdr>
        </w:div>
        <w:div w:id="2006859690">
          <w:marLeft w:val="1584"/>
          <w:marRight w:val="0"/>
          <w:marTop w:val="0"/>
          <w:marBottom w:val="101"/>
          <w:divBdr>
            <w:top w:val="none" w:sz="0" w:space="0" w:color="auto"/>
            <w:left w:val="none" w:sz="0" w:space="0" w:color="auto"/>
            <w:bottom w:val="none" w:sz="0" w:space="0" w:color="auto"/>
            <w:right w:val="none" w:sz="0" w:space="0" w:color="auto"/>
          </w:divBdr>
        </w:div>
        <w:div w:id="123668178">
          <w:marLeft w:val="1584"/>
          <w:marRight w:val="0"/>
          <w:marTop w:val="0"/>
          <w:marBottom w:val="101"/>
          <w:divBdr>
            <w:top w:val="none" w:sz="0" w:space="0" w:color="auto"/>
            <w:left w:val="none" w:sz="0" w:space="0" w:color="auto"/>
            <w:bottom w:val="none" w:sz="0" w:space="0" w:color="auto"/>
            <w:right w:val="none" w:sz="0" w:space="0" w:color="auto"/>
          </w:divBdr>
        </w:div>
        <w:div w:id="688407048">
          <w:marLeft w:val="1584"/>
          <w:marRight w:val="0"/>
          <w:marTop w:val="0"/>
          <w:marBottom w:val="101"/>
          <w:divBdr>
            <w:top w:val="none" w:sz="0" w:space="0" w:color="auto"/>
            <w:left w:val="none" w:sz="0" w:space="0" w:color="auto"/>
            <w:bottom w:val="none" w:sz="0" w:space="0" w:color="auto"/>
            <w:right w:val="none" w:sz="0" w:space="0" w:color="auto"/>
          </w:divBdr>
        </w:div>
        <w:div w:id="1402488468">
          <w:marLeft w:val="1584"/>
          <w:marRight w:val="0"/>
          <w:marTop w:val="0"/>
          <w:marBottom w:val="101"/>
          <w:divBdr>
            <w:top w:val="none" w:sz="0" w:space="0" w:color="auto"/>
            <w:left w:val="none" w:sz="0" w:space="0" w:color="auto"/>
            <w:bottom w:val="none" w:sz="0" w:space="0" w:color="auto"/>
            <w:right w:val="none" w:sz="0" w:space="0" w:color="auto"/>
          </w:divBdr>
        </w:div>
        <w:div w:id="1154182927">
          <w:marLeft w:val="1152"/>
          <w:marRight w:val="0"/>
          <w:marTop w:val="0"/>
          <w:marBottom w:val="101"/>
          <w:divBdr>
            <w:top w:val="none" w:sz="0" w:space="0" w:color="auto"/>
            <w:left w:val="none" w:sz="0" w:space="0" w:color="auto"/>
            <w:bottom w:val="none" w:sz="0" w:space="0" w:color="auto"/>
            <w:right w:val="none" w:sz="0" w:space="0" w:color="auto"/>
          </w:divBdr>
        </w:div>
        <w:div w:id="1181818725">
          <w:marLeft w:val="1152"/>
          <w:marRight w:val="0"/>
          <w:marTop w:val="0"/>
          <w:marBottom w:val="101"/>
          <w:divBdr>
            <w:top w:val="none" w:sz="0" w:space="0" w:color="auto"/>
            <w:left w:val="none" w:sz="0" w:space="0" w:color="auto"/>
            <w:bottom w:val="none" w:sz="0" w:space="0" w:color="auto"/>
            <w:right w:val="none" w:sz="0" w:space="0" w:color="auto"/>
          </w:divBdr>
        </w:div>
        <w:div w:id="86586008">
          <w:marLeft w:val="1152"/>
          <w:marRight w:val="0"/>
          <w:marTop w:val="0"/>
          <w:marBottom w:val="101"/>
          <w:divBdr>
            <w:top w:val="none" w:sz="0" w:space="0" w:color="auto"/>
            <w:left w:val="none" w:sz="0" w:space="0" w:color="auto"/>
            <w:bottom w:val="none" w:sz="0" w:space="0" w:color="auto"/>
            <w:right w:val="none" w:sz="0" w:space="0" w:color="auto"/>
          </w:divBdr>
        </w:div>
        <w:div w:id="124347989">
          <w:marLeft w:val="1152"/>
          <w:marRight w:val="0"/>
          <w:marTop w:val="0"/>
          <w:marBottom w:val="101"/>
          <w:divBdr>
            <w:top w:val="none" w:sz="0" w:space="0" w:color="auto"/>
            <w:left w:val="none" w:sz="0" w:space="0" w:color="auto"/>
            <w:bottom w:val="none" w:sz="0" w:space="0" w:color="auto"/>
            <w:right w:val="none" w:sz="0" w:space="0" w:color="auto"/>
          </w:divBdr>
        </w:div>
        <w:div w:id="1832286703">
          <w:marLeft w:val="1152"/>
          <w:marRight w:val="0"/>
          <w:marTop w:val="0"/>
          <w:marBottom w:val="101"/>
          <w:divBdr>
            <w:top w:val="none" w:sz="0" w:space="0" w:color="auto"/>
            <w:left w:val="none" w:sz="0" w:space="0" w:color="auto"/>
            <w:bottom w:val="none" w:sz="0" w:space="0" w:color="auto"/>
            <w:right w:val="none" w:sz="0" w:space="0" w:color="auto"/>
          </w:divBdr>
        </w:div>
        <w:div w:id="2044207215">
          <w:marLeft w:val="1152"/>
          <w:marRight w:val="0"/>
          <w:marTop w:val="0"/>
          <w:marBottom w:val="101"/>
          <w:divBdr>
            <w:top w:val="none" w:sz="0" w:space="0" w:color="auto"/>
            <w:left w:val="none" w:sz="0" w:space="0" w:color="auto"/>
            <w:bottom w:val="none" w:sz="0" w:space="0" w:color="auto"/>
            <w:right w:val="none" w:sz="0" w:space="0" w:color="auto"/>
          </w:divBdr>
        </w:div>
        <w:div w:id="1441333456">
          <w:marLeft w:val="720"/>
          <w:marRight w:val="0"/>
          <w:marTop w:val="0"/>
          <w:marBottom w:val="101"/>
          <w:divBdr>
            <w:top w:val="none" w:sz="0" w:space="0" w:color="auto"/>
            <w:left w:val="none" w:sz="0" w:space="0" w:color="auto"/>
            <w:bottom w:val="none" w:sz="0" w:space="0" w:color="auto"/>
            <w:right w:val="none" w:sz="0" w:space="0" w:color="auto"/>
          </w:divBdr>
        </w:div>
        <w:div w:id="1065563351">
          <w:marLeft w:val="720"/>
          <w:marRight w:val="0"/>
          <w:marTop w:val="0"/>
          <w:marBottom w:val="101"/>
          <w:divBdr>
            <w:top w:val="none" w:sz="0" w:space="0" w:color="auto"/>
            <w:left w:val="none" w:sz="0" w:space="0" w:color="auto"/>
            <w:bottom w:val="none" w:sz="0" w:space="0" w:color="auto"/>
            <w:right w:val="none" w:sz="0" w:space="0" w:color="auto"/>
          </w:divBdr>
        </w:div>
        <w:div w:id="1098209097">
          <w:marLeft w:val="1152"/>
          <w:marRight w:val="0"/>
          <w:marTop w:val="0"/>
          <w:marBottom w:val="101"/>
          <w:divBdr>
            <w:top w:val="none" w:sz="0" w:space="0" w:color="auto"/>
            <w:left w:val="none" w:sz="0" w:space="0" w:color="auto"/>
            <w:bottom w:val="none" w:sz="0" w:space="0" w:color="auto"/>
            <w:right w:val="none" w:sz="0" w:space="0" w:color="auto"/>
          </w:divBdr>
        </w:div>
        <w:div w:id="978875955">
          <w:marLeft w:val="1152"/>
          <w:marRight w:val="0"/>
          <w:marTop w:val="0"/>
          <w:marBottom w:val="101"/>
          <w:divBdr>
            <w:top w:val="none" w:sz="0" w:space="0" w:color="auto"/>
            <w:left w:val="none" w:sz="0" w:space="0" w:color="auto"/>
            <w:bottom w:val="none" w:sz="0" w:space="0" w:color="auto"/>
            <w:right w:val="none" w:sz="0" w:space="0" w:color="auto"/>
          </w:divBdr>
        </w:div>
        <w:div w:id="893082395">
          <w:marLeft w:val="1584"/>
          <w:marRight w:val="0"/>
          <w:marTop w:val="0"/>
          <w:marBottom w:val="101"/>
          <w:divBdr>
            <w:top w:val="none" w:sz="0" w:space="0" w:color="auto"/>
            <w:left w:val="none" w:sz="0" w:space="0" w:color="auto"/>
            <w:bottom w:val="none" w:sz="0" w:space="0" w:color="auto"/>
            <w:right w:val="none" w:sz="0" w:space="0" w:color="auto"/>
          </w:divBdr>
        </w:div>
        <w:div w:id="777219716">
          <w:marLeft w:val="1584"/>
          <w:marRight w:val="0"/>
          <w:marTop w:val="0"/>
          <w:marBottom w:val="101"/>
          <w:divBdr>
            <w:top w:val="none" w:sz="0" w:space="0" w:color="auto"/>
            <w:left w:val="none" w:sz="0" w:space="0" w:color="auto"/>
            <w:bottom w:val="none" w:sz="0" w:space="0" w:color="auto"/>
            <w:right w:val="none" w:sz="0" w:space="0" w:color="auto"/>
          </w:divBdr>
        </w:div>
        <w:div w:id="1907689788">
          <w:marLeft w:val="1584"/>
          <w:marRight w:val="0"/>
          <w:marTop w:val="0"/>
          <w:marBottom w:val="101"/>
          <w:divBdr>
            <w:top w:val="none" w:sz="0" w:space="0" w:color="auto"/>
            <w:left w:val="none" w:sz="0" w:space="0" w:color="auto"/>
            <w:bottom w:val="none" w:sz="0" w:space="0" w:color="auto"/>
            <w:right w:val="none" w:sz="0" w:space="0" w:color="auto"/>
          </w:divBdr>
        </w:div>
        <w:div w:id="1477795112">
          <w:marLeft w:val="720"/>
          <w:marRight w:val="0"/>
          <w:marTop w:val="0"/>
          <w:marBottom w:val="101"/>
          <w:divBdr>
            <w:top w:val="none" w:sz="0" w:space="0" w:color="auto"/>
            <w:left w:val="none" w:sz="0" w:space="0" w:color="auto"/>
            <w:bottom w:val="none" w:sz="0" w:space="0" w:color="auto"/>
            <w:right w:val="none" w:sz="0" w:space="0" w:color="auto"/>
          </w:divBdr>
        </w:div>
        <w:div w:id="2001955594">
          <w:marLeft w:val="1152"/>
          <w:marRight w:val="0"/>
          <w:marTop w:val="0"/>
          <w:marBottom w:val="101"/>
          <w:divBdr>
            <w:top w:val="none" w:sz="0" w:space="0" w:color="auto"/>
            <w:left w:val="none" w:sz="0" w:space="0" w:color="auto"/>
            <w:bottom w:val="none" w:sz="0" w:space="0" w:color="auto"/>
            <w:right w:val="none" w:sz="0" w:space="0" w:color="auto"/>
          </w:divBdr>
        </w:div>
        <w:div w:id="325477828">
          <w:marLeft w:val="1152"/>
          <w:marRight w:val="0"/>
          <w:marTop w:val="0"/>
          <w:marBottom w:val="101"/>
          <w:divBdr>
            <w:top w:val="none" w:sz="0" w:space="0" w:color="auto"/>
            <w:left w:val="none" w:sz="0" w:space="0" w:color="auto"/>
            <w:bottom w:val="none" w:sz="0" w:space="0" w:color="auto"/>
            <w:right w:val="none" w:sz="0" w:space="0" w:color="auto"/>
          </w:divBdr>
        </w:div>
        <w:div w:id="1167407644">
          <w:marLeft w:val="1152"/>
          <w:marRight w:val="0"/>
          <w:marTop w:val="0"/>
          <w:marBottom w:val="101"/>
          <w:divBdr>
            <w:top w:val="none" w:sz="0" w:space="0" w:color="auto"/>
            <w:left w:val="none" w:sz="0" w:space="0" w:color="auto"/>
            <w:bottom w:val="none" w:sz="0" w:space="0" w:color="auto"/>
            <w:right w:val="none" w:sz="0" w:space="0" w:color="auto"/>
          </w:divBdr>
        </w:div>
        <w:div w:id="1869829344">
          <w:marLeft w:val="1152"/>
          <w:marRight w:val="0"/>
          <w:marTop w:val="0"/>
          <w:marBottom w:val="101"/>
          <w:divBdr>
            <w:top w:val="none" w:sz="0" w:space="0" w:color="auto"/>
            <w:left w:val="none" w:sz="0" w:space="0" w:color="auto"/>
            <w:bottom w:val="none" w:sz="0" w:space="0" w:color="auto"/>
            <w:right w:val="none" w:sz="0" w:space="0" w:color="auto"/>
          </w:divBdr>
        </w:div>
        <w:div w:id="983972558">
          <w:marLeft w:val="1152"/>
          <w:marRight w:val="0"/>
          <w:marTop w:val="0"/>
          <w:marBottom w:val="101"/>
          <w:divBdr>
            <w:top w:val="none" w:sz="0" w:space="0" w:color="auto"/>
            <w:left w:val="none" w:sz="0" w:space="0" w:color="auto"/>
            <w:bottom w:val="none" w:sz="0" w:space="0" w:color="auto"/>
            <w:right w:val="none" w:sz="0" w:space="0" w:color="auto"/>
          </w:divBdr>
        </w:div>
        <w:div w:id="2114090730">
          <w:marLeft w:val="1152"/>
          <w:marRight w:val="0"/>
          <w:marTop w:val="0"/>
          <w:marBottom w:val="101"/>
          <w:divBdr>
            <w:top w:val="none" w:sz="0" w:space="0" w:color="auto"/>
            <w:left w:val="none" w:sz="0" w:space="0" w:color="auto"/>
            <w:bottom w:val="none" w:sz="0" w:space="0" w:color="auto"/>
            <w:right w:val="none" w:sz="0" w:space="0" w:color="auto"/>
          </w:divBdr>
        </w:div>
        <w:div w:id="512257099">
          <w:marLeft w:val="1584"/>
          <w:marRight w:val="0"/>
          <w:marTop w:val="0"/>
          <w:marBottom w:val="101"/>
          <w:divBdr>
            <w:top w:val="none" w:sz="0" w:space="0" w:color="auto"/>
            <w:left w:val="none" w:sz="0" w:space="0" w:color="auto"/>
            <w:bottom w:val="none" w:sz="0" w:space="0" w:color="auto"/>
            <w:right w:val="none" w:sz="0" w:space="0" w:color="auto"/>
          </w:divBdr>
        </w:div>
        <w:div w:id="809715507">
          <w:marLeft w:val="1584"/>
          <w:marRight w:val="0"/>
          <w:marTop w:val="0"/>
          <w:marBottom w:val="101"/>
          <w:divBdr>
            <w:top w:val="none" w:sz="0" w:space="0" w:color="auto"/>
            <w:left w:val="none" w:sz="0" w:space="0" w:color="auto"/>
            <w:bottom w:val="none" w:sz="0" w:space="0" w:color="auto"/>
            <w:right w:val="none" w:sz="0" w:space="0" w:color="auto"/>
          </w:divBdr>
        </w:div>
        <w:div w:id="2065565681">
          <w:marLeft w:val="1584"/>
          <w:marRight w:val="0"/>
          <w:marTop w:val="0"/>
          <w:marBottom w:val="101"/>
          <w:divBdr>
            <w:top w:val="none" w:sz="0" w:space="0" w:color="auto"/>
            <w:left w:val="none" w:sz="0" w:space="0" w:color="auto"/>
            <w:bottom w:val="none" w:sz="0" w:space="0" w:color="auto"/>
            <w:right w:val="none" w:sz="0" w:space="0" w:color="auto"/>
          </w:divBdr>
        </w:div>
        <w:div w:id="743719199">
          <w:marLeft w:val="1584"/>
          <w:marRight w:val="0"/>
          <w:marTop w:val="0"/>
          <w:marBottom w:val="101"/>
          <w:divBdr>
            <w:top w:val="none" w:sz="0" w:space="0" w:color="auto"/>
            <w:left w:val="none" w:sz="0" w:space="0" w:color="auto"/>
            <w:bottom w:val="none" w:sz="0" w:space="0" w:color="auto"/>
            <w:right w:val="none" w:sz="0" w:space="0" w:color="auto"/>
          </w:divBdr>
        </w:div>
        <w:div w:id="1541815599">
          <w:marLeft w:val="1584"/>
          <w:marRight w:val="0"/>
          <w:marTop w:val="0"/>
          <w:marBottom w:val="101"/>
          <w:divBdr>
            <w:top w:val="none" w:sz="0" w:space="0" w:color="auto"/>
            <w:left w:val="none" w:sz="0" w:space="0" w:color="auto"/>
            <w:bottom w:val="none" w:sz="0" w:space="0" w:color="auto"/>
            <w:right w:val="none" w:sz="0" w:space="0" w:color="auto"/>
          </w:divBdr>
        </w:div>
        <w:div w:id="1123110840">
          <w:marLeft w:val="1584"/>
          <w:marRight w:val="0"/>
          <w:marTop w:val="0"/>
          <w:marBottom w:val="101"/>
          <w:divBdr>
            <w:top w:val="none" w:sz="0" w:space="0" w:color="auto"/>
            <w:left w:val="none" w:sz="0" w:space="0" w:color="auto"/>
            <w:bottom w:val="none" w:sz="0" w:space="0" w:color="auto"/>
            <w:right w:val="none" w:sz="0" w:space="0" w:color="auto"/>
          </w:divBdr>
        </w:div>
        <w:div w:id="1581983240">
          <w:marLeft w:val="1584"/>
          <w:marRight w:val="0"/>
          <w:marTop w:val="0"/>
          <w:marBottom w:val="101"/>
          <w:divBdr>
            <w:top w:val="none" w:sz="0" w:space="0" w:color="auto"/>
            <w:left w:val="none" w:sz="0" w:space="0" w:color="auto"/>
            <w:bottom w:val="none" w:sz="0" w:space="0" w:color="auto"/>
            <w:right w:val="none" w:sz="0" w:space="0" w:color="auto"/>
          </w:divBdr>
        </w:div>
        <w:div w:id="43066637">
          <w:marLeft w:val="2592"/>
          <w:marRight w:val="0"/>
          <w:marTop w:val="0"/>
          <w:marBottom w:val="101"/>
          <w:divBdr>
            <w:top w:val="none" w:sz="0" w:space="0" w:color="auto"/>
            <w:left w:val="none" w:sz="0" w:space="0" w:color="auto"/>
            <w:bottom w:val="none" w:sz="0" w:space="0" w:color="auto"/>
            <w:right w:val="none" w:sz="0" w:space="0" w:color="auto"/>
          </w:divBdr>
        </w:div>
        <w:div w:id="1723401038">
          <w:marLeft w:val="2592"/>
          <w:marRight w:val="0"/>
          <w:marTop w:val="0"/>
          <w:marBottom w:val="101"/>
          <w:divBdr>
            <w:top w:val="none" w:sz="0" w:space="0" w:color="auto"/>
            <w:left w:val="none" w:sz="0" w:space="0" w:color="auto"/>
            <w:bottom w:val="none" w:sz="0" w:space="0" w:color="auto"/>
            <w:right w:val="none" w:sz="0" w:space="0" w:color="auto"/>
          </w:divBdr>
        </w:div>
        <w:div w:id="1437673788">
          <w:marLeft w:val="2592"/>
          <w:marRight w:val="0"/>
          <w:marTop w:val="0"/>
          <w:marBottom w:val="101"/>
          <w:divBdr>
            <w:top w:val="none" w:sz="0" w:space="0" w:color="auto"/>
            <w:left w:val="none" w:sz="0" w:space="0" w:color="auto"/>
            <w:bottom w:val="none" w:sz="0" w:space="0" w:color="auto"/>
            <w:right w:val="none" w:sz="0" w:space="0" w:color="auto"/>
          </w:divBdr>
        </w:div>
        <w:div w:id="1933272207">
          <w:marLeft w:val="2592"/>
          <w:marRight w:val="0"/>
          <w:marTop w:val="0"/>
          <w:marBottom w:val="101"/>
          <w:divBdr>
            <w:top w:val="none" w:sz="0" w:space="0" w:color="auto"/>
            <w:left w:val="none" w:sz="0" w:space="0" w:color="auto"/>
            <w:bottom w:val="none" w:sz="0" w:space="0" w:color="auto"/>
            <w:right w:val="none" w:sz="0" w:space="0" w:color="auto"/>
          </w:divBdr>
        </w:div>
        <w:div w:id="1997951622">
          <w:marLeft w:val="1584"/>
          <w:marRight w:val="0"/>
          <w:marTop w:val="0"/>
          <w:marBottom w:val="101"/>
          <w:divBdr>
            <w:top w:val="none" w:sz="0" w:space="0" w:color="auto"/>
            <w:left w:val="none" w:sz="0" w:space="0" w:color="auto"/>
            <w:bottom w:val="none" w:sz="0" w:space="0" w:color="auto"/>
            <w:right w:val="none" w:sz="0" w:space="0" w:color="auto"/>
          </w:divBdr>
        </w:div>
        <w:div w:id="1871651753">
          <w:marLeft w:val="1152"/>
          <w:marRight w:val="0"/>
          <w:marTop w:val="0"/>
          <w:marBottom w:val="101"/>
          <w:divBdr>
            <w:top w:val="none" w:sz="0" w:space="0" w:color="auto"/>
            <w:left w:val="none" w:sz="0" w:space="0" w:color="auto"/>
            <w:bottom w:val="none" w:sz="0" w:space="0" w:color="auto"/>
            <w:right w:val="none" w:sz="0" w:space="0" w:color="auto"/>
          </w:divBdr>
        </w:div>
        <w:div w:id="551354884">
          <w:marLeft w:val="1584"/>
          <w:marRight w:val="0"/>
          <w:marTop w:val="0"/>
          <w:marBottom w:val="101"/>
          <w:divBdr>
            <w:top w:val="none" w:sz="0" w:space="0" w:color="auto"/>
            <w:left w:val="none" w:sz="0" w:space="0" w:color="auto"/>
            <w:bottom w:val="none" w:sz="0" w:space="0" w:color="auto"/>
            <w:right w:val="none" w:sz="0" w:space="0" w:color="auto"/>
          </w:divBdr>
        </w:div>
        <w:div w:id="1773550934">
          <w:marLeft w:val="1584"/>
          <w:marRight w:val="0"/>
          <w:marTop w:val="0"/>
          <w:marBottom w:val="101"/>
          <w:divBdr>
            <w:top w:val="none" w:sz="0" w:space="0" w:color="auto"/>
            <w:left w:val="none" w:sz="0" w:space="0" w:color="auto"/>
            <w:bottom w:val="none" w:sz="0" w:space="0" w:color="auto"/>
            <w:right w:val="none" w:sz="0" w:space="0" w:color="auto"/>
          </w:divBdr>
        </w:div>
        <w:div w:id="773136023">
          <w:marLeft w:val="1584"/>
          <w:marRight w:val="0"/>
          <w:marTop w:val="0"/>
          <w:marBottom w:val="101"/>
          <w:divBdr>
            <w:top w:val="none" w:sz="0" w:space="0" w:color="auto"/>
            <w:left w:val="none" w:sz="0" w:space="0" w:color="auto"/>
            <w:bottom w:val="none" w:sz="0" w:space="0" w:color="auto"/>
            <w:right w:val="none" w:sz="0" w:space="0" w:color="auto"/>
          </w:divBdr>
        </w:div>
        <w:div w:id="351610718">
          <w:marLeft w:val="1584"/>
          <w:marRight w:val="0"/>
          <w:marTop w:val="0"/>
          <w:marBottom w:val="101"/>
          <w:divBdr>
            <w:top w:val="none" w:sz="0" w:space="0" w:color="auto"/>
            <w:left w:val="none" w:sz="0" w:space="0" w:color="auto"/>
            <w:bottom w:val="none" w:sz="0" w:space="0" w:color="auto"/>
            <w:right w:val="none" w:sz="0" w:space="0" w:color="auto"/>
          </w:divBdr>
        </w:div>
        <w:div w:id="1471819925">
          <w:marLeft w:val="1584"/>
          <w:marRight w:val="0"/>
          <w:marTop w:val="0"/>
          <w:marBottom w:val="101"/>
          <w:divBdr>
            <w:top w:val="none" w:sz="0" w:space="0" w:color="auto"/>
            <w:left w:val="none" w:sz="0" w:space="0" w:color="auto"/>
            <w:bottom w:val="none" w:sz="0" w:space="0" w:color="auto"/>
            <w:right w:val="none" w:sz="0" w:space="0" w:color="auto"/>
          </w:divBdr>
        </w:div>
        <w:div w:id="1461342579">
          <w:marLeft w:val="1584"/>
          <w:marRight w:val="0"/>
          <w:marTop w:val="0"/>
          <w:marBottom w:val="101"/>
          <w:divBdr>
            <w:top w:val="none" w:sz="0" w:space="0" w:color="auto"/>
            <w:left w:val="none" w:sz="0" w:space="0" w:color="auto"/>
            <w:bottom w:val="none" w:sz="0" w:space="0" w:color="auto"/>
            <w:right w:val="none" w:sz="0" w:space="0" w:color="auto"/>
          </w:divBdr>
        </w:div>
        <w:div w:id="1407417822">
          <w:marLeft w:val="1584"/>
          <w:marRight w:val="0"/>
          <w:marTop w:val="0"/>
          <w:marBottom w:val="101"/>
          <w:divBdr>
            <w:top w:val="none" w:sz="0" w:space="0" w:color="auto"/>
            <w:left w:val="none" w:sz="0" w:space="0" w:color="auto"/>
            <w:bottom w:val="none" w:sz="0" w:space="0" w:color="auto"/>
            <w:right w:val="none" w:sz="0" w:space="0" w:color="auto"/>
          </w:divBdr>
        </w:div>
        <w:div w:id="1336029094">
          <w:marLeft w:val="2016"/>
          <w:marRight w:val="0"/>
          <w:marTop w:val="0"/>
          <w:marBottom w:val="101"/>
          <w:divBdr>
            <w:top w:val="none" w:sz="0" w:space="0" w:color="auto"/>
            <w:left w:val="none" w:sz="0" w:space="0" w:color="auto"/>
            <w:bottom w:val="none" w:sz="0" w:space="0" w:color="auto"/>
            <w:right w:val="none" w:sz="0" w:space="0" w:color="auto"/>
          </w:divBdr>
        </w:div>
        <w:div w:id="332731108">
          <w:marLeft w:val="2016"/>
          <w:marRight w:val="0"/>
          <w:marTop w:val="0"/>
          <w:marBottom w:val="101"/>
          <w:divBdr>
            <w:top w:val="none" w:sz="0" w:space="0" w:color="auto"/>
            <w:left w:val="none" w:sz="0" w:space="0" w:color="auto"/>
            <w:bottom w:val="none" w:sz="0" w:space="0" w:color="auto"/>
            <w:right w:val="none" w:sz="0" w:space="0" w:color="auto"/>
          </w:divBdr>
        </w:div>
        <w:div w:id="829831893">
          <w:marLeft w:val="2016"/>
          <w:marRight w:val="0"/>
          <w:marTop w:val="0"/>
          <w:marBottom w:val="101"/>
          <w:divBdr>
            <w:top w:val="none" w:sz="0" w:space="0" w:color="auto"/>
            <w:left w:val="none" w:sz="0" w:space="0" w:color="auto"/>
            <w:bottom w:val="none" w:sz="0" w:space="0" w:color="auto"/>
            <w:right w:val="none" w:sz="0" w:space="0" w:color="auto"/>
          </w:divBdr>
        </w:div>
        <w:div w:id="537008600">
          <w:marLeft w:val="2016"/>
          <w:marRight w:val="0"/>
          <w:marTop w:val="0"/>
          <w:marBottom w:val="101"/>
          <w:divBdr>
            <w:top w:val="none" w:sz="0" w:space="0" w:color="auto"/>
            <w:left w:val="none" w:sz="0" w:space="0" w:color="auto"/>
            <w:bottom w:val="none" w:sz="0" w:space="0" w:color="auto"/>
            <w:right w:val="none" w:sz="0" w:space="0" w:color="auto"/>
          </w:divBdr>
        </w:div>
        <w:div w:id="239798023">
          <w:marLeft w:val="2016"/>
          <w:marRight w:val="0"/>
          <w:marTop w:val="0"/>
          <w:marBottom w:val="101"/>
          <w:divBdr>
            <w:top w:val="none" w:sz="0" w:space="0" w:color="auto"/>
            <w:left w:val="none" w:sz="0" w:space="0" w:color="auto"/>
            <w:bottom w:val="none" w:sz="0" w:space="0" w:color="auto"/>
            <w:right w:val="none" w:sz="0" w:space="0" w:color="auto"/>
          </w:divBdr>
        </w:div>
        <w:div w:id="837812342">
          <w:marLeft w:val="720"/>
          <w:marRight w:val="0"/>
          <w:marTop w:val="0"/>
          <w:marBottom w:val="101"/>
          <w:divBdr>
            <w:top w:val="none" w:sz="0" w:space="0" w:color="auto"/>
            <w:left w:val="none" w:sz="0" w:space="0" w:color="auto"/>
            <w:bottom w:val="none" w:sz="0" w:space="0" w:color="auto"/>
            <w:right w:val="none" w:sz="0" w:space="0" w:color="auto"/>
          </w:divBdr>
        </w:div>
        <w:div w:id="732001001">
          <w:marLeft w:val="1152"/>
          <w:marRight w:val="0"/>
          <w:marTop w:val="0"/>
          <w:marBottom w:val="101"/>
          <w:divBdr>
            <w:top w:val="none" w:sz="0" w:space="0" w:color="auto"/>
            <w:left w:val="none" w:sz="0" w:space="0" w:color="auto"/>
            <w:bottom w:val="none" w:sz="0" w:space="0" w:color="auto"/>
            <w:right w:val="none" w:sz="0" w:space="0" w:color="auto"/>
          </w:divBdr>
        </w:div>
        <w:div w:id="214900060">
          <w:marLeft w:val="1584"/>
          <w:marRight w:val="0"/>
          <w:marTop w:val="0"/>
          <w:marBottom w:val="101"/>
          <w:divBdr>
            <w:top w:val="none" w:sz="0" w:space="0" w:color="auto"/>
            <w:left w:val="none" w:sz="0" w:space="0" w:color="auto"/>
            <w:bottom w:val="none" w:sz="0" w:space="0" w:color="auto"/>
            <w:right w:val="none" w:sz="0" w:space="0" w:color="auto"/>
          </w:divBdr>
        </w:div>
        <w:div w:id="1976786732">
          <w:marLeft w:val="1584"/>
          <w:marRight w:val="0"/>
          <w:marTop w:val="0"/>
          <w:marBottom w:val="101"/>
          <w:divBdr>
            <w:top w:val="none" w:sz="0" w:space="0" w:color="auto"/>
            <w:left w:val="none" w:sz="0" w:space="0" w:color="auto"/>
            <w:bottom w:val="none" w:sz="0" w:space="0" w:color="auto"/>
            <w:right w:val="none" w:sz="0" w:space="0" w:color="auto"/>
          </w:divBdr>
        </w:div>
        <w:div w:id="1337079500">
          <w:marLeft w:val="1584"/>
          <w:marRight w:val="0"/>
          <w:marTop w:val="0"/>
          <w:marBottom w:val="101"/>
          <w:divBdr>
            <w:top w:val="none" w:sz="0" w:space="0" w:color="auto"/>
            <w:left w:val="none" w:sz="0" w:space="0" w:color="auto"/>
            <w:bottom w:val="none" w:sz="0" w:space="0" w:color="auto"/>
            <w:right w:val="none" w:sz="0" w:space="0" w:color="auto"/>
          </w:divBdr>
        </w:div>
        <w:div w:id="1483892243">
          <w:marLeft w:val="1584"/>
          <w:marRight w:val="0"/>
          <w:marTop w:val="0"/>
          <w:marBottom w:val="101"/>
          <w:divBdr>
            <w:top w:val="none" w:sz="0" w:space="0" w:color="auto"/>
            <w:left w:val="none" w:sz="0" w:space="0" w:color="auto"/>
            <w:bottom w:val="none" w:sz="0" w:space="0" w:color="auto"/>
            <w:right w:val="none" w:sz="0" w:space="0" w:color="auto"/>
          </w:divBdr>
        </w:div>
        <w:div w:id="20514679">
          <w:marLeft w:val="1584"/>
          <w:marRight w:val="0"/>
          <w:marTop w:val="0"/>
          <w:marBottom w:val="101"/>
          <w:divBdr>
            <w:top w:val="none" w:sz="0" w:space="0" w:color="auto"/>
            <w:left w:val="none" w:sz="0" w:space="0" w:color="auto"/>
            <w:bottom w:val="none" w:sz="0" w:space="0" w:color="auto"/>
            <w:right w:val="none" w:sz="0" w:space="0" w:color="auto"/>
          </w:divBdr>
        </w:div>
        <w:div w:id="1529173621">
          <w:marLeft w:val="1584"/>
          <w:marRight w:val="0"/>
          <w:marTop w:val="0"/>
          <w:marBottom w:val="101"/>
          <w:divBdr>
            <w:top w:val="none" w:sz="0" w:space="0" w:color="auto"/>
            <w:left w:val="none" w:sz="0" w:space="0" w:color="auto"/>
            <w:bottom w:val="none" w:sz="0" w:space="0" w:color="auto"/>
            <w:right w:val="none" w:sz="0" w:space="0" w:color="auto"/>
          </w:divBdr>
        </w:div>
        <w:div w:id="1435978126">
          <w:marLeft w:val="1584"/>
          <w:marRight w:val="0"/>
          <w:marTop w:val="0"/>
          <w:marBottom w:val="101"/>
          <w:divBdr>
            <w:top w:val="none" w:sz="0" w:space="0" w:color="auto"/>
            <w:left w:val="none" w:sz="0" w:space="0" w:color="auto"/>
            <w:bottom w:val="none" w:sz="0" w:space="0" w:color="auto"/>
            <w:right w:val="none" w:sz="0" w:space="0" w:color="auto"/>
          </w:divBdr>
        </w:div>
        <w:div w:id="2030056625">
          <w:marLeft w:val="1584"/>
          <w:marRight w:val="0"/>
          <w:marTop w:val="0"/>
          <w:marBottom w:val="101"/>
          <w:divBdr>
            <w:top w:val="none" w:sz="0" w:space="0" w:color="auto"/>
            <w:left w:val="none" w:sz="0" w:space="0" w:color="auto"/>
            <w:bottom w:val="none" w:sz="0" w:space="0" w:color="auto"/>
            <w:right w:val="none" w:sz="0" w:space="0" w:color="auto"/>
          </w:divBdr>
        </w:div>
        <w:div w:id="2102213049">
          <w:marLeft w:val="1584"/>
          <w:marRight w:val="0"/>
          <w:marTop w:val="0"/>
          <w:marBottom w:val="101"/>
          <w:divBdr>
            <w:top w:val="none" w:sz="0" w:space="0" w:color="auto"/>
            <w:left w:val="none" w:sz="0" w:space="0" w:color="auto"/>
            <w:bottom w:val="none" w:sz="0" w:space="0" w:color="auto"/>
            <w:right w:val="none" w:sz="0" w:space="0" w:color="auto"/>
          </w:divBdr>
        </w:div>
        <w:div w:id="427652842">
          <w:marLeft w:val="1584"/>
          <w:marRight w:val="0"/>
          <w:marTop w:val="0"/>
          <w:marBottom w:val="101"/>
          <w:divBdr>
            <w:top w:val="none" w:sz="0" w:space="0" w:color="auto"/>
            <w:left w:val="none" w:sz="0" w:space="0" w:color="auto"/>
            <w:bottom w:val="none" w:sz="0" w:space="0" w:color="auto"/>
            <w:right w:val="none" w:sz="0" w:space="0" w:color="auto"/>
          </w:divBdr>
        </w:div>
        <w:div w:id="546527672">
          <w:marLeft w:val="1584"/>
          <w:marRight w:val="0"/>
          <w:marTop w:val="0"/>
          <w:marBottom w:val="101"/>
          <w:divBdr>
            <w:top w:val="none" w:sz="0" w:space="0" w:color="auto"/>
            <w:left w:val="none" w:sz="0" w:space="0" w:color="auto"/>
            <w:bottom w:val="none" w:sz="0" w:space="0" w:color="auto"/>
            <w:right w:val="none" w:sz="0" w:space="0" w:color="auto"/>
          </w:divBdr>
        </w:div>
        <w:div w:id="485781785">
          <w:marLeft w:val="1152"/>
          <w:marRight w:val="0"/>
          <w:marTop w:val="0"/>
          <w:marBottom w:val="101"/>
          <w:divBdr>
            <w:top w:val="none" w:sz="0" w:space="0" w:color="auto"/>
            <w:left w:val="none" w:sz="0" w:space="0" w:color="auto"/>
            <w:bottom w:val="none" w:sz="0" w:space="0" w:color="auto"/>
            <w:right w:val="none" w:sz="0" w:space="0" w:color="auto"/>
          </w:divBdr>
        </w:div>
        <w:div w:id="1878274608">
          <w:marLeft w:val="1584"/>
          <w:marRight w:val="0"/>
          <w:marTop w:val="0"/>
          <w:marBottom w:val="101"/>
          <w:divBdr>
            <w:top w:val="none" w:sz="0" w:space="0" w:color="auto"/>
            <w:left w:val="none" w:sz="0" w:space="0" w:color="auto"/>
            <w:bottom w:val="none" w:sz="0" w:space="0" w:color="auto"/>
            <w:right w:val="none" w:sz="0" w:space="0" w:color="auto"/>
          </w:divBdr>
        </w:div>
        <w:div w:id="1746025121">
          <w:marLeft w:val="1584"/>
          <w:marRight w:val="0"/>
          <w:marTop w:val="0"/>
          <w:marBottom w:val="101"/>
          <w:divBdr>
            <w:top w:val="none" w:sz="0" w:space="0" w:color="auto"/>
            <w:left w:val="none" w:sz="0" w:space="0" w:color="auto"/>
            <w:bottom w:val="none" w:sz="0" w:space="0" w:color="auto"/>
            <w:right w:val="none" w:sz="0" w:space="0" w:color="auto"/>
          </w:divBdr>
        </w:div>
        <w:div w:id="1040324100">
          <w:marLeft w:val="1584"/>
          <w:marRight w:val="0"/>
          <w:marTop w:val="0"/>
          <w:marBottom w:val="101"/>
          <w:divBdr>
            <w:top w:val="none" w:sz="0" w:space="0" w:color="auto"/>
            <w:left w:val="none" w:sz="0" w:space="0" w:color="auto"/>
            <w:bottom w:val="none" w:sz="0" w:space="0" w:color="auto"/>
            <w:right w:val="none" w:sz="0" w:space="0" w:color="auto"/>
          </w:divBdr>
        </w:div>
        <w:div w:id="917985328">
          <w:marLeft w:val="1584"/>
          <w:marRight w:val="0"/>
          <w:marTop w:val="0"/>
          <w:marBottom w:val="101"/>
          <w:divBdr>
            <w:top w:val="none" w:sz="0" w:space="0" w:color="auto"/>
            <w:left w:val="none" w:sz="0" w:space="0" w:color="auto"/>
            <w:bottom w:val="none" w:sz="0" w:space="0" w:color="auto"/>
            <w:right w:val="none" w:sz="0" w:space="0" w:color="auto"/>
          </w:divBdr>
        </w:div>
        <w:div w:id="1284724744">
          <w:marLeft w:val="1584"/>
          <w:marRight w:val="0"/>
          <w:marTop w:val="0"/>
          <w:marBottom w:val="101"/>
          <w:divBdr>
            <w:top w:val="none" w:sz="0" w:space="0" w:color="auto"/>
            <w:left w:val="none" w:sz="0" w:space="0" w:color="auto"/>
            <w:bottom w:val="none" w:sz="0" w:space="0" w:color="auto"/>
            <w:right w:val="none" w:sz="0" w:space="0" w:color="auto"/>
          </w:divBdr>
        </w:div>
        <w:div w:id="1110468278">
          <w:marLeft w:val="2304"/>
          <w:marRight w:val="0"/>
          <w:marTop w:val="0"/>
          <w:marBottom w:val="101"/>
          <w:divBdr>
            <w:top w:val="none" w:sz="0" w:space="0" w:color="auto"/>
            <w:left w:val="none" w:sz="0" w:space="0" w:color="auto"/>
            <w:bottom w:val="none" w:sz="0" w:space="0" w:color="auto"/>
            <w:right w:val="none" w:sz="0" w:space="0" w:color="auto"/>
          </w:divBdr>
        </w:div>
        <w:div w:id="199360572">
          <w:marLeft w:val="2304"/>
          <w:marRight w:val="0"/>
          <w:marTop w:val="0"/>
          <w:marBottom w:val="101"/>
          <w:divBdr>
            <w:top w:val="none" w:sz="0" w:space="0" w:color="auto"/>
            <w:left w:val="none" w:sz="0" w:space="0" w:color="auto"/>
            <w:bottom w:val="none" w:sz="0" w:space="0" w:color="auto"/>
            <w:right w:val="none" w:sz="0" w:space="0" w:color="auto"/>
          </w:divBdr>
        </w:div>
        <w:div w:id="2054455281">
          <w:marLeft w:val="2304"/>
          <w:marRight w:val="0"/>
          <w:marTop w:val="0"/>
          <w:marBottom w:val="101"/>
          <w:divBdr>
            <w:top w:val="none" w:sz="0" w:space="0" w:color="auto"/>
            <w:left w:val="none" w:sz="0" w:space="0" w:color="auto"/>
            <w:bottom w:val="none" w:sz="0" w:space="0" w:color="auto"/>
            <w:right w:val="none" w:sz="0" w:space="0" w:color="auto"/>
          </w:divBdr>
        </w:div>
        <w:div w:id="2108890521">
          <w:marLeft w:val="1584"/>
          <w:marRight w:val="0"/>
          <w:marTop w:val="0"/>
          <w:marBottom w:val="101"/>
          <w:divBdr>
            <w:top w:val="none" w:sz="0" w:space="0" w:color="auto"/>
            <w:left w:val="none" w:sz="0" w:space="0" w:color="auto"/>
            <w:bottom w:val="none" w:sz="0" w:space="0" w:color="auto"/>
            <w:right w:val="none" w:sz="0" w:space="0" w:color="auto"/>
          </w:divBdr>
        </w:div>
        <w:div w:id="2106882462">
          <w:marLeft w:val="1584"/>
          <w:marRight w:val="0"/>
          <w:marTop w:val="0"/>
          <w:marBottom w:val="101"/>
          <w:divBdr>
            <w:top w:val="none" w:sz="0" w:space="0" w:color="auto"/>
            <w:left w:val="none" w:sz="0" w:space="0" w:color="auto"/>
            <w:bottom w:val="none" w:sz="0" w:space="0" w:color="auto"/>
            <w:right w:val="none" w:sz="0" w:space="0" w:color="auto"/>
          </w:divBdr>
        </w:div>
        <w:div w:id="1605190061">
          <w:marLeft w:val="2304"/>
          <w:marRight w:val="0"/>
          <w:marTop w:val="0"/>
          <w:marBottom w:val="101"/>
          <w:divBdr>
            <w:top w:val="none" w:sz="0" w:space="0" w:color="auto"/>
            <w:left w:val="none" w:sz="0" w:space="0" w:color="auto"/>
            <w:bottom w:val="none" w:sz="0" w:space="0" w:color="auto"/>
            <w:right w:val="none" w:sz="0" w:space="0" w:color="auto"/>
          </w:divBdr>
        </w:div>
        <w:div w:id="604727541">
          <w:marLeft w:val="2304"/>
          <w:marRight w:val="0"/>
          <w:marTop w:val="0"/>
          <w:marBottom w:val="101"/>
          <w:divBdr>
            <w:top w:val="none" w:sz="0" w:space="0" w:color="auto"/>
            <w:left w:val="none" w:sz="0" w:space="0" w:color="auto"/>
            <w:bottom w:val="none" w:sz="0" w:space="0" w:color="auto"/>
            <w:right w:val="none" w:sz="0" w:space="0" w:color="auto"/>
          </w:divBdr>
        </w:div>
        <w:div w:id="330989150">
          <w:marLeft w:val="2304"/>
          <w:marRight w:val="0"/>
          <w:marTop w:val="0"/>
          <w:marBottom w:val="101"/>
          <w:divBdr>
            <w:top w:val="none" w:sz="0" w:space="0" w:color="auto"/>
            <w:left w:val="none" w:sz="0" w:space="0" w:color="auto"/>
            <w:bottom w:val="none" w:sz="0" w:space="0" w:color="auto"/>
            <w:right w:val="none" w:sz="0" w:space="0" w:color="auto"/>
          </w:divBdr>
        </w:div>
        <w:div w:id="49887247">
          <w:marLeft w:val="1584"/>
          <w:marRight w:val="0"/>
          <w:marTop w:val="0"/>
          <w:marBottom w:val="101"/>
          <w:divBdr>
            <w:top w:val="none" w:sz="0" w:space="0" w:color="auto"/>
            <w:left w:val="none" w:sz="0" w:space="0" w:color="auto"/>
            <w:bottom w:val="none" w:sz="0" w:space="0" w:color="auto"/>
            <w:right w:val="none" w:sz="0" w:space="0" w:color="auto"/>
          </w:divBdr>
        </w:div>
        <w:div w:id="1010642589">
          <w:marLeft w:val="720"/>
          <w:marRight w:val="0"/>
          <w:marTop w:val="0"/>
          <w:marBottom w:val="101"/>
          <w:divBdr>
            <w:top w:val="none" w:sz="0" w:space="0" w:color="auto"/>
            <w:left w:val="none" w:sz="0" w:space="0" w:color="auto"/>
            <w:bottom w:val="none" w:sz="0" w:space="0" w:color="auto"/>
            <w:right w:val="none" w:sz="0" w:space="0" w:color="auto"/>
          </w:divBdr>
        </w:div>
        <w:div w:id="1689288189">
          <w:marLeft w:val="0"/>
          <w:marRight w:val="0"/>
          <w:marTop w:val="0"/>
          <w:marBottom w:val="101"/>
          <w:divBdr>
            <w:top w:val="none" w:sz="0" w:space="0" w:color="auto"/>
            <w:left w:val="none" w:sz="0" w:space="0" w:color="auto"/>
            <w:bottom w:val="none" w:sz="0" w:space="0" w:color="auto"/>
            <w:right w:val="none" w:sz="0" w:space="0" w:color="auto"/>
          </w:divBdr>
        </w:div>
        <w:div w:id="2126266241">
          <w:marLeft w:val="720"/>
          <w:marRight w:val="0"/>
          <w:marTop w:val="0"/>
          <w:marBottom w:val="101"/>
          <w:divBdr>
            <w:top w:val="none" w:sz="0" w:space="0" w:color="auto"/>
            <w:left w:val="none" w:sz="0" w:space="0" w:color="auto"/>
            <w:bottom w:val="none" w:sz="0" w:space="0" w:color="auto"/>
            <w:right w:val="none" w:sz="0" w:space="0" w:color="auto"/>
          </w:divBdr>
        </w:div>
        <w:div w:id="1186863687">
          <w:marLeft w:val="720"/>
          <w:marRight w:val="0"/>
          <w:marTop w:val="0"/>
          <w:marBottom w:val="101"/>
          <w:divBdr>
            <w:top w:val="none" w:sz="0" w:space="0" w:color="auto"/>
            <w:left w:val="none" w:sz="0" w:space="0" w:color="auto"/>
            <w:bottom w:val="none" w:sz="0" w:space="0" w:color="auto"/>
            <w:right w:val="none" w:sz="0" w:space="0" w:color="auto"/>
          </w:divBdr>
        </w:div>
        <w:div w:id="481849835">
          <w:marLeft w:val="1152"/>
          <w:marRight w:val="0"/>
          <w:marTop w:val="0"/>
          <w:marBottom w:val="101"/>
          <w:divBdr>
            <w:top w:val="none" w:sz="0" w:space="0" w:color="auto"/>
            <w:left w:val="none" w:sz="0" w:space="0" w:color="auto"/>
            <w:bottom w:val="none" w:sz="0" w:space="0" w:color="auto"/>
            <w:right w:val="none" w:sz="0" w:space="0" w:color="auto"/>
          </w:divBdr>
        </w:div>
        <w:div w:id="1832480394">
          <w:marLeft w:val="1152"/>
          <w:marRight w:val="0"/>
          <w:marTop w:val="0"/>
          <w:marBottom w:val="101"/>
          <w:divBdr>
            <w:top w:val="none" w:sz="0" w:space="0" w:color="auto"/>
            <w:left w:val="none" w:sz="0" w:space="0" w:color="auto"/>
            <w:bottom w:val="none" w:sz="0" w:space="0" w:color="auto"/>
            <w:right w:val="none" w:sz="0" w:space="0" w:color="auto"/>
          </w:divBdr>
        </w:div>
        <w:div w:id="1556745209">
          <w:marLeft w:val="1152"/>
          <w:marRight w:val="0"/>
          <w:marTop w:val="0"/>
          <w:marBottom w:val="101"/>
          <w:divBdr>
            <w:top w:val="none" w:sz="0" w:space="0" w:color="auto"/>
            <w:left w:val="none" w:sz="0" w:space="0" w:color="auto"/>
            <w:bottom w:val="none" w:sz="0" w:space="0" w:color="auto"/>
            <w:right w:val="none" w:sz="0" w:space="0" w:color="auto"/>
          </w:divBdr>
        </w:div>
        <w:div w:id="1584795930">
          <w:marLeft w:val="1152"/>
          <w:marRight w:val="0"/>
          <w:marTop w:val="0"/>
          <w:marBottom w:val="101"/>
          <w:divBdr>
            <w:top w:val="none" w:sz="0" w:space="0" w:color="auto"/>
            <w:left w:val="none" w:sz="0" w:space="0" w:color="auto"/>
            <w:bottom w:val="none" w:sz="0" w:space="0" w:color="auto"/>
            <w:right w:val="none" w:sz="0" w:space="0" w:color="auto"/>
          </w:divBdr>
        </w:div>
        <w:div w:id="418676430">
          <w:marLeft w:val="720"/>
          <w:marRight w:val="0"/>
          <w:marTop w:val="0"/>
          <w:marBottom w:val="101"/>
          <w:divBdr>
            <w:top w:val="none" w:sz="0" w:space="0" w:color="auto"/>
            <w:left w:val="none" w:sz="0" w:space="0" w:color="auto"/>
            <w:bottom w:val="none" w:sz="0" w:space="0" w:color="auto"/>
            <w:right w:val="none" w:sz="0" w:space="0" w:color="auto"/>
          </w:divBdr>
        </w:div>
        <w:div w:id="1411192580">
          <w:marLeft w:val="1152"/>
          <w:marRight w:val="0"/>
          <w:marTop w:val="0"/>
          <w:marBottom w:val="101"/>
          <w:divBdr>
            <w:top w:val="none" w:sz="0" w:space="0" w:color="auto"/>
            <w:left w:val="none" w:sz="0" w:space="0" w:color="auto"/>
            <w:bottom w:val="none" w:sz="0" w:space="0" w:color="auto"/>
            <w:right w:val="none" w:sz="0" w:space="0" w:color="auto"/>
          </w:divBdr>
        </w:div>
        <w:div w:id="176504252">
          <w:marLeft w:val="1584"/>
          <w:marRight w:val="0"/>
          <w:marTop w:val="0"/>
          <w:marBottom w:val="101"/>
          <w:divBdr>
            <w:top w:val="none" w:sz="0" w:space="0" w:color="auto"/>
            <w:left w:val="none" w:sz="0" w:space="0" w:color="auto"/>
            <w:bottom w:val="none" w:sz="0" w:space="0" w:color="auto"/>
            <w:right w:val="none" w:sz="0" w:space="0" w:color="auto"/>
          </w:divBdr>
        </w:div>
        <w:div w:id="1744254044">
          <w:marLeft w:val="2016"/>
          <w:marRight w:val="0"/>
          <w:marTop w:val="0"/>
          <w:marBottom w:val="101"/>
          <w:divBdr>
            <w:top w:val="none" w:sz="0" w:space="0" w:color="auto"/>
            <w:left w:val="none" w:sz="0" w:space="0" w:color="auto"/>
            <w:bottom w:val="none" w:sz="0" w:space="0" w:color="auto"/>
            <w:right w:val="none" w:sz="0" w:space="0" w:color="auto"/>
          </w:divBdr>
        </w:div>
        <w:div w:id="1253314533">
          <w:marLeft w:val="2016"/>
          <w:marRight w:val="0"/>
          <w:marTop w:val="0"/>
          <w:marBottom w:val="101"/>
          <w:divBdr>
            <w:top w:val="none" w:sz="0" w:space="0" w:color="auto"/>
            <w:left w:val="none" w:sz="0" w:space="0" w:color="auto"/>
            <w:bottom w:val="none" w:sz="0" w:space="0" w:color="auto"/>
            <w:right w:val="none" w:sz="0" w:space="0" w:color="auto"/>
          </w:divBdr>
        </w:div>
        <w:div w:id="1629625891">
          <w:marLeft w:val="1152"/>
          <w:marRight w:val="0"/>
          <w:marTop w:val="0"/>
          <w:marBottom w:val="101"/>
          <w:divBdr>
            <w:top w:val="none" w:sz="0" w:space="0" w:color="auto"/>
            <w:left w:val="none" w:sz="0" w:space="0" w:color="auto"/>
            <w:bottom w:val="none" w:sz="0" w:space="0" w:color="auto"/>
            <w:right w:val="none" w:sz="0" w:space="0" w:color="auto"/>
          </w:divBdr>
        </w:div>
        <w:div w:id="1101023302">
          <w:marLeft w:val="1152"/>
          <w:marRight w:val="0"/>
          <w:marTop w:val="0"/>
          <w:marBottom w:val="101"/>
          <w:divBdr>
            <w:top w:val="none" w:sz="0" w:space="0" w:color="auto"/>
            <w:left w:val="none" w:sz="0" w:space="0" w:color="auto"/>
            <w:bottom w:val="none" w:sz="0" w:space="0" w:color="auto"/>
            <w:right w:val="none" w:sz="0" w:space="0" w:color="auto"/>
          </w:divBdr>
        </w:div>
        <w:div w:id="869341557">
          <w:marLeft w:val="1584"/>
          <w:marRight w:val="0"/>
          <w:marTop w:val="0"/>
          <w:marBottom w:val="101"/>
          <w:divBdr>
            <w:top w:val="none" w:sz="0" w:space="0" w:color="auto"/>
            <w:left w:val="none" w:sz="0" w:space="0" w:color="auto"/>
            <w:bottom w:val="none" w:sz="0" w:space="0" w:color="auto"/>
            <w:right w:val="none" w:sz="0" w:space="0" w:color="auto"/>
          </w:divBdr>
        </w:div>
        <w:div w:id="934903361">
          <w:marLeft w:val="1584"/>
          <w:marRight w:val="0"/>
          <w:marTop w:val="0"/>
          <w:marBottom w:val="101"/>
          <w:divBdr>
            <w:top w:val="none" w:sz="0" w:space="0" w:color="auto"/>
            <w:left w:val="none" w:sz="0" w:space="0" w:color="auto"/>
            <w:bottom w:val="none" w:sz="0" w:space="0" w:color="auto"/>
            <w:right w:val="none" w:sz="0" w:space="0" w:color="auto"/>
          </w:divBdr>
        </w:div>
        <w:div w:id="682053296">
          <w:marLeft w:val="1584"/>
          <w:marRight w:val="0"/>
          <w:marTop w:val="0"/>
          <w:marBottom w:val="101"/>
          <w:divBdr>
            <w:top w:val="none" w:sz="0" w:space="0" w:color="auto"/>
            <w:left w:val="none" w:sz="0" w:space="0" w:color="auto"/>
            <w:bottom w:val="none" w:sz="0" w:space="0" w:color="auto"/>
            <w:right w:val="none" w:sz="0" w:space="0" w:color="auto"/>
          </w:divBdr>
        </w:div>
        <w:div w:id="1651247868">
          <w:marLeft w:val="1152"/>
          <w:marRight w:val="0"/>
          <w:marTop w:val="0"/>
          <w:marBottom w:val="101"/>
          <w:divBdr>
            <w:top w:val="none" w:sz="0" w:space="0" w:color="auto"/>
            <w:left w:val="none" w:sz="0" w:space="0" w:color="auto"/>
            <w:bottom w:val="none" w:sz="0" w:space="0" w:color="auto"/>
            <w:right w:val="none" w:sz="0" w:space="0" w:color="auto"/>
          </w:divBdr>
        </w:div>
        <w:div w:id="1758282189">
          <w:marLeft w:val="1584"/>
          <w:marRight w:val="0"/>
          <w:marTop w:val="0"/>
          <w:marBottom w:val="101"/>
          <w:divBdr>
            <w:top w:val="none" w:sz="0" w:space="0" w:color="auto"/>
            <w:left w:val="none" w:sz="0" w:space="0" w:color="auto"/>
            <w:bottom w:val="none" w:sz="0" w:space="0" w:color="auto"/>
            <w:right w:val="none" w:sz="0" w:space="0" w:color="auto"/>
          </w:divBdr>
        </w:div>
        <w:div w:id="1906598735">
          <w:marLeft w:val="2016"/>
          <w:marRight w:val="0"/>
          <w:marTop w:val="0"/>
          <w:marBottom w:val="101"/>
          <w:divBdr>
            <w:top w:val="none" w:sz="0" w:space="0" w:color="auto"/>
            <w:left w:val="none" w:sz="0" w:space="0" w:color="auto"/>
            <w:bottom w:val="none" w:sz="0" w:space="0" w:color="auto"/>
            <w:right w:val="none" w:sz="0" w:space="0" w:color="auto"/>
          </w:divBdr>
        </w:div>
        <w:div w:id="1961958414">
          <w:marLeft w:val="2016"/>
          <w:marRight w:val="0"/>
          <w:marTop w:val="0"/>
          <w:marBottom w:val="101"/>
          <w:divBdr>
            <w:top w:val="none" w:sz="0" w:space="0" w:color="auto"/>
            <w:left w:val="none" w:sz="0" w:space="0" w:color="auto"/>
            <w:bottom w:val="none" w:sz="0" w:space="0" w:color="auto"/>
            <w:right w:val="none" w:sz="0" w:space="0" w:color="auto"/>
          </w:divBdr>
        </w:div>
        <w:div w:id="1404764335">
          <w:marLeft w:val="2016"/>
          <w:marRight w:val="0"/>
          <w:marTop w:val="0"/>
          <w:marBottom w:val="101"/>
          <w:divBdr>
            <w:top w:val="none" w:sz="0" w:space="0" w:color="auto"/>
            <w:left w:val="none" w:sz="0" w:space="0" w:color="auto"/>
            <w:bottom w:val="none" w:sz="0" w:space="0" w:color="auto"/>
            <w:right w:val="none" w:sz="0" w:space="0" w:color="auto"/>
          </w:divBdr>
        </w:div>
        <w:div w:id="984089516">
          <w:marLeft w:val="2016"/>
          <w:marRight w:val="0"/>
          <w:marTop w:val="0"/>
          <w:marBottom w:val="101"/>
          <w:divBdr>
            <w:top w:val="none" w:sz="0" w:space="0" w:color="auto"/>
            <w:left w:val="none" w:sz="0" w:space="0" w:color="auto"/>
            <w:bottom w:val="none" w:sz="0" w:space="0" w:color="auto"/>
            <w:right w:val="none" w:sz="0" w:space="0" w:color="auto"/>
          </w:divBdr>
        </w:div>
        <w:div w:id="1641643695">
          <w:marLeft w:val="2016"/>
          <w:marRight w:val="0"/>
          <w:marTop w:val="0"/>
          <w:marBottom w:val="101"/>
          <w:divBdr>
            <w:top w:val="none" w:sz="0" w:space="0" w:color="auto"/>
            <w:left w:val="none" w:sz="0" w:space="0" w:color="auto"/>
            <w:bottom w:val="none" w:sz="0" w:space="0" w:color="auto"/>
            <w:right w:val="none" w:sz="0" w:space="0" w:color="auto"/>
          </w:divBdr>
        </w:div>
        <w:div w:id="799300042">
          <w:marLeft w:val="2016"/>
          <w:marRight w:val="0"/>
          <w:marTop w:val="0"/>
          <w:marBottom w:val="101"/>
          <w:divBdr>
            <w:top w:val="none" w:sz="0" w:space="0" w:color="auto"/>
            <w:left w:val="none" w:sz="0" w:space="0" w:color="auto"/>
            <w:bottom w:val="none" w:sz="0" w:space="0" w:color="auto"/>
            <w:right w:val="none" w:sz="0" w:space="0" w:color="auto"/>
          </w:divBdr>
        </w:div>
        <w:div w:id="1087312611">
          <w:marLeft w:val="2016"/>
          <w:marRight w:val="0"/>
          <w:marTop w:val="0"/>
          <w:marBottom w:val="101"/>
          <w:divBdr>
            <w:top w:val="none" w:sz="0" w:space="0" w:color="auto"/>
            <w:left w:val="none" w:sz="0" w:space="0" w:color="auto"/>
            <w:bottom w:val="none" w:sz="0" w:space="0" w:color="auto"/>
            <w:right w:val="none" w:sz="0" w:space="0" w:color="auto"/>
          </w:divBdr>
        </w:div>
        <w:div w:id="285475728">
          <w:marLeft w:val="2016"/>
          <w:marRight w:val="0"/>
          <w:marTop w:val="0"/>
          <w:marBottom w:val="101"/>
          <w:divBdr>
            <w:top w:val="none" w:sz="0" w:space="0" w:color="auto"/>
            <w:left w:val="none" w:sz="0" w:space="0" w:color="auto"/>
            <w:bottom w:val="none" w:sz="0" w:space="0" w:color="auto"/>
            <w:right w:val="none" w:sz="0" w:space="0" w:color="auto"/>
          </w:divBdr>
        </w:div>
        <w:div w:id="793210017">
          <w:marLeft w:val="1152"/>
          <w:marRight w:val="0"/>
          <w:marTop w:val="0"/>
          <w:marBottom w:val="101"/>
          <w:divBdr>
            <w:top w:val="none" w:sz="0" w:space="0" w:color="auto"/>
            <w:left w:val="none" w:sz="0" w:space="0" w:color="auto"/>
            <w:bottom w:val="none" w:sz="0" w:space="0" w:color="auto"/>
            <w:right w:val="none" w:sz="0" w:space="0" w:color="auto"/>
          </w:divBdr>
        </w:div>
        <w:div w:id="286014790">
          <w:marLeft w:val="720"/>
          <w:marRight w:val="0"/>
          <w:marTop w:val="0"/>
          <w:marBottom w:val="101"/>
          <w:divBdr>
            <w:top w:val="none" w:sz="0" w:space="0" w:color="auto"/>
            <w:left w:val="none" w:sz="0" w:space="0" w:color="auto"/>
            <w:bottom w:val="none" w:sz="0" w:space="0" w:color="auto"/>
            <w:right w:val="none" w:sz="0" w:space="0" w:color="auto"/>
          </w:divBdr>
        </w:div>
        <w:div w:id="1355956602">
          <w:marLeft w:val="720"/>
          <w:marRight w:val="0"/>
          <w:marTop w:val="0"/>
          <w:marBottom w:val="101"/>
          <w:divBdr>
            <w:top w:val="none" w:sz="0" w:space="0" w:color="auto"/>
            <w:left w:val="none" w:sz="0" w:space="0" w:color="auto"/>
            <w:bottom w:val="none" w:sz="0" w:space="0" w:color="auto"/>
            <w:right w:val="none" w:sz="0" w:space="0" w:color="auto"/>
          </w:divBdr>
        </w:div>
        <w:div w:id="262543713">
          <w:marLeft w:val="720"/>
          <w:marRight w:val="0"/>
          <w:marTop w:val="0"/>
          <w:marBottom w:val="101"/>
          <w:divBdr>
            <w:top w:val="none" w:sz="0" w:space="0" w:color="auto"/>
            <w:left w:val="none" w:sz="0" w:space="0" w:color="auto"/>
            <w:bottom w:val="none" w:sz="0" w:space="0" w:color="auto"/>
            <w:right w:val="none" w:sz="0" w:space="0" w:color="auto"/>
          </w:divBdr>
        </w:div>
        <w:div w:id="1079867438">
          <w:marLeft w:val="1152"/>
          <w:marRight w:val="0"/>
          <w:marTop w:val="0"/>
          <w:marBottom w:val="101"/>
          <w:divBdr>
            <w:top w:val="none" w:sz="0" w:space="0" w:color="auto"/>
            <w:left w:val="none" w:sz="0" w:space="0" w:color="auto"/>
            <w:bottom w:val="none" w:sz="0" w:space="0" w:color="auto"/>
            <w:right w:val="none" w:sz="0" w:space="0" w:color="auto"/>
          </w:divBdr>
        </w:div>
        <w:div w:id="669069067">
          <w:marLeft w:val="1584"/>
          <w:marRight w:val="0"/>
          <w:marTop w:val="0"/>
          <w:marBottom w:val="101"/>
          <w:divBdr>
            <w:top w:val="none" w:sz="0" w:space="0" w:color="auto"/>
            <w:left w:val="none" w:sz="0" w:space="0" w:color="auto"/>
            <w:bottom w:val="none" w:sz="0" w:space="0" w:color="auto"/>
            <w:right w:val="none" w:sz="0" w:space="0" w:color="auto"/>
          </w:divBdr>
        </w:div>
        <w:div w:id="1612860599">
          <w:marLeft w:val="2448"/>
          <w:marRight w:val="0"/>
          <w:marTop w:val="0"/>
          <w:marBottom w:val="101"/>
          <w:divBdr>
            <w:top w:val="none" w:sz="0" w:space="0" w:color="auto"/>
            <w:left w:val="none" w:sz="0" w:space="0" w:color="auto"/>
            <w:bottom w:val="none" w:sz="0" w:space="0" w:color="auto"/>
            <w:right w:val="none" w:sz="0" w:space="0" w:color="auto"/>
          </w:divBdr>
        </w:div>
        <w:div w:id="550926870">
          <w:marLeft w:val="2448"/>
          <w:marRight w:val="0"/>
          <w:marTop w:val="0"/>
          <w:marBottom w:val="101"/>
          <w:divBdr>
            <w:top w:val="none" w:sz="0" w:space="0" w:color="auto"/>
            <w:left w:val="none" w:sz="0" w:space="0" w:color="auto"/>
            <w:bottom w:val="none" w:sz="0" w:space="0" w:color="auto"/>
            <w:right w:val="none" w:sz="0" w:space="0" w:color="auto"/>
          </w:divBdr>
        </w:div>
        <w:div w:id="1205945673">
          <w:marLeft w:val="2448"/>
          <w:marRight w:val="0"/>
          <w:marTop w:val="0"/>
          <w:marBottom w:val="101"/>
          <w:divBdr>
            <w:top w:val="none" w:sz="0" w:space="0" w:color="auto"/>
            <w:left w:val="none" w:sz="0" w:space="0" w:color="auto"/>
            <w:bottom w:val="none" w:sz="0" w:space="0" w:color="auto"/>
            <w:right w:val="none" w:sz="0" w:space="0" w:color="auto"/>
          </w:divBdr>
        </w:div>
        <w:div w:id="563830706">
          <w:marLeft w:val="2448"/>
          <w:marRight w:val="0"/>
          <w:marTop w:val="0"/>
          <w:marBottom w:val="101"/>
          <w:divBdr>
            <w:top w:val="none" w:sz="0" w:space="0" w:color="auto"/>
            <w:left w:val="none" w:sz="0" w:space="0" w:color="auto"/>
            <w:bottom w:val="none" w:sz="0" w:space="0" w:color="auto"/>
            <w:right w:val="none" w:sz="0" w:space="0" w:color="auto"/>
          </w:divBdr>
        </w:div>
        <w:div w:id="1465805004">
          <w:marLeft w:val="1584"/>
          <w:marRight w:val="0"/>
          <w:marTop w:val="0"/>
          <w:marBottom w:val="101"/>
          <w:divBdr>
            <w:top w:val="none" w:sz="0" w:space="0" w:color="auto"/>
            <w:left w:val="none" w:sz="0" w:space="0" w:color="auto"/>
            <w:bottom w:val="none" w:sz="0" w:space="0" w:color="auto"/>
            <w:right w:val="none" w:sz="0" w:space="0" w:color="auto"/>
          </w:divBdr>
        </w:div>
        <w:div w:id="270163819">
          <w:marLeft w:val="2448"/>
          <w:marRight w:val="0"/>
          <w:marTop w:val="0"/>
          <w:marBottom w:val="101"/>
          <w:divBdr>
            <w:top w:val="none" w:sz="0" w:space="0" w:color="auto"/>
            <w:left w:val="none" w:sz="0" w:space="0" w:color="auto"/>
            <w:bottom w:val="none" w:sz="0" w:space="0" w:color="auto"/>
            <w:right w:val="none" w:sz="0" w:space="0" w:color="auto"/>
          </w:divBdr>
        </w:div>
        <w:div w:id="895438508">
          <w:marLeft w:val="2448"/>
          <w:marRight w:val="0"/>
          <w:marTop w:val="0"/>
          <w:marBottom w:val="101"/>
          <w:divBdr>
            <w:top w:val="none" w:sz="0" w:space="0" w:color="auto"/>
            <w:left w:val="none" w:sz="0" w:space="0" w:color="auto"/>
            <w:bottom w:val="none" w:sz="0" w:space="0" w:color="auto"/>
            <w:right w:val="none" w:sz="0" w:space="0" w:color="auto"/>
          </w:divBdr>
        </w:div>
        <w:div w:id="993922186">
          <w:marLeft w:val="2448"/>
          <w:marRight w:val="0"/>
          <w:marTop w:val="0"/>
          <w:marBottom w:val="101"/>
          <w:divBdr>
            <w:top w:val="none" w:sz="0" w:space="0" w:color="auto"/>
            <w:left w:val="none" w:sz="0" w:space="0" w:color="auto"/>
            <w:bottom w:val="none" w:sz="0" w:space="0" w:color="auto"/>
            <w:right w:val="none" w:sz="0" w:space="0" w:color="auto"/>
          </w:divBdr>
        </w:div>
        <w:div w:id="141434503">
          <w:marLeft w:val="1584"/>
          <w:marRight w:val="0"/>
          <w:marTop w:val="0"/>
          <w:marBottom w:val="101"/>
          <w:divBdr>
            <w:top w:val="none" w:sz="0" w:space="0" w:color="auto"/>
            <w:left w:val="none" w:sz="0" w:space="0" w:color="auto"/>
            <w:bottom w:val="none" w:sz="0" w:space="0" w:color="auto"/>
            <w:right w:val="none" w:sz="0" w:space="0" w:color="auto"/>
          </w:divBdr>
        </w:div>
        <w:div w:id="1086343671">
          <w:marLeft w:val="1584"/>
          <w:marRight w:val="0"/>
          <w:marTop w:val="0"/>
          <w:marBottom w:val="101"/>
          <w:divBdr>
            <w:top w:val="none" w:sz="0" w:space="0" w:color="auto"/>
            <w:left w:val="none" w:sz="0" w:space="0" w:color="auto"/>
            <w:bottom w:val="none" w:sz="0" w:space="0" w:color="auto"/>
            <w:right w:val="none" w:sz="0" w:space="0" w:color="auto"/>
          </w:divBdr>
        </w:div>
        <w:div w:id="599917615">
          <w:marLeft w:val="1152"/>
          <w:marRight w:val="0"/>
          <w:marTop w:val="0"/>
          <w:marBottom w:val="101"/>
          <w:divBdr>
            <w:top w:val="none" w:sz="0" w:space="0" w:color="auto"/>
            <w:left w:val="none" w:sz="0" w:space="0" w:color="auto"/>
            <w:bottom w:val="none" w:sz="0" w:space="0" w:color="auto"/>
            <w:right w:val="none" w:sz="0" w:space="0" w:color="auto"/>
          </w:divBdr>
        </w:div>
        <w:div w:id="386536402">
          <w:marLeft w:val="1584"/>
          <w:marRight w:val="0"/>
          <w:marTop w:val="0"/>
          <w:marBottom w:val="101"/>
          <w:divBdr>
            <w:top w:val="none" w:sz="0" w:space="0" w:color="auto"/>
            <w:left w:val="none" w:sz="0" w:space="0" w:color="auto"/>
            <w:bottom w:val="none" w:sz="0" w:space="0" w:color="auto"/>
            <w:right w:val="none" w:sz="0" w:space="0" w:color="auto"/>
          </w:divBdr>
        </w:div>
        <w:div w:id="1999914339">
          <w:marLeft w:val="2448"/>
          <w:marRight w:val="0"/>
          <w:marTop w:val="0"/>
          <w:marBottom w:val="101"/>
          <w:divBdr>
            <w:top w:val="none" w:sz="0" w:space="0" w:color="auto"/>
            <w:left w:val="none" w:sz="0" w:space="0" w:color="auto"/>
            <w:bottom w:val="none" w:sz="0" w:space="0" w:color="auto"/>
            <w:right w:val="none" w:sz="0" w:space="0" w:color="auto"/>
          </w:divBdr>
        </w:div>
        <w:div w:id="2066949030">
          <w:marLeft w:val="2448"/>
          <w:marRight w:val="0"/>
          <w:marTop w:val="0"/>
          <w:marBottom w:val="101"/>
          <w:divBdr>
            <w:top w:val="none" w:sz="0" w:space="0" w:color="auto"/>
            <w:left w:val="none" w:sz="0" w:space="0" w:color="auto"/>
            <w:bottom w:val="none" w:sz="0" w:space="0" w:color="auto"/>
            <w:right w:val="none" w:sz="0" w:space="0" w:color="auto"/>
          </w:divBdr>
        </w:div>
        <w:div w:id="579026950">
          <w:marLeft w:val="1584"/>
          <w:marRight w:val="0"/>
          <w:marTop w:val="0"/>
          <w:marBottom w:val="101"/>
          <w:divBdr>
            <w:top w:val="none" w:sz="0" w:space="0" w:color="auto"/>
            <w:left w:val="none" w:sz="0" w:space="0" w:color="auto"/>
            <w:bottom w:val="none" w:sz="0" w:space="0" w:color="auto"/>
            <w:right w:val="none" w:sz="0" w:space="0" w:color="auto"/>
          </w:divBdr>
        </w:div>
        <w:div w:id="1344016878">
          <w:marLeft w:val="2448"/>
          <w:marRight w:val="0"/>
          <w:marTop w:val="0"/>
          <w:marBottom w:val="101"/>
          <w:divBdr>
            <w:top w:val="none" w:sz="0" w:space="0" w:color="auto"/>
            <w:left w:val="none" w:sz="0" w:space="0" w:color="auto"/>
            <w:bottom w:val="none" w:sz="0" w:space="0" w:color="auto"/>
            <w:right w:val="none" w:sz="0" w:space="0" w:color="auto"/>
          </w:divBdr>
        </w:div>
        <w:div w:id="1712194329">
          <w:marLeft w:val="2448"/>
          <w:marRight w:val="0"/>
          <w:marTop w:val="0"/>
          <w:marBottom w:val="101"/>
          <w:divBdr>
            <w:top w:val="none" w:sz="0" w:space="0" w:color="auto"/>
            <w:left w:val="none" w:sz="0" w:space="0" w:color="auto"/>
            <w:bottom w:val="none" w:sz="0" w:space="0" w:color="auto"/>
            <w:right w:val="none" w:sz="0" w:space="0" w:color="auto"/>
          </w:divBdr>
        </w:div>
        <w:div w:id="1504977559">
          <w:marLeft w:val="2448"/>
          <w:marRight w:val="0"/>
          <w:marTop w:val="0"/>
          <w:marBottom w:val="101"/>
          <w:divBdr>
            <w:top w:val="none" w:sz="0" w:space="0" w:color="auto"/>
            <w:left w:val="none" w:sz="0" w:space="0" w:color="auto"/>
            <w:bottom w:val="none" w:sz="0" w:space="0" w:color="auto"/>
            <w:right w:val="none" w:sz="0" w:space="0" w:color="auto"/>
          </w:divBdr>
        </w:div>
        <w:div w:id="246307570">
          <w:marLeft w:val="2448"/>
          <w:marRight w:val="0"/>
          <w:marTop w:val="0"/>
          <w:marBottom w:val="101"/>
          <w:divBdr>
            <w:top w:val="none" w:sz="0" w:space="0" w:color="auto"/>
            <w:left w:val="none" w:sz="0" w:space="0" w:color="auto"/>
            <w:bottom w:val="none" w:sz="0" w:space="0" w:color="auto"/>
            <w:right w:val="none" w:sz="0" w:space="0" w:color="auto"/>
          </w:divBdr>
        </w:div>
        <w:div w:id="483206386">
          <w:marLeft w:val="2448"/>
          <w:marRight w:val="0"/>
          <w:marTop w:val="0"/>
          <w:marBottom w:val="101"/>
          <w:divBdr>
            <w:top w:val="none" w:sz="0" w:space="0" w:color="auto"/>
            <w:left w:val="none" w:sz="0" w:space="0" w:color="auto"/>
            <w:bottom w:val="none" w:sz="0" w:space="0" w:color="auto"/>
            <w:right w:val="none" w:sz="0" w:space="0" w:color="auto"/>
          </w:divBdr>
        </w:div>
        <w:div w:id="1631739281">
          <w:marLeft w:val="1584"/>
          <w:marRight w:val="0"/>
          <w:marTop w:val="0"/>
          <w:marBottom w:val="101"/>
          <w:divBdr>
            <w:top w:val="none" w:sz="0" w:space="0" w:color="auto"/>
            <w:left w:val="none" w:sz="0" w:space="0" w:color="auto"/>
            <w:bottom w:val="none" w:sz="0" w:space="0" w:color="auto"/>
            <w:right w:val="none" w:sz="0" w:space="0" w:color="auto"/>
          </w:divBdr>
        </w:div>
        <w:div w:id="622082209">
          <w:marLeft w:val="1584"/>
          <w:marRight w:val="0"/>
          <w:marTop w:val="0"/>
          <w:marBottom w:val="101"/>
          <w:divBdr>
            <w:top w:val="none" w:sz="0" w:space="0" w:color="auto"/>
            <w:left w:val="none" w:sz="0" w:space="0" w:color="auto"/>
            <w:bottom w:val="none" w:sz="0" w:space="0" w:color="auto"/>
            <w:right w:val="none" w:sz="0" w:space="0" w:color="auto"/>
          </w:divBdr>
        </w:div>
        <w:div w:id="315426748">
          <w:marLeft w:val="1152"/>
          <w:marRight w:val="0"/>
          <w:marTop w:val="0"/>
          <w:marBottom w:val="80"/>
          <w:divBdr>
            <w:top w:val="none" w:sz="0" w:space="0" w:color="auto"/>
            <w:left w:val="none" w:sz="0" w:space="0" w:color="auto"/>
            <w:bottom w:val="none" w:sz="0" w:space="0" w:color="auto"/>
            <w:right w:val="none" w:sz="0" w:space="0" w:color="auto"/>
          </w:divBdr>
        </w:div>
        <w:div w:id="1093164576">
          <w:marLeft w:val="1584"/>
          <w:marRight w:val="0"/>
          <w:marTop w:val="0"/>
          <w:marBottom w:val="80"/>
          <w:divBdr>
            <w:top w:val="none" w:sz="0" w:space="0" w:color="auto"/>
            <w:left w:val="none" w:sz="0" w:space="0" w:color="auto"/>
            <w:bottom w:val="none" w:sz="0" w:space="0" w:color="auto"/>
            <w:right w:val="none" w:sz="0" w:space="0" w:color="auto"/>
          </w:divBdr>
        </w:div>
        <w:div w:id="414858982">
          <w:marLeft w:val="2448"/>
          <w:marRight w:val="0"/>
          <w:marTop w:val="0"/>
          <w:marBottom w:val="80"/>
          <w:divBdr>
            <w:top w:val="none" w:sz="0" w:space="0" w:color="auto"/>
            <w:left w:val="none" w:sz="0" w:space="0" w:color="auto"/>
            <w:bottom w:val="none" w:sz="0" w:space="0" w:color="auto"/>
            <w:right w:val="none" w:sz="0" w:space="0" w:color="auto"/>
          </w:divBdr>
        </w:div>
        <w:div w:id="728042322">
          <w:marLeft w:val="2448"/>
          <w:marRight w:val="0"/>
          <w:marTop w:val="0"/>
          <w:marBottom w:val="80"/>
          <w:divBdr>
            <w:top w:val="none" w:sz="0" w:space="0" w:color="auto"/>
            <w:left w:val="none" w:sz="0" w:space="0" w:color="auto"/>
            <w:bottom w:val="none" w:sz="0" w:space="0" w:color="auto"/>
            <w:right w:val="none" w:sz="0" w:space="0" w:color="auto"/>
          </w:divBdr>
        </w:div>
        <w:div w:id="1259827497">
          <w:marLeft w:val="2448"/>
          <w:marRight w:val="0"/>
          <w:marTop w:val="0"/>
          <w:marBottom w:val="80"/>
          <w:divBdr>
            <w:top w:val="none" w:sz="0" w:space="0" w:color="auto"/>
            <w:left w:val="none" w:sz="0" w:space="0" w:color="auto"/>
            <w:bottom w:val="none" w:sz="0" w:space="0" w:color="auto"/>
            <w:right w:val="none" w:sz="0" w:space="0" w:color="auto"/>
          </w:divBdr>
        </w:div>
        <w:div w:id="1606577898">
          <w:marLeft w:val="2448"/>
          <w:marRight w:val="0"/>
          <w:marTop w:val="0"/>
          <w:marBottom w:val="80"/>
          <w:divBdr>
            <w:top w:val="none" w:sz="0" w:space="0" w:color="auto"/>
            <w:left w:val="none" w:sz="0" w:space="0" w:color="auto"/>
            <w:bottom w:val="none" w:sz="0" w:space="0" w:color="auto"/>
            <w:right w:val="none" w:sz="0" w:space="0" w:color="auto"/>
          </w:divBdr>
        </w:div>
        <w:div w:id="1078209948">
          <w:marLeft w:val="1584"/>
          <w:marRight w:val="0"/>
          <w:marTop w:val="0"/>
          <w:marBottom w:val="80"/>
          <w:divBdr>
            <w:top w:val="none" w:sz="0" w:space="0" w:color="auto"/>
            <w:left w:val="none" w:sz="0" w:space="0" w:color="auto"/>
            <w:bottom w:val="none" w:sz="0" w:space="0" w:color="auto"/>
            <w:right w:val="none" w:sz="0" w:space="0" w:color="auto"/>
          </w:divBdr>
        </w:div>
        <w:div w:id="1481536344">
          <w:marLeft w:val="2448"/>
          <w:marRight w:val="0"/>
          <w:marTop w:val="0"/>
          <w:marBottom w:val="80"/>
          <w:divBdr>
            <w:top w:val="none" w:sz="0" w:space="0" w:color="auto"/>
            <w:left w:val="none" w:sz="0" w:space="0" w:color="auto"/>
            <w:bottom w:val="none" w:sz="0" w:space="0" w:color="auto"/>
            <w:right w:val="none" w:sz="0" w:space="0" w:color="auto"/>
          </w:divBdr>
        </w:div>
        <w:div w:id="522745979">
          <w:marLeft w:val="2448"/>
          <w:marRight w:val="0"/>
          <w:marTop w:val="0"/>
          <w:marBottom w:val="80"/>
          <w:divBdr>
            <w:top w:val="none" w:sz="0" w:space="0" w:color="auto"/>
            <w:left w:val="none" w:sz="0" w:space="0" w:color="auto"/>
            <w:bottom w:val="none" w:sz="0" w:space="0" w:color="auto"/>
            <w:right w:val="none" w:sz="0" w:space="0" w:color="auto"/>
          </w:divBdr>
        </w:div>
        <w:div w:id="701397350">
          <w:marLeft w:val="2448"/>
          <w:marRight w:val="0"/>
          <w:marTop w:val="0"/>
          <w:marBottom w:val="80"/>
          <w:divBdr>
            <w:top w:val="none" w:sz="0" w:space="0" w:color="auto"/>
            <w:left w:val="none" w:sz="0" w:space="0" w:color="auto"/>
            <w:bottom w:val="none" w:sz="0" w:space="0" w:color="auto"/>
            <w:right w:val="none" w:sz="0" w:space="0" w:color="auto"/>
          </w:divBdr>
        </w:div>
        <w:div w:id="1906331499">
          <w:marLeft w:val="1584"/>
          <w:marRight w:val="0"/>
          <w:marTop w:val="0"/>
          <w:marBottom w:val="80"/>
          <w:divBdr>
            <w:top w:val="none" w:sz="0" w:space="0" w:color="auto"/>
            <w:left w:val="none" w:sz="0" w:space="0" w:color="auto"/>
            <w:bottom w:val="none" w:sz="0" w:space="0" w:color="auto"/>
            <w:right w:val="none" w:sz="0" w:space="0" w:color="auto"/>
          </w:divBdr>
        </w:div>
        <w:div w:id="1542133640">
          <w:marLeft w:val="1152"/>
          <w:marRight w:val="0"/>
          <w:marTop w:val="0"/>
          <w:marBottom w:val="80"/>
          <w:divBdr>
            <w:top w:val="none" w:sz="0" w:space="0" w:color="auto"/>
            <w:left w:val="none" w:sz="0" w:space="0" w:color="auto"/>
            <w:bottom w:val="none" w:sz="0" w:space="0" w:color="auto"/>
            <w:right w:val="none" w:sz="0" w:space="0" w:color="auto"/>
          </w:divBdr>
        </w:div>
        <w:div w:id="1229420828">
          <w:marLeft w:val="1584"/>
          <w:marRight w:val="0"/>
          <w:marTop w:val="0"/>
          <w:marBottom w:val="80"/>
          <w:divBdr>
            <w:top w:val="none" w:sz="0" w:space="0" w:color="auto"/>
            <w:left w:val="none" w:sz="0" w:space="0" w:color="auto"/>
            <w:bottom w:val="none" w:sz="0" w:space="0" w:color="auto"/>
            <w:right w:val="none" w:sz="0" w:space="0" w:color="auto"/>
          </w:divBdr>
        </w:div>
        <w:div w:id="1322999623">
          <w:marLeft w:val="2448"/>
          <w:marRight w:val="0"/>
          <w:marTop w:val="0"/>
          <w:marBottom w:val="80"/>
          <w:divBdr>
            <w:top w:val="none" w:sz="0" w:space="0" w:color="auto"/>
            <w:left w:val="none" w:sz="0" w:space="0" w:color="auto"/>
            <w:bottom w:val="none" w:sz="0" w:space="0" w:color="auto"/>
            <w:right w:val="none" w:sz="0" w:space="0" w:color="auto"/>
          </w:divBdr>
        </w:div>
        <w:div w:id="1075392922">
          <w:marLeft w:val="2448"/>
          <w:marRight w:val="0"/>
          <w:marTop w:val="0"/>
          <w:marBottom w:val="80"/>
          <w:divBdr>
            <w:top w:val="none" w:sz="0" w:space="0" w:color="auto"/>
            <w:left w:val="none" w:sz="0" w:space="0" w:color="auto"/>
            <w:bottom w:val="none" w:sz="0" w:space="0" w:color="auto"/>
            <w:right w:val="none" w:sz="0" w:space="0" w:color="auto"/>
          </w:divBdr>
        </w:div>
        <w:div w:id="1888445210">
          <w:marLeft w:val="2448"/>
          <w:marRight w:val="0"/>
          <w:marTop w:val="0"/>
          <w:marBottom w:val="80"/>
          <w:divBdr>
            <w:top w:val="none" w:sz="0" w:space="0" w:color="auto"/>
            <w:left w:val="none" w:sz="0" w:space="0" w:color="auto"/>
            <w:bottom w:val="none" w:sz="0" w:space="0" w:color="auto"/>
            <w:right w:val="none" w:sz="0" w:space="0" w:color="auto"/>
          </w:divBdr>
        </w:div>
        <w:div w:id="1881167521">
          <w:marLeft w:val="1584"/>
          <w:marRight w:val="0"/>
          <w:marTop w:val="0"/>
          <w:marBottom w:val="80"/>
          <w:divBdr>
            <w:top w:val="none" w:sz="0" w:space="0" w:color="auto"/>
            <w:left w:val="none" w:sz="0" w:space="0" w:color="auto"/>
            <w:bottom w:val="none" w:sz="0" w:space="0" w:color="auto"/>
            <w:right w:val="none" w:sz="0" w:space="0" w:color="auto"/>
          </w:divBdr>
        </w:div>
        <w:div w:id="1838694289">
          <w:marLeft w:val="2448"/>
          <w:marRight w:val="0"/>
          <w:marTop w:val="0"/>
          <w:marBottom w:val="80"/>
          <w:divBdr>
            <w:top w:val="none" w:sz="0" w:space="0" w:color="auto"/>
            <w:left w:val="none" w:sz="0" w:space="0" w:color="auto"/>
            <w:bottom w:val="none" w:sz="0" w:space="0" w:color="auto"/>
            <w:right w:val="none" w:sz="0" w:space="0" w:color="auto"/>
          </w:divBdr>
        </w:div>
        <w:div w:id="1037779930">
          <w:marLeft w:val="2448"/>
          <w:marRight w:val="0"/>
          <w:marTop w:val="0"/>
          <w:marBottom w:val="80"/>
          <w:divBdr>
            <w:top w:val="none" w:sz="0" w:space="0" w:color="auto"/>
            <w:left w:val="none" w:sz="0" w:space="0" w:color="auto"/>
            <w:bottom w:val="none" w:sz="0" w:space="0" w:color="auto"/>
            <w:right w:val="none" w:sz="0" w:space="0" w:color="auto"/>
          </w:divBdr>
        </w:div>
        <w:div w:id="684088784">
          <w:marLeft w:val="2448"/>
          <w:marRight w:val="0"/>
          <w:marTop w:val="0"/>
          <w:marBottom w:val="80"/>
          <w:divBdr>
            <w:top w:val="none" w:sz="0" w:space="0" w:color="auto"/>
            <w:left w:val="none" w:sz="0" w:space="0" w:color="auto"/>
            <w:bottom w:val="none" w:sz="0" w:space="0" w:color="auto"/>
            <w:right w:val="none" w:sz="0" w:space="0" w:color="auto"/>
          </w:divBdr>
        </w:div>
        <w:div w:id="444276238">
          <w:marLeft w:val="2448"/>
          <w:marRight w:val="0"/>
          <w:marTop w:val="0"/>
          <w:marBottom w:val="80"/>
          <w:divBdr>
            <w:top w:val="none" w:sz="0" w:space="0" w:color="auto"/>
            <w:left w:val="none" w:sz="0" w:space="0" w:color="auto"/>
            <w:bottom w:val="none" w:sz="0" w:space="0" w:color="auto"/>
            <w:right w:val="none" w:sz="0" w:space="0" w:color="auto"/>
          </w:divBdr>
        </w:div>
        <w:div w:id="341856603">
          <w:marLeft w:val="2448"/>
          <w:marRight w:val="0"/>
          <w:marTop w:val="0"/>
          <w:marBottom w:val="80"/>
          <w:divBdr>
            <w:top w:val="none" w:sz="0" w:space="0" w:color="auto"/>
            <w:left w:val="none" w:sz="0" w:space="0" w:color="auto"/>
            <w:bottom w:val="none" w:sz="0" w:space="0" w:color="auto"/>
            <w:right w:val="none" w:sz="0" w:space="0" w:color="auto"/>
          </w:divBdr>
        </w:div>
        <w:div w:id="730809896">
          <w:marLeft w:val="2448"/>
          <w:marRight w:val="0"/>
          <w:marTop w:val="0"/>
          <w:marBottom w:val="80"/>
          <w:divBdr>
            <w:top w:val="none" w:sz="0" w:space="0" w:color="auto"/>
            <w:left w:val="none" w:sz="0" w:space="0" w:color="auto"/>
            <w:bottom w:val="none" w:sz="0" w:space="0" w:color="auto"/>
            <w:right w:val="none" w:sz="0" w:space="0" w:color="auto"/>
          </w:divBdr>
        </w:div>
        <w:div w:id="2124424766">
          <w:marLeft w:val="2448"/>
          <w:marRight w:val="0"/>
          <w:marTop w:val="0"/>
          <w:marBottom w:val="80"/>
          <w:divBdr>
            <w:top w:val="none" w:sz="0" w:space="0" w:color="auto"/>
            <w:left w:val="none" w:sz="0" w:space="0" w:color="auto"/>
            <w:bottom w:val="none" w:sz="0" w:space="0" w:color="auto"/>
            <w:right w:val="none" w:sz="0" w:space="0" w:color="auto"/>
          </w:divBdr>
        </w:div>
        <w:div w:id="667563092">
          <w:marLeft w:val="2448"/>
          <w:marRight w:val="0"/>
          <w:marTop w:val="0"/>
          <w:marBottom w:val="80"/>
          <w:divBdr>
            <w:top w:val="none" w:sz="0" w:space="0" w:color="auto"/>
            <w:left w:val="none" w:sz="0" w:space="0" w:color="auto"/>
            <w:bottom w:val="none" w:sz="0" w:space="0" w:color="auto"/>
            <w:right w:val="none" w:sz="0" w:space="0" w:color="auto"/>
          </w:divBdr>
        </w:div>
        <w:div w:id="104934483">
          <w:marLeft w:val="2448"/>
          <w:marRight w:val="0"/>
          <w:marTop w:val="0"/>
          <w:marBottom w:val="80"/>
          <w:divBdr>
            <w:top w:val="none" w:sz="0" w:space="0" w:color="auto"/>
            <w:left w:val="none" w:sz="0" w:space="0" w:color="auto"/>
            <w:bottom w:val="none" w:sz="0" w:space="0" w:color="auto"/>
            <w:right w:val="none" w:sz="0" w:space="0" w:color="auto"/>
          </w:divBdr>
        </w:div>
        <w:div w:id="165950209">
          <w:marLeft w:val="1584"/>
          <w:marRight w:val="0"/>
          <w:marTop w:val="0"/>
          <w:marBottom w:val="80"/>
          <w:divBdr>
            <w:top w:val="none" w:sz="0" w:space="0" w:color="auto"/>
            <w:left w:val="none" w:sz="0" w:space="0" w:color="auto"/>
            <w:bottom w:val="none" w:sz="0" w:space="0" w:color="auto"/>
            <w:right w:val="none" w:sz="0" w:space="0" w:color="auto"/>
          </w:divBdr>
        </w:div>
        <w:div w:id="1422605060">
          <w:marLeft w:val="1584"/>
          <w:marRight w:val="0"/>
          <w:marTop w:val="0"/>
          <w:marBottom w:val="80"/>
          <w:divBdr>
            <w:top w:val="none" w:sz="0" w:space="0" w:color="auto"/>
            <w:left w:val="none" w:sz="0" w:space="0" w:color="auto"/>
            <w:bottom w:val="none" w:sz="0" w:space="0" w:color="auto"/>
            <w:right w:val="none" w:sz="0" w:space="0" w:color="auto"/>
          </w:divBdr>
        </w:div>
        <w:div w:id="283115979">
          <w:marLeft w:val="1296"/>
          <w:marRight w:val="0"/>
          <w:marTop w:val="0"/>
          <w:marBottom w:val="80"/>
          <w:divBdr>
            <w:top w:val="none" w:sz="0" w:space="0" w:color="auto"/>
            <w:left w:val="none" w:sz="0" w:space="0" w:color="auto"/>
            <w:bottom w:val="none" w:sz="0" w:space="0" w:color="auto"/>
            <w:right w:val="none" w:sz="0" w:space="0" w:color="auto"/>
          </w:divBdr>
        </w:div>
        <w:div w:id="1122841592">
          <w:marLeft w:val="0"/>
          <w:marRight w:val="0"/>
          <w:marTop w:val="0"/>
          <w:marBottom w:val="80"/>
          <w:divBdr>
            <w:top w:val="none" w:sz="0" w:space="0" w:color="auto"/>
            <w:left w:val="none" w:sz="0" w:space="0" w:color="auto"/>
            <w:bottom w:val="none" w:sz="0" w:space="0" w:color="auto"/>
            <w:right w:val="none" w:sz="0" w:space="0" w:color="auto"/>
          </w:divBdr>
        </w:div>
        <w:div w:id="1217472049">
          <w:marLeft w:val="0"/>
          <w:marRight w:val="0"/>
          <w:marTop w:val="0"/>
          <w:marBottom w:val="80"/>
          <w:divBdr>
            <w:top w:val="none" w:sz="0" w:space="0" w:color="auto"/>
            <w:left w:val="none" w:sz="0" w:space="0" w:color="auto"/>
            <w:bottom w:val="none" w:sz="0" w:space="0" w:color="auto"/>
            <w:right w:val="none" w:sz="0" w:space="0" w:color="auto"/>
          </w:divBdr>
        </w:div>
        <w:div w:id="720594070">
          <w:marLeft w:val="720"/>
          <w:marRight w:val="0"/>
          <w:marTop w:val="0"/>
          <w:marBottom w:val="80"/>
          <w:divBdr>
            <w:top w:val="none" w:sz="0" w:space="0" w:color="auto"/>
            <w:left w:val="none" w:sz="0" w:space="0" w:color="auto"/>
            <w:bottom w:val="none" w:sz="0" w:space="0" w:color="auto"/>
            <w:right w:val="none" w:sz="0" w:space="0" w:color="auto"/>
          </w:divBdr>
        </w:div>
        <w:div w:id="1981231646">
          <w:marLeft w:val="720"/>
          <w:marRight w:val="0"/>
          <w:marTop w:val="0"/>
          <w:marBottom w:val="80"/>
          <w:divBdr>
            <w:top w:val="none" w:sz="0" w:space="0" w:color="auto"/>
            <w:left w:val="none" w:sz="0" w:space="0" w:color="auto"/>
            <w:bottom w:val="none" w:sz="0" w:space="0" w:color="auto"/>
            <w:right w:val="none" w:sz="0" w:space="0" w:color="auto"/>
          </w:divBdr>
        </w:div>
        <w:div w:id="920942188">
          <w:marLeft w:val="720"/>
          <w:marRight w:val="0"/>
          <w:marTop w:val="0"/>
          <w:marBottom w:val="80"/>
          <w:divBdr>
            <w:top w:val="none" w:sz="0" w:space="0" w:color="auto"/>
            <w:left w:val="none" w:sz="0" w:space="0" w:color="auto"/>
            <w:bottom w:val="none" w:sz="0" w:space="0" w:color="auto"/>
            <w:right w:val="none" w:sz="0" w:space="0" w:color="auto"/>
          </w:divBdr>
        </w:div>
        <w:div w:id="1017537783">
          <w:marLeft w:val="720"/>
          <w:marRight w:val="0"/>
          <w:marTop w:val="0"/>
          <w:marBottom w:val="80"/>
          <w:divBdr>
            <w:top w:val="none" w:sz="0" w:space="0" w:color="auto"/>
            <w:left w:val="none" w:sz="0" w:space="0" w:color="auto"/>
            <w:bottom w:val="none" w:sz="0" w:space="0" w:color="auto"/>
            <w:right w:val="none" w:sz="0" w:space="0" w:color="auto"/>
          </w:divBdr>
        </w:div>
        <w:div w:id="2033411497">
          <w:marLeft w:val="1152"/>
          <w:marRight w:val="0"/>
          <w:marTop w:val="0"/>
          <w:marBottom w:val="80"/>
          <w:divBdr>
            <w:top w:val="none" w:sz="0" w:space="0" w:color="auto"/>
            <w:left w:val="none" w:sz="0" w:space="0" w:color="auto"/>
            <w:bottom w:val="none" w:sz="0" w:space="0" w:color="auto"/>
            <w:right w:val="none" w:sz="0" w:space="0" w:color="auto"/>
          </w:divBdr>
        </w:div>
        <w:div w:id="668678234">
          <w:marLeft w:val="1152"/>
          <w:marRight w:val="0"/>
          <w:marTop w:val="0"/>
          <w:marBottom w:val="80"/>
          <w:divBdr>
            <w:top w:val="none" w:sz="0" w:space="0" w:color="auto"/>
            <w:left w:val="none" w:sz="0" w:space="0" w:color="auto"/>
            <w:bottom w:val="none" w:sz="0" w:space="0" w:color="auto"/>
            <w:right w:val="none" w:sz="0" w:space="0" w:color="auto"/>
          </w:divBdr>
        </w:div>
        <w:div w:id="2081829362">
          <w:marLeft w:val="1872"/>
          <w:marRight w:val="0"/>
          <w:marTop w:val="0"/>
          <w:marBottom w:val="80"/>
          <w:divBdr>
            <w:top w:val="none" w:sz="0" w:space="0" w:color="auto"/>
            <w:left w:val="none" w:sz="0" w:space="0" w:color="auto"/>
            <w:bottom w:val="none" w:sz="0" w:space="0" w:color="auto"/>
            <w:right w:val="none" w:sz="0" w:space="0" w:color="auto"/>
          </w:divBdr>
        </w:div>
        <w:div w:id="971595147">
          <w:marLeft w:val="1872"/>
          <w:marRight w:val="0"/>
          <w:marTop w:val="0"/>
          <w:marBottom w:val="80"/>
          <w:divBdr>
            <w:top w:val="none" w:sz="0" w:space="0" w:color="auto"/>
            <w:left w:val="none" w:sz="0" w:space="0" w:color="auto"/>
            <w:bottom w:val="none" w:sz="0" w:space="0" w:color="auto"/>
            <w:right w:val="none" w:sz="0" w:space="0" w:color="auto"/>
          </w:divBdr>
        </w:div>
        <w:div w:id="782531290">
          <w:marLeft w:val="1872"/>
          <w:marRight w:val="0"/>
          <w:marTop w:val="0"/>
          <w:marBottom w:val="80"/>
          <w:divBdr>
            <w:top w:val="none" w:sz="0" w:space="0" w:color="auto"/>
            <w:left w:val="none" w:sz="0" w:space="0" w:color="auto"/>
            <w:bottom w:val="none" w:sz="0" w:space="0" w:color="auto"/>
            <w:right w:val="none" w:sz="0" w:space="0" w:color="auto"/>
          </w:divBdr>
        </w:div>
        <w:div w:id="398552714">
          <w:marLeft w:val="1872"/>
          <w:marRight w:val="0"/>
          <w:marTop w:val="0"/>
          <w:marBottom w:val="80"/>
          <w:divBdr>
            <w:top w:val="none" w:sz="0" w:space="0" w:color="auto"/>
            <w:left w:val="none" w:sz="0" w:space="0" w:color="auto"/>
            <w:bottom w:val="none" w:sz="0" w:space="0" w:color="auto"/>
            <w:right w:val="none" w:sz="0" w:space="0" w:color="auto"/>
          </w:divBdr>
        </w:div>
        <w:div w:id="1402216310">
          <w:marLeft w:val="1872"/>
          <w:marRight w:val="0"/>
          <w:marTop w:val="0"/>
          <w:marBottom w:val="101"/>
          <w:divBdr>
            <w:top w:val="none" w:sz="0" w:space="0" w:color="auto"/>
            <w:left w:val="none" w:sz="0" w:space="0" w:color="auto"/>
            <w:bottom w:val="none" w:sz="0" w:space="0" w:color="auto"/>
            <w:right w:val="none" w:sz="0" w:space="0" w:color="auto"/>
          </w:divBdr>
        </w:div>
        <w:div w:id="328288796">
          <w:marLeft w:val="1152"/>
          <w:marRight w:val="0"/>
          <w:marTop w:val="0"/>
          <w:marBottom w:val="101"/>
          <w:divBdr>
            <w:top w:val="none" w:sz="0" w:space="0" w:color="auto"/>
            <w:left w:val="none" w:sz="0" w:space="0" w:color="auto"/>
            <w:bottom w:val="none" w:sz="0" w:space="0" w:color="auto"/>
            <w:right w:val="none" w:sz="0" w:space="0" w:color="auto"/>
          </w:divBdr>
        </w:div>
        <w:div w:id="786897364">
          <w:marLeft w:val="1152"/>
          <w:marRight w:val="0"/>
          <w:marTop w:val="0"/>
          <w:marBottom w:val="101"/>
          <w:divBdr>
            <w:top w:val="none" w:sz="0" w:space="0" w:color="auto"/>
            <w:left w:val="none" w:sz="0" w:space="0" w:color="auto"/>
            <w:bottom w:val="none" w:sz="0" w:space="0" w:color="auto"/>
            <w:right w:val="none" w:sz="0" w:space="0" w:color="auto"/>
          </w:divBdr>
        </w:div>
        <w:div w:id="1700931994">
          <w:marLeft w:val="1152"/>
          <w:marRight w:val="0"/>
          <w:marTop w:val="0"/>
          <w:marBottom w:val="101"/>
          <w:divBdr>
            <w:top w:val="none" w:sz="0" w:space="0" w:color="auto"/>
            <w:left w:val="none" w:sz="0" w:space="0" w:color="auto"/>
            <w:bottom w:val="none" w:sz="0" w:space="0" w:color="auto"/>
            <w:right w:val="none" w:sz="0" w:space="0" w:color="auto"/>
          </w:divBdr>
        </w:div>
        <w:div w:id="40598397">
          <w:marLeft w:val="1152"/>
          <w:marRight w:val="0"/>
          <w:marTop w:val="0"/>
          <w:marBottom w:val="101"/>
          <w:divBdr>
            <w:top w:val="none" w:sz="0" w:space="0" w:color="auto"/>
            <w:left w:val="none" w:sz="0" w:space="0" w:color="auto"/>
            <w:bottom w:val="none" w:sz="0" w:space="0" w:color="auto"/>
            <w:right w:val="none" w:sz="0" w:space="0" w:color="auto"/>
          </w:divBdr>
        </w:div>
        <w:div w:id="179510349">
          <w:marLeft w:val="1872"/>
          <w:marRight w:val="0"/>
          <w:marTop w:val="0"/>
          <w:marBottom w:val="101"/>
          <w:divBdr>
            <w:top w:val="none" w:sz="0" w:space="0" w:color="auto"/>
            <w:left w:val="none" w:sz="0" w:space="0" w:color="auto"/>
            <w:bottom w:val="none" w:sz="0" w:space="0" w:color="auto"/>
            <w:right w:val="none" w:sz="0" w:space="0" w:color="auto"/>
          </w:divBdr>
        </w:div>
        <w:div w:id="1499879829">
          <w:marLeft w:val="2016"/>
          <w:marRight w:val="0"/>
          <w:marTop w:val="0"/>
          <w:marBottom w:val="101"/>
          <w:divBdr>
            <w:top w:val="none" w:sz="0" w:space="0" w:color="auto"/>
            <w:left w:val="none" w:sz="0" w:space="0" w:color="auto"/>
            <w:bottom w:val="none" w:sz="0" w:space="0" w:color="auto"/>
            <w:right w:val="none" w:sz="0" w:space="0" w:color="auto"/>
          </w:divBdr>
        </w:div>
        <w:div w:id="1460950385">
          <w:marLeft w:val="2016"/>
          <w:marRight w:val="0"/>
          <w:marTop w:val="0"/>
          <w:marBottom w:val="101"/>
          <w:divBdr>
            <w:top w:val="none" w:sz="0" w:space="0" w:color="auto"/>
            <w:left w:val="none" w:sz="0" w:space="0" w:color="auto"/>
            <w:bottom w:val="none" w:sz="0" w:space="0" w:color="auto"/>
            <w:right w:val="none" w:sz="0" w:space="0" w:color="auto"/>
          </w:divBdr>
        </w:div>
        <w:div w:id="2071725825">
          <w:marLeft w:val="2016"/>
          <w:marRight w:val="0"/>
          <w:marTop w:val="0"/>
          <w:marBottom w:val="101"/>
          <w:divBdr>
            <w:top w:val="none" w:sz="0" w:space="0" w:color="auto"/>
            <w:left w:val="none" w:sz="0" w:space="0" w:color="auto"/>
            <w:bottom w:val="none" w:sz="0" w:space="0" w:color="auto"/>
            <w:right w:val="none" w:sz="0" w:space="0" w:color="auto"/>
          </w:divBdr>
        </w:div>
        <w:div w:id="875384347">
          <w:marLeft w:val="2016"/>
          <w:marRight w:val="0"/>
          <w:marTop w:val="0"/>
          <w:marBottom w:val="101"/>
          <w:divBdr>
            <w:top w:val="none" w:sz="0" w:space="0" w:color="auto"/>
            <w:left w:val="none" w:sz="0" w:space="0" w:color="auto"/>
            <w:bottom w:val="none" w:sz="0" w:space="0" w:color="auto"/>
            <w:right w:val="none" w:sz="0" w:space="0" w:color="auto"/>
          </w:divBdr>
        </w:div>
        <w:div w:id="1877279220">
          <w:marLeft w:val="2016"/>
          <w:marRight w:val="0"/>
          <w:marTop w:val="0"/>
          <w:marBottom w:val="101"/>
          <w:divBdr>
            <w:top w:val="none" w:sz="0" w:space="0" w:color="auto"/>
            <w:left w:val="none" w:sz="0" w:space="0" w:color="auto"/>
            <w:bottom w:val="none" w:sz="0" w:space="0" w:color="auto"/>
            <w:right w:val="none" w:sz="0" w:space="0" w:color="auto"/>
          </w:divBdr>
        </w:div>
        <w:div w:id="107164638">
          <w:marLeft w:val="1152"/>
          <w:marRight w:val="0"/>
          <w:marTop w:val="0"/>
          <w:marBottom w:val="101"/>
          <w:divBdr>
            <w:top w:val="none" w:sz="0" w:space="0" w:color="auto"/>
            <w:left w:val="none" w:sz="0" w:space="0" w:color="auto"/>
            <w:bottom w:val="none" w:sz="0" w:space="0" w:color="auto"/>
            <w:right w:val="none" w:sz="0" w:space="0" w:color="auto"/>
          </w:divBdr>
        </w:div>
        <w:div w:id="1408920321">
          <w:marLeft w:val="1872"/>
          <w:marRight w:val="0"/>
          <w:marTop w:val="0"/>
          <w:marBottom w:val="101"/>
          <w:divBdr>
            <w:top w:val="none" w:sz="0" w:space="0" w:color="auto"/>
            <w:left w:val="none" w:sz="0" w:space="0" w:color="auto"/>
            <w:bottom w:val="none" w:sz="0" w:space="0" w:color="auto"/>
            <w:right w:val="none" w:sz="0" w:space="0" w:color="auto"/>
          </w:divBdr>
        </w:div>
        <w:div w:id="909658451">
          <w:marLeft w:val="2016"/>
          <w:marRight w:val="0"/>
          <w:marTop w:val="0"/>
          <w:marBottom w:val="101"/>
          <w:divBdr>
            <w:top w:val="none" w:sz="0" w:space="0" w:color="auto"/>
            <w:left w:val="none" w:sz="0" w:space="0" w:color="auto"/>
            <w:bottom w:val="none" w:sz="0" w:space="0" w:color="auto"/>
            <w:right w:val="none" w:sz="0" w:space="0" w:color="auto"/>
          </w:divBdr>
        </w:div>
        <w:div w:id="597177347">
          <w:marLeft w:val="2016"/>
          <w:marRight w:val="0"/>
          <w:marTop w:val="0"/>
          <w:marBottom w:val="101"/>
          <w:divBdr>
            <w:top w:val="none" w:sz="0" w:space="0" w:color="auto"/>
            <w:left w:val="none" w:sz="0" w:space="0" w:color="auto"/>
            <w:bottom w:val="none" w:sz="0" w:space="0" w:color="auto"/>
            <w:right w:val="none" w:sz="0" w:space="0" w:color="auto"/>
          </w:divBdr>
        </w:div>
        <w:div w:id="1717969198">
          <w:marLeft w:val="2016"/>
          <w:marRight w:val="0"/>
          <w:marTop w:val="0"/>
          <w:marBottom w:val="101"/>
          <w:divBdr>
            <w:top w:val="none" w:sz="0" w:space="0" w:color="auto"/>
            <w:left w:val="none" w:sz="0" w:space="0" w:color="auto"/>
            <w:bottom w:val="none" w:sz="0" w:space="0" w:color="auto"/>
            <w:right w:val="none" w:sz="0" w:space="0" w:color="auto"/>
          </w:divBdr>
        </w:div>
        <w:div w:id="1907717006">
          <w:marLeft w:val="1152"/>
          <w:marRight w:val="0"/>
          <w:marTop w:val="0"/>
          <w:marBottom w:val="101"/>
          <w:divBdr>
            <w:top w:val="none" w:sz="0" w:space="0" w:color="auto"/>
            <w:left w:val="none" w:sz="0" w:space="0" w:color="auto"/>
            <w:bottom w:val="none" w:sz="0" w:space="0" w:color="auto"/>
            <w:right w:val="none" w:sz="0" w:space="0" w:color="auto"/>
          </w:divBdr>
        </w:div>
        <w:div w:id="1236665294">
          <w:marLeft w:val="1872"/>
          <w:marRight w:val="0"/>
          <w:marTop w:val="0"/>
          <w:marBottom w:val="101"/>
          <w:divBdr>
            <w:top w:val="none" w:sz="0" w:space="0" w:color="auto"/>
            <w:left w:val="none" w:sz="0" w:space="0" w:color="auto"/>
            <w:bottom w:val="none" w:sz="0" w:space="0" w:color="auto"/>
            <w:right w:val="none" w:sz="0" w:space="0" w:color="auto"/>
          </w:divBdr>
        </w:div>
        <w:div w:id="2033218420">
          <w:marLeft w:val="2016"/>
          <w:marRight w:val="0"/>
          <w:marTop w:val="0"/>
          <w:marBottom w:val="101"/>
          <w:divBdr>
            <w:top w:val="none" w:sz="0" w:space="0" w:color="auto"/>
            <w:left w:val="none" w:sz="0" w:space="0" w:color="auto"/>
            <w:bottom w:val="none" w:sz="0" w:space="0" w:color="auto"/>
            <w:right w:val="none" w:sz="0" w:space="0" w:color="auto"/>
          </w:divBdr>
        </w:div>
        <w:div w:id="1371494706">
          <w:marLeft w:val="2016"/>
          <w:marRight w:val="0"/>
          <w:marTop w:val="0"/>
          <w:marBottom w:val="101"/>
          <w:divBdr>
            <w:top w:val="none" w:sz="0" w:space="0" w:color="auto"/>
            <w:left w:val="none" w:sz="0" w:space="0" w:color="auto"/>
            <w:bottom w:val="none" w:sz="0" w:space="0" w:color="auto"/>
            <w:right w:val="none" w:sz="0" w:space="0" w:color="auto"/>
          </w:divBdr>
        </w:div>
        <w:div w:id="1958945203">
          <w:marLeft w:val="2016"/>
          <w:marRight w:val="0"/>
          <w:marTop w:val="0"/>
          <w:marBottom w:val="101"/>
          <w:divBdr>
            <w:top w:val="none" w:sz="0" w:space="0" w:color="auto"/>
            <w:left w:val="none" w:sz="0" w:space="0" w:color="auto"/>
            <w:bottom w:val="none" w:sz="0" w:space="0" w:color="auto"/>
            <w:right w:val="none" w:sz="0" w:space="0" w:color="auto"/>
          </w:divBdr>
        </w:div>
        <w:div w:id="1853492838">
          <w:marLeft w:val="2016"/>
          <w:marRight w:val="0"/>
          <w:marTop w:val="0"/>
          <w:marBottom w:val="101"/>
          <w:divBdr>
            <w:top w:val="none" w:sz="0" w:space="0" w:color="auto"/>
            <w:left w:val="none" w:sz="0" w:space="0" w:color="auto"/>
            <w:bottom w:val="none" w:sz="0" w:space="0" w:color="auto"/>
            <w:right w:val="none" w:sz="0" w:space="0" w:color="auto"/>
          </w:divBdr>
        </w:div>
        <w:div w:id="1637418752">
          <w:marLeft w:val="2016"/>
          <w:marRight w:val="0"/>
          <w:marTop w:val="0"/>
          <w:marBottom w:val="101"/>
          <w:divBdr>
            <w:top w:val="none" w:sz="0" w:space="0" w:color="auto"/>
            <w:left w:val="none" w:sz="0" w:space="0" w:color="auto"/>
            <w:bottom w:val="none" w:sz="0" w:space="0" w:color="auto"/>
            <w:right w:val="none" w:sz="0" w:space="0" w:color="auto"/>
          </w:divBdr>
        </w:div>
        <w:div w:id="37706437">
          <w:marLeft w:val="2016"/>
          <w:marRight w:val="0"/>
          <w:marTop w:val="0"/>
          <w:marBottom w:val="101"/>
          <w:divBdr>
            <w:top w:val="none" w:sz="0" w:space="0" w:color="auto"/>
            <w:left w:val="none" w:sz="0" w:space="0" w:color="auto"/>
            <w:bottom w:val="none" w:sz="0" w:space="0" w:color="auto"/>
            <w:right w:val="none" w:sz="0" w:space="0" w:color="auto"/>
          </w:divBdr>
        </w:div>
        <w:div w:id="1642612034">
          <w:marLeft w:val="2016"/>
          <w:marRight w:val="0"/>
          <w:marTop w:val="0"/>
          <w:marBottom w:val="101"/>
          <w:divBdr>
            <w:top w:val="none" w:sz="0" w:space="0" w:color="auto"/>
            <w:left w:val="none" w:sz="0" w:space="0" w:color="auto"/>
            <w:bottom w:val="none" w:sz="0" w:space="0" w:color="auto"/>
            <w:right w:val="none" w:sz="0" w:space="0" w:color="auto"/>
          </w:divBdr>
        </w:div>
        <w:div w:id="472067743">
          <w:marLeft w:val="2016"/>
          <w:marRight w:val="0"/>
          <w:marTop w:val="0"/>
          <w:marBottom w:val="101"/>
          <w:divBdr>
            <w:top w:val="none" w:sz="0" w:space="0" w:color="auto"/>
            <w:left w:val="none" w:sz="0" w:space="0" w:color="auto"/>
            <w:bottom w:val="none" w:sz="0" w:space="0" w:color="auto"/>
            <w:right w:val="none" w:sz="0" w:space="0" w:color="auto"/>
          </w:divBdr>
        </w:div>
        <w:div w:id="658994688">
          <w:marLeft w:val="1152"/>
          <w:marRight w:val="0"/>
          <w:marTop w:val="0"/>
          <w:marBottom w:val="101"/>
          <w:divBdr>
            <w:top w:val="none" w:sz="0" w:space="0" w:color="auto"/>
            <w:left w:val="none" w:sz="0" w:space="0" w:color="auto"/>
            <w:bottom w:val="none" w:sz="0" w:space="0" w:color="auto"/>
            <w:right w:val="none" w:sz="0" w:space="0" w:color="auto"/>
          </w:divBdr>
        </w:div>
        <w:div w:id="261694451">
          <w:marLeft w:val="1584"/>
          <w:marRight w:val="0"/>
          <w:marTop w:val="0"/>
          <w:marBottom w:val="101"/>
          <w:divBdr>
            <w:top w:val="none" w:sz="0" w:space="0" w:color="auto"/>
            <w:left w:val="none" w:sz="0" w:space="0" w:color="auto"/>
            <w:bottom w:val="none" w:sz="0" w:space="0" w:color="auto"/>
            <w:right w:val="none" w:sz="0" w:space="0" w:color="auto"/>
          </w:divBdr>
        </w:div>
        <w:div w:id="837766971">
          <w:marLeft w:val="1584"/>
          <w:marRight w:val="0"/>
          <w:marTop w:val="0"/>
          <w:marBottom w:val="101"/>
          <w:divBdr>
            <w:top w:val="none" w:sz="0" w:space="0" w:color="auto"/>
            <w:left w:val="none" w:sz="0" w:space="0" w:color="auto"/>
            <w:bottom w:val="none" w:sz="0" w:space="0" w:color="auto"/>
            <w:right w:val="none" w:sz="0" w:space="0" w:color="auto"/>
          </w:divBdr>
        </w:div>
        <w:div w:id="1018581371">
          <w:marLeft w:val="1584"/>
          <w:marRight w:val="0"/>
          <w:marTop w:val="0"/>
          <w:marBottom w:val="101"/>
          <w:divBdr>
            <w:top w:val="none" w:sz="0" w:space="0" w:color="auto"/>
            <w:left w:val="none" w:sz="0" w:space="0" w:color="auto"/>
            <w:bottom w:val="none" w:sz="0" w:space="0" w:color="auto"/>
            <w:right w:val="none" w:sz="0" w:space="0" w:color="auto"/>
          </w:divBdr>
        </w:div>
        <w:div w:id="2047293296">
          <w:marLeft w:val="1584"/>
          <w:marRight w:val="0"/>
          <w:marTop w:val="0"/>
          <w:marBottom w:val="101"/>
          <w:divBdr>
            <w:top w:val="none" w:sz="0" w:space="0" w:color="auto"/>
            <w:left w:val="none" w:sz="0" w:space="0" w:color="auto"/>
            <w:bottom w:val="none" w:sz="0" w:space="0" w:color="auto"/>
            <w:right w:val="none" w:sz="0" w:space="0" w:color="auto"/>
          </w:divBdr>
        </w:div>
        <w:div w:id="1229925191">
          <w:marLeft w:val="1152"/>
          <w:marRight w:val="0"/>
          <w:marTop w:val="0"/>
          <w:marBottom w:val="101"/>
          <w:divBdr>
            <w:top w:val="none" w:sz="0" w:space="0" w:color="auto"/>
            <w:left w:val="none" w:sz="0" w:space="0" w:color="auto"/>
            <w:bottom w:val="none" w:sz="0" w:space="0" w:color="auto"/>
            <w:right w:val="none" w:sz="0" w:space="0" w:color="auto"/>
          </w:divBdr>
        </w:div>
        <w:div w:id="1773820143">
          <w:marLeft w:val="720"/>
          <w:marRight w:val="0"/>
          <w:marTop w:val="0"/>
          <w:marBottom w:val="101"/>
          <w:divBdr>
            <w:top w:val="none" w:sz="0" w:space="0" w:color="auto"/>
            <w:left w:val="none" w:sz="0" w:space="0" w:color="auto"/>
            <w:bottom w:val="none" w:sz="0" w:space="0" w:color="auto"/>
            <w:right w:val="none" w:sz="0" w:space="0" w:color="auto"/>
          </w:divBdr>
        </w:div>
        <w:div w:id="2033724658">
          <w:marLeft w:val="1152"/>
          <w:marRight w:val="0"/>
          <w:marTop w:val="0"/>
          <w:marBottom w:val="101"/>
          <w:divBdr>
            <w:top w:val="none" w:sz="0" w:space="0" w:color="auto"/>
            <w:left w:val="none" w:sz="0" w:space="0" w:color="auto"/>
            <w:bottom w:val="none" w:sz="0" w:space="0" w:color="auto"/>
            <w:right w:val="none" w:sz="0" w:space="0" w:color="auto"/>
          </w:divBdr>
        </w:div>
        <w:div w:id="1513371178">
          <w:marLeft w:val="1152"/>
          <w:marRight w:val="0"/>
          <w:marTop w:val="0"/>
          <w:marBottom w:val="101"/>
          <w:divBdr>
            <w:top w:val="none" w:sz="0" w:space="0" w:color="auto"/>
            <w:left w:val="none" w:sz="0" w:space="0" w:color="auto"/>
            <w:bottom w:val="none" w:sz="0" w:space="0" w:color="auto"/>
            <w:right w:val="none" w:sz="0" w:space="0" w:color="auto"/>
          </w:divBdr>
        </w:div>
        <w:div w:id="279646505">
          <w:marLeft w:val="0"/>
          <w:marRight w:val="0"/>
          <w:marTop w:val="0"/>
          <w:marBottom w:val="101"/>
          <w:divBdr>
            <w:top w:val="none" w:sz="0" w:space="0" w:color="auto"/>
            <w:left w:val="none" w:sz="0" w:space="0" w:color="auto"/>
            <w:bottom w:val="none" w:sz="0" w:space="0" w:color="auto"/>
            <w:right w:val="none" w:sz="0" w:space="0" w:color="auto"/>
          </w:divBdr>
        </w:div>
        <w:div w:id="1534462897">
          <w:marLeft w:val="1152"/>
          <w:marRight w:val="0"/>
          <w:marTop w:val="0"/>
          <w:marBottom w:val="101"/>
          <w:divBdr>
            <w:top w:val="none" w:sz="0" w:space="0" w:color="auto"/>
            <w:left w:val="none" w:sz="0" w:space="0" w:color="auto"/>
            <w:bottom w:val="none" w:sz="0" w:space="0" w:color="auto"/>
            <w:right w:val="none" w:sz="0" w:space="0" w:color="auto"/>
          </w:divBdr>
        </w:div>
        <w:div w:id="467823785">
          <w:marLeft w:val="1152"/>
          <w:marRight w:val="0"/>
          <w:marTop w:val="0"/>
          <w:marBottom w:val="101"/>
          <w:divBdr>
            <w:top w:val="none" w:sz="0" w:space="0" w:color="auto"/>
            <w:left w:val="none" w:sz="0" w:space="0" w:color="auto"/>
            <w:bottom w:val="none" w:sz="0" w:space="0" w:color="auto"/>
            <w:right w:val="none" w:sz="0" w:space="0" w:color="auto"/>
          </w:divBdr>
        </w:div>
        <w:div w:id="878712628">
          <w:marLeft w:val="1152"/>
          <w:marRight w:val="0"/>
          <w:marTop w:val="0"/>
          <w:marBottom w:val="101"/>
          <w:divBdr>
            <w:top w:val="none" w:sz="0" w:space="0" w:color="auto"/>
            <w:left w:val="none" w:sz="0" w:space="0" w:color="auto"/>
            <w:bottom w:val="none" w:sz="0" w:space="0" w:color="auto"/>
            <w:right w:val="none" w:sz="0" w:space="0" w:color="auto"/>
          </w:divBdr>
        </w:div>
        <w:div w:id="597911740">
          <w:marLeft w:val="1584"/>
          <w:marRight w:val="0"/>
          <w:marTop w:val="0"/>
          <w:marBottom w:val="101"/>
          <w:divBdr>
            <w:top w:val="none" w:sz="0" w:space="0" w:color="auto"/>
            <w:left w:val="none" w:sz="0" w:space="0" w:color="auto"/>
            <w:bottom w:val="none" w:sz="0" w:space="0" w:color="auto"/>
            <w:right w:val="none" w:sz="0" w:space="0" w:color="auto"/>
          </w:divBdr>
        </w:div>
        <w:div w:id="765228225">
          <w:marLeft w:val="1584"/>
          <w:marRight w:val="0"/>
          <w:marTop w:val="0"/>
          <w:marBottom w:val="101"/>
          <w:divBdr>
            <w:top w:val="none" w:sz="0" w:space="0" w:color="auto"/>
            <w:left w:val="none" w:sz="0" w:space="0" w:color="auto"/>
            <w:bottom w:val="none" w:sz="0" w:space="0" w:color="auto"/>
            <w:right w:val="none" w:sz="0" w:space="0" w:color="auto"/>
          </w:divBdr>
        </w:div>
        <w:div w:id="892153244">
          <w:marLeft w:val="2448"/>
          <w:marRight w:val="0"/>
          <w:marTop w:val="0"/>
          <w:marBottom w:val="101"/>
          <w:divBdr>
            <w:top w:val="none" w:sz="0" w:space="0" w:color="auto"/>
            <w:left w:val="none" w:sz="0" w:space="0" w:color="auto"/>
            <w:bottom w:val="none" w:sz="0" w:space="0" w:color="auto"/>
            <w:right w:val="none" w:sz="0" w:space="0" w:color="auto"/>
          </w:divBdr>
        </w:div>
        <w:div w:id="1516724087">
          <w:marLeft w:val="2448"/>
          <w:marRight w:val="0"/>
          <w:marTop w:val="0"/>
          <w:marBottom w:val="101"/>
          <w:divBdr>
            <w:top w:val="none" w:sz="0" w:space="0" w:color="auto"/>
            <w:left w:val="none" w:sz="0" w:space="0" w:color="auto"/>
            <w:bottom w:val="none" w:sz="0" w:space="0" w:color="auto"/>
            <w:right w:val="none" w:sz="0" w:space="0" w:color="auto"/>
          </w:divBdr>
        </w:div>
        <w:div w:id="1976637059">
          <w:marLeft w:val="1584"/>
          <w:marRight w:val="0"/>
          <w:marTop w:val="0"/>
          <w:marBottom w:val="101"/>
          <w:divBdr>
            <w:top w:val="none" w:sz="0" w:space="0" w:color="auto"/>
            <w:left w:val="none" w:sz="0" w:space="0" w:color="auto"/>
            <w:bottom w:val="none" w:sz="0" w:space="0" w:color="auto"/>
            <w:right w:val="none" w:sz="0" w:space="0" w:color="auto"/>
          </w:divBdr>
        </w:div>
        <w:div w:id="979454048">
          <w:marLeft w:val="1584"/>
          <w:marRight w:val="0"/>
          <w:marTop w:val="0"/>
          <w:marBottom w:val="101"/>
          <w:divBdr>
            <w:top w:val="none" w:sz="0" w:space="0" w:color="auto"/>
            <w:left w:val="none" w:sz="0" w:space="0" w:color="auto"/>
            <w:bottom w:val="none" w:sz="0" w:space="0" w:color="auto"/>
            <w:right w:val="none" w:sz="0" w:space="0" w:color="auto"/>
          </w:divBdr>
        </w:div>
        <w:div w:id="919949145">
          <w:marLeft w:val="1584"/>
          <w:marRight w:val="0"/>
          <w:marTop w:val="0"/>
          <w:marBottom w:val="101"/>
          <w:divBdr>
            <w:top w:val="none" w:sz="0" w:space="0" w:color="auto"/>
            <w:left w:val="none" w:sz="0" w:space="0" w:color="auto"/>
            <w:bottom w:val="none" w:sz="0" w:space="0" w:color="auto"/>
            <w:right w:val="none" w:sz="0" w:space="0" w:color="auto"/>
          </w:divBdr>
        </w:div>
        <w:div w:id="819003440">
          <w:marLeft w:val="2448"/>
          <w:marRight w:val="0"/>
          <w:marTop w:val="0"/>
          <w:marBottom w:val="101"/>
          <w:divBdr>
            <w:top w:val="none" w:sz="0" w:space="0" w:color="auto"/>
            <w:left w:val="none" w:sz="0" w:space="0" w:color="auto"/>
            <w:bottom w:val="none" w:sz="0" w:space="0" w:color="auto"/>
            <w:right w:val="none" w:sz="0" w:space="0" w:color="auto"/>
          </w:divBdr>
        </w:div>
        <w:div w:id="1080909081">
          <w:marLeft w:val="2448"/>
          <w:marRight w:val="0"/>
          <w:marTop w:val="0"/>
          <w:marBottom w:val="101"/>
          <w:divBdr>
            <w:top w:val="none" w:sz="0" w:space="0" w:color="auto"/>
            <w:left w:val="none" w:sz="0" w:space="0" w:color="auto"/>
            <w:bottom w:val="none" w:sz="0" w:space="0" w:color="auto"/>
            <w:right w:val="none" w:sz="0" w:space="0" w:color="auto"/>
          </w:divBdr>
        </w:div>
        <w:div w:id="419913482">
          <w:marLeft w:val="1584"/>
          <w:marRight w:val="0"/>
          <w:marTop w:val="0"/>
          <w:marBottom w:val="101"/>
          <w:divBdr>
            <w:top w:val="none" w:sz="0" w:space="0" w:color="auto"/>
            <w:left w:val="none" w:sz="0" w:space="0" w:color="auto"/>
            <w:bottom w:val="none" w:sz="0" w:space="0" w:color="auto"/>
            <w:right w:val="none" w:sz="0" w:space="0" w:color="auto"/>
          </w:divBdr>
        </w:div>
        <w:div w:id="635068231">
          <w:marLeft w:val="2448"/>
          <w:marRight w:val="0"/>
          <w:marTop w:val="0"/>
          <w:marBottom w:val="101"/>
          <w:divBdr>
            <w:top w:val="none" w:sz="0" w:space="0" w:color="auto"/>
            <w:left w:val="none" w:sz="0" w:space="0" w:color="auto"/>
            <w:bottom w:val="none" w:sz="0" w:space="0" w:color="auto"/>
            <w:right w:val="none" w:sz="0" w:space="0" w:color="auto"/>
          </w:divBdr>
        </w:div>
        <w:div w:id="1430004899">
          <w:marLeft w:val="2448"/>
          <w:marRight w:val="0"/>
          <w:marTop w:val="0"/>
          <w:marBottom w:val="101"/>
          <w:divBdr>
            <w:top w:val="none" w:sz="0" w:space="0" w:color="auto"/>
            <w:left w:val="none" w:sz="0" w:space="0" w:color="auto"/>
            <w:bottom w:val="none" w:sz="0" w:space="0" w:color="auto"/>
            <w:right w:val="none" w:sz="0" w:space="0" w:color="auto"/>
          </w:divBdr>
        </w:div>
        <w:div w:id="54010462">
          <w:marLeft w:val="2448"/>
          <w:marRight w:val="0"/>
          <w:marTop w:val="0"/>
          <w:marBottom w:val="101"/>
          <w:divBdr>
            <w:top w:val="none" w:sz="0" w:space="0" w:color="auto"/>
            <w:left w:val="none" w:sz="0" w:space="0" w:color="auto"/>
            <w:bottom w:val="none" w:sz="0" w:space="0" w:color="auto"/>
            <w:right w:val="none" w:sz="0" w:space="0" w:color="auto"/>
          </w:divBdr>
        </w:div>
        <w:div w:id="1953200950">
          <w:marLeft w:val="2448"/>
          <w:marRight w:val="0"/>
          <w:marTop w:val="0"/>
          <w:marBottom w:val="101"/>
          <w:divBdr>
            <w:top w:val="none" w:sz="0" w:space="0" w:color="auto"/>
            <w:left w:val="none" w:sz="0" w:space="0" w:color="auto"/>
            <w:bottom w:val="none" w:sz="0" w:space="0" w:color="auto"/>
            <w:right w:val="none" w:sz="0" w:space="0" w:color="auto"/>
          </w:divBdr>
        </w:div>
        <w:div w:id="1895853874">
          <w:marLeft w:val="1584"/>
          <w:marRight w:val="0"/>
          <w:marTop w:val="0"/>
          <w:marBottom w:val="101"/>
          <w:divBdr>
            <w:top w:val="none" w:sz="0" w:space="0" w:color="auto"/>
            <w:left w:val="none" w:sz="0" w:space="0" w:color="auto"/>
            <w:bottom w:val="none" w:sz="0" w:space="0" w:color="auto"/>
            <w:right w:val="none" w:sz="0" w:space="0" w:color="auto"/>
          </w:divBdr>
        </w:div>
        <w:div w:id="73936218">
          <w:marLeft w:val="2448"/>
          <w:marRight w:val="0"/>
          <w:marTop w:val="0"/>
          <w:marBottom w:val="101"/>
          <w:divBdr>
            <w:top w:val="none" w:sz="0" w:space="0" w:color="auto"/>
            <w:left w:val="none" w:sz="0" w:space="0" w:color="auto"/>
            <w:bottom w:val="none" w:sz="0" w:space="0" w:color="auto"/>
            <w:right w:val="none" w:sz="0" w:space="0" w:color="auto"/>
          </w:divBdr>
        </w:div>
        <w:div w:id="1821269540">
          <w:marLeft w:val="2448"/>
          <w:marRight w:val="0"/>
          <w:marTop w:val="0"/>
          <w:marBottom w:val="101"/>
          <w:divBdr>
            <w:top w:val="none" w:sz="0" w:space="0" w:color="auto"/>
            <w:left w:val="none" w:sz="0" w:space="0" w:color="auto"/>
            <w:bottom w:val="none" w:sz="0" w:space="0" w:color="auto"/>
            <w:right w:val="none" w:sz="0" w:space="0" w:color="auto"/>
          </w:divBdr>
        </w:div>
        <w:div w:id="1041054546">
          <w:marLeft w:val="2448"/>
          <w:marRight w:val="0"/>
          <w:marTop w:val="0"/>
          <w:marBottom w:val="101"/>
          <w:divBdr>
            <w:top w:val="none" w:sz="0" w:space="0" w:color="auto"/>
            <w:left w:val="none" w:sz="0" w:space="0" w:color="auto"/>
            <w:bottom w:val="none" w:sz="0" w:space="0" w:color="auto"/>
            <w:right w:val="none" w:sz="0" w:space="0" w:color="auto"/>
          </w:divBdr>
        </w:div>
        <w:div w:id="1624265673">
          <w:marLeft w:val="2448"/>
          <w:marRight w:val="0"/>
          <w:marTop w:val="0"/>
          <w:marBottom w:val="101"/>
          <w:divBdr>
            <w:top w:val="none" w:sz="0" w:space="0" w:color="auto"/>
            <w:left w:val="none" w:sz="0" w:space="0" w:color="auto"/>
            <w:bottom w:val="none" w:sz="0" w:space="0" w:color="auto"/>
            <w:right w:val="none" w:sz="0" w:space="0" w:color="auto"/>
          </w:divBdr>
        </w:div>
        <w:div w:id="1499885490">
          <w:marLeft w:val="2448"/>
          <w:marRight w:val="0"/>
          <w:marTop w:val="0"/>
          <w:marBottom w:val="101"/>
          <w:divBdr>
            <w:top w:val="none" w:sz="0" w:space="0" w:color="auto"/>
            <w:left w:val="none" w:sz="0" w:space="0" w:color="auto"/>
            <w:bottom w:val="none" w:sz="0" w:space="0" w:color="auto"/>
            <w:right w:val="none" w:sz="0" w:space="0" w:color="auto"/>
          </w:divBdr>
        </w:div>
        <w:div w:id="455679889">
          <w:marLeft w:val="2448"/>
          <w:marRight w:val="0"/>
          <w:marTop w:val="0"/>
          <w:marBottom w:val="101"/>
          <w:divBdr>
            <w:top w:val="none" w:sz="0" w:space="0" w:color="auto"/>
            <w:left w:val="none" w:sz="0" w:space="0" w:color="auto"/>
            <w:bottom w:val="none" w:sz="0" w:space="0" w:color="auto"/>
            <w:right w:val="none" w:sz="0" w:space="0" w:color="auto"/>
          </w:divBdr>
        </w:div>
        <w:div w:id="319508155">
          <w:marLeft w:val="2448"/>
          <w:marRight w:val="0"/>
          <w:marTop w:val="0"/>
          <w:marBottom w:val="101"/>
          <w:divBdr>
            <w:top w:val="none" w:sz="0" w:space="0" w:color="auto"/>
            <w:left w:val="none" w:sz="0" w:space="0" w:color="auto"/>
            <w:bottom w:val="none" w:sz="0" w:space="0" w:color="auto"/>
            <w:right w:val="none" w:sz="0" w:space="0" w:color="auto"/>
          </w:divBdr>
        </w:div>
        <w:div w:id="2041658152">
          <w:marLeft w:val="2448"/>
          <w:marRight w:val="0"/>
          <w:marTop w:val="0"/>
          <w:marBottom w:val="101"/>
          <w:divBdr>
            <w:top w:val="none" w:sz="0" w:space="0" w:color="auto"/>
            <w:left w:val="none" w:sz="0" w:space="0" w:color="auto"/>
            <w:bottom w:val="none" w:sz="0" w:space="0" w:color="auto"/>
            <w:right w:val="none" w:sz="0" w:space="0" w:color="auto"/>
          </w:divBdr>
        </w:div>
        <w:div w:id="1948610333">
          <w:marLeft w:val="2448"/>
          <w:marRight w:val="0"/>
          <w:marTop w:val="0"/>
          <w:marBottom w:val="101"/>
          <w:divBdr>
            <w:top w:val="none" w:sz="0" w:space="0" w:color="auto"/>
            <w:left w:val="none" w:sz="0" w:space="0" w:color="auto"/>
            <w:bottom w:val="none" w:sz="0" w:space="0" w:color="auto"/>
            <w:right w:val="none" w:sz="0" w:space="0" w:color="auto"/>
          </w:divBdr>
        </w:div>
        <w:div w:id="1584950003">
          <w:marLeft w:val="2448"/>
          <w:marRight w:val="0"/>
          <w:marTop w:val="0"/>
          <w:marBottom w:val="101"/>
          <w:divBdr>
            <w:top w:val="none" w:sz="0" w:space="0" w:color="auto"/>
            <w:left w:val="none" w:sz="0" w:space="0" w:color="auto"/>
            <w:bottom w:val="none" w:sz="0" w:space="0" w:color="auto"/>
            <w:right w:val="none" w:sz="0" w:space="0" w:color="auto"/>
          </w:divBdr>
        </w:div>
        <w:div w:id="634217205">
          <w:marLeft w:val="1584"/>
          <w:marRight w:val="0"/>
          <w:marTop w:val="0"/>
          <w:marBottom w:val="101"/>
          <w:divBdr>
            <w:top w:val="none" w:sz="0" w:space="0" w:color="auto"/>
            <w:left w:val="none" w:sz="0" w:space="0" w:color="auto"/>
            <w:bottom w:val="none" w:sz="0" w:space="0" w:color="auto"/>
            <w:right w:val="none" w:sz="0" w:space="0" w:color="auto"/>
          </w:divBdr>
        </w:div>
        <w:div w:id="1735396293">
          <w:marLeft w:val="2016"/>
          <w:marRight w:val="0"/>
          <w:marTop w:val="0"/>
          <w:marBottom w:val="101"/>
          <w:divBdr>
            <w:top w:val="none" w:sz="0" w:space="0" w:color="auto"/>
            <w:left w:val="none" w:sz="0" w:space="0" w:color="auto"/>
            <w:bottom w:val="none" w:sz="0" w:space="0" w:color="auto"/>
            <w:right w:val="none" w:sz="0" w:space="0" w:color="auto"/>
          </w:divBdr>
        </w:div>
        <w:div w:id="284897613">
          <w:marLeft w:val="2016"/>
          <w:marRight w:val="0"/>
          <w:marTop w:val="0"/>
          <w:marBottom w:val="101"/>
          <w:divBdr>
            <w:top w:val="none" w:sz="0" w:space="0" w:color="auto"/>
            <w:left w:val="none" w:sz="0" w:space="0" w:color="auto"/>
            <w:bottom w:val="none" w:sz="0" w:space="0" w:color="auto"/>
            <w:right w:val="none" w:sz="0" w:space="0" w:color="auto"/>
          </w:divBdr>
        </w:div>
        <w:div w:id="1555585647">
          <w:marLeft w:val="2016"/>
          <w:marRight w:val="0"/>
          <w:marTop w:val="0"/>
          <w:marBottom w:val="101"/>
          <w:divBdr>
            <w:top w:val="none" w:sz="0" w:space="0" w:color="auto"/>
            <w:left w:val="none" w:sz="0" w:space="0" w:color="auto"/>
            <w:bottom w:val="none" w:sz="0" w:space="0" w:color="auto"/>
            <w:right w:val="none" w:sz="0" w:space="0" w:color="auto"/>
          </w:divBdr>
        </w:div>
        <w:div w:id="2134053573">
          <w:marLeft w:val="1584"/>
          <w:marRight w:val="0"/>
          <w:marTop w:val="0"/>
          <w:marBottom w:val="101"/>
          <w:divBdr>
            <w:top w:val="none" w:sz="0" w:space="0" w:color="auto"/>
            <w:left w:val="none" w:sz="0" w:space="0" w:color="auto"/>
            <w:bottom w:val="none" w:sz="0" w:space="0" w:color="auto"/>
            <w:right w:val="none" w:sz="0" w:space="0" w:color="auto"/>
          </w:divBdr>
        </w:div>
        <w:div w:id="272707622">
          <w:marLeft w:val="1584"/>
          <w:marRight w:val="0"/>
          <w:marTop w:val="0"/>
          <w:marBottom w:val="101"/>
          <w:divBdr>
            <w:top w:val="none" w:sz="0" w:space="0" w:color="auto"/>
            <w:left w:val="none" w:sz="0" w:space="0" w:color="auto"/>
            <w:bottom w:val="none" w:sz="0" w:space="0" w:color="auto"/>
            <w:right w:val="none" w:sz="0" w:space="0" w:color="auto"/>
          </w:divBdr>
        </w:div>
        <w:div w:id="711149712">
          <w:marLeft w:val="1296"/>
          <w:marRight w:val="0"/>
          <w:marTop w:val="0"/>
          <w:marBottom w:val="101"/>
          <w:divBdr>
            <w:top w:val="none" w:sz="0" w:space="0" w:color="auto"/>
            <w:left w:val="none" w:sz="0" w:space="0" w:color="auto"/>
            <w:bottom w:val="none" w:sz="0" w:space="0" w:color="auto"/>
            <w:right w:val="none" w:sz="0" w:space="0" w:color="auto"/>
          </w:divBdr>
        </w:div>
        <w:div w:id="1722631236">
          <w:marLeft w:val="720"/>
          <w:marRight w:val="0"/>
          <w:marTop w:val="0"/>
          <w:marBottom w:val="101"/>
          <w:divBdr>
            <w:top w:val="none" w:sz="0" w:space="0" w:color="auto"/>
            <w:left w:val="none" w:sz="0" w:space="0" w:color="auto"/>
            <w:bottom w:val="none" w:sz="0" w:space="0" w:color="auto"/>
            <w:right w:val="none" w:sz="0" w:space="0" w:color="auto"/>
          </w:divBdr>
        </w:div>
        <w:div w:id="1902057272">
          <w:marLeft w:val="720"/>
          <w:marRight w:val="0"/>
          <w:marTop w:val="0"/>
          <w:marBottom w:val="101"/>
          <w:divBdr>
            <w:top w:val="none" w:sz="0" w:space="0" w:color="auto"/>
            <w:left w:val="none" w:sz="0" w:space="0" w:color="auto"/>
            <w:bottom w:val="none" w:sz="0" w:space="0" w:color="auto"/>
            <w:right w:val="none" w:sz="0" w:space="0" w:color="auto"/>
          </w:divBdr>
        </w:div>
        <w:div w:id="1000811054">
          <w:marLeft w:val="720"/>
          <w:marRight w:val="0"/>
          <w:marTop w:val="0"/>
          <w:marBottom w:val="101"/>
          <w:divBdr>
            <w:top w:val="none" w:sz="0" w:space="0" w:color="auto"/>
            <w:left w:val="none" w:sz="0" w:space="0" w:color="auto"/>
            <w:bottom w:val="none" w:sz="0" w:space="0" w:color="auto"/>
            <w:right w:val="none" w:sz="0" w:space="0" w:color="auto"/>
          </w:divBdr>
        </w:div>
        <w:div w:id="814025634">
          <w:marLeft w:val="1152"/>
          <w:marRight w:val="0"/>
          <w:marTop w:val="0"/>
          <w:marBottom w:val="101"/>
          <w:divBdr>
            <w:top w:val="none" w:sz="0" w:space="0" w:color="auto"/>
            <w:left w:val="none" w:sz="0" w:space="0" w:color="auto"/>
            <w:bottom w:val="none" w:sz="0" w:space="0" w:color="auto"/>
            <w:right w:val="none" w:sz="0" w:space="0" w:color="auto"/>
          </w:divBdr>
        </w:div>
        <w:div w:id="1358240184">
          <w:marLeft w:val="1584"/>
          <w:marRight w:val="0"/>
          <w:marTop w:val="0"/>
          <w:marBottom w:val="101"/>
          <w:divBdr>
            <w:top w:val="none" w:sz="0" w:space="0" w:color="auto"/>
            <w:left w:val="none" w:sz="0" w:space="0" w:color="auto"/>
            <w:bottom w:val="none" w:sz="0" w:space="0" w:color="auto"/>
            <w:right w:val="none" w:sz="0" w:space="0" w:color="auto"/>
          </w:divBdr>
        </w:div>
        <w:div w:id="878660898">
          <w:marLeft w:val="1584"/>
          <w:marRight w:val="0"/>
          <w:marTop w:val="0"/>
          <w:marBottom w:val="101"/>
          <w:divBdr>
            <w:top w:val="none" w:sz="0" w:space="0" w:color="auto"/>
            <w:left w:val="none" w:sz="0" w:space="0" w:color="auto"/>
            <w:bottom w:val="none" w:sz="0" w:space="0" w:color="auto"/>
            <w:right w:val="none" w:sz="0" w:space="0" w:color="auto"/>
          </w:divBdr>
        </w:div>
        <w:div w:id="630983201">
          <w:marLeft w:val="1152"/>
          <w:marRight w:val="0"/>
          <w:marTop w:val="0"/>
          <w:marBottom w:val="101"/>
          <w:divBdr>
            <w:top w:val="none" w:sz="0" w:space="0" w:color="auto"/>
            <w:left w:val="none" w:sz="0" w:space="0" w:color="auto"/>
            <w:bottom w:val="none" w:sz="0" w:space="0" w:color="auto"/>
            <w:right w:val="none" w:sz="0" w:space="0" w:color="auto"/>
          </w:divBdr>
        </w:div>
        <w:div w:id="335961745">
          <w:marLeft w:val="1584"/>
          <w:marRight w:val="0"/>
          <w:marTop w:val="0"/>
          <w:marBottom w:val="101"/>
          <w:divBdr>
            <w:top w:val="none" w:sz="0" w:space="0" w:color="auto"/>
            <w:left w:val="none" w:sz="0" w:space="0" w:color="auto"/>
            <w:bottom w:val="none" w:sz="0" w:space="0" w:color="auto"/>
            <w:right w:val="none" w:sz="0" w:space="0" w:color="auto"/>
          </w:divBdr>
        </w:div>
        <w:div w:id="383021010">
          <w:marLeft w:val="1584"/>
          <w:marRight w:val="0"/>
          <w:marTop w:val="0"/>
          <w:marBottom w:val="101"/>
          <w:divBdr>
            <w:top w:val="none" w:sz="0" w:space="0" w:color="auto"/>
            <w:left w:val="none" w:sz="0" w:space="0" w:color="auto"/>
            <w:bottom w:val="none" w:sz="0" w:space="0" w:color="auto"/>
            <w:right w:val="none" w:sz="0" w:space="0" w:color="auto"/>
          </w:divBdr>
        </w:div>
        <w:div w:id="122038171">
          <w:marLeft w:val="720"/>
          <w:marRight w:val="0"/>
          <w:marTop w:val="0"/>
          <w:marBottom w:val="101"/>
          <w:divBdr>
            <w:top w:val="none" w:sz="0" w:space="0" w:color="auto"/>
            <w:left w:val="none" w:sz="0" w:space="0" w:color="auto"/>
            <w:bottom w:val="none" w:sz="0" w:space="0" w:color="auto"/>
            <w:right w:val="none" w:sz="0" w:space="0" w:color="auto"/>
          </w:divBdr>
        </w:div>
        <w:div w:id="1710107711">
          <w:marLeft w:val="1152"/>
          <w:marRight w:val="0"/>
          <w:marTop w:val="0"/>
          <w:marBottom w:val="101"/>
          <w:divBdr>
            <w:top w:val="none" w:sz="0" w:space="0" w:color="auto"/>
            <w:left w:val="none" w:sz="0" w:space="0" w:color="auto"/>
            <w:bottom w:val="none" w:sz="0" w:space="0" w:color="auto"/>
            <w:right w:val="none" w:sz="0" w:space="0" w:color="auto"/>
          </w:divBdr>
        </w:div>
        <w:div w:id="232664568">
          <w:marLeft w:val="1152"/>
          <w:marRight w:val="0"/>
          <w:marTop w:val="0"/>
          <w:marBottom w:val="101"/>
          <w:divBdr>
            <w:top w:val="none" w:sz="0" w:space="0" w:color="auto"/>
            <w:left w:val="none" w:sz="0" w:space="0" w:color="auto"/>
            <w:bottom w:val="none" w:sz="0" w:space="0" w:color="auto"/>
            <w:right w:val="none" w:sz="0" w:space="0" w:color="auto"/>
          </w:divBdr>
        </w:div>
        <w:div w:id="647323952">
          <w:marLeft w:val="720"/>
          <w:marRight w:val="0"/>
          <w:marTop w:val="0"/>
          <w:marBottom w:val="101"/>
          <w:divBdr>
            <w:top w:val="none" w:sz="0" w:space="0" w:color="auto"/>
            <w:left w:val="none" w:sz="0" w:space="0" w:color="auto"/>
            <w:bottom w:val="none" w:sz="0" w:space="0" w:color="auto"/>
            <w:right w:val="none" w:sz="0" w:space="0" w:color="auto"/>
          </w:divBdr>
        </w:div>
        <w:div w:id="299458693">
          <w:marLeft w:val="1152"/>
          <w:marRight w:val="0"/>
          <w:marTop w:val="0"/>
          <w:marBottom w:val="101"/>
          <w:divBdr>
            <w:top w:val="none" w:sz="0" w:space="0" w:color="auto"/>
            <w:left w:val="none" w:sz="0" w:space="0" w:color="auto"/>
            <w:bottom w:val="none" w:sz="0" w:space="0" w:color="auto"/>
            <w:right w:val="none" w:sz="0" w:space="0" w:color="auto"/>
          </w:divBdr>
        </w:div>
        <w:div w:id="1912150765">
          <w:marLeft w:val="1152"/>
          <w:marRight w:val="0"/>
          <w:marTop w:val="0"/>
          <w:marBottom w:val="101"/>
          <w:divBdr>
            <w:top w:val="none" w:sz="0" w:space="0" w:color="auto"/>
            <w:left w:val="none" w:sz="0" w:space="0" w:color="auto"/>
            <w:bottom w:val="none" w:sz="0" w:space="0" w:color="auto"/>
            <w:right w:val="none" w:sz="0" w:space="0" w:color="auto"/>
          </w:divBdr>
        </w:div>
        <w:div w:id="12076340">
          <w:marLeft w:val="720"/>
          <w:marRight w:val="0"/>
          <w:marTop w:val="0"/>
          <w:marBottom w:val="101"/>
          <w:divBdr>
            <w:top w:val="none" w:sz="0" w:space="0" w:color="auto"/>
            <w:left w:val="none" w:sz="0" w:space="0" w:color="auto"/>
            <w:bottom w:val="none" w:sz="0" w:space="0" w:color="auto"/>
            <w:right w:val="none" w:sz="0" w:space="0" w:color="auto"/>
          </w:divBdr>
        </w:div>
        <w:div w:id="1738359629">
          <w:marLeft w:val="720"/>
          <w:marRight w:val="0"/>
          <w:marTop w:val="0"/>
          <w:marBottom w:val="101"/>
          <w:divBdr>
            <w:top w:val="none" w:sz="0" w:space="0" w:color="auto"/>
            <w:left w:val="none" w:sz="0" w:space="0" w:color="auto"/>
            <w:bottom w:val="none" w:sz="0" w:space="0" w:color="auto"/>
            <w:right w:val="none" w:sz="0" w:space="0" w:color="auto"/>
          </w:divBdr>
        </w:div>
        <w:div w:id="109670283">
          <w:marLeft w:val="1152"/>
          <w:marRight w:val="0"/>
          <w:marTop w:val="0"/>
          <w:marBottom w:val="101"/>
          <w:divBdr>
            <w:top w:val="none" w:sz="0" w:space="0" w:color="auto"/>
            <w:left w:val="none" w:sz="0" w:space="0" w:color="auto"/>
            <w:bottom w:val="none" w:sz="0" w:space="0" w:color="auto"/>
            <w:right w:val="none" w:sz="0" w:space="0" w:color="auto"/>
          </w:divBdr>
        </w:div>
        <w:div w:id="1085690066">
          <w:marLeft w:val="1152"/>
          <w:marRight w:val="0"/>
          <w:marTop w:val="0"/>
          <w:marBottom w:val="101"/>
          <w:divBdr>
            <w:top w:val="none" w:sz="0" w:space="0" w:color="auto"/>
            <w:left w:val="none" w:sz="0" w:space="0" w:color="auto"/>
            <w:bottom w:val="none" w:sz="0" w:space="0" w:color="auto"/>
            <w:right w:val="none" w:sz="0" w:space="0" w:color="auto"/>
          </w:divBdr>
        </w:div>
        <w:div w:id="472137746">
          <w:marLeft w:val="720"/>
          <w:marRight w:val="0"/>
          <w:marTop w:val="0"/>
          <w:marBottom w:val="101"/>
          <w:divBdr>
            <w:top w:val="none" w:sz="0" w:space="0" w:color="auto"/>
            <w:left w:val="none" w:sz="0" w:space="0" w:color="auto"/>
            <w:bottom w:val="none" w:sz="0" w:space="0" w:color="auto"/>
            <w:right w:val="none" w:sz="0" w:space="0" w:color="auto"/>
          </w:divBdr>
        </w:div>
        <w:div w:id="453253301">
          <w:marLeft w:val="1152"/>
          <w:marRight w:val="0"/>
          <w:marTop w:val="0"/>
          <w:marBottom w:val="101"/>
          <w:divBdr>
            <w:top w:val="none" w:sz="0" w:space="0" w:color="auto"/>
            <w:left w:val="none" w:sz="0" w:space="0" w:color="auto"/>
            <w:bottom w:val="none" w:sz="0" w:space="0" w:color="auto"/>
            <w:right w:val="none" w:sz="0" w:space="0" w:color="auto"/>
          </w:divBdr>
        </w:div>
        <w:div w:id="1789591887">
          <w:marLeft w:val="720"/>
          <w:marRight w:val="0"/>
          <w:marTop w:val="0"/>
          <w:marBottom w:val="101"/>
          <w:divBdr>
            <w:top w:val="none" w:sz="0" w:space="0" w:color="auto"/>
            <w:left w:val="none" w:sz="0" w:space="0" w:color="auto"/>
            <w:bottom w:val="none" w:sz="0" w:space="0" w:color="auto"/>
            <w:right w:val="none" w:sz="0" w:space="0" w:color="auto"/>
          </w:divBdr>
        </w:div>
        <w:div w:id="1270048058">
          <w:marLeft w:val="1152"/>
          <w:marRight w:val="0"/>
          <w:marTop w:val="0"/>
          <w:marBottom w:val="101"/>
          <w:divBdr>
            <w:top w:val="none" w:sz="0" w:space="0" w:color="auto"/>
            <w:left w:val="none" w:sz="0" w:space="0" w:color="auto"/>
            <w:bottom w:val="none" w:sz="0" w:space="0" w:color="auto"/>
            <w:right w:val="none" w:sz="0" w:space="0" w:color="auto"/>
          </w:divBdr>
        </w:div>
        <w:div w:id="2076003626">
          <w:marLeft w:val="720"/>
          <w:marRight w:val="0"/>
          <w:marTop w:val="0"/>
          <w:marBottom w:val="101"/>
          <w:divBdr>
            <w:top w:val="none" w:sz="0" w:space="0" w:color="auto"/>
            <w:left w:val="none" w:sz="0" w:space="0" w:color="auto"/>
            <w:bottom w:val="none" w:sz="0" w:space="0" w:color="auto"/>
            <w:right w:val="none" w:sz="0" w:space="0" w:color="auto"/>
          </w:divBdr>
        </w:div>
        <w:div w:id="1557282018">
          <w:marLeft w:val="1152"/>
          <w:marRight w:val="0"/>
          <w:marTop w:val="0"/>
          <w:marBottom w:val="101"/>
          <w:divBdr>
            <w:top w:val="none" w:sz="0" w:space="0" w:color="auto"/>
            <w:left w:val="none" w:sz="0" w:space="0" w:color="auto"/>
            <w:bottom w:val="none" w:sz="0" w:space="0" w:color="auto"/>
            <w:right w:val="none" w:sz="0" w:space="0" w:color="auto"/>
          </w:divBdr>
        </w:div>
        <w:div w:id="1355182144">
          <w:marLeft w:val="1152"/>
          <w:marRight w:val="0"/>
          <w:marTop w:val="0"/>
          <w:marBottom w:val="101"/>
          <w:divBdr>
            <w:top w:val="none" w:sz="0" w:space="0" w:color="auto"/>
            <w:left w:val="none" w:sz="0" w:space="0" w:color="auto"/>
            <w:bottom w:val="none" w:sz="0" w:space="0" w:color="auto"/>
            <w:right w:val="none" w:sz="0" w:space="0" w:color="auto"/>
          </w:divBdr>
        </w:div>
        <w:div w:id="1900021331">
          <w:marLeft w:val="720"/>
          <w:marRight w:val="0"/>
          <w:marTop w:val="0"/>
          <w:marBottom w:val="101"/>
          <w:divBdr>
            <w:top w:val="none" w:sz="0" w:space="0" w:color="auto"/>
            <w:left w:val="none" w:sz="0" w:space="0" w:color="auto"/>
            <w:bottom w:val="none" w:sz="0" w:space="0" w:color="auto"/>
            <w:right w:val="none" w:sz="0" w:space="0" w:color="auto"/>
          </w:divBdr>
        </w:div>
        <w:div w:id="659650485">
          <w:marLeft w:val="720"/>
          <w:marRight w:val="0"/>
          <w:marTop w:val="0"/>
          <w:marBottom w:val="101"/>
          <w:divBdr>
            <w:top w:val="none" w:sz="0" w:space="0" w:color="auto"/>
            <w:left w:val="none" w:sz="0" w:space="0" w:color="auto"/>
            <w:bottom w:val="none" w:sz="0" w:space="0" w:color="auto"/>
            <w:right w:val="none" w:sz="0" w:space="0" w:color="auto"/>
          </w:divBdr>
        </w:div>
        <w:div w:id="347100157">
          <w:marLeft w:val="720"/>
          <w:marRight w:val="0"/>
          <w:marTop w:val="0"/>
          <w:marBottom w:val="101"/>
          <w:divBdr>
            <w:top w:val="none" w:sz="0" w:space="0" w:color="auto"/>
            <w:left w:val="none" w:sz="0" w:space="0" w:color="auto"/>
            <w:bottom w:val="none" w:sz="0" w:space="0" w:color="auto"/>
            <w:right w:val="none" w:sz="0" w:space="0" w:color="auto"/>
          </w:divBdr>
        </w:div>
        <w:div w:id="865797461">
          <w:marLeft w:val="720"/>
          <w:marRight w:val="0"/>
          <w:marTop w:val="0"/>
          <w:marBottom w:val="101"/>
          <w:divBdr>
            <w:top w:val="none" w:sz="0" w:space="0" w:color="auto"/>
            <w:left w:val="none" w:sz="0" w:space="0" w:color="auto"/>
            <w:bottom w:val="none" w:sz="0" w:space="0" w:color="auto"/>
            <w:right w:val="none" w:sz="0" w:space="0" w:color="auto"/>
          </w:divBdr>
        </w:div>
        <w:div w:id="282343675">
          <w:marLeft w:val="720"/>
          <w:marRight w:val="0"/>
          <w:marTop w:val="0"/>
          <w:marBottom w:val="101"/>
          <w:divBdr>
            <w:top w:val="none" w:sz="0" w:space="0" w:color="auto"/>
            <w:left w:val="none" w:sz="0" w:space="0" w:color="auto"/>
            <w:bottom w:val="none" w:sz="0" w:space="0" w:color="auto"/>
            <w:right w:val="none" w:sz="0" w:space="0" w:color="auto"/>
          </w:divBdr>
        </w:div>
        <w:div w:id="97260955">
          <w:marLeft w:val="0"/>
          <w:marRight w:val="0"/>
          <w:marTop w:val="0"/>
          <w:marBottom w:val="101"/>
          <w:divBdr>
            <w:top w:val="none" w:sz="0" w:space="0" w:color="auto"/>
            <w:left w:val="none" w:sz="0" w:space="0" w:color="auto"/>
            <w:bottom w:val="none" w:sz="0" w:space="0" w:color="auto"/>
            <w:right w:val="none" w:sz="0" w:space="0" w:color="auto"/>
          </w:divBdr>
        </w:div>
        <w:div w:id="1530414203">
          <w:marLeft w:val="0"/>
          <w:marRight w:val="0"/>
          <w:marTop w:val="0"/>
          <w:marBottom w:val="101"/>
          <w:divBdr>
            <w:top w:val="none" w:sz="0" w:space="0" w:color="auto"/>
            <w:left w:val="none" w:sz="0" w:space="0" w:color="auto"/>
            <w:bottom w:val="none" w:sz="0" w:space="0" w:color="auto"/>
            <w:right w:val="none" w:sz="0" w:space="0" w:color="auto"/>
          </w:divBdr>
        </w:div>
        <w:div w:id="1048532766">
          <w:marLeft w:val="1296"/>
          <w:marRight w:val="0"/>
          <w:marTop w:val="0"/>
          <w:marBottom w:val="101"/>
          <w:divBdr>
            <w:top w:val="none" w:sz="0" w:space="0" w:color="auto"/>
            <w:left w:val="none" w:sz="0" w:space="0" w:color="auto"/>
            <w:bottom w:val="none" w:sz="0" w:space="0" w:color="auto"/>
            <w:right w:val="none" w:sz="0" w:space="0" w:color="auto"/>
          </w:divBdr>
        </w:div>
        <w:div w:id="1115059185">
          <w:marLeft w:val="0"/>
          <w:marRight w:val="0"/>
          <w:marTop w:val="0"/>
          <w:marBottom w:val="101"/>
          <w:divBdr>
            <w:top w:val="none" w:sz="0" w:space="0" w:color="auto"/>
            <w:left w:val="none" w:sz="0" w:space="0" w:color="auto"/>
            <w:bottom w:val="none" w:sz="0" w:space="0" w:color="auto"/>
            <w:right w:val="none" w:sz="0" w:space="0" w:color="auto"/>
          </w:divBdr>
        </w:div>
        <w:div w:id="224611036">
          <w:marLeft w:val="720"/>
          <w:marRight w:val="0"/>
          <w:marTop w:val="0"/>
          <w:marBottom w:val="101"/>
          <w:divBdr>
            <w:top w:val="none" w:sz="0" w:space="0" w:color="auto"/>
            <w:left w:val="none" w:sz="0" w:space="0" w:color="auto"/>
            <w:bottom w:val="none" w:sz="0" w:space="0" w:color="auto"/>
            <w:right w:val="none" w:sz="0" w:space="0" w:color="auto"/>
          </w:divBdr>
        </w:div>
        <w:div w:id="1944877311">
          <w:marLeft w:val="720"/>
          <w:marRight w:val="0"/>
          <w:marTop w:val="0"/>
          <w:marBottom w:val="101"/>
          <w:divBdr>
            <w:top w:val="none" w:sz="0" w:space="0" w:color="auto"/>
            <w:left w:val="none" w:sz="0" w:space="0" w:color="auto"/>
            <w:bottom w:val="none" w:sz="0" w:space="0" w:color="auto"/>
            <w:right w:val="none" w:sz="0" w:space="0" w:color="auto"/>
          </w:divBdr>
        </w:div>
        <w:div w:id="1745181905">
          <w:marLeft w:val="720"/>
          <w:marRight w:val="0"/>
          <w:marTop w:val="0"/>
          <w:marBottom w:val="101"/>
          <w:divBdr>
            <w:top w:val="none" w:sz="0" w:space="0" w:color="auto"/>
            <w:left w:val="none" w:sz="0" w:space="0" w:color="auto"/>
            <w:bottom w:val="none" w:sz="0" w:space="0" w:color="auto"/>
            <w:right w:val="none" w:sz="0" w:space="0" w:color="auto"/>
          </w:divBdr>
        </w:div>
        <w:div w:id="1657487038">
          <w:marLeft w:val="720"/>
          <w:marRight w:val="0"/>
          <w:marTop w:val="0"/>
          <w:marBottom w:val="101"/>
          <w:divBdr>
            <w:top w:val="none" w:sz="0" w:space="0" w:color="auto"/>
            <w:left w:val="none" w:sz="0" w:space="0" w:color="auto"/>
            <w:bottom w:val="none" w:sz="0" w:space="0" w:color="auto"/>
            <w:right w:val="none" w:sz="0" w:space="0" w:color="auto"/>
          </w:divBdr>
        </w:div>
        <w:div w:id="575365822">
          <w:marLeft w:val="1296"/>
          <w:marRight w:val="0"/>
          <w:marTop w:val="0"/>
          <w:marBottom w:val="101"/>
          <w:divBdr>
            <w:top w:val="none" w:sz="0" w:space="0" w:color="auto"/>
            <w:left w:val="none" w:sz="0" w:space="0" w:color="auto"/>
            <w:bottom w:val="none" w:sz="0" w:space="0" w:color="auto"/>
            <w:right w:val="none" w:sz="0" w:space="0" w:color="auto"/>
          </w:divBdr>
        </w:div>
        <w:div w:id="814223673">
          <w:marLeft w:val="720"/>
          <w:marRight w:val="0"/>
          <w:marTop w:val="0"/>
          <w:marBottom w:val="101"/>
          <w:divBdr>
            <w:top w:val="none" w:sz="0" w:space="0" w:color="auto"/>
            <w:left w:val="none" w:sz="0" w:space="0" w:color="auto"/>
            <w:bottom w:val="none" w:sz="0" w:space="0" w:color="auto"/>
            <w:right w:val="none" w:sz="0" w:space="0" w:color="auto"/>
          </w:divBdr>
        </w:div>
        <w:div w:id="862477435">
          <w:marLeft w:val="720"/>
          <w:marRight w:val="0"/>
          <w:marTop w:val="0"/>
          <w:marBottom w:val="101"/>
          <w:divBdr>
            <w:top w:val="none" w:sz="0" w:space="0" w:color="auto"/>
            <w:left w:val="none" w:sz="0" w:space="0" w:color="auto"/>
            <w:bottom w:val="none" w:sz="0" w:space="0" w:color="auto"/>
            <w:right w:val="none" w:sz="0" w:space="0" w:color="auto"/>
          </w:divBdr>
        </w:div>
        <w:div w:id="102844409">
          <w:marLeft w:val="720"/>
          <w:marRight w:val="0"/>
          <w:marTop w:val="0"/>
          <w:marBottom w:val="101"/>
          <w:divBdr>
            <w:top w:val="none" w:sz="0" w:space="0" w:color="auto"/>
            <w:left w:val="none" w:sz="0" w:space="0" w:color="auto"/>
            <w:bottom w:val="none" w:sz="0" w:space="0" w:color="auto"/>
            <w:right w:val="none" w:sz="0" w:space="0" w:color="auto"/>
          </w:divBdr>
        </w:div>
        <w:div w:id="1174220477">
          <w:marLeft w:val="720"/>
          <w:marRight w:val="0"/>
          <w:marTop w:val="0"/>
          <w:marBottom w:val="101"/>
          <w:divBdr>
            <w:top w:val="none" w:sz="0" w:space="0" w:color="auto"/>
            <w:left w:val="none" w:sz="0" w:space="0" w:color="auto"/>
            <w:bottom w:val="none" w:sz="0" w:space="0" w:color="auto"/>
            <w:right w:val="none" w:sz="0" w:space="0" w:color="auto"/>
          </w:divBdr>
        </w:div>
        <w:div w:id="279727509">
          <w:marLeft w:val="720"/>
          <w:marRight w:val="0"/>
          <w:marTop w:val="0"/>
          <w:marBottom w:val="101"/>
          <w:divBdr>
            <w:top w:val="none" w:sz="0" w:space="0" w:color="auto"/>
            <w:left w:val="none" w:sz="0" w:space="0" w:color="auto"/>
            <w:bottom w:val="none" w:sz="0" w:space="0" w:color="auto"/>
            <w:right w:val="none" w:sz="0" w:space="0" w:color="auto"/>
          </w:divBdr>
        </w:div>
        <w:div w:id="1572233550">
          <w:marLeft w:val="720"/>
          <w:marRight w:val="0"/>
          <w:marTop w:val="0"/>
          <w:marBottom w:val="101"/>
          <w:divBdr>
            <w:top w:val="none" w:sz="0" w:space="0" w:color="auto"/>
            <w:left w:val="none" w:sz="0" w:space="0" w:color="auto"/>
            <w:bottom w:val="none" w:sz="0" w:space="0" w:color="auto"/>
            <w:right w:val="none" w:sz="0" w:space="0" w:color="auto"/>
          </w:divBdr>
        </w:div>
        <w:div w:id="414009294">
          <w:marLeft w:val="1152"/>
          <w:marRight w:val="0"/>
          <w:marTop w:val="0"/>
          <w:marBottom w:val="101"/>
          <w:divBdr>
            <w:top w:val="none" w:sz="0" w:space="0" w:color="auto"/>
            <w:left w:val="none" w:sz="0" w:space="0" w:color="auto"/>
            <w:bottom w:val="none" w:sz="0" w:space="0" w:color="auto"/>
            <w:right w:val="none" w:sz="0" w:space="0" w:color="auto"/>
          </w:divBdr>
        </w:div>
        <w:div w:id="1304775534">
          <w:marLeft w:val="1152"/>
          <w:marRight w:val="0"/>
          <w:marTop w:val="0"/>
          <w:marBottom w:val="101"/>
          <w:divBdr>
            <w:top w:val="none" w:sz="0" w:space="0" w:color="auto"/>
            <w:left w:val="none" w:sz="0" w:space="0" w:color="auto"/>
            <w:bottom w:val="none" w:sz="0" w:space="0" w:color="auto"/>
            <w:right w:val="none" w:sz="0" w:space="0" w:color="auto"/>
          </w:divBdr>
        </w:div>
        <w:div w:id="1818448381">
          <w:marLeft w:val="1152"/>
          <w:marRight w:val="0"/>
          <w:marTop w:val="0"/>
          <w:marBottom w:val="101"/>
          <w:divBdr>
            <w:top w:val="none" w:sz="0" w:space="0" w:color="auto"/>
            <w:left w:val="none" w:sz="0" w:space="0" w:color="auto"/>
            <w:bottom w:val="none" w:sz="0" w:space="0" w:color="auto"/>
            <w:right w:val="none" w:sz="0" w:space="0" w:color="auto"/>
          </w:divBdr>
        </w:div>
        <w:div w:id="2119908870">
          <w:marLeft w:val="1152"/>
          <w:marRight w:val="0"/>
          <w:marTop w:val="0"/>
          <w:marBottom w:val="101"/>
          <w:divBdr>
            <w:top w:val="none" w:sz="0" w:space="0" w:color="auto"/>
            <w:left w:val="none" w:sz="0" w:space="0" w:color="auto"/>
            <w:bottom w:val="none" w:sz="0" w:space="0" w:color="auto"/>
            <w:right w:val="none" w:sz="0" w:space="0" w:color="auto"/>
          </w:divBdr>
        </w:div>
        <w:div w:id="72508140">
          <w:marLeft w:val="1152"/>
          <w:marRight w:val="0"/>
          <w:marTop w:val="0"/>
          <w:marBottom w:val="101"/>
          <w:divBdr>
            <w:top w:val="none" w:sz="0" w:space="0" w:color="auto"/>
            <w:left w:val="none" w:sz="0" w:space="0" w:color="auto"/>
            <w:bottom w:val="none" w:sz="0" w:space="0" w:color="auto"/>
            <w:right w:val="none" w:sz="0" w:space="0" w:color="auto"/>
          </w:divBdr>
        </w:div>
        <w:div w:id="331758926">
          <w:marLeft w:val="1584"/>
          <w:marRight w:val="0"/>
          <w:marTop w:val="0"/>
          <w:marBottom w:val="101"/>
          <w:divBdr>
            <w:top w:val="none" w:sz="0" w:space="0" w:color="auto"/>
            <w:left w:val="none" w:sz="0" w:space="0" w:color="auto"/>
            <w:bottom w:val="none" w:sz="0" w:space="0" w:color="auto"/>
            <w:right w:val="none" w:sz="0" w:space="0" w:color="auto"/>
          </w:divBdr>
        </w:div>
        <w:div w:id="1950425019">
          <w:marLeft w:val="1584"/>
          <w:marRight w:val="0"/>
          <w:marTop w:val="0"/>
          <w:marBottom w:val="101"/>
          <w:divBdr>
            <w:top w:val="none" w:sz="0" w:space="0" w:color="auto"/>
            <w:left w:val="none" w:sz="0" w:space="0" w:color="auto"/>
            <w:bottom w:val="none" w:sz="0" w:space="0" w:color="auto"/>
            <w:right w:val="none" w:sz="0" w:space="0" w:color="auto"/>
          </w:divBdr>
        </w:div>
        <w:div w:id="1818374367">
          <w:marLeft w:val="1584"/>
          <w:marRight w:val="0"/>
          <w:marTop w:val="0"/>
          <w:marBottom w:val="101"/>
          <w:divBdr>
            <w:top w:val="none" w:sz="0" w:space="0" w:color="auto"/>
            <w:left w:val="none" w:sz="0" w:space="0" w:color="auto"/>
            <w:bottom w:val="none" w:sz="0" w:space="0" w:color="auto"/>
            <w:right w:val="none" w:sz="0" w:space="0" w:color="auto"/>
          </w:divBdr>
        </w:div>
        <w:div w:id="1867131583">
          <w:marLeft w:val="1584"/>
          <w:marRight w:val="0"/>
          <w:marTop w:val="0"/>
          <w:marBottom w:val="101"/>
          <w:divBdr>
            <w:top w:val="none" w:sz="0" w:space="0" w:color="auto"/>
            <w:left w:val="none" w:sz="0" w:space="0" w:color="auto"/>
            <w:bottom w:val="none" w:sz="0" w:space="0" w:color="auto"/>
            <w:right w:val="none" w:sz="0" w:space="0" w:color="auto"/>
          </w:divBdr>
        </w:div>
        <w:div w:id="125244055">
          <w:marLeft w:val="720"/>
          <w:marRight w:val="0"/>
          <w:marTop w:val="0"/>
          <w:marBottom w:val="101"/>
          <w:divBdr>
            <w:top w:val="none" w:sz="0" w:space="0" w:color="auto"/>
            <w:left w:val="none" w:sz="0" w:space="0" w:color="auto"/>
            <w:bottom w:val="none" w:sz="0" w:space="0" w:color="auto"/>
            <w:right w:val="none" w:sz="0" w:space="0" w:color="auto"/>
          </w:divBdr>
        </w:div>
        <w:div w:id="1223907077">
          <w:marLeft w:val="720"/>
          <w:marRight w:val="0"/>
          <w:marTop w:val="0"/>
          <w:marBottom w:val="101"/>
          <w:divBdr>
            <w:top w:val="none" w:sz="0" w:space="0" w:color="auto"/>
            <w:left w:val="none" w:sz="0" w:space="0" w:color="auto"/>
            <w:bottom w:val="none" w:sz="0" w:space="0" w:color="auto"/>
            <w:right w:val="none" w:sz="0" w:space="0" w:color="auto"/>
          </w:divBdr>
        </w:div>
        <w:div w:id="1936746025">
          <w:marLeft w:val="1296"/>
          <w:marRight w:val="0"/>
          <w:marTop w:val="0"/>
          <w:marBottom w:val="101"/>
          <w:divBdr>
            <w:top w:val="none" w:sz="0" w:space="0" w:color="auto"/>
            <w:left w:val="none" w:sz="0" w:space="0" w:color="auto"/>
            <w:bottom w:val="none" w:sz="0" w:space="0" w:color="auto"/>
            <w:right w:val="none" w:sz="0" w:space="0" w:color="auto"/>
          </w:divBdr>
        </w:div>
        <w:div w:id="1313171966">
          <w:marLeft w:val="0"/>
          <w:marRight w:val="0"/>
          <w:marTop w:val="0"/>
          <w:marBottom w:val="101"/>
          <w:divBdr>
            <w:top w:val="none" w:sz="0" w:space="0" w:color="auto"/>
            <w:left w:val="none" w:sz="0" w:space="0" w:color="auto"/>
            <w:bottom w:val="none" w:sz="0" w:space="0" w:color="auto"/>
            <w:right w:val="none" w:sz="0" w:space="0" w:color="auto"/>
          </w:divBdr>
        </w:div>
        <w:div w:id="1238974375">
          <w:marLeft w:val="720"/>
          <w:marRight w:val="0"/>
          <w:marTop w:val="0"/>
          <w:marBottom w:val="101"/>
          <w:divBdr>
            <w:top w:val="none" w:sz="0" w:space="0" w:color="auto"/>
            <w:left w:val="none" w:sz="0" w:space="0" w:color="auto"/>
            <w:bottom w:val="none" w:sz="0" w:space="0" w:color="auto"/>
            <w:right w:val="none" w:sz="0" w:space="0" w:color="auto"/>
          </w:divBdr>
        </w:div>
        <w:div w:id="2135639930">
          <w:marLeft w:val="720"/>
          <w:marRight w:val="0"/>
          <w:marTop w:val="0"/>
          <w:marBottom w:val="101"/>
          <w:divBdr>
            <w:top w:val="none" w:sz="0" w:space="0" w:color="auto"/>
            <w:left w:val="none" w:sz="0" w:space="0" w:color="auto"/>
            <w:bottom w:val="none" w:sz="0" w:space="0" w:color="auto"/>
            <w:right w:val="none" w:sz="0" w:space="0" w:color="auto"/>
          </w:divBdr>
        </w:div>
        <w:div w:id="837773203">
          <w:marLeft w:val="720"/>
          <w:marRight w:val="0"/>
          <w:marTop w:val="0"/>
          <w:marBottom w:val="101"/>
          <w:divBdr>
            <w:top w:val="none" w:sz="0" w:space="0" w:color="auto"/>
            <w:left w:val="none" w:sz="0" w:space="0" w:color="auto"/>
            <w:bottom w:val="none" w:sz="0" w:space="0" w:color="auto"/>
            <w:right w:val="none" w:sz="0" w:space="0" w:color="auto"/>
          </w:divBdr>
        </w:div>
        <w:div w:id="485777898">
          <w:marLeft w:val="0"/>
          <w:marRight w:val="0"/>
          <w:marTop w:val="0"/>
          <w:marBottom w:val="101"/>
          <w:divBdr>
            <w:top w:val="none" w:sz="0" w:space="0" w:color="auto"/>
            <w:left w:val="none" w:sz="0" w:space="0" w:color="auto"/>
            <w:bottom w:val="none" w:sz="0" w:space="0" w:color="auto"/>
            <w:right w:val="none" w:sz="0" w:space="0" w:color="auto"/>
          </w:divBdr>
        </w:div>
        <w:div w:id="1861317476">
          <w:marLeft w:val="0"/>
          <w:marRight w:val="0"/>
          <w:marTop w:val="0"/>
          <w:marBottom w:val="101"/>
          <w:divBdr>
            <w:top w:val="none" w:sz="0" w:space="0" w:color="auto"/>
            <w:left w:val="none" w:sz="0" w:space="0" w:color="auto"/>
            <w:bottom w:val="none" w:sz="0" w:space="0" w:color="auto"/>
            <w:right w:val="none" w:sz="0" w:space="0" w:color="auto"/>
          </w:divBdr>
        </w:div>
        <w:div w:id="2013876638">
          <w:marLeft w:val="1296"/>
          <w:marRight w:val="0"/>
          <w:marTop w:val="0"/>
          <w:marBottom w:val="101"/>
          <w:divBdr>
            <w:top w:val="none" w:sz="0" w:space="0" w:color="auto"/>
            <w:left w:val="none" w:sz="0" w:space="0" w:color="auto"/>
            <w:bottom w:val="none" w:sz="0" w:space="0" w:color="auto"/>
            <w:right w:val="none" w:sz="0" w:space="0" w:color="auto"/>
          </w:divBdr>
        </w:div>
        <w:div w:id="998534199">
          <w:marLeft w:val="0"/>
          <w:marRight w:val="0"/>
          <w:marTop w:val="0"/>
          <w:marBottom w:val="101"/>
          <w:divBdr>
            <w:top w:val="none" w:sz="0" w:space="0" w:color="auto"/>
            <w:left w:val="none" w:sz="0" w:space="0" w:color="auto"/>
            <w:bottom w:val="none" w:sz="0" w:space="0" w:color="auto"/>
            <w:right w:val="none" w:sz="0" w:space="0" w:color="auto"/>
          </w:divBdr>
        </w:div>
        <w:div w:id="328949213">
          <w:marLeft w:val="720"/>
          <w:marRight w:val="0"/>
          <w:marTop w:val="0"/>
          <w:marBottom w:val="101"/>
          <w:divBdr>
            <w:top w:val="none" w:sz="0" w:space="0" w:color="auto"/>
            <w:left w:val="none" w:sz="0" w:space="0" w:color="auto"/>
            <w:bottom w:val="none" w:sz="0" w:space="0" w:color="auto"/>
            <w:right w:val="none" w:sz="0" w:space="0" w:color="auto"/>
          </w:divBdr>
        </w:div>
        <w:div w:id="2086294648">
          <w:marLeft w:val="1152"/>
          <w:marRight w:val="0"/>
          <w:marTop w:val="0"/>
          <w:marBottom w:val="101"/>
          <w:divBdr>
            <w:top w:val="none" w:sz="0" w:space="0" w:color="auto"/>
            <w:left w:val="none" w:sz="0" w:space="0" w:color="auto"/>
            <w:bottom w:val="none" w:sz="0" w:space="0" w:color="auto"/>
            <w:right w:val="none" w:sz="0" w:space="0" w:color="auto"/>
          </w:divBdr>
        </w:div>
        <w:div w:id="782067322">
          <w:marLeft w:val="1152"/>
          <w:marRight w:val="0"/>
          <w:marTop w:val="0"/>
          <w:marBottom w:val="101"/>
          <w:divBdr>
            <w:top w:val="none" w:sz="0" w:space="0" w:color="auto"/>
            <w:left w:val="none" w:sz="0" w:space="0" w:color="auto"/>
            <w:bottom w:val="none" w:sz="0" w:space="0" w:color="auto"/>
            <w:right w:val="none" w:sz="0" w:space="0" w:color="auto"/>
          </w:divBdr>
        </w:div>
        <w:div w:id="2016111672">
          <w:marLeft w:val="1152"/>
          <w:marRight w:val="0"/>
          <w:marTop w:val="0"/>
          <w:marBottom w:val="101"/>
          <w:divBdr>
            <w:top w:val="none" w:sz="0" w:space="0" w:color="auto"/>
            <w:left w:val="none" w:sz="0" w:space="0" w:color="auto"/>
            <w:bottom w:val="none" w:sz="0" w:space="0" w:color="auto"/>
            <w:right w:val="none" w:sz="0" w:space="0" w:color="auto"/>
          </w:divBdr>
        </w:div>
        <w:div w:id="1261572022">
          <w:marLeft w:val="1152"/>
          <w:marRight w:val="0"/>
          <w:marTop w:val="0"/>
          <w:marBottom w:val="101"/>
          <w:divBdr>
            <w:top w:val="none" w:sz="0" w:space="0" w:color="auto"/>
            <w:left w:val="none" w:sz="0" w:space="0" w:color="auto"/>
            <w:bottom w:val="none" w:sz="0" w:space="0" w:color="auto"/>
            <w:right w:val="none" w:sz="0" w:space="0" w:color="auto"/>
          </w:divBdr>
        </w:div>
        <w:div w:id="1067993739">
          <w:marLeft w:val="1152"/>
          <w:marRight w:val="0"/>
          <w:marTop w:val="0"/>
          <w:marBottom w:val="101"/>
          <w:divBdr>
            <w:top w:val="none" w:sz="0" w:space="0" w:color="auto"/>
            <w:left w:val="none" w:sz="0" w:space="0" w:color="auto"/>
            <w:bottom w:val="none" w:sz="0" w:space="0" w:color="auto"/>
            <w:right w:val="none" w:sz="0" w:space="0" w:color="auto"/>
          </w:divBdr>
        </w:div>
        <w:div w:id="1705138092">
          <w:marLeft w:val="1152"/>
          <w:marRight w:val="0"/>
          <w:marTop w:val="0"/>
          <w:marBottom w:val="101"/>
          <w:divBdr>
            <w:top w:val="none" w:sz="0" w:space="0" w:color="auto"/>
            <w:left w:val="none" w:sz="0" w:space="0" w:color="auto"/>
            <w:bottom w:val="none" w:sz="0" w:space="0" w:color="auto"/>
            <w:right w:val="none" w:sz="0" w:space="0" w:color="auto"/>
          </w:divBdr>
        </w:div>
        <w:div w:id="151608308">
          <w:marLeft w:val="1152"/>
          <w:marRight w:val="0"/>
          <w:marTop w:val="0"/>
          <w:marBottom w:val="101"/>
          <w:divBdr>
            <w:top w:val="none" w:sz="0" w:space="0" w:color="auto"/>
            <w:left w:val="none" w:sz="0" w:space="0" w:color="auto"/>
            <w:bottom w:val="none" w:sz="0" w:space="0" w:color="auto"/>
            <w:right w:val="none" w:sz="0" w:space="0" w:color="auto"/>
          </w:divBdr>
        </w:div>
        <w:div w:id="1302998485">
          <w:marLeft w:val="1152"/>
          <w:marRight w:val="0"/>
          <w:marTop w:val="0"/>
          <w:marBottom w:val="101"/>
          <w:divBdr>
            <w:top w:val="none" w:sz="0" w:space="0" w:color="auto"/>
            <w:left w:val="none" w:sz="0" w:space="0" w:color="auto"/>
            <w:bottom w:val="none" w:sz="0" w:space="0" w:color="auto"/>
            <w:right w:val="none" w:sz="0" w:space="0" w:color="auto"/>
          </w:divBdr>
        </w:div>
        <w:div w:id="1207067126">
          <w:marLeft w:val="1152"/>
          <w:marRight w:val="0"/>
          <w:marTop w:val="0"/>
          <w:marBottom w:val="101"/>
          <w:divBdr>
            <w:top w:val="none" w:sz="0" w:space="0" w:color="auto"/>
            <w:left w:val="none" w:sz="0" w:space="0" w:color="auto"/>
            <w:bottom w:val="none" w:sz="0" w:space="0" w:color="auto"/>
            <w:right w:val="none" w:sz="0" w:space="0" w:color="auto"/>
          </w:divBdr>
        </w:div>
        <w:div w:id="833376414">
          <w:marLeft w:val="1152"/>
          <w:marRight w:val="0"/>
          <w:marTop w:val="0"/>
          <w:marBottom w:val="101"/>
          <w:divBdr>
            <w:top w:val="none" w:sz="0" w:space="0" w:color="auto"/>
            <w:left w:val="none" w:sz="0" w:space="0" w:color="auto"/>
            <w:bottom w:val="none" w:sz="0" w:space="0" w:color="auto"/>
            <w:right w:val="none" w:sz="0" w:space="0" w:color="auto"/>
          </w:divBdr>
        </w:div>
        <w:div w:id="1602296000">
          <w:marLeft w:val="720"/>
          <w:marRight w:val="0"/>
          <w:marTop w:val="0"/>
          <w:marBottom w:val="101"/>
          <w:divBdr>
            <w:top w:val="none" w:sz="0" w:space="0" w:color="auto"/>
            <w:left w:val="none" w:sz="0" w:space="0" w:color="auto"/>
            <w:bottom w:val="none" w:sz="0" w:space="0" w:color="auto"/>
            <w:right w:val="none" w:sz="0" w:space="0" w:color="auto"/>
          </w:divBdr>
        </w:div>
        <w:div w:id="22290175">
          <w:marLeft w:val="1152"/>
          <w:marRight w:val="0"/>
          <w:marTop w:val="0"/>
          <w:marBottom w:val="101"/>
          <w:divBdr>
            <w:top w:val="none" w:sz="0" w:space="0" w:color="auto"/>
            <w:left w:val="none" w:sz="0" w:space="0" w:color="auto"/>
            <w:bottom w:val="none" w:sz="0" w:space="0" w:color="auto"/>
            <w:right w:val="none" w:sz="0" w:space="0" w:color="auto"/>
          </w:divBdr>
        </w:div>
        <w:div w:id="776294012">
          <w:marLeft w:val="1152"/>
          <w:marRight w:val="0"/>
          <w:marTop w:val="0"/>
          <w:marBottom w:val="101"/>
          <w:divBdr>
            <w:top w:val="none" w:sz="0" w:space="0" w:color="auto"/>
            <w:left w:val="none" w:sz="0" w:space="0" w:color="auto"/>
            <w:bottom w:val="none" w:sz="0" w:space="0" w:color="auto"/>
            <w:right w:val="none" w:sz="0" w:space="0" w:color="auto"/>
          </w:divBdr>
        </w:div>
        <w:div w:id="379865005">
          <w:marLeft w:val="1152"/>
          <w:marRight w:val="0"/>
          <w:marTop w:val="0"/>
          <w:marBottom w:val="101"/>
          <w:divBdr>
            <w:top w:val="none" w:sz="0" w:space="0" w:color="auto"/>
            <w:left w:val="none" w:sz="0" w:space="0" w:color="auto"/>
            <w:bottom w:val="none" w:sz="0" w:space="0" w:color="auto"/>
            <w:right w:val="none" w:sz="0" w:space="0" w:color="auto"/>
          </w:divBdr>
        </w:div>
        <w:div w:id="1225524465">
          <w:marLeft w:val="1152"/>
          <w:marRight w:val="0"/>
          <w:marTop w:val="0"/>
          <w:marBottom w:val="101"/>
          <w:divBdr>
            <w:top w:val="none" w:sz="0" w:space="0" w:color="auto"/>
            <w:left w:val="none" w:sz="0" w:space="0" w:color="auto"/>
            <w:bottom w:val="none" w:sz="0" w:space="0" w:color="auto"/>
            <w:right w:val="none" w:sz="0" w:space="0" w:color="auto"/>
          </w:divBdr>
        </w:div>
        <w:div w:id="728573023">
          <w:marLeft w:val="1152"/>
          <w:marRight w:val="0"/>
          <w:marTop w:val="0"/>
          <w:marBottom w:val="101"/>
          <w:divBdr>
            <w:top w:val="none" w:sz="0" w:space="0" w:color="auto"/>
            <w:left w:val="none" w:sz="0" w:space="0" w:color="auto"/>
            <w:bottom w:val="none" w:sz="0" w:space="0" w:color="auto"/>
            <w:right w:val="none" w:sz="0" w:space="0" w:color="auto"/>
          </w:divBdr>
        </w:div>
        <w:div w:id="1453937584">
          <w:marLeft w:val="1152"/>
          <w:marRight w:val="0"/>
          <w:marTop w:val="0"/>
          <w:marBottom w:val="101"/>
          <w:divBdr>
            <w:top w:val="none" w:sz="0" w:space="0" w:color="auto"/>
            <w:left w:val="none" w:sz="0" w:space="0" w:color="auto"/>
            <w:bottom w:val="none" w:sz="0" w:space="0" w:color="auto"/>
            <w:right w:val="none" w:sz="0" w:space="0" w:color="auto"/>
          </w:divBdr>
        </w:div>
        <w:div w:id="987395531">
          <w:marLeft w:val="720"/>
          <w:marRight w:val="0"/>
          <w:marTop w:val="0"/>
          <w:marBottom w:val="101"/>
          <w:divBdr>
            <w:top w:val="none" w:sz="0" w:space="0" w:color="auto"/>
            <w:left w:val="none" w:sz="0" w:space="0" w:color="auto"/>
            <w:bottom w:val="none" w:sz="0" w:space="0" w:color="auto"/>
            <w:right w:val="none" w:sz="0" w:space="0" w:color="auto"/>
          </w:divBdr>
        </w:div>
        <w:div w:id="178007635">
          <w:marLeft w:val="1152"/>
          <w:marRight w:val="0"/>
          <w:marTop w:val="0"/>
          <w:marBottom w:val="101"/>
          <w:divBdr>
            <w:top w:val="none" w:sz="0" w:space="0" w:color="auto"/>
            <w:left w:val="none" w:sz="0" w:space="0" w:color="auto"/>
            <w:bottom w:val="none" w:sz="0" w:space="0" w:color="auto"/>
            <w:right w:val="none" w:sz="0" w:space="0" w:color="auto"/>
          </w:divBdr>
        </w:div>
        <w:div w:id="868448046">
          <w:marLeft w:val="1152"/>
          <w:marRight w:val="0"/>
          <w:marTop w:val="0"/>
          <w:marBottom w:val="101"/>
          <w:divBdr>
            <w:top w:val="none" w:sz="0" w:space="0" w:color="auto"/>
            <w:left w:val="none" w:sz="0" w:space="0" w:color="auto"/>
            <w:bottom w:val="none" w:sz="0" w:space="0" w:color="auto"/>
            <w:right w:val="none" w:sz="0" w:space="0" w:color="auto"/>
          </w:divBdr>
        </w:div>
        <w:div w:id="1059858806">
          <w:marLeft w:val="1152"/>
          <w:marRight w:val="0"/>
          <w:marTop w:val="0"/>
          <w:marBottom w:val="101"/>
          <w:divBdr>
            <w:top w:val="none" w:sz="0" w:space="0" w:color="auto"/>
            <w:left w:val="none" w:sz="0" w:space="0" w:color="auto"/>
            <w:bottom w:val="none" w:sz="0" w:space="0" w:color="auto"/>
            <w:right w:val="none" w:sz="0" w:space="0" w:color="auto"/>
          </w:divBdr>
        </w:div>
        <w:div w:id="442963413">
          <w:marLeft w:val="720"/>
          <w:marRight w:val="0"/>
          <w:marTop w:val="0"/>
          <w:marBottom w:val="101"/>
          <w:divBdr>
            <w:top w:val="none" w:sz="0" w:space="0" w:color="auto"/>
            <w:left w:val="none" w:sz="0" w:space="0" w:color="auto"/>
            <w:bottom w:val="none" w:sz="0" w:space="0" w:color="auto"/>
            <w:right w:val="none" w:sz="0" w:space="0" w:color="auto"/>
          </w:divBdr>
        </w:div>
        <w:div w:id="355277044">
          <w:marLeft w:val="1296"/>
          <w:marRight w:val="0"/>
          <w:marTop w:val="0"/>
          <w:marBottom w:val="101"/>
          <w:divBdr>
            <w:top w:val="none" w:sz="0" w:space="0" w:color="auto"/>
            <w:left w:val="none" w:sz="0" w:space="0" w:color="auto"/>
            <w:bottom w:val="none" w:sz="0" w:space="0" w:color="auto"/>
            <w:right w:val="none" w:sz="0" w:space="0" w:color="auto"/>
          </w:divBdr>
        </w:div>
        <w:div w:id="1472557529">
          <w:marLeft w:val="720"/>
          <w:marRight w:val="0"/>
          <w:marTop w:val="0"/>
          <w:marBottom w:val="101"/>
          <w:divBdr>
            <w:top w:val="none" w:sz="0" w:space="0" w:color="auto"/>
            <w:left w:val="none" w:sz="0" w:space="0" w:color="auto"/>
            <w:bottom w:val="none" w:sz="0" w:space="0" w:color="auto"/>
            <w:right w:val="none" w:sz="0" w:space="0" w:color="auto"/>
          </w:divBdr>
        </w:div>
        <w:div w:id="1097680153">
          <w:marLeft w:val="720"/>
          <w:marRight w:val="0"/>
          <w:marTop w:val="0"/>
          <w:marBottom w:val="101"/>
          <w:divBdr>
            <w:top w:val="none" w:sz="0" w:space="0" w:color="auto"/>
            <w:left w:val="none" w:sz="0" w:space="0" w:color="auto"/>
            <w:bottom w:val="none" w:sz="0" w:space="0" w:color="auto"/>
            <w:right w:val="none" w:sz="0" w:space="0" w:color="auto"/>
          </w:divBdr>
        </w:div>
        <w:div w:id="2108621235">
          <w:marLeft w:val="0"/>
          <w:marRight w:val="0"/>
          <w:marTop w:val="0"/>
          <w:marBottom w:val="80"/>
          <w:divBdr>
            <w:top w:val="none" w:sz="0" w:space="0" w:color="auto"/>
            <w:left w:val="none" w:sz="0" w:space="0" w:color="auto"/>
            <w:bottom w:val="none" w:sz="0" w:space="0" w:color="auto"/>
            <w:right w:val="none" w:sz="0" w:space="0" w:color="auto"/>
          </w:divBdr>
        </w:div>
        <w:div w:id="1210264321">
          <w:marLeft w:val="0"/>
          <w:marRight w:val="0"/>
          <w:marTop w:val="0"/>
          <w:marBottom w:val="80"/>
          <w:divBdr>
            <w:top w:val="none" w:sz="0" w:space="0" w:color="auto"/>
            <w:left w:val="none" w:sz="0" w:space="0" w:color="auto"/>
            <w:bottom w:val="none" w:sz="0" w:space="0" w:color="auto"/>
            <w:right w:val="none" w:sz="0" w:space="0" w:color="auto"/>
          </w:divBdr>
        </w:div>
        <w:div w:id="1734621512">
          <w:marLeft w:val="0"/>
          <w:marRight w:val="0"/>
          <w:marTop w:val="0"/>
          <w:marBottom w:val="80"/>
          <w:divBdr>
            <w:top w:val="none" w:sz="0" w:space="0" w:color="auto"/>
            <w:left w:val="none" w:sz="0" w:space="0" w:color="auto"/>
            <w:bottom w:val="none" w:sz="0" w:space="0" w:color="auto"/>
            <w:right w:val="none" w:sz="0" w:space="0" w:color="auto"/>
          </w:divBdr>
        </w:div>
        <w:div w:id="208109118">
          <w:marLeft w:val="0"/>
          <w:marRight w:val="0"/>
          <w:marTop w:val="0"/>
          <w:marBottom w:val="80"/>
          <w:divBdr>
            <w:top w:val="none" w:sz="0" w:space="0" w:color="auto"/>
            <w:left w:val="none" w:sz="0" w:space="0" w:color="auto"/>
            <w:bottom w:val="none" w:sz="0" w:space="0" w:color="auto"/>
            <w:right w:val="none" w:sz="0" w:space="0" w:color="auto"/>
          </w:divBdr>
        </w:div>
        <w:div w:id="786198921">
          <w:marLeft w:val="0"/>
          <w:marRight w:val="0"/>
          <w:marTop w:val="0"/>
          <w:marBottom w:val="80"/>
          <w:divBdr>
            <w:top w:val="none" w:sz="0" w:space="0" w:color="auto"/>
            <w:left w:val="none" w:sz="0" w:space="0" w:color="auto"/>
            <w:bottom w:val="none" w:sz="0" w:space="0" w:color="auto"/>
            <w:right w:val="none" w:sz="0" w:space="0" w:color="auto"/>
          </w:divBdr>
        </w:div>
        <w:div w:id="1350178358">
          <w:marLeft w:val="0"/>
          <w:marRight w:val="0"/>
          <w:marTop w:val="0"/>
          <w:marBottom w:val="80"/>
          <w:divBdr>
            <w:top w:val="none" w:sz="0" w:space="0" w:color="auto"/>
            <w:left w:val="none" w:sz="0" w:space="0" w:color="auto"/>
            <w:bottom w:val="none" w:sz="0" w:space="0" w:color="auto"/>
            <w:right w:val="none" w:sz="0" w:space="0" w:color="auto"/>
          </w:divBdr>
        </w:div>
        <w:div w:id="720056324">
          <w:marLeft w:val="0"/>
          <w:marRight w:val="0"/>
          <w:marTop w:val="0"/>
          <w:marBottom w:val="80"/>
          <w:divBdr>
            <w:top w:val="none" w:sz="0" w:space="0" w:color="auto"/>
            <w:left w:val="none" w:sz="0" w:space="0" w:color="auto"/>
            <w:bottom w:val="none" w:sz="0" w:space="0" w:color="auto"/>
            <w:right w:val="none" w:sz="0" w:space="0" w:color="auto"/>
          </w:divBdr>
        </w:div>
        <w:div w:id="394623018">
          <w:marLeft w:val="0"/>
          <w:marRight w:val="0"/>
          <w:marTop w:val="0"/>
          <w:marBottom w:val="80"/>
          <w:divBdr>
            <w:top w:val="none" w:sz="0" w:space="0" w:color="auto"/>
            <w:left w:val="none" w:sz="0" w:space="0" w:color="auto"/>
            <w:bottom w:val="none" w:sz="0" w:space="0" w:color="auto"/>
            <w:right w:val="none" w:sz="0" w:space="0" w:color="auto"/>
          </w:divBdr>
        </w:div>
        <w:div w:id="168327477">
          <w:marLeft w:val="0"/>
          <w:marRight w:val="0"/>
          <w:marTop w:val="0"/>
          <w:marBottom w:val="80"/>
          <w:divBdr>
            <w:top w:val="none" w:sz="0" w:space="0" w:color="auto"/>
            <w:left w:val="none" w:sz="0" w:space="0" w:color="auto"/>
            <w:bottom w:val="none" w:sz="0" w:space="0" w:color="auto"/>
            <w:right w:val="none" w:sz="0" w:space="0" w:color="auto"/>
          </w:divBdr>
        </w:div>
        <w:div w:id="414666491">
          <w:marLeft w:val="0"/>
          <w:marRight w:val="0"/>
          <w:marTop w:val="0"/>
          <w:marBottom w:val="80"/>
          <w:divBdr>
            <w:top w:val="none" w:sz="0" w:space="0" w:color="auto"/>
            <w:left w:val="none" w:sz="0" w:space="0" w:color="auto"/>
            <w:bottom w:val="none" w:sz="0" w:space="0" w:color="auto"/>
            <w:right w:val="none" w:sz="0" w:space="0" w:color="auto"/>
          </w:divBdr>
        </w:div>
        <w:div w:id="15812589">
          <w:marLeft w:val="0"/>
          <w:marRight w:val="0"/>
          <w:marTop w:val="0"/>
          <w:marBottom w:val="80"/>
          <w:divBdr>
            <w:top w:val="none" w:sz="0" w:space="0" w:color="auto"/>
            <w:left w:val="none" w:sz="0" w:space="0" w:color="auto"/>
            <w:bottom w:val="none" w:sz="0" w:space="0" w:color="auto"/>
            <w:right w:val="none" w:sz="0" w:space="0" w:color="auto"/>
          </w:divBdr>
        </w:div>
        <w:div w:id="1530145991">
          <w:marLeft w:val="0"/>
          <w:marRight w:val="0"/>
          <w:marTop w:val="0"/>
          <w:marBottom w:val="80"/>
          <w:divBdr>
            <w:top w:val="none" w:sz="0" w:space="0" w:color="auto"/>
            <w:left w:val="none" w:sz="0" w:space="0" w:color="auto"/>
            <w:bottom w:val="none" w:sz="0" w:space="0" w:color="auto"/>
            <w:right w:val="none" w:sz="0" w:space="0" w:color="auto"/>
          </w:divBdr>
        </w:div>
        <w:div w:id="461506478">
          <w:marLeft w:val="0"/>
          <w:marRight w:val="0"/>
          <w:marTop w:val="0"/>
          <w:marBottom w:val="101"/>
          <w:divBdr>
            <w:top w:val="none" w:sz="0" w:space="0" w:color="auto"/>
            <w:left w:val="none" w:sz="0" w:space="0" w:color="auto"/>
            <w:bottom w:val="none" w:sz="0" w:space="0" w:color="auto"/>
            <w:right w:val="none" w:sz="0" w:space="0" w:color="auto"/>
          </w:divBdr>
        </w:div>
        <w:div w:id="436994495">
          <w:marLeft w:val="720"/>
          <w:marRight w:val="0"/>
          <w:marTop w:val="0"/>
          <w:marBottom w:val="101"/>
          <w:divBdr>
            <w:top w:val="none" w:sz="0" w:space="0" w:color="auto"/>
            <w:left w:val="none" w:sz="0" w:space="0" w:color="auto"/>
            <w:bottom w:val="none" w:sz="0" w:space="0" w:color="auto"/>
            <w:right w:val="none" w:sz="0" w:space="0" w:color="auto"/>
          </w:divBdr>
        </w:div>
        <w:div w:id="2042978361">
          <w:marLeft w:val="1152"/>
          <w:marRight w:val="0"/>
          <w:marTop w:val="0"/>
          <w:marBottom w:val="101"/>
          <w:divBdr>
            <w:top w:val="none" w:sz="0" w:space="0" w:color="auto"/>
            <w:left w:val="none" w:sz="0" w:space="0" w:color="auto"/>
            <w:bottom w:val="none" w:sz="0" w:space="0" w:color="auto"/>
            <w:right w:val="none" w:sz="0" w:space="0" w:color="auto"/>
          </w:divBdr>
        </w:div>
        <w:div w:id="58480199">
          <w:marLeft w:val="1152"/>
          <w:marRight w:val="0"/>
          <w:marTop w:val="0"/>
          <w:marBottom w:val="101"/>
          <w:divBdr>
            <w:top w:val="none" w:sz="0" w:space="0" w:color="auto"/>
            <w:left w:val="none" w:sz="0" w:space="0" w:color="auto"/>
            <w:bottom w:val="none" w:sz="0" w:space="0" w:color="auto"/>
            <w:right w:val="none" w:sz="0" w:space="0" w:color="auto"/>
          </w:divBdr>
        </w:div>
        <w:div w:id="242565705">
          <w:marLeft w:val="0"/>
          <w:marRight w:val="0"/>
          <w:marTop w:val="0"/>
          <w:marBottom w:val="101"/>
          <w:divBdr>
            <w:top w:val="none" w:sz="0" w:space="0" w:color="auto"/>
            <w:left w:val="none" w:sz="0" w:space="0" w:color="auto"/>
            <w:bottom w:val="none" w:sz="0" w:space="0" w:color="auto"/>
            <w:right w:val="none" w:sz="0" w:space="0" w:color="auto"/>
          </w:divBdr>
        </w:div>
        <w:div w:id="387651802">
          <w:marLeft w:val="0"/>
          <w:marRight w:val="0"/>
          <w:marTop w:val="0"/>
          <w:marBottom w:val="101"/>
          <w:divBdr>
            <w:top w:val="none" w:sz="0" w:space="0" w:color="auto"/>
            <w:left w:val="none" w:sz="0" w:space="0" w:color="auto"/>
            <w:bottom w:val="none" w:sz="0" w:space="0" w:color="auto"/>
            <w:right w:val="none" w:sz="0" w:space="0" w:color="auto"/>
          </w:divBdr>
        </w:div>
        <w:div w:id="25566050">
          <w:marLeft w:val="0"/>
          <w:marRight w:val="0"/>
          <w:marTop w:val="0"/>
          <w:marBottom w:val="101"/>
          <w:divBdr>
            <w:top w:val="none" w:sz="0" w:space="0" w:color="auto"/>
            <w:left w:val="none" w:sz="0" w:space="0" w:color="auto"/>
            <w:bottom w:val="none" w:sz="0" w:space="0" w:color="auto"/>
            <w:right w:val="none" w:sz="0" w:space="0" w:color="auto"/>
          </w:divBdr>
        </w:div>
        <w:div w:id="490566425">
          <w:marLeft w:val="0"/>
          <w:marRight w:val="0"/>
          <w:marTop w:val="0"/>
          <w:marBottom w:val="101"/>
          <w:divBdr>
            <w:top w:val="none" w:sz="0" w:space="0" w:color="auto"/>
            <w:left w:val="none" w:sz="0" w:space="0" w:color="auto"/>
            <w:bottom w:val="none" w:sz="0" w:space="0" w:color="auto"/>
            <w:right w:val="none" w:sz="0" w:space="0" w:color="auto"/>
          </w:divBdr>
        </w:div>
        <w:div w:id="726143799">
          <w:marLeft w:val="0"/>
          <w:marRight w:val="0"/>
          <w:marTop w:val="0"/>
          <w:marBottom w:val="80"/>
          <w:divBdr>
            <w:top w:val="none" w:sz="0" w:space="0" w:color="auto"/>
            <w:left w:val="none" w:sz="0" w:space="0" w:color="auto"/>
            <w:bottom w:val="none" w:sz="0" w:space="0" w:color="auto"/>
            <w:right w:val="none" w:sz="0" w:space="0" w:color="auto"/>
          </w:divBdr>
        </w:div>
        <w:div w:id="826358012">
          <w:marLeft w:val="0"/>
          <w:marRight w:val="0"/>
          <w:marTop w:val="0"/>
          <w:marBottom w:val="80"/>
          <w:divBdr>
            <w:top w:val="none" w:sz="0" w:space="0" w:color="auto"/>
            <w:left w:val="none" w:sz="0" w:space="0" w:color="auto"/>
            <w:bottom w:val="none" w:sz="0" w:space="0" w:color="auto"/>
            <w:right w:val="none" w:sz="0" w:space="0" w:color="auto"/>
          </w:divBdr>
        </w:div>
        <w:div w:id="1114783701">
          <w:marLeft w:val="0"/>
          <w:marRight w:val="0"/>
          <w:marTop w:val="0"/>
          <w:marBottom w:val="80"/>
          <w:divBdr>
            <w:top w:val="none" w:sz="0" w:space="0" w:color="auto"/>
            <w:left w:val="none" w:sz="0" w:space="0" w:color="auto"/>
            <w:bottom w:val="none" w:sz="0" w:space="0" w:color="auto"/>
            <w:right w:val="none" w:sz="0" w:space="0" w:color="auto"/>
          </w:divBdr>
        </w:div>
        <w:div w:id="1500269302">
          <w:marLeft w:val="0"/>
          <w:marRight w:val="0"/>
          <w:marTop w:val="0"/>
          <w:marBottom w:val="80"/>
          <w:divBdr>
            <w:top w:val="none" w:sz="0" w:space="0" w:color="auto"/>
            <w:left w:val="none" w:sz="0" w:space="0" w:color="auto"/>
            <w:bottom w:val="none" w:sz="0" w:space="0" w:color="auto"/>
            <w:right w:val="none" w:sz="0" w:space="0" w:color="auto"/>
          </w:divBdr>
        </w:div>
        <w:div w:id="1775397588">
          <w:marLeft w:val="0"/>
          <w:marRight w:val="0"/>
          <w:marTop w:val="0"/>
          <w:marBottom w:val="80"/>
          <w:divBdr>
            <w:top w:val="none" w:sz="0" w:space="0" w:color="auto"/>
            <w:left w:val="none" w:sz="0" w:space="0" w:color="auto"/>
            <w:bottom w:val="none" w:sz="0" w:space="0" w:color="auto"/>
            <w:right w:val="none" w:sz="0" w:space="0" w:color="auto"/>
          </w:divBdr>
        </w:div>
        <w:div w:id="1720398871">
          <w:marLeft w:val="0"/>
          <w:marRight w:val="0"/>
          <w:marTop w:val="0"/>
          <w:marBottom w:val="80"/>
          <w:divBdr>
            <w:top w:val="none" w:sz="0" w:space="0" w:color="auto"/>
            <w:left w:val="none" w:sz="0" w:space="0" w:color="auto"/>
            <w:bottom w:val="none" w:sz="0" w:space="0" w:color="auto"/>
            <w:right w:val="none" w:sz="0" w:space="0" w:color="auto"/>
          </w:divBdr>
        </w:div>
        <w:div w:id="2091727752">
          <w:marLeft w:val="0"/>
          <w:marRight w:val="0"/>
          <w:marTop w:val="0"/>
          <w:marBottom w:val="101"/>
          <w:divBdr>
            <w:top w:val="none" w:sz="0" w:space="0" w:color="auto"/>
            <w:left w:val="none" w:sz="0" w:space="0" w:color="auto"/>
            <w:bottom w:val="none" w:sz="0" w:space="0" w:color="auto"/>
            <w:right w:val="none" w:sz="0" w:space="0" w:color="auto"/>
          </w:divBdr>
        </w:div>
        <w:div w:id="1775903816">
          <w:marLeft w:val="0"/>
          <w:marRight w:val="0"/>
          <w:marTop w:val="0"/>
          <w:marBottom w:val="101"/>
          <w:divBdr>
            <w:top w:val="none" w:sz="0" w:space="0" w:color="auto"/>
            <w:left w:val="none" w:sz="0" w:space="0" w:color="auto"/>
            <w:bottom w:val="none" w:sz="0" w:space="0" w:color="auto"/>
            <w:right w:val="none" w:sz="0" w:space="0" w:color="auto"/>
          </w:divBdr>
        </w:div>
        <w:div w:id="1828092093">
          <w:marLeft w:val="0"/>
          <w:marRight w:val="0"/>
          <w:marTop w:val="0"/>
          <w:marBottom w:val="101"/>
          <w:divBdr>
            <w:top w:val="none" w:sz="0" w:space="0" w:color="auto"/>
            <w:left w:val="none" w:sz="0" w:space="0" w:color="auto"/>
            <w:bottom w:val="none" w:sz="0" w:space="0" w:color="auto"/>
            <w:right w:val="none" w:sz="0" w:space="0" w:color="auto"/>
          </w:divBdr>
        </w:div>
        <w:div w:id="439687054">
          <w:marLeft w:val="0"/>
          <w:marRight w:val="0"/>
          <w:marTop w:val="0"/>
          <w:marBottom w:val="101"/>
          <w:divBdr>
            <w:top w:val="none" w:sz="0" w:space="0" w:color="auto"/>
            <w:left w:val="none" w:sz="0" w:space="0" w:color="auto"/>
            <w:bottom w:val="none" w:sz="0" w:space="0" w:color="auto"/>
            <w:right w:val="none" w:sz="0" w:space="0" w:color="auto"/>
          </w:divBdr>
        </w:div>
        <w:div w:id="827945338">
          <w:marLeft w:val="0"/>
          <w:marRight w:val="0"/>
          <w:marTop w:val="0"/>
          <w:marBottom w:val="101"/>
          <w:divBdr>
            <w:top w:val="none" w:sz="0" w:space="0" w:color="auto"/>
            <w:left w:val="none" w:sz="0" w:space="0" w:color="auto"/>
            <w:bottom w:val="none" w:sz="0" w:space="0" w:color="auto"/>
            <w:right w:val="none" w:sz="0" w:space="0" w:color="auto"/>
          </w:divBdr>
        </w:div>
        <w:div w:id="1833986547">
          <w:marLeft w:val="0"/>
          <w:marRight w:val="0"/>
          <w:marTop w:val="0"/>
          <w:marBottom w:val="101"/>
          <w:divBdr>
            <w:top w:val="none" w:sz="0" w:space="0" w:color="auto"/>
            <w:left w:val="none" w:sz="0" w:space="0" w:color="auto"/>
            <w:bottom w:val="none" w:sz="0" w:space="0" w:color="auto"/>
            <w:right w:val="none" w:sz="0" w:space="0" w:color="auto"/>
          </w:divBdr>
        </w:div>
        <w:div w:id="636185814">
          <w:marLeft w:val="0"/>
          <w:marRight w:val="0"/>
          <w:marTop w:val="0"/>
          <w:marBottom w:val="101"/>
          <w:divBdr>
            <w:top w:val="none" w:sz="0" w:space="0" w:color="auto"/>
            <w:left w:val="none" w:sz="0" w:space="0" w:color="auto"/>
            <w:bottom w:val="none" w:sz="0" w:space="0" w:color="auto"/>
            <w:right w:val="none" w:sz="0" w:space="0" w:color="auto"/>
          </w:divBdr>
        </w:div>
        <w:div w:id="2014411422">
          <w:marLeft w:val="0"/>
          <w:marRight w:val="0"/>
          <w:marTop w:val="0"/>
          <w:marBottom w:val="101"/>
          <w:divBdr>
            <w:top w:val="none" w:sz="0" w:space="0" w:color="auto"/>
            <w:left w:val="none" w:sz="0" w:space="0" w:color="auto"/>
            <w:bottom w:val="none" w:sz="0" w:space="0" w:color="auto"/>
            <w:right w:val="none" w:sz="0" w:space="0" w:color="auto"/>
          </w:divBdr>
        </w:div>
        <w:div w:id="475534234">
          <w:marLeft w:val="0"/>
          <w:marRight w:val="0"/>
          <w:marTop w:val="0"/>
          <w:marBottom w:val="101"/>
          <w:divBdr>
            <w:top w:val="none" w:sz="0" w:space="0" w:color="auto"/>
            <w:left w:val="none" w:sz="0" w:space="0" w:color="auto"/>
            <w:bottom w:val="none" w:sz="0" w:space="0" w:color="auto"/>
            <w:right w:val="none" w:sz="0" w:space="0" w:color="auto"/>
          </w:divBdr>
        </w:div>
        <w:div w:id="349379761">
          <w:marLeft w:val="0"/>
          <w:marRight w:val="0"/>
          <w:marTop w:val="0"/>
          <w:marBottom w:val="101"/>
          <w:divBdr>
            <w:top w:val="none" w:sz="0" w:space="0" w:color="auto"/>
            <w:left w:val="none" w:sz="0" w:space="0" w:color="auto"/>
            <w:bottom w:val="none" w:sz="0" w:space="0" w:color="auto"/>
            <w:right w:val="none" w:sz="0" w:space="0" w:color="auto"/>
          </w:divBdr>
        </w:div>
        <w:div w:id="1228347067">
          <w:marLeft w:val="0"/>
          <w:marRight w:val="0"/>
          <w:marTop w:val="0"/>
          <w:marBottom w:val="101"/>
          <w:divBdr>
            <w:top w:val="none" w:sz="0" w:space="0" w:color="auto"/>
            <w:left w:val="none" w:sz="0" w:space="0" w:color="auto"/>
            <w:bottom w:val="none" w:sz="0" w:space="0" w:color="auto"/>
            <w:right w:val="none" w:sz="0" w:space="0" w:color="auto"/>
          </w:divBdr>
        </w:div>
        <w:div w:id="208342618">
          <w:marLeft w:val="0"/>
          <w:marRight w:val="0"/>
          <w:marTop w:val="0"/>
          <w:marBottom w:val="101"/>
          <w:divBdr>
            <w:top w:val="none" w:sz="0" w:space="0" w:color="auto"/>
            <w:left w:val="none" w:sz="0" w:space="0" w:color="auto"/>
            <w:bottom w:val="none" w:sz="0" w:space="0" w:color="auto"/>
            <w:right w:val="none" w:sz="0" w:space="0" w:color="auto"/>
          </w:divBdr>
        </w:div>
        <w:div w:id="763846862">
          <w:marLeft w:val="0"/>
          <w:marRight w:val="0"/>
          <w:marTop w:val="0"/>
          <w:marBottom w:val="101"/>
          <w:divBdr>
            <w:top w:val="none" w:sz="0" w:space="0" w:color="auto"/>
            <w:left w:val="none" w:sz="0" w:space="0" w:color="auto"/>
            <w:bottom w:val="none" w:sz="0" w:space="0" w:color="auto"/>
            <w:right w:val="none" w:sz="0" w:space="0" w:color="auto"/>
          </w:divBdr>
        </w:div>
        <w:div w:id="1609047749">
          <w:marLeft w:val="0"/>
          <w:marRight w:val="0"/>
          <w:marTop w:val="0"/>
          <w:marBottom w:val="101"/>
          <w:divBdr>
            <w:top w:val="none" w:sz="0" w:space="0" w:color="auto"/>
            <w:left w:val="none" w:sz="0" w:space="0" w:color="auto"/>
            <w:bottom w:val="none" w:sz="0" w:space="0" w:color="auto"/>
            <w:right w:val="none" w:sz="0" w:space="0" w:color="auto"/>
          </w:divBdr>
        </w:div>
        <w:div w:id="86780622">
          <w:marLeft w:val="0"/>
          <w:marRight w:val="0"/>
          <w:marTop w:val="0"/>
          <w:marBottom w:val="200"/>
          <w:divBdr>
            <w:top w:val="none" w:sz="0" w:space="0" w:color="auto"/>
            <w:left w:val="none" w:sz="0" w:space="0" w:color="auto"/>
            <w:bottom w:val="none" w:sz="0" w:space="0" w:color="auto"/>
            <w:right w:val="none" w:sz="0" w:space="0" w:color="auto"/>
          </w:divBdr>
        </w:div>
        <w:div w:id="629550585">
          <w:marLeft w:val="0"/>
          <w:marRight w:val="0"/>
          <w:marTop w:val="0"/>
          <w:marBottom w:val="101"/>
          <w:divBdr>
            <w:top w:val="none" w:sz="0" w:space="0" w:color="auto"/>
            <w:left w:val="none" w:sz="0" w:space="0" w:color="auto"/>
            <w:bottom w:val="none" w:sz="0" w:space="0" w:color="auto"/>
            <w:right w:val="none" w:sz="0" w:space="0" w:color="auto"/>
          </w:divBdr>
        </w:div>
        <w:div w:id="1239635030">
          <w:marLeft w:val="0"/>
          <w:marRight w:val="0"/>
          <w:marTop w:val="0"/>
          <w:marBottom w:val="101"/>
          <w:divBdr>
            <w:top w:val="none" w:sz="0" w:space="0" w:color="auto"/>
            <w:left w:val="none" w:sz="0" w:space="0" w:color="auto"/>
            <w:bottom w:val="none" w:sz="0" w:space="0" w:color="auto"/>
            <w:right w:val="none" w:sz="0" w:space="0" w:color="auto"/>
          </w:divBdr>
        </w:div>
        <w:div w:id="289946274">
          <w:marLeft w:val="0"/>
          <w:marRight w:val="0"/>
          <w:marTop w:val="0"/>
          <w:marBottom w:val="101"/>
          <w:divBdr>
            <w:top w:val="none" w:sz="0" w:space="0" w:color="auto"/>
            <w:left w:val="none" w:sz="0" w:space="0" w:color="auto"/>
            <w:bottom w:val="none" w:sz="0" w:space="0" w:color="auto"/>
            <w:right w:val="none" w:sz="0" w:space="0" w:color="auto"/>
          </w:divBdr>
        </w:div>
        <w:div w:id="1638803689">
          <w:marLeft w:val="0"/>
          <w:marRight w:val="0"/>
          <w:marTop w:val="0"/>
          <w:marBottom w:val="101"/>
          <w:divBdr>
            <w:top w:val="none" w:sz="0" w:space="0" w:color="auto"/>
            <w:left w:val="none" w:sz="0" w:space="0" w:color="auto"/>
            <w:bottom w:val="none" w:sz="0" w:space="0" w:color="auto"/>
            <w:right w:val="none" w:sz="0" w:space="0" w:color="auto"/>
          </w:divBdr>
        </w:div>
        <w:div w:id="57558933">
          <w:marLeft w:val="0"/>
          <w:marRight w:val="0"/>
          <w:marTop w:val="0"/>
          <w:marBottom w:val="101"/>
          <w:divBdr>
            <w:top w:val="none" w:sz="0" w:space="0" w:color="auto"/>
            <w:left w:val="none" w:sz="0" w:space="0" w:color="auto"/>
            <w:bottom w:val="none" w:sz="0" w:space="0" w:color="auto"/>
            <w:right w:val="none" w:sz="0" w:space="0" w:color="auto"/>
          </w:divBdr>
        </w:div>
        <w:div w:id="1138955678">
          <w:marLeft w:val="0"/>
          <w:marRight w:val="0"/>
          <w:marTop w:val="0"/>
          <w:marBottom w:val="101"/>
          <w:divBdr>
            <w:top w:val="none" w:sz="0" w:space="0" w:color="auto"/>
            <w:left w:val="none" w:sz="0" w:space="0" w:color="auto"/>
            <w:bottom w:val="none" w:sz="0" w:space="0" w:color="auto"/>
            <w:right w:val="none" w:sz="0" w:space="0" w:color="auto"/>
          </w:divBdr>
        </w:div>
        <w:div w:id="1601913815">
          <w:marLeft w:val="0"/>
          <w:marRight w:val="0"/>
          <w:marTop w:val="0"/>
          <w:marBottom w:val="101"/>
          <w:divBdr>
            <w:top w:val="none" w:sz="0" w:space="0" w:color="auto"/>
            <w:left w:val="none" w:sz="0" w:space="0" w:color="auto"/>
            <w:bottom w:val="none" w:sz="0" w:space="0" w:color="auto"/>
            <w:right w:val="none" w:sz="0" w:space="0" w:color="auto"/>
          </w:divBdr>
        </w:div>
        <w:div w:id="867258705">
          <w:marLeft w:val="0"/>
          <w:marRight w:val="0"/>
          <w:marTop w:val="0"/>
          <w:marBottom w:val="101"/>
          <w:divBdr>
            <w:top w:val="none" w:sz="0" w:space="0" w:color="auto"/>
            <w:left w:val="none" w:sz="0" w:space="0" w:color="auto"/>
            <w:bottom w:val="none" w:sz="0" w:space="0" w:color="auto"/>
            <w:right w:val="none" w:sz="0" w:space="0" w:color="auto"/>
          </w:divBdr>
        </w:div>
        <w:div w:id="562255939">
          <w:marLeft w:val="0"/>
          <w:marRight w:val="0"/>
          <w:marTop w:val="0"/>
          <w:marBottom w:val="101"/>
          <w:divBdr>
            <w:top w:val="none" w:sz="0" w:space="0" w:color="auto"/>
            <w:left w:val="none" w:sz="0" w:space="0" w:color="auto"/>
            <w:bottom w:val="none" w:sz="0" w:space="0" w:color="auto"/>
            <w:right w:val="none" w:sz="0" w:space="0" w:color="auto"/>
          </w:divBdr>
        </w:div>
        <w:div w:id="573079526">
          <w:marLeft w:val="0"/>
          <w:marRight w:val="0"/>
          <w:marTop w:val="0"/>
          <w:marBottom w:val="101"/>
          <w:divBdr>
            <w:top w:val="none" w:sz="0" w:space="0" w:color="auto"/>
            <w:left w:val="none" w:sz="0" w:space="0" w:color="auto"/>
            <w:bottom w:val="none" w:sz="0" w:space="0" w:color="auto"/>
            <w:right w:val="none" w:sz="0" w:space="0" w:color="auto"/>
          </w:divBdr>
        </w:div>
        <w:div w:id="1523133049">
          <w:marLeft w:val="0"/>
          <w:marRight w:val="0"/>
          <w:marTop w:val="0"/>
          <w:marBottom w:val="101"/>
          <w:divBdr>
            <w:top w:val="none" w:sz="0" w:space="0" w:color="auto"/>
            <w:left w:val="none" w:sz="0" w:space="0" w:color="auto"/>
            <w:bottom w:val="none" w:sz="0" w:space="0" w:color="auto"/>
            <w:right w:val="none" w:sz="0" w:space="0" w:color="auto"/>
          </w:divBdr>
        </w:div>
        <w:div w:id="84376360">
          <w:marLeft w:val="0"/>
          <w:marRight w:val="0"/>
          <w:marTop w:val="0"/>
          <w:marBottom w:val="101"/>
          <w:divBdr>
            <w:top w:val="none" w:sz="0" w:space="0" w:color="auto"/>
            <w:left w:val="none" w:sz="0" w:space="0" w:color="auto"/>
            <w:bottom w:val="none" w:sz="0" w:space="0" w:color="auto"/>
            <w:right w:val="none" w:sz="0" w:space="0" w:color="auto"/>
          </w:divBdr>
        </w:div>
        <w:div w:id="1773547804">
          <w:marLeft w:val="0"/>
          <w:marRight w:val="0"/>
          <w:marTop w:val="0"/>
          <w:marBottom w:val="101"/>
          <w:divBdr>
            <w:top w:val="none" w:sz="0" w:space="0" w:color="auto"/>
            <w:left w:val="none" w:sz="0" w:space="0" w:color="auto"/>
            <w:bottom w:val="none" w:sz="0" w:space="0" w:color="auto"/>
            <w:right w:val="none" w:sz="0" w:space="0" w:color="auto"/>
          </w:divBdr>
        </w:div>
        <w:div w:id="47151341">
          <w:marLeft w:val="0"/>
          <w:marRight w:val="0"/>
          <w:marTop w:val="0"/>
          <w:marBottom w:val="101"/>
          <w:divBdr>
            <w:top w:val="none" w:sz="0" w:space="0" w:color="auto"/>
            <w:left w:val="none" w:sz="0" w:space="0" w:color="auto"/>
            <w:bottom w:val="none" w:sz="0" w:space="0" w:color="auto"/>
            <w:right w:val="none" w:sz="0" w:space="0" w:color="auto"/>
          </w:divBdr>
        </w:div>
        <w:div w:id="1229999910">
          <w:marLeft w:val="0"/>
          <w:marRight w:val="0"/>
          <w:marTop w:val="0"/>
          <w:marBottom w:val="101"/>
          <w:divBdr>
            <w:top w:val="none" w:sz="0" w:space="0" w:color="auto"/>
            <w:left w:val="none" w:sz="0" w:space="0" w:color="auto"/>
            <w:bottom w:val="none" w:sz="0" w:space="0" w:color="auto"/>
            <w:right w:val="none" w:sz="0" w:space="0" w:color="auto"/>
          </w:divBdr>
        </w:div>
        <w:div w:id="2111969514">
          <w:marLeft w:val="0"/>
          <w:marRight w:val="0"/>
          <w:marTop w:val="0"/>
          <w:marBottom w:val="101"/>
          <w:divBdr>
            <w:top w:val="none" w:sz="0" w:space="0" w:color="auto"/>
            <w:left w:val="none" w:sz="0" w:space="0" w:color="auto"/>
            <w:bottom w:val="none" w:sz="0" w:space="0" w:color="auto"/>
            <w:right w:val="none" w:sz="0" w:space="0" w:color="auto"/>
          </w:divBdr>
        </w:div>
        <w:div w:id="1293705170">
          <w:marLeft w:val="0"/>
          <w:marRight w:val="0"/>
          <w:marTop w:val="0"/>
          <w:marBottom w:val="101"/>
          <w:divBdr>
            <w:top w:val="none" w:sz="0" w:space="0" w:color="auto"/>
            <w:left w:val="none" w:sz="0" w:space="0" w:color="auto"/>
            <w:bottom w:val="none" w:sz="0" w:space="0" w:color="auto"/>
            <w:right w:val="none" w:sz="0" w:space="0" w:color="auto"/>
          </w:divBdr>
        </w:div>
        <w:div w:id="332143131">
          <w:marLeft w:val="0"/>
          <w:marRight w:val="0"/>
          <w:marTop w:val="0"/>
          <w:marBottom w:val="101"/>
          <w:divBdr>
            <w:top w:val="none" w:sz="0" w:space="0" w:color="auto"/>
            <w:left w:val="none" w:sz="0" w:space="0" w:color="auto"/>
            <w:bottom w:val="none" w:sz="0" w:space="0" w:color="auto"/>
            <w:right w:val="none" w:sz="0" w:space="0" w:color="auto"/>
          </w:divBdr>
        </w:div>
        <w:div w:id="396704912">
          <w:marLeft w:val="0"/>
          <w:marRight w:val="0"/>
          <w:marTop w:val="0"/>
          <w:marBottom w:val="101"/>
          <w:divBdr>
            <w:top w:val="none" w:sz="0" w:space="0" w:color="auto"/>
            <w:left w:val="none" w:sz="0" w:space="0" w:color="auto"/>
            <w:bottom w:val="none" w:sz="0" w:space="0" w:color="auto"/>
            <w:right w:val="none" w:sz="0" w:space="0" w:color="auto"/>
          </w:divBdr>
        </w:div>
        <w:div w:id="1800567735">
          <w:marLeft w:val="0"/>
          <w:marRight w:val="0"/>
          <w:marTop w:val="0"/>
          <w:marBottom w:val="101"/>
          <w:divBdr>
            <w:top w:val="none" w:sz="0" w:space="0" w:color="auto"/>
            <w:left w:val="none" w:sz="0" w:space="0" w:color="auto"/>
            <w:bottom w:val="none" w:sz="0" w:space="0" w:color="auto"/>
            <w:right w:val="none" w:sz="0" w:space="0" w:color="auto"/>
          </w:divBdr>
        </w:div>
        <w:div w:id="312174432">
          <w:marLeft w:val="0"/>
          <w:marRight w:val="0"/>
          <w:marTop w:val="0"/>
          <w:marBottom w:val="200"/>
          <w:divBdr>
            <w:top w:val="none" w:sz="0" w:space="0" w:color="auto"/>
            <w:left w:val="none" w:sz="0" w:space="0" w:color="auto"/>
            <w:bottom w:val="none" w:sz="0" w:space="0" w:color="auto"/>
            <w:right w:val="none" w:sz="0" w:space="0" w:color="auto"/>
          </w:divBdr>
        </w:div>
        <w:div w:id="1812597421">
          <w:marLeft w:val="0"/>
          <w:marRight w:val="0"/>
          <w:marTop w:val="0"/>
          <w:marBottom w:val="101"/>
          <w:divBdr>
            <w:top w:val="none" w:sz="0" w:space="0" w:color="auto"/>
            <w:left w:val="none" w:sz="0" w:space="0" w:color="auto"/>
            <w:bottom w:val="none" w:sz="0" w:space="0" w:color="auto"/>
            <w:right w:val="none" w:sz="0" w:space="0" w:color="auto"/>
          </w:divBdr>
        </w:div>
        <w:div w:id="320281445">
          <w:marLeft w:val="0"/>
          <w:marRight w:val="0"/>
          <w:marTop w:val="0"/>
          <w:marBottom w:val="101"/>
          <w:divBdr>
            <w:top w:val="none" w:sz="0" w:space="0" w:color="auto"/>
            <w:left w:val="none" w:sz="0" w:space="0" w:color="auto"/>
            <w:bottom w:val="none" w:sz="0" w:space="0" w:color="auto"/>
            <w:right w:val="none" w:sz="0" w:space="0" w:color="auto"/>
          </w:divBdr>
        </w:div>
        <w:div w:id="2004313649">
          <w:marLeft w:val="0"/>
          <w:marRight w:val="0"/>
          <w:marTop w:val="0"/>
          <w:marBottom w:val="101"/>
          <w:divBdr>
            <w:top w:val="none" w:sz="0" w:space="0" w:color="auto"/>
            <w:left w:val="none" w:sz="0" w:space="0" w:color="auto"/>
            <w:bottom w:val="none" w:sz="0" w:space="0" w:color="auto"/>
            <w:right w:val="none" w:sz="0" w:space="0" w:color="auto"/>
          </w:divBdr>
        </w:div>
        <w:div w:id="470483289">
          <w:marLeft w:val="0"/>
          <w:marRight w:val="0"/>
          <w:marTop w:val="0"/>
          <w:marBottom w:val="101"/>
          <w:divBdr>
            <w:top w:val="none" w:sz="0" w:space="0" w:color="auto"/>
            <w:left w:val="none" w:sz="0" w:space="0" w:color="auto"/>
            <w:bottom w:val="none" w:sz="0" w:space="0" w:color="auto"/>
            <w:right w:val="none" w:sz="0" w:space="0" w:color="auto"/>
          </w:divBdr>
        </w:div>
        <w:div w:id="701173197">
          <w:marLeft w:val="0"/>
          <w:marRight w:val="0"/>
          <w:marTop w:val="0"/>
          <w:marBottom w:val="101"/>
          <w:divBdr>
            <w:top w:val="none" w:sz="0" w:space="0" w:color="auto"/>
            <w:left w:val="none" w:sz="0" w:space="0" w:color="auto"/>
            <w:bottom w:val="none" w:sz="0" w:space="0" w:color="auto"/>
            <w:right w:val="none" w:sz="0" w:space="0" w:color="auto"/>
          </w:divBdr>
        </w:div>
        <w:div w:id="1862743767">
          <w:marLeft w:val="0"/>
          <w:marRight w:val="0"/>
          <w:marTop w:val="0"/>
          <w:marBottom w:val="101"/>
          <w:divBdr>
            <w:top w:val="none" w:sz="0" w:space="0" w:color="auto"/>
            <w:left w:val="none" w:sz="0" w:space="0" w:color="auto"/>
            <w:bottom w:val="none" w:sz="0" w:space="0" w:color="auto"/>
            <w:right w:val="none" w:sz="0" w:space="0" w:color="auto"/>
          </w:divBdr>
        </w:div>
        <w:div w:id="1708871380">
          <w:marLeft w:val="0"/>
          <w:marRight w:val="0"/>
          <w:marTop w:val="0"/>
          <w:marBottom w:val="101"/>
          <w:divBdr>
            <w:top w:val="none" w:sz="0" w:space="0" w:color="auto"/>
            <w:left w:val="none" w:sz="0" w:space="0" w:color="auto"/>
            <w:bottom w:val="none" w:sz="0" w:space="0" w:color="auto"/>
            <w:right w:val="none" w:sz="0" w:space="0" w:color="auto"/>
          </w:divBdr>
        </w:div>
        <w:div w:id="1037658461">
          <w:marLeft w:val="0"/>
          <w:marRight w:val="0"/>
          <w:marTop w:val="0"/>
          <w:marBottom w:val="101"/>
          <w:divBdr>
            <w:top w:val="none" w:sz="0" w:space="0" w:color="auto"/>
            <w:left w:val="none" w:sz="0" w:space="0" w:color="auto"/>
            <w:bottom w:val="none" w:sz="0" w:space="0" w:color="auto"/>
            <w:right w:val="none" w:sz="0" w:space="0" w:color="auto"/>
          </w:divBdr>
        </w:div>
        <w:div w:id="943414296">
          <w:marLeft w:val="0"/>
          <w:marRight w:val="0"/>
          <w:marTop w:val="0"/>
          <w:marBottom w:val="101"/>
          <w:divBdr>
            <w:top w:val="none" w:sz="0" w:space="0" w:color="auto"/>
            <w:left w:val="none" w:sz="0" w:space="0" w:color="auto"/>
            <w:bottom w:val="none" w:sz="0" w:space="0" w:color="auto"/>
            <w:right w:val="none" w:sz="0" w:space="0" w:color="auto"/>
          </w:divBdr>
        </w:div>
        <w:div w:id="955528767">
          <w:marLeft w:val="0"/>
          <w:marRight w:val="0"/>
          <w:marTop w:val="0"/>
          <w:marBottom w:val="101"/>
          <w:divBdr>
            <w:top w:val="none" w:sz="0" w:space="0" w:color="auto"/>
            <w:left w:val="none" w:sz="0" w:space="0" w:color="auto"/>
            <w:bottom w:val="none" w:sz="0" w:space="0" w:color="auto"/>
            <w:right w:val="none" w:sz="0" w:space="0" w:color="auto"/>
          </w:divBdr>
        </w:div>
        <w:div w:id="443964577">
          <w:marLeft w:val="0"/>
          <w:marRight w:val="0"/>
          <w:marTop w:val="0"/>
          <w:marBottom w:val="101"/>
          <w:divBdr>
            <w:top w:val="none" w:sz="0" w:space="0" w:color="auto"/>
            <w:left w:val="none" w:sz="0" w:space="0" w:color="auto"/>
            <w:bottom w:val="none" w:sz="0" w:space="0" w:color="auto"/>
            <w:right w:val="none" w:sz="0" w:space="0" w:color="auto"/>
          </w:divBdr>
        </w:div>
        <w:div w:id="685600541">
          <w:marLeft w:val="0"/>
          <w:marRight w:val="0"/>
          <w:marTop w:val="0"/>
          <w:marBottom w:val="101"/>
          <w:divBdr>
            <w:top w:val="none" w:sz="0" w:space="0" w:color="auto"/>
            <w:left w:val="none" w:sz="0" w:space="0" w:color="auto"/>
            <w:bottom w:val="none" w:sz="0" w:space="0" w:color="auto"/>
            <w:right w:val="none" w:sz="0" w:space="0" w:color="auto"/>
          </w:divBdr>
        </w:div>
        <w:div w:id="1628778936">
          <w:marLeft w:val="0"/>
          <w:marRight w:val="0"/>
          <w:marTop w:val="0"/>
          <w:marBottom w:val="101"/>
          <w:divBdr>
            <w:top w:val="none" w:sz="0" w:space="0" w:color="auto"/>
            <w:left w:val="none" w:sz="0" w:space="0" w:color="auto"/>
            <w:bottom w:val="none" w:sz="0" w:space="0" w:color="auto"/>
            <w:right w:val="none" w:sz="0" w:space="0" w:color="auto"/>
          </w:divBdr>
        </w:div>
        <w:div w:id="1962420530">
          <w:marLeft w:val="0"/>
          <w:marRight w:val="0"/>
          <w:marTop w:val="0"/>
          <w:marBottom w:val="101"/>
          <w:divBdr>
            <w:top w:val="none" w:sz="0" w:space="0" w:color="auto"/>
            <w:left w:val="none" w:sz="0" w:space="0" w:color="auto"/>
            <w:bottom w:val="none" w:sz="0" w:space="0" w:color="auto"/>
            <w:right w:val="none" w:sz="0" w:space="0" w:color="auto"/>
          </w:divBdr>
        </w:div>
        <w:div w:id="93015921">
          <w:marLeft w:val="0"/>
          <w:marRight w:val="0"/>
          <w:marTop w:val="0"/>
          <w:marBottom w:val="101"/>
          <w:divBdr>
            <w:top w:val="none" w:sz="0" w:space="0" w:color="auto"/>
            <w:left w:val="none" w:sz="0" w:space="0" w:color="auto"/>
            <w:bottom w:val="none" w:sz="0" w:space="0" w:color="auto"/>
            <w:right w:val="none" w:sz="0" w:space="0" w:color="auto"/>
          </w:divBdr>
        </w:div>
        <w:div w:id="848450998">
          <w:marLeft w:val="0"/>
          <w:marRight w:val="0"/>
          <w:marTop w:val="0"/>
          <w:marBottom w:val="101"/>
          <w:divBdr>
            <w:top w:val="none" w:sz="0" w:space="0" w:color="auto"/>
            <w:left w:val="none" w:sz="0" w:space="0" w:color="auto"/>
            <w:bottom w:val="none" w:sz="0" w:space="0" w:color="auto"/>
            <w:right w:val="none" w:sz="0" w:space="0" w:color="auto"/>
          </w:divBdr>
        </w:div>
        <w:div w:id="1273392158">
          <w:marLeft w:val="0"/>
          <w:marRight w:val="0"/>
          <w:marTop w:val="0"/>
          <w:marBottom w:val="101"/>
          <w:divBdr>
            <w:top w:val="none" w:sz="0" w:space="0" w:color="auto"/>
            <w:left w:val="none" w:sz="0" w:space="0" w:color="auto"/>
            <w:bottom w:val="none" w:sz="0" w:space="0" w:color="auto"/>
            <w:right w:val="none" w:sz="0" w:space="0" w:color="auto"/>
          </w:divBdr>
        </w:div>
        <w:div w:id="1580820962">
          <w:marLeft w:val="0"/>
          <w:marRight w:val="0"/>
          <w:marTop w:val="0"/>
          <w:marBottom w:val="101"/>
          <w:divBdr>
            <w:top w:val="none" w:sz="0" w:space="0" w:color="auto"/>
            <w:left w:val="none" w:sz="0" w:space="0" w:color="auto"/>
            <w:bottom w:val="none" w:sz="0" w:space="0" w:color="auto"/>
            <w:right w:val="none" w:sz="0" w:space="0" w:color="auto"/>
          </w:divBdr>
        </w:div>
        <w:div w:id="891773525">
          <w:marLeft w:val="0"/>
          <w:marRight w:val="0"/>
          <w:marTop w:val="0"/>
          <w:marBottom w:val="101"/>
          <w:divBdr>
            <w:top w:val="none" w:sz="0" w:space="0" w:color="auto"/>
            <w:left w:val="none" w:sz="0" w:space="0" w:color="auto"/>
            <w:bottom w:val="none" w:sz="0" w:space="0" w:color="auto"/>
            <w:right w:val="none" w:sz="0" w:space="0" w:color="auto"/>
          </w:divBdr>
        </w:div>
        <w:div w:id="1913155805">
          <w:marLeft w:val="0"/>
          <w:marRight w:val="0"/>
          <w:marTop w:val="0"/>
          <w:marBottom w:val="101"/>
          <w:divBdr>
            <w:top w:val="none" w:sz="0" w:space="0" w:color="auto"/>
            <w:left w:val="none" w:sz="0" w:space="0" w:color="auto"/>
            <w:bottom w:val="none" w:sz="0" w:space="0" w:color="auto"/>
            <w:right w:val="none" w:sz="0" w:space="0" w:color="auto"/>
          </w:divBdr>
        </w:div>
        <w:div w:id="205917201">
          <w:marLeft w:val="0"/>
          <w:marRight w:val="0"/>
          <w:marTop w:val="0"/>
          <w:marBottom w:val="200"/>
          <w:divBdr>
            <w:top w:val="none" w:sz="0" w:space="0" w:color="auto"/>
            <w:left w:val="none" w:sz="0" w:space="0" w:color="auto"/>
            <w:bottom w:val="none" w:sz="0" w:space="0" w:color="auto"/>
            <w:right w:val="none" w:sz="0" w:space="0" w:color="auto"/>
          </w:divBdr>
        </w:div>
        <w:div w:id="1930120753">
          <w:marLeft w:val="0"/>
          <w:marRight w:val="0"/>
          <w:marTop w:val="0"/>
          <w:marBottom w:val="101"/>
          <w:divBdr>
            <w:top w:val="none" w:sz="0" w:space="0" w:color="auto"/>
            <w:left w:val="none" w:sz="0" w:space="0" w:color="auto"/>
            <w:bottom w:val="none" w:sz="0" w:space="0" w:color="auto"/>
            <w:right w:val="none" w:sz="0" w:space="0" w:color="auto"/>
          </w:divBdr>
        </w:div>
        <w:div w:id="1316448586">
          <w:marLeft w:val="0"/>
          <w:marRight w:val="0"/>
          <w:marTop w:val="0"/>
          <w:marBottom w:val="101"/>
          <w:divBdr>
            <w:top w:val="none" w:sz="0" w:space="0" w:color="auto"/>
            <w:left w:val="none" w:sz="0" w:space="0" w:color="auto"/>
            <w:bottom w:val="none" w:sz="0" w:space="0" w:color="auto"/>
            <w:right w:val="none" w:sz="0" w:space="0" w:color="auto"/>
          </w:divBdr>
        </w:div>
        <w:div w:id="1801150023">
          <w:marLeft w:val="0"/>
          <w:marRight w:val="0"/>
          <w:marTop w:val="0"/>
          <w:marBottom w:val="101"/>
          <w:divBdr>
            <w:top w:val="none" w:sz="0" w:space="0" w:color="auto"/>
            <w:left w:val="none" w:sz="0" w:space="0" w:color="auto"/>
            <w:bottom w:val="none" w:sz="0" w:space="0" w:color="auto"/>
            <w:right w:val="none" w:sz="0" w:space="0" w:color="auto"/>
          </w:divBdr>
        </w:div>
        <w:div w:id="2127699455">
          <w:marLeft w:val="0"/>
          <w:marRight w:val="0"/>
          <w:marTop w:val="0"/>
          <w:marBottom w:val="101"/>
          <w:divBdr>
            <w:top w:val="none" w:sz="0" w:space="0" w:color="auto"/>
            <w:left w:val="none" w:sz="0" w:space="0" w:color="auto"/>
            <w:bottom w:val="none" w:sz="0" w:space="0" w:color="auto"/>
            <w:right w:val="none" w:sz="0" w:space="0" w:color="auto"/>
          </w:divBdr>
        </w:div>
        <w:div w:id="1299527921">
          <w:marLeft w:val="0"/>
          <w:marRight w:val="0"/>
          <w:marTop w:val="0"/>
          <w:marBottom w:val="101"/>
          <w:divBdr>
            <w:top w:val="none" w:sz="0" w:space="0" w:color="auto"/>
            <w:left w:val="none" w:sz="0" w:space="0" w:color="auto"/>
            <w:bottom w:val="none" w:sz="0" w:space="0" w:color="auto"/>
            <w:right w:val="none" w:sz="0" w:space="0" w:color="auto"/>
          </w:divBdr>
        </w:div>
        <w:div w:id="138153114">
          <w:marLeft w:val="0"/>
          <w:marRight w:val="0"/>
          <w:marTop w:val="0"/>
          <w:marBottom w:val="101"/>
          <w:divBdr>
            <w:top w:val="none" w:sz="0" w:space="0" w:color="auto"/>
            <w:left w:val="none" w:sz="0" w:space="0" w:color="auto"/>
            <w:bottom w:val="none" w:sz="0" w:space="0" w:color="auto"/>
            <w:right w:val="none" w:sz="0" w:space="0" w:color="auto"/>
          </w:divBdr>
        </w:div>
        <w:div w:id="1956129716">
          <w:marLeft w:val="0"/>
          <w:marRight w:val="0"/>
          <w:marTop w:val="0"/>
          <w:marBottom w:val="101"/>
          <w:divBdr>
            <w:top w:val="none" w:sz="0" w:space="0" w:color="auto"/>
            <w:left w:val="none" w:sz="0" w:space="0" w:color="auto"/>
            <w:bottom w:val="none" w:sz="0" w:space="0" w:color="auto"/>
            <w:right w:val="none" w:sz="0" w:space="0" w:color="auto"/>
          </w:divBdr>
        </w:div>
        <w:div w:id="548882642">
          <w:marLeft w:val="0"/>
          <w:marRight w:val="0"/>
          <w:marTop w:val="0"/>
          <w:marBottom w:val="101"/>
          <w:divBdr>
            <w:top w:val="none" w:sz="0" w:space="0" w:color="auto"/>
            <w:left w:val="none" w:sz="0" w:space="0" w:color="auto"/>
            <w:bottom w:val="none" w:sz="0" w:space="0" w:color="auto"/>
            <w:right w:val="none" w:sz="0" w:space="0" w:color="auto"/>
          </w:divBdr>
        </w:div>
        <w:div w:id="1762339042">
          <w:marLeft w:val="1152"/>
          <w:marRight w:val="0"/>
          <w:marTop w:val="0"/>
          <w:marBottom w:val="101"/>
          <w:divBdr>
            <w:top w:val="none" w:sz="0" w:space="0" w:color="auto"/>
            <w:left w:val="none" w:sz="0" w:space="0" w:color="auto"/>
            <w:bottom w:val="none" w:sz="0" w:space="0" w:color="auto"/>
            <w:right w:val="none" w:sz="0" w:space="0" w:color="auto"/>
          </w:divBdr>
        </w:div>
        <w:div w:id="2082289310">
          <w:marLeft w:val="1152"/>
          <w:marRight w:val="0"/>
          <w:marTop w:val="0"/>
          <w:marBottom w:val="101"/>
          <w:divBdr>
            <w:top w:val="none" w:sz="0" w:space="0" w:color="auto"/>
            <w:left w:val="none" w:sz="0" w:space="0" w:color="auto"/>
            <w:bottom w:val="none" w:sz="0" w:space="0" w:color="auto"/>
            <w:right w:val="none" w:sz="0" w:space="0" w:color="auto"/>
          </w:divBdr>
        </w:div>
        <w:div w:id="1828745793">
          <w:marLeft w:val="0"/>
          <w:marRight w:val="0"/>
          <w:marTop w:val="0"/>
          <w:marBottom w:val="101"/>
          <w:divBdr>
            <w:top w:val="none" w:sz="0" w:space="0" w:color="auto"/>
            <w:left w:val="none" w:sz="0" w:space="0" w:color="auto"/>
            <w:bottom w:val="none" w:sz="0" w:space="0" w:color="auto"/>
            <w:right w:val="none" w:sz="0" w:space="0" w:color="auto"/>
          </w:divBdr>
        </w:div>
        <w:div w:id="1324429960">
          <w:marLeft w:val="0"/>
          <w:marRight w:val="0"/>
          <w:marTop w:val="0"/>
          <w:marBottom w:val="101"/>
          <w:divBdr>
            <w:top w:val="none" w:sz="0" w:space="0" w:color="auto"/>
            <w:left w:val="none" w:sz="0" w:space="0" w:color="auto"/>
            <w:bottom w:val="none" w:sz="0" w:space="0" w:color="auto"/>
            <w:right w:val="none" w:sz="0" w:space="0" w:color="auto"/>
          </w:divBdr>
        </w:div>
        <w:div w:id="447892091">
          <w:marLeft w:val="0"/>
          <w:marRight w:val="0"/>
          <w:marTop w:val="0"/>
          <w:marBottom w:val="101"/>
          <w:divBdr>
            <w:top w:val="none" w:sz="0" w:space="0" w:color="auto"/>
            <w:left w:val="none" w:sz="0" w:space="0" w:color="auto"/>
            <w:bottom w:val="none" w:sz="0" w:space="0" w:color="auto"/>
            <w:right w:val="none" w:sz="0" w:space="0" w:color="auto"/>
          </w:divBdr>
        </w:div>
        <w:div w:id="2100520486">
          <w:marLeft w:val="0"/>
          <w:marRight w:val="0"/>
          <w:marTop w:val="0"/>
          <w:marBottom w:val="101"/>
          <w:divBdr>
            <w:top w:val="none" w:sz="0" w:space="0" w:color="auto"/>
            <w:left w:val="none" w:sz="0" w:space="0" w:color="auto"/>
            <w:bottom w:val="none" w:sz="0" w:space="0" w:color="auto"/>
            <w:right w:val="none" w:sz="0" w:space="0" w:color="auto"/>
          </w:divBdr>
        </w:div>
        <w:div w:id="1712611508">
          <w:marLeft w:val="0"/>
          <w:marRight w:val="0"/>
          <w:marTop w:val="0"/>
          <w:marBottom w:val="101"/>
          <w:divBdr>
            <w:top w:val="none" w:sz="0" w:space="0" w:color="auto"/>
            <w:left w:val="none" w:sz="0" w:space="0" w:color="auto"/>
            <w:bottom w:val="none" w:sz="0" w:space="0" w:color="auto"/>
            <w:right w:val="none" w:sz="0" w:space="0" w:color="auto"/>
          </w:divBdr>
        </w:div>
        <w:div w:id="2141000071">
          <w:marLeft w:val="0"/>
          <w:marRight w:val="0"/>
          <w:marTop w:val="0"/>
          <w:marBottom w:val="101"/>
          <w:divBdr>
            <w:top w:val="none" w:sz="0" w:space="0" w:color="auto"/>
            <w:left w:val="none" w:sz="0" w:space="0" w:color="auto"/>
            <w:bottom w:val="none" w:sz="0" w:space="0" w:color="auto"/>
            <w:right w:val="none" w:sz="0" w:space="0" w:color="auto"/>
          </w:divBdr>
        </w:div>
        <w:div w:id="1927154561">
          <w:marLeft w:val="0"/>
          <w:marRight w:val="0"/>
          <w:marTop w:val="0"/>
          <w:marBottom w:val="101"/>
          <w:divBdr>
            <w:top w:val="none" w:sz="0" w:space="0" w:color="auto"/>
            <w:left w:val="none" w:sz="0" w:space="0" w:color="auto"/>
            <w:bottom w:val="none" w:sz="0" w:space="0" w:color="auto"/>
            <w:right w:val="none" w:sz="0" w:space="0" w:color="auto"/>
          </w:divBdr>
        </w:div>
        <w:div w:id="1820077691">
          <w:marLeft w:val="0"/>
          <w:marRight w:val="0"/>
          <w:marTop w:val="0"/>
          <w:marBottom w:val="101"/>
          <w:divBdr>
            <w:top w:val="none" w:sz="0" w:space="0" w:color="auto"/>
            <w:left w:val="none" w:sz="0" w:space="0" w:color="auto"/>
            <w:bottom w:val="none" w:sz="0" w:space="0" w:color="auto"/>
            <w:right w:val="none" w:sz="0" w:space="0" w:color="auto"/>
          </w:divBdr>
        </w:div>
        <w:div w:id="1194927116">
          <w:marLeft w:val="0"/>
          <w:marRight w:val="0"/>
          <w:marTop w:val="0"/>
          <w:marBottom w:val="101"/>
          <w:divBdr>
            <w:top w:val="none" w:sz="0" w:space="0" w:color="auto"/>
            <w:left w:val="none" w:sz="0" w:space="0" w:color="auto"/>
            <w:bottom w:val="none" w:sz="0" w:space="0" w:color="auto"/>
            <w:right w:val="none" w:sz="0" w:space="0" w:color="auto"/>
          </w:divBdr>
        </w:div>
        <w:div w:id="2116974444">
          <w:marLeft w:val="0"/>
          <w:marRight w:val="0"/>
          <w:marTop w:val="0"/>
          <w:marBottom w:val="101"/>
          <w:divBdr>
            <w:top w:val="none" w:sz="0" w:space="0" w:color="auto"/>
            <w:left w:val="none" w:sz="0" w:space="0" w:color="auto"/>
            <w:bottom w:val="none" w:sz="0" w:space="0" w:color="auto"/>
            <w:right w:val="none" w:sz="0" w:space="0" w:color="auto"/>
          </w:divBdr>
        </w:div>
        <w:div w:id="666514285">
          <w:marLeft w:val="0"/>
          <w:marRight w:val="0"/>
          <w:marTop w:val="0"/>
          <w:marBottom w:val="101"/>
          <w:divBdr>
            <w:top w:val="none" w:sz="0" w:space="0" w:color="auto"/>
            <w:left w:val="none" w:sz="0" w:space="0" w:color="auto"/>
            <w:bottom w:val="none" w:sz="0" w:space="0" w:color="auto"/>
            <w:right w:val="none" w:sz="0" w:space="0" w:color="auto"/>
          </w:divBdr>
        </w:div>
        <w:div w:id="1937402115">
          <w:marLeft w:val="0"/>
          <w:marRight w:val="0"/>
          <w:marTop w:val="0"/>
          <w:marBottom w:val="101"/>
          <w:divBdr>
            <w:top w:val="none" w:sz="0" w:space="0" w:color="auto"/>
            <w:left w:val="none" w:sz="0" w:space="0" w:color="auto"/>
            <w:bottom w:val="none" w:sz="0" w:space="0" w:color="auto"/>
            <w:right w:val="none" w:sz="0" w:space="0" w:color="auto"/>
          </w:divBdr>
        </w:div>
        <w:div w:id="1039822157">
          <w:marLeft w:val="0"/>
          <w:marRight w:val="0"/>
          <w:marTop w:val="0"/>
          <w:marBottom w:val="101"/>
          <w:divBdr>
            <w:top w:val="none" w:sz="0" w:space="0" w:color="auto"/>
            <w:left w:val="none" w:sz="0" w:space="0" w:color="auto"/>
            <w:bottom w:val="none" w:sz="0" w:space="0" w:color="auto"/>
            <w:right w:val="none" w:sz="0" w:space="0" w:color="auto"/>
          </w:divBdr>
        </w:div>
        <w:div w:id="1158304980">
          <w:marLeft w:val="0"/>
          <w:marRight w:val="0"/>
          <w:marTop w:val="0"/>
          <w:marBottom w:val="101"/>
          <w:divBdr>
            <w:top w:val="none" w:sz="0" w:space="0" w:color="auto"/>
            <w:left w:val="none" w:sz="0" w:space="0" w:color="auto"/>
            <w:bottom w:val="none" w:sz="0" w:space="0" w:color="auto"/>
            <w:right w:val="none" w:sz="0" w:space="0" w:color="auto"/>
          </w:divBdr>
        </w:div>
        <w:div w:id="1919746877">
          <w:marLeft w:val="0"/>
          <w:marRight w:val="0"/>
          <w:marTop w:val="0"/>
          <w:marBottom w:val="101"/>
          <w:divBdr>
            <w:top w:val="none" w:sz="0" w:space="0" w:color="auto"/>
            <w:left w:val="none" w:sz="0" w:space="0" w:color="auto"/>
            <w:bottom w:val="none" w:sz="0" w:space="0" w:color="auto"/>
            <w:right w:val="none" w:sz="0" w:space="0" w:color="auto"/>
          </w:divBdr>
        </w:div>
        <w:div w:id="1222983721">
          <w:marLeft w:val="0"/>
          <w:marRight w:val="0"/>
          <w:marTop w:val="0"/>
          <w:marBottom w:val="101"/>
          <w:divBdr>
            <w:top w:val="none" w:sz="0" w:space="0" w:color="auto"/>
            <w:left w:val="none" w:sz="0" w:space="0" w:color="auto"/>
            <w:bottom w:val="none" w:sz="0" w:space="0" w:color="auto"/>
            <w:right w:val="none" w:sz="0" w:space="0" w:color="auto"/>
          </w:divBdr>
        </w:div>
        <w:div w:id="758450852">
          <w:marLeft w:val="0"/>
          <w:marRight w:val="0"/>
          <w:marTop w:val="0"/>
          <w:marBottom w:val="101"/>
          <w:divBdr>
            <w:top w:val="none" w:sz="0" w:space="0" w:color="auto"/>
            <w:left w:val="none" w:sz="0" w:space="0" w:color="auto"/>
            <w:bottom w:val="none" w:sz="0" w:space="0" w:color="auto"/>
            <w:right w:val="none" w:sz="0" w:space="0" w:color="auto"/>
          </w:divBdr>
        </w:div>
        <w:div w:id="1218663204">
          <w:marLeft w:val="720"/>
          <w:marRight w:val="0"/>
          <w:marTop w:val="0"/>
          <w:marBottom w:val="101"/>
          <w:divBdr>
            <w:top w:val="none" w:sz="0" w:space="0" w:color="auto"/>
            <w:left w:val="none" w:sz="0" w:space="0" w:color="auto"/>
            <w:bottom w:val="none" w:sz="0" w:space="0" w:color="auto"/>
            <w:right w:val="none" w:sz="0" w:space="0" w:color="auto"/>
          </w:divBdr>
        </w:div>
        <w:div w:id="691996478">
          <w:marLeft w:val="1152"/>
          <w:marRight w:val="0"/>
          <w:marTop w:val="0"/>
          <w:marBottom w:val="101"/>
          <w:divBdr>
            <w:top w:val="none" w:sz="0" w:space="0" w:color="auto"/>
            <w:left w:val="none" w:sz="0" w:space="0" w:color="auto"/>
            <w:bottom w:val="none" w:sz="0" w:space="0" w:color="auto"/>
            <w:right w:val="none" w:sz="0" w:space="0" w:color="auto"/>
          </w:divBdr>
        </w:div>
        <w:div w:id="1563565498">
          <w:marLeft w:val="1152"/>
          <w:marRight w:val="0"/>
          <w:marTop w:val="0"/>
          <w:marBottom w:val="101"/>
          <w:divBdr>
            <w:top w:val="none" w:sz="0" w:space="0" w:color="auto"/>
            <w:left w:val="none" w:sz="0" w:space="0" w:color="auto"/>
            <w:bottom w:val="none" w:sz="0" w:space="0" w:color="auto"/>
            <w:right w:val="none" w:sz="0" w:space="0" w:color="auto"/>
          </w:divBdr>
        </w:div>
        <w:div w:id="2029989585">
          <w:marLeft w:val="0"/>
          <w:marRight w:val="0"/>
          <w:marTop w:val="0"/>
          <w:marBottom w:val="101"/>
          <w:divBdr>
            <w:top w:val="none" w:sz="0" w:space="0" w:color="auto"/>
            <w:left w:val="none" w:sz="0" w:space="0" w:color="auto"/>
            <w:bottom w:val="none" w:sz="0" w:space="0" w:color="auto"/>
            <w:right w:val="none" w:sz="0" w:space="0" w:color="auto"/>
          </w:divBdr>
        </w:div>
        <w:div w:id="641497876">
          <w:marLeft w:val="0"/>
          <w:marRight w:val="0"/>
          <w:marTop w:val="0"/>
          <w:marBottom w:val="101"/>
          <w:divBdr>
            <w:top w:val="none" w:sz="0" w:space="0" w:color="auto"/>
            <w:left w:val="none" w:sz="0" w:space="0" w:color="auto"/>
            <w:bottom w:val="none" w:sz="0" w:space="0" w:color="auto"/>
            <w:right w:val="none" w:sz="0" w:space="0" w:color="auto"/>
          </w:divBdr>
        </w:div>
        <w:div w:id="1694962812">
          <w:marLeft w:val="0"/>
          <w:marRight w:val="0"/>
          <w:marTop w:val="0"/>
          <w:marBottom w:val="101"/>
          <w:divBdr>
            <w:top w:val="none" w:sz="0" w:space="0" w:color="auto"/>
            <w:left w:val="none" w:sz="0" w:space="0" w:color="auto"/>
            <w:bottom w:val="none" w:sz="0" w:space="0" w:color="auto"/>
            <w:right w:val="none" w:sz="0" w:space="0" w:color="auto"/>
          </w:divBdr>
        </w:div>
        <w:div w:id="1920599545">
          <w:marLeft w:val="0"/>
          <w:marRight w:val="0"/>
          <w:marTop w:val="0"/>
          <w:marBottom w:val="101"/>
          <w:divBdr>
            <w:top w:val="none" w:sz="0" w:space="0" w:color="auto"/>
            <w:left w:val="none" w:sz="0" w:space="0" w:color="auto"/>
            <w:bottom w:val="none" w:sz="0" w:space="0" w:color="auto"/>
            <w:right w:val="none" w:sz="0" w:space="0" w:color="auto"/>
          </w:divBdr>
        </w:div>
        <w:div w:id="840971139">
          <w:marLeft w:val="0"/>
          <w:marRight w:val="0"/>
          <w:marTop w:val="0"/>
          <w:marBottom w:val="101"/>
          <w:divBdr>
            <w:top w:val="none" w:sz="0" w:space="0" w:color="auto"/>
            <w:left w:val="none" w:sz="0" w:space="0" w:color="auto"/>
            <w:bottom w:val="none" w:sz="0" w:space="0" w:color="auto"/>
            <w:right w:val="none" w:sz="0" w:space="0" w:color="auto"/>
          </w:divBdr>
        </w:div>
        <w:div w:id="968171541">
          <w:marLeft w:val="0"/>
          <w:marRight w:val="0"/>
          <w:marTop w:val="0"/>
          <w:marBottom w:val="101"/>
          <w:divBdr>
            <w:top w:val="none" w:sz="0" w:space="0" w:color="auto"/>
            <w:left w:val="none" w:sz="0" w:space="0" w:color="auto"/>
            <w:bottom w:val="none" w:sz="0" w:space="0" w:color="auto"/>
            <w:right w:val="none" w:sz="0" w:space="0" w:color="auto"/>
          </w:divBdr>
        </w:div>
        <w:div w:id="62069526">
          <w:marLeft w:val="0"/>
          <w:marRight w:val="0"/>
          <w:marTop w:val="0"/>
          <w:marBottom w:val="101"/>
          <w:divBdr>
            <w:top w:val="none" w:sz="0" w:space="0" w:color="auto"/>
            <w:left w:val="none" w:sz="0" w:space="0" w:color="auto"/>
            <w:bottom w:val="none" w:sz="0" w:space="0" w:color="auto"/>
            <w:right w:val="none" w:sz="0" w:space="0" w:color="auto"/>
          </w:divBdr>
        </w:div>
        <w:div w:id="428236087">
          <w:marLeft w:val="1152"/>
          <w:marRight w:val="0"/>
          <w:marTop w:val="0"/>
          <w:marBottom w:val="101"/>
          <w:divBdr>
            <w:top w:val="none" w:sz="0" w:space="0" w:color="auto"/>
            <w:left w:val="none" w:sz="0" w:space="0" w:color="auto"/>
            <w:bottom w:val="none" w:sz="0" w:space="0" w:color="auto"/>
            <w:right w:val="none" w:sz="0" w:space="0" w:color="auto"/>
          </w:divBdr>
        </w:div>
        <w:div w:id="975138486">
          <w:marLeft w:val="1152"/>
          <w:marRight w:val="0"/>
          <w:marTop w:val="0"/>
          <w:marBottom w:val="101"/>
          <w:divBdr>
            <w:top w:val="none" w:sz="0" w:space="0" w:color="auto"/>
            <w:left w:val="none" w:sz="0" w:space="0" w:color="auto"/>
            <w:bottom w:val="none" w:sz="0" w:space="0" w:color="auto"/>
            <w:right w:val="none" w:sz="0" w:space="0" w:color="auto"/>
          </w:divBdr>
        </w:div>
        <w:div w:id="1782261036">
          <w:marLeft w:val="0"/>
          <w:marRight w:val="0"/>
          <w:marTop w:val="0"/>
          <w:marBottom w:val="101"/>
          <w:divBdr>
            <w:top w:val="none" w:sz="0" w:space="0" w:color="auto"/>
            <w:left w:val="none" w:sz="0" w:space="0" w:color="auto"/>
            <w:bottom w:val="none" w:sz="0" w:space="0" w:color="auto"/>
            <w:right w:val="none" w:sz="0" w:space="0" w:color="auto"/>
          </w:divBdr>
        </w:div>
        <w:div w:id="405610105">
          <w:marLeft w:val="0"/>
          <w:marRight w:val="0"/>
          <w:marTop w:val="0"/>
          <w:marBottom w:val="101"/>
          <w:divBdr>
            <w:top w:val="none" w:sz="0" w:space="0" w:color="auto"/>
            <w:left w:val="none" w:sz="0" w:space="0" w:color="auto"/>
            <w:bottom w:val="none" w:sz="0" w:space="0" w:color="auto"/>
            <w:right w:val="none" w:sz="0" w:space="0" w:color="auto"/>
          </w:divBdr>
        </w:div>
        <w:div w:id="1373268002">
          <w:marLeft w:val="0"/>
          <w:marRight w:val="0"/>
          <w:marTop w:val="0"/>
          <w:marBottom w:val="101"/>
          <w:divBdr>
            <w:top w:val="none" w:sz="0" w:space="0" w:color="auto"/>
            <w:left w:val="none" w:sz="0" w:space="0" w:color="auto"/>
            <w:bottom w:val="none" w:sz="0" w:space="0" w:color="auto"/>
            <w:right w:val="none" w:sz="0" w:space="0" w:color="auto"/>
          </w:divBdr>
        </w:div>
        <w:div w:id="126557861">
          <w:marLeft w:val="0"/>
          <w:marRight w:val="0"/>
          <w:marTop w:val="0"/>
          <w:marBottom w:val="101"/>
          <w:divBdr>
            <w:top w:val="none" w:sz="0" w:space="0" w:color="auto"/>
            <w:left w:val="none" w:sz="0" w:space="0" w:color="auto"/>
            <w:bottom w:val="none" w:sz="0" w:space="0" w:color="auto"/>
            <w:right w:val="none" w:sz="0" w:space="0" w:color="auto"/>
          </w:divBdr>
        </w:div>
        <w:div w:id="890190699">
          <w:marLeft w:val="0"/>
          <w:marRight w:val="0"/>
          <w:marTop w:val="0"/>
          <w:marBottom w:val="101"/>
          <w:divBdr>
            <w:top w:val="none" w:sz="0" w:space="0" w:color="auto"/>
            <w:left w:val="none" w:sz="0" w:space="0" w:color="auto"/>
            <w:bottom w:val="none" w:sz="0" w:space="0" w:color="auto"/>
            <w:right w:val="none" w:sz="0" w:space="0" w:color="auto"/>
          </w:divBdr>
        </w:div>
        <w:div w:id="294138074">
          <w:marLeft w:val="0"/>
          <w:marRight w:val="0"/>
          <w:marTop w:val="0"/>
          <w:marBottom w:val="101"/>
          <w:divBdr>
            <w:top w:val="none" w:sz="0" w:space="0" w:color="auto"/>
            <w:left w:val="none" w:sz="0" w:space="0" w:color="auto"/>
            <w:bottom w:val="none" w:sz="0" w:space="0" w:color="auto"/>
            <w:right w:val="none" w:sz="0" w:space="0" w:color="auto"/>
          </w:divBdr>
        </w:div>
        <w:div w:id="578366671">
          <w:marLeft w:val="0"/>
          <w:marRight w:val="0"/>
          <w:marTop w:val="0"/>
          <w:marBottom w:val="101"/>
          <w:divBdr>
            <w:top w:val="none" w:sz="0" w:space="0" w:color="auto"/>
            <w:left w:val="none" w:sz="0" w:space="0" w:color="auto"/>
            <w:bottom w:val="none" w:sz="0" w:space="0" w:color="auto"/>
            <w:right w:val="none" w:sz="0" w:space="0" w:color="auto"/>
          </w:divBdr>
        </w:div>
        <w:div w:id="551384607">
          <w:marLeft w:val="0"/>
          <w:marRight w:val="0"/>
          <w:marTop w:val="0"/>
          <w:marBottom w:val="101"/>
          <w:divBdr>
            <w:top w:val="none" w:sz="0" w:space="0" w:color="auto"/>
            <w:left w:val="none" w:sz="0" w:space="0" w:color="auto"/>
            <w:bottom w:val="none" w:sz="0" w:space="0" w:color="auto"/>
            <w:right w:val="none" w:sz="0" w:space="0" w:color="auto"/>
          </w:divBdr>
        </w:div>
        <w:div w:id="616251907">
          <w:marLeft w:val="0"/>
          <w:marRight w:val="0"/>
          <w:marTop w:val="0"/>
          <w:marBottom w:val="101"/>
          <w:divBdr>
            <w:top w:val="none" w:sz="0" w:space="0" w:color="auto"/>
            <w:left w:val="none" w:sz="0" w:space="0" w:color="auto"/>
            <w:bottom w:val="none" w:sz="0" w:space="0" w:color="auto"/>
            <w:right w:val="none" w:sz="0" w:space="0" w:color="auto"/>
          </w:divBdr>
        </w:div>
        <w:div w:id="276062740">
          <w:marLeft w:val="0"/>
          <w:marRight w:val="0"/>
          <w:marTop w:val="0"/>
          <w:marBottom w:val="101"/>
          <w:divBdr>
            <w:top w:val="none" w:sz="0" w:space="0" w:color="auto"/>
            <w:left w:val="none" w:sz="0" w:space="0" w:color="auto"/>
            <w:bottom w:val="none" w:sz="0" w:space="0" w:color="auto"/>
            <w:right w:val="none" w:sz="0" w:space="0" w:color="auto"/>
          </w:divBdr>
        </w:div>
        <w:div w:id="800540550">
          <w:marLeft w:val="0"/>
          <w:marRight w:val="0"/>
          <w:marTop w:val="0"/>
          <w:marBottom w:val="101"/>
          <w:divBdr>
            <w:top w:val="none" w:sz="0" w:space="0" w:color="auto"/>
            <w:left w:val="none" w:sz="0" w:space="0" w:color="auto"/>
            <w:bottom w:val="none" w:sz="0" w:space="0" w:color="auto"/>
            <w:right w:val="none" w:sz="0" w:space="0" w:color="auto"/>
          </w:divBdr>
        </w:div>
        <w:div w:id="1857035454">
          <w:marLeft w:val="0"/>
          <w:marRight w:val="0"/>
          <w:marTop w:val="0"/>
          <w:marBottom w:val="101"/>
          <w:divBdr>
            <w:top w:val="none" w:sz="0" w:space="0" w:color="auto"/>
            <w:left w:val="none" w:sz="0" w:space="0" w:color="auto"/>
            <w:bottom w:val="none" w:sz="0" w:space="0" w:color="auto"/>
            <w:right w:val="none" w:sz="0" w:space="0" w:color="auto"/>
          </w:divBdr>
        </w:div>
        <w:div w:id="761494795">
          <w:marLeft w:val="0"/>
          <w:marRight w:val="0"/>
          <w:marTop w:val="0"/>
          <w:marBottom w:val="101"/>
          <w:divBdr>
            <w:top w:val="none" w:sz="0" w:space="0" w:color="auto"/>
            <w:left w:val="none" w:sz="0" w:space="0" w:color="auto"/>
            <w:bottom w:val="none" w:sz="0" w:space="0" w:color="auto"/>
            <w:right w:val="none" w:sz="0" w:space="0" w:color="auto"/>
          </w:divBdr>
        </w:div>
        <w:div w:id="1174370284">
          <w:marLeft w:val="0"/>
          <w:marRight w:val="0"/>
          <w:marTop w:val="0"/>
          <w:marBottom w:val="101"/>
          <w:divBdr>
            <w:top w:val="none" w:sz="0" w:space="0" w:color="auto"/>
            <w:left w:val="none" w:sz="0" w:space="0" w:color="auto"/>
            <w:bottom w:val="none" w:sz="0" w:space="0" w:color="auto"/>
            <w:right w:val="none" w:sz="0" w:space="0" w:color="auto"/>
          </w:divBdr>
        </w:div>
        <w:div w:id="972565743">
          <w:marLeft w:val="0"/>
          <w:marRight w:val="0"/>
          <w:marTop w:val="0"/>
          <w:marBottom w:val="101"/>
          <w:divBdr>
            <w:top w:val="none" w:sz="0" w:space="0" w:color="auto"/>
            <w:left w:val="none" w:sz="0" w:space="0" w:color="auto"/>
            <w:bottom w:val="none" w:sz="0" w:space="0" w:color="auto"/>
            <w:right w:val="none" w:sz="0" w:space="0" w:color="auto"/>
          </w:divBdr>
        </w:div>
        <w:div w:id="1873155626">
          <w:marLeft w:val="0"/>
          <w:marRight w:val="0"/>
          <w:marTop w:val="0"/>
          <w:marBottom w:val="101"/>
          <w:divBdr>
            <w:top w:val="none" w:sz="0" w:space="0" w:color="auto"/>
            <w:left w:val="none" w:sz="0" w:space="0" w:color="auto"/>
            <w:bottom w:val="none" w:sz="0" w:space="0" w:color="auto"/>
            <w:right w:val="none" w:sz="0" w:space="0" w:color="auto"/>
          </w:divBdr>
        </w:div>
        <w:div w:id="1217274671">
          <w:marLeft w:val="0"/>
          <w:marRight w:val="0"/>
          <w:marTop w:val="0"/>
          <w:marBottom w:val="101"/>
          <w:divBdr>
            <w:top w:val="none" w:sz="0" w:space="0" w:color="auto"/>
            <w:left w:val="none" w:sz="0" w:space="0" w:color="auto"/>
            <w:bottom w:val="none" w:sz="0" w:space="0" w:color="auto"/>
            <w:right w:val="none" w:sz="0" w:space="0" w:color="auto"/>
          </w:divBdr>
        </w:div>
        <w:div w:id="1533497237">
          <w:marLeft w:val="0"/>
          <w:marRight w:val="0"/>
          <w:marTop w:val="0"/>
          <w:marBottom w:val="101"/>
          <w:divBdr>
            <w:top w:val="none" w:sz="0" w:space="0" w:color="auto"/>
            <w:left w:val="none" w:sz="0" w:space="0" w:color="auto"/>
            <w:bottom w:val="none" w:sz="0" w:space="0" w:color="auto"/>
            <w:right w:val="none" w:sz="0" w:space="0" w:color="auto"/>
          </w:divBdr>
        </w:div>
        <w:div w:id="793669387">
          <w:marLeft w:val="0"/>
          <w:marRight w:val="0"/>
          <w:marTop w:val="0"/>
          <w:marBottom w:val="101"/>
          <w:divBdr>
            <w:top w:val="none" w:sz="0" w:space="0" w:color="auto"/>
            <w:left w:val="none" w:sz="0" w:space="0" w:color="auto"/>
            <w:bottom w:val="none" w:sz="0" w:space="0" w:color="auto"/>
            <w:right w:val="none" w:sz="0" w:space="0" w:color="auto"/>
          </w:divBdr>
        </w:div>
        <w:div w:id="509566795">
          <w:marLeft w:val="0"/>
          <w:marRight w:val="0"/>
          <w:marTop w:val="0"/>
          <w:marBottom w:val="101"/>
          <w:divBdr>
            <w:top w:val="none" w:sz="0" w:space="0" w:color="auto"/>
            <w:left w:val="none" w:sz="0" w:space="0" w:color="auto"/>
            <w:bottom w:val="none" w:sz="0" w:space="0" w:color="auto"/>
            <w:right w:val="none" w:sz="0" w:space="0" w:color="auto"/>
          </w:divBdr>
        </w:div>
        <w:div w:id="1396509900">
          <w:marLeft w:val="0"/>
          <w:marRight w:val="0"/>
          <w:marTop w:val="0"/>
          <w:marBottom w:val="80"/>
          <w:divBdr>
            <w:top w:val="none" w:sz="0" w:space="0" w:color="auto"/>
            <w:left w:val="none" w:sz="0" w:space="0" w:color="auto"/>
            <w:bottom w:val="none" w:sz="0" w:space="0" w:color="auto"/>
            <w:right w:val="none" w:sz="0" w:space="0" w:color="auto"/>
          </w:divBdr>
        </w:div>
        <w:div w:id="1805733063">
          <w:marLeft w:val="0"/>
          <w:marRight w:val="0"/>
          <w:marTop w:val="0"/>
          <w:marBottom w:val="80"/>
          <w:divBdr>
            <w:top w:val="none" w:sz="0" w:space="0" w:color="auto"/>
            <w:left w:val="none" w:sz="0" w:space="0" w:color="auto"/>
            <w:bottom w:val="none" w:sz="0" w:space="0" w:color="auto"/>
            <w:right w:val="none" w:sz="0" w:space="0" w:color="auto"/>
          </w:divBdr>
        </w:div>
        <w:div w:id="319042694">
          <w:marLeft w:val="0"/>
          <w:marRight w:val="0"/>
          <w:marTop w:val="0"/>
          <w:marBottom w:val="80"/>
          <w:divBdr>
            <w:top w:val="none" w:sz="0" w:space="0" w:color="auto"/>
            <w:left w:val="none" w:sz="0" w:space="0" w:color="auto"/>
            <w:bottom w:val="none" w:sz="0" w:space="0" w:color="auto"/>
            <w:right w:val="none" w:sz="0" w:space="0" w:color="auto"/>
          </w:divBdr>
        </w:div>
        <w:div w:id="281378522">
          <w:marLeft w:val="0"/>
          <w:marRight w:val="0"/>
          <w:marTop w:val="0"/>
          <w:marBottom w:val="80"/>
          <w:divBdr>
            <w:top w:val="none" w:sz="0" w:space="0" w:color="auto"/>
            <w:left w:val="none" w:sz="0" w:space="0" w:color="auto"/>
            <w:bottom w:val="none" w:sz="0" w:space="0" w:color="auto"/>
            <w:right w:val="none" w:sz="0" w:space="0" w:color="auto"/>
          </w:divBdr>
        </w:div>
        <w:div w:id="222758847">
          <w:marLeft w:val="0"/>
          <w:marRight w:val="0"/>
          <w:marTop w:val="0"/>
          <w:marBottom w:val="80"/>
          <w:divBdr>
            <w:top w:val="none" w:sz="0" w:space="0" w:color="auto"/>
            <w:left w:val="none" w:sz="0" w:space="0" w:color="auto"/>
            <w:bottom w:val="none" w:sz="0" w:space="0" w:color="auto"/>
            <w:right w:val="none" w:sz="0" w:space="0" w:color="auto"/>
          </w:divBdr>
        </w:div>
        <w:div w:id="994407926">
          <w:marLeft w:val="0"/>
          <w:marRight w:val="0"/>
          <w:marTop w:val="0"/>
          <w:marBottom w:val="80"/>
          <w:divBdr>
            <w:top w:val="none" w:sz="0" w:space="0" w:color="auto"/>
            <w:left w:val="none" w:sz="0" w:space="0" w:color="auto"/>
            <w:bottom w:val="none" w:sz="0" w:space="0" w:color="auto"/>
            <w:right w:val="none" w:sz="0" w:space="0" w:color="auto"/>
          </w:divBdr>
        </w:div>
        <w:div w:id="2079398640">
          <w:marLeft w:val="0"/>
          <w:marRight w:val="0"/>
          <w:marTop w:val="0"/>
          <w:marBottom w:val="80"/>
          <w:divBdr>
            <w:top w:val="none" w:sz="0" w:space="0" w:color="auto"/>
            <w:left w:val="none" w:sz="0" w:space="0" w:color="auto"/>
            <w:bottom w:val="none" w:sz="0" w:space="0" w:color="auto"/>
            <w:right w:val="none" w:sz="0" w:space="0" w:color="auto"/>
          </w:divBdr>
        </w:div>
        <w:div w:id="2015958610">
          <w:marLeft w:val="0"/>
          <w:marRight w:val="0"/>
          <w:marTop w:val="0"/>
          <w:marBottom w:val="80"/>
          <w:divBdr>
            <w:top w:val="none" w:sz="0" w:space="0" w:color="auto"/>
            <w:left w:val="none" w:sz="0" w:space="0" w:color="auto"/>
            <w:bottom w:val="none" w:sz="0" w:space="0" w:color="auto"/>
            <w:right w:val="none" w:sz="0" w:space="0" w:color="auto"/>
          </w:divBdr>
        </w:div>
        <w:div w:id="1390572442">
          <w:marLeft w:val="0"/>
          <w:marRight w:val="0"/>
          <w:marTop w:val="0"/>
          <w:marBottom w:val="101"/>
          <w:divBdr>
            <w:top w:val="none" w:sz="0" w:space="0" w:color="auto"/>
            <w:left w:val="none" w:sz="0" w:space="0" w:color="auto"/>
            <w:bottom w:val="none" w:sz="0" w:space="0" w:color="auto"/>
            <w:right w:val="none" w:sz="0" w:space="0" w:color="auto"/>
          </w:divBdr>
        </w:div>
        <w:div w:id="233702382">
          <w:marLeft w:val="0"/>
          <w:marRight w:val="0"/>
          <w:marTop w:val="0"/>
          <w:marBottom w:val="101"/>
          <w:divBdr>
            <w:top w:val="none" w:sz="0" w:space="0" w:color="auto"/>
            <w:left w:val="none" w:sz="0" w:space="0" w:color="auto"/>
            <w:bottom w:val="none" w:sz="0" w:space="0" w:color="auto"/>
            <w:right w:val="none" w:sz="0" w:space="0" w:color="auto"/>
          </w:divBdr>
        </w:div>
        <w:div w:id="1195582640">
          <w:marLeft w:val="0"/>
          <w:marRight w:val="0"/>
          <w:marTop w:val="0"/>
          <w:marBottom w:val="101"/>
          <w:divBdr>
            <w:top w:val="none" w:sz="0" w:space="0" w:color="auto"/>
            <w:left w:val="none" w:sz="0" w:space="0" w:color="auto"/>
            <w:bottom w:val="none" w:sz="0" w:space="0" w:color="auto"/>
            <w:right w:val="none" w:sz="0" w:space="0" w:color="auto"/>
          </w:divBdr>
        </w:div>
        <w:div w:id="283344625">
          <w:marLeft w:val="0"/>
          <w:marRight w:val="0"/>
          <w:marTop w:val="0"/>
          <w:marBottom w:val="101"/>
          <w:divBdr>
            <w:top w:val="none" w:sz="0" w:space="0" w:color="auto"/>
            <w:left w:val="none" w:sz="0" w:space="0" w:color="auto"/>
            <w:bottom w:val="none" w:sz="0" w:space="0" w:color="auto"/>
            <w:right w:val="none" w:sz="0" w:space="0" w:color="auto"/>
          </w:divBdr>
        </w:div>
        <w:div w:id="111751512">
          <w:marLeft w:val="0"/>
          <w:marRight w:val="0"/>
          <w:marTop w:val="0"/>
          <w:marBottom w:val="101"/>
          <w:divBdr>
            <w:top w:val="none" w:sz="0" w:space="0" w:color="auto"/>
            <w:left w:val="none" w:sz="0" w:space="0" w:color="auto"/>
            <w:bottom w:val="none" w:sz="0" w:space="0" w:color="auto"/>
            <w:right w:val="none" w:sz="0" w:space="0" w:color="auto"/>
          </w:divBdr>
        </w:div>
        <w:div w:id="286667941">
          <w:marLeft w:val="0"/>
          <w:marRight w:val="0"/>
          <w:marTop w:val="0"/>
          <w:marBottom w:val="101"/>
          <w:divBdr>
            <w:top w:val="none" w:sz="0" w:space="0" w:color="auto"/>
            <w:left w:val="none" w:sz="0" w:space="0" w:color="auto"/>
            <w:bottom w:val="none" w:sz="0" w:space="0" w:color="auto"/>
            <w:right w:val="none" w:sz="0" w:space="0" w:color="auto"/>
          </w:divBdr>
        </w:div>
        <w:div w:id="1818111450">
          <w:marLeft w:val="1152"/>
          <w:marRight w:val="0"/>
          <w:marTop w:val="0"/>
          <w:marBottom w:val="101"/>
          <w:divBdr>
            <w:top w:val="none" w:sz="0" w:space="0" w:color="auto"/>
            <w:left w:val="none" w:sz="0" w:space="0" w:color="auto"/>
            <w:bottom w:val="none" w:sz="0" w:space="0" w:color="auto"/>
            <w:right w:val="none" w:sz="0" w:space="0" w:color="auto"/>
          </w:divBdr>
        </w:div>
        <w:div w:id="346443359">
          <w:marLeft w:val="1152"/>
          <w:marRight w:val="0"/>
          <w:marTop w:val="0"/>
          <w:marBottom w:val="101"/>
          <w:divBdr>
            <w:top w:val="none" w:sz="0" w:space="0" w:color="auto"/>
            <w:left w:val="none" w:sz="0" w:space="0" w:color="auto"/>
            <w:bottom w:val="none" w:sz="0" w:space="0" w:color="auto"/>
            <w:right w:val="none" w:sz="0" w:space="0" w:color="auto"/>
          </w:divBdr>
        </w:div>
        <w:div w:id="965545213">
          <w:marLeft w:val="0"/>
          <w:marRight w:val="0"/>
          <w:marTop w:val="0"/>
          <w:marBottom w:val="101"/>
          <w:divBdr>
            <w:top w:val="none" w:sz="0" w:space="0" w:color="auto"/>
            <w:left w:val="none" w:sz="0" w:space="0" w:color="auto"/>
            <w:bottom w:val="none" w:sz="0" w:space="0" w:color="auto"/>
            <w:right w:val="none" w:sz="0" w:space="0" w:color="auto"/>
          </w:divBdr>
        </w:div>
        <w:div w:id="1489205444">
          <w:marLeft w:val="0"/>
          <w:marRight w:val="0"/>
          <w:marTop w:val="0"/>
          <w:marBottom w:val="101"/>
          <w:divBdr>
            <w:top w:val="none" w:sz="0" w:space="0" w:color="auto"/>
            <w:left w:val="none" w:sz="0" w:space="0" w:color="auto"/>
            <w:bottom w:val="none" w:sz="0" w:space="0" w:color="auto"/>
            <w:right w:val="none" w:sz="0" w:space="0" w:color="auto"/>
          </w:divBdr>
        </w:div>
        <w:div w:id="761878471">
          <w:marLeft w:val="0"/>
          <w:marRight w:val="0"/>
          <w:marTop w:val="0"/>
          <w:marBottom w:val="101"/>
          <w:divBdr>
            <w:top w:val="none" w:sz="0" w:space="0" w:color="auto"/>
            <w:left w:val="none" w:sz="0" w:space="0" w:color="auto"/>
            <w:bottom w:val="none" w:sz="0" w:space="0" w:color="auto"/>
            <w:right w:val="none" w:sz="0" w:space="0" w:color="auto"/>
          </w:divBdr>
        </w:div>
        <w:div w:id="2102674606">
          <w:marLeft w:val="0"/>
          <w:marRight w:val="0"/>
          <w:marTop w:val="0"/>
          <w:marBottom w:val="101"/>
          <w:divBdr>
            <w:top w:val="none" w:sz="0" w:space="0" w:color="auto"/>
            <w:left w:val="none" w:sz="0" w:space="0" w:color="auto"/>
            <w:bottom w:val="none" w:sz="0" w:space="0" w:color="auto"/>
            <w:right w:val="none" w:sz="0" w:space="0" w:color="auto"/>
          </w:divBdr>
        </w:div>
        <w:div w:id="1744989960">
          <w:marLeft w:val="0"/>
          <w:marRight w:val="0"/>
          <w:marTop w:val="0"/>
          <w:marBottom w:val="101"/>
          <w:divBdr>
            <w:top w:val="none" w:sz="0" w:space="0" w:color="auto"/>
            <w:left w:val="none" w:sz="0" w:space="0" w:color="auto"/>
            <w:bottom w:val="none" w:sz="0" w:space="0" w:color="auto"/>
            <w:right w:val="none" w:sz="0" w:space="0" w:color="auto"/>
          </w:divBdr>
        </w:div>
        <w:div w:id="924802994">
          <w:marLeft w:val="0"/>
          <w:marRight w:val="0"/>
          <w:marTop w:val="0"/>
          <w:marBottom w:val="101"/>
          <w:divBdr>
            <w:top w:val="none" w:sz="0" w:space="0" w:color="auto"/>
            <w:left w:val="none" w:sz="0" w:space="0" w:color="auto"/>
            <w:bottom w:val="none" w:sz="0" w:space="0" w:color="auto"/>
            <w:right w:val="none" w:sz="0" w:space="0" w:color="auto"/>
          </w:divBdr>
        </w:div>
        <w:div w:id="1368530478">
          <w:marLeft w:val="0"/>
          <w:marRight w:val="0"/>
          <w:marTop w:val="0"/>
          <w:marBottom w:val="101"/>
          <w:divBdr>
            <w:top w:val="none" w:sz="0" w:space="0" w:color="auto"/>
            <w:left w:val="none" w:sz="0" w:space="0" w:color="auto"/>
            <w:bottom w:val="none" w:sz="0" w:space="0" w:color="auto"/>
            <w:right w:val="none" w:sz="0" w:space="0" w:color="auto"/>
          </w:divBdr>
        </w:div>
        <w:div w:id="1531912351">
          <w:marLeft w:val="0"/>
          <w:marRight w:val="0"/>
          <w:marTop w:val="0"/>
          <w:marBottom w:val="101"/>
          <w:divBdr>
            <w:top w:val="none" w:sz="0" w:space="0" w:color="auto"/>
            <w:left w:val="none" w:sz="0" w:space="0" w:color="auto"/>
            <w:bottom w:val="none" w:sz="0" w:space="0" w:color="auto"/>
            <w:right w:val="none" w:sz="0" w:space="0" w:color="auto"/>
          </w:divBdr>
        </w:div>
        <w:div w:id="1956643296">
          <w:marLeft w:val="0"/>
          <w:marRight w:val="0"/>
          <w:marTop w:val="0"/>
          <w:marBottom w:val="101"/>
          <w:divBdr>
            <w:top w:val="none" w:sz="0" w:space="0" w:color="auto"/>
            <w:left w:val="none" w:sz="0" w:space="0" w:color="auto"/>
            <w:bottom w:val="none" w:sz="0" w:space="0" w:color="auto"/>
            <w:right w:val="none" w:sz="0" w:space="0" w:color="auto"/>
          </w:divBdr>
        </w:div>
        <w:div w:id="2009358772">
          <w:marLeft w:val="0"/>
          <w:marRight w:val="0"/>
          <w:marTop w:val="0"/>
          <w:marBottom w:val="101"/>
          <w:divBdr>
            <w:top w:val="none" w:sz="0" w:space="0" w:color="auto"/>
            <w:left w:val="none" w:sz="0" w:space="0" w:color="auto"/>
            <w:bottom w:val="none" w:sz="0" w:space="0" w:color="auto"/>
            <w:right w:val="none" w:sz="0" w:space="0" w:color="auto"/>
          </w:divBdr>
        </w:div>
        <w:div w:id="1744639206">
          <w:marLeft w:val="0"/>
          <w:marRight w:val="0"/>
          <w:marTop w:val="0"/>
          <w:marBottom w:val="101"/>
          <w:divBdr>
            <w:top w:val="none" w:sz="0" w:space="0" w:color="auto"/>
            <w:left w:val="none" w:sz="0" w:space="0" w:color="auto"/>
            <w:bottom w:val="none" w:sz="0" w:space="0" w:color="auto"/>
            <w:right w:val="none" w:sz="0" w:space="0" w:color="auto"/>
          </w:divBdr>
        </w:div>
        <w:div w:id="1135102069">
          <w:marLeft w:val="0"/>
          <w:marRight w:val="0"/>
          <w:marTop w:val="0"/>
          <w:marBottom w:val="101"/>
          <w:divBdr>
            <w:top w:val="none" w:sz="0" w:space="0" w:color="auto"/>
            <w:left w:val="none" w:sz="0" w:space="0" w:color="auto"/>
            <w:bottom w:val="none" w:sz="0" w:space="0" w:color="auto"/>
            <w:right w:val="none" w:sz="0" w:space="0" w:color="auto"/>
          </w:divBdr>
        </w:div>
        <w:div w:id="1463645650">
          <w:marLeft w:val="0"/>
          <w:marRight w:val="0"/>
          <w:marTop w:val="0"/>
          <w:marBottom w:val="101"/>
          <w:divBdr>
            <w:top w:val="none" w:sz="0" w:space="0" w:color="auto"/>
            <w:left w:val="none" w:sz="0" w:space="0" w:color="auto"/>
            <w:bottom w:val="none" w:sz="0" w:space="0" w:color="auto"/>
            <w:right w:val="none" w:sz="0" w:space="0" w:color="auto"/>
          </w:divBdr>
        </w:div>
        <w:div w:id="610669109">
          <w:marLeft w:val="0"/>
          <w:marRight w:val="0"/>
          <w:marTop w:val="0"/>
          <w:marBottom w:val="101"/>
          <w:divBdr>
            <w:top w:val="none" w:sz="0" w:space="0" w:color="auto"/>
            <w:left w:val="none" w:sz="0" w:space="0" w:color="auto"/>
            <w:bottom w:val="none" w:sz="0" w:space="0" w:color="auto"/>
            <w:right w:val="none" w:sz="0" w:space="0" w:color="auto"/>
          </w:divBdr>
        </w:div>
        <w:div w:id="452753647">
          <w:marLeft w:val="0"/>
          <w:marRight w:val="0"/>
          <w:marTop w:val="0"/>
          <w:marBottom w:val="101"/>
          <w:divBdr>
            <w:top w:val="none" w:sz="0" w:space="0" w:color="auto"/>
            <w:left w:val="none" w:sz="0" w:space="0" w:color="auto"/>
            <w:bottom w:val="none" w:sz="0" w:space="0" w:color="auto"/>
            <w:right w:val="none" w:sz="0" w:space="0" w:color="auto"/>
          </w:divBdr>
        </w:div>
        <w:div w:id="342171188">
          <w:marLeft w:val="0"/>
          <w:marRight w:val="0"/>
          <w:marTop w:val="0"/>
          <w:marBottom w:val="101"/>
          <w:divBdr>
            <w:top w:val="none" w:sz="0" w:space="0" w:color="auto"/>
            <w:left w:val="none" w:sz="0" w:space="0" w:color="auto"/>
            <w:bottom w:val="none" w:sz="0" w:space="0" w:color="auto"/>
            <w:right w:val="none" w:sz="0" w:space="0" w:color="auto"/>
          </w:divBdr>
        </w:div>
        <w:div w:id="1418021811">
          <w:marLeft w:val="0"/>
          <w:marRight w:val="0"/>
          <w:marTop w:val="0"/>
          <w:marBottom w:val="101"/>
          <w:divBdr>
            <w:top w:val="none" w:sz="0" w:space="0" w:color="auto"/>
            <w:left w:val="none" w:sz="0" w:space="0" w:color="auto"/>
            <w:bottom w:val="none" w:sz="0" w:space="0" w:color="auto"/>
            <w:right w:val="none" w:sz="0" w:space="0" w:color="auto"/>
          </w:divBdr>
        </w:div>
        <w:div w:id="851407821">
          <w:marLeft w:val="0"/>
          <w:marRight w:val="0"/>
          <w:marTop w:val="0"/>
          <w:marBottom w:val="101"/>
          <w:divBdr>
            <w:top w:val="none" w:sz="0" w:space="0" w:color="auto"/>
            <w:left w:val="none" w:sz="0" w:space="0" w:color="auto"/>
            <w:bottom w:val="none" w:sz="0" w:space="0" w:color="auto"/>
            <w:right w:val="none" w:sz="0" w:space="0" w:color="auto"/>
          </w:divBdr>
        </w:div>
        <w:div w:id="1009604019">
          <w:marLeft w:val="0"/>
          <w:marRight w:val="0"/>
          <w:marTop w:val="0"/>
          <w:marBottom w:val="101"/>
          <w:divBdr>
            <w:top w:val="none" w:sz="0" w:space="0" w:color="auto"/>
            <w:left w:val="none" w:sz="0" w:space="0" w:color="auto"/>
            <w:bottom w:val="none" w:sz="0" w:space="0" w:color="auto"/>
            <w:right w:val="none" w:sz="0" w:space="0" w:color="auto"/>
          </w:divBdr>
        </w:div>
        <w:div w:id="1401101430">
          <w:marLeft w:val="0"/>
          <w:marRight w:val="0"/>
          <w:marTop w:val="0"/>
          <w:marBottom w:val="101"/>
          <w:divBdr>
            <w:top w:val="none" w:sz="0" w:space="0" w:color="auto"/>
            <w:left w:val="none" w:sz="0" w:space="0" w:color="auto"/>
            <w:bottom w:val="none" w:sz="0" w:space="0" w:color="auto"/>
            <w:right w:val="none" w:sz="0" w:space="0" w:color="auto"/>
          </w:divBdr>
        </w:div>
        <w:div w:id="1770276123">
          <w:marLeft w:val="0"/>
          <w:marRight w:val="0"/>
          <w:marTop w:val="0"/>
          <w:marBottom w:val="101"/>
          <w:divBdr>
            <w:top w:val="none" w:sz="0" w:space="0" w:color="auto"/>
            <w:left w:val="none" w:sz="0" w:space="0" w:color="auto"/>
            <w:bottom w:val="none" w:sz="0" w:space="0" w:color="auto"/>
            <w:right w:val="none" w:sz="0" w:space="0" w:color="auto"/>
          </w:divBdr>
        </w:div>
        <w:div w:id="1113473801">
          <w:marLeft w:val="0"/>
          <w:marRight w:val="0"/>
          <w:marTop w:val="0"/>
          <w:marBottom w:val="101"/>
          <w:divBdr>
            <w:top w:val="none" w:sz="0" w:space="0" w:color="auto"/>
            <w:left w:val="none" w:sz="0" w:space="0" w:color="auto"/>
            <w:bottom w:val="none" w:sz="0" w:space="0" w:color="auto"/>
            <w:right w:val="none" w:sz="0" w:space="0" w:color="auto"/>
          </w:divBdr>
        </w:div>
        <w:div w:id="1095057577">
          <w:marLeft w:val="0"/>
          <w:marRight w:val="0"/>
          <w:marTop w:val="0"/>
          <w:marBottom w:val="101"/>
          <w:divBdr>
            <w:top w:val="none" w:sz="0" w:space="0" w:color="auto"/>
            <w:left w:val="none" w:sz="0" w:space="0" w:color="auto"/>
            <w:bottom w:val="none" w:sz="0" w:space="0" w:color="auto"/>
            <w:right w:val="none" w:sz="0" w:space="0" w:color="auto"/>
          </w:divBdr>
        </w:div>
        <w:div w:id="936720082">
          <w:marLeft w:val="0"/>
          <w:marRight w:val="0"/>
          <w:marTop w:val="0"/>
          <w:marBottom w:val="101"/>
          <w:divBdr>
            <w:top w:val="none" w:sz="0" w:space="0" w:color="auto"/>
            <w:left w:val="none" w:sz="0" w:space="0" w:color="auto"/>
            <w:bottom w:val="none" w:sz="0" w:space="0" w:color="auto"/>
            <w:right w:val="none" w:sz="0" w:space="0" w:color="auto"/>
          </w:divBdr>
        </w:div>
        <w:div w:id="1000889661">
          <w:marLeft w:val="0"/>
          <w:marRight w:val="0"/>
          <w:marTop w:val="0"/>
          <w:marBottom w:val="101"/>
          <w:divBdr>
            <w:top w:val="none" w:sz="0" w:space="0" w:color="auto"/>
            <w:left w:val="none" w:sz="0" w:space="0" w:color="auto"/>
            <w:bottom w:val="none" w:sz="0" w:space="0" w:color="auto"/>
            <w:right w:val="none" w:sz="0" w:space="0" w:color="auto"/>
          </w:divBdr>
        </w:div>
        <w:div w:id="84694150">
          <w:marLeft w:val="0"/>
          <w:marRight w:val="0"/>
          <w:marTop w:val="0"/>
          <w:marBottom w:val="101"/>
          <w:divBdr>
            <w:top w:val="none" w:sz="0" w:space="0" w:color="auto"/>
            <w:left w:val="none" w:sz="0" w:space="0" w:color="auto"/>
            <w:bottom w:val="none" w:sz="0" w:space="0" w:color="auto"/>
            <w:right w:val="none" w:sz="0" w:space="0" w:color="auto"/>
          </w:divBdr>
        </w:div>
        <w:div w:id="1208448120">
          <w:marLeft w:val="0"/>
          <w:marRight w:val="0"/>
          <w:marTop w:val="0"/>
          <w:marBottom w:val="101"/>
          <w:divBdr>
            <w:top w:val="none" w:sz="0" w:space="0" w:color="auto"/>
            <w:left w:val="none" w:sz="0" w:space="0" w:color="auto"/>
            <w:bottom w:val="none" w:sz="0" w:space="0" w:color="auto"/>
            <w:right w:val="none" w:sz="0" w:space="0" w:color="auto"/>
          </w:divBdr>
        </w:div>
        <w:div w:id="1342393935">
          <w:marLeft w:val="0"/>
          <w:marRight w:val="0"/>
          <w:marTop w:val="0"/>
          <w:marBottom w:val="101"/>
          <w:divBdr>
            <w:top w:val="none" w:sz="0" w:space="0" w:color="auto"/>
            <w:left w:val="none" w:sz="0" w:space="0" w:color="auto"/>
            <w:bottom w:val="none" w:sz="0" w:space="0" w:color="auto"/>
            <w:right w:val="none" w:sz="0" w:space="0" w:color="auto"/>
          </w:divBdr>
        </w:div>
        <w:div w:id="1124542441">
          <w:marLeft w:val="0"/>
          <w:marRight w:val="0"/>
          <w:marTop w:val="0"/>
          <w:marBottom w:val="101"/>
          <w:divBdr>
            <w:top w:val="none" w:sz="0" w:space="0" w:color="auto"/>
            <w:left w:val="none" w:sz="0" w:space="0" w:color="auto"/>
            <w:bottom w:val="none" w:sz="0" w:space="0" w:color="auto"/>
            <w:right w:val="none" w:sz="0" w:space="0" w:color="auto"/>
          </w:divBdr>
        </w:div>
        <w:div w:id="564296011">
          <w:marLeft w:val="0"/>
          <w:marRight w:val="0"/>
          <w:marTop w:val="0"/>
          <w:marBottom w:val="101"/>
          <w:divBdr>
            <w:top w:val="none" w:sz="0" w:space="0" w:color="auto"/>
            <w:left w:val="none" w:sz="0" w:space="0" w:color="auto"/>
            <w:bottom w:val="none" w:sz="0" w:space="0" w:color="auto"/>
            <w:right w:val="none" w:sz="0" w:space="0" w:color="auto"/>
          </w:divBdr>
        </w:div>
        <w:div w:id="1771972489">
          <w:marLeft w:val="0"/>
          <w:marRight w:val="0"/>
          <w:marTop w:val="0"/>
          <w:marBottom w:val="101"/>
          <w:divBdr>
            <w:top w:val="none" w:sz="0" w:space="0" w:color="auto"/>
            <w:left w:val="none" w:sz="0" w:space="0" w:color="auto"/>
            <w:bottom w:val="none" w:sz="0" w:space="0" w:color="auto"/>
            <w:right w:val="none" w:sz="0" w:space="0" w:color="auto"/>
          </w:divBdr>
        </w:div>
        <w:div w:id="1407920853">
          <w:marLeft w:val="0"/>
          <w:marRight w:val="0"/>
          <w:marTop w:val="0"/>
          <w:marBottom w:val="101"/>
          <w:divBdr>
            <w:top w:val="none" w:sz="0" w:space="0" w:color="auto"/>
            <w:left w:val="none" w:sz="0" w:space="0" w:color="auto"/>
            <w:bottom w:val="none" w:sz="0" w:space="0" w:color="auto"/>
            <w:right w:val="none" w:sz="0" w:space="0" w:color="auto"/>
          </w:divBdr>
        </w:div>
        <w:div w:id="1183520824">
          <w:marLeft w:val="1152"/>
          <w:marRight w:val="0"/>
          <w:marTop w:val="40"/>
          <w:marBottom w:val="40"/>
          <w:divBdr>
            <w:top w:val="none" w:sz="0" w:space="0" w:color="auto"/>
            <w:left w:val="none" w:sz="0" w:space="0" w:color="auto"/>
            <w:bottom w:val="none" w:sz="0" w:space="0" w:color="auto"/>
            <w:right w:val="none" w:sz="0" w:space="0" w:color="auto"/>
          </w:divBdr>
        </w:div>
        <w:div w:id="540243429">
          <w:marLeft w:val="1152"/>
          <w:marRight w:val="0"/>
          <w:marTop w:val="40"/>
          <w:marBottom w:val="40"/>
          <w:divBdr>
            <w:top w:val="none" w:sz="0" w:space="0" w:color="auto"/>
            <w:left w:val="none" w:sz="0" w:space="0" w:color="auto"/>
            <w:bottom w:val="none" w:sz="0" w:space="0" w:color="auto"/>
            <w:right w:val="none" w:sz="0" w:space="0" w:color="auto"/>
          </w:divBdr>
        </w:div>
        <w:div w:id="1877154091">
          <w:marLeft w:val="0"/>
          <w:marRight w:val="0"/>
          <w:marTop w:val="40"/>
          <w:marBottom w:val="20"/>
          <w:divBdr>
            <w:top w:val="none" w:sz="0" w:space="0" w:color="auto"/>
            <w:left w:val="none" w:sz="0" w:space="0" w:color="auto"/>
            <w:bottom w:val="none" w:sz="0" w:space="0" w:color="auto"/>
            <w:right w:val="none" w:sz="0" w:space="0" w:color="auto"/>
          </w:divBdr>
        </w:div>
        <w:div w:id="323819264">
          <w:marLeft w:val="0"/>
          <w:marRight w:val="0"/>
          <w:marTop w:val="40"/>
          <w:marBottom w:val="20"/>
          <w:divBdr>
            <w:top w:val="none" w:sz="0" w:space="0" w:color="auto"/>
            <w:left w:val="none" w:sz="0" w:space="0" w:color="auto"/>
            <w:bottom w:val="none" w:sz="0" w:space="0" w:color="auto"/>
            <w:right w:val="none" w:sz="0" w:space="0" w:color="auto"/>
          </w:divBdr>
        </w:div>
        <w:div w:id="1533768140">
          <w:marLeft w:val="0"/>
          <w:marRight w:val="0"/>
          <w:marTop w:val="40"/>
          <w:marBottom w:val="20"/>
          <w:divBdr>
            <w:top w:val="none" w:sz="0" w:space="0" w:color="auto"/>
            <w:left w:val="none" w:sz="0" w:space="0" w:color="auto"/>
            <w:bottom w:val="none" w:sz="0" w:space="0" w:color="auto"/>
            <w:right w:val="none" w:sz="0" w:space="0" w:color="auto"/>
          </w:divBdr>
        </w:div>
        <w:div w:id="1374773492">
          <w:marLeft w:val="0"/>
          <w:marRight w:val="0"/>
          <w:marTop w:val="40"/>
          <w:marBottom w:val="20"/>
          <w:divBdr>
            <w:top w:val="none" w:sz="0" w:space="0" w:color="auto"/>
            <w:left w:val="none" w:sz="0" w:space="0" w:color="auto"/>
            <w:bottom w:val="none" w:sz="0" w:space="0" w:color="auto"/>
            <w:right w:val="none" w:sz="0" w:space="0" w:color="auto"/>
          </w:divBdr>
        </w:div>
        <w:div w:id="88933506">
          <w:marLeft w:val="0"/>
          <w:marRight w:val="0"/>
          <w:marTop w:val="40"/>
          <w:marBottom w:val="20"/>
          <w:divBdr>
            <w:top w:val="none" w:sz="0" w:space="0" w:color="auto"/>
            <w:left w:val="none" w:sz="0" w:space="0" w:color="auto"/>
            <w:bottom w:val="none" w:sz="0" w:space="0" w:color="auto"/>
            <w:right w:val="none" w:sz="0" w:space="0" w:color="auto"/>
          </w:divBdr>
        </w:div>
        <w:div w:id="2039621066">
          <w:marLeft w:val="0"/>
          <w:marRight w:val="0"/>
          <w:marTop w:val="40"/>
          <w:marBottom w:val="20"/>
          <w:divBdr>
            <w:top w:val="none" w:sz="0" w:space="0" w:color="auto"/>
            <w:left w:val="none" w:sz="0" w:space="0" w:color="auto"/>
            <w:bottom w:val="none" w:sz="0" w:space="0" w:color="auto"/>
            <w:right w:val="none" w:sz="0" w:space="0" w:color="auto"/>
          </w:divBdr>
        </w:div>
        <w:div w:id="1333293535">
          <w:marLeft w:val="0"/>
          <w:marRight w:val="0"/>
          <w:marTop w:val="40"/>
          <w:marBottom w:val="20"/>
          <w:divBdr>
            <w:top w:val="none" w:sz="0" w:space="0" w:color="auto"/>
            <w:left w:val="none" w:sz="0" w:space="0" w:color="auto"/>
            <w:bottom w:val="none" w:sz="0" w:space="0" w:color="auto"/>
            <w:right w:val="none" w:sz="0" w:space="0" w:color="auto"/>
          </w:divBdr>
        </w:div>
        <w:div w:id="466973662">
          <w:marLeft w:val="0"/>
          <w:marRight w:val="0"/>
          <w:marTop w:val="40"/>
          <w:marBottom w:val="20"/>
          <w:divBdr>
            <w:top w:val="none" w:sz="0" w:space="0" w:color="auto"/>
            <w:left w:val="none" w:sz="0" w:space="0" w:color="auto"/>
            <w:bottom w:val="none" w:sz="0" w:space="0" w:color="auto"/>
            <w:right w:val="none" w:sz="0" w:space="0" w:color="auto"/>
          </w:divBdr>
        </w:div>
        <w:div w:id="256985851">
          <w:marLeft w:val="0"/>
          <w:marRight w:val="0"/>
          <w:marTop w:val="40"/>
          <w:marBottom w:val="40"/>
          <w:divBdr>
            <w:top w:val="none" w:sz="0" w:space="0" w:color="auto"/>
            <w:left w:val="none" w:sz="0" w:space="0" w:color="auto"/>
            <w:bottom w:val="none" w:sz="0" w:space="0" w:color="auto"/>
            <w:right w:val="none" w:sz="0" w:space="0" w:color="auto"/>
          </w:divBdr>
        </w:div>
        <w:div w:id="566498316">
          <w:marLeft w:val="1152"/>
          <w:marRight w:val="0"/>
          <w:marTop w:val="40"/>
          <w:marBottom w:val="40"/>
          <w:divBdr>
            <w:top w:val="none" w:sz="0" w:space="0" w:color="auto"/>
            <w:left w:val="none" w:sz="0" w:space="0" w:color="auto"/>
            <w:bottom w:val="none" w:sz="0" w:space="0" w:color="auto"/>
            <w:right w:val="none" w:sz="0" w:space="0" w:color="auto"/>
          </w:divBdr>
        </w:div>
        <w:div w:id="550312700">
          <w:marLeft w:val="1152"/>
          <w:marRight w:val="0"/>
          <w:marTop w:val="40"/>
          <w:marBottom w:val="40"/>
          <w:divBdr>
            <w:top w:val="none" w:sz="0" w:space="0" w:color="auto"/>
            <w:left w:val="none" w:sz="0" w:space="0" w:color="auto"/>
            <w:bottom w:val="none" w:sz="0" w:space="0" w:color="auto"/>
            <w:right w:val="none" w:sz="0" w:space="0" w:color="auto"/>
          </w:divBdr>
        </w:div>
        <w:div w:id="1040521282">
          <w:marLeft w:val="1152"/>
          <w:marRight w:val="0"/>
          <w:marTop w:val="40"/>
          <w:marBottom w:val="40"/>
          <w:divBdr>
            <w:top w:val="none" w:sz="0" w:space="0" w:color="auto"/>
            <w:left w:val="none" w:sz="0" w:space="0" w:color="auto"/>
            <w:bottom w:val="none" w:sz="0" w:space="0" w:color="auto"/>
            <w:right w:val="none" w:sz="0" w:space="0" w:color="auto"/>
          </w:divBdr>
        </w:div>
        <w:div w:id="652636882">
          <w:marLeft w:val="0"/>
          <w:marRight w:val="0"/>
          <w:marTop w:val="40"/>
          <w:marBottom w:val="40"/>
          <w:divBdr>
            <w:top w:val="none" w:sz="0" w:space="0" w:color="auto"/>
            <w:left w:val="none" w:sz="0" w:space="0" w:color="auto"/>
            <w:bottom w:val="none" w:sz="0" w:space="0" w:color="auto"/>
            <w:right w:val="none" w:sz="0" w:space="0" w:color="auto"/>
          </w:divBdr>
        </w:div>
        <w:div w:id="472136677">
          <w:marLeft w:val="0"/>
          <w:marRight w:val="0"/>
          <w:marTop w:val="40"/>
          <w:marBottom w:val="40"/>
          <w:divBdr>
            <w:top w:val="none" w:sz="0" w:space="0" w:color="auto"/>
            <w:left w:val="none" w:sz="0" w:space="0" w:color="auto"/>
            <w:bottom w:val="none" w:sz="0" w:space="0" w:color="auto"/>
            <w:right w:val="none" w:sz="0" w:space="0" w:color="auto"/>
          </w:divBdr>
        </w:div>
        <w:div w:id="1245070611">
          <w:marLeft w:val="0"/>
          <w:marRight w:val="0"/>
          <w:marTop w:val="40"/>
          <w:marBottom w:val="20"/>
          <w:divBdr>
            <w:top w:val="none" w:sz="0" w:space="0" w:color="auto"/>
            <w:left w:val="none" w:sz="0" w:space="0" w:color="auto"/>
            <w:bottom w:val="none" w:sz="0" w:space="0" w:color="auto"/>
            <w:right w:val="none" w:sz="0" w:space="0" w:color="auto"/>
          </w:divBdr>
        </w:div>
        <w:div w:id="340209293">
          <w:marLeft w:val="0"/>
          <w:marRight w:val="0"/>
          <w:marTop w:val="40"/>
          <w:marBottom w:val="20"/>
          <w:divBdr>
            <w:top w:val="none" w:sz="0" w:space="0" w:color="auto"/>
            <w:left w:val="none" w:sz="0" w:space="0" w:color="auto"/>
            <w:bottom w:val="none" w:sz="0" w:space="0" w:color="auto"/>
            <w:right w:val="none" w:sz="0" w:space="0" w:color="auto"/>
          </w:divBdr>
        </w:div>
        <w:div w:id="1879732999">
          <w:marLeft w:val="0"/>
          <w:marRight w:val="0"/>
          <w:marTop w:val="40"/>
          <w:marBottom w:val="20"/>
          <w:divBdr>
            <w:top w:val="none" w:sz="0" w:space="0" w:color="auto"/>
            <w:left w:val="none" w:sz="0" w:space="0" w:color="auto"/>
            <w:bottom w:val="none" w:sz="0" w:space="0" w:color="auto"/>
            <w:right w:val="none" w:sz="0" w:space="0" w:color="auto"/>
          </w:divBdr>
        </w:div>
        <w:div w:id="1978993347">
          <w:marLeft w:val="0"/>
          <w:marRight w:val="0"/>
          <w:marTop w:val="40"/>
          <w:marBottom w:val="20"/>
          <w:divBdr>
            <w:top w:val="none" w:sz="0" w:space="0" w:color="auto"/>
            <w:left w:val="none" w:sz="0" w:space="0" w:color="auto"/>
            <w:bottom w:val="none" w:sz="0" w:space="0" w:color="auto"/>
            <w:right w:val="none" w:sz="0" w:space="0" w:color="auto"/>
          </w:divBdr>
        </w:div>
        <w:div w:id="1563178937">
          <w:marLeft w:val="0"/>
          <w:marRight w:val="0"/>
          <w:marTop w:val="40"/>
          <w:marBottom w:val="20"/>
          <w:divBdr>
            <w:top w:val="none" w:sz="0" w:space="0" w:color="auto"/>
            <w:left w:val="none" w:sz="0" w:space="0" w:color="auto"/>
            <w:bottom w:val="none" w:sz="0" w:space="0" w:color="auto"/>
            <w:right w:val="none" w:sz="0" w:space="0" w:color="auto"/>
          </w:divBdr>
        </w:div>
        <w:div w:id="1185440466">
          <w:marLeft w:val="0"/>
          <w:marRight w:val="0"/>
          <w:marTop w:val="40"/>
          <w:marBottom w:val="20"/>
          <w:divBdr>
            <w:top w:val="none" w:sz="0" w:space="0" w:color="auto"/>
            <w:left w:val="none" w:sz="0" w:space="0" w:color="auto"/>
            <w:bottom w:val="none" w:sz="0" w:space="0" w:color="auto"/>
            <w:right w:val="none" w:sz="0" w:space="0" w:color="auto"/>
          </w:divBdr>
        </w:div>
        <w:div w:id="1238007228">
          <w:marLeft w:val="0"/>
          <w:marRight w:val="0"/>
          <w:marTop w:val="40"/>
          <w:marBottom w:val="20"/>
          <w:divBdr>
            <w:top w:val="none" w:sz="0" w:space="0" w:color="auto"/>
            <w:left w:val="none" w:sz="0" w:space="0" w:color="auto"/>
            <w:bottom w:val="none" w:sz="0" w:space="0" w:color="auto"/>
            <w:right w:val="none" w:sz="0" w:space="0" w:color="auto"/>
          </w:divBdr>
        </w:div>
        <w:div w:id="1033506960">
          <w:marLeft w:val="0"/>
          <w:marRight w:val="0"/>
          <w:marTop w:val="40"/>
          <w:marBottom w:val="20"/>
          <w:divBdr>
            <w:top w:val="none" w:sz="0" w:space="0" w:color="auto"/>
            <w:left w:val="none" w:sz="0" w:space="0" w:color="auto"/>
            <w:bottom w:val="none" w:sz="0" w:space="0" w:color="auto"/>
            <w:right w:val="none" w:sz="0" w:space="0" w:color="auto"/>
          </w:divBdr>
        </w:div>
        <w:div w:id="1986200549">
          <w:marLeft w:val="0"/>
          <w:marRight w:val="0"/>
          <w:marTop w:val="40"/>
          <w:marBottom w:val="20"/>
          <w:divBdr>
            <w:top w:val="none" w:sz="0" w:space="0" w:color="auto"/>
            <w:left w:val="none" w:sz="0" w:space="0" w:color="auto"/>
            <w:bottom w:val="none" w:sz="0" w:space="0" w:color="auto"/>
            <w:right w:val="none" w:sz="0" w:space="0" w:color="auto"/>
          </w:divBdr>
        </w:div>
        <w:div w:id="2006204615">
          <w:marLeft w:val="0"/>
          <w:marRight w:val="0"/>
          <w:marTop w:val="40"/>
          <w:marBottom w:val="20"/>
          <w:divBdr>
            <w:top w:val="none" w:sz="0" w:space="0" w:color="auto"/>
            <w:left w:val="none" w:sz="0" w:space="0" w:color="auto"/>
            <w:bottom w:val="none" w:sz="0" w:space="0" w:color="auto"/>
            <w:right w:val="none" w:sz="0" w:space="0" w:color="auto"/>
          </w:divBdr>
        </w:div>
        <w:div w:id="1045257856">
          <w:marLeft w:val="0"/>
          <w:marRight w:val="0"/>
          <w:marTop w:val="40"/>
          <w:marBottom w:val="20"/>
          <w:divBdr>
            <w:top w:val="none" w:sz="0" w:space="0" w:color="auto"/>
            <w:left w:val="none" w:sz="0" w:space="0" w:color="auto"/>
            <w:bottom w:val="none" w:sz="0" w:space="0" w:color="auto"/>
            <w:right w:val="none" w:sz="0" w:space="0" w:color="auto"/>
          </w:divBdr>
        </w:div>
        <w:div w:id="2033141449">
          <w:marLeft w:val="0"/>
          <w:marRight w:val="0"/>
          <w:marTop w:val="40"/>
          <w:marBottom w:val="20"/>
          <w:divBdr>
            <w:top w:val="none" w:sz="0" w:space="0" w:color="auto"/>
            <w:left w:val="none" w:sz="0" w:space="0" w:color="auto"/>
            <w:bottom w:val="none" w:sz="0" w:space="0" w:color="auto"/>
            <w:right w:val="none" w:sz="0" w:space="0" w:color="auto"/>
          </w:divBdr>
        </w:div>
        <w:div w:id="411049443">
          <w:marLeft w:val="0"/>
          <w:marRight w:val="0"/>
          <w:marTop w:val="40"/>
          <w:marBottom w:val="20"/>
          <w:divBdr>
            <w:top w:val="none" w:sz="0" w:space="0" w:color="auto"/>
            <w:left w:val="none" w:sz="0" w:space="0" w:color="auto"/>
            <w:bottom w:val="none" w:sz="0" w:space="0" w:color="auto"/>
            <w:right w:val="none" w:sz="0" w:space="0" w:color="auto"/>
          </w:divBdr>
        </w:div>
        <w:div w:id="779684357">
          <w:marLeft w:val="0"/>
          <w:marRight w:val="0"/>
          <w:marTop w:val="40"/>
          <w:marBottom w:val="20"/>
          <w:divBdr>
            <w:top w:val="none" w:sz="0" w:space="0" w:color="auto"/>
            <w:left w:val="none" w:sz="0" w:space="0" w:color="auto"/>
            <w:bottom w:val="none" w:sz="0" w:space="0" w:color="auto"/>
            <w:right w:val="none" w:sz="0" w:space="0" w:color="auto"/>
          </w:divBdr>
        </w:div>
        <w:div w:id="1570193565">
          <w:marLeft w:val="0"/>
          <w:marRight w:val="0"/>
          <w:marTop w:val="40"/>
          <w:marBottom w:val="20"/>
          <w:divBdr>
            <w:top w:val="none" w:sz="0" w:space="0" w:color="auto"/>
            <w:left w:val="none" w:sz="0" w:space="0" w:color="auto"/>
            <w:bottom w:val="none" w:sz="0" w:space="0" w:color="auto"/>
            <w:right w:val="none" w:sz="0" w:space="0" w:color="auto"/>
          </w:divBdr>
        </w:div>
        <w:div w:id="1948729574">
          <w:marLeft w:val="0"/>
          <w:marRight w:val="0"/>
          <w:marTop w:val="40"/>
          <w:marBottom w:val="20"/>
          <w:divBdr>
            <w:top w:val="none" w:sz="0" w:space="0" w:color="auto"/>
            <w:left w:val="none" w:sz="0" w:space="0" w:color="auto"/>
            <w:bottom w:val="none" w:sz="0" w:space="0" w:color="auto"/>
            <w:right w:val="none" w:sz="0" w:space="0" w:color="auto"/>
          </w:divBdr>
        </w:div>
        <w:div w:id="1552695805">
          <w:marLeft w:val="0"/>
          <w:marRight w:val="0"/>
          <w:marTop w:val="40"/>
          <w:marBottom w:val="20"/>
          <w:divBdr>
            <w:top w:val="none" w:sz="0" w:space="0" w:color="auto"/>
            <w:left w:val="none" w:sz="0" w:space="0" w:color="auto"/>
            <w:bottom w:val="none" w:sz="0" w:space="0" w:color="auto"/>
            <w:right w:val="none" w:sz="0" w:space="0" w:color="auto"/>
          </w:divBdr>
        </w:div>
        <w:div w:id="615988620">
          <w:marLeft w:val="0"/>
          <w:marRight w:val="0"/>
          <w:marTop w:val="40"/>
          <w:marBottom w:val="20"/>
          <w:divBdr>
            <w:top w:val="none" w:sz="0" w:space="0" w:color="auto"/>
            <w:left w:val="none" w:sz="0" w:space="0" w:color="auto"/>
            <w:bottom w:val="none" w:sz="0" w:space="0" w:color="auto"/>
            <w:right w:val="none" w:sz="0" w:space="0" w:color="auto"/>
          </w:divBdr>
        </w:div>
        <w:div w:id="1059133136">
          <w:marLeft w:val="0"/>
          <w:marRight w:val="0"/>
          <w:marTop w:val="40"/>
          <w:marBottom w:val="20"/>
          <w:divBdr>
            <w:top w:val="none" w:sz="0" w:space="0" w:color="auto"/>
            <w:left w:val="none" w:sz="0" w:space="0" w:color="auto"/>
            <w:bottom w:val="none" w:sz="0" w:space="0" w:color="auto"/>
            <w:right w:val="none" w:sz="0" w:space="0" w:color="auto"/>
          </w:divBdr>
        </w:div>
        <w:div w:id="966203246">
          <w:marLeft w:val="0"/>
          <w:marRight w:val="0"/>
          <w:marTop w:val="40"/>
          <w:marBottom w:val="20"/>
          <w:divBdr>
            <w:top w:val="none" w:sz="0" w:space="0" w:color="auto"/>
            <w:left w:val="none" w:sz="0" w:space="0" w:color="auto"/>
            <w:bottom w:val="none" w:sz="0" w:space="0" w:color="auto"/>
            <w:right w:val="none" w:sz="0" w:space="0" w:color="auto"/>
          </w:divBdr>
        </w:div>
        <w:div w:id="1840995601">
          <w:marLeft w:val="0"/>
          <w:marRight w:val="0"/>
          <w:marTop w:val="40"/>
          <w:marBottom w:val="20"/>
          <w:divBdr>
            <w:top w:val="none" w:sz="0" w:space="0" w:color="auto"/>
            <w:left w:val="none" w:sz="0" w:space="0" w:color="auto"/>
            <w:bottom w:val="none" w:sz="0" w:space="0" w:color="auto"/>
            <w:right w:val="none" w:sz="0" w:space="0" w:color="auto"/>
          </w:divBdr>
        </w:div>
        <w:div w:id="202138361">
          <w:marLeft w:val="0"/>
          <w:marRight w:val="0"/>
          <w:marTop w:val="40"/>
          <w:marBottom w:val="20"/>
          <w:divBdr>
            <w:top w:val="none" w:sz="0" w:space="0" w:color="auto"/>
            <w:left w:val="none" w:sz="0" w:space="0" w:color="auto"/>
            <w:bottom w:val="none" w:sz="0" w:space="0" w:color="auto"/>
            <w:right w:val="none" w:sz="0" w:space="0" w:color="auto"/>
          </w:divBdr>
        </w:div>
        <w:div w:id="191650244">
          <w:marLeft w:val="0"/>
          <w:marRight w:val="0"/>
          <w:marTop w:val="40"/>
          <w:marBottom w:val="20"/>
          <w:divBdr>
            <w:top w:val="none" w:sz="0" w:space="0" w:color="auto"/>
            <w:left w:val="none" w:sz="0" w:space="0" w:color="auto"/>
            <w:bottom w:val="none" w:sz="0" w:space="0" w:color="auto"/>
            <w:right w:val="none" w:sz="0" w:space="0" w:color="auto"/>
          </w:divBdr>
        </w:div>
        <w:div w:id="1306744047">
          <w:marLeft w:val="0"/>
          <w:marRight w:val="0"/>
          <w:marTop w:val="40"/>
          <w:marBottom w:val="20"/>
          <w:divBdr>
            <w:top w:val="none" w:sz="0" w:space="0" w:color="auto"/>
            <w:left w:val="none" w:sz="0" w:space="0" w:color="auto"/>
            <w:bottom w:val="none" w:sz="0" w:space="0" w:color="auto"/>
            <w:right w:val="none" w:sz="0" w:space="0" w:color="auto"/>
          </w:divBdr>
        </w:div>
        <w:div w:id="1872376606">
          <w:marLeft w:val="0"/>
          <w:marRight w:val="0"/>
          <w:marTop w:val="40"/>
          <w:marBottom w:val="20"/>
          <w:divBdr>
            <w:top w:val="none" w:sz="0" w:space="0" w:color="auto"/>
            <w:left w:val="none" w:sz="0" w:space="0" w:color="auto"/>
            <w:bottom w:val="none" w:sz="0" w:space="0" w:color="auto"/>
            <w:right w:val="none" w:sz="0" w:space="0" w:color="auto"/>
          </w:divBdr>
        </w:div>
        <w:div w:id="535119860">
          <w:marLeft w:val="0"/>
          <w:marRight w:val="0"/>
          <w:marTop w:val="40"/>
          <w:marBottom w:val="20"/>
          <w:divBdr>
            <w:top w:val="none" w:sz="0" w:space="0" w:color="auto"/>
            <w:left w:val="none" w:sz="0" w:space="0" w:color="auto"/>
            <w:bottom w:val="none" w:sz="0" w:space="0" w:color="auto"/>
            <w:right w:val="none" w:sz="0" w:space="0" w:color="auto"/>
          </w:divBdr>
        </w:div>
        <w:div w:id="905066266">
          <w:marLeft w:val="720"/>
          <w:marRight w:val="0"/>
          <w:marTop w:val="40"/>
          <w:marBottom w:val="40"/>
          <w:divBdr>
            <w:top w:val="none" w:sz="0" w:space="0" w:color="auto"/>
            <w:left w:val="none" w:sz="0" w:space="0" w:color="auto"/>
            <w:bottom w:val="none" w:sz="0" w:space="0" w:color="auto"/>
            <w:right w:val="none" w:sz="0" w:space="0" w:color="auto"/>
          </w:divBdr>
        </w:div>
        <w:div w:id="175309369">
          <w:marLeft w:val="720"/>
          <w:marRight w:val="0"/>
          <w:marTop w:val="40"/>
          <w:marBottom w:val="40"/>
          <w:divBdr>
            <w:top w:val="none" w:sz="0" w:space="0" w:color="auto"/>
            <w:left w:val="none" w:sz="0" w:space="0" w:color="auto"/>
            <w:bottom w:val="none" w:sz="0" w:space="0" w:color="auto"/>
            <w:right w:val="none" w:sz="0" w:space="0" w:color="auto"/>
          </w:divBdr>
        </w:div>
        <w:div w:id="1336305085">
          <w:marLeft w:val="720"/>
          <w:marRight w:val="0"/>
          <w:marTop w:val="40"/>
          <w:marBottom w:val="40"/>
          <w:divBdr>
            <w:top w:val="none" w:sz="0" w:space="0" w:color="auto"/>
            <w:left w:val="none" w:sz="0" w:space="0" w:color="auto"/>
            <w:bottom w:val="none" w:sz="0" w:space="0" w:color="auto"/>
            <w:right w:val="none" w:sz="0" w:space="0" w:color="auto"/>
          </w:divBdr>
        </w:div>
        <w:div w:id="757095711">
          <w:marLeft w:val="0"/>
          <w:marRight w:val="0"/>
          <w:marTop w:val="40"/>
          <w:marBottom w:val="20"/>
          <w:divBdr>
            <w:top w:val="none" w:sz="0" w:space="0" w:color="auto"/>
            <w:left w:val="none" w:sz="0" w:space="0" w:color="auto"/>
            <w:bottom w:val="none" w:sz="0" w:space="0" w:color="auto"/>
            <w:right w:val="none" w:sz="0" w:space="0" w:color="auto"/>
          </w:divBdr>
        </w:div>
        <w:div w:id="150028370">
          <w:marLeft w:val="0"/>
          <w:marRight w:val="0"/>
          <w:marTop w:val="40"/>
          <w:marBottom w:val="20"/>
          <w:divBdr>
            <w:top w:val="none" w:sz="0" w:space="0" w:color="auto"/>
            <w:left w:val="none" w:sz="0" w:space="0" w:color="auto"/>
            <w:bottom w:val="none" w:sz="0" w:space="0" w:color="auto"/>
            <w:right w:val="none" w:sz="0" w:space="0" w:color="auto"/>
          </w:divBdr>
        </w:div>
        <w:div w:id="315843578">
          <w:marLeft w:val="0"/>
          <w:marRight w:val="0"/>
          <w:marTop w:val="40"/>
          <w:marBottom w:val="20"/>
          <w:divBdr>
            <w:top w:val="none" w:sz="0" w:space="0" w:color="auto"/>
            <w:left w:val="none" w:sz="0" w:space="0" w:color="auto"/>
            <w:bottom w:val="none" w:sz="0" w:space="0" w:color="auto"/>
            <w:right w:val="none" w:sz="0" w:space="0" w:color="auto"/>
          </w:divBdr>
        </w:div>
        <w:div w:id="519662636">
          <w:marLeft w:val="0"/>
          <w:marRight w:val="0"/>
          <w:marTop w:val="40"/>
          <w:marBottom w:val="20"/>
          <w:divBdr>
            <w:top w:val="none" w:sz="0" w:space="0" w:color="auto"/>
            <w:left w:val="none" w:sz="0" w:space="0" w:color="auto"/>
            <w:bottom w:val="none" w:sz="0" w:space="0" w:color="auto"/>
            <w:right w:val="none" w:sz="0" w:space="0" w:color="auto"/>
          </w:divBdr>
        </w:div>
        <w:div w:id="105782464">
          <w:marLeft w:val="0"/>
          <w:marRight w:val="0"/>
          <w:marTop w:val="40"/>
          <w:marBottom w:val="40"/>
          <w:divBdr>
            <w:top w:val="none" w:sz="0" w:space="0" w:color="auto"/>
            <w:left w:val="none" w:sz="0" w:space="0" w:color="auto"/>
            <w:bottom w:val="none" w:sz="0" w:space="0" w:color="auto"/>
            <w:right w:val="none" w:sz="0" w:space="0" w:color="auto"/>
          </w:divBdr>
        </w:div>
        <w:div w:id="146097113">
          <w:marLeft w:val="0"/>
          <w:marRight w:val="0"/>
          <w:marTop w:val="40"/>
          <w:marBottom w:val="40"/>
          <w:divBdr>
            <w:top w:val="none" w:sz="0" w:space="0" w:color="auto"/>
            <w:left w:val="none" w:sz="0" w:space="0" w:color="auto"/>
            <w:bottom w:val="none" w:sz="0" w:space="0" w:color="auto"/>
            <w:right w:val="none" w:sz="0" w:space="0" w:color="auto"/>
          </w:divBdr>
        </w:div>
        <w:div w:id="2055155443">
          <w:marLeft w:val="0"/>
          <w:marRight w:val="0"/>
          <w:marTop w:val="40"/>
          <w:marBottom w:val="40"/>
          <w:divBdr>
            <w:top w:val="none" w:sz="0" w:space="0" w:color="auto"/>
            <w:left w:val="none" w:sz="0" w:space="0" w:color="auto"/>
            <w:bottom w:val="none" w:sz="0" w:space="0" w:color="auto"/>
            <w:right w:val="none" w:sz="0" w:space="0" w:color="auto"/>
          </w:divBdr>
        </w:div>
        <w:div w:id="1216351608">
          <w:marLeft w:val="0"/>
          <w:marRight w:val="0"/>
          <w:marTop w:val="40"/>
          <w:marBottom w:val="40"/>
          <w:divBdr>
            <w:top w:val="none" w:sz="0" w:space="0" w:color="auto"/>
            <w:left w:val="none" w:sz="0" w:space="0" w:color="auto"/>
            <w:bottom w:val="none" w:sz="0" w:space="0" w:color="auto"/>
            <w:right w:val="none" w:sz="0" w:space="0" w:color="auto"/>
          </w:divBdr>
        </w:div>
        <w:div w:id="1207839688">
          <w:marLeft w:val="0"/>
          <w:marRight w:val="0"/>
          <w:marTop w:val="40"/>
          <w:marBottom w:val="40"/>
          <w:divBdr>
            <w:top w:val="none" w:sz="0" w:space="0" w:color="auto"/>
            <w:left w:val="none" w:sz="0" w:space="0" w:color="auto"/>
            <w:bottom w:val="none" w:sz="0" w:space="0" w:color="auto"/>
            <w:right w:val="none" w:sz="0" w:space="0" w:color="auto"/>
          </w:divBdr>
        </w:div>
        <w:div w:id="646473920">
          <w:marLeft w:val="0"/>
          <w:marRight w:val="0"/>
          <w:marTop w:val="40"/>
          <w:marBottom w:val="40"/>
          <w:divBdr>
            <w:top w:val="none" w:sz="0" w:space="0" w:color="auto"/>
            <w:left w:val="none" w:sz="0" w:space="0" w:color="auto"/>
            <w:bottom w:val="none" w:sz="0" w:space="0" w:color="auto"/>
            <w:right w:val="none" w:sz="0" w:space="0" w:color="auto"/>
          </w:divBdr>
        </w:div>
        <w:div w:id="1884975264">
          <w:marLeft w:val="0"/>
          <w:marRight w:val="0"/>
          <w:marTop w:val="40"/>
          <w:marBottom w:val="40"/>
          <w:divBdr>
            <w:top w:val="none" w:sz="0" w:space="0" w:color="auto"/>
            <w:left w:val="none" w:sz="0" w:space="0" w:color="auto"/>
            <w:bottom w:val="none" w:sz="0" w:space="0" w:color="auto"/>
            <w:right w:val="none" w:sz="0" w:space="0" w:color="auto"/>
          </w:divBdr>
        </w:div>
        <w:div w:id="1433283442">
          <w:marLeft w:val="0"/>
          <w:marRight w:val="0"/>
          <w:marTop w:val="40"/>
          <w:marBottom w:val="40"/>
          <w:divBdr>
            <w:top w:val="none" w:sz="0" w:space="0" w:color="auto"/>
            <w:left w:val="none" w:sz="0" w:space="0" w:color="auto"/>
            <w:bottom w:val="none" w:sz="0" w:space="0" w:color="auto"/>
            <w:right w:val="none" w:sz="0" w:space="0" w:color="auto"/>
          </w:divBdr>
        </w:div>
        <w:div w:id="1289749464">
          <w:marLeft w:val="0"/>
          <w:marRight w:val="0"/>
          <w:marTop w:val="40"/>
          <w:marBottom w:val="40"/>
          <w:divBdr>
            <w:top w:val="none" w:sz="0" w:space="0" w:color="auto"/>
            <w:left w:val="none" w:sz="0" w:space="0" w:color="auto"/>
            <w:bottom w:val="none" w:sz="0" w:space="0" w:color="auto"/>
            <w:right w:val="none" w:sz="0" w:space="0" w:color="auto"/>
          </w:divBdr>
        </w:div>
        <w:div w:id="212467963">
          <w:marLeft w:val="0"/>
          <w:marRight w:val="0"/>
          <w:marTop w:val="40"/>
          <w:marBottom w:val="40"/>
          <w:divBdr>
            <w:top w:val="none" w:sz="0" w:space="0" w:color="auto"/>
            <w:left w:val="none" w:sz="0" w:space="0" w:color="auto"/>
            <w:bottom w:val="none" w:sz="0" w:space="0" w:color="auto"/>
            <w:right w:val="none" w:sz="0" w:space="0" w:color="auto"/>
          </w:divBdr>
        </w:div>
        <w:div w:id="826092331">
          <w:marLeft w:val="0"/>
          <w:marRight w:val="0"/>
          <w:marTop w:val="40"/>
          <w:marBottom w:val="60"/>
          <w:divBdr>
            <w:top w:val="none" w:sz="0" w:space="0" w:color="auto"/>
            <w:left w:val="none" w:sz="0" w:space="0" w:color="auto"/>
            <w:bottom w:val="none" w:sz="0" w:space="0" w:color="auto"/>
            <w:right w:val="none" w:sz="0" w:space="0" w:color="auto"/>
          </w:divBdr>
        </w:div>
        <w:div w:id="476998774">
          <w:marLeft w:val="0"/>
          <w:marRight w:val="0"/>
          <w:marTop w:val="40"/>
          <w:marBottom w:val="60"/>
          <w:divBdr>
            <w:top w:val="none" w:sz="0" w:space="0" w:color="auto"/>
            <w:left w:val="none" w:sz="0" w:space="0" w:color="auto"/>
            <w:bottom w:val="none" w:sz="0" w:space="0" w:color="auto"/>
            <w:right w:val="none" w:sz="0" w:space="0" w:color="auto"/>
          </w:divBdr>
        </w:div>
        <w:div w:id="594288747">
          <w:marLeft w:val="0"/>
          <w:marRight w:val="0"/>
          <w:marTop w:val="40"/>
          <w:marBottom w:val="60"/>
          <w:divBdr>
            <w:top w:val="none" w:sz="0" w:space="0" w:color="auto"/>
            <w:left w:val="none" w:sz="0" w:space="0" w:color="auto"/>
            <w:bottom w:val="none" w:sz="0" w:space="0" w:color="auto"/>
            <w:right w:val="none" w:sz="0" w:space="0" w:color="auto"/>
          </w:divBdr>
        </w:div>
        <w:div w:id="1272856130">
          <w:marLeft w:val="0"/>
          <w:marRight w:val="0"/>
          <w:marTop w:val="40"/>
          <w:marBottom w:val="60"/>
          <w:divBdr>
            <w:top w:val="none" w:sz="0" w:space="0" w:color="auto"/>
            <w:left w:val="none" w:sz="0" w:space="0" w:color="auto"/>
            <w:bottom w:val="none" w:sz="0" w:space="0" w:color="auto"/>
            <w:right w:val="none" w:sz="0" w:space="0" w:color="auto"/>
          </w:divBdr>
        </w:div>
        <w:div w:id="15818294">
          <w:marLeft w:val="0"/>
          <w:marRight w:val="0"/>
          <w:marTop w:val="40"/>
          <w:marBottom w:val="60"/>
          <w:divBdr>
            <w:top w:val="none" w:sz="0" w:space="0" w:color="auto"/>
            <w:left w:val="none" w:sz="0" w:space="0" w:color="auto"/>
            <w:bottom w:val="none" w:sz="0" w:space="0" w:color="auto"/>
            <w:right w:val="none" w:sz="0" w:space="0" w:color="auto"/>
          </w:divBdr>
        </w:div>
        <w:div w:id="1768693330">
          <w:marLeft w:val="0"/>
          <w:marRight w:val="0"/>
          <w:marTop w:val="40"/>
          <w:marBottom w:val="60"/>
          <w:divBdr>
            <w:top w:val="none" w:sz="0" w:space="0" w:color="auto"/>
            <w:left w:val="none" w:sz="0" w:space="0" w:color="auto"/>
            <w:bottom w:val="none" w:sz="0" w:space="0" w:color="auto"/>
            <w:right w:val="none" w:sz="0" w:space="0" w:color="auto"/>
          </w:divBdr>
        </w:div>
        <w:div w:id="1012688720">
          <w:marLeft w:val="0"/>
          <w:marRight w:val="0"/>
          <w:marTop w:val="40"/>
          <w:marBottom w:val="60"/>
          <w:divBdr>
            <w:top w:val="none" w:sz="0" w:space="0" w:color="auto"/>
            <w:left w:val="none" w:sz="0" w:space="0" w:color="auto"/>
            <w:bottom w:val="none" w:sz="0" w:space="0" w:color="auto"/>
            <w:right w:val="none" w:sz="0" w:space="0" w:color="auto"/>
          </w:divBdr>
        </w:div>
        <w:div w:id="316224689">
          <w:marLeft w:val="0"/>
          <w:marRight w:val="0"/>
          <w:marTop w:val="40"/>
          <w:marBottom w:val="60"/>
          <w:divBdr>
            <w:top w:val="none" w:sz="0" w:space="0" w:color="auto"/>
            <w:left w:val="none" w:sz="0" w:space="0" w:color="auto"/>
            <w:bottom w:val="none" w:sz="0" w:space="0" w:color="auto"/>
            <w:right w:val="none" w:sz="0" w:space="0" w:color="auto"/>
          </w:divBdr>
        </w:div>
        <w:div w:id="1958835265">
          <w:marLeft w:val="0"/>
          <w:marRight w:val="0"/>
          <w:marTop w:val="40"/>
          <w:marBottom w:val="60"/>
          <w:divBdr>
            <w:top w:val="none" w:sz="0" w:space="0" w:color="auto"/>
            <w:left w:val="none" w:sz="0" w:space="0" w:color="auto"/>
            <w:bottom w:val="none" w:sz="0" w:space="0" w:color="auto"/>
            <w:right w:val="none" w:sz="0" w:space="0" w:color="auto"/>
          </w:divBdr>
        </w:div>
        <w:div w:id="316346170">
          <w:marLeft w:val="0"/>
          <w:marRight w:val="0"/>
          <w:marTop w:val="40"/>
          <w:marBottom w:val="60"/>
          <w:divBdr>
            <w:top w:val="none" w:sz="0" w:space="0" w:color="auto"/>
            <w:left w:val="none" w:sz="0" w:space="0" w:color="auto"/>
            <w:bottom w:val="none" w:sz="0" w:space="0" w:color="auto"/>
            <w:right w:val="none" w:sz="0" w:space="0" w:color="auto"/>
          </w:divBdr>
        </w:div>
        <w:div w:id="496725411">
          <w:marLeft w:val="0"/>
          <w:marRight w:val="0"/>
          <w:marTop w:val="40"/>
          <w:marBottom w:val="60"/>
          <w:divBdr>
            <w:top w:val="none" w:sz="0" w:space="0" w:color="auto"/>
            <w:left w:val="none" w:sz="0" w:space="0" w:color="auto"/>
            <w:bottom w:val="none" w:sz="0" w:space="0" w:color="auto"/>
            <w:right w:val="none" w:sz="0" w:space="0" w:color="auto"/>
          </w:divBdr>
        </w:div>
        <w:div w:id="616251904">
          <w:marLeft w:val="0"/>
          <w:marRight w:val="0"/>
          <w:marTop w:val="40"/>
          <w:marBottom w:val="60"/>
          <w:divBdr>
            <w:top w:val="none" w:sz="0" w:space="0" w:color="auto"/>
            <w:left w:val="none" w:sz="0" w:space="0" w:color="auto"/>
            <w:bottom w:val="none" w:sz="0" w:space="0" w:color="auto"/>
            <w:right w:val="none" w:sz="0" w:space="0" w:color="auto"/>
          </w:divBdr>
        </w:div>
        <w:div w:id="317421307">
          <w:marLeft w:val="0"/>
          <w:marRight w:val="0"/>
          <w:marTop w:val="40"/>
          <w:marBottom w:val="60"/>
          <w:divBdr>
            <w:top w:val="none" w:sz="0" w:space="0" w:color="auto"/>
            <w:left w:val="none" w:sz="0" w:space="0" w:color="auto"/>
            <w:bottom w:val="none" w:sz="0" w:space="0" w:color="auto"/>
            <w:right w:val="none" w:sz="0" w:space="0" w:color="auto"/>
          </w:divBdr>
        </w:div>
        <w:div w:id="653872968">
          <w:marLeft w:val="0"/>
          <w:marRight w:val="0"/>
          <w:marTop w:val="40"/>
          <w:marBottom w:val="60"/>
          <w:divBdr>
            <w:top w:val="none" w:sz="0" w:space="0" w:color="auto"/>
            <w:left w:val="none" w:sz="0" w:space="0" w:color="auto"/>
            <w:bottom w:val="none" w:sz="0" w:space="0" w:color="auto"/>
            <w:right w:val="none" w:sz="0" w:space="0" w:color="auto"/>
          </w:divBdr>
        </w:div>
        <w:div w:id="482242181">
          <w:marLeft w:val="0"/>
          <w:marRight w:val="0"/>
          <w:marTop w:val="40"/>
          <w:marBottom w:val="60"/>
          <w:divBdr>
            <w:top w:val="none" w:sz="0" w:space="0" w:color="auto"/>
            <w:left w:val="none" w:sz="0" w:space="0" w:color="auto"/>
            <w:bottom w:val="none" w:sz="0" w:space="0" w:color="auto"/>
            <w:right w:val="none" w:sz="0" w:space="0" w:color="auto"/>
          </w:divBdr>
        </w:div>
        <w:div w:id="483394566">
          <w:marLeft w:val="0"/>
          <w:marRight w:val="0"/>
          <w:marTop w:val="40"/>
          <w:marBottom w:val="60"/>
          <w:divBdr>
            <w:top w:val="none" w:sz="0" w:space="0" w:color="auto"/>
            <w:left w:val="none" w:sz="0" w:space="0" w:color="auto"/>
            <w:bottom w:val="none" w:sz="0" w:space="0" w:color="auto"/>
            <w:right w:val="none" w:sz="0" w:space="0" w:color="auto"/>
          </w:divBdr>
        </w:div>
        <w:div w:id="1420983852">
          <w:marLeft w:val="0"/>
          <w:marRight w:val="0"/>
          <w:marTop w:val="40"/>
          <w:marBottom w:val="40"/>
          <w:divBdr>
            <w:top w:val="none" w:sz="0" w:space="0" w:color="auto"/>
            <w:left w:val="none" w:sz="0" w:space="0" w:color="auto"/>
            <w:bottom w:val="none" w:sz="0" w:space="0" w:color="auto"/>
            <w:right w:val="none" w:sz="0" w:space="0" w:color="auto"/>
          </w:divBdr>
        </w:div>
        <w:div w:id="386875950">
          <w:marLeft w:val="0"/>
          <w:marRight w:val="0"/>
          <w:marTop w:val="40"/>
          <w:marBottom w:val="40"/>
          <w:divBdr>
            <w:top w:val="none" w:sz="0" w:space="0" w:color="auto"/>
            <w:left w:val="none" w:sz="0" w:space="0" w:color="auto"/>
            <w:bottom w:val="none" w:sz="0" w:space="0" w:color="auto"/>
            <w:right w:val="none" w:sz="0" w:space="0" w:color="auto"/>
          </w:divBdr>
        </w:div>
        <w:div w:id="163906755">
          <w:marLeft w:val="0"/>
          <w:marRight w:val="0"/>
          <w:marTop w:val="40"/>
          <w:marBottom w:val="40"/>
          <w:divBdr>
            <w:top w:val="none" w:sz="0" w:space="0" w:color="auto"/>
            <w:left w:val="none" w:sz="0" w:space="0" w:color="auto"/>
            <w:bottom w:val="none" w:sz="0" w:space="0" w:color="auto"/>
            <w:right w:val="none" w:sz="0" w:space="0" w:color="auto"/>
          </w:divBdr>
        </w:div>
        <w:div w:id="696350274">
          <w:marLeft w:val="0"/>
          <w:marRight w:val="0"/>
          <w:marTop w:val="40"/>
          <w:marBottom w:val="40"/>
          <w:divBdr>
            <w:top w:val="none" w:sz="0" w:space="0" w:color="auto"/>
            <w:left w:val="none" w:sz="0" w:space="0" w:color="auto"/>
            <w:bottom w:val="none" w:sz="0" w:space="0" w:color="auto"/>
            <w:right w:val="none" w:sz="0" w:space="0" w:color="auto"/>
          </w:divBdr>
        </w:div>
        <w:div w:id="1885829522">
          <w:marLeft w:val="0"/>
          <w:marRight w:val="0"/>
          <w:marTop w:val="40"/>
          <w:marBottom w:val="40"/>
          <w:divBdr>
            <w:top w:val="none" w:sz="0" w:space="0" w:color="auto"/>
            <w:left w:val="none" w:sz="0" w:space="0" w:color="auto"/>
            <w:bottom w:val="none" w:sz="0" w:space="0" w:color="auto"/>
            <w:right w:val="none" w:sz="0" w:space="0" w:color="auto"/>
          </w:divBdr>
        </w:div>
        <w:div w:id="47611209">
          <w:marLeft w:val="0"/>
          <w:marRight w:val="0"/>
          <w:marTop w:val="40"/>
          <w:marBottom w:val="40"/>
          <w:divBdr>
            <w:top w:val="none" w:sz="0" w:space="0" w:color="auto"/>
            <w:left w:val="none" w:sz="0" w:space="0" w:color="auto"/>
            <w:bottom w:val="none" w:sz="0" w:space="0" w:color="auto"/>
            <w:right w:val="none" w:sz="0" w:space="0" w:color="auto"/>
          </w:divBdr>
        </w:div>
        <w:div w:id="68575277">
          <w:marLeft w:val="0"/>
          <w:marRight w:val="0"/>
          <w:marTop w:val="40"/>
          <w:marBottom w:val="40"/>
          <w:divBdr>
            <w:top w:val="none" w:sz="0" w:space="0" w:color="auto"/>
            <w:left w:val="none" w:sz="0" w:space="0" w:color="auto"/>
            <w:bottom w:val="none" w:sz="0" w:space="0" w:color="auto"/>
            <w:right w:val="none" w:sz="0" w:space="0" w:color="auto"/>
          </w:divBdr>
        </w:div>
        <w:div w:id="212470906">
          <w:marLeft w:val="720"/>
          <w:marRight w:val="0"/>
          <w:marTop w:val="40"/>
          <w:marBottom w:val="40"/>
          <w:divBdr>
            <w:top w:val="none" w:sz="0" w:space="0" w:color="auto"/>
            <w:left w:val="none" w:sz="0" w:space="0" w:color="auto"/>
            <w:bottom w:val="none" w:sz="0" w:space="0" w:color="auto"/>
            <w:right w:val="none" w:sz="0" w:space="0" w:color="auto"/>
          </w:divBdr>
        </w:div>
        <w:div w:id="684593500">
          <w:marLeft w:val="720"/>
          <w:marRight w:val="0"/>
          <w:marTop w:val="40"/>
          <w:marBottom w:val="40"/>
          <w:divBdr>
            <w:top w:val="none" w:sz="0" w:space="0" w:color="auto"/>
            <w:left w:val="none" w:sz="0" w:space="0" w:color="auto"/>
            <w:bottom w:val="none" w:sz="0" w:space="0" w:color="auto"/>
            <w:right w:val="none" w:sz="0" w:space="0" w:color="auto"/>
          </w:divBdr>
        </w:div>
        <w:div w:id="46491727">
          <w:marLeft w:val="0"/>
          <w:marRight w:val="0"/>
          <w:marTop w:val="40"/>
          <w:marBottom w:val="40"/>
          <w:divBdr>
            <w:top w:val="none" w:sz="0" w:space="0" w:color="auto"/>
            <w:left w:val="none" w:sz="0" w:space="0" w:color="auto"/>
            <w:bottom w:val="none" w:sz="0" w:space="0" w:color="auto"/>
            <w:right w:val="none" w:sz="0" w:space="0" w:color="auto"/>
          </w:divBdr>
        </w:div>
        <w:div w:id="980646598">
          <w:marLeft w:val="0"/>
          <w:marRight w:val="0"/>
          <w:marTop w:val="40"/>
          <w:marBottom w:val="40"/>
          <w:divBdr>
            <w:top w:val="none" w:sz="0" w:space="0" w:color="auto"/>
            <w:left w:val="none" w:sz="0" w:space="0" w:color="auto"/>
            <w:bottom w:val="none" w:sz="0" w:space="0" w:color="auto"/>
            <w:right w:val="none" w:sz="0" w:space="0" w:color="auto"/>
          </w:divBdr>
        </w:div>
        <w:div w:id="1572499864">
          <w:marLeft w:val="0"/>
          <w:marRight w:val="0"/>
          <w:marTop w:val="40"/>
          <w:marBottom w:val="40"/>
          <w:divBdr>
            <w:top w:val="none" w:sz="0" w:space="0" w:color="auto"/>
            <w:left w:val="none" w:sz="0" w:space="0" w:color="auto"/>
            <w:bottom w:val="none" w:sz="0" w:space="0" w:color="auto"/>
            <w:right w:val="none" w:sz="0" w:space="0" w:color="auto"/>
          </w:divBdr>
        </w:div>
        <w:div w:id="192572209">
          <w:marLeft w:val="720"/>
          <w:marRight w:val="0"/>
          <w:marTop w:val="40"/>
          <w:marBottom w:val="40"/>
          <w:divBdr>
            <w:top w:val="none" w:sz="0" w:space="0" w:color="auto"/>
            <w:left w:val="none" w:sz="0" w:space="0" w:color="auto"/>
            <w:bottom w:val="none" w:sz="0" w:space="0" w:color="auto"/>
            <w:right w:val="none" w:sz="0" w:space="0" w:color="auto"/>
          </w:divBdr>
        </w:div>
        <w:div w:id="1408068463">
          <w:marLeft w:val="720"/>
          <w:marRight w:val="0"/>
          <w:marTop w:val="40"/>
          <w:marBottom w:val="40"/>
          <w:divBdr>
            <w:top w:val="none" w:sz="0" w:space="0" w:color="auto"/>
            <w:left w:val="none" w:sz="0" w:space="0" w:color="auto"/>
            <w:bottom w:val="none" w:sz="0" w:space="0" w:color="auto"/>
            <w:right w:val="none" w:sz="0" w:space="0" w:color="auto"/>
          </w:divBdr>
        </w:div>
        <w:div w:id="995261914">
          <w:marLeft w:val="0"/>
          <w:marRight w:val="0"/>
          <w:marTop w:val="40"/>
          <w:marBottom w:val="40"/>
          <w:divBdr>
            <w:top w:val="none" w:sz="0" w:space="0" w:color="auto"/>
            <w:left w:val="none" w:sz="0" w:space="0" w:color="auto"/>
            <w:bottom w:val="none" w:sz="0" w:space="0" w:color="auto"/>
            <w:right w:val="none" w:sz="0" w:space="0" w:color="auto"/>
          </w:divBdr>
        </w:div>
        <w:div w:id="1123034386">
          <w:marLeft w:val="0"/>
          <w:marRight w:val="0"/>
          <w:marTop w:val="40"/>
          <w:marBottom w:val="40"/>
          <w:divBdr>
            <w:top w:val="none" w:sz="0" w:space="0" w:color="auto"/>
            <w:left w:val="none" w:sz="0" w:space="0" w:color="auto"/>
            <w:bottom w:val="none" w:sz="0" w:space="0" w:color="auto"/>
            <w:right w:val="none" w:sz="0" w:space="0" w:color="auto"/>
          </w:divBdr>
        </w:div>
        <w:div w:id="650332544">
          <w:marLeft w:val="0"/>
          <w:marRight w:val="0"/>
          <w:marTop w:val="40"/>
          <w:marBottom w:val="40"/>
          <w:divBdr>
            <w:top w:val="none" w:sz="0" w:space="0" w:color="auto"/>
            <w:left w:val="none" w:sz="0" w:space="0" w:color="auto"/>
            <w:bottom w:val="none" w:sz="0" w:space="0" w:color="auto"/>
            <w:right w:val="none" w:sz="0" w:space="0" w:color="auto"/>
          </w:divBdr>
        </w:div>
        <w:div w:id="1657106127">
          <w:marLeft w:val="0"/>
          <w:marRight w:val="0"/>
          <w:marTop w:val="40"/>
          <w:marBottom w:val="40"/>
          <w:divBdr>
            <w:top w:val="none" w:sz="0" w:space="0" w:color="auto"/>
            <w:left w:val="none" w:sz="0" w:space="0" w:color="auto"/>
            <w:bottom w:val="none" w:sz="0" w:space="0" w:color="auto"/>
            <w:right w:val="none" w:sz="0" w:space="0" w:color="auto"/>
          </w:divBdr>
        </w:div>
        <w:div w:id="622928213">
          <w:marLeft w:val="0"/>
          <w:marRight w:val="0"/>
          <w:marTop w:val="40"/>
          <w:marBottom w:val="40"/>
          <w:divBdr>
            <w:top w:val="none" w:sz="0" w:space="0" w:color="auto"/>
            <w:left w:val="none" w:sz="0" w:space="0" w:color="auto"/>
            <w:bottom w:val="none" w:sz="0" w:space="0" w:color="auto"/>
            <w:right w:val="none" w:sz="0" w:space="0" w:color="auto"/>
          </w:divBdr>
        </w:div>
        <w:div w:id="996570468">
          <w:marLeft w:val="0"/>
          <w:marRight w:val="0"/>
          <w:marTop w:val="40"/>
          <w:marBottom w:val="40"/>
          <w:divBdr>
            <w:top w:val="none" w:sz="0" w:space="0" w:color="auto"/>
            <w:left w:val="none" w:sz="0" w:space="0" w:color="auto"/>
            <w:bottom w:val="none" w:sz="0" w:space="0" w:color="auto"/>
            <w:right w:val="none" w:sz="0" w:space="0" w:color="auto"/>
          </w:divBdr>
        </w:div>
        <w:div w:id="602566122">
          <w:marLeft w:val="0"/>
          <w:marRight w:val="0"/>
          <w:marTop w:val="40"/>
          <w:marBottom w:val="40"/>
          <w:divBdr>
            <w:top w:val="none" w:sz="0" w:space="0" w:color="auto"/>
            <w:left w:val="none" w:sz="0" w:space="0" w:color="auto"/>
            <w:bottom w:val="none" w:sz="0" w:space="0" w:color="auto"/>
            <w:right w:val="none" w:sz="0" w:space="0" w:color="auto"/>
          </w:divBdr>
        </w:div>
        <w:div w:id="1245646362">
          <w:marLeft w:val="0"/>
          <w:marRight w:val="0"/>
          <w:marTop w:val="40"/>
          <w:marBottom w:val="40"/>
          <w:divBdr>
            <w:top w:val="none" w:sz="0" w:space="0" w:color="auto"/>
            <w:left w:val="none" w:sz="0" w:space="0" w:color="auto"/>
            <w:bottom w:val="none" w:sz="0" w:space="0" w:color="auto"/>
            <w:right w:val="none" w:sz="0" w:space="0" w:color="auto"/>
          </w:divBdr>
        </w:div>
        <w:div w:id="164788345">
          <w:marLeft w:val="0"/>
          <w:marRight w:val="0"/>
          <w:marTop w:val="40"/>
          <w:marBottom w:val="40"/>
          <w:divBdr>
            <w:top w:val="none" w:sz="0" w:space="0" w:color="auto"/>
            <w:left w:val="none" w:sz="0" w:space="0" w:color="auto"/>
            <w:bottom w:val="none" w:sz="0" w:space="0" w:color="auto"/>
            <w:right w:val="none" w:sz="0" w:space="0" w:color="auto"/>
          </w:divBdr>
        </w:div>
        <w:div w:id="1520704749">
          <w:marLeft w:val="0"/>
          <w:marRight w:val="0"/>
          <w:marTop w:val="40"/>
          <w:marBottom w:val="40"/>
          <w:divBdr>
            <w:top w:val="none" w:sz="0" w:space="0" w:color="auto"/>
            <w:left w:val="none" w:sz="0" w:space="0" w:color="auto"/>
            <w:bottom w:val="none" w:sz="0" w:space="0" w:color="auto"/>
            <w:right w:val="none" w:sz="0" w:space="0" w:color="auto"/>
          </w:divBdr>
        </w:div>
        <w:div w:id="914822118">
          <w:marLeft w:val="0"/>
          <w:marRight w:val="0"/>
          <w:marTop w:val="0"/>
          <w:marBottom w:val="101"/>
          <w:divBdr>
            <w:top w:val="none" w:sz="0" w:space="0" w:color="auto"/>
            <w:left w:val="none" w:sz="0" w:space="0" w:color="auto"/>
            <w:bottom w:val="none" w:sz="0" w:space="0" w:color="auto"/>
            <w:right w:val="none" w:sz="0" w:space="0" w:color="auto"/>
          </w:divBdr>
        </w:div>
        <w:div w:id="1921719485">
          <w:marLeft w:val="0"/>
          <w:marRight w:val="0"/>
          <w:marTop w:val="0"/>
          <w:marBottom w:val="101"/>
          <w:divBdr>
            <w:top w:val="none" w:sz="0" w:space="0" w:color="auto"/>
            <w:left w:val="none" w:sz="0" w:space="0" w:color="auto"/>
            <w:bottom w:val="none" w:sz="0" w:space="0" w:color="auto"/>
            <w:right w:val="none" w:sz="0" w:space="0" w:color="auto"/>
          </w:divBdr>
        </w:div>
        <w:div w:id="553202793">
          <w:marLeft w:val="0"/>
          <w:marRight w:val="0"/>
          <w:marTop w:val="0"/>
          <w:marBottom w:val="101"/>
          <w:divBdr>
            <w:top w:val="none" w:sz="0" w:space="0" w:color="auto"/>
            <w:left w:val="none" w:sz="0" w:space="0" w:color="auto"/>
            <w:bottom w:val="none" w:sz="0" w:space="0" w:color="auto"/>
            <w:right w:val="none" w:sz="0" w:space="0" w:color="auto"/>
          </w:divBdr>
        </w:div>
        <w:div w:id="766190954">
          <w:marLeft w:val="0"/>
          <w:marRight w:val="0"/>
          <w:marTop w:val="0"/>
          <w:marBottom w:val="101"/>
          <w:divBdr>
            <w:top w:val="none" w:sz="0" w:space="0" w:color="auto"/>
            <w:left w:val="none" w:sz="0" w:space="0" w:color="auto"/>
            <w:bottom w:val="none" w:sz="0" w:space="0" w:color="auto"/>
            <w:right w:val="none" w:sz="0" w:space="0" w:color="auto"/>
          </w:divBdr>
        </w:div>
        <w:div w:id="1989243006">
          <w:marLeft w:val="0"/>
          <w:marRight w:val="0"/>
          <w:marTop w:val="101"/>
          <w:marBottom w:val="101"/>
          <w:divBdr>
            <w:top w:val="none" w:sz="0" w:space="0" w:color="auto"/>
            <w:left w:val="none" w:sz="0" w:space="0" w:color="auto"/>
            <w:bottom w:val="none" w:sz="0" w:space="0" w:color="auto"/>
            <w:right w:val="none" w:sz="0" w:space="0" w:color="auto"/>
          </w:divBdr>
        </w:div>
        <w:div w:id="1130779556">
          <w:marLeft w:val="0"/>
          <w:marRight w:val="0"/>
          <w:marTop w:val="0"/>
          <w:marBottom w:val="101"/>
          <w:divBdr>
            <w:top w:val="none" w:sz="0" w:space="0" w:color="auto"/>
            <w:left w:val="none" w:sz="0" w:space="0" w:color="auto"/>
            <w:bottom w:val="none" w:sz="0" w:space="0" w:color="auto"/>
            <w:right w:val="none" w:sz="0" w:space="0" w:color="auto"/>
          </w:divBdr>
        </w:div>
        <w:div w:id="1746957280">
          <w:marLeft w:val="864"/>
          <w:marRight w:val="0"/>
          <w:marTop w:val="0"/>
          <w:marBottom w:val="101"/>
          <w:divBdr>
            <w:top w:val="none" w:sz="0" w:space="0" w:color="auto"/>
            <w:left w:val="none" w:sz="0" w:space="0" w:color="auto"/>
            <w:bottom w:val="none" w:sz="0" w:space="0" w:color="auto"/>
            <w:right w:val="none" w:sz="0" w:space="0" w:color="auto"/>
          </w:divBdr>
        </w:div>
        <w:div w:id="134416032">
          <w:marLeft w:val="0"/>
          <w:marRight w:val="0"/>
          <w:marTop w:val="0"/>
          <w:marBottom w:val="101"/>
          <w:divBdr>
            <w:top w:val="none" w:sz="0" w:space="0" w:color="auto"/>
            <w:left w:val="none" w:sz="0" w:space="0" w:color="auto"/>
            <w:bottom w:val="none" w:sz="0" w:space="0" w:color="auto"/>
            <w:right w:val="none" w:sz="0" w:space="0" w:color="auto"/>
          </w:divBdr>
        </w:div>
        <w:div w:id="644969257">
          <w:marLeft w:val="0"/>
          <w:marRight w:val="0"/>
          <w:marTop w:val="0"/>
          <w:marBottom w:val="101"/>
          <w:divBdr>
            <w:top w:val="none" w:sz="0" w:space="0" w:color="auto"/>
            <w:left w:val="none" w:sz="0" w:space="0" w:color="auto"/>
            <w:bottom w:val="none" w:sz="0" w:space="0" w:color="auto"/>
            <w:right w:val="none" w:sz="0" w:space="0" w:color="auto"/>
          </w:divBdr>
        </w:div>
        <w:div w:id="79185921">
          <w:marLeft w:val="864"/>
          <w:marRight w:val="0"/>
          <w:marTop w:val="0"/>
          <w:marBottom w:val="101"/>
          <w:divBdr>
            <w:top w:val="none" w:sz="0" w:space="0" w:color="auto"/>
            <w:left w:val="none" w:sz="0" w:space="0" w:color="auto"/>
            <w:bottom w:val="none" w:sz="0" w:space="0" w:color="auto"/>
            <w:right w:val="none" w:sz="0" w:space="0" w:color="auto"/>
          </w:divBdr>
        </w:div>
        <w:div w:id="1505053106">
          <w:marLeft w:val="0"/>
          <w:marRight w:val="0"/>
          <w:marTop w:val="0"/>
          <w:marBottom w:val="101"/>
          <w:divBdr>
            <w:top w:val="none" w:sz="0" w:space="0" w:color="auto"/>
            <w:left w:val="none" w:sz="0" w:space="0" w:color="auto"/>
            <w:bottom w:val="none" w:sz="0" w:space="0" w:color="auto"/>
            <w:right w:val="none" w:sz="0" w:space="0" w:color="auto"/>
          </w:divBdr>
        </w:div>
        <w:div w:id="1197237089">
          <w:marLeft w:val="0"/>
          <w:marRight w:val="0"/>
          <w:marTop w:val="0"/>
          <w:marBottom w:val="101"/>
          <w:divBdr>
            <w:top w:val="none" w:sz="0" w:space="0" w:color="auto"/>
            <w:left w:val="none" w:sz="0" w:space="0" w:color="auto"/>
            <w:bottom w:val="none" w:sz="0" w:space="0" w:color="auto"/>
            <w:right w:val="none" w:sz="0" w:space="0" w:color="auto"/>
          </w:divBdr>
        </w:div>
        <w:div w:id="452754130">
          <w:marLeft w:val="720"/>
          <w:marRight w:val="0"/>
          <w:marTop w:val="0"/>
          <w:marBottom w:val="101"/>
          <w:divBdr>
            <w:top w:val="none" w:sz="0" w:space="0" w:color="auto"/>
            <w:left w:val="none" w:sz="0" w:space="0" w:color="auto"/>
            <w:bottom w:val="none" w:sz="0" w:space="0" w:color="auto"/>
            <w:right w:val="none" w:sz="0" w:space="0" w:color="auto"/>
          </w:divBdr>
        </w:div>
        <w:div w:id="1999922446">
          <w:marLeft w:val="720"/>
          <w:marRight w:val="0"/>
          <w:marTop w:val="0"/>
          <w:marBottom w:val="101"/>
          <w:divBdr>
            <w:top w:val="none" w:sz="0" w:space="0" w:color="auto"/>
            <w:left w:val="none" w:sz="0" w:space="0" w:color="auto"/>
            <w:bottom w:val="none" w:sz="0" w:space="0" w:color="auto"/>
            <w:right w:val="none" w:sz="0" w:space="0" w:color="auto"/>
          </w:divBdr>
        </w:div>
        <w:div w:id="1984237534">
          <w:marLeft w:val="720"/>
          <w:marRight w:val="0"/>
          <w:marTop w:val="0"/>
          <w:marBottom w:val="101"/>
          <w:divBdr>
            <w:top w:val="none" w:sz="0" w:space="0" w:color="auto"/>
            <w:left w:val="none" w:sz="0" w:space="0" w:color="auto"/>
            <w:bottom w:val="none" w:sz="0" w:space="0" w:color="auto"/>
            <w:right w:val="none" w:sz="0" w:space="0" w:color="auto"/>
          </w:divBdr>
        </w:div>
        <w:div w:id="1406225251">
          <w:marLeft w:val="1152"/>
          <w:marRight w:val="0"/>
          <w:marTop w:val="0"/>
          <w:marBottom w:val="101"/>
          <w:divBdr>
            <w:top w:val="none" w:sz="0" w:space="0" w:color="auto"/>
            <w:left w:val="none" w:sz="0" w:space="0" w:color="auto"/>
            <w:bottom w:val="none" w:sz="0" w:space="0" w:color="auto"/>
            <w:right w:val="none" w:sz="0" w:space="0" w:color="auto"/>
          </w:divBdr>
        </w:div>
        <w:div w:id="1117797263">
          <w:marLeft w:val="1584"/>
          <w:marRight w:val="0"/>
          <w:marTop w:val="0"/>
          <w:marBottom w:val="101"/>
          <w:divBdr>
            <w:top w:val="none" w:sz="0" w:space="0" w:color="auto"/>
            <w:left w:val="none" w:sz="0" w:space="0" w:color="auto"/>
            <w:bottom w:val="none" w:sz="0" w:space="0" w:color="auto"/>
            <w:right w:val="none" w:sz="0" w:space="0" w:color="auto"/>
          </w:divBdr>
        </w:div>
        <w:div w:id="1835803823">
          <w:marLeft w:val="1584"/>
          <w:marRight w:val="0"/>
          <w:marTop w:val="0"/>
          <w:marBottom w:val="101"/>
          <w:divBdr>
            <w:top w:val="none" w:sz="0" w:space="0" w:color="auto"/>
            <w:left w:val="none" w:sz="0" w:space="0" w:color="auto"/>
            <w:bottom w:val="none" w:sz="0" w:space="0" w:color="auto"/>
            <w:right w:val="none" w:sz="0" w:space="0" w:color="auto"/>
          </w:divBdr>
        </w:div>
        <w:div w:id="1861973189">
          <w:marLeft w:val="1584"/>
          <w:marRight w:val="0"/>
          <w:marTop w:val="0"/>
          <w:marBottom w:val="101"/>
          <w:divBdr>
            <w:top w:val="none" w:sz="0" w:space="0" w:color="auto"/>
            <w:left w:val="none" w:sz="0" w:space="0" w:color="auto"/>
            <w:bottom w:val="none" w:sz="0" w:space="0" w:color="auto"/>
            <w:right w:val="none" w:sz="0" w:space="0" w:color="auto"/>
          </w:divBdr>
        </w:div>
        <w:div w:id="1308827234">
          <w:marLeft w:val="1152"/>
          <w:marRight w:val="0"/>
          <w:marTop w:val="0"/>
          <w:marBottom w:val="101"/>
          <w:divBdr>
            <w:top w:val="none" w:sz="0" w:space="0" w:color="auto"/>
            <w:left w:val="none" w:sz="0" w:space="0" w:color="auto"/>
            <w:bottom w:val="none" w:sz="0" w:space="0" w:color="auto"/>
            <w:right w:val="none" w:sz="0" w:space="0" w:color="auto"/>
          </w:divBdr>
        </w:div>
        <w:div w:id="477770511">
          <w:marLeft w:val="1152"/>
          <w:marRight w:val="0"/>
          <w:marTop w:val="0"/>
          <w:marBottom w:val="101"/>
          <w:divBdr>
            <w:top w:val="none" w:sz="0" w:space="0" w:color="auto"/>
            <w:left w:val="none" w:sz="0" w:space="0" w:color="auto"/>
            <w:bottom w:val="none" w:sz="0" w:space="0" w:color="auto"/>
            <w:right w:val="none" w:sz="0" w:space="0" w:color="auto"/>
          </w:divBdr>
        </w:div>
        <w:div w:id="1891913716">
          <w:marLeft w:val="1152"/>
          <w:marRight w:val="0"/>
          <w:marTop w:val="0"/>
          <w:marBottom w:val="101"/>
          <w:divBdr>
            <w:top w:val="none" w:sz="0" w:space="0" w:color="auto"/>
            <w:left w:val="none" w:sz="0" w:space="0" w:color="auto"/>
            <w:bottom w:val="none" w:sz="0" w:space="0" w:color="auto"/>
            <w:right w:val="none" w:sz="0" w:space="0" w:color="auto"/>
          </w:divBdr>
        </w:div>
        <w:div w:id="1654291718">
          <w:marLeft w:val="1584"/>
          <w:marRight w:val="0"/>
          <w:marTop w:val="0"/>
          <w:marBottom w:val="101"/>
          <w:divBdr>
            <w:top w:val="none" w:sz="0" w:space="0" w:color="auto"/>
            <w:left w:val="none" w:sz="0" w:space="0" w:color="auto"/>
            <w:bottom w:val="none" w:sz="0" w:space="0" w:color="auto"/>
            <w:right w:val="none" w:sz="0" w:space="0" w:color="auto"/>
          </w:divBdr>
        </w:div>
        <w:div w:id="2136636953">
          <w:marLeft w:val="1584"/>
          <w:marRight w:val="0"/>
          <w:marTop w:val="0"/>
          <w:marBottom w:val="101"/>
          <w:divBdr>
            <w:top w:val="none" w:sz="0" w:space="0" w:color="auto"/>
            <w:left w:val="none" w:sz="0" w:space="0" w:color="auto"/>
            <w:bottom w:val="none" w:sz="0" w:space="0" w:color="auto"/>
            <w:right w:val="none" w:sz="0" w:space="0" w:color="auto"/>
          </w:divBdr>
        </w:div>
        <w:div w:id="1102990708">
          <w:marLeft w:val="1584"/>
          <w:marRight w:val="0"/>
          <w:marTop w:val="0"/>
          <w:marBottom w:val="101"/>
          <w:divBdr>
            <w:top w:val="none" w:sz="0" w:space="0" w:color="auto"/>
            <w:left w:val="none" w:sz="0" w:space="0" w:color="auto"/>
            <w:bottom w:val="none" w:sz="0" w:space="0" w:color="auto"/>
            <w:right w:val="none" w:sz="0" w:space="0" w:color="auto"/>
          </w:divBdr>
        </w:div>
        <w:div w:id="1740054261">
          <w:marLeft w:val="1584"/>
          <w:marRight w:val="0"/>
          <w:marTop w:val="0"/>
          <w:marBottom w:val="101"/>
          <w:divBdr>
            <w:top w:val="none" w:sz="0" w:space="0" w:color="auto"/>
            <w:left w:val="none" w:sz="0" w:space="0" w:color="auto"/>
            <w:bottom w:val="none" w:sz="0" w:space="0" w:color="auto"/>
            <w:right w:val="none" w:sz="0" w:space="0" w:color="auto"/>
          </w:divBdr>
        </w:div>
        <w:div w:id="958295658">
          <w:marLeft w:val="2016"/>
          <w:marRight w:val="0"/>
          <w:marTop w:val="0"/>
          <w:marBottom w:val="101"/>
          <w:divBdr>
            <w:top w:val="none" w:sz="0" w:space="0" w:color="auto"/>
            <w:left w:val="none" w:sz="0" w:space="0" w:color="auto"/>
            <w:bottom w:val="none" w:sz="0" w:space="0" w:color="auto"/>
            <w:right w:val="none" w:sz="0" w:space="0" w:color="auto"/>
          </w:divBdr>
        </w:div>
        <w:div w:id="17438932">
          <w:marLeft w:val="2016"/>
          <w:marRight w:val="0"/>
          <w:marTop w:val="0"/>
          <w:marBottom w:val="101"/>
          <w:divBdr>
            <w:top w:val="none" w:sz="0" w:space="0" w:color="auto"/>
            <w:left w:val="none" w:sz="0" w:space="0" w:color="auto"/>
            <w:bottom w:val="none" w:sz="0" w:space="0" w:color="auto"/>
            <w:right w:val="none" w:sz="0" w:space="0" w:color="auto"/>
          </w:divBdr>
        </w:div>
        <w:div w:id="459615998">
          <w:marLeft w:val="2016"/>
          <w:marRight w:val="0"/>
          <w:marTop w:val="0"/>
          <w:marBottom w:val="101"/>
          <w:divBdr>
            <w:top w:val="none" w:sz="0" w:space="0" w:color="auto"/>
            <w:left w:val="none" w:sz="0" w:space="0" w:color="auto"/>
            <w:bottom w:val="none" w:sz="0" w:space="0" w:color="auto"/>
            <w:right w:val="none" w:sz="0" w:space="0" w:color="auto"/>
          </w:divBdr>
        </w:div>
        <w:div w:id="1435784949">
          <w:marLeft w:val="2016"/>
          <w:marRight w:val="0"/>
          <w:marTop w:val="0"/>
          <w:marBottom w:val="101"/>
          <w:divBdr>
            <w:top w:val="none" w:sz="0" w:space="0" w:color="auto"/>
            <w:left w:val="none" w:sz="0" w:space="0" w:color="auto"/>
            <w:bottom w:val="none" w:sz="0" w:space="0" w:color="auto"/>
            <w:right w:val="none" w:sz="0" w:space="0" w:color="auto"/>
          </w:divBdr>
        </w:div>
        <w:div w:id="647322689">
          <w:marLeft w:val="1584"/>
          <w:marRight w:val="0"/>
          <w:marTop w:val="0"/>
          <w:marBottom w:val="101"/>
          <w:divBdr>
            <w:top w:val="none" w:sz="0" w:space="0" w:color="auto"/>
            <w:left w:val="none" w:sz="0" w:space="0" w:color="auto"/>
            <w:bottom w:val="none" w:sz="0" w:space="0" w:color="auto"/>
            <w:right w:val="none" w:sz="0" w:space="0" w:color="auto"/>
          </w:divBdr>
        </w:div>
        <w:div w:id="1167940223">
          <w:marLeft w:val="1584"/>
          <w:marRight w:val="0"/>
          <w:marTop w:val="0"/>
          <w:marBottom w:val="101"/>
          <w:divBdr>
            <w:top w:val="none" w:sz="0" w:space="0" w:color="auto"/>
            <w:left w:val="none" w:sz="0" w:space="0" w:color="auto"/>
            <w:bottom w:val="none" w:sz="0" w:space="0" w:color="auto"/>
            <w:right w:val="none" w:sz="0" w:space="0" w:color="auto"/>
          </w:divBdr>
        </w:div>
        <w:div w:id="1299142836">
          <w:marLeft w:val="2016"/>
          <w:marRight w:val="0"/>
          <w:marTop w:val="0"/>
          <w:marBottom w:val="101"/>
          <w:divBdr>
            <w:top w:val="none" w:sz="0" w:space="0" w:color="auto"/>
            <w:left w:val="none" w:sz="0" w:space="0" w:color="auto"/>
            <w:bottom w:val="none" w:sz="0" w:space="0" w:color="auto"/>
            <w:right w:val="none" w:sz="0" w:space="0" w:color="auto"/>
          </w:divBdr>
        </w:div>
        <w:div w:id="398015255">
          <w:marLeft w:val="2016"/>
          <w:marRight w:val="0"/>
          <w:marTop w:val="0"/>
          <w:marBottom w:val="101"/>
          <w:divBdr>
            <w:top w:val="none" w:sz="0" w:space="0" w:color="auto"/>
            <w:left w:val="none" w:sz="0" w:space="0" w:color="auto"/>
            <w:bottom w:val="none" w:sz="0" w:space="0" w:color="auto"/>
            <w:right w:val="none" w:sz="0" w:space="0" w:color="auto"/>
          </w:divBdr>
        </w:div>
        <w:div w:id="120609501">
          <w:marLeft w:val="2016"/>
          <w:marRight w:val="0"/>
          <w:marTop w:val="0"/>
          <w:marBottom w:val="101"/>
          <w:divBdr>
            <w:top w:val="none" w:sz="0" w:space="0" w:color="auto"/>
            <w:left w:val="none" w:sz="0" w:space="0" w:color="auto"/>
            <w:bottom w:val="none" w:sz="0" w:space="0" w:color="auto"/>
            <w:right w:val="none" w:sz="0" w:space="0" w:color="auto"/>
          </w:divBdr>
        </w:div>
        <w:div w:id="2018847274">
          <w:marLeft w:val="2016"/>
          <w:marRight w:val="0"/>
          <w:marTop w:val="0"/>
          <w:marBottom w:val="101"/>
          <w:divBdr>
            <w:top w:val="none" w:sz="0" w:space="0" w:color="auto"/>
            <w:left w:val="none" w:sz="0" w:space="0" w:color="auto"/>
            <w:bottom w:val="none" w:sz="0" w:space="0" w:color="auto"/>
            <w:right w:val="none" w:sz="0" w:space="0" w:color="auto"/>
          </w:divBdr>
        </w:div>
        <w:div w:id="664286183">
          <w:marLeft w:val="2016"/>
          <w:marRight w:val="0"/>
          <w:marTop w:val="0"/>
          <w:marBottom w:val="101"/>
          <w:divBdr>
            <w:top w:val="none" w:sz="0" w:space="0" w:color="auto"/>
            <w:left w:val="none" w:sz="0" w:space="0" w:color="auto"/>
            <w:bottom w:val="none" w:sz="0" w:space="0" w:color="auto"/>
            <w:right w:val="none" w:sz="0" w:space="0" w:color="auto"/>
          </w:divBdr>
        </w:div>
        <w:div w:id="900672744">
          <w:marLeft w:val="2016"/>
          <w:marRight w:val="0"/>
          <w:marTop w:val="0"/>
          <w:marBottom w:val="101"/>
          <w:divBdr>
            <w:top w:val="none" w:sz="0" w:space="0" w:color="auto"/>
            <w:left w:val="none" w:sz="0" w:space="0" w:color="auto"/>
            <w:bottom w:val="none" w:sz="0" w:space="0" w:color="auto"/>
            <w:right w:val="none" w:sz="0" w:space="0" w:color="auto"/>
          </w:divBdr>
        </w:div>
        <w:div w:id="1442843328">
          <w:marLeft w:val="2016"/>
          <w:marRight w:val="0"/>
          <w:marTop w:val="0"/>
          <w:marBottom w:val="101"/>
          <w:divBdr>
            <w:top w:val="none" w:sz="0" w:space="0" w:color="auto"/>
            <w:left w:val="none" w:sz="0" w:space="0" w:color="auto"/>
            <w:bottom w:val="none" w:sz="0" w:space="0" w:color="auto"/>
            <w:right w:val="none" w:sz="0" w:space="0" w:color="auto"/>
          </w:divBdr>
        </w:div>
        <w:div w:id="2104640821">
          <w:marLeft w:val="2016"/>
          <w:marRight w:val="0"/>
          <w:marTop w:val="0"/>
          <w:marBottom w:val="101"/>
          <w:divBdr>
            <w:top w:val="none" w:sz="0" w:space="0" w:color="auto"/>
            <w:left w:val="none" w:sz="0" w:space="0" w:color="auto"/>
            <w:bottom w:val="none" w:sz="0" w:space="0" w:color="auto"/>
            <w:right w:val="none" w:sz="0" w:space="0" w:color="auto"/>
          </w:divBdr>
        </w:div>
        <w:div w:id="642538376">
          <w:marLeft w:val="2016"/>
          <w:marRight w:val="0"/>
          <w:marTop w:val="0"/>
          <w:marBottom w:val="101"/>
          <w:divBdr>
            <w:top w:val="none" w:sz="0" w:space="0" w:color="auto"/>
            <w:left w:val="none" w:sz="0" w:space="0" w:color="auto"/>
            <w:bottom w:val="none" w:sz="0" w:space="0" w:color="auto"/>
            <w:right w:val="none" w:sz="0" w:space="0" w:color="auto"/>
          </w:divBdr>
        </w:div>
        <w:div w:id="644285701">
          <w:marLeft w:val="2016"/>
          <w:marRight w:val="0"/>
          <w:marTop w:val="0"/>
          <w:marBottom w:val="101"/>
          <w:divBdr>
            <w:top w:val="none" w:sz="0" w:space="0" w:color="auto"/>
            <w:left w:val="none" w:sz="0" w:space="0" w:color="auto"/>
            <w:bottom w:val="none" w:sz="0" w:space="0" w:color="auto"/>
            <w:right w:val="none" w:sz="0" w:space="0" w:color="auto"/>
          </w:divBdr>
        </w:div>
        <w:div w:id="377364517">
          <w:marLeft w:val="1584"/>
          <w:marRight w:val="0"/>
          <w:marTop w:val="0"/>
          <w:marBottom w:val="101"/>
          <w:divBdr>
            <w:top w:val="none" w:sz="0" w:space="0" w:color="auto"/>
            <w:left w:val="none" w:sz="0" w:space="0" w:color="auto"/>
            <w:bottom w:val="none" w:sz="0" w:space="0" w:color="auto"/>
            <w:right w:val="none" w:sz="0" w:space="0" w:color="auto"/>
          </w:divBdr>
        </w:div>
        <w:div w:id="1234201501">
          <w:marLeft w:val="1584"/>
          <w:marRight w:val="0"/>
          <w:marTop w:val="0"/>
          <w:marBottom w:val="101"/>
          <w:divBdr>
            <w:top w:val="none" w:sz="0" w:space="0" w:color="auto"/>
            <w:left w:val="none" w:sz="0" w:space="0" w:color="auto"/>
            <w:bottom w:val="none" w:sz="0" w:space="0" w:color="auto"/>
            <w:right w:val="none" w:sz="0" w:space="0" w:color="auto"/>
          </w:divBdr>
        </w:div>
        <w:div w:id="497501830">
          <w:marLeft w:val="2016"/>
          <w:marRight w:val="0"/>
          <w:marTop w:val="0"/>
          <w:marBottom w:val="101"/>
          <w:divBdr>
            <w:top w:val="none" w:sz="0" w:space="0" w:color="auto"/>
            <w:left w:val="none" w:sz="0" w:space="0" w:color="auto"/>
            <w:bottom w:val="none" w:sz="0" w:space="0" w:color="auto"/>
            <w:right w:val="none" w:sz="0" w:space="0" w:color="auto"/>
          </w:divBdr>
        </w:div>
        <w:div w:id="600727322">
          <w:marLeft w:val="2016"/>
          <w:marRight w:val="0"/>
          <w:marTop w:val="0"/>
          <w:marBottom w:val="101"/>
          <w:divBdr>
            <w:top w:val="none" w:sz="0" w:space="0" w:color="auto"/>
            <w:left w:val="none" w:sz="0" w:space="0" w:color="auto"/>
            <w:bottom w:val="none" w:sz="0" w:space="0" w:color="auto"/>
            <w:right w:val="none" w:sz="0" w:space="0" w:color="auto"/>
          </w:divBdr>
        </w:div>
        <w:div w:id="532227172">
          <w:marLeft w:val="2016"/>
          <w:marRight w:val="0"/>
          <w:marTop w:val="0"/>
          <w:marBottom w:val="101"/>
          <w:divBdr>
            <w:top w:val="none" w:sz="0" w:space="0" w:color="auto"/>
            <w:left w:val="none" w:sz="0" w:space="0" w:color="auto"/>
            <w:bottom w:val="none" w:sz="0" w:space="0" w:color="auto"/>
            <w:right w:val="none" w:sz="0" w:space="0" w:color="auto"/>
          </w:divBdr>
        </w:div>
        <w:div w:id="634337840">
          <w:marLeft w:val="2016"/>
          <w:marRight w:val="0"/>
          <w:marTop w:val="0"/>
          <w:marBottom w:val="101"/>
          <w:divBdr>
            <w:top w:val="none" w:sz="0" w:space="0" w:color="auto"/>
            <w:left w:val="none" w:sz="0" w:space="0" w:color="auto"/>
            <w:bottom w:val="none" w:sz="0" w:space="0" w:color="auto"/>
            <w:right w:val="none" w:sz="0" w:space="0" w:color="auto"/>
          </w:divBdr>
        </w:div>
        <w:div w:id="1369842243">
          <w:marLeft w:val="2016"/>
          <w:marRight w:val="0"/>
          <w:marTop w:val="0"/>
          <w:marBottom w:val="101"/>
          <w:divBdr>
            <w:top w:val="none" w:sz="0" w:space="0" w:color="auto"/>
            <w:left w:val="none" w:sz="0" w:space="0" w:color="auto"/>
            <w:bottom w:val="none" w:sz="0" w:space="0" w:color="auto"/>
            <w:right w:val="none" w:sz="0" w:space="0" w:color="auto"/>
          </w:divBdr>
        </w:div>
        <w:div w:id="1962955453">
          <w:marLeft w:val="2016"/>
          <w:marRight w:val="0"/>
          <w:marTop w:val="0"/>
          <w:marBottom w:val="101"/>
          <w:divBdr>
            <w:top w:val="none" w:sz="0" w:space="0" w:color="auto"/>
            <w:left w:val="none" w:sz="0" w:space="0" w:color="auto"/>
            <w:bottom w:val="none" w:sz="0" w:space="0" w:color="auto"/>
            <w:right w:val="none" w:sz="0" w:space="0" w:color="auto"/>
          </w:divBdr>
        </w:div>
        <w:div w:id="1208106402">
          <w:marLeft w:val="2016"/>
          <w:marRight w:val="0"/>
          <w:marTop w:val="0"/>
          <w:marBottom w:val="101"/>
          <w:divBdr>
            <w:top w:val="none" w:sz="0" w:space="0" w:color="auto"/>
            <w:left w:val="none" w:sz="0" w:space="0" w:color="auto"/>
            <w:bottom w:val="none" w:sz="0" w:space="0" w:color="auto"/>
            <w:right w:val="none" w:sz="0" w:space="0" w:color="auto"/>
          </w:divBdr>
        </w:div>
        <w:div w:id="470754185">
          <w:marLeft w:val="2016"/>
          <w:marRight w:val="0"/>
          <w:marTop w:val="0"/>
          <w:marBottom w:val="101"/>
          <w:divBdr>
            <w:top w:val="none" w:sz="0" w:space="0" w:color="auto"/>
            <w:left w:val="none" w:sz="0" w:space="0" w:color="auto"/>
            <w:bottom w:val="none" w:sz="0" w:space="0" w:color="auto"/>
            <w:right w:val="none" w:sz="0" w:space="0" w:color="auto"/>
          </w:divBdr>
        </w:div>
        <w:div w:id="1658219903">
          <w:marLeft w:val="1584"/>
          <w:marRight w:val="0"/>
          <w:marTop w:val="0"/>
          <w:marBottom w:val="101"/>
          <w:divBdr>
            <w:top w:val="none" w:sz="0" w:space="0" w:color="auto"/>
            <w:left w:val="none" w:sz="0" w:space="0" w:color="auto"/>
            <w:bottom w:val="none" w:sz="0" w:space="0" w:color="auto"/>
            <w:right w:val="none" w:sz="0" w:space="0" w:color="auto"/>
          </w:divBdr>
        </w:div>
        <w:div w:id="1347175728">
          <w:marLeft w:val="1584"/>
          <w:marRight w:val="0"/>
          <w:marTop w:val="0"/>
          <w:marBottom w:val="101"/>
          <w:divBdr>
            <w:top w:val="none" w:sz="0" w:space="0" w:color="auto"/>
            <w:left w:val="none" w:sz="0" w:space="0" w:color="auto"/>
            <w:bottom w:val="none" w:sz="0" w:space="0" w:color="auto"/>
            <w:right w:val="none" w:sz="0" w:space="0" w:color="auto"/>
          </w:divBdr>
        </w:div>
        <w:div w:id="1398554924">
          <w:marLeft w:val="2016"/>
          <w:marRight w:val="0"/>
          <w:marTop w:val="0"/>
          <w:marBottom w:val="101"/>
          <w:divBdr>
            <w:top w:val="none" w:sz="0" w:space="0" w:color="auto"/>
            <w:left w:val="none" w:sz="0" w:space="0" w:color="auto"/>
            <w:bottom w:val="none" w:sz="0" w:space="0" w:color="auto"/>
            <w:right w:val="none" w:sz="0" w:space="0" w:color="auto"/>
          </w:divBdr>
        </w:div>
        <w:div w:id="1231886406">
          <w:marLeft w:val="2016"/>
          <w:marRight w:val="0"/>
          <w:marTop w:val="0"/>
          <w:marBottom w:val="101"/>
          <w:divBdr>
            <w:top w:val="none" w:sz="0" w:space="0" w:color="auto"/>
            <w:left w:val="none" w:sz="0" w:space="0" w:color="auto"/>
            <w:bottom w:val="none" w:sz="0" w:space="0" w:color="auto"/>
            <w:right w:val="none" w:sz="0" w:space="0" w:color="auto"/>
          </w:divBdr>
        </w:div>
        <w:div w:id="908879630">
          <w:marLeft w:val="2016"/>
          <w:marRight w:val="0"/>
          <w:marTop w:val="0"/>
          <w:marBottom w:val="101"/>
          <w:divBdr>
            <w:top w:val="none" w:sz="0" w:space="0" w:color="auto"/>
            <w:left w:val="none" w:sz="0" w:space="0" w:color="auto"/>
            <w:bottom w:val="none" w:sz="0" w:space="0" w:color="auto"/>
            <w:right w:val="none" w:sz="0" w:space="0" w:color="auto"/>
          </w:divBdr>
        </w:div>
        <w:div w:id="410195861">
          <w:marLeft w:val="2016"/>
          <w:marRight w:val="0"/>
          <w:marTop w:val="0"/>
          <w:marBottom w:val="101"/>
          <w:divBdr>
            <w:top w:val="none" w:sz="0" w:space="0" w:color="auto"/>
            <w:left w:val="none" w:sz="0" w:space="0" w:color="auto"/>
            <w:bottom w:val="none" w:sz="0" w:space="0" w:color="auto"/>
            <w:right w:val="none" w:sz="0" w:space="0" w:color="auto"/>
          </w:divBdr>
        </w:div>
        <w:div w:id="921452046">
          <w:marLeft w:val="2448"/>
          <w:marRight w:val="0"/>
          <w:marTop w:val="0"/>
          <w:marBottom w:val="101"/>
          <w:divBdr>
            <w:top w:val="none" w:sz="0" w:space="0" w:color="auto"/>
            <w:left w:val="none" w:sz="0" w:space="0" w:color="auto"/>
            <w:bottom w:val="none" w:sz="0" w:space="0" w:color="auto"/>
            <w:right w:val="none" w:sz="0" w:space="0" w:color="auto"/>
          </w:divBdr>
        </w:div>
        <w:div w:id="1057706625">
          <w:marLeft w:val="2448"/>
          <w:marRight w:val="0"/>
          <w:marTop w:val="0"/>
          <w:marBottom w:val="101"/>
          <w:divBdr>
            <w:top w:val="none" w:sz="0" w:space="0" w:color="auto"/>
            <w:left w:val="none" w:sz="0" w:space="0" w:color="auto"/>
            <w:bottom w:val="none" w:sz="0" w:space="0" w:color="auto"/>
            <w:right w:val="none" w:sz="0" w:space="0" w:color="auto"/>
          </w:divBdr>
        </w:div>
        <w:div w:id="1323972603">
          <w:marLeft w:val="2448"/>
          <w:marRight w:val="0"/>
          <w:marTop w:val="0"/>
          <w:marBottom w:val="101"/>
          <w:divBdr>
            <w:top w:val="none" w:sz="0" w:space="0" w:color="auto"/>
            <w:left w:val="none" w:sz="0" w:space="0" w:color="auto"/>
            <w:bottom w:val="none" w:sz="0" w:space="0" w:color="auto"/>
            <w:right w:val="none" w:sz="0" w:space="0" w:color="auto"/>
          </w:divBdr>
        </w:div>
        <w:div w:id="770127596">
          <w:marLeft w:val="2448"/>
          <w:marRight w:val="0"/>
          <w:marTop w:val="0"/>
          <w:marBottom w:val="101"/>
          <w:divBdr>
            <w:top w:val="none" w:sz="0" w:space="0" w:color="auto"/>
            <w:left w:val="none" w:sz="0" w:space="0" w:color="auto"/>
            <w:bottom w:val="none" w:sz="0" w:space="0" w:color="auto"/>
            <w:right w:val="none" w:sz="0" w:space="0" w:color="auto"/>
          </w:divBdr>
        </w:div>
        <w:div w:id="581064032">
          <w:marLeft w:val="2448"/>
          <w:marRight w:val="0"/>
          <w:marTop w:val="0"/>
          <w:marBottom w:val="101"/>
          <w:divBdr>
            <w:top w:val="none" w:sz="0" w:space="0" w:color="auto"/>
            <w:left w:val="none" w:sz="0" w:space="0" w:color="auto"/>
            <w:bottom w:val="none" w:sz="0" w:space="0" w:color="auto"/>
            <w:right w:val="none" w:sz="0" w:space="0" w:color="auto"/>
          </w:divBdr>
        </w:div>
        <w:div w:id="2009555713">
          <w:marLeft w:val="2448"/>
          <w:marRight w:val="0"/>
          <w:marTop w:val="0"/>
          <w:marBottom w:val="101"/>
          <w:divBdr>
            <w:top w:val="none" w:sz="0" w:space="0" w:color="auto"/>
            <w:left w:val="none" w:sz="0" w:space="0" w:color="auto"/>
            <w:bottom w:val="none" w:sz="0" w:space="0" w:color="auto"/>
            <w:right w:val="none" w:sz="0" w:space="0" w:color="auto"/>
          </w:divBdr>
        </w:div>
        <w:div w:id="989215099">
          <w:marLeft w:val="2448"/>
          <w:marRight w:val="0"/>
          <w:marTop w:val="0"/>
          <w:marBottom w:val="101"/>
          <w:divBdr>
            <w:top w:val="none" w:sz="0" w:space="0" w:color="auto"/>
            <w:left w:val="none" w:sz="0" w:space="0" w:color="auto"/>
            <w:bottom w:val="none" w:sz="0" w:space="0" w:color="auto"/>
            <w:right w:val="none" w:sz="0" w:space="0" w:color="auto"/>
          </w:divBdr>
        </w:div>
        <w:div w:id="825047997">
          <w:marLeft w:val="1584"/>
          <w:marRight w:val="0"/>
          <w:marTop w:val="0"/>
          <w:marBottom w:val="101"/>
          <w:divBdr>
            <w:top w:val="none" w:sz="0" w:space="0" w:color="auto"/>
            <w:left w:val="none" w:sz="0" w:space="0" w:color="auto"/>
            <w:bottom w:val="none" w:sz="0" w:space="0" w:color="auto"/>
            <w:right w:val="none" w:sz="0" w:space="0" w:color="auto"/>
          </w:divBdr>
        </w:div>
        <w:div w:id="1447584527">
          <w:marLeft w:val="2016"/>
          <w:marRight w:val="0"/>
          <w:marTop w:val="0"/>
          <w:marBottom w:val="101"/>
          <w:divBdr>
            <w:top w:val="none" w:sz="0" w:space="0" w:color="auto"/>
            <w:left w:val="none" w:sz="0" w:space="0" w:color="auto"/>
            <w:bottom w:val="none" w:sz="0" w:space="0" w:color="auto"/>
            <w:right w:val="none" w:sz="0" w:space="0" w:color="auto"/>
          </w:divBdr>
        </w:div>
        <w:div w:id="1836064201">
          <w:marLeft w:val="2016"/>
          <w:marRight w:val="0"/>
          <w:marTop w:val="0"/>
          <w:marBottom w:val="101"/>
          <w:divBdr>
            <w:top w:val="none" w:sz="0" w:space="0" w:color="auto"/>
            <w:left w:val="none" w:sz="0" w:space="0" w:color="auto"/>
            <w:bottom w:val="none" w:sz="0" w:space="0" w:color="auto"/>
            <w:right w:val="none" w:sz="0" w:space="0" w:color="auto"/>
          </w:divBdr>
        </w:div>
        <w:div w:id="840508419">
          <w:marLeft w:val="2016"/>
          <w:marRight w:val="0"/>
          <w:marTop w:val="0"/>
          <w:marBottom w:val="101"/>
          <w:divBdr>
            <w:top w:val="none" w:sz="0" w:space="0" w:color="auto"/>
            <w:left w:val="none" w:sz="0" w:space="0" w:color="auto"/>
            <w:bottom w:val="none" w:sz="0" w:space="0" w:color="auto"/>
            <w:right w:val="none" w:sz="0" w:space="0" w:color="auto"/>
          </w:divBdr>
        </w:div>
        <w:div w:id="655302440">
          <w:marLeft w:val="720"/>
          <w:marRight w:val="0"/>
          <w:marTop w:val="0"/>
          <w:marBottom w:val="101"/>
          <w:divBdr>
            <w:top w:val="none" w:sz="0" w:space="0" w:color="auto"/>
            <w:left w:val="none" w:sz="0" w:space="0" w:color="auto"/>
            <w:bottom w:val="none" w:sz="0" w:space="0" w:color="auto"/>
            <w:right w:val="none" w:sz="0" w:space="0" w:color="auto"/>
          </w:divBdr>
        </w:div>
        <w:div w:id="1347630627">
          <w:marLeft w:val="1152"/>
          <w:marRight w:val="0"/>
          <w:marTop w:val="0"/>
          <w:marBottom w:val="101"/>
          <w:divBdr>
            <w:top w:val="none" w:sz="0" w:space="0" w:color="auto"/>
            <w:left w:val="none" w:sz="0" w:space="0" w:color="auto"/>
            <w:bottom w:val="none" w:sz="0" w:space="0" w:color="auto"/>
            <w:right w:val="none" w:sz="0" w:space="0" w:color="auto"/>
          </w:divBdr>
        </w:div>
        <w:div w:id="1735425561">
          <w:marLeft w:val="1152"/>
          <w:marRight w:val="0"/>
          <w:marTop w:val="0"/>
          <w:marBottom w:val="101"/>
          <w:divBdr>
            <w:top w:val="none" w:sz="0" w:space="0" w:color="auto"/>
            <w:left w:val="none" w:sz="0" w:space="0" w:color="auto"/>
            <w:bottom w:val="none" w:sz="0" w:space="0" w:color="auto"/>
            <w:right w:val="none" w:sz="0" w:space="0" w:color="auto"/>
          </w:divBdr>
        </w:div>
        <w:div w:id="1113406881">
          <w:marLeft w:val="1152"/>
          <w:marRight w:val="0"/>
          <w:marTop w:val="0"/>
          <w:marBottom w:val="101"/>
          <w:divBdr>
            <w:top w:val="none" w:sz="0" w:space="0" w:color="auto"/>
            <w:left w:val="none" w:sz="0" w:space="0" w:color="auto"/>
            <w:bottom w:val="none" w:sz="0" w:space="0" w:color="auto"/>
            <w:right w:val="none" w:sz="0" w:space="0" w:color="auto"/>
          </w:divBdr>
        </w:div>
        <w:div w:id="1468621398">
          <w:marLeft w:val="864"/>
          <w:marRight w:val="0"/>
          <w:marTop w:val="0"/>
          <w:marBottom w:val="101"/>
          <w:divBdr>
            <w:top w:val="none" w:sz="0" w:space="0" w:color="auto"/>
            <w:left w:val="none" w:sz="0" w:space="0" w:color="auto"/>
            <w:bottom w:val="none" w:sz="0" w:space="0" w:color="auto"/>
            <w:right w:val="none" w:sz="0" w:space="0" w:color="auto"/>
          </w:divBdr>
        </w:div>
        <w:div w:id="686447317">
          <w:marLeft w:val="0"/>
          <w:marRight w:val="0"/>
          <w:marTop w:val="0"/>
          <w:marBottom w:val="101"/>
          <w:divBdr>
            <w:top w:val="none" w:sz="0" w:space="0" w:color="auto"/>
            <w:left w:val="none" w:sz="0" w:space="0" w:color="auto"/>
            <w:bottom w:val="none" w:sz="0" w:space="0" w:color="auto"/>
            <w:right w:val="none" w:sz="0" w:space="0" w:color="auto"/>
          </w:divBdr>
        </w:div>
        <w:div w:id="1032532379">
          <w:marLeft w:val="864"/>
          <w:marRight w:val="0"/>
          <w:marTop w:val="0"/>
          <w:marBottom w:val="101"/>
          <w:divBdr>
            <w:top w:val="none" w:sz="0" w:space="0" w:color="auto"/>
            <w:left w:val="none" w:sz="0" w:space="0" w:color="auto"/>
            <w:bottom w:val="none" w:sz="0" w:space="0" w:color="auto"/>
            <w:right w:val="none" w:sz="0" w:space="0" w:color="auto"/>
          </w:divBdr>
        </w:div>
        <w:div w:id="758258944">
          <w:marLeft w:val="0"/>
          <w:marRight w:val="0"/>
          <w:marTop w:val="0"/>
          <w:marBottom w:val="101"/>
          <w:divBdr>
            <w:top w:val="none" w:sz="0" w:space="0" w:color="auto"/>
            <w:left w:val="none" w:sz="0" w:space="0" w:color="auto"/>
            <w:bottom w:val="none" w:sz="0" w:space="0" w:color="auto"/>
            <w:right w:val="none" w:sz="0" w:space="0" w:color="auto"/>
          </w:divBdr>
        </w:div>
        <w:div w:id="380861163">
          <w:marLeft w:val="720"/>
          <w:marRight w:val="0"/>
          <w:marTop w:val="0"/>
          <w:marBottom w:val="101"/>
          <w:divBdr>
            <w:top w:val="none" w:sz="0" w:space="0" w:color="auto"/>
            <w:left w:val="none" w:sz="0" w:space="0" w:color="auto"/>
            <w:bottom w:val="none" w:sz="0" w:space="0" w:color="auto"/>
            <w:right w:val="none" w:sz="0" w:space="0" w:color="auto"/>
          </w:divBdr>
        </w:div>
        <w:div w:id="625284039">
          <w:marLeft w:val="720"/>
          <w:marRight w:val="0"/>
          <w:marTop w:val="0"/>
          <w:marBottom w:val="101"/>
          <w:divBdr>
            <w:top w:val="none" w:sz="0" w:space="0" w:color="auto"/>
            <w:left w:val="none" w:sz="0" w:space="0" w:color="auto"/>
            <w:bottom w:val="none" w:sz="0" w:space="0" w:color="auto"/>
            <w:right w:val="none" w:sz="0" w:space="0" w:color="auto"/>
          </w:divBdr>
        </w:div>
        <w:div w:id="937325674">
          <w:marLeft w:val="720"/>
          <w:marRight w:val="0"/>
          <w:marTop w:val="0"/>
          <w:marBottom w:val="101"/>
          <w:divBdr>
            <w:top w:val="none" w:sz="0" w:space="0" w:color="auto"/>
            <w:left w:val="none" w:sz="0" w:space="0" w:color="auto"/>
            <w:bottom w:val="none" w:sz="0" w:space="0" w:color="auto"/>
            <w:right w:val="none" w:sz="0" w:space="0" w:color="auto"/>
          </w:divBdr>
        </w:div>
        <w:div w:id="618874408">
          <w:marLeft w:val="720"/>
          <w:marRight w:val="0"/>
          <w:marTop w:val="0"/>
          <w:marBottom w:val="101"/>
          <w:divBdr>
            <w:top w:val="none" w:sz="0" w:space="0" w:color="auto"/>
            <w:left w:val="none" w:sz="0" w:space="0" w:color="auto"/>
            <w:bottom w:val="none" w:sz="0" w:space="0" w:color="auto"/>
            <w:right w:val="none" w:sz="0" w:space="0" w:color="auto"/>
          </w:divBdr>
        </w:div>
        <w:div w:id="192310999">
          <w:marLeft w:val="720"/>
          <w:marRight w:val="0"/>
          <w:marTop w:val="0"/>
          <w:marBottom w:val="101"/>
          <w:divBdr>
            <w:top w:val="none" w:sz="0" w:space="0" w:color="auto"/>
            <w:left w:val="none" w:sz="0" w:space="0" w:color="auto"/>
            <w:bottom w:val="none" w:sz="0" w:space="0" w:color="auto"/>
            <w:right w:val="none" w:sz="0" w:space="0" w:color="auto"/>
          </w:divBdr>
        </w:div>
        <w:div w:id="1625233717">
          <w:marLeft w:val="720"/>
          <w:marRight w:val="0"/>
          <w:marTop w:val="0"/>
          <w:marBottom w:val="101"/>
          <w:divBdr>
            <w:top w:val="none" w:sz="0" w:space="0" w:color="auto"/>
            <w:left w:val="none" w:sz="0" w:space="0" w:color="auto"/>
            <w:bottom w:val="none" w:sz="0" w:space="0" w:color="auto"/>
            <w:right w:val="none" w:sz="0" w:space="0" w:color="auto"/>
          </w:divBdr>
        </w:div>
        <w:div w:id="667706912">
          <w:marLeft w:val="720"/>
          <w:marRight w:val="0"/>
          <w:marTop w:val="0"/>
          <w:marBottom w:val="101"/>
          <w:divBdr>
            <w:top w:val="none" w:sz="0" w:space="0" w:color="auto"/>
            <w:left w:val="none" w:sz="0" w:space="0" w:color="auto"/>
            <w:bottom w:val="none" w:sz="0" w:space="0" w:color="auto"/>
            <w:right w:val="none" w:sz="0" w:space="0" w:color="auto"/>
          </w:divBdr>
        </w:div>
        <w:div w:id="135223267">
          <w:marLeft w:val="720"/>
          <w:marRight w:val="0"/>
          <w:marTop w:val="0"/>
          <w:marBottom w:val="101"/>
          <w:divBdr>
            <w:top w:val="none" w:sz="0" w:space="0" w:color="auto"/>
            <w:left w:val="none" w:sz="0" w:space="0" w:color="auto"/>
            <w:bottom w:val="none" w:sz="0" w:space="0" w:color="auto"/>
            <w:right w:val="none" w:sz="0" w:space="0" w:color="auto"/>
          </w:divBdr>
        </w:div>
        <w:div w:id="1069838960">
          <w:marLeft w:val="720"/>
          <w:marRight w:val="0"/>
          <w:marTop w:val="0"/>
          <w:marBottom w:val="101"/>
          <w:divBdr>
            <w:top w:val="none" w:sz="0" w:space="0" w:color="auto"/>
            <w:left w:val="none" w:sz="0" w:space="0" w:color="auto"/>
            <w:bottom w:val="none" w:sz="0" w:space="0" w:color="auto"/>
            <w:right w:val="none" w:sz="0" w:space="0" w:color="auto"/>
          </w:divBdr>
        </w:div>
        <w:div w:id="1656257417">
          <w:marLeft w:val="720"/>
          <w:marRight w:val="0"/>
          <w:marTop w:val="0"/>
          <w:marBottom w:val="101"/>
          <w:divBdr>
            <w:top w:val="none" w:sz="0" w:space="0" w:color="auto"/>
            <w:left w:val="none" w:sz="0" w:space="0" w:color="auto"/>
            <w:bottom w:val="none" w:sz="0" w:space="0" w:color="auto"/>
            <w:right w:val="none" w:sz="0" w:space="0" w:color="auto"/>
          </w:divBdr>
        </w:div>
        <w:div w:id="1593851676">
          <w:marLeft w:val="720"/>
          <w:marRight w:val="0"/>
          <w:marTop w:val="0"/>
          <w:marBottom w:val="101"/>
          <w:divBdr>
            <w:top w:val="none" w:sz="0" w:space="0" w:color="auto"/>
            <w:left w:val="none" w:sz="0" w:space="0" w:color="auto"/>
            <w:bottom w:val="none" w:sz="0" w:space="0" w:color="auto"/>
            <w:right w:val="none" w:sz="0" w:space="0" w:color="auto"/>
          </w:divBdr>
        </w:div>
        <w:div w:id="643585851">
          <w:marLeft w:val="720"/>
          <w:marRight w:val="0"/>
          <w:marTop w:val="0"/>
          <w:marBottom w:val="101"/>
          <w:divBdr>
            <w:top w:val="none" w:sz="0" w:space="0" w:color="auto"/>
            <w:left w:val="none" w:sz="0" w:space="0" w:color="auto"/>
            <w:bottom w:val="none" w:sz="0" w:space="0" w:color="auto"/>
            <w:right w:val="none" w:sz="0" w:space="0" w:color="auto"/>
          </w:divBdr>
        </w:div>
        <w:div w:id="47532315">
          <w:marLeft w:val="720"/>
          <w:marRight w:val="0"/>
          <w:marTop w:val="0"/>
          <w:marBottom w:val="101"/>
          <w:divBdr>
            <w:top w:val="none" w:sz="0" w:space="0" w:color="auto"/>
            <w:left w:val="none" w:sz="0" w:space="0" w:color="auto"/>
            <w:bottom w:val="none" w:sz="0" w:space="0" w:color="auto"/>
            <w:right w:val="none" w:sz="0" w:space="0" w:color="auto"/>
          </w:divBdr>
        </w:div>
        <w:div w:id="984701463">
          <w:marLeft w:val="720"/>
          <w:marRight w:val="0"/>
          <w:marTop w:val="0"/>
          <w:marBottom w:val="101"/>
          <w:divBdr>
            <w:top w:val="none" w:sz="0" w:space="0" w:color="auto"/>
            <w:left w:val="none" w:sz="0" w:space="0" w:color="auto"/>
            <w:bottom w:val="none" w:sz="0" w:space="0" w:color="auto"/>
            <w:right w:val="none" w:sz="0" w:space="0" w:color="auto"/>
          </w:divBdr>
        </w:div>
        <w:div w:id="1373070616">
          <w:marLeft w:val="720"/>
          <w:marRight w:val="0"/>
          <w:marTop w:val="0"/>
          <w:marBottom w:val="101"/>
          <w:divBdr>
            <w:top w:val="none" w:sz="0" w:space="0" w:color="auto"/>
            <w:left w:val="none" w:sz="0" w:space="0" w:color="auto"/>
            <w:bottom w:val="none" w:sz="0" w:space="0" w:color="auto"/>
            <w:right w:val="none" w:sz="0" w:space="0" w:color="auto"/>
          </w:divBdr>
        </w:div>
        <w:div w:id="1677149748">
          <w:marLeft w:val="0"/>
          <w:marRight w:val="0"/>
          <w:marTop w:val="0"/>
          <w:marBottom w:val="101"/>
          <w:divBdr>
            <w:top w:val="none" w:sz="0" w:space="0" w:color="auto"/>
            <w:left w:val="none" w:sz="0" w:space="0" w:color="auto"/>
            <w:bottom w:val="none" w:sz="0" w:space="0" w:color="auto"/>
            <w:right w:val="none" w:sz="0" w:space="0" w:color="auto"/>
          </w:divBdr>
        </w:div>
        <w:div w:id="1240556532">
          <w:marLeft w:val="0"/>
          <w:marRight w:val="0"/>
          <w:marTop w:val="0"/>
          <w:marBottom w:val="101"/>
          <w:divBdr>
            <w:top w:val="none" w:sz="0" w:space="0" w:color="auto"/>
            <w:left w:val="none" w:sz="0" w:space="0" w:color="auto"/>
            <w:bottom w:val="none" w:sz="0" w:space="0" w:color="auto"/>
            <w:right w:val="none" w:sz="0" w:space="0" w:color="auto"/>
          </w:divBdr>
        </w:div>
        <w:div w:id="540441108">
          <w:marLeft w:val="0"/>
          <w:marRight w:val="0"/>
          <w:marTop w:val="0"/>
          <w:marBottom w:val="101"/>
          <w:divBdr>
            <w:top w:val="none" w:sz="0" w:space="0" w:color="auto"/>
            <w:left w:val="none" w:sz="0" w:space="0" w:color="auto"/>
            <w:bottom w:val="none" w:sz="0" w:space="0" w:color="auto"/>
            <w:right w:val="none" w:sz="0" w:space="0" w:color="auto"/>
          </w:divBdr>
        </w:div>
        <w:div w:id="1879471237">
          <w:marLeft w:val="0"/>
          <w:marRight w:val="0"/>
          <w:marTop w:val="0"/>
          <w:marBottom w:val="101"/>
          <w:divBdr>
            <w:top w:val="none" w:sz="0" w:space="0" w:color="auto"/>
            <w:left w:val="none" w:sz="0" w:space="0" w:color="auto"/>
            <w:bottom w:val="none" w:sz="0" w:space="0" w:color="auto"/>
            <w:right w:val="none" w:sz="0" w:space="0" w:color="auto"/>
          </w:divBdr>
        </w:div>
        <w:div w:id="1157649536">
          <w:marLeft w:val="0"/>
          <w:marRight w:val="0"/>
          <w:marTop w:val="0"/>
          <w:marBottom w:val="101"/>
          <w:divBdr>
            <w:top w:val="none" w:sz="0" w:space="0" w:color="auto"/>
            <w:left w:val="none" w:sz="0" w:space="0" w:color="auto"/>
            <w:bottom w:val="none" w:sz="0" w:space="0" w:color="auto"/>
            <w:right w:val="none" w:sz="0" w:space="0" w:color="auto"/>
          </w:divBdr>
        </w:div>
        <w:div w:id="1636719200">
          <w:marLeft w:val="0"/>
          <w:marRight w:val="0"/>
          <w:marTop w:val="0"/>
          <w:marBottom w:val="101"/>
          <w:divBdr>
            <w:top w:val="none" w:sz="0" w:space="0" w:color="auto"/>
            <w:left w:val="none" w:sz="0" w:space="0" w:color="auto"/>
            <w:bottom w:val="none" w:sz="0" w:space="0" w:color="auto"/>
            <w:right w:val="none" w:sz="0" w:space="0" w:color="auto"/>
          </w:divBdr>
        </w:div>
        <w:div w:id="979841915">
          <w:marLeft w:val="0"/>
          <w:marRight w:val="0"/>
          <w:marTop w:val="0"/>
          <w:marBottom w:val="101"/>
          <w:divBdr>
            <w:top w:val="none" w:sz="0" w:space="0" w:color="auto"/>
            <w:left w:val="none" w:sz="0" w:space="0" w:color="auto"/>
            <w:bottom w:val="none" w:sz="0" w:space="0" w:color="auto"/>
            <w:right w:val="none" w:sz="0" w:space="0" w:color="auto"/>
          </w:divBdr>
        </w:div>
        <w:div w:id="495078732">
          <w:marLeft w:val="0"/>
          <w:marRight w:val="0"/>
          <w:marTop w:val="0"/>
          <w:marBottom w:val="101"/>
          <w:divBdr>
            <w:top w:val="none" w:sz="0" w:space="0" w:color="auto"/>
            <w:left w:val="none" w:sz="0" w:space="0" w:color="auto"/>
            <w:bottom w:val="none" w:sz="0" w:space="0" w:color="auto"/>
            <w:right w:val="none" w:sz="0" w:space="0" w:color="auto"/>
          </w:divBdr>
        </w:div>
        <w:div w:id="2112235265">
          <w:marLeft w:val="0"/>
          <w:marRight w:val="0"/>
          <w:marTop w:val="0"/>
          <w:marBottom w:val="101"/>
          <w:divBdr>
            <w:top w:val="none" w:sz="0" w:space="0" w:color="auto"/>
            <w:left w:val="none" w:sz="0" w:space="0" w:color="auto"/>
            <w:bottom w:val="none" w:sz="0" w:space="0" w:color="auto"/>
            <w:right w:val="none" w:sz="0" w:space="0" w:color="auto"/>
          </w:divBdr>
        </w:div>
        <w:div w:id="1574849922">
          <w:marLeft w:val="0"/>
          <w:marRight w:val="0"/>
          <w:marTop w:val="0"/>
          <w:marBottom w:val="101"/>
          <w:divBdr>
            <w:top w:val="none" w:sz="0" w:space="0" w:color="auto"/>
            <w:left w:val="none" w:sz="0" w:space="0" w:color="auto"/>
            <w:bottom w:val="none" w:sz="0" w:space="0" w:color="auto"/>
            <w:right w:val="none" w:sz="0" w:space="0" w:color="auto"/>
          </w:divBdr>
        </w:div>
        <w:div w:id="618806180">
          <w:marLeft w:val="0"/>
          <w:marRight w:val="0"/>
          <w:marTop w:val="0"/>
          <w:marBottom w:val="101"/>
          <w:divBdr>
            <w:top w:val="none" w:sz="0" w:space="0" w:color="auto"/>
            <w:left w:val="none" w:sz="0" w:space="0" w:color="auto"/>
            <w:bottom w:val="none" w:sz="0" w:space="0" w:color="auto"/>
            <w:right w:val="none" w:sz="0" w:space="0" w:color="auto"/>
          </w:divBdr>
        </w:div>
        <w:div w:id="362748537">
          <w:marLeft w:val="0"/>
          <w:marRight w:val="0"/>
          <w:marTop w:val="0"/>
          <w:marBottom w:val="101"/>
          <w:divBdr>
            <w:top w:val="none" w:sz="0" w:space="0" w:color="auto"/>
            <w:left w:val="none" w:sz="0" w:space="0" w:color="auto"/>
            <w:bottom w:val="none" w:sz="0" w:space="0" w:color="auto"/>
            <w:right w:val="none" w:sz="0" w:space="0" w:color="auto"/>
          </w:divBdr>
        </w:div>
        <w:div w:id="739520108">
          <w:marLeft w:val="0"/>
          <w:marRight w:val="0"/>
          <w:marTop w:val="0"/>
          <w:marBottom w:val="101"/>
          <w:divBdr>
            <w:top w:val="none" w:sz="0" w:space="0" w:color="auto"/>
            <w:left w:val="none" w:sz="0" w:space="0" w:color="auto"/>
            <w:bottom w:val="none" w:sz="0" w:space="0" w:color="auto"/>
            <w:right w:val="none" w:sz="0" w:space="0" w:color="auto"/>
          </w:divBdr>
        </w:div>
        <w:div w:id="181632536">
          <w:marLeft w:val="0"/>
          <w:marRight w:val="0"/>
          <w:marTop w:val="0"/>
          <w:marBottom w:val="101"/>
          <w:divBdr>
            <w:top w:val="none" w:sz="0" w:space="0" w:color="auto"/>
            <w:left w:val="none" w:sz="0" w:space="0" w:color="auto"/>
            <w:bottom w:val="none" w:sz="0" w:space="0" w:color="auto"/>
            <w:right w:val="none" w:sz="0" w:space="0" w:color="auto"/>
          </w:divBdr>
        </w:div>
        <w:div w:id="107942384">
          <w:marLeft w:val="0"/>
          <w:marRight w:val="0"/>
          <w:marTop w:val="0"/>
          <w:marBottom w:val="101"/>
          <w:divBdr>
            <w:top w:val="none" w:sz="0" w:space="0" w:color="auto"/>
            <w:left w:val="none" w:sz="0" w:space="0" w:color="auto"/>
            <w:bottom w:val="none" w:sz="0" w:space="0" w:color="auto"/>
            <w:right w:val="none" w:sz="0" w:space="0" w:color="auto"/>
          </w:divBdr>
        </w:div>
        <w:div w:id="1029645285">
          <w:marLeft w:val="0"/>
          <w:marRight w:val="0"/>
          <w:marTop w:val="0"/>
          <w:marBottom w:val="101"/>
          <w:divBdr>
            <w:top w:val="none" w:sz="0" w:space="0" w:color="auto"/>
            <w:left w:val="none" w:sz="0" w:space="0" w:color="auto"/>
            <w:bottom w:val="none" w:sz="0" w:space="0" w:color="auto"/>
            <w:right w:val="none" w:sz="0" w:space="0" w:color="auto"/>
          </w:divBdr>
        </w:div>
        <w:div w:id="542332423">
          <w:marLeft w:val="0"/>
          <w:marRight w:val="0"/>
          <w:marTop w:val="0"/>
          <w:marBottom w:val="101"/>
          <w:divBdr>
            <w:top w:val="none" w:sz="0" w:space="0" w:color="auto"/>
            <w:left w:val="none" w:sz="0" w:space="0" w:color="auto"/>
            <w:bottom w:val="none" w:sz="0" w:space="0" w:color="auto"/>
            <w:right w:val="none" w:sz="0" w:space="0" w:color="auto"/>
          </w:divBdr>
        </w:div>
        <w:div w:id="2109614774">
          <w:marLeft w:val="0"/>
          <w:marRight w:val="0"/>
          <w:marTop w:val="0"/>
          <w:marBottom w:val="101"/>
          <w:divBdr>
            <w:top w:val="none" w:sz="0" w:space="0" w:color="auto"/>
            <w:left w:val="none" w:sz="0" w:space="0" w:color="auto"/>
            <w:bottom w:val="none" w:sz="0" w:space="0" w:color="auto"/>
            <w:right w:val="none" w:sz="0" w:space="0" w:color="auto"/>
          </w:divBdr>
        </w:div>
        <w:div w:id="481656279">
          <w:marLeft w:val="0"/>
          <w:marRight w:val="0"/>
          <w:marTop w:val="0"/>
          <w:marBottom w:val="101"/>
          <w:divBdr>
            <w:top w:val="none" w:sz="0" w:space="0" w:color="auto"/>
            <w:left w:val="none" w:sz="0" w:space="0" w:color="auto"/>
            <w:bottom w:val="none" w:sz="0" w:space="0" w:color="auto"/>
            <w:right w:val="none" w:sz="0" w:space="0" w:color="auto"/>
          </w:divBdr>
        </w:div>
        <w:div w:id="1249078923">
          <w:marLeft w:val="0"/>
          <w:marRight w:val="0"/>
          <w:marTop w:val="0"/>
          <w:marBottom w:val="101"/>
          <w:divBdr>
            <w:top w:val="none" w:sz="0" w:space="0" w:color="auto"/>
            <w:left w:val="none" w:sz="0" w:space="0" w:color="auto"/>
            <w:bottom w:val="none" w:sz="0" w:space="0" w:color="auto"/>
            <w:right w:val="none" w:sz="0" w:space="0" w:color="auto"/>
          </w:divBdr>
        </w:div>
        <w:div w:id="506680448">
          <w:marLeft w:val="0"/>
          <w:marRight w:val="0"/>
          <w:marTop w:val="0"/>
          <w:marBottom w:val="101"/>
          <w:divBdr>
            <w:top w:val="none" w:sz="0" w:space="0" w:color="auto"/>
            <w:left w:val="none" w:sz="0" w:space="0" w:color="auto"/>
            <w:bottom w:val="none" w:sz="0" w:space="0" w:color="auto"/>
            <w:right w:val="none" w:sz="0" w:space="0" w:color="auto"/>
          </w:divBdr>
        </w:div>
        <w:div w:id="1575163749">
          <w:marLeft w:val="432"/>
          <w:marRight w:val="0"/>
          <w:marTop w:val="0"/>
          <w:marBottom w:val="101"/>
          <w:divBdr>
            <w:top w:val="none" w:sz="0" w:space="0" w:color="auto"/>
            <w:left w:val="none" w:sz="0" w:space="0" w:color="auto"/>
            <w:bottom w:val="none" w:sz="0" w:space="0" w:color="auto"/>
            <w:right w:val="none" w:sz="0" w:space="0" w:color="auto"/>
          </w:divBdr>
        </w:div>
        <w:div w:id="425615284">
          <w:marLeft w:val="432"/>
          <w:marRight w:val="0"/>
          <w:marTop w:val="0"/>
          <w:marBottom w:val="101"/>
          <w:divBdr>
            <w:top w:val="none" w:sz="0" w:space="0" w:color="auto"/>
            <w:left w:val="none" w:sz="0" w:space="0" w:color="auto"/>
            <w:bottom w:val="none" w:sz="0" w:space="0" w:color="auto"/>
            <w:right w:val="none" w:sz="0" w:space="0" w:color="auto"/>
          </w:divBdr>
        </w:div>
        <w:div w:id="831604170">
          <w:marLeft w:val="432"/>
          <w:marRight w:val="0"/>
          <w:marTop w:val="0"/>
          <w:marBottom w:val="101"/>
          <w:divBdr>
            <w:top w:val="none" w:sz="0" w:space="0" w:color="auto"/>
            <w:left w:val="none" w:sz="0" w:space="0" w:color="auto"/>
            <w:bottom w:val="none" w:sz="0" w:space="0" w:color="auto"/>
            <w:right w:val="none" w:sz="0" w:space="0" w:color="auto"/>
          </w:divBdr>
        </w:div>
        <w:div w:id="1712412022">
          <w:marLeft w:val="432"/>
          <w:marRight w:val="0"/>
          <w:marTop w:val="0"/>
          <w:marBottom w:val="101"/>
          <w:divBdr>
            <w:top w:val="none" w:sz="0" w:space="0" w:color="auto"/>
            <w:left w:val="none" w:sz="0" w:space="0" w:color="auto"/>
            <w:bottom w:val="none" w:sz="0" w:space="0" w:color="auto"/>
            <w:right w:val="none" w:sz="0" w:space="0" w:color="auto"/>
          </w:divBdr>
        </w:div>
        <w:div w:id="516693134">
          <w:marLeft w:val="0"/>
          <w:marRight w:val="0"/>
          <w:marTop w:val="0"/>
          <w:marBottom w:val="101"/>
          <w:divBdr>
            <w:top w:val="none" w:sz="0" w:space="0" w:color="auto"/>
            <w:left w:val="none" w:sz="0" w:space="0" w:color="auto"/>
            <w:bottom w:val="none" w:sz="0" w:space="0" w:color="auto"/>
            <w:right w:val="none" w:sz="0" w:space="0" w:color="auto"/>
          </w:divBdr>
        </w:div>
        <w:div w:id="2121870362">
          <w:marLeft w:val="0"/>
          <w:marRight w:val="0"/>
          <w:marTop w:val="0"/>
          <w:marBottom w:val="101"/>
          <w:divBdr>
            <w:top w:val="none" w:sz="0" w:space="0" w:color="auto"/>
            <w:left w:val="none" w:sz="0" w:space="0" w:color="auto"/>
            <w:bottom w:val="none" w:sz="0" w:space="0" w:color="auto"/>
            <w:right w:val="none" w:sz="0" w:space="0" w:color="auto"/>
          </w:divBdr>
        </w:div>
        <w:div w:id="139225840">
          <w:marLeft w:val="0"/>
          <w:marRight w:val="0"/>
          <w:marTop w:val="0"/>
          <w:marBottom w:val="101"/>
          <w:divBdr>
            <w:top w:val="none" w:sz="0" w:space="0" w:color="auto"/>
            <w:left w:val="none" w:sz="0" w:space="0" w:color="auto"/>
            <w:bottom w:val="none" w:sz="0" w:space="0" w:color="auto"/>
            <w:right w:val="none" w:sz="0" w:space="0" w:color="auto"/>
          </w:divBdr>
        </w:div>
        <w:div w:id="460851711">
          <w:marLeft w:val="0"/>
          <w:marRight w:val="0"/>
          <w:marTop w:val="0"/>
          <w:marBottom w:val="101"/>
          <w:divBdr>
            <w:top w:val="none" w:sz="0" w:space="0" w:color="auto"/>
            <w:left w:val="none" w:sz="0" w:space="0" w:color="auto"/>
            <w:bottom w:val="none" w:sz="0" w:space="0" w:color="auto"/>
            <w:right w:val="none" w:sz="0" w:space="0" w:color="auto"/>
          </w:divBdr>
        </w:div>
        <w:div w:id="322901418">
          <w:marLeft w:val="0"/>
          <w:marRight w:val="0"/>
          <w:marTop w:val="0"/>
          <w:marBottom w:val="101"/>
          <w:divBdr>
            <w:top w:val="none" w:sz="0" w:space="0" w:color="auto"/>
            <w:left w:val="none" w:sz="0" w:space="0" w:color="auto"/>
            <w:bottom w:val="none" w:sz="0" w:space="0" w:color="auto"/>
            <w:right w:val="none" w:sz="0" w:space="0" w:color="auto"/>
          </w:divBdr>
        </w:div>
        <w:div w:id="598634989">
          <w:marLeft w:val="0"/>
          <w:marRight w:val="0"/>
          <w:marTop w:val="0"/>
          <w:marBottom w:val="101"/>
          <w:divBdr>
            <w:top w:val="none" w:sz="0" w:space="0" w:color="auto"/>
            <w:left w:val="none" w:sz="0" w:space="0" w:color="auto"/>
            <w:bottom w:val="none" w:sz="0" w:space="0" w:color="auto"/>
            <w:right w:val="none" w:sz="0" w:space="0" w:color="auto"/>
          </w:divBdr>
        </w:div>
        <w:div w:id="748618832">
          <w:marLeft w:val="0"/>
          <w:marRight w:val="0"/>
          <w:marTop w:val="0"/>
          <w:marBottom w:val="101"/>
          <w:divBdr>
            <w:top w:val="none" w:sz="0" w:space="0" w:color="auto"/>
            <w:left w:val="none" w:sz="0" w:space="0" w:color="auto"/>
            <w:bottom w:val="none" w:sz="0" w:space="0" w:color="auto"/>
            <w:right w:val="none" w:sz="0" w:space="0" w:color="auto"/>
          </w:divBdr>
        </w:div>
        <w:div w:id="200097216">
          <w:marLeft w:val="0"/>
          <w:marRight w:val="0"/>
          <w:marTop w:val="0"/>
          <w:marBottom w:val="101"/>
          <w:divBdr>
            <w:top w:val="none" w:sz="0" w:space="0" w:color="auto"/>
            <w:left w:val="none" w:sz="0" w:space="0" w:color="auto"/>
            <w:bottom w:val="none" w:sz="0" w:space="0" w:color="auto"/>
            <w:right w:val="none" w:sz="0" w:space="0" w:color="auto"/>
          </w:divBdr>
        </w:div>
        <w:div w:id="269894069">
          <w:marLeft w:val="0"/>
          <w:marRight w:val="0"/>
          <w:marTop w:val="0"/>
          <w:marBottom w:val="101"/>
          <w:divBdr>
            <w:top w:val="none" w:sz="0" w:space="0" w:color="auto"/>
            <w:left w:val="none" w:sz="0" w:space="0" w:color="auto"/>
            <w:bottom w:val="none" w:sz="0" w:space="0" w:color="auto"/>
            <w:right w:val="none" w:sz="0" w:space="0" w:color="auto"/>
          </w:divBdr>
        </w:div>
        <w:div w:id="1396927743">
          <w:marLeft w:val="0"/>
          <w:marRight w:val="0"/>
          <w:marTop w:val="0"/>
          <w:marBottom w:val="101"/>
          <w:divBdr>
            <w:top w:val="none" w:sz="0" w:space="0" w:color="auto"/>
            <w:left w:val="none" w:sz="0" w:space="0" w:color="auto"/>
            <w:bottom w:val="none" w:sz="0" w:space="0" w:color="auto"/>
            <w:right w:val="none" w:sz="0" w:space="0" w:color="auto"/>
          </w:divBdr>
        </w:div>
        <w:div w:id="296222885">
          <w:marLeft w:val="0"/>
          <w:marRight w:val="0"/>
          <w:marTop w:val="0"/>
          <w:marBottom w:val="101"/>
          <w:divBdr>
            <w:top w:val="none" w:sz="0" w:space="0" w:color="auto"/>
            <w:left w:val="none" w:sz="0" w:space="0" w:color="auto"/>
            <w:bottom w:val="none" w:sz="0" w:space="0" w:color="auto"/>
            <w:right w:val="none" w:sz="0" w:space="0" w:color="auto"/>
          </w:divBdr>
        </w:div>
        <w:div w:id="706182649">
          <w:marLeft w:val="0"/>
          <w:marRight w:val="0"/>
          <w:marTop w:val="0"/>
          <w:marBottom w:val="101"/>
          <w:divBdr>
            <w:top w:val="none" w:sz="0" w:space="0" w:color="auto"/>
            <w:left w:val="none" w:sz="0" w:space="0" w:color="auto"/>
            <w:bottom w:val="none" w:sz="0" w:space="0" w:color="auto"/>
            <w:right w:val="none" w:sz="0" w:space="0" w:color="auto"/>
          </w:divBdr>
        </w:div>
        <w:div w:id="1477643527">
          <w:marLeft w:val="720"/>
          <w:marRight w:val="0"/>
          <w:marTop w:val="0"/>
          <w:marBottom w:val="101"/>
          <w:divBdr>
            <w:top w:val="none" w:sz="0" w:space="0" w:color="auto"/>
            <w:left w:val="none" w:sz="0" w:space="0" w:color="auto"/>
            <w:bottom w:val="none" w:sz="0" w:space="0" w:color="auto"/>
            <w:right w:val="none" w:sz="0" w:space="0" w:color="auto"/>
          </w:divBdr>
        </w:div>
        <w:div w:id="1566914268">
          <w:marLeft w:val="1152"/>
          <w:marRight w:val="0"/>
          <w:marTop w:val="0"/>
          <w:marBottom w:val="101"/>
          <w:divBdr>
            <w:top w:val="none" w:sz="0" w:space="0" w:color="auto"/>
            <w:left w:val="none" w:sz="0" w:space="0" w:color="auto"/>
            <w:bottom w:val="none" w:sz="0" w:space="0" w:color="auto"/>
            <w:right w:val="none" w:sz="0" w:space="0" w:color="auto"/>
          </w:divBdr>
        </w:div>
        <w:div w:id="926616336">
          <w:marLeft w:val="1152"/>
          <w:marRight w:val="0"/>
          <w:marTop w:val="0"/>
          <w:marBottom w:val="101"/>
          <w:divBdr>
            <w:top w:val="none" w:sz="0" w:space="0" w:color="auto"/>
            <w:left w:val="none" w:sz="0" w:space="0" w:color="auto"/>
            <w:bottom w:val="none" w:sz="0" w:space="0" w:color="auto"/>
            <w:right w:val="none" w:sz="0" w:space="0" w:color="auto"/>
          </w:divBdr>
        </w:div>
        <w:div w:id="1574118790">
          <w:marLeft w:val="0"/>
          <w:marRight w:val="0"/>
          <w:marTop w:val="0"/>
          <w:marBottom w:val="101"/>
          <w:divBdr>
            <w:top w:val="none" w:sz="0" w:space="0" w:color="auto"/>
            <w:left w:val="none" w:sz="0" w:space="0" w:color="auto"/>
            <w:bottom w:val="none" w:sz="0" w:space="0" w:color="auto"/>
            <w:right w:val="none" w:sz="0" w:space="0" w:color="auto"/>
          </w:divBdr>
        </w:div>
        <w:div w:id="545530783">
          <w:marLeft w:val="0"/>
          <w:marRight w:val="0"/>
          <w:marTop w:val="0"/>
          <w:marBottom w:val="101"/>
          <w:divBdr>
            <w:top w:val="none" w:sz="0" w:space="0" w:color="auto"/>
            <w:left w:val="none" w:sz="0" w:space="0" w:color="auto"/>
            <w:bottom w:val="none" w:sz="0" w:space="0" w:color="auto"/>
            <w:right w:val="none" w:sz="0" w:space="0" w:color="auto"/>
          </w:divBdr>
        </w:div>
        <w:div w:id="280503371">
          <w:marLeft w:val="0"/>
          <w:marRight w:val="0"/>
          <w:marTop w:val="0"/>
          <w:marBottom w:val="101"/>
          <w:divBdr>
            <w:top w:val="none" w:sz="0" w:space="0" w:color="auto"/>
            <w:left w:val="none" w:sz="0" w:space="0" w:color="auto"/>
            <w:bottom w:val="none" w:sz="0" w:space="0" w:color="auto"/>
            <w:right w:val="none" w:sz="0" w:space="0" w:color="auto"/>
          </w:divBdr>
        </w:div>
        <w:div w:id="1421102534">
          <w:marLeft w:val="0"/>
          <w:marRight w:val="0"/>
          <w:marTop w:val="101"/>
          <w:marBottom w:val="101"/>
          <w:divBdr>
            <w:top w:val="none" w:sz="0" w:space="0" w:color="auto"/>
            <w:left w:val="none" w:sz="0" w:space="0" w:color="auto"/>
            <w:bottom w:val="none" w:sz="0" w:space="0" w:color="auto"/>
            <w:right w:val="none" w:sz="0" w:space="0" w:color="auto"/>
          </w:divBdr>
        </w:div>
        <w:div w:id="1137801902">
          <w:marLeft w:val="0"/>
          <w:marRight w:val="0"/>
          <w:marTop w:val="0"/>
          <w:marBottom w:val="101"/>
          <w:divBdr>
            <w:top w:val="none" w:sz="0" w:space="0" w:color="auto"/>
            <w:left w:val="none" w:sz="0" w:space="0" w:color="auto"/>
            <w:bottom w:val="none" w:sz="0" w:space="0" w:color="auto"/>
            <w:right w:val="none" w:sz="0" w:space="0" w:color="auto"/>
          </w:divBdr>
        </w:div>
        <w:div w:id="550925673">
          <w:marLeft w:val="864"/>
          <w:marRight w:val="0"/>
          <w:marTop w:val="0"/>
          <w:marBottom w:val="101"/>
          <w:divBdr>
            <w:top w:val="none" w:sz="0" w:space="0" w:color="auto"/>
            <w:left w:val="none" w:sz="0" w:space="0" w:color="auto"/>
            <w:bottom w:val="none" w:sz="0" w:space="0" w:color="auto"/>
            <w:right w:val="none" w:sz="0" w:space="0" w:color="auto"/>
          </w:divBdr>
        </w:div>
        <w:div w:id="1534686438">
          <w:marLeft w:val="0"/>
          <w:marRight w:val="0"/>
          <w:marTop w:val="0"/>
          <w:marBottom w:val="101"/>
          <w:divBdr>
            <w:top w:val="none" w:sz="0" w:space="0" w:color="auto"/>
            <w:left w:val="none" w:sz="0" w:space="0" w:color="auto"/>
            <w:bottom w:val="none" w:sz="0" w:space="0" w:color="auto"/>
            <w:right w:val="none" w:sz="0" w:space="0" w:color="auto"/>
          </w:divBdr>
        </w:div>
        <w:div w:id="1423574286">
          <w:marLeft w:val="0"/>
          <w:marRight w:val="0"/>
          <w:marTop w:val="0"/>
          <w:marBottom w:val="101"/>
          <w:divBdr>
            <w:top w:val="none" w:sz="0" w:space="0" w:color="auto"/>
            <w:left w:val="none" w:sz="0" w:space="0" w:color="auto"/>
            <w:bottom w:val="none" w:sz="0" w:space="0" w:color="auto"/>
            <w:right w:val="none" w:sz="0" w:space="0" w:color="auto"/>
          </w:divBdr>
        </w:div>
        <w:div w:id="1725760845">
          <w:marLeft w:val="864"/>
          <w:marRight w:val="0"/>
          <w:marTop w:val="0"/>
          <w:marBottom w:val="101"/>
          <w:divBdr>
            <w:top w:val="none" w:sz="0" w:space="0" w:color="auto"/>
            <w:left w:val="none" w:sz="0" w:space="0" w:color="auto"/>
            <w:bottom w:val="none" w:sz="0" w:space="0" w:color="auto"/>
            <w:right w:val="none" w:sz="0" w:space="0" w:color="auto"/>
          </w:divBdr>
        </w:div>
        <w:div w:id="1602762133">
          <w:marLeft w:val="0"/>
          <w:marRight w:val="0"/>
          <w:marTop w:val="0"/>
          <w:marBottom w:val="101"/>
          <w:divBdr>
            <w:top w:val="none" w:sz="0" w:space="0" w:color="auto"/>
            <w:left w:val="none" w:sz="0" w:space="0" w:color="auto"/>
            <w:bottom w:val="none" w:sz="0" w:space="0" w:color="auto"/>
            <w:right w:val="none" w:sz="0" w:space="0" w:color="auto"/>
          </w:divBdr>
        </w:div>
        <w:div w:id="1023089922">
          <w:marLeft w:val="0"/>
          <w:marRight w:val="0"/>
          <w:marTop w:val="0"/>
          <w:marBottom w:val="101"/>
          <w:divBdr>
            <w:top w:val="none" w:sz="0" w:space="0" w:color="auto"/>
            <w:left w:val="none" w:sz="0" w:space="0" w:color="auto"/>
            <w:bottom w:val="none" w:sz="0" w:space="0" w:color="auto"/>
            <w:right w:val="none" w:sz="0" w:space="0" w:color="auto"/>
          </w:divBdr>
        </w:div>
        <w:div w:id="1915621775">
          <w:marLeft w:val="0"/>
          <w:marRight w:val="0"/>
          <w:marTop w:val="0"/>
          <w:marBottom w:val="101"/>
          <w:divBdr>
            <w:top w:val="none" w:sz="0" w:space="0" w:color="auto"/>
            <w:left w:val="none" w:sz="0" w:space="0" w:color="auto"/>
            <w:bottom w:val="none" w:sz="0" w:space="0" w:color="auto"/>
            <w:right w:val="none" w:sz="0" w:space="0" w:color="auto"/>
          </w:divBdr>
        </w:div>
        <w:div w:id="626081721">
          <w:marLeft w:val="0"/>
          <w:marRight w:val="0"/>
          <w:marTop w:val="40"/>
          <w:marBottom w:val="40"/>
          <w:divBdr>
            <w:top w:val="none" w:sz="0" w:space="0" w:color="auto"/>
            <w:left w:val="none" w:sz="0" w:space="0" w:color="auto"/>
            <w:bottom w:val="none" w:sz="0" w:space="0" w:color="auto"/>
            <w:right w:val="none" w:sz="0" w:space="0" w:color="auto"/>
          </w:divBdr>
        </w:div>
        <w:div w:id="674765459">
          <w:marLeft w:val="0"/>
          <w:marRight w:val="0"/>
          <w:marTop w:val="40"/>
          <w:marBottom w:val="40"/>
          <w:divBdr>
            <w:top w:val="none" w:sz="0" w:space="0" w:color="auto"/>
            <w:left w:val="none" w:sz="0" w:space="0" w:color="auto"/>
            <w:bottom w:val="none" w:sz="0" w:space="0" w:color="auto"/>
            <w:right w:val="none" w:sz="0" w:space="0" w:color="auto"/>
          </w:divBdr>
        </w:div>
        <w:div w:id="74128050">
          <w:marLeft w:val="0"/>
          <w:marRight w:val="0"/>
          <w:marTop w:val="40"/>
          <w:marBottom w:val="40"/>
          <w:divBdr>
            <w:top w:val="none" w:sz="0" w:space="0" w:color="auto"/>
            <w:left w:val="none" w:sz="0" w:space="0" w:color="auto"/>
            <w:bottom w:val="none" w:sz="0" w:space="0" w:color="auto"/>
            <w:right w:val="none" w:sz="0" w:space="0" w:color="auto"/>
          </w:divBdr>
        </w:div>
        <w:div w:id="1096246692">
          <w:marLeft w:val="0"/>
          <w:marRight w:val="0"/>
          <w:marTop w:val="40"/>
          <w:marBottom w:val="40"/>
          <w:divBdr>
            <w:top w:val="none" w:sz="0" w:space="0" w:color="auto"/>
            <w:left w:val="none" w:sz="0" w:space="0" w:color="auto"/>
            <w:bottom w:val="none" w:sz="0" w:space="0" w:color="auto"/>
            <w:right w:val="none" w:sz="0" w:space="0" w:color="auto"/>
          </w:divBdr>
        </w:div>
        <w:div w:id="1669363704">
          <w:marLeft w:val="0"/>
          <w:marRight w:val="0"/>
          <w:marTop w:val="40"/>
          <w:marBottom w:val="40"/>
          <w:divBdr>
            <w:top w:val="none" w:sz="0" w:space="0" w:color="auto"/>
            <w:left w:val="none" w:sz="0" w:space="0" w:color="auto"/>
            <w:bottom w:val="none" w:sz="0" w:space="0" w:color="auto"/>
            <w:right w:val="none" w:sz="0" w:space="0" w:color="auto"/>
          </w:divBdr>
        </w:div>
        <w:div w:id="425999353">
          <w:marLeft w:val="0"/>
          <w:marRight w:val="0"/>
          <w:marTop w:val="40"/>
          <w:marBottom w:val="40"/>
          <w:divBdr>
            <w:top w:val="none" w:sz="0" w:space="0" w:color="auto"/>
            <w:left w:val="none" w:sz="0" w:space="0" w:color="auto"/>
            <w:bottom w:val="none" w:sz="0" w:space="0" w:color="auto"/>
            <w:right w:val="none" w:sz="0" w:space="0" w:color="auto"/>
          </w:divBdr>
        </w:div>
        <w:div w:id="1231311966">
          <w:marLeft w:val="0"/>
          <w:marRight w:val="0"/>
          <w:marTop w:val="40"/>
          <w:marBottom w:val="40"/>
          <w:divBdr>
            <w:top w:val="none" w:sz="0" w:space="0" w:color="auto"/>
            <w:left w:val="none" w:sz="0" w:space="0" w:color="auto"/>
            <w:bottom w:val="none" w:sz="0" w:space="0" w:color="auto"/>
            <w:right w:val="none" w:sz="0" w:space="0" w:color="auto"/>
          </w:divBdr>
        </w:div>
        <w:div w:id="1072897920">
          <w:marLeft w:val="0"/>
          <w:marRight w:val="0"/>
          <w:marTop w:val="40"/>
          <w:marBottom w:val="40"/>
          <w:divBdr>
            <w:top w:val="none" w:sz="0" w:space="0" w:color="auto"/>
            <w:left w:val="none" w:sz="0" w:space="0" w:color="auto"/>
            <w:bottom w:val="none" w:sz="0" w:space="0" w:color="auto"/>
            <w:right w:val="none" w:sz="0" w:space="0" w:color="auto"/>
          </w:divBdr>
        </w:div>
        <w:div w:id="92481875">
          <w:marLeft w:val="0"/>
          <w:marRight w:val="0"/>
          <w:marTop w:val="40"/>
          <w:marBottom w:val="40"/>
          <w:divBdr>
            <w:top w:val="none" w:sz="0" w:space="0" w:color="auto"/>
            <w:left w:val="none" w:sz="0" w:space="0" w:color="auto"/>
            <w:bottom w:val="none" w:sz="0" w:space="0" w:color="auto"/>
            <w:right w:val="none" w:sz="0" w:space="0" w:color="auto"/>
          </w:divBdr>
        </w:div>
        <w:div w:id="1873373217">
          <w:marLeft w:val="0"/>
          <w:marRight w:val="0"/>
          <w:marTop w:val="40"/>
          <w:marBottom w:val="40"/>
          <w:divBdr>
            <w:top w:val="none" w:sz="0" w:space="0" w:color="auto"/>
            <w:left w:val="none" w:sz="0" w:space="0" w:color="auto"/>
            <w:bottom w:val="none" w:sz="0" w:space="0" w:color="auto"/>
            <w:right w:val="none" w:sz="0" w:space="0" w:color="auto"/>
          </w:divBdr>
        </w:div>
        <w:div w:id="1369262098">
          <w:marLeft w:val="0"/>
          <w:marRight w:val="0"/>
          <w:marTop w:val="40"/>
          <w:marBottom w:val="40"/>
          <w:divBdr>
            <w:top w:val="none" w:sz="0" w:space="0" w:color="auto"/>
            <w:left w:val="none" w:sz="0" w:space="0" w:color="auto"/>
            <w:bottom w:val="none" w:sz="0" w:space="0" w:color="auto"/>
            <w:right w:val="none" w:sz="0" w:space="0" w:color="auto"/>
          </w:divBdr>
        </w:div>
        <w:div w:id="145167778">
          <w:marLeft w:val="0"/>
          <w:marRight w:val="0"/>
          <w:marTop w:val="40"/>
          <w:marBottom w:val="40"/>
          <w:divBdr>
            <w:top w:val="none" w:sz="0" w:space="0" w:color="auto"/>
            <w:left w:val="none" w:sz="0" w:space="0" w:color="auto"/>
            <w:bottom w:val="none" w:sz="0" w:space="0" w:color="auto"/>
            <w:right w:val="none" w:sz="0" w:space="0" w:color="auto"/>
          </w:divBdr>
        </w:div>
        <w:div w:id="2015692994">
          <w:marLeft w:val="0"/>
          <w:marRight w:val="0"/>
          <w:marTop w:val="40"/>
          <w:marBottom w:val="40"/>
          <w:divBdr>
            <w:top w:val="none" w:sz="0" w:space="0" w:color="auto"/>
            <w:left w:val="none" w:sz="0" w:space="0" w:color="auto"/>
            <w:bottom w:val="none" w:sz="0" w:space="0" w:color="auto"/>
            <w:right w:val="none" w:sz="0" w:space="0" w:color="auto"/>
          </w:divBdr>
        </w:div>
        <w:div w:id="304941660">
          <w:marLeft w:val="0"/>
          <w:marRight w:val="0"/>
          <w:marTop w:val="40"/>
          <w:marBottom w:val="40"/>
          <w:divBdr>
            <w:top w:val="none" w:sz="0" w:space="0" w:color="auto"/>
            <w:left w:val="none" w:sz="0" w:space="0" w:color="auto"/>
            <w:bottom w:val="none" w:sz="0" w:space="0" w:color="auto"/>
            <w:right w:val="none" w:sz="0" w:space="0" w:color="auto"/>
          </w:divBdr>
        </w:div>
        <w:div w:id="2104107701">
          <w:marLeft w:val="0"/>
          <w:marRight w:val="0"/>
          <w:marTop w:val="40"/>
          <w:marBottom w:val="40"/>
          <w:divBdr>
            <w:top w:val="none" w:sz="0" w:space="0" w:color="auto"/>
            <w:left w:val="none" w:sz="0" w:space="0" w:color="auto"/>
            <w:bottom w:val="none" w:sz="0" w:space="0" w:color="auto"/>
            <w:right w:val="none" w:sz="0" w:space="0" w:color="auto"/>
          </w:divBdr>
        </w:div>
        <w:div w:id="503398961">
          <w:marLeft w:val="0"/>
          <w:marRight w:val="0"/>
          <w:marTop w:val="40"/>
          <w:marBottom w:val="40"/>
          <w:divBdr>
            <w:top w:val="none" w:sz="0" w:space="0" w:color="auto"/>
            <w:left w:val="none" w:sz="0" w:space="0" w:color="auto"/>
            <w:bottom w:val="none" w:sz="0" w:space="0" w:color="auto"/>
            <w:right w:val="none" w:sz="0" w:space="0" w:color="auto"/>
          </w:divBdr>
        </w:div>
        <w:div w:id="1947887163">
          <w:marLeft w:val="0"/>
          <w:marRight w:val="0"/>
          <w:marTop w:val="40"/>
          <w:marBottom w:val="40"/>
          <w:divBdr>
            <w:top w:val="none" w:sz="0" w:space="0" w:color="auto"/>
            <w:left w:val="none" w:sz="0" w:space="0" w:color="auto"/>
            <w:bottom w:val="none" w:sz="0" w:space="0" w:color="auto"/>
            <w:right w:val="none" w:sz="0" w:space="0" w:color="auto"/>
          </w:divBdr>
        </w:div>
        <w:div w:id="302929664">
          <w:marLeft w:val="0"/>
          <w:marRight w:val="0"/>
          <w:marTop w:val="40"/>
          <w:marBottom w:val="40"/>
          <w:divBdr>
            <w:top w:val="none" w:sz="0" w:space="0" w:color="auto"/>
            <w:left w:val="none" w:sz="0" w:space="0" w:color="auto"/>
            <w:bottom w:val="none" w:sz="0" w:space="0" w:color="auto"/>
            <w:right w:val="none" w:sz="0" w:space="0" w:color="auto"/>
          </w:divBdr>
        </w:div>
        <w:div w:id="885726714">
          <w:marLeft w:val="0"/>
          <w:marRight w:val="0"/>
          <w:marTop w:val="40"/>
          <w:marBottom w:val="40"/>
          <w:divBdr>
            <w:top w:val="none" w:sz="0" w:space="0" w:color="auto"/>
            <w:left w:val="none" w:sz="0" w:space="0" w:color="auto"/>
            <w:bottom w:val="none" w:sz="0" w:space="0" w:color="auto"/>
            <w:right w:val="none" w:sz="0" w:space="0" w:color="auto"/>
          </w:divBdr>
        </w:div>
        <w:div w:id="1935818847">
          <w:marLeft w:val="0"/>
          <w:marRight w:val="0"/>
          <w:marTop w:val="40"/>
          <w:marBottom w:val="40"/>
          <w:divBdr>
            <w:top w:val="none" w:sz="0" w:space="0" w:color="auto"/>
            <w:left w:val="none" w:sz="0" w:space="0" w:color="auto"/>
            <w:bottom w:val="none" w:sz="0" w:space="0" w:color="auto"/>
            <w:right w:val="none" w:sz="0" w:space="0" w:color="auto"/>
          </w:divBdr>
        </w:div>
        <w:div w:id="272590591">
          <w:marLeft w:val="0"/>
          <w:marRight w:val="0"/>
          <w:marTop w:val="40"/>
          <w:marBottom w:val="40"/>
          <w:divBdr>
            <w:top w:val="none" w:sz="0" w:space="0" w:color="auto"/>
            <w:left w:val="none" w:sz="0" w:space="0" w:color="auto"/>
            <w:bottom w:val="none" w:sz="0" w:space="0" w:color="auto"/>
            <w:right w:val="none" w:sz="0" w:space="0" w:color="auto"/>
          </w:divBdr>
        </w:div>
        <w:div w:id="2026517630">
          <w:marLeft w:val="0"/>
          <w:marRight w:val="0"/>
          <w:marTop w:val="40"/>
          <w:marBottom w:val="40"/>
          <w:divBdr>
            <w:top w:val="none" w:sz="0" w:space="0" w:color="auto"/>
            <w:left w:val="none" w:sz="0" w:space="0" w:color="auto"/>
            <w:bottom w:val="none" w:sz="0" w:space="0" w:color="auto"/>
            <w:right w:val="none" w:sz="0" w:space="0" w:color="auto"/>
          </w:divBdr>
        </w:div>
        <w:div w:id="1730495089">
          <w:marLeft w:val="0"/>
          <w:marRight w:val="0"/>
          <w:marTop w:val="40"/>
          <w:marBottom w:val="40"/>
          <w:divBdr>
            <w:top w:val="none" w:sz="0" w:space="0" w:color="auto"/>
            <w:left w:val="none" w:sz="0" w:space="0" w:color="auto"/>
            <w:bottom w:val="none" w:sz="0" w:space="0" w:color="auto"/>
            <w:right w:val="none" w:sz="0" w:space="0" w:color="auto"/>
          </w:divBdr>
        </w:div>
        <w:div w:id="2055496671">
          <w:marLeft w:val="0"/>
          <w:marRight w:val="0"/>
          <w:marTop w:val="40"/>
          <w:marBottom w:val="40"/>
          <w:divBdr>
            <w:top w:val="none" w:sz="0" w:space="0" w:color="auto"/>
            <w:left w:val="none" w:sz="0" w:space="0" w:color="auto"/>
            <w:bottom w:val="none" w:sz="0" w:space="0" w:color="auto"/>
            <w:right w:val="none" w:sz="0" w:space="0" w:color="auto"/>
          </w:divBdr>
        </w:div>
        <w:div w:id="1999535692">
          <w:marLeft w:val="0"/>
          <w:marRight w:val="0"/>
          <w:marTop w:val="40"/>
          <w:marBottom w:val="40"/>
          <w:divBdr>
            <w:top w:val="none" w:sz="0" w:space="0" w:color="auto"/>
            <w:left w:val="none" w:sz="0" w:space="0" w:color="auto"/>
            <w:bottom w:val="none" w:sz="0" w:space="0" w:color="auto"/>
            <w:right w:val="none" w:sz="0" w:space="0" w:color="auto"/>
          </w:divBdr>
        </w:div>
        <w:div w:id="1424302374">
          <w:marLeft w:val="0"/>
          <w:marRight w:val="0"/>
          <w:marTop w:val="40"/>
          <w:marBottom w:val="40"/>
          <w:divBdr>
            <w:top w:val="none" w:sz="0" w:space="0" w:color="auto"/>
            <w:left w:val="none" w:sz="0" w:space="0" w:color="auto"/>
            <w:bottom w:val="none" w:sz="0" w:space="0" w:color="auto"/>
            <w:right w:val="none" w:sz="0" w:space="0" w:color="auto"/>
          </w:divBdr>
        </w:div>
        <w:div w:id="1352492485">
          <w:marLeft w:val="0"/>
          <w:marRight w:val="0"/>
          <w:marTop w:val="40"/>
          <w:marBottom w:val="40"/>
          <w:divBdr>
            <w:top w:val="none" w:sz="0" w:space="0" w:color="auto"/>
            <w:left w:val="none" w:sz="0" w:space="0" w:color="auto"/>
            <w:bottom w:val="none" w:sz="0" w:space="0" w:color="auto"/>
            <w:right w:val="none" w:sz="0" w:space="0" w:color="auto"/>
          </w:divBdr>
        </w:div>
        <w:div w:id="1652831475">
          <w:marLeft w:val="0"/>
          <w:marRight w:val="0"/>
          <w:marTop w:val="40"/>
          <w:marBottom w:val="40"/>
          <w:divBdr>
            <w:top w:val="none" w:sz="0" w:space="0" w:color="auto"/>
            <w:left w:val="none" w:sz="0" w:space="0" w:color="auto"/>
            <w:bottom w:val="none" w:sz="0" w:space="0" w:color="auto"/>
            <w:right w:val="none" w:sz="0" w:space="0" w:color="auto"/>
          </w:divBdr>
        </w:div>
        <w:div w:id="1969818760">
          <w:marLeft w:val="0"/>
          <w:marRight w:val="0"/>
          <w:marTop w:val="40"/>
          <w:marBottom w:val="40"/>
          <w:divBdr>
            <w:top w:val="none" w:sz="0" w:space="0" w:color="auto"/>
            <w:left w:val="none" w:sz="0" w:space="0" w:color="auto"/>
            <w:bottom w:val="none" w:sz="0" w:space="0" w:color="auto"/>
            <w:right w:val="none" w:sz="0" w:space="0" w:color="auto"/>
          </w:divBdr>
        </w:div>
        <w:div w:id="1084910040">
          <w:marLeft w:val="0"/>
          <w:marRight w:val="0"/>
          <w:marTop w:val="40"/>
          <w:marBottom w:val="40"/>
          <w:divBdr>
            <w:top w:val="none" w:sz="0" w:space="0" w:color="auto"/>
            <w:left w:val="none" w:sz="0" w:space="0" w:color="auto"/>
            <w:bottom w:val="none" w:sz="0" w:space="0" w:color="auto"/>
            <w:right w:val="none" w:sz="0" w:space="0" w:color="auto"/>
          </w:divBdr>
        </w:div>
        <w:div w:id="482358869">
          <w:marLeft w:val="0"/>
          <w:marRight w:val="0"/>
          <w:marTop w:val="40"/>
          <w:marBottom w:val="40"/>
          <w:divBdr>
            <w:top w:val="none" w:sz="0" w:space="0" w:color="auto"/>
            <w:left w:val="none" w:sz="0" w:space="0" w:color="auto"/>
            <w:bottom w:val="none" w:sz="0" w:space="0" w:color="auto"/>
            <w:right w:val="none" w:sz="0" w:space="0" w:color="auto"/>
          </w:divBdr>
        </w:div>
        <w:div w:id="1734113816">
          <w:marLeft w:val="0"/>
          <w:marRight w:val="0"/>
          <w:marTop w:val="40"/>
          <w:marBottom w:val="40"/>
          <w:divBdr>
            <w:top w:val="none" w:sz="0" w:space="0" w:color="auto"/>
            <w:left w:val="none" w:sz="0" w:space="0" w:color="auto"/>
            <w:bottom w:val="none" w:sz="0" w:space="0" w:color="auto"/>
            <w:right w:val="none" w:sz="0" w:space="0" w:color="auto"/>
          </w:divBdr>
        </w:div>
        <w:div w:id="359210140">
          <w:marLeft w:val="0"/>
          <w:marRight w:val="0"/>
          <w:marTop w:val="40"/>
          <w:marBottom w:val="40"/>
          <w:divBdr>
            <w:top w:val="none" w:sz="0" w:space="0" w:color="auto"/>
            <w:left w:val="none" w:sz="0" w:space="0" w:color="auto"/>
            <w:bottom w:val="none" w:sz="0" w:space="0" w:color="auto"/>
            <w:right w:val="none" w:sz="0" w:space="0" w:color="auto"/>
          </w:divBdr>
        </w:div>
        <w:div w:id="704139158">
          <w:marLeft w:val="0"/>
          <w:marRight w:val="0"/>
          <w:marTop w:val="40"/>
          <w:marBottom w:val="40"/>
          <w:divBdr>
            <w:top w:val="none" w:sz="0" w:space="0" w:color="auto"/>
            <w:left w:val="none" w:sz="0" w:space="0" w:color="auto"/>
            <w:bottom w:val="none" w:sz="0" w:space="0" w:color="auto"/>
            <w:right w:val="none" w:sz="0" w:space="0" w:color="auto"/>
          </w:divBdr>
        </w:div>
        <w:div w:id="1465125926">
          <w:marLeft w:val="0"/>
          <w:marRight w:val="0"/>
          <w:marTop w:val="40"/>
          <w:marBottom w:val="40"/>
          <w:divBdr>
            <w:top w:val="none" w:sz="0" w:space="0" w:color="auto"/>
            <w:left w:val="none" w:sz="0" w:space="0" w:color="auto"/>
            <w:bottom w:val="none" w:sz="0" w:space="0" w:color="auto"/>
            <w:right w:val="none" w:sz="0" w:space="0" w:color="auto"/>
          </w:divBdr>
        </w:div>
        <w:div w:id="273562294">
          <w:marLeft w:val="0"/>
          <w:marRight w:val="0"/>
          <w:marTop w:val="40"/>
          <w:marBottom w:val="40"/>
          <w:divBdr>
            <w:top w:val="none" w:sz="0" w:space="0" w:color="auto"/>
            <w:left w:val="none" w:sz="0" w:space="0" w:color="auto"/>
            <w:bottom w:val="none" w:sz="0" w:space="0" w:color="auto"/>
            <w:right w:val="none" w:sz="0" w:space="0" w:color="auto"/>
          </w:divBdr>
        </w:div>
        <w:div w:id="2147157898">
          <w:marLeft w:val="0"/>
          <w:marRight w:val="0"/>
          <w:marTop w:val="40"/>
          <w:marBottom w:val="40"/>
          <w:divBdr>
            <w:top w:val="none" w:sz="0" w:space="0" w:color="auto"/>
            <w:left w:val="none" w:sz="0" w:space="0" w:color="auto"/>
            <w:bottom w:val="none" w:sz="0" w:space="0" w:color="auto"/>
            <w:right w:val="none" w:sz="0" w:space="0" w:color="auto"/>
          </w:divBdr>
        </w:div>
        <w:div w:id="997227885">
          <w:marLeft w:val="0"/>
          <w:marRight w:val="0"/>
          <w:marTop w:val="40"/>
          <w:marBottom w:val="40"/>
          <w:divBdr>
            <w:top w:val="none" w:sz="0" w:space="0" w:color="auto"/>
            <w:left w:val="none" w:sz="0" w:space="0" w:color="auto"/>
            <w:bottom w:val="none" w:sz="0" w:space="0" w:color="auto"/>
            <w:right w:val="none" w:sz="0" w:space="0" w:color="auto"/>
          </w:divBdr>
        </w:div>
        <w:div w:id="1743795107">
          <w:marLeft w:val="0"/>
          <w:marRight w:val="0"/>
          <w:marTop w:val="40"/>
          <w:marBottom w:val="40"/>
          <w:divBdr>
            <w:top w:val="none" w:sz="0" w:space="0" w:color="auto"/>
            <w:left w:val="none" w:sz="0" w:space="0" w:color="auto"/>
            <w:bottom w:val="none" w:sz="0" w:space="0" w:color="auto"/>
            <w:right w:val="none" w:sz="0" w:space="0" w:color="auto"/>
          </w:divBdr>
        </w:div>
        <w:div w:id="79064375">
          <w:marLeft w:val="0"/>
          <w:marRight w:val="0"/>
          <w:marTop w:val="40"/>
          <w:marBottom w:val="40"/>
          <w:divBdr>
            <w:top w:val="none" w:sz="0" w:space="0" w:color="auto"/>
            <w:left w:val="none" w:sz="0" w:space="0" w:color="auto"/>
            <w:bottom w:val="none" w:sz="0" w:space="0" w:color="auto"/>
            <w:right w:val="none" w:sz="0" w:space="0" w:color="auto"/>
          </w:divBdr>
        </w:div>
        <w:div w:id="116535604">
          <w:marLeft w:val="0"/>
          <w:marRight w:val="0"/>
          <w:marTop w:val="40"/>
          <w:marBottom w:val="40"/>
          <w:divBdr>
            <w:top w:val="none" w:sz="0" w:space="0" w:color="auto"/>
            <w:left w:val="none" w:sz="0" w:space="0" w:color="auto"/>
            <w:bottom w:val="none" w:sz="0" w:space="0" w:color="auto"/>
            <w:right w:val="none" w:sz="0" w:space="0" w:color="auto"/>
          </w:divBdr>
        </w:div>
        <w:div w:id="937718773">
          <w:marLeft w:val="0"/>
          <w:marRight w:val="0"/>
          <w:marTop w:val="40"/>
          <w:marBottom w:val="40"/>
          <w:divBdr>
            <w:top w:val="none" w:sz="0" w:space="0" w:color="auto"/>
            <w:left w:val="none" w:sz="0" w:space="0" w:color="auto"/>
            <w:bottom w:val="none" w:sz="0" w:space="0" w:color="auto"/>
            <w:right w:val="none" w:sz="0" w:space="0" w:color="auto"/>
          </w:divBdr>
        </w:div>
        <w:div w:id="487096312">
          <w:marLeft w:val="0"/>
          <w:marRight w:val="0"/>
          <w:marTop w:val="40"/>
          <w:marBottom w:val="40"/>
          <w:divBdr>
            <w:top w:val="none" w:sz="0" w:space="0" w:color="auto"/>
            <w:left w:val="none" w:sz="0" w:space="0" w:color="auto"/>
            <w:bottom w:val="none" w:sz="0" w:space="0" w:color="auto"/>
            <w:right w:val="none" w:sz="0" w:space="0" w:color="auto"/>
          </w:divBdr>
        </w:div>
        <w:div w:id="1798336168">
          <w:marLeft w:val="0"/>
          <w:marRight w:val="0"/>
          <w:marTop w:val="40"/>
          <w:marBottom w:val="40"/>
          <w:divBdr>
            <w:top w:val="none" w:sz="0" w:space="0" w:color="auto"/>
            <w:left w:val="none" w:sz="0" w:space="0" w:color="auto"/>
            <w:bottom w:val="none" w:sz="0" w:space="0" w:color="auto"/>
            <w:right w:val="none" w:sz="0" w:space="0" w:color="auto"/>
          </w:divBdr>
        </w:div>
        <w:div w:id="1148473676">
          <w:marLeft w:val="0"/>
          <w:marRight w:val="0"/>
          <w:marTop w:val="40"/>
          <w:marBottom w:val="40"/>
          <w:divBdr>
            <w:top w:val="none" w:sz="0" w:space="0" w:color="auto"/>
            <w:left w:val="none" w:sz="0" w:space="0" w:color="auto"/>
            <w:bottom w:val="none" w:sz="0" w:space="0" w:color="auto"/>
            <w:right w:val="none" w:sz="0" w:space="0" w:color="auto"/>
          </w:divBdr>
        </w:div>
        <w:div w:id="25762213">
          <w:marLeft w:val="0"/>
          <w:marRight w:val="0"/>
          <w:marTop w:val="40"/>
          <w:marBottom w:val="40"/>
          <w:divBdr>
            <w:top w:val="none" w:sz="0" w:space="0" w:color="auto"/>
            <w:left w:val="none" w:sz="0" w:space="0" w:color="auto"/>
            <w:bottom w:val="none" w:sz="0" w:space="0" w:color="auto"/>
            <w:right w:val="none" w:sz="0" w:space="0" w:color="auto"/>
          </w:divBdr>
        </w:div>
        <w:div w:id="1457875503">
          <w:marLeft w:val="0"/>
          <w:marRight w:val="0"/>
          <w:marTop w:val="40"/>
          <w:marBottom w:val="40"/>
          <w:divBdr>
            <w:top w:val="none" w:sz="0" w:space="0" w:color="auto"/>
            <w:left w:val="none" w:sz="0" w:space="0" w:color="auto"/>
            <w:bottom w:val="none" w:sz="0" w:space="0" w:color="auto"/>
            <w:right w:val="none" w:sz="0" w:space="0" w:color="auto"/>
          </w:divBdr>
        </w:div>
        <w:div w:id="1025249202">
          <w:marLeft w:val="0"/>
          <w:marRight w:val="0"/>
          <w:marTop w:val="40"/>
          <w:marBottom w:val="40"/>
          <w:divBdr>
            <w:top w:val="none" w:sz="0" w:space="0" w:color="auto"/>
            <w:left w:val="none" w:sz="0" w:space="0" w:color="auto"/>
            <w:bottom w:val="none" w:sz="0" w:space="0" w:color="auto"/>
            <w:right w:val="none" w:sz="0" w:space="0" w:color="auto"/>
          </w:divBdr>
        </w:div>
        <w:div w:id="1013995719">
          <w:marLeft w:val="0"/>
          <w:marRight w:val="0"/>
          <w:marTop w:val="40"/>
          <w:marBottom w:val="40"/>
          <w:divBdr>
            <w:top w:val="none" w:sz="0" w:space="0" w:color="auto"/>
            <w:left w:val="none" w:sz="0" w:space="0" w:color="auto"/>
            <w:bottom w:val="none" w:sz="0" w:space="0" w:color="auto"/>
            <w:right w:val="none" w:sz="0" w:space="0" w:color="auto"/>
          </w:divBdr>
        </w:div>
        <w:div w:id="1685814820">
          <w:marLeft w:val="0"/>
          <w:marRight w:val="0"/>
          <w:marTop w:val="40"/>
          <w:marBottom w:val="40"/>
          <w:divBdr>
            <w:top w:val="none" w:sz="0" w:space="0" w:color="auto"/>
            <w:left w:val="none" w:sz="0" w:space="0" w:color="auto"/>
            <w:bottom w:val="none" w:sz="0" w:space="0" w:color="auto"/>
            <w:right w:val="none" w:sz="0" w:space="0" w:color="auto"/>
          </w:divBdr>
        </w:div>
        <w:div w:id="1642930041">
          <w:marLeft w:val="0"/>
          <w:marRight w:val="0"/>
          <w:marTop w:val="40"/>
          <w:marBottom w:val="40"/>
          <w:divBdr>
            <w:top w:val="none" w:sz="0" w:space="0" w:color="auto"/>
            <w:left w:val="none" w:sz="0" w:space="0" w:color="auto"/>
            <w:bottom w:val="none" w:sz="0" w:space="0" w:color="auto"/>
            <w:right w:val="none" w:sz="0" w:space="0" w:color="auto"/>
          </w:divBdr>
        </w:div>
        <w:div w:id="1823543221">
          <w:marLeft w:val="0"/>
          <w:marRight w:val="0"/>
          <w:marTop w:val="40"/>
          <w:marBottom w:val="40"/>
          <w:divBdr>
            <w:top w:val="none" w:sz="0" w:space="0" w:color="auto"/>
            <w:left w:val="none" w:sz="0" w:space="0" w:color="auto"/>
            <w:bottom w:val="none" w:sz="0" w:space="0" w:color="auto"/>
            <w:right w:val="none" w:sz="0" w:space="0" w:color="auto"/>
          </w:divBdr>
        </w:div>
        <w:div w:id="589969066">
          <w:marLeft w:val="0"/>
          <w:marRight w:val="0"/>
          <w:marTop w:val="40"/>
          <w:marBottom w:val="40"/>
          <w:divBdr>
            <w:top w:val="none" w:sz="0" w:space="0" w:color="auto"/>
            <w:left w:val="none" w:sz="0" w:space="0" w:color="auto"/>
            <w:bottom w:val="none" w:sz="0" w:space="0" w:color="auto"/>
            <w:right w:val="none" w:sz="0" w:space="0" w:color="auto"/>
          </w:divBdr>
        </w:div>
        <w:div w:id="584268514">
          <w:marLeft w:val="0"/>
          <w:marRight w:val="0"/>
          <w:marTop w:val="40"/>
          <w:marBottom w:val="40"/>
          <w:divBdr>
            <w:top w:val="none" w:sz="0" w:space="0" w:color="auto"/>
            <w:left w:val="none" w:sz="0" w:space="0" w:color="auto"/>
            <w:bottom w:val="none" w:sz="0" w:space="0" w:color="auto"/>
            <w:right w:val="none" w:sz="0" w:space="0" w:color="auto"/>
          </w:divBdr>
        </w:div>
        <w:div w:id="105321014">
          <w:marLeft w:val="0"/>
          <w:marRight w:val="0"/>
          <w:marTop w:val="40"/>
          <w:marBottom w:val="40"/>
          <w:divBdr>
            <w:top w:val="none" w:sz="0" w:space="0" w:color="auto"/>
            <w:left w:val="none" w:sz="0" w:space="0" w:color="auto"/>
            <w:bottom w:val="none" w:sz="0" w:space="0" w:color="auto"/>
            <w:right w:val="none" w:sz="0" w:space="0" w:color="auto"/>
          </w:divBdr>
        </w:div>
        <w:div w:id="1000936348">
          <w:marLeft w:val="0"/>
          <w:marRight w:val="0"/>
          <w:marTop w:val="40"/>
          <w:marBottom w:val="40"/>
          <w:divBdr>
            <w:top w:val="none" w:sz="0" w:space="0" w:color="auto"/>
            <w:left w:val="none" w:sz="0" w:space="0" w:color="auto"/>
            <w:bottom w:val="none" w:sz="0" w:space="0" w:color="auto"/>
            <w:right w:val="none" w:sz="0" w:space="0" w:color="auto"/>
          </w:divBdr>
        </w:div>
        <w:div w:id="1162543782">
          <w:marLeft w:val="0"/>
          <w:marRight w:val="0"/>
          <w:marTop w:val="40"/>
          <w:marBottom w:val="40"/>
          <w:divBdr>
            <w:top w:val="none" w:sz="0" w:space="0" w:color="auto"/>
            <w:left w:val="none" w:sz="0" w:space="0" w:color="auto"/>
            <w:bottom w:val="none" w:sz="0" w:space="0" w:color="auto"/>
            <w:right w:val="none" w:sz="0" w:space="0" w:color="auto"/>
          </w:divBdr>
        </w:div>
        <w:div w:id="651253031">
          <w:marLeft w:val="0"/>
          <w:marRight w:val="0"/>
          <w:marTop w:val="40"/>
          <w:marBottom w:val="40"/>
          <w:divBdr>
            <w:top w:val="none" w:sz="0" w:space="0" w:color="auto"/>
            <w:left w:val="none" w:sz="0" w:space="0" w:color="auto"/>
            <w:bottom w:val="none" w:sz="0" w:space="0" w:color="auto"/>
            <w:right w:val="none" w:sz="0" w:space="0" w:color="auto"/>
          </w:divBdr>
        </w:div>
        <w:div w:id="1309821031">
          <w:marLeft w:val="0"/>
          <w:marRight w:val="0"/>
          <w:marTop w:val="40"/>
          <w:marBottom w:val="40"/>
          <w:divBdr>
            <w:top w:val="none" w:sz="0" w:space="0" w:color="auto"/>
            <w:left w:val="none" w:sz="0" w:space="0" w:color="auto"/>
            <w:bottom w:val="none" w:sz="0" w:space="0" w:color="auto"/>
            <w:right w:val="none" w:sz="0" w:space="0" w:color="auto"/>
          </w:divBdr>
        </w:div>
        <w:div w:id="1038627153">
          <w:marLeft w:val="0"/>
          <w:marRight w:val="0"/>
          <w:marTop w:val="40"/>
          <w:marBottom w:val="40"/>
          <w:divBdr>
            <w:top w:val="none" w:sz="0" w:space="0" w:color="auto"/>
            <w:left w:val="none" w:sz="0" w:space="0" w:color="auto"/>
            <w:bottom w:val="none" w:sz="0" w:space="0" w:color="auto"/>
            <w:right w:val="none" w:sz="0" w:space="0" w:color="auto"/>
          </w:divBdr>
        </w:div>
        <w:div w:id="1972973118">
          <w:marLeft w:val="0"/>
          <w:marRight w:val="0"/>
          <w:marTop w:val="40"/>
          <w:marBottom w:val="40"/>
          <w:divBdr>
            <w:top w:val="none" w:sz="0" w:space="0" w:color="auto"/>
            <w:left w:val="none" w:sz="0" w:space="0" w:color="auto"/>
            <w:bottom w:val="none" w:sz="0" w:space="0" w:color="auto"/>
            <w:right w:val="none" w:sz="0" w:space="0" w:color="auto"/>
          </w:divBdr>
        </w:div>
        <w:div w:id="70397756">
          <w:marLeft w:val="0"/>
          <w:marRight w:val="0"/>
          <w:marTop w:val="40"/>
          <w:marBottom w:val="40"/>
          <w:divBdr>
            <w:top w:val="none" w:sz="0" w:space="0" w:color="auto"/>
            <w:left w:val="none" w:sz="0" w:space="0" w:color="auto"/>
            <w:bottom w:val="none" w:sz="0" w:space="0" w:color="auto"/>
            <w:right w:val="none" w:sz="0" w:space="0" w:color="auto"/>
          </w:divBdr>
        </w:div>
        <w:div w:id="680468987">
          <w:marLeft w:val="0"/>
          <w:marRight w:val="0"/>
          <w:marTop w:val="40"/>
          <w:marBottom w:val="40"/>
          <w:divBdr>
            <w:top w:val="none" w:sz="0" w:space="0" w:color="auto"/>
            <w:left w:val="none" w:sz="0" w:space="0" w:color="auto"/>
            <w:bottom w:val="none" w:sz="0" w:space="0" w:color="auto"/>
            <w:right w:val="none" w:sz="0" w:space="0" w:color="auto"/>
          </w:divBdr>
        </w:div>
        <w:div w:id="659500672">
          <w:marLeft w:val="0"/>
          <w:marRight w:val="0"/>
          <w:marTop w:val="40"/>
          <w:marBottom w:val="40"/>
          <w:divBdr>
            <w:top w:val="none" w:sz="0" w:space="0" w:color="auto"/>
            <w:left w:val="none" w:sz="0" w:space="0" w:color="auto"/>
            <w:bottom w:val="none" w:sz="0" w:space="0" w:color="auto"/>
            <w:right w:val="none" w:sz="0" w:space="0" w:color="auto"/>
          </w:divBdr>
        </w:div>
        <w:div w:id="145359555">
          <w:marLeft w:val="0"/>
          <w:marRight w:val="0"/>
          <w:marTop w:val="40"/>
          <w:marBottom w:val="40"/>
          <w:divBdr>
            <w:top w:val="none" w:sz="0" w:space="0" w:color="auto"/>
            <w:left w:val="none" w:sz="0" w:space="0" w:color="auto"/>
            <w:bottom w:val="none" w:sz="0" w:space="0" w:color="auto"/>
            <w:right w:val="none" w:sz="0" w:space="0" w:color="auto"/>
          </w:divBdr>
        </w:div>
        <w:div w:id="2121756772">
          <w:marLeft w:val="0"/>
          <w:marRight w:val="0"/>
          <w:marTop w:val="40"/>
          <w:marBottom w:val="40"/>
          <w:divBdr>
            <w:top w:val="none" w:sz="0" w:space="0" w:color="auto"/>
            <w:left w:val="none" w:sz="0" w:space="0" w:color="auto"/>
            <w:bottom w:val="none" w:sz="0" w:space="0" w:color="auto"/>
            <w:right w:val="none" w:sz="0" w:space="0" w:color="auto"/>
          </w:divBdr>
        </w:div>
        <w:div w:id="1660839722">
          <w:marLeft w:val="0"/>
          <w:marRight w:val="0"/>
          <w:marTop w:val="40"/>
          <w:marBottom w:val="40"/>
          <w:divBdr>
            <w:top w:val="none" w:sz="0" w:space="0" w:color="auto"/>
            <w:left w:val="none" w:sz="0" w:space="0" w:color="auto"/>
            <w:bottom w:val="none" w:sz="0" w:space="0" w:color="auto"/>
            <w:right w:val="none" w:sz="0" w:space="0" w:color="auto"/>
          </w:divBdr>
        </w:div>
        <w:div w:id="1453133359">
          <w:marLeft w:val="0"/>
          <w:marRight w:val="0"/>
          <w:marTop w:val="40"/>
          <w:marBottom w:val="40"/>
          <w:divBdr>
            <w:top w:val="none" w:sz="0" w:space="0" w:color="auto"/>
            <w:left w:val="none" w:sz="0" w:space="0" w:color="auto"/>
            <w:bottom w:val="none" w:sz="0" w:space="0" w:color="auto"/>
            <w:right w:val="none" w:sz="0" w:space="0" w:color="auto"/>
          </w:divBdr>
        </w:div>
        <w:div w:id="936138405">
          <w:marLeft w:val="0"/>
          <w:marRight w:val="0"/>
          <w:marTop w:val="40"/>
          <w:marBottom w:val="40"/>
          <w:divBdr>
            <w:top w:val="none" w:sz="0" w:space="0" w:color="auto"/>
            <w:left w:val="none" w:sz="0" w:space="0" w:color="auto"/>
            <w:bottom w:val="none" w:sz="0" w:space="0" w:color="auto"/>
            <w:right w:val="none" w:sz="0" w:space="0" w:color="auto"/>
          </w:divBdr>
        </w:div>
        <w:div w:id="1582570023">
          <w:marLeft w:val="0"/>
          <w:marRight w:val="0"/>
          <w:marTop w:val="40"/>
          <w:marBottom w:val="40"/>
          <w:divBdr>
            <w:top w:val="none" w:sz="0" w:space="0" w:color="auto"/>
            <w:left w:val="none" w:sz="0" w:space="0" w:color="auto"/>
            <w:bottom w:val="none" w:sz="0" w:space="0" w:color="auto"/>
            <w:right w:val="none" w:sz="0" w:space="0" w:color="auto"/>
          </w:divBdr>
        </w:div>
        <w:div w:id="1477530748">
          <w:marLeft w:val="0"/>
          <w:marRight w:val="0"/>
          <w:marTop w:val="40"/>
          <w:marBottom w:val="40"/>
          <w:divBdr>
            <w:top w:val="none" w:sz="0" w:space="0" w:color="auto"/>
            <w:left w:val="none" w:sz="0" w:space="0" w:color="auto"/>
            <w:bottom w:val="none" w:sz="0" w:space="0" w:color="auto"/>
            <w:right w:val="none" w:sz="0" w:space="0" w:color="auto"/>
          </w:divBdr>
        </w:div>
        <w:div w:id="724721723">
          <w:marLeft w:val="0"/>
          <w:marRight w:val="0"/>
          <w:marTop w:val="40"/>
          <w:marBottom w:val="40"/>
          <w:divBdr>
            <w:top w:val="none" w:sz="0" w:space="0" w:color="auto"/>
            <w:left w:val="none" w:sz="0" w:space="0" w:color="auto"/>
            <w:bottom w:val="none" w:sz="0" w:space="0" w:color="auto"/>
            <w:right w:val="none" w:sz="0" w:space="0" w:color="auto"/>
          </w:divBdr>
        </w:div>
        <w:div w:id="1532377139">
          <w:marLeft w:val="0"/>
          <w:marRight w:val="0"/>
          <w:marTop w:val="40"/>
          <w:marBottom w:val="40"/>
          <w:divBdr>
            <w:top w:val="none" w:sz="0" w:space="0" w:color="auto"/>
            <w:left w:val="none" w:sz="0" w:space="0" w:color="auto"/>
            <w:bottom w:val="none" w:sz="0" w:space="0" w:color="auto"/>
            <w:right w:val="none" w:sz="0" w:space="0" w:color="auto"/>
          </w:divBdr>
        </w:div>
        <w:div w:id="525602487">
          <w:marLeft w:val="0"/>
          <w:marRight w:val="0"/>
          <w:marTop w:val="40"/>
          <w:marBottom w:val="40"/>
          <w:divBdr>
            <w:top w:val="none" w:sz="0" w:space="0" w:color="auto"/>
            <w:left w:val="none" w:sz="0" w:space="0" w:color="auto"/>
            <w:bottom w:val="none" w:sz="0" w:space="0" w:color="auto"/>
            <w:right w:val="none" w:sz="0" w:space="0" w:color="auto"/>
          </w:divBdr>
        </w:div>
        <w:div w:id="882326683">
          <w:marLeft w:val="0"/>
          <w:marRight w:val="0"/>
          <w:marTop w:val="40"/>
          <w:marBottom w:val="40"/>
          <w:divBdr>
            <w:top w:val="none" w:sz="0" w:space="0" w:color="auto"/>
            <w:left w:val="none" w:sz="0" w:space="0" w:color="auto"/>
            <w:bottom w:val="none" w:sz="0" w:space="0" w:color="auto"/>
            <w:right w:val="none" w:sz="0" w:space="0" w:color="auto"/>
          </w:divBdr>
        </w:div>
        <w:div w:id="550770691">
          <w:marLeft w:val="0"/>
          <w:marRight w:val="0"/>
          <w:marTop w:val="40"/>
          <w:marBottom w:val="40"/>
          <w:divBdr>
            <w:top w:val="none" w:sz="0" w:space="0" w:color="auto"/>
            <w:left w:val="none" w:sz="0" w:space="0" w:color="auto"/>
            <w:bottom w:val="none" w:sz="0" w:space="0" w:color="auto"/>
            <w:right w:val="none" w:sz="0" w:space="0" w:color="auto"/>
          </w:divBdr>
        </w:div>
        <w:div w:id="707535092">
          <w:marLeft w:val="0"/>
          <w:marRight w:val="0"/>
          <w:marTop w:val="40"/>
          <w:marBottom w:val="40"/>
          <w:divBdr>
            <w:top w:val="none" w:sz="0" w:space="0" w:color="auto"/>
            <w:left w:val="none" w:sz="0" w:space="0" w:color="auto"/>
            <w:bottom w:val="none" w:sz="0" w:space="0" w:color="auto"/>
            <w:right w:val="none" w:sz="0" w:space="0" w:color="auto"/>
          </w:divBdr>
        </w:div>
        <w:div w:id="956788307">
          <w:marLeft w:val="0"/>
          <w:marRight w:val="0"/>
          <w:marTop w:val="40"/>
          <w:marBottom w:val="40"/>
          <w:divBdr>
            <w:top w:val="none" w:sz="0" w:space="0" w:color="auto"/>
            <w:left w:val="none" w:sz="0" w:space="0" w:color="auto"/>
            <w:bottom w:val="none" w:sz="0" w:space="0" w:color="auto"/>
            <w:right w:val="none" w:sz="0" w:space="0" w:color="auto"/>
          </w:divBdr>
        </w:div>
        <w:div w:id="97912544">
          <w:marLeft w:val="0"/>
          <w:marRight w:val="0"/>
          <w:marTop w:val="40"/>
          <w:marBottom w:val="40"/>
          <w:divBdr>
            <w:top w:val="none" w:sz="0" w:space="0" w:color="auto"/>
            <w:left w:val="none" w:sz="0" w:space="0" w:color="auto"/>
            <w:bottom w:val="none" w:sz="0" w:space="0" w:color="auto"/>
            <w:right w:val="none" w:sz="0" w:space="0" w:color="auto"/>
          </w:divBdr>
        </w:div>
        <w:div w:id="1112214530">
          <w:marLeft w:val="0"/>
          <w:marRight w:val="0"/>
          <w:marTop w:val="0"/>
          <w:marBottom w:val="200"/>
          <w:divBdr>
            <w:top w:val="none" w:sz="0" w:space="0" w:color="auto"/>
            <w:left w:val="none" w:sz="0" w:space="0" w:color="auto"/>
            <w:bottom w:val="none" w:sz="0" w:space="0" w:color="auto"/>
            <w:right w:val="none" w:sz="0" w:space="0" w:color="auto"/>
          </w:divBdr>
        </w:div>
        <w:div w:id="1037239619">
          <w:marLeft w:val="0"/>
          <w:marRight w:val="0"/>
          <w:marTop w:val="0"/>
          <w:marBottom w:val="200"/>
          <w:divBdr>
            <w:top w:val="none" w:sz="0" w:space="0" w:color="auto"/>
            <w:left w:val="none" w:sz="0" w:space="0" w:color="auto"/>
            <w:bottom w:val="none" w:sz="0" w:space="0" w:color="auto"/>
            <w:right w:val="none" w:sz="0" w:space="0" w:color="auto"/>
          </w:divBdr>
        </w:div>
        <w:div w:id="1648318056">
          <w:marLeft w:val="0"/>
          <w:marRight w:val="0"/>
          <w:marTop w:val="40"/>
          <w:marBottom w:val="40"/>
          <w:divBdr>
            <w:top w:val="none" w:sz="0" w:space="0" w:color="auto"/>
            <w:left w:val="none" w:sz="0" w:space="0" w:color="auto"/>
            <w:bottom w:val="none" w:sz="0" w:space="0" w:color="auto"/>
            <w:right w:val="none" w:sz="0" w:space="0" w:color="auto"/>
          </w:divBdr>
        </w:div>
        <w:div w:id="1949507793">
          <w:marLeft w:val="0"/>
          <w:marRight w:val="0"/>
          <w:marTop w:val="40"/>
          <w:marBottom w:val="40"/>
          <w:divBdr>
            <w:top w:val="none" w:sz="0" w:space="0" w:color="auto"/>
            <w:left w:val="none" w:sz="0" w:space="0" w:color="auto"/>
            <w:bottom w:val="none" w:sz="0" w:space="0" w:color="auto"/>
            <w:right w:val="none" w:sz="0" w:space="0" w:color="auto"/>
          </w:divBdr>
        </w:div>
        <w:div w:id="114834941">
          <w:marLeft w:val="0"/>
          <w:marRight w:val="0"/>
          <w:marTop w:val="40"/>
          <w:marBottom w:val="40"/>
          <w:divBdr>
            <w:top w:val="none" w:sz="0" w:space="0" w:color="auto"/>
            <w:left w:val="none" w:sz="0" w:space="0" w:color="auto"/>
            <w:bottom w:val="none" w:sz="0" w:space="0" w:color="auto"/>
            <w:right w:val="none" w:sz="0" w:space="0" w:color="auto"/>
          </w:divBdr>
        </w:div>
        <w:div w:id="1037924671">
          <w:marLeft w:val="0"/>
          <w:marRight w:val="0"/>
          <w:marTop w:val="40"/>
          <w:marBottom w:val="40"/>
          <w:divBdr>
            <w:top w:val="none" w:sz="0" w:space="0" w:color="auto"/>
            <w:left w:val="none" w:sz="0" w:space="0" w:color="auto"/>
            <w:bottom w:val="none" w:sz="0" w:space="0" w:color="auto"/>
            <w:right w:val="none" w:sz="0" w:space="0" w:color="auto"/>
          </w:divBdr>
        </w:div>
        <w:div w:id="533884603">
          <w:marLeft w:val="0"/>
          <w:marRight w:val="0"/>
          <w:marTop w:val="40"/>
          <w:marBottom w:val="40"/>
          <w:divBdr>
            <w:top w:val="none" w:sz="0" w:space="0" w:color="auto"/>
            <w:left w:val="none" w:sz="0" w:space="0" w:color="auto"/>
            <w:bottom w:val="none" w:sz="0" w:space="0" w:color="auto"/>
            <w:right w:val="none" w:sz="0" w:space="0" w:color="auto"/>
          </w:divBdr>
        </w:div>
        <w:div w:id="576598277">
          <w:marLeft w:val="0"/>
          <w:marRight w:val="0"/>
          <w:marTop w:val="40"/>
          <w:marBottom w:val="40"/>
          <w:divBdr>
            <w:top w:val="none" w:sz="0" w:space="0" w:color="auto"/>
            <w:left w:val="none" w:sz="0" w:space="0" w:color="auto"/>
            <w:bottom w:val="none" w:sz="0" w:space="0" w:color="auto"/>
            <w:right w:val="none" w:sz="0" w:space="0" w:color="auto"/>
          </w:divBdr>
        </w:div>
        <w:div w:id="660161700">
          <w:marLeft w:val="0"/>
          <w:marRight w:val="0"/>
          <w:marTop w:val="40"/>
          <w:marBottom w:val="40"/>
          <w:divBdr>
            <w:top w:val="none" w:sz="0" w:space="0" w:color="auto"/>
            <w:left w:val="none" w:sz="0" w:space="0" w:color="auto"/>
            <w:bottom w:val="none" w:sz="0" w:space="0" w:color="auto"/>
            <w:right w:val="none" w:sz="0" w:space="0" w:color="auto"/>
          </w:divBdr>
        </w:div>
        <w:div w:id="1966151460">
          <w:marLeft w:val="0"/>
          <w:marRight w:val="0"/>
          <w:marTop w:val="40"/>
          <w:marBottom w:val="40"/>
          <w:divBdr>
            <w:top w:val="none" w:sz="0" w:space="0" w:color="auto"/>
            <w:left w:val="none" w:sz="0" w:space="0" w:color="auto"/>
            <w:bottom w:val="none" w:sz="0" w:space="0" w:color="auto"/>
            <w:right w:val="none" w:sz="0" w:space="0" w:color="auto"/>
          </w:divBdr>
        </w:div>
        <w:div w:id="1509828493">
          <w:marLeft w:val="0"/>
          <w:marRight w:val="0"/>
          <w:marTop w:val="40"/>
          <w:marBottom w:val="40"/>
          <w:divBdr>
            <w:top w:val="none" w:sz="0" w:space="0" w:color="auto"/>
            <w:left w:val="none" w:sz="0" w:space="0" w:color="auto"/>
            <w:bottom w:val="none" w:sz="0" w:space="0" w:color="auto"/>
            <w:right w:val="none" w:sz="0" w:space="0" w:color="auto"/>
          </w:divBdr>
        </w:div>
        <w:div w:id="1483348592">
          <w:marLeft w:val="0"/>
          <w:marRight w:val="0"/>
          <w:marTop w:val="40"/>
          <w:marBottom w:val="40"/>
          <w:divBdr>
            <w:top w:val="none" w:sz="0" w:space="0" w:color="auto"/>
            <w:left w:val="none" w:sz="0" w:space="0" w:color="auto"/>
            <w:bottom w:val="none" w:sz="0" w:space="0" w:color="auto"/>
            <w:right w:val="none" w:sz="0" w:space="0" w:color="auto"/>
          </w:divBdr>
        </w:div>
        <w:div w:id="1367490298">
          <w:marLeft w:val="0"/>
          <w:marRight w:val="0"/>
          <w:marTop w:val="40"/>
          <w:marBottom w:val="40"/>
          <w:divBdr>
            <w:top w:val="none" w:sz="0" w:space="0" w:color="auto"/>
            <w:left w:val="none" w:sz="0" w:space="0" w:color="auto"/>
            <w:bottom w:val="none" w:sz="0" w:space="0" w:color="auto"/>
            <w:right w:val="none" w:sz="0" w:space="0" w:color="auto"/>
          </w:divBdr>
        </w:div>
        <w:div w:id="516234080">
          <w:marLeft w:val="0"/>
          <w:marRight w:val="0"/>
          <w:marTop w:val="40"/>
          <w:marBottom w:val="40"/>
          <w:divBdr>
            <w:top w:val="none" w:sz="0" w:space="0" w:color="auto"/>
            <w:left w:val="none" w:sz="0" w:space="0" w:color="auto"/>
            <w:bottom w:val="none" w:sz="0" w:space="0" w:color="auto"/>
            <w:right w:val="none" w:sz="0" w:space="0" w:color="auto"/>
          </w:divBdr>
        </w:div>
        <w:div w:id="853768274">
          <w:marLeft w:val="0"/>
          <w:marRight w:val="0"/>
          <w:marTop w:val="40"/>
          <w:marBottom w:val="40"/>
          <w:divBdr>
            <w:top w:val="none" w:sz="0" w:space="0" w:color="auto"/>
            <w:left w:val="none" w:sz="0" w:space="0" w:color="auto"/>
            <w:bottom w:val="none" w:sz="0" w:space="0" w:color="auto"/>
            <w:right w:val="none" w:sz="0" w:space="0" w:color="auto"/>
          </w:divBdr>
        </w:div>
        <w:div w:id="263466575">
          <w:marLeft w:val="0"/>
          <w:marRight w:val="0"/>
          <w:marTop w:val="40"/>
          <w:marBottom w:val="40"/>
          <w:divBdr>
            <w:top w:val="none" w:sz="0" w:space="0" w:color="auto"/>
            <w:left w:val="none" w:sz="0" w:space="0" w:color="auto"/>
            <w:bottom w:val="none" w:sz="0" w:space="0" w:color="auto"/>
            <w:right w:val="none" w:sz="0" w:space="0" w:color="auto"/>
          </w:divBdr>
        </w:div>
        <w:div w:id="849030706">
          <w:marLeft w:val="0"/>
          <w:marRight w:val="0"/>
          <w:marTop w:val="40"/>
          <w:marBottom w:val="40"/>
          <w:divBdr>
            <w:top w:val="none" w:sz="0" w:space="0" w:color="auto"/>
            <w:left w:val="none" w:sz="0" w:space="0" w:color="auto"/>
            <w:bottom w:val="none" w:sz="0" w:space="0" w:color="auto"/>
            <w:right w:val="none" w:sz="0" w:space="0" w:color="auto"/>
          </w:divBdr>
        </w:div>
        <w:div w:id="1547596264">
          <w:marLeft w:val="0"/>
          <w:marRight w:val="0"/>
          <w:marTop w:val="40"/>
          <w:marBottom w:val="40"/>
          <w:divBdr>
            <w:top w:val="none" w:sz="0" w:space="0" w:color="auto"/>
            <w:left w:val="none" w:sz="0" w:space="0" w:color="auto"/>
            <w:bottom w:val="none" w:sz="0" w:space="0" w:color="auto"/>
            <w:right w:val="none" w:sz="0" w:space="0" w:color="auto"/>
          </w:divBdr>
        </w:div>
        <w:div w:id="1874614657">
          <w:marLeft w:val="0"/>
          <w:marRight w:val="0"/>
          <w:marTop w:val="40"/>
          <w:marBottom w:val="40"/>
          <w:divBdr>
            <w:top w:val="none" w:sz="0" w:space="0" w:color="auto"/>
            <w:left w:val="none" w:sz="0" w:space="0" w:color="auto"/>
            <w:bottom w:val="none" w:sz="0" w:space="0" w:color="auto"/>
            <w:right w:val="none" w:sz="0" w:space="0" w:color="auto"/>
          </w:divBdr>
        </w:div>
        <w:div w:id="1352104388">
          <w:marLeft w:val="0"/>
          <w:marRight w:val="0"/>
          <w:marTop w:val="40"/>
          <w:marBottom w:val="40"/>
          <w:divBdr>
            <w:top w:val="none" w:sz="0" w:space="0" w:color="auto"/>
            <w:left w:val="none" w:sz="0" w:space="0" w:color="auto"/>
            <w:bottom w:val="none" w:sz="0" w:space="0" w:color="auto"/>
            <w:right w:val="none" w:sz="0" w:space="0" w:color="auto"/>
          </w:divBdr>
        </w:div>
        <w:div w:id="1898395778">
          <w:marLeft w:val="0"/>
          <w:marRight w:val="0"/>
          <w:marTop w:val="40"/>
          <w:marBottom w:val="40"/>
          <w:divBdr>
            <w:top w:val="none" w:sz="0" w:space="0" w:color="auto"/>
            <w:left w:val="none" w:sz="0" w:space="0" w:color="auto"/>
            <w:bottom w:val="none" w:sz="0" w:space="0" w:color="auto"/>
            <w:right w:val="none" w:sz="0" w:space="0" w:color="auto"/>
          </w:divBdr>
        </w:div>
        <w:div w:id="1526334142">
          <w:marLeft w:val="0"/>
          <w:marRight w:val="0"/>
          <w:marTop w:val="40"/>
          <w:marBottom w:val="40"/>
          <w:divBdr>
            <w:top w:val="none" w:sz="0" w:space="0" w:color="auto"/>
            <w:left w:val="none" w:sz="0" w:space="0" w:color="auto"/>
            <w:bottom w:val="none" w:sz="0" w:space="0" w:color="auto"/>
            <w:right w:val="none" w:sz="0" w:space="0" w:color="auto"/>
          </w:divBdr>
        </w:div>
        <w:div w:id="780301094">
          <w:marLeft w:val="0"/>
          <w:marRight w:val="0"/>
          <w:marTop w:val="40"/>
          <w:marBottom w:val="40"/>
          <w:divBdr>
            <w:top w:val="none" w:sz="0" w:space="0" w:color="auto"/>
            <w:left w:val="none" w:sz="0" w:space="0" w:color="auto"/>
            <w:bottom w:val="none" w:sz="0" w:space="0" w:color="auto"/>
            <w:right w:val="none" w:sz="0" w:space="0" w:color="auto"/>
          </w:divBdr>
        </w:div>
        <w:div w:id="739908964">
          <w:marLeft w:val="0"/>
          <w:marRight w:val="0"/>
          <w:marTop w:val="40"/>
          <w:marBottom w:val="40"/>
          <w:divBdr>
            <w:top w:val="none" w:sz="0" w:space="0" w:color="auto"/>
            <w:left w:val="none" w:sz="0" w:space="0" w:color="auto"/>
            <w:bottom w:val="none" w:sz="0" w:space="0" w:color="auto"/>
            <w:right w:val="none" w:sz="0" w:space="0" w:color="auto"/>
          </w:divBdr>
        </w:div>
        <w:div w:id="63768808">
          <w:marLeft w:val="0"/>
          <w:marRight w:val="0"/>
          <w:marTop w:val="40"/>
          <w:marBottom w:val="40"/>
          <w:divBdr>
            <w:top w:val="none" w:sz="0" w:space="0" w:color="auto"/>
            <w:left w:val="none" w:sz="0" w:space="0" w:color="auto"/>
            <w:bottom w:val="none" w:sz="0" w:space="0" w:color="auto"/>
            <w:right w:val="none" w:sz="0" w:space="0" w:color="auto"/>
          </w:divBdr>
        </w:div>
        <w:div w:id="1037579681">
          <w:marLeft w:val="0"/>
          <w:marRight w:val="0"/>
          <w:marTop w:val="40"/>
          <w:marBottom w:val="40"/>
          <w:divBdr>
            <w:top w:val="none" w:sz="0" w:space="0" w:color="auto"/>
            <w:left w:val="none" w:sz="0" w:space="0" w:color="auto"/>
            <w:bottom w:val="none" w:sz="0" w:space="0" w:color="auto"/>
            <w:right w:val="none" w:sz="0" w:space="0" w:color="auto"/>
          </w:divBdr>
        </w:div>
        <w:div w:id="2134866088">
          <w:marLeft w:val="0"/>
          <w:marRight w:val="0"/>
          <w:marTop w:val="40"/>
          <w:marBottom w:val="40"/>
          <w:divBdr>
            <w:top w:val="none" w:sz="0" w:space="0" w:color="auto"/>
            <w:left w:val="none" w:sz="0" w:space="0" w:color="auto"/>
            <w:bottom w:val="none" w:sz="0" w:space="0" w:color="auto"/>
            <w:right w:val="none" w:sz="0" w:space="0" w:color="auto"/>
          </w:divBdr>
        </w:div>
        <w:div w:id="2130859786">
          <w:marLeft w:val="0"/>
          <w:marRight w:val="0"/>
          <w:marTop w:val="40"/>
          <w:marBottom w:val="40"/>
          <w:divBdr>
            <w:top w:val="none" w:sz="0" w:space="0" w:color="auto"/>
            <w:left w:val="none" w:sz="0" w:space="0" w:color="auto"/>
            <w:bottom w:val="none" w:sz="0" w:space="0" w:color="auto"/>
            <w:right w:val="none" w:sz="0" w:space="0" w:color="auto"/>
          </w:divBdr>
        </w:div>
        <w:div w:id="725034783">
          <w:marLeft w:val="0"/>
          <w:marRight w:val="0"/>
          <w:marTop w:val="40"/>
          <w:marBottom w:val="40"/>
          <w:divBdr>
            <w:top w:val="none" w:sz="0" w:space="0" w:color="auto"/>
            <w:left w:val="none" w:sz="0" w:space="0" w:color="auto"/>
            <w:bottom w:val="none" w:sz="0" w:space="0" w:color="auto"/>
            <w:right w:val="none" w:sz="0" w:space="0" w:color="auto"/>
          </w:divBdr>
        </w:div>
        <w:div w:id="1421760150">
          <w:marLeft w:val="0"/>
          <w:marRight w:val="0"/>
          <w:marTop w:val="40"/>
          <w:marBottom w:val="40"/>
          <w:divBdr>
            <w:top w:val="none" w:sz="0" w:space="0" w:color="auto"/>
            <w:left w:val="none" w:sz="0" w:space="0" w:color="auto"/>
            <w:bottom w:val="none" w:sz="0" w:space="0" w:color="auto"/>
            <w:right w:val="none" w:sz="0" w:space="0" w:color="auto"/>
          </w:divBdr>
        </w:div>
        <w:div w:id="1788543347">
          <w:marLeft w:val="0"/>
          <w:marRight w:val="0"/>
          <w:marTop w:val="40"/>
          <w:marBottom w:val="40"/>
          <w:divBdr>
            <w:top w:val="none" w:sz="0" w:space="0" w:color="auto"/>
            <w:left w:val="none" w:sz="0" w:space="0" w:color="auto"/>
            <w:bottom w:val="none" w:sz="0" w:space="0" w:color="auto"/>
            <w:right w:val="none" w:sz="0" w:space="0" w:color="auto"/>
          </w:divBdr>
        </w:div>
        <w:div w:id="350110123">
          <w:marLeft w:val="0"/>
          <w:marRight w:val="0"/>
          <w:marTop w:val="40"/>
          <w:marBottom w:val="40"/>
          <w:divBdr>
            <w:top w:val="none" w:sz="0" w:space="0" w:color="auto"/>
            <w:left w:val="none" w:sz="0" w:space="0" w:color="auto"/>
            <w:bottom w:val="none" w:sz="0" w:space="0" w:color="auto"/>
            <w:right w:val="none" w:sz="0" w:space="0" w:color="auto"/>
          </w:divBdr>
        </w:div>
        <w:div w:id="1481457950">
          <w:marLeft w:val="0"/>
          <w:marRight w:val="0"/>
          <w:marTop w:val="40"/>
          <w:marBottom w:val="40"/>
          <w:divBdr>
            <w:top w:val="none" w:sz="0" w:space="0" w:color="auto"/>
            <w:left w:val="none" w:sz="0" w:space="0" w:color="auto"/>
            <w:bottom w:val="none" w:sz="0" w:space="0" w:color="auto"/>
            <w:right w:val="none" w:sz="0" w:space="0" w:color="auto"/>
          </w:divBdr>
        </w:div>
        <w:div w:id="660500244">
          <w:marLeft w:val="0"/>
          <w:marRight w:val="0"/>
          <w:marTop w:val="40"/>
          <w:marBottom w:val="40"/>
          <w:divBdr>
            <w:top w:val="none" w:sz="0" w:space="0" w:color="auto"/>
            <w:left w:val="none" w:sz="0" w:space="0" w:color="auto"/>
            <w:bottom w:val="none" w:sz="0" w:space="0" w:color="auto"/>
            <w:right w:val="none" w:sz="0" w:space="0" w:color="auto"/>
          </w:divBdr>
        </w:div>
        <w:div w:id="2000500198">
          <w:marLeft w:val="0"/>
          <w:marRight w:val="0"/>
          <w:marTop w:val="40"/>
          <w:marBottom w:val="40"/>
          <w:divBdr>
            <w:top w:val="none" w:sz="0" w:space="0" w:color="auto"/>
            <w:left w:val="none" w:sz="0" w:space="0" w:color="auto"/>
            <w:bottom w:val="none" w:sz="0" w:space="0" w:color="auto"/>
            <w:right w:val="none" w:sz="0" w:space="0" w:color="auto"/>
          </w:divBdr>
        </w:div>
        <w:div w:id="1498956393">
          <w:marLeft w:val="0"/>
          <w:marRight w:val="0"/>
          <w:marTop w:val="40"/>
          <w:marBottom w:val="40"/>
          <w:divBdr>
            <w:top w:val="none" w:sz="0" w:space="0" w:color="auto"/>
            <w:left w:val="none" w:sz="0" w:space="0" w:color="auto"/>
            <w:bottom w:val="none" w:sz="0" w:space="0" w:color="auto"/>
            <w:right w:val="none" w:sz="0" w:space="0" w:color="auto"/>
          </w:divBdr>
        </w:div>
        <w:div w:id="1251815192">
          <w:marLeft w:val="0"/>
          <w:marRight w:val="0"/>
          <w:marTop w:val="40"/>
          <w:marBottom w:val="40"/>
          <w:divBdr>
            <w:top w:val="none" w:sz="0" w:space="0" w:color="auto"/>
            <w:left w:val="none" w:sz="0" w:space="0" w:color="auto"/>
            <w:bottom w:val="none" w:sz="0" w:space="0" w:color="auto"/>
            <w:right w:val="none" w:sz="0" w:space="0" w:color="auto"/>
          </w:divBdr>
        </w:div>
        <w:div w:id="979386378">
          <w:marLeft w:val="0"/>
          <w:marRight w:val="0"/>
          <w:marTop w:val="0"/>
          <w:marBottom w:val="101"/>
          <w:divBdr>
            <w:top w:val="none" w:sz="0" w:space="0" w:color="auto"/>
            <w:left w:val="none" w:sz="0" w:space="0" w:color="auto"/>
            <w:bottom w:val="none" w:sz="0" w:space="0" w:color="auto"/>
            <w:right w:val="none" w:sz="0" w:space="0" w:color="auto"/>
          </w:divBdr>
        </w:div>
        <w:div w:id="1620455316">
          <w:marLeft w:val="720"/>
          <w:marRight w:val="0"/>
          <w:marTop w:val="0"/>
          <w:marBottom w:val="101"/>
          <w:divBdr>
            <w:top w:val="none" w:sz="0" w:space="0" w:color="auto"/>
            <w:left w:val="none" w:sz="0" w:space="0" w:color="auto"/>
            <w:bottom w:val="none" w:sz="0" w:space="0" w:color="auto"/>
            <w:right w:val="none" w:sz="0" w:space="0" w:color="auto"/>
          </w:divBdr>
        </w:div>
        <w:div w:id="1474643856">
          <w:marLeft w:val="1152"/>
          <w:marRight w:val="0"/>
          <w:marTop w:val="0"/>
          <w:marBottom w:val="101"/>
          <w:divBdr>
            <w:top w:val="none" w:sz="0" w:space="0" w:color="auto"/>
            <w:left w:val="none" w:sz="0" w:space="0" w:color="auto"/>
            <w:bottom w:val="none" w:sz="0" w:space="0" w:color="auto"/>
            <w:right w:val="none" w:sz="0" w:space="0" w:color="auto"/>
          </w:divBdr>
        </w:div>
        <w:div w:id="62028217">
          <w:marLeft w:val="1584"/>
          <w:marRight w:val="0"/>
          <w:marTop w:val="0"/>
          <w:marBottom w:val="101"/>
          <w:divBdr>
            <w:top w:val="none" w:sz="0" w:space="0" w:color="auto"/>
            <w:left w:val="none" w:sz="0" w:space="0" w:color="auto"/>
            <w:bottom w:val="none" w:sz="0" w:space="0" w:color="auto"/>
            <w:right w:val="none" w:sz="0" w:space="0" w:color="auto"/>
          </w:divBdr>
        </w:div>
        <w:div w:id="1467117474">
          <w:marLeft w:val="1584"/>
          <w:marRight w:val="0"/>
          <w:marTop w:val="0"/>
          <w:marBottom w:val="101"/>
          <w:divBdr>
            <w:top w:val="none" w:sz="0" w:space="0" w:color="auto"/>
            <w:left w:val="none" w:sz="0" w:space="0" w:color="auto"/>
            <w:bottom w:val="none" w:sz="0" w:space="0" w:color="auto"/>
            <w:right w:val="none" w:sz="0" w:space="0" w:color="auto"/>
          </w:divBdr>
        </w:div>
        <w:div w:id="1078136836">
          <w:marLeft w:val="1584"/>
          <w:marRight w:val="0"/>
          <w:marTop w:val="0"/>
          <w:marBottom w:val="101"/>
          <w:divBdr>
            <w:top w:val="none" w:sz="0" w:space="0" w:color="auto"/>
            <w:left w:val="none" w:sz="0" w:space="0" w:color="auto"/>
            <w:bottom w:val="none" w:sz="0" w:space="0" w:color="auto"/>
            <w:right w:val="none" w:sz="0" w:space="0" w:color="auto"/>
          </w:divBdr>
        </w:div>
        <w:div w:id="1660771019">
          <w:marLeft w:val="1584"/>
          <w:marRight w:val="0"/>
          <w:marTop w:val="0"/>
          <w:marBottom w:val="101"/>
          <w:divBdr>
            <w:top w:val="none" w:sz="0" w:space="0" w:color="auto"/>
            <w:left w:val="none" w:sz="0" w:space="0" w:color="auto"/>
            <w:bottom w:val="none" w:sz="0" w:space="0" w:color="auto"/>
            <w:right w:val="none" w:sz="0" w:space="0" w:color="auto"/>
          </w:divBdr>
        </w:div>
        <w:div w:id="1008094149">
          <w:marLeft w:val="1584"/>
          <w:marRight w:val="0"/>
          <w:marTop w:val="0"/>
          <w:marBottom w:val="101"/>
          <w:divBdr>
            <w:top w:val="none" w:sz="0" w:space="0" w:color="auto"/>
            <w:left w:val="none" w:sz="0" w:space="0" w:color="auto"/>
            <w:bottom w:val="none" w:sz="0" w:space="0" w:color="auto"/>
            <w:right w:val="none" w:sz="0" w:space="0" w:color="auto"/>
          </w:divBdr>
        </w:div>
        <w:div w:id="1660378050">
          <w:marLeft w:val="1584"/>
          <w:marRight w:val="0"/>
          <w:marTop w:val="0"/>
          <w:marBottom w:val="101"/>
          <w:divBdr>
            <w:top w:val="none" w:sz="0" w:space="0" w:color="auto"/>
            <w:left w:val="none" w:sz="0" w:space="0" w:color="auto"/>
            <w:bottom w:val="none" w:sz="0" w:space="0" w:color="auto"/>
            <w:right w:val="none" w:sz="0" w:space="0" w:color="auto"/>
          </w:divBdr>
        </w:div>
        <w:div w:id="1328361803">
          <w:marLeft w:val="1584"/>
          <w:marRight w:val="0"/>
          <w:marTop w:val="0"/>
          <w:marBottom w:val="101"/>
          <w:divBdr>
            <w:top w:val="none" w:sz="0" w:space="0" w:color="auto"/>
            <w:left w:val="none" w:sz="0" w:space="0" w:color="auto"/>
            <w:bottom w:val="none" w:sz="0" w:space="0" w:color="auto"/>
            <w:right w:val="none" w:sz="0" w:space="0" w:color="auto"/>
          </w:divBdr>
        </w:div>
        <w:div w:id="256527937">
          <w:marLeft w:val="1584"/>
          <w:marRight w:val="0"/>
          <w:marTop w:val="0"/>
          <w:marBottom w:val="101"/>
          <w:divBdr>
            <w:top w:val="none" w:sz="0" w:space="0" w:color="auto"/>
            <w:left w:val="none" w:sz="0" w:space="0" w:color="auto"/>
            <w:bottom w:val="none" w:sz="0" w:space="0" w:color="auto"/>
            <w:right w:val="none" w:sz="0" w:space="0" w:color="auto"/>
          </w:divBdr>
        </w:div>
        <w:div w:id="870652796">
          <w:marLeft w:val="1584"/>
          <w:marRight w:val="0"/>
          <w:marTop w:val="0"/>
          <w:marBottom w:val="101"/>
          <w:divBdr>
            <w:top w:val="none" w:sz="0" w:space="0" w:color="auto"/>
            <w:left w:val="none" w:sz="0" w:space="0" w:color="auto"/>
            <w:bottom w:val="none" w:sz="0" w:space="0" w:color="auto"/>
            <w:right w:val="none" w:sz="0" w:space="0" w:color="auto"/>
          </w:divBdr>
        </w:div>
        <w:div w:id="1855338427">
          <w:marLeft w:val="1584"/>
          <w:marRight w:val="0"/>
          <w:marTop w:val="0"/>
          <w:marBottom w:val="101"/>
          <w:divBdr>
            <w:top w:val="none" w:sz="0" w:space="0" w:color="auto"/>
            <w:left w:val="none" w:sz="0" w:space="0" w:color="auto"/>
            <w:bottom w:val="none" w:sz="0" w:space="0" w:color="auto"/>
            <w:right w:val="none" w:sz="0" w:space="0" w:color="auto"/>
          </w:divBdr>
        </w:div>
        <w:div w:id="490101819">
          <w:marLeft w:val="1584"/>
          <w:marRight w:val="0"/>
          <w:marTop w:val="0"/>
          <w:marBottom w:val="101"/>
          <w:divBdr>
            <w:top w:val="none" w:sz="0" w:space="0" w:color="auto"/>
            <w:left w:val="none" w:sz="0" w:space="0" w:color="auto"/>
            <w:bottom w:val="none" w:sz="0" w:space="0" w:color="auto"/>
            <w:right w:val="none" w:sz="0" w:space="0" w:color="auto"/>
          </w:divBdr>
        </w:div>
        <w:div w:id="1865249529">
          <w:marLeft w:val="1584"/>
          <w:marRight w:val="0"/>
          <w:marTop w:val="0"/>
          <w:marBottom w:val="101"/>
          <w:divBdr>
            <w:top w:val="none" w:sz="0" w:space="0" w:color="auto"/>
            <w:left w:val="none" w:sz="0" w:space="0" w:color="auto"/>
            <w:bottom w:val="none" w:sz="0" w:space="0" w:color="auto"/>
            <w:right w:val="none" w:sz="0" w:space="0" w:color="auto"/>
          </w:divBdr>
        </w:div>
        <w:div w:id="1601643157">
          <w:marLeft w:val="1152"/>
          <w:marRight w:val="0"/>
          <w:marTop w:val="0"/>
          <w:marBottom w:val="101"/>
          <w:divBdr>
            <w:top w:val="none" w:sz="0" w:space="0" w:color="auto"/>
            <w:left w:val="none" w:sz="0" w:space="0" w:color="auto"/>
            <w:bottom w:val="none" w:sz="0" w:space="0" w:color="auto"/>
            <w:right w:val="none" w:sz="0" w:space="0" w:color="auto"/>
          </w:divBdr>
        </w:div>
        <w:div w:id="856425163">
          <w:marLeft w:val="1584"/>
          <w:marRight w:val="0"/>
          <w:marTop w:val="0"/>
          <w:marBottom w:val="101"/>
          <w:divBdr>
            <w:top w:val="none" w:sz="0" w:space="0" w:color="auto"/>
            <w:left w:val="none" w:sz="0" w:space="0" w:color="auto"/>
            <w:bottom w:val="none" w:sz="0" w:space="0" w:color="auto"/>
            <w:right w:val="none" w:sz="0" w:space="0" w:color="auto"/>
          </w:divBdr>
        </w:div>
        <w:div w:id="964972417">
          <w:marLeft w:val="1584"/>
          <w:marRight w:val="0"/>
          <w:marTop w:val="0"/>
          <w:marBottom w:val="101"/>
          <w:divBdr>
            <w:top w:val="none" w:sz="0" w:space="0" w:color="auto"/>
            <w:left w:val="none" w:sz="0" w:space="0" w:color="auto"/>
            <w:bottom w:val="none" w:sz="0" w:space="0" w:color="auto"/>
            <w:right w:val="none" w:sz="0" w:space="0" w:color="auto"/>
          </w:divBdr>
        </w:div>
        <w:div w:id="422381882">
          <w:marLeft w:val="1584"/>
          <w:marRight w:val="0"/>
          <w:marTop w:val="0"/>
          <w:marBottom w:val="101"/>
          <w:divBdr>
            <w:top w:val="none" w:sz="0" w:space="0" w:color="auto"/>
            <w:left w:val="none" w:sz="0" w:space="0" w:color="auto"/>
            <w:bottom w:val="none" w:sz="0" w:space="0" w:color="auto"/>
            <w:right w:val="none" w:sz="0" w:space="0" w:color="auto"/>
          </w:divBdr>
        </w:div>
        <w:div w:id="327250812">
          <w:marLeft w:val="1584"/>
          <w:marRight w:val="0"/>
          <w:marTop w:val="0"/>
          <w:marBottom w:val="101"/>
          <w:divBdr>
            <w:top w:val="none" w:sz="0" w:space="0" w:color="auto"/>
            <w:left w:val="none" w:sz="0" w:space="0" w:color="auto"/>
            <w:bottom w:val="none" w:sz="0" w:space="0" w:color="auto"/>
            <w:right w:val="none" w:sz="0" w:space="0" w:color="auto"/>
          </w:divBdr>
        </w:div>
        <w:div w:id="1978954757">
          <w:marLeft w:val="1584"/>
          <w:marRight w:val="0"/>
          <w:marTop w:val="0"/>
          <w:marBottom w:val="101"/>
          <w:divBdr>
            <w:top w:val="none" w:sz="0" w:space="0" w:color="auto"/>
            <w:left w:val="none" w:sz="0" w:space="0" w:color="auto"/>
            <w:bottom w:val="none" w:sz="0" w:space="0" w:color="auto"/>
            <w:right w:val="none" w:sz="0" w:space="0" w:color="auto"/>
          </w:divBdr>
        </w:div>
        <w:div w:id="219488748">
          <w:marLeft w:val="1584"/>
          <w:marRight w:val="0"/>
          <w:marTop w:val="0"/>
          <w:marBottom w:val="101"/>
          <w:divBdr>
            <w:top w:val="none" w:sz="0" w:space="0" w:color="auto"/>
            <w:left w:val="none" w:sz="0" w:space="0" w:color="auto"/>
            <w:bottom w:val="none" w:sz="0" w:space="0" w:color="auto"/>
            <w:right w:val="none" w:sz="0" w:space="0" w:color="auto"/>
          </w:divBdr>
        </w:div>
        <w:div w:id="2076203091">
          <w:marLeft w:val="1584"/>
          <w:marRight w:val="0"/>
          <w:marTop w:val="0"/>
          <w:marBottom w:val="101"/>
          <w:divBdr>
            <w:top w:val="none" w:sz="0" w:space="0" w:color="auto"/>
            <w:left w:val="none" w:sz="0" w:space="0" w:color="auto"/>
            <w:bottom w:val="none" w:sz="0" w:space="0" w:color="auto"/>
            <w:right w:val="none" w:sz="0" w:space="0" w:color="auto"/>
          </w:divBdr>
        </w:div>
        <w:div w:id="137429888">
          <w:marLeft w:val="1584"/>
          <w:marRight w:val="0"/>
          <w:marTop w:val="0"/>
          <w:marBottom w:val="101"/>
          <w:divBdr>
            <w:top w:val="none" w:sz="0" w:space="0" w:color="auto"/>
            <w:left w:val="none" w:sz="0" w:space="0" w:color="auto"/>
            <w:bottom w:val="none" w:sz="0" w:space="0" w:color="auto"/>
            <w:right w:val="none" w:sz="0" w:space="0" w:color="auto"/>
          </w:divBdr>
        </w:div>
        <w:div w:id="1419058224">
          <w:marLeft w:val="1584"/>
          <w:marRight w:val="0"/>
          <w:marTop w:val="0"/>
          <w:marBottom w:val="101"/>
          <w:divBdr>
            <w:top w:val="none" w:sz="0" w:space="0" w:color="auto"/>
            <w:left w:val="none" w:sz="0" w:space="0" w:color="auto"/>
            <w:bottom w:val="none" w:sz="0" w:space="0" w:color="auto"/>
            <w:right w:val="none" w:sz="0" w:space="0" w:color="auto"/>
          </w:divBdr>
        </w:div>
        <w:div w:id="2000500092">
          <w:marLeft w:val="1584"/>
          <w:marRight w:val="0"/>
          <w:marTop w:val="0"/>
          <w:marBottom w:val="101"/>
          <w:divBdr>
            <w:top w:val="none" w:sz="0" w:space="0" w:color="auto"/>
            <w:left w:val="none" w:sz="0" w:space="0" w:color="auto"/>
            <w:bottom w:val="none" w:sz="0" w:space="0" w:color="auto"/>
            <w:right w:val="none" w:sz="0" w:space="0" w:color="auto"/>
          </w:divBdr>
        </w:div>
        <w:div w:id="1745949040">
          <w:marLeft w:val="1584"/>
          <w:marRight w:val="0"/>
          <w:marTop w:val="0"/>
          <w:marBottom w:val="101"/>
          <w:divBdr>
            <w:top w:val="none" w:sz="0" w:space="0" w:color="auto"/>
            <w:left w:val="none" w:sz="0" w:space="0" w:color="auto"/>
            <w:bottom w:val="none" w:sz="0" w:space="0" w:color="auto"/>
            <w:right w:val="none" w:sz="0" w:space="0" w:color="auto"/>
          </w:divBdr>
        </w:div>
        <w:div w:id="7221770">
          <w:marLeft w:val="1584"/>
          <w:marRight w:val="0"/>
          <w:marTop w:val="0"/>
          <w:marBottom w:val="101"/>
          <w:divBdr>
            <w:top w:val="none" w:sz="0" w:space="0" w:color="auto"/>
            <w:left w:val="none" w:sz="0" w:space="0" w:color="auto"/>
            <w:bottom w:val="none" w:sz="0" w:space="0" w:color="auto"/>
            <w:right w:val="none" w:sz="0" w:space="0" w:color="auto"/>
          </w:divBdr>
        </w:div>
        <w:div w:id="1266352911">
          <w:marLeft w:val="1584"/>
          <w:marRight w:val="0"/>
          <w:marTop w:val="0"/>
          <w:marBottom w:val="101"/>
          <w:divBdr>
            <w:top w:val="none" w:sz="0" w:space="0" w:color="auto"/>
            <w:left w:val="none" w:sz="0" w:space="0" w:color="auto"/>
            <w:bottom w:val="none" w:sz="0" w:space="0" w:color="auto"/>
            <w:right w:val="none" w:sz="0" w:space="0" w:color="auto"/>
          </w:divBdr>
        </w:div>
        <w:div w:id="1454907988">
          <w:marLeft w:val="1584"/>
          <w:marRight w:val="0"/>
          <w:marTop w:val="0"/>
          <w:marBottom w:val="101"/>
          <w:divBdr>
            <w:top w:val="none" w:sz="0" w:space="0" w:color="auto"/>
            <w:left w:val="none" w:sz="0" w:space="0" w:color="auto"/>
            <w:bottom w:val="none" w:sz="0" w:space="0" w:color="auto"/>
            <w:right w:val="none" w:sz="0" w:space="0" w:color="auto"/>
          </w:divBdr>
        </w:div>
        <w:div w:id="1995723267">
          <w:marLeft w:val="1584"/>
          <w:marRight w:val="0"/>
          <w:marTop w:val="0"/>
          <w:marBottom w:val="101"/>
          <w:divBdr>
            <w:top w:val="none" w:sz="0" w:space="0" w:color="auto"/>
            <w:left w:val="none" w:sz="0" w:space="0" w:color="auto"/>
            <w:bottom w:val="none" w:sz="0" w:space="0" w:color="auto"/>
            <w:right w:val="none" w:sz="0" w:space="0" w:color="auto"/>
          </w:divBdr>
        </w:div>
        <w:div w:id="1276906940">
          <w:marLeft w:val="1152"/>
          <w:marRight w:val="0"/>
          <w:marTop w:val="0"/>
          <w:marBottom w:val="101"/>
          <w:divBdr>
            <w:top w:val="none" w:sz="0" w:space="0" w:color="auto"/>
            <w:left w:val="none" w:sz="0" w:space="0" w:color="auto"/>
            <w:bottom w:val="none" w:sz="0" w:space="0" w:color="auto"/>
            <w:right w:val="none" w:sz="0" w:space="0" w:color="auto"/>
          </w:divBdr>
        </w:div>
        <w:div w:id="28841555">
          <w:marLeft w:val="2045"/>
          <w:marRight w:val="0"/>
          <w:marTop w:val="0"/>
          <w:marBottom w:val="101"/>
          <w:divBdr>
            <w:top w:val="none" w:sz="0" w:space="0" w:color="auto"/>
            <w:left w:val="none" w:sz="0" w:space="0" w:color="auto"/>
            <w:bottom w:val="none" w:sz="0" w:space="0" w:color="auto"/>
            <w:right w:val="none" w:sz="0" w:space="0" w:color="auto"/>
          </w:divBdr>
        </w:div>
        <w:div w:id="170028961">
          <w:marLeft w:val="2045"/>
          <w:marRight w:val="0"/>
          <w:marTop w:val="0"/>
          <w:marBottom w:val="101"/>
          <w:divBdr>
            <w:top w:val="none" w:sz="0" w:space="0" w:color="auto"/>
            <w:left w:val="none" w:sz="0" w:space="0" w:color="auto"/>
            <w:bottom w:val="none" w:sz="0" w:space="0" w:color="auto"/>
            <w:right w:val="none" w:sz="0" w:space="0" w:color="auto"/>
          </w:divBdr>
        </w:div>
        <w:div w:id="395708532">
          <w:marLeft w:val="2045"/>
          <w:marRight w:val="0"/>
          <w:marTop w:val="0"/>
          <w:marBottom w:val="101"/>
          <w:divBdr>
            <w:top w:val="none" w:sz="0" w:space="0" w:color="auto"/>
            <w:left w:val="none" w:sz="0" w:space="0" w:color="auto"/>
            <w:bottom w:val="none" w:sz="0" w:space="0" w:color="auto"/>
            <w:right w:val="none" w:sz="0" w:space="0" w:color="auto"/>
          </w:divBdr>
        </w:div>
        <w:div w:id="1380398290">
          <w:marLeft w:val="2045"/>
          <w:marRight w:val="0"/>
          <w:marTop w:val="0"/>
          <w:marBottom w:val="101"/>
          <w:divBdr>
            <w:top w:val="none" w:sz="0" w:space="0" w:color="auto"/>
            <w:left w:val="none" w:sz="0" w:space="0" w:color="auto"/>
            <w:bottom w:val="none" w:sz="0" w:space="0" w:color="auto"/>
            <w:right w:val="none" w:sz="0" w:space="0" w:color="auto"/>
          </w:divBdr>
        </w:div>
        <w:div w:id="2020544807">
          <w:marLeft w:val="2045"/>
          <w:marRight w:val="0"/>
          <w:marTop w:val="0"/>
          <w:marBottom w:val="101"/>
          <w:divBdr>
            <w:top w:val="none" w:sz="0" w:space="0" w:color="auto"/>
            <w:left w:val="none" w:sz="0" w:space="0" w:color="auto"/>
            <w:bottom w:val="none" w:sz="0" w:space="0" w:color="auto"/>
            <w:right w:val="none" w:sz="0" w:space="0" w:color="auto"/>
          </w:divBdr>
        </w:div>
        <w:div w:id="231504565">
          <w:marLeft w:val="2045"/>
          <w:marRight w:val="0"/>
          <w:marTop w:val="0"/>
          <w:marBottom w:val="101"/>
          <w:divBdr>
            <w:top w:val="none" w:sz="0" w:space="0" w:color="auto"/>
            <w:left w:val="none" w:sz="0" w:space="0" w:color="auto"/>
            <w:bottom w:val="none" w:sz="0" w:space="0" w:color="auto"/>
            <w:right w:val="none" w:sz="0" w:space="0" w:color="auto"/>
          </w:divBdr>
        </w:div>
        <w:div w:id="203450957">
          <w:marLeft w:val="2045"/>
          <w:marRight w:val="0"/>
          <w:marTop w:val="0"/>
          <w:marBottom w:val="101"/>
          <w:divBdr>
            <w:top w:val="none" w:sz="0" w:space="0" w:color="auto"/>
            <w:left w:val="none" w:sz="0" w:space="0" w:color="auto"/>
            <w:bottom w:val="none" w:sz="0" w:space="0" w:color="auto"/>
            <w:right w:val="none" w:sz="0" w:space="0" w:color="auto"/>
          </w:divBdr>
        </w:div>
        <w:div w:id="914363503">
          <w:marLeft w:val="720"/>
          <w:marRight w:val="0"/>
          <w:marTop w:val="0"/>
          <w:marBottom w:val="101"/>
          <w:divBdr>
            <w:top w:val="none" w:sz="0" w:space="0" w:color="auto"/>
            <w:left w:val="none" w:sz="0" w:space="0" w:color="auto"/>
            <w:bottom w:val="none" w:sz="0" w:space="0" w:color="auto"/>
            <w:right w:val="none" w:sz="0" w:space="0" w:color="auto"/>
          </w:divBdr>
        </w:div>
        <w:div w:id="1897082227">
          <w:marLeft w:val="1152"/>
          <w:marRight w:val="0"/>
          <w:marTop w:val="0"/>
          <w:marBottom w:val="101"/>
          <w:divBdr>
            <w:top w:val="none" w:sz="0" w:space="0" w:color="auto"/>
            <w:left w:val="none" w:sz="0" w:space="0" w:color="auto"/>
            <w:bottom w:val="none" w:sz="0" w:space="0" w:color="auto"/>
            <w:right w:val="none" w:sz="0" w:space="0" w:color="auto"/>
          </w:divBdr>
        </w:div>
        <w:div w:id="1004741121">
          <w:marLeft w:val="1152"/>
          <w:marRight w:val="0"/>
          <w:marTop w:val="0"/>
          <w:marBottom w:val="101"/>
          <w:divBdr>
            <w:top w:val="none" w:sz="0" w:space="0" w:color="auto"/>
            <w:left w:val="none" w:sz="0" w:space="0" w:color="auto"/>
            <w:bottom w:val="none" w:sz="0" w:space="0" w:color="auto"/>
            <w:right w:val="none" w:sz="0" w:space="0" w:color="auto"/>
          </w:divBdr>
        </w:div>
        <w:div w:id="34275423">
          <w:marLeft w:val="1152"/>
          <w:marRight w:val="0"/>
          <w:marTop w:val="0"/>
          <w:marBottom w:val="101"/>
          <w:divBdr>
            <w:top w:val="none" w:sz="0" w:space="0" w:color="auto"/>
            <w:left w:val="none" w:sz="0" w:space="0" w:color="auto"/>
            <w:bottom w:val="none" w:sz="0" w:space="0" w:color="auto"/>
            <w:right w:val="none" w:sz="0" w:space="0" w:color="auto"/>
          </w:divBdr>
        </w:div>
        <w:div w:id="962535992">
          <w:marLeft w:val="720"/>
          <w:marRight w:val="0"/>
          <w:marTop w:val="0"/>
          <w:marBottom w:val="101"/>
          <w:divBdr>
            <w:top w:val="none" w:sz="0" w:space="0" w:color="auto"/>
            <w:left w:val="none" w:sz="0" w:space="0" w:color="auto"/>
            <w:bottom w:val="none" w:sz="0" w:space="0" w:color="auto"/>
            <w:right w:val="none" w:sz="0" w:space="0" w:color="auto"/>
          </w:divBdr>
        </w:div>
        <w:div w:id="1625967381">
          <w:marLeft w:val="1152"/>
          <w:marRight w:val="0"/>
          <w:marTop w:val="0"/>
          <w:marBottom w:val="101"/>
          <w:divBdr>
            <w:top w:val="none" w:sz="0" w:space="0" w:color="auto"/>
            <w:left w:val="none" w:sz="0" w:space="0" w:color="auto"/>
            <w:bottom w:val="none" w:sz="0" w:space="0" w:color="auto"/>
            <w:right w:val="none" w:sz="0" w:space="0" w:color="auto"/>
          </w:divBdr>
        </w:div>
        <w:div w:id="307632429">
          <w:marLeft w:val="1152"/>
          <w:marRight w:val="0"/>
          <w:marTop w:val="0"/>
          <w:marBottom w:val="101"/>
          <w:divBdr>
            <w:top w:val="none" w:sz="0" w:space="0" w:color="auto"/>
            <w:left w:val="none" w:sz="0" w:space="0" w:color="auto"/>
            <w:bottom w:val="none" w:sz="0" w:space="0" w:color="auto"/>
            <w:right w:val="none" w:sz="0" w:space="0" w:color="auto"/>
          </w:divBdr>
        </w:div>
        <w:div w:id="1530144951">
          <w:marLeft w:val="864"/>
          <w:marRight w:val="0"/>
          <w:marTop w:val="0"/>
          <w:marBottom w:val="101"/>
          <w:divBdr>
            <w:top w:val="none" w:sz="0" w:space="0" w:color="auto"/>
            <w:left w:val="none" w:sz="0" w:space="0" w:color="auto"/>
            <w:bottom w:val="none" w:sz="0" w:space="0" w:color="auto"/>
            <w:right w:val="none" w:sz="0" w:space="0" w:color="auto"/>
          </w:divBdr>
        </w:div>
        <w:div w:id="2134205504">
          <w:marLeft w:val="0"/>
          <w:marRight w:val="0"/>
          <w:marTop w:val="0"/>
          <w:marBottom w:val="101"/>
          <w:divBdr>
            <w:top w:val="none" w:sz="0" w:space="0" w:color="auto"/>
            <w:left w:val="none" w:sz="0" w:space="0" w:color="auto"/>
            <w:bottom w:val="none" w:sz="0" w:space="0" w:color="auto"/>
            <w:right w:val="none" w:sz="0" w:space="0" w:color="auto"/>
          </w:divBdr>
        </w:div>
        <w:div w:id="533807421">
          <w:marLeft w:val="720"/>
          <w:marRight w:val="0"/>
          <w:marTop w:val="0"/>
          <w:marBottom w:val="101"/>
          <w:divBdr>
            <w:top w:val="none" w:sz="0" w:space="0" w:color="auto"/>
            <w:left w:val="none" w:sz="0" w:space="0" w:color="auto"/>
            <w:bottom w:val="none" w:sz="0" w:space="0" w:color="auto"/>
            <w:right w:val="none" w:sz="0" w:space="0" w:color="auto"/>
          </w:divBdr>
        </w:div>
        <w:div w:id="1312052887">
          <w:marLeft w:val="720"/>
          <w:marRight w:val="0"/>
          <w:marTop w:val="0"/>
          <w:marBottom w:val="101"/>
          <w:divBdr>
            <w:top w:val="none" w:sz="0" w:space="0" w:color="auto"/>
            <w:left w:val="none" w:sz="0" w:space="0" w:color="auto"/>
            <w:bottom w:val="none" w:sz="0" w:space="0" w:color="auto"/>
            <w:right w:val="none" w:sz="0" w:space="0" w:color="auto"/>
          </w:divBdr>
        </w:div>
        <w:div w:id="273052094">
          <w:marLeft w:val="864"/>
          <w:marRight w:val="0"/>
          <w:marTop w:val="0"/>
          <w:marBottom w:val="101"/>
          <w:divBdr>
            <w:top w:val="none" w:sz="0" w:space="0" w:color="auto"/>
            <w:left w:val="none" w:sz="0" w:space="0" w:color="auto"/>
            <w:bottom w:val="none" w:sz="0" w:space="0" w:color="auto"/>
            <w:right w:val="none" w:sz="0" w:space="0" w:color="auto"/>
          </w:divBdr>
        </w:div>
        <w:div w:id="971179487">
          <w:marLeft w:val="0"/>
          <w:marRight w:val="0"/>
          <w:marTop w:val="0"/>
          <w:marBottom w:val="101"/>
          <w:divBdr>
            <w:top w:val="none" w:sz="0" w:space="0" w:color="auto"/>
            <w:left w:val="none" w:sz="0" w:space="0" w:color="auto"/>
            <w:bottom w:val="none" w:sz="0" w:space="0" w:color="auto"/>
            <w:right w:val="none" w:sz="0" w:space="0" w:color="auto"/>
          </w:divBdr>
        </w:div>
        <w:div w:id="894585220">
          <w:marLeft w:val="720"/>
          <w:marRight w:val="0"/>
          <w:marTop w:val="0"/>
          <w:marBottom w:val="101"/>
          <w:divBdr>
            <w:top w:val="none" w:sz="0" w:space="0" w:color="auto"/>
            <w:left w:val="none" w:sz="0" w:space="0" w:color="auto"/>
            <w:bottom w:val="none" w:sz="0" w:space="0" w:color="auto"/>
            <w:right w:val="none" w:sz="0" w:space="0" w:color="auto"/>
          </w:divBdr>
        </w:div>
        <w:div w:id="2086105395">
          <w:marLeft w:val="720"/>
          <w:marRight w:val="0"/>
          <w:marTop w:val="0"/>
          <w:marBottom w:val="101"/>
          <w:divBdr>
            <w:top w:val="none" w:sz="0" w:space="0" w:color="auto"/>
            <w:left w:val="none" w:sz="0" w:space="0" w:color="auto"/>
            <w:bottom w:val="none" w:sz="0" w:space="0" w:color="auto"/>
            <w:right w:val="none" w:sz="0" w:space="0" w:color="auto"/>
          </w:divBdr>
        </w:div>
        <w:div w:id="1479372043">
          <w:marLeft w:val="720"/>
          <w:marRight w:val="0"/>
          <w:marTop w:val="0"/>
          <w:marBottom w:val="101"/>
          <w:divBdr>
            <w:top w:val="none" w:sz="0" w:space="0" w:color="auto"/>
            <w:left w:val="none" w:sz="0" w:space="0" w:color="auto"/>
            <w:bottom w:val="none" w:sz="0" w:space="0" w:color="auto"/>
            <w:right w:val="none" w:sz="0" w:space="0" w:color="auto"/>
          </w:divBdr>
        </w:div>
        <w:div w:id="1922064870">
          <w:marLeft w:val="720"/>
          <w:marRight w:val="0"/>
          <w:marTop w:val="0"/>
          <w:marBottom w:val="101"/>
          <w:divBdr>
            <w:top w:val="none" w:sz="0" w:space="0" w:color="auto"/>
            <w:left w:val="none" w:sz="0" w:space="0" w:color="auto"/>
            <w:bottom w:val="none" w:sz="0" w:space="0" w:color="auto"/>
            <w:right w:val="none" w:sz="0" w:space="0" w:color="auto"/>
          </w:divBdr>
        </w:div>
        <w:div w:id="1256936387">
          <w:marLeft w:val="720"/>
          <w:marRight w:val="0"/>
          <w:marTop w:val="0"/>
          <w:marBottom w:val="101"/>
          <w:divBdr>
            <w:top w:val="none" w:sz="0" w:space="0" w:color="auto"/>
            <w:left w:val="none" w:sz="0" w:space="0" w:color="auto"/>
            <w:bottom w:val="none" w:sz="0" w:space="0" w:color="auto"/>
            <w:right w:val="none" w:sz="0" w:space="0" w:color="auto"/>
          </w:divBdr>
        </w:div>
        <w:div w:id="1995599130">
          <w:marLeft w:val="720"/>
          <w:marRight w:val="0"/>
          <w:marTop w:val="0"/>
          <w:marBottom w:val="101"/>
          <w:divBdr>
            <w:top w:val="none" w:sz="0" w:space="0" w:color="auto"/>
            <w:left w:val="none" w:sz="0" w:space="0" w:color="auto"/>
            <w:bottom w:val="none" w:sz="0" w:space="0" w:color="auto"/>
            <w:right w:val="none" w:sz="0" w:space="0" w:color="auto"/>
          </w:divBdr>
        </w:div>
        <w:div w:id="397099394">
          <w:marLeft w:val="720"/>
          <w:marRight w:val="0"/>
          <w:marTop w:val="0"/>
          <w:marBottom w:val="101"/>
          <w:divBdr>
            <w:top w:val="none" w:sz="0" w:space="0" w:color="auto"/>
            <w:left w:val="none" w:sz="0" w:space="0" w:color="auto"/>
            <w:bottom w:val="none" w:sz="0" w:space="0" w:color="auto"/>
            <w:right w:val="none" w:sz="0" w:space="0" w:color="auto"/>
          </w:divBdr>
        </w:div>
        <w:div w:id="1136488955">
          <w:marLeft w:val="720"/>
          <w:marRight w:val="0"/>
          <w:marTop w:val="0"/>
          <w:marBottom w:val="101"/>
          <w:divBdr>
            <w:top w:val="none" w:sz="0" w:space="0" w:color="auto"/>
            <w:left w:val="none" w:sz="0" w:space="0" w:color="auto"/>
            <w:bottom w:val="none" w:sz="0" w:space="0" w:color="auto"/>
            <w:right w:val="none" w:sz="0" w:space="0" w:color="auto"/>
          </w:divBdr>
        </w:div>
        <w:div w:id="1391222054">
          <w:marLeft w:val="720"/>
          <w:marRight w:val="0"/>
          <w:marTop w:val="0"/>
          <w:marBottom w:val="101"/>
          <w:divBdr>
            <w:top w:val="none" w:sz="0" w:space="0" w:color="auto"/>
            <w:left w:val="none" w:sz="0" w:space="0" w:color="auto"/>
            <w:bottom w:val="none" w:sz="0" w:space="0" w:color="auto"/>
            <w:right w:val="none" w:sz="0" w:space="0" w:color="auto"/>
          </w:divBdr>
        </w:div>
        <w:div w:id="633146125">
          <w:marLeft w:val="720"/>
          <w:marRight w:val="0"/>
          <w:marTop w:val="0"/>
          <w:marBottom w:val="101"/>
          <w:divBdr>
            <w:top w:val="none" w:sz="0" w:space="0" w:color="auto"/>
            <w:left w:val="none" w:sz="0" w:space="0" w:color="auto"/>
            <w:bottom w:val="none" w:sz="0" w:space="0" w:color="auto"/>
            <w:right w:val="none" w:sz="0" w:space="0" w:color="auto"/>
          </w:divBdr>
        </w:div>
        <w:div w:id="1940872590">
          <w:marLeft w:val="720"/>
          <w:marRight w:val="0"/>
          <w:marTop w:val="0"/>
          <w:marBottom w:val="101"/>
          <w:divBdr>
            <w:top w:val="none" w:sz="0" w:space="0" w:color="auto"/>
            <w:left w:val="none" w:sz="0" w:space="0" w:color="auto"/>
            <w:bottom w:val="none" w:sz="0" w:space="0" w:color="auto"/>
            <w:right w:val="none" w:sz="0" w:space="0" w:color="auto"/>
          </w:divBdr>
        </w:div>
        <w:div w:id="789739514">
          <w:marLeft w:val="720"/>
          <w:marRight w:val="0"/>
          <w:marTop w:val="0"/>
          <w:marBottom w:val="101"/>
          <w:divBdr>
            <w:top w:val="none" w:sz="0" w:space="0" w:color="auto"/>
            <w:left w:val="none" w:sz="0" w:space="0" w:color="auto"/>
            <w:bottom w:val="none" w:sz="0" w:space="0" w:color="auto"/>
            <w:right w:val="none" w:sz="0" w:space="0" w:color="auto"/>
          </w:divBdr>
        </w:div>
        <w:div w:id="1553999705">
          <w:marLeft w:val="720"/>
          <w:marRight w:val="0"/>
          <w:marTop w:val="0"/>
          <w:marBottom w:val="101"/>
          <w:divBdr>
            <w:top w:val="none" w:sz="0" w:space="0" w:color="auto"/>
            <w:left w:val="none" w:sz="0" w:space="0" w:color="auto"/>
            <w:bottom w:val="none" w:sz="0" w:space="0" w:color="auto"/>
            <w:right w:val="none" w:sz="0" w:space="0" w:color="auto"/>
          </w:divBdr>
        </w:div>
        <w:div w:id="287399477">
          <w:marLeft w:val="720"/>
          <w:marRight w:val="0"/>
          <w:marTop w:val="0"/>
          <w:marBottom w:val="101"/>
          <w:divBdr>
            <w:top w:val="none" w:sz="0" w:space="0" w:color="auto"/>
            <w:left w:val="none" w:sz="0" w:space="0" w:color="auto"/>
            <w:bottom w:val="none" w:sz="0" w:space="0" w:color="auto"/>
            <w:right w:val="none" w:sz="0" w:space="0" w:color="auto"/>
          </w:divBdr>
        </w:div>
        <w:div w:id="1135561692">
          <w:marLeft w:val="720"/>
          <w:marRight w:val="0"/>
          <w:marTop w:val="0"/>
          <w:marBottom w:val="101"/>
          <w:divBdr>
            <w:top w:val="none" w:sz="0" w:space="0" w:color="auto"/>
            <w:left w:val="none" w:sz="0" w:space="0" w:color="auto"/>
            <w:bottom w:val="none" w:sz="0" w:space="0" w:color="auto"/>
            <w:right w:val="none" w:sz="0" w:space="0" w:color="auto"/>
          </w:divBdr>
        </w:div>
        <w:div w:id="1268730372">
          <w:marLeft w:val="720"/>
          <w:marRight w:val="0"/>
          <w:marTop w:val="0"/>
          <w:marBottom w:val="101"/>
          <w:divBdr>
            <w:top w:val="none" w:sz="0" w:space="0" w:color="auto"/>
            <w:left w:val="none" w:sz="0" w:space="0" w:color="auto"/>
            <w:bottom w:val="none" w:sz="0" w:space="0" w:color="auto"/>
            <w:right w:val="none" w:sz="0" w:space="0" w:color="auto"/>
          </w:divBdr>
        </w:div>
        <w:div w:id="498085457">
          <w:marLeft w:val="1152"/>
          <w:marRight w:val="0"/>
          <w:marTop w:val="0"/>
          <w:marBottom w:val="101"/>
          <w:divBdr>
            <w:top w:val="none" w:sz="0" w:space="0" w:color="auto"/>
            <w:left w:val="none" w:sz="0" w:space="0" w:color="auto"/>
            <w:bottom w:val="none" w:sz="0" w:space="0" w:color="auto"/>
            <w:right w:val="none" w:sz="0" w:space="0" w:color="auto"/>
          </w:divBdr>
        </w:div>
        <w:div w:id="1779137165">
          <w:marLeft w:val="1584"/>
          <w:marRight w:val="0"/>
          <w:marTop w:val="0"/>
          <w:marBottom w:val="101"/>
          <w:divBdr>
            <w:top w:val="none" w:sz="0" w:space="0" w:color="auto"/>
            <w:left w:val="none" w:sz="0" w:space="0" w:color="auto"/>
            <w:bottom w:val="none" w:sz="0" w:space="0" w:color="auto"/>
            <w:right w:val="none" w:sz="0" w:space="0" w:color="auto"/>
          </w:divBdr>
        </w:div>
        <w:div w:id="319387486">
          <w:marLeft w:val="1584"/>
          <w:marRight w:val="0"/>
          <w:marTop w:val="0"/>
          <w:marBottom w:val="101"/>
          <w:divBdr>
            <w:top w:val="none" w:sz="0" w:space="0" w:color="auto"/>
            <w:left w:val="none" w:sz="0" w:space="0" w:color="auto"/>
            <w:bottom w:val="none" w:sz="0" w:space="0" w:color="auto"/>
            <w:right w:val="none" w:sz="0" w:space="0" w:color="auto"/>
          </w:divBdr>
        </w:div>
        <w:div w:id="1807700600">
          <w:marLeft w:val="0"/>
          <w:marRight w:val="0"/>
          <w:marTop w:val="40"/>
          <w:marBottom w:val="40"/>
          <w:divBdr>
            <w:top w:val="none" w:sz="0" w:space="0" w:color="auto"/>
            <w:left w:val="none" w:sz="0" w:space="0" w:color="auto"/>
            <w:bottom w:val="none" w:sz="0" w:space="0" w:color="auto"/>
            <w:right w:val="none" w:sz="0" w:space="0" w:color="auto"/>
          </w:divBdr>
        </w:div>
        <w:div w:id="1871067365">
          <w:marLeft w:val="0"/>
          <w:marRight w:val="0"/>
          <w:marTop w:val="40"/>
          <w:marBottom w:val="40"/>
          <w:divBdr>
            <w:top w:val="none" w:sz="0" w:space="0" w:color="auto"/>
            <w:left w:val="none" w:sz="0" w:space="0" w:color="auto"/>
            <w:bottom w:val="none" w:sz="0" w:space="0" w:color="auto"/>
            <w:right w:val="none" w:sz="0" w:space="0" w:color="auto"/>
          </w:divBdr>
        </w:div>
        <w:div w:id="1376394481">
          <w:marLeft w:val="0"/>
          <w:marRight w:val="0"/>
          <w:marTop w:val="40"/>
          <w:marBottom w:val="40"/>
          <w:divBdr>
            <w:top w:val="none" w:sz="0" w:space="0" w:color="auto"/>
            <w:left w:val="none" w:sz="0" w:space="0" w:color="auto"/>
            <w:bottom w:val="none" w:sz="0" w:space="0" w:color="auto"/>
            <w:right w:val="none" w:sz="0" w:space="0" w:color="auto"/>
          </w:divBdr>
        </w:div>
        <w:div w:id="1601722943">
          <w:marLeft w:val="0"/>
          <w:marRight w:val="0"/>
          <w:marTop w:val="40"/>
          <w:marBottom w:val="40"/>
          <w:divBdr>
            <w:top w:val="none" w:sz="0" w:space="0" w:color="auto"/>
            <w:left w:val="none" w:sz="0" w:space="0" w:color="auto"/>
            <w:bottom w:val="none" w:sz="0" w:space="0" w:color="auto"/>
            <w:right w:val="none" w:sz="0" w:space="0" w:color="auto"/>
          </w:divBdr>
        </w:div>
        <w:div w:id="1305694196">
          <w:marLeft w:val="0"/>
          <w:marRight w:val="0"/>
          <w:marTop w:val="40"/>
          <w:marBottom w:val="40"/>
          <w:divBdr>
            <w:top w:val="none" w:sz="0" w:space="0" w:color="auto"/>
            <w:left w:val="none" w:sz="0" w:space="0" w:color="auto"/>
            <w:bottom w:val="none" w:sz="0" w:space="0" w:color="auto"/>
            <w:right w:val="none" w:sz="0" w:space="0" w:color="auto"/>
          </w:divBdr>
        </w:div>
        <w:div w:id="1700545261">
          <w:marLeft w:val="0"/>
          <w:marRight w:val="0"/>
          <w:marTop w:val="40"/>
          <w:marBottom w:val="40"/>
          <w:divBdr>
            <w:top w:val="none" w:sz="0" w:space="0" w:color="auto"/>
            <w:left w:val="none" w:sz="0" w:space="0" w:color="auto"/>
            <w:bottom w:val="none" w:sz="0" w:space="0" w:color="auto"/>
            <w:right w:val="none" w:sz="0" w:space="0" w:color="auto"/>
          </w:divBdr>
        </w:div>
        <w:div w:id="128402300">
          <w:marLeft w:val="0"/>
          <w:marRight w:val="0"/>
          <w:marTop w:val="40"/>
          <w:marBottom w:val="40"/>
          <w:divBdr>
            <w:top w:val="none" w:sz="0" w:space="0" w:color="auto"/>
            <w:left w:val="none" w:sz="0" w:space="0" w:color="auto"/>
            <w:bottom w:val="none" w:sz="0" w:space="0" w:color="auto"/>
            <w:right w:val="none" w:sz="0" w:space="0" w:color="auto"/>
          </w:divBdr>
        </w:div>
        <w:div w:id="326056629">
          <w:marLeft w:val="0"/>
          <w:marRight w:val="0"/>
          <w:marTop w:val="40"/>
          <w:marBottom w:val="40"/>
          <w:divBdr>
            <w:top w:val="none" w:sz="0" w:space="0" w:color="auto"/>
            <w:left w:val="none" w:sz="0" w:space="0" w:color="auto"/>
            <w:bottom w:val="none" w:sz="0" w:space="0" w:color="auto"/>
            <w:right w:val="none" w:sz="0" w:space="0" w:color="auto"/>
          </w:divBdr>
        </w:div>
        <w:div w:id="1072894117">
          <w:marLeft w:val="0"/>
          <w:marRight w:val="0"/>
          <w:marTop w:val="40"/>
          <w:marBottom w:val="40"/>
          <w:divBdr>
            <w:top w:val="none" w:sz="0" w:space="0" w:color="auto"/>
            <w:left w:val="none" w:sz="0" w:space="0" w:color="auto"/>
            <w:bottom w:val="none" w:sz="0" w:space="0" w:color="auto"/>
            <w:right w:val="none" w:sz="0" w:space="0" w:color="auto"/>
          </w:divBdr>
        </w:div>
        <w:div w:id="330760803">
          <w:marLeft w:val="0"/>
          <w:marRight w:val="0"/>
          <w:marTop w:val="40"/>
          <w:marBottom w:val="40"/>
          <w:divBdr>
            <w:top w:val="none" w:sz="0" w:space="0" w:color="auto"/>
            <w:left w:val="none" w:sz="0" w:space="0" w:color="auto"/>
            <w:bottom w:val="none" w:sz="0" w:space="0" w:color="auto"/>
            <w:right w:val="none" w:sz="0" w:space="0" w:color="auto"/>
          </w:divBdr>
        </w:div>
        <w:div w:id="108285353">
          <w:marLeft w:val="0"/>
          <w:marRight w:val="0"/>
          <w:marTop w:val="40"/>
          <w:marBottom w:val="40"/>
          <w:divBdr>
            <w:top w:val="none" w:sz="0" w:space="0" w:color="auto"/>
            <w:left w:val="none" w:sz="0" w:space="0" w:color="auto"/>
            <w:bottom w:val="none" w:sz="0" w:space="0" w:color="auto"/>
            <w:right w:val="none" w:sz="0" w:space="0" w:color="auto"/>
          </w:divBdr>
        </w:div>
        <w:div w:id="1978875795">
          <w:marLeft w:val="0"/>
          <w:marRight w:val="0"/>
          <w:marTop w:val="40"/>
          <w:marBottom w:val="40"/>
          <w:divBdr>
            <w:top w:val="none" w:sz="0" w:space="0" w:color="auto"/>
            <w:left w:val="none" w:sz="0" w:space="0" w:color="auto"/>
            <w:bottom w:val="none" w:sz="0" w:space="0" w:color="auto"/>
            <w:right w:val="none" w:sz="0" w:space="0" w:color="auto"/>
          </w:divBdr>
        </w:div>
        <w:div w:id="369646471">
          <w:marLeft w:val="0"/>
          <w:marRight w:val="0"/>
          <w:marTop w:val="40"/>
          <w:marBottom w:val="40"/>
          <w:divBdr>
            <w:top w:val="none" w:sz="0" w:space="0" w:color="auto"/>
            <w:left w:val="none" w:sz="0" w:space="0" w:color="auto"/>
            <w:bottom w:val="none" w:sz="0" w:space="0" w:color="auto"/>
            <w:right w:val="none" w:sz="0" w:space="0" w:color="auto"/>
          </w:divBdr>
        </w:div>
        <w:div w:id="1881476375">
          <w:marLeft w:val="0"/>
          <w:marRight w:val="0"/>
          <w:marTop w:val="40"/>
          <w:marBottom w:val="40"/>
          <w:divBdr>
            <w:top w:val="none" w:sz="0" w:space="0" w:color="auto"/>
            <w:left w:val="none" w:sz="0" w:space="0" w:color="auto"/>
            <w:bottom w:val="none" w:sz="0" w:space="0" w:color="auto"/>
            <w:right w:val="none" w:sz="0" w:space="0" w:color="auto"/>
          </w:divBdr>
        </w:div>
        <w:div w:id="901718484">
          <w:marLeft w:val="0"/>
          <w:marRight w:val="0"/>
          <w:marTop w:val="40"/>
          <w:marBottom w:val="40"/>
          <w:divBdr>
            <w:top w:val="none" w:sz="0" w:space="0" w:color="auto"/>
            <w:left w:val="none" w:sz="0" w:space="0" w:color="auto"/>
            <w:bottom w:val="none" w:sz="0" w:space="0" w:color="auto"/>
            <w:right w:val="none" w:sz="0" w:space="0" w:color="auto"/>
          </w:divBdr>
        </w:div>
        <w:div w:id="1725837179">
          <w:marLeft w:val="0"/>
          <w:marRight w:val="0"/>
          <w:marTop w:val="40"/>
          <w:marBottom w:val="40"/>
          <w:divBdr>
            <w:top w:val="none" w:sz="0" w:space="0" w:color="auto"/>
            <w:left w:val="none" w:sz="0" w:space="0" w:color="auto"/>
            <w:bottom w:val="none" w:sz="0" w:space="0" w:color="auto"/>
            <w:right w:val="none" w:sz="0" w:space="0" w:color="auto"/>
          </w:divBdr>
        </w:div>
        <w:div w:id="405568411">
          <w:marLeft w:val="0"/>
          <w:marRight w:val="0"/>
          <w:marTop w:val="40"/>
          <w:marBottom w:val="40"/>
          <w:divBdr>
            <w:top w:val="none" w:sz="0" w:space="0" w:color="auto"/>
            <w:left w:val="none" w:sz="0" w:space="0" w:color="auto"/>
            <w:bottom w:val="none" w:sz="0" w:space="0" w:color="auto"/>
            <w:right w:val="none" w:sz="0" w:space="0" w:color="auto"/>
          </w:divBdr>
        </w:div>
        <w:div w:id="285429295">
          <w:marLeft w:val="0"/>
          <w:marRight w:val="0"/>
          <w:marTop w:val="40"/>
          <w:marBottom w:val="40"/>
          <w:divBdr>
            <w:top w:val="none" w:sz="0" w:space="0" w:color="auto"/>
            <w:left w:val="none" w:sz="0" w:space="0" w:color="auto"/>
            <w:bottom w:val="none" w:sz="0" w:space="0" w:color="auto"/>
            <w:right w:val="none" w:sz="0" w:space="0" w:color="auto"/>
          </w:divBdr>
        </w:div>
        <w:div w:id="261644092">
          <w:marLeft w:val="0"/>
          <w:marRight w:val="0"/>
          <w:marTop w:val="40"/>
          <w:marBottom w:val="40"/>
          <w:divBdr>
            <w:top w:val="none" w:sz="0" w:space="0" w:color="auto"/>
            <w:left w:val="none" w:sz="0" w:space="0" w:color="auto"/>
            <w:bottom w:val="none" w:sz="0" w:space="0" w:color="auto"/>
            <w:right w:val="none" w:sz="0" w:space="0" w:color="auto"/>
          </w:divBdr>
        </w:div>
        <w:div w:id="582300446">
          <w:marLeft w:val="0"/>
          <w:marRight w:val="0"/>
          <w:marTop w:val="40"/>
          <w:marBottom w:val="40"/>
          <w:divBdr>
            <w:top w:val="none" w:sz="0" w:space="0" w:color="auto"/>
            <w:left w:val="none" w:sz="0" w:space="0" w:color="auto"/>
            <w:bottom w:val="none" w:sz="0" w:space="0" w:color="auto"/>
            <w:right w:val="none" w:sz="0" w:space="0" w:color="auto"/>
          </w:divBdr>
        </w:div>
        <w:div w:id="247932939">
          <w:marLeft w:val="0"/>
          <w:marRight w:val="0"/>
          <w:marTop w:val="40"/>
          <w:marBottom w:val="40"/>
          <w:divBdr>
            <w:top w:val="none" w:sz="0" w:space="0" w:color="auto"/>
            <w:left w:val="none" w:sz="0" w:space="0" w:color="auto"/>
            <w:bottom w:val="none" w:sz="0" w:space="0" w:color="auto"/>
            <w:right w:val="none" w:sz="0" w:space="0" w:color="auto"/>
          </w:divBdr>
        </w:div>
        <w:div w:id="1332879565">
          <w:marLeft w:val="0"/>
          <w:marRight w:val="0"/>
          <w:marTop w:val="40"/>
          <w:marBottom w:val="40"/>
          <w:divBdr>
            <w:top w:val="none" w:sz="0" w:space="0" w:color="auto"/>
            <w:left w:val="none" w:sz="0" w:space="0" w:color="auto"/>
            <w:bottom w:val="none" w:sz="0" w:space="0" w:color="auto"/>
            <w:right w:val="none" w:sz="0" w:space="0" w:color="auto"/>
          </w:divBdr>
        </w:div>
        <w:div w:id="1486356602">
          <w:marLeft w:val="0"/>
          <w:marRight w:val="0"/>
          <w:marTop w:val="40"/>
          <w:marBottom w:val="40"/>
          <w:divBdr>
            <w:top w:val="none" w:sz="0" w:space="0" w:color="auto"/>
            <w:left w:val="none" w:sz="0" w:space="0" w:color="auto"/>
            <w:bottom w:val="none" w:sz="0" w:space="0" w:color="auto"/>
            <w:right w:val="none" w:sz="0" w:space="0" w:color="auto"/>
          </w:divBdr>
        </w:div>
        <w:div w:id="1204176758">
          <w:marLeft w:val="0"/>
          <w:marRight w:val="0"/>
          <w:marTop w:val="40"/>
          <w:marBottom w:val="40"/>
          <w:divBdr>
            <w:top w:val="none" w:sz="0" w:space="0" w:color="auto"/>
            <w:left w:val="none" w:sz="0" w:space="0" w:color="auto"/>
            <w:bottom w:val="none" w:sz="0" w:space="0" w:color="auto"/>
            <w:right w:val="none" w:sz="0" w:space="0" w:color="auto"/>
          </w:divBdr>
        </w:div>
        <w:div w:id="665398064">
          <w:marLeft w:val="0"/>
          <w:marRight w:val="0"/>
          <w:marTop w:val="40"/>
          <w:marBottom w:val="40"/>
          <w:divBdr>
            <w:top w:val="none" w:sz="0" w:space="0" w:color="auto"/>
            <w:left w:val="none" w:sz="0" w:space="0" w:color="auto"/>
            <w:bottom w:val="none" w:sz="0" w:space="0" w:color="auto"/>
            <w:right w:val="none" w:sz="0" w:space="0" w:color="auto"/>
          </w:divBdr>
        </w:div>
        <w:div w:id="1957172853">
          <w:marLeft w:val="0"/>
          <w:marRight w:val="0"/>
          <w:marTop w:val="40"/>
          <w:marBottom w:val="40"/>
          <w:divBdr>
            <w:top w:val="none" w:sz="0" w:space="0" w:color="auto"/>
            <w:left w:val="none" w:sz="0" w:space="0" w:color="auto"/>
            <w:bottom w:val="none" w:sz="0" w:space="0" w:color="auto"/>
            <w:right w:val="none" w:sz="0" w:space="0" w:color="auto"/>
          </w:divBdr>
        </w:div>
        <w:div w:id="109515213">
          <w:marLeft w:val="0"/>
          <w:marRight w:val="0"/>
          <w:marTop w:val="40"/>
          <w:marBottom w:val="40"/>
          <w:divBdr>
            <w:top w:val="none" w:sz="0" w:space="0" w:color="auto"/>
            <w:left w:val="none" w:sz="0" w:space="0" w:color="auto"/>
            <w:bottom w:val="none" w:sz="0" w:space="0" w:color="auto"/>
            <w:right w:val="none" w:sz="0" w:space="0" w:color="auto"/>
          </w:divBdr>
        </w:div>
        <w:div w:id="1614243343">
          <w:marLeft w:val="0"/>
          <w:marRight w:val="0"/>
          <w:marTop w:val="40"/>
          <w:marBottom w:val="40"/>
          <w:divBdr>
            <w:top w:val="none" w:sz="0" w:space="0" w:color="auto"/>
            <w:left w:val="none" w:sz="0" w:space="0" w:color="auto"/>
            <w:bottom w:val="none" w:sz="0" w:space="0" w:color="auto"/>
            <w:right w:val="none" w:sz="0" w:space="0" w:color="auto"/>
          </w:divBdr>
        </w:div>
        <w:div w:id="1781682053">
          <w:marLeft w:val="0"/>
          <w:marRight w:val="0"/>
          <w:marTop w:val="40"/>
          <w:marBottom w:val="40"/>
          <w:divBdr>
            <w:top w:val="none" w:sz="0" w:space="0" w:color="auto"/>
            <w:left w:val="none" w:sz="0" w:space="0" w:color="auto"/>
            <w:bottom w:val="none" w:sz="0" w:space="0" w:color="auto"/>
            <w:right w:val="none" w:sz="0" w:space="0" w:color="auto"/>
          </w:divBdr>
        </w:div>
        <w:div w:id="805321147">
          <w:marLeft w:val="0"/>
          <w:marRight w:val="0"/>
          <w:marTop w:val="40"/>
          <w:marBottom w:val="40"/>
          <w:divBdr>
            <w:top w:val="none" w:sz="0" w:space="0" w:color="auto"/>
            <w:left w:val="none" w:sz="0" w:space="0" w:color="auto"/>
            <w:bottom w:val="none" w:sz="0" w:space="0" w:color="auto"/>
            <w:right w:val="none" w:sz="0" w:space="0" w:color="auto"/>
          </w:divBdr>
        </w:div>
        <w:div w:id="1612322243">
          <w:marLeft w:val="0"/>
          <w:marRight w:val="0"/>
          <w:marTop w:val="40"/>
          <w:marBottom w:val="40"/>
          <w:divBdr>
            <w:top w:val="none" w:sz="0" w:space="0" w:color="auto"/>
            <w:left w:val="none" w:sz="0" w:space="0" w:color="auto"/>
            <w:bottom w:val="none" w:sz="0" w:space="0" w:color="auto"/>
            <w:right w:val="none" w:sz="0" w:space="0" w:color="auto"/>
          </w:divBdr>
        </w:div>
        <w:div w:id="1889300267">
          <w:marLeft w:val="0"/>
          <w:marRight w:val="0"/>
          <w:marTop w:val="40"/>
          <w:marBottom w:val="40"/>
          <w:divBdr>
            <w:top w:val="none" w:sz="0" w:space="0" w:color="auto"/>
            <w:left w:val="none" w:sz="0" w:space="0" w:color="auto"/>
            <w:bottom w:val="none" w:sz="0" w:space="0" w:color="auto"/>
            <w:right w:val="none" w:sz="0" w:space="0" w:color="auto"/>
          </w:divBdr>
        </w:div>
        <w:div w:id="1617517175">
          <w:marLeft w:val="0"/>
          <w:marRight w:val="0"/>
          <w:marTop w:val="40"/>
          <w:marBottom w:val="40"/>
          <w:divBdr>
            <w:top w:val="none" w:sz="0" w:space="0" w:color="auto"/>
            <w:left w:val="none" w:sz="0" w:space="0" w:color="auto"/>
            <w:bottom w:val="none" w:sz="0" w:space="0" w:color="auto"/>
            <w:right w:val="none" w:sz="0" w:space="0" w:color="auto"/>
          </w:divBdr>
        </w:div>
        <w:div w:id="776681212">
          <w:marLeft w:val="0"/>
          <w:marRight w:val="0"/>
          <w:marTop w:val="40"/>
          <w:marBottom w:val="40"/>
          <w:divBdr>
            <w:top w:val="none" w:sz="0" w:space="0" w:color="auto"/>
            <w:left w:val="none" w:sz="0" w:space="0" w:color="auto"/>
            <w:bottom w:val="none" w:sz="0" w:space="0" w:color="auto"/>
            <w:right w:val="none" w:sz="0" w:space="0" w:color="auto"/>
          </w:divBdr>
        </w:div>
        <w:div w:id="678388559">
          <w:marLeft w:val="1584"/>
          <w:marRight w:val="0"/>
          <w:marTop w:val="0"/>
          <w:marBottom w:val="101"/>
          <w:divBdr>
            <w:top w:val="none" w:sz="0" w:space="0" w:color="auto"/>
            <w:left w:val="none" w:sz="0" w:space="0" w:color="auto"/>
            <w:bottom w:val="none" w:sz="0" w:space="0" w:color="auto"/>
            <w:right w:val="none" w:sz="0" w:space="0" w:color="auto"/>
          </w:divBdr>
        </w:div>
        <w:div w:id="1691032958">
          <w:marLeft w:val="1584"/>
          <w:marRight w:val="0"/>
          <w:marTop w:val="0"/>
          <w:marBottom w:val="101"/>
          <w:divBdr>
            <w:top w:val="none" w:sz="0" w:space="0" w:color="auto"/>
            <w:left w:val="none" w:sz="0" w:space="0" w:color="auto"/>
            <w:bottom w:val="none" w:sz="0" w:space="0" w:color="auto"/>
            <w:right w:val="none" w:sz="0" w:space="0" w:color="auto"/>
          </w:divBdr>
        </w:div>
        <w:div w:id="46531854">
          <w:marLeft w:val="1152"/>
          <w:marRight w:val="0"/>
          <w:marTop w:val="0"/>
          <w:marBottom w:val="101"/>
          <w:divBdr>
            <w:top w:val="none" w:sz="0" w:space="0" w:color="auto"/>
            <w:left w:val="none" w:sz="0" w:space="0" w:color="auto"/>
            <w:bottom w:val="none" w:sz="0" w:space="0" w:color="auto"/>
            <w:right w:val="none" w:sz="0" w:space="0" w:color="auto"/>
          </w:divBdr>
        </w:div>
        <w:div w:id="1626764860">
          <w:marLeft w:val="1584"/>
          <w:marRight w:val="0"/>
          <w:marTop w:val="0"/>
          <w:marBottom w:val="101"/>
          <w:divBdr>
            <w:top w:val="none" w:sz="0" w:space="0" w:color="auto"/>
            <w:left w:val="none" w:sz="0" w:space="0" w:color="auto"/>
            <w:bottom w:val="none" w:sz="0" w:space="0" w:color="auto"/>
            <w:right w:val="none" w:sz="0" w:space="0" w:color="auto"/>
          </w:divBdr>
        </w:div>
        <w:div w:id="2108963023">
          <w:marLeft w:val="1584"/>
          <w:marRight w:val="0"/>
          <w:marTop w:val="0"/>
          <w:marBottom w:val="101"/>
          <w:divBdr>
            <w:top w:val="none" w:sz="0" w:space="0" w:color="auto"/>
            <w:left w:val="none" w:sz="0" w:space="0" w:color="auto"/>
            <w:bottom w:val="none" w:sz="0" w:space="0" w:color="auto"/>
            <w:right w:val="none" w:sz="0" w:space="0" w:color="auto"/>
          </w:divBdr>
        </w:div>
        <w:div w:id="1740975925">
          <w:marLeft w:val="1152"/>
          <w:marRight w:val="0"/>
          <w:marTop w:val="0"/>
          <w:marBottom w:val="101"/>
          <w:divBdr>
            <w:top w:val="none" w:sz="0" w:space="0" w:color="auto"/>
            <w:left w:val="none" w:sz="0" w:space="0" w:color="auto"/>
            <w:bottom w:val="none" w:sz="0" w:space="0" w:color="auto"/>
            <w:right w:val="none" w:sz="0" w:space="0" w:color="auto"/>
          </w:divBdr>
        </w:div>
        <w:div w:id="355235474">
          <w:marLeft w:val="1584"/>
          <w:marRight w:val="0"/>
          <w:marTop w:val="0"/>
          <w:marBottom w:val="101"/>
          <w:divBdr>
            <w:top w:val="none" w:sz="0" w:space="0" w:color="auto"/>
            <w:left w:val="none" w:sz="0" w:space="0" w:color="auto"/>
            <w:bottom w:val="none" w:sz="0" w:space="0" w:color="auto"/>
            <w:right w:val="none" w:sz="0" w:space="0" w:color="auto"/>
          </w:divBdr>
        </w:div>
        <w:div w:id="2020354353">
          <w:marLeft w:val="1584"/>
          <w:marRight w:val="0"/>
          <w:marTop w:val="0"/>
          <w:marBottom w:val="101"/>
          <w:divBdr>
            <w:top w:val="none" w:sz="0" w:space="0" w:color="auto"/>
            <w:left w:val="none" w:sz="0" w:space="0" w:color="auto"/>
            <w:bottom w:val="none" w:sz="0" w:space="0" w:color="auto"/>
            <w:right w:val="none" w:sz="0" w:space="0" w:color="auto"/>
          </w:divBdr>
        </w:div>
        <w:div w:id="1679386983">
          <w:marLeft w:val="1584"/>
          <w:marRight w:val="0"/>
          <w:marTop w:val="0"/>
          <w:marBottom w:val="101"/>
          <w:divBdr>
            <w:top w:val="none" w:sz="0" w:space="0" w:color="auto"/>
            <w:left w:val="none" w:sz="0" w:space="0" w:color="auto"/>
            <w:bottom w:val="none" w:sz="0" w:space="0" w:color="auto"/>
            <w:right w:val="none" w:sz="0" w:space="0" w:color="auto"/>
          </w:divBdr>
        </w:div>
        <w:div w:id="925723637">
          <w:marLeft w:val="1152"/>
          <w:marRight w:val="0"/>
          <w:marTop w:val="0"/>
          <w:marBottom w:val="101"/>
          <w:divBdr>
            <w:top w:val="none" w:sz="0" w:space="0" w:color="auto"/>
            <w:left w:val="none" w:sz="0" w:space="0" w:color="auto"/>
            <w:bottom w:val="none" w:sz="0" w:space="0" w:color="auto"/>
            <w:right w:val="none" w:sz="0" w:space="0" w:color="auto"/>
          </w:divBdr>
        </w:div>
        <w:div w:id="928654601">
          <w:marLeft w:val="1584"/>
          <w:marRight w:val="0"/>
          <w:marTop w:val="0"/>
          <w:marBottom w:val="101"/>
          <w:divBdr>
            <w:top w:val="none" w:sz="0" w:space="0" w:color="auto"/>
            <w:left w:val="none" w:sz="0" w:space="0" w:color="auto"/>
            <w:bottom w:val="none" w:sz="0" w:space="0" w:color="auto"/>
            <w:right w:val="none" w:sz="0" w:space="0" w:color="auto"/>
          </w:divBdr>
        </w:div>
        <w:div w:id="1851602039">
          <w:marLeft w:val="1584"/>
          <w:marRight w:val="0"/>
          <w:marTop w:val="0"/>
          <w:marBottom w:val="101"/>
          <w:divBdr>
            <w:top w:val="none" w:sz="0" w:space="0" w:color="auto"/>
            <w:left w:val="none" w:sz="0" w:space="0" w:color="auto"/>
            <w:bottom w:val="none" w:sz="0" w:space="0" w:color="auto"/>
            <w:right w:val="none" w:sz="0" w:space="0" w:color="auto"/>
          </w:divBdr>
        </w:div>
        <w:div w:id="1083142180">
          <w:marLeft w:val="1152"/>
          <w:marRight w:val="0"/>
          <w:marTop w:val="0"/>
          <w:marBottom w:val="101"/>
          <w:divBdr>
            <w:top w:val="none" w:sz="0" w:space="0" w:color="auto"/>
            <w:left w:val="none" w:sz="0" w:space="0" w:color="auto"/>
            <w:bottom w:val="none" w:sz="0" w:space="0" w:color="auto"/>
            <w:right w:val="none" w:sz="0" w:space="0" w:color="auto"/>
          </w:divBdr>
        </w:div>
        <w:div w:id="744567019">
          <w:marLeft w:val="1584"/>
          <w:marRight w:val="0"/>
          <w:marTop w:val="0"/>
          <w:marBottom w:val="101"/>
          <w:divBdr>
            <w:top w:val="none" w:sz="0" w:space="0" w:color="auto"/>
            <w:left w:val="none" w:sz="0" w:space="0" w:color="auto"/>
            <w:bottom w:val="none" w:sz="0" w:space="0" w:color="auto"/>
            <w:right w:val="none" w:sz="0" w:space="0" w:color="auto"/>
          </w:divBdr>
        </w:div>
        <w:div w:id="1159729595">
          <w:marLeft w:val="1584"/>
          <w:marRight w:val="0"/>
          <w:marTop w:val="0"/>
          <w:marBottom w:val="101"/>
          <w:divBdr>
            <w:top w:val="none" w:sz="0" w:space="0" w:color="auto"/>
            <w:left w:val="none" w:sz="0" w:space="0" w:color="auto"/>
            <w:bottom w:val="none" w:sz="0" w:space="0" w:color="auto"/>
            <w:right w:val="none" w:sz="0" w:space="0" w:color="auto"/>
          </w:divBdr>
        </w:div>
        <w:div w:id="939527785">
          <w:marLeft w:val="1152"/>
          <w:marRight w:val="0"/>
          <w:marTop w:val="0"/>
          <w:marBottom w:val="101"/>
          <w:divBdr>
            <w:top w:val="none" w:sz="0" w:space="0" w:color="auto"/>
            <w:left w:val="none" w:sz="0" w:space="0" w:color="auto"/>
            <w:bottom w:val="none" w:sz="0" w:space="0" w:color="auto"/>
            <w:right w:val="none" w:sz="0" w:space="0" w:color="auto"/>
          </w:divBdr>
        </w:div>
        <w:div w:id="1451391772">
          <w:marLeft w:val="1584"/>
          <w:marRight w:val="0"/>
          <w:marTop w:val="0"/>
          <w:marBottom w:val="101"/>
          <w:divBdr>
            <w:top w:val="none" w:sz="0" w:space="0" w:color="auto"/>
            <w:left w:val="none" w:sz="0" w:space="0" w:color="auto"/>
            <w:bottom w:val="none" w:sz="0" w:space="0" w:color="auto"/>
            <w:right w:val="none" w:sz="0" w:space="0" w:color="auto"/>
          </w:divBdr>
        </w:div>
        <w:div w:id="143552163">
          <w:marLeft w:val="1584"/>
          <w:marRight w:val="0"/>
          <w:marTop w:val="0"/>
          <w:marBottom w:val="101"/>
          <w:divBdr>
            <w:top w:val="none" w:sz="0" w:space="0" w:color="auto"/>
            <w:left w:val="none" w:sz="0" w:space="0" w:color="auto"/>
            <w:bottom w:val="none" w:sz="0" w:space="0" w:color="auto"/>
            <w:right w:val="none" w:sz="0" w:space="0" w:color="auto"/>
          </w:divBdr>
        </w:div>
        <w:div w:id="390226508">
          <w:marLeft w:val="1584"/>
          <w:marRight w:val="0"/>
          <w:marTop w:val="0"/>
          <w:marBottom w:val="101"/>
          <w:divBdr>
            <w:top w:val="none" w:sz="0" w:space="0" w:color="auto"/>
            <w:left w:val="none" w:sz="0" w:space="0" w:color="auto"/>
            <w:bottom w:val="none" w:sz="0" w:space="0" w:color="auto"/>
            <w:right w:val="none" w:sz="0" w:space="0" w:color="auto"/>
          </w:divBdr>
        </w:div>
        <w:div w:id="702248039">
          <w:marLeft w:val="1170"/>
          <w:marRight w:val="0"/>
          <w:marTop w:val="0"/>
          <w:marBottom w:val="101"/>
          <w:divBdr>
            <w:top w:val="none" w:sz="0" w:space="0" w:color="auto"/>
            <w:left w:val="none" w:sz="0" w:space="0" w:color="auto"/>
            <w:bottom w:val="none" w:sz="0" w:space="0" w:color="auto"/>
            <w:right w:val="none" w:sz="0" w:space="0" w:color="auto"/>
          </w:divBdr>
        </w:div>
        <w:div w:id="1320814863">
          <w:marLeft w:val="1170"/>
          <w:marRight w:val="0"/>
          <w:marTop w:val="0"/>
          <w:marBottom w:val="101"/>
          <w:divBdr>
            <w:top w:val="none" w:sz="0" w:space="0" w:color="auto"/>
            <w:left w:val="none" w:sz="0" w:space="0" w:color="auto"/>
            <w:bottom w:val="none" w:sz="0" w:space="0" w:color="auto"/>
            <w:right w:val="none" w:sz="0" w:space="0" w:color="auto"/>
          </w:divBdr>
        </w:div>
        <w:div w:id="396956">
          <w:marLeft w:val="1170"/>
          <w:marRight w:val="0"/>
          <w:marTop w:val="0"/>
          <w:marBottom w:val="101"/>
          <w:divBdr>
            <w:top w:val="none" w:sz="0" w:space="0" w:color="auto"/>
            <w:left w:val="none" w:sz="0" w:space="0" w:color="auto"/>
            <w:bottom w:val="none" w:sz="0" w:space="0" w:color="auto"/>
            <w:right w:val="none" w:sz="0" w:space="0" w:color="auto"/>
          </w:divBdr>
        </w:div>
        <w:div w:id="1933933129">
          <w:marLeft w:val="1170"/>
          <w:marRight w:val="0"/>
          <w:marTop w:val="0"/>
          <w:marBottom w:val="101"/>
          <w:divBdr>
            <w:top w:val="none" w:sz="0" w:space="0" w:color="auto"/>
            <w:left w:val="none" w:sz="0" w:space="0" w:color="auto"/>
            <w:bottom w:val="none" w:sz="0" w:space="0" w:color="auto"/>
            <w:right w:val="none" w:sz="0" w:space="0" w:color="auto"/>
          </w:divBdr>
        </w:div>
        <w:div w:id="1871449861">
          <w:marLeft w:val="1170"/>
          <w:marRight w:val="0"/>
          <w:marTop w:val="0"/>
          <w:marBottom w:val="101"/>
          <w:divBdr>
            <w:top w:val="none" w:sz="0" w:space="0" w:color="auto"/>
            <w:left w:val="none" w:sz="0" w:space="0" w:color="auto"/>
            <w:bottom w:val="none" w:sz="0" w:space="0" w:color="auto"/>
            <w:right w:val="none" w:sz="0" w:space="0" w:color="auto"/>
          </w:divBdr>
        </w:div>
        <w:div w:id="1060666803">
          <w:marLeft w:val="1166"/>
          <w:marRight w:val="0"/>
          <w:marTop w:val="0"/>
          <w:marBottom w:val="101"/>
          <w:divBdr>
            <w:top w:val="none" w:sz="0" w:space="0" w:color="auto"/>
            <w:left w:val="none" w:sz="0" w:space="0" w:color="auto"/>
            <w:bottom w:val="none" w:sz="0" w:space="0" w:color="auto"/>
            <w:right w:val="none" w:sz="0" w:space="0" w:color="auto"/>
          </w:divBdr>
        </w:div>
        <w:div w:id="1857842176">
          <w:marLeft w:val="1166"/>
          <w:marRight w:val="0"/>
          <w:marTop w:val="0"/>
          <w:marBottom w:val="101"/>
          <w:divBdr>
            <w:top w:val="none" w:sz="0" w:space="0" w:color="auto"/>
            <w:left w:val="none" w:sz="0" w:space="0" w:color="auto"/>
            <w:bottom w:val="none" w:sz="0" w:space="0" w:color="auto"/>
            <w:right w:val="none" w:sz="0" w:space="0" w:color="auto"/>
          </w:divBdr>
        </w:div>
        <w:div w:id="1709183621">
          <w:marLeft w:val="720"/>
          <w:marRight w:val="0"/>
          <w:marTop w:val="0"/>
          <w:marBottom w:val="101"/>
          <w:divBdr>
            <w:top w:val="none" w:sz="0" w:space="0" w:color="auto"/>
            <w:left w:val="none" w:sz="0" w:space="0" w:color="auto"/>
            <w:bottom w:val="none" w:sz="0" w:space="0" w:color="auto"/>
            <w:right w:val="none" w:sz="0" w:space="0" w:color="auto"/>
          </w:divBdr>
        </w:div>
        <w:div w:id="49619954">
          <w:marLeft w:val="0"/>
          <w:marRight w:val="0"/>
          <w:marTop w:val="0"/>
          <w:marBottom w:val="101"/>
          <w:divBdr>
            <w:top w:val="none" w:sz="0" w:space="0" w:color="auto"/>
            <w:left w:val="none" w:sz="0" w:space="0" w:color="auto"/>
            <w:bottom w:val="none" w:sz="0" w:space="0" w:color="auto"/>
            <w:right w:val="none" w:sz="0" w:space="0" w:color="auto"/>
          </w:divBdr>
        </w:div>
        <w:div w:id="413093713">
          <w:marLeft w:val="0"/>
          <w:marRight w:val="0"/>
          <w:marTop w:val="0"/>
          <w:marBottom w:val="101"/>
          <w:divBdr>
            <w:top w:val="none" w:sz="0" w:space="0" w:color="auto"/>
            <w:left w:val="none" w:sz="0" w:space="0" w:color="auto"/>
            <w:bottom w:val="none" w:sz="0" w:space="0" w:color="auto"/>
            <w:right w:val="none" w:sz="0" w:space="0" w:color="auto"/>
          </w:divBdr>
        </w:div>
        <w:div w:id="128673911">
          <w:marLeft w:val="0"/>
          <w:marRight w:val="0"/>
          <w:marTop w:val="0"/>
          <w:marBottom w:val="101"/>
          <w:divBdr>
            <w:top w:val="none" w:sz="0" w:space="0" w:color="auto"/>
            <w:left w:val="none" w:sz="0" w:space="0" w:color="auto"/>
            <w:bottom w:val="none" w:sz="0" w:space="0" w:color="auto"/>
            <w:right w:val="none" w:sz="0" w:space="0" w:color="auto"/>
          </w:divBdr>
        </w:div>
      </w:divsChild>
    </w:div>
    <w:div w:id="943727664">
      <w:bodyDiv w:val="1"/>
      <w:marLeft w:val="0"/>
      <w:marRight w:val="0"/>
      <w:marTop w:val="0"/>
      <w:marBottom w:val="0"/>
      <w:divBdr>
        <w:top w:val="none" w:sz="0" w:space="0" w:color="auto"/>
        <w:left w:val="none" w:sz="0" w:space="0" w:color="auto"/>
        <w:bottom w:val="none" w:sz="0" w:space="0" w:color="auto"/>
        <w:right w:val="none" w:sz="0" w:space="0" w:color="auto"/>
      </w:divBdr>
    </w:div>
    <w:div w:id="1155758480">
      <w:bodyDiv w:val="1"/>
      <w:marLeft w:val="0"/>
      <w:marRight w:val="0"/>
      <w:marTop w:val="0"/>
      <w:marBottom w:val="0"/>
      <w:divBdr>
        <w:top w:val="none" w:sz="0" w:space="0" w:color="auto"/>
        <w:left w:val="none" w:sz="0" w:space="0" w:color="auto"/>
        <w:bottom w:val="none" w:sz="0" w:space="0" w:color="auto"/>
        <w:right w:val="none" w:sz="0" w:space="0" w:color="auto"/>
      </w:divBdr>
      <w:divsChild>
        <w:div w:id="1103258256">
          <w:marLeft w:val="0"/>
          <w:marRight w:val="0"/>
          <w:marTop w:val="101"/>
          <w:marBottom w:val="101"/>
          <w:divBdr>
            <w:top w:val="none" w:sz="0" w:space="0" w:color="auto"/>
            <w:left w:val="none" w:sz="0" w:space="0" w:color="auto"/>
            <w:bottom w:val="none" w:sz="0" w:space="0" w:color="auto"/>
            <w:right w:val="none" w:sz="0" w:space="0" w:color="auto"/>
          </w:divBdr>
        </w:div>
        <w:div w:id="1150639570">
          <w:marLeft w:val="0"/>
          <w:marRight w:val="0"/>
          <w:marTop w:val="0"/>
          <w:marBottom w:val="101"/>
          <w:divBdr>
            <w:top w:val="none" w:sz="0" w:space="0" w:color="auto"/>
            <w:left w:val="none" w:sz="0" w:space="0" w:color="auto"/>
            <w:bottom w:val="none" w:sz="0" w:space="0" w:color="auto"/>
            <w:right w:val="none" w:sz="0" w:space="0" w:color="auto"/>
          </w:divBdr>
        </w:div>
        <w:div w:id="1528449552">
          <w:marLeft w:val="0"/>
          <w:marRight w:val="0"/>
          <w:marTop w:val="0"/>
          <w:marBottom w:val="101"/>
          <w:divBdr>
            <w:top w:val="none" w:sz="0" w:space="0" w:color="auto"/>
            <w:left w:val="none" w:sz="0" w:space="0" w:color="auto"/>
            <w:bottom w:val="none" w:sz="0" w:space="0" w:color="auto"/>
            <w:right w:val="none" w:sz="0" w:space="0" w:color="auto"/>
          </w:divBdr>
        </w:div>
        <w:div w:id="1815220840">
          <w:marLeft w:val="0"/>
          <w:marRight w:val="0"/>
          <w:marTop w:val="101"/>
          <w:marBottom w:val="101"/>
          <w:divBdr>
            <w:top w:val="none" w:sz="0" w:space="0" w:color="auto"/>
            <w:left w:val="none" w:sz="0" w:space="0" w:color="auto"/>
            <w:bottom w:val="none" w:sz="0" w:space="0" w:color="auto"/>
            <w:right w:val="none" w:sz="0" w:space="0" w:color="auto"/>
          </w:divBdr>
        </w:div>
        <w:div w:id="557134223">
          <w:marLeft w:val="0"/>
          <w:marRight w:val="0"/>
          <w:marTop w:val="0"/>
          <w:marBottom w:val="101"/>
          <w:divBdr>
            <w:top w:val="none" w:sz="0" w:space="0" w:color="auto"/>
            <w:left w:val="none" w:sz="0" w:space="0" w:color="auto"/>
            <w:bottom w:val="none" w:sz="0" w:space="0" w:color="auto"/>
            <w:right w:val="none" w:sz="0" w:space="0" w:color="auto"/>
          </w:divBdr>
        </w:div>
        <w:div w:id="1334138166">
          <w:marLeft w:val="0"/>
          <w:marRight w:val="0"/>
          <w:marTop w:val="40"/>
          <w:marBottom w:val="40"/>
          <w:divBdr>
            <w:top w:val="none" w:sz="0" w:space="0" w:color="auto"/>
            <w:left w:val="none" w:sz="0" w:space="0" w:color="auto"/>
            <w:bottom w:val="none" w:sz="0" w:space="0" w:color="auto"/>
            <w:right w:val="none" w:sz="0" w:space="0" w:color="auto"/>
          </w:divBdr>
        </w:div>
        <w:div w:id="440226375">
          <w:marLeft w:val="0"/>
          <w:marRight w:val="0"/>
          <w:marTop w:val="40"/>
          <w:marBottom w:val="40"/>
          <w:divBdr>
            <w:top w:val="none" w:sz="0" w:space="0" w:color="auto"/>
            <w:left w:val="none" w:sz="0" w:space="0" w:color="auto"/>
            <w:bottom w:val="none" w:sz="0" w:space="0" w:color="auto"/>
            <w:right w:val="none" w:sz="0" w:space="0" w:color="auto"/>
          </w:divBdr>
        </w:div>
        <w:div w:id="149060468">
          <w:marLeft w:val="0"/>
          <w:marRight w:val="0"/>
          <w:marTop w:val="40"/>
          <w:marBottom w:val="40"/>
          <w:divBdr>
            <w:top w:val="none" w:sz="0" w:space="0" w:color="auto"/>
            <w:left w:val="none" w:sz="0" w:space="0" w:color="auto"/>
            <w:bottom w:val="none" w:sz="0" w:space="0" w:color="auto"/>
            <w:right w:val="none" w:sz="0" w:space="0" w:color="auto"/>
          </w:divBdr>
        </w:div>
        <w:div w:id="1333145039">
          <w:marLeft w:val="0"/>
          <w:marRight w:val="0"/>
          <w:marTop w:val="40"/>
          <w:marBottom w:val="40"/>
          <w:divBdr>
            <w:top w:val="none" w:sz="0" w:space="0" w:color="auto"/>
            <w:left w:val="none" w:sz="0" w:space="0" w:color="auto"/>
            <w:bottom w:val="none" w:sz="0" w:space="0" w:color="auto"/>
            <w:right w:val="none" w:sz="0" w:space="0" w:color="auto"/>
          </w:divBdr>
        </w:div>
        <w:div w:id="1971009978">
          <w:marLeft w:val="0"/>
          <w:marRight w:val="0"/>
          <w:marTop w:val="40"/>
          <w:marBottom w:val="40"/>
          <w:divBdr>
            <w:top w:val="none" w:sz="0" w:space="0" w:color="auto"/>
            <w:left w:val="none" w:sz="0" w:space="0" w:color="auto"/>
            <w:bottom w:val="none" w:sz="0" w:space="0" w:color="auto"/>
            <w:right w:val="none" w:sz="0" w:space="0" w:color="auto"/>
          </w:divBdr>
        </w:div>
        <w:div w:id="611715509">
          <w:marLeft w:val="0"/>
          <w:marRight w:val="0"/>
          <w:marTop w:val="40"/>
          <w:marBottom w:val="40"/>
          <w:divBdr>
            <w:top w:val="none" w:sz="0" w:space="0" w:color="auto"/>
            <w:left w:val="none" w:sz="0" w:space="0" w:color="auto"/>
            <w:bottom w:val="none" w:sz="0" w:space="0" w:color="auto"/>
            <w:right w:val="none" w:sz="0" w:space="0" w:color="auto"/>
          </w:divBdr>
        </w:div>
        <w:div w:id="36206838">
          <w:marLeft w:val="0"/>
          <w:marRight w:val="0"/>
          <w:marTop w:val="40"/>
          <w:marBottom w:val="40"/>
          <w:divBdr>
            <w:top w:val="none" w:sz="0" w:space="0" w:color="auto"/>
            <w:left w:val="none" w:sz="0" w:space="0" w:color="auto"/>
            <w:bottom w:val="none" w:sz="0" w:space="0" w:color="auto"/>
            <w:right w:val="none" w:sz="0" w:space="0" w:color="auto"/>
          </w:divBdr>
        </w:div>
        <w:div w:id="843009923">
          <w:marLeft w:val="0"/>
          <w:marRight w:val="0"/>
          <w:marTop w:val="40"/>
          <w:marBottom w:val="40"/>
          <w:divBdr>
            <w:top w:val="none" w:sz="0" w:space="0" w:color="auto"/>
            <w:left w:val="none" w:sz="0" w:space="0" w:color="auto"/>
            <w:bottom w:val="none" w:sz="0" w:space="0" w:color="auto"/>
            <w:right w:val="none" w:sz="0" w:space="0" w:color="auto"/>
          </w:divBdr>
        </w:div>
        <w:div w:id="1990549828">
          <w:marLeft w:val="0"/>
          <w:marRight w:val="0"/>
          <w:marTop w:val="40"/>
          <w:marBottom w:val="40"/>
          <w:divBdr>
            <w:top w:val="none" w:sz="0" w:space="0" w:color="auto"/>
            <w:left w:val="none" w:sz="0" w:space="0" w:color="auto"/>
            <w:bottom w:val="none" w:sz="0" w:space="0" w:color="auto"/>
            <w:right w:val="none" w:sz="0" w:space="0" w:color="auto"/>
          </w:divBdr>
        </w:div>
        <w:div w:id="434131655">
          <w:marLeft w:val="0"/>
          <w:marRight w:val="0"/>
          <w:marTop w:val="40"/>
          <w:marBottom w:val="40"/>
          <w:divBdr>
            <w:top w:val="none" w:sz="0" w:space="0" w:color="auto"/>
            <w:left w:val="none" w:sz="0" w:space="0" w:color="auto"/>
            <w:bottom w:val="none" w:sz="0" w:space="0" w:color="auto"/>
            <w:right w:val="none" w:sz="0" w:space="0" w:color="auto"/>
          </w:divBdr>
        </w:div>
        <w:div w:id="957293618">
          <w:marLeft w:val="0"/>
          <w:marRight w:val="0"/>
          <w:marTop w:val="40"/>
          <w:marBottom w:val="40"/>
          <w:divBdr>
            <w:top w:val="none" w:sz="0" w:space="0" w:color="auto"/>
            <w:left w:val="none" w:sz="0" w:space="0" w:color="auto"/>
            <w:bottom w:val="none" w:sz="0" w:space="0" w:color="auto"/>
            <w:right w:val="none" w:sz="0" w:space="0" w:color="auto"/>
          </w:divBdr>
        </w:div>
        <w:div w:id="739136825">
          <w:marLeft w:val="0"/>
          <w:marRight w:val="0"/>
          <w:marTop w:val="40"/>
          <w:marBottom w:val="40"/>
          <w:divBdr>
            <w:top w:val="none" w:sz="0" w:space="0" w:color="auto"/>
            <w:left w:val="none" w:sz="0" w:space="0" w:color="auto"/>
            <w:bottom w:val="none" w:sz="0" w:space="0" w:color="auto"/>
            <w:right w:val="none" w:sz="0" w:space="0" w:color="auto"/>
          </w:divBdr>
        </w:div>
        <w:div w:id="316036916">
          <w:marLeft w:val="0"/>
          <w:marRight w:val="0"/>
          <w:marTop w:val="40"/>
          <w:marBottom w:val="40"/>
          <w:divBdr>
            <w:top w:val="none" w:sz="0" w:space="0" w:color="auto"/>
            <w:left w:val="none" w:sz="0" w:space="0" w:color="auto"/>
            <w:bottom w:val="none" w:sz="0" w:space="0" w:color="auto"/>
            <w:right w:val="none" w:sz="0" w:space="0" w:color="auto"/>
          </w:divBdr>
        </w:div>
        <w:div w:id="2084179085">
          <w:marLeft w:val="0"/>
          <w:marRight w:val="0"/>
          <w:marTop w:val="40"/>
          <w:marBottom w:val="40"/>
          <w:divBdr>
            <w:top w:val="none" w:sz="0" w:space="0" w:color="auto"/>
            <w:left w:val="none" w:sz="0" w:space="0" w:color="auto"/>
            <w:bottom w:val="none" w:sz="0" w:space="0" w:color="auto"/>
            <w:right w:val="none" w:sz="0" w:space="0" w:color="auto"/>
          </w:divBdr>
        </w:div>
        <w:div w:id="265889864">
          <w:marLeft w:val="0"/>
          <w:marRight w:val="0"/>
          <w:marTop w:val="40"/>
          <w:marBottom w:val="40"/>
          <w:divBdr>
            <w:top w:val="none" w:sz="0" w:space="0" w:color="auto"/>
            <w:left w:val="none" w:sz="0" w:space="0" w:color="auto"/>
            <w:bottom w:val="none" w:sz="0" w:space="0" w:color="auto"/>
            <w:right w:val="none" w:sz="0" w:space="0" w:color="auto"/>
          </w:divBdr>
        </w:div>
        <w:div w:id="1588921053">
          <w:marLeft w:val="0"/>
          <w:marRight w:val="0"/>
          <w:marTop w:val="40"/>
          <w:marBottom w:val="40"/>
          <w:divBdr>
            <w:top w:val="none" w:sz="0" w:space="0" w:color="auto"/>
            <w:left w:val="none" w:sz="0" w:space="0" w:color="auto"/>
            <w:bottom w:val="none" w:sz="0" w:space="0" w:color="auto"/>
            <w:right w:val="none" w:sz="0" w:space="0" w:color="auto"/>
          </w:divBdr>
        </w:div>
        <w:div w:id="1758093906">
          <w:marLeft w:val="0"/>
          <w:marRight w:val="0"/>
          <w:marTop w:val="40"/>
          <w:marBottom w:val="40"/>
          <w:divBdr>
            <w:top w:val="none" w:sz="0" w:space="0" w:color="auto"/>
            <w:left w:val="none" w:sz="0" w:space="0" w:color="auto"/>
            <w:bottom w:val="none" w:sz="0" w:space="0" w:color="auto"/>
            <w:right w:val="none" w:sz="0" w:space="0" w:color="auto"/>
          </w:divBdr>
        </w:div>
        <w:div w:id="428283234">
          <w:marLeft w:val="0"/>
          <w:marRight w:val="0"/>
          <w:marTop w:val="40"/>
          <w:marBottom w:val="40"/>
          <w:divBdr>
            <w:top w:val="none" w:sz="0" w:space="0" w:color="auto"/>
            <w:left w:val="none" w:sz="0" w:space="0" w:color="auto"/>
            <w:bottom w:val="none" w:sz="0" w:space="0" w:color="auto"/>
            <w:right w:val="none" w:sz="0" w:space="0" w:color="auto"/>
          </w:divBdr>
        </w:div>
        <w:div w:id="1539128846">
          <w:marLeft w:val="0"/>
          <w:marRight w:val="0"/>
          <w:marTop w:val="40"/>
          <w:marBottom w:val="40"/>
          <w:divBdr>
            <w:top w:val="none" w:sz="0" w:space="0" w:color="auto"/>
            <w:left w:val="none" w:sz="0" w:space="0" w:color="auto"/>
            <w:bottom w:val="none" w:sz="0" w:space="0" w:color="auto"/>
            <w:right w:val="none" w:sz="0" w:space="0" w:color="auto"/>
          </w:divBdr>
        </w:div>
        <w:div w:id="977223879">
          <w:marLeft w:val="0"/>
          <w:marRight w:val="0"/>
          <w:marTop w:val="40"/>
          <w:marBottom w:val="40"/>
          <w:divBdr>
            <w:top w:val="none" w:sz="0" w:space="0" w:color="auto"/>
            <w:left w:val="none" w:sz="0" w:space="0" w:color="auto"/>
            <w:bottom w:val="none" w:sz="0" w:space="0" w:color="auto"/>
            <w:right w:val="none" w:sz="0" w:space="0" w:color="auto"/>
          </w:divBdr>
        </w:div>
        <w:div w:id="820270235">
          <w:marLeft w:val="0"/>
          <w:marRight w:val="0"/>
          <w:marTop w:val="40"/>
          <w:marBottom w:val="40"/>
          <w:divBdr>
            <w:top w:val="none" w:sz="0" w:space="0" w:color="auto"/>
            <w:left w:val="none" w:sz="0" w:space="0" w:color="auto"/>
            <w:bottom w:val="none" w:sz="0" w:space="0" w:color="auto"/>
            <w:right w:val="none" w:sz="0" w:space="0" w:color="auto"/>
          </w:divBdr>
        </w:div>
        <w:div w:id="1596817347">
          <w:marLeft w:val="0"/>
          <w:marRight w:val="0"/>
          <w:marTop w:val="40"/>
          <w:marBottom w:val="40"/>
          <w:divBdr>
            <w:top w:val="none" w:sz="0" w:space="0" w:color="auto"/>
            <w:left w:val="none" w:sz="0" w:space="0" w:color="auto"/>
            <w:bottom w:val="none" w:sz="0" w:space="0" w:color="auto"/>
            <w:right w:val="none" w:sz="0" w:space="0" w:color="auto"/>
          </w:divBdr>
        </w:div>
        <w:div w:id="419760253">
          <w:marLeft w:val="0"/>
          <w:marRight w:val="0"/>
          <w:marTop w:val="20"/>
          <w:marBottom w:val="40"/>
          <w:divBdr>
            <w:top w:val="none" w:sz="0" w:space="0" w:color="auto"/>
            <w:left w:val="none" w:sz="0" w:space="0" w:color="auto"/>
            <w:bottom w:val="none" w:sz="0" w:space="0" w:color="auto"/>
            <w:right w:val="none" w:sz="0" w:space="0" w:color="auto"/>
          </w:divBdr>
        </w:div>
        <w:div w:id="474953891">
          <w:marLeft w:val="0"/>
          <w:marRight w:val="0"/>
          <w:marTop w:val="20"/>
          <w:marBottom w:val="40"/>
          <w:divBdr>
            <w:top w:val="none" w:sz="0" w:space="0" w:color="auto"/>
            <w:left w:val="none" w:sz="0" w:space="0" w:color="auto"/>
            <w:bottom w:val="none" w:sz="0" w:space="0" w:color="auto"/>
            <w:right w:val="none" w:sz="0" w:space="0" w:color="auto"/>
          </w:divBdr>
        </w:div>
        <w:div w:id="1554075117">
          <w:marLeft w:val="0"/>
          <w:marRight w:val="0"/>
          <w:marTop w:val="20"/>
          <w:marBottom w:val="40"/>
          <w:divBdr>
            <w:top w:val="none" w:sz="0" w:space="0" w:color="auto"/>
            <w:left w:val="none" w:sz="0" w:space="0" w:color="auto"/>
            <w:bottom w:val="none" w:sz="0" w:space="0" w:color="auto"/>
            <w:right w:val="none" w:sz="0" w:space="0" w:color="auto"/>
          </w:divBdr>
        </w:div>
        <w:div w:id="187915975">
          <w:marLeft w:val="0"/>
          <w:marRight w:val="0"/>
          <w:marTop w:val="20"/>
          <w:marBottom w:val="40"/>
          <w:divBdr>
            <w:top w:val="none" w:sz="0" w:space="0" w:color="auto"/>
            <w:left w:val="none" w:sz="0" w:space="0" w:color="auto"/>
            <w:bottom w:val="none" w:sz="0" w:space="0" w:color="auto"/>
            <w:right w:val="none" w:sz="0" w:space="0" w:color="auto"/>
          </w:divBdr>
        </w:div>
        <w:div w:id="622855443">
          <w:marLeft w:val="0"/>
          <w:marRight w:val="0"/>
          <w:marTop w:val="20"/>
          <w:marBottom w:val="40"/>
          <w:divBdr>
            <w:top w:val="none" w:sz="0" w:space="0" w:color="auto"/>
            <w:left w:val="none" w:sz="0" w:space="0" w:color="auto"/>
            <w:bottom w:val="none" w:sz="0" w:space="0" w:color="auto"/>
            <w:right w:val="none" w:sz="0" w:space="0" w:color="auto"/>
          </w:divBdr>
        </w:div>
        <w:div w:id="651448968">
          <w:marLeft w:val="0"/>
          <w:marRight w:val="0"/>
          <w:marTop w:val="20"/>
          <w:marBottom w:val="40"/>
          <w:divBdr>
            <w:top w:val="none" w:sz="0" w:space="0" w:color="auto"/>
            <w:left w:val="none" w:sz="0" w:space="0" w:color="auto"/>
            <w:bottom w:val="none" w:sz="0" w:space="0" w:color="auto"/>
            <w:right w:val="none" w:sz="0" w:space="0" w:color="auto"/>
          </w:divBdr>
        </w:div>
        <w:div w:id="1164779046">
          <w:marLeft w:val="0"/>
          <w:marRight w:val="0"/>
          <w:marTop w:val="20"/>
          <w:marBottom w:val="40"/>
          <w:divBdr>
            <w:top w:val="none" w:sz="0" w:space="0" w:color="auto"/>
            <w:left w:val="none" w:sz="0" w:space="0" w:color="auto"/>
            <w:bottom w:val="none" w:sz="0" w:space="0" w:color="auto"/>
            <w:right w:val="none" w:sz="0" w:space="0" w:color="auto"/>
          </w:divBdr>
        </w:div>
        <w:div w:id="768505961">
          <w:marLeft w:val="0"/>
          <w:marRight w:val="0"/>
          <w:marTop w:val="20"/>
          <w:marBottom w:val="40"/>
          <w:divBdr>
            <w:top w:val="none" w:sz="0" w:space="0" w:color="auto"/>
            <w:left w:val="none" w:sz="0" w:space="0" w:color="auto"/>
            <w:bottom w:val="none" w:sz="0" w:space="0" w:color="auto"/>
            <w:right w:val="none" w:sz="0" w:space="0" w:color="auto"/>
          </w:divBdr>
        </w:div>
        <w:div w:id="2033870720">
          <w:marLeft w:val="0"/>
          <w:marRight w:val="0"/>
          <w:marTop w:val="20"/>
          <w:marBottom w:val="40"/>
          <w:divBdr>
            <w:top w:val="none" w:sz="0" w:space="0" w:color="auto"/>
            <w:left w:val="none" w:sz="0" w:space="0" w:color="auto"/>
            <w:bottom w:val="none" w:sz="0" w:space="0" w:color="auto"/>
            <w:right w:val="none" w:sz="0" w:space="0" w:color="auto"/>
          </w:divBdr>
        </w:div>
        <w:div w:id="820587100">
          <w:marLeft w:val="0"/>
          <w:marRight w:val="0"/>
          <w:marTop w:val="20"/>
          <w:marBottom w:val="40"/>
          <w:divBdr>
            <w:top w:val="none" w:sz="0" w:space="0" w:color="auto"/>
            <w:left w:val="none" w:sz="0" w:space="0" w:color="auto"/>
            <w:bottom w:val="none" w:sz="0" w:space="0" w:color="auto"/>
            <w:right w:val="none" w:sz="0" w:space="0" w:color="auto"/>
          </w:divBdr>
        </w:div>
        <w:div w:id="562522568">
          <w:marLeft w:val="0"/>
          <w:marRight w:val="0"/>
          <w:marTop w:val="20"/>
          <w:marBottom w:val="40"/>
          <w:divBdr>
            <w:top w:val="none" w:sz="0" w:space="0" w:color="auto"/>
            <w:left w:val="none" w:sz="0" w:space="0" w:color="auto"/>
            <w:bottom w:val="none" w:sz="0" w:space="0" w:color="auto"/>
            <w:right w:val="none" w:sz="0" w:space="0" w:color="auto"/>
          </w:divBdr>
        </w:div>
        <w:div w:id="1242367953">
          <w:marLeft w:val="0"/>
          <w:marRight w:val="0"/>
          <w:marTop w:val="20"/>
          <w:marBottom w:val="40"/>
          <w:divBdr>
            <w:top w:val="none" w:sz="0" w:space="0" w:color="auto"/>
            <w:left w:val="none" w:sz="0" w:space="0" w:color="auto"/>
            <w:bottom w:val="none" w:sz="0" w:space="0" w:color="auto"/>
            <w:right w:val="none" w:sz="0" w:space="0" w:color="auto"/>
          </w:divBdr>
        </w:div>
        <w:div w:id="1763136813">
          <w:marLeft w:val="0"/>
          <w:marRight w:val="0"/>
          <w:marTop w:val="20"/>
          <w:marBottom w:val="40"/>
          <w:divBdr>
            <w:top w:val="none" w:sz="0" w:space="0" w:color="auto"/>
            <w:left w:val="none" w:sz="0" w:space="0" w:color="auto"/>
            <w:bottom w:val="none" w:sz="0" w:space="0" w:color="auto"/>
            <w:right w:val="none" w:sz="0" w:space="0" w:color="auto"/>
          </w:divBdr>
        </w:div>
        <w:div w:id="1022634271">
          <w:marLeft w:val="0"/>
          <w:marRight w:val="0"/>
          <w:marTop w:val="20"/>
          <w:marBottom w:val="40"/>
          <w:divBdr>
            <w:top w:val="none" w:sz="0" w:space="0" w:color="auto"/>
            <w:left w:val="none" w:sz="0" w:space="0" w:color="auto"/>
            <w:bottom w:val="none" w:sz="0" w:space="0" w:color="auto"/>
            <w:right w:val="none" w:sz="0" w:space="0" w:color="auto"/>
          </w:divBdr>
        </w:div>
        <w:div w:id="1279794476">
          <w:marLeft w:val="0"/>
          <w:marRight w:val="0"/>
          <w:marTop w:val="40"/>
          <w:marBottom w:val="40"/>
          <w:divBdr>
            <w:top w:val="none" w:sz="0" w:space="0" w:color="auto"/>
            <w:left w:val="none" w:sz="0" w:space="0" w:color="auto"/>
            <w:bottom w:val="none" w:sz="0" w:space="0" w:color="auto"/>
            <w:right w:val="none" w:sz="0" w:space="0" w:color="auto"/>
          </w:divBdr>
        </w:div>
        <w:div w:id="958947454">
          <w:marLeft w:val="0"/>
          <w:marRight w:val="0"/>
          <w:marTop w:val="40"/>
          <w:marBottom w:val="40"/>
          <w:divBdr>
            <w:top w:val="none" w:sz="0" w:space="0" w:color="auto"/>
            <w:left w:val="none" w:sz="0" w:space="0" w:color="auto"/>
            <w:bottom w:val="none" w:sz="0" w:space="0" w:color="auto"/>
            <w:right w:val="none" w:sz="0" w:space="0" w:color="auto"/>
          </w:divBdr>
        </w:div>
        <w:div w:id="1631671049">
          <w:marLeft w:val="0"/>
          <w:marRight w:val="0"/>
          <w:marTop w:val="40"/>
          <w:marBottom w:val="40"/>
          <w:divBdr>
            <w:top w:val="none" w:sz="0" w:space="0" w:color="auto"/>
            <w:left w:val="none" w:sz="0" w:space="0" w:color="auto"/>
            <w:bottom w:val="none" w:sz="0" w:space="0" w:color="auto"/>
            <w:right w:val="none" w:sz="0" w:space="0" w:color="auto"/>
          </w:divBdr>
        </w:div>
        <w:div w:id="827094851">
          <w:marLeft w:val="0"/>
          <w:marRight w:val="0"/>
          <w:marTop w:val="40"/>
          <w:marBottom w:val="40"/>
          <w:divBdr>
            <w:top w:val="none" w:sz="0" w:space="0" w:color="auto"/>
            <w:left w:val="none" w:sz="0" w:space="0" w:color="auto"/>
            <w:bottom w:val="none" w:sz="0" w:space="0" w:color="auto"/>
            <w:right w:val="none" w:sz="0" w:space="0" w:color="auto"/>
          </w:divBdr>
        </w:div>
        <w:div w:id="1585919511">
          <w:marLeft w:val="0"/>
          <w:marRight w:val="0"/>
          <w:marTop w:val="40"/>
          <w:marBottom w:val="40"/>
          <w:divBdr>
            <w:top w:val="none" w:sz="0" w:space="0" w:color="auto"/>
            <w:left w:val="none" w:sz="0" w:space="0" w:color="auto"/>
            <w:bottom w:val="none" w:sz="0" w:space="0" w:color="auto"/>
            <w:right w:val="none" w:sz="0" w:space="0" w:color="auto"/>
          </w:divBdr>
        </w:div>
        <w:div w:id="601843515">
          <w:marLeft w:val="0"/>
          <w:marRight w:val="0"/>
          <w:marTop w:val="40"/>
          <w:marBottom w:val="40"/>
          <w:divBdr>
            <w:top w:val="none" w:sz="0" w:space="0" w:color="auto"/>
            <w:left w:val="none" w:sz="0" w:space="0" w:color="auto"/>
            <w:bottom w:val="none" w:sz="0" w:space="0" w:color="auto"/>
            <w:right w:val="none" w:sz="0" w:space="0" w:color="auto"/>
          </w:divBdr>
        </w:div>
        <w:div w:id="2073893248">
          <w:marLeft w:val="0"/>
          <w:marRight w:val="0"/>
          <w:marTop w:val="40"/>
          <w:marBottom w:val="40"/>
          <w:divBdr>
            <w:top w:val="none" w:sz="0" w:space="0" w:color="auto"/>
            <w:left w:val="none" w:sz="0" w:space="0" w:color="auto"/>
            <w:bottom w:val="none" w:sz="0" w:space="0" w:color="auto"/>
            <w:right w:val="none" w:sz="0" w:space="0" w:color="auto"/>
          </w:divBdr>
        </w:div>
        <w:div w:id="1668632555">
          <w:marLeft w:val="0"/>
          <w:marRight w:val="0"/>
          <w:marTop w:val="40"/>
          <w:marBottom w:val="40"/>
          <w:divBdr>
            <w:top w:val="none" w:sz="0" w:space="0" w:color="auto"/>
            <w:left w:val="none" w:sz="0" w:space="0" w:color="auto"/>
            <w:bottom w:val="none" w:sz="0" w:space="0" w:color="auto"/>
            <w:right w:val="none" w:sz="0" w:space="0" w:color="auto"/>
          </w:divBdr>
        </w:div>
        <w:div w:id="323824226">
          <w:marLeft w:val="0"/>
          <w:marRight w:val="0"/>
          <w:marTop w:val="40"/>
          <w:marBottom w:val="40"/>
          <w:divBdr>
            <w:top w:val="none" w:sz="0" w:space="0" w:color="auto"/>
            <w:left w:val="none" w:sz="0" w:space="0" w:color="auto"/>
            <w:bottom w:val="none" w:sz="0" w:space="0" w:color="auto"/>
            <w:right w:val="none" w:sz="0" w:space="0" w:color="auto"/>
          </w:divBdr>
        </w:div>
        <w:div w:id="2060858041">
          <w:marLeft w:val="0"/>
          <w:marRight w:val="0"/>
          <w:marTop w:val="40"/>
          <w:marBottom w:val="40"/>
          <w:divBdr>
            <w:top w:val="none" w:sz="0" w:space="0" w:color="auto"/>
            <w:left w:val="none" w:sz="0" w:space="0" w:color="auto"/>
            <w:bottom w:val="none" w:sz="0" w:space="0" w:color="auto"/>
            <w:right w:val="none" w:sz="0" w:space="0" w:color="auto"/>
          </w:divBdr>
        </w:div>
        <w:div w:id="2144688833">
          <w:marLeft w:val="0"/>
          <w:marRight w:val="0"/>
          <w:marTop w:val="40"/>
          <w:marBottom w:val="40"/>
          <w:divBdr>
            <w:top w:val="none" w:sz="0" w:space="0" w:color="auto"/>
            <w:left w:val="none" w:sz="0" w:space="0" w:color="auto"/>
            <w:bottom w:val="none" w:sz="0" w:space="0" w:color="auto"/>
            <w:right w:val="none" w:sz="0" w:space="0" w:color="auto"/>
          </w:divBdr>
        </w:div>
        <w:div w:id="841696874">
          <w:marLeft w:val="0"/>
          <w:marRight w:val="0"/>
          <w:marTop w:val="40"/>
          <w:marBottom w:val="40"/>
          <w:divBdr>
            <w:top w:val="none" w:sz="0" w:space="0" w:color="auto"/>
            <w:left w:val="none" w:sz="0" w:space="0" w:color="auto"/>
            <w:bottom w:val="none" w:sz="0" w:space="0" w:color="auto"/>
            <w:right w:val="none" w:sz="0" w:space="0" w:color="auto"/>
          </w:divBdr>
        </w:div>
        <w:div w:id="1587112567">
          <w:marLeft w:val="0"/>
          <w:marRight w:val="0"/>
          <w:marTop w:val="40"/>
          <w:marBottom w:val="40"/>
          <w:divBdr>
            <w:top w:val="none" w:sz="0" w:space="0" w:color="auto"/>
            <w:left w:val="none" w:sz="0" w:space="0" w:color="auto"/>
            <w:bottom w:val="none" w:sz="0" w:space="0" w:color="auto"/>
            <w:right w:val="none" w:sz="0" w:space="0" w:color="auto"/>
          </w:divBdr>
        </w:div>
        <w:div w:id="1932350779">
          <w:marLeft w:val="0"/>
          <w:marRight w:val="0"/>
          <w:marTop w:val="40"/>
          <w:marBottom w:val="40"/>
          <w:divBdr>
            <w:top w:val="none" w:sz="0" w:space="0" w:color="auto"/>
            <w:left w:val="none" w:sz="0" w:space="0" w:color="auto"/>
            <w:bottom w:val="none" w:sz="0" w:space="0" w:color="auto"/>
            <w:right w:val="none" w:sz="0" w:space="0" w:color="auto"/>
          </w:divBdr>
        </w:div>
        <w:div w:id="1389647713">
          <w:marLeft w:val="0"/>
          <w:marRight w:val="0"/>
          <w:marTop w:val="40"/>
          <w:marBottom w:val="40"/>
          <w:divBdr>
            <w:top w:val="none" w:sz="0" w:space="0" w:color="auto"/>
            <w:left w:val="none" w:sz="0" w:space="0" w:color="auto"/>
            <w:bottom w:val="none" w:sz="0" w:space="0" w:color="auto"/>
            <w:right w:val="none" w:sz="0" w:space="0" w:color="auto"/>
          </w:divBdr>
        </w:div>
        <w:div w:id="1088427883">
          <w:marLeft w:val="0"/>
          <w:marRight w:val="0"/>
          <w:marTop w:val="40"/>
          <w:marBottom w:val="40"/>
          <w:divBdr>
            <w:top w:val="none" w:sz="0" w:space="0" w:color="auto"/>
            <w:left w:val="none" w:sz="0" w:space="0" w:color="auto"/>
            <w:bottom w:val="none" w:sz="0" w:space="0" w:color="auto"/>
            <w:right w:val="none" w:sz="0" w:space="0" w:color="auto"/>
          </w:divBdr>
        </w:div>
        <w:div w:id="94180591">
          <w:marLeft w:val="0"/>
          <w:marRight w:val="0"/>
          <w:marTop w:val="40"/>
          <w:marBottom w:val="40"/>
          <w:divBdr>
            <w:top w:val="none" w:sz="0" w:space="0" w:color="auto"/>
            <w:left w:val="none" w:sz="0" w:space="0" w:color="auto"/>
            <w:bottom w:val="none" w:sz="0" w:space="0" w:color="auto"/>
            <w:right w:val="none" w:sz="0" w:space="0" w:color="auto"/>
          </w:divBdr>
        </w:div>
        <w:div w:id="455755118">
          <w:marLeft w:val="0"/>
          <w:marRight w:val="0"/>
          <w:marTop w:val="40"/>
          <w:marBottom w:val="40"/>
          <w:divBdr>
            <w:top w:val="none" w:sz="0" w:space="0" w:color="auto"/>
            <w:left w:val="none" w:sz="0" w:space="0" w:color="auto"/>
            <w:bottom w:val="none" w:sz="0" w:space="0" w:color="auto"/>
            <w:right w:val="none" w:sz="0" w:space="0" w:color="auto"/>
          </w:divBdr>
        </w:div>
        <w:div w:id="584193328">
          <w:marLeft w:val="0"/>
          <w:marRight w:val="0"/>
          <w:marTop w:val="40"/>
          <w:marBottom w:val="40"/>
          <w:divBdr>
            <w:top w:val="none" w:sz="0" w:space="0" w:color="auto"/>
            <w:left w:val="none" w:sz="0" w:space="0" w:color="auto"/>
            <w:bottom w:val="none" w:sz="0" w:space="0" w:color="auto"/>
            <w:right w:val="none" w:sz="0" w:space="0" w:color="auto"/>
          </w:divBdr>
        </w:div>
        <w:div w:id="1301348463">
          <w:marLeft w:val="0"/>
          <w:marRight w:val="0"/>
          <w:marTop w:val="40"/>
          <w:marBottom w:val="40"/>
          <w:divBdr>
            <w:top w:val="none" w:sz="0" w:space="0" w:color="auto"/>
            <w:left w:val="none" w:sz="0" w:space="0" w:color="auto"/>
            <w:bottom w:val="none" w:sz="0" w:space="0" w:color="auto"/>
            <w:right w:val="none" w:sz="0" w:space="0" w:color="auto"/>
          </w:divBdr>
        </w:div>
        <w:div w:id="682323579">
          <w:marLeft w:val="0"/>
          <w:marRight w:val="0"/>
          <w:marTop w:val="40"/>
          <w:marBottom w:val="40"/>
          <w:divBdr>
            <w:top w:val="none" w:sz="0" w:space="0" w:color="auto"/>
            <w:left w:val="none" w:sz="0" w:space="0" w:color="auto"/>
            <w:bottom w:val="none" w:sz="0" w:space="0" w:color="auto"/>
            <w:right w:val="none" w:sz="0" w:space="0" w:color="auto"/>
          </w:divBdr>
        </w:div>
        <w:div w:id="102043830">
          <w:marLeft w:val="0"/>
          <w:marRight w:val="0"/>
          <w:marTop w:val="40"/>
          <w:marBottom w:val="40"/>
          <w:divBdr>
            <w:top w:val="none" w:sz="0" w:space="0" w:color="auto"/>
            <w:left w:val="none" w:sz="0" w:space="0" w:color="auto"/>
            <w:bottom w:val="none" w:sz="0" w:space="0" w:color="auto"/>
            <w:right w:val="none" w:sz="0" w:space="0" w:color="auto"/>
          </w:divBdr>
        </w:div>
        <w:div w:id="440298404">
          <w:marLeft w:val="0"/>
          <w:marRight w:val="0"/>
          <w:marTop w:val="40"/>
          <w:marBottom w:val="40"/>
          <w:divBdr>
            <w:top w:val="none" w:sz="0" w:space="0" w:color="auto"/>
            <w:left w:val="none" w:sz="0" w:space="0" w:color="auto"/>
            <w:bottom w:val="none" w:sz="0" w:space="0" w:color="auto"/>
            <w:right w:val="none" w:sz="0" w:space="0" w:color="auto"/>
          </w:divBdr>
        </w:div>
        <w:div w:id="197475511">
          <w:marLeft w:val="0"/>
          <w:marRight w:val="0"/>
          <w:marTop w:val="40"/>
          <w:marBottom w:val="40"/>
          <w:divBdr>
            <w:top w:val="none" w:sz="0" w:space="0" w:color="auto"/>
            <w:left w:val="none" w:sz="0" w:space="0" w:color="auto"/>
            <w:bottom w:val="none" w:sz="0" w:space="0" w:color="auto"/>
            <w:right w:val="none" w:sz="0" w:space="0" w:color="auto"/>
          </w:divBdr>
        </w:div>
        <w:div w:id="1403403263">
          <w:marLeft w:val="0"/>
          <w:marRight w:val="0"/>
          <w:marTop w:val="40"/>
          <w:marBottom w:val="40"/>
          <w:divBdr>
            <w:top w:val="none" w:sz="0" w:space="0" w:color="auto"/>
            <w:left w:val="none" w:sz="0" w:space="0" w:color="auto"/>
            <w:bottom w:val="none" w:sz="0" w:space="0" w:color="auto"/>
            <w:right w:val="none" w:sz="0" w:space="0" w:color="auto"/>
          </w:divBdr>
        </w:div>
        <w:div w:id="1281111640">
          <w:marLeft w:val="0"/>
          <w:marRight w:val="0"/>
          <w:marTop w:val="40"/>
          <w:marBottom w:val="40"/>
          <w:divBdr>
            <w:top w:val="none" w:sz="0" w:space="0" w:color="auto"/>
            <w:left w:val="none" w:sz="0" w:space="0" w:color="auto"/>
            <w:bottom w:val="none" w:sz="0" w:space="0" w:color="auto"/>
            <w:right w:val="none" w:sz="0" w:space="0" w:color="auto"/>
          </w:divBdr>
        </w:div>
        <w:div w:id="1948582045">
          <w:marLeft w:val="0"/>
          <w:marRight w:val="0"/>
          <w:marTop w:val="40"/>
          <w:marBottom w:val="40"/>
          <w:divBdr>
            <w:top w:val="none" w:sz="0" w:space="0" w:color="auto"/>
            <w:left w:val="none" w:sz="0" w:space="0" w:color="auto"/>
            <w:bottom w:val="none" w:sz="0" w:space="0" w:color="auto"/>
            <w:right w:val="none" w:sz="0" w:space="0" w:color="auto"/>
          </w:divBdr>
        </w:div>
        <w:div w:id="358359817">
          <w:marLeft w:val="0"/>
          <w:marRight w:val="0"/>
          <w:marTop w:val="40"/>
          <w:marBottom w:val="40"/>
          <w:divBdr>
            <w:top w:val="none" w:sz="0" w:space="0" w:color="auto"/>
            <w:left w:val="none" w:sz="0" w:space="0" w:color="auto"/>
            <w:bottom w:val="none" w:sz="0" w:space="0" w:color="auto"/>
            <w:right w:val="none" w:sz="0" w:space="0" w:color="auto"/>
          </w:divBdr>
        </w:div>
        <w:div w:id="292758778">
          <w:marLeft w:val="0"/>
          <w:marRight w:val="0"/>
          <w:marTop w:val="40"/>
          <w:marBottom w:val="40"/>
          <w:divBdr>
            <w:top w:val="none" w:sz="0" w:space="0" w:color="auto"/>
            <w:left w:val="none" w:sz="0" w:space="0" w:color="auto"/>
            <w:bottom w:val="none" w:sz="0" w:space="0" w:color="auto"/>
            <w:right w:val="none" w:sz="0" w:space="0" w:color="auto"/>
          </w:divBdr>
        </w:div>
        <w:div w:id="764689160">
          <w:marLeft w:val="0"/>
          <w:marRight w:val="0"/>
          <w:marTop w:val="40"/>
          <w:marBottom w:val="40"/>
          <w:divBdr>
            <w:top w:val="none" w:sz="0" w:space="0" w:color="auto"/>
            <w:left w:val="none" w:sz="0" w:space="0" w:color="auto"/>
            <w:bottom w:val="none" w:sz="0" w:space="0" w:color="auto"/>
            <w:right w:val="none" w:sz="0" w:space="0" w:color="auto"/>
          </w:divBdr>
        </w:div>
        <w:div w:id="1120539525">
          <w:marLeft w:val="0"/>
          <w:marRight w:val="0"/>
          <w:marTop w:val="40"/>
          <w:marBottom w:val="40"/>
          <w:divBdr>
            <w:top w:val="none" w:sz="0" w:space="0" w:color="auto"/>
            <w:left w:val="none" w:sz="0" w:space="0" w:color="auto"/>
            <w:bottom w:val="none" w:sz="0" w:space="0" w:color="auto"/>
            <w:right w:val="none" w:sz="0" w:space="0" w:color="auto"/>
          </w:divBdr>
        </w:div>
        <w:div w:id="1528788377">
          <w:marLeft w:val="0"/>
          <w:marRight w:val="0"/>
          <w:marTop w:val="40"/>
          <w:marBottom w:val="40"/>
          <w:divBdr>
            <w:top w:val="none" w:sz="0" w:space="0" w:color="auto"/>
            <w:left w:val="none" w:sz="0" w:space="0" w:color="auto"/>
            <w:bottom w:val="none" w:sz="0" w:space="0" w:color="auto"/>
            <w:right w:val="none" w:sz="0" w:space="0" w:color="auto"/>
          </w:divBdr>
        </w:div>
        <w:div w:id="695036875">
          <w:marLeft w:val="0"/>
          <w:marRight w:val="0"/>
          <w:marTop w:val="40"/>
          <w:marBottom w:val="40"/>
          <w:divBdr>
            <w:top w:val="none" w:sz="0" w:space="0" w:color="auto"/>
            <w:left w:val="none" w:sz="0" w:space="0" w:color="auto"/>
            <w:bottom w:val="none" w:sz="0" w:space="0" w:color="auto"/>
            <w:right w:val="none" w:sz="0" w:space="0" w:color="auto"/>
          </w:divBdr>
        </w:div>
        <w:div w:id="37240778">
          <w:marLeft w:val="0"/>
          <w:marRight w:val="0"/>
          <w:marTop w:val="40"/>
          <w:marBottom w:val="40"/>
          <w:divBdr>
            <w:top w:val="none" w:sz="0" w:space="0" w:color="auto"/>
            <w:left w:val="none" w:sz="0" w:space="0" w:color="auto"/>
            <w:bottom w:val="none" w:sz="0" w:space="0" w:color="auto"/>
            <w:right w:val="none" w:sz="0" w:space="0" w:color="auto"/>
          </w:divBdr>
        </w:div>
        <w:div w:id="1201358233">
          <w:marLeft w:val="0"/>
          <w:marRight w:val="0"/>
          <w:marTop w:val="40"/>
          <w:marBottom w:val="40"/>
          <w:divBdr>
            <w:top w:val="none" w:sz="0" w:space="0" w:color="auto"/>
            <w:left w:val="none" w:sz="0" w:space="0" w:color="auto"/>
            <w:bottom w:val="none" w:sz="0" w:space="0" w:color="auto"/>
            <w:right w:val="none" w:sz="0" w:space="0" w:color="auto"/>
          </w:divBdr>
        </w:div>
        <w:div w:id="1008021505">
          <w:marLeft w:val="0"/>
          <w:marRight w:val="0"/>
          <w:marTop w:val="40"/>
          <w:marBottom w:val="40"/>
          <w:divBdr>
            <w:top w:val="none" w:sz="0" w:space="0" w:color="auto"/>
            <w:left w:val="none" w:sz="0" w:space="0" w:color="auto"/>
            <w:bottom w:val="none" w:sz="0" w:space="0" w:color="auto"/>
            <w:right w:val="none" w:sz="0" w:space="0" w:color="auto"/>
          </w:divBdr>
        </w:div>
        <w:div w:id="508522884">
          <w:marLeft w:val="0"/>
          <w:marRight w:val="0"/>
          <w:marTop w:val="40"/>
          <w:marBottom w:val="40"/>
          <w:divBdr>
            <w:top w:val="none" w:sz="0" w:space="0" w:color="auto"/>
            <w:left w:val="none" w:sz="0" w:space="0" w:color="auto"/>
            <w:bottom w:val="none" w:sz="0" w:space="0" w:color="auto"/>
            <w:right w:val="none" w:sz="0" w:space="0" w:color="auto"/>
          </w:divBdr>
        </w:div>
        <w:div w:id="244342818">
          <w:marLeft w:val="0"/>
          <w:marRight w:val="0"/>
          <w:marTop w:val="40"/>
          <w:marBottom w:val="40"/>
          <w:divBdr>
            <w:top w:val="none" w:sz="0" w:space="0" w:color="auto"/>
            <w:left w:val="none" w:sz="0" w:space="0" w:color="auto"/>
            <w:bottom w:val="none" w:sz="0" w:space="0" w:color="auto"/>
            <w:right w:val="none" w:sz="0" w:space="0" w:color="auto"/>
          </w:divBdr>
        </w:div>
        <w:div w:id="452557641">
          <w:marLeft w:val="0"/>
          <w:marRight w:val="0"/>
          <w:marTop w:val="40"/>
          <w:marBottom w:val="40"/>
          <w:divBdr>
            <w:top w:val="none" w:sz="0" w:space="0" w:color="auto"/>
            <w:left w:val="none" w:sz="0" w:space="0" w:color="auto"/>
            <w:bottom w:val="none" w:sz="0" w:space="0" w:color="auto"/>
            <w:right w:val="none" w:sz="0" w:space="0" w:color="auto"/>
          </w:divBdr>
        </w:div>
        <w:div w:id="1413307878">
          <w:marLeft w:val="0"/>
          <w:marRight w:val="0"/>
          <w:marTop w:val="40"/>
          <w:marBottom w:val="40"/>
          <w:divBdr>
            <w:top w:val="none" w:sz="0" w:space="0" w:color="auto"/>
            <w:left w:val="none" w:sz="0" w:space="0" w:color="auto"/>
            <w:bottom w:val="none" w:sz="0" w:space="0" w:color="auto"/>
            <w:right w:val="none" w:sz="0" w:space="0" w:color="auto"/>
          </w:divBdr>
        </w:div>
        <w:div w:id="1551308970">
          <w:marLeft w:val="0"/>
          <w:marRight w:val="0"/>
          <w:marTop w:val="40"/>
          <w:marBottom w:val="40"/>
          <w:divBdr>
            <w:top w:val="none" w:sz="0" w:space="0" w:color="auto"/>
            <w:left w:val="none" w:sz="0" w:space="0" w:color="auto"/>
            <w:bottom w:val="none" w:sz="0" w:space="0" w:color="auto"/>
            <w:right w:val="none" w:sz="0" w:space="0" w:color="auto"/>
          </w:divBdr>
        </w:div>
        <w:div w:id="1161314575">
          <w:marLeft w:val="0"/>
          <w:marRight w:val="0"/>
          <w:marTop w:val="40"/>
          <w:marBottom w:val="40"/>
          <w:divBdr>
            <w:top w:val="none" w:sz="0" w:space="0" w:color="auto"/>
            <w:left w:val="none" w:sz="0" w:space="0" w:color="auto"/>
            <w:bottom w:val="none" w:sz="0" w:space="0" w:color="auto"/>
            <w:right w:val="none" w:sz="0" w:space="0" w:color="auto"/>
          </w:divBdr>
        </w:div>
        <w:div w:id="119500838">
          <w:marLeft w:val="0"/>
          <w:marRight w:val="0"/>
          <w:marTop w:val="40"/>
          <w:marBottom w:val="40"/>
          <w:divBdr>
            <w:top w:val="none" w:sz="0" w:space="0" w:color="auto"/>
            <w:left w:val="none" w:sz="0" w:space="0" w:color="auto"/>
            <w:bottom w:val="none" w:sz="0" w:space="0" w:color="auto"/>
            <w:right w:val="none" w:sz="0" w:space="0" w:color="auto"/>
          </w:divBdr>
        </w:div>
        <w:div w:id="478377025">
          <w:marLeft w:val="0"/>
          <w:marRight w:val="0"/>
          <w:marTop w:val="40"/>
          <w:marBottom w:val="40"/>
          <w:divBdr>
            <w:top w:val="none" w:sz="0" w:space="0" w:color="auto"/>
            <w:left w:val="none" w:sz="0" w:space="0" w:color="auto"/>
            <w:bottom w:val="none" w:sz="0" w:space="0" w:color="auto"/>
            <w:right w:val="none" w:sz="0" w:space="0" w:color="auto"/>
          </w:divBdr>
        </w:div>
        <w:div w:id="265383439">
          <w:marLeft w:val="0"/>
          <w:marRight w:val="0"/>
          <w:marTop w:val="40"/>
          <w:marBottom w:val="40"/>
          <w:divBdr>
            <w:top w:val="none" w:sz="0" w:space="0" w:color="auto"/>
            <w:left w:val="none" w:sz="0" w:space="0" w:color="auto"/>
            <w:bottom w:val="none" w:sz="0" w:space="0" w:color="auto"/>
            <w:right w:val="none" w:sz="0" w:space="0" w:color="auto"/>
          </w:divBdr>
        </w:div>
        <w:div w:id="1382629481">
          <w:marLeft w:val="0"/>
          <w:marRight w:val="0"/>
          <w:marTop w:val="40"/>
          <w:marBottom w:val="40"/>
          <w:divBdr>
            <w:top w:val="none" w:sz="0" w:space="0" w:color="auto"/>
            <w:left w:val="none" w:sz="0" w:space="0" w:color="auto"/>
            <w:bottom w:val="none" w:sz="0" w:space="0" w:color="auto"/>
            <w:right w:val="none" w:sz="0" w:space="0" w:color="auto"/>
          </w:divBdr>
        </w:div>
        <w:div w:id="596596759">
          <w:marLeft w:val="0"/>
          <w:marRight w:val="0"/>
          <w:marTop w:val="40"/>
          <w:marBottom w:val="40"/>
          <w:divBdr>
            <w:top w:val="none" w:sz="0" w:space="0" w:color="auto"/>
            <w:left w:val="none" w:sz="0" w:space="0" w:color="auto"/>
            <w:bottom w:val="none" w:sz="0" w:space="0" w:color="auto"/>
            <w:right w:val="none" w:sz="0" w:space="0" w:color="auto"/>
          </w:divBdr>
        </w:div>
        <w:div w:id="334498884">
          <w:marLeft w:val="0"/>
          <w:marRight w:val="0"/>
          <w:marTop w:val="40"/>
          <w:marBottom w:val="40"/>
          <w:divBdr>
            <w:top w:val="none" w:sz="0" w:space="0" w:color="auto"/>
            <w:left w:val="none" w:sz="0" w:space="0" w:color="auto"/>
            <w:bottom w:val="none" w:sz="0" w:space="0" w:color="auto"/>
            <w:right w:val="none" w:sz="0" w:space="0" w:color="auto"/>
          </w:divBdr>
        </w:div>
        <w:div w:id="299654576">
          <w:marLeft w:val="0"/>
          <w:marRight w:val="0"/>
          <w:marTop w:val="40"/>
          <w:marBottom w:val="40"/>
          <w:divBdr>
            <w:top w:val="none" w:sz="0" w:space="0" w:color="auto"/>
            <w:left w:val="none" w:sz="0" w:space="0" w:color="auto"/>
            <w:bottom w:val="none" w:sz="0" w:space="0" w:color="auto"/>
            <w:right w:val="none" w:sz="0" w:space="0" w:color="auto"/>
          </w:divBdr>
        </w:div>
        <w:div w:id="1529756610">
          <w:marLeft w:val="0"/>
          <w:marRight w:val="0"/>
          <w:marTop w:val="40"/>
          <w:marBottom w:val="40"/>
          <w:divBdr>
            <w:top w:val="none" w:sz="0" w:space="0" w:color="auto"/>
            <w:left w:val="none" w:sz="0" w:space="0" w:color="auto"/>
            <w:bottom w:val="none" w:sz="0" w:space="0" w:color="auto"/>
            <w:right w:val="none" w:sz="0" w:space="0" w:color="auto"/>
          </w:divBdr>
        </w:div>
        <w:div w:id="626157605">
          <w:marLeft w:val="0"/>
          <w:marRight w:val="0"/>
          <w:marTop w:val="40"/>
          <w:marBottom w:val="40"/>
          <w:divBdr>
            <w:top w:val="none" w:sz="0" w:space="0" w:color="auto"/>
            <w:left w:val="none" w:sz="0" w:space="0" w:color="auto"/>
            <w:bottom w:val="none" w:sz="0" w:space="0" w:color="auto"/>
            <w:right w:val="none" w:sz="0" w:space="0" w:color="auto"/>
          </w:divBdr>
        </w:div>
        <w:div w:id="1981685383">
          <w:marLeft w:val="0"/>
          <w:marRight w:val="0"/>
          <w:marTop w:val="40"/>
          <w:marBottom w:val="40"/>
          <w:divBdr>
            <w:top w:val="none" w:sz="0" w:space="0" w:color="auto"/>
            <w:left w:val="none" w:sz="0" w:space="0" w:color="auto"/>
            <w:bottom w:val="none" w:sz="0" w:space="0" w:color="auto"/>
            <w:right w:val="none" w:sz="0" w:space="0" w:color="auto"/>
          </w:divBdr>
        </w:div>
        <w:div w:id="1078555067">
          <w:marLeft w:val="0"/>
          <w:marRight w:val="0"/>
          <w:marTop w:val="40"/>
          <w:marBottom w:val="40"/>
          <w:divBdr>
            <w:top w:val="none" w:sz="0" w:space="0" w:color="auto"/>
            <w:left w:val="none" w:sz="0" w:space="0" w:color="auto"/>
            <w:bottom w:val="none" w:sz="0" w:space="0" w:color="auto"/>
            <w:right w:val="none" w:sz="0" w:space="0" w:color="auto"/>
          </w:divBdr>
        </w:div>
        <w:div w:id="709039047">
          <w:marLeft w:val="0"/>
          <w:marRight w:val="0"/>
          <w:marTop w:val="40"/>
          <w:marBottom w:val="40"/>
          <w:divBdr>
            <w:top w:val="none" w:sz="0" w:space="0" w:color="auto"/>
            <w:left w:val="none" w:sz="0" w:space="0" w:color="auto"/>
            <w:bottom w:val="none" w:sz="0" w:space="0" w:color="auto"/>
            <w:right w:val="none" w:sz="0" w:space="0" w:color="auto"/>
          </w:divBdr>
        </w:div>
        <w:div w:id="925766973">
          <w:marLeft w:val="0"/>
          <w:marRight w:val="0"/>
          <w:marTop w:val="40"/>
          <w:marBottom w:val="40"/>
          <w:divBdr>
            <w:top w:val="none" w:sz="0" w:space="0" w:color="auto"/>
            <w:left w:val="none" w:sz="0" w:space="0" w:color="auto"/>
            <w:bottom w:val="none" w:sz="0" w:space="0" w:color="auto"/>
            <w:right w:val="none" w:sz="0" w:space="0" w:color="auto"/>
          </w:divBdr>
        </w:div>
        <w:div w:id="1342321424">
          <w:marLeft w:val="0"/>
          <w:marRight w:val="0"/>
          <w:marTop w:val="40"/>
          <w:marBottom w:val="40"/>
          <w:divBdr>
            <w:top w:val="none" w:sz="0" w:space="0" w:color="auto"/>
            <w:left w:val="none" w:sz="0" w:space="0" w:color="auto"/>
            <w:bottom w:val="none" w:sz="0" w:space="0" w:color="auto"/>
            <w:right w:val="none" w:sz="0" w:space="0" w:color="auto"/>
          </w:divBdr>
        </w:div>
        <w:div w:id="131337952">
          <w:marLeft w:val="0"/>
          <w:marRight w:val="0"/>
          <w:marTop w:val="40"/>
          <w:marBottom w:val="40"/>
          <w:divBdr>
            <w:top w:val="none" w:sz="0" w:space="0" w:color="auto"/>
            <w:left w:val="none" w:sz="0" w:space="0" w:color="auto"/>
            <w:bottom w:val="none" w:sz="0" w:space="0" w:color="auto"/>
            <w:right w:val="none" w:sz="0" w:space="0" w:color="auto"/>
          </w:divBdr>
        </w:div>
        <w:div w:id="1056974596">
          <w:marLeft w:val="0"/>
          <w:marRight w:val="0"/>
          <w:marTop w:val="40"/>
          <w:marBottom w:val="40"/>
          <w:divBdr>
            <w:top w:val="none" w:sz="0" w:space="0" w:color="auto"/>
            <w:left w:val="none" w:sz="0" w:space="0" w:color="auto"/>
            <w:bottom w:val="none" w:sz="0" w:space="0" w:color="auto"/>
            <w:right w:val="none" w:sz="0" w:space="0" w:color="auto"/>
          </w:divBdr>
        </w:div>
        <w:div w:id="1340157486">
          <w:marLeft w:val="0"/>
          <w:marRight w:val="0"/>
          <w:marTop w:val="40"/>
          <w:marBottom w:val="40"/>
          <w:divBdr>
            <w:top w:val="none" w:sz="0" w:space="0" w:color="auto"/>
            <w:left w:val="none" w:sz="0" w:space="0" w:color="auto"/>
            <w:bottom w:val="none" w:sz="0" w:space="0" w:color="auto"/>
            <w:right w:val="none" w:sz="0" w:space="0" w:color="auto"/>
          </w:divBdr>
        </w:div>
        <w:div w:id="677998434">
          <w:marLeft w:val="0"/>
          <w:marRight w:val="0"/>
          <w:marTop w:val="40"/>
          <w:marBottom w:val="40"/>
          <w:divBdr>
            <w:top w:val="none" w:sz="0" w:space="0" w:color="auto"/>
            <w:left w:val="none" w:sz="0" w:space="0" w:color="auto"/>
            <w:bottom w:val="none" w:sz="0" w:space="0" w:color="auto"/>
            <w:right w:val="none" w:sz="0" w:space="0" w:color="auto"/>
          </w:divBdr>
        </w:div>
        <w:div w:id="472721434">
          <w:marLeft w:val="0"/>
          <w:marRight w:val="0"/>
          <w:marTop w:val="40"/>
          <w:marBottom w:val="40"/>
          <w:divBdr>
            <w:top w:val="none" w:sz="0" w:space="0" w:color="auto"/>
            <w:left w:val="none" w:sz="0" w:space="0" w:color="auto"/>
            <w:bottom w:val="none" w:sz="0" w:space="0" w:color="auto"/>
            <w:right w:val="none" w:sz="0" w:space="0" w:color="auto"/>
          </w:divBdr>
        </w:div>
        <w:div w:id="47804887">
          <w:marLeft w:val="0"/>
          <w:marRight w:val="0"/>
          <w:marTop w:val="40"/>
          <w:marBottom w:val="40"/>
          <w:divBdr>
            <w:top w:val="none" w:sz="0" w:space="0" w:color="auto"/>
            <w:left w:val="none" w:sz="0" w:space="0" w:color="auto"/>
            <w:bottom w:val="none" w:sz="0" w:space="0" w:color="auto"/>
            <w:right w:val="none" w:sz="0" w:space="0" w:color="auto"/>
          </w:divBdr>
        </w:div>
        <w:div w:id="1902252912">
          <w:marLeft w:val="0"/>
          <w:marRight w:val="0"/>
          <w:marTop w:val="40"/>
          <w:marBottom w:val="40"/>
          <w:divBdr>
            <w:top w:val="none" w:sz="0" w:space="0" w:color="auto"/>
            <w:left w:val="none" w:sz="0" w:space="0" w:color="auto"/>
            <w:bottom w:val="none" w:sz="0" w:space="0" w:color="auto"/>
            <w:right w:val="none" w:sz="0" w:space="0" w:color="auto"/>
          </w:divBdr>
        </w:div>
        <w:div w:id="770515064">
          <w:marLeft w:val="0"/>
          <w:marRight w:val="0"/>
          <w:marTop w:val="40"/>
          <w:marBottom w:val="40"/>
          <w:divBdr>
            <w:top w:val="none" w:sz="0" w:space="0" w:color="auto"/>
            <w:left w:val="none" w:sz="0" w:space="0" w:color="auto"/>
            <w:bottom w:val="none" w:sz="0" w:space="0" w:color="auto"/>
            <w:right w:val="none" w:sz="0" w:space="0" w:color="auto"/>
          </w:divBdr>
        </w:div>
        <w:div w:id="749621039">
          <w:marLeft w:val="0"/>
          <w:marRight w:val="0"/>
          <w:marTop w:val="40"/>
          <w:marBottom w:val="40"/>
          <w:divBdr>
            <w:top w:val="none" w:sz="0" w:space="0" w:color="auto"/>
            <w:left w:val="none" w:sz="0" w:space="0" w:color="auto"/>
            <w:bottom w:val="none" w:sz="0" w:space="0" w:color="auto"/>
            <w:right w:val="none" w:sz="0" w:space="0" w:color="auto"/>
          </w:divBdr>
        </w:div>
        <w:div w:id="1312295418">
          <w:marLeft w:val="0"/>
          <w:marRight w:val="0"/>
          <w:marTop w:val="40"/>
          <w:marBottom w:val="40"/>
          <w:divBdr>
            <w:top w:val="none" w:sz="0" w:space="0" w:color="auto"/>
            <w:left w:val="none" w:sz="0" w:space="0" w:color="auto"/>
            <w:bottom w:val="none" w:sz="0" w:space="0" w:color="auto"/>
            <w:right w:val="none" w:sz="0" w:space="0" w:color="auto"/>
          </w:divBdr>
        </w:div>
        <w:div w:id="1281113441">
          <w:marLeft w:val="0"/>
          <w:marRight w:val="0"/>
          <w:marTop w:val="40"/>
          <w:marBottom w:val="40"/>
          <w:divBdr>
            <w:top w:val="none" w:sz="0" w:space="0" w:color="auto"/>
            <w:left w:val="none" w:sz="0" w:space="0" w:color="auto"/>
            <w:bottom w:val="none" w:sz="0" w:space="0" w:color="auto"/>
            <w:right w:val="none" w:sz="0" w:space="0" w:color="auto"/>
          </w:divBdr>
        </w:div>
        <w:div w:id="1152526346">
          <w:marLeft w:val="0"/>
          <w:marRight w:val="0"/>
          <w:marTop w:val="40"/>
          <w:marBottom w:val="40"/>
          <w:divBdr>
            <w:top w:val="none" w:sz="0" w:space="0" w:color="auto"/>
            <w:left w:val="none" w:sz="0" w:space="0" w:color="auto"/>
            <w:bottom w:val="none" w:sz="0" w:space="0" w:color="auto"/>
            <w:right w:val="none" w:sz="0" w:space="0" w:color="auto"/>
          </w:divBdr>
        </w:div>
        <w:div w:id="458572229">
          <w:marLeft w:val="0"/>
          <w:marRight w:val="0"/>
          <w:marTop w:val="40"/>
          <w:marBottom w:val="40"/>
          <w:divBdr>
            <w:top w:val="none" w:sz="0" w:space="0" w:color="auto"/>
            <w:left w:val="none" w:sz="0" w:space="0" w:color="auto"/>
            <w:bottom w:val="none" w:sz="0" w:space="0" w:color="auto"/>
            <w:right w:val="none" w:sz="0" w:space="0" w:color="auto"/>
          </w:divBdr>
        </w:div>
        <w:div w:id="1341659312">
          <w:marLeft w:val="0"/>
          <w:marRight w:val="0"/>
          <w:marTop w:val="40"/>
          <w:marBottom w:val="40"/>
          <w:divBdr>
            <w:top w:val="none" w:sz="0" w:space="0" w:color="auto"/>
            <w:left w:val="none" w:sz="0" w:space="0" w:color="auto"/>
            <w:bottom w:val="none" w:sz="0" w:space="0" w:color="auto"/>
            <w:right w:val="none" w:sz="0" w:space="0" w:color="auto"/>
          </w:divBdr>
        </w:div>
        <w:div w:id="805701737">
          <w:marLeft w:val="0"/>
          <w:marRight w:val="0"/>
          <w:marTop w:val="40"/>
          <w:marBottom w:val="40"/>
          <w:divBdr>
            <w:top w:val="none" w:sz="0" w:space="0" w:color="auto"/>
            <w:left w:val="none" w:sz="0" w:space="0" w:color="auto"/>
            <w:bottom w:val="none" w:sz="0" w:space="0" w:color="auto"/>
            <w:right w:val="none" w:sz="0" w:space="0" w:color="auto"/>
          </w:divBdr>
        </w:div>
        <w:div w:id="548734019">
          <w:marLeft w:val="0"/>
          <w:marRight w:val="0"/>
          <w:marTop w:val="40"/>
          <w:marBottom w:val="46"/>
          <w:divBdr>
            <w:top w:val="none" w:sz="0" w:space="0" w:color="auto"/>
            <w:left w:val="none" w:sz="0" w:space="0" w:color="auto"/>
            <w:bottom w:val="none" w:sz="0" w:space="0" w:color="auto"/>
            <w:right w:val="none" w:sz="0" w:space="0" w:color="auto"/>
          </w:divBdr>
        </w:div>
        <w:div w:id="167910072">
          <w:marLeft w:val="0"/>
          <w:marRight w:val="0"/>
          <w:marTop w:val="40"/>
          <w:marBottom w:val="46"/>
          <w:divBdr>
            <w:top w:val="none" w:sz="0" w:space="0" w:color="auto"/>
            <w:left w:val="none" w:sz="0" w:space="0" w:color="auto"/>
            <w:bottom w:val="none" w:sz="0" w:space="0" w:color="auto"/>
            <w:right w:val="none" w:sz="0" w:space="0" w:color="auto"/>
          </w:divBdr>
        </w:div>
        <w:div w:id="580258652">
          <w:marLeft w:val="0"/>
          <w:marRight w:val="0"/>
          <w:marTop w:val="40"/>
          <w:marBottom w:val="46"/>
          <w:divBdr>
            <w:top w:val="none" w:sz="0" w:space="0" w:color="auto"/>
            <w:left w:val="none" w:sz="0" w:space="0" w:color="auto"/>
            <w:bottom w:val="none" w:sz="0" w:space="0" w:color="auto"/>
            <w:right w:val="none" w:sz="0" w:space="0" w:color="auto"/>
          </w:divBdr>
        </w:div>
        <w:div w:id="1122263567">
          <w:marLeft w:val="0"/>
          <w:marRight w:val="0"/>
          <w:marTop w:val="40"/>
          <w:marBottom w:val="46"/>
          <w:divBdr>
            <w:top w:val="none" w:sz="0" w:space="0" w:color="auto"/>
            <w:left w:val="none" w:sz="0" w:space="0" w:color="auto"/>
            <w:bottom w:val="none" w:sz="0" w:space="0" w:color="auto"/>
            <w:right w:val="none" w:sz="0" w:space="0" w:color="auto"/>
          </w:divBdr>
        </w:div>
        <w:div w:id="33585253">
          <w:marLeft w:val="0"/>
          <w:marRight w:val="0"/>
          <w:marTop w:val="40"/>
          <w:marBottom w:val="46"/>
          <w:divBdr>
            <w:top w:val="none" w:sz="0" w:space="0" w:color="auto"/>
            <w:left w:val="none" w:sz="0" w:space="0" w:color="auto"/>
            <w:bottom w:val="none" w:sz="0" w:space="0" w:color="auto"/>
            <w:right w:val="none" w:sz="0" w:space="0" w:color="auto"/>
          </w:divBdr>
        </w:div>
        <w:div w:id="1749227404">
          <w:marLeft w:val="0"/>
          <w:marRight w:val="0"/>
          <w:marTop w:val="40"/>
          <w:marBottom w:val="46"/>
          <w:divBdr>
            <w:top w:val="none" w:sz="0" w:space="0" w:color="auto"/>
            <w:left w:val="none" w:sz="0" w:space="0" w:color="auto"/>
            <w:bottom w:val="none" w:sz="0" w:space="0" w:color="auto"/>
            <w:right w:val="none" w:sz="0" w:space="0" w:color="auto"/>
          </w:divBdr>
        </w:div>
        <w:div w:id="1966571401">
          <w:marLeft w:val="0"/>
          <w:marRight w:val="0"/>
          <w:marTop w:val="40"/>
          <w:marBottom w:val="46"/>
          <w:divBdr>
            <w:top w:val="none" w:sz="0" w:space="0" w:color="auto"/>
            <w:left w:val="none" w:sz="0" w:space="0" w:color="auto"/>
            <w:bottom w:val="none" w:sz="0" w:space="0" w:color="auto"/>
            <w:right w:val="none" w:sz="0" w:space="0" w:color="auto"/>
          </w:divBdr>
        </w:div>
        <w:div w:id="1173757825">
          <w:marLeft w:val="0"/>
          <w:marRight w:val="0"/>
          <w:marTop w:val="40"/>
          <w:marBottom w:val="46"/>
          <w:divBdr>
            <w:top w:val="none" w:sz="0" w:space="0" w:color="auto"/>
            <w:left w:val="none" w:sz="0" w:space="0" w:color="auto"/>
            <w:bottom w:val="none" w:sz="0" w:space="0" w:color="auto"/>
            <w:right w:val="none" w:sz="0" w:space="0" w:color="auto"/>
          </w:divBdr>
        </w:div>
        <w:div w:id="1004549528">
          <w:marLeft w:val="0"/>
          <w:marRight w:val="0"/>
          <w:marTop w:val="40"/>
          <w:marBottom w:val="46"/>
          <w:divBdr>
            <w:top w:val="none" w:sz="0" w:space="0" w:color="auto"/>
            <w:left w:val="none" w:sz="0" w:space="0" w:color="auto"/>
            <w:bottom w:val="none" w:sz="0" w:space="0" w:color="auto"/>
            <w:right w:val="none" w:sz="0" w:space="0" w:color="auto"/>
          </w:divBdr>
        </w:div>
        <w:div w:id="512762885">
          <w:marLeft w:val="0"/>
          <w:marRight w:val="0"/>
          <w:marTop w:val="40"/>
          <w:marBottom w:val="46"/>
          <w:divBdr>
            <w:top w:val="none" w:sz="0" w:space="0" w:color="auto"/>
            <w:left w:val="none" w:sz="0" w:space="0" w:color="auto"/>
            <w:bottom w:val="none" w:sz="0" w:space="0" w:color="auto"/>
            <w:right w:val="none" w:sz="0" w:space="0" w:color="auto"/>
          </w:divBdr>
        </w:div>
        <w:div w:id="1475683591">
          <w:marLeft w:val="0"/>
          <w:marRight w:val="0"/>
          <w:marTop w:val="40"/>
          <w:marBottom w:val="46"/>
          <w:divBdr>
            <w:top w:val="none" w:sz="0" w:space="0" w:color="auto"/>
            <w:left w:val="none" w:sz="0" w:space="0" w:color="auto"/>
            <w:bottom w:val="none" w:sz="0" w:space="0" w:color="auto"/>
            <w:right w:val="none" w:sz="0" w:space="0" w:color="auto"/>
          </w:divBdr>
        </w:div>
        <w:div w:id="47189082">
          <w:marLeft w:val="0"/>
          <w:marRight w:val="0"/>
          <w:marTop w:val="40"/>
          <w:marBottom w:val="46"/>
          <w:divBdr>
            <w:top w:val="none" w:sz="0" w:space="0" w:color="auto"/>
            <w:left w:val="none" w:sz="0" w:space="0" w:color="auto"/>
            <w:bottom w:val="none" w:sz="0" w:space="0" w:color="auto"/>
            <w:right w:val="none" w:sz="0" w:space="0" w:color="auto"/>
          </w:divBdr>
        </w:div>
        <w:div w:id="1529758369">
          <w:marLeft w:val="0"/>
          <w:marRight w:val="0"/>
          <w:marTop w:val="40"/>
          <w:marBottom w:val="46"/>
          <w:divBdr>
            <w:top w:val="none" w:sz="0" w:space="0" w:color="auto"/>
            <w:left w:val="none" w:sz="0" w:space="0" w:color="auto"/>
            <w:bottom w:val="none" w:sz="0" w:space="0" w:color="auto"/>
            <w:right w:val="none" w:sz="0" w:space="0" w:color="auto"/>
          </w:divBdr>
        </w:div>
        <w:div w:id="916672268">
          <w:marLeft w:val="0"/>
          <w:marRight w:val="0"/>
          <w:marTop w:val="40"/>
          <w:marBottom w:val="46"/>
          <w:divBdr>
            <w:top w:val="none" w:sz="0" w:space="0" w:color="auto"/>
            <w:left w:val="none" w:sz="0" w:space="0" w:color="auto"/>
            <w:bottom w:val="none" w:sz="0" w:space="0" w:color="auto"/>
            <w:right w:val="none" w:sz="0" w:space="0" w:color="auto"/>
          </w:divBdr>
        </w:div>
        <w:div w:id="458113770">
          <w:marLeft w:val="0"/>
          <w:marRight w:val="0"/>
          <w:marTop w:val="40"/>
          <w:marBottom w:val="46"/>
          <w:divBdr>
            <w:top w:val="none" w:sz="0" w:space="0" w:color="auto"/>
            <w:left w:val="none" w:sz="0" w:space="0" w:color="auto"/>
            <w:bottom w:val="none" w:sz="0" w:space="0" w:color="auto"/>
            <w:right w:val="none" w:sz="0" w:space="0" w:color="auto"/>
          </w:divBdr>
        </w:div>
        <w:div w:id="340281673">
          <w:marLeft w:val="0"/>
          <w:marRight w:val="0"/>
          <w:marTop w:val="40"/>
          <w:marBottom w:val="46"/>
          <w:divBdr>
            <w:top w:val="none" w:sz="0" w:space="0" w:color="auto"/>
            <w:left w:val="none" w:sz="0" w:space="0" w:color="auto"/>
            <w:bottom w:val="none" w:sz="0" w:space="0" w:color="auto"/>
            <w:right w:val="none" w:sz="0" w:space="0" w:color="auto"/>
          </w:divBdr>
        </w:div>
        <w:div w:id="229342609">
          <w:marLeft w:val="0"/>
          <w:marRight w:val="0"/>
          <w:marTop w:val="40"/>
          <w:marBottom w:val="46"/>
          <w:divBdr>
            <w:top w:val="none" w:sz="0" w:space="0" w:color="auto"/>
            <w:left w:val="none" w:sz="0" w:space="0" w:color="auto"/>
            <w:bottom w:val="none" w:sz="0" w:space="0" w:color="auto"/>
            <w:right w:val="none" w:sz="0" w:space="0" w:color="auto"/>
          </w:divBdr>
        </w:div>
        <w:div w:id="1119756987">
          <w:marLeft w:val="0"/>
          <w:marRight w:val="0"/>
          <w:marTop w:val="40"/>
          <w:marBottom w:val="46"/>
          <w:divBdr>
            <w:top w:val="none" w:sz="0" w:space="0" w:color="auto"/>
            <w:left w:val="none" w:sz="0" w:space="0" w:color="auto"/>
            <w:bottom w:val="none" w:sz="0" w:space="0" w:color="auto"/>
            <w:right w:val="none" w:sz="0" w:space="0" w:color="auto"/>
          </w:divBdr>
        </w:div>
        <w:div w:id="1812744366">
          <w:marLeft w:val="0"/>
          <w:marRight w:val="0"/>
          <w:marTop w:val="40"/>
          <w:marBottom w:val="46"/>
          <w:divBdr>
            <w:top w:val="none" w:sz="0" w:space="0" w:color="auto"/>
            <w:left w:val="none" w:sz="0" w:space="0" w:color="auto"/>
            <w:bottom w:val="none" w:sz="0" w:space="0" w:color="auto"/>
            <w:right w:val="none" w:sz="0" w:space="0" w:color="auto"/>
          </w:divBdr>
        </w:div>
        <w:div w:id="1779986250">
          <w:marLeft w:val="0"/>
          <w:marRight w:val="0"/>
          <w:marTop w:val="40"/>
          <w:marBottom w:val="46"/>
          <w:divBdr>
            <w:top w:val="none" w:sz="0" w:space="0" w:color="auto"/>
            <w:left w:val="none" w:sz="0" w:space="0" w:color="auto"/>
            <w:bottom w:val="none" w:sz="0" w:space="0" w:color="auto"/>
            <w:right w:val="none" w:sz="0" w:space="0" w:color="auto"/>
          </w:divBdr>
        </w:div>
        <w:div w:id="177237082">
          <w:marLeft w:val="0"/>
          <w:marRight w:val="0"/>
          <w:marTop w:val="40"/>
          <w:marBottom w:val="46"/>
          <w:divBdr>
            <w:top w:val="none" w:sz="0" w:space="0" w:color="auto"/>
            <w:left w:val="none" w:sz="0" w:space="0" w:color="auto"/>
            <w:bottom w:val="none" w:sz="0" w:space="0" w:color="auto"/>
            <w:right w:val="none" w:sz="0" w:space="0" w:color="auto"/>
          </w:divBdr>
        </w:div>
        <w:div w:id="1398357489">
          <w:marLeft w:val="0"/>
          <w:marRight w:val="0"/>
          <w:marTop w:val="40"/>
          <w:marBottom w:val="46"/>
          <w:divBdr>
            <w:top w:val="none" w:sz="0" w:space="0" w:color="auto"/>
            <w:left w:val="none" w:sz="0" w:space="0" w:color="auto"/>
            <w:bottom w:val="none" w:sz="0" w:space="0" w:color="auto"/>
            <w:right w:val="none" w:sz="0" w:space="0" w:color="auto"/>
          </w:divBdr>
        </w:div>
        <w:div w:id="1540629972">
          <w:marLeft w:val="0"/>
          <w:marRight w:val="0"/>
          <w:marTop w:val="40"/>
          <w:marBottom w:val="46"/>
          <w:divBdr>
            <w:top w:val="none" w:sz="0" w:space="0" w:color="auto"/>
            <w:left w:val="none" w:sz="0" w:space="0" w:color="auto"/>
            <w:bottom w:val="none" w:sz="0" w:space="0" w:color="auto"/>
            <w:right w:val="none" w:sz="0" w:space="0" w:color="auto"/>
          </w:divBdr>
        </w:div>
        <w:div w:id="1228224309">
          <w:marLeft w:val="0"/>
          <w:marRight w:val="0"/>
          <w:marTop w:val="40"/>
          <w:marBottom w:val="46"/>
          <w:divBdr>
            <w:top w:val="none" w:sz="0" w:space="0" w:color="auto"/>
            <w:left w:val="none" w:sz="0" w:space="0" w:color="auto"/>
            <w:bottom w:val="none" w:sz="0" w:space="0" w:color="auto"/>
            <w:right w:val="none" w:sz="0" w:space="0" w:color="auto"/>
          </w:divBdr>
        </w:div>
        <w:div w:id="112989252">
          <w:marLeft w:val="0"/>
          <w:marRight w:val="0"/>
          <w:marTop w:val="40"/>
          <w:marBottom w:val="46"/>
          <w:divBdr>
            <w:top w:val="none" w:sz="0" w:space="0" w:color="auto"/>
            <w:left w:val="none" w:sz="0" w:space="0" w:color="auto"/>
            <w:bottom w:val="none" w:sz="0" w:space="0" w:color="auto"/>
            <w:right w:val="none" w:sz="0" w:space="0" w:color="auto"/>
          </w:divBdr>
        </w:div>
        <w:div w:id="1988363253">
          <w:marLeft w:val="0"/>
          <w:marRight w:val="0"/>
          <w:marTop w:val="40"/>
          <w:marBottom w:val="46"/>
          <w:divBdr>
            <w:top w:val="none" w:sz="0" w:space="0" w:color="auto"/>
            <w:left w:val="none" w:sz="0" w:space="0" w:color="auto"/>
            <w:bottom w:val="none" w:sz="0" w:space="0" w:color="auto"/>
            <w:right w:val="none" w:sz="0" w:space="0" w:color="auto"/>
          </w:divBdr>
        </w:div>
        <w:div w:id="1203447691">
          <w:marLeft w:val="0"/>
          <w:marRight w:val="0"/>
          <w:marTop w:val="40"/>
          <w:marBottom w:val="46"/>
          <w:divBdr>
            <w:top w:val="none" w:sz="0" w:space="0" w:color="auto"/>
            <w:left w:val="none" w:sz="0" w:space="0" w:color="auto"/>
            <w:bottom w:val="none" w:sz="0" w:space="0" w:color="auto"/>
            <w:right w:val="none" w:sz="0" w:space="0" w:color="auto"/>
          </w:divBdr>
        </w:div>
        <w:div w:id="380595195">
          <w:marLeft w:val="0"/>
          <w:marRight w:val="0"/>
          <w:marTop w:val="40"/>
          <w:marBottom w:val="46"/>
          <w:divBdr>
            <w:top w:val="none" w:sz="0" w:space="0" w:color="auto"/>
            <w:left w:val="none" w:sz="0" w:space="0" w:color="auto"/>
            <w:bottom w:val="none" w:sz="0" w:space="0" w:color="auto"/>
            <w:right w:val="none" w:sz="0" w:space="0" w:color="auto"/>
          </w:divBdr>
        </w:div>
        <w:div w:id="860510013">
          <w:marLeft w:val="0"/>
          <w:marRight w:val="0"/>
          <w:marTop w:val="40"/>
          <w:marBottom w:val="46"/>
          <w:divBdr>
            <w:top w:val="none" w:sz="0" w:space="0" w:color="auto"/>
            <w:left w:val="none" w:sz="0" w:space="0" w:color="auto"/>
            <w:bottom w:val="none" w:sz="0" w:space="0" w:color="auto"/>
            <w:right w:val="none" w:sz="0" w:space="0" w:color="auto"/>
          </w:divBdr>
        </w:div>
        <w:div w:id="1610820289">
          <w:marLeft w:val="0"/>
          <w:marRight w:val="0"/>
          <w:marTop w:val="40"/>
          <w:marBottom w:val="46"/>
          <w:divBdr>
            <w:top w:val="none" w:sz="0" w:space="0" w:color="auto"/>
            <w:left w:val="none" w:sz="0" w:space="0" w:color="auto"/>
            <w:bottom w:val="none" w:sz="0" w:space="0" w:color="auto"/>
            <w:right w:val="none" w:sz="0" w:space="0" w:color="auto"/>
          </w:divBdr>
        </w:div>
        <w:div w:id="1168130829">
          <w:marLeft w:val="0"/>
          <w:marRight w:val="0"/>
          <w:marTop w:val="40"/>
          <w:marBottom w:val="46"/>
          <w:divBdr>
            <w:top w:val="none" w:sz="0" w:space="0" w:color="auto"/>
            <w:left w:val="none" w:sz="0" w:space="0" w:color="auto"/>
            <w:bottom w:val="none" w:sz="0" w:space="0" w:color="auto"/>
            <w:right w:val="none" w:sz="0" w:space="0" w:color="auto"/>
          </w:divBdr>
        </w:div>
        <w:div w:id="1652366564">
          <w:marLeft w:val="0"/>
          <w:marRight w:val="0"/>
          <w:marTop w:val="40"/>
          <w:marBottom w:val="46"/>
          <w:divBdr>
            <w:top w:val="none" w:sz="0" w:space="0" w:color="auto"/>
            <w:left w:val="none" w:sz="0" w:space="0" w:color="auto"/>
            <w:bottom w:val="none" w:sz="0" w:space="0" w:color="auto"/>
            <w:right w:val="none" w:sz="0" w:space="0" w:color="auto"/>
          </w:divBdr>
        </w:div>
        <w:div w:id="1875918694">
          <w:marLeft w:val="0"/>
          <w:marRight w:val="0"/>
          <w:marTop w:val="40"/>
          <w:marBottom w:val="46"/>
          <w:divBdr>
            <w:top w:val="none" w:sz="0" w:space="0" w:color="auto"/>
            <w:left w:val="none" w:sz="0" w:space="0" w:color="auto"/>
            <w:bottom w:val="none" w:sz="0" w:space="0" w:color="auto"/>
            <w:right w:val="none" w:sz="0" w:space="0" w:color="auto"/>
          </w:divBdr>
        </w:div>
        <w:div w:id="1411344821">
          <w:marLeft w:val="0"/>
          <w:marRight w:val="0"/>
          <w:marTop w:val="40"/>
          <w:marBottom w:val="46"/>
          <w:divBdr>
            <w:top w:val="none" w:sz="0" w:space="0" w:color="auto"/>
            <w:left w:val="none" w:sz="0" w:space="0" w:color="auto"/>
            <w:bottom w:val="none" w:sz="0" w:space="0" w:color="auto"/>
            <w:right w:val="none" w:sz="0" w:space="0" w:color="auto"/>
          </w:divBdr>
        </w:div>
        <w:div w:id="1551962852">
          <w:marLeft w:val="0"/>
          <w:marRight w:val="0"/>
          <w:marTop w:val="40"/>
          <w:marBottom w:val="46"/>
          <w:divBdr>
            <w:top w:val="none" w:sz="0" w:space="0" w:color="auto"/>
            <w:left w:val="none" w:sz="0" w:space="0" w:color="auto"/>
            <w:bottom w:val="none" w:sz="0" w:space="0" w:color="auto"/>
            <w:right w:val="none" w:sz="0" w:space="0" w:color="auto"/>
          </w:divBdr>
        </w:div>
        <w:div w:id="925377930">
          <w:marLeft w:val="0"/>
          <w:marRight w:val="0"/>
          <w:marTop w:val="40"/>
          <w:marBottom w:val="46"/>
          <w:divBdr>
            <w:top w:val="none" w:sz="0" w:space="0" w:color="auto"/>
            <w:left w:val="none" w:sz="0" w:space="0" w:color="auto"/>
            <w:bottom w:val="none" w:sz="0" w:space="0" w:color="auto"/>
            <w:right w:val="none" w:sz="0" w:space="0" w:color="auto"/>
          </w:divBdr>
        </w:div>
        <w:div w:id="561991257">
          <w:marLeft w:val="0"/>
          <w:marRight w:val="0"/>
          <w:marTop w:val="40"/>
          <w:marBottom w:val="46"/>
          <w:divBdr>
            <w:top w:val="none" w:sz="0" w:space="0" w:color="auto"/>
            <w:left w:val="none" w:sz="0" w:space="0" w:color="auto"/>
            <w:bottom w:val="none" w:sz="0" w:space="0" w:color="auto"/>
            <w:right w:val="none" w:sz="0" w:space="0" w:color="auto"/>
          </w:divBdr>
        </w:div>
        <w:div w:id="1586067500">
          <w:marLeft w:val="0"/>
          <w:marRight w:val="0"/>
          <w:marTop w:val="40"/>
          <w:marBottom w:val="46"/>
          <w:divBdr>
            <w:top w:val="none" w:sz="0" w:space="0" w:color="auto"/>
            <w:left w:val="none" w:sz="0" w:space="0" w:color="auto"/>
            <w:bottom w:val="none" w:sz="0" w:space="0" w:color="auto"/>
            <w:right w:val="none" w:sz="0" w:space="0" w:color="auto"/>
          </w:divBdr>
        </w:div>
        <w:div w:id="1827236576">
          <w:marLeft w:val="0"/>
          <w:marRight w:val="0"/>
          <w:marTop w:val="40"/>
          <w:marBottom w:val="46"/>
          <w:divBdr>
            <w:top w:val="none" w:sz="0" w:space="0" w:color="auto"/>
            <w:left w:val="none" w:sz="0" w:space="0" w:color="auto"/>
            <w:bottom w:val="none" w:sz="0" w:space="0" w:color="auto"/>
            <w:right w:val="none" w:sz="0" w:space="0" w:color="auto"/>
          </w:divBdr>
        </w:div>
        <w:div w:id="813838229">
          <w:marLeft w:val="0"/>
          <w:marRight w:val="0"/>
          <w:marTop w:val="40"/>
          <w:marBottom w:val="46"/>
          <w:divBdr>
            <w:top w:val="none" w:sz="0" w:space="0" w:color="auto"/>
            <w:left w:val="none" w:sz="0" w:space="0" w:color="auto"/>
            <w:bottom w:val="none" w:sz="0" w:space="0" w:color="auto"/>
            <w:right w:val="none" w:sz="0" w:space="0" w:color="auto"/>
          </w:divBdr>
        </w:div>
        <w:div w:id="229193633">
          <w:marLeft w:val="0"/>
          <w:marRight w:val="0"/>
          <w:marTop w:val="40"/>
          <w:marBottom w:val="46"/>
          <w:divBdr>
            <w:top w:val="none" w:sz="0" w:space="0" w:color="auto"/>
            <w:left w:val="none" w:sz="0" w:space="0" w:color="auto"/>
            <w:bottom w:val="none" w:sz="0" w:space="0" w:color="auto"/>
            <w:right w:val="none" w:sz="0" w:space="0" w:color="auto"/>
          </w:divBdr>
        </w:div>
        <w:div w:id="792405950">
          <w:marLeft w:val="0"/>
          <w:marRight w:val="0"/>
          <w:marTop w:val="40"/>
          <w:marBottom w:val="46"/>
          <w:divBdr>
            <w:top w:val="none" w:sz="0" w:space="0" w:color="auto"/>
            <w:left w:val="none" w:sz="0" w:space="0" w:color="auto"/>
            <w:bottom w:val="none" w:sz="0" w:space="0" w:color="auto"/>
            <w:right w:val="none" w:sz="0" w:space="0" w:color="auto"/>
          </w:divBdr>
        </w:div>
        <w:div w:id="919094568">
          <w:marLeft w:val="0"/>
          <w:marRight w:val="0"/>
          <w:marTop w:val="40"/>
          <w:marBottom w:val="46"/>
          <w:divBdr>
            <w:top w:val="none" w:sz="0" w:space="0" w:color="auto"/>
            <w:left w:val="none" w:sz="0" w:space="0" w:color="auto"/>
            <w:bottom w:val="none" w:sz="0" w:space="0" w:color="auto"/>
            <w:right w:val="none" w:sz="0" w:space="0" w:color="auto"/>
          </w:divBdr>
        </w:div>
        <w:div w:id="811483813">
          <w:marLeft w:val="0"/>
          <w:marRight w:val="0"/>
          <w:marTop w:val="40"/>
          <w:marBottom w:val="46"/>
          <w:divBdr>
            <w:top w:val="none" w:sz="0" w:space="0" w:color="auto"/>
            <w:left w:val="none" w:sz="0" w:space="0" w:color="auto"/>
            <w:bottom w:val="none" w:sz="0" w:space="0" w:color="auto"/>
            <w:right w:val="none" w:sz="0" w:space="0" w:color="auto"/>
          </w:divBdr>
        </w:div>
        <w:div w:id="1186287536">
          <w:marLeft w:val="0"/>
          <w:marRight w:val="0"/>
          <w:marTop w:val="40"/>
          <w:marBottom w:val="46"/>
          <w:divBdr>
            <w:top w:val="none" w:sz="0" w:space="0" w:color="auto"/>
            <w:left w:val="none" w:sz="0" w:space="0" w:color="auto"/>
            <w:bottom w:val="none" w:sz="0" w:space="0" w:color="auto"/>
            <w:right w:val="none" w:sz="0" w:space="0" w:color="auto"/>
          </w:divBdr>
        </w:div>
        <w:div w:id="980385574">
          <w:marLeft w:val="0"/>
          <w:marRight w:val="0"/>
          <w:marTop w:val="40"/>
          <w:marBottom w:val="46"/>
          <w:divBdr>
            <w:top w:val="none" w:sz="0" w:space="0" w:color="auto"/>
            <w:left w:val="none" w:sz="0" w:space="0" w:color="auto"/>
            <w:bottom w:val="none" w:sz="0" w:space="0" w:color="auto"/>
            <w:right w:val="none" w:sz="0" w:space="0" w:color="auto"/>
          </w:divBdr>
        </w:div>
        <w:div w:id="255139126">
          <w:marLeft w:val="0"/>
          <w:marRight w:val="0"/>
          <w:marTop w:val="40"/>
          <w:marBottom w:val="46"/>
          <w:divBdr>
            <w:top w:val="none" w:sz="0" w:space="0" w:color="auto"/>
            <w:left w:val="none" w:sz="0" w:space="0" w:color="auto"/>
            <w:bottom w:val="none" w:sz="0" w:space="0" w:color="auto"/>
            <w:right w:val="none" w:sz="0" w:space="0" w:color="auto"/>
          </w:divBdr>
        </w:div>
        <w:div w:id="714356576">
          <w:marLeft w:val="0"/>
          <w:marRight w:val="0"/>
          <w:marTop w:val="40"/>
          <w:marBottom w:val="46"/>
          <w:divBdr>
            <w:top w:val="none" w:sz="0" w:space="0" w:color="auto"/>
            <w:left w:val="none" w:sz="0" w:space="0" w:color="auto"/>
            <w:bottom w:val="none" w:sz="0" w:space="0" w:color="auto"/>
            <w:right w:val="none" w:sz="0" w:space="0" w:color="auto"/>
          </w:divBdr>
        </w:div>
        <w:div w:id="1682967851">
          <w:marLeft w:val="0"/>
          <w:marRight w:val="0"/>
          <w:marTop w:val="40"/>
          <w:marBottom w:val="46"/>
          <w:divBdr>
            <w:top w:val="none" w:sz="0" w:space="0" w:color="auto"/>
            <w:left w:val="none" w:sz="0" w:space="0" w:color="auto"/>
            <w:bottom w:val="none" w:sz="0" w:space="0" w:color="auto"/>
            <w:right w:val="none" w:sz="0" w:space="0" w:color="auto"/>
          </w:divBdr>
        </w:div>
        <w:div w:id="897319701">
          <w:marLeft w:val="0"/>
          <w:marRight w:val="0"/>
          <w:marTop w:val="40"/>
          <w:marBottom w:val="46"/>
          <w:divBdr>
            <w:top w:val="none" w:sz="0" w:space="0" w:color="auto"/>
            <w:left w:val="none" w:sz="0" w:space="0" w:color="auto"/>
            <w:bottom w:val="none" w:sz="0" w:space="0" w:color="auto"/>
            <w:right w:val="none" w:sz="0" w:space="0" w:color="auto"/>
          </w:divBdr>
        </w:div>
        <w:div w:id="1119184791">
          <w:marLeft w:val="0"/>
          <w:marRight w:val="0"/>
          <w:marTop w:val="40"/>
          <w:marBottom w:val="46"/>
          <w:divBdr>
            <w:top w:val="none" w:sz="0" w:space="0" w:color="auto"/>
            <w:left w:val="none" w:sz="0" w:space="0" w:color="auto"/>
            <w:bottom w:val="none" w:sz="0" w:space="0" w:color="auto"/>
            <w:right w:val="none" w:sz="0" w:space="0" w:color="auto"/>
          </w:divBdr>
        </w:div>
        <w:div w:id="698971774">
          <w:marLeft w:val="0"/>
          <w:marRight w:val="0"/>
          <w:marTop w:val="40"/>
          <w:marBottom w:val="46"/>
          <w:divBdr>
            <w:top w:val="none" w:sz="0" w:space="0" w:color="auto"/>
            <w:left w:val="none" w:sz="0" w:space="0" w:color="auto"/>
            <w:bottom w:val="none" w:sz="0" w:space="0" w:color="auto"/>
            <w:right w:val="none" w:sz="0" w:space="0" w:color="auto"/>
          </w:divBdr>
        </w:div>
        <w:div w:id="1819373302">
          <w:marLeft w:val="0"/>
          <w:marRight w:val="0"/>
          <w:marTop w:val="40"/>
          <w:marBottom w:val="46"/>
          <w:divBdr>
            <w:top w:val="none" w:sz="0" w:space="0" w:color="auto"/>
            <w:left w:val="none" w:sz="0" w:space="0" w:color="auto"/>
            <w:bottom w:val="none" w:sz="0" w:space="0" w:color="auto"/>
            <w:right w:val="none" w:sz="0" w:space="0" w:color="auto"/>
          </w:divBdr>
        </w:div>
        <w:div w:id="49960577">
          <w:marLeft w:val="0"/>
          <w:marRight w:val="0"/>
          <w:marTop w:val="40"/>
          <w:marBottom w:val="46"/>
          <w:divBdr>
            <w:top w:val="none" w:sz="0" w:space="0" w:color="auto"/>
            <w:left w:val="none" w:sz="0" w:space="0" w:color="auto"/>
            <w:bottom w:val="none" w:sz="0" w:space="0" w:color="auto"/>
            <w:right w:val="none" w:sz="0" w:space="0" w:color="auto"/>
          </w:divBdr>
        </w:div>
        <w:div w:id="912811201">
          <w:marLeft w:val="0"/>
          <w:marRight w:val="0"/>
          <w:marTop w:val="40"/>
          <w:marBottom w:val="46"/>
          <w:divBdr>
            <w:top w:val="none" w:sz="0" w:space="0" w:color="auto"/>
            <w:left w:val="none" w:sz="0" w:space="0" w:color="auto"/>
            <w:bottom w:val="none" w:sz="0" w:space="0" w:color="auto"/>
            <w:right w:val="none" w:sz="0" w:space="0" w:color="auto"/>
          </w:divBdr>
        </w:div>
        <w:div w:id="1868982439">
          <w:marLeft w:val="0"/>
          <w:marRight w:val="0"/>
          <w:marTop w:val="40"/>
          <w:marBottom w:val="46"/>
          <w:divBdr>
            <w:top w:val="none" w:sz="0" w:space="0" w:color="auto"/>
            <w:left w:val="none" w:sz="0" w:space="0" w:color="auto"/>
            <w:bottom w:val="none" w:sz="0" w:space="0" w:color="auto"/>
            <w:right w:val="none" w:sz="0" w:space="0" w:color="auto"/>
          </w:divBdr>
        </w:div>
        <w:div w:id="94638383">
          <w:marLeft w:val="0"/>
          <w:marRight w:val="0"/>
          <w:marTop w:val="40"/>
          <w:marBottom w:val="46"/>
          <w:divBdr>
            <w:top w:val="none" w:sz="0" w:space="0" w:color="auto"/>
            <w:left w:val="none" w:sz="0" w:space="0" w:color="auto"/>
            <w:bottom w:val="none" w:sz="0" w:space="0" w:color="auto"/>
            <w:right w:val="none" w:sz="0" w:space="0" w:color="auto"/>
          </w:divBdr>
        </w:div>
        <w:div w:id="1335690730">
          <w:marLeft w:val="0"/>
          <w:marRight w:val="0"/>
          <w:marTop w:val="40"/>
          <w:marBottom w:val="46"/>
          <w:divBdr>
            <w:top w:val="none" w:sz="0" w:space="0" w:color="auto"/>
            <w:left w:val="none" w:sz="0" w:space="0" w:color="auto"/>
            <w:bottom w:val="none" w:sz="0" w:space="0" w:color="auto"/>
            <w:right w:val="none" w:sz="0" w:space="0" w:color="auto"/>
          </w:divBdr>
        </w:div>
        <w:div w:id="1670643904">
          <w:marLeft w:val="0"/>
          <w:marRight w:val="0"/>
          <w:marTop w:val="40"/>
          <w:marBottom w:val="46"/>
          <w:divBdr>
            <w:top w:val="none" w:sz="0" w:space="0" w:color="auto"/>
            <w:left w:val="none" w:sz="0" w:space="0" w:color="auto"/>
            <w:bottom w:val="none" w:sz="0" w:space="0" w:color="auto"/>
            <w:right w:val="none" w:sz="0" w:space="0" w:color="auto"/>
          </w:divBdr>
        </w:div>
        <w:div w:id="1211457389">
          <w:marLeft w:val="0"/>
          <w:marRight w:val="0"/>
          <w:marTop w:val="40"/>
          <w:marBottom w:val="46"/>
          <w:divBdr>
            <w:top w:val="none" w:sz="0" w:space="0" w:color="auto"/>
            <w:left w:val="none" w:sz="0" w:space="0" w:color="auto"/>
            <w:bottom w:val="none" w:sz="0" w:space="0" w:color="auto"/>
            <w:right w:val="none" w:sz="0" w:space="0" w:color="auto"/>
          </w:divBdr>
        </w:div>
        <w:div w:id="2126383830">
          <w:marLeft w:val="0"/>
          <w:marRight w:val="0"/>
          <w:marTop w:val="40"/>
          <w:marBottom w:val="46"/>
          <w:divBdr>
            <w:top w:val="none" w:sz="0" w:space="0" w:color="auto"/>
            <w:left w:val="none" w:sz="0" w:space="0" w:color="auto"/>
            <w:bottom w:val="none" w:sz="0" w:space="0" w:color="auto"/>
            <w:right w:val="none" w:sz="0" w:space="0" w:color="auto"/>
          </w:divBdr>
        </w:div>
        <w:div w:id="1300846604">
          <w:marLeft w:val="0"/>
          <w:marRight w:val="0"/>
          <w:marTop w:val="40"/>
          <w:marBottom w:val="46"/>
          <w:divBdr>
            <w:top w:val="none" w:sz="0" w:space="0" w:color="auto"/>
            <w:left w:val="none" w:sz="0" w:space="0" w:color="auto"/>
            <w:bottom w:val="none" w:sz="0" w:space="0" w:color="auto"/>
            <w:right w:val="none" w:sz="0" w:space="0" w:color="auto"/>
          </w:divBdr>
        </w:div>
        <w:div w:id="2034188638">
          <w:marLeft w:val="0"/>
          <w:marRight w:val="0"/>
          <w:marTop w:val="40"/>
          <w:marBottom w:val="46"/>
          <w:divBdr>
            <w:top w:val="none" w:sz="0" w:space="0" w:color="auto"/>
            <w:left w:val="none" w:sz="0" w:space="0" w:color="auto"/>
            <w:bottom w:val="none" w:sz="0" w:space="0" w:color="auto"/>
            <w:right w:val="none" w:sz="0" w:space="0" w:color="auto"/>
          </w:divBdr>
        </w:div>
        <w:div w:id="1138913820">
          <w:marLeft w:val="0"/>
          <w:marRight w:val="0"/>
          <w:marTop w:val="40"/>
          <w:marBottom w:val="46"/>
          <w:divBdr>
            <w:top w:val="none" w:sz="0" w:space="0" w:color="auto"/>
            <w:left w:val="none" w:sz="0" w:space="0" w:color="auto"/>
            <w:bottom w:val="none" w:sz="0" w:space="0" w:color="auto"/>
            <w:right w:val="none" w:sz="0" w:space="0" w:color="auto"/>
          </w:divBdr>
        </w:div>
        <w:div w:id="887031670">
          <w:marLeft w:val="0"/>
          <w:marRight w:val="0"/>
          <w:marTop w:val="40"/>
          <w:marBottom w:val="46"/>
          <w:divBdr>
            <w:top w:val="none" w:sz="0" w:space="0" w:color="auto"/>
            <w:left w:val="none" w:sz="0" w:space="0" w:color="auto"/>
            <w:bottom w:val="none" w:sz="0" w:space="0" w:color="auto"/>
            <w:right w:val="none" w:sz="0" w:space="0" w:color="auto"/>
          </w:divBdr>
        </w:div>
        <w:div w:id="1160583576">
          <w:marLeft w:val="0"/>
          <w:marRight w:val="0"/>
          <w:marTop w:val="40"/>
          <w:marBottom w:val="46"/>
          <w:divBdr>
            <w:top w:val="none" w:sz="0" w:space="0" w:color="auto"/>
            <w:left w:val="none" w:sz="0" w:space="0" w:color="auto"/>
            <w:bottom w:val="none" w:sz="0" w:space="0" w:color="auto"/>
            <w:right w:val="none" w:sz="0" w:space="0" w:color="auto"/>
          </w:divBdr>
        </w:div>
        <w:div w:id="1760057490">
          <w:marLeft w:val="0"/>
          <w:marRight w:val="0"/>
          <w:marTop w:val="40"/>
          <w:marBottom w:val="46"/>
          <w:divBdr>
            <w:top w:val="none" w:sz="0" w:space="0" w:color="auto"/>
            <w:left w:val="none" w:sz="0" w:space="0" w:color="auto"/>
            <w:bottom w:val="none" w:sz="0" w:space="0" w:color="auto"/>
            <w:right w:val="none" w:sz="0" w:space="0" w:color="auto"/>
          </w:divBdr>
        </w:div>
        <w:div w:id="1952322974">
          <w:marLeft w:val="0"/>
          <w:marRight w:val="0"/>
          <w:marTop w:val="40"/>
          <w:marBottom w:val="46"/>
          <w:divBdr>
            <w:top w:val="none" w:sz="0" w:space="0" w:color="auto"/>
            <w:left w:val="none" w:sz="0" w:space="0" w:color="auto"/>
            <w:bottom w:val="none" w:sz="0" w:space="0" w:color="auto"/>
            <w:right w:val="none" w:sz="0" w:space="0" w:color="auto"/>
          </w:divBdr>
        </w:div>
        <w:div w:id="1797406326">
          <w:marLeft w:val="0"/>
          <w:marRight w:val="0"/>
          <w:marTop w:val="40"/>
          <w:marBottom w:val="46"/>
          <w:divBdr>
            <w:top w:val="none" w:sz="0" w:space="0" w:color="auto"/>
            <w:left w:val="none" w:sz="0" w:space="0" w:color="auto"/>
            <w:bottom w:val="none" w:sz="0" w:space="0" w:color="auto"/>
            <w:right w:val="none" w:sz="0" w:space="0" w:color="auto"/>
          </w:divBdr>
        </w:div>
        <w:div w:id="1486623791">
          <w:marLeft w:val="0"/>
          <w:marRight w:val="0"/>
          <w:marTop w:val="40"/>
          <w:marBottom w:val="46"/>
          <w:divBdr>
            <w:top w:val="none" w:sz="0" w:space="0" w:color="auto"/>
            <w:left w:val="none" w:sz="0" w:space="0" w:color="auto"/>
            <w:bottom w:val="none" w:sz="0" w:space="0" w:color="auto"/>
            <w:right w:val="none" w:sz="0" w:space="0" w:color="auto"/>
          </w:divBdr>
        </w:div>
        <w:div w:id="1659964844">
          <w:marLeft w:val="0"/>
          <w:marRight w:val="0"/>
          <w:marTop w:val="40"/>
          <w:marBottom w:val="46"/>
          <w:divBdr>
            <w:top w:val="none" w:sz="0" w:space="0" w:color="auto"/>
            <w:left w:val="none" w:sz="0" w:space="0" w:color="auto"/>
            <w:bottom w:val="none" w:sz="0" w:space="0" w:color="auto"/>
            <w:right w:val="none" w:sz="0" w:space="0" w:color="auto"/>
          </w:divBdr>
        </w:div>
        <w:div w:id="323319891">
          <w:marLeft w:val="0"/>
          <w:marRight w:val="0"/>
          <w:marTop w:val="40"/>
          <w:marBottom w:val="46"/>
          <w:divBdr>
            <w:top w:val="none" w:sz="0" w:space="0" w:color="auto"/>
            <w:left w:val="none" w:sz="0" w:space="0" w:color="auto"/>
            <w:bottom w:val="none" w:sz="0" w:space="0" w:color="auto"/>
            <w:right w:val="none" w:sz="0" w:space="0" w:color="auto"/>
          </w:divBdr>
        </w:div>
        <w:div w:id="629284993">
          <w:marLeft w:val="0"/>
          <w:marRight w:val="0"/>
          <w:marTop w:val="40"/>
          <w:marBottom w:val="46"/>
          <w:divBdr>
            <w:top w:val="none" w:sz="0" w:space="0" w:color="auto"/>
            <w:left w:val="none" w:sz="0" w:space="0" w:color="auto"/>
            <w:bottom w:val="none" w:sz="0" w:space="0" w:color="auto"/>
            <w:right w:val="none" w:sz="0" w:space="0" w:color="auto"/>
          </w:divBdr>
        </w:div>
        <w:div w:id="2032145560">
          <w:marLeft w:val="0"/>
          <w:marRight w:val="0"/>
          <w:marTop w:val="40"/>
          <w:marBottom w:val="46"/>
          <w:divBdr>
            <w:top w:val="none" w:sz="0" w:space="0" w:color="auto"/>
            <w:left w:val="none" w:sz="0" w:space="0" w:color="auto"/>
            <w:bottom w:val="none" w:sz="0" w:space="0" w:color="auto"/>
            <w:right w:val="none" w:sz="0" w:space="0" w:color="auto"/>
          </w:divBdr>
        </w:div>
        <w:div w:id="376974213">
          <w:marLeft w:val="0"/>
          <w:marRight w:val="0"/>
          <w:marTop w:val="40"/>
          <w:marBottom w:val="46"/>
          <w:divBdr>
            <w:top w:val="none" w:sz="0" w:space="0" w:color="auto"/>
            <w:left w:val="none" w:sz="0" w:space="0" w:color="auto"/>
            <w:bottom w:val="none" w:sz="0" w:space="0" w:color="auto"/>
            <w:right w:val="none" w:sz="0" w:space="0" w:color="auto"/>
          </w:divBdr>
        </w:div>
        <w:div w:id="345642850">
          <w:marLeft w:val="0"/>
          <w:marRight w:val="0"/>
          <w:marTop w:val="40"/>
          <w:marBottom w:val="46"/>
          <w:divBdr>
            <w:top w:val="none" w:sz="0" w:space="0" w:color="auto"/>
            <w:left w:val="none" w:sz="0" w:space="0" w:color="auto"/>
            <w:bottom w:val="none" w:sz="0" w:space="0" w:color="auto"/>
            <w:right w:val="none" w:sz="0" w:space="0" w:color="auto"/>
          </w:divBdr>
        </w:div>
        <w:div w:id="317730014">
          <w:marLeft w:val="0"/>
          <w:marRight w:val="0"/>
          <w:marTop w:val="40"/>
          <w:marBottom w:val="46"/>
          <w:divBdr>
            <w:top w:val="none" w:sz="0" w:space="0" w:color="auto"/>
            <w:left w:val="none" w:sz="0" w:space="0" w:color="auto"/>
            <w:bottom w:val="none" w:sz="0" w:space="0" w:color="auto"/>
            <w:right w:val="none" w:sz="0" w:space="0" w:color="auto"/>
          </w:divBdr>
        </w:div>
        <w:div w:id="1447197979">
          <w:marLeft w:val="0"/>
          <w:marRight w:val="0"/>
          <w:marTop w:val="40"/>
          <w:marBottom w:val="46"/>
          <w:divBdr>
            <w:top w:val="none" w:sz="0" w:space="0" w:color="auto"/>
            <w:left w:val="none" w:sz="0" w:space="0" w:color="auto"/>
            <w:bottom w:val="none" w:sz="0" w:space="0" w:color="auto"/>
            <w:right w:val="none" w:sz="0" w:space="0" w:color="auto"/>
          </w:divBdr>
        </w:div>
        <w:div w:id="614481737">
          <w:marLeft w:val="0"/>
          <w:marRight w:val="0"/>
          <w:marTop w:val="40"/>
          <w:marBottom w:val="46"/>
          <w:divBdr>
            <w:top w:val="none" w:sz="0" w:space="0" w:color="auto"/>
            <w:left w:val="none" w:sz="0" w:space="0" w:color="auto"/>
            <w:bottom w:val="none" w:sz="0" w:space="0" w:color="auto"/>
            <w:right w:val="none" w:sz="0" w:space="0" w:color="auto"/>
          </w:divBdr>
        </w:div>
        <w:div w:id="14770777">
          <w:marLeft w:val="0"/>
          <w:marRight w:val="0"/>
          <w:marTop w:val="40"/>
          <w:marBottom w:val="46"/>
          <w:divBdr>
            <w:top w:val="none" w:sz="0" w:space="0" w:color="auto"/>
            <w:left w:val="none" w:sz="0" w:space="0" w:color="auto"/>
            <w:bottom w:val="none" w:sz="0" w:space="0" w:color="auto"/>
            <w:right w:val="none" w:sz="0" w:space="0" w:color="auto"/>
          </w:divBdr>
        </w:div>
        <w:div w:id="543519232">
          <w:marLeft w:val="0"/>
          <w:marRight w:val="0"/>
          <w:marTop w:val="40"/>
          <w:marBottom w:val="46"/>
          <w:divBdr>
            <w:top w:val="none" w:sz="0" w:space="0" w:color="auto"/>
            <w:left w:val="none" w:sz="0" w:space="0" w:color="auto"/>
            <w:bottom w:val="none" w:sz="0" w:space="0" w:color="auto"/>
            <w:right w:val="none" w:sz="0" w:space="0" w:color="auto"/>
          </w:divBdr>
        </w:div>
        <w:div w:id="562521129">
          <w:marLeft w:val="0"/>
          <w:marRight w:val="0"/>
          <w:marTop w:val="40"/>
          <w:marBottom w:val="46"/>
          <w:divBdr>
            <w:top w:val="none" w:sz="0" w:space="0" w:color="auto"/>
            <w:left w:val="none" w:sz="0" w:space="0" w:color="auto"/>
            <w:bottom w:val="none" w:sz="0" w:space="0" w:color="auto"/>
            <w:right w:val="none" w:sz="0" w:space="0" w:color="auto"/>
          </w:divBdr>
        </w:div>
        <w:div w:id="713963199">
          <w:marLeft w:val="0"/>
          <w:marRight w:val="0"/>
          <w:marTop w:val="40"/>
          <w:marBottom w:val="46"/>
          <w:divBdr>
            <w:top w:val="none" w:sz="0" w:space="0" w:color="auto"/>
            <w:left w:val="none" w:sz="0" w:space="0" w:color="auto"/>
            <w:bottom w:val="none" w:sz="0" w:space="0" w:color="auto"/>
            <w:right w:val="none" w:sz="0" w:space="0" w:color="auto"/>
          </w:divBdr>
        </w:div>
        <w:div w:id="1555892208">
          <w:marLeft w:val="0"/>
          <w:marRight w:val="0"/>
          <w:marTop w:val="40"/>
          <w:marBottom w:val="46"/>
          <w:divBdr>
            <w:top w:val="none" w:sz="0" w:space="0" w:color="auto"/>
            <w:left w:val="none" w:sz="0" w:space="0" w:color="auto"/>
            <w:bottom w:val="none" w:sz="0" w:space="0" w:color="auto"/>
            <w:right w:val="none" w:sz="0" w:space="0" w:color="auto"/>
          </w:divBdr>
        </w:div>
        <w:div w:id="64035367">
          <w:marLeft w:val="0"/>
          <w:marRight w:val="0"/>
          <w:marTop w:val="40"/>
          <w:marBottom w:val="46"/>
          <w:divBdr>
            <w:top w:val="none" w:sz="0" w:space="0" w:color="auto"/>
            <w:left w:val="none" w:sz="0" w:space="0" w:color="auto"/>
            <w:bottom w:val="none" w:sz="0" w:space="0" w:color="auto"/>
            <w:right w:val="none" w:sz="0" w:space="0" w:color="auto"/>
          </w:divBdr>
        </w:div>
        <w:div w:id="1226842478">
          <w:marLeft w:val="0"/>
          <w:marRight w:val="0"/>
          <w:marTop w:val="40"/>
          <w:marBottom w:val="46"/>
          <w:divBdr>
            <w:top w:val="none" w:sz="0" w:space="0" w:color="auto"/>
            <w:left w:val="none" w:sz="0" w:space="0" w:color="auto"/>
            <w:bottom w:val="none" w:sz="0" w:space="0" w:color="auto"/>
            <w:right w:val="none" w:sz="0" w:space="0" w:color="auto"/>
          </w:divBdr>
        </w:div>
        <w:div w:id="450128489">
          <w:marLeft w:val="0"/>
          <w:marRight w:val="0"/>
          <w:marTop w:val="40"/>
          <w:marBottom w:val="46"/>
          <w:divBdr>
            <w:top w:val="none" w:sz="0" w:space="0" w:color="auto"/>
            <w:left w:val="none" w:sz="0" w:space="0" w:color="auto"/>
            <w:bottom w:val="none" w:sz="0" w:space="0" w:color="auto"/>
            <w:right w:val="none" w:sz="0" w:space="0" w:color="auto"/>
          </w:divBdr>
        </w:div>
        <w:div w:id="1516194080">
          <w:marLeft w:val="0"/>
          <w:marRight w:val="0"/>
          <w:marTop w:val="40"/>
          <w:marBottom w:val="46"/>
          <w:divBdr>
            <w:top w:val="none" w:sz="0" w:space="0" w:color="auto"/>
            <w:left w:val="none" w:sz="0" w:space="0" w:color="auto"/>
            <w:bottom w:val="none" w:sz="0" w:space="0" w:color="auto"/>
            <w:right w:val="none" w:sz="0" w:space="0" w:color="auto"/>
          </w:divBdr>
        </w:div>
        <w:div w:id="2033921721">
          <w:marLeft w:val="0"/>
          <w:marRight w:val="0"/>
          <w:marTop w:val="40"/>
          <w:marBottom w:val="46"/>
          <w:divBdr>
            <w:top w:val="none" w:sz="0" w:space="0" w:color="auto"/>
            <w:left w:val="none" w:sz="0" w:space="0" w:color="auto"/>
            <w:bottom w:val="none" w:sz="0" w:space="0" w:color="auto"/>
            <w:right w:val="none" w:sz="0" w:space="0" w:color="auto"/>
          </w:divBdr>
        </w:div>
        <w:div w:id="222985758">
          <w:marLeft w:val="0"/>
          <w:marRight w:val="0"/>
          <w:marTop w:val="40"/>
          <w:marBottom w:val="46"/>
          <w:divBdr>
            <w:top w:val="none" w:sz="0" w:space="0" w:color="auto"/>
            <w:left w:val="none" w:sz="0" w:space="0" w:color="auto"/>
            <w:bottom w:val="none" w:sz="0" w:space="0" w:color="auto"/>
            <w:right w:val="none" w:sz="0" w:space="0" w:color="auto"/>
          </w:divBdr>
        </w:div>
        <w:div w:id="26881284">
          <w:marLeft w:val="0"/>
          <w:marRight w:val="0"/>
          <w:marTop w:val="40"/>
          <w:marBottom w:val="46"/>
          <w:divBdr>
            <w:top w:val="none" w:sz="0" w:space="0" w:color="auto"/>
            <w:left w:val="none" w:sz="0" w:space="0" w:color="auto"/>
            <w:bottom w:val="none" w:sz="0" w:space="0" w:color="auto"/>
            <w:right w:val="none" w:sz="0" w:space="0" w:color="auto"/>
          </w:divBdr>
        </w:div>
        <w:div w:id="180168858">
          <w:marLeft w:val="0"/>
          <w:marRight w:val="0"/>
          <w:marTop w:val="40"/>
          <w:marBottom w:val="46"/>
          <w:divBdr>
            <w:top w:val="none" w:sz="0" w:space="0" w:color="auto"/>
            <w:left w:val="none" w:sz="0" w:space="0" w:color="auto"/>
            <w:bottom w:val="none" w:sz="0" w:space="0" w:color="auto"/>
            <w:right w:val="none" w:sz="0" w:space="0" w:color="auto"/>
          </w:divBdr>
        </w:div>
        <w:div w:id="869681138">
          <w:marLeft w:val="0"/>
          <w:marRight w:val="0"/>
          <w:marTop w:val="40"/>
          <w:marBottom w:val="46"/>
          <w:divBdr>
            <w:top w:val="none" w:sz="0" w:space="0" w:color="auto"/>
            <w:left w:val="none" w:sz="0" w:space="0" w:color="auto"/>
            <w:bottom w:val="none" w:sz="0" w:space="0" w:color="auto"/>
            <w:right w:val="none" w:sz="0" w:space="0" w:color="auto"/>
          </w:divBdr>
        </w:div>
        <w:div w:id="848103424">
          <w:marLeft w:val="0"/>
          <w:marRight w:val="0"/>
          <w:marTop w:val="40"/>
          <w:marBottom w:val="46"/>
          <w:divBdr>
            <w:top w:val="none" w:sz="0" w:space="0" w:color="auto"/>
            <w:left w:val="none" w:sz="0" w:space="0" w:color="auto"/>
            <w:bottom w:val="none" w:sz="0" w:space="0" w:color="auto"/>
            <w:right w:val="none" w:sz="0" w:space="0" w:color="auto"/>
          </w:divBdr>
        </w:div>
        <w:div w:id="2066757833">
          <w:marLeft w:val="0"/>
          <w:marRight w:val="0"/>
          <w:marTop w:val="40"/>
          <w:marBottom w:val="46"/>
          <w:divBdr>
            <w:top w:val="none" w:sz="0" w:space="0" w:color="auto"/>
            <w:left w:val="none" w:sz="0" w:space="0" w:color="auto"/>
            <w:bottom w:val="none" w:sz="0" w:space="0" w:color="auto"/>
            <w:right w:val="none" w:sz="0" w:space="0" w:color="auto"/>
          </w:divBdr>
        </w:div>
        <w:div w:id="485704151">
          <w:marLeft w:val="0"/>
          <w:marRight w:val="0"/>
          <w:marTop w:val="40"/>
          <w:marBottom w:val="46"/>
          <w:divBdr>
            <w:top w:val="none" w:sz="0" w:space="0" w:color="auto"/>
            <w:left w:val="none" w:sz="0" w:space="0" w:color="auto"/>
            <w:bottom w:val="none" w:sz="0" w:space="0" w:color="auto"/>
            <w:right w:val="none" w:sz="0" w:space="0" w:color="auto"/>
          </w:divBdr>
        </w:div>
        <w:div w:id="38626398">
          <w:marLeft w:val="0"/>
          <w:marRight w:val="0"/>
          <w:marTop w:val="40"/>
          <w:marBottom w:val="46"/>
          <w:divBdr>
            <w:top w:val="none" w:sz="0" w:space="0" w:color="auto"/>
            <w:left w:val="none" w:sz="0" w:space="0" w:color="auto"/>
            <w:bottom w:val="none" w:sz="0" w:space="0" w:color="auto"/>
            <w:right w:val="none" w:sz="0" w:space="0" w:color="auto"/>
          </w:divBdr>
        </w:div>
        <w:div w:id="328023393">
          <w:marLeft w:val="0"/>
          <w:marRight w:val="0"/>
          <w:marTop w:val="40"/>
          <w:marBottom w:val="46"/>
          <w:divBdr>
            <w:top w:val="none" w:sz="0" w:space="0" w:color="auto"/>
            <w:left w:val="none" w:sz="0" w:space="0" w:color="auto"/>
            <w:bottom w:val="none" w:sz="0" w:space="0" w:color="auto"/>
            <w:right w:val="none" w:sz="0" w:space="0" w:color="auto"/>
          </w:divBdr>
        </w:div>
        <w:div w:id="1439108556">
          <w:marLeft w:val="0"/>
          <w:marRight w:val="0"/>
          <w:marTop w:val="40"/>
          <w:marBottom w:val="46"/>
          <w:divBdr>
            <w:top w:val="none" w:sz="0" w:space="0" w:color="auto"/>
            <w:left w:val="none" w:sz="0" w:space="0" w:color="auto"/>
            <w:bottom w:val="none" w:sz="0" w:space="0" w:color="auto"/>
            <w:right w:val="none" w:sz="0" w:space="0" w:color="auto"/>
          </w:divBdr>
        </w:div>
        <w:div w:id="1743022375">
          <w:marLeft w:val="0"/>
          <w:marRight w:val="0"/>
          <w:marTop w:val="40"/>
          <w:marBottom w:val="46"/>
          <w:divBdr>
            <w:top w:val="none" w:sz="0" w:space="0" w:color="auto"/>
            <w:left w:val="none" w:sz="0" w:space="0" w:color="auto"/>
            <w:bottom w:val="none" w:sz="0" w:space="0" w:color="auto"/>
            <w:right w:val="none" w:sz="0" w:space="0" w:color="auto"/>
          </w:divBdr>
        </w:div>
        <w:div w:id="464349900">
          <w:marLeft w:val="0"/>
          <w:marRight w:val="0"/>
          <w:marTop w:val="40"/>
          <w:marBottom w:val="46"/>
          <w:divBdr>
            <w:top w:val="none" w:sz="0" w:space="0" w:color="auto"/>
            <w:left w:val="none" w:sz="0" w:space="0" w:color="auto"/>
            <w:bottom w:val="none" w:sz="0" w:space="0" w:color="auto"/>
            <w:right w:val="none" w:sz="0" w:space="0" w:color="auto"/>
          </w:divBdr>
        </w:div>
        <w:div w:id="1168787347">
          <w:marLeft w:val="0"/>
          <w:marRight w:val="0"/>
          <w:marTop w:val="40"/>
          <w:marBottom w:val="46"/>
          <w:divBdr>
            <w:top w:val="none" w:sz="0" w:space="0" w:color="auto"/>
            <w:left w:val="none" w:sz="0" w:space="0" w:color="auto"/>
            <w:bottom w:val="none" w:sz="0" w:space="0" w:color="auto"/>
            <w:right w:val="none" w:sz="0" w:space="0" w:color="auto"/>
          </w:divBdr>
        </w:div>
        <w:div w:id="1682007831">
          <w:marLeft w:val="0"/>
          <w:marRight w:val="0"/>
          <w:marTop w:val="40"/>
          <w:marBottom w:val="46"/>
          <w:divBdr>
            <w:top w:val="none" w:sz="0" w:space="0" w:color="auto"/>
            <w:left w:val="none" w:sz="0" w:space="0" w:color="auto"/>
            <w:bottom w:val="none" w:sz="0" w:space="0" w:color="auto"/>
            <w:right w:val="none" w:sz="0" w:space="0" w:color="auto"/>
          </w:divBdr>
        </w:div>
        <w:div w:id="83839214">
          <w:marLeft w:val="0"/>
          <w:marRight w:val="0"/>
          <w:marTop w:val="40"/>
          <w:marBottom w:val="46"/>
          <w:divBdr>
            <w:top w:val="none" w:sz="0" w:space="0" w:color="auto"/>
            <w:left w:val="none" w:sz="0" w:space="0" w:color="auto"/>
            <w:bottom w:val="none" w:sz="0" w:space="0" w:color="auto"/>
            <w:right w:val="none" w:sz="0" w:space="0" w:color="auto"/>
          </w:divBdr>
        </w:div>
        <w:div w:id="1810902759">
          <w:marLeft w:val="0"/>
          <w:marRight w:val="0"/>
          <w:marTop w:val="40"/>
          <w:marBottom w:val="46"/>
          <w:divBdr>
            <w:top w:val="none" w:sz="0" w:space="0" w:color="auto"/>
            <w:left w:val="none" w:sz="0" w:space="0" w:color="auto"/>
            <w:bottom w:val="none" w:sz="0" w:space="0" w:color="auto"/>
            <w:right w:val="none" w:sz="0" w:space="0" w:color="auto"/>
          </w:divBdr>
        </w:div>
        <w:div w:id="1565484230">
          <w:marLeft w:val="0"/>
          <w:marRight w:val="0"/>
          <w:marTop w:val="40"/>
          <w:marBottom w:val="46"/>
          <w:divBdr>
            <w:top w:val="none" w:sz="0" w:space="0" w:color="auto"/>
            <w:left w:val="none" w:sz="0" w:space="0" w:color="auto"/>
            <w:bottom w:val="none" w:sz="0" w:space="0" w:color="auto"/>
            <w:right w:val="none" w:sz="0" w:space="0" w:color="auto"/>
          </w:divBdr>
        </w:div>
        <w:div w:id="901209283">
          <w:marLeft w:val="0"/>
          <w:marRight w:val="0"/>
          <w:marTop w:val="40"/>
          <w:marBottom w:val="46"/>
          <w:divBdr>
            <w:top w:val="none" w:sz="0" w:space="0" w:color="auto"/>
            <w:left w:val="none" w:sz="0" w:space="0" w:color="auto"/>
            <w:bottom w:val="none" w:sz="0" w:space="0" w:color="auto"/>
            <w:right w:val="none" w:sz="0" w:space="0" w:color="auto"/>
          </w:divBdr>
        </w:div>
        <w:div w:id="1387679755">
          <w:marLeft w:val="0"/>
          <w:marRight w:val="0"/>
          <w:marTop w:val="40"/>
          <w:marBottom w:val="46"/>
          <w:divBdr>
            <w:top w:val="none" w:sz="0" w:space="0" w:color="auto"/>
            <w:left w:val="none" w:sz="0" w:space="0" w:color="auto"/>
            <w:bottom w:val="none" w:sz="0" w:space="0" w:color="auto"/>
            <w:right w:val="none" w:sz="0" w:space="0" w:color="auto"/>
          </w:divBdr>
        </w:div>
        <w:div w:id="1590312695">
          <w:marLeft w:val="0"/>
          <w:marRight w:val="0"/>
          <w:marTop w:val="40"/>
          <w:marBottom w:val="46"/>
          <w:divBdr>
            <w:top w:val="none" w:sz="0" w:space="0" w:color="auto"/>
            <w:left w:val="none" w:sz="0" w:space="0" w:color="auto"/>
            <w:bottom w:val="none" w:sz="0" w:space="0" w:color="auto"/>
            <w:right w:val="none" w:sz="0" w:space="0" w:color="auto"/>
          </w:divBdr>
        </w:div>
        <w:div w:id="546454697">
          <w:marLeft w:val="0"/>
          <w:marRight w:val="0"/>
          <w:marTop w:val="40"/>
          <w:marBottom w:val="46"/>
          <w:divBdr>
            <w:top w:val="none" w:sz="0" w:space="0" w:color="auto"/>
            <w:left w:val="none" w:sz="0" w:space="0" w:color="auto"/>
            <w:bottom w:val="none" w:sz="0" w:space="0" w:color="auto"/>
            <w:right w:val="none" w:sz="0" w:space="0" w:color="auto"/>
          </w:divBdr>
        </w:div>
        <w:div w:id="683629752">
          <w:marLeft w:val="0"/>
          <w:marRight w:val="0"/>
          <w:marTop w:val="40"/>
          <w:marBottom w:val="46"/>
          <w:divBdr>
            <w:top w:val="none" w:sz="0" w:space="0" w:color="auto"/>
            <w:left w:val="none" w:sz="0" w:space="0" w:color="auto"/>
            <w:bottom w:val="none" w:sz="0" w:space="0" w:color="auto"/>
            <w:right w:val="none" w:sz="0" w:space="0" w:color="auto"/>
          </w:divBdr>
        </w:div>
        <w:div w:id="862481246">
          <w:marLeft w:val="0"/>
          <w:marRight w:val="0"/>
          <w:marTop w:val="40"/>
          <w:marBottom w:val="46"/>
          <w:divBdr>
            <w:top w:val="none" w:sz="0" w:space="0" w:color="auto"/>
            <w:left w:val="none" w:sz="0" w:space="0" w:color="auto"/>
            <w:bottom w:val="none" w:sz="0" w:space="0" w:color="auto"/>
            <w:right w:val="none" w:sz="0" w:space="0" w:color="auto"/>
          </w:divBdr>
        </w:div>
        <w:div w:id="476923917">
          <w:marLeft w:val="0"/>
          <w:marRight w:val="0"/>
          <w:marTop w:val="40"/>
          <w:marBottom w:val="46"/>
          <w:divBdr>
            <w:top w:val="none" w:sz="0" w:space="0" w:color="auto"/>
            <w:left w:val="none" w:sz="0" w:space="0" w:color="auto"/>
            <w:bottom w:val="none" w:sz="0" w:space="0" w:color="auto"/>
            <w:right w:val="none" w:sz="0" w:space="0" w:color="auto"/>
          </w:divBdr>
        </w:div>
        <w:div w:id="1252930134">
          <w:marLeft w:val="0"/>
          <w:marRight w:val="0"/>
          <w:marTop w:val="40"/>
          <w:marBottom w:val="46"/>
          <w:divBdr>
            <w:top w:val="none" w:sz="0" w:space="0" w:color="auto"/>
            <w:left w:val="none" w:sz="0" w:space="0" w:color="auto"/>
            <w:bottom w:val="none" w:sz="0" w:space="0" w:color="auto"/>
            <w:right w:val="none" w:sz="0" w:space="0" w:color="auto"/>
          </w:divBdr>
        </w:div>
        <w:div w:id="629626285">
          <w:marLeft w:val="0"/>
          <w:marRight w:val="0"/>
          <w:marTop w:val="40"/>
          <w:marBottom w:val="46"/>
          <w:divBdr>
            <w:top w:val="none" w:sz="0" w:space="0" w:color="auto"/>
            <w:left w:val="none" w:sz="0" w:space="0" w:color="auto"/>
            <w:bottom w:val="none" w:sz="0" w:space="0" w:color="auto"/>
            <w:right w:val="none" w:sz="0" w:space="0" w:color="auto"/>
          </w:divBdr>
        </w:div>
        <w:div w:id="1815489284">
          <w:marLeft w:val="0"/>
          <w:marRight w:val="0"/>
          <w:marTop w:val="40"/>
          <w:marBottom w:val="46"/>
          <w:divBdr>
            <w:top w:val="none" w:sz="0" w:space="0" w:color="auto"/>
            <w:left w:val="none" w:sz="0" w:space="0" w:color="auto"/>
            <w:bottom w:val="none" w:sz="0" w:space="0" w:color="auto"/>
            <w:right w:val="none" w:sz="0" w:space="0" w:color="auto"/>
          </w:divBdr>
        </w:div>
        <w:div w:id="1483740384">
          <w:marLeft w:val="0"/>
          <w:marRight w:val="0"/>
          <w:marTop w:val="40"/>
          <w:marBottom w:val="46"/>
          <w:divBdr>
            <w:top w:val="none" w:sz="0" w:space="0" w:color="auto"/>
            <w:left w:val="none" w:sz="0" w:space="0" w:color="auto"/>
            <w:bottom w:val="none" w:sz="0" w:space="0" w:color="auto"/>
            <w:right w:val="none" w:sz="0" w:space="0" w:color="auto"/>
          </w:divBdr>
        </w:div>
        <w:div w:id="1635255460">
          <w:marLeft w:val="0"/>
          <w:marRight w:val="0"/>
          <w:marTop w:val="40"/>
          <w:marBottom w:val="46"/>
          <w:divBdr>
            <w:top w:val="none" w:sz="0" w:space="0" w:color="auto"/>
            <w:left w:val="none" w:sz="0" w:space="0" w:color="auto"/>
            <w:bottom w:val="none" w:sz="0" w:space="0" w:color="auto"/>
            <w:right w:val="none" w:sz="0" w:space="0" w:color="auto"/>
          </w:divBdr>
        </w:div>
        <w:div w:id="255746119">
          <w:marLeft w:val="0"/>
          <w:marRight w:val="0"/>
          <w:marTop w:val="40"/>
          <w:marBottom w:val="46"/>
          <w:divBdr>
            <w:top w:val="none" w:sz="0" w:space="0" w:color="auto"/>
            <w:left w:val="none" w:sz="0" w:space="0" w:color="auto"/>
            <w:bottom w:val="none" w:sz="0" w:space="0" w:color="auto"/>
            <w:right w:val="none" w:sz="0" w:space="0" w:color="auto"/>
          </w:divBdr>
        </w:div>
        <w:div w:id="762650561">
          <w:marLeft w:val="0"/>
          <w:marRight w:val="0"/>
          <w:marTop w:val="40"/>
          <w:marBottom w:val="46"/>
          <w:divBdr>
            <w:top w:val="none" w:sz="0" w:space="0" w:color="auto"/>
            <w:left w:val="none" w:sz="0" w:space="0" w:color="auto"/>
            <w:bottom w:val="none" w:sz="0" w:space="0" w:color="auto"/>
            <w:right w:val="none" w:sz="0" w:space="0" w:color="auto"/>
          </w:divBdr>
        </w:div>
        <w:div w:id="1135297902">
          <w:marLeft w:val="0"/>
          <w:marRight w:val="0"/>
          <w:marTop w:val="40"/>
          <w:marBottom w:val="46"/>
          <w:divBdr>
            <w:top w:val="none" w:sz="0" w:space="0" w:color="auto"/>
            <w:left w:val="none" w:sz="0" w:space="0" w:color="auto"/>
            <w:bottom w:val="none" w:sz="0" w:space="0" w:color="auto"/>
            <w:right w:val="none" w:sz="0" w:space="0" w:color="auto"/>
          </w:divBdr>
        </w:div>
        <w:div w:id="759374953">
          <w:marLeft w:val="0"/>
          <w:marRight w:val="0"/>
          <w:marTop w:val="40"/>
          <w:marBottom w:val="46"/>
          <w:divBdr>
            <w:top w:val="none" w:sz="0" w:space="0" w:color="auto"/>
            <w:left w:val="none" w:sz="0" w:space="0" w:color="auto"/>
            <w:bottom w:val="none" w:sz="0" w:space="0" w:color="auto"/>
            <w:right w:val="none" w:sz="0" w:space="0" w:color="auto"/>
          </w:divBdr>
        </w:div>
        <w:div w:id="1421682398">
          <w:marLeft w:val="0"/>
          <w:marRight w:val="0"/>
          <w:marTop w:val="40"/>
          <w:marBottom w:val="46"/>
          <w:divBdr>
            <w:top w:val="none" w:sz="0" w:space="0" w:color="auto"/>
            <w:left w:val="none" w:sz="0" w:space="0" w:color="auto"/>
            <w:bottom w:val="none" w:sz="0" w:space="0" w:color="auto"/>
            <w:right w:val="none" w:sz="0" w:space="0" w:color="auto"/>
          </w:divBdr>
        </w:div>
        <w:div w:id="746344568">
          <w:marLeft w:val="0"/>
          <w:marRight w:val="0"/>
          <w:marTop w:val="40"/>
          <w:marBottom w:val="46"/>
          <w:divBdr>
            <w:top w:val="none" w:sz="0" w:space="0" w:color="auto"/>
            <w:left w:val="none" w:sz="0" w:space="0" w:color="auto"/>
            <w:bottom w:val="none" w:sz="0" w:space="0" w:color="auto"/>
            <w:right w:val="none" w:sz="0" w:space="0" w:color="auto"/>
          </w:divBdr>
        </w:div>
        <w:div w:id="977152995">
          <w:marLeft w:val="0"/>
          <w:marRight w:val="0"/>
          <w:marTop w:val="40"/>
          <w:marBottom w:val="46"/>
          <w:divBdr>
            <w:top w:val="none" w:sz="0" w:space="0" w:color="auto"/>
            <w:left w:val="none" w:sz="0" w:space="0" w:color="auto"/>
            <w:bottom w:val="none" w:sz="0" w:space="0" w:color="auto"/>
            <w:right w:val="none" w:sz="0" w:space="0" w:color="auto"/>
          </w:divBdr>
        </w:div>
        <w:div w:id="688919267">
          <w:marLeft w:val="0"/>
          <w:marRight w:val="0"/>
          <w:marTop w:val="40"/>
          <w:marBottom w:val="46"/>
          <w:divBdr>
            <w:top w:val="none" w:sz="0" w:space="0" w:color="auto"/>
            <w:left w:val="none" w:sz="0" w:space="0" w:color="auto"/>
            <w:bottom w:val="none" w:sz="0" w:space="0" w:color="auto"/>
            <w:right w:val="none" w:sz="0" w:space="0" w:color="auto"/>
          </w:divBdr>
        </w:div>
        <w:div w:id="698775978">
          <w:marLeft w:val="0"/>
          <w:marRight w:val="0"/>
          <w:marTop w:val="40"/>
          <w:marBottom w:val="46"/>
          <w:divBdr>
            <w:top w:val="none" w:sz="0" w:space="0" w:color="auto"/>
            <w:left w:val="none" w:sz="0" w:space="0" w:color="auto"/>
            <w:bottom w:val="none" w:sz="0" w:space="0" w:color="auto"/>
            <w:right w:val="none" w:sz="0" w:space="0" w:color="auto"/>
          </w:divBdr>
        </w:div>
        <w:div w:id="673150064">
          <w:marLeft w:val="0"/>
          <w:marRight w:val="0"/>
          <w:marTop w:val="40"/>
          <w:marBottom w:val="46"/>
          <w:divBdr>
            <w:top w:val="none" w:sz="0" w:space="0" w:color="auto"/>
            <w:left w:val="none" w:sz="0" w:space="0" w:color="auto"/>
            <w:bottom w:val="none" w:sz="0" w:space="0" w:color="auto"/>
            <w:right w:val="none" w:sz="0" w:space="0" w:color="auto"/>
          </w:divBdr>
        </w:div>
        <w:div w:id="550848665">
          <w:marLeft w:val="0"/>
          <w:marRight w:val="0"/>
          <w:marTop w:val="40"/>
          <w:marBottom w:val="46"/>
          <w:divBdr>
            <w:top w:val="none" w:sz="0" w:space="0" w:color="auto"/>
            <w:left w:val="none" w:sz="0" w:space="0" w:color="auto"/>
            <w:bottom w:val="none" w:sz="0" w:space="0" w:color="auto"/>
            <w:right w:val="none" w:sz="0" w:space="0" w:color="auto"/>
          </w:divBdr>
        </w:div>
        <w:div w:id="916747608">
          <w:marLeft w:val="0"/>
          <w:marRight w:val="0"/>
          <w:marTop w:val="40"/>
          <w:marBottom w:val="46"/>
          <w:divBdr>
            <w:top w:val="none" w:sz="0" w:space="0" w:color="auto"/>
            <w:left w:val="none" w:sz="0" w:space="0" w:color="auto"/>
            <w:bottom w:val="none" w:sz="0" w:space="0" w:color="auto"/>
            <w:right w:val="none" w:sz="0" w:space="0" w:color="auto"/>
          </w:divBdr>
        </w:div>
        <w:div w:id="1806459560">
          <w:marLeft w:val="0"/>
          <w:marRight w:val="0"/>
          <w:marTop w:val="40"/>
          <w:marBottom w:val="46"/>
          <w:divBdr>
            <w:top w:val="none" w:sz="0" w:space="0" w:color="auto"/>
            <w:left w:val="none" w:sz="0" w:space="0" w:color="auto"/>
            <w:bottom w:val="none" w:sz="0" w:space="0" w:color="auto"/>
            <w:right w:val="none" w:sz="0" w:space="0" w:color="auto"/>
          </w:divBdr>
        </w:div>
        <w:div w:id="2104105210">
          <w:marLeft w:val="0"/>
          <w:marRight w:val="0"/>
          <w:marTop w:val="40"/>
          <w:marBottom w:val="46"/>
          <w:divBdr>
            <w:top w:val="none" w:sz="0" w:space="0" w:color="auto"/>
            <w:left w:val="none" w:sz="0" w:space="0" w:color="auto"/>
            <w:bottom w:val="none" w:sz="0" w:space="0" w:color="auto"/>
            <w:right w:val="none" w:sz="0" w:space="0" w:color="auto"/>
          </w:divBdr>
        </w:div>
        <w:div w:id="953169160">
          <w:marLeft w:val="0"/>
          <w:marRight w:val="0"/>
          <w:marTop w:val="40"/>
          <w:marBottom w:val="46"/>
          <w:divBdr>
            <w:top w:val="none" w:sz="0" w:space="0" w:color="auto"/>
            <w:left w:val="none" w:sz="0" w:space="0" w:color="auto"/>
            <w:bottom w:val="none" w:sz="0" w:space="0" w:color="auto"/>
            <w:right w:val="none" w:sz="0" w:space="0" w:color="auto"/>
          </w:divBdr>
        </w:div>
        <w:div w:id="2093231940">
          <w:marLeft w:val="0"/>
          <w:marRight w:val="0"/>
          <w:marTop w:val="40"/>
          <w:marBottom w:val="46"/>
          <w:divBdr>
            <w:top w:val="none" w:sz="0" w:space="0" w:color="auto"/>
            <w:left w:val="none" w:sz="0" w:space="0" w:color="auto"/>
            <w:bottom w:val="none" w:sz="0" w:space="0" w:color="auto"/>
            <w:right w:val="none" w:sz="0" w:space="0" w:color="auto"/>
          </w:divBdr>
        </w:div>
        <w:div w:id="1575433187">
          <w:marLeft w:val="0"/>
          <w:marRight w:val="0"/>
          <w:marTop w:val="40"/>
          <w:marBottom w:val="46"/>
          <w:divBdr>
            <w:top w:val="none" w:sz="0" w:space="0" w:color="auto"/>
            <w:left w:val="none" w:sz="0" w:space="0" w:color="auto"/>
            <w:bottom w:val="none" w:sz="0" w:space="0" w:color="auto"/>
            <w:right w:val="none" w:sz="0" w:space="0" w:color="auto"/>
          </w:divBdr>
        </w:div>
        <w:div w:id="410659269">
          <w:marLeft w:val="0"/>
          <w:marRight w:val="0"/>
          <w:marTop w:val="40"/>
          <w:marBottom w:val="46"/>
          <w:divBdr>
            <w:top w:val="none" w:sz="0" w:space="0" w:color="auto"/>
            <w:left w:val="none" w:sz="0" w:space="0" w:color="auto"/>
            <w:bottom w:val="none" w:sz="0" w:space="0" w:color="auto"/>
            <w:right w:val="none" w:sz="0" w:space="0" w:color="auto"/>
          </w:divBdr>
        </w:div>
        <w:div w:id="57091100">
          <w:marLeft w:val="0"/>
          <w:marRight w:val="0"/>
          <w:marTop w:val="40"/>
          <w:marBottom w:val="46"/>
          <w:divBdr>
            <w:top w:val="none" w:sz="0" w:space="0" w:color="auto"/>
            <w:left w:val="none" w:sz="0" w:space="0" w:color="auto"/>
            <w:bottom w:val="none" w:sz="0" w:space="0" w:color="auto"/>
            <w:right w:val="none" w:sz="0" w:space="0" w:color="auto"/>
          </w:divBdr>
        </w:div>
        <w:div w:id="1395162591">
          <w:marLeft w:val="0"/>
          <w:marRight w:val="0"/>
          <w:marTop w:val="40"/>
          <w:marBottom w:val="46"/>
          <w:divBdr>
            <w:top w:val="none" w:sz="0" w:space="0" w:color="auto"/>
            <w:left w:val="none" w:sz="0" w:space="0" w:color="auto"/>
            <w:bottom w:val="none" w:sz="0" w:space="0" w:color="auto"/>
            <w:right w:val="none" w:sz="0" w:space="0" w:color="auto"/>
          </w:divBdr>
        </w:div>
        <w:div w:id="2130010412">
          <w:marLeft w:val="0"/>
          <w:marRight w:val="0"/>
          <w:marTop w:val="40"/>
          <w:marBottom w:val="46"/>
          <w:divBdr>
            <w:top w:val="none" w:sz="0" w:space="0" w:color="auto"/>
            <w:left w:val="none" w:sz="0" w:space="0" w:color="auto"/>
            <w:bottom w:val="none" w:sz="0" w:space="0" w:color="auto"/>
            <w:right w:val="none" w:sz="0" w:space="0" w:color="auto"/>
          </w:divBdr>
        </w:div>
        <w:div w:id="2039546987">
          <w:marLeft w:val="0"/>
          <w:marRight w:val="0"/>
          <w:marTop w:val="40"/>
          <w:marBottom w:val="46"/>
          <w:divBdr>
            <w:top w:val="none" w:sz="0" w:space="0" w:color="auto"/>
            <w:left w:val="none" w:sz="0" w:space="0" w:color="auto"/>
            <w:bottom w:val="none" w:sz="0" w:space="0" w:color="auto"/>
            <w:right w:val="none" w:sz="0" w:space="0" w:color="auto"/>
          </w:divBdr>
        </w:div>
        <w:div w:id="136653374">
          <w:marLeft w:val="0"/>
          <w:marRight w:val="0"/>
          <w:marTop w:val="40"/>
          <w:marBottom w:val="46"/>
          <w:divBdr>
            <w:top w:val="none" w:sz="0" w:space="0" w:color="auto"/>
            <w:left w:val="none" w:sz="0" w:space="0" w:color="auto"/>
            <w:bottom w:val="none" w:sz="0" w:space="0" w:color="auto"/>
            <w:right w:val="none" w:sz="0" w:space="0" w:color="auto"/>
          </w:divBdr>
        </w:div>
        <w:div w:id="766540299">
          <w:marLeft w:val="0"/>
          <w:marRight w:val="0"/>
          <w:marTop w:val="40"/>
          <w:marBottom w:val="46"/>
          <w:divBdr>
            <w:top w:val="none" w:sz="0" w:space="0" w:color="auto"/>
            <w:left w:val="none" w:sz="0" w:space="0" w:color="auto"/>
            <w:bottom w:val="none" w:sz="0" w:space="0" w:color="auto"/>
            <w:right w:val="none" w:sz="0" w:space="0" w:color="auto"/>
          </w:divBdr>
        </w:div>
        <w:div w:id="299000508">
          <w:marLeft w:val="0"/>
          <w:marRight w:val="0"/>
          <w:marTop w:val="40"/>
          <w:marBottom w:val="46"/>
          <w:divBdr>
            <w:top w:val="none" w:sz="0" w:space="0" w:color="auto"/>
            <w:left w:val="none" w:sz="0" w:space="0" w:color="auto"/>
            <w:bottom w:val="none" w:sz="0" w:space="0" w:color="auto"/>
            <w:right w:val="none" w:sz="0" w:space="0" w:color="auto"/>
          </w:divBdr>
        </w:div>
        <w:div w:id="1651329771">
          <w:marLeft w:val="0"/>
          <w:marRight w:val="0"/>
          <w:marTop w:val="40"/>
          <w:marBottom w:val="46"/>
          <w:divBdr>
            <w:top w:val="none" w:sz="0" w:space="0" w:color="auto"/>
            <w:left w:val="none" w:sz="0" w:space="0" w:color="auto"/>
            <w:bottom w:val="none" w:sz="0" w:space="0" w:color="auto"/>
            <w:right w:val="none" w:sz="0" w:space="0" w:color="auto"/>
          </w:divBdr>
        </w:div>
        <w:div w:id="1044258303">
          <w:marLeft w:val="0"/>
          <w:marRight w:val="0"/>
          <w:marTop w:val="40"/>
          <w:marBottom w:val="46"/>
          <w:divBdr>
            <w:top w:val="none" w:sz="0" w:space="0" w:color="auto"/>
            <w:left w:val="none" w:sz="0" w:space="0" w:color="auto"/>
            <w:bottom w:val="none" w:sz="0" w:space="0" w:color="auto"/>
            <w:right w:val="none" w:sz="0" w:space="0" w:color="auto"/>
          </w:divBdr>
        </w:div>
        <w:div w:id="1606041679">
          <w:marLeft w:val="0"/>
          <w:marRight w:val="0"/>
          <w:marTop w:val="40"/>
          <w:marBottom w:val="46"/>
          <w:divBdr>
            <w:top w:val="none" w:sz="0" w:space="0" w:color="auto"/>
            <w:left w:val="none" w:sz="0" w:space="0" w:color="auto"/>
            <w:bottom w:val="none" w:sz="0" w:space="0" w:color="auto"/>
            <w:right w:val="none" w:sz="0" w:space="0" w:color="auto"/>
          </w:divBdr>
        </w:div>
        <w:div w:id="965626434">
          <w:marLeft w:val="0"/>
          <w:marRight w:val="0"/>
          <w:marTop w:val="40"/>
          <w:marBottom w:val="46"/>
          <w:divBdr>
            <w:top w:val="none" w:sz="0" w:space="0" w:color="auto"/>
            <w:left w:val="none" w:sz="0" w:space="0" w:color="auto"/>
            <w:bottom w:val="none" w:sz="0" w:space="0" w:color="auto"/>
            <w:right w:val="none" w:sz="0" w:space="0" w:color="auto"/>
          </w:divBdr>
        </w:div>
        <w:div w:id="1416587256">
          <w:marLeft w:val="0"/>
          <w:marRight w:val="0"/>
          <w:marTop w:val="40"/>
          <w:marBottom w:val="46"/>
          <w:divBdr>
            <w:top w:val="none" w:sz="0" w:space="0" w:color="auto"/>
            <w:left w:val="none" w:sz="0" w:space="0" w:color="auto"/>
            <w:bottom w:val="none" w:sz="0" w:space="0" w:color="auto"/>
            <w:right w:val="none" w:sz="0" w:space="0" w:color="auto"/>
          </w:divBdr>
        </w:div>
        <w:div w:id="878712136">
          <w:marLeft w:val="0"/>
          <w:marRight w:val="0"/>
          <w:marTop w:val="40"/>
          <w:marBottom w:val="46"/>
          <w:divBdr>
            <w:top w:val="none" w:sz="0" w:space="0" w:color="auto"/>
            <w:left w:val="none" w:sz="0" w:space="0" w:color="auto"/>
            <w:bottom w:val="none" w:sz="0" w:space="0" w:color="auto"/>
            <w:right w:val="none" w:sz="0" w:space="0" w:color="auto"/>
          </w:divBdr>
        </w:div>
        <w:div w:id="1881165347">
          <w:marLeft w:val="0"/>
          <w:marRight w:val="0"/>
          <w:marTop w:val="40"/>
          <w:marBottom w:val="46"/>
          <w:divBdr>
            <w:top w:val="none" w:sz="0" w:space="0" w:color="auto"/>
            <w:left w:val="none" w:sz="0" w:space="0" w:color="auto"/>
            <w:bottom w:val="none" w:sz="0" w:space="0" w:color="auto"/>
            <w:right w:val="none" w:sz="0" w:space="0" w:color="auto"/>
          </w:divBdr>
        </w:div>
        <w:div w:id="990670916">
          <w:marLeft w:val="0"/>
          <w:marRight w:val="0"/>
          <w:marTop w:val="40"/>
          <w:marBottom w:val="46"/>
          <w:divBdr>
            <w:top w:val="none" w:sz="0" w:space="0" w:color="auto"/>
            <w:left w:val="none" w:sz="0" w:space="0" w:color="auto"/>
            <w:bottom w:val="none" w:sz="0" w:space="0" w:color="auto"/>
            <w:right w:val="none" w:sz="0" w:space="0" w:color="auto"/>
          </w:divBdr>
        </w:div>
        <w:div w:id="266697423">
          <w:marLeft w:val="0"/>
          <w:marRight w:val="0"/>
          <w:marTop w:val="40"/>
          <w:marBottom w:val="46"/>
          <w:divBdr>
            <w:top w:val="none" w:sz="0" w:space="0" w:color="auto"/>
            <w:left w:val="none" w:sz="0" w:space="0" w:color="auto"/>
            <w:bottom w:val="none" w:sz="0" w:space="0" w:color="auto"/>
            <w:right w:val="none" w:sz="0" w:space="0" w:color="auto"/>
          </w:divBdr>
        </w:div>
        <w:div w:id="181893939">
          <w:marLeft w:val="0"/>
          <w:marRight w:val="0"/>
          <w:marTop w:val="40"/>
          <w:marBottom w:val="46"/>
          <w:divBdr>
            <w:top w:val="none" w:sz="0" w:space="0" w:color="auto"/>
            <w:left w:val="none" w:sz="0" w:space="0" w:color="auto"/>
            <w:bottom w:val="none" w:sz="0" w:space="0" w:color="auto"/>
            <w:right w:val="none" w:sz="0" w:space="0" w:color="auto"/>
          </w:divBdr>
        </w:div>
        <w:div w:id="239292763">
          <w:marLeft w:val="0"/>
          <w:marRight w:val="0"/>
          <w:marTop w:val="40"/>
          <w:marBottom w:val="46"/>
          <w:divBdr>
            <w:top w:val="none" w:sz="0" w:space="0" w:color="auto"/>
            <w:left w:val="none" w:sz="0" w:space="0" w:color="auto"/>
            <w:bottom w:val="none" w:sz="0" w:space="0" w:color="auto"/>
            <w:right w:val="none" w:sz="0" w:space="0" w:color="auto"/>
          </w:divBdr>
        </w:div>
        <w:div w:id="853346663">
          <w:marLeft w:val="0"/>
          <w:marRight w:val="0"/>
          <w:marTop w:val="40"/>
          <w:marBottom w:val="46"/>
          <w:divBdr>
            <w:top w:val="none" w:sz="0" w:space="0" w:color="auto"/>
            <w:left w:val="none" w:sz="0" w:space="0" w:color="auto"/>
            <w:bottom w:val="none" w:sz="0" w:space="0" w:color="auto"/>
            <w:right w:val="none" w:sz="0" w:space="0" w:color="auto"/>
          </w:divBdr>
        </w:div>
        <w:div w:id="962922275">
          <w:marLeft w:val="0"/>
          <w:marRight w:val="0"/>
          <w:marTop w:val="40"/>
          <w:marBottom w:val="46"/>
          <w:divBdr>
            <w:top w:val="none" w:sz="0" w:space="0" w:color="auto"/>
            <w:left w:val="none" w:sz="0" w:space="0" w:color="auto"/>
            <w:bottom w:val="none" w:sz="0" w:space="0" w:color="auto"/>
            <w:right w:val="none" w:sz="0" w:space="0" w:color="auto"/>
          </w:divBdr>
        </w:div>
        <w:div w:id="1478034051">
          <w:marLeft w:val="0"/>
          <w:marRight w:val="0"/>
          <w:marTop w:val="40"/>
          <w:marBottom w:val="46"/>
          <w:divBdr>
            <w:top w:val="none" w:sz="0" w:space="0" w:color="auto"/>
            <w:left w:val="none" w:sz="0" w:space="0" w:color="auto"/>
            <w:bottom w:val="none" w:sz="0" w:space="0" w:color="auto"/>
            <w:right w:val="none" w:sz="0" w:space="0" w:color="auto"/>
          </w:divBdr>
        </w:div>
        <w:div w:id="1967274120">
          <w:marLeft w:val="0"/>
          <w:marRight w:val="0"/>
          <w:marTop w:val="40"/>
          <w:marBottom w:val="46"/>
          <w:divBdr>
            <w:top w:val="none" w:sz="0" w:space="0" w:color="auto"/>
            <w:left w:val="none" w:sz="0" w:space="0" w:color="auto"/>
            <w:bottom w:val="none" w:sz="0" w:space="0" w:color="auto"/>
            <w:right w:val="none" w:sz="0" w:space="0" w:color="auto"/>
          </w:divBdr>
        </w:div>
        <w:div w:id="1383482533">
          <w:marLeft w:val="0"/>
          <w:marRight w:val="0"/>
          <w:marTop w:val="40"/>
          <w:marBottom w:val="46"/>
          <w:divBdr>
            <w:top w:val="none" w:sz="0" w:space="0" w:color="auto"/>
            <w:left w:val="none" w:sz="0" w:space="0" w:color="auto"/>
            <w:bottom w:val="none" w:sz="0" w:space="0" w:color="auto"/>
            <w:right w:val="none" w:sz="0" w:space="0" w:color="auto"/>
          </w:divBdr>
        </w:div>
        <w:div w:id="2075807926">
          <w:marLeft w:val="0"/>
          <w:marRight w:val="0"/>
          <w:marTop w:val="40"/>
          <w:marBottom w:val="46"/>
          <w:divBdr>
            <w:top w:val="none" w:sz="0" w:space="0" w:color="auto"/>
            <w:left w:val="none" w:sz="0" w:space="0" w:color="auto"/>
            <w:bottom w:val="none" w:sz="0" w:space="0" w:color="auto"/>
            <w:right w:val="none" w:sz="0" w:space="0" w:color="auto"/>
          </w:divBdr>
        </w:div>
        <w:div w:id="2113668607">
          <w:marLeft w:val="0"/>
          <w:marRight w:val="0"/>
          <w:marTop w:val="40"/>
          <w:marBottom w:val="46"/>
          <w:divBdr>
            <w:top w:val="none" w:sz="0" w:space="0" w:color="auto"/>
            <w:left w:val="none" w:sz="0" w:space="0" w:color="auto"/>
            <w:bottom w:val="none" w:sz="0" w:space="0" w:color="auto"/>
            <w:right w:val="none" w:sz="0" w:space="0" w:color="auto"/>
          </w:divBdr>
        </w:div>
        <w:div w:id="141048389">
          <w:marLeft w:val="0"/>
          <w:marRight w:val="0"/>
          <w:marTop w:val="40"/>
          <w:marBottom w:val="46"/>
          <w:divBdr>
            <w:top w:val="none" w:sz="0" w:space="0" w:color="auto"/>
            <w:left w:val="none" w:sz="0" w:space="0" w:color="auto"/>
            <w:bottom w:val="none" w:sz="0" w:space="0" w:color="auto"/>
            <w:right w:val="none" w:sz="0" w:space="0" w:color="auto"/>
          </w:divBdr>
        </w:div>
        <w:div w:id="1962299933">
          <w:marLeft w:val="0"/>
          <w:marRight w:val="0"/>
          <w:marTop w:val="40"/>
          <w:marBottom w:val="46"/>
          <w:divBdr>
            <w:top w:val="none" w:sz="0" w:space="0" w:color="auto"/>
            <w:left w:val="none" w:sz="0" w:space="0" w:color="auto"/>
            <w:bottom w:val="none" w:sz="0" w:space="0" w:color="auto"/>
            <w:right w:val="none" w:sz="0" w:space="0" w:color="auto"/>
          </w:divBdr>
        </w:div>
        <w:div w:id="910234834">
          <w:marLeft w:val="0"/>
          <w:marRight w:val="0"/>
          <w:marTop w:val="40"/>
          <w:marBottom w:val="46"/>
          <w:divBdr>
            <w:top w:val="none" w:sz="0" w:space="0" w:color="auto"/>
            <w:left w:val="none" w:sz="0" w:space="0" w:color="auto"/>
            <w:bottom w:val="none" w:sz="0" w:space="0" w:color="auto"/>
            <w:right w:val="none" w:sz="0" w:space="0" w:color="auto"/>
          </w:divBdr>
        </w:div>
        <w:div w:id="1110931855">
          <w:marLeft w:val="0"/>
          <w:marRight w:val="0"/>
          <w:marTop w:val="40"/>
          <w:marBottom w:val="46"/>
          <w:divBdr>
            <w:top w:val="none" w:sz="0" w:space="0" w:color="auto"/>
            <w:left w:val="none" w:sz="0" w:space="0" w:color="auto"/>
            <w:bottom w:val="none" w:sz="0" w:space="0" w:color="auto"/>
            <w:right w:val="none" w:sz="0" w:space="0" w:color="auto"/>
          </w:divBdr>
        </w:div>
        <w:div w:id="167330318">
          <w:marLeft w:val="0"/>
          <w:marRight w:val="0"/>
          <w:marTop w:val="40"/>
          <w:marBottom w:val="46"/>
          <w:divBdr>
            <w:top w:val="none" w:sz="0" w:space="0" w:color="auto"/>
            <w:left w:val="none" w:sz="0" w:space="0" w:color="auto"/>
            <w:bottom w:val="none" w:sz="0" w:space="0" w:color="auto"/>
            <w:right w:val="none" w:sz="0" w:space="0" w:color="auto"/>
          </w:divBdr>
        </w:div>
        <w:div w:id="547568982">
          <w:marLeft w:val="0"/>
          <w:marRight w:val="0"/>
          <w:marTop w:val="40"/>
          <w:marBottom w:val="46"/>
          <w:divBdr>
            <w:top w:val="none" w:sz="0" w:space="0" w:color="auto"/>
            <w:left w:val="none" w:sz="0" w:space="0" w:color="auto"/>
            <w:bottom w:val="none" w:sz="0" w:space="0" w:color="auto"/>
            <w:right w:val="none" w:sz="0" w:space="0" w:color="auto"/>
          </w:divBdr>
        </w:div>
        <w:div w:id="549615919">
          <w:marLeft w:val="0"/>
          <w:marRight w:val="0"/>
          <w:marTop w:val="40"/>
          <w:marBottom w:val="46"/>
          <w:divBdr>
            <w:top w:val="none" w:sz="0" w:space="0" w:color="auto"/>
            <w:left w:val="none" w:sz="0" w:space="0" w:color="auto"/>
            <w:bottom w:val="none" w:sz="0" w:space="0" w:color="auto"/>
            <w:right w:val="none" w:sz="0" w:space="0" w:color="auto"/>
          </w:divBdr>
        </w:div>
        <w:div w:id="528374373">
          <w:marLeft w:val="0"/>
          <w:marRight w:val="0"/>
          <w:marTop w:val="40"/>
          <w:marBottom w:val="46"/>
          <w:divBdr>
            <w:top w:val="none" w:sz="0" w:space="0" w:color="auto"/>
            <w:left w:val="none" w:sz="0" w:space="0" w:color="auto"/>
            <w:bottom w:val="none" w:sz="0" w:space="0" w:color="auto"/>
            <w:right w:val="none" w:sz="0" w:space="0" w:color="auto"/>
          </w:divBdr>
        </w:div>
        <w:div w:id="2119368868">
          <w:marLeft w:val="0"/>
          <w:marRight w:val="0"/>
          <w:marTop w:val="40"/>
          <w:marBottom w:val="46"/>
          <w:divBdr>
            <w:top w:val="none" w:sz="0" w:space="0" w:color="auto"/>
            <w:left w:val="none" w:sz="0" w:space="0" w:color="auto"/>
            <w:bottom w:val="none" w:sz="0" w:space="0" w:color="auto"/>
            <w:right w:val="none" w:sz="0" w:space="0" w:color="auto"/>
          </w:divBdr>
        </w:div>
        <w:div w:id="436826605">
          <w:marLeft w:val="0"/>
          <w:marRight w:val="0"/>
          <w:marTop w:val="40"/>
          <w:marBottom w:val="46"/>
          <w:divBdr>
            <w:top w:val="none" w:sz="0" w:space="0" w:color="auto"/>
            <w:left w:val="none" w:sz="0" w:space="0" w:color="auto"/>
            <w:bottom w:val="none" w:sz="0" w:space="0" w:color="auto"/>
            <w:right w:val="none" w:sz="0" w:space="0" w:color="auto"/>
          </w:divBdr>
        </w:div>
        <w:div w:id="926034783">
          <w:marLeft w:val="0"/>
          <w:marRight w:val="0"/>
          <w:marTop w:val="40"/>
          <w:marBottom w:val="46"/>
          <w:divBdr>
            <w:top w:val="none" w:sz="0" w:space="0" w:color="auto"/>
            <w:left w:val="none" w:sz="0" w:space="0" w:color="auto"/>
            <w:bottom w:val="none" w:sz="0" w:space="0" w:color="auto"/>
            <w:right w:val="none" w:sz="0" w:space="0" w:color="auto"/>
          </w:divBdr>
        </w:div>
        <w:div w:id="14894050">
          <w:marLeft w:val="0"/>
          <w:marRight w:val="0"/>
          <w:marTop w:val="40"/>
          <w:marBottom w:val="46"/>
          <w:divBdr>
            <w:top w:val="none" w:sz="0" w:space="0" w:color="auto"/>
            <w:left w:val="none" w:sz="0" w:space="0" w:color="auto"/>
            <w:bottom w:val="none" w:sz="0" w:space="0" w:color="auto"/>
            <w:right w:val="none" w:sz="0" w:space="0" w:color="auto"/>
          </w:divBdr>
        </w:div>
        <w:div w:id="1535193639">
          <w:marLeft w:val="0"/>
          <w:marRight w:val="0"/>
          <w:marTop w:val="40"/>
          <w:marBottom w:val="46"/>
          <w:divBdr>
            <w:top w:val="none" w:sz="0" w:space="0" w:color="auto"/>
            <w:left w:val="none" w:sz="0" w:space="0" w:color="auto"/>
            <w:bottom w:val="none" w:sz="0" w:space="0" w:color="auto"/>
            <w:right w:val="none" w:sz="0" w:space="0" w:color="auto"/>
          </w:divBdr>
        </w:div>
        <w:div w:id="158812239">
          <w:marLeft w:val="0"/>
          <w:marRight w:val="0"/>
          <w:marTop w:val="40"/>
          <w:marBottom w:val="46"/>
          <w:divBdr>
            <w:top w:val="none" w:sz="0" w:space="0" w:color="auto"/>
            <w:left w:val="none" w:sz="0" w:space="0" w:color="auto"/>
            <w:bottom w:val="none" w:sz="0" w:space="0" w:color="auto"/>
            <w:right w:val="none" w:sz="0" w:space="0" w:color="auto"/>
          </w:divBdr>
        </w:div>
        <w:div w:id="506095558">
          <w:marLeft w:val="0"/>
          <w:marRight w:val="0"/>
          <w:marTop w:val="40"/>
          <w:marBottom w:val="46"/>
          <w:divBdr>
            <w:top w:val="none" w:sz="0" w:space="0" w:color="auto"/>
            <w:left w:val="none" w:sz="0" w:space="0" w:color="auto"/>
            <w:bottom w:val="none" w:sz="0" w:space="0" w:color="auto"/>
            <w:right w:val="none" w:sz="0" w:space="0" w:color="auto"/>
          </w:divBdr>
        </w:div>
        <w:div w:id="1322735568">
          <w:marLeft w:val="0"/>
          <w:marRight w:val="0"/>
          <w:marTop w:val="40"/>
          <w:marBottom w:val="46"/>
          <w:divBdr>
            <w:top w:val="none" w:sz="0" w:space="0" w:color="auto"/>
            <w:left w:val="none" w:sz="0" w:space="0" w:color="auto"/>
            <w:bottom w:val="none" w:sz="0" w:space="0" w:color="auto"/>
            <w:right w:val="none" w:sz="0" w:space="0" w:color="auto"/>
          </w:divBdr>
        </w:div>
        <w:div w:id="1869492259">
          <w:marLeft w:val="0"/>
          <w:marRight w:val="0"/>
          <w:marTop w:val="40"/>
          <w:marBottom w:val="46"/>
          <w:divBdr>
            <w:top w:val="none" w:sz="0" w:space="0" w:color="auto"/>
            <w:left w:val="none" w:sz="0" w:space="0" w:color="auto"/>
            <w:bottom w:val="none" w:sz="0" w:space="0" w:color="auto"/>
            <w:right w:val="none" w:sz="0" w:space="0" w:color="auto"/>
          </w:divBdr>
        </w:div>
        <w:div w:id="1149051822">
          <w:marLeft w:val="0"/>
          <w:marRight w:val="0"/>
          <w:marTop w:val="40"/>
          <w:marBottom w:val="46"/>
          <w:divBdr>
            <w:top w:val="none" w:sz="0" w:space="0" w:color="auto"/>
            <w:left w:val="none" w:sz="0" w:space="0" w:color="auto"/>
            <w:bottom w:val="none" w:sz="0" w:space="0" w:color="auto"/>
            <w:right w:val="none" w:sz="0" w:space="0" w:color="auto"/>
          </w:divBdr>
        </w:div>
        <w:div w:id="1247037999">
          <w:marLeft w:val="0"/>
          <w:marRight w:val="0"/>
          <w:marTop w:val="40"/>
          <w:marBottom w:val="46"/>
          <w:divBdr>
            <w:top w:val="none" w:sz="0" w:space="0" w:color="auto"/>
            <w:left w:val="none" w:sz="0" w:space="0" w:color="auto"/>
            <w:bottom w:val="none" w:sz="0" w:space="0" w:color="auto"/>
            <w:right w:val="none" w:sz="0" w:space="0" w:color="auto"/>
          </w:divBdr>
        </w:div>
        <w:div w:id="27873568">
          <w:marLeft w:val="0"/>
          <w:marRight w:val="0"/>
          <w:marTop w:val="0"/>
          <w:marBottom w:val="101"/>
          <w:divBdr>
            <w:top w:val="none" w:sz="0" w:space="0" w:color="auto"/>
            <w:left w:val="none" w:sz="0" w:space="0" w:color="auto"/>
            <w:bottom w:val="none" w:sz="0" w:space="0" w:color="auto"/>
            <w:right w:val="none" w:sz="0" w:space="0" w:color="auto"/>
          </w:divBdr>
        </w:div>
        <w:div w:id="1775785392">
          <w:marLeft w:val="0"/>
          <w:marRight w:val="0"/>
          <w:marTop w:val="0"/>
          <w:marBottom w:val="101"/>
          <w:divBdr>
            <w:top w:val="none" w:sz="0" w:space="0" w:color="auto"/>
            <w:left w:val="none" w:sz="0" w:space="0" w:color="auto"/>
            <w:bottom w:val="none" w:sz="0" w:space="0" w:color="auto"/>
            <w:right w:val="none" w:sz="0" w:space="0" w:color="auto"/>
          </w:divBdr>
        </w:div>
        <w:div w:id="1434007518">
          <w:marLeft w:val="0"/>
          <w:marRight w:val="0"/>
          <w:marTop w:val="0"/>
          <w:marBottom w:val="101"/>
          <w:divBdr>
            <w:top w:val="none" w:sz="0" w:space="0" w:color="auto"/>
            <w:left w:val="none" w:sz="0" w:space="0" w:color="auto"/>
            <w:bottom w:val="none" w:sz="0" w:space="0" w:color="auto"/>
            <w:right w:val="none" w:sz="0" w:space="0" w:color="auto"/>
          </w:divBdr>
        </w:div>
        <w:div w:id="1543904207">
          <w:marLeft w:val="0"/>
          <w:marRight w:val="0"/>
          <w:marTop w:val="0"/>
          <w:marBottom w:val="101"/>
          <w:divBdr>
            <w:top w:val="none" w:sz="0" w:space="0" w:color="auto"/>
            <w:left w:val="none" w:sz="0" w:space="0" w:color="auto"/>
            <w:bottom w:val="none" w:sz="0" w:space="0" w:color="auto"/>
            <w:right w:val="none" w:sz="0" w:space="0" w:color="auto"/>
          </w:divBdr>
        </w:div>
        <w:div w:id="1724720047">
          <w:marLeft w:val="0"/>
          <w:marRight w:val="0"/>
          <w:marTop w:val="0"/>
          <w:marBottom w:val="101"/>
          <w:divBdr>
            <w:top w:val="none" w:sz="0" w:space="0" w:color="auto"/>
            <w:left w:val="none" w:sz="0" w:space="0" w:color="auto"/>
            <w:bottom w:val="none" w:sz="0" w:space="0" w:color="auto"/>
            <w:right w:val="none" w:sz="0" w:space="0" w:color="auto"/>
          </w:divBdr>
        </w:div>
        <w:div w:id="252397629">
          <w:marLeft w:val="0"/>
          <w:marRight w:val="0"/>
          <w:marTop w:val="0"/>
          <w:marBottom w:val="101"/>
          <w:divBdr>
            <w:top w:val="none" w:sz="0" w:space="0" w:color="auto"/>
            <w:left w:val="none" w:sz="0" w:space="0" w:color="auto"/>
            <w:bottom w:val="none" w:sz="0" w:space="0" w:color="auto"/>
            <w:right w:val="none" w:sz="0" w:space="0" w:color="auto"/>
          </w:divBdr>
        </w:div>
        <w:div w:id="1946186627">
          <w:marLeft w:val="0"/>
          <w:marRight w:val="0"/>
          <w:marTop w:val="0"/>
          <w:marBottom w:val="101"/>
          <w:divBdr>
            <w:top w:val="none" w:sz="0" w:space="0" w:color="auto"/>
            <w:left w:val="none" w:sz="0" w:space="0" w:color="auto"/>
            <w:bottom w:val="none" w:sz="0" w:space="0" w:color="auto"/>
            <w:right w:val="none" w:sz="0" w:space="0" w:color="auto"/>
          </w:divBdr>
        </w:div>
        <w:div w:id="41098323">
          <w:marLeft w:val="0"/>
          <w:marRight w:val="0"/>
          <w:marTop w:val="0"/>
          <w:marBottom w:val="101"/>
          <w:divBdr>
            <w:top w:val="none" w:sz="0" w:space="0" w:color="auto"/>
            <w:left w:val="none" w:sz="0" w:space="0" w:color="auto"/>
            <w:bottom w:val="none" w:sz="0" w:space="0" w:color="auto"/>
            <w:right w:val="none" w:sz="0" w:space="0" w:color="auto"/>
          </w:divBdr>
        </w:div>
        <w:div w:id="781000270">
          <w:marLeft w:val="0"/>
          <w:marRight w:val="0"/>
          <w:marTop w:val="0"/>
          <w:marBottom w:val="101"/>
          <w:divBdr>
            <w:top w:val="none" w:sz="0" w:space="0" w:color="auto"/>
            <w:left w:val="none" w:sz="0" w:space="0" w:color="auto"/>
            <w:bottom w:val="none" w:sz="0" w:space="0" w:color="auto"/>
            <w:right w:val="none" w:sz="0" w:space="0" w:color="auto"/>
          </w:divBdr>
        </w:div>
        <w:div w:id="942033860">
          <w:marLeft w:val="0"/>
          <w:marRight w:val="0"/>
          <w:marTop w:val="0"/>
          <w:marBottom w:val="101"/>
          <w:divBdr>
            <w:top w:val="none" w:sz="0" w:space="0" w:color="auto"/>
            <w:left w:val="none" w:sz="0" w:space="0" w:color="auto"/>
            <w:bottom w:val="none" w:sz="0" w:space="0" w:color="auto"/>
            <w:right w:val="none" w:sz="0" w:space="0" w:color="auto"/>
          </w:divBdr>
        </w:div>
        <w:div w:id="1227183865">
          <w:marLeft w:val="0"/>
          <w:marRight w:val="0"/>
          <w:marTop w:val="0"/>
          <w:marBottom w:val="101"/>
          <w:divBdr>
            <w:top w:val="none" w:sz="0" w:space="0" w:color="auto"/>
            <w:left w:val="none" w:sz="0" w:space="0" w:color="auto"/>
            <w:bottom w:val="none" w:sz="0" w:space="0" w:color="auto"/>
            <w:right w:val="none" w:sz="0" w:space="0" w:color="auto"/>
          </w:divBdr>
        </w:div>
        <w:div w:id="894389197">
          <w:marLeft w:val="0"/>
          <w:marRight w:val="0"/>
          <w:marTop w:val="0"/>
          <w:marBottom w:val="101"/>
          <w:divBdr>
            <w:top w:val="none" w:sz="0" w:space="0" w:color="auto"/>
            <w:left w:val="none" w:sz="0" w:space="0" w:color="auto"/>
            <w:bottom w:val="none" w:sz="0" w:space="0" w:color="auto"/>
            <w:right w:val="none" w:sz="0" w:space="0" w:color="auto"/>
          </w:divBdr>
        </w:div>
        <w:div w:id="313333898">
          <w:marLeft w:val="0"/>
          <w:marRight w:val="0"/>
          <w:marTop w:val="0"/>
          <w:marBottom w:val="101"/>
          <w:divBdr>
            <w:top w:val="none" w:sz="0" w:space="0" w:color="auto"/>
            <w:left w:val="none" w:sz="0" w:space="0" w:color="auto"/>
            <w:bottom w:val="none" w:sz="0" w:space="0" w:color="auto"/>
            <w:right w:val="none" w:sz="0" w:space="0" w:color="auto"/>
          </w:divBdr>
        </w:div>
        <w:div w:id="1845705258">
          <w:marLeft w:val="0"/>
          <w:marRight w:val="0"/>
          <w:marTop w:val="0"/>
          <w:marBottom w:val="101"/>
          <w:divBdr>
            <w:top w:val="none" w:sz="0" w:space="0" w:color="auto"/>
            <w:left w:val="none" w:sz="0" w:space="0" w:color="auto"/>
            <w:bottom w:val="none" w:sz="0" w:space="0" w:color="auto"/>
            <w:right w:val="none" w:sz="0" w:space="0" w:color="auto"/>
          </w:divBdr>
        </w:div>
        <w:div w:id="1772124370">
          <w:marLeft w:val="0"/>
          <w:marRight w:val="0"/>
          <w:marTop w:val="0"/>
          <w:marBottom w:val="101"/>
          <w:divBdr>
            <w:top w:val="none" w:sz="0" w:space="0" w:color="auto"/>
            <w:left w:val="none" w:sz="0" w:space="0" w:color="auto"/>
            <w:bottom w:val="none" w:sz="0" w:space="0" w:color="auto"/>
            <w:right w:val="none" w:sz="0" w:space="0" w:color="auto"/>
          </w:divBdr>
        </w:div>
        <w:div w:id="1248882198">
          <w:marLeft w:val="0"/>
          <w:marRight w:val="0"/>
          <w:marTop w:val="0"/>
          <w:marBottom w:val="101"/>
          <w:divBdr>
            <w:top w:val="none" w:sz="0" w:space="0" w:color="auto"/>
            <w:left w:val="none" w:sz="0" w:space="0" w:color="auto"/>
            <w:bottom w:val="none" w:sz="0" w:space="0" w:color="auto"/>
            <w:right w:val="none" w:sz="0" w:space="0" w:color="auto"/>
          </w:divBdr>
        </w:div>
        <w:div w:id="1496069957">
          <w:marLeft w:val="0"/>
          <w:marRight w:val="0"/>
          <w:marTop w:val="0"/>
          <w:marBottom w:val="101"/>
          <w:divBdr>
            <w:top w:val="none" w:sz="0" w:space="0" w:color="auto"/>
            <w:left w:val="none" w:sz="0" w:space="0" w:color="auto"/>
            <w:bottom w:val="none" w:sz="0" w:space="0" w:color="auto"/>
            <w:right w:val="none" w:sz="0" w:space="0" w:color="auto"/>
          </w:divBdr>
        </w:div>
        <w:div w:id="1717464193">
          <w:marLeft w:val="0"/>
          <w:marRight w:val="0"/>
          <w:marTop w:val="0"/>
          <w:marBottom w:val="101"/>
          <w:divBdr>
            <w:top w:val="none" w:sz="0" w:space="0" w:color="auto"/>
            <w:left w:val="none" w:sz="0" w:space="0" w:color="auto"/>
            <w:bottom w:val="none" w:sz="0" w:space="0" w:color="auto"/>
            <w:right w:val="none" w:sz="0" w:space="0" w:color="auto"/>
          </w:divBdr>
        </w:div>
        <w:div w:id="1199704243">
          <w:marLeft w:val="0"/>
          <w:marRight w:val="0"/>
          <w:marTop w:val="0"/>
          <w:marBottom w:val="101"/>
          <w:divBdr>
            <w:top w:val="none" w:sz="0" w:space="0" w:color="auto"/>
            <w:left w:val="none" w:sz="0" w:space="0" w:color="auto"/>
            <w:bottom w:val="none" w:sz="0" w:space="0" w:color="auto"/>
            <w:right w:val="none" w:sz="0" w:space="0" w:color="auto"/>
          </w:divBdr>
        </w:div>
        <w:div w:id="1304694713">
          <w:marLeft w:val="0"/>
          <w:marRight w:val="0"/>
          <w:marTop w:val="0"/>
          <w:marBottom w:val="101"/>
          <w:divBdr>
            <w:top w:val="none" w:sz="0" w:space="0" w:color="auto"/>
            <w:left w:val="none" w:sz="0" w:space="0" w:color="auto"/>
            <w:bottom w:val="none" w:sz="0" w:space="0" w:color="auto"/>
            <w:right w:val="none" w:sz="0" w:space="0" w:color="auto"/>
          </w:divBdr>
        </w:div>
        <w:div w:id="793329821">
          <w:marLeft w:val="0"/>
          <w:marRight w:val="0"/>
          <w:marTop w:val="0"/>
          <w:marBottom w:val="101"/>
          <w:divBdr>
            <w:top w:val="none" w:sz="0" w:space="0" w:color="auto"/>
            <w:left w:val="none" w:sz="0" w:space="0" w:color="auto"/>
            <w:bottom w:val="none" w:sz="0" w:space="0" w:color="auto"/>
            <w:right w:val="none" w:sz="0" w:space="0" w:color="auto"/>
          </w:divBdr>
        </w:div>
        <w:div w:id="1896231023">
          <w:marLeft w:val="0"/>
          <w:marRight w:val="0"/>
          <w:marTop w:val="0"/>
          <w:marBottom w:val="101"/>
          <w:divBdr>
            <w:top w:val="none" w:sz="0" w:space="0" w:color="auto"/>
            <w:left w:val="none" w:sz="0" w:space="0" w:color="auto"/>
            <w:bottom w:val="none" w:sz="0" w:space="0" w:color="auto"/>
            <w:right w:val="none" w:sz="0" w:space="0" w:color="auto"/>
          </w:divBdr>
        </w:div>
        <w:div w:id="434979938">
          <w:marLeft w:val="0"/>
          <w:marRight w:val="0"/>
          <w:marTop w:val="0"/>
          <w:marBottom w:val="101"/>
          <w:divBdr>
            <w:top w:val="none" w:sz="0" w:space="0" w:color="auto"/>
            <w:left w:val="none" w:sz="0" w:space="0" w:color="auto"/>
            <w:bottom w:val="none" w:sz="0" w:space="0" w:color="auto"/>
            <w:right w:val="none" w:sz="0" w:space="0" w:color="auto"/>
          </w:divBdr>
        </w:div>
        <w:div w:id="2036732460">
          <w:marLeft w:val="0"/>
          <w:marRight w:val="0"/>
          <w:marTop w:val="0"/>
          <w:marBottom w:val="101"/>
          <w:divBdr>
            <w:top w:val="none" w:sz="0" w:space="0" w:color="auto"/>
            <w:left w:val="none" w:sz="0" w:space="0" w:color="auto"/>
            <w:bottom w:val="none" w:sz="0" w:space="0" w:color="auto"/>
            <w:right w:val="none" w:sz="0" w:space="0" w:color="auto"/>
          </w:divBdr>
        </w:div>
        <w:div w:id="708071186">
          <w:marLeft w:val="0"/>
          <w:marRight w:val="0"/>
          <w:marTop w:val="0"/>
          <w:marBottom w:val="101"/>
          <w:divBdr>
            <w:top w:val="none" w:sz="0" w:space="0" w:color="auto"/>
            <w:left w:val="none" w:sz="0" w:space="0" w:color="auto"/>
            <w:bottom w:val="none" w:sz="0" w:space="0" w:color="auto"/>
            <w:right w:val="none" w:sz="0" w:space="0" w:color="auto"/>
          </w:divBdr>
        </w:div>
        <w:div w:id="251744993">
          <w:marLeft w:val="0"/>
          <w:marRight w:val="0"/>
          <w:marTop w:val="0"/>
          <w:marBottom w:val="101"/>
          <w:divBdr>
            <w:top w:val="none" w:sz="0" w:space="0" w:color="auto"/>
            <w:left w:val="none" w:sz="0" w:space="0" w:color="auto"/>
            <w:bottom w:val="none" w:sz="0" w:space="0" w:color="auto"/>
            <w:right w:val="none" w:sz="0" w:space="0" w:color="auto"/>
          </w:divBdr>
        </w:div>
        <w:div w:id="849485271">
          <w:marLeft w:val="0"/>
          <w:marRight w:val="0"/>
          <w:marTop w:val="0"/>
          <w:marBottom w:val="101"/>
          <w:divBdr>
            <w:top w:val="none" w:sz="0" w:space="0" w:color="auto"/>
            <w:left w:val="none" w:sz="0" w:space="0" w:color="auto"/>
            <w:bottom w:val="none" w:sz="0" w:space="0" w:color="auto"/>
            <w:right w:val="none" w:sz="0" w:space="0" w:color="auto"/>
          </w:divBdr>
        </w:div>
        <w:div w:id="1571846561">
          <w:marLeft w:val="0"/>
          <w:marRight w:val="0"/>
          <w:marTop w:val="0"/>
          <w:marBottom w:val="101"/>
          <w:divBdr>
            <w:top w:val="none" w:sz="0" w:space="0" w:color="auto"/>
            <w:left w:val="none" w:sz="0" w:space="0" w:color="auto"/>
            <w:bottom w:val="none" w:sz="0" w:space="0" w:color="auto"/>
            <w:right w:val="none" w:sz="0" w:space="0" w:color="auto"/>
          </w:divBdr>
        </w:div>
        <w:div w:id="1045565748">
          <w:marLeft w:val="0"/>
          <w:marRight w:val="0"/>
          <w:marTop w:val="0"/>
          <w:marBottom w:val="101"/>
          <w:divBdr>
            <w:top w:val="none" w:sz="0" w:space="0" w:color="auto"/>
            <w:left w:val="none" w:sz="0" w:space="0" w:color="auto"/>
            <w:bottom w:val="none" w:sz="0" w:space="0" w:color="auto"/>
            <w:right w:val="none" w:sz="0" w:space="0" w:color="auto"/>
          </w:divBdr>
        </w:div>
        <w:div w:id="366488837">
          <w:marLeft w:val="0"/>
          <w:marRight w:val="0"/>
          <w:marTop w:val="0"/>
          <w:marBottom w:val="101"/>
          <w:divBdr>
            <w:top w:val="none" w:sz="0" w:space="0" w:color="auto"/>
            <w:left w:val="none" w:sz="0" w:space="0" w:color="auto"/>
            <w:bottom w:val="none" w:sz="0" w:space="0" w:color="auto"/>
            <w:right w:val="none" w:sz="0" w:space="0" w:color="auto"/>
          </w:divBdr>
        </w:div>
        <w:div w:id="864368949">
          <w:marLeft w:val="0"/>
          <w:marRight w:val="0"/>
          <w:marTop w:val="0"/>
          <w:marBottom w:val="101"/>
          <w:divBdr>
            <w:top w:val="none" w:sz="0" w:space="0" w:color="auto"/>
            <w:left w:val="none" w:sz="0" w:space="0" w:color="auto"/>
            <w:bottom w:val="none" w:sz="0" w:space="0" w:color="auto"/>
            <w:right w:val="none" w:sz="0" w:space="0" w:color="auto"/>
          </w:divBdr>
        </w:div>
        <w:div w:id="943733206">
          <w:marLeft w:val="0"/>
          <w:marRight w:val="0"/>
          <w:marTop w:val="0"/>
          <w:marBottom w:val="101"/>
          <w:divBdr>
            <w:top w:val="none" w:sz="0" w:space="0" w:color="auto"/>
            <w:left w:val="none" w:sz="0" w:space="0" w:color="auto"/>
            <w:bottom w:val="none" w:sz="0" w:space="0" w:color="auto"/>
            <w:right w:val="none" w:sz="0" w:space="0" w:color="auto"/>
          </w:divBdr>
        </w:div>
        <w:div w:id="1290820324">
          <w:marLeft w:val="0"/>
          <w:marRight w:val="0"/>
          <w:marTop w:val="0"/>
          <w:marBottom w:val="101"/>
          <w:divBdr>
            <w:top w:val="none" w:sz="0" w:space="0" w:color="auto"/>
            <w:left w:val="none" w:sz="0" w:space="0" w:color="auto"/>
            <w:bottom w:val="none" w:sz="0" w:space="0" w:color="auto"/>
            <w:right w:val="none" w:sz="0" w:space="0" w:color="auto"/>
          </w:divBdr>
        </w:div>
        <w:div w:id="229197154">
          <w:marLeft w:val="0"/>
          <w:marRight w:val="0"/>
          <w:marTop w:val="0"/>
          <w:marBottom w:val="101"/>
          <w:divBdr>
            <w:top w:val="none" w:sz="0" w:space="0" w:color="auto"/>
            <w:left w:val="none" w:sz="0" w:space="0" w:color="auto"/>
            <w:bottom w:val="none" w:sz="0" w:space="0" w:color="auto"/>
            <w:right w:val="none" w:sz="0" w:space="0" w:color="auto"/>
          </w:divBdr>
        </w:div>
        <w:div w:id="1371027681">
          <w:marLeft w:val="0"/>
          <w:marRight w:val="0"/>
          <w:marTop w:val="0"/>
          <w:marBottom w:val="101"/>
          <w:divBdr>
            <w:top w:val="none" w:sz="0" w:space="0" w:color="auto"/>
            <w:left w:val="none" w:sz="0" w:space="0" w:color="auto"/>
            <w:bottom w:val="none" w:sz="0" w:space="0" w:color="auto"/>
            <w:right w:val="none" w:sz="0" w:space="0" w:color="auto"/>
          </w:divBdr>
        </w:div>
        <w:div w:id="618102713">
          <w:marLeft w:val="0"/>
          <w:marRight w:val="0"/>
          <w:marTop w:val="0"/>
          <w:marBottom w:val="101"/>
          <w:divBdr>
            <w:top w:val="none" w:sz="0" w:space="0" w:color="auto"/>
            <w:left w:val="none" w:sz="0" w:space="0" w:color="auto"/>
            <w:bottom w:val="none" w:sz="0" w:space="0" w:color="auto"/>
            <w:right w:val="none" w:sz="0" w:space="0" w:color="auto"/>
          </w:divBdr>
        </w:div>
        <w:div w:id="61489091">
          <w:marLeft w:val="0"/>
          <w:marRight w:val="0"/>
          <w:marTop w:val="0"/>
          <w:marBottom w:val="101"/>
          <w:divBdr>
            <w:top w:val="none" w:sz="0" w:space="0" w:color="auto"/>
            <w:left w:val="none" w:sz="0" w:space="0" w:color="auto"/>
            <w:bottom w:val="none" w:sz="0" w:space="0" w:color="auto"/>
            <w:right w:val="none" w:sz="0" w:space="0" w:color="auto"/>
          </w:divBdr>
        </w:div>
        <w:div w:id="810900486">
          <w:marLeft w:val="0"/>
          <w:marRight w:val="0"/>
          <w:marTop w:val="0"/>
          <w:marBottom w:val="101"/>
          <w:divBdr>
            <w:top w:val="none" w:sz="0" w:space="0" w:color="auto"/>
            <w:left w:val="none" w:sz="0" w:space="0" w:color="auto"/>
            <w:bottom w:val="none" w:sz="0" w:space="0" w:color="auto"/>
            <w:right w:val="none" w:sz="0" w:space="0" w:color="auto"/>
          </w:divBdr>
        </w:div>
        <w:div w:id="90585690">
          <w:marLeft w:val="0"/>
          <w:marRight w:val="0"/>
          <w:marTop w:val="0"/>
          <w:marBottom w:val="101"/>
          <w:divBdr>
            <w:top w:val="none" w:sz="0" w:space="0" w:color="auto"/>
            <w:left w:val="none" w:sz="0" w:space="0" w:color="auto"/>
            <w:bottom w:val="none" w:sz="0" w:space="0" w:color="auto"/>
            <w:right w:val="none" w:sz="0" w:space="0" w:color="auto"/>
          </w:divBdr>
        </w:div>
        <w:div w:id="951742144">
          <w:marLeft w:val="0"/>
          <w:marRight w:val="0"/>
          <w:marTop w:val="0"/>
          <w:marBottom w:val="101"/>
          <w:divBdr>
            <w:top w:val="none" w:sz="0" w:space="0" w:color="auto"/>
            <w:left w:val="none" w:sz="0" w:space="0" w:color="auto"/>
            <w:bottom w:val="none" w:sz="0" w:space="0" w:color="auto"/>
            <w:right w:val="none" w:sz="0" w:space="0" w:color="auto"/>
          </w:divBdr>
        </w:div>
        <w:div w:id="1450664569">
          <w:marLeft w:val="0"/>
          <w:marRight w:val="0"/>
          <w:marTop w:val="0"/>
          <w:marBottom w:val="101"/>
          <w:divBdr>
            <w:top w:val="none" w:sz="0" w:space="0" w:color="auto"/>
            <w:left w:val="none" w:sz="0" w:space="0" w:color="auto"/>
            <w:bottom w:val="none" w:sz="0" w:space="0" w:color="auto"/>
            <w:right w:val="none" w:sz="0" w:space="0" w:color="auto"/>
          </w:divBdr>
        </w:div>
        <w:div w:id="1749689003">
          <w:marLeft w:val="0"/>
          <w:marRight w:val="0"/>
          <w:marTop w:val="0"/>
          <w:marBottom w:val="101"/>
          <w:divBdr>
            <w:top w:val="none" w:sz="0" w:space="0" w:color="auto"/>
            <w:left w:val="none" w:sz="0" w:space="0" w:color="auto"/>
            <w:bottom w:val="none" w:sz="0" w:space="0" w:color="auto"/>
            <w:right w:val="none" w:sz="0" w:space="0" w:color="auto"/>
          </w:divBdr>
        </w:div>
        <w:div w:id="259946261">
          <w:marLeft w:val="0"/>
          <w:marRight w:val="0"/>
          <w:marTop w:val="0"/>
          <w:marBottom w:val="101"/>
          <w:divBdr>
            <w:top w:val="none" w:sz="0" w:space="0" w:color="auto"/>
            <w:left w:val="none" w:sz="0" w:space="0" w:color="auto"/>
            <w:bottom w:val="none" w:sz="0" w:space="0" w:color="auto"/>
            <w:right w:val="none" w:sz="0" w:space="0" w:color="auto"/>
          </w:divBdr>
        </w:div>
        <w:div w:id="254750619">
          <w:marLeft w:val="0"/>
          <w:marRight w:val="0"/>
          <w:marTop w:val="0"/>
          <w:marBottom w:val="101"/>
          <w:divBdr>
            <w:top w:val="none" w:sz="0" w:space="0" w:color="auto"/>
            <w:left w:val="none" w:sz="0" w:space="0" w:color="auto"/>
            <w:bottom w:val="none" w:sz="0" w:space="0" w:color="auto"/>
            <w:right w:val="none" w:sz="0" w:space="0" w:color="auto"/>
          </w:divBdr>
        </w:div>
        <w:div w:id="1803494274">
          <w:marLeft w:val="0"/>
          <w:marRight w:val="0"/>
          <w:marTop w:val="0"/>
          <w:marBottom w:val="101"/>
          <w:divBdr>
            <w:top w:val="none" w:sz="0" w:space="0" w:color="auto"/>
            <w:left w:val="none" w:sz="0" w:space="0" w:color="auto"/>
            <w:bottom w:val="none" w:sz="0" w:space="0" w:color="auto"/>
            <w:right w:val="none" w:sz="0" w:space="0" w:color="auto"/>
          </w:divBdr>
        </w:div>
        <w:div w:id="1466662619">
          <w:marLeft w:val="0"/>
          <w:marRight w:val="0"/>
          <w:marTop w:val="0"/>
          <w:marBottom w:val="101"/>
          <w:divBdr>
            <w:top w:val="none" w:sz="0" w:space="0" w:color="auto"/>
            <w:left w:val="none" w:sz="0" w:space="0" w:color="auto"/>
            <w:bottom w:val="none" w:sz="0" w:space="0" w:color="auto"/>
            <w:right w:val="none" w:sz="0" w:space="0" w:color="auto"/>
          </w:divBdr>
        </w:div>
        <w:div w:id="1365521370">
          <w:marLeft w:val="0"/>
          <w:marRight w:val="0"/>
          <w:marTop w:val="0"/>
          <w:marBottom w:val="101"/>
          <w:divBdr>
            <w:top w:val="none" w:sz="0" w:space="0" w:color="auto"/>
            <w:left w:val="none" w:sz="0" w:space="0" w:color="auto"/>
            <w:bottom w:val="none" w:sz="0" w:space="0" w:color="auto"/>
            <w:right w:val="none" w:sz="0" w:space="0" w:color="auto"/>
          </w:divBdr>
        </w:div>
        <w:div w:id="1382290831">
          <w:marLeft w:val="0"/>
          <w:marRight w:val="0"/>
          <w:marTop w:val="0"/>
          <w:marBottom w:val="101"/>
          <w:divBdr>
            <w:top w:val="none" w:sz="0" w:space="0" w:color="auto"/>
            <w:left w:val="none" w:sz="0" w:space="0" w:color="auto"/>
            <w:bottom w:val="none" w:sz="0" w:space="0" w:color="auto"/>
            <w:right w:val="none" w:sz="0" w:space="0" w:color="auto"/>
          </w:divBdr>
        </w:div>
        <w:div w:id="546573549">
          <w:marLeft w:val="0"/>
          <w:marRight w:val="0"/>
          <w:marTop w:val="0"/>
          <w:marBottom w:val="101"/>
          <w:divBdr>
            <w:top w:val="none" w:sz="0" w:space="0" w:color="auto"/>
            <w:left w:val="none" w:sz="0" w:space="0" w:color="auto"/>
            <w:bottom w:val="none" w:sz="0" w:space="0" w:color="auto"/>
            <w:right w:val="none" w:sz="0" w:space="0" w:color="auto"/>
          </w:divBdr>
        </w:div>
        <w:div w:id="1721124735">
          <w:marLeft w:val="0"/>
          <w:marRight w:val="0"/>
          <w:marTop w:val="0"/>
          <w:marBottom w:val="101"/>
          <w:divBdr>
            <w:top w:val="none" w:sz="0" w:space="0" w:color="auto"/>
            <w:left w:val="none" w:sz="0" w:space="0" w:color="auto"/>
            <w:bottom w:val="none" w:sz="0" w:space="0" w:color="auto"/>
            <w:right w:val="none" w:sz="0" w:space="0" w:color="auto"/>
          </w:divBdr>
        </w:div>
        <w:div w:id="1693917558">
          <w:marLeft w:val="0"/>
          <w:marRight w:val="0"/>
          <w:marTop w:val="0"/>
          <w:marBottom w:val="101"/>
          <w:divBdr>
            <w:top w:val="none" w:sz="0" w:space="0" w:color="auto"/>
            <w:left w:val="none" w:sz="0" w:space="0" w:color="auto"/>
            <w:bottom w:val="none" w:sz="0" w:space="0" w:color="auto"/>
            <w:right w:val="none" w:sz="0" w:space="0" w:color="auto"/>
          </w:divBdr>
        </w:div>
        <w:div w:id="843978692">
          <w:marLeft w:val="0"/>
          <w:marRight w:val="0"/>
          <w:marTop w:val="0"/>
          <w:marBottom w:val="101"/>
          <w:divBdr>
            <w:top w:val="none" w:sz="0" w:space="0" w:color="auto"/>
            <w:left w:val="none" w:sz="0" w:space="0" w:color="auto"/>
            <w:bottom w:val="none" w:sz="0" w:space="0" w:color="auto"/>
            <w:right w:val="none" w:sz="0" w:space="0" w:color="auto"/>
          </w:divBdr>
        </w:div>
        <w:div w:id="1281261111">
          <w:marLeft w:val="0"/>
          <w:marRight w:val="0"/>
          <w:marTop w:val="0"/>
          <w:marBottom w:val="101"/>
          <w:divBdr>
            <w:top w:val="none" w:sz="0" w:space="0" w:color="auto"/>
            <w:left w:val="none" w:sz="0" w:space="0" w:color="auto"/>
            <w:bottom w:val="none" w:sz="0" w:space="0" w:color="auto"/>
            <w:right w:val="none" w:sz="0" w:space="0" w:color="auto"/>
          </w:divBdr>
        </w:div>
        <w:div w:id="792134368">
          <w:marLeft w:val="0"/>
          <w:marRight w:val="0"/>
          <w:marTop w:val="0"/>
          <w:marBottom w:val="101"/>
          <w:divBdr>
            <w:top w:val="none" w:sz="0" w:space="0" w:color="auto"/>
            <w:left w:val="none" w:sz="0" w:space="0" w:color="auto"/>
            <w:bottom w:val="none" w:sz="0" w:space="0" w:color="auto"/>
            <w:right w:val="none" w:sz="0" w:space="0" w:color="auto"/>
          </w:divBdr>
        </w:div>
        <w:div w:id="1661808809">
          <w:marLeft w:val="0"/>
          <w:marRight w:val="0"/>
          <w:marTop w:val="0"/>
          <w:marBottom w:val="101"/>
          <w:divBdr>
            <w:top w:val="none" w:sz="0" w:space="0" w:color="auto"/>
            <w:left w:val="none" w:sz="0" w:space="0" w:color="auto"/>
            <w:bottom w:val="none" w:sz="0" w:space="0" w:color="auto"/>
            <w:right w:val="none" w:sz="0" w:space="0" w:color="auto"/>
          </w:divBdr>
        </w:div>
        <w:div w:id="1277785980">
          <w:marLeft w:val="0"/>
          <w:marRight w:val="0"/>
          <w:marTop w:val="0"/>
          <w:marBottom w:val="101"/>
          <w:divBdr>
            <w:top w:val="none" w:sz="0" w:space="0" w:color="auto"/>
            <w:left w:val="none" w:sz="0" w:space="0" w:color="auto"/>
            <w:bottom w:val="none" w:sz="0" w:space="0" w:color="auto"/>
            <w:right w:val="none" w:sz="0" w:space="0" w:color="auto"/>
          </w:divBdr>
        </w:div>
        <w:div w:id="137039387">
          <w:marLeft w:val="0"/>
          <w:marRight w:val="0"/>
          <w:marTop w:val="0"/>
          <w:marBottom w:val="101"/>
          <w:divBdr>
            <w:top w:val="none" w:sz="0" w:space="0" w:color="auto"/>
            <w:left w:val="none" w:sz="0" w:space="0" w:color="auto"/>
            <w:bottom w:val="none" w:sz="0" w:space="0" w:color="auto"/>
            <w:right w:val="none" w:sz="0" w:space="0" w:color="auto"/>
          </w:divBdr>
        </w:div>
        <w:div w:id="610285728">
          <w:marLeft w:val="0"/>
          <w:marRight w:val="0"/>
          <w:marTop w:val="0"/>
          <w:marBottom w:val="101"/>
          <w:divBdr>
            <w:top w:val="none" w:sz="0" w:space="0" w:color="auto"/>
            <w:left w:val="none" w:sz="0" w:space="0" w:color="auto"/>
            <w:bottom w:val="none" w:sz="0" w:space="0" w:color="auto"/>
            <w:right w:val="none" w:sz="0" w:space="0" w:color="auto"/>
          </w:divBdr>
        </w:div>
        <w:div w:id="2015261332">
          <w:marLeft w:val="0"/>
          <w:marRight w:val="0"/>
          <w:marTop w:val="0"/>
          <w:marBottom w:val="101"/>
          <w:divBdr>
            <w:top w:val="none" w:sz="0" w:space="0" w:color="auto"/>
            <w:left w:val="none" w:sz="0" w:space="0" w:color="auto"/>
            <w:bottom w:val="none" w:sz="0" w:space="0" w:color="auto"/>
            <w:right w:val="none" w:sz="0" w:space="0" w:color="auto"/>
          </w:divBdr>
        </w:div>
        <w:div w:id="1378434593">
          <w:marLeft w:val="0"/>
          <w:marRight w:val="0"/>
          <w:marTop w:val="0"/>
          <w:marBottom w:val="101"/>
          <w:divBdr>
            <w:top w:val="none" w:sz="0" w:space="0" w:color="auto"/>
            <w:left w:val="none" w:sz="0" w:space="0" w:color="auto"/>
            <w:bottom w:val="none" w:sz="0" w:space="0" w:color="auto"/>
            <w:right w:val="none" w:sz="0" w:space="0" w:color="auto"/>
          </w:divBdr>
        </w:div>
        <w:div w:id="402411372">
          <w:marLeft w:val="0"/>
          <w:marRight w:val="0"/>
          <w:marTop w:val="0"/>
          <w:marBottom w:val="101"/>
          <w:divBdr>
            <w:top w:val="none" w:sz="0" w:space="0" w:color="auto"/>
            <w:left w:val="none" w:sz="0" w:space="0" w:color="auto"/>
            <w:bottom w:val="none" w:sz="0" w:space="0" w:color="auto"/>
            <w:right w:val="none" w:sz="0" w:space="0" w:color="auto"/>
          </w:divBdr>
        </w:div>
        <w:div w:id="2034914126">
          <w:marLeft w:val="0"/>
          <w:marRight w:val="0"/>
          <w:marTop w:val="0"/>
          <w:marBottom w:val="101"/>
          <w:divBdr>
            <w:top w:val="none" w:sz="0" w:space="0" w:color="auto"/>
            <w:left w:val="none" w:sz="0" w:space="0" w:color="auto"/>
            <w:bottom w:val="none" w:sz="0" w:space="0" w:color="auto"/>
            <w:right w:val="none" w:sz="0" w:space="0" w:color="auto"/>
          </w:divBdr>
        </w:div>
        <w:div w:id="51391558">
          <w:marLeft w:val="0"/>
          <w:marRight w:val="0"/>
          <w:marTop w:val="0"/>
          <w:marBottom w:val="101"/>
          <w:divBdr>
            <w:top w:val="none" w:sz="0" w:space="0" w:color="auto"/>
            <w:left w:val="none" w:sz="0" w:space="0" w:color="auto"/>
            <w:bottom w:val="none" w:sz="0" w:space="0" w:color="auto"/>
            <w:right w:val="none" w:sz="0" w:space="0" w:color="auto"/>
          </w:divBdr>
        </w:div>
        <w:div w:id="453402200">
          <w:marLeft w:val="0"/>
          <w:marRight w:val="0"/>
          <w:marTop w:val="0"/>
          <w:marBottom w:val="101"/>
          <w:divBdr>
            <w:top w:val="none" w:sz="0" w:space="0" w:color="auto"/>
            <w:left w:val="none" w:sz="0" w:space="0" w:color="auto"/>
            <w:bottom w:val="none" w:sz="0" w:space="0" w:color="auto"/>
            <w:right w:val="none" w:sz="0" w:space="0" w:color="auto"/>
          </w:divBdr>
        </w:div>
        <w:div w:id="86925680">
          <w:marLeft w:val="0"/>
          <w:marRight w:val="0"/>
          <w:marTop w:val="0"/>
          <w:marBottom w:val="101"/>
          <w:divBdr>
            <w:top w:val="none" w:sz="0" w:space="0" w:color="auto"/>
            <w:left w:val="none" w:sz="0" w:space="0" w:color="auto"/>
            <w:bottom w:val="none" w:sz="0" w:space="0" w:color="auto"/>
            <w:right w:val="none" w:sz="0" w:space="0" w:color="auto"/>
          </w:divBdr>
        </w:div>
        <w:div w:id="791022982">
          <w:marLeft w:val="0"/>
          <w:marRight w:val="0"/>
          <w:marTop w:val="0"/>
          <w:marBottom w:val="101"/>
          <w:divBdr>
            <w:top w:val="none" w:sz="0" w:space="0" w:color="auto"/>
            <w:left w:val="none" w:sz="0" w:space="0" w:color="auto"/>
            <w:bottom w:val="none" w:sz="0" w:space="0" w:color="auto"/>
            <w:right w:val="none" w:sz="0" w:space="0" w:color="auto"/>
          </w:divBdr>
        </w:div>
        <w:div w:id="1426610843">
          <w:marLeft w:val="0"/>
          <w:marRight w:val="0"/>
          <w:marTop w:val="0"/>
          <w:marBottom w:val="101"/>
          <w:divBdr>
            <w:top w:val="none" w:sz="0" w:space="0" w:color="auto"/>
            <w:left w:val="none" w:sz="0" w:space="0" w:color="auto"/>
            <w:bottom w:val="none" w:sz="0" w:space="0" w:color="auto"/>
            <w:right w:val="none" w:sz="0" w:space="0" w:color="auto"/>
          </w:divBdr>
        </w:div>
        <w:div w:id="2089694394">
          <w:marLeft w:val="0"/>
          <w:marRight w:val="0"/>
          <w:marTop w:val="0"/>
          <w:marBottom w:val="101"/>
          <w:divBdr>
            <w:top w:val="none" w:sz="0" w:space="0" w:color="auto"/>
            <w:left w:val="none" w:sz="0" w:space="0" w:color="auto"/>
            <w:bottom w:val="none" w:sz="0" w:space="0" w:color="auto"/>
            <w:right w:val="none" w:sz="0" w:space="0" w:color="auto"/>
          </w:divBdr>
        </w:div>
        <w:div w:id="1708067587">
          <w:marLeft w:val="0"/>
          <w:marRight w:val="0"/>
          <w:marTop w:val="0"/>
          <w:marBottom w:val="101"/>
          <w:divBdr>
            <w:top w:val="none" w:sz="0" w:space="0" w:color="auto"/>
            <w:left w:val="none" w:sz="0" w:space="0" w:color="auto"/>
            <w:bottom w:val="none" w:sz="0" w:space="0" w:color="auto"/>
            <w:right w:val="none" w:sz="0" w:space="0" w:color="auto"/>
          </w:divBdr>
        </w:div>
        <w:div w:id="2002848853">
          <w:marLeft w:val="0"/>
          <w:marRight w:val="0"/>
          <w:marTop w:val="0"/>
          <w:marBottom w:val="101"/>
          <w:divBdr>
            <w:top w:val="none" w:sz="0" w:space="0" w:color="auto"/>
            <w:left w:val="none" w:sz="0" w:space="0" w:color="auto"/>
            <w:bottom w:val="none" w:sz="0" w:space="0" w:color="auto"/>
            <w:right w:val="none" w:sz="0" w:space="0" w:color="auto"/>
          </w:divBdr>
        </w:div>
        <w:div w:id="296105208">
          <w:marLeft w:val="0"/>
          <w:marRight w:val="0"/>
          <w:marTop w:val="0"/>
          <w:marBottom w:val="101"/>
          <w:divBdr>
            <w:top w:val="none" w:sz="0" w:space="0" w:color="auto"/>
            <w:left w:val="none" w:sz="0" w:space="0" w:color="auto"/>
            <w:bottom w:val="none" w:sz="0" w:space="0" w:color="auto"/>
            <w:right w:val="none" w:sz="0" w:space="0" w:color="auto"/>
          </w:divBdr>
        </w:div>
        <w:div w:id="613247831">
          <w:marLeft w:val="0"/>
          <w:marRight w:val="0"/>
          <w:marTop w:val="0"/>
          <w:marBottom w:val="101"/>
          <w:divBdr>
            <w:top w:val="none" w:sz="0" w:space="0" w:color="auto"/>
            <w:left w:val="none" w:sz="0" w:space="0" w:color="auto"/>
            <w:bottom w:val="none" w:sz="0" w:space="0" w:color="auto"/>
            <w:right w:val="none" w:sz="0" w:space="0" w:color="auto"/>
          </w:divBdr>
        </w:div>
        <w:div w:id="328826118">
          <w:marLeft w:val="0"/>
          <w:marRight w:val="0"/>
          <w:marTop w:val="0"/>
          <w:marBottom w:val="101"/>
          <w:divBdr>
            <w:top w:val="none" w:sz="0" w:space="0" w:color="auto"/>
            <w:left w:val="none" w:sz="0" w:space="0" w:color="auto"/>
            <w:bottom w:val="none" w:sz="0" w:space="0" w:color="auto"/>
            <w:right w:val="none" w:sz="0" w:space="0" w:color="auto"/>
          </w:divBdr>
        </w:div>
        <w:div w:id="1926256522">
          <w:marLeft w:val="0"/>
          <w:marRight w:val="0"/>
          <w:marTop w:val="0"/>
          <w:marBottom w:val="101"/>
          <w:divBdr>
            <w:top w:val="none" w:sz="0" w:space="0" w:color="auto"/>
            <w:left w:val="none" w:sz="0" w:space="0" w:color="auto"/>
            <w:bottom w:val="none" w:sz="0" w:space="0" w:color="auto"/>
            <w:right w:val="none" w:sz="0" w:space="0" w:color="auto"/>
          </w:divBdr>
        </w:div>
        <w:div w:id="873033647">
          <w:marLeft w:val="0"/>
          <w:marRight w:val="0"/>
          <w:marTop w:val="0"/>
          <w:marBottom w:val="101"/>
          <w:divBdr>
            <w:top w:val="none" w:sz="0" w:space="0" w:color="auto"/>
            <w:left w:val="none" w:sz="0" w:space="0" w:color="auto"/>
            <w:bottom w:val="none" w:sz="0" w:space="0" w:color="auto"/>
            <w:right w:val="none" w:sz="0" w:space="0" w:color="auto"/>
          </w:divBdr>
        </w:div>
        <w:div w:id="913782093">
          <w:marLeft w:val="0"/>
          <w:marRight w:val="0"/>
          <w:marTop w:val="0"/>
          <w:marBottom w:val="101"/>
          <w:divBdr>
            <w:top w:val="none" w:sz="0" w:space="0" w:color="auto"/>
            <w:left w:val="none" w:sz="0" w:space="0" w:color="auto"/>
            <w:bottom w:val="none" w:sz="0" w:space="0" w:color="auto"/>
            <w:right w:val="none" w:sz="0" w:space="0" w:color="auto"/>
          </w:divBdr>
        </w:div>
        <w:div w:id="1503202264">
          <w:marLeft w:val="0"/>
          <w:marRight w:val="0"/>
          <w:marTop w:val="0"/>
          <w:marBottom w:val="101"/>
          <w:divBdr>
            <w:top w:val="none" w:sz="0" w:space="0" w:color="auto"/>
            <w:left w:val="none" w:sz="0" w:space="0" w:color="auto"/>
            <w:bottom w:val="none" w:sz="0" w:space="0" w:color="auto"/>
            <w:right w:val="none" w:sz="0" w:space="0" w:color="auto"/>
          </w:divBdr>
        </w:div>
        <w:div w:id="1732270914">
          <w:marLeft w:val="0"/>
          <w:marRight w:val="0"/>
          <w:marTop w:val="0"/>
          <w:marBottom w:val="101"/>
          <w:divBdr>
            <w:top w:val="none" w:sz="0" w:space="0" w:color="auto"/>
            <w:left w:val="none" w:sz="0" w:space="0" w:color="auto"/>
            <w:bottom w:val="none" w:sz="0" w:space="0" w:color="auto"/>
            <w:right w:val="none" w:sz="0" w:space="0" w:color="auto"/>
          </w:divBdr>
        </w:div>
        <w:div w:id="123158292">
          <w:marLeft w:val="0"/>
          <w:marRight w:val="0"/>
          <w:marTop w:val="0"/>
          <w:marBottom w:val="101"/>
          <w:divBdr>
            <w:top w:val="none" w:sz="0" w:space="0" w:color="auto"/>
            <w:left w:val="none" w:sz="0" w:space="0" w:color="auto"/>
            <w:bottom w:val="none" w:sz="0" w:space="0" w:color="auto"/>
            <w:right w:val="none" w:sz="0" w:space="0" w:color="auto"/>
          </w:divBdr>
        </w:div>
        <w:div w:id="2068918164">
          <w:marLeft w:val="0"/>
          <w:marRight w:val="0"/>
          <w:marTop w:val="0"/>
          <w:marBottom w:val="101"/>
          <w:divBdr>
            <w:top w:val="none" w:sz="0" w:space="0" w:color="auto"/>
            <w:left w:val="none" w:sz="0" w:space="0" w:color="auto"/>
            <w:bottom w:val="none" w:sz="0" w:space="0" w:color="auto"/>
            <w:right w:val="none" w:sz="0" w:space="0" w:color="auto"/>
          </w:divBdr>
        </w:div>
        <w:div w:id="1684236511">
          <w:marLeft w:val="0"/>
          <w:marRight w:val="0"/>
          <w:marTop w:val="0"/>
          <w:marBottom w:val="101"/>
          <w:divBdr>
            <w:top w:val="none" w:sz="0" w:space="0" w:color="auto"/>
            <w:left w:val="none" w:sz="0" w:space="0" w:color="auto"/>
            <w:bottom w:val="none" w:sz="0" w:space="0" w:color="auto"/>
            <w:right w:val="none" w:sz="0" w:space="0" w:color="auto"/>
          </w:divBdr>
        </w:div>
        <w:div w:id="1738168922">
          <w:marLeft w:val="0"/>
          <w:marRight w:val="0"/>
          <w:marTop w:val="0"/>
          <w:marBottom w:val="101"/>
          <w:divBdr>
            <w:top w:val="none" w:sz="0" w:space="0" w:color="auto"/>
            <w:left w:val="none" w:sz="0" w:space="0" w:color="auto"/>
            <w:bottom w:val="none" w:sz="0" w:space="0" w:color="auto"/>
            <w:right w:val="none" w:sz="0" w:space="0" w:color="auto"/>
          </w:divBdr>
        </w:div>
        <w:div w:id="1501116583">
          <w:marLeft w:val="0"/>
          <w:marRight w:val="0"/>
          <w:marTop w:val="0"/>
          <w:marBottom w:val="101"/>
          <w:divBdr>
            <w:top w:val="none" w:sz="0" w:space="0" w:color="auto"/>
            <w:left w:val="none" w:sz="0" w:space="0" w:color="auto"/>
            <w:bottom w:val="none" w:sz="0" w:space="0" w:color="auto"/>
            <w:right w:val="none" w:sz="0" w:space="0" w:color="auto"/>
          </w:divBdr>
        </w:div>
        <w:div w:id="2053000575">
          <w:marLeft w:val="0"/>
          <w:marRight w:val="0"/>
          <w:marTop w:val="0"/>
          <w:marBottom w:val="101"/>
          <w:divBdr>
            <w:top w:val="none" w:sz="0" w:space="0" w:color="auto"/>
            <w:left w:val="none" w:sz="0" w:space="0" w:color="auto"/>
            <w:bottom w:val="none" w:sz="0" w:space="0" w:color="auto"/>
            <w:right w:val="none" w:sz="0" w:space="0" w:color="auto"/>
          </w:divBdr>
        </w:div>
        <w:div w:id="797839344">
          <w:marLeft w:val="0"/>
          <w:marRight w:val="0"/>
          <w:marTop w:val="0"/>
          <w:marBottom w:val="101"/>
          <w:divBdr>
            <w:top w:val="none" w:sz="0" w:space="0" w:color="auto"/>
            <w:left w:val="none" w:sz="0" w:space="0" w:color="auto"/>
            <w:bottom w:val="none" w:sz="0" w:space="0" w:color="auto"/>
            <w:right w:val="none" w:sz="0" w:space="0" w:color="auto"/>
          </w:divBdr>
        </w:div>
        <w:div w:id="1878008179">
          <w:marLeft w:val="0"/>
          <w:marRight w:val="0"/>
          <w:marTop w:val="0"/>
          <w:marBottom w:val="101"/>
          <w:divBdr>
            <w:top w:val="none" w:sz="0" w:space="0" w:color="auto"/>
            <w:left w:val="none" w:sz="0" w:space="0" w:color="auto"/>
            <w:bottom w:val="none" w:sz="0" w:space="0" w:color="auto"/>
            <w:right w:val="none" w:sz="0" w:space="0" w:color="auto"/>
          </w:divBdr>
        </w:div>
        <w:div w:id="1410496352">
          <w:marLeft w:val="0"/>
          <w:marRight w:val="0"/>
          <w:marTop w:val="0"/>
          <w:marBottom w:val="101"/>
          <w:divBdr>
            <w:top w:val="none" w:sz="0" w:space="0" w:color="auto"/>
            <w:left w:val="none" w:sz="0" w:space="0" w:color="auto"/>
            <w:bottom w:val="none" w:sz="0" w:space="0" w:color="auto"/>
            <w:right w:val="none" w:sz="0" w:space="0" w:color="auto"/>
          </w:divBdr>
        </w:div>
        <w:div w:id="1534922960">
          <w:marLeft w:val="0"/>
          <w:marRight w:val="0"/>
          <w:marTop w:val="0"/>
          <w:marBottom w:val="101"/>
          <w:divBdr>
            <w:top w:val="none" w:sz="0" w:space="0" w:color="auto"/>
            <w:left w:val="none" w:sz="0" w:space="0" w:color="auto"/>
            <w:bottom w:val="none" w:sz="0" w:space="0" w:color="auto"/>
            <w:right w:val="none" w:sz="0" w:space="0" w:color="auto"/>
          </w:divBdr>
        </w:div>
        <w:div w:id="254637733">
          <w:marLeft w:val="0"/>
          <w:marRight w:val="0"/>
          <w:marTop w:val="0"/>
          <w:marBottom w:val="101"/>
          <w:divBdr>
            <w:top w:val="none" w:sz="0" w:space="0" w:color="auto"/>
            <w:left w:val="none" w:sz="0" w:space="0" w:color="auto"/>
            <w:bottom w:val="none" w:sz="0" w:space="0" w:color="auto"/>
            <w:right w:val="none" w:sz="0" w:space="0" w:color="auto"/>
          </w:divBdr>
        </w:div>
        <w:div w:id="1423186875">
          <w:marLeft w:val="0"/>
          <w:marRight w:val="0"/>
          <w:marTop w:val="0"/>
          <w:marBottom w:val="101"/>
          <w:divBdr>
            <w:top w:val="none" w:sz="0" w:space="0" w:color="auto"/>
            <w:left w:val="none" w:sz="0" w:space="0" w:color="auto"/>
            <w:bottom w:val="none" w:sz="0" w:space="0" w:color="auto"/>
            <w:right w:val="none" w:sz="0" w:space="0" w:color="auto"/>
          </w:divBdr>
        </w:div>
        <w:div w:id="1983386384">
          <w:marLeft w:val="0"/>
          <w:marRight w:val="0"/>
          <w:marTop w:val="0"/>
          <w:marBottom w:val="101"/>
          <w:divBdr>
            <w:top w:val="none" w:sz="0" w:space="0" w:color="auto"/>
            <w:left w:val="none" w:sz="0" w:space="0" w:color="auto"/>
            <w:bottom w:val="none" w:sz="0" w:space="0" w:color="auto"/>
            <w:right w:val="none" w:sz="0" w:space="0" w:color="auto"/>
          </w:divBdr>
        </w:div>
        <w:div w:id="1507476298">
          <w:marLeft w:val="0"/>
          <w:marRight w:val="0"/>
          <w:marTop w:val="0"/>
          <w:marBottom w:val="101"/>
          <w:divBdr>
            <w:top w:val="none" w:sz="0" w:space="0" w:color="auto"/>
            <w:left w:val="none" w:sz="0" w:space="0" w:color="auto"/>
            <w:bottom w:val="none" w:sz="0" w:space="0" w:color="auto"/>
            <w:right w:val="none" w:sz="0" w:space="0" w:color="auto"/>
          </w:divBdr>
        </w:div>
        <w:div w:id="2108456200">
          <w:marLeft w:val="0"/>
          <w:marRight w:val="0"/>
          <w:marTop w:val="0"/>
          <w:marBottom w:val="101"/>
          <w:divBdr>
            <w:top w:val="none" w:sz="0" w:space="0" w:color="auto"/>
            <w:left w:val="none" w:sz="0" w:space="0" w:color="auto"/>
            <w:bottom w:val="none" w:sz="0" w:space="0" w:color="auto"/>
            <w:right w:val="none" w:sz="0" w:space="0" w:color="auto"/>
          </w:divBdr>
        </w:div>
        <w:div w:id="1491827481">
          <w:marLeft w:val="0"/>
          <w:marRight w:val="0"/>
          <w:marTop w:val="0"/>
          <w:marBottom w:val="101"/>
          <w:divBdr>
            <w:top w:val="none" w:sz="0" w:space="0" w:color="auto"/>
            <w:left w:val="none" w:sz="0" w:space="0" w:color="auto"/>
            <w:bottom w:val="none" w:sz="0" w:space="0" w:color="auto"/>
            <w:right w:val="none" w:sz="0" w:space="0" w:color="auto"/>
          </w:divBdr>
        </w:div>
        <w:div w:id="552154530">
          <w:marLeft w:val="0"/>
          <w:marRight w:val="0"/>
          <w:marTop w:val="0"/>
          <w:marBottom w:val="101"/>
          <w:divBdr>
            <w:top w:val="none" w:sz="0" w:space="0" w:color="auto"/>
            <w:left w:val="none" w:sz="0" w:space="0" w:color="auto"/>
            <w:bottom w:val="none" w:sz="0" w:space="0" w:color="auto"/>
            <w:right w:val="none" w:sz="0" w:space="0" w:color="auto"/>
          </w:divBdr>
        </w:div>
        <w:div w:id="513421719">
          <w:marLeft w:val="0"/>
          <w:marRight w:val="0"/>
          <w:marTop w:val="0"/>
          <w:marBottom w:val="101"/>
          <w:divBdr>
            <w:top w:val="none" w:sz="0" w:space="0" w:color="auto"/>
            <w:left w:val="none" w:sz="0" w:space="0" w:color="auto"/>
            <w:bottom w:val="none" w:sz="0" w:space="0" w:color="auto"/>
            <w:right w:val="none" w:sz="0" w:space="0" w:color="auto"/>
          </w:divBdr>
        </w:div>
        <w:div w:id="324628398">
          <w:marLeft w:val="0"/>
          <w:marRight w:val="0"/>
          <w:marTop w:val="0"/>
          <w:marBottom w:val="101"/>
          <w:divBdr>
            <w:top w:val="none" w:sz="0" w:space="0" w:color="auto"/>
            <w:left w:val="none" w:sz="0" w:space="0" w:color="auto"/>
            <w:bottom w:val="none" w:sz="0" w:space="0" w:color="auto"/>
            <w:right w:val="none" w:sz="0" w:space="0" w:color="auto"/>
          </w:divBdr>
        </w:div>
        <w:div w:id="249122665">
          <w:marLeft w:val="0"/>
          <w:marRight w:val="0"/>
          <w:marTop w:val="0"/>
          <w:marBottom w:val="101"/>
          <w:divBdr>
            <w:top w:val="none" w:sz="0" w:space="0" w:color="auto"/>
            <w:left w:val="none" w:sz="0" w:space="0" w:color="auto"/>
            <w:bottom w:val="none" w:sz="0" w:space="0" w:color="auto"/>
            <w:right w:val="none" w:sz="0" w:space="0" w:color="auto"/>
          </w:divBdr>
        </w:div>
        <w:div w:id="543106807">
          <w:marLeft w:val="0"/>
          <w:marRight w:val="0"/>
          <w:marTop w:val="0"/>
          <w:marBottom w:val="101"/>
          <w:divBdr>
            <w:top w:val="none" w:sz="0" w:space="0" w:color="auto"/>
            <w:left w:val="none" w:sz="0" w:space="0" w:color="auto"/>
            <w:bottom w:val="none" w:sz="0" w:space="0" w:color="auto"/>
            <w:right w:val="none" w:sz="0" w:space="0" w:color="auto"/>
          </w:divBdr>
        </w:div>
        <w:div w:id="1586763531">
          <w:marLeft w:val="0"/>
          <w:marRight w:val="0"/>
          <w:marTop w:val="0"/>
          <w:marBottom w:val="101"/>
          <w:divBdr>
            <w:top w:val="none" w:sz="0" w:space="0" w:color="auto"/>
            <w:left w:val="none" w:sz="0" w:space="0" w:color="auto"/>
            <w:bottom w:val="none" w:sz="0" w:space="0" w:color="auto"/>
            <w:right w:val="none" w:sz="0" w:space="0" w:color="auto"/>
          </w:divBdr>
        </w:div>
        <w:div w:id="404230600">
          <w:marLeft w:val="0"/>
          <w:marRight w:val="0"/>
          <w:marTop w:val="0"/>
          <w:marBottom w:val="101"/>
          <w:divBdr>
            <w:top w:val="none" w:sz="0" w:space="0" w:color="auto"/>
            <w:left w:val="none" w:sz="0" w:space="0" w:color="auto"/>
            <w:bottom w:val="none" w:sz="0" w:space="0" w:color="auto"/>
            <w:right w:val="none" w:sz="0" w:space="0" w:color="auto"/>
          </w:divBdr>
        </w:div>
        <w:div w:id="915013760">
          <w:marLeft w:val="0"/>
          <w:marRight w:val="0"/>
          <w:marTop w:val="0"/>
          <w:marBottom w:val="101"/>
          <w:divBdr>
            <w:top w:val="none" w:sz="0" w:space="0" w:color="auto"/>
            <w:left w:val="none" w:sz="0" w:space="0" w:color="auto"/>
            <w:bottom w:val="none" w:sz="0" w:space="0" w:color="auto"/>
            <w:right w:val="none" w:sz="0" w:space="0" w:color="auto"/>
          </w:divBdr>
        </w:div>
        <w:div w:id="664210414">
          <w:marLeft w:val="0"/>
          <w:marRight w:val="0"/>
          <w:marTop w:val="0"/>
          <w:marBottom w:val="101"/>
          <w:divBdr>
            <w:top w:val="none" w:sz="0" w:space="0" w:color="auto"/>
            <w:left w:val="none" w:sz="0" w:space="0" w:color="auto"/>
            <w:bottom w:val="none" w:sz="0" w:space="0" w:color="auto"/>
            <w:right w:val="none" w:sz="0" w:space="0" w:color="auto"/>
          </w:divBdr>
        </w:div>
        <w:div w:id="747532773">
          <w:marLeft w:val="0"/>
          <w:marRight w:val="0"/>
          <w:marTop w:val="0"/>
          <w:marBottom w:val="101"/>
          <w:divBdr>
            <w:top w:val="none" w:sz="0" w:space="0" w:color="auto"/>
            <w:left w:val="none" w:sz="0" w:space="0" w:color="auto"/>
            <w:bottom w:val="none" w:sz="0" w:space="0" w:color="auto"/>
            <w:right w:val="none" w:sz="0" w:space="0" w:color="auto"/>
          </w:divBdr>
        </w:div>
        <w:div w:id="2010399890">
          <w:marLeft w:val="0"/>
          <w:marRight w:val="0"/>
          <w:marTop w:val="0"/>
          <w:marBottom w:val="101"/>
          <w:divBdr>
            <w:top w:val="none" w:sz="0" w:space="0" w:color="auto"/>
            <w:left w:val="none" w:sz="0" w:space="0" w:color="auto"/>
            <w:bottom w:val="none" w:sz="0" w:space="0" w:color="auto"/>
            <w:right w:val="none" w:sz="0" w:space="0" w:color="auto"/>
          </w:divBdr>
        </w:div>
        <w:div w:id="1124351439">
          <w:marLeft w:val="0"/>
          <w:marRight w:val="0"/>
          <w:marTop w:val="0"/>
          <w:marBottom w:val="101"/>
          <w:divBdr>
            <w:top w:val="none" w:sz="0" w:space="0" w:color="auto"/>
            <w:left w:val="none" w:sz="0" w:space="0" w:color="auto"/>
            <w:bottom w:val="none" w:sz="0" w:space="0" w:color="auto"/>
            <w:right w:val="none" w:sz="0" w:space="0" w:color="auto"/>
          </w:divBdr>
        </w:div>
        <w:div w:id="1005134722">
          <w:marLeft w:val="0"/>
          <w:marRight w:val="0"/>
          <w:marTop w:val="0"/>
          <w:marBottom w:val="101"/>
          <w:divBdr>
            <w:top w:val="none" w:sz="0" w:space="0" w:color="auto"/>
            <w:left w:val="none" w:sz="0" w:space="0" w:color="auto"/>
            <w:bottom w:val="none" w:sz="0" w:space="0" w:color="auto"/>
            <w:right w:val="none" w:sz="0" w:space="0" w:color="auto"/>
          </w:divBdr>
        </w:div>
        <w:div w:id="833642744">
          <w:marLeft w:val="0"/>
          <w:marRight w:val="0"/>
          <w:marTop w:val="0"/>
          <w:marBottom w:val="101"/>
          <w:divBdr>
            <w:top w:val="none" w:sz="0" w:space="0" w:color="auto"/>
            <w:left w:val="none" w:sz="0" w:space="0" w:color="auto"/>
            <w:bottom w:val="none" w:sz="0" w:space="0" w:color="auto"/>
            <w:right w:val="none" w:sz="0" w:space="0" w:color="auto"/>
          </w:divBdr>
        </w:div>
        <w:div w:id="908808278">
          <w:marLeft w:val="0"/>
          <w:marRight w:val="0"/>
          <w:marTop w:val="0"/>
          <w:marBottom w:val="101"/>
          <w:divBdr>
            <w:top w:val="none" w:sz="0" w:space="0" w:color="auto"/>
            <w:left w:val="none" w:sz="0" w:space="0" w:color="auto"/>
            <w:bottom w:val="none" w:sz="0" w:space="0" w:color="auto"/>
            <w:right w:val="none" w:sz="0" w:space="0" w:color="auto"/>
          </w:divBdr>
        </w:div>
        <w:div w:id="259601741">
          <w:marLeft w:val="0"/>
          <w:marRight w:val="0"/>
          <w:marTop w:val="0"/>
          <w:marBottom w:val="101"/>
          <w:divBdr>
            <w:top w:val="none" w:sz="0" w:space="0" w:color="auto"/>
            <w:left w:val="none" w:sz="0" w:space="0" w:color="auto"/>
            <w:bottom w:val="none" w:sz="0" w:space="0" w:color="auto"/>
            <w:right w:val="none" w:sz="0" w:space="0" w:color="auto"/>
          </w:divBdr>
        </w:div>
        <w:div w:id="1164860891">
          <w:marLeft w:val="0"/>
          <w:marRight w:val="0"/>
          <w:marTop w:val="0"/>
          <w:marBottom w:val="101"/>
          <w:divBdr>
            <w:top w:val="none" w:sz="0" w:space="0" w:color="auto"/>
            <w:left w:val="none" w:sz="0" w:space="0" w:color="auto"/>
            <w:bottom w:val="none" w:sz="0" w:space="0" w:color="auto"/>
            <w:right w:val="none" w:sz="0" w:space="0" w:color="auto"/>
          </w:divBdr>
        </w:div>
        <w:div w:id="928850975">
          <w:marLeft w:val="0"/>
          <w:marRight w:val="0"/>
          <w:marTop w:val="0"/>
          <w:marBottom w:val="101"/>
          <w:divBdr>
            <w:top w:val="none" w:sz="0" w:space="0" w:color="auto"/>
            <w:left w:val="none" w:sz="0" w:space="0" w:color="auto"/>
            <w:bottom w:val="none" w:sz="0" w:space="0" w:color="auto"/>
            <w:right w:val="none" w:sz="0" w:space="0" w:color="auto"/>
          </w:divBdr>
        </w:div>
        <w:div w:id="1271863289">
          <w:marLeft w:val="0"/>
          <w:marRight w:val="0"/>
          <w:marTop w:val="0"/>
          <w:marBottom w:val="101"/>
          <w:divBdr>
            <w:top w:val="none" w:sz="0" w:space="0" w:color="auto"/>
            <w:left w:val="none" w:sz="0" w:space="0" w:color="auto"/>
            <w:bottom w:val="none" w:sz="0" w:space="0" w:color="auto"/>
            <w:right w:val="none" w:sz="0" w:space="0" w:color="auto"/>
          </w:divBdr>
        </w:div>
        <w:div w:id="1055928625">
          <w:marLeft w:val="0"/>
          <w:marRight w:val="0"/>
          <w:marTop w:val="0"/>
          <w:marBottom w:val="101"/>
          <w:divBdr>
            <w:top w:val="none" w:sz="0" w:space="0" w:color="auto"/>
            <w:left w:val="none" w:sz="0" w:space="0" w:color="auto"/>
            <w:bottom w:val="none" w:sz="0" w:space="0" w:color="auto"/>
            <w:right w:val="none" w:sz="0" w:space="0" w:color="auto"/>
          </w:divBdr>
        </w:div>
        <w:div w:id="729614461">
          <w:marLeft w:val="0"/>
          <w:marRight w:val="0"/>
          <w:marTop w:val="0"/>
          <w:marBottom w:val="101"/>
          <w:divBdr>
            <w:top w:val="none" w:sz="0" w:space="0" w:color="auto"/>
            <w:left w:val="none" w:sz="0" w:space="0" w:color="auto"/>
            <w:bottom w:val="none" w:sz="0" w:space="0" w:color="auto"/>
            <w:right w:val="none" w:sz="0" w:space="0" w:color="auto"/>
          </w:divBdr>
        </w:div>
        <w:div w:id="481822532">
          <w:marLeft w:val="0"/>
          <w:marRight w:val="0"/>
          <w:marTop w:val="0"/>
          <w:marBottom w:val="101"/>
          <w:divBdr>
            <w:top w:val="none" w:sz="0" w:space="0" w:color="auto"/>
            <w:left w:val="none" w:sz="0" w:space="0" w:color="auto"/>
            <w:bottom w:val="none" w:sz="0" w:space="0" w:color="auto"/>
            <w:right w:val="none" w:sz="0" w:space="0" w:color="auto"/>
          </w:divBdr>
        </w:div>
        <w:div w:id="952976500">
          <w:marLeft w:val="0"/>
          <w:marRight w:val="0"/>
          <w:marTop w:val="0"/>
          <w:marBottom w:val="101"/>
          <w:divBdr>
            <w:top w:val="none" w:sz="0" w:space="0" w:color="auto"/>
            <w:left w:val="none" w:sz="0" w:space="0" w:color="auto"/>
            <w:bottom w:val="none" w:sz="0" w:space="0" w:color="auto"/>
            <w:right w:val="none" w:sz="0" w:space="0" w:color="auto"/>
          </w:divBdr>
        </w:div>
        <w:div w:id="615063347">
          <w:marLeft w:val="0"/>
          <w:marRight w:val="0"/>
          <w:marTop w:val="0"/>
          <w:marBottom w:val="101"/>
          <w:divBdr>
            <w:top w:val="none" w:sz="0" w:space="0" w:color="auto"/>
            <w:left w:val="none" w:sz="0" w:space="0" w:color="auto"/>
            <w:bottom w:val="none" w:sz="0" w:space="0" w:color="auto"/>
            <w:right w:val="none" w:sz="0" w:space="0" w:color="auto"/>
          </w:divBdr>
        </w:div>
        <w:div w:id="1748070281">
          <w:marLeft w:val="0"/>
          <w:marRight w:val="0"/>
          <w:marTop w:val="0"/>
          <w:marBottom w:val="101"/>
          <w:divBdr>
            <w:top w:val="none" w:sz="0" w:space="0" w:color="auto"/>
            <w:left w:val="none" w:sz="0" w:space="0" w:color="auto"/>
            <w:bottom w:val="none" w:sz="0" w:space="0" w:color="auto"/>
            <w:right w:val="none" w:sz="0" w:space="0" w:color="auto"/>
          </w:divBdr>
        </w:div>
        <w:div w:id="2035184509">
          <w:marLeft w:val="0"/>
          <w:marRight w:val="0"/>
          <w:marTop w:val="0"/>
          <w:marBottom w:val="101"/>
          <w:divBdr>
            <w:top w:val="none" w:sz="0" w:space="0" w:color="auto"/>
            <w:left w:val="none" w:sz="0" w:space="0" w:color="auto"/>
            <w:bottom w:val="none" w:sz="0" w:space="0" w:color="auto"/>
            <w:right w:val="none" w:sz="0" w:space="0" w:color="auto"/>
          </w:divBdr>
        </w:div>
        <w:div w:id="639845533">
          <w:marLeft w:val="0"/>
          <w:marRight w:val="0"/>
          <w:marTop w:val="0"/>
          <w:marBottom w:val="101"/>
          <w:divBdr>
            <w:top w:val="none" w:sz="0" w:space="0" w:color="auto"/>
            <w:left w:val="none" w:sz="0" w:space="0" w:color="auto"/>
            <w:bottom w:val="none" w:sz="0" w:space="0" w:color="auto"/>
            <w:right w:val="none" w:sz="0" w:space="0" w:color="auto"/>
          </w:divBdr>
        </w:div>
        <w:div w:id="1688560091">
          <w:marLeft w:val="0"/>
          <w:marRight w:val="0"/>
          <w:marTop w:val="0"/>
          <w:marBottom w:val="101"/>
          <w:divBdr>
            <w:top w:val="none" w:sz="0" w:space="0" w:color="auto"/>
            <w:left w:val="none" w:sz="0" w:space="0" w:color="auto"/>
            <w:bottom w:val="none" w:sz="0" w:space="0" w:color="auto"/>
            <w:right w:val="none" w:sz="0" w:space="0" w:color="auto"/>
          </w:divBdr>
        </w:div>
        <w:div w:id="630483203">
          <w:marLeft w:val="0"/>
          <w:marRight w:val="0"/>
          <w:marTop w:val="0"/>
          <w:marBottom w:val="101"/>
          <w:divBdr>
            <w:top w:val="none" w:sz="0" w:space="0" w:color="auto"/>
            <w:left w:val="none" w:sz="0" w:space="0" w:color="auto"/>
            <w:bottom w:val="none" w:sz="0" w:space="0" w:color="auto"/>
            <w:right w:val="none" w:sz="0" w:space="0" w:color="auto"/>
          </w:divBdr>
        </w:div>
        <w:div w:id="917010551">
          <w:marLeft w:val="0"/>
          <w:marRight w:val="0"/>
          <w:marTop w:val="0"/>
          <w:marBottom w:val="101"/>
          <w:divBdr>
            <w:top w:val="none" w:sz="0" w:space="0" w:color="auto"/>
            <w:left w:val="none" w:sz="0" w:space="0" w:color="auto"/>
            <w:bottom w:val="none" w:sz="0" w:space="0" w:color="auto"/>
            <w:right w:val="none" w:sz="0" w:space="0" w:color="auto"/>
          </w:divBdr>
        </w:div>
        <w:div w:id="470364468">
          <w:marLeft w:val="0"/>
          <w:marRight w:val="0"/>
          <w:marTop w:val="0"/>
          <w:marBottom w:val="101"/>
          <w:divBdr>
            <w:top w:val="none" w:sz="0" w:space="0" w:color="auto"/>
            <w:left w:val="none" w:sz="0" w:space="0" w:color="auto"/>
            <w:bottom w:val="none" w:sz="0" w:space="0" w:color="auto"/>
            <w:right w:val="none" w:sz="0" w:space="0" w:color="auto"/>
          </w:divBdr>
        </w:div>
        <w:div w:id="1092704497">
          <w:marLeft w:val="0"/>
          <w:marRight w:val="0"/>
          <w:marTop w:val="0"/>
          <w:marBottom w:val="101"/>
          <w:divBdr>
            <w:top w:val="none" w:sz="0" w:space="0" w:color="auto"/>
            <w:left w:val="none" w:sz="0" w:space="0" w:color="auto"/>
            <w:bottom w:val="none" w:sz="0" w:space="0" w:color="auto"/>
            <w:right w:val="none" w:sz="0" w:space="0" w:color="auto"/>
          </w:divBdr>
        </w:div>
        <w:div w:id="1016614109">
          <w:marLeft w:val="0"/>
          <w:marRight w:val="0"/>
          <w:marTop w:val="0"/>
          <w:marBottom w:val="101"/>
          <w:divBdr>
            <w:top w:val="none" w:sz="0" w:space="0" w:color="auto"/>
            <w:left w:val="none" w:sz="0" w:space="0" w:color="auto"/>
            <w:bottom w:val="none" w:sz="0" w:space="0" w:color="auto"/>
            <w:right w:val="none" w:sz="0" w:space="0" w:color="auto"/>
          </w:divBdr>
        </w:div>
        <w:div w:id="1306667490">
          <w:marLeft w:val="0"/>
          <w:marRight w:val="0"/>
          <w:marTop w:val="0"/>
          <w:marBottom w:val="101"/>
          <w:divBdr>
            <w:top w:val="none" w:sz="0" w:space="0" w:color="auto"/>
            <w:left w:val="none" w:sz="0" w:space="0" w:color="auto"/>
            <w:bottom w:val="none" w:sz="0" w:space="0" w:color="auto"/>
            <w:right w:val="none" w:sz="0" w:space="0" w:color="auto"/>
          </w:divBdr>
        </w:div>
        <w:div w:id="1212498751">
          <w:marLeft w:val="0"/>
          <w:marRight w:val="0"/>
          <w:marTop w:val="0"/>
          <w:marBottom w:val="101"/>
          <w:divBdr>
            <w:top w:val="none" w:sz="0" w:space="0" w:color="auto"/>
            <w:left w:val="none" w:sz="0" w:space="0" w:color="auto"/>
            <w:bottom w:val="none" w:sz="0" w:space="0" w:color="auto"/>
            <w:right w:val="none" w:sz="0" w:space="0" w:color="auto"/>
          </w:divBdr>
        </w:div>
        <w:div w:id="1443110946">
          <w:marLeft w:val="0"/>
          <w:marRight w:val="0"/>
          <w:marTop w:val="0"/>
          <w:marBottom w:val="101"/>
          <w:divBdr>
            <w:top w:val="none" w:sz="0" w:space="0" w:color="auto"/>
            <w:left w:val="none" w:sz="0" w:space="0" w:color="auto"/>
            <w:bottom w:val="none" w:sz="0" w:space="0" w:color="auto"/>
            <w:right w:val="none" w:sz="0" w:space="0" w:color="auto"/>
          </w:divBdr>
        </w:div>
        <w:div w:id="1256018143">
          <w:marLeft w:val="0"/>
          <w:marRight w:val="0"/>
          <w:marTop w:val="0"/>
          <w:marBottom w:val="101"/>
          <w:divBdr>
            <w:top w:val="none" w:sz="0" w:space="0" w:color="auto"/>
            <w:left w:val="none" w:sz="0" w:space="0" w:color="auto"/>
            <w:bottom w:val="none" w:sz="0" w:space="0" w:color="auto"/>
            <w:right w:val="none" w:sz="0" w:space="0" w:color="auto"/>
          </w:divBdr>
        </w:div>
        <w:div w:id="759453373">
          <w:marLeft w:val="0"/>
          <w:marRight w:val="0"/>
          <w:marTop w:val="0"/>
          <w:marBottom w:val="101"/>
          <w:divBdr>
            <w:top w:val="none" w:sz="0" w:space="0" w:color="auto"/>
            <w:left w:val="none" w:sz="0" w:space="0" w:color="auto"/>
            <w:bottom w:val="none" w:sz="0" w:space="0" w:color="auto"/>
            <w:right w:val="none" w:sz="0" w:space="0" w:color="auto"/>
          </w:divBdr>
        </w:div>
        <w:div w:id="782770275">
          <w:marLeft w:val="0"/>
          <w:marRight w:val="0"/>
          <w:marTop w:val="0"/>
          <w:marBottom w:val="101"/>
          <w:divBdr>
            <w:top w:val="none" w:sz="0" w:space="0" w:color="auto"/>
            <w:left w:val="none" w:sz="0" w:space="0" w:color="auto"/>
            <w:bottom w:val="none" w:sz="0" w:space="0" w:color="auto"/>
            <w:right w:val="none" w:sz="0" w:space="0" w:color="auto"/>
          </w:divBdr>
        </w:div>
        <w:div w:id="2139450861">
          <w:marLeft w:val="0"/>
          <w:marRight w:val="0"/>
          <w:marTop w:val="0"/>
          <w:marBottom w:val="101"/>
          <w:divBdr>
            <w:top w:val="none" w:sz="0" w:space="0" w:color="auto"/>
            <w:left w:val="none" w:sz="0" w:space="0" w:color="auto"/>
            <w:bottom w:val="none" w:sz="0" w:space="0" w:color="auto"/>
            <w:right w:val="none" w:sz="0" w:space="0" w:color="auto"/>
          </w:divBdr>
        </w:div>
        <w:div w:id="955718428">
          <w:marLeft w:val="0"/>
          <w:marRight w:val="0"/>
          <w:marTop w:val="0"/>
          <w:marBottom w:val="101"/>
          <w:divBdr>
            <w:top w:val="none" w:sz="0" w:space="0" w:color="auto"/>
            <w:left w:val="none" w:sz="0" w:space="0" w:color="auto"/>
            <w:bottom w:val="none" w:sz="0" w:space="0" w:color="auto"/>
            <w:right w:val="none" w:sz="0" w:space="0" w:color="auto"/>
          </w:divBdr>
        </w:div>
        <w:div w:id="148983059">
          <w:marLeft w:val="0"/>
          <w:marRight w:val="0"/>
          <w:marTop w:val="0"/>
          <w:marBottom w:val="101"/>
          <w:divBdr>
            <w:top w:val="none" w:sz="0" w:space="0" w:color="auto"/>
            <w:left w:val="none" w:sz="0" w:space="0" w:color="auto"/>
            <w:bottom w:val="none" w:sz="0" w:space="0" w:color="auto"/>
            <w:right w:val="none" w:sz="0" w:space="0" w:color="auto"/>
          </w:divBdr>
        </w:div>
        <w:div w:id="2017071867">
          <w:marLeft w:val="0"/>
          <w:marRight w:val="0"/>
          <w:marTop w:val="0"/>
          <w:marBottom w:val="101"/>
          <w:divBdr>
            <w:top w:val="none" w:sz="0" w:space="0" w:color="auto"/>
            <w:left w:val="none" w:sz="0" w:space="0" w:color="auto"/>
            <w:bottom w:val="none" w:sz="0" w:space="0" w:color="auto"/>
            <w:right w:val="none" w:sz="0" w:space="0" w:color="auto"/>
          </w:divBdr>
        </w:div>
        <w:div w:id="729693260">
          <w:marLeft w:val="0"/>
          <w:marRight w:val="0"/>
          <w:marTop w:val="0"/>
          <w:marBottom w:val="101"/>
          <w:divBdr>
            <w:top w:val="none" w:sz="0" w:space="0" w:color="auto"/>
            <w:left w:val="none" w:sz="0" w:space="0" w:color="auto"/>
            <w:bottom w:val="none" w:sz="0" w:space="0" w:color="auto"/>
            <w:right w:val="none" w:sz="0" w:space="0" w:color="auto"/>
          </w:divBdr>
        </w:div>
        <w:div w:id="1025138470">
          <w:marLeft w:val="0"/>
          <w:marRight w:val="0"/>
          <w:marTop w:val="0"/>
          <w:marBottom w:val="101"/>
          <w:divBdr>
            <w:top w:val="none" w:sz="0" w:space="0" w:color="auto"/>
            <w:left w:val="none" w:sz="0" w:space="0" w:color="auto"/>
            <w:bottom w:val="none" w:sz="0" w:space="0" w:color="auto"/>
            <w:right w:val="none" w:sz="0" w:space="0" w:color="auto"/>
          </w:divBdr>
        </w:div>
        <w:div w:id="1744329374">
          <w:marLeft w:val="0"/>
          <w:marRight w:val="0"/>
          <w:marTop w:val="0"/>
          <w:marBottom w:val="101"/>
          <w:divBdr>
            <w:top w:val="none" w:sz="0" w:space="0" w:color="auto"/>
            <w:left w:val="none" w:sz="0" w:space="0" w:color="auto"/>
            <w:bottom w:val="none" w:sz="0" w:space="0" w:color="auto"/>
            <w:right w:val="none" w:sz="0" w:space="0" w:color="auto"/>
          </w:divBdr>
        </w:div>
        <w:div w:id="153297366">
          <w:marLeft w:val="0"/>
          <w:marRight w:val="0"/>
          <w:marTop w:val="0"/>
          <w:marBottom w:val="101"/>
          <w:divBdr>
            <w:top w:val="none" w:sz="0" w:space="0" w:color="auto"/>
            <w:left w:val="none" w:sz="0" w:space="0" w:color="auto"/>
            <w:bottom w:val="none" w:sz="0" w:space="0" w:color="auto"/>
            <w:right w:val="none" w:sz="0" w:space="0" w:color="auto"/>
          </w:divBdr>
        </w:div>
        <w:div w:id="528882606">
          <w:marLeft w:val="0"/>
          <w:marRight w:val="0"/>
          <w:marTop w:val="0"/>
          <w:marBottom w:val="101"/>
          <w:divBdr>
            <w:top w:val="none" w:sz="0" w:space="0" w:color="auto"/>
            <w:left w:val="none" w:sz="0" w:space="0" w:color="auto"/>
            <w:bottom w:val="none" w:sz="0" w:space="0" w:color="auto"/>
            <w:right w:val="none" w:sz="0" w:space="0" w:color="auto"/>
          </w:divBdr>
        </w:div>
        <w:div w:id="58477285">
          <w:marLeft w:val="0"/>
          <w:marRight w:val="0"/>
          <w:marTop w:val="0"/>
          <w:marBottom w:val="101"/>
          <w:divBdr>
            <w:top w:val="none" w:sz="0" w:space="0" w:color="auto"/>
            <w:left w:val="none" w:sz="0" w:space="0" w:color="auto"/>
            <w:bottom w:val="none" w:sz="0" w:space="0" w:color="auto"/>
            <w:right w:val="none" w:sz="0" w:space="0" w:color="auto"/>
          </w:divBdr>
        </w:div>
        <w:div w:id="1590311243">
          <w:marLeft w:val="0"/>
          <w:marRight w:val="0"/>
          <w:marTop w:val="0"/>
          <w:marBottom w:val="101"/>
          <w:divBdr>
            <w:top w:val="none" w:sz="0" w:space="0" w:color="auto"/>
            <w:left w:val="none" w:sz="0" w:space="0" w:color="auto"/>
            <w:bottom w:val="none" w:sz="0" w:space="0" w:color="auto"/>
            <w:right w:val="none" w:sz="0" w:space="0" w:color="auto"/>
          </w:divBdr>
        </w:div>
        <w:div w:id="389424134">
          <w:marLeft w:val="0"/>
          <w:marRight w:val="0"/>
          <w:marTop w:val="0"/>
          <w:marBottom w:val="101"/>
          <w:divBdr>
            <w:top w:val="none" w:sz="0" w:space="0" w:color="auto"/>
            <w:left w:val="none" w:sz="0" w:space="0" w:color="auto"/>
            <w:bottom w:val="none" w:sz="0" w:space="0" w:color="auto"/>
            <w:right w:val="none" w:sz="0" w:space="0" w:color="auto"/>
          </w:divBdr>
        </w:div>
        <w:div w:id="376122864">
          <w:marLeft w:val="0"/>
          <w:marRight w:val="0"/>
          <w:marTop w:val="0"/>
          <w:marBottom w:val="101"/>
          <w:divBdr>
            <w:top w:val="none" w:sz="0" w:space="0" w:color="auto"/>
            <w:left w:val="none" w:sz="0" w:space="0" w:color="auto"/>
            <w:bottom w:val="none" w:sz="0" w:space="0" w:color="auto"/>
            <w:right w:val="none" w:sz="0" w:space="0" w:color="auto"/>
          </w:divBdr>
        </w:div>
        <w:div w:id="1876118231">
          <w:marLeft w:val="0"/>
          <w:marRight w:val="0"/>
          <w:marTop w:val="0"/>
          <w:marBottom w:val="101"/>
          <w:divBdr>
            <w:top w:val="none" w:sz="0" w:space="0" w:color="auto"/>
            <w:left w:val="none" w:sz="0" w:space="0" w:color="auto"/>
            <w:bottom w:val="none" w:sz="0" w:space="0" w:color="auto"/>
            <w:right w:val="none" w:sz="0" w:space="0" w:color="auto"/>
          </w:divBdr>
        </w:div>
        <w:div w:id="353848273">
          <w:marLeft w:val="0"/>
          <w:marRight w:val="0"/>
          <w:marTop w:val="0"/>
          <w:marBottom w:val="101"/>
          <w:divBdr>
            <w:top w:val="none" w:sz="0" w:space="0" w:color="auto"/>
            <w:left w:val="none" w:sz="0" w:space="0" w:color="auto"/>
            <w:bottom w:val="none" w:sz="0" w:space="0" w:color="auto"/>
            <w:right w:val="none" w:sz="0" w:space="0" w:color="auto"/>
          </w:divBdr>
        </w:div>
        <w:div w:id="915549436">
          <w:marLeft w:val="0"/>
          <w:marRight w:val="0"/>
          <w:marTop w:val="0"/>
          <w:marBottom w:val="101"/>
          <w:divBdr>
            <w:top w:val="none" w:sz="0" w:space="0" w:color="auto"/>
            <w:left w:val="none" w:sz="0" w:space="0" w:color="auto"/>
            <w:bottom w:val="none" w:sz="0" w:space="0" w:color="auto"/>
            <w:right w:val="none" w:sz="0" w:space="0" w:color="auto"/>
          </w:divBdr>
        </w:div>
        <w:div w:id="1110321070">
          <w:marLeft w:val="0"/>
          <w:marRight w:val="0"/>
          <w:marTop w:val="0"/>
          <w:marBottom w:val="101"/>
          <w:divBdr>
            <w:top w:val="none" w:sz="0" w:space="0" w:color="auto"/>
            <w:left w:val="none" w:sz="0" w:space="0" w:color="auto"/>
            <w:bottom w:val="none" w:sz="0" w:space="0" w:color="auto"/>
            <w:right w:val="none" w:sz="0" w:space="0" w:color="auto"/>
          </w:divBdr>
        </w:div>
        <w:div w:id="1493450784">
          <w:marLeft w:val="0"/>
          <w:marRight w:val="0"/>
          <w:marTop w:val="0"/>
          <w:marBottom w:val="101"/>
          <w:divBdr>
            <w:top w:val="none" w:sz="0" w:space="0" w:color="auto"/>
            <w:left w:val="none" w:sz="0" w:space="0" w:color="auto"/>
            <w:bottom w:val="none" w:sz="0" w:space="0" w:color="auto"/>
            <w:right w:val="none" w:sz="0" w:space="0" w:color="auto"/>
          </w:divBdr>
        </w:div>
        <w:div w:id="580066378">
          <w:marLeft w:val="0"/>
          <w:marRight w:val="0"/>
          <w:marTop w:val="0"/>
          <w:marBottom w:val="101"/>
          <w:divBdr>
            <w:top w:val="none" w:sz="0" w:space="0" w:color="auto"/>
            <w:left w:val="none" w:sz="0" w:space="0" w:color="auto"/>
            <w:bottom w:val="none" w:sz="0" w:space="0" w:color="auto"/>
            <w:right w:val="none" w:sz="0" w:space="0" w:color="auto"/>
          </w:divBdr>
        </w:div>
        <w:div w:id="1077560377">
          <w:marLeft w:val="0"/>
          <w:marRight w:val="0"/>
          <w:marTop w:val="0"/>
          <w:marBottom w:val="101"/>
          <w:divBdr>
            <w:top w:val="none" w:sz="0" w:space="0" w:color="auto"/>
            <w:left w:val="none" w:sz="0" w:space="0" w:color="auto"/>
            <w:bottom w:val="none" w:sz="0" w:space="0" w:color="auto"/>
            <w:right w:val="none" w:sz="0" w:space="0" w:color="auto"/>
          </w:divBdr>
        </w:div>
        <w:div w:id="1366295857">
          <w:marLeft w:val="0"/>
          <w:marRight w:val="0"/>
          <w:marTop w:val="0"/>
          <w:marBottom w:val="101"/>
          <w:divBdr>
            <w:top w:val="none" w:sz="0" w:space="0" w:color="auto"/>
            <w:left w:val="none" w:sz="0" w:space="0" w:color="auto"/>
            <w:bottom w:val="none" w:sz="0" w:space="0" w:color="auto"/>
            <w:right w:val="none" w:sz="0" w:space="0" w:color="auto"/>
          </w:divBdr>
        </w:div>
        <w:div w:id="1056587736">
          <w:marLeft w:val="0"/>
          <w:marRight w:val="0"/>
          <w:marTop w:val="0"/>
          <w:marBottom w:val="101"/>
          <w:divBdr>
            <w:top w:val="none" w:sz="0" w:space="0" w:color="auto"/>
            <w:left w:val="none" w:sz="0" w:space="0" w:color="auto"/>
            <w:bottom w:val="none" w:sz="0" w:space="0" w:color="auto"/>
            <w:right w:val="none" w:sz="0" w:space="0" w:color="auto"/>
          </w:divBdr>
        </w:div>
        <w:div w:id="1459881027">
          <w:marLeft w:val="0"/>
          <w:marRight w:val="0"/>
          <w:marTop w:val="0"/>
          <w:marBottom w:val="101"/>
          <w:divBdr>
            <w:top w:val="none" w:sz="0" w:space="0" w:color="auto"/>
            <w:left w:val="none" w:sz="0" w:space="0" w:color="auto"/>
            <w:bottom w:val="none" w:sz="0" w:space="0" w:color="auto"/>
            <w:right w:val="none" w:sz="0" w:space="0" w:color="auto"/>
          </w:divBdr>
        </w:div>
        <w:div w:id="372314378">
          <w:marLeft w:val="0"/>
          <w:marRight w:val="0"/>
          <w:marTop w:val="0"/>
          <w:marBottom w:val="101"/>
          <w:divBdr>
            <w:top w:val="none" w:sz="0" w:space="0" w:color="auto"/>
            <w:left w:val="none" w:sz="0" w:space="0" w:color="auto"/>
            <w:bottom w:val="none" w:sz="0" w:space="0" w:color="auto"/>
            <w:right w:val="none" w:sz="0" w:space="0" w:color="auto"/>
          </w:divBdr>
        </w:div>
        <w:div w:id="723140363">
          <w:marLeft w:val="0"/>
          <w:marRight w:val="0"/>
          <w:marTop w:val="0"/>
          <w:marBottom w:val="101"/>
          <w:divBdr>
            <w:top w:val="none" w:sz="0" w:space="0" w:color="auto"/>
            <w:left w:val="none" w:sz="0" w:space="0" w:color="auto"/>
            <w:bottom w:val="none" w:sz="0" w:space="0" w:color="auto"/>
            <w:right w:val="none" w:sz="0" w:space="0" w:color="auto"/>
          </w:divBdr>
        </w:div>
        <w:div w:id="315964301">
          <w:marLeft w:val="0"/>
          <w:marRight w:val="0"/>
          <w:marTop w:val="0"/>
          <w:marBottom w:val="101"/>
          <w:divBdr>
            <w:top w:val="none" w:sz="0" w:space="0" w:color="auto"/>
            <w:left w:val="none" w:sz="0" w:space="0" w:color="auto"/>
            <w:bottom w:val="none" w:sz="0" w:space="0" w:color="auto"/>
            <w:right w:val="none" w:sz="0" w:space="0" w:color="auto"/>
          </w:divBdr>
        </w:div>
        <w:div w:id="812331127">
          <w:marLeft w:val="0"/>
          <w:marRight w:val="0"/>
          <w:marTop w:val="0"/>
          <w:marBottom w:val="101"/>
          <w:divBdr>
            <w:top w:val="none" w:sz="0" w:space="0" w:color="auto"/>
            <w:left w:val="none" w:sz="0" w:space="0" w:color="auto"/>
            <w:bottom w:val="none" w:sz="0" w:space="0" w:color="auto"/>
            <w:right w:val="none" w:sz="0" w:space="0" w:color="auto"/>
          </w:divBdr>
        </w:div>
        <w:div w:id="1578515600">
          <w:marLeft w:val="0"/>
          <w:marRight w:val="0"/>
          <w:marTop w:val="0"/>
          <w:marBottom w:val="101"/>
          <w:divBdr>
            <w:top w:val="none" w:sz="0" w:space="0" w:color="auto"/>
            <w:left w:val="none" w:sz="0" w:space="0" w:color="auto"/>
            <w:bottom w:val="none" w:sz="0" w:space="0" w:color="auto"/>
            <w:right w:val="none" w:sz="0" w:space="0" w:color="auto"/>
          </w:divBdr>
        </w:div>
        <w:div w:id="2059544350">
          <w:marLeft w:val="0"/>
          <w:marRight w:val="0"/>
          <w:marTop w:val="0"/>
          <w:marBottom w:val="101"/>
          <w:divBdr>
            <w:top w:val="none" w:sz="0" w:space="0" w:color="auto"/>
            <w:left w:val="none" w:sz="0" w:space="0" w:color="auto"/>
            <w:bottom w:val="none" w:sz="0" w:space="0" w:color="auto"/>
            <w:right w:val="none" w:sz="0" w:space="0" w:color="auto"/>
          </w:divBdr>
        </w:div>
        <w:div w:id="906382627">
          <w:marLeft w:val="0"/>
          <w:marRight w:val="0"/>
          <w:marTop w:val="0"/>
          <w:marBottom w:val="101"/>
          <w:divBdr>
            <w:top w:val="none" w:sz="0" w:space="0" w:color="auto"/>
            <w:left w:val="none" w:sz="0" w:space="0" w:color="auto"/>
            <w:bottom w:val="none" w:sz="0" w:space="0" w:color="auto"/>
            <w:right w:val="none" w:sz="0" w:space="0" w:color="auto"/>
          </w:divBdr>
        </w:div>
        <w:div w:id="1758940890">
          <w:marLeft w:val="0"/>
          <w:marRight w:val="0"/>
          <w:marTop w:val="0"/>
          <w:marBottom w:val="101"/>
          <w:divBdr>
            <w:top w:val="none" w:sz="0" w:space="0" w:color="auto"/>
            <w:left w:val="none" w:sz="0" w:space="0" w:color="auto"/>
            <w:bottom w:val="none" w:sz="0" w:space="0" w:color="auto"/>
            <w:right w:val="none" w:sz="0" w:space="0" w:color="auto"/>
          </w:divBdr>
        </w:div>
        <w:div w:id="755437659">
          <w:marLeft w:val="0"/>
          <w:marRight w:val="0"/>
          <w:marTop w:val="0"/>
          <w:marBottom w:val="101"/>
          <w:divBdr>
            <w:top w:val="none" w:sz="0" w:space="0" w:color="auto"/>
            <w:left w:val="none" w:sz="0" w:space="0" w:color="auto"/>
            <w:bottom w:val="none" w:sz="0" w:space="0" w:color="auto"/>
            <w:right w:val="none" w:sz="0" w:space="0" w:color="auto"/>
          </w:divBdr>
        </w:div>
        <w:div w:id="2080320831">
          <w:marLeft w:val="0"/>
          <w:marRight w:val="0"/>
          <w:marTop w:val="0"/>
          <w:marBottom w:val="101"/>
          <w:divBdr>
            <w:top w:val="none" w:sz="0" w:space="0" w:color="auto"/>
            <w:left w:val="none" w:sz="0" w:space="0" w:color="auto"/>
            <w:bottom w:val="none" w:sz="0" w:space="0" w:color="auto"/>
            <w:right w:val="none" w:sz="0" w:space="0" w:color="auto"/>
          </w:divBdr>
        </w:div>
        <w:div w:id="1885409161">
          <w:marLeft w:val="0"/>
          <w:marRight w:val="0"/>
          <w:marTop w:val="0"/>
          <w:marBottom w:val="101"/>
          <w:divBdr>
            <w:top w:val="none" w:sz="0" w:space="0" w:color="auto"/>
            <w:left w:val="none" w:sz="0" w:space="0" w:color="auto"/>
            <w:bottom w:val="none" w:sz="0" w:space="0" w:color="auto"/>
            <w:right w:val="none" w:sz="0" w:space="0" w:color="auto"/>
          </w:divBdr>
        </w:div>
        <w:div w:id="48849643">
          <w:marLeft w:val="0"/>
          <w:marRight w:val="0"/>
          <w:marTop w:val="0"/>
          <w:marBottom w:val="101"/>
          <w:divBdr>
            <w:top w:val="none" w:sz="0" w:space="0" w:color="auto"/>
            <w:left w:val="none" w:sz="0" w:space="0" w:color="auto"/>
            <w:bottom w:val="none" w:sz="0" w:space="0" w:color="auto"/>
            <w:right w:val="none" w:sz="0" w:space="0" w:color="auto"/>
          </w:divBdr>
        </w:div>
        <w:div w:id="1864975714">
          <w:marLeft w:val="0"/>
          <w:marRight w:val="0"/>
          <w:marTop w:val="0"/>
          <w:marBottom w:val="101"/>
          <w:divBdr>
            <w:top w:val="none" w:sz="0" w:space="0" w:color="auto"/>
            <w:left w:val="none" w:sz="0" w:space="0" w:color="auto"/>
            <w:bottom w:val="none" w:sz="0" w:space="0" w:color="auto"/>
            <w:right w:val="none" w:sz="0" w:space="0" w:color="auto"/>
          </w:divBdr>
        </w:div>
        <w:div w:id="1383677842">
          <w:marLeft w:val="0"/>
          <w:marRight w:val="0"/>
          <w:marTop w:val="0"/>
          <w:marBottom w:val="101"/>
          <w:divBdr>
            <w:top w:val="none" w:sz="0" w:space="0" w:color="auto"/>
            <w:left w:val="none" w:sz="0" w:space="0" w:color="auto"/>
            <w:bottom w:val="none" w:sz="0" w:space="0" w:color="auto"/>
            <w:right w:val="none" w:sz="0" w:space="0" w:color="auto"/>
          </w:divBdr>
        </w:div>
        <w:div w:id="1696348637">
          <w:marLeft w:val="0"/>
          <w:marRight w:val="0"/>
          <w:marTop w:val="0"/>
          <w:marBottom w:val="101"/>
          <w:divBdr>
            <w:top w:val="none" w:sz="0" w:space="0" w:color="auto"/>
            <w:left w:val="none" w:sz="0" w:space="0" w:color="auto"/>
            <w:bottom w:val="none" w:sz="0" w:space="0" w:color="auto"/>
            <w:right w:val="none" w:sz="0" w:space="0" w:color="auto"/>
          </w:divBdr>
        </w:div>
        <w:div w:id="1800107456">
          <w:marLeft w:val="0"/>
          <w:marRight w:val="0"/>
          <w:marTop w:val="0"/>
          <w:marBottom w:val="101"/>
          <w:divBdr>
            <w:top w:val="none" w:sz="0" w:space="0" w:color="auto"/>
            <w:left w:val="none" w:sz="0" w:space="0" w:color="auto"/>
            <w:bottom w:val="none" w:sz="0" w:space="0" w:color="auto"/>
            <w:right w:val="none" w:sz="0" w:space="0" w:color="auto"/>
          </w:divBdr>
        </w:div>
        <w:div w:id="42557142">
          <w:marLeft w:val="0"/>
          <w:marRight w:val="0"/>
          <w:marTop w:val="0"/>
          <w:marBottom w:val="101"/>
          <w:divBdr>
            <w:top w:val="none" w:sz="0" w:space="0" w:color="auto"/>
            <w:left w:val="none" w:sz="0" w:space="0" w:color="auto"/>
            <w:bottom w:val="none" w:sz="0" w:space="0" w:color="auto"/>
            <w:right w:val="none" w:sz="0" w:space="0" w:color="auto"/>
          </w:divBdr>
        </w:div>
        <w:div w:id="1827668221">
          <w:marLeft w:val="0"/>
          <w:marRight w:val="0"/>
          <w:marTop w:val="0"/>
          <w:marBottom w:val="101"/>
          <w:divBdr>
            <w:top w:val="none" w:sz="0" w:space="0" w:color="auto"/>
            <w:left w:val="none" w:sz="0" w:space="0" w:color="auto"/>
            <w:bottom w:val="none" w:sz="0" w:space="0" w:color="auto"/>
            <w:right w:val="none" w:sz="0" w:space="0" w:color="auto"/>
          </w:divBdr>
        </w:div>
        <w:div w:id="1881743751">
          <w:marLeft w:val="0"/>
          <w:marRight w:val="0"/>
          <w:marTop w:val="0"/>
          <w:marBottom w:val="101"/>
          <w:divBdr>
            <w:top w:val="none" w:sz="0" w:space="0" w:color="auto"/>
            <w:left w:val="none" w:sz="0" w:space="0" w:color="auto"/>
            <w:bottom w:val="none" w:sz="0" w:space="0" w:color="auto"/>
            <w:right w:val="none" w:sz="0" w:space="0" w:color="auto"/>
          </w:divBdr>
        </w:div>
        <w:div w:id="948203898">
          <w:marLeft w:val="0"/>
          <w:marRight w:val="0"/>
          <w:marTop w:val="0"/>
          <w:marBottom w:val="101"/>
          <w:divBdr>
            <w:top w:val="none" w:sz="0" w:space="0" w:color="auto"/>
            <w:left w:val="none" w:sz="0" w:space="0" w:color="auto"/>
            <w:bottom w:val="none" w:sz="0" w:space="0" w:color="auto"/>
            <w:right w:val="none" w:sz="0" w:space="0" w:color="auto"/>
          </w:divBdr>
        </w:div>
        <w:div w:id="2100322778">
          <w:marLeft w:val="0"/>
          <w:marRight w:val="0"/>
          <w:marTop w:val="0"/>
          <w:marBottom w:val="101"/>
          <w:divBdr>
            <w:top w:val="none" w:sz="0" w:space="0" w:color="auto"/>
            <w:left w:val="none" w:sz="0" w:space="0" w:color="auto"/>
            <w:bottom w:val="none" w:sz="0" w:space="0" w:color="auto"/>
            <w:right w:val="none" w:sz="0" w:space="0" w:color="auto"/>
          </w:divBdr>
        </w:div>
        <w:div w:id="2122453965">
          <w:marLeft w:val="0"/>
          <w:marRight w:val="0"/>
          <w:marTop w:val="0"/>
          <w:marBottom w:val="101"/>
          <w:divBdr>
            <w:top w:val="none" w:sz="0" w:space="0" w:color="auto"/>
            <w:left w:val="none" w:sz="0" w:space="0" w:color="auto"/>
            <w:bottom w:val="none" w:sz="0" w:space="0" w:color="auto"/>
            <w:right w:val="none" w:sz="0" w:space="0" w:color="auto"/>
          </w:divBdr>
        </w:div>
        <w:div w:id="979965710">
          <w:marLeft w:val="0"/>
          <w:marRight w:val="0"/>
          <w:marTop w:val="0"/>
          <w:marBottom w:val="101"/>
          <w:divBdr>
            <w:top w:val="none" w:sz="0" w:space="0" w:color="auto"/>
            <w:left w:val="none" w:sz="0" w:space="0" w:color="auto"/>
            <w:bottom w:val="none" w:sz="0" w:space="0" w:color="auto"/>
            <w:right w:val="none" w:sz="0" w:space="0" w:color="auto"/>
          </w:divBdr>
        </w:div>
        <w:div w:id="2146197101">
          <w:marLeft w:val="0"/>
          <w:marRight w:val="0"/>
          <w:marTop w:val="0"/>
          <w:marBottom w:val="101"/>
          <w:divBdr>
            <w:top w:val="none" w:sz="0" w:space="0" w:color="auto"/>
            <w:left w:val="none" w:sz="0" w:space="0" w:color="auto"/>
            <w:bottom w:val="none" w:sz="0" w:space="0" w:color="auto"/>
            <w:right w:val="none" w:sz="0" w:space="0" w:color="auto"/>
          </w:divBdr>
        </w:div>
        <w:div w:id="454905436">
          <w:marLeft w:val="0"/>
          <w:marRight w:val="0"/>
          <w:marTop w:val="0"/>
          <w:marBottom w:val="101"/>
          <w:divBdr>
            <w:top w:val="none" w:sz="0" w:space="0" w:color="auto"/>
            <w:left w:val="none" w:sz="0" w:space="0" w:color="auto"/>
            <w:bottom w:val="none" w:sz="0" w:space="0" w:color="auto"/>
            <w:right w:val="none" w:sz="0" w:space="0" w:color="auto"/>
          </w:divBdr>
        </w:div>
        <w:div w:id="833301996">
          <w:marLeft w:val="0"/>
          <w:marRight w:val="0"/>
          <w:marTop w:val="0"/>
          <w:marBottom w:val="101"/>
          <w:divBdr>
            <w:top w:val="none" w:sz="0" w:space="0" w:color="auto"/>
            <w:left w:val="none" w:sz="0" w:space="0" w:color="auto"/>
            <w:bottom w:val="none" w:sz="0" w:space="0" w:color="auto"/>
            <w:right w:val="none" w:sz="0" w:space="0" w:color="auto"/>
          </w:divBdr>
        </w:div>
        <w:div w:id="1087580408">
          <w:marLeft w:val="0"/>
          <w:marRight w:val="0"/>
          <w:marTop w:val="0"/>
          <w:marBottom w:val="101"/>
          <w:divBdr>
            <w:top w:val="none" w:sz="0" w:space="0" w:color="auto"/>
            <w:left w:val="none" w:sz="0" w:space="0" w:color="auto"/>
            <w:bottom w:val="none" w:sz="0" w:space="0" w:color="auto"/>
            <w:right w:val="none" w:sz="0" w:space="0" w:color="auto"/>
          </w:divBdr>
        </w:div>
        <w:div w:id="1138496675">
          <w:marLeft w:val="0"/>
          <w:marRight w:val="0"/>
          <w:marTop w:val="0"/>
          <w:marBottom w:val="101"/>
          <w:divBdr>
            <w:top w:val="none" w:sz="0" w:space="0" w:color="auto"/>
            <w:left w:val="none" w:sz="0" w:space="0" w:color="auto"/>
            <w:bottom w:val="none" w:sz="0" w:space="0" w:color="auto"/>
            <w:right w:val="none" w:sz="0" w:space="0" w:color="auto"/>
          </w:divBdr>
        </w:div>
        <w:div w:id="1872066875">
          <w:marLeft w:val="0"/>
          <w:marRight w:val="0"/>
          <w:marTop w:val="0"/>
          <w:marBottom w:val="101"/>
          <w:divBdr>
            <w:top w:val="none" w:sz="0" w:space="0" w:color="auto"/>
            <w:left w:val="none" w:sz="0" w:space="0" w:color="auto"/>
            <w:bottom w:val="none" w:sz="0" w:space="0" w:color="auto"/>
            <w:right w:val="none" w:sz="0" w:space="0" w:color="auto"/>
          </w:divBdr>
        </w:div>
        <w:div w:id="169611253">
          <w:marLeft w:val="0"/>
          <w:marRight w:val="0"/>
          <w:marTop w:val="0"/>
          <w:marBottom w:val="101"/>
          <w:divBdr>
            <w:top w:val="none" w:sz="0" w:space="0" w:color="auto"/>
            <w:left w:val="none" w:sz="0" w:space="0" w:color="auto"/>
            <w:bottom w:val="none" w:sz="0" w:space="0" w:color="auto"/>
            <w:right w:val="none" w:sz="0" w:space="0" w:color="auto"/>
          </w:divBdr>
        </w:div>
        <w:div w:id="944844111">
          <w:marLeft w:val="0"/>
          <w:marRight w:val="0"/>
          <w:marTop w:val="0"/>
          <w:marBottom w:val="101"/>
          <w:divBdr>
            <w:top w:val="none" w:sz="0" w:space="0" w:color="auto"/>
            <w:left w:val="none" w:sz="0" w:space="0" w:color="auto"/>
            <w:bottom w:val="none" w:sz="0" w:space="0" w:color="auto"/>
            <w:right w:val="none" w:sz="0" w:space="0" w:color="auto"/>
          </w:divBdr>
        </w:div>
        <w:div w:id="1209879814">
          <w:marLeft w:val="0"/>
          <w:marRight w:val="0"/>
          <w:marTop w:val="0"/>
          <w:marBottom w:val="101"/>
          <w:divBdr>
            <w:top w:val="none" w:sz="0" w:space="0" w:color="auto"/>
            <w:left w:val="none" w:sz="0" w:space="0" w:color="auto"/>
            <w:bottom w:val="none" w:sz="0" w:space="0" w:color="auto"/>
            <w:right w:val="none" w:sz="0" w:space="0" w:color="auto"/>
          </w:divBdr>
        </w:div>
        <w:div w:id="2089568933">
          <w:marLeft w:val="0"/>
          <w:marRight w:val="0"/>
          <w:marTop w:val="0"/>
          <w:marBottom w:val="101"/>
          <w:divBdr>
            <w:top w:val="none" w:sz="0" w:space="0" w:color="auto"/>
            <w:left w:val="none" w:sz="0" w:space="0" w:color="auto"/>
            <w:bottom w:val="none" w:sz="0" w:space="0" w:color="auto"/>
            <w:right w:val="none" w:sz="0" w:space="0" w:color="auto"/>
          </w:divBdr>
        </w:div>
        <w:div w:id="690883903">
          <w:marLeft w:val="0"/>
          <w:marRight w:val="0"/>
          <w:marTop w:val="0"/>
          <w:marBottom w:val="101"/>
          <w:divBdr>
            <w:top w:val="none" w:sz="0" w:space="0" w:color="auto"/>
            <w:left w:val="none" w:sz="0" w:space="0" w:color="auto"/>
            <w:bottom w:val="none" w:sz="0" w:space="0" w:color="auto"/>
            <w:right w:val="none" w:sz="0" w:space="0" w:color="auto"/>
          </w:divBdr>
        </w:div>
        <w:div w:id="1099181344">
          <w:marLeft w:val="0"/>
          <w:marRight w:val="0"/>
          <w:marTop w:val="0"/>
          <w:marBottom w:val="101"/>
          <w:divBdr>
            <w:top w:val="none" w:sz="0" w:space="0" w:color="auto"/>
            <w:left w:val="none" w:sz="0" w:space="0" w:color="auto"/>
            <w:bottom w:val="none" w:sz="0" w:space="0" w:color="auto"/>
            <w:right w:val="none" w:sz="0" w:space="0" w:color="auto"/>
          </w:divBdr>
        </w:div>
        <w:div w:id="1264344227">
          <w:marLeft w:val="0"/>
          <w:marRight w:val="0"/>
          <w:marTop w:val="0"/>
          <w:marBottom w:val="101"/>
          <w:divBdr>
            <w:top w:val="none" w:sz="0" w:space="0" w:color="auto"/>
            <w:left w:val="none" w:sz="0" w:space="0" w:color="auto"/>
            <w:bottom w:val="none" w:sz="0" w:space="0" w:color="auto"/>
            <w:right w:val="none" w:sz="0" w:space="0" w:color="auto"/>
          </w:divBdr>
        </w:div>
        <w:div w:id="2007857000">
          <w:marLeft w:val="0"/>
          <w:marRight w:val="0"/>
          <w:marTop w:val="0"/>
          <w:marBottom w:val="101"/>
          <w:divBdr>
            <w:top w:val="none" w:sz="0" w:space="0" w:color="auto"/>
            <w:left w:val="none" w:sz="0" w:space="0" w:color="auto"/>
            <w:bottom w:val="none" w:sz="0" w:space="0" w:color="auto"/>
            <w:right w:val="none" w:sz="0" w:space="0" w:color="auto"/>
          </w:divBdr>
        </w:div>
        <w:div w:id="116337340">
          <w:marLeft w:val="0"/>
          <w:marRight w:val="0"/>
          <w:marTop w:val="0"/>
          <w:marBottom w:val="101"/>
          <w:divBdr>
            <w:top w:val="none" w:sz="0" w:space="0" w:color="auto"/>
            <w:left w:val="none" w:sz="0" w:space="0" w:color="auto"/>
            <w:bottom w:val="none" w:sz="0" w:space="0" w:color="auto"/>
            <w:right w:val="none" w:sz="0" w:space="0" w:color="auto"/>
          </w:divBdr>
        </w:div>
        <w:div w:id="91903630">
          <w:marLeft w:val="0"/>
          <w:marRight w:val="0"/>
          <w:marTop w:val="0"/>
          <w:marBottom w:val="101"/>
          <w:divBdr>
            <w:top w:val="none" w:sz="0" w:space="0" w:color="auto"/>
            <w:left w:val="none" w:sz="0" w:space="0" w:color="auto"/>
            <w:bottom w:val="none" w:sz="0" w:space="0" w:color="auto"/>
            <w:right w:val="none" w:sz="0" w:space="0" w:color="auto"/>
          </w:divBdr>
        </w:div>
        <w:div w:id="973095332">
          <w:marLeft w:val="0"/>
          <w:marRight w:val="0"/>
          <w:marTop w:val="0"/>
          <w:marBottom w:val="101"/>
          <w:divBdr>
            <w:top w:val="none" w:sz="0" w:space="0" w:color="auto"/>
            <w:left w:val="none" w:sz="0" w:space="0" w:color="auto"/>
            <w:bottom w:val="none" w:sz="0" w:space="0" w:color="auto"/>
            <w:right w:val="none" w:sz="0" w:space="0" w:color="auto"/>
          </w:divBdr>
        </w:div>
        <w:div w:id="1058944189">
          <w:marLeft w:val="0"/>
          <w:marRight w:val="0"/>
          <w:marTop w:val="0"/>
          <w:marBottom w:val="101"/>
          <w:divBdr>
            <w:top w:val="none" w:sz="0" w:space="0" w:color="auto"/>
            <w:left w:val="none" w:sz="0" w:space="0" w:color="auto"/>
            <w:bottom w:val="none" w:sz="0" w:space="0" w:color="auto"/>
            <w:right w:val="none" w:sz="0" w:space="0" w:color="auto"/>
          </w:divBdr>
        </w:div>
        <w:div w:id="1429278456">
          <w:marLeft w:val="0"/>
          <w:marRight w:val="0"/>
          <w:marTop w:val="0"/>
          <w:marBottom w:val="101"/>
          <w:divBdr>
            <w:top w:val="none" w:sz="0" w:space="0" w:color="auto"/>
            <w:left w:val="none" w:sz="0" w:space="0" w:color="auto"/>
            <w:bottom w:val="none" w:sz="0" w:space="0" w:color="auto"/>
            <w:right w:val="none" w:sz="0" w:space="0" w:color="auto"/>
          </w:divBdr>
        </w:div>
        <w:div w:id="1185705733">
          <w:marLeft w:val="0"/>
          <w:marRight w:val="0"/>
          <w:marTop w:val="0"/>
          <w:marBottom w:val="101"/>
          <w:divBdr>
            <w:top w:val="none" w:sz="0" w:space="0" w:color="auto"/>
            <w:left w:val="none" w:sz="0" w:space="0" w:color="auto"/>
            <w:bottom w:val="none" w:sz="0" w:space="0" w:color="auto"/>
            <w:right w:val="none" w:sz="0" w:space="0" w:color="auto"/>
          </w:divBdr>
        </w:div>
        <w:div w:id="938638334">
          <w:marLeft w:val="0"/>
          <w:marRight w:val="0"/>
          <w:marTop w:val="0"/>
          <w:marBottom w:val="101"/>
          <w:divBdr>
            <w:top w:val="none" w:sz="0" w:space="0" w:color="auto"/>
            <w:left w:val="none" w:sz="0" w:space="0" w:color="auto"/>
            <w:bottom w:val="none" w:sz="0" w:space="0" w:color="auto"/>
            <w:right w:val="none" w:sz="0" w:space="0" w:color="auto"/>
          </w:divBdr>
        </w:div>
        <w:div w:id="2087418392">
          <w:marLeft w:val="0"/>
          <w:marRight w:val="0"/>
          <w:marTop w:val="0"/>
          <w:marBottom w:val="101"/>
          <w:divBdr>
            <w:top w:val="none" w:sz="0" w:space="0" w:color="auto"/>
            <w:left w:val="none" w:sz="0" w:space="0" w:color="auto"/>
            <w:bottom w:val="none" w:sz="0" w:space="0" w:color="auto"/>
            <w:right w:val="none" w:sz="0" w:space="0" w:color="auto"/>
          </w:divBdr>
        </w:div>
        <w:div w:id="363403030">
          <w:marLeft w:val="0"/>
          <w:marRight w:val="0"/>
          <w:marTop w:val="0"/>
          <w:marBottom w:val="101"/>
          <w:divBdr>
            <w:top w:val="none" w:sz="0" w:space="0" w:color="auto"/>
            <w:left w:val="none" w:sz="0" w:space="0" w:color="auto"/>
            <w:bottom w:val="none" w:sz="0" w:space="0" w:color="auto"/>
            <w:right w:val="none" w:sz="0" w:space="0" w:color="auto"/>
          </w:divBdr>
        </w:div>
        <w:div w:id="1056782623">
          <w:marLeft w:val="0"/>
          <w:marRight w:val="0"/>
          <w:marTop w:val="0"/>
          <w:marBottom w:val="101"/>
          <w:divBdr>
            <w:top w:val="none" w:sz="0" w:space="0" w:color="auto"/>
            <w:left w:val="none" w:sz="0" w:space="0" w:color="auto"/>
            <w:bottom w:val="none" w:sz="0" w:space="0" w:color="auto"/>
            <w:right w:val="none" w:sz="0" w:space="0" w:color="auto"/>
          </w:divBdr>
        </w:div>
        <w:div w:id="71313996">
          <w:marLeft w:val="0"/>
          <w:marRight w:val="0"/>
          <w:marTop w:val="0"/>
          <w:marBottom w:val="101"/>
          <w:divBdr>
            <w:top w:val="none" w:sz="0" w:space="0" w:color="auto"/>
            <w:left w:val="none" w:sz="0" w:space="0" w:color="auto"/>
            <w:bottom w:val="none" w:sz="0" w:space="0" w:color="auto"/>
            <w:right w:val="none" w:sz="0" w:space="0" w:color="auto"/>
          </w:divBdr>
        </w:div>
        <w:div w:id="1150438558">
          <w:marLeft w:val="0"/>
          <w:marRight w:val="0"/>
          <w:marTop w:val="0"/>
          <w:marBottom w:val="101"/>
          <w:divBdr>
            <w:top w:val="none" w:sz="0" w:space="0" w:color="auto"/>
            <w:left w:val="none" w:sz="0" w:space="0" w:color="auto"/>
            <w:bottom w:val="none" w:sz="0" w:space="0" w:color="auto"/>
            <w:right w:val="none" w:sz="0" w:space="0" w:color="auto"/>
          </w:divBdr>
        </w:div>
        <w:div w:id="1835217158">
          <w:marLeft w:val="0"/>
          <w:marRight w:val="0"/>
          <w:marTop w:val="0"/>
          <w:marBottom w:val="101"/>
          <w:divBdr>
            <w:top w:val="none" w:sz="0" w:space="0" w:color="auto"/>
            <w:left w:val="none" w:sz="0" w:space="0" w:color="auto"/>
            <w:bottom w:val="none" w:sz="0" w:space="0" w:color="auto"/>
            <w:right w:val="none" w:sz="0" w:space="0" w:color="auto"/>
          </w:divBdr>
        </w:div>
        <w:div w:id="1412580788">
          <w:marLeft w:val="0"/>
          <w:marRight w:val="0"/>
          <w:marTop w:val="0"/>
          <w:marBottom w:val="101"/>
          <w:divBdr>
            <w:top w:val="none" w:sz="0" w:space="0" w:color="auto"/>
            <w:left w:val="none" w:sz="0" w:space="0" w:color="auto"/>
            <w:bottom w:val="none" w:sz="0" w:space="0" w:color="auto"/>
            <w:right w:val="none" w:sz="0" w:space="0" w:color="auto"/>
          </w:divBdr>
        </w:div>
        <w:div w:id="754519101">
          <w:marLeft w:val="0"/>
          <w:marRight w:val="0"/>
          <w:marTop w:val="0"/>
          <w:marBottom w:val="101"/>
          <w:divBdr>
            <w:top w:val="none" w:sz="0" w:space="0" w:color="auto"/>
            <w:left w:val="none" w:sz="0" w:space="0" w:color="auto"/>
            <w:bottom w:val="none" w:sz="0" w:space="0" w:color="auto"/>
            <w:right w:val="none" w:sz="0" w:space="0" w:color="auto"/>
          </w:divBdr>
        </w:div>
        <w:div w:id="450975430">
          <w:marLeft w:val="0"/>
          <w:marRight w:val="0"/>
          <w:marTop w:val="0"/>
          <w:marBottom w:val="101"/>
          <w:divBdr>
            <w:top w:val="none" w:sz="0" w:space="0" w:color="auto"/>
            <w:left w:val="none" w:sz="0" w:space="0" w:color="auto"/>
            <w:bottom w:val="none" w:sz="0" w:space="0" w:color="auto"/>
            <w:right w:val="none" w:sz="0" w:space="0" w:color="auto"/>
          </w:divBdr>
        </w:div>
        <w:div w:id="92165821">
          <w:marLeft w:val="0"/>
          <w:marRight w:val="0"/>
          <w:marTop w:val="0"/>
          <w:marBottom w:val="101"/>
          <w:divBdr>
            <w:top w:val="none" w:sz="0" w:space="0" w:color="auto"/>
            <w:left w:val="none" w:sz="0" w:space="0" w:color="auto"/>
            <w:bottom w:val="none" w:sz="0" w:space="0" w:color="auto"/>
            <w:right w:val="none" w:sz="0" w:space="0" w:color="auto"/>
          </w:divBdr>
        </w:div>
        <w:div w:id="962659703">
          <w:marLeft w:val="0"/>
          <w:marRight w:val="0"/>
          <w:marTop w:val="0"/>
          <w:marBottom w:val="101"/>
          <w:divBdr>
            <w:top w:val="none" w:sz="0" w:space="0" w:color="auto"/>
            <w:left w:val="none" w:sz="0" w:space="0" w:color="auto"/>
            <w:bottom w:val="none" w:sz="0" w:space="0" w:color="auto"/>
            <w:right w:val="none" w:sz="0" w:space="0" w:color="auto"/>
          </w:divBdr>
        </w:div>
        <w:div w:id="688338123">
          <w:marLeft w:val="0"/>
          <w:marRight w:val="0"/>
          <w:marTop w:val="0"/>
          <w:marBottom w:val="101"/>
          <w:divBdr>
            <w:top w:val="none" w:sz="0" w:space="0" w:color="auto"/>
            <w:left w:val="none" w:sz="0" w:space="0" w:color="auto"/>
            <w:bottom w:val="none" w:sz="0" w:space="0" w:color="auto"/>
            <w:right w:val="none" w:sz="0" w:space="0" w:color="auto"/>
          </w:divBdr>
        </w:div>
        <w:div w:id="1958485528">
          <w:marLeft w:val="0"/>
          <w:marRight w:val="0"/>
          <w:marTop w:val="0"/>
          <w:marBottom w:val="101"/>
          <w:divBdr>
            <w:top w:val="none" w:sz="0" w:space="0" w:color="auto"/>
            <w:left w:val="none" w:sz="0" w:space="0" w:color="auto"/>
            <w:bottom w:val="none" w:sz="0" w:space="0" w:color="auto"/>
            <w:right w:val="none" w:sz="0" w:space="0" w:color="auto"/>
          </w:divBdr>
        </w:div>
        <w:div w:id="366489108">
          <w:marLeft w:val="0"/>
          <w:marRight w:val="0"/>
          <w:marTop w:val="0"/>
          <w:marBottom w:val="101"/>
          <w:divBdr>
            <w:top w:val="none" w:sz="0" w:space="0" w:color="auto"/>
            <w:left w:val="none" w:sz="0" w:space="0" w:color="auto"/>
            <w:bottom w:val="none" w:sz="0" w:space="0" w:color="auto"/>
            <w:right w:val="none" w:sz="0" w:space="0" w:color="auto"/>
          </w:divBdr>
        </w:div>
        <w:div w:id="1577938858">
          <w:marLeft w:val="0"/>
          <w:marRight w:val="0"/>
          <w:marTop w:val="0"/>
          <w:marBottom w:val="101"/>
          <w:divBdr>
            <w:top w:val="none" w:sz="0" w:space="0" w:color="auto"/>
            <w:left w:val="none" w:sz="0" w:space="0" w:color="auto"/>
            <w:bottom w:val="none" w:sz="0" w:space="0" w:color="auto"/>
            <w:right w:val="none" w:sz="0" w:space="0" w:color="auto"/>
          </w:divBdr>
        </w:div>
        <w:div w:id="1785877845">
          <w:marLeft w:val="0"/>
          <w:marRight w:val="0"/>
          <w:marTop w:val="0"/>
          <w:marBottom w:val="101"/>
          <w:divBdr>
            <w:top w:val="none" w:sz="0" w:space="0" w:color="auto"/>
            <w:left w:val="none" w:sz="0" w:space="0" w:color="auto"/>
            <w:bottom w:val="none" w:sz="0" w:space="0" w:color="auto"/>
            <w:right w:val="none" w:sz="0" w:space="0" w:color="auto"/>
          </w:divBdr>
        </w:div>
        <w:div w:id="1275290739">
          <w:marLeft w:val="0"/>
          <w:marRight w:val="0"/>
          <w:marTop w:val="0"/>
          <w:marBottom w:val="101"/>
          <w:divBdr>
            <w:top w:val="none" w:sz="0" w:space="0" w:color="auto"/>
            <w:left w:val="none" w:sz="0" w:space="0" w:color="auto"/>
            <w:bottom w:val="none" w:sz="0" w:space="0" w:color="auto"/>
            <w:right w:val="none" w:sz="0" w:space="0" w:color="auto"/>
          </w:divBdr>
        </w:div>
        <w:div w:id="800465568">
          <w:marLeft w:val="0"/>
          <w:marRight w:val="0"/>
          <w:marTop w:val="0"/>
          <w:marBottom w:val="101"/>
          <w:divBdr>
            <w:top w:val="none" w:sz="0" w:space="0" w:color="auto"/>
            <w:left w:val="none" w:sz="0" w:space="0" w:color="auto"/>
            <w:bottom w:val="none" w:sz="0" w:space="0" w:color="auto"/>
            <w:right w:val="none" w:sz="0" w:space="0" w:color="auto"/>
          </w:divBdr>
        </w:div>
        <w:div w:id="1481381994">
          <w:marLeft w:val="0"/>
          <w:marRight w:val="0"/>
          <w:marTop w:val="0"/>
          <w:marBottom w:val="101"/>
          <w:divBdr>
            <w:top w:val="none" w:sz="0" w:space="0" w:color="auto"/>
            <w:left w:val="none" w:sz="0" w:space="0" w:color="auto"/>
            <w:bottom w:val="none" w:sz="0" w:space="0" w:color="auto"/>
            <w:right w:val="none" w:sz="0" w:space="0" w:color="auto"/>
          </w:divBdr>
        </w:div>
        <w:div w:id="495610339">
          <w:marLeft w:val="0"/>
          <w:marRight w:val="0"/>
          <w:marTop w:val="0"/>
          <w:marBottom w:val="101"/>
          <w:divBdr>
            <w:top w:val="none" w:sz="0" w:space="0" w:color="auto"/>
            <w:left w:val="none" w:sz="0" w:space="0" w:color="auto"/>
            <w:bottom w:val="none" w:sz="0" w:space="0" w:color="auto"/>
            <w:right w:val="none" w:sz="0" w:space="0" w:color="auto"/>
          </w:divBdr>
        </w:div>
        <w:div w:id="235094580">
          <w:marLeft w:val="0"/>
          <w:marRight w:val="0"/>
          <w:marTop w:val="0"/>
          <w:marBottom w:val="101"/>
          <w:divBdr>
            <w:top w:val="none" w:sz="0" w:space="0" w:color="auto"/>
            <w:left w:val="none" w:sz="0" w:space="0" w:color="auto"/>
            <w:bottom w:val="none" w:sz="0" w:space="0" w:color="auto"/>
            <w:right w:val="none" w:sz="0" w:space="0" w:color="auto"/>
          </w:divBdr>
        </w:div>
        <w:div w:id="1942298535">
          <w:marLeft w:val="0"/>
          <w:marRight w:val="0"/>
          <w:marTop w:val="0"/>
          <w:marBottom w:val="101"/>
          <w:divBdr>
            <w:top w:val="none" w:sz="0" w:space="0" w:color="auto"/>
            <w:left w:val="none" w:sz="0" w:space="0" w:color="auto"/>
            <w:bottom w:val="none" w:sz="0" w:space="0" w:color="auto"/>
            <w:right w:val="none" w:sz="0" w:space="0" w:color="auto"/>
          </w:divBdr>
        </w:div>
        <w:div w:id="1409569743">
          <w:marLeft w:val="0"/>
          <w:marRight w:val="0"/>
          <w:marTop w:val="0"/>
          <w:marBottom w:val="101"/>
          <w:divBdr>
            <w:top w:val="none" w:sz="0" w:space="0" w:color="auto"/>
            <w:left w:val="none" w:sz="0" w:space="0" w:color="auto"/>
            <w:bottom w:val="none" w:sz="0" w:space="0" w:color="auto"/>
            <w:right w:val="none" w:sz="0" w:space="0" w:color="auto"/>
          </w:divBdr>
        </w:div>
        <w:div w:id="1189175135">
          <w:marLeft w:val="0"/>
          <w:marRight w:val="0"/>
          <w:marTop w:val="0"/>
          <w:marBottom w:val="101"/>
          <w:divBdr>
            <w:top w:val="none" w:sz="0" w:space="0" w:color="auto"/>
            <w:left w:val="none" w:sz="0" w:space="0" w:color="auto"/>
            <w:bottom w:val="none" w:sz="0" w:space="0" w:color="auto"/>
            <w:right w:val="none" w:sz="0" w:space="0" w:color="auto"/>
          </w:divBdr>
        </w:div>
        <w:div w:id="1652247695">
          <w:marLeft w:val="0"/>
          <w:marRight w:val="0"/>
          <w:marTop w:val="0"/>
          <w:marBottom w:val="101"/>
          <w:divBdr>
            <w:top w:val="none" w:sz="0" w:space="0" w:color="auto"/>
            <w:left w:val="none" w:sz="0" w:space="0" w:color="auto"/>
            <w:bottom w:val="none" w:sz="0" w:space="0" w:color="auto"/>
            <w:right w:val="none" w:sz="0" w:space="0" w:color="auto"/>
          </w:divBdr>
        </w:div>
        <w:div w:id="578056964">
          <w:marLeft w:val="0"/>
          <w:marRight w:val="0"/>
          <w:marTop w:val="0"/>
          <w:marBottom w:val="101"/>
          <w:divBdr>
            <w:top w:val="none" w:sz="0" w:space="0" w:color="auto"/>
            <w:left w:val="none" w:sz="0" w:space="0" w:color="auto"/>
            <w:bottom w:val="none" w:sz="0" w:space="0" w:color="auto"/>
            <w:right w:val="none" w:sz="0" w:space="0" w:color="auto"/>
          </w:divBdr>
        </w:div>
        <w:div w:id="59712577">
          <w:marLeft w:val="0"/>
          <w:marRight w:val="0"/>
          <w:marTop w:val="0"/>
          <w:marBottom w:val="101"/>
          <w:divBdr>
            <w:top w:val="none" w:sz="0" w:space="0" w:color="auto"/>
            <w:left w:val="none" w:sz="0" w:space="0" w:color="auto"/>
            <w:bottom w:val="none" w:sz="0" w:space="0" w:color="auto"/>
            <w:right w:val="none" w:sz="0" w:space="0" w:color="auto"/>
          </w:divBdr>
        </w:div>
        <w:div w:id="1610313227">
          <w:marLeft w:val="0"/>
          <w:marRight w:val="0"/>
          <w:marTop w:val="0"/>
          <w:marBottom w:val="101"/>
          <w:divBdr>
            <w:top w:val="none" w:sz="0" w:space="0" w:color="auto"/>
            <w:left w:val="none" w:sz="0" w:space="0" w:color="auto"/>
            <w:bottom w:val="none" w:sz="0" w:space="0" w:color="auto"/>
            <w:right w:val="none" w:sz="0" w:space="0" w:color="auto"/>
          </w:divBdr>
        </w:div>
        <w:div w:id="929122456">
          <w:marLeft w:val="0"/>
          <w:marRight w:val="0"/>
          <w:marTop w:val="0"/>
          <w:marBottom w:val="101"/>
          <w:divBdr>
            <w:top w:val="none" w:sz="0" w:space="0" w:color="auto"/>
            <w:left w:val="none" w:sz="0" w:space="0" w:color="auto"/>
            <w:bottom w:val="none" w:sz="0" w:space="0" w:color="auto"/>
            <w:right w:val="none" w:sz="0" w:space="0" w:color="auto"/>
          </w:divBdr>
        </w:div>
        <w:div w:id="282003702">
          <w:marLeft w:val="0"/>
          <w:marRight w:val="0"/>
          <w:marTop w:val="0"/>
          <w:marBottom w:val="101"/>
          <w:divBdr>
            <w:top w:val="none" w:sz="0" w:space="0" w:color="auto"/>
            <w:left w:val="none" w:sz="0" w:space="0" w:color="auto"/>
            <w:bottom w:val="none" w:sz="0" w:space="0" w:color="auto"/>
            <w:right w:val="none" w:sz="0" w:space="0" w:color="auto"/>
          </w:divBdr>
        </w:div>
        <w:div w:id="1495294910">
          <w:marLeft w:val="0"/>
          <w:marRight w:val="0"/>
          <w:marTop w:val="0"/>
          <w:marBottom w:val="101"/>
          <w:divBdr>
            <w:top w:val="none" w:sz="0" w:space="0" w:color="auto"/>
            <w:left w:val="none" w:sz="0" w:space="0" w:color="auto"/>
            <w:bottom w:val="none" w:sz="0" w:space="0" w:color="auto"/>
            <w:right w:val="none" w:sz="0" w:space="0" w:color="auto"/>
          </w:divBdr>
        </w:div>
        <w:div w:id="583801545">
          <w:marLeft w:val="0"/>
          <w:marRight w:val="0"/>
          <w:marTop w:val="0"/>
          <w:marBottom w:val="101"/>
          <w:divBdr>
            <w:top w:val="none" w:sz="0" w:space="0" w:color="auto"/>
            <w:left w:val="none" w:sz="0" w:space="0" w:color="auto"/>
            <w:bottom w:val="none" w:sz="0" w:space="0" w:color="auto"/>
            <w:right w:val="none" w:sz="0" w:space="0" w:color="auto"/>
          </w:divBdr>
        </w:div>
        <w:div w:id="665593309">
          <w:marLeft w:val="0"/>
          <w:marRight w:val="0"/>
          <w:marTop w:val="0"/>
          <w:marBottom w:val="101"/>
          <w:divBdr>
            <w:top w:val="none" w:sz="0" w:space="0" w:color="auto"/>
            <w:left w:val="none" w:sz="0" w:space="0" w:color="auto"/>
            <w:bottom w:val="none" w:sz="0" w:space="0" w:color="auto"/>
            <w:right w:val="none" w:sz="0" w:space="0" w:color="auto"/>
          </w:divBdr>
        </w:div>
        <w:div w:id="593824427">
          <w:marLeft w:val="0"/>
          <w:marRight w:val="0"/>
          <w:marTop w:val="0"/>
          <w:marBottom w:val="101"/>
          <w:divBdr>
            <w:top w:val="none" w:sz="0" w:space="0" w:color="auto"/>
            <w:left w:val="none" w:sz="0" w:space="0" w:color="auto"/>
            <w:bottom w:val="none" w:sz="0" w:space="0" w:color="auto"/>
            <w:right w:val="none" w:sz="0" w:space="0" w:color="auto"/>
          </w:divBdr>
        </w:div>
        <w:div w:id="1141658685">
          <w:marLeft w:val="0"/>
          <w:marRight w:val="0"/>
          <w:marTop w:val="0"/>
          <w:marBottom w:val="101"/>
          <w:divBdr>
            <w:top w:val="none" w:sz="0" w:space="0" w:color="auto"/>
            <w:left w:val="none" w:sz="0" w:space="0" w:color="auto"/>
            <w:bottom w:val="none" w:sz="0" w:space="0" w:color="auto"/>
            <w:right w:val="none" w:sz="0" w:space="0" w:color="auto"/>
          </w:divBdr>
        </w:div>
        <w:div w:id="1148789238">
          <w:marLeft w:val="0"/>
          <w:marRight w:val="0"/>
          <w:marTop w:val="0"/>
          <w:marBottom w:val="101"/>
          <w:divBdr>
            <w:top w:val="none" w:sz="0" w:space="0" w:color="auto"/>
            <w:left w:val="none" w:sz="0" w:space="0" w:color="auto"/>
            <w:bottom w:val="none" w:sz="0" w:space="0" w:color="auto"/>
            <w:right w:val="none" w:sz="0" w:space="0" w:color="auto"/>
          </w:divBdr>
        </w:div>
        <w:div w:id="1994947474">
          <w:marLeft w:val="0"/>
          <w:marRight w:val="0"/>
          <w:marTop w:val="0"/>
          <w:marBottom w:val="101"/>
          <w:divBdr>
            <w:top w:val="none" w:sz="0" w:space="0" w:color="auto"/>
            <w:left w:val="none" w:sz="0" w:space="0" w:color="auto"/>
            <w:bottom w:val="none" w:sz="0" w:space="0" w:color="auto"/>
            <w:right w:val="none" w:sz="0" w:space="0" w:color="auto"/>
          </w:divBdr>
        </w:div>
        <w:div w:id="776607084">
          <w:marLeft w:val="0"/>
          <w:marRight w:val="0"/>
          <w:marTop w:val="0"/>
          <w:marBottom w:val="101"/>
          <w:divBdr>
            <w:top w:val="none" w:sz="0" w:space="0" w:color="auto"/>
            <w:left w:val="none" w:sz="0" w:space="0" w:color="auto"/>
            <w:bottom w:val="none" w:sz="0" w:space="0" w:color="auto"/>
            <w:right w:val="none" w:sz="0" w:space="0" w:color="auto"/>
          </w:divBdr>
        </w:div>
        <w:div w:id="1462963324">
          <w:marLeft w:val="0"/>
          <w:marRight w:val="0"/>
          <w:marTop w:val="0"/>
          <w:marBottom w:val="101"/>
          <w:divBdr>
            <w:top w:val="none" w:sz="0" w:space="0" w:color="auto"/>
            <w:left w:val="none" w:sz="0" w:space="0" w:color="auto"/>
            <w:bottom w:val="none" w:sz="0" w:space="0" w:color="auto"/>
            <w:right w:val="none" w:sz="0" w:space="0" w:color="auto"/>
          </w:divBdr>
        </w:div>
        <w:div w:id="241842102">
          <w:marLeft w:val="0"/>
          <w:marRight w:val="0"/>
          <w:marTop w:val="0"/>
          <w:marBottom w:val="101"/>
          <w:divBdr>
            <w:top w:val="none" w:sz="0" w:space="0" w:color="auto"/>
            <w:left w:val="none" w:sz="0" w:space="0" w:color="auto"/>
            <w:bottom w:val="none" w:sz="0" w:space="0" w:color="auto"/>
            <w:right w:val="none" w:sz="0" w:space="0" w:color="auto"/>
          </w:divBdr>
        </w:div>
        <w:div w:id="1447236851">
          <w:marLeft w:val="0"/>
          <w:marRight w:val="0"/>
          <w:marTop w:val="0"/>
          <w:marBottom w:val="101"/>
          <w:divBdr>
            <w:top w:val="none" w:sz="0" w:space="0" w:color="auto"/>
            <w:left w:val="none" w:sz="0" w:space="0" w:color="auto"/>
            <w:bottom w:val="none" w:sz="0" w:space="0" w:color="auto"/>
            <w:right w:val="none" w:sz="0" w:space="0" w:color="auto"/>
          </w:divBdr>
        </w:div>
        <w:div w:id="723867999">
          <w:marLeft w:val="0"/>
          <w:marRight w:val="0"/>
          <w:marTop w:val="0"/>
          <w:marBottom w:val="101"/>
          <w:divBdr>
            <w:top w:val="none" w:sz="0" w:space="0" w:color="auto"/>
            <w:left w:val="none" w:sz="0" w:space="0" w:color="auto"/>
            <w:bottom w:val="none" w:sz="0" w:space="0" w:color="auto"/>
            <w:right w:val="none" w:sz="0" w:space="0" w:color="auto"/>
          </w:divBdr>
        </w:div>
        <w:div w:id="978807927">
          <w:marLeft w:val="0"/>
          <w:marRight w:val="0"/>
          <w:marTop w:val="0"/>
          <w:marBottom w:val="101"/>
          <w:divBdr>
            <w:top w:val="none" w:sz="0" w:space="0" w:color="auto"/>
            <w:left w:val="none" w:sz="0" w:space="0" w:color="auto"/>
            <w:bottom w:val="none" w:sz="0" w:space="0" w:color="auto"/>
            <w:right w:val="none" w:sz="0" w:space="0" w:color="auto"/>
          </w:divBdr>
        </w:div>
        <w:div w:id="891817842">
          <w:marLeft w:val="0"/>
          <w:marRight w:val="0"/>
          <w:marTop w:val="0"/>
          <w:marBottom w:val="101"/>
          <w:divBdr>
            <w:top w:val="none" w:sz="0" w:space="0" w:color="auto"/>
            <w:left w:val="none" w:sz="0" w:space="0" w:color="auto"/>
            <w:bottom w:val="none" w:sz="0" w:space="0" w:color="auto"/>
            <w:right w:val="none" w:sz="0" w:space="0" w:color="auto"/>
          </w:divBdr>
        </w:div>
        <w:div w:id="46806231">
          <w:marLeft w:val="0"/>
          <w:marRight w:val="0"/>
          <w:marTop w:val="0"/>
          <w:marBottom w:val="101"/>
          <w:divBdr>
            <w:top w:val="none" w:sz="0" w:space="0" w:color="auto"/>
            <w:left w:val="none" w:sz="0" w:space="0" w:color="auto"/>
            <w:bottom w:val="none" w:sz="0" w:space="0" w:color="auto"/>
            <w:right w:val="none" w:sz="0" w:space="0" w:color="auto"/>
          </w:divBdr>
        </w:div>
        <w:div w:id="604001605">
          <w:marLeft w:val="0"/>
          <w:marRight w:val="0"/>
          <w:marTop w:val="0"/>
          <w:marBottom w:val="101"/>
          <w:divBdr>
            <w:top w:val="none" w:sz="0" w:space="0" w:color="auto"/>
            <w:left w:val="none" w:sz="0" w:space="0" w:color="auto"/>
            <w:bottom w:val="none" w:sz="0" w:space="0" w:color="auto"/>
            <w:right w:val="none" w:sz="0" w:space="0" w:color="auto"/>
          </w:divBdr>
        </w:div>
        <w:div w:id="1484078213">
          <w:marLeft w:val="0"/>
          <w:marRight w:val="0"/>
          <w:marTop w:val="0"/>
          <w:marBottom w:val="101"/>
          <w:divBdr>
            <w:top w:val="none" w:sz="0" w:space="0" w:color="auto"/>
            <w:left w:val="none" w:sz="0" w:space="0" w:color="auto"/>
            <w:bottom w:val="none" w:sz="0" w:space="0" w:color="auto"/>
            <w:right w:val="none" w:sz="0" w:space="0" w:color="auto"/>
          </w:divBdr>
        </w:div>
        <w:div w:id="1717972339">
          <w:marLeft w:val="0"/>
          <w:marRight w:val="0"/>
          <w:marTop w:val="0"/>
          <w:marBottom w:val="101"/>
          <w:divBdr>
            <w:top w:val="none" w:sz="0" w:space="0" w:color="auto"/>
            <w:left w:val="none" w:sz="0" w:space="0" w:color="auto"/>
            <w:bottom w:val="none" w:sz="0" w:space="0" w:color="auto"/>
            <w:right w:val="none" w:sz="0" w:space="0" w:color="auto"/>
          </w:divBdr>
        </w:div>
        <w:div w:id="868882164">
          <w:marLeft w:val="0"/>
          <w:marRight w:val="0"/>
          <w:marTop w:val="0"/>
          <w:marBottom w:val="101"/>
          <w:divBdr>
            <w:top w:val="none" w:sz="0" w:space="0" w:color="auto"/>
            <w:left w:val="none" w:sz="0" w:space="0" w:color="auto"/>
            <w:bottom w:val="none" w:sz="0" w:space="0" w:color="auto"/>
            <w:right w:val="none" w:sz="0" w:space="0" w:color="auto"/>
          </w:divBdr>
        </w:div>
        <w:div w:id="419984974">
          <w:marLeft w:val="0"/>
          <w:marRight w:val="0"/>
          <w:marTop w:val="0"/>
          <w:marBottom w:val="101"/>
          <w:divBdr>
            <w:top w:val="none" w:sz="0" w:space="0" w:color="auto"/>
            <w:left w:val="none" w:sz="0" w:space="0" w:color="auto"/>
            <w:bottom w:val="none" w:sz="0" w:space="0" w:color="auto"/>
            <w:right w:val="none" w:sz="0" w:space="0" w:color="auto"/>
          </w:divBdr>
        </w:div>
        <w:div w:id="766660180">
          <w:marLeft w:val="0"/>
          <w:marRight w:val="0"/>
          <w:marTop w:val="0"/>
          <w:marBottom w:val="101"/>
          <w:divBdr>
            <w:top w:val="none" w:sz="0" w:space="0" w:color="auto"/>
            <w:left w:val="none" w:sz="0" w:space="0" w:color="auto"/>
            <w:bottom w:val="none" w:sz="0" w:space="0" w:color="auto"/>
            <w:right w:val="none" w:sz="0" w:space="0" w:color="auto"/>
          </w:divBdr>
        </w:div>
        <w:div w:id="473254651">
          <w:marLeft w:val="0"/>
          <w:marRight w:val="0"/>
          <w:marTop w:val="0"/>
          <w:marBottom w:val="101"/>
          <w:divBdr>
            <w:top w:val="none" w:sz="0" w:space="0" w:color="auto"/>
            <w:left w:val="none" w:sz="0" w:space="0" w:color="auto"/>
            <w:bottom w:val="none" w:sz="0" w:space="0" w:color="auto"/>
            <w:right w:val="none" w:sz="0" w:space="0" w:color="auto"/>
          </w:divBdr>
        </w:div>
        <w:div w:id="754399476">
          <w:marLeft w:val="0"/>
          <w:marRight w:val="0"/>
          <w:marTop w:val="0"/>
          <w:marBottom w:val="101"/>
          <w:divBdr>
            <w:top w:val="none" w:sz="0" w:space="0" w:color="auto"/>
            <w:left w:val="none" w:sz="0" w:space="0" w:color="auto"/>
            <w:bottom w:val="none" w:sz="0" w:space="0" w:color="auto"/>
            <w:right w:val="none" w:sz="0" w:space="0" w:color="auto"/>
          </w:divBdr>
        </w:div>
        <w:div w:id="2037460613">
          <w:marLeft w:val="0"/>
          <w:marRight w:val="0"/>
          <w:marTop w:val="0"/>
          <w:marBottom w:val="101"/>
          <w:divBdr>
            <w:top w:val="none" w:sz="0" w:space="0" w:color="auto"/>
            <w:left w:val="none" w:sz="0" w:space="0" w:color="auto"/>
            <w:bottom w:val="none" w:sz="0" w:space="0" w:color="auto"/>
            <w:right w:val="none" w:sz="0" w:space="0" w:color="auto"/>
          </w:divBdr>
        </w:div>
        <w:div w:id="977026439">
          <w:marLeft w:val="0"/>
          <w:marRight w:val="0"/>
          <w:marTop w:val="0"/>
          <w:marBottom w:val="101"/>
          <w:divBdr>
            <w:top w:val="none" w:sz="0" w:space="0" w:color="auto"/>
            <w:left w:val="none" w:sz="0" w:space="0" w:color="auto"/>
            <w:bottom w:val="none" w:sz="0" w:space="0" w:color="auto"/>
            <w:right w:val="none" w:sz="0" w:space="0" w:color="auto"/>
          </w:divBdr>
        </w:div>
        <w:div w:id="1958675599">
          <w:marLeft w:val="0"/>
          <w:marRight w:val="0"/>
          <w:marTop w:val="0"/>
          <w:marBottom w:val="101"/>
          <w:divBdr>
            <w:top w:val="none" w:sz="0" w:space="0" w:color="auto"/>
            <w:left w:val="none" w:sz="0" w:space="0" w:color="auto"/>
            <w:bottom w:val="none" w:sz="0" w:space="0" w:color="auto"/>
            <w:right w:val="none" w:sz="0" w:space="0" w:color="auto"/>
          </w:divBdr>
        </w:div>
        <w:div w:id="1974405272">
          <w:marLeft w:val="0"/>
          <w:marRight w:val="0"/>
          <w:marTop w:val="0"/>
          <w:marBottom w:val="101"/>
          <w:divBdr>
            <w:top w:val="none" w:sz="0" w:space="0" w:color="auto"/>
            <w:left w:val="none" w:sz="0" w:space="0" w:color="auto"/>
            <w:bottom w:val="none" w:sz="0" w:space="0" w:color="auto"/>
            <w:right w:val="none" w:sz="0" w:space="0" w:color="auto"/>
          </w:divBdr>
        </w:div>
        <w:div w:id="2040857337">
          <w:marLeft w:val="0"/>
          <w:marRight w:val="0"/>
          <w:marTop w:val="0"/>
          <w:marBottom w:val="101"/>
          <w:divBdr>
            <w:top w:val="none" w:sz="0" w:space="0" w:color="auto"/>
            <w:left w:val="none" w:sz="0" w:space="0" w:color="auto"/>
            <w:bottom w:val="none" w:sz="0" w:space="0" w:color="auto"/>
            <w:right w:val="none" w:sz="0" w:space="0" w:color="auto"/>
          </w:divBdr>
        </w:div>
        <w:div w:id="524052332">
          <w:marLeft w:val="0"/>
          <w:marRight w:val="0"/>
          <w:marTop w:val="0"/>
          <w:marBottom w:val="101"/>
          <w:divBdr>
            <w:top w:val="none" w:sz="0" w:space="0" w:color="auto"/>
            <w:left w:val="none" w:sz="0" w:space="0" w:color="auto"/>
            <w:bottom w:val="none" w:sz="0" w:space="0" w:color="auto"/>
            <w:right w:val="none" w:sz="0" w:space="0" w:color="auto"/>
          </w:divBdr>
        </w:div>
        <w:div w:id="920067236">
          <w:marLeft w:val="0"/>
          <w:marRight w:val="0"/>
          <w:marTop w:val="0"/>
          <w:marBottom w:val="101"/>
          <w:divBdr>
            <w:top w:val="none" w:sz="0" w:space="0" w:color="auto"/>
            <w:left w:val="none" w:sz="0" w:space="0" w:color="auto"/>
            <w:bottom w:val="none" w:sz="0" w:space="0" w:color="auto"/>
            <w:right w:val="none" w:sz="0" w:space="0" w:color="auto"/>
          </w:divBdr>
        </w:div>
        <w:div w:id="1575356696">
          <w:marLeft w:val="0"/>
          <w:marRight w:val="0"/>
          <w:marTop w:val="0"/>
          <w:marBottom w:val="101"/>
          <w:divBdr>
            <w:top w:val="none" w:sz="0" w:space="0" w:color="auto"/>
            <w:left w:val="none" w:sz="0" w:space="0" w:color="auto"/>
            <w:bottom w:val="none" w:sz="0" w:space="0" w:color="auto"/>
            <w:right w:val="none" w:sz="0" w:space="0" w:color="auto"/>
          </w:divBdr>
        </w:div>
        <w:div w:id="2047486383">
          <w:marLeft w:val="0"/>
          <w:marRight w:val="0"/>
          <w:marTop w:val="0"/>
          <w:marBottom w:val="101"/>
          <w:divBdr>
            <w:top w:val="none" w:sz="0" w:space="0" w:color="auto"/>
            <w:left w:val="none" w:sz="0" w:space="0" w:color="auto"/>
            <w:bottom w:val="none" w:sz="0" w:space="0" w:color="auto"/>
            <w:right w:val="none" w:sz="0" w:space="0" w:color="auto"/>
          </w:divBdr>
        </w:div>
        <w:div w:id="834804261">
          <w:marLeft w:val="0"/>
          <w:marRight w:val="0"/>
          <w:marTop w:val="0"/>
          <w:marBottom w:val="101"/>
          <w:divBdr>
            <w:top w:val="none" w:sz="0" w:space="0" w:color="auto"/>
            <w:left w:val="none" w:sz="0" w:space="0" w:color="auto"/>
            <w:bottom w:val="none" w:sz="0" w:space="0" w:color="auto"/>
            <w:right w:val="none" w:sz="0" w:space="0" w:color="auto"/>
          </w:divBdr>
        </w:div>
        <w:div w:id="311105590">
          <w:marLeft w:val="0"/>
          <w:marRight w:val="0"/>
          <w:marTop w:val="0"/>
          <w:marBottom w:val="101"/>
          <w:divBdr>
            <w:top w:val="none" w:sz="0" w:space="0" w:color="auto"/>
            <w:left w:val="none" w:sz="0" w:space="0" w:color="auto"/>
            <w:bottom w:val="none" w:sz="0" w:space="0" w:color="auto"/>
            <w:right w:val="none" w:sz="0" w:space="0" w:color="auto"/>
          </w:divBdr>
        </w:div>
        <w:div w:id="1901593381">
          <w:marLeft w:val="0"/>
          <w:marRight w:val="0"/>
          <w:marTop w:val="0"/>
          <w:marBottom w:val="101"/>
          <w:divBdr>
            <w:top w:val="none" w:sz="0" w:space="0" w:color="auto"/>
            <w:left w:val="none" w:sz="0" w:space="0" w:color="auto"/>
            <w:bottom w:val="none" w:sz="0" w:space="0" w:color="auto"/>
            <w:right w:val="none" w:sz="0" w:space="0" w:color="auto"/>
          </w:divBdr>
        </w:div>
        <w:div w:id="997272728">
          <w:marLeft w:val="0"/>
          <w:marRight w:val="0"/>
          <w:marTop w:val="0"/>
          <w:marBottom w:val="101"/>
          <w:divBdr>
            <w:top w:val="none" w:sz="0" w:space="0" w:color="auto"/>
            <w:left w:val="none" w:sz="0" w:space="0" w:color="auto"/>
            <w:bottom w:val="none" w:sz="0" w:space="0" w:color="auto"/>
            <w:right w:val="none" w:sz="0" w:space="0" w:color="auto"/>
          </w:divBdr>
        </w:div>
        <w:div w:id="1545361921">
          <w:marLeft w:val="0"/>
          <w:marRight w:val="0"/>
          <w:marTop w:val="0"/>
          <w:marBottom w:val="101"/>
          <w:divBdr>
            <w:top w:val="none" w:sz="0" w:space="0" w:color="auto"/>
            <w:left w:val="none" w:sz="0" w:space="0" w:color="auto"/>
            <w:bottom w:val="none" w:sz="0" w:space="0" w:color="auto"/>
            <w:right w:val="none" w:sz="0" w:space="0" w:color="auto"/>
          </w:divBdr>
        </w:div>
        <w:div w:id="103154481">
          <w:marLeft w:val="0"/>
          <w:marRight w:val="0"/>
          <w:marTop w:val="0"/>
          <w:marBottom w:val="101"/>
          <w:divBdr>
            <w:top w:val="none" w:sz="0" w:space="0" w:color="auto"/>
            <w:left w:val="none" w:sz="0" w:space="0" w:color="auto"/>
            <w:bottom w:val="none" w:sz="0" w:space="0" w:color="auto"/>
            <w:right w:val="none" w:sz="0" w:space="0" w:color="auto"/>
          </w:divBdr>
        </w:div>
        <w:div w:id="158421816">
          <w:marLeft w:val="0"/>
          <w:marRight w:val="0"/>
          <w:marTop w:val="0"/>
          <w:marBottom w:val="101"/>
          <w:divBdr>
            <w:top w:val="none" w:sz="0" w:space="0" w:color="auto"/>
            <w:left w:val="none" w:sz="0" w:space="0" w:color="auto"/>
            <w:bottom w:val="none" w:sz="0" w:space="0" w:color="auto"/>
            <w:right w:val="none" w:sz="0" w:space="0" w:color="auto"/>
          </w:divBdr>
        </w:div>
        <w:div w:id="664822924">
          <w:marLeft w:val="0"/>
          <w:marRight w:val="0"/>
          <w:marTop w:val="0"/>
          <w:marBottom w:val="101"/>
          <w:divBdr>
            <w:top w:val="none" w:sz="0" w:space="0" w:color="auto"/>
            <w:left w:val="none" w:sz="0" w:space="0" w:color="auto"/>
            <w:bottom w:val="none" w:sz="0" w:space="0" w:color="auto"/>
            <w:right w:val="none" w:sz="0" w:space="0" w:color="auto"/>
          </w:divBdr>
        </w:div>
        <w:div w:id="66001131">
          <w:marLeft w:val="0"/>
          <w:marRight w:val="0"/>
          <w:marTop w:val="0"/>
          <w:marBottom w:val="101"/>
          <w:divBdr>
            <w:top w:val="none" w:sz="0" w:space="0" w:color="auto"/>
            <w:left w:val="none" w:sz="0" w:space="0" w:color="auto"/>
            <w:bottom w:val="none" w:sz="0" w:space="0" w:color="auto"/>
            <w:right w:val="none" w:sz="0" w:space="0" w:color="auto"/>
          </w:divBdr>
        </w:div>
        <w:div w:id="200823448">
          <w:marLeft w:val="0"/>
          <w:marRight w:val="0"/>
          <w:marTop w:val="0"/>
          <w:marBottom w:val="101"/>
          <w:divBdr>
            <w:top w:val="none" w:sz="0" w:space="0" w:color="auto"/>
            <w:left w:val="none" w:sz="0" w:space="0" w:color="auto"/>
            <w:bottom w:val="none" w:sz="0" w:space="0" w:color="auto"/>
            <w:right w:val="none" w:sz="0" w:space="0" w:color="auto"/>
          </w:divBdr>
        </w:div>
        <w:div w:id="883372540">
          <w:marLeft w:val="0"/>
          <w:marRight w:val="0"/>
          <w:marTop w:val="0"/>
          <w:marBottom w:val="101"/>
          <w:divBdr>
            <w:top w:val="none" w:sz="0" w:space="0" w:color="auto"/>
            <w:left w:val="none" w:sz="0" w:space="0" w:color="auto"/>
            <w:bottom w:val="none" w:sz="0" w:space="0" w:color="auto"/>
            <w:right w:val="none" w:sz="0" w:space="0" w:color="auto"/>
          </w:divBdr>
        </w:div>
        <w:div w:id="818570390">
          <w:marLeft w:val="0"/>
          <w:marRight w:val="0"/>
          <w:marTop w:val="0"/>
          <w:marBottom w:val="101"/>
          <w:divBdr>
            <w:top w:val="none" w:sz="0" w:space="0" w:color="auto"/>
            <w:left w:val="none" w:sz="0" w:space="0" w:color="auto"/>
            <w:bottom w:val="none" w:sz="0" w:space="0" w:color="auto"/>
            <w:right w:val="none" w:sz="0" w:space="0" w:color="auto"/>
          </w:divBdr>
        </w:div>
        <w:div w:id="1840458050">
          <w:marLeft w:val="0"/>
          <w:marRight w:val="0"/>
          <w:marTop w:val="0"/>
          <w:marBottom w:val="101"/>
          <w:divBdr>
            <w:top w:val="none" w:sz="0" w:space="0" w:color="auto"/>
            <w:left w:val="none" w:sz="0" w:space="0" w:color="auto"/>
            <w:bottom w:val="none" w:sz="0" w:space="0" w:color="auto"/>
            <w:right w:val="none" w:sz="0" w:space="0" w:color="auto"/>
          </w:divBdr>
        </w:div>
        <w:div w:id="1431049979">
          <w:marLeft w:val="0"/>
          <w:marRight w:val="0"/>
          <w:marTop w:val="0"/>
          <w:marBottom w:val="101"/>
          <w:divBdr>
            <w:top w:val="none" w:sz="0" w:space="0" w:color="auto"/>
            <w:left w:val="none" w:sz="0" w:space="0" w:color="auto"/>
            <w:bottom w:val="none" w:sz="0" w:space="0" w:color="auto"/>
            <w:right w:val="none" w:sz="0" w:space="0" w:color="auto"/>
          </w:divBdr>
        </w:div>
        <w:div w:id="493104197">
          <w:marLeft w:val="0"/>
          <w:marRight w:val="0"/>
          <w:marTop w:val="0"/>
          <w:marBottom w:val="101"/>
          <w:divBdr>
            <w:top w:val="none" w:sz="0" w:space="0" w:color="auto"/>
            <w:left w:val="none" w:sz="0" w:space="0" w:color="auto"/>
            <w:bottom w:val="none" w:sz="0" w:space="0" w:color="auto"/>
            <w:right w:val="none" w:sz="0" w:space="0" w:color="auto"/>
          </w:divBdr>
        </w:div>
        <w:div w:id="1627391001">
          <w:marLeft w:val="0"/>
          <w:marRight w:val="0"/>
          <w:marTop w:val="0"/>
          <w:marBottom w:val="101"/>
          <w:divBdr>
            <w:top w:val="none" w:sz="0" w:space="0" w:color="auto"/>
            <w:left w:val="none" w:sz="0" w:space="0" w:color="auto"/>
            <w:bottom w:val="none" w:sz="0" w:space="0" w:color="auto"/>
            <w:right w:val="none" w:sz="0" w:space="0" w:color="auto"/>
          </w:divBdr>
        </w:div>
        <w:div w:id="1004163462">
          <w:marLeft w:val="0"/>
          <w:marRight w:val="0"/>
          <w:marTop w:val="0"/>
          <w:marBottom w:val="101"/>
          <w:divBdr>
            <w:top w:val="none" w:sz="0" w:space="0" w:color="auto"/>
            <w:left w:val="none" w:sz="0" w:space="0" w:color="auto"/>
            <w:bottom w:val="none" w:sz="0" w:space="0" w:color="auto"/>
            <w:right w:val="none" w:sz="0" w:space="0" w:color="auto"/>
          </w:divBdr>
        </w:div>
        <w:div w:id="320280710">
          <w:marLeft w:val="0"/>
          <w:marRight w:val="0"/>
          <w:marTop w:val="0"/>
          <w:marBottom w:val="101"/>
          <w:divBdr>
            <w:top w:val="none" w:sz="0" w:space="0" w:color="auto"/>
            <w:left w:val="none" w:sz="0" w:space="0" w:color="auto"/>
            <w:bottom w:val="none" w:sz="0" w:space="0" w:color="auto"/>
            <w:right w:val="none" w:sz="0" w:space="0" w:color="auto"/>
          </w:divBdr>
        </w:div>
        <w:div w:id="1253977908">
          <w:marLeft w:val="0"/>
          <w:marRight w:val="0"/>
          <w:marTop w:val="0"/>
          <w:marBottom w:val="101"/>
          <w:divBdr>
            <w:top w:val="none" w:sz="0" w:space="0" w:color="auto"/>
            <w:left w:val="none" w:sz="0" w:space="0" w:color="auto"/>
            <w:bottom w:val="none" w:sz="0" w:space="0" w:color="auto"/>
            <w:right w:val="none" w:sz="0" w:space="0" w:color="auto"/>
          </w:divBdr>
        </w:div>
        <w:div w:id="1967151258">
          <w:marLeft w:val="0"/>
          <w:marRight w:val="0"/>
          <w:marTop w:val="0"/>
          <w:marBottom w:val="101"/>
          <w:divBdr>
            <w:top w:val="none" w:sz="0" w:space="0" w:color="auto"/>
            <w:left w:val="none" w:sz="0" w:space="0" w:color="auto"/>
            <w:bottom w:val="none" w:sz="0" w:space="0" w:color="auto"/>
            <w:right w:val="none" w:sz="0" w:space="0" w:color="auto"/>
          </w:divBdr>
        </w:div>
        <w:div w:id="654378907">
          <w:marLeft w:val="0"/>
          <w:marRight w:val="0"/>
          <w:marTop w:val="0"/>
          <w:marBottom w:val="101"/>
          <w:divBdr>
            <w:top w:val="none" w:sz="0" w:space="0" w:color="auto"/>
            <w:left w:val="none" w:sz="0" w:space="0" w:color="auto"/>
            <w:bottom w:val="none" w:sz="0" w:space="0" w:color="auto"/>
            <w:right w:val="none" w:sz="0" w:space="0" w:color="auto"/>
          </w:divBdr>
        </w:div>
        <w:div w:id="1254628912">
          <w:marLeft w:val="0"/>
          <w:marRight w:val="0"/>
          <w:marTop w:val="0"/>
          <w:marBottom w:val="101"/>
          <w:divBdr>
            <w:top w:val="none" w:sz="0" w:space="0" w:color="auto"/>
            <w:left w:val="none" w:sz="0" w:space="0" w:color="auto"/>
            <w:bottom w:val="none" w:sz="0" w:space="0" w:color="auto"/>
            <w:right w:val="none" w:sz="0" w:space="0" w:color="auto"/>
          </w:divBdr>
        </w:div>
        <w:div w:id="486482616">
          <w:marLeft w:val="0"/>
          <w:marRight w:val="0"/>
          <w:marTop w:val="0"/>
          <w:marBottom w:val="101"/>
          <w:divBdr>
            <w:top w:val="none" w:sz="0" w:space="0" w:color="auto"/>
            <w:left w:val="none" w:sz="0" w:space="0" w:color="auto"/>
            <w:bottom w:val="none" w:sz="0" w:space="0" w:color="auto"/>
            <w:right w:val="none" w:sz="0" w:space="0" w:color="auto"/>
          </w:divBdr>
        </w:div>
        <w:div w:id="1876455024">
          <w:marLeft w:val="0"/>
          <w:marRight w:val="0"/>
          <w:marTop w:val="0"/>
          <w:marBottom w:val="101"/>
          <w:divBdr>
            <w:top w:val="none" w:sz="0" w:space="0" w:color="auto"/>
            <w:left w:val="none" w:sz="0" w:space="0" w:color="auto"/>
            <w:bottom w:val="none" w:sz="0" w:space="0" w:color="auto"/>
            <w:right w:val="none" w:sz="0" w:space="0" w:color="auto"/>
          </w:divBdr>
        </w:div>
        <w:div w:id="2013876646">
          <w:marLeft w:val="0"/>
          <w:marRight w:val="0"/>
          <w:marTop w:val="0"/>
          <w:marBottom w:val="101"/>
          <w:divBdr>
            <w:top w:val="none" w:sz="0" w:space="0" w:color="auto"/>
            <w:left w:val="none" w:sz="0" w:space="0" w:color="auto"/>
            <w:bottom w:val="none" w:sz="0" w:space="0" w:color="auto"/>
            <w:right w:val="none" w:sz="0" w:space="0" w:color="auto"/>
          </w:divBdr>
        </w:div>
        <w:div w:id="1862934880">
          <w:marLeft w:val="0"/>
          <w:marRight w:val="0"/>
          <w:marTop w:val="0"/>
          <w:marBottom w:val="101"/>
          <w:divBdr>
            <w:top w:val="none" w:sz="0" w:space="0" w:color="auto"/>
            <w:left w:val="none" w:sz="0" w:space="0" w:color="auto"/>
            <w:bottom w:val="none" w:sz="0" w:space="0" w:color="auto"/>
            <w:right w:val="none" w:sz="0" w:space="0" w:color="auto"/>
          </w:divBdr>
        </w:div>
        <w:div w:id="1810857315">
          <w:marLeft w:val="0"/>
          <w:marRight w:val="0"/>
          <w:marTop w:val="0"/>
          <w:marBottom w:val="101"/>
          <w:divBdr>
            <w:top w:val="none" w:sz="0" w:space="0" w:color="auto"/>
            <w:left w:val="none" w:sz="0" w:space="0" w:color="auto"/>
            <w:bottom w:val="none" w:sz="0" w:space="0" w:color="auto"/>
            <w:right w:val="none" w:sz="0" w:space="0" w:color="auto"/>
          </w:divBdr>
        </w:div>
        <w:div w:id="1967271118">
          <w:marLeft w:val="0"/>
          <w:marRight w:val="0"/>
          <w:marTop w:val="0"/>
          <w:marBottom w:val="101"/>
          <w:divBdr>
            <w:top w:val="none" w:sz="0" w:space="0" w:color="auto"/>
            <w:left w:val="none" w:sz="0" w:space="0" w:color="auto"/>
            <w:bottom w:val="none" w:sz="0" w:space="0" w:color="auto"/>
            <w:right w:val="none" w:sz="0" w:space="0" w:color="auto"/>
          </w:divBdr>
        </w:div>
        <w:div w:id="1982421021">
          <w:marLeft w:val="0"/>
          <w:marRight w:val="0"/>
          <w:marTop w:val="0"/>
          <w:marBottom w:val="101"/>
          <w:divBdr>
            <w:top w:val="none" w:sz="0" w:space="0" w:color="auto"/>
            <w:left w:val="none" w:sz="0" w:space="0" w:color="auto"/>
            <w:bottom w:val="none" w:sz="0" w:space="0" w:color="auto"/>
            <w:right w:val="none" w:sz="0" w:space="0" w:color="auto"/>
          </w:divBdr>
        </w:div>
        <w:div w:id="92633116">
          <w:marLeft w:val="0"/>
          <w:marRight w:val="0"/>
          <w:marTop w:val="0"/>
          <w:marBottom w:val="101"/>
          <w:divBdr>
            <w:top w:val="none" w:sz="0" w:space="0" w:color="auto"/>
            <w:left w:val="none" w:sz="0" w:space="0" w:color="auto"/>
            <w:bottom w:val="none" w:sz="0" w:space="0" w:color="auto"/>
            <w:right w:val="none" w:sz="0" w:space="0" w:color="auto"/>
          </w:divBdr>
        </w:div>
        <w:div w:id="449864756">
          <w:marLeft w:val="0"/>
          <w:marRight w:val="0"/>
          <w:marTop w:val="101"/>
          <w:marBottom w:val="101"/>
          <w:divBdr>
            <w:top w:val="none" w:sz="0" w:space="0" w:color="auto"/>
            <w:left w:val="none" w:sz="0" w:space="0" w:color="auto"/>
            <w:bottom w:val="none" w:sz="0" w:space="0" w:color="auto"/>
            <w:right w:val="none" w:sz="0" w:space="0" w:color="auto"/>
          </w:divBdr>
        </w:div>
        <w:div w:id="1252622229">
          <w:marLeft w:val="0"/>
          <w:marRight w:val="0"/>
          <w:marTop w:val="0"/>
          <w:marBottom w:val="101"/>
          <w:divBdr>
            <w:top w:val="none" w:sz="0" w:space="0" w:color="auto"/>
            <w:left w:val="none" w:sz="0" w:space="0" w:color="auto"/>
            <w:bottom w:val="none" w:sz="0" w:space="0" w:color="auto"/>
            <w:right w:val="none" w:sz="0" w:space="0" w:color="auto"/>
          </w:divBdr>
        </w:div>
        <w:div w:id="695733771">
          <w:marLeft w:val="0"/>
          <w:marRight w:val="0"/>
          <w:marTop w:val="0"/>
          <w:marBottom w:val="101"/>
          <w:divBdr>
            <w:top w:val="none" w:sz="0" w:space="0" w:color="auto"/>
            <w:left w:val="none" w:sz="0" w:space="0" w:color="auto"/>
            <w:bottom w:val="none" w:sz="0" w:space="0" w:color="auto"/>
            <w:right w:val="none" w:sz="0" w:space="0" w:color="auto"/>
          </w:divBdr>
        </w:div>
      </w:divsChild>
    </w:div>
    <w:div w:id="1257179001">
      <w:bodyDiv w:val="1"/>
      <w:marLeft w:val="0"/>
      <w:marRight w:val="0"/>
      <w:marTop w:val="0"/>
      <w:marBottom w:val="0"/>
      <w:divBdr>
        <w:top w:val="none" w:sz="0" w:space="0" w:color="auto"/>
        <w:left w:val="none" w:sz="0" w:space="0" w:color="auto"/>
        <w:bottom w:val="none" w:sz="0" w:space="0" w:color="auto"/>
        <w:right w:val="none" w:sz="0" w:space="0" w:color="auto"/>
      </w:divBdr>
    </w:div>
    <w:div w:id="1310138381">
      <w:bodyDiv w:val="1"/>
      <w:marLeft w:val="0"/>
      <w:marRight w:val="0"/>
      <w:marTop w:val="0"/>
      <w:marBottom w:val="0"/>
      <w:divBdr>
        <w:top w:val="none" w:sz="0" w:space="0" w:color="auto"/>
        <w:left w:val="none" w:sz="0" w:space="0" w:color="auto"/>
        <w:bottom w:val="none" w:sz="0" w:space="0" w:color="auto"/>
        <w:right w:val="none" w:sz="0" w:space="0" w:color="auto"/>
      </w:divBdr>
      <w:divsChild>
        <w:div w:id="102460594">
          <w:marLeft w:val="1728"/>
          <w:marRight w:val="0"/>
          <w:marTop w:val="0"/>
          <w:marBottom w:val="101"/>
          <w:divBdr>
            <w:top w:val="none" w:sz="0" w:space="0" w:color="auto"/>
            <w:left w:val="none" w:sz="0" w:space="0" w:color="auto"/>
            <w:bottom w:val="none" w:sz="0" w:space="0" w:color="auto"/>
            <w:right w:val="none" w:sz="0" w:space="0" w:color="auto"/>
          </w:divBdr>
        </w:div>
        <w:div w:id="288051466">
          <w:marLeft w:val="0"/>
          <w:marRight w:val="0"/>
          <w:marTop w:val="0"/>
          <w:marBottom w:val="101"/>
          <w:divBdr>
            <w:top w:val="none" w:sz="0" w:space="0" w:color="auto"/>
            <w:left w:val="none" w:sz="0" w:space="0" w:color="auto"/>
            <w:bottom w:val="none" w:sz="0" w:space="0" w:color="auto"/>
            <w:right w:val="none" w:sz="0" w:space="0" w:color="auto"/>
          </w:divBdr>
        </w:div>
        <w:div w:id="118577170">
          <w:marLeft w:val="0"/>
          <w:marRight w:val="0"/>
          <w:marTop w:val="0"/>
          <w:marBottom w:val="101"/>
          <w:divBdr>
            <w:top w:val="none" w:sz="0" w:space="0" w:color="auto"/>
            <w:left w:val="none" w:sz="0" w:space="0" w:color="auto"/>
            <w:bottom w:val="none" w:sz="0" w:space="0" w:color="auto"/>
            <w:right w:val="none" w:sz="0" w:space="0" w:color="auto"/>
          </w:divBdr>
        </w:div>
        <w:div w:id="1484393990">
          <w:marLeft w:val="0"/>
          <w:marRight w:val="0"/>
          <w:marTop w:val="0"/>
          <w:marBottom w:val="101"/>
          <w:divBdr>
            <w:top w:val="none" w:sz="0" w:space="0" w:color="auto"/>
            <w:left w:val="none" w:sz="0" w:space="0" w:color="auto"/>
            <w:bottom w:val="none" w:sz="0" w:space="0" w:color="auto"/>
            <w:right w:val="none" w:sz="0" w:space="0" w:color="auto"/>
          </w:divBdr>
        </w:div>
        <w:div w:id="242764391">
          <w:marLeft w:val="0"/>
          <w:marRight w:val="0"/>
          <w:marTop w:val="0"/>
          <w:marBottom w:val="101"/>
          <w:divBdr>
            <w:top w:val="none" w:sz="0" w:space="0" w:color="auto"/>
            <w:left w:val="none" w:sz="0" w:space="0" w:color="auto"/>
            <w:bottom w:val="none" w:sz="0" w:space="0" w:color="auto"/>
            <w:right w:val="none" w:sz="0" w:space="0" w:color="auto"/>
          </w:divBdr>
        </w:div>
        <w:div w:id="868838574">
          <w:marLeft w:val="1584"/>
          <w:marRight w:val="0"/>
          <w:marTop w:val="0"/>
          <w:marBottom w:val="101"/>
          <w:divBdr>
            <w:top w:val="none" w:sz="0" w:space="0" w:color="auto"/>
            <w:left w:val="none" w:sz="0" w:space="0" w:color="auto"/>
            <w:bottom w:val="none" w:sz="0" w:space="0" w:color="auto"/>
            <w:right w:val="none" w:sz="0" w:space="0" w:color="auto"/>
          </w:divBdr>
        </w:div>
        <w:div w:id="2018072363">
          <w:marLeft w:val="1728"/>
          <w:marRight w:val="0"/>
          <w:marTop w:val="0"/>
          <w:marBottom w:val="101"/>
          <w:divBdr>
            <w:top w:val="none" w:sz="0" w:space="0" w:color="auto"/>
            <w:left w:val="none" w:sz="0" w:space="0" w:color="auto"/>
            <w:bottom w:val="none" w:sz="0" w:space="0" w:color="auto"/>
            <w:right w:val="none" w:sz="0" w:space="0" w:color="auto"/>
          </w:divBdr>
        </w:div>
        <w:div w:id="967053075">
          <w:marLeft w:val="1728"/>
          <w:marRight w:val="0"/>
          <w:marTop w:val="0"/>
          <w:marBottom w:val="101"/>
          <w:divBdr>
            <w:top w:val="none" w:sz="0" w:space="0" w:color="auto"/>
            <w:left w:val="none" w:sz="0" w:space="0" w:color="auto"/>
            <w:bottom w:val="none" w:sz="0" w:space="0" w:color="auto"/>
            <w:right w:val="none" w:sz="0" w:space="0" w:color="auto"/>
          </w:divBdr>
        </w:div>
        <w:div w:id="1456826524">
          <w:marLeft w:val="1728"/>
          <w:marRight w:val="0"/>
          <w:marTop w:val="0"/>
          <w:marBottom w:val="101"/>
          <w:divBdr>
            <w:top w:val="none" w:sz="0" w:space="0" w:color="auto"/>
            <w:left w:val="none" w:sz="0" w:space="0" w:color="auto"/>
            <w:bottom w:val="none" w:sz="0" w:space="0" w:color="auto"/>
            <w:right w:val="none" w:sz="0" w:space="0" w:color="auto"/>
          </w:divBdr>
        </w:div>
        <w:div w:id="1404991587">
          <w:marLeft w:val="1728"/>
          <w:marRight w:val="0"/>
          <w:marTop w:val="0"/>
          <w:marBottom w:val="101"/>
          <w:divBdr>
            <w:top w:val="none" w:sz="0" w:space="0" w:color="auto"/>
            <w:left w:val="none" w:sz="0" w:space="0" w:color="auto"/>
            <w:bottom w:val="none" w:sz="0" w:space="0" w:color="auto"/>
            <w:right w:val="none" w:sz="0" w:space="0" w:color="auto"/>
          </w:divBdr>
        </w:div>
        <w:div w:id="503595922">
          <w:marLeft w:val="1728"/>
          <w:marRight w:val="0"/>
          <w:marTop w:val="0"/>
          <w:marBottom w:val="101"/>
          <w:divBdr>
            <w:top w:val="none" w:sz="0" w:space="0" w:color="auto"/>
            <w:left w:val="none" w:sz="0" w:space="0" w:color="auto"/>
            <w:bottom w:val="none" w:sz="0" w:space="0" w:color="auto"/>
            <w:right w:val="none" w:sz="0" w:space="0" w:color="auto"/>
          </w:divBdr>
        </w:div>
        <w:div w:id="1113866338">
          <w:marLeft w:val="1728"/>
          <w:marRight w:val="0"/>
          <w:marTop w:val="0"/>
          <w:marBottom w:val="101"/>
          <w:divBdr>
            <w:top w:val="none" w:sz="0" w:space="0" w:color="auto"/>
            <w:left w:val="none" w:sz="0" w:space="0" w:color="auto"/>
            <w:bottom w:val="none" w:sz="0" w:space="0" w:color="auto"/>
            <w:right w:val="none" w:sz="0" w:space="0" w:color="auto"/>
          </w:divBdr>
        </w:div>
        <w:div w:id="180706738">
          <w:marLeft w:val="1728"/>
          <w:marRight w:val="0"/>
          <w:marTop w:val="0"/>
          <w:marBottom w:val="101"/>
          <w:divBdr>
            <w:top w:val="none" w:sz="0" w:space="0" w:color="auto"/>
            <w:left w:val="none" w:sz="0" w:space="0" w:color="auto"/>
            <w:bottom w:val="none" w:sz="0" w:space="0" w:color="auto"/>
            <w:right w:val="none" w:sz="0" w:space="0" w:color="auto"/>
          </w:divBdr>
        </w:div>
        <w:div w:id="434710556">
          <w:marLeft w:val="1728"/>
          <w:marRight w:val="0"/>
          <w:marTop w:val="0"/>
          <w:marBottom w:val="101"/>
          <w:divBdr>
            <w:top w:val="none" w:sz="0" w:space="0" w:color="auto"/>
            <w:left w:val="none" w:sz="0" w:space="0" w:color="auto"/>
            <w:bottom w:val="none" w:sz="0" w:space="0" w:color="auto"/>
            <w:right w:val="none" w:sz="0" w:space="0" w:color="auto"/>
          </w:divBdr>
        </w:div>
        <w:div w:id="1038122865">
          <w:marLeft w:val="0"/>
          <w:marRight w:val="0"/>
          <w:marTop w:val="0"/>
          <w:marBottom w:val="101"/>
          <w:divBdr>
            <w:top w:val="none" w:sz="0" w:space="0" w:color="auto"/>
            <w:left w:val="none" w:sz="0" w:space="0" w:color="auto"/>
            <w:bottom w:val="none" w:sz="0" w:space="0" w:color="auto"/>
            <w:right w:val="none" w:sz="0" w:space="0" w:color="auto"/>
          </w:divBdr>
        </w:div>
        <w:div w:id="834879847">
          <w:marLeft w:val="0"/>
          <w:marRight w:val="0"/>
          <w:marTop w:val="0"/>
          <w:marBottom w:val="101"/>
          <w:divBdr>
            <w:top w:val="none" w:sz="0" w:space="0" w:color="auto"/>
            <w:left w:val="none" w:sz="0" w:space="0" w:color="auto"/>
            <w:bottom w:val="none" w:sz="0" w:space="0" w:color="auto"/>
            <w:right w:val="none" w:sz="0" w:space="0" w:color="auto"/>
          </w:divBdr>
        </w:div>
        <w:div w:id="606035966">
          <w:marLeft w:val="0"/>
          <w:marRight w:val="0"/>
          <w:marTop w:val="0"/>
          <w:marBottom w:val="101"/>
          <w:divBdr>
            <w:top w:val="none" w:sz="0" w:space="0" w:color="auto"/>
            <w:left w:val="none" w:sz="0" w:space="0" w:color="auto"/>
            <w:bottom w:val="none" w:sz="0" w:space="0" w:color="auto"/>
            <w:right w:val="none" w:sz="0" w:space="0" w:color="auto"/>
          </w:divBdr>
        </w:div>
        <w:div w:id="706640803">
          <w:marLeft w:val="0"/>
          <w:marRight w:val="0"/>
          <w:marTop w:val="0"/>
          <w:marBottom w:val="101"/>
          <w:divBdr>
            <w:top w:val="none" w:sz="0" w:space="0" w:color="auto"/>
            <w:left w:val="none" w:sz="0" w:space="0" w:color="auto"/>
            <w:bottom w:val="none" w:sz="0" w:space="0" w:color="auto"/>
            <w:right w:val="none" w:sz="0" w:space="0" w:color="auto"/>
          </w:divBdr>
        </w:div>
        <w:div w:id="229343228">
          <w:marLeft w:val="1728"/>
          <w:marRight w:val="0"/>
          <w:marTop w:val="0"/>
          <w:marBottom w:val="101"/>
          <w:divBdr>
            <w:top w:val="none" w:sz="0" w:space="0" w:color="auto"/>
            <w:left w:val="none" w:sz="0" w:space="0" w:color="auto"/>
            <w:bottom w:val="none" w:sz="0" w:space="0" w:color="auto"/>
            <w:right w:val="none" w:sz="0" w:space="0" w:color="auto"/>
          </w:divBdr>
        </w:div>
        <w:div w:id="661085161">
          <w:marLeft w:val="1728"/>
          <w:marRight w:val="0"/>
          <w:marTop w:val="0"/>
          <w:marBottom w:val="101"/>
          <w:divBdr>
            <w:top w:val="none" w:sz="0" w:space="0" w:color="auto"/>
            <w:left w:val="none" w:sz="0" w:space="0" w:color="auto"/>
            <w:bottom w:val="none" w:sz="0" w:space="0" w:color="auto"/>
            <w:right w:val="none" w:sz="0" w:space="0" w:color="auto"/>
          </w:divBdr>
        </w:div>
        <w:div w:id="235434758">
          <w:marLeft w:val="1728"/>
          <w:marRight w:val="0"/>
          <w:marTop w:val="0"/>
          <w:marBottom w:val="101"/>
          <w:divBdr>
            <w:top w:val="none" w:sz="0" w:space="0" w:color="auto"/>
            <w:left w:val="none" w:sz="0" w:space="0" w:color="auto"/>
            <w:bottom w:val="none" w:sz="0" w:space="0" w:color="auto"/>
            <w:right w:val="none" w:sz="0" w:space="0" w:color="auto"/>
          </w:divBdr>
        </w:div>
        <w:div w:id="1281301096">
          <w:marLeft w:val="1728"/>
          <w:marRight w:val="0"/>
          <w:marTop w:val="0"/>
          <w:marBottom w:val="101"/>
          <w:divBdr>
            <w:top w:val="none" w:sz="0" w:space="0" w:color="auto"/>
            <w:left w:val="none" w:sz="0" w:space="0" w:color="auto"/>
            <w:bottom w:val="none" w:sz="0" w:space="0" w:color="auto"/>
            <w:right w:val="none" w:sz="0" w:space="0" w:color="auto"/>
          </w:divBdr>
        </w:div>
        <w:div w:id="381827401">
          <w:marLeft w:val="1728"/>
          <w:marRight w:val="0"/>
          <w:marTop w:val="0"/>
          <w:marBottom w:val="101"/>
          <w:divBdr>
            <w:top w:val="none" w:sz="0" w:space="0" w:color="auto"/>
            <w:left w:val="none" w:sz="0" w:space="0" w:color="auto"/>
            <w:bottom w:val="none" w:sz="0" w:space="0" w:color="auto"/>
            <w:right w:val="none" w:sz="0" w:space="0" w:color="auto"/>
          </w:divBdr>
        </w:div>
        <w:div w:id="1192954211">
          <w:marLeft w:val="1728"/>
          <w:marRight w:val="0"/>
          <w:marTop w:val="0"/>
          <w:marBottom w:val="101"/>
          <w:divBdr>
            <w:top w:val="none" w:sz="0" w:space="0" w:color="auto"/>
            <w:left w:val="none" w:sz="0" w:space="0" w:color="auto"/>
            <w:bottom w:val="none" w:sz="0" w:space="0" w:color="auto"/>
            <w:right w:val="none" w:sz="0" w:space="0" w:color="auto"/>
          </w:divBdr>
        </w:div>
        <w:div w:id="802700120">
          <w:marLeft w:val="1728"/>
          <w:marRight w:val="0"/>
          <w:marTop w:val="0"/>
          <w:marBottom w:val="101"/>
          <w:divBdr>
            <w:top w:val="none" w:sz="0" w:space="0" w:color="auto"/>
            <w:left w:val="none" w:sz="0" w:space="0" w:color="auto"/>
            <w:bottom w:val="none" w:sz="0" w:space="0" w:color="auto"/>
            <w:right w:val="none" w:sz="0" w:space="0" w:color="auto"/>
          </w:divBdr>
        </w:div>
        <w:div w:id="1104502061">
          <w:marLeft w:val="1728"/>
          <w:marRight w:val="0"/>
          <w:marTop w:val="0"/>
          <w:marBottom w:val="101"/>
          <w:divBdr>
            <w:top w:val="none" w:sz="0" w:space="0" w:color="auto"/>
            <w:left w:val="none" w:sz="0" w:space="0" w:color="auto"/>
            <w:bottom w:val="none" w:sz="0" w:space="0" w:color="auto"/>
            <w:right w:val="none" w:sz="0" w:space="0" w:color="auto"/>
          </w:divBdr>
        </w:div>
        <w:div w:id="833957765">
          <w:marLeft w:val="1728"/>
          <w:marRight w:val="0"/>
          <w:marTop w:val="0"/>
          <w:marBottom w:val="101"/>
          <w:divBdr>
            <w:top w:val="none" w:sz="0" w:space="0" w:color="auto"/>
            <w:left w:val="none" w:sz="0" w:space="0" w:color="auto"/>
            <w:bottom w:val="none" w:sz="0" w:space="0" w:color="auto"/>
            <w:right w:val="none" w:sz="0" w:space="0" w:color="auto"/>
          </w:divBdr>
        </w:div>
        <w:div w:id="331378768">
          <w:marLeft w:val="0"/>
          <w:marRight w:val="0"/>
          <w:marTop w:val="0"/>
          <w:marBottom w:val="101"/>
          <w:divBdr>
            <w:top w:val="none" w:sz="0" w:space="0" w:color="auto"/>
            <w:left w:val="none" w:sz="0" w:space="0" w:color="auto"/>
            <w:bottom w:val="none" w:sz="0" w:space="0" w:color="auto"/>
            <w:right w:val="none" w:sz="0" w:space="0" w:color="auto"/>
          </w:divBdr>
        </w:div>
        <w:div w:id="1345549332">
          <w:marLeft w:val="0"/>
          <w:marRight w:val="0"/>
          <w:marTop w:val="0"/>
          <w:marBottom w:val="101"/>
          <w:divBdr>
            <w:top w:val="none" w:sz="0" w:space="0" w:color="auto"/>
            <w:left w:val="none" w:sz="0" w:space="0" w:color="auto"/>
            <w:bottom w:val="none" w:sz="0" w:space="0" w:color="auto"/>
            <w:right w:val="none" w:sz="0" w:space="0" w:color="auto"/>
          </w:divBdr>
        </w:div>
        <w:div w:id="1551261296">
          <w:marLeft w:val="0"/>
          <w:marRight w:val="0"/>
          <w:marTop w:val="0"/>
          <w:marBottom w:val="101"/>
          <w:divBdr>
            <w:top w:val="none" w:sz="0" w:space="0" w:color="auto"/>
            <w:left w:val="none" w:sz="0" w:space="0" w:color="auto"/>
            <w:bottom w:val="none" w:sz="0" w:space="0" w:color="auto"/>
            <w:right w:val="none" w:sz="0" w:space="0" w:color="auto"/>
          </w:divBdr>
        </w:div>
        <w:div w:id="426930646">
          <w:marLeft w:val="0"/>
          <w:marRight w:val="0"/>
          <w:marTop w:val="0"/>
          <w:marBottom w:val="101"/>
          <w:divBdr>
            <w:top w:val="none" w:sz="0" w:space="0" w:color="auto"/>
            <w:left w:val="none" w:sz="0" w:space="0" w:color="auto"/>
            <w:bottom w:val="none" w:sz="0" w:space="0" w:color="auto"/>
            <w:right w:val="none" w:sz="0" w:space="0" w:color="auto"/>
          </w:divBdr>
        </w:div>
        <w:div w:id="89543132">
          <w:marLeft w:val="1584"/>
          <w:marRight w:val="0"/>
          <w:marTop w:val="0"/>
          <w:marBottom w:val="101"/>
          <w:divBdr>
            <w:top w:val="none" w:sz="0" w:space="0" w:color="auto"/>
            <w:left w:val="none" w:sz="0" w:space="0" w:color="auto"/>
            <w:bottom w:val="none" w:sz="0" w:space="0" w:color="auto"/>
            <w:right w:val="none" w:sz="0" w:space="0" w:color="auto"/>
          </w:divBdr>
        </w:div>
        <w:div w:id="23677448">
          <w:marLeft w:val="1728"/>
          <w:marRight w:val="0"/>
          <w:marTop w:val="0"/>
          <w:marBottom w:val="101"/>
          <w:divBdr>
            <w:top w:val="none" w:sz="0" w:space="0" w:color="auto"/>
            <w:left w:val="none" w:sz="0" w:space="0" w:color="auto"/>
            <w:bottom w:val="none" w:sz="0" w:space="0" w:color="auto"/>
            <w:right w:val="none" w:sz="0" w:space="0" w:color="auto"/>
          </w:divBdr>
        </w:div>
        <w:div w:id="861939524">
          <w:marLeft w:val="1728"/>
          <w:marRight w:val="0"/>
          <w:marTop w:val="0"/>
          <w:marBottom w:val="101"/>
          <w:divBdr>
            <w:top w:val="none" w:sz="0" w:space="0" w:color="auto"/>
            <w:left w:val="none" w:sz="0" w:space="0" w:color="auto"/>
            <w:bottom w:val="none" w:sz="0" w:space="0" w:color="auto"/>
            <w:right w:val="none" w:sz="0" w:space="0" w:color="auto"/>
          </w:divBdr>
        </w:div>
        <w:div w:id="472284">
          <w:marLeft w:val="1728"/>
          <w:marRight w:val="0"/>
          <w:marTop w:val="0"/>
          <w:marBottom w:val="101"/>
          <w:divBdr>
            <w:top w:val="none" w:sz="0" w:space="0" w:color="auto"/>
            <w:left w:val="none" w:sz="0" w:space="0" w:color="auto"/>
            <w:bottom w:val="none" w:sz="0" w:space="0" w:color="auto"/>
            <w:right w:val="none" w:sz="0" w:space="0" w:color="auto"/>
          </w:divBdr>
        </w:div>
        <w:div w:id="1998026867">
          <w:marLeft w:val="1728"/>
          <w:marRight w:val="0"/>
          <w:marTop w:val="0"/>
          <w:marBottom w:val="101"/>
          <w:divBdr>
            <w:top w:val="none" w:sz="0" w:space="0" w:color="auto"/>
            <w:left w:val="none" w:sz="0" w:space="0" w:color="auto"/>
            <w:bottom w:val="none" w:sz="0" w:space="0" w:color="auto"/>
            <w:right w:val="none" w:sz="0" w:space="0" w:color="auto"/>
          </w:divBdr>
        </w:div>
        <w:div w:id="1843087703">
          <w:marLeft w:val="1728"/>
          <w:marRight w:val="0"/>
          <w:marTop w:val="0"/>
          <w:marBottom w:val="101"/>
          <w:divBdr>
            <w:top w:val="none" w:sz="0" w:space="0" w:color="auto"/>
            <w:left w:val="none" w:sz="0" w:space="0" w:color="auto"/>
            <w:bottom w:val="none" w:sz="0" w:space="0" w:color="auto"/>
            <w:right w:val="none" w:sz="0" w:space="0" w:color="auto"/>
          </w:divBdr>
        </w:div>
        <w:div w:id="916860000">
          <w:marLeft w:val="1728"/>
          <w:marRight w:val="0"/>
          <w:marTop w:val="0"/>
          <w:marBottom w:val="101"/>
          <w:divBdr>
            <w:top w:val="none" w:sz="0" w:space="0" w:color="auto"/>
            <w:left w:val="none" w:sz="0" w:space="0" w:color="auto"/>
            <w:bottom w:val="none" w:sz="0" w:space="0" w:color="auto"/>
            <w:right w:val="none" w:sz="0" w:space="0" w:color="auto"/>
          </w:divBdr>
        </w:div>
        <w:div w:id="2107799789">
          <w:marLeft w:val="1728"/>
          <w:marRight w:val="0"/>
          <w:marTop w:val="0"/>
          <w:marBottom w:val="101"/>
          <w:divBdr>
            <w:top w:val="none" w:sz="0" w:space="0" w:color="auto"/>
            <w:left w:val="none" w:sz="0" w:space="0" w:color="auto"/>
            <w:bottom w:val="none" w:sz="0" w:space="0" w:color="auto"/>
            <w:right w:val="none" w:sz="0" w:space="0" w:color="auto"/>
          </w:divBdr>
        </w:div>
        <w:div w:id="1132864426">
          <w:marLeft w:val="1728"/>
          <w:marRight w:val="0"/>
          <w:marTop w:val="0"/>
          <w:marBottom w:val="101"/>
          <w:divBdr>
            <w:top w:val="none" w:sz="0" w:space="0" w:color="auto"/>
            <w:left w:val="none" w:sz="0" w:space="0" w:color="auto"/>
            <w:bottom w:val="none" w:sz="0" w:space="0" w:color="auto"/>
            <w:right w:val="none" w:sz="0" w:space="0" w:color="auto"/>
          </w:divBdr>
        </w:div>
        <w:div w:id="1180587340">
          <w:marLeft w:val="1728"/>
          <w:marRight w:val="0"/>
          <w:marTop w:val="0"/>
          <w:marBottom w:val="101"/>
          <w:divBdr>
            <w:top w:val="none" w:sz="0" w:space="0" w:color="auto"/>
            <w:left w:val="none" w:sz="0" w:space="0" w:color="auto"/>
            <w:bottom w:val="none" w:sz="0" w:space="0" w:color="auto"/>
            <w:right w:val="none" w:sz="0" w:space="0" w:color="auto"/>
          </w:divBdr>
        </w:div>
        <w:div w:id="1679186899">
          <w:marLeft w:val="0"/>
          <w:marRight w:val="0"/>
          <w:marTop w:val="0"/>
          <w:marBottom w:val="101"/>
          <w:divBdr>
            <w:top w:val="none" w:sz="0" w:space="0" w:color="auto"/>
            <w:left w:val="none" w:sz="0" w:space="0" w:color="auto"/>
            <w:bottom w:val="none" w:sz="0" w:space="0" w:color="auto"/>
            <w:right w:val="none" w:sz="0" w:space="0" w:color="auto"/>
          </w:divBdr>
        </w:div>
        <w:div w:id="1194222305">
          <w:marLeft w:val="0"/>
          <w:marRight w:val="0"/>
          <w:marTop w:val="0"/>
          <w:marBottom w:val="101"/>
          <w:divBdr>
            <w:top w:val="none" w:sz="0" w:space="0" w:color="auto"/>
            <w:left w:val="none" w:sz="0" w:space="0" w:color="auto"/>
            <w:bottom w:val="none" w:sz="0" w:space="0" w:color="auto"/>
            <w:right w:val="none" w:sz="0" w:space="0" w:color="auto"/>
          </w:divBdr>
        </w:div>
        <w:div w:id="1690638397">
          <w:marLeft w:val="0"/>
          <w:marRight w:val="0"/>
          <w:marTop w:val="0"/>
          <w:marBottom w:val="101"/>
          <w:divBdr>
            <w:top w:val="none" w:sz="0" w:space="0" w:color="auto"/>
            <w:left w:val="none" w:sz="0" w:space="0" w:color="auto"/>
            <w:bottom w:val="none" w:sz="0" w:space="0" w:color="auto"/>
            <w:right w:val="none" w:sz="0" w:space="0" w:color="auto"/>
          </w:divBdr>
        </w:div>
        <w:div w:id="1584027746">
          <w:marLeft w:val="0"/>
          <w:marRight w:val="0"/>
          <w:marTop w:val="0"/>
          <w:marBottom w:val="101"/>
          <w:divBdr>
            <w:top w:val="none" w:sz="0" w:space="0" w:color="auto"/>
            <w:left w:val="none" w:sz="0" w:space="0" w:color="auto"/>
            <w:bottom w:val="none" w:sz="0" w:space="0" w:color="auto"/>
            <w:right w:val="none" w:sz="0" w:space="0" w:color="auto"/>
          </w:divBdr>
        </w:div>
        <w:div w:id="1305158346">
          <w:marLeft w:val="1584"/>
          <w:marRight w:val="0"/>
          <w:marTop w:val="0"/>
          <w:marBottom w:val="101"/>
          <w:divBdr>
            <w:top w:val="none" w:sz="0" w:space="0" w:color="auto"/>
            <w:left w:val="none" w:sz="0" w:space="0" w:color="auto"/>
            <w:bottom w:val="none" w:sz="0" w:space="0" w:color="auto"/>
            <w:right w:val="none" w:sz="0" w:space="0" w:color="auto"/>
          </w:divBdr>
        </w:div>
        <w:div w:id="894195647">
          <w:marLeft w:val="1728"/>
          <w:marRight w:val="0"/>
          <w:marTop w:val="0"/>
          <w:marBottom w:val="101"/>
          <w:divBdr>
            <w:top w:val="none" w:sz="0" w:space="0" w:color="auto"/>
            <w:left w:val="none" w:sz="0" w:space="0" w:color="auto"/>
            <w:bottom w:val="none" w:sz="0" w:space="0" w:color="auto"/>
            <w:right w:val="none" w:sz="0" w:space="0" w:color="auto"/>
          </w:divBdr>
        </w:div>
        <w:div w:id="1490052088">
          <w:marLeft w:val="1728"/>
          <w:marRight w:val="0"/>
          <w:marTop w:val="0"/>
          <w:marBottom w:val="101"/>
          <w:divBdr>
            <w:top w:val="none" w:sz="0" w:space="0" w:color="auto"/>
            <w:left w:val="none" w:sz="0" w:space="0" w:color="auto"/>
            <w:bottom w:val="none" w:sz="0" w:space="0" w:color="auto"/>
            <w:right w:val="none" w:sz="0" w:space="0" w:color="auto"/>
          </w:divBdr>
        </w:div>
        <w:div w:id="1200318187">
          <w:marLeft w:val="1728"/>
          <w:marRight w:val="0"/>
          <w:marTop w:val="0"/>
          <w:marBottom w:val="101"/>
          <w:divBdr>
            <w:top w:val="none" w:sz="0" w:space="0" w:color="auto"/>
            <w:left w:val="none" w:sz="0" w:space="0" w:color="auto"/>
            <w:bottom w:val="none" w:sz="0" w:space="0" w:color="auto"/>
            <w:right w:val="none" w:sz="0" w:space="0" w:color="auto"/>
          </w:divBdr>
        </w:div>
        <w:div w:id="1963343821">
          <w:marLeft w:val="1728"/>
          <w:marRight w:val="0"/>
          <w:marTop w:val="0"/>
          <w:marBottom w:val="101"/>
          <w:divBdr>
            <w:top w:val="none" w:sz="0" w:space="0" w:color="auto"/>
            <w:left w:val="none" w:sz="0" w:space="0" w:color="auto"/>
            <w:bottom w:val="none" w:sz="0" w:space="0" w:color="auto"/>
            <w:right w:val="none" w:sz="0" w:space="0" w:color="auto"/>
          </w:divBdr>
        </w:div>
        <w:div w:id="958798115">
          <w:marLeft w:val="1728"/>
          <w:marRight w:val="0"/>
          <w:marTop w:val="0"/>
          <w:marBottom w:val="101"/>
          <w:divBdr>
            <w:top w:val="none" w:sz="0" w:space="0" w:color="auto"/>
            <w:left w:val="none" w:sz="0" w:space="0" w:color="auto"/>
            <w:bottom w:val="none" w:sz="0" w:space="0" w:color="auto"/>
            <w:right w:val="none" w:sz="0" w:space="0" w:color="auto"/>
          </w:divBdr>
        </w:div>
        <w:div w:id="1502158489">
          <w:marLeft w:val="1728"/>
          <w:marRight w:val="0"/>
          <w:marTop w:val="0"/>
          <w:marBottom w:val="101"/>
          <w:divBdr>
            <w:top w:val="none" w:sz="0" w:space="0" w:color="auto"/>
            <w:left w:val="none" w:sz="0" w:space="0" w:color="auto"/>
            <w:bottom w:val="none" w:sz="0" w:space="0" w:color="auto"/>
            <w:right w:val="none" w:sz="0" w:space="0" w:color="auto"/>
          </w:divBdr>
        </w:div>
        <w:div w:id="1954362553">
          <w:marLeft w:val="0"/>
          <w:marRight w:val="0"/>
          <w:marTop w:val="0"/>
          <w:marBottom w:val="101"/>
          <w:divBdr>
            <w:top w:val="none" w:sz="0" w:space="0" w:color="auto"/>
            <w:left w:val="none" w:sz="0" w:space="0" w:color="auto"/>
            <w:bottom w:val="none" w:sz="0" w:space="0" w:color="auto"/>
            <w:right w:val="none" w:sz="0" w:space="0" w:color="auto"/>
          </w:divBdr>
        </w:div>
        <w:div w:id="927470213">
          <w:marLeft w:val="0"/>
          <w:marRight w:val="0"/>
          <w:marTop w:val="0"/>
          <w:marBottom w:val="101"/>
          <w:divBdr>
            <w:top w:val="none" w:sz="0" w:space="0" w:color="auto"/>
            <w:left w:val="none" w:sz="0" w:space="0" w:color="auto"/>
            <w:bottom w:val="none" w:sz="0" w:space="0" w:color="auto"/>
            <w:right w:val="none" w:sz="0" w:space="0" w:color="auto"/>
          </w:divBdr>
        </w:div>
        <w:div w:id="227155017">
          <w:marLeft w:val="0"/>
          <w:marRight w:val="0"/>
          <w:marTop w:val="0"/>
          <w:marBottom w:val="101"/>
          <w:divBdr>
            <w:top w:val="none" w:sz="0" w:space="0" w:color="auto"/>
            <w:left w:val="none" w:sz="0" w:space="0" w:color="auto"/>
            <w:bottom w:val="none" w:sz="0" w:space="0" w:color="auto"/>
            <w:right w:val="none" w:sz="0" w:space="0" w:color="auto"/>
          </w:divBdr>
        </w:div>
        <w:div w:id="529150292">
          <w:marLeft w:val="0"/>
          <w:marRight w:val="0"/>
          <w:marTop w:val="0"/>
          <w:marBottom w:val="101"/>
          <w:divBdr>
            <w:top w:val="none" w:sz="0" w:space="0" w:color="auto"/>
            <w:left w:val="none" w:sz="0" w:space="0" w:color="auto"/>
            <w:bottom w:val="none" w:sz="0" w:space="0" w:color="auto"/>
            <w:right w:val="none" w:sz="0" w:space="0" w:color="auto"/>
          </w:divBdr>
        </w:div>
        <w:div w:id="865750231">
          <w:marLeft w:val="1584"/>
          <w:marRight w:val="0"/>
          <w:marTop w:val="0"/>
          <w:marBottom w:val="101"/>
          <w:divBdr>
            <w:top w:val="none" w:sz="0" w:space="0" w:color="auto"/>
            <w:left w:val="none" w:sz="0" w:space="0" w:color="auto"/>
            <w:bottom w:val="none" w:sz="0" w:space="0" w:color="auto"/>
            <w:right w:val="none" w:sz="0" w:space="0" w:color="auto"/>
          </w:divBdr>
        </w:div>
        <w:div w:id="1882670397">
          <w:marLeft w:val="1728"/>
          <w:marRight w:val="0"/>
          <w:marTop w:val="0"/>
          <w:marBottom w:val="101"/>
          <w:divBdr>
            <w:top w:val="none" w:sz="0" w:space="0" w:color="auto"/>
            <w:left w:val="none" w:sz="0" w:space="0" w:color="auto"/>
            <w:bottom w:val="none" w:sz="0" w:space="0" w:color="auto"/>
            <w:right w:val="none" w:sz="0" w:space="0" w:color="auto"/>
          </w:divBdr>
        </w:div>
        <w:div w:id="1287352797">
          <w:marLeft w:val="1728"/>
          <w:marRight w:val="0"/>
          <w:marTop w:val="0"/>
          <w:marBottom w:val="101"/>
          <w:divBdr>
            <w:top w:val="none" w:sz="0" w:space="0" w:color="auto"/>
            <w:left w:val="none" w:sz="0" w:space="0" w:color="auto"/>
            <w:bottom w:val="none" w:sz="0" w:space="0" w:color="auto"/>
            <w:right w:val="none" w:sz="0" w:space="0" w:color="auto"/>
          </w:divBdr>
        </w:div>
        <w:div w:id="1563323321">
          <w:marLeft w:val="1728"/>
          <w:marRight w:val="0"/>
          <w:marTop w:val="0"/>
          <w:marBottom w:val="101"/>
          <w:divBdr>
            <w:top w:val="none" w:sz="0" w:space="0" w:color="auto"/>
            <w:left w:val="none" w:sz="0" w:space="0" w:color="auto"/>
            <w:bottom w:val="none" w:sz="0" w:space="0" w:color="auto"/>
            <w:right w:val="none" w:sz="0" w:space="0" w:color="auto"/>
          </w:divBdr>
        </w:div>
        <w:div w:id="1290824107">
          <w:marLeft w:val="1728"/>
          <w:marRight w:val="0"/>
          <w:marTop w:val="0"/>
          <w:marBottom w:val="101"/>
          <w:divBdr>
            <w:top w:val="none" w:sz="0" w:space="0" w:color="auto"/>
            <w:left w:val="none" w:sz="0" w:space="0" w:color="auto"/>
            <w:bottom w:val="none" w:sz="0" w:space="0" w:color="auto"/>
            <w:right w:val="none" w:sz="0" w:space="0" w:color="auto"/>
          </w:divBdr>
        </w:div>
        <w:div w:id="2012952146">
          <w:marLeft w:val="1728"/>
          <w:marRight w:val="0"/>
          <w:marTop w:val="0"/>
          <w:marBottom w:val="101"/>
          <w:divBdr>
            <w:top w:val="none" w:sz="0" w:space="0" w:color="auto"/>
            <w:left w:val="none" w:sz="0" w:space="0" w:color="auto"/>
            <w:bottom w:val="none" w:sz="0" w:space="0" w:color="auto"/>
            <w:right w:val="none" w:sz="0" w:space="0" w:color="auto"/>
          </w:divBdr>
        </w:div>
        <w:div w:id="2052336134">
          <w:marLeft w:val="1728"/>
          <w:marRight w:val="0"/>
          <w:marTop w:val="0"/>
          <w:marBottom w:val="101"/>
          <w:divBdr>
            <w:top w:val="none" w:sz="0" w:space="0" w:color="auto"/>
            <w:left w:val="none" w:sz="0" w:space="0" w:color="auto"/>
            <w:bottom w:val="none" w:sz="0" w:space="0" w:color="auto"/>
            <w:right w:val="none" w:sz="0" w:space="0" w:color="auto"/>
          </w:divBdr>
        </w:div>
        <w:div w:id="855315433">
          <w:marLeft w:val="1728"/>
          <w:marRight w:val="0"/>
          <w:marTop w:val="0"/>
          <w:marBottom w:val="101"/>
          <w:divBdr>
            <w:top w:val="none" w:sz="0" w:space="0" w:color="auto"/>
            <w:left w:val="none" w:sz="0" w:space="0" w:color="auto"/>
            <w:bottom w:val="none" w:sz="0" w:space="0" w:color="auto"/>
            <w:right w:val="none" w:sz="0" w:space="0" w:color="auto"/>
          </w:divBdr>
        </w:div>
        <w:div w:id="1835412492">
          <w:marLeft w:val="1728"/>
          <w:marRight w:val="0"/>
          <w:marTop w:val="0"/>
          <w:marBottom w:val="101"/>
          <w:divBdr>
            <w:top w:val="none" w:sz="0" w:space="0" w:color="auto"/>
            <w:left w:val="none" w:sz="0" w:space="0" w:color="auto"/>
            <w:bottom w:val="none" w:sz="0" w:space="0" w:color="auto"/>
            <w:right w:val="none" w:sz="0" w:space="0" w:color="auto"/>
          </w:divBdr>
        </w:div>
        <w:div w:id="1713993551">
          <w:marLeft w:val="1728"/>
          <w:marRight w:val="0"/>
          <w:marTop w:val="0"/>
          <w:marBottom w:val="101"/>
          <w:divBdr>
            <w:top w:val="none" w:sz="0" w:space="0" w:color="auto"/>
            <w:left w:val="none" w:sz="0" w:space="0" w:color="auto"/>
            <w:bottom w:val="none" w:sz="0" w:space="0" w:color="auto"/>
            <w:right w:val="none" w:sz="0" w:space="0" w:color="auto"/>
          </w:divBdr>
        </w:div>
        <w:div w:id="1169825974">
          <w:marLeft w:val="1728"/>
          <w:marRight w:val="0"/>
          <w:marTop w:val="0"/>
          <w:marBottom w:val="101"/>
          <w:divBdr>
            <w:top w:val="none" w:sz="0" w:space="0" w:color="auto"/>
            <w:left w:val="none" w:sz="0" w:space="0" w:color="auto"/>
            <w:bottom w:val="none" w:sz="0" w:space="0" w:color="auto"/>
            <w:right w:val="none" w:sz="0" w:space="0" w:color="auto"/>
          </w:divBdr>
        </w:div>
        <w:div w:id="1781101021">
          <w:marLeft w:val="0"/>
          <w:marRight w:val="0"/>
          <w:marTop w:val="0"/>
          <w:marBottom w:val="101"/>
          <w:divBdr>
            <w:top w:val="none" w:sz="0" w:space="0" w:color="auto"/>
            <w:left w:val="none" w:sz="0" w:space="0" w:color="auto"/>
            <w:bottom w:val="none" w:sz="0" w:space="0" w:color="auto"/>
            <w:right w:val="none" w:sz="0" w:space="0" w:color="auto"/>
          </w:divBdr>
        </w:div>
        <w:div w:id="1466001410">
          <w:marLeft w:val="0"/>
          <w:marRight w:val="0"/>
          <w:marTop w:val="0"/>
          <w:marBottom w:val="101"/>
          <w:divBdr>
            <w:top w:val="none" w:sz="0" w:space="0" w:color="auto"/>
            <w:left w:val="none" w:sz="0" w:space="0" w:color="auto"/>
            <w:bottom w:val="none" w:sz="0" w:space="0" w:color="auto"/>
            <w:right w:val="none" w:sz="0" w:space="0" w:color="auto"/>
          </w:divBdr>
        </w:div>
        <w:div w:id="730076752">
          <w:marLeft w:val="0"/>
          <w:marRight w:val="0"/>
          <w:marTop w:val="0"/>
          <w:marBottom w:val="101"/>
          <w:divBdr>
            <w:top w:val="none" w:sz="0" w:space="0" w:color="auto"/>
            <w:left w:val="none" w:sz="0" w:space="0" w:color="auto"/>
            <w:bottom w:val="none" w:sz="0" w:space="0" w:color="auto"/>
            <w:right w:val="none" w:sz="0" w:space="0" w:color="auto"/>
          </w:divBdr>
        </w:div>
        <w:div w:id="297031911">
          <w:marLeft w:val="0"/>
          <w:marRight w:val="0"/>
          <w:marTop w:val="0"/>
          <w:marBottom w:val="101"/>
          <w:divBdr>
            <w:top w:val="none" w:sz="0" w:space="0" w:color="auto"/>
            <w:left w:val="none" w:sz="0" w:space="0" w:color="auto"/>
            <w:bottom w:val="none" w:sz="0" w:space="0" w:color="auto"/>
            <w:right w:val="none" w:sz="0" w:space="0" w:color="auto"/>
          </w:divBdr>
        </w:div>
        <w:div w:id="873661411">
          <w:marLeft w:val="0"/>
          <w:marRight w:val="0"/>
          <w:marTop w:val="0"/>
          <w:marBottom w:val="101"/>
          <w:divBdr>
            <w:top w:val="none" w:sz="0" w:space="0" w:color="auto"/>
            <w:left w:val="none" w:sz="0" w:space="0" w:color="auto"/>
            <w:bottom w:val="none" w:sz="0" w:space="0" w:color="auto"/>
            <w:right w:val="none" w:sz="0" w:space="0" w:color="auto"/>
          </w:divBdr>
        </w:div>
        <w:div w:id="332223402">
          <w:marLeft w:val="0"/>
          <w:marRight w:val="0"/>
          <w:marTop w:val="0"/>
          <w:marBottom w:val="101"/>
          <w:divBdr>
            <w:top w:val="none" w:sz="0" w:space="0" w:color="auto"/>
            <w:left w:val="none" w:sz="0" w:space="0" w:color="auto"/>
            <w:bottom w:val="none" w:sz="0" w:space="0" w:color="auto"/>
            <w:right w:val="none" w:sz="0" w:space="0" w:color="auto"/>
          </w:divBdr>
        </w:div>
        <w:div w:id="859974673">
          <w:marLeft w:val="0"/>
          <w:marRight w:val="0"/>
          <w:marTop w:val="0"/>
          <w:marBottom w:val="101"/>
          <w:divBdr>
            <w:top w:val="none" w:sz="0" w:space="0" w:color="auto"/>
            <w:left w:val="none" w:sz="0" w:space="0" w:color="auto"/>
            <w:bottom w:val="none" w:sz="0" w:space="0" w:color="auto"/>
            <w:right w:val="none" w:sz="0" w:space="0" w:color="auto"/>
          </w:divBdr>
        </w:div>
        <w:div w:id="739134433">
          <w:marLeft w:val="0"/>
          <w:marRight w:val="0"/>
          <w:marTop w:val="0"/>
          <w:marBottom w:val="101"/>
          <w:divBdr>
            <w:top w:val="none" w:sz="0" w:space="0" w:color="auto"/>
            <w:left w:val="none" w:sz="0" w:space="0" w:color="auto"/>
            <w:bottom w:val="none" w:sz="0" w:space="0" w:color="auto"/>
            <w:right w:val="none" w:sz="0" w:space="0" w:color="auto"/>
          </w:divBdr>
        </w:div>
        <w:div w:id="613946103">
          <w:marLeft w:val="0"/>
          <w:marRight w:val="0"/>
          <w:marTop w:val="0"/>
          <w:marBottom w:val="101"/>
          <w:divBdr>
            <w:top w:val="none" w:sz="0" w:space="0" w:color="auto"/>
            <w:left w:val="none" w:sz="0" w:space="0" w:color="auto"/>
            <w:bottom w:val="none" w:sz="0" w:space="0" w:color="auto"/>
            <w:right w:val="none" w:sz="0" w:space="0" w:color="auto"/>
          </w:divBdr>
        </w:div>
        <w:div w:id="687608916">
          <w:marLeft w:val="0"/>
          <w:marRight w:val="0"/>
          <w:marTop w:val="0"/>
          <w:marBottom w:val="101"/>
          <w:divBdr>
            <w:top w:val="none" w:sz="0" w:space="0" w:color="auto"/>
            <w:left w:val="none" w:sz="0" w:space="0" w:color="auto"/>
            <w:bottom w:val="none" w:sz="0" w:space="0" w:color="auto"/>
            <w:right w:val="none" w:sz="0" w:space="0" w:color="auto"/>
          </w:divBdr>
        </w:div>
        <w:div w:id="2903604">
          <w:marLeft w:val="1584"/>
          <w:marRight w:val="0"/>
          <w:marTop w:val="0"/>
          <w:marBottom w:val="101"/>
          <w:divBdr>
            <w:top w:val="none" w:sz="0" w:space="0" w:color="auto"/>
            <w:left w:val="none" w:sz="0" w:space="0" w:color="auto"/>
            <w:bottom w:val="none" w:sz="0" w:space="0" w:color="auto"/>
            <w:right w:val="none" w:sz="0" w:space="0" w:color="auto"/>
          </w:divBdr>
        </w:div>
        <w:div w:id="1262028399">
          <w:marLeft w:val="1728"/>
          <w:marRight w:val="0"/>
          <w:marTop w:val="0"/>
          <w:marBottom w:val="101"/>
          <w:divBdr>
            <w:top w:val="none" w:sz="0" w:space="0" w:color="auto"/>
            <w:left w:val="none" w:sz="0" w:space="0" w:color="auto"/>
            <w:bottom w:val="none" w:sz="0" w:space="0" w:color="auto"/>
            <w:right w:val="none" w:sz="0" w:space="0" w:color="auto"/>
          </w:divBdr>
        </w:div>
        <w:div w:id="1759785250">
          <w:marLeft w:val="1728"/>
          <w:marRight w:val="0"/>
          <w:marTop w:val="0"/>
          <w:marBottom w:val="101"/>
          <w:divBdr>
            <w:top w:val="none" w:sz="0" w:space="0" w:color="auto"/>
            <w:left w:val="none" w:sz="0" w:space="0" w:color="auto"/>
            <w:bottom w:val="none" w:sz="0" w:space="0" w:color="auto"/>
            <w:right w:val="none" w:sz="0" w:space="0" w:color="auto"/>
          </w:divBdr>
        </w:div>
        <w:div w:id="1758285322">
          <w:marLeft w:val="1728"/>
          <w:marRight w:val="0"/>
          <w:marTop w:val="0"/>
          <w:marBottom w:val="101"/>
          <w:divBdr>
            <w:top w:val="none" w:sz="0" w:space="0" w:color="auto"/>
            <w:left w:val="none" w:sz="0" w:space="0" w:color="auto"/>
            <w:bottom w:val="none" w:sz="0" w:space="0" w:color="auto"/>
            <w:right w:val="none" w:sz="0" w:space="0" w:color="auto"/>
          </w:divBdr>
        </w:div>
        <w:div w:id="2005545851">
          <w:marLeft w:val="1728"/>
          <w:marRight w:val="0"/>
          <w:marTop w:val="0"/>
          <w:marBottom w:val="101"/>
          <w:divBdr>
            <w:top w:val="none" w:sz="0" w:space="0" w:color="auto"/>
            <w:left w:val="none" w:sz="0" w:space="0" w:color="auto"/>
            <w:bottom w:val="none" w:sz="0" w:space="0" w:color="auto"/>
            <w:right w:val="none" w:sz="0" w:space="0" w:color="auto"/>
          </w:divBdr>
        </w:div>
        <w:div w:id="2098821287">
          <w:marLeft w:val="1728"/>
          <w:marRight w:val="0"/>
          <w:marTop w:val="0"/>
          <w:marBottom w:val="101"/>
          <w:divBdr>
            <w:top w:val="none" w:sz="0" w:space="0" w:color="auto"/>
            <w:left w:val="none" w:sz="0" w:space="0" w:color="auto"/>
            <w:bottom w:val="none" w:sz="0" w:space="0" w:color="auto"/>
            <w:right w:val="none" w:sz="0" w:space="0" w:color="auto"/>
          </w:divBdr>
        </w:div>
        <w:div w:id="1311595941">
          <w:marLeft w:val="1728"/>
          <w:marRight w:val="0"/>
          <w:marTop w:val="0"/>
          <w:marBottom w:val="101"/>
          <w:divBdr>
            <w:top w:val="none" w:sz="0" w:space="0" w:color="auto"/>
            <w:left w:val="none" w:sz="0" w:space="0" w:color="auto"/>
            <w:bottom w:val="none" w:sz="0" w:space="0" w:color="auto"/>
            <w:right w:val="none" w:sz="0" w:space="0" w:color="auto"/>
          </w:divBdr>
        </w:div>
        <w:div w:id="500003357">
          <w:marLeft w:val="1728"/>
          <w:marRight w:val="0"/>
          <w:marTop w:val="0"/>
          <w:marBottom w:val="101"/>
          <w:divBdr>
            <w:top w:val="none" w:sz="0" w:space="0" w:color="auto"/>
            <w:left w:val="none" w:sz="0" w:space="0" w:color="auto"/>
            <w:bottom w:val="none" w:sz="0" w:space="0" w:color="auto"/>
            <w:right w:val="none" w:sz="0" w:space="0" w:color="auto"/>
          </w:divBdr>
        </w:div>
        <w:div w:id="2110808804">
          <w:marLeft w:val="1728"/>
          <w:marRight w:val="0"/>
          <w:marTop w:val="0"/>
          <w:marBottom w:val="101"/>
          <w:divBdr>
            <w:top w:val="none" w:sz="0" w:space="0" w:color="auto"/>
            <w:left w:val="none" w:sz="0" w:space="0" w:color="auto"/>
            <w:bottom w:val="none" w:sz="0" w:space="0" w:color="auto"/>
            <w:right w:val="none" w:sz="0" w:space="0" w:color="auto"/>
          </w:divBdr>
        </w:div>
        <w:div w:id="1749769585">
          <w:marLeft w:val="0"/>
          <w:marRight w:val="0"/>
          <w:marTop w:val="0"/>
          <w:marBottom w:val="101"/>
          <w:divBdr>
            <w:top w:val="none" w:sz="0" w:space="0" w:color="auto"/>
            <w:left w:val="none" w:sz="0" w:space="0" w:color="auto"/>
            <w:bottom w:val="none" w:sz="0" w:space="0" w:color="auto"/>
            <w:right w:val="none" w:sz="0" w:space="0" w:color="auto"/>
          </w:divBdr>
        </w:div>
        <w:div w:id="1437943452">
          <w:marLeft w:val="0"/>
          <w:marRight w:val="0"/>
          <w:marTop w:val="0"/>
          <w:marBottom w:val="101"/>
          <w:divBdr>
            <w:top w:val="none" w:sz="0" w:space="0" w:color="auto"/>
            <w:left w:val="none" w:sz="0" w:space="0" w:color="auto"/>
            <w:bottom w:val="none" w:sz="0" w:space="0" w:color="auto"/>
            <w:right w:val="none" w:sz="0" w:space="0" w:color="auto"/>
          </w:divBdr>
        </w:div>
        <w:div w:id="1901207414">
          <w:marLeft w:val="0"/>
          <w:marRight w:val="0"/>
          <w:marTop w:val="0"/>
          <w:marBottom w:val="101"/>
          <w:divBdr>
            <w:top w:val="none" w:sz="0" w:space="0" w:color="auto"/>
            <w:left w:val="none" w:sz="0" w:space="0" w:color="auto"/>
            <w:bottom w:val="none" w:sz="0" w:space="0" w:color="auto"/>
            <w:right w:val="none" w:sz="0" w:space="0" w:color="auto"/>
          </w:divBdr>
        </w:div>
        <w:div w:id="216361080">
          <w:marLeft w:val="0"/>
          <w:marRight w:val="0"/>
          <w:marTop w:val="0"/>
          <w:marBottom w:val="101"/>
          <w:divBdr>
            <w:top w:val="none" w:sz="0" w:space="0" w:color="auto"/>
            <w:left w:val="none" w:sz="0" w:space="0" w:color="auto"/>
            <w:bottom w:val="none" w:sz="0" w:space="0" w:color="auto"/>
            <w:right w:val="none" w:sz="0" w:space="0" w:color="auto"/>
          </w:divBdr>
        </w:div>
        <w:div w:id="869415721">
          <w:marLeft w:val="1584"/>
          <w:marRight w:val="0"/>
          <w:marTop w:val="0"/>
          <w:marBottom w:val="101"/>
          <w:divBdr>
            <w:top w:val="none" w:sz="0" w:space="0" w:color="auto"/>
            <w:left w:val="none" w:sz="0" w:space="0" w:color="auto"/>
            <w:bottom w:val="none" w:sz="0" w:space="0" w:color="auto"/>
            <w:right w:val="none" w:sz="0" w:space="0" w:color="auto"/>
          </w:divBdr>
        </w:div>
        <w:div w:id="885064866">
          <w:marLeft w:val="1728"/>
          <w:marRight w:val="0"/>
          <w:marTop w:val="0"/>
          <w:marBottom w:val="101"/>
          <w:divBdr>
            <w:top w:val="none" w:sz="0" w:space="0" w:color="auto"/>
            <w:left w:val="none" w:sz="0" w:space="0" w:color="auto"/>
            <w:bottom w:val="none" w:sz="0" w:space="0" w:color="auto"/>
            <w:right w:val="none" w:sz="0" w:space="0" w:color="auto"/>
          </w:divBdr>
        </w:div>
        <w:div w:id="901939093">
          <w:marLeft w:val="1728"/>
          <w:marRight w:val="0"/>
          <w:marTop w:val="0"/>
          <w:marBottom w:val="101"/>
          <w:divBdr>
            <w:top w:val="none" w:sz="0" w:space="0" w:color="auto"/>
            <w:left w:val="none" w:sz="0" w:space="0" w:color="auto"/>
            <w:bottom w:val="none" w:sz="0" w:space="0" w:color="auto"/>
            <w:right w:val="none" w:sz="0" w:space="0" w:color="auto"/>
          </w:divBdr>
        </w:div>
        <w:div w:id="344284706">
          <w:marLeft w:val="1728"/>
          <w:marRight w:val="0"/>
          <w:marTop w:val="0"/>
          <w:marBottom w:val="101"/>
          <w:divBdr>
            <w:top w:val="none" w:sz="0" w:space="0" w:color="auto"/>
            <w:left w:val="none" w:sz="0" w:space="0" w:color="auto"/>
            <w:bottom w:val="none" w:sz="0" w:space="0" w:color="auto"/>
            <w:right w:val="none" w:sz="0" w:space="0" w:color="auto"/>
          </w:divBdr>
        </w:div>
        <w:div w:id="1331061975">
          <w:marLeft w:val="1728"/>
          <w:marRight w:val="0"/>
          <w:marTop w:val="0"/>
          <w:marBottom w:val="101"/>
          <w:divBdr>
            <w:top w:val="none" w:sz="0" w:space="0" w:color="auto"/>
            <w:left w:val="none" w:sz="0" w:space="0" w:color="auto"/>
            <w:bottom w:val="none" w:sz="0" w:space="0" w:color="auto"/>
            <w:right w:val="none" w:sz="0" w:space="0" w:color="auto"/>
          </w:divBdr>
        </w:div>
        <w:div w:id="694624378">
          <w:marLeft w:val="1728"/>
          <w:marRight w:val="0"/>
          <w:marTop w:val="0"/>
          <w:marBottom w:val="101"/>
          <w:divBdr>
            <w:top w:val="none" w:sz="0" w:space="0" w:color="auto"/>
            <w:left w:val="none" w:sz="0" w:space="0" w:color="auto"/>
            <w:bottom w:val="none" w:sz="0" w:space="0" w:color="auto"/>
            <w:right w:val="none" w:sz="0" w:space="0" w:color="auto"/>
          </w:divBdr>
        </w:div>
        <w:div w:id="1937327817">
          <w:marLeft w:val="1728"/>
          <w:marRight w:val="0"/>
          <w:marTop w:val="0"/>
          <w:marBottom w:val="101"/>
          <w:divBdr>
            <w:top w:val="none" w:sz="0" w:space="0" w:color="auto"/>
            <w:left w:val="none" w:sz="0" w:space="0" w:color="auto"/>
            <w:bottom w:val="none" w:sz="0" w:space="0" w:color="auto"/>
            <w:right w:val="none" w:sz="0" w:space="0" w:color="auto"/>
          </w:divBdr>
        </w:div>
        <w:div w:id="533540188">
          <w:marLeft w:val="1728"/>
          <w:marRight w:val="0"/>
          <w:marTop w:val="0"/>
          <w:marBottom w:val="101"/>
          <w:divBdr>
            <w:top w:val="none" w:sz="0" w:space="0" w:color="auto"/>
            <w:left w:val="none" w:sz="0" w:space="0" w:color="auto"/>
            <w:bottom w:val="none" w:sz="0" w:space="0" w:color="auto"/>
            <w:right w:val="none" w:sz="0" w:space="0" w:color="auto"/>
          </w:divBdr>
        </w:div>
        <w:div w:id="720831329">
          <w:marLeft w:val="1728"/>
          <w:marRight w:val="0"/>
          <w:marTop w:val="0"/>
          <w:marBottom w:val="101"/>
          <w:divBdr>
            <w:top w:val="none" w:sz="0" w:space="0" w:color="auto"/>
            <w:left w:val="none" w:sz="0" w:space="0" w:color="auto"/>
            <w:bottom w:val="none" w:sz="0" w:space="0" w:color="auto"/>
            <w:right w:val="none" w:sz="0" w:space="0" w:color="auto"/>
          </w:divBdr>
        </w:div>
        <w:div w:id="719324390">
          <w:marLeft w:val="1728"/>
          <w:marRight w:val="0"/>
          <w:marTop w:val="0"/>
          <w:marBottom w:val="101"/>
          <w:divBdr>
            <w:top w:val="none" w:sz="0" w:space="0" w:color="auto"/>
            <w:left w:val="none" w:sz="0" w:space="0" w:color="auto"/>
            <w:bottom w:val="none" w:sz="0" w:space="0" w:color="auto"/>
            <w:right w:val="none" w:sz="0" w:space="0" w:color="auto"/>
          </w:divBdr>
        </w:div>
        <w:div w:id="2087145923">
          <w:marLeft w:val="1728"/>
          <w:marRight w:val="0"/>
          <w:marTop w:val="0"/>
          <w:marBottom w:val="101"/>
          <w:divBdr>
            <w:top w:val="none" w:sz="0" w:space="0" w:color="auto"/>
            <w:left w:val="none" w:sz="0" w:space="0" w:color="auto"/>
            <w:bottom w:val="none" w:sz="0" w:space="0" w:color="auto"/>
            <w:right w:val="none" w:sz="0" w:space="0" w:color="auto"/>
          </w:divBdr>
        </w:div>
        <w:div w:id="1407217722">
          <w:marLeft w:val="1728"/>
          <w:marRight w:val="0"/>
          <w:marTop w:val="0"/>
          <w:marBottom w:val="101"/>
          <w:divBdr>
            <w:top w:val="none" w:sz="0" w:space="0" w:color="auto"/>
            <w:left w:val="none" w:sz="0" w:space="0" w:color="auto"/>
            <w:bottom w:val="none" w:sz="0" w:space="0" w:color="auto"/>
            <w:right w:val="none" w:sz="0" w:space="0" w:color="auto"/>
          </w:divBdr>
        </w:div>
        <w:div w:id="2069378026">
          <w:marLeft w:val="1728"/>
          <w:marRight w:val="0"/>
          <w:marTop w:val="0"/>
          <w:marBottom w:val="101"/>
          <w:divBdr>
            <w:top w:val="none" w:sz="0" w:space="0" w:color="auto"/>
            <w:left w:val="none" w:sz="0" w:space="0" w:color="auto"/>
            <w:bottom w:val="none" w:sz="0" w:space="0" w:color="auto"/>
            <w:right w:val="none" w:sz="0" w:space="0" w:color="auto"/>
          </w:divBdr>
        </w:div>
        <w:div w:id="1005589485">
          <w:marLeft w:val="0"/>
          <w:marRight w:val="0"/>
          <w:marTop w:val="0"/>
          <w:marBottom w:val="101"/>
          <w:divBdr>
            <w:top w:val="none" w:sz="0" w:space="0" w:color="auto"/>
            <w:left w:val="none" w:sz="0" w:space="0" w:color="auto"/>
            <w:bottom w:val="none" w:sz="0" w:space="0" w:color="auto"/>
            <w:right w:val="none" w:sz="0" w:space="0" w:color="auto"/>
          </w:divBdr>
        </w:div>
        <w:div w:id="1822498027">
          <w:marLeft w:val="0"/>
          <w:marRight w:val="0"/>
          <w:marTop w:val="0"/>
          <w:marBottom w:val="101"/>
          <w:divBdr>
            <w:top w:val="none" w:sz="0" w:space="0" w:color="auto"/>
            <w:left w:val="none" w:sz="0" w:space="0" w:color="auto"/>
            <w:bottom w:val="none" w:sz="0" w:space="0" w:color="auto"/>
            <w:right w:val="none" w:sz="0" w:space="0" w:color="auto"/>
          </w:divBdr>
        </w:div>
        <w:div w:id="1708211333">
          <w:marLeft w:val="0"/>
          <w:marRight w:val="0"/>
          <w:marTop w:val="0"/>
          <w:marBottom w:val="101"/>
          <w:divBdr>
            <w:top w:val="none" w:sz="0" w:space="0" w:color="auto"/>
            <w:left w:val="none" w:sz="0" w:space="0" w:color="auto"/>
            <w:bottom w:val="none" w:sz="0" w:space="0" w:color="auto"/>
            <w:right w:val="none" w:sz="0" w:space="0" w:color="auto"/>
          </w:divBdr>
        </w:div>
        <w:div w:id="1614436823">
          <w:marLeft w:val="0"/>
          <w:marRight w:val="0"/>
          <w:marTop w:val="0"/>
          <w:marBottom w:val="101"/>
          <w:divBdr>
            <w:top w:val="none" w:sz="0" w:space="0" w:color="auto"/>
            <w:left w:val="none" w:sz="0" w:space="0" w:color="auto"/>
            <w:bottom w:val="none" w:sz="0" w:space="0" w:color="auto"/>
            <w:right w:val="none" w:sz="0" w:space="0" w:color="auto"/>
          </w:divBdr>
        </w:div>
        <w:div w:id="566309320">
          <w:marLeft w:val="1584"/>
          <w:marRight w:val="0"/>
          <w:marTop w:val="0"/>
          <w:marBottom w:val="101"/>
          <w:divBdr>
            <w:top w:val="none" w:sz="0" w:space="0" w:color="auto"/>
            <w:left w:val="none" w:sz="0" w:space="0" w:color="auto"/>
            <w:bottom w:val="none" w:sz="0" w:space="0" w:color="auto"/>
            <w:right w:val="none" w:sz="0" w:space="0" w:color="auto"/>
          </w:divBdr>
        </w:div>
        <w:div w:id="1759711046">
          <w:marLeft w:val="1728"/>
          <w:marRight w:val="0"/>
          <w:marTop w:val="0"/>
          <w:marBottom w:val="101"/>
          <w:divBdr>
            <w:top w:val="none" w:sz="0" w:space="0" w:color="auto"/>
            <w:left w:val="none" w:sz="0" w:space="0" w:color="auto"/>
            <w:bottom w:val="none" w:sz="0" w:space="0" w:color="auto"/>
            <w:right w:val="none" w:sz="0" w:space="0" w:color="auto"/>
          </w:divBdr>
        </w:div>
        <w:div w:id="1834835664">
          <w:marLeft w:val="1728"/>
          <w:marRight w:val="0"/>
          <w:marTop w:val="0"/>
          <w:marBottom w:val="101"/>
          <w:divBdr>
            <w:top w:val="none" w:sz="0" w:space="0" w:color="auto"/>
            <w:left w:val="none" w:sz="0" w:space="0" w:color="auto"/>
            <w:bottom w:val="none" w:sz="0" w:space="0" w:color="auto"/>
            <w:right w:val="none" w:sz="0" w:space="0" w:color="auto"/>
          </w:divBdr>
        </w:div>
        <w:div w:id="1666667364">
          <w:marLeft w:val="1728"/>
          <w:marRight w:val="0"/>
          <w:marTop w:val="0"/>
          <w:marBottom w:val="101"/>
          <w:divBdr>
            <w:top w:val="none" w:sz="0" w:space="0" w:color="auto"/>
            <w:left w:val="none" w:sz="0" w:space="0" w:color="auto"/>
            <w:bottom w:val="none" w:sz="0" w:space="0" w:color="auto"/>
            <w:right w:val="none" w:sz="0" w:space="0" w:color="auto"/>
          </w:divBdr>
        </w:div>
        <w:div w:id="1444308250">
          <w:marLeft w:val="1728"/>
          <w:marRight w:val="0"/>
          <w:marTop w:val="0"/>
          <w:marBottom w:val="101"/>
          <w:divBdr>
            <w:top w:val="none" w:sz="0" w:space="0" w:color="auto"/>
            <w:left w:val="none" w:sz="0" w:space="0" w:color="auto"/>
            <w:bottom w:val="none" w:sz="0" w:space="0" w:color="auto"/>
            <w:right w:val="none" w:sz="0" w:space="0" w:color="auto"/>
          </w:divBdr>
        </w:div>
        <w:div w:id="1097597222">
          <w:marLeft w:val="1728"/>
          <w:marRight w:val="0"/>
          <w:marTop w:val="0"/>
          <w:marBottom w:val="101"/>
          <w:divBdr>
            <w:top w:val="none" w:sz="0" w:space="0" w:color="auto"/>
            <w:left w:val="none" w:sz="0" w:space="0" w:color="auto"/>
            <w:bottom w:val="none" w:sz="0" w:space="0" w:color="auto"/>
            <w:right w:val="none" w:sz="0" w:space="0" w:color="auto"/>
          </w:divBdr>
        </w:div>
        <w:div w:id="101385097">
          <w:marLeft w:val="1728"/>
          <w:marRight w:val="0"/>
          <w:marTop w:val="0"/>
          <w:marBottom w:val="101"/>
          <w:divBdr>
            <w:top w:val="none" w:sz="0" w:space="0" w:color="auto"/>
            <w:left w:val="none" w:sz="0" w:space="0" w:color="auto"/>
            <w:bottom w:val="none" w:sz="0" w:space="0" w:color="auto"/>
            <w:right w:val="none" w:sz="0" w:space="0" w:color="auto"/>
          </w:divBdr>
        </w:div>
        <w:div w:id="883907547">
          <w:marLeft w:val="0"/>
          <w:marRight w:val="0"/>
          <w:marTop w:val="0"/>
          <w:marBottom w:val="101"/>
          <w:divBdr>
            <w:top w:val="none" w:sz="0" w:space="0" w:color="auto"/>
            <w:left w:val="none" w:sz="0" w:space="0" w:color="auto"/>
            <w:bottom w:val="none" w:sz="0" w:space="0" w:color="auto"/>
            <w:right w:val="none" w:sz="0" w:space="0" w:color="auto"/>
          </w:divBdr>
        </w:div>
        <w:div w:id="1973705231">
          <w:marLeft w:val="0"/>
          <w:marRight w:val="0"/>
          <w:marTop w:val="0"/>
          <w:marBottom w:val="101"/>
          <w:divBdr>
            <w:top w:val="none" w:sz="0" w:space="0" w:color="auto"/>
            <w:left w:val="none" w:sz="0" w:space="0" w:color="auto"/>
            <w:bottom w:val="none" w:sz="0" w:space="0" w:color="auto"/>
            <w:right w:val="none" w:sz="0" w:space="0" w:color="auto"/>
          </w:divBdr>
        </w:div>
        <w:div w:id="627854778">
          <w:marLeft w:val="0"/>
          <w:marRight w:val="0"/>
          <w:marTop w:val="0"/>
          <w:marBottom w:val="101"/>
          <w:divBdr>
            <w:top w:val="none" w:sz="0" w:space="0" w:color="auto"/>
            <w:left w:val="none" w:sz="0" w:space="0" w:color="auto"/>
            <w:bottom w:val="none" w:sz="0" w:space="0" w:color="auto"/>
            <w:right w:val="none" w:sz="0" w:space="0" w:color="auto"/>
          </w:divBdr>
        </w:div>
        <w:div w:id="2057510228">
          <w:marLeft w:val="0"/>
          <w:marRight w:val="0"/>
          <w:marTop w:val="0"/>
          <w:marBottom w:val="101"/>
          <w:divBdr>
            <w:top w:val="none" w:sz="0" w:space="0" w:color="auto"/>
            <w:left w:val="none" w:sz="0" w:space="0" w:color="auto"/>
            <w:bottom w:val="none" w:sz="0" w:space="0" w:color="auto"/>
            <w:right w:val="none" w:sz="0" w:space="0" w:color="auto"/>
          </w:divBdr>
        </w:div>
        <w:div w:id="891581622">
          <w:marLeft w:val="1584"/>
          <w:marRight w:val="0"/>
          <w:marTop w:val="0"/>
          <w:marBottom w:val="101"/>
          <w:divBdr>
            <w:top w:val="none" w:sz="0" w:space="0" w:color="auto"/>
            <w:left w:val="none" w:sz="0" w:space="0" w:color="auto"/>
            <w:bottom w:val="none" w:sz="0" w:space="0" w:color="auto"/>
            <w:right w:val="none" w:sz="0" w:space="0" w:color="auto"/>
          </w:divBdr>
        </w:div>
        <w:div w:id="34669104">
          <w:marLeft w:val="1728"/>
          <w:marRight w:val="0"/>
          <w:marTop w:val="0"/>
          <w:marBottom w:val="101"/>
          <w:divBdr>
            <w:top w:val="none" w:sz="0" w:space="0" w:color="auto"/>
            <w:left w:val="none" w:sz="0" w:space="0" w:color="auto"/>
            <w:bottom w:val="none" w:sz="0" w:space="0" w:color="auto"/>
            <w:right w:val="none" w:sz="0" w:space="0" w:color="auto"/>
          </w:divBdr>
        </w:div>
        <w:div w:id="1979846370">
          <w:marLeft w:val="1728"/>
          <w:marRight w:val="0"/>
          <w:marTop w:val="0"/>
          <w:marBottom w:val="101"/>
          <w:divBdr>
            <w:top w:val="none" w:sz="0" w:space="0" w:color="auto"/>
            <w:left w:val="none" w:sz="0" w:space="0" w:color="auto"/>
            <w:bottom w:val="none" w:sz="0" w:space="0" w:color="auto"/>
            <w:right w:val="none" w:sz="0" w:space="0" w:color="auto"/>
          </w:divBdr>
        </w:div>
        <w:div w:id="2088183880">
          <w:marLeft w:val="1728"/>
          <w:marRight w:val="0"/>
          <w:marTop w:val="0"/>
          <w:marBottom w:val="101"/>
          <w:divBdr>
            <w:top w:val="none" w:sz="0" w:space="0" w:color="auto"/>
            <w:left w:val="none" w:sz="0" w:space="0" w:color="auto"/>
            <w:bottom w:val="none" w:sz="0" w:space="0" w:color="auto"/>
            <w:right w:val="none" w:sz="0" w:space="0" w:color="auto"/>
          </w:divBdr>
        </w:div>
        <w:div w:id="2021855930">
          <w:marLeft w:val="1728"/>
          <w:marRight w:val="0"/>
          <w:marTop w:val="0"/>
          <w:marBottom w:val="101"/>
          <w:divBdr>
            <w:top w:val="none" w:sz="0" w:space="0" w:color="auto"/>
            <w:left w:val="none" w:sz="0" w:space="0" w:color="auto"/>
            <w:bottom w:val="none" w:sz="0" w:space="0" w:color="auto"/>
            <w:right w:val="none" w:sz="0" w:space="0" w:color="auto"/>
          </w:divBdr>
        </w:div>
        <w:div w:id="2089230524">
          <w:marLeft w:val="1728"/>
          <w:marRight w:val="0"/>
          <w:marTop w:val="0"/>
          <w:marBottom w:val="101"/>
          <w:divBdr>
            <w:top w:val="none" w:sz="0" w:space="0" w:color="auto"/>
            <w:left w:val="none" w:sz="0" w:space="0" w:color="auto"/>
            <w:bottom w:val="none" w:sz="0" w:space="0" w:color="auto"/>
            <w:right w:val="none" w:sz="0" w:space="0" w:color="auto"/>
          </w:divBdr>
        </w:div>
        <w:div w:id="1448699573">
          <w:marLeft w:val="1728"/>
          <w:marRight w:val="0"/>
          <w:marTop w:val="0"/>
          <w:marBottom w:val="94"/>
          <w:divBdr>
            <w:top w:val="none" w:sz="0" w:space="0" w:color="auto"/>
            <w:left w:val="none" w:sz="0" w:space="0" w:color="auto"/>
            <w:bottom w:val="none" w:sz="0" w:space="0" w:color="auto"/>
            <w:right w:val="none" w:sz="0" w:space="0" w:color="auto"/>
          </w:divBdr>
        </w:div>
        <w:div w:id="1643189668">
          <w:marLeft w:val="1728"/>
          <w:marRight w:val="0"/>
          <w:marTop w:val="0"/>
          <w:marBottom w:val="94"/>
          <w:divBdr>
            <w:top w:val="none" w:sz="0" w:space="0" w:color="auto"/>
            <w:left w:val="none" w:sz="0" w:space="0" w:color="auto"/>
            <w:bottom w:val="none" w:sz="0" w:space="0" w:color="auto"/>
            <w:right w:val="none" w:sz="0" w:space="0" w:color="auto"/>
          </w:divBdr>
        </w:div>
        <w:div w:id="1426997373">
          <w:marLeft w:val="1728"/>
          <w:marRight w:val="0"/>
          <w:marTop w:val="0"/>
          <w:marBottom w:val="94"/>
          <w:divBdr>
            <w:top w:val="none" w:sz="0" w:space="0" w:color="auto"/>
            <w:left w:val="none" w:sz="0" w:space="0" w:color="auto"/>
            <w:bottom w:val="none" w:sz="0" w:space="0" w:color="auto"/>
            <w:right w:val="none" w:sz="0" w:space="0" w:color="auto"/>
          </w:divBdr>
        </w:div>
        <w:div w:id="219102297">
          <w:marLeft w:val="1728"/>
          <w:marRight w:val="0"/>
          <w:marTop w:val="0"/>
          <w:marBottom w:val="94"/>
          <w:divBdr>
            <w:top w:val="none" w:sz="0" w:space="0" w:color="auto"/>
            <w:left w:val="none" w:sz="0" w:space="0" w:color="auto"/>
            <w:bottom w:val="none" w:sz="0" w:space="0" w:color="auto"/>
            <w:right w:val="none" w:sz="0" w:space="0" w:color="auto"/>
          </w:divBdr>
        </w:div>
        <w:div w:id="705370885">
          <w:marLeft w:val="1728"/>
          <w:marRight w:val="0"/>
          <w:marTop w:val="0"/>
          <w:marBottom w:val="94"/>
          <w:divBdr>
            <w:top w:val="none" w:sz="0" w:space="0" w:color="auto"/>
            <w:left w:val="none" w:sz="0" w:space="0" w:color="auto"/>
            <w:bottom w:val="none" w:sz="0" w:space="0" w:color="auto"/>
            <w:right w:val="none" w:sz="0" w:space="0" w:color="auto"/>
          </w:divBdr>
        </w:div>
        <w:div w:id="661932856">
          <w:marLeft w:val="1728"/>
          <w:marRight w:val="0"/>
          <w:marTop w:val="0"/>
          <w:marBottom w:val="94"/>
          <w:divBdr>
            <w:top w:val="none" w:sz="0" w:space="0" w:color="auto"/>
            <w:left w:val="none" w:sz="0" w:space="0" w:color="auto"/>
            <w:bottom w:val="none" w:sz="0" w:space="0" w:color="auto"/>
            <w:right w:val="none" w:sz="0" w:space="0" w:color="auto"/>
          </w:divBdr>
        </w:div>
        <w:div w:id="1337655890">
          <w:marLeft w:val="0"/>
          <w:marRight w:val="0"/>
          <w:marTop w:val="0"/>
          <w:marBottom w:val="94"/>
          <w:divBdr>
            <w:top w:val="none" w:sz="0" w:space="0" w:color="auto"/>
            <w:left w:val="none" w:sz="0" w:space="0" w:color="auto"/>
            <w:bottom w:val="none" w:sz="0" w:space="0" w:color="auto"/>
            <w:right w:val="none" w:sz="0" w:space="0" w:color="auto"/>
          </w:divBdr>
        </w:div>
        <w:div w:id="2060549230">
          <w:marLeft w:val="0"/>
          <w:marRight w:val="0"/>
          <w:marTop w:val="0"/>
          <w:marBottom w:val="94"/>
          <w:divBdr>
            <w:top w:val="none" w:sz="0" w:space="0" w:color="auto"/>
            <w:left w:val="none" w:sz="0" w:space="0" w:color="auto"/>
            <w:bottom w:val="none" w:sz="0" w:space="0" w:color="auto"/>
            <w:right w:val="none" w:sz="0" w:space="0" w:color="auto"/>
          </w:divBdr>
        </w:div>
        <w:div w:id="733356017">
          <w:marLeft w:val="0"/>
          <w:marRight w:val="0"/>
          <w:marTop w:val="0"/>
          <w:marBottom w:val="94"/>
          <w:divBdr>
            <w:top w:val="none" w:sz="0" w:space="0" w:color="auto"/>
            <w:left w:val="none" w:sz="0" w:space="0" w:color="auto"/>
            <w:bottom w:val="none" w:sz="0" w:space="0" w:color="auto"/>
            <w:right w:val="none" w:sz="0" w:space="0" w:color="auto"/>
          </w:divBdr>
        </w:div>
        <w:div w:id="2004163108">
          <w:marLeft w:val="0"/>
          <w:marRight w:val="0"/>
          <w:marTop w:val="0"/>
          <w:marBottom w:val="94"/>
          <w:divBdr>
            <w:top w:val="none" w:sz="0" w:space="0" w:color="auto"/>
            <w:left w:val="none" w:sz="0" w:space="0" w:color="auto"/>
            <w:bottom w:val="none" w:sz="0" w:space="0" w:color="auto"/>
            <w:right w:val="none" w:sz="0" w:space="0" w:color="auto"/>
          </w:divBdr>
        </w:div>
        <w:div w:id="1517384323">
          <w:marLeft w:val="1584"/>
          <w:marRight w:val="0"/>
          <w:marTop w:val="0"/>
          <w:marBottom w:val="94"/>
          <w:divBdr>
            <w:top w:val="none" w:sz="0" w:space="0" w:color="auto"/>
            <w:left w:val="none" w:sz="0" w:space="0" w:color="auto"/>
            <w:bottom w:val="none" w:sz="0" w:space="0" w:color="auto"/>
            <w:right w:val="none" w:sz="0" w:space="0" w:color="auto"/>
          </w:divBdr>
        </w:div>
        <w:div w:id="1170296769">
          <w:marLeft w:val="1728"/>
          <w:marRight w:val="0"/>
          <w:marTop w:val="0"/>
          <w:marBottom w:val="94"/>
          <w:divBdr>
            <w:top w:val="none" w:sz="0" w:space="0" w:color="auto"/>
            <w:left w:val="none" w:sz="0" w:space="0" w:color="auto"/>
            <w:bottom w:val="none" w:sz="0" w:space="0" w:color="auto"/>
            <w:right w:val="none" w:sz="0" w:space="0" w:color="auto"/>
          </w:divBdr>
        </w:div>
        <w:div w:id="1174951529">
          <w:marLeft w:val="1728"/>
          <w:marRight w:val="0"/>
          <w:marTop w:val="0"/>
          <w:marBottom w:val="94"/>
          <w:divBdr>
            <w:top w:val="none" w:sz="0" w:space="0" w:color="auto"/>
            <w:left w:val="none" w:sz="0" w:space="0" w:color="auto"/>
            <w:bottom w:val="none" w:sz="0" w:space="0" w:color="auto"/>
            <w:right w:val="none" w:sz="0" w:space="0" w:color="auto"/>
          </w:divBdr>
        </w:div>
        <w:div w:id="177934402">
          <w:marLeft w:val="1728"/>
          <w:marRight w:val="0"/>
          <w:marTop w:val="0"/>
          <w:marBottom w:val="94"/>
          <w:divBdr>
            <w:top w:val="none" w:sz="0" w:space="0" w:color="auto"/>
            <w:left w:val="none" w:sz="0" w:space="0" w:color="auto"/>
            <w:bottom w:val="none" w:sz="0" w:space="0" w:color="auto"/>
            <w:right w:val="none" w:sz="0" w:space="0" w:color="auto"/>
          </w:divBdr>
        </w:div>
        <w:div w:id="869535993">
          <w:marLeft w:val="1728"/>
          <w:marRight w:val="0"/>
          <w:marTop w:val="0"/>
          <w:marBottom w:val="94"/>
          <w:divBdr>
            <w:top w:val="none" w:sz="0" w:space="0" w:color="auto"/>
            <w:left w:val="none" w:sz="0" w:space="0" w:color="auto"/>
            <w:bottom w:val="none" w:sz="0" w:space="0" w:color="auto"/>
            <w:right w:val="none" w:sz="0" w:space="0" w:color="auto"/>
          </w:divBdr>
        </w:div>
        <w:div w:id="488599489">
          <w:marLeft w:val="1728"/>
          <w:marRight w:val="0"/>
          <w:marTop w:val="0"/>
          <w:marBottom w:val="94"/>
          <w:divBdr>
            <w:top w:val="none" w:sz="0" w:space="0" w:color="auto"/>
            <w:left w:val="none" w:sz="0" w:space="0" w:color="auto"/>
            <w:bottom w:val="none" w:sz="0" w:space="0" w:color="auto"/>
            <w:right w:val="none" w:sz="0" w:space="0" w:color="auto"/>
          </w:divBdr>
        </w:div>
        <w:div w:id="1851065599">
          <w:marLeft w:val="1728"/>
          <w:marRight w:val="0"/>
          <w:marTop w:val="0"/>
          <w:marBottom w:val="94"/>
          <w:divBdr>
            <w:top w:val="none" w:sz="0" w:space="0" w:color="auto"/>
            <w:left w:val="none" w:sz="0" w:space="0" w:color="auto"/>
            <w:bottom w:val="none" w:sz="0" w:space="0" w:color="auto"/>
            <w:right w:val="none" w:sz="0" w:space="0" w:color="auto"/>
          </w:divBdr>
        </w:div>
        <w:div w:id="973870942">
          <w:marLeft w:val="1728"/>
          <w:marRight w:val="0"/>
          <w:marTop w:val="0"/>
          <w:marBottom w:val="94"/>
          <w:divBdr>
            <w:top w:val="none" w:sz="0" w:space="0" w:color="auto"/>
            <w:left w:val="none" w:sz="0" w:space="0" w:color="auto"/>
            <w:bottom w:val="none" w:sz="0" w:space="0" w:color="auto"/>
            <w:right w:val="none" w:sz="0" w:space="0" w:color="auto"/>
          </w:divBdr>
        </w:div>
        <w:div w:id="1857306727">
          <w:marLeft w:val="1728"/>
          <w:marRight w:val="0"/>
          <w:marTop w:val="0"/>
          <w:marBottom w:val="94"/>
          <w:divBdr>
            <w:top w:val="none" w:sz="0" w:space="0" w:color="auto"/>
            <w:left w:val="none" w:sz="0" w:space="0" w:color="auto"/>
            <w:bottom w:val="none" w:sz="0" w:space="0" w:color="auto"/>
            <w:right w:val="none" w:sz="0" w:space="0" w:color="auto"/>
          </w:divBdr>
        </w:div>
        <w:div w:id="1523351530">
          <w:marLeft w:val="1728"/>
          <w:marRight w:val="0"/>
          <w:marTop w:val="0"/>
          <w:marBottom w:val="101"/>
          <w:divBdr>
            <w:top w:val="none" w:sz="0" w:space="0" w:color="auto"/>
            <w:left w:val="none" w:sz="0" w:space="0" w:color="auto"/>
            <w:bottom w:val="none" w:sz="0" w:space="0" w:color="auto"/>
            <w:right w:val="none" w:sz="0" w:space="0" w:color="auto"/>
          </w:divBdr>
        </w:div>
        <w:div w:id="1634478945">
          <w:marLeft w:val="1728"/>
          <w:marRight w:val="0"/>
          <w:marTop w:val="0"/>
          <w:marBottom w:val="101"/>
          <w:divBdr>
            <w:top w:val="none" w:sz="0" w:space="0" w:color="auto"/>
            <w:left w:val="none" w:sz="0" w:space="0" w:color="auto"/>
            <w:bottom w:val="none" w:sz="0" w:space="0" w:color="auto"/>
            <w:right w:val="none" w:sz="0" w:space="0" w:color="auto"/>
          </w:divBdr>
        </w:div>
        <w:div w:id="1022899611">
          <w:marLeft w:val="1728"/>
          <w:marRight w:val="0"/>
          <w:marTop w:val="0"/>
          <w:marBottom w:val="101"/>
          <w:divBdr>
            <w:top w:val="none" w:sz="0" w:space="0" w:color="auto"/>
            <w:left w:val="none" w:sz="0" w:space="0" w:color="auto"/>
            <w:bottom w:val="none" w:sz="0" w:space="0" w:color="auto"/>
            <w:right w:val="none" w:sz="0" w:space="0" w:color="auto"/>
          </w:divBdr>
        </w:div>
        <w:div w:id="58410991">
          <w:marLeft w:val="0"/>
          <w:marRight w:val="0"/>
          <w:marTop w:val="0"/>
          <w:marBottom w:val="101"/>
          <w:divBdr>
            <w:top w:val="none" w:sz="0" w:space="0" w:color="auto"/>
            <w:left w:val="none" w:sz="0" w:space="0" w:color="auto"/>
            <w:bottom w:val="none" w:sz="0" w:space="0" w:color="auto"/>
            <w:right w:val="none" w:sz="0" w:space="0" w:color="auto"/>
          </w:divBdr>
        </w:div>
        <w:div w:id="1055541898">
          <w:marLeft w:val="0"/>
          <w:marRight w:val="0"/>
          <w:marTop w:val="0"/>
          <w:marBottom w:val="101"/>
          <w:divBdr>
            <w:top w:val="none" w:sz="0" w:space="0" w:color="auto"/>
            <w:left w:val="none" w:sz="0" w:space="0" w:color="auto"/>
            <w:bottom w:val="none" w:sz="0" w:space="0" w:color="auto"/>
            <w:right w:val="none" w:sz="0" w:space="0" w:color="auto"/>
          </w:divBdr>
        </w:div>
        <w:div w:id="588121263">
          <w:marLeft w:val="0"/>
          <w:marRight w:val="0"/>
          <w:marTop w:val="0"/>
          <w:marBottom w:val="101"/>
          <w:divBdr>
            <w:top w:val="none" w:sz="0" w:space="0" w:color="auto"/>
            <w:left w:val="none" w:sz="0" w:space="0" w:color="auto"/>
            <w:bottom w:val="none" w:sz="0" w:space="0" w:color="auto"/>
            <w:right w:val="none" w:sz="0" w:space="0" w:color="auto"/>
          </w:divBdr>
        </w:div>
        <w:div w:id="822505815">
          <w:marLeft w:val="0"/>
          <w:marRight w:val="0"/>
          <w:marTop w:val="0"/>
          <w:marBottom w:val="101"/>
          <w:divBdr>
            <w:top w:val="none" w:sz="0" w:space="0" w:color="auto"/>
            <w:left w:val="none" w:sz="0" w:space="0" w:color="auto"/>
            <w:bottom w:val="none" w:sz="0" w:space="0" w:color="auto"/>
            <w:right w:val="none" w:sz="0" w:space="0" w:color="auto"/>
          </w:divBdr>
        </w:div>
        <w:div w:id="1554385384">
          <w:marLeft w:val="1584"/>
          <w:marRight w:val="0"/>
          <w:marTop w:val="0"/>
          <w:marBottom w:val="101"/>
          <w:divBdr>
            <w:top w:val="none" w:sz="0" w:space="0" w:color="auto"/>
            <w:left w:val="none" w:sz="0" w:space="0" w:color="auto"/>
            <w:bottom w:val="none" w:sz="0" w:space="0" w:color="auto"/>
            <w:right w:val="none" w:sz="0" w:space="0" w:color="auto"/>
          </w:divBdr>
        </w:div>
        <w:div w:id="551649233">
          <w:marLeft w:val="1728"/>
          <w:marRight w:val="0"/>
          <w:marTop w:val="0"/>
          <w:marBottom w:val="101"/>
          <w:divBdr>
            <w:top w:val="none" w:sz="0" w:space="0" w:color="auto"/>
            <w:left w:val="none" w:sz="0" w:space="0" w:color="auto"/>
            <w:bottom w:val="none" w:sz="0" w:space="0" w:color="auto"/>
            <w:right w:val="none" w:sz="0" w:space="0" w:color="auto"/>
          </w:divBdr>
        </w:div>
        <w:div w:id="545795254">
          <w:marLeft w:val="1728"/>
          <w:marRight w:val="0"/>
          <w:marTop w:val="0"/>
          <w:marBottom w:val="101"/>
          <w:divBdr>
            <w:top w:val="none" w:sz="0" w:space="0" w:color="auto"/>
            <w:left w:val="none" w:sz="0" w:space="0" w:color="auto"/>
            <w:bottom w:val="none" w:sz="0" w:space="0" w:color="auto"/>
            <w:right w:val="none" w:sz="0" w:space="0" w:color="auto"/>
          </w:divBdr>
        </w:div>
        <w:div w:id="1233854429">
          <w:marLeft w:val="1728"/>
          <w:marRight w:val="0"/>
          <w:marTop w:val="0"/>
          <w:marBottom w:val="101"/>
          <w:divBdr>
            <w:top w:val="none" w:sz="0" w:space="0" w:color="auto"/>
            <w:left w:val="none" w:sz="0" w:space="0" w:color="auto"/>
            <w:bottom w:val="none" w:sz="0" w:space="0" w:color="auto"/>
            <w:right w:val="none" w:sz="0" w:space="0" w:color="auto"/>
          </w:divBdr>
        </w:div>
        <w:div w:id="60451674">
          <w:marLeft w:val="1728"/>
          <w:marRight w:val="0"/>
          <w:marTop w:val="0"/>
          <w:marBottom w:val="101"/>
          <w:divBdr>
            <w:top w:val="none" w:sz="0" w:space="0" w:color="auto"/>
            <w:left w:val="none" w:sz="0" w:space="0" w:color="auto"/>
            <w:bottom w:val="none" w:sz="0" w:space="0" w:color="auto"/>
            <w:right w:val="none" w:sz="0" w:space="0" w:color="auto"/>
          </w:divBdr>
        </w:div>
        <w:div w:id="138151410">
          <w:marLeft w:val="1728"/>
          <w:marRight w:val="0"/>
          <w:marTop w:val="0"/>
          <w:marBottom w:val="101"/>
          <w:divBdr>
            <w:top w:val="none" w:sz="0" w:space="0" w:color="auto"/>
            <w:left w:val="none" w:sz="0" w:space="0" w:color="auto"/>
            <w:bottom w:val="none" w:sz="0" w:space="0" w:color="auto"/>
            <w:right w:val="none" w:sz="0" w:space="0" w:color="auto"/>
          </w:divBdr>
        </w:div>
        <w:div w:id="629676516">
          <w:marLeft w:val="1728"/>
          <w:marRight w:val="0"/>
          <w:marTop w:val="0"/>
          <w:marBottom w:val="101"/>
          <w:divBdr>
            <w:top w:val="none" w:sz="0" w:space="0" w:color="auto"/>
            <w:left w:val="none" w:sz="0" w:space="0" w:color="auto"/>
            <w:bottom w:val="none" w:sz="0" w:space="0" w:color="auto"/>
            <w:right w:val="none" w:sz="0" w:space="0" w:color="auto"/>
          </w:divBdr>
        </w:div>
        <w:div w:id="1442452706">
          <w:marLeft w:val="0"/>
          <w:marRight w:val="0"/>
          <w:marTop w:val="0"/>
          <w:marBottom w:val="101"/>
          <w:divBdr>
            <w:top w:val="none" w:sz="0" w:space="0" w:color="auto"/>
            <w:left w:val="none" w:sz="0" w:space="0" w:color="auto"/>
            <w:bottom w:val="none" w:sz="0" w:space="0" w:color="auto"/>
            <w:right w:val="none" w:sz="0" w:space="0" w:color="auto"/>
          </w:divBdr>
        </w:div>
        <w:div w:id="1078557382">
          <w:marLeft w:val="0"/>
          <w:marRight w:val="0"/>
          <w:marTop w:val="0"/>
          <w:marBottom w:val="101"/>
          <w:divBdr>
            <w:top w:val="none" w:sz="0" w:space="0" w:color="auto"/>
            <w:left w:val="none" w:sz="0" w:space="0" w:color="auto"/>
            <w:bottom w:val="none" w:sz="0" w:space="0" w:color="auto"/>
            <w:right w:val="none" w:sz="0" w:space="0" w:color="auto"/>
          </w:divBdr>
        </w:div>
        <w:div w:id="976300277">
          <w:marLeft w:val="0"/>
          <w:marRight w:val="0"/>
          <w:marTop w:val="0"/>
          <w:marBottom w:val="101"/>
          <w:divBdr>
            <w:top w:val="none" w:sz="0" w:space="0" w:color="auto"/>
            <w:left w:val="none" w:sz="0" w:space="0" w:color="auto"/>
            <w:bottom w:val="none" w:sz="0" w:space="0" w:color="auto"/>
            <w:right w:val="none" w:sz="0" w:space="0" w:color="auto"/>
          </w:divBdr>
        </w:div>
        <w:div w:id="1479490987">
          <w:marLeft w:val="0"/>
          <w:marRight w:val="0"/>
          <w:marTop w:val="0"/>
          <w:marBottom w:val="101"/>
          <w:divBdr>
            <w:top w:val="none" w:sz="0" w:space="0" w:color="auto"/>
            <w:left w:val="none" w:sz="0" w:space="0" w:color="auto"/>
            <w:bottom w:val="none" w:sz="0" w:space="0" w:color="auto"/>
            <w:right w:val="none" w:sz="0" w:space="0" w:color="auto"/>
          </w:divBdr>
        </w:div>
        <w:div w:id="1187597986">
          <w:marLeft w:val="1584"/>
          <w:marRight w:val="0"/>
          <w:marTop w:val="0"/>
          <w:marBottom w:val="101"/>
          <w:divBdr>
            <w:top w:val="none" w:sz="0" w:space="0" w:color="auto"/>
            <w:left w:val="none" w:sz="0" w:space="0" w:color="auto"/>
            <w:bottom w:val="none" w:sz="0" w:space="0" w:color="auto"/>
            <w:right w:val="none" w:sz="0" w:space="0" w:color="auto"/>
          </w:divBdr>
        </w:div>
        <w:div w:id="752122907">
          <w:marLeft w:val="1728"/>
          <w:marRight w:val="0"/>
          <w:marTop w:val="0"/>
          <w:marBottom w:val="101"/>
          <w:divBdr>
            <w:top w:val="none" w:sz="0" w:space="0" w:color="auto"/>
            <w:left w:val="none" w:sz="0" w:space="0" w:color="auto"/>
            <w:bottom w:val="none" w:sz="0" w:space="0" w:color="auto"/>
            <w:right w:val="none" w:sz="0" w:space="0" w:color="auto"/>
          </w:divBdr>
        </w:div>
        <w:div w:id="1331447336">
          <w:marLeft w:val="1728"/>
          <w:marRight w:val="0"/>
          <w:marTop w:val="0"/>
          <w:marBottom w:val="101"/>
          <w:divBdr>
            <w:top w:val="none" w:sz="0" w:space="0" w:color="auto"/>
            <w:left w:val="none" w:sz="0" w:space="0" w:color="auto"/>
            <w:bottom w:val="none" w:sz="0" w:space="0" w:color="auto"/>
            <w:right w:val="none" w:sz="0" w:space="0" w:color="auto"/>
          </w:divBdr>
        </w:div>
        <w:div w:id="2130662957">
          <w:marLeft w:val="1728"/>
          <w:marRight w:val="0"/>
          <w:marTop w:val="0"/>
          <w:marBottom w:val="101"/>
          <w:divBdr>
            <w:top w:val="none" w:sz="0" w:space="0" w:color="auto"/>
            <w:left w:val="none" w:sz="0" w:space="0" w:color="auto"/>
            <w:bottom w:val="none" w:sz="0" w:space="0" w:color="auto"/>
            <w:right w:val="none" w:sz="0" w:space="0" w:color="auto"/>
          </w:divBdr>
        </w:div>
        <w:div w:id="498228603">
          <w:marLeft w:val="1728"/>
          <w:marRight w:val="0"/>
          <w:marTop w:val="0"/>
          <w:marBottom w:val="101"/>
          <w:divBdr>
            <w:top w:val="none" w:sz="0" w:space="0" w:color="auto"/>
            <w:left w:val="none" w:sz="0" w:space="0" w:color="auto"/>
            <w:bottom w:val="none" w:sz="0" w:space="0" w:color="auto"/>
            <w:right w:val="none" w:sz="0" w:space="0" w:color="auto"/>
          </w:divBdr>
        </w:div>
        <w:div w:id="1377775422">
          <w:marLeft w:val="1728"/>
          <w:marRight w:val="0"/>
          <w:marTop w:val="0"/>
          <w:marBottom w:val="101"/>
          <w:divBdr>
            <w:top w:val="none" w:sz="0" w:space="0" w:color="auto"/>
            <w:left w:val="none" w:sz="0" w:space="0" w:color="auto"/>
            <w:bottom w:val="none" w:sz="0" w:space="0" w:color="auto"/>
            <w:right w:val="none" w:sz="0" w:space="0" w:color="auto"/>
          </w:divBdr>
        </w:div>
        <w:div w:id="1979458672">
          <w:marLeft w:val="1728"/>
          <w:marRight w:val="0"/>
          <w:marTop w:val="0"/>
          <w:marBottom w:val="101"/>
          <w:divBdr>
            <w:top w:val="none" w:sz="0" w:space="0" w:color="auto"/>
            <w:left w:val="none" w:sz="0" w:space="0" w:color="auto"/>
            <w:bottom w:val="none" w:sz="0" w:space="0" w:color="auto"/>
            <w:right w:val="none" w:sz="0" w:space="0" w:color="auto"/>
          </w:divBdr>
        </w:div>
        <w:div w:id="1751809441">
          <w:marLeft w:val="1728"/>
          <w:marRight w:val="0"/>
          <w:marTop w:val="0"/>
          <w:marBottom w:val="101"/>
          <w:divBdr>
            <w:top w:val="none" w:sz="0" w:space="0" w:color="auto"/>
            <w:left w:val="none" w:sz="0" w:space="0" w:color="auto"/>
            <w:bottom w:val="none" w:sz="0" w:space="0" w:color="auto"/>
            <w:right w:val="none" w:sz="0" w:space="0" w:color="auto"/>
          </w:divBdr>
        </w:div>
        <w:div w:id="1044058428">
          <w:marLeft w:val="1728"/>
          <w:marRight w:val="0"/>
          <w:marTop w:val="0"/>
          <w:marBottom w:val="101"/>
          <w:divBdr>
            <w:top w:val="none" w:sz="0" w:space="0" w:color="auto"/>
            <w:left w:val="none" w:sz="0" w:space="0" w:color="auto"/>
            <w:bottom w:val="none" w:sz="0" w:space="0" w:color="auto"/>
            <w:right w:val="none" w:sz="0" w:space="0" w:color="auto"/>
          </w:divBdr>
        </w:div>
        <w:div w:id="1093622959">
          <w:marLeft w:val="1728"/>
          <w:marRight w:val="0"/>
          <w:marTop w:val="0"/>
          <w:marBottom w:val="101"/>
          <w:divBdr>
            <w:top w:val="none" w:sz="0" w:space="0" w:color="auto"/>
            <w:left w:val="none" w:sz="0" w:space="0" w:color="auto"/>
            <w:bottom w:val="none" w:sz="0" w:space="0" w:color="auto"/>
            <w:right w:val="none" w:sz="0" w:space="0" w:color="auto"/>
          </w:divBdr>
        </w:div>
        <w:div w:id="1519461585">
          <w:marLeft w:val="1728"/>
          <w:marRight w:val="0"/>
          <w:marTop w:val="0"/>
          <w:marBottom w:val="101"/>
          <w:divBdr>
            <w:top w:val="none" w:sz="0" w:space="0" w:color="auto"/>
            <w:left w:val="none" w:sz="0" w:space="0" w:color="auto"/>
            <w:bottom w:val="none" w:sz="0" w:space="0" w:color="auto"/>
            <w:right w:val="none" w:sz="0" w:space="0" w:color="auto"/>
          </w:divBdr>
        </w:div>
        <w:div w:id="77019158">
          <w:marLeft w:val="1728"/>
          <w:marRight w:val="0"/>
          <w:marTop w:val="0"/>
          <w:marBottom w:val="101"/>
          <w:divBdr>
            <w:top w:val="none" w:sz="0" w:space="0" w:color="auto"/>
            <w:left w:val="none" w:sz="0" w:space="0" w:color="auto"/>
            <w:bottom w:val="none" w:sz="0" w:space="0" w:color="auto"/>
            <w:right w:val="none" w:sz="0" w:space="0" w:color="auto"/>
          </w:divBdr>
        </w:div>
        <w:div w:id="783620998">
          <w:marLeft w:val="1728"/>
          <w:marRight w:val="0"/>
          <w:marTop w:val="0"/>
          <w:marBottom w:val="101"/>
          <w:divBdr>
            <w:top w:val="none" w:sz="0" w:space="0" w:color="auto"/>
            <w:left w:val="none" w:sz="0" w:space="0" w:color="auto"/>
            <w:bottom w:val="none" w:sz="0" w:space="0" w:color="auto"/>
            <w:right w:val="none" w:sz="0" w:space="0" w:color="auto"/>
          </w:divBdr>
        </w:div>
        <w:div w:id="1758280881">
          <w:marLeft w:val="0"/>
          <w:marRight w:val="0"/>
          <w:marTop w:val="0"/>
          <w:marBottom w:val="101"/>
          <w:divBdr>
            <w:top w:val="none" w:sz="0" w:space="0" w:color="auto"/>
            <w:left w:val="none" w:sz="0" w:space="0" w:color="auto"/>
            <w:bottom w:val="none" w:sz="0" w:space="0" w:color="auto"/>
            <w:right w:val="none" w:sz="0" w:space="0" w:color="auto"/>
          </w:divBdr>
        </w:div>
        <w:div w:id="1984695787">
          <w:marLeft w:val="0"/>
          <w:marRight w:val="0"/>
          <w:marTop w:val="0"/>
          <w:marBottom w:val="101"/>
          <w:divBdr>
            <w:top w:val="none" w:sz="0" w:space="0" w:color="auto"/>
            <w:left w:val="none" w:sz="0" w:space="0" w:color="auto"/>
            <w:bottom w:val="none" w:sz="0" w:space="0" w:color="auto"/>
            <w:right w:val="none" w:sz="0" w:space="0" w:color="auto"/>
          </w:divBdr>
        </w:div>
        <w:div w:id="186725706">
          <w:marLeft w:val="0"/>
          <w:marRight w:val="0"/>
          <w:marTop w:val="0"/>
          <w:marBottom w:val="101"/>
          <w:divBdr>
            <w:top w:val="none" w:sz="0" w:space="0" w:color="auto"/>
            <w:left w:val="none" w:sz="0" w:space="0" w:color="auto"/>
            <w:bottom w:val="none" w:sz="0" w:space="0" w:color="auto"/>
            <w:right w:val="none" w:sz="0" w:space="0" w:color="auto"/>
          </w:divBdr>
        </w:div>
        <w:div w:id="1900287053">
          <w:marLeft w:val="0"/>
          <w:marRight w:val="0"/>
          <w:marTop w:val="0"/>
          <w:marBottom w:val="101"/>
          <w:divBdr>
            <w:top w:val="none" w:sz="0" w:space="0" w:color="auto"/>
            <w:left w:val="none" w:sz="0" w:space="0" w:color="auto"/>
            <w:bottom w:val="none" w:sz="0" w:space="0" w:color="auto"/>
            <w:right w:val="none" w:sz="0" w:space="0" w:color="auto"/>
          </w:divBdr>
        </w:div>
        <w:div w:id="238247618">
          <w:marLeft w:val="1584"/>
          <w:marRight w:val="0"/>
          <w:marTop w:val="0"/>
          <w:marBottom w:val="101"/>
          <w:divBdr>
            <w:top w:val="none" w:sz="0" w:space="0" w:color="auto"/>
            <w:left w:val="none" w:sz="0" w:space="0" w:color="auto"/>
            <w:bottom w:val="none" w:sz="0" w:space="0" w:color="auto"/>
            <w:right w:val="none" w:sz="0" w:space="0" w:color="auto"/>
          </w:divBdr>
        </w:div>
        <w:div w:id="1376615628">
          <w:marLeft w:val="1728"/>
          <w:marRight w:val="0"/>
          <w:marTop w:val="0"/>
          <w:marBottom w:val="101"/>
          <w:divBdr>
            <w:top w:val="none" w:sz="0" w:space="0" w:color="auto"/>
            <w:left w:val="none" w:sz="0" w:space="0" w:color="auto"/>
            <w:bottom w:val="none" w:sz="0" w:space="0" w:color="auto"/>
            <w:right w:val="none" w:sz="0" w:space="0" w:color="auto"/>
          </w:divBdr>
        </w:div>
        <w:div w:id="1520970220">
          <w:marLeft w:val="1728"/>
          <w:marRight w:val="0"/>
          <w:marTop w:val="0"/>
          <w:marBottom w:val="101"/>
          <w:divBdr>
            <w:top w:val="none" w:sz="0" w:space="0" w:color="auto"/>
            <w:left w:val="none" w:sz="0" w:space="0" w:color="auto"/>
            <w:bottom w:val="none" w:sz="0" w:space="0" w:color="auto"/>
            <w:right w:val="none" w:sz="0" w:space="0" w:color="auto"/>
          </w:divBdr>
        </w:div>
        <w:div w:id="1767075013">
          <w:marLeft w:val="1728"/>
          <w:marRight w:val="0"/>
          <w:marTop w:val="0"/>
          <w:marBottom w:val="101"/>
          <w:divBdr>
            <w:top w:val="none" w:sz="0" w:space="0" w:color="auto"/>
            <w:left w:val="none" w:sz="0" w:space="0" w:color="auto"/>
            <w:bottom w:val="none" w:sz="0" w:space="0" w:color="auto"/>
            <w:right w:val="none" w:sz="0" w:space="0" w:color="auto"/>
          </w:divBdr>
        </w:div>
        <w:div w:id="1986738027">
          <w:marLeft w:val="1728"/>
          <w:marRight w:val="0"/>
          <w:marTop w:val="0"/>
          <w:marBottom w:val="101"/>
          <w:divBdr>
            <w:top w:val="none" w:sz="0" w:space="0" w:color="auto"/>
            <w:left w:val="none" w:sz="0" w:space="0" w:color="auto"/>
            <w:bottom w:val="none" w:sz="0" w:space="0" w:color="auto"/>
            <w:right w:val="none" w:sz="0" w:space="0" w:color="auto"/>
          </w:divBdr>
        </w:div>
        <w:div w:id="604075806">
          <w:marLeft w:val="1728"/>
          <w:marRight w:val="0"/>
          <w:marTop w:val="0"/>
          <w:marBottom w:val="101"/>
          <w:divBdr>
            <w:top w:val="none" w:sz="0" w:space="0" w:color="auto"/>
            <w:left w:val="none" w:sz="0" w:space="0" w:color="auto"/>
            <w:bottom w:val="none" w:sz="0" w:space="0" w:color="auto"/>
            <w:right w:val="none" w:sz="0" w:space="0" w:color="auto"/>
          </w:divBdr>
        </w:div>
        <w:div w:id="1474516496">
          <w:marLeft w:val="1728"/>
          <w:marRight w:val="0"/>
          <w:marTop w:val="0"/>
          <w:marBottom w:val="101"/>
          <w:divBdr>
            <w:top w:val="none" w:sz="0" w:space="0" w:color="auto"/>
            <w:left w:val="none" w:sz="0" w:space="0" w:color="auto"/>
            <w:bottom w:val="none" w:sz="0" w:space="0" w:color="auto"/>
            <w:right w:val="none" w:sz="0" w:space="0" w:color="auto"/>
          </w:divBdr>
        </w:div>
        <w:div w:id="845678856">
          <w:marLeft w:val="0"/>
          <w:marRight w:val="0"/>
          <w:marTop w:val="0"/>
          <w:marBottom w:val="101"/>
          <w:divBdr>
            <w:top w:val="none" w:sz="0" w:space="0" w:color="auto"/>
            <w:left w:val="none" w:sz="0" w:space="0" w:color="auto"/>
            <w:bottom w:val="none" w:sz="0" w:space="0" w:color="auto"/>
            <w:right w:val="none" w:sz="0" w:space="0" w:color="auto"/>
          </w:divBdr>
        </w:div>
        <w:div w:id="1891723577">
          <w:marLeft w:val="0"/>
          <w:marRight w:val="0"/>
          <w:marTop w:val="0"/>
          <w:marBottom w:val="101"/>
          <w:divBdr>
            <w:top w:val="none" w:sz="0" w:space="0" w:color="auto"/>
            <w:left w:val="none" w:sz="0" w:space="0" w:color="auto"/>
            <w:bottom w:val="none" w:sz="0" w:space="0" w:color="auto"/>
            <w:right w:val="none" w:sz="0" w:space="0" w:color="auto"/>
          </w:divBdr>
        </w:div>
        <w:div w:id="190151931">
          <w:marLeft w:val="0"/>
          <w:marRight w:val="0"/>
          <w:marTop w:val="0"/>
          <w:marBottom w:val="101"/>
          <w:divBdr>
            <w:top w:val="none" w:sz="0" w:space="0" w:color="auto"/>
            <w:left w:val="none" w:sz="0" w:space="0" w:color="auto"/>
            <w:bottom w:val="none" w:sz="0" w:space="0" w:color="auto"/>
            <w:right w:val="none" w:sz="0" w:space="0" w:color="auto"/>
          </w:divBdr>
        </w:div>
        <w:div w:id="1237934907">
          <w:marLeft w:val="0"/>
          <w:marRight w:val="0"/>
          <w:marTop w:val="0"/>
          <w:marBottom w:val="101"/>
          <w:divBdr>
            <w:top w:val="none" w:sz="0" w:space="0" w:color="auto"/>
            <w:left w:val="none" w:sz="0" w:space="0" w:color="auto"/>
            <w:bottom w:val="none" w:sz="0" w:space="0" w:color="auto"/>
            <w:right w:val="none" w:sz="0" w:space="0" w:color="auto"/>
          </w:divBdr>
        </w:div>
        <w:div w:id="1100182335">
          <w:marLeft w:val="1728"/>
          <w:marRight w:val="0"/>
          <w:marTop w:val="0"/>
          <w:marBottom w:val="101"/>
          <w:divBdr>
            <w:top w:val="none" w:sz="0" w:space="0" w:color="auto"/>
            <w:left w:val="none" w:sz="0" w:space="0" w:color="auto"/>
            <w:bottom w:val="none" w:sz="0" w:space="0" w:color="auto"/>
            <w:right w:val="none" w:sz="0" w:space="0" w:color="auto"/>
          </w:divBdr>
        </w:div>
        <w:div w:id="1632634071">
          <w:marLeft w:val="1728"/>
          <w:marRight w:val="0"/>
          <w:marTop w:val="0"/>
          <w:marBottom w:val="101"/>
          <w:divBdr>
            <w:top w:val="none" w:sz="0" w:space="0" w:color="auto"/>
            <w:left w:val="none" w:sz="0" w:space="0" w:color="auto"/>
            <w:bottom w:val="none" w:sz="0" w:space="0" w:color="auto"/>
            <w:right w:val="none" w:sz="0" w:space="0" w:color="auto"/>
          </w:divBdr>
        </w:div>
        <w:div w:id="986473449">
          <w:marLeft w:val="1728"/>
          <w:marRight w:val="0"/>
          <w:marTop w:val="0"/>
          <w:marBottom w:val="101"/>
          <w:divBdr>
            <w:top w:val="none" w:sz="0" w:space="0" w:color="auto"/>
            <w:left w:val="none" w:sz="0" w:space="0" w:color="auto"/>
            <w:bottom w:val="none" w:sz="0" w:space="0" w:color="auto"/>
            <w:right w:val="none" w:sz="0" w:space="0" w:color="auto"/>
          </w:divBdr>
        </w:div>
        <w:div w:id="352272409">
          <w:marLeft w:val="0"/>
          <w:marRight w:val="0"/>
          <w:marTop w:val="0"/>
          <w:marBottom w:val="101"/>
          <w:divBdr>
            <w:top w:val="none" w:sz="0" w:space="0" w:color="auto"/>
            <w:left w:val="none" w:sz="0" w:space="0" w:color="auto"/>
            <w:bottom w:val="none" w:sz="0" w:space="0" w:color="auto"/>
            <w:right w:val="none" w:sz="0" w:space="0" w:color="auto"/>
          </w:divBdr>
        </w:div>
        <w:div w:id="221525134">
          <w:marLeft w:val="0"/>
          <w:marRight w:val="0"/>
          <w:marTop w:val="0"/>
          <w:marBottom w:val="101"/>
          <w:divBdr>
            <w:top w:val="none" w:sz="0" w:space="0" w:color="auto"/>
            <w:left w:val="none" w:sz="0" w:space="0" w:color="auto"/>
            <w:bottom w:val="none" w:sz="0" w:space="0" w:color="auto"/>
            <w:right w:val="none" w:sz="0" w:space="0" w:color="auto"/>
          </w:divBdr>
        </w:div>
        <w:div w:id="1062755919">
          <w:marLeft w:val="0"/>
          <w:marRight w:val="0"/>
          <w:marTop w:val="0"/>
          <w:marBottom w:val="101"/>
          <w:divBdr>
            <w:top w:val="none" w:sz="0" w:space="0" w:color="auto"/>
            <w:left w:val="none" w:sz="0" w:space="0" w:color="auto"/>
            <w:bottom w:val="none" w:sz="0" w:space="0" w:color="auto"/>
            <w:right w:val="none" w:sz="0" w:space="0" w:color="auto"/>
          </w:divBdr>
        </w:div>
        <w:div w:id="236668950">
          <w:marLeft w:val="0"/>
          <w:marRight w:val="0"/>
          <w:marTop w:val="0"/>
          <w:marBottom w:val="101"/>
          <w:divBdr>
            <w:top w:val="none" w:sz="0" w:space="0" w:color="auto"/>
            <w:left w:val="none" w:sz="0" w:space="0" w:color="auto"/>
            <w:bottom w:val="none" w:sz="0" w:space="0" w:color="auto"/>
            <w:right w:val="none" w:sz="0" w:space="0" w:color="auto"/>
          </w:divBdr>
        </w:div>
        <w:div w:id="390884380">
          <w:marLeft w:val="0"/>
          <w:marRight w:val="0"/>
          <w:marTop w:val="0"/>
          <w:marBottom w:val="101"/>
          <w:divBdr>
            <w:top w:val="none" w:sz="0" w:space="0" w:color="auto"/>
            <w:left w:val="none" w:sz="0" w:space="0" w:color="auto"/>
            <w:bottom w:val="none" w:sz="0" w:space="0" w:color="auto"/>
            <w:right w:val="none" w:sz="0" w:space="0" w:color="auto"/>
          </w:divBdr>
        </w:div>
        <w:div w:id="238179861">
          <w:marLeft w:val="0"/>
          <w:marRight w:val="0"/>
          <w:marTop w:val="0"/>
          <w:marBottom w:val="101"/>
          <w:divBdr>
            <w:top w:val="none" w:sz="0" w:space="0" w:color="auto"/>
            <w:left w:val="none" w:sz="0" w:space="0" w:color="auto"/>
            <w:bottom w:val="none" w:sz="0" w:space="0" w:color="auto"/>
            <w:right w:val="none" w:sz="0" w:space="0" w:color="auto"/>
          </w:divBdr>
        </w:div>
        <w:div w:id="1995137694">
          <w:marLeft w:val="0"/>
          <w:marRight w:val="0"/>
          <w:marTop w:val="0"/>
          <w:marBottom w:val="101"/>
          <w:divBdr>
            <w:top w:val="none" w:sz="0" w:space="0" w:color="auto"/>
            <w:left w:val="none" w:sz="0" w:space="0" w:color="auto"/>
            <w:bottom w:val="none" w:sz="0" w:space="0" w:color="auto"/>
            <w:right w:val="none" w:sz="0" w:space="0" w:color="auto"/>
          </w:divBdr>
        </w:div>
        <w:div w:id="1994139358">
          <w:marLeft w:val="0"/>
          <w:marRight w:val="0"/>
          <w:marTop w:val="0"/>
          <w:marBottom w:val="101"/>
          <w:divBdr>
            <w:top w:val="none" w:sz="0" w:space="0" w:color="auto"/>
            <w:left w:val="none" w:sz="0" w:space="0" w:color="auto"/>
            <w:bottom w:val="none" w:sz="0" w:space="0" w:color="auto"/>
            <w:right w:val="none" w:sz="0" w:space="0" w:color="auto"/>
          </w:divBdr>
        </w:div>
        <w:div w:id="839154367">
          <w:marLeft w:val="0"/>
          <w:marRight w:val="0"/>
          <w:marTop w:val="0"/>
          <w:marBottom w:val="101"/>
          <w:divBdr>
            <w:top w:val="none" w:sz="0" w:space="0" w:color="auto"/>
            <w:left w:val="none" w:sz="0" w:space="0" w:color="auto"/>
            <w:bottom w:val="none" w:sz="0" w:space="0" w:color="auto"/>
            <w:right w:val="none" w:sz="0" w:space="0" w:color="auto"/>
          </w:divBdr>
        </w:div>
        <w:div w:id="284167174">
          <w:marLeft w:val="0"/>
          <w:marRight w:val="0"/>
          <w:marTop w:val="0"/>
          <w:marBottom w:val="101"/>
          <w:divBdr>
            <w:top w:val="none" w:sz="0" w:space="0" w:color="auto"/>
            <w:left w:val="none" w:sz="0" w:space="0" w:color="auto"/>
            <w:bottom w:val="none" w:sz="0" w:space="0" w:color="auto"/>
            <w:right w:val="none" w:sz="0" w:space="0" w:color="auto"/>
          </w:divBdr>
        </w:div>
        <w:div w:id="853300485">
          <w:marLeft w:val="1584"/>
          <w:marRight w:val="0"/>
          <w:marTop w:val="0"/>
          <w:marBottom w:val="101"/>
          <w:divBdr>
            <w:top w:val="none" w:sz="0" w:space="0" w:color="auto"/>
            <w:left w:val="none" w:sz="0" w:space="0" w:color="auto"/>
            <w:bottom w:val="none" w:sz="0" w:space="0" w:color="auto"/>
            <w:right w:val="none" w:sz="0" w:space="0" w:color="auto"/>
          </w:divBdr>
        </w:div>
        <w:div w:id="1320842140">
          <w:marLeft w:val="1728"/>
          <w:marRight w:val="0"/>
          <w:marTop w:val="0"/>
          <w:marBottom w:val="101"/>
          <w:divBdr>
            <w:top w:val="none" w:sz="0" w:space="0" w:color="auto"/>
            <w:left w:val="none" w:sz="0" w:space="0" w:color="auto"/>
            <w:bottom w:val="none" w:sz="0" w:space="0" w:color="auto"/>
            <w:right w:val="none" w:sz="0" w:space="0" w:color="auto"/>
          </w:divBdr>
        </w:div>
        <w:div w:id="1398242204">
          <w:marLeft w:val="1728"/>
          <w:marRight w:val="0"/>
          <w:marTop w:val="0"/>
          <w:marBottom w:val="101"/>
          <w:divBdr>
            <w:top w:val="none" w:sz="0" w:space="0" w:color="auto"/>
            <w:left w:val="none" w:sz="0" w:space="0" w:color="auto"/>
            <w:bottom w:val="none" w:sz="0" w:space="0" w:color="auto"/>
            <w:right w:val="none" w:sz="0" w:space="0" w:color="auto"/>
          </w:divBdr>
        </w:div>
        <w:div w:id="923756613">
          <w:marLeft w:val="1728"/>
          <w:marRight w:val="0"/>
          <w:marTop w:val="0"/>
          <w:marBottom w:val="101"/>
          <w:divBdr>
            <w:top w:val="none" w:sz="0" w:space="0" w:color="auto"/>
            <w:left w:val="none" w:sz="0" w:space="0" w:color="auto"/>
            <w:bottom w:val="none" w:sz="0" w:space="0" w:color="auto"/>
            <w:right w:val="none" w:sz="0" w:space="0" w:color="auto"/>
          </w:divBdr>
        </w:div>
        <w:div w:id="1264725317">
          <w:marLeft w:val="0"/>
          <w:marRight w:val="0"/>
          <w:marTop w:val="0"/>
          <w:marBottom w:val="101"/>
          <w:divBdr>
            <w:top w:val="none" w:sz="0" w:space="0" w:color="auto"/>
            <w:left w:val="none" w:sz="0" w:space="0" w:color="auto"/>
            <w:bottom w:val="none" w:sz="0" w:space="0" w:color="auto"/>
            <w:right w:val="none" w:sz="0" w:space="0" w:color="auto"/>
          </w:divBdr>
        </w:div>
        <w:div w:id="1412191969">
          <w:marLeft w:val="0"/>
          <w:marRight w:val="0"/>
          <w:marTop w:val="0"/>
          <w:marBottom w:val="101"/>
          <w:divBdr>
            <w:top w:val="none" w:sz="0" w:space="0" w:color="auto"/>
            <w:left w:val="none" w:sz="0" w:space="0" w:color="auto"/>
            <w:bottom w:val="none" w:sz="0" w:space="0" w:color="auto"/>
            <w:right w:val="none" w:sz="0" w:space="0" w:color="auto"/>
          </w:divBdr>
        </w:div>
        <w:div w:id="409085792">
          <w:marLeft w:val="0"/>
          <w:marRight w:val="0"/>
          <w:marTop w:val="0"/>
          <w:marBottom w:val="101"/>
          <w:divBdr>
            <w:top w:val="none" w:sz="0" w:space="0" w:color="auto"/>
            <w:left w:val="none" w:sz="0" w:space="0" w:color="auto"/>
            <w:bottom w:val="none" w:sz="0" w:space="0" w:color="auto"/>
            <w:right w:val="none" w:sz="0" w:space="0" w:color="auto"/>
          </w:divBdr>
        </w:div>
        <w:div w:id="847985173">
          <w:marLeft w:val="0"/>
          <w:marRight w:val="0"/>
          <w:marTop w:val="0"/>
          <w:marBottom w:val="101"/>
          <w:divBdr>
            <w:top w:val="none" w:sz="0" w:space="0" w:color="auto"/>
            <w:left w:val="none" w:sz="0" w:space="0" w:color="auto"/>
            <w:bottom w:val="none" w:sz="0" w:space="0" w:color="auto"/>
            <w:right w:val="none" w:sz="0" w:space="0" w:color="auto"/>
          </w:divBdr>
        </w:div>
        <w:div w:id="1466656903">
          <w:marLeft w:val="0"/>
          <w:marRight w:val="0"/>
          <w:marTop w:val="0"/>
          <w:marBottom w:val="101"/>
          <w:divBdr>
            <w:top w:val="none" w:sz="0" w:space="0" w:color="auto"/>
            <w:left w:val="none" w:sz="0" w:space="0" w:color="auto"/>
            <w:bottom w:val="none" w:sz="0" w:space="0" w:color="auto"/>
            <w:right w:val="none" w:sz="0" w:space="0" w:color="auto"/>
          </w:divBdr>
        </w:div>
        <w:div w:id="655229192">
          <w:marLeft w:val="0"/>
          <w:marRight w:val="0"/>
          <w:marTop w:val="0"/>
          <w:marBottom w:val="101"/>
          <w:divBdr>
            <w:top w:val="none" w:sz="0" w:space="0" w:color="auto"/>
            <w:left w:val="none" w:sz="0" w:space="0" w:color="auto"/>
            <w:bottom w:val="none" w:sz="0" w:space="0" w:color="auto"/>
            <w:right w:val="none" w:sz="0" w:space="0" w:color="auto"/>
          </w:divBdr>
        </w:div>
        <w:div w:id="992559435">
          <w:marLeft w:val="0"/>
          <w:marRight w:val="0"/>
          <w:marTop w:val="0"/>
          <w:marBottom w:val="101"/>
          <w:divBdr>
            <w:top w:val="none" w:sz="0" w:space="0" w:color="auto"/>
            <w:left w:val="none" w:sz="0" w:space="0" w:color="auto"/>
            <w:bottom w:val="none" w:sz="0" w:space="0" w:color="auto"/>
            <w:right w:val="none" w:sz="0" w:space="0" w:color="auto"/>
          </w:divBdr>
        </w:div>
        <w:div w:id="2105607735">
          <w:marLeft w:val="0"/>
          <w:marRight w:val="0"/>
          <w:marTop w:val="0"/>
          <w:marBottom w:val="101"/>
          <w:divBdr>
            <w:top w:val="none" w:sz="0" w:space="0" w:color="auto"/>
            <w:left w:val="none" w:sz="0" w:space="0" w:color="auto"/>
            <w:bottom w:val="none" w:sz="0" w:space="0" w:color="auto"/>
            <w:right w:val="none" w:sz="0" w:space="0" w:color="auto"/>
          </w:divBdr>
        </w:div>
        <w:div w:id="2029598813">
          <w:marLeft w:val="0"/>
          <w:marRight w:val="0"/>
          <w:marTop w:val="0"/>
          <w:marBottom w:val="101"/>
          <w:divBdr>
            <w:top w:val="none" w:sz="0" w:space="0" w:color="auto"/>
            <w:left w:val="none" w:sz="0" w:space="0" w:color="auto"/>
            <w:bottom w:val="none" w:sz="0" w:space="0" w:color="auto"/>
            <w:right w:val="none" w:sz="0" w:space="0" w:color="auto"/>
          </w:divBdr>
        </w:div>
        <w:div w:id="1717317959">
          <w:marLeft w:val="0"/>
          <w:marRight w:val="0"/>
          <w:marTop w:val="0"/>
          <w:marBottom w:val="101"/>
          <w:divBdr>
            <w:top w:val="none" w:sz="0" w:space="0" w:color="auto"/>
            <w:left w:val="none" w:sz="0" w:space="0" w:color="auto"/>
            <w:bottom w:val="none" w:sz="0" w:space="0" w:color="auto"/>
            <w:right w:val="none" w:sz="0" w:space="0" w:color="auto"/>
          </w:divBdr>
        </w:div>
        <w:div w:id="270090233">
          <w:marLeft w:val="1584"/>
          <w:marRight w:val="0"/>
          <w:marTop w:val="0"/>
          <w:marBottom w:val="101"/>
          <w:divBdr>
            <w:top w:val="none" w:sz="0" w:space="0" w:color="auto"/>
            <w:left w:val="none" w:sz="0" w:space="0" w:color="auto"/>
            <w:bottom w:val="none" w:sz="0" w:space="0" w:color="auto"/>
            <w:right w:val="none" w:sz="0" w:space="0" w:color="auto"/>
          </w:divBdr>
        </w:div>
        <w:div w:id="1348561050">
          <w:marLeft w:val="1728"/>
          <w:marRight w:val="0"/>
          <w:marTop w:val="0"/>
          <w:marBottom w:val="101"/>
          <w:divBdr>
            <w:top w:val="none" w:sz="0" w:space="0" w:color="auto"/>
            <w:left w:val="none" w:sz="0" w:space="0" w:color="auto"/>
            <w:bottom w:val="none" w:sz="0" w:space="0" w:color="auto"/>
            <w:right w:val="none" w:sz="0" w:space="0" w:color="auto"/>
          </w:divBdr>
        </w:div>
        <w:div w:id="175508446">
          <w:marLeft w:val="1728"/>
          <w:marRight w:val="0"/>
          <w:marTop w:val="0"/>
          <w:marBottom w:val="101"/>
          <w:divBdr>
            <w:top w:val="none" w:sz="0" w:space="0" w:color="auto"/>
            <w:left w:val="none" w:sz="0" w:space="0" w:color="auto"/>
            <w:bottom w:val="none" w:sz="0" w:space="0" w:color="auto"/>
            <w:right w:val="none" w:sz="0" w:space="0" w:color="auto"/>
          </w:divBdr>
        </w:div>
        <w:div w:id="1132332428">
          <w:marLeft w:val="1728"/>
          <w:marRight w:val="0"/>
          <w:marTop w:val="0"/>
          <w:marBottom w:val="101"/>
          <w:divBdr>
            <w:top w:val="none" w:sz="0" w:space="0" w:color="auto"/>
            <w:left w:val="none" w:sz="0" w:space="0" w:color="auto"/>
            <w:bottom w:val="none" w:sz="0" w:space="0" w:color="auto"/>
            <w:right w:val="none" w:sz="0" w:space="0" w:color="auto"/>
          </w:divBdr>
        </w:div>
        <w:div w:id="1361710511">
          <w:marLeft w:val="0"/>
          <w:marRight w:val="0"/>
          <w:marTop w:val="0"/>
          <w:marBottom w:val="101"/>
          <w:divBdr>
            <w:top w:val="none" w:sz="0" w:space="0" w:color="auto"/>
            <w:left w:val="none" w:sz="0" w:space="0" w:color="auto"/>
            <w:bottom w:val="none" w:sz="0" w:space="0" w:color="auto"/>
            <w:right w:val="none" w:sz="0" w:space="0" w:color="auto"/>
          </w:divBdr>
        </w:div>
        <w:div w:id="133643201">
          <w:marLeft w:val="0"/>
          <w:marRight w:val="0"/>
          <w:marTop w:val="0"/>
          <w:marBottom w:val="101"/>
          <w:divBdr>
            <w:top w:val="none" w:sz="0" w:space="0" w:color="auto"/>
            <w:left w:val="none" w:sz="0" w:space="0" w:color="auto"/>
            <w:bottom w:val="none" w:sz="0" w:space="0" w:color="auto"/>
            <w:right w:val="none" w:sz="0" w:space="0" w:color="auto"/>
          </w:divBdr>
        </w:div>
        <w:div w:id="1835338158">
          <w:marLeft w:val="0"/>
          <w:marRight w:val="0"/>
          <w:marTop w:val="0"/>
          <w:marBottom w:val="101"/>
          <w:divBdr>
            <w:top w:val="none" w:sz="0" w:space="0" w:color="auto"/>
            <w:left w:val="none" w:sz="0" w:space="0" w:color="auto"/>
            <w:bottom w:val="none" w:sz="0" w:space="0" w:color="auto"/>
            <w:right w:val="none" w:sz="0" w:space="0" w:color="auto"/>
          </w:divBdr>
        </w:div>
        <w:div w:id="1889100782">
          <w:marLeft w:val="0"/>
          <w:marRight w:val="0"/>
          <w:marTop w:val="0"/>
          <w:marBottom w:val="101"/>
          <w:divBdr>
            <w:top w:val="none" w:sz="0" w:space="0" w:color="auto"/>
            <w:left w:val="none" w:sz="0" w:space="0" w:color="auto"/>
            <w:bottom w:val="none" w:sz="0" w:space="0" w:color="auto"/>
            <w:right w:val="none" w:sz="0" w:space="0" w:color="auto"/>
          </w:divBdr>
        </w:div>
        <w:div w:id="1204175829">
          <w:marLeft w:val="0"/>
          <w:marRight w:val="0"/>
          <w:marTop w:val="0"/>
          <w:marBottom w:val="101"/>
          <w:divBdr>
            <w:top w:val="none" w:sz="0" w:space="0" w:color="auto"/>
            <w:left w:val="none" w:sz="0" w:space="0" w:color="auto"/>
            <w:bottom w:val="none" w:sz="0" w:space="0" w:color="auto"/>
            <w:right w:val="none" w:sz="0" w:space="0" w:color="auto"/>
          </w:divBdr>
        </w:div>
        <w:div w:id="1776903464">
          <w:marLeft w:val="0"/>
          <w:marRight w:val="0"/>
          <w:marTop w:val="0"/>
          <w:marBottom w:val="101"/>
          <w:divBdr>
            <w:top w:val="none" w:sz="0" w:space="0" w:color="auto"/>
            <w:left w:val="none" w:sz="0" w:space="0" w:color="auto"/>
            <w:bottom w:val="none" w:sz="0" w:space="0" w:color="auto"/>
            <w:right w:val="none" w:sz="0" w:space="0" w:color="auto"/>
          </w:divBdr>
        </w:div>
        <w:div w:id="1365523314">
          <w:marLeft w:val="0"/>
          <w:marRight w:val="0"/>
          <w:marTop w:val="0"/>
          <w:marBottom w:val="101"/>
          <w:divBdr>
            <w:top w:val="none" w:sz="0" w:space="0" w:color="auto"/>
            <w:left w:val="none" w:sz="0" w:space="0" w:color="auto"/>
            <w:bottom w:val="none" w:sz="0" w:space="0" w:color="auto"/>
            <w:right w:val="none" w:sz="0" w:space="0" w:color="auto"/>
          </w:divBdr>
        </w:div>
        <w:div w:id="672997803">
          <w:marLeft w:val="0"/>
          <w:marRight w:val="0"/>
          <w:marTop w:val="0"/>
          <w:marBottom w:val="101"/>
          <w:divBdr>
            <w:top w:val="none" w:sz="0" w:space="0" w:color="auto"/>
            <w:left w:val="none" w:sz="0" w:space="0" w:color="auto"/>
            <w:bottom w:val="none" w:sz="0" w:space="0" w:color="auto"/>
            <w:right w:val="none" w:sz="0" w:space="0" w:color="auto"/>
          </w:divBdr>
        </w:div>
        <w:div w:id="811024206">
          <w:marLeft w:val="0"/>
          <w:marRight w:val="0"/>
          <w:marTop w:val="0"/>
          <w:marBottom w:val="101"/>
          <w:divBdr>
            <w:top w:val="none" w:sz="0" w:space="0" w:color="auto"/>
            <w:left w:val="none" w:sz="0" w:space="0" w:color="auto"/>
            <w:bottom w:val="none" w:sz="0" w:space="0" w:color="auto"/>
            <w:right w:val="none" w:sz="0" w:space="0" w:color="auto"/>
          </w:divBdr>
        </w:div>
        <w:div w:id="277807888">
          <w:marLeft w:val="0"/>
          <w:marRight w:val="0"/>
          <w:marTop w:val="0"/>
          <w:marBottom w:val="101"/>
          <w:divBdr>
            <w:top w:val="none" w:sz="0" w:space="0" w:color="auto"/>
            <w:left w:val="none" w:sz="0" w:space="0" w:color="auto"/>
            <w:bottom w:val="none" w:sz="0" w:space="0" w:color="auto"/>
            <w:right w:val="none" w:sz="0" w:space="0" w:color="auto"/>
          </w:divBdr>
        </w:div>
        <w:div w:id="1082217530">
          <w:marLeft w:val="1728"/>
          <w:marRight w:val="0"/>
          <w:marTop w:val="0"/>
          <w:marBottom w:val="101"/>
          <w:divBdr>
            <w:top w:val="none" w:sz="0" w:space="0" w:color="auto"/>
            <w:left w:val="none" w:sz="0" w:space="0" w:color="auto"/>
            <w:bottom w:val="none" w:sz="0" w:space="0" w:color="auto"/>
            <w:right w:val="none" w:sz="0" w:space="0" w:color="auto"/>
          </w:divBdr>
        </w:div>
        <w:div w:id="1558859544">
          <w:marLeft w:val="1728"/>
          <w:marRight w:val="0"/>
          <w:marTop w:val="0"/>
          <w:marBottom w:val="101"/>
          <w:divBdr>
            <w:top w:val="none" w:sz="0" w:space="0" w:color="auto"/>
            <w:left w:val="none" w:sz="0" w:space="0" w:color="auto"/>
            <w:bottom w:val="none" w:sz="0" w:space="0" w:color="auto"/>
            <w:right w:val="none" w:sz="0" w:space="0" w:color="auto"/>
          </w:divBdr>
        </w:div>
        <w:div w:id="1966811579">
          <w:marLeft w:val="1728"/>
          <w:marRight w:val="0"/>
          <w:marTop w:val="0"/>
          <w:marBottom w:val="101"/>
          <w:divBdr>
            <w:top w:val="none" w:sz="0" w:space="0" w:color="auto"/>
            <w:left w:val="none" w:sz="0" w:space="0" w:color="auto"/>
            <w:bottom w:val="none" w:sz="0" w:space="0" w:color="auto"/>
            <w:right w:val="none" w:sz="0" w:space="0" w:color="auto"/>
          </w:divBdr>
        </w:div>
        <w:div w:id="205064417">
          <w:marLeft w:val="1728"/>
          <w:marRight w:val="0"/>
          <w:marTop w:val="0"/>
          <w:marBottom w:val="101"/>
          <w:divBdr>
            <w:top w:val="none" w:sz="0" w:space="0" w:color="auto"/>
            <w:left w:val="none" w:sz="0" w:space="0" w:color="auto"/>
            <w:bottom w:val="none" w:sz="0" w:space="0" w:color="auto"/>
            <w:right w:val="none" w:sz="0" w:space="0" w:color="auto"/>
          </w:divBdr>
        </w:div>
        <w:div w:id="425151734">
          <w:marLeft w:val="1728"/>
          <w:marRight w:val="0"/>
          <w:marTop w:val="0"/>
          <w:marBottom w:val="101"/>
          <w:divBdr>
            <w:top w:val="none" w:sz="0" w:space="0" w:color="auto"/>
            <w:left w:val="none" w:sz="0" w:space="0" w:color="auto"/>
            <w:bottom w:val="none" w:sz="0" w:space="0" w:color="auto"/>
            <w:right w:val="none" w:sz="0" w:space="0" w:color="auto"/>
          </w:divBdr>
        </w:div>
        <w:div w:id="627125384">
          <w:marLeft w:val="1728"/>
          <w:marRight w:val="0"/>
          <w:marTop w:val="0"/>
          <w:marBottom w:val="101"/>
          <w:divBdr>
            <w:top w:val="none" w:sz="0" w:space="0" w:color="auto"/>
            <w:left w:val="none" w:sz="0" w:space="0" w:color="auto"/>
            <w:bottom w:val="none" w:sz="0" w:space="0" w:color="auto"/>
            <w:right w:val="none" w:sz="0" w:space="0" w:color="auto"/>
          </w:divBdr>
        </w:div>
        <w:div w:id="2050179338">
          <w:marLeft w:val="1728"/>
          <w:marRight w:val="0"/>
          <w:marTop w:val="0"/>
          <w:marBottom w:val="101"/>
          <w:divBdr>
            <w:top w:val="none" w:sz="0" w:space="0" w:color="auto"/>
            <w:left w:val="none" w:sz="0" w:space="0" w:color="auto"/>
            <w:bottom w:val="none" w:sz="0" w:space="0" w:color="auto"/>
            <w:right w:val="none" w:sz="0" w:space="0" w:color="auto"/>
          </w:divBdr>
        </w:div>
        <w:div w:id="1052382928">
          <w:marLeft w:val="0"/>
          <w:marRight w:val="0"/>
          <w:marTop w:val="0"/>
          <w:marBottom w:val="101"/>
          <w:divBdr>
            <w:top w:val="none" w:sz="0" w:space="0" w:color="auto"/>
            <w:left w:val="none" w:sz="0" w:space="0" w:color="auto"/>
            <w:bottom w:val="none" w:sz="0" w:space="0" w:color="auto"/>
            <w:right w:val="none" w:sz="0" w:space="0" w:color="auto"/>
          </w:divBdr>
        </w:div>
        <w:div w:id="922639207">
          <w:marLeft w:val="0"/>
          <w:marRight w:val="0"/>
          <w:marTop w:val="0"/>
          <w:marBottom w:val="101"/>
          <w:divBdr>
            <w:top w:val="none" w:sz="0" w:space="0" w:color="auto"/>
            <w:left w:val="none" w:sz="0" w:space="0" w:color="auto"/>
            <w:bottom w:val="none" w:sz="0" w:space="0" w:color="auto"/>
            <w:right w:val="none" w:sz="0" w:space="0" w:color="auto"/>
          </w:divBdr>
        </w:div>
        <w:div w:id="488523299">
          <w:marLeft w:val="0"/>
          <w:marRight w:val="0"/>
          <w:marTop w:val="0"/>
          <w:marBottom w:val="101"/>
          <w:divBdr>
            <w:top w:val="none" w:sz="0" w:space="0" w:color="auto"/>
            <w:left w:val="none" w:sz="0" w:space="0" w:color="auto"/>
            <w:bottom w:val="none" w:sz="0" w:space="0" w:color="auto"/>
            <w:right w:val="none" w:sz="0" w:space="0" w:color="auto"/>
          </w:divBdr>
        </w:div>
        <w:div w:id="1493641843">
          <w:marLeft w:val="0"/>
          <w:marRight w:val="0"/>
          <w:marTop w:val="0"/>
          <w:marBottom w:val="101"/>
          <w:divBdr>
            <w:top w:val="none" w:sz="0" w:space="0" w:color="auto"/>
            <w:left w:val="none" w:sz="0" w:space="0" w:color="auto"/>
            <w:bottom w:val="none" w:sz="0" w:space="0" w:color="auto"/>
            <w:right w:val="none" w:sz="0" w:space="0" w:color="auto"/>
          </w:divBdr>
        </w:div>
        <w:div w:id="722289002">
          <w:marLeft w:val="1584"/>
          <w:marRight w:val="0"/>
          <w:marTop w:val="0"/>
          <w:marBottom w:val="101"/>
          <w:divBdr>
            <w:top w:val="none" w:sz="0" w:space="0" w:color="auto"/>
            <w:left w:val="none" w:sz="0" w:space="0" w:color="auto"/>
            <w:bottom w:val="none" w:sz="0" w:space="0" w:color="auto"/>
            <w:right w:val="none" w:sz="0" w:space="0" w:color="auto"/>
          </w:divBdr>
        </w:div>
        <w:div w:id="162862672">
          <w:marLeft w:val="1728"/>
          <w:marRight w:val="0"/>
          <w:marTop w:val="0"/>
          <w:marBottom w:val="101"/>
          <w:divBdr>
            <w:top w:val="none" w:sz="0" w:space="0" w:color="auto"/>
            <w:left w:val="none" w:sz="0" w:space="0" w:color="auto"/>
            <w:bottom w:val="none" w:sz="0" w:space="0" w:color="auto"/>
            <w:right w:val="none" w:sz="0" w:space="0" w:color="auto"/>
          </w:divBdr>
        </w:div>
        <w:div w:id="399327441">
          <w:marLeft w:val="1728"/>
          <w:marRight w:val="0"/>
          <w:marTop w:val="0"/>
          <w:marBottom w:val="101"/>
          <w:divBdr>
            <w:top w:val="none" w:sz="0" w:space="0" w:color="auto"/>
            <w:left w:val="none" w:sz="0" w:space="0" w:color="auto"/>
            <w:bottom w:val="none" w:sz="0" w:space="0" w:color="auto"/>
            <w:right w:val="none" w:sz="0" w:space="0" w:color="auto"/>
          </w:divBdr>
        </w:div>
        <w:div w:id="1018312691">
          <w:marLeft w:val="1728"/>
          <w:marRight w:val="0"/>
          <w:marTop w:val="0"/>
          <w:marBottom w:val="101"/>
          <w:divBdr>
            <w:top w:val="none" w:sz="0" w:space="0" w:color="auto"/>
            <w:left w:val="none" w:sz="0" w:space="0" w:color="auto"/>
            <w:bottom w:val="none" w:sz="0" w:space="0" w:color="auto"/>
            <w:right w:val="none" w:sz="0" w:space="0" w:color="auto"/>
          </w:divBdr>
        </w:div>
        <w:div w:id="1881016487">
          <w:marLeft w:val="1728"/>
          <w:marRight w:val="0"/>
          <w:marTop w:val="0"/>
          <w:marBottom w:val="101"/>
          <w:divBdr>
            <w:top w:val="none" w:sz="0" w:space="0" w:color="auto"/>
            <w:left w:val="none" w:sz="0" w:space="0" w:color="auto"/>
            <w:bottom w:val="none" w:sz="0" w:space="0" w:color="auto"/>
            <w:right w:val="none" w:sz="0" w:space="0" w:color="auto"/>
          </w:divBdr>
        </w:div>
        <w:div w:id="1938752045">
          <w:marLeft w:val="1728"/>
          <w:marRight w:val="0"/>
          <w:marTop w:val="0"/>
          <w:marBottom w:val="101"/>
          <w:divBdr>
            <w:top w:val="none" w:sz="0" w:space="0" w:color="auto"/>
            <w:left w:val="none" w:sz="0" w:space="0" w:color="auto"/>
            <w:bottom w:val="none" w:sz="0" w:space="0" w:color="auto"/>
            <w:right w:val="none" w:sz="0" w:space="0" w:color="auto"/>
          </w:divBdr>
        </w:div>
        <w:div w:id="2104062655">
          <w:marLeft w:val="0"/>
          <w:marRight w:val="0"/>
          <w:marTop w:val="0"/>
          <w:marBottom w:val="101"/>
          <w:divBdr>
            <w:top w:val="none" w:sz="0" w:space="0" w:color="auto"/>
            <w:left w:val="none" w:sz="0" w:space="0" w:color="auto"/>
            <w:bottom w:val="none" w:sz="0" w:space="0" w:color="auto"/>
            <w:right w:val="none" w:sz="0" w:space="0" w:color="auto"/>
          </w:divBdr>
        </w:div>
        <w:div w:id="589578728">
          <w:marLeft w:val="0"/>
          <w:marRight w:val="0"/>
          <w:marTop w:val="0"/>
          <w:marBottom w:val="101"/>
          <w:divBdr>
            <w:top w:val="none" w:sz="0" w:space="0" w:color="auto"/>
            <w:left w:val="none" w:sz="0" w:space="0" w:color="auto"/>
            <w:bottom w:val="none" w:sz="0" w:space="0" w:color="auto"/>
            <w:right w:val="none" w:sz="0" w:space="0" w:color="auto"/>
          </w:divBdr>
        </w:div>
        <w:div w:id="1546678499">
          <w:marLeft w:val="0"/>
          <w:marRight w:val="0"/>
          <w:marTop w:val="0"/>
          <w:marBottom w:val="101"/>
          <w:divBdr>
            <w:top w:val="none" w:sz="0" w:space="0" w:color="auto"/>
            <w:left w:val="none" w:sz="0" w:space="0" w:color="auto"/>
            <w:bottom w:val="none" w:sz="0" w:space="0" w:color="auto"/>
            <w:right w:val="none" w:sz="0" w:space="0" w:color="auto"/>
          </w:divBdr>
        </w:div>
        <w:div w:id="1868563973">
          <w:marLeft w:val="0"/>
          <w:marRight w:val="0"/>
          <w:marTop w:val="0"/>
          <w:marBottom w:val="101"/>
          <w:divBdr>
            <w:top w:val="none" w:sz="0" w:space="0" w:color="auto"/>
            <w:left w:val="none" w:sz="0" w:space="0" w:color="auto"/>
            <w:bottom w:val="none" w:sz="0" w:space="0" w:color="auto"/>
            <w:right w:val="none" w:sz="0" w:space="0" w:color="auto"/>
          </w:divBdr>
        </w:div>
        <w:div w:id="1995597068">
          <w:marLeft w:val="1728"/>
          <w:marRight w:val="0"/>
          <w:marTop w:val="0"/>
          <w:marBottom w:val="101"/>
          <w:divBdr>
            <w:top w:val="none" w:sz="0" w:space="0" w:color="auto"/>
            <w:left w:val="none" w:sz="0" w:space="0" w:color="auto"/>
            <w:bottom w:val="none" w:sz="0" w:space="0" w:color="auto"/>
            <w:right w:val="none" w:sz="0" w:space="0" w:color="auto"/>
          </w:divBdr>
        </w:div>
        <w:div w:id="886184384">
          <w:marLeft w:val="1728"/>
          <w:marRight w:val="0"/>
          <w:marTop w:val="0"/>
          <w:marBottom w:val="101"/>
          <w:divBdr>
            <w:top w:val="none" w:sz="0" w:space="0" w:color="auto"/>
            <w:left w:val="none" w:sz="0" w:space="0" w:color="auto"/>
            <w:bottom w:val="none" w:sz="0" w:space="0" w:color="auto"/>
            <w:right w:val="none" w:sz="0" w:space="0" w:color="auto"/>
          </w:divBdr>
        </w:div>
        <w:div w:id="1590699356">
          <w:marLeft w:val="1728"/>
          <w:marRight w:val="0"/>
          <w:marTop w:val="0"/>
          <w:marBottom w:val="101"/>
          <w:divBdr>
            <w:top w:val="none" w:sz="0" w:space="0" w:color="auto"/>
            <w:left w:val="none" w:sz="0" w:space="0" w:color="auto"/>
            <w:bottom w:val="none" w:sz="0" w:space="0" w:color="auto"/>
            <w:right w:val="none" w:sz="0" w:space="0" w:color="auto"/>
          </w:divBdr>
        </w:div>
        <w:div w:id="1300264166">
          <w:marLeft w:val="1728"/>
          <w:marRight w:val="0"/>
          <w:marTop w:val="0"/>
          <w:marBottom w:val="101"/>
          <w:divBdr>
            <w:top w:val="none" w:sz="0" w:space="0" w:color="auto"/>
            <w:left w:val="none" w:sz="0" w:space="0" w:color="auto"/>
            <w:bottom w:val="none" w:sz="0" w:space="0" w:color="auto"/>
            <w:right w:val="none" w:sz="0" w:space="0" w:color="auto"/>
          </w:divBdr>
        </w:div>
        <w:div w:id="983119273">
          <w:marLeft w:val="1728"/>
          <w:marRight w:val="0"/>
          <w:marTop w:val="0"/>
          <w:marBottom w:val="101"/>
          <w:divBdr>
            <w:top w:val="none" w:sz="0" w:space="0" w:color="auto"/>
            <w:left w:val="none" w:sz="0" w:space="0" w:color="auto"/>
            <w:bottom w:val="none" w:sz="0" w:space="0" w:color="auto"/>
            <w:right w:val="none" w:sz="0" w:space="0" w:color="auto"/>
          </w:divBdr>
        </w:div>
        <w:div w:id="911744607">
          <w:marLeft w:val="1728"/>
          <w:marRight w:val="0"/>
          <w:marTop w:val="0"/>
          <w:marBottom w:val="101"/>
          <w:divBdr>
            <w:top w:val="none" w:sz="0" w:space="0" w:color="auto"/>
            <w:left w:val="none" w:sz="0" w:space="0" w:color="auto"/>
            <w:bottom w:val="none" w:sz="0" w:space="0" w:color="auto"/>
            <w:right w:val="none" w:sz="0" w:space="0" w:color="auto"/>
          </w:divBdr>
        </w:div>
        <w:div w:id="1019817107">
          <w:marLeft w:val="1728"/>
          <w:marRight w:val="0"/>
          <w:marTop w:val="0"/>
          <w:marBottom w:val="101"/>
          <w:divBdr>
            <w:top w:val="none" w:sz="0" w:space="0" w:color="auto"/>
            <w:left w:val="none" w:sz="0" w:space="0" w:color="auto"/>
            <w:bottom w:val="none" w:sz="0" w:space="0" w:color="auto"/>
            <w:right w:val="none" w:sz="0" w:space="0" w:color="auto"/>
          </w:divBdr>
        </w:div>
        <w:div w:id="497186055">
          <w:marLeft w:val="1728"/>
          <w:marRight w:val="0"/>
          <w:marTop w:val="0"/>
          <w:marBottom w:val="101"/>
          <w:divBdr>
            <w:top w:val="none" w:sz="0" w:space="0" w:color="auto"/>
            <w:left w:val="none" w:sz="0" w:space="0" w:color="auto"/>
            <w:bottom w:val="none" w:sz="0" w:space="0" w:color="auto"/>
            <w:right w:val="none" w:sz="0" w:space="0" w:color="auto"/>
          </w:divBdr>
        </w:div>
        <w:div w:id="675494589">
          <w:marLeft w:val="1728"/>
          <w:marRight w:val="0"/>
          <w:marTop w:val="0"/>
          <w:marBottom w:val="101"/>
          <w:divBdr>
            <w:top w:val="none" w:sz="0" w:space="0" w:color="auto"/>
            <w:left w:val="none" w:sz="0" w:space="0" w:color="auto"/>
            <w:bottom w:val="none" w:sz="0" w:space="0" w:color="auto"/>
            <w:right w:val="none" w:sz="0" w:space="0" w:color="auto"/>
          </w:divBdr>
        </w:div>
        <w:div w:id="2044474391">
          <w:marLeft w:val="0"/>
          <w:marRight w:val="0"/>
          <w:marTop w:val="0"/>
          <w:marBottom w:val="101"/>
          <w:divBdr>
            <w:top w:val="none" w:sz="0" w:space="0" w:color="auto"/>
            <w:left w:val="none" w:sz="0" w:space="0" w:color="auto"/>
            <w:bottom w:val="none" w:sz="0" w:space="0" w:color="auto"/>
            <w:right w:val="none" w:sz="0" w:space="0" w:color="auto"/>
          </w:divBdr>
        </w:div>
        <w:div w:id="1770004859">
          <w:marLeft w:val="0"/>
          <w:marRight w:val="0"/>
          <w:marTop w:val="0"/>
          <w:marBottom w:val="101"/>
          <w:divBdr>
            <w:top w:val="none" w:sz="0" w:space="0" w:color="auto"/>
            <w:left w:val="none" w:sz="0" w:space="0" w:color="auto"/>
            <w:bottom w:val="none" w:sz="0" w:space="0" w:color="auto"/>
            <w:right w:val="none" w:sz="0" w:space="0" w:color="auto"/>
          </w:divBdr>
        </w:div>
        <w:div w:id="103968001">
          <w:marLeft w:val="0"/>
          <w:marRight w:val="0"/>
          <w:marTop w:val="0"/>
          <w:marBottom w:val="101"/>
          <w:divBdr>
            <w:top w:val="none" w:sz="0" w:space="0" w:color="auto"/>
            <w:left w:val="none" w:sz="0" w:space="0" w:color="auto"/>
            <w:bottom w:val="none" w:sz="0" w:space="0" w:color="auto"/>
            <w:right w:val="none" w:sz="0" w:space="0" w:color="auto"/>
          </w:divBdr>
        </w:div>
        <w:div w:id="1581282937">
          <w:marLeft w:val="0"/>
          <w:marRight w:val="0"/>
          <w:marTop w:val="0"/>
          <w:marBottom w:val="101"/>
          <w:divBdr>
            <w:top w:val="none" w:sz="0" w:space="0" w:color="auto"/>
            <w:left w:val="none" w:sz="0" w:space="0" w:color="auto"/>
            <w:bottom w:val="none" w:sz="0" w:space="0" w:color="auto"/>
            <w:right w:val="none" w:sz="0" w:space="0" w:color="auto"/>
          </w:divBdr>
        </w:div>
        <w:div w:id="160892794">
          <w:marLeft w:val="1584"/>
          <w:marRight w:val="0"/>
          <w:marTop w:val="0"/>
          <w:marBottom w:val="101"/>
          <w:divBdr>
            <w:top w:val="none" w:sz="0" w:space="0" w:color="auto"/>
            <w:left w:val="none" w:sz="0" w:space="0" w:color="auto"/>
            <w:bottom w:val="none" w:sz="0" w:space="0" w:color="auto"/>
            <w:right w:val="none" w:sz="0" w:space="0" w:color="auto"/>
          </w:divBdr>
        </w:div>
        <w:div w:id="1576747890">
          <w:marLeft w:val="1728"/>
          <w:marRight w:val="0"/>
          <w:marTop w:val="0"/>
          <w:marBottom w:val="101"/>
          <w:divBdr>
            <w:top w:val="none" w:sz="0" w:space="0" w:color="auto"/>
            <w:left w:val="none" w:sz="0" w:space="0" w:color="auto"/>
            <w:bottom w:val="none" w:sz="0" w:space="0" w:color="auto"/>
            <w:right w:val="none" w:sz="0" w:space="0" w:color="auto"/>
          </w:divBdr>
        </w:div>
        <w:div w:id="147980876">
          <w:marLeft w:val="1728"/>
          <w:marRight w:val="0"/>
          <w:marTop w:val="0"/>
          <w:marBottom w:val="101"/>
          <w:divBdr>
            <w:top w:val="none" w:sz="0" w:space="0" w:color="auto"/>
            <w:left w:val="none" w:sz="0" w:space="0" w:color="auto"/>
            <w:bottom w:val="none" w:sz="0" w:space="0" w:color="auto"/>
            <w:right w:val="none" w:sz="0" w:space="0" w:color="auto"/>
          </w:divBdr>
        </w:div>
        <w:div w:id="470830965">
          <w:marLeft w:val="1728"/>
          <w:marRight w:val="0"/>
          <w:marTop w:val="0"/>
          <w:marBottom w:val="101"/>
          <w:divBdr>
            <w:top w:val="none" w:sz="0" w:space="0" w:color="auto"/>
            <w:left w:val="none" w:sz="0" w:space="0" w:color="auto"/>
            <w:bottom w:val="none" w:sz="0" w:space="0" w:color="auto"/>
            <w:right w:val="none" w:sz="0" w:space="0" w:color="auto"/>
          </w:divBdr>
        </w:div>
        <w:div w:id="1254633945">
          <w:marLeft w:val="1728"/>
          <w:marRight w:val="0"/>
          <w:marTop w:val="0"/>
          <w:marBottom w:val="101"/>
          <w:divBdr>
            <w:top w:val="none" w:sz="0" w:space="0" w:color="auto"/>
            <w:left w:val="none" w:sz="0" w:space="0" w:color="auto"/>
            <w:bottom w:val="none" w:sz="0" w:space="0" w:color="auto"/>
            <w:right w:val="none" w:sz="0" w:space="0" w:color="auto"/>
          </w:divBdr>
        </w:div>
        <w:div w:id="1863325103">
          <w:marLeft w:val="1728"/>
          <w:marRight w:val="0"/>
          <w:marTop w:val="0"/>
          <w:marBottom w:val="101"/>
          <w:divBdr>
            <w:top w:val="none" w:sz="0" w:space="0" w:color="auto"/>
            <w:left w:val="none" w:sz="0" w:space="0" w:color="auto"/>
            <w:bottom w:val="none" w:sz="0" w:space="0" w:color="auto"/>
            <w:right w:val="none" w:sz="0" w:space="0" w:color="auto"/>
          </w:divBdr>
        </w:div>
        <w:div w:id="1520465023">
          <w:marLeft w:val="1728"/>
          <w:marRight w:val="0"/>
          <w:marTop w:val="0"/>
          <w:marBottom w:val="101"/>
          <w:divBdr>
            <w:top w:val="none" w:sz="0" w:space="0" w:color="auto"/>
            <w:left w:val="none" w:sz="0" w:space="0" w:color="auto"/>
            <w:bottom w:val="none" w:sz="0" w:space="0" w:color="auto"/>
            <w:right w:val="none" w:sz="0" w:space="0" w:color="auto"/>
          </w:divBdr>
        </w:div>
        <w:div w:id="1293057839">
          <w:marLeft w:val="1728"/>
          <w:marRight w:val="0"/>
          <w:marTop w:val="0"/>
          <w:marBottom w:val="101"/>
          <w:divBdr>
            <w:top w:val="none" w:sz="0" w:space="0" w:color="auto"/>
            <w:left w:val="none" w:sz="0" w:space="0" w:color="auto"/>
            <w:bottom w:val="none" w:sz="0" w:space="0" w:color="auto"/>
            <w:right w:val="none" w:sz="0" w:space="0" w:color="auto"/>
          </w:divBdr>
        </w:div>
        <w:div w:id="1849712839">
          <w:marLeft w:val="1728"/>
          <w:marRight w:val="0"/>
          <w:marTop w:val="0"/>
          <w:marBottom w:val="101"/>
          <w:divBdr>
            <w:top w:val="none" w:sz="0" w:space="0" w:color="auto"/>
            <w:left w:val="none" w:sz="0" w:space="0" w:color="auto"/>
            <w:bottom w:val="none" w:sz="0" w:space="0" w:color="auto"/>
            <w:right w:val="none" w:sz="0" w:space="0" w:color="auto"/>
          </w:divBdr>
        </w:div>
        <w:div w:id="1675574454">
          <w:marLeft w:val="1728"/>
          <w:marRight w:val="0"/>
          <w:marTop w:val="0"/>
          <w:marBottom w:val="101"/>
          <w:divBdr>
            <w:top w:val="none" w:sz="0" w:space="0" w:color="auto"/>
            <w:left w:val="none" w:sz="0" w:space="0" w:color="auto"/>
            <w:bottom w:val="none" w:sz="0" w:space="0" w:color="auto"/>
            <w:right w:val="none" w:sz="0" w:space="0" w:color="auto"/>
          </w:divBdr>
        </w:div>
        <w:div w:id="715472058">
          <w:marLeft w:val="1728"/>
          <w:marRight w:val="0"/>
          <w:marTop w:val="0"/>
          <w:marBottom w:val="101"/>
          <w:divBdr>
            <w:top w:val="none" w:sz="0" w:space="0" w:color="auto"/>
            <w:left w:val="none" w:sz="0" w:space="0" w:color="auto"/>
            <w:bottom w:val="none" w:sz="0" w:space="0" w:color="auto"/>
            <w:right w:val="none" w:sz="0" w:space="0" w:color="auto"/>
          </w:divBdr>
        </w:div>
        <w:div w:id="964844810">
          <w:marLeft w:val="0"/>
          <w:marRight w:val="0"/>
          <w:marTop w:val="0"/>
          <w:marBottom w:val="101"/>
          <w:divBdr>
            <w:top w:val="none" w:sz="0" w:space="0" w:color="auto"/>
            <w:left w:val="none" w:sz="0" w:space="0" w:color="auto"/>
            <w:bottom w:val="none" w:sz="0" w:space="0" w:color="auto"/>
            <w:right w:val="none" w:sz="0" w:space="0" w:color="auto"/>
          </w:divBdr>
        </w:div>
        <w:div w:id="1981231308">
          <w:marLeft w:val="0"/>
          <w:marRight w:val="0"/>
          <w:marTop w:val="0"/>
          <w:marBottom w:val="101"/>
          <w:divBdr>
            <w:top w:val="none" w:sz="0" w:space="0" w:color="auto"/>
            <w:left w:val="none" w:sz="0" w:space="0" w:color="auto"/>
            <w:bottom w:val="none" w:sz="0" w:space="0" w:color="auto"/>
            <w:right w:val="none" w:sz="0" w:space="0" w:color="auto"/>
          </w:divBdr>
        </w:div>
        <w:div w:id="393286084">
          <w:marLeft w:val="0"/>
          <w:marRight w:val="0"/>
          <w:marTop w:val="0"/>
          <w:marBottom w:val="101"/>
          <w:divBdr>
            <w:top w:val="none" w:sz="0" w:space="0" w:color="auto"/>
            <w:left w:val="none" w:sz="0" w:space="0" w:color="auto"/>
            <w:bottom w:val="none" w:sz="0" w:space="0" w:color="auto"/>
            <w:right w:val="none" w:sz="0" w:space="0" w:color="auto"/>
          </w:divBdr>
        </w:div>
        <w:div w:id="311377580">
          <w:marLeft w:val="0"/>
          <w:marRight w:val="0"/>
          <w:marTop w:val="0"/>
          <w:marBottom w:val="101"/>
          <w:divBdr>
            <w:top w:val="none" w:sz="0" w:space="0" w:color="auto"/>
            <w:left w:val="none" w:sz="0" w:space="0" w:color="auto"/>
            <w:bottom w:val="none" w:sz="0" w:space="0" w:color="auto"/>
            <w:right w:val="none" w:sz="0" w:space="0" w:color="auto"/>
          </w:divBdr>
        </w:div>
        <w:div w:id="716974209">
          <w:marLeft w:val="1584"/>
          <w:marRight w:val="0"/>
          <w:marTop w:val="0"/>
          <w:marBottom w:val="101"/>
          <w:divBdr>
            <w:top w:val="none" w:sz="0" w:space="0" w:color="auto"/>
            <w:left w:val="none" w:sz="0" w:space="0" w:color="auto"/>
            <w:bottom w:val="none" w:sz="0" w:space="0" w:color="auto"/>
            <w:right w:val="none" w:sz="0" w:space="0" w:color="auto"/>
          </w:divBdr>
        </w:div>
        <w:div w:id="1674062721">
          <w:marLeft w:val="1728"/>
          <w:marRight w:val="0"/>
          <w:marTop w:val="0"/>
          <w:marBottom w:val="101"/>
          <w:divBdr>
            <w:top w:val="none" w:sz="0" w:space="0" w:color="auto"/>
            <w:left w:val="none" w:sz="0" w:space="0" w:color="auto"/>
            <w:bottom w:val="none" w:sz="0" w:space="0" w:color="auto"/>
            <w:right w:val="none" w:sz="0" w:space="0" w:color="auto"/>
          </w:divBdr>
        </w:div>
        <w:div w:id="196897228">
          <w:marLeft w:val="1728"/>
          <w:marRight w:val="0"/>
          <w:marTop w:val="0"/>
          <w:marBottom w:val="101"/>
          <w:divBdr>
            <w:top w:val="none" w:sz="0" w:space="0" w:color="auto"/>
            <w:left w:val="none" w:sz="0" w:space="0" w:color="auto"/>
            <w:bottom w:val="none" w:sz="0" w:space="0" w:color="auto"/>
            <w:right w:val="none" w:sz="0" w:space="0" w:color="auto"/>
          </w:divBdr>
        </w:div>
        <w:div w:id="1846939604">
          <w:marLeft w:val="1728"/>
          <w:marRight w:val="0"/>
          <w:marTop w:val="0"/>
          <w:marBottom w:val="101"/>
          <w:divBdr>
            <w:top w:val="none" w:sz="0" w:space="0" w:color="auto"/>
            <w:left w:val="none" w:sz="0" w:space="0" w:color="auto"/>
            <w:bottom w:val="none" w:sz="0" w:space="0" w:color="auto"/>
            <w:right w:val="none" w:sz="0" w:space="0" w:color="auto"/>
          </w:divBdr>
        </w:div>
        <w:div w:id="1192525009">
          <w:marLeft w:val="1728"/>
          <w:marRight w:val="0"/>
          <w:marTop w:val="0"/>
          <w:marBottom w:val="101"/>
          <w:divBdr>
            <w:top w:val="none" w:sz="0" w:space="0" w:color="auto"/>
            <w:left w:val="none" w:sz="0" w:space="0" w:color="auto"/>
            <w:bottom w:val="none" w:sz="0" w:space="0" w:color="auto"/>
            <w:right w:val="none" w:sz="0" w:space="0" w:color="auto"/>
          </w:divBdr>
        </w:div>
        <w:div w:id="290940647">
          <w:marLeft w:val="1728"/>
          <w:marRight w:val="0"/>
          <w:marTop w:val="0"/>
          <w:marBottom w:val="101"/>
          <w:divBdr>
            <w:top w:val="none" w:sz="0" w:space="0" w:color="auto"/>
            <w:left w:val="none" w:sz="0" w:space="0" w:color="auto"/>
            <w:bottom w:val="none" w:sz="0" w:space="0" w:color="auto"/>
            <w:right w:val="none" w:sz="0" w:space="0" w:color="auto"/>
          </w:divBdr>
        </w:div>
        <w:div w:id="1431588144">
          <w:marLeft w:val="1728"/>
          <w:marRight w:val="0"/>
          <w:marTop w:val="0"/>
          <w:marBottom w:val="101"/>
          <w:divBdr>
            <w:top w:val="none" w:sz="0" w:space="0" w:color="auto"/>
            <w:left w:val="none" w:sz="0" w:space="0" w:color="auto"/>
            <w:bottom w:val="none" w:sz="0" w:space="0" w:color="auto"/>
            <w:right w:val="none" w:sz="0" w:space="0" w:color="auto"/>
          </w:divBdr>
        </w:div>
        <w:div w:id="1224759144">
          <w:marLeft w:val="1728"/>
          <w:marRight w:val="0"/>
          <w:marTop w:val="0"/>
          <w:marBottom w:val="101"/>
          <w:divBdr>
            <w:top w:val="none" w:sz="0" w:space="0" w:color="auto"/>
            <w:left w:val="none" w:sz="0" w:space="0" w:color="auto"/>
            <w:bottom w:val="none" w:sz="0" w:space="0" w:color="auto"/>
            <w:right w:val="none" w:sz="0" w:space="0" w:color="auto"/>
          </w:divBdr>
        </w:div>
        <w:div w:id="1322155002">
          <w:marLeft w:val="1728"/>
          <w:marRight w:val="0"/>
          <w:marTop w:val="0"/>
          <w:marBottom w:val="101"/>
          <w:divBdr>
            <w:top w:val="none" w:sz="0" w:space="0" w:color="auto"/>
            <w:left w:val="none" w:sz="0" w:space="0" w:color="auto"/>
            <w:bottom w:val="none" w:sz="0" w:space="0" w:color="auto"/>
            <w:right w:val="none" w:sz="0" w:space="0" w:color="auto"/>
          </w:divBdr>
        </w:div>
        <w:div w:id="1424105422">
          <w:marLeft w:val="1728"/>
          <w:marRight w:val="0"/>
          <w:marTop w:val="0"/>
          <w:marBottom w:val="101"/>
          <w:divBdr>
            <w:top w:val="none" w:sz="0" w:space="0" w:color="auto"/>
            <w:left w:val="none" w:sz="0" w:space="0" w:color="auto"/>
            <w:bottom w:val="none" w:sz="0" w:space="0" w:color="auto"/>
            <w:right w:val="none" w:sz="0" w:space="0" w:color="auto"/>
          </w:divBdr>
        </w:div>
        <w:div w:id="960644639">
          <w:marLeft w:val="1728"/>
          <w:marRight w:val="0"/>
          <w:marTop w:val="0"/>
          <w:marBottom w:val="101"/>
          <w:divBdr>
            <w:top w:val="none" w:sz="0" w:space="0" w:color="auto"/>
            <w:left w:val="none" w:sz="0" w:space="0" w:color="auto"/>
            <w:bottom w:val="none" w:sz="0" w:space="0" w:color="auto"/>
            <w:right w:val="none" w:sz="0" w:space="0" w:color="auto"/>
          </w:divBdr>
        </w:div>
        <w:div w:id="695543329">
          <w:marLeft w:val="1728"/>
          <w:marRight w:val="0"/>
          <w:marTop w:val="0"/>
          <w:marBottom w:val="101"/>
          <w:divBdr>
            <w:top w:val="none" w:sz="0" w:space="0" w:color="auto"/>
            <w:left w:val="none" w:sz="0" w:space="0" w:color="auto"/>
            <w:bottom w:val="none" w:sz="0" w:space="0" w:color="auto"/>
            <w:right w:val="none" w:sz="0" w:space="0" w:color="auto"/>
          </w:divBdr>
        </w:div>
        <w:div w:id="1572040690">
          <w:marLeft w:val="1728"/>
          <w:marRight w:val="0"/>
          <w:marTop w:val="0"/>
          <w:marBottom w:val="101"/>
          <w:divBdr>
            <w:top w:val="none" w:sz="0" w:space="0" w:color="auto"/>
            <w:left w:val="none" w:sz="0" w:space="0" w:color="auto"/>
            <w:bottom w:val="none" w:sz="0" w:space="0" w:color="auto"/>
            <w:right w:val="none" w:sz="0" w:space="0" w:color="auto"/>
          </w:divBdr>
        </w:div>
        <w:div w:id="1337927252">
          <w:marLeft w:val="1728"/>
          <w:marRight w:val="0"/>
          <w:marTop w:val="0"/>
          <w:marBottom w:val="101"/>
          <w:divBdr>
            <w:top w:val="none" w:sz="0" w:space="0" w:color="auto"/>
            <w:left w:val="none" w:sz="0" w:space="0" w:color="auto"/>
            <w:bottom w:val="none" w:sz="0" w:space="0" w:color="auto"/>
            <w:right w:val="none" w:sz="0" w:space="0" w:color="auto"/>
          </w:divBdr>
        </w:div>
        <w:div w:id="2101559565">
          <w:marLeft w:val="1728"/>
          <w:marRight w:val="0"/>
          <w:marTop w:val="0"/>
          <w:marBottom w:val="101"/>
          <w:divBdr>
            <w:top w:val="none" w:sz="0" w:space="0" w:color="auto"/>
            <w:left w:val="none" w:sz="0" w:space="0" w:color="auto"/>
            <w:bottom w:val="none" w:sz="0" w:space="0" w:color="auto"/>
            <w:right w:val="none" w:sz="0" w:space="0" w:color="auto"/>
          </w:divBdr>
        </w:div>
        <w:div w:id="907964006">
          <w:marLeft w:val="0"/>
          <w:marRight w:val="0"/>
          <w:marTop w:val="0"/>
          <w:marBottom w:val="101"/>
          <w:divBdr>
            <w:top w:val="none" w:sz="0" w:space="0" w:color="auto"/>
            <w:left w:val="none" w:sz="0" w:space="0" w:color="auto"/>
            <w:bottom w:val="none" w:sz="0" w:space="0" w:color="auto"/>
            <w:right w:val="none" w:sz="0" w:space="0" w:color="auto"/>
          </w:divBdr>
        </w:div>
        <w:div w:id="1590625454">
          <w:marLeft w:val="0"/>
          <w:marRight w:val="0"/>
          <w:marTop w:val="0"/>
          <w:marBottom w:val="101"/>
          <w:divBdr>
            <w:top w:val="none" w:sz="0" w:space="0" w:color="auto"/>
            <w:left w:val="none" w:sz="0" w:space="0" w:color="auto"/>
            <w:bottom w:val="none" w:sz="0" w:space="0" w:color="auto"/>
            <w:right w:val="none" w:sz="0" w:space="0" w:color="auto"/>
          </w:divBdr>
        </w:div>
        <w:div w:id="385645022">
          <w:marLeft w:val="0"/>
          <w:marRight w:val="0"/>
          <w:marTop w:val="0"/>
          <w:marBottom w:val="101"/>
          <w:divBdr>
            <w:top w:val="none" w:sz="0" w:space="0" w:color="auto"/>
            <w:left w:val="none" w:sz="0" w:space="0" w:color="auto"/>
            <w:bottom w:val="none" w:sz="0" w:space="0" w:color="auto"/>
            <w:right w:val="none" w:sz="0" w:space="0" w:color="auto"/>
          </w:divBdr>
        </w:div>
        <w:div w:id="1658727730">
          <w:marLeft w:val="0"/>
          <w:marRight w:val="0"/>
          <w:marTop w:val="0"/>
          <w:marBottom w:val="101"/>
          <w:divBdr>
            <w:top w:val="none" w:sz="0" w:space="0" w:color="auto"/>
            <w:left w:val="none" w:sz="0" w:space="0" w:color="auto"/>
            <w:bottom w:val="none" w:sz="0" w:space="0" w:color="auto"/>
            <w:right w:val="none" w:sz="0" w:space="0" w:color="auto"/>
          </w:divBdr>
        </w:div>
        <w:div w:id="859393516">
          <w:marLeft w:val="1584"/>
          <w:marRight w:val="0"/>
          <w:marTop w:val="0"/>
          <w:marBottom w:val="101"/>
          <w:divBdr>
            <w:top w:val="none" w:sz="0" w:space="0" w:color="auto"/>
            <w:left w:val="none" w:sz="0" w:space="0" w:color="auto"/>
            <w:bottom w:val="none" w:sz="0" w:space="0" w:color="auto"/>
            <w:right w:val="none" w:sz="0" w:space="0" w:color="auto"/>
          </w:divBdr>
        </w:div>
        <w:div w:id="82998904">
          <w:marLeft w:val="1728"/>
          <w:marRight w:val="0"/>
          <w:marTop w:val="0"/>
          <w:marBottom w:val="101"/>
          <w:divBdr>
            <w:top w:val="none" w:sz="0" w:space="0" w:color="auto"/>
            <w:left w:val="none" w:sz="0" w:space="0" w:color="auto"/>
            <w:bottom w:val="none" w:sz="0" w:space="0" w:color="auto"/>
            <w:right w:val="none" w:sz="0" w:space="0" w:color="auto"/>
          </w:divBdr>
        </w:div>
        <w:div w:id="1962344998">
          <w:marLeft w:val="1728"/>
          <w:marRight w:val="0"/>
          <w:marTop w:val="0"/>
          <w:marBottom w:val="101"/>
          <w:divBdr>
            <w:top w:val="none" w:sz="0" w:space="0" w:color="auto"/>
            <w:left w:val="none" w:sz="0" w:space="0" w:color="auto"/>
            <w:bottom w:val="none" w:sz="0" w:space="0" w:color="auto"/>
            <w:right w:val="none" w:sz="0" w:space="0" w:color="auto"/>
          </w:divBdr>
        </w:div>
        <w:div w:id="102504944">
          <w:marLeft w:val="1728"/>
          <w:marRight w:val="0"/>
          <w:marTop w:val="0"/>
          <w:marBottom w:val="101"/>
          <w:divBdr>
            <w:top w:val="none" w:sz="0" w:space="0" w:color="auto"/>
            <w:left w:val="none" w:sz="0" w:space="0" w:color="auto"/>
            <w:bottom w:val="none" w:sz="0" w:space="0" w:color="auto"/>
            <w:right w:val="none" w:sz="0" w:space="0" w:color="auto"/>
          </w:divBdr>
        </w:div>
        <w:div w:id="430518526">
          <w:marLeft w:val="1728"/>
          <w:marRight w:val="0"/>
          <w:marTop w:val="0"/>
          <w:marBottom w:val="101"/>
          <w:divBdr>
            <w:top w:val="none" w:sz="0" w:space="0" w:color="auto"/>
            <w:left w:val="none" w:sz="0" w:space="0" w:color="auto"/>
            <w:bottom w:val="none" w:sz="0" w:space="0" w:color="auto"/>
            <w:right w:val="none" w:sz="0" w:space="0" w:color="auto"/>
          </w:divBdr>
        </w:div>
        <w:div w:id="386999356">
          <w:marLeft w:val="1728"/>
          <w:marRight w:val="0"/>
          <w:marTop w:val="0"/>
          <w:marBottom w:val="101"/>
          <w:divBdr>
            <w:top w:val="none" w:sz="0" w:space="0" w:color="auto"/>
            <w:left w:val="none" w:sz="0" w:space="0" w:color="auto"/>
            <w:bottom w:val="none" w:sz="0" w:space="0" w:color="auto"/>
            <w:right w:val="none" w:sz="0" w:space="0" w:color="auto"/>
          </w:divBdr>
        </w:div>
        <w:div w:id="417943110">
          <w:marLeft w:val="1728"/>
          <w:marRight w:val="0"/>
          <w:marTop w:val="0"/>
          <w:marBottom w:val="101"/>
          <w:divBdr>
            <w:top w:val="none" w:sz="0" w:space="0" w:color="auto"/>
            <w:left w:val="none" w:sz="0" w:space="0" w:color="auto"/>
            <w:bottom w:val="none" w:sz="0" w:space="0" w:color="auto"/>
            <w:right w:val="none" w:sz="0" w:space="0" w:color="auto"/>
          </w:divBdr>
        </w:div>
        <w:div w:id="1634477205">
          <w:marLeft w:val="1728"/>
          <w:marRight w:val="0"/>
          <w:marTop w:val="0"/>
          <w:marBottom w:val="101"/>
          <w:divBdr>
            <w:top w:val="none" w:sz="0" w:space="0" w:color="auto"/>
            <w:left w:val="none" w:sz="0" w:space="0" w:color="auto"/>
            <w:bottom w:val="none" w:sz="0" w:space="0" w:color="auto"/>
            <w:right w:val="none" w:sz="0" w:space="0" w:color="auto"/>
          </w:divBdr>
        </w:div>
        <w:div w:id="2110539440">
          <w:marLeft w:val="1728"/>
          <w:marRight w:val="0"/>
          <w:marTop w:val="0"/>
          <w:marBottom w:val="101"/>
          <w:divBdr>
            <w:top w:val="none" w:sz="0" w:space="0" w:color="auto"/>
            <w:left w:val="none" w:sz="0" w:space="0" w:color="auto"/>
            <w:bottom w:val="none" w:sz="0" w:space="0" w:color="auto"/>
            <w:right w:val="none" w:sz="0" w:space="0" w:color="auto"/>
          </w:divBdr>
        </w:div>
        <w:div w:id="1987314973">
          <w:marLeft w:val="1728"/>
          <w:marRight w:val="0"/>
          <w:marTop w:val="0"/>
          <w:marBottom w:val="101"/>
          <w:divBdr>
            <w:top w:val="none" w:sz="0" w:space="0" w:color="auto"/>
            <w:left w:val="none" w:sz="0" w:space="0" w:color="auto"/>
            <w:bottom w:val="none" w:sz="0" w:space="0" w:color="auto"/>
            <w:right w:val="none" w:sz="0" w:space="0" w:color="auto"/>
          </w:divBdr>
        </w:div>
        <w:div w:id="649292328">
          <w:marLeft w:val="1728"/>
          <w:marRight w:val="0"/>
          <w:marTop w:val="0"/>
          <w:marBottom w:val="101"/>
          <w:divBdr>
            <w:top w:val="none" w:sz="0" w:space="0" w:color="auto"/>
            <w:left w:val="none" w:sz="0" w:space="0" w:color="auto"/>
            <w:bottom w:val="none" w:sz="0" w:space="0" w:color="auto"/>
            <w:right w:val="none" w:sz="0" w:space="0" w:color="auto"/>
          </w:divBdr>
        </w:div>
        <w:div w:id="868104742">
          <w:marLeft w:val="1728"/>
          <w:marRight w:val="0"/>
          <w:marTop w:val="0"/>
          <w:marBottom w:val="101"/>
          <w:divBdr>
            <w:top w:val="none" w:sz="0" w:space="0" w:color="auto"/>
            <w:left w:val="none" w:sz="0" w:space="0" w:color="auto"/>
            <w:bottom w:val="none" w:sz="0" w:space="0" w:color="auto"/>
            <w:right w:val="none" w:sz="0" w:space="0" w:color="auto"/>
          </w:divBdr>
        </w:div>
        <w:div w:id="1709640615">
          <w:marLeft w:val="0"/>
          <w:marRight w:val="0"/>
          <w:marTop w:val="0"/>
          <w:marBottom w:val="101"/>
          <w:divBdr>
            <w:top w:val="none" w:sz="0" w:space="0" w:color="auto"/>
            <w:left w:val="none" w:sz="0" w:space="0" w:color="auto"/>
            <w:bottom w:val="none" w:sz="0" w:space="0" w:color="auto"/>
            <w:right w:val="none" w:sz="0" w:space="0" w:color="auto"/>
          </w:divBdr>
        </w:div>
        <w:div w:id="163984082">
          <w:marLeft w:val="0"/>
          <w:marRight w:val="0"/>
          <w:marTop w:val="0"/>
          <w:marBottom w:val="101"/>
          <w:divBdr>
            <w:top w:val="none" w:sz="0" w:space="0" w:color="auto"/>
            <w:left w:val="none" w:sz="0" w:space="0" w:color="auto"/>
            <w:bottom w:val="none" w:sz="0" w:space="0" w:color="auto"/>
            <w:right w:val="none" w:sz="0" w:space="0" w:color="auto"/>
          </w:divBdr>
        </w:div>
        <w:div w:id="1101072248">
          <w:marLeft w:val="0"/>
          <w:marRight w:val="0"/>
          <w:marTop w:val="0"/>
          <w:marBottom w:val="101"/>
          <w:divBdr>
            <w:top w:val="none" w:sz="0" w:space="0" w:color="auto"/>
            <w:left w:val="none" w:sz="0" w:space="0" w:color="auto"/>
            <w:bottom w:val="none" w:sz="0" w:space="0" w:color="auto"/>
            <w:right w:val="none" w:sz="0" w:space="0" w:color="auto"/>
          </w:divBdr>
        </w:div>
        <w:div w:id="473451758">
          <w:marLeft w:val="0"/>
          <w:marRight w:val="0"/>
          <w:marTop w:val="0"/>
          <w:marBottom w:val="101"/>
          <w:divBdr>
            <w:top w:val="none" w:sz="0" w:space="0" w:color="auto"/>
            <w:left w:val="none" w:sz="0" w:space="0" w:color="auto"/>
            <w:bottom w:val="none" w:sz="0" w:space="0" w:color="auto"/>
            <w:right w:val="none" w:sz="0" w:space="0" w:color="auto"/>
          </w:divBdr>
        </w:div>
        <w:div w:id="1655181718">
          <w:marLeft w:val="1584"/>
          <w:marRight w:val="0"/>
          <w:marTop w:val="0"/>
          <w:marBottom w:val="101"/>
          <w:divBdr>
            <w:top w:val="none" w:sz="0" w:space="0" w:color="auto"/>
            <w:left w:val="none" w:sz="0" w:space="0" w:color="auto"/>
            <w:bottom w:val="none" w:sz="0" w:space="0" w:color="auto"/>
            <w:right w:val="none" w:sz="0" w:space="0" w:color="auto"/>
          </w:divBdr>
        </w:div>
        <w:div w:id="1056590458">
          <w:marLeft w:val="1728"/>
          <w:marRight w:val="0"/>
          <w:marTop w:val="0"/>
          <w:marBottom w:val="101"/>
          <w:divBdr>
            <w:top w:val="none" w:sz="0" w:space="0" w:color="auto"/>
            <w:left w:val="none" w:sz="0" w:space="0" w:color="auto"/>
            <w:bottom w:val="none" w:sz="0" w:space="0" w:color="auto"/>
            <w:right w:val="none" w:sz="0" w:space="0" w:color="auto"/>
          </w:divBdr>
        </w:div>
        <w:div w:id="951325767">
          <w:marLeft w:val="1728"/>
          <w:marRight w:val="0"/>
          <w:marTop w:val="0"/>
          <w:marBottom w:val="101"/>
          <w:divBdr>
            <w:top w:val="none" w:sz="0" w:space="0" w:color="auto"/>
            <w:left w:val="none" w:sz="0" w:space="0" w:color="auto"/>
            <w:bottom w:val="none" w:sz="0" w:space="0" w:color="auto"/>
            <w:right w:val="none" w:sz="0" w:space="0" w:color="auto"/>
          </w:divBdr>
        </w:div>
        <w:div w:id="1856267700">
          <w:marLeft w:val="1728"/>
          <w:marRight w:val="0"/>
          <w:marTop w:val="0"/>
          <w:marBottom w:val="101"/>
          <w:divBdr>
            <w:top w:val="none" w:sz="0" w:space="0" w:color="auto"/>
            <w:left w:val="none" w:sz="0" w:space="0" w:color="auto"/>
            <w:bottom w:val="none" w:sz="0" w:space="0" w:color="auto"/>
            <w:right w:val="none" w:sz="0" w:space="0" w:color="auto"/>
          </w:divBdr>
        </w:div>
        <w:div w:id="1507937466">
          <w:marLeft w:val="1728"/>
          <w:marRight w:val="0"/>
          <w:marTop w:val="0"/>
          <w:marBottom w:val="101"/>
          <w:divBdr>
            <w:top w:val="none" w:sz="0" w:space="0" w:color="auto"/>
            <w:left w:val="none" w:sz="0" w:space="0" w:color="auto"/>
            <w:bottom w:val="none" w:sz="0" w:space="0" w:color="auto"/>
            <w:right w:val="none" w:sz="0" w:space="0" w:color="auto"/>
          </w:divBdr>
        </w:div>
        <w:div w:id="407503593">
          <w:marLeft w:val="1728"/>
          <w:marRight w:val="0"/>
          <w:marTop w:val="0"/>
          <w:marBottom w:val="101"/>
          <w:divBdr>
            <w:top w:val="none" w:sz="0" w:space="0" w:color="auto"/>
            <w:left w:val="none" w:sz="0" w:space="0" w:color="auto"/>
            <w:bottom w:val="none" w:sz="0" w:space="0" w:color="auto"/>
            <w:right w:val="none" w:sz="0" w:space="0" w:color="auto"/>
          </w:divBdr>
        </w:div>
        <w:div w:id="900751215">
          <w:marLeft w:val="1728"/>
          <w:marRight w:val="0"/>
          <w:marTop w:val="0"/>
          <w:marBottom w:val="101"/>
          <w:divBdr>
            <w:top w:val="none" w:sz="0" w:space="0" w:color="auto"/>
            <w:left w:val="none" w:sz="0" w:space="0" w:color="auto"/>
            <w:bottom w:val="none" w:sz="0" w:space="0" w:color="auto"/>
            <w:right w:val="none" w:sz="0" w:space="0" w:color="auto"/>
          </w:divBdr>
        </w:div>
        <w:div w:id="1091699246">
          <w:marLeft w:val="1728"/>
          <w:marRight w:val="0"/>
          <w:marTop w:val="0"/>
          <w:marBottom w:val="101"/>
          <w:divBdr>
            <w:top w:val="none" w:sz="0" w:space="0" w:color="auto"/>
            <w:left w:val="none" w:sz="0" w:space="0" w:color="auto"/>
            <w:bottom w:val="none" w:sz="0" w:space="0" w:color="auto"/>
            <w:right w:val="none" w:sz="0" w:space="0" w:color="auto"/>
          </w:divBdr>
        </w:div>
        <w:div w:id="775566785">
          <w:marLeft w:val="1728"/>
          <w:marRight w:val="0"/>
          <w:marTop w:val="0"/>
          <w:marBottom w:val="101"/>
          <w:divBdr>
            <w:top w:val="none" w:sz="0" w:space="0" w:color="auto"/>
            <w:left w:val="none" w:sz="0" w:space="0" w:color="auto"/>
            <w:bottom w:val="none" w:sz="0" w:space="0" w:color="auto"/>
            <w:right w:val="none" w:sz="0" w:space="0" w:color="auto"/>
          </w:divBdr>
        </w:div>
        <w:div w:id="1390228447">
          <w:marLeft w:val="1728"/>
          <w:marRight w:val="0"/>
          <w:marTop w:val="0"/>
          <w:marBottom w:val="101"/>
          <w:divBdr>
            <w:top w:val="none" w:sz="0" w:space="0" w:color="auto"/>
            <w:left w:val="none" w:sz="0" w:space="0" w:color="auto"/>
            <w:bottom w:val="none" w:sz="0" w:space="0" w:color="auto"/>
            <w:right w:val="none" w:sz="0" w:space="0" w:color="auto"/>
          </w:divBdr>
        </w:div>
        <w:div w:id="1998531230">
          <w:marLeft w:val="1728"/>
          <w:marRight w:val="0"/>
          <w:marTop w:val="0"/>
          <w:marBottom w:val="101"/>
          <w:divBdr>
            <w:top w:val="none" w:sz="0" w:space="0" w:color="auto"/>
            <w:left w:val="none" w:sz="0" w:space="0" w:color="auto"/>
            <w:bottom w:val="none" w:sz="0" w:space="0" w:color="auto"/>
            <w:right w:val="none" w:sz="0" w:space="0" w:color="auto"/>
          </w:divBdr>
        </w:div>
        <w:div w:id="2097703007">
          <w:marLeft w:val="1728"/>
          <w:marRight w:val="0"/>
          <w:marTop w:val="0"/>
          <w:marBottom w:val="101"/>
          <w:divBdr>
            <w:top w:val="none" w:sz="0" w:space="0" w:color="auto"/>
            <w:left w:val="none" w:sz="0" w:space="0" w:color="auto"/>
            <w:bottom w:val="none" w:sz="0" w:space="0" w:color="auto"/>
            <w:right w:val="none" w:sz="0" w:space="0" w:color="auto"/>
          </w:divBdr>
        </w:div>
        <w:div w:id="647636598">
          <w:marLeft w:val="0"/>
          <w:marRight w:val="0"/>
          <w:marTop w:val="0"/>
          <w:marBottom w:val="101"/>
          <w:divBdr>
            <w:top w:val="none" w:sz="0" w:space="0" w:color="auto"/>
            <w:left w:val="none" w:sz="0" w:space="0" w:color="auto"/>
            <w:bottom w:val="none" w:sz="0" w:space="0" w:color="auto"/>
            <w:right w:val="none" w:sz="0" w:space="0" w:color="auto"/>
          </w:divBdr>
        </w:div>
        <w:div w:id="403719175">
          <w:marLeft w:val="0"/>
          <w:marRight w:val="0"/>
          <w:marTop w:val="0"/>
          <w:marBottom w:val="101"/>
          <w:divBdr>
            <w:top w:val="none" w:sz="0" w:space="0" w:color="auto"/>
            <w:left w:val="none" w:sz="0" w:space="0" w:color="auto"/>
            <w:bottom w:val="none" w:sz="0" w:space="0" w:color="auto"/>
            <w:right w:val="none" w:sz="0" w:space="0" w:color="auto"/>
          </w:divBdr>
        </w:div>
        <w:div w:id="1857578588">
          <w:marLeft w:val="0"/>
          <w:marRight w:val="0"/>
          <w:marTop w:val="0"/>
          <w:marBottom w:val="101"/>
          <w:divBdr>
            <w:top w:val="none" w:sz="0" w:space="0" w:color="auto"/>
            <w:left w:val="none" w:sz="0" w:space="0" w:color="auto"/>
            <w:bottom w:val="none" w:sz="0" w:space="0" w:color="auto"/>
            <w:right w:val="none" w:sz="0" w:space="0" w:color="auto"/>
          </w:divBdr>
        </w:div>
        <w:div w:id="2016684757">
          <w:marLeft w:val="0"/>
          <w:marRight w:val="0"/>
          <w:marTop w:val="0"/>
          <w:marBottom w:val="101"/>
          <w:divBdr>
            <w:top w:val="none" w:sz="0" w:space="0" w:color="auto"/>
            <w:left w:val="none" w:sz="0" w:space="0" w:color="auto"/>
            <w:bottom w:val="none" w:sz="0" w:space="0" w:color="auto"/>
            <w:right w:val="none" w:sz="0" w:space="0" w:color="auto"/>
          </w:divBdr>
        </w:div>
        <w:div w:id="1915310075">
          <w:marLeft w:val="1584"/>
          <w:marRight w:val="0"/>
          <w:marTop w:val="0"/>
          <w:marBottom w:val="0"/>
          <w:divBdr>
            <w:top w:val="none" w:sz="0" w:space="0" w:color="auto"/>
            <w:left w:val="none" w:sz="0" w:space="0" w:color="auto"/>
            <w:bottom w:val="none" w:sz="0" w:space="0" w:color="auto"/>
            <w:right w:val="none" w:sz="0" w:space="0" w:color="auto"/>
          </w:divBdr>
        </w:div>
        <w:div w:id="1614052925">
          <w:marLeft w:val="1728"/>
          <w:marRight w:val="0"/>
          <w:marTop w:val="0"/>
          <w:marBottom w:val="80"/>
          <w:divBdr>
            <w:top w:val="none" w:sz="0" w:space="0" w:color="auto"/>
            <w:left w:val="none" w:sz="0" w:space="0" w:color="auto"/>
            <w:bottom w:val="none" w:sz="0" w:space="0" w:color="auto"/>
            <w:right w:val="none" w:sz="0" w:space="0" w:color="auto"/>
          </w:divBdr>
        </w:div>
        <w:div w:id="596325160">
          <w:marLeft w:val="1728"/>
          <w:marRight w:val="0"/>
          <w:marTop w:val="0"/>
          <w:marBottom w:val="80"/>
          <w:divBdr>
            <w:top w:val="none" w:sz="0" w:space="0" w:color="auto"/>
            <w:left w:val="none" w:sz="0" w:space="0" w:color="auto"/>
            <w:bottom w:val="none" w:sz="0" w:space="0" w:color="auto"/>
            <w:right w:val="none" w:sz="0" w:space="0" w:color="auto"/>
          </w:divBdr>
        </w:div>
        <w:div w:id="509416773">
          <w:marLeft w:val="1728"/>
          <w:marRight w:val="0"/>
          <w:marTop w:val="0"/>
          <w:marBottom w:val="80"/>
          <w:divBdr>
            <w:top w:val="none" w:sz="0" w:space="0" w:color="auto"/>
            <w:left w:val="none" w:sz="0" w:space="0" w:color="auto"/>
            <w:bottom w:val="none" w:sz="0" w:space="0" w:color="auto"/>
            <w:right w:val="none" w:sz="0" w:space="0" w:color="auto"/>
          </w:divBdr>
        </w:div>
        <w:div w:id="136724063">
          <w:marLeft w:val="1728"/>
          <w:marRight w:val="0"/>
          <w:marTop w:val="0"/>
          <w:marBottom w:val="80"/>
          <w:divBdr>
            <w:top w:val="none" w:sz="0" w:space="0" w:color="auto"/>
            <w:left w:val="none" w:sz="0" w:space="0" w:color="auto"/>
            <w:bottom w:val="none" w:sz="0" w:space="0" w:color="auto"/>
            <w:right w:val="none" w:sz="0" w:space="0" w:color="auto"/>
          </w:divBdr>
        </w:div>
        <w:div w:id="1508254019">
          <w:marLeft w:val="1728"/>
          <w:marRight w:val="0"/>
          <w:marTop w:val="0"/>
          <w:marBottom w:val="80"/>
          <w:divBdr>
            <w:top w:val="none" w:sz="0" w:space="0" w:color="auto"/>
            <w:left w:val="none" w:sz="0" w:space="0" w:color="auto"/>
            <w:bottom w:val="none" w:sz="0" w:space="0" w:color="auto"/>
            <w:right w:val="none" w:sz="0" w:space="0" w:color="auto"/>
          </w:divBdr>
        </w:div>
        <w:div w:id="498085753">
          <w:marLeft w:val="1728"/>
          <w:marRight w:val="0"/>
          <w:marTop w:val="0"/>
          <w:marBottom w:val="101"/>
          <w:divBdr>
            <w:top w:val="none" w:sz="0" w:space="0" w:color="auto"/>
            <w:left w:val="none" w:sz="0" w:space="0" w:color="auto"/>
            <w:bottom w:val="none" w:sz="0" w:space="0" w:color="auto"/>
            <w:right w:val="none" w:sz="0" w:space="0" w:color="auto"/>
          </w:divBdr>
        </w:div>
        <w:div w:id="943222900">
          <w:marLeft w:val="0"/>
          <w:marRight w:val="0"/>
          <w:marTop w:val="0"/>
          <w:marBottom w:val="101"/>
          <w:divBdr>
            <w:top w:val="none" w:sz="0" w:space="0" w:color="auto"/>
            <w:left w:val="none" w:sz="0" w:space="0" w:color="auto"/>
            <w:bottom w:val="none" w:sz="0" w:space="0" w:color="auto"/>
            <w:right w:val="none" w:sz="0" w:space="0" w:color="auto"/>
          </w:divBdr>
        </w:div>
        <w:div w:id="868832872">
          <w:marLeft w:val="0"/>
          <w:marRight w:val="0"/>
          <w:marTop w:val="0"/>
          <w:marBottom w:val="101"/>
          <w:divBdr>
            <w:top w:val="none" w:sz="0" w:space="0" w:color="auto"/>
            <w:left w:val="none" w:sz="0" w:space="0" w:color="auto"/>
            <w:bottom w:val="none" w:sz="0" w:space="0" w:color="auto"/>
            <w:right w:val="none" w:sz="0" w:space="0" w:color="auto"/>
          </w:divBdr>
        </w:div>
        <w:div w:id="2051419171">
          <w:marLeft w:val="0"/>
          <w:marRight w:val="0"/>
          <w:marTop w:val="0"/>
          <w:marBottom w:val="101"/>
          <w:divBdr>
            <w:top w:val="none" w:sz="0" w:space="0" w:color="auto"/>
            <w:left w:val="none" w:sz="0" w:space="0" w:color="auto"/>
            <w:bottom w:val="none" w:sz="0" w:space="0" w:color="auto"/>
            <w:right w:val="none" w:sz="0" w:space="0" w:color="auto"/>
          </w:divBdr>
        </w:div>
        <w:div w:id="1338267544">
          <w:marLeft w:val="0"/>
          <w:marRight w:val="0"/>
          <w:marTop w:val="0"/>
          <w:marBottom w:val="101"/>
          <w:divBdr>
            <w:top w:val="none" w:sz="0" w:space="0" w:color="auto"/>
            <w:left w:val="none" w:sz="0" w:space="0" w:color="auto"/>
            <w:bottom w:val="none" w:sz="0" w:space="0" w:color="auto"/>
            <w:right w:val="none" w:sz="0" w:space="0" w:color="auto"/>
          </w:divBdr>
        </w:div>
        <w:div w:id="1460412280">
          <w:marLeft w:val="1584"/>
          <w:marRight w:val="0"/>
          <w:marTop w:val="0"/>
          <w:marBottom w:val="0"/>
          <w:divBdr>
            <w:top w:val="none" w:sz="0" w:space="0" w:color="auto"/>
            <w:left w:val="none" w:sz="0" w:space="0" w:color="auto"/>
            <w:bottom w:val="none" w:sz="0" w:space="0" w:color="auto"/>
            <w:right w:val="none" w:sz="0" w:space="0" w:color="auto"/>
          </w:divBdr>
        </w:div>
        <w:div w:id="1362124776">
          <w:marLeft w:val="1728"/>
          <w:marRight w:val="0"/>
          <w:marTop w:val="0"/>
          <w:marBottom w:val="101"/>
          <w:divBdr>
            <w:top w:val="none" w:sz="0" w:space="0" w:color="auto"/>
            <w:left w:val="none" w:sz="0" w:space="0" w:color="auto"/>
            <w:bottom w:val="none" w:sz="0" w:space="0" w:color="auto"/>
            <w:right w:val="none" w:sz="0" w:space="0" w:color="auto"/>
          </w:divBdr>
        </w:div>
        <w:div w:id="1514104499">
          <w:marLeft w:val="1728"/>
          <w:marRight w:val="0"/>
          <w:marTop w:val="0"/>
          <w:marBottom w:val="101"/>
          <w:divBdr>
            <w:top w:val="none" w:sz="0" w:space="0" w:color="auto"/>
            <w:left w:val="none" w:sz="0" w:space="0" w:color="auto"/>
            <w:bottom w:val="none" w:sz="0" w:space="0" w:color="auto"/>
            <w:right w:val="none" w:sz="0" w:space="0" w:color="auto"/>
          </w:divBdr>
        </w:div>
        <w:div w:id="232938100">
          <w:marLeft w:val="1728"/>
          <w:marRight w:val="0"/>
          <w:marTop w:val="0"/>
          <w:marBottom w:val="101"/>
          <w:divBdr>
            <w:top w:val="none" w:sz="0" w:space="0" w:color="auto"/>
            <w:left w:val="none" w:sz="0" w:space="0" w:color="auto"/>
            <w:bottom w:val="none" w:sz="0" w:space="0" w:color="auto"/>
            <w:right w:val="none" w:sz="0" w:space="0" w:color="auto"/>
          </w:divBdr>
        </w:div>
        <w:div w:id="1009287140">
          <w:marLeft w:val="1728"/>
          <w:marRight w:val="0"/>
          <w:marTop w:val="0"/>
          <w:marBottom w:val="101"/>
          <w:divBdr>
            <w:top w:val="none" w:sz="0" w:space="0" w:color="auto"/>
            <w:left w:val="none" w:sz="0" w:space="0" w:color="auto"/>
            <w:bottom w:val="none" w:sz="0" w:space="0" w:color="auto"/>
            <w:right w:val="none" w:sz="0" w:space="0" w:color="auto"/>
          </w:divBdr>
        </w:div>
        <w:div w:id="1904827325">
          <w:marLeft w:val="1728"/>
          <w:marRight w:val="0"/>
          <w:marTop w:val="0"/>
          <w:marBottom w:val="101"/>
          <w:divBdr>
            <w:top w:val="none" w:sz="0" w:space="0" w:color="auto"/>
            <w:left w:val="none" w:sz="0" w:space="0" w:color="auto"/>
            <w:bottom w:val="none" w:sz="0" w:space="0" w:color="auto"/>
            <w:right w:val="none" w:sz="0" w:space="0" w:color="auto"/>
          </w:divBdr>
        </w:div>
        <w:div w:id="2064520668">
          <w:marLeft w:val="1728"/>
          <w:marRight w:val="0"/>
          <w:marTop w:val="0"/>
          <w:marBottom w:val="101"/>
          <w:divBdr>
            <w:top w:val="none" w:sz="0" w:space="0" w:color="auto"/>
            <w:left w:val="none" w:sz="0" w:space="0" w:color="auto"/>
            <w:bottom w:val="none" w:sz="0" w:space="0" w:color="auto"/>
            <w:right w:val="none" w:sz="0" w:space="0" w:color="auto"/>
          </w:divBdr>
        </w:div>
        <w:div w:id="648487205">
          <w:marLeft w:val="1728"/>
          <w:marRight w:val="0"/>
          <w:marTop w:val="0"/>
          <w:marBottom w:val="101"/>
          <w:divBdr>
            <w:top w:val="none" w:sz="0" w:space="0" w:color="auto"/>
            <w:left w:val="none" w:sz="0" w:space="0" w:color="auto"/>
            <w:bottom w:val="none" w:sz="0" w:space="0" w:color="auto"/>
            <w:right w:val="none" w:sz="0" w:space="0" w:color="auto"/>
          </w:divBdr>
        </w:div>
        <w:div w:id="616764535">
          <w:marLeft w:val="1728"/>
          <w:marRight w:val="0"/>
          <w:marTop w:val="0"/>
          <w:marBottom w:val="101"/>
          <w:divBdr>
            <w:top w:val="none" w:sz="0" w:space="0" w:color="auto"/>
            <w:left w:val="none" w:sz="0" w:space="0" w:color="auto"/>
            <w:bottom w:val="none" w:sz="0" w:space="0" w:color="auto"/>
            <w:right w:val="none" w:sz="0" w:space="0" w:color="auto"/>
          </w:divBdr>
        </w:div>
        <w:div w:id="496770721">
          <w:marLeft w:val="1728"/>
          <w:marRight w:val="0"/>
          <w:marTop w:val="0"/>
          <w:marBottom w:val="101"/>
          <w:divBdr>
            <w:top w:val="none" w:sz="0" w:space="0" w:color="auto"/>
            <w:left w:val="none" w:sz="0" w:space="0" w:color="auto"/>
            <w:bottom w:val="none" w:sz="0" w:space="0" w:color="auto"/>
            <w:right w:val="none" w:sz="0" w:space="0" w:color="auto"/>
          </w:divBdr>
        </w:div>
        <w:div w:id="320814535">
          <w:marLeft w:val="0"/>
          <w:marRight w:val="0"/>
          <w:marTop w:val="0"/>
          <w:marBottom w:val="101"/>
          <w:divBdr>
            <w:top w:val="none" w:sz="0" w:space="0" w:color="auto"/>
            <w:left w:val="none" w:sz="0" w:space="0" w:color="auto"/>
            <w:bottom w:val="none" w:sz="0" w:space="0" w:color="auto"/>
            <w:right w:val="none" w:sz="0" w:space="0" w:color="auto"/>
          </w:divBdr>
        </w:div>
        <w:div w:id="53697622">
          <w:marLeft w:val="0"/>
          <w:marRight w:val="0"/>
          <w:marTop w:val="0"/>
          <w:marBottom w:val="101"/>
          <w:divBdr>
            <w:top w:val="none" w:sz="0" w:space="0" w:color="auto"/>
            <w:left w:val="none" w:sz="0" w:space="0" w:color="auto"/>
            <w:bottom w:val="none" w:sz="0" w:space="0" w:color="auto"/>
            <w:right w:val="none" w:sz="0" w:space="0" w:color="auto"/>
          </w:divBdr>
        </w:div>
        <w:div w:id="2077239482">
          <w:marLeft w:val="0"/>
          <w:marRight w:val="0"/>
          <w:marTop w:val="0"/>
          <w:marBottom w:val="101"/>
          <w:divBdr>
            <w:top w:val="none" w:sz="0" w:space="0" w:color="auto"/>
            <w:left w:val="none" w:sz="0" w:space="0" w:color="auto"/>
            <w:bottom w:val="none" w:sz="0" w:space="0" w:color="auto"/>
            <w:right w:val="none" w:sz="0" w:space="0" w:color="auto"/>
          </w:divBdr>
        </w:div>
        <w:div w:id="85199890">
          <w:marLeft w:val="0"/>
          <w:marRight w:val="0"/>
          <w:marTop w:val="0"/>
          <w:marBottom w:val="101"/>
          <w:divBdr>
            <w:top w:val="none" w:sz="0" w:space="0" w:color="auto"/>
            <w:left w:val="none" w:sz="0" w:space="0" w:color="auto"/>
            <w:bottom w:val="none" w:sz="0" w:space="0" w:color="auto"/>
            <w:right w:val="none" w:sz="0" w:space="0" w:color="auto"/>
          </w:divBdr>
        </w:div>
        <w:div w:id="572548858">
          <w:marLeft w:val="1584"/>
          <w:marRight w:val="0"/>
          <w:marTop w:val="0"/>
          <w:marBottom w:val="101"/>
          <w:divBdr>
            <w:top w:val="none" w:sz="0" w:space="0" w:color="auto"/>
            <w:left w:val="none" w:sz="0" w:space="0" w:color="auto"/>
            <w:bottom w:val="none" w:sz="0" w:space="0" w:color="auto"/>
            <w:right w:val="none" w:sz="0" w:space="0" w:color="auto"/>
          </w:divBdr>
        </w:div>
        <w:div w:id="599336285">
          <w:marLeft w:val="1728"/>
          <w:marRight w:val="0"/>
          <w:marTop w:val="0"/>
          <w:marBottom w:val="101"/>
          <w:divBdr>
            <w:top w:val="none" w:sz="0" w:space="0" w:color="auto"/>
            <w:left w:val="none" w:sz="0" w:space="0" w:color="auto"/>
            <w:bottom w:val="none" w:sz="0" w:space="0" w:color="auto"/>
            <w:right w:val="none" w:sz="0" w:space="0" w:color="auto"/>
          </w:divBdr>
        </w:div>
        <w:div w:id="1663775853">
          <w:marLeft w:val="1728"/>
          <w:marRight w:val="0"/>
          <w:marTop w:val="0"/>
          <w:marBottom w:val="101"/>
          <w:divBdr>
            <w:top w:val="none" w:sz="0" w:space="0" w:color="auto"/>
            <w:left w:val="none" w:sz="0" w:space="0" w:color="auto"/>
            <w:bottom w:val="none" w:sz="0" w:space="0" w:color="auto"/>
            <w:right w:val="none" w:sz="0" w:space="0" w:color="auto"/>
          </w:divBdr>
        </w:div>
        <w:div w:id="1149713551">
          <w:marLeft w:val="1728"/>
          <w:marRight w:val="0"/>
          <w:marTop w:val="0"/>
          <w:marBottom w:val="101"/>
          <w:divBdr>
            <w:top w:val="none" w:sz="0" w:space="0" w:color="auto"/>
            <w:left w:val="none" w:sz="0" w:space="0" w:color="auto"/>
            <w:bottom w:val="none" w:sz="0" w:space="0" w:color="auto"/>
            <w:right w:val="none" w:sz="0" w:space="0" w:color="auto"/>
          </w:divBdr>
        </w:div>
        <w:div w:id="1281298444">
          <w:marLeft w:val="1728"/>
          <w:marRight w:val="0"/>
          <w:marTop w:val="0"/>
          <w:marBottom w:val="101"/>
          <w:divBdr>
            <w:top w:val="none" w:sz="0" w:space="0" w:color="auto"/>
            <w:left w:val="none" w:sz="0" w:space="0" w:color="auto"/>
            <w:bottom w:val="none" w:sz="0" w:space="0" w:color="auto"/>
            <w:right w:val="none" w:sz="0" w:space="0" w:color="auto"/>
          </w:divBdr>
        </w:div>
        <w:div w:id="964969848">
          <w:marLeft w:val="1728"/>
          <w:marRight w:val="0"/>
          <w:marTop w:val="0"/>
          <w:marBottom w:val="101"/>
          <w:divBdr>
            <w:top w:val="none" w:sz="0" w:space="0" w:color="auto"/>
            <w:left w:val="none" w:sz="0" w:space="0" w:color="auto"/>
            <w:bottom w:val="none" w:sz="0" w:space="0" w:color="auto"/>
            <w:right w:val="none" w:sz="0" w:space="0" w:color="auto"/>
          </w:divBdr>
        </w:div>
        <w:div w:id="668874137">
          <w:marLeft w:val="1728"/>
          <w:marRight w:val="0"/>
          <w:marTop w:val="0"/>
          <w:marBottom w:val="101"/>
          <w:divBdr>
            <w:top w:val="none" w:sz="0" w:space="0" w:color="auto"/>
            <w:left w:val="none" w:sz="0" w:space="0" w:color="auto"/>
            <w:bottom w:val="none" w:sz="0" w:space="0" w:color="auto"/>
            <w:right w:val="none" w:sz="0" w:space="0" w:color="auto"/>
          </w:divBdr>
        </w:div>
        <w:div w:id="1107313435">
          <w:marLeft w:val="1728"/>
          <w:marRight w:val="0"/>
          <w:marTop w:val="0"/>
          <w:marBottom w:val="101"/>
          <w:divBdr>
            <w:top w:val="none" w:sz="0" w:space="0" w:color="auto"/>
            <w:left w:val="none" w:sz="0" w:space="0" w:color="auto"/>
            <w:bottom w:val="none" w:sz="0" w:space="0" w:color="auto"/>
            <w:right w:val="none" w:sz="0" w:space="0" w:color="auto"/>
          </w:divBdr>
        </w:div>
        <w:div w:id="212273835">
          <w:marLeft w:val="1728"/>
          <w:marRight w:val="0"/>
          <w:marTop w:val="0"/>
          <w:marBottom w:val="101"/>
          <w:divBdr>
            <w:top w:val="none" w:sz="0" w:space="0" w:color="auto"/>
            <w:left w:val="none" w:sz="0" w:space="0" w:color="auto"/>
            <w:bottom w:val="none" w:sz="0" w:space="0" w:color="auto"/>
            <w:right w:val="none" w:sz="0" w:space="0" w:color="auto"/>
          </w:divBdr>
        </w:div>
        <w:div w:id="1361083923">
          <w:marLeft w:val="1728"/>
          <w:marRight w:val="0"/>
          <w:marTop w:val="0"/>
          <w:marBottom w:val="101"/>
          <w:divBdr>
            <w:top w:val="none" w:sz="0" w:space="0" w:color="auto"/>
            <w:left w:val="none" w:sz="0" w:space="0" w:color="auto"/>
            <w:bottom w:val="none" w:sz="0" w:space="0" w:color="auto"/>
            <w:right w:val="none" w:sz="0" w:space="0" w:color="auto"/>
          </w:divBdr>
        </w:div>
        <w:div w:id="1245650910">
          <w:marLeft w:val="1728"/>
          <w:marRight w:val="0"/>
          <w:marTop w:val="0"/>
          <w:marBottom w:val="101"/>
          <w:divBdr>
            <w:top w:val="none" w:sz="0" w:space="0" w:color="auto"/>
            <w:left w:val="none" w:sz="0" w:space="0" w:color="auto"/>
            <w:bottom w:val="none" w:sz="0" w:space="0" w:color="auto"/>
            <w:right w:val="none" w:sz="0" w:space="0" w:color="auto"/>
          </w:divBdr>
        </w:div>
        <w:div w:id="415052961">
          <w:marLeft w:val="1728"/>
          <w:marRight w:val="0"/>
          <w:marTop w:val="0"/>
          <w:marBottom w:val="101"/>
          <w:divBdr>
            <w:top w:val="none" w:sz="0" w:space="0" w:color="auto"/>
            <w:left w:val="none" w:sz="0" w:space="0" w:color="auto"/>
            <w:bottom w:val="none" w:sz="0" w:space="0" w:color="auto"/>
            <w:right w:val="none" w:sz="0" w:space="0" w:color="auto"/>
          </w:divBdr>
        </w:div>
        <w:div w:id="435641236">
          <w:marLeft w:val="0"/>
          <w:marRight w:val="0"/>
          <w:marTop w:val="0"/>
          <w:marBottom w:val="101"/>
          <w:divBdr>
            <w:top w:val="none" w:sz="0" w:space="0" w:color="auto"/>
            <w:left w:val="none" w:sz="0" w:space="0" w:color="auto"/>
            <w:bottom w:val="none" w:sz="0" w:space="0" w:color="auto"/>
            <w:right w:val="none" w:sz="0" w:space="0" w:color="auto"/>
          </w:divBdr>
        </w:div>
        <w:div w:id="1597250650">
          <w:marLeft w:val="0"/>
          <w:marRight w:val="0"/>
          <w:marTop w:val="0"/>
          <w:marBottom w:val="101"/>
          <w:divBdr>
            <w:top w:val="none" w:sz="0" w:space="0" w:color="auto"/>
            <w:left w:val="none" w:sz="0" w:space="0" w:color="auto"/>
            <w:bottom w:val="none" w:sz="0" w:space="0" w:color="auto"/>
            <w:right w:val="none" w:sz="0" w:space="0" w:color="auto"/>
          </w:divBdr>
        </w:div>
        <w:div w:id="858393447">
          <w:marLeft w:val="0"/>
          <w:marRight w:val="0"/>
          <w:marTop w:val="0"/>
          <w:marBottom w:val="101"/>
          <w:divBdr>
            <w:top w:val="none" w:sz="0" w:space="0" w:color="auto"/>
            <w:left w:val="none" w:sz="0" w:space="0" w:color="auto"/>
            <w:bottom w:val="none" w:sz="0" w:space="0" w:color="auto"/>
            <w:right w:val="none" w:sz="0" w:space="0" w:color="auto"/>
          </w:divBdr>
        </w:div>
        <w:div w:id="148597394">
          <w:marLeft w:val="0"/>
          <w:marRight w:val="0"/>
          <w:marTop w:val="0"/>
          <w:marBottom w:val="101"/>
          <w:divBdr>
            <w:top w:val="none" w:sz="0" w:space="0" w:color="auto"/>
            <w:left w:val="none" w:sz="0" w:space="0" w:color="auto"/>
            <w:bottom w:val="none" w:sz="0" w:space="0" w:color="auto"/>
            <w:right w:val="none" w:sz="0" w:space="0" w:color="auto"/>
          </w:divBdr>
        </w:div>
        <w:div w:id="946158899">
          <w:marLeft w:val="1584"/>
          <w:marRight w:val="0"/>
          <w:marTop w:val="0"/>
          <w:marBottom w:val="101"/>
          <w:divBdr>
            <w:top w:val="none" w:sz="0" w:space="0" w:color="auto"/>
            <w:left w:val="none" w:sz="0" w:space="0" w:color="auto"/>
            <w:bottom w:val="none" w:sz="0" w:space="0" w:color="auto"/>
            <w:right w:val="none" w:sz="0" w:space="0" w:color="auto"/>
          </w:divBdr>
        </w:div>
        <w:div w:id="1938438665">
          <w:marLeft w:val="1728"/>
          <w:marRight w:val="0"/>
          <w:marTop w:val="0"/>
          <w:marBottom w:val="101"/>
          <w:divBdr>
            <w:top w:val="none" w:sz="0" w:space="0" w:color="auto"/>
            <w:left w:val="none" w:sz="0" w:space="0" w:color="auto"/>
            <w:bottom w:val="none" w:sz="0" w:space="0" w:color="auto"/>
            <w:right w:val="none" w:sz="0" w:space="0" w:color="auto"/>
          </w:divBdr>
        </w:div>
        <w:div w:id="1907298489">
          <w:marLeft w:val="1728"/>
          <w:marRight w:val="0"/>
          <w:marTop w:val="0"/>
          <w:marBottom w:val="101"/>
          <w:divBdr>
            <w:top w:val="none" w:sz="0" w:space="0" w:color="auto"/>
            <w:left w:val="none" w:sz="0" w:space="0" w:color="auto"/>
            <w:bottom w:val="none" w:sz="0" w:space="0" w:color="auto"/>
            <w:right w:val="none" w:sz="0" w:space="0" w:color="auto"/>
          </w:divBdr>
        </w:div>
        <w:div w:id="239677689">
          <w:marLeft w:val="1728"/>
          <w:marRight w:val="0"/>
          <w:marTop w:val="0"/>
          <w:marBottom w:val="101"/>
          <w:divBdr>
            <w:top w:val="none" w:sz="0" w:space="0" w:color="auto"/>
            <w:left w:val="none" w:sz="0" w:space="0" w:color="auto"/>
            <w:bottom w:val="none" w:sz="0" w:space="0" w:color="auto"/>
            <w:right w:val="none" w:sz="0" w:space="0" w:color="auto"/>
          </w:divBdr>
        </w:div>
        <w:div w:id="1305816964">
          <w:marLeft w:val="1728"/>
          <w:marRight w:val="0"/>
          <w:marTop w:val="0"/>
          <w:marBottom w:val="101"/>
          <w:divBdr>
            <w:top w:val="none" w:sz="0" w:space="0" w:color="auto"/>
            <w:left w:val="none" w:sz="0" w:space="0" w:color="auto"/>
            <w:bottom w:val="none" w:sz="0" w:space="0" w:color="auto"/>
            <w:right w:val="none" w:sz="0" w:space="0" w:color="auto"/>
          </w:divBdr>
        </w:div>
        <w:div w:id="1921208952">
          <w:marLeft w:val="1728"/>
          <w:marRight w:val="0"/>
          <w:marTop w:val="0"/>
          <w:marBottom w:val="101"/>
          <w:divBdr>
            <w:top w:val="none" w:sz="0" w:space="0" w:color="auto"/>
            <w:left w:val="none" w:sz="0" w:space="0" w:color="auto"/>
            <w:bottom w:val="none" w:sz="0" w:space="0" w:color="auto"/>
            <w:right w:val="none" w:sz="0" w:space="0" w:color="auto"/>
          </w:divBdr>
        </w:div>
        <w:div w:id="1737707759">
          <w:marLeft w:val="1728"/>
          <w:marRight w:val="0"/>
          <w:marTop w:val="0"/>
          <w:marBottom w:val="101"/>
          <w:divBdr>
            <w:top w:val="none" w:sz="0" w:space="0" w:color="auto"/>
            <w:left w:val="none" w:sz="0" w:space="0" w:color="auto"/>
            <w:bottom w:val="none" w:sz="0" w:space="0" w:color="auto"/>
            <w:right w:val="none" w:sz="0" w:space="0" w:color="auto"/>
          </w:divBdr>
        </w:div>
        <w:div w:id="1860194947">
          <w:marLeft w:val="1728"/>
          <w:marRight w:val="0"/>
          <w:marTop w:val="0"/>
          <w:marBottom w:val="101"/>
          <w:divBdr>
            <w:top w:val="none" w:sz="0" w:space="0" w:color="auto"/>
            <w:left w:val="none" w:sz="0" w:space="0" w:color="auto"/>
            <w:bottom w:val="none" w:sz="0" w:space="0" w:color="auto"/>
            <w:right w:val="none" w:sz="0" w:space="0" w:color="auto"/>
          </w:divBdr>
        </w:div>
        <w:div w:id="312101416">
          <w:marLeft w:val="1728"/>
          <w:marRight w:val="0"/>
          <w:marTop w:val="0"/>
          <w:marBottom w:val="101"/>
          <w:divBdr>
            <w:top w:val="none" w:sz="0" w:space="0" w:color="auto"/>
            <w:left w:val="none" w:sz="0" w:space="0" w:color="auto"/>
            <w:bottom w:val="none" w:sz="0" w:space="0" w:color="auto"/>
            <w:right w:val="none" w:sz="0" w:space="0" w:color="auto"/>
          </w:divBdr>
        </w:div>
        <w:div w:id="146676894">
          <w:marLeft w:val="1728"/>
          <w:marRight w:val="0"/>
          <w:marTop w:val="0"/>
          <w:marBottom w:val="101"/>
          <w:divBdr>
            <w:top w:val="none" w:sz="0" w:space="0" w:color="auto"/>
            <w:left w:val="none" w:sz="0" w:space="0" w:color="auto"/>
            <w:bottom w:val="none" w:sz="0" w:space="0" w:color="auto"/>
            <w:right w:val="none" w:sz="0" w:space="0" w:color="auto"/>
          </w:divBdr>
        </w:div>
        <w:div w:id="1645114970">
          <w:marLeft w:val="1728"/>
          <w:marRight w:val="0"/>
          <w:marTop w:val="0"/>
          <w:marBottom w:val="60"/>
          <w:divBdr>
            <w:top w:val="none" w:sz="0" w:space="0" w:color="auto"/>
            <w:left w:val="none" w:sz="0" w:space="0" w:color="auto"/>
            <w:bottom w:val="none" w:sz="0" w:space="0" w:color="auto"/>
            <w:right w:val="none" w:sz="0" w:space="0" w:color="auto"/>
          </w:divBdr>
        </w:div>
        <w:div w:id="159733518">
          <w:marLeft w:val="1728"/>
          <w:marRight w:val="0"/>
          <w:marTop w:val="0"/>
          <w:marBottom w:val="60"/>
          <w:divBdr>
            <w:top w:val="none" w:sz="0" w:space="0" w:color="auto"/>
            <w:left w:val="none" w:sz="0" w:space="0" w:color="auto"/>
            <w:bottom w:val="none" w:sz="0" w:space="0" w:color="auto"/>
            <w:right w:val="none" w:sz="0" w:space="0" w:color="auto"/>
          </w:divBdr>
        </w:div>
        <w:div w:id="1317343322">
          <w:marLeft w:val="1728"/>
          <w:marRight w:val="0"/>
          <w:marTop w:val="0"/>
          <w:marBottom w:val="60"/>
          <w:divBdr>
            <w:top w:val="none" w:sz="0" w:space="0" w:color="auto"/>
            <w:left w:val="none" w:sz="0" w:space="0" w:color="auto"/>
            <w:bottom w:val="none" w:sz="0" w:space="0" w:color="auto"/>
            <w:right w:val="none" w:sz="0" w:space="0" w:color="auto"/>
          </w:divBdr>
        </w:div>
        <w:div w:id="1734892288">
          <w:marLeft w:val="1728"/>
          <w:marRight w:val="0"/>
          <w:marTop w:val="0"/>
          <w:marBottom w:val="60"/>
          <w:divBdr>
            <w:top w:val="none" w:sz="0" w:space="0" w:color="auto"/>
            <w:left w:val="none" w:sz="0" w:space="0" w:color="auto"/>
            <w:bottom w:val="none" w:sz="0" w:space="0" w:color="auto"/>
            <w:right w:val="none" w:sz="0" w:space="0" w:color="auto"/>
          </w:divBdr>
        </w:div>
        <w:div w:id="1064185102">
          <w:marLeft w:val="1728"/>
          <w:marRight w:val="0"/>
          <w:marTop w:val="0"/>
          <w:marBottom w:val="60"/>
          <w:divBdr>
            <w:top w:val="none" w:sz="0" w:space="0" w:color="auto"/>
            <w:left w:val="none" w:sz="0" w:space="0" w:color="auto"/>
            <w:bottom w:val="none" w:sz="0" w:space="0" w:color="auto"/>
            <w:right w:val="none" w:sz="0" w:space="0" w:color="auto"/>
          </w:divBdr>
        </w:div>
        <w:div w:id="425660984">
          <w:marLeft w:val="0"/>
          <w:marRight w:val="0"/>
          <w:marTop w:val="0"/>
          <w:marBottom w:val="60"/>
          <w:divBdr>
            <w:top w:val="none" w:sz="0" w:space="0" w:color="auto"/>
            <w:left w:val="none" w:sz="0" w:space="0" w:color="auto"/>
            <w:bottom w:val="none" w:sz="0" w:space="0" w:color="auto"/>
            <w:right w:val="none" w:sz="0" w:space="0" w:color="auto"/>
          </w:divBdr>
        </w:div>
        <w:div w:id="1807164424">
          <w:marLeft w:val="0"/>
          <w:marRight w:val="0"/>
          <w:marTop w:val="0"/>
          <w:marBottom w:val="60"/>
          <w:divBdr>
            <w:top w:val="none" w:sz="0" w:space="0" w:color="auto"/>
            <w:left w:val="none" w:sz="0" w:space="0" w:color="auto"/>
            <w:bottom w:val="none" w:sz="0" w:space="0" w:color="auto"/>
            <w:right w:val="none" w:sz="0" w:space="0" w:color="auto"/>
          </w:divBdr>
        </w:div>
        <w:div w:id="1536187961">
          <w:marLeft w:val="0"/>
          <w:marRight w:val="0"/>
          <w:marTop w:val="0"/>
          <w:marBottom w:val="60"/>
          <w:divBdr>
            <w:top w:val="none" w:sz="0" w:space="0" w:color="auto"/>
            <w:left w:val="none" w:sz="0" w:space="0" w:color="auto"/>
            <w:bottom w:val="none" w:sz="0" w:space="0" w:color="auto"/>
            <w:right w:val="none" w:sz="0" w:space="0" w:color="auto"/>
          </w:divBdr>
        </w:div>
        <w:div w:id="1357078776">
          <w:marLeft w:val="0"/>
          <w:marRight w:val="0"/>
          <w:marTop w:val="0"/>
          <w:marBottom w:val="60"/>
          <w:divBdr>
            <w:top w:val="none" w:sz="0" w:space="0" w:color="auto"/>
            <w:left w:val="none" w:sz="0" w:space="0" w:color="auto"/>
            <w:bottom w:val="none" w:sz="0" w:space="0" w:color="auto"/>
            <w:right w:val="none" w:sz="0" w:space="0" w:color="auto"/>
          </w:divBdr>
        </w:div>
        <w:div w:id="1135836852">
          <w:marLeft w:val="1584"/>
          <w:marRight w:val="0"/>
          <w:marTop w:val="0"/>
          <w:marBottom w:val="60"/>
          <w:divBdr>
            <w:top w:val="none" w:sz="0" w:space="0" w:color="auto"/>
            <w:left w:val="none" w:sz="0" w:space="0" w:color="auto"/>
            <w:bottom w:val="none" w:sz="0" w:space="0" w:color="auto"/>
            <w:right w:val="none" w:sz="0" w:space="0" w:color="auto"/>
          </w:divBdr>
        </w:div>
        <w:div w:id="1901474950">
          <w:marLeft w:val="1728"/>
          <w:marRight w:val="0"/>
          <w:marTop w:val="0"/>
          <w:marBottom w:val="60"/>
          <w:divBdr>
            <w:top w:val="none" w:sz="0" w:space="0" w:color="auto"/>
            <w:left w:val="none" w:sz="0" w:space="0" w:color="auto"/>
            <w:bottom w:val="none" w:sz="0" w:space="0" w:color="auto"/>
            <w:right w:val="none" w:sz="0" w:space="0" w:color="auto"/>
          </w:divBdr>
        </w:div>
        <w:div w:id="459493095">
          <w:marLeft w:val="1728"/>
          <w:marRight w:val="0"/>
          <w:marTop w:val="0"/>
          <w:marBottom w:val="60"/>
          <w:divBdr>
            <w:top w:val="none" w:sz="0" w:space="0" w:color="auto"/>
            <w:left w:val="none" w:sz="0" w:space="0" w:color="auto"/>
            <w:bottom w:val="none" w:sz="0" w:space="0" w:color="auto"/>
            <w:right w:val="none" w:sz="0" w:space="0" w:color="auto"/>
          </w:divBdr>
        </w:div>
        <w:div w:id="567887835">
          <w:marLeft w:val="1728"/>
          <w:marRight w:val="0"/>
          <w:marTop w:val="0"/>
          <w:marBottom w:val="60"/>
          <w:divBdr>
            <w:top w:val="none" w:sz="0" w:space="0" w:color="auto"/>
            <w:left w:val="none" w:sz="0" w:space="0" w:color="auto"/>
            <w:bottom w:val="none" w:sz="0" w:space="0" w:color="auto"/>
            <w:right w:val="none" w:sz="0" w:space="0" w:color="auto"/>
          </w:divBdr>
        </w:div>
        <w:div w:id="1057827197">
          <w:marLeft w:val="1728"/>
          <w:marRight w:val="0"/>
          <w:marTop w:val="0"/>
          <w:marBottom w:val="60"/>
          <w:divBdr>
            <w:top w:val="none" w:sz="0" w:space="0" w:color="auto"/>
            <w:left w:val="none" w:sz="0" w:space="0" w:color="auto"/>
            <w:bottom w:val="none" w:sz="0" w:space="0" w:color="auto"/>
            <w:right w:val="none" w:sz="0" w:space="0" w:color="auto"/>
          </w:divBdr>
        </w:div>
        <w:div w:id="1023366407">
          <w:marLeft w:val="1728"/>
          <w:marRight w:val="0"/>
          <w:marTop w:val="0"/>
          <w:marBottom w:val="60"/>
          <w:divBdr>
            <w:top w:val="none" w:sz="0" w:space="0" w:color="auto"/>
            <w:left w:val="none" w:sz="0" w:space="0" w:color="auto"/>
            <w:bottom w:val="none" w:sz="0" w:space="0" w:color="auto"/>
            <w:right w:val="none" w:sz="0" w:space="0" w:color="auto"/>
          </w:divBdr>
        </w:div>
        <w:div w:id="502551896">
          <w:marLeft w:val="1728"/>
          <w:marRight w:val="0"/>
          <w:marTop w:val="0"/>
          <w:marBottom w:val="60"/>
          <w:divBdr>
            <w:top w:val="none" w:sz="0" w:space="0" w:color="auto"/>
            <w:left w:val="none" w:sz="0" w:space="0" w:color="auto"/>
            <w:bottom w:val="none" w:sz="0" w:space="0" w:color="auto"/>
            <w:right w:val="none" w:sz="0" w:space="0" w:color="auto"/>
          </w:divBdr>
        </w:div>
        <w:div w:id="675042105">
          <w:marLeft w:val="1728"/>
          <w:marRight w:val="0"/>
          <w:marTop w:val="0"/>
          <w:marBottom w:val="60"/>
          <w:divBdr>
            <w:top w:val="none" w:sz="0" w:space="0" w:color="auto"/>
            <w:left w:val="none" w:sz="0" w:space="0" w:color="auto"/>
            <w:bottom w:val="none" w:sz="0" w:space="0" w:color="auto"/>
            <w:right w:val="none" w:sz="0" w:space="0" w:color="auto"/>
          </w:divBdr>
        </w:div>
        <w:div w:id="1343045748">
          <w:marLeft w:val="1728"/>
          <w:marRight w:val="0"/>
          <w:marTop w:val="0"/>
          <w:marBottom w:val="60"/>
          <w:divBdr>
            <w:top w:val="none" w:sz="0" w:space="0" w:color="auto"/>
            <w:left w:val="none" w:sz="0" w:space="0" w:color="auto"/>
            <w:bottom w:val="none" w:sz="0" w:space="0" w:color="auto"/>
            <w:right w:val="none" w:sz="0" w:space="0" w:color="auto"/>
          </w:divBdr>
        </w:div>
        <w:div w:id="1051418440">
          <w:marLeft w:val="1728"/>
          <w:marRight w:val="0"/>
          <w:marTop w:val="0"/>
          <w:marBottom w:val="101"/>
          <w:divBdr>
            <w:top w:val="none" w:sz="0" w:space="0" w:color="auto"/>
            <w:left w:val="none" w:sz="0" w:space="0" w:color="auto"/>
            <w:bottom w:val="none" w:sz="0" w:space="0" w:color="auto"/>
            <w:right w:val="none" w:sz="0" w:space="0" w:color="auto"/>
          </w:divBdr>
        </w:div>
        <w:div w:id="2122793703">
          <w:marLeft w:val="0"/>
          <w:marRight w:val="0"/>
          <w:marTop w:val="0"/>
          <w:marBottom w:val="101"/>
          <w:divBdr>
            <w:top w:val="none" w:sz="0" w:space="0" w:color="auto"/>
            <w:left w:val="none" w:sz="0" w:space="0" w:color="auto"/>
            <w:bottom w:val="none" w:sz="0" w:space="0" w:color="auto"/>
            <w:right w:val="none" w:sz="0" w:space="0" w:color="auto"/>
          </w:divBdr>
        </w:div>
        <w:div w:id="874121201">
          <w:marLeft w:val="0"/>
          <w:marRight w:val="0"/>
          <w:marTop w:val="0"/>
          <w:marBottom w:val="101"/>
          <w:divBdr>
            <w:top w:val="none" w:sz="0" w:space="0" w:color="auto"/>
            <w:left w:val="none" w:sz="0" w:space="0" w:color="auto"/>
            <w:bottom w:val="none" w:sz="0" w:space="0" w:color="auto"/>
            <w:right w:val="none" w:sz="0" w:space="0" w:color="auto"/>
          </w:divBdr>
        </w:div>
        <w:div w:id="799222964">
          <w:marLeft w:val="0"/>
          <w:marRight w:val="0"/>
          <w:marTop w:val="0"/>
          <w:marBottom w:val="101"/>
          <w:divBdr>
            <w:top w:val="none" w:sz="0" w:space="0" w:color="auto"/>
            <w:left w:val="none" w:sz="0" w:space="0" w:color="auto"/>
            <w:bottom w:val="none" w:sz="0" w:space="0" w:color="auto"/>
            <w:right w:val="none" w:sz="0" w:space="0" w:color="auto"/>
          </w:divBdr>
        </w:div>
        <w:div w:id="366181715">
          <w:marLeft w:val="0"/>
          <w:marRight w:val="0"/>
          <w:marTop w:val="0"/>
          <w:marBottom w:val="101"/>
          <w:divBdr>
            <w:top w:val="none" w:sz="0" w:space="0" w:color="auto"/>
            <w:left w:val="none" w:sz="0" w:space="0" w:color="auto"/>
            <w:bottom w:val="none" w:sz="0" w:space="0" w:color="auto"/>
            <w:right w:val="none" w:sz="0" w:space="0" w:color="auto"/>
          </w:divBdr>
        </w:div>
        <w:div w:id="248393381">
          <w:marLeft w:val="1728"/>
          <w:marRight w:val="0"/>
          <w:marTop w:val="0"/>
          <w:marBottom w:val="101"/>
          <w:divBdr>
            <w:top w:val="none" w:sz="0" w:space="0" w:color="auto"/>
            <w:left w:val="none" w:sz="0" w:space="0" w:color="auto"/>
            <w:bottom w:val="none" w:sz="0" w:space="0" w:color="auto"/>
            <w:right w:val="none" w:sz="0" w:space="0" w:color="auto"/>
          </w:divBdr>
        </w:div>
        <w:div w:id="2147311958">
          <w:marLeft w:val="1728"/>
          <w:marRight w:val="0"/>
          <w:marTop w:val="0"/>
          <w:marBottom w:val="101"/>
          <w:divBdr>
            <w:top w:val="none" w:sz="0" w:space="0" w:color="auto"/>
            <w:left w:val="none" w:sz="0" w:space="0" w:color="auto"/>
            <w:bottom w:val="none" w:sz="0" w:space="0" w:color="auto"/>
            <w:right w:val="none" w:sz="0" w:space="0" w:color="auto"/>
          </w:divBdr>
        </w:div>
        <w:div w:id="1097939946">
          <w:marLeft w:val="1728"/>
          <w:marRight w:val="0"/>
          <w:marTop w:val="0"/>
          <w:marBottom w:val="101"/>
          <w:divBdr>
            <w:top w:val="none" w:sz="0" w:space="0" w:color="auto"/>
            <w:left w:val="none" w:sz="0" w:space="0" w:color="auto"/>
            <w:bottom w:val="none" w:sz="0" w:space="0" w:color="auto"/>
            <w:right w:val="none" w:sz="0" w:space="0" w:color="auto"/>
          </w:divBdr>
        </w:div>
        <w:div w:id="749888508">
          <w:marLeft w:val="1728"/>
          <w:marRight w:val="0"/>
          <w:marTop w:val="0"/>
          <w:marBottom w:val="101"/>
          <w:divBdr>
            <w:top w:val="none" w:sz="0" w:space="0" w:color="auto"/>
            <w:left w:val="none" w:sz="0" w:space="0" w:color="auto"/>
            <w:bottom w:val="none" w:sz="0" w:space="0" w:color="auto"/>
            <w:right w:val="none" w:sz="0" w:space="0" w:color="auto"/>
          </w:divBdr>
        </w:div>
        <w:div w:id="1784955844">
          <w:marLeft w:val="1728"/>
          <w:marRight w:val="0"/>
          <w:marTop w:val="0"/>
          <w:marBottom w:val="101"/>
          <w:divBdr>
            <w:top w:val="none" w:sz="0" w:space="0" w:color="auto"/>
            <w:left w:val="none" w:sz="0" w:space="0" w:color="auto"/>
            <w:bottom w:val="none" w:sz="0" w:space="0" w:color="auto"/>
            <w:right w:val="none" w:sz="0" w:space="0" w:color="auto"/>
          </w:divBdr>
        </w:div>
        <w:div w:id="1512987254">
          <w:marLeft w:val="1728"/>
          <w:marRight w:val="0"/>
          <w:marTop w:val="0"/>
          <w:marBottom w:val="101"/>
          <w:divBdr>
            <w:top w:val="none" w:sz="0" w:space="0" w:color="auto"/>
            <w:left w:val="none" w:sz="0" w:space="0" w:color="auto"/>
            <w:bottom w:val="none" w:sz="0" w:space="0" w:color="auto"/>
            <w:right w:val="none" w:sz="0" w:space="0" w:color="auto"/>
          </w:divBdr>
        </w:div>
        <w:div w:id="338508343">
          <w:marLeft w:val="1728"/>
          <w:marRight w:val="0"/>
          <w:marTop w:val="0"/>
          <w:marBottom w:val="101"/>
          <w:divBdr>
            <w:top w:val="none" w:sz="0" w:space="0" w:color="auto"/>
            <w:left w:val="none" w:sz="0" w:space="0" w:color="auto"/>
            <w:bottom w:val="none" w:sz="0" w:space="0" w:color="auto"/>
            <w:right w:val="none" w:sz="0" w:space="0" w:color="auto"/>
          </w:divBdr>
        </w:div>
        <w:div w:id="2043703685">
          <w:marLeft w:val="1728"/>
          <w:marRight w:val="0"/>
          <w:marTop w:val="0"/>
          <w:marBottom w:val="101"/>
          <w:divBdr>
            <w:top w:val="none" w:sz="0" w:space="0" w:color="auto"/>
            <w:left w:val="none" w:sz="0" w:space="0" w:color="auto"/>
            <w:bottom w:val="none" w:sz="0" w:space="0" w:color="auto"/>
            <w:right w:val="none" w:sz="0" w:space="0" w:color="auto"/>
          </w:divBdr>
        </w:div>
        <w:div w:id="549876195">
          <w:marLeft w:val="1728"/>
          <w:marRight w:val="0"/>
          <w:marTop w:val="0"/>
          <w:marBottom w:val="101"/>
          <w:divBdr>
            <w:top w:val="none" w:sz="0" w:space="0" w:color="auto"/>
            <w:left w:val="none" w:sz="0" w:space="0" w:color="auto"/>
            <w:bottom w:val="none" w:sz="0" w:space="0" w:color="auto"/>
            <w:right w:val="none" w:sz="0" w:space="0" w:color="auto"/>
          </w:divBdr>
        </w:div>
        <w:div w:id="792482471">
          <w:marLeft w:val="1728"/>
          <w:marRight w:val="0"/>
          <w:marTop w:val="0"/>
          <w:marBottom w:val="101"/>
          <w:divBdr>
            <w:top w:val="none" w:sz="0" w:space="0" w:color="auto"/>
            <w:left w:val="none" w:sz="0" w:space="0" w:color="auto"/>
            <w:bottom w:val="none" w:sz="0" w:space="0" w:color="auto"/>
            <w:right w:val="none" w:sz="0" w:space="0" w:color="auto"/>
          </w:divBdr>
        </w:div>
        <w:div w:id="1614049250">
          <w:marLeft w:val="0"/>
          <w:marRight w:val="0"/>
          <w:marTop w:val="0"/>
          <w:marBottom w:val="101"/>
          <w:divBdr>
            <w:top w:val="none" w:sz="0" w:space="0" w:color="auto"/>
            <w:left w:val="none" w:sz="0" w:space="0" w:color="auto"/>
            <w:bottom w:val="none" w:sz="0" w:space="0" w:color="auto"/>
            <w:right w:val="none" w:sz="0" w:space="0" w:color="auto"/>
          </w:divBdr>
        </w:div>
        <w:div w:id="1654065503">
          <w:marLeft w:val="0"/>
          <w:marRight w:val="0"/>
          <w:marTop w:val="0"/>
          <w:marBottom w:val="101"/>
          <w:divBdr>
            <w:top w:val="none" w:sz="0" w:space="0" w:color="auto"/>
            <w:left w:val="none" w:sz="0" w:space="0" w:color="auto"/>
            <w:bottom w:val="none" w:sz="0" w:space="0" w:color="auto"/>
            <w:right w:val="none" w:sz="0" w:space="0" w:color="auto"/>
          </w:divBdr>
        </w:div>
        <w:div w:id="193007906">
          <w:marLeft w:val="0"/>
          <w:marRight w:val="0"/>
          <w:marTop w:val="0"/>
          <w:marBottom w:val="101"/>
          <w:divBdr>
            <w:top w:val="none" w:sz="0" w:space="0" w:color="auto"/>
            <w:left w:val="none" w:sz="0" w:space="0" w:color="auto"/>
            <w:bottom w:val="none" w:sz="0" w:space="0" w:color="auto"/>
            <w:right w:val="none" w:sz="0" w:space="0" w:color="auto"/>
          </w:divBdr>
        </w:div>
        <w:div w:id="1372724999">
          <w:marLeft w:val="0"/>
          <w:marRight w:val="0"/>
          <w:marTop w:val="0"/>
          <w:marBottom w:val="101"/>
          <w:divBdr>
            <w:top w:val="none" w:sz="0" w:space="0" w:color="auto"/>
            <w:left w:val="none" w:sz="0" w:space="0" w:color="auto"/>
            <w:bottom w:val="none" w:sz="0" w:space="0" w:color="auto"/>
            <w:right w:val="none" w:sz="0" w:space="0" w:color="auto"/>
          </w:divBdr>
        </w:div>
        <w:div w:id="1240677029">
          <w:marLeft w:val="1728"/>
          <w:marRight w:val="0"/>
          <w:marTop w:val="0"/>
          <w:marBottom w:val="101"/>
          <w:divBdr>
            <w:top w:val="none" w:sz="0" w:space="0" w:color="auto"/>
            <w:left w:val="none" w:sz="0" w:space="0" w:color="auto"/>
            <w:bottom w:val="none" w:sz="0" w:space="0" w:color="auto"/>
            <w:right w:val="none" w:sz="0" w:space="0" w:color="auto"/>
          </w:divBdr>
        </w:div>
        <w:div w:id="1645892585">
          <w:marLeft w:val="1728"/>
          <w:marRight w:val="0"/>
          <w:marTop w:val="0"/>
          <w:marBottom w:val="101"/>
          <w:divBdr>
            <w:top w:val="none" w:sz="0" w:space="0" w:color="auto"/>
            <w:left w:val="none" w:sz="0" w:space="0" w:color="auto"/>
            <w:bottom w:val="none" w:sz="0" w:space="0" w:color="auto"/>
            <w:right w:val="none" w:sz="0" w:space="0" w:color="auto"/>
          </w:divBdr>
        </w:div>
        <w:div w:id="814761496">
          <w:marLeft w:val="1728"/>
          <w:marRight w:val="0"/>
          <w:marTop w:val="0"/>
          <w:marBottom w:val="101"/>
          <w:divBdr>
            <w:top w:val="none" w:sz="0" w:space="0" w:color="auto"/>
            <w:left w:val="none" w:sz="0" w:space="0" w:color="auto"/>
            <w:bottom w:val="none" w:sz="0" w:space="0" w:color="auto"/>
            <w:right w:val="none" w:sz="0" w:space="0" w:color="auto"/>
          </w:divBdr>
        </w:div>
        <w:div w:id="573004473">
          <w:marLeft w:val="1728"/>
          <w:marRight w:val="0"/>
          <w:marTop w:val="0"/>
          <w:marBottom w:val="101"/>
          <w:divBdr>
            <w:top w:val="none" w:sz="0" w:space="0" w:color="auto"/>
            <w:left w:val="none" w:sz="0" w:space="0" w:color="auto"/>
            <w:bottom w:val="none" w:sz="0" w:space="0" w:color="auto"/>
            <w:right w:val="none" w:sz="0" w:space="0" w:color="auto"/>
          </w:divBdr>
        </w:div>
        <w:div w:id="415636554">
          <w:marLeft w:val="1728"/>
          <w:marRight w:val="0"/>
          <w:marTop w:val="0"/>
          <w:marBottom w:val="101"/>
          <w:divBdr>
            <w:top w:val="none" w:sz="0" w:space="0" w:color="auto"/>
            <w:left w:val="none" w:sz="0" w:space="0" w:color="auto"/>
            <w:bottom w:val="none" w:sz="0" w:space="0" w:color="auto"/>
            <w:right w:val="none" w:sz="0" w:space="0" w:color="auto"/>
          </w:divBdr>
        </w:div>
        <w:div w:id="1222906123">
          <w:marLeft w:val="1728"/>
          <w:marRight w:val="0"/>
          <w:marTop w:val="0"/>
          <w:marBottom w:val="101"/>
          <w:divBdr>
            <w:top w:val="none" w:sz="0" w:space="0" w:color="auto"/>
            <w:left w:val="none" w:sz="0" w:space="0" w:color="auto"/>
            <w:bottom w:val="none" w:sz="0" w:space="0" w:color="auto"/>
            <w:right w:val="none" w:sz="0" w:space="0" w:color="auto"/>
          </w:divBdr>
        </w:div>
        <w:div w:id="1905795298">
          <w:marLeft w:val="1728"/>
          <w:marRight w:val="0"/>
          <w:marTop w:val="0"/>
          <w:marBottom w:val="101"/>
          <w:divBdr>
            <w:top w:val="none" w:sz="0" w:space="0" w:color="auto"/>
            <w:left w:val="none" w:sz="0" w:space="0" w:color="auto"/>
            <w:bottom w:val="none" w:sz="0" w:space="0" w:color="auto"/>
            <w:right w:val="none" w:sz="0" w:space="0" w:color="auto"/>
          </w:divBdr>
        </w:div>
        <w:div w:id="455413426">
          <w:marLeft w:val="1728"/>
          <w:marRight w:val="0"/>
          <w:marTop w:val="0"/>
          <w:marBottom w:val="101"/>
          <w:divBdr>
            <w:top w:val="none" w:sz="0" w:space="0" w:color="auto"/>
            <w:left w:val="none" w:sz="0" w:space="0" w:color="auto"/>
            <w:bottom w:val="none" w:sz="0" w:space="0" w:color="auto"/>
            <w:right w:val="none" w:sz="0" w:space="0" w:color="auto"/>
          </w:divBdr>
        </w:div>
        <w:div w:id="1392923216">
          <w:marLeft w:val="1728"/>
          <w:marRight w:val="0"/>
          <w:marTop w:val="0"/>
          <w:marBottom w:val="101"/>
          <w:divBdr>
            <w:top w:val="none" w:sz="0" w:space="0" w:color="auto"/>
            <w:left w:val="none" w:sz="0" w:space="0" w:color="auto"/>
            <w:bottom w:val="none" w:sz="0" w:space="0" w:color="auto"/>
            <w:right w:val="none" w:sz="0" w:space="0" w:color="auto"/>
          </w:divBdr>
        </w:div>
        <w:div w:id="1658072127">
          <w:marLeft w:val="2160"/>
          <w:marRight w:val="0"/>
          <w:marTop w:val="0"/>
          <w:marBottom w:val="101"/>
          <w:divBdr>
            <w:top w:val="none" w:sz="0" w:space="0" w:color="auto"/>
            <w:left w:val="none" w:sz="0" w:space="0" w:color="auto"/>
            <w:bottom w:val="none" w:sz="0" w:space="0" w:color="auto"/>
            <w:right w:val="none" w:sz="0" w:space="0" w:color="auto"/>
          </w:divBdr>
        </w:div>
        <w:div w:id="1957633476">
          <w:marLeft w:val="2160"/>
          <w:marRight w:val="0"/>
          <w:marTop w:val="0"/>
          <w:marBottom w:val="101"/>
          <w:divBdr>
            <w:top w:val="none" w:sz="0" w:space="0" w:color="auto"/>
            <w:left w:val="none" w:sz="0" w:space="0" w:color="auto"/>
            <w:bottom w:val="none" w:sz="0" w:space="0" w:color="auto"/>
            <w:right w:val="none" w:sz="0" w:space="0" w:color="auto"/>
          </w:divBdr>
        </w:div>
        <w:div w:id="133573187">
          <w:marLeft w:val="2160"/>
          <w:marRight w:val="0"/>
          <w:marTop w:val="0"/>
          <w:marBottom w:val="101"/>
          <w:divBdr>
            <w:top w:val="none" w:sz="0" w:space="0" w:color="auto"/>
            <w:left w:val="none" w:sz="0" w:space="0" w:color="auto"/>
            <w:bottom w:val="none" w:sz="0" w:space="0" w:color="auto"/>
            <w:right w:val="none" w:sz="0" w:space="0" w:color="auto"/>
          </w:divBdr>
        </w:div>
        <w:div w:id="1439137186">
          <w:marLeft w:val="1728"/>
          <w:marRight w:val="0"/>
          <w:marTop w:val="0"/>
          <w:marBottom w:val="60"/>
          <w:divBdr>
            <w:top w:val="none" w:sz="0" w:space="0" w:color="auto"/>
            <w:left w:val="none" w:sz="0" w:space="0" w:color="auto"/>
            <w:bottom w:val="none" w:sz="0" w:space="0" w:color="auto"/>
            <w:right w:val="none" w:sz="0" w:space="0" w:color="auto"/>
          </w:divBdr>
        </w:div>
        <w:div w:id="1416320111">
          <w:marLeft w:val="0"/>
          <w:marRight w:val="0"/>
          <w:marTop w:val="0"/>
          <w:marBottom w:val="60"/>
          <w:divBdr>
            <w:top w:val="none" w:sz="0" w:space="0" w:color="auto"/>
            <w:left w:val="none" w:sz="0" w:space="0" w:color="auto"/>
            <w:bottom w:val="none" w:sz="0" w:space="0" w:color="auto"/>
            <w:right w:val="none" w:sz="0" w:space="0" w:color="auto"/>
          </w:divBdr>
        </w:div>
        <w:div w:id="1152065292">
          <w:marLeft w:val="0"/>
          <w:marRight w:val="0"/>
          <w:marTop w:val="0"/>
          <w:marBottom w:val="60"/>
          <w:divBdr>
            <w:top w:val="none" w:sz="0" w:space="0" w:color="auto"/>
            <w:left w:val="none" w:sz="0" w:space="0" w:color="auto"/>
            <w:bottom w:val="none" w:sz="0" w:space="0" w:color="auto"/>
            <w:right w:val="none" w:sz="0" w:space="0" w:color="auto"/>
          </w:divBdr>
        </w:div>
        <w:div w:id="434715043">
          <w:marLeft w:val="0"/>
          <w:marRight w:val="0"/>
          <w:marTop w:val="0"/>
          <w:marBottom w:val="60"/>
          <w:divBdr>
            <w:top w:val="none" w:sz="0" w:space="0" w:color="auto"/>
            <w:left w:val="none" w:sz="0" w:space="0" w:color="auto"/>
            <w:bottom w:val="none" w:sz="0" w:space="0" w:color="auto"/>
            <w:right w:val="none" w:sz="0" w:space="0" w:color="auto"/>
          </w:divBdr>
        </w:div>
        <w:div w:id="834801291">
          <w:marLeft w:val="0"/>
          <w:marRight w:val="0"/>
          <w:marTop w:val="0"/>
          <w:marBottom w:val="60"/>
          <w:divBdr>
            <w:top w:val="none" w:sz="0" w:space="0" w:color="auto"/>
            <w:left w:val="none" w:sz="0" w:space="0" w:color="auto"/>
            <w:bottom w:val="none" w:sz="0" w:space="0" w:color="auto"/>
            <w:right w:val="none" w:sz="0" w:space="0" w:color="auto"/>
          </w:divBdr>
        </w:div>
        <w:div w:id="1289125145">
          <w:marLeft w:val="1584"/>
          <w:marRight w:val="0"/>
          <w:marTop w:val="0"/>
          <w:marBottom w:val="60"/>
          <w:divBdr>
            <w:top w:val="none" w:sz="0" w:space="0" w:color="auto"/>
            <w:left w:val="none" w:sz="0" w:space="0" w:color="auto"/>
            <w:bottom w:val="none" w:sz="0" w:space="0" w:color="auto"/>
            <w:right w:val="none" w:sz="0" w:space="0" w:color="auto"/>
          </w:divBdr>
        </w:div>
        <w:div w:id="1141726802">
          <w:marLeft w:val="1728"/>
          <w:marRight w:val="0"/>
          <w:marTop w:val="0"/>
          <w:marBottom w:val="60"/>
          <w:divBdr>
            <w:top w:val="none" w:sz="0" w:space="0" w:color="auto"/>
            <w:left w:val="none" w:sz="0" w:space="0" w:color="auto"/>
            <w:bottom w:val="none" w:sz="0" w:space="0" w:color="auto"/>
            <w:right w:val="none" w:sz="0" w:space="0" w:color="auto"/>
          </w:divBdr>
        </w:div>
        <w:div w:id="564492506">
          <w:marLeft w:val="1728"/>
          <w:marRight w:val="0"/>
          <w:marTop w:val="0"/>
          <w:marBottom w:val="60"/>
          <w:divBdr>
            <w:top w:val="none" w:sz="0" w:space="0" w:color="auto"/>
            <w:left w:val="none" w:sz="0" w:space="0" w:color="auto"/>
            <w:bottom w:val="none" w:sz="0" w:space="0" w:color="auto"/>
            <w:right w:val="none" w:sz="0" w:space="0" w:color="auto"/>
          </w:divBdr>
        </w:div>
        <w:div w:id="1664116611">
          <w:marLeft w:val="1728"/>
          <w:marRight w:val="0"/>
          <w:marTop w:val="0"/>
          <w:marBottom w:val="60"/>
          <w:divBdr>
            <w:top w:val="none" w:sz="0" w:space="0" w:color="auto"/>
            <w:left w:val="none" w:sz="0" w:space="0" w:color="auto"/>
            <w:bottom w:val="none" w:sz="0" w:space="0" w:color="auto"/>
            <w:right w:val="none" w:sz="0" w:space="0" w:color="auto"/>
          </w:divBdr>
        </w:div>
        <w:div w:id="654146005">
          <w:marLeft w:val="1728"/>
          <w:marRight w:val="0"/>
          <w:marTop w:val="0"/>
          <w:marBottom w:val="60"/>
          <w:divBdr>
            <w:top w:val="none" w:sz="0" w:space="0" w:color="auto"/>
            <w:left w:val="none" w:sz="0" w:space="0" w:color="auto"/>
            <w:bottom w:val="none" w:sz="0" w:space="0" w:color="auto"/>
            <w:right w:val="none" w:sz="0" w:space="0" w:color="auto"/>
          </w:divBdr>
        </w:div>
        <w:div w:id="71507122">
          <w:marLeft w:val="1728"/>
          <w:marRight w:val="0"/>
          <w:marTop w:val="0"/>
          <w:marBottom w:val="60"/>
          <w:divBdr>
            <w:top w:val="none" w:sz="0" w:space="0" w:color="auto"/>
            <w:left w:val="none" w:sz="0" w:space="0" w:color="auto"/>
            <w:bottom w:val="none" w:sz="0" w:space="0" w:color="auto"/>
            <w:right w:val="none" w:sz="0" w:space="0" w:color="auto"/>
          </w:divBdr>
        </w:div>
        <w:div w:id="1853646239">
          <w:marLeft w:val="1728"/>
          <w:marRight w:val="0"/>
          <w:marTop w:val="0"/>
          <w:marBottom w:val="60"/>
          <w:divBdr>
            <w:top w:val="none" w:sz="0" w:space="0" w:color="auto"/>
            <w:left w:val="none" w:sz="0" w:space="0" w:color="auto"/>
            <w:bottom w:val="none" w:sz="0" w:space="0" w:color="auto"/>
            <w:right w:val="none" w:sz="0" w:space="0" w:color="auto"/>
          </w:divBdr>
        </w:div>
        <w:div w:id="847453134">
          <w:marLeft w:val="1728"/>
          <w:marRight w:val="0"/>
          <w:marTop w:val="0"/>
          <w:marBottom w:val="60"/>
          <w:divBdr>
            <w:top w:val="none" w:sz="0" w:space="0" w:color="auto"/>
            <w:left w:val="none" w:sz="0" w:space="0" w:color="auto"/>
            <w:bottom w:val="none" w:sz="0" w:space="0" w:color="auto"/>
            <w:right w:val="none" w:sz="0" w:space="0" w:color="auto"/>
          </w:divBdr>
        </w:div>
        <w:div w:id="1307322875">
          <w:marLeft w:val="1728"/>
          <w:marRight w:val="0"/>
          <w:marTop w:val="0"/>
          <w:marBottom w:val="60"/>
          <w:divBdr>
            <w:top w:val="none" w:sz="0" w:space="0" w:color="auto"/>
            <w:left w:val="none" w:sz="0" w:space="0" w:color="auto"/>
            <w:bottom w:val="none" w:sz="0" w:space="0" w:color="auto"/>
            <w:right w:val="none" w:sz="0" w:space="0" w:color="auto"/>
          </w:divBdr>
        </w:div>
        <w:div w:id="668482362">
          <w:marLeft w:val="1728"/>
          <w:marRight w:val="0"/>
          <w:marTop w:val="0"/>
          <w:marBottom w:val="60"/>
          <w:divBdr>
            <w:top w:val="none" w:sz="0" w:space="0" w:color="auto"/>
            <w:left w:val="none" w:sz="0" w:space="0" w:color="auto"/>
            <w:bottom w:val="none" w:sz="0" w:space="0" w:color="auto"/>
            <w:right w:val="none" w:sz="0" w:space="0" w:color="auto"/>
          </w:divBdr>
        </w:div>
        <w:div w:id="694574884">
          <w:marLeft w:val="1728"/>
          <w:marRight w:val="0"/>
          <w:marTop w:val="0"/>
          <w:marBottom w:val="60"/>
          <w:divBdr>
            <w:top w:val="none" w:sz="0" w:space="0" w:color="auto"/>
            <w:left w:val="none" w:sz="0" w:space="0" w:color="auto"/>
            <w:bottom w:val="none" w:sz="0" w:space="0" w:color="auto"/>
            <w:right w:val="none" w:sz="0" w:space="0" w:color="auto"/>
          </w:divBdr>
        </w:div>
        <w:div w:id="28187915">
          <w:marLeft w:val="1728"/>
          <w:marRight w:val="0"/>
          <w:marTop w:val="0"/>
          <w:marBottom w:val="60"/>
          <w:divBdr>
            <w:top w:val="none" w:sz="0" w:space="0" w:color="auto"/>
            <w:left w:val="none" w:sz="0" w:space="0" w:color="auto"/>
            <w:bottom w:val="none" w:sz="0" w:space="0" w:color="auto"/>
            <w:right w:val="none" w:sz="0" w:space="0" w:color="auto"/>
          </w:divBdr>
        </w:div>
        <w:div w:id="860778578">
          <w:marLeft w:val="0"/>
          <w:marRight w:val="0"/>
          <w:marTop w:val="0"/>
          <w:marBottom w:val="60"/>
          <w:divBdr>
            <w:top w:val="none" w:sz="0" w:space="0" w:color="auto"/>
            <w:left w:val="none" w:sz="0" w:space="0" w:color="auto"/>
            <w:bottom w:val="none" w:sz="0" w:space="0" w:color="auto"/>
            <w:right w:val="none" w:sz="0" w:space="0" w:color="auto"/>
          </w:divBdr>
        </w:div>
        <w:div w:id="414473033">
          <w:marLeft w:val="0"/>
          <w:marRight w:val="0"/>
          <w:marTop w:val="0"/>
          <w:marBottom w:val="60"/>
          <w:divBdr>
            <w:top w:val="none" w:sz="0" w:space="0" w:color="auto"/>
            <w:left w:val="none" w:sz="0" w:space="0" w:color="auto"/>
            <w:bottom w:val="none" w:sz="0" w:space="0" w:color="auto"/>
            <w:right w:val="none" w:sz="0" w:space="0" w:color="auto"/>
          </w:divBdr>
        </w:div>
        <w:div w:id="323968713">
          <w:marLeft w:val="0"/>
          <w:marRight w:val="0"/>
          <w:marTop w:val="0"/>
          <w:marBottom w:val="60"/>
          <w:divBdr>
            <w:top w:val="none" w:sz="0" w:space="0" w:color="auto"/>
            <w:left w:val="none" w:sz="0" w:space="0" w:color="auto"/>
            <w:bottom w:val="none" w:sz="0" w:space="0" w:color="auto"/>
            <w:right w:val="none" w:sz="0" w:space="0" w:color="auto"/>
          </w:divBdr>
        </w:div>
        <w:div w:id="1992444913">
          <w:marLeft w:val="0"/>
          <w:marRight w:val="0"/>
          <w:marTop w:val="0"/>
          <w:marBottom w:val="60"/>
          <w:divBdr>
            <w:top w:val="none" w:sz="0" w:space="0" w:color="auto"/>
            <w:left w:val="none" w:sz="0" w:space="0" w:color="auto"/>
            <w:bottom w:val="none" w:sz="0" w:space="0" w:color="auto"/>
            <w:right w:val="none" w:sz="0" w:space="0" w:color="auto"/>
          </w:divBdr>
        </w:div>
        <w:div w:id="2069063227">
          <w:marLeft w:val="1728"/>
          <w:marRight w:val="0"/>
          <w:marTop w:val="0"/>
          <w:marBottom w:val="80"/>
          <w:divBdr>
            <w:top w:val="none" w:sz="0" w:space="0" w:color="auto"/>
            <w:left w:val="none" w:sz="0" w:space="0" w:color="auto"/>
            <w:bottom w:val="none" w:sz="0" w:space="0" w:color="auto"/>
            <w:right w:val="none" w:sz="0" w:space="0" w:color="auto"/>
          </w:divBdr>
        </w:div>
        <w:div w:id="133571429">
          <w:marLeft w:val="1728"/>
          <w:marRight w:val="0"/>
          <w:marTop w:val="0"/>
          <w:marBottom w:val="80"/>
          <w:divBdr>
            <w:top w:val="none" w:sz="0" w:space="0" w:color="auto"/>
            <w:left w:val="none" w:sz="0" w:space="0" w:color="auto"/>
            <w:bottom w:val="none" w:sz="0" w:space="0" w:color="auto"/>
            <w:right w:val="none" w:sz="0" w:space="0" w:color="auto"/>
          </w:divBdr>
        </w:div>
        <w:div w:id="1552614639">
          <w:marLeft w:val="1728"/>
          <w:marRight w:val="0"/>
          <w:marTop w:val="0"/>
          <w:marBottom w:val="80"/>
          <w:divBdr>
            <w:top w:val="none" w:sz="0" w:space="0" w:color="auto"/>
            <w:left w:val="none" w:sz="0" w:space="0" w:color="auto"/>
            <w:bottom w:val="none" w:sz="0" w:space="0" w:color="auto"/>
            <w:right w:val="none" w:sz="0" w:space="0" w:color="auto"/>
          </w:divBdr>
        </w:div>
        <w:div w:id="1474521000">
          <w:marLeft w:val="1728"/>
          <w:marRight w:val="0"/>
          <w:marTop w:val="0"/>
          <w:marBottom w:val="80"/>
          <w:divBdr>
            <w:top w:val="none" w:sz="0" w:space="0" w:color="auto"/>
            <w:left w:val="none" w:sz="0" w:space="0" w:color="auto"/>
            <w:bottom w:val="none" w:sz="0" w:space="0" w:color="auto"/>
            <w:right w:val="none" w:sz="0" w:space="0" w:color="auto"/>
          </w:divBdr>
        </w:div>
        <w:div w:id="1173837705">
          <w:marLeft w:val="1728"/>
          <w:marRight w:val="0"/>
          <w:marTop w:val="0"/>
          <w:marBottom w:val="80"/>
          <w:divBdr>
            <w:top w:val="none" w:sz="0" w:space="0" w:color="auto"/>
            <w:left w:val="none" w:sz="0" w:space="0" w:color="auto"/>
            <w:bottom w:val="none" w:sz="0" w:space="0" w:color="auto"/>
            <w:right w:val="none" w:sz="0" w:space="0" w:color="auto"/>
          </w:divBdr>
        </w:div>
        <w:div w:id="1270700314">
          <w:marLeft w:val="1728"/>
          <w:marRight w:val="0"/>
          <w:marTop w:val="0"/>
          <w:marBottom w:val="80"/>
          <w:divBdr>
            <w:top w:val="none" w:sz="0" w:space="0" w:color="auto"/>
            <w:left w:val="none" w:sz="0" w:space="0" w:color="auto"/>
            <w:bottom w:val="none" w:sz="0" w:space="0" w:color="auto"/>
            <w:right w:val="none" w:sz="0" w:space="0" w:color="auto"/>
          </w:divBdr>
        </w:div>
        <w:div w:id="1848984111">
          <w:marLeft w:val="1728"/>
          <w:marRight w:val="0"/>
          <w:marTop w:val="0"/>
          <w:marBottom w:val="80"/>
          <w:divBdr>
            <w:top w:val="none" w:sz="0" w:space="0" w:color="auto"/>
            <w:left w:val="none" w:sz="0" w:space="0" w:color="auto"/>
            <w:bottom w:val="none" w:sz="0" w:space="0" w:color="auto"/>
            <w:right w:val="none" w:sz="0" w:space="0" w:color="auto"/>
          </w:divBdr>
        </w:div>
        <w:div w:id="276790374">
          <w:marLeft w:val="1728"/>
          <w:marRight w:val="0"/>
          <w:marTop w:val="0"/>
          <w:marBottom w:val="80"/>
          <w:divBdr>
            <w:top w:val="none" w:sz="0" w:space="0" w:color="auto"/>
            <w:left w:val="none" w:sz="0" w:space="0" w:color="auto"/>
            <w:bottom w:val="none" w:sz="0" w:space="0" w:color="auto"/>
            <w:right w:val="none" w:sz="0" w:space="0" w:color="auto"/>
          </w:divBdr>
        </w:div>
        <w:div w:id="316154205">
          <w:marLeft w:val="1728"/>
          <w:marRight w:val="0"/>
          <w:marTop w:val="0"/>
          <w:marBottom w:val="80"/>
          <w:divBdr>
            <w:top w:val="none" w:sz="0" w:space="0" w:color="auto"/>
            <w:left w:val="none" w:sz="0" w:space="0" w:color="auto"/>
            <w:bottom w:val="none" w:sz="0" w:space="0" w:color="auto"/>
            <w:right w:val="none" w:sz="0" w:space="0" w:color="auto"/>
          </w:divBdr>
        </w:div>
        <w:div w:id="2114206651">
          <w:marLeft w:val="1728"/>
          <w:marRight w:val="0"/>
          <w:marTop w:val="0"/>
          <w:marBottom w:val="80"/>
          <w:divBdr>
            <w:top w:val="none" w:sz="0" w:space="0" w:color="auto"/>
            <w:left w:val="none" w:sz="0" w:space="0" w:color="auto"/>
            <w:bottom w:val="none" w:sz="0" w:space="0" w:color="auto"/>
            <w:right w:val="none" w:sz="0" w:space="0" w:color="auto"/>
          </w:divBdr>
        </w:div>
        <w:div w:id="78643280">
          <w:marLeft w:val="1728"/>
          <w:marRight w:val="0"/>
          <w:marTop w:val="0"/>
          <w:marBottom w:val="80"/>
          <w:divBdr>
            <w:top w:val="none" w:sz="0" w:space="0" w:color="auto"/>
            <w:left w:val="none" w:sz="0" w:space="0" w:color="auto"/>
            <w:bottom w:val="none" w:sz="0" w:space="0" w:color="auto"/>
            <w:right w:val="none" w:sz="0" w:space="0" w:color="auto"/>
          </w:divBdr>
        </w:div>
        <w:div w:id="347803446">
          <w:marLeft w:val="0"/>
          <w:marRight w:val="0"/>
          <w:marTop w:val="0"/>
          <w:marBottom w:val="80"/>
          <w:divBdr>
            <w:top w:val="none" w:sz="0" w:space="0" w:color="auto"/>
            <w:left w:val="none" w:sz="0" w:space="0" w:color="auto"/>
            <w:bottom w:val="none" w:sz="0" w:space="0" w:color="auto"/>
            <w:right w:val="none" w:sz="0" w:space="0" w:color="auto"/>
          </w:divBdr>
        </w:div>
        <w:div w:id="422805146">
          <w:marLeft w:val="0"/>
          <w:marRight w:val="0"/>
          <w:marTop w:val="0"/>
          <w:marBottom w:val="80"/>
          <w:divBdr>
            <w:top w:val="none" w:sz="0" w:space="0" w:color="auto"/>
            <w:left w:val="none" w:sz="0" w:space="0" w:color="auto"/>
            <w:bottom w:val="none" w:sz="0" w:space="0" w:color="auto"/>
            <w:right w:val="none" w:sz="0" w:space="0" w:color="auto"/>
          </w:divBdr>
        </w:div>
        <w:div w:id="60253520">
          <w:marLeft w:val="0"/>
          <w:marRight w:val="0"/>
          <w:marTop w:val="0"/>
          <w:marBottom w:val="80"/>
          <w:divBdr>
            <w:top w:val="none" w:sz="0" w:space="0" w:color="auto"/>
            <w:left w:val="none" w:sz="0" w:space="0" w:color="auto"/>
            <w:bottom w:val="none" w:sz="0" w:space="0" w:color="auto"/>
            <w:right w:val="none" w:sz="0" w:space="0" w:color="auto"/>
          </w:divBdr>
        </w:div>
        <w:div w:id="1707675356">
          <w:marLeft w:val="0"/>
          <w:marRight w:val="0"/>
          <w:marTop w:val="0"/>
          <w:marBottom w:val="80"/>
          <w:divBdr>
            <w:top w:val="none" w:sz="0" w:space="0" w:color="auto"/>
            <w:left w:val="none" w:sz="0" w:space="0" w:color="auto"/>
            <w:bottom w:val="none" w:sz="0" w:space="0" w:color="auto"/>
            <w:right w:val="none" w:sz="0" w:space="0" w:color="auto"/>
          </w:divBdr>
        </w:div>
        <w:div w:id="436221311">
          <w:marLeft w:val="1584"/>
          <w:marRight w:val="0"/>
          <w:marTop w:val="0"/>
          <w:marBottom w:val="80"/>
          <w:divBdr>
            <w:top w:val="none" w:sz="0" w:space="0" w:color="auto"/>
            <w:left w:val="none" w:sz="0" w:space="0" w:color="auto"/>
            <w:bottom w:val="none" w:sz="0" w:space="0" w:color="auto"/>
            <w:right w:val="none" w:sz="0" w:space="0" w:color="auto"/>
          </w:divBdr>
        </w:div>
        <w:div w:id="1780055635">
          <w:marLeft w:val="1584"/>
          <w:marRight w:val="0"/>
          <w:marTop w:val="0"/>
          <w:marBottom w:val="80"/>
          <w:divBdr>
            <w:top w:val="none" w:sz="0" w:space="0" w:color="auto"/>
            <w:left w:val="none" w:sz="0" w:space="0" w:color="auto"/>
            <w:bottom w:val="none" w:sz="0" w:space="0" w:color="auto"/>
            <w:right w:val="none" w:sz="0" w:space="0" w:color="auto"/>
          </w:divBdr>
        </w:div>
        <w:div w:id="1856990496">
          <w:marLeft w:val="1728"/>
          <w:marRight w:val="0"/>
          <w:marTop w:val="0"/>
          <w:marBottom w:val="80"/>
          <w:divBdr>
            <w:top w:val="none" w:sz="0" w:space="0" w:color="auto"/>
            <w:left w:val="none" w:sz="0" w:space="0" w:color="auto"/>
            <w:bottom w:val="none" w:sz="0" w:space="0" w:color="auto"/>
            <w:right w:val="none" w:sz="0" w:space="0" w:color="auto"/>
          </w:divBdr>
        </w:div>
        <w:div w:id="540871581">
          <w:marLeft w:val="1728"/>
          <w:marRight w:val="0"/>
          <w:marTop w:val="0"/>
          <w:marBottom w:val="101"/>
          <w:divBdr>
            <w:top w:val="none" w:sz="0" w:space="0" w:color="auto"/>
            <w:left w:val="none" w:sz="0" w:space="0" w:color="auto"/>
            <w:bottom w:val="none" w:sz="0" w:space="0" w:color="auto"/>
            <w:right w:val="none" w:sz="0" w:space="0" w:color="auto"/>
          </w:divBdr>
        </w:div>
        <w:div w:id="52197937">
          <w:marLeft w:val="1728"/>
          <w:marRight w:val="0"/>
          <w:marTop w:val="0"/>
          <w:marBottom w:val="101"/>
          <w:divBdr>
            <w:top w:val="none" w:sz="0" w:space="0" w:color="auto"/>
            <w:left w:val="none" w:sz="0" w:space="0" w:color="auto"/>
            <w:bottom w:val="none" w:sz="0" w:space="0" w:color="auto"/>
            <w:right w:val="none" w:sz="0" w:space="0" w:color="auto"/>
          </w:divBdr>
        </w:div>
        <w:div w:id="1501002862">
          <w:marLeft w:val="2160"/>
          <w:marRight w:val="0"/>
          <w:marTop w:val="0"/>
          <w:marBottom w:val="101"/>
          <w:divBdr>
            <w:top w:val="none" w:sz="0" w:space="0" w:color="auto"/>
            <w:left w:val="none" w:sz="0" w:space="0" w:color="auto"/>
            <w:bottom w:val="none" w:sz="0" w:space="0" w:color="auto"/>
            <w:right w:val="none" w:sz="0" w:space="0" w:color="auto"/>
          </w:divBdr>
        </w:div>
        <w:div w:id="921721597">
          <w:marLeft w:val="2160"/>
          <w:marRight w:val="0"/>
          <w:marTop w:val="0"/>
          <w:marBottom w:val="101"/>
          <w:divBdr>
            <w:top w:val="none" w:sz="0" w:space="0" w:color="auto"/>
            <w:left w:val="none" w:sz="0" w:space="0" w:color="auto"/>
            <w:bottom w:val="none" w:sz="0" w:space="0" w:color="auto"/>
            <w:right w:val="none" w:sz="0" w:space="0" w:color="auto"/>
          </w:divBdr>
        </w:div>
        <w:div w:id="930430248">
          <w:marLeft w:val="1728"/>
          <w:marRight w:val="0"/>
          <w:marTop w:val="0"/>
          <w:marBottom w:val="101"/>
          <w:divBdr>
            <w:top w:val="none" w:sz="0" w:space="0" w:color="auto"/>
            <w:left w:val="none" w:sz="0" w:space="0" w:color="auto"/>
            <w:bottom w:val="none" w:sz="0" w:space="0" w:color="auto"/>
            <w:right w:val="none" w:sz="0" w:space="0" w:color="auto"/>
          </w:divBdr>
        </w:div>
        <w:div w:id="1219782701">
          <w:marLeft w:val="1728"/>
          <w:marRight w:val="0"/>
          <w:marTop w:val="0"/>
          <w:marBottom w:val="101"/>
          <w:divBdr>
            <w:top w:val="none" w:sz="0" w:space="0" w:color="auto"/>
            <w:left w:val="none" w:sz="0" w:space="0" w:color="auto"/>
            <w:bottom w:val="none" w:sz="0" w:space="0" w:color="auto"/>
            <w:right w:val="none" w:sz="0" w:space="0" w:color="auto"/>
          </w:divBdr>
        </w:div>
        <w:div w:id="486672006">
          <w:marLeft w:val="1728"/>
          <w:marRight w:val="0"/>
          <w:marTop w:val="0"/>
          <w:marBottom w:val="101"/>
          <w:divBdr>
            <w:top w:val="none" w:sz="0" w:space="0" w:color="auto"/>
            <w:left w:val="none" w:sz="0" w:space="0" w:color="auto"/>
            <w:bottom w:val="none" w:sz="0" w:space="0" w:color="auto"/>
            <w:right w:val="none" w:sz="0" w:space="0" w:color="auto"/>
          </w:divBdr>
        </w:div>
        <w:div w:id="1108042015">
          <w:marLeft w:val="1728"/>
          <w:marRight w:val="0"/>
          <w:marTop w:val="0"/>
          <w:marBottom w:val="101"/>
          <w:divBdr>
            <w:top w:val="none" w:sz="0" w:space="0" w:color="auto"/>
            <w:left w:val="none" w:sz="0" w:space="0" w:color="auto"/>
            <w:bottom w:val="none" w:sz="0" w:space="0" w:color="auto"/>
            <w:right w:val="none" w:sz="0" w:space="0" w:color="auto"/>
          </w:divBdr>
        </w:div>
        <w:div w:id="38362387">
          <w:marLeft w:val="1728"/>
          <w:marRight w:val="0"/>
          <w:marTop w:val="0"/>
          <w:marBottom w:val="101"/>
          <w:divBdr>
            <w:top w:val="none" w:sz="0" w:space="0" w:color="auto"/>
            <w:left w:val="none" w:sz="0" w:space="0" w:color="auto"/>
            <w:bottom w:val="none" w:sz="0" w:space="0" w:color="auto"/>
            <w:right w:val="none" w:sz="0" w:space="0" w:color="auto"/>
          </w:divBdr>
        </w:div>
        <w:div w:id="1336877752">
          <w:marLeft w:val="1728"/>
          <w:marRight w:val="0"/>
          <w:marTop w:val="0"/>
          <w:marBottom w:val="101"/>
          <w:divBdr>
            <w:top w:val="none" w:sz="0" w:space="0" w:color="auto"/>
            <w:left w:val="none" w:sz="0" w:space="0" w:color="auto"/>
            <w:bottom w:val="none" w:sz="0" w:space="0" w:color="auto"/>
            <w:right w:val="none" w:sz="0" w:space="0" w:color="auto"/>
          </w:divBdr>
        </w:div>
        <w:div w:id="268391136">
          <w:marLeft w:val="1728"/>
          <w:marRight w:val="0"/>
          <w:marTop w:val="0"/>
          <w:marBottom w:val="101"/>
          <w:divBdr>
            <w:top w:val="none" w:sz="0" w:space="0" w:color="auto"/>
            <w:left w:val="none" w:sz="0" w:space="0" w:color="auto"/>
            <w:bottom w:val="none" w:sz="0" w:space="0" w:color="auto"/>
            <w:right w:val="none" w:sz="0" w:space="0" w:color="auto"/>
          </w:divBdr>
        </w:div>
        <w:div w:id="1993439050">
          <w:marLeft w:val="1728"/>
          <w:marRight w:val="0"/>
          <w:marTop w:val="0"/>
          <w:marBottom w:val="101"/>
          <w:divBdr>
            <w:top w:val="none" w:sz="0" w:space="0" w:color="auto"/>
            <w:left w:val="none" w:sz="0" w:space="0" w:color="auto"/>
            <w:bottom w:val="none" w:sz="0" w:space="0" w:color="auto"/>
            <w:right w:val="none" w:sz="0" w:space="0" w:color="auto"/>
          </w:divBdr>
        </w:div>
        <w:div w:id="14574971">
          <w:marLeft w:val="0"/>
          <w:marRight w:val="0"/>
          <w:marTop w:val="0"/>
          <w:marBottom w:val="101"/>
          <w:divBdr>
            <w:top w:val="none" w:sz="0" w:space="0" w:color="auto"/>
            <w:left w:val="none" w:sz="0" w:space="0" w:color="auto"/>
            <w:bottom w:val="none" w:sz="0" w:space="0" w:color="auto"/>
            <w:right w:val="none" w:sz="0" w:space="0" w:color="auto"/>
          </w:divBdr>
        </w:div>
        <w:div w:id="1370767119">
          <w:marLeft w:val="1728"/>
          <w:marRight w:val="0"/>
          <w:marTop w:val="0"/>
          <w:marBottom w:val="101"/>
          <w:divBdr>
            <w:top w:val="none" w:sz="0" w:space="0" w:color="auto"/>
            <w:left w:val="none" w:sz="0" w:space="0" w:color="auto"/>
            <w:bottom w:val="none" w:sz="0" w:space="0" w:color="auto"/>
            <w:right w:val="none" w:sz="0" w:space="0" w:color="auto"/>
          </w:divBdr>
        </w:div>
        <w:div w:id="1133475736">
          <w:marLeft w:val="1728"/>
          <w:marRight w:val="0"/>
          <w:marTop w:val="0"/>
          <w:marBottom w:val="101"/>
          <w:divBdr>
            <w:top w:val="none" w:sz="0" w:space="0" w:color="auto"/>
            <w:left w:val="none" w:sz="0" w:space="0" w:color="auto"/>
            <w:bottom w:val="none" w:sz="0" w:space="0" w:color="auto"/>
            <w:right w:val="none" w:sz="0" w:space="0" w:color="auto"/>
          </w:divBdr>
        </w:div>
        <w:div w:id="994649536">
          <w:marLeft w:val="1728"/>
          <w:marRight w:val="0"/>
          <w:marTop w:val="0"/>
          <w:marBottom w:val="101"/>
          <w:divBdr>
            <w:top w:val="none" w:sz="0" w:space="0" w:color="auto"/>
            <w:left w:val="none" w:sz="0" w:space="0" w:color="auto"/>
            <w:bottom w:val="none" w:sz="0" w:space="0" w:color="auto"/>
            <w:right w:val="none" w:sz="0" w:space="0" w:color="auto"/>
          </w:divBdr>
        </w:div>
        <w:div w:id="1451195886">
          <w:marLeft w:val="1728"/>
          <w:marRight w:val="0"/>
          <w:marTop w:val="0"/>
          <w:marBottom w:val="101"/>
          <w:divBdr>
            <w:top w:val="none" w:sz="0" w:space="0" w:color="auto"/>
            <w:left w:val="none" w:sz="0" w:space="0" w:color="auto"/>
            <w:bottom w:val="none" w:sz="0" w:space="0" w:color="auto"/>
            <w:right w:val="none" w:sz="0" w:space="0" w:color="auto"/>
          </w:divBdr>
        </w:div>
        <w:div w:id="1294091229">
          <w:marLeft w:val="1728"/>
          <w:marRight w:val="0"/>
          <w:marTop w:val="0"/>
          <w:marBottom w:val="101"/>
          <w:divBdr>
            <w:top w:val="none" w:sz="0" w:space="0" w:color="auto"/>
            <w:left w:val="none" w:sz="0" w:space="0" w:color="auto"/>
            <w:bottom w:val="none" w:sz="0" w:space="0" w:color="auto"/>
            <w:right w:val="none" w:sz="0" w:space="0" w:color="auto"/>
          </w:divBdr>
        </w:div>
        <w:div w:id="502550139">
          <w:marLeft w:val="1728"/>
          <w:marRight w:val="0"/>
          <w:marTop w:val="0"/>
          <w:marBottom w:val="101"/>
          <w:divBdr>
            <w:top w:val="none" w:sz="0" w:space="0" w:color="auto"/>
            <w:left w:val="none" w:sz="0" w:space="0" w:color="auto"/>
            <w:bottom w:val="none" w:sz="0" w:space="0" w:color="auto"/>
            <w:right w:val="none" w:sz="0" w:space="0" w:color="auto"/>
          </w:divBdr>
        </w:div>
        <w:div w:id="1772117139">
          <w:marLeft w:val="1728"/>
          <w:marRight w:val="0"/>
          <w:marTop w:val="0"/>
          <w:marBottom w:val="101"/>
          <w:divBdr>
            <w:top w:val="none" w:sz="0" w:space="0" w:color="auto"/>
            <w:left w:val="none" w:sz="0" w:space="0" w:color="auto"/>
            <w:bottom w:val="none" w:sz="0" w:space="0" w:color="auto"/>
            <w:right w:val="none" w:sz="0" w:space="0" w:color="auto"/>
          </w:divBdr>
        </w:div>
        <w:div w:id="384106998">
          <w:marLeft w:val="1728"/>
          <w:marRight w:val="0"/>
          <w:marTop w:val="0"/>
          <w:marBottom w:val="101"/>
          <w:divBdr>
            <w:top w:val="none" w:sz="0" w:space="0" w:color="auto"/>
            <w:left w:val="none" w:sz="0" w:space="0" w:color="auto"/>
            <w:bottom w:val="none" w:sz="0" w:space="0" w:color="auto"/>
            <w:right w:val="none" w:sz="0" w:space="0" w:color="auto"/>
          </w:divBdr>
        </w:div>
        <w:div w:id="1301034048">
          <w:marLeft w:val="0"/>
          <w:marRight w:val="0"/>
          <w:marTop w:val="0"/>
          <w:marBottom w:val="101"/>
          <w:divBdr>
            <w:top w:val="none" w:sz="0" w:space="0" w:color="auto"/>
            <w:left w:val="none" w:sz="0" w:space="0" w:color="auto"/>
            <w:bottom w:val="none" w:sz="0" w:space="0" w:color="auto"/>
            <w:right w:val="none" w:sz="0" w:space="0" w:color="auto"/>
          </w:divBdr>
        </w:div>
        <w:div w:id="173689613">
          <w:marLeft w:val="0"/>
          <w:marRight w:val="0"/>
          <w:marTop w:val="0"/>
          <w:marBottom w:val="101"/>
          <w:divBdr>
            <w:top w:val="none" w:sz="0" w:space="0" w:color="auto"/>
            <w:left w:val="none" w:sz="0" w:space="0" w:color="auto"/>
            <w:bottom w:val="none" w:sz="0" w:space="0" w:color="auto"/>
            <w:right w:val="none" w:sz="0" w:space="0" w:color="auto"/>
          </w:divBdr>
        </w:div>
        <w:div w:id="1226188127">
          <w:marLeft w:val="0"/>
          <w:marRight w:val="0"/>
          <w:marTop w:val="0"/>
          <w:marBottom w:val="101"/>
          <w:divBdr>
            <w:top w:val="none" w:sz="0" w:space="0" w:color="auto"/>
            <w:left w:val="none" w:sz="0" w:space="0" w:color="auto"/>
            <w:bottom w:val="none" w:sz="0" w:space="0" w:color="auto"/>
            <w:right w:val="none" w:sz="0" w:space="0" w:color="auto"/>
          </w:divBdr>
        </w:div>
        <w:div w:id="814026971">
          <w:marLeft w:val="0"/>
          <w:marRight w:val="0"/>
          <w:marTop w:val="0"/>
          <w:marBottom w:val="101"/>
          <w:divBdr>
            <w:top w:val="none" w:sz="0" w:space="0" w:color="auto"/>
            <w:left w:val="none" w:sz="0" w:space="0" w:color="auto"/>
            <w:bottom w:val="none" w:sz="0" w:space="0" w:color="auto"/>
            <w:right w:val="none" w:sz="0" w:space="0" w:color="auto"/>
          </w:divBdr>
        </w:div>
        <w:div w:id="1695112140">
          <w:marLeft w:val="1584"/>
          <w:marRight w:val="0"/>
          <w:marTop w:val="0"/>
          <w:marBottom w:val="101"/>
          <w:divBdr>
            <w:top w:val="none" w:sz="0" w:space="0" w:color="auto"/>
            <w:left w:val="none" w:sz="0" w:space="0" w:color="auto"/>
            <w:bottom w:val="none" w:sz="0" w:space="0" w:color="auto"/>
            <w:right w:val="none" w:sz="0" w:space="0" w:color="auto"/>
          </w:divBdr>
        </w:div>
        <w:div w:id="1235165180">
          <w:marLeft w:val="1728"/>
          <w:marRight w:val="0"/>
          <w:marTop w:val="0"/>
          <w:marBottom w:val="101"/>
          <w:divBdr>
            <w:top w:val="none" w:sz="0" w:space="0" w:color="auto"/>
            <w:left w:val="none" w:sz="0" w:space="0" w:color="auto"/>
            <w:bottom w:val="none" w:sz="0" w:space="0" w:color="auto"/>
            <w:right w:val="none" w:sz="0" w:space="0" w:color="auto"/>
          </w:divBdr>
        </w:div>
        <w:div w:id="464354127">
          <w:marLeft w:val="1728"/>
          <w:marRight w:val="0"/>
          <w:marTop w:val="0"/>
          <w:marBottom w:val="101"/>
          <w:divBdr>
            <w:top w:val="none" w:sz="0" w:space="0" w:color="auto"/>
            <w:left w:val="none" w:sz="0" w:space="0" w:color="auto"/>
            <w:bottom w:val="none" w:sz="0" w:space="0" w:color="auto"/>
            <w:right w:val="none" w:sz="0" w:space="0" w:color="auto"/>
          </w:divBdr>
        </w:div>
        <w:div w:id="764182177">
          <w:marLeft w:val="1728"/>
          <w:marRight w:val="0"/>
          <w:marTop w:val="0"/>
          <w:marBottom w:val="101"/>
          <w:divBdr>
            <w:top w:val="none" w:sz="0" w:space="0" w:color="auto"/>
            <w:left w:val="none" w:sz="0" w:space="0" w:color="auto"/>
            <w:bottom w:val="none" w:sz="0" w:space="0" w:color="auto"/>
            <w:right w:val="none" w:sz="0" w:space="0" w:color="auto"/>
          </w:divBdr>
        </w:div>
        <w:div w:id="55007952">
          <w:marLeft w:val="1728"/>
          <w:marRight w:val="0"/>
          <w:marTop w:val="0"/>
          <w:marBottom w:val="101"/>
          <w:divBdr>
            <w:top w:val="none" w:sz="0" w:space="0" w:color="auto"/>
            <w:left w:val="none" w:sz="0" w:space="0" w:color="auto"/>
            <w:bottom w:val="none" w:sz="0" w:space="0" w:color="auto"/>
            <w:right w:val="none" w:sz="0" w:space="0" w:color="auto"/>
          </w:divBdr>
        </w:div>
        <w:div w:id="1989362468">
          <w:marLeft w:val="1728"/>
          <w:marRight w:val="0"/>
          <w:marTop w:val="0"/>
          <w:marBottom w:val="101"/>
          <w:divBdr>
            <w:top w:val="none" w:sz="0" w:space="0" w:color="auto"/>
            <w:left w:val="none" w:sz="0" w:space="0" w:color="auto"/>
            <w:bottom w:val="none" w:sz="0" w:space="0" w:color="auto"/>
            <w:right w:val="none" w:sz="0" w:space="0" w:color="auto"/>
          </w:divBdr>
        </w:div>
        <w:div w:id="1331130482">
          <w:marLeft w:val="1728"/>
          <w:marRight w:val="0"/>
          <w:marTop w:val="0"/>
          <w:marBottom w:val="101"/>
          <w:divBdr>
            <w:top w:val="none" w:sz="0" w:space="0" w:color="auto"/>
            <w:left w:val="none" w:sz="0" w:space="0" w:color="auto"/>
            <w:bottom w:val="none" w:sz="0" w:space="0" w:color="auto"/>
            <w:right w:val="none" w:sz="0" w:space="0" w:color="auto"/>
          </w:divBdr>
        </w:div>
        <w:div w:id="1703506988">
          <w:marLeft w:val="1728"/>
          <w:marRight w:val="0"/>
          <w:marTop w:val="0"/>
          <w:marBottom w:val="101"/>
          <w:divBdr>
            <w:top w:val="none" w:sz="0" w:space="0" w:color="auto"/>
            <w:left w:val="none" w:sz="0" w:space="0" w:color="auto"/>
            <w:bottom w:val="none" w:sz="0" w:space="0" w:color="auto"/>
            <w:right w:val="none" w:sz="0" w:space="0" w:color="auto"/>
          </w:divBdr>
        </w:div>
        <w:div w:id="1824197317">
          <w:marLeft w:val="1728"/>
          <w:marRight w:val="0"/>
          <w:marTop w:val="0"/>
          <w:marBottom w:val="101"/>
          <w:divBdr>
            <w:top w:val="none" w:sz="0" w:space="0" w:color="auto"/>
            <w:left w:val="none" w:sz="0" w:space="0" w:color="auto"/>
            <w:bottom w:val="none" w:sz="0" w:space="0" w:color="auto"/>
            <w:right w:val="none" w:sz="0" w:space="0" w:color="auto"/>
          </w:divBdr>
        </w:div>
        <w:div w:id="634987697">
          <w:marLeft w:val="1728"/>
          <w:marRight w:val="0"/>
          <w:marTop w:val="0"/>
          <w:marBottom w:val="101"/>
          <w:divBdr>
            <w:top w:val="none" w:sz="0" w:space="0" w:color="auto"/>
            <w:left w:val="none" w:sz="0" w:space="0" w:color="auto"/>
            <w:bottom w:val="none" w:sz="0" w:space="0" w:color="auto"/>
            <w:right w:val="none" w:sz="0" w:space="0" w:color="auto"/>
          </w:divBdr>
        </w:div>
        <w:div w:id="1009063270">
          <w:marLeft w:val="0"/>
          <w:marRight w:val="0"/>
          <w:marTop w:val="0"/>
          <w:marBottom w:val="101"/>
          <w:divBdr>
            <w:top w:val="none" w:sz="0" w:space="0" w:color="auto"/>
            <w:left w:val="none" w:sz="0" w:space="0" w:color="auto"/>
            <w:bottom w:val="none" w:sz="0" w:space="0" w:color="auto"/>
            <w:right w:val="none" w:sz="0" w:space="0" w:color="auto"/>
          </w:divBdr>
        </w:div>
        <w:div w:id="2095737935">
          <w:marLeft w:val="0"/>
          <w:marRight w:val="0"/>
          <w:marTop w:val="0"/>
          <w:marBottom w:val="101"/>
          <w:divBdr>
            <w:top w:val="none" w:sz="0" w:space="0" w:color="auto"/>
            <w:left w:val="none" w:sz="0" w:space="0" w:color="auto"/>
            <w:bottom w:val="none" w:sz="0" w:space="0" w:color="auto"/>
            <w:right w:val="none" w:sz="0" w:space="0" w:color="auto"/>
          </w:divBdr>
        </w:div>
        <w:div w:id="1201435464">
          <w:marLeft w:val="0"/>
          <w:marRight w:val="0"/>
          <w:marTop w:val="0"/>
          <w:marBottom w:val="101"/>
          <w:divBdr>
            <w:top w:val="none" w:sz="0" w:space="0" w:color="auto"/>
            <w:left w:val="none" w:sz="0" w:space="0" w:color="auto"/>
            <w:bottom w:val="none" w:sz="0" w:space="0" w:color="auto"/>
            <w:right w:val="none" w:sz="0" w:space="0" w:color="auto"/>
          </w:divBdr>
        </w:div>
        <w:div w:id="754134393">
          <w:marLeft w:val="0"/>
          <w:marRight w:val="0"/>
          <w:marTop w:val="0"/>
          <w:marBottom w:val="101"/>
          <w:divBdr>
            <w:top w:val="none" w:sz="0" w:space="0" w:color="auto"/>
            <w:left w:val="none" w:sz="0" w:space="0" w:color="auto"/>
            <w:bottom w:val="none" w:sz="0" w:space="0" w:color="auto"/>
            <w:right w:val="none" w:sz="0" w:space="0" w:color="auto"/>
          </w:divBdr>
        </w:div>
        <w:div w:id="115032748">
          <w:marLeft w:val="1728"/>
          <w:marRight w:val="0"/>
          <w:marTop w:val="0"/>
          <w:marBottom w:val="101"/>
          <w:divBdr>
            <w:top w:val="none" w:sz="0" w:space="0" w:color="auto"/>
            <w:left w:val="none" w:sz="0" w:space="0" w:color="auto"/>
            <w:bottom w:val="none" w:sz="0" w:space="0" w:color="auto"/>
            <w:right w:val="none" w:sz="0" w:space="0" w:color="auto"/>
          </w:divBdr>
        </w:div>
        <w:div w:id="1794398289">
          <w:marLeft w:val="1728"/>
          <w:marRight w:val="0"/>
          <w:marTop w:val="0"/>
          <w:marBottom w:val="101"/>
          <w:divBdr>
            <w:top w:val="none" w:sz="0" w:space="0" w:color="auto"/>
            <w:left w:val="none" w:sz="0" w:space="0" w:color="auto"/>
            <w:bottom w:val="none" w:sz="0" w:space="0" w:color="auto"/>
            <w:right w:val="none" w:sz="0" w:space="0" w:color="auto"/>
          </w:divBdr>
        </w:div>
        <w:div w:id="795948246">
          <w:marLeft w:val="1728"/>
          <w:marRight w:val="0"/>
          <w:marTop w:val="0"/>
          <w:marBottom w:val="101"/>
          <w:divBdr>
            <w:top w:val="none" w:sz="0" w:space="0" w:color="auto"/>
            <w:left w:val="none" w:sz="0" w:space="0" w:color="auto"/>
            <w:bottom w:val="none" w:sz="0" w:space="0" w:color="auto"/>
            <w:right w:val="none" w:sz="0" w:space="0" w:color="auto"/>
          </w:divBdr>
        </w:div>
        <w:div w:id="482893422">
          <w:marLeft w:val="1728"/>
          <w:marRight w:val="0"/>
          <w:marTop w:val="0"/>
          <w:marBottom w:val="101"/>
          <w:divBdr>
            <w:top w:val="none" w:sz="0" w:space="0" w:color="auto"/>
            <w:left w:val="none" w:sz="0" w:space="0" w:color="auto"/>
            <w:bottom w:val="none" w:sz="0" w:space="0" w:color="auto"/>
            <w:right w:val="none" w:sz="0" w:space="0" w:color="auto"/>
          </w:divBdr>
        </w:div>
        <w:div w:id="1120761039">
          <w:marLeft w:val="1728"/>
          <w:marRight w:val="0"/>
          <w:marTop w:val="0"/>
          <w:marBottom w:val="101"/>
          <w:divBdr>
            <w:top w:val="none" w:sz="0" w:space="0" w:color="auto"/>
            <w:left w:val="none" w:sz="0" w:space="0" w:color="auto"/>
            <w:bottom w:val="none" w:sz="0" w:space="0" w:color="auto"/>
            <w:right w:val="none" w:sz="0" w:space="0" w:color="auto"/>
          </w:divBdr>
        </w:div>
        <w:div w:id="1576359028">
          <w:marLeft w:val="1728"/>
          <w:marRight w:val="0"/>
          <w:marTop w:val="0"/>
          <w:marBottom w:val="101"/>
          <w:divBdr>
            <w:top w:val="none" w:sz="0" w:space="0" w:color="auto"/>
            <w:left w:val="none" w:sz="0" w:space="0" w:color="auto"/>
            <w:bottom w:val="none" w:sz="0" w:space="0" w:color="auto"/>
            <w:right w:val="none" w:sz="0" w:space="0" w:color="auto"/>
          </w:divBdr>
        </w:div>
        <w:div w:id="2010132974">
          <w:marLeft w:val="0"/>
          <w:marRight w:val="0"/>
          <w:marTop w:val="0"/>
          <w:marBottom w:val="101"/>
          <w:divBdr>
            <w:top w:val="none" w:sz="0" w:space="0" w:color="auto"/>
            <w:left w:val="none" w:sz="0" w:space="0" w:color="auto"/>
            <w:bottom w:val="none" w:sz="0" w:space="0" w:color="auto"/>
            <w:right w:val="none" w:sz="0" w:space="0" w:color="auto"/>
          </w:divBdr>
        </w:div>
        <w:div w:id="425686257">
          <w:marLeft w:val="0"/>
          <w:marRight w:val="0"/>
          <w:marTop w:val="0"/>
          <w:marBottom w:val="101"/>
          <w:divBdr>
            <w:top w:val="none" w:sz="0" w:space="0" w:color="auto"/>
            <w:left w:val="none" w:sz="0" w:space="0" w:color="auto"/>
            <w:bottom w:val="none" w:sz="0" w:space="0" w:color="auto"/>
            <w:right w:val="none" w:sz="0" w:space="0" w:color="auto"/>
          </w:divBdr>
        </w:div>
        <w:div w:id="1964187694">
          <w:marLeft w:val="0"/>
          <w:marRight w:val="0"/>
          <w:marTop w:val="0"/>
          <w:marBottom w:val="101"/>
          <w:divBdr>
            <w:top w:val="none" w:sz="0" w:space="0" w:color="auto"/>
            <w:left w:val="none" w:sz="0" w:space="0" w:color="auto"/>
            <w:bottom w:val="none" w:sz="0" w:space="0" w:color="auto"/>
            <w:right w:val="none" w:sz="0" w:space="0" w:color="auto"/>
          </w:divBdr>
        </w:div>
        <w:div w:id="87387731">
          <w:marLeft w:val="0"/>
          <w:marRight w:val="0"/>
          <w:marTop w:val="0"/>
          <w:marBottom w:val="101"/>
          <w:divBdr>
            <w:top w:val="none" w:sz="0" w:space="0" w:color="auto"/>
            <w:left w:val="none" w:sz="0" w:space="0" w:color="auto"/>
            <w:bottom w:val="none" w:sz="0" w:space="0" w:color="auto"/>
            <w:right w:val="none" w:sz="0" w:space="0" w:color="auto"/>
          </w:divBdr>
        </w:div>
        <w:div w:id="1258637927">
          <w:marLeft w:val="1584"/>
          <w:marRight w:val="0"/>
          <w:marTop w:val="0"/>
          <w:marBottom w:val="101"/>
          <w:divBdr>
            <w:top w:val="none" w:sz="0" w:space="0" w:color="auto"/>
            <w:left w:val="none" w:sz="0" w:space="0" w:color="auto"/>
            <w:bottom w:val="none" w:sz="0" w:space="0" w:color="auto"/>
            <w:right w:val="none" w:sz="0" w:space="0" w:color="auto"/>
          </w:divBdr>
        </w:div>
        <w:div w:id="1813594566">
          <w:marLeft w:val="1728"/>
          <w:marRight w:val="0"/>
          <w:marTop w:val="0"/>
          <w:marBottom w:val="101"/>
          <w:divBdr>
            <w:top w:val="none" w:sz="0" w:space="0" w:color="auto"/>
            <w:left w:val="none" w:sz="0" w:space="0" w:color="auto"/>
            <w:bottom w:val="none" w:sz="0" w:space="0" w:color="auto"/>
            <w:right w:val="none" w:sz="0" w:space="0" w:color="auto"/>
          </w:divBdr>
        </w:div>
        <w:div w:id="1834369626">
          <w:marLeft w:val="1728"/>
          <w:marRight w:val="0"/>
          <w:marTop w:val="0"/>
          <w:marBottom w:val="101"/>
          <w:divBdr>
            <w:top w:val="none" w:sz="0" w:space="0" w:color="auto"/>
            <w:left w:val="none" w:sz="0" w:space="0" w:color="auto"/>
            <w:bottom w:val="none" w:sz="0" w:space="0" w:color="auto"/>
            <w:right w:val="none" w:sz="0" w:space="0" w:color="auto"/>
          </w:divBdr>
        </w:div>
        <w:div w:id="405107642">
          <w:marLeft w:val="1728"/>
          <w:marRight w:val="0"/>
          <w:marTop w:val="0"/>
          <w:marBottom w:val="101"/>
          <w:divBdr>
            <w:top w:val="none" w:sz="0" w:space="0" w:color="auto"/>
            <w:left w:val="none" w:sz="0" w:space="0" w:color="auto"/>
            <w:bottom w:val="none" w:sz="0" w:space="0" w:color="auto"/>
            <w:right w:val="none" w:sz="0" w:space="0" w:color="auto"/>
          </w:divBdr>
        </w:div>
        <w:div w:id="1407992437">
          <w:marLeft w:val="1728"/>
          <w:marRight w:val="0"/>
          <w:marTop w:val="0"/>
          <w:marBottom w:val="101"/>
          <w:divBdr>
            <w:top w:val="none" w:sz="0" w:space="0" w:color="auto"/>
            <w:left w:val="none" w:sz="0" w:space="0" w:color="auto"/>
            <w:bottom w:val="none" w:sz="0" w:space="0" w:color="auto"/>
            <w:right w:val="none" w:sz="0" w:space="0" w:color="auto"/>
          </w:divBdr>
        </w:div>
        <w:div w:id="827329789">
          <w:marLeft w:val="1728"/>
          <w:marRight w:val="0"/>
          <w:marTop w:val="0"/>
          <w:marBottom w:val="101"/>
          <w:divBdr>
            <w:top w:val="none" w:sz="0" w:space="0" w:color="auto"/>
            <w:left w:val="none" w:sz="0" w:space="0" w:color="auto"/>
            <w:bottom w:val="none" w:sz="0" w:space="0" w:color="auto"/>
            <w:right w:val="none" w:sz="0" w:space="0" w:color="auto"/>
          </w:divBdr>
        </w:div>
        <w:div w:id="1375426591">
          <w:marLeft w:val="1728"/>
          <w:marRight w:val="0"/>
          <w:marTop w:val="0"/>
          <w:marBottom w:val="101"/>
          <w:divBdr>
            <w:top w:val="none" w:sz="0" w:space="0" w:color="auto"/>
            <w:left w:val="none" w:sz="0" w:space="0" w:color="auto"/>
            <w:bottom w:val="none" w:sz="0" w:space="0" w:color="auto"/>
            <w:right w:val="none" w:sz="0" w:space="0" w:color="auto"/>
          </w:divBdr>
        </w:div>
        <w:div w:id="1035152719">
          <w:marLeft w:val="1728"/>
          <w:marRight w:val="0"/>
          <w:marTop w:val="0"/>
          <w:marBottom w:val="101"/>
          <w:divBdr>
            <w:top w:val="none" w:sz="0" w:space="0" w:color="auto"/>
            <w:left w:val="none" w:sz="0" w:space="0" w:color="auto"/>
            <w:bottom w:val="none" w:sz="0" w:space="0" w:color="auto"/>
            <w:right w:val="none" w:sz="0" w:space="0" w:color="auto"/>
          </w:divBdr>
        </w:div>
        <w:div w:id="1151211827">
          <w:marLeft w:val="0"/>
          <w:marRight w:val="0"/>
          <w:marTop w:val="0"/>
          <w:marBottom w:val="101"/>
          <w:divBdr>
            <w:top w:val="none" w:sz="0" w:space="0" w:color="auto"/>
            <w:left w:val="none" w:sz="0" w:space="0" w:color="auto"/>
            <w:bottom w:val="none" w:sz="0" w:space="0" w:color="auto"/>
            <w:right w:val="none" w:sz="0" w:space="0" w:color="auto"/>
          </w:divBdr>
        </w:div>
        <w:div w:id="940839361">
          <w:marLeft w:val="0"/>
          <w:marRight w:val="0"/>
          <w:marTop w:val="0"/>
          <w:marBottom w:val="101"/>
          <w:divBdr>
            <w:top w:val="none" w:sz="0" w:space="0" w:color="auto"/>
            <w:left w:val="none" w:sz="0" w:space="0" w:color="auto"/>
            <w:bottom w:val="none" w:sz="0" w:space="0" w:color="auto"/>
            <w:right w:val="none" w:sz="0" w:space="0" w:color="auto"/>
          </w:divBdr>
        </w:div>
        <w:div w:id="833494614">
          <w:marLeft w:val="0"/>
          <w:marRight w:val="0"/>
          <w:marTop w:val="0"/>
          <w:marBottom w:val="101"/>
          <w:divBdr>
            <w:top w:val="none" w:sz="0" w:space="0" w:color="auto"/>
            <w:left w:val="none" w:sz="0" w:space="0" w:color="auto"/>
            <w:bottom w:val="none" w:sz="0" w:space="0" w:color="auto"/>
            <w:right w:val="none" w:sz="0" w:space="0" w:color="auto"/>
          </w:divBdr>
        </w:div>
        <w:div w:id="1291932983">
          <w:marLeft w:val="0"/>
          <w:marRight w:val="0"/>
          <w:marTop w:val="0"/>
          <w:marBottom w:val="101"/>
          <w:divBdr>
            <w:top w:val="none" w:sz="0" w:space="0" w:color="auto"/>
            <w:left w:val="none" w:sz="0" w:space="0" w:color="auto"/>
            <w:bottom w:val="none" w:sz="0" w:space="0" w:color="auto"/>
            <w:right w:val="none" w:sz="0" w:space="0" w:color="auto"/>
          </w:divBdr>
        </w:div>
        <w:div w:id="126359100">
          <w:marLeft w:val="1728"/>
          <w:marRight w:val="0"/>
          <w:marTop w:val="0"/>
          <w:marBottom w:val="88"/>
          <w:divBdr>
            <w:top w:val="none" w:sz="0" w:space="0" w:color="auto"/>
            <w:left w:val="none" w:sz="0" w:space="0" w:color="auto"/>
            <w:bottom w:val="none" w:sz="0" w:space="0" w:color="auto"/>
            <w:right w:val="none" w:sz="0" w:space="0" w:color="auto"/>
          </w:divBdr>
        </w:div>
        <w:div w:id="287512382">
          <w:marLeft w:val="1728"/>
          <w:marRight w:val="0"/>
          <w:marTop w:val="0"/>
          <w:marBottom w:val="88"/>
          <w:divBdr>
            <w:top w:val="none" w:sz="0" w:space="0" w:color="auto"/>
            <w:left w:val="none" w:sz="0" w:space="0" w:color="auto"/>
            <w:bottom w:val="none" w:sz="0" w:space="0" w:color="auto"/>
            <w:right w:val="none" w:sz="0" w:space="0" w:color="auto"/>
          </w:divBdr>
        </w:div>
        <w:div w:id="1020088522">
          <w:marLeft w:val="1728"/>
          <w:marRight w:val="0"/>
          <w:marTop w:val="0"/>
          <w:marBottom w:val="88"/>
          <w:divBdr>
            <w:top w:val="none" w:sz="0" w:space="0" w:color="auto"/>
            <w:left w:val="none" w:sz="0" w:space="0" w:color="auto"/>
            <w:bottom w:val="none" w:sz="0" w:space="0" w:color="auto"/>
            <w:right w:val="none" w:sz="0" w:space="0" w:color="auto"/>
          </w:divBdr>
        </w:div>
        <w:div w:id="1939562042">
          <w:marLeft w:val="1728"/>
          <w:marRight w:val="0"/>
          <w:marTop w:val="0"/>
          <w:marBottom w:val="88"/>
          <w:divBdr>
            <w:top w:val="none" w:sz="0" w:space="0" w:color="auto"/>
            <w:left w:val="none" w:sz="0" w:space="0" w:color="auto"/>
            <w:bottom w:val="none" w:sz="0" w:space="0" w:color="auto"/>
            <w:right w:val="none" w:sz="0" w:space="0" w:color="auto"/>
          </w:divBdr>
        </w:div>
        <w:div w:id="2085911976">
          <w:marLeft w:val="1728"/>
          <w:marRight w:val="0"/>
          <w:marTop w:val="0"/>
          <w:marBottom w:val="88"/>
          <w:divBdr>
            <w:top w:val="none" w:sz="0" w:space="0" w:color="auto"/>
            <w:left w:val="none" w:sz="0" w:space="0" w:color="auto"/>
            <w:bottom w:val="none" w:sz="0" w:space="0" w:color="auto"/>
            <w:right w:val="none" w:sz="0" w:space="0" w:color="auto"/>
          </w:divBdr>
        </w:div>
        <w:div w:id="1115365995">
          <w:marLeft w:val="1728"/>
          <w:marRight w:val="0"/>
          <w:marTop w:val="0"/>
          <w:marBottom w:val="88"/>
          <w:divBdr>
            <w:top w:val="none" w:sz="0" w:space="0" w:color="auto"/>
            <w:left w:val="none" w:sz="0" w:space="0" w:color="auto"/>
            <w:bottom w:val="none" w:sz="0" w:space="0" w:color="auto"/>
            <w:right w:val="none" w:sz="0" w:space="0" w:color="auto"/>
          </w:divBdr>
        </w:div>
        <w:div w:id="61372534">
          <w:marLeft w:val="1728"/>
          <w:marRight w:val="0"/>
          <w:marTop w:val="0"/>
          <w:marBottom w:val="88"/>
          <w:divBdr>
            <w:top w:val="none" w:sz="0" w:space="0" w:color="auto"/>
            <w:left w:val="none" w:sz="0" w:space="0" w:color="auto"/>
            <w:bottom w:val="none" w:sz="0" w:space="0" w:color="auto"/>
            <w:right w:val="none" w:sz="0" w:space="0" w:color="auto"/>
          </w:divBdr>
        </w:div>
        <w:div w:id="1858301951">
          <w:marLeft w:val="1728"/>
          <w:marRight w:val="0"/>
          <w:marTop w:val="0"/>
          <w:marBottom w:val="88"/>
          <w:divBdr>
            <w:top w:val="none" w:sz="0" w:space="0" w:color="auto"/>
            <w:left w:val="none" w:sz="0" w:space="0" w:color="auto"/>
            <w:bottom w:val="none" w:sz="0" w:space="0" w:color="auto"/>
            <w:right w:val="none" w:sz="0" w:space="0" w:color="auto"/>
          </w:divBdr>
        </w:div>
        <w:div w:id="744762765">
          <w:marLeft w:val="0"/>
          <w:marRight w:val="0"/>
          <w:marTop w:val="0"/>
          <w:marBottom w:val="88"/>
          <w:divBdr>
            <w:top w:val="none" w:sz="0" w:space="0" w:color="auto"/>
            <w:left w:val="none" w:sz="0" w:space="0" w:color="auto"/>
            <w:bottom w:val="none" w:sz="0" w:space="0" w:color="auto"/>
            <w:right w:val="none" w:sz="0" w:space="0" w:color="auto"/>
          </w:divBdr>
        </w:div>
        <w:div w:id="210769986">
          <w:marLeft w:val="0"/>
          <w:marRight w:val="0"/>
          <w:marTop w:val="0"/>
          <w:marBottom w:val="88"/>
          <w:divBdr>
            <w:top w:val="none" w:sz="0" w:space="0" w:color="auto"/>
            <w:left w:val="none" w:sz="0" w:space="0" w:color="auto"/>
            <w:bottom w:val="none" w:sz="0" w:space="0" w:color="auto"/>
            <w:right w:val="none" w:sz="0" w:space="0" w:color="auto"/>
          </w:divBdr>
        </w:div>
        <w:div w:id="1005091272">
          <w:marLeft w:val="0"/>
          <w:marRight w:val="0"/>
          <w:marTop w:val="0"/>
          <w:marBottom w:val="88"/>
          <w:divBdr>
            <w:top w:val="none" w:sz="0" w:space="0" w:color="auto"/>
            <w:left w:val="none" w:sz="0" w:space="0" w:color="auto"/>
            <w:bottom w:val="none" w:sz="0" w:space="0" w:color="auto"/>
            <w:right w:val="none" w:sz="0" w:space="0" w:color="auto"/>
          </w:divBdr>
        </w:div>
        <w:div w:id="638269238">
          <w:marLeft w:val="0"/>
          <w:marRight w:val="0"/>
          <w:marTop w:val="0"/>
          <w:marBottom w:val="88"/>
          <w:divBdr>
            <w:top w:val="none" w:sz="0" w:space="0" w:color="auto"/>
            <w:left w:val="none" w:sz="0" w:space="0" w:color="auto"/>
            <w:bottom w:val="none" w:sz="0" w:space="0" w:color="auto"/>
            <w:right w:val="none" w:sz="0" w:space="0" w:color="auto"/>
          </w:divBdr>
        </w:div>
        <w:div w:id="1261833343">
          <w:marLeft w:val="1584"/>
          <w:marRight w:val="0"/>
          <w:marTop w:val="0"/>
          <w:marBottom w:val="88"/>
          <w:divBdr>
            <w:top w:val="none" w:sz="0" w:space="0" w:color="auto"/>
            <w:left w:val="none" w:sz="0" w:space="0" w:color="auto"/>
            <w:bottom w:val="none" w:sz="0" w:space="0" w:color="auto"/>
            <w:right w:val="none" w:sz="0" w:space="0" w:color="auto"/>
          </w:divBdr>
        </w:div>
        <w:div w:id="1812672610">
          <w:marLeft w:val="1728"/>
          <w:marRight w:val="0"/>
          <w:marTop w:val="0"/>
          <w:marBottom w:val="88"/>
          <w:divBdr>
            <w:top w:val="none" w:sz="0" w:space="0" w:color="auto"/>
            <w:left w:val="none" w:sz="0" w:space="0" w:color="auto"/>
            <w:bottom w:val="none" w:sz="0" w:space="0" w:color="auto"/>
            <w:right w:val="none" w:sz="0" w:space="0" w:color="auto"/>
          </w:divBdr>
        </w:div>
        <w:div w:id="1004093425">
          <w:marLeft w:val="1728"/>
          <w:marRight w:val="0"/>
          <w:marTop w:val="0"/>
          <w:marBottom w:val="88"/>
          <w:divBdr>
            <w:top w:val="none" w:sz="0" w:space="0" w:color="auto"/>
            <w:left w:val="none" w:sz="0" w:space="0" w:color="auto"/>
            <w:bottom w:val="none" w:sz="0" w:space="0" w:color="auto"/>
            <w:right w:val="none" w:sz="0" w:space="0" w:color="auto"/>
          </w:divBdr>
        </w:div>
        <w:div w:id="142044745">
          <w:marLeft w:val="1728"/>
          <w:marRight w:val="0"/>
          <w:marTop w:val="0"/>
          <w:marBottom w:val="88"/>
          <w:divBdr>
            <w:top w:val="none" w:sz="0" w:space="0" w:color="auto"/>
            <w:left w:val="none" w:sz="0" w:space="0" w:color="auto"/>
            <w:bottom w:val="none" w:sz="0" w:space="0" w:color="auto"/>
            <w:right w:val="none" w:sz="0" w:space="0" w:color="auto"/>
          </w:divBdr>
        </w:div>
        <w:div w:id="202669894">
          <w:marLeft w:val="1728"/>
          <w:marRight w:val="0"/>
          <w:marTop w:val="0"/>
          <w:marBottom w:val="88"/>
          <w:divBdr>
            <w:top w:val="none" w:sz="0" w:space="0" w:color="auto"/>
            <w:left w:val="none" w:sz="0" w:space="0" w:color="auto"/>
            <w:bottom w:val="none" w:sz="0" w:space="0" w:color="auto"/>
            <w:right w:val="none" w:sz="0" w:space="0" w:color="auto"/>
          </w:divBdr>
        </w:div>
        <w:div w:id="1018969475">
          <w:marLeft w:val="1728"/>
          <w:marRight w:val="0"/>
          <w:marTop w:val="0"/>
          <w:marBottom w:val="88"/>
          <w:divBdr>
            <w:top w:val="none" w:sz="0" w:space="0" w:color="auto"/>
            <w:left w:val="none" w:sz="0" w:space="0" w:color="auto"/>
            <w:bottom w:val="none" w:sz="0" w:space="0" w:color="auto"/>
            <w:right w:val="none" w:sz="0" w:space="0" w:color="auto"/>
          </w:divBdr>
        </w:div>
        <w:div w:id="1413310888">
          <w:marLeft w:val="1728"/>
          <w:marRight w:val="0"/>
          <w:marTop w:val="0"/>
          <w:marBottom w:val="88"/>
          <w:divBdr>
            <w:top w:val="none" w:sz="0" w:space="0" w:color="auto"/>
            <w:left w:val="none" w:sz="0" w:space="0" w:color="auto"/>
            <w:bottom w:val="none" w:sz="0" w:space="0" w:color="auto"/>
            <w:right w:val="none" w:sz="0" w:space="0" w:color="auto"/>
          </w:divBdr>
        </w:div>
        <w:div w:id="208539166">
          <w:marLeft w:val="1728"/>
          <w:marRight w:val="0"/>
          <w:marTop w:val="0"/>
          <w:marBottom w:val="88"/>
          <w:divBdr>
            <w:top w:val="none" w:sz="0" w:space="0" w:color="auto"/>
            <w:left w:val="none" w:sz="0" w:space="0" w:color="auto"/>
            <w:bottom w:val="none" w:sz="0" w:space="0" w:color="auto"/>
            <w:right w:val="none" w:sz="0" w:space="0" w:color="auto"/>
          </w:divBdr>
        </w:div>
        <w:div w:id="583033376">
          <w:marLeft w:val="1728"/>
          <w:marRight w:val="0"/>
          <w:marTop w:val="0"/>
          <w:marBottom w:val="88"/>
          <w:divBdr>
            <w:top w:val="none" w:sz="0" w:space="0" w:color="auto"/>
            <w:left w:val="none" w:sz="0" w:space="0" w:color="auto"/>
            <w:bottom w:val="none" w:sz="0" w:space="0" w:color="auto"/>
            <w:right w:val="none" w:sz="0" w:space="0" w:color="auto"/>
          </w:divBdr>
        </w:div>
        <w:div w:id="80100913">
          <w:marLeft w:val="0"/>
          <w:marRight w:val="0"/>
          <w:marTop w:val="0"/>
          <w:marBottom w:val="101"/>
          <w:divBdr>
            <w:top w:val="none" w:sz="0" w:space="0" w:color="auto"/>
            <w:left w:val="none" w:sz="0" w:space="0" w:color="auto"/>
            <w:bottom w:val="none" w:sz="0" w:space="0" w:color="auto"/>
            <w:right w:val="none" w:sz="0" w:space="0" w:color="auto"/>
          </w:divBdr>
        </w:div>
        <w:div w:id="1882280498">
          <w:marLeft w:val="0"/>
          <w:marRight w:val="0"/>
          <w:marTop w:val="0"/>
          <w:marBottom w:val="101"/>
          <w:divBdr>
            <w:top w:val="none" w:sz="0" w:space="0" w:color="auto"/>
            <w:left w:val="none" w:sz="0" w:space="0" w:color="auto"/>
            <w:bottom w:val="none" w:sz="0" w:space="0" w:color="auto"/>
            <w:right w:val="none" w:sz="0" w:space="0" w:color="auto"/>
          </w:divBdr>
        </w:div>
        <w:div w:id="2076002972">
          <w:marLeft w:val="0"/>
          <w:marRight w:val="0"/>
          <w:marTop w:val="0"/>
          <w:marBottom w:val="101"/>
          <w:divBdr>
            <w:top w:val="none" w:sz="0" w:space="0" w:color="auto"/>
            <w:left w:val="none" w:sz="0" w:space="0" w:color="auto"/>
            <w:bottom w:val="none" w:sz="0" w:space="0" w:color="auto"/>
            <w:right w:val="none" w:sz="0" w:space="0" w:color="auto"/>
          </w:divBdr>
        </w:div>
        <w:div w:id="1571885673">
          <w:marLeft w:val="0"/>
          <w:marRight w:val="0"/>
          <w:marTop w:val="0"/>
          <w:marBottom w:val="101"/>
          <w:divBdr>
            <w:top w:val="none" w:sz="0" w:space="0" w:color="auto"/>
            <w:left w:val="none" w:sz="0" w:space="0" w:color="auto"/>
            <w:bottom w:val="none" w:sz="0" w:space="0" w:color="auto"/>
            <w:right w:val="none" w:sz="0" w:space="0" w:color="auto"/>
          </w:divBdr>
        </w:div>
        <w:div w:id="785809099">
          <w:marLeft w:val="1728"/>
          <w:marRight w:val="0"/>
          <w:marTop w:val="0"/>
          <w:marBottom w:val="101"/>
          <w:divBdr>
            <w:top w:val="none" w:sz="0" w:space="0" w:color="auto"/>
            <w:left w:val="none" w:sz="0" w:space="0" w:color="auto"/>
            <w:bottom w:val="none" w:sz="0" w:space="0" w:color="auto"/>
            <w:right w:val="none" w:sz="0" w:space="0" w:color="auto"/>
          </w:divBdr>
        </w:div>
        <w:div w:id="1602295759">
          <w:marLeft w:val="1728"/>
          <w:marRight w:val="0"/>
          <w:marTop w:val="0"/>
          <w:marBottom w:val="101"/>
          <w:divBdr>
            <w:top w:val="none" w:sz="0" w:space="0" w:color="auto"/>
            <w:left w:val="none" w:sz="0" w:space="0" w:color="auto"/>
            <w:bottom w:val="none" w:sz="0" w:space="0" w:color="auto"/>
            <w:right w:val="none" w:sz="0" w:space="0" w:color="auto"/>
          </w:divBdr>
        </w:div>
        <w:div w:id="1689138725">
          <w:marLeft w:val="1728"/>
          <w:marRight w:val="0"/>
          <w:marTop w:val="0"/>
          <w:marBottom w:val="101"/>
          <w:divBdr>
            <w:top w:val="none" w:sz="0" w:space="0" w:color="auto"/>
            <w:left w:val="none" w:sz="0" w:space="0" w:color="auto"/>
            <w:bottom w:val="none" w:sz="0" w:space="0" w:color="auto"/>
            <w:right w:val="none" w:sz="0" w:space="0" w:color="auto"/>
          </w:divBdr>
        </w:div>
        <w:div w:id="798105046">
          <w:marLeft w:val="1728"/>
          <w:marRight w:val="0"/>
          <w:marTop w:val="0"/>
          <w:marBottom w:val="101"/>
          <w:divBdr>
            <w:top w:val="none" w:sz="0" w:space="0" w:color="auto"/>
            <w:left w:val="none" w:sz="0" w:space="0" w:color="auto"/>
            <w:bottom w:val="none" w:sz="0" w:space="0" w:color="auto"/>
            <w:right w:val="none" w:sz="0" w:space="0" w:color="auto"/>
          </w:divBdr>
        </w:div>
        <w:div w:id="584151185">
          <w:marLeft w:val="1728"/>
          <w:marRight w:val="0"/>
          <w:marTop w:val="0"/>
          <w:marBottom w:val="101"/>
          <w:divBdr>
            <w:top w:val="none" w:sz="0" w:space="0" w:color="auto"/>
            <w:left w:val="none" w:sz="0" w:space="0" w:color="auto"/>
            <w:bottom w:val="none" w:sz="0" w:space="0" w:color="auto"/>
            <w:right w:val="none" w:sz="0" w:space="0" w:color="auto"/>
          </w:divBdr>
        </w:div>
        <w:div w:id="419066647">
          <w:marLeft w:val="1728"/>
          <w:marRight w:val="0"/>
          <w:marTop w:val="0"/>
          <w:marBottom w:val="101"/>
          <w:divBdr>
            <w:top w:val="none" w:sz="0" w:space="0" w:color="auto"/>
            <w:left w:val="none" w:sz="0" w:space="0" w:color="auto"/>
            <w:bottom w:val="none" w:sz="0" w:space="0" w:color="auto"/>
            <w:right w:val="none" w:sz="0" w:space="0" w:color="auto"/>
          </w:divBdr>
        </w:div>
        <w:div w:id="1853062230">
          <w:marLeft w:val="1728"/>
          <w:marRight w:val="0"/>
          <w:marTop w:val="0"/>
          <w:marBottom w:val="101"/>
          <w:divBdr>
            <w:top w:val="none" w:sz="0" w:space="0" w:color="auto"/>
            <w:left w:val="none" w:sz="0" w:space="0" w:color="auto"/>
            <w:bottom w:val="none" w:sz="0" w:space="0" w:color="auto"/>
            <w:right w:val="none" w:sz="0" w:space="0" w:color="auto"/>
          </w:divBdr>
        </w:div>
        <w:div w:id="423840037">
          <w:marLeft w:val="0"/>
          <w:marRight w:val="0"/>
          <w:marTop w:val="0"/>
          <w:marBottom w:val="101"/>
          <w:divBdr>
            <w:top w:val="none" w:sz="0" w:space="0" w:color="auto"/>
            <w:left w:val="none" w:sz="0" w:space="0" w:color="auto"/>
            <w:bottom w:val="none" w:sz="0" w:space="0" w:color="auto"/>
            <w:right w:val="none" w:sz="0" w:space="0" w:color="auto"/>
          </w:divBdr>
        </w:div>
        <w:div w:id="1009792591">
          <w:marLeft w:val="0"/>
          <w:marRight w:val="0"/>
          <w:marTop w:val="0"/>
          <w:marBottom w:val="101"/>
          <w:divBdr>
            <w:top w:val="none" w:sz="0" w:space="0" w:color="auto"/>
            <w:left w:val="none" w:sz="0" w:space="0" w:color="auto"/>
            <w:bottom w:val="none" w:sz="0" w:space="0" w:color="auto"/>
            <w:right w:val="none" w:sz="0" w:space="0" w:color="auto"/>
          </w:divBdr>
        </w:div>
        <w:div w:id="259290394">
          <w:marLeft w:val="0"/>
          <w:marRight w:val="0"/>
          <w:marTop w:val="0"/>
          <w:marBottom w:val="101"/>
          <w:divBdr>
            <w:top w:val="none" w:sz="0" w:space="0" w:color="auto"/>
            <w:left w:val="none" w:sz="0" w:space="0" w:color="auto"/>
            <w:bottom w:val="none" w:sz="0" w:space="0" w:color="auto"/>
            <w:right w:val="none" w:sz="0" w:space="0" w:color="auto"/>
          </w:divBdr>
        </w:div>
        <w:div w:id="2135561136">
          <w:marLeft w:val="0"/>
          <w:marRight w:val="0"/>
          <w:marTop w:val="0"/>
          <w:marBottom w:val="101"/>
          <w:divBdr>
            <w:top w:val="none" w:sz="0" w:space="0" w:color="auto"/>
            <w:left w:val="none" w:sz="0" w:space="0" w:color="auto"/>
            <w:bottom w:val="none" w:sz="0" w:space="0" w:color="auto"/>
            <w:right w:val="none" w:sz="0" w:space="0" w:color="auto"/>
          </w:divBdr>
        </w:div>
        <w:div w:id="678656314">
          <w:marLeft w:val="1584"/>
          <w:marRight w:val="0"/>
          <w:marTop w:val="0"/>
          <w:marBottom w:val="101"/>
          <w:divBdr>
            <w:top w:val="none" w:sz="0" w:space="0" w:color="auto"/>
            <w:left w:val="none" w:sz="0" w:space="0" w:color="auto"/>
            <w:bottom w:val="none" w:sz="0" w:space="0" w:color="auto"/>
            <w:right w:val="none" w:sz="0" w:space="0" w:color="auto"/>
          </w:divBdr>
        </w:div>
        <w:div w:id="1322008675">
          <w:marLeft w:val="1728"/>
          <w:marRight w:val="0"/>
          <w:marTop w:val="0"/>
          <w:marBottom w:val="101"/>
          <w:divBdr>
            <w:top w:val="none" w:sz="0" w:space="0" w:color="auto"/>
            <w:left w:val="none" w:sz="0" w:space="0" w:color="auto"/>
            <w:bottom w:val="none" w:sz="0" w:space="0" w:color="auto"/>
            <w:right w:val="none" w:sz="0" w:space="0" w:color="auto"/>
          </w:divBdr>
        </w:div>
        <w:div w:id="918171607">
          <w:marLeft w:val="1728"/>
          <w:marRight w:val="0"/>
          <w:marTop w:val="0"/>
          <w:marBottom w:val="101"/>
          <w:divBdr>
            <w:top w:val="none" w:sz="0" w:space="0" w:color="auto"/>
            <w:left w:val="none" w:sz="0" w:space="0" w:color="auto"/>
            <w:bottom w:val="none" w:sz="0" w:space="0" w:color="auto"/>
            <w:right w:val="none" w:sz="0" w:space="0" w:color="auto"/>
          </w:divBdr>
        </w:div>
        <w:div w:id="1899240245">
          <w:marLeft w:val="1728"/>
          <w:marRight w:val="0"/>
          <w:marTop w:val="0"/>
          <w:marBottom w:val="101"/>
          <w:divBdr>
            <w:top w:val="none" w:sz="0" w:space="0" w:color="auto"/>
            <w:left w:val="none" w:sz="0" w:space="0" w:color="auto"/>
            <w:bottom w:val="none" w:sz="0" w:space="0" w:color="auto"/>
            <w:right w:val="none" w:sz="0" w:space="0" w:color="auto"/>
          </w:divBdr>
        </w:div>
        <w:div w:id="1249653037">
          <w:marLeft w:val="1728"/>
          <w:marRight w:val="0"/>
          <w:marTop w:val="0"/>
          <w:marBottom w:val="101"/>
          <w:divBdr>
            <w:top w:val="none" w:sz="0" w:space="0" w:color="auto"/>
            <w:left w:val="none" w:sz="0" w:space="0" w:color="auto"/>
            <w:bottom w:val="none" w:sz="0" w:space="0" w:color="auto"/>
            <w:right w:val="none" w:sz="0" w:space="0" w:color="auto"/>
          </w:divBdr>
        </w:div>
        <w:div w:id="547959791">
          <w:marLeft w:val="1728"/>
          <w:marRight w:val="0"/>
          <w:marTop w:val="0"/>
          <w:marBottom w:val="101"/>
          <w:divBdr>
            <w:top w:val="none" w:sz="0" w:space="0" w:color="auto"/>
            <w:left w:val="none" w:sz="0" w:space="0" w:color="auto"/>
            <w:bottom w:val="none" w:sz="0" w:space="0" w:color="auto"/>
            <w:right w:val="none" w:sz="0" w:space="0" w:color="auto"/>
          </w:divBdr>
        </w:div>
        <w:div w:id="1710572533">
          <w:marLeft w:val="1728"/>
          <w:marRight w:val="0"/>
          <w:marTop w:val="0"/>
          <w:marBottom w:val="101"/>
          <w:divBdr>
            <w:top w:val="none" w:sz="0" w:space="0" w:color="auto"/>
            <w:left w:val="none" w:sz="0" w:space="0" w:color="auto"/>
            <w:bottom w:val="none" w:sz="0" w:space="0" w:color="auto"/>
            <w:right w:val="none" w:sz="0" w:space="0" w:color="auto"/>
          </w:divBdr>
        </w:div>
        <w:div w:id="405225908">
          <w:marLeft w:val="1728"/>
          <w:marRight w:val="0"/>
          <w:marTop w:val="0"/>
          <w:marBottom w:val="101"/>
          <w:divBdr>
            <w:top w:val="none" w:sz="0" w:space="0" w:color="auto"/>
            <w:left w:val="none" w:sz="0" w:space="0" w:color="auto"/>
            <w:bottom w:val="none" w:sz="0" w:space="0" w:color="auto"/>
            <w:right w:val="none" w:sz="0" w:space="0" w:color="auto"/>
          </w:divBdr>
        </w:div>
        <w:div w:id="657654361">
          <w:marLeft w:val="1728"/>
          <w:marRight w:val="0"/>
          <w:marTop w:val="0"/>
          <w:marBottom w:val="101"/>
          <w:divBdr>
            <w:top w:val="none" w:sz="0" w:space="0" w:color="auto"/>
            <w:left w:val="none" w:sz="0" w:space="0" w:color="auto"/>
            <w:bottom w:val="none" w:sz="0" w:space="0" w:color="auto"/>
            <w:right w:val="none" w:sz="0" w:space="0" w:color="auto"/>
          </w:divBdr>
        </w:div>
        <w:div w:id="472451169">
          <w:marLeft w:val="1728"/>
          <w:marRight w:val="0"/>
          <w:marTop w:val="0"/>
          <w:marBottom w:val="101"/>
          <w:divBdr>
            <w:top w:val="none" w:sz="0" w:space="0" w:color="auto"/>
            <w:left w:val="none" w:sz="0" w:space="0" w:color="auto"/>
            <w:bottom w:val="none" w:sz="0" w:space="0" w:color="auto"/>
            <w:right w:val="none" w:sz="0" w:space="0" w:color="auto"/>
          </w:divBdr>
        </w:div>
        <w:div w:id="69351346">
          <w:marLeft w:val="0"/>
          <w:marRight w:val="0"/>
          <w:marTop w:val="0"/>
          <w:marBottom w:val="101"/>
          <w:divBdr>
            <w:top w:val="none" w:sz="0" w:space="0" w:color="auto"/>
            <w:left w:val="none" w:sz="0" w:space="0" w:color="auto"/>
            <w:bottom w:val="none" w:sz="0" w:space="0" w:color="auto"/>
            <w:right w:val="none" w:sz="0" w:space="0" w:color="auto"/>
          </w:divBdr>
        </w:div>
        <w:div w:id="1365717992">
          <w:marLeft w:val="0"/>
          <w:marRight w:val="0"/>
          <w:marTop w:val="0"/>
          <w:marBottom w:val="101"/>
          <w:divBdr>
            <w:top w:val="none" w:sz="0" w:space="0" w:color="auto"/>
            <w:left w:val="none" w:sz="0" w:space="0" w:color="auto"/>
            <w:bottom w:val="none" w:sz="0" w:space="0" w:color="auto"/>
            <w:right w:val="none" w:sz="0" w:space="0" w:color="auto"/>
          </w:divBdr>
        </w:div>
        <w:div w:id="1412003582">
          <w:marLeft w:val="0"/>
          <w:marRight w:val="0"/>
          <w:marTop w:val="0"/>
          <w:marBottom w:val="101"/>
          <w:divBdr>
            <w:top w:val="none" w:sz="0" w:space="0" w:color="auto"/>
            <w:left w:val="none" w:sz="0" w:space="0" w:color="auto"/>
            <w:bottom w:val="none" w:sz="0" w:space="0" w:color="auto"/>
            <w:right w:val="none" w:sz="0" w:space="0" w:color="auto"/>
          </w:divBdr>
        </w:div>
        <w:div w:id="652804783">
          <w:marLeft w:val="0"/>
          <w:marRight w:val="0"/>
          <w:marTop w:val="0"/>
          <w:marBottom w:val="101"/>
          <w:divBdr>
            <w:top w:val="none" w:sz="0" w:space="0" w:color="auto"/>
            <w:left w:val="none" w:sz="0" w:space="0" w:color="auto"/>
            <w:bottom w:val="none" w:sz="0" w:space="0" w:color="auto"/>
            <w:right w:val="none" w:sz="0" w:space="0" w:color="auto"/>
          </w:divBdr>
        </w:div>
        <w:div w:id="535851572">
          <w:marLeft w:val="1584"/>
          <w:marRight w:val="0"/>
          <w:marTop w:val="0"/>
          <w:marBottom w:val="101"/>
          <w:divBdr>
            <w:top w:val="none" w:sz="0" w:space="0" w:color="auto"/>
            <w:left w:val="none" w:sz="0" w:space="0" w:color="auto"/>
            <w:bottom w:val="none" w:sz="0" w:space="0" w:color="auto"/>
            <w:right w:val="none" w:sz="0" w:space="0" w:color="auto"/>
          </w:divBdr>
        </w:div>
        <w:div w:id="1369060668">
          <w:marLeft w:val="1728"/>
          <w:marRight w:val="0"/>
          <w:marTop w:val="0"/>
          <w:marBottom w:val="101"/>
          <w:divBdr>
            <w:top w:val="none" w:sz="0" w:space="0" w:color="auto"/>
            <w:left w:val="none" w:sz="0" w:space="0" w:color="auto"/>
            <w:bottom w:val="none" w:sz="0" w:space="0" w:color="auto"/>
            <w:right w:val="none" w:sz="0" w:space="0" w:color="auto"/>
          </w:divBdr>
        </w:div>
        <w:div w:id="1140342850">
          <w:marLeft w:val="1728"/>
          <w:marRight w:val="0"/>
          <w:marTop w:val="0"/>
          <w:marBottom w:val="101"/>
          <w:divBdr>
            <w:top w:val="none" w:sz="0" w:space="0" w:color="auto"/>
            <w:left w:val="none" w:sz="0" w:space="0" w:color="auto"/>
            <w:bottom w:val="none" w:sz="0" w:space="0" w:color="auto"/>
            <w:right w:val="none" w:sz="0" w:space="0" w:color="auto"/>
          </w:divBdr>
        </w:div>
        <w:div w:id="1001348598">
          <w:marLeft w:val="1728"/>
          <w:marRight w:val="0"/>
          <w:marTop w:val="0"/>
          <w:marBottom w:val="101"/>
          <w:divBdr>
            <w:top w:val="none" w:sz="0" w:space="0" w:color="auto"/>
            <w:left w:val="none" w:sz="0" w:space="0" w:color="auto"/>
            <w:bottom w:val="none" w:sz="0" w:space="0" w:color="auto"/>
            <w:right w:val="none" w:sz="0" w:space="0" w:color="auto"/>
          </w:divBdr>
        </w:div>
        <w:div w:id="1261600525">
          <w:marLeft w:val="1728"/>
          <w:marRight w:val="0"/>
          <w:marTop w:val="0"/>
          <w:marBottom w:val="101"/>
          <w:divBdr>
            <w:top w:val="none" w:sz="0" w:space="0" w:color="auto"/>
            <w:left w:val="none" w:sz="0" w:space="0" w:color="auto"/>
            <w:bottom w:val="none" w:sz="0" w:space="0" w:color="auto"/>
            <w:right w:val="none" w:sz="0" w:space="0" w:color="auto"/>
          </w:divBdr>
        </w:div>
        <w:div w:id="1348681267">
          <w:marLeft w:val="1728"/>
          <w:marRight w:val="0"/>
          <w:marTop w:val="0"/>
          <w:marBottom w:val="101"/>
          <w:divBdr>
            <w:top w:val="none" w:sz="0" w:space="0" w:color="auto"/>
            <w:left w:val="none" w:sz="0" w:space="0" w:color="auto"/>
            <w:bottom w:val="none" w:sz="0" w:space="0" w:color="auto"/>
            <w:right w:val="none" w:sz="0" w:space="0" w:color="auto"/>
          </w:divBdr>
        </w:div>
        <w:div w:id="1331444303">
          <w:marLeft w:val="1728"/>
          <w:marRight w:val="0"/>
          <w:marTop w:val="0"/>
          <w:marBottom w:val="101"/>
          <w:divBdr>
            <w:top w:val="none" w:sz="0" w:space="0" w:color="auto"/>
            <w:left w:val="none" w:sz="0" w:space="0" w:color="auto"/>
            <w:bottom w:val="none" w:sz="0" w:space="0" w:color="auto"/>
            <w:right w:val="none" w:sz="0" w:space="0" w:color="auto"/>
          </w:divBdr>
        </w:div>
        <w:div w:id="2067679023">
          <w:marLeft w:val="1728"/>
          <w:marRight w:val="0"/>
          <w:marTop w:val="0"/>
          <w:marBottom w:val="101"/>
          <w:divBdr>
            <w:top w:val="none" w:sz="0" w:space="0" w:color="auto"/>
            <w:left w:val="none" w:sz="0" w:space="0" w:color="auto"/>
            <w:bottom w:val="none" w:sz="0" w:space="0" w:color="auto"/>
            <w:right w:val="none" w:sz="0" w:space="0" w:color="auto"/>
          </w:divBdr>
        </w:div>
        <w:div w:id="1851987615">
          <w:marLeft w:val="1728"/>
          <w:marRight w:val="0"/>
          <w:marTop w:val="0"/>
          <w:marBottom w:val="101"/>
          <w:divBdr>
            <w:top w:val="none" w:sz="0" w:space="0" w:color="auto"/>
            <w:left w:val="none" w:sz="0" w:space="0" w:color="auto"/>
            <w:bottom w:val="none" w:sz="0" w:space="0" w:color="auto"/>
            <w:right w:val="none" w:sz="0" w:space="0" w:color="auto"/>
          </w:divBdr>
        </w:div>
        <w:div w:id="1435369533">
          <w:marLeft w:val="0"/>
          <w:marRight w:val="0"/>
          <w:marTop w:val="0"/>
          <w:marBottom w:val="101"/>
          <w:divBdr>
            <w:top w:val="none" w:sz="0" w:space="0" w:color="auto"/>
            <w:left w:val="none" w:sz="0" w:space="0" w:color="auto"/>
            <w:bottom w:val="none" w:sz="0" w:space="0" w:color="auto"/>
            <w:right w:val="none" w:sz="0" w:space="0" w:color="auto"/>
          </w:divBdr>
        </w:div>
        <w:div w:id="1036346599">
          <w:marLeft w:val="0"/>
          <w:marRight w:val="0"/>
          <w:marTop w:val="0"/>
          <w:marBottom w:val="101"/>
          <w:divBdr>
            <w:top w:val="none" w:sz="0" w:space="0" w:color="auto"/>
            <w:left w:val="none" w:sz="0" w:space="0" w:color="auto"/>
            <w:bottom w:val="none" w:sz="0" w:space="0" w:color="auto"/>
            <w:right w:val="none" w:sz="0" w:space="0" w:color="auto"/>
          </w:divBdr>
        </w:div>
        <w:div w:id="2017993588">
          <w:marLeft w:val="0"/>
          <w:marRight w:val="0"/>
          <w:marTop w:val="0"/>
          <w:marBottom w:val="101"/>
          <w:divBdr>
            <w:top w:val="none" w:sz="0" w:space="0" w:color="auto"/>
            <w:left w:val="none" w:sz="0" w:space="0" w:color="auto"/>
            <w:bottom w:val="none" w:sz="0" w:space="0" w:color="auto"/>
            <w:right w:val="none" w:sz="0" w:space="0" w:color="auto"/>
          </w:divBdr>
        </w:div>
        <w:div w:id="492532737">
          <w:marLeft w:val="0"/>
          <w:marRight w:val="0"/>
          <w:marTop w:val="0"/>
          <w:marBottom w:val="101"/>
          <w:divBdr>
            <w:top w:val="none" w:sz="0" w:space="0" w:color="auto"/>
            <w:left w:val="none" w:sz="0" w:space="0" w:color="auto"/>
            <w:bottom w:val="none" w:sz="0" w:space="0" w:color="auto"/>
            <w:right w:val="none" w:sz="0" w:space="0" w:color="auto"/>
          </w:divBdr>
        </w:div>
        <w:div w:id="1528829100">
          <w:marLeft w:val="1584"/>
          <w:marRight w:val="0"/>
          <w:marTop w:val="0"/>
          <w:marBottom w:val="101"/>
          <w:divBdr>
            <w:top w:val="none" w:sz="0" w:space="0" w:color="auto"/>
            <w:left w:val="none" w:sz="0" w:space="0" w:color="auto"/>
            <w:bottom w:val="none" w:sz="0" w:space="0" w:color="auto"/>
            <w:right w:val="none" w:sz="0" w:space="0" w:color="auto"/>
          </w:divBdr>
        </w:div>
        <w:div w:id="465046655">
          <w:marLeft w:val="0"/>
          <w:marRight w:val="0"/>
          <w:marTop w:val="0"/>
          <w:marBottom w:val="101"/>
          <w:divBdr>
            <w:top w:val="none" w:sz="0" w:space="0" w:color="auto"/>
            <w:left w:val="none" w:sz="0" w:space="0" w:color="auto"/>
            <w:bottom w:val="none" w:sz="0" w:space="0" w:color="auto"/>
            <w:right w:val="none" w:sz="0" w:space="0" w:color="auto"/>
          </w:divBdr>
        </w:div>
        <w:div w:id="1868103886">
          <w:marLeft w:val="1728"/>
          <w:marRight w:val="0"/>
          <w:marTop w:val="0"/>
          <w:marBottom w:val="101"/>
          <w:divBdr>
            <w:top w:val="none" w:sz="0" w:space="0" w:color="auto"/>
            <w:left w:val="none" w:sz="0" w:space="0" w:color="auto"/>
            <w:bottom w:val="none" w:sz="0" w:space="0" w:color="auto"/>
            <w:right w:val="none" w:sz="0" w:space="0" w:color="auto"/>
          </w:divBdr>
        </w:div>
        <w:div w:id="1919636990">
          <w:marLeft w:val="1728"/>
          <w:marRight w:val="0"/>
          <w:marTop w:val="0"/>
          <w:marBottom w:val="101"/>
          <w:divBdr>
            <w:top w:val="none" w:sz="0" w:space="0" w:color="auto"/>
            <w:left w:val="none" w:sz="0" w:space="0" w:color="auto"/>
            <w:bottom w:val="none" w:sz="0" w:space="0" w:color="auto"/>
            <w:right w:val="none" w:sz="0" w:space="0" w:color="auto"/>
          </w:divBdr>
        </w:div>
        <w:div w:id="189682341">
          <w:marLeft w:val="1728"/>
          <w:marRight w:val="0"/>
          <w:marTop w:val="0"/>
          <w:marBottom w:val="101"/>
          <w:divBdr>
            <w:top w:val="none" w:sz="0" w:space="0" w:color="auto"/>
            <w:left w:val="none" w:sz="0" w:space="0" w:color="auto"/>
            <w:bottom w:val="none" w:sz="0" w:space="0" w:color="auto"/>
            <w:right w:val="none" w:sz="0" w:space="0" w:color="auto"/>
          </w:divBdr>
        </w:div>
        <w:div w:id="343677130">
          <w:marLeft w:val="1728"/>
          <w:marRight w:val="0"/>
          <w:marTop w:val="0"/>
          <w:marBottom w:val="101"/>
          <w:divBdr>
            <w:top w:val="none" w:sz="0" w:space="0" w:color="auto"/>
            <w:left w:val="none" w:sz="0" w:space="0" w:color="auto"/>
            <w:bottom w:val="none" w:sz="0" w:space="0" w:color="auto"/>
            <w:right w:val="none" w:sz="0" w:space="0" w:color="auto"/>
          </w:divBdr>
        </w:div>
        <w:div w:id="177931328">
          <w:marLeft w:val="1728"/>
          <w:marRight w:val="0"/>
          <w:marTop w:val="0"/>
          <w:marBottom w:val="101"/>
          <w:divBdr>
            <w:top w:val="none" w:sz="0" w:space="0" w:color="auto"/>
            <w:left w:val="none" w:sz="0" w:space="0" w:color="auto"/>
            <w:bottom w:val="none" w:sz="0" w:space="0" w:color="auto"/>
            <w:right w:val="none" w:sz="0" w:space="0" w:color="auto"/>
          </w:divBdr>
        </w:div>
        <w:div w:id="357048778">
          <w:marLeft w:val="1728"/>
          <w:marRight w:val="0"/>
          <w:marTop w:val="0"/>
          <w:marBottom w:val="101"/>
          <w:divBdr>
            <w:top w:val="none" w:sz="0" w:space="0" w:color="auto"/>
            <w:left w:val="none" w:sz="0" w:space="0" w:color="auto"/>
            <w:bottom w:val="none" w:sz="0" w:space="0" w:color="auto"/>
            <w:right w:val="none" w:sz="0" w:space="0" w:color="auto"/>
          </w:divBdr>
        </w:div>
        <w:div w:id="1428161890">
          <w:marLeft w:val="1728"/>
          <w:marRight w:val="0"/>
          <w:marTop w:val="0"/>
          <w:marBottom w:val="101"/>
          <w:divBdr>
            <w:top w:val="none" w:sz="0" w:space="0" w:color="auto"/>
            <w:left w:val="none" w:sz="0" w:space="0" w:color="auto"/>
            <w:bottom w:val="none" w:sz="0" w:space="0" w:color="auto"/>
            <w:right w:val="none" w:sz="0" w:space="0" w:color="auto"/>
          </w:divBdr>
        </w:div>
        <w:div w:id="482354526">
          <w:marLeft w:val="1728"/>
          <w:marRight w:val="0"/>
          <w:marTop w:val="0"/>
          <w:marBottom w:val="101"/>
          <w:divBdr>
            <w:top w:val="none" w:sz="0" w:space="0" w:color="auto"/>
            <w:left w:val="none" w:sz="0" w:space="0" w:color="auto"/>
            <w:bottom w:val="none" w:sz="0" w:space="0" w:color="auto"/>
            <w:right w:val="none" w:sz="0" w:space="0" w:color="auto"/>
          </w:divBdr>
        </w:div>
        <w:div w:id="736513798">
          <w:marLeft w:val="0"/>
          <w:marRight w:val="0"/>
          <w:marTop w:val="0"/>
          <w:marBottom w:val="101"/>
          <w:divBdr>
            <w:top w:val="none" w:sz="0" w:space="0" w:color="auto"/>
            <w:left w:val="none" w:sz="0" w:space="0" w:color="auto"/>
            <w:bottom w:val="none" w:sz="0" w:space="0" w:color="auto"/>
            <w:right w:val="none" w:sz="0" w:space="0" w:color="auto"/>
          </w:divBdr>
        </w:div>
        <w:div w:id="968244561">
          <w:marLeft w:val="0"/>
          <w:marRight w:val="0"/>
          <w:marTop w:val="0"/>
          <w:marBottom w:val="101"/>
          <w:divBdr>
            <w:top w:val="none" w:sz="0" w:space="0" w:color="auto"/>
            <w:left w:val="none" w:sz="0" w:space="0" w:color="auto"/>
            <w:bottom w:val="none" w:sz="0" w:space="0" w:color="auto"/>
            <w:right w:val="none" w:sz="0" w:space="0" w:color="auto"/>
          </w:divBdr>
        </w:div>
        <w:div w:id="1433627782">
          <w:marLeft w:val="0"/>
          <w:marRight w:val="0"/>
          <w:marTop w:val="0"/>
          <w:marBottom w:val="101"/>
          <w:divBdr>
            <w:top w:val="none" w:sz="0" w:space="0" w:color="auto"/>
            <w:left w:val="none" w:sz="0" w:space="0" w:color="auto"/>
            <w:bottom w:val="none" w:sz="0" w:space="0" w:color="auto"/>
            <w:right w:val="none" w:sz="0" w:space="0" w:color="auto"/>
          </w:divBdr>
        </w:div>
        <w:div w:id="117142294">
          <w:marLeft w:val="0"/>
          <w:marRight w:val="0"/>
          <w:marTop w:val="0"/>
          <w:marBottom w:val="101"/>
          <w:divBdr>
            <w:top w:val="none" w:sz="0" w:space="0" w:color="auto"/>
            <w:left w:val="none" w:sz="0" w:space="0" w:color="auto"/>
            <w:bottom w:val="none" w:sz="0" w:space="0" w:color="auto"/>
            <w:right w:val="none" w:sz="0" w:space="0" w:color="auto"/>
          </w:divBdr>
        </w:div>
        <w:div w:id="2105682188">
          <w:marLeft w:val="1584"/>
          <w:marRight w:val="0"/>
          <w:marTop w:val="0"/>
          <w:marBottom w:val="101"/>
          <w:divBdr>
            <w:top w:val="none" w:sz="0" w:space="0" w:color="auto"/>
            <w:left w:val="none" w:sz="0" w:space="0" w:color="auto"/>
            <w:bottom w:val="none" w:sz="0" w:space="0" w:color="auto"/>
            <w:right w:val="none" w:sz="0" w:space="0" w:color="auto"/>
          </w:divBdr>
        </w:div>
        <w:div w:id="1365015197">
          <w:marLeft w:val="1728"/>
          <w:marRight w:val="0"/>
          <w:marTop w:val="0"/>
          <w:marBottom w:val="101"/>
          <w:divBdr>
            <w:top w:val="none" w:sz="0" w:space="0" w:color="auto"/>
            <w:left w:val="none" w:sz="0" w:space="0" w:color="auto"/>
            <w:bottom w:val="none" w:sz="0" w:space="0" w:color="auto"/>
            <w:right w:val="none" w:sz="0" w:space="0" w:color="auto"/>
          </w:divBdr>
        </w:div>
        <w:div w:id="2060736639">
          <w:marLeft w:val="1728"/>
          <w:marRight w:val="0"/>
          <w:marTop w:val="0"/>
          <w:marBottom w:val="101"/>
          <w:divBdr>
            <w:top w:val="none" w:sz="0" w:space="0" w:color="auto"/>
            <w:left w:val="none" w:sz="0" w:space="0" w:color="auto"/>
            <w:bottom w:val="none" w:sz="0" w:space="0" w:color="auto"/>
            <w:right w:val="none" w:sz="0" w:space="0" w:color="auto"/>
          </w:divBdr>
        </w:div>
        <w:div w:id="337856388">
          <w:marLeft w:val="1728"/>
          <w:marRight w:val="0"/>
          <w:marTop w:val="0"/>
          <w:marBottom w:val="101"/>
          <w:divBdr>
            <w:top w:val="none" w:sz="0" w:space="0" w:color="auto"/>
            <w:left w:val="none" w:sz="0" w:space="0" w:color="auto"/>
            <w:bottom w:val="none" w:sz="0" w:space="0" w:color="auto"/>
            <w:right w:val="none" w:sz="0" w:space="0" w:color="auto"/>
          </w:divBdr>
        </w:div>
        <w:div w:id="872226897">
          <w:marLeft w:val="1728"/>
          <w:marRight w:val="0"/>
          <w:marTop w:val="0"/>
          <w:marBottom w:val="101"/>
          <w:divBdr>
            <w:top w:val="none" w:sz="0" w:space="0" w:color="auto"/>
            <w:left w:val="none" w:sz="0" w:space="0" w:color="auto"/>
            <w:bottom w:val="none" w:sz="0" w:space="0" w:color="auto"/>
            <w:right w:val="none" w:sz="0" w:space="0" w:color="auto"/>
          </w:divBdr>
        </w:div>
        <w:div w:id="1727993610">
          <w:marLeft w:val="1728"/>
          <w:marRight w:val="0"/>
          <w:marTop w:val="0"/>
          <w:marBottom w:val="101"/>
          <w:divBdr>
            <w:top w:val="none" w:sz="0" w:space="0" w:color="auto"/>
            <w:left w:val="none" w:sz="0" w:space="0" w:color="auto"/>
            <w:bottom w:val="none" w:sz="0" w:space="0" w:color="auto"/>
            <w:right w:val="none" w:sz="0" w:space="0" w:color="auto"/>
          </w:divBdr>
        </w:div>
        <w:div w:id="1476793548">
          <w:marLeft w:val="1728"/>
          <w:marRight w:val="0"/>
          <w:marTop w:val="0"/>
          <w:marBottom w:val="101"/>
          <w:divBdr>
            <w:top w:val="none" w:sz="0" w:space="0" w:color="auto"/>
            <w:left w:val="none" w:sz="0" w:space="0" w:color="auto"/>
            <w:bottom w:val="none" w:sz="0" w:space="0" w:color="auto"/>
            <w:right w:val="none" w:sz="0" w:space="0" w:color="auto"/>
          </w:divBdr>
        </w:div>
        <w:div w:id="1966109241">
          <w:marLeft w:val="1728"/>
          <w:marRight w:val="0"/>
          <w:marTop w:val="0"/>
          <w:marBottom w:val="101"/>
          <w:divBdr>
            <w:top w:val="none" w:sz="0" w:space="0" w:color="auto"/>
            <w:left w:val="none" w:sz="0" w:space="0" w:color="auto"/>
            <w:bottom w:val="none" w:sz="0" w:space="0" w:color="auto"/>
            <w:right w:val="none" w:sz="0" w:space="0" w:color="auto"/>
          </w:divBdr>
        </w:div>
        <w:div w:id="559681277">
          <w:marLeft w:val="1728"/>
          <w:marRight w:val="0"/>
          <w:marTop w:val="0"/>
          <w:marBottom w:val="101"/>
          <w:divBdr>
            <w:top w:val="none" w:sz="0" w:space="0" w:color="auto"/>
            <w:left w:val="none" w:sz="0" w:space="0" w:color="auto"/>
            <w:bottom w:val="none" w:sz="0" w:space="0" w:color="auto"/>
            <w:right w:val="none" w:sz="0" w:space="0" w:color="auto"/>
          </w:divBdr>
        </w:div>
        <w:div w:id="278879425">
          <w:marLeft w:val="1728"/>
          <w:marRight w:val="0"/>
          <w:marTop w:val="0"/>
          <w:marBottom w:val="101"/>
          <w:divBdr>
            <w:top w:val="none" w:sz="0" w:space="0" w:color="auto"/>
            <w:left w:val="none" w:sz="0" w:space="0" w:color="auto"/>
            <w:bottom w:val="none" w:sz="0" w:space="0" w:color="auto"/>
            <w:right w:val="none" w:sz="0" w:space="0" w:color="auto"/>
          </w:divBdr>
        </w:div>
        <w:div w:id="170994386">
          <w:marLeft w:val="1728"/>
          <w:marRight w:val="0"/>
          <w:marTop w:val="0"/>
          <w:marBottom w:val="101"/>
          <w:divBdr>
            <w:top w:val="none" w:sz="0" w:space="0" w:color="auto"/>
            <w:left w:val="none" w:sz="0" w:space="0" w:color="auto"/>
            <w:bottom w:val="none" w:sz="0" w:space="0" w:color="auto"/>
            <w:right w:val="none" w:sz="0" w:space="0" w:color="auto"/>
          </w:divBdr>
        </w:div>
        <w:div w:id="1597135959">
          <w:marLeft w:val="1728"/>
          <w:marRight w:val="0"/>
          <w:marTop w:val="0"/>
          <w:marBottom w:val="101"/>
          <w:divBdr>
            <w:top w:val="none" w:sz="0" w:space="0" w:color="auto"/>
            <w:left w:val="none" w:sz="0" w:space="0" w:color="auto"/>
            <w:bottom w:val="none" w:sz="0" w:space="0" w:color="auto"/>
            <w:right w:val="none" w:sz="0" w:space="0" w:color="auto"/>
          </w:divBdr>
        </w:div>
        <w:div w:id="386685648">
          <w:marLeft w:val="1728"/>
          <w:marRight w:val="0"/>
          <w:marTop w:val="0"/>
          <w:marBottom w:val="101"/>
          <w:divBdr>
            <w:top w:val="none" w:sz="0" w:space="0" w:color="auto"/>
            <w:left w:val="none" w:sz="0" w:space="0" w:color="auto"/>
            <w:bottom w:val="none" w:sz="0" w:space="0" w:color="auto"/>
            <w:right w:val="none" w:sz="0" w:space="0" w:color="auto"/>
          </w:divBdr>
        </w:div>
        <w:div w:id="301883178">
          <w:marLeft w:val="1728"/>
          <w:marRight w:val="0"/>
          <w:marTop w:val="0"/>
          <w:marBottom w:val="101"/>
          <w:divBdr>
            <w:top w:val="none" w:sz="0" w:space="0" w:color="auto"/>
            <w:left w:val="none" w:sz="0" w:space="0" w:color="auto"/>
            <w:bottom w:val="none" w:sz="0" w:space="0" w:color="auto"/>
            <w:right w:val="none" w:sz="0" w:space="0" w:color="auto"/>
          </w:divBdr>
        </w:div>
        <w:div w:id="1855915922">
          <w:marLeft w:val="1728"/>
          <w:marRight w:val="0"/>
          <w:marTop w:val="0"/>
          <w:marBottom w:val="101"/>
          <w:divBdr>
            <w:top w:val="none" w:sz="0" w:space="0" w:color="auto"/>
            <w:left w:val="none" w:sz="0" w:space="0" w:color="auto"/>
            <w:bottom w:val="none" w:sz="0" w:space="0" w:color="auto"/>
            <w:right w:val="none" w:sz="0" w:space="0" w:color="auto"/>
          </w:divBdr>
        </w:div>
        <w:div w:id="1668240252">
          <w:marLeft w:val="1728"/>
          <w:marRight w:val="0"/>
          <w:marTop w:val="0"/>
          <w:marBottom w:val="101"/>
          <w:divBdr>
            <w:top w:val="none" w:sz="0" w:space="0" w:color="auto"/>
            <w:left w:val="none" w:sz="0" w:space="0" w:color="auto"/>
            <w:bottom w:val="none" w:sz="0" w:space="0" w:color="auto"/>
            <w:right w:val="none" w:sz="0" w:space="0" w:color="auto"/>
          </w:divBdr>
        </w:div>
        <w:div w:id="1524590510">
          <w:marLeft w:val="0"/>
          <w:marRight w:val="0"/>
          <w:marTop w:val="0"/>
          <w:marBottom w:val="101"/>
          <w:divBdr>
            <w:top w:val="none" w:sz="0" w:space="0" w:color="auto"/>
            <w:left w:val="none" w:sz="0" w:space="0" w:color="auto"/>
            <w:bottom w:val="none" w:sz="0" w:space="0" w:color="auto"/>
            <w:right w:val="none" w:sz="0" w:space="0" w:color="auto"/>
          </w:divBdr>
        </w:div>
        <w:div w:id="365326855">
          <w:marLeft w:val="0"/>
          <w:marRight w:val="0"/>
          <w:marTop w:val="0"/>
          <w:marBottom w:val="101"/>
          <w:divBdr>
            <w:top w:val="none" w:sz="0" w:space="0" w:color="auto"/>
            <w:left w:val="none" w:sz="0" w:space="0" w:color="auto"/>
            <w:bottom w:val="none" w:sz="0" w:space="0" w:color="auto"/>
            <w:right w:val="none" w:sz="0" w:space="0" w:color="auto"/>
          </w:divBdr>
        </w:div>
        <w:div w:id="278876883">
          <w:marLeft w:val="0"/>
          <w:marRight w:val="0"/>
          <w:marTop w:val="0"/>
          <w:marBottom w:val="101"/>
          <w:divBdr>
            <w:top w:val="none" w:sz="0" w:space="0" w:color="auto"/>
            <w:left w:val="none" w:sz="0" w:space="0" w:color="auto"/>
            <w:bottom w:val="none" w:sz="0" w:space="0" w:color="auto"/>
            <w:right w:val="none" w:sz="0" w:space="0" w:color="auto"/>
          </w:divBdr>
        </w:div>
        <w:div w:id="2039429446">
          <w:marLeft w:val="0"/>
          <w:marRight w:val="0"/>
          <w:marTop w:val="0"/>
          <w:marBottom w:val="101"/>
          <w:divBdr>
            <w:top w:val="none" w:sz="0" w:space="0" w:color="auto"/>
            <w:left w:val="none" w:sz="0" w:space="0" w:color="auto"/>
            <w:bottom w:val="none" w:sz="0" w:space="0" w:color="auto"/>
            <w:right w:val="none" w:sz="0" w:space="0" w:color="auto"/>
          </w:divBdr>
        </w:div>
        <w:div w:id="2043744871">
          <w:marLeft w:val="1584"/>
          <w:marRight w:val="0"/>
          <w:marTop w:val="0"/>
          <w:marBottom w:val="101"/>
          <w:divBdr>
            <w:top w:val="none" w:sz="0" w:space="0" w:color="auto"/>
            <w:left w:val="none" w:sz="0" w:space="0" w:color="auto"/>
            <w:bottom w:val="none" w:sz="0" w:space="0" w:color="auto"/>
            <w:right w:val="none" w:sz="0" w:space="0" w:color="auto"/>
          </w:divBdr>
        </w:div>
        <w:div w:id="418213647">
          <w:marLeft w:val="1728"/>
          <w:marRight w:val="0"/>
          <w:marTop w:val="0"/>
          <w:marBottom w:val="101"/>
          <w:divBdr>
            <w:top w:val="none" w:sz="0" w:space="0" w:color="auto"/>
            <w:left w:val="none" w:sz="0" w:space="0" w:color="auto"/>
            <w:bottom w:val="none" w:sz="0" w:space="0" w:color="auto"/>
            <w:right w:val="none" w:sz="0" w:space="0" w:color="auto"/>
          </w:divBdr>
        </w:div>
        <w:div w:id="1198659676">
          <w:marLeft w:val="1728"/>
          <w:marRight w:val="0"/>
          <w:marTop w:val="0"/>
          <w:marBottom w:val="101"/>
          <w:divBdr>
            <w:top w:val="none" w:sz="0" w:space="0" w:color="auto"/>
            <w:left w:val="none" w:sz="0" w:space="0" w:color="auto"/>
            <w:bottom w:val="none" w:sz="0" w:space="0" w:color="auto"/>
            <w:right w:val="none" w:sz="0" w:space="0" w:color="auto"/>
          </w:divBdr>
        </w:div>
        <w:div w:id="157356281">
          <w:marLeft w:val="1728"/>
          <w:marRight w:val="0"/>
          <w:marTop w:val="0"/>
          <w:marBottom w:val="101"/>
          <w:divBdr>
            <w:top w:val="none" w:sz="0" w:space="0" w:color="auto"/>
            <w:left w:val="none" w:sz="0" w:space="0" w:color="auto"/>
            <w:bottom w:val="none" w:sz="0" w:space="0" w:color="auto"/>
            <w:right w:val="none" w:sz="0" w:space="0" w:color="auto"/>
          </w:divBdr>
        </w:div>
        <w:div w:id="913126217">
          <w:marLeft w:val="1728"/>
          <w:marRight w:val="0"/>
          <w:marTop w:val="0"/>
          <w:marBottom w:val="101"/>
          <w:divBdr>
            <w:top w:val="none" w:sz="0" w:space="0" w:color="auto"/>
            <w:left w:val="none" w:sz="0" w:space="0" w:color="auto"/>
            <w:bottom w:val="none" w:sz="0" w:space="0" w:color="auto"/>
            <w:right w:val="none" w:sz="0" w:space="0" w:color="auto"/>
          </w:divBdr>
        </w:div>
        <w:div w:id="60252999">
          <w:marLeft w:val="1728"/>
          <w:marRight w:val="0"/>
          <w:marTop w:val="0"/>
          <w:marBottom w:val="101"/>
          <w:divBdr>
            <w:top w:val="none" w:sz="0" w:space="0" w:color="auto"/>
            <w:left w:val="none" w:sz="0" w:space="0" w:color="auto"/>
            <w:bottom w:val="none" w:sz="0" w:space="0" w:color="auto"/>
            <w:right w:val="none" w:sz="0" w:space="0" w:color="auto"/>
          </w:divBdr>
        </w:div>
        <w:div w:id="866872063">
          <w:marLeft w:val="1728"/>
          <w:marRight w:val="0"/>
          <w:marTop w:val="0"/>
          <w:marBottom w:val="64"/>
          <w:divBdr>
            <w:top w:val="none" w:sz="0" w:space="0" w:color="auto"/>
            <w:left w:val="none" w:sz="0" w:space="0" w:color="auto"/>
            <w:bottom w:val="none" w:sz="0" w:space="0" w:color="auto"/>
            <w:right w:val="none" w:sz="0" w:space="0" w:color="auto"/>
          </w:divBdr>
        </w:div>
        <w:div w:id="1906260655">
          <w:marLeft w:val="1728"/>
          <w:marRight w:val="0"/>
          <w:marTop w:val="0"/>
          <w:marBottom w:val="64"/>
          <w:divBdr>
            <w:top w:val="none" w:sz="0" w:space="0" w:color="auto"/>
            <w:left w:val="none" w:sz="0" w:space="0" w:color="auto"/>
            <w:bottom w:val="none" w:sz="0" w:space="0" w:color="auto"/>
            <w:right w:val="none" w:sz="0" w:space="0" w:color="auto"/>
          </w:divBdr>
        </w:div>
        <w:div w:id="1629779285">
          <w:marLeft w:val="1728"/>
          <w:marRight w:val="0"/>
          <w:marTop w:val="0"/>
          <w:marBottom w:val="64"/>
          <w:divBdr>
            <w:top w:val="none" w:sz="0" w:space="0" w:color="auto"/>
            <w:left w:val="none" w:sz="0" w:space="0" w:color="auto"/>
            <w:bottom w:val="none" w:sz="0" w:space="0" w:color="auto"/>
            <w:right w:val="none" w:sz="0" w:space="0" w:color="auto"/>
          </w:divBdr>
        </w:div>
        <w:div w:id="1737581952">
          <w:marLeft w:val="1728"/>
          <w:marRight w:val="0"/>
          <w:marTop w:val="0"/>
          <w:marBottom w:val="64"/>
          <w:divBdr>
            <w:top w:val="none" w:sz="0" w:space="0" w:color="auto"/>
            <w:left w:val="none" w:sz="0" w:space="0" w:color="auto"/>
            <w:bottom w:val="none" w:sz="0" w:space="0" w:color="auto"/>
            <w:right w:val="none" w:sz="0" w:space="0" w:color="auto"/>
          </w:divBdr>
        </w:div>
        <w:div w:id="168718053">
          <w:marLeft w:val="1728"/>
          <w:marRight w:val="0"/>
          <w:marTop w:val="0"/>
          <w:marBottom w:val="64"/>
          <w:divBdr>
            <w:top w:val="none" w:sz="0" w:space="0" w:color="auto"/>
            <w:left w:val="none" w:sz="0" w:space="0" w:color="auto"/>
            <w:bottom w:val="none" w:sz="0" w:space="0" w:color="auto"/>
            <w:right w:val="none" w:sz="0" w:space="0" w:color="auto"/>
          </w:divBdr>
        </w:div>
        <w:div w:id="1582911033">
          <w:marLeft w:val="0"/>
          <w:marRight w:val="0"/>
          <w:marTop w:val="0"/>
          <w:marBottom w:val="64"/>
          <w:divBdr>
            <w:top w:val="none" w:sz="0" w:space="0" w:color="auto"/>
            <w:left w:val="none" w:sz="0" w:space="0" w:color="auto"/>
            <w:bottom w:val="none" w:sz="0" w:space="0" w:color="auto"/>
            <w:right w:val="none" w:sz="0" w:space="0" w:color="auto"/>
          </w:divBdr>
        </w:div>
        <w:div w:id="307518499">
          <w:marLeft w:val="0"/>
          <w:marRight w:val="0"/>
          <w:marTop w:val="0"/>
          <w:marBottom w:val="64"/>
          <w:divBdr>
            <w:top w:val="none" w:sz="0" w:space="0" w:color="auto"/>
            <w:left w:val="none" w:sz="0" w:space="0" w:color="auto"/>
            <w:bottom w:val="none" w:sz="0" w:space="0" w:color="auto"/>
            <w:right w:val="none" w:sz="0" w:space="0" w:color="auto"/>
          </w:divBdr>
        </w:div>
        <w:div w:id="1473936410">
          <w:marLeft w:val="0"/>
          <w:marRight w:val="0"/>
          <w:marTop w:val="0"/>
          <w:marBottom w:val="64"/>
          <w:divBdr>
            <w:top w:val="none" w:sz="0" w:space="0" w:color="auto"/>
            <w:left w:val="none" w:sz="0" w:space="0" w:color="auto"/>
            <w:bottom w:val="none" w:sz="0" w:space="0" w:color="auto"/>
            <w:right w:val="none" w:sz="0" w:space="0" w:color="auto"/>
          </w:divBdr>
        </w:div>
        <w:div w:id="802502738">
          <w:marLeft w:val="0"/>
          <w:marRight w:val="0"/>
          <w:marTop w:val="0"/>
          <w:marBottom w:val="64"/>
          <w:divBdr>
            <w:top w:val="none" w:sz="0" w:space="0" w:color="auto"/>
            <w:left w:val="none" w:sz="0" w:space="0" w:color="auto"/>
            <w:bottom w:val="none" w:sz="0" w:space="0" w:color="auto"/>
            <w:right w:val="none" w:sz="0" w:space="0" w:color="auto"/>
          </w:divBdr>
        </w:div>
        <w:div w:id="7100812">
          <w:marLeft w:val="1584"/>
          <w:marRight w:val="0"/>
          <w:marTop w:val="0"/>
          <w:marBottom w:val="64"/>
          <w:divBdr>
            <w:top w:val="none" w:sz="0" w:space="0" w:color="auto"/>
            <w:left w:val="none" w:sz="0" w:space="0" w:color="auto"/>
            <w:bottom w:val="none" w:sz="0" w:space="0" w:color="auto"/>
            <w:right w:val="none" w:sz="0" w:space="0" w:color="auto"/>
          </w:divBdr>
        </w:div>
        <w:div w:id="1793785981">
          <w:marLeft w:val="1728"/>
          <w:marRight w:val="0"/>
          <w:marTop w:val="0"/>
          <w:marBottom w:val="64"/>
          <w:divBdr>
            <w:top w:val="none" w:sz="0" w:space="0" w:color="auto"/>
            <w:left w:val="none" w:sz="0" w:space="0" w:color="auto"/>
            <w:bottom w:val="none" w:sz="0" w:space="0" w:color="auto"/>
            <w:right w:val="none" w:sz="0" w:space="0" w:color="auto"/>
          </w:divBdr>
        </w:div>
        <w:div w:id="1352730344">
          <w:marLeft w:val="1728"/>
          <w:marRight w:val="0"/>
          <w:marTop w:val="0"/>
          <w:marBottom w:val="64"/>
          <w:divBdr>
            <w:top w:val="none" w:sz="0" w:space="0" w:color="auto"/>
            <w:left w:val="none" w:sz="0" w:space="0" w:color="auto"/>
            <w:bottom w:val="none" w:sz="0" w:space="0" w:color="auto"/>
            <w:right w:val="none" w:sz="0" w:space="0" w:color="auto"/>
          </w:divBdr>
        </w:div>
        <w:div w:id="1954703661">
          <w:marLeft w:val="1728"/>
          <w:marRight w:val="0"/>
          <w:marTop w:val="0"/>
          <w:marBottom w:val="64"/>
          <w:divBdr>
            <w:top w:val="none" w:sz="0" w:space="0" w:color="auto"/>
            <w:left w:val="none" w:sz="0" w:space="0" w:color="auto"/>
            <w:bottom w:val="none" w:sz="0" w:space="0" w:color="auto"/>
            <w:right w:val="none" w:sz="0" w:space="0" w:color="auto"/>
          </w:divBdr>
        </w:div>
        <w:div w:id="184221822">
          <w:marLeft w:val="1728"/>
          <w:marRight w:val="0"/>
          <w:marTop w:val="0"/>
          <w:marBottom w:val="64"/>
          <w:divBdr>
            <w:top w:val="none" w:sz="0" w:space="0" w:color="auto"/>
            <w:left w:val="none" w:sz="0" w:space="0" w:color="auto"/>
            <w:bottom w:val="none" w:sz="0" w:space="0" w:color="auto"/>
            <w:right w:val="none" w:sz="0" w:space="0" w:color="auto"/>
          </w:divBdr>
        </w:div>
        <w:div w:id="1586258028">
          <w:marLeft w:val="1728"/>
          <w:marRight w:val="0"/>
          <w:marTop w:val="0"/>
          <w:marBottom w:val="64"/>
          <w:divBdr>
            <w:top w:val="none" w:sz="0" w:space="0" w:color="auto"/>
            <w:left w:val="none" w:sz="0" w:space="0" w:color="auto"/>
            <w:bottom w:val="none" w:sz="0" w:space="0" w:color="auto"/>
            <w:right w:val="none" w:sz="0" w:space="0" w:color="auto"/>
          </w:divBdr>
        </w:div>
        <w:div w:id="1134057125">
          <w:marLeft w:val="1728"/>
          <w:marRight w:val="0"/>
          <w:marTop w:val="0"/>
          <w:marBottom w:val="64"/>
          <w:divBdr>
            <w:top w:val="none" w:sz="0" w:space="0" w:color="auto"/>
            <w:left w:val="none" w:sz="0" w:space="0" w:color="auto"/>
            <w:bottom w:val="none" w:sz="0" w:space="0" w:color="auto"/>
            <w:right w:val="none" w:sz="0" w:space="0" w:color="auto"/>
          </w:divBdr>
        </w:div>
        <w:div w:id="120810862">
          <w:marLeft w:val="1728"/>
          <w:marRight w:val="0"/>
          <w:marTop w:val="0"/>
          <w:marBottom w:val="64"/>
          <w:divBdr>
            <w:top w:val="none" w:sz="0" w:space="0" w:color="auto"/>
            <w:left w:val="none" w:sz="0" w:space="0" w:color="auto"/>
            <w:bottom w:val="none" w:sz="0" w:space="0" w:color="auto"/>
            <w:right w:val="none" w:sz="0" w:space="0" w:color="auto"/>
          </w:divBdr>
        </w:div>
        <w:div w:id="1255746337">
          <w:marLeft w:val="1728"/>
          <w:marRight w:val="0"/>
          <w:marTop w:val="0"/>
          <w:marBottom w:val="64"/>
          <w:divBdr>
            <w:top w:val="none" w:sz="0" w:space="0" w:color="auto"/>
            <w:left w:val="none" w:sz="0" w:space="0" w:color="auto"/>
            <w:bottom w:val="none" w:sz="0" w:space="0" w:color="auto"/>
            <w:right w:val="none" w:sz="0" w:space="0" w:color="auto"/>
          </w:divBdr>
        </w:div>
        <w:div w:id="606888244">
          <w:marLeft w:val="1728"/>
          <w:marRight w:val="0"/>
          <w:marTop w:val="0"/>
          <w:marBottom w:val="64"/>
          <w:divBdr>
            <w:top w:val="none" w:sz="0" w:space="0" w:color="auto"/>
            <w:left w:val="none" w:sz="0" w:space="0" w:color="auto"/>
            <w:bottom w:val="none" w:sz="0" w:space="0" w:color="auto"/>
            <w:right w:val="none" w:sz="0" w:space="0" w:color="auto"/>
          </w:divBdr>
        </w:div>
        <w:div w:id="1046373556">
          <w:marLeft w:val="1728"/>
          <w:marRight w:val="0"/>
          <w:marTop w:val="0"/>
          <w:marBottom w:val="64"/>
          <w:divBdr>
            <w:top w:val="none" w:sz="0" w:space="0" w:color="auto"/>
            <w:left w:val="none" w:sz="0" w:space="0" w:color="auto"/>
            <w:bottom w:val="none" w:sz="0" w:space="0" w:color="auto"/>
            <w:right w:val="none" w:sz="0" w:space="0" w:color="auto"/>
          </w:divBdr>
        </w:div>
        <w:div w:id="1898585482">
          <w:marLeft w:val="1728"/>
          <w:marRight w:val="0"/>
          <w:marTop w:val="0"/>
          <w:marBottom w:val="64"/>
          <w:divBdr>
            <w:top w:val="none" w:sz="0" w:space="0" w:color="auto"/>
            <w:left w:val="none" w:sz="0" w:space="0" w:color="auto"/>
            <w:bottom w:val="none" w:sz="0" w:space="0" w:color="auto"/>
            <w:right w:val="none" w:sz="0" w:space="0" w:color="auto"/>
          </w:divBdr>
        </w:div>
        <w:div w:id="1501237397">
          <w:marLeft w:val="0"/>
          <w:marRight w:val="0"/>
          <w:marTop w:val="0"/>
          <w:marBottom w:val="101"/>
          <w:divBdr>
            <w:top w:val="none" w:sz="0" w:space="0" w:color="auto"/>
            <w:left w:val="none" w:sz="0" w:space="0" w:color="auto"/>
            <w:bottom w:val="none" w:sz="0" w:space="0" w:color="auto"/>
            <w:right w:val="none" w:sz="0" w:space="0" w:color="auto"/>
          </w:divBdr>
        </w:div>
        <w:div w:id="713044378">
          <w:marLeft w:val="0"/>
          <w:marRight w:val="0"/>
          <w:marTop w:val="0"/>
          <w:marBottom w:val="101"/>
          <w:divBdr>
            <w:top w:val="none" w:sz="0" w:space="0" w:color="auto"/>
            <w:left w:val="none" w:sz="0" w:space="0" w:color="auto"/>
            <w:bottom w:val="none" w:sz="0" w:space="0" w:color="auto"/>
            <w:right w:val="none" w:sz="0" w:space="0" w:color="auto"/>
          </w:divBdr>
        </w:div>
        <w:div w:id="138812885">
          <w:marLeft w:val="0"/>
          <w:marRight w:val="0"/>
          <w:marTop w:val="0"/>
          <w:marBottom w:val="101"/>
          <w:divBdr>
            <w:top w:val="none" w:sz="0" w:space="0" w:color="auto"/>
            <w:left w:val="none" w:sz="0" w:space="0" w:color="auto"/>
            <w:bottom w:val="none" w:sz="0" w:space="0" w:color="auto"/>
            <w:right w:val="none" w:sz="0" w:space="0" w:color="auto"/>
          </w:divBdr>
        </w:div>
        <w:div w:id="1916622382">
          <w:marLeft w:val="0"/>
          <w:marRight w:val="0"/>
          <w:marTop w:val="0"/>
          <w:marBottom w:val="101"/>
          <w:divBdr>
            <w:top w:val="none" w:sz="0" w:space="0" w:color="auto"/>
            <w:left w:val="none" w:sz="0" w:space="0" w:color="auto"/>
            <w:bottom w:val="none" w:sz="0" w:space="0" w:color="auto"/>
            <w:right w:val="none" w:sz="0" w:space="0" w:color="auto"/>
          </w:divBdr>
        </w:div>
        <w:div w:id="1711802701">
          <w:marLeft w:val="1728"/>
          <w:marRight w:val="0"/>
          <w:marTop w:val="0"/>
          <w:marBottom w:val="101"/>
          <w:divBdr>
            <w:top w:val="none" w:sz="0" w:space="0" w:color="auto"/>
            <w:left w:val="none" w:sz="0" w:space="0" w:color="auto"/>
            <w:bottom w:val="none" w:sz="0" w:space="0" w:color="auto"/>
            <w:right w:val="none" w:sz="0" w:space="0" w:color="auto"/>
          </w:divBdr>
        </w:div>
        <w:div w:id="1431857161">
          <w:marLeft w:val="1728"/>
          <w:marRight w:val="0"/>
          <w:marTop w:val="0"/>
          <w:marBottom w:val="101"/>
          <w:divBdr>
            <w:top w:val="none" w:sz="0" w:space="0" w:color="auto"/>
            <w:left w:val="none" w:sz="0" w:space="0" w:color="auto"/>
            <w:bottom w:val="none" w:sz="0" w:space="0" w:color="auto"/>
            <w:right w:val="none" w:sz="0" w:space="0" w:color="auto"/>
          </w:divBdr>
        </w:div>
        <w:div w:id="903833377">
          <w:marLeft w:val="1728"/>
          <w:marRight w:val="0"/>
          <w:marTop w:val="0"/>
          <w:marBottom w:val="101"/>
          <w:divBdr>
            <w:top w:val="none" w:sz="0" w:space="0" w:color="auto"/>
            <w:left w:val="none" w:sz="0" w:space="0" w:color="auto"/>
            <w:bottom w:val="none" w:sz="0" w:space="0" w:color="auto"/>
            <w:right w:val="none" w:sz="0" w:space="0" w:color="auto"/>
          </w:divBdr>
        </w:div>
        <w:div w:id="2038582654">
          <w:marLeft w:val="1728"/>
          <w:marRight w:val="0"/>
          <w:marTop w:val="0"/>
          <w:marBottom w:val="101"/>
          <w:divBdr>
            <w:top w:val="none" w:sz="0" w:space="0" w:color="auto"/>
            <w:left w:val="none" w:sz="0" w:space="0" w:color="auto"/>
            <w:bottom w:val="none" w:sz="0" w:space="0" w:color="auto"/>
            <w:right w:val="none" w:sz="0" w:space="0" w:color="auto"/>
          </w:divBdr>
        </w:div>
        <w:div w:id="1757631652">
          <w:marLeft w:val="1728"/>
          <w:marRight w:val="0"/>
          <w:marTop w:val="0"/>
          <w:marBottom w:val="101"/>
          <w:divBdr>
            <w:top w:val="none" w:sz="0" w:space="0" w:color="auto"/>
            <w:left w:val="none" w:sz="0" w:space="0" w:color="auto"/>
            <w:bottom w:val="none" w:sz="0" w:space="0" w:color="auto"/>
            <w:right w:val="none" w:sz="0" w:space="0" w:color="auto"/>
          </w:divBdr>
        </w:div>
        <w:div w:id="1034694699">
          <w:marLeft w:val="1728"/>
          <w:marRight w:val="0"/>
          <w:marTop w:val="0"/>
          <w:marBottom w:val="101"/>
          <w:divBdr>
            <w:top w:val="none" w:sz="0" w:space="0" w:color="auto"/>
            <w:left w:val="none" w:sz="0" w:space="0" w:color="auto"/>
            <w:bottom w:val="none" w:sz="0" w:space="0" w:color="auto"/>
            <w:right w:val="none" w:sz="0" w:space="0" w:color="auto"/>
          </w:divBdr>
        </w:div>
        <w:div w:id="1950625323">
          <w:marLeft w:val="1728"/>
          <w:marRight w:val="0"/>
          <w:marTop w:val="0"/>
          <w:marBottom w:val="101"/>
          <w:divBdr>
            <w:top w:val="none" w:sz="0" w:space="0" w:color="auto"/>
            <w:left w:val="none" w:sz="0" w:space="0" w:color="auto"/>
            <w:bottom w:val="none" w:sz="0" w:space="0" w:color="auto"/>
            <w:right w:val="none" w:sz="0" w:space="0" w:color="auto"/>
          </w:divBdr>
        </w:div>
        <w:div w:id="1212960321">
          <w:marLeft w:val="0"/>
          <w:marRight w:val="0"/>
          <w:marTop w:val="0"/>
          <w:marBottom w:val="101"/>
          <w:divBdr>
            <w:top w:val="none" w:sz="0" w:space="0" w:color="auto"/>
            <w:left w:val="none" w:sz="0" w:space="0" w:color="auto"/>
            <w:bottom w:val="none" w:sz="0" w:space="0" w:color="auto"/>
            <w:right w:val="none" w:sz="0" w:space="0" w:color="auto"/>
          </w:divBdr>
        </w:div>
        <w:div w:id="717364869">
          <w:marLeft w:val="0"/>
          <w:marRight w:val="0"/>
          <w:marTop w:val="0"/>
          <w:marBottom w:val="101"/>
          <w:divBdr>
            <w:top w:val="none" w:sz="0" w:space="0" w:color="auto"/>
            <w:left w:val="none" w:sz="0" w:space="0" w:color="auto"/>
            <w:bottom w:val="none" w:sz="0" w:space="0" w:color="auto"/>
            <w:right w:val="none" w:sz="0" w:space="0" w:color="auto"/>
          </w:divBdr>
        </w:div>
        <w:div w:id="1703628496">
          <w:marLeft w:val="0"/>
          <w:marRight w:val="0"/>
          <w:marTop w:val="0"/>
          <w:marBottom w:val="101"/>
          <w:divBdr>
            <w:top w:val="none" w:sz="0" w:space="0" w:color="auto"/>
            <w:left w:val="none" w:sz="0" w:space="0" w:color="auto"/>
            <w:bottom w:val="none" w:sz="0" w:space="0" w:color="auto"/>
            <w:right w:val="none" w:sz="0" w:space="0" w:color="auto"/>
          </w:divBdr>
        </w:div>
        <w:div w:id="743571754">
          <w:marLeft w:val="0"/>
          <w:marRight w:val="0"/>
          <w:marTop w:val="0"/>
          <w:marBottom w:val="101"/>
          <w:divBdr>
            <w:top w:val="none" w:sz="0" w:space="0" w:color="auto"/>
            <w:left w:val="none" w:sz="0" w:space="0" w:color="auto"/>
            <w:bottom w:val="none" w:sz="0" w:space="0" w:color="auto"/>
            <w:right w:val="none" w:sz="0" w:space="0" w:color="auto"/>
          </w:divBdr>
        </w:div>
        <w:div w:id="1175345237">
          <w:marLeft w:val="1584"/>
          <w:marRight w:val="0"/>
          <w:marTop w:val="0"/>
          <w:marBottom w:val="101"/>
          <w:divBdr>
            <w:top w:val="none" w:sz="0" w:space="0" w:color="auto"/>
            <w:left w:val="none" w:sz="0" w:space="0" w:color="auto"/>
            <w:bottom w:val="none" w:sz="0" w:space="0" w:color="auto"/>
            <w:right w:val="none" w:sz="0" w:space="0" w:color="auto"/>
          </w:divBdr>
        </w:div>
        <w:div w:id="1600026051">
          <w:marLeft w:val="1620"/>
          <w:marRight w:val="0"/>
          <w:marTop w:val="0"/>
          <w:marBottom w:val="101"/>
          <w:divBdr>
            <w:top w:val="none" w:sz="0" w:space="0" w:color="auto"/>
            <w:left w:val="none" w:sz="0" w:space="0" w:color="auto"/>
            <w:bottom w:val="none" w:sz="0" w:space="0" w:color="auto"/>
            <w:right w:val="none" w:sz="0" w:space="0" w:color="auto"/>
          </w:divBdr>
        </w:div>
        <w:div w:id="1684621884">
          <w:marLeft w:val="1620"/>
          <w:marRight w:val="0"/>
          <w:marTop w:val="0"/>
          <w:marBottom w:val="101"/>
          <w:divBdr>
            <w:top w:val="none" w:sz="0" w:space="0" w:color="auto"/>
            <w:left w:val="none" w:sz="0" w:space="0" w:color="auto"/>
            <w:bottom w:val="none" w:sz="0" w:space="0" w:color="auto"/>
            <w:right w:val="none" w:sz="0" w:space="0" w:color="auto"/>
          </w:divBdr>
        </w:div>
        <w:div w:id="211234106">
          <w:marLeft w:val="1728"/>
          <w:marRight w:val="0"/>
          <w:marTop w:val="0"/>
          <w:marBottom w:val="101"/>
          <w:divBdr>
            <w:top w:val="none" w:sz="0" w:space="0" w:color="auto"/>
            <w:left w:val="none" w:sz="0" w:space="0" w:color="auto"/>
            <w:bottom w:val="none" w:sz="0" w:space="0" w:color="auto"/>
            <w:right w:val="none" w:sz="0" w:space="0" w:color="auto"/>
          </w:divBdr>
        </w:div>
        <w:div w:id="820925973">
          <w:marLeft w:val="1728"/>
          <w:marRight w:val="0"/>
          <w:marTop w:val="0"/>
          <w:marBottom w:val="101"/>
          <w:divBdr>
            <w:top w:val="none" w:sz="0" w:space="0" w:color="auto"/>
            <w:left w:val="none" w:sz="0" w:space="0" w:color="auto"/>
            <w:bottom w:val="none" w:sz="0" w:space="0" w:color="auto"/>
            <w:right w:val="none" w:sz="0" w:space="0" w:color="auto"/>
          </w:divBdr>
        </w:div>
        <w:div w:id="195777597">
          <w:marLeft w:val="1728"/>
          <w:marRight w:val="0"/>
          <w:marTop w:val="0"/>
          <w:marBottom w:val="101"/>
          <w:divBdr>
            <w:top w:val="none" w:sz="0" w:space="0" w:color="auto"/>
            <w:left w:val="none" w:sz="0" w:space="0" w:color="auto"/>
            <w:bottom w:val="none" w:sz="0" w:space="0" w:color="auto"/>
            <w:right w:val="none" w:sz="0" w:space="0" w:color="auto"/>
          </w:divBdr>
        </w:div>
        <w:div w:id="1211720613">
          <w:marLeft w:val="1728"/>
          <w:marRight w:val="0"/>
          <w:marTop w:val="0"/>
          <w:marBottom w:val="101"/>
          <w:divBdr>
            <w:top w:val="none" w:sz="0" w:space="0" w:color="auto"/>
            <w:left w:val="none" w:sz="0" w:space="0" w:color="auto"/>
            <w:bottom w:val="none" w:sz="0" w:space="0" w:color="auto"/>
            <w:right w:val="none" w:sz="0" w:space="0" w:color="auto"/>
          </w:divBdr>
        </w:div>
        <w:div w:id="1629552673">
          <w:marLeft w:val="1728"/>
          <w:marRight w:val="0"/>
          <w:marTop w:val="0"/>
          <w:marBottom w:val="101"/>
          <w:divBdr>
            <w:top w:val="none" w:sz="0" w:space="0" w:color="auto"/>
            <w:left w:val="none" w:sz="0" w:space="0" w:color="auto"/>
            <w:bottom w:val="none" w:sz="0" w:space="0" w:color="auto"/>
            <w:right w:val="none" w:sz="0" w:space="0" w:color="auto"/>
          </w:divBdr>
        </w:div>
        <w:div w:id="182548668">
          <w:marLeft w:val="1728"/>
          <w:marRight w:val="0"/>
          <w:marTop w:val="0"/>
          <w:marBottom w:val="101"/>
          <w:divBdr>
            <w:top w:val="none" w:sz="0" w:space="0" w:color="auto"/>
            <w:left w:val="none" w:sz="0" w:space="0" w:color="auto"/>
            <w:bottom w:val="none" w:sz="0" w:space="0" w:color="auto"/>
            <w:right w:val="none" w:sz="0" w:space="0" w:color="auto"/>
          </w:divBdr>
        </w:div>
        <w:div w:id="2105295277">
          <w:marLeft w:val="1728"/>
          <w:marRight w:val="0"/>
          <w:marTop w:val="0"/>
          <w:marBottom w:val="101"/>
          <w:divBdr>
            <w:top w:val="none" w:sz="0" w:space="0" w:color="auto"/>
            <w:left w:val="none" w:sz="0" w:space="0" w:color="auto"/>
            <w:bottom w:val="none" w:sz="0" w:space="0" w:color="auto"/>
            <w:right w:val="none" w:sz="0" w:space="0" w:color="auto"/>
          </w:divBdr>
        </w:div>
        <w:div w:id="618685905">
          <w:marLeft w:val="0"/>
          <w:marRight w:val="0"/>
          <w:marTop w:val="0"/>
          <w:marBottom w:val="92"/>
          <w:divBdr>
            <w:top w:val="none" w:sz="0" w:space="0" w:color="auto"/>
            <w:left w:val="none" w:sz="0" w:space="0" w:color="auto"/>
            <w:bottom w:val="none" w:sz="0" w:space="0" w:color="auto"/>
            <w:right w:val="none" w:sz="0" w:space="0" w:color="auto"/>
          </w:divBdr>
        </w:div>
        <w:div w:id="1009065660">
          <w:marLeft w:val="0"/>
          <w:marRight w:val="0"/>
          <w:marTop w:val="0"/>
          <w:marBottom w:val="92"/>
          <w:divBdr>
            <w:top w:val="none" w:sz="0" w:space="0" w:color="auto"/>
            <w:left w:val="none" w:sz="0" w:space="0" w:color="auto"/>
            <w:bottom w:val="none" w:sz="0" w:space="0" w:color="auto"/>
            <w:right w:val="none" w:sz="0" w:space="0" w:color="auto"/>
          </w:divBdr>
        </w:div>
        <w:div w:id="767580744">
          <w:marLeft w:val="0"/>
          <w:marRight w:val="0"/>
          <w:marTop w:val="0"/>
          <w:marBottom w:val="92"/>
          <w:divBdr>
            <w:top w:val="none" w:sz="0" w:space="0" w:color="auto"/>
            <w:left w:val="none" w:sz="0" w:space="0" w:color="auto"/>
            <w:bottom w:val="none" w:sz="0" w:space="0" w:color="auto"/>
            <w:right w:val="none" w:sz="0" w:space="0" w:color="auto"/>
          </w:divBdr>
        </w:div>
        <w:div w:id="630018403">
          <w:marLeft w:val="0"/>
          <w:marRight w:val="0"/>
          <w:marTop w:val="0"/>
          <w:marBottom w:val="92"/>
          <w:divBdr>
            <w:top w:val="none" w:sz="0" w:space="0" w:color="auto"/>
            <w:left w:val="none" w:sz="0" w:space="0" w:color="auto"/>
            <w:bottom w:val="none" w:sz="0" w:space="0" w:color="auto"/>
            <w:right w:val="none" w:sz="0" w:space="0" w:color="auto"/>
          </w:divBdr>
        </w:div>
        <w:div w:id="1502161944">
          <w:marLeft w:val="0"/>
          <w:marRight w:val="0"/>
          <w:marTop w:val="0"/>
          <w:marBottom w:val="92"/>
          <w:divBdr>
            <w:top w:val="none" w:sz="0" w:space="0" w:color="auto"/>
            <w:left w:val="none" w:sz="0" w:space="0" w:color="auto"/>
            <w:bottom w:val="none" w:sz="0" w:space="0" w:color="auto"/>
            <w:right w:val="none" w:sz="0" w:space="0" w:color="auto"/>
          </w:divBdr>
        </w:div>
        <w:div w:id="465314954">
          <w:marLeft w:val="0"/>
          <w:marRight w:val="0"/>
          <w:marTop w:val="0"/>
          <w:marBottom w:val="92"/>
          <w:divBdr>
            <w:top w:val="none" w:sz="0" w:space="0" w:color="auto"/>
            <w:left w:val="none" w:sz="0" w:space="0" w:color="auto"/>
            <w:bottom w:val="none" w:sz="0" w:space="0" w:color="auto"/>
            <w:right w:val="none" w:sz="0" w:space="0" w:color="auto"/>
          </w:divBdr>
        </w:div>
        <w:div w:id="666788332">
          <w:marLeft w:val="1584"/>
          <w:marRight w:val="0"/>
          <w:marTop w:val="0"/>
          <w:marBottom w:val="92"/>
          <w:divBdr>
            <w:top w:val="none" w:sz="0" w:space="0" w:color="auto"/>
            <w:left w:val="none" w:sz="0" w:space="0" w:color="auto"/>
            <w:bottom w:val="none" w:sz="0" w:space="0" w:color="auto"/>
            <w:right w:val="none" w:sz="0" w:space="0" w:color="auto"/>
          </w:divBdr>
        </w:div>
        <w:div w:id="869148211">
          <w:marLeft w:val="0"/>
          <w:marRight w:val="0"/>
          <w:marTop w:val="0"/>
          <w:marBottom w:val="92"/>
          <w:divBdr>
            <w:top w:val="none" w:sz="0" w:space="0" w:color="auto"/>
            <w:left w:val="none" w:sz="0" w:space="0" w:color="auto"/>
            <w:bottom w:val="none" w:sz="0" w:space="0" w:color="auto"/>
            <w:right w:val="none" w:sz="0" w:space="0" w:color="auto"/>
          </w:divBdr>
        </w:div>
        <w:div w:id="236671053">
          <w:marLeft w:val="1728"/>
          <w:marRight w:val="0"/>
          <w:marTop w:val="0"/>
          <w:marBottom w:val="92"/>
          <w:divBdr>
            <w:top w:val="none" w:sz="0" w:space="0" w:color="auto"/>
            <w:left w:val="none" w:sz="0" w:space="0" w:color="auto"/>
            <w:bottom w:val="none" w:sz="0" w:space="0" w:color="auto"/>
            <w:right w:val="none" w:sz="0" w:space="0" w:color="auto"/>
          </w:divBdr>
        </w:div>
        <w:div w:id="1197694434">
          <w:marLeft w:val="1728"/>
          <w:marRight w:val="0"/>
          <w:marTop w:val="0"/>
          <w:marBottom w:val="92"/>
          <w:divBdr>
            <w:top w:val="none" w:sz="0" w:space="0" w:color="auto"/>
            <w:left w:val="none" w:sz="0" w:space="0" w:color="auto"/>
            <w:bottom w:val="none" w:sz="0" w:space="0" w:color="auto"/>
            <w:right w:val="none" w:sz="0" w:space="0" w:color="auto"/>
          </w:divBdr>
        </w:div>
        <w:div w:id="1550725153">
          <w:marLeft w:val="1728"/>
          <w:marRight w:val="0"/>
          <w:marTop w:val="0"/>
          <w:marBottom w:val="92"/>
          <w:divBdr>
            <w:top w:val="none" w:sz="0" w:space="0" w:color="auto"/>
            <w:left w:val="none" w:sz="0" w:space="0" w:color="auto"/>
            <w:bottom w:val="none" w:sz="0" w:space="0" w:color="auto"/>
            <w:right w:val="none" w:sz="0" w:space="0" w:color="auto"/>
          </w:divBdr>
        </w:div>
        <w:div w:id="2137983970">
          <w:marLeft w:val="1728"/>
          <w:marRight w:val="0"/>
          <w:marTop w:val="0"/>
          <w:marBottom w:val="92"/>
          <w:divBdr>
            <w:top w:val="none" w:sz="0" w:space="0" w:color="auto"/>
            <w:left w:val="none" w:sz="0" w:space="0" w:color="auto"/>
            <w:bottom w:val="none" w:sz="0" w:space="0" w:color="auto"/>
            <w:right w:val="none" w:sz="0" w:space="0" w:color="auto"/>
          </w:divBdr>
        </w:div>
        <w:div w:id="1771394974">
          <w:marLeft w:val="1728"/>
          <w:marRight w:val="0"/>
          <w:marTop w:val="0"/>
          <w:marBottom w:val="92"/>
          <w:divBdr>
            <w:top w:val="none" w:sz="0" w:space="0" w:color="auto"/>
            <w:left w:val="none" w:sz="0" w:space="0" w:color="auto"/>
            <w:bottom w:val="none" w:sz="0" w:space="0" w:color="auto"/>
            <w:right w:val="none" w:sz="0" w:space="0" w:color="auto"/>
          </w:divBdr>
        </w:div>
        <w:div w:id="1695033477">
          <w:marLeft w:val="1728"/>
          <w:marRight w:val="0"/>
          <w:marTop w:val="0"/>
          <w:marBottom w:val="92"/>
          <w:divBdr>
            <w:top w:val="none" w:sz="0" w:space="0" w:color="auto"/>
            <w:left w:val="none" w:sz="0" w:space="0" w:color="auto"/>
            <w:bottom w:val="none" w:sz="0" w:space="0" w:color="auto"/>
            <w:right w:val="none" w:sz="0" w:space="0" w:color="auto"/>
          </w:divBdr>
        </w:div>
        <w:div w:id="268708165">
          <w:marLeft w:val="1728"/>
          <w:marRight w:val="0"/>
          <w:marTop w:val="0"/>
          <w:marBottom w:val="92"/>
          <w:divBdr>
            <w:top w:val="none" w:sz="0" w:space="0" w:color="auto"/>
            <w:left w:val="none" w:sz="0" w:space="0" w:color="auto"/>
            <w:bottom w:val="none" w:sz="0" w:space="0" w:color="auto"/>
            <w:right w:val="none" w:sz="0" w:space="0" w:color="auto"/>
          </w:divBdr>
        </w:div>
        <w:div w:id="1560089525">
          <w:marLeft w:val="1728"/>
          <w:marRight w:val="0"/>
          <w:marTop w:val="0"/>
          <w:marBottom w:val="92"/>
          <w:divBdr>
            <w:top w:val="none" w:sz="0" w:space="0" w:color="auto"/>
            <w:left w:val="none" w:sz="0" w:space="0" w:color="auto"/>
            <w:bottom w:val="none" w:sz="0" w:space="0" w:color="auto"/>
            <w:right w:val="none" w:sz="0" w:space="0" w:color="auto"/>
          </w:divBdr>
        </w:div>
        <w:div w:id="328143499">
          <w:marLeft w:val="1728"/>
          <w:marRight w:val="0"/>
          <w:marTop w:val="0"/>
          <w:marBottom w:val="92"/>
          <w:divBdr>
            <w:top w:val="none" w:sz="0" w:space="0" w:color="auto"/>
            <w:left w:val="none" w:sz="0" w:space="0" w:color="auto"/>
            <w:bottom w:val="none" w:sz="0" w:space="0" w:color="auto"/>
            <w:right w:val="none" w:sz="0" w:space="0" w:color="auto"/>
          </w:divBdr>
        </w:div>
        <w:div w:id="1565332893">
          <w:marLeft w:val="1728"/>
          <w:marRight w:val="0"/>
          <w:marTop w:val="0"/>
          <w:marBottom w:val="92"/>
          <w:divBdr>
            <w:top w:val="none" w:sz="0" w:space="0" w:color="auto"/>
            <w:left w:val="none" w:sz="0" w:space="0" w:color="auto"/>
            <w:bottom w:val="none" w:sz="0" w:space="0" w:color="auto"/>
            <w:right w:val="none" w:sz="0" w:space="0" w:color="auto"/>
          </w:divBdr>
        </w:div>
        <w:div w:id="967051285">
          <w:marLeft w:val="0"/>
          <w:marRight w:val="0"/>
          <w:marTop w:val="0"/>
          <w:marBottom w:val="92"/>
          <w:divBdr>
            <w:top w:val="none" w:sz="0" w:space="0" w:color="auto"/>
            <w:left w:val="none" w:sz="0" w:space="0" w:color="auto"/>
            <w:bottom w:val="none" w:sz="0" w:space="0" w:color="auto"/>
            <w:right w:val="none" w:sz="0" w:space="0" w:color="auto"/>
          </w:divBdr>
        </w:div>
        <w:div w:id="315375652">
          <w:marLeft w:val="0"/>
          <w:marRight w:val="0"/>
          <w:marTop w:val="0"/>
          <w:marBottom w:val="92"/>
          <w:divBdr>
            <w:top w:val="none" w:sz="0" w:space="0" w:color="auto"/>
            <w:left w:val="none" w:sz="0" w:space="0" w:color="auto"/>
            <w:bottom w:val="none" w:sz="0" w:space="0" w:color="auto"/>
            <w:right w:val="none" w:sz="0" w:space="0" w:color="auto"/>
          </w:divBdr>
        </w:div>
        <w:div w:id="1065953872">
          <w:marLeft w:val="0"/>
          <w:marRight w:val="0"/>
          <w:marTop w:val="0"/>
          <w:marBottom w:val="92"/>
          <w:divBdr>
            <w:top w:val="none" w:sz="0" w:space="0" w:color="auto"/>
            <w:left w:val="none" w:sz="0" w:space="0" w:color="auto"/>
            <w:bottom w:val="none" w:sz="0" w:space="0" w:color="auto"/>
            <w:right w:val="none" w:sz="0" w:space="0" w:color="auto"/>
          </w:divBdr>
        </w:div>
        <w:div w:id="1397507124">
          <w:marLeft w:val="0"/>
          <w:marRight w:val="0"/>
          <w:marTop w:val="0"/>
          <w:marBottom w:val="92"/>
          <w:divBdr>
            <w:top w:val="none" w:sz="0" w:space="0" w:color="auto"/>
            <w:left w:val="none" w:sz="0" w:space="0" w:color="auto"/>
            <w:bottom w:val="none" w:sz="0" w:space="0" w:color="auto"/>
            <w:right w:val="none" w:sz="0" w:space="0" w:color="auto"/>
          </w:divBdr>
        </w:div>
        <w:div w:id="2124424490">
          <w:marLeft w:val="1584"/>
          <w:marRight w:val="0"/>
          <w:marTop w:val="0"/>
          <w:marBottom w:val="92"/>
          <w:divBdr>
            <w:top w:val="none" w:sz="0" w:space="0" w:color="auto"/>
            <w:left w:val="none" w:sz="0" w:space="0" w:color="auto"/>
            <w:bottom w:val="none" w:sz="0" w:space="0" w:color="auto"/>
            <w:right w:val="none" w:sz="0" w:space="0" w:color="auto"/>
          </w:divBdr>
        </w:div>
        <w:div w:id="1319384708">
          <w:marLeft w:val="1728"/>
          <w:marRight w:val="0"/>
          <w:marTop w:val="0"/>
          <w:marBottom w:val="92"/>
          <w:divBdr>
            <w:top w:val="none" w:sz="0" w:space="0" w:color="auto"/>
            <w:left w:val="none" w:sz="0" w:space="0" w:color="auto"/>
            <w:bottom w:val="none" w:sz="0" w:space="0" w:color="auto"/>
            <w:right w:val="none" w:sz="0" w:space="0" w:color="auto"/>
          </w:divBdr>
        </w:div>
        <w:div w:id="2069064792">
          <w:marLeft w:val="1728"/>
          <w:marRight w:val="0"/>
          <w:marTop w:val="0"/>
          <w:marBottom w:val="101"/>
          <w:divBdr>
            <w:top w:val="none" w:sz="0" w:space="0" w:color="auto"/>
            <w:left w:val="none" w:sz="0" w:space="0" w:color="auto"/>
            <w:bottom w:val="none" w:sz="0" w:space="0" w:color="auto"/>
            <w:right w:val="none" w:sz="0" w:space="0" w:color="auto"/>
          </w:divBdr>
        </w:div>
        <w:div w:id="249194036">
          <w:marLeft w:val="1728"/>
          <w:marRight w:val="0"/>
          <w:marTop w:val="0"/>
          <w:marBottom w:val="101"/>
          <w:divBdr>
            <w:top w:val="none" w:sz="0" w:space="0" w:color="auto"/>
            <w:left w:val="none" w:sz="0" w:space="0" w:color="auto"/>
            <w:bottom w:val="none" w:sz="0" w:space="0" w:color="auto"/>
            <w:right w:val="none" w:sz="0" w:space="0" w:color="auto"/>
          </w:divBdr>
        </w:div>
        <w:div w:id="148135810">
          <w:marLeft w:val="1728"/>
          <w:marRight w:val="0"/>
          <w:marTop w:val="0"/>
          <w:marBottom w:val="101"/>
          <w:divBdr>
            <w:top w:val="none" w:sz="0" w:space="0" w:color="auto"/>
            <w:left w:val="none" w:sz="0" w:space="0" w:color="auto"/>
            <w:bottom w:val="none" w:sz="0" w:space="0" w:color="auto"/>
            <w:right w:val="none" w:sz="0" w:space="0" w:color="auto"/>
          </w:divBdr>
        </w:div>
        <w:div w:id="286546891">
          <w:marLeft w:val="1728"/>
          <w:marRight w:val="0"/>
          <w:marTop w:val="0"/>
          <w:marBottom w:val="101"/>
          <w:divBdr>
            <w:top w:val="none" w:sz="0" w:space="0" w:color="auto"/>
            <w:left w:val="none" w:sz="0" w:space="0" w:color="auto"/>
            <w:bottom w:val="none" w:sz="0" w:space="0" w:color="auto"/>
            <w:right w:val="none" w:sz="0" w:space="0" w:color="auto"/>
          </w:divBdr>
        </w:div>
        <w:div w:id="642857623">
          <w:marLeft w:val="1728"/>
          <w:marRight w:val="0"/>
          <w:marTop w:val="0"/>
          <w:marBottom w:val="101"/>
          <w:divBdr>
            <w:top w:val="none" w:sz="0" w:space="0" w:color="auto"/>
            <w:left w:val="none" w:sz="0" w:space="0" w:color="auto"/>
            <w:bottom w:val="none" w:sz="0" w:space="0" w:color="auto"/>
            <w:right w:val="none" w:sz="0" w:space="0" w:color="auto"/>
          </w:divBdr>
        </w:div>
        <w:div w:id="1261332830">
          <w:marLeft w:val="1728"/>
          <w:marRight w:val="0"/>
          <w:marTop w:val="0"/>
          <w:marBottom w:val="101"/>
          <w:divBdr>
            <w:top w:val="none" w:sz="0" w:space="0" w:color="auto"/>
            <w:left w:val="none" w:sz="0" w:space="0" w:color="auto"/>
            <w:bottom w:val="none" w:sz="0" w:space="0" w:color="auto"/>
            <w:right w:val="none" w:sz="0" w:space="0" w:color="auto"/>
          </w:divBdr>
        </w:div>
        <w:div w:id="1971085819">
          <w:marLeft w:val="1728"/>
          <w:marRight w:val="0"/>
          <w:marTop w:val="0"/>
          <w:marBottom w:val="101"/>
          <w:divBdr>
            <w:top w:val="none" w:sz="0" w:space="0" w:color="auto"/>
            <w:left w:val="none" w:sz="0" w:space="0" w:color="auto"/>
            <w:bottom w:val="none" w:sz="0" w:space="0" w:color="auto"/>
            <w:right w:val="none" w:sz="0" w:space="0" w:color="auto"/>
          </w:divBdr>
        </w:div>
        <w:div w:id="1993873451">
          <w:marLeft w:val="1728"/>
          <w:marRight w:val="0"/>
          <w:marTop w:val="0"/>
          <w:marBottom w:val="101"/>
          <w:divBdr>
            <w:top w:val="none" w:sz="0" w:space="0" w:color="auto"/>
            <w:left w:val="none" w:sz="0" w:space="0" w:color="auto"/>
            <w:bottom w:val="none" w:sz="0" w:space="0" w:color="auto"/>
            <w:right w:val="none" w:sz="0" w:space="0" w:color="auto"/>
          </w:divBdr>
        </w:div>
        <w:div w:id="730080363">
          <w:marLeft w:val="1728"/>
          <w:marRight w:val="0"/>
          <w:marTop w:val="0"/>
          <w:marBottom w:val="101"/>
          <w:divBdr>
            <w:top w:val="none" w:sz="0" w:space="0" w:color="auto"/>
            <w:left w:val="none" w:sz="0" w:space="0" w:color="auto"/>
            <w:bottom w:val="none" w:sz="0" w:space="0" w:color="auto"/>
            <w:right w:val="none" w:sz="0" w:space="0" w:color="auto"/>
          </w:divBdr>
        </w:div>
        <w:div w:id="921718149">
          <w:marLeft w:val="1728"/>
          <w:marRight w:val="0"/>
          <w:marTop w:val="0"/>
          <w:marBottom w:val="101"/>
          <w:divBdr>
            <w:top w:val="none" w:sz="0" w:space="0" w:color="auto"/>
            <w:left w:val="none" w:sz="0" w:space="0" w:color="auto"/>
            <w:bottom w:val="none" w:sz="0" w:space="0" w:color="auto"/>
            <w:right w:val="none" w:sz="0" w:space="0" w:color="auto"/>
          </w:divBdr>
        </w:div>
        <w:div w:id="359088475">
          <w:marLeft w:val="1728"/>
          <w:marRight w:val="0"/>
          <w:marTop w:val="0"/>
          <w:marBottom w:val="101"/>
          <w:divBdr>
            <w:top w:val="none" w:sz="0" w:space="0" w:color="auto"/>
            <w:left w:val="none" w:sz="0" w:space="0" w:color="auto"/>
            <w:bottom w:val="none" w:sz="0" w:space="0" w:color="auto"/>
            <w:right w:val="none" w:sz="0" w:space="0" w:color="auto"/>
          </w:divBdr>
        </w:div>
        <w:div w:id="1433932807">
          <w:marLeft w:val="1728"/>
          <w:marRight w:val="0"/>
          <w:marTop w:val="0"/>
          <w:marBottom w:val="101"/>
          <w:divBdr>
            <w:top w:val="none" w:sz="0" w:space="0" w:color="auto"/>
            <w:left w:val="none" w:sz="0" w:space="0" w:color="auto"/>
            <w:bottom w:val="none" w:sz="0" w:space="0" w:color="auto"/>
            <w:right w:val="none" w:sz="0" w:space="0" w:color="auto"/>
          </w:divBdr>
        </w:div>
        <w:div w:id="1433891804">
          <w:marLeft w:val="0"/>
          <w:marRight w:val="0"/>
          <w:marTop w:val="0"/>
          <w:marBottom w:val="101"/>
          <w:divBdr>
            <w:top w:val="none" w:sz="0" w:space="0" w:color="auto"/>
            <w:left w:val="none" w:sz="0" w:space="0" w:color="auto"/>
            <w:bottom w:val="none" w:sz="0" w:space="0" w:color="auto"/>
            <w:right w:val="none" w:sz="0" w:space="0" w:color="auto"/>
          </w:divBdr>
        </w:div>
        <w:div w:id="1715739130">
          <w:marLeft w:val="0"/>
          <w:marRight w:val="0"/>
          <w:marTop w:val="0"/>
          <w:marBottom w:val="101"/>
          <w:divBdr>
            <w:top w:val="none" w:sz="0" w:space="0" w:color="auto"/>
            <w:left w:val="none" w:sz="0" w:space="0" w:color="auto"/>
            <w:bottom w:val="none" w:sz="0" w:space="0" w:color="auto"/>
            <w:right w:val="none" w:sz="0" w:space="0" w:color="auto"/>
          </w:divBdr>
        </w:div>
        <w:div w:id="180125197">
          <w:marLeft w:val="0"/>
          <w:marRight w:val="0"/>
          <w:marTop w:val="0"/>
          <w:marBottom w:val="101"/>
          <w:divBdr>
            <w:top w:val="none" w:sz="0" w:space="0" w:color="auto"/>
            <w:left w:val="none" w:sz="0" w:space="0" w:color="auto"/>
            <w:bottom w:val="none" w:sz="0" w:space="0" w:color="auto"/>
            <w:right w:val="none" w:sz="0" w:space="0" w:color="auto"/>
          </w:divBdr>
        </w:div>
        <w:div w:id="1663242220">
          <w:marLeft w:val="0"/>
          <w:marRight w:val="0"/>
          <w:marTop w:val="0"/>
          <w:marBottom w:val="101"/>
          <w:divBdr>
            <w:top w:val="none" w:sz="0" w:space="0" w:color="auto"/>
            <w:left w:val="none" w:sz="0" w:space="0" w:color="auto"/>
            <w:bottom w:val="none" w:sz="0" w:space="0" w:color="auto"/>
            <w:right w:val="none" w:sz="0" w:space="0" w:color="auto"/>
          </w:divBdr>
        </w:div>
        <w:div w:id="1245191214">
          <w:marLeft w:val="0"/>
          <w:marRight w:val="0"/>
          <w:marTop w:val="0"/>
          <w:marBottom w:val="101"/>
          <w:divBdr>
            <w:top w:val="none" w:sz="0" w:space="0" w:color="auto"/>
            <w:left w:val="none" w:sz="0" w:space="0" w:color="auto"/>
            <w:bottom w:val="none" w:sz="0" w:space="0" w:color="auto"/>
            <w:right w:val="none" w:sz="0" w:space="0" w:color="auto"/>
          </w:divBdr>
        </w:div>
        <w:div w:id="234558885">
          <w:marLeft w:val="0"/>
          <w:marRight w:val="0"/>
          <w:marTop w:val="0"/>
          <w:marBottom w:val="101"/>
          <w:divBdr>
            <w:top w:val="none" w:sz="0" w:space="0" w:color="auto"/>
            <w:left w:val="none" w:sz="0" w:space="0" w:color="auto"/>
            <w:bottom w:val="none" w:sz="0" w:space="0" w:color="auto"/>
            <w:right w:val="none" w:sz="0" w:space="0" w:color="auto"/>
          </w:divBdr>
        </w:div>
        <w:div w:id="2036154722">
          <w:marLeft w:val="0"/>
          <w:marRight w:val="0"/>
          <w:marTop w:val="0"/>
          <w:marBottom w:val="101"/>
          <w:divBdr>
            <w:top w:val="none" w:sz="0" w:space="0" w:color="auto"/>
            <w:left w:val="none" w:sz="0" w:space="0" w:color="auto"/>
            <w:bottom w:val="none" w:sz="0" w:space="0" w:color="auto"/>
            <w:right w:val="none" w:sz="0" w:space="0" w:color="auto"/>
          </w:divBdr>
        </w:div>
        <w:div w:id="1742097824">
          <w:marLeft w:val="0"/>
          <w:marRight w:val="0"/>
          <w:marTop w:val="0"/>
          <w:marBottom w:val="101"/>
          <w:divBdr>
            <w:top w:val="none" w:sz="0" w:space="0" w:color="auto"/>
            <w:left w:val="none" w:sz="0" w:space="0" w:color="auto"/>
            <w:bottom w:val="none" w:sz="0" w:space="0" w:color="auto"/>
            <w:right w:val="none" w:sz="0" w:space="0" w:color="auto"/>
          </w:divBdr>
        </w:div>
        <w:div w:id="604075174">
          <w:marLeft w:val="0"/>
          <w:marRight w:val="0"/>
          <w:marTop w:val="101"/>
          <w:marBottom w:val="101"/>
          <w:divBdr>
            <w:top w:val="none" w:sz="0" w:space="0" w:color="auto"/>
            <w:left w:val="none" w:sz="0" w:space="0" w:color="auto"/>
            <w:bottom w:val="none" w:sz="0" w:space="0" w:color="auto"/>
            <w:right w:val="none" w:sz="0" w:space="0" w:color="auto"/>
          </w:divBdr>
        </w:div>
        <w:div w:id="909392306">
          <w:marLeft w:val="0"/>
          <w:marRight w:val="0"/>
          <w:marTop w:val="0"/>
          <w:marBottom w:val="101"/>
          <w:divBdr>
            <w:top w:val="none" w:sz="0" w:space="0" w:color="auto"/>
            <w:left w:val="none" w:sz="0" w:space="0" w:color="auto"/>
            <w:bottom w:val="none" w:sz="0" w:space="0" w:color="auto"/>
            <w:right w:val="none" w:sz="0" w:space="0" w:color="auto"/>
          </w:divBdr>
        </w:div>
        <w:div w:id="1994596888">
          <w:marLeft w:val="0"/>
          <w:marRight w:val="0"/>
          <w:marTop w:val="0"/>
          <w:marBottom w:val="101"/>
          <w:divBdr>
            <w:top w:val="none" w:sz="0" w:space="0" w:color="auto"/>
            <w:left w:val="none" w:sz="0" w:space="0" w:color="auto"/>
            <w:bottom w:val="none" w:sz="0" w:space="0" w:color="auto"/>
            <w:right w:val="none" w:sz="0" w:space="0" w:color="auto"/>
          </w:divBdr>
        </w:div>
        <w:div w:id="1913277748">
          <w:marLeft w:val="0"/>
          <w:marRight w:val="0"/>
          <w:marTop w:val="0"/>
          <w:marBottom w:val="101"/>
          <w:divBdr>
            <w:top w:val="none" w:sz="0" w:space="0" w:color="auto"/>
            <w:left w:val="none" w:sz="0" w:space="0" w:color="auto"/>
            <w:bottom w:val="none" w:sz="0" w:space="0" w:color="auto"/>
            <w:right w:val="none" w:sz="0" w:space="0" w:color="auto"/>
          </w:divBdr>
        </w:div>
        <w:div w:id="1554805604">
          <w:marLeft w:val="0"/>
          <w:marRight w:val="0"/>
          <w:marTop w:val="0"/>
          <w:marBottom w:val="101"/>
          <w:divBdr>
            <w:top w:val="none" w:sz="0" w:space="0" w:color="auto"/>
            <w:left w:val="none" w:sz="0" w:space="0" w:color="auto"/>
            <w:bottom w:val="none" w:sz="0" w:space="0" w:color="auto"/>
            <w:right w:val="none" w:sz="0" w:space="0" w:color="auto"/>
          </w:divBdr>
        </w:div>
        <w:div w:id="1720402092">
          <w:marLeft w:val="0"/>
          <w:marRight w:val="0"/>
          <w:marTop w:val="0"/>
          <w:marBottom w:val="101"/>
          <w:divBdr>
            <w:top w:val="none" w:sz="0" w:space="0" w:color="auto"/>
            <w:left w:val="none" w:sz="0" w:space="0" w:color="auto"/>
            <w:bottom w:val="none" w:sz="0" w:space="0" w:color="auto"/>
            <w:right w:val="none" w:sz="0" w:space="0" w:color="auto"/>
          </w:divBdr>
        </w:div>
        <w:div w:id="249198360">
          <w:marLeft w:val="1440"/>
          <w:marRight w:val="0"/>
          <w:marTop w:val="0"/>
          <w:marBottom w:val="101"/>
          <w:divBdr>
            <w:top w:val="none" w:sz="0" w:space="0" w:color="auto"/>
            <w:left w:val="none" w:sz="0" w:space="0" w:color="auto"/>
            <w:bottom w:val="none" w:sz="0" w:space="0" w:color="auto"/>
            <w:right w:val="none" w:sz="0" w:space="0" w:color="auto"/>
          </w:divBdr>
        </w:div>
        <w:div w:id="1997100218">
          <w:marLeft w:val="1440"/>
          <w:marRight w:val="0"/>
          <w:marTop w:val="0"/>
          <w:marBottom w:val="101"/>
          <w:divBdr>
            <w:top w:val="none" w:sz="0" w:space="0" w:color="auto"/>
            <w:left w:val="none" w:sz="0" w:space="0" w:color="auto"/>
            <w:bottom w:val="none" w:sz="0" w:space="0" w:color="auto"/>
            <w:right w:val="none" w:sz="0" w:space="0" w:color="auto"/>
          </w:divBdr>
        </w:div>
        <w:div w:id="2027367931">
          <w:marLeft w:val="1440"/>
          <w:marRight w:val="0"/>
          <w:marTop w:val="0"/>
          <w:marBottom w:val="101"/>
          <w:divBdr>
            <w:top w:val="none" w:sz="0" w:space="0" w:color="auto"/>
            <w:left w:val="none" w:sz="0" w:space="0" w:color="auto"/>
            <w:bottom w:val="none" w:sz="0" w:space="0" w:color="auto"/>
            <w:right w:val="none" w:sz="0" w:space="0" w:color="auto"/>
          </w:divBdr>
        </w:div>
        <w:div w:id="18513555">
          <w:marLeft w:val="1440"/>
          <w:marRight w:val="0"/>
          <w:marTop w:val="0"/>
          <w:marBottom w:val="101"/>
          <w:divBdr>
            <w:top w:val="none" w:sz="0" w:space="0" w:color="auto"/>
            <w:left w:val="none" w:sz="0" w:space="0" w:color="auto"/>
            <w:bottom w:val="none" w:sz="0" w:space="0" w:color="auto"/>
            <w:right w:val="none" w:sz="0" w:space="0" w:color="auto"/>
          </w:divBdr>
        </w:div>
        <w:div w:id="2064674818">
          <w:marLeft w:val="1440"/>
          <w:marRight w:val="0"/>
          <w:marTop w:val="0"/>
          <w:marBottom w:val="101"/>
          <w:divBdr>
            <w:top w:val="none" w:sz="0" w:space="0" w:color="auto"/>
            <w:left w:val="none" w:sz="0" w:space="0" w:color="auto"/>
            <w:bottom w:val="none" w:sz="0" w:space="0" w:color="auto"/>
            <w:right w:val="none" w:sz="0" w:space="0" w:color="auto"/>
          </w:divBdr>
        </w:div>
        <w:div w:id="322121772">
          <w:marLeft w:val="1440"/>
          <w:marRight w:val="0"/>
          <w:marTop w:val="0"/>
          <w:marBottom w:val="101"/>
          <w:divBdr>
            <w:top w:val="none" w:sz="0" w:space="0" w:color="auto"/>
            <w:left w:val="none" w:sz="0" w:space="0" w:color="auto"/>
            <w:bottom w:val="none" w:sz="0" w:space="0" w:color="auto"/>
            <w:right w:val="none" w:sz="0" w:space="0" w:color="auto"/>
          </w:divBdr>
        </w:div>
        <w:div w:id="296953969">
          <w:marLeft w:val="1440"/>
          <w:marRight w:val="0"/>
          <w:marTop w:val="0"/>
          <w:marBottom w:val="101"/>
          <w:divBdr>
            <w:top w:val="none" w:sz="0" w:space="0" w:color="auto"/>
            <w:left w:val="none" w:sz="0" w:space="0" w:color="auto"/>
            <w:bottom w:val="none" w:sz="0" w:space="0" w:color="auto"/>
            <w:right w:val="none" w:sz="0" w:space="0" w:color="auto"/>
          </w:divBdr>
        </w:div>
        <w:div w:id="48769360">
          <w:marLeft w:val="1440"/>
          <w:marRight w:val="0"/>
          <w:marTop w:val="0"/>
          <w:marBottom w:val="101"/>
          <w:divBdr>
            <w:top w:val="none" w:sz="0" w:space="0" w:color="auto"/>
            <w:left w:val="none" w:sz="0" w:space="0" w:color="auto"/>
            <w:bottom w:val="none" w:sz="0" w:space="0" w:color="auto"/>
            <w:right w:val="none" w:sz="0" w:space="0" w:color="auto"/>
          </w:divBdr>
        </w:div>
        <w:div w:id="1706903957">
          <w:marLeft w:val="1440"/>
          <w:marRight w:val="0"/>
          <w:marTop w:val="0"/>
          <w:marBottom w:val="101"/>
          <w:divBdr>
            <w:top w:val="none" w:sz="0" w:space="0" w:color="auto"/>
            <w:left w:val="none" w:sz="0" w:space="0" w:color="auto"/>
            <w:bottom w:val="none" w:sz="0" w:space="0" w:color="auto"/>
            <w:right w:val="none" w:sz="0" w:space="0" w:color="auto"/>
          </w:divBdr>
        </w:div>
        <w:div w:id="2113160351">
          <w:marLeft w:val="1440"/>
          <w:marRight w:val="0"/>
          <w:marTop w:val="0"/>
          <w:marBottom w:val="101"/>
          <w:divBdr>
            <w:top w:val="none" w:sz="0" w:space="0" w:color="auto"/>
            <w:left w:val="none" w:sz="0" w:space="0" w:color="auto"/>
            <w:bottom w:val="none" w:sz="0" w:space="0" w:color="auto"/>
            <w:right w:val="none" w:sz="0" w:space="0" w:color="auto"/>
          </w:divBdr>
        </w:div>
        <w:div w:id="594443747">
          <w:marLeft w:val="1440"/>
          <w:marRight w:val="0"/>
          <w:marTop w:val="0"/>
          <w:marBottom w:val="101"/>
          <w:divBdr>
            <w:top w:val="none" w:sz="0" w:space="0" w:color="auto"/>
            <w:left w:val="none" w:sz="0" w:space="0" w:color="auto"/>
            <w:bottom w:val="none" w:sz="0" w:space="0" w:color="auto"/>
            <w:right w:val="none" w:sz="0" w:space="0" w:color="auto"/>
          </w:divBdr>
        </w:div>
        <w:div w:id="315037474">
          <w:marLeft w:val="1440"/>
          <w:marRight w:val="0"/>
          <w:marTop w:val="0"/>
          <w:marBottom w:val="101"/>
          <w:divBdr>
            <w:top w:val="none" w:sz="0" w:space="0" w:color="auto"/>
            <w:left w:val="none" w:sz="0" w:space="0" w:color="auto"/>
            <w:bottom w:val="none" w:sz="0" w:space="0" w:color="auto"/>
            <w:right w:val="none" w:sz="0" w:space="0" w:color="auto"/>
          </w:divBdr>
        </w:div>
        <w:div w:id="336927494">
          <w:marLeft w:val="1440"/>
          <w:marRight w:val="0"/>
          <w:marTop w:val="0"/>
          <w:marBottom w:val="101"/>
          <w:divBdr>
            <w:top w:val="none" w:sz="0" w:space="0" w:color="auto"/>
            <w:left w:val="none" w:sz="0" w:space="0" w:color="auto"/>
            <w:bottom w:val="none" w:sz="0" w:space="0" w:color="auto"/>
            <w:right w:val="none" w:sz="0" w:space="0" w:color="auto"/>
          </w:divBdr>
        </w:div>
        <w:div w:id="1030955508">
          <w:marLeft w:val="1440"/>
          <w:marRight w:val="0"/>
          <w:marTop w:val="0"/>
          <w:marBottom w:val="101"/>
          <w:divBdr>
            <w:top w:val="none" w:sz="0" w:space="0" w:color="auto"/>
            <w:left w:val="none" w:sz="0" w:space="0" w:color="auto"/>
            <w:bottom w:val="none" w:sz="0" w:space="0" w:color="auto"/>
            <w:right w:val="none" w:sz="0" w:space="0" w:color="auto"/>
          </w:divBdr>
        </w:div>
        <w:div w:id="626736195">
          <w:marLeft w:val="1440"/>
          <w:marRight w:val="0"/>
          <w:marTop w:val="0"/>
          <w:marBottom w:val="101"/>
          <w:divBdr>
            <w:top w:val="none" w:sz="0" w:space="0" w:color="auto"/>
            <w:left w:val="none" w:sz="0" w:space="0" w:color="auto"/>
            <w:bottom w:val="none" w:sz="0" w:space="0" w:color="auto"/>
            <w:right w:val="none" w:sz="0" w:space="0" w:color="auto"/>
          </w:divBdr>
        </w:div>
        <w:div w:id="1915897681">
          <w:marLeft w:val="1440"/>
          <w:marRight w:val="0"/>
          <w:marTop w:val="0"/>
          <w:marBottom w:val="101"/>
          <w:divBdr>
            <w:top w:val="none" w:sz="0" w:space="0" w:color="auto"/>
            <w:left w:val="none" w:sz="0" w:space="0" w:color="auto"/>
            <w:bottom w:val="none" w:sz="0" w:space="0" w:color="auto"/>
            <w:right w:val="none" w:sz="0" w:space="0" w:color="auto"/>
          </w:divBdr>
        </w:div>
        <w:div w:id="2141607198">
          <w:marLeft w:val="1440"/>
          <w:marRight w:val="0"/>
          <w:marTop w:val="0"/>
          <w:marBottom w:val="101"/>
          <w:divBdr>
            <w:top w:val="none" w:sz="0" w:space="0" w:color="auto"/>
            <w:left w:val="none" w:sz="0" w:space="0" w:color="auto"/>
            <w:bottom w:val="none" w:sz="0" w:space="0" w:color="auto"/>
            <w:right w:val="none" w:sz="0" w:space="0" w:color="auto"/>
          </w:divBdr>
        </w:div>
        <w:div w:id="78257866">
          <w:marLeft w:val="1440"/>
          <w:marRight w:val="0"/>
          <w:marTop w:val="0"/>
          <w:marBottom w:val="101"/>
          <w:divBdr>
            <w:top w:val="none" w:sz="0" w:space="0" w:color="auto"/>
            <w:left w:val="none" w:sz="0" w:space="0" w:color="auto"/>
            <w:bottom w:val="none" w:sz="0" w:space="0" w:color="auto"/>
            <w:right w:val="none" w:sz="0" w:space="0" w:color="auto"/>
          </w:divBdr>
        </w:div>
        <w:div w:id="1228997003">
          <w:marLeft w:val="1440"/>
          <w:marRight w:val="0"/>
          <w:marTop w:val="0"/>
          <w:marBottom w:val="101"/>
          <w:divBdr>
            <w:top w:val="none" w:sz="0" w:space="0" w:color="auto"/>
            <w:left w:val="none" w:sz="0" w:space="0" w:color="auto"/>
            <w:bottom w:val="none" w:sz="0" w:space="0" w:color="auto"/>
            <w:right w:val="none" w:sz="0" w:space="0" w:color="auto"/>
          </w:divBdr>
        </w:div>
        <w:div w:id="1013924053">
          <w:marLeft w:val="1440"/>
          <w:marRight w:val="0"/>
          <w:marTop w:val="0"/>
          <w:marBottom w:val="80"/>
          <w:divBdr>
            <w:top w:val="none" w:sz="0" w:space="0" w:color="auto"/>
            <w:left w:val="none" w:sz="0" w:space="0" w:color="auto"/>
            <w:bottom w:val="none" w:sz="0" w:space="0" w:color="auto"/>
            <w:right w:val="none" w:sz="0" w:space="0" w:color="auto"/>
          </w:divBdr>
        </w:div>
        <w:div w:id="1405836498">
          <w:marLeft w:val="1440"/>
          <w:marRight w:val="0"/>
          <w:marTop w:val="0"/>
          <w:marBottom w:val="80"/>
          <w:divBdr>
            <w:top w:val="none" w:sz="0" w:space="0" w:color="auto"/>
            <w:left w:val="none" w:sz="0" w:space="0" w:color="auto"/>
            <w:bottom w:val="none" w:sz="0" w:space="0" w:color="auto"/>
            <w:right w:val="none" w:sz="0" w:space="0" w:color="auto"/>
          </w:divBdr>
        </w:div>
        <w:div w:id="2131390788">
          <w:marLeft w:val="1440"/>
          <w:marRight w:val="0"/>
          <w:marTop w:val="0"/>
          <w:marBottom w:val="80"/>
          <w:divBdr>
            <w:top w:val="none" w:sz="0" w:space="0" w:color="auto"/>
            <w:left w:val="none" w:sz="0" w:space="0" w:color="auto"/>
            <w:bottom w:val="none" w:sz="0" w:space="0" w:color="auto"/>
            <w:right w:val="none" w:sz="0" w:space="0" w:color="auto"/>
          </w:divBdr>
        </w:div>
        <w:div w:id="1533297214">
          <w:marLeft w:val="1440"/>
          <w:marRight w:val="0"/>
          <w:marTop w:val="0"/>
          <w:marBottom w:val="80"/>
          <w:divBdr>
            <w:top w:val="none" w:sz="0" w:space="0" w:color="auto"/>
            <w:left w:val="none" w:sz="0" w:space="0" w:color="auto"/>
            <w:bottom w:val="none" w:sz="0" w:space="0" w:color="auto"/>
            <w:right w:val="none" w:sz="0" w:space="0" w:color="auto"/>
          </w:divBdr>
        </w:div>
        <w:div w:id="1482891050">
          <w:marLeft w:val="1440"/>
          <w:marRight w:val="0"/>
          <w:marTop w:val="0"/>
          <w:marBottom w:val="80"/>
          <w:divBdr>
            <w:top w:val="none" w:sz="0" w:space="0" w:color="auto"/>
            <w:left w:val="none" w:sz="0" w:space="0" w:color="auto"/>
            <w:bottom w:val="none" w:sz="0" w:space="0" w:color="auto"/>
            <w:right w:val="none" w:sz="0" w:space="0" w:color="auto"/>
          </w:divBdr>
        </w:div>
        <w:div w:id="456946022">
          <w:marLeft w:val="1440"/>
          <w:marRight w:val="0"/>
          <w:marTop w:val="0"/>
          <w:marBottom w:val="80"/>
          <w:divBdr>
            <w:top w:val="none" w:sz="0" w:space="0" w:color="auto"/>
            <w:left w:val="none" w:sz="0" w:space="0" w:color="auto"/>
            <w:bottom w:val="none" w:sz="0" w:space="0" w:color="auto"/>
            <w:right w:val="none" w:sz="0" w:space="0" w:color="auto"/>
          </w:divBdr>
        </w:div>
        <w:div w:id="2102989838">
          <w:marLeft w:val="1440"/>
          <w:marRight w:val="0"/>
          <w:marTop w:val="0"/>
          <w:marBottom w:val="80"/>
          <w:divBdr>
            <w:top w:val="none" w:sz="0" w:space="0" w:color="auto"/>
            <w:left w:val="none" w:sz="0" w:space="0" w:color="auto"/>
            <w:bottom w:val="none" w:sz="0" w:space="0" w:color="auto"/>
            <w:right w:val="none" w:sz="0" w:space="0" w:color="auto"/>
          </w:divBdr>
        </w:div>
        <w:div w:id="1934701787">
          <w:marLeft w:val="1440"/>
          <w:marRight w:val="0"/>
          <w:marTop w:val="0"/>
          <w:marBottom w:val="80"/>
          <w:divBdr>
            <w:top w:val="none" w:sz="0" w:space="0" w:color="auto"/>
            <w:left w:val="none" w:sz="0" w:space="0" w:color="auto"/>
            <w:bottom w:val="none" w:sz="0" w:space="0" w:color="auto"/>
            <w:right w:val="none" w:sz="0" w:space="0" w:color="auto"/>
          </w:divBdr>
        </w:div>
        <w:div w:id="1261915422">
          <w:marLeft w:val="1440"/>
          <w:marRight w:val="0"/>
          <w:marTop w:val="0"/>
          <w:marBottom w:val="80"/>
          <w:divBdr>
            <w:top w:val="none" w:sz="0" w:space="0" w:color="auto"/>
            <w:left w:val="none" w:sz="0" w:space="0" w:color="auto"/>
            <w:bottom w:val="none" w:sz="0" w:space="0" w:color="auto"/>
            <w:right w:val="none" w:sz="0" w:space="0" w:color="auto"/>
          </w:divBdr>
        </w:div>
        <w:div w:id="204678593">
          <w:marLeft w:val="1440"/>
          <w:marRight w:val="0"/>
          <w:marTop w:val="0"/>
          <w:marBottom w:val="80"/>
          <w:divBdr>
            <w:top w:val="none" w:sz="0" w:space="0" w:color="auto"/>
            <w:left w:val="none" w:sz="0" w:space="0" w:color="auto"/>
            <w:bottom w:val="none" w:sz="0" w:space="0" w:color="auto"/>
            <w:right w:val="none" w:sz="0" w:space="0" w:color="auto"/>
          </w:divBdr>
        </w:div>
        <w:div w:id="1645895195">
          <w:marLeft w:val="0"/>
          <w:marRight w:val="0"/>
          <w:marTop w:val="0"/>
          <w:marBottom w:val="80"/>
          <w:divBdr>
            <w:top w:val="none" w:sz="0" w:space="0" w:color="auto"/>
            <w:left w:val="none" w:sz="0" w:space="0" w:color="auto"/>
            <w:bottom w:val="none" w:sz="0" w:space="0" w:color="auto"/>
            <w:right w:val="none" w:sz="0" w:space="0" w:color="auto"/>
          </w:divBdr>
        </w:div>
        <w:div w:id="1606424578">
          <w:marLeft w:val="1440"/>
          <w:marRight w:val="0"/>
          <w:marTop w:val="0"/>
          <w:marBottom w:val="80"/>
          <w:divBdr>
            <w:top w:val="none" w:sz="0" w:space="0" w:color="auto"/>
            <w:left w:val="none" w:sz="0" w:space="0" w:color="auto"/>
            <w:bottom w:val="none" w:sz="0" w:space="0" w:color="auto"/>
            <w:right w:val="none" w:sz="0" w:space="0" w:color="auto"/>
          </w:divBdr>
        </w:div>
        <w:div w:id="276177790">
          <w:marLeft w:val="1440"/>
          <w:marRight w:val="0"/>
          <w:marTop w:val="0"/>
          <w:marBottom w:val="80"/>
          <w:divBdr>
            <w:top w:val="none" w:sz="0" w:space="0" w:color="auto"/>
            <w:left w:val="none" w:sz="0" w:space="0" w:color="auto"/>
            <w:bottom w:val="none" w:sz="0" w:space="0" w:color="auto"/>
            <w:right w:val="none" w:sz="0" w:space="0" w:color="auto"/>
          </w:divBdr>
        </w:div>
        <w:div w:id="747001833">
          <w:marLeft w:val="1440"/>
          <w:marRight w:val="0"/>
          <w:marTop w:val="0"/>
          <w:marBottom w:val="80"/>
          <w:divBdr>
            <w:top w:val="none" w:sz="0" w:space="0" w:color="auto"/>
            <w:left w:val="none" w:sz="0" w:space="0" w:color="auto"/>
            <w:bottom w:val="none" w:sz="0" w:space="0" w:color="auto"/>
            <w:right w:val="none" w:sz="0" w:space="0" w:color="auto"/>
          </w:divBdr>
        </w:div>
        <w:div w:id="716122883">
          <w:marLeft w:val="1440"/>
          <w:marRight w:val="0"/>
          <w:marTop w:val="0"/>
          <w:marBottom w:val="80"/>
          <w:divBdr>
            <w:top w:val="none" w:sz="0" w:space="0" w:color="auto"/>
            <w:left w:val="none" w:sz="0" w:space="0" w:color="auto"/>
            <w:bottom w:val="none" w:sz="0" w:space="0" w:color="auto"/>
            <w:right w:val="none" w:sz="0" w:space="0" w:color="auto"/>
          </w:divBdr>
        </w:div>
        <w:div w:id="645090777">
          <w:marLeft w:val="1440"/>
          <w:marRight w:val="0"/>
          <w:marTop w:val="0"/>
          <w:marBottom w:val="80"/>
          <w:divBdr>
            <w:top w:val="none" w:sz="0" w:space="0" w:color="auto"/>
            <w:left w:val="none" w:sz="0" w:space="0" w:color="auto"/>
            <w:bottom w:val="none" w:sz="0" w:space="0" w:color="auto"/>
            <w:right w:val="none" w:sz="0" w:space="0" w:color="auto"/>
          </w:divBdr>
        </w:div>
        <w:div w:id="190532917">
          <w:marLeft w:val="1440"/>
          <w:marRight w:val="0"/>
          <w:marTop w:val="0"/>
          <w:marBottom w:val="80"/>
          <w:divBdr>
            <w:top w:val="none" w:sz="0" w:space="0" w:color="auto"/>
            <w:left w:val="none" w:sz="0" w:space="0" w:color="auto"/>
            <w:bottom w:val="none" w:sz="0" w:space="0" w:color="auto"/>
            <w:right w:val="none" w:sz="0" w:space="0" w:color="auto"/>
          </w:divBdr>
        </w:div>
        <w:div w:id="1115562467">
          <w:marLeft w:val="1440"/>
          <w:marRight w:val="0"/>
          <w:marTop w:val="0"/>
          <w:marBottom w:val="80"/>
          <w:divBdr>
            <w:top w:val="none" w:sz="0" w:space="0" w:color="auto"/>
            <w:left w:val="none" w:sz="0" w:space="0" w:color="auto"/>
            <w:bottom w:val="none" w:sz="0" w:space="0" w:color="auto"/>
            <w:right w:val="none" w:sz="0" w:space="0" w:color="auto"/>
          </w:divBdr>
        </w:div>
        <w:div w:id="222067261">
          <w:marLeft w:val="1440"/>
          <w:marRight w:val="0"/>
          <w:marTop w:val="0"/>
          <w:marBottom w:val="80"/>
          <w:divBdr>
            <w:top w:val="none" w:sz="0" w:space="0" w:color="auto"/>
            <w:left w:val="none" w:sz="0" w:space="0" w:color="auto"/>
            <w:bottom w:val="none" w:sz="0" w:space="0" w:color="auto"/>
            <w:right w:val="none" w:sz="0" w:space="0" w:color="auto"/>
          </w:divBdr>
        </w:div>
        <w:div w:id="378434079">
          <w:marLeft w:val="1440"/>
          <w:marRight w:val="0"/>
          <w:marTop w:val="0"/>
          <w:marBottom w:val="80"/>
          <w:divBdr>
            <w:top w:val="none" w:sz="0" w:space="0" w:color="auto"/>
            <w:left w:val="none" w:sz="0" w:space="0" w:color="auto"/>
            <w:bottom w:val="none" w:sz="0" w:space="0" w:color="auto"/>
            <w:right w:val="none" w:sz="0" w:space="0" w:color="auto"/>
          </w:divBdr>
        </w:div>
        <w:div w:id="1137726392">
          <w:marLeft w:val="1440"/>
          <w:marRight w:val="0"/>
          <w:marTop w:val="0"/>
          <w:marBottom w:val="80"/>
          <w:divBdr>
            <w:top w:val="none" w:sz="0" w:space="0" w:color="auto"/>
            <w:left w:val="none" w:sz="0" w:space="0" w:color="auto"/>
            <w:bottom w:val="none" w:sz="0" w:space="0" w:color="auto"/>
            <w:right w:val="none" w:sz="0" w:space="0" w:color="auto"/>
          </w:divBdr>
        </w:div>
        <w:div w:id="1428649073">
          <w:marLeft w:val="1440"/>
          <w:marRight w:val="0"/>
          <w:marTop w:val="0"/>
          <w:marBottom w:val="80"/>
          <w:divBdr>
            <w:top w:val="none" w:sz="0" w:space="0" w:color="auto"/>
            <w:left w:val="none" w:sz="0" w:space="0" w:color="auto"/>
            <w:bottom w:val="none" w:sz="0" w:space="0" w:color="auto"/>
            <w:right w:val="none" w:sz="0" w:space="0" w:color="auto"/>
          </w:divBdr>
        </w:div>
        <w:div w:id="1334840680">
          <w:marLeft w:val="1440"/>
          <w:marRight w:val="0"/>
          <w:marTop w:val="0"/>
          <w:marBottom w:val="80"/>
          <w:divBdr>
            <w:top w:val="none" w:sz="0" w:space="0" w:color="auto"/>
            <w:left w:val="none" w:sz="0" w:space="0" w:color="auto"/>
            <w:bottom w:val="none" w:sz="0" w:space="0" w:color="auto"/>
            <w:right w:val="none" w:sz="0" w:space="0" w:color="auto"/>
          </w:divBdr>
        </w:div>
        <w:div w:id="1244948064">
          <w:marLeft w:val="1440"/>
          <w:marRight w:val="0"/>
          <w:marTop w:val="0"/>
          <w:marBottom w:val="80"/>
          <w:divBdr>
            <w:top w:val="none" w:sz="0" w:space="0" w:color="auto"/>
            <w:left w:val="none" w:sz="0" w:space="0" w:color="auto"/>
            <w:bottom w:val="none" w:sz="0" w:space="0" w:color="auto"/>
            <w:right w:val="none" w:sz="0" w:space="0" w:color="auto"/>
          </w:divBdr>
        </w:div>
        <w:div w:id="684474877">
          <w:marLeft w:val="1440"/>
          <w:marRight w:val="0"/>
          <w:marTop w:val="0"/>
          <w:marBottom w:val="80"/>
          <w:divBdr>
            <w:top w:val="none" w:sz="0" w:space="0" w:color="auto"/>
            <w:left w:val="none" w:sz="0" w:space="0" w:color="auto"/>
            <w:bottom w:val="none" w:sz="0" w:space="0" w:color="auto"/>
            <w:right w:val="none" w:sz="0" w:space="0" w:color="auto"/>
          </w:divBdr>
        </w:div>
        <w:div w:id="620838452">
          <w:marLeft w:val="1440"/>
          <w:marRight w:val="0"/>
          <w:marTop w:val="0"/>
          <w:marBottom w:val="80"/>
          <w:divBdr>
            <w:top w:val="none" w:sz="0" w:space="0" w:color="auto"/>
            <w:left w:val="none" w:sz="0" w:space="0" w:color="auto"/>
            <w:bottom w:val="none" w:sz="0" w:space="0" w:color="auto"/>
            <w:right w:val="none" w:sz="0" w:space="0" w:color="auto"/>
          </w:divBdr>
        </w:div>
        <w:div w:id="1912034201">
          <w:marLeft w:val="1440"/>
          <w:marRight w:val="0"/>
          <w:marTop w:val="0"/>
          <w:marBottom w:val="80"/>
          <w:divBdr>
            <w:top w:val="none" w:sz="0" w:space="0" w:color="auto"/>
            <w:left w:val="none" w:sz="0" w:space="0" w:color="auto"/>
            <w:bottom w:val="none" w:sz="0" w:space="0" w:color="auto"/>
            <w:right w:val="none" w:sz="0" w:space="0" w:color="auto"/>
          </w:divBdr>
        </w:div>
        <w:div w:id="613632815">
          <w:marLeft w:val="1440"/>
          <w:marRight w:val="0"/>
          <w:marTop w:val="0"/>
          <w:marBottom w:val="80"/>
          <w:divBdr>
            <w:top w:val="none" w:sz="0" w:space="0" w:color="auto"/>
            <w:left w:val="none" w:sz="0" w:space="0" w:color="auto"/>
            <w:bottom w:val="none" w:sz="0" w:space="0" w:color="auto"/>
            <w:right w:val="none" w:sz="0" w:space="0" w:color="auto"/>
          </w:divBdr>
        </w:div>
        <w:div w:id="1679117169">
          <w:marLeft w:val="1440"/>
          <w:marRight w:val="0"/>
          <w:marTop w:val="0"/>
          <w:marBottom w:val="80"/>
          <w:divBdr>
            <w:top w:val="none" w:sz="0" w:space="0" w:color="auto"/>
            <w:left w:val="none" w:sz="0" w:space="0" w:color="auto"/>
            <w:bottom w:val="none" w:sz="0" w:space="0" w:color="auto"/>
            <w:right w:val="none" w:sz="0" w:space="0" w:color="auto"/>
          </w:divBdr>
        </w:div>
        <w:div w:id="1059012222">
          <w:marLeft w:val="1440"/>
          <w:marRight w:val="0"/>
          <w:marTop w:val="0"/>
          <w:marBottom w:val="80"/>
          <w:divBdr>
            <w:top w:val="none" w:sz="0" w:space="0" w:color="auto"/>
            <w:left w:val="none" w:sz="0" w:space="0" w:color="auto"/>
            <w:bottom w:val="none" w:sz="0" w:space="0" w:color="auto"/>
            <w:right w:val="none" w:sz="0" w:space="0" w:color="auto"/>
          </w:divBdr>
        </w:div>
        <w:div w:id="2071269298">
          <w:marLeft w:val="1440"/>
          <w:marRight w:val="0"/>
          <w:marTop w:val="0"/>
          <w:marBottom w:val="80"/>
          <w:divBdr>
            <w:top w:val="none" w:sz="0" w:space="0" w:color="auto"/>
            <w:left w:val="none" w:sz="0" w:space="0" w:color="auto"/>
            <w:bottom w:val="none" w:sz="0" w:space="0" w:color="auto"/>
            <w:right w:val="none" w:sz="0" w:space="0" w:color="auto"/>
          </w:divBdr>
        </w:div>
        <w:div w:id="559899127">
          <w:marLeft w:val="1440"/>
          <w:marRight w:val="0"/>
          <w:marTop w:val="0"/>
          <w:marBottom w:val="80"/>
          <w:divBdr>
            <w:top w:val="none" w:sz="0" w:space="0" w:color="auto"/>
            <w:left w:val="none" w:sz="0" w:space="0" w:color="auto"/>
            <w:bottom w:val="none" w:sz="0" w:space="0" w:color="auto"/>
            <w:right w:val="none" w:sz="0" w:space="0" w:color="auto"/>
          </w:divBdr>
        </w:div>
        <w:div w:id="1711950511">
          <w:marLeft w:val="1440"/>
          <w:marRight w:val="0"/>
          <w:marTop w:val="0"/>
          <w:marBottom w:val="80"/>
          <w:divBdr>
            <w:top w:val="none" w:sz="0" w:space="0" w:color="auto"/>
            <w:left w:val="none" w:sz="0" w:space="0" w:color="auto"/>
            <w:bottom w:val="none" w:sz="0" w:space="0" w:color="auto"/>
            <w:right w:val="none" w:sz="0" w:space="0" w:color="auto"/>
          </w:divBdr>
        </w:div>
        <w:div w:id="1154182187">
          <w:marLeft w:val="1440"/>
          <w:marRight w:val="0"/>
          <w:marTop w:val="0"/>
          <w:marBottom w:val="80"/>
          <w:divBdr>
            <w:top w:val="none" w:sz="0" w:space="0" w:color="auto"/>
            <w:left w:val="none" w:sz="0" w:space="0" w:color="auto"/>
            <w:bottom w:val="none" w:sz="0" w:space="0" w:color="auto"/>
            <w:right w:val="none" w:sz="0" w:space="0" w:color="auto"/>
          </w:divBdr>
        </w:div>
        <w:div w:id="1673877361">
          <w:marLeft w:val="1440"/>
          <w:marRight w:val="0"/>
          <w:marTop w:val="0"/>
          <w:marBottom w:val="80"/>
          <w:divBdr>
            <w:top w:val="none" w:sz="0" w:space="0" w:color="auto"/>
            <w:left w:val="none" w:sz="0" w:space="0" w:color="auto"/>
            <w:bottom w:val="none" w:sz="0" w:space="0" w:color="auto"/>
            <w:right w:val="none" w:sz="0" w:space="0" w:color="auto"/>
          </w:divBdr>
        </w:div>
        <w:div w:id="469400857">
          <w:marLeft w:val="1440"/>
          <w:marRight w:val="0"/>
          <w:marTop w:val="0"/>
          <w:marBottom w:val="80"/>
          <w:divBdr>
            <w:top w:val="none" w:sz="0" w:space="0" w:color="auto"/>
            <w:left w:val="none" w:sz="0" w:space="0" w:color="auto"/>
            <w:bottom w:val="none" w:sz="0" w:space="0" w:color="auto"/>
            <w:right w:val="none" w:sz="0" w:space="0" w:color="auto"/>
          </w:divBdr>
        </w:div>
        <w:div w:id="1540045483">
          <w:marLeft w:val="1440"/>
          <w:marRight w:val="0"/>
          <w:marTop w:val="0"/>
          <w:marBottom w:val="80"/>
          <w:divBdr>
            <w:top w:val="none" w:sz="0" w:space="0" w:color="auto"/>
            <w:left w:val="none" w:sz="0" w:space="0" w:color="auto"/>
            <w:bottom w:val="none" w:sz="0" w:space="0" w:color="auto"/>
            <w:right w:val="none" w:sz="0" w:space="0" w:color="auto"/>
          </w:divBdr>
        </w:div>
        <w:div w:id="1211769045">
          <w:marLeft w:val="1440"/>
          <w:marRight w:val="0"/>
          <w:marTop w:val="0"/>
          <w:marBottom w:val="80"/>
          <w:divBdr>
            <w:top w:val="none" w:sz="0" w:space="0" w:color="auto"/>
            <w:left w:val="none" w:sz="0" w:space="0" w:color="auto"/>
            <w:bottom w:val="none" w:sz="0" w:space="0" w:color="auto"/>
            <w:right w:val="none" w:sz="0" w:space="0" w:color="auto"/>
          </w:divBdr>
        </w:div>
        <w:div w:id="217670882">
          <w:marLeft w:val="1440"/>
          <w:marRight w:val="0"/>
          <w:marTop w:val="0"/>
          <w:marBottom w:val="80"/>
          <w:divBdr>
            <w:top w:val="none" w:sz="0" w:space="0" w:color="auto"/>
            <w:left w:val="none" w:sz="0" w:space="0" w:color="auto"/>
            <w:bottom w:val="none" w:sz="0" w:space="0" w:color="auto"/>
            <w:right w:val="none" w:sz="0" w:space="0" w:color="auto"/>
          </w:divBdr>
        </w:div>
        <w:div w:id="1280062523">
          <w:marLeft w:val="1440"/>
          <w:marRight w:val="0"/>
          <w:marTop w:val="0"/>
          <w:marBottom w:val="80"/>
          <w:divBdr>
            <w:top w:val="none" w:sz="0" w:space="0" w:color="auto"/>
            <w:left w:val="none" w:sz="0" w:space="0" w:color="auto"/>
            <w:bottom w:val="none" w:sz="0" w:space="0" w:color="auto"/>
            <w:right w:val="none" w:sz="0" w:space="0" w:color="auto"/>
          </w:divBdr>
        </w:div>
        <w:div w:id="1180896738">
          <w:marLeft w:val="1440"/>
          <w:marRight w:val="0"/>
          <w:marTop w:val="0"/>
          <w:marBottom w:val="80"/>
          <w:divBdr>
            <w:top w:val="none" w:sz="0" w:space="0" w:color="auto"/>
            <w:left w:val="none" w:sz="0" w:space="0" w:color="auto"/>
            <w:bottom w:val="none" w:sz="0" w:space="0" w:color="auto"/>
            <w:right w:val="none" w:sz="0" w:space="0" w:color="auto"/>
          </w:divBdr>
        </w:div>
        <w:div w:id="330449296">
          <w:marLeft w:val="1440"/>
          <w:marRight w:val="0"/>
          <w:marTop w:val="0"/>
          <w:marBottom w:val="80"/>
          <w:divBdr>
            <w:top w:val="none" w:sz="0" w:space="0" w:color="auto"/>
            <w:left w:val="none" w:sz="0" w:space="0" w:color="auto"/>
            <w:bottom w:val="none" w:sz="0" w:space="0" w:color="auto"/>
            <w:right w:val="none" w:sz="0" w:space="0" w:color="auto"/>
          </w:divBdr>
        </w:div>
        <w:div w:id="1509907890">
          <w:marLeft w:val="1440"/>
          <w:marRight w:val="0"/>
          <w:marTop w:val="0"/>
          <w:marBottom w:val="80"/>
          <w:divBdr>
            <w:top w:val="none" w:sz="0" w:space="0" w:color="auto"/>
            <w:left w:val="none" w:sz="0" w:space="0" w:color="auto"/>
            <w:bottom w:val="none" w:sz="0" w:space="0" w:color="auto"/>
            <w:right w:val="none" w:sz="0" w:space="0" w:color="auto"/>
          </w:divBdr>
        </w:div>
        <w:div w:id="366764204">
          <w:marLeft w:val="1440"/>
          <w:marRight w:val="0"/>
          <w:marTop w:val="0"/>
          <w:marBottom w:val="80"/>
          <w:divBdr>
            <w:top w:val="none" w:sz="0" w:space="0" w:color="auto"/>
            <w:left w:val="none" w:sz="0" w:space="0" w:color="auto"/>
            <w:bottom w:val="none" w:sz="0" w:space="0" w:color="auto"/>
            <w:right w:val="none" w:sz="0" w:space="0" w:color="auto"/>
          </w:divBdr>
        </w:div>
        <w:div w:id="1318848956">
          <w:marLeft w:val="1440"/>
          <w:marRight w:val="0"/>
          <w:marTop w:val="0"/>
          <w:marBottom w:val="80"/>
          <w:divBdr>
            <w:top w:val="none" w:sz="0" w:space="0" w:color="auto"/>
            <w:left w:val="none" w:sz="0" w:space="0" w:color="auto"/>
            <w:bottom w:val="none" w:sz="0" w:space="0" w:color="auto"/>
            <w:right w:val="none" w:sz="0" w:space="0" w:color="auto"/>
          </w:divBdr>
        </w:div>
        <w:div w:id="85853069">
          <w:marLeft w:val="1440"/>
          <w:marRight w:val="0"/>
          <w:marTop w:val="0"/>
          <w:marBottom w:val="80"/>
          <w:divBdr>
            <w:top w:val="none" w:sz="0" w:space="0" w:color="auto"/>
            <w:left w:val="none" w:sz="0" w:space="0" w:color="auto"/>
            <w:bottom w:val="none" w:sz="0" w:space="0" w:color="auto"/>
            <w:right w:val="none" w:sz="0" w:space="0" w:color="auto"/>
          </w:divBdr>
        </w:div>
        <w:div w:id="1202940805">
          <w:marLeft w:val="1440"/>
          <w:marRight w:val="0"/>
          <w:marTop w:val="0"/>
          <w:marBottom w:val="80"/>
          <w:divBdr>
            <w:top w:val="none" w:sz="0" w:space="0" w:color="auto"/>
            <w:left w:val="none" w:sz="0" w:space="0" w:color="auto"/>
            <w:bottom w:val="none" w:sz="0" w:space="0" w:color="auto"/>
            <w:right w:val="none" w:sz="0" w:space="0" w:color="auto"/>
          </w:divBdr>
        </w:div>
        <w:div w:id="2132311945">
          <w:marLeft w:val="1440"/>
          <w:marRight w:val="0"/>
          <w:marTop w:val="0"/>
          <w:marBottom w:val="80"/>
          <w:divBdr>
            <w:top w:val="none" w:sz="0" w:space="0" w:color="auto"/>
            <w:left w:val="none" w:sz="0" w:space="0" w:color="auto"/>
            <w:bottom w:val="none" w:sz="0" w:space="0" w:color="auto"/>
            <w:right w:val="none" w:sz="0" w:space="0" w:color="auto"/>
          </w:divBdr>
        </w:div>
        <w:div w:id="1694502439">
          <w:marLeft w:val="1440"/>
          <w:marRight w:val="0"/>
          <w:marTop w:val="0"/>
          <w:marBottom w:val="80"/>
          <w:divBdr>
            <w:top w:val="none" w:sz="0" w:space="0" w:color="auto"/>
            <w:left w:val="none" w:sz="0" w:space="0" w:color="auto"/>
            <w:bottom w:val="none" w:sz="0" w:space="0" w:color="auto"/>
            <w:right w:val="none" w:sz="0" w:space="0" w:color="auto"/>
          </w:divBdr>
        </w:div>
        <w:div w:id="1815951745">
          <w:marLeft w:val="1440"/>
          <w:marRight w:val="0"/>
          <w:marTop w:val="0"/>
          <w:marBottom w:val="80"/>
          <w:divBdr>
            <w:top w:val="none" w:sz="0" w:space="0" w:color="auto"/>
            <w:left w:val="none" w:sz="0" w:space="0" w:color="auto"/>
            <w:bottom w:val="none" w:sz="0" w:space="0" w:color="auto"/>
            <w:right w:val="none" w:sz="0" w:space="0" w:color="auto"/>
          </w:divBdr>
        </w:div>
        <w:div w:id="358358295">
          <w:marLeft w:val="1440"/>
          <w:marRight w:val="0"/>
          <w:marTop w:val="0"/>
          <w:marBottom w:val="80"/>
          <w:divBdr>
            <w:top w:val="none" w:sz="0" w:space="0" w:color="auto"/>
            <w:left w:val="none" w:sz="0" w:space="0" w:color="auto"/>
            <w:bottom w:val="none" w:sz="0" w:space="0" w:color="auto"/>
            <w:right w:val="none" w:sz="0" w:space="0" w:color="auto"/>
          </w:divBdr>
        </w:div>
        <w:div w:id="191652058">
          <w:marLeft w:val="1440"/>
          <w:marRight w:val="0"/>
          <w:marTop w:val="0"/>
          <w:marBottom w:val="80"/>
          <w:divBdr>
            <w:top w:val="none" w:sz="0" w:space="0" w:color="auto"/>
            <w:left w:val="none" w:sz="0" w:space="0" w:color="auto"/>
            <w:bottom w:val="none" w:sz="0" w:space="0" w:color="auto"/>
            <w:right w:val="none" w:sz="0" w:space="0" w:color="auto"/>
          </w:divBdr>
        </w:div>
        <w:div w:id="674697168">
          <w:marLeft w:val="1440"/>
          <w:marRight w:val="0"/>
          <w:marTop w:val="0"/>
          <w:marBottom w:val="80"/>
          <w:divBdr>
            <w:top w:val="none" w:sz="0" w:space="0" w:color="auto"/>
            <w:left w:val="none" w:sz="0" w:space="0" w:color="auto"/>
            <w:bottom w:val="none" w:sz="0" w:space="0" w:color="auto"/>
            <w:right w:val="none" w:sz="0" w:space="0" w:color="auto"/>
          </w:divBdr>
        </w:div>
        <w:div w:id="552500147">
          <w:marLeft w:val="1440"/>
          <w:marRight w:val="0"/>
          <w:marTop w:val="0"/>
          <w:marBottom w:val="80"/>
          <w:divBdr>
            <w:top w:val="none" w:sz="0" w:space="0" w:color="auto"/>
            <w:left w:val="none" w:sz="0" w:space="0" w:color="auto"/>
            <w:bottom w:val="none" w:sz="0" w:space="0" w:color="auto"/>
            <w:right w:val="none" w:sz="0" w:space="0" w:color="auto"/>
          </w:divBdr>
        </w:div>
        <w:div w:id="924802643">
          <w:marLeft w:val="1440"/>
          <w:marRight w:val="0"/>
          <w:marTop w:val="0"/>
          <w:marBottom w:val="80"/>
          <w:divBdr>
            <w:top w:val="none" w:sz="0" w:space="0" w:color="auto"/>
            <w:left w:val="none" w:sz="0" w:space="0" w:color="auto"/>
            <w:bottom w:val="none" w:sz="0" w:space="0" w:color="auto"/>
            <w:right w:val="none" w:sz="0" w:space="0" w:color="auto"/>
          </w:divBdr>
        </w:div>
        <w:div w:id="875122543">
          <w:marLeft w:val="1440"/>
          <w:marRight w:val="0"/>
          <w:marTop w:val="0"/>
          <w:marBottom w:val="80"/>
          <w:divBdr>
            <w:top w:val="none" w:sz="0" w:space="0" w:color="auto"/>
            <w:left w:val="none" w:sz="0" w:space="0" w:color="auto"/>
            <w:bottom w:val="none" w:sz="0" w:space="0" w:color="auto"/>
            <w:right w:val="none" w:sz="0" w:space="0" w:color="auto"/>
          </w:divBdr>
        </w:div>
        <w:div w:id="29233343">
          <w:marLeft w:val="1440"/>
          <w:marRight w:val="0"/>
          <w:marTop w:val="0"/>
          <w:marBottom w:val="80"/>
          <w:divBdr>
            <w:top w:val="none" w:sz="0" w:space="0" w:color="auto"/>
            <w:left w:val="none" w:sz="0" w:space="0" w:color="auto"/>
            <w:bottom w:val="none" w:sz="0" w:space="0" w:color="auto"/>
            <w:right w:val="none" w:sz="0" w:space="0" w:color="auto"/>
          </w:divBdr>
        </w:div>
        <w:div w:id="2025086451">
          <w:marLeft w:val="1440"/>
          <w:marRight w:val="0"/>
          <w:marTop w:val="0"/>
          <w:marBottom w:val="80"/>
          <w:divBdr>
            <w:top w:val="none" w:sz="0" w:space="0" w:color="auto"/>
            <w:left w:val="none" w:sz="0" w:space="0" w:color="auto"/>
            <w:bottom w:val="none" w:sz="0" w:space="0" w:color="auto"/>
            <w:right w:val="none" w:sz="0" w:space="0" w:color="auto"/>
          </w:divBdr>
        </w:div>
        <w:div w:id="1551575302">
          <w:marLeft w:val="1440"/>
          <w:marRight w:val="0"/>
          <w:marTop w:val="0"/>
          <w:marBottom w:val="80"/>
          <w:divBdr>
            <w:top w:val="none" w:sz="0" w:space="0" w:color="auto"/>
            <w:left w:val="none" w:sz="0" w:space="0" w:color="auto"/>
            <w:bottom w:val="none" w:sz="0" w:space="0" w:color="auto"/>
            <w:right w:val="none" w:sz="0" w:space="0" w:color="auto"/>
          </w:divBdr>
        </w:div>
        <w:div w:id="1408962257">
          <w:marLeft w:val="1440"/>
          <w:marRight w:val="0"/>
          <w:marTop w:val="0"/>
          <w:marBottom w:val="80"/>
          <w:divBdr>
            <w:top w:val="none" w:sz="0" w:space="0" w:color="auto"/>
            <w:left w:val="none" w:sz="0" w:space="0" w:color="auto"/>
            <w:bottom w:val="none" w:sz="0" w:space="0" w:color="auto"/>
            <w:right w:val="none" w:sz="0" w:space="0" w:color="auto"/>
          </w:divBdr>
        </w:div>
        <w:div w:id="1922064736">
          <w:marLeft w:val="1440"/>
          <w:marRight w:val="0"/>
          <w:marTop w:val="0"/>
          <w:marBottom w:val="80"/>
          <w:divBdr>
            <w:top w:val="none" w:sz="0" w:space="0" w:color="auto"/>
            <w:left w:val="none" w:sz="0" w:space="0" w:color="auto"/>
            <w:bottom w:val="none" w:sz="0" w:space="0" w:color="auto"/>
            <w:right w:val="none" w:sz="0" w:space="0" w:color="auto"/>
          </w:divBdr>
        </w:div>
        <w:div w:id="992022384">
          <w:marLeft w:val="1440"/>
          <w:marRight w:val="0"/>
          <w:marTop w:val="0"/>
          <w:marBottom w:val="80"/>
          <w:divBdr>
            <w:top w:val="none" w:sz="0" w:space="0" w:color="auto"/>
            <w:left w:val="none" w:sz="0" w:space="0" w:color="auto"/>
            <w:bottom w:val="none" w:sz="0" w:space="0" w:color="auto"/>
            <w:right w:val="none" w:sz="0" w:space="0" w:color="auto"/>
          </w:divBdr>
        </w:div>
        <w:div w:id="1125930796">
          <w:marLeft w:val="1440"/>
          <w:marRight w:val="0"/>
          <w:marTop w:val="0"/>
          <w:marBottom w:val="80"/>
          <w:divBdr>
            <w:top w:val="none" w:sz="0" w:space="0" w:color="auto"/>
            <w:left w:val="none" w:sz="0" w:space="0" w:color="auto"/>
            <w:bottom w:val="none" w:sz="0" w:space="0" w:color="auto"/>
            <w:right w:val="none" w:sz="0" w:space="0" w:color="auto"/>
          </w:divBdr>
        </w:div>
        <w:div w:id="1114249295">
          <w:marLeft w:val="1440"/>
          <w:marRight w:val="0"/>
          <w:marTop w:val="0"/>
          <w:marBottom w:val="80"/>
          <w:divBdr>
            <w:top w:val="none" w:sz="0" w:space="0" w:color="auto"/>
            <w:left w:val="none" w:sz="0" w:space="0" w:color="auto"/>
            <w:bottom w:val="none" w:sz="0" w:space="0" w:color="auto"/>
            <w:right w:val="none" w:sz="0" w:space="0" w:color="auto"/>
          </w:divBdr>
        </w:div>
        <w:div w:id="684670154">
          <w:marLeft w:val="1440"/>
          <w:marRight w:val="0"/>
          <w:marTop w:val="0"/>
          <w:marBottom w:val="80"/>
          <w:divBdr>
            <w:top w:val="none" w:sz="0" w:space="0" w:color="auto"/>
            <w:left w:val="none" w:sz="0" w:space="0" w:color="auto"/>
            <w:bottom w:val="none" w:sz="0" w:space="0" w:color="auto"/>
            <w:right w:val="none" w:sz="0" w:space="0" w:color="auto"/>
          </w:divBdr>
        </w:div>
        <w:div w:id="1005207993">
          <w:marLeft w:val="1440"/>
          <w:marRight w:val="0"/>
          <w:marTop w:val="0"/>
          <w:marBottom w:val="80"/>
          <w:divBdr>
            <w:top w:val="none" w:sz="0" w:space="0" w:color="auto"/>
            <w:left w:val="none" w:sz="0" w:space="0" w:color="auto"/>
            <w:bottom w:val="none" w:sz="0" w:space="0" w:color="auto"/>
            <w:right w:val="none" w:sz="0" w:space="0" w:color="auto"/>
          </w:divBdr>
        </w:div>
        <w:div w:id="853569037">
          <w:marLeft w:val="1440"/>
          <w:marRight w:val="0"/>
          <w:marTop w:val="0"/>
          <w:marBottom w:val="80"/>
          <w:divBdr>
            <w:top w:val="none" w:sz="0" w:space="0" w:color="auto"/>
            <w:left w:val="none" w:sz="0" w:space="0" w:color="auto"/>
            <w:bottom w:val="none" w:sz="0" w:space="0" w:color="auto"/>
            <w:right w:val="none" w:sz="0" w:space="0" w:color="auto"/>
          </w:divBdr>
        </w:div>
        <w:div w:id="2144154567">
          <w:marLeft w:val="1440"/>
          <w:marRight w:val="0"/>
          <w:marTop w:val="0"/>
          <w:marBottom w:val="80"/>
          <w:divBdr>
            <w:top w:val="none" w:sz="0" w:space="0" w:color="auto"/>
            <w:left w:val="none" w:sz="0" w:space="0" w:color="auto"/>
            <w:bottom w:val="none" w:sz="0" w:space="0" w:color="auto"/>
            <w:right w:val="none" w:sz="0" w:space="0" w:color="auto"/>
          </w:divBdr>
        </w:div>
        <w:div w:id="1916164879">
          <w:marLeft w:val="1440"/>
          <w:marRight w:val="0"/>
          <w:marTop w:val="0"/>
          <w:marBottom w:val="80"/>
          <w:divBdr>
            <w:top w:val="none" w:sz="0" w:space="0" w:color="auto"/>
            <w:left w:val="none" w:sz="0" w:space="0" w:color="auto"/>
            <w:bottom w:val="none" w:sz="0" w:space="0" w:color="auto"/>
            <w:right w:val="none" w:sz="0" w:space="0" w:color="auto"/>
          </w:divBdr>
        </w:div>
        <w:div w:id="1737318395">
          <w:marLeft w:val="1440"/>
          <w:marRight w:val="0"/>
          <w:marTop w:val="0"/>
          <w:marBottom w:val="80"/>
          <w:divBdr>
            <w:top w:val="none" w:sz="0" w:space="0" w:color="auto"/>
            <w:left w:val="none" w:sz="0" w:space="0" w:color="auto"/>
            <w:bottom w:val="none" w:sz="0" w:space="0" w:color="auto"/>
            <w:right w:val="none" w:sz="0" w:space="0" w:color="auto"/>
          </w:divBdr>
        </w:div>
        <w:div w:id="886451617">
          <w:marLeft w:val="1440"/>
          <w:marRight w:val="0"/>
          <w:marTop w:val="0"/>
          <w:marBottom w:val="80"/>
          <w:divBdr>
            <w:top w:val="none" w:sz="0" w:space="0" w:color="auto"/>
            <w:left w:val="none" w:sz="0" w:space="0" w:color="auto"/>
            <w:bottom w:val="none" w:sz="0" w:space="0" w:color="auto"/>
            <w:right w:val="none" w:sz="0" w:space="0" w:color="auto"/>
          </w:divBdr>
        </w:div>
        <w:div w:id="181017233">
          <w:marLeft w:val="1440"/>
          <w:marRight w:val="0"/>
          <w:marTop w:val="0"/>
          <w:marBottom w:val="80"/>
          <w:divBdr>
            <w:top w:val="none" w:sz="0" w:space="0" w:color="auto"/>
            <w:left w:val="none" w:sz="0" w:space="0" w:color="auto"/>
            <w:bottom w:val="none" w:sz="0" w:space="0" w:color="auto"/>
            <w:right w:val="none" w:sz="0" w:space="0" w:color="auto"/>
          </w:divBdr>
        </w:div>
        <w:div w:id="953288334">
          <w:marLeft w:val="1440"/>
          <w:marRight w:val="0"/>
          <w:marTop w:val="0"/>
          <w:marBottom w:val="80"/>
          <w:divBdr>
            <w:top w:val="none" w:sz="0" w:space="0" w:color="auto"/>
            <w:left w:val="none" w:sz="0" w:space="0" w:color="auto"/>
            <w:bottom w:val="none" w:sz="0" w:space="0" w:color="auto"/>
            <w:right w:val="none" w:sz="0" w:space="0" w:color="auto"/>
          </w:divBdr>
        </w:div>
        <w:div w:id="2128312019">
          <w:marLeft w:val="1440"/>
          <w:marRight w:val="0"/>
          <w:marTop w:val="0"/>
          <w:marBottom w:val="80"/>
          <w:divBdr>
            <w:top w:val="none" w:sz="0" w:space="0" w:color="auto"/>
            <w:left w:val="none" w:sz="0" w:space="0" w:color="auto"/>
            <w:bottom w:val="none" w:sz="0" w:space="0" w:color="auto"/>
            <w:right w:val="none" w:sz="0" w:space="0" w:color="auto"/>
          </w:divBdr>
        </w:div>
        <w:div w:id="896017781">
          <w:marLeft w:val="1440"/>
          <w:marRight w:val="0"/>
          <w:marTop w:val="0"/>
          <w:marBottom w:val="80"/>
          <w:divBdr>
            <w:top w:val="none" w:sz="0" w:space="0" w:color="auto"/>
            <w:left w:val="none" w:sz="0" w:space="0" w:color="auto"/>
            <w:bottom w:val="none" w:sz="0" w:space="0" w:color="auto"/>
            <w:right w:val="none" w:sz="0" w:space="0" w:color="auto"/>
          </w:divBdr>
        </w:div>
        <w:div w:id="230388614">
          <w:marLeft w:val="1440"/>
          <w:marRight w:val="0"/>
          <w:marTop w:val="0"/>
          <w:marBottom w:val="101"/>
          <w:divBdr>
            <w:top w:val="none" w:sz="0" w:space="0" w:color="auto"/>
            <w:left w:val="none" w:sz="0" w:space="0" w:color="auto"/>
            <w:bottom w:val="none" w:sz="0" w:space="0" w:color="auto"/>
            <w:right w:val="none" w:sz="0" w:space="0" w:color="auto"/>
          </w:divBdr>
        </w:div>
        <w:div w:id="1929268698">
          <w:marLeft w:val="0"/>
          <w:marRight w:val="0"/>
          <w:marTop w:val="0"/>
          <w:marBottom w:val="101"/>
          <w:divBdr>
            <w:top w:val="none" w:sz="0" w:space="0" w:color="auto"/>
            <w:left w:val="none" w:sz="0" w:space="0" w:color="auto"/>
            <w:bottom w:val="none" w:sz="0" w:space="0" w:color="auto"/>
            <w:right w:val="none" w:sz="0" w:space="0" w:color="auto"/>
          </w:divBdr>
        </w:div>
        <w:div w:id="882255905">
          <w:marLeft w:val="1440"/>
          <w:marRight w:val="0"/>
          <w:marTop w:val="0"/>
          <w:marBottom w:val="101"/>
          <w:divBdr>
            <w:top w:val="none" w:sz="0" w:space="0" w:color="auto"/>
            <w:left w:val="none" w:sz="0" w:space="0" w:color="auto"/>
            <w:bottom w:val="none" w:sz="0" w:space="0" w:color="auto"/>
            <w:right w:val="none" w:sz="0" w:space="0" w:color="auto"/>
          </w:divBdr>
        </w:div>
        <w:div w:id="519053664">
          <w:marLeft w:val="1440"/>
          <w:marRight w:val="0"/>
          <w:marTop w:val="0"/>
          <w:marBottom w:val="101"/>
          <w:divBdr>
            <w:top w:val="none" w:sz="0" w:space="0" w:color="auto"/>
            <w:left w:val="none" w:sz="0" w:space="0" w:color="auto"/>
            <w:bottom w:val="none" w:sz="0" w:space="0" w:color="auto"/>
            <w:right w:val="none" w:sz="0" w:space="0" w:color="auto"/>
          </w:divBdr>
        </w:div>
        <w:div w:id="1637564225">
          <w:marLeft w:val="1440"/>
          <w:marRight w:val="0"/>
          <w:marTop w:val="0"/>
          <w:marBottom w:val="80"/>
          <w:divBdr>
            <w:top w:val="none" w:sz="0" w:space="0" w:color="auto"/>
            <w:left w:val="none" w:sz="0" w:space="0" w:color="auto"/>
            <w:bottom w:val="none" w:sz="0" w:space="0" w:color="auto"/>
            <w:right w:val="none" w:sz="0" w:space="0" w:color="auto"/>
          </w:divBdr>
        </w:div>
        <w:div w:id="675772066">
          <w:marLeft w:val="1440"/>
          <w:marRight w:val="0"/>
          <w:marTop w:val="0"/>
          <w:marBottom w:val="80"/>
          <w:divBdr>
            <w:top w:val="none" w:sz="0" w:space="0" w:color="auto"/>
            <w:left w:val="none" w:sz="0" w:space="0" w:color="auto"/>
            <w:bottom w:val="none" w:sz="0" w:space="0" w:color="auto"/>
            <w:right w:val="none" w:sz="0" w:space="0" w:color="auto"/>
          </w:divBdr>
        </w:div>
        <w:div w:id="1282810661">
          <w:marLeft w:val="1440"/>
          <w:marRight w:val="0"/>
          <w:marTop w:val="0"/>
          <w:marBottom w:val="80"/>
          <w:divBdr>
            <w:top w:val="none" w:sz="0" w:space="0" w:color="auto"/>
            <w:left w:val="none" w:sz="0" w:space="0" w:color="auto"/>
            <w:bottom w:val="none" w:sz="0" w:space="0" w:color="auto"/>
            <w:right w:val="none" w:sz="0" w:space="0" w:color="auto"/>
          </w:divBdr>
        </w:div>
        <w:div w:id="1107500827">
          <w:marLeft w:val="1440"/>
          <w:marRight w:val="0"/>
          <w:marTop w:val="0"/>
          <w:marBottom w:val="80"/>
          <w:divBdr>
            <w:top w:val="none" w:sz="0" w:space="0" w:color="auto"/>
            <w:left w:val="none" w:sz="0" w:space="0" w:color="auto"/>
            <w:bottom w:val="none" w:sz="0" w:space="0" w:color="auto"/>
            <w:right w:val="none" w:sz="0" w:space="0" w:color="auto"/>
          </w:divBdr>
        </w:div>
        <w:div w:id="1506820192">
          <w:marLeft w:val="1440"/>
          <w:marRight w:val="0"/>
          <w:marTop w:val="0"/>
          <w:marBottom w:val="80"/>
          <w:divBdr>
            <w:top w:val="none" w:sz="0" w:space="0" w:color="auto"/>
            <w:left w:val="none" w:sz="0" w:space="0" w:color="auto"/>
            <w:bottom w:val="none" w:sz="0" w:space="0" w:color="auto"/>
            <w:right w:val="none" w:sz="0" w:space="0" w:color="auto"/>
          </w:divBdr>
        </w:div>
        <w:div w:id="860439169">
          <w:marLeft w:val="1440"/>
          <w:marRight w:val="0"/>
          <w:marTop w:val="0"/>
          <w:marBottom w:val="80"/>
          <w:divBdr>
            <w:top w:val="none" w:sz="0" w:space="0" w:color="auto"/>
            <w:left w:val="none" w:sz="0" w:space="0" w:color="auto"/>
            <w:bottom w:val="none" w:sz="0" w:space="0" w:color="auto"/>
            <w:right w:val="none" w:sz="0" w:space="0" w:color="auto"/>
          </w:divBdr>
        </w:div>
        <w:div w:id="1900751863">
          <w:marLeft w:val="1440"/>
          <w:marRight w:val="0"/>
          <w:marTop w:val="0"/>
          <w:marBottom w:val="80"/>
          <w:divBdr>
            <w:top w:val="none" w:sz="0" w:space="0" w:color="auto"/>
            <w:left w:val="none" w:sz="0" w:space="0" w:color="auto"/>
            <w:bottom w:val="none" w:sz="0" w:space="0" w:color="auto"/>
            <w:right w:val="none" w:sz="0" w:space="0" w:color="auto"/>
          </w:divBdr>
        </w:div>
        <w:div w:id="974290491">
          <w:marLeft w:val="1440"/>
          <w:marRight w:val="0"/>
          <w:marTop w:val="0"/>
          <w:marBottom w:val="80"/>
          <w:divBdr>
            <w:top w:val="none" w:sz="0" w:space="0" w:color="auto"/>
            <w:left w:val="none" w:sz="0" w:space="0" w:color="auto"/>
            <w:bottom w:val="none" w:sz="0" w:space="0" w:color="auto"/>
            <w:right w:val="none" w:sz="0" w:space="0" w:color="auto"/>
          </w:divBdr>
        </w:div>
        <w:div w:id="1224220310">
          <w:marLeft w:val="1440"/>
          <w:marRight w:val="0"/>
          <w:marTop w:val="0"/>
          <w:marBottom w:val="80"/>
          <w:divBdr>
            <w:top w:val="none" w:sz="0" w:space="0" w:color="auto"/>
            <w:left w:val="none" w:sz="0" w:space="0" w:color="auto"/>
            <w:bottom w:val="none" w:sz="0" w:space="0" w:color="auto"/>
            <w:right w:val="none" w:sz="0" w:space="0" w:color="auto"/>
          </w:divBdr>
        </w:div>
        <w:div w:id="2033070101">
          <w:marLeft w:val="1440"/>
          <w:marRight w:val="0"/>
          <w:marTop w:val="0"/>
          <w:marBottom w:val="80"/>
          <w:divBdr>
            <w:top w:val="none" w:sz="0" w:space="0" w:color="auto"/>
            <w:left w:val="none" w:sz="0" w:space="0" w:color="auto"/>
            <w:bottom w:val="none" w:sz="0" w:space="0" w:color="auto"/>
            <w:right w:val="none" w:sz="0" w:space="0" w:color="auto"/>
          </w:divBdr>
        </w:div>
        <w:div w:id="524638426">
          <w:marLeft w:val="1440"/>
          <w:marRight w:val="0"/>
          <w:marTop w:val="0"/>
          <w:marBottom w:val="80"/>
          <w:divBdr>
            <w:top w:val="none" w:sz="0" w:space="0" w:color="auto"/>
            <w:left w:val="none" w:sz="0" w:space="0" w:color="auto"/>
            <w:bottom w:val="none" w:sz="0" w:space="0" w:color="auto"/>
            <w:right w:val="none" w:sz="0" w:space="0" w:color="auto"/>
          </w:divBdr>
        </w:div>
        <w:div w:id="893857603">
          <w:marLeft w:val="1440"/>
          <w:marRight w:val="0"/>
          <w:marTop w:val="0"/>
          <w:marBottom w:val="80"/>
          <w:divBdr>
            <w:top w:val="none" w:sz="0" w:space="0" w:color="auto"/>
            <w:left w:val="none" w:sz="0" w:space="0" w:color="auto"/>
            <w:bottom w:val="none" w:sz="0" w:space="0" w:color="auto"/>
            <w:right w:val="none" w:sz="0" w:space="0" w:color="auto"/>
          </w:divBdr>
        </w:div>
        <w:div w:id="1019891767">
          <w:marLeft w:val="1440"/>
          <w:marRight w:val="0"/>
          <w:marTop w:val="0"/>
          <w:marBottom w:val="80"/>
          <w:divBdr>
            <w:top w:val="none" w:sz="0" w:space="0" w:color="auto"/>
            <w:left w:val="none" w:sz="0" w:space="0" w:color="auto"/>
            <w:bottom w:val="none" w:sz="0" w:space="0" w:color="auto"/>
            <w:right w:val="none" w:sz="0" w:space="0" w:color="auto"/>
          </w:divBdr>
        </w:div>
        <w:div w:id="1782843851">
          <w:marLeft w:val="1440"/>
          <w:marRight w:val="0"/>
          <w:marTop w:val="0"/>
          <w:marBottom w:val="80"/>
          <w:divBdr>
            <w:top w:val="none" w:sz="0" w:space="0" w:color="auto"/>
            <w:left w:val="none" w:sz="0" w:space="0" w:color="auto"/>
            <w:bottom w:val="none" w:sz="0" w:space="0" w:color="auto"/>
            <w:right w:val="none" w:sz="0" w:space="0" w:color="auto"/>
          </w:divBdr>
        </w:div>
        <w:div w:id="1108894352">
          <w:marLeft w:val="1440"/>
          <w:marRight w:val="0"/>
          <w:marTop w:val="0"/>
          <w:marBottom w:val="80"/>
          <w:divBdr>
            <w:top w:val="none" w:sz="0" w:space="0" w:color="auto"/>
            <w:left w:val="none" w:sz="0" w:space="0" w:color="auto"/>
            <w:bottom w:val="none" w:sz="0" w:space="0" w:color="auto"/>
            <w:right w:val="none" w:sz="0" w:space="0" w:color="auto"/>
          </w:divBdr>
        </w:div>
        <w:div w:id="1623343524">
          <w:marLeft w:val="1440"/>
          <w:marRight w:val="0"/>
          <w:marTop w:val="0"/>
          <w:marBottom w:val="80"/>
          <w:divBdr>
            <w:top w:val="none" w:sz="0" w:space="0" w:color="auto"/>
            <w:left w:val="none" w:sz="0" w:space="0" w:color="auto"/>
            <w:bottom w:val="none" w:sz="0" w:space="0" w:color="auto"/>
            <w:right w:val="none" w:sz="0" w:space="0" w:color="auto"/>
          </w:divBdr>
        </w:div>
        <w:div w:id="1999190746">
          <w:marLeft w:val="1440"/>
          <w:marRight w:val="0"/>
          <w:marTop w:val="0"/>
          <w:marBottom w:val="80"/>
          <w:divBdr>
            <w:top w:val="none" w:sz="0" w:space="0" w:color="auto"/>
            <w:left w:val="none" w:sz="0" w:space="0" w:color="auto"/>
            <w:bottom w:val="none" w:sz="0" w:space="0" w:color="auto"/>
            <w:right w:val="none" w:sz="0" w:space="0" w:color="auto"/>
          </w:divBdr>
        </w:div>
        <w:div w:id="1279484601">
          <w:marLeft w:val="1440"/>
          <w:marRight w:val="0"/>
          <w:marTop w:val="0"/>
          <w:marBottom w:val="80"/>
          <w:divBdr>
            <w:top w:val="none" w:sz="0" w:space="0" w:color="auto"/>
            <w:left w:val="none" w:sz="0" w:space="0" w:color="auto"/>
            <w:bottom w:val="none" w:sz="0" w:space="0" w:color="auto"/>
            <w:right w:val="none" w:sz="0" w:space="0" w:color="auto"/>
          </w:divBdr>
        </w:div>
        <w:div w:id="1828469822">
          <w:marLeft w:val="1440"/>
          <w:marRight w:val="0"/>
          <w:marTop w:val="0"/>
          <w:marBottom w:val="80"/>
          <w:divBdr>
            <w:top w:val="none" w:sz="0" w:space="0" w:color="auto"/>
            <w:left w:val="none" w:sz="0" w:space="0" w:color="auto"/>
            <w:bottom w:val="none" w:sz="0" w:space="0" w:color="auto"/>
            <w:right w:val="none" w:sz="0" w:space="0" w:color="auto"/>
          </w:divBdr>
        </w:div>
        <w:div w:id="846939385">
          <w:marLeft w:val="1440"/>
          <w:marRight w:val="0"/>
          <w:marTop w:val="0"/>
          <w:marBottom w:val="80"/>
          <w:divBdr>
            <w:top w:val="none" w:sz="0" w:space="0" w:color="auto"/>
            <w:left w:val="none" w:sz="0" w:space="0" w:color="auto"/>
            <w:bottom w:val="none" w:sz="0" w:space="0" w:color="auto"/>
            <w:right w:val="none" w:sz="0" w:space="0" w:color="auto"/>
          </w:divBdr>
        </w:div>
        <w:div w:id="790127196">
          <w:marLeft w:val="1440"/>
          <w:marRight w:val="0"/>
          <w:marTop w:val="0"/>
          <w:marBottom w:val="80"/>
          <w:divBdr>
            <w:top w:val="none" w:sz="0" w:space="0" w:color="auto"/>
            <w:left w:val="none" w:sz="0" w:space="0" w:color="auto"/>
            <w:bottom w:val="none" w:sz="0" w:space="0" w:color="auto"/>
            <w:right w:val="none" w:sz="0" w:space="0" w:color="auto"/>
          </w:divBdr>
        </w:div>
        <w:div w:id="231934316">
          <w:marLeft w:val="1440"/>
          <w:marRight w:val="0"/>
          <w:marTop w:val="0"/>
          <w:marBottom w:val="80"/>
          <w:divBdr>
            <w:top w:val="none" w:sz="0" w:space="0" w:color="auto"/>
            <w:left w:val="none" w:sz="0" w:space="0" w:color="auto"/>
            <w:bottom w:val="none" w:sz="0" w:space="0" w:color="auto"/>
            <w:right w:val="none" w:sz="0" w:space="0" w:color="auto"/>
          </w:divBdr>
        </w:div>
        <w:div w:id="210846671">
          <w:marLeft w:val="1440"/>
          <w:marRight w:val="0"/>
          <w:marTop w:val="0"/>
          <w:marBottom w:val="80"/>
          <w:divBdr>
            <w:top w:val="none" w:sz="0" w:space="0" w:color="auto"/>
            <w:left w:val="none" w:sz="0" w:space="0" w:color="auto"/>
            <w:bottom w:val="none" w:sz="0" w:space="0" w:color="auto"/>
            <w:right w:val="none" w:sz="0" w:space="0" w:color="auto"/>
          </w:divBdr>
        </w:div>
        <w:div w:id="73356732">
          <w:marLeft w:val="1440"/>
          <w:marRight w:val="0"/>
          <w:marTop w:val="0"/>
          <w:marBottom w:val="80"/>
          <w:divBdr>
            <w:top w:val="none" w:sz="0" w:space="0" w:color="auto"/>
            <w:left w:val="none" w:sz="0" w:space="0" w:color="auto"/>
            <w:bottom w:val="none" w:sz="0" w:space="0" w:color="auto"/>
            <w:right w:val="none" w:sz="0" w:space="0" w:color="auto"/>
          </w:divBdr>
        </w:div>
        <w:div w:id="1022436362">
          <w:marLeft w:val="1440"/>
          <w:marRight w:val="0"/>
          <w:marTop w:val="0"/>
          <w:marBottom w:val="80"/>
          <w:divBdr>
            <w:top w:val="none" w:sz="0" w:space="0" w:color="auto"/>
            <w:left w:val="none" w:sz="0" w:space="0" w:color="auto"/>
            <w:bottom w:val="none" w:sz="0" w:space="0" w:color="auto"/>
            <w:right w:val="none" w:sz="0" w:space="0" w:color="auto"/>
          </w:divBdr>
        </w:div>
        <w:div w:id="462163135">
          <w:marLeft w:val="1440"/>
          <w:marRight w:val="0"/>
          <w:marTop w:val="0"/>
          <w:marBottom w:val="80"/>
          <w:divBdr>
            <w:top w:val="none" w:sz="0" w:space="0" w:color="auto"/>
            <w:left w:val="none" w:sz="0" w:space="0" w:color="auto"/>
            <w:bottom w:val="none" w:sz="0" w:space="0" w:color="auto"/>
            <w:right w:val="none" w:sz="0" w:space="0" w:color="auto"/>
          </w:divBdr>
        </w:div>
        <w:div w:id="358169617">
          <w:marLeft w:val="1440"/>
          <w:marRight w:val="0"/>
          <w:marTop w:val="0"/>
          <w:marBottom w:val="101"/>
          <w:divBdr>
            <w:top w:val="none" w:sz="0" w:space="0" w:color="auto"/>
            <w:left w:val="none" w:sz="0" w:space="0" w:color="auto"/>
            <w:bottom w:val="none" w:sz="0" w:space="0" w:color="auto"/>
            <w:right w:val="none" w:sz="0" w:space="0" w:color="auto"/>
          </w:divBdr>
        </w:div>
        <w:div w:id="1637220357">
          <w:marLeft w:val="1440"/>
          <w:marRight w:val="0"/>
          <w:marTop w:val="0"/>
          <w:marBottom w:val="101"/>
          <w:divBdr>
            <w:top w:val="none" w:sz="0" w:space="0" w:color="auto"/>
            <w:left w:val="none" w:sz="0" w:space="0" w:color="auto"/>
            <w:bottom w:val="none" w:sz="0" w:space="0" w:color="auto"/>
            <w:right w:val="none" w:sz="0" w:space="0" w:color="auto"/>
          </w:divBdr>
        </w:div>
        <w:div w:id="985009150">
          <w:marLeft w:val="1440"/>
          <w:marRight w:val="0"/>
          <w:marTop w:val="0"/>
          <w:marBottom w:val="101"/>
          <w:divBdr>
            <w:top w:val="none" w:sz="0" w:space="0" w:color="auto"/>
            <w:left w:val="none" w:sz="0" w:space="0" w:color="auto"/>
            <w:bottom w:val="none" w:sz="0" w:space="0" w:color="auto"/>
            <w:right w:val="none" w:sz="0" w:space="0" w:color="auto"/>
          </w:divBdr>
        </w:div>
        <w:div w:id="478039502">
          <w:marLeft w:val="1440"/>
          <w:marRight w:val="0"/>
          <w:marTop w:val="0"/>
          <w:marBottom w:val="101"/>
          <w:divBdr>
            <w:top w:val="none" w:sz="0" w:space="0" w:color="auto"/>
            <w:left w:val="none" w:sz="0" w:space="0" w:color="auto"/>
            <w:bottom w:val="none" w:sz="0" w:space="0" w:color="auto"/>
            <w:right w:val="none" w:sz="0" w:space="0" w:color="auto"/>
          </w:divBdr>
        </w:div>
        <w:div w:id="1974745948">
          <w:marLeft w:val="1440"/>
          <w:marRight w:val="0"/>
          <w:marTop w:val="0"/>
          <w:marBottom w:val="101"/>
          <w:divBdr>
            <w:top w:val="none" w:sz="0" w:space="0" w:color="auto"/>
            <w:left w:val="none" w:sz="0" w:space="0" w:color="auto"/>
            <w:bottom w:val="none" w:sz="0" w:space="0" w:color="auto"/>
            <w:right w:val="none" w:sz="0" w:space="0" w:color="auto"/>
          </w:divBdr>
        </w:div>
        <w:div w:id="1136071107">
          <w:marLeft w:val="1440"/>
          <w:marRight w:val="0"/>
          <w:marTop w:val="0"/>
          <w:marBottom w:val="101"/>
          <w:divBdr>
            <w:top w:val="none" w:sz="0" w:space="0" w:color="auto"/>
            <w:left w:val="none" w:sz="0" w:space="0" w:color="auto"/>
            <w:bottom w:val="none" w:sz="0" w:space="0" w:color="auto"/>
            <w:right w:val="none" w:sz="0" w:space="0" w:color="auto"/>
          </w:divBdr>
        </w:div>
        <w:div w:id="1984188811">
          <w:marLeft w:val="1440"/>
          <w:marRight w:val="0"/>
          <w:marTop w:val="0"/>
          <w:marBottom w:val="101"/>
          <w:divBdr>
            <w:top w:val="none" w:sz="0" w:space="0" w:color="auto"/>
            <w:left w:val="none" w:sz="0" w:space="0" w:color="auto"/>
            <w:bottom w:val="none" w:sz="0" w:space="0" w:color="auto"/>
            <w:right w:val="none" w:sz="0" w:space="0" w:color="auto"/>
          </w:divBdr>
        </w:div>
        <w:div w:id="1571892098">
          <w:marLeft w:val="1440"/>
          <w:marRight w:val="0"/>
          <w:marTop w:val="0"/>
          <w:marBottom w:val="80"/>
          <w:divBdr>
            <w:top w:val="none" w:sz="0" w:space="0" w:color="auto"/>
            <w:left w:val="none" w:sz="0" w:space="0" w:color="auto"/>
            <w:bottom w:val="none" w:sz="0" w:space="0" w:color="auto"/>
            <w:right w:val="none" w:sz="0" w:space="0" w:color="auto"/>
          </w:divBdr>
        </w:div>
        <w:div w:id="871186656">
          <w:marLeft w:val="1440"/>
          <w:marRight w:val="0"/>
          <w:marTop w:val="0"/>
          <w:marBottom w:val="80"/>
          <w:divBdr>
            <w:top w:val="none" w:sz="0" w:space="0" w:color="auto"/>
            <w:left w:val="none" w:sz="0" w:space="0" w:color="auto"/>
            <w:bottom w:val="none" w:sz="0" w:space="0" w:color="auto"/>
            <w:right w:val="none" w:sz="0" w:space="0" w:color="auto"/>
          </w:divBdr>
        </w:div>
        <w:div w:id="2047363777">
          <w:marLeft w:val="1440"/>
          <w:marRight w:val="0"/>
          <w:marTop w:val="0"/>
          <w:marBottom w:val="80"/>
          <w:divBdr>
            <w:top w:val="none" w:sz="0" w:space="0" w:color="auto"/>
            <w:left w:val="none" w:sz="0" w:space="0" w:color="auto"/>
            <w:bottom w:val="none" w:sz="0" w:space="0" w:color="auto"/>
            <w:right w:val="none" w:sz="0" w:space="0" w:color="auto"/>
          </w:divBdr>
        </w:div>
        <w:div w:id="2115442728">
          <w:marLeft w:val="1440"/>
          <w:marRight w:val="0"/>
          <w:marTop w:val="0"/>
          <w:marBottom w:val="80"/>
          <w:divBdr>
            <w:top w:val="none" w:sz="0" w:space="0" w:color="auto"/>
            <w:left w:val="none" w:sz="0" w:space="0" w:color="auto"/>
            <w:bottom w:val="none" w:sz="0" w:space="0" w:color="auto"/>
            <w:right w:val="none" w:sz="0" w:space="0" w:color="auto"/>
          </w:divBdr>
        </w:div>
        <w:div w:id="958682266">
          <w:marLeft w:val="1440"/>
          <w:marRight w:val="0"/>
          <w:marTop w:val="0"/>
          <w:marBottom w:val="80"/>
          <w:divBdr>
            <w:top w:val="none" w:sz="0" w:space="0" w:color="auto"/>
            <w:left w:val="none" w:sz="0" w:space="0" w:color="auto"/>
            <w:bottom w:val="none" w:sz="0" w:space="0" w:color="auto"/>
            <w:right w:val="none" w:sz="0" w:space="0" w:color="auto"/>
          </w:divBdr>
        </w:div>
        <w:div w:id="1016153770">
          <w:marLeft w:val="1440"/>
          <w:marRight w:val="0"/>
          <w:marTop w:val="0"/>
          <w:marBottom w:val="80"/>
          <w:divBdr>
            <w:top w:val="none" w:sz="0" w:space="0" w:color="auto"/>
            <w:left w:val="none" w:sz="0" w:space="0" w:color="auto"/>
            <w:bottom w:val="none" w:sz="0" w:space="0" w:color="auto"/>
            <w:right w:val="none" w:sz="0" w:space="0" w:color="auto"/>
          </w:divBdr>
        </w:div>
        <w:div w:id="376898812">
          <w:marLeft w:val="1440"/>
          <w:marRight w:val="0"/>
          <w:marTop w:val="0"/>
          <w:marBottom w:val="80"/>
          <w:divBdr>
            <w:top w:val="none" w:sz="0" w:space="0" w:color="auto"/>
            <w:left w:val="none" w:sz="0" w:space="0" w:color="auto"/>
            <w:bottom w:val="none" w:sz="0" w:space="0" w:color="auto"/>
            <w:right w:val="none" w:sz="0" w:space="0" w:color="auto"/>
          </w:divBdr>
        </w:div>
        <w:div w:id="988706530">
          <w:marLeft w:val="1440"/>
          <w:marRight w:val="0"/>
          <w:marTop w:val="0"/>
          <w:marBottom w:val="80"/>
          <w:divBdr>
            <w:top w:val="none" w:sz="0" w:space="0" w:color="auto"/>
            <w:left w:val="none" w:sz="0" w:space="0" w:color="auto"/>
            <w:bottom w:val="none" w:sz="0" w:space="0" w:color="auto"/>
            <w:right w:val="none" w:sz="0" w:space="0" w:color="auto"/>
          </w:divBdr>
        </w:div>
        <w:div w:id="1949310726">
          <w:marLeft w:val="1440"/>
          <w:marRight w:val="0"/>
          <w:marTop w:val="0"/>
          <w:marBottom w:val="101"/>
          <w:divBdr>
            <w:top w:val="none" w:sz="0" w:space="0" w:color="auto"/>
            <w:left w:val="none" w:sz="0" w:space="0" w:color="auto"/>
            <w:bottom w:val="none" w:sz="0" w:space="0" w:color="auto"/>
            <w:right w:val="none" w:sz="0" w:space="0" w:color="auto"/>
          </w:divBdr>
        </w:div>
        <w:div w:id="949245132">
          <w:marLeft w:val="0"/>
          <w:marRight w:val="0"/>
          <w:marTop w:val="0"/>
          <w:marBottom w:val="101"/>
          <w:divBdr>
            <w:top w:val="none" w:sz="0" w:space="0" w:color="auto"/>
            <w:left w:val="none" w:sz="0" w:space="0" w:color="auto"/>
            <w:bottom w:val="none" w:sz="0" w:space="0" w:color="auto"/>
            <w:right w:val="none" w:sz="0" w:space="0" w:color="auto"/>
          </w:divBdr>
        </w:div>
        <w:div w:id="31807682">
          <w:marLeft w:val="1440"/>
          <w:marRight w:val="0"/>
          <w:marTop w:val="0"/>
          <w:marBottom w:val="80"/>
          <w:divBdr>
            <w:top w:val="none" w:sz="0" w:space="0" w:color="auto"/>
            <w:left w:val="none" w:sz="0" w:space="0" w:color="auto"/>
            <w:bottom w:val="none" w:sz="0" w:space="0" w:color="auto"/>
            <w:right w:val="none" w:sz="0" w:space="0" w:color="auto"/>
          </w:divBdr>
        </w:div>
        <w:div w:id="952443538">
          <w:marLeft w:val="1440"/>
          <w:marRight w:val="0"/>
          <w:marTop w:val="0"/>
          <w:marBottom w:val="80"/>
          <w:divBdr>
            <w:top w:val="none" w:sz="0" w:space="0" w:color="auto"/>
            <w:left w:val="none" w:sz="0" w:space="0" w:color="auto"/>
            <w:bottom w:val="none" w:sz="0" w:space="0" w:color="auto"/>
            <w:right w:val="none" w:sz="0" w:space="0" w:color="auto"/>
          </w:divBdr>
        </w:div>
        <w:div w:id="1564832691">
          <w:marLeft w:val="1440"/>
          <w:marRight w:val="0"/>
          <w:marTop w:val="0"/>
          <w:marBottom w:val="80"/>
          <w:divBdr>
            <w:top w:val="none" w:sz="0" w:space="0" w:color="auto"/>
            <w:left w:val="none" w:sz="0" w:space="0" w:color="auto"/>
            <w:bottom w:val="none" w:sz="0" w:space="0" w:color="auto"/>
            <w:right w:val="none" w:sz="0" w:space="0" w:color="auto"/>
          </w:divBdr>
        </w:div>
        <w:div w:id="1011302262">
          <w:marLeft w:val="1440"/>
          <w:marRight w:val="0"/>
          <w:marTop w:val="0"/>
          <w:marBottom w:val="80"/>
          <w:divBdr>
            <w:top w:val="none" w:sz="0" w:space="0" w:color="auto"/>
            <w:left w:val="none" w:sz="0" w:space="0" w:color="auto"/>
            <w:bottom w:val="none" w:sz="0" w:space="0" w:color="auto"/>
            <w:right w:val="none" w:sz="0" w:space="0" w:color="auto"/>
          </w:divBdr>
        </w:div>
        <w:div w:id="1066613215">
          <w:marLeft w:val="1440"/>
          <w:marRight w:val="0"/>
          <w:marTop w:val="0"/>
          <w:marBottom w:val="80"/>
          <w:divBdr>
            <w:top w:val="none" w:sz="0" w:space="0" w:color="auto"/>
            <w:left w:val="none" w:sz="0" w:space="0" w:color="auto"/>
            <w:bottom w:val="none" w:sz="0" w:space="0" w:color="auto"/>
            <w:right w:val="none" w:sz="0" w:space="0" w:color="auto"/>
          </w:divBdr>
        </w:div>
        <w:div w:id="1168406883">
          <w:marLeft w:val="1440"/>
          <w:marRight w:val="0"/>
          <w:marTop w:val="0"/>
          <w:marBottom w:val="80"/>
          <w:divBdr>
            <w:top w:val="none" w:sz="0" w:space="0" w:color="auto"/>
            <w:left w:val="none" w:sz="0" w:space="0" w:color="auto"/>
            <w:bottom w:val="none" w:sz="0" w:space="0" w:color="auto"/>
            <w:right w:val="none" w:sz="0" w:space="0" w:color="auto"/>
          </w:divBdr>
        </w:div>
        <w:div w:id="1804151299">
          <w:marLeft w:val="1440"/>
          <w:marRight w:val="0"/>
          <w:marTop w:val="0"/>
          <w:marBottom w:val="101"/>
          <w:divBdr>
            <w:top w:val="none" w:sz="0" w:space="0" w:color="auto"/>
            <w:left w:val="none" w:sz="0" w:space="0" w:color="auto"/>
            <w:bottom w:val="none" w:sz="0" w:space="0" w:color="auto"/>
            <w:right w:val="none" w:sz="0" w:space="0" w:color="auto"/>
          </w:divBdr>
        </w:div>
        <w:div w:id="1246841608">
          <w:marLeft w:val="1440"/>
          <w:marRight w:val="0"/>
          <w:marTop w:val="0"/>
          <w:marBottom w:val="101"/>
          <w:divBdr>
            <w:top w:val="none" w:sz="0" w:space="0" w:color="auto"/>
            <w:left w:val="none" w:sz="0" w:space="0" w:color="auto"/>
            <w:bottom w:val="none" w:sz="0" w:space="0" w:color="auto"/>
            <w:right w:val="none" w:sz="0" w:space="0" w:color="auto"/>
          </w:divBdr>
        </w:div>
        <w:div w:id="2144302723">
          <w:marLeft w:val="1440"/>
          <w:marRight w:val="0"/>
          <w:marTop w:val="0"/>
          <w:marBottom w:val="101"/>
          <w:divBdr>
            <w:top w:val="none" w:sz="0" w:space="0" w:color="auto"/>
            <w:left w:val="none" w:sz="0" w:space="0" w:color="auto"/>
            <w:bottom w:val="none" w:sz="0" w:space="0" w:color="auto"/>
            <w:right w:val="none" w:sz="0" w:space="0" w:color="auto"/>
          </w:divBdr>
        </w:div>
        <w:div w:id="612174199">
          <w:marLeft w:val="0"/>
          <w:marRight w:val="0"/>
          <w:marTop w:val="0"/>
          <w:marBottom w:val="101"/>
          <w:divBdr>
            <w:top w:val="none" w:sz="0" w:space="0" w:color="auto"/>
            <w:left w:val="none" w:sz="0" w:space="0" w:color="auto"/>
            <w:bottom w:val="none" w:sz="0" w:space="0" w:color="auto"/>
            <w:right w:val="none" w:sz="0" w:space="0" w:color="auto"/>
          </w:divBdr>
        </w:div>
        <w:div w:id="883638859">
          <w:marLeft w:val="1440"/>
          <w:marRight w:val="0"/>
          <w:marTop w:val="0"/>
          <w:marBottom w:val="101"/>
          <w:divBdr>
            <w:top w:val="none" w:sz="0" w:space="0" w:color="auto"/>
            <w:left w:val="none" w:sz="0" w:space="0" w:color="auto"/>
            <w:bottom w:val="none" w:sz="0" w:space="0" w:color="auto"/>
            <w:right w:val="none" w:sz="0" w:space="0" w:color="auto"/>
          </w:divBdr>
        </w:div>
        <w:div w:id="1470127661">
          <w:marLeft w:val="1440"/>
          <w:marRight w:val="0"/>
          <w:marTop w:val="0"/>
          <w:marBottom w:val="101"/>
          <w:divBdr>
            <w:top w:val="none" w:sz="0" w:space="0" w:color="auto"/>
            <w:left w:val="none" w:sz="0" w:space="0" w:color="auto"/>
            <w:bottom w:val="none" w:sz="0" w:space="0" w:color="auto"/>
            <w:right w:val="none" w:sz="0" w:space="0" w:color="auto"/>
          </w:divBdr>
        </w:div>
        <w:div w:id="93257966">
          <w:marLeft w:val="0"/>
          <w:marRight w:val="0"/>
          <w:marTop w:val="0"/>
          <w:marBottom w:val="101"/>
          <w:divBdr>
            <w:top w:val="none" w:sz="0" w:space="0" w:color="auto"/>
            <w:left w:val="none" w:sz="0" w:space="0" w:color="auto"/>
            <w:bottom w:val="none" w:sz="0" w:space="0" w:color="auto"/>
            <w:right w:val="none" w:sz="0" w:space="0" w:color="auto"/>
          </w:divBdr>
        </w:div>
        <w:div w:id="903488988">
          <w:marLeft w:val="1440"/>
          <w:marRight w:val="0"/>
          <w:marTop w:val="0"/>
          <w:marBottom w:val="101"/>
          <w:divBdr>
            <w:top w:val="none" w:sz="0" w:space="0" w:color="auto"/>
            <w:left w:val="none" w:sz="0" w:space="0" w:color="auto"/>
            <w:bottom w:val="none" w:sz="0" w:space="0" w:color="auto"/>
            <w:right w:val="none" w:sz="0" w:space="0" w:color="auto"/>
          </w:divBdr>
        </w:div>
        <w:div w:id="147595586">
          <w:marLeft w:val="0"/>
          <w:marRight w:val="0"/>
          <w:marTop w:val="0"/>
          <w:marBottom w:val="101"/>
          <w:divBdr>
            <w:top w:val="none" w:sz="0" w:space="0" w:color="auto"/>
            <w:left w:val="none" w:sz="0" w:space="0" w:color="auto"/>
            <w:bottom w:val="none" w:sz="0" w:space="0" w:color="auto"/>
            <w:right w:val="none" w:sz="0" w:space="0" w:color="auto"/>
          </w:divBdr>
        </w:div>
        <w:div w:id="1736053168">
          <w:marLeft w:val="1440"/>
          <w:marRight w:val="0"/>
          <w:marTop w:val="0"/>
          <w:marBottom w:val="101"/>
          <w:divBdr>
            <w:top w:val="none" w:sz="0" w:space="0" w:color="auto"/>
            <w:left w:val="none" w:sz="0" w:space="0" w:color="auto"/>
            <w:bottom w:val="none" w:sz="0" w:space="0" w:color="auto"/>
            <w:right w:val="none" w:sz="0" w:space="0" w:color="auto"/>
          </w:divBdr>
        </w:div>
        <w:div w:id="539391732">
          <w:marLeft w:val="1440"/>
          <w:marRight w:val="0"/>
          <w:marTop w:val="0"/>
          <w:marBottom w:val="101"/>
          <w:divBdr>
            <w:top w:val="none" w:sz="0" w:space="0" w:color="auto"/>
            <w:left w:val="none" w:sz="0" w:space="0" w:color="auto"/>
            <w:bottom w:val="none" w:sz="0" w:space="0" w:color="auto"/>
            <w:right w:val="none" w:sz="0" w:space="0" w:color="auto"/>
          </w:divBdr>
        </w:div>
        <w:div w:id="633099827">
          <w:marLeft w:val="1440"/>
          <w:marRight w:val="0"/>
          <w:marTop w:val="0"/>
          <w:marBottom w:val="101"/>
          <w:divBdr>
            <w:top w:val="none" w:sz="0" w:space="0" w:color="auto"/>
            <w:left w:val="none" w:sz="0" w:space="0" w:color="auto"/>
            <w:bottom w:val="none" w:sz="0" w:space="0" w:color="auto"/>
            <w:right w:val="none" w:sz="0" w:space="0" w:color="auto"/>
          </w:divBdr>
        </w:div>
        <w:div w:id="345324954">
          <w:marLeft w:val="1440"/>
          <w:marRight w:val="0"/>
          <w:marTop w:val="0"/>
          <w:marBottom w:val="101"/>
          <w:divBdr>
            <w:top w:val="none" w:sz="0" w:space="0" w:color="auto"/>
            <w:left w:val="none" w:sz="0" w:space="0" w:color="auto"/>
            <w:bottom w:val="none" w:sz="0" w:space="0" w:color="auto"/>
            <w:right w:val="none" w:sz="0" w:space="0" w:color="auto"/>
          </w:divBdr>
        </w:div>
        <w:div w:id="1561593585">
          <w:marLeft w:val="1440"/>
          <w:marRight w:val="0"/>
          <w:marTop w:val="0"/>
          <w:marBottom w:val="101"/>
          <w:divBdr>
            <w:top w:val="none" w:sz="0" w:space="0" w:color="auto"/>
            <w:left w:val="none" w:sz="0" w:space="0" w:color="auto"/>
            <w:bottom w:val="none" w:sz="0" w:space="0" w:color="auto"/>
            <w:right w:val="none" w:sz="0" w:space="0" w:color="auto"/>
          </w:divBdr>
        </w:div>
        <w:div w:id="1473675112">
          <w:marLeft w:val="1440"/>
          <w:marRight w:val="0"/>
          <w:marTop w:val="0"/>
          <w:marBottom w:val="101"/>
          <w:divBdr>
            <w:top w:val="none" w:sz="0" w:space="0" w:color="auto"/>
            <w:left w:val="none" w:sz="0" w:space="0" w:color="auto"/>
            <w:bottom w:val="none" w:sz="0" w:space="0" w:color="auto"/>
            <w:right w:val="none" w:sz="0" w:space="0" w:color="auto"/>
          </w:divBdr>
        </w:div>
        <w:div w:id="1566065062">
          <w:marLeft w:val="1440"/>
          <w:marRight w:val="0"/>
          <w:marTop w:val="0"/>
          <w:marBottom w:val="101"/>
          <w:divBdr>
            <w:top w:val="none" w:sz="0" w:space="0" w:color="auto"/>
            <w:left w:val="none" w:sz="0" w:space="0" w:color="auto"/>
            <w:bottom w:val="none" w:sz="0" w:space="0" w:color="auto"/>
            <w:right w:val="none" w:sz="0" w:space="0" w:color="auto"/>
          </w:divBdr>
        </w:div>
        <w:div w:id="657616428">
          <w:marLeft w:val="1440"/>
          <w:marRight w:val="0"/>
          <w:marTop w:val="0"/>
          <w:marBottom w:val="101"/>
          <w:divBdr>
            <w:top w:val="none" w:sz="0" w:space="0" w:color="auto"/>
            <w:left w:val="none" w:sz="0" w:space="0" w:color="auto"/>
            <w:bottom w:val="none" w:sz="0" w:space="0" w:color="auto"/>
            <w:right w:val="none" w:sz="0" w:space="0" w:color="auto"/>
          </w:divBdr>
        </w:div>
        <w:div w:id="1199388569">
          <w:marLeft w:val="1440"/>
          <w:marRight w:val="0"/>
          <w:marTop w:val="0"/>
          <w:marBottom w:val="101"/>
          <w:divBdr>
            <w:top w:val="none" w:sz="0" w:space="0" w:color="auto"/>
            <w:left w:val="none" w:sz="0" w:space="0" w:color="auto"/>
            <w:bottom w:val="none" w:sz="0" w:space="0" w:color="auto"/>
            <w:right w:val="none" w:sz="0" w:space="0" w:color="auto"/>
          </w:divBdr>
        </w:div>
        <w:div w:id="1971856650">
          <w:marLeft w:val="1440"/>
          <w:marRight w:val="0"/>
          <w:marTop w:val="0"/>
          <w:marBottom w:val="101"/>
          <w:divBdr>
            <w:top w:val="none" w:sz="0" w:space="0" w:color="auto"/>
            <w:left w:val="none" w:sz="0" w:space="0" w:color="auto"/>
            <w:bottom w:val="none" w:sz="0" w:space="0" w:color="auto"/>
            <w:right w:val="none" w:sz="0" w:space="0" w:color="auto"/>
          </w:divBdr>
        </w:div>
        <w:div w:id="1330063875">
          <w:marLeft w:val="1440"/>
          <w:marRight w:val="0"/>
          <w:marTop w:val="0"/>
          <w:marBottom w:val="101"/>
          <w:divBdr>
            <w:top w:val="none" w:sz="0" w:space="0" w:color="auto"/>
            <w:left w:val="none" w:sz="0" w:space="0" w:color="auto"/>
            <w:bottom w:val="none" w:sz="0" w:space="0" w:color="auto"/>
            <w:right w:val="none" w:sz="0" w:space="0" w:color="auto"/>
          </w:divBdr>
        </w:div>
        <w:div w:id="958949598">
          <w:marLeft w:val="1440"/>
          <w:marRight w:val="0"/>
          <w:marTop w:val="0"/>
          <w:marBottom w:val="101"/>
          <w:divBdr>
            <w:top w:val="none" w:sz="0" w:space="0" w:color="auto"/>
            <w:left w:val="none" w:sz="0" w:space="0" w:color="auto"/>
            <w:bottom w:val="none" w:sz="0" w:space="0" w:color="auto"/>
            <w:right w:val="none" w:sz="0" w:space="0" w:color="auto"/>
          </w:divBdr>
        </w:div>
        <w:div w:id="947077750">
          <w:marLeft w:val="1440"/>
          <w:marRight w:val="0"/>
          <w:marTop w:val="0"/>
          <w:marBottom w:val="101"/>
          <w:divBdr>
            <w:top w:val="none" w:sz="0" w:space="0" w:color="auto"/>
            <w:left w:val="none" w:sz="0" w:space="0" w:color="auto"/>
            <w:bottom w:val="none" w:sz="0" w:space="0" w:color="auto"/>
            <w:right w:val="none" w:sz="0" w:space="0" w:color="auto"/>
          </w:divBdr>
        </w:div>
        <w:div w:id="921720172">
          <w:marLeft w:val="1440"/>
          <w:marRight w:val="0"/>
          <w:marTop w:val="0"/>
          <w:marBottom w:val="101"/>
          <w:divBdr>
            <w:top w:val="none" w:sz="0" w:space="0" w:color="auto"/>
            <w:left w:val="none" w:sz="0" w:space="0" w:color="auto"/>
            <w:bottom w:val="none" w:sz="0" w:space="0" w:color="auto"/>
            <w:right w:val="none" w:sz="0" w:space="0" w:color="auto"/>
          </w:divBdr>
        </w:div>
        <w:div w:id="1159687892">
          <w:marLeft w:val="0"/>
          <w:marRight w:val="0"/>
          <w:marTop w:val="0"/>
          <w:marBottom w:val="101"/>
          <w:divBdr>
            <w:top w:val="none" w:sz="0" w:space="0" w:color="auto"/>
            <w:left w:val="none" w:sz="0" w:space="0" w:color="auto"/>
            <w:bottom w:val="none" w:sz="0" w:space="0" w:color="auto"/>
            <w:right w:val="none" w:sz="0" w:space="0" w:color="auto"/>
          </w:divBdr>
        </w:div>
        <w:div w:id="1999529474">
          <w:marLeft w:val="1728"/>
          <w:marRight w:val="0"/>
          <w:marTop w:val="0"/>
          <w:marBottom w:val="101"/>
          <w:divBdr>
            <w:top w:val="none" w:sz="0" w:space="0" w:color="auto"/>
            <w:left w:val="none" w:sz="0" w:space="0" w:color="auto"/>
            <w:bottom w:val="none" w:sz="0" w:space="0" w:color="auto"/>
            <w:right w:val="none" w:sz="0" w:space="0" w:color="auto"/>
          </w:divBdr>
        </w:div>
        <w:div w:id="2075808734">
          <w:marLeft w:val="1728"/>
          <w:marRight w:val="0"/>
          <w:marTop w:val="0"/>
          <w:marBottom w:val="101"/>
          <w:divBdr>
            <w:top w:val="none" w:sz="0" w:space="0" w:color="auto"/>
            <w:left w:val="none" w:sz="0" w:space="0" w:color="auto"/>
            <w:bottom w:val="none" w:sz="0" w:space="0" w:color="auto"/>
            <w:right w:val="none" w:sz="0" w:space="0" w:color="auto"/>
          </w:divBdr>
        </w:div>
        <w:div w:id="2112627881">
          <w:marLeft w:val="0"/>
          <w:marRight w:val="0"/>
          <w:marTop w:val="0"/>
          <w:marBottom w:val="101"/>
          <w:divBdr>
            <w:top w:val="none" w:sz="0" w:space="0" w:color="auto"/>
            <w:left w:val="none" w:sz="0" w:space="0" w:color="auto"/>
            <w:bottom w:val="none" w:sz="0" w:space="0" w:color="auto"/>
            <w:right w:val="none" w:sz="0" w:space="0" w:color="auto"/>
          </w:divBdr>
        </w:div>
        <w:div w:id="1812364984">
          <w:marLeft w:val="0"/>
          <w:marRight w:val="0"/>
          <w:marTop w:val="0"/>
          <w:marBottom w:val="101"/>
          <w:divBdr>
            <w:top w:val="none" w:sz="0" w:space="0" w:color="auto"/>
            <w:left w:val="none" w:sz="0" w:space="0" w:color="auto"/>
            <w:bottom w:val="none" w:sz="0" w:space="0" w:color="auto"/>
            <w:right w:val="none" w:sz="0" w:space="0" w:color="auto"/>
          </w:divBdr>
        </w:div>
        <w:div w:id="362943128">
          <w:marLeft w:val="0"/>
          <w:marRight w:val="0"/>
          <w:marTop w:val="0"/>
          <w:marBottom w:val="101"/>
          <w:divBdr>
            <w:top w:val="none" w:sz="0" w:space="0" w:color="auto"/>
            <w:left w:val="none" w:sz="0" w:space="0" w:color="auto"/>
            <w:bottom w:val="none" w:sz="0" w:space="0" w:color="auto"/>
            <w:right w:val="none" w:sz="0" w:space="0" w:color="auto"/>
          </w:divBdr>
        </w:div>
        <w:div w:id="1807161589">
          <w:marLeft w:val="0"/>
          <w:marRight w:val="0"/>
          <w:marTop w:val="0"/>
          <w:marBottom w:val="101"/>
          <w:divBdr>
            <w:top w:val="none" w:sz="0" w:space="0" w:color="auto"/>
            <w:left w:val="none" w:sz="0" w:space="0" w:color="auto"/>
            <w:bottom w:val="none" w:sz="0" w:space="0" w:color="auto"/>
            <w:right w:val="none" w:sz="0" w:space="0" w:color="auto"/>
          </w:divBdr>
        </w:div>
        <w:div w:id="1523085505">
          <w:marLeft w:val="0"/>
          <w:marRight w:val="0"/>
          <w:marTop w:val="0"/>
          <w:marBottom w:val="101"/>
          <w:divBdr>
            <w:top w:val="none" w:sz="0" w:space="0" w:color="auto"/>
            <w:left w:val="none" w:sz="0" w:space="0" w:color="auto"/>
            <w:bottom w:val="none" w:sz="0" w:space="0" w:color="auto"/>
            <w:right w:val="none" w:sz="0" w:space="0" w:color="auto"/>
          </w:divBdr>
        </w:div>
        <w:div w:id="1069696402">
          <w:marLeft w:val="1728"/>
          <w:marRight w:val="0"/>
          <w:marTop w:val="0"/>
          <w:marBottom w:val="101"/>
          <w:divBdr>
            <w:top w:val="none" w:sz="0" w:space="0" w:color="auto"/>
            <w:left w:val="none" w:sz="0" w:space="0" w:color="auto"/>
            <w:bottom w:val="none" w:sz="0" w:space="0" w:color="auto"/>
            <w:right w:val="none" w:sz="0" w:space="0" w:color="auto"/>
          </w:divBdr>
        </w:div>
        <w:div w:id="82537083">
          <w:marLeft w:val="1728"/>
          <w:marRight w:val="0"/>
          <w:marTop w:val="0"/>
          <w:marBottom w:val="101"/>
          <w:divBdr>
            <w:top w:val="none" w:sz="0" w:space="0" w:color="auto"/>
            <w:left w:val="none" w:sz="0" w:space="0" w:color="auto"/>
            <w:bottom w:val="none" w:sz="0" w:space="0" w:color="auto"/>
            <w:right w:val="none" w:sz="0" w:space="0" w:color="auto"/>
          </w:divBdr>
        </w:div>
        <w:div w:id="613711038">
          <w:marLeft w:val="1728"/>
          <w:marRight w:val="0"/>
          <w:marTop w:val="0"/>
          <w:marBottom w:val="101"/>
          <w:divBdr>
            <w:top w:val="none" w:sz="0" w:space="0" w:color="auto"/>
            <w:left w:val="none" w:sz="0" w:space="0" w:color="auto"/>
            <w:bottom w:val="none" w:sz="0" w:space="0" w:color="auto"/>
            <w:right w:val="none" w:sz="0" w:space="0" w:color="auto"/>
          </w:divBdr>
        </w:div>
        <w:div w:id="841358548">
          <w:marLeft w:val="1728"/>
          <w:marRight w:val="0"/>
          <w:marTop w:val="0"/>
          <w:marBottom w:val="101"/>
          <w:divBdr>
            <w:top w:val="none" w:sz="0" w:space="0" w:color="auto"/>
            <w:left w:val="none" w:sz="0" w:space="0" w:color="auto"/>
            <w:bottom w:val="none" w:sz="0" w:space="0" w:color="auto"/>
            <w:right w:val="none" w:sz="0" w:space="0" w:color="auto"/>
          </w:divBdr>
        </w:div>
        <w:div w:id="266233719">
          <w:marLeft w:val="1728"/>
          <w:marRight w:val="0"/>
          <w:marTop w:val="0"/>
          <w:marBottom w:val="101"/>
          <w:divBdr>
            <w:top w:val="none" w:sz="0" w:space="0" w:color="auto"/>
            <w:left w:val="none" w:sz="0" w:space="0" w:color="auto"/>
            <w:bottom w:val="none" w:sz="0" w:space="0" w:color="auto"/>
            <w:right w:val="none" w:sz="0" w:space="0" w:color="auto"/>
          </w:divBdr>
        </w:div>
        <w:div w:id="1795295859">
          <w:marLeft w:val="0"/>
          <w:marRight w:val="0"/>
          <w:marTop w:val="0"/>
          <w:marBottom w:val="101"/>
          <w:divBdr>
            <w:top w:val="none" w:sz="0" w:space="0" w:color="auto"/>
            <w:left w:val="none" w:sz="0" w:space="0" w:color="auto"/>
            <w:bottom w:val="none" w:sz="0" w:space="0" w:color="auto"/>
            <w:right w:val="none" w:sz="0" w:space="0" w:color="auto"/>
          </w:divBdr>
        </w:div>
        <w:div w:id="1760787141">
          <w:marLeft w:val="0"/>
          <w:marRight w:val="0"/>
          <w:marTop w:val="0"/>
          <w:marBottom w:val="101"/>
          <w:divBdr>
            <w:top w:val="none" w:sz="0" w:space="0" w:color="auto"/>
            <w:left w:val="none" w:sz="0" w:space="0" w:color="auto"/>
            <w:bottom w:val="none" w:sz="0" w:space="0" w:color="auto"/>
            <w:right w:val="none" w:sz="0" w:space="0" w:color="auto"/>
          </w:divBdr>
        </w:div>
        <w:div w:id="2076933034">
          <w:marLeft w:val="0"/>
          <w:marRight w:val="0"/>
          <w:marTop w:val="0"/>
          <w:marBottom w:val="101"/>
          <w:divBdr>
            <w:top w:val="none" w:sz="0" w:space="0" w:color="auto"/>
            <w:left w:val="none" w:sz="0" w:space="0" w:color="auto"/>
            <w:bottom w:val="none" w:sz="0" w:space="0" w:color="auto"/>
            <w:right w:val="none" w:sz="0" w:space="0" w:color="auto"/>
          </w:divBdr>
        </w:div>
        <w:div w:id="1367146665">
          <w:marLeft w:val="0"/>
          <w:marRight w:val="0"/>
          <w:marTop w:val="0"/>
          <w:marBottom w:val="101"/>
          <w:divBdr>
            <w:top w:val="none" w:sz="0" w:space="0" w:color="auto"/>
            <w:left w:val="none" w:sz="0" w:space="0" w:color="auto"/>
            <w:bottom w:val="none" w:sz="0" w:space="0" w:color="auto"/>
            <w:right w:val="none" w:sz="0" w:space="0" w:color="auto"/>
          </w:divBdr>
        </w:div>
        <w:div w:id="1474059676">
          <w:marLeft w:val="0"/>
          <w:marRight w:val="0"/>
          <w:marTop w:val="0"/>
          <w:marBottom w:val="101"/>
          <w:divBdr>
            <w:top w:val="none" w:sz="0" w:space="0" w:color="auto"/>
            <w:left w:val="none" w:sz="0" w:space="0" w:color="auto"/>
            <w:bottom w:val="none" w:sz="0" w:space="0" w:color="auto"/>
            <w:right w:val="none" w:sz="0" w:space="0" w:color="auto"/>
          </w:divBdr>
        </w:div>
        <w:div w:id="1551578434">
          <w:marLeft w:val="1728"/>
          <w:marRight w:val="0"/>
          <w:marTop w:val="0"/>
          <w:marBottom w:val="101"/>
          <w:divBdr>
            <w:top w:val="none" w:sz="0" w:space="0" w:color="auto"/>
            <w:left w:val="none" w:sz="0" w:space="0" w:color="auto"/>
            <w:bottom w:val="none" w:sz="0" w:space="0" w:color="auto"/>
            <w:right w:val="none" w:sz="0" w:space="0" w:color="auto"/>
          </w:divBdr>
        </w:div>
        <w:div w:id="1075084009">
          <w:marLeft w:val="1728"/>
          <w:marRight w:val="0"/>
          <w:marTop w:val="0"/>
          <w:marBottom w:val="101"/>
          <w:divBdr>
            <w:top w:val="none" w:sz="0" w:space="0" w:color="auto"/>
            <w:left w:val="none" w:sz="0" w:space="0" w:color="auto"/>
            <w:bottom w:val="none" w:sz="0" w:space="0" w:color="auto"/>
            <w:right w:val="none" w:sz="0" w:space="0" w:color="auto"/>
          </w:divBdr>
        </w:div>
        <w:div w:id="1605385773">
          <w:marLeft w:val="1728"/>
          <w:marRight w:val="0"/>
          <w:marTop w:val="0"/>
          <w:marBottom w:val="101"/>
          <w:divBdr>
            <w:top w:val="none" w:sz="0" w:space="0" w:color="auto"/>
            <w:left w:val="none" w:sz="0" w:space="0" w:color="auto"/>
            <w:bottom w:val="none" w:sz="0" w:space="0" w:color="auto"/>
            <w:right w:val="none" w:sz="0" w:space="0" w:color="auto"/>
          </w:divBdr>
        </w:div>
        <w:div w:id="1335886434">
          <w:marLeft w:val="1728"/>
          <w:marRight w:val="0"/>
          <w:marTop w:val="0"/>
          <w:marBottom w:val="101"/>
          <w:divBdr>
            <w:top w:val="none" w:sz="0" w:space="0" w:color="auto"/>
            <w:left w:val="none" w:sz="0" w:space="0" w:color="auto"/>
            <w:bottom w:val="none" w:sz="0" w:space="0" w:color="auto"/>
            <w:right w:val="none" w:sz="0" w:space="0" w:color="auto"/>
          </w:divBdr>
        </w:div>
        <w:div w:id="38282617">
          <w:marLeft w:val="1728"/>
          <w:marRight w:val="0"/>
          <w:marTop w:val="0"/>
          <w:marBottom w:val="101"/>
          <w:divBdr>
            <w:top w:val="none" w:sz="0" w:space="0" w:color="auto"/>
            <w:left w:val="none" w:sz="0" w:space="0" w:color="auto"/>
            <w:bottom w:val="none" w:sz="0" w:space="0" w:color="auto"/>
            <w:right w:val="none" w:sz="0" w:space="0" w:color="auto"/>
          </w:divBdr>
        </w:div>
        <w:div w:id="858784361">
          <w:marLeft w:val="1728"/>
          <w:marRight w:val="0"/>
          <w:marTop w:val="0"/>
          <w:marBottom w:val="101"/>
          <w:divBdr>
            <w:top w:val="none" w:sz="0" w:space="0" w:color="auto"/>
            <w:left w:val="none" w:sz="0" w:space="0" w:color="auto"/>
            <w:bottom w:val="none" w:sz="0" w:space="0" w:color="auto"/>
            <w:right w:val="none" w:sz="0" w:space="0" w:color="auto"/>
          </w:divBdr>
        </w:div>
        <w:div w:id="1890412948">
          <w:marLeft w:val="0"/>
          <w:marRight w:val="0"/>
          <w:marTop w:val="0"/>
          <w:marBottom w:val="101"/>
          <w:divBdr>
            <w:top w:val="none" w:sz="0" w:space="0" w:color="auto"/>
            <w:left w:val="none" w:sz="0" w:space="0" w:color="auto"/>
            <w:bottom w:val="none" w:sz="0" w:space="0" w:color="auto"/>
            <w:right w:val="none" w:sz="0" w:space="0" w:color="auto"/>
          </w:divBdr>
        </w:div>
        <w:div w:id="2028172726">
          <w:marLeft w:val="0"/>
          <w:marRight w:val="0"/>
          <w:marTop w:val="0"/>
          <w:marBottom w:val="101"/>
          <w:divBdr>
            <w:top w:val="none" w:sz="0" w:space="0" w:color="auto"/>
            <w:left w:val="none" w:sz="0" w:space="0" w:color="auto"/>
            <w:bottom w:val="none" w:sz="0" w:space="0" w:color="auto"/>
            <w:right w:val="none" w:sz="0" w:space="0" w:color="auto"/>
          </w:divBdr>
        </w:div>
        <w:div w:id="2029134766">
          <w:marLeft w:val="0"/>
          <w:marRight w:val="0"/>
          <w:marTop w:val="0"/>
          <w:marBottom w:val="101"/>
          <w:divBdr>
            <w:top w:val="none" w:sz="0" w:space="0" w:color="auto"/>
            <w:left w:val="none" w:sz="0" w:space="0" w:color="auto"/>
            <w:bottom w:val="none" w:sz="0" w:space="0" w:color="auto"/>
            <w:right w:val="none" w:sz="0" w:space="0" w:color="auto"/>
          </w:divBdr>
        </w:div>
        <w:div w:id="1263027051">
          <w:marLeft w:val="0"/>
          <w:marRight w:val="0"/>
          <w:marTop w:val="0"/>
          <w:marBottom w:val="101"/>
          <w:divBdr>
            <w:top w:val="none" w:sz="0" w:space="0" w:color="auto"/>
            <w:left w:val="none" w:sz="0" w:space="0" w:color="auto"/>
            <w:bottom w:val="none" w:sz="0" w:space="0" w:color="auto"/>
            <w:right w:val="none" w:sz="0" w:space="0" w:color="auto"/>
          </w:divBdr>
        </w:div>
        <w:div w:id="556358793">
          <w:marLeft w:val="1584"/>
          <w:marRight w:val="0"/>
          <w:marTop w:val="0"/>
          <w:marBottom w:val="101"/>
          <w:divBdr>
            <w:top w:val="none" w:sz="0" w:space="0" w:color="auto"/>
            <w:left w:val="none" w:sz="0" w:space="0" w:color="auto"/>
            <w:bottom w:val="none" w:sz="0" w:space="0" w:color="auto"/>
            <w:right w:val="none" w:sz="0" w:space="0" w:color="auto"/>
          </w:divBdr>
        </w:div>
        <w:div w:id="249122145">
          <w:marLeft w:val="1728"/>
          <w:marRight w:val="0"/>
          <w:marTop w:val="0"/>
          <w:marBottom w:val="101"/>
          <w:divBdr>
            <w:top w:val="none" w:sz="0" w:space="0" w:color="auto"/>
            <w:left w:val="none" w:sz="0" w:space="0" w:color="auto"/>
            <w:bottom w:val="none" w:sz="0" w:space="0" w:color="auto"/>
            <w:right w:val="none" w:sz="0" w:space="0" w:color="auto"/>
          </w:divBdr>
        </w:div>
        <w:div w:id="313611687">
          <w:marLeft w:val="1728"/>
          <w:marRight w:val="0"/>
          <w:marTop w:val="0"/>
          <w:marBottom w:val="101"/>
          <w:divBdr>
            <w:top w:val="none" w:sz="0" w:space="0" w:color="auto"/>
            <w:left w:val="none" w:sz="0" w:space="0" w:color="auto"/>
            <w:bottom w:val="none" w:sz="0" w:space="0" w:color="auto"/>
            <w:right w:val="none" w:sz="0" w:space="0" w:color="auto"/>
          </w:divBdr>
        </w:div>
        <w:div w:id="261187989">
          <w:marLeft w:val="1728"/>
          <w:marRight w:val="0"/>
          <w:marTop w:val="0"/>
          <w:marBottom w:val="101"/>
          <w:divBdr>
            <w:top w:val="none" w:sz="0" w:space="0" w:color="auto"/>
            <w:left w:val="none" w:sz="0" w:space="0" w:color="auto"/>
            <w:bottom w:val="none" w:sz="0" w:space="0" w:color="auto"/>
            <w:right w:val="none" w:sz="0" w:space="0" w:color="auto"/>
          </w:divBdr>
        </w:div>
        <w:div w:id="393967522">
          <w:marLeft w:val="1728"/>
          <w:marRight w:val="0"/>
          <w:marTop w:val="0"/>
          <w:marBottom w:val="101"/>
          <w:divBdr>
            <w:top w:val="none" w:sz="0" w:space="0" w:color="auto"/>
            <w:left w:val="none" w:sz="0" w:space="0" w:color="auto"/>
            <w:bottom w:val="none" w:sz="0" w:space="0" w:color="auto"/>
            <w:right w:val="none" w:sz="0" w:space="0" w:color="auto"/>
          </w:divBdr>
        </w:div>
        <w:div w:id="997462649">
          <w:marLeft w:val="0"/>
          <w:marRight w:val="0"/>
          <w:marTop w:val="0"/>
          <w:marBottom w:val="101"/>
          <w:divBdr>
            <w:top w:val="none" w:sz="0" w:space="0" w:color="auto"/>
            <w:left w:val="none" w:sz="0" w:space="0" w:color="auto"/>
            <w:bottom w:val="none" w:sz="0" w:space="0" w:color="auto"/>
            <w:right w:val="none" w:sz="0" w:space="0" w:color="auto"/>
          </w:divBdr>
        </w:div>
        <w:div w:id="1275869292">
          <w:marLeft w:val="0"/>
          <w:marRight w:val="0"/>
          <w:marTop w:val="0"/>
          <w:marBottom w:val="101"/>
          <w:divBdr>
            <w:top w:val="none" w:sz="0" w:space="0" w:color="auto"/>
            <w:left w:val="none" w:sz="0" w:space="0" w:color="auto"/>
            <w:bottom w:val="none" w:sz="0" w:space="0" w:color="auto"/>
            <w:right w:val="none" w:sz="0" w:space="0" w:color="auto"/>
          </w:divBdr>
        </w:div>
        <w:div w:id="619529926">
          <w:marLeft w:val="0"/>
          <w:marRight w:val="0"/>
          <w:marTop w:val="0"/>
          <w:marBottom w:val="101"/>
          <w:divBdr>
            <w:top w:val="none" w:sz="0" w:space="0" w:color="auto"/>
            <w:left w:val="none" w:sz="0" w:space="0" w:color="auto"/>
            <w:bottom w:val="none" w:sz="0" w:space="0" w:color="auto"/>
            <w:right w:val="none" w:sz="0" w:space="0" w:color="auto"/>
          </w:divBdr>
        </w:div>
        <w:div w:id="941650263">
          <w:marLeft w:val="0"/>
          <w:marRight w:val="0"/>
          <w:marTop w:val="0"/>
          <w:marBottom w:val="101"/>
          <w:divBdr>
            <w:top w:val="none" w:sz="0" w:space="0" w:color="auto"/>
            <w:left w:val="none" w:sz="0" w:space="0" w:color="auto"/>
            <w:bottom w:val="none" w:sz="0" w:space="0" w:color="auto"/>
            <w:right w:val="none" w:sz="0" w:space="0" w:color="auto"/>
          </w:divBdr>
        </w:div>
        <w:div w:id="1438327543">
          <w:marLeft w:val="1584"/>
          <w:marRight w:val="0"/>
          <w:marTop w:val="0"/>
          <w:marBottom w:val="101"/>
          <w:divBdr>
            <w:top w:val="none" w:sz="0" w:space="0" w:color="auto"/>
            <w:left w:val="none" w:sz="0" w:space="0" w:color="auto"/>
            <w:bottom w:val="none" w:sz="0" w:space="0" w:color="auto"/>
            <w:right w:val="none" w:sz="0" w:space="0" w:color="auto"/>
          </w:divBdr>
        </w:div>
        <w:div w:id="49890608">
          <w:marLeft w:val="1728"/>
          <w:marRight w:val="0"/>
          <w:marTop w:val="0"/>
          <w:marBottom w:val="101"/>
          <w:divBdr>
            <w:top w:val="none" w:sz="0" w:space="0" w:color="auto"/>
            <w:left w:val="none" w:sz="0" w:space="0" w:color="auto"/>
            <w:bottom w:val="none" w:sz="0" w:space="0" w:color="auto"/>
            <w:right w:val="none" w:sz="0" w:space="0" w:color="auto"/>
          </w:divBdr>
        </w:div>
        <w:div w:id="1530333771">
          <w:marLeft w:val="1728"/>
          <w:marRight w:val="0"/>
          <w:marTop w:val="0"/>
          <w:marBottom w:val="101"/>
          <w:divBdr>
            <w:top w:val="none" w:sz="0" w:space="0" w:color="auto"/>
            <w:left w:val="none" w:sz="0" w:space="0" w:color="auto"/>
            <w:bottom w:val="none" w:sz="0" w:space="0" w:color="auto"/>
            <w:right w:val="none" w:sz="0" w:space="0" w:color="auto"/>
          </w:divBdr>
        </w:div>
        <w:div w:id="1611281114">
          <w:marLeft w:val="1728"/>
          <w:marRight w:val="0"/>
          <w:marTop w:val="0"/>
          <w:marBottom w:val="101"/>
          <w:divBdr>
            <w:top w:val="none" w:sz="0" w:space="0" w:color="auto"/>
            <w:left w:val="none" w:sz="0" w:space="0" w:color="auto"/>
            <w:bottom w:val="none" w:sz="0" w:space="0" w:color="auto"/>
            <w:right w:val="none" w:sz="0" w:space="0" w:color="auto"/>
          </w:divBdr>
        </w:div>
        <w:div w:id="1707021962">
          <w:marLeft w:val="1728"/>
          <w:marRight w:val="0"/>
          <w:marTop w:val="0"/>
          <w:marBottom w:val="101"/>
          <w:divBdr>
            <w:top w:val="none" w:sz="0" w:space="0" w:color="auto"/>
            <w:left w:val="none" w:sz="0" w:space="0" w:color="auto"/>
            <w:bottom w:val="none" w:sz="0" w:space="0" w:color="auto"/>
            <w:right w:val="none" w:sz="0" w:space="0" w:color="auto"/>
          </w:divBdr>
        </w:div>
        <w:div w:id="807552420">
          <w:marLeft w:val="1728"/>
          <w:marRight w:val="0"/>
          <w:marTop w:val="0"/>
          <w:marBottom w:val="101"/>
          <w:divBdr>
            <w:top w:val="none" w:sz="0" w:space="0" w:color="auto"/>
            <w:left w:val="none" w:sz="0" w:space="0" w:color="auto"/>
            <w:bottom w:val="none" w:sz="0" w:space="0" w:color="auto"/>
            <w:right w:val="none" w:sz="0" w:space="0" w:color="auto"/>
          </w:divBdr>
        </w:div>
        <w:div w:id="1177420942">
          <w:marLeft w:val="1728"/>
          <w:marRight w:val="0"/>
          <w:marTop w:val="0"/>
          <w:marBottom w:val="101"/>
          <w:divBdr>
            <w:top w:val="none" w:sz="0" w:space="0" w:color="auto"/>
            <w:left w:val="none" w:sz="0" w:space="0" w:color="auto"/>
            <w:bottom w:val="none" w:sz="0" w:space="0" w:color="auto"/>
            <w:right w:val="none" w:sz="0" w:space="0" w:color="auto"/>
          </w:divBdr>
        </w:div>
        <w:div w:id="1352607764">
          <w:marLeft w:val="1728"/>
          <w:marRight w:val="0"/>
          <w:marTop w:val="0"/>
          <w:marBottom w:val="101"/>
          <w:divBdr>
            <w:top w:val="none" w:sz="0" w:space="0" w:color="auto"/>
            <w:left w:val="none" w:sz="0" w:space="0" w:color="auto"/>
            <w:bottom w:val="none" w:sz="0" w:space="0" w:color="auto"/>
            <w:right w:val="none" w:sz="0" w:space="0" w:color="auto"/>
          </w:divBdr>
        </w:div>
        <w:div w:id="761725722">
          <w:marLeft w:val="0"/>
          <w:marRight w:val="0"/>
          <w:marTop w:val="0"/>
          <w:marBottom w:val="101"/>
          <w:divBdr>
            <w:top w:val="none" w:sz="0" w:space="0" w:color="auto"/>
            <w:left w:val="none" w:sz="0" w:space="0" w:color="auto"/>
            <w:bottom w:val="none" w:sz="0" w:space="0" w:color="auto"/>
            <w:right w:val="none" w:sz="0" w:space="0" w:color="auto"/>
          </w:divBdr>
        </w:div>
        <w:div w:id="1939941522">
          <w:marLeft w:val="0"/>
          <w:marRight w:val="0"/>
          <w:marTop w:val="0"/>
          <w:marBottom w:val="101"/>
          <w:divBdr>
            <w:top w:val="none" w:sz="0" w:space="0" w:color="auto"/>
            <w:left w:val="none" w:sz="0" w:space="0" w:color="auto"/>
            <w:bottom w:val="none" w:sz="0" w:space="0" w:color="auto"/>
            <w:right w:val="none" w:sz="0" w:space="0" w:color="auto"/>
          </w:divBdr>
        </w:div>
        <w:div w:id="62719684">
          <w:marLeft w:val="0"/>
          <w:marRight w:val="0"/>
          <w:marTop w:val="0"/>
          <w:marBottom w:val="101"/>
          <w:divBdr>
            <w:top w:val="none" w:sz="0" w:space="0" w:color="auto"/>
            <w:left w:val="none" w:sz="0" w:space="0" w:color="auto"/>
            <w:bottom w:val="none" w:sz="0" w:space="0" w:color="auto"/>
            <w:right w:val="none" w:sz="0" w:space="0" w:color="auto"/>
          </w:divBdr>
        </w:div>
        <w:div w:id="102649270">
          <w:marLeft w:val="0"/>
          <w:marRight w:val="0"/>
          <w:marTop w:val="0"/>
          <w:marBottom w:val="101"/>
          <w:divBdr>
            <w:top w:val="none" w:sz="0" w:space="0" w:color="auto"/>
            <w:left w:val="none" w:sz="0" w:space="0" w:color="auto"/>
            <w:bottom w:val="none" w:sz="0" w:space="0" w:color="auto"/>
            <w:right w:val="none" w:sz="0" w:space="0" w:color="auto"/>
          </w:divBdr>
        </w:div>
        <w:div w:id="961040212">
          <w:marLeft w:val="1584"/>
          <w:marRight w:val="0"/>
          <w:marTop w:val="0"/>
          <w:marBottom w:val="101"/>
          <w:divBdr>
            <w:top w:val="none" w:sz="0" w:space="0" w:color="auto"/>
            <w:left w:val="none" w:sz="0" w:space="0" w:color="auto"/>
            <w:bottom w:val="none" w:sz="0" w:space="0" w:color="auto"/>
            <w:right w:val="none" w:sz="0" w:space="0" w:color="auto"/>
          </w:divBdr>
        </w:div>
        <w:div w:id="2016758873">
          <w:marLeft w:val="1728"/>
          <w:marRight w:val="0"/>
          <w:marTop w:val="0"/>
          <w:marBottom w:val="101"/>
          <w:divBdr>
            <w:top w:val="none" w:sz="0" w:space="0" w:color="auto"/>
            <w:left w:val="none" w:sz="0" w:space="0" w:color="auto"/>
            <w:bottom w:val="none" w:sz="0" w:space="0" w:color="auto"/>
            <w:right w:val="none" w:sz="0" w:space="0" w:color="auto"/>
          </w:divBdr>
        </w:div>
        <w:div w:id="68043807">
          <w:marLeft w:val="1728"/>
          <w:marRight w:val="0"/>
          <w:marTop w:val="0"/>
          <w:marBottom w:val="101"/>
          <w:divBdr>
            <w:top w:val="none" w:sz="0" w:space="0" w:color="auto"/>
            <w:left w:val="none" w:sz="0" w:space="0" w:color="auto"/>
            <w:bottom w:val="none" w:sz="0" w:space="0" w:color="auto"/>
            <w:right w:val="none" w:sz="0" w:space="0" w:color="auto"/>
          </w:divBdr>
        </w:div>
        <w:div w:id="1971084643">
          <w:marLeft w:val="1728"/>
          <w:marRight w:val="0"/>
          <w:marTop w:val="0"/>
          <w:marBottom w:val="101"/>
          <w:divBdr>
            <w:top w:val="none" w:sz="0" w:space="0" w:color="auto"/>
            <w:left w:val="none" w:sz="0" w:space="0" w:color="auto"/>
            <w:bottom w:val="none" w:sz="0" w:space="0" w:color="auto"/>
            <w:right w:val="none" w:sz="0" w:space="0" w:color="auto"/>
          </w:divBdr>
        </w:div>
        <w:div w:id="1341195563">
          <w:marLeft w:val="1728"/>
          <w:marRight w:val="0"/>
          <w:marTop w:val="0"/>
          <w:marBottom w:val="101"/>
          <w:divBdr>
            <w:top w:val="none" w:sz="0" w:space="0" w:color="auto"/>
            <w:left w:val="none" w:sz="0" w:space="0" w:color="auto"/>
            <w:bottom w:val="none" w:sz="0" w:space="0" w:color="auto"/>
            <w:right w:val="none" w:sz="0" w:space="0" w:color="auto"/>
          </w:divBdr>
        </w:div>
        <w:div w:id="1539929718">
          <w:marLeft w:val="1728"/>
          <w:marRight w:val="0"/>
          <w:marTop w:val="0"/>
          <w:marBottom w:val="101"/>
          <w:divBdr>
            <w:top w:val="none" w:sz="0" w:space="0" w:color="auto"/>
            <w:left w:val="none" w:sz="0" w:space="0" w:color="auto"/>
            <w:bottom w:val="none" w:sz="0" w:space="0" w:color="auto"/>
            <w:right w:val="none" w:sz="0" w:space="0" w:color="auto"/>
          </w:divBdr>
        </w:div>
        <w:div w:id="976296928">
          <w:marLeft w:val="1728"/>
          <w:marRight w:val="0"/>
          <w:marTop w:val="0"/>
          <w:marBottom w:val="101"/>
          <w:divBdr>
            <w:top w:val="none" w:sz="0" w:space="0" w:color="auto"/>
            <w:left w:val="none" w:sz="0" w:space="0" w:color="auto"/>
            <w:bottom w:val="none" w:sz="0" w:space="0" w:color="auto"/>
            <w:right w:val="none" w:sz="0" w:space="0" w:color="auto"/>
          </w:divBdr>
        </w:div>
        <w:div w:id="1666084790">
          <w:marLeft w:val="0"/>
          <w:marRight w:val="0"/>
          <w:marTop w:val="0"/>
          <w:marBottom w:val="101"/>
          <w:divBdr>
            <w:top w:val="none" w:sz="0" w:space="0" w:color="auto"/>
            <w:left w:val="none" w:sz="0" w:space="0" w:color="auto"/>
            <w:bottom w:val="none" w:sz="0" w:space="0" w:color="auto"/>
            <w:right w:val="none" w:sz="0" w:space="0" w:color="auto"/>
          </w:divBdr>
        </w:div>
        <w:div w:id="1338383462">
          <w:marLeft w:val="0"/>
          <w:marRight w:val="0"/>
          <w:marTop w:val="0"/>
          <w:marBottom w:val="101"/>
          <w:divBdr>
            <w:top w:val="none" w:sz="0" w:space="0" w:color="auto"/>
            <w:left w:val="none" w:sz="0" w:space="0" w:color="auto"/>
            <w:bottom w:val="none" w:sz="0" w:space="0" w:color="auto"/>
            <w:right w:val="none" w:sz="0" w:space="0" w:color="auto"/>
          </w:divBdr>
        </w:div>
        <w:div w:id="1986809741">
          <w:marLeft w:val="0"/>
          <w:marRight w:val="0"/>
          <w:marTop w:val="0"/>
          <w:marBottom w:val="101"/>
          <w:divBdr>
            <w:top w:val="none" w:sz="0" w:space="0" w:color="auto"/>
            <w:left w:val="none" w:sz="0" w:space="0" w:color="auto"/>
            <w:bottom w:val="none" w:sz="0" w:space="0" w:color="auto"/>
            <w:right w:val="none" w:sz="0" w:space="0" w:color="auto"/>
          </w:divBdr>
        </w:div>
        <w:div w:id="1796361495">
          <w:marLeft w:val="0"/>
          <w:marRight w:val="0"/>
          <w:marTop w:val="0"/>
          <w:marBottom w:val="101"/>
          <w:divBdr>
            <w:top w:val="none" w:sz="0" w:space="0" w:color="auto"/>
            <w:left w:val="none" w:sz="0" w:space="0" w:color="auto"/>
            <w:bottom w:val="none" w:sz="0" w:space="0" w:color="auto"/>
            <w:right w:val="none" w:sz="0" w:space="0" w:color="auto"/>
          </w:divBdr>
        </w:div>
        <w:div w:id="790589981">
          <w:marLeft w:val="1728"/>
          <w:marRight w:val="0"/>
          <w:marTop w:val="0"/>
          <w:marBottom w:val="101"/>
          <w:divBdr>
            <w:top w:val="none" w:sz="0" w:space="0" w:color="auto"/>
            <w:left w:val="none" w:sz="0" w:space="0" w:color="auto"/>
            <w:bottom w:val="none" w:sz="0" w:space="0" w:color="auto"/>
            <w:right w:val="none" w:sz="0" w:space="0" w:color="auto"/>
          </w:divBdr>
        </w:div>
        <w:div w:id="1582449581">
          <w:marLeft w:val="1728"/>
          <w:marRight w:val="0"/>
          <w:marTop w:val="0"/>
          <w:marBottom w:val="101"/>
          <w:divBdr>
            <w:top w:val="none" w:sz="0" w:space="0" w:color="auto"/>
            <w:left w:val="none" w:sz="0" w:space="0" w:color="auto"/>
            <w:bottom w:val="none" w:sz="0" w:space="0" w:color="auto"/>
            <w:right w:val="none" w:sz="0" w:space="0" w:color="auto"/>
          </w:divBdr>
        </w:div>
        <w:div w:id="1636447897">
          <w:marLeft w:val="1728"/>
          <w:marRight w:val="0"/>
          <w:marTop w:val="0"/>
          <w:marBottom w:val="101"/>
          <w:divBdr>
            <w:top w:val="none" w:sz="0" w:space="0" w:color="auto"/>
            <w:left w:val="none" w:sz="0" w:space="0" w:color="auto"/>
            <w:bottom w:val="none" w:sz="0" w:space="0" w:color="auto"/>
            <w:right w:val="none" w:sz="0" w:space="0" w:color="auto"/>
          </w:divBdr>
        </w:div>
        <w:div w:id="832721084">
          <w:marLeft w:val="1728"/>
          <w:marRight w:val="0"/>
          <w:marTop w:val="0"/>
          <w:marBottom w:val="101"/>
          <w:divBdr>
            <w:top w:val="none" w:sz="0" w:space="0" w:color="auto"/>
            <w:left w:val="none" w:sz="0" w:space="0" w:color="auto"/>
            <w:bottom w:val="none" w:sz="0" w:space="0" w:color="auto"/>
            <w:right w:val="none" w:sz="0" w:space="0" w:color="auto"/>
          </w:divBdr>
        </w:div>
        <w:div w:id="1505898236">
          <w:marLeft w:val="1728"/>
          <w:marRight w:val="0"/>
          <w:marTop w:val="0"/>
          <w:marBottom w:val="101"/>
          <w:divBdr>
            <w:top w:val="none" w:sz="0" w:space="0" w:color="auto"/>
            <w:left w:val="none" w:sz="0" w:space="0" w:color="auto"/>
            <w:bottom w:val="none" w:sz="0" w:space="0" w:color="auto"/>
            <w:right w:val="none" w:sz="0" w:space="0" w:color="auto"/>
          </w:divBdr>
        </w:div>
        <w:div w:id="215972683">
          <w:marLeft w:val="0"/>
          <w:marRight w:val="0"/>
          <w:marTop w:val="0"/>
          <w:marBottom w:val="101"/>
          <w:divBdr>
            <w:top w:val="none" w:sz="0" w:space="0" w:color="auto"/>
            <w:left w:val="none" w:sz="0" w:space="0" w:color="auto"/>
            <w:bottom w:val="none" w:sz="0" w:space="0" w:color="auto"/>
            <w:right w:val="none" w:sz="0" w:space="0" w:color="auto"/>
          </w:divBdr>
        </w:div>
        <w:div w:id="361442819">
          <w:marLeft w:val="0"/>
          <w:marRight w:val="0"/>
          <w:marTop w:val="0"/>
          <w:marBottom w:val="101"/>
          <w:divBdr>
            <w:top w:val="none" w:sz="0" w:space="0" w:color="auto"/>
            <w:left w:val="none" w:sz="0" w:space="0" w:color="auto"/>
            <w:bottom w:val="none" w:sz="0" w:space="0" w:color="auto"/>
            <w:right w:val="none" w:sz="0" w:space="0" w:color="auto"/>
          </w:divBdr>
        </w:div>
        <w:div w:id="1276913026">
          <w:marLeft w:val="0"/>
          <w:marRight w:val="0"/>
          <w:marTop w:val="0"/>
          <w:marBottom w:val="101"/>
          <w:divBdr>
            <w:top w:val="none" w:sz="0" w:space="0" w:color="auto"/>
            <w:left w:val="none" w:sz="0" w:space="0" w:color="auto"/>
            <w:bottom w:val="none" w:sz="0" w:space="0" w:color="auto"/>
            <w:right w:val="none" w:sz="0" w:space="0" w:color="auto"/>
          </w:divBdr>
        </w:div>
        <w:div w:id="118959838">
          <w:marLeft w:val="0"/>
          <w:marRight w:val="0"/>
          <w:marTop w:val="0"/>
          <w:marBottom w:val="101"/>
          <w:divBdr>
            <w:top w:val="none" w:sz="0" w:space="0" w:color="auto"/>
            <w:left w:val="none" w:sz="0" w:space="0" w:color="auto"/>
            <w:bottom w:val="none" w:sz="0" w:space="0" w:color="auto"/>
            <w:right w:val="none" w:sz="0" w:space="0" w:color="auto"/>
          </w:divBdr>
        </w:div>
        <w:div w:id="857740729">
          <w:marLeft w:val="1584"/>
          <w:marRight w:val="0"/>
          <w:marTop w:val="0"/>
          <w:marBottom w:val="101"/>
          <w:divBdr>
            <w:top w:val="none" w:sz="0" w:space="0" w:color="auto"/>
            <w:left w:val="none" w:sz="0" w:space="0" w:color="auto"/>
            <w:bottom w:val="none" w:sz="0" w:space="0" w:color="auto"/>
            <w:right w:val="none" w:sz="0" w:space="0" w:color="auto"/>
          </w:divBdr>
        </w:div>
        <w:div w:id="1556505919">
          <w:marLeft w:val="1728"/>
          <w:marRight w:val="0"/>
          <w:marTop w:val="0"/>
          <w:marBottom w:val="101"/>
          <w:divBdr>
            <w:top w:val="none" w:sz="0" w:space="0" w:color="auto"/>
            <w:left w:val="none" w:sz="0" w:space="0" w:color="auto"/>
            <w:bottom w:val="none" w:sz="0" w:space="0" w:color="auto"/>
            <w:right w:val="none" w:sz="0" w:space="0" w:color="auto"/>
          </w:divBdr>
        </w:div>
        <w:div w:id="1031995806">
          <w:marLeft w:val="1728"/>
          <w:marRight w:val="0"/>
          <w:marTop w:val="0"/>
          <w:marBottom w:val="101"/>
          <w:divBdr>
            <w:top w:val="none" w:sz="0" w:space="0" w:color="auto"/>
            <w:left w:val="none" w:sz="0" w:space="0" w:color="auto"/>
            <w:bottom w:val="none" w:sz="0" w:space="0" w:color="auto"/>
            <w:right w:val="none" w:sz="0" w:space="0" w:color="auto"/>
          </w:divBdr>
        </w:div>
        <w:div w:id="311568382">
          <w:marLeft w:val="1728"/>
          <w:marRight w:val="0"/>
          <w:marTop w:val="0"/>
          <w:marBottom w:val="101"/>
          <w:divBdr>
            <w:top w:val="none" w:sz="0" w:space="0" w:color="auto"/>
            <w:left w:val="none" w:sz="0" w:space="0" w:color="auto"/>
            <w:bottom w:val="none" w:sz="0" w:space="0" w:color="auto"/>
            <w:right w:val="none" w:sz="0" w:space="0" w:color="auto"/>
          </w:divBdr>
        </w:div>
        <w:div w:id="1092975362">
          <w:marLeft w:val="1728"/>
          <w:marRight w:val="0"/>
          <w:marTop w:val="0"/>
          <w:marBottom w:val="101"/>
          <w:divBdr>
            <w:top w:val="none" w:sz="0" w:space="0" w:color="auto"/>
            <w:left w:val="none" w:sz="0" w:space="0" w:color="auto"/>
            <w:bottom w:val="none" w:sz="0" w:space="0" w:color="auto"/>
            <w:right w:val="none" w:sz="0" w:space="0" w:color="auto"/>
          </w:divBdr>
        </w:div>
        <w:div w:id="478158514">
          <w:marLeft w:val="0"/>
          <w:marRight w:val="0"/>
          <w:marTop w:val="0"/>
          <w:marBottom w:val="101"/>
          <w:divBdr>
            <w:top w:val="none" w:sz="0" w:space="0" w:color="auto"/>
            <w:left w:val="none" w:sz="0" w:space="0" w:color="auto"/>
            <w:bottom w:val="none" w:sz="0" w:space="0" w:color="auto"/>
            <w:right w:val="none" w:sz="0" w:space="0" w:color="auto"/>
          </w:divBdr>
        </w:div>
        <w:div w:id="479661387">
          <w:marLeft w:val="0"/>
          <w:marRight w:val="0"/>
          <w:marTop w:val="0"/>
          <w:marBottom w:val="101"/>
          <w:divBdr>
            <w:top w:val="none" w:sz="0" w:space="0" w:color="auto"/>
            <w:left w:val="none" w:sz="0" w:space="0" w:color="auto"/>
            <w:bottom w:val="none" w:sz="0" w:space="0" w:color="auto"/>
            <w:right w:val="none" w:sz="0" w:space="0" w:color="auto"/>
          </w:divBdr>
        </w:div>
        <w:div w:id="1185707170">
          <w:marLeft w:val="0"/>
          <w:marRight w:val="0"/>
          <w:marTop w:val="0"/>
          <w:marBottom w:val="101"/>
          <w:divBdr>
            <w:top w:val="none" w:sz="0" w:space="0" w:color="auto"/>
            <w:left w:val="none" w:sz="0" w:space="0" w:color="auto"/>
            <w:bottom w:val="none" w:sz="0" w:space="0" w:color="auto"/>
            <w:right w:val="none" w:sz="0" w:space="0" w:color="auto"/>
          </w:divBdr>
        </w:div>
        <w:div w:id="234635690">
          <w:marLeft w:val="0"/>
          <w:marRight w:val="0"/>
          <w:marTop w:val="0"/>
          <w:marBottom w:val="101"/>
          <w:divBdr>
            <w:top w:val="none" w:sz="0" w:space="0" w:color="auto"/>
            <w:left w:val="none" w:sz="0" w:space="0" w:color="auto"/>
            <w:bottom w:val="none" w:sz="0" w:space="0" w:color="auto"/>
            <w:right w:val="none" w:sz="0" w:space="0" w:color="auto"/>
          </w:divBdr>
        </w:div>
        <w:div w:id="1398549714">
          <w:marLeft w:val="1584"/>
          <w:marRight w:val="0"/>
          <w:marTop w:val="0"/>
          <w:marBottom w:val="101"/>
          <w:divBdr>
            <w:top w:val="none" w:sz="0" w:space="0" w:color="auto"/>
            <w:left w:val="none" w:sz="0" w:space="0" w:color="auto"/>
            <w:bottom w:val="none" w:sz="0" w:space="0" w:color="auto"/>
            <w:right w:val="none" w:sz="0" w:space="0" w:color="auto"/>
          </w:divBdr>
        </w:div>
        <w:div w:id="64500815">
          <w:marLeft w:val="1728"/>
          <w:marRight w:val="0"/>
          <w:marTop w:val="0"/>
          <w:marBottom w:val="101"/>
          <w:divBdr>
            <w:top w:val="none" w:sz="0" w:space="0" w:color="auto"/>
            <w:left w:val="none" w:sz="0" w:space="0" w:color="auto"/>
            <w:bottom w:val="none" w:sz="0" w:space="0" w:color="auto"/>
            <w:right w:val="none" w:sz="0" w:space="0" w:color="auto"/>
          </w:divBdr>
        </w:div>
        <w:div w:id="1668315529">
          <w:marLeft w:val="1728"/>
          <w:marRight w:val="0"/>
          <w:marTop w:val="0"/>
          <w:marBottom w:val="101"/>
          <w:divBdr>
            <w:top w:val="none" w:sz="0" w:space="0" w:color="auto"/>
            <w:left w:val="none" w:sz="0" w:space="0" w:color="auto"/>
            <w:bottom w:val="none" w:sz="0" w:space="0" w:color="auto"/>
            <w:right w:val="none" w:sz="0" w:space="0" w:color="auto"/>
          </w:divBdr>
        </w:div>
        <w:div w:id="939988064">
          <w:marLeft w:val="1728"/>
          <w:marRight w:val="0"/>
          <w:marTop w:val="0"/>
          <w:marBottom w:val="101"/>
          <w:divBdr>
            <w:top w:val="none" w:sz="0" w:space="0" w:color="auto"/>
            <w:left w:val="none" w:sz="0" w:space="0" w:color="auto"/>
            <w:bottom w:val="none" w:sz="0" w:space="0" w:color="auto"/>
            <w:right w:val="none" w:sz="0" w:space="0" w:color="auto"/>
          </w:divBdr>
        </w:div>
        <w:div w:id="1168325586">
          <w:marLeft w:val="1728"/>
          <w:marRight w:val="0"/>
          <w:marTop w:val="0"/>
          <w:marBottom w:val="101"/>
          <w:divBdr>
            <w:top w:val="none" w:sz="0" w:space="0" w:color="auto"/>
            <w:left w:val="none" w:sz="0" w:space="0" w:color="auto"/>
            <w:bottom w:val="none" w:sz="0" w:space="0" w:color="auto"/>
            <w:right w:val="none" w:sz="0" w:space="0" w:color="auto"/>
          </w:divBdr>
        </w:div>
        <w:div w:id="2017879708">
          <w:marLeft w:val="0"/>
          <w:marRight w:val="0"/>
          <w:marTop w:val="40"/>
          <w:marBottom w:val="40"/>
          <w:divBdr>
            <w:top w:val="none" w:sz="0" w:space="0" w:color="auto"/>
            <w:left w:val="none" w:sz="0" w:space="0" w:color="auto"/>
            <w:bottom w:val="none" w:sz="0" w:space="0" w:color="auto"/>
            <w:right w:val="none" w:sz="0" w:space="0" w:color="auto"/>
          </w:divBdr>
        </w:div>
        <w:div w:id="287007676">
          <w:marLeft w:val="0"/>
          <w:marRight w:val="0"/>
          <w:marTop w:val="40"/>
          <w:marBottom w:val="40"/>
          <w:divBdr>
            <w:top w:val="none" w:sz="0" w:space="0" w:color="auto"/>
            <w:left w:val="none" w:sz="0" w:space="0" w:color="auto"/>
            <w:bottom w:val="none" w:sz="0" w:space="0" w:color="auto"/>
            <w:right w:val="none" w:sz="0" w:space="0" w:color="auto"/>
          </w:divBdr>
        </w:div>
        <w:div w:id="1379040293">
          <w:marLeft w:val="0"/>
          <w:marRight w:val="0"/>
          <w:marTop w:val="40"/>
          <w:marBottom w:val="40"/>
          <w:divBdr>
            <w:top w:val="none" w:sz="0" w:space="0" w:color="auto"/>
            <w:left w:val="none" w:sz="0" w:space="0" w:color="auto"/>
            <w:bottom w:val="none" w:sz="0" w:space="0" w:color="auto"/>
            <w:right w:val="none" w:sz="0" w:space="0" w:color="auto"/>
          </w:divBdr>
        </w:div>
        <w:div w:id="981619076">
          <w:marLeft w:val="0"/>
          <w:marRight w:val="0"/>
          <w:marTop w:val="40"/>
          <w:marBottom w:val="40"/>
          <w:divBdr>
            <w:top w:val="none" w:sz="0" w:space="0" w:color="auto"/>
            <w:left w:val="none" w:sz="0" w:space="0" w:color="auto"/>
            <w:bottom w:val="none" w:sz="0" w:space="0" w:color="auto"/>
            <w:right w:val="none" w:sz="0" w:space="0" w:color="auto"/>
          </w:divBdr>
        </w:div>
        <w:div w:id="309989565">
          <w:marLeft w:val="1584"/>
          <w:marRight w:val="0"/>
          <w:marTop w:val="0"/>
          <w:marBottom w:val="0"/>
          <w:divBdr>
            <w:top w:val="none" w:sz="0" w:space="0" w:color="auto"/>
            <w:left w:val="none" w:sz="0" w:space="0" w:color="auto"/>
            <w:bottom w:val="none" w:sz="0" w:space="0" w:color="auto"/>
            <w:right w:val="none" w:sz="0" w:space="0" w:color="auto"/>
          </w:divBdr>
        </w:div>
        <w:div w:id="824128601">
          <w:marLeft w:val="1728"/>
          <w:marRight w:val="0"/>
          <w:marTop w:val="0"/>
          <w:marBottom w:val="80"/>
          <w:divBdr>
            <w:top w:val="none" w:sz="0" w:space="0" w:color="auto"/>
            <w:left w:val="none" w:sz="0" w:space="0" w:color="auto"/>
            <w:bottom w:val="none" w:sz="0" w:space="0" w:color="auto"/>
            <w:right w:val="none" w:sz="0" w:space="0" w:color="auto"/>
          </w:divBdr>
        </w:div>
        <w:div w:id="1667048173">
          <w:marLeft w:val="1728"/>
          <w:marRight w:val="0"/>
          <w:marTop w:val="0"/>
          <w:marBottom w:val="80"/>
          <w:divBdr>
            <w:top w:val="none" w:sz="0" w:space="0" w:color="auto"/>
            <w:left w:val="none" w:sz="0" w:space="0" w:color="auto"/>
            <w:bottom w:val="none" w:sz="0" w:space="0" w:color="auto"/>
            <w:right w:val="none" w:sz="0" w:space="0" w:color="auto"/>
          </w:divBdr>
        </w:div>
        <w:div w:id="2136605870">
          <w:marLeft w:val="1728"/>
          <w:marRight w:val="0"/>
          <w:marTop w:val="0"/>
          <w:marBottom w:val="80"/>
          <w:divBdr>
            <w:top w:val="none" w:sz="0" w:space="0" w:color="auto"/>
            <w:left w:val="none" w:sz="0" w:space="0" w:color="auto"/>
            <w:bottom w:val="none" w:sz="0" w:space="0" w:color="auto"/>
            <w:right w:val="none" w:sz="0" w:space="0" w:color="auto"/>
          </w:divBdr>
        </w:div>
        <w:div w:id="272981822">
          <w:marLeft w:val="1728"/>
          <w:marRight w:val="0"/>
          <w:marTop w:val="0"/>
          <w:marBottom w:val="80"/>
          <w:divBdr>
            <w:top w:val="none" w:sz="0" w:space="0" w:color="auto"/>
            <w:left w:val="none" w:sz="0" w:space="0" w:color="auto"/>
            <w:bottom w:val="none" w:sz="0" w:space="0" w:color="auto"/>
            <w:right w:val="none" w:sz="0" w:space="0" w:color="auto"/>
          </w:divBdr>
        </w:div>
        <w:div w:id="1746025355">
          <w:marLeft w:val="1728"/>
          <w:marRight w:val="0"/>
          <w:marTop w:val="0"/>
          <w:marBottom w:val="80"/>
          <w:divBdr>
            <w:top w:val="none" w:sz="0" w:space="0" w:color="auto"/>
            <w:left w:val="none" w:sz="0" w:space="0" w:color="auto"/>
            <w:bottom w:val="none" w:sz="0" w:space="0" w:color="auto"/>
            <w:right w:val="none" w:sz="0" w:space="0" w:color="auto"/>
          </w:divBdr>
        </w:div>
        <w:div w:id="1623993954">
          <w:marLeft w:val="1728"/>
          <w:marRight w:val="0"/>
          <w:marTop w:val="0"/>
          <w:marBottom w:val="80"/>
          <w:divBdr>
            <w:top w:val="none" w:sz="0" w:space="0" w:color="auto"/>
            <w:left w:val="none" w:sz="0" w:space="0" w:color="auto"/>
            <w:bottom w:val="none" w:sz="0" w:space="0" w:color="auto"/>
            <w:right w:val="none" w:sz="0" w:space="0" w:color="auto"/>
          </w:divBdr>
        </w:div>
        <w:div w:id="136340535">
          <w:marLeft w:val="1728"/>
          <w:marRight w:val="0"/>
          <w:marTop w:val="0"/>
          <w:marBottom w:val="80"/>
          <w:divBdr>
            <w:top w:val="none" w:sz="0" w:space="0" w:color="auto"/>
            <w:left w:val="none" w:sz="0" w:space="0" w:color="auto"/>
            <w:bottom w:val="none" w:sz="0" w:space="0" w:color="auto"/>
            <w:right w:val="none" w:sz="0" w:space="0" w:color="auto"/>
          </w:divBdr>
        </w:div>
        <w:div w:id="636297276">
          <w:marLeft w:val="1728"/>
          <w:marRight w:val="0"/>
          <w:marTop w:val="0"/>
          <w:marBottom w:val="80"/>
          <w:divBdr>
            <w:top w:val="none" w:sz="0" w:space="0" w:color="auto"/>
            <w:left w:val="none" w:sz="0" w:space="0" w:color="auto"/>
            <w:bottom w:val="none" w:sz="0" w:space="0" w:color="auto"/>
            <w:right w:val="none" w:sz="0" w:space="0" w:color="auto"/>
          </w:divBdr>
        </w:div>
        <w:div w:id="1098255212">
          <w:marLeft w:val="1728"/>
          <w:marRight w:val="0"/>
          <w:marTop w:val="0"/>
          <w:marBottom w:val="80"/>
          <w:divBdr>
            <w:top w:val="none" w:sz="0" w:space="0" w:color="auto"/>
            <w:left w:val="none" w:sz="0" w:space="0" w:color="auto"/>
            <w:bottom w:val="none" w:sz="0" w:space="0" w:color="auto"/>
            <w:right w:val="none" w:sz="0" w:space="0" w:color="auto"/>
          </w:divBdr>
        </w:div>
        <w:div w:id="1004820467">
          <w:marLeft w:val="1728"/>
          <w:marRight w:val="0"/>
          <w:marTop w:val="0"/>
          <w:marBottom w:val="80"/>
          <w:divBdr>
            <w:top w:val="none" w:sz="0" w:space="0" w:color="auto"/>
            <w:left w:val="none" w:sz="0" w:space="0" w:color="auto"/>
            <w:bottom w:val="none" w:sz="0" w:space="0" w:color="auto"/>
            <w:right w:val="none" w:sz="0" w:space="0" w:color="auto"/>
          </w:divBdr>
        </w:div>
        <w:div w:id="364065964">
          <w:marLeft w:val="1728"/>
          <w:marRight w:val="0"/>
          <w:marTop w:val="0"/>
          <w:marBottom w:val="101"/>
          <w:divBdr>
            <w:top w:val="none" w:sz="0" w:space="0" w:color="auto"/>
            <w:left w:val="none" w:sz="0" w:space="0" w:color="auto"/>
            <w:bottom w:val="none" w:sz="0" w:space="0" w:color="auto"/>
            <w:right w:val="none" w:sz="0" w:space="0" w:color="auto"/>
          </w:divBdr>
        </w:div>
        <w:div w:id="1394819057">
          <w:marLeft w:val="0"/>
          <w:marRight w:val="0"/>
          <w:marTop w:val="0"/>
          <w:marBottom w:val="101"/>
          <w:divBdr>
            <w:top w:val="none" w:sz="0" w:space="0" w:color="auto"/>
            <w:left w:val="none" w:sz="0" w:space="0" w:color="auto"/>
            <w:bottom w:val="none" w:sz="0" w:space="0" w:color="auto"/>
            <w:right w:val="none" w:sz="0" w:space="0" w:color="auto"/>
          </w:divBdr>
        </w:div>
        <w:div w:id="208802336">
          <w:marLeft w:val="0"/>
          <w:marRight w:val="0"/>
          <w:marTop w:val="0"/>
          <w:marBottom w:val="101"/>
          <w:divBdr>
            <w:top w:val="none" w:sz="0" w:space="0" w:color="auto"/>
            <w:left w:val="none" w:sz="0" w:space="0" w:color="auto"/>
            <w:bottom w:val="none" w:sz="0" w:space="0" w:color="auto"/>
            <w:right w:val="none" w:sz="0" w:space="0" w:color="auto"/>
          </w:divBdr>
        </w:div>
        <w:div w:id="1710181625">
          <w:marLeft w:val="0"/>
          <w:marRight w:val="0"/>
          <w:marTop w:val="0"/>
          <w:marBottom w:val="101"/>
          <w:divBdr>
            <w:top w:val="none" w:sz="0" w:space="0" w:color="auto"/>
            <w:left w:val="none" w:sz="0" w:space="0" w:color="auto"/>
            <w:bottom w:val="none" w:sz="0" w:space="0" w:color="auto"/>
            <w:right w:val="none" w:sz="0" w:space="0" w:color="auto"/>
          </w:divBdr>
        </w:div>
        <w:div w:id="245656185">
          <w:marLeft w:val="0"/>
          <w:marRight w:val="0"/>
          <w:marTop w:val="0"/>
          <w:marBottom w:val="101"/>
          <w:divBdr>
            <w:top w:val="none" w:sz="0" w:space="0" w:color="auto"/>
            <w:left w:val="none" w:sz="0" w:space="0" w:color="auto"/>
            <w:bottom w:val="none" w:sz="0" w:space="0" w:color="auto"/>
            <w:right w:val="none" w:sz="0" w:space="0" w:color="auto"/>
          </w:divBdr>
        </w:div>
        <w:div w:id="1697852305">
          <w:marLeft w:val="1728"/>
          <w:marRight w:val="0"/>
          <w:marTop w:val="0"/>
          <w:marBottom w:val="101"/>
          <w:divBdr>
            <w:top w:val="none" w:sz="0" w:space="0" w:color="auto"/>
            <w:left w:val="none" w:sz="0" w:space="0" w:color="auto"/>
            <w:bottom w:val="none" w:sz="0" w:space="0" w:color="auto"/>
            <w:right w:val="none" w:sz="0" w:space="0" w:color="auto"/>
          </w:divBdr>
        </w:div>
        <w:div w:id="1598057696">
          <w:marLeft w:val="1728"/>
          <w:marRight w:val="0"/>
          <w:marTop w:val="0"/>
          <w:marBottom w:val="101"/>
          <w:divBdr>
            <w:top w:val="none" w:sz="0" w:space="0" w:color="auto"/>
            <w:left w:val="none" w:sz="0" w:space="0" w:color="auto"/>
            <w:bottom w:val="none" w:sz="0" w:space="0" w:color="auto"/>
            <w:right w:val="none" w:sz="0" w:space="0" w:color="auto"/>
          </w:divBdr>
        </w:div>
        <w:div w:id="1677801961">
          <w:marLeft w:val="1728"/>
          <w:marRight w:val="0"/>
          <w:marTop w:val="0"/>
          <w:marBottom w:val="101"/>
          <w:divBdr>
            <w:top w:val="none" w:sz="0" w:space="0" w:color="auto"/>
            <w:left w:val="none" w:sz="0" w:space="0" w:color="auto"/>
            <w:bottom w:val="none" w:sz="0" w:space="0" w:color="auto"/>
            <w:right w:val="none" w:sz="0" w:space="0" w:color="auto"/>
          </w:divBdr>
        </w:div>
        <w:div w:id="854685005">
          <w:marLeft w:val="1728"/>
          <w:marRight w:val="0"/>
          <w:marTop w:val="0"/>
          <w:marBottom w:val="101"/>
          <w:divBdr>
            <w:top w:val="none" w:sz="0" w:space="0" w:color="auto"/>
            <w:left w:val="none" w:sz="0" w:space="0" w:color="auto"/>
            <w:bottom w:val="none" w:sz="0" w:space="0" w:color="auto"/>
            <w:right w:val="none" w:sz="0" w:space="0" w:color="auto"/>
          </w:divBdr>
        </w:div>
        <w:div w:id="636180397">
          <w:marLeft w:val="0"/>
          <w:marRight w:val="0"/>
          <w:marTop w:val="0"/>
          <w:marBottom w:val="101"/>
          <w:divBdr>
            <w:top w:val="none" w:sz="0" w:space="0" w:color="auto"/>
            <w:left w:val="none" w:sz="0" w:space="0" w:color="auto"/>
            <w:bottom w:val="none" w:sz="0" w:space="0" w:color="auto"/>
            <w:right w:val="none" w:sz="0" w:space="0" w:color="auto"/>
          </w:divBdr>
        </w:div>
        <w:div w:id="700325932">
          <w:marLeft w:val="0"/>
          <w:marRight w:val="0"/>
          <w:marTop w:val="0"/>
          <w:marBottom w:val="101"/>
          <w:divBdr>
            <w:top w:val="none" w:sz="0" w:space="0" w:color="auto"/>
            <w:left w:val="none" w:sz="0" w:space="0" w:color="auto"/>
            <w:bottom w:val="none" w:sz="0" w:space="0" w:color="auto"/>
            <w:right w:val="none" w:sz="0" w:space="0" w:color="auto"/>
          </w:divBdr>
        </w:div>
        <w:div w:id="1093891735">
          <w:marLeft w:val="0"/>
          <w:marRight w:val="0"/>
          <w:marTop w:val="0"/>
          <w:marBottom w:val="101"/>
          <w:divBdr>
            <w:top w:val="none" w:sz="0" w:space="0" w:color="auto"/>
            <w:left w:val="none" w:sz="0" w:space="0" w:color="auto"/>
            <w:bottom w:val="none" w:sz="0" w:space="0" w:color="auto"/>
            <w:right w:val="none" w:sz="0" w:space="0" w:color="auto"/>
          </w:divBdr>
        </w:div>
        <w:div w:id="892959030">
          <w:marLeft w:val="0"/>
          <w:marRight w:val="0"/>
          <w:marTop w:val="0"/>
          <w:marBottom w:val="101"/>
          <w:divBdr>
            <w:top w:val="none" w:sz="0" w:space="0" w:color="auto"/>
            <w:left w:val="none" w:sz="0" w:space="0" w:color="auto"/>
            <w:bottom w:val="none" w:sz="0" w:space="0" w:color="auto"/>
            <w:right w:val="none" w:sz="0" w:space="0" w:color="auto"/>
          </w:divBdr>
        </w:div>
        <w:div w:id="305473679">
          <w:marLeft w:val="1584"/>
          <w:marRight w:val="0"/>
          <w:marTop w:val="0"/>
          <w:marBottom w:val="101"/>
          <w:divBdr>
            <w:top w:val="none" w:sz="0" w:space="0" w:color="auto"/>
            <w:left w:val="none" w:sz="0" w:space="0" w:color="auto"/>
            <w:bottom w:val="none" w:sz="0" w:space="0" w:color="auto"/>
            <w:right w:val="none" w:sz="0" w:space="0" w:color="auto"/>
          </w:divBdr>
        </w:div>
        <w:div w:id="371661231">
          <w:marLeft w:val="1728"/>
          <w:marRight w:val="0"/>
          <w:marTop w:val="0"/>
          <w:marBottom w:val="101"/>
          <w:divBdr>
            <w:top w:val="none" w:sz="0" w:space="0" w:color="auto"/>
            <w:left w:val="none" w:sz="0" w:space="0" w:color="auto"/>
            <w:bottom w:val="none" w:sz="0" w:space="0" w:color="auto"/>
            <w:right w:val="none" w:sz="0" w:space="0" w:color="auto"/>
          </w:divBdr>
        </w:div>
        <w:div w:id="1823227823">
          <w:marLeft w:val="1728"/>
          <w:marRight w:val="0"/>
          <w:marTop w:val="0"/>
          <w:marBottom w:val="101"/>
          <w:divBdr>
            <w:top w:val="none" w:sz="0" w:space="0" w:color="auto"/>
            <w:left w:val="none" w:sz="0" w:space="0" w:color="auto"/>
            <w:bottom w:val="none" w:sz="0" w:space="0" w:color="auto"/>
            <w:right w:val="none" w:sz="0" w:space="0" w:color="auto"/>
          </w:divBdr>
        </w:div>
        <w:div w:id="1206793740">
          <w:marLeft w:val="1728"/>
          <w:marRight w:val="0"/>
          <w:marTop w:val="0"/>
          <w:marBottom w:val="101"/>
          <w:divBdr>
            <w:top w:val="none" w:sz="0" w:space="0" w:color="auto"/>
            <w:left w:val="none" w:sz="0" w:space="0" w:color="auto"/>
            <w:bottom w:val="none" w:sz="0" w:space="0" w:color="auto"/>
            <w:right w:val="none" w:sz="0" w:space="0" w:color="auto"/>
          </w:divBdr>
        </w:div>
        <w:div w:id="6909727">
          <w:marLeft w:val="1728"/>
          <w:marRight w:val="0"/>
          <w:marTop w:val="0"/>
          <w:marBottom w:val="101"/>
          <w:divBdr>
            <w:top w:val="none" w:sz="0" w:space="0" w:color="auto"/>
            <w:left w:val="none" w:sz="0" w:space="0" w:color="auto"/>
            <w:bottom w:val="none" w:sz="0" w:space="0" w:color="auto"/>
            <w:right w:val="none" w:sz="0" w:space="0" w:color="auto"/>
          </w:divBdr>
        </w:div>
        <w:div w:id="845484706">
          <w:marLeft w:val="1728"/>
          <w:marRight w:val="0"/>
          <w:marTop w:val="0"/>
          <w:marBottom w:val="101"/>
          <w:divBdr>
            <w:top w:val="none" w:sz="0" w:space="0" w:color="auto"/>
            <w:left w:val="none" w:sz="0" w:space="0" w:color="auto"/>
            <w:bottom w:val="none" w:sz="0" w:space="0" w:color="auto"/>
            <w:right w:val="none" w:sz="0" w:space="0" w:color="auto"/>
          </w:divBdr>
        </w:div>
        <w:div w:id="1646155134">
          <w:marLeft w:val="1728"/>
          <w:marRight w:val="0"/>
          <w:marTop w:val="0"/>
          <w:marBottom w:val="101"/>
          <w:divBdr>
            <w:top w:val="none" w:sz="0" w:space="0" w:color="auto"/>
            <w:left w:val="none" w:sz="0" w:space="0" w:color="auto"/>
            <w:bottom w:val="none" w:sz="0" w:space="0" w:color="auto"/>
            <w:right w:val="none" w:sz="0" w:space="0" w:color="auto"/>
          </w:divBdr>
        </w:div>
        <w:div w:id="1958218224">
          <w:marLeft w:val="1728"/>
          <w:marRight w:val="0"/>
          <w:marTop w:val="0"/>
          <w:marBottom w:val="101"/>
          <w:divBdr>
            <w:top w:val="none" w:sz="0" w:space="0" w:color="auto"/>
            <w:left w:val="none" w:sz="0" w:space="0" w:color="auto"/>
            <w:bottom w:val="none" w:sz="0" w:space="0" w:color="auto"/>
            <w:right w:val="none" w:sz="0" w:space="0" w:color="auto"/>
          </w:divBdr>
        </w:div>
        <w:div w:id="1243447228">
          <w:marLeft w:val="0"/>
          <w:marRight w:val="0"/>
          <w:marTop w:val="0"/>
          <w:marBottom w:val="101"/>
          <w:divBdr>
            <w:top w:val="none" w:sz="0" w:space="0" w:color="auto"/>
            <w:left w:val="none" w:sz="0" w:space="0" w:color="auto"/>
            <w:bottom w:val="none" w:sz="0" w:space="0" w:color="auto"/>
            <w:right w:val="none" w:sz="0" w:space="0" w:color="auto"/>
          </w:divBdr>
        </w:div>
        <w:div w:id="1984192983">
          <w:marLeft w:val="0"/>
          <w:marRight w:val="0"/>
          <w:marTop w:val="0"/>
          <w:marBottom w:val="101"/>
          <w:divBdr>
            <w:top w:val="none" w:sz="0" w:space="0" w:color="auto"/>
            <w:left w:val="none" w:sz="0" w:space="0" w:color="auto"/>
            <w:bottom w:val="none" w:sz="0" w:space="0" w:color="auto"/>
            <w:right w:val="none" w:sz="0" w:space="0" w:color="auto"/>
          </w:divBdr>
        </w:div>
        <w:div w:id="321281919">
          <w:marLeft w:val="0"/>
          <w:marRight w:val="0"/>
          <w:marTop w:val="0"/>
          <w:marBottom w:val="101"/>
          <w:divBdr>
            <w:top w:val="none" w:sz="0" w:space="0" w:color="auto"/>
            <w:left w:val="none" w:sz="0" w:space="0" w:color="auto"/>
            <w:bottom w:val="none" w:sz="0" w:space="0" w:color="auto"/>
            <w:right w:val="none" w:sz="0" w:space="0" w:color="auto"/>
          </w:divBdr>
        </w:div>
        <w:div w:id="986275564">
          <w:marLeft w:val="0"/>
          <w:marRight w:val="0"/>
          <w:marTop w:val="0"/>
          <w:marBottom w:val="101"/>
          <w:divBdr>
            <w:top w:val="none" w:sz="0" w:space="0" w:color="auto"/>
            <w:left w:val="none" w:sz="0" w:space="0" w:color="auto"/>
            <w:bottom w:val="none" w:sz="0" w:space="0" w:color="auto"/>
            <w:right w:val="none" w:sz="0" w:space="0" w:color="auto"/>
          </w:divBdr>
        </w:div>
        <w:div w:id="1164735811">
          <w:marLeft w:val="1584"/>
          <w:marRight w:val="0"/>
          <w:marTop w:val="0"/>
          <w:marBottom w:val="101"/>
          <w:divBdr>
            <w:top w:val="none" w:sz="0" w:space="0" w:color="auto"/>
            <w:left w:val="none" w:sz="0" w:space="0" w:color="auto"/>
            <w:bottom w:val="none" w:sz="0" w:space="0" w:color="auto"/>
            <w:right w:val="none" w:sz="0" w:space="0" w:color="auto"/>
          </w:divBdr>
        </w:div>
        <w:div w:id="1035034686">
          <w:marLeft w:val="1728"/>
          <w:marRight w:val="0"/>
          <w:marTop w:val="0"/>
          <w:marBottom w:val="101"/>
          <w:divBdr>
            <w:top w:val="none" w:sz="0" w:space="0" w:color="auto"/>
            <w:left w:val="none" w:sz="0" w:space="0" w:color="auto"/>
            <w:bottom w:val="none" w:sz="0" w:space="0" w:color="auto"/>
            <w:right w:val="none" w:sz="0" w:space="0" w:color="auto"/>
          </w:divBdr>
        </w:div>
        <w:div w:id="1209806737">
          <w:marLeft w:val="1728"/>
          <w:marRight w:val="0"/>
          <w:marTop w:val="0"/>
          <w:marBottom w:val="101"/>
          <w:divBdr>
            <w:top w:val="none" w:sz="0" w:space="0" w:color="auto"/>
            <w:left w:val="none" w:sz="0" w:space="0" w:color="auto"/>
            <w:bottom w:val="none" w:sz="0" w:space="0" w:color="auto"/>
            <w:right w:val="none" w:sz="0" w:space="0" w:color="auto"/>
          </w:divBdr>
        </w:div>
        <w:div w:id="1719626397">
          <w:marLeft w:val="1728"/>
          <w:marRight w:val="0"/>
          <w:marTop w:val="0"/>
          <w:marBottom w:val="101"/>
          <w:divBdr>
            <w:top w:val="none" w:sz="0" w:space="0" w:color="auto"/>
            <w:left w:val="none" w:sz="0" w:space="0" w:color="auto"/>
            <w:bottom w:val="none" w:sz="0" w:space="0" w:color="auto"/>
            <w:right w:val="none" w:sz="0" w:space="0" w:color="auto"/>
          </w:divBdr>
        </w:div>
        <w:div w:id="893393159">
          <w:marLeft w:val="1728"/>
          <w:marRight w:val="0"/>
          <w:marTop w:val="0"/>
          <w:marBottom w:val="101"/>
          <w:divBdr>
            <w:top w:val="none" w:sz="0" w:space="0" w:color="auto"/>
            <w:left w:val="none" w:sz="0" w:space="0" w:color="auto"/>
            <w:bottom w:val="none" w:sz="0" w:space="0" w:color="auto"/>
            <w:right w:val="none" w:sz="0" w:space="0" w:color="auto"/>
          </w:divBdr>
        </w:div>
        <w:div w:id="705831950">
          <w:marLeft w:val="1728"/>
          <w:marRight w:val="0"/>
          <w:marTop w:val="0"/>
          <w:marBottom w:val="101"/>
          <w:divBdr>
            <w:top w:val="none" w:sz="0" w:space="0" w:color="auto"/>
            <w:left w:val="none" w:sz="0" w:space="0" w:color="auto"/>
            <w:bottom w:val="none" w:sz="0" w:space="0" w:color="auto"/>
            <w:right w:val="none" w:sz="0" w:space="0" w:color="auto"/>
          </w:divBdr>
        </w:div>
        <w:div w:id="1040937056">
          <w:marLeft w:val="1728"/>
          <w:marRight w:val="0"/>
          <w:marTop w:val="0"/>
          <w:marBottom w:val="101"/>
          <w:divBdr>
            <w:top w:val="none" w:sz="0" w:space="0" w:color="auto"/>
            <w:left w:val="none" w:sz="0" w:space="0" w:color="auto"/>
            <w:bottom w:val="none" w:sz="0" w:space="0" w:color="auto"/>
            <w:right w:val="none" w:sz="0" w:space="0" w:color="auto"/>
          </w:divBdr>
        </w:div>
        <w:div w:id="1317688204">
          <w:marLeft w:val="1728"/>
          <w:marRight w:val="0"/>
          <w:marTop w:val="0"/>
          <w:marBottom w:val="101"/>
          <w:divBdr>
            <w:top w:val="none" w:sz="0" w:space="0" w:color="auto"/>
            <w:left w:val="none" w:sz="0" w:space="0" w:color="auto"/>
            <w:bottom w:val="none" w:sz="0" w:space="0" w:color="auto"/>
            <w:right w:val="none" w:sz="0" w:space="0" w:color="auto"/>
          </w:divBdr>
        </w:div>
        <w:div w:id="891309536">
          <w:marLeft w:val="0"/>
          <w:marRight w:val="0"/>
          <w:marTop w:val="0"/>
          <w:marBottom w:val="101"/>
          <w:divBdr>
            <w:top w:val="none" w:sz="0" w:space="0" w:color="auto"/>
            <w:left w:val="none" w:sz="0" w:space="0" w:color="auto"/>
            <w:bottom w:val="none" w:sz="0" w:space="0" w:color="auto"/>
            <w:right w:val="none" w:sz="0" w:space="0" w:color="auto"/>
          </w:divBdr>
        </w:div>
        <w:div w:id="903223453">
          <w:marLeft w:val="0"/>
          <w:marRight w:val="0"/>
          <w:marTop w:val="0"/>
          <w:marBottom w:val="101"/>
          <w:divBdr>
            <w:top w:val="none" w:sz="0" w:space="0" w:color="auto"/>
            <w:left w:val="none" w:sz="0" w:space="0" w:color="auto"/>
            <w:bottom w:val="none" w:sz="0" w:space="0" w:color="auto"/>
            <w:right w:val="none" w:sz="0" w:space="0" w:color="auto"/>
          </w:divBdr>
        </w:div>
        <w:div w:id="1611088013">
          <w:marLeft w:val="0"/>
          <w:marRight w:val="0"/>
          <w:marTop w:val="0"/>
          <w:marBottom w:val="101"/>
          <w:divBdr>
            <w:top w:val="none" w:sz="0" w:space="0" w:color="auto"/>
            <w:left w:val="none" w:sz="0" w:space="0" w:color="auto"/>
            <w:bottom w:val="none" w:sz="0" w:space="0" w:color="auto"/>
            <w:right w:val="none" w:sz="0" w:space="0" w:color="auto"/>
          </w:divBdr>
        </w:div>
        <w:div w:id="2044013261">
          <w:marLeft w:val="0"/>
          <w:marRight w:val="0"/>
          <w:marTop w:val="0"/>
          <w:marBottom w:val="101"/>
          <w:divBdr>
            <w:top w:val="none" w:sz="0" w:space="0" w:color="auto"/>
            <w:left w:val="none" w:sz="0" w:space="0" w:color="auto"/>
            <w:bottom w:val="none" w:sz="0" w:space="0" w:color="auto"/>
            <w:right w:val="none" w:sz="0" w:space="0" w:color="auto"/>
          </w:divBdr>
        </w:div>
        <w:div w:id="1113868177">
          <w:marLeft w:val="1728"/>
          <w:marRight w:val="0"/>
          <w:marTop w:val="0"/>
          <w:marBottom w:val="101"/>
          <w:divBdr>
            <w:top w:val="none" w:sz="0" w:space="0" w:color="auto"/>
            <w:left w:val="none" w:sz="0" w:space="0" w:color="auto"/>
            <w:bottom w:val="none" w:sz="0" w:space="0" w:color="auto"/>
            <w:right w:val="none" w:sz="0" w:space="0" w:color="auto"/>
          </w:divBdr>
        </w:div>
        <w:div w:id="704913223">
          <w:marLeft w:val="1728"/>
          <w:marRight w:val="0"/>
          <w:marTop w:val="0"/>
          <w:marBottom w:val="101"/>
          <w:divBdr>
            <w:top w:val="none" w:sz="0" w:space="0" w:color="auto"/>
            <w:left w:val="none" w:sz="0" w:space="0" w:color="auto"/>
            <w:bottom w:val="none" w:sz="0" w:space="0" w:color="auto"/>
            <w:right w:val="none" w:sz="0" w:space="0" w:color="auto"/>
          </w:divBdr>
        </w:div>
        <w:div w:id="1767535225">
          <w:marLeft w:val="1728"/>
          <w:marRight w:val="0"/>
          <w:marTop w:val="0"/>
          <w:marBottom w:val="101"/>
          <w:divBdr>
            <w:top w:val="none" w:sz="0" w:space="0" w:color="auto"/>
            <w:left w:val="none" w:sz="0" w:space="0" w:color="auto"/>
            <w:bottom w:val="none" w:sz="0" w:space="0" w:color="auto"/>
            <w:right w:val="none" w:sz="0" w:space="0" w:color="auto"/>
          </w:divBdr>
        </w:div>
        <w:div w:id="613441651">
          <w:marLeft w:val="0"/>
          <w:marRight w:val="0"/>
          <w:marTop w:val="0"/>
          <w:marBottom w:val="101"/>
          <w:divBdr>
            <w:top w:val="none" w:sz="0" w:space="0" w:color="auto"/>
            <w:left w:val="none" w:sz="0" w:space="0" w:color="auto"/>
            <w:bottom w:val="none" w:sz="0" w:space="0" w:color="auto"/>
            <w:right w:val="none" w:sz="0" w:space="0" w:color="auto"/>
          </w:divBdr>
        </w:div>
        <w:div w:id="1098452651">
          <w:marLeft w:val="0"/>
          <w:marRight w:val="0"/>
          <w:marTop w:val="0"/>
          <w:marBottom w:val="101"/>
          <w:divBdr>
            <w:top w:val="none" w:sz="0" w:space="0" w:color="auto"/>
            <w:left w:val="none" w:sz="0" w:space="0" w:color="auto"/>
            <w:bottom w:val="none" w:sz="0" w:space="0" w:color="auto"/>
            <w:right w:val="none" w:sz="0" w:space="0" w:color="auto"/>
          </w:divBdr>
        </w:div>
        <w:div w:id="1060250541">
          <w:marLeft w:val="0"/>
          <w:marRight w:val="0"/>
          <w:marTop w:val="0"/>
          <w:marBottom w:val="101"/>
          <w:divBdr>
            <w:top w:val="none" w:sz="0" w:space="0" w:color="auto"/>
            <w:left w:val="none" w:sz="0" w:space="0" w:color="auto"/>
            <w:bottom w:val="none" w:sz="0" w:space="0" w:color="auto"/>
            <w:right w:val="none" w:sz="0" w:space="0" w:color="auto"/>
          </w:divBdr>
        </w:div>
        <w:div w:id="1211571062">
          <w:marLeft w:val="0"/>
          <w:marRight w:val="0"/>
          <w:marTop w:val="0"/>
          <w:marBottom w:val="101"/>
          <w:divBdr>
            <w:top w:val="none" w:sz="0" w:space="0" w:color="auto"/>
            <w:left w:val="none" w:sz="0" w:space="0" w:color="auto"/>
            <w:bottom w:val="none" w:sz="0" w:space="0" w:color="auto"/>
            <w:right w:val="none" w:sz="0" w:space="0" w:color="auto"/>
          </w:divBdr>
        </w:div>
        <w:div w:id="608316038">
          <w:marLeft w:val="1584"/>
          <w:marRight w:val="0"/>
          <w:marTop w:val="0"/>
          <w:marBottom w:val="101"/>
          <w:divBdr>
            <w:top w:val="none" w:sz="0" w:space="0" w:color="auto"/>
            <w:left w:val="none" w:sz="0" w:space="0" w:color="auto"/>
            <w:bottom w:val="none" w:sz="0" w:space="0" w:color="auto"/>
            <w:right w:val="none" w:sz="0" w:space="0" w:color="auto"/>
          </w:divBdr>
        </w:div>
        <w:div w:id="1942953278">
          <w:marLeft w:val="1728"/>
          <w:marRight w:val="0"/>
          <w:marTop w:val="0"/>
          <w:marBottom w:val="101"/>
          <w:divBdr>
            <w:top w:val="none" w:sz="0" w:space="0" w:color="auto"/>
            <w:left w:val="none" w:sz="0" w:space="0" w:color="auto"/>
            <w:bottom w:val="none" w:sz="0" w:space="0" w:color="auto"/>
            <w:right w:val="none" w:sz="0" w:space="0" w:color="auto"/>
          </w:divBdr>
        </w:div>
        <w:div w:id="1423381283">
          <w:marLeft w:val="1728"/>
          <w:marRight w:val="0"/>
          <w:marTop w:val="0"/>
          <w:marBottom w:val="101"/>
          <w:divBdr>
            <w:top w:val="none" w:sz="0" w:space="0" w:color="auto"/>
            <w:left w:val="none" w:sz="0" w:space="0" w:color="auto"/>
            <w:bottom w:val="none" w:sz="0" w:space="0" w:color="auto"/>
            <w:right w:val="none" w:sz="0" w:space="0" w:color="auto"/>
          </w:divBdr>
        </w:div>
        <w:div w:id="939487759">
          <w:marLeft w:val="1728"/>
          <w:marRight w:val="0"/>
          <w:marTop w:val="0"/>
          <w:marBottom w:val="101"/>
          <w:divBdr>
            <w:top w:val="none" w:sz="0" w:space="0" w:color="auto"/>
            <w:left w:val="none" w:sz="0" w:space="0" w:color="auto"/>
            <w:bottom w:val="none" w:sz="0" w:space="0" w:color="auto"/>
            <w:right w:val="none" w:sz="0" w:space="0" w:color="auto"/>
          </w:divBdr>
        </w:div>
        <w:div w:id="1497307350">
          <w:marLeft w:val="1728"/>
          <w:marRight w:val="0"/>
          <w:marTop w:val="0"/>
          <w:marBottom w:val="101"/>
          <w:divBdr>
            <w:top w:val="none" w:sz="0" w:space="0" w:color="auto"/>
            <w:left w:val="none" w:sz="0" w:space="0" w:color="auto"/>
            <w:bottom w:val="none" w:sz="0" w:space="0" w:color="auto"/>
            <w:right w:val="none" w:sz="0" w:space="0" w:color="auto"/>
          </w:divBdr>
        </w:div>
        <w:div w:id="1586182172">
          <w:marLeft w:val="0"/>
          <w:marRight w:val="0"/>
          <w:marTop w:val="0"/>
          <w:marBottom w:val="101"/>
          <w:divBdr>
            <w:top w:val="none" w:sz="0" w:space="0" w:color="auto"/>
            <w:left w:val="none" w:sz="0" w:space="0" w:color="auto"/>
            <w:bottom w:val="none" w:sz="0" w:space="0" w:color="auto"/>
            <w:right w:val="none" w:sz="0" w:space="0" w:color="auto"/>
          </w:divBdr>
        </w:div>
        <w:div w:id="801658842">
          <w:marLeft w:val="0"/>
          <w:marRight w:val="0"/>
          <w:marTop w:val="0"/>
          <w:marBottom w:val="101"/>
          <w:divBdr>
            <w:top w:val="none" w:sz="0" w:space="0" w:color="auto"/>
            <w:left w:val="none" w:sz="0" w:space="0" w:color="auto"/>
            <w:bottom w:val="none" w:sz="0" w:space="0" w:color="auto"/>
            <w:right w:val="none" w:sz="0" w:space="0" w:color="auto"/>
          </w:divBdr>
        </w:div>
        <w:div w:id="1896238527">
          <w:marLeft w:val="0"/>
          <w:marRight w:val="0"/>
          <w:marTop w:val="0"/>
          <w:marBottom w:val="101"/>
          <w:divBdr>
            <w:top w:val="none" w:sz="0" w:space="0" w:color="auto"/>
            <w:left w:val="none" w:sz="0" w:space="0" w:color="auto"/>
            <w:bottom w:val="none" w:sz="0" w:space="0" w:color="auto"/>
            <w:right w:val="none" w:sz="0" w:space="0" w:color="auto"/>
          </w:divBdr>
        </w:div>
        <w:div w:id="1239483560">
          <w:marLeft w:val="0"/>
          <w:marRight w:val="0"/>
          <w:marTop w:val="0"/>
          <w:marBottom w:val="101"/>
          <w:divBdr>
            <w:top w:val="none" w:sz="0" w:space="0" w:color="auto"/>
            <w:left w:val="none" w:sz="0" w:space="0" w:color="auto"/>
            <w:bottom w:val="none" w:sz="0" w:space="0" w:color="auto"/>
            <w:right w:val="none" w:sz="0" w:space="0" w:color="auto"/>
          </w:divBdr>
        </w:div>
        <w:div w:id="1121414060">
          <w:marLeft w:val="1584"/>
          <w:marRight w:val="0"/>
          <w:marTop w:val="0"/>
          <w:marBottom w:val="101"/>
          <w:divBdr>
            <w:top w:val="none" w:sz="0" w:space="0" w:color="auto"/>
            <w:left w:val="none" w:sz="0" w:space="0" w:color="auto"/>
            <w:bottom w:val="none" w:sz="0" w:space="0" w:color="auto"/>
            <w:right w:val="none" w:sz="0" w:space="0" w:color="auto"/>
          </w:divBdr>
        </w:div>
        <w:div w:id="1479374283">
          <w:marLeft w:val="1728"/>
          <w:marRight w:val="0"/>
          <w:marTop w:val="0"/>
          <w:marBottom w:val="101"/>
          <w:divBdr>
            <w:top w:val="none" w:sz="0" w:space="0" w:color="auto"/>
            <w:left w:val="none" w:sz="0" w:space="0" w:color="auto"/>
            <w:bottom w:val="none" w:sz="0" w:space="0" w:color="auto"/>
            <w:right w:val="none" w:sz="0" w:space="0" w:color="auto"/>
          </w:divBdr>
        </w:div>
        <w:div w:id="293024643">
          <w:marLeft w:val="1728"/>
          <w:marRight w:val="0"/>
          <w:marTop w:val="0"/>
          <w:marBottom w:val="101"/>
          <w:divBdr>
            <w:top w:val="none" w:sz="0" w:space="0" w:color="auto"/>
            <w:left w:val="none" w:sz="0" w:space="0" w:color="auto"/>
            <w:bottom w:val="none" w:sz="0" w:space="0" w:color="auto"/>
            <w:right w:val="none" w:sz="0" w:space="0" w:color="auto"/>
          </w:divBdr>
        </w:div>
        <w:div w:id="1070349347">
          <w:marLeft w:val="1728"/>
          <w:marRight w:val="0"/>
          <w:marTop w:val="0"/>
          <w:marBottom w:val="101"/>
          <w:divBdr>
            <w:top w:val="none" w:sz="0" w:space="0" w:color="auto"/>
            <w:left w:val="none" w:sz="0" w:space="0" w:color="auto"/>
            <w:bottom w:val="none" w:sz="0" w:space="0" w:color="auto"/>
            <w:right w:val="none" w:sz="0" w:space="0" w:color="auto"/>
          </w:divBdr>
        </w:div>
        <w:div w:id="401102432">
          <w:marLeft w:val="1728"/>
          <w:marRight w:val="0"/>
          <w:marTop w:val="0"/>
          <w:marBottom w:val="101"/>
          <w:divBdr>
            <w:top w:val="none" w:sz="0" w:space="0" w:color="auto"/>
            <w:left w:val="none" w:sz="0" w:space="0" w:color="auto"/>
            <w:bottom w:val="none" w:sz="0" w:space="0" w:color="auto"/>
            <w:right w:val="none" w:sz="0" w:space="0" w:color="auto"/>
          </w:divBdr>
        </w:div>
        <w:div w:id="1364135411">
          <w:marLeft w:val="1728"/>
          <w:marRight w:val="0"/>
          <w:marTop w:val="0"/>
          <w:marBottom w:val="101"/>
          <w:divBdr>
            <w:top w:val="none" w:sz="0" w:space="0" w:color="auto"/>
            <w:left w:val="none" w:sz="0" w:space="0" w:color="auto"/>
            <w:bottom w:val="none" w:sz="0" w:space="0" w:color="auto"/>
            <w:right w:val="none" w:sz="0" w:space="0" w:color="auto"/>
          </w:divBdr>
        </w:div>
        <w:div w:id="734201331">
          <w:marLeft w:val="1728"/>
          <w:marRight w:val="0"/>
          <w:marTop w:val="0"/>
          <w:marBottom w:val="101"/>
          <w:divBdr>
            <w:top w:val="none" w:sz="0" w:space="0" w:color="auto"/>
            <w:left w:val="none" w:sz="0" w:space="0" w:color="auto"/>
            <w:bottom w:val="none" w:sz="0" w:space="0" w:color="auto"/>
            <w:right w:val="none" w:sz="0" w:space="0" w:color="auto"/>
          </w:divBdr>
        </w:div>
        <w:div w:id="988941400">
          <w:marLeft w:val="1728"/>
          <w:marRight w:val="0"/>
          <w:marTop w:val="0"/>
          <w:marBottom w:val="101"/>
          <w:divBdr>
            <w:top w:val="none" w:sz="0" w:space="0" w:color="auto"/>
            <w:left w:val="none" w:sz="0" w:space="0" w:color="auto"/>
            <w:bottom w:val="none" w:sz="0" w:space="0" w:color="auto"/>
            <w:right w:val="none" w:sz="0" w:space="0" w:color="auto"/>
          </w:divBdr>
        </w:div>
        <w:div w:id="161236945">
          <w:marLeft w:val="0"/>
          <w:marRight w:val="0"/>
          <w:marTop w:val="0"/>
          <w:marBottom w:val="101"/>
          <w:divBdr>
            <w:top w:val="none" w:sz="0" w:space="0" w:color="auto"/>
            <w:left w:val="none" w:sz="0" w:space="0" w:color="auto"/>
            <w:bottom w:val="none" w:sz="0" w:space="0" w:color="auto"/>
            <w:right w:val="none" w:sz="0" w:space="0" w:color="auto"/>
          </w:divBdr>
        </w:div>
        <w:div w:id="737946970">
          <w:marLeft w:val="0"/>
          <w:marRight w:val="0"/>
          <w:marTop w:val="0"/>
          <w:marBottom w:val="101"/>
          <w:divBdr>
            <w:top w:val="none" w:sz="0" w:space="0" w:color="auto"/>
            <w:left w:val="none" w:sz="0" w:space="0" w:color="auto"/>
            <w:bottom w:val="none" w:sz="0" w:space="0" w:color="auto"/>
            <w:right w:val="none" w:sz="0" w:space="0" w:color="auto"/>
          </w:divBdr>
        </w:div>
        <w:div w:id="1502164415">
          <w:marLeft w:val="0"/>
          <w:marRight w:val="0"/>
          <w:marTop w:val="0"/>
          <w:marBottom w:val="101"/>
          <w:divBdr>
            <w:top w:val="none" w:sz="0" w:space="0" w:color="auto"/>
            <w:left w:val="none" w:sz="0" w:space="0" w:color="auto"/>
            <w:bottom w:val="none" w:sz="0" w:space="0" w:color="auto"/>
            <w:right w:val="none" w:sz="0" w:space="0" w:color="auto"/>
          </w:divBdr>
        </w:div>
        <w:div w:id="1791584384">
          <w:marLeft w:val="0"/>
          <w:marRight w:val="0"/>
          <w:marTop w:val="0"/>
          <w:marBottom w:val="101"/>
          <w:divBdr>
            <w:top w:val="none" w:sz="0" w:space="0" w:color="auto"/>
            <w:left w:val="none" w:sz="0" w:space="0" w:color="auto"/>
            <w:bottom w:val="none" w:sz="0" w:space="0" w:color="auto"/>
            <w:right w:val="none" w:sz="0" w:space="0" w:color="auto"/>
          </w:divBdr>
        </w:div>
        <w:div w:id="1662193592">
          <w:marLeft w:val="1584"/>
          <w:marRight w:val="0"/>
          <w:marTop w:val="0"/>
          <w:marBottom w:val="101"/>
          <w:divBdr>
            <w:top w:val="none" w:sz="0" w:space="0" w:color="auto"/>
            <w:left w:val="none" w:sz="0" w:space="0" w:color="auto"/>
            <w:bottom w:val="none" w:sz="0" w:space="0" w:color="auto"/>
            <w:right w:val="none" w:sz="0" w:space="0" w:color="auto"/>
          </w:divBdr>
        </w:div>
        <w:div w:id="602346205">
          <w:marLeft w:val="1728"/>
          <w:marRight w:val="0"/>
          <w:marTop w:val="0"/>
          <w:marBottom w:val="101"/>
          <w:divBdr>
            <w:top w:val="none" w:sz="0" w:space="0" w:color="auto"/>
            <w:left w:val="none" w:sz="0" w:space="0" w:color="auto"/>
            <w:bottom w:val="none" w:sz="0" w:space="0" w:color="auto"/>
            <w:right w:val="none" w:sz="0" w:space="0" w:color="auto"/>
          </w:divBdr>
        </w:div>
        <w:div w:id="583688502">
          <w:marLeft w:val="1728"/>
          <w:marRight w:val="0"/>
          <w:marTop w:val="0"/>
          <w:marBottom w:val="101"/>
          <w:divBdr>
            <w:top w:val="none" w:sz="0" w:space="0" w:color="auto"/>
            <w:left w:val="none" w:sz="0" w:space="0" w:color="auto"/>
            <w:bottom w:val="none" w:sz="0" w:space="0" w:color="auto"/>
            <w:right w:val="none" w:sz="0" w:space="0" w:color="auto"/>
          </w:divBdr>
        </w:div>
        <w:div w:id="199781676">
          <w:marLeft w:val="1728"/>
          <w:marRight w:val="0"/>
          <w:marTop w:val="0"/>
          <w:marBottom w:val="101"/>
          <w:divBdr>
            <w:top w:val="none" w:sz="0" w:space="0" w:color="auto"/>
            <w:left w:val="none" w:sz="0" w:space="0" w:color="auto"/>
            <w:bottom w:val="none" w:sz="0" w:space="0" w:color="auto"/>
            <w:right w:val="none" w:sz="0" w:space="0" w:color="auto"/>
          </w:divBdr>
        </w:div>
        <w:div w:id="1500920287">
          <w:marLeft w:val="1728"/>
          <w:marRight w:val="0"/>
          <w:marTop w:val="0"/>
          <w:marBottom w:val="101"/>
          <w:divBdr>
            <w:top w:val="none" w:sz="0" w:space="0" w:color="auto"/>
            <w:left w:val="none" w:sz="0" w:space="0" w:color="auto"/>
            <w:bottom w:val="none" w:sz="0" w:space="0" w:color="auto"/>
            <w:right w:val="none" w:sz="0" w:space="0" w:color="auto"/>
          </w:divBdr>
        </w:div>
        <w:div w:id="688022057">
          <w:marLeft w:val="0"/>
          <w:marRight w:val="0"/>
          <w:marTop w:val="0"/>
          <w:marBottom w:val="101"/>
          <w:divBdr>
            <w:top w:val="none" w:sz="0" w:space="0" w:color="auto"/>
            <w:left w:val="none" w:sz="0" w:space="0" w:color="auto"/>
            <w:bottom w:val="none" w:sz="0" w:space="0" w:color="auto"/>
            <w:right w:val="none" w:sz="0" w:space="0" w:color="auto"/>
          </w:divBdr>
        </w:div>
        <w:div w:id="1718892874">
          <w:marLeft w:val="0"/>
          <w:marRight w:val="0"/>
          <w:marTop w:val="0"/>
          <w:marBottom w:val="101"/>
          <w:divBdr>
            <w:top w:val="none" w:sz="0" w:space="0" w:color="auto"/>
            <w:left w:val="none" w:sz="0" w:space="0" w:color="auto"/>
            <w:bottom w:val="none" w:sz="0" w:space="0" w:color="auto"/>
            <w:right w:val="none" w:sz="0" w:space="0" w:color="auto"/>
          </w:divBdr>
        </w:div>
        <w:div w:id="1583298598">
          <w:marLeft w:val="0"/>
          <w:marRight w:val="0"/>
          <w:marTop w:val="0"/>
          <w:marBottom w:val="101"/>
          <w:divBdr>
            <w:top w:val="none" w:sz="0" w:space="0" w:color="auto"/>
            <w:left w:val="none" w:sz="0" w:space="0" w:color="auto"/>
            <w:bottom w:val="none" w:sz="0" w:space="0" w:color="auto"/>
            <w:right w:val="none" w:sz="0" w:space="0" w:color="auto"/>
          </w:divBdr>
        </w:div>
        <w:div w:id="607857028">
          <w:marLeft w:val="0"/>
          <w:marRight w:val="0"/>
          <w:marTop w:val="0"/>
          <w:marBottom w:val="101"/>
          <w:divBdr>
            <w:top w:val="none" w:sz="0" w:space="0" w:color="auto"/>
            <w:left w:val="none" w:sz="0" w:space="0" w:color="auto"/>
            <w:bottom w:val="none" w:sz="0" w:space="0" w:color="auto"/>
            <w:right w:val="none" w:sz="0" w:space="0" w:color="auto"/>
          </w:divBdr>
        </w:div>
        <w:div w:id="681324128">
          <w:marLeft w:val="1584"/>
          <w:marRight w:val="0"/>
          <w:marTop w:val="0"/>
          <w:marBottom w:val="101"/>
          <w:divBdr>
            <w:top w:val="none" w:sz="0" w:space="0" w:color="auto"/>
            <w:left w:val="none" w:sz="0" w:space="0" w:color="auto"/>
            <w:bottom w:val="none" w:sz="0" w:space="0" w:color="auto"/>
            <w:right w:val="none" w:sz="0" w:space="0" w:color="auto"/>
          </w:divBdr>
        </w:div>
        <w:div w:id="632909772">
          <w:marLeft w:val="1728"/>
          <w:marRight w:val="0"/>
          <w:marTop w:val="0"/>
          <w:marBottom w:val="101"/>
          <w:divBdr>
            <w:top w:val="none" w:sz="0" w:space="0" w:color="auto"/>
            <w:left w:val="none" w:sz="0" w:space="0" w:color="auto"/>
            <w:bottom w:val="none" w:sz="0" w:space="0" w:color="auto"/>
            <w:right w:val="none" w:sz="0" w:space="0" w:color="auto"/>
          </w:divBdr>
        </w:div>
        <w:div w:id="30344426">
          <w:marLeft w:val="1728"/>
          <w:marRight w:val="0"/>
          <w:marTop w:val="0"/>
          <w:marBottom w:val="101"/>
          <w:divBdr>
            <w:top w:val="none" w:sz="0" w:space="0" w:color="auto"/>
            <w:left w:val="none" w:sz="0" w:space="0" w:color="auto"/>
            <w:bottom w:val="none" w:sz="0" w:space="0" w:color="auto"/>
            <w:right w:val="none" w:sz="0" w:space="0" w:color="auto"/>
          </w:divBdr>
        </w:div>
        <w:div w:id="70011914">
          <w:marLeft w:val="1728"/>
          <w:marRight w:val="0"/>
          <w:marTop w:val="0"/>
          <w:marBottom w:val="101"/>
          <w:divBdr>
            <w:top w:val="none" w:sz="0" w:space="0" w:color="auto"/>
            <w:left w:val="none" w:sz="0" w:space="0" w:color="auto"/>
            <w:bottom w:val="none" w:sz="0" w:space="0" w:color="auto"/>
            <w:right w:val="none" w:sz="0" w:space="0" w:color="auto"/>
          </w:divBdr>
        </w:div>
        <w:div w:id="945382459">
          <w:marLeft w:val="1728"/>
          <w:marRight w:val="0"/>
          <w:marTop w:val="0"/>
          <w:marBottom w:val="101"/>
          <w:divBdr>
            <w:top w:val="none" w:sz="0" w:space="0" w:color="auto"/>
            <w:left w:val="none" w:sz="0" w:space="0" w:color="auto"/>
            <w:bottom w:val="none" w:sz="0" w:space="0" w:color="auto"/>
            <w:right w:val="none" w:sz="0" w:space="0" w:color="auto"/>
          </w:divBdr>
        </w:div>
        <w:div w:id="1638801394">
          <w:marLeft w:val="1728"/>
          <w:marRight w:val="0"/>
          <w:marTop w:val="0"/>
          <w:marBottom w:val="101"/>
          <w:divBdr>
            <w:top w:val="none" w:sz="0" w:space="0" w:color="auto"/>
            <w:left w:val="none" w:sz="0" w:space="0" w:color="auto"/>
            <w:bottom w:val="none" w:sz="0" w:space="0" w:color="auto"/>
            <w:right w:val="none" w:sz="0" w:space="0" w:color="auto"/>
          </w:divBdr>
        </w:div>
        <w:div w:id="723068744">
          <w:marLeft w:val="1728"/>
          <w:marRight w:val="0"/>
          <w:marTop w:val="0"/>
          <w:marBottom w:val="101"/>
          <w:divBdr>
            <w:top w:val="none" w:sz="0" w:space="0" w:color="auto"/>
            <w:left w:val="none" w:sz="0" w:space="0" w:color="auto"/>
            <w:bottom w:val="none" w:sz="0" w:space="0" w:color="auto"/>
            <w:right w:val="none" w:sz="0" w:space="0" w:color="auto"/>
          </w:divBdr>
        </w:div>
        <w:div w:id="455024916">
          <w:marLeft w:val="1728"/>
          <w:marRight w:val="0"/>
          <w:marTop w:val="0"/>
          <w:marBottom w:val="101"/>
          <w:divBdr>
            <w:top w:val="none" w:sz="0" w:space="0" w:color="auto"/>
            <w:left w:val="none" w:sz="0" w:space="0" w:color="auto"/>
            <w:bottom w:val="none" w:sz="0" w:space="0" w:color="auto"/>
            <w:right w:val="none" w:sz="0" w:space="0" w:color="auto"/>
          </w:divBdr>
        </w:div>
        <w:div w:id="557009326">
          <w:marLeft w:val="1728"/>
          <w:marRight w:val="0"/>
          <w:marTop w:val="0"/>
          <w:marBottom w:val="101"/>
          <w:divBdr>
            <w:top w:val="none" w:sz="0" w:space="0" w:color="auto"/>
            <w:left w:val="none" w:sz="0" w:space="0" w:color="auto"/>
            <w:bottom w:val="none" w:sz="0" w:space="0" w:color="auto"/>
            <w:right w:val="none" w:sz="0" w:space="0" w:color="auto"/>
          </w:divBdr>
        </w:div>
        <w:div w:id="782960504">
          <w:marLeft w:val="1728"/>
          <w:marRight w:val="0"/>
          <w:marTop w:val="0"/>
          <w:marBottom w:val="101"/>
          <w:divBdr>
            <w:top w:val="none" w:sz="0" w:space="0" w:color="auto"/>
            <w:left w:val="none" w:sz="0" w:space="0" w:color="auto"/>
            <w:bottom w:val="none" w:sz="0" w:space="0" w:color="auto"/>
            <w:right w:val="none" w:sz="0" w:space="0" w:color="auto"/>
          </w:divBdr>
        </w:div>
        <w:div w:id="406922731">
          <w:marLeft w:val="0"/>
          <w:marRight w:val="0"/>
          <w:marTop w:val="0"/>
          <w:marBottom w:val="101"/>
          <w:divBdr>
            <w:top w:val="none" w:sz="0" w:space="0" w:color="auto"/>
            <w:left w:val="none" w:sz="0" w:space="0" w:color="auto"/>
            <w:bottom w:val="none" w:sz="0" w:space="0" w:color="auto"/>
            <w:right w:val="none" w:sz="0" w:space="0" w:color="auto"/>
          </w:divBdr>
        </w:div>
        <w:div w:id="1179000133">
          <w:marLeft w:val="0"/>
          <w:marRight w:val="0"/>
          <w:marTop w:val="0"/>
          <w:marBottom w:val="101"/>
          <w:divBdr>
            <w:top w:val="none" w:sz="0" w:space="0" w:color="auto"/>
            <w:left w:val="none" w:sz="0" w:space="0" w:color="auto"/>
            <w:bottom w:val="none" w:sz="0" w:space="0" w:color="auto"/>
            <w:right w:val="none" w:sz="0" w:space="0" w:color="auto"/>
          </w:divBdr>
        </w:div>
        <w:div w:id="1734768416">
          <w:marLeft w:val="0"/>
          <w:marRight w:val="0"/>
          <w:marTop w:val="0"/>
          <w:marBottom w:val="101"/>
          <w:divBdr>
            <w:top w:val="none" w:sz="0" w:space="0" w:color="auto"/>
            <w:left w:val="none" w:sz="0" w:space="0" w:color="auto"/>
            <w:bottom w:val="none" w:sz="0" w:space="0" w:color="auto"/>
            <w:right w:val="none" w:sz="0" w:space="0" w:color="auto"/>
          </w:divBdr>
        </w:div>
        <w:div w:id="733358580">
          <w:marLeft w:val="0"/>
          <w:marRight w:val="0"/>
          <w:marTop w:val="0"/>
          <w:marBottom w:val="101"/>
          <w:divBdr>
            <w:top w:val="none" w:sz="0" w:space="0" w:color="auto"/>
            <w:left w:val="none" w:sz="0" w:space="0" w:color="auto"/>
            <w:bottom w:val="none" w:sz="0" w:space="0" w:color="auto"/>
            <w:right w:val="none" w:sz="0" w:space="0" w:color="auto"/>
          </w:divBdr>
        </w:div>
        <w:div w:id="937755736">
          <w:marLeft w:val="1584"/>
          <w:marRight w:val="0"/>
          <w:marTop w:val="0"/>
          <w:marBottom w:val="101"/>
          <w:divBdr>
            <w:top w:val="none" w:sz="0" w:space="0" w:color="auto"/>
            <w:left w:val="none" w:sz="0" w:space="0" w:color="auto"/>
            <w:bottom w:val="none" w:sz="0" w:space="0" w:color="auto"/>
            <w:right w:val="none" w:sz="0" w:space="0" w:color="auto"/>
          </w:divBdr>
        </w:div>
        <w:div w:id="653726794">
          <w:marLeft w:val="1728"/>
          <w:marRight w:val="0"/>
          <w:marTop w:val="0"/>
          <w:marBottom w:val="101"/>
          <w:divBdr>
            <w:top w:val="none" w:sz="0" w:space="0" w:color="auto"/>
            <w:left w:val="none" w:sz="0" w:space="0" w:color="auto"/>
            <w:bottom w:val="none" w:sz="0" w:space="0" w:color="auto"/>
            <w:right w:val="none" w:sz="0" w:space="0" w:color="auto"/>
          </w:divBdr>
        </w:div>
        <w:div w:id="2068335136">
          <w:marLeft w:val="1728"/>
          <w:marRight w:val="0"/>
          <w:marTop w:val="0"/>
          <w:marBottom w:val="101"/>
          <w:divBdr>
            <w:top w:val="none" w:sz="0" w:space="0" w:color="auto"/>
            <w:left w:val="none" w:sz="0" w:space="0" w:color="auto"/>
            <w:bottom w:val="none" w:sz="0" w:space="0" w:color="auto"/>
            <w:right w:val="none" w:sz="0" w:space="0" w:color="auto"/>
          </w:divBdr>
        </w:div>
        <w:div w:id="1009792436">
          <w:marLeft w:val="1728"/>
          <w:marRight w:val="0"/>
          <w:marTop w:val="0"/>
          <w:marBottom w:val="101"/>
          <w:divBdr>
            <w:top w:val="none" w:sz="0" w:space="0" w:color="auto"/>
            <w:left w:val="none" w:sz="0" w:space="0" w:color="auto"/>
            <w:bottom w:val="none" w:sz="0" w:space="0" w:color="auto"/>
            <w:right w:val="none" w:sz="0" w:space="0" w:color="auto"/>
          </w:divBdr>
        </w:div>
        <w:div w:id="1630043296">
          <w:marLeft w:val="2160"/>
          <w:marRight w:val="0"/>
          <w:marTop w:val="0"/>
          <w:marBottom w:val="101"/>
          <w:divBdr>
            <w:top w:val="none" w:sz="0" w:space="0" w:color="auto"/>
            <w:left w:val="none" w:sz="0" w:space="0" w:color="auto"/>
            <w:bottom w:val="none" w:sz="0" w:space="0" w:color="auto"/>
            <w:right w:val="none" w:sz="0" w:space="0" w:color="auto"/>
          </w:divBdr>
        </w:div>
        <w:div w:id="808400514">
          <w:marLeft w:val="2160"/>
          <w:marRight w:val="0"/>
          <w:marTop w:val="0"/>
          <w:marBottom w:val="101"/>
          <w:divBdr>
            <w:top w:val="none" w:sz="0" w:space="0" w:color="auto"/>
            <w:left w:val="none" w:sz="0" w:space="0" w:color="auto"/>
            <w:bottom w:val="none" w:sz="0" w:space="0" w:color="auto"/>
            <w:right w:val="none" w:sz="0" w:space="0" w:color="auto"/>
          </w:divBdr>
        </w:div>
        <w:div w:id="1122966933">
          <w:marLeft w:val="2160"/>
          <w:marRight w:val="0"/>
          <w:marTop w:val="0"/>
          <w:marBottom w:val="101"/>
          <w:divBdr>
            <w:top w:val="none" w:sz="0" w:space="0" w:color="auto"/>
            <w:left w:val="none" w:sz="0" w:space="0" w:color="auto"/>
            <w:bottom w:val="none" w:sz="0" w:space="0" w:color="auto"/>
            <w:right w:val="none" w:sz="0" w:space="0" w:color="auto"/>
          </w:divBdr>
        </w:div>
        <w:div w:id="1885675360">
          <w:marLeft w:val="2160"/>
          <w:marRight w:val="0"/>
          <w:marTop w:val="0"/>
          <w:marBottom w:val="101"/>
          <w:divBdr>
            <w:top w:val="none" w:sz="0" w:space="0" w:color="auto"/>
            <w:left w:val="none" w:sz="0" w:space="0" w:color="auto"/>
            <w:bottom w:val="none" w:sz="0" w:space="0" w:color="auto"/>
            <w:right w:val="none" w:sz="0" w:space="0" w:color="auto"/>
          </w:divBdr>
        </w:div>
        <w:div w:id="872695408">
          <w:marLeft w:val="2160"/>
          <w:marRight w:val="0"/>
          <w:marTop w:val="0"/>
          <w:marBottom w:val="101"/>
          <w:divBdr>
            <w:top w:val="none" w:sz="0" w:space="0" w:color="auto"/>
            <w:left w:val="none" w:sz="0" w:space="0" w:color="auto"/>
            <w:bottom w:val="none" w:sz="0" w:space="0" w:color="auto"/>
            <w:right w:val="none" w:sz="0" w:space="0" w:color="auto"/>
          </w:divBdr>
        </w:div>
        <w:div w:id="1346057568">
          <w:marLeft w:val="1728"/>
          <w:marRight w:val="0"/>
          <w:marTop w:val="0"/>
          <w:marBottom w:val="101"/>
          <w:divBdr>
            <w:top w:val="none" w:sz="0" w:space="0" w:color="auto"/>
            <w:left w:val="none" w:sz="0" w:space="0" w:color="auto"/>
            <w:bottom w:val="none" w:sz="0" w:space="0" w:color="auto"/>
            <w:right w:val="none" w:sz="0" w:space="0" w:color="auto"/>
          </w:divBdr>
        </w:div>
        <w:div w:id="1253513010">
          <w:marLeft w:val="1728"/>
          <w:marRight w:val="0"/>
          <w:marTop w:val="0"/>
          <w:marBottom w:val="101"/>
          <w:divBdr>
            <w:top w:val="none" w:sz="0" w:space="0" w:color="auto"/>
            <w:left w:val="none" w:sz="0" w:space="0" w:color="auto"/>
            <w:bottom w:val="none" w:sz="0" w:space="0" w:color="auto"/>
            <w:right w:val="none" w:sz="0" w:space="0" w:color="auto"/>
          </w:divBdr>
        </w:div>
        <w:div w:id="1952593261">
          <w:marLeft w:val="1728"/>
          <w:marRight w:val="0"/>
          <w:marTop w:val="0"/>
          <w:marBottom w:val="101"/>
          <w:divBdr>
            <w:top w:val="none" w:sz="0" w:space="0" w:color="auto"/>
            <w:left w:val="none" w:sz="0" w:space="0" w:color="auto"/>
            <w:bottom w:val="none" w:sz="0" w:space="0" w:color="auto"/>
            <w:right w:val="none" w:sz="0" w:space="0" w:color="auto"/>
          </w:divBdr>
        </w:div>
        <w:div w:id="486019374">
          <w:marLeft w:val="0"/>
          <w:marRight w:val="0"/>
          <w:marTop w:val="0"/>
          <w:marBottom w:val="101"/>
          <w:divBdr>
            <w:top w:val="none" w:sz="0" w:space="0" w:color="auto"/>
            <w:left w:val="none" w:sz="0" w:space="0" w:color="auto"/>
            <w:bottom w:val="none" w:sz="0" w:space="0" w:color="auto"/>
            <w:right w:val="none" w:sz="0" w:space="0" w:color="auto"/>
          </w:divBdr>
        </w:div>
        <w:div w:id="487600740">
          <w:marLeft w:val="0"/>
          <w:marRight w:val="0"/>
          <w:marTop w:val="0"/>
          <w:marBottom w:val="101"/>
          <w:divBdr>
            <w:top w:val="none" w:sz="0" w:space="0" w:color="auto"/>
            <w:left w:val="none" w:sz="0" w:space="0" w:color="auto"/>
            <w:bottom w:val="none" w:sz="0" w:space="0" w:color="auto"/>
            <w:right w:val="none" w:sz="0" w:space="0" w:color="auto"/>
          </w:divBdr>
        </w:div>
        <w:div w:id="1299339562">
          <w:marLeft w:val="0"/>
          <w:marRight w:val="0"/>
          <w:marTop w:val="0"/>
          <w:marBottom w:val="101"/>
          <w:divBdr>
            <w:top w:val="none" w:sz="0" w:space="0" w:color="auto"/>
            <w:left w:val="none" w:sz="0" w:space="0" w:color="auto"/>
            <w:bottom w:val="none" w:sz="0" w:space="0" w:color="auto"/>
            <w:right w:val="none" w:sz="0" w:space="0" w:color="auto"/>
          </w:divBdr>
        </w:div>
        <w:div w:id="1231382567">
          <w:marLeft w:val="0"/>
          <w:marRight w:val="0"/>
          <w:marTop w:val="0"/>
          <w:marBottom w:val="101"/>
          <w:divBdr>
            <w:top w:val="none" w:sz="0" w:space="0" w:color="auto"/>
            <w:left w:val="none" w:sz="0" w:space="0" w:color="auto"/>
            <w:bottom w:val="none" w:sz="0" w:space="0" w:color="auto"/>
            <w:right w:val="none" w:sz="0" w:space="0" w:color="auto"/>
          </w:divBdr>
        </w:div>
        <w:div w:id="265116332">
          <w:marLeft w:val="1584"/>
          <w:marRight w:val="0"/>
          <w:marTop w:val="0"/>
          <w:marBottom w:val="101"/>
          <w:divBdr>
            <w:top w:val="none" w:sz="0" w:space="0" w:color="auto"/>
            <w:left w:val="none" w:sz="0" w:space="0" w:color="auto"/>
            <w:bottom w:val="none" w:sz="0" w:space="0" w:color="auto"/>
            <w:right w:val="none" w:sz="0" w:space="0" w:color="auto"/>
          </w:divBdr>
        </w:div>
        <w:div w:id="360739538">
          <w:marLeft w:val="1728"/>
          <w:marRight w:val="0"/>
          <w:marTop w:val="0"/>
          <w:marBottom w:val="101"/>
          <w:divBdr>
            <w:top w:val="none" w:sz="0" w:space="0" w:color="auto"/>
            <w:left w:val="none" w:sz="0" w:space="0" w:color="auto"/>
            <w:bottom w:val="none" w:sz="0" w:space="0" w:color="auto"/>
            <w:right w:val="none" w:sz="0" w:space="0" w:color="auto"/>
          </w:divBdr>
        </w:div>
        <w:div w:id="319044445">
          <w:marLeft w:val="1728"/>
          <w:marRight w:val="0"/>
          <w:marTop w:val="0"/>
          <w:marBottom w:val="101"/>
          <w:divBdr>
            <w:top w:val="none" w:sz="0" w:space="0" w:color="auto"/>
            <w:left w:val="none" w:sz="0" w:space="0" w:color="auto"/>
            <w:bottom w:val="none" w:sz="0" w:space="0" w:color="auto"/>
            <w:right w:val="none" w:sz="0" w:space="0" w:color="auto"/>
          </w:divBdr>
        </w:div>
        <w:div w:id="1967928170">
          <w:marLeft w:val="1728"/>
          <w:marRight w:val="0"/>
          <w:marTop w:val="0"/>
          <w:marBottom w:val="101"/>
          <w:divBdr>
            <w:top w:val="none" w:sz="0" w:space="0" w:color="auto"/>
            <w:left w:val="none" w:sz="0" w:space="0" w:color="auto"/>
            <w:bottom w:val="none" w:sz="0" w:space="0" w:color="auto"/>
            <w:right w:val="none" w:sz="0" w:space="0" w:color="auto"/>
          </w:divBdr>
        </w:div>
        <w:div w:id="247621548">
          <w:marLeft w:val="0"/>
          <w:marRight w:val="0"/>
          <w:marTop w:val="0"/>
          <w:marBottom w:val="101"/>
          <w:divBdr>
            <w:top w:val="none" w:sz="0" w:space="0" w:color="auto"/>
            <w:left w:val="none" w:sz="0" w:space="0" w:color="auto"/>
            <w:bottom w:val="none" w:sz="0" w:space="0" w:color="auto"/>
            <w:right w:val="none" w:sz="0" w:space="0" w:color="auto"/>
          </w:divBdr>
        </w:div>
        <w:div w:id="1549755834">
          <w:marLeft w:val="0"/>
          <w:marRight w:val="0"/>
          <w:marTop w:val="0"/>
          <w:marBottom w:val="101"/>
          <w:divBdr>
            <w:top w:val="none" w:sz="0" w:space="0" w:color="auto"/>
            <w:left w:val="none" w:sz="0" w:space="0" w:color="auto"/>
            <w:bottom w:val="none" w:sz="0" w:space="0" w:color="auto"/>
            <w:right w:val="none" w:sz="0" w:space="0" w:color="auto"/>
          </w:divBdr>
        </w:div>
        <w:div w:id="1144127520">
          <w:marLeft w:val="0"/>
          <w:marRight w:val="0"/>
          <w:marTop w:val="0"/>
          <w:marBottom w:val="101"/>
          <w:divBdr>
            <w:top w:val="none" w:sz="0" w:space="0" w:color="auto"/>
            <w:left w:val="none" w:sz="0" w:space="0" w:color="auto"/>
            <w:bottom w:val="none" w:sz="0" w:space="0" w:color="auto"/>
            <w:right w:val="none" w:sz="0" w:space="0" w:color="auto"/>
          </w:divBdr>
        </w:div>
        <w:div w:id="1456026560">
          <w:marLeft w:val="0"/>
          <w:marRight w:val="0"/>
          <w:marTop w:val="0"/>
          <w:marBottom w:val="101"/>
          <w:divBdr>
            <w:top w:val="none" w:sz="0" w:space="0" w:color="auto"/>
            <w:left w:val="none" w:sz="0" w:space="0" w:color="auto"/>
            <w:bottom w:val="none" w:sz="0" w:space="0" w:color="auto"/>
            <w:right w:val="none" w:sz="0" w:space="0" w:color="auto"/>
          </w:divBdr>
        </w:div>
        <w:div w:id="1949197713">
          <w:marLeft w:val="1584"/>
          <w:marRight w:val="0"/>
          <w:marTop w:val="0"/>
          <w:marBottom w:val="101"/>
          <w:divBdr>
            <w:top w:val="none" w:sz="0" w:space="0" w:color="auto"/>
            <w:left w:val="none" w:sz="0" w:space="0" w:color="auto"/>
            <w:bottom w:val="none" w:sz="0" w:space="0" w:color="auto"/>
            <w:right w:val="none" w:sz="0" w:space="0" w:color="auto"/>
          </w:divBdr>
        </w:div>
        <w:div w:id="153378196">
          <w:marLeft w:val="1728"/>
          <w:marRight w:val="0"/>
          <w:marTop w:val="0"/>
          <w:marBottom w:val="101"/>
          <w:divBdr>
            <w:top w:val="none" w:sz="0" w:space="0" w:color="auto"/>
            <w:left w:val="none" w:sz="0" w:space="0" w:color="auto"/>
            <w:bottom w:val="none" w:sz="0" w:space="0" w:color="auto"/>
            <w:right w:val="none" w:sz="0" w:space="0" w:color="auto"/>
          </w:divBdr>
        </w:div>
        <w:div w:id="683557013">
          <w:marLeft w:val="1728"/>
          <w:marRight w:val="0"/>
          <w:marTop w:val="0"/>
          <w:marBottom w:val="101"/>
          <w:divBdr>
            <w:top w:val="none" w:sz="0" w:space="0" w:color="auto"/>
            <w:left w:val="none" w:sz="0" w:space="0" w:color="auto"/>
            <w:bottom w:val="none" w:sz="0" w:space="0" w:color="auto"/>
            <w:right w:val="none" w:sz="0" w:space="0" w:color="auto"/>
          </w:divBdr>
        </w:div>
        <w:div w:id="536620014">
          <w:marLeft w:val="1728"/>
          <w:marRight w:val="0"/>
          <w:marTop w:val="0"/>
          <w:marBottom w:val="101"/>
          <w:divBdr>
            <w:top w:val="none" w:sz="0" w:space="0" w:color="auto"/>
            <w:left w:val="none" w:sz="0" w:space="0" w:color="auto"/>
            <w:bottom w:val="none" w:sz="0" w:space="0" w:color="auto"/>
            <w:right w:val="none" w:sz="0" w:space="0" w:color="auto"/>
          </w:divBdr>
        </w:div>
        <w:div w:id="1377239048">
          <w:marLeft w:val="1728"/>
          <w:marRight w:val="0"/>
          <w:marTop w:val="0"/>
          <w:marBottom w:val="101"/>
          <w:divBdr>
            <w:top w:val="none" w:sz="0" w:space="0" w:color="auto"/>
            <w:left w:val="none" w:sz="0" w:space="0" w:color="auto"/>
            <w:bottom w:val="none" w:sz="0" w:space="0" w:color="auto"/>
            <w:right w:val="none" w:sz="0" w:space="0" w:color="auto"/>
          </w:divBdr>
        </w:div>
        <w:div w:id="1037000900">
          <w:marLeft w:val="1728"/>
          <w:marRight w:val="0"/>
          <w:marTop w:val="0"/>
          <w:marBottom w:val="101"/>
          <w:divBdr>
            <w:top w:val="none" w:sz="0" w:space="0" w:color="auto"/>
            <w:left w:val="none" w:sz="0" w:space="0" w:color="auto"/>
            <w:bottom w:val="none" w:sz="0" w:space="0" w:color="auto"/>
            <w:right w:val="none" w:sz="0" w:space="0" w:color="auto"/>
          </w:divBdr>
        </w:div>
        <w:div w:id="1880629214">
          <w:marLeft w:val="0"/>
          <w:marRight w:val="0"/>
          <w:marTop w:val="0"/>
          <w:marBottom w:val="101"/>
          <w:divBdr>
            <w:top w:val="none" w:sz="0" w:space="0" w:color="auto"/>
            <w:left w:val="none" w:sz="0" w:space="0" w:color="auto"/>
            <w:bottom w:val="none" w:sz="0" w:space="0" w:color="auto"/>
            <w:right w:val="none" w:sz="0" w:space="0" w:color="auto"/>
          </w:divBdr>
        </w:div>
        <w:div w:id="337149878">
          <w:marLeft w:val="0"/>
          <w:marRight w:val="0"/>
          <w:marTop w:val="0"/>
          <w:marBottom w:val="101"/>
          <w:divBdr>
            <w:top w:val="none" w:sz="0" w:space="0" w:color="auto"/>
            <w:left w:val="none" w:sz="0" w:space="0" w:color="auto"/>
            <w:bottom w:val="none" w:sz="0" w:space="0" w:color="auto"/>
            <w:right w:val="none" w:sz="0" w:space="0" w:color="auto"/>
          </w:divBdr>
        </w:div>
        <w:div w:id="232158051">
          <w:marLeft w:val="0"/>
          <w:marRight w:val="0"/>
          <w:marTop w:val="0"/>
          <w:marBottom w:val="101"/>
          <w:divBdr>
            <w:top w:val="none" w:sz="0" w:space="0" w:color="auto"/>
            <w:left w:val="none" w:sz="0" w:space="0" w:color="auto"/>
            <w:bottom w:val="none" w:sz="0" w:space="0" w:color="auto"/>
            <w:right w:val="none" w:sz="0" w:space="0" w:color="auto"/>
          </w:divBdr>
        </w:div>
        <w:div w:id="1205603195">
          <w:marLeft w:val="0"/>
          <w:marRight w:val="0"/>
          <w:marTop w:val="0"/>
          <w:marBottom w:val="101"/>
          <w:divBdr>
            <w:top w:val="none" w:sz="0" w:space="0" w:color="auto"/>
            <w:left w:val="none" w:sz="0" w:space="0" w:color="auto"/>
            <w:bottom w:val="none" w:sz="0" w:space="0" w:color="auto"/>
            <w:right w:val="none" w:sz="0" w:space="0" w:color="auto"/>
          </w:divBdr>
        </w:div>
        <w:div w:id="618339733">
          <w:marLeft w:val="1728"/>
          <w:marRight w:val="0"/>
          <w:marTop w:val="0"/>
          <w:marBottom w:val="101"/>
          <w:divBdr>
            <w:top w:val="none" w:sz="0" w:space="0" w:color="auto"/>
            <w:left w:val="none" w:sz="0" w:space="0" w:color="auto"/>
            <w:bottom w:val="none" w:sz="0" w:space="0" w:color="auto"/>
            <w:right w:val="none" w:sz="0" w:space="0" w:color="auto"/>
          </w:divBdr>
        </w:div>
        <w:div w:id="2141805571">
          <w:marLeft w:val="1728"/>
          <w:marRight w:val="0"/>
          <w:marTop w:val="0"/>
          <w:marBottom w:val="101"/>
          <w:divBdr>
            <w:top w:val="none" w:sz="0" w:space="0" w:color="auto"/>
            <w:left w:val="none" w:sz="0" w:space="0" w:color="auto"/>
            <w:bottom w:val="none" w:sz="0" w:space="0" w:color="auto"/>
            <w:right w:val="none" w:sz="0" w:space="0" w:color="auto"/>
          </w:divBdr>
        </w:div>
        <w:div w:id="208686777">
          <w:marLeft w:val="1728"/>
          <w:marRight w:val="0"/>
          <w:marTop w:val="0"/>
          <w:marBottom w:val="101"/>
          <w:divBdr>
            <w:top w:val="none" w:sz="0" w:space="0" w:color="auto"/>
            <w:left w:val="none" w:sz="0" w:space="0" w:color="auto"/>
            <w:bottom w:val="none" w:sz="0" w:space="0" w:color="auto"/>
            <w:right w:val="none" w:sz="0" w:space="0" w:color="auto"/>
          </w:divBdr>
        </w:div>
        <w:div w:id="951322148">
          <w:marLeft w:val="1728"/>
          <w:marRight w:val="0"/>
          <w:marTop w:val="0"/>
          <w:marBottom w:val="101"/>
          <w:divBdr>
            <w:top w:val="none" w:sz="0" w:space="0" w:color="auto"/>
            <w:left w:val="none" w:sz="0" w:space="0" w:color="auto"/>
            <w:bottom w:val="none" w:sz="0" w:space="0" w:color="auto"/>
            <w:right w:val="none" w:sz="0" w:space="0" w:color="auto"/>
          </w:divBdr>
        </w:div>
        <w:div w:id="436678508">
          <w:marLeft w:val="1728"/>
          <w:marRight w:val="0"/>
          <w:marTop w:val="0"/>
          <w:marBottom w:val="101"/>
          <w:divBdr>
            <w:top w:val="none" w:sz="0" w:space="0" w:color="auto"/>
            <w:left w:val="none" w:sz="0" w:space="0" w:color="auto"/>
            <w:bottom w:val="none" w:sz="0" w:space="0" w:color="auto"/>
            <w:right w:val="none" w:sz="0" w:space="0" w:color="auto"/>
          </w:divBdr>
        </w:div>
        <w:div w:id="1631092112">
          <w:marLeft w:val="0"/>
          <w:marRight w:val="0"/>
          <w:marTop w:val="0"/>
          <w:marBottom w:val="101"/>
          <w:divBdr>
            <w:top w:val="none" w:sz="0" w:space="0" w:color="auto"/>
            <w:left w:val="none" w:sz="0" w:space="0" w:color="auto"/>
            <w:bottom w:val="none" w:sz="0" w:space="0" w:color="auto"/>
            <w:right w:val="none" w:sz="0" w:space="0" w:color="auto"/>
          </w:divBdr>
        </w:div>
        <w:div w:id="958031071">
          <w:marLeft w:val="0"/>
          <w:marRight w:val="0"/>
          <w:marTop w:val="0"/>
          <w:marBottom w:val="101"/>
          <w:divBdr>
            <w:top w:val="none" w:sz="0" w:space="0" w:color="auto"/>
            <w:left w:val="none" w:sz="0" w:space="0" w:color="auto"/>
            <w:bottom w:val="none" w:sz="0" w:space="0" w:color="auto"/>
            <w:right w:val="none" w:sz="0" w:space="0" w:color="auto"/>
          </w:divBdr>
        </w:div>
        <w:div w:id="1456218221">
          <w:marLeft w:val="0"/>
          <w:marRight w:val="0"/>
          <w:marTop w:val="0"/>
          <w:marBottom w:val="101"/>
          <w:divBdr>
            <w:top w:val="none" w:sz="0" w:space="0" w:color="auto"/>
            <w:left w:val="none" w:sz="0" w:space="0" w:color="auto"/>
            <w:bottom w:val="none" w:sz="0" w:space="0" w:color="auto"/>
            <w:right w:val="none" w:sz="0" w:space="0" w:color="auto"/>
          </w:divBdr>
        </w:div>
        <w:div w:id="1959217346">
          <w:marLeft w:val="0"/>
          <w:marRight w:val="0"/>
          <w:marTop w:val="0"/>
          <w:marBottom w:val="101"/>
          <w:divBdr>
            <w:top w:val="none" w:sz="0" w:space="0" w:color="auto"/>
            <w:left w:val="none" w:sz="0" w:space="0" w:color="auto"/>
            <w:bottom w:val="none" w:sz="0" w:space="0" w:color="auto"/>
            <w:right w:val="none" w:sz="0" w:space="0" w:color="auto"/>
          </w:divBdr>
        </w:div>
        <w:div w:id="615404879">
          <w:marLeft w:val="1584"/>
          <w:marRight w:val="0"/>
          <w:marTop w:val="0"/>
          <w:marBottom w:val="101"/>
          <w:divBdr>
            <w:top w:val="none" w:sz="0" w:space="0" w:color="auto"/>
            <w:left w:val="none" w:sz="0" w:space="0" w:color="auto"/>
            <w:bottom w:val="none" w:sz="0" w:space="0" w:color="auto"/>
            <w:right w:val="none" w:sz="0" w:space="0" w:color="auto"/>
          </w:divBdr>
        </w:div>
        <w:div w:id="1294168310">
          <w:marLeft w:val="1728"/>
          <w:marRight w:val="0"/>
          <w:marTop w:val="0"/>
          <w:marBottom w:val="101"/>
          <w:divBdr>
            <w:top w:val="none" w:sz="0" w:space="0" w:color="auto"/>
            <w:left w:val="none" w:sz="0" w:space="0" w:color="auto"/>
            <w:bottom w:val="none" w:sz="0" w:space="0" w:color="auto"/>
            <w:right w:val="none" w:sz="0" w:space="0" w:color="auto"/>
          </w:divBdr>
        </w:div>
        <w:div w:id="1005985200">
          <w:marLeft w:val="1728"/>
          <w:marRight w:val="0"/>
          <w:marTop w:val="0"/>
          <w:marBottom w:val="101"/>
          <w:divBdr>
            <w:top w:val="none" w:sz="0" w:space="0" w:color="auto"/>
            <w:left w:val="none" w:sz="0" w:space="0" w:color="auto"/>
            <w:bottom w:val="none" w:sz="0" w:space="0" w:color="auto"/>
            <w:right w:val="none" w:sz="0" w:space="0" w:color="auto"/>
          </w:divBdr>
        </w:div>
        <w:div w:id="2064399677">
          <w:marLeft w:val="1728"/>
          <w:marRight w:val="0"/>
          <w:marTop w:val="0"/>
          <w:marBottom w:val="101"/>
          <w:divBdr>
            <w:top w:val="none" w:sz="0" w:space="0" w:color="auto"/>
            <w:left w:val="none" w:sz="0" w:space="0" w:color="auto"/>
            <w:bottom w:val="none" w:sz="0" w:space="0" w:color="auto"/>
            <w:right w:val="none" w:sz="0" w:space="0" w:color="auto"/>
          </w:divBdr>
        </w:div>
        <w:div w:id="1455054649">
          <w:marLeft w:val="1728"/>
          <w:marRight w:val="0"/>
          <w:marTop w:val="0"/>
          <w:marBottom w:val="101"/>
          <w:divBdr>
            <w:top w:val="none" w:sz="0" w:space="0" w:color="auto"/>
            <w:left w:val="none" w:sz="0" w:space="0" w:color="auto"/>
            <w:bottom w:val="none" w:sz="0" w:space="0" w:color="auto"/>
            <w:right w:val="none" w:sz="0" w:space="0" w:color="auto"/>
          </w:divBdr>
        </w:div>
        <w:div w:id="639532505">
          <w:marLeft w:val="1728"/>
          <w:marRight w:val="0"/>
          <w:marTop w:val="0"/>
          <w:marBottom w:val="101"/>
          <w:divBdr>
            <w:top w:val="none" w:sz="0" w:space="0" w:color="auto"/>
            <w:left w:val="none" w:sz="0" w:space="0" w:color="auto"/>
            <w:bottom w:val="none" w:sz="0" w:space="0" w:color="auto"/>
            <w:right w:val="none" w:sz="0" w:space="0" w:color="auto"/>
          </w:divBdr>
        </w:div>
        <w:div w:id="567612452">
          <w:marLeft w:val="0"/>
          <w:marRight w:val="0"/>
          <w:marTop w:val="0"/>
          <w:marBottom w:val="101"/>
          <w:divBdr>
            <w:top w:val="none" w:sz="0" w:space="0" w:color="auto"/>
            <w:left w:val="none" w:sz="0" w:space="0" w:color="auto"/>
            <w:bottom w:val="none" w:sz="0" w:space="0" w:color="auto"/>
            <w:right w:val="none" w:sz="0" w:space="0" w:color="auto"/>
          </w:divBdr>
        </w:div>
        <w:div w:id="1097411313">
          <w:marLeft w:val="0"/>
          <w:marRight w:val="0"/>
          <w:marTop w:val="0"/>
          <w:marBottom w:val="101"/>
          <w:divBdr>
            <w:top w:val="none" w:sz="0" w:space="0" w:color="auto"/>
            <w:left w:val="none" w:sz="0" w:space="0" w:color="auto"/>
            <w:bottom w:val="none" w:sz="0" w:space="0" w:color="auto"/>
            <w:right w:val="none" w:sz="0" w:space="0" w:color="auto"/>
          </w:divBdr>
        </w:div>
        <w:div w:id="1778527808">
          <w:marLeft w:val="0"/>
          <w:marRight w:val="0"/>
          <w:marTop w:val="0"/>
          <w:marBottom w:val="101"/>
          <w:divBdr>
            <w:top w:val="none" w:sz="0" w:space="0" w:color="auto"/>
            <w:left w:val="none" w:sz="0" w:space="0" w:color="auto"/>
            <w:bottom w:val="none" w:sz="0" w:space="0" w:color="auto"/>
            <w:right w:val="none" w:sz="0" w:space="0" w:color="auto"/>
          </w:divBdr>
        </w:div>
        <w:div w:id="1386418237">
          <w:marLeft w:val="0"/>
          <w:marRight w:val="0"/>
          <w:marTop w:val="0"/>
          <w:marBottom w:val="101"/>
          <w:divBdr>
            <w:top w:val="none" w:sz="0" w:space="0" w:color="auto"/>
            <w:left w:val="none" w:sz="0" w:space="0" w:color="auto"/>
            <w:bottom w:val="none" w:sz="0" w:space="0" w:color="auto"/>
            <w:right w:val="none" w:sz="0" w:space="0" w:color="auto"/>
          </w:divBdr>
        </w:div>
        <w:div w:id="1241522132">
          <w:marLeft w:val="1584"/>
          <w:marRight w:val="0"/>
          <w:marTop w:val="0"/>
          <w:marBottom w:val="101"/>
          <w:divBdr>
            <w:top w:val="none" w:sz="0" w:space="0" w:color="auto"/>
            <w:left w:val="none" w:sz="0" w:space="0" w:color="auto"/>
            <w:bottom w:val="none" w:sz="0" w:space="0" w:color="auto"/>
            <w:right w:val="none" w:sz="0" w:space="0" w:color="auto"/>
          </w:divBdr>
        </w:div>
        <w:div w:id="202445079">
          <w:marLeft w:val="1728"/>
          <w:marRight w:val="0"/>
          <w:marTop w:val="0"/>
          <w:marBottom w:val="101"/>
          <w:divBdr>
            <w:top w:val="none" w:sz="0" w:space="0" w:color="auto"/>
            <w:left w:val="none" w:sz="0" w:space="0" w:color="auto"/>
            <w:bottom w:val="none" w:sz="0" w:space="0" w:color="auto"/>
            <w:right w:val="none" w:sz="0" w:space="0" w:color="auto"/>
          </w:divBdr>
        </w:div>
        <w:div w:id="673920582">
          <w:marLeft w:val="1728"/>
          <w:marRight w:val="0"/>
          <w:marTop w:val="0"/>
          <w:marBottom w:val="101"/>
          <w:divBdr>
            <w:top w:val="none" w:sz="0" w:space="0" w:color="auto"/>
            <w:left w:val="none" w:sz="0" w:space="0" w:color="auto"/>
            <w:bottom w:val="none" w:sz="0" w:space="0" w:color="auto"/>
            <w:right w:val="none" w:sz="0" w:space="0" w:color="auto"/>
          </w:divBdr>
        </w:div>
        <w:div w:id="1170289058">
          <w:marLeft w:val="1728"/>
          <w:marRight w:val="0"/>
          <w:marTop w:val="0"/>
          <w:marBottom w:val="101"/>
          <w:divBdr>
            <w:top w:val="none" w:sz="0" w:space="0" w:color="auto"/>
            <w:left w:val="none" w:sz="0" w:space="0" w:color="auto"/>
            <w:bottom w:val="none" w:sz="0" w:space="0" w:color="auto"/>
            <w:right w:val="none" w:sz="0" w:space="0" w:color="auto"/>
          </w:divBdr>
        </w:div>
        <w:div w:id="915750450">
          <w:marLeft w:val="1728"/>
          <w:marRight w:val="0"/>
          <w:marTop w:val="0"/>
          <w:marBottom w:val="101"/>
          <w:divBdr>
            <w:top w:val="none" w:sz="0" w:space="0" w:color="auto"/>
            <w:left w:val="none" w:sz="0" w:space="0" w:color="auto"/>
            <w:bottom w:val="none" w:sz="0" w:space="0" w:color="auto"/>
            <w:right w:val="none" w:sz="0" w:space="0" w:color="auto"/>
          </w:divBdr>
        </w:div>
        <w:div w:id="669020585">
          <w:marLeft w:val="0"/>
          <w:marRight w:val="0"/>
          <w:marTop w:val="0"/>
          <w:marBottom w:val="101"/>
          <w:divBdr>
            <w:top w:val="none" w:sz="0" w:space="0" w:color="auto"/>
            <w:left w:val="none" w:sz="0" w:space="0" w:color="auto"/>
            <w:bottom w:val="none" w:sz="0" w:space="0" w:color="auto"/>
            <w:right w:val="none" w:sz="0" w:space="0" w:color="auto"/>
          </w:divBdr>
        </w:div>
        <w:div w:id="422917139">
          <w:marLeft w:val="0"/>
          <w:marRight w:val="0"/>
          <w:marTop w:val="0"/>
          <w:marBottom w:val="101"/>
          <w:divBdr>
            <w:top w:val="none" w:sz="0" w:space="0" w:color="auto"/>
            <w:left w:val="none" w:sz="0" w:space="0" w:color="auto"/>
            <w:bottom w:val="none" w:sz="0" w:space="0" w:color="auto"/>
            <w:right w:val="none" w:sz="0" w:space="0" w:color="auto"/>
          </w:divBdr>
        </w:div>
        <w:div w:id="1498501769">
          <w:marLeft w:val="0"/>
          <w:marRight w:val="0"/>
          <w:marTop w:val="0"/>
          <w:marBottom w:val="101"/>
          <w:divBdr>
            <w:top w:val="none" w:sz="0" w:space="0" w:color="auto"/>
            <w:left w:val="none" w:sz="0" w:space="0" w:color="auto"/>
            <w:bottom w:val="none" w:sz="0" w:space="0" w:color="auto"/>
            <w:right w:val="none" w:sz="0" w:space="0" w:color="auto"/>
          </w:divBdr>
        </w:div>
        <w:div w:id="18313832">
          <w:marLeft w:val="0"/>
          <w:marRight w:val="0"/>
          <w:marTop w:val="0"/>
          <w:marBottom w:val="101"/>
          <w:divBdr>
            <w:top w:val="none" w:sz="0" w:space="0" w:color="auto"/>
            <w:left w:val="none" w:sz="0" w:space="0" w:color="auto"/>
            <w:bottom w:val="none" w:sz="0" w:space="0" w:color="auto"/>
            <w:right w:val="none" w:sz="0" w:space="0" w:color="auto"/>
          </w:divBdr>
        </w:div>
        <w:div w:id="1333218088">
          <w:marLeft w:val="1584"/>
          <w:marRight w:val="0"/>
          <w:marTop w:val="0"/>
          <w:marBottom w:val="101"/>
          <w:divBdr>
            <w:top w:val="none" w:sz="0" w:space="0" w:color="auto"/>
            <w:left w:val="none" w:sz="0" w:space="0" w:color="auto"/>
            <w:bottom w:val="none" w:sz="0" w:space="0" w:color="auto"/>
            <w:right w:val="none" w:sz="0" w:space="0" w:color="auto"/>
          </w:divBdr>
        </w:div>
        <w:div w:id="1327903427">
          <w:marLeft w:val="1728"/>
          <w:marRight w:val="0"/>
          <w:marTop w:val="0"/>
          <w:marBottom w:val="101"/>
          <w:divBdr>
            <w:top w:val="none" w:sz="0" w:space="0" w:color="auto"/>
            <w:left w:val="none" w:sz="0" w:space="0" w:color="auto"/>
            <w:bottom w:val="none" w:sz="0" w:space="0" w:color="auto"/>
            <w:right w:val="none" w:sz="0" w:space="0" w:color="auto"/>
          </w:divBdr>
        </w:div>
        <w:div w:id="1774978506">
          <w:marLeft w:val="1728"/>
          <w:marRight w:val="0"/>
          <w:marTop w:val="0"/>
          <w:marBottom w:val="101"/>
          <w:divBdr>
            <w:top w:val="none" w:sz="0" w:space="0" w:color="auto"/>
            <w:left w:val="none" w:sz="0" w:space="0" w:color="auto"/>
            <w:bottom w:val="none" w:sz="0" w:space="0" w:color="auto"/>
            <w:right w:val="none" w:sz="0" w:space="0" w:color="auto"/>
          </w:divBdr>
        </w:div>
        <w:div w:id="465706352">
          <w:marLeft w:val="1728"/>
          <w:marRight w:val="0"/>
          <w:marTop w:val="0"/>
          <w:marBottom w:val="101"/>
          <w:divBdr>
            <w:top w:val="none" w:sz="0" w:space="0" w:color="auto"/>
            <w:left w:val="none" w:sz="0" w:space="0" w:color="auto"/>
            <w:bottom w:val="none" w:sz="0" w:space="0" w:color="auto"/>
            <w:right w:val="none" w:sz="0" w:space="0" w:color="auto"/>
          </w:divBdr>
        </w:div>
        <w:div w:id="1859810831">
          <w:marLeft w:val="1728"/>
          <w:marRight w:val="0"/>
          <w:marTop w:val="0"/>
          <w:marBottom w:val="101"/>
          <w:divBdr>
            <w:top w:val="none" w:sz="0" w:space="0" w:color="auto"/>
            <w:left w:val="none" w:sz="0" w:space="0" w:color="auto"/>
            <w:bottom w:val="none" w:sz="0" w:space="0" w:color="auto"/>
            <w:right w:val="none" w:sz="0" w:space="0" w:color="auto"/>
          </w:divBdr>
        </w:div>
        <w:div w:id="1188107281">
          <w:marLeft w:val="1728"/>
          <w:marRight w:val="0"/>
          <w:marTop w:val="0"/>
          <w:marBottom w:val="101"/>
          <w:divBdr>
            <w:top w:val="none" w:sz="0" w:space="0" w:color="auto"/>
            <w:left w:val="none" w:sz="0" w:space="0" w:color="auto"/>
            <w:bottom w:val="none" w:sz="0" w:space="0" w:color="auto"/>
            <w:right w:val="none" w:sz="0" w:space="0" w:color="auto"/>
          </w:divBdr>
        </w:div>
        <w:div w:id="1812941913">
          <w:marLeft w:val="1728"/>
          <w:marRight w:val="0"/>
          <w:marTop w:val="0"/>
          <w:marBottom w:val="101"/>
          <w:divBdr>
            <w:top w:val="none" w:sz="0" w:space="0" w:color="auto"/>
            <w:left w:val="none" w:sz="0" w:space="0" w:color="auto"/>
            <w:bottom w:val="none" w:sz="0" w:space="0" w:color="auto"/>
            <w:right w:val="none" w:sz="0" w:space="0" w:color="auto"/>
          </w:divBdr>
        </w:div>
        <w:div w:id="500050522">
          <w:marLeft w:val="0"/>
          <w:marRight w:val="0"/>
          <w:marTop w:val="0"/>
          <w:marBottom w:val="101"/>
          <w:divBdr>
            <w:top w:val="none" w:sz="0" w:space="0" w:color="auto"/>
            <w:left w:val="none" w:sz="0" w:space="0" w:color="auto"/>
            <w:bottom w:val="none" w:sz="0" w:space="0" w:color="auto"/>
            <w:right w:val="none" w:sz="0" w:space="0" w:color="auto"/>
          </w:divBdr>
        </w:div>
        <w:div w:id="1668441015">
          <w:marLeft w:val="0"/>
          <w:marRight w:val="0"/>
          <w:marTop w:val="0"/>
          <w:marBottom w:val="101"/>
          <w:divBdr>
            <w:top w:val="none" w:sz="0" w:space="0" w:color="auto"/>
            <w:left w:val="none" w:sz="0" w:space="0" w:color="auto"/>
            <w:bottom w:val="none" w:sz="0" w:space="0" w:color="auto"/>
            <w:right w:val="none" w:sz="0" w:space="0" w:color="auto"/>
          </w:divBdr>
        </w:div>
        <w:div w:id="300815265">
          <w:marLeft w:val="0"/>
          <w:marRight w:val="0"/>
          <w:marTop w:val="0"/>
          <w:marBottom w:val="101"/>
          <w:divBdr>
            <w:top w:val="none" w:sz="0" w:space="0" w:color="auto"/>
            <w:left w:val="none" w:sz="0" w:space="0" w:color="auto"/>
            <w:bottom w:val="none" w:sz="0" w:space="0" w:color="auto"/>
            <w:right w:val="none" w:sz="0" w:space="0" w:color="auto"/>
          </w:divBdr>
        </w:div>
        <w:div w:id="470172172">
          <w:marLeft w:val="0"/>
          <w:marRight w:val="0"/>
          <w:marTop w:val="0"/>
          <w:marBottom w:val="101"/>
          <w:divBdr>
            <w:top w:val="none" w:sz="0" w:space="0" w:color="auto"/>
            <w:left w:val="none" w:sz="0" w:space="0" w:color="auto"/>
            <w:bottom w:val="none" w:sz="0" w:space="0" w:color="auto"/>
            <w:right w:val="none" w:sz="0" w:space="0" w:color="auto"/>
          </w:divBdr>
        </w:div>
        <w:div w:id="449905891">
          <w:marLeft w:val="1728"/>
          <w:marRight w:val="0"/>
          <w:marTop w:val="0"/>
          <w:marBottom w:val="60"/>
          <w:divBdr>
            <w:top w:val="none" w:sz="0" w:space="0" w:color="auto"/>
            <w:left w:val="none" w:sz="0" w:space="0" w:color="auto"/>
            <w:bottom w:val="none" w:sz="0" w:space="0" w:color="auto"/>
            <w:right w:val="none" w:sz="0" w:space="0" w:color="auto"/>
          </w:divBdr>
        </w:div>
        <w:div w:id="2146923752">
          <w:marLeft w:val="1728"/>
          <w:marRight w:val="0"/>
          <w:marTop w:val="0"/>
          <w:marBottom w:val="60"/>
          <w:divBdr>
            <w:top w:val="none" w:sz="0" w:space="0" w:color="auto"/>
            <w:left w:val="none" w:sz="0" w:space="0" w:color="auto"/>
            <w:bottom w:val="none" w:sz="0" w:space="0" w:color="auto"/>
            <w:right w:val="none" w:sz="0" w:space="0" w:color="auto"/>
          </w:divBdr>
        </w:div>
        <w:div w:id="486558375">
          <w:marLeft w:val="1728"/>
          <w:marRight w:val="0"/>
          <w:marTop w:val="0"/>
          <w:marBottom w:val="60"/>
          <w:divBdr>
            <w:top w:val="none" w:sz="0" w:space="0" w:color="auto"/>
            <w:left w:val="none" w:sz="0" w:space="0" w:color="auto"/>
            <w:bottom w:val="none" w:sz="0" w:space="0" w:color="auto"/>
            <w:right w:val="none" w:sz="0" w:space="0" w:color="auto"/>
          </w:divBdr>
        </w:div>
        <w:div w:id="2120489339">
          <w:marLeft w:val="1728"/>
          <w:marRight w:val="0"/>
          <w:marTop w:val="0"/>
          <w:marBottom w:val="60"/>
          <w:divBdr>
            <w:top w:val="none" w:sz="0" w:space="0" w:color="auto"/>
            <w:left w:val="none" w:sz="0" w:space="0" w:color="auto"/>
            <w:bottom w:val="none" w:sz="0" w:space="0" w:color="auto"/>
            <w:right w:val="none" w:sz="0" w:space="0" w:color="auto"/>
          </w:divBdr>
        </w:div>
        <w:div w:id="381442764">
          <w:marLeft w:val="1728"/>
          <w:marRight w:val="0"/>
          <w:marTop w:val="0"/>
          <w:marBottom w:val="60"/>
          <w:divBdr>
            <w:top w:val="none" w:sz="0" w:space="0" w:color="auto"/>
            <w:left w:val="none" w:sz="0" w:space="0" w:color="auto"/>
            <w:bottom w:val="none" w:sz="0" w:space="0" w:color="auto"/>
            <w:right w:val="none" w:sz="0" w:space="0" w:color="auto"/>
          </w:divBdr>
        </w:div>
        <w:div w:id="1426732373">
          <w:marLeft w:val="1728"/>
          <w:marRight w:val="0"/>
          <w:marTop w:val="0"/>
          <w:marBottom w:val="60"/>
          <w:divBdr>
            <w:top w:val="none" w:sz="0" w:space="0" w:color="auto"/>
            <w:left w:val="none" w:sz="0" w:space="0" w:color="auto"/>
            <w:bottom w:val="none" w:sz="0" w:space="0" w:color="auto"/>
            <w:right w:val="none" w:sz="0" w:space="0" w:color="auto"/>
          </w:divBdr>
        </w:div>
        <w:div w:id="465244537">
          <w:marLeft w:val="0"/>
          <w:marRight w:val="0"/>
          <w:marTop w:val="0"/>
          <w:marBottom w:val="60"/>
          <w:divBdr>
            <w:top w:val="none" w:sz="0" w:space="0" w:color="auto"/>
            <w:left w:val="none" w:sz="0" w:space="0" w:color="auto"/>
            <w:bottom w:val="none" w:sz="0" w:space="0" w:color="auto"/>
            <w:right w:val="none" w:sz="0" w:space="0" w:color="auto"/>
          </w:divBdr>
        </w:div>
        <w:div w:id="1339310438">
          <w:marLeft w:val="0"/>
          <w:marRight w:val="0"/>
          <w:marTop w:val="0"/>
          <w:marBottom w:val="60"/>
          <w:divBdr>
            <w:top w:val="none" w:sz="0" w:space="0" w:color="auto"/>
            <w:left w:val="none" w:sz="0" w:space="0" w:color="auto"/>
            <w:bottom w:val="none" w:sz="0" w:space="0" w:color="auto"/>
            <w:right w:val="none" w:sz="0" w:space="0" w:color="auto"/>
          </w:divBdr>
        </w:div>
        <w:div w:id="1940062629">
          <w:marLeft w:val="0"/>
          <w:marRight w:val="0"/>
          <w:marTop w:val="0"/>
          <w:marBottom w:val="60"/>
          <w:divBdr>
            <w:top w:val="none" w:sz="0" w:space="0" w:color="auto"/>
            <w:left w:val="none" w:sz="0" w:space="0" w:color="auto"/>
            <w:bottom w:val="none" w:sz="0" w:space="0" w:color="auto"/>
            <w:right w:val="none" w:sz="0" w:space="0" w:color="auto"/>
          </w:divBdr>
        </w:div>
        <w:div w:id="728111872">
          <w:marLeft w:val="0"/>
          <w:marRight w:val="0"/>
          <w:marTop w:val="0"/>
          <w:marBottom w:val="60"/>
          <w:divBdr>
            <w:top w:val="none" w:sz="0" w:space="0" w:color="auto"/>
            <w:left w:val="none" w:sz="0" w:space="0" w:color="auto"/>
            <w:bottom w:val="none" w:sz="0" w:space="0" w:color="auto"/>
            <w:right w:val="none" w:sz="0" w:space="0" w:color="auto"/>
          </w:divBdr>
        </w:div>
        <w:div w:id="1607809834">
          <w:marLeft w:val="1584"/>
          <w:marRight w:val="0"/>
          <w:marTop w:val="0"/>
          <w:marBottom w:val="60"/>
          <w:divBdr>
            <w:top w:val="none" w:sz="0" w:space="0" w:color="auto"/>
            <w:left w:val="none" w:sz="0" w:space="0" w:color="auto"/>
            <w:bottom w:val="none" w:sz="0" w:space="0" w:color="auto"/>
            <w:right w:val="none" w:sz="0" w:space="0" w:color="auto"/>
          </w:divBdr>
        </w:div>
        <w:div w:id="1568145702">
          <w:marLeft w:val="1728"/>
          <w:marRight w:val="0"/>
          <w:marTop w:val="0"/>
          <w:marBottom w:val="60"/>
          <w:divBdr>
            <w:top w:val="none" w:sz="0" w:space="0" w:color="auto"/>
            <w:left w:val="none" w:sz="0" w:space="0" w:color="auto"/>
            <w:bottom w:val="none" w:sz="0" w:space="0" w:color="auto"/>
            <w:right w:val="none" w:sz="0" w:space="0" w:color="auto"/>
          </w:divBdr>
        </w:div>
        <w:div w:id="139932507">
          <w:marLeft w:val="1728"/>
          <w:marRight w:val="0"/>
          <w:marTop w:val="0"/>
          <w:marBottom w:val="60"/>
          <w:divBdr>
            <w:top w:val="none" w:sz="0" w:space="0" w:color="auto"/>
            <w:left w:val="none" w:sz="0" w:space="0" w:color="auto"/>
            <w:bottom w:val="none" w:sz="0" w:space="0" w:color="auto"/>
            <w:right w:val="none" w:sz="0" w:space="0" w:color="auto"/>
          </w:divBdr>
        </w:div>
        <w:div w:id="1343822139">
          <w:marLeft w:val="1728"/>
          <w:marRight w:val="0"/>
          <w:marTop w:val="0"/>
          <w:marBottom w:val="60"/>
          <w:divBdr>
            <w:top w:val="none" w:sz="0" w:space="0" w:color="auto"/>
            <w:left w:val="none" w:sz="0" w:space="0" w:color="auto"/>
            <w:bottom w:val="none" w:sz="0" w:space="0" w:color="auto"/>
            <w:right w:val="none" w:sz="0" w:space="0" w:color="auto"/>
          </w:divBdr>
        </w:div>
        <w:div w:id="2084176529">
          <w:marLeft w:val="1728"/>
          <w:marRight w:val="0"/>
          <w:marTop w:val="0"/>
          <w:marBottom w:val="60"/>
          <w:divBdr>
            <w:top w:val="none" w:sz="0" w:space="0" w:color="auto"/>
            <w:left w:val="none" w:sz="0" w:space="0" w:color="auto"/>
            <w:bottom w:val="none" w:sz="0" w:space="0" w:color="auto"/>
            <w:right w:val="none" w:sz="0" w:space="0" w:color="auto"/>
          </w:divBdr>
        </w:div>
        <w:div w:id="1862164841">
          <w:marLeft w:val="1728"/>
          <w:marRight w:val="0"/>
          <w:marTop w:val="0"/>
          <w:marBottom w:val="60"/>
          <w:divBdr>
            <w:top w:val="none" w:sz="0" w:space="0" w:color="auto"/>
            <w:left w:val="none" w:sz="0" w:space="0" w:color="auto"/>
            <w:bottom w:val="none" w:sz="0" w:space="0" w:color="auto"/>
            <w:right w:val="none" w:sz="0" w:space="0" w:color="auto"/>
          </w:divBdr>
        </w:div>
        <w:div w:id="544950833">
          <w:marLeft w:val="1728"/>
          <w:marRight w:val="0"/>
          <w:marTop w:val="0"/>
          <w:marBottom w:val="60"/>
          <w:divBdr>
            <w:top w:val="none" w:sz="0" w:space="0" w:color="auto"/>
            <w:left w:val="none" w:sz="0" w:space="0" w:color="auto"/>
            <w:bottom w:val="none" w:sz="0" w:space="0" w:color="auto"/>
            <w:right w:val="none" w:sz="0" w:space="0" w:color="auto"/>
          </w:divBdr>
        </w:div>
        <w:div w:id="1357463721">
          <w:marLeft w:val="0"/>
          <w:marRight w:val="0"/>
          <w:marTop w:val="0"/>
          <w:marBottom w:val="101"/>
          <w:divBdr>
            <w:top w:val="none" w:sz="0" w:space="0" w:color="auto"/>
            <w:left w:val="none" w:sz="0" w:space="0" w:color="auto"/>
            <w:bottom w:val="none" w:sz="0" w:space="0" w:color="auto"/>
            <w:right w:val="none" w:sz="0" w:space="0" w:color="auto"/>
          </w:divBdr>
        </w:div>
        <w:div w:id="752896126">
          <w:marLeft w:val="0"/>
          <w:marRight w:val="0"/>
          <w:marTop w:val="0"/>
          <w:marBottom w:val="101"/>
          <w:divBdr>
            <w:top w:val="none" w:sz="0" w:space="0" w:color="auto"/>
            <w:left w:val="none" w:sz="0" w:space="0" w:color="auto"/>
            <w:bottom w:val="none" w:sz="0" w:space="0" w:color="auto"/>
            <w:right w:val="none" w:sz="0" w:space="0" w:color="auto"/>
          </w:divBdr>
        </w:div>
        <w:div w:id="952594751">
          <w:marLeft w:val="0"/>
          <w:marRight w:val="0"/>
          <w:marTop w:val="0"/>
          <w:marBottom w:val="101"/>
          <w:divBdr>
            <w:top w:val="none" w:sz="0" w:space="0" w:color="auto"/>
            <w:left w:val="none" w:sz="0" w:space="0" w:color="auto"/>
            <w:bottom w:val="none" w:sz="0" w:space="0" w:color="auto"/>
            <w:right w:val="none" w:sz="0" w:space="0" w:color="auto"/>
          </w:divBdr>
        </w:div>
        <w:div w:id="742415028">
          <w:marLeft w:val="0"/>
          <w:marRight w:val="0"/>
          <w:marTop w:val="0"/>
          <w:marBottom w:val="101"/>
          <w:divBdr>
            <w:top w:val="none" w:sz="0" w:space="0" w:color="auto"/>
            <w:left w:val="none" w:sz="0" w:space="0" w:color="auto"/>
            <w:bottom w:val="none" w:sz="0" w:space="0" w:color="auto"/>
            <w:right w:val="none" w:sz="0" w:space="0" w:color="auto"/>
          </w:divBdr>
        </w:div>
        <w:div w:id="951745738">
          <w:marLeft w:val="1728"/>
          <w:marRight w:val="0"/>
          <w:marTop w:val="0"/>
          <w:marBottom w:val="101"/>
          <w:divBdr>
            <w:top w:val="none" w:sz="0" w:space="0" w:color="auto"/>
            <w:left w:val="none" w:sz="0" w:space="0" w:color="auto"/>
            <w:bottom w:val="none" w:sz="0" w:space="0" w:color="auto"/>
            <w:right w:val="none" w:sz="0" w:space="0" w:color="auto"/>
          </w:divBdr>
        </w:div>
        <w:div w:id="1814984059">
          <w:marLeft w:val="1728"/>
          <w:marRight w:val="0"/>
          <w:marTop w:val="0"/>
          <w:marBottom w:val="101"/>
          <w:divBdr>
            <w:top w:val="none" w:sz="0" w:space="0" w:color="auto"/>
            <w:left w:val="none" w:sz="0" w:space="0" w:color="auto"/>
            <w:bottom w:val="none" w:sz="0" w:space="0" w:color="auto"/>
            <w:right w:val="none" w:sz="0" w:space="0" w:color="auto"/>
          </w:divBdr>
        </w:div>
        <w:div w:id="715079443">
          <w:marLeft w:val="1728"/>
          <w:marRight w:val="0"/>
          <w:marTop w:val="0"/>
          <w:marBottom w:val="101"/>
          <w:divBdr>
            <w:top w:val="none" w:sz="0" w:space="0" w:color="auto"/>
            <w:left w:val="none" w:sz="0" w:space="0" w:color="auto"/>
            <w:bottom w:val="none" w:sz="0" w:space="0" w:color="auto"/>
            <w:right w:val="none" w:sz="0" w:space="0" w:color="auto"/>
          </w:divBdr>
        </w:div>
        <w:div w:id="1247571849">
          <w:marLeft w:val="1728"/>
          <w:marRight w:val="0"/>
          <w:marTop w:val="0"/>
          <w:marBottom w:val="101"/>
          <w:divBdr>
            <w:top w:val="none" w:sz="0" w:space="0" w:color="auto"/>
            <w:left w:val="none" w:sz="0" w:space="0" w:color="auto"/>
            <w:bottom w:val="none" w:sz="0" w:space="0" w:color="auto"/>
            <w:right w:val="none" w:sz="0" w:space="0" w:color="auto"/>
          </w:divBdr>
        </w:div>
        <w:div w:id="150560893">
          <w:marLeft w:val="0"/>
          <w:marRight w:val="0"/>
          <w:marTop w:val="0"/>
          <w:marBottom w:val="101"/>
          <w:divBdr>
            <w:top w:val="none" w:sz="0" w:space="0" w:color="auto"/>
            <w:left w:val="none" w:sz="0" w:space="0" w:color="auto"/>
            <w:bottom w:val="none" w:sz="0" w:space="0" w:color="auto"/>
            <w:right w:val="none" w:sz="0" w:space="0" w:color="auto"/>
          </w:divBdr>
        </w:div>
        <w:div w:id="1138114158">
          <w:marLeft w:val="0"/>
          <w:marRight w:val="0"/>
          <w:marTop w:val="0"/>
          <w:marBottom w:val="101"/>
          <w:divBdr>
            <w:top w:val="none" w:sz="0" w:space="0" w:color="auto"/>
            <w:left w:val="none" w:sz="0" w:space="0" w:color="auto"/>
            <w:bottom w:val="none" w:sz="0" w:space="0" w:color="auto"/>
            <w:right w:val="none" w:sz="0" w:space="0" w:color="auto"/>
          </w:divBdr>
        </w:div>
        <w:div w:id="352731435">
          <w:marLeft w:val="0"/>
          <w:marRight w:val="0"/>
          <w:marTop w:val="0"/>
          <w:marBottom w:val="101"/>
          <w:divBdr>
            <w:top w:val="none" w:sz="0" w:space="0" w:color="auto"/>
            <w:left w:val="none" w:sz="0" w:space="0" w:color="auto"/>
            <w:bottom w:val="none" w:sz="0" w:space="0" w:color="auto"/>
            <w:right w:val="none" w:sz="0" w:space="0" w:color="auto"/>
          </w:divBdr>
        </w:div>
        <w:div w:id="864097568">
          <w:marLeft w:val="0"/>
          <w:marRight w:val="0"/>
          <w:marTop w:val="0"/>
          <w:marBottom w:val="101"/>
          <w:divBdr>
            <w:top w:val="none" w:sz="0" w:space="0" w:color="auto"/>
            <w:left w:val="none" w:sz="0" w:space="0" w:color="auto"/>
            <w:bottom w:val="none" w:sz="0" w:space="0" w:color="auto"/>
            <w:right w:val="none" w:sz="0" w:space="0" w:color="auto"/>
          </w:divBdr>
        </w:div>
        <w:div w:id="622275224">
          <w:marLeft w:val="1584"/>
          <w:marRight w:val="0"/>
          <w:marTop w:val="0"/>
          <w:marBottom w:val="101"/>
          <w:divBdr>
            <w:top w:val="none" w:sz="0" w:space="0" w:color="auto"/>
            <w:left w:val="none" w:sz="0" w:space="0" w:color="auto"/>
            <w:bottom w:val="none" w:sz="0" w:space="0" w:color="auto"/>
            <w:right w:val="none" w:sz="0" w:space="0" w:color="auto"/>
          </w:divBdr>
        </w:div>
        <w:div w:id="678849882">
          <w:marLeft w:val="1728"/>
          <w:marRight w:val="0"/>
          <w:marTop w:val="0"/>
          <w:marBottom w:val="101"/>
          <w:divBdr>
            <w:top w:val="none" w:sz="0" w:space="0" w:color="auto"/>
            <w:left w:val="none" w:sz="0" w:space="0" w:color="auto"/>
            <w:bottom w:val="none" w:sz="0" w:space="0" w:color="auto"/>
            <w:right w:val="none" w:sz="0" w:space="0" w:color="auto"/>
          </w:divBdr>
        </w:div>
        <w:div w:id="1307277048">
          <w:marLeft w:val="1728"/>
          <w:marRight w:val="0"/>
          <w:marTop w:val="0"/>
          <w:marBottom w:val="101"/>
          <w:divBdr>
            <w:top w:val="none" w:sz="0" w:space="0" w:color="auto"/>
            <w:left w:val="none" w:sz="0" w:space="0" w:color="auto"/>
            <w:bottom w:val="none" w:sz="0" w:space="0" w:color="auto"/>
            <w:right w:val="none" w:sz="0" w:space="0" w:color="auto"/>
          </w:divBdr>
        </w:div>
        <w:div w:id="619342768">
          <w:marLeft w:val="1728"/>
          <w:marRight w:val="0"/>
          <w:marTop w:val="0"/>
          <w:marBottom w:val="101"/>
          <w:divBdr>
            <w:top w:val="none" w:sz="0" w:space="0" w:color="auto"/>
            <w:left w:val="none" w:sz="0" w:space="0" w:color="auto"/>
            <w:bottom w:val="none" w:sz="0" w:space="0" w:color="auto"/>
            <w:right w:val="none" w:sz="0" w:space="0" w:color="auto"/>
          </w:divBdr>
        </w:div>
        <w:div w:id="1766850933">
          <w:marLeft w:val="1728"/>
          <w:marRight w:val="0"/>
          <w:marTop w:val="0"/>
          <w:marBottom w:val="101"/>
          <w:divBdr>
            <w:top w:val="none" w:sz="0" w:space="0" w:color="auto"/>
            <w:left w:val="none" w:sz="0" w:space="0" w:color="auto"/>
            <w:bottom w:val="none" w:sz="0" w:space="0" w:color="auto"/>
            <w:right w:val="none" w:sz="0" w:space="0" w:color="auto"/>
          </w:divBdr>
        </w:div>
        <w:div w:id="1889027272">
          <w:marLeft w:val="1728"/>
          <w:marRight w:val="0"/>
          <w:marTop w:val="0"/>
          <w:marBottom w:val="101"/>
          <w:divBdr>
            <w:top w:val="none" w:sz="0" w:space="0" w:color="auto"/>
            <w:left w:val="none" w:sz="0" w:space="0" w:color="auto"/>
            <w:bottom w:val="none" w:sz="0" w:space="0" w:color="auto"/>
            <w:right w:val="none" w:sz="0" w:space="0" w:color="auto"/>
          </w:divBdr>
        </w:div>
        <w:div w:id="1448962941">
          <w:marLeft w:val="1728"/>
          <w:marRight w:val="0"/>
          <w:marTop w:val="0"/>
          <w:marBottom w:val="101"/>
          <w:divBdr>
            <w:top w:val="none" w:sz="0" w:space="0" w:color="auto"/>
            <w:left w:val="none" w:sz="0" w:space="0" w:color="auto"/>
            <w:bottom w:val="none" w:sz="0" w:space="0" w:color="auto"/>
            <w:right w:val="none" w:sz="0" w:space="0" w:color="auto"/>
          </w:divBdr>
        </w:div>
        <w:div w:id="973752470">
          <w:marLeft w:val="1728"/>
          <w:marRight w:val="0"/>
          <w:marTop w:val="0"/>
          <w:marBottom w:val="101"/>
          <w:divBdr>
            <w:top w:val="none" w:sz="0" w:space="0" w:color="auto"/>
            <w:left w:val="none" w:sz="0" w:space="0" w:color="auto"/>
            <w:bottom w:val="none" w:sz="0" w:space="0" w:color="auto"/>
            <w:right w:val="none" w:sz="0" w:space="0" w:color="auto"/>
          </w:divBdr>
        </w:div>
        <w:div w:id="1187787918">
          <w:marLeft w:val="0"/>
          <w:marRight w:val="0"/>
          <w:marTop w:val="0"/>
          <w:marBottom w:val="101"/>
          <w:divBdr>
            <w:top w:val="none" w:sz="0" w:space="0" w:color="auto"/>
            <w:left w:val="none" w:sz="0" w:space="0" w:color="auto"/>
            <w:bottom w:val="none" w:sz="0" w:space="0" w:color="auto"/>
            <w:right w:val="none" w:sz="0" w:space="0" w:color="auto"/>
          </w:divBdr>
        </w:div>
        <w:div w:id="839155435">
          <w:marLeft w:val="0"/>
          <w:marRight w:val="0"/>
          <w:marTop w:val="0"/>
          <w:marBottom w:val="101"/>
          <w:divBdr>
            <w:top w:val="none" w:sz="0" w:space="0" w:color="auto"/>
            <w:left w:val="none" w:sz="0" w:space="0" w:color="auto"/>
            <w:bottom w:val="none" w:sz="0" w:space="0" w:color="auto"/>
            <w:right w:val="none" w:sz="0" w:space="0" w:color="auto"/>
          </w:divBdr>
        </w:div>
        <w:div w:id="608465851">
          <w:marLeft w:val="0"/>
          <w:marRight w:val="0"/>
          <w:marTop w:val="0"/>
          <w:marBottom w:val="101"/>
          <w:divBdr>
            <w:top w:val="none" w:sz="0" w:space="0" w:color="auto"/>
            <w:left w:val="none" w:sz="0" w:space="0" w:color="auto"/>
            <w:bottom w:val="none" w:sz="0" w:space="0" w:color="auto"/>
            <w:right w:val="none" w:sz="0" w:space="0" w:color="auto"/>
          </w:divBdr>
        </w:div>
        <w:div w:id="157774032">
          <w:marLeft w:val="0"/>
          <w:marRight w:val="0"/>
          <w:marTop w:val="0"/>
          <w:marBottom w:val="101"/>
          <w:divBdr>
            <w:top w:val="none" w:sz="0" w:space="0" w:color="auto"/>
            <w:left w:val="none" w:sz="0" w:space="0" w:color="auto"/>
            <w:bottom w:val="none" w:sz="0" w:space="0" w:color="auto"/>
            <w:right w:val="none" w:sz="0" w:space="0" w:color="auto"/>
          </w:divBdr>
        </w:div>
        <w:div w:id="1876118642">
          <w:marLeft w:val="1584"/>
          <w:marRight w:val="0"/>
          <w:marTop w:val="0"/>
          <w:marBottom w:val="101"/>
          <w:divBdr>
            <w:top w:val="none" w:sz="0" w:space="0" w:color="auto"/>
            <w:left w:val="none" w:sz="0" w:space="0" w:color="auto"/>
            <w:bottom w:val="none" w:sz="0" w:space="0" w:color="auto"/>
            <w:right w:val="none" w:sz="0" w:space="0" w:color="auto"/>
          </w:divBdr>
        </w:div>
        <w:div w:id="1025905417">
          <w:marLeft w:val="0"/>
          <w:marRight w:val="0"/>
          <w:marTop w:val="0"/>
          <w:marBottom w:val="101"/>
          <w:divBdr>
            <w:top w:val="none" w:sz="0" w:space="0" w:color="auto"/>
            <w:left w:val="none" w:sz="0" w:space="0" w:color="auto"/>
            <w:bottom w:val="none" w:sz="0" w:space="0" w:color="auto"/>
            <w:right w:val="none" w:sz="0" w:space="0" w:color="auto"/>
          </w:divBdr>
        </w:div>
        <w:div w:id="1324627412">
          <w:marLeft w:val="1728"/>
          <w:marRight w:val="0"/>
          <w:marTop w:val="0"/>
          <w:marBottom w:val="101"/>
          <w:divBdr>
            <w:top w:val="none" w:sz="0" w:space="0" w:color="auto"/>
            <w:left w:val="none" w:sz="0" w:space="0" w:color="auto"/>
            <w:bottom w:val="none" w:sz="0" w:space="0" w:color="auto"/>
            <w:right w:val="none" w:sz="0" w:space="0" w:color="auto"/>
          </w:divBdr>
        </w:div>
        <w:div w:id="727454567">
          <w:marLeft w:val="1728"/>
          <w:marRight w:val="0"/>
          <w:marTop w:val="0"/>
          <w:marBottom w:val="101"/>
          <w:divBdr>
            <w:top w:val="none" w:sz="0" w:space="0" w:color="auto"/>
            <w:left w:val="none" w:sz="0" w:space="0" w:color="auto"/>
            <w:bottom w:val="none" w:sz="0" w:space="0" w:color="auto"/>
            <w:right w:val="none" w:sz="0" w:space="0" w:color="auto"/>
          </w:divBdr>
        </w:div>
        <w:div w:id="1999190322">
          <w:marLeft w:val="1728"/>
          <w:marRight w:val="0"/>
          <w:marTop w:val="0"/>
          <w:marBottom w:val="101"/>
          <w:divBdr>
            <w:top w:val="none" w:sz="0" w:space="0" w:color="auto"/>
            <w:left w:val="none" w:sz="0" w:space="0" w:color="auto"/>
            <w:bottom w:val="none" w:sz="0" w:space="0" w:color="auto"/>
            <w:right w:val="none" w:sz="0" w:space="0" w:color="auto"/>
          </w:divBdr>
        </w:div>
        <w:div w:id="1336029251">
          <w:marLeft w:val="1728"/>
          <w:marRight w:val="0"/>
          <w:marTop w:val="0"/>
          <w:marBottom w:val="101"/>
          <w:divBdr>
            <w:top w:val="none" w:sz="0" w:space="0" w:color="auto"/>
            <w:left w:val="none" w:sz="0" w:space="0" w:color="auto"/>
            <w:bottom w:val="none" w:sz="0" w:space="0" w:color="auto"/>
            <w:right w:val="none" w:sz="0" w:space="0" w:color="auto"/>
          </w:divBdr>
        </w:div>
        <w:div w:id="581263288">
          <w:marLeft w:val="1728"/>
          <w:marRight w:val="0"/>
          <w:marTop w:val="0"/>
          <w:marBottom w:val="101"/>
          <w:divBdr>
            <w:top w:val="none" w:sz="0" w:space="0" w:color="auto"/>
            <w:left w:val="none" w:sz="0" w:space="0" w:color="auto"/>
            <w:bottom w:val="none" w:sz="0" w:space="0" w:color="auto"/>
            <w:right w:val="none" w:sz="0" w:space="0" w:color="auto"/>
          </w:divBdr>
        </w:div>
        <w:div w:id="1057433795">
          <w:marLeft w:val="0"/>
          <w:marRight w:val="0"/>
          <w:marTop w:val="0"/>
          <w:marBottom w:val="101"/>
          <w:divBdr>
            <w:top w:val="none" w:sz="0" w:space="0" w:color="auto"/>
            <w:left w:val="none" w:sz="0" w:space="0" w:color="auto"/>
            <w:bottom w:val="none" w:sz="0" w:space="0" w:color="auto"/>
            <w:right w:val="none" w:sz="0" w:space="0" w:color="auto"/>
          </w:divBdr>
        </w:div>
        <w:div w:id="1287156352">
          <w:marLeft w:val="0"/>
          <w:marRight w:val="0"/>
          <w:marTop w:val="0"/>
          <w:marBottom w:val="101"/>
          <w:divBdr>
            <w:top w:val="none" w:sz="0" w:space="0" w:color="auto"/>
            <w:left w:val="none" w:sz="0" w:space="0" w:color="auto"/>
            <w:bottom w:val="none" w:sz="0" w:space="0" w:color="auto"/>
            <w:right w:val="none" w:sz="0" w:space="0" w:color="auto"/>
          </w:divBdr>
        </w:div>
        <w:div w:id="1715932707">
          <w:marLeft w:val="0"/>
          <w:marRight w:val="0"/>
          <w:marTop w:val="0"/>
          <w:marBottom w:val="101"/>
          <w:divBdr>
            <w:top w:val="none" w:sz="0" w:space="0" w:color="auto"/>
            <w:left w:val="none" w:sz="0" w:space="0" w:color="auto"/>
            <w:bottom w:val="none" w:sz="0" w:space="0" w:color="auto"/>
            <w:right w:val="none" w:sz="0" w:space="0" w:color="auto"/>
          </w:divBdr>
        </w:div>
        <w:div w:id="1834909022">
          <w:marLeft w:val="0"/>
          <w:marRight w:val="0"/>
          <w:marTop w:val="0"/>
          <w:marBottom w:val="101"/>
          <w:divBdr>
            <w:top w:val="none" w:sz="0" w:space="0" w:color="auto"/>
            <w:left w:val="none" w:sz="0" w:space="0" w:color="auto"/>
            <w:bottom w:val="none" w:sz="0" w:space="0" w:color="auto"/>
            <w:right w:val="none" w:sz="0" w:space="0" w:color="auto"/>
          </w:divBdr>
        </w:div>
        <w:div w:id="642393918">
          <w:marLeft w:val="1584"/>
          <w:marRight w:val="0"/>
          <w:marTop w:val="0"/>
          <w:marBottom w:val="101"/>
          <w:divBdr>
            <w:top w:val="none" w:sz="0" w:space="0" w:color="auto"/>
            <w:left w:val="none" w:sz="0" w:space="0" w:color="auto"/>
            <w:bottom w:val="none" w:sz="0" w:space="0" w:color="auto"/>
            <w:right w:val="none" w:sz="0" w:space="0" w:color="auto"/>
          </w:divBdr>
        </w:div>
        <w:div w:id="437070530">
          <w:marLeft w:val="1728"/>
          <w:marRight w:val="0"/>
          <w:marTop w:val="0"/>
          <w:marBottom w:val="101"/>
          <w:divBdr>
            <w:top w:val="none" w:sz="0" w:space="0" w:color="auto"/>
            <w:left w:val="none" w:sz="0" w:space="0" w:color="auto"/>
            <w:bottom w:val="none" w:sz="0" w:space="0" w:color="auto"/>
            <w:right w:val="none" w:sz="0" w:space="0" w:color="auto"/>
          </w:divBdr>
        </w:div>
        <w:div w:id="1976762815">
          <w:marLeft w:val="1728"/>
          <w:marRight w:val="0"/>
          <w:marTop w:val="0"/>
          <w:marBottom w:val="101"/>
          <w:divBdr>
            <w:top w:val="none" w:sz="0" w:space="0" w:color="auto"/>
            <w:left w:val="none" w:sz="0" w:space="0" w:color="auto"/>
            <w:bottom w:val="none" w:sz="0" w:space="0" w:color="auto"/>
            <w:right w:val="none" w:sz="0" w:space="0" w:color="auto"/>
          </w:divBdr>
        </w:div>
        <w:div w:id="143592715">
          <w:marLeft w:val="1728"/>
          <w:marRight w:val="0"/>
          <w:marTop w:val="0"/>
          <w:marBottom w:val="101"/>
          <w:divBdr>
            <w:top w:val="none" w:sz="0" w:space="0" w:color="auto"/>
            <w:left w:val="none" w:sz="0" w:space="0" w:color="auto"/>
            <w:bottom w:val="none" w:sz="0" w:space="0" w:color="auto"/>
            <w:right w:val="none" w:sz="0" w:space="0" w:color="auto"/>
          </w:divBdr>
        </w:div>
        <w:div w:id="1833519672">
          <w:marLeft w:val="1728"/>
          <w:marRight w:val="0"/>
          <w:marTop w:val="0"/>
          <w:marBottom w:val="101"/>
          <w:divBdr>
            <w:top w:val="none" w:sz="0" w:space="0" w:color="auto"/>
            <w:left w:val="none" w:sz="0" w:space="0" w:color="auto"/>
            <w:bottom w:val="none" w:sz="0" w:space="0" w:color="auto"/>
            <w:right w:val="none" w:sz="0" w:space="0" w:color="auto"/>
          </w:divBdr>
        </w:div>
        <w:div w:id="1480416266">
          <w:marLeft w:val="1728"/>
          <w:marRight w:val="0"/>
          <w:marTop w:val="0"/>
          <w:marBottom w:val="101"/>
          <w:divBdr>
            <w:top w:val="none" w:sz="0" w:space="0" w:color="auto"/>
            <w:left w:val="none" w:sz="0" w:space="0" w:color="auto"/>
            <w:bottom w:val="none" w:sz="0" w:space="0" w:color="auto"/>
            <w:right w:val="none" w:sz="0" w:space="0" w:color="auto"/>
          </w:divBdr>
        </w:div>
        <w:div w:id="72825739">
          <w:marLeft w:val="0"/>
          <w:marRight w:val="0"/>
          <w:marTop w:val="0"/>
          <w:marBottom w:val="101"/>
          <w:divBdr>
            <w:top w:val="none" w:sz="0" w:space="0" w:color="auto"/>
            <w:left w:val="none" w:sz="0" w:space="0" w:color="auto"/>
            <w:bottom w:val="none" w:sz="0" w:space="0" w:color="auto"/>
            <w:right w:val="none" w:sz="0" w:space="0" w:color="auto"/>
          </w:divBdr>
        </w:div>
        <w:div w:id="1354841421">
          <w:marLeft w:val="0"/>
          <w:marRight w:val="0"/>
          <w:marTop w:val="0"/>
          <w:marBottom w:val="101"/>
          <w:divBdr>
            <w:top w:val="none" w:sz="0" w:space="0" w:color="auto"/>
            <w:left w:val="none" w:sz="0" w:space="0" w:color="auto"/>
            <w:bottom w:val="none" w:sz="0" w:space="0" w:color="auto"/>
            <w:right w:val="none" w:sz="0" w:space="0" w:color="auto"/>
          </w:divBdr>
        </w:div>
        <w:div w:id="1396852485">
          <w:marLeft w:val="0"/>
          <w:marRight w:val="0"/>
          <w:marTop w:val="0"/>
          <w:marBottom w:val="101"/>
          <w:divBdr>
            <w:top w:val="none" w:sz="0" w:space="0" w:color="auto"/>
            <w:left w:val="none" w:sz="0" w:space="0" w:color="auto"/>
            <w:bottom w:val="none" w:sz="0" w:space="0" w:color="auto"/>
            <w:right w:val="none" w:sz="0" w:space="0" w:color="auto"/>
          </w:divBdr>
        </w:div>
        <w:div w:id="503277455">
          <w:marLeft w:val="0"/>
          <w:marRight w:val="0"/>
          <w:marTop w:val="0"/>
          <w:marBottom w:val="101"/>
          <w:divBdr>
            <w:top w:val="none" w:sz="0" w:space="0" w:color="auto"/>
            <w:left w:val="none" w:sz="0" w:space="0" w:color="auto"/>
            <w:bottom w:val="none" w:sz="0" w:space="0" w:color="auto"/>
            <w:right w:val="none" w:sz="0" w:space="0" w:color="auto"/>
          </w:divBdr>
        </w:div>
        <w:div w:id="310403307">
          <w:marLeft w:val="1584"/>
          <w:marRight w:val="0"/>
          <w:marTop w:val="0"/>
          <w:marBottom w:val="101"/>
          <w:divBdr>
            <w:top w:val="none" w:sz="0" w:space="0" w:color="auto"/>
            <w:left w:val="none" w:sz="0" w:space="0" w:color="auto"/>
            <w:bottom w:val="none" w:sz="0" w:space="0" w:color="auto"/>
            <w:right w:val="none" w:sz="0" w:space="0" w:color="auto"/>
          </w:divBdr>
        </w:div>
        <w:div w:id="1137407187">
          <w:marLeft w:val="1728"/>
          <w:marRight w:val="0"/>
          <w:marTop w:val="0"/>
          <w:marBottom w:val="101"/>
          <w:divBdr>
            <w:top w:val="none" w:sz="0" w:space="0" w:color="auto"/>
            <w:left w:val="none" w:sz="0" w:space="0" w:color="auto"/>
            <w:bottom w:val="none" w:sz="0" w:space="0" w:color="auto"/>
            <w:right w:val="none" w:sz="0" w:space="0" w:color="auto"/>
          </w:divBdr>
        </w:div>
        <w:div w:id="1781604929">
          <w:marLeft w:val="1728"/>
          <w:marRight w:val="0"/>
          <w:marTop w:val="0"/>
          <w:marBottom w:val="101"/>
          <w:divBdr>
            <w:top w:val="none" w:sz="0" w:space="0" w:color="auto"/>
            <w:left w:val="none" w:sz="0" w:space="0" w:color="auto"/>
            <w:bottom w:val="none" w:sz="0" w:space="0" w:color="auto"/>
            <w:right w:val="none" w:sz="0" w:space="0" w:color="auto"/>
          </w:divBdr>
        </w:div>
        <w:div w:id="569075535">
          <w:marLeft w:val="1728"/>
          <w:marRight w:val="0"/>
          <w:marTop w:val="0"/>
          <w:marBottom w:val="101"/>
          <w:divBdr>
            <w:top w:val="none" w:sz="0" w:space="0" w:color="auto"/>
            <w:left w:val="none" w:sz="0" w:space="0" w:color="auto"/>
            <w:bottom w:val="none" w:sz="0" w:space="0" w:color="auto"/>
            <w:right w:val="none" w:sz="0" w:space="0" w:color="auto"/>
          </w:divBdr>
        </w:div>
        <w:div w:id="1559321095">
          <w:marLeft w:val="1728"/>
          <w:marRight w:val="0"/>
          <w:marTop w:val="0"/>
          <w:marBottom w:val="101"/>
          <w:divBdr>
            <w:top w:val="none" w:sz="0" w:space="0" w:color="auto"/>
            <w:left w:val="none" w:sz="0" w:space="0" w:color="auto"/>
            <w:bottom w:val="none" w:sz="0" w:space="0" w:color="auto"/>
            <w:right w:val="none" w:sz="0" w:space="0" w:color="auto"/>
          </w:divBdr>
        </w:div>
        <w:div w:id="1831556945">
          <w:marLeft w:val="1728"/>
          <w:marRight w:val="0"/>
          <w:marTop w:val="0"/>
          <w:marBottom w:val="101"/>
          <w:divBdr>
            <w:top w:val="none" w:sz="0" w:space="0" w:color="auto"/>
            <w:left w:val="none" w:sz="0" w:space="0" w:color="auto"/>
            <w:bottom w:val="none" w:sz="0" w:space="0" w:color="auto"/>
            <w:right w:val="none" w:sz="0" w:space="0" w:color="auto"/>
          </w:divBdr>
        </w:div>
        <w:div w:id="1527988472">
          <w:marLeft w:val="1728"/>
          <w:marRight w:val="0"/>
          <w:marTop w:val="0"/>
          <w:marBottom w:val="101"/>
          <w:divBdr>
            <w:top w:val="none" w:sz="0" w:space="0" w:color="auto"/>
            <w:left w:val="none" w:sz="0" w:space="0" w:color="auto"/>
            <w:bottom w:val="none" w:sz="0" w:space="0" w:color="auto"/>
            <w:right w:val="none" w:sz="0" w:space="0" w:color="auto"/>
          </w:divBdr>
        </w:div>
        <w:div w:id="176846940">
          <w:marLeft w:val="1728"/>
          <w:marRight w:val="0"/>
          <w:marTop w:val="0"/>
          <w:marBottom w:val="101"/>
          <w:divBdr>
            <w:top w:val="none" w:sz="0" w:space="0" w:color="auto"/>
            <w:left w:val="none" w:sz="0" w:space="0" w:color="auto"/>
            <w:bottom w:val="none" w:sz="0" w:space="0" w:color="auto"/>
            <w:right w:val="none" w:sz="0" w:space="0" w:color="auto"/>
          </w:divBdr>
        </w:div>
        <w:div w:id="211429120">
          <w:marLeft w:val="0"/>
          <w:marRight w:val="0"/>
          <w:marTop w:val="0"/>
          <w:marBottom w:val="101"/>
          <w:divBdr>
            <w:top w:val="none" w:sz="0" w:space="0" w:color="auto"/>
            <w:left w:val="none" w:sz="0" w:space="0" w:color="auto"/>
            <w:bottom w:val="none" w:sz="0" w:space="0" w:color="auto"/>
            <w:right w:val="none" w:sz="0" w:space="0" w:color="auto"/>
          </w:divBdr>
        </w:div>
        <w:div w:id="833227970">
          <w:marLeft w:val="0"/>
          <w:marRight w:val="0"/>
          <w:marTop w:val="0"/>
          <w:marBottom w:val="101"/>
          <w:divBdr>
            <w:top w:val="none" w:sz="0" w:space="0" w:color="auto"/>
            <w:left w:val="none" w:sz="0" w:space="0" w:color="auto"/>
            <w:bottom w:val="none" w:sz="0" w:space="0" w:color="auto"/>
            <w:right w:val="none" w:sz="0" w:space="0" w:color="auto"/>
          </w:divBdr>
        </w:div>
        <w:div w:id="2001688443">
          <w:marLeft w:val="0"/>
          <w:marRight w:val="0"/>
          <w:marTop w:val="0"/>
          <w:marBottom w:val="101"/>
          <w:divBdr>
            <w:top w:val="none" w:sz="0" w:space="0" w:color="auto"/>
            <w:left w:val="none" w:sz="0" w:space="0" w:color="auto"/>
            <w:bottom w:val="none" w:sz="0" w:space="0" w:color="auto"/>
            <w:right w:val="none" w:sz="0" w:space="0" w:color="auto"/>
          </w:divBdr>
        </w:div>
        <w:div w:id="846332935">
          <w:marLeft w:val="0"/>
          <w:marRight w:val="0"/>
          <w:marTop w:val="0"/>
          <w:marBottom w:val="101"/>
          <w:divBdr>
            <w:top w:val="none" w:sz="0" w:space="0" w:color="auto"/>
            <w:left w:val="none" w:sz="0" w:space="0" w:color="auto"/>
            <w:bottom w:val="none" w:sz="0" w:space="0" w:color="auto"/>
            <w:right w:val="none" w:sz="0" w:space="0" w:color="auto"/>
          </w:divBdr>
        </w:div>
        <w:div w:id="991955052">
          <w:marLeft w:val="1584"/>
          <w:marRight w:val="0"/>
          <w:marTop w:val="0"/>
          <w:marBottom w:val="101"/>
          <w:divBdr>
            <w:top w:val="none" w:sz="0" w:space="0" w:color="auto"/>
            <w:left w:val="none" w:sz="0" w:space="0" w:color="auto"/>
            <w:bottom w:val="none" w:sz="0" w:space="0" w:color="auto"/>
            <w:right w:val="none" w:sz="0" w:space="0" w:color="auto"/>
          </w:divBdr>
        </w:div>
        <w:div w:id="485242074">
          <w:marLeft w:val="1728"/>
          <w:marRight w:val="0"/>
          <w:marTop w:val="0"/>
          <w:marBottom w:val="101"/>
          <w:divBdr>
            <w:top w:val="none" w:sz="0" w:space="0" w:color="auto"/>
            <w:left w:val="none" w:sz="0" w:space="0" w:color="auto"/>
            <w:bottom w:val="none" w:sz="0" w:space="0" w:color="auto"/>
            <w:right w:val="none" w:sz="0" w:space="0" w:color="auto"/>
          </w:divBdr>
        </w:div>
        <w:div w:id="858934763">
          <w:marLeft w:val="1728"/>
          <w:marRight w:val="0"/>
          <w:marTop w:val="0"/>
          <w:marBottom w:val="101"/>
          <w:divBdr>
            <w:top w:val="none" w:sz="0" w:space="0" w:color="auto"/>
            <w:left w:val="none" w:sz="0" w:space="0" w:color="auto"/>
            <w:bottom w:val="none" w:sz="0" w:space="0" w:color="auto"/>
            <w:right w:val="none" w:sz="0" w:space="0" w:color="auto"/>
          </w:divBdr>
        </w:div>
        <w:div w:id="1217936859">
          <w:marLeft w:val="1728"/>
          <w:marRight w:val="0"/>
          <w:marTop w:val="0"/>
          <w:marBottom w:val="101"/>
          <w:divBdr>
            <w:top w:val="none" w:sz="0" w:space="0" w:color="auto"/>
            <w:left w:val="none" w:sz="0" w:space="0" w:color="auto"/>
            <w:bottom w:val="none" w:sz="0" w:space="0" w:color="auto"/>
            <w:right w:val="none" w:sz="0" w:space="0" w:color="auto"/>
          </w:divBdr>
        </w:div>
        <w:div w:id="547574611">
          <w:marLeft w:val="1728"/>
          <w:marRight w:val="0"/>
          <w:marTop w:val="0"/>
          <w:marBottom w:val="101"/>
          <w:divBdr>
            <w:top w:val="none" w:sz="0" w:space="0" w:color="auto"/>
            <w:left w:val="none" w:sz="0" w:space="0" w:color="auto"/>
            <w:bottom w:val="none" w:sz="0" w:space="0" w:color="auto"/>
            <w:right w:val="none" w:sz="0" w:space="0" w:color="auto"/>
          </w:divBdr>
        </w:div>
        <w:div w:id="1045519932">
          <w:marLeft w:val="0"/>
          <w:marRight w:val="0"/>
          <w:marTop w:val="0"/>
          <w:marBottom w:val="101"/>
          <w:divBdr>
            <w:top w:val="none" w:sz="0" w:space="0" w:color="auto"/>
            <w:left w:val="none" w:sz="0" w:space="0" w:color="auto"/>
            <w:bottom w:val="none" w:sz="0" w:space="0" w:color="auto"/>
            <w:right w:val="none" w:sz="0" w:space="0" w:color="auto"/>
          </w:divBdr>
        </w:div>
        <w:div w:id="1065646730">
          <w:marLeft w:val="0"/>
          <w:marRight w:val="0"/>
          <w:marTop w:val="0"/>
          <w:marBottom w:val="101"/>
          <w:divBdr>
            <w:top w:val="none" w:sz="0" w:space="0" w:color="auto"/>
            <w:left w:val="none" w:sz="0" w:space="0" w:color="auto"/>
            <w:bottom w:val="none" w:sz="0" w:space="0" w:color="auto"/>
            <w:right w:val="none" w:sz="0" w:space="0" w:color="auto"/>
          </w:divBdr>
        </w:div>
        <w:div w:id="925192009">
          <w:marLeft w:val="0"/>
          <w:marRight w:val="0"/>
          <w:marTop w:val="0"/>
          <w:marBottom w:val="101"/>
          <w:divBdr>
            <w:top w:val="none" w:sz="0" w:space="0" w:color="auto"/>
            <w:left w:val="none" w:sz="0" w:space="0" w:color="auto"/>
            <w:bottom w:val="none" w:sz="0" w:space="0" w:color="auto"/>
            <w:right w:val="none" w:sz="0" w:space="0" w:color="auto"/>
          </w:divBdr>
        </w:div>
        <w:div w:id="1212614349">
          <w:marLeft w:val="0"/>
          <w:marRight w:val="0"/>
          <w:marTop w:val="0"/>
          <w:marBottom w:val="101"/>
          <w:divBdr>
            <w:top w:val="none" w:sz="0" w:space="0" w:color="auto"/>
            <w:left w:val="none" w:sz="0" w:space="0" w:color="auto"/>
            <w:bottom w:val="none" w:sz="0" w:space="0" w:color="auto"/>
            <w:right w:val="none" w:sz="0" w:space="0" w:color="auto"/>
          </w:divBdr>
        </w:div>
        <w:div w:id="1659335795">
          <w:marLeft w:val="0"/>
          <w:marRight w:val="0"/>
          <w:marTop w:val="0"/>
          <w:marBottom w:val="101"/>
          <w:divBdr>
            <w:top w:val="none" w:sz="0" w:space="0" w:color="auto"/>
            <w:left w:val="none" w:sz="0" w:space="0" w:color="auto"/>
            <w:bottom w:val="none" w:sz="0" w:space="0" w:color="auto"/>
            <w:right w:val="none" w:sz="0" w:space="0" w:color="auto"/>
          </w:divBdr>
        </w:div>
        <w:div w:id="1971206794">
          <w:marLeft w:val="0"/>
          <w:marRight w:val="0"/>
          <w:marTop w:val="0"/>
          <w:marBottom w:val="101"/>
          <w:divBdr>
            <w:top w:val="none" w:sz="0" w:space="0" w:color="auto"/>
            <w:left w:val="none" w:sz="0" w:space="0" w:color="auto"/>
            <w:bottom w:val="none" w:sz="0" w:space="0" w:color="auto"/>
            <w:right w:val="none" w:sz="0" w:space="0" w:color="auto"/>
          </w:divBdr>
        </w:div>
        <w:div w:id="1316571460">
          <w:marLeft w:val="0"/>
          <w:marRight w:val="0"/>
          <w:marTop w:val="0"/>
          <w:marBottom w:val="101"/>
          <w:divBdr>
            <w:top w:val="none" w:sz="0" w:space="0" w:color="auto"/>
            <w:left w:val="none" w:sz="0" w:space="0" w:color="auto"/>
            <w:bottom w:val="none" w:sz="0" w:space="0" w:color="auto"/>
            <w:right w:val="none" w:sz="0" w:space="0" w:color="auto"/>
          </w:divBdr>
        </w:div>
        <w:div w:id="1393700961">
          <w:marLeft w:val="0"/>
          <w:marRight w:val="0"/>
          <w:marTop w:val="0"/>
          <w:marBottom w:val="101"/>
          <w:divBdr>
            <w:top w:val="none" w:sz="0" w:space="0" w:color="auto"/>
            <w:left w:val="none" w:sz="0" w:space="0" w:color="auto"/>
            <w:bottom w:val="none" w:sz="0" w:space="0" w:color="auto"/>
            <w:right w:val="none" w:sz="0" w:space="0" w:color="auto"/>
          </w:divBdr>
        </w:div>
        <w:div w:id="120081082">
          <w:marLeft w:val="0"/>
          <w:marRight w:val="0"/>
          <w:marTop w:val="0"/>
          <w:marBottom w:val="101"/>
          <w:divBdr>
            <w:top w:val="none" w:sz="0" w:space="0" w:color="auto"/>
            <w:left w:val="none" w:sz="0" w:space="0" w:color="auto"/>
            <w:bottom w:val="none" w:sz="0" w:space="0" w:color="auto"/>
            <w:right w:val="none" w:sz="0" w:space="0" w:color="auto"/>
          </w:divBdr>
        </w:div>
        <w:div w:id="802313590">
          <w:marLeft w:val="1584"/>
          <w:marRight w:val="0"/>
          <w:marTop w:val="0"/>
          <w:marBottom w:val="101"/>
          <w:divBdr>
            <w:top w:val="none" w:sz="0" w:space="0" w:color="auto"/>
            <w:left w:val="none" w:sz="0" w:space="0" w:color="auto"/>
            <w:bottom w:val="none" w:sz="0" w:space="0" w:color="auto"/>
            <w:right w:val="none" w:sz="0" w:space="0" w:color="auto"/>
          </w:divBdr>
        </w:div>
        <w:div w:id="966544966">
          <w:marLeft w:val="1728"/>
          <w:marRight w:val="0"/>
          <w:marTop w:val="0"/>
          <w:marBottom w:val="101"/>
          <w:divBdr>
            <w:top w:val="none" w:sz="0" w:space="0" w:color="auto"/>
            <w:left w:val="none" w:sz="0" w:space="0" w:color="auto"/>
            <w:bottom w:val="none" w:sz="0" w:space="0" w:color="auto"/>
            <w:right w:val="none" w:sz="0" w:space="0" w:color="auto"/>
          </w:divBdr>
        </w:div>
        <w:div w:id="1814836364">
          <w:marLeft w:val="1728"/>
          <w:marRight w:val="0"/>
          <w:marTop w:val="0"/>
          <w:marBottom w:val="101"/>
          <w:divBdr>
            <w:top w:val="none" w:sz="0" w:space="0" w:color="auto"/>
            <w:left w:val="none" w:sz="0" w:space="0" w:color="auto"/>
            <w:bottom w:val="none" w:sz="0" w:space="0" w:color="auto"/>
            <w:right w:val="none" w:sz="0" w:space="0" w:color="auto"/>
          </w:divBdr>
        </w:div>
        <w:div w:id="1674380512">
          <w:marLeft w:val="1728"/>
          <w:marRight w:val="0"/>
          <w:marTop w:val="0"/>
          <w:marBottom w:val="101"/>
          <w:divBdr>
            <w:top w:val="none" w:sz="0" w:space="0" w:color="auto"/>
            <w:left w:val="none" w:sz="0" w:space="0" w:color="auto"/>
            <w:bottom w:val="none" w:sz="0" w:space="0" w:color="auto"/>
            <w:right w:val="none" w:sz="0" w:space="0" w:color="auto"/>
          </w:divBdr>
        </w:div>
        <w:div w:id="300156174">
          <w:marLeft w:val="0"/>
          <w:marRight w:val="0"/>
          <w:marTop w:val="0"/>
          <w:marBottom w:val="101"/>
          <w:divBdr>
            <w:top w:val="none" w:sz="0" w:space="0" w:color="auto"/>
            <w:left w:val="none" w:sz="0" w:space="0" w:color="auto"/>
            <w:bottom w:val="none" w:sz="0" w:space="0" w:color="auto"/>
            <w:right w:val="none" w:sz="0" w:space="0" w:color="auto"/>
          </w:divBdr>
        </w:div>
        <w:div w:id="1894924894">
          <w:marLeft w:val="0"/>
          <w:marRight w:val="0"/>
          <w:marTop w:val="0"/>
          <w:marBottom w:val="101"/>
          <w:divBdr>
            <w:top w:val="none" w:sz="0" w:space="0" w:color="auto"/>
            <w:left w:val="none" w:sz="0" w:space="0" w:color="auto"/>
            <w:bottom w:val="none" w:sz="0" w:space="0" w:color="auto"/>
            <w:right w:val="none" w:sz="0" w:space="0" w:color="auto"/>
          </w:divBdr>
        </w:div>
        <w:div w:id="705449119">
          <w:marLeft w:val="0"/>
          <w:marRight w:val="0"/>
          <w:marTop w:val="0"/>
          <w:marBottom w:val="101"/>
          <w:divBdr>
            <w:top w:val="none" w:sz="0" w:space="0" w:color="auto"/>
            <w:left w:val="none" w:sz="0" w:space="0" w:color="auto"/>
            <w:bottom w:val="none" w:sz="0" w:space="0" w:color="auto"/>
            <w:right w:val="none" w:sz="0" w:space="0" w:color="auto"/>
          </w:divBdr>
        </w:div>
        <w:div w:id="2134052417">
          <w:marLeft w:val="0"/>
          <w:marRight w:val="0"/>
          <w:marTop w:val="0"/>
          <w:marBottom w:val="101"/>
          <w:divBdr>
            <w:top w:val="none" w:sz="0" w:space="0" w:color="auto"/>
            <w:left w:val="none" w:sz="0" w:space="0" w:color="auto"/>
            <w:bottom w:val="none" w:sz="0" w:space="0" w:color="auto"/>
            <w:right w:val="none" w:sz="0" w:space="0" w:color="auto"/>
          </w:divBdr>
        </w:div>
        <w:div w:id="130631712">
          <w:marLeft w:val="1584"/>
          <w:marRight w:val="0"/>
          <w:marTop w:val="0"/>
          <w:marBottom w:val="101"/>
          <w:divBdr>
            <w:top w:val="none" w:sz="0" w:space="0" w:color="auto"/>
            <w:left w:val="none" w:sz="0" w:space="0" w:color="auto"/>
            <w:bottom w:val="none" w:sz="0" w:space="0" w:color="auto"/>
            <w:right w:val="none" w:sz="0" w:space="0" w:color="auto"/>
          </w:divBdr>
        </w:div>
        <w:div w:id="489442953">
          <w:marLeft w:val="1728"/>
          <w:marRight w:val="0"/>
          <w:marTop w:val="0"/>
          <w:marBottom w:val="101"/>
          <w:divBdr>
            <w:top w:val="none" w:sz="0" w:space="0" w:color="auto"/>
            <w:left w:val="none" w:sz="0" w:space="0" w:color="auto"/>
            <w:bottom w:val="none" w:sz="0" w:space="0" w:color="auto"/>
            <w:right w:val="none" w:sz="0" w:space="0" w:color="auto"/>
          </w:divBdr>
        </w:div>
        <w:div w:id="192885706">
          <w:marLeft w:val="1728"/>
          <w:marRight w:val="0"/>
          <w:marTop w:val="0"/>
          <w:marBottom w:val="101"/>
          <w:divBdr>
            <w:top w:val="none" w:sz="0" w:space="0" w:color="auto"/>
            <w:left w:val="none" w:sz="0" w:space="0" w:color="auto"/>
            <w:bottom w:val="none" w:sz="0" w:space="0" w:color="auto"/>
            <w:right w:val="none" w:sz="0" w:space="0" w:color="auto"/>
          </w:divBdr>
        </w:div>
        <w:div w:id="1389301483">
          <w:marLeft w:val="1728"/>
          <w:marRight w:val="0"/>
          <w:marTop w:val="0"/>
          <w:marBottom w:val="101"/>
          <w:divBdr>
            <w:top w:val="none" w:sz="0" w:space="0" w:color="auto"/>
            <w:left w:val="none" w:sz="0" w:space="0" w:color="auto"/>
            <w:bottom w:val="none" w:sz="0" w:space="0" w:color="auto"/>
            <w:right w:val="none" w:sz="0" w:space="0" w:color="auto"/>
          </w:divBdr>
        </w:div>
        <w:div w:id="1490244632">
          <w:marLeft w:val="1728"/>
          <w:marRight w:val="0"/>
          <w:marTop w:val="0"/>
          <w:marBottom w:val="101"/>
          <w:divBdr>
            <w:top w:val="none" w:sz="0" w:space="0" w:color="auto"/>
            <w:left w:val="none" w:sz="0" w:space="0" w:color="auto"/>
            <w:bottom w:val="none" w:sz="0" w:space="0" w:color="auto"/>
            <w:right w:val="none" w:sz="0" w:space="0" w:color="auto"/>
          </w:divBdr>
        </w:div>
        <w:div w:id="993488926">
          <w:marLeft w:val="1728"/>
          <w:marRight w:val="0"/>
          <w:marTop w:val="0"/>
          <w:marBottom w:val="101"/>
          <w:divBdr>
            <w:top w:val="none" w:sz="0" w:space="0" w:color="auto"/>
            <w:left w:val="none" w:sz="0" w:space="0" w:color="auto"/>
            <w:bottom w:val="none" w:sz="0" w:space="0" w:color="auto"/>
            <w:right w:val="none" w:sz="0" w:space="0" w:color="auto"/>
          </w:divBdr>
        </w:div>
        <w:div w:id="1470048716">
          <w:marLeft w:val="1728"/>
          <w:marRight w:val="0"/>
          <w:marTop w:val="0"/>
          <w:marBottom w:val="101"/>
          <w:divBdr>
            <w:top w:val="none" w:sz="0" w:space="0" w:color="auto"/>
            <w:left w:val="none" w:sz="0" w:space="0" w:color="auto"/>
            <w:bottom w:val="none" w:sz="0" w:space="0" w:color="auto"/>
            <w:right w:val="none" w:sz="0" w:space="0" w:color="auto"/>
          </w:divBdr>
        </w:div>
        <w:div w:id="186144871">
          <w:marLeft w:val="0"/>
          <w:marRight w:val="0"/>
          <w:marTop w:val="0"/>
          <w:marBottom w:val="101"/>
          <w:divBdr>
            <w:top w:val="none" w:sz="0" w:space="0" w:color="auto"/>
            <w:left w:val="none" w:sz="0" w:space="0" w:color="auto"/>
            <w:bottom w:val="none" w:sz="0" w:space="0" w:color="auto"/>
            <w:right w:val="none" w:sz="0" w:space="0" w:color="auto"/>
          </w:divBdr>
        </w:div>
        <w:div w:id="279654646">
          <w:marLeft w:val="0"/>
          <w:marRight w:val="0"/>
          <w:marTop w:val="0"/>
          <w:marBottom w:val="101"/>
          <w:divBdr>
            <w:top w:val="none" w:sz="0" w:space="0" w:color="auto"/>
            <w:left w:val="none" w:sz="0" w:space="0" w:color="auto"/>
            <w:bottom w:val="none" w:sz="0" w:space="0" w:color="auto"/>
            <w:right w:val="none" w:sz="0" w:space="0" w:color="auto"/>
          </w:divBdr>
        </w:div>
        <w:div w:id="1777560030">
          <w:marLeft w:val="0"/>
          <w:marRight w:val="0"/>
          <w:marTop w:val="0"/>
          <w:marBottom w:val="101"/>
          <w:divBdr>
            <w:top w:val="none" w:sz="0" w:space="0" w:color="auto"/>
            <w:left w:val="none" w:sz="0" w:space="0" w:color="auto"/>
            <w:bottom w:val="none" w:sz="0" w:space="0" w:color="auto"/>
            <w:right w:val="none" w:sz="0" w:space="0" w:color="auto"/>
          </w:divBdr>
        </w:div>
        <w:div w:id="401761145">
          <w:marLeft w:val="0"/>
          <w:marRight w:val="0"/>
          <w:marTop w:val="0"/>
          <w:marBottom w:val="101"/>
          <w:divBdr>
            <w:top w:val="none" w:sz="0" w:space="0" w:color="auto"/>
            <w:left w:val="none" w:sz="0" w:space="0" w:color="auto"/>
            <w:bottom w:val="none" w:sz="0" w:space="0" w:color="auto"/>
            <w:right w:val="none" w:sz="0" w:space="0" w:color="auto"/>
          </w:divBdr>
        </w:div>
        <w:div w:id="1925914217">
          <w:marLeft w:val="1584"/>
          <w:marRight w:val="0"/>
          <w:marTop w:val="0"/>
          <w:marBottom w:val="101"/>
          <w:divBdr>
            <w:top w:val="none" w:sz="0" w:space="0" w:color="auto"/>
            <w:left w:val="none" w:sz="0" w:space="0" w:color="auto"/>
            <w:bottom w:val="none" w:sz="0" w:space="0" w:color="auto"/>
            <w:right w:val="none" w:sz="0" w:space="0" w:color="auto"/>
          </w:divBdr>
        </w:div>
        <w:div w:id="1162351865">
          <w:marLeft w:val="1728"/>
          <w:marRight w:val="0"/>
          <w:marTop w:val="0"/>
          <w:marBottom w:val="101"/>
          <w:divBdr>
            <w:top w:val="none" w:sz="0" w:space="0" w:color="auto"/>
            <w:left w:val="none" w:sz="0" w:space="0" w:color="auto"/>
            <w:bottom w:val="none" w:sz="0" w:space="0" w:color="auto"/>
            <w:right w:val="none" w:sz="0" w:space="0" w:color="auto"/>
          </w:divBdr>
        </w:div>
        <w:div w:id="744496633">
          <w:marLeft w:val="1728"/>
          <w:marRight w:val="0"/>
          <w:marTop w:val="0"/>
          <w:marBottom w:val="101"/>
          <w:divBdr>
            <w:top w:val="none" w:sz="0" w:space="0" w:color="auto"/>
            <w:left w:val="none" w:sz="0" w:space="0" w:color="auto"/>
            <w:bottom w:val="none" w:sz="0" w:space="0" w:color="auto"/>
            <w:right w:val="none" w:sz="0" w:space="0" w:color="auto"/>
          </w:divBdr>
        </w:div>
        <w:div w:id="1626035289">
          <w:marLeft w:val="1728"/>
          <w:marRight w:val="0"/>
          <w:marTop w:val="0"/>
          <w:marBottom w:val="101"/>
          <w:divBdr>
            <w:top w:val="none" w:sz="0" w:space="0" w:color="auto"/>
            <w:left w:val="none" w:sz="0" w:space="0" w:color="auto"/>
            <w:bottom w:val="none" w:sz="0" w:space="0" w:color="auto"/>
            <w:right w:val="none" w:sz="0" w:space="0" w:color="auto"/>
          </w:divBdr>
        </w:div>
        <w:div w:id="1939093525">
          <w:marLeft w:val="1728"/>
          <w:marRight w:val="0"/>
          <w:marTop w:val="0"/>
          <w:marBottom w:val="101"/>
          <w:divBdr>
            <w:top w:val="none" w:sz="0" w:space="0" w:color="auto"/>
            <w:left w:val="none" w:sz="0" w:space="0" w:color="auto"/>
            <w:bottom w:val="none" w:sz="0" w:space="0" w:color="auto"/>
            <w:right w:val="none" w:sz="0" w:space="0" w:color="auto"/>
          </w:divBdr>
        </w:div>
        <w:div w:id="389036669">
          <w:marLeft w:val="1728"/>
          <w:marRight w:val="0"/>
          <w:marTop w:val="0"/>
          <w:marBottom w:val="101"/>
          <w:divBdr>
            <w:top w:val="none" w:sz="0" w:space="0" w:color="auto"/>
            <w:left w:val="none" w:sz="0" w:space="0" w:color="auto"/>
            <w:bottom w:val="none" w:sz="0" w:space="0" w:color="auto"/>
            <w:right w:val="none" w:sz="0" w:space="0" w:color="auto"/>
          </w:divBdr>
        </w:div>
        <w:div w:id="1487551263">
          <w:marLeft w:val="1728"/>
          <w:marRight w:val="0"/>
          <w:marTop w:val="0"/>
          <w:marBottom w:val="101"/>
          <w:divBdr>
            <w:top w:val="none" w:sz="0" w:space="0" w:color="auto"/>
            <w:left w:val="none" w:sz="0" w:space="0" w:color="auto"/>
            <w:bottom w:val="none" w:sz="0" w:space="0" w:color="auto"/>
            <w:right w:val="none" w:sz="0" w:space="0" w:color="auto"/>
          </w:divBdr>
        </w:div>
        <w:div w:id="603460371">
          <w:marLeft w:val="0"/>
          <w:marRight w:val="0"/>
          <w:marTop w:val="0"/>
          <w:marBottom w:val="101"/>
          <w:divBdr>
            <w:top w:val="none" w:sz="0" w:space="0" w:color="auto"/>
            <w:left w:val="none" w:sz="0" w:space="0" w:color="auto"/>
            <w:bottom w:val="none" w:sz="0" w:space="0" w:color="auto"/>
            <w:right w:val="none" w:sz="0" w:space="0" w:color="auto"/>
          </w:divBdr>
        </w:div>
        <w:div w:id="1443301082">
          <w:marLeft w:val="0"/>
          <w:marRight w:val="0"/>
          <w:marTop w:val="0"/>
          <w:marBottom w:val="101"/>
          <w:divBdr>
            <w:top w:val="none" w:sz="0" w:space="0" w:color="auto"/>
            <w:left w:val="none" w:sz="0" w:space="0" w:color="auto"/>
            <w:bottom w:val="none" w:sz="0" w:space="0" w:color="auto"/>
            <w:right w:val="none" w:sz="0" w:space="0" w:color="auto"/>
          </w:divBdr>
        </w:div>
        <w:div w:id="1529830182">
          <w:marLeft w:val="0"/>
          <w:marRight w:val="0"/>
          <w:marTop w:val="0"/>
          <w:marBottom w:val="101"/>
          <w:divBdr>
            <w:top w:val="none" w:sz="0" w:space="0" w:color="auto"/>
            <w:left w:val="none" w:sz="0" w:space="0" w:color="auto"/>
            <w:bottom w:val="none" w:sz="0" w:space="0" w:color="auto"/>
            <w:right w:val="none" w:sz="0" w:space="0" w:color="auto"/>
          </w:divBdr>
        </w:div>
        <w:div w:id="1790779107">
          <w:marLeft w:val="0"/>
          <w:marRight w:val="0"/>
          <w:marTop w:val="0"/>
          <w:marBottom w:val="101"/>
          <w:divBdr>
            <w:top w:val="none" w:sz="0" w:space="0" w:color="auto"/>
            <w:left w:val="none" w:sz="0" w:space="0" w:color="auto"/>
            <w:bottom w:val="none" w:sz="0" w:space="0" w:color="auto"/>
            <w:right w:val="none" w:sz="0" w:space="0" w:color="auto"/>
          </w:divBdr>
        </w:div>
        <w:div w:id="728840385">
          <w:marLeft w:val="1584"/>
          <w:marRight w:val="0"/>
          <w:marTop w:val="0"/>
          <w:marBottom w:val="101"/>
          <w:divBdr>
            <w:top w:val="none" w:sz="0" w:space="0" w:color="auto"/>
            <w:left w:val="none" w:sz="0" w:space="0" w:color="auto"/>
            <w:bottom w:val="none" w:sz="0" w:space="0" w:color="auto"/>
            <w:right w:val="none" w:sz="0" w:space="0" w:color="auto"/>
          </w:divBdr>
        </w:div>
        <w:div w:id="1440564292">
          <w:marLeft w:val="1728"/>
          <w:marRight w:val="0"/>
          <w:marTop w:val="0"/>
          <w:marBottom w:val="101"/>
          <w:divBdr>
            <w:top w:val="none" w:sz="0" w:space="0" w:color="auto"/>
            <w:left w:val="none" w:sz="0" w:space="0" w:color="auto"/>
            <w:bottom w:val="none" w:sz="0" w:space="0" w:color="auto"/>
            <w:right w:val="none" w:sz="0" w:space="0" w:color="auto"/>
          </w:divBdr>
        </w:div>
        <w:div w:id="1867404253">
          <w:marLeft w:val="1728"/>
          <w:marRight w:val="0"/>
          <w:marTop w:val="0"/>
          <w:marBottom w:val="101"/>
          <w:divBdr>
            <w:top w:val="none" w:sz="0" w:space="0" w:color="auto"/>
            <w:left w:val="none" w:sz="0" w:space="0" w:color="auto"/>
            <w:bottom w:val="none" w:sz="0" w:space="0" w:color="auto"/>
            <w:right w:val="none" w:sz="0" w:space="0" w:color="auto"/>
          </w:divBdr>
        </w:div>
        <w:div w:id="1856310508">
          <w:marLeft w:val="1728"/>
          <w:marRight w:val="0"/>
          <w:marTop w:val="0"/>
          <w:marBottom w:val="101"/>
          <w:divBdr>
            <w:top w:val="none" w:sz="0" w:space="0" w:color="auto"/>
            <w:left w:val="none" w:sz="0" w:space="0" w:color="auto"/>
            <w:bottom w:val="none" w:sz="0" w:space="0" w:color="auto"/>
            <w:right w:val="none" w:sz="0" w:space="0" w:color="auto"/>
          </w:divBdr>
        </w:div>
        <w:div w:id="1310355704">
          <w:marLeft w:val="1728"/>
          <w:marRight w:val="0"/>
          <w:marTop w:val="0"/>
          <w:marBottom w:val="101"/>
          <w:divBdr>
            <w:top w:val="none" w:sz="0" w:space="0" w:color="auto"/>
            <w:left w:val="none" w:sz="0" w:space="0" w:color="auto"/>
            <w:bottom w:val="none" w:sz="0" w:space="0" w:color="auto"/>
            <w:right w:val="none" w:sz="0" w:space="0" w:color="auto"/>
          </w:divBdr>
        </w:div>
        <w:div w:id="203904077">
          <w:marLeft w:val="1728"/>
          <w:marRight w:val="0"/>
          <w:marTop w:val="0"/>
          <w:marBottom w:val="101"/>
          <w:divBdr>
            <w:top w:val="none" w:sz="0" w:space="0" w:color="auto"/>
            <w:left w:val="none" w:sz="0" w:space="0" w:color="auto"/>
            <w:bottom w:val="none" w:sz="0" w:space="0" w:color="auto"/>
            <w:right w:val="none" w:sz="0" w:space="0" w:color="auto"/>
          </w:divBdr>
        </w:div>
        <w:div w:id="702445249">
          <w:marLeft w:val="1728"/>
          <w:marRight w:val="0"/>
          <w:marTop w:val="0"/>
          <w:marBottom w:val="101"/>
          <w:divBdr>
            <w:top w:val="none" w:sz="0" w:space="0" w:color="auto"/>
            <w:left w:val="none" w:sz="0" w:space="0" w:color="auto"/>
            <w:bottom w:val="none" w:sz="0" w:space="0" w:color="auto"/>
            <w:right w:val="none" w:sz="0" w:space="0" w:color="auto"/>
          </w:divBdr>
        </w:div>
        <w:div w:id="1968075284">
          <w:marLeft w:val="1728"/>
          <w:marRight w:val="0"/>
          <w:marTop w:val="0"/>
          <w:marBottom w:val="101"/>
          <w:divBdr>
            <w:top w:val="none" w:sz="0" w:space="0" w:color="auto"/>
            <w:left w:val="none" w:sz="0" w:space="0" w:color="auto"/>
            <w:bottom w:val="none" w:sz="0" w:space="0" w:color="auto"/>
            <w:right w:val="none" w:sz="0" w:space="0" w:color="auto"/>
          </w:divBdr>
        </w:div>
        <w:div w:id="542210629">
          <w:marLeft w:val="0"/>
          <w:marRight w:val="0"/>
          <w:marTop w:val="0"/>
          <w:marBottom w:val="101"/>
          <w:divBdr>
            <w:top w:val="none" w:sz="0" w:space="0" w:color="auto"/>
            <w:left w:val="none" w:sz="0" w:space="0" w:color="auto"/>
            <w:bottom w:val="none" w:sz="0" w:space="0" w:color="auto"/>
            <w:right w:val="none" w:sz="0" w:space="0" w:color="auto"/>
          </w:divBdr>
        </w:div>
        <w:div w:id="1418401467">
          <w:marLeft w:val="0"/>
          <w:marRight w:val="0"/>
          <w:marTop w:val="0"/>
          <w:marBottom w:val="101"/>
          <w:divBdr>
            <w:top w:val="none" w:sz="0" w:space="0" w:color="auto"/>
            <w:left w:val="none" w:sz="0" w:space="0" w:color="auto"/>
            <w:bottom w:val="none" w:sz="0" w:space="0" w:color="auto"/>
            <w:right w:val="none" w:sz="0" w:space="0" w:color="auto"/>
          </w:divBdr>
        </w:div>
        <w:div w:id="98454443">
          <w:marLeft w:val="0"/>
          <w:marRight w:val="0"/>
          <w:marTop w:val="0"/>
          <w:marBottom w:val="101"/>
          <w:divBdr>
            <w:top w:val="none" w:sz="0" w:space="0" w:color="auto"/>
            <w:left w:val="none" w:sz="0" w:space="0" w:color="auto"/>
            <w:bottom w:val="none" w:sz="0" w:space="0" w:color="auto"/>
            <w:right w:val="none" w:sz="0" w:space="0" w:color="auto"/>
          </w:divBdr>
        </w:div>
        <w:div w:id="14430538">
          <w:marLeft w:val="0"/>
          <w:marRight w:val="0"/>
          <w:marTop w:val="0"/>
          <w:marBottom w:val="101"/>
          <w:divBdr>
            <w:top w:val="none" w:sz="0" w:space="0" w:color="auto"/>
            <w:left w:val="none" w:sz="0" w:space="0" w:color="auto"/>
            <w:bottom w:val="none" w:sz="0" w:space="0" w:color="auto"/>
            <w:right w:val="none" w:sz="0" w:space="0" w:color="auto"/>
          </w:divBdr>
        </w:div>
        <w:div w:id="1772627019">
          <w:marLeft w:val="1728"/>
          <w:marRight w:val="0"/>
          <w:marTop w:val="0"/>
          <w:marBottom w:val="101"/>
          <w:divBdr>
            <w:top w:val="none" w:sz="0" w:space="0" w:color="auto"/>
            <w:left w:val="none" w:sz="0" w:space="0" w:color="auto"/>
            <w:bottom w:val="none" w:sz="0" w:space="0" w:color="auto"/>
            <w:right w:val="none" w:sz="0" w:space="0" w:color="auto"/>
          </w:divBdr>
        </w:div>
        <w:div w:id="1729111453">
          <w:marLeft w:val="1728"/>
          <w:marRight w:val="0"/>
          <w:marTop w:val="0"/>
          <w:marBottom w:val="101"/>
          <w:divBdr>
            <w:top w:val="none" w:sz="0" w:space="0" w:color="auto"/>
            <w:left w:val="none" w:sz="0" w:space="0" w:color="auto"/>
            <w:bottom w:val="none" w:sz="0" w:space="0" w:color="auto"/>
            <w:right w:val="none" w:sz="0" w:space="0" w:color="auto"/>
          </w:divBdr>
        </w:div>
        <w:div w:id="222640609">
          <w:marLeft w:val="1728"/>
          <w:marRight w:val="0"/>
          <w:marTop w:val="0"/>
          <w:marBottom w:val="101"/>
          <w:divBdr>
            <w:top w:val="none" w:sz="0" w:space="0" w:color="auto"/>
            <w:left w:val="none" w:sz="0" w:space="0" w:color="auto"/>
            <w:bottom w:val="none" w:sz="0" w:space="0" w:color="auto"/>
            <w:right w:val="none" w:sz="0" w:space="0" w:color="auto"/>
          </w:divBdr>
        </w:div>
        <w:div w:id="2088729178">
          <w:marLeft w:val="1728"/>
          <w:marRight w:val="0"/>
          <w:marTop w:val="0"/>
          <w:marBottom w:val="101"/>
          <w:divBdr>
            <w:top w:val="none" w:sz="0" w:space="0" w:color="auto"/>
            <w:left w:val="none" w:sz="0" w:space="0" w:color="auto"/>
            <w:bottom w:val="none" w:sz="0" w:space="0" w:color="auto"/>
            <w:right w:val="none" w:sz="0" w:space="0" w:color="auto"/>
          </w:divBdr>
        </w:div>
        <w:div w:id="2242654">
          <w:marLeft w:val="0"/>
          <w:marRight w:val="0"/>
          <w:marTop w:val="0"/>
          <w:marBottom w:val="101"/>
          <w:divBdr>
            <w:top w:val="none" w:sz="0" w:space="0" w:color="auto"/>
            <w:left w:val="none" w:sz="0" w:space="0" w:color="auto"/>
            <w:bottom w:val="none" w:sz="0" w:space="0" w:color="auto"/>
            <w:right w:val="none" w:sz="0" w:space="0" w:color="auto"/>
          </w:divBdr>
        </w:div>
        <w:div w:id="2115518872">
          <w:marLeft w:val="0"/>
          <w:marRight w:val="0"/>
          <w:marTop w:val="0"/>
          <w:marBottom w:val="101"/>
          <w:divBdr>
            <w:top w:val="none" w:sz="0" w:space="0" w:color="auto"/>
            <w:left w:val="none" w:sz="0" w:space="0" w:color="auto"/>
            <w:bottom w:val="none" w:sz="0" w:space="0" w:color="auto"/>
            <w:right w:val="none" w:sz="0" w:space="0" w:color="auto"/>
          </w:divBdr>
        </w:div>
        <w:div w:id="1856730032">
          <w:marLeft w:val="0"/>
          <w:marRight w:val="0"/>
          <w:marTop w:val="0"/>
          <w:marBottom w:val="101"/>
          <w:divBdr>
            <w:top w:val="none" w:sz="0" w:space="0" w:color="auto"/>
            <w:left w:val="none" w:sz="0" w:space="0" w:color="auto"/>
            <w:bottom w:val="none" w:sz="0" w:space="0" w:color="auto"/>
            <w:right w:val="none" w:sz="0" w:space="0" w:color="auto"/>
          </w:divBdr>
        </w:div>
        <w:div w:id="1654290892">
          <w:marLeft w:val="0"/>
          <w:marRight w:val="0"/>
          <w:marTop w:val="0"/>
          <w:marBottom w:val="101"/>
          <w:divBdr>
            <w:top w:val="none" w:sz="0" w:space="0" w:color="auto"/>
            <w:left w:val="none" w:sz="0" w:space="0" w:color="auto"/>
            <w:bottom w:val="none" w:sz="0" w:space="0" w:color="auto"/>
            <w:right w:val="none" w:sz="0" w:space="0" w:color="auto"/>
          </w:divBdr>
        </w:div>
        <w:div w:id="1426925562">
          <w:marLeft w:val="1584"/>
          <w:marRight w:val="0"/>
          <w:marTop w:val="0"/>
          <w:marBottom w:val="101"/>
          <w:divBdr>
            <w:top w:val="none" w:sz="0" w:space="0" w:color="auto"/>
            <w:left w:val="none" w:sz="0" w:space="0" w:color="auto"/>
            <w:bottom w:val="none" w:sz="0" w:space="0" w:color="auto"/>
            <w:right w:val="none" w:sz="0" w:space="0" w:color="auto"/>
          </w:divBdr>
        </w:div>
        <w:div w:id="1004825546">
          <w:marLeft w:val="1728"/>
          <w:marRight w:val="0"/>
          <w:marTop w:val="0"/>
          <w:marBottom w:val="101"/>
          <w:divBdr>
            <w:top w:val="none" w:sz="0" w:space="0" w:color="auto"/>
            <w:left w:val="none" w:sz="0" w:space="0" w:color="auto"/>
            <w:bottom w:val="none" w:sz="0" w:space="0" w:color="auto"/>
            <w:right w:val="none" w:sz="0" w:space="0" w:color="auto"/>
          </w:divBdr>
        </w:div>
        <w:div w:id="1220091384">
          <w:marLeft w:val="1728"/>
          <w:marRight w:val="0"/>
          <w:marTop w:val="0"/>
          <w:marBottom w:val="101"/>
          <w:divBdr>
            <w:top w:val="none" w:sz="0" w:space="0" w:color="auto"/>
            <w:left w:val="none" w:sz="0" w:space="0" w:color="auto"/>
            <w:bottom w:val="none" w:sz="0" w:space="0" w:color="auto"/>
            <w:right w:val="none" w:sz="0" w:space="0" w:color="auto"/>
          </w:divBdr>
        </w:div>
        <w:div w:id="863712782">
          <w:marLeft w:val="1728"/>
          <w:marRight w:val="0"/>
          <w:marTop w:val="0"/>
          <w:marBottom w:val="101"/>
          <w:divBdr>
            <w:top w:val="none" w:sz="0" w:space="0" w:color="auto"/>
            <w:left w:val="none" w:sz="0" w:space="0" w:color="auto"/>
            <w:bottom w:val="none" w:sz="0" w:space="0" w:color="auto"/>
            <w:right w:val="none" w:sz="0" w:space="0" w:color="auto"/>
          </w:divBdr>
        </w:div>
        <w:div w:id="1186751491">
          <w:marLeft w:val="1728"/>
          <w:marRight w:val="0"/>
          <w:marTop w:val="0"/>
          <w:marBottom w:val="101"/>
          <w:divBdr>
            <w:top w:val="none" w:sz="0" w:space="0" w:color="auto"/>
            <w:left w:val="none" w:sz="0" w:space="0" w:color="auto"/>
            <w:bottom w:val="none" w:sz="0" w:space="0" w:color="auto"/>
            <w:right w:val="none" w:sz="0" w:space="0" w:color="auto"/>
          </w:divBdr>
        </w:div>
        <w:div w:id="2012416227">
          <w:marLeft w:val="1728"/>
          <w:marRight w:val="0"/>
          <w:marTop w:val="0"/>
          <w:marBottom w:val="101"/>
          <w:divBdr>
            <w:top w:val="none" w:sz="0" w:space="0" w:color="auto"/>
            <w:left w:val="none" w:sz="0" w:space="0" w:color="auto"/>
            <w:bottom w:val="none" w:sz="0" w:space="0" w:color="auto"/>
            <w:right w:val="none" w:sz="0" w:space="0" w:color="auto"/>
          </w:divBdr>
        </w:div>
        <w:div w:id="2107189533">
          <w:marLeft w:val="1728"/>
          <w:marRight w:val="0"/>
          <w:marTop w:val="0"/>
          <w:marBottom w:val="101"/>
          <w:divBdr>
            <w:top w:val="none" w:sz="0" w:space="0" w:color="auto"/>
            <w:left w:val="none" w:sz="0" w:space="0" w:color="auto"/>
            <w:bottom w:val="none" w:sz="0" w:space="0" w:color="auto"/>
            <w:right w:val="none" w:sz="0" w:space="0" w:color="auto"/>
          </w:divBdr>
        </w:div>
        <w:div w:id="1273124055">
          <w:marLeft w:val="0"/>
          <w:marRight w:val="0"/>
          <w:marTop w:val="0"/>
          <w:marBottom w:val="101"/>
          <w:divBdr>
            <w:top w:val="none" w:sz="0" w:space="0" w:color="auto"/>
            <w:left w:val="none" w:sz="0" w:space="0" w:color="auto"/>
            <w:bottom w:val="none" w:sz="0" w:space="0" w:color="auto"/>
            <w:right w:val="none" w:sz="0" w:space="0" w:color="auto"/>
          </w:divBdr>
        </w:div>
        <w:div w:id="1628851591">
          <w:marLeft w:val="0"/>
          <w:marRight w:val="0"/>
          <w:marTop w:val="0"/>
          <w:marBottom w:val="101"/>
          <w:divBdr>
            <w:top w:val="none" w:sz="0" w:space="0" w:color="auto"/>
            <w:left w:val="none" w:sz="0" w:space="0" w:color="auto"/>
            <w:bottom w:val="none" w:sz="0" w:space="0" w:color="auto"/>
            <w:right w:val="none" w:sz="0" w:space="0" w:color="auto"/>
          </w:divBdr>
        </w:div>
        <w:div w:id="1337459460">
          <w:marLeft w:val="0"/>
          <w:marRight w:val="0"/>
          <w:marTop w:val="0"/>
          <w:marBottom w:val="101"/>
          <w:divBdr>
            <w:top w:val="none" w:sz="0" w:space="0" w:color="auto"/>
            <w:left w:val="none" w:sz="0" w:space="0" w:color="auto"/>
            <w:bottom w:val="none" w:sz="0" w:space="0" w:color="auto"/>
            <w:right w:val="none" w:sz="0" w:space="0" w:color="auto"/>
          </w:divBdr>
        </w:div>
        <w:div w:id="892471088">
          <w:marLeft w:val="0"/>
          <w:marRight w:val="0"/>
          <w:marTop w:val="0"/>
          <w:marBottom w:val="101"/>
          <w:divBdr>
            <w:top w:val="none" w:sz="0" w:space="0" w:color="auto"/>
            <w:left w:val="none" w:sz="0" w:space="0" w:color="auto"/>
            <w:bottom w:val="none" w:sz="0" w:space="0" w:color="auto"/>
            <w:right w:val="none" w:sz="0" w:space="0" w:color="auto"/>
          </w:divBdr>
        </w:div>
        <w:div w:id="254947435">
          <w:marLeft w:val="1584"/>
          <w:marRight w:val="0"/>
          <w:marTop w:val="0"/>
          <w:marBottom w:val="101"/>
          <w:divBdr>
            <w:top w:val="none" w:sz="0" w:space="0" w:color="auto"/>
            <w:left w:val="none" w:sz="0" w:space="0" w:color="auto"/>
            <w:bottom w:val="none" w:sz="0" w:space="0" w:color="auto"/>
            <w:right w:val="none" w:sz="0" w:space="0" w:color="auto"/>
          </w:divBdr>
        </w:div>
        <w:div w:id="239757368">
          <w:marLeft w:val="1728"/>
          <w:marRight w:val="0"/>
          <w:marTop w:val="0"/>
          <w:marBottom w:val="101"/>
          <w:divBdr>
            <w:top w:val="none" w:sz="0" w:space="0" w:color="auto"/>
            <w:left w:val="none" w:sz="0" w:space="0" w:color="auto"/>
            <w:bottom w:val="none" w:sz="0" w:space="0" w:color="auto"/>
            <w:right w:val="none" w:sz="0" w:space="0" w:color="auto"/>
          </w:divBdr>
        </w:div>
        <w:div w:id="1307513746">
          <w:marLeft w:val="1728"/>
          <w:marRight w:val="0"/>
          <w:marTop w:val="0"/>
          <w:marBottom w:val="101"/>
          <w:divBdr>
            <w:top w:val="none" w:sz="0" w:space="0" w:color="auto"/>
            <w:left w:val="none" w:sz="0" w:space="0" w:color="auto"/>
            <w:bottom w:val="none" w:sz="0" w:space="0" w:color="auto"/>
            <w:right w:val="none" w:sz="0" w:space="0" w:color="auto"/>
          </w:divBdr>
        </w:div>
        <w:div w:id="1708019468">
          <w:marLeft w:val="1728"/>
          <w:marRight w:val="0"/>
          <w:marTop w:val="0"/>
          <w:marBottom w:val="101"/>
          <w:divBdr>
            <w:top w:val="none" w:sz="0" w:space="0" w:color="auto"/>
            <w:left w:val="none" w:sz="0" w:space="0" w:color="auto"/>
            <w:bottom w:val="none" w:sz="0" w:space="0" w:color="auto"/>
            <w:right w:val="none" w:sz="0" w:space="0" w:color="auto"/>
          </w:divBdr>
        </w:div>
        <w:div w:id="471560076">
          <w:marLeft w:val="1728"/>
          <w:marRight w:val="0"/>
          <w:marTop w:val="0"/>
          <w:marBottom w:val="101"/>
          <w:divBdr>
            <w:top w:val="none" w:sz="0" w:space="0" w:color="auto"/>
            <w:left w:val="none" w:sz="0" w:space="0" w:color="auto"/>
            <w:bottom w:val="none" w:sz="0" w:space="0" w:color="auto"/>
            <w:right w:val="none" w:sz="0" w:space="0" w:color="auto"/>
          </w:divBdr>
        </w:div>
        <w:div w:id="8528738">
          <w:marLeft w:val="1728"/>
          <w:marRight w:val="0"/>
          <w:marTop w:val="0"/>
          <w:marBottom w:val="101"/>
          <w:divBdr>
            <w:top w:val="none" w:sz="0" w:space="0" w:color="auto"/>
            <w:left w:val="none" w:sz="0" w:space="0" w:color="auto"/>
            <w:bottom w:val="none" w:sz="0" w:space="0" w:color="auto"/>
            <w:right w:val="none" w:sz="0" w:space="0" w:color="auto"/>
          </w:divBdr>
        </w:div>
        <w:div w:id="1796211446">
          <w:marLeft w:val="1728"/>
          <w:marRight w:val="0"/>
          <w:marTop w:val="0"/>
          <w:marBottom w:val="101"/>
          <w:divBdr>
            <w:top w:val="none" w:sz="0" w:space="0" w:color="auto"/>
            <w:left w:val="none" w:sz="0" w:space="0" w:color="auto"/>
            <w:bottom w:val="none" w:sz="0" w:space="0" w:color="auto"/>
            <w:right w:val="none" w:sz="0" w:space="0" w:color="auto"/>
          </w:divBdr>
        </w:div>
        <w:div w:id="288980224">
          <w:marLeft w:val="1728"/>
          <w:marRight w:val="0"/>
          <w:marTop w:val="0"/>
          <w:marBottom w:val="101"/>
          <w:divBdr>
            <w:top w:val="none" w:sz="0" w:space="0" w:color="auto"/>
            <w:left w:val="none" w:sz="0" w:space="0" w:color="auto"/>
            <w:bottom w:val="none" w:sz="0" w:space="0" w:color="auto"/>
            <w:right w:val="none" w:sz="0" w:space="0" w:color="auto"/>
          </w:divBdr>
        </w:div>
        <w:div w:id="692532895">
          <w:marLeft w:val="1728"/>
          <w:marRight w:val="0"/>
          <w:marTop w:val="0"/>
          <w:marBottom w:val="101"/>
          <w:divBdr>
            <w:top w:val="none" w:sz="0" w:space="0" w:color="auto"/>
            <w:left w:val="none" w:sz="0" w:space="0" w:color="auto"/>
            <w:bottom w:val="none" w:sz="0" w:space="0" w:color="auto"/>
            <w:right w:val="none" w:sz="0" w:space="0" w:color="auto"/>
          </w:divBdr>
        </w:div>
        <w:div w:id="316806548">
          <w:marLeft w:val="1728"/>
          <w:marRight w:val="0"/>
          <w:marTop w:val="0"/>
          <w:marBottom w:val="101"/>
          <w:divBdr>
            <w:top w:val="none" w:sz="0" w:space="0" w:color="auto"/>
            <w:left w:val="none" w:sz="0" w:space="0" w:color="auto"/>
            <w:bottom w:val="none" w:sz="0" w:space="0" w:color="auto"/>
            <w:right w:val="none" w:sz="0" w:space="0" w:color="auto"/>
          </w:divBdr>
        </w:div>
        <w:div w:id="1268272999">
          <w:marLeft w:val="1728"/>
          <w:marRight w:val="0"/>
          <w:marTop w:val="0"/>
          <w:marBottom w:val="101"/>
          <w:divBdr>
            <w:top w:val="none" w:sz="0" w:space="0" w:color="auto"/>
            <w:left w:val="none" w:sz="0" w:space="0" w:color="auto"/>
            <w:bottom w:val="none" w:sz="0" w:space="0" w:color="auto"/>
            <w:right w:val="none" w:sz="0" w:space="0" w:color="auto"/>
          </w:divBdr>
        </w:div>
        <w:div w:id="991374085">
          <w:marLeft w:val="1728"/>
          <w:marRight w:val="0"/>
          <w:marTop w:val="0"/>
          <w:marBottom w:val="101"/>
          <w:divBdr>
            <w:top w:val="none" w:sz="0" w:space="0" w:color="auto"/>
            <w:left w:val="none" w:sz="0" w:space="0" w:color="auto"/>
            <w:bottom w:val="none" w:sz="0" w:space="0" w:color="auto"/>
            <w:right w:val="none" w:sz="0" w:space="0" w:color="auto"/>
          </w:divBdr>
        </w:div>
        <w:div w:id="1897735476">
          <w:marLeft w:val="1728"/>
          <w:marRight w:val="0"/>
          <w:marTop w:val="0"/>
          <w:marBottom w:val="101"/>
          <w:divBdr>
            <w:top w:val="none" w:sz="0" w:space="0" w:color="auto"/>
            <w:left w:val="none" w:sz="0" w:space="0" w:color="auto"/>
            <w:bottom w:val="none" w:sz="0" w:space="0" w:color="auto"/>
            <w:right w:val="none" w:sz="0" w:space="0" w:color="auto"/>
          </w:divBdr>
        </w:div>
        <w:div w:id="1327249715">
          <w:marLeft w:val="0"/>
          <w:marRight w:val="0"/>
          <w:marTop w:val="0"/>
          <w:marBottom w:val="101"/>
          <w:divBdr>
            <w:top w:val="none" w:sz="0" w:space="0" w:color="auto"/>
            <w:left w:val="none" w:sz="0" w:space="0" w:color="auto"/>
            <w:bottom w:val="none" w:sz="0" w:space="0" w:color="auto"/>
            <w:right w:val="none" w:sz="0" w:space="0" w:color="auto"/>
          </w:divBdr>
        </w:div>
        <w:div w:id="2065248880">
          <w:marLeft w:val="0"/>
          <w:marRight w:val="0"/>
          <w:marTop w:val="0"/>
          <w:marBottom w:val="101"/>
          <w:divBdr>
            <w:top w:val="none" w:sz="0" w:space="0" w:color="auto"/>
            <w:left w:val="none" w:sz="0" w:space="0" w:color="auto"/>
            <w:bottom w:val="none" w:sz="0" w:space="0" w:color="auto"/>
            <w:right w:val="none" w:sz="0" w:space="0" w:color="auto"/>
          </w:divBdr>
        </w:div>
        <w:div w:id="435364981">
          <w:marLeft w:val="0"/>
          <w:marRight w:val="0"/>
          <w:marTop w:val="0"/>
          <w:marBottom w:val="101"/>
          <w:divBdr>
            <w:top w:val="none" w:sz="0" w:space="0" w:color="auto"/>
            <w:left w:val="none" w:sz="0" w:space="0" w:color="auto"/>
            <w:bottom w:val="none" w:sz="0" w:space="0" w:color="auto"/>
            <w:right w:val="none" w:sz="0" w:space="0" w:color="auto"/>
          </w:divBdr>
        </w:div>
        <w:div w:id="736249951">
          <w:marLeft w:val="0"/>
          <w:marRight w:val="0"/>
          <w:marTop w:val="0"/>
          <w:marBottom w:val="101"/>
          <w:divBdr>
            <w:top w:val="none" w:sz="0" w:space="0" w:color="auto"/>
            <w:left w:val="none" w:sz="0" w:space="0" w:color="auto"/>
            <w:bottom w:val="none" w:sz="0" w:space="0" w:color="auto"/>
            <w:right w:val="none" w:sz="0" w:space="0" w:color="auto"/>
          </w:divBdr>
        </w:div>
        <w:div w:id="273679863">
          <w:marLeft w:val="1584"/>
          <w:marRight w:val="0"/>
          <w:marTop w:val="0"/>
          <w:marBottom w:val="101"/>
          <w:divBdr>
            <w:top w:val="none" w:sz="0" w:space="0" w:color="auto"/>
            <w:left w:val="none" w:sz="0" w:space="0" w:color="auto"/>
            <w:bottom w:val="none" w:sz="0" w:space="0" w:color="auto"/>
            <w:right w:val="none" w:sz="0" w:space="0" w:color="auto"/>
          </w:divBdr>
        </w:div>
        <w:div w:id="1316180109">
          <w:marLeft w:val="1728"/>
          <w:marRight w:val="0"/>
          <w:marTop w:val="0"/>
          <w:marBottom w:val="101"/>
          <w:divBdr>
            <w:top w:val="none" w:sz="0" w:space="0" w:color="auto"/>
            <w:left w:val="none" w:sz="0" w:space="0" w:color="auto"/>
            <w:bottom w:val="none" w:sz="0" w:space="0" w:color="auto"/>
            <w:right w:val="none" w:sz="0" w:space="0" w:color="auto"/>
          </w:divBdr>
        </w:div>
        <w:div w:id="1230535639">
          <w:marLeft w:val="1728"/>
          <w:marRight w:val="0"/>
          <w:marTop w:val="0"/>
          <w:marBottom w:val="101"/>
          <w:divBdr>
            <w:top w:val="none" w:sz="0" w:space="0" w:color="auto"/>
            <w:left w:val="none" w:sz="0" w:space="0" w:color="auto"/>
            <w:bottom w:val="none" w:sz="0" w:space="0" w:color="auto"/>
            <w:right w:val="none" w:sz="0" w:space="0" w:color="auto"/>
          </w:divBdr>
        </w:div>
        <w:div w:id="607473634">
          <w:marLeft w:val="1728"/>
          <w:marRight w:val="0"/>
          <w:marTop w:val="0"/>
          <w:marBottom w:val="101"/>
          <w:divBdr>
            <w:top w:val="none" w:sz="0" w:space="0" w:color="auto"/>
            <w:left w:val="none" w:sz="0" w:space="0" w:color="auto"/>
            <w:bottom w:val="none" w:sz="0" w:space="0" w:color="auto"/>
            <w:right w:val="none" w:sz="0" w:space="0" w:color="auto"/>
          </w:divBdr>
        </w:div>
        <w:div w:id="1044063646">
          <w:marLeft w:val="1728"/>
          <w:marRight w:val="0"/>
          <w:marTop w:val="0"/>
          <w:marBottom w:val="101"/>
          <w:divBdr>
            <w:top w:val="none" w:sz="0" w:space="0" w:color="auto"/>
            <w:left w:val="none" w:sz="0" w:space="0" w:color="auto"/>
            <w:bottom w:val="none" w:sz="0" w:space="0" w:color="auto"/>
            <w:right w:val="none" w:sz="0" w:space="0" w:color="auto"/>
          </w:divBdr>
        </w:div>
        <w:div w:id="514031193">
          <w:marLeft w:val="1728"/>
          <w:marRight w:val="0"/>
          <w:marTop w:val="0"/>
          <w:marBottom w:val="101"/>
          <w:divBdr>
            <w:top w:val="none" w:sz="0" w:space="0" w:color="auto"/>
            <w:left w:val="none" w:sz="0" w:space="0" w:color="auto"/>
            <w:bottom w:val="none" w:sz="0" w:space="0" w:color="auto"/>
            <w:right w:val="none" w:sz="0" w:space="0" w:color="auto"/>
          </w:divBdr>
        </w:div>
        <w:div w:id="1248423006">
          <w:marLeft w:val="1728"/>
          <w:marRight w:val="0"/>
          <w:marTop w:val="0"/>
          <w:marBottom w:val="101"/>
          <w:divBdr>
            <w:top w:val="none" w:sz="0" w:space="0" w:color="auto"/>
            <w:left w:val="none" w:sz="0" w:space="0" w:color="auto"/>
            <w:bottom w:val="none" w:sz="0" w:space="0" w:color="auto"/>
            <w:right w:val="none" w:sz="0" w:space="0" w:color="auto"/>
          </w:divBdr>
        </w:div>
        <w:div w:id="1904683824">
          <w:marLeft w:val="1728"/>
          <w:marRight w:val="0"/>
          <w:marTop w:val="0"/>
          <w:marBottom w:val="101"/>
          <w:divBdr>
            <w:top w:val="none" w:sz="0" w:space="0" w:color="auto"/>
            <w:left w:val="none" w:sz="0" w:space="0" w:color="auto"/>
            <w:bottom w:val="none" w:sz="0" w:space="0" w:color="auto"/>
            <w:right w:val="none" w:sz="0" w:space="0" w:color="auto"/>
          </w:divBdr>
        </w:div>
        <w:div w:id="1540817580">
          <w:marLeft w:val="0"/>
          <w:marRight w:val="0"/>
          <w:marTop w:val="0"/>
          <w:marBottom w:val="101"/>
          <w:divBdr>
            <w:top w:val="none" w:sz="0" w:space="0" w:color="auto"/>
            <w:left w:val="none" w:sz="0" w:space="0" w:color="auto"/>
            <w:bottom w:val="none" w:sz="0" w:space="0" w:color="auto"/>
            <w:right w:val="none" w:sz="0" w:space="0" w:color="auto"/>
          </w:divBdr>
        </w:div>
        <w:div w:id="131950672">
          <w:marLeft w:val="0"/>
          <w:marRight w:val="0"/>
          <w:marTop w:val="0"/>
          <w:marBottom w:val="101"/>
          <w:divBdr>
            <w:top w:val="none" w:sz="0" w:space="0" w:color="auto"/>
            <w:left w:val="none" w:sz="0" w:space="0" w:color="auto"/>
            <w:bottom w:val="none" w:sz="0" w:space="0" w:color="auto"/>
            <w:right w:val="none" w:sz="0" w:space="0" w:color="auto"/>
          </w:divBdr>
        </w:div>
        <w:div w:id="1520269037">
          <w:marLeft w:val="0"/>
          <w:marRight w:val="0"/>
          <w:marTop w:val="0"/>
          <w:marBottom w:val="101"/>
          <w:divBdr>
            <w:top w:val="none" w:sz="0" w:space="0" w:color="auto"/>
            <w:left w:val="none" w:sz="0" w:space="0" w:color="auto"/>
            <w:bottom w:val="none" w:sz="0" w:space="0" w:color="auto"/>
            <w:right w:val="none" w:sz="0" w:space="0" w:color="auto"/>
          </w:divBdr>
        </w:div>
        <w:div w:id="2107531028">
          <w:marLeft w:val="0"/>
          <w:marRight w:val="0"/>
          <w:marTop w:val="0"/>
          <w:marBottom w:val="101"/>
          <w:divBdr>
            <w:top w:val="none" w:sz="0" w:space="0" w:color="auto"/>
            <w:left w:val="none" w:sz="0" w:space="0" w:color="auto"/>
            <w:bottom w:val="none" w:sz="0" w:space="0" w:color="auto"/>
            <w:right w:val="none" w:sz="0" w:space="0" w:color="auto"/>
          </w:divBdr>
        </w:div>
        <w:div w:id="319191368">
          <w:marLeft w:val="1728"/>
          <w:marRight w:val="0"/>
          <w:marTop w:val="0"/>
          <w:marBottom w:val="60"/>
          <w:divBdr>
            <w:top w:val="none" w:sz="0" w:space="0" w:color="auto"/>
            <w:left w:val="none" w:sz="0" w:space="0" w:color="auto"/>
            <w:bottom w:val="none" w:sz="0" w:space="0" w:color="auto"/>
            <w:right w:val="none" w:sz="0" w:space="0" w:color="auto"/>
          </w:divBdr>
        </w:div>
        <w:div w:id="2000695029">
          <w:marLeft w:val="1728"/>
          <w:marRight w:val="0"/>
          <w:marTop w:val="0"/>
          <w:marBottom w:val="60"/>
          <w:divBdr>
            <w:top w:val="none" w:sz="0" w:space="0" w:color="auto"/>
            <w:left w:val="none" w:sz="0" w:space="0" w:color="auto"/>
            <w:bottom w:val="none" w:sz="0" w:space="0" w:color="auto"/>
            <w:right w:val="none" w:sz="0" w:space="0" w:color="auto"/>
          </w:divBdr>
        </w:div>
        <w:div w:id="1886211237">
          <w:marLeft w:val="1728"/>
          <w:marRight w:val="0"/>
          <w:marTop w:val="0"/>
          <w:marBottom w:val="60"/>
          <w:divBdr>
            <w:top w:val="none" w:sz="0" w:space="0" w:color="auto"/>
            <w:left w:val="none" w:sz="0" w:space="0" w:color="auto"/>
            <w:bottom w:val="none" w:sz="0" w:space="0" w:color="auto"/>
            <w:right w:val="none" w:sz="0" w:space="0" w:color="auto"/>
          </w:divBdr>
        </w:div>
        <w:div w:id="1689139261">
          <w:marLeft w:val="1728"/>
          <w:marRight w:val="0"/>
          <w:marTop w:val="0"/>
          <w:marBottom w:val="60"/>
          <w:divBdr>
            <w:top w:val="none" w:sz="0" w:space="0" w:color="auto"/>
            <w:left w:val="none" w:sz="0" w:space="0" w:color="auto"/>
            <w:bottom w:val="none" w:sz="0" w:space="0" w:color="auto"/>
            <w:right w:val="none" w:sz="0" w:space="0" w:color="auto"/>
          </w:divBdr>
        </w:div>
        <w:div w:id="81606480">
          <w:marLeft w:val="2160"/>
          <w:marRight w:val="0"/>
          <w:marTop w:val="0"/>
          <w:marBottom w:val="60"/>
          <w:divBdr>
            <w:top w:val="none" w:sz="0" w:space="0" w:color="auto"/>
            <w:left w:val="none" w:sz="0" w:space="0" w:color="auto"/>
            <w:bottom w:val="none" w:sz="0" w:space="0" w:color="auto"/>
            <w:right w:val="none" w:sz="0" w:space="0" w:color="auto"/>
          </w:divBdr>
        </w:div>
        <w:div w:id="265313750">
          <w:marLeft w:val="2160"/>
          <w:marRight w:val="0"/>
          <w:marTop w:val="0"/>
          <w:marBottom w:val="60"/>
          <w:divBdr>
            <w:top w:val="none" w:sz="0" w:space="0" w:color="auto"/>
            <w:left w:val="none" w:sz="0" w:space="0" w:color="auto"/>
            <w:bottom w:val="none" w:sz="0" w:space="0" w:color="auto"/>
            <w:right w:val="none" w:sz="0" w:space="0" w:color="auto"/>
          </w:divBdr>
        </w:div>
        <w:div w:id="1943493186">
          <w:marLeft w:val="2160"/>
          <w:marRight w:val="0"/>
          <w:marTop w:val="0"/>
          <w:marBottom w:val="60"/>
          <w:divBdr>
            <w:top w:val="none" w:sz="0" w:space="0" w:color="auto"/>
            <w:left w:val="none" w:sz="0" w:space="0" w:color="auto"/>
            <w:bottom w:val="none" w:sz="0" w:space="0" w:color="auto"/>
            <w:right w:val="none" w:sz="0" w:space="0" w:color="auto"/>
          </w:divBdr>
        </w:div>
        <w:div w:id="807434991">
          <w:marLeft w:val="0"/>
          <w:marRight w:val="0"/>
          <w:marTop w:val="0"/>
          <w:marBottom w:val="60"/>
          <w:divBdr>
            <w:top w:val="none" w:sz="0" w:space="0" w:color="auto"/>
            <w:left w:val="none" w:sz="0" w:space="0" w:color="auto"/>
            <w:bottom w:val="none" w:sz="0" w:space="0" w:color="auto"/>
            <w:right w:val="none" w:sz="0" w:space="0" w:color="auto"/>
          </w:divBdr>
        </w:div>
        <w:div w:id="1479807563">
          <w:marLeft w:val="0"/>
          <w:marRight w:val="0"/>
          <w:marTop w:val="0"/>
          <w:marBottom w:val="60"/>
          <w:divBdr>
            <w:top w:val="none" w:sz="0" w:space="0" w:color="auto"/>
            <w:left w:val="none" w:sz="0" w:space="0" w:color="auto"/>
            <w:bottom w:val="none" w:sz="0" w:space="0" w:color="auto"/>
            <w:right w:val="none" w:sz="0" w:space="0" w:color="auto"/>
          </w:divBdr>
        </w:div>
        <w:div w:id="1520005402">
          <w:marLeft w:val="0"/>
          <w:marRight w:val="0"/>
          <w:marTop w:val="0"/>
          <w:marBottom w:val="60"/>
          <w:divBdr>
            <w:top w:val="none" w:sz="0" w:space="0" w:color="auto"/>
            <w:left w:val="none" w:sz="0" w:space="0" w:color="auto"/>
            <w:bottom w:val="none" w:sz="0" w:space="0" w:color="auto"/>
            <w:right w:val="none" w:sz="0" w:space="0" w:color="auto"/>
          </w:divBdr>
        </w:div>
        <w:div w:id="209728535">
          <w:marLeft w:val="0"/>
          <w:marRight w:val="0"/>
          <w:marTop w:val="0"/>
          <w:marBottom w:val="60"/>
          <w:divBdr>
            <w:top w:val="none" w:sz="0" w:space="0" w:color="auto"/>
            <w:left w:val="none" w:sz="0" w:space="0" w:color="auto"/>
            <w:bottom w:val="none" w:sz="0" w:space="0" w:color="auto"/>
            <w:right w:val="none" w:sz="0" w:space="0" w:color="auto"/>
          </w:divBdr>
        </w:div>
        <w:div w:id="2066951023">
          <w:marLeft w:val="1584"/>
          <w:marRight w:val="0"/>
          <w:marTop w:val="0"/>
          <w:marBottom w:val="60"/>
          <w:divBdr>
            <w:top w:val="none" w:sz="0" w:space="0" w:color="auto"/>
            <w:left w:val="none" w:sz="0" w:space="0" w:color="auto"/>
            <w:bottom w:val="none" w:sz="0" w:space="0" w:color="auto"/>
            <w:right w:val="none" w:sz="0" w:space="0" w:color="auto"/>
          </w:divBdr>
        </w:div>
        <w:div w:id="1599827728">
          <w:marLeft w:val="1728"/>
          <w:marRight w:val="0"/>
          <w:marTop w:val="0"/>
          <w:marBottom w:val="60"/>
          <w:divBdr>
            <w:top w:val="none" w:sz="0" w:space="0" w:color="auto"/>
            <w:left w:val="none" w:sz="0" w:space="0" w:color="auto"/>
            <w:bottom w:val="none" w:sz="0" w:space="0" w:color="auto"/>
            <w:right w:val="none" w:sz="0" w:space="0" w:color="auto"/>
          </w:divBdr>
        </w:div>
        <w:div w:id="1478374890">
          <w:marLeft w:val="1728"/>
          <w:marRight w:val="0"/>
          <w:marTop w:val="0"/>
          <w:marBottom w:val="60"/>
          <w:divBdr>
            <w:top w:val="none" w:sz="0" w:space="0" w:color="auto"/>
            <w:left w:val="none" w:sz="0" w:space="0" w:color="auto"/>
            <w:bottom w:val="none" w:sz="0" w:space="0" w:color="auto"/>
            <w:right w:val="none" w:sz="0" w:space="0" w:color="auto"/>
          </w:divBdr>
        </w:div>
        <w:div w:id="1595547735">
          <w:marLeft w:val="1728"/>
          <w:marRight w:val="0"/>
          <w:marTop w:val="0"/>
          <w:marBottom w:val="60"/>
          <w:divBdr>
            <w:top w:val="none" w:sz="0" w:space="0" w:color="auto"/>
            <w:left w:val="none" w:sz="0" w:space="0" w:color="auto"/>
            <w:bottom w:val="none" w:sz="0" w:space="0" w:color="auto"/>
            <w:right w:val="none" w:sz="0" w:space="0" w:color="auto"/>
          </w:divBdr>
        </w:div>
        <w:div w:id="940378488">
          <w:marLeft w:val="1728"/>
          <w:marRight w:val="0"/>
          <w:marTop w:val="0"/>
          <w:marBottom w:val="60"/>
          <w:divBdr>
            <w:top w:val="none" w:sz="0" w:space="0" w:color="auto"/>
            <w:left w:val="none" w:sz="0" w:space="0" w:color="auto"/>
            <w:bottom w:val="none" w:sz="0" w:space="0" w:color="auto"/>
            <w:right w:val="none" w:sz="0" w:space="0" w:color="auto"/>
          </w:divBdr>
        </w:div>
        <w:div w:id="1485270784">
          <w:marLeft w:val="1728"/>
          <w:marRight w:val="0"/>
          <w:marTop w:val="0"/>
          <w:marBottom w:val="60"/>
          <w:divBdr>
            <w:top w:val="none" w:sz="0" w:space="0" w:color="auto"/>
            <w:left w:val="none" w:sz="0" w:space="0" w:color="auto"/>
            <w:bottom w:val="none" w:sz="0" w:space="0" w:color="auto"/>
            <w:right w:val="none" w:sz="0" w:space="0" w:color="auto"/>
          </w:divBdr>
        </w:div>
        <w:div w:id="2072576174">
          <w:marLeft w:val="0"/>
          <w:marRight w:val="0"/>
          <w:marTop w:val="40"/>
          <w:marBottom w:val="40"/>
          <w:divBdr>
            <w:top w:val="none" w:sz="0" w:space="0" w:color="auto"/>
            <w:left w:val="none" w:sz="0" w:space="0" w:color="auto"/>
            <w:bottom w:val="none" w:sz="0" w:space="0" w:color="auto"/>
            <w:right w:val="none" w:sz="0" w:space="0" w:color="auto"/>
          </w:divBdr>
        </w:div>
        <w:div w:id="772481177">
          <w:marLeft w:val="0"/>
          <w:marRight w:val="0"/>
          <w:marTop w:val="40"/>
          <w:marBottom w:val="40"/>
          <w:divBdr>
            <w:top w:val="none" w:sz="0" w:space="0" w:color="auto"/>
            <w:left w:val="none" w:sz="0" w:space="0" w:color="auto"/>
            <w:bottom w:val="none" w:sz="0" w:space="0" w:color="auto"/>
            <w:right w:val="none" w:sz="0" w:space="0" w:color="auto"/>
          </w:divBdr>
        </w:div>
        <w:div w:id="295069018">
          <w:marLeft w:val="0"/>
          <w:marRight w:val="0"/>
          <w:marTop w:val="40"/>
          <w:marBottom w:val="40"/>
          <w:divBdr>
            <w:top w:val="none" w:sz="0" w:space="0" w:color="auto"/>
            <w:left w:val="none" w:sz="0" w:space="0" w:color="auto"/>
            <w:bottom w:val="none" w:sz="0" w:space="0" w:color="auto"/>
            <w:right w:val="none" w:sz="0" w:space="0" w:color="auto"/>
          </w:divBdr>
        </w:div>
        <w:div w:id="1530408949">
          <w:marLeft w:val="0"/>
          <w:marRight w:val="0"/>
          <w:marTop w:val="40"/>
          <w:marBottom w:val="40"/>
          <w:divBdr>
            <w:top w:val="none" w:sz="0" w:space="0" w:color="auto"/>
            <w:left w:val="none" w:sz="0" w:space="0" w:color="auto"/>
            <w:bottom w:val="none" w:sz="0" w:space="0" w:color="auto"/>
            <w:right w:val="none" w:sz="0" w:space="0" w:color="auto"/>
          </w:divBdr>
        </w:div>
        <w:div w:id="1813524430">
          <w:marLeft w:val="0"/>
          <w:marRight w:val="0"/>
          <w:marTop w:val="40"/>
          <w:marBottom w:val="40"/>
          <w:divBdr>
            <w:top w:val="none" w:sz="0" w:space="0" w:color="auto"/>
            <w:left w:val="none" w:sz="0" w:space="0" w:color="auto"/>
            <w:bottom w:val="none" w:sz="0" w:space="0" w:color="auto"/>
            <w:right w:val="none" w:sz="0" w:space="0" w:color="auto"/>
          </w:divBdr>
        </w:div>
        <w:div w:id="47805611">
          <w:marLeft w:val="0"/>
          <w:marRight w:val="0"/>
          <w:marTop w:val="40"/>
          <w:marBottom w:val="40"/>
          <w:divBdr>
            <w:top w:val="none" w:sz="0" w:space="0" w:color="auto"/>
            <w:left w:val="none" w:sz="0" w:space="0" w:color="auto"/>
            <w:bottom w:val="none" w:sz="0" w:space="0" w:color="auto"/>
            <w:right w:val="none" w:sz="0" w:space="0" w:color="auto"/>
          </w:divBdr>
        </w:div>
        <w:div w:id="1735472876">
          <w:marLeft w:val="0"/>
          <w:marRight w:val="0"/>
          <w:marTop w:val="40"/>
          <w:marBottom w:val="40"/>
          <w:divBdr>
            <w:top w:val="none" w:sz="0" w:space="0" w:color="auto"/>
            <w:left w:val="none" w:sz="0" w:space="0" w:color="auto"/>
            <w:bottom w:val="none" w:sz="0" w:space="0" w:color="auto"/>
            <w:right w:val="none" w:sz="0" w:space="0" w:color="auto"/>
          </w:divBdr>
        </w:div>
        <w:div w:id="98719658">
          <w:marLeft w:val="0"/>
          <w:marRight w:val="0"/>
          <w:marTop w:val="40"/>
          <w:marBottom w:val="40"/>
          <w:divBdr>
            <w:top w:val="none" w:sz="0" w:space="0" w:color="auto"/>
            <w:left w:val="none" w:sz="0" w:space="0" w:color="auto"/>
            <w:bottom w:val="none" w:sz="0" w:space="0" w:color="auto"/>
            <w:right w:val="none" w:sz="0" w:space="0" w:color="auto"/>
          </w:divBdr>
        </w:div>
        <w:div w:id="809595857">
          <w:marLeft w:val="0"/>
          <w:marRight w:val="0"/>
          <w:marTop w:val="40"/>
          <w:marBottom w:val="40"/>
          <w:divBdr>
            <w:top w:val="none" w:sz="0" w:space="0" w:color="auto"/>
            <w:left w:val="none" w:sz="0" w:space="0" w:color="auto"/>
            <w:bottom w:val="none" w:sz="0" w:space="0" w:color="auto"/>
            <w:right w:val="none" w:sz="0" w:space="0" w:color="auto"/>
          </w:divBdr>
        </w:div>
        <w:div w:id="718820485">
          <w:marLeft w:val="1728"/>
          <w:marRight w:val="0"/>
          <w:marTop w:val="0"/>
          <w:marBottom w:val="101"/>
          <w:divBdr>
            <w:top w:val="none" w:sz="0" w:space="0" w:color="auto"/>
            <w:left w:val="none" w:sz="0" w:space="0" w:color="auto"/>
            <w:bottom w:val="none" w:sz="0" w:space="0" w:color="auto"/>
            <w:right w:val="none" w:sz="0" w:space="0" w:color="auto"/>
          </w:divBdr>
        </w:div>
        <w:div w:id="35392511">
          <w:marLeft w:val="1728"/>
          <w:marRight w:val="0"/>
          <w:marTop w:val="0"/>
          <w:marBottom w:val="101"/>
          <w:divBdr>
            <w:top w:val="none" w:sz="0" w:space="0" w:color="auto"/>
            <w:left w:val="none" w:sz="0" w:space="0" w:color="auto"/>
            <w:bottom w:val="none" w:sz="0" w:space="0" w:color="auto"/>
            <w:right w:val="none" w:sz="0" w:space="0" w:color="auto"/>
          </w:divBdr>
        </w:div>
        <w:div w:id="849565105">
          <w:marLeft w:val="1728"/>
          <w:marRight w:val="0"/>
          <w:marTop w:val="0"/>
          <w:marBottom w:val="101"/>
          <w:divBdr>
            <w:top w:val="none" w:sz="0" w:space="0" w:color="auto"/>
            <w:left w:val="none" w:sz="0" w:space="0" w:color="auto"/>
            <w:bottom w:val="none" w:sz="0" w:space="0" w:color="auto"/>
            <w:right w:val="none" w:sz="0" w:space="0" w:color="auto"/>
          </w:divBdr>
        </w:div>
        <w:div w:id="323095075">
          <w:marLeft w:val="1728"/>
          <w:marRight w:val="0"/>
          <w:marTop w:val="0"/>
          <w:marBottom w:val="101"/>
          <w:divBdr>
            <w:top w:val="none" w:sz="0" w:space="0" w:color="auto"/>
            <w:left w:val="none" w:sz="0" w:space="0" w:color="auto"/>
            <w:bottom w:val="none" w:sz="0" w:space="0" w:color="auto"/>
            <w:right w:val="none" w:sz="0" w:space="0" w:color="auto"/>
          </w:divBdr>
        </w:div>
        <w:div w:id="2039815464">
          <w:marLeft w:val="0"/>
          <w:marRight w:val="0"/>
          <w:marTop w:val="0"/>
          <w:marBottom w:val="101"/>
          <w:divBdr>
            <w:top w:val="none" w:sz="0" w:space="0" w:color="auto"/>
            <w:left w:val="none" w:sz="0" w:space="0" w:color="auto"/>
            <w:bottom w:val="none" w:sz="0" w:space="0" w:color="auto"/>
            <w:right w:val="none" w:sz="0" w:space="0" w:color="auto"/>
          </w:divBdr>
        </w:div>
        <w:div w:id="503478034">
          <w:marLeft w:val="0"/>
          <w:marRight w:val="0"/>
          <w:marTop w:val="0"/>
          <w:marBottom w:val="101"/>
          <w:divBdr>
            <w:top w:val="none" w:sz="0" w:space="0" w:color="auto"/>
            <w:left w:val="none" w:sz="0" w:space="0" w:color="auto"/>
            <w:bottom w:val="none" w:sz="0" w:space="0" w:color="auto"/>
            <w:right w:val="none" w:sz="0" w:space="0" w:color="auto"/>
          </w:divBdr>
        </w:div>
        <w:div w:id="398672979">
          <w:marLeft w:val="0"/>
          <w:marRight w:val="0"/>
          <w:marTop w:val="0"/>
          <w:marBottom w:val="101"/>
          <w:divBdr>
            <w:top w:val="none" w:sz="0" w:space="0" w:color="auto"/>
            <w:left w:val="none" w:sz="0" w:space="0" w:color="auto"/>
            <w:bottom w:val="none" w:sz="0" w:space="0" w:color="auto"/>
            <w:right w:val="none" w:sz="0" w:space="0" w:color="auto"/>
          </w:divBdr>
        </w:div>
        <w:div w:id="1145968202">
          <w:marLeft w:val="0"/>
          <w:marRight w:val="0"/>
          <w:marTop w:val="0"/>
          <w:marBottom w:val="101"/>
          <w:divBdr>
            <w:top w:val="none" w:sz="0" w:space="0" w:color="auto"/>
            <w:left w:val="none" w:sz="0" w:space="0" w:color="auto"/>
            <w:bottom w:val="none" w:sz="0" w:space="0" w:color="auto"/>
            <w:right w:val="none" w:sz="0" w:space="0" w:color="auto"/>
          </w:divBdr>
        </w:div>
        <w:div w:id="680355870">
          <w:marLeft w:val="0"/>
          <w:marRight w:val="0"/>
          <w:marTop w:val="0"/>
          <w:marBottom w:val="101"/>
          <w:divBdr>
            <w:top w:val="none" w:sz="0" w:space="0" w:color="auto"/>
            <w:left w:val="none" w:sz="0" w:space="0" w:color="auto"/>
            <w:bottom w:val="none" w:sz="0" w:space="0" w:color="auto"/>
            <w:right w:val="none" w:sz="0" w:space="0" w:color="auto"/>
          </w:divBdr>
        </w:div>
        <w:div w:id="1808207124">
          <w:marLeft w:val="0"/>
          <w:marRight w:val="0"/>
          <w:marTop w:val="0"/>
          <w:marBottom w:val="101"/>
          <w:divBdr>
            <w:top w:val="none" w:sz="0" w:space="0" w:color="auto"/>
            <w:left w:val="none" w:sz="0" w:space="0" w:color="auto"/>
            <w:bottom w:val="none" w:sz="0" w:space="0" w:color="auto"/>
            <w:right w:val="none" w:sz="0" w:space="0" w:color="auto"/>
          </w:divBdr>
        </w:div>
        <w:div w:id="1379208868">
          <w:marLeft w:val="0"/>
          <w:marRight w:val="0"/>
          <w:marTop w:val="0"/>
          <w:marBottom w:val="101"/>
          <w:divBdr>
            <w:top w:val="none" w:sz="0" w:space="0" w:color="auto"/>
            <w:left w:val="none" w:sz="0" w:space="0" w:color="auto"/>
            <w:bottom w:val="none" w:sz="0" w:space="0" w:color="auto"/>
            <w:right w:val="none" w:sz="0" w:space="0" w:color="auto"/>
          </w:divBdr>
        </w:div>
        <w:div w:id="2098476376">
          <w:marLeft w:val="0"/>
          <w:marRight w:val="0"/>
          <w:marTop w:val="0"/>
          <w:marBottom w:val="101"/>
          <w:divBdr>
            <w:top w:val="none" w:sz="0" w:space="0" w:color="auto"/>
            <w:left w:val="none" w:sz="0" w:space="0" w:color="auto"/>
            <w:bottom w:val="none" w:sz="0" w:space="0" w:color="auto"/>
            <w:right w:val="none" w:sz="0" w:space="0" w:color="auto"/>
          </w:divBdr>
        </w:div>
        <w:div w:id="253823654">
          <w:marLeft w:val="0"/>
          <w:marRight w:val="0"/>
          <w:marTop w:val="0"/>
          <w:marBottom w:val="101"/>
          <w:divBdr>
            <w:top w:val="none" w:sz="0" w:space="0" w:color="auto"/>
            <w:left w:val="none" w:sz="0" w:space="0" w:color="auto"/>
            <w:bottom w:val="none" w:sz="0" w:space="0" w:color="auto"/>
            <w:right w:val="none" w:sz="0" w:space="0" w:color="auto"/>
          </w:divBdr>
        </w:div>
        <w:div w:id="2142727536">
          <w:marLeft w:val="1584"/>
          <w:marRight w:val="0"/>
          <w:marTop w:val="0"/>
          <w:marBottom w:val="101"/>
          <w:divBdr>
            <w:top w:val="none" w:sz="0" w:space="0" w:color="auto"/>
            <w:left w:val="none" w:sz="0" w:space="0" w:color="auto"/>
            <w:bottom w:val="none" w:sz="0" w:space="0" w:color="auto"/>
            <w:right w:val="none" w:sz="0" w:space="0" w:color="auto"/>
          </w:divBdr>
        </w:div>
        <w:div w:id="448205595">
          <w:marLeft w:val="1728"/>
          <w:marRight w:val="0"/>
          <w:marTop w:val="0"/>
          <w:marBottom w:val="101"/>
          <w:divBdr>
            <w:top w:val="none" w:sz="0" w:space="0" w:color="auto"/>
            <w:left w:val="none" w:sz="0" w:space="0" w:color="auto"/>
            <w:bottom w:val="none" w:sz="0" w:space="0" w:color="auto"/>
            <w:right w:val="none" w:sz="0" w:space="0" w:color="auto"/>
          </w:divBdr>
        </w:div>
        <w:div w:id="183909636">
          <w:marLeft w:val="1728"/>
          <w:marRight w:val="0"/>
          <w:marTop w:val="0"/>
          <w:marBottom w:val="101"/>
          <w:divBdr>
            <w:top w:val="none" w:sz="0" w:space="0" w:color="auto"/>
            <w:left w:val="none" w:sz="0" w:space="0" w:color="auto"/>
            <w:bottom w:val="none" w:sz="0" w:space="0" w:color="auto"/>
            <w:right w:val="none" w:sz="0" w:space="0" w:color="auto"/>
          </w:divBdr>
        </w:div>
        <w:div w:id="1324045238">
          <w:marLeft w:val="1728"/>
          <w:marRight w:val="0"/>
          <w:marTop w:val="0"/>
          <w:marBottom w:val="101"/>
          <w:divBdr>
            <w:top w:val="none" w:sz="0" w:space="0" w:color="auto"/>
            <w:left w:val="none" w:sz="0" w:space="0" w:color="auto"/>
            <w:bottom w:val="none" w:sz="0" w:space="0" w:color="auto"/>
            <w:right w:val="none" w:sz="0" w:space="0" w:color="auto"/>
          </w:divBdr>
        </w:div>
        <w:div w:id="237907264">
          <w:marLeft w:val="1728"/>
          <w:marRight w:val="0"/>
          <w:marTop w:val="0"/>
          <w:marBottom w:val="101"/>
          <w:divBdr>
            <w:top w:val="none" w:sz="0" w:space="0" w:color="auto"/>
            <w:left w:val="none" w:sz="0" w:space="0" w:color="auto"/>
            <w:bottom w:val="none" w:sz="0" w:space="0" w:color="auto"/>
            <w:right w:val="none" w:sz="0" w:space="0" w:color="auto"/>
          </w:divBdr>
        </w:div>
        <w:div w:id="2095275867">
          <w:marLeft w:val="1728"/>
          <w:marRight w:val="0"/>
          <w:marTop w:val="0"/>
          <w:marBottom w:val="101"/>
          <w:divBdr>
            <w:top w:val="none" w:sz="0" w:space="0" w:color="auto"/>
            <w:left w:val="none" w:sz="0" w:space="0" w:color="auto"/>
            <w:bottom w:val="none" w:sz="0" w:space="0" w:color="auto"/>
            <w:right w:val="none" w:sz="0" w:space="0" w:color="auto"/>
          </w:divBdr>
        </w:div>
        <w:div w:id="1303608982">
          <w:marLeft w:val="0"/>
          <w:marRight w:val="0"/>
          <w:marTop w:val="0"/>
          <w:marBottom w:val="101"/>
          <w:divBdr>
            <w:top w:val="none" w:sz="0" w:space="0" w:color="auto"/>
            <w:left w:val="none" w:sz="0" w:space="0" w:color="auto"/>
            <w:bottom w:val="none" w:sz="0" w:space="0" w:color="auto"/>
            <w:right w:val="none" w:sz="0" w:space="0" w:color="auto"/>
          </w:divBdr>
        </w:div>
        <w:div w:id="1807580028">
          <w:marLeft w:val="0"/>
          <w:marRight w:val="0"/>
          <w:marTop w:val="0"/>
          <w:marBottom w:val="101"/>
          <w:divBdr>
            <w:top w:val="none" w:sz="0" w:space="0" w:color="auto"/>
            <w:left w:val="none" w:sz="0" w:space="0" w:color="auto"/>
            <w:bottom w:val="none" w:sz="0" w:space="0" w:color="auto"/>
            <w:right w:val="none" w:sz="0" w:space="0" w:color="auto"/>
          </w:divBdr>
        </w:div>
        <w:div w:id="1616136887">
          <w:marLeft w:val="0"/>
          <w:marRight w:val="0"/>
          <w:marTop w:val="0"/>
          <w:marBottom w:val="101"/>
          <w:divBdr>
            <w:top w:val="none" w:sz="0" w:space="0" w:color="auto"/>
            <w:left w:val="none" w:sz="0" w:space="0" w:color="auto"/>
            <w:bottom w:val="none" w:sz="0" w:space="0" w:color="auto"/>
            <w:right w:val="none" w:sz="0" w:space="0" w:color="auto"/>
          </w:divBdr>
        </w:div>
        <w:div w:id="1676153333">
          <w:marLeft w:val="0"/>
          <w:marRight w:val="0"/>
          <w:marTop w:val="0"/>
          <w:marBottom w:val="101"/>
          <w:divBdr>
            <w:top w:val="none" w:sz="0" w:space="0" w:color="auto"/>
            <w:left w:val="none" w:sz="0" w:space="0" w:color="auto"/>
            <w:bottom w:val="none" w:sz="0" w:space="0" w:color="auto"/>
            <w:right w:val="none" w:sz="0" w:space="0" w:color="auto"/>
          </w:divBdr>
        </w:div>
        <w:div w:id="85931689">
          <w:marLeft w:val="1584"/>
          <w:marRight w:val="0"/>
          <w:marTop w:val="0"/>
          <w:marBottom w:val="101"/>
          <w:divBdr>
            <w:top w:val="none" w:sz="0" w:space="0" w:color="auto"/>
            <w:left w:val="none" w:sz="0" w:space="0" w:color="auto"/>
            <w:bottom w:val="none" w:sz="0" w:space="0" w:color="auto"/>
            <w:right w:val="none" w:sz="0" w:space="0" w:color="auto"/>
          </w:divBdr>
        </w:div>
        <w:div w:id="299503654">
          <w:marLeft w:val="1728"/>
          <w:marRight w:val="0"/>
          <w:marTop w:val="0"/>
          <w:marBottom w:val="101"/>
          <w:divBdr>
            <w:top w:val="none" w:sz="0" w:space="0" w:color="auto"/>
            <w:left w:val="none" w:sz="0" w:space="0" w:color="auto"/>
            <w:bottom w:val="none" w:sz="0" w:space="0" w:color="auto"/>
            <w:right w:val="none" w:sz="0" w:space="0" w:color="auto"/>
          </w:divBdr>
        </w:div>
        <w:div w:id="23988827">
          <w:marLeft w:val="1728"/>
          <w:marRight w:val="0"/>
          <w:marTop w:val="0"/>
          <w:marBottom w:val="101"/>
          <w:divBdr>
            <w:top w:val="none" w:sz="0" w:space="0" w:color="auto"/>
            <w:left w:val="none" w:sz="0" w:space="0" w:color="auto"/>
            <w:bottom w:val="none" w:sz="0" w:space="0" w:color="auto"/>
            <w:right w:val="none" w:sz="0" w:space="0" w:color="auto"/>
          </w:divBdr>
        </w:div>
        <w:div w:id="1175267957">
          <w:marLeft w:val="1728"/>
          <w:marRight w:val="0"/>
          <w:marTop w:val="0"/>
          <w:marBottom w:val="101"/>
          <w:divBdr>
            <w:top w:val="none" w:sz="0" w:space="0" w:color="auto"/>
            <w:left w:val="none" w:sz="0" w:space="0" w:color="auto"/>
            <w:bottom w:val="none" w:sz="0" w:space="0" w:color="auto"/>
            <w:right w:val="none" w:sz="0" w:space="0" w:color="auto"/>
          </w:divBdr>
        </w:div>
        <w:div w:id="1653681086">
          <w:marLeft w:val="1728"/>
          <w:marRight w:val="0"/>
          <w:marTop w:val="0"/>
          <w:marBottom w:val="101"/>
          <w:divBdr>
            <w:top w:val="none" w:sz="0" w:space="0" w:color="auto"/>
            <w:left w:val="none" w:sz="0" w:space="0" w:color="auto"/>
            <w:bottom w:val="none" w:sz="0" w:space="0" w:color="auto"/>
            <w:right w:val="none" w:sz="0" w:space="0" w:color="auto"/>
          </w:divBdr>
        </w:div>
        <w:div w:id="808018402">
          <w:marLeft w:val="1728"/>
          <w:marRight w:val="0"/>
          <w:marTop w:val="0"/>
          <w:marBottom w:val="101"/>
          <w:divBdr>
            <w:top w:val="none" w:sz="0" w:space="0" w:color="auto"/>
            <w:left w:val="none" w:sz="0" w:space="0" w:color="auto"/>
            <w:bottom w:val="none" w:sz="0" w:space="0" w:color="auto"/>
            <w:right w:val="none" w:sz="0" w:space="0" w:color="auto"/>
          </w:divBdr>
        </w:div>
        <w:div w:id="254482730">
          <w:marLeft w:val="0"/>
          <w:marRight w:val="0"/>
          <w:marTop w:val="0"/>
          <w:marBottom w:val="101"/>
          <w:divBdr>
            <w:top w:val="none" w:sz="0" w:space="0" w:color="auto"/>
            <w:left w:val="none" w:sz="0" w:space="0" w:color="auto"/>
            <w:bottom w:val="none" w:sz="0" w:space="0" w:color="auto"/>
            <w:right w:val="none" w:sz="0" w:space="0" w:color="auto"/>
          </w:divBdr>
        </w:div>
        <w:div w:id="1943217731">
          <w:marLeft w:val="0"/>
          <w:marRight w:val="0"/>
          <w:marTop w:val="0"/>
          <w:marBottom w:val="101"/>
          <w:divBdr>
            <w:top w:val="none" w:sz="0" w:space="0" w:color="auto"/>
            <w:left w:val="none" w:sz="0" w:space="0" w:color="auto"/>
            <w:bottom w:val="none" w:sz="0" w:space="0" w:color="auto"/>
            <w:right w:val="none" w:sz="0" w:space="0" w:color="auto"/>
          </w:divBdr>
        </w:div>
        <w:div w:id="1890913760">
          <w:marLeft w:val="0"/>
          <w:marRight w:val="0"/>
          <w:marTop w:val="0"/>
          <w:marBottom w:val="101"/>
          <w:divBdr>
            <w:top w:val="none" w:sz="0" w:space="0" w:color="auto"/>
            <w:left w:val="none" w:sz="0" w:space="0" w:color="auto"/>
            <w:bottom w:val="none" w:sz="0" w:space="0" w:color="auto"/>
            <w:right w:val="none" w:sz="0" w:space="0" w:color="auto"/>
          </w:divBdr>
        </w:div>
        <w:div w:id="1247151501">
          <w:marLeft w:val="0"/>
          <w:marRight w:val="0"/>
          <w:marTop w:val="0"/>
          <w:marBottom w:val="101"/>
          <w:divBdr>
            <w:top w:val="none" w:sz="0" w:space="0" w:color="auto"/>
            <w:left w:val="none" w:sz="0" w:space="0" w:color="auto"/>
            <w:bottom w:val="none" w:sz="0" w:space="0" w:color="auto"/>
            <w:right w:val="none" w:sz="0" w:space="0" w:color="auto"/>
          </w:divBdr>
        </w:div>
        <w:div w:id="2021663293">
          <w:marLeft w:val="1584"/>
          <w:marRight w:val="0"/>
          <w:marTop w:val="0"/>
          <w:marBottom w:val="101"/>
          <w:divBdr>
            <w:top w:val="none" w:sz="0" w:space="0" w:color="auto"/>
            <w:left w:val="none" w:sz="0" w:space="0" w:color="auto"/>
            <w:bottom w:val="none" w:sz="0" w:space="0" w:color="auto"/>
            <w:right w:val="none" w:sz="0" w:space="0" w:color="auto"/>
          </w:divBdr>
        </w:div>
        <w:div w:id="389578653">
          <w:marLeft w:val="1728"/>
          <w:marRight w:val="0"/>
          <w:marTop w:val="0"/>
          <w:marBottom w:val="101"/>
          <w:divBdr>
            <w:top w:val="none" w:sz="0" w:space="0" w:color="auto"/>
            <w:left w:val="none" w:sz="0" w:space="0" w:color="auto"/>
            <w:bottom w:val="none" w:sz="0" w:space="0" w:color="auto"/>
            <w:right w:val="none" w:sz="0" w:space="0" w:color="auto"/>
          </w:divBdr>
        </w:div>
        <w:div w:id="1446003081">
          <w:marLeft w:val="1728"/>
          <w:marRight w:val="0"/>
          <w:marTop w:val="0"/>
          <w:marBottom w:val="101"/>
          <w:divBdr>
            <w:top w:val="none" w:sz="0" w:space="0" w:color="auto"/>
            <w:left w:val="none" w:sz="0" w:space="0" w:color="auto"/>
            <w:bottom w:val="none" w:sz="0" w:space="0" w:color="auto"/>
            <w:right w:val="none" w:sz="0" w:space="0" w:color="auto"/>
          </w:divBdr>
        </w:div>
        <w:div w:id="896356973">
          <w:marLeft w:val="2160"/>
          <w:marRight w:val="0"/>
          <w:marTop w:val="0"/>
          <w:marBottom w:val="101"/>
          <w:divBdr>
            <w:top w:val="none" w:sz="0" w:space="0" w:color="auto"/>
            <w:left w:val="none" w:sz="0" w:space="0" w:color="auto"/>
            <w:bottom w:val="none" w:sz="0" w:space="0" w:color="auto"/>
            <w:right w:val="none" w:sz="0" w:space="0" w:color="auto"/>
          </w:divBdr>
        </w:div>
        <w:div w:id="1071925140">
          <w:marLeft w:val="2160"/>
          <w:marRight w:val="0"/>
          <w:marTop w:val="0"/>
          <w:marBottom w:val="101"/>
          <w:divBdr>
            <w:top w:val="none" w:sz="0" w:space="0" w:color="auto"/>
            <w:left w:val="none" w:sz="0" w:space="0" w:color="auto"/>
            <w:bottom w:val="none" w:sz="0" w:space="0" w:color="auto"/>
            <w:right w:val="none" w:sz="0" w:space="0" w:color="auto"/>
          </w:divBdr>
        </w:div>
        <w:div w:id="217279944">
          <w:marLeft w:val="1728"/>
          <w:marRight w:val="0"/>
          <w:marTop w:val="0"/>
          <w:marBottom w:val="101"/>
          <w:divBdr>
            <w:top w:val="none" w:sz="0" w:space="0" w:color="auto"/>
            <w:left w:val="none" w:sz="0" w:space="0" w:color="auto"/>
            <w:bottom w:val="none" w:sz="0" w:space="0" w:color="auto"/>
            <w:right w:val="none" w:sz="0" w:space="0" w:color="auto"/>
          </w:divBdr>
        </w:div>
        <w:div w:id="735473517">
          <w:marLeft w:val="1728"/>
          <w:marRight w:val="0"/>
          <w:marTop w:val="0"/>
          <w:marBottom w:val="101"/>
          <w:divBdr>
            <w:top w:val="none" w:sz="0" w:space="0" w:color="auto"/>
            <w:left w:val="none" w:sz="0" w:space="0" w:color="auto"/>
            <w:bottom w:val="none" w:sz="0" w:space="0" w:color="auto"/>
            <w:right w:val="none" w:sz="0" w:space="0" w:color="auto"/>
          </w:divBdr>
        </w:div>
        <w:div w:id="1316181742">
          <w:marLeft w:val="1728"/>
          <w:marRight w:val="0"/>
          <w:marTop w:val="0"/>
          <w:marBottom w:val="101"/>
          <w:divBdr>
            <w:top w:val="none" w:sz="0" w:space="0" w:color="auto"/>
            <w:left w:val="none" w:sz="0" w:space="0" w:color="auto"/>
            <w:bottom w:val="none" w:sz="0" w:space="0" w:color="auto"/>
            <w:right w:val="none" w:sz="0" w:space="0" w:color="auto"/>
          </w:divBdr>
        </w:div>
        <w:div w:id="359554941">
          <w:marLeft w:val="1728"/>
          <w:marRight w:val="0"/>
          <w:marTop w:val="0"/>
          <w:marBottom w:val="101"/>
          <w:divBdr>
            <w:top w:val="none" w:sz="0" w:space="0" w:color="auto"/>
            <w:left w:val="none" w:sz="0" w:space="0" w:color="auto"/>
            <w:bottom w:val="none" w:sz="0" w:space="0" w:color="auto"/>
            <w:right w:val="none" w:sz="0" w:space="0" w:color="auto"/>
          </w:divBdr>
        </w:div>
        <w:div w:id="1707632441">
          <w:marLeft w:val="0"/>
          <w:marRight w:val="0"/>
          <w:marTop w:val="0"/>
          <w:marBottom w:val="101"/>
          <w:divBdr>
            <w:top w:val="none" w:sz="0" w:space="0" w:color="auto"/>
            <w:left w:val="none" w:sz="0" w:space="0" w:color="auto"/>
            <w:bottom w:val="none" w:sz="0" w:space="0" w:color="auto"/>
            <w:right w:val="none" w:sz="0" w:space="0" w:color="auto"/>
          </w:divBdr>
        </w:div>
        <w:div w:id="696663828">
          <w:marLeft w:val="0"/>
          <w:marRight w:val="0"/>
          <w:marTop w:val="0"/>
          <w:marBottom w:val="101"/>
          <w:divBdr>
            <w:top w:val="none" w:sz="0" w:space="0" w:color="auto"/>
            <w:left w:val="none" w:sz="0" w:space="0" w:color="auto"/>
            <w:bottom w:val="none" w:sz="0" w:space="0" w:color="auto"/>
            <w:right w:val="none" w:sz="0" w:space="0" w:color="auto"/>
          </w:divBdr>
        </w:div>
        <w:div w:id="2116748517">
          <w:marLeft w:val="0"/>
          <w:marRight w:val="0"/>
          <w:marTop w:val="0"/>
          <w:marBottom w:val="101"/>
          <w:divBdr>
            <w:top w:val="none" w:sz="0" w:space="0" w:color="auto"/>
            <w:left w:val="none" w:sz="0" w:space="0" w:color="auto"/>
            <w:bottom w:val="none" w:sz="0" w:space="0" w:color="auto"/>
            <w:right w:val="none" w:sz="0" w:space="0" w:color="auto"/>
          </w:divBdr>
        </w:div>
        <w:div w:id="1589733616">
          <w:marLeft w:val="0"/>
          <w:marRight w:val="0"/>
          <w:marTop w:val="0"/>
          <w:marBottom w:val="101"/>
          <w:divBdr>
            <w:top w:val="none" w:sz="0" w:space="0" w:color="auto"/>
            <w:left w:val="none" w:sz="0" w:space="0" w:color="auto"/>
            <w:bottom w:val="none" w:sz="0" w:space="0" w:color="auto"/>
            <w:right w:val="none" w:sz="0" w:space="0" w:color="auto"/>
          </w:divBdr>
        </w:div>
        <w:div w:id="2091995845">
          <w:marLeft w:val="1584"/>
          <w:marRight w:val="0"/>
          <w:marTop w:val="0"/>
          <w:marBottom w:val="101"/>
          <w:divBdr>
            <w:top w:val="none" w:sz="0" w:space="0" w:color="auto"/>
            <w:left w:val="none" w:sz="0" w:space="0" w:color="auto"/>
            <w:bottom w:val="none" w:sz="0" w:space="0" w:color="auto"/>
            <w:right w:val="none" w:sz="0" w:space="0" w:color="auto"/>
          </w:divBdr>
        </w:div>
        <w:div w:id="1717848963">
          <w:marLeft w:val="1728"/>
          <w:marRight w:val="0"/>
          <w:marTop w:val="0"/>
          <w:marBottom w:val="101"/>
          <w:divBdr>
            <w:top w:val="none" w:sz="0" w:space="0" w:color="auto"/>
            <w:left w:val="none" w:sz="0" w:space="0" w:color="auto"/>
            <w:bottom w:val="none" w:sz="0" w:space="0" w:color="auto"/>
            <w:right w:val="none" w:sz="0" w:space="0" w:color="auto"/>
          </w:divBdr>
        </w:div>
        <w:div w:id="199823801">
          <w:marLeft w:val="1728"/>
          <w:marRight w:val="0"/>
          <w:marTop w:val="0"/>
          <w:marBottom w:val="101"/>
          <w:divBdr>
            <w:top w:val="none" w:sz="0" w:space="0" w:color="auto"/>
            <w:left w:val="none" w:sz="0" w:space="0" w:color="auto"/>
            <w:bottom w:val="none" w:sz="0" w:space="0" w:color="auto"/>
            <w:right w:val="none" w:sz="0" w:space="0" w:color="auto"/>
          </w:divBdr>
        </w:div>
        <w:div w:id="25108023">
          <w:marLeft w:val="1728"/>
          <w:marRight w:val="0"/>
          <w:marTop w:val="0"/>
          <w:marBottom w:val="101"/>
          <w:divBdr>
            <w:top w:val="none" w:sz="0" w:space="0" w:color="auto"/>
            <w:left w:val="none" w:sz="0" w:space="0" w:color="auto"/>
            <w:bottom w:val="none" w:sz="0" w:space="0" w:color="auto"/>
            <w:right w:val="none" w:sz="0" w:space="0" w:color="auto"/>
          </w:divBdr>
        </w:div>
        <w:div w:id="720402270">
          <w:marLeft w:val="1728"/>
          <w:marRight w:val="0"/>
          <w:marTop w:val="0"/>
          <w:marBottom w:val="101"/>
          <w:divBdr>
            <w:top w:val="none" w:sz="0" w:space="0" w:color="auto"/>
            <w:left w:val="none" w:sz="0" w:space="0" w:color="auto"/>
            <w:bottom w:val="none" w:sz="0" w:space="0" w:color="auto"/>
            <w:right w:val="none" w:sz="0" w:space="0" w:color="auto"/>
          </w:divBdr>
        </w:div>
        <w:div w:id="213005684">
          <w:marLeft w:val="1728"/>
          <w:marRight w:val="0"/>
          <w:marTop w:val="0"/>
          <w:marBottom w:val="101"/>
          <w:divBdr>
            <w:top w:val="none" w:sz="0" w:space="0" w:color="auto"/>
            <w:left w:val="none" w:sz="0" w:space="0" w:color="auto"/>
            <w:bottom w:val="none" w:sz="0" w:space="0" w:color="auto"/>
            <w:right w:val="none" w:sz="0" w:space="0" w:color="auto"/>
          </w:divBdr>
        </w:div>
        <w:div w:id="1251041392">
          <w:marLeft w:val="1728"/>
          <w:marRight w:val="0"/>
          <w:marTop w:val="0"/>
          <w:marBottom w:val="101"/>
          <w:divBdr>
            <w:top w:val="none" w:sz="0" w:space="0" w:color="auto"/>
            <w:left w:val="none" w:sz="0" w:space="0" w:color="auto"/>
            <w:bottom w:val="none" w:sz="0" w:space="0" w:color="auto"/>
            <w:right w:val="none" w:sz="0" w:space="0" w:color="auto"/>
          </w:divBdr>
        </w:div>
        <w:div w:id="1267082738">
          <w:marLeft w:val="0"/>
          <w:marRight w:val="0"/>
          <w:marTop w:val="0"/>
          <w:marBottom w:val="101"/>
          <w:divBdr>
            <w:top w:val="none" w:sz="0" w:space="0" w:color="auto"/>
            <w:left w:val="none" w:sz="0" w:space="0" w:color="auto"/>
            <w:bottom w:val="none" w:sz="0" w:space="0" w:color="auto"/>
            <w:right w:val="none" w:sz="0" w:space="0" w:color="auto"/>
          </w:divBdr>
        </w:div>
        <w:div w:id="920066410">
          <w:marLeft w:val="0"/>
          <w:marRight w:val="0"/>
          <w:marTop w:val="0"/>
          <w:marBottom w:val="101"/>
          <w:divBdr>
            <w:top w:val="none" w:sz="0" w:space="0" w:color="auto"/>
            <w:left w:val="none" w:sz="0" w:space="0" w:color="auto"/>
            <w:bottom w:val="none" w:sz="0" w:space="0" w:color="auto"/>
            <w:right w:val="none" w:sz="0" w:space="0" w:color="auto"/>
          </w:divBdr>
        </w:div>
        <w:div w:id="1994486766">
          <w:marLeft w:val="0"/>
          <w:marRight w:val="0"/>
          <w:marTop w:val="0"/>
          <w:marBottom w:val="101"/>
          <w:divBdr>
            <w:top w:val="none" w:sz="0" w:space="0" w:color="auto"/>
            <w:left w:val="none" w:sz="0" w:space="0" w:color="auto"/>
            <w:bottom w:val="none" w:sz="0" w:space="0" w:color="auto"/>
            <w:right w:val="none" w:sz="0" w:space="0" w:color="auto"/>
          </w:divBdr>
        </w:div>
        <w:div w:id="608856042">
          <w:marLeft w:val="0"/>
          <w:marRight w:val="0"/>
          <w:marTop w:val="0"/>
          <w:marBottom w:val="101"/>
          <w:divBdr>
            <w:top w:val="none" w:sz="0" w:space="0" w:color="auto"/>
            <w:left w:val="none" w:sz="0" w:space="0" w:color="auto"/>
            <w:bottom w:val="none" w:sz="0" w:space="0" w:color="auto"/>
            <w:right w:val="none" w:sz="0" w:space="0" w:color="auto"/>
          </w:divBdr>
        </w:div>
        <w:div w:id="1961181129">
          <w:marLeft w:val="1584"/>
          <w:marRight w:val="0"/>
          <w:marTop w:val="0"/>
          <w:marBottom w:val="101"/>
          <w:divBdr>
            <w:top w:val="none" w:sz="0" w:space="0" w:color="auto"/>
            <w:left w:val="none" w:sz="0" w:space="0" w:color="auto"/>
            <w:bottom w:val="none" w:sz="0" w:space="0" w:color="auto"/>
            <w:right w:val="none" w:sz="0" w:space="0" w:color="auto"/>
          </w:divBdr>
        </w:div>
        <w:div w:id="170801587">
          <w:marLeft w:val="1728"/>
          <w:marRight w:val="0"/>
          <w:marTop w:val="0"/>
          <w:marBottom w:val="101"/>
          <w:divBdr>
            <w:top w:val="none" w:sz="0" w:space="0" w:color="auto"/>
            <w:left w:val="none" w:sz="0" w:space="0" w:color="auto"/>
            <w:bottom w:val="none" w:sz="0" w:space="0" w:color="auto"/>
            <w:right w:val="none" w:sz="0" w:space="0" w:color="auto"/>
          </w:divBdr>
        </w:div>
        <w:div w:id="716704887">
          <w:marLeft w:val="1728"/>
          <w:marRight w:val="0"/>
          <w:marTop w:val="0"/>
          <w:marBottom w:val="101"/>
          <w:divBdr>
            <w:top w:val="none" w:sz="0" w:space="0" w:color="auto"/>
            <w:left w:val="none" w:sz="0" w:space="0" w:color="auto"/>
            <w:bottom w:val="none" w:sz="0" w:space="0" w:color="auto"/>
            <w:right w:val="none" w:sz="0" w:space="0" w:color="auto"/>
          </w:divBdr>
        </w:div>
        <w:div w:id="1138572764">
          <w:marLeft w:val="1728"/>
          <w:marRight w:val="0"/>
          <w:marTop w:val="0"/>
          <w:marBottom w:val="101"/>
          <w:divBdr>
            <w:top w:val="none" w:sz="0" w:space="0" w:color="auto"/>
            <w:left w:val="none" w:sz="0" w:space="0" w:color="auto"/>
            <w:bottom w:val="none" w:sz="0" w:space="0" w:color="auto"/>
            <w:right w:val="none" w:sz="0" w:space="0" w:color="auto"/>
          </w:divBdr>
        </w:div>
        <w:div w:id="1221480045">
          <w:marLeft w:val="1728"/>
          <w:marRight w:val="0"/>
          <w:marTop w:val="0"/>
          <w:marBottom w:val="101"/>
          <w:divBdr>
            <w:top w:val="none" w:sz="0" w:space="0" w:color="auto"/>
            <w:left w:val="none" w:sz="0" w:space="0" w:color="auto"/>
            <w:bottom w:val="none" w:sz="0" w:space="0" w:color="auto"/>
            <w:right w:val="none" w:sz="0" w:space="0" w:color="auto"/>
          </w:divBdr>
        </w:div>
        <w:div w:id="1001468956">
          <w:marLeft w:val="1728"/>
          <w:marRight w:val="0"/>
          <w:marTop w:val="0"/>
          <w:marBottom w:val="101"/>
          <w:divBdr>
            <w:top w:val="none" w:sz="0" w:space="0" w:color="auto"/>
            <w:left w:val="none" w:sz="0" w:space="0" w:color="auto"/>
            <w:bottom w:val="none" w:sz="0" w:space="0" w:color="auto"/>
            <w:right w:val="none" w:sz="0" w:space="0" w:color="auto"/>
          </w:divBdr>
        </w:div>
        <w:div w:id="935791639">
          <w:marLeft w:val="1728"/>
          <w:marRight w:val="0"/>
          <w:marTop w:val="0"/>
          <w:marBottom w:val="101"/>
          <w:divBdr>
            <w:top w:val="none" w:sz="0" w:space="0" w:color="auto"/>
            <w:left w:val="none" w:sz="0" w:space="0" w:color="auto"/>
            <w:bottom w:val="none" w:sz="0" w:space="0" w:color="auto"/>
            <w:right w:val="none" w:sz="0" w:space="0" w:color="auto"/>
          </w:divBdr>
        </w:div>
        <w:div w:id="1307902045">
          <w:marLeft w:val="0"/>
          <w:marRight w:val="0"/>
          <w:marTop w:val="40"/>
          <w:marBottom w:val="40"/>
          <w:divBdr>
            <w:top w:val="none" w:sz="0" w:space="0" w:color="auto"/>
            <w:left w:val="none" w:sz="0" w:space="0" w:color="auto"/>
            <w:bottom w:val="none" w:sz="0" w:space="0" w:color="auto"/>
            <w:right w:val="none" w:sz="0" w:space="0" w:color="auto"/>
          </w:divBdr>
        </w:div>
        <w:div w:id="1707294295">
          <w:marLeft w:val="0"/>
          <w:marRight w:val="0"/>
          <w:marTop w:val="40"/>
          <w:marBottom w:val="40"/>
          <w:divBdr>
            <w:top w:val="none" w:sz="0" w:space="0" w:color="auto"/>
            <w:left w:val="none" w:sz="0" w:space="0" w:color="auto"/>
            <w:bottom w:val="none" w:sz="0" w:space="0" w:color="auto"/>
            <w:right w:val="none" w:sz="0" w:space="0" w:color="auto"/>
          </w:divBdr>
        </w:div>
        <w:div w:id="1005017607">
          <w:marLeft w:val="0"/>
          <w:marRight w:val="0"/>
          <w:marTop w:val="40"/>
          <w:marBottom w:val="40"/>
          <w:divBdr>
            <w:top w:val="none" w:sz="0" w:space="0" w:color="auto"/>
            <w:left w:val="none" w:sz="0" w:space="0" w:color="auto"/>
            <w:bottom w:val="none" w:sz="0" w:space="0" w:color="auto"/>
            <w:right w:val="none" w:sz="0" w:space="0" w:color="auto"/>
          </w:divBdr>
        </w:div>
        <w:div w:id="1400984962">
          <w:marLeft w:val="0"/>
          <w:marRight w:val="0"/>
          <w:marTop w:val="40"/>
          <w:marBottom w:val="40"/>
          <w:divBdr>
            <w:top w:val="none" w:sz="0" w:space="0" w:color="auto"/>
            <w:left w:val="none" w:sz="0" w:space="0" w:color="auto"/>
            <w:bottom w:val="none" w:sz="0" w:space="0" w:color="auto"/>
            <w:right w:val="none" w:sz="0" w:space="0" w:color="auto"/>
          </w:divBdr>
        </w:div>
        <w:div w:id="1485782302">
          <w:marLeft w:val="1584"/>
          <w:marRight w:val="0"/>
          <w:marTop w:val="0"/>
          <w:marBottom w:val="0"/>
          <w:divBdr>
            <w:top w:val="none" w:sz="0" w:space="0" w:color="auto"/>
            <w:left w:val="none" w:sz="0" w:space="0" w:color="auto"/>
            <w:bottom w:val="none" w:sz="0" w:space="0" w:color="auto"/>
            <w:right w:val="none" w:sz="0" w:space="0" w:color="auto"/>
          </w:divBdr>
        </w:div>
        <w:div w:id="834998729">
          <w:marLeft w:val="1728"/>
          <w:marRight w:val="0"/>
          <w:marTop w:val="0"/>
          <w:marBottom w:val="101"/>
          <w:divBdr>
            <w:top w:val="none" w:sz="0" w:space="0" w:color="auto"/>
            <w:left w:val="none" w:sz="0" w:space="0" w:color="auto"/>
            <w:bottom w:val="none" w:sz="0" w:space="0" w:color="auto"/>
            <w:right w:val="none" w:sz="0" w:space="0" w:color="auto"/>
          </w:divBdr>
        </w:div>
        <w:div w:id="1512337073">
          <w:marLeft w:val="1728"/>
          <w:marRight w:val="0"/>
          <w:marTop w:val="0"/>
          <w:marBottom w:val="101"/>
          <w:divBdr>
            <w:top w:val="none" w:sz="0" w:space="0" w:color="auto"/>
            <w:left w:val="none" w:sz="0" w:space="0" w:color="auto"/>
            <w:bottom w:val="none" w:sz="0" w:space="0" w:color="auto"/>
            <w:right w:val="none" w:sz="0" w:space="0" w:color="auto"/>
          </w:divBdr>
        </w:div>
        <w:div w:id="670109722">
          <w:marLeft w:val="1728"/>
          <w:marRight w:val="0"/>
          <w:marTop w:val="0"/>
          <w:marBottom w:val="101"/>
          <w:divBdr>
            <w:top w:val="none" w:sz="0" w:space="0" w:color="auto"/>
            <w:left w:val="none" w:sz="0" w:space="0" w:color="auto"/>
            <w:bottom w:val="none" w:sz="0" w:space="0" w:color="auto"/>
            <w:right w:val="none" w:sz="0" w:space="0" w:color="auto"/>
          </w:divBdr>
        </w:div>
        <w:div w:id="1066680901">
          <w:marLeft w:val="1728"/>
          <w:marRight w:val="0"/>
          <w:marTop w:val="0"/>
          <w:marBottom w:val="101"/>
          <w:divBdr>
            <w:top w:val="none" w:sz="0" w:space="0" w:color="auto"/>
            <w:left w:val="none" w:sz="0" w:space="0" w:color="auto"/>
            <w:bottom w:val="none" w:sz="0" w:space="0" w:color="auto"/>
            <w:right w:val="none" w:sz="0" w:space="0" w:color="auto"/>
          </w:divBdr>
        </w:div>
        <w:div w:id="1983346135">
          <w:marLeft w:val="1728"/>
          <w:marRight w:val="0"/>
          <w:marTop w:val="0"/>
          <w:marBottom w:val="101"/>
          <w:divBdr>
            <w:top w:val="none" w:sz="0" w:space="0" w:color="auto"/>
            <w:left w:val="none" w:sz="0" w:space="0" w:color="auto"/>
            <w:bottom w:val="none" w:sz="0" w:space="0" w:color="auto"/>
            <w:right w:val="none" w:sz="0" w:space="0" w:color="auto"/>
          </w:divBdr>
        </w:div>
        <w:div w:id="1549683662">
          <w:marLeft w:val="1728"/>
          <w:marRight w:val="0"/>
          <w:marTop w:val="0"/>
          <w:marBottom w:val="101"/>
          <w:divBdr>
            <w:top w:val="none" w:sz="0" w:space="0" w:color="auto"/>
            <w:left w:val="none" w:sz="0" w:space="0" w:color="auto"/>
            <w:bottom w:val="none" w:sz="0" w:space="0" w:color="auto"/>
            <w:right w:val="none" w:sz="0" w:space="0" w:color="auto"/>
          </w:divBdr>
        </w:div>
        <w:div w:id="1098671387">
          <w:marLeft w:val="1728"/>
          <w:marRight w:val="0"/>
          <w:marTop w:val="0"/>
          <w:marBottom w:val="101"/>
          <w:divBdr>
            <w:top w:val="none" w:sz="0" w:space="0" w:color="auto"/>
            <w:left w:val="none" w:sz="0" w:space="0" w:color="auto"/>
            <w:bottom w:val="none" w:sz="0" w:space="0" w:color="auto"/>
            <w:right w:val="none" w:sz="0" w:space="0" w:color="auto"/>
          </w:divBdr>
        </w:div>
        <w:div w:id="1790591371">
          <w:marLeft w:val="0"/>
          <w:marRight w:val="0"/>
          <w:marTop w:val="0"/>
          <w:marBottom w:val="101"/>
          <w:divBdr>
            <w:top w:val="none" w:sz="0" w:space="0" w:color="auto"/>
            <w:left w:val="none" w:sz="0" w:space="0" w:color="auto"/>
            <w:bottom w:val="none" w:sz="0" w:space="0" w:color="auto"/>
            <w:right w:val="none" w:sz="0" w:space="0" w:color="auto"/>
          </w:divBdr>
        </w:div>
        <w:div w:id="2087415381">
          <w:marLeft w:val="0"/>
          <w:marRight w:val="0"/>
          <w:marTop w:val="0"/>
          <w:marBottom w:val="101"/>
          <w:divBdr>
            <w:top w:val="none" w:sz="0" w:space="0" w:color="auto"/>
            <w:left w:val="none" w:sz="0" w:space="0" w:color="auto"/>
            <w:bottom w:val="none" w:sz="0" w:space="0" w:color="auto"/>
            <w:right w:val="none" w:sz="0" w:space="0" w:color="auto"/>
          </w:divBdr>
        </w:div>
        <w:div w:id="1831601362">
          <w:marLeft w:val="0"/>
          <w:marRight w:val="0"/>
          <w:marTop w:val="0"/>
          <w:marBottom w:val="101"/>
          <w:divBdr>
            <w:top w:val="none" w:sz="0" w:space="0" w:color="auto"/>
            <w:left w:val="none" w:sz="0" w:space="0" w:color="auto"/>
            <w:bottom w:val="none" w:sz="0" w:space="0" w:color="auto"/>
            <w:right w:val="none" w:sz="0" w:space="0" w:color="auto"/>
          </w:divBdr>
        </w:div>
        <w:div w:id="1979602562">
          <w:marLeft w:val="0"/>
          <w:marRight w:val="0"/>
          <w:marTop w:val="0"/>
          <w:marBottom w:val="101"/>
          <w:divBdr>
            <w:top w:val="none" w:sz="0" w:space="0" w:color="auto"/>
            <w:left w:val="none" w:sz="0" w:space="0" w:color="auto"/>
            <w:bottom w:val="none" w:sz="0" w:space="0" w:color="auto"/>
            <w:right w:val="none" w:sz="0" w:space="0" w:color="auto"/>
          </w:divBdr>
        </w:div>
        <w:div w:id="450436954">
          <w:marLeft w:val="1584"/>
          <w:marRight w:val="0"/>
          <w:marTop w:val="0"/>
          <w:marBottom w:val="101"/>
          <w:divBdr>
            <w:top w:val="none" w:sz="0" w:space="0" w:color="auto"/>
            <w:left w:val="none" w:sz="0" w:space="0" w:color="auto"/>
            <w:bottom w:val="none" w:sz="0" w:space="0" w:color="auto"/>
            <w:right w:val="none" w:sz="0" w:space="0" w:color="auto"/>
          </w:divBdr>
        </w:div>
        <w:div w:id="1402874862">
          <w:marLeft w:val="1728"/>
          <w:marRight w:val="0"/>
          <w:marTop w:val="0"/>
          <w:marBottom w:val="101"/>
          <w:divBdr>
            <w:top w:val="none" w:sz="0" w:space="0" w:color="auto"/>
            <w:left w:val="none" w:sz="0" w:space="0" w:color="auto"/>
            <w:bottom w:val="none" w:sz="0" w:space="0" w:color="auto"/>
            <w:right w:val="none" w:sz="0" w:space="0" w:color="auto"/>
          </w:divBdr>
        </w:div>
        <w:div w:id="1578974631">
          <w:marLeft w:val="1728"/>
          <w:marRight w:val="0"/>
          <w:marTop w:val="0"/>
          <w:marBottom w:val="101"/>
          <w:divBdr>
            <w:top w:val="none" w:sz="0" w:space="0" w:color="auto"/>
            <w:left w:val="none" w:sz="0" w:space="0" w:color="auto"/>
            <w:bottom w:val="none" w:sz="0" w:space="0" w:color="auto"/>
            <w:right w:val="none" w:sz="0" w:space="0" w:color="auto"/>
          </w:divBdr>
        </w:div>
        <w:div w:id="1202400494">
          <w:marLeft w:val="1728"/>
          <w:marRight w:val="0"/>
          <w:marTop w:val="0"/>
          <w:marBottom w:val="101"/>
          <w:divBdr>
            <w:top w:val="none" w:sz="0" w:space="0" w:color="auto"/>
            <w:left w:val="none" w:sz="0" w:space="0" w:color="auto"/>
            <w:bottom w:val="none" w:sz="0" w:space="0" w:color="auto"/>
            <w:right w:val="none" w:sz="0" w:space="0" w:color="auto"/>
          </w:divBdr>
        </w:div>
        <w:div w:id="694616713">
          <w:marLeft w:val="1728"/>
          <w:marRight w:val="0"/>
          <w:marTop w:val="0"/>
          <w:marBottom w:val="101"/>
          <w:divBdr>
            <w:top w:val="none" w:sz="0" w:space="0" w:color="auto"/>
            <w:left w:val="none" w:sz="0" w:space="0" w:color="auto"/>
            <w:bottom w:val="none" w:sz="0" w:space="0" w:color="auto"/>
            <w:right w:val="none" w:sz="0" w:space="0" w:color="auto"/>
          </w:divBdr>
        </w:div>
        <w:div w:id="1459492374">
          <w:marLeft w:val="1728"/>
          <w:marRight w:val="0"/>
          <w:marTop w:val="0"/>
          <w:marBottom w:val="101"/>
          <w:divBdr>
            <w:top w:val="none" w:sz="0" w:space="0" w:color="auto"/>
            <w:left w:val="none" w:sz="0" w:space="0" w:color="auto"/>
            <w:bottom w:val="none" w:sz="0" w:space="0" w:color="auto"/>
            <w:right w:val="none" w:sz="0" w:space="0" w:color="auto"/>
          </w:divBdr>
        </w:div>
        <w:div w:id="1556163963">
          <w:marLeft w:val="1728"/>
          <w:marRight w:val="0"/>
          <w:marTop w:val="0"/>
          <w:marBottom w:val="101"/>
          <w:divBdr>
            <w:top w:val="none" w:sz="0" w:space="0" w:color="auto"/>
            <w:left w:val="none" w:sz="0" w:space="0" w:color="auto"/>
            <w:bottom w:val="none" w:sz="0" w:space="0" w:color="auto"/>
            <w:right w:val="none" w:sz="0" w:space="0" w:color="auto"/>
          </w:divBdr>
        </w:div>
        <w:div w:id="1608998095">
          <w:marLeft w:val="1728"/>
          <w:marRight w:val="0"/>
          <w:marTop w:val="0"/>
          <w:marBottom w:val="101"/>
          <w:divBdr>
            <w:top w:val="none" w:sz="0" w:space="0" w:color="auto"/>
            <w:left w:val="none" w:sz="0" w:space="0" w:color="auto"/>
            <w:bottom w:val="none" w:sz="0" w:space="0" w:color="auto"/>
            <w:right w:val="none" w:sz="0" w:space="0" w:color="auto"/>
          </w:divBdr>
        </w:div>
        <w:div w:id="596132290">
          <w:marLeft w:val="0"/>
          <w:marRight w:val="0"/>
          <w:marTop w:val="0"/>
          <w:marBottom w:val="101"/>
          <w:divBdr>
            <w:top w:val="none" w:sz="0" w:space="0" w:color="auto"/>
            <w:left w:val="none" w:sz="0" w:space="0" w:color="auto"/>
            <w:bottom w:val="none" w:sz="0" w:space="0" w:color="auto"/>
            <w:right w:val="none" w:sz="0" w:space="0" w:color="auto"/>
          </w:divBdr>
        </w:div>
        <w:div w:id="1193956263">
          <w:marLeft w:val="0"/>
          <w:marRight w:val="0"/>
          <w:marTop w:val="0"/>
          <w:marBottom w:val="101"/>
          <w:divBdr>
            <w:top w:val="none" w:sz="0" w:space="0" w:color="auto"/>
            <w:left w:val="none" w:sz="0" w:space="0" w:color="auto"/>
            <w:bottom w:val="none" w:sz="0" w:space="0" w:color="auto"/>
            <w:right w:val="none" w:sz="0" w:space="0" w:color="auto"/>
          </w:divBdr>
        </w:div>
        <w:div w:id="1075008173">
          <w:marLeft w:val="0"/>
          <w:marRight w:val="0"/>
          <w:marTop w:val="0"/>
          <w:marBottom w:val="101"/>
          <w:divBdr>
            <w:top w:val="none" w:sz="0" w:space="0" w:color="auto"/>
            <w:left w:val="none" w:sz="0" w:space="0" w:color="auto"/>
            <w:bottom w:val="none" w:sz="0" w:space="0" w:color="auto"/>
            <w:right w:val="none" w:sz="0" w:space="0" w:color="auto"/>
          </w:divBdr>
        </w:div>
        <w:div w:id="1524123793">
          <w:marLeft w:val="0"/>
          <w:marRight w:val="0"/>
          <w:marTop w:val="0"/>
          <w:marBottom w:val="101"/>
          <w:divBdr>
            <w:top w:val="none" w:sz="0" w:space="0" w:color="auto"/>
            <w:left w:val="none" w:sz="0" w:space="0" w:color="auto"/>
            <w:bottom w:val="none" w:sz="0" w:space="0" w:color="auto"/>
            <w:right w:val="none" w:sz="0" w:space="0" w:color="auto"/>
          </w:divBdr>
        </w:div>
        <w:div w:id="1382049688">
          <w:marLeft w:val="1584"/>
          <w:marRight w:val="0"/>
          <w:marTop w:val="0"/>
          <w:marBottom w:val="101"/>
          <w:divBdr>
            <w:top w:val="none" w:sz="0" w:space="0" w:color="auto"/>
            <w:left w:val="none" w:sz="0" w:space="0" w:color="auto"/>
            <w:bottom w:val="none" w:sz="0" w:space="0" w:color="auto"/>
            <w:right w:val="none" w:sz="0" w:space="0" w:color="auto"/>
          </w:divBdr>
        </w:div>
        <w:div w:id="1656255281">
          <w:marLeft w:val="1728"/>
          <w:marRight w:val="0"/>
          <w:marTop w:val="0"/>
          <w:marBottom w:val="101"/>
          <w:divBdr>
            <w:top w:val="none" w:sz="0" w:space="0" w:color="auto"/>
            <w:left w:val="none" w:sz="0" w:space="0" w:color="auto"/>
            <w:bottom w:val="none" w:sz="0" w:space="0" w:color="auto"/>
            <w:right w:val="none" w:sz="0" w:space="0" w:color="auto"/>
          </w:divBdr>
        </w:div>
        <w:div w:id="1276013670">
          <w:marLeft w:val="1728"/>
          <w:marRight w:val="0"/>
          <w:marTop w:val="0"/>
          <w:marBottom w:val="101"/>
          <w:divBdr>
            <w:top w:val="none" w:sz="0" w:space="0" w:color="auto"/>
            <w:left w:val="none" w:sz="0" w:space="0" w:color="auto"/>
            <w:bottom w:val="none" w:sz="0" w:space="0" w:color="auto"/>
            <w:right w:val="none" w:sz="0" w:space="0" w:color="auto"/>
          </w:divBdr>
        </w:div>
        <w:div w:id="669530065">
          <w:marLeft w:val="1728"/>
          <w:marRight w:val="0"/>
          <w:marTop w:val="0"/>
          <w:marBottom w:val="101"/>
          <w:divBdr>
            <w:top w:val="none" w:sz="0" w:space="0" w:color="auto"/>
            <w:left w:val="none" w:sz="0" w:space="0" w:color="auto"/>
            <w:bottom w:val="none" w:sz="0" w:space="0" w:color="auto"/>
            <w:right w:val="none" w:sz="0" w:space="0" w:color="auto"/>
          </w:divBdr>
        </w:div>
        <w:div w:id="1666784119">
          <w:marLeft w:val="1728"/>
          <w:marRight w:val="0"/>
          <w:marTop w:val="0"/>
          <w:marBottom w:val="101"/>
          <w:divBdr>
            <w:top w:val="none" w:sz="0" w:space="0" w:color="auto"/>
            <w:left w:val="none" w:sz="0" w:space="0" w:color="auto"/>
            <w:bottom w:val="none" w:sz="0" w:space="0" w:color="auto"/>
            <w:right w:val="none" w:sz="0" w:space="0" w:color="auto"/>
          </w:divBdr>
        </w:div>
        <w:div w:id="575210824">
          <w:marLeft w:val="1728"/>
          <w:marRight w:val="0"/>
          <w:marTop w:val="0"/>
          <w:marBottom w:val="101"/>
          <w:divBdr>
            <w:top w:val="none" w:sz="0" w:space="0" w:color="auto"/>
            <w:left w:val="none" w:sz="0" w:space="0" w:color="auto"/>
            <w:bottom w:val="none" w:sz="0" w:space="0" w:color="auto"/>
            <w:right w:val="none" w:sz="0" w:space="0" w:color="auto"/>
          </w:divBdr>
        </w:div>
        <w:div w:id="667681677">
          <w:marLeft w:val="1728"/>
          <w:marRight w:val="0"/>
          <w:marTop w:val="0"/>
          <w:marBottom w:val="101"/>
          <w:divBdr>
            <w:top w:val="none" w:sz="0" w:space="0" w:color="auto"/>
            <w:left w:val="none" w:sz="0" w:space="0" w:color="auto"/>
            <w:bottom w:val="none" w:sz="0" w:space="0" w:color="auto"/>
            <w:right w:val="none" w:sz="0" w:space="0" w:color="auto"/>
          </w:divBdr>
        </w:div>
        <w:div w:id="1385719614">
          <w:marLeft w:val="1728"/>
          <w:marRight w:val="0"/>
          <w:marTop w:val="0"/>
          <w:marBottom w:val="101"/>
          <w:divBdr>
            <w:top w:val="none" w:sz="0" w:space="0" w:color="auto"/>
            <w:left w:val="none" w:sz="0" w:space="0" w:color="auto"/>
            <w:bottom w:val="none" w:sz="0" w:space="0" w:color="auto"/>
            <w:right w:val="none" w:sz="0" w:space="0" w:color="auto"/>
          </w:divBdr>
        </w:div>
        <w:div w:id="1453357344">
          <w:marLeft w:val="0"/>
          <w:marRight w:val="0"/>
          <w:marTop w:val="0"/>
          <w:marBottom w:val="101"/>
          <w:divBdr>
            <w:top w:val="none" w:sz="0" w:space="0" w:color="auto"/>
            <w:left w:val="none" w:sz="0" w:space="0" w:color="auto"/>
            <w:bottom w:val="none" w:sz="0" w:space="0" w:color="auto"/>
            <w:right w:val="none" w:sz="0" w:space="0" w:color="auto"/>
          </w:divBdr>
        </w:div>
        <w:div w:id="1514687535">
          <w:marLeft w:val="0"/>
          <w:marRight w:val="0"/>
          <w:marTop w:val="0"/>
          <w:marBottom w:val="101"/>
          <w:divBdr>
            <w:top w:val="none" w:sz="0" w:space="0" w:color="auto"/>
            <w:left w:val="none" w:sz="0" w:space="0" w:color="auto"/>
            <w:bottom w:val="none" w:sz="0" w:space="0" w:color="auto"/>
            <w:right w:val="none" w:sz="0" w:space="0" w:color="auto"/>
          </w:divBdr>
        </w:div>
        <w:div w:id="970860866">
          <w:marLeft w:val="0"/>
          <w:marRight w:val="0"/>
          <w:marTop w:val="0"/>
          <w:marBottom w:val="101"/>
          <w:divBdr>
            <w:top w:val="none" w:sz="0" w:space="0" w:color="auto"/>
            <w:left w:val="none" w:sz="0" w:space="0" w:color="auto"/>
            <w:bottom w:val="none" w:sz="0" w:space="0" w:color="auto"/>
            <w:right w:val="none" w:sz="0" w:space="0" w:color="auto"/>
          </w:divBdr>
        </w:div>
        <w:div w:id="1399547302">
          <w:marLeft w:val="0"/>
          <w:marRight w:val="0"/>
          <w:marTop w:val="0"/>
          <w:marBottom w:val="101"/>
          <w:divBdr>
            <w:top w:val="none" w:sz="0" w:space="0" w:color="auto"/>
            <w:left w:val="none" w:sz="0" w:space="0" w:color="auto"/>
            <w:bottom w:val="none" w:sz="0" w:space="0" w:color="auto"/>
            <w:right w:val="none" w:sz="0" w:space="0" w:color="auto"/>
          </w:divBdr>
        </w:div>
        <w:div w:id="1529291549">
          <w:marLeft w:val="1584"/>
          <w:marRight w:val="0"/>
          <w:marTop w:val="0"/>
          <w:marBottom w:val="101"/>
          <w:divBdr>
            <w:top w:val="none" w:sz="0" w:space="0" w:color="auto"/>
            <w:left w:val="none" w:sz="0" w:space="0" w:color="auto"/>
            <w:bottom w:val="none" w:sz="0" w:space="0" w:color="auto"/>
            <w:right w:val="none" w:sz="0" w:space="0" w:color="auto"/>
          </w:divBdr>
        </w:div>
        <w:div w:id="747456590">
          <w:marLeft w:val="1728"/>
          <w:marRight w:val="0"/>
          <w:marTop w:val="0"/>
          <w:marBottom w:val="101"/>
          <w:divBdr>
            <w:top w:val="none" w:sz="0" w:space="0" w:color="auto"/>
            <w:left w:val="none" w:sz="0" w:space="0" w:color="auto"/>
            <w:bottom w:val="none" w:sz="0" w:space="0" w:color="auto"/>
            <w:right w:val="none" w:sz="0" w:space="0" w:color="auto"/>
          </w:divBdr>
        </w:div>
        <w:div w:id="1833450906">
          <w:marLeft w:val="1728"/>
          <w:marRight w:val="0"/>
          <w:marTop w:val="0"/>
          <w:marBottom w:val="101"/>
          <w:divBdr>
            <w:top w:val="none" w:sz="0" w:space="0" w:color="auto"/>
            <w:left w:val="none" w:sz="0" w:space="0" w:color="auto"/>
            <w:bottom w:val="none" w:sz="0" w:space="0" w:color="auto"/>
            <w:right w:val="none" w:sz="0" w:space="0" w:color="auto"/>
          </w:divBdr>
        </w:div>
        <w:div w:id="1712067639">
          <w:marLeft w:val="1728"/>
          <w:marRight w:val="0"/>
          <w:marTop w:val="0"/>
          <w:marBottom w:val="101"/>
          <w:divBdr>
            <w:top w:val="none" w:sz="0" w:space="0" w:color="auto"/>
            <w:left w:val="none" w:sz="0" w:space="0" w:color="auto"/>
            <w:bottom w:val="none" w:sz="0" w:space="0" w:color="auto"/>
            <w:right w:val="none" w:sz="0" w:space="0" w:color="auto"/>
          </w:divBdr>
        </w:div>
        <w:div w:id="50620085">
          <w:marLeft w:val="1728"/>
          <w:marRight w:val="0"/>
          <w:marTop w:val="0"/>
          <w:marBottom w:val="101"/>
          <w:divBdr>
            <w:top w:val="none" w:sz="0" w:space="0" w:color="auto"/>
            <w:left w:val="none" w:sz="0" w:space="0" w:color="auto"/>
            <w:bottom w:val="none" w:sz="0" w:space="0" w:color="auto"/>
            <w:right w:val="none" w:sz="0" w:space="0" w:color="auto"/>
          </w:divBdr>
        </w:div>
        <w:div w:id="1715499873">
          <w:marLeft w:val="1728"/>
          <w:marRight w:val="0"/>
          <w:marTop w:val="0"/>
          <w:marBottom w:val="101"/>
          <w:divBdr>
            <w:top w:val="none" w:sz="0" w:space="0" w:color="auto"/>
            <w:left w:val="none" w:sz="0" w:space="0" w:color="auto"/>
            <w:bottom w:val="none" w:sz="0" w:space="0" w:color="auto"/>
            <w:right w:val="none" w:sz="0" w:space="0" w:color="auto"/>
          </w:divBdr>
        </w:div>
        <w:div w:id="200822477">
          <w:marLeft w:val="1728"/>
          <w:marRight w:val="0"/>
          <w:marTop w:val="0"/>
          <w:marBottom w:val="101"/>
          <w:divBdr>
            <w:top w:val="none" w:sz="0" w:space="0" w:color="auto"/>
            <w:left w:val="none" w:sz="0" w:space="0" w:color="auto"/>
            <w:bottom w:val="none" w:sz="0" w:space="0" w:color="auto"/>
            <w:right w:val="none" w:sz="0" w:space="0" w:color="auto"/>
          </w:divBdr>
        </w:div>
        <w:div w:id="910038971">
          <w:marLeft w:val="1728"/>
          <w:marRight w:val="0"/>
          <w:marTop w:val="0"/>
          <w:marBottom w:val="101"/>
          <w:divBdr>
            <w:top w:val="none" w:sz="0" w:space="0" w:color="auto"/>
            <w:left w:val="none" w:sz="0" w:space="0" w:color="auto"/>
            <w:bottom w:val="none" w:sz="0" w:space="0" w:color="auto"/>
            <w:right w:val="none" w:sz="0" w:space="0" w:color="auto"/>
          </w:divBdr>
        </w:div>
        <w:div w:id="1752041848">
          <w:marLeft w:val="1728"/>
          <w:marRight w:val="0"/>
          <w:marTop w:val="0"/>
          <w:marBottom w:val="101"/>
          <w:divBdr>
            <w:top w:val="none" w:sz="0" w:space="0" w:color="auto"/>
            <w:left w:val="none" w:sz="0" w:space="0" w:color="auto"/>
            <w:bottom w:val="none" w:sz="0" w:space="0" w:color="auto"/>
            <w:right w:val="none" w:sz="0" w:space="0" w:color="auto"/>
          </w:divBdr>
        </w:div>
        <w:div w:id="1157963075">
          <w:marLeft w:val="0"/>
          <w:marRight w:val="0"/>
          <w:marTop w:val="0"/>
          <w:marBottom w:val="101"/>
          <w:divBdr>
            <w:top w:val="none" w:sz="0" w:space="0" w:color="auto"/>
            <w:left w:val="none" w:sz="0" w:space="0" w:color="auto"/>
            <w:bottom w:val="none" w:sz="0" w:space="0" w:color="auto"/>
            <w:right w:val="none" w:sz="0" w:space="0" w:color="auto"/>
          </w:divBdr>
        </w:div>
        <w:div w:id="443961591">
          <w:marLeft w:val="0"/>
          <w:marRight w:val="0"/>
          <w:marTop w:val="0"/>
          <w:marBottom w:val="101"/>
          <w:divBdr>
            <w:top w:val="none" w:sz="0" w:space="0" w:color="auto"/>
            <w:left w:val="none" w:sz="0" w:space="0" w:color="auto"/>
            <w:bottom w:val="none" w:sz="0" w:space="0" w:color="auto"/>
            <w:right w:val="none" w:sz="0" w:space="0" w:color="auto"/>
          </w:divBdr>
        </w:div>
        <w:div w:id="1151020672">
          <w:marLeft w:val="0"/>
          <w:marRight w:val="0"/>
          <w:marTop w:val="0"/>
          <w:marBottom w:val="101"/>
          <w:divBdr>
            <w:top w:val="none" w:sz="0" w:space="0" w:color="auto"/>
            <w:left w:val="none" w:sz="0" w:space="0" w:color="auto"/>
            <w:bottom w:val="none" w:sz="0" w:space="0" w:color="auto"/>
            <w:right w:val="none" w:sz="0" w:space="0" w:color="auto"/>
          </w:divBdr>
        </w:div>
        <w:div w:id="1773745643">
          <w:marLeft w:val="0"/>
          <w:marRight w:val="0"/>
          <w:marTop w:val="0"/>
          <w:marBottom w:val="101"/>
          <w:divBdr>
            <w:top w:val="none" w:sz="0" w:space="0" w:color="auto"/>
            <w:left w:val="none" w:sz="0" w:space="0" w:color="auto"/>
            <w:bottom w:val="none" w:sz="0" w:space="0" w:color="auto"/>
            <w:right w:val="none" w:sz="0" w:space="0" w:color="auto"/>
          </w:divBdr>
        </w:div>
        <w:div w:id="445390402">
          <w:marLeft w:val="1584"/>
          <w:marRight w:val="0"/>
          <w:marTop w:val="0"/>
          <w:marBottom w:val="101"/>
          <w:divBdr>
            <w:top w:val="none" w:sz="0" w:space="0" w:color="auto"/>
            <w:left w:val="none" w:sz="0" w:space="0" w:color="auto"/>
            <w:bottom w:val="none" w:sz="0" w:space="0" w:color="auto"/>
            <w:right w:val="none" w:sz="0" w:space="0" w:color="auto"/>
          </w:divBdr>
        </w:div>
        <w:div w:id="1315140996">
          <w:marLeft w:val="1728"/>
          <w:marRight w:val="0"/>
          <w:marTop w:val="0"/>
          <w:marBottom w:val="101"/>
          <w:divBdr>
            <w:top w:val="none" w:sz="0" w:space="0" w:color="auto"/>
            <w:left w:val="none" w:sz="0" w:space="0" w:color="auto"/>
            <w:bottom w:val="none" w:sz="0" w:space="0" w:color="auto"/>
            <w:right w:val="none" w:sz="0" w:space="0" w:color="auto"/>
          </w:divBdr>
        </w:div>
        <w:div w:id="1687170343">
          <w:marLeft w:val="1728"/>
          <w:marRight w:val="0"/>
          <w:marTop w:val="0"/>
          <w:marBottom w:val="101"/>
          <w:divBdr>
            <w:top w:val="none" w:sz="0" w:space="0" w:color="auto"/>
            <w:left w:val="none" w:sz="0" w:space="0" w:color="auto"/>
            <w:bottom w:val="none" w:sz="0" w:space="0" w:color="auto"/>
            <w:right w:val="none" w:sz="0" w:space="0" w:color="auto"/>
          </w:divBdr>
        </w:div>
        <w:div w:id="1465613354">
          <w:marLeft w:val="1728"/>
          <w:marRight w:val="0"/>
          <w:marTop w:val="0"/>
          <w:marBottom w:val="101"/>
          <w:divBdr>
            <w:top w:val="none" w:sz="0" w:space="0" w:color="auto"/>
            <w:left w:val="none" w:sz="0" w:space="0" w:color="auto"/>
            <w:bottom w:val="none" w:sz="0" w:space="0" w:color="auto"/>
            <w:right w:val="none" w:sz="0" w:space="0" w:color="auto"/>
          </w:divBdr>
        </w:div>
        <w:div w:id="2141722716">
          <w:marLeft w:val="1728"/>
          <w:marRight w:val="0"/>
          <w:marTop w:val="0"/>
          <w:marBottom w:val="101"/>
          <w:divBdr>
            <w:top w:val="none" w:sz="0" w:space="0" w:color="auto"/>
            <w:left w:val="none" w:sz="0" w:space="0" w:color="auto"/>
            <w:bottom w:val="none" w:sz="0" w:space="0" w:color="auto"/>
            <w:right w:val="none" w:sz="0" w:space="0" w:color="auto"/>
          </w:divBdr>
        </w:div>
        <w:div w:id="300548698">
          <w:marLeft w:val="0"/>
          <w:marRight w:val="0"/>
          <w:marTop w:val="0"/>
          <w:marBottom w:val="101"/>
          <w:divBdr>
            <w:top w:val="none" w:sz="0" w:space="0" w:color="auto"/>
            <w:left w:val="none" w:sz="0" w:space="0" w:color="auto"/>
            <w:bottom w:val="none" w:sz="0" w:space="0" w:color="auto"/>
            <w:right w:val="none" w:sz="0" w:space="0" w:color="auto"/>
          </w:divBdr>
        </w:div>
        <w:div w:id="1127161732">
          <w:marLeft w:val="0"/>
          <w:marRight w:val="0"/>
          <w:marTop w:val="0"/>
          <w:marBottom w:val="101"/>
          <w:divBdr>
            <w:top w:val="none" w:sz="0" w:space="0" w:color="auto"/>
            <w:left w:val="none" w:sz="0" w:space="0" w:color="auto"/>
            <w:bottom w:val="none" w:sz="0" w:space="0" w:color="auto"/>
            <w:right w:val="none" w:sz="0" w:space="0" w:color="auto"/>
          </w:divBdr>
        </w:div>
        <w:div w:id="525683082">
          <w:marLeft w:val="0"/>
          <w:marRight w:val="0"/>
          <w:marTop w:val="0"/>
          <w:marBottom w:val="101"/>
          <w:divBdr>
            <w:top w:val="none" w:sz="0" w:space="0" w:color="auto"/>
            <w:left w:val="none" w:sz="0" w:space="0" w:color="auto"/>
            <w:bottom w:val="none" w:sz="0" w:space="0" w:color="auto"/>
            <w:right w:val="none" w:sz="0" w:space="0" w:color="auto"/>
          </w:divBdr>
        </w:div>
        <w:div w:id="1402294630">
          <w:marLeft w:val="0"/>
          <w:marRight w:val="0"/>
          <w:marTop w:val="0"/>
          <w:marBottom w:val="101"/>
          <w:divBdr>
            <w:top w:val="none" w:sz="0" w:space="0" w:color="auto"/>
            <w:left w:val="none" w:sz="0" w:space="0" w:color="auto"/>
            <w:bottom w:val="none" w:sz="0" w:space="0" w:color="auto"/>
            <w:right w:val="none" w:sz="0" w:space="0" w:color="auto"/>
          </w:divBdr>
        </w:div>
        <w:div w:id="2040887159">
          <w:marLeft w:val="1584"/>
          <w:marRight w:val="0"/>
          <w:marTop w:val="0"/>
          <w:marBottom w:val="101"/>
          <w:divBdr>
            <w:top w:val="none" w:sz="0" w:space="0" w:color="auto"/>
            <w:left w:val="none" w:sz="0" w:space="0" w:color="auto"/>
            <w:bottom w:val="none" w:sz="0" w:space="0" w:color="auto"/>
            <w:right w:val="none" w:sz="0" w:space="0" w:color="auto"/>
          </w:divBdr>
        </w:div>
        <w:div w:id="1179348984">
          <w:marLeft w:val="1728"/>
          <w:marRight w:val="0"/>
          <w:marTop w:val="0"/>
          <w:marBottom w:val="101"/>
          <w:divBdr>
            <w:top w:val="none" w:sz="0" w:space="0" w:color="auto"/>
            <w:left w:val="none" w:sz="0" w:space="0" w:color="auto"/>
            <w:bottom w:val="none" w:sz="0" w:space="0" w:color="auto"/>
            <w:right w:val="none" w:sz="0" w:space="0" w:color="auto"/>
          </w:divBdr>
        </w:div>
        <w:div w:id="392626535">
          <w:marLeft w:val="1728"/>
          <w:marRight w:val="0"/>
          <w:marTop w:val="0"/>
          <w:marBottom w:val="101"/>
          <w:divBdr>
            <w:top w:val="none" w:sz="0" w:space="0" w:color="auto"/>
            <w:left w:val="none" w:sz="0" w:space="0" w:color="auto"/>
            <w:bottom w:val="none" w:sz="0" w:space="0" w:color="auto"/>
            <w:right w:val="none" w:sz="0" w:space="0" w:color="auto"/>
          </w:divBdr>
        </w:div>
        <w:div w:id="1684866104">
          <w:marLeft w:val="1728"/>
          <w:marRight w:val="0"/>
          <w:marTop w:val="0"/>
          <w:marBottom w:val="101"/>
          <w:divBdr>
            <w:top w:val="none" w:sz="0" w:space="0" w:color="auto"/>
            <w:left w:val="none" w:sz="0" w:space="0" w:color="auto"/>
            <w:bottom w:val="none" w:sz="0" w:space="0" w:color="auto"/>
            <w:right w:val="none" w:sz="0" w:space="0" w:color="auto"/>
          </w:divBdr>
        </w:div>
        <w:div w:id="1567954102">
          <w:marLeft w:val="1728"/>
          <w:marRight w:val="0"/>
          <w:marTop w:val="0"/>
          <w:marBottom w:val="101"/>
          <w:divBdr>
            <w:top w:val="none" w:sz="0" w:space="0" w:color="auto"/>
            <w:left w:val="none" w:sz="0" w:space="0" w:color="auto"/>
            <w:bottom w:val="none" w:sz="0" w:space="0" w:color="auto"/>
            <w:right w:val="none" w:sz="0" w:space="0" w:color="auto"/>
          </w:divBdr>
        </w:div>
        <w:div w:id="460005567">
          <w:marLeft w:val="1728"/>
          <w:marRight w:val="0"/>
          <w:marTop w:val="0"/>
          <w:marBottom w:val="101"/>
          <w:divBdr>
            <w:top w:val="none" w:sz="0" w:space="0" w:color="auto"/>
            <w:left w:val="none" w:sz="0" w:space="0" w:color="auto"/>
            <w:bottom w:val="none" w:sz="0" w:space="0" w:color="auto"/>
            <w:right w:val="none" w:sz="0" w:space="0" w:color="auto"/>
          </w:divBdr>
        </w:div>
        <w:div w:id="1604453792">
          <w:marLeft w:val="0"/>
          <w:marRight w:val="0"/>
          <w:marTop w:val="0"/>
          <w:marBottom w:val="101"/>
          <w:divBdr>
            <w:top w:val="none" w:sz="0" w:space="0" w:color="auto"/>
            <w:left w:val="none" w:sz="0" w:space="0" w:color="auto"/>
            <w:bottom w:val="none" w:sz="0" w:space="0" w:color="auto"/>
            <w:right w:val="none" w:sz="0" w:space="0" w:color="auto"/>
          </w:divBdr>
        </w:div>
        <w:div w:id="1596357537">
          <w:marLeft w:val="0"/>
          <w:marRight w:val="0"/>
          <w:marTop w:val="0"/>
          <w:marBottom w:val="101"/>
          <w:divBdr>
            <w:top w:val="none" w:sz="0" w:space="0" w:color="auto"/>
            <w:left w:val="none" w:sz="0" w:space="0" w:color="auto"/>
            <w:bottom w:val="none" w:sz="0" w:space="0" w:color="auto"/>
            <w:right w:val="none" w:sz="0" w:space="0" w:color="auto"/>
          </w:divBdr>
        </w:div>
        <w:div w:id="96218097">
          <w:marLeft w:val="0"/>
          <w:marRight w:val="0"/>
          <w:marTop w:val="0"/>
          <w:marBottom w:val="101"/>
          <w:divBdr>
            <w:top w:val="none" w:sz="0" w:space="0" w:color="auto"/>
            <w:left w:val="none" w:sz="0" w:space="0" w:color="auto"/>
            <w:bottom w:val="none" w:sz="0" w:space="0" w:color="auto"/>
            <w:right w:val="none" w:sz="0" w:space="0" w:color="auto"/>
          </w:divBdr>
        </w:div>
        <w:div w:id="1535459925">
          <w:marLeft w:val="0"/>
          <w:marRight w:val="0"/>
          <w:marTop w:val="0"/>
          <w:marBottom w:val="101"/>
          <w:divBdr>
            <w:top w:val="none" w:sz="0" w:space="0" w:color="auto"/>
            <w:left w:val="none" w:sz="0" w:space="0" w:color="auto"/>
            <w:bottom w:val="none" w:sz="0" w:space="0" w:color="auto"/>
            <w:right w:val="none" w:sz="0" w:space="0" w:color="auto"/>
          </w:divBdr>
        </w:div>
        <w:div w:id="1863743093">
          <w:marLeft w:val="1728"/>
          <w:marRight w:val="0"/>
          <w:marTop w:val="0"/>
          <w:marBottom w:val="101"/>
          <w:divBdr>
            <w:top w:val="none" w:sz="0" w:space="0" w:color="auto"/>
            <w:left w:val="none" w:sz="0" w:space="0" w:color="auto"/>
            <w:bottom w:val="none" w:sz="0" w:space="0" w:color="auto"/>
            <w:right w:val="none" w:sz="0" w:space="0" w:color="auto"/>
          </w:divBdr>
        </w:div>
        <w:div w:id="18825067">
          <w:marLeft w:val="1728"/>
          <w:marRight w:val="0"/>
          <w:marTop w:val="0"/>
          <w:marBottom w:val="101"/>
          <w:divBdr>
            <w:top w:val="none" w:sz="0" w:space="0" w:color="auto"/>
            <w:left w:val="none" w:sz="0" w:space="0" w:color="auto"/>
            <w:bottom w:val="none" w:sz="0" w:space="0" w:color="auto"/>
            <w:right w:val="none" w:sz="0" w:space="0" w:color="auto"/>
          </w:divBdr>
        </w:div>
        <w:div w:id="2047480856">
          <w:marLeft w:val="1728"/>
          <w:marRight w:val="0"/>
          <w:marTop w:val="0"/>
          <w:marBottom w:val="101"/>
          <w:divBdr>
            <w:top w:val="none" w:sz="0" w:space="0" w:color="auto"/>
            <w:left w:val="none" w:sz="0" w:space="0" w:color="auto"/>
            <w:bottom w:val="none" w:sz="0" w:space="0" w:color="auto"/>
            <w:right w:val="none" w:sz="0" w:space="0" w:color="auto"/>
          </w:divBdr>
        </w:div>
        <w:div w:id="1585992857">
          <w:marLeft w:val="1728"/>
          <w:marRight w:val="0"/>
          <w:marTop w:val="0"/>
          <w:marBottom w:val="101"/>
          <w:divBdr>
            <w:top w:val="none" w:sz="0" w:space="0" w:color="auto"/>
            <w:left w:val="none" w:sz="0" w:space="0" w:color="auto"/>
            <w:bottom w:val="none" w:sz="0" w:space="0" w:color="auto"/>
            <w:right w:val="none" w:sz="0" w:space="0" w:color="auto"/>
          </w:divBdr>
        </w:div>
        <w:div w:id="220137051">
          <w:marLeft w:val="1728"/>
          <w:marRight w:val="0"/>
          <w:marTop w:val="0"/>
          <w:marBottom w:val="101"/>
          <w:divBdr>
            <w:top w:val="none" w:sz="0" w:space="0" w:color="auto"/>
            <w:left w:val="none" w:sz="0" w:space="0" w:color="auto"/>
            <w:bottom w:val="none" w:sz="0" w:space="0" w:color="auto"/>
            <w:right w:val="none" w:sz="0" w:space="0" w:color="auto"/>
          </w:divBdr>
        </w:div>
        <w:div w:id="1830831718">
          <w:marLeft w:val="1728"/>
          <w:marRight w:val="0"/>
          <w:marTop w:val="0"/>
          <w:marBottom w:val="101"/>
          <w:divBdr>
            <w:top w:val="none" w:sz="0" w:space="0" w:color="auto"/>
            <w:left w:val="none" w:sz="0" w:space="0" w:color="auto"/>
            <w:bottom w:val="none" w:sz="0" w:space="0" w:color="auto"/>
            <w:right w:val="none" w:sz="0" w:space="0" w:color="auto"/>
          </w:divBdr>
        </w:div>
        <w:div w:id="1488282758">
          <w:marLeft w:val="0"/>
          <w:marRight w:val="0"/>
          <w:marTop w:val="0"/>
          <w:marBottom w:val="101"/>
          <w:divBdr>
            <w:top w:val="none" w:sz="0" w:space="0" w:color="auto"/>
            <w:left w:val="none" w:sz="0" w:space="0" w:color="auto"/>
            <w:bottom w:val="none" w:sz="0" w:space="0" w:color="auto"/>
            <w:right w:val="none" w:sz="0" w:space="0" w:color="auto"/>
          </w:divBdr>
        </w:div>
        <w:div w:id="348221864">
          <w:marLeft w:val="0"/>
          <w:marRight w:val="0"/>
          <w:marTop w:val="0"/>
          <w:marBottom w:val="101"/>
          <w:divBdr>
            <w:top w:val="none" w:sz="0" w:space="0" w:color="auto"/>
            <w:left w:val="none" w:sz="0" w:space="0" w:color="auto"/>
            <w:bottom w:val="none" w:sz="0" w:space="0" w:color="auto"/>
            <w:right w:val="none" w:sz="0" w:space="0" w:color="auto"/>
          </w:divBdr>
        </w:div>
        <w:div w:id="843669033">
          <w:marLeft w:val="0"/>
          <w:marRight w:val="0"/>
          <w:marTop w:val="0"/>
          <w:marBottom w:val="101"/>
          <w:divBdr>
            <w:top w:val="none" w:sz="0" w:space="0" w:color="auto"/>
            <w:left w:val="none" w:sz="0" w:space="0" w:color="auto"/>
            <w:bottom w:val="none" w:sz="0" w:space="0" w:color="auto"/>
            <w:right w:val="none" w:sz="0" w:space="0" w:color="auto"/>
          </w:divBdr>
        </w:div>
        <w:div w:id="2103717880">
          <w:marLeft w:val="0"/>
          <w:marRight w:val="0"/>
          <w:marTop w:val="0"/>
          <w:marBottom w:val="101"/>
          <w:divBdr>
            <w:top w:val="none" w:sz="0" w:space="0" w:color="auto"/>
            <w:left w:val="none" w:sz="0" w:space="0" w:color="auto"/>
            <w:bottom w:val="none" w:sz="0" w:space="0" w:color="auto"/>
            <w:right w:val="none" w:sz="0" w:space="0" w:color="auto"/>
          </w:divBdr>
        </w:div>
        <w:div w:id="172502717">
          <w:marLeft w:val="1584"/>
          <w:marRight w:val="0"/>
          <w:marTop w:val="0"/>
          <w:marBottom w:val="101"/>
          <w:divBdr>
            <w:top w:val="none" w:sz="0" w:space="0" w:color="auto"/>
            <w:left w:val="none" w:sz="0" w:space="0" w:color="auto"/>
            <w:bottom w:val="none" w:sz="0" w:space="0" w:color="auto"/>
            <w:right w:val="none" w:sz="0" w:space="0" w:color="auto"/>
          </w:divBdr>
        </w:div>
        <w:div w:id="289213859">
          <w:marLeft w:val="1728"/>
          <w:marRight w:val="0"/>
          <w:marTop w:val="0"/>
          <w:marBottom w:val="101"/>
          <w:divBdr>
            <w:top w:val="none" w:sz="0" w:space="0" w:color="auto"/>
            <w:left w:val="none" w:sz="0" w:space="0" w:color="auto"/>
            <w:bottom w:val="none" w:sz="0" w:space="0" w:color="auto"/>
            <w:right w:val="none" w:sz="0" w:space="0" w:color="auto"/>
          </w:divBdr>
        </w:div>
        <w:div w:id="751270483">
          <w:marLeft w:val="1728"/>
          <w:marRight w:val="0"/>
          <w:marTop w:val="0"/>
          <w:marBottom w:val="101"/>
          <w:divBdr>
            <w:top w:val="none" w:sz="0" w:space="0" w:color="auto"/>
            <w:left w:val="none" w:sz="0" w:space="0" w:color="auto"/>
            <w:bottom w:val="none" w:sz="0" w:space="0" w:color="auto"/>
            <w:right w:val="none" w:sz="0" w:space="0" w:color="auto"/>
          </w:divBdr>
        </w:div>
        <w:div w:id="1930001827">
          <w:marLeft w:val="1728"/>
          <w:marRight w:val="0"/>
          <w:marTop w:val="0"/>
          <w:marBottom w:val="101"/>
          <w:divBdr>
            <w:top w:val="none" w:sz="0" w:space="0" w:color="auto"/>
            <w:left w:val="none" w:sz="0" w:space="0" w:color="auto"/>
            <w:bottom w:val="none" w:sz="0" w:space="0" w:color="auto"/>
            <w:right w:val="none" w:sz="0" w:space="0" w:color="auto"/>
          </w:divBdr>
        </w:div>
        <w:div w:id="182017602">
          <w:marLeft w:val="1728"/>
          <w:marRight w:val="0"/>
          <w:marTop w:val="0"/>
          <w:marBottom w:val="101"/>
          <w:divBdr>
            <w:top w:val="none" w:sz="0" w:space="0" w:color="auto"/>
            <w:left w:val="none" w:sz="0" w:space="0" w:color="auto"/>
            <w:bottom w:val="none" w:sz="0" w:space="0" w:color="auto"/>
            <w:right w:val="none" w:sz="0" w:space="0" w:color="auto"/>
          </w:divBdr>
        </w:div>
        <w:div w:id="488135932">
          <w:marLeft w:val="1728"/>
          <w:marRight w:val="0"/>
          <w:marTop w:val="0"/>
          <w:marBottom w:val="101"/>
          <w:divBdr>
            <w:top w:val="none" w:sz="0" w:space="0" w:color="auto"/>
            <w:left w:val="none" w:sz="0" w:space="0" w:color="auto"/>
            <w:bottom w:val="none" w:sz="0" w:space="0" w:color="auto"/>
            <w:right w:val="none" w:sz="0" w:space="0" w:color="auto"/>
          </w:divBdr>
        </w:div>
        <w:div w:id="1113133018">
          <w:marLeft w:val="0"/>
          <w:marRight w:val="0"/>
          <w:marTop w:val="0"/>
          <w:marBottom w:val="101"/>
          <w:divBdr>
            <w:top w:val="none" w:sz="0" w:space="0" w:color="auto"/>
            <w:left w:val="none" w:sz="0" w:space="0" w:color="auto"/>
            <w:bottom w:val="none" w:sz="0" w:space="0" w:color="auto"/>
            <w:right w:val="none" w:sz="0" w:space="0" w:color="auto"/>
          </w:divBdr>
        </w:div>
        <w:div w:id="412901716">
          <w:marLeft w:val="0"/>
          <w:marRight w:val="0"/>
          <w:marTop w:val="0"/>
          <w:marBottom w:val="101"/>
          <w:divBdr>
            <w:top w:val="none" w:sz="0" w:space="0" w:color="auto"/>
            <w:left w:val="none" w:sz="0" w:space="0" w:color="auto"/>
            <w:bottom w:val="none" w:sz="0" w:space="0" w:color="auto"/>
            <w:right w:val="none" w:sz="0" w:space="0" w:color="auto"/>
          </w:divBdr>
        </w:div>
        <w:div w:id="1775711429">
          <w:marLeft w:val="0"/>
          <w:marRight w:val="0"/>
          <w:marTop w:val="0"/>
          <w:marBottom w:val="101"/>
          <w:divBdr>
            <w:top w:val="none" w:sz="0" w:space="0" w:color="auto"/>
            <w:left w:val="none" w:sz="0" w:space="0" w:color="auto"/>
            <w:bottom w:val="none" w:sz="0" w:space="0" w:color="auto"/>
            <w:right w:val="none" w:sz="0" w:space="0" w:color="auto"/>
          </w:divBdr>
        </w:div>
        <w:div w:id="2041586485">
          <w:marLeft w:val="0"/>
          <w:marRight w:val="0"/>
          <w:marTop w:val="0"/>
          <w:marBottom w:val="101"/>
          <w:divBdr>
            <w:top w:val="none" w:sz="0" w:space="0" w:color="auto"/>
            <w:left w:val="none" w:sz="0" w:space="0" w:color="auto"/>
            <w:bottom w:val="none" w:sz="0" w:space="0" w:color="auto"/>
            <w:right w:val="none" w:sz="0" w:space="0" w:color="auto"/>
          </w:divBdr>
        </w:div>
        <w:div w:id="2096243137">
          <w:marLeft w:val="1728"/>
          <w:marRight w:val="0"/>
          <w:marTop w:val="0"/>
          <w:marBottom w:val="101"/>
          <w:divBdr>
            <w:top w:val="none" w:sz="0" w:space="0" w:color="auto"/>
            <w:left w:val="none" w:sz="0" w:space="0" w:color="auto"/>
            <w:bottom w:val="none" w:sz="0" w:space="0" w:color="auto"/>
            <w:right w:val="none" w:sz="0" w:space="0" w:color="auto"/>
          </w:divBdr>
        </w:div>
        <w:div w:id="2060009435">
          <w:marLeft w:val="1728"/>
          <w:marRight w:val="0"/>
          <w:marTop w:val="0"/>
          <w:marBottom w:val="101"/>
          <w:divBdr>
            <w:top w:val="none" w:sz="0" w:space="0" w:color="auto"/>
            <w:left w:val="none" w:sz="0" w:space="0" w:color="auto"/>
            <w:bottom w:val="none" w:sz="0" w:space="0" w:color="auto"/>
            <w:right w:val="none" w:sz="0" w:space="0" w:color="auto"/>
          </w:divBdr>
        </w:div>
        <w:div w:id="1591543535">
          <w:marLeft w:val="1728"/>
          <w:marRight w:val="0"/>
          <w:marTop w:val="0"/>
          <w:marBottom w:val="101"/>
          <w:divBdr>
            <w:top w:val="none" w:sz="0" w:space="0" w:color="auto"/>
            <w:left w:val="none" w:sz="0" w:space="0" w:color="auto"/>
            <w:bottom w:val="none" w:sz="0" w:space="0" w:color="auto"/>
            <w:right w:val="none" w:sz="0" w:space="0" w:color="auto"/>
          </w:divBdr>
        </w:div>
        <w:div w:id="2143691630">
          <w:marLeft w:val="1728"/>
          <w:marRight w:val="0"/>
          <w:marTop w:val="0"/>
          <w:marBottom w:val="101"/>
          <w:divBdr>
            <w:top w:val="none" w:sz="0" w:space="0" w:color="auto"/>
            <w:left w:val="none" w:sz="0" w:space="0" w:color="auto"/>
            <w:bottom w:val="none" w:sz="0" w:space="0" w:color="auto"/>
            <w:right w:val="none" w:sz="0" w:space="0" w:color="auto"/>
          </w:divBdr>
        </w:div>
        <w:div w:id="909080520">
          <w:marLeft w:val="1728"/>
          <w:marRight w:val="0"/>
          <w:marTop w:val="0"/>
          <w:marBottom w:val="101"/>
          <w:divBdr>
            <w:top w:val="none" w:sz="0" w:space="0" w:color="auto"/>
            <w:left w:val="none" w:sz="0" w:space="0" w:color="auto"/>
            <w:bottom w:val="none" w:sz="0" w:space="0" w:color="auto"/>
            <w:right w:val="none" w:sz="0" w:space="0" w:color="auto"/>
          </w:divBdr>
        </w:div>
        <w:div w:id="1874030279">
          <w:marLeft w:val="0"/>
          <w:marRight w:val="0"/>
          <w:marTop w:val="0"/>
          <w:marBottom w:val="101"/>
          <w:divBdr>
            <w:top w:val="none" w:sz="0" w:space="0" w:color="auto"/>
            <w:left w:val="none" w:sz="0" w:space="0" w:color="auto"/>
            <w:bottom w:val="none" w:sz="0" w:space="0" w:color="auto"/>
            <w:right w:val="none" w:sz="0" w:space="0" w:color="auto"/>
          </w:divBdr>
        </w:div>
        <w:div w:id="2021006136">
          <w:marLeft w:val="0"/>
          <w:marRight w:val="0"/>
          <w:marTop w:val="0"/>
          <w:marBottom w:val="101"/>
          <w:divBdr>
            <w:top w:val="none" w:sz="0" w:space="0" w:color="auto"/>
            <w:left w:val="none" w:sz="0" w:space="0" w:color="auto"/>
            <w:bottom w:val="none" w:sz="0" w:space="0" w:color="auto"/>
            <w:right w:val="none" w:sz="0" w:space="0" w:color="auto"/>
          </w:divBdr>
        </w:div>
        <w:div w:id="1167937079">
          <w:marLeft w:val="0"/>
          <w:marRight w:val="0"/>
          <w:marTop w:val="0"/>
          <w:marBottom w:val="101"/>
          <w:divBdr>
            <w:top w:val="none" w:sz="0" w:space="0" w:color="auto"/>
            <w:left w:val="none" w:sz="0" w:space="0" w:color="auto"/>
            <w:bottom w:val="none" w:sz="0" w:space="0" w:color="auto"/>
            <w:right w:val="none" w:sz="0" w:space="0" w:color="auto"/>
          </w:divBdr>
        </w:div>
        <w:div w:id="571503650">
          <w:marLeft w:val="0"/>
          <w:marRight w:val="0"/>
          <w:marTop w:val="0"/>
          <w:marBottom w:val="101"/>
          <w:divBdr>
            <w:top w:val="none" w:sz="0" w:space="0" w:color="auto"/>
            <w:left w:val="none" w:sz="0" w:space="0" w:color="auto"/>
            <w:bottom w:val="none" w:sz="0" w:space="0" w:color="auto"/>
            <w:right w:val="none" w:sz="0" w:space="0" w:color="auto"/>
          </w:divBdr>
        </w:div>
        <w:div w:id="2132900524">
          <w:marLeft w:val="1584"/>
          <w:marRight w:val="0"/>
          <w:marTop w:val="0"/>
          <w:marBottom w:val="101"/>
          <w:divBdr>
            <w:top w:val="none" w:sz="0" w:space="0" w:color="auto"/>
            <w:left w:val="none" w:sz="0" w:space="0" w:color="auto"/>
            <w:bottom w:val="none" w:sz="0" w:space="0" w:color="auto"/>
            <w:right w:val="none" w:sz="0" w:space="0" w:color="auto"/>
          </w:divBdr>
        </w:div>
        <w:div w:id="995764500">
          <w:marLeft w:val="1728"/>
          <w:marRight w:val="0"/>
          <w:marTop w:val="0"/>
          <w:marBottom w:val="101"/>
          <w:divBdr>
            <w:top w:val="none" w:sz="0" w:space="0" w:color="auto"/>
            <w:left w:val="none" w:sz="0" w:space="0" w:color="auto"/>
            <w:bottom w:val="none" w:sz="0" w:space="0" w:color="auto"/>
            <w:right w:val="none" w:sz="0" w:space="0" w:color="auto"/>
          </w:divBdr>
        </w:div>
        <w:div w:id="1718895396">
          <w:marLeft w:val="1728"/>
          <w:marRight w:val="0"/>
          <w:marTop w:val="0"/>
          <w:marBottom w:val="101"/>
          <w:divBdr>
            <w:top w:val="none" w:sz="0" w:space="0" w:color="auto"/>
            <w:left w:val="none" w:sz="0" w:space="0" w:color="auto"/>
            <w:bottom w:val="none" w:sz="0" w:space="0" w:color="auto"/>
            <w:right w:val="none" w:sz="0" w:space="0" w:color="auto"/>
          </w:divBdr>
        </w:div>
        <w:div w:id="1578127827">
          <w:marLeft w:val="1728"/>
          <w:marRight w:val="0"/>
          <w:marTop w:val="0"/>
          <w:marBottom w:val="101"/>
          <w:divBdr>
            <w:top w:val="none" w:sz="0" w:space="0" w:color="auto"/>
            <w:left w:val="none" w:sz="0" w:space="0" w:color="auto"/>
            <w:bottom w:val="none" w:sz="0" w:space="0" w:color="auto"/>
            <w:right w:val="none" w:sz="0" w:space="0" w:color="auto"/>
          </w:divBdr>
        </w:div>
        <w:div w:id="593519997">
          <w:marLeft w:val="1728"/>
          <w:marRight w:val="0"/>
          <w:marTop w:val="0"/>
          <w:marBottom w:val="101"/>
          <w:divBdr>
            <w:top w:val="none" w:sz="0" w:space="0" w:color="auto"/>
            <w:left w:val="none" w:sz="0" w:space="0" w:color="auto"/>
            <w:bottom w:val="none" w:sz="0" w:space="0" w:color="auto"/>
            <w:right w:val="none" w:sz="0" w:space="0" w:color="auto"/>
          </w:divBdr>
        </w:div>
        <w:div w:id="511917949">
          <w:marLeft w:val="0"/>
          <w:marRight w:val="0"/>
          <w:marTop w:val="0"/>
          <w:marBottom w:val="101"/>
          <w:divBdr>
            <w:top w:val="none" w:sz="0" w:space="0" w:color="auto"/>
            <w:left w:val="none" w:sz="0" w:space="0" w:color="auto"/>
            <w:bottom w:val="none" w:sz="0" w:space="0" w:color="auto"/>
            <w:right w:val="none" w:sz="0" w:space="0" w:color="auto"/>
          </w:divBdr>
        </w:div>
        <w:div w:id="701243210">
          <w:marLeft w:val="0"/>
          <w:marRight w:val="0"/>
          <w:marTop w:val="0"/>
          <w:marBottom w:val="101"/>
          <w:divBdr>
            <w:top w:val="none" w:sz="0" w:space="0" w:color="auto"/>
            <w:left w:val="none" w:sz="0" w:space="0" w:color="auto"/>
            <w:bottom w:val="none" w:sz="0" w:space="0" w:color="auto"/>
            <w:right w:val="none" w:sz="0" w:space="0" w:color="auto"/>
          </w:divBdr>
        </w:div>
        <w:div w:id="1568220811">
          <w:marLeft w:val="0"/>
          <w:marRight w:val="0"/>
          <w:marTop w:val="0"/>
          <w:marBottom w:val="101"/>
          <w:divBdr>
            <w:top w:val="none" w:sz="0" w:space="0" w:color="auto"/>
            <w:left w:val="none" w:sz="0" w:space="0" w:color="auto"/>
            <w:bottom w:val="none" w:sz="0" w:space="0" w:color="auto"/>
            <w:right w:val="none" w:sz="0" w:space="0" w:color="auto"/>
          </w:divBdr>
        </w:div>
        <w:div w:id="615526947">
          <w:marLeft w:val="0"/>
          <w:marRight w:val="0"/>
          <w:marTop w:val="0"/>
          <w:marBottom w:val="101"/>
          <w:divBdr>
            <w:top w:val="none" w:sz="0" w:space="0" w:color="auto"/>
            <w:left w:val="none" w:sz="0" w:space="0" w:color="auto"/>
            <w:bottom w:val="none" w:sz="0" w:space="0" w:color="auto"/>
            <w:right w:val="none" w:sz="0" w:space="0" w:color="auto"/>
          </w:divBdr>
        </w:div>
        <w:div w:id="758064864">
          <w:marLeft w:val="1728"/>
          <w:marRight w:val="0"/>
          <w:marTop w:val="0"/>
          <w:marBottom w:val="101"/>
          <w:divBdr>
            <w:top w:val="none" w:sz="0" w:space="0" w:color="auto"/>
            <w:left w:val="none" w:sz="0" w:space="0" w:color="auto"/>
            <w:bottom w:val="none" w:sz="0" w:space="0" w:color="auto"/>
            <w:right w:val="none" w:sz="0" w:space="0" w:color="auto"/>
          </w:divBdr>
        </w:div>
        <w:div w:id="55780965">
          <w:marLeft w:val="1728"/>
          <w:marRight w:val="0"/>
          <w:marTop w:val="0"/>
          <w:marBottom w:val="101"/>
          <w:divBdr>
            <w:top w:val="none" w:sz="0" w:space="0" w:color="auto"/>
            <w:left w:val="none" w:sz="0" w:space="0" w:color="auto"/>
            <w:bottom w:val="none" w:sz="0" w:space="0" w:color="auto"/>
            <w:right w:val="none" w:sz="0" w:space="0" w:color="auto"/>
          </w:divBdr>
        </w:div>
        <w:div w:id="1930650964">
          <w:marLeft w:val="1728"/>
          <w:marRight w:val="0"/>
          <w:marTop w:val="0"/>
          <w:marBottom w:val="101"/>
          <w:divBdr>
            <w:top w:val="none" w:sz="0" w:space="0" w:color="auto"/>
            <w:left w:val="none" w:sz="0" w:space="0" w:color="auto"/>
            <w:bottom w:val="none" w:sz="0" w:space="0" w:color="auto"/>
            <w:right w:val="none" w:sz="0" w:space="0" w:color="auto"/>
          </w:divBdr>
        </w:div>
        <w:div w:id="1625766201">
          <w:marLeft w:val="1728"/>
          <w:marRight w:val="0"/>
          <w:marTop w:val="0"/>
          <w:marBottom w:val="101"/>
          <w:divBdr>
            <w:top w:val="none" w:sz="0" w:space="0" w:color="auto"/>
            <w:left w:val="none" w:sz="0" w:space="0" w:color="auto"/>
            <w:bottom w:val="none" w:sz="0" w:space="0" w:color="auto"/>
            <w:right w:val="none" w:sz="0" w:space="0" w:color="auto"/>
          </w:divBdr>
        </w:div>
        <w:div w:id="1320385822">
          <w:marLeft w:val="0"/>
          <w:marRight w:val="0"/>
          <w:marTop w:val="0"/>
          <w:marBottom w:val="101"/>
          <w:divBdr>
            <w:top w:val="none" w:sz="0" w:space="0" w:color="auto"/>
            <w:left w:val="none" w:sz="0" w:space="0" w:color="auto"/>
            <w:bottom w:val="none" w:sz="0" w:space="0" w:color="auto"/>
            <w:right w:val="none" w:sz="0" w:space="0" w:color="auto"/>
          </w:divBdr>
        </w:div>
        <w:div w:id="174392066">
          <w:marLeft w:val="0"/>
          <w:marRight w:val="0"/>
          <w:marTop w:val="0"/>
          <w:marBottom w:val="101"/>
          <w:divBdr>
            <w:top w:val="none" w:sz="0" w:space="0" w:color="auto"/>
            <w:left w:val="none" w:sz="0" w:space="0" w:color="auto"/>
            <w:bottom w:val="none" w:sz="0" w:space="0" w:color="auto"/>
            <w:right w:val="none" w:sz="0" w:space="0" w:color="auto"/>
          </w:divBdr>
        </w:div>
        <w:div w:id="1502354161">
          <w:marLeft w:val="0"/>
          <w:marRight w:val="0"/>
          <w:marTop w:val="0"/>
          <w:marBottom w:val="101"/>
          <w:divBdr>
            <w:top w:val="none" w:sz="0" w:space="0" w:color="auto"/>
            <w:left w:val="none" w:sz="0" w:space="0" w:color="auto"/>
            <w:bottom w:val="none" w:sz="0" w:space="0" w:color="auto"/>
            <w:right w:val="none" w:sz="0" w:space="0" w:color="auto"/>
          </w:divBdr>
        </w:div>
        <w:div w:id="578448523">
          <w:marLeft w:val="0"/>
          <w:marRight w:val="0"/>
          <w:marTop w:val="0"/>
          <w:marBottom w:val="101"/>
          <w:divBdr>
            <w:top w:val="none" w:sz="0" w:space="0" w:color="auto"/>
            <w:left w:val="none" w:sz="0" w:space="0" w:color="auto"/>
            <w:bottom w:val="none" w:sz="0" w:space="0" w:color="auto"/>
            <w:right w:val="none" w:sz="0" w:space="0" w:color="auto"/>
          </w:divBdr>
        </w:div>
        <w:div w:id="708410941">
          <w:marLeft w:val="1584"/>
          <w:marRight w:val="0"/>
          <w:marTop w:val="0"/>
          <w:marBottom w:val="101"/>
          <w:divBdr>
            <w:top w:val="none" w:sz="0" w:space="0" w:color="auto"/>
            <w:left w:val="none" w:sz="0" w:space="0" w:color="auto"/>
            <w:bottom w:val="none" w:sz="0" w:space="0" w:color="auto"/>
            <w:right w:val="none" w:sz="0" w:space="0" w:color="auto"/>
          </w:divBdr>
        </w:div>
        <w:div w:id="393627885">
          <w:marLeft w:val="1728"/>
          <w:marRight w:val="0"/>
          <w:marTop w:val="0"/>
          <w:marBottom w:val="101"/>
          <w:divBdr>
            <w:top w:val="none" w:sz="0" w:space="0" w:color="auto"/>
            <w:left w:val="none" w:sz="0" w:space="0" w:color="auto"/>
            <w:bottom w:val="none" w:sz="0" w:space="0" w:color="auto"/>
            <w:right w:val="none" w:sz="0" w:space="0" w:color="auto"/>
          </w:divBdr>
        </w:div>
        <w:div w:id="1205024967">
          <w:marLeft w:val="1728"/>
          <w:marRight w:val="0"/>
          <w:marTop w:val="0"/>
          <w:marBottom w:val="101"/>
          <w:divBdr>
            <w:top w:val="none" w:sz="0" w:space="0" w:color="auto"/>
            <w:left w:val="none" w:sz="0" w:space="0" w:color="auto"/>
            <w:bottom w:val="none" w:sz="0" w:space="0" w:color="auto"/>
            <w:right w:val="none" w:sz="0" w:space="0" w:color="auto"/>
          </w:divBdr>
        </w:div>
        <w:div w:id="1354965370">
          <w:marLeft w:val="1728"/>
          <w:marRight w:val="0"/>
          <w:marTop w:val="0"/>
          <w:marBottom w:val="101"/>
          <w:divBdr>
            <w:top w:val="none" w:sz="0" w:space="0" w:color="auto"/>
            <w:left w:val="none" w:sz="0" w:space="0" w:color="auto"/>
            <w:bottom w:val="none" w:sz="0" w:space="0" w:color="auto"/>
            <w:right w:val="none" w:sz="0" w:space="0" w:color="auto"/>
          </w:divBdr>
        </w:div>
        <w:div w:id="1702239029">
          <w:marLeft w:val="1728"/>
          <w:marRight w:val="0"/>
          <w:marTop w:val="0"/>
          <w:marBottom w:val="101"/>
          <w:divBdr>
            <w:top w:val="none" w:sz="0" w:space="0" w:color="auto"/>
            <w:left w:val="none" w:sz="0" w:space="0" w:color="auto"/>
            <w:bottom w:val="none" w:sz="0" w:space="0" w:color="auto"/>
            <w:right w:val="none" w:sz="0" w:space="0" w:color="auto"/>
          </w:divBdr>
        </w:div>
        <w:div w:id="1089887656">
          <w:marLeft w:val="1728"/>
          <w:marRight w:val="0"/>
          <w:marTop w:val="0"/>
          <w:marBottom w:val="101"/>
          <w:divBdr>
            <w:top w:val="none" w:sz="0" w:space="0" w:color="auto"/>
            <w:left w:val="none" w:sz="0" w:space="0" w:color="auto"/>
            <w:bottom w:val="none" w:sz="0" w:space="0" w:color="auto"/>
            <w:right w:val="none" w:sz="0" w:space="0" w:color="auto"/>
          </w:divBdr>
        </w:div>
        <w:div w:id="238253410">
          <w:marLeft w:val="1728"/>
          <w:marRight w:val="0"/>
          <w:marTop w:val="0"/>
          <w:marBottom w:val="101"/>
          <w:divBdr>
            <w:top w:val="none" w:sz="0" w:space="0" w:color="auto"/>
            <w:left w:val="none" w:sz="0" w:space="0" w:color="auto"/>
            <w:bottom w:val="none" w:sz="0" w:space="0" w:color="auto"/>
            <w:right w:val="none" w:sz="0" w:space="0" w:color="auto"/>
          </w:divBdr>
        </w:div>
        <w:div w:id="1649822135">
          <w:marLeft w:val="2160"/>
          <w:marRight w:val="0"/>
          <w:marTop w:val="0"/>
          <w:marBottom w:val="101"/>
          <w:divBdr>
            <w:top w:val="none" w:sz="0" w:space="0" w:color="auto"/>
            <w:left w:val="none" w:sz="0" w:space="0" w:color="auto"/>
            <w:bottom w:val="none" w:sz="0" w:space="0" w:color="auto"/>
            <w:right w:val="none" w:sz="0" w:space="0" w:color="auto"/>
          </w:divBdr>
        </w:div>
        <w:div w:id="151995635">
          <w:marLeft w:val="2160"/>
          <w:marRight w:val="0"/>
          <w:marTop w:val="0"/>
          <w:marBottom w:val="101"/>
          <w:divBdr>
            <w:top w:val="none" w:sz="0" w:space="0" w:color="auto"/>
            <w:left w:val="none" w:sz="0" w:space="0" w:color="auto"/>
            <w:bottom w:val="none" w:sz="0" w:space="0" w:color="auto"/>
            <w:right w:val="none" w:sz="0" w:space="0" w:color="auto"/>
          </w:divBdr>
        </w:div>
        <w:div w:id="1259634085">
          <w:marLeft w:val="0"/>
          <w:marRight w:val="0"/>
          <w:marTop w:val="0"/>
          <w:marBottom w:val="101"/>
          <w:divBdr>
            <w:top w:val="none" w:sz="0" w:space="0" w:color="auto"/>
            <w:left w:val="none" w:sz="0" w:space="0" w:color="auto"/>
            <w:bottom w:val="none" w:sz="0" w:space="0" w:color="auto"/>
            <w:right w:val="none" w:sz="0" w:space="0" w:color="auto"/>
          </w:divBdr>
        </w:div>
        <w:div w:id="1638950900">
          <w:marLeft w:val="0"/>
          <w:marRight w:val="0"/>
          <w:marTop w:val="0"/>
          <w:marBottom w:val="101"/>
          <w:divBdr>
            <w:top w:val="none" w:sz="0" w:space="0" w:color="auto"/>
            <w:left w:val="none" w:sz="0" w:space="0" w:color="auto"/>
            <w:bottom w:val="none" w:sz="0" w:space="0" w:color="auto"/>
            <w:right w:val="none" w:sz="0" w:space="0" w:color="auto"/>
          </w:divBdr>
        </w:div>
        <w:div w:id="339045436">
          <w:marLeft w:val="0"/>
          <w:marRight w:val="0"/>
          <w:marTop w:val="0"/>
          <w:marBottom w:val="101"/>
          <w:divBdr>
            <w:top w:val="none" w:sz="0" w:space="0" w:color="auto"/>
            <w:left w:val="none" w:sz="0" w:space="0" w:color="auto"/>
            <w:bottom w:val="none" w:sz="0" w:space="0" w:color="auto"/>
            <w:right w:val="none" w:sz="0" w:space="0" w:color="auto"/>
          </w:divBdr>
        </w:div>
        <w:div w:id="1561331779">
          <w:marLeft w:val="0"/>
          <w:marRight w:val="0"/>
          <w:marTop w:val="0"/>
          <w:marBottom w:val="101"/>
          <w:divBdr>
            <w:top w:val="none" w:sz="0" w:space="0" w:color="auto"/>
            <w:left w:val="none" w:sz="0" w:space="0" w:color="auto"/>
            <w:bottom w:val="none" w:sz="0" w:space="0" w:color="auto"/>
            <w:right w:val="none" w:sz="0" w:space="0" w:color="auto"/>
          </w:divBdr>
        </w:div>
        <w:div w:id="254368093">
          <w:marLeft w:val="1728"/>
          <w:marRight w:val="0"/>
          <w:marTop w:val="0"/>
          <w:marBottom w:val="101"/>
          <w:divBdr>
            <w:top w:val="none" w:sz="0" w:space="0" w:color="auto"/>
            <w:left w:val="none" w:sz="0" w:space="0" w:color="auto"/>
            <w:bottom w:val="none" w:sz="0" w:space="0" w:color="auto"/>
            <w:right w:val="none" w:sz="0" w:space="0" w:color="auto"/>
          </w:divBdr>
        </w:div>
        <w:div w:id="1765688601">
          <w:marLeft w:val="1728"/>
          <w:marRight w:val="0"/>
          <w:marTop w:val="0"/>
          <w:marBottom w:val="101"/>
          <w:divBdr>
            <w:top w:val="none" w:sz="0" w:space="0" w:color="auto"/>
            <w:left w:val="none" w:sz="0" w:space="0" w:color="auto"/>
            <w:bottom w:val="none" w:sz="0" w:space="0" w:color="auto"/>
            <w:right w:val="none" w:sz="0" w:space="0" w:color="auto"/>
          </w:divBdr>
        </w:div>
        <w:div w:id="1738239192">
          <w:marLeft w:val="1728"/>
          <w:marRight w:val="0"/>
          <w:marTop w:val="0"/>
          <w:marBottom w:val="101"/>
          <w:divBdr>
            <w:top w:val="none" w:sz="0" w:space="0" w:color="auto"/>
            <w:left w:val="none" w:sz="0" w:space="0" w:color="auto"/>
            <w:bottom w:val="none" w:sz="0" w:space="0" w:color="auto"/>
            <w:right w:val="none" w:sz="0" w:space="0" w:color="auto"/>
          </w:divBdr>
        </w:div>
        <w:div w:id="936672410">
          <w:marLeft w:val="1728"/>
          <w:marRight w:val="0"/>
          <w:marTop w:val="0"/>
          <w:marBottom w:val="101"/>
          <w:divBdr>
            <w:top w:val="none" w:sz="0" w:space="0" w:color="auto"/>
            <w:left w:val="none" w:sz="0" w:space="0" w:color="auto"/>
            <w:bottom w:val="none" w:sz="0" w:space="0" w:color="auto"/>
            <w:right w:val="none" w:sz="0" w:space="0" w:color="auto"/>
          </w:divBdr>
        </w:div>
        <w:div w:id="1418598462">
          <w:marLeft w:val="1728"/>
          <w:marRight w:val="0"/>
          <w:marTop w:val="0"/>
          <w:marBottom w:val="101"/>
          <w:divBdr>
            <w:top w:val="none" w:sz="0" w:space="0" w:color="auto"/>
            <w:left w:val="none" w:sz="0" w:space="0" w:color="auto"/>
            <w:bottom w:val="none" w:sz="0" w:space="0" w:color="auto"/>
            <w:right w:val="none" w:sz="0" w:space="0" w:color="auto"/>
          </w:divBdr>
        </w:div>
        <w:div w:id="58135959">
          <w:marLeft w:val="0"/>
          <w:marRight w:val="0"/>
          <w:marTop w:val="0"/>
          <w:marBottom w:val="101"/>
          <w:divBdr>
            <w:top w:val="none" w:sz="0" w:space="0" w:color="auto"/>
            <w:left w:val="none" w:sz="0" w:space="0" w:color="auto"/>
            <w:bottom w:val="none" w:sz="0" w:space="0" w:color="auto"/>
            <w:right w:val="none" w:sz="0" w:space="0" w:color="auto"/>
          </w:divBdr>
        </w:div>
        <w:div w:id="1653168915">
          <w:marLeft w:val="0"/>
          <w:marRight w:val="0"/>
          <w:marTop w:val="0"/>
          <w:marBottom w:val="101"/>
          <w:divBdr>
            <w:top w:val="none" w:sz="0" w:space="0" w:color="auto"/>
            <w:left w:val="none" w:sz="0" w:space="0" w:color="auto"/>
            <w:bottom w:val="none" w:sz="0" w:space="0" w:color="auto"/>
            <w:right w:val="none" w:sz="0" w:space="0" w:color="auto"/>
          </w:divBdr>
        </w:div>
        <w:div w:id="1329947303">
          <w:marLeft w:val="0"/>
          <w:marRight w:val="0"/>
          <w:marTop w:val="0"/>
          <w:marBottom w:val="101"/>
          <w:divBdr>
            <w:top w:val="none" w:sz="0" w:space="0" w:color="auto"/>
            <w:left w:val="none" w:sz="0" w:space="0" w:color="auto"/>
            <w:bottom w:val="none" w:sz="0" w:space="0" w:color="auto"/>
            <w:right w:val="none" w:sz="0" w:space="0" w:color="auto"/>
          </w:divBdr>
        </w:div>
        <w:div w:id="955601079">
          <w:marLeft w:val="0"/>
          <w:marRight w:val="0"/>
          <w:marTop w:val="0"/>
          <w:marBottom w:val="101"/>
          <w:divBdr>
            <w:top w:val="none" w:sz="0" w:space="0" w:color="auto"/>
            <w:left w:val="none" w:sz="0" w:space="0" w:color="auto"/>
            <w:bottom w:val="none" w:sz="0" w:space="0" w:color="auto"/>
            <w:right w:val="none" w:sz="0" w:space="0" w:color="auto"/>
          </w:divBdr>
        </w:div>
        <w:div w:id="1490946901">
          <w:marLeft w:val="1584"/>
          <w:marRight w:val="0"/>
          <w:marTop w:val="0"/>
          <w:marBottom w:val="101"/>
          <w:divBdr>
            <w:top w:val="none" w:sz="0" w:space="0" w:color="auto"/>
            <w:left w:val="none" w:sz="0" w:space="0" w:color="auto"/>
            <w:bottom w:val="none" w:sz="0" w:space="0" w:color="auto"/>
            <w:right w:val="none" w:sz="0" w:space="0" w:color="auto"/>
          </w:divBdr>
        </w:div>
        <w:div w:id="1378356890">
          <w:marLeft w:val="1728"/>
          <w:marRight w:val="0"/>
          <w:marTop w:val="0"/>
          <w:marBottom w:val="101"/>
          <w:divBdr>
            <w:top w:val="none" w:sz="0" w:space="0" w:color="auto"/>
            <w:left w:val="none" w:sz="0" w:space="0" w:color="auto"/>
            <w:bottom w:val="none" w:sz="0" w:space="0" w:color="auto"/>
            <w:right w:val="none" w:sz="0" w:space="0" w:color="auto"/>
          </w:divBdr>
        </w:div>
        <w:div w:id="1137406502">
          <w:marLeft w:val="1728"/>
          <w:marRight w:val="0"/>
          <w:marTop w:val="0"/>
          <w:marBottom w:val="101"/>
          <w:divBdr>
            <w:top w:val="none" w:sz="0" w:space="0" w:color="auto"/>
            <w:left w:val="none" w:sz="0" w:space="0" w:color="auto"/>
            <w:bottom w:val="none" w:sz="0" w:space="0" w:color="auto"/>
            <w:right w:val="none" w:sz="0" w:space="0" w:color="auto"/>
          </w:divBdr>
        </w:div>
        <w:div w:id="1035348863">
          <w:marLeft w:val="1728"/>
          <w:marRight w:val="0"/>
          <w:marTop w:val="0"/>
          <w:marBottom w:val="101"/>
          <w:divBdr>
            <w:top w:val="none" w:sz="0" w:space="0" w:color="auto"/>
            <w:left w:val="none" w:sz="0" w:space="0" w:color="auto"/>
            <w:bottom w:val="none" w:sz="0" w:space="0" w:color="auto"/>
            <w:right w:val="none" w:sz="0" w:space="0" w:color="auto"/>
          </w:divBdr>
        </w:div>
        <w:div w:id="864095544">
          <w:marLeft w:val="1728"/>
          <w:marRight w:val="0"/>
          <w:marTop w:val="0"/>
          <w:marBottom w:val="101"/>
          <w:divBdr>
            <w:top w:val="none" w:sz="0" w:space="0" w:color="auto"/>
            <w:left w:val="none" w:sz="0" w:space="0" w:color="auto"/>
            <w:bottom w:val="none" w:sz="0" w:space="0" w:color="auto"/>
            <w:right w:val="none" w:sz="0" w:space="0" w:color="auto"/>
          </w:divBdr>
        </w:div>
        <w:div w:id="785735017">
          <w:marLeft w:val="1728"/>
          <w:marRight w:val="0"/>
          <w:marTop w:val="0"/>
          <w:marBottom w:val="101"/>
          <w:divBdr>
            <w:top w:val="none" w:sz="0" w:space="0" w:color="auto"/>
            <w:left w:val="none" w:sz="0" w:space="0" w:color="auto"/>
            <w:bottom w:val="none" w:sz="0" w:space="0" w:color="auto"/>
            <w:right w:val="none" w:sz="0" w:space="0" w:color="auto"/>
          </w:divBdr>
        </w:div>
        <w:div w:id="694961930">
          <w:marLeft w:val="2160"/>
          <w:marRight w:val="0"/>
          <w:marTop w:val="0"/>
          <w:marBottom w:val="101"/>
          <w:divBdr>
            <w:top w:val="none" w:sz="0" w:space="0" w:color="auto"/>
            <w:left w:val="none" w:sz="0" w:space="0" w:color="auto"/>
            <w:bottom w:val="none" w:sz="0" w:space="0" w:color="auto"/>
            <w:right w:val="none" w:sz="0" w:space="0" w:color="auto"/>
          </w:divBdr>
        </w:div>
        <w:div w:id="1942906196">
          <w:marLeft w:val="2160"/>
          <w:marRight w:val="0"/>
          <w:marTop w:val="0"/>
          <w:marBottom w:val="101"/>
          <w:divBdr>
            <w:top w:val="none" w:sz="0" w:space="0" w:color="auto"/>
            <w:left w:val="none" w:sz="0" w:space="0" w:color="auto"/>
            <w:bottom w:val="none" w:sz="0" w:space="0" w:color="auto"/>
            <w:right w:val="none" w:sz="0" w:space="0" w:color="auto"/>
          </w:divBdr>
        </w:div>
        <w:div w:id="1573351573">
          <w:marLeft w:val="1728"/>
          <w:marRight w:val="0"/>
          <w:marTop w:val="0"/>
          <w:marBottom w:val="101"/>
          <w:divBdr>
            <w:top w:val="none" w:sz="0" w:space="0" w:color="auto"/>
            <w:left w:val="none" w:sz="0" w:space="0" w:color="auto"/>
            <w:bottom w:val="none" w:sz="0" w:space="0" w:color="auto"/>
            <w:right w:val="none" w:sz="0" w:space="0" w:color="auto"/>
          </w:divBdr>
        </w:div>
        <w:div w:id="563636592">
          <w:marLeft w:val="0"/>
          <w:marRight w:val="0"/>
          <w:marTop w:val="0"/>
          <w:marBottom w:val="101"/>
          <w:divBdr>
            <w:top w:val="none" w:sz="0" w:space="0" w:color="auto"/>
            <w:left w:val="none" w:sz="0" w:space="0" w:color="auto"/>
            <w:bottom w:val="none" w:sz="0" w:space="0" w:color="auto"/>
            <w:right w:val="none" w:sz="0" w:space="0" w:color="auto"/>
          </w:divBdr>
        </w:div>
        <w:div w:id="301426160">
          <w:marLeft w:val="0"/>
          <w:marRight w:val="0"/>
          <w:marTop w:val="0"/>
          <w:marBottom w:val="101"/>
          <w:divBdr>
            <w:top w:val="none" w:sz="0" w:space="0" w:color="auto"/>
            <w:left w:val="none" w:sz="0" w:space="0" w:color="auto"/>
            <w:bottom w:val="none" w:sz="0" w:space="0" w:color="auto"/>
            <w:right w:val="none" w:sz="0" w:space="0" w:color="auto"/>
          </w:divBdr>
        </w:div>
        <w:div w:id="1456294358">
          <w:marLeft w:val="0"/>
          <w:marRight w:val="0"/>
          <w:marTop w:val="0"/>
          <w:marBottom w:val="101"/>
          <w:divBdr>
            <w:top w:val="none" w:sz="0" w:space="0" w:color="auto"/>
            <w:left w:val="none" w:sz="0" w:space="0" w:color="auto"/>
            <w:bottom w:val="none" w:sz="0" w:space="0" w:color="auto"/>
            <w:right w:val="none" w:sz="0" w:space="0" w:color="auto"/>
          </w:divBdr>
        </w:div>
        <w:div w:id="783766205">
          <w:marLeft w:val="0"/>
          <w:marRight w:val="0"/>
          <w:marTop w:val="0"/>
          <w:marBottom w:val="101"/>
          <w:divBdr>
            <w:top w:val="none" w:sz="0" w:space="0" w:color="auto"/>
            <w:left w:val="none" w:sz="0" w:space="0" w:color="auto"/>
            <w:bottom w:val="none" w:sz="0" w:space="0" w:color="auto"/>
            <w:right w:val="none" w:sz="0" w:space="0" w:color="auto"/>
          </w:divBdr>
        </w:div>
        <w:div w:id="1885748448">
          <w:marLeft w:val="1584"/>
          <w:marRight w:val="0"/>
          <w:marTop w:val="0"/>
          <w:marBottom w:val="101"/>
          <w:divBdr>
            <w:top w:val="none" w:sz="0" w:space="0" w:color="auto"/>
            <w:left w:val="none" w:sz="0" w:space="0" w:color="auto"/>
            <w:bottom w:val="none" w:sz="0" w:space="0" w:color="auto"/>
            <w:right w:val="none" w:sz="0" w:space="0" w:color="auto"/>
          </w:divBdr>
        </w:div>
        <w:div w:id="1868256887">
          <w:marLeft w:val="1728"/>
          <w:marRight w:val="0"/>
          <w:marTop w:val="0"/>
          <w:marBottom w:val="101"/>
          <w:divBdr>
            <w:top w:val="none" w:sz="0" w:space="0" w:color="auto"/>
            <w:left w:val="none" w:sz="0" w:space="0" w:color="auto"/>
            <w:bottom w:val="none" w:sz="0" w:space="0" w:color="auto"/>
            <w:right w:val="none" w:sz="0" w:space="0" w:color="auto"/>
          </w:divBdr>
        </w:div>
        <w:div w:id="617881321">
          <w:marLeft w:val="1728"/>
          <w:marRight w:val="0"/>
          <w:marTop w:val="0"/>
          <w:marBottom w:val="101"/>
          <w:divBdr>
            <w:top w:val="none" w:sz="0" w:space="0" w:color="auto"/>
            <w:left w:val="none" w:sz="0" w:space="0" w:color="auto"/>
            <w:bottom w:val="none" w:sz="0" w:space="0" w:color="auto"/>
            <w:right w:val="none" w:sz="0" w:space="0" w:color="auto"/>
          </w:divBdr>
        </w:div>
        <w:div w:id="1545483476">
          <w:marLeft w:val="1728"/>
          <w:marRight w:val="0"/>
          <w:marTop w:val="0"/>
          <w:marBottom w:val="101"/>
          <w:divBdr>
            <w:top w:val="none" w:sz="0" w:space="0" w:color="auto"/>
            <w:left w:val="none" w:sz="0" w:space="0" w:color="auto"/>
            <w:bottom w:val="none" w:sz="0" w:space="0" w:color="auto"/>
            <w:right w:val="none" w:sz="0" w:space="0" w:color="auto"/>
          </w:divBdr>
        </w:div>
        <w:div w:id="835000677">
          <w:marLeft w:val="1728"/>
          <w:marRight w:val="0"/>
          <w:marTop w:val="0"/>
          <w:marBottom w:val="101"/>
          <w:divBdr>
            <w:top w:val="none" w:sz="0" w:space="0" w:color="auto"/>
            <w:left w:val="none" w:sz="0" w:space="0" w:color="auto"/>
            <w:bottom w:val="none" w:sz="0" w:space="0" w:color="auto"/>
            <w:right w:val="none" w:sz="0" w:space="0" w:color="auto"/>
          </w:divBdr>
        </w:div>
        <w:div w:id="1198544319">
          <w:marLeft w:val="1728"/>
          <w:marRight w:val="0"/>
          <w:marTop w:val="0"/>
          <w:marBottom w:val="101"/>
          <w:divBdr>
            <w:top w:val="none" w:sz="0" w:space="0" w:color="auto"/>
            <w:left w:val="none" w:sz="0" w:space="0" w:color="auto"/>
            <w:bottom w:val="none" w:sz="0" w:space="0" w:color="auto"/>
            <w:right w:val="none" w:sz="0" w:space="0" w:color="auto"/>
          </w:divBdr>
        </w:div>
        <w:div w:id="549340600">
          <w:marLeft w:val="0"/>
          <w:marRight w:val="0"/>
          <w:marTop w:val="0"/>
          <w:marBottom w:val="101"/>
          <w:divBdr>
            <w:top w:val="none" w:sz="0" w:space="0" w:color="auto"/>
            <w:left w:val="none" w:sz="0" w:space="0" w:color="auto"/>
            <w:bottom w:val="none" w:sz="0" w:space="0" w:color="auto"/>
            <w:right w:val="none" w:sz="0" w:space="0" w:color="auto"/>
          </w:divBdr>
        </w:div>
        <w:div w:id="1002007528">
          <w:marLeft w:val="0"/>
          <w:marRight w:val="0"/>
          <w:marTop w:val="0"/>
          <w:marBottom w:val="101"/>
          <w:divBdr>
            <w:top w:val="none" w:sz="0" w:space="0" w:color="auto"/>
            <w:left w:val="none" w:sz="0" w:space="0" w:color="auto"/>
            <w:bottom w:val="none" w:sz="0" w:space="0" w:color="auto"/>
            <w:right w:val="none" w:sz="0" w:space="0" w:color="auto"/>
          </w:divBdr>
        </w:div>
        <w:div w:id="1072895657">
          <w:marLeft w:val="0"/>
          <w:marRight w:val="0"/>
          <w:marTop w:val="0"/>
          <w:marBottom w:val="101"/>
          <w:divBdr>
            <w:top w:val="none" w:sz="0" w:space="0" w:color="auto"/>
            <w:left w:val="none" w:sz="0" w:space="0" w:color="auto"/>
            <w:bottom w:val="none" w:sz="0" w:space="0" w:color="auto"/>
            <w:right w:val="none" w:sz="0" w:space="0" w:color="auto"/>
          </w:divBdr>
        </w:div>
        <w:div w:id="1476070629">
          <w:marLeft w:val="0"/>
          <w:marRight w:val="0"/>
          <w:marTop w:val="0"/>
          <w:marBottom w:val="101"/>
          <w:divBdr>
            <w:top w:val="none" w:sz="0" w:space="0" w:color="auto"/>
            <w:left w:val="none" w:sz="0" w:space="0" w:color="auto"/>
            <w:bottom w:val="none" w:sz="0" w:space="0" w:color="auto"/>
            <w:right w:val="none" w:sz="0" w:space="0" w:color="auto"/>
          </w:divBdr>
        </w:div>
        <w:div w:id="1558591237">
          <w:marLeft w:val="1584"/>
          <w:marRight w:val="0"/>
          <w:marTop w:val="0"/>
          <w:marBottom w:val="101"/>
          <w:divBdr>
            <w:top w:val="none" w:sz="0" w:space="0" w:color="auto"/>
            <w:left w:val="none" w:sz="0" w:space="0" w:color="auto"/>
            <w:bottom w:val="none" w:sz="0" w:space="0" w:color="auto"/>
            <w:right w:val="none" w:sz="0" w:space="0" w:color="auto"/>
          </w:divBdr>
        </w:div>
        <w:div w:id="1089887737">
          <w:marLeft w:val="1728"/>
          <w:marRight w:val="0"/>
          <w:marTop w:val="0"/>
          <w:marBottom w:val="101"/>
          <w:divBdr>
            <w:top w:val="none" w:sz="0" w:space="0" w:color="auto"/>
            <w:left w:val="none" w:sz="0" w:space="0" w:color="auto"/>
            <w:bottom w:val="none" w:sz="0" w:space="0" w:color="auto"/>
            <w:right w:val="none" w:sz="0" w:space="0" w:color="auto"/>
          </w:divBdr>
        </w:div>
        <w:div w:id="1090127104">
          <w:marLeft w:val="1728"/>
          <w:marRight w:val="0"/>
          <w:marTop w:val="0"/>
          <w:marBottom w:val="101"/>
          <w:divBdr>
            <w:top w:val="none" w:sz="0" w:space="0" w:color="auto"/>
            <w:left w:val="none" w:sz="0" w:space="0" w:color="auto"/>
            <w:bottom w:val="none" w:sz="0" w:space="0" w:color="auto"/>
            <w:right w:val="none" w:sz="0" w:space="0" w:color="auto"/>
          </w:divBdr>
        </w:div>
        <w:div w:id="1529878443">
          <w:marLeft w:val="1728"/>
          <w:marRight w:val="0"/>
          <w:marTop w:val="0"/>
          <w:marBottom w:val="60"/>
          <w:divBdr>
            <w:top w:val="none" w:sz="0" w:space="0" w:color="auto"/>
            <w:left w:val="none" w:sz="0" w:space="0" w:color="auto"/>
            <w:bottom w:val="none" w:sz="0" w:space="0" w:color="auto"/>
            <w:right w:val="none" w:sz="0" w:space="0" w:color="auto"/>
          </w:divBdr>
        </w:div>
        <w:div w:id="2134668259">
          <w:marLeft w:val="1728"/>
          <w:marRight w:val="0"/>
          <w:marTop w:val="0"/>
          <w:marBottom w:val="60"/>
          <w:divBdr>
            <w:top w:val="none" w:sz="0" w:space="0" w:color="auto"/>
            <w:left w:val="none" w:sz="0" w:space="0" w:color="auto"/>
            <w:bottom w:val="none" w:sz="0" w:space="0" w:color="auto"/>
            <w:right w:val="none" w:sz="0" w:space="0" w:color="auto"/>
          </w:divBdr>
        </w:div>
        <w:div w:id="1887909719">
          <w:marLeft w:val="0"/>
          <w:marRight w:val="0"/>
          <w:marTop w:val="0"/>
          <w:marBottom w:val="60"/>
          <w:divBdr>
            <w:top w:val="none" w:sz="0" w:space="0" w:color="auto"/>
            <w:left w:val="none" w:sz="0" w:space="0" w:color="auto"/>
            <w:bottom w:val="none" w:sz="0" w:space="0" w:color="auto"/>
            <w:right w:val="none" w:sz="0" w:space="0" w:color="auto"/>
          </w:divBdr>
        </w:div>
        <w:div w:id="802381919">
          <w:marLeft w:val="0"/>
          <w:marRight w:val="0"/>
          <w:marTop w:val="0"/>
          <w:marBottom w:val="60"/>
          <w:divBdr>
            <w:top w:val="none" w:sz="0" w:space="0" w:color="auto"/>
            <w:left w:val="none" w:sz="0" w:space="0" w:color="auto"/>
            <w:bottom w:val="none" w:sz="0" w:space="0" w:color="auto"/>
            <w:right w:val="none" w:sz="0" w:space="0" w:color="auto"/>
          </w:divBdr>
        </w:div>
        <w:div w:id="1307517454">
          <w:marLeft w:val="0"/>
          <w:marRight w:val="0"/>
          <w:marTop w:val="0"/>
          <w:marBottom w:val="60"/>
          <w:divBdr>
            <w:top w:val="none" w:sz="0" w:space="0" w:color="auto"/>
            <w:left w:val="none" w:sz="0" w:space="0" w:color="auto"/>
            <w:bottom w:val="none" w:sz="0" w:space="0" w:color="auto"/>
            <w:right w:val="none" w:sz="0" w:space="0" w:color="auto"/>
          </w:divBdr>
        </w:div>
        <w:div w:id="2117603037">
          <w:marLeft w:val="0"/>
          <w:marRight w:val="0"/>
          <w:marTop w:val="0"/>
          <w:marBottom w:val="60"/>
          <w:divBdr>
            <w:top w:val="none" w:sz="0" w:space="0" w:color="auto"/>
            <w:left w:val="none" w:sz="0" w:space="0" w:color="auto"/>
            <w:bottom w:val="none" w:sz="0" w:space="0" w:color="auto"/>
            <w:right w:val="none" w:sz="0" w:space="0" w:color="auto"/>
          </w:divBdr>
        </w:div>
        <w:div w:id="36124073">
          <w:marLeft w:val="1584"/>
          <w:marRight w:val="0"/>
          <w:marTop w:val="0"/>
          <w:marBottom w:val="60"/>
          <w:divBdr>
            <w:top w:val="none" w:sz="0" w:space="0" w:color="auto"/>
            <w:left w:val="none" w:sz="0" w:space="0" w:color="auto"/>
            <w:bottom w:val="none" w:sz="0" w:space="0" w:color="auto"/>
            <w:right w:val="none" w:sz="0" w:space="0" w:color="auto"/>
          </w:divBdr>
        </w:div>
        <w:div w:id="1006664713">
          <w:marLeft w:val="1728"/>
          <w:marRight w:val="0"/>
          <w:marTop w:val="0"/>
          <w:marBottom w:val="60"/>
          <w:divBdr>
            <w:top w:val="none" w:sz="0" w:space="0" w:color="auto"/>
            <w:left w:val="none" w:sz="0" w:space="0" w:color="auto"/>
            <w:bottom w:val="none" w:sz="0" w:space="0" w:color="auto"/>
            <w:right w:val="none" w:sz="0" w:space="0" w:color="auto"/>
          </w:divBdr>
        </w:div>
        <w:div w:id="590743116">
          <w:marLeft w:val="1728"/>
          <w:marRight w:val="0"/>
          <w:marTop w:val="0"/>
          <w:marBottom w:val="60"/>
          <w:divBdr>
            <w:top w:val="none" w:sz="0" w:space="0" w:color="auto"/>
            <w:left w:val="none" w:sz="0" w:space="0" w:color="auto"/>
            <w:bottom w:val="none" w:sz="0" w:space="0" w:color="auto"/>
            <w:right w:val="none" w:sz="0" w:space="0" w:color="auto"/>
          </w:divBdr>
        </w:div>
        <w:div w:id="176314394">
          <w:marLeft w:val="1728"/>
          <w:marRight w:val="0"/>
          <w:marTop w:val="0"/>
          <w:marBottom w:val="60"/>
          <w:divBdr>
            <w:top w:val="none" w:sz="0" w:space="0" w:color="auto"/>
            <w:left w:val="none" w:sz="0" w:space="0" w:color="auto"/>
            <w:bottom w:val="none" w:sz="0" w:space="0" w:color="auto"/>
            <w:right w:val="none" w:sz="0" w:space="0" w:color="auto"/>
          </w:divBdr>
        </w:div>
        <w:div w:id="313686037">
          <w:marLeft w:val="1728"/>
          <w:marRight w:val="0"/>
          <w:marTop w:val="0"/>
          <w:marBottom w:val="60"/>
          <w:divBdr>
            <w:top w:val="none" w:sz="0" w:space="0" w:color="auto"/>
            <w:left w:val="none" w:sz="0" w:space="0" w:color="auto"/>
            <w:bottom w:val="none" w:sz="0" w:space="0" w:color="auto"/>
            <w:right w:val="none" w:sz="0" w:space="0" w:color="auto"/>
          </w:divBdr>
        </w:div>
        <w:div w:id="1816676289">
          <w:marLeft w:val="0"/>
          <w:marRight w:val="0"/>
          <w:marTop w:val="0"/>
          <w:marBottom w:val="40"/>
          <w:divBdr>
            <w:top w:val="none" w:sz="0" w:space="0" w:color="auto"/>
            <w:left w:val="none" w:sz="0" w:space="0" w:color="auto"/>
            <w:bottom w:val="none" w:sz="0" w:space="0" w:color="auto"/>
            <w:right w:val="none" w:sz="0" w:space="0" w:color="auto"/>
          </w:divBdr>
        </w:div>
        <w:div w:id="1674259394">
          <w:marLeft w:val="0"/>
          <w:marRight w:val="0"/>
          <w:marTop w:val="0"/>
          <w:marBottom w:val="40"/>
          <w:divBdr>
            <w:top w:val="none" w:sz="0" w:space="0" w:color="auto"/>
            <w:left w:val="none" w:sz="0" w:space="0" w:color="auto"/>
            <w:bottom w:val="none" w:sz="0" w:space="0" w:color="auto"/>
            <w:right w:val="none" w:sz="0" w:space="0" w:color="auto"/>
          </w:divBdr>
        </w:div>
        <w:div w:id="1366367173">
          <w:marLeft w:val="0"/>
          <w:marRight w:val="0"/>
          <w:marTop w:val="0"/>
          <w:marBottom w:val="40"/>
          <w:divBdr>
            <w:top w:val="none" w:sz="0" w:space="0" w:color="auto"/>
            <w:left w:val="none" w:sz="0" w:space="0" w:color="auto"/>
            <w:bottom w:val="none" w:sz="0" w:space="0" w:color="auto"/>
            <w:right w:val="none" w:sz="0" w:space="0" w:color="auto"/>
          </w:divBdr>
        </w:div>
        <w:div w:id="1493598182">
          <w:marLeft w:val="0"/>
          <w:marRight w:val="0"/>
          <w:marTop w:val="0"/>
          <w:marBottom w:val="40"/>
          <w:divBdr>
            <w:top w:val="none" w:sz="0" w:space="0" w:color="auto"/>
            <w:left w:val="none" w:sz="0" w:space="0" w:color="auto"/>
            <w:bottom w:val="none" w:sz="0" w:space="0" w:color="auto"/>
            <w:right w:val="none" w:sz="0" w:space="0" w:color="auto"/>
          </w:divBdr>
        </w:div>
        <w:div w:id="613904860">
          <w:marLeft w:val="1584"/>
          <w:marRight w:val="0"/>
          <w:marTop w:val="0"/>
          <w:marBottom w:val="60"/>
          <w:divBdr>
            <w:top w:val="none" w:sz="0" w:space="0" w:color="auto"/>
            <w:left w:val="none" w:sz="0" w:space="0" w:color="auto"/>
            <w:bottom w:val="none" w:sz="0" w:space="0" w:color="auto"/>
            <w:right w:val="none" w:sz="0" w:space="0" w:color="auto"/>
          </w:divBdr>
        </w:div>
        <w:div w:id="924532981">
          <w:marLeft w:val="1728"/>
          <w:marRight w:val="0"/>
          <w:marTop w:val="0"/>
          <w:marBottom w:val="60"/>
          <w:divBdr>
            <w:top w:val="none" w:sz="0" w:space="0" w:color="auto"/>
            <w:left w:val="none" w:sz="0" w:space="0" w:color="auto"/>
            <w:bottom w:val="none" w:sz="0" w:space="0" w:color="auto"/>
            <w:right w:val="none" w:sz="0" w:space="0" w:color="auto"/>
          </w:divBdr>
        </w:div>
        <w:div w:id="58216200">
          <w:marLeft w:val="1728"/>
          <w:marRight w:val="0"/>
          <w:marTop w:val="0"/>
          <w:marBottom w:val="60"/>
          <w:divBdr>
            <w:top w:val="none" w:sz="0" w:space="0" w:color="auto"/>
            <w:left w:val="none" w:sz="0" w:space="0" w:color="auto"/>
            <w:bottom w:val="none" w:sz="0" w:space="0" w:color="auto"/>
            <w:right w:val="none" w:sz="0" w:space="0" w:color="auto"/>
          </w:divBdr>
        </w:div>
        <w:div w:id="2068414228">
          <w:marLeft w:val="1728"/>
          <w:marRight w:val="0"/>
          <w:marTop w:val="0"/>
          <w:marBottom w:val="101"/>
          <w:divBdr>
            <w:top w:val="none" w:sz="0" w:space="0" w:color="auto"/>
            <w:left w:val="none" w:sz="0" w:space="0" w:color="auto"/>
            <w:bottom w:val="none" w:sz="0" w:space="0" w:color="auto"/>
            <w:right w:val="none" w:sz="0" w:space="0" w:color="auto"/>
          </w:divBdr>
        </w:div>
        <w:div w:id="1222254997">
          <w:marLeft w:val="1728"/>
          <w:marRight w:val="0"/>
          <w:marTop w:val="0"/>
          <w:marBottom w:val="101"/>
          <w:divBdr>
            <w:top w:val="none" w:sz="0" w:space="0" w:color="auto"/>
            <w:left w:val="none" w:sz="0" w:space="0" w:color="auto"/>
            <w:bottom w:val="none" w:sz="0" w:space="0" w:color="auto"/>
            <w:right w:val="none" w:sz="0" w:space="0" w:color="auto"/>
          </w:divBdr>
        </w:div>
        <w:div w:id="1615013558">
          <w:marLeft w:val="0"/>
          <w:marRight w:val="0"/>
          <w:marTop w:val="0"/>
          <w:marBottom w:val="101"/>
          <w:divBdr>
            <w:top w:val="none" w:sz="0" w:space="0" w:color="auto"/>
            <w:left w:val="none" w:sz="0" w:space="0" w:color="auto"/>
            <w:bottom w:val="none" w:sz="0" w:space="0" w:color="auto"/>
            <w:right w:val="none" w:sz="0" w:space="0" w:color="auto"/>
          </w:divBdr>
        </w:div>
        <w:div w:id="469900490">
          <w:marLeft w:val="0"/>
          <w:marRight w:val="0"/>
          <w:marTop w:val="0"/>
          <w:marBottom w:val="101"/>
          <w:divBdr>
            <w:top w:val="none" w:sz="0" w:space="0" w:color="auto"/>
            <w:left w:val="none" w:sz="0" w:space="0" w:color="auto"/>
            <w:bottom w:val="none" w:sz="0" w:space="0" w:color="auto"/>
            <w:right w:val="none" w:sz="0" w:space="0" w:color="auto"/>
          </w:divBdr>
        </w:div>
        <w:div w:id="1930962478">
          <w:marLeft w:val="0"/>
          <w:marRight w:val="0"/>
          <w:marTop w:val="0"/>
          <w:marBottom w:val="101"/>
          <w:divBdr>
            <w:top w:val="none" w:sz="0" w:space="0" w:color="auto"/>
            <w:left w:val="none" w:sz="0" w:space="0" w:color="auto"/>
            <w:bottom w:val="none" w:sz="0" w:space="0" w:color="auto"/>
            <w:right w:val="none" w:sz="0" w:space="0" w:color="auto"/>
          </w:divBdr>
        </w:div>
        <w:div w:id="1347294570">
          <w:marLeft w:val="0"/>
          <w:marRight w:val="0"/>
          <w:marTop w:val="0"/>
          <w:marBottom w:val="101"/>
          <w:divBdr>
            <w:top w:val="none" w:sz="0" w:space="0" w:color="auto"/>
            <w:left w:val="none" w:sz="0" w:space="0" w:color="auto"/>
            <w:bottom w:val="none" w:sz="0" w:space="0" w:color="auto"/>
            <w:right w:val="none" w:sz="0" w:space="0" w:color="auto"/>
          </w:divBdr>
        </w:div>
        <w:div w:id="1710060487">
          <w:marLeft w:val="1584"/>
          <w:marRight w:val="0"/>
          <w:marTop w:val="0"/>
          <w:marBottom w:val="101"/>
          <w:divBdr>
            <w:top w:val="none" w:sz="0" w:space="0" w:color="auto"/>
            <w:left w:val="none" w:sz="0" w:space="0" w:color="auto"/>
            <w:bottom w:val="none" w:sz="0" w:space="0" w:color="auto"/>
            <w:right w:val="none" w:sz="0" w:space="0" w:color="auto"/>
          </w:divBdr>
        </w:div>
        <w:div w:id="895051693">
          <w:marLeft w:val="1728"/>
          <w:marRight w:val="0"/>
          <w:marTop w:val="0"/>
          <w:marBottom w:val="101"/>
          <w:divBdr>
            <w:top w:val="none" w:sz="0" w:space="0" w:color="auto"/>
            <w:left w:val="none" w:sz="0" w:space="0" w:color="auto"/>
            <w:bottom w:val="none" w:sz="0" w:space="0" w:color="auto"/>
            <w:right w:val="none" w:sz="0" w:space="0" w:color="auto"/>
          </w:divBdr>
        </w:div>
        <w:div w:id="27725770">
          <w:marLeft w:val="1728"/>
          <w:marRight w:val="0"/>
          <w:marTop w:val="0"/>
          <w:marBottom w:val="101"/>
          <w:divBdr>
            <w:top w:val="none" w:sz="0" w:space="0" w:color="auto"/>
            <w:left w:val="none" w:sz="0" w:space="0" w:color="auto"/>
            <w:bottom w:val="none" w:sz="0" w:space="0" w:color="auto"/>
            <w:right w:val="none" w:sz="0" w:space="0" w:color="auto"/>
          </w:divBdr>
        </w:div>
        <w:div w:id="1165240021">
          <w:marLeft w:val="1728"/>
          <w:marRight w:val="0"/>
          <w:marTop w:val="0"/>
          <w:marBottom w:val="101"/>
          <w:divBdr>
            <w:top w:val="none" w:sz="0" w:space="0" w:color="auto"/>
            <w:left w:val="none" w:sz="0" w:space="0" w:color="auto"/>
            <w:bottom w:val="none" w:sz="0" w:space="0" w:color="auto"/>
            <w:right w:val="none" w:sz="0" w:space="0" w:color="auto"/>
          </w:divBdr>
        </w:div>
        <w:div w:id="1102068750">
          <w:marLeft w:val="1728"/>
          <w:marRight w:val="0"/>
          <w:marTop w:val="0"/>
          <w:marBottom w:val="101"/>
          <w:divBdr>
            <w:top w:val="none" w:sz="0" w:space="0" w:color="auto"/>
            <w:left w:val="none" w:sz="0" w:space="0" w:color="auto"/>
            <w:bottom w:val="none" w:sz="0" w:space="0" w:color="auto"/>
            <w:right w:val="none" w:sz="0" w:space="0" w:color="auto"/>
          </w:divBdr>
        </w:div>
        <w:div w:id="125046445">
          <w:marLeft w:val="1728"/>
          <w:marRight w:val="0"/>
          <w:marTop w:val="0"/>
          <w:marBottom w:val="101"/>
          <w:divBdr>
            <w:top w:val="none" w:sz="0" w:space="0" w:color="auto"/>
            <w:left w:val="none" w:sz="0" w:space="0" w:color="auto"/>
            <w:bottom w:val="none" w:sz="0" w:space="0" w:color="auto"/>
            <w:right w:val="none" w:sz="0" w:space="0" w:color="auto"/>
          </w:divBdr>
        </w:div>
        <w:div w:id="2106461065">
          <w:marLeft w:val="0"/>
          <w:marRight w:val="0"/>
          <w:marTop w:val="0"/>
          <w:marBottom w:val="101"/>
          <w:divBdr>
            <w:top w:val="none" w:sz="0" w:space="0" w:color="auto"/>
            <w:left w:val="none" w:sz="0" w:space="0" w:color="auto"/>
            <w:bottom w:val="none" w:sz="0" w:space="0" w:color="auto"/>
            <w:right w:val="none" w:sz="0" w:space="0" w:color="auto"/>
          </w:divBdr>
        </w:div>
        <w:div w:id="151871992">
          <w:marLeft w:val="0"/>
          <w:marRight w:val="0"/>
          <w:marTop w:val="0"/>
          <w:marBottom w:val="101"/>
          <w:divBdr>
            <w:top w:val="none" w:sz="0" w:space="0" w:color="auto"/>
            <w:left w:val="none" w:sz="0" w:space="0" w:color="auto"/>
            <w:bottom w:val="none" w:sz="0" w:space="0" w:color="auto"/>
            <w:right w:val="none" w:sz="0" w:space="0" w:color="auto"/>
          </w:divBdr>
        </w:div>
        <w:div w:id="335571724">
          <w:marLeft w:val="0"/>
          <w:marRight w:val="0"/>
          <w:marTop w:val="0"/>
          <w:marBottom w:val="101"/>
          <w:divBdr>
            <w:top w:val="none" w:sz="0" w:space="0" w:color="auto"/>
            <w:left w:val="none" w:sz="0" w:space="0" w:color="auto"/>
            <w:bottom w:val="none" w:sz="0" w:space="0" w:color="auto"/>
            <w:right w:val="none" w:sz="0" w:space="0" w:color="auto"/>
          </w:divBdr>
        </w:div>
        <w:div w:id="1373381651">
          <w:marLeft w:val="0"/>
          <w:marRight w:val="0"/>
          <w:marTop w:val="0"/>
          <w:marBottom w:val="101"/>
          <w:divBdr>
            <w:top w:val="none" w:sz="0" w:space="0" w:color="auto"/>
            <w:left w:val="none" w:sz="0" w:space="0" w:color="auto"/>
            <w:bottom w:val="none" w:sz="0" w:space="0" w:color="auto"/>
            <w:right w:val="none" w:sz="0" w:space="0" w:color="auto"/>
          </w:divBdr>
        </w:div>
        <w:div w:id="1725984937">
          <w:marLeft w:val="1584"/>
          <w:marRight w:val="0"/>
          <w:marTop w:val="0"/>
          <w:marBottom w:val="101"/>
          <w:divBdr>
            <w:top w:val="none" w:sz="0" w:space="0" w:color="auto"/>
            <w:left w:val="none" w:sz="0" w:space="0" w:color="auto"/>
            <w:bottom w:val="none" w:sz="0" w:space="0" w:color="auto"/>
            <w:right w:val="none" w:sz="0" w:space="0" w:color="auto"/>
          </w:divBdr>
        </w:div>
        <w:div w:id="470906067">
          <w:marLeft w:val="1728"/>
          <w:marRight w:val="0"/>
          <w:marTop w:val="0"/>
          <w:marBottom w:val="101"/>
          <w:divBdr>
            <w:top w:val="none" w:sz="0" w:space="0" w:color="auto"/>
            <w:left w:val="none" w:sz="0" w:space="0" w:color="auto"/>
            <w:bottom w:val="none" w:sz="0" w:space="0" w:color="auto"/>
            <w:right w:val="none" w:sz="0" w:space="0" w:color="auto"/>
          </w:divBdr>
        </w:div>
        <w:div w:id="1721784797">
          <w:marLeft w:val="1728"/>
          <w:marRight w:val="0"/>
          <w:marTop w:val="0"/>
          <w:marBottom w:val="101"/>
          <w:divBdr>
            <w:top w:val="none" w:sz="0" w:space="0" w:color="auto"/>
            <w:left w:val="none" w:sz="0" w:space="0" w:color="auto"/>
            <w:bottom w:val="none" w:sz="0" w:space="0" w:color="auto"/>
            <w:right w:val="none" w:sz="0" w:space="0" w:color="auto"/>
          </w:divBdr>
        </w:div>
        <w:div w:id="307901655">
          <w:marLeft w:val="1728"/>
          <w:marRight w:val="0"/>
          <w:marTop w:val="0"/>
          <w:marBottom w:val="101"/>
          <w:divBdr>
            <w:top w:val="none" w:sz="0" w:space="0" w:color="auto"/>
            <w:left w:val="none" w:sz="0" w:space="0" w:color="auto"/>
            <w:bottom w:val="none" w:sz="0" w:space="0" w:color="auto"/>
            <w:right w:val="none" w:sz="0" w:space="0" w:color="auto"/>
          </w:divBdr>
        </w:div>
        <w:div w:id="961183236">
          <w:marLeft w:val="1728"/>
          <w:marRight w:val="0"/>
          <w:marTop w:val="0"/>
          <w:marBottom w:val="60"/>
          <w:divBdr>
            <w:top w:val="none" w:sz="0" w:space="0" w:color="auto"/>
            <w:left w:val="none" w:sz="0" w:space="0" w:color="auto"/>
            <w:bottom w:val="none" w:sz="0" w:space="0" w:color="auto"/>
            <w:right w:val="none" w:sz="0" w:space="0" w:color="auto"/>
          </w:divBdr>
        </w:div>
        <w:div w:id="265575564">
          <w:marLeft w:val="0"/>
          <w:marRight w:val="0"/>
          <w:marTop w:val="40"/>
          <w:marBottom w:val="40"/>
          <w:divBdr>
            <w:top w:val="none" w:sz="0" w:space="0" w:color="auto"/>
            <w:left w:val="none" w:sz="0" w:space="0" w:color="auto"/>
            <w:bottom w:val="none" w:sz="0" w:space="0" w:color="auto"/>
            <w:right w:val="none" w:sz="0" w:space="0" w:color="auto"/>
          </w:divBdr>
        </w:div>
        <w:div w:id="98645199">
          <w:marLeft w:val="0"/>
          <w:marRight w:val="0"/>
          <w:marTop w:val="40"/>
          <w:marBottom w:val="40"/>
          <w:divBdr>
            <w:top w:val="none" w:sz="0" w:space="0" w:color="auto"/>
            <w:left w:val="none" w:sz="0" w:space="0" w:color="auto"/>
            <w:bottom w:val="none" w:sz="0" w:space="0" w:color="auto"/>
            <w:right w:val="none" w:sz="0" w:space="0" w:color="auto"/>
          </w:divBdr>
        </w:div>
        <w:div w:id="2129199869">
          <w:marLeft w:val="0"/>
          <w:marRight w:val="0"/>
          <w:marTop w:val="40"/>
          <w:marBottom w:val="40"/>
          <w:divBdr>
            <w:top w:val="none" w:sz="0" w:space="0" w:color="auto"/>
            <w:left w:val="none" w:sz="0" w:space="0" w:color="auto"/>
            <w:bottom w:val="none" w:sz="0" w:space="0" w:color="auto"/>
            <w:right w:val="none" w:sz="0" w:space="0" w:color="auto"/>
          </w:divBdr>
        </w:div>
        <w:div w:id="1014959195">
          <w:marLeft w:val="0"/>
          <w:marRight w:val="0"/>
          <w:marTop w:val="40"/>
          <w:marBottom w:val="40"/>
          <w:divBdr>
            <w:top w:val="none" w:sz="0" w:space="0" w:color="auto"/>
            <w:left w:val="none" w:sz="0" w:space="0" w:color="auto"/>
            <w:bottom w:val="none" w:sz="0" w:space="0" w:color="auto"/>
            <w:right w:val="none" w:sz="0" w:space="0" w:color="auto"/>
          </w:divBdr>
        </w:div>
        <w:div w:id="334309710">
          <w:marLeft w:val="1728"/>
          <w:marRight w:val="0"/>
          <w:marTop w:val="0"/>
          <w:marBottom w:val="0"/>
          <w:divBdr>
            <w:top w:val="none" w:sz="0" w:space="0" w:color="auto"/>
            <w:left w:val="none" w:sz="0" w:space="0" w:color="auto"/>
            <w:bottom w:val="none" w:sz="0" w:space="0" w:color="auto"/>
            <w:right w:val="none" w:sz="0" w:space="0" w:color="auto"/>
          </w:divBdr>
        </w:div>
        <w:div w:id="685253342">
          <w:marLeft w:val="1728"/>
          <w:marRight w:val="0"/>
          <w:marTop w:val="0"/>
          <w:marBottom w:val="101"/>
          <w:divBdr>
            <w:top w:val="none" w:sz="0" w:space="0" w:color="auto"/>
            <w:left w:val="none" w:sz="0" w:space="0" w:color="auto"/>
            <w:bottom w:val="none" w:sz="0" w:space="0" w:color="auto"/>
            <w:right w:val="none" w:sz="0" w:space="0" w:color="auto"/>
          </w:divBdr>
        </w:div>
        <w:div w:id="974070320">
          <w:marLeft w:val="1728"/>
          <w:marRight w:val="0"/>
          <w:marTop w:val="0"/>
          <w:marBottom w:val="101"/>
          <w:divBdr>
            <w:top w:val="none" w:sz="0" w:space="0" w:color="auto"/>
            <w:left w:val="none" w:sz="0" w:space="0" w:color="auto"/>
            <w:bottom w:val="none" w:sz="0" w:space="0" w:color="auto"/>
            <w:right w:val="none" w:sz="0" w:space="0" w:color="auto"/>
          </w:divBdr>
        </w:div>
        <w:div w:id="745997519">
          <w:marLeft w:val="1728"/>
          <w:marRight w:val="0"/>
          <w:marTop w:val="0"/>
          <w:marBottom w:val="101"/>
          <w:divBdr>
            <w:top w:val="none" w:sz="0" w:space="0" w:color="auto"/>
            <w:left w:val="none" w:sz="0" w:space="0" w:color="auto"/>
            <w:bottom w:val="none" w:sz="0" w:space="0" w:color="auto"/>
            <w:right w:val="none" w:sz="0" w:space="0" w:color="auto"/>
          </w:divBdr>
        </w:div>
        <w:div w:id="1995837733">
          <w:marLeft w:val="1728"/>
          <w:marRight w:val="0"/>
          <w:marTop w:val="0"/>
          <w:marBottom w:val="101"/>
          <w:divBdr>
            <w:top w:val="none" w:sz="0" w:space="0" w:color="auto"/>
            <w:left w:val="none" w:sz="0" w:space="0" w:color="auto"/>
            <w:bottom w:val="none" w:sz="0" w:space="0" w:color="auto"/>
            <w:right w:val="none" w:sz="0" w:space="0" w:color="auto"/>
          </w:divBdr>
        </w:div>
        <w:div w:id="1229269579">
          <w:marLeft w:val="1728"/>
          <w:marRight w:val="0"/>
          <w:marTop w:val="0"/>
          <w:marBottom w:val="101"/>
          <w:divBdr>
            <w:top w:val="none" w:sz="0" w:space="0" w:color="auto"/>
            <w:left w:val="none" w:sz="0" w:space="0" w:color="auto"/>
            <w:bottom w:val="none" w:sz="0" w:space="0" w:color="auto"/>
            <w:right w:val="none" w:sz="0" w:space="0" w:color="auto"/>
          </w:divBdr>
        </w:div>
        <w:div w:id="595747510">
          <w:marLeft w:val="0"/>
          <w:marRight w:val="0"/>
          <w:marTop w:val="40"/>
          <w:marBottom w:val="40"/>
          <w:divBdr>
            <w:top w:val="none" w:sz="0" w:space="0" w:color="auto"/>
            <w:left w:val="none" w:sz="0" w:space="0" w:color="auto"/>
            <w:bottom w:val="none" w:sz="0" w:space="0" w:color="auto"/>
            <w:right w:val="none" w:sz="0" w:space="0" w:color="auto"/>
          </w:divBdr>
        </w:div>
        <w:div w:id="241720655">
          <w:marLeft w:val="0"/>
          <w:marRight w:val="0"/>
          <w:marTop w:val="40"/>
          <w:marBottom w:val="40"/>
          <w:divBdr>
            <w:top w:val="none" w:sz="0" w:space="0" w:color="auto"/>
            <w:left w:val="none" w:sz="0" w:space="0" w:color="auto"/>
            <w:bottom w:val="none" w:sz="0" w:space="0" w:color="auto"/>
            <w:right w:val="none" w:sz="0" w:space="0" w:color="auto"/>
          </w:divBdr>
        </w:div>
        <w:div w:id="1355425013">
          <w:marLeft w:val="0"/>
          <w:marRight w:val="0"/>
          <w:marTop w:val="40"/>
          <w:marBottom w:val="40"/>
          <w:divBdr>
            <w:top w:val="none" w:sz="0" w:space="0" w:color="auto"/>
            <w:left w:val="none" w:sz="0" w:space="0" w:color="auto"/>
            <w:bottom w:val="none" w:sz="0" w:space="0" w:color="auto"/>
            <w:right w:val="none" w:sz="0" w:space="0" w:color="auto"/>
          </w:divBdr>
        </w:div>
        <w:div w:id="1348092876">
          <w:marLeft w:val="0"/>
          <w:marRight w:val="0"/>
          <w:marTop w:val="40"/>
          <w:marBottom w:val="40"/>
          <w:divBdr>
            <w:top w:val="none" w:sz="0" w:space="0" w:color="auto"/>
            <w:left w:val="none" w:sz="0" w:space="0" w:color="auto"/>
            <w:bottom w:val="none" w:sz="0" w:space="0" w:color="auto"/>
            <w:right w:val="none" w:sz="0" w:space="0" w:color="auto"/>
          </w:divBdr>
        </w:div>
        <w:div w:id="1165781207">
          <w:marLeft w:val="1584"/>
          <w:marRight w:val="0"/>
          <w:marTop w:val="0"/>
          <w:marBottom w:val="101"/>
          <w:divBdr>
            <w:top w:val="none" w:sz="0" w:space="0" w:color="auto"/>
            <w:left w:val="none" w:sz="0" w:space="0" w:color="auto"/>
            <w:bottom w:val="none" w:sz="0" w:space="0" w:color="auto"/>
            <w:right w:val="none" w:sz="0" w:space="0" w:color="auto"/>
          </w:divBdr>
        </w:div>
        <w:div w:id="749038303">
          <w:marLeft w:val="1728"/>
          <w:marRight w:val="0"/>
          <w:marTop w:val="0"/>
          <w:marBottom w:val="101"/>
          <w:divBdr>
            <w:top w:val="none" w:sz="0" w:space="0" w:color="auto"/>
            <w:left w:val="none" w:sz="0" w:space="0" w:color="auto"/>
            <w:bottom w:val="none" w:sz="0" w:space="0" w:color="auto"/>
            <w:right w:val="none" w:sz="0" w:space="0" w:color="auto"/>
          </w:divBdr>
        </w:div>
        <w:div w:id="403919916">
          <w:marLeft w:val="1728"/>
          <w:marRight w:val="0"/>
          <w:marTop w:val="0"/>
          <w:marBottom w:val="101"/>
          <w:divBdr>
            <w:top w:val="none" w:sz="0" w:space="0" w:color="auto"/>
            <w:left w:val="none" w:sz="0" w:space="0" w:color="auto"/>
            <w:bottom w:val="none" w:sz="0" w:space="0" w:color="auto"/>
            <w:right w:val="none" w:sz="0" w:space="0" w:color="auto"/>
          </w:divBdr>
        </w:div>
        <w:div w:id="890389122">
          <w:marLeft w:val="1728"/>
          <w:marRight w:val="0"/>
          <w:marTop w:val="0"/>
          <w:marBottom w:val="101"/>
          <w:divBdr>
            <w:top w:val="none" w:sz="0" w:space="0" w:color="auto"/>
            <w:left w:val="none" w:sz="0" w:space="0" w:color="auto"/>
            <w:bottom w:val="none" w:sz="0" w:space="0" w:color="auto"/>
            <w:right w:val="none" w:sz="0" w:space="0" w:color="auto"/>
          </w:divBdr>
        </w:div>
        <w:div w:id="1321267">
          <w:marLeft w:val="1728"/>
          <w:marRight w:val="0"/>
          <w:marTop w:val="0"/>
          <w:marBottom w:val="101"/>
          <w:divBdr>
            <w:top w:val="none" w:sz="0" w:space="0" w:color="auto"/>
            <w:left w:val="none" w:sz="0" w:space="0" w:color="auto"/>
            <w:bottom w:val="none" w:sz="0" w:space="0" w:color="auto"/>
            <w:right w:val="none" w:sz="0" w:space="0" w:color="auto"/>
          </w:divBdr>
        </w:div>
        <w:div w:id="305354964">
          <w:marLeft w:val="1728"/>
          <w:marRight w:val="0"/>
          <w:marTop w:val="0"/>
          <w:marBottom w:val="101"/>
          <w:divBdr>
            <w:top w:val="none" w:sz="0" w:space="0" w:color="auto"/>
            <w:left w:val="none" w:sz="0" w:space="0" w:color="auto"/>
            <w:bottom w:val="none" w:sz="0" w:space="0" w:color="auto"/>
            <w:right w:val="none" w:sz="0" w:space="0" w:color="auto"/>
          </w:divBdr>
        </w:div>
        <w:div w:id="1743217127">
          <w:marLeft w:val="0"/>
          <w:marRight w:val="0"/>
          <w:marTop w:val="40"/>
          <w:marBottom w:val="40"/>
          <w:divBdr>
            <w:top w:val="none" w:sz="0" w:space="0" w:color="auto"/>
            <w:left w:val="none" w:sz="0" w:space="0" w:color="auto"/>
            <w:bottom w:val="none" w:sz="0" w:space="0" w:color="auto"/>
            <w:right w:val="none" w:sz="0" w:space="0" w:color="auto"/>
          </w:divBdr>
        </w:div>
        <w:div w:id="3167738">
          <w:marLeft w:val="0"/>
          <w:marRight w:val="0"/>
          <w:marTop w:val="40"/>
          <w:marBottom w:val="40"/>
          <w:divBdr>
            <w:top w:val="none" w:sz="0" w:space="0" w:color="auto"/>
            <w:left w:val="none" w:sz="0" w:space="0" w:color="auto"/>
            <w:bottom w:val="none" w:sz="0" w:space="0" w:color="auto"/>
            <w:right w:val="none" w:sz="0" w:space="0" w:color="auto"/>
          </w:divBdr>
        </w:div>
        <w:div w:id="9643140">
          <w:marLeft w:val="0"/>
          <w:marRight w:val="0"/>
          <w:marTop w:val="40"/>
          <w:marBottom w:val="40"/>
          <w:divBdr>
            <w:top w:val="none" w:sz="0" w:space="0" w:color="auto"/>
            <w:left w:val="none" w:sz="0" w:space="0" w:color="auto"/>
            <w:bottom w:val="none" w:sz="0" w:space="0" w:color="auto"/>
            <w:right w:val="none" w:sz="0" w:space="0" w:color="auto"/>
          </w:divBdr>
        </w:div>
        <w:div w:id="1938369222">
          <w:marLeft w:val="0"/>
          <w:marRight w:val="0"/>
          <w:marTop w:val="40"/>
          <w:marBottom w:val="40"/>
          <w:divBdr>
            <w:top w:val="none" w:sz="0" w:space="0" w:color="auto"/>
            <w:left w:val="none" w:sz="0" w:space="0" w:color="auto"/>
            <w:bottom w:val="none" w:sz="0" w:space="0" w:color="auto"/>
            <w:right w:val="none" w:sz="0" w:space="0" w:color="auto"/>
          </w:divBdr>
        </w:div>
        <w:div w:id="1051462550">
          <w:marLeft w:val="1728"/>
          <w:marRight w:val="0"/>
          <w:marTop w:val="0"/>
          <w:marBottom w:val="60"/>
          <w:divBdr>
            <w:top w:val="none" w:sz="0" w:space="0" w:color="auto"/>
            <w:left w:val="none" w:sz="0" w:space="0" w:color="auto"/>
            <w:bottom w:val="none" w:sz="0" w:space="0" w:color="auto"/>
            <w:right w:val="none" w:sz="0" w:space="0" w:color="auto"/>
          </w:divBdr>
        </w:div>
        <w:div w:id="113135959">
          <w:marLeft w:val="1728"/>
          <w:marRight w:val="0"/>
          <w:marTop w:val="0"/>
          <w:marBottom w:val="60"/>
          <w:divBdr>
            <w:top w:val="none" w:sz="0" w:space="0" w:color="auto"/>
            <w:left w:val="none" w:sz="0" w:space="0" w:color="auto"/>
            <w:bottom w:val="none" w:sz="0" w:space="0" w:color="auto"/>
            <w:right w:val="none" w:sz="0" w:space="0" w:color="auto"/>
          </w:divBdr>
        </w:div>
        <w:div w:id="532694749">
          <w:marLeft w:val="1728"/>
          <w:marRight w:val="0"/>
          <w:marTop w:val="0"/>
          <w:marBottom w:val="60"/>
          <w:divBdr>
            <w:top w:val="none" w:sz="0" w:space="0" w:color="auto"/>
            <w:left w:val="none" w:sz="0" w:space="0" w:color="auto"/>
            <w:bottom w:val="none" w:sz="0" w:space="0" w:color="auto"/>
            <w:right w:val="none" w:sz="0" w:space="0" w:color="auto"/>
          </w:divBdr>
        </w:div>
        <w:div w:id="591864176">
          <w:marLeft w:val="1728"/>
          <w:marRight w:val="0"/>
          <w:marTop w:val="0"/>
          <w:marBottom w:val="60"/>
          <w:divBdr>
            <w:top w:val="none" w:sz="0" w:space="0" w:color="auto"/>
            <w:left w:val="none" w:sz="0" w:space="0" w:color="auto"/>
            <w:bottom w:val="none" w:sz="0" w:space="0" w:color="auto"/>
            <w:right w:val="none" w:sz="0" w:space="0" w:color="auto"/>
          </w:divBdr>
        </w:div>
        <w:div w:id="1597668628">
          <w:marLeft w:val="1728"/>
          <w:marRight w:val="0"/>
          <w:marTop w:val="0"/>
          <w:marBottom w:val="60"/>
          <w:divBdr>
            <w:top w:val="none" w:sz="0" w:space="0" w:color="auto"/>
            <w:left w:val="none" w:sz="0" w:space="0" w:color="auto"/>
            <w:bottom w:val="none" w:sz="0" w:space="0" w:color="auto"/>
            <w:right w:val="none" w:sz="0" w:space="0" w:color="auto"/>
          </w:divBdr>
        </w:div>
        <w:div w:id="220017850">
          <w:marLeft w:val="0"/>
          <w:marRight w:val="0"/>
          <w:marTop w:val="0"/>
          <w:marBottom w:val="60"/>
          <w:divBdr>
            <w:top w:val="none" w:sz="0" w:space="0" w:color="auto"/>
            <w:left w:val="none" w:sz="0" w:space="0" w:color="auto"/>
            <w:bottom w:val="none" w:sz="0" w:space="0" w:color="auto"/>
            <w:right w:val="none" w:sz="0" w:space="0" w:color="auto"/>
          </w:divBdr>
        </w:div>
        <w:div w:id="1555628644">
          <w:marLeft w:val="0"/>
          <w:marRight w:val="0"/>
          <w:marTop w:val="0"/>
          <w:marBottom w:val="60"/>
          <w:divBdr>
            <w:top w:val="none" w:sz="0" w:space="0" w:color="auto"/>
            <w:left w:val="none" w:sz="0" w:space="0" w:color="auto"/>
            <w:bottom w:val="none" w:sz="0" w:space="0" w:color="auto"/>
            <w:right w:val="none" w:sz="0" w:space="0" w:color="auto"/>
          </w:divBdr>
        </w:div>
        <w:div w:id="783693490">
          <w:marLeft w:val="0"/>
          <w:marRight w:val="0"/>
          <w:marTop w:val="0"/>
          <w:marBottom w:val="60"/>
          <w:divBdr>
            <w:top w:val="none" w:sz="0" w:space="0" w:color="auto"/>
            <w:left w:val="none" w:sz="0" w:space="0" w:color="auto"/>
            <w:bottom w:val="none" w:sz="0" w:space="0" w:color="auto"/>
            <w:right w:val="none" w:sz="0" w:space="0" w:color="auto"/>
          </w:divBdr>
        </w:div>
        <w:div w:id="1563518259">
          <w:marLeft w:val="0"/>
          <w:marRight w:val="0"/>
          <w:marTop w:val="0"/>
          <w:marBottom w:val="60"/>
          <w:divBdr>
            <w:top w:val="none" w:sz="0" w:space="0" w:color="auto"/>
            <w:left w:val="none" w:sz="0" w:space="0" w:color="auto"/>
            <w:bottom w:val="none" w:sz="0" w:space="0" w:color="auto"/>
            <w:right w:val="none" w:sz="0" w:space="0" w:color="auto"/>
          </w:divBdr>
        </w:div>
        <w:div w:id="275799560">
          <w:marLeft w:val="1584"/>
          <w:marRight w:val="0"/>
          <w:marTop w:val="0"/>
          <w:marBottom w:val="60"/>
          <w:divBdr>
            <w:top w:val="none" w:sz="0" w:space="0" w:color="auto"/>
            <w:left w:val="none" w:sz="0" w:space="0" w:color="auto"/>
            <w:bottom w:val="none" w:sz="0" w:space="0" w:color="auto"/>
            <w:right w:val="none" w:sz="0" w:space="0" w:color="auto"/>
          </w:divBdr>
        </w:div>
        <w:div w:id="203257818">
          <w:marLeft w:val="1728"/>
          <w:marRight w:val="0"/>
          <w:marTop w:val="0"/>
          <w:marBottom w:val="60"/>
          <w:divBdr>
            <w:top w:val="none" w:sz="0" w:space="0" w:color="auto"/>
            <w:left w:val="none" w:sz="0" w:space="0" w:color="auto"/>
            <w:bottom w:val="none" w:sz="0" w:space="0" w:color="auto"/>
            <w:right w:val="none" w:sz="0" w:space="0" w:color="auto"/>
          </w:divBdr>
        </w:div>
        <w:div w:id="179391760">
          <w:marLeft w:val="1728"/>
          <w:marRight w:val="0"/>
          <w:marTop w:val="0"/>
          <w:marBottom w:val="60"/>
          <w:divBdr>
            <w:top w:val="none" w:sz="0" w:space="0" w:color="auto"/>
            <w:left w:val="none" w:sz="0" w:space="0" w:color="auto"/>
            <w:bottom w:val="none" w:sz="0" w:space="0" w:color="auto"/>
            <w:right w:val="none" w:sz="0" w:space="0" w:color="auto"/>
          </w:divBdr>
        </w:div>
        <w:div w:id="199242798">
          <w:marLeft w:val="1728"/>
          <w:marRight w:val="0"/>
          <w:marTop w:val="0"/>
          <w:marBottom w:val="60"/>
          <w:divBdr>
            <w:top w:val="none" w:sz="0" w:space="0" w:color="auto"/>
            <w:left w:val="none" w:sz="0" w:space="0" w:color="auto"/>
            <w:bottom w:val="none" w:sz="0" w:space="0" w:color="auto"/>
            <w:right w:val="none" w:sz="0" w:space="0" w:color="auto"/>
          </w:divBdr>
        </w:div>
        <w:div w:id="1370959076">
          <w:marLeft w:val="1728"/>
          <w:marRight w:val="0"/>
          <w:marTop w:val="0"/>
          <w:marBottom w:val="60"/>
          <w:divBdr>
            <w:top w:val="none" w:sz="0" w:space="0" w:color="auto"/>
            <w:left w:val="none" w:sz="0" w:space="0" w:color="auto"/>
            <w:bottom w:val="none" w:sz="0" w:space="0" w:color="auto"/>
            <w:right w:val="none" w:sz="0" w:space="0" w:color="auto"/>
          </w:divBdr>
        </w:div>
        <w:div w:id="976881222">
          <w:marLeft w:val="1728"/>
          <w:marRight w:val="0"/>
          <w:marTop w:val="0"/>
          <w:marBottom w:val="60"/>
          <w:divBdr>
            <w:top w:val="none" w:sz="0" w:space="0" w:color="auto"/>
            <w:left w:val="none" w:sz="0" w:space="0" w:color="auto"/>
            <w:bottom w:val="none" w:sz="0" w:space="0" w:color="auto"/>
            <w:right w:val="none" w:sz="0" w:space="0" w:color="auto"/>
          </w:divBdr>
        </w:div>
        <w:div w:id="800341933">
          <w:marLeft w:val="1728"/>
          <w:marRight w:val="0"/>
          <w:marTop w:val="0"/>
          <w:marBottom w:val="60"/>
          <w:divBdr>
            <w:top w:val="none" w:sz="0" w:space="0" w:color="auto"/>
            <w:left w:val="none" w:sz="0" w:space="0" w:color="auto"/>
            <w:bottom w:val="none" w:sz="0" w:space="0" w:color="auto"/>
            <w:right w:val="none" w:sz="0" w:space="0" w:color="auto"/>
          </w:divBdr>
        </w:div>
        <w:div w:id="1745949271">
          <w:marLeft w:val="0"/>
          <w:marRight w:val="0"/>
          <w:marTop w:val="0"/>
          <w:marBottom w:val="101"/>
          <w:divBdr>
            <w:top w:val="none" w:sz="0" w:space="0" w:color="auto"/>
            <w:left w:val="none" w:sz="0" w:space="0" w:color="auto"/>
            <w:bottom w:val="none" w:sz="0" w:space="0" w:color="auto"/>
            <w:right w:val="none" w:sz="0" w:space="0" w:color="auto"/>
          </w:divBdr>
        </w:div>
        <w:div w:id="303125707">
          <w:marLeft w:val="0"/>
          <w:marRight w:val="0"/>
          <w:marTop w:val="0"/>
          <w:marBottom w:val="101"/>
          <w:divBdr>
            <w:top w:val="none" w:sz="0" w:space="0" w:color="auto"/>
            <w:left w:val="none" w:sz="0" w:space="0" w:color="auto"/>
            <w:bottom w:val="none" w:sz="0" w:space="0" w:color="auto"/>
            <w:right w:val="none" w:sz="0" w:space="0" w:color="auto"/>
          </w:divBdr>
        </w:div>
        <w:div w:id="308173625">
          <w:marLeft w:val="0"/>
          <w:marRight w:val="0"/>
          <w:marTop w:val="0"/>
          <w:marBottom w:val="101"/>
          <w:divBdr>
            <w:top w:val="none" w:sz="0" w:space="0" w:color="auto"/>
            <w:left w:val="none" w:sz="0" w:space="0" w:color="auto"/>
            <w:bottom w:val="none" w:sz="0" w:space="0" w:color="auto"/>
            <w:right w:val="none" w:sz="0" w:space="0" w:color="auto"/>
          </w:divBdr>
        </w:div>
        <w:div w:id="1250700926">
          <w:marLeft w:val="0"/>
          <w:marRight w:val="0"/>
          <w:marTop w:val="0"/>
          <w:marBottom w:val="101"/>
          <w:divBdr>
            <w:top w:val="none" w:sz="0" w:space="0" w:color="auto"/>
            <w:left w:val="none" w:sz="0" w:space="0" w:color="auto"/>
            <w:bottom w:val="none" w:sz="0" w:space="0" w:color="auto"/>
            <w:right w:val="none" w:sz="0" w:space="0" w:color="auto"/>
          </w:divBdr>
        </w:div>
        <w:div w:id="531844694">
          <w:marLeft w:val="1728"/>
          <w:marRight w:val="0"/>
          <w:marTop w:val="0"/>
          <w:marBottom w:val="101"/>
          <w:divBdr>
            <w:top w:val="none" w:sz="0" w:space="0" w:color="auto"/>
            <w:left w:val="none" w:sz="0" w:space="0" w:color="auto"/>
            <w:bottom w:val="none" w:sz="0" w:space="0" w:color="auto"/>
            <w:right w:val="none" w:sz="0" w:space="0" w:color="auto"/>
          </w:divBdr>
        </w:div>
        <w:div w:id="1298875327">
          <w:marLeft w:val="1728"/>
          <w:marRight w:val="0"/>
          <w:marTop w:val="0"/>
          <w:marBottom w:val="101"/>
          <w:divBdr>
            <w:top w:val="none" w:sz="0" w:space="0" w:color="auto"/>
            <w:left w:val="none" w:sz="0" w:space="0" w:color="auto"/>
            <w:bottom w:val="none" w:sz="0" w:space="0" w:color="auto"/>
            <w:right w:val="none" w:sz="0" w:space="0" w:color="auto"/>
          </w:divBdr>
        </w:div>
        <w:div w:id="488981593">
          <w:marLeft w:val="1728"/>
          <w:marRight w:val="0"/>
          <w:marTop w:val="0"/>
          <w:marBottom w:val="101"/>
          <w:divBdr>
            <w:top w:val="none" w:sz="0" w:space="0" w:color="auto"/>
            <w:left w:val="none" w:sz="0" w:space="0" w:color="auto"/>
            <w:bottom w:val="none" w:sz="0" w:space="0" w:color="auto"/>
            <w:right w:val="none" w:sz="0" w:space="0" w:color="auto"/>
          </w:divBdr>
        </w:div>
        <w:div w:id="702175537">
          <w:marLeft w:val="1728"/>
          <w:marRight w:val="0"/>
          <w:marTop w:val="0"/>
          <w:marBottom w:val="101"/>
          <w:divBdr>
            <w:top w:val="none" w:sz="0" w:space="0" w:color="auto"/>
            <w:left w:val="none" w:sz="0" w:space="0" w:color="auto"/>
            <w:bottom w:val="none" w:sz="0" w:space="0" w:color="auto"/>
            <w:right w:val="none" w:sz="0" w:space="0" w:color="auto"/>
          </w:divBdr>
        </w:div>
        <w:div w:id="1209995600">
          <w:marLeft w:val="1728"/>
          <w:marRight w:val="0"/>
          <w:marTop w:val="0"/>
          <w:marBottom w:val="101"/>
          <w:divBdr>
            <w:top w:val="none" w:sz="0" w:space="0" w:color="auto"/>
            <w:left w:val="none" w:sz="0" w:space="0" w:color="auto"/>
            <w:bottom w:val="none" w:sz="0" w:space="0" w:color="auto"/>
            <w:right w:val="none" w:sz="0" w:space="0" w:color="auto"/>
          </w:divBdr>
        </w:div>
        <w:div w:id="1367561178">
          <w:marLeft w:val="0"/>
          <w:marRight w:val="0"/>
          <w:marTop w:val="0"/>
          <w:marBottom w:val="101"/>
          <w:divBdr>
            <w:top w:val="none" w:sz="0" w:space="0" w:color="auto"/>
            <w:left w:val="none" w:sz="0" w:space="0" w:color="auto"/>
            <w:bottom w:val="none" w:sz="0" w:space="0" w:color="auto"/>
            <w:right w:val="none" w:sz="0" w:space="0" w:color="auto"/>
          </w:divBdr>
        </w:div>
        <w:div w:id="1839037917">
          <w:marLeft w:val="0"/>
          <w:marRight w:val="0"/>
          <w:marTop w:val="0"/>
          <w:marBottom w:val="101"/>
          <w:divBdr>
            <w:top w:val="none" w:sz="0" w:space="0" w:color="auto"/>
            <w:left w:val="none" w:sz="0" w:space="0" w:color="auto"/>
            <w:bottom w:val="none" w:sz="0" w:space="0" w:color="auto"/>
            <w:right w:val="none" w:sz="0" w:space="0" w:color="auto"/>
          </w:divBdr>
        </w:div>
        <w:div w:id="730428427">
          <w:marLeft w:val="0"/>
          <w:marRight w:val="0"/>
          <w:marTop w:val="0"/>
          <w:marBottom w:val="101"/>
          <w:divBdr>
            <w:top w:val="none" w:sz="0" w:space="0" w:color="auto"/>
            <w:left w:val="none" w:sz="0" w:space="0" w:color="auto"/>
            <w:bottom w:val="none" w:sz="0" w:space="0" w:color="auto"/>
            <w:right w:val="none" w:sz="0" w:space="0" w:color="auto"/>
          </w:divBdr>
        </w:div>
        <w:div w:id="1781874328">
          <w:marLeft w:val="0"/>
          <w:marRight w:val="0"/>
          <w:marTop w:val="0"/>
          <w:marBottom w:val="101"/>
          <w:divBdr>
            <w:top w:val="none" w:sz="0" w:space="0" w:color="auto"/>
            <w:left w:val="none" w:sz="0" w:space="0" w:color="auto"/>
            <w:bottom w:val="none" w:sz="0" w:space="0" w:color="auto"/>
            <w:right w:val="none" w:sz="0" w:space="0" w:color="auto"/>
          </w:divBdr>
        </w:div>
        <w:div w:id="1766073128">
          <w:marLeft w:val="0"/>
          <w:marRight w:val="0"/>
          <w:marTop w:val="0"/>
          <w:marBottom w:val="101"/>
          <w:divBdr>
            <w:top w:val="none" w:sz="0" w:space="0" w:color="auto"/>
            <w:left w:val="none" w:sz="0" w:space="0" w:color="auto"/>
            <w:bottom w:val="none" w:sz="0" w:space="0" w:color="auto"/>
            <w:right w:val="none" w:sz="0" w:space="0" w:color="auto"/>
          </w:divBdr>
        </w:div>
        <w:div w:id="928150098">
          <w:marLeft w:val="0"/>
          <w:marRight w:val="0"/>
          <w:marTop w:val="0"/>
          <w:marBottom w:val="101"/>
          <w:divBdr>
            <w:top w:val="none" w:sz="0" w:space="0" w:color="auto"/>
            <w:left w:val="none" w:sz="0" w:space="0" w:color="auto"/>
            <w:bottom w:val="none" w:sz="0" w:space="0" w:color="auto"/>
            <w:right w:val="none" w:sz="0" w:space="0" w:color="auto"/>
          </w:divBdr>
        </w:div>
        <w:div w:id="1752585741">
          <w:marLeft w:val="0"/>
          <w:marRight w:val="0"/>
          <w:marTop w:val="0"/>
          <w:marBottom w:val="101"/>
          <w:divBdr>
            <w:top w:val="none" w:sz="0" w:space="0" w:color="auto"/>
            <w:left w:val="none" w:sz="0" w:space="0" w:color="auto"/>
            <w:bottom w:val="none" w:sz="0" w:space="0" w:color="auto"/>
            <w:right w:val="none" w:sz="0" w:space="0" w:color="auto"/>
          </w:divBdr>
        </w:div>
        <w:div w:id="1509179530">
          <w:marLeft w:val="0"/>
          <w:marRight w:val="0"/>
          <w:marTop w:val="0"/>
          <w:marBottom w:val="101"/>
          <w:divBdr>
            <w:top w:val="none" w:sz="0" w:space="0" w:color="auto"/>
            <w:left w:val="none" w:sz="0" w:space="0" w:color="auto"/>
            <w:bottom w:val="none" w:sz="0" w:space="0" w:color="auto"/>
            <w:right w:val="none" w:sz="0" w:space="0" w:color="auto"/>
          </w:divBdr>
        </w:div>
        <w:div w:id="477305330">
          <w:marLeft w:val="0"/>
          <w:marRight w:val="0"/>
          <w:marTop w:val="0"/>
          <w:marBottom w:val="101"/>
          <w:divBdr>
            <w:top w:val="none" w:sz="0" w:space="0" w:color="auto"/>
            <w:left w:val="none" w:sz="0" w:space="0" w:color="auto"/>
            <w:bottom w:val="none" w:sz="0" w:space="0" w:color="auto"/>
            <w:right w:val="none" w:sz="0" w:space="0" w:color="auto"/>
          </w:divBdr>
        </w:div>
        <w:div w:id="424809681">
          <w:marLeft w:val="1584"/>
          <w:marRight w:val="0"/>
          <w:marTop w:val="0"/>
          <w:marBottom w:val="101"/>
          <w:divBdr>
            <w:top w:val="none" w:sz="0" w:space="0" w:color="auto"/>
            <w:left w:val="none" w:sz="0" w:space="0" w:color="auto"/>
            <w:bottom w:val="none" w:sz="0" w:space="0" w:color="auto"/>
            <w:right w:val="none" w:sz="0" w:space="0" w:color="auto"/>
          </w:divBdr>
        </w:div>
        <w:div w:id="556934045">
          <w:marLeft w:val="1728"/>
          <w:marRight w:val="0"/>
          <w:marTop w:val="0"/>
          <w:marBottom w:val="101"/>
          <w:divBdr>
            <w:top w:val="none" w:sz="0" w:space="0" w:color="auto"/>
            <w:left w:val="none" w:sz="0" w:space="0" w:color="auto"/>
            <w:bottom w:val="none" w:sz="0" w:space="0" w:color="auto"/>
            <w:right w:val="none" w:sz="0" w:space="0" w:color="auto"/>
          </w:divBdr>
        </w:div>
        <w:div w:id="1112435390">
          <w:marLeft w:val="1728"/>
          <w:marRight w:val="0"/>
          <w:marTop w:val="0"/>
          <w:marBottom w:val="101"/>
          <w:divBdr>
            <w:top w:val="none" w:sz="0" w:space="0" w:color="auto"/>
            <w:left w:val="none" w:sz="0" w:space="0" w:color="auto"/>
            <w:bottom w:val="none" w:sz="0" w:space="0" w:color="auto"/>
            <w:right w:val="none" w:sz="0" w:space="0" w:color="auto"/>
          </w:divBdr>
        </w:div>
        <w:div w:id="410128701">
          <w:marLeft w:val="1728"/>
          <w:marRight w:val="0"/>
          <w:marTop w:val="0"/>
          <w:marBottom w:val="101"/>
          <w:divBdr>
            <w:top w:val="none" w:sz="0" w:space="0" w:color="auto"/>
            <w:left w:val="none" w:sz="0" w:space="0" w:color="auto"/>
            <w:bottom w:val="none" w:sz="0" w:space="0" w:color="auto"/>
            <w:right w:val="none" w:sz="0" w:space="0" w:color="auto"/>
          </w:divBdr>
        </w:div>
        <w:div w:id="1798840399">
          <w:marLeft w:val="1728"/>
          <w:marRight w:val="0"/>
          <w:marTop w:val="0"/>
          <w:marBottom w:val="101"/>
          <w:divBdr>
            <w:top w:val="none" w:sz="0" w:space="0" w:color="auto"/>
            <w:left w:val="none" w:sz="0" w:space="0" w:color="auto"/>
            <w:bottom w:val="none" w:sz="0" w:space="0" w:color="auto"/>
            <w:right w:val="none" w:sz="0" w:space="0" w:color="auto"/>
          </w:divBdr>
        </w:div>
        <w:div w:id="88741197">
          <w:marLeft w:val="1728"/>
          <w:marRight w:val="0"/>
          <w:marTop w:val="0"/>
          <w:marBottom w:val="101"/>
          <w:divBdr>
            <w:top w:val="none" w:sz="0" w:space="0" w:color="auto"/>
            <w:left w:val="none" w:sz="0" w:space="0" w:color="auto"/>
            <w:bottom w:val="none" w:sz="0" w:space="0" w:color="auto"/>
            <w:right w:val="none" w:sz="0" w:space="0" w:color="auto"/>
          </w:divBdr>
        </w:div>
        <w:div w:id="1150053725">
          <w:marLeft w:val="0"/>
          <w:marRight w:val="0"/>
          <w:marTop w:val="0"/>
          <w:marBottom w:val="101"/>
          <w:divBdr>
            <w:top w:val="none" w:sz="0" w:space="0" w:color="auto"/>
            <w:left w:val="none" w:sz="0" w:space="0" w:color="auto"/>
            <w:bottom w:val="none" w:sz="0" w:space="0" w:color="auto"/>
            <w:right w:val="none" w:sz="0" w:space="0" w:color="auto"/>
          </w:divBdr>
        </w:div>
        <w:div w:id="886919339">
          <w:marLeft w:val="0"/>
          <w:marRight w:val="0"/>
          <w:marTop w:val="0"/>
          <w:marBottom w:val="101"/>
          <w:divBdr>
            <w:top w:val="none" w:sz="0" w:space="0" w:color="auto"/>
            <w:left w:val="none" w:sz="0" w:space="0" w:color="auto"/>
            <w:bottom w:val="none" w:sz="0" w:space="0" w:color="auto"/>
            <w:right w:val="none" w:sz="0" w:space="0" w:color="auto"/>
          </w:divBdr>
        </w:div>
        <w:div w:id="1544362092">
          <w:marLeft w:val="0"/>
          <w:marRight w:val="0"/>
          <w:marTop w:val="0"/>
          <w:marBottom w:val="101"/>
          <w:divBdr>
            <w:top w:val="none" w:sz="0" w:space="0" w:color="auto"/>
            <w:left w:val="none" w:sz="0" w:space="0" w:color="auto"/>
            <w:bottom w:val="none" w:sz="0" w:space="0" w:color="auto"/>
            <w:right w:val="none" w:sz="0" w:space="0" w:color="auto"/>
          </w:divBdr>
        </w:div>
        <w:div w:id="91897924">
          <w:marLeft w:val="0"/>
          <w:marRight w:val="0"/>
          <w:marTop w:val="0"/>
          <w:marBottom w:val="101"/>
          <w:divBdr>
            <w:top w:val="none" w:sz="0" w:space="0" w:color="auto"/>
            <w:left w:val="none" w:sz="0" w:space="0" w:color="auto"/>
            <w:bottom w:val="none" w:sz="0" w:space="0" w:color="auto"/>
            <w:right w:val="none" w:sz="0" w:space="0" w:color="auto"/>
          </w:divBdr>
        </w:div>
        <w:div w:id="1980106165">
          <w:marLeft w:val="1584"/>
          <w:marRight w:val="0"/>
          <w:marTop w:val="0"/>
          <w:marBottom w:val="101"/>
          <w:divBdr>
            <w:top w:val="none" w:sz="0" w:space="0" w:color="auto"/>
            <w:left w:val="none" w:sz="0" w:space="0" w:color="auto"/>
            <w:bottom w:val="none" w:sz="0" w:space="0" w:color="auto"/>
            <w:right w:val="none" w:sz="0" w:space="0" w:color="auto"/>
          </w:divBdr>
        </w:div>
        <w:div w:id="1755475374">
          <w:marLeft w:val="1728"/>
          <w:marRight w:val="0"/>
          <w:marTop w:val="0"/>
          <w:marBottom w:val="101"/>
          <w:divBdr>
            <w:top w:val="none" w:sz="0" w:space="0" w:color="auto"/>
            <w:left w:val="none" w:sz="0" w:space="0" w:color="auto"/>
            <w:bottom w:val="none" w:sz="0" w:space="0" w:color="auto"/>
            <w:right w:val="none" w:sz="0" w:space="0" w:color="auto"/>
          </w:divBdr>
        </w:div>
        <w:div w:id="1147477193">
          <w:marLeft w:val="1728"/>
          <w:marRight w:val="0"/>
          <w:marTop w:val="0"/>
          <w:marBottom w:val="101"/>
          <w:divBdr>
            <w:top w:val="none" w:sz="0" w:space="0" w:color="auto"/>
            <w:left w:val="none" w:sz="0" w:space="0" w:color="auto"/>
            <w:bottom w:val="none" w:sz="0" w:space="0" w:color="auto"/>
            <w:right w:val="none" w:sz="0" w:space="0" w:color="auto"/>
          </w:divBdr>
        </w:div>
        <w:div w:id="1588341787">
          <w:marLeft w:val="1728"/>
          <w:marRight w:val="0"/>
          <w:marTop w:val="0"/>
          <w:marBottom w:val="101"/>
          <w:divBdr>
            <w:top w:val="none" w:sz="0" w:space="0" w:color="auto"/>
            <w:left w:val="none" w:sz="0" w:space="0" w:color="auto"/>
            <w:bottom w:val="none" w:sz="0" w:space="0" w:color="auto"/>
            <w:right w:val="none" w:sz="0" w:space="0" w:color="auto"/>
          </w:divBdr>
        </w:div>
        <w:div w:id="184366854">
          <w:marLeft w:val="1728"/>
          <w:marRight w:val="0"/>
          <w:marTop w:val="0"/>
          <w:marBottom w:val="101"/>
          <w:divBdr>
            <w:top w:val="none" w:sz="0" w:space="0" w:color="auto"/>
            <w:left w:val="none" w:sz="0" w:space="0" w:color="auto"/>
            <w:bottom w:val="none" w:sz="0" w:space="0" w:color="auto"/>
            <w:right w:val="none" w:sz="0" w:space="0" w:color="auto"/>
          </w:divBdr>
        </w:div>
        <w:div w:id="1809127321">
          <w:marLeft w:val="1728"/>
          <w:marRight w:val="0"/>
          <w:marTop w:val="0"/>
          <w:marBottom w:val="101"/>
          <w:divBdr>
            <w:top w:val="none" w:sz="0" w:space="0" w:color="auto"/>
            <w:left w:val="none" w:sz="0" w:space="0" w:color="auto"/>
            <w:bottom w:val="none" w:sz="0" w:space="0" w:color="auto"/>
            <w:right w:val="none" w:sz="0" w:space="0" w:color="auto"/>
          </w:divBdr>
        </w:div>
        <w:div w:id="1645164214">
          <w:marLeft w:val="0"/>
          <w:marRight w:val="0"/>
          <w:marTop w:val="0"/>
          <w:marBottom w:val="101"/>
          <w:divBdr>
            <w:top w:val="none" w:sz="0" w:space="0" w:color="auto"/>
            <w:left w:val="none" w:sz="0" w:space="0" w:color="auto"/>
            <w:bottom w:val="none" w:sz="0" w:space="0" w:color="auto"/>
            <w:right w:val="none" w:sz="0" w:space="0" w:color="auto"/>
          </w:divBdr>
        </w:div>
        <w:div w:id="1946886938">
          <w:marLeft w:val="0"/>
          <w:marRight w:val="0"/>
          <w:marTop w:val="0"/>
          <w:marBottom w:val="101"/>
          <w:divBdr>
            <w:top w:val="none" w:sz="0" w:space="0" w:color="auto"/>
            <w:left w:val="none" w:sz="0" w:space="0" w:color="auto"/>
            <w:bottom w:val="none" w:sz="0" w:space="0" w:color="auto"/>
            <w:right w:val="none" w:sz="0" w:space="0" w:color="auto"/>
          </w:divBdr>
        </w:div>
        <w:div w:id="741605875">
          <w:marLeft w:val="0"/>
          <w:marRight w:val="0"/>
          <w:marTop w:val="0"/>
          <w:marBottom w:val="101"/>
          <w:divBdr>
            <w:top w:val="none" w:sz="0" w:space="0" w:color="auto"/>
            <w:left w:val="none" w:sz="0" w:space="0" w:color="auto"/>
            <w:bottom w:val="none" w:sz="0" w:space="0" w:color="auto"/>
            <w:right w:val="none" w:sz="0" w:space="0" w:color="auto"/>
          </w:divBdr>
        </w:div>
        <w:div w:id="1022363901">
          <w:marLeft w:val="0"/>
          <w:marRight w:val="0"/>
          <w:marTop w:val="0"/>
          <w:marBottom w:val="101"/>
          <w:divBdr>
            <w:top w:val="none" w:sz="0" w:space="0" w:color="auto"/>
            <w:left w:val="none" w:sz="0" w:space="0" w:color="auto"/>
            <w:bottom w:val="none" w:sz="0" w:space="0" w:color="auto"/>
            <w:right w:val="none" w:sz="0" w:space="0" w:color="auto"/>
          </w:divBdr>
        </w:div>
        <w:div w:id="796871022">
          <w:marLeft w:val="1584"/>
          <w:marRight w:val="0"/>
          <w:marTop w:val="0"/>
          <w:marBottom w:val="101"/>
          <w:divBdr>
            <w:top w:val="none" w:sz="0" w:space="0" w:color="auto"/>
            <w:left w:val="none" w:sz="0" w:space="0" w:color="auto"/>
            <w:bottom w:val="none" w:sz="0" w:space="0" w:color="auto"/>
            <w:right w:val="none" w:sz="0" w:space="0" w:color="auto"/>
          </w:divBdr>
        </w:div>
        <w:div w:id="357896772">
          <w:marLeft w:val="1728"/>
          <w:marRight w:val="0"/>
          <w:marTop w:val="0"/>
          <w:marBottom w:val="101"/>
          <w:divBdr>
            <w:top w:val="none" w:sz="0" w:space="0" w:color="auto"/>
            <w:left w:val="none" w:sz="0" w:space="0" w:color="auto"/>
            <w:bottom w:val="none" w:sz="0" w:space="0" w:color="auto"/>
            <w:right w:val="none" w:sz="0" w:space="0" w:color="auto"/>
          </w:divBdr>
        </w:div>
        <w:div w:id="1149058466">
          <w:marLeft w:val="1728"/>
          <w:marRight w:val="0"/>
          <w:marTop w:val="0"/>
          <w:marBottom w:val="101"/>
          <w:divBdr>
            <w:top w:val="none" w:sz="0" w:space="0" w:color="auto"/>
            <w:left w:val="none" w:sz="0" w:space="0" w:color="auto"/>
            <w:bottom w:val="none" w:sz="0" w:space="0" w:color="auto"/>
            <w:right w:val="none" w:sz="0" w:space="0" w:color="auto"/>
          </w:divBdr>
        </w:div>
        <w:div w:id="2063209826">
          <w:marLeft w:val="1728"/>
          <w:marRight w:val="0"/>
          <w:marTop w:val="0"/>
          <w:marBottom w:val="101"/>
          <w:divBdr>
            <w:top w:val="none" w:sz="0" w:space="0" w:color="auto"/>
            <w:left w:val="none" w:sz="0" w:space="0" w:color="auto"/>
            <w:bottom w:val="none" w:sz="0" w:space="0" w:color="auto"/>
            <w:right w:val="none" w:sz="0" w:space="0" w:color="auto"/>
          </w:divBdr>
        </w:div>
        <w:div w:id="1415587125">
          <w:marLeft w:val="1728"/>
          <w:marRight w:val="0"/>
          <w:marTop w:val="0"/>
          <w:marBottom w:val="101"/>
          <w:divBdr>
            <w:top w:val="none" w:sz="0" w:space="0" w:color="auto"/>
            <w:left w:val="none" w:sz="0" w:space="0" w:color="auto"/>
            <w:bottom w:val="none" w:sz="0" w:space="0" w:color="auto"/>
            <w:right w:val="none" w:sz="0" w:space="0" w:color="auto"/>
          </w:divBdr>
        </w:div>
        <w:div w:id="2090349688">
          <w:marLeft w:val="0"/>
          <w:marRight w:val="0"/>
          <w:marTop w:val="40"/>
          <w:marBottom w:val="40"/>
          <w:divBdr>
            <w:top w:val="none" w:sz="0" w:space="0" w:color="auto"/>
            <w:left w:val="none" w:sz="0" w:space="0" w:color="auto"/>
            <w:bottom w:val="none" w:sz="0" w:space="0" w:color="auto"/>
            <w:right w:val="none" w:sz="0" w:space="0" w:color="auto"/>
          </w:divBdr>
        </w:div>
        <w:div w:id="2112703096">
          <w:marLeft w:val="0"/>
          <w:marRight w:val="0"/>
          <w:marTop w:val="40"/>
          <w:marBottom w:val="40"/>
          <w:divBdr>
            <w:top w:val="none" w:sz="0" w:space="0" w:color="auto"/>
            <w:left w:val="none" w:sz="0" w:space="0" w:color="auto"/>
            <w:bottom w:val="none" w:sz="0" w:space="0" w:color="auto"/>
            <w:right w:val="none" w:sz="0" w:space="0" w:color="auto"/>
          </w:divBdr>
        </w:div>
        <w:div w:id="1890803013">
          <w:marLeft w:val="0"/>
          <w:marRight w:val="0"/>
          <w:marTop w:val="40"/>
          <w:marBottom w:val="40"/>
          <w:divBdr>
            <w:top w:val="none" w:sz="0" w:space="0" w:color="auto"/>
            <w:left w:val="none" w:sz="0" w:space="0" w:color="auto"/>
            <w:bottom w:val="none" w:sz="0" w:space="0" w:color="auto"/>
            <w:right w:val="none" w:sz="0" w:space="0" w:color="auto"/>
          </w:divBdr>
        </w:div>
        <w:div w:id="955916262">
          <w:marLeft w:val="0"/>
          <w:marRight w:val="0"/>
          <w:marTop w:val="40"/>
          <w:marBottom w:val="40"/>
          <w:divBdr>
            <w:top w:val="none" w:sz="0" w:space="0" w:color="auto"/>
            <w:left w:val="none" w:sz="0" w:space="0" w:color="auto"/>
            <w:bottom w:val="none" w:sz="0" w:space="0" w:color="auto"/>
            <w:right w:val="none" w:sz="0" w:space="0" w:color="auto"/>
          </w:divBdr>
        </w:div>
        <w:div w:id="1901361110">
          <w:marLeft w:val="1584"/>
          <w:marRight w:val="0"/>
          <w:marTop w:val="0"/>
          <w:marBottom w:val="101"/>
          <w:divBdr>
            <w:top w:val="none" w:sz="0" w:space="0" w:color="auto"/>
            <w:left w:val="none" w:sz="0" w:space="0" w:color="auto"/>
            <w:bottom w:val="none" w:sz="0" w:space="0" w:color="auto"/>
            <w:right w:val="none" w:sz="0" w:space="0" w:color="auto"/>
          </w:divBdr>
        </w:div>
        <w:div w:id="1876890832">
          <w:marLeft w:val="1728"/>
          <w:marRight w:val="0"/>
          <w:marTop w:val="0"/>
          <w:marBottom w:val="101"/>
          <w:divBdr>
            <w:top w:val="none" w:sz="0" w:space="0" w:color="auto"/>
            <w:left w:val="none" w:sz="0" w:space="0" w:color="auto"/>
            <w:bottom w:val="none" w:sz="0" w:space="0" w:color="auto"/>
            <w:right w:val="none" w:sz="0" w:space="0" w:color="auto"/>
          </w:divBdr>
        </w:div>
        <w:div w:id="2046632379">
          <w:marLeft w:val="1728"/>
          <w:marRight w:val="0"/>
          <w:marTop w:val="0"/>
          <w:marBottom w:val="101"/>
          <w:divBdr>
            <w:top w:val="none" w:sz="0" w:space="0" w:color="auto"/>
            <w:left w:val="none" w:sz="0" w:space="0" w:color="auto"/>
            <w:bottom w:val="none" w:sz="0" w:space="0" w:color="auto"/>
            <w:right w:val="none" w:sz="0" w:space="0" w:color="auto"/>
          </w:divBdr>
        </w:div>
        <w:div w:id="284043122">
          <w:marLeft w:val="1728"/>
          <w:marRight w:val="0"/>
          <w:marTop w:val="0"/>
          <w:marBottom w:val="101"/>
          <w:divBdr>
            <w:top w:val="none" w:sz="0" w:space="0" w:color="auto"/>
            <w:left w:val="none" w:sz="0" w:space="0" w:color="auto"/>
            <w:bottom w:val="none" w:sz="0" w:space="0" w:color="auto"/>
            <w:right w:val="none" w:sz="0" w:space="0" w:color="auto"/>
          </w:divBdr>
        </w:div>
        <w:div w:id="1265729369">
          <w:marLeft w:val="1728"/>
          <w:marRight w:val="0"/>
          <w:marTop w:val="0"/>
          <w:marBottom w:val="101"/>
          <w:divBdr>
            <w:top w:val="none" w:sz="0" w:space="0" w:color="auto"/>
            <w:left w:val="none" w:sz="0" w:space="0" w:color="auto"/>
            <w:bottom w:val="none" w:sz="0" w:space="0" w:color="auto"/>
            <w:right w:val="none" w:sz="0" w:space="0" w:color="auto"/>
          </w:divBdr>
        </w:div>
        <w:div w:id="634797235">
          <w:marLeft w:val="1728"/>
          <w:marRight w:val="0"/>
          <w:marTop w:val="0"/>
          <w:marBottom w:val="101"/>
          <w:divBdr>
            <w:top w:val="none" w:sz="0" w:space="0" w:color="auto"/>
            <w:left w:val="none" w:sz="0" w:space="0" w:color="auto"/>
            <w:bottom w:val="none" w:sz="0" w:space="0" w:color="auto"/>
            <w:right w:val="none" w:sz="0" w:space="0" w:color="auto"/>
          </w:divBdr>
        </w:div>
        <w:div w:id="636882327">
          <w:marLeft w:val="1728"/>
          <w:marRight w:val="0"/>
          <w:marTop w:val="0"/>
          <w:marBottom w:val="101"/>
          <w:divBdr>
            <w:top w:val="none" w:sz="0" w:space="0" w:color="auto"/>
            <w:left w:val="none" w:sz="0" w:space="0" w:color="auto"/>
            <w:bottom w:val="none" w:sz="0" w:space="0" w:color="auto"/>
            <w:right w:val="none" w:sz="0" w:space="0" w:color="auto"/>
          </w:divBdr>
        </w:div>
        <w:div w:id="1952544042">
          <w:marLeft w:val="0"/>
          <w:marRight w:val="0"/>
          <w:marTop w:val="40"/>
          <w:marBottom w:val="40"/>
          <w:divBdr>
            <w:top w:val="none" w:sz="0" w:space="0" w:color="auto"/>
            <w:left w:val="none" w:sz="0" w:space="0" w:color="auto"/>
            <w:bottom w:val="none" w:sz="0" w:space="0" w:color="auto"/>
            <w:right w:val="none" w:sz="0" w:space="0" w:color="auto"/>
          </w:divBdr>
        </w:div>
        <w:div w:id="2040933365">
          <w:marLeft w:val="0"/>
          <w:marRight w:val="0"/>
          <w:marTop w:val="40"/>
          <w:marBottom w:val="40"/>
          <w:divBdr>
            <w:top w:val="none" w:sz="0" w:space="0" w:color="auto"/>
            <w:left w:val="none" w:sz="0" w:space="0" w:color="auto"/>
            <w:bottom w:val="none" w:sz="0" w:space="0" w:color="auto"/>
            <w:right w:val="none" w:sz="0" w:space="0" w:color="auto"/>
          </w:divBdr>
        </w:div>
        <w:div w:id="1821773327">
          <w:marLeft w:val="0"/>
          <w:marRight w:val="0"/>
          <w:marTop w:val="40"/>
          <w:marBottom w:val="40"/>
          <w:divBdr>
            <w:top w:val="none" w:sz="0" w:space="0" w:color="auto"/>
            <w:left w:val="none" w:sz="0" w:space="0" w:color="auto"/>
            <w:bottom w:val="none" w:sz="0" w:space="0" w:color="auto"/>
            <w:right w:val="none" w:sz="0" w:space="0" w:color="auto"/>
          </w:divBdr>
        </w:div>
        <w:div w:id="1841583635">
          <w:marLeft w:val="0"/>
          <w:marRight w:val="0"/>
          <w:marTop w:val="40"/>
          <w:marBottom w:val="40"/>
          <w:divBdr>
            <w:top w:val="none" w:sz="0" w:space="0" w:color="auto"/>
            <w:left w:val="none" w:sz="0" w:space="0" w:color="auto"/>
            <w:bottom w:val="none" w:sz="0" w:space="0" w:color="auto"/>
            <w:right w:val="none" w:sz="0" w:space="0" w:color="auto"/>
          </w:divBdr>
        </w:div>
        <w:div w:id="553586996">
          <w:marLeft w:val="1584"/>
          <w:marRight w:val="0"/>
          <w:marTop w:val="0"/>
          <w:marBottom w:val="101"/>
          <w:divBdr>
            <w:top w:val="none" w:sz="0" w:space="0" w:color="auto"/>
            <w:left w:val="none" w:sz="0" w:space="0" w:color="auto"/>
            <w:bottom w:val="none" w:sz="0" w:space="0" w:color="auto"/>
            <w:right w:val="none" w:sz="0" w:space="0" w:color="auto"/>
          </w:divBdr>
        </w:div>
        <w:div w:id="154999553">
          <w:marLeft w:val="1728"/>
          <w:marRight w:val="0"/>
          <w:marTop w:val="0"/>
          <w:marBottom w:val="101"/>
          <w:divBdr>
            <w:top w:val="none" w:sz="0" w:space="0" w:color="auto"/>
            <w:left w:val="none" w:sz="0" w:space="0" w:color="auto"/>
            <w:bottom w:val="none" w:sz="0" w:space="0" w:color="auto"/>
            <w:right w:val="none" w:sz="0" w:space="0" w:color="auto"/>
          </w:divBdr>
        </w:div>
        <w:div w:id="249503960">
          <w:marLeft w:val="1728"/>
          <w:marRight w:val="0"/>
          <w:marTop w:val="0"/>
          <w:marBottom w:val="101"/>
          <w:divBdr>
            <w:top w:val="none" w:sz="0" w:space="0" w:color="auto"/>
            <w:left w:val="none" w:sz="0" w:space="0" w:color="auto"/>
            <w:bottom w:val="none" w:sz="0" w:space="0" w:color="auto"/>
            <w:right w:val="none" w:sz="0" w:space="0" w:color="auto"/>
          </w:divBdr>
        </w:div>
        <w:div w:id="374041099">
          <w:marLeft w:val="1728"/>
          <w:marRight w:val="0"/>
          <w:marTop w:val="0"/>
          <w:marBottom w:val="101"/>
          <w:divBdr>
            <w:top w:val="none" w:sz="0" w:space="0" w:color="auto"/>
            <w:left w:val="none" w:sz="0" w:space="0" w:color="auto"/>
            <w:bottom w:val="none" w:sz="0" w:space="0" w:color="auto"/>
            <w:right w:val="none" w:sz="0" w:space="0" w:color="auto"/>
          </w:divBdr>
        </w:div>
        <w:div w:id="1058284560">
          <w:marLeft w:val="1728"/>
          <w:marRight w:val="0"/>
          <w:marTop w:val="0"/>
          <w:marBottom w:val="101"/>
          <w:divBdr>
            <w:top w:val="none" w:sz="0" w:space="0" w:color="auto"/>
            <w:left w:val="none" w:sz="0" w:space="0" w:color="auto"/>
            <w:bottom w:val="none" w:sz="0" w:space="0" w:color="auto"/>
            <w:right w:val="none" w:sz="0" w:space="0" w:color="auto"/>
          </w:divBdr>
        </w:div>
        <w:div w:id="176818702">
          <w:marLeft w:val="0"/>
          <w:marRight w:val="0"/>
          <w:marTop w:val="0"/>
          <w:marBottom w:val="101"/>
          <w:divBdr>
            <w:top w:val="none" w:sz="0" w:space="0" w:color="auto"/>
            <w:left w:val="none" w:sz="0" w:space="0" w:color="auto"/>
            <w:bottom w:val="none" w:sz="0" w:space="0" w:color="auto"/>
            <w:right w:val="none" w:sz="0" w:space="0" w:color="auto"/>
          </w:divBdr>
        </w:div>
        <w:div w:id="1464083941">
          <w:marLeft w:val="0"/>
          <w:marRight w:val="0"/>
          <w:marTop w:val="0"/>
          <w:marBottom w:val="101"/>
          <w:divBdr>
            <w:top w:val="none" w:sz="0" w:space="0" w:color="auto"/>
            <w:left w:val="none" w:sz="0" w:space="0" w:color="auto"/>
            <w:bottom w:val="none" w:sz="0" w:space="0" w:color="auto"/>
            <w:right w:val="none" w:sz="0" w:space="0" w:color="auto"/>
          </w:divBdr>
        </w:div>
        <w:div w:id="1377318746">
          <w:marLeft w:val="0"/>
          <w:marRight w:val="0"/>
          <w:marTop w:val="0"/>
          <w:marBottom w:val="101"/>
          <w:divBdr>
            <w:top w:val="none" w:sz="0" w:space="0" w:color="auto"/>
            <w:left w:val="none" w:sz="0" w:space="0" w:color="auto"/>
            <w:bottom w:val="none" w:sz="0" w:space="0" w:color="auto"/>
            <w:right w:val="none" w:sz="0" w:space="0" w:color="auto"/>
          </w:divBdr>
        </w:div>
        <w:div w:id="1012901">
          <w:marLeft w:val="0"/>
          <w:marRight w:val="0"/>
          <w:marTop w:val="0"/>
          <w:marBottom w:val="101"/>
          <w:divBdr>
            <w:top w:val="none" w:sz="0" w:space="0" w:color="auto"/>
            <w:left w:val="none" w:sz="0" w:space="0" w:color="auto"/>
            <w:bottom w:val="none" w:sz="0" w:space="0" w:color="auto"/>
            <w:right w:val="none" w:sz="0" w:space="0" w:color="auto"/>
          </w:divBdr>
        </w:div>
        <w:div w:id="237516551">
          <w:marLeft w:val="1728"/>
          <w:marRight w:val="0"/>
          <w:marTop w:val="0"/>
          <w:marBottom w:val="101"/>
          <w:divBdr>
            <w:top w:val="none" w:sz="0" w:space="0" w:color="auto"/>
            <w:left w:val="none" w:sz="0" w:space="0" w:color="auto"/>
            <w:bottom w:val="none" w:sz="0" w:space="0" w:color="auto"/>
            <w:right w:val="none" w:sz="0" w:space="0" w:color="auto"/>
          </w:divBdr>
        </w:div>
        <w:div w:id="789515361">
          <w:marLeft w:val="1728"/>
          <w:marRight w:val="0"/>
          <w:marTop w:val="0"/>
          <w:marBottom w:val="101"/>
          <w:divBdr>
            <w:top w:val="none" w:sz="0" w:space="0" w:color="auto"/>
            <w:left w:val="none" w:sz="0" w:space="0" w:color="auto"/>
            <w:bottom w:val="none" w:sz="0" w:space="0" w:color="auto"/>
            <w:right w:val="none" w:sz="0" w:space="0" w:color="auto"/>
          </w:divBdr>
        </w:div>
        <w:div w:id="1957637637">
          <w:marLeft w:val="1728"/>
          <w:marRight w:val="0"/>
          <w:marTop w:val="0"/>
          <w:marBottom w:val="101"/>
          <w:divBdr>
            <w:top w:val="none" w:sz="0" w:space="0" w:color="auto"/>
            <w:left w:val="none" w:sz="0" w:space="0" w:color="auto"/>
            <w:bottom w:val="none" w:sz="0" w:space="0" w:color="auto"/>
            <w:right w:val="none" w:sz="0" w:space="0" w:color="auto"/>
          </w:divBdr>
        </w:div>
        <w:div w:id="294338840">
          <w:marLeft w:val="1728"/>
          <w:marRight w:val="0"/>
          <w:marTop w:val="0"/>
          <w:marBottom w:val="101"/>
          <w:divBdr>
            <w:top w:val="none" w:sz="0" w:space="0" w:color="auto"/>
            <w:left w:val="none" w:sz="0" w:space="0" w:color="auto"/>
            <w:bottom w:val="none" w:sz="0" w:space="0" w:color="auto"/>
            <w:right w:val="none" w:sz="0" w:space="0" w:color="auto"/>
          </w:divBdr>
        </w:div>
        <w:div w:id="1272250573">
          <w:marLeft w:val="0"/>
          <w:marRight w:val="0"/>
          <w:marTop w:val="0"/>
          <w:marBottom w:val="101"/>
          <w:divBdr>
            <w:top w:val="none" w:sz="0" w:space="0" w:color="auto"/>
            <w:left w:val="none" w:sz="0" w:space="0" w:color="auto"/>
            <w:bottom w:val="none" w:sz="0" w:space="0" w:color="auto"/>
            <w:right w:val="none" w:sz="0" w:space="0" w:color="auto"/>
          </w:divBdr>
        </w:div>
        <w:div w:id="1304582681">
          <w:marLeft w:val="0"/>
          <w:marRight w:val="0"/>
          <w:marTop w:val="0"/>
          <w:marBottom w:val="101"/>
          <w:divBdr>
            <w:top w:val="none" w:sz="0" w:space="0" w:color="auto"/>
            <w:left w:val="none" w:sz="0" w:space="0" w:color="auto"/>
            <w:bottom w:val="none" w:sz="0" w:space="0" w:color="auto"/>
            <w:right w:val="none" w:sz="0" w:space="0" w:color="auto"/>
          </w:divBdr>
        </w:div>
        <w:div w:id="114569673">
          <w:marLeft w:val="0"/>
          <w:marRight w:val="0"/>
          <w:marTop w:val="0"/>
          <w:marBottom w:val="101"/>
          <w:divBdr>
            <w:top w:val="none" w:sz="0" w:space="0" w:color="auto"/>
            <w:left w:val="none" w:sz="0" w:space="0" w:color="auto"/>
            <w:bottom w:val="none" w:sz="0" w:space="0" w:color="auto"/>
            <w:right w:val="none" w:sz="0" w:space="0" w:color="auto"/>
          </w:divBdr>
        </w:div>
        <w:div w:id="1965192296">
          <w:marLeft w:val="0"/>
          <w:marRight w:val="0"/>
          <w:marTop w:val="0"/>
          <w:marBottom w:val="101"/>
          <w:divBdr>
            <w:top w:val="none" w:sz="0" w:space="0" w:color="auto"/>
            <w:left w:val="none" w:sz="0" w:space="0" w:color="auto"/>
            <w:bottom w:val="none" w:sz="0" w:space="0" w:color="auto"/>
            <w:right w:val="none" w:sz="0" w:space="0" w:color="auto"/>
          </w:divBdr>
        </w:div>
        <w:div w:id="1264192414">
          <w:marLeft w:val="1584"/>
          <w:marRight w:val="0"/>
          <w:marTop w:val="0"/>
          <w:marBottom w:val="101"/>
          <w:divBdr>
            <w:top w:val="none" w:sz="0" w:space="0" w:color="auto"/>
            <w:left w:val="none" w:sz="0" w:space="0" w:color="auto"/>
            <w:bottom w:val="none" w:sz="0" w:space="0" w:color="auto"/>
            <w:right w:val="none" w:sz="0" w:space="0" w:color="auto"/>
          </w:divBdr>
        </w:div>
        <w:div w:id="1115755683">
          <w:marLeft w:val="1728"/>
          <w:marRight w:val="0"/>
          <w:marTop w:val="0"/>
          <w:marBottom w:val="101"/>
          <w:divBdr>
            <w:top w:val="none" w:sz="0" w:space="0" w:color="auto"/>
            <w:left w:val="none" w:sz="0" w:space="0" w:color="auto"/>
            <w:bottom w:val="none" w:sz="0" w:space="0" w:color="auto"/>
            <w:right w:val="none" w:sz="0" w:space="0" w:color="auto"/>
          </w:divBdr>
        </w:div>
        <w:div w:id="990476417">
          <w:marLeft w:val="1728"/>
          <w:marRight w:val="0"/>
          <w:marTop w:val="0"/>
          <w:marBottom w:val="101"/>
          <w:divBdr>
            <w:top w:val="none" w:sz="0" w:space="0" w:color="auto"/>
            <w:left w:val="none" w:sz="0" w:space="0" w:color="auto"/>
            <w:bottom w:val="none" w:sz="0" w:space="0" w:color="auto"/>
            <w:right w:val="none" w:sz="0" w:space="0" w:color="auto"/>
          </w:divBdr>
        </w:div>
        <w:div w:id="470711617">
          <w:marLeft w:val="1728"/>
          <w:marRight w:val="0"/>
          <w:marTop w:val="0"/>
          <w:marBottom w:val="101"/>
          <w:divBdr>
            <w:top w:val="none" w:sz="0" w:space="0" w:color="auto"/>
            <w:left w:val="none" w:sz="0" w:space="0" w:color="auto"/>
            <w:bottom w:val="none" w:sz="0" w:space="0" w:color="auto"/>
            <w:right w:val="none" w:sz="0" w:space="0" w:color="auto"/>
          </w:divBdr>
        </w:div>
        <w:div w:id="1308362533">
          <w:marLeft w:val="1728"/>
          <w:marRight w:val="0"/>
          <w:marTop w:val="0"/>
          <w:marBottom w:val="101"/>
          <w:divBdr>
            <w:top w:val="none" w:sz="0" w:space="0" w:color="auto"/>
            <w:left w:val="none" w:sz="0" w:space="0" w:color="auto"/>
            <w:bottom w:val="none" w:sz="0" w:space="0" w:color="auto"/>
            <w:right w:val="none" w:sz="0" w:space="0" w:color="auto"/>
          </w:divBdr>
        </w:div>
        <w:div w:id="225073635">
          <w:marLeft w:val="0"/>
          <w:marRight w:val="0"/>
          <w:marTop w:val="0"/>
          <w:marBottom w:val="101"/>
          <w:divBdr>
            <w:top w:val="none" w:sz="0" w:space="0" w:color="auto"/>
            <w:left w:val="none" w:sz="0" w:space="0" w:color="auto"/>
            <w:bottom w:val="none" w:sz="0" w:space="0" w:color="auto"/>
            <w:right w:val="none" w:sz="0" w:space="0" w:color="auto"/>
          </w:divBdr>
        </w:div>
        <w:div w:id="91241576">
          <w:marLeft w:val="0"/>
          <w:marRight w:val="0"/>
          <w:marTop w:val="0"/>
          <w:marBottom w:val="101"/>
          <w:divBdr>
            <w:top w:val="none" w:sz="0" w:space="0" w:color="auto"/>
            <w:left w:val="none" w:sz="0" w:space="0" w:color="auto"/>
            <w:bottom w:val="none" w:sz="0" w:space="0" w:color="auto"/>
            <w:right w:val="none" w:sz="0" w:space="0" w:color="auto"/>
          </w:divBdr>
        </w:div>
        <w:div w:id="31268921">
          <w:marLeft w:val="0"/>
          <w:marRight w:val="0"/>
          <w:marTop w:val="0"/>
          <w:marBottom w:val="101"/>
          <w:divBdr>
            <w:top w:val="none" w:sz="0" w:space="0" w:color="auto"/>
            <w:left w:val="none" w:sz="0" w:space="0" w:color="auto"/>
            <w:bottom w:val="none" w:sz="0" w:space="0" w:color="auto"/>
            <w:right w:val="none" w:sz="0" w:space="0" w:color="auto"/>
          </w:divBdr>
        </w:div>
        <w:div w:id="984360957">
          <w:marLeft w:val="0"/>
          <w:marRight w:val="0"/>
          <w:marTop w:val="0"/>
          <w:marBottom w:val="101"/>
          <w:divBdr>
            <w:top w:val="none" w:sz="0" w:space="0" w:color="auto"/>
            <w:left w:val="none" w:sz="0" w:space="0" w:color="auto"/>
            <w:bottom w:val="none" w:sz="0" w:space="0" w:color="auto"/>
            <w:right w:val="none" w:sz="0" w:space="0" w:color="auto"/>
          </w:divBdr>
        </w:div>
        <w:div w:id="244608006">
          <w:marLeft w:val="1584"/>
          <w:marRight w:val="0"/>
          <w:marTop w:val="0"/>
          <w:marBottom w:val="101"/>
          <w:divBdr>
            <w:top w:val="none" w:sz="0" w:space="0" w:color="auto"/>
            <w:left w:val="none" w:sz="0" w:space="0" w:color="auto"/>
            <w:bottom w:val="none" w:sz="0" w:space="0" w:color="auto"/>
            <w:right w:val="none" w:sz="0" w:space="0" w:color="auto"/>
          </w:divBdr>
        </w:div>
        <w:div w:id="950357440">
          <w:marLeft w:val="1728"/>
          <w:marRight w:val="0"/>
          <w:marTop w:val="0"/>
          <w:marBottom w:val="101"/>
          <w:divBdr>
            <w:top w:val="none" w:sz="0" w:space="0" w:color="auto"/>
            <w:left w:val="none" w:sz="0" w:space="0" w:color="auto"/>
            <w:bottom w:val="none" w:sz="0" w:space="0" w:color="auto"/>
            <w:right w:val="none" w:sz="0" w:space="0" w:color="auto"/>
          </w:divBdr>
        </w:div>
        <w:div w:id="1640304583">
          <w:marLeft w:val="1728"/>
          <w:marRight w:val="0"/>
          <w:marTop w:val="0"/>
          <w:marBottom w:val="101"/>
          <w:divBdr>
            <w:top w:val="none" w:sz="0" w:space="0" w:color="auto"/>
            <w:left w:val="none" w:sz="0" w:space="0" w:color="auto"/>
            <w:bottom w:val="none" w:sz="0" w:space="0" w:color="auto"/>
            <w:right w:val="none" w:sz="0" w:space="0" w:color="auto"/>
          </w:divBdr>
        </w:div>
        <w:div w:id="1101923401">
          <w:marLeft w:val="1728"/>
          <w:marRight w:val="0"/>
          <w:marTop w:val="0"/>
          <w:marBottom w:val="101"/>
          <w:divBdr>
            <w:top w:val="none" w:sz="0" w:space="0" w:color="auto"/>
            <w:left w:val="none" w:sz="0" w:space="0" w:color="auto"/>
            <w:bottom w:val="none" w:sz="0" w:space="0" w:color="auto"/>
            <w:right w:val="none" w:sz="0" w:space="0" w:color="auto"/>
          </w:divBdr>
        </w:div>
        <w:div w:id="1970015750">
          <w:marLeft w:val="1728"/>
          <w:marRight w:val="0"/>
          <w:marTop w:val="0"/>
          <w:marBottom w:val="101"/>
          <w:divBdr>
            <w:top w:val="none" w:sz="0" w:space="0" w:color="auto"/>
            <w:left w:val="none" w:sz="0" w:space="0" w:color="auto"/>
            <w:bottom w:val="none" w:sz="0" w:space="0" w:color="auto"/>
            <w:right w:val="none" w:sz="0" w:space="0" w:color="auto"/>
          </w:divBdr>
        </w:div>
        <w:div w:id="1971587677">
          <w:marLeft w:val="1728"/>
          <w:marRight w:val="0"/>
          <w:marTop w:val="0"/>
          <w:marBottom w:val="101"/>
          <w:divBdr>
            <w:top w:val="none" w:sz="0" w:space="0" w:color="auto"/>
            <w:left w:val="none" w:sz="0" w:space="0" w:color="auto"/>
            <w:bottom w:val="none" w:sz="0" w:space="0" w:color="auto"/>
            <w:right w:val="none" w:sz="0" w:space="0" w:color="auto"/>
          </w:divBdr>
        </w:div>
        <w:div w:id="721714083">
          <w:marLeft w:val="0"/>
          <w:marRight w:val="0"/>
          <w:marTop w:val="20"/>
          <w:marBottom w:val="40"/>
          <w:divBdr>
            <w:top w:val="none" w:sz="0" w:space="0" w:color="auto"/>
            <w:left w:val="none" w:sz="0" w:space="0" w:color="auto"/>
            <w:bottom w:val="none" w:sz="0" w:space="0" w:color="auto"/>
            <w:right w:val="none" w:sz="0" w:space="0" w:color="auto"/>
          </w:divBdr>
        </w:div>
        <w:div w:id="1326856283">
          <w:marLeft w:val="0"/>
          <w:marRight w:val="0"/>
          <w:marTop w:val="20"/>
          <w:marBottom w:val="40"/>
          <w:divBdr>
            <w:top w:val="none" w:sz="0" w:space="0" w:color="auto"/>
            <w:left w:val="none" w:sz="0" w:space="0" w:color="auto"/>
            <w:bottom w:val="none" w:sz="0" w:space="0" w:color="auto"/>
            <w:right w:val="none" w:sz="0" w:space="0" w:color="auto"/>
          </w:divBdr>
        </w:div>
        <w:div w:id="615409662">
          <w:marLeft w:val="0"/>
          <w:marRight w:val="0"/>
          <w:marTop w:val="20"/>
          <w:marBottom w:val="40"/>
          <w:divBdr>
            <w:top w:val="none" w:sz="0" w:space="0" w:color="auto"/>
            <w:left w:val="none" w:sz="0" w:space="0" w:color="auto"/>
            <w:bottom w:val="none" w:sz="0" w:space="0" w:color="auto"/>
            <w:right w:val="none" w:sz="0" w:space="0" w:color="auto"/>
          </w:divBdr>
        </w:div>
        <w:div w:id="585462446">
          <w:marLeft w:val="0"/>
          <w:marRight w:val="0"/>
          <w:marTop w:val="20"/>
          <w:marBottom w:val="40"/>
          <w:divBdr>
            <w:top w:val="none" w:sz="0" w:space="0" w:color="auto"/>
            <w:left w:val="none" w:sz="0" w:space="0" w:color="auto"/>
            <w:bottom w:val="none" w:sz="0" w:space="0" w:color="auto"/>
            <w:right w:val="none" w:sz="0" w:space="0" w:color="auto"/>
          </w:divBdr>
        </w:div>
        <w:div w:id="123079933">
          <w:marLeft w:val="1584"/>
          <w:marRight w:val="0"/>
          <w:marTop w:val="0"/>
          <w:marBottom w:val="0"/>
          <w:divBdr>
            <w:top w:val="none" w:sz="0" w:space="0" w:color="auto"/>
            <w:left w:val="none" w:sz="0" w:space="0" w:color="auto"/>
            <w:bottom w:val="none" w:sz="0" w:space="0" w:color="auto"/>
            <w:right w:val="none" w:sz="0" w:space="0" w:color="auto"/>
          </w:divBdr>
        </w:div>
        <w:div w:id="1645624159">
          <w:marLeft w:val="1728"/>
          <w:marRight w:val="0"/>
          <w:marTop w:val="0"/>
          <w:marBottom w:val="80"/>
          <w:divBdr>
            <w:top w:val="none" w:sz="0" w:space="0" w:color="auto"/>
            <w:left w:val="none" w:sz="0" w:space="0" w:color="auto"/>
            <w:bottom w:val="none" w:sz="0" w:space="0" w:color="auto"/>
            <w:right w:val="none" w:sz="0" w:space="0" w:color="auto"/>
          </w:divBdr>
        </w:div>
        <w:div w:id="1362050120">
          <w:marLeft w:val="1728"/>
          <w:marRight w:val="0"/>
          <w:marTop w:val="0"/>
          <w:marBottom w:val="80"/>
          <w:divBdr>
            <w:top w:val="none" w:sz="0" w:space="0" w:color="auto"/>
            <w:left w:val="none" w:sz="0" w:space="0" w:color="auto"/>
            <w:bottom w:val="none" w:sz="0" w:space="0" w:color="auto"/>
            <w:right w:val="none" w:sz="0" w:space="0" w:color="auto"/>
          </w:divBdr>
        </w:div>
        <w:div w:id="764347922">
          <w:marLeft w:val="1728"/>
          <w:marRight w:val="0"/>
          <w:marTop w:val="0"/>
          <w:marBottom w:val="80"/>
          <w:divBdr>
            <w:top w:val="none" w:sz="0" w:space="0" w:color="auto"/>
            <w:left w:val="none" w:sz="0" w:space="0" w:color="auto"/>
            <w:bottom w:val="none" w:sz="0" w:space="0" w:color="auto"/>
            <w:right w:val="none" w:sz="0" w:space="0" w:color="auto"/>
          </w:divBdr>
        </w:div>
        <w:div w:id="2037778065">
          <w:marLeft w:val="1728"/>
          <w:marRight w:val="0"/>
          <w:marTop w:val="0"/>
          <w:marBottom w:val="80"/>
          <w:divBdr>
            <w:top w:val="none" w:sz="0" w:space="0" w:color="auto"/>
            <w:left w:val="none" w:sz="0" w:space="0" w:color="auto"/>
            <w:bottom w:val="none" w:sz="0" w:space="0" w:color="auto"/>
            <w:right w:val="none" w:sz="0" w:space="0" w:color="auto"/>
          </w:divBdr>
        </w:div>
        <w:div w:id="2005163893">
          <w:marLeft w:val="1728"/>
          <w:marRight w:val="0"/>
          <w:marTop w:val="0"/>
          <w:marBottom w:val="80"/>
          <w:divBdr>
            <w:top w:val="none" w:sz="0" w:space="0" w:color="auto"/>
            <w:left w:val="none" w:sz="0" w:space="0" w:color="auto"/>
            <w:bottom w:val="none" w:sz="0" w:space="0" w:color="auto"/>
            <w:right w:val="none" w:sz="0" w:space="0" w:color="auto"/>
          </w:divBdr>
        </w:div>
        <w:div w:id="890966107">
          <w:marLeft w:val="0"/>
          <w:marRight w:val="0"/>
          <w:marTop w:val="20"/>
          <w:marBottom w:val="40"/>
          <w:divBdr>
            <w:top w:val="none" w:sz="0" w:space="0" w:color="auto"/>
            <w:left w:val="none" w:sz="0" w:space="0" w:color="auto"/>
            <w:bottom w:val="none" w:sz="0" w:space="0" w:color="auto"/>
            <w:right w:val="none" w:sz="0" w:space="0" w:color="auto"/>
          </w:divBdr>
        </w:div>
        <w:div w:id="2035575505">
          <w:marLeft w:val="0"/>
          <w:marRight w:val="0"/>
          <w:marTop w:val="20"/>
          <w:marBottom w:val="40"/>
          <w:divBdr>
            <w:top w:val="none" w:sz="0" w:space="0" w:color="auto"/>
            <w:left w:val="none" w:sz="0" w:space="0" w:color="auto"/>
            <w:bottom w:val="none" w:sz="0" w:space="0" w:color="auto"/>
            <w:right w:val="none" w:sz="0" w:space="0" w:color="auto"/>
          </w:divBdr>
        </w:div>
        <w:div w:id="92360615">
          <w:marLeft w:val="0"/>
          <w:marRight w:val="0"/>
          <w:marTop w:val="20"/>
          <w:marBottom w:val="40"/>
          <w:divBdr>
            <w:top w:val="none" w:sz="0" w:space="0" w:color="auto"/>
            <w:left w:val="none" w:sz="0" w:space="0" w:color="auto"/>
            <w:bottom w:val="none" w:sz="0" w:space="0" w:color="auto"/>
            <w:right w:val="none" w:sz="0" w:space="0" w:color="auto"/>
          </w:divBdr>
        </w:div>
        <w:div w:id="1186481317">
          <w:marLeft w:val="0"/>
          <w:marRight w:val="0"/>
          <w:marTop w:val="20"/>
          <w:marBottom w:val="40"/>
          <w:divBdr>
            <w:top w:val="none" w:sz="0" w:space="0" w:color="auto"/>
            <w:left w:val="none" w:sz="0" w:space="0" w:color="auto"/>
            <w:bottom w:val="none" w:sz="0" w:space="0" w:color="auto"/>
            <w:right w:val="none" w:sz="0" w:space="0" w:color="auto"/>
          </w:divBdr>
        </w:div>
        <w:div w:id="1513764208">
          <w:marLeft w:val="1584"/>
          <w:marRight w:val="0"/>
          <w:marTop w:val="0"/>
          <w:marBottom w:val="0"/>
          <w:divBdr>
            <w:top w:val="none" w:sz="0" w:space="0" w:color="auto"/>
            <w:left w:val="none" w:sz="0" w:space="0" w:color="auto"/>
            <w:bottom w:val="none" w:sz="0" w:space="0" w:color="auto"/>
            <w:right w:val="none" w:sz="0" w:space="0" w:color="auto"/>
          </w:divBdr>
        </w:div>
        <w:div w:id="749542967">
          <w:marLeft w:val="1728"/>
          <w:marRight w:val="0"/>
          <w:marTop w:val="0"/>
          <w:marBottom w:val="80"/>
          <w:divBdr>
            <w:top w:val="none" w:sz="0" w:space="0" w:color="auto"/>
            <w:left w:val="none" w:sz="0" w:space="0" w:color="auto"/>
            <w:bottom w:val="none" w:sz="0" w:space="0" w:color="auto"/>
            <w:right w:val="none" w:sz="0" w:space="0" w:color="auto"/>
          </w:divBdr>
        </w:div>
        <w:div w:id="1109818924">
          <w:marLeft w:val="1728"/>
          <w:marRight w:val="0"/>
          <w:marTop w:val="0"/>
          <w:marBottom w:val="80"/>
          <w:divBdr>
            <w:top w:val="none" w:sz="0" w:space="0" w:color="auto"/>
            <w:left w:val="none" w:sz="0" w:space="0" w:color="auto"/>
            <w:bottom w:val="none" w:sz="0" w:space="0" w:color="auto"/>
            <w:right w:val="none" w:sz="0" w:space="0" w:color="auto"/>
          </w:divBdr>
        </w:div>
        <w:div w:id="143669187">
          <w:marLeft w:val="1728"/>
          <w:marRight w:val="0"/>
          <w:marTop w:val="0"/>
          <w:marBottom w:val="80"/>
          <w:divBdr>
            <w:top w:val="none" w:sz="0" w:space="0" w:color="auto"/>
            <w:left w:val="none" w:sz="0" w:space="0" w:color="auto"/>
            <w:bottom w:val="none" w:sz="0" w:space="0" w:color="auto"/>
            <w:right w:val="none" w:sz="0" w:space="0" w:color="auto"/>
          </w:divBdr>
        </w:div>
        <w:div w:id="1129710690">
          <w:marLeft w:val="1728"/>
          <w:marRight w:val="0"/>
          <w:marTop w:val="0"/>
          <w:marBottom w:val="80"/>
          <w:divBdr>
            <w:top w:val="none" w:sz="0" w:space="0" w:color="auto"/>
            <w:left w:val="none" w:sz="0" w:space="0" w:color="auto"/>
            <w:bottom w:val="none" w:sz="0" w:space="0" w:color="auto"/>
            <w:right w:val="none" w:sz="0" w:space="0" w:color="auto"/>
          </w:divBdr>
        </w:div>
        <w:div w:id="480580842">
          <w:marLeft w:val="0"/>
          <w:marRight w:val="0"/>
          <w:marTop w:val="20"/>
          <w:marBottom w:val="40"/>
          <w:divBdr>
            <w:top w:val="none" w:sz="0" w:space="0" w:color="auto"/>
            <w:left w:val="none" w:sz="0" w:space="0" w:color="auto"/>
            <w:bottom w:val="none" w:sz="0" w:space="0" w:color="auto"/>
            <w:right w:val="none" w:sz="0" w:space="0" w:color="auto"/>
          </w:divBdr>
        </w:div>
        <w:div w:id="1948661740">
          <w:marLeft w:val="0"/>
          <w:marRight w:val="0"/>
          <w:marTop w:val="20"/>
          <w:marBottom w:val="40"/>
          <w:divBdr>
            <w:top w:val="none" w:sz="0" w:space="0" w:color="auto"/>
            <w:left w:val="none" w:sz="0" w:space="0" w:color="auto"/>
            <w:bottom w:val="none" w:sz="0" w:space="0" w:color="auto"/>
            <w:right w:val="none" w:sz="0" w:space="0" w:color="auto"/>
          </w:divBdr>
        </w:div>
        <w:div w:id="1893228960">
          <w:marLeft w:val="0"/>
          <w:marRight w:val="0"/>
          <w:marTop w:val="20"/>
          <w:marBottom w:val="40"/>
          <w:divBdr>
            <w:top w:val="none" w:sz="0" w:space="0" w:color="auto"/>
            <w:left w:val="none" w:sz="0" w:space="0" w:color="auto"/>
            <w:bottom w:val="none" w:sz="0" w:space="0" w:color="auto"/>
            <w:right w:val="none" w:sz="0" w:space="0" w:color="auto"/>
          </w:divBdr>
        </w:div>
        <w:div w:id="1387100173">
          <w:marLeft w:val="0"/>
          <w:marRight w:val="0"/>
          <w:marTop w:val="20"/>
          <w:marBottom w:val="40"/>
          <w:divBdr>
            <w:top w:val="none" w:sz="0" w:space="0" w:color="auto"/>
            <w:left w:val="none" w:sz="0" w:space="0" w:color="auto"/>
            <w:bottom w:val="none" w:sz="0" w:space="0" w:color="auto"/>
            <w:right w:val="none" w:sz="0" w:space="0" w:color="auto"/>
          </w:divBdr>
        </w:div>
        <w:div w:id="1425765401">
          <w:marLeft w:val="1728"/>
          <w:marRight w:val="0"/>
          <w:marTop w:val="0"/>
          <w:marBottom w:val="101"/>
          <w:divBdr>
            <w:top w:val="none" w:sz="0" w:space="0" w:color="auto"/>
            <w:left w:val="none" w:sz="0" w:space="0" w:color="auto"/>
            <w:bottom w:val="none" w:sz="0" w:space="0" w:color="auto"/>
            <w:right w:val="none" w:sz="0" w:space="0" w:color="auto"/>
          </w:divBdr>
        </w:div>
        <w:div w:id="203950500">
          <w:marLeft w:val="1728"/>
          <w:marRight w:val="0"/>
          <w:marTop w:val="0"/>
          <w:marBottom w:val="101"/>
          <w:divBdr>
            <w:top w:val="none" w:sz="0" w:space="0" w:color="auto"/>
            <w:left w:val="none" w:sz="0" w:space="0" w:color="auto"/>
            <w:bottom w:val="none" w:sz="0" w:space="0" w:color="auto"/>
            <w:right w:val="none" w:sz="0" w:space="0" w:color="auto"/>
          </w:divBdr>
        </w:div>
        <w:div w:id="1948149845">
          <w:marLeft w:val="1728"/>
          <w:marRight w:val="0"/>
          <w:marTop w:val="0"/>
          <w:marBottom w:val="101"/>
          <w:divBdr>
            <w:top w:val="none" w:sz="0" w:space="0" w:color="auto"/>
            <w:left w:val="none" w:sz="0" w:space="0" w:color="auto"/>
            <w:bottom w:val="none" w:sz="0" w:space="0" w:color="auto"/>
            <w:right w:val="none" w:sz="0" w:space="0" w:color="auto"/>
          </w:divBdr>
        </w:div>
        <w:div w:id="588196691">
          <w:marLeft w:val="1728"/>
          <w:marRight w:val="0"/>
          <w:marTop w:val="0"/>
          <w:marBottom w:val="101"/>
          <w:divBdr>
            <w:top w:val="none" w:sz="0" w:space="0" w:color="auto"/>
            <w:left w:val="none" w:sz="0" w:space="0" w:color="auto"/>
            <w:bottom w:val="none" w:sz="0" w:space="0" w:color="auto"/>
            <w:right w:val="none" w:sz="0" w:space="0" w:color="auto"/>
          </w:divBdr>
        </w:div>
        <w:div w:id="501285289">
          <w:marLeft w:val="0"/>
          <w:marRight w:val="0"/>
          <w:marTop w:val="0"/>
          <w:marBottom w:val="101"/>
          <w:divBdr>
            <w:top w:val="none" w:sz="0" w:space="0" w:color="auto"/>
            <w:left w:val="none" w:sz="0" w:space="0" w:color="auto"/>
            <w:bottom w:val="none" w:sz="0" w:space="0" w:color="auto"/>
            <w:right w:val="none" w:sz="0" w:space="0" w:color="auto"/>
          </w:divBdr>
        </w:div>
        <w:div w:id="1216970337">
          <w:marLeft w:val="0"/>
          <w:marRight w:val="0"/>
          <w:marTop w:val="0"/>
          <w:marBottom w:val="101"/>
          <w:divBdr>
            <w:top w:val="none" w:sz="0" w:space="0" w:color="auto"/>
            <w:left w:val="none" w:sz="0" w:space="0" w:color="auto"/>
            <w:bottom w:val="none" w:sz="0" w:space="0" w:color="auto"/>
            <w:right w:val="none" w:sz="0" w:space="0" w:color="auto"/>
          </w:divBdr>
        </w:div>
        <w:div w:id="591745826">
          <w:marLeft w:val="0"/>
          <w:marRight w:val="0"/>
          <w:marTop w:val="0"/>
          <w:marBottom w:val="101"/>
          <w:divBdr>
            <w:top w:val="none" w:sz="0" w:space="0" w:color="auto"/>
            <w:left w:val="none" w:sz="0" w:space="0" w:color="auto"/>
            <w:bottom w:val="none" w:sz="0" w:space="0" w:color="auto"/>
            <w:right w:val="none" w:sz="0" w:space="0" w:color="auto"/>
          </w:divBdr>
        </w:div>
        <w:div w:id="1457336214">
          <w:marLeft w:val="0"/>
          <w:marRight w:val="0"/>
          <w:marTop w:val="0"/>
          <w:marBottom w:val="101"/>
          <w:divBdr>
            <w:top w:val="none" w:sz="0" w:space="0" w:color="auto"/>
            <w:left w:val="none" w:sz="0" w:space="0" w:color="auto"/>
            <w:bottom w:val="none" w:sz="0" w:space="0" w:color="auto"/>
            <w:right w:val="none" w:sz="0" w:space="0" w:color="auto"/>
          </w:divBdr>
        </w:div>
        <w:div w:id="64499041">
          <w:marLeft w:val="1584"/>
          <w:marRight w:val="0"/>
          <w:marTop w:val="0"/>
          <w:marBottom w:val="101"/>
          <w:divBdr>
            <w:top w:val="none" w:sz="0" w:space="0" w:color="auto"/>
            <w:left w:val="none" w:sz="0" w:space="0" w:color="auto"/>
            <w:bottom w:val="none" w:sz="0" w:space="0" w:color="auto"/>
            <w:right w:val="none" w:sz="0" w:space="0" w:color="auto"/>
          </w:divBdr>
        </w:div>
        <w:div w:id="2126461619">
          <w:marLeft w:val="1728"/>
          <w:marRight w:val="0"/>
          <w:marTop w:val="0"/>
          <w:marBottom w:val="101"/>
          <w:divBdr>
            <w:top w:val="none" w:sz="0" w:space="0" w:color="auto"/>
            <w:left w:val="none" w:sz="0" w:space="0" w:color="auto"/>
            <w:bottom w:val="none" w:sz="0" w:space="0" w:color="auto"/>
            <w:right w:val="none" w:sz="0" w:space="0" w:color="auto"/>
          </w:divBdr>
        </w:div>
        <w:div w:id="2113552973">
          <w:marLeft w:val="1728"/>
          <w:marRight w:val="0"/>
          <w:marTop w:val="0"/>
          <w:marBottom w:val="101"/>
          <w:divBdr>
            <w:top w:val="none" w:sz="0" w:space="0" w:color="auto"/>
            <w:left w:val="none" w:sz="0" w:space="0" w:color="auto"/>
            <w:bottom w:val="none" w:sz="0" w:space="0" w:color="auto"/>
            <w:right w:val="none" w:sz="0" w:space="0" w:color="auto"/>
          </w:divBdr>
        </w:div>
        <w:div w:id="832339092">
          <w:marLeft w:val="1728"/>
          <w:marRight w:val="0"/>
          <w:marTop w:val="0"/>
          <w:marBottom w:val="101"/>
          <w:divBdr>
            <w:top w:val="none" w:sz="0" w:space="0" w:color="auto"/>
            <w:left w:val="none" w:sz="0" w:space="0" w:color="auto"/>
            <w:bottom w:val="none" w:sz="0" w:space="0" w:color="auto"/>
            <w:right w:val="none" w:sz="0" w:space="0" w:color="auto"/>
          </w:divBdr>
        </w:div>
        <w:div w:id="1419139387">
          <w:marLeft w:val="1728"/>
          <w:marRight w:val="0"/>
          <w:marTop w:val="0"/>
          <w:marBottom w:val="101"/>
          <w:divBdr>
            <w:top w:val="none" w:sz="0" w:space="0" w:color="auto"/>
            <w:left w:val="none" w:sz="0" w:space="0" w:color="auto"/>
            <w:bottom w:val="none" w:sz="0" w:space="0" w:color="auto"/>
            <w:right w:val="none" w:sz="0" w:space="0" w:color="auto"/>
          </w:divBdr>
        </w:div>
        <w:div w:id="1412652292">
          <w:marLeft w:val="0"/>
          <w:marRight w:val="0"/>
          <w:marTop w:val="0"/>
          <w:marBottom w:val="101"/>
          <w:divBdr>
            <w:top w:val="none" w:sz="0" w:space="0" w:color="auto"/>
            <w:left w:val="none" w:sz="0" w:space="0" w:color="auto"/>
            <w:bottom w:val="none" w:sz="0" w:space="0" w:color="auto"/>
            <w:right w:val="none" w:sz="0" w:space="0" w:color="auto"/>
          </w:divBdr>
        </w:div>
        <w:div w:id="105274130">
          <w:marLeft w:val="0"/>
          <w:marRight w:val="0"/>
          <w:marTop w:val="0"/>
          <w:marBottom w:val="101"/>
          <w:divBdr>
            <w:top w:val="none" w:sz="0" w:space="0" w:color="auto"/>
            <w:left w:val="none" w:sz="0" w:space="0" w:color="auto"/>
            <w:bottom w:val="none" w:sz="0" w:space="0" w:color="auto"/>
            <w:right w:val="none" w:sz="0" w:space="0" w:color="auto"/>
          </w:divBdr>
        </w:div>
        <w:div w:id="1844271410">
          <w:marLeft w:val="0"/>
          <w:marRight w:val="0"/>
          <w:marTop w:val="0"/>
          <w:marBottom w:val="101"/>
          <w:divBdr>
            <w:top w:val="none" w:sz="0" w:space="0" w:color="auto"/>
            <w:left w:val="none" w:sz="0" w:space="0" w:color="auto"/>
            <w:bottom w:val="none" w:sz="0" w:space="0" w:color="auto"/>
            <w:right w:val="none" w:sz="0" w:space="0" w:color="auto"/>
          </w:divBdr>
        </w:div>
        <w:div w:id="45180356">
          <w:marLeft w:val="0"/>
          <w:marRight w:val="0"/>
          <w:marTop w:val="0"/>
          <w:marBottom w:val="101"/>
          <w:divBdr>
            <w:top w:val="none" w:sz="0" w:space="0" w:color="auto"/>
            <w:left w:val="none" w:sz="0" w:space="0" w:color="auto"/>
            <w:bottom w:val="none" w:sz="0" w:space="0" w:color="auto"/>
            <w:right w:val="none" w:sz="0" w:space="0" w:color="auto"/>
          </w:divBdr>
        </w:div>
        <w:div w:id="583878030">
          <w:marLeft w:val="1584"/>
          <w:marRight w:val="0"/>
          <w:marTop w:val="0"/>
          <w:marBottom w:val="101"/>
          <w:divBdr>
            <w:top w:val="none" w:sz="0" w:space="0" w:color="auto"/>
            <w:left w:val="none" w:sz="0" w:space="0" w:color="auto"/>
            <w:bottom w:val="none" w:sz="0" w:space="0" w:color="auto"/>
            <w:right w:val="none" w:sz="0" w:space="0" w:color="auto"/>
          </w:divBdr>
        </w:div>
        <w:div w:id="1994068811">
          <w:marLeft w:val="1728"/>
          <w:marRight w:val="0"/>
          <w:marTop w:val="0"/>
          <w:marBottom w:val="101"/>
          <w:divBdr>
            <w:top w:val="none" w:sz="0" w:space="0" w:color="auto"/>
            <w:left w:val="none" w:sz="0" w:space="0" w:color="auto"/>
            <w:bottom w:val="none" w:sz="0" w:space="0" w:color="auto"/>
            <w:right w:val="none" w:sz="0" w:space="0" w:color="auto"/>
          </w:divBdr>
        </w:div>
        <w:div w:id="738669151">
          <w:marLeft w:val="1728"/>
          <w:marRight w:val="0"/>
          <w:marTop w:val="0"/>
          <w:marBottom w:val="101"/>
          <w:divBdr>
            <w:top w:val="none" w:sz="0" w:space="0" w:color="auto"/>
            <w:left w:val="none" w:sz="0" w:space="0" w:color="auto"/>
            <w:bottom w:val="none" w:sz="0" w:space="0" w:color="auto"/>
            <w:right w:val="none" w:sz="0" w:space="0" w:color="auto"/>
          </w:divBdr>
        </w:div>
        <w:div w:id="208299373">
          <w:marLeft w:val="1728"/>
          <w:marRight w:val="0"/>
          <w:marTop w:val="0"/>
          <w:marBottom w:val="101"/>
          <w:divBdr>
            <w:top w:val="none" w:sz="0" w:space="0" w:color="auto"/>
            <w:left w:val="none" w:sz="0" w:space="0" w:color="auto"/>
            <w:bottom w:val="none" w:sz="0" w:space="0" w:color="auto"/>
            <w:right w:val="none" w:sz="0" w:space="0" w:color="auto"/>
          </w:divBdr>
        </w:div>
        <w:div w:id="573509398">
          <w:marLeft w:val="1728"/>
          <w:marRight w:val="0"/>
          <w:marTop w:val="0"/>
          <w:marBottom w:val="101"/>
          <w:divBdr>
            <w:top w:val="none" w:sz="0" w:space="0" w:color="auto"/>
            <w:left w:val="none" w:sz="0" w:space="0" w:color="auto"/>
            <w:bottom w:val="none" w:sz="0" w:space="0" w:color="auto"/>
            <w:right w:val="none" w:sz="0" w:space="0" w:color="auto"/>
          </w:divBdr>
        </w:div>
        <w:div w:id="1496725044">
          <w:marLeft w:val="1728"/>
          <w:marRight w:val="0"/>
          <w:marTop w:val="0"/>
          <w:marBottom w:val="101"/>
          <w:divBdr>
            <w:top w:val="none" w:sz="0" w:space="0" w:color="auto"/>
            <w:left w:val="none" w:sz="0" w:space="0" w:color="auto"/>
            <w:bottom w:val="none" w:sz="0" w:space="0" w:color="auto"/>
            <w:right w:val="none" w:sz="0" w:space="0" w:color="auto"/>
          </w:divBdr>
        </w:div>
        <w:div w:id="327489257">
          <w:marLeft w:val="1728"/>
          <w:marRight w:val="0"/>
          <w:marTop w:val="0"/>
          <w:marBottom w:val="101"/>
          <w:divBdr>
            <w:top w:val="none" w:sz="0" w:space="0" w:color="auto"/>
            <w:left w:val="none" w:sz="0" w:space="0" w:color="auto"/>
            <w:bottom w:val="none" w:sz="0" w:space="0" w:color="auto"/>
            <w:right w:val="none" w:sz="0" w:space="0" w:color="auto"/>
          </w:divBdr>
        </w:div>
        <w:div w:id="1958100820">
          <w:marLeft w:val="0"/>
          <w:marRight w:val="0"/>
          <w:marTop w:val="0"/>
          <w:marBottom w:val="101"/>
          <w:divBdr>
            <w:top w:val="none" w:sz="0" w:space="0" w:color="auto"/>
            <w:left w:val="none" w:sz="0" w:space="0" w:color="auto"/>
            <w:bottom w:val="none" w:sz="0" w:space="0" w:color="auto"/>
            <w:right w:val="none" w:sz="0" w:space="0" w:color="auto"/>
          </w:divBdr>
        </w:div>
        <w:div w:id="128978572">
          <w:marLeft w:val="0"/>
          <w:marRight w:val="0"/>
          <w:marTop w:val="0"/>
          <w:marBottom w:val="101"/>
          <w:divBdr>
            <w:top w:val="none" w:sz="0" w:space="0" w:color="auto"/>
            <w:left w:val="none" w:sz="0" w:space="0" w:color="auto"/>
            <w:bottom w:val="none" w:sz="0" w:space="0" w:color="auto"/>
            <w:right w:val="none" w:sz="0" w:space="0" w:color="auto"/>
          </w:divBdr>
        </w:div>
        <w:div w:id="308360997">
          <w:marLeft w:val="0"/>
          <w:marRight w:val="0"/>
          <w:marTop w:val="0"/>
          <w:marBottom w:val="101"/>
          <w:divBdr>
            <w:top w:val="none" w:sz="0" w:space="0" w:color="auto"/>
            <w:left w:val="none" w:sz="0" w:space="0" w:color="auto"/>
            <w:bottom w:val="none" w:sz="0" w:space="0" w:color="auto"/>
            <w:right w:val="none" w:sz="0" w:space="0" w:color="auto"/>
          </w:divBdr>
        </w:div>
        <w:div w:id="285084320">
          <w:marLeft w:val="0"/>
          <w:marRight w:val="0"/>
          <w:marTop w:val="0"/>
          <w:marBottom w:val="101"/>
          <w:divBdr>
            <w:top w:val="none" w:sz="0" w:space="0" w:color="auto"/>
            <w:left w:val="none" w:sz="0" w:space="0" w:color="auto"/>
            <w:bottom w:val="none" w:sz="0" w:space="0" w:color="auto"/>
            <w:right w:val="none" w:sz="0" w:space="0" w:color="auto"/>
          </w:divBdr>
        </w:div>
        <w:div w:id="2109085139">
          <w:marLeft w:val="1584"/>
          <w:marRight w:val="0"/>
          <w:marTop w:val="0"/>
          <w:marBottom w:val="101"/>
          <w:divBdr>
            <w:top w:val="none" w:sz="0" w:space="0" w:color="auto"/>
            <w:left w:val="none" w:sz="0" w:space="0" w:color="auto"/>
            <w:bottom w:val="none" w:sz="0" w:space="0" w:color="auto"/>
            <w:right w:val="none" w:sz="0" w:space="0" w:color="auto"/>
          </w:divBdr>
        </w:div>
        <w:div w:id="1106922636">
          <w:marLeft w:val="1728"/>
          <w:marRight w:val="0"/>
          <w:marTop w:val="0"/>
          <w:marBottom w:val="101"/>
          <w:divBdr>
            <w:top w:val="none" w:sz="0" w:space="0" w:color="auto"/>
            <w:left w:val="none" w:sz="0" w:space="0" w:color="auto"/>
            <w:bottom w:val="none" w:sz="0" w:space="0" w:color="auto"/>
            <w:right w:val="none" w:sz="0" w:space="0" w:color="auto"/>
          </w:divBdr>
        </w:div>
        <w:div w:id="726688552">
          <w:marLeft w:val="1728"/>
          <w:marRight w:val="0"/>
          <w:marTop w:val="0"/>
          <w:marBottom w:val="101"/>
          <w:divBdr>
            <w:top w:val="none" w:sz="0" w:space="0" w:color="auto"/>
            <w:left w:val="none" w:sz="0" w:space="0" w:color="auto"/>
            <w:bottom w:val="none" w:sz="0" w:space="0" w:color="auto"/>
            <w:right w:val="none" w:sz="0" w:space="0" w:color="auto"/>
          </w:divBdr>
        </w:div>
        <w:div w:id="656223500">
          <w:marLeft w:val="1728"/>
          <w:marRight w:val="0"/>
          <w:marTop w:val="0"/>
          <w:marBottom w:val="101"/>
          <w:divBdr>
            <w:top w:val="none" w:sz="0" w:space="0" w:color="auto"/>
            <w:left w:val="none" w:sz="0" w:space="0" w:color="auto"/>
            <w:bottom w:val="none" w:sz="0" w:space="0" w:color="auto"/>
            <w:right w:val="none" w:sz="0" w:space="0" w:color="auto"/>
          </w:divBdr>
        </w:div>
        <w:div w:id="1029917069">
          <w:marLeft w:val="1728"/>
          <w:marRight w:val="0"/>
          <w:marTop w:val="0"/>
          <w:marBottom w:val="101"/>
          <w:divBdr>
            <w:top w:val="none" w:sz="0" w:space="0" w:color="auto"/>
            <w:left w:val="none" w:sz="0" w:space="0" w:color="auto"/>
            <w:bottom w:val="none" w:sz="0" w:space="0" w:color="auto"/>
            <w:right w:val="none" w:sz="0" w:space="0" w:color="auto"/>
          </w:divBdr>
        </w:div>
        <w:div w:id="866404207">
          <w:marLeft w:val="0"/>
          <w:marRight w:val="0"/>
          <w:marTop w:val="0"/>
          <w:marBottom w:val="101"/>
          <w:divBdr>
            <w:top w:val="none" w:sz="0" w:space="0" w:color="auto"/>
            <w:left w:val="none" w:sz="0" w:space="0" w:color="auto"/>
            <w:bottom w:val="none" w:sz="0" w:space="0" w:color="auto"/>
            <w:right w:val="none" w:sz="0" w:space="0" w:color="auto"/>
          </w:divBdr>
        </w:div>
        <w:div w:id="485122245">
          <w:marLeft w:val="0"/>
          <w:marRight w:val="0"/>
          <w:marTop w:val="0"/>
          <w:marBottom w:val="101"/>
          <w:divBdr>
            <w:top w:val="none" w:sz="0" w:space="0" w:color="auto"/>
            <w:left w:val="none" w:sz="0" w:space="0" w:color="auto"/>
            <w:bottom w:val="none" w:sz="0" w:space="0" w:color="auto"/>
            <w:right w:val="none" w:sz="0" w:space="0" w:color="auto"/>
          </w:divBdr>
        </w:div>
        <w:div w:id="452794079">
          <w:marLeft w:val="0"/>
          <w:marRight w:val="0"/>
          <w:marTop w:val="0"/>
          <w:marBottom w:val="101"/>
          <w:divBdr>
            <w:top w:val="none" w:sz="0" w:space="0" w:color="auto"/>
            <w:left w:val="none" w:sz="0" w:space="0" w:color="auto"/>
            <w:bottom w:val="none" w:sz="0" w:space="0" w:color="auto"/>
            <w:right w:val="none" w:sz="0" w:space="0" w:color="auto"/>
          </w:divBdr>
        </w:div>
        <w:div w:id="1882815269">
          <w:marLeft w:val="0"/>
          <w:marRight w:val="0"/>
          <w:marTop w:val="0"/>
          <w:marBottom w:val="101"/>
          <w:divBdr>
            <w:top w:val="none" w:sz="0" w:space="0" w:color="auto"/>
            <w:left w:val="none" w:sz="0" w:space="0" w:color="auto"/>
            <w:bottom w:val="none" w:sz="0" w:space="0" w:color="auto"/>
            <w:right w:val="none" w:sz="0" w:space="0" w:color="auto"/>
          </w:divBdr>
        </w:div>
        <w:div w:id="1531842530">
          <w:marLeft w:val="1728"/>
          <w:marRight w:val="0"/>
          <w:marTop w:val="0"/>
          <w:marBottom w:val="101"/>
          <w:divBdr>
            <w:top w:val="none" w:sz="0" w:space="0" w:color="auto"/>
            <w:left w:val="none" w:sz="0" w:space="0" w:color="auto"/>
            <w:bottom w:val="none" w:sz="0" w:space="0" w:color="auto"/>
            <w:right w:val="none" w:sz="0" w:space="0" w:color="auto"/>
          </w:divBdr>
        </w:div>
        <w:div w:id="1471363602">
          <w:marLeft w:val="1728"/>
          <w:marRight w:val="0"/>
          <w:marTop w:val="0"/>
          <w:marBottom w:val="101"/>
          <w:divBdr>
            <w:top w:val="none" w:sz="0" w:space="0" w:color="auto"/>
            <w:left w:val="none" w:sz="0" w:space="0" w:color="auto"/>
            <w:bottom w:val="none" w:sz="0" w:space="0" w:color="auto"/>
            <w:right w:val="none" w:sz="0" w:space="0" w:color="auto"/>
          </w:divBdr>
        </w:div>
        <w:div w:id="1343163442">
          <w:marLeft w:val="1728"/>
          <w:marRight w:val="0"/>
          <w:marTop w:val="0"/>
          <w:marBottom w:val="101"/>
          <w:divBdr>
            <w:top w:val="none" w:sz="0" w:space="0" w:color="auto"/>
            <w:left w:val="none" w:sz="0" w:space="0" w:color="auto"/>
            <w:bottom w:val="none" w:sz="0" w:space="0" w:color="auto"/>
            <w:right w:val="none" w:sz="0" w:space="0" w:color="auto"/>
          </w:divBdr>
        </w:div>
        <w:div w:id="1502697382">
          <w:marLeft w:val="1728"/>
          <w:marRight w:val="0"/>
          <w:marTop w:val="0"/>
          <w:marBottom w:val="101"/>
          <w:divBdr>
            <w:top w:val="none" w:sz="0" w:space="0" w:color="auto"/>
            <w:left w:val="none" w:sz="0" w:space="0" w:color="auto"/>
            <w:bottom w:val="none" w:sz="0" w:space="0" w:color="auto"/>
            <w:right w:val="none" w:sz="0" w:space="0" w:color="auto"/>
          </w:divBdr>
        </w:div>
        <w:div w:id="736442671">
          <w:marLeft w:val="1728"/>
          <w:marRight w:val="0"/>
          <w:marTop w:val="0"/>
          <w:marBottom w:val="101"/>
          <w:divBdr>
            <w:top w:val="none" w:sz="0" w:space="0" w:color="auto"/>
            <w:left w:val="none" w:sz="0" w:space="0" w:color="auto"/>
            <w:bottom w:val="none" w:sz="0" w:space="0" w:color="auto"/>
            <w:right w:val="none" w:sz="0" w:space="0" w:color="auto"/>
          </w:divBdr>
        </w:div>
        <w:div w:id="1228108821">
          <w:marLeft w:val="0"/>
          <w:marRight w:val="0"/>
          <w:marTop w:val="0"/>
          <w:marBottom w:val="101"/>
          <w:divBdr>
            <w:top w:val="none" w:sz="0" w:space="0" w:color="auto"/>
            <w:left w:val="none" w:sz="0" w:space="0" w:color="auto"/>
            <w:bottom w:val="none" w:sz="0" w:space="0" w:color="auto"/>
            <w:right w:val="none" w:sz="0" w:space="0" w:color="auto"/>
          </w:divBdr>
        </w:div>
        <w:div w:id="1652514565">
          <w:marLeft w:val="0"/>
          <w:marRight w:val="0"/>
          <w:marTop w:val="0"/>
          <w:marBottom w:val="101"/>
          <w:divBdr>
            <w:top w:val="none" w:sz="0" w:space="0" w:color="auto"/>
            <w:left w:val="none" w:sz="0" w:space="0" w:color="auto"/>
            <w:bottom w:val="none" w:sz="0" w:space="0" w:color="auto"/>
            <w:right w:val="none" w:sz="0" w:space="0" w:color="auto"/>
          </w:divBdr>
        </w:div>
        <w:div w:id="1927226058">
          <w:marLeft w:val="0"/>
          <w:marRight w:val="0"/>
          <w:marTop w:val="0"/>
          <w:marBottom w:val="101"/>
          <w:divBdr>
            <w:top w:val="none" w:sz="0" w:space="0" w:color="auto"/>
            <w:left w:val="none" w:sz="0" w:space="0" w:color="auto"/>
            <w:bottom w:val="none" w:sz="0" w:space="0" w:color="auto"/>
            <w:right w:val="none" w:sz="0" w:space="0" w:color="auto"/>
          </w:divBdr>
        </w:div>
        <w:div w:id="838034520">
          <w:marLeft w:val="0"/>
          <w:marRight w:val="0"/>
          <w:marTop w:val="0"/>
          <w:marBottom w:val="101"/>
          <w:divBdr>
            <w:top w:val="none" w:sz="0" w:space="0" w:color="auto"/>
            <w:left w:val="none" w:sz="0" w:space="0" w:color="auto"/>
            <w:bottom w:val="none" w:sz="0" w:space="0" w:color="auto"/>
            <w:right w:val="none" w:sz="0" w:space="0" w:color="auto"/>
          </w:divBdr>
        </w:div>
        <w:div w:id="320618035">
          <w:marLeft w:val="1584"/>
          <w:marRight w:val="0"/>
          <w:marTop w:val="0"/>
          <w:marBottom w:val="101"/>
          <w:divBdr>
            <w:top w:val="none" w:sz="0" w:space="0" w:color="auto"/>
            <w:left w:val="none" w:sz="0" w:space="0" w:color="auto"/>
            <w:bottom w:val="none" w:sz="0" w:space="0" w:color="auto"/>
            <w:right w:val="none" w:sz="0" w:space="0" w:color="auto"/>
          </w:divBdr>
        </w:div>
        <w:div w:id="1124739013">
          <w:marLeft w:val="1728"/>
          <w:marRight w:val="0"/>
          <w:marTop w:val="0"/>
          <w:marBottom w:val="101"/>
          <w:divBdr>
            <w:top w:val="none" w:sz="0" w:space="0" w:color="auto"/>
            <w:left w:val="none" w:sz="0" w:space="0" w:color="auto"/>
            <w:bottom w:val="none" w:sz="0" w:space="0" w:color="auto"/>
            <w:right w:val="none" w:sz="0" w:space="0" w:color="auto"/>
          </w:divBdr>
        </w:div>
        <w:div w:id="1317802319">
          <w:marLeft w:val="1728"/>
          <w:marRight w:val="0"/>
          <w:marTop w:val="0"/>
          <w:marBottom w:val="101"/>
          <w:divBdr>
            <w:top w:val="none" w:sz="0" w:space="0" w:color="auto"/>
            <w:left w:val="none" w:sz="0" w:space="0" w:color="auto"/>
            <w:bottom w:val="none" w:sz="0" w:space="0" w:color="auto"/>
            <w:right w:val="none" w:sz="0" w:space="0" w:color="auto"/>
          </w:divBdr>
        </w:div>
        <w:div w:id="2138065054">
          <w:marLeft w:val="1728"/>
          <w:marRight w:val="0"/>
          <w:marTop w:val="0"/>
          <w:marBottom w:val="101"/>
          <w:divBdr>
            <w:top w:val="none" w:sz="0" w:space="0" w:color="auto"/>
            <w:left w:val="none" w:sz="0" w:space="0" w:color="auto"/>
            <w:bottom w:val="none" w:sz="0" w:space="0" w:color="auto"/>
            <w:right w:val="none" w:sz="0" w:space="0" w:color="auto"/>
          </w:divBdr>
        </w:div>
        <w:div w:id="1711105984">
          <w:marLeft w:val="0"/>
          <w:marRight w:val="0"/>
          <w:marTop w:val="0"/>
          <w:marBottom w:val="101"/>
          <w:divBdr>
            <w:top w:val="none" w:sz="0" w:space="0" w:color="auto"/>
            <w:left w:val="none" w:sz="0" w:space="0" w:color="auto"/>
            <w:bottom w:val="none" w:sz="0" w:space="0" w:color="auto"/>
            <w:right w:val="none" w:sz="0" w:space="0" w:color="auto"/>
          </w:divBdr>
        </w:div>
        <w:div w:id="1650212651">
          <w:marLeft w:val="0"/>
          <w:marRight w:val="0"/>
          <w:marTop w:val="0"/>
          <w:marBottom w:val="101"/>
          <w:divBdr>
            <w:top w:val="none" w:sz="0" w:space="0" w:color="auto"/>
            <w:left w:val="none" w:sz="0" w:space="0" w:color="auto"/>
            <w:bottom w:val="none" w:sz="0" w:space="0" w:color="auto"/>
            <w:right w:val="none" w:sz="0" w:space="0" w:color="auto"/>
          </w:divBdr>
        </w:div>
        <w:div w:id="1763603115">
          <w:marLeft w:val="0"/>
          <w:marRight w:val="0"/>
          <w:marTop w:val="0"/>
          <w:marBottom w:val="101"/>
          <w:divBdr>
            <w:top w:val="none" w:sz="0" w:space="0" w:color="auto"/>
            <w:left w:val="none" w:sz="0" w:space="0" w:color="auto"/>
            <w:bottom w:val="none" w:sz="0" w:space="0" w:color="auto"/>
            <w:right w:val="none" w:sz="0" w:space="0" w:color="auto"/>
          </w:divBdr>
        </w:div>
        <w:div w:id="627586791">
          <w:marLeft w:val="0"/>
          <w:marRight w:val="0"/>
          <w:marTop w:val="0"/>
          <w:marBottom w:val="101"/>
          <w:divBdr>
            <w:top w:val="none" w:sz="0" w:space="0" w:color="auto"/>
            <w:left w:val="none" w:sz="0" w:space="0" w:color="auto"/>
            <w:bottom w:val="none" w:sz="0" w:space="0" w:color="auto"/>
            <w:right w:val="none" w:sz="0" w:space="0" w:color="auto"/>
          </w:divBdr>
        </w:div>
        <w:div w:id="1790275885">
          <w:marLeft w:val="1728"/>
          <w:marRight w:val="0"/>
          <w:marTop w:val="0"/>
          <w:marBottom w:val="101"/>
          <w:divBdr>
            <w:top w:val="none" w:sz="0" w:space="0" w:color="auto"/>
            <w:left w:val="none" w:sz="0" w:space="0" w:color="auto"/>
            <w:bottom w:val="none" w:sz="0" w:space="0" w:color="auto"/>
            <w:right w:val="none" w:sz="0" w:space="0" w:color="auto"/>
          </w:divBdr>
        </w:div>
        <w:div w:id="1928810708">
          <w:marLeft w:val="1728"/>
          <w:marRight w:val="0"/>
          <w:marTop w:val="0"/>
          <w:marBottom w:val="101"/>
          <w:divBdr>
            <w:top w:val="none" w:sz="0" w:space="0" w:color="auto"/>
            <w:left w:val="none" w:sz="0" w:space="0" w:color="auto"/>
            <w:bottom w:val="none" w:sz="0" w:space="0" w:color="auto"/>
            <w:right w:val="none" w:sz="0" w:space="0" w:color="auto"/>
          </w:divBdr>
        </w:div>
        <w:div w:id="1699617945">
          <w:marLeft w:val="1728"/>
          <w:marRight w:val="0"/>
          <w:marTop w:val="0"/>
          <w:marBottom w:val="101"/>
          <w:divBdr>
            <w:top w:val="none" w:sz="0" w:space="0" w:color="auto"/>
            <w:left w:val="none" w:sz="0" w:space="0" w:color="auto"/>
            <w:bottom w:val="none" w:sz="0" w:space="0" w:color="auto"/>
            <w:right w:val="none" w:sz="0" w:space="0" w:color="auto"/>
          </w:divBdr>
        </w:div>
        <w:div w:id="741947186">
          <w:marLeft w:val="1728"/>
          <w:marRight w:val="0"/>
          <w:marTop w:val="0"/>
          <w:marBottom w:val="101"/>
          <w:divBdr>
            <w:top w:val="none" w:sz="0" w:space="0" w:color="auto"/>
            <w:left w:val="none" w:sz="0" w:space="0" w:color="auto"/>
            <w:bottom w:val="none" w:sz="0" w:space="0" w:color="auto"/>
            <w:right w:val="none" w:sz="0" w:space="0" w:color="auto"/>
          </w:divBdr>
        </w:div>
        <w:div w:id="317459884">
          <w:marLeft w:val="1728"/>
          <w:marRight w:val="0"/>
          <w:marTop w:val="0"/>
          <w:marBottom w:val="101"/>
          <w:divBdr>
            <w:top w:val="none" w:sz="0" w:space="0" w:color="auto"/>
            <w:left w:val="none" w:sz="0" w:space="0" w:color="auto"/>
            <w:bottom w:val="none" w:sz="0" w:space="0" w:color="auto"/>
            <w:right w:val="none" w:sz="0" w:space="0" w:color="auto"/>
          </w:divBdr>
        </w:div>
        <w:div w:id="76757015">
          <w:marLeft w:val="1728"/>
          <w:marRight w:val="0"/>
          <w:marTop w:val="0"/>
          <w:marBottom w:val="101"/>
          <w:divBdr>
            <w:top w:val="none" w:sz="0" w:space="0" w:color="auto"/>
            <w:left w:val="none" w:sz="0" w:space="0" w:color="auto"/>
            <w:bottom w:val="none" w:sz="0" w:space="0" w:color="auto"/>
            <w:right w:val="none" w:sz="0" w:space="0" w:color="auto"/>
          </w:divBdr>
        </w:div>
        <w:div w:id="1955557511">
          <w:marLeft w:val="0"/>
          <w:marRight w:val="0"/>
          <w:marTop w:val="0"/>
          <w:marBottom w:val="101"/>
          <w:divBdr>
            <w:top w:val="none" w:sz="0" w:space="0" w:color="auto"/>
            <w:left w:val="none" w:sz="0" w:space="0" w:color="auto"/>
            <w:bottom w:val="none" w:sz="0" w:space="0" w:color="auto"/>
            <w:right w:val="none" w:sz="0" w:space="0" w:color="auto"/>
          </w:divBdr>
        </w:div>
        <w:div w:id="62917989">
          <w:marLeft w:val="0"/>
          <w:marRight w:val="0"/>
          <w:marTop w:val="0"/>
          <w:marBottom w:val="101"/>
          <w:divBdr>
            <w:top w:val="none" w:sz="0" w:space="0" w:color="auto"/>
            <w:left w:val="none" w:sz="0" w:space="0" w:color="auto"/>
            <w:bottom w:val="none" w:sz="0" w:space="0" w:color="auto"/>
            <w:right w:val="none" w:sz="0" w:space="0" w:color="auto"/>
          </w:divBdr>
        </w:div>
        <w:div w:id="1502310317">
          <w:marLeft w:val="0"/>
          <w:marRight w:val="0"/>
          <w:marTop w:val="0"/>
          <w:marBottom w:val="101"/>
          <w:divBdr>
            <w:top w:val="none" w:sz="0" w:space="0" w:color="auto"/>
            <w:left w:val="none" w:sz="0" w:space="0" w:color="auto"/>
            <w:bottom w:val="none" w:sz="0" w:space="0" w:color="auto"/>
            <w:right w:val="none" w:sz="0" w:space="0" w:color="auto"/>
          </w:divBdr>
        </w:div>
        <w:div w:id="1919091942">
          <w:marLeft w:val="0"/>
          <w:marRight w:val="0"/>
          <w:marTop w:val="0"/>
          <w:marBottom w:val="101"/>
          <w:divBdr>
            <w:top w:val="none" w:sz="0" w:space="0" w:color="auto"/>
            <w:left w:val="none" w:sz="0" w:space="0" w:color="auto"/>
            <w:bottom w:val="none" w:sz="0" w:space="0" w:color="auto"/>
            <w:right w:val="none" w:sz="0" w:space="0" w:color="auto"/>
          </w:divBdr>
        </w:div>
        <w:div w:id="1057321127">
          <w:marLeft w:val="1584"/>
          <w:marRight w:val="0"/>
          <w:marTop w:val="0"/>
          <w:marBottom w:val="101"/>
          <w:divBdr>
            <w:top w:val="none" w:sz="0" w:space="0" w:color="auto"/>
            <w:left w:val="none" w:sz="0" w:space="0" w:color="auto"/>
            <w:bottom w:val="none" w:sz="0" w:space="0" w:color="auto"/>
            <w:right w:val="none" w:sz="0" w:space="0" w:color="auto"/>
          </w:divBdr>
        </w:div>
        <w:div w:id="1553036524">
          <w:marLeft w:val="1728"/>
          <w:marRight w:val="0"/>
          <w:marTop w:val="0"/>
          <w:marBottom w:val="101"/>
          <w:divBdr>
            <w:top w:val="none" w:sz="0" w:space="0" w:color="auto"/>
            <w:left w:val="none" w:sz="0" w:space="0" w:color="auto"/>
            <w:bottom w:val="none" w:sz="0" w:space="0" w:color="auto"/>
            <w:right w:val="none" w:sz="0" w:space="0" w:color="auto"/>
          </w:divBdr>
        </w:div>
        <w:div w:id="625043911">
          <w:marLeft w:val="1728"/>
          <w:marRight w:val="0"/>
          <w:marTop w:val="0"/>
          <w:marBottom w:val="101"/>
          <w:divBdr>
            <w:top w:val="none" w:sz="0" w:space="0" w:color="auto"/>
            <w:left w:val="none" w:sz="0" w:space="0" w:color="auto"/>
            <w:bottom w:val="none" w:sz="0" w:space="0" w:color="auto"/>
            <w:right w:val="none" w:sz="0" w:space="0" w:color="auto"/>
          </w:divBdr>
        </w:div>
        <w:div w:id="523829445">
          <w:marLeft w:val="1728"/>
          <w:marRight w:val="0"/>
          <w:marTop w:val="0"/>
          <w:marBottom w:val="101"/>
          <w:divBdr>
            <w:top w:val="none" w:sz="0" w:space="0" w:color="auto"/>
            <w:left w:val="none" w:sz="0" w:space="0" w:color="auto"/>
            <w:bottom w:val="none" w:sz="0" w:space="0" w:color="auto"/>
            <w:right w:val="none" w:sz="0" w:space="0" w:color="auto"/>
          </w:divBdr>
        </w:div>
        <w:div w:id="258294219">
          <w:marLeft w:val="1728"/>
          <w:marRight w:val="0"/>
          <w:marTop w:val="0"/>
          <w:marBottom w:val="101"/>
          <w:divBdr>
            <w:top w:val="none" w:sz="0" w:space="0" w:color="auto"/>
            <w:left w:val="none" w:sz="0" w:space="0" w:color="auto"/>
            <w:bottom w:val="none" w:sz="0" w:space="0" w:color="auto"/>
            <w:right w:val="none" w:sz="0" w:space="0" w:color="auto"/>
          </w:divBdr>
        </w:div>
        <w:div w:id="686833394">
          <w:marLeft w:val="1728"/>
          <w:marRight w:val="0"/>
          <w:marTop w:val="0"/>
          <w:marBottom w:val="101"/>
          <w:divBdr>
            <w:top w:val="none" w:sz="0" w:space="0" w:color="auto"/>
            <w:left w:val="none" w:sz="0" w:space="0" w:color="auto"/>
            <w:bottom w:val="none" w:sz="0" w:space="0" w:color="auto"/>
            <w:right w:val="none" w:sz="0" w:space="0" w:color="auto"/>
          </w:divBdr>
        </w:div>
        <w:div w:id="1686710734">
          <w:marLeft w:val="1728"/>
          <w:marRight w:val="0"/>
          <w:marTop w:val="0"/>
          <w:marBottom w:val="101"/>
          <w:divBdr>
            <w:top w:val="none" w:sz="0" w:space="0" w:color="auto"/>
            <w:left w:val="none" w:sz="0" w:space="0" w:color="auto"/>
            <w:bottom w:val="none" w:sz="0" w:space="0" w:color="auto"/>
            <w:right w:val="none" w:sz="0" w:space="0" w:color="auto"/>
          </w:divBdr>
        </w:div>
        <w:div w:id="1706754436">
          <w:marLeft w:val="0"/>
          <w:marRight w:val="0"/>
          <w:marTop w:val="0"/>
          <w:marBottom w:val="101"/>
          <w:divBdr>
            <w:top w:val="none" w:sz="0" w:space="0" w:color="auto"/>
            <w:left w:val="none" w:sz="0" w:space="0" w:color="auto"/>
            <w:bottom w:val="none" w:sz="0" w:space="0" w:color="auto"/>
            <w:right w:val="none" w:sz="0" w:space="0" w:color="auto"/>
          </w:divBdr>
        </w:div>
        <w:div w:id="610891624">
          <w:marLeft w:val="0"/>
          <w:marRight w:val="0"/>
          <w:marTop w:val="0"/>
          <w:marBottom w:val="101"/>
          <w:divBdr>
            <w:top w:val="none" w:sz="0" w:space="0" w:color="auto"/>
            <w:left w:val="none" w:sz="0" w:space="0" w:color="auto"/>
            <w:bottom w:val="none" w:sz="0" w:space="0" w:color="auto"/>
            <w:right w:val="none" w:sz="0" w:space="0" w:color="auto"/>
          </w:divBdr>
        </w:div>
        <w:div w:id="1805464615">
          <w:marLeft w:val="0"/>
          <w:marRight w:val="0"/>
          <w:marTop w:val="0"/>
          <w:marBottom w:val="101"/>
          <w:divBdr>
            <w:top w:val="none" w:sz="0" w:space="0" w:color="auto"/>
            <w:left w:val="none" w:sz="0" w:space="0" w:color="auto"/>
            <w:bottom w:val="none" w:sz="0" w:space="0" w:color="auto"/>
            <w:right w:val="none" w:sz="0" w:space="0" w:color="auto"/>
          </w:divBdr>
        </w:div>
        <w:div w:id="1163425803">
          <w:marLeft w:val="0"/>
          <w:marRight w:val="0"/>
          <w:marTop w:val="0"/>
          <w:marBottom w:val="101"/>
          <w:divBdr>
            <w:top w:val="none" w:sz="0" w:space="0" w:color="auto"/>
            <w:left w:val="none" w:sz="0" w:space="0" w:color="auto"/>
            <w:bottom w:val="none" w:sz="0" w:space="0" w:color="auto"/>
            <w:right w:val="none" w:sz="0" w:space="0" w:color="auto"/>
          </w:divBdr>
        </w:div>
        <w:div w:id="5789700">
          <w:marLeft w:val="1584"/>
          <w:marRight w:val="0"/>
          <w:marTop w:val="0"/>
          <w:marBottom w:val="101"/>
          <w:divBdr>
            <w:top w:val="none" w:sz="0" w:space="0" w:color="auto"/>
            <w:left w:val="none" w:sz="0" w:space="0" w:color="auto"/>
            <w:bottom w:val="none" w:sz="0" w:space="0" w:color="auto"/>
            <w:right w:val="none" w:sz="0" w:space="0" w:color="auto"/>
          </w:divBdr>
        </w:div>
        <w:div w:id="865557538">
          <w:marLeft w:val="1728"/>
          <w:marRight w:val="0"/>
          <w:marTop w:val="0"/>
          <w:marBottom w:val="101"/>
          <w:divBdr>
            <w:top w:val="none" w:sz="0" w:space="0" w:color="auto"/>
            <w:left w:val="none" w:sz="0" w:space="0" w:color="auto"/>
            <w:bottom w:val="none" w:sz="0" w:space="0" w:color="auto"/>
            <w:right w:val="none" w:sz="0" w:space="0" w:color="auto"/>
          </w:divBdr>
        </w:div>
        <w:div w:id="496964416">
          <w:marLeft w:val="1728"/>
          <w:marRight w:val="0"/>
          <w:marTop w:val="0"/>
          <w:marBottom w:val="101"/>
          <w:divBdr>
            <w:top w:val="none" w:sz="0" w:space="0" w:color="auto"/>
            <w:left w:val="none" w:sz="0" w:space="0" w:color="auto"/>
            <w:bottom w:val="none" w:sz="0" w:space="0" w:color="auto"/>
            <w:right w:val="none" w:sz="0" w:space="0" w:color="auto"/>
          </w:divBdr>
        </w:div>
        <w:div w:id="139613666">
          <w:marLeft w:val="1728"/>
          <w:marRight w:val="0"/>
          <w:marTop w:val="0"/>
          <w:marBottom w:val="101"/>
          <w:divBdr>
            <w:top w:val="none" w:sz="0" w:space="0" w:color="auto"/>
            <w:left w:val="none" w:sz="0" w:space="0" w:color="auto"/>
            <w:bottom w:val="none" w:sz="0" w:space="0" w:color="auto"/>
            <w:right w:val="none" w:sz="0" w:space="0" w:color="auto"/>
          </w:divBdr>
        </w:div>
        <w:div w:id="1501309457">
          <w:marLeft w:val="1728"/>
          <w:marRight w:val="0"/>
          <w:marTop w:val="0"/>
          <w:marBottom w:val="101"/>
          <w:divBdr>
            <w:top w:val="none" w:sz="0" w:space="0" w:color="auto"/>
            <w:left w:val="none" w:sz="0" w:space="0" w:color="auto"/>
            <w:bottom w:val="none" w:sz="0" w:space="0" w:color="auto"/>
            <w:right w:val="none" w:sz="0" w:space="0" w:color="auto"/>
          </w:divBdr>
        </w:div>
        <w:div w:id="1585066178">
          <w:marLeft w:val="1728"/>
          <w:marRight w:val="0"/>
          <w:marTop w:val="0"/>
          <w:marBottom w:val="101"/>
          <w:divBdr>
            <w:top w:val="none" w:sz="0" w:space="0" w:color="auto"/>
            <w:left w:val="none" w:sz="0" w:space="0" w:color="auto"/>
            <w:bottom w:val="none" w:sz="0" w:space="0" w:color="auto"/>
            <w:right w:val="none" w:sz="0" w:space="0" w:color="auto"/>
          </w:divBdr>
        </w:div>
        <w:div w:id="595092990">
          <w:marLeft w:val="1728"/>
          <w:marRight w:val="0"/>
          <w:marTop w:val="0"/>
          <w:marBottom w:val="101"/>
          <w:divBdr>
            <w:top w:val="none" w:sz="0" w:space="0" w:color="auto"/>
            <w:left w:val="none" w:sz="0" w:space="0" w:color="auto"/>
            <w:bottom w:val="none" w:sz="0" w:space="0" w:color="auto"/>
            <w:right w:val="none" w:sz="0" w:space="0" w:color="auto"/>
          </w:divBdr>
        </w:div>
        <w:div w:id="1808620116">
          <w:marLeft w:val="0"/>
          <w:marRight w:val="0"/>
          <w:marTop w:val="0"/>
          <w:marBottom w:val="101"/>
          <w:divBdr>
            <w:top w:val="none" w:sz="0" w:space="0" w:color="auto"/>
            <w:left w:val="none" w:sz="0" w:space="0" w:color="auto"/>
            <w:bottom w:val="none" w:sz="0" w:space="0" w:color="auto"/>
            <w:right w:val="none" w:sz="0" w:space="0" w:color="auto"/>
          </w:divBdr>
        </w:div>
        <w:div w:id="1865747770">
          <w:marLeft w:val="0"/>
          <w:marRight w:val="0"/>
          <w:marTop w:val="0"/>
          <w:marBottom w:val="101"/>
          <w:divBdr>
            <w:top w:val="none" w:sz="0" w:space="0" w:color="auto"/>
            <w:left w:val="none" w:sz="0" w:space="0" w:color="auto"/>
            <w:bottom w:val="none" w:sz="0" w:space="0" w:color="auto"/>
            <w:right w:val="none" w:sz="0" w:space="0" w:color="auto"/>
          </w:divBdr>
        </w:div>
        <w:div w:id="1963537674">
          <w:marLeft w:val="0"/>
          <w:marRight w:val="0"/>
          <w:marTop w:val="0"/>
          <w:marBottom w:val="101"/>
          <w:divBdr>
            <w:top w:val="none" w:sz="0" w:space="0" w:color="auto"/>
            <w:left w:val="none" w:sz="0" w:space="0" w:color="auto"/>
            <w:bottom w:val="none" w:sz="0" w:space="0" w:color="auto"/>
            <w:right w:val="none" w:sz="0" w:space="0" w:color="auto"/>
          </w:divBdr>
        </w:div>
        <w:div w:id="1792239290">
          <w:marLeft w:val="0"/>
          <w:marRight w:val="0"/>
          <w:marTop w:val="0"/>
          <w:marBottom w:val="101"/>
          <w:divBdr>
            <w:top w:val="none" w:sz="0" w:space="0" w:color="auto"/>
            <w:left w:val="none" w:sz="0" w:space="0" w:color="auto"/>
            <w:bottom w:val="none" w:sz="0" w:space="0" w:color="auto"/>
            <w:right w:val="none" w:sz="0" w:space="0" w:color="auto"/>
          </w:divBdr>
        </w:div>
        <w:div w:id="396705553">
          <w:marLeft w:val="1728"/>
          <w:marRight w:val="0"/>
          <w:marTop w:val="0"/>
          <w:marBottom w:val="101"/>
          <w:divBdr>
            <w:top w:val="none" w:sz="0" w:space="0" w:color="auto"/>
            <w:left w:val="none" w:sz="0" w:space="0" w:color="auto"/>
            <w:bottom w:val="none" w:sz="0" w:space="0" w:color="auto"/>
            <w:right w:val="none" w:sz="0" w:space="0" w:color="auto"/>
          </w:divBdr>
        </w:div>
        <w:div w:id="206795225">
          <w:marLeft w:val="1728"/>
          <w:marRight w:val="0"/>
          <w:marTop w:val="0"/>
          <w:marBottom w:val="101"/>
          <w:divBdr>
            <w:top w:val="none" w:sz="0" w:space="0" w:color="auto"/>
            <w:left w:val="none" w:sz="0" w:space="0" w:color="auto"/>
            <w:bottom w:val="none" w:sz="0" w:space="0" w:color="auto"/>
            <w:right w:val="none" w:sz="0" w:space="0" w:color="auto"/>
          </w:divBdr>
        </w:div>
        <w:div w:id="1251352670">
          <w:marLeft w:val="1728"/>
          <w:marRight w:val="0"/>
          <w:marTop w:val="0"/>
          <w:marBottom w:val="101"/>
          <w:divBdr>
            <w:top w:val="none" w:sz="0" w:space="0" w:color="auto"/>
            <w:left w:val="none" w:sz="0" w:space="0" w:color="auto"/>
            <w:bottom w:val="none" w:sz="0" w:space="0" w:color="auto"/>
            <w:right w:val="none" w:sz="0" w:space="0" w:color="auto"/>
          </w:divBdr>
        </w:div>
        <w:div w:id="1077897382">
          <w:marLeft w:val="1728"/>
          <w:marRight w:val="0"/>
          <w:marTop w:val="0"/>
          <w:marBottom w:val="101"/>
          <w:divBdr>
            <w:top w:val="none" w:sz="0" w:space="0" w:color="auto"/>
            <w:left w:val="none" w:sz="0" w:space="0" w:color="auto"/>
            <w:bottom w:val="none" w:sz="0" w:space="0" w:color="auto"/>
            <w:right w:val="none" w:sz="0" w:space="0" w:color="auto"/>
          </w:divBdr>
        </w:div>
        <w:div w:id="1461920041">
          <w:marLeft w:val="1728"/>
          <w:marRight w:val="0"/>
          <w:marTop w:val="0"/>
          <w:marBottom w:val="101"/>
          <w:divBdr>
            <w:top w:val="none" w:sz="0" w:space="0" w:color="auto"/>
            <w:left w:val="none" w:sz="0" w:space="0" w:color="auto"/>
            <w:bottom w:val="none" w:sz="0" w:space="0" w:color="auto"/>
            <w:right w:val="none" w:sz="0" w:space="0" w:color="auto"/>
          </w:divBdr>
        </w:div>
        <w:div w:id="572130813">
          <w:marLeft w:val="1728"/>
          <w:marRight w:val="0"/>
          <w:marTop w:val="0"/>
          <w:marBottom w:val="101"/>
          <w:divBdr>
            <w:top w:val="none" w:sz="0" w:space="0" w:color="auto"/>
            <w:left w:val="none" w:sz="0" w:space="0" w:color="auto"/>
            <w:bottom w:val="none" w:sz="0" w:space="0" w:color="auto"/>
            <w:right w:val="none" w:sz="0" w:space="0" w:color="auto"/>
          </w:divBdr>
        </w:div>
        <w:div w:id="1166017939">
          <w:marLeft w:val="0"/>
          <w:marRight w:val="0"/>
          <w:marTop w:val="0"/>
          <w:marBottom w:val="101"/>
          <w:divBdr>
            <w:top w:val="none" w:sz="0" w:space="0" w:color="auto"/>
            <w:left w:val="none" w:sz="0" w:space="0" w:color="auto"/>
            <w:bottom w:val="none" w:sz="0" w:space="0" w:color="auto"/>
            <w:right w:val="none" w:sz="0" w:space="0" w:color="auto"/>
          </w:divBdr>
        </w:div>
        <w:div w:id="1709447140">
          <w:marLeft w:val="0"/>
          <w:marRight w:val="0"/>
          <w:marTop w:val="0"/>
          <w:marBottom w:val="101"/>
          <w:divBdr>
            <w:top w:val="none" w:sz="0" w:space="0" w:color="auto"/>
            <w:left w:val="none" w:sz="0" w:space="0" w:color="auto"/>
            <w:bottom w:val="none" w:sz="0" w:space="0" w:color="auto"/>
            <w:right w:val="none" w:sz="0" w:space="0" w:color="auto"/>
          </w:divBdr>
        </w:div>
        <w:div w:id="653527827">
          <w:marLeft w:val="0"/>
          <w:marRight w:val="0"/>
          <w:marTop w:val="0"/>
          <w:marBottom w:val="101"/>
          <w:divBdr>
            <w:top w:val="none" w:sz="0" w:space="0" w:color="auto"/>
            <w:left w:val="none" w:sz="0" w:space="0" w:color="auto"/>
            <w:bottom w:val="none" w:sz="0" w:space="0" w:color="auto"/>
            <w:right w:val="none" w:sz="0" w:space="0" w:color="auto"/>
          </w:divBdr>
        </w:div>
        <w:div w:id="1949847197">
          <w:marLeft w:val="0"/>
          <w:marRight w:val="0"/>
          <w:marTop w:val="0"/>
          <w:marBottom w:val="101"/>
          <w:divBdr>
            <w:top w:val="none" w:sz="0" w:space="0" w:color="auto"/>
            <w:left w:val="none" w:sz="0" w:space="0" w:color="auto"/>
            <w:bottom w:val="none" w:sz="0" w:space="0" w:color="auto"/>
            <w:right w:val="none" w:sz="0" w:space="0" w:color="auto"/>
          </w:divBdr>
        </w:div>
        <w:div w:id="1182477423">
          <w:marLeft w:val="1584"/>
          <w:marRight w:val="0"/>
          <w:marTop w:val="0"/>
          <w:marBottom w:val="101"/>
          <w:divBdr>
            <w:top w:val="none" w:sz="0" w:space="0" w:color="auto"/>
            <w:left w:val="none" w:sz="0" w:space="0" w:color="auto"/>
            <w:bottom w:val="none" w:sz="0" w:space="0" w:color="auto"/>
            <w:right w:val="none" w:sz="0" w:space="0" w:color="auto"/>
          </w:divBdr>
        </w:div>
        <w:div w:id="581337046">
          <w:marLeft w:val="0"/>
          <w:marRight w:val="0"/>
          <w:marTop w:val="0"/>
          <w:marBottom w:val="101"/>
          <w:divBdr>
            <w:top w:val="none" w:sz="0" w:space="0" w:color="auto"/>
            <w:left w:val="none" w:sz="0" w:space="0" w:color="auto"/>
            <w:bottom w:val="none" w:sz="0" w:space="0" w:color="auto"/>
            <w:right w:val="none" w:sz="0" w:space="0" w:color="auto"/>
          </w:divBdr>
        </w:div>
        <w:div w:id="1687707795">
          <w:marLeft w:val="1728"/>
          <w:marRight w:val="0"/>
          <w:marTop w:val="0"/>
          <w:marBottom w:val="101"/>
          <w:divBdr>
            <w:top w:val="none" w:sz="0" w:space="0" w:color="auto"/>
            <w:left w:val="none" w:sz="0" w:space="0" w:color="auto"/>
            <w:bottom w:val="none" w:sz="0" w:space="0" w:color="auto"/>
            <w:right w:val="none" w:sz="0" w:space="0" w:color="auto"/>
          </w:divBdr>
        </w:div>
        <w:div w:id="385297546">
          <w:marLeft w:val="1728"/>
          <w:marRight w:val="0"/>
          <w:marTop w:val="0"/>
          <w:marBottom w:val="101"/>
          <w:divBdr>
            <w:top w:val="none" w:sz="0" w:space="0" w:color="auto"/>
            <w:left w:val="none" w:sz="0" w:space="0" w:color="auto"/>
            <w:bottom w:val="none" w:sz="0" w:space="0" w:color="auto"/>
            <w:right w:val="none" w:sz="0" w:space="0" w:color="auto"/>
          </w:divBdr>
        </w:div>
        <w:div w:id="888803287">
          <w:marLeft w:val="1728"/>
          <w:marRight w:val="0"/>
          <w:marTop w:val="0"/>
          <w:marBottom w:val="101"/>
          <w:divBdr>
            <w:top w:val="none" w:sz="0" w:space="0" w:color="auto"/>
            <w:left w:val="none" w:sz="0" w:space="0" w:color="auto"/>
            <w:bottom w:val="none" w:sz="0" w:space="0" w:color="auto"/>
            <w:right w:val="none" w:sz="0" w:space="0" w:color="auto"/>
          </w:divBdr>
        </w:div>
        <w:div w:id="677662893">
          <w:marLeft w:val="1728"/>
          <w:marRight w:val="0"/>
          <w:marTop w:val="0"/>
          <w:marBottom w:val="101"/>
          <w:divBdr>
            <w:top w:val="none" w:sz="0" w:space="0" w:color="auto"/>
            <w:left w:val="none" w:sz="0" w:space="0" w:color="auto"/>
            <w:bottom w:val="none" w:sz="0" w:space="0" w:color="auto"/>
            <w:right w:val="none" w:sz="0" w:space="0" w:color="auto"/>
          </w:divBdr>
        </w:div>
        <w:div w:id="307169125">
          <w:marLeft w:val="1728"/>
          <w:marRight w:val="0"/>
          <w:marTop w:val="0"/>
          <w:marBottom w:val="101"/>
          <w:divBdr>
            <w:top w:val="none" w:sz="0" w:space="0" w:color="auto"/>
            <w:left w:val="none" w:sz="0" w:space="0" w:color="auto"/>
            <w:bottom w:val="none" w:sz="0" w:space="0" w:color="auto"/>
            <w:right w:val="none" w:sz="0" w:space="0" w:color="auto"/>
          </w:divBdr>
        </w:div>
        <w:div w:id="649754290">
          <w:marLeft w:val="1728"/>
          <w:marRight w:val="0"/>
          <w:marTop w:val="0"/>
          <w:marBottom w:val="101"/>
          <w:divBdr>
            <w:top w:val="none" w:sz="0" w:space="0" w:color="auto"/>
            <w:left w:val="none" w:sz="0" w:space="0" w:color="auto"/>
            <w:bottom w:val="none" w:sz="0" w:space="0" w:color="auto"/>
            <w:right w:val="none" w:sz="0" w:space="0" w:color="auto"/>
          </w:divBdr>
        </w:div>
        <w:div w:id="878664636">
          <w:marLeft w:val="1728"/>
          <w:marRight w:val="0"/>
          <w:marTop w:val="0"/>
          <w:marBottom w:val="101"/>
          <w:divBdr>
            <w:top w:val="none" w:sz="0" w:space="0" w:color="auto"/>
            <w:left w:val="none" w:sz="0" w:space="0" w:color="auto"/>
            <w:bottom w:val="none" w:sz="0" w:space="0" w:color="auto"/>
            <w:right w:val="none" w:sz="0" w:space="0" w:color="auto"/>
          </w:divBdr>
        </w:div>
        <w:div w:id="1356345932">
          <w:marLeft w:val="0"/>
          <w:marRight w:val="0"/>
          <w:marTop w:val="0"/>
          <w:marBottom w:val="101"/>
          <w:divBdr>
            <w:top w:val="none" w:sz="0" w:space="0" w:color="auto"/>
            <w:left w:val="none" w:sz="0" w:space="0" w:color="auto"/>
            <w:bottom w:val="none" w:sz="0" w:space="0" w:color="auto"/>
            <w:right w:val="none" w:sz="0" w:space="0" w:color="auto"/>
          </w:divBdr>
        </w:div>
        <w:div w:id="573199131">
          <w:marLeft w:val="0"/>
          <w:marRight w:val="0"/>
          <w:marTop w:val="0"/>
          <w:marBottom w:val="101"/>
          <w:divBdr>
            <w:top w:val="none" w:sz="0" w:space="0" w:color="auto"/>
            <w:left w:val="none" w:sz="0" w:space="0" w:color="auto"/>
            <w:bottom w:val="none" w:sz="0" w:space="0" w:color="auto"/>
            <w:right w:val="none" w:sz="0" w:space="0" w:color="auto"/>
          </w:divBdr>
        </w:div>
        <w:div w:id="1981036813">
          <w:marLeft w:val="0"/>
          <w:marRight w:val="0"/>
          <w:marTop w:val="0"/>
          <w:marBottom w:val="101"/>
          <w:divBdr>
            <w:top w:val="none" w:sz="0" w:space="0" w:color="auto"/>
            <w:left w:val="none" w:sz="0" w:space="0" w:color="auto"/>
            <w:bottom w:val="none" w:sz="0" w:space="0" w:color="auto"/>
            <w:right w:val="none" w:sz="0" w:space="0" w:color="auto"/>
          </w:divBdr>
        </w:div>
        <w:div w:id="1268392846">
          <w:marLeft w:val="0"/>
          <w:marRight w:val="0"/>
          <w:marTop w:val="0"/>
          <w:marBottom w:val="101"/>
          <w:divBdr>
            <w:top w:val="none" w:sz="0" w:space="0" w:color="auto"/>
            <w:left w:val="none" w:sz="0" w:space="0" w:color="auto"/>
            <w:bottom w:val="none" w:sz="0" w:space="0" w:color="auto"/>
            <w:right w:val="none" w:sz="0" w:space="0" w:color="auto"/>
          </w:divBdr>
        </w:div>
        <w:div w:id="788939959">
          <w:marLeft w:val="1584"/>
          <w:marRight w:val="0"/>
          <w:marTop w:val="0"/>
          <w:marBottom w:val="101"/>
          <w:divBdr>
            <w:top w:val="none" w:sz="0" w:space="0" w:color="auto"/>
            <w:left w:val="none" w:sz="0" w:space="0" w:color="auto"/>
            <w:bottom w:val="none" w:sz="0" w:space="0" w:color="auto"/>
            <w:right w:val="none" w:sz="0" w:space="0" w:color="auto"/>
          </w:divBdr>
        </w:div>
        <w:div w:id="1195998741">
          <w:marLeft w:val="1728"/>
          <w:marRight w:val="0"/>
          <w:marTop w:val="0"/>
          <w:marBottom w:val="101"/>
          <w:divBdr>
            <w:top w:val="none" w:sz="0" w:space="0" w:color="auto"/>
            <w:left w:val="none" w:sz="0" w:space="0" w:color="auto"/>
            <w:bottom w:val="none" w:sz="0" w:space="0" w:color="auto"/>
            <w:right w:val="none" w:sz="0" w:space="0" w:color="auto"/>
          </w:divBdr>
        </w:div>
        <w:div w:id="717096923">
          <w:marLeft w:val="1728"/>
          <w:marRight w:val="0"/>
          <w:marTop w:val="0"/>
          <w:marBottom w:val="101"/>
          <w:divBdr>
            <w:top w:val="none" w:sz="0" w:space="0" w:color="auto"/>
            <w:left w:val="none" w:sz="0" w:space="0" w:color="auto"/>
            <w:bottom w:val="none" w:sz="0" w:space="0" w:color="auto"/>
            <w:right w:val="none" w:sz="0" w:space="0" w:color="auto"/>
          </w:divBdr>
        </w:div>
        <w:div w:id="1594434259">
          <w:marLeft w:val="1728"/>
          <w:marRight w:val="0"/>
          <w:marTop w:val="0"/>
          <w:marBottom w:val="101"/>
          <w:divBdr>
            <w:top w:val="none" w:sz="0" w:space="0" w:color="auto"/>
            <w:left w:val="none" w:sz="0" w:space="0" w:color="auto"/>
            <w:bottom w:val="none" w:sz="0" w:space="0" w:color="auto"/>
            <w:right w:val="none" w:sz="0" w:space="0" w:color="auto"/>
          </w:divBdr>
        </w:div>
        <w:div w:id="341588152">
          <w:marLeft w:val="1728"/>
          <w:marRight w:val="0"/>
          <w:marTop w:val="0"/>
          <w:marBottom w:val="101"/>
          <w:divBdr>
            <w:top w:val="none" w:sz="0" w:space="0" w:color="auto"/>
            <w:left w:val="none" w:sz="0" w:space="0" w:color="auto"/>
            <w:bottom w:val="none" w:sz="0" w:space="0" w:color="auto"/>
            <w:right w:val="none" w:sz="0" w:space="0" w:color="auto"/>
          </w:divBdr>
        </w:div>
        <w:div w:id="2111004312">
          <w:marLeft w:val="0"/>
          <w:marRight w:val="0"/>
          <w:marTop w:val="0"/>
          <w:marBottom w:val="101"/>
          <w:divBdr>
            <w:top w:val="none" w:sz="0" w:space="0" w:color="auto"/>
            <w:left w:val="none" w:sz="0" w:space="0" w:color="auto"/>
            <w:bottom w:val="none" w:sz="0" w:space="0" w:color="auto"/>
            <w:right w:val="none" w:sz="0" w:space="0" w:color="auto"/>
          </w:divBdr>
        </w:div>
        <w:div w:id="428085263">
          <w:marLeft w:val="0"/>
          <w:marRight w:val="0"/>
          <w:marTop w:val="0"/>
          <w:marBottom w:val="101"/>
          <w:divBdr>
            <w:top w:val="none" w:sz="0" w:space="0" w:color="auto"/>
            <w:left w:val="none" w:sz="0" w:space="0" w:color="auto"/>
            <w:bottom w:val="none" w:sz="0" w:space="0" w:color="auto"/>
            <w:right w:val="none" w:sz="0" w:space="0" w:color="auto"/>
          </w:divBdr>
        </w:div>
        <w:div w:id="398555949">
          <w:marLeft w:val="0"/>
          <w:marRight w:val="0"/>
          <w:marTop w:val="0"/>
          <w:marBottom w:val="101"/>
          <w:divBdr>
            <w:top w:val="none" w:sz="0" w:space="0" w:color="auto"/>
            <w:left w:val="none" w:sz="0" w:space="0" w:color="auto"/>
            <w:bottom w:val="none" w:sz="0" w:space="0" w:color="auto"/>
            <w:right w:val="none" w:sz="0" w:space="0" w:color="auto"/>
          </w:divBdr>
        </w:div>
        <w:div w:id="487791128">
          <w:marLeft w:val="0"/>
          <w:marRight w:val="0"/>
          <w:marTop w:val="0"/>
          <w:marBottom w:val="101"/>
          <w:divBdr>
            <w:top w:val="none" w:sz="0" w:space="0" w:color="auto"/>
            <w:left w:val="none" w:sz="0" w:space="0" w:color="auto"/>
            <w:bottom w:val="none" w:sz="0" w:space="0" w:color="auto"/>
            <w:right w:val="none" w:sz="0" w:space="0" w:color="auto"/>
          </w:divBdr>
        </w:div>
        <w:div w:id="610278805">
          <w:marLeft w:val="1584"/>
          <w:marRight w:val="0"/>
          <w:marTop w:val="0"/>
          <w:marBottom w:val="101"/>
          <w:divBdr>
            <w:top w:val="none" w:sz="0" w:space="0" w:color="auto"/>
            <w:left w:val="none" w:sz="0" w:space="0" w:color="auto"/>
            <w:bottom w:val="none" w:sz="0" w:space="0" w:color="auto"/>
            <w:right w:val="none" w:sz="0" w:space="0" w:color="auto"/>
          </w:divBdr>
        </w:div>
        <w:div w:id="1785078777">
          <w:marLeft w:val="1728"/>
          <w:marRight w:val="0"/>
          <w:marTop w:val="0"/>
          <w:marBottom w:val="101"/>
          <w:divBdr>
            <w:top w:val="none" w:sz="0" w:space="0" w:color="auto"/>
            <w:left w:val="none" w:sz="0" w:space="0" w:color="auto"/>
            <w:bottom w:val="none" w:sz="0" w:space="0" w:color="auto"/>
            <w:right w:val="none" w:sz="0" w:space="0" w:color="auto"/>
          </w:divBdr>
        </w:div>
        <w:div w:id="267394452">
          <w:marLeft w:val="1728"/>
          <w:marRight w:val="0"/>
          <w:marTop w:val="0"/>
          <w:marBottom w:val="101"/>
          <w:divBdr>
            <w:top w:val="none" w:sz="0" w:space="0" w:color="auto"/>
            <w:left w:val="none" w:sz="0" w:space="0" w:color="auto"/>
            <w:bottom w:val="none" w:sz="0" w:space="0" w:color="auto"/>
            <w:right w:val="none" w:sz="0" w:space="0" w:color="auto"/>
          </w:divBdr>
        </w:div>
        <w:div w:id="1388412170">
          <w:marLeft w:val="1728"/>
          <w:marRight w:val="0"/>
          <w:marTop w:val="0"/>
          <w:marBottom w:val="101"/>
          <w:divBdr>
            <w:top w:val="none" w:sz="0" w:space="0" w:color="auto"/>
            <w:left w:val="none" w:sz="0" w:space="0" w:color="auto"/>
            <w:bottom w:val="none" w:sz="0" w:space="0" w:color="auto"/>
            <w:right w:val="none" w:sz="0" w:space="0" w:color="auto"/>
          </w:divBdr>
        </w:div>
        <w:div w:id="238757273">
          <w:marLeft w:val="1728"/>
          <w:marRight w:val="0"/>
          <w:marTop w:val="0"/>
          <w:marBottom w:val="101"/>
          <w:divBdr>
            <w:top w:val="none" w:sz="0" w:space="0" w:color="auto"/>
            <w:left w:val="none" w:sz="0" w:space="0" w:color="auto"/>
            <w:bottom w:val="none" w:sz="0" w:space="0" w:color="auto"/>
            <w:right w:val="none" w:sz="0" w:space="0" w:color="auto"/>
          </w:divBdr>
        </w:div>
        <w:div w:id="1874078024">
          <w:marLeft w:val="1728"/>
          <w:marRight w:val="0"/>
          <w:marTop w:val="0"/>
          <w:marBottom w:val="101"/>
          <w:divBdr>
            <w:top w:val="none" w:sz="0" w:space="0" w:color="auto"/>
            <w:left w:val="none" w:sz="0" w:space="0" w:color="auto"/>
            <w:bottom w:val="none" w:sz="0" w:space="0" w:color="auto"/>
            <w:right w:val="none" w:sz="0" w:space="0" w:color="auto"/>
          </w:divBdr>
        </w:div>
        <w:div w:id="1409570322">
          <w:marLeft w:val="1728"/>
          <w:marRight w:val="0"/>
          <w:marTop w:val="0"/>
          <w:marBottom w:val="101"/>
          <w:divBdr>
            <w:top w:val="none" w:sz="0" w:space="0" w:color="auto"/>
            <w:left w:val="none" w:sz="0" w:space="0" w:color="auto"/>
            <w:bottom w:val="none" w:sz="0" w:space="0" w:color="auto"/>
            <w:right w:val="none" w:sz="0" w:space="0" w:color="auto"/>
          </w:divBdr>
        </w:div>
        <w:div w:id="232011994">
          <w:marLeft w:val="1728"/>
          <w:marRight w:val="0"/>
          <w:marTop w:val="0"/>
          <w:marBottom w:val="101"/>
          <w:divBdr>
            <w:top w:val="none" w:sz="0" w:space="0" w:color="auto"/>
            <w:left w:val="none" w:sz="0" w:space="0" w:color="auto"/>
            <w:bottom w:val="none" w:sz="0" w:space="0" w:color="auto"/>
            <w:right w:val="none" w:sz="0" w:space="0" w:color="auto"/>
          </w:divBdr>
        </w:div>
        <w:div w:id="306325955">
          <w:marLeft w:val="0"/>
          <w:marRight w:val="0"/>
          <w:marTop w:val="0"/>
          <w:marBottom w:val="101"/>
          <w:divBdr>
            <w:top w:val="none" w:sz="0" w:space="0" w:color="auto"/>
            <w:left w:val="none" w:sz="0" w:space="0" w:color="auto"/>
            <w:bottom w:val="none" w:sz="0" w:space="0" w:color="auto"/>
            <w:right w:val="none" w:sz="0" w:space="0" w:color="auto"/>
          </w:divBdr>
        </w:div>
        <w:div w:id="613246423">
          <w:marLeft w:val="0"/>
          <w:marRight w:val="0"/>
          <w:marTop w:val="0"/>
          <w:marBottom w:val="101"/>
          <w:divBdr>
            <w:top w:val="none" w:sz="0" w:space="0" w:color="auto"/>
            <w:left w:val="none" w:sz="0" w:space="0" w:color="auto"/>
            <w:bottom w:val="none" w:sz="0" w:space="0" w:color="auto"/>
            <w:right w:val="none" w:sz="0" w:space="0" w:color="auto"/>
          </w:divBdr>
        </w:div>
        <w:div w:id="5519579">
          <w:marLeft w:val="0"/>
          <w:marRight w:val="0"/>
          <w:marTop w:val="0"/>
          <w:marBottom w:val="101"/>
          <w:divBdr>
            <w:top w:val="none" w:sz="0" w:space="0" w:color="auto"/>
            <w:left w:val="none" w:sz="0" w:space="0" w:color="auto"/>
            <w:bottom w:val="none" w:sz="0" w:space="0" w:color="auto"/>
            <w:right w:val="none" w:sz="0" w:space="0" w:color="auto"/>
          </w:divBdr>
        </w:div>
        <w:div w:id="835924451">
          <w:marLeft w:val="0"/>
          <w:marRight w:val="0"/>
          <w:marTop w:val="0"/>
          <w:marBottom w:val="101"/>
          <w:divBdr>
            <w:top w:val="none" w:sz="0" w:space="0" w:color="auto"/>
            <w:left w:val="none" w:sz="0" w:space="0" w:color="auto"/>
            <w:bottom w:val="none" w:sz="0" w:space="0" w:color="auto"/>
            <w:right w:val="none" w:sz="0" w:space="0" w:color="auto"/>
          </w:divBdr>
        </w:div>
        <w:div w:id="1523015406">
          <w:marLeft w:val="0"/>
          <w:marRight w:val="0"/>
          <w:marTop w:val="0"/>
          <w:marBottom w:val="101"/>
          <w:divBdr>
            <w:top w:val="none" w:sz="0" w:space="0" w:color="auto"/>
            <w:left w:val="none" w:sz="0" w:space="0" w:color="auto"/>
            <w:bottom w:val="none" w:sz="0" w:space="0" w:color="auto"/>
            <w:right w:val="none" w:sz="0" w:space="0" w:color="auto"/>
          </w:divBdr>
        </w:div>
        <w:div w:id="1640765225">
          <w:marLeft w:val="0"/>
          <w:marRight w:val="0"/>
          <w:marTop w:val="0"/>
          <w:marBottom w:val="101"/>
          <w:divBdr>
            <w:top w:val="none" w:sz="0" w:space="0" w:color="auto"/>
            <w:left w:val="none" w:sz="0" w:space="0" w:color="auto"/>
            <w:bottom w:val="none" w:sz="0" w:space="0" w:color="auto"/>
            <w:right w:val="none" w:sz="0" w:space="0" w:color="auto"/>
          </w:divBdr>
        </w:div>
        <w:div w:id="541284818">
          <w:marLeft w:val="0"/>
          <w:marRight w:val="0"/>
          <w:marTop w:val="0"/>
          <w:marBottom w:val="101"/>
          <w:divBdr>
            <w:top w:val="none" w:sz="0" w:space="0" w:color="auto"/>
            <w:left w:val="none" w:sz="0" w:space="0" w:color="auto"/>
            <w:bottom w:val="none" w:sz="0" w:space="0" w:color="auto"/>
            <w:right w:val="none" w:sz="0" w:space="0" w:color="auto"/>
          </w:divBdr>
        </w:div>
        <w:div w:id="1984772323">
          <w:marLeft w:val="0"/>
          <w:marRight w:val="0"/>
          <w:marTop w:val="0"/>
          <w:marBottom w:val="101"/>
          <w:divBdr>
            <w:top w:val="none" w:sz="0" w:space="0" w:color="auto"/>
            <w:left w:val="none" w:sz="0" w:space="0" w:color="auto"/>
            <w:bottom w:val="none" w:sz="0" w:space="0" w:color="auto"/>
            <w:right w:val="none" w:sz="0" w:space="0" w:color="auto"/>
          </w:divBdr>
        </w:div>
        <w:div w:id="1993673612">
          <w:marLeft w:val="0"/>
          <w:marRight w:val="0"/>
          <w:marTop w:val="0"/>
          <w:marBottom w:val="101"/>
          <w:divBdr>
            <w:top w:val="none" w:sz="0" w:space="0" w:color="auto"/>
            <w:left w:val="none" w:sz="0" w:space="0" w:color="auto"/>
            <w:bottom w:val="none" w:sz="0" w:space="0" w:color="auto"/>
            <w:right w:val="none" w:sz="0" w:space="0" w:color="auto"/>
          </w:divBdr>
        </w:div>
        <w:div w:id="742917109">
          <w:marLeft w:val="1584"/>
          <w:marRight w:val="0"/>
          <w:marTop w:val="0"/>
          <w:marBottom w:val="101"/>
          <w:divBdr>
            <w:top w:val="none" w:sz="0" w:space="0" w:color="auto"/>
            <w:left w:val="none" w:sz="0" w:space="0" w:color="auto"/>
            <w:bottom w:val="none" w:sz="0" w:space="0" w:color="auto"/>
            <w:right w:val="none" w:sz="0" w:space="0" w:color="auto"/>
          </w:divBdr>
        </w:div>
        <w:div w:id="1523589341">
          <w:marLeft w:val="1728"/>
          <w:marRight w:val="0"/>
          <w:marTop w:val="0"/>
          <w:marBottom w:val="101"/>
          <w:divBdr>
            <w:top w:val="none" w:sz="0" w:space="0" w:color="auto"/>
            <w:left w:val="none" w:sz="0" w:space="0" w:color="auto"/>
            <w:bottom w:val="none" w:sz="0" w:space="0" w:color="auto"/>
            <w:right w:val="none" w:sz="0" w:space="0" w:color="auto"/>
          </w:divBdr>
        </w:div>
        <w:div w:id="1277299431">
          <w:marLeft w:val="1728"/>
          <w:marRight w:val="0"/>
          <w:marTop w:val="0"/>
          <w:marBottom w:val="101"/>
          <w:divBdr>
            <w:top w:val="none" w:sz="0" w:space="0" w:color="auto"/>
            <w:left w:val="none" w:sz="0" w:space="0" w:color="auto"/>
            <w:bottom w:val="none" w:sz="0" w:space="0" w:color="auto"/>
            <w:right w:val="none" w:sz="0" w:space="0" w:color="auto"/>
          </w:divBdr>
        </w:div>
        <w:div w:id="1156187701">
          <w:marLeft w:val="1728"/>
          <w:marRight w:val="0"/>
          <w:marTop w:val="0"/>
          <w:marBottom w:val="101"/>
          <w:divBdr>
            <w:top w:val="none" w:sz="0" w:space="0" w:color="auto"/>
            <w:left w:val="none" w:sz="0" w:space="0" w:color="auto"/>
            <w:bottom w:val="none" w:sz="0" w:space="0" w:color="auto"/>
            <w:right w:val="none" w:sz="0" w:space="0" w:color="auto"/>
          </w:divBdr>
        </w:div>
        <w:div w:id="489828282">
          <w:marLeft w:val="1728"/>
          <w:marRight w:val="0"/>
          <w:marTop w:val="0"/>
          <w:marBottom w:val="101"/>
          <w:divBdr>
            <w:top w:val="none" w:sz="0" w:space="0" w:color="auto"/>
            <w:left w:val="none" w:sz="0" w:space="0" w:color="auto"/>
            <w:bottom w:val="none" w:sz="0" w:space="0" w:color="auto"/>
            <w:right w:val="none" w:sz="0" w:space="0" w:color="auto"/>
          </w:divBdr>
        </w:div>
        <w:div w:id="387530118">
          <w:marLeft w:val="0"/>
          <w:marRight w:val="0"/>
          <w:marTop w:val="0"/>
          <w:marBottom w:val="101"/>
          <w:divBdr>
            <w:top w:val="none" w:sz="0" w:space="0" w:color="auto"/>
            <w:left w:val="none" w:sz="0" w:space="0" w:color="auto"/>
            <w:bottom w:val="none" w:sz="0" w:space="0" w:color="auto"/>
            <w:right w:val="none" w:sz="0" w:space="0" w:color="auto"/>
          </w:divBdr>
        </w:div>
        <w:div w:id="1389306250">
          <w:marLeft w:val="0"/>
          <w:marRight w:val="0"/>
          <w:marTop w:val="0"/>
          <w:marBottom w:val="101"/>
          <w:divBdr>
            <w:top w:val="none" w:sz="0" w:space="0" w:color="auto"/>
            <w:left w:val="none" w:sz="0" w:space="0" w:color="auto"/>
            <w:bottom w:val="none" w:sz="0" w:space="0" w:color="auto"/>
            <w:right w:val="none" w:sz="0" w:space="0" w:color="auto"/>
          </w:divBdr>
        </w:div>
        <w:div w:id="765151846">
          <w:marLeft w:val="0"/>
          <w:marRight w:val="0"/>
          <w:marTop w:val="0"/>
          <w:marBottom w:val="101"/>
          <w:divBdr>
            <w:top w:val="none" w:sz="0" w:space="0" w:color="auto"/>
            <w:left w:val="none" w:sz="0" w:space="0" w:color="auto"/>
            <w:bottom w:val="none" w:sz="0" w:space="0" w:color="auto"/>
            <w:right w:val="none" w:sz="0" w:space="0" w:color="auto"/>
          </w:divBdr>
        </w:div>
        <w:div w:id="975984257">
          <w:marLeft w:val="0"/>
          <w:marRight w:val="0"/>
          <w:marTop w:val="0"/>
          <w:marBottom w:val="101"/>
          <w:divBdr>
            <w:top w:val="none" w:sz="0" w:space="0" w:color="auto"/>
            <w:left w:val="none" w:sz="0" w:space="0" w:color="auto"/>
            <w:bottom w:val="none" w:sz="0" w:space="0" w:color="auto"/>
            <w:right w:val="none" w:sz="0" w:space="0" w:color="auto"/>
          </w:divBdr>
        </w:div>
        <w:div w:id="1397242766">
          <w:marLeft w:val="1728"/>
          <w:marRight w:val="0"/>
          <w:marTop w:val="0"/>
          <w:marBottom w:val="48"/>
          <w:divBdr>
            <w:top w:val="none" w:sz="0" w:space="0" w:color="auto"/>
            <w:left w:val="none" w:sz="0" w:space="0" w:color="auto"/>
            <w:bottom w:val="none" w:sz="0" w:space="0" w:color="auto"/>
            <w:right w:val="none" w:sz="0" w:space="0" w:color="auto"/>
          </w:divBdr>
        </w:div>
        <w:div w:id="1615207317">
          <w:marLeft w:val="1728"/>
          <w:marRight w:val="0"/>
          <w:marTop w:val="0"/>
          <w:marBottom w:val="48"/>
          <w:divBdr>
            <w:top w:val="none" w:sz="0" w:space="0" w:color="auto"/>
            <w:left w:val="none" w:sz="0" w:space="0" w:color="auto"/>
            <w:bottom w:val="none" w:sz="0" w:space="0" w:color="auto"/>
            <w:right w:val="none" w:sz="0" w:space="0" w:color="auto"/>
          </w:divBdr>
        </w:div>
        <w:div w:id="1110202557">
          <w:marLeft w:val="1728"/>
          <w:marRight w:val="0"/>
          <w:marTop w:val="0"/>
          <w:marBottom w:val="48"/>
          <w:divBdr>
            <w:top w:val="none" w:sz="0" w:space="0" w:color="auto"/>
            <w:left w:val="none" w:sz="0" w:space="0" w:color="auto"/>
            <w:bottom w:val="none" w:sz="0" w:space="0" w:color="auto"/>
            <w:right w:val="none" w:sz="0" w:space="0" w:color="auto"/>
          </w:divBdr>
        </w:div>
        <w:div w:id="1580552101">
          <w:marLeft w:val="1728"/>
          <w:marRight w:val="0"/>
          <w:marTop w:val="0"/>
          <w:marBottom w:val="48"/>
          <w:divBdr>
            <w:top w:val="none" w:sz="0" w:space="0" w:color="auto"/>
            <w:left w:val="none" w:sz="0" w:space="0" w:color="auto"/>
            <w:bottom w:val="none" w:sz="0" w:space="0" w:color="auto"/>
            <w:right w:val="none" w:sz="0" w:space="0" w:color="auto"/>
          </w:divBdr>
        </w:div>
        <w:div w:id="8459836">
          <w:marLeft w:val="1728"/>
          <w:marRight w:val="0"/>
          <w:marTop w:val="0"/>
          <w:marBottom w:val="48"/>
          <w:divBdr>
            <w:top w:val="none" w:sz="0" w:space="0" w:color="auto"/>
            <w:left w:val="none" w:sz="0" w:space="0" w:color="auto"/>
            <w:bottom w:val="none" w:sz="0" w:space="0" w:color="auto"/>
            <w:right w:val="none" w:sz="0" w:space="0" w:color="auto"/>
          </w:divBdr>
        </w:div>
        <w:div w:id="2046058479">
          <w:marLeft w:val="1728"/>
          <w:marRight w:val="0"/>
          <w:marTop w:val="0"/>
          <w:marBottom w:val="48"/>
          <w:divBdr>
            <w:top w:val="none" w:sz="0" w:space="0" w:color="auto"/>
            <w:left w:val="none" w:sz="0" w:space="0" w:color="auto"/>
            <w:bottom w:val="none" w:sz="0" w:space="0" w:color="auto"/>
            <w:right w:val="none" w:sz="0" w:space="0" w:color="auto"/>
          </w:divBdr>
        </w:div>
        <w:div w:id="2101296741">
          <w:marLeft w:val="1728"/>
          <w:marRight w:val="0"/>
          <w:marTop w:val="0"/>
          <w:marBottom w:val="48"/>
          <w:divBdr>
            <w:top w:val="none" w:sz="0" w:space="0" w:color="auto"/>
            <w:left w:val="none" w:sz="0" w:space="0" w:color="auto"/>
            <w:bottom w:val="none" w:sz="0" w:space="0" w:color="auto"/>
            <w:right w:val="none" w:sz="0" w:space="0" w:color="auto"/>
          </w:divBdr>
        </w:div>
        <w:div w:id="1053651267">
          <w:marLeft w:val="0"/>
          <w:marRight w:val="0"/>
          <w:marTop w:val="0"/>
          <w:marBottom w:val="48"/>
          <w:divBdr>
            <w:top w:val="none" w:sz="0" w:space="0" w:color="auto"/>
            <w:left w:val="none" w:sz="0" w:space="0" w:color="auto"/>
            <w:bottom w:val="none" w:sz="0" w:space="0" w:color="auto"/>
            <w:right w:val="none" w:sz="0" w:space="0" w:color="auto"/>
          </w:divBdr>
        </w:div>
        <w:div w:id="799685245">
          <w:marLeft w:val="0"/>
          <w:marRight w:val="0"/>
          <w:marTop w:val="0"/>
          <w:marBottom w:val="48"/>
          <w:divBdr>
            <w:top w:val="none" w:sz="0" w:space="0" w:color="auto"/>
            <w:left w:val="none" w:sz="0" w:space="0" w:color="auto"/>
            <w:bottom w:val="none" w:sz="0" w:space="0" w:color="auto"/>
            <w:right w:val="none" w:sz="0" w:space="0" w:color="auto"/>
          </w:divBdr>
        </w:div>
        <w:div w:id="1924608622">
          <w:marLeft w:val="0"/>
          <w:marRight w:val="0"/>
          <w:marTop w:val="0"/>
          <w:marBottom w:val="48"/>
          <w:divBdr>
            <w:top w:val="none" w:sz="0" w:space="0" w:color="auto"/>
            <w:left w:val="none" w:sz="0" w:space="0" w:color="auto"/>
            <w:bottom w:val="none" w:sz="0" w:space="0" w:color="auto"/>
            <w:right w:val="none" w:sz="0" w:space="0" w:color="auto"/>
          </w:divBdr>
        </w:div>
        <w:div w:id="981469785">
          <w:marLeft w:val="0"/>
          <w:marRight w:val="0"/>
          <w:marTop w:val="0"/>
          <w:marBottom w:val="48"/>
          <w:divBdr>
            <w:top w:val="none" w:sz="0" w:space="0" w:color="auto"/>
            <w:left w:val="none" w:sz="0" w:space="0" w:color="auto"/>
            <w:bottom w:val="none" w:sz="0" w:space="0" w:color="auto"/>
            <w:right w:val="none" w:sz="0" w:space="0" w:color="auto"/>
          </w:divBdr>
        </w:div>
        <w:div w:id="112138184">
          <w:marLeft w:val="1584"/>
          <w:marRight w:val="0"/>
          <w:marTop w:val="0"/>
          <w:marBottom w:val="48"/>
          <w:divBdr>
            <w:top w:val="none" w:sz="0" w:space="0" w:color="auto"/>
            <w:left w:val="none" w:sz="0" w:space="0" w:color="auto"/>
            <w:bottom w:val="none" w:sz="0" w:space="0" w:color="auto"/>
            <w:right w:val="none" w:sz="0" w:space="0" w:color="auto"/>
          </w:divBdr>
        </w:div>
        <w:div w:id="1404066329">
          <w:marLeft w:val="1728"/>
          <w:marRight w:val="0"/>
          <w:marTop w:val="0"/>
          <w:marBottom w:val="48"/>
          <w:divBdr>
            <w:top w:val="none" w:sz="0" w:space="0" w:color="auto"/>
            <w:left w:val="none" w:sz="0" w:space="0" w:color="auto"/>
            <w:bottom w:val="none" w:sz="0" w:space="0" w:color="auto"/>
            <w:right w:val="none" w:sz="0" w:space="0" w:color="auto"/>
          </w:divBdr>
        </w:div>
        <w:div w:id="556208294">
          <w:marLeft w:val="1728"/>
          <w:marRight w:val="0"/>
          <w:marTop w:val="0"/>
          <w:marBottom w:val="48"/>
          <w:divBdr>
            <w:top w:val="none" w:sz="0" w:space="0" w:color="auto"/>
            <w:left w:val="none" w:sz="0" w:space="0" w:color="auto"/>
            <w:bottom w:val="none" w:sz="0" w:space="0" w:color="auto"/>
            <w:right w:val="none" w:sz="0" w:space="0" w:color="auto"/>
          </w:divBdr>
        </w:div>
        <w:div w:id="1311211232">
          <w:marLeft w:val="1728"/>
          <w:marRight w:val="0"/>
          <w:marTop w:val="0"/>
          <w:marBottom w:val="48"/>
          <w:divBdr>
            <w:top w:val="none" w:sz="0" w:space="0" w:color="auto"/>
            <w:left w:val="none" w:sz="0" w:space="0" w:color="auto"/>
            <w:bottom w:val="none" w:sz="0" w:space="0" w:color="auto"/>
            <w:right w:val="none" w:sz="0" w:space="0" w:color="auto"/>
          </w:divBdr>
        </w:div>
        <w:div w:id="181667484">
          <w:marLeft w:val="1728"/>
          <w:marRight w:val="0"/>
          <w:marTop w:val="0"/>
          <w:marBottom w:val="48"/>
          <w:divBdr>
            <w:top w:val="none" w:sz="0" w:space="0" w:color="auto"/>
            <w:left w:val="none" w:sz="0" w:space="0" w:color="auto"/>
            <w:bottom w:val="none" w:sz="0" w:space="0" w:color="auto"/>
            <w:right w:val="none" w:sz="0" w:space="0" w:color="auto"/>
          </w:divBdr>
        </w:div>
        <w:div w:id="131138485">
          <w:marLeft w:val="1728"/>
          <w:marRight w:val="0"/>
          <w:marTop w:val="0"/>
          <w:marBottom w:val="48"/>
          <w:divBdr>
            <w:top w:val="none" w:sz="0" w:space="0" w:color="auto"/>
            <w:left w:val="none" w:sz="0" w:space="0" w:color="auto"/>
            <w:bottom w:val="none" w:sz="0" w:space="0" w:color="auto"/>
            <w:right w:val="none" w:sz="0" w:space="0" w:color="auto"/>
          </w:divBdr>
        </w:div>
        <w:div w:id="1275553887">
          <w:marLeft w:val="0"/>
          <w:marRight w:val="0"/>
          <w:marTop w:val="0"/>
          <w:marBottom w:val="101"/>
          <w:divBdr>
            <w:top w:val="none" w:sz="0" w:space="0" w:color="auto"/>
            <w:left w:val="none" w:sz="0" w:space="0" w:color="auto"/>
            <w:bottom w:val="none" w:sz="0" w:space="0" w:color="auto"/>
            <w:right w:val="none" w:sz="0" w:space="0" w:color="auto"/>
          </w:divBdr>
        </w:div>
        <w:div w:id="902914653">
          <w:marLeft w:val="0"/>
          <w:marRight w:val="0"/>
          <w:marTop w:val="0"/>
          <w:marBottom w:val="101"/>
          <w:divBdr>
            <w:top w:val="none" w:sz="0" w:space="0" w:color="auto"/>
            <w:left w:val="none" w:sz="0" w:space="0" w:color="auto"/>
            <w:bottom w:val="none" w:sz="0" w:space="0" w:color="auto"/>
            <w:right w:val="none" w:sz="0" w:space="0" w:color="auto"/>
          </w:divBdr>
        </w:div>
        <w:div w:id="544374763">
          <w:marLeft w:val="0"/>
          <w:marRight w:val="0"/>
          <w:marTop w:val="0"/>
          <w:marBottom w:val="101"/>
          <w:divBdr>
            <w:top w:val="none" w:sz="0" w:space="0" w:color="auto"/>
            <w:left w:val="none" w:sz="0" w:space="0" w:color="auto"/>
            <w:bottom w:val="none" w:sz="0" w:space="0" w:color="auto"/>
            <w:right w:val="none" w:sz="0" w:space="0" w:color="auto"/>
          </w:divBdr>
        </w:div>
        <w:div w:id="383480564">
          <w:marLeft w:val="0"/>
          <w:marRight w:val="0"/>
          <w:marTop w:val="0"/>
          <w:marBottom w:val="101"/>
          <w:divBdr>
            <w:top w:val="none" w:sz="0" w:space="0" w:color="auto"/>
            <w:left w:val="none" w:sz="0" w:space="0" w:color="auto"/>
            <w:bottom w:val="none" w:sz="0" w:space="0" w:color="auto"/>
            <w:right w:val="none" w:sz="0" w:space="0" w:color="auto"/>
          </w:divBdr>
        </w:div>
        <w:div w:id="735860463">
          <w:marLeft w:val="1728"/>
          <w:marRight w:val="0"/>
          <w:marTop w:val="0"/>
          <w:marBottom w:val="60"/>
          <w:divBdr>
            <w:top w:val="none" w:sz="0" w:space="0" w:color="auto"/>
            <w:left w:val="none" w:sz="0" w:space="0" w:color="auto"/>
            <w:bottom w:val="none" w:sz="0" w:space="0" w:color="auto"/>
            <w:right w:val="none" w:sz="0" w:space="0" w:color="auto"/>
          </w:divBdr>
        </w:div>
        <w:div w:id="1012992438">
          <w:marLeft w:val="1728"/>
          <w:marRight w:val="0"/>
          <w:marTop w:val="0"/>
          <w:marBottom w:val="60"/>
          <w:divBdr>
            <w:top w:val="none" w:sz="0" w:space="0" w:color="auto"/>
            <w:left w:val="none" w:sz="0" w:space="0" w:color="auto"/>
            <w:bottom w:val="none" w:sz="0" w:space="0" w:color="auto"/>
            <w:right w:val="none" w:sz="0" w:space="0" w:color="auto"/>
          </w:divBdr>
        </w:div>
        <w:div w:id="192622714">
          <w:marLeft w:val="1728"/>
          <w:marRight w:val="0"/>
          <w:marTop w:val="0"/>
          <w:marBottom w:val="60"/>
          <w:divBdr>
            <w:top w:val="none" w:sz="0" w:space="0" w:color="auto"/>
            <w:left w:val="none" w:sz="0" w:space="0" w:color="auto"/>
            <w:bottom w:val="none" w:sz="0" w:space="0" w:color="auto"/>
            <w:right w:val="none" w:sz="0" w:space="0" w:color="auto"/>
          </w:divBdr>
        </w:div>
        <w:div w:id="1044674942">
          <w:marLeft w:val="1728"/>
          <w:marRight w:val="0"/>
          <w:marTop w:val="0"/>
          <w:marBottom w:val="60"/>
          <w:divBdr>
            <w:top w:val="none" w:sz="0" w:space="0" w:color="auto"/>
            <w:left w:val="none" w:sz="0" w:space="0" w:color="auto"/>
            <w:bottom w:val="none" w:sz="0" w:space="0" w:color="auto"/>
            <w:right w:val="none" w:sz="0" w:space="0" w:color="auto"/>
          </w:divBdr>
        </w:div>
        <w:div w:id="246573011">
          <w:marLeft w:val="1728"/>
          <w:marRight w:val="0"/>
          <w:marTop w:val="0"/>
          <w:marBottom w:val="60"/>
          <w:divBdr>
            <w:top w:val="none" w:sz="0" w:space="0" w:color="auto"/>
            <w:left w:val="none" w:sz="0" w:space="0" w:color="auto"/>
            <w:bottom w:val="none" w:sz="0" w:space="0" w:color="auto"/>
            <w:right w:val="none" w:sz="0" w:space="0" w:color="auto"/>
          </w:divBdr>
        </w:div>
        <w:div w:id="906766875">
          <w:marLeft w:val="2160"/>
          <w:marRight w:val="0"/>
          <w:marTop w:val="0"/>
          <w:marBottom w:val="60"/>
          <w:divBdr>
            <w:top w:val="none" w:sz="0" w:space="0" w:color="auto"/>
            <w:left w:val="none" w:sz="0" w:space="0" w:color="auto"/>
            <w:bottom w:val="none" w:sz="0" w:space="0" w:color="auto"/>
            <w:right w:val="none" w:sz="0" w:space="0" w:color="auto"/>
          </w:divBdr>
        </w:div>
        <w:div w:id="1867132445">
          <w:marLeft w:val="2160"/>
          <w:marRight w:val="0"/>
          <w:marTop w:val="0"/>
          <w:marBottom w:val="60"/>
          <w:divBdr>
            <w:top w:val="none" w:sz="0" w:space="0" w:color="auto"/>
            <w:left w:val="none" w:sz="0" w:space="0" w:color="auto"/>
            <w:bottom w:val="none" w:sz="0" w:space="0" w:color="auto"/>
            <w:right w:val="none" w:sz="0" w:space="0" w:color="auto"/>
          </w:divBdr>
        </w:div>
        <w:div w:id="792207973">
          <w:marLeft w:val="0"/>
          <w:marRight w:val="0"/>
          <w:marTop w:val="0"/>
          <w:marBottom w:val="60"/>
          <w:divBdr>
            <w:top w:val="none" w:sz="0" w:space="0" w:color="auto"/>
            <w:left w:val="none" w:sz="0" w:space="0" w:color="auto"/>
            <w:bottom w:val="none" w:sz="0" w:space="0" w:color="auto"/>
            <w:right w:val="none" w:sz="0" w:space="0" w:color="auto"/>
          </w:divBdr>
        </w:div>
        <w:div w:id="403335089">
          <w:marLeft w:val="0"/>
          <w:marRight w:val="0"/>
          <w:marTop w:val="0"/>
          <w:marBottom w:val="60"/>
          <w:divBdr>
            <w:top w:val="none" w:sz="0" w:space="0" w:color="auto"/>
            <w:left w:val="none" w:sz="0" w:space="0" w:color="auto"/>
            <w:bottom w:val="none" w:sz="0" w:space="0" w:color="auto"/>
            <w:right w:val="none" w:sz="0" w:space="0" w:color="auto"/>
          </w:divBdr>
        </w:div>
        <w:div w:id="362950575">
          <w:marLeft w:val="0"/>
          <w:marRight w:val="0"/>
          <w:marTop w:val="0"/>
          <w:marBottom w:val="60"/>
          <w:divBdr>
            <w:top w:val="none" w:sz="0" w:space="0" w:color="auto"/>
            <w:left w:val="none" w:sz="0" w:space="0" w:color="auto"/>
            <w:bottom w:val="none" w:sz="0" w:space="0" w:color="auto"/>
            <w:right w:val="none" w:sz="0" w:space="0" w:color="auto"/>
          </w:divBdr>
        </w:div>
        <w:div w:id="1824202268">
          <w:marLeft w:val="0"/>
          <w:marRight w:val="0"/>
          <w:marTop w:val="0"/>
          <w:marBottom w:val="60"/>
          <w:divBdr>
            <w:top w:val="none" w:sz="0" w:space="0" w:color="auto"/>
            <w:left w:val="none" w:sz="0" w:space="0" w:color="auto"/>
            <w:bottom w:val="none" w:sz="0" w:space="0" w:color="auto"/>
            <w:right w:val="none" w:sz="0" w:space="0" w:color="auto"/>
          </w:divBdr>
        </w:div>
        <w:div w:id="858391546">
          <w:marLeft w:val="1584"/>
          <w:marRight w:val="0"/>
          <w:marTop w:val="0"/>
          <w:marBottom w:val="60"/>
          <w:divBdr>
            <w:top w:val="none" w:sz="0" w:space="0" w:color="auto"/>
            <w:left w:val="none" w:sz="0" w:space="0" w:color="auto"/>
            <w:bottom w:val="none" w:sz="0" w:space="0" w:color="auto"/>
            <w:right w:val="none" w:sz="0" w:space="0" w:color="auto"/>
          </w:divBdr>
        </w:div>
        <w:div w:id="494996980">
          <w:marLeft w:val="1728"/>
          <w:marRight w:val="0"/>
          <w:marTop w:val="0"/>
          <w:marBottom w:val="60"/>
          <w:divBdr>
            <w:top w:val="none" w:sz="0" w:space="0" w:color="auto"/>
            <w:left w:val="none" w:sz="0" w:space="0" w:color="auto"/>
            <w:bottom w:val="none" w:sz="0" w:space="0" w:color="auto"/>
            <w:right w:val="none" w:sz="0" w:space="0" w:color="auto"/>
          </w:divBdr>
        </w:div>
        <w:div w:id="1568758153">
          <w:marLeft w:val="1728"/>
          <w:marRight w:val="0"/>
          <w:marTop w:val="0"/>
          <w:marBottom w:val="60"/>
          <w:divBdr>
            <w:top w:val="none" w:sz="0" w:space="0" w:color="auto"/>
            <w:left w:val="none" w:sz="0" w:space="0" w:color="auto"/>
            <w:bottom w:val="none" w:sz="0" w:space="0" w:color="auto"/>
            <w:right w:val="none" w:sz="0" w:space="0" w:color="auto"/>
          </w:divBdr>
        </w:div>
        <w:div w:id="8603784">
          <w:marLeft w:val="1728"/>
          <w:marRight w:val="0"/>
          <w:marTop w:val="0"/>
          <w:marBottom w:val="60"/>
          <w:divBdr>
            <w:top w:val="none" w:sz="0" w:space="0" w:color="auto"/>
            <w:left w:val="none" w:sz="0" w:space="0" w:color="auto"/>
            <w:bottom w:val="none" w:sz="0" w:space="0" w:color="auto"/>
            <w:right w:val="none" w:sz="0" w:space="0" w:color="auto"/>
          </w:divBdr>
        </w:div>
        <w:div w:id="443233041">
          <w:marLeft w:val="1728"/>
          <w:marRight w:val="0"/>
          <w:marTop w:val="0"/>
          <w:marBottom w:val="60"/>
          <w:divBdr>
            <w:top w:val="none" w:sz="0" w:space="0" w:color="auto"/>
            <w:left w:val="none" w:sz="0" w:space="0" w:color="auto"/>
            <w:bottom w:val="none" w:sz="0" w:space="0" w:color="auto"/>
            <w:right w:val="none" w:sz="0" w:space="0" w:color="auto"/>
          </w:divBdr>
        </w:div>
        <w:div w:id="714037620">
          <w:marLeft w:val="0"/>
          <w:marRight w:val="0"/>
          <w:marTop w:val="0"/>
          <w:marBottom w:val="60"/>
          <w:divBdr>
            <w:top w:val="none" w:sz="0" w:space="0" w:color="auto"/>
            <w:left w:val="none" w:sz="0" w:space="0" w:color="auto"/>
            <w:bottom w:val="none" w:sz="0" w:space="0" w:color="auto"/>
            <w:right w:val="none" w:sz="0" w:space="0" w:color="auto"/>
          </w:divBdr>
        </w:div>
        <w:div w:id="1731034470">
          <w:marLeft w:val="0"/>
          <w:marRight w:val="0"/>
          <w:marTop w:val="0"/>
          <w:marBottom w:val="60"/>
          <w:divBdr>
            <w:top w:val="none" w:sz="0" w:space="0" w:color="auto"/>
            <w:left w:val="none" w:sz="0" w:space="0" w:color="auto"/>
            <w:bottom w:val="none" w:sz="0" w:space="0" w:color="auto"/>
            <w:right w:val="none" w:sz="0" w:space="0" w:color="auto"/>
          </w:divBdr>
        </w:div>
        <w:div w:id="1696735276">
          <w:marLeft w:val="0"/>
          <w:marRight w:val="0"/>
          <w:marTop w:val="0"/>
          <w:marBottom w:val="60"/>
          <w:divBdr>
            <w:top w:val="none" w:sz="0" w:space="0" w:color="auto"/>
            <w:left w:val="none" w:sz="0" w:space="0" w:color="auto"/>
            <w:bottom w:val="none" w:sz="0" w:space="0" w:color="auto"/>
            <w:right w:val="none" w:sz="0" w:space="0" w:color="auto"/>
          </w:divBdr>
        </w:div>
        <w:div w:id="1201016208">
          <w:marLeft w:val="0"/>
          <w:marRight w:val="0"/>
          <w:marTop w:val="0"/>
          <w:marBottom w:val="60"/>
          <w:divBdr>
            <w:top w:val="none" w:sz="0" w:space="0" w:color="auto"/>
            <w:left w:val="none" w:sz="0" w:space="0" w:color="auto"/>
            <w:bottom w:val="none" w:sz="0" w:space="0" w:color="auto"/>
            <w:right w:val="none" w:sz="0" w:space="0" w:color="auto"/>
          </w:divBdr>
        </w:div>
        <w:div w:id="1810391530">
          <w:marLeft w:val="1584"/>
          <w:marRight w:val="0"/>
          <w:marTop w:val="0"/>
          <w:marBottom w:val="60"/>
          <w:divBdr>
            <w:top w:val="none" w:sz="0" w:space="0" w:color="auto"/>
            <w:left w:val="none" w:sz="0" w:space="0" w:color="auto"/>
            <w:bottom w:val="none" w:sz="0" w:space="0" w:color="auto"/>
            <w:right w:val="none" w:sz="0" w:space="0" w:color="auto"/>
          </w:divBdr>
        </w:div>
        <w:div w:id="1860503797">
          <w:marLeft w:val="1728"/>
          <w:marRight w:val="0"/>
          <w:marTop w:val="0"/>
          <w:marBottom w:val="60"/>
          <w:divBdr>
            <w:top w:val="none" w:sz="0" w:space="0" w:color="auto"/>
            <w:left w:val="none" w:sz="0" w:space="0" w:color="auto"/>
            <w:bottom w:val="none" w:sz="0" w:space="0" w:color="auto"/>
            <w:right w:val="none" w:sz="0" w:space="0" w:color="auto"/>
          </w:divBdr>
        </w:div>
        <w:div w:id="641932093">
          <w:marLeft w:val="1728"/>
          <w:marRight w:val="0"/>
          <w:marTop w:val="0"/>
          <w:marBottom w:val="60"/>
          <w:divBdr>
            <w:top w:val="none" w:sz="0" w:space="0" w:color="auto"/>
            <w:left w:val="none" w:sz="0" w:space="0" w:color="auto"/>
            <w:bottom w:val="none" w:sz="0" w:space="0" w:color="auto"/>
            <w:right w:val="none" w:sz="0" w:space="0" w:color="auto"/>
          </w:divBdr>
        </w:div>
        <w:div w:id="2024431561">
          <w:marLeft w:val="1728"/>
          <w:marRight w:val="0"/>
          <w:marTop w:val="0"/>
          <w:marBottom w:val="60"/>
          <w:divBdr>
            <w:top w:val="none" w:sz="0" w:space="0" w:color="auto"/>
            <w:left w:val="none" w:sz="0" w:space="0" w:color="auto"/>
            <w:bottom w:val="none" w:sz="0" w:space="0" w:color="auto"/>
            <w:right w:val="none" w:sz="0" w:space="0" w:color="auto"/>
          </w:divBdr>
        </w:div>
        <w:div w:id="1448937122">
          <w:marLeft w:val="0"/>
          <w:marRight w:val="0"/>
          <w:marTop w:val="0"/>
          <w:marBottom w:val="101"/>
          <w:divBdr>
            <w:top w:val="none" w:sz="0" w:space="0" w:color="auto"/>
            <w:left w:val="none" w:sz="0" w:space="0" w:color="auto"/>
            <w:bottom w:val="none" w:sz="0" w:space="0" w:color="auto"/>
            <w:right w:val="none" w:sz="0" w:space="0" w:color="auto"/>
          </w:divBdr>
        </w:div>
        <w:div w:id="2100786470">
          <w:marLeft w:val="0"/>
          <w:marRight w:val="0"/>
          <w:marTop w:val="0"/>
          <w:marBottom w:val="101"/>
          <w:divBdr>
            <w:top w:val="none" w:sz="0" w:space="0" w:color="auto"/>
            <w:left w:val="none" w:sz="0" w:space="0" w:color="auto"/>
            <w:bottom w:val="none" w:sz="0" w:space="0" w:color="auto"/>
            <w:right w:val="none" w:sz="0" w:space="0" w:color="auto"/>
          </w:divBdr>
        </w:div>
        <w:div w:id="1772503411">
          <w:marLeft w:val="0"/>
          <w:marRight w:val="0"/>
          <w:marTop w:val="0"/>
          <w:marBottom w:val="101"/>
          <w:divBdr>
            <w:top w:val="none" w:sz="0" w:space="0" w:color="auto"/>
            <w:left w:val="none" w:sz="0" w:space="0" w:color="auto"/>
            <w:bottom w:val="none" w:sz="0" w:space="0" w:color="auto"/>
            <w:right w:val="none" w:sz="0" w:space="0" w:color="auto"/>
          </w:divBdr>
        </w:div>
        <w:div w:id="1729300326">
          <w:marLeft w:val="0"/>
          <w:marRight w:val="0"/>
          <w:marTop w:val="0"/>
          <w:marBottom w:val="101"/>
          <w:divBdr>
            <w:top w:val="none" w:sz="0" w:space="0" w:color="auto"/>
            <w:left w:val="none" w:sz="0" w:space="0" w:color="auto"/>
            <w:bottom w:val="none" w:sz="0" w:space="0" w:color="auto"/>
            <w:right w:val="none" w:sz="0" w:space="0" w:color="auto"/>
          </w:divBdr>
        </w:div>
        <w:div w:id="422580045">
          <w:marLeft w:val="1728"/>
          <w:marRight w:val="0"/>
          <w:marTop w:val="0"/>
          <w:marBottom w:val="101"/>
          <w:divBdr>
            <w:top w:val="none" w:sz="0" w:space="0" w:color="auto"/>
            <w:left w:val="none" w:sz="0" w:space="0" w:color="auto"/>
            <w:bottom w:val="none" w:sz="0" w:space="0" w:color="auto"/>
            <w:right w:val="none" w:sz="0" w:space="0" w:color="auto"/>
          </w:divBdr>
        </w:div>
        <w:div w:id="266617520">
          <w:marLeft w:val="1728"/>
          <w:marRight w:val="0"/>
          <w:marTop w:val="0"/>
          <w:marBottom w:val="101"/>
          <w:divBdr>
            <w:top w:val="none" w:sz="0" w:space="0" w:color="auto"/>
            <w:left w:val="none" w:sz="0" w:space="0" w:color="auto"/>
            <w:bottom w:val="none" w:sz="0" w:space="0" w:color="auto"/>
            <w:right w:val="none" w:sz="0" w:space="0" w:color="auto"/>
          </w:divBdr>
        </w:div>
        <w:div w:id="2007005004">
          <w:marLeft w:val="1728"/>
          <w:marRight w:val="0"/>
          <w:marTop w:val="0"/>
          <w:marBottom w:val="101"/>
          <w:divBdr>
            <w:top w:val="none" w:sz="0" w:space="0" w:color="auto"/>
            <w:left w:val="none" w:sz="0" w:space="0" w:color="auto"/>
            <w:bottom w:val="none" w:sz="0" w:space="0" w:color="auto"/>
            <w:right w:val="none" w:sz="0" w:space="0" w:color="auto"/>
          </w:divBdr>
        </w:div>
        <w:div w:id="1566378513">
          <w:marLeft w:val="1728"/>
          <w:marRight w:val="0"/>
          <w:marTop w:val="0"/>
          <w:marBottom w:val="101"/>
          <w:divBdr>
            <w:top w:val="none" w:sz="0" w:space="0" w:color="auto"/>
            <w:left w:val="none" w:sz="0" w:space="0" w:color="auto"/>
            <w:bottom w:val="none" w:sz="0" w:space="0" w:color="auto"/>
            <w:right w:val="none" w:sz="0" w:space="0" w:color="auto"/>
          </w:divBdr>
        </w:div>
        <w:div w:id="794835084">
          <w:marLeft w:val="1728"/>
          <w:marRight w:val="0"/>
          <w:marTop w:val="0"/>
          <w:marBottom w:val="101"/>
          <w:divBdr>
            <w:top w:val="none" w:sz="0" w:space="0" w:color="auto"/>
            <w:left w:val="none" w:sz="0" w:space="0" w:color="auto"/>
            <w:bottom w:val="none" w:sz="0" w:space="0" w:color="auto"/>
            <w:right w:val="none" w:sz="0" w:space="0" w:color="auto"/>
          </w:divBdr>
        </w:div>
        <w:div w:id="2064208727">
          <w:marLeft w:val="0"/>
          <w:marRight w:val="0"/>
          <w:marTop w:val="0"/>
          <w:marBottom w:val="101"/>
          <w:divBdr>
            <w:top w:val="none" w:sz="0" w:space="0" w:color="auto"/>
            <w:left w:val="none" w:sz="0" w:space="0" w:color="auto"/>
            <w:bottom w:val="none" w:sz="0" w:space="0" w:color="auto"/>
            <w:right w:val="none" w:sz="0" w:space="0" w:color="auto"/>
          </w:divBdr>
        </w:div>
        <w:div w:id="1097559435">
          <w:marLeft w:val="0"/>
          <w:marRight w:val="0"/>
          <w:marTop w:val="0"/>
          <w:marBottom w:val="101"/>
          <w:divBdr>
            <w:top w:val="none" w:sz="0" w:space="0" w:color="auto"/>
            <w:left w:val="none" w:sz="0" w:space="0" w:color="auto"/>
            <w:bottom w:val="none" w:sz="0" w:space="0" w:color="auto"/>
            <w:right w:val="none" w:sz="0" w:space="0" w:color="auto"/>
          </w:divBdr>
        </w:div>
        <w:div w:id="586773920">
          <w:marLeft w:val="0"/>
          <w:marRight w:val="0"/>
          <w:marTop w:val="0"/>
          <w:marBottom w:val="101"/>
          <w:divBdr>
            <w:top w:val="none" w:sz="0" w:space="0" w:color="auto"/>
            <w:left w:val="none" w:sz="0" w:space="0" w:color="auto"/>
            <w:bottom w:val="none" w:sz="0" w:space="0" w:color="auto"/>
            <w:right w:val="none" w:sz="0" w:space="0" w:color="auto"/>
          </w:divBdr>
        </w:div>
        <w:div w:id="429938224">
          <w:marLeft w:val="0"/>
          <w:marRight w:val="0"/>
          <w:marTop w:val="0"/>
          <w:marBottom w:val="101"/>
          <w:divBdr>
            <w:top w:val="none" w:sz="0" w:space="0" w:color="auto"/>
            <w:left w:val="none" w:sz="0" w:space="0" w:color="auto"/>
            <w:bottom w:val="none" w:sz="0" w:space="0" w:color="auto"/>
            <w:right w:val="none" w:sz="0" w:space="0" w:color="auto"/>
          </w:divBdr>
        </w:div>
        <w:div w:id="2125684675">
          <w:marLeft w:val="1584"/>
          <w:marRight w:val="0"/>
          <w:marTop w:val="0"/>
          <w:marBottom w:val="101"/>
          <w:divBdr>
            <w:top w:val="none" w:sz="0" w:space="0" w:color="auto"/>
            <w:left w:val="none" w:sz="0" w:space="0" w:color="auto"/>
            <w:bottom w:val="none" w:sz="0" w:space="0" w:color="auto"/>
            <w:right w:val="none" w:sz="0" w:space="0" w:color="auto"/>
          </w:divBdr>
        </w:div>
        <w:div w:id="1687170124">
          <w:marLeft w:val="1728"/>
          <w:marRight w:val="0"/>
          <w:marTop w:val="0"/>
          <w:marBottom w:val="101"/>
          <w:divBdr>
            <w:top w:val="none" w:sz="0" w:space="0" w:color="auto"/>
            <w:left w:val="none" w:sz="0" w:space="0" w:color="auto"/>
            <w:bottom w:val="none" w:sz="0" w:space="0" w:color="auto"/>
            <w:right w:val="none" w:sz="0" w:space="0" w:color="auto"/>
          </w:divBdr>
        </w:div>
        <w:div w:id="1921206565">
          <w:marLeft w:val="1728"/>
          <w:marRight w:val="0"/>
          <w:marTop w:val="0"/>
          <w:marBottom w:val="101"/>
          <w:divBdr>
            <w:top w:val="none" w:sz="0" w:space="0" w:color="auto"/>
            <w:left w:val="none" w:sz="0" w:space="0" w:color="auto"/>
            <w:bottom w:val="none" w:sz="0" w:space="0" w:color="auto"/>
            <w:right w:val="none" w:sz="0" w:space="0" w:color="auto"/>
          </w:divBdr>
        </w:div>
        <w:div w:id="881983792">
          <w:marLeft w:val="1728"/>
          <w:marRight w:val="0"/>
          <w:marTop w:val="0"/>
          <w:marBottom w:val="101"/>
          <w:divBdr>
            <w:top w:val="none" w:sz="0" w:space="0" w:color="auto"/>
            <w:left w:val="none" w:sz="0" w:space="0" w:color="auto"/>
            <w:bottom w:val="none" w:sz="0" w:space="0" w:color="auto"/>
            <w:right w:val="none" w:sz="0" w:space="0" w:color="auto"/>
          </w:divBdr>
        </w:div>
        <w:div w:id="316805726">
          <w:marLeft w:val="1728"/>
          <w:marRight w:val="0"/>
          <w:marTop w:val="0"/>
          <w:marBottom w:val="101"/>
          <w:divBdr>
            <w:top w:val="none" w:sz="0" w:space="0" w:color="auto"/>
            <w:left w:val="none" w:sz="0" w:space="0" w:color="auto"/>
            <w:bottom w:val="none" w:sz="0" w:space="0" w:color="auto"/>
            <w:right w:val="none" w:sz="0" w:space="0" w:color="auto"/>
          </w:divBdr>
        </w:div>
        <w:div w:id="679966187">
          <w:marLeft w:val="0"/>
          <w:marRight w:val="0"/>
          <w:marTop w:val="0"/>
          <w:marBottom w:val="101"/>
          <w:divBdr>
            <w:top w:val="none" w:sz="0" w:space="0" w:color="auto"/>
            <w:left w:val="none" w:sz="0" w:space="0" w:color="auto"/>
            <w:bottom w:val="none" w:sz="0" w:space="0" w:color="auto"/>
            <w:right w:val="none" w:sz="0" w:space="0" w:color="auto"/>
          </w:divBdr>
        </w:div>
        <w:div w:id="1471052216">
          <w:marLeft w:val="0"/>
          <w:marRight w:val="0"/>
          <w:marTop w:val="0"/>
          <w:marBottom w:val="101"/>
          <w:divBdr>
            <w:top w:val="none" w:sz="0" w:space="0" w:color="auto"/>
            <w:left w:val="none" w:sz="0" w:space="0" w:color="auto"/>
            <w:bottom w:val="none" w:sz="0" w:space="0" w:color="auto"/>
            <w:right w:val="none" w:sz="0" w:space="0" w:color="auto"/>
          </w:divBdr>
        </w:div>
        <w:div w:id="1010640898">
          <w:marLeft w:val="0"/>
          <w:marRight w:val="0"/>
          <w:marTop w:val="0"/>
          <w:marBottom w:val="101"/>
          <w:divBdr>
            <w:top w:val="none" w:sz="0" w:space="0" w:color="auto"/>
            <w:left w:val="none" w:sz="0" w:space="0" w:color="auto"/>
            <w:bottom w:val="none" w:sz="0" w:space="0" w:color="auto"/>
            <w:right w:val="none" w:sz="0" w:space="0" w:color="auto"/>
          </w:divBdr>
        </w:div>
        <w:div w:id="1833182596">
          <w:marLeft w:val="0"/>
          <w:marRight w:val="0"/>
          <w:marTop w:val="0"/>
          <w:marBottom w:val="101"/>
          <w:divBdr>
            <w:top w:val="none" w:sz="0" w:space="0" w:color="auto"/>
            <w:left w:val="none" w:sz="0" w:space="0" w:color="auto"/>
            <w:bottom w:val="none" w:sz="0" w:space="0" w:color="auto"/>
            <w:right w:val="none" w:sz="0" w:space="0" w:color="auto"/>
          </w:divBdr>
        </w:div>
        <w:div w:id="1072854646">
          <w:marLeft w:val="1584"/>
          <w:marRight w:val="0"/>
          <w:marTop w:val="0"/>
          <w:marBottom w:val="101"/>
          <w:divBdr>
            <w:top w:val="none" w:sz="0" w:space="0" w:color="auto"/>
            <w:left w:val="none" w:sz="0" w:space="0" w:color="auto"/>
            <w:bottom w:val="none" w:sz="0" w:space="0" w:color="auto"/>
            <w:right w:val="none" w:sz="0" w:space="0" w:color="auto"/>
          </w:divBdr>
        </w:div>
        <w:div w:id="742332155">
          <w:marLeft w:val="1728"/>
          <w:marRight w:val="0"/>
          <w:marTop w:val="0"/>
          <w:marBottom w:val="101"/>
          <w:divBdr>
            <w:top w:val="none" w:sz="0" w:space="0" w:color="auto"/>
            <w:left w:val="none" w:sz="0" w:space="0" w:color="auto"/>
            <w:bottom w:val="none" w:sz="0" w:space="0" w:color="auto"/>
            <w:right w:val="none" w:sz="0" w:space="0" w:color="auto"/>
          </w:divBdr>
        </w:div>
        <w:div w:id="448857175">
          <w:marLeft w:val="1728"/>
          <w:marRight w:val="0"/>
          <w:marTop w:val="0"/>
          <w:marBottom w:val="101"/>
          <w:divBdr>
            <w:top w:val="none" w:sz="0" w:space="0" w:color="auto"/>
            <w:left w:val="none" w:sz="0" w:space="0" w:color="auto"/>
            <w:bottom w:val="none" w:sz="0" w:space="0" w:color="auto"/>
            <w:right w:val="none" w:sz="0" w:space="0" w:color="auto"/>
          </w:divBdr>
        </w:div>
        <w:div w:id="3171604">
          <w:marLeft w:val="1728"/>
          <w:marRight w:val="0"/>
          <w:marTop w:val="0"/>
          <w:marBottom w:val="101"/>
          <w:divBdr>
            <w:top w:val="none" w:sz="0" w:space="0" w:color="auto"/>
            <w:left w:val="none" w:sz="0" w:space="0" w:color="auto"/>
            <w:bottom w:val="none" w:sz="0" w:space="0" w:color="auto"/>
            <w:right w:val="none" w:sz="0" w:space="0" w:color="auto"/>
          </w:divBdr>
        </w:div>
        <w:div w:id="1756659448">
          <w:marLeft w:val="1728"/>
          <w:marRight w:val="0"/>
          <w:marTop w:val="0"/>
          <w:marBottom w:val="80"/>
          <w:divBdr>
            <w:top w:val="none" w:sz="0" w:space="0" w:color="auto"/>
            <w:left w:val="none" w:sz="0" w:space="0" w:color="auto"/>
            <w:bottom w:val="none" w:sz="0" w:space="0" w:color="auto"/>
            <w:right w:val="none" w:sz="0" w:space="0" w:color="auto"/>
          </w:divBdr>
        </w:div>
        <w:div w:id="719744017">
          <w:marLeft w:val="1728"/>
          <w:marRight w:val="0"/>
          <w:marTop w:val="0"/>
          <w:marBottom w:val="80"/>
          <w:divBdr>
            <w:top w:val="none" w:sz="0" w:space="0" w:color="auto"/>
            <w:left w:val="none" w:sz="0" w:space="0" w:color="auto"/>
            <w:bottom w:val="none" w:sz="0" w:space="0" w:color="auto"/>
            <w:right w:val="none" w:sz="0" w:space="0" w:color="auto"/>
          </w:divBdr>
        </w:div>
        <w:div w:id="1707828392">
          <w:marLeft w:val="1728"/>
          <w:marRight w:val="0"/>
          <w:marTop w:val="0"/>
          <w:marBottom w:val="80"/>
          <w:divBdr>
            <w:top w:val="none" w:sz="0" w:space="0" w:color="auto"/>
            <w:left w:val="none" w:sz="0" w:space="0" w:color="auto"/>
            <w:bottom w:val="none" w:sz="0" w:space="0" w:color="auto"/>
            <w:right w:val="none" w:sz="0" w:space="0" w:color="auto"/>
          </w:divBdr>
        </w:div>
        <w:div w:id="626425176">
          <w:marLeft w:val="0"/>
          <w:marRight w:val="0"/>
          <w:marTop w:val="0"/>
          <w:marBottom w:val="80"/>
          <w:divBdr>
            <w:top w:val="none" w:sz="0" w:space="0" w:color="auto"/>
            <w:left w:val="none" w:sz="0" w:space="0" w:color="auto"/>
            <w:bottom w:val="none" w:sz="0" w:space="0" w:color="auto"/>
            <w:right w:val="none" w:sz="0" w:space="0" w:color="auto"/>
          </w:divBdr>
        </w:div>
        <w:div w:id="1016079497">
          <w:marLeft w:val="0"/>
          <w:marRight w:val="0"/>
          <w:marTop w:val="0"/>
          <w:marBottom w:val="80"/>
          <w:divBdr>
            <w:top w:val="none" w:sz="0" w:space="0" w:color="auto"/>
            <w:left w:val="none" w:sz="0" w:space="0" w:color="auto"/>
            <w:bottom w:val="none" w:sz="0" w:space="0" w:color="auto"/>
            <w:right w:val="none" w:sz="0" w:space="0" w:color="auto"/>
          </w:divBdr>
        </w:div>
        <w:div w:id="844901898">
          <w:marLeft w:val="0"/>
          <w:marRight w:val="0"/>
          <w:marTop w:val="0"/>
          <w:marBottom w:val="40"/>
          <w:divBdr>
            <w:top w:val="none" w:sz="0" w:space="0" w:color="auto"/>
            <w:left w:val="none" w:sz="0" w:space="0" w:color="auto"/>
            <w:bottom w:val="none" w:sz="0" w:space="0" w:color="auto"/>
            <w:right w:val="none" w:sz="0" w:space="0" w:color="auto"/>
          </w:divBdr>
        </w:div>
        <w:div w:id="1292051530">
          <w:marLeft w:val="0"/>
          <w:marRight w:val="0"/>
          <w:marTop w:val="0"/>
          <w:marBottom w:val="40"/>
          <w:divBdr>
            <w:top w:val="none" w:sz="0" w:space="0" w:color="auto"/>
            <w:left w:val="none" w:sz="0" w:space="0" w:color="auto"/>
            <w:bottom w:val="none" w:sz="0" w:space="0" w:color="auto"/>
            <w:right w:val="none" w:sz="0" w:space="0" w:color="auto"/>
          </w:divBdr>
        </w:div>
        <w:div w:id="87771246">
          <w:marLeft w:val="1584"/>
          <w:marRight w:val="0"/>
          <w:marTop w:val="0"/>
          <w:marBottom w:val="0"/>
          <w:divBdr>
            <w:top w:val="none" w:sz="0" w:space="0" w:color="auto"/>
            <w:left w:val="none" w:sz="0" w:space="0" w:color="auto"/>
            <w:bottom w:val="none" w:sz="0" w:space="0" w:color="auto"/>
            <w:right w:val="none" w:sz="0" w:space="0" w:color="auto"/>
          </w:divBdr>
        </w:div>
        <w:div w:id="908420884">
          <w:marLeft w:val="1728"/>
          <w:marRight w:val="0"/>
          <w:marTop w:val="0"/>
          <w:marBottom w:val="80"/>
          <w:divBdr>
            <w:top w:val="none" w:sz="0" w:space="0" w:color="auto"/>
            <w:left w:val="none" w:sz="0" w:space="0" w:color="auto"/>
            <w:bottom w:val="none" w:sz="0" w:space="0" w:color="auto"/>
            <w:right w:val="none" w:sz="0" w:space="0" w:color="auto"/>
          </w:divBdr>
        </w:div>
        <w:div w:id="533932807">
          <w:marLeft w:val="1728"/>
          <w:marRight w:val="0"/>
          <w:marTop w:val="0"/>
          <w:marBottom w:val="80"/>
          <w:divBdr>
            <w:top w:val="none" w:sz="0" w:space="0" w:color="auto"/>
            <w:left w:val="none" w:sz="0" w:space="0" w:color="auto"/>
            <w:bottom w:val="none" w:sz="0" w:space="0" w:color="auto"/>
            <w:right w:val="none" w:sz="0" w:space="0" w:color="auto"/>
          </w:divBdr>
        </w:div>
        <w:div w:id="1377045339">
          <w:marLeft w:val="1728"/>
          <w:marRight w:val="0"/>
          <w:marTop w:val="0"/>
          <w:marBottom w:val="80"/>
          <w:divBdr>
            <w:top w:val="none" w:sz="0" w:space="0" w:color="auto"/>
            <w:left w:val="none" w:sz="0" w:space="0" w:color="auto"/>
            <w:bottom w:val="none" w:sz="0" w:space="0" w:color="auto"/>
            <w:right w:val="none" w:sz="0" w:space="0" w:color="auto"/>
          </w:divBdr>
        </w:div>
        <w:div w:id="738986764">
          <w:marLeft w:val="2160"/>
          <w:marRight w:val="0"/>
          <w:marTop w:val="0"/>
          <w:marBottom w:val="80"/>
          <w:divBdr>
            <w:top w:val="none" w:sz="0" w:space="0" w:color="auto"/>
            <w:left w:val="none" w:sz="0" w:space="0" w:color="auto"/>
            <w:bottom w:val="none" w:sz="0" w:space="0" w:color="auto"/>
            <w:right w:val="none" w:sz="0" w:space="0" w:color="auto"/>
          </w:divBdr>
        </w:div>
        <w:div w:id="1622955299">
          <w:marLeft w:val="2160"/>
          <w:marRight w:val="0"/>
          <w:marTop w:val="0"/>
          <w:marBottom w:val="80"/>
          <w:divBdr>
            <w:top w:val="none" w:sz="0" w:space="0" w:color="auto"/>
            <w:left w:val="none" w:sz="0" w:space="0" w:color="auto"/>
            <w:bottom w:val="none" w:sz="0" w:space="0" w:color="auto"/>
            <w:right w:val="none" w:sz="0" w:space="0" w:color="auto"/>
          </w:divBdr>
        </w:div>
        <w:div w:id="1017390894">
          <w:marLeft w:val="2160"/>
          <w:marRight w:val="0"/>
          <w:marTop w:val="0"/>
          <w:marBottom w:val="101"/>
          <w:divBdr>
            <w:top w:val="none" w:sz="0" w:space="0" w:color="auto"/>
            <w:left w:val="none" w:sz="0" w:space="0" w:color="auto"/>
            <w:bottom w:val="none" w:sz="0" w:space="0" w:color="auto"/>
            <w:right w:val="none" w:sz="0" w:space="0" w:color="auto"/>
          </w:divBdr>
        </w:div>
        <w:div w:id="399332473">
          <w:marLeft w:val="2160"/>
          <w:marRight w:val="0"/>
          <w:marTop w:val="0"/>
          <w:marBottom w:val="101"/>
          <w:divBdr>
            <w:top w:val="none" w:sz="0" w:space="0" w:color="auto"/>
            <w:left w:val="none" w:sz="0" w:space="0" w:color="auto"/>
            <w:bottom w:val="none" w:sz="0" w:space="0" w:color="auto"/>
            <w:right w:val="none" w:sz="0" w:space="0" w:color="auto"/>
          </w:divBdr>
        </w:div>
        <w:div w:id="1098211115">
          <w:marLeft w:val="0"/>
          <w:marRight w:val="0"/>
          <w:marTop w:val="0"/>
          <w:marBottom w:val="60"/>
          <w:divBdr>
            <w:top w:val="none" w:sz="0" w:space="0" w:color="auto"/>
            <w:left w:val="none" w:sz="0" w:space="0" w:color="auto"/>
            <w:bottom w:val="none" w:sz="0" w:space="0" w:color="auto"/>
            <w:right w:val="none" w:sz="0" w:space="0" w:color="auto"/>
          </w:divBdr>
        </w:div>
        <w:div w:id="662588148">
          <w:marLeft w:val="0"/>
          <w:marRight w:val="0"/>
          <w:marTop w:val="0"/>
          <w:marBottom w:val="60"/>
          <w:divBdr>
            <w:top w:val="none" w:sz="0" w:space="0" w:color="auto"/>
            <w:left w:val="none" w:sz="0" w:space="0" w:color="auto"/>
            <w:bottom w:val="none" w:sz="0" w:space="0" w:color="auto"/>
            <w:right w:val="none" w:sz="0" w:space="0" w:color="auto"/>
          </w:divBdr>
        </w:div>
        <w:div w:id="2057388043">
          <w:marLeft w:val="0"/>
          <w:marRight w:val="0"/>
          <w:marTop w:val="0"/>
          <w:marBottom w:val="60"/>
          <w:divBdr>
            <w:top w:val="none" w:sz="0" w:space="0" w:color="auto"/>
            <w:left w:val="none" w:sz="0" w:space="0" w:color="auto"/>
            <w:bottom w:val="none" w:sz="0" w:space="0" w:color="auto"/>
            <w:right w:val="none" w:sz="0" w:space="0" w:color="auto"/>
          </w:divBdr>
        </w:div>
        <w:div w:id="2008172146">
          <w:marLeft w:val="0"/>
          <w:marRight w:val="0"/>
          <w:marTop w:val="0"/>
          <w:marBottom w:val="60"/>
          <w:divBdr>
            <w:top w:val="none" w:sz="0" w:space="0" w:color="auto"/>
            <w:left w:val="none" w:sz="0" w:space="0" w:color="auto"/>
            <w:bottom w:val="none" w:sz="0" w:space="0" w:color="auto"/>
            <w:right w:val="none" w:sz="0" w:space="0" w:color="auto"/>
          </w:divBdr>
        </w:div>
        <w:div w:id="1878614156">
          <w:marLeft w:val="1584"/>
          <w:marRight w:val="0"/>
          <w:marTop w:val="0"/>
          <w:marBottom w:val="60"/>
          <w:divBdr>
            <w:top w:val="none" w:sz="0" w:space="0" w:color="auto"/>
            <w:left w:val="none" w:sz="0" w:space="0" w:color="auto"/>
            <w:bottom w:val="none" w:sz="0" w:space="0" w:color="auto"/>
            <w:right w:val="none" w:sz="0" w:space="0" w:color="auto"/>
          </w:divBdr>
        </w:div>
        <w:div w:id="22361583">
          <w:marLeft w:val="1728"/>
          <w:marRight w:val="0"/>
          <w:marTop w:val="0"/>
          <w:marBottom w:val="60"/>
          <w:divBdr>
            <w:top w:val="none" w:sz="0" w:space="0" w:color="auto"/>
            <w:left w:val="none" w:sz="0" w:space="0" w:color="auto"/>
            <w:bottom w:val="none" w:sz="0" w:space="0" w:color="auto"/>
            <w:right w:val="none" w:sz="0" w:space="0" w:color="auto"/>
          </w:divBdr>
        </w:div>
        <w:div w:id="435902233">
          <w:marLeft w:val="1728"/>
          <w:marRight w:val="0"/>
          <w:marTop w:val="0"/>
          <w:marBottom w:val="60"/>
          <w:divBdr>
            <w:top w:val="none" w:sz="0" w:space="0" w:color="auto"/>
            <w:left w:val="none" w:sz="0" w:space="0" w:color="auto"/>
            <w:bottom w:val="none" w:sz="0" w:space="0" w:color="auto"/>
            <w:right w:val="none" w:sz="0" w:space="0" w:color="auto"/>
          </w:divBdr>
        </w:div>
        <w:div w:id="44960115">
          <w:marLeft w:val="1728"/>
          <w:marRight w:val="0"/>
          <w:marTop w:val="0"/>
          <w:marBottom w:val="60"/>
          <w:divBdr>
            <w:top w:val="none" w:sz="0" w:space="0" w:color="auto"/>
            <w:left w:val="none" w:sz="0" w:space="0" w:color="auto"/>
            <w:bottom w:val="none" w:sz="0" w:space="0" w:color="auto"/>
            <w:right w:val="none" w:sz="0" w:space="0" w:color="auto"/>
          </w:divBdr>
        </w:div>
        <w:div w:id="462382138">
          <w:marLeft w:val="1728"/>
          <w:marRight w:val="0"/>
          <w:marTop w:val="0"/>
          <w:marBottom w:val="60"/>
          <w:divBdr>
            <w:top w:val="none" w:sz="0" w:space="0" w:color="auto"/>
            <w:left w:val="none" w:sz="0" w:space="0" w:color="auto"/>
            <w:bottom w:val="none" w:sz="0" w:space="0" w:color="auto"/>
            <w:right w:val="none" w:sz="0" w:space="0" w:color="auto"/>
          </w:divBdr>
        </w:div>
        <w:div w:id="938681454">
          <w:marLeft w:val="0"/>
          <w:marRight w:val="0"/>
          <w:marTop w:val="0"/>
          <w:marBottom w:val="60"/>
          <w:divBdr>
            <w:top w:val="none" w:sz="0" w:space="0" w:color="auto"/>
            <w:left w:val="none" w:sz="0" w:space="0" w:color="auto"/>
            <w:bottom w:val="none" w:sz="0" w:space="0" w:color="auto"/>
            <w:right w:val="none" w:sz="0" w:space="0" w:color="auto"/>
          </w:divBdr>
        </w:div>
        <w:div w:id="467161840">
          <w:marLeft w:val="0"/>
          <w:marRight w:val="0"/>
          <w:marTop w:val="0"/>
          <w:marBottom w:val="60"/>
          <w:divBdr>
            <w:top w:val="none" w:sz="0" w:space="0" w:color="auto"/>
            <w:left w:val="none" w:sz="0" w:space="0" w:color="auto"/>
            <w:bottom w:val="none" w:sz="0" w:space="0" w:color="auto"/>
            <w:right w:val="none" w:sz="0" w:space="0" w:color="auto"/>
          </w:divBdr>
        </w:div>
        <w:div w:id="1504971496">
          <w:marLeft w:val="0"/>
          <w:marRight w:val="0"/>
          <w:marTop w:val="0"/>
          <w:marBottom w:val="60"/>
          <w:divBdr>
            <w:top w:val="none" w:sz="0" w:space="0" w:color="auto"/>
            <w:left w:val="none" w:sz="0" w:space="0" w:color="auto"/>
            <w:bottom w:val="none" w:sz="0" w:space="0" w:color="auto"/>
            <w:right w:val="none" w:sz="0" w:space="0" w:color="auto"/>
          </w:divBdr>
        </w:div>
        <w:div w:id="2027054490">
          <w:marLeft w:val="0"/>
          <w:marRight w:val="0"/>
          <w:marTop w:val="0"/>
          <w:marBottom w:val="60"/>
          <w:divBdr>
            <w:top w:val="none" w:sz="0" w:space="0" w:color="auto"/>
            <w:left w:val="none" w:sz="0" w:space="0" w:color="auto"/>
            <w:bottom w:val="none" w:sz="0" w:space="0" w:color="auto"/>
            <w:right w:val="none" w:sz="0" w:space="0" w:color="auto"/>
          </w:divBdr>
        </w:div>
        <w:div w:id="277950295">
          <w:marLeft w:val="1584"/>
          <w:marRight w:val="0"/>
          <w:marTop w:val="0"/>
          <w:marBottom w:val="60"/>
          <w:divBdr>
            <w:top w:val="none" w:sz="0" w:space="0" w:color="auto"/>
            <w:left w:val="none" w:sz="0" w:space="0" w:color="auto"/>
            <w:bottom w:val="none" w:sz="0" w:space="0" w:color="auto"/>
            <w:right w:val="none" w:sz="0" w:space="0" w:color="auto"/>
          </w:divBdr>
        </w:div>
        <w:div w:id="997421481">
          <w:marLeft w:val="1728"/>
          <w:marRight w:val="0"/>
          <w:marTop w:val="0"/>
          <w:marBottom w:val="60"/>
          <w:divBdr>
            <w:top w:val="none" w:sz="0" w:space="0" w:color="auto"/>
            <w:left w:val="none" w:sz="0" w:space="0" w:color="auto"/>
            <w:bottom w:val="none" w:sz="0" w:space="0" w:color="auto"/>
            <w:right w:val="none" w:sz="0" w:space="0" w:color="auto"/>
          </w:divBdr>
        </w:div>
        <w:div w:id="51858120">
          <w:marLeft w:val="1728"/>
          <w:marRight w:val="0"/>
          <w:marTop w:val="0"/>
          <w:marBottom w:val="60"/>
          <w:divBdr>
            <w:top w:val="none" w:sz="0" w:space="0" w:color="auto"/>
            <w:left w:val="none" w:sz="0" w:space="0" w:color="auto"/>
            <w:bottom w:val="none" w:sz="0" w:space="0" w:color="auto"/>
            <w:right w:val="none" w:sz="0" w:space="0" w:color="auto"/>
          </w:divBdr>
        </w:div>
        <w:div w:id="61414097">
          <w:marLeft w:val="0"/>
          <w:marRight w:val="0"/>
          <w:marTop w:val="0"/>
          <w:marBottom w:val="60"/>
          <w:divBdr>
            <w:top w:val="none" w:sz="0" w:space="0" w:color="auto"/>
            <w:left w:val="none" w:sz="0" w:space="0" w:color="auto"/>
            <w:bottom w:val="none" w:sz="0" w:space="0" w:color="auto"/>
            <w:right w:val="none" w:sz="0" w:space="0" w:color="auto"/>
          </w:divBdr>
        </w:div>
        <w:div w:id="1503931442">
          <w:marLeft w:val="0"/>
          <w:marRight w:val="0"/>
          <w:marTop w:val="0"/>
          <w:marBottom w:val="60"/>
          <w:divBdr>
            <w:top w:val="none" w:sz="0" w:space="0" w:color="auto"/>
            <w:left w:val="none" w:sz="0" w:space="0" w:color="auto"/>
            <w:bottom w:val="none" w:sz="0" w:space="0" w:color="auto"/>
            <w:right w:val="none" w:sz="0" w:space="0" w:color="auto"/>
          </w:divBdr>
        </w:div>
        <w:div w:id="193347705">
          <w:marLeft w:val="0"/>
          <w:marRight w:val="0"/>
          <w:marTop w:val="0"/>
          <w:marBottom w:val="60"/>
          <w:divBdr>
            <w:top w:val="none" w:sz="0" w:space="0" w:color="auto"/>
            <w:left w:val="none" w:sz="0" w:space="0" w:color="auto"/>
            <w:bottom w:val="none" w:sz="0" w:space="0" w:color="auto"/>
            <w:right w:val="none" w:sz="0" w:space="0" w:color="auto"/>
          </w:divBdr>
        </w:div>
        <w:div w:id="2102992276">
          <w:marLeft w:val="0"/>
          <w:marRight w:val="0"/>
          <w:marTop w:val="0"/>
          <w:marBottom w:val="60"/>
          <w:divBdr>
            <w:top w:val="none" w:sz="0" w:space="0" w:color="auto"/>
            <w:left w:val="none" w:sz="0" w:space="0" w:color="auto"/>
            <w:bottom w:val="none" w:sz="0" w:space="0" w:color="auto"/>
            <w:right w:val="none" w:sz="0" w:space="0" w:color="auto"/>
          </w:divBdr>
        </w:div>
        <w:div w:id="172383713">
          <w:marLeft w:val="1584"/>
          <w:marRight w:val="0"/>
          <w:marTop w:val="0"/>
          <w:marBottom w:val="60"/>
          <w:divBdr>
            <w:top w:val="none" w:sz="0" w:space="0" w:color="auto"/>
            <w:left w:val="none" w:sz="0" w:space="0" w:color="auto"/>
            <w:bottom w:val="none" w:sz="0" w:space="0" w:color="auto"/>
            <w:right w:val="none" w:sz="0" w:space="0" w:color="auto"/>
          </w:divBdr>
        </w:div>
        <w:div w:id="751852206">
          <w:marLeft w:val="1728"/>
          <w:marRight w:val="0"/>
          <w:marTop w:val="0"/>
          <w:marBottom w:val="60"/>
          <w:divBdr>
            <w:top w:val="none" w:sz="0" w:space="0" w:color="auto"/>
            <w:left w:val="none" w:sz="0" w:space="0" w:color="auto"/>
            <w:bottom w:val="none" w:sz="0" w:space="0" w:color="auto"/>
            <w:right w:val="none" w:sz="0" w:space="0" w:color="auto"/>
          </w:divBdr>
        </w:div>
        <w:div w:id="1626231942">
          <w:marLeft w:val="1728"/>
          <w:marRight w:val="0"/>
          <w:marTop w:val="0"/>
          <w:marBottom w:val="60"/>
          <w:divBdr>
            <w:top w:val="none" w:sz="0" w:space="0" w:color="auto"/>
            <w:left w:val="none" w:sz="0" w:space="0" w:color="auto"/>
            <w:bottom w:val="none" w:sz="0" w:space="0" w:color="auto"/>
            <w:right w:val="none" w:sz="0" w:space="0" w:color="auto"/>
          </w:divBdr>
        </w:div>
        <w:div w:id="1175220145">
          <w:marLeft w:val="1728"/>
          <w:marRight w:val="0"/>
          <w:marTop w:val="0"/>
          <w:marBottom w:val="60"/>
          <w:divBdr>
            <w:top w:val="none" w:sz="0" w:space="0" w:color="auto"/>
            <w:left w:val="none" w:sz="0" w:space="0" w:color="auto"/>
            <w:bottom w:val="none" w:sz="0" w:space="0" w:color="auto"/>
            <w:right w:val="none" w:sz="0" w:space="0" w:color="auto"/>
          </w:divBdr>
        </w:div>
        <w:div w:id="2024941926">
          <w:marLeft w:val="0"/>
          <w:marRight w:val="0"/>
          <w:marTop w:val="0"/>
          <w:marBottom w:val="101"/>
          <w:divBdr>
            <w:top w:val="none" w:sz="0" w:space="0" w:color="auto"/>
            <w:left w:val="none" w:sz="0" w:space="0" w:color="auto"/>
            <w:bottom w:val="none" w:sz="0" w:space="0" w:color="auto"/>
            <w:right w:val="none" w:sz="0" w:space="0" w:color="auto"/>
          </w:divBdr>
        </w:div>
        <w:div w:id="979698325">
          <w:marLeft w:val="0"/>
          <w:marRight w:val="0"/>
          <w:marTop w:val="0"/>
          <w:marBottom w:val="101"/>
          <w:divBdr>
            <w:top w:val="none" w:sz="0" w:space="0" w:color="auto"/>
            <w:left w:val="none" w:sz="0" w:space="0" w:color="auto"/>
            <w:bottom w:val="none" w:sz="0" w:space="0" w:color="auto"/>
            <w:right w:val="none" w:sz="0" w:space="0" w:color="auto"/>
          </w:divBdr>
        </w:div>
        <w:div w:id="320157476">
          <w:marLeft w:val="0"/>
          <w:marRight w:val="0"/>
          <w:marTop w:val="0"/>
          <w:marBottom w:val="101"/>
          <w:divBdr>
            <w:top w:val="none" w:sz="0" w:space="0" w:color="auto"/>
            <w:left w:val="none" w:sz="0" w:space="0" w:color="auto"/>
            <w:bottom w:val="none" w:sz="0" w:space="0" w:color="auto"/>
            <w:right w:val="none" w:sz="0" w:space="0" w:color="auto"/>
          </w:divBdr>
        </w:div>
        <w:div w:id="1822962592">
          <w:marLeft w:val="0"/>
          <w:marRight w:val="0"/>
          <w:marTop w:val="0"/>
          <w:marBottom w:val="101"/>
          <w:divBdr>
            <w:top w:val="none" w:sz="0" w:space="0" w:color="auto"/>
            <w:left w:val="none" w:sz="0" w:space="0" w:color="auto"/>
            <w:bottom w:val="none" w:sz="0" w:space="0" w:color="auto"/>
            <w:right w:val="none" w:sz="0" w:space="0" w:color="auto"/>
          </w:divBdr>
        </w:div>
        <w:div w:id="740565482">
          <w:marLeft w:val="1728"/>
          <w:marRight w:val="0"/>
          <w:marTop w:val="0"/>
          <w:marBottom w:val="101"/>
          <w:divBdr>
            <w:top w:val="none" w:sz="0" w:space="0" w:color="auto"/>
            <w:left w:val="none" w:sz="0" w:space="0" w:color="auto"/>
            <w:bottom w:val="none" w:sz="0" w:space="0" w:color="auto"/>
            <w:right w:val="none" w:sz="0" w:space="0" w:color="auto"/>
          </w:divBdr>
        </w:div>
        <w:div w:id="585304902">
          <w:marLeft w:val="1728"/>
          <w:marRight w:val="0"/>
          <w:marTop w:val="0"/>
          <w:marBottom w:val="60"/>
          <w:divBdr>
            <w:top w:val="none" w:sz="0" w:space="0" w:color="auto"/>
            <w:left w:val="none" w:sz="0" w:space="0" w:color="auto"/>
            <w:bottom w:val="none" w:sz="0" w:space="0" w:color="auto"/>
            <w:right w:val="none" w:sz="0" w:space="0" w:color="auto"/>
          </w:divBdr>
        </w:div>
        <w:div w:id="1985698205">
          <w:marLeft w:val="1728"/>
          <w:marRight w:val="0"/>
          <w:marTop w:val="0"/>
          <w:marBottom w:val="60"/>
          <w:divBdr>
            <w:top w:val="none" w:sz="0" w:space="0" w:color="auto"/>
            <w:left w:val="none" w:sz="0" w:space="0" w:color="auto"/>
            <w:bottom w:val="none" w:sz="0" w:space="0" w:color="auto"/>
            <w:right w:val="none" w:sz="0" w:space="0" w:color="auto"/>
          </w:divBdr>
        </w:div>
        <w:div w:id="34476679">
          <w:marLeft w:val="1728"/>
          <w:marRight w:val="0"/>
          <w:marTop w:val="0"/>
          <w:marBottom w:val="60"/>
          <w:divBdr>
            <w:top w:val="none" w:sz="0" w:space="0" w:color="auto"/>
            <w:left w:val="none" w:sz="0" w:space="0" w:color="auto"/>
            <w:bottom w:val="none" w:sz="0" w:space="0" w:color="auto"/>
            <w:right w:val="none" w:sz="0" w:space="0" w:color="auto"/>
          </w:divBdr>
        </w:div>
        <w:div w:id="1535389256">
          <w:marLeft w:val="0"/>
          <w:marRight w:val="0"/>
          <w:marTop w:val="0"/>
          <w:marBottom w:val="60"/>
          <w:divBdr>
            <w:top w:val="none" w:sz="0" w:space="0" w:color="auto"/>
            <w:left w:val="none" w:sz="0" w:space="0" w:color="auto"/>
            <w:bottom w:val="none" w:sz="0" w:space="0" w:color="auto"/>
            <w:right w:val="none" w:sz="0" w:space="0" w:color="auto"/>
          </w:divBdr>
        </w:div>
        <w:div w:id="525488590">
          <w:marLeft w:val="0"/>
          <w:marRight w:val="0"/>
          <w:marTop w:val="0"/>
          <w:marBottom w:val="60"/>
          <w:divBdr>
            <w:top w:val="none" w:sz="0" w:space="0" w:color="auto"/>
            <w:left w:val="none" w:sz="0" w:space="0" w:color="auto"/>
            <w:bottom w:val="none" w:sz="0" w:space="0" w:color="auto"/>
            <w:right w:val="none" w:sz="0" w:space="0" w:color="auto"/>
          </w:divBdr>
        </w:div>
        <w:div w:id="1968512950">
          <w:marLeft w:val="0"/>
          <w:marRight w:val="0"/>
          <w:marTop w:val="0"/>
          <w:marBottom w:val="60"/>
          <w:divBdr>
            <w:top w:val="none" w:sz="0" w:space="0" w:color="auto"/>
            <w:left w:val="none" w:sz="0" w:space="0" w:color="auto"/>
            <w:bottom w:val="none" w:sz="0" w:space="0" w:color="auto"/>
            <w:right w:val="none" w:sz="0" w:space="0" w:color="auto"/>
          </w:divBdr>
        </w:div>
        <w:div w:id="331833458">
          <w:marLeft w:val="0"/>
          <w:marRight w:val="0"/>
          <w:marTop w:val="0"/>
          <w:marBottom w:val="60"/>
          <w:divBdr>
            <w:top w:val="none" w:sz="0" w:space="0" w:color="auto"/>
            <w:left w:val="none" w:sz="0" w:space="0" w:color="auto"/>
            <w:bottom w:val="none" w:sz="0" w:space="0" w:color="auto"/>
            <w:right w:val="none" w:sz="0" w:space="0" w:color="auto"/>
          </w:divBdr>
        </w:div>
        <w:div w:id="1441140820">
          <w:marLeft w:val="1584"/>
          <w:marRight w:val="0"/>
          <w:marTop w:val="0"/>
          <w:marBottom w:val="60"/>
          <w:divBdr>
            <w:top w:val="none" w:sz="0" w:space="0" w:color="auto"/>
            <w:left w:val="none" w:sz="0" w:space="0" w:color="auto"/>
            <w:bottom w:val="none" w:sz="0" w:space="0" w:color="auto"/>
            <w:right w:val="none" w:sz="0" w:space="0" w:color="auto"/>
          </w:divBdr>
        </w:div>
        <w:div w:id="1679234063">
          <w:marLeft w:val="1728"/>
          <w:marRight w:val="0"/>
          <w:marTop w:val="0"/>
          <w:marBottom w:val="60"/>
          <w:divBdr>
            <w:top w:val="none" w:sz="0" w:space="0" w:color="auto"/>
            <w:left w:val="none" w:sz="0" w:space="0" w:color="auto"/>
            <w:bottom w:val="none" w:sz="0" w:space="0" w:color="auto"/>
            <w:right w:val="none" w:sz="0" w:space="0" w:color="auto"/>
          </w:divBdr>
        </w:div>
        <w:div w:id="154272573">
          <w:marLeft w:val="1728"/>
          <w:marRight w:val="0"/>
          <w:marTop w:val="0"/>
          <w:marBottom w:val="60"/>
          <w:divBdr>
            <w:top w:val="none" w:sz="0" w:space="0" w:color="auto"/>
            <w:left w:val="none" w:sz="0" w:space="0" w:color="auto"/>
            <w:bottom w:val="none" w:sz="0" w:space="0" w:color="auto"/>
            <w:right w:val="none" w:sz="0" w:space="0" w:color="auto"/>
          </w:divBdr>
        </w:div>
        <w:div w:id="819342723">
          <w:marLeft w:val="1728"/>
          <w:marRight w:val="0"/>
          <w:marTop w:val="0"/>
          <w:marBottom w:val="60"/>
          <w:divBdr>
            <w:top w:val="none" w:sz="0" w:space="0" w:color="auto"/>
            <w:left w:val="none" w:sz="0" w:space="0" w:color="auto"/>
            <w:bottom w:val="none" w:sz="0" w:space="0" w:color="auto"/>
            <w:right w:val="none" w:sz="0" w:space="0" w:color="auto"/>
          </w:divBdr>
        </w:div>
        <w:div w:id="2146192756">
          <w:marLeft w:val="1728"/>
          <w:marRight w:val="0"/>
          <w:marTop w:val="0"/>
          <w:marBottom w:val="60"/>
          <w:divBdr>
            <w:top w:val="none" w:sz="0" w:space="0" w:color="auto"/>
            <w:left w:val="none" w:sz="0" w:space="0" w:color="auto"/>
            <w:bottom w:val="none" w:sz="0" w:space="0" w:color="auto"/>
            <w:right w:val="none" w:sz="0" w:space="0" w:color="auto"/>
          </w:divBdr>
        </w:div>
        <w:div w:id="181165752">
          <w:marLeft w:val="1728"/>
          <w:marRight w:val="0"/>
          <w:marTop w:val="0"/>
          <w:marBottom w:val="60"/>
          <w:divBdr>
            <w:top w:val="none" w:sz="0" w:space="0" w:color="auto"/>
            <w:left w:val="none" w:sz="0" w:space="0" w:color="auto"/>
            <w:bottom w:val="none" w:sz="0" w:space="0" w:color="auto"/>
            <w:right w:val="none" w:sz="0" w:space="0" w:color="auto"/>
          </w:divBdr>
        </w:div>
        <w:div w:id="1753425911">
          <w:marLeft w:val="1728"/>
          <w:marRight w:val="0"/>
          <w:marTop w:val="0"/>
          <w:marBottom w:val="60"/>
          <w:divBdr>
            <w:top w:val="none" w:sz="0" w:space="0" w:color="auto"/>
            <w:left w:val="none" w:sz="0" w:space="0" w:color="auto"/>
            <w:bottom w:val="none" w:sz="0" w:space="0" w:color="auto"/>
            <w:right w:val="none" w:sz="0" w:space="0" w:color="auto"/>
          </w:divBdr>
        </w:div>
        <w:div w:id="1379620518">
          <w:marLeft w:val="1728"/>
          <w:marRight w:val="0"/>
          <w:marTop w:val="0"/>
          <w:marBottom w:val="60"/>
          <w:divBdr>
            <w:top w:val="none" w:sz="0" w:space="0" w:color="auto"/>
            <w:left w:val="none" w:sz="0" w:space="0" w:color="auto"/>
            <w:bottom w:val="none" w:sz="0" w:space="0" w:color="auto"/>
            <w:right w:val="none" w:sz="0" w:space="0" w:color="auto"/>
          </w:divBdr>
        </w:div>
        <w:div w:id="870798281">
          <w:marLeft w:val="0"/>
          <w:marRight w:val="0"/>
          <w:marTop w:val="0"/>
          <w:marBottom w:val="101"/>
          <w:divBdr>
            <w:top w:val="none" w:sz="0" w:space="0" w:color="auto"/>
            <w:left w:val="none" w:sz="0" w:space="0" w:color="auto"/>
            <w:bottom w:val="none" w:sz="0" w:space="0" w:color="auto"/>
            <w:right w:val="none" w:sz="0" w:space="0" w:color="auto"/>
          </w:divBdr>
        </w:div>
        <w:div w:id="1442413811">
          <w:marLeft w:val="0"/>
          <w:marRight w:val="0"/>
          <w:marTop w:val="0"/>
          <w:marBottom w:val="101"/>
          <w:divBdr>
            <w:top w:val="none" w:sz="0" w:space="0" w:color="auto"/>
            <w:left w:val="none" w:sz="0" w:space="0" w:color="auto"/>
            <w:bottom w:val="none" w:sz="0" w:space="0" w:color="auto"/>
            <w:right w:val="none" w:sz="0" w:space="0" w:color="auto"/>
          </w:divBdr>
        </w:div>
        <w:div w:id="442655614">
          <w:marLeft w:val="0"/>
          <w:marRight w:val="0"/>
          <w:marTop w:val="0"/>
          <w:marBottom w:val="101"/>
          <w:divBdr>
            <w:top w:val="none" w:sz="0" w:space="0" w:color="auto"/>
            <w:left w:val="none" w:sz="0" w:space="0" w:color="auto"/>
            <w:bottom w:val="none" w:sz="0" w:space="0" w:color="auto"/>
            <w:right w:val="none" w:sz="0" w:space="0" w:color="auto"/>
          </w:divBdr>
        </w:div>
        <w:div w:id="1948658540">
          <w:marLeft w:val="0"/>
          <w:marRight w:val="0"/>
          <w:marTop w:val="0"/>
          <w:marBottom w:val="101"/>
          <w:divBdr>
            <w:top w:val="none" w:sz="0" w:space="0" w:color="auto"/>
            <w:left w:val="none" w:sz="0" w:space="0" w:color="auto"/>
            <w:bottom w:val="none" w:sz="0" w:space="0" w:color="auto"/>
            <w:right w:val="none" w:sz="0" w:space="0" w:color="auto"/>
          </w:divBdr>
        </w:div>
        <w:div w:id="1356693116">
          <w:marLeft w:val="1728"/>
          <w:marRight w:val="0"/>
          <w:marTop w:val="0"/>
          <w:marBottom w:val="101"/>
          <w:divBdr>
            <w:top w:val="none" w:sz="0" w:space="0" w:color="auto"/>
            <w:left w:val="none" w:sz="0" w:space="0" w:color="auto"/>
            <w:bottom w:val="none" w:sz="0" w:space="0" w:color="auto"/>
            <w:right w:val="none" w:sz="0" w:space="0" w:color="auto"/>
          </w:divBdr>
        </w:div>
        <w:div w:id="2059894287">
          <w:marLeft w:val="1728"/>
          <w:marRight w:val="0"/>
          <w:marTop w:val="0"/>
          <w:marBottom w:val="101"/>
          <w:divBdr>
            <w:top w:val="none" w:sz="0" w:space="0" w:color="auto"/>
            <w:left w:val="none" w:sz="0" w:space="0" w:color="auto"/>
            <w:bottom w:val="none" w:sz="0" w:space="0" w:color="auto"/>
            <w:right w:val="none" w:sz="0" w:space="0" w:color="auto"/>
          </w:divBdr>
        </w:div>
        <w:div w:id="737751185">
          <w:marLeft w:val="1728"/>
          <w:marRight w:val="0"/>
          <w:marTop w:val="0"/>
          <w:marBottom w:val="101"/>
          <w:divBdr>
            <w:top w:val="none" w:sz="0" w:space="0" w:color="auto"/>
            <w:left w:val="none" w:sz="0" w:space="0" w:color="auto"/>
            <w:bottom w:val="none" w:sz="0" w:space="0" w:color="auto"/>
            <w:right w:val="none" w:sz="0" w:space="0" w:color="auto"/>
          </w:divBdr>
        </w:div>
        <w:div w:id="1107119720">
          <w:marLeft w:val="1728"/>
          <w:marRight w:val="0"/>
          <w:marTop w:val="0"/>
          <w:marBottom w:val="101"/>
          <w:divBdr>
            <w:top w:val="none" w:sz="0" w:space="0" w:color="auto"/>
            <w:left w:val="none" w:sz="0" w:space="0" w:color="auto"/>
            <w:bottom w:val="none" w:sz="0" w:space="0" w:color="auto"/>
            <w:right w:val="none" w:sz="0" w:space="0" w:color="auto"/>
          </w:divBdr>
        </w:div>
        <w:div w:id="2111311449">
          <w:marLeft w:val="1728"/>
          <w:marRight w:val="0"/>
          <w:marTop w:val="0"/>
          <w:marBottom w:val="101"/>
          <w:divBdr>
            <w:top w:val="none" w:sz="0" w:space="0" w:color="auto"/>
            <w:left w:val="none" w:sz="0" w:space="0" w:color="auto"/>
            <w:bottom w:val="none" w:sz="0" w:space="0" w:color="auto"/>
            <w:right w:val="none" w:sz="0" w:space="0" w:color="auto"/>
          </w:divBdr>
        </w:div>
        <w:div w:id="1808741976">
          <w:marLeft w:val="0"/>
          <w:marRight w:val="0"/>
          <w:marTop w:val="0"/>
          <w:marBottom w:val="101"/>
          <w:divBdr>
            <w:top w:val="none" w:sz="0" w:space="0" w:color="auto"/>
            <w:left w:val="none" w:sz="0" w:space="0" w:color="auto"/>
            <w:bottom w:val="none" w:sz="0" w:space="0" w:color="auto"/>
            <w:right w:val="none" w:sz="0" w:space="0" w:color="auto"/>
          </w:divBdr>
        </w:div>
        <w:div w:id="1559242799">
          <w:marLeft w:val="0"/>
          <w:marRight w:val="0"/>
          <w:marTop w:val="0"/>
          <w:marBottom w:val="101"/>
          <w:divBdr>
            <w:top w:val="none" w:sz="0" w:space="0" w:color="auto"/>
            <w:left w:val="none" w:sz="0" w:space="0" w:color="auto"/>
            <w:bottom w:val="none" w:sz="0" w:space="0" w:color="auto"/>
            <w:right w:val="none" w:sz="0" w:space="0" w:color="auto"/>
          </w:divBdr>
        </w:div>
        <w:div w:id="599602853">
          <w:marLeft w:val="0"/>
          <w:marRight w:val="0"/>
          <w:marTop w:val="0"/>
          <w:marBottom w:val="101"/>
          <w:divBdr>
            <w:top w:val="none" w:sz="0" w:space="0" w:color="auto"/>
            <w:left w:val="none" w:sz="0" w:space="0" w:color="auto"/>
            <w:bottom w:val="none" w:sz="0" w:space="0" w:color="auto"/>
            <w:right w:val="none" w:sz="0" w:space="0" w:color="auto"/>
          </w:divBdr>
        </w:div>
        <w:div w:id="1593007852">
          <w:marLeft w:val="0"/>
          <w:marRight w:val="0"/>
          <w:marTop w:val="0"/>
          <w:marBottom w:val="101"/>
          <w:divBdr>
            <w:top w:val="none" w:sz="0" w:space="0" w:color="auto"/>
            <w:left w:val="none" w:sz="0" w:space="0" w:color="auto"/>
            <w:bottom w:val="none" w:sz="0" w:space="0" w:color="auto"/>
            <w:right w:val="none" w:sz="0" w:space="0" w:color="auto"/>
          </w:divBdr>
        </w:div>
        <w:div w:id="1831365703">
          <w:marLeft w:val="1584"/>
          <w:marRight w:val="0"/>
          <w:marTop w:val="0"/>
          <w:marBottom w:val="101"/>
          <w:divBdr>
            <w:top w:val="none" w:sz="0" w:space="0" w:color="auto"/>
            <w:left w:val="none" w:sz="0" w:space="0" w:color="auto"/>
            <w:bottom w:val="none" w:sz="0" w:space="0" w:color="auto"/>
            <w:right w:val="none" w:sz="0" w:space="0" w:color="auto"/>
          </w:divBdr>
        </w:div>
        <w:div w:id="1968731065">
          <w:marLeft w:val="1728"/>
          <w:marRight w:val="0"/>
          <w:marTop w:val="0"/>
          <w:marBottom w:val="101"/>
          <w:divBdr>
            <w:top w:val="none" w:sz="0" w:space="0" w:color="auto"/>
            <w:left w:val="none" w:sz="0" w:space="0" w:color="auto"/>
            <w:bottom w:val="none" w:sz="0" w:space="0" w:color="auto"/>
            <w:right w:val="none" w:sz="0" w:space="0" w:color="auto"/>
          </w:divBdr>
        </w:div>
        <w:div w:id="475494619">
          <w:marLeft w:val="1728"/>
          <w:marRight w:val="0"/>
          <w:marTop w:val="0"/>
          <w:marBottom w:val="101"/>
          <w:divBdr>
            <w:top w:val="none" w:sz="0" w:space="0" w:color="auto"/>
            <w:left w:val="none" w:sz="0" w:space="0" w:color="auto"/>
            <w:bottom w:val="none" w:sz="0" w:space="0" w:color="auto"/>
            <w:right w:val="none" w:sz="0" w:space="0" w:color="auto"/>
          </w:divBdr>
        </w:div>
        <w:div w:id="530264694">
          <w:marLeft w:val="1728"/>
          <w:marRight w:val="0"/>
          <w:marTop w:val="0"/>
          <w:marBottom w:val="101"/>
          <w:divBdr>
            <w:top w:val="none" w:sz="0" w:space="0" w:color="auto"/>
            <w:left w:val="none" w:sz="0" w:space="0" w:color="auto"/>
            <w:bottom w:val="none" w:sz="0" w:space="0" w:color="auto"/>
            <w:right w:val="none" w:sz="0" w:space="0" w:color="auto"/>
          </w:divBdr>
        </w:div>
        <w:div w:id="2080202761">
          <w:marLeft w:val="1728"/>
          <w:marRight w:val="0"/>
          <w:marTop w:val="0"/>
          <w:marBottom w:val="101"/>
          <w:divBdr>
            <w:top w:val="none" w:sz="0" w:space="0" w:color="auto"/>
            <w:left w:val="none" w:sz="0" w:space="0" w:color="auto"/>
            <w:bottom w:val="none" w:sz="0" w:space="0" w:color="auto"/>
            <w:right w:val="none" w:sz="0" w:space="0" w:color="auto"/>
          </w:divBdr>
        </w:div>
        <w:div w:id="1638951942">
          <w:marLeft w:val="1728"/>
          <w:marRight w:val="0"/>
          <w:marTop w:val="0"/>
          <w:marBottom w:val="101"/>
          <w:divBdr>
            <w:top w:val="none" w:sz="0" w:space="0" w:color="auto"/>
            <w:left w:val="none" w:sz="0" w:space="0" w:color="auto"/>
            <w:bottom w:val="none" w:sz="0" w:space="0" w:color="auto"/>
            <w:right w:val="none" w:sz="0" w:space="0" w:color="auto"/>
          </w:divBdr>
        </w:div>
        <w:div w:id="1133910855">
          <w:marLeft w:val="0"/>
          <w:marRight w:val="0"/>
          <w:marTop w:val="0"/>
          <w:marBottom w:val="101"/>
          <w:divBdr>
            <w:top w:val="none" w:sz="0" w:space="0" w:color="auto"/>
            <w:left w:val="none" w:sz="0" w:space="0" w:color="auto"/>
            <w:bottom w:val="none" w:sz="0" w:space="0" w:color="auto"/>
            <w:right w:val="none" w:sz="0" w:space="0" w:color="auto"/>
          </w:divBdr>
        </w:div>
        <w:div w:id="1939635120">
          <w:marLeft w:val="0"/>
          <w:marRight w:val="0"/>
          <w:marTop w:val="0"/>
          <w:marBottom w:val="101"/>
          <w:divBdr>
            <w:top w:val="none" w:sz="0" w:space="0" w:color="auto"/>
            <w:left w:val="none" w:sz="0" w:space="0" w:color="auto"/>
            <w:bottom w:val="none" w:sz="0" w:space="0" w:color="auto"/>
            <w:right w:val="none" w:sz="0" w:space="0" w:color="auto"/>
          </w:divBdr>
        </w:div>
        <w:div w:id="1321885049">
          <w:marLeft w:val="0"/>
          <w:marRight w:val="0"/>
          <w:marTop w:val="0"/>
          <w:marBottom w:val="101"/>
          <w:divBdr>
            <w:top w:val="none" w:sz="0" w:space="0" w:color="auto"/>
            <w:left w:val="none" w:sz="0" w:space="0" w:color="auto"/>
            <w:bottom w:val="none" w:sz="0" w:space="0" w:color="auto"/>
            <w:right w:val="none" w:sz="0" w:space="0" w:color="auto"/>
          </w:divBdr>
        </w:div>
        <w:div w:id="103960853">
          <w:marLeft w:val="0"/>
          <w:marRight w:val="0"/>
          <w:marTop w:val="0"/>
          <w:marBottom w:val="101"/>
          <w:divBdr>
            <w:top w:val="none" w:sz="0" w:space="0" w:color="auto"/>
            <w:left w:val="none" w:sz="0" w:space="0" w:color="auto"/>
            <w:bottom w:val="none" w:sz="0" w:space="0" w:color="auto"/>
            <w:right w:val="none" w:sz="0" w:space="0" w:color="auto"/>
          </w:divBdr>
        </w:div>
        <w:div w:id="805046429">
          <w:marLeft w:val="1728"/>
          <w:marRight w:val="0"/>
          <w:marTop w:val="0"/>
          <w:marBottom w:val="101"/>
          <w:divBdr>
            <w:top w:val="none" w:sz="0" w:space="0" w:color="auto"/>
            <w:left w:val="none" w:sz="0" w:space="0" w:color="auto"/>
            <w:bottom w:val="none" w:sz="0" w:space="0" w:color="auto"/>
            <w:right w:val="none" w:sz="0" w:space="0" w:color="auto"/>
          </w:divBdr>
        </w:div>
        <w:div w:id="1951430329">
          <w:marLeft w:val="1728"/>
          <w:marRight w:val="0"/>
          <w:marTop w:val="0"/>
          <w:marBottom w:val="101"/>
          <w:divBdr>
            <w:top w:val="none" w:sz="0" w:space="0" w:color="auto"/>
            <w:left w:val="none" w:sz="0" w:space="0" w:color="auto"/>
            <w:bottom w:val="none" w:sz="0" w:space="0" w:color="auto"/>
            <w:right w:val="none" w:sz="0" w:space="0" w:color="auto"/>
          </w:divBdr>
        </w:div>
        <w:div w:id="1357265811">
          <w:marLeft w:val="1728"/>
          <w:marRight w:val="0"/>
          <w:marTop w:val="0"/>
          <w:marBottom w:val="101"/>
          <w:divBdr>
            <w:top w:val="none" w:sz="0" w:space="0" w:color="auto"/>
            <w:left w:val="none" w:sz="0" w:space="0" w:color="auto"/>
            <w:bottom w:val="none" w:sz="0" w:space="0" w:color="auto"/>
            <w:right w:val="none" w:sz="0" w:space="0" w:color="auto"/>
          </w:divBdr>
        </w:div>
        <w:div w:id="2139444954">
          <w:marLeft w:val="1728"/>
          <w:marRight w:val="0"/>
          <w:marTop w:val="0"/>
          <w:marBottom w:val="101"/>
          <w:divBdr>
            <w:top w:val="none" w:sz="0" w:space="0" w:color="auto"/>
            <w:left w:val="none" w:sz="0" w:space="0" w:color="auto"/>
            <w:bottom w:val="none" w:sz="0" w:space="0" w:color="auto"/>
            <w:right w:val="none" w:sz="0" w:space="0" w:color="auto"/>
          </w:divBdr>
        </w:div>
        <w:div w:id="470828164">
          <w:marLeft w:val="1728"/>
          <w:marRight w:val="0"/>
          <w:marTop w:val="0"/>
          <w:marBottom w:val="101"/>
          <w:divBdr>
            <w:top w:val="none" w:sz="0" w:space="0" w:color="auto"/>
            <w:left w:val="none" w:sz="0" w:space="0" w:color="auto"/>
            <w:bottom w:val="none" w:sz="0" w:space="0" w:color="auto"/>
            <w:right w:val="none" w:sz="0" w:space="0" w:color="auto"/>
          </w:divBdr>
        </w:div>
        <w:div w:id="164129086">
          <w:marLeft w:val="0"/>
          <w:marRight w:val="0"/>
          <w:marTop w:val="0"/>
          <w:marBottom w:val="101"/>
          <w:divBdr>
            <w:top w:val="none" w:sz="0" w:space="0" w:color="auto"/>
            <w:left w:val="none" w:sz="0" w:space="0" w:color="auto"/>
            <w:bottom w:val="none" w:sz="0" w:space="0" w:color="auto"/>
            <w:right w:val="none" w:sz="0" w:space="0" w:color="auto"/>
          </w:divBdr>
        </w:div>
        <w:div w:id="571962008">
          <w:marLeft w:val="0"/>
          <w:marRight w:val="0"/>
          <w:marTop w:val="0"/>
          <w:marBottom w:val="101"/>
          <w:divBdr>
            <w:top w:val="none" w:sz="0" w:space="0" w:color="auto"/>
            <w:left w:val="none" w:sz="0" w:space="0" w:color="auto"/>
            <w:bottom w:val="none" w:sz="0" w:space="0" w:color="auto"/>
            <w:right w:val="none" w:sz="0" w:space="0" w:color="auto"/>
          </w:divBdr>
        </w:div>
        <w:div w:id="1677071043">
          <w:marLeft w:val="0"/>
          <w:marRight w:val="0"/>
          <w:marTop w:val="0"/>
          <w:marBottom w:val="101"/>
          <w:divBdr>
            <w:top w:val="none" w:sz="0" w:space="0" w:color="auto"/>
            <w:left w:val="none" w:sz="0" w:space="0" w:color="auto"/>
            <w:bottom w:val="none" w:sz="0" w:space="0" w:color="auto"/>
            <w:right w:val="none" w:sz="0" w:space="0" w:color="auto"/>
          </w:divBdr>
        </w:div>
        <w:div w:id="1325158533">
          <w:marLeft w:val="0"/>
          <w:marRight w:val="0"/>
          <w:marTop w:val="0"/>
          <w:marBottom w:val="101"/>
          <w:divBdr>
            <w:top w:val="none" w:sz="0" w:space="0" w:color="auto"/>
            <w:left w:val="none" w:sz="0" w:space="0" w:color="auto"/>
            <w:bottom w:val="none" w:sz="0" w:space="0" w:color="auto"/>
            <w:right w:val="none" w:sz="0" w:space="0" w:color="auto"/>
          </w:divBdr>
        </w:div>
        <w:div w:id="1430737787">
          <w:marLeft w:val="1584"/>
          <w:marRight w:val="0"/>
          <w:marTop w:val="0"/>
          <w:marBottom w:val="101"/>
          <w:divBdr>
            <w:top w:val="none" w:sz="0" w:space="0" w:color="auto"/>
            <w:left w:val="none" w:sz="0" w:space="0" w:color="auto"/>
            <w:bottom w:val="none" w:sz="0" w:space="0" w:color="auto"/>
            <w:right w:val="none" w:sz="0" w:space="0" w:color="auto"/>
          </w:divBdr>
        </w:div>
        <w:div w:id="1163935476">
          <w:marLeft w:val="1728"/>
          <w:marRight w:val="0"/>
          <w:marTop w:val="0"/>
          <w:marBottom w:val="101"/>
          <w:divBdr>
            <w:top w:val="none" w:sz="0" w:space="0" w:color="auto"/>
            <w:left w:val="none" w:sz="0" w:space="0" w:color="auto"/>
            <w:bottom w:val="none" w:sz="0" w:space="0" w:color="auto"/>
            <w:right w:val="none" w:sz="0" w:space="0" w:color="auto"/>
          </w:divBdr>
        </w:div>
        <w:div w:id="1102531590">
          <w:marLeft w:val="1728"/>
          <w:marRight w:val="0"/>
          <w:marTop w:val="0"/>
          <w:marBottom w:val="101"/>
          <w:divBdr>
            <w:top w:val="none" w:sz="0" w:space="0" w:color="auto"/>
            <w:left w:val="none" w:sz="0" w:space="0" w:color="auto"/>
            <w:bottom w:val="none" w:sz="0" w:space="0" w:color="auto"/>
            <w:right w:val="none" w:sz="0" w:space="0" w:color="auto"/>
          </w:divBdr>
        </w:div>
        <w:div w:id="283386755">
          <w:marLeft w:val="1728"/>
          <w:marRight w:val="0"/>
          <w:marTop w:val="0"/>
          <w:marBottom w:val="101"/>
          <w:divBdr>
            <w:top w:val="none" w:sz="0" w:space="0" w:color="auto"/>
            <w:left w:val="none" w:sz="0" w:space="0" w:color="auto"/>
            <w:bottom w:val="none" w:sz="0" w:space="0" w:color="auto"/>
            <w:right w:val="none" w:sz="0" w:space="0" w:color="auto"/>
          </w:divBdr>
        </w:div>
        <w:div w:id="1968198938">
          <w:marLeft w:val="1728"/>
          <w:marRight w:val="0"/>
          <w:marTop w:val="0"/>
          <w:marBottom w:val="101"/>
          <w:divBdr>
            <w:top w:val="none" w:sz="0" w:space="0" w:color="auto"/>
            <w:left w:val="none" w:sz="0" w:space="0" w:color="auto"/>
            <w:bottom w:val="none" w:sz="0" w:space="0" w:color="auto"/>
            <w:right w:val="none" w:sz="0" w:space="0" w:color="auto"/>
          </w:divBdr>
        </w:div>
        <w:div w:id="1997949342">
          <w:marLeft w:val="0"/>
          <w:marRight w:val="0"/>
          <w:marTop w:val="0"/>
          <w:marBottom w:val="101"/>
          <w:divBdr>
            <w:top w:val="none" w:sz="0" w:space="0" w:color="auto"/>
            <w:left w:val="none" w:sz="0" w:space="0" w:color="auto"/>
            <w:bottom w:val="none" w:sz="0" w:space="0" w:color="auto"/>
            <w:right w:val="none" w:sz="0" w:space="0" w:color="auto"/>
          </w:divBdr>
        </w:div>
        <w:div w:id="1464301092">
          <w:marLeft w:val="0"/>
          <w:marRight w:val="0"/>
          <w:marTop w:val="0"/>
          <w:marBottom w:val="101"/>
          <w:divBdr>
            <w:top w:val="none" w:sz="0" w:space="0" w:color="auto"/>
            <w:left w:val="none" w:sz="0" w:space="0" w:color="auto"/>
            <w:bottom w:val="none" w:sz="0" w:space="0" w:color="auto"/>
            <w:right w:val="none" w:sz="0" w:space="0" w:color="auto"/>
          </w:divBdr>
        </w:div>
        <w:div w:id="1730763212">
          <w:marLeft w:val="0"/>
          <w:marRight w:val="0"/>
          <w:marTop w:val="0"/>
          <w:marBottom w:val="101"/>
          <w:divBdr>
            <w:top w:val="none" w:sz="0" w:space="0" w:color="auto"/>
            <w:left w:val="none" w:sz="0" w:space="0" w:color="auto"/>
            <w:bottom w:val="none" w:sz="0" w:space="0" w:color="auto"/>
            <w:right w:val="none" w:sz="0" w:space="0" w:color="auto"/>
          </w:divBdr>
        </w:div>
        <w:div w:id="199781182">
          <w:marLeft w:val="0"/>
          <w:marRight w:val="0"/>
          <w:marTop w:val="0"/>
          <w:marBottom w:val="101"/>
          <w:divBdr>
            <w:top w:val="none" w:sz="0" w:space="0" w:color="auto"/>
            <w:left w:val="none" w:sz="0" w:space="0" w:color="auto"/>
            <w:bottom w:val="none" w:sz="0" w:space="0" w:color="auto"/>
            <w:right w:val="none" w:sz="0" w:space="0" w:color="auto"/>
          </w:divBdr>
        </w:div>
        <w:div w:id="550993410">
          <w:marLeft w:val="1584"/>
          <w:marRight w:val="0"/>
          <w:marTop w:val="0"/>
          <w:marBottom w:val="101"/>
          <w:divBdr>
            <w:top w:val="none" w:sz="0" w:space="0" w:color="auto"/>
            <w:left w:val="none" w:sz="0" w:space="0" w:color="auto"/>
            <w:bottom w:val="none" w:sz="0" w:space="0" w:color="auto"/>
            <w:right w:val="none" w:sz="0" w:space="0" w:color="auto"/>
          </w:divBdr>
        </w:div>
        <w:div w:id="1135870202">
          <w:marLeft w:val="1728"/>
          <w:marRight w:val="0"/>
          <w:marTop w:val="0"/>
          <w:marBottom w:val="101"/>
          <w:divBdr>
            <w:top w:val="none" w:sz="0" w:space="0" w:color="auto"/>
            <w:left w:val="none" w:sz="0" w:space="0" w:color="auto"/>
            <w:bottom w:val="none" w:sz="0" w:space="0" w:color="auto"/>
            <w:right w:val="none" w:sz="0" w:space="0" w:color="auto"/>
          </w:divBdr>
        </w:div>
        <w:div w:id="304509249">
          <w:marLeft w:val="1728"/>
          <w:marRight w:val="0"/>
          <w:marTop w:val="0"/>
          <w:marBottom w:val="101"/>
          <w:divBdr>
            <w:top w:val="none" w:sz="0" w:space="0" w:color="auto"/>
            <w:left w:val="none" w:sz="0" w:space="0" w:color="auto"/>
            <w:bottom w:val="none" w:sz="0" w:space="0" w:color="auto"/>
            <w:right w:val="none" w:sz="0" w:space="0" w:color="auto"/>
          </w:divBdr>
        </w:div>
        <w:div w:id="1708488119">
          <w:marLeft w:val="1728"/>
          <w:marRight w:val="0"/>
          <w:marTop w:val="0"/>
          <w:marBottom w:val="101"/>
          <w:divBdr>
            <w:top w:val="none" w:sz="0" w:space="0" w:color="auto"/>
            <w:left w:val="none" w:sz="0" w:space="0" w:color="auto"/>
            <w:bottom w:val="none" w:sz="0" w:space="0" w:color="auto"/>
            <w:right w:val="none" w:sz="0" w:space="0" w:color="auto"/>
          </w:divBdr>
        </w:div>
        <w:div w:id="645356505">
          <w:marLeft w:val="1728"/>
          <w:marRight w:val="0"/>
          <w:marTop w:val="0"/>
          <w:marBottom w:val="101"/>
          <w:divBdr>
            <w:top w:val="none" w:sz="0" w:space="0" w:color="auto"/>
            <w:left w:val="none" w:sz="0" w:space="0" w:color="auto"/>
            <w:bottom w:val="none" w:sz="0" w:space="0" w:color="auto"/>
            <w:right w:val="none" w:sz="0" w:space="0" w:color="auto"/>
          </w:divBdr>
        </w:div>
        <w:div w:id="854811630">
          <w:marLeft w:val="1728"/>
          <w:marRight w:val="0"/>
          <w:marTop w:val="0"/>
          <w:marBottom w:val="101"/>
          <w:divBdr>
            <w:top w:val="none" w:sz="0" w:space="0" w:color="auto"/>
            <w:left w:val="none" w:sz="0" w:space="0" w:color="auto"/>
            <w:bottom w:val="none" w:sz="0" w:space="0" w:color="auto"/>
            <w:right w:val="none" w:sz="0" w:space="0" w:color="auto"/>
          </w:divBdr>
        </w:div>
        <w:div w:id="1086073507">
          <w:marLeft w:val="1728"/>
          <w:marRight w:val="0"/>
          <w:marTop w:val="0"/>
          <w:marBottom w:val="101"/>
          <w:divBdr>
            <w:top w:val="none" w:sz="0" w:space="0" w:color="auto"/>
            <w:left w:val="none" w:sz="0" w:space="0" w:color="auto"/>
            <w:bottom w:val="none" w:sz="0" w:space="0" w:color="auto"/>
            <w:right w:val="none" w:sz="0" w:space="0" w:color="auto"/>
          </w:divBdr>
        </w:div>
        <w:div w:id="988021885">
          <w:marLeft w:val="1728"/>
          <w:marRight w:val="0"/>
          <w:marTop w:val="0"/>
          <w:marBottom w:val="101"/>
          <w:divBdr>
            <w:top w:val="none" w:sz="0" w:space="0" w:color="auto"/>
            <w:left w:val="none" w:sz="0" w:space="0" w:color="auto"/>
            <w:bottom w:val="none" w:sz="0" w:space="0" w:color="auto"/>
            <w:right w:val="none" w:sz="0" w:space="0" w:color="auto"/>
          </w:divBdr>
        </w:div>
        <w:div w:id="765543976">
          <w:marLeft w:val="1728"/>
          <w:marRight w:val="0"/>
          <w:marTop w:val="0"/>
          <w:marBottom w:val="101"/>
          <w:divBdr>
            <w:top w:val="none" w:sz="0" w:space="0" w:color="auto"/>
            <w:left w:val="none" w:sz="0" w:space="0" w:color="auto"/>
            <w:bottom w:val="none" w:sz="0" w:space="0" w:color="auto"/>
            <w:right w:val="none" w:sz="0" w:space="0" w:color="auto"/>
          </w:divBdr>
        </w:div>
        <w:div w:id="15887155">
          <w:marLeft w:val="1728"/>
          <w:marRight w:val="0"/>
          <w:marTop w:val="0"/>
          <w:marBottom w:val="101"/>
          <w:divBdr>
            <w:top w:val="none" w:sz="0" w:space="0" w:color="auto"/>
            <w:left w:val="none" w:sz="0" w:space="0" w:color="auto"/>
            <w:bottom w:val="none" w:sz="0" w:space="0" w:color="auto"/>
            <w:right w:val="none" w:sz="0" w:space="0" w:color="auto"/>
          </w:divBdr>
        </w:div>
        <w:div w:id="611716877">
          <w:marLeft w:val="0"/>
          <w:marRight w:val="0"/>
          <w:marTop w:val="0"/>
          <w:marBottom w:val="101"/>
          <w:divBdr>
            <w:top w:val="none" w:sz="0" w:space="0" w:color="auto"/>
            <w:left w:val="none" w:sz="0" w:space="0" w:color="auto"/>
            <w:bottom w:val="none" w:sz="0" w:space="0" w:color="auto"/>
            <w:right w:val="none" w:sz="0" w:space="0" w:color="auto"/>
          </w:divBdr>
        </w:div>
        <w:div w:id="1821576341">
          <w:marLeft w:val="0"/>
          <w:marRight w:val="0"/>
          <w:marTop w:val="0"/>
          <w:marBottom w:val="101"/>
          <w:divBdr>
            <w:top w:val="none" w:sz="0" w:space="0" w:color="auto"/>
            <w:left w:val="none" w:sz="0" w:space="0" w:color="auto"/>
            <w:bottom w:val="none" w:sz="0" w:space="0" w:color="auto"/>
            <w:right w:val="none" w:sz="0" w:space="0" w:color="auto"/>
          </w:divBdr>
        </w:div>
        <w:div w:id="961575110">
          <w:marLeft w:val="0"/>
          <w:marRight w:val="0"/>
          <w:marTop w:val="0"/>
          <w:marBottom w:val="101"/>
          <w:divBdr>
            <w:top w:val="none" w:sz="0" w:space="0" w:color="auto"/>
            <w:left w:val="none" w:sz="0" w:space="0" w:color="auto"/>
            <w:bottom w:val="none" w:sz="0" w:space="0" w:color="auto"/>
            <w:right w:val="none" w:sz="0" w:space="0" w:color="auto"/>
          </w:divBdr>
        </w:div>
        <w:div w:id="2141149084">
          <w:marLeft w:val="0"/>
          <w:marRight w:val="0"/>
          <w:marTop w:val="0"/>
          <w:marBottom w:val="101"/>
          <w:divBdr>
            <w:top w:val="none" w:sz="0" w:space="0" w:color="auto"/>
            <w:left w:val="none" w:sz="0" w:space="0" w:color="auto"/>
            <w:bottom w:val="none" w:sz="0" w:space="0" w:color="auto"/>
            <w:right w:val="none" w:sz="0" w:space="0" w:color="auto"/>
          </w:divBdr>
        </w:div>
        <w:div w:id="2027754165">
          <w:marLeft w:val="1584"/>
          <w:marRight w:val="0"/>
          <w:marTop w:val="0"/>
          <w:marBottom w:val="101"/>
          <w:divBdr>
            <w:top w:val="none" w:sz="0" w:space="0" w:color="auto"/>
            <w:left w:val="none" w:sz="0" w:space="0" w:color="auto"/>
            <w:bottom w:val="none" w:sz="0" w:space="0" w:color="auto"/>
            <w:right w:val="none" w:sz="0" w:space="0" w:color="auto"/>
          </w:divBdr>
        </w:div>
        <w:div w:id="1006785653">
          <w:marLeft w:val="1728"/>
          <w:marRight w:val="0"/>
          <w:marTop w:val="0"/>
          <w:marBottom w:val="101"/>
          <w:divBdr>
            <w:top w:val="none" w:sz="0" w:space="0" w:color="auto"/>
            <w:left w:val="none" w:sz="0" w:space="0" w:color="auto"/>
            <w:bottom w:val="none" w:sz="0" w:space="0" w:color="auto"/>
            <w:right w:val="none" w:sz="0" w:space="0" w:color="auto"/>
          </w:divBdr>
        </w:div>
        <w:div w:id="1039432984">
          <w:marLeft w:val="1728"/>
          <w:marRight w:val="0"/>
          <w:marTop w:val="0"/>
          <w:marBottom w:val="101"/>
          <w:divBdr>
            <w:top w:val="none" w:sz="0" w:space="0" w:color="auto"/>
            <w:left w:val="none" w:sz="0" w:space="0" w:color="auto"/>
            <w:bottom w:val="none" w:sz="0" w:space="0" w:color="auto"/>
            <w:right w:val="none" w:sz="0" w:space="0" w:color="auto"/>
          </w:divBdr>
        </w:div>
        <w:div w:id="603616940">
          <w:marLeft w:val="1728"/>
          <w:marRight w:val="0"/>
          <w:marTop w:val="0"/>
          <w:marBottom w:val="101"/>
          <w:divBdr>
            <w:top w:val="none" w:sz="0" w:space="0" w:color="auto"/>
            <w:left w:val="none" w:sz="0" w:space="0" w:color="auto"/>
            <w:bottom w:val="none" w:sz="0" w:space="0" w:color="auto"/>
            <w:right w:val="none" w:sz="0" w:space="0" w:color="auto"/>
          </w:divBdr>
        </w:div>
        <w:div w:id="1124613707">
          <w:marLeft w:val="0"/>
          <w:marRight w:val="0"/>
          <w:marTop w:val="0"/>
          <w:marBottom w:val="101"/>
          <w:divBdr>
            <w:top w:val="none" w:sz="0" w:space="0" w:color="auto"/>
            <w:left w:val="none" w:sz="0" w:space="0" w:color="auto"/>
            <w:bottom w:val="none" w:sz="0" w:space="0" w:color="auto"/>
            <w:right w:val="none" w:sz="0" w:space="0" w:color="auto"/>
          </w:divBdr>
        </w:div>
        <w:div w:id="1474369492">
          <w:marLeft w:val="0"/>
          <w:marRight w:val="0"/>
          <w:marTop w:val="0"/>
          <w:marBottom w:val="101"/>
          <w:divBdr>
            <w:top w:val="none" w:sz="0" w:space="0" w:color="auto"/>
            <w:left w:val="none" w:sz="0" w:space="0" w:color="auto"/>
            <w:bottom w:val="none" w:sz="0" w:space="0" w:color="auto"/>
            <w:right w:val="none" w:sz="0" w:space="0" w:color="auto"/>
          </w:divBdr>
        </w:div>
        <w:div w:id="1091853061">
          <w:marLeft w:val="0"/>
          <w:marRight w:val="0"/>
          <w:marTop w:val="0"/>
          <w:marBottom w:val="101"/>
          <w:divBdr>
            <w:top w:val="none" w:sz="0" w:space="0" w:color="auto"/>
            <w:left w:val="none" w:sz="0" w:space="0" w:color="auto"/>
            <w:bottom w:val="none" w:sz="0" w:space="0" w:color="auto"/>
            <w:right w:val="none" w:sz="0" w:space="0" w:color="auto"/>
          </w:divBdr>
        </w:div>
        <w:div w:id="1824199215">
          <w:marLeft w:val="0"/>
          <w:marRight w:val="0"/>
          <w:marTop w:val="0"/>
          <w:marBottom w:val="101"/>
          <w:divBdr>
            <w:top w:val="none" w:sz="0" w:space="0" w:color="auto"/>
            <w:left w:val="none" w:sz="0" w:space="0" w:color="auto"/>
            <w:bottom w:val="none" w:sz="0" w:space="0" w:color="auto"/>
            <w:right w:val="none" w:sz="0" w:space="0" w:color="auto"/>
          </w:divBdr>
        </w:div>
        <w:div w:id="1550066937">
          <w:marLeft w:val="1728"/>
          <w:marRight w:val="0"/>
          <w:marTop w:val="0"/>
          <w:marBottom w:val="70"/>
          <w:divBdr>
            <w:top w:val="none" w:sz="0" w:space="0" w:color="auto"/>
            <w:left w:val="none" w:sz="0" w:space="0" w:color="auto"/>
            <w:bottom w:val="none" w:sz="0" w:space="0" w:color="auto"/>
            <w:right w:val="none" w:sz="0" w:space="0" w:color="auto"/>
          </w:divBdr>
        </w:div>
        <w:div w:id="2110270689">
          <w:marLeft w:val="1728"/>
          <w:marRight w:val="0"/>
          <w:marTop w:val="0"/>
          <w:marBottom w:val="70"/>
          <w:divBdr>
            <w:top w:val="none" w:sz="0" w:space="0" w:color="auto"/>
            <w:left w:val="none" w:sz="0" w:space="0" w:color="auto"/>
            <w:bottom w:val="none" w:sz="0" w:space="0" w:color="auto"/>
            <w:right w:val="none" w:sz="0" w:space="0" w:color="auto"/>
          </w:divBdr>
        </w:div>
        <w:div w:id="1055085737">
          <w:marLeft w:val="1728"/>
          <w:marRight w:val="0"/>
          <w:marTop w:val="0"/>
          <w:marBottom w:val="70"/>
          <w:divBdr>
            <w:top w:val="none" w:sz="0" w:space="0" w:color="auto"/>
            <w:left w:val="none" w:sz="0" w:space="0" w:color="auto"/>
            <w:bottom w:val="none" w:sz="0" w:space="0" w:color="auto"/>
            <w:right w:val="none" w:sz="0" w:space="0" w:color="auto"/>
          </w:divBdr>
        </w:div>
        <w:div w:id="1932080066">
          <w:marLeft w:val="1728"/>
          <w:marRight w:val="0"/>
          <w:marTop w:val="0"/>
          <w:marBottom w:val="70"/>
          <w:divBdr>
            <w:top w:val="none" w:sz="0" w:space="0" w:color="auto"/>
            <w:left w:val="none" w:sz="0" w:space="0" w:color="auto"/>
            <w:bottom w:val="none" w:sz="0" w:space="0" w:color="auto"/>
            <w:right w:val="none" w:sz="0" w:space="0" w:color="auto"/>
          </w:divBdr>
        </w:div>
        <w:div w:id="552742640">
          <w:marLeft w:val="0"/>
          <w:marRight w:val="0"/>
          <w:marTop w:val="0"/>
          <w:marBottom w:val="70"/>
          <w:divBdr>
            <w:top w:val="none" w:sz="0" w:space="0" w:color="auto"/>
            <w:left w:val="none" w:sz="0" w:space="0" w:color="auto"/>
            <w:bottom w:val="none" w:sz="0" w:space="0" w:color="auto"/>
            <w:right w:val="none" w:sz="0" w:space="0" w:color="auto"/>
          </w:divBdr>
        </w:div>
        <w:div w:id="805897731">
          <w:marLeft w:val="0"/>
          <w:marRight w:val="0"/>
          <w:marTop w:val="0"/>
          <w:marBottom w:val="70"/>
          <w:divBdr>
            <w:top w:val="none" w:sz="0" w:space="0" w:color="auto"/>
            <w:left w:val="none" w:sz="0" w:space="0" w:color="auto"/>
            <w:bottom w:val="none" w:sz="0" w:space="0" w:color="auto"/>
            <w:right w:val="none" w:sz="0" w:space="0" w:color="auto"/>
          </w:divBdr>
        </w:div>
        <w:div w:id="760637526">
          <w:marLeft w:val="0"/>
          <w:marRight w:val="0"/>
          <w:marTop w:val="0"/>
          <w:marBottom w:val="70"/>
          <w:divBdr>
            <w:top w:val="none" w:sz="0" w:space="0" w:color="auto"/>
            <w:left w:val="none" w:sz="0" w:space="0" w:color="auto"/>
            <w:bottom w:val="none" w:sz="0" w:space="0" w:color="auto"/>
            <w:right w:val="none" w:sz="0" w:space="0" w:color="auto"/>
          </w:divBdr>
        </w:div>
        <w:div w:id="1416319368">
          <w:marLeft w:val="0"/>
          <w:marRight w:val="0"/>
          <w:marTop w:val="0"/>
          <w:marBottom w:val="70"/>
          <w:divBdr>
            <w:top w:val="none" w:sz="0" w:space="0" w:color="auto"/>
            <w:left w:val="none" w:sz="0" w:space="0" w:color="auto"/>
            <w:bottom w:val="none" w:sz="0" w:space="0" w:color="auto"/>
            <w:right w:val="none" w:sz="0" w:space="0" w:color="auto"/>
          </w:divBdr>
        </w:div>
        <w:div w:id="948656969">
          <w:marLeft w:val="1584"/>
          <w:marRight w:val="0"/>
          <w:marTop w:val="0"/>
          <w:marBottom w:val="70"/>
          <w:divBdr>
            <w:top w:val="none" w:sz="0" w:space="0" w:color="auto"/>
            <w:left w:val="none" w:sz="0" w:space="0" w:color="auto"/>
            <w:bottom w:val="none" w:sz="0" w:space="0" w:color="auto"/>
            <w:right w:val="none" w:sz="0" w:space="0" w:color="auto"/>
          </w:divBdr>
        </w:div>
        <w:div w:id="408816399">
          <w:marLeft w:val="1728"/>
          <w:marRight w:val="0"/>
          <w:marTop w:val="0"/>
          <w:marBottom w:val="70"/>
          <w:divBdr>
            <w:top w:val="none" w:sz="0" w:space="0" w:color="auto"/>
            <w:left w:val="none" w:sz="0" w:space="0" w:color="auto"/>
            <w:bottom w:val="none" w:sz="0" w:space="0" w:color="auto"/>
            <w:right w:val="none" w:sz="0" w:space="0" w:color="auto"/>
          </w:divBdr>
        </w:div>
        <w:div w:id="1051616477">
          <w:marLeft w:val="1728"/>
          <w:marRight w:val="0"/>
          <w:marTop w:val="0"/>
          <w:marBottom w:val="70"/>
          <w:divBdr>
            <w:top w:val="none" w:sz="0" w:space="0" w:color="auto"/>
            <w:left w:val="none" w:sz="0" w:space="0" w:color="auto"/>
            <w:bottom w:val="none" w:sz="0" w:space="0" w:color="auto"/>
            <w:right w:val="none" w:sz="0" w:space="0" w:color="auto"/>
          </w:divBdr>
        </w:div>
        <w:div w:id="616332289">
          <w:marLeft w:val="1728"/>
          <w:marRight w:val="0"/>
          <w:marTop w:val="0"/>
          <w:marBottom w:val="70"/>
          <w:divBdr>
            <w:top w:val="none" w:sz="0" w:space="0" w:color="auto"/>
            <w:left w:val="none" w:sz="0" w:space="0" w:color="auto"/>
            <w:bottom w:val="none" w:sz="0" w:space="0" w:color="auto"/>
            <w:right w:val="none" w:sz="0" w:space="0" w:color="auto"/>
          </w:divBdr>
        </w:div>
        <w:div w:id="1737431553">
          <w:marLeft w:val="1728"/>
          <w:marRight w:val="0"/>
          <w:marTop w:val="0"/>
          <w:marBottom w:val="70"/>
          <w:divBdr>
            <w:top w:val="none" w:sz="0" w:space="0" w:color="auto"/>
            <w:left w:val="none" w:sz="0" w:space="0" w:color="auto"/>
            <w:bottom w:val="none" w:sz="0" w:space="0" w:color="auto"/>
            <w:right w:val="none" w:sz="0" w:space="0" w:color="auto"/>
          </w:divBdr>
        </w:div>
        <w:div w:id="744574751">
          <w:marLeft w:val="0"/>
          <w:marRight w:val="0"/>
          <w:marTop w:val="0"/>
          <w:marBottom w:val="70"/>
          <w:divBdr>
            <w:top w:val="none" w:sz="0" w:space="0" w:color="auto"/>
            <w:left w:val="none" w:sz="0" w:space="0" w:color="auto"/>
            <w:bottom w:val="none" w:sz="0" w:space="0" w:color="auto"/>
            <w:right w:val="none" w:sz="0" w:space="0" w:color="auto"/>
          </w:divBdr>
        </w:div>
        <w:div w:id="2030063438">
          <w:marLeft w:val="0"/>
          <w:marRight w:val="0"/>
          <w:marTop w:val="0"/>
          <w:marBottom w:val="70"/>
          <w:divBdr>
            <w:top w:val="none" w:sz="0" w:space="0" w:color="auto"/>
            <w:left w:val="none" w:sz="0" w:space="0" w:color="auto"/>
            <w:bottom w:val="none" w:sz="0" w:space="0" w:color="auto"/>
            <w:right w:val="none" w:sz="0" w:space="0" w:color="auto"/>
          </w:divBdr>
        </w:div>
        <w:div w:id="354426034">
          <w:marLeft w:val="0"/>
          <w:marRight w:val="0"/>
          <w:marTop w:val="0"/>
          <w:marBottom w:val="70"/>
          <w:divBdr>
            <w:top w:val="none" w:sz="0" w:space="0" w:color="auto"/>
            <w:left w:val="none" w:sz="0" w:space="0" w:color="auto"/>
            <w:bottom w:val="none" w:sz="0" w:space="0" w:color="auto"/>
            <w:right w:val="none" w:sz="0" w:space="0" w:color="auto"/>
          </w:divBdr>
        </w:div>
        <w:div w:id="2036811876">
          <w:marLeft w:val="0"/>
          <w:marRight w:val="0"/>
          <w:marTop w:val="0"/>
          <w:marBottom w:val="70"/>
          <w:divBdr>
            <w:top w:val="none" w:sz="0" w:space="0" w:color="auto"/>
            <w:left w:val="none" w:sz="0" w:space="0" w:color="auto"/>
            <w:bottom w:val="none" w:sz="0" w:space="0" w:color="auto"/>
            <w:right w:val="none" w:sz="0" w:space="0" w:color="auto"/>
          </w:divBdr>
        </w:div>
        <w:div w:id="455952482">
          <w:marLeft w:val="1584"/>
          <w:marRight w:val="0"/>
          <w:marTop w:val="0"/>
          <w:marBottom w:val="70"/>
          <w:divBdr>
            <w:top w:val="none" w:sz="0" w:space="0" w:color="auto"/>
            <w:left w:val="none" w:sz="0" w:space="0" w:color="auto"/>
            <w:bottom w:val="none" w:sz="0" w:space="0" w:color="auto"/>
            <w:right w:val="none" w:sz="0" w:space="0" w:color="auto"/>
          </w:divBdr>
        </w:div>
        <w:div w:id="2080975650">
          <w:marLeft w:val="1728"/>
          <w:marRight w:val="0"/>
          <w:marTop w:val="0"/>
          <w:marBottom w:val="70"/>
          <w:divBdr>
            <w:top w:val="none" w:sz="0" w:space="0" w:color="auto"/>
            <w:left w:val="none" w:sz="0" w:space="0" w:color="auto"/>
            <w:bottom w:val="none" w:sz="0" w:space="0" w:color="auto"/>
            <w:right w:val="none" w:sz="0" w:space="0" w:color="auto"/>
          </w:divBdr>
        </w:div>
        <w:div w:id="961573346">
          <w:marLeft w:val="1728"/>
          <w:marRight w:val="0"/>
          <w:marTop w:val="0"/>
          <w:marBottom w:val="70"/>
          <w:divBdr>
            <w:top w:val="none" w:sz="0" w:space="0" w:color="auto"/>
            <w:left w:val="none" w:sz="0" w:space="0" w:color="auto"/>
            <w:bottom w:val="none" w:sz="0" w:space="0" w:color="auto"/>
            <w:right w:val="none" w:sz="0" w:space="0" w:color="auto"/>
          </w:divBdr>
        </w:div>
        <w:div w:id="120268531">
          <w:marLeft w:val="1728"/>
          <w:marRight w:val="0"/>
          <w:marTop w:val="0"/>
          <w:marBottom w:val="70"/>
          <w:divBdr>
            <w:top w:val="none" w:sz="0" w:space="0" w:color="auto"/>
            <w:left w:val="none" w:sz="0" w:space="0" w:color="auto"/>
            <w:bottom w:val="none" w:sz="0" w:space="0" w:color="auto"/>
            <w:right w:val="none" w:sz="0" w:space="0" w:color="auto"/>
          </w:divBdr>
        </w:div>
        <w:div w:id="1344622331">
          <w:marLeft w:val="1728"/>
          <w:marRight w:val="0"/>
          <w:marTop w:val="0"/>
          <w:marBottom w:val="70"/>
          <w:divBdr>
            <w:top w:val="none" w:sz="0" w:space="0" w:color="auto"/>
            <w:left w:val="none" w:sz="0" w:space="0" w:color="auto"/>
            <w:bottom w:val="none" w:sz="0" w:space="0" w:color="auto"/>
            <w:right w:val="none" w:sz="0" w:space="0" w:color="auto"/>
          </w:divBdr>
        </w:div>
        <w:div w:id="285351258">
          <w:marLeft w:val="0"/>
          <w:marRight w:val="0"/>
          <w:marTop w:val="0"/>
          <w:marBottom w:val="70"/>
          <w:divBdr>
            <w:top w:val="none" w:sz="0" w:space="0" w:color="auto"/>
            <w:left w:val="none" w:sz="0" w:space="0" w:color="auto"/>
            <w:bottom w:val="none" w:sz="0" w:space="0" w:color="auto"/>
            <w:right w:val="none" w:sz="0" w:space="0" w:color="auto"/>
          </w:divBdr>
        </w:div>
        <w:div w:id="160319516">
          <w:marLeft w:val="0"/>
          <w:marRight w:val="0"/>
          <w:marTop w:val="0"/>
          <w:marBottom w:val="70"/>
          <w:divBdr>
            <w:top w:val="none" w:sz="0" w:space="0" w:color="auto"/>
            <w:left w:val="none" w:sz="0" w:space="0" w:color="auto"/>
            <w:bottom w:val="none" w:sz="0" w:space="0" w:color="auto"/>
            <w:right w:val="none" w:sz="0" w:space="0" w:color="auto"/>
          </w:divBdr>
        </w:div>
        <w:div w:id="1812865795">
          <w:marLeft w:val="0"/>
          <w:marRight w:val="0"/>
          <w:marTop w:val="0"/>
          <w:marBottom w:val="70"/>
          <w:divBdr>
            <w:top w:val="none" w:sz="0" w:space="0" w:color="auto"/>
            <w:left w:val="none" w:sz="0" w:space="0" w:color="auto"/>
            <w:bottom w:val="none" w:sz="0" w:space="0" w:color="auto"/>
            <w:right w:val="none" w:sz="0" w:space="0" w:color="auto"/>
          </w:divBdr>
        </w:div>
        <w:div w:id="748113690">
          <w:marLeft w:val="0"/>
          <w:marRight w:val="0"/>
          <w:marTop w:val="0"/>
          <w:marBottom w:val="70"/>
          <w:divBdr>
            <w:top w:val="none" w:sz="0" w:space="0" w:color="auto"/>
            <w:left w:val="none" w:sz="0" w:space="0" w:color="auto"/>
            <w:bottom w:val="none" w:sz="0" w:space="0" w:color="auto"/>
            <w:right w:val="none" w:sz="0" w:space="0" w:color="auto"/>
          </w:divBdr>
        </w:div>
        <w:div w:id="1932003272">
          <w:marLeft w:val="1584"/>
          <w:marRight w:val="0"/>
          <w:marTop w:val="0"/>
          <w:marBottom w:val="70"/>
          <w:divBdr>
            <w:top w:val="none" w:sz="0" w:space="0" w:color="auto"/>
            <w:left w:val="none" w:sz="0" w:space="0" w:color="auto"/>
            <w:bottom w:val="none" w:sz="0" w:space="0" w:color="auto"/>
            <w:right w:val="none" w:sz="0" w:space="0" w:color="auto"/>
          </w:divBdr>
        </w:div>
        <w:div w:id="131481010">
          <w:marLeft w:val="1728"/>
          <w:marRight w:val="0"/>
          <w:marTop w:val="0"/>
          <w:marBottom w:val="70"/>
          <w:divBdr>
            <w:top w:val="none" w:sz="0" w:space="0" w:color="auto"/>
            <w:left w:val="none" w:sz="0" w:space="0" w:color="auto"/>
            <w:bottom w:val="none" w:sz="0" w:space="0" w:color="auto"/>
            <w:right w:val="none" w:sz="0" w:space="0" w:color="auto"/>
          </w:divBdr>
        </w:div>
        <w:div w:id="1923099691">
          <w:marLeft w:val="1728"/>
          <w:marRight w:val="0"/>
          <w:marTop w:val="0"/>
          <w:marBottom w:val="70"/>
          <w:divBdr>
            <w:top w:val="none" w:sz="0" w:space="0" w:color="auto"/>
            <w:left w:val="none" w:sz="0" w:space="0" w:color="auto"/>
            <w:bottom w:val="none" w:sz="0" w:space="0" w:color="auto"/>
            <w:right w:val="none" w:sz="0" w:space="0" w:color="auto"/>
          </w:divBdr>
        </w:div>
        <w:div w:id="355885922">
          <w:marLeft w:val="1728"/>
          <w:marRight w:val="0"/>
          <w:marTop w:val="0"/>
          <w:marBottom w:val="70"/>
          <w:divBdr>
            <w:top w:val="none" w:sz="0" w:space="0" w:color="auto"/>
            <w:left w:val="none" w:sz="0" w:space="0" w:color="auto"/>
            <w:bottom w:val="none" w:sz="0" w:space="0" w:color="auto"/>
            <w:right w:val="none" w:sz="0" w:space="0" w:color="auto"/>
          </w:divBdr>
        </w:div>
        <w:div w:id="1076246543">
          <w:marLeft w:val="1728"/>
          <w:marRight w:val="0"/>
          <w:marTop w:val="0"/>
          <w:marBottom w:val="101"/>
          <w:divBdr>
            <w:top w:val="none" w:sz="0" w:space="0" w:color="auto"/>
            <w:left w:val="none" w:sz="0" w:space="0" w:color="auto"/>
            <w:bottom w:val="none" w:sz="0" w:space="0" w:color="auto"/>
            <w:right w:val="none" w:sz="0" w:space="0" w:color="auto"/>
          </w:divBdr>
        </w:div>
        <w:div w:id="1122191660">
          <w:marLeft w:val="1728"/>
          <w:marRight w:val="0"/>
          <w:marTop w:val="0"/>
          <w:marBottom w:val="101"/>
          <w:divBdr>
            <w:top w:val="none" w:sz="0" w:space="0" w:color="auto"/>
            <w:left w:val="none" w:sz="0" w:space="0" w:color="auto"/>
            <w:bottom w:val="none" w:sz="0" w:space="0" w:color="auto"/>
            <w:right w:val="none" w:sz="0" w:space="0" w:color="auto"/>
          </w:divBdr>
        </w:div>
        <w:div w:id="887573600">
          <w:marLeft w:val="0"/>
          <w:marRight w:val="0"/>
          <w:marTop w:val="0"/>
          <w:marBottom w:val="101"/>
          <w:divBdr>
            <w:top w:val="none" w:sz="0" w:space="0" w:color="auto"/>
            <w:left w:val="none" w:sz="0" w:space="0" w:color="auto"/>
            <w:bottom w:val="none" w:sz="0" w:space="0" w:color="auto"/>
            <w:right w:val="none" w:sz="0" w:space="0" w:color="auto"/>
          </w:divBdr>
        </w:div>
        <w:div w:id="742719657">
          <w:marLeft w:val="0"/>
          <w:marRight w:val="0"/>
          <w:marTop w:val="0"/>
          <w:marBottom w:val="101"/>
          <w:divBdr>
            <w:top w:val="none" w:sz="0" w:space="0" w:color="auto"/>
            <w:left w:val="none" w:sz="0" w:space="0" w:color="auto"/>
            <w:bottom w:val="none" w:sz="0" w:space="0" w:color="auto"/>
            <w:right w:val="none" w:sz="0" w:space="0" w:color="auto"/>
          </w:divBdr>
        </w:div>
        <w:div w:id="1855878480">
          <w:marLeft w:val="0"/>
          <w:marRight w:val="0"/>
          <w:marTop w:val="0"/>
          <w:marBottom w:val="101"/>
          <w:divBdr>
            <w:top w:val="none" w:sz="0" w:space="0" w:color="auto"/>
            <w:left w:val="none" w:sz="0" w:space="0" w:color="auto"/>
            <w:bottom w:val="none" w:sz="0" w:space="0" w:color="auto"/>
            <w:right w:val="none" w:sz="0" w:space="0" w:color="auto"/>
          </w:divBdr>
        </w:div>
        <w:div w:id="711348802">
          <w:marLeft w:val="0"/>
          <w:marRight w:val="0"/>
          <w:marTop w:val="0"/>
          <w:marBottom w:val="101"/>
          <w:divBdr>
            <w:top w:val="none" w:sz="0" w:space="0" w:color="auto"/>
            <w:left w:val="none" w:sz="0" w:space="0" w:color="auto"/>
            <w:bottom w:val="none" w:sz="0" w:space="0" w:color="auto"/>
            <w:right w:val="none" w:sz="0" w:space="0" w:color="auto"/>
          </w:divBdr>
        </w:div>
        <w:div w:id="1063261086">
          <w:marLeft w:val="1584"/>
          <w:marRight w:val="0"/>
          <w:marTop w:val="0"/>
          <w:marBottom w:val="101"/>
          <w:divBdr>
            <w:top w:val="none" w:sz="0" w:space="0" w:color="auto"/>
            <w:left w:val="none" w:sz="0" w:space="0" w:color="auto"/>
            <w:bottom w:val="none" w:sz="0" w:space="0" w:color="auto"/>
            <w:right w:val="none" w:sz="0" w:space="0" w:color="auto"/>
          </w:divBdr>
        </w:div>
        <w:div w:id="421881510">
          <w:marLeft w:val="1728"/>
          <w:marRight w:val="0"/>
          <w:marTop w:val="0"/>
          <w:marBottom w:val="101"/>
          <w:divBdr>
            <w:top w:val="none" w:sz="0" w:space="0" w:color="auto"/>
            <w:left w:val="none" w:sz="0" w:space="0" w:color="auto"/>
            <w:bottom w:val="none" w:sz="0" w:space="0" w:color="auto"/>
            <w:right w:val="none" w:sz="0" w:space="0" w:color="auto"/>
          </w:divBdr>
        </w:div>
        <w:div w:id="465509428">
          <w:marLeft w:val="1728"/>
          <w:marRight w:val="0"/>
          <w:marTop w:val="0"/>
          <w:marBottom w:val="101"/>
          <w:divBdr>
            <w:top w:val="none" w:sz="0" w:space="0" w:color="auto"/>
            <w:left w:val="none" w:sz="0" w:space="0" w:color="auto"/>
            <w:bottom w:val="none" w:sz="0" w:space="0" w:color="auto"/>
            <w:right w:val="none" w:sz="0" w:space="0" w:color="auto"/>
          </w:divBdr>
        </w:div>
        <w:div w:id="241567534">
          <w:marLeft w:val="1728"/>
          <w:marRight w:val="0"/>
          <w:marTop w:val="0"/>
          <w:marBottom w:val="101"/>
          <w:divBdr>
            <w:top w:val="none" w:sz="0" w:space="0" w:color="auto"/>
            <w:left w:val="none" w:sz="0" w:space="0" w:color="auto"/>
            <w:bottom w:val="none" w:sz="0" w:space="0" w:color="auto"/>
            <w:right w:val="none" w:sz="0" w:space="0" w:color="auto"/>
          </w:divBdr>
        </w:div>
        <w:div w:id="1927305919">
          <w:marLeft w:val="1728"/>
          <w:marRight w:val="0"/>
          <w:marTop w:val="0"/>
          <w:marBottom w:val="101"/>
          <w:divBdr>
            <w:top w:val="none" w:sz="0" w:space="0" w:color="auto"/>
            <w:left w:val="none" w:sz="0" w:space="0" w:color="auto"/>
            <w:bottom w:val="none" w:sz="0" w:space="0" w:color="auto"/>
            <w:right w:val="none" w:sz="0" w:space="0" w:color="auto"/>
          </w:divBdr>
        </w:div>
        <w:div w:id="74284199">
          <w:marLeft w:val="1728"/>
          <w:marRight w:val="0"/>
          <w:marTop w:val="0"/>
          <w:marBottom w:val="101"/>
          <w:divBdr>
            <w:top w:val="none" w:sz="0" w:space="0" w:color="auto"/>
            <w:left w:val="none" w:sz="0" w:space="0" w:color="auto"/>
            <w:bottom w:val="none" w:sz="0" w:space="0" w:color="auto"/>
            <w:right w:val="none" w:sz="0" w:space="0" w:color="auto"/>
          </w:divBdr>
        </w:div>
        <w:div w:id="1053777647">
          <w:marLeft w:val="1728"/>
          <w:marRight w:val="0"/>
          <w:marTop w:val="0"/>
          <w:marBottom w:val="101"/>
          <w:divBdr>
            <w:top w:val="none" w:sz="0" w:space="0" w:color="auto"/>
            <w:left w:val="none" w:sz="0" w:space="0" w:color="auto"/>
            <w:bottom w:val="none" w:sz="0" w:space="0" w:color="auto"/>
            <w:right w:val="none" w:sz="0" w:space="0" w:color="auto"/>
          </w:divBdr>
        </w:div>
        <w:div w:id="192692634">
          <w:marLeft w:val="0"/>
          <w:marRight w:val="0"/>
          <w:marTop w:val="0"/>
          <w:marBottom w:val="101"/>
          <w:divBdr>
            <w:top w:val="none" w:sz="0" w:space="0" w:color="auto"/>
            <w:left w:val="none" w:sz="0" w:space="0" w:color="auto"/>
            <w:bottom w:val="none" w:sz="0" w:space="0" w:color="auto"/>
            <w:right w:val="none" w:sz="0" w:space="0" w:color="auto"/>
          </w:divBdr>
        </w:div>
        <w:div w:id="1039210861">
          <w:marLeft w:val="0"/>
          <w:marRight w:val="0"/>
          <w:marTop w:val="0"/>
          <w:marBottom w:val="101"/>
          <w:divBdr>
            <w:top w:val="none" w:sz="0" w:space="0" w:color="auto"/>
            <w:left w:val="none" w:sz="0" w:space="0" w:color="auto"/>
            <w:bottom w:val="none" w:sz="0" w:space="0" w:color="auto"/>
            <w:right w:val="none" w:sz="0" w:space="0" w:color="auto"/>
          </w:divBdr>
        </w:div>
        <w:div w:id="163933793">
          <w:marLeft w:val="0"/>
          <w:marRight w:val="0"/>
          <w:marTop w:val="0"/>
          <w:marBottom w:val="101"/>
          <w:divBdr>
            <w:top w:val="none" w:sz="0" w:space="0" w:color="auto"/>
            <w:left w:val="none" w:sz="0" w:space="0" w:color="auto"/>
            <w:bottom w:val="none" w:sz="0" w:space="0" w:color="auto"/>
            <w:right w:val="none" w:sz="0" w:space="0" w:color="auto"/>
          </w:divBdr>
        </w:div>
        <w:div w:id="388655961">
          <w:marLeft w:val="0"/>
          <w:marRight w:val="0"/>
          <w:marTop w:val="0"/>
          <w:marBottom w:val="101"/>
          <w:divBdr>
            <w:top w:val="none" w:sz="0" w:space="0" w:color="auto"/>
            <w:left w:val="none" w:sz="0" w:space="0" w:color="auto"/>
            <w:bottom w:val="none" w:sz="0" w:space="0" w:color="auto"/>
            <w:right w:val="none" w:sz="0" w:space="0" w:color="auto"/>
          </w:divBdr>
        </w:div>
        <w:div w:id="1467434649">
          <w:marLeft w:val="1728"/>
          <w:marRight w:val="0"/>
          <w:marTop w:val="0"/>
          <w:marBottom w:val="90"/>
          <w:divBdr>
            <w:top w:val="none" w:sz="0" w:space="0" w:color="auto"/>
            <w:left w:val="none" w:sz="0" w:space="0" w:color="auto"/>
            <w:bottom w:val="none" w:sz="0" w:space="0" w:color="auto"/>
            <w:right w:val="none" w:sz="0" w:space="0" w:color="auto"/>
          </w:divBdr>
        </w:div>
        <w:div w:id="2104840767">
          <w:marLeft w:val="1728"/>
          <w:marRight w:val="0"/>
          <w:marTop w:val="0"/>
          <w:marBottom w:val="90"/>
          <w:divBdr>
            <w:top w:val="none" w:sz="0" w:space="0" w:color="auto"/>
            <w:left w:val="none" w:sz="0" w:space="0" w:color="auto"/>
            <w:bottom w:val="none" w:sz="0" w:space="0" w:color="auto"/>
            <w:right w:val="none" w:sz="0" w:space="0" w:color="auto"/>
          </w:divBdr>
        </w:div>
        <w:div w:id="1788313388">
          <w:marLeft w:val="1728"/>
          <w:marRight w:val="0"/>
          <w:marTop w:val="0"/>
          <w:marBottom w:val="90"/>
          <w:divBdr>
            <w:top w:val="none" w:sz="0" w:space="0" w:color="auto"/>
            <w:left w:val="none" w:sz="0" w:space="0" w:color="auto"/>
            <w:bottom w:val="none" w:sz="0" w:space="0" w:color="auto"/>
            <w:right w:val="none" w:sz="0" w:space="0" w:color="auto"/>
          </w:divBdr>
        </w:div>
        <w:div w:id="1661696545">
          <w:marLeft w:val="1728"/>
          <w:marRight w:val="0"/>
          <w:marTop w:val="0"/>
          <w:marBottom w:val="90"/>
          <w:divBdr>
            <w:top w:val="none" w:sz="0" w:space="0" w:color="auto"/>
            <w:left w:val="none" w:sz="0" w:space="0" w:color="auto"/>
            <w:bottom w:val="none" w:sz="0" w:space="0" w:color="auto"/>
            <w:right w:val="none" w:sz="0" w:space="0" w:color="auto"/>
          </w:divBdr>
        </w:div>
        <w:div w:id="2125733516">
          <w:marLeft w:val="1728"/>
          <w:marRight w:val="0"/>
          <w:marTop w:val="0"/>
          <w:marBottom w:val="90"/>
          <w:divBdr>
            <w:top w:val="none" w:sz="0" w:space="0" w:color="auto"/>
            <w:left w:val="none" w:sz="0" w:space="0" w:color="auto"/>
            <w:bottom w:val="none" w:sz="0" w:space="0" w:color="auto"/>
            <w:right w:val="none" w:sz="0" w:space="0" w:color="auto"/>
          </w:divBdr>
        </w:div>
        <w:div w:id="1760717217">
          <w:marLeft w:val="1728"/>
          <w:marRight w:val="0"/>
          <w:marTop w:val="0"/>
          <w:marBottom w:val="90"/>
          <w:divBdr>
            <w:top w:val="none" w:sz="0" w:space="0" w:color="auto"/>
            <w:left w:val="none" w:sz="0" w:space="0" w:color="auto"/>
            <w:bottom w:val="none" w:sz="0" w:space="0" w:color="auto"/>
            <w:right w:val="none" w:sz="0" w:space="0" w:color="auto"/>
          </w:divBdr>
        </w:div>
        <w:div w:id="398297">
          <w:marLeft w:val="1728"/>
          <w:marRight w:val="0"/>
          <w:marTop w:val="0"/>
          <w:marBottom w:val="90"/>
          <w:divBdr>
            <w:top w:val="none" w:sz="0" w:space="0" w:color="auto"/>
            <w:left w:val="none" w:sz="0" w:space="0" w:color="auto"/>
            <w:bottom w:val="none" w:sz="0" w:space="0" w:color="auto"/>
            <w:right w:val="none" w:sz="0" w:space="0" w:color="auto"/>
          </w:divBdr>
        </w:div>
        <w:div w:id="1943102464">
          <w:marLeft w:val="1728"/>
          <w:marRight w:val="0"/>
          <w:marTop w:val="0"/>
          <w:marBottom w:val="90"/>
          <w:divBdr>
            <w:top w:val="none" w:sz="0" w:space="0" w:color="auto"/>
            <w:left w:val="none" w:sz="0" w:space="0" w:color="auto"/>
            <w:bottom w:val="none" w:sz="0" w:space="0" w:color="auto"/>
            <w:right w:val="none" w:sz="0" w:space="0" w:color="auto"/>
          </w:divBdr>
        </w:div>
        <w:div w:id="1920139467">
          <w:marLeft w:val="0"/>
          <w:marRight w:val="0"/>
          <w:marTop w:val="0"/>
          <w:marBottom w:val="90"/>
          <w:divBdr>
            <w:top w:val="none" w:sz="0" w:space="0" w:color="auto"/>
            <w:left w:val="none" w:sz="0" w:space="0" w:color="auto"/>
            <w:bottom w:val="none" w:sz="0" w:space="0" w:color="auto"/>
            <w:right w:val="none" w:sz="0" w:space="0" w:color="auto"/>
          </w:divBdr>
        </w:div>
        <w:div w:id="1694576443">
          <w:marLeft w:val="0"/>
          <w:marRight w:val="0"/>
          <w:marTop w:val="0"/>
          <w:marBottom w:val="90"/>
          <w:divBdr>
            <w:top w:val="none" w:sz="0" w:space="0" w:color="auto"/>
            <w:left w:val="none" w:sz="0" w:space="0" w:color="auto"/>
            <w:bottom w:val="none" w:sz="0" w:space="0" w:color="auto"/>
            <w:right w:val="none" w:sz="0" w:space="0" w:color="auto"/>
          </w:divBdr>
        </w:div>
        <w:div w:id="67658157">
          <w:marLeft w:val="0"/>
          <w:marRight w:val="0"/>
          <w:marTop w:val="0"/>
          <w:marBottom w:val="90"/>
          <w:divBdr>
            <w:top w:val="none" w:sz="0" w:space="0" w:color="auto"/>
            <w:left w:val="none" w:sz="0" w:space="0" w:color="auto"/>
            <w:bottom w:val="none" w:sz="0" w:space="0" w:color="auto"/>
            <w:right w:val="none" w:sz="0" w:space="0" w:color="auto"/>
          </w:divBdr>
        </w:div>
        <w:div w:id="1401097916">
          <w:marLeft w:val="0"/>
          <w:marRight w:val="0"/>
          <w:marTop w:val="0"/>
          <w:marBottom w:val="90"/>
          <w:divBdr>
            <w:top w:val="none" w:sz="0" w:space="0" w:color="auto"/>
            <w:left w:val="none" w:sz="0" w:space="0" w:color="auto"/>
            <w:bottom w:val="none" w:sz="0" w:space="0" w:color="auto"/>
            <w:right w:val="none" w:sz="0" w:space="0" w:color="auto"/>
          </w:divBdr>
        </w:div>
        <w:div w:id="1309016645">
          <w:marLeft w:val="0"/>
          <w:marRight w:val="0"/>
          <w:marTop w:val="0"/>
          <w:marBottom w:val="90"/>
          <w:divBdr>
            <w:top w:val="none" w:sz="0" w:space="0" w:color="auto"/>
            <w:left w:val="none" w:sz="0" w:space="0" w:color="auto"/>
            <w:bottom w:val="none" w:sz="0" w:space="0" w:color="auto"/>
            <w:right w:val="none" w:sz="0" w:space="0" w:color="auto"/>
          </w:divBdr>
        </w:div>
        <w:div w:id="341932080">
          <w:marLeft w:val="0"/>
          <w:marRight w:val="0"/>
          <w:marTop w:val="0"/>
          <w:marBottom w:val="90"/>
          <w:divBdr>
            <w:top w:val="none" w:sz="0" w:space="0" w:color="auto"/>
            <w:left w:val="none" w:sz="0" w:space="0" w:color="auto"/>
            <w:bottom w:val="none" w:sz="0" w:space="0" w:color="auto"/>
            <w:right w:val="none" w:sz="0" w:space="0" w:color="auto"/>
          </w:divBdr>
        </w:div>
        <w:div w:id="1779907458">
          <w:marLeft w:val="0"/>
          <w:marRight w:val="0"/>
          <w:marTop w:val="0"/>
          <w:marBottom w:val="90"/>
          <w:divBdr>
            <w:top w:val="none" w:sz="0" w:space="0" w:color="auto"/>
            <w:left w:val="none" w:sz="0" w:space="0" w:color="auto"/>
            <w:bottom w:val="none" w:sz="0" w:space="0" w:color="auto"/>
            <w:right w:val="none" w:sz="0" w:space="0" w:color="auto"/>
          </w:divBdr>
        </w:div>
        <w:div w:id="282661040">
          <w:marLeft w:val="0"/>
          <w:marRight w:val="0"/>
          <w:marTop w:val="0"/>
          <w:marBottom w:val="90"/>
          <w:divBdr>
            <w:top w:val="none" w:sz="0" w:space="0" w:color="auto"/>
            <w:left w:val="none" w:sz="0" w:space="0" w:color="auto"/>
            <w:bottom w:val="none" w:sz="0" w:space="0" w:color="auto"/>
            <w:right w:val="none" w:sz="0" w:space="0" w:color="auto"/>
          </w:divBdr>
        </w:div>
        <w:div w:id="1009529758">
          <w:marLeft w:val="0"/>
          <w:marRight w:val="0"/>
          <w:marTop w:val="0"/>
          <w:marBottom w:val="90"/>
          <w:divBdr>
            <w:top w:val="none" w:sz="0" w:space="0" w:color="auto"/>
            <w:left w:val="none" w:sz="0" w:space="0" w:color="auto"/>
            <w:bottom w:val="none" w:sz="0" w:space="0" w:color="auto"/>
            <w:right w:val="none" w:sz="0" w:space="0" w:color="auto"/>
          </w:divBdr>
        </w:div>
        <w:div w:id="751121116">
          <w:marLeft w:val="1584"/>
          <w:marRight w:val="0"/>
          <w:marTop w:val="0"/>
          <w:marBottom w:val="90"/>
          <w:divBdr>
            <w:top w:val="none" w:sz="0" w:space="0" w:color="auto"/>
            <w:left w:val="none" w:sz="0" w:space="0" w:color="auto"/>
            <w:bottom w:val="none" w:sz="0" w:space="0" w:color="auto"/>
            <w:right w:val="none" w:sz="0" w:space="0" w:color="auto"/>
          </w:divBdr>
        </w:div>
        <w:div w:id="653724396">
          <w:marLeft w:val="1728"/>
          <w:marRight w:val="0"/>
          <w:marTop w:val="0"/>
          <w:marBottom w:val="90"/>
          <w:divBdr>
            <w:top w:val="none" w:sz="0" w:space="0" w:color="auto"/>
            <w:left w:val="none" w:sz="0" w:space="0" w:color="auto"/>
            <w:bottom w:val="none" w:sz="0" w:space="0" w:color="auto"/>
            <w:right w:val="none" w:sz="0" w:space="0" w:color="auto"/>
          </w:divBdr>
        </w:div>
        <w:div w:id="2043045108">
          <w:marLeft w:val="1728"/>
          <w:marRight w:val="0"/>
          <w:marTop w:val="0"/>
          <w:marBottom w:val="90"/>
          <w:divBdr>
            <w:top w:val="none" w:sz="0" w:space="0" w:color="auto"/>
            <w:left w:val="none" w:sz="0" w:space="0" w:color="auto"/>
            <w:bottom w:val="none" w:sz="0" w:space="0" w:color="auto"/>
            <w:right w:val="none" w:sz="0" w:space="0" w:color="auto"/>
          </w:divBdr>
        </w:div>
        <w:div w:id="336462091">
          <w:marLeft w:val="1728"/>
          <w:marRight w:val="0"/>
          <w:marTop w:val="0"/>
          <w:marBottom w:val="90"/>
          <w:divBdr>
            <w:top w:val="none" w:sz="0" w:space="0" w:color="auto"/>
            <w:left w:val="none" w:sz="0" w:space="0" w:color="auto"/>
            <w:bottom w:val="none" w:sz="0" w:space="0" w:color="auto"/>
            <w:right w:val="none" w:sz="0" w:space="0" w:color="auto"/>
          </w:divBdr>
        </w:div>
        <w:div w:id="245770937">
          <w:marLeft w:val="0"/>
          <w:marRight w:val="0"/>
          <w:marTop w:val="0"/>
          <w:marBottom w:val="90"/>
          <w:divBdr>
            <w:top w:val="none" w:sz="0" w:space="0" w:color="auto"/>
            <w:left w:val="none" w:sz="0" w:space="0" w:color="auto"/>
            <w:bottom w:val="none" w:sz="0" w:space="0" w:color="auto"/>
            <w:right w:val="none" w:sz="0" w:space="0" w:color="auto"/>
          </w:divBdr>
        </w:div>
        <w:div w:id="434667037">
          <w:marLeft w:val="0"/>
          <w:marRight w:val="0"/>
          <w:marTop w:val="0"/>
          <w:marBottom w:val="90"/>
          <w:divBdr>
            <w:top w:val="none" w:sz="0" w:space="0" w:color="auto"/>
            <w:left w:val="none" w:sz="0" w:space="0" w:color="auto"/>
            <w:bottom w:val="none" w:sz="0" w:space="0" w:color="auto"/>
            <w:right w:val="none" w:sz="0" w:space="0" w:color="auto"/>
          </w:divBdr>
        </w:div>
        <w:div w:id="1548878962">
          <w:marLeft w:val="0"/>
          <w:marRight w:val="0"/>
          <w:marTop w:val="0"/>
          <w:marBottom w:val="90"/>
          <w:divBdr>
            <w:top w:val="none" w:sz="0" w:space="0" w:color="auto"/>
            <w:left w:val="none" w:sz="0" w:space="0" w:color="auto"/>
            <w:bottom w:val="none" w:sz="0" w:space="0" w:color="auto"/>
            <w:right w:val="none" w:sz="0" w:space="0" w:color="auto"/>
          </w:divBdr>
        </w:div>
        <w:div w:id="485436936">
          <w:marLeft w:val="0"/>
          <w:marRight w:val="0"/>
          <w:marTop w:val="0"/>
          <w:marBottom w:val="90"/>
          <w:divBdr>
            <w:top w:val="none" w:sz="0" w:space="0" w:color="auto"/>
            <w:left w:val="none" w:sz="0" w:space="0" w:color="auto"/>
            <w:bottom w:val="none" w:sz="0" w:space="0" w:color="auto"/>
            <w:right w:val="none" w:sz="0" w:space="0" w:color="auto"/>
          </w:divBdr>
        </w:div>
        <w:div w:id="273875846">
          <w:marLeft w:val="1728"/>
          <w:marRight w:val="0"/>
          <w:marTop w:val="0"/>
          <w:marBottom w:val="101"/>
          <w:divBdr>
            <w:top w:val="none" w:sz="0" w:space="0" w:color="auto"/>
            <w:left w:val="none" w:sz="0" w:space="0" w:color="auto"/>
            <w:bottom w:val="none" w:sz="0" w:space="0" w:color="auto"/>
            <w:right w:val="none" w:sz="0" w:space="0" w:color="auto"/>
          </w:divBdr>
        </w:div>
        <w:div w:id="808866730">
          <w:marLeft w:val="1728"/>
          <w:marRight w:val="0"/>
          <w:marTop w:val="0"/>
          <w:marBottom w:val="101"/>
          <w:divBdr>
            <w:top w:val="none" w:sz="0" w:space="0" w:color="auto"/>
            <w:left w:val="none" w:sz="0" w:space="0" w:color="auto"/>
            <w:bottom w:val="none" w:sz="0" w:space="0" w:color="auto"/>
            <w:right w:val="none" w:sz="0" w:space="0" w:color="auto"/>
          </w:divBdr>
        </w:div>
        <w:div w:id="1178081275">
          <w:marLeft w:val="1728"/>
          <w:marRight w:val="0"/>
          <w:marTop w:val="0"/>
          <w:marBottom w:val="101"/>
          <w:divBdr>
            <w:top w:val="none" w:sz="0" w:space="0" w:color="auto"/>
            <w:left w:val="none" w:sz="0" w:space="0" w:color="auto"/>
            <w:bottom w:val="none" w:sz="0" w:space="0" w:color="auto"/>
            <w:right w:val="none" w:sz="0" w:space="0" w:color="auto"/>
          </w:divBdr>
        </w:div>
        <w:div w:id="431703328">
          <w:marLeft w:val="1728"/>
          <w:marRight w:val="0"/>
          <w:marTop w:val="0"/>
          <w:marBottom w:val="101"/>
          <w:divBdr>
            <w:top w:val="none" w:sz="0" w:space="0" w:color="auto"/>
            <w:left w:val="none" w:sz="0" w:space="0" w:color="auto"/>
            <w:bottom w:val="none" w:sz="0" w:space="0" w:color="auto"/>
            <w:right w:val="none" w:sz="0" w:space="0" w:color="auto"/>
          </w:divBdr>
        </w:div>
        <w:div w:id="1751342628">
          <w:marLeft w:val="1728"/>
          <w:marRight w:val="0"/>
          <w:marTop w:val="0"/>
          <w:marBottom w:val="101"/>
          <w:divBdr>
            <w:top w:val="none" w:sz="0" w:space="0" w:color="auto"/>
            <w:left w:val="none" w:sz="0" w:space="0" w:color="auto"/>
            <w:bottom w:val="none" w:sz="0" w:space="0" w:color="auto"/>
            <w:right w:val="none" w:sz="0" w:space="0" w:color="auto"/>
          </w:divBdr>
        </w:div>
        <w:div w:id="793016900">
          <w:marLeft w:val="0"/>
          <w:marRight w:val="0"/>
          <w:marTop w:val="0"/>
          <w:marBottom w:val="101"/>
          <w:divBdr>
            <w:top w:val="none" w:sz="0" w:space="0" w:color="auto"/>
            <w:left w:val="none" w:sz="0" w:space="0" w:color="auto"/>
            <w:bottom w:val="none" w:sz="0" w:space="0" w:color="auto"/>
            <w:right w:val="none" w:sz="0" w:space="0" w:color="auto"/>
          </w:divBdr>
        </w:div>
        <w:div w:id="995961001">
          <w:marLeft w:val="0"/>
          <w:marRight w:val="0"/>
          <w:marTop w:val="0"/>
          <w:marBottom w:val="101"/>
          <w:divBdr>
            <w:top w:val="none" w:sz="0" w:space="0" w:color="auto"/>
            <w:left w:val="none" w:sz="0" w:space="0" w:color="auto"/>
            <w:bottom w:val="none" w:sz="0" w:space="0" w:color="auto"/>
            <w:right w:val="none" w:sz="0" w:space="0" w:color="auto"/>
          </w:divBdr>
        </w:div>
        <w:div w:id="1801801903">
          <w:marLeft w:val="0"/>
          <w:marRight w:val="0"/>
          <w:marTop w:val="0"/>
          <w:marBottom w:val="101"/>
          <w:divBdr>
            <w:top w:val="none" w:sz="0" w:space="0" w:color="auto"/>
            <w:left w:val="none" w:sz="0" w:space="0" w:color="auto"/>
            <w:bottom w:val="none" w:sz="0" w:space="0" w:color="auto"/>
            <w:right w:val="none" w:sz="0" w:space="0" w:color="auto"/>
          </w:divBdr>
        </w:div>
        <w:div w:id="2004551204">
          <w:marLeft w:val="0"/>
          <w:marRight w:val="0"/>
          <w:marTop w:val="0"/>
          <w:marBottom w:val="101"/>
          <w:divBdr>
            <w:top w:val="none" w:sz="0" w:space="0" w:color="auto"/>
            <w:left w:val="none" w:sz="0" w:space="0" w:color="auto"/>
            <w:bottom w:val="none" w:sz="0" w:space="0" w:color="auto"/>
            <w:right w:val="none" w:sz="0" w:space="0" w:color="auto"/>
          </w:divBdr>
        </w:div>
        <w:div w:id="317536350">
          <w:marLeft w:val="0"/>
          <w:marRight w:val="0"/>
          <w:marTop w:val="0"/>
          <w:marBottom w:val="101"/>
          <w:divBdr>
            <w:top w:val="none" w:sz="0" w:space="0" w:color="auto"/>
            <w:left w:val="none" w:sz="0" w:space="0" w:color="auto"/>
            <w:bottom w:val="none" w:sz="0" w:space="0" w:color="auto"/>
            <w:right w:val="none" w:sz="0" w:space="0" w:color="auto"/>
          </w:divBdr>
        </w:div>
        <w:div w:id="321354080">
          <w:marLeft w:val="0"/>
          <w:marRight w:val="0"/>
          <w:marTop w:val="0"/>
          <w:marBottom w:val="101"/>
          <w:divBdr>
            <w:top w:val="none" w:sz="0" w:space="0" w:color="auto"/>
            <w:left w:val="none" w:sz="0" w:space="0" w:color="auto"/>
            <w:bottom w:val="none" w:sz="0" w:space="0" w:color="auto"/>
            <w:right w:val="none" w:sz="0" w:space="0" w:color="auto"/>
          </w:divBdr>
        </w:div>
        <w:div w:id="182867457">
          <w:marLeft w:val="0"/>
          <w:marRight w:val="0"/>
          <w:marTop w:val="0"/>
          <w:marBottom w:val="101"/>
          <w:divBdr>
            <w:top w:val="none" w:sz="0" w:space="0" w:color="auto"/>
            <w:left w:val="none" w:sz="0" w:space="0" w:color="auto"/>
            <w:bottom w:val="none" w:sz="0" w:space="0" w:color="auto"/>
            <w:right w:val="none" w:sz="0" w:space="0" w:color="auto"/>
          </w:divBdr>
        </w:div>
        <w:div w:id="1929923339">
          <w:marLeft w:val="0"/>
          <w:marRight w:val="0"/>
          <w:marTop w:val="0"/>
          <w:marBottom w:val="101"/>
          <w:divBdr>
            <w:top w:val="none" w:sz="0" w:space="0" w:color="auto"/>
            <w:left w:val="none" w:sz="0" w:space="0" w:color="auto"/>
            <w:bottom w:val="none" w:sz="0" w:space="0" w:color="auto"/>
            <w:right w:val="none" w:sz="0" w:space="0" w:color="auto"/>
          </w:divBdr>
        </w:div>
        <w:div w:id="535237991">
          <w:marLeft w:val="1584"/>
          <w:marRight w:val="0"/>
          <w:marTop w:val="0"/>
          <w:marBottom w:val="101"/>
          <w:divBdr>
            <w:top w:val="none" w:sz="0" w:space="0" w:color="auto"/>
            <w:left w:val="none" w:sz="0" w:space="0" w:color="auto"/>
            <w:bottom w:val="none" w:sz="0" w:space="0" w:color="auto"/>
            <w:right w:val="none" w:sz="0" w:space="0" w:color="auto"/>
          </w:divBdr>
        </w:div>
        <w:div w:id="468321272">
          <w:marLeft w:val="1728"/>
          <w:marRight w:val="0"/>
          <w:marTop w:val="0"/>
          <w:marBottom w:val="101"/>
          <w:divBdr>
            <w:top w:val="none" w:sz="0" w:space="0" w:color="auto"/>
            <w:left w:val="none" w:sz="0" w:space="0" w:color="auto"/>
            <w:bottom w:val="none" w:sz="0" w:space="0" w:color="auto"/>
            <w:right w:val="none" w:sz="0" w:space="0" w:color="auto"/>
          </w:divBdr>
        </w:div>
        <w:div w:id="983044382">
          <w:marLeft w:val="1728"/>
          <w:marRight w:val="0"/>
          <w:marTop w:val="0"/>
          <w:marBottom w:val="101"/>
          <w:divBdr>
            <w:top w:val="none" w:sz="0" w:space="0" w:color="auto"/>
            <w:left w:val="none" w:sz="0" w:space="0" w:color="auto"/>
            <w:bottom w:val="none" w:sz="0" w:space="0" w:color="auto"/>
            <w:right w:val="none" w:sz="0" w:space="0" w:color="auto"/>
          </w:divBdr>
        </w:div>
        <w:div w:id="957836795">
          <w:marLeft w:val="1728"/>
          <w:marRight w:val="0"/>
          <w:marTop w:val="0"/>
          <w:marBottom w:val="101"/>
          <w:divBdr>
            <w:top w:val="none" w:sz="0" w:space="0" w:color="auto"/>
            <w:left w:val="none" w:sz="0" w:space="0" w:color="auto"/>
            <w:bottom w:val="none" w:sz="0" w:space="0" w:color="auto"/>
            <w:right w:val="none" w:sz="0" w:space="0" w:color="auto"/>
          </w:divBdr>
        </w:div>
        <w:div w:id="1352416547">
          <w:marLeft w:val="1728"/>
          <w:marRight w:val="0"/>
          <w:marTop w:val="0"/>
          <w:marBottom w:val="101"/>
          <w:divBdr>
            <w:top w:val="none" w:sz="0" w:space="0" w:color="auto"/>
            <w:left w:val="none" w:sz="0" w:space="0" w:color="auto"/>
            <w:bottom w:val="none" w:sz="0" w:space="0" w:color="auto"/>
            <w:right w:val="none" w:sz="0" w:space="0" w:color="auto"/>
          </w:divBdr>
        </w:div>
        <w:div w:id="2064601391">
          <w:marLeft w:val="0"/>
          <w:marRight w:val="0"/>
          <w:marTop w:val="0"/>
          <w:marBottom w:val="101"/>
          <w:divBdr>
            <w:top w:val="none" w:sz="0" w:space="0" w:color="auto"/>
            <w:left w:val="none" w:sz="0" w:space="0" w:color="auto"/>
            <w:bottom w:val="none" w:sz="0" w:space="0" w:color="auto"/>
            <w:right w:val="none" w:sz="0" w:space="0" w:color="auto"/>
          </w:divBdr>
        </w:div>
        <w:div w:id="418336389">
          <w:marLeft w:val="0"/>
          <w:marRight w:val="0"/>
          <w:marTop w:val="0"/>
          <w:marBottom w:val="101"/>
          <w:divBdr>
            <w:top w:val="none" w:sz="0" w:space="0" w:color="auto"/>
            <w:left w:val="none" w:sz="0" w:space="0" w:color="auto"/>
            <w:bottom w:val="none" w:sz="0" w:space="0" w:color="auto"/>
            <w:right w:val="none" w:sz="0" w:space="0" w:color="auto"/>
          </w:divBdr>
        </w:div>
        <w:div w:id="1689524883">
          <w:marLeft w:val="0"/>
          <w:marRight w:val="0"/>
          <w:marTop w:val="0"/>
          <w:marBottom w:val="101"/>
          <w:divBdr>
            <w:top w:val="none" w:sz="0" w:space="0" w:color="auto"/>
            <w:left w:val="none" w:sz="0" w:space="0" w:color="auto"/>
            <w:bottom w:val="none" w:sz="0" w:space="0" w:color="auto"/>
            <w:right w:val="none" w:sz="0" w:space="0" w:color="auto"/>
          </w:divBdr>
        </w:div>
        <w:div w:id="2102990820">
          <w:marLeft w:val="0"/>
          <w:marRight w:val="0"/>
          <w:marTop w:val="0"/>
          <w:marBottom w:val="101"/>
          <w:divBdr>
            <w:top w:val="none" w:sz="0" w:space="0" w:color="auto"/>
            <w:left w:val="none" w:sz="0" w:space="0" w:color="auto"/>
            <w:bottom w:val="none" w:sz="0" w:space="0" w:color="auto"/>
            <w:right w:val="none" w:sz="0" w:space="0" w:color="auto"/>
          </w:divBdr>
        </w:div>
        <w:div w:id="1858808460">
          <w:marLeft w:val="1728"/>
          <w:marRight w:val="0"/>
          <w:marTop w:val="0"/>
          <w:marBottom w:val="101"/>
          <w:divBdr>
            <w:top w:val="none" w:sz="0" w:space="0" w:color="auto"/>
            <w:left w:val="none" w:sz="0" w:space="0" w:color="auto"/>
            <w:bottom w:val="none" w:sz="0" w:space="0" w:color="auto"/>
            <w:right w:val="none" w:sz="0" w:space="0" w:color="auto"/>
          </w:divBdr>
        </w:div>
        <w:div w:id="1108890534">
          <w:marLeft w:val="1728"/>
          <w:marRight w:val="0"/>
          <w:marTop w:val="0"/>
          <w:marBottom w:val="101"/>
          <w:divBdr>
            <w:top w:val="none" w:sz="0" w:space="0" w:color="auto"/>
            <w:left w:val="none" w:sz="0" w:space="0" w:color="auto"/>
            <w:bottom w:val="none" w:sz="0" w:space="0" w:color="auto"/>
            <w:right w:val="none" w:sz="0" w:space="0" w:color="auto"/>
          </w:divBdr>
        </w:div>
        <w:div w:id="796794866">
          <w:marLeft w:val="1728"/>
          <w:marRight w:val="0"/>
          <w:marTop w:val="0"/>
          <w:marBottom w:val="101"/>
          <w:divBdr>
            <w:top w:val="none" w:sz="0" w:space="0" w:color="auto"/>
            <w:left w:val="none" w:sz="0" w:space="0" w:color="auto"/>
            <w:bottom w:val="none" w:sz="0" w:space="0" w:color="auto"/>
            <w:right w:val="none" w:sz="0" w:space="0" w:color="auto"/>
          </w:divBdr>
        </w:div>
        <w:div w:id="483161952">
          <w:marLeft w:val="1728"/>
          <w:marRight w:val="0"/>
          <w:marTop w:val="0"/>
          <w:marBottom w:val="101"/>
          <w:divBdr>
            <w:top w:val="none" w:sz="0" w:space="0" w:color="auto"/>
            <w:left w:val="none" w:sz="0" w:space="0" w:color="auto"/>
            <w:bottom w:val="none" w:sz="0" w:space="0" w:color="auto"/>
            <w:right w:val="none" w:sz="0" w:space="0" w:color="auto"/>
          </w:divBdr>
        </w:div>
        <w:div w:id="951979893">
          <w:marLeft w:val="1728"/>
          <w:marRight w:val="0"/>
          <w:marTop w:val="0"/>
          <w:marBottom w:val="101"/>
          <w:divBdr>
            <w:top w:val="none" w:sz="0" w:space="0" w:color="auto"/>
            <w:left w:val="none" w:sz="0" w:space="0" w:color="auto"/>
            <w:bottom w:val="none" w:sz="0" w:space="0" w:color="auto"/>
            <w:right w:val="none" w:sz="0" w:space="0" w:color="auto"/>
          </w:divBdr>
        </w:div>
        <w:div w:id="1974364623">
          <w:marLeft w:val="0"/>
          <w:marRight w:val="0"/>
          <w:marTop w:val="0"/>
          <w:marBottom w:val="101"/>
          <w:divBdr>
            <w:top w:val="none" w:sz="0" w:space="0" w:color="auto"/>
            <w:left w:val="none" w:sz="0" w:space="0" w:color="auto"/>
            <w:bottom w:val="none" w:sz="0" w:space="0" w:color="auto"/>
            <w:right w:val="none" w:sz="0" w:space="0" w:color="auto"/>
          </w:divBdr>
        </w:div>
        <w:div w:id="1213469534">
          <w:marLeft w:val="0"/>
          <w:marRight w:val="0"/>
          <w:marTop w:val="0"/>
          <w:marBottom w:val="101"/>
          <w:divBdr>
            <w:top w:val="none" w:sz="0" w:space="0" w:color="auto"/>
            <w:left w:val="none" w:sz="0" w:space="0" w:color="auto"/>
            <w:bottom w:val="none" w:sz="0" w:space="0" w:color="auto"/>
            <w:right w:val="none" w:sz="0" w:space="0" w:color="auto"/>
          </w:divBdr>
        </w:div>
        <w:div w:id="198788324">
          <w:marLeft w:val="0"/>
          <w:marRight w:val="0"/>
          <w:marTop w:val="0"/>
          <w:marBottom w:val="101"/>
          <w:divBdr>
            <w:top w:val="none" w:sz="0" w:space="0" w:color="auto"/>
            <w:left w:val="none" w:sz="0" w:space="0" w:color="auto"/>
            <w:bottom w:val="none" w:sz="0" w:space="0" w:color="auto"/>
            <w:right w:val="none" w:sz="0" w:space="0" w:color="auto"/>
          </w:divBdr>
        </w:div>
        <w:div w:id="2044749467">
          <w:marLeft w:val="0"/>
          <w:marRight w:val="0"/>
          <w:marTop w:val="0"/>
          <w:marBottom w:val="101"/>
          <w:divBdr>
            <w:top w:val="none" w:sz="0" w:space="0" w:color="auto"/>
            <w:left w:val="none" w:sz="0" w:space="0" w:color="auto"/>
            <w:bottom w:val="none" w:sz="0" w:space="0" w:color="auto"/>
            <w:right w:val="none" w:sz="0" w:space="0" w:color="auto"/>
          </w:divBdr>
        </w:div>
        <w:div w:id="660356478">
          <w:marLeft w:val="1584"/>
          <w:marRight w:val="0"/>
          <w:marTop w:val="0"/>
          <w:marBottom w:val="101"/>
          <w:divBdr>
            <w:top w:val="none" w:sz="0" w:space="0" w:color="auto"/>
            <w:left w:val="none" w:sz="0" w:space="0" w:color="auto"/>
            <w:bottom w:val="none" w:sz="0" w:space="0" w:color="auto"/>
            <w:right w:val="none" w:sz="0" w:space="0" w:color="auto"/>
          </w:divBdr>
        </w:div>
        <w:div w:id="449520955">
          <w:marLeft w:val="1728"/>
          <w:marRight w:val="0"/>
          <w:marTop w:val="0"/>
          <w:marBottom w:val="101"/>
          <w:divBdr>
            <w:top w:val="none" w:sz="0" w:space="0" w:color="auto"/>
            <w:left w:val="none" w:sz="0" w:space="0" w:color="auto"/>
            <w:bottom w:val="none" w:sz="0" w:space="0" w:color="auto"/>
            <w:right w:val="none" w:sz="0" w:space="0" w:color="auto"/>
          </w:divBdr>
        </w:div>
        <w:div w:id="1314796036">
          <w:marLeft w:val="1728"/>
          <w:marRight w:val="0"/>
          <w:marTop w:val="0"/>
          <w:marBottom w:val="101"/>
          <w:divBdr>
            <w:top w:val="none" w:sz="0" w:space="0" w:color="auto"/>
            <w:left w:val="none" w:sz="0" w:space="0" w:color="auto"/>
            <w:bottom w:val="none" w:sz="0" w:space="0" w:color="auto"/>
            <w:right w:val="none" w:sz="0" w:space="0" w:color="auto"/>
          </w:divBdr>
        </w:div>
        <w:div w:id="1451776655">
          <w:marLeft w:val="1728"/>
          <w:marRight w:val="0"/>
          <w:marTop w:val="0"/>
          <w:marBottom w:val="101"/>
          <w:divBdr>
            <w:top w:val="none" w:sz="0" w:space="0" w:color="auto"/>
            <w:left w:val="none" w:sz="0" w:space="0" w:color="auto"/>
            <w:bottom w:val="none" w:sz="0" w:space="0" w:color="auto"/>
            <w:right w:val="none" w:sz="0" w:space="0" w:color="auto"/>
          </w:divBdr>
        </w:div>
        <w:div w:id="1022047080">
          <w:marLeft w:val="1728"/>
          <w:marRight w:val="0"/>
          <w:marTop w:val="0"/>
          <w:marBottom w:val="101"/>
          <w:divBdr>
            <w:top w:val="none" w:sz="0" w:space="0" w:color="auto"/>
            <w:left w:val="none" w:sz="0" w:space="0" w:color="auto"/>
            <w:bottom w:val="none" w:sz="0" w:space="0" w:color="auto"/>
            <w:right w:val="none" w:sz="0" w:space="0" w:color="auto"/>
          </w:divBdr>
        </w:div>
        <w:div w:id="988175202">
          <w:marLeft w:val="1728"/>
          <w:marRight w:val="0"/>
          <w:marTop w:val="0"/>
          <w:marBottom w:val="101"/>
          <w:divBdr>
            <w:top w:val="none" w:sz="0" w:space="0" w:color="auto"/>
            <w:left w:val="none" w:sz="0" w:space="0" w:color="auto"/>
            <w:bottom w:val="none" w:sz="0" w:space="0" w:color="auto"/>
            <w:right w:val="none" w:sz="0" w:space="0" w:color="auto"/>
          </w:divBdr>
        </w:div>
        <w:div w:id="1418552601">
          <w:marLeft w:val="1728"/>
          <w:marRight w:val="0"/>
          <w:marTop w:val="0"/>
          <w:marBottom w:val="101"/>
          <w:divBdr>
            <w:top w:val="none" w:sz="0" w:space="0" w:color="auto"/>
            <w:left w:val="none" w:sz="0" w:space="0" w:color="auto"/>
            <w:bottom w:val="none" w:sz="0" w:space="0" w:color="auto"/>
            <w:right w:val="none" w:sz="0" w:space="0" w:color="auto"/>
          </w:divBdr>
        </w:div>
        <w:div w:id="496305318">
          <w:marLeft w:val="1728"/>
          <w:marRight w:val="0"/>
          <w:marTop w:val="0"/>
          <w:marBottom w:val="101"/>
          <w:divBdr>
            <w:top w:val="none" w:sz="0" w:space="0" w:color="auto"/>
            <w:left w:val="none" w:sz="0" w:space="0" w:color="auto"/>
            <w:bottom w:val="none" w:sz="0" w:space="0" w:color="auto"/>
            <w:right w:val="none" w:sz="0" w:space="0" w:color="auto"/>
          </w:divBdr>
        </w:div>
        <w:div w:id="236477932">
          <w:marLeft w:val="0"/>
          <w:marRight w:val="0"/>
          <w:marTop w:val="0"/>
          <w:marBottom w:val="101"/>
          <w:divBdr>
            <w:top w:val="none" w:sz="0" w:space="0" w:color="auto"/>
            <w:left w:val="none" w:sz="0" w:space="0" w:color="auto"/>
            <w:bottom w:val="none" w:sz="0" w:space="0" w:color="auto"/>
            <w:right w:val="none" w:sz="0" w:space="0" w:color="auto"/>
          </w:divBdr>
        </w:div>
        <w:div w:id="1002007931">
          <w:marLeft w:val="0"/>
          <w:marRight w:val="0"/>
          <w:marTop w:val="0"/>
          <w:marBottom w:val="101"/>
          <w:divBdr>
            <w:top w:val="none" w:sz="0" w:space="0" w:color="auto"/>
            <w:left w:val="none" w:sz="0" w:space="0" w:color="auto"/>
            <w:bottom w:val="none" w:sz="0" w:space="0" w:color="auto"/>
            <w:right w:val="none" w:sz="0" w:space="0" w:color="auto"/>
          </w:divBdr>
        </w:div>
        <w:div w:id="716583021">
          <w:marLeft w:val="0"/>
          <w:marRight w:val="0"/>
          <w:marTop w:val="0"/>
          <w:marBottom w:val="101"/>
          <w:divBdr>
            <w:top w:val="none" w:sz="0" w:space="0" w:color="auto"/>
            <w:left w:val="none" w:sz="0" w:space="0" w:color="auto"/>
            <w:bottom w:val="none" w:sz="0" w:space="0" w:color="auto"/>
            <w:right w:val="none" w:sz="0" w:space="0" w:color="auto"/>
          </w:divBdr>
        </w:div>
        <w:div w:id="1643465109">
          <w:marLeft w:val="0"/>
          <w:marRight w:val="0"/>
          <w:marTop w:val="0"/>
          <w:marBottom w:val="101"/>
          <w:divBdr>
            <w:top w:val="none" w:sz="0" w:space="0" w:color="auto"/>
            <w:left w:val="none" w:sz="0" w:space="0" w:color="auto"/>
            <w:bottom w:val="none" w:sz="0" w:space="0" w:color="auto"/>
            <w:right w:val="none" w:sz="0" w:space="0" w:color="auto"/>
          </w:divBdr>
        </w:div>
        <w:div w:id="1707295803">
          <w:marLeft w:val="1584"/>
          <w:marRight w:val="0"/>
          <w:marTop w:val="0"/>
          <w:marBottom w:val="101"/>
          <w:divBdr>
            <w:top w:val="none" w:sz="0" w:space="0" w:color="auto"/>
            <w:left w:val="none" w:sz="0" w:space="0" w:color="auto"/>
            <w:bottom w:val="none" w:sz="0" w:space="0" w:color="auto"/>
            <w:right w:val="none" w:sz="0" w:space="0" w:color="auto"/>
          </w:divBdr>
        </w:div>
        <w:div w:id="490826699">
          <w:marLeft w:val="1728"/>
          <w:marRight w:val="0"/>
          <w:marTop w:val="0"/>
          <w:marBottom w:val="101"/>
          <w:divBdr>
            <w:top w:val="none" w:sz="0" w:space="0" w:color="auto"/>
            <w:left w:val="none" w:sz="0" w:space="0" w:color="auto"/>
            <w:bottom w:val="none" w:sz="0" w:space="0" w:color="auto"/>
            <w:right w:val="none" w:sz="0" w:space="0" w:color="auto"/>
          </w:divBdr>
        </w:div>
        <w:div w:id="2067601928">
          <w:marLeft w:val="1728"/>
          <w:marRight w:val="0"/>
          <w:marTop w:val="0"/>
          <w:marBottom w:val="101"/>
          <w:divBdr>
            <w:top w:val="none" w:sz="0" w:space="0" w:color="auto"/>
            <w:left w:val="none" w:sz="0" w:space="0" w:color="auto"/>
            <w:bottom w:val="none" w:sz="0" w:space="0" w:color="auto"/>
            <w:right w:val="none" w:sz="0" w:space="0" w:color="auto"/>
          </w:divBdr>
        </w:div>
        <w:div w:id="608783207">
          <w:marLeft w:val="1728"/>
          <w:marRight w:val="0"/>
          <w:marTop w:val="0"/>
          <w:marBottom w:val="101"/>
          <w:divBdr>
            <w:top w:val="none" w:sz="0" w:space="0" w:color="auto"/>
            <w:left w:val="none" w:sz="0" w:space="0" w:color="auto"/>
            <w:bottom w:val="none" w:sz="0" w:space="0" w:color="auto"/>
            <w:right w:val="none" w:sz="0" w:space="0" w:color="auto"/>
          </w:divBdr>
        </w:div>
        <w:div w:id="969819124">
          <w:marLeft w:val="1728"/>
          <w:marRight w:val="0"/>
          <w:marTop w:val="0"/>
          <w:marBottom w:val="101"/>
          <w:divBdr>
            <w:top w:val="none" w:sz="0" w:space="0" w:color="auto"/>
            <w:left w:val="none" w:sz="0" w:space="0" w:color="auto"/>
            <w:bottom w:val="none" w:sz="0" w:space="0" w:color="auto"/>
            <w:right w:val="none" w:sz="0" w:space="0" w:color="auto"/>
          </w:divBdr>
        </w:div>
        <w:div w:id="1971397206">
          <w:marLeft w:val="0"/>
          <w:marRight w:val="0"/>
          <w:marTop w:val="0"/>
          <w:marBottom w:val="101"/>
          <w:divBdr>
            <w:top w:val="none" w:sz="0" w:space="0" w:color="auto"/>
            <w:left w:val="none" w:sz="0" w:space="0" w:color="auto"/>
            <w:bottom w:val="none" w:sz="0" w:space="0" w:color="auto"/>
            <w:right w:val="none" w:sz="0" w:space="0" w:color="auto"/>
          </w:divBdr>
        </w:div>
        <w:div w:id="1384476269">
          <w:marLeft w:val="0"/>
          <w:marRight w:val="0"/>
          <w:marTop w:val="0"/>
          <w:marBottom w:val="101"/>
          <w:divBdr>
            <w:top w:val="none" w:sz="0" w:space="0" w:color="auto"/>
            <w:left w:val="none" w:sz="0" w:space="0" w:color="auto"/>
            <w:bottom w:val="none" w:sz="0" w:space="0" w:color="auto"/>
            <w:right w:val="none" w:sz="0" w:space="0" w:color="auto"/>
          </w:divBdr>
        </w:div>
        <w:div w:id="1990133826">
          <w:marLeft w:val="0"/>
          <w:marRight w:val="0"/>
          <w:marTop w:val="0"/>
          <w:marBottom w:val="101"/>
          <w:divBdr>
            <w:top w:val="none" w:sz="0" w:space="0" w:color="auto"/>
            <w:left w:val="none" w:sz="0" w:space="0" w:color="auto"/>
            <w:bottom w:val="none" w:sz="0" w:space="0" w:color="auto"/>
            <w:right w:val="none" w:sz="0" w:space="0" w:color="auto"/>
          </w:divBdr>
        </w:div>
        <w:div w:id="1145319155">
          <w:marLeft w:val="0"/>
          <w:marRight w:val="0"/>
          <w:marTop w:val="0"/>
          <w:marBottom w:val="101"/>
          <w:divBdr>
            <w:top w:val="none" w:sz="0" w:space="0" w:color="auto"/>
            <w:left w:val="none" w:sz="0" w:space="0" w:color="auto"/>
            <w:bottom w:val="none" w:sz="0" w:space="0" w:color="auto"/>
            <w:right w:val="none" w:sz="0" w:space="0" w:color="auto"/>
          </w:divBdr>
        </w:div>
        <w:div w:id="1289316428">
          <w:marLeft w:val="1584"/>
          <w:marRight w:val="0"/>
          <w:marTop w:val="0"/>
          <w:marBottom w:val="101"/>
          <w:divBdr>
            <w:top w:val="none" w:sz="0" w:space="0" w:color="auto"/>
            <w:left w:val="none" w:sz="0" w:space="0" w:color="auto"/>
            <w:bottom w:val="none" w:sz="0" w:space="0" w:color="auto"/>
            <w:right w:val="none" w:sz="0" w:space="0" w:color="auto"/>
          </w:divBdr>
        </w:div>
        <w:div w:id="1548950402">
          <w:marLeft w:val="1728"/>
          <w:marRight w:val="0"/>
          <w:marTop w:val="0"/>
          <w:marBottom w:val="101"/>
          <w:divBdr>
            <w:top w:val="none" w:sz="0" w:space="0" w:color="auto"/>
            <w:left w:val="none" w:sz="0" w:space="0" w:color="auto"/>
            <w:bottom w:val="none" w:sz="0" w:space="0" w:color="auto"/>
            <w:right w:val="none" w:sz="0" w:space="0" w:color="auto"/>
          </w:divBdr>
        </w:div>
        <w:div w:id="1447776327">
          <w:marLeft w:val="1728"/>
          <w:marRight w:val="0"/>
          <w:marTop w:val="0"/>
          <w:marBottom w:val="101"/>
          <w:divBdr>
            <w:top w:val="none" w:sz="0" w:space="0" w:color="auto"/>
            <w:left w:val="none" w:sz="0" w:space="0" w:color="auto"/>
            <w:bottom w:val="none" w:sz="0" w:space="0" w:color="auto"/>
            <w:right w:val="none" w:sz="0" w:space="0" w:color="auto"/>
          </w:divBdr>
        </w:div>
        <w:div w:id="1111894447">
          <w:marLeft w:val="1728"/>
          <w:marRight w:val="0"/>
          <w:marTop w:val="0"/>
          <w:marBottom w:val="101"/>
          <w:divBdr>
            <w:top w:val="none" w:sz="0" w:space="0" w:color="auto"/>
            <w:left w:val="none" w:sz="0" w:space="0" w:color="auto"/>
            <w:bottom w:val="none" w:sz="0" w:space="0" w:color="auto"/>
            <w:right w:val="none" w:sz="0" w:space="0" w:color="auto"/>
          </w:divBdr>
        </w:div>
        <w:div w:id="1173910449">
          <w:marLeft w:val="1728"/>
          <w:marRight w:val="0"/>
          <w:marTop w:val="0"/>
          <w:marBottom w:val="101"/>
          <w:divBdr>
            <w:top w:val="none" w:sz="0" w:space="0" w:color="auto"/>
            <w:left w:val="none" w:sz="0" w:space="0" w:color="auto"/>
            <w:bottom w:val="none" w:sz="0" w:space="0" w:color="auto"/>
            <w:right w:val="none" w:sz="0" w:space="0" w:color="auto"/>
          </w:divBdr>
        </w:div>
        <w:div w:id="2000573918">
          <w:marLeft w:val="1728"/>
          <w:marRight w:val="0"/>
          <w:marTop w:val="0"/>
          <w:marBottom w:val="101"/>
          <w:divBdr>
            <w:top w:val="none" w:sz="0" w:space="0" w:color="auto"/>
            <w:left w:val="none" w:sz="0" w:space="0" w:color="auto"/>
            <w:bottom w:val="none" w:sz="0" w:space="0" w:color="auto"/>
            <w:right w:val="none" w:sz="0" w:space="0" w:color="auto"/>
          </w:divBdr>
        </w:div>
        <w:div w:id="906110464">
          <w:marLeft w:val="1728"/>
          <w:marRight w:val="0"/>
          <w:marTop w:val="0"/>
          <w:marBottom w:val="101"/>
          <w:divBdr>
            <w:top w:val="none" w:sz="0" w:space="0" w:color="auto"/>
            <w:left w:val="none" w:sz="0" w:space="0" w:color="auto"/>
            <w:bottom w:val="none" w:sz="0" w:space="0" w:color="auto"/>
            <w:right w:val="none" w:sz="0" w:space="0" w:color="auto"/>
          </w:divBdr>
        </w:div>
        <w:div w:id="1899047792">
          <w:marLeft w:val="0"/>
          <w:marRight w:val="0"/>
          <w:marTop w:val="0"/>
          <w:marBottom w:val="101"/>
          <w:divBdr>
            <w:top w:val="none" w:sz="0" w:space="0" w:color="auto"/>
            <w:left w:val="none" w:sz="0" w:space="0" w:color="auto"/>
            <w:bottom w:val="none" w:sz="0" w:space="0" w:color="auto"/>
            <w:right w:val="none" w:sz="0" w:space="0" w:color="auto"/>
          </w:divBdr>
        </w:div>
        <w:div w:id="1825047127">
          <w:marLeft w:val="0"/>
          <w:marRight w:val="0"/>
          <w:marTop w:val="0"/>
          <w:marBottom w:val="101"/>
          <w:divBdr>
            <w:top w:val="none" w:sz="0" w:space="0" w:color="auto"/>
            <w:left w:val="none" w:sz="0" w:space="0" w:color="auto"/>
            <w:bottom w:val="none" w:sz="0" w:space="0" w:color="auto"/>
            <w:right w:val="none" w:sz="0" w:space="0" w:color="auto"/>
          </w:divBdr>
        </w:div>
        <w:div w:id="1365712177">
          <w:marLeft w:val="0"/>
          <w:marRight w:val="0"/>
          <w:marTop w:val="0"/>
          <w:marBottom w:val="101"/>
          <w:divBdr>
            <w:top w:val="none" w:sz="0" w:space="0" w:color="auto"/>
            <w:left w:val="none" w:sz="0" w:space="0" w:color="auto"/>
            <w:bottom w:val="none" w:sz="0" w:space="0" w:color="auto"/>
            <w:right w:val="none" w:sz="0" w:space="0" w:color="auto"/>
          </w:divBdr>
        </w:div>
        <w:div w:id="70516963">
          <w:marLeft w:val="0"/>
          <w:marRight w:val="0"/>
          <w:marTop w:val="0"/>
          <w:marBottom w:val="101"/>
          <w:divBdr>
            <w:top w:val="none" w:sz="0" w:space="0" w:color="auto"/>
            <w:left w:val="none" w:sz="0" w:space="0" w:color="auto"/>
            <w:bottom w:val="none" w:sz="0" w:space="0" w:color="auto"/>
            <w:right w:val="none" w:sz="0" w:space="0" w:color="auto"/>
          </w:divBdr>
        </w:div>
        <w:div w:id="1620453427">
          <w:marLeft w:val="1728"/>
          <w:marRight w:val="0"/>
          <w:marTop w:val="0"/>
          <w:marBottom w:val="101"/>
          <w:divBdr>
            <w:top w:val="none" w:sz="0" w:space="0" w:color="auto"/>
            <w:left w:val="none" w:sz="0" w:space="0" w:color="auto"/>
            <w:bottom w:val="none" w:sz="0" w:space="0" w:color="auto"/>
            <w:right w:val="none" w:sz="0" w:space="0" w:color="auto"/>
          </w:divBdr>
        </w:div>
        <w:div w:id="1015569586">
          <w:marLeft w:val="1728"/>
          <w:marRight w:val="0"/>
          <w:marTop w:val="0"/>
          <w:marBottom w:val="101"/>
          <w:divBdr>
            <w:top w:val="none" w:sz="0" w:space="0" w:color="auto"/>
            <w:left w:val="none" w:sz="0" w:space="0" w:color="auto"/>
            <w:bottom w:val="none" w:sz="0" w:space="0" w:color="auto"/>
            <w:right w:val="none" w:sz="0" w:space="0" w:color="auto"/>
          </w:divBdr>
        </w:div>
        <w:div w:id="910774160">
          <w:marLeft w:val="1728"/>
          <w:marRight w:val="0"/>
          <w:marTop w:val="0"/>
          <w:marBottom w:val="101"/>
          <w:divBdr>
            <w:top w:val="none" w:sz="0" w:space="0" w:color="auto"/>
            <w:left w:val="none" w:sz="0" w:space="0" w:color="auto"/>
            <w:bottom w:val="none" w:sz="0" w:space="0" w:color="auto"/>
            <w:right w:val="none" w:sz="0" w:space="0" w:color="auto"/>
          </w:divBdr>
        </w:div>
        <w:div w:id="1778089575">
          <w:marLeft w:val="1728"/>
          <w:marRight w:val="0"/>
          <w:marTop w:val="0"/>
          <w:marBottom w:val="101"/>
          <w:divBdr>
            <w:top w:val="none" w:sz="0" w:space="0" w:color="auto"/>
            <w:left w:val="none" w:sz="0" w:space="0" w:color="auto"/>
            <w:bottom w:val="none" w:sz="0" w:space="0" w:color="auto"/>
            <w:right w:val="none" w:sz="0" w:space="0" w:color="auto"/>
          </w:divBdr>
        </w:div>
        <w:div w:id="1465659259">
          <w:marLeft w:val="0"/>
          <w:marRight w:val="0"/>
          <w:marTop w:val="40"/>
          <w:marBottom w:val="40"/>
          <w:divBdr>
            <w:top w:val="none" w:sz="0" w:space="0" w:color="auto"/>
            <w:left w:val="none" w:sz="0" w:space="0" w:color="auto"/>
            <w:bottom w:val="none" w:sz="0" w:space="0" w:color="auto"/>
            <w:right w:val="none" w:sz="0" w:space="0" w:color="auto"/>
          </w:divBdr>
        </w:div>
        <w:div w:id="673531433">
          <w:marLeft w:val="0"/>
          <w:marRight w:val="0"/>
          <w:marTop w:val="40"/>
          <w:marBottom w:val="40"/>
          <w:divBdr>
            <w:top w:val="none" w:sz="0" w:space="0" w:color="auto"/>
            <w:left w:val="none" w:sz="0" w:space="0" w:color="auto"/>
            <w:bottom w:val="none" w:sz="0" w:space="0" w:color="auto"/>
            <w:right w:val="none" w:sz="0" w:space="0" w:color="auto"/>
          </w:divBdr>
        </w:div>
        <w:div w:id="1118791313">
          <w:marLeft w:val="0"/>
          <w:marRight w:val="0"/>
          <w:marTop w:val="40"/>
          <w:marBottom w:val="40"/>
          <w:divBdr>
            <w:top w:val="none" w:sz="0" w:space="0" w:color="auto"/>
            <w:left w:val="none" w:sz="0" w:space="0" w:color="auto"/>
            <w:bottom w:val="none" w:sz="0" w:space="0" w:color="auto"/>
            <w:right w:val="none" w:sz="0" w:space="0" w:color="auto"/>
          </w:divBdr>
        </w:div>
        <w:div w:id="2060203716">
          <w:marLeft w:val="0"/>
          <w:marRight w:val="0"/>
          <w:marTop w:val="40"/>
          <w:marBottom w:val="40"/>
          <w:divBdr>
            <w:top w:val="none" w:sz="0" w:space="0" w:color="auto"/>
            <w:left w:val="none" w:sz="0" w:space="0" w:color="auto"/>
            <w:bottom w:val="none" w:sz="0" w:space="0" w:color="auto"/>
            <w:right w:val="none" w:sz="0" w:space="0" w:color="auto"/>
          </w:divBdr>
        </w:div>
        <w:div w:id="2105226406">
          <w:marLeft w:val="1584"/>
          <w:marRight w:val="0"/>
          <w:marTop w:val="0"/>
          <w:marBottom w:val="101"/>
          <w:divBdr>
            <w:top w:val="none" w:sz="0" w:space="0" w:color="auto"/>
            <w:left w:val="none" w:sz="0" w:space="0" w:color="auto"/>
            <w:bottom w:val="none" w:sz="0" w:space="0" w:color="auto"/>
            <w:right w:val="none" w:sz="0" w:space="0" w:color="auto"/>
          </w:divBdr>
        </w:div>
        <w:div w:id="1708138006">
          <w:marLeft w:val="1728"/>
          <w:marRight w:val="0"/>
          <w:marTop w:val="0"/>
          <w:marBottom w:val="101"/>
          <w:divBdr>
            <w:top w:val="none" w:sz="0" w:space="0" w:color="auto"/>
            <w:left w:val="none" w:sz="0" w:space="0" w:color="auto"/>
            <w:bottom w:val="none" w:sz="0" w:space="0" w:color="auto"/>
            <w:right w:val="none" w:sz="0" w:space="0" w:color="auto"/>
          </w:divBdr>
        </w:div>
        <w:div w:id="1171336538">
          <w:marLeft w:val="1728"/>
          <w:marRight w:val="0"/>
          <w:marTop w:val="0"/>
          <w:marBottom w:val="101"/>
          <w:divBdr>
            <w:top w:val="none" w:sz="0" w:space="0" w:color="auto"/>
            <w:left w:val="none" w:sz="0" w:space="0" w:color="auto"/>
            <w:bottom w:val="none" w:sz="0" w:space="0" w:color="auto"/>
            <w:right w:val="none" w:sz="0" w:space="0" w:color="auto"/>
          </w:divBdr>
        </w:div>
        <w:div w:id="2099209509">
          <w:marLeft w:val="1728"/>
          <w:marRight w:val="0"/>
          <w:marTop w:val="0"/>
          <w:marBottom w:val="101"/>
          <w:divBdr>
            <w:top w:val="none" w:sz="0" w:space="0" w:color="auto"/>
            <w:left w:val="none" w:sz="0" w:space="0" w:color="auto"/>
            <w:bottom w:val="none" w:sz="0" w:space="0" w:color="auto"/>
            <w:right w:val="none" w:sz="0" w:space="0" w:color="auto"/>
          </w:divBdr>
        </w:div>
        <w:div w:id="1768883047">
          <w:marLeft w:val="1728"/>
          <w:marRight w:val="0"/>
          <w:marTop w:val="0"/>
          <w:marBottom w:val="101"/>
          <w:divBdr>
            <w:top w:val="none" w:sz="0" w:space="0" w:color="auto"/>
            <w:left w:val="none" w:sz="0" w:space="0" w:color="auto"/>
            <w:bottom w:val="none" w:sz="0" w:space="0" w:color="auto"/>
            <w:right w:val="none" w:sz="0" w:space="0" w:color="auto"/>
          </w:divBdr>
        </w:div>
        <w:div w:id="323704255">
          <w:marLeft w:val="0"/>
          <w:marRight w:val="0"/>
          <w:marTop w:val="40"/>
          <w:marBottom w:val="40"/>
          <w:divBdr>
            <w:top w:val="none" w:sz="0" w:space="0" w:color="auto"/>
            <w:left w:val="none" w:sz="0" w:space="0" w:color="auto"/>
            <w:bottom w:val="none" w:sz="0" w:space="0" w:color="auto"/>
            <w:right w:val="none" w:sz="0" w:space="0" w:color="auto"/>
          </w:divBdr>
        </w:div>
        <w:div w:id="453792168">
          <w:marLeft w:val="0"/>
          <w:marRight w:val="0"/>
          <w:marTop w:val="40"/>
          <w:marBottom w:val="40"/>
          <w:divBdr>
            <w:top w:val="none" w:sz="0" w:space="0" w:color="auto"/>
            <w:left w:val="none" w:sz="0" w:space="0" w:color="auto"/>
            <w:bottom w:val="none" w:sz="0" w:space="0" w:color="auto"/>
            <w:right w:val="none" w:sz="0" w:space="0" w:color="auto"/>
          </w:divBdr>
        </w:div>
        <w:div w:id="1203636362">
          <w:marLeft w:val="0"/>
          <w:marRight w:val="0"/>
          <w:marTop w:val="40"/>
          <w:marBottom w:val="40"/>
          <w:divBdr>
            <w:top w:val="none" w:sz="0" w:space="0" w:color="auto"/>
            <w:left w:val="none" w:sz="0" w:space="0" w:color="auto"/>
            <w:bottom w:val="none" w:sz="0" w:space="0" w:color="auto"/>
            <w:right w:val="none" w:sz="0" w:space="0" w:color="auto"/>
          </w:divBdr>
        </w:div>
        <w:div w:id="772170974">
          <w:marLeft w:val="0"/>
          <w:marRight w:val="0"/>
          <w:marTop w:val="40"/>
          <w:marBottom w:val="40"/>
          <w:divBdr>
            <w:top w:val="none" w:sz="0" w:space="0" w:color="auto"/>
            <w:left w:val="none" w:sz="0" w:space="0" w:color="auto"/>
            <w:bottom w:val="none" w:sz="0" w:space="0" w:color="auto"/>
            <w:right w:val="none" w:sz="0" w:space="0" w:color="auto"/>
          </w:divBdr>
        </w:div>
        <w:div w:id="1330062575">
          <w:marLeft w:val="1584"/>
          <w:marRight w:val="0"/>
          <w:marTop w:val="0"/>
          <w:marBottom w:val="101"/>
          <w:divBdr>
            <w:top w:val="none" w:sz="0" w:space="0" w:color="auto"/>
            <w:left w:val="none" w:sz="0" w:space="0" w:color="auto"/>
            <w:bottom w:val="none" w:sz="0" w:space="0" w:color="auto"/>
            <w:right w:val="none" w:sz="0" w:space="0" w:color="auto"/>
          </w:divBdr>
        </w:div>
        <w:div w:id="1908296330">
          <w:marLeft w:val="1728"/>
          <w:marRight w:val="0"/>
          <w:marTop w:val="0"/>
          <w:marBottom w:val="101"/>
          <w:divBdr>
            <w:top w:val="none" w:sz="0" w:space="0" w:color="auto"/>
            <w:left w:val="none" w:sz="0" w:space="0" w:color="auto"/>
            <w:bottom w:val="none" w:sz="0" w:space="0" w:color="auto"/>
            <w:right w:val="none" w:sz="0" w:space="0" w:color="auto"/>
          </w:divBdr>
        </w:div>
        <w:div w:id="498231761">
          <w:marLeft w:val="1728"/>
          <w:marRight w:val="0"/>
          <w:marTop w:val="0"/>
          <w:marBottom w:val="101"/>
          <w:divBdr>
            <w:top w:val="none" w:sz="0" w:space="0" w:color="auto"/>
            <w:left w:val="none" w:sz="0" w:space="0" w:color="auto"/>
            <w:bottom w:val="none" w:sz="0" w:space="0" w:color="auto"/>
            <w:right w:val="none" w:sz="0" w:space="0" w:color="auto"/>
          </w:divBdr>
        </w:div>
        <w:div w:id="523859954">
          <w:marLeft w:val="1728"/>
          <w:marRight w:val="0"/>
          <w:marTop w:val="0"/>
          <w:marBottom w:val="101"/>
          <w:divBdr>
            <w:top w:val="none" w:sz="0" w:space="0" w:color="auto"/>
            <w:left w:val="none" w:sz="0" w:space="0" w:color="auto"/>
            <w:bottom w:val="none" w:sz="0" w:space="0" w:color="auto"/>
            <w:right w:val="none" w:sz="0" w:space="0" w:color="auto"/>
          </w:divBdr>
        </w:div>
        <w:div w:id="969360476">
          <w:marLeft w:val="1728"/>
          <w:marRight w:val="0"/>
          <w:marTop w:val="0"/>
          <w:marBottom w:val="101"/>
          <w:divBdr>
            <w:top w:val="none" w:sz="0" w:space="0" w:color="auto"/>
            <w:left w:val="none" w:sz="0" w:space="0" w:color="auto"/>
            <w:bottom w:val="none" w:sz="0" w:space="0" w:color="auto"/>
            <w:right w:val="none" w:sz="0" w:space="0" w:color="auto"/>
          </w:divBdr>
        </w:div>
        <w:div w:id="460074230">
          <w:marLeft w:val="0"/>
          <w:marRight w:val="0"/>
          <w:marTop w:val="40"/>
          <w:marBottom w:val="40"/>
          <w:divBdr>
            <w:top w:val="none" w:sz="0" w:space="0" w:color="auto"/>
            <w:left w:val="none" w:sz="0" w:space="0" w:color="auto"/>
            <w:bottom w:val="none" w:sz="0" w:space="0" w:color="auto"/>
            <w:right w:val="none" w:sz="0" w:space="0" w:color="auto"/>
          </w:divBdr>
        </w:div>
        <w:div w:id="2098668011">
          <w:marLeft w:val="0"/>
          <w:marRight w:val="0"/>
          <w:marTop w:val="40"/>
          <w:marBottom w:val="40"/>
          <w:divBdr>
            <w:top w:val="none" w:sz="0" w:space="0" w:color="auto"/>
            <w:left w:val="none" w:sz="0" w:space="0" w:color="auto"/>
            <w:bottom w:val="none" w:sz="0" w:space="0" w:color="auto"/>
            <w:right w:val="none" w:sz="0" w:space="0" w:color="auto"/>
          </w:divBdr>
        </w:div>
        <w:div w:id="895310871">
          <w:marLeft w:val="0"/>
          <w:marRight w:val="0"/>
          <w:marTop w:val="40"/>
          <w:marBottom w:val="40"/>
          <w:divBdr>
            <w:top w:val="none" w:sz="0" w:space="0" w:color="auto"/>
            <w:left w:val="none" w:sz="0" w:space="0" w:color="auto"/>
            <w:bottom w:val="none" w:sz="0" w:space="0" w:color="auto"/>
            <w:right w:val="none" w:sz="0" w:space="0" w:color="auto"/>
          </w:divBdr>
        </w:div>
        <w:div w:id="2034454334">
          <w:marLeft w:val="0"/>
          <w:marRight w:val="0"/>
          <w:marTop w:val="40"/>
          <w:marBottom w:val="40"/>
          <w:divBdr>
            <w:top w:val="none" w:sz="0" w:space="0" w:color="auto"/>
            <w:left w:val="none" w:sz="0" w:space="0" w:color="auto"/>
            <w:bottom w:val="none" w:sz="0" w:space="0" w:color="auto"/>
            <w:right w:val="none" w:sz="0" w:space="0" w:color="auto"/>
          </w:divBdr>
        </w:div>
      </w:divsChild>
    </w:div>
    <w:div w:id="1345480031">
      <w:bodyDiv w:val="1"/>
      <w:marLeft w:val="0"/>
      <w:marRight w:val="0"/>
      <w:marTop w:val="0"/>
      <w:marBottom w:val="0"/>
      <w:divBdr>
        <w:top w:val="none" w:sz="0" w:space="0" w:color="auto"/>
        <w:left w:val="none" w:sz="0" w:space="0" w:color="auto"/>
        <w:bottom w:val="none" w:sz="0" w:space="0" w:color="auto"/>
        <w:right w:val="none" w:sz="0" w:space="0" w:color="auto"/>
      </w:divBdr>
      <w:divsChild>
        <w:div w:id="64883051">
          <w:marLeft w:val="0"/>
          <w:marRight w:val="0"/>
          <w:marTop w:val="101"/>
          <w:marBottom w:val="101"/>
          <w:divBdr>
            <w:top w:val="none" w:sz="0" w:space="0" w:color="auto"/>
            <w:left w:val="none" w:sz="0" w:space="0" w:color="auto"/>
            <w:bottom w:val="none" w:sz="0" w:space="0" w:color="auto"/>
            <w:right w:val="none" w:sz="0" w:space="0" w:color="auto"/>
          </w:divBdr>
        </w:div>
        <w:div w:id="1654873539">
          <w:marLeft w:val="0"/>
          <w:marRight w:val="0"/>
          <w:marTop w:val="0"/>
          <w:marBottom w:val="101"/>
          <w:divBdr>
            <w:top w:val="none" w:sz="0" w:space="0" w:color="auto"/>
            <w:left w:val="none" w:sz="0" w:space="0" w:color="auto"/>
            <w:bottom w:val="none" w:sz="0" w:space="0" w:color="auto"/>
            <w:right w:val="none" w:sz="0" w:space="0" w:color="auto"/>
          </w:divBdr>
        </w:div>
        <w:div w:id="364062986">
          <w:marLeft w:val="0"/>
          <w:marRight w:val="0"/>
          <w:marTop w:val="0"/>
          <w:marBottom w:val="101"/>
          <w:divBdr>
            <w:top w:val="none" w:sz="0" w:space="0" w:color="auto"/>
            <w:left w:val="none" w:sz="0" w:space="0" w:color="auto"/>
            <w:bottom w:val="none" w:sz="0" w:space="0" w:color="auto"/>
            <w:right w:val="none" w:sz="0" w:space="0" w:color="auto"/>
          </w:divBdr>
        </w:div>
        <w:div w:id="1821773863">
          <w:marLeft w:val="0"/>
          <w:marRight w:val="0"/>
          <w:marTop w:val="101"/>
          <w:marBottom w:val="101"/>
          <w:divBdr>
            <w:top w:val="none" w:sz="0" w:space="0" w:color="auto"/>
            <w:left w:val="none" w:sz="0" w:space="0" w:color="auto"/>
            <w:bottom w:val="none" w:sz="0" w:space="0" w:color="auto"/>
            <w:right w:val="none" w:sz="0" w:space="0" w:color="auto"/>
          </w:divBdr>
        </w:div>
        <w:div w:id="765467764">
          <w:marLeft w:val="0"/>
          <w:marRight w:val="0"/>
          <w:marTop w:val="0"/>
          <w:marBottom w:val="101"/>
          <w:divBdr>
            <w:top w:val="none" w:sz="0" w:space="0" w:color="auto"/>
            <w:left w:val="none" w:sz="0" w:space="0" w:color="auto"/>
            <w:bottom w:val="none" w:sz="0" w:space="0" w:color="auto"/>
            <w:right w:val="none" w:sz="0" w:space="0" w:color="auto"/>
          </w:divBdr>
        </w:div>
        <w:div w:id="583534340">
          <w:marLeft w:val="0"/>
          <w:marRight w:val="0"/>
          <w:marTop w:val="40"/>
          <w:marBottom w:val="20"/>
          <w:divBdr>
            <w:top w:val="none" w:sz="0" w:space="0" w:color="auto"/>
            <w:left w:val="none" w:sz="0" w:space="0" w:color="auto"/>
            <w:bottom w:val="none" w:sz="0" w:space="0" w:color="auto"/>
            <w:right w:val="none" w:sz="0" w:space="0" w:color="auto"/>
          </w:divBdr>
        </w:div>
        <w:div w:id="796725052">
          <w:marLeft w:val="0"/>
          <w:marRight w:val="0"/>
          <w:marTop w:val="40"/>
          <w:marBottom w:val="20"/>
          <w:divBdr>
            <w:top w:val="none" w:sz="0" w:space="0" w:color="auto"/>
            <w:left w:val="none" w:sz="0" w:space="0" w:color="auto"/>
            <w:bottom w:val="none" w:sz="0" w:space="0" w:color="auto"/>
            <w:right w:val="none" w:sz="0" w:space="0" w:color="auto"/>
          </w:divBdr>
        </w:div>
        <w:div w:id="195043966">
          <w:marLeft w:val="0"/>
          <w:marRight w:val="0"/>
          <w:marTop w:val="40"/>
          <w:marBottom w:val="20"/>
          <w:divBdr>
            <w:top w:val="none" w:sz="0" w:space="0" w:color="auto"/>
            <w:left w:val="none" w:sz="0" w:space="0" w:color="auto"/>
            <w:bottom w:val="none" w:sz="0" w:space="0" w:color="auto"/>
            <w:right w:val="none" w:sz="0" w:space="0" w:color="auto"/>
          </w:divBdr>
        </w:div>
        <w:div w:id="1199514641">
          <w:marLeft w:val="0"/>
          <w:marRight w:val="0"/>
          <w:marTop w:val="40"/>
          <w:marBottom w:val="20"/>
          <w:divBdr>
            <w:top w:val="none" w:sz="0" w:space="0" w:color="auto"/>
            <w:left w:val="none" w:sz="0" w:space="0" w:color="auto"/>
            <w:bottom w:val="none" w:sz="0" w:space="0" w:color="auto"/>
            <w:right w:val="none" w:sz="0" w:space="0" w:color="auto"/>
          </w:divBdr>
        </w:div>
        <w:div w:id="990057455">
          <w:marLeft w:val="0"/>
          <w:marRight w:val="0"/>
          <w:marTop w:val="40"/>
          <w:marBottom w:val="20"/>
          <w:divBdr>
            <w:top w:val="none" w:sz="0" w:space="0" w:color="auto"/>
            <w:left w:val="none" w:sz="0" w:space="0" w:color="auto"/>
            <w:bottom w:val="none" w:sz="0" w:space="0" w:color="auto"/>
            <w:right w:val="none" w:sz="0" w:space="0" w:color="auto"/>
          </w:divBdr>
        </w:div>
        <w:div w:id="918756080">
          <w:marLeft w:val="0"/>
          <w:marRight w:val="0"/>
          <w:marTop w:val="40"/>
          <w:marBottom w:val="20"/>
          <w:divBdr>
            <w:top w:val="none" w:sz="0" w:space="0" w:color="auto"/>
            <w:left w:val="none" w:sz="0" w:space="0" w:color="auto"/>
            <w:bottom w:val="none" w:sz="0" w:space="0" w:color="auto"/>
            <w:right w:val="none" w:sz="0" w:space="0" w:color="auto"/>
          </w:divBdr>
        </w:div>
        <w:div w:id="1738744787">
          <w:marLeft w:val="0"/>
          <w:marRight w:val="0"/>
          <w:marTop w:val="40"/>
          <w:marBottom w:val="20"/>
          <w:divBdr>
            <w:top w:val="none" w:sz="0" w:space="0" w:color="auto"/>
            <w:left w:val="none" w:sz="0" w:space="0" w:color="auto"/>
            <w:bottom w:val="none" w:sz="0" w:space="0" w:color="auto"/>
            <w:right w:val="none" w:sz="0" w:space="0" w:color="auto"/>
          </w:divBdr>
        </w:div>
        <w:div w:id="1514883462">
          <w:marLeft w:val="0"/>
          <w:marRight w:val="0"/>
          <w:marTop w:val="40"/>
          <w:marBottom w:val="20"/>
          <w:divBdr>
            <w:top w:val="none" w:sz="0" w:space="0" w:color="auto"/>
            <w:left w:val="none" w:sz="0" w:space="0" w:color="auto"/>
            <w:bottom w:val="none" w:sz="0" w:space="0" w:color="auto"/>
            <w:right w:val="none" w:sz="0" w:space="0" w:color="auto"/>
          </w:divBdr>
        </w:div>
        <w:div w:id="1320772081">
          <w:marLeft w:val="0"/>
          <w:marRight w:val="0"/>
          <w:marTop w:val="0"/>
          <w:marBottom w:val="101"/>
          <w:divBdr>
            <w:top w:val="none" w:sz="0" w:space="0" w:color="auto"/>
            <w:left w:val="none" w:sz="0" w:space="0" w:color="auto"/>
            <w:bottom w:val="none" w:sz="0" w:space="0" w:color="auto"/>
            <w:right w:val="none" w:sz="0" w:space="0" w:color="auto"/>
          </w:divBdr>
        </w:div>
        <w:div w:id="1940870548">
          <w:marLeft w:val="0"/>
          <w:marRight w:val="0"/>
          <w:marTop w:val="0"/>
          <w:marBottom w:val="101"/>
          <w:divBdr>
            <w:top w:val="none" w:sz="0" w:space="0" w:color="auto"/>
            <w:left w:val="none" w:sz="0" w:space="0" w:color="auto"/>
            <w:bottom w:val="none" w:sz="0" w:space="0" w:color="auto"/>
            <w:right w:val="none" w:sz="0" w:space="0" w:color="auto"/>
          </w:divBdr>
        </w:div>
        <w:div w:id="1003506478">
          <w:marLeft w:val="0"/>
          <w:marRight w:val="0"/>
          <w:marTop w:val="40"/>
          <w:marBottom w:val="20"/>
          <w:divBdr>
            <w:top w:val="none" w:sz="0" w:space="0" w:color="auto"/>
            <w:left w:val="none" w:sz="0" w:space="0" w:color="auto"/>
            <w:bottom w:val="none" w:sz="0" w:space="0" w:color="auto"/>
            <w:right w:val="none" w:sz="0" w:space="0" w:color="auto"/>
          </w:divBdr>
        </w:div>
        <w:div w:id="1363238904">
          <w:marLeft w:val="0"/>
          <w:marRight w:val="0"/>
          <w:marTop w:val="40"/>
          <w:marBottom w:val="20"/>
          <w:divBdr>
            <w:top w:val="none" w:sz="0" w:space="0" w:color="auto"/>
            <w:left w:val="none" w:sz="0" w:space="0" w:color="auto"/>
            <w:bottom w:val="none" w:sz="0" w:space="0" w:color="auto"/>
            <w:right w:val="none" w:sz="0" w:space="0" w:color="auto"/>
          </w:divBdr>
        </w:div>
        <w:div w:id="1092970482">
          <w:marLeft w:val="0"/>
          <w:marRight w:val="0"/>
          <w:marTop w:val="40"/>
          <w:marBottom w:val="20"/>
          <w:divBdr>
            <w:top w:val="none" w:sz="0" w:space="0" w:color="auto"/>
            <w:left w:val="none" w:sz="0" w:space="0" w:color="auto"/>
            <w:bottom w:val="none" w:sz="0" w:space="0" w:color="auto"/>
            <w:right w:val="none" w:sz="0" w:space="0" w:color="auto"/>
          </w:divBdr>
        </w:div>
        <w:div w:id="1212812482">
          <w:marLeft w:val="0"/>
          <w:marRight w:val="0"/>
          <w:marTop w:val="40"/>
          <w:marBottom w:val="20"/>
          <w:divBdr>
            <w:top w:val="none" w:sz="0" w:space="0" w:color="auto"/>
            <w:left w:val="none" w:sz="0" w:space="0" w:color="auto"/>
            <w:bottom w:val="none" w:sz="0" w:space="0" w:color="auto"/>
            <w:right w:val="none" w:sz="0" w:space="0" w:color="auto"/>
          </w:divBdr>
        </w:div>
        <w:div w:id="2003661735">
          <w:marLeft w:val="0"/>
          <w:marRight w:val="0"/>
          <w:marTop w:val="40"/>
          <w:marBottom w:val="20"/>
          <w:divBdr>
            <w:top w:val="none" w:sz="0" w:space="0" w:color="auto"/>
            <w:left w:val="none" w:sz="0" w:space="0" w:color="auto"/>
            <w:bottom w:val="none" w:sz="0" w:space="0" w:color="auto"/>
            <w:right w:val="none" w:sz="0" w:space="0" w:color="auto"/>
          </w:divBdr>
        </w:div>
        <w:div w:id="1844124342">
          <w:marLeft w:val="0"/>
          <w:marRight w:val="0"/>
          <w:marTop w:val="40"/>
          <w:marBottom w:val="20"/>
          <w:divBdr>
            <w:top w:val="none" w:sz="0" w:space="0" w:color="auto"/>
            <w:left w:val="none" w:sz="0" w:space="0" w:color="auto"/>
            <w:bottom w:val="none" w:sz="0" w:space="0" w:color="auto"/>
            <w:right w:val="none" w:sz="0" w:space="0" w:color="auto"/>
          </w:divBdr>
        </w:div>
        <w:div w:id="1514876048">
          <w:marLeft w:val="0"/>
          <w:marRight w:val="0"/>
          <w:marTop w:val="40"/>
          <w:marBottom w:val="20"/>
          <w:divBdr>
            <w:top w:val="none" w:sz="0" w:space="0" w:color="auto"/>
            <w:left w:val="none" w:sz="0" w:space="0" w:color="auto"/>
            <w:bottom w:val="none" w:sz="0" w:space="0" w:color="auto"/>
            <w:right w:val="none" w:sz="0" w:space="0" w:color="auto"/>
          </w:divBdr>
        </w:div>
        <w:div w:id="634681746">
          <w:marLeft w:val="0"/>
          <w:marRight w:val="0"/>
          <w:marTop w:val="40"/>
          <w:marBottom w:val="20"/>
          <w:divBdr>
            <w:top w:val="none" w:sz="0" w:space="0" w:color="auto"/>
            <w:left w:val="none" w:sz="0" w:space="0" w:color="auto"/>
            <w:bottom w:val="none" w:sz="0" w:space="0" w:color="auto"/>
            <w:right w:val="none" w:sz="0" w:space="0" w:color="auto"/>
          </w:divBdr>
        </w:div>
        <w:div w:id="2074815000">
          <w:marLeft w:val="0"/>
          <w:marRight w:val="0"/>
          <w:marTop w:val="40"/>
          <w:marBottom w:val="20"/>
          <w:divBdr>
            <w:top w:val="none" w:sz="0" w:space="0" w:color="auto"/>
            <w:left w:val="none" w:sz="0" w:space="0" w:color="auto"/>
            <w:bottom w:val="none" w:sz="0" w:space="0" w:color="auto"/>
            <w:right w:val="none" w:sz="0" w:space="0" w:color="auto"/>
          </w:divBdr>
        </w:div>
        <w:div w:id="659311995">
          <w:marLeft w:val="0"/>
          <w:marRight w:val="0"/>
          <w:marTop w:val="0"/>
          <w:marBottom w:val="60"/>
          <w:divBdr>
            <w:top w:val="none" w:sz="0" w:space="0" w:color="auto"/>
            <w:left w:val="none" w:sz="0" w:space="0" w:color="auto"/>
            <w:bottom w:val="none" w:sz="0" w:space="0" w:color="auto"/>
            <w:right w:val="none" w:sz="0" w:space="0" w:color="auto"/>
          </w:divBdr>
        </w:div>
        <w:div w:id="316810515">
          <w:marLeft w:val="0"/>
          <w:marRight w:val="0"/>
          <w:marTop w:val="0"/>
          <w:marBottom w:val="101"/>
          <w:divBdr>
            <w:top w:val="none" w:sz="0" w:space="0" w:color="auto"/>
            <w:left w:val="none" w:sz="0" w:space="0" w:color="auto"/>
            <w:bottom w:val="none" w:sz="0" w:space="0" w:color="auto"/>
            <w:right w:val="none" w:sz="0" w:space="0" w:color="auto"/>
          </w:divBdr>
        </w:div>
        <w:div w:id="1257403727">
          <w:marLeft w:val="0"/>
          <w:marRight w:val="0"/>
          <w:marTop w:val="40"/>
          <w:marBottom w:val="20"/>
          <w:divBdr>
            <w:top w:val="none" w:sz="0" w:space="0" w:color="auto"/>
            <w:left w:val="none" w:sz="0" w:space="0" w:color="auto"/>
            <w:bottom w:val="none" w:sz="0" w:space="0" w:color="auto"/>
            <w:right w:val="none" w:sz="0" w:space="0" w:color="auto"/>
          </w:divBdr>
        </w:div>
        <w:div w:id="2043943768">
          <w:marLeft w:val="0"/>
          <w:marRight w:val="0"/>
          <w:marTop w:val="40"/>
          <w:marBottom w:val="20"/>
          <w:divBdr>
            <w:top w:val="none" w:sz="0" w:space="0" w:color="auto"/>
            <w:left w:val="none" w:sz="0" w:space="0" w:color="auto"/>
            <w:bottom w:val="none" w:sz="0" w:space="0" w:color="auto"/>
            <w:right w:val="none" w:sz="0" w:space="0" w:color="auto"/>
          </w:divBdr>
        </w:div>
        <w:div w:id="402918405">
          <w:marLeft w:val="0"/>
          <w:marRight w:val="0"/>
          <w:marTop w:val="40"/>
          <w:marBottom w:val="20"/>
          <w:divBdr>
            <w:top w:val="none" w:sz="0" w:space="0" w:color="auto"/>
            <w:left w:val="none" w:sz="0" w:space="0" w:color="auto"/>
            <w:bottom w:val="none" w:sz="0" w:space="0" w:color="auto"/>
            <w:right w:val="none" w:sz="0" w:space="0" w:color="auto"/>
          </w:divBdr>
        </w:div>
        <w:div w:id="682779809">
          <w:marLeft w:val="0"/>
          <w:marRight w:val="0"/>
          <w:marTop w:val="40"/>
          <w:marBottom w:val="20"/>
          <w:divBdr>
            <w:top w:val="none" w:sz="0" w:space="0" w:color="auto"/>
            <w:left w:val="none" w:sz="0" w:space="0" w:color="auto"/>
            <w:bottom w:val="none" w:sz="0" w:space="0" w:color="auto"/>
            <w:right w:val="none" w:sz="0" w:space="0" w:color="auto"/>
          </w:divBdr>
        </w:div>
        <w:div w:id="474951274">
          <w:marLeft w:val="0"/>
          <w:marRight w:val="0"/>
          <w:marTop w:val="40"/>
          <w:marBottom w:val="20"/>
          <w:divBdr>
            <w:top w:val="none" w:sz="0" w:space="0" w:color="auto"/>
            <w:left w:val="none" w:sz="0" w:space="0" w:color="auto"/>
            <w:bottom w:val="none" w:sz="0" w:space="0" w:color="auto"/>
            <w:right w:val="none" w:sz="0" w:space="0" w:color="auto"/>
          </w:divBdr>
        </w:div>
        <w:div w:id="919363121">
          <w:marLeft w:val="0"/>
          <w:marRight w:val="0"/>
          <w:marTop w:val="40"/>
          <w:marBottom w:val="20"/>
          <w:divBdr>
            <w:top w:val="none" w:sz="0" w:space="0" w:color="auto"/>
            <w:left w:val="none" w:sz="0" w:space="0" w:color="auto"/>
            <w:bottom w:val="none" w:sz="0" w:space="0" w:color="auto"/>
            <w:right w:val="none" w:sz="0" w:space="0" w:color="auto"/>
          </w:divBdr>
        </w:div>
        <w:div w:id="517626131">
          <w:marLeft w:val="0"/>
          <w:marRight w:val="0"/>
          <w:marTop w:val="40"/>
          <w:marBottom w:val="20"/>
          <w:divBdr>
            <w:top w:val="none" w:sz="0" w:space="0" w:color="auto"/>
            <w:left w:val="none" w:sz="0" w:space="0" w:color="auto"/>
            <w:bottom w:val="none" w:sz="0" w:space="0" w:color="auto"/>
            <w:right w:val="none" w:sz="0" w:space="0" w:color="auto"/>
          </w:divBdr>
        </w:div>
        <w:div w:id="1524587250">
          <w:marLeft w:val="0"/>
          <w:marRight w:val="0"/>
          <w:marTop w:val="40"/>
          <w:marBottom w:val="20"/>
          <w:divBdr>
            <w:top w:val="none" w:sz="0" w:space="0" w:color="auto"/>
            <w:left w:val="none" w:sz="0" w:space="0" w:color="auto"/>
            <w:bottom w:val="none" w:sz="0" w:space="0" w:color="auto"/>
            <w:right w:val="none" w:sz="0" w:space="0" w:color="auto"/>
          </w:divBdr>
        </w:div>
        <w:div w:id="1913465375">
          <w:marLeft w:val="0"/>
          <w:marRight w:val="0"/>
          <w:marTop w:val="0"/>
          <w:marBottom w:val="60"/>
          <w:divBdr>
            <w:top w:val="none" w:sz="0" w:space="0" w:color="auto"/>
            <w:left w:val="none" w:sz="0" w:space="0" w:color="auto"/>
            <w:bottom w:val="none" w:sz="0" w:space="0" w:color="auto"/>
            <w:right w:val="none" w:sz="0" w:space="0" w:color="auto"/>
          </w:divBdr>
        </w:div>
        <w:div w:id="1986469622">
          <w:marLeft w:val="0"/>
          <w:marRight w:val="0"/>
          <w:marTop w:val="101"/>
          <w:marBottom w:val="101"/>
          <w:divBdr>
            <w:top w:val="none" w:sz="0" w:space="0" w:color="auto"/>
            <w:left w:val="none" w:sz="0" w:space="0" w:color="auto"/>
            <w:bottom w:val="none" w:sz="0" w:space="0" w:color="auto"/>
            <w:right w:val="none" w:sz="0" w:space="0" w:color="auto"/>
          </w:divBdr>
        </w:div>
        <w:div w:id="1726181272">
          <w:marLeft w:val="0"/>
          <w:marRight w:val="0"/>
          <w:marTop w:val="0"/>
          <w:marBottom w:val="101"/>
          <w:divBdr>
            <w:top w:val="none" w:sz="0" w:space="0" w:color="auto"/>
            <w:left w:val="none" w:sz="0" w:space="0" w:color="auto"/>
            <w:bottom w:val="none" w:sz="0" w:space="0" w:color="auto"/>
            <w:right w:val="none" w:sz="0" w:space="0" w:color="auto"/>
          </w:divBdr>
        </w:div>
        <w:div w:id="1332639009">
          <w:marLeft w:val="0"/>
          <w:marRight w:val="0"/>
          <w:marTop w:val="0"/>
          <w:marBottom w:val="101"/>
          <w:divBdr>
            <w:top w:val="none" w:sz="0" w:space="0" w:color="auto"/>
            <w:left w:val="none" w:sz="0" w:space="0" w:color="auto"/>
            <w:bottom w:val="none" w:sz="0" w:space="0" w:color="auto"/>
            <w:right w:val="none" w:sz="0" w:space="0" w:color="auto"/>
          </w:divBdr>
        </w:div>
        <w:div w:id="513957414">
          <w:marLeft w:val="0"/>
          <w:marRight w:val="0"/>
          <w:marTop w:val="0"/>
          <w:marBottom w:val="101"/>
          <w:divBdr>
            <w:top w:val="none" w:sz="0" w:space="0" w:color="auto"/>
            <w:left w:val="none" w:sz="0" w:space="0" w:color="auto"/>
            <w:bottom w:val="none" w:sz="0" w:space="0" w:color="auto"/>
            <w:right w:val="none" w:sz="0" w:space="0" w:color="auto"/>
          </w:divBdr>
        </w:div>
        <w:div w:id="74785333">
          <w:marLeft w:val="0"/>
          <w:marRight w:val="0"/>
          <w:marTop w:val="0"/>
          <w:marBottom w:val="101"/>
          <w:divBdr>
            <w:top w:val="none" w:sz="0" w:space="0" w:color="auto"/>
            <w:left w:val="none" w:sz="0" w:space="0" w:color="auto"/>
            <w:bottom w:val="none" w:sz="0" w:space="0" w:color="auto"/>
            <w:right w:val="none" w:sz="0" w:space="0" w:color="auto"/>
          </w:divBdr>
        </w:div>
      </w:divsChild>
    </w:div>
    <w:div w:id="1421871230">
      <w:bodyDiv w:val="1"/>
      <w:marLeft w:val="0"/>
      <w:marRight w:val="0"/>
      <w:marTop w:val="0"/>
      <w:marBottom w:val="0"/>
      <w:divBdr>
        <w:top w:val="none" w:sz="0" w:space="0" w:color="auto"/>
        <w:left w:val="none" w:sz="0" w:space="0" w:color="auto"/>
        <w:bottom w:val="none" w:sz="0" w:space="0" w:color="auto"/>
        <w:right w:val="none" w:sz="0" w:space="0" w:color="auto"/>
      </w:divBdr>
      <w:divsChild>
        <w:div w:id="762608622">
          <w:marLeft w:val="0"/>
          <w:marRight w:val="0"/>
          <w:marTop w:val="0"/>
          <w:marBottom w:val="101"/>
          <w:divBdr>
            <w:top w:val="none" w:sz="0" w:space="0" w:color="auto"/>
            <w:left w:val="none" w:sz="0" w:space="0" w:color="auto"/>
            <w:bottom w:val="none" w:sz="0" w:space="0" w:color="auto"/>
            <w:right w:val="none" w:sz="0" w:space="0" w:color="auto"/>
          </w:divBdr>
        </w:div>
        <w:div w:id="2001886967">
          <w:marLeft w:val="0"/>
          <w:marRight w:val="0"/>
          <w:marTop w:val="101"/>
          <w:marBottom w:val="101"/>
          <w:divBdr>
            <w:top w:val="none" w:sz="0" w:space="0" w:color="auto"/>
            <w:left w:val="none" w:sz="0" w:space="0" w:color="auto"/>
            <w:bottom w:val="none" w:sz="0" w:space="0" w:color="auto"/>
            <w:right w:val="none" w:sz="0" w:space="0" w:color="auto"/>
          </w:divBdr>
        </w:div>
        <w:div w:id="1416321730">
          <w:marLeft w:val="720"/>
          <w:marRight w:val="0"/>
          <w:marTop w:val="0"/>
          <w:marBottom w:val="101"/>
          <w:divBdr>
            <w:top w:val="none" w:sz="0" w:space="0" w:color="auto"/>
            <w:left w:val="none" w:sz="0" w:space="0" w:color="auto"/>
            <w:bottom w:val="none" w:sz="0" w:space="0" w:color="auto"/>
            <w:right w:val="none" w:sz="0" w:space="0" w:color="auto"/>
          </w:divBdr>
        </w:div>
        <w:div w:id="1709791029">
          <w:marLeft w:val="720"/>
          <w:marRight w:val="0"/>
          <w:marTop w:val="0"/>
          <w:marBottom w:val="101"/>
          <w:divBdr>
            <w:top w:val="none" w:sz="0" w:space="0" w:color="auto"/>
            <w:left w:val="none" w:sz="0" w:space="0" w:color="auto"/>
            <w:bottom w:val="none" w:sz="0" w:space="0" w:color="auto"/>
            <w:right w:val="none" w:sz="0" w:space="0" w:color="auto"/>
          </w:divBdr>
        </w:div>
        <w:div w:id="1060792022">
          <w:marLeft w:val="720"/>
          <w:marRight w:val="0"/>
          <w:marTop w:val="0"/>
          <w:marBottom w:val="101"/>
          <w:divBdr>
            <w:top w:val="none" w:sz="0" w:space="0" w:color="auto"/>
            <w:left w:val="none" w:sz="0" w:space="0" w:color="auto"/>
            <w:bottom w:val="none" w:sz="0" w:space="0" w:color="auto"/>
            <w:right w:val="none" w:sz="0" w:space="0" w:color="auto"/>
          </w:divBdr>
        </w:div>
        <w:div w:id="1379471085">
          <w:marLeft w:val="720"/>
          <w:marRight w:val="0"/>
          <w:marTop w:val="0"/>
          <w:marBottom w:val="101"/>
          <w:divBdr>
            <w:top w:val="none" w:sz="0" w:space="0" w:color="auto"/>
            <w:left w:val="none" w:sz="0" w:space="0" w:color="auto"/>
            <w:bottom w:val="none" w:sz="0" w:space="0" w:color="auto"/>
            <w:right w:val="none" w:sz="0" w:space="0" w:color="auto"/>
          </w:divBdr>
        </w:div>
        <w:div w:id="853496211">
          <w:marLeft w:val="720"/>
          <w:marRight w:val="0"/>
          <w:marTop w:val="0"/>
          <w:marBottom w:val="101"/>
          <w:divBdr>
            <w:top w:val="none" w:sz="0" w:space="0" w:color="auto"/>
            <w:left w:val="none" w:sz="0" w:space="0" w:color="auto"/>
            <w:bottom w:val="none" w:sz="0" w:space="0" w:color="auto"/>
            <w:right w:val="none" w:sz="0" w:space="0" w:color="auto"/>
          </w:divBdr>
        </w:div>
        <w:div w:id="491213678">
          <w:marLeft w:val="720"/>
          <w:marRight w:val="0"/>
          <w:marTop w:val="0"/>
          <w:marBottom w:val="101"/>
          <w:divBdr>
            <w:top w:val="none" w:sz="0" w:space="0" w:color="auto"/>
            <w:left w:val="none" w:sz="0" w:space="0" w:color="auto"/>
            <w:bottom w:val="none" w:sz="0" w:space="0" w:color="auto"/>
            <w:right w:val="none" w:sz="0" w:space="0" w:color="auto"/>
          </w:divBdr>
        </w:div>
        <w:div w:id="1390567372">
          <w:marLeft w:val="720"/>
          <w:marRight w:val="0"/>
          <w:marTop w:val="0"/>
          <w:marBottom w:val="101"/>
          <w:divBdr>
            <w:top w:val="none" w:sz="0" w:space="0" w:color="auto"/>
            <w:left w:val="none" w:sz="0" w:space="0" w:color="auto"/>
            <w:bottom w:val="none" w:sz="0" w:space="0" w:color="auto"/>
            <w:right w:val="none" w:sz="0" w:space="0" w:color="auto"/>
          </w:divBdr>
        </w:div>
        <w:div w:id="699286873">
          <w:marLeft w:val="0"/>
          <w:marRight w:val="0"/>
          <w:marTop w:val="101"/>
          <w:marBottom w:val="101"/>
          <w:divBdr>
            <w:top w:val="none" w:sz="0" w:space="0" w:color="auto"/>
            <w:left w:val="none" w:sz="0" w:space="0" w:color="auto"/>
            <w:bottom w:val="none" w:sz="0" w:space="0" w:color="auto"/>
            <w:right w:val="none" w:sz="0" w:space="0" w:color="auto"/>
          </w:divBdr>
        </w:div>
        <w:div w:id="62919477">
          <w:marLeft w:val="0"/>
          <w:marRight w:val="0"/>
          <w:marTop w:val="0"/>
          <w:marBottom w:val="101"/>
          <w:divBdr>
            <w:top w:val="none" w:sz="0" w:space="0" w:color="auto"/>
            <w:left w:val="none" w:sz="0" w:space="0" w:color="auto"/>
            <w:bottom w:val="none" w:sz="0" w:space="0" w:color="auto"/>
            <w:right w:val="none" w:sz="0" w:space="0" w:color="auto"/>
          </w:divBdr>
        </w:div>
        <w:div w:id="1472090469">
          <w:marLeft w:val="720"/>
          <w:marRight w:val="0"/>
          <w:marTop w:val="0"/>
          <w:marBottom w:val="101"/>
          <w:divBdr>
            <w:top w:val="none" w:sz="0" w:space="0" w:color="auto"/>
            <w:left w:val="none" w:sz="0" w:space="0" w:color="auto"/>
            <w:bottom w:val="none" w:sz="0" w:space="0" w:color="auto"/>
            <w:right w:val="none" w:sz="0" w:space="0" w:color="auto"/>
          </w:divBdr>
        </w:div>
        <w:div w:id="1001348050">
          <w:marLeft w:val="1152"/>
          <w:marRight w:val="0"/>
          <w:marTop w:val="0"/>
          <w:marBottom w:val="101"/>
          <w:divBdr>
            <w:top w:val="none" w:sz="0" w:space="0" w:color="auto"/>
            <w:left w:val="none" w:sz="0" w:space="0" w:color="auto"/>
            <w:bottom w:val="none" w:sz="0" w:space="0" w:color="auto"/>
            <w:right w:val="none" w:sz="0" w:space="0" w:color="auto"/>
          </w:divBdr>
        </w:div>
        <w:div w:id="822283156">
          <w:marLeft w:val="1152"/>
          <w:marRight w:val="0"/>
          <w:marTop w:val="0"/>
          <w:marBottom w:val="90"/>
          <w:divBdr>
            <w:top w:val="none" w:sz="0" w:space="0" w:color="auto"/>
            <w:left w:val="none" w:sz="0" w:space="0" w:color="auto"/>
            <w:bottom w:val="none" w:sz="0" w:space="0" w:color="auto"/>
            <w:right w:val="none" w:sz="0" w:space="0" w:color="auto"/>
          </w:divBdr>
        </w:div>
        <w:div w:id="1105231778">
          <w:marLeft w:val="1152"/>
          <w:marRight w:val="0"/>
          <w:marTop w:val="0"/>
          <w:marBottom w:val="90"/>
          <w:divBdr>
            <w:top w:val="none" w:sz="0" w:space="0" w:color="auto"/>
            <w:left w:val="none" w:sz="0" w:space="0" w:color="auto"/>
            <w:bottom w:val="none" w:sz="0" w:space="0" w:color="auto"/>
            <w:right w:val="none" w:sz="0" w:space="0" w:color="auto"/>
          </w:divBdr>
        </w:div>
        <w:div w:id="347952073">
          <w:marLeft w:val="1152"/>
          <w:marRight w:val="0"/>
          <w:marTop w:val="0"/>
          <w:marBottom w:val="90"/>
          <w:divBdr>
            <w:top w:val="none" w:sz="0" w:space="0" w:color="auto"/>
            <w:left w:val="none" w:sz="0" w:space="0" w:color="auto"/>
            <w:bottom w:val="none" w:sz="0" w:space="0" w:color="auto"/>
            <w:right w:val="none" w:sz="0" w:space="0" w:color="auto"/>
          </w:divBdr>
        </w:div>
        <w:div w:id="2043633113">
          <w:marLeft w:val="1152"/>
          <w:marRight w:val="0"/>
          <w:marTop w:val="0"/>
          <w:marBottom w:val="90"/>
          <w:divBdr>
            <w:top w:val="none" w:sz="0" w:space="0" w:color="auto"/>
            <w:left w:val="none" w:sz="0" w:space="0" w:color="auto"/>
            <w:bottom w:val="none" w:sz="0" w:space="0" w:color="auto"/>
            <w:right w:val="none" w:sz="0" w:space="0" w:color="auto"/>
          </w:divBdr>
        </w:div>
        <w:div w:id="2077044279">
          <w:marLeft w:val="720"/>
          <w:marRight w:val="0"/>
          <w:marTop w:val="0"/>
          <w:marBottom w:val="90"/>
          <w:divBdr>
            <w:top w:val="none" w:sz="0" w:space="0" w:color="auto"/>
            <w:left w:val="none" w:sz="0" w:space="0" w:color="auto"/>
            <w:bottom w:val="none" w:sz="0" w:space="0" w:color="auto"/>
            <w:right w:val="none" w:sz="0" w:space="0" w:color="auto"/>
          </w:divBdr>
        </w:div>
        <w:div w:id="349911297">
          <w:marLeft w:val="720"/>
          <w:marRight w:val="0"/>
          <w:marTop w:val="0"/>
          <w:marBottom w:val="90"/>
          <w:divBdr>
            <w:top w:val="none" w:sz="0" w:space="0" w:color="auto"/>
            <w:left w:val="none" w:sz="0" w:space="0" w:color="auto"/>
            <w:bottom w:val="none" w:sz="0" w:space="0" w:color="auto"/>
            <w:right w:val="none" w:sz="0" w:space="0" w:color="auto"/>
          </w:divBdr>
        </w:div>
        <w:div w:id="1842547385">
          <w:marLeft w:val="720"/>
          <w:marRight w:val="0"/>
          <w:marTop w:val="0"/>
          <w:marBottom w:val="90"/>
          <w:divBdr>
            <w:top w:val="none" w:sz="0" w:space="0" w:color="auto"/>
            <w:left w:val="none" w:sz="0" w:space="0" w:color="auto"/>
            <w:bottom w:val="none" w:sz="0" w:space="0" w:color="auto"/>
            <w:right w:val="none" w:sz="0" w:space="0" w:color="auto"/>
          </w:divBdr>
        </w:div>
        <w:div w:id="1537506898">
          <w:marLeft w:val="0"/>
          <w:marRight w:val="0"/>
          <w:marTop w:val="0"/>
          <w:marBottom w:val="90"/>
          <w:divBdr>
            <w:top w:val="none" w:sz="0" w:space="0" w:color="auto"/>
            <w:left w:val="none" w:sz="0" w:space="0" w:color="auto"/>
            <w:bottom w:val="none" w:sz="0" w:space="0" w:color="auto"/>
            <w:right w:val="none" w:sz="0" w:space="0" w:color="auto"/>
          </w:divBdr>
        </w:div>
        <w:div w:id="805203993">
          <w:marLeft w:val="720"/>
          <w:marRight w:val="0"/>
          <w:marTop w:val="0"/>
          <w:marBottom w:val="90"/>
          <w:divBdr>
            <w:top w:val="none" w:sz="0" w:space="0" w:color="auto"/>
            <w:left w:val="none" w:sz="0" w:space="0" w:color="auto"/>
            <w:bottom w:val="none" w:sz="0" w:space="0" w:color="auto"/>
            <w:right w:val="none" w:sz="0" w:space="0" w:color="auto"/>
          </w:divBdr>
        </w:div>
        <w:div w:id="193156424">
          <w:marLeft w:val="720"/>
          <w:marRight w:val="0"/>
          <w:marTop w:val="0"/>
          <w:marBottom w:val="90"/>
          <w:divBdr>
            <w:top w:val="none" w:sz="0" w:space="0" w:color="auto"/>
            <w:left w:val="none" w:sz="0" w:space="0" w:color="auto"/>
            <w:bottom w:val="none" w:sz="0" w:space="0" w:color="auto"/>
            <w:right w:val="none" w:sz="0" w:space="0" w:color="auto"/>
          </w:divBdr>
        </w:div>
        <w:div w:id="1536917467">
          <w:marLeft w:val="720"/>
          <w:marRight w:val="0"/>
          <w:marTop w:val="0"/>
          <w:marBottom w:val="90"/>
          <w:divBdr>
            <w:top w:val="none" w:sz="0" w:space="0" w:color="auto"/>
            <w:left w:val="none" w:sz="0" w:space="0" w:color="auto"/>
            <w:bottom w:val="none" w:sz="0" w:space="0" w:color="auto"/>
            <w:right w:val="none" w:sz="0" w:space="0" w:color="auto"/>
          </w:divBdr>
        </w:div>
        <w:div w:id="582643790">
          <w:marLeft w:val="720"/>
          <w:marRight w:val="0"/>
          <w:marTop w:val="0"/>
          <w:marBottom w:val="90"/>
          <w:divBdr>
            <w:top w:val="none" w:sz="0" w:space="0" w:color="auto"/>
            <w:left w:val="none" w:sz="0" w:space="0" w:color="auto"/>
            <w:bottom w:val="none" w:sz="0" w:space="0" w:color="auto"/>
            <w:right w:val="none" w:sz="0" w:space="0" w:color="auto"/>
          </w:divBdr>
        </w:div>
        <w:div w:id="65029976">
          <w:marLeft w:val="720"/>
          <w:marRight w:val="0"/>
          <w:marTop w:val="0"/>
          <w:marBottom w:val="90"/>
          <w:divBdr>
            <w:top w:val="none" w:sz="0" w:space="0" w:color="auto"/>
            <w:left w:val="none" w:sz="0" w:space="0" w:color="auto"/>
            <w:bottom w:val="none" w:sz="0" w:space="0" w:color="auto"/>
            <w:right w:val="none" w:sz="0" w:space="0" w:color="auto"/>
          </w:divBdr>
        </w:div>
        <w:div w:id="674653612">
          <w:marLeft w:val="720"/>
          <w:marRight w:val="0"/>
          <w:marTop w:val="0"/>
          <w:marBottom w:val="90"/>
          <w:divBdr>
            <w:top w:val="none" w:sz="0" w:space="0" w:color="auto"/>
            <w:left w:val="none" w:sz="0" w:space="0" w:color="auto"/>
            <w:bottom w:val="none" w:sz="0" w:space="0" w:color="auto"/>
            <w:right w:val="none" w:sz="0" w:space="0" w:color="auto"/>
          </w:divBdr>
        </w:div>
        <w:div w:id="209849158">
          <w:marLeft w:val="720"/>
          <w:marRight w:val="0"/>
          <w:marTop w:val="0"/>
          <w:marBottom w:val="90"/>
          <w:divBdr>
            <w:top w:val="none" w:sz="0" w:space="0" w:color="auto"/>
            <w:left w:val="none" w:sz="0" w:space="0" w:color="auto"/>
            <w:bottom w:val="none" w:sz="0" w:space="0" w:color="auto"/>
            <w:right w:val="none" w:sz="0" w:space="0" w:color="auto"/>
          </w:divBdr>
        </w:div>
        <w:div w:id="119809570">
          <w:marLeft w:val="0"/>
          <w:marRight w:val="0"/>
          <w:marTop w:val="0"/>
          <w:marBottom w:val="90"/>
          <w:divBdr>
            <w:top w:val="none" w:sz="0" w:space="0" w:color="auto"/>
            <w:left w:val="none" w:sz="0" w:space="0" w:color="auto"/>
            <w:bottom w:val="none" w:sz="0" w:space="0" w:color="auto"/>
            <w:right w:val="none" w:sz="0" w:space="0" w:color="auto"/>
          </w:divBdr>
        </w:div>
        <w:div w:id="2081712956">
          <w:marLeft w:val="720"/>
          <w:marRight w:val="0"/>
          <w:marTop w:val="0"/>
          <w:marBottom w:val="90"/>
          <w:divBdr>
            <w:top w:val="none" w:sz="0" w:space="0" w:color="auto"/>
            <w:left w:val="none" w:sz="0" w:space="0" w:color="auto"/>
            <w:bottom w:val="none" w:sz="0" w:space="0" w:color="auto"/>
            <w:right w:val="none" w:sz="0" w:space="0" w:color="auto"/>
          </w:divBdr>
        </w:div>
        <w:div w:id="132721107">
          <w:marLeft w:val="720"/>
          <w:marRight w:val="0"/>
          <w:marTop w:val="0"/>
          <w:marBottom w:val="90"/>
          <w:divBdr>
            <w:top w:val="none" w:sz="0" w:space="0" w:color="auto"/>
            <w:left w:val="none" w:sz="0" w:space="0" w:color="auto"/>
            <w:bottom w:val="none" w:sz="0" w:space="0" w:color="auto"/>
            <w:right w:val="none" w:sz="0" w:space="0" w:color="auto"/>
          </w:divBdr>
        </w:div>
        <w:div w:id="637296932">
          <w:marLeft w:val="0"/>
          <w:marRight w:val="0"/>
          <w:marTop w:val="0"/>
          <w:marBottom w:val="101"/>
          <w:divBdr>
            <w:top w:val="none" w:sz="0" w:space="0" w:color="auto"/>
            <w:left w:val="none" w:sz="0" w:space="0" w:color="auto"/>
            <w:bottom w:val="none" w:sz="0" w:space="0" w:color="auto"/>
            <w:right w:val="none" w:sz="0" w:space="0" w:color="auto"/>
          </w:divBdr>
        </w:div>
        <w:div w:id="1471707072">
          <w:marLeft w:val="0"/>
          <w:marRight w:val="0"/>
          <w:marTop w:val="0"/>
          <w:marBottom w:val="101"/>
          <w:divBdr>
            <w:top w:val="none" w:sz="0" w:space="0" w:color="auto"/>
            <w:left w:val="none" w:sz="0" w:space="0" w:color="auto"/>
            <w:bottom w:val="none" w:sz="0" w:space="0" w:color="auto"/>
            <w:right w:val="none" w:sz="0" w:space="0" w:color="auto"/>
          </w:divBdr>
        </w:div>
        <w:div w:id="807278776">
          <w:marLeft w:val="0"/>
          <w:marRight w:val="0"/>
          <w:marTop w:val="101"/>
          <w:marBottom w:val="101"/>
          <w:divBdr>
            <w:top w:val="none" w:sz="0" w:space="0" w:color="auto"/>
            <w:left w:val="none" w:sz="0" w:space="0" w:color="auto"/>
            <w:bottom w:val="none" w:sz="0" w:space="0" w:color="auto"/>
            <w:right w:val="none" w:sz="0" w:space="0" w:color="auto"/>
          </w:divBdr>
        </w:div>
        <w:div w:id="1498577580">
          <w:marLeft w:val="0"/>
          <w:marRight w:val="0"/>
          <w:marTop w:val="0"/>
          <w:marBottom w:val="101"/>
          <w:divBdr>
            <w:top w:val="none" w:sz="0" w:space="0" w:color="auto"/>
            <w:left w:val="none" w:sz="0" w:space="0" w:color="auto"/>
            <w:bottom w:val="none" w:sz="0" w:space="0" w:color="auto"/>
            <w:right w:val="none" w:sz="0" w:space="0" w:color="auto"/>
          </w:divBdr>
        </w:div>
        <w:div w:id="1379356337">
          <w:marLeft w:val="0"/>
          <w:marRight w:val="0"/>
          <w:marTop w:val="0"/>
          <w:marBottom w:val="101"/>
          <w:divBdr>
            <w:top w:val="none" w:sz="0" w:space="0" w:color="auto"/>
            <w:left w:val="none" w:sz="0" w:space="0" w:color="auto"/>
            <w:bottom w:val="none" w:sz="0" w:space="0" w:color="auto"/>
            <w:right w:val="none" w:sz="0" w:space="0" w:color="auto"/>
          </w:divBdr>
        </w:div>
        <w:div w:id="212927781">
          <w:marLeft w:val="720"/>
          <w:marRight w:val="0"/>
          <w:marTop w:val="0"/>
          <w:marBottom w:val="101"/>
          <w:divBdr>
            <w:top w:val="none" w:sz="0" w:space="0" w:color="auto"/>
            <w:left w:val="none" w:sz="0" w:space="0" w:color="auto"/>
            <w:bottom w:val="none" w:sz="0" w:space="0" w:color="auto"/>
            <w:right w:val="none" w:sz="0" w:space="0" w:color="auto"/>
          </w:divBdr>
        </w:div>
        <w:div w:id="1859809689">
          <w:marLeft w:val="720"/>
          <w:marRight w:val="0"/>
          <w:marTop w:val="0"/>
          <w:marBottom w:val="101"/>
          <w:divBdr>
            <w:top w:val="none" w:sz="0" w:space="0" w:color="auto"/>
            <w:left w:val="none" w:sz="0" w:space="0" w:color="auto"/>
            <w:bottom w:val="none" w:sz="0" w:space="0" w:color="auto"/>
            <w:right w:val="none" w:sz="0" w:space="0" w:color="auto"/>
          </w:divBdr>
        </w:div>
        <w:div w:id="677731767">
          <w:marLeft w:val="720"/>
          <w:marRight w:val="0"/>
          <w:marTop w:val="0"/>
          <w:marBottom w:val="101"/>
          <w:divBdr>
            <w:top w:val="none" w:sz="0" w:space="0" w:color="auto"/>
            <w:left w:val="none" w:sz="0" w:space="0" w:color="auto"/>
            <w:bottom w:val="none" w:sz="0" w:space="0" w:color="auto"/>
            <w:right w:val="none" w:sz="0" w:space="0" w:color="auto"/>
          </w:divBdr>
        </w:div>
        <w:div w:id="1723677740">
          <w:marLeft w:val="720"/>
          <w:marRight w:val="0"/>
          <w:marTop w:val="0"/>
          <w:marBottom w:val="101"/>
          <w:divBdr>
            <w:top w:val="none" w:sz="0" w:space="0" w:color="auto"/>
            <w:left w:val="none" w:sz="0" w:space="0" w:color="auto"/>
            <w:bottom w:val="none" w:sz="0" w:space="0" w:color="auto"/>
            <w:right w:val="none" w:sz="0" w:space="0" w:color="auto"/>
          </w:divBdr>
        </w:div>
        <w:div w:id="1844468600">
          <w:marLeft w:val="720"/>
          <w:marRight w:val="0"/>
          <w:marTop w:val="0"/>
          <w:marBottom w:val="101"/>
          <w:divBdr>
            <w:top w:val="none" w:sz="0" w:space="0" w:color="auto"/>
            <w:left w:val="none" w:sz="0" w:space="0" w:color="auto"/>
            <w:bottom w:val="none" w:sz="0" w:space="0" w:color="auto"/>
            <w:right w:val="none" w:sz="0" w:space="0" w:color="auto"/>
          </w:divBdr>
        </w:div>
        <w:div w:id="631209109">
          <w:marLeft w:val="720"/>
          <w:marRight w:val="0"/>
          <w:marTop w:val="0"/>
          <w:marBottom w:val="101"/>
          <w:divBdr>
            <w:top w:val="none" w:sz="0" w:space="0" w:color="auto"/>
            <w:left w:val="none" w:sz="0" w:space="0" w:color="auto"/>
            <w:bottom w:val="none" w:sz="0" w:space="0" w:color="auto"/>
            <w:right w:val="none" w:sz="0" w:space="0" w:color="auto"/>
          </w:divBdr>
        </w:div>
        <w:div w:id="31421830">
          <w:marLeft w:val="720"/>
          <w:marRight w:val="0"/>
          <w:marTop w:val="0"/>
          <w:marBottom w:val="101"/>
          <w:divBdr>
            <w:top w:val="none" w:sz="0" w:space="0" w:color="auto"/>
            <w:left w:val="none" w:sz="0" w:space="0" w:color="auto"/>
            <w:bottom w:val="none" w:sz="0" w:space="0" w:color="auto"/>
            <w:right w:val="none" w:sz="0" w:space="0" w:color="auto"/>
          </w:divBdr>
        </w:div>
        <w:div w:id="1076628122">
          <w:marLeft w:val="720"/>
          <w:marRight w:val="0"/>
          <w:marTop w:val="0"/>
          <w:marBottom w:val="101"/>
          <w:divBdr>
            <w:top w:val="none" w:sz="0" w:space="0" w:color="auto"/>
            <w:left w:val="none" w:sz="0" w:space="0" w:color="auto"/>
            <w:bottom w:val="none" w:sz="0" w:space="0" w:color="auto"/>
            <w:right w:val="none" w:sz="0" w:space="0" w:color="auto"/>
          </w:divBdr>
        </w:div>
        <w:div w:id="817190495">
          <w:marLeft w:val="720"/>
          <w:marRight w:val="0"/>
          <w:marTop w:val="0"/>
          <w:marBottom w:val="101"/>
          <w:divBdr>
            <w:top w:val="none" w:sz="0" w:space="0" w:color="auto"/>
            <w:left w:val="none" w:sz="0" w:space="0" w:color="auto"/>
            <w:bottom w:val="none" w:sz="0" w:space="0" w:color="auto"/>
            <w:right w:val="none" w:sz="0" w:space="0" w:color="auto"/>
          </w:divBdr>
        </w:div>
        <w:div w:id="590238349">
          <w:marLeft w:val="0"/>
          <w:marRight w:val="0"/>
          <w:marTop w:val="0"/>
          <w:marBottom w:val="101"/>
          <w:divBdr>
            <w:top w:val="none" w:sz="0" w:space="0" w:color="auto"/>
            <w:left w:val="none" w:sz="0" w:space="0" w:color="auto"/>
            <w:bottom w:val="none" w:sz="0" w:space="0" w:color="auto"/>
            <w:right w:val="none" w:sz="0" w:space="0" w:color="auto"/>
          </w:divBdr>
        </w:div>
        <w:div w:id="52433349">
          <w:marLeft w:val="720"/>
          <w:marRight w:val="0"/>
          <w:marTop w:val="0"/>
          <w:marBottom w:val="101"/>
          <w:divBdr>
            <w:top w:val="none" w:sz="0" w:space="0" w:color="auto"/>
            <w:left w:val="none" w:sz="0" w:space="0" w:color="auto"/>
            <w:bottom w:val="none" w:sz="0" w:space="0" w:color="auto"/>
            <w:right w:val="none" w:sz="0" w:space="0" w:color="auto"/>
          </w:divBdr>
        </w:div>
        <w:div w:id="1293174722">
          <w:marLeft w:val="720"/>
          <w:marRight w:val="0"/>
          <w:marTop w:val="0"/>
          <w:marBottom w:val="101"/>
          <w:divBdr>
            <w:top w:val="none" w:sz="0" w:space="0" w:color="auto"/>
            <w:left w:val="none" w:sz="0" w:space="0" w:color="auto"/>
            <w:bottom w:val="none" w:sz="0" w:space="0" w:color="auto"/>
            <w:right w:val="none" w:sz="0" w:space="0" w:color="auto"/>
          </w:divBdr>
        </w:div>
        <w:div w:id="135690072">
          <w:marLeft w:val="720"/>
          <w:marRight w:val="0"/>
          <w:marTop w:val="0"/>
          <w:marBottom w:val="101"/>
          <w:divBdr>
            <w:top w:val="none" w:sz="0" w:space="0" w:color="auto"/>
            <w:left w:val="none" w:sz="0" w:space="0" w:color="auto"/>
            <w:bottom w:val="none" w:sz="0" w:space="0" w:color="auto"/>
            <w:right w:val="none" w:sz="0" w:space="0" w:color="auto"/>
          </w:divBdr>
        </w:div>
        <w:div w:id="686827171">
          <w:marLeft w:val="720"/>
          <w:marRight w:val="0"/>
          <w:marTop w:val="0"/>
          <w:marBottom w:val="101"/>
          <w:divBdr>
            <w:top w:val="none" w:sz="0" w:space="0" w:color="auto"/>
            <w:left w:val="none" w:sz="0" w:space="0" w:color="auto"/>
            <w:bottom w:val="none" w:sz="0" w:space="0" w:color="auto"/>
            <w:right w:val="none" w:sz="0" w:space="0" w:color="auto"/>
          </w:divBdr>
        </w:div>
        <w:div w:id="1372076660">
          <w:marLeft w:val="720"/>
          <w:marRight w:val="0"/>
          <w:marTop w:val="0"/>
          <w:marBottom w:val="101"/>
          <w:divBdr>
            <w:top w:val="none" w:sz="0" w:space="0" w:color="auto"/>
            <w:left w:val="none" w:sz="0" w:space="0" w:color="auto"/>
            <w:bottom w:val="none" w:sz="0" w:space="0" w:color="auto"/>
            <w:right w:val="none" w:sz="0" w:space="0" w:color="auto"/>
          </w:divBdr>
        </w:div>
        <w:div w:id="307904936">
          <w:marLeft w:val="720"/>
          <w:marRight w:val="0"/>
          <w:marTop w:val="0"/>
          <w:marBottom w:val="101"/>
          <w:divBdr>
            <w:top w:val="none" w:sz="0" w:space="0" w:color="auto"/>
            <w:left w:val="none" w:sz="0" w:space="0" w:color="auto"/>
            <w:bottom w:val="none" w:sz="0" w:space="0" w:color="auto"/>
            <w:right w:val="none" w:sz="0" w:space="0" w:color="auto"/>
          </w:divBdr>
        </w:div>
        <w:div w:id="1838687353">
          <w:marLeft w:val="720"/>
          <w:marRight w:val="0"/>
          <w:marTop w:val="0"/>
          <w:marBottom w:val="101"/>
          <w:divBdr>
            <w:top w:val="none" w:sz="0" w:space="0" w:color="auto"/>
            <w:left w:val="none" w:sz="0" w:space="0" w:color="auto"/>
            <w:bottom w:val="none" w:sz="0" w:space="0" w:color="auto"/>
            <w:right w:val="none" w:sz="0" w:space="0" w:color="auto"/>
          </w:divBdr>
        </w:div>
        <w:div w:id="1320618579">
          <w:marLeft w:val="720"/>
          <w:marRight w:val="0"/>
          <w:marTop w:val="0"/>
          <w:marBottom w:val="101"/>
          <w:divBdr>
            <w:top w:val="none" w:sz="0" w:space="0" w:color="auto"/>
            <w:left w:val="none" w:sz="0" w:space="0" w:color="auto"/>
            <w:bottom w:val="none" w:sz="0" w:space="0" w:color="auto"/>
            <w:right w:val="none" w:sz="0" w:space="0" w:color="auto"/>
          </w:divBdr>
        </w:div>
        <w:div w:id="440999476">
          <w:marLeft w:val="720"/>
          <w:marRight w:val="0"/>
          <w:marTop w:val="0"/>
          <w:marBottom w:val="101"/>
          <w:divBdr>
            <w:top w:val="none" w:sz="0" w:space="0" w:color="auto"/>
            <w:left w:val="none" w:sz="0" w:space="0" w:color="auto"/>
            <w:bottom w:val="none" w:sz="0" w:space="0" w:color="auto"/>
            <w:right w:val="none" w:sz="0" w:space="0" w:color="auto"/>
          </w:divBdr>
        </w:div>
        <w:div w:id="1042368647">
          <w:marLeft w:val="720"/>
          <w:marRight w:val="0"/>
          <w:marTop w:val="0"/>
          <w:marBottom w:val="101"/>
          <w:divBdr>
            <w:top w:val="none" w:sz="0" w:space="0" w:color="auto"/>
            <w:left w:val="none" w:sz="0" w:space="0" w:color="auto"/>
            <w:bottom w:val="none" w:sz="0" w:space="0" w:color="auto"/>
            <w:right w:val="none" w:sz="0" w:space="0" w:color="auto"/>
          </w:divBdr>
        </w:div>
        <w:div w:id="1842501906">
          <w:marLeft w:val="720"/>
          <w:marRight w:val="0"/>
          <w:marTop w:val="0"/>
          <w:marBottom w:val="101"/>
          <w:divBdr>
            <w:top w:val="none" w:sz="0" w:space="0" w:color="auto"/>
            <w:left w:val="none" w:sz="0" w:space="0" w:color="auto"/>
            <w:bottom w:val="none" w:sz="0" w:space="0" w:color="auto"/>
            <w:right w:val="none" w:sz="0" w:space="0" w:color="auto"/>
          </w:divBdr>
        </w:div>
        <w:div w:id="642659379">
          <w:marLeft w:val="720"/>
          <w:marRight w:val="0"/>
          <w:marTop w:val="0"/>
          <w:marBottom w:val="101"/>
          <w:divBdr>
            <w:top w:val="none" w:sz="0" w:space="0" w:color="auto"/>
            <w:left w:val="none" w:sz="0" w:space="0" w:color="auto"/>
            <w:bottom w:val="none" w:sz="0" w:space="0" w:color="auto"/>
            <w:right w:val="none" w:sz="0" w:space="0" w:color="auto"/>
          </w:divBdr>
        </w:div>
        <w:div w:id="265501657">
          <w:marLeft w:val="720"/>
          <w:marRight w:val="0"/>
          <w:marTop w:val="0"/>
          <w:marBottom w:val="101"/>
          <w:divBdr>
            <w:top w:val="none" w:sz="0" w:space="0" w:color="auto"/>
            <w:left w:val="none" w:sz="0" w:space="0" w:color="auto"/>
            <w:bottom w:val="none" w:sz="0" w:space="0" w:color="auto"/>
            <w:right w:val="none" w:sz="0" w:space="0" w:color="auto"/>
          </w:divBdr>
        </w:div>
        <w:div w:id="2100982382">
          <w:marLeft w:val="0"/>
          <w:marRight w:val="0"/>
          <w:marTop w:val="0"/>
          <w:marBottom w:val="101"/>
          <w:divBdr>
            <w:top w:val="none" w:sz="0" w:space="0" w:color="auto"/>
            <w:left w:val="none" w:sz="0" w:space="0" w:color="auto"/>
            <w:bottom w:val="none" w:sz="0" w:space="0" w:color="auto"/>
            <w:right w:val="none" w:sz="0" w:space="0" w:color="auto"/>
          </w:divBdr>
        </w:div>
        <w:div w:id="244412619">
          <w:marLeft w:val="720"/>
          <w:marRight w:val="0"/>
          <w:marTop w:val="0"/>
          <w:marBottom w:val="101"/>
          <w:divBdr>
            <w:top w:val="none" w:sz="0" w:space="0" w:color="auto"/>
            <w:left w:val="none" w:sz="0" w:space="0" w:color="auto"/>
            <w:bottom w:val="none" w:sz="0" w:space="0" w:color="auto"/>
            <w:right w:val="none" w:sz="0" w:space="0" w:color="auto"/>
          </w:divBdr>
        </w:div>
        <w:div w:id="1357847390">
          <w:marLeft w:val="720"/>
          <w:marRight w:val="0"/>
          <w:marTop w:val="0"/>
          <w:marBottom w:val="101"/>
          <w:divBdr>
            <w:top w:val="none" w:sz="0" w:space="0" w:color="auto"/>
            <w:left w:val="none" w:sz="0" w:space="0" w:color="auto"/>
            <w:bottom w:val="none" w:sz="0" w:space="0" w:color="auto"/>
            <w:right w:val="none" w:sz="0" w:space="0" w:color="auto"/>
          </w:divBdr>
        </w:div>
        <w:div w:id="123624321">
          <w:marLeft w:val="720"/>
          <w:marRight w:val="0"/>
          <w:marTop w:val="0"/>
          <w:marBottom w:val="101"/>
          <w:divBdr>
            <w:top w:val="none" w:sz="0" w:space="0" w:color="auto"/>
            <w:left w:val="none" w:sz="0" w:space="0" w:color="auto"/>
            <w:bottom w:val="none" w:sz="0" w:space="0" w:color="auto"/>
            <w:right w:val="none" w:sz="0" w:space="0" w:color="auto"/>
          </w:divBdr>
        </w:div>
        <w:div w:id="64185466">
          <w:marLeft w:val="720"/>
          <w:marRight w:val="0"/>
          <w:marTop w:val="0"/>
          <w:marBottom w:val="101"/>
          <w:divBdr>
            <w:top w:val="none" w:sz="0" w:space="0" w:color="auto"/>
            <w:left w:val="none" w:sz="0" w:space="0" w:color="auto"/>
            <w:bottom w:val="none" w:sz="0" w:space="0" w:color="auto"/>
            <w:right w:val="none" w:sz="0" w:space="0" w:color="auto"/>
          </w:divBdr>
        </w:div>
        <w:div w:id="943222243">
          <w:marLeft w:val="720"/>
          <w:marRight w:val="0"/>
          <w:marTop w:val="0"/>
          <w:marBottom w:val="101"/>
          <w:divBdr>
            <w:top w:val="none" w:sz="0" w:space="0" w:color="auto"/>
            <w:left w:val="none" w:sz="0" w:space="0" w:color="auto"/>
            <w:bottom w:val="none" w:sz="0" w:space="0" w:color="auto"/>
            <w:right w:val="none" w:sz="0" w:space="0" w:color="auto"/>
          </w:divBdr>
        </w:div>
        <w:div w:id="1388914327">
          <w:marLeft w:val="720"/>
          <w:marRight w:val="0"/>
          <w:marTop w:val="0"/>
          <w:marBottom w:val="101"/>
          <w:divBdr>
            <w:top w:val="none" w:sz="0" w:space="0" w:color="auto"/>
            <w:left w:val="none" w:sz="0" w:space="0" w:color="auto"/>
            <w:bottom w:val="none" w:sz="0" w:space="0" w:color="auto"/>
            <w:right w:val="none" w:sz="0" w:space="0" w:color="auto"/>
          </w:divBdr>
        </w:div>
        <w:div w:id="241062498">
          <w:marLeft w:val="720"/>
          <w:marRight w:val="0"/>
          <w:marTop w:val="0"/>
          <w:marBottom w:val="101"/>
          <w:divBdr>
            <w:top w:val="none" w:sz="0" w:space="0" w:color="auto"/>
            <w:left w:val="none" w:sz="0" w:space="0" w:color="auto"/>
            <w:bottom w:val="none" w:sz="0" w:space="0" w:color="auto"/>
            <w:right w:val="none" w:sz="0" w:space="0" w:color="auto"/>
          </w:divBdr>
        </w:div>
        <w:div w:id="441732379">
          <w:marLeft w:val="720"/>
          <w:marRight w:val="0"/>
          <w:marTop w:val="0"/>
          <w:marBottom w:val="101"/>
          <w:divBdr>
            <w:top w:val="none" w:sz="0" w:space="0" w:color="auto"/>
            <w:left w:val="none" w:sz="0" w:space="0" w:color="auto"/>
            <w:bottom w:val="none" w:sz="0" w:space="0" w:color="auto"/>
            <w:right w:val="none" w:sz="0" w:space="0" w:color="auto"/>
          </w:divBdr>
        </w:div>
        <w:div w:id="372196185">
          <w:marLeft w:val="720"/>
          <w:marRight w:val="0"/>
          <w:marTop w:val="0"/>
          <w:marBottom w:val="101"/>
          <w:divBdr>
            <w:top w:val="none" w:sz="0" w:space="0" w:color="auto"/>
            <w:left w:val="none" w:sz="0" w:space="0" w:color="auto"/>
            <w:bottom w:val="none" w:sz="0" w:space="0" w:color="auto"/>
            <w:right w:val="none" w:sz="0" w:space="0" w:color="auto"/>
          </w:divBdr>
        </w:div>
        <w:div w:id="1293829027">
          <w:marLeft w:val="720"/>
          <w:marRight w:val="0"/>
          <w:marTop w:val="0"/>
          <w:marBottom w:val="101"/>
          <w:divBdr>
            <w:top w:val="none" w:sz="0" w:space="0" w:color="auto"/>
            <w:left w:val="none" w:sz="0" w:space="0" w:color="auto"/>
            <w:bottom w:val="none" w:sz="0" w:space="0" w:color="auto"/>
            <w:right w:val="none" w:sz="0" w:space="0" w:color="auto"/>
          </w:divBdr>
        </w:div>
        <w:div w:id="1528105227">
          <w:marLeft w:val="720"/>
          <w:marRight w:val="0"/>
          <w:marTop w:val="0"/>
          <w:marBottom w:val="101"/>
          <w:divBdr>
            <w:top w:val="none" w:sz="0" w:space="0" w:color="auto"/>
            <w:left w:val="none" w:sz="0" w:space="0" w:color="auto"/>
            <w:bottom w:val="none" w:sz="0" w:space="0" w:color="auto"/>
            <w:right w:val="none" w:sz="0" w:space="0" w:color="auto"/>
          </w:divBdr>
        </w:div>
        <w:div w:id="2054571970">
          <w:marLeft w:val="720"/>
          <w:marRight w:val="0"/>
          <w:marTop w:val="0"/>
          <w:marBottom w:val="101"/>
          <w:divBdr>
            <w:top w:val="none" w:sz="0" w:space="0" w:color="auto"/>
            <w:left w:val="none" w:sz="0" w:space="0" w:color="auto"/>
            <w:bottom w:val="none" w:sz="0" w:space="0" w:color="auto"/>
            <w:right w:val="none" w:sz="0" w:space="0" w:color="auto"/>
          </w:divBdr>
        </w:div>
        <w:div w:id="1904676000">
          <w:marLeft w:val="720"/>
          <w:marRight w:val="0"/>
          <w:marTop w:val="0"/>
          <w:marBottom w:val="101"/>
          <w:divBdr>
            <w:top w:val="none" w:sz="0" w:space="0" w:color="auto"/>
            <w:left w:val="none" w:sz="0" w:space="0" w:color="auto"/>
            <w:bottom w:val="none" w:sz="0" w:space="0" w:color="auto"/>
            <w:right w:val="none" w:sz="0" w:space="0" w:color="auto"/>
          </w:divBdr>
        </w:div>
        <w:div w:id="1401905519">
          <w:marLeft w:val="720"/>
          <w:marRight w:val="0"/>
          <w:marTop w:val="0"/>
          <w:marBottom w:val="101"/>
          <w:divBdr>
            <w:top w:val="none" w:sz="0" w:space="0" w:color="auto"/>
            <w:left w:val="none" w:sz="0" w:space="0" w:color="auto"/>
            <w:bottom w:val="none" w:sz="0" w:space="0" w:color="auto"/>
            <w:right w:val="none" w:sz="0" w:space="0" w:color="auto"/>
          </w:divBdr>
        </w:div>
        <w:div w:id="1979257224">
          <w:marLeft w:val="720"/>
          <w:marRight w:val="0"/>
          <w:marTop w:val="0"/>
          <w:marBottom w:val="101"/>
          <w:divBdr>
            <w:top w:val="none" w:sz="0" w:space="0" w:color="auto"/>
            <w:left w:val="none" w:sz="0" w:space="0" w:color="auto"/>
            <w:bottom w:val="none" w:sz="0" w:space="0" w:color="auto"/>
            <w:right w:val="none" w:sz="0" w:space="0" w:color="auto"/>
          </w:divBdr>
        </w:div>
        <w:div w:id="627206452">
          <w:marLeft w:val="720"/>
          <w:marRight w:val="0"/>
          <w:marTop w:val="0"/>
          <w:marBottom w:val="101"/>
          <w:divBdr>
            <w:top w:val="none" w:sz="0" w:space="0" w:color="auto"/>
            <w:left w:val="none" w:sz="0" w:space="0" w:color="auto"/>
            <w:bottom w:val="none" w:sz="0" w:space="0" w:color="auto"/>
            <w:right w:val="none" w:sz="0" w:space="0" w:color="auto"/>
          </w:divBdr>
        </w:div>
        <w:div w:id="361590204">
          <w:marLeft w:val="720"/>
          <w:marRight w:val="0"/>
          <w:marTop w:val="0"/>
          <w:marBottom w:val="101"/>
          <w:divBdr>
            <w:top w:val="none" w:sz="0" w:space="0" w:color="auto"/>
            <w:left w:val="none" w:sz="0" w:space="0" w:color="auto"/>
            <w:bottom w:val="none" w:sz="0" w:space="0" w:color="auto"/>
            <w:right w:val="none" w:sz="0" w:space="0" w:color="auto"/>
          </w:divBdr>
        </w:div>
        <w:div w:id="1821655535">
          <w:marLeft w:val="720"/>
          <w:marRight w:val="0"/>
          <w:marTop w:val="0"/>
          <w:marBottom w:val="101"/>
          <w:divBdr>
            <w:top w:val="none" w:sz="0" w:space="0" w:color="auto"/>
            <w:left w:val="none" w:sz="0" w:space="0" w:color="auto"/>
            <w:bottom w:val="none" w:sz="0" w:space="0" w:color="auto"/>
            <w:right w:val="none" w:sz="0" w:space="0" w:color="auto"/>
          </w:divBdr>
        </w:div>
        <w:div w:id="2247115">
          <w:marLeft w:val="720"/>
          <w:marRight w:val="0"/>
          <w:marTop w:val="0"/>
          <w:marBottom w:val="101"/>
          <w:divBdr>
            <w:top w:val="none" w:sz="0" w:space="0" w:color="auto"/>
            <w:left w:val="none" w:sz="0" w:space="0" w:color="auto"/>
            <w:bottom w:val="none" w:sz="0" w:space="0" w:color="auto"/>
            <w:right w:val="none" w:sz="0" w:space="0" w:color="auto"/>
          </w:divBdr>
        </w:div>
        <w:div w:id="444354317">
          <w:marLeft w:val="720"/>
          <w:marRight w:val="0"/>
          <w:marTop w:val="0"/>
          <w:marBottom w:val="101"/>
          <w:divBdr>
            <w:top w:val="none" w:sz="0" w:space="0" w:color="auto"/>
            <w:left w:val="none" w:sz="0" w:space="0" w:color="auto"/>
            <w:bottom w:val="none" w:sz="0" w:space="0" w:color="auto"/>
            <w:right w:val="none" w:sz="0" w:space="0" w:color="auto"/>
          </w:divBdr>
        </w:div>
        <w:div w:id="864173347">
          <w:marLeft w:val="720"/>
          <w:marRight w:val="0"/>
          <w:marTop w:val="0"/>
          <w:marBottom w:val="101"/>
          <w:divBdr>
            <w:top w:val="none" w:sz="0" w:space="0" w:color="auto"/>
            <w:left w:val="none" w:sz="0" w:space="0" w:color="auto"/>
            <w:bottom w:val="none" w:sz="0" w:space="0" w:color="auto"/>
            <w:right w:val="none" w:sz="0" w:space="0" w:color="auto"/>
          </w:divBdr>
        </w:div>
        <w:div w:id="149098727">
          <w:marLeft w:val="720"/>
          <w:marRight w:val="0"/>
          <w:marTop w:val="0"/>
          <w:marBottom w:val="101"/>
          <w:divBdr>
            <w:top w:val="none" w:sz="0" w:space="0" w:color="auto"/>
            <w:left w:val="none" w:sz="0" w:space="0" w:color="auto"/>
            <w:bottom w:val="none" w:sz="0" w:space="0" w:color="auto"/>
            <w:right w:val="none" w:sz="0" w:space="0" w:color="auto"/>
          </w:divBdr>
        </w:div>
        <w:div w:id="25564814">
          <w:marLeft w:val="720"/>
          <w:marRight w:val="0"/>
          <w:marTop w:val="0"/>
          <w:marBottom w:val="101"/>
          <w:divBdr>
            <w:top w:val="none" w:sz="0" w:space="0" w:color="auto"/>
            <w:left w:val="none" w:sz="0" w:space="0" w:color="auto"/>
            <w:bottom w:val="none" w:sz="0" w:space="0" w:color="auto"/>
            <w:right w:val="none" w:sz="0" w:space="0" w:color="auto"/>
          </w:divBdr>
        </w:div>
        <w:div w:id="1568420529">
          <w:marLeft w:val="720"/>
          <w:marRight w:val="0"/>
          <w:marTop w:val="0"/>
          <w:marBottom w:val="101"/>
          <w:divBdr>
            <w:top w:val="none" w:sz="0" w:space="0" w:color="auto"/>
            <w:left w:val="none" w:sz="0" w:space="0" w:color="auto"/>
            <w:bottom w:val="none" w:sz="0" w:space="0" w:color="auto"/>
            <w:right w:val="none" w:sz="0" w:space="0" w:color="auto"/>
          </w:divBdr>
        </w:div>
        <w:div w:id="1067799766">
          <w:marLeft w:val="720"/>
          <w:marRight w:val="0"/>
          <w:marTop w:val="0"/>
          <w:marBottom w:val="101"/>
          <w:divBdr>
            <w:top w:val="none" w:sz="0" w:space="0" w:color="auto"/>
            <w:left w:val="none" w:sz="0" w:space="0" w:color="auto"/>
            <w:bottom w:val="none" w:sz="0" w:space="0" w:color="auto"/>
            <w:right w:val="none" w:sz="0" w:space="0" w:color="auto"/>
          </w:divBdr>
        </w:div>
        <w:div w:id="978263562">
          <w:marLeft w:val="720"/>
          <w:marRight w:val="0"/>
          <w:marTop w:val="0"/>
          <w:marBottom w:val="101"/>
          <w:divBdr>
            <w:top w:val="none" w:sz="0" w:space="0" w:color="auto"/>
            <w:left w:val="none" w:sz="0" w:space="0" w:color="auto"/>
            <w:bottom w:val="none" w:sz="0" w:space="0" w:color="auto"/>
            <w:right w:val="none" w:sz="0" w:space="0" w:color="auto"/>
          </w:divBdr>
        </w:div>
        <w:div w:id="2017682792">
          <w:marLeft w:val="720"/>
          <w:marRight w:val="0"/>
          <w:marTop w:val="0"/>
          <w:marBottom w:val="101"/>
          <w:divBdr>
            <w:top w:val="none" w:sz="0" w:space="0" w:color="auto"/>
            <w:left w:val="none" w:sz="0" w:space="0" w:color="auto"/>
            <w:bottom w:val="none" w:sz="0" w:space="0" w:color="auto"/>
            <w:right w:val="none" w:sz="0" w:space="0" w:color="auto"/>
          </w:divBdr>
        </w:div>
        <w:div w:id="2081126086">
          <w:marLeft w:val="720"/>
          <w:marRight w:val="0"/>
          <w:marTop w:val="0"/>
          <w:marBottom w:val="101"/>
          <w:divBdr>
            <w:top w:val="none" w:sz="0" w:space="0" w:color="auto"/>
            <w:left w:val="none" w:sz="0" w:space="0" w:color="auto"/>
            <w:bottom w:val="none" w:sz="0" w:space="0" w:color="auto"/>
            <w:right w:val="none" w:sz="0" w:space="0" w:color="auto"/>
          </w:divBdr>
        </w:div>
        <w:div w:id="978808340">
          <w:marLeft w:val="720"/>
          <w:marRight w:val="0"/>
          <w:marTop w:val="0"/>
          <w:marBottom w:val="101"/>
          <w:divBdr>
            <w:top w:val="none" w:sz="0" w:space="0" w:color="auto"/>
            <w:left w:val="none" w:sz="0" w:space="0" w:color="auto"/>
            <w:bottom w:val="none" w:sz="0" w:space="0" w:color="auto"/>
            <w:right w:val="none" w:sz="0" w:space="0" w:color="auto"/>
          </w:divBdr>
        </w:div>
        <w:div w:id="516507642">
          <w:marLeft w:val="720"/>
          <w:marRight w:val="0"/>
          <w:marTop w:val="0"/>
          <w:marBottom w:val="101"/>
          <w:divBdr>
            <w:top w:val="none" w:sz="0" w:space="0" w:color="auto"/>
            <w:left w:val="none" w:sz="0" w:space="0" w:color="auto"/>
            <w:bottom w:val="none" w:sz="0" w:space="0" w:color="auto"/>
            <w:right w:val="none" w:sz="0" w:space="0" w:color="auto"/>
          </w:divBdr>
        </w:div>
        <w:div w:id="1465657699">
          <w:marLeft w:val="720"/>
          <w:marRight w:val="0"/>
          <w:marTop w:val="0"/>
          <w:marBottom w:val="101"/>
          <w:divBdr>
            <w:top w:val="none" w:sz="0" w:space="0" w:color="auto"/>
            <w:left w:val="none" w:sz="0" w:space="0" w:color="auto"/>
            <w:bottom w:val="none" w:sz="0" w:space="0" w:color="auto"/>
            <w:right w:val="none" w:sz="0" w:space="0" w:color="auto"/>
          </w:divBdr>
        </w:div>
        <w:div w:id="1270311148">
          <w:marLeft w:val="720"/>
          <w:marRight w:val="0"/>
          <w:marTop w:val="0"/>
          <w:marBottom w:val="101"/>
          <w:divBdr>
            <w:top w:val="none" w:sz="0" w:space="0" w:color="auto"/>
            <w:left w:val="none" w:sz="0" w:space="0" w:color="auto"/>
            <w:bottom w:val="none" w:sz="0" w:space="0" w:color="auto"/>
            <w:right w:val="none" w:sz="0" w:space="0" w:color="auto"/>
          </w:divBdr>
        </w:div>
        <w:div w:id="1016268541">
          <w:marLeft w:val="720"/>
          <w:marRight w:val="0"/>
          <w:marTop w:val="0"/>
          <w:marBottom w:val="101"/>
          <w:divBdr>
            <w:top w:val="none" w:sz="0" w:space="0" w:color="auto"/>
            <w:left w:val="none" w:sz="0" w:space="0" w:color="auto"/>
            <w:bottom w:val="none" w:sz="0" w:space="0" w:color="auto"/>
            <w:right w:val="none" w:sz="0" w:space="0" w:color="auto"/>
          </w:divBdr>
        </w:div>
        <w:div w:id="376786530">
          <w:marLeft w:val="720"/>
          <w:marRight w:val="0"/>
          <w:marTop w:val="0"/>
          <w:marBottom w:val="101"/>
          <w:divBdr>
            <w:top w:val="none" w:sz="0" w:space="0" w:color="auto"/>
            <w:left w:val="none" w:sz="0" w:space="0" w:color="auto"/>
            <w:bottom w:val="none" w:sz="0" w:space="0" w:color="auto"/>
            <w:right w:val="none" w:sz="0" w:space="0" w:color="auto"/>
          </w:divBdr>
        </w:div>
        <w:div w:id="585654086">
          <w:marLeft w:val="720"/>
          <w:marRight w:val="0"/>
          <w:marTop w:val="0"/>
          <w:marBottom w:val="101"/>
          <w:divBdr>
            <w:top w:val="none" w:sz="0" w:space="0" w:color="auto"/>
            <w:left w:val="none" w:sz="0" w:space="0" w:color="auto"/>
            <w:bottom w:val="none" w:sz="0" w:space="0" w:color="auto"/>
            <w:right w:val="none" w:sz="0" w:space="0" w:color="auto"/>
          </w:divBdr>
        </w:div>
        <w:div w:id="867448204">
          <w:marLeft w:val="720"/>
          <w:marRight w:val="0"/>
          <w:marTop w:val="0"/>
          <w:marBottom w:val="101"/>
          <w:divBdr>
            <w:top w:val="none" w:sz="0" w:space="0" w:color="auto"/>
            <w:left w:val="none" w:sz="0" w:space="0" w:color="auto"/>
            <w:bottom w:val="none" w:sz="0" w:space="0" w:color="auto"/>
            <w:right w:val="none" w:sz="0" w:space="0" w:color="auto"/>
          </w:divBdr>
        </w:div>
        <w:div w:id="1404259316">
          <w:marLeft w:val="0"/>
          <w:marRight w:val="0"/>
          <w:marTop w:val="0"/>
          <w:marBottom w:val="101"/>
          <w:divBdr>
            <w:top w:val="none" w:sz="0" w:space="0" w:color="auto"/>
            <w:left w:val="none" w:sz="0" w:space="0" w:color="auto"/>
            <w:bottom w:val="none" w:sz="0" w:space="0" w:color="auto"/>
            <w:right w:val="none" w:sz="0" w:space="0" w:color="auto"/>
          </w:divBdr>
        </w:div>
        <w:div w:id="1813862037">
          <w:marLeft w:val="720"/>
          <w:marRight w:val="0"/>
          <w:marTop w:val="0"/>
          <w:marBottom w:val="101"/>
          <w:divBdr>
            <w:top w:val="none" w:sz="0" w:space="0" w:color="auto"/>
            <w:left w:val="none" w:sz="0" w:space="0" w:color="auto"/>
            <w:bottom w:val="none" w:sz="0" w:space="0" w:color="auto"/>
            <w:right w:val="none" w:sz="0" w:space="0" w:color="auto"/>
          </w:divBdr>
        </w:div>
        <w:div w:id="1061100685">
          <w:marLeft w:val="720"/>
          <w:marRight w:val="0"/>
          <w:marTop w:val="0"/>
          <w:marBottom w:val="101"/>
          <w:divBdr>
            <w:top w:val="none" w:sz="0" w:space="0" w:color="auto"/>
            <w:left w:val="none" w:sz="0" w:space="0" w:color="auto"/>
            <w:bottom w:val="none" w:sz="0" w:space="0" w:color="auto"/>
            <w:right w:val="none" w:sz="0" w:space="0" w:color="auto"/>
          </w:divBdr>
        </w:div>
        <w:div w:id="1319730122">
          <w:marLeft w:val="0"/>
          <w:marRight w:val="0"/>
          <w:marTop w:val="0"/>
          <w:marBottom w:val="101"/>
          <w:divBdr>
            <w:top w:val="none" w:sz="0" w:space="0" w:color="auto"/>
            <w:left w:val="none" w:sz="0" w:space="0" w:color="auto"/>
            <w:bottom w:val="none" w:sz="0" w:space="0" w:color="auto"/>
            <w:right w:val="none" w:sz="0" w:space="0" w:color="auto"/>
          </w:divBdr>
        </w:div>
        <w:div w:id="724917907">
          <w:marLeft w:val="0"/>
          <w:marRight w:val="0"/>
          <w:marTop w:val="0"/>
          <w:marBottom w:val="101"/>
          <w:divBdr>
            <w:top w:val="none" w:sz="0" w:space="0" w:color="auto"/>
            <w:left w:val="none" w:sz="0" w:space="0" w:color="auto"/>
            <w:bottom w:val="none" w:sz="0" w:space="0" w:color="auto"/>
            <w:right w:val="none" w:sz="0" w:space="0" w:color="auto"/>
          </w:divBdr>
        </w:div>
        <w:div w:id="1524249981">
          <w:marLeft w:val="0"/>
          <w:marRight w:val="0"/>
          <w:marTop w:val="0"/>
          <w:marBottom w:val="101"/>
          <w:divBdr>
            <w:top w:val="none" w:sz="0" w:space="0" w:color="auto"/>
            <w:left w:val="none" w:sz="0" w:space="0" w:color="auto"/>
            <w:bottom w:val="none" w:sz="0" w:space="0" w:color="auto"/>
            <w:right w:val="none" w:sz="0" w:space="0" w:color="auto"/>
          </w:divBdr>
        </w:div>
        <w:div w:id="100536137">
          <w:marLeft w:val="0"/>
          <w:marRight w:val="0"/>
          <w:marTop w:val="0"/>
          <w:marBottom w:val="101"/>
          <w:divBdr>
            <w:top w:val="none" w:sz="0" w:space="0" w:color="auto"/>
            <w:left w:val="none" w:sz="0" w:space="0" w:color="auto"/>
            <w:bottom w:val="none" w:sz="0" w:space="0" w:color="auto"/>
            <w:right w:val="none" w:sz="0" w:space="0" w:color="auto"/>
          </w:divBdr>
        </w:div>
        <w:div w:id="1663922571">
          <w:marLeft w:val="0"/>
          <w:marRight w:val="0"/>
          <w:marTop w:val="0"/>
          <w:marBottom w:val="101"/>
          <w:divBdr>
            <w:top w:val="none" w:sz="0" w:space="0" w:color="auto"/>
            <w:left w:val="none" w:sz="0" w:space="0" w:color="auto"/>
            <w:bottom w:val="none" w:sz="0" w:space="0" w:color="auto"/>
            <w:right w:val="none" w:sz="0" w:space="0" w:color="auto"/>
          </w:divBdr>
        </w:div>
        <w:div w:id="39785149">
          <w:marLeft w:val="0"/>
          <w:marRight w:val="0"/>
          <w:marTop w:val="0"/>
          <w:marBottom w:val="101"/>
          <w:divBdr>
            <w:top w:val="none" w:sz="0" w:space="0" w:color="auto"/>
            <w:left w:val="none" w:sz="0" w:space="0" w:color="auto"/>
            <w:bottom w:val="none" w:sz="0" w:space="0" w:color="auto"/>
            <w:right w:val="none" w:sz="0" w:space="0" w:color="auto"/>
          </w:divBdr>
        </w:div>
        <w:div w:id="1671103903">
          <w:marLeft w:val="0"/>
          <w:marRight w:val="0"/>
          <w:marTop w:val="0"/>
          <w:marBottom w:val="101"/>
          <w:divBdr>
            <w:top w:val="none" w:sz="0" w:space="0" w:color="auto"/>
            <w:left w:val="none" w:sz="0" w:space="0" w:color="auto"/>
            <w:bottom w:val="none" w:sz="0" w:space="0" w:color="auto"/>
            <w:right w:val="none" w:sz="0" w:space="0" w:color="auto"/>
          </w:divBdr>
        </w:div>
        <w:div w:id="1037973277">
          <w:marLeft w:val="0"/>
          <w:marRight w:val="0"/>
          <w:marTop w:val="0"/>
          <w:marBottom w:val="80"/>
          <w:divBdr>
            <w:top w:val="none" w:sz="0" w:space="0" w:color="auto"/>
            <w:left w:val="none" w:sz="0" w:space="0" w:color="auto"/>
            <w:bottom w:val="none" w:sz="0" w:space="0" w:color="auto"/>
            <w:right w:val="none" w:sz="0" w:space="0" w:color="auto"/>
          </w:divBdr>
        </w:div>
        <w:div w:id="1900483184">
          <w:marLeft w:val="0"/>
          <w:marRight w:val="0"/>
          <w:marTop w:val="0"/>
          <w:marBottom w:val="80"/>
          <w:divBdr>
            <w:top w:val="none" w:sz="0" w:space="0" w:color="auto"/>
            <w:left w:val="none" w:sz="0" w:space="0" w:color="auto"/>
            <w:bottom w:val="none" w:sz="0" w:space="0" w:color="auto"/>
            <w:right w:val="none" w:sz="0" w:space="0" w:color="auto"/>
          </w:divBdr>
        </w:div>
        <w:div w:id="1825589574">
          <w:marLeft w:val="720"/>
          <w:marRight w:val="0"/>
          <w:marTop w:val="0"/>
          <w:marBottom w:val="80"/>
          <w:divBdr>
            <w:top w:val="none" w:sz="0" w:space="0" w:color="auto"/>
            <w:left w:val="none" w:sz="0" w:space="0" w:color="auto"/>
            <w:bottom w:val="none" w:sz="0" w:space="0" w:color="auto"/>
            <w:right w:val="none" w:sz="0" w:space="0" w:color="auto"/>
          </w:divBdr>
        </w:div>
        <w:div w:id="491147320">
          <w:marLeft w:val="720"/>
          <w:marRight w:val="0"/>
          <w:marTop w:val="0"/>
          <w:marBottom w:val="80"/>
          <w:divBdr>
            <w:top w:val="none" w:sz="0" w:space="0" w:color="auto"/>
            <w:left w:val="none" w:sz="0" w:space="0" w:color="auto"/>
            <w:bottom w:val="none" w:sz="0" w:space="0" w:color="auto"/>
            <w:right w:val="none" w:sz="0" w:space="0" w:color="auto"/>
          </w:divBdr>
        </w:div>
        <w:div w:id="250433781">
          <w:marLeft w:val="720"/>
          <w:marRight w:val="0"/>
          <w:marTop w:val="0"/>
          <w:marBottom w:val="80"/>
          <w:divBdr>
            <w:top w:val="none" w:sz="0" w:space="0" w:color="auto"/>
            <w:left w:val="none" w:sz="0" w:space="0" w:color="auto"/>
            <w:bottom w:val="none" w:sz="0" w:space="0" w:color="auto"/>
            <w:right w:val="none" w:sz="0" w:space="0" w:color="auto"/>
          </w:divBdr>
        </w:div>
        <w:div w:id="1793786763">
          <w:marLeft w:val="0"/>
          <w:marRight w:val="0"/>
          <w:marTop w:val="0"/>
          <w:marBottom w:val="80"/>
          <w:divBdr>
            <w:top w:val="none" w:sz="0" w:space="0" w:color="auto"/>
            <w:left w:val="none" w:sz="0" w:space="0" w:color="auto"/>
            <w:bottom w:val="none" w:sz="0" w:space="0" w:color="auto"/>
            <w:right w:val="none" w:sz="0" w:space="0" w:color="auto"/>
          </w:divBdr>
        </w:div>
        <w:div w:id="2070302435">
          <w:marLeft w:val="0"/>
          <w:marRight w:val="0"/>
          <w:marTop w:val="0"/>
          <w:marBottom w:val="80"/>
          <w:divBdr>
            <w:top w:val="none" w:sz="0" w:space="0" w:color="auto"/>
            <w:left w:val="none" w:sz="0" w:space="0" w:color="auto"/>
            <w:bottom w:val="none" w:sz="0" w:space="0" w:color="auto"/>
            <w:right w:val="none" w:sz="0" w:space="0" w:color="auto"/>
          </w:divBdr>
        </w:div>
        <w:div w:id="1916090783">
          <w:marLeft w:val="0"/>
          <w:marRight w:val="0"/>
          <w:marTop w:val="0"/>
          <w:marBottom w:val="80"/>
          <w:divBdr>
            <w:top w:val="none" w:sz="0" w:space="0" w:color="auto"/>
            <w:left w:val="none" w:sz="0" w:space="0" w:color="auto"/>
            <w:bottom w:val="none" w:sz="0" w:space="0" w:color="auto"/>
            <w:right w:val="none" w:sz="0" w:space="0" w:color="auto"/>
          </w:divBdr>
        </w:div>
        <w:div w:id="602301137">
          <w:marLeft w:val="0"/>
          <w:marRight w:val="0"/>
          <w:marTop w:val="0"/>
          <w:marBottom w:val="80"/>
          <w:divBdr>
            <w:top w:val="none" w:sz="0" w:space="0" w:color="auto"/>
            <w:left w:val="none" w:sz="0" w:space="0" w:color="auto"/>
            <w:bottom w:val="none" w:sz="0" w:space="0" w:color="auto"/>
            <w:right w:val="none" w:sz="0" w:space="0" w:color="auto"/>
          </w:divBdr>
        </w:div>
        <w:div w:id="443115389">
          <w:marLeft w:val="0"/>
          <w:marRight w:val="0"/>
          <w:marTop w:val="0"/>
          <w:marBottom w:val="80"/>
          <w:divBdr>
            <w:top w:val="none" w:sz="0" w:space="0" w:color="auto"/>
            <w:left w:val="none" w:sz="0" w:space="0" w:color="auto"/>
            <w:bottom w:val="none" w:sz="0" w:space="0" w:color="auto"/>
            <w:right w:val="none" w:sz="0" w:space="0" w:color="auto"/>
          </w:divBdr>
        </w:div>
        <w:div w:id="1209755057">
          <w:marLeft w:val="0"/>
          <w:marRight w:val="0"/>
          <w:marTop w:val="0"/>
          <w:marBottom w:val="80"/>
          <w:divBdr>
            <w:top w:val="none" w:sz="0" w:space="0" w:color="auto"/>
            <w:left w:val="none" w:sz="0" w:space="0" w:color="auto"/>
            <w:bottom w:val="none" w:sz="0" w:space="0" w:color="auto"/>
            <w:right w:val="none" w:sz="0" w:space="0" w:color="auto"/>
          </w:divBdr>
        </w:div>
        <w:div w:id="1489439728">
          <w:marLeft w:val="0"/>
          <w:marRight w:val="0"/>
          <w:marTop w:val="0"/>
          <w:marBottom w:val="80"/>
          <w:divBdr>
            <w:top w:val="none" w:sz="0" w:space="0" w:color="auto"/>
            <w:left w:val="none" w:sz="0" w:space="0" w:color="auto"/>
            <w:bottom w:val="none" w:sz="0" w:space="0" w:color="auto"/>
            <w:right w:val="none" w:sz="0" w:space="0" w:color="auto"/>
          </w:divBdr>
        </w:div>
        <w:div w:id="201794990">
          <w:marLeft w:val="720"/>
          <w:marRight w:val="0"/>
          <w:marTop w:val="0"/>
          <w:marBottom w:val="80"/>
          <w:divBdr>
            <w:top w:val="none" w:sz="0" w:space="0" w:color="auto"/>
            <w:left w:val="none" w:sz="0" w:space="0" w:color="auto"/>
            <w:bottom w:val="none" w:sz="0" w:space="0" w:color="auto"/>
            <w:right w:val="none" w:sz="0" w:space="0" w:color="auto"/>
          </w:divBdr>
        </w:div>
        <w:div w:id="239414584">
          <w:marLeft w:val="720"/>
          <w:marRight w:val="0"/>
          <w:marTop w:val="0"/>
          <w:marBottom w:val="80"/>
          <w:divBdr>
            <w:top w:val="none" w:sz="0" w:space="0" w:color="auto"/>
            <w:left w:val="none" w:sz="0" w:space="0" w:color="auto"/>
            <w:bottom w:val="none" w:sz="0" w:space="0" w:color="auto"/>
            <w:right w:val="none" w:sz="0" w:space="0" w:color="auto"/>
          </w:divBdr>
        </w:div>
        <w:div w:id="1337072719">
          <w:marLeft w:val="1152"/>
          <w:marRight w:val="0"/>
          <w:marTop w:val="0"/>
          <w:marBottom w:val="80"/>
          <w:divBdr>
            <w:top w:val="none" w:sz="0" w:space="0" w:color="auto"/>
            <w:left w:val="none" w:sz="0" w:space="0" w:color="auto"/>
            <w:bottom w:val="none" w:sz="0" w:space="0" w:color="auto"/>
            <w:right w:val="none" w:sz="0" w:space="0" w:color="auto"/>
          </w:divBdr>
        </w:div>
        <w:div w:id="108547404">
          <w:marLeft w:val="1584"/>
          <w:marRight w:val="0"/>
          <w:marTop w:val="0"/>
          <w:marBottom w:val="80"/>
          <w:divBdr>
            <w:top w:val="none" w:sz="0" w:space="0" w:color="auto"/>
            <w:left w:val="none" w:sz="0" w:space="0" w:color="auto"/>
            <w:bottom w:val="none" w:sz="0" w:space="0" w:color="auto"/>
            <w:right w:val="none" w:sz="0" w:space="0" w:color="auto"/>
          </w:divBdr>
        </w:div>
        <w:div w:id="121120144">
          <w:marLeft w:val="1152"/>
          <w:marRight w:val="0"/>
          <w:marTop w:val="0"/>
          <w:marBottom w:val="80"/>
          <w:divBdr>
            <w:top w:val="none" w:sz="0" w:space="0" w:color="auto"/>
            <w:left w:val="none" w:sz="0" w:space="0" w:color="auto"/>
            <w:bottom w:val="none" w:sz="0" w:space="0" w:color="auto"/>
            <w:right w:val="none" w:sz="0" w:space="0" w:color="auto"/>
          </w:divBdr>
        </w:div>
        <w:div w:id="382869383">
          <w:marLeft w:val="1584"/>
          <w:marRight w:val="0"/>
          <w:marTop w:val="0"/>
          <w:marBottom w:val="80"/>
          <w:divBdr>
            <w:top w:val="none" w:sz="0" w:space="0" w:color="auto"/>
            <w:left w:val="none" w:sz="0" w:space="0" w:color="auto"/>
            <w:bottom w:val="none" w:sz="0" w:space="0" w:color="auto"/>
            <w:right w:val="none" w:sz="0" w:space="0" w:color="auto"/>
          </w:divBdr>
        </w:div>
        <w:div w:id="2137985866">
          <w:marLeft w:val="1584"/>
          <w:marRight w:val="0"/>
          <w:marTop w:val="0"/>
          <w:marBottom w:val="80"/>
          <w:divBdr>
            <w:top w:val="none" w:sz="0" w:space="0" w:color="auto"/>
            <w:left w:val="none" w:sz="0" w:space="0" w:color="auto"/>
            <w:bottom w:val="none" w:sz="0" w:space="0" w:color="auto"/>
            <w:right w:val="none" w:sz="0" w:space="0" w:color="auto"/>
          </w:divBdr>
        </w:div>
        <w:div w:id="344594739">
          <w:marLeft w:val="1152"/>
          <w:marRight w:val="0"/>
          <w:marTop w:val="0"/>
          <w:marBottom w:val="80"/>
          <w:divBdr>
            <w:top w:val="none" w:sz="0" w:space="0" w:color="auto"/>
            <w:left w:val="none" w:sz="0" w:space="0" w:color="auto"/>
            <w:bottom w:val="none" w:sz="0" w:space="0" w:color="auto"/>
            <w:right w:val="none" w:sz="0" w:space="0" w:color="auto"/>
          </w:divBdr>
        </w:div>
        <w:div w:id="1301156107">
          <w:marLeft w:val="1584"/>
          <w:marRight w:val="0"/>
          <w:marTop w:val="0"/>
          <w:marBottom w:val="80"/>
          <w:divBdr>
            <w:top w:val="none" w:sz="0" w:space="0" w:color="auto"/>
            <w:left w:val="none" w:sz="0" w:space="0" w:color="auto"/>
            <w:bottom w:val="none" w:sz="0" w:space="0" w:color="auto"/>
            <w:right w:val="none" w:sz="0" w:space="0" w:color="auto"/>
          </w:divBdr>
        </w:div>
        <w:div w:id="1395547143">
          <w:marLeft w:val="1584"/>
          <w:marRight w:val="0"/>
          <w:marTop w:val="0"/>
          <w:marBottom w:val="80"/>
          <w:divBdr>
            <w:top w:val="none" w:sz="0" w:space="0" w:color="auto"/>
            <w:left w:val="none" w:sz="0" w:space="0" w:color="auto"/>
            <w:bottom w:val="none" w:sz="0" w:space="0" w:color="auto"/>
            <w:right w:val="none" w:sz="0" w:space="0" w:color="auto"/>
          </w:divBdr>
        </w:div>
        <w:div w:id="400910515">
          <w:marLeft w:val="0"/>
          <w:marRight w:val="0"/>
          <w:marTop w:val="0"/>
          <w:marBottom w:val="101"/>
          <w:divBdr>
            <w:top w:val="none" w:sz="0" w:space="0" w:color="auto"/>
            <w:left w:val="none" w:sz="0" w:space="0" w:color="auto"/>
            <w:bottom w:val="none" w:sz="0" w:space="0" w:color="auto"/>
            <w:right w:val="none" w:sz="0" w:space="0" w:color="auto"/>
          </w:divBdr>
        </w:div>
        <w:div w:id="930896894">
          <w:marLeft w:val="0"/>
          <w:marRight w:val="0"/>
          <w:marTop w:val="0"/>
          <w:marBottom w:val="101"/>
          <w:divBdr>
            <w:top w:val="none" w:sz="0" w:space="0" w:color="auto"/>
            <w:left w:val="none" w:sz="0" w:space="0" w:color="auto"/>
            <w:bottom w:val="none" w:sz="0" w:space="0" w:color="auto"/>
            <w:right w:val="none" w:sz="0" w:space="0" w:color="auto"/>
          </w:divBdr>
        </w:div>
        <w:div w:id="1013724999">
          <w:marLeft w:val="0"/>
          <w:marRight w:val="0"/>
          <w:marTop w:val="0"/>
          <w:marBottom w:val="101"/>
          <w:divBdr>
            <w:top w:val="none" w:sz="0" w:space="0" w:color="auto"/>
            <w:left w:val="none" w:sz="0" w:space="0" w:color="auto"/>
            <w:bottom w:val="none" w:sz="0" w:space="0" w:color="auto"/>
            <w:right w:val="none" w:sz="0" w:space="0" w:color="auto"/>
          </w:divBdr>
        </w:div>
        <w:div w:id="982662162">
          <w:marLeft w:val="648"/>
          <w:marRight w:val="0"/>
          <w:marTop w:val="0"/>
          <w:marBottom w:val="101"/>
          <w:divBdr>
            <w:top w:val="none" w:sz="0" w:space="0" w:color="auto"/>
            <w:left w:val="none" w:sz="0" w:space="0" w:color="auto"/>
            <w:bottom w:val="none" w:sz="0" w:space="0" w:color="auto"/>
            <w:right w:val="none" w:sz="0" w:space="0" w:color="auto"/>
          </w:divBdr>
        </w:div>
        <w:div w:id="435103857">
          <w:marLeft w:val="648"/>
          <w:marRight w:val="0"/>
          <w:marTop w:val="0"/>
          <w:marBottom w:val="101"/>
          <w:divBdr>
            <w:top w:val="none" w:sz="0" w:space="0" w:color="auto"/>
            <w:left w:val="none" w:sz="0" w:space="0" w:color="auto"/>
            <w:bottom w:val="none" w:sz="0" w:space="0" w:color="auto"/>
            <w:right w:val="none" w:sz="0" w:space="0" w:color="auto"/>
          </w:divBdr>
        </w:div>
        <w:div w:id="429277039">
          <w:marLeft w:val="648"/>
          <w:marRight w:val="0"/>
          <w:marTop w:val="0"/>
          <w:marBottom w:val="101"/>
          <w:divBdr>
            <w:top w:val="none" w:sz="0" w:space="0" w:color="auto"/>
            <w:left w:val="none" w:sz="0" w:space="0" w:color="auto"/>
            <w:bottom w:val="none" w:sz="0" w:space="0" w:color="auto"/>
            <w:right w:val="none" w:sz="0" w:space="0" w:color="auto"/>
          </w:divBdr>
        </w:div>
        <w:div w:id="328211893">
          <w:marLeft w:val="0"/>
          <w:marRight w:val="0"/>
          <w:marTop w:val="0"/>
          <w:marBottom w:val="101"/>
          <w:divBdr>
            <w:top w:val="none" w:sz="0" w:space="0" w:color="auto"/>
            <w:left w:val="none" w:sz="0" w:space="0" w:color="auto"/>
            <w:bottom w:val="none" w:sz="0" w:space="0" w:color="auto"/>
            <w:right w:val="none" w:sz="0" w:space="0" w:color="auto"/>
          </w:divBdr>
        </w:div>
        <w:div w:id="685248043">
          <w:marLeft w:val="0"/>
          <w:marRight w:val="0"/>
          <w:marTop w:val="0"/>
          <w:marBottom w:val="101"/>
          <w:divBdr>
            <w:top w:val="none" w:sz="0" w:space="0" w:color="auto"/>
            <w:left w:val="none" w:sz="0" w:space="0" w:color="auto"/>
            <w:bottom w:val="none" w:sz="0" w:space="0" w:color="auto"/>
            <w:right w:val="none" w:sz="0" w:space="0" w:color="auto"/>
          </w:divBdr>
        </w:div>
        <w:div w:id="172041078">
          <w:marLeft w:val="720"/>
          <w:marRight w:val="0"/>
          <w:marTop w:val="0"/>
          <w:marBottom w:val="101"/>
          <w:divBdr>
            <w:top w:val="none" w:sz="0" w:space="0" w:color="auto"/>
            <w:left w:val="none" w:sz="0" w:space="0" w:color="auto"/>
            <w:bottom w:val="none" w:sz="0" w:space="0" w:color="auto"/>
            <w:right w:val="none" w:sz="0" w:space="0" w:color="auto"/>
          </w:divBdr>
        </w:div>
        <w:div w:id="159588496">
          <w:marLeft w:val="720"/>
          <w:marRight w:val="0"/>
          <w:marTop w:val="0"/>
          <w:marBottom w:val="101"/>
          <w:divBdr>
            <w:top w:val="none" w:sz="0" w:space="0" w:color="auto"/>
            <w:left w:val="none" w:sz="0" w:space="0" w:color="auto"/>
            <w:bottom w:val="none" w:sz="0" w:space="0" w:color="auto"/>
            <w:right w:val="none" w:sz="0" w:space="0" w:color="auto"/>
          </w:divBdr>
        </w:div>
        <w:div w:id="1352029113">
          <w:marLeft w:val="0"/>
          <w:marRight w:val="0"/>
          <w:marTop w:val="0"/>
          <w:marBottom w:val="101"/>
          <w:divBdr>
            <w:top w:val="none" w:sz="0" w:space="0" w:color="auto"/>
            <w:left w:val="none" w:sz="0" w:space="0" w:color="auto"/>
            <w:bottom w:val="none" w:sz="0" w:space="0" w:color="auto"/>
            <w:right w:val="none" w:sz="0" w:space="0" w:color="auto"/>
          </w:divBdr>
        </w:div>
        <w:div w:id="2099205852">
          <w:marLeft w:val="0"/>
          <w:marRight w:val="0"/>
          <w:marTop w:val="0"/>
          <w:marBottom w:val="101"/>
          <w:divBdr>
            <w:top w:val="none" w:sz="0" w:space="0" w:color="auto"/>
            <w:left w:val="none" w:sz="0" w:space="0" w:color="auto"/>
            <w:bottom w:val="none" w:sz="0" w:space="0" w:color="auto"/>
            <w:right w:val="none" w:sz="0" w:space="0" w:color="auto"/>
          </w:divBdr>
        </w:div>
        <w:div w:id="1206525690">
          <w:marLeft w:val="0"/>
          <w:marRight w:val="0"/>
          <w:marTop w:val="0"/>
          <w:marBottom w:val="101"/>
          <w:divBdr>
            <w:top w:val="none" w:sz="0" w:space="0" w:color="auto"/>
            <w:left w:val="none" w:sz="0" w:space="0" w:color="auto"/>
            <w:bottom w:val="none" w:sz="0" w:space="0" w:color="auto"/>
            <w:right w:val="none" w:sz="0" w:space="0" w:color="auto"/>
          </w:divBdr>
        </w:div>
        <w:div w:id="1624997764">
          <w:marLeft w:val="0"/>
          <w:marRight w:val="0"/>
          <w:marTop w:val="0"/>
          <w:marBottom w:val="101"/>
          <w:divBdr>
            <w:top w:val="none" w:sz="0" w:space="0" w:color="auto"/>
            <w:left w:val="none" w:sz="0" w:space="0" w:color="auto"/>
            <w:bottom w:val="none" w:sz="0" w:space="0" w:color="auto"/>
            <w:right w:val="none" w:sz="0" w:space="0" w:color="auto"/>
          </w:divBdr>
        </w:div>
        <w:div w:id="510607081">
          <w:marLeft w:val="0"/>
          <w:marRight w:val="0"/>
          <w:marTop w:val="0"/>
          <w:marBottom w:val="101"/>
          <w:divBdr>
            <w:top w:val="none" w:sz="0" w:space="0" w:color="auto"/>
            <w:left w:val="none" w:sz="0" w:space="0" w:color="auto"/>
            <w:bottom w:val="none" w:sz="0" w:space="0" w:color="auto"/>
            <w:right w:val="none" w:sz="0" w:space="0" w:color="auto"/>
          </w:divBdr>
        </w:div>
        <w:div w:id="2021590384">
          <w:marLeft w:val="720"/>
          <w:marRight w:val="0"/>
          <w:marTop w:val="0"/>
          <w:marBottom w:val="101"/>
          <w:divBdr>
            <w:top w:val="none" w:sz="0" w:space="0" w:color="auto"/>
            <w:left w:val="none" w:sz="0" w:space="0" w:color="auto"/>
            <w:bottom w:val="none" w:sz="0" w:space="0" w:color="auto"/>
            <w:right w:val="none" w:sz="0" w:space="0" w:color="auto"/>
          </w:divBdr>
        </w:div>
        <w:div w:id="346954737">
          <w:marLeft w:val="720"/>
          <w:marRight w:val="0"/>
          <w:marTop w:val="0"/>
          <w:marBottom w:val="101"/>
          <w:divBdr>
            <w:top w:val="none" w:sz="0" w:space="0" w:color="auto"/>
            <w:left w:val="none" w:sz="0" w:space="0" w:color="auto"/>
            <w:bottom w:val="none" w:sz="0" w:space="0" w:color="auto"/>
            <w:right w:val="none" w:sz="0" w:space="0" w:color="auto"/>
          </w:divBdr>
        </w:div>
        <w:div w:id="1780221604">
          <w:marLeft w:val="720"/>
          <w:marRight w:val="0"/>
          <w:marTop w:val="0"/>
          <w:marBottom w:val="101"/>
          <w:divBdr>
            <w:top w:val="none" w:sz="0" w:space="0" w:color="auto"/>
            <w:left w:val="none" w:sz="0" w:space="0" w:color="auto"/>
            <w:bottom w:val="none" w:sz="0" w:space="0" w:color="auto"/>
            <w:right w:val="none" w:sz="0" w:space="0" w:color="auto"/>
          </w:divBdr>
        </w:div>
        <w:div w:id="1157763069">
          <w:marLeft w:val="720"/>
          <w:marRight w:val="0"/>
          <w:marTop w:val="0"/>
          <w:marBottom w:val="101"/>
          <w:divBdr>
            <w:top w:val="none" w:sz="0" w:space="0" w:color="auto"/>
            <w:left w:val="none" w:sz="0" w:space="0" w:color="auto"/>
            <w:bottom w:val="none" w:sz="0" w:space="0" w:color="auto"/>
            <w:right w:val="none" w:sz="0" w:space="0" w:color="auto"/>
          </w:divBdr>
        </w:div>
        <w:div w:id="1634362934">
          <w:marLeft w:val="0"/>
          <w:marRight w:val="0"/>
          <w:marTop w:val="0"/>
          <w:marBottom w:val="101"/>
          <w:divBdr>
            <w:top w:val="none" w:sz="0" w:space="0" w:color="auto"/>
            <w:left w:val="none" w:sz="0" w:space="0" w:color="auto"/>
            <w:bottom w:val="none" w:sz="0" w:space="0" w:color="auto"/>
            <w:right w:val="none" w:sz="0" w:space="0" w:color="auto"/>
          </w:divBdr>
        </w:div>
        <w:div w:id="1467115240">
          <w:marLeft w:val="0"/>
          <w:marRight w:val="0"/>
          <w:marTop w:val="0"/>
          <w:marBottom w:val="101"/>
          <w:divBdr>
            <w:top w:val="none" w:sz="0" w:space="0" w:color="auto"/>
            <w:left w:val="none" w:sz="0" w:space="0" w:color="auto"/>
            <w:bottom w:val="none" w:sz="0" w:space="0" w:color="auto"/>
            <w:right w:val="none" w:sz="0" w:space="0" w:color="auto"/>
          </w:divBdr>
        </w:div>
        <w:div w:id="2059164967">
          <w:marLeft w:val="0"/>
          <w:marRight w:val="0"/>
          <w:marTop w:val="0"/>
          <w:marBottom w:val="101"/>
          <w:divBdr>
            <w:top w:val="none" w:sz="0" w:space="0" w:color="auto"/>
            <w:left w:val="none" w:sz="0" w:space="0" w:color="auto"/>
            <w:bottom w:val="none" w:sz="0" w:space="0" w:color="auto"/>
            <w:right w:val="none" w:sz="0" w:space="0" w:color="auto"/>
          </w:divBdr>
        </w:div>
        <w:div w:id="1442918253">
          <w:marLeft w:val="0"/>
          <w:marRight w:val="0"/>
          <w:marTop w:val="0"/>
          <w:marBottom w:val="101"/>
          <w:divBdr>
            <w:top w:val="none" w:sz="0" w:space="0" w:color="auto"/>
            <w:left w:val="none" w:sz="0" w:space="0" w:color="auto"/>
            <w:bottom w:val="none" w:sz="0" w:space="0" w:color="auto"/>
            <w:right w:val="none" w:sz="0" w:space="0" w:color="auto"/>
          </w:divBdr>
        </w:div>
        <w:div w:id="1988389881">
          <w:marLeft w:val="0"/>
          <w:marRight w:val="0"/>
          <w:marTop w:val="0"/>
          <w:marBottom w:val="101"/>
          <w:divBdr>
            <w:top w:val="none" w:sz="0" w:space="0" w:color="auto"/>
            <w:left w:val="none" w:sz="0" w:space="0" w:color="auto"/>
            <w:bottom w:val="none" w:sz="0" w:space="0" w:color="auto"/>
            <w:right w:val="none" w:sz="0" w:space="0" w:color="auto"/>
          </w:divBdr>
        </w:div>
        <w:div w:id="1717121214">
          <w:marLeft w:val="0"/>
          <w:marRight w:val="0"/>
          <w:marTop w:val="0"/>
          <w:marBottom w:val="101"/>
          <w:divBdr>
            <w:top w:val="none" w:sz="0" w:space="0" w:color="auto"/>
            <w:left w:val="none" w:sz="0" w:space="0" w:color="auto"/>
            <w:bottom w:val="none" w:sz="0" w:space="0" w:color="auto"/>
            <w:right w:val="none" w:sz="0" w:space="0" w:color="auto"/>
          </w:divBdr>
        </w:div>
        <w:div w:id="212356187">
          <w:marLeft w:val="0"/>
          <w:marRight w:val="0"/>
          <w:marTop w:val="0"/>
          <w:marBottom w:val="101"/>
          <w:divBdr>
            <w:top w:val="none" w:sz="0" w:space="0" w:color="auto"/>
            <w:left w:val="none" w:sz="0" w:space="0" w:color="auto"/>
            <w:bottom w:val="none" w:sz="0" w:space="0" w:color="auto"/>
            <w:right w:val="none" w:sz="0" w:space="0" w:color="auto"/>
          </w:divBdr>
        </w:div>
        <w:div w:id="1456558415">
          <w:marLeft w:val="0"/>
          <w:marRight w:val="0"/>
          <w:marTop w:val="0"/>
          <w:marBottom w:val="101"/>
          <w:divBdr>
            <w:top w:val="none" w:sz="0" w:space="0" w:color="auto"/>
            <w:left w:val="none" w:sz="0" w:space="0" w:color="auto"/>
            <w:bottom w:val="none" w:sz="0" w:space="0" w:color="auto"/>
            <w:right w:val="none" w:sz="0" w:space="0" w:color="auto"/>
          </w:divBdr>
        </w:div>
        <w:div w:id="1446340912">
          <w:marLeft w:val="0"/>
          <w:marRight w:val="0"/>
          <w:marTop w:val="0"/>
          <w:marBottom w:val="101"/>
          <w:divBdr>
            <w:top w:val="none" w:sz="0" w:space="0" w:color="auto"/>
            <w:left w:val="none" w:sz="0" w:space="0" w:color="auto"/>
            <w:bottom w:val="none" w:sz="0" w:space="0" w:color="auto"/>
            <w:right w:val="none" w:sz="0" w:space="0" w:color="auto"/>
          </w:divBdr>
        </w:div>
        <w:div w:id="142742940">
          <w:marLeft w:val="0"/>
          <w:marRight w:val="0"/>
          <w:marTop w:val="0"/>
          <w:marBottom w:val="101"/>
          <w:divBdr>
            <w:top w:val="none" w:sz="0" w:space="0" w:color="auto"/>
            <w:left w:val="none" w:sz="0" w:space="0" w:color="auto"/>
            <w:bottom w:val="none" w:sz="0" w:space="0" w:color="auto"/>
            <w:right w:val="none" w:sz="0" w:space="0" w:color="auto"/>
          </w:divBdr>
        </w:div>
        <w:div w:id="255210271">
          <w:marLeft w:val="0"/>
          <w:marRight w:val="0"/>
          <w:marTop w:val="0"/>
          <w:marBottom w:val="101"/>
          <w:divBdr>
            <w:top w:val="none" w:sz="0" w:space="0" w:color="auto"/>
            <w:left w:val="none" w:sz="0" w:space="0" w:color="auto"/>
            <w:bottom w:val="none" w:sz="0" w:space="0" w:color="auto"/>
            <w:right w:val="none" w:sz="0" w:space="0" w:color="auto"/>
          </w:divBdr>
        </w:div>
      </w:divsChild>
    </w:div>
    <w:div w:id="1445808181">
      <w:bodyDiv w:val="1"/>
      <w:marLeft w:val="0"/>
      <w:marRight w:val="0"/>
      <w:marTop w:val="0"/>
      <w:marBottom w:val="0"/>
      <w:divBdr>
        <w:top w:val="none" w:sz="0" w:space="0" w:color="auto"/>
        <w:left w:val="none" w:sz="0" w:space="0" w:color="auto"/>
        <w:bottom w:val="none" w:sz="0" w:space="0" w:color="auto"/>
        <w:right w:val="none" w:sz="0" w:space="0" w:color="auto"/>
      </w:divBdr>
      <w:divsChild>
        <w:div w:id="251478562">
          <w:marLeft w:val="0"/>
          <w:marRight w:val="0"/>
          <w:marTop w:val="0"/>
          <w:marBottom w:val="101"/>
          <w:divBdr>
            <w:top w:val="none" w:sz="0" w:space="0" w:color="auto"/>
            <w:left w:val="none" w:sz="0" w:space="0" w:color="auto"/>
            <w:bottom w:val="none" w:sz="0" w:space="0" w:color="auto"/>
            <w:right w:val="none" w:sz="0" w:space="0" w:color="auto"/>
          </w:divBdr>
        </w:div>
        <w:div w:id="464155674">
          <w:marLeft w:val="0"/>
          <w:marRight w:val="0"/>
          <w:marTop w:val="0"/>
          <w:marBottom w:val="101"/>
          <w:divBdr>
            <w:top w:val="none" w:sz="0" w:space="0" w:color="auto"/>
            <w:left w:val="none" w:sz="0" w:space="0" w:color="auto"/>
            <w:bottom w:val="none" w:sz="0" w:space="0" w:color="auto"/>
            <w:right w:val="none" w:sz="0" w:space="0" w:color="auto"/>
          </w:divBdr>
        </w:div>
        <w:div w:id="1134787203">
          <w:marLeft w:val="0"/>
          <w:marRight w:val="0"/>
          <w:marTop w:val="0"/>
          <w:marBottom w:val="101"/>
          <w:divBdr>
            <w:top w:val="none" w:sz="0" w:space="0" w:color="auto"/>
            <w:left w:val="none" w:sz="0" w:space="0" w:color="auto"/>
            <w:bottom w:val="none" w:sz="0" w:space="0" w:color="auto"/>
            <w:right w:val="none" w:sz="0" w:space="0" w:color="auto"/>
          </w:divBdr>
        </w:div>
        <w:div w:id="569080989">
          <w:marLeft w:val="1584"/>
          <w:marRight w:val="0"/>
          <w:marTop w:val="0"/>
          <w:marBottom w:val="101"/>
          <w:divBdr>
            <w:top w:val="none" w:sz="0" w:space="0" w:color="auto"/>
            <w:left w:val="none" w:sz="0" w:space="0" w:color="auto"/>
            <w:bottom w:val="none" w:sz="0" w:space="0" w:color="auto"/>
            <w:right w:val="none" w:sz="0" w:space="0" w:color="auto"/>
          </w:divBdr>
        </w:div>
        <w:div w:id="1202866487">
          <w:marLeft w:val="1584"/>
          <w:marRight w:val="0"/>
          <w:marTop w:val="0"/>
          <w:marBottom w:val="101"/>
          <w:divBdr>
            <w:top w:val="none" w:sz="0" w:space="0" w:color="auto"/>
            <w:left w:val="none" w:sz="0" w:space="0" w:color="auto"/>
            <w:bottom w:val="none" w:sz="0" w:space="0" w:color="auto"/>
            <w:right w:val="none" w:sz="0" w:space="0" w:color="auto"/>
          </w:divBdr>
        </w:div>
        <w:div w:id="1681204062">
          <w:marLeft w:val="1584"/>
          <w:marRight w:val="0"/>
          <w:marTop w:val="0"/>
          <w:marBottom w:val="101"/>
          <w:divBdr>
            <w:top w:val="none" w:sz="0" w:space="0" w:color="auto"/>
            <w:left w:val="none" w:sz="0" w:space="0" w:color="auto"/>
            <w:bottom w:val="none" w:sz="0" w:space="0" w:color="auto"/>
            <w:right w:val="none" w:sz="0" w:space="0" w:color="auto"/>
          </w:divBdr>
        </w:div>
        <w:div w:id="1697998816">
          <w:marLeft w:val="1584"/>
          <w:marRight w:val="0"/>
          <w:marTop w:val="0"/>
          <w:marBottom w:val="101"/>
          <w:divBdr>
            <w:top w:val="none" w:sz="0" w:space="0" w:color="auto"/>
            <w:left w:val="none" w:sz="0" w:space="0" w:color="auto"/>
            <w:bottom w:val="none" w:sz="0" w:space="0" w:color="auto"/>
            <w:right w:val="none" w:sz="0" w:space="0" w:color="auto"/>
          </w:divBdr>
        </w:div>
        <w:div w:id="833834894">
          <w:marLeft w:val="1584"/>
          <w:marRight w:val="0"/>
          <w:marTop w:val="0"/>
          <w:marBottom w:val="101"/>
          <w:divBdr>
            <w:top w:val="none" w:sz="0" w:space="0" w:color="auto"/>
            <w:left w:val="none" w:sz="0" w:space="0" w:color="auto"/>
            <w:bottom w:val="none" w:sz="0" w:space="0" w:color="auto"/>
            <w:right w:val="none" w:sz="0" w:space="0" w:color="auto"/>
          </w:divBdr>
        </w:div>
        <w:div w:id="538057886">
          <w:marLeft w:val="2592"/>
          <w:marRight w:val="0"/>
          <w:marTop w:val="0"/>
          <w:marBottom w:val="101"/>
          <w:divBdr>
            <w:top w:val="none" w:sz="0" w:space="0" w:color="auto"/>
            <w:left w:val="none" w:sz="0" w:space="0" w:color="auto"/>
            <w:bottom w:val="none" w:sz="0" w:space="0" w:color="auto"/>
            <w:right w:val="none" w:sz="0" w:space="0" w:color="auto"/>
          </w:divBdr>
        </w:div>
        <w:div w:id="1785419786">
          <w:marLeft w:val="2592"/>
          <w:marRight w:val="0"/>
          <w:marTop w:val="0"/>
          <w:marBottom w:val="101"/>
          <w:divBdr>
            <w:top w:val="none" w:sz="0" w:space="0" w:color="auto"/>
            <w:left w:val="none" w:sz="0" w:space="0" w:color="auto"/>
            <w:bottom w:val="none" w:sz="0" w:space="0" w:color="auto"/>
            <w:right w:val="none" w:sz="0" w:space="0" w:color="auto"/>
          </w:divBdr>
        </w:div>
        <w:div w:id="209848856">
          <w:marLeft w:val="2592"/>
          <w:marRight w:val="0"/>
          <w:marTop w:val="0"/>
          <w:marBottom w:val="101"/>
          <w:divBdr>
            <w:top w:val="none" w:sz="0" w:space="0" w:color="auto"/>
            <w:left w:val="none" w:sz="0" w:space="0" w:color="auto"/>
            <w:bottom w:val="none" w:sz="0" w:space="0" w:color="auto"/>
            <w:right w:val="none" w:sz="0" w:space="0" w:color="auto"/>
          </w:divBdr>
        </w:div>
        <w:div w:id="933779740">
          <w:marLeft w:val="1584"/>
          <w:marRight w:val="0"/>
          <w:marTop w:val="0"/>
          <w:marBottom w:val="101"/>
          <w:divBdr>
            <w:top w:val="none" w:sz="0" w:space="0" w:color="auto"/>
            <w:left w:val="none" w:sz="0" w:space="0" w:color="auto"/>
            <w:bottom w:val="none" w:sz="0" w:space="0" w:color="auto"/>
            <w:right w:val="none" w:sz="0" w:space="0" w:color="auto"/>
          </w:divBdr>
        </w:div>
        <w:div w:id="538588771">
          <w:marLeft w:val="1584"/>
          <w:marRight w:val="0"/>
          <w:marTop w:val="0"/>
          <w:marBottom w:val="101"/>
          <w:divBdr>
            <w:top w:val="none" w:sz="0" w:space="0" w:color="auto"/>
            <w:left w:val="none" w:sz="0" w:space="0" w:color="auto"/>
            <w:bottom w:val="none" w:sz="0" w:space="0" w:color="auto"/>
            <w:right w:val="none" w:sz="0" w:space="0" w:color="auto"/>
          </w:divBdr>
        </w:div>
        <w:div w:id="392503973">
          <w:marLeft w:val="1584"/>
          <w:marRight w:val="0"/>
          <w:marTop w:val="0"/>
          <w:marBottom w:val="101"/>
          <w:divBdr>
            <w:top w:val="none" w:sz="0" w:space="0" w:color="auto"/>
            <w:left w:val="none" w:sz="0" w:space="0" w:color="auto"/>
            <w:bottom w:val="none" w:sz="0" w:space="0" w:color="auto"/>
            <w:right w:val="none" w:sz="0" w:space="0" w:color="auto"/>
          </w:divBdr>
        </w:div>
        <w:div w:id="809244808">
          <w:marLeft w:val="1584"/>
          <w:marRight w:val="0"/>
          <w:marTop w:val="0"/>
          <w:marBottom w:val="101"/>
          <w:divBdr>
            <w:top w:val="none" w:sz="0" w:space="0" w:color="auto"/>
            <w:left w:val="none" w:sz="0" w:space="0" w:color="auto"/>
            <w:bottom w:val="none" w:sz="0" w:space="0" w:color="auto"/>
            <w:right w:val="none" w:sz="0" w:space="0" w:color="auto"/>
          </w:divBdr>
        </w:div>
        <w:div w:id="825824458">
          <w:marLeft w:val="1584"/>
          <w:marRight w:val="0"/>
          <w:marTop w:val="0"/>
          <w:marBottom w:val="101"/>
          <w:divBdr>
            <w:top w:val="none" w:sz="0" w:space="0" w:color="auto"/>
            <w:left w:val="none" w:sz="0" w:space="0" w:color="auto"/>
            <w:bottom w:val="none" w:sz="0" w:space="0" w:color="auto"/>
            <w:right w:val="none" w:sz="0" w:space="0" w:color="auto"/>
          </w:divBdr>
        </w:div>
        <w:div w:id="502400518">
          <w:marLeft w:val="1584"/>
          <w:marRight w:val="0"/>
          <w:marTop w:val="0"/>
          <w:marBottom w:val="101"/>
          <w:divBdr>
            <w:top w:val="none" w:sz="0" w:space="0" w:color="auto"/>
            <w:left w:val="none" w:sz="0" w:space="0" w:color="auto"/>
            <w:bottom w:val="none" w:sz="0" w:space="0" w:color="auto"/>
            <w:right w:val="none" w:sz="0" w:space="0" w:color="auto"/>
          </w:divBdr>
        </w:div>
        <w:div w:id="479462619">
          <w:marLeft w:val="1584"/>
          <w:marRight w:val="0"/>
          <w:marTop w:val="0"/>
          <w:marBottom w:val="101"/>
          <w:divBdr>
            <w:top w:val="none" w:sz="0" w:space="0" w:color="auto"/>
            <w:left w:val="none" w:sz="0" w:space="0" w:color="auto"/>
            <w:bottom w:val="none" w:sz="0" w:space="0" w:color="auto"/>
            <w:right w:val="none" w:sz="0" w:space="0" w:color="auto"/>
          </w:divBdr>
        </w:div>
        <w:div w:id="1391617041">
          <w:marLeft w:val="1584"/>
          <w:marRight w:val="0"/>
          <w:marTop w:val="0"/>
          <w:marBottom w:val="101"/>
          <w:divBdr>
            <w:top w:val="none" w:sz="0" w:space="0" w:color="auto"/>
            <w:left w:val="none" w:sz="0" w:space="0" w:color="auto"/>
            <w:bottom w:val="none" w:sz="0" w:space="0" w:color="auto"/>
            <w:right w:val="none" w:sz="0" w:space="0" w:color="auto"/>
          </w:divBdr>
        </w:div>
        <w:div w:id="151874796">
          <w:marLeft w:val="1584"/>
          <w:marRight w:val="0"/>
          <w:marTop w:val="0"/>
          <w:marBottom w:val="101"/>
          <w:divBdr>
            <w:top w:val="none" w:sz="0" w:space="0" w:color="auto"/>
            <w:left w:val="none" w:sz="0" w:space="0" w:color="auto"/>
            <w:bottom w:val="none" w:sz="0" w:space="0" w:color="auto"/>
            <w:right w:val="none" w:sz="0" w:space="0" w:color="auto"/>
          </w:divBdr>
        </w:div>
        <w:div w:id="1377198156">
          <w:marLeft w:val="1584"/>
          <w:marRight w:val="0"/>
          <w:marTop w:val="0"/>
          <w:marBottom w:val="101"/>
          <w:divBdr>
            <w:top w:val="none" w:sz="0" w:space="0" w:color="auto"/>
            <w:left w:val="none" w:sz="0" w:space="0" w:color="auto"/>
            <w:bottom w:val="none" w:sz="0" w:space="0" w:color="auto"/>
            <w:right w:val="none" w:sz="0" w:space="0" w:color="auto"/>
          </w:divBdr>
        </w:div>
        <w:div w:id="1698120128">
          <w:marLeft w:val="1584"/>
          <w:marRight w:val="0"/>
          <w:marTop w:val="0"/>
          <w:marBottom w:val="101"/>
          <w:divBdr>
            <w:top w:val="none" w:sz="0" w:space="0" w:color="auto"/>
            <w:left w:val="none" w:sz="0" w:space="0" w:color="auto"/>
            <w:bottom w:val="none" w:sz="0" w:space="0" w:color="auto"/>
            <w:right w:val="none" w:sz="0" w:space="0" w:color="auto"/>
          </w:divBdr>
        </w:div>
        <w:div w:id="2117553885">
          <w:marLeft w:val="2160"/>
          <w:marRight w:val="0"/>
          <w:marTop w:val="0"/>
          <w:marBottom w:val="101"/>
          <w:divBdr>
            <w:top w:val="none" w:sz="0" w:space="0" w:color="auto"/>
            <w:left w:val="none" w:sz="0" w:space="0" w:color="auto"/>
            <w:bottom w:val="none" w:sz="0" w:space="0" w:color="auto"/>
            <w:right w:val="none" w:sz="0" w:space="0" w:color="auto"/>
          </w:divBdr>
        </w:div>
        <w:div w:id="502017453">
          <w:marLeft w:val="2160"/>
          <w:marRight w:val="0"/>
          <w:marTop w:val="0"/>
          <w:marBottom w:val="101"/>
          <w:divBdr>
            <w:top w:val="none" w:sz="0" w:space="0" w:color="auto"/>
            <w:left w:val="none" w:sz="0" w:space="0" w:color="auto"/>
            <w:bottom w:val="none" w:sz="0" w:space="0" w:color="auto"/>
            <w:right w:val="none" w:sz="0" w:space="0" w:color="auto"/>
          </w:divBdr>
        </w:div>
        <w:div w:id="1800487754">
          <w:marLeft w:val="2160"/>
          <w:marRight w:val="0"/>
          <w:marTop w:val="0"/>
          <w:marBottom w:val="101"/>
          <w:divBdr>
            <w:top w:val="none" w:sz="0" w:space="0" w:color="auto"/>
            <w:left w:val="none" w:sz="0" w:space="0" w:color="auto"/>
            <w:bottom w:val="none" w:sz="0" w:space="0" w:color="auto"/>
            <w:right w:val="none" w:sz="0" w:space="0" w:color="auto"/>
          </w:divBdr>
        </w:div>
        <w:div w:id="106169547">
          <w:marLeft w:val="1584"/>
          <w:marRight w:val="0"/>
          <w:marTop w:val="0"/>
          <w:marBottom w:val="101"/>
          <w:divBdr>
            <w:top w:val="none" w:sz="0" w:space="0" w:color="auto"/>
            <w:left w:val="none" w:sz="0" w:space="0" w:color="auto"/>
            <w:bottom w:val="none" w:sz="0" w:space="0" w:color="auto"/>
            <w:right w:val="none" w:sz="0" w:space="0" w:color="auto"/>
          </w:divBdr>
        </w:div>
        <w:div w:id="1530484778">
          <w:marLeft w:val="1584"/>
          <w:marRight w:val="0"/>
          <w:marTop w:val="0"/>
          <w:marBottom w:val="101"/>
          <w:divBdr>
            <w:top w:val="none" w:sz="0" w:space="0" w:color="auto"/>
            <w:left w:val="none" w:sz="0" w:space="0" w:color="auto"/>
            <w:bottom w:val="none" w:sz="0" w:space="0" w:color="auto"/>
            <w:right w:val="none" w:sz="0" w:space="0" w:color="auto"/>
          </w:divBdr>
        </w:div>
        <w:div w:id="1575779976">
          <w:marLeft w:val="1584"/>
          <w:marRight w:val="0"/>
          <w:marTop w:val="0"/>
          <w:marBottom w:val="101"/>
          <w:divBdr>
            <w:top w:val="none" w:sz="0" w:space="0" w:color="auto"/>
            <w:left w:val="none" w:sz="0" w:space="0" w:color="auto"/>
            <w:bottom w:val="none" w:sz="0" w:space="0" w:color="auto"/>
            <w:right w:val="none" w:sz="0" w:space="0" w:color="auto"/>
          </w:divBdr>
        </w:div>
        <w:div w:id="1277952698">
          <w:marLeft w:val="1584"/>
          <w:marRight w:val="0"/>
          <w:marTop w:val="0"/>
          <w:marBottom w:val="101"/>
          <w:divBdr>
            <w:top w:val="none" w:sz="0" w:space="0" w:color="auto"/>
            <w:left w:val="none" w:sz="0" w:space="0" w:color="auto"/>
            <w:bottom w:val="none" w:sz="0" w:space="0" w:color="auto"/>
            <w:right w:val="none" w:sz="0" w:space="0" w:color="auto"/>
          </w:divBdr>
        </w:div>
        <w:div w:id="874544159">
          <w:marLeft w:val="1584"/>
          <w:marRight w:val="0"/>
          <w:marTop w:val="0"/>
          <w:marBottom w:val="101"/>
          <w:divBdr>
            <w:top w:val="none" w:sz="0" w:space="0" w:color="auto"/>
            <w:left w:val="none" w:sz="0" w:space="0" w:color="auto"/>
            <w:bottom w:val="none" w:sz="0" w:space="0" w:color="auto"/>
            <w:right w:val="none" w:sz="0" w:space="0" w:color="auto"/>
          </w:divBdr>
        </w:div>
        <w:div w:id="1901086522">
          <w:marLeft w:val="0"/>
          <w:marRight w:val="0"/>
          <w:marTop w:val="0"/>
          <w:marBottom w:val="88"/>
          <w:divBdr>
            <w:top w:val="none" w:sz="0" w:space="0" w:color="auto"/>
            <w:left w:val="none" w:sz="0" w:space="0" w:color="auto"/>
            <w:bottom w:val="none" w:sz="0" w:space="0" w:color="auto"/>
            <w:right w:val="none" w:sz="0" w:space="0" w:color="auto"/>
          </w:divBdr>
        </w:div>
        <w:div w:id="517081260">
          <w:marLeft w:val="1584"/>
          <w:marRight w:val="0"/>
          <w:marTop w:val="0"/>
          <w:marBottom w:val="88"/>
          <w:divBdr>
            <w:top w:val="none" w:sz="0" w:space="0" w:color="auto"/>
            <w:left w:val="none" w:sz="0" w:space="0" w:color="auto"/>
            <w:bottom w:val="none" w:sz="0" w:space="0" w:color="auto"/>
            <w:right w:val="none" w:sz="0" w:space="0" w:color="auto"/>
          </w:divBdr>
        </w:div>
        <w:div w:id="1063987682">
          <w:marLeft w:val="1584"/>
          <w:marRight w:val="0"/>
          <w:marTop w:val="0"/>
          <w:marBottom w:val="88"/>
          <w:divBdr>
            <w:top w:val="none" w:sz="0" w:space="0" w:color="auto"/>
            <w:left w:val="none" w:sz="0" w:space="0" w:color="auto"/>
            <w:bottom w:val="none" w:sz="0" w:space="0" w:color="auto"/>
            <w:right w:val="none" w:sz="0" w:space="0" w:color="auto"/>
          </w:divBdr>
        </w:div>
        <w:div w:id="1494491518">
          <w:marLeft w:val="1584"/>
          <w:marRight w:val="0"/>
          <w:marTop w:val="0"/>
          <w:marBottom w:val="88"/>
          <w:divBdr>
            <w:top w:val="none" w:sz="0" w:space="0" w:color="auto"/>
            <w:left w:val="none" w:sz="0" w:space="0" w:color="auto"/>
            <w:bottom w:val="none" w:sz="0" w:space="0" w:color="auto"/>
            <w:right w:val="none" w:sz="0" w:space="0" w:color="auto"/>
          </w:divBdr>
        </w:div>
        <w:div w:id="1833568747">
          <w:marLeft w:val="0"/>
          <w:marRight w:val="0"/>
          <w:marTop w:val="0"/>
          <w:marBottom w:val="88"/>
          <w:divBdr>
            <w:top w:val="none" w:sz="0" w:space="0" w:color="auto"/>
            <w:left w:val="none" w:sz="0" w:space="0" w:color="auto"/>
            <w:bottom w:val="none" w:sz="0" w:space="0" w:color="auto"/>
            <w:right w:val="none" w:sz="0" w:space="0" w:color="auto"/>
          </w:divBdr>
        </w:div>
        <w:div w:id="70003974">
          <w:marLeft w:val="1584"/>
          <w:marRight w:val="0"/>
          <w:marTop w:val="0"/>
          <w:marBottom w:val="88"/>
          <w:divBdr>
            <w:top w:val="none" w:sz="0" w:space="0" w:color="auto"/>
            <w:left w:val="none" w:sz="0" w:space="0" w:color="auto"/>
            <w:bottom w:val="none" w:sz="0" w:space="0" w:color="auto"/>
            <w:right w:val="none" w:sz="0" w:space="0" w:color="auto"/>
          </w:divBdr>
        </w:div>
        <w:div w:id="1223105808">
          <w:marLeft w:val="1584"/>
          <w:marRight w:val="0"/>
          <w:marTop w:val="0"/>
          <w:marBottom w:val="88"/>
          <w:divBdr>
            <w:top w:val="none" w:sz="0" w:space="0" w:color="auto"/>
            <w:left w:val="none" w:sz="0" w:space="0" w:color="auto"/>
            <w:bottom w:val="none" w:sz="0" w:space="0" w:color="auto"/>
            <w:right w:val="none" w:sz="0" w:space="0" w:color="auto"/>
          </w:divBdr>
        </w:div>
        <w:div w:id="2103407586">
          <w:marLeft w:val="2160"/>
          <w:marRight w:val="0"/>
          <w:marTop w:val="0"/>
          <w:marBottom w:val="88"/>
          <w:divBdr>
            <w:top w:val="none" w:sz="0" w:space="0" w:color="auto"/>
            <w:left w:val="none" w:sz="0" w:space="0" w:color="auto"/>
            <w:bottom w:val="none" w:sz="0" w:space="0" w:color="auto"/>
            <w:right w:val="none" w:sz="0" w:space="0" w:color="auto"/>
          </w:divBdr>
        </w:div>
        <w:div w:id="1100028657">
          <w:marLeft w:val="2160"/>
          <w:marRight w:val="0"/>
          <w:marTop w:val="0"/>
          <w:marBottom w:val="88"/>
          <w:divBdr>
            <w:top w:val="none" w:sz="0" w:space="0" w:color="auto"/>
            <w:left w:val="none" w:sz="0" w:space="0" w:color="auto"/>
            <w:bottom w:val="none" w:sz="0" w:space="0" w:color="auto"/>
            <w:right w:val="none" w:sz="0" w:space="0" w:color="auto"/>
          </w:divBdr>
        </w:div>
        <w:div w:id="388842087">
          <w:marLeft w:val="1584"/>
          <w:marRight w:val="0"/>
          <w:marTop w:val="0"/>
          <w:marBottom w:val="88"/>
          <w:divBdr>
            <w:top w:val="none" w:sz="0" w:space="0" w:color="auto"/>
            <w:left w:val="none" w:sz="0" w:space="0" w:color="auto"/>
            <w:bottom w:val="none" w:sz="0" w:space="0" w:color="auto"/>
            <w:right w:val="none" w:sz="0" w:space="0" w:color="auto"/>
          </w:divBdr>
        </w:div>
        <w:div w:id="63725313">
          <w:marLeft w:val="1584"/>
          <w:marRight w:val="0"/>
          <w:marTop w:val="0"/>
          <w:marBottom w:val="88"/>
          <w:divBdr>
            <w:top w:val="none" w:sz="0" w:space="0" w:color="auto"/>
            <w:left w:val="none" w:sz="0" w:space="0" w:color="auto"/>
            <w:bottom w:val="none" w:sz="0" w:space="0" w:color="auto"/>
            <w:right w:val="none" w:sz="0" w:space="0" w:color="auto"/>
          </w:divBdr>
        </w:div>
        <w:div w:id="1566911271">
          <w:marLeft w:val="1584"/>
          <w:marRight w:val="0"/>
          <w:marTop w:val="0"/>
          <w:marBottom w:val="88"/>
          <w:divBdr>
            <w:top w:val="none" w:sz="0" w:space="0" w:color="auto"/>
            <w:left w:val="none" w:sz="0" w:space="0" w:color="auto"/>
            <w:bottom w:val="none" w:sz="0" w:space="0" w:color="auto"/>
            <w:right w:val="none" w:sz="0" w:space="0" w:color="auto"/>
          </w:divBdr>
        </w:div>
        <w:div w:id="2041078303">
          <w:marLeft w:val="2160"/>
          <w:marRight w:val="0"/>
          <w:marTop w:val="0"/>
          <w:marBottom w:val="88"/>
          <w:divBdr>
            <w:top w:val="none" w:sz="0" w:space="0" w:color="auto"/>
            <w:left w:val="none" w:sz="0" w:space="0" w:color="auto"/>
            <w:bottom w:val="none" w:sz="0" w:space="0" w:color="auto"/>
            <w:right w:val="none" w:sz="0" w:space="0" w:color="auto"/>
          </w:divBdr>
        </w:div>
        <w:div w:id="1437941653">
          <w:marLeft w:val="2160"/>
          <w:marRight w:val="0"/>
          <w:marTop w:val="0"/>
          <w:marBottom w:val="88"/>
          <w:divBdr>
            <w:top w:val="none" w:sz="0" w:space="0" w:color="auto"/>
            <w:left w:val="none" w:sz="0" w:space="0" w:color="auto"/>
            <w:bottom w:val="none" w:sz="0" w:space="0" w:color="auto"/>
            <w:right w:val="none" w:sz="0" w:space="0" w:color="auto"/>
          </w:divBdr>
        </w:div>
        <w:div w:id="1669364909">
          <w:marLeft w:val="2160"/>
          <w:marRight w:val="0"/>
          <w:marTop w:val="0"/>
          <w:marBottom w:val="88"/>
          <w:divBdr>
            <w:top w:val="none" w:sz="0" w:space="0" w:color="auto"/>
            <w:left w:val="none" w:sz="0" w:space="0" w:color="auto"/>
            <w:bottom w:val="none" w:sz="0" w:space="0" w:color="auto"/>
            <w:right w:val="none" w:sz="0" w:space="0" w:color="auto"/>
          </w:divBdr>
        </w:div>
        <w:div w:id="394668443">
          <w:marLeft w:val="2160"/>
          <w:marRight w:val="0"/>
          <w:marTop w:val="0"/>
          <w:marBottom w:val="88"/>
          <w:divBdr>
            <w:top w:val="none" w:sz="0" w:space="0" w:color="auto"/>
            <w:left w:val="none" w:sz="0" w:space="0" w:color="auto"/>
            <w:bottom w:val="none" w:sz="0" w:space="0" w:color="auto"/>
            <w:right w:val="none" w:sz="0" w:space="0" w:color="auto"/>
          </w:divBdr>
        </w:div>
        <w:div w:id="657612640">
          <w:marLeft w:val="2160"/>
          <w:marRight w:val="0"/>
          <w:marTop w:val="0"/>
          <w:marBottom w:val="88"/>
          <w:divBdr>
            <w:top w:val="none" w:sz="0" w:space="0" w:color="auto"/>
            <w:left w:val="none" w:sz="0" w:space="0" w:color="auto"/>
            <w:bottom w:val="none" w:sz="0" w:space="0" w:color="auto"/>
            <w:right w:val="none" w:sz="0" w:space="0" w:color="auto"/>
          </w:divBdr>
        </w:div>
        <w:div w:id="175732111">
          <w:marLeft w:val="2160"/>
          <w:marRight w:val="0"/>
          <w:marTop w:val="0"/>
          <w:marBottom w:val="88"/>
          <w:divBdr>
            <w:top w:val="none" w:sz="0" w:space="0" w:color="auto"/>
            <w:left w:val="none" w:sz="0" w:space="0" w:color="auto"/>
            <w:bottom w:val="none" w:sz="0" w:space="0" w:color="auto"/>
            <w:right w:val="none" w:sz="0" w:space="0" w:color="auto"/>
          </w:divBdr>
        </w:div>
        <w:div w:id="258367165">
          <w:marLeft w:val="2160"/>
          <w:marRight w:val="0"/>
          <w:marTop w:val="0"/>
          <w:marBottom w:val="88"/>
          <w:divBdr>
            <w:top w:val="none" w:sz="0" w:space="0" w:color="auto"/>
            <w:left w:val="none" w:sz="0" w:space="0" w:color="auto"/>
            <w:bottom w:val="none" w:sz="0" w:space="0" w:color="auto"/>
            <w:right w:val="none" w:sz="0" w:space="0" w:color="auto"/>
          </w:divBdr>
        </w:div>
        <w:div w:id="697195563">
          <w:marLeft w:val="2160"/>
          <w:marRight w:val="0"/>
          <w:marTop w:val="0"/>
          <w:marBottom w:val="88"/>
          <w:divBdr>
            <w:top w:val="none" w:sz="0" w:space="0" w:color="auto"/>
            <w:left w:val="none" w:sz="0" w:space="0" w:color="auto"/>
            <w:bottom w:val="none" w:sz="0" w:space="0" w:color="auto"/>
            <w:right w:val="none" w:sz="0" w:space="0" w:color="auto"/>
          </w:divBdr>
        </w:div>
        <w:div w:id="2055546394">
          <w:marLeft w:val="1584"/>
          <w:marRight w:val="0"/>
          <w:marTop w:val="0"/>
          <w:marBottom w:val="88"/>
          <w:divBdr>
            <w:top w:val="none" w:sz="0" w:space="0" w:color="auto"/>
            <w:left w:val="none" w:sz="0" w:space="0" w:color="auto"/>
            <w:bottom w:val="none" w:sz="0" w:space="0" w:color="auto"/>
            <w:right w:val="none" w:sz="0" w:space="0" w:color="auto"/>
          </w:divBdr>
        </w:div>
        <w:div w:id="1142967801">
          <w:marLeft w:val="1584"/>
          <w:marRight w:val="0"/>
          <w:marTop w:val="0"/>
          <w:marBottom w:val="101"/>
          <w:divBdr>
            <w:top w:val="none" w:sz="0" w:space="0" w:color="auto"/>
            <w:left w:val="none" w:sz="0" w:space="0" w:color="auto"/>
            <w:bottom w:val="none" w:sz="0" w:space="0" w:color="auto"/>
            <w:right w:val="none" w:sz="0" w:space="0" w:color="auto"/>
          </w:divBdr>
        </w:div>
        <w:div w:id="1893733004">
          <w:marLeft w:val="1584"/>
          <w:marRight w:val="0"/>
          <w:marTop w:val="0"/>
          <w:marBottom w:val="101"/>
          <w:divBdr>
            <w:top w:val="none" w:sz="0" w:space="0" w:color="auto"/>
            <w:left w:val="none" w:sz="0" w:space="0" w:color="auto"/>
            <w:bottom w:val="none" w:sz="0" w:space="0" w:color="auto"/>
            <w:right w:val="none" w:sz="0" w:space="0" w:color="auto"/>
          </w:divBdr>
        </w:div>
        <w:div w:id="488179596">
          <w:marLeft w:val="1584"/>
          <w:marRight w:val="0"/>
          <w:marTop w:val="0"/>
          <w:marBottom w:val="101"/>
          <w:divBdr>
            <w:top w:val="none" w:sz="0" w:space="0" w:color="auto"/>
            <w:left w:val="none" w:sz="0" w:space="0" w:color="auto"/>
            <w:bottom w:val="none" w:sz="0" w:space="0" w:color="auto"/>
            <w:right w:val="none" w:sz="0" w:space="0" w:color="auto"/>
          </w:divBdr>
        </w:div>
        <w:div w:id="353389018">
          <w:marLeft w:val="1584"/>
          <w:marRight w:val="0"/>
          <w:marTop w:val="0"/>
          <w:marBottom w:val="101"/>
          <w:divBdr>
            <w:top w:val="none" w:sz="0" w:space="0" w:color="auto"/>
            <w:left w:val="none" w:sz="0" w:space="0" w:color="auto"/>
            <w:bottom w:val="none" w:sz="0" w:space="0" w:color="auto"/>
            <w:right w:val="none" w:sz="0" w:space="0" w:color="auto"/>
          </w:divBdr>
        </w:div>
        <w:div w:id="1588998474">
          <w:marLeft w:val="1584"/>
          <w:marRight w:val="0"/>
          <w:marTop w:val="0"/>
          <w:marBottom w:val="101"/>
          <w:divBdr>
            <w:top w:val="none" w:sz="0" w:space="0" w:color="auto"/>
            <w:left w:val="none" w:sz="0" w:space="0" w:color="auto"/>
            <w:bottom w:val="none" w:sz="0" w:space="0" w:color="auto"/>
            <w:right w:val="none" w:sz="0" w:space="0" w:color="auto"/>
          </w:divBdr>
        </w:div>
        <w:div w:id="1861310175">
          <w:marLeft w:val="1584"/>
          <w:marRight w:val="0"/>
          <w:marTop w:val="0"/>
          <w:marBottom w:val="101"/>
          <w:divBdr>
            <w:top w:val="none" w:sz="0" w:space="0" w:color="auto"/>
            <w:left w:val="none" w:sz="0" w:space="0" w:color="auto"/>
            <w:bottom w:val="none" w:sz="0" w:space="0" w:color="auto"/>
            <w:right w:val="none" w:sz="0" w:space="0" w:color="auto"/>
          </w:divBdr>
        </w:div>
        <w:div w:id="1319454424">
          <w:marLeft w:val="2160"/>
          <w:marRight w:val="0"/>
          <w:marTop w:val="0"/>
          <w:marBottom w:val="101"/>
          <w:divBdr>
            <w:top w:val="none" w:sz="0" w:space="0" w:color="auto"/>
            <w:left w:val="none" w:sz="0" w:space="0" w:color="auto"/>
            <w:bottom w:val="none" w:sz="0" w:space="0" w:color="auto"/>
            <w:right w:val="none" w:sz="0" w:space="0" w:color="auto"/>
          </w:divBdr>
        </w:div>
        <w:div w:id="1504053883">
          <w:marLeft w:val="2160"/>
          <w:marRight w:val="0"/>
          <w:marTop w:val="0"/>
          <w:marBottom w:val="101"/>
          <w:divBdr>
            <w:top w:val="none" w:sz="0" w:space="0" w:color="auto"/>
            <w:left w:val="none" w:sz="0" w:space="0" w:color="auto"/>
            <w:bottom w:val="none" w:sz="0" w:space="0" w:color="auto"/>
            <w:right w:val="none" w:sz="0" w:space="0" w:color="auto"/>
          </w:divBdr>
        </w:div>
        <w:div w:id="577443024">
          <w:marLeft w:val="2160"/>
          <w:marRight w:val="0"/>
          <w:marTop w:val="0"/>
          <w:marBottom w:val="101"/>
          <w:divBdr>
            <w:top w:val="none" w:sz="0" w:space="0" w:color="auto"/>
            <w:left w:val="none" w:sz="0" w:space="0" w:color="auto"/>
            <w:bottom w:val="none" w:sz="0" w:space="0" w:color="auto"/>
            <w:right w:val="none" w:sz="0" w:space="0" w:color="auto"/>
          </w:divBdr>
        </w:div>
        <w:div w:id="2056419666">
          <w:marLeft w:val="2160"/>
          <w:marRight w:val="0"/>
          <w:marTop w:val="0"/>
          <w:marBottom w:val="101"/>
          <w:divBdr>
            <w:top w:val="none" w:sz="0" w:space="0" w:color="auto"/>
            <w:left w:val="none" w:sz="0" w:space="0" w:color="auto"/>
            <w:bottom w:val="none" w:sz="0" w:space="0" w:color="auto"/>
            <w:right w:val="none" w:sz="0" w:space="0" w:color="auto"/>
          </w:divBdr>
        </w:div>
        <w:div w:id="1880891285">
          <w:marLeft w:val="2160"/>
          <w:marRight w:val="0"/>
          <w:marTop w:val="0"/>
          <w:marBottom w:val="101"/>
          <w:divBdr>
            <w:top w:val="none" w:sz="0" w:space="0" w:color="auto"/>
            <w:left w:val="none" w:sz="0" w:space="0" w:color="auto"/>
            <w:bottom w:val="none" w:sz="0" w:space="0" w:color="auto"/>
            <w:right w:val="none" w:sz="0" w:space="0" w:color="auto"/>
          </w:divBdr>
        </w:div>
        <w:div w:id="949971958">
          <w:marLeft w:val="2160"/>
          <w:marRight w:val="0"/>
          <w:marTop w:val="0"/>
          <w:marBottom w:val="101"/>
          <w:divBdr>
            <w:top w:val="none" w:sz="0" w:space="0" w:color="auto"/>
            <w:left w:val="none" w:sz="0" w:space="0" w:color="auto"/>
            <w:bottom w:val="none" w:sz="0" w:space="0" w:color="auto"/>
            <w:right w:val="none" w:sz="0" w:space="0" w:color="auto"/>
          </w:divBdr>
        </w:div>
        <w:div w:id="1965428347">
          <w:marLeft w:val="2160"/>
          <w:marRight w:val="0"/>
          <w:marTop w:val="0"/>
          <w:marBottom w:val="101"/>
          <w:divBdr>
            <w:top w:val="none" w:sz="0" w:space="0" w:color="auto"/>
            <w:left w:val="none" w:sz="0" w:space="0" w:color="auto"/>
            <w:bottom w:val="none" w:sz="0" w:space="0" w:color="auto"/>
            <w:right w:val="none" w:sz="0" w:space="0" w:color="auto"/>
          </w:divBdr>
        </w:div>
        <w:div w:id="471413411">
          <w:marLeft w:val="2160"/>
          <w:marRight w:val="0"/>
          <w:marTop w:val="0"/>
          <w:marBottom w:val="101"/>
          <w:divBdr>
            <w:top w:val="none" w:sz="0" w:space="0" w:color="auto"/>
            <w:left w:val="none" w:sz="0" w:space="0" w:color="auto"/>
            <w:bottom w:val="none" w:sz="0" w:space="0" w:color="auto"/>
            <w:right w:val="none" w:sz="0" w:space="0" w:color="auto"/>
          </w:divBdr>
        </w:div>
        <w:div w:id="1012031894">
          <w:marLeft w:val="2160"/>
          <w:marRight w:val="0"/>
          <w:marTop w:val="0"/>
          <w:marBottom w:val="101"/>
          <w:divBdr>
            <w:top w:val="none" w:sz="0" w:space="0" w:color="auto"/>
            <w:left w:val="none" w:sz="0" w:space="0" w:color="auto"/>
            <w:bottom w:val="none" w:sz="0" w:space="0" w:color="auto"/>
            <w:right w:val="none" w:sz="0" w:space="0" w:color="auto"/>
          </w:divBdr>
        </w:div>
        <w:div w:id="1518471391">
          <w:marLeft w:val="1584"/>
          <w:marRight w:val="0"/>
          <w:marTop w:val="0"/>
          <w:marBottom w:val="101"/>
          <w:divBdr>
            <w:top w:val="none" w:sz="0" w:space="0" w:color="auto"/>
            <w:left w:val="none" w:sz="0" w:space="0" w:color="auto"/>
            <w:bottom w:val="none" w:sz="0" w:space="0" w:color="auto"/>
            <w:right w:val="none" w:sz="0" w:space="0" w:color="auto"/>
          </w:divBdr>
        </w:div>
        <w:div w:id="1622760383">
          <w:marLeft w:val="1584"/>
          <w:marRight w:val="0"/>
          <w:marTop w:val="0"/>
          <w:marBottom w:val="101"/>
          <w:divBdr>
            <w:top w:val="none" w:sz="0" w:space="0" w:color="auto"/>
            <w:left w:val="none" w:sz="0" w:space="0" w:color="auto"/>
            <w:bottom w:val="none" w:sz="0" w:space="0" w:color="auto"/>
            <w:right w:val="none" w:sz="0" w:space="0" w:color="auto"/>
          </w:divBdr>
        </w:div>
        <w:div w:id="1302999724">
          <w:marLeft w:val="1584"/>
          <w:marRight w:val="0"/>
          <w:marTop w:val="0"/>
          <w:marBottom w:val="101"/>
          <w:divBdr>
            <w:top w:val="none" w:sz="0" w:space="0" w:color="auto"/>
            <w:left w:val="none" w:sz="0" w:space="0" w:color="auto"/>
            <w:bottom w:val="none" w:sz="0" w:space="0" w:color="auto"/>
            <w:right w:val="none" w:sz="0" w:space="0" w:color="auto"/>
          </w:divBdr>
        </w:div>
        <w:div w:id="307708020">
          <w:marLeft w:val="1584"/>
          <w:marRight w:val="0"/>
          <w:marTop w:val="0"/>
          <w:marBottom w:val="101"/>
          <w:divBdr>
            <w:top w:val="none" w:sz="0" w:space="0" w:color="auto"/>
            <w:left w:val="none" w:sz="0" w:space="0" w:color="auto"/>
            <w:bottom w:val="none" w:sz="0" w:space="0" w:color="auto"/>
            <w:right w:val="none" w:sz="0" w:space="0" w:color="auto"/>
          </w:divBdr>
        </w:div>
        <w:div w:id="787431024">
          <w:marLeft w:val="2160"/>
          <w:marRight w:val="0"/>
          <w:marTop w:val="0"/>
          <w:marBottom w:val="101"/>
          <w:divBdr>
            <w:top w:val="none" w:sz="0" w:space="0" w:color="auto"/>
            <w:left w:val="none" w:sz="0" w:space="0" w:color="auto"/>
            <w:bottom w:val="none" w:sz="0" w:space="0" w:color="auto"/>
            <w:right w:val="none" w:sz="0" w:space="0" w:color="auto"/>
          </w:divBdr>
        </w:div>
        <w:div w:id="2070417010">
          <w:marLeft w:val="2160"/>
          <w:marRight w:val="0"/>
          <w:marTop w:val="0"/>
          <w:marBottom w:val="101"/>
          <w:divBdr>
            <w:top w:val="none" w:sz="0" w:space="0" w:color="auto"/>
            <w:left w:val="none" w:sz="0" w:space="0" w:color="auto"/>
            <w:bottom w:val="none" w:sz="0" w:space="0" w:color="auto"/>
            <w:right w:val="none" w:sz="0" w:space="0" w:color="auto"/>
          </w:divBdr>
        </w:div>
        <w:div w:id="1078481867">
          <w:marLeft w:val="2160"/>
          <w:marRight w:val="0"/>
          <w:marTop w:val="0"/>
          <w:marBottom w:val="101"/>
          <w:divBdr>
            <w:top w:val="none" w:sz="0" w:space="0" w:color="auto"/>
            <w:left w:val="none" w:sz="0" w:space="0" w:color="auto"/>
            <w:bottom w:val="none" w:sz="0" w:space="0" w:color="auto"/>
            <w:right w:val="none" w:sz="0" w:space="0" w:color="auto"/>
          </w:divBdr>
        </w:div>
        <w:div w:id="940455079">
          <w:marLeft w:val="2160"/>
          <w:marRight w:val="0"/>
          <w:marTop w:val="0"/>
          <w:marBottom w:val="101"/>
          <w:divBdr>
            <w:top w:val="none" w:sz="0" w:space="0" w:color="auto"/>
            <w:left w:val="none" w:sz="0" w:space="0" w:color="auto"/>
            <w:bottom w:val="none" w:sz="0" w:space="0" w:color="auto"/>
            <w:right w:val="none" w:sz="0" w:space="0" w:color="auto"/>
          </w:divBdr>
        </w:div>
        <w:div w:id="1970741030">
          <w:marLeft w:val="2160"/>
          <w:marRight w:val="0"/>
          <w:marTop w:val="0"/>
          <w:marBottom w:val="101"/>
          <w:divBdr>
            <w:top w:val="none" w:sz="0" w:space="0" w:color="auto"/>
            <w:left w:val="none" w:sz="0" w:space="0" w:color="auto"/>
            <w:bottom w:val="none" w:sz="0" w:space="0" w:color="auto"/>
            <w:right w:val="none" w:sz="0" w:space="0" w:color="auto"/>
          </w:divBdr>
        </w:div>
        <w:div w:id="2037464282">
          <w:marLeft w:val="2160"/>
          <w:marRight w:val="0"/>
          <w:marTop w:val="0"/>
          <w:marBottom w:val="101"/>
          <w:divBdr>
            <w:top w:val="none" w:sz="0" w:space="0" w:color="auto"/>
            <w:left w:val="none" w:sz="0" w:space="0" w:color="auto"/>
            <w:bottom w:val="none" w:sz="0" w:space="0" w:color="auto"/>
            <w:right w:val="none" w:sz="0" w:space="0" w:color="auto"/>
          </w:divBdr>
        </w:div>
        <w:div w:id="367729482">
          <w:marLeft w:val="2160"/>
          <w:marRight w:val="0"/>
          <w:marTop w:val="0"/>
          <w:marBottom w:val="101"/>
          <w:divBdr>
            <w:top w:val="none" w:sz="0" w:space="0" w:color="auto"/>
            <w:left w:val="none" w:sz="0" w:space="0" w:color="auto"/>
            <w:bottom w:val="none" w:sz="0" w:space="0" w:color="auto"/>
            <w:right w:val="none" w:sz="0" w:space="0" w:color="auto"/>
          </w:divBdr>
        </w:div>
        <w:div w:id="1766421854">
          <w:marLeft w:val="1584"/>
          <w:marRight w:val="0"/>
          <w:marTop w:val="0"/>
          <w:marBottom w:val="101"/>
          <w:divBdr>
            <w:top w:val="none" w:sz="0" w:space="0" w:color="auto"/>
            <w:left w:val="none" w:sz="0" w:space="0" w:color="auto"/>
            <w:bottom w:val="none" w:sz="0" w:space="0" w:color="auto"/>
            <w:right w:val="none" w:sz="0" w:space="0" w:color="auto"/>
          </w:divBdr>
        </w:div>
        <w:div w:id="1127431344">
          <w:marLeft w:val="0"/>
          <w:marRight w:val="0"/>
          <w:marTop w:val="0"/>
          <w:marBottom w:val="101"/>
          <w:divBdr>
            <w:top w:val="none" w:sz="0" w:space="0" w:color="auto"/>
            <w:left w:val="none" w:sz="0" w:space="0" w:color="auto"/>
            <w:bottom w:val="none" w:sz="0" w:space="0" w:color="auto"/>
            <w:right w:val="none" w:sz="0" w:space="0" w:color="auto"/>
          </w:divBdr>
        </w:div>
        <w:div w:id="1105345983">
          <w:marLeft w:val="1584"/>
          <w:marRight w:val="0"/>
          <w:marTop w:val="0"/>
          <w:marBottom w:val="101"/>
          <w:divBdr>
            <w:top w:val="none" w:sz="0" w:space="0" w:color="auto"/>
            <w:left w:val="none" w:sz="0" w:space="0" w:color="auto"/>
            <w:bottom w:val="none" w:sz="0" w:space="0" w:color="auto"/>
            <w:right w:val="none" w:sz="0" w:space="0" w:color="auto"/>
          </w:divBdr>
        </w:div>
        <w:div w:id="1882128475">
          <w:marLeft w:val="1584"/>
          <w:marRight w:val="0"/>
          <w:marTop w:val="0"/>
          <w:marBottom w:val="101"/>
          <w:divBdr>
            <w:top w:val="none" w:sz="0" w:space="0" w:color="auto"/>
            <w:left w:val="none" w:sz="0" w:space="0" w:color="auto"/>
            <w:bottom w:val="none" w:sz="0" w:space="0" w:color="auto"/>
            <w:right w:val="none" w:sz="0" w:space="0" w:color="auto"/>
          </w:divBdr>
        </w:div>
        <w:div w:id="504786033">
          <w:marLeft w:val="2160"/>
          <w:marRight w:val="0"/>
          <w:marTop w:val="0"/>
          <w:marBottom w:val="101"/>
          <w:divBdr>
            <w:top w:val="none" w:sz="0" w:space="0" w:color="auto"/>
            <w:left w:val="none" w:sz="0" w:space="0" w:color="auto"/>
            <w:bottom w:val="none" w:sz="0" w:space="0" w:color="auto"/>
            <w:right w:val="none" w:sz="0" w:space="0" w:color="auto"/>
          </w:divBdr>
        </w:div>
        <w:div w:id="1118063393">
          <w:marLeft w:val="2160"/>
          <w:marRight w:val="0"/>
          <w:marTop w:val="0"/>
          <w:marBottom w:val="101"/>
          <w:divBdr>
            <w:top w:val="none" w:sz="0" w:space="0" w:color="auto"/>
            <w:left w:val="none" w:sz="0" w:space="0" w:color="auto"/>
            <w:bottom w:val="none" w:sz="0" w:space="0" w:color="auto"/>
            <w:right w:val="none" w:sz="0" w:space="0" w:color="auto"/>
          </w:divBdr>
        </w:div>
        <w:div w:id="1303266787">
          <w:marLeft w:val="2160"/>
          <w:marRight w:val="0"/>
          <w:marTop w:val="0"/>
          <w:marBottom w:val="101"/>
          <w:divBdr>
            <w:top w:val="none" w:sz="0" w:space="0" w:color="auto"/>
            <w:left w:val="none" w:sz="0" w:space="0" w:color="auto"/>
            <w:bottom w:val="none" w:sz="0" w:space="0" w:color="auto"/>
            <w:right w:val="none" w:sz="0" w:space="0" w:color="auto"/>
          </w:divBdr>
        </w:div>
        <w:div w:id="937517091">
          <w:marLeft w:val="1584"/>
          <w:marRight w:val="0"/>
          <w:marTop w:val="0"/>
          <w:marBottom w:val="101"/>
          <w:divBdr>
            <w:top w:val="none" w:sz="0" w:space="0" w:color="auto"/>
            <w:left w:val="none" w:sz="0" w:space="0" w:color="auto"/>
            <w:bottom w:val="none" w:sz="0" w:space="0" w:color="auto"/>
            <w:right w:val="none" w:sz="0" w:space="0" w:color="auto"/>
          </w:divBdr>
        </w:div>
        <w:div w:id="912004677">
          <w:marLeft w:val="1584"/>
          <w:marRight w:val="0"/>
          <w:marTop w:val="0"/>
          <w:marBottom w:val="101"/>
          <w:divBdr>
            <w:top w:val="none" w:sz="0" w:space="0" w:color="auto"/>
            <w:left w:val="none" w:sz="0" w:space="0" w:color="auto"/>
            <w:bottom w:val="none" w:sz="0" w:space="0" w:color="auto"/>
            <w:right w:val="none" w:sz="0" w:space="0" w:color="auto"/>
          </w:divBdr>
        </w:div>
        <w:div w:id="1987200866">
          <w:marLeft w:val="1584"/>
          <w:marRight w:val="0"/>
          <w:marTop w:val="0"/>
          <w:marBottom w:val="101"/>
          <w:divBdr>
            <w:top w:val="none" w:sz="0" w:space="0" w:color="auto"/>
            <w:left w:val="none" w:sz="0" w:space="0" w:color="auto"/>
            <w:bottom w:val="none" w:sz="0" w:space="0" w:color="auto"/>
            <w:right w:val="none" w:sz="0" w:space="0" w:color="auto"/>
          </w:divBdr>
        </w:div>
        <w:div w:id="404911591">
          <w:marLeft w:val="1584"/>
          <w:marRight w:val="0"/>
          <w:marTop w:val="0"/>
          <w:marBottom w:val="101"/>
          <w:divBdr>
            <w:top w:val="none" w:sz="0" w:space="0" w:color="auto"/>
            <w:left w:val="none" w:sz="0" w:space="0" w:color="auto"/>
            <w:bottom w:val="none" w:sz="0" w:space="0" w:color="auto"/>
            <w:right w:val="none" w:sz="0" w:space="0" w:color="auto"/>
          </w:divBdr>
        </w:div>
        <w:div w:id="1541045029">
          <w:marLeft w:val="1584"/>
          <w:marRight w:val="0"/>
          <w:marTop w:val="0"/>
          <w:marBottom w:val="101"/>
          <w:divBdr>
            <w:top w:val="none" w:sz="0" w:space="0" w:color="auto"/>
            <w:left w:val="none" w:sz="0" w:space="0" w:color="auto"/>
            <w:bottom w:val="none" w:sz="0" w:space="0" w:color="auto"/>
            <w:right w:val="none" w:sz="0" w:space="0" w:color="auto"/>
          </w:divBdr>
        </w:div>
        <w:div w:id="1514563796">
          <w:marLeft w:val="1584"/>
          <w:marRight w:val="0"/>
          <w:marTop w:val="0"/>
          <w:marBottom w:val="101"/>
          <w:divBdr>
            <w:top w:val="none" w:sz="0" w:space="0" w:color="auto"/>
            <w:left w:val="none" w:sz="0" w:space="0" w:color="auto"/>
            <w:bottom w:val="none" w:sz="0" w:space="0" w:color="auto"/>
            <w:right w:val="none" w:sz="0" w:space="0" w:color="auto"/>
          </w:divBdr>
        </w:div>
        <w:div w:id="836186137">
          <w:marLeft w:val="1584"/>
          <w:marRight w:val="0"/>
          <w:marTop w:val="0"/>
          <w:marBottom w:val="101"/>
          <w:divBdr>
            <w:top w:val="none" w:sz="0" w:space="0" w:color="auto"/>
            <w:left w:val="none" w:sz="0" w:space="0" w:color="auto"/>
            <w:bottom w:val="none" w:sz="0" w:space="0" w:color="auto"/>
            <w:right w:val="none" w:sz="0" w:space="0" w:color="auto"/>
          </w:divBdr>
        </w:div>
        <w:div w:id="973677828">
          <w:marLeft w:val="1584"/>
          <w:marRight w:val="0"/>
          <w:marTop w:val="0"/>
          <w:marBottom w:val="101"/>
          <w:divBdr>
            <w:top w:val="none" w:sz="0" w:space="0" w:color="auto"/>
            <w:left w:val="none" w:sz="0" w:space="0" w:color="auto"/>
            <w:bottom w:val="none" w:sz="0" w:space="0" w:color="auto"/>
            <w:right w:val="none" w:sz="0" w:space="0" w:color="auto"/>
          </w:divBdr>
        </w:div>
        <w:div w:id="586425995">
          <w:marLeft w:val="1584"/>
          <w:marRight w:val="0"/>
          <w:marTop w:val="0"/>
          <w:marBottom w:val="101"/>
          <w:divBdr>
            <w:top w:val="none" w:sz="0" w:space="0" w:color="auto"/>
            <w:left w:val="none" w:sz="0" w:space="0" w:color="auto"/>
            <w:bottom w:val="none" w:sz="0" w:space="0" w:color="auto"/>
            <w:right w:val="none" w:sz="0" w:space="0" w:color="auto"/>
          </w:divBdr>
        </w:div>
        <w:div w:id="926232248">
          <w:marLeft w:val="2160"/>
          <w:marRight w:val="0"/>
          <w:marTop w:val="0"/>
          <w:marBottom w:val="101"/>
          <w:divBdr>
            <w:top w:val="none" w:sz="0" w:space="0" w:color="auto"/>
            <w:left w:val="none" w:sz="0" w:space="0" w:color="auto"/>
            <w:bottom w:val="none" w:sz="0" w:space="0" w:color="auto"/>
            <w:right w:val="none" w:sz="0" w:space="0" w:color="auto"/>
          </w:divBdr>
        </w:div>
        <w:div w:id="1357383988">
          <w:marLeft w:val="2160"/>
          <w:marRight w:val="0"/>
          <w:marTop w:val="0"/>
          <w:marBottom w:val="101"/>
          <w:divBdr>
            <w:top w:val="none" w:sz="0" w:space="0" w:color="auto"/>
            <w:left w:val="none" w:sz="0" w:space="0" w:color="auto"/>
            <w:bottom w:val="none" w:sz="0" w:space="0" w:color="auto"/>
            <w:right w:val="none" w:sz="0" w:space="0" w:color="auto"/>
          </w:divBdr>
        </w:div>
        <w:div w:id="486871744">
          <w:marLeft w:val="2160"/>
          <w:marRight w:val="0"/>
          <w:marTop w:val="0"/>
          <w:marBottom w:val="101"/>
          <w:divBdr>
            <w:top w:val="none" w:sz="0" w:space="0" w:color="auto"/>
            <w:left w:val="none" w:sz="0" w:space="0" w:color="auto"/>
            <w:bottom w:val="none" w:sz="0" w:space="0" w:color="auto"/>
            <w:right w:val="none" w:sz="0" w:space="0" w:color="auto"/>
          </w:divBdr>
        </w:div>
        <w:div w:id="1679697963">
          <w:marLeft w:val="2160"/>
          <w:marRight w:val="0"/>
          <w:marTop w:val="0"/>
          <w:marBottom w:val="101"/>
          <w:divBdr>
            <w:top w:val="none" w:sz="0" w:space="0" w:color="auto"/>
            <w:left w:val="none" w:sz="0" w:space="0" w:color="auto"/>
            <w:bottom w:val="none" w:sz="0" w:space="0" w:color="auto"/>
            <w:right w:val="none" w:sz="0" w:space="0" w:color="auto"/>
          </w:divBdr>
        </w:div>
        <w:div w:id="215895579">
          <w:marLeft w:val="2160"/>
          <w:marRight w:val="0"/>
          <w:marTop w:val="0"/>
          <w:marBottom w:val="101"/>
          <w:divBdr>
            <w:top w:val="none" w:sz="0" w:space="0" w:color="auto"/>
            <w:left w:val="none" w:sz="0" w:space="0" w:color="auto"/>
            <w:bottom w:val="none" w:sz="0" w:space="0" w:color="auto"/>
            <w:right w:val="none" w:sz="0" w:space="0" w:color="auto"/>
          </w:divBdr>
        </w:div>
        <w:div w:id="1900632948">
          <w:marLeft w:val="2160"/>
          <w:marRight w:val="0"/>
          <w:marTop w:val="0"/>
          <w:marBottom w:val="101"/>
          <w:divBdr>
            <w:top w:val="none" w:sz="0" w:space="0" w:color="auto"/>
            <w:left w:val="none" w:sz="0" w:space="0" w:color="auto"/>
            <w:bottom w:val="none" w:sz="0" w:space="0" w:color="auto"/>
            <w:right w:val="none" w:sz="0" w:space="0" w:color="auto"/>
          </w:divBdr>
        </w:div>
        <w:div w:id="109861861">
          <w:marLeft w:val="2592"/>
          <w:marRight w:val="0"/>
          <w:marTop w:val="0"/>
          <w:marBottom w:val="101"/>
          <w:divBdr>
            <w:top w:val="none" w:sz="0" w:space="0" w:color="auto"/>
            <w:left w:val="none" w:sz="0" w:space="0" w:color="auto"/>
            <w:bottom w:val="none" w:sz="0" w:space="0" w:color="auto"/>
            <w:right w:val="none" w:sz="0" w:space="0" w:color="auto"/>
          </w:divBdr>
        </w:div>
        <w:div w:id="143475228">
          <w:marLeft w:val="2592"/>
          <w:marRight w:val="0"/>
          <w:marTop w:val="0"/>
          <w:marBottom w:val="101"/>
          <w:divBdr>
            <w:top w:val="none" w:sz="0" w:space="0" w:color="auto"/>
            <w:left w:val="none" w:sz="0" w:space="0" w:color="auto"/>
            <w:bottom w:val="none" w:sz="0" w:space="0" w:color="auto"/>
            <w:right w:val="none" w:sz="0" w:space="0" w:color="auto"/>
          </w:divBdr>
        </w:div>
        <w:div w:id="1390806343">
          <w:marLeft w:val="2592"/>
          <w:marRight w:val="0"/>
          <w:marTop w:val="0"/>
          <w:marBottom w:val="101"/>
          <w:divBdr>
            <w:top w:val="none" w:sz="0" w:space="0" w:color="auto"/>
            <w:left w:val="none" w:sz="0" w:space="0" w:color="auto"/>
            <w:bottom w:val="none" w:sz="0" w:space="0" w:color="auto"/>
            <w:right w:val="none" w:sz="0" w:space="0" w:color="auto"/>
          </w:divBdr>
        </w:div>
        <w:div w:id="287049812">
          <w:marLeft w:val="2160"/>
          <w:marRight w:val="0"/>
          <w:marTop w:val="0"/>
          <w:marBottom w:val="101"/>
          <w:divBdr>
            <w:top w:val="none" w:sz="0" w:space="0" w:color="auto"/>
            <w:left w:val="none" w:sz="0" w:space="0" w:color="auto"/>
            <w:bottom w:val="none" w:sz="0" w:space="0" w:color="auto"/>
            <w:right w:val="none" w:sz="0" w:space="0" w:color="auto"/>
          </w:divBdr>
        </w:div>
        <w:div w:id="271717130">
          <w:marLeft w:val="2160"/>
          <w:marRight w:val="0"/>
          <w:marTop w:val="0"/>
          <w:marBottom w:val="101"/>
          <w:divBdr>
            <w:top w:val="none" w:sz="0" w:space="0" w:color="auto"/>
            <w:left w:val="none" w:sz="0" w:space="0" w:color="auto"/>
            <w:bottom w:val="none" w:sz="0" w:space="0" w:color="auto"/>
            <w:right w:val="none" w:sz="0" w:space="0" w:color="auto"/>
          </w:divBdr>
        </w:div>
        <w:div w:id="120849515">
          <w:marLeft w:val="2160"/>
          <w:marRight w:val="0"/>
          <w:marTop w:val="0"/>
          <w:marBottom w:val="101"/>
          <w:divBdr>
            <w:top w:val="none" w:sz="0" w:space="0" w:color="auto"/>
            <w:left w:val="none" w:sz="0" w:space="0" w:color="auto"/>
            <w:bottom w:val="none" w:sz="0" w:space="0" w:color="auto"/>
            <w:right w:val="none" w:sz="0" w:space="0" w:color="auto"/>
          </w:divBdr>
        </w:div>
        <w:div w:id="18557022">
          <w:marLeft w:val="2160"/>
          <w:marRight w:val="0"/>
          <w:marTop w:val="0"/>
          <w:marBottom w:val="101"/>
          <w:divBdr>
            <w:top w:val="none" w:sz="0" w:space="0" w:color="auto"/>
            <w:left w:val="none" w:sz="0" w:space="0" w:color="auto"/>
            <w:bottom w:val="none" w:sz="0" w:space="0" w:color="auto"/>
            <w:right w:val="none" w:sz="0" w:space="0" w:color="auto"/>
          </w:divBdr>
        </w:div>
        <w:div w:id="804543366">
          <w:marLeft w:val="2592"/>
          <w:marRight w:val="0"/>
          <w:marTop w:val="0"/>
          <w:marBottom w:val="101"/>
          <w:divBdr>
            <w:top w:val="none" w:sz="0" w:space="0" w:color="auto"/>
            <w:left w:val="none" w:sz="0" w:space="0" w:color="auto"/>
            <w:bottom w:val="none" w:sz="0" w:space="0" w:color="auto"/>
            <w:right w:val="none" w:sz="0" w:space="0" w:color="auto"/>
          </w:divBdr>
        </w:div>
        <w:div w:id="918254167">
          <w:marLeft w:val="2592"/>
          <w:marRight w:val="0"/>
          <w:marTop w:val="0"/>
          <w:marBottom w:val="101"/>
          <w:divBdr>
            <w:top w:val="none" w:sz="0" w:space="0" w:color="auto"/>
            <w:left w:val="none" w:sz="0" w:space="0" w:color="auto"/>
            <w:bottom w:val="none" w:sz="0" w:space="0" w:color="auto"/>
            <w:right w:val="none" w:sz="0" w:space="0" w:color="auto"/>
          </w:divBdr>
        </w:div>
        <w:div w:id="215897328">
          <w:marLeft w:val="2592"/>
          <w:marRight w:val="0"/>
          <w:marTop w:val="0"/>
          <w:marBottom w:val="101"/>
          <w:divBdr>
            <w:top w:val="none" w:sz="0" w:space="0" w:color="auto"/>
            <w:left w:val="none" w:sz="0" w:space="0" w:color="auto"/>
            <w:bottom w:val="none" w:sz="0" w:space="0" w:color="auto"/>
            <w:right w:val="none" w:sz="0" w:space="0" w:color="auto"/>
          </w:divBdr>
        </w:div>
        <w:div w:id="201599511">
          <w:marLeft w:val="2592"/>
          <w:marRight w:val="0"/>
          <w:marTop w:val="0"/>
          <w:marBottom w:val="101"/>
          <w:divBdr>
            <w:top w:val="none" w:sz="0" w:space="0" w:color="auto"/>
            <w:left w:val="none" w:sz="0" w:space="0" w:color="auto"/>
            <w:bottom w:val="none" w:sz="0" w:space="0" w:color="auto"/>
            <w:right w:val="none" w:sz="0" w:space="0" w:color="auto"/>
          </w:divBdr>
        </w:div>
        <w:div w:id="1503661076">
          <w:marLeft w:val="2592"/>
          <w:marRight w:val="0"/>
          <w:marTop w:val="0"/>
          <w:marBottom w:val="101"/>
          <w:divBdr>
            <w:top w:val="none" w:sz="0" w:space="0" w:color="auto"/>
            <w:left w:val="none" w:sz="0" w:space="0" w:color="auto"/>
            <w:bottom w:val="none" w:sz="0" w:space="0" w:color="auto"/>
            <w:right w:val="none" w:sz="0" w:space="0" w:color="auto"/>
          </w:divBdr>
        </w:div>
        <w:div w:id="1668900293">
          <w:marLeft w:val="2592"/>
          <w:marRight w:val="0"/>
          <w:marTop w:val="0"/>
          <w:marBottom w:val="101"/>
          <w:divBdr>
            <w:top w:val="none" w:sz="0" w:space="0" w:color="auto"/>
            <w:left w:val="none" w:sz="0" w:space="0" w:color="auto"/>
            <w:bottom w:val="none" w:sz="0" w:space="0" w:color="auto"/>
            <w:right w:val="none" w:sz="0" w:space="0" w:color="auto"/>
          </w:divBdr>
        </w:div>
        <w:div w:id="1337415443">
          <w:marLeft w:val="2160"/>
          <w:marRight w:val="0"/>
          <w:marTop w:val="0"/>
          <w:marBottom w:val="101"/>
          <w:divBdr>
            <w:top w:val="none" w:sz="0" w:space="0" w:color="auto"/>
            <w:left w:val="none" w:sz="0" w:space="0" w:color="auto"/>
            <w:bottom w:val="none" w:sz="0" w:space="0" w:color="auto"/>
            <w:right w:val="none" w:sz="0" w:space="0" w:color="auto"/>
          </w:divBdr>
        </w:div>
        <w:div w:id="259459414">
          <w:marLeft w:val="2160"/>
          <w:marRight w:val="0"/>
          <w:marTop w:val="0"/>
          <w:marBottom w:val="101"/>
          <w:divBdr>
            <w:top w:val="none" w:sz="0" w:space="0" w:color="auto"/>
            <w:left w:val="none" w:sz="0" w:space="0" w:color="auto"/>
            <w:bottom w:val="none" w:sz="0" w:space="0" w:color="auto"/>
            <w:right w:val="none" w:sz="0" w:space="0" w:color="auto"/>
          </w:divBdr>
        </w:div>
        <w:div w:id="916860389">
          <w:marLeft w:val="2160"/>
          <w:marRight w:val="0"/>
          <w:marTop w:val="0"/>
          <w:marBottom w:val="101"/>
          <w:divBdr>
            <w:top w:val="none" w:sz="0" w:space="0" w:color="auto"/>
            <w:left w:val="none" w:sz="0" w:space="0" w:color="auto"/>
            <w:bottom w:val="none" w:sz="0" w:space="0" w:color="auto"/>
            <w:right w:val="none" w:sz="0" w:space="0" w:color="auto"/>
          </w:divBdr>
        </w:div>
        <w:div w:id="750203113">
          <w:marLeft w:val="2160"/>
          <w:marRight w:val="0"/>
          <w:marTop w:val="0"/>
          <w:marBottom w:val="101"/>
          <w:divBdr>
            <w:top w:val="none" w:sz="0" w:space="0" w:color="auto"/>
            <w:left w:val="none" w:sz="0" w:space="0" w:color="auto"/>
            <w:bottom w:val="none" w:sz="0" w:space="0" w:color="auto"/>
            <w:right w:val="none" w:sz="0" w:space="0" w:color="auto"/>
          </w:divBdr>
        </w:div>
        <w:div w:id="1634018923">
          <w:marLeft w:val="2160"/>
          <w:marRight w:val="0"/>
          <w:marTop w:val="0"/>
          <w:marBottom w:val="101"/>
          <w:divBdr>
            <w:top w:val="none" w:sz="0" w:space="0" w:color="auto"/>
            <w:left w:val="none" w:sz="0" w:space="0" w:color="auto"/>
            <w:bottom w:val="none" w:sz="0" w:space="0" w:color="auto"/>
            <w:right w:val="none" w:sz="0" w:space="0" w:color="auto"/>
          </w:divBdr>
        </w:div>
        <w:div w:id="1763598765">
          <w:marLeft w:val="2160"/>
          <w:marRight w:val="0"/>
          <w:marTop w:val="0"/>
          <w:marBottom w:val="101"/>
          <w:divBdr>
            <w:top w:val="none" w:sz="0" w:space="0" w:color="auto"/>
            <w:left w:val="none" w:sz="0" w:space="0" w:color="auto"/>
            <w:bottom w:val="none" w:sz="0" w:space="0" w:color="auto"/>
            <w:right w:val="none" w:sz="0" w:space="0" w:color="auto"/>
          </w:divBdr>
        </w:div>
        <w:div w:id="1361125127">
          <w:marLeft w:val="2160"/>
          <w:marRight w:val="0"/>
          <w:marTop w:val="0"/>
          <w:marBottom w:val="101"/>
          <w:divBdr>
            <w:top w:val="none" w:sz="0" w:space="0" w:color="auto"/>
            <w:left w:val="none" w:sz="0" w:space="0" w:color="auto"/>
            <w:bottom w:val="none" w:sz="0" w:space="0" w:color="auto"/>
            <w:right w:val="none" w:sz="0" w:space="0" w:color="auto"/>
          </w:divBdr>
        </w:div>
        <w:div w:id="1455245990">
          <w:marLeft w:val="1584"/>
          <w:marRight w:val="0"/>
          <w:marTop w:val="0"/>
          <w:marBottom w:val="101"/>
          <w:divBdr>
            <w:top w:val="none" w:sz="0" w:space="0" w:color="auto"/>
            <w:left w:val="none" w:sz="0" w:space="0" w:color="auto"/>
            <w:bottom w:val="none" w:sz="0" w:space="0" w:color="auto"/>
            <w:right w:val="none" w:sz="0" w:space="0" w:color="auto"/>
          </w:divBdr>
        </w:div>
        <w:div w:id="1456874809">
          <w:marLeft w:val="1584"/>
          <w:marRight w:val="0"/>
          <w:marTop w:val="0"/>
          <w:marBottom w:val="101"/>
          <w:divBdr>
            <w:top w:val="none" w:sz="0" w:space="0" w:color="auto"/>
            <w:left w:val="none" w:sz="0" w:space="0" w:color="auto"/>
            <w:bottom w:val="none" w:sz="0" w:space="0" w:color="auto"/>
            <w:right w:val="none" w:sz="0" w:space="0" w:color="auto"/>
          </w:divBdr>
        </w:div>
        <w:div w:id="250047699">
          <w:marLeft w:val="1584"/>
          <w:marRight w:val="0"/>
          <w:marTop w:val="0"/>
          <w:marBottom w:val="101"/>
          <w:divBdr>
            <w:top w:val="none" w:sz="0" w:space="0" w:color="auto"/>
            <w:left w:val="none" w:sz="0" w:space="0" w:color="auto"/>
            <w:bottom w:val="none" w:sz="0" w:space="0" w:color="auto"/>
            <w:right w:val="none" w:sz="0" w:space="0" w:color="auto"/>
          </w:divBdr>
        </w:div>
        <w:div w:id="2052653463">
          <w:marLeft w:val="2160"/>
          <w:marRight w:val="0"/>
          <w:marTop w:val="0"/>
          <w:marBottom w:val="101"/>
          <w:divBdr>
            <w:top w:val="none" w:sz="0" w:space="0" w:color="auto"/>
            <w:left w:val="none" w:sz="0" w:space="0" w:color="auto"/>
            <w:bottom w:val="none" w:sz="0" w:space="0" w:color="auto"/>
            <w:right w:val="none" w:sz="0" w:space="0" w:color="auto"/>
          </w:divBdr>
        </w:div>
        <w:div w:id="2070640618">
          <w:marLeft w:val="2160"/>
          <w:marRight w:val="0"/>
          <w:marTop w:val="0"/>
          <w:marBottom w:val="101"/>
          <w:divBdr>
            <w:top w:val="none" w:sz="0" w:space="0" w:color="auto"/>
            <w:left w:val="none" w:sz="0" w:space="0" w:color="auto"/>
            <w:bottom w:val="none" w:sz="0" w:space="0" w:color="auto"/>
            <w:right w:val="none" w:sz="0" w:space="0" w:color="auto"/>
          </w:divBdr>
        </w:div>
        <w:div w:id="2042509738">
          <w:marLeft w:val="2160"/>
          <w:marRight w:val="0"/>
          <w:marTop w:val="0"/>
          <w:marBottom w:val="101"/>
          <w:divBdr>
            <w:top w:val="none" w:sz="0" w:space="0" w:color="auto"/>
            <w:left w:val="none" w:sz="0" w:space="0" w:color="auto"/>
            <w:bottom w:val="none" w:sz="0" w:space="0" w:color="auto"/>
            <w:right w:val="none" w:sz="0" w:space="0" w:color="auto"/>
          </w:divBdr>
        </w:div>
        <w:div w:id="911041294">
          <w:marLeft w:val="1584"/>
          <w:marRight w:val="0"/>
          <w:marTop w:val="0"/>
          <w:marBottom w:val="101"/>
          <w:divBdr>
            <w:top w:val="none" w:sz="0" w:space="0" w:color="auto"/>
            <w:left w:val="none" w:sz="0" w:space="0" w:color="auto"/>
            <w:bottom w:val="none" w:sz="0" w:space="0" w:color="auto"/>
            <w:right w:val="none" w:sz="0" w:space="0" w:color="auto"/>
          </w:divBdr>
        </w:div>
        <w:div w:id="911816831">
          <w:marLeft w:val="2160"/>
          <w:marRight w:val="0"/>
          <w:marTop w:val="0"/>
          <w:marBottom w:val="101"/>
          <w:divBdr>
            <w:top w:val="none" w:sz="0" w:space="0" w:color="auto"/>
            <w:left w:val="none" w:sz="0" w:space="0" w:color="auto"/>
            <w:bottom w:val="none" w:sz="0" w:space="0" w:color="auto"/>
            <w:right w:val="none" w:sz="0" w:space="0" w:color="auto"/>
          </w:divBdr>
        </w:div>
        <w:div w:id="180899841">
          <w:marLeft w:val="2160"/>
          <w:marRight w:val="0"/>
          <w:marTop w:val="0"/>
          <w:marBottom w:val="101"/>
          <w:divBdr>
            <w:top w:val="none" w:sz="0" w:space="0" w:color="auto"/>
            <w:left w:val="none" w:sz="0" w:space="0" w:color="auto"/>
            <w:bottom w:val="none" w:sz="0" w:space="0" w:color="auto"/>
            <w:right w:val="none" w:sz="0" w:space="0" w:color="auto"/>
          </w:divBdr>
        </w:div>
        <w:div w:id="1530876018">
          <w:marLeft w:val="2160"/>
          <w:marRight w:val="0"/>
          <w:marTop w:val="0"/>
          <w:marBottom w:val="101"/>
          <w:divBdr>
            <w:top w:val="none" w:sz="0" w:space="0" w:color="auto"/>
            <w:left w:val="none" w:sz="0" w:space="0" w:color="auto"/>
            <w:bottom w:val="none" w:sz="0" w:space="0" w:color="auto"/>
            <w:right w:val="none" w:sz="0" w:space="0" w:color="auto"/>
          </w:divBdr>
        </w:div>
        <w:div w:id="1483888501">
          <w:marLeft w:val="2160"/>
          <w:marRight w:val="0"/>
          <w:marTop w:val="0"/>
          <w:marBottom w:val="101"/>
          <w:divBdr>
            <w:top w:val="none" w:sz="0" w:space="0" w:color="auto"/>
            <w:left w:val="none" w:sz="0" w:space="0" w:color="auto"/>
            <w:bottom w:val="none" w:sz="0" w:space="0" w:color="auto"/>
            <w:right w:val="none" w:sz="0" w:space="0" w:color="auto"/>
          </w:divBdr>
        </w:div>
        <w:div w:id="1122456158">
          <w:marLeft w:val="2160"/>
          <w:marRight w:val="0"/>
          <w:marTop w:val="0"/>
          <w:marBottom w:val="101"/>
          <w:divBdr>
            <w:top w:val="none" w:sz="0" w:space="0" w:color="auto"/>
            <w:left w:val="none" w:sz="0" w:space="0" w:color="auto"/>
            <w:bottom w:val="none" w:sz="0" w:space="0" w:color="auto"/>
            <w:right w:val="none" w:sz="0" w:space="0" w:color="auto"/>
          </w:divBdr>
        </w:div>
        <w:div w:id="188103167">
          <w:marLeft w:val="2160"/>
          <w:marRight w:val="0"/>
          <w:marTop w:val="0"/>
          <w:marBottom w:val="101"/>
          <w:divBdr>
            <w:top w:val="none" w:sz="0" w:space="0" w:color="auto"/>
            <w:left w:val="none" w:sz="0" w:space="0" w:color="auto"/>
            <w:bottom w:val="none" w:sz="0" w:space="0" w:color="auto"/>
            <w:right w:val="none" w:sz="0" w:space="0" w:color="auto"/>
          </w:divBdr>
        </w:div>
        <w:div w:id="358896976">
          <w:marLeft w:val="1584"/>
          <w:marRight w:val="0"/>
          <w:marTop w:val="0"/>
          <w:marBottom w:val="101"/>
          <w:divBdr>
            <w:top w:val="none" w:sz="0" w:space="0" w:color="auto"/>
            <w:left w:val="none" w:sz="0" w:space="0" w:color="auto"/>
            <w:bottom w:val="none" w:sz="0" w:space="0" w:color="auto"/>
            <w:right w:val="none" w:sz="0" w:space="0" w:color="auto"/>
          </w:divBdr>
        </w:div>
        <w:div w:id="151338882">
          <w:marLeft w:val="1584"/>
          <w:marRight w:val="0"/>
          <w:marTop w:val="0"/>
          <w:marBottom w:val="101"/>
          <w:divBdr>
            <w:top w:val="none" w:sz="0" w:space="0" w:color="auto"/>
            <w:left w:val="none" w:sz="0" w:space="0" w:color="auto"/>
            <w:bottom w:val="none" w:sz="0" w:space="0" w:color="auto"/>
            <w:right w:val="none" w:sz="0" w:space="0" w:color="auto"/>
          </w:divBdr>
        </w:div>
        <w:div w:id="168060600">
          <w:marLeft w:val="1584"/>
          <w:marRight w:val="0"/>
          <w:marTop w:val="0"/>
          <w:marBottom w:val="101"/>
          <w:divBdr>
            <w:top w:val="none" w:sz="0" w:space="0" w:color="auto"/>
            <w:left w:val="none" w:sz="0" w:space="0" w:color="auto"/>
            <w:bottom w:val="none" w:sz="0" w:space="0" w:color="auto"/>
            <w:right w:val="none" w:sz="0" w:space="0" w:color="auto"/>
          </w:divBdr>
        </w:div>
        <w:div w:id="1161434414">
          <w:marLeft w:val="1584"/>
          <w:marRight w:val="0"/>
          <w:marTop w:val="0"/>
          <w:marBottom w:val="101"/>
          <w:divBdr>
            <w:top w:val="none" w:sz="0" w:space="0" w:color="auto"/>
            <w:left w:val="none" w:sz="0" w:space="0" w:color="auto"/>
            <w:bottom w:val="none" w:sz="0" w:space="0" w:color="auto"/>
            <w:right w:val="none" w:sz="0" w:space="0" w:color="auto"/>
          </w:divBdr>
        </w:div>
        <w:div w:id="348801913">
          <w:marLeft w:val="1584"/>
          <w:marRight w:val="0"/>
          <w:marTop w:val="0"/>
          <w:marBottom w:val="101"/>
          <w:divBdr>
            <w:top w:val="none" w:sz="0" w:space="0" w:color="auto"/>
            <w:left w:val="none" w:sz="0" w:space="0" w:color="auto"/>
            <w:bottom w:val="none" w:sz="0" w:space="0" w:color="auto"/>
            <w:right w:val="none" w:sz="0" w:space="0" w:color="auto"/>
          </w:divBdr>
        </w:div>
        <w:div w:id="1940217796">
          <w:marLeft w:val="1584"/>
          <w:marRight w:val="0"/>
          <w:marTop w:val="0"/>
          <w:marBottom w:val="101"/>
          <w:divBdr>
            <w:top w:val="none" w:sz="0" w:space="0" w:color="auto"/>
            <w:left w:val="none" w:sz="0" w:space="0" w:color="auto"/>
            <w:bottom w:val="none" w:sz="0" w:space="0" w:color="auto"/>
            <w:right w:val="none" w:sz="0" w:space="0" w:color="auto"/>
          </w:divBdr>
        </w:div>
        <w:div w:id="223957139">
          <w:marLeft w:val="1584"/>
          <w:marRight w:val="0"/>
          <w:marTop w:val="0"/>
          <w:marBottom w:val="101"/>
          <w:divBdr>
            <w:top w:val="none" w:sz="0" w:space="0" w:color="auto"/>
            <w:left w:val="none" w:sz="0" w:space="0" w:color="auto"/>
            <w:bottom w:val="none" w:sz="0" w:space="0" w:color="auto"/>
            <w:right w:val="none" w:sz="0" w:space="0" w:color="auto"/>
          </w:divBdr>
        </w:div>
        <w:div w:id="713845894">
          <w:marLeft w:val="1584"/>
          <w:marRight w:val="0"/>
          <w:marTop w:val="0"/>
          <w:marBottom w:val="101"/>
          <w:divBdr>
            <w:top w:val="none" w:sz="0" w:space="0" w:color="auto"/>
            <w:left w:val="none" w:sz="0" w:space="0" w:color="auto"/>
            <w:bottom w:val="none" w:sz="0" w:space="0" w:color="auto"/>
            <w:right w:val="none" w:sz="0" w:space="0" w:color="auto"/>
          </w:divBdr>
        </w:div>
        <w:div w:id="1710836063">
          <w:marLeft w:val="1584"/>
          <w:marRight w:val="0"/>
          <w:marTop w:val="0"/>
          <w:marBottom w:val="101"/>
          <w:divBdr>
            <w:top w:val="none" w:sz="0" w:space="0" w:color="auto"/>
            <w:left w:val="none" w:sz="0" w:space="0" w:color="auto"/>
            <w:bottom w:val="none" w:sz="0" w:space="0" w:color="auto"/>
            <w:right w:val="none" w:sz="0" w:space="0" w:color="auto"/>
          </w:divBdr>
        </w:div>
        <w:div w:id="1689212498">
          <w:marLeft w:val="2160"/>
          <w:marRight w:val="0"/>
          <w:marTop w:val="0"/>
          <w:marBottom w:val="101"/>
          <w:divBdr>
            <w:top w:val="none" w:sz="0" w:space="0" w:color="auto"/>
            <w:left w:val="none" w:sz="0" w:space="0" w:color="auto"/>
            <w:bottom w:val="none" w:sz="0" w:space="0" w:color="auto"/>
            <w:right w:val="none" w:sz="0" w:space="0" w:color="auto"/>
          </w:divBdr>
        </w:div>
        <w:div w:id="480080516">
          <w:marLeft w:val="2160"/>
          <w:marRight w:val="0"/>
          <w:marTop w:val="0"/>
          <w:marBottom w:val="101"/>
          <w:divBdr>
            <w:top w:val="none" w:sz="0" w:space="0" w:color="auto"/>
            <w:left w:val="none" w:sz="0" w:space="0" w:color="auto"/>
            <w:bottom w:val="none" w:sz="0" w:space="0" w:color="auto"/>
            <w:right w:val="none" w:sz="0" w:space="0" w:color="auto"/>
          </w:divBdr>
        </w:div>
        <w:div w:id="1668557977">
          <w:marLeft w:val="2160"/>
          <w:marRight w:val="0"/>
          <w:marTop w:val="0"/>
          <w:marBottom w:val="101"/>
          <w:divBdr>
            <w:top w:val="none" w:sz="0" w:space="0" w:color="auto"/>
            <w:left w:val="none" w:sz="0" w:space="0" w:color="auto"/>
            <w:bottom w:val="none" w:sz="0" w:space="0" w:color="auto"/>
            <w:right w:val="none" w:sz="0" w:space="0" w:color="auto"/>
          </w:divBdr>
        </w:div>
        <w:div w:id="17005213">
          <w:marLeft w:val="2160"/>
          <w:marRight w:val="0"/>
          <w:marTop w:val="0"/>
          <w:marBottom w:val="101"/>
          <w:divBdr>
            <w:top w:val="none" w:sz="0" w:space="0" w:color="auto"/>
            <w:left w:val="none" w:sz="0" w:space="0" w:color="auto"/>
            <w:bottom w:val="none" w:sz="0" w:space="0" w:color="auto"/>
            <w:right w:val="none" w:sz="0" w:space="0" w:color="auto"/>
          </w:divBdr>
        </w:div>
        <w:div w:id="147213392">
          <w:marLeft w:val="2160"/>
          <w:marRight w:val="0"/>
          <w:marTop w:val="0"/>
          <w:marBottom w:val="101"/>
          <w:divBdr>
            <w:top w:val="none" w:sz="0" w:space="0" w:color="auto"/>
            <w:left w:val="none" w:sz="0" w:space="0" w:color="auto"/>
            <w:bottom w:val="none" w:sz="0" w:space="0" w:color="auto"/>
            <w:right w:val="none" w:sz="0" w:space="0" w:color="auto"/>
          </w:divBdr>
        </w:div>
        <w:div w:id="772670095">
          <w:marLeft w:val="2160"/>
          <w:marRight w:val="0"/>
          <w:marTop w:val="0"/>
          <w:marBottom w:val="101"/>
          <w:divBdr>
            <w:top w:val="none" w:sz="0" w:space="0" w:color="auto"/>
            <w:left w:val="none" w:sz="0" w:space="0" w:color="auto"/>
            <w:bottom w:val="none" w:sz="0" w:space="0" w:color="auto"/>
            <w:right w:val="none" w:sz="0" w:space="0" w:color="auto"/>
          </w:divBdr>
        </w:div>
        <w:div w:id="742990563">
          <w:marLeft w:val="2592"/>
          <w:marRight w:val="0"/>
          <w:marTop w:val="0"/>
          <w:marBottom w:val="101"/>
          <w:divBdr>
            <w:top w:val="none" w:sz="0" w:space="0" w:color="auto"/>
            <w:left w:val="none" w:sz="0" w:space="0" w:color="auto"/>
            <w:bottom w:val="none" w:sz="0" w:space="0" w:color="auto"/>
            <w:right w:val="none" w:sz="0" w:space="0" w:color="auto"/>
          </w:divBdr>
        </w:div>
        <w:div w:id="1827355118">
          <w:marLeft w:val="2592"/>
          <w:marRight w:val="0"/>
          <w:marTop w:val="0"/>
          <w:marBottom w:val="101"/>
          <w:divBdr>
            <w:top w:val="none" w:sz="0" w:space="0" w:color="auto"/>
            <w:left w:val="none" w:sz="0" w:space="0" w:color="auto"/>
            <w:bottom w:val="none" w:sz="0" w:space="0" w:color="auto"/>
            <w:right w:val="none" w:sz="0" w:space="0" w:color="auto"/>
          </w:divBdr>
        </w:div>
        <w:div w:id="2049136309">
          <w:marLeft w:val="2592"/>
          <w:marRight w:val="0"/>
          <w:marTop w:val="0"/>
          <w:marBottom w:val="101"/>
          <w:divBdr>
            <w:top w:val="none" w:sz="0" w:space="0" w:color="auto"/>
            <w:left w:val="none" w:sz="0" w:space="0" w:color="auto"/>
            <w:bottom w:val="none" w:sz="0" w:space="0" w:color="auto"/>
            <w:right w:val="none" w:sz="0" w:space="0" w:color="auto"/>
          </w:divBdr>
        </w:div>
        <w:div w:id="1947225726">
          <w:marLeft w:val="2160"/>
          <w:marRight w:val="0"/>
          <w:marTop w:val="0"/>
          <w:marBottom w:val="101"/>
          <w:divBdr>
            <w:top w:val="none" w:sz="0" w:space="0" w:color="auto"/>
            <w:left w:val="none" w:sz="0" w:space="0" w:color="auto"/>
            <w:bottom w:val="none" w:sz="0" w:space="0" w:color="auto"/>
            <w:right w:val="none" w:sz="0" w:space="0" w:color="auto"/>
          </w:divBdr>
        </w:div>
        <w:div w:id="1452746116">
          <w:marLeft w:val="1584"/>
          <w:marRight w:val="0"/>
          <w:marTop w:val="0"/>
          <w:marBottom w:val="101"/>
          <w:divBdr>
            <w:top w:val="none" w:sz="0" w:space="0" w:color="auto"/>
            <w:left w:val="none" w:sz="0" w:space="0" w:color="auto"/>
            <w:bottom w:val="none" w:sz="0" w:space="0" w:color="auto"/>
            <w:right w:val="none" w:sz="0" w:space="0" w:color="auto"/>
          </w:divBdr>
        </w:div>
        <w:div w:id="1596787541">
          <w:marLeft w:val="1584"/>
          <w:marRight w:val="0"/>
          <w:marTop w:val="0"/>
          <w:marBottom w:val="101"/>
          <w:divBdr>
            <w:top w:val="none" w:sz="0" w:space="0" w:color="auto"/>
            <w:left w:val="none" w:sz="0" w:space="0" w:color="auto"/>
            <w:bottom w:val="none" w:sz="0" w:space="0" w:color="auto"/>
            <w:right w:val="none" w:sz="0" w:space="0" w:color="auto"/>
          </w:divBdr>
        </w:div>
        <w:div w:id="1075318250">
          <w:marLeft w:val="1584"/>
          <w:marRight w:val="0"/>
          <w:marTop w:val="0"/>
          <w:marBottom w:val="101"/>
          <w:divBdr>
            <w:top w:val="none" w:sz="0" w:space="0" w:color="auto"/>
            <w:left w:val="none" w:sz="0" w:space="0" w:color="auto"/>
            <w:bottom w:val="none" w:sz="0" w:space="0" w:color="auto"/>
            <w:right w:val="none" w:sz="0" w:space="0" w:color="auto"/>
          </w:divBdr>
        </w:div>
        <w:div w:id="1441410303">
          <w:marLeft w:val="1584"/>
          <w:marRight w:val="0"/>
          <w:marTop w:val="0"/>
          <w:marBottom w:val="101"/>
          <w:divBdr>
            <w:top w:val="none" w:sz="0" w:space="0" w:color="auto"/>
            <w:left w:val="none" w:sz="0" w:space="0" w:color="auto"/>
            <w:bottom w:val="none" w:sz="0" w:space="0" w:color="auto"/>
            <w:right w:val="none" w:sz="0" w:space="0" w:color="auto"/>
          </w:divBdr>
        </w:div>
        <w:div w:id="1052268370">
          <w:marLeft w:val="1584"/>
          <w:marRight w:val="0"/>
          <w:marTop w:val="0"/>
          <w:marBottom w:val="101"/>
          <w:divBdr>
            <w:top w:val="none" w:sz="0" w:space="0" w:color="auto"/>
            <w:left w:val="none" w:sz="0" w:space="0" w:color="auto"/>
            <w:bottom w:val="none" w:sz="0" w:space="0" w:color="auto"/>
            <w:right w:val="none" w:sz="0" w:space="0" w:color="auto"/>
          </w:divBdr>
        </w:div>
        <w:div w:id="340356344">
          <w:marLeft w:val="1584"/>
          <w:marRight w:val="0"/>
          <w:marTop w:val="0"/>
          <w:marBottom w:val="101"/>
          <w:divBdr>
            <w:top w:val="none" w:sz="0" w:space="0" w:color="auto"/>
            <w:left w:val="none" w:sz="0" w:space="0" w:color="auto"/>
            <w:bottom w:val="none" w:sz="0" w:space="0" w:color="auto"/>
            <w:right w:val="none" w:sz="0" w:space="0" w:color="auto"/>
          </w:divBdr>
        </w:div>
        <w:div w:id="457259465">
          <w:marLeft w:val="1584"/>
          <w:marRight w:val="0"/>
          <w:marTop w:val="0"/>
          <w:marBottom w:val="101"/>
          <w:divBdr>
            <w:top w:val="none" w:sz="0" w:space="0" w:color="auto"/>
            <w:left w:val="none" w:sz="0" w:space="0" w:color="auto"/>
            <w:bottom w:val="none" w:sz="0" w:space="0" w:color="auto"/>
            <w:right w:val="none" w:sz="0" w:space="0" w:color="auto"/>
          </w:divBdr>
        </w:div>
        <w:div w:id="2021159833">
          <w:marLeft w:val="1584"/>
          <w:marRight w:val="0"/>
          <w:marTop w:val="0"/>
          <w:marBottom w:val="101"/>
          <w:divBdr>
            <w:top w:val="none" w:sz="0" w:space="0" w:color="auto"/>
            <w:left w:val="none" w:sz="0" w:space="0" w:color="auto"/>
            <w:bottom w:val="none" w:sz="0" w:space="0" w:color="auto"/>
            <w:right w:val="none" w:sz="0" w:space="0" w:color="auto"/>
          </w:divBdr>
        </w:div>
        <w:div w:id="1909262606">
          <w:marLeft w:val="1584"/>
          <w:marRight w:val="0"/>
          <w:marTop w:val="0"/>
          <w:marBottom w:val="101"/>
          <w:divBdr>
            <w:top w:val="none" w:sz="0" w:space="0" w:color="auto"/>
            <w:left w:val="none" w:sz="0" w:space="0" w:color="auto"/>
            <w:bottom w:val="none" w:sz="0" w:space="0" w:color="auto"/>
            <w:right w:val="none" w:sz="0" w:space="0" w:color="auto"/>
          </w:divBdr>
        </w:div>
        <w:div w:id="1555194453">
          <w:marLeft w:val="1584"/>
          <w:marRight w:val="0"/>
          <w:marTop w:val="0"/>
          <w:marBottom w:val="101"/>
          <w:divBdr>
            <w:top w:val="none" w:sz="0" w:space="0" w:color="auto"/>
            <w:left w:val="none" w:sz="0" w:space="0" w:color="auto"/>
            <w:bottom w:val="none" w:sz="0" w:space="0" w:color="auto"/>
            <w:right w:val="none" w:sz="0" w:space="0" w:color="auto"/>
          </w:divBdr>
        </w:div>
        <w:div w:id="2064136300">
          <w:marLeft w:val="1584"/>
          <w:marRight w:val="0"/>
          <w:marTop w:val="0"/>
          <w:marBottom w:val="101"/>
          <w:divBdr>
            <w:top w:val="none" w:sz="0" w:space="0" w:color="auto"/>
            <w:left w:val="none" w:sz="0" w:space="0" w:color="auto"/>
            <w:bottom w:val="none" w:sz="0" w:space="0" w:color="auto"/>
            <w:right w:val="none" w:sz="0" w:space="0" w:color="auto"/>
          </w:divBdr>
        </w:div>
        <w:div w:id="490491273">
          <w:marLeft w:val="1584"/>
          <w:marRight w:val="0"/>
          <w:marTop w:val="0"/>
          <w:marBottom w:val="101"/>
          <w:divBdr>
            <w:top w:val="none" w:sz="0" w:space="0" w:color="auto"/>
            <w:left w:val="none" w:sz="0" w:space="0" w:color="auto"/>
            <w:bottom w:val="none" w:sz="0" w:space="0" w:color="auto"/>
            <w:right w:val="none" w:sz="0" w:space="0" w:color="auto"/>
          </w:divBdr>
        </w:div>
        <w:div w:id="697898830">
          <w:marLeft w:val="1584"/>
          <w:marRight w:val="0"/>
          <w:marTop w:val="0"/>
          <w:marBottom w:val="101"/>
          <w:divBdr>
            <w:top w:val="none" w:sz="0" w:space="0" w:color="auto"/>
            <w:left w:val="none" w:sz="0" w:space="0" w:color="auto"/>
            <w:bottom w:val="none" w:sz="0" w:space="0" w:color="auto"/>
            <w:right w:val="none" w:sz="0" w:space="0" w:color="auto"/>
          </w:divBdr>
        </w:div>
        <w:div w:id="581262972">
          <w:marLeft w:val="1584"/>
          <w:marRight w:val="0"/>
          <w:marTop w:val="0"/>
          <w:marBottom w:val="101"/>
          <w:divBdr>
            <w:top w:val="none" w:sz="0" w:space="0" w:color="auto"/>
            <w:left w:val="none" w:sz="0" w:space="0" w:color="auto"/>
            <w:bottom w:val="none" w:sz="0" w:space="0" w:color="auto"/>
            <w:right w:val="none" w:sz="0" w:space="0" w:color="auto"/>
          </w:divBdr>
        </w:div>
        <w:div w:id="1753117984">
          <w:marLeft w:val="1584"/>
          <w:marRight w:val="0"/>
          <w:marTop w:val="0"/>
          <w:marBottom w:val="101"/>
          <w:divBdr>
            <w:top w:val="none" w:sz="0" w:space="0" w:color="auto"/>
            <w:left w:val="none" w:sz="0" w:space="0" w:color="auto"/>
            <w:bottom w:val="none" w:sz="0" w:space="0" w:color="auto"/>
            <w:right w:val="none" w:sz="0" w:space="0" w:color="auto"/>
          </w:divBdr>
        </w:div>
        <w:div w:id="1725062782">
          <w:marLeft w:val="1584"/>
          <w:marRight w:val="0"/>
          <w:marTop w:val="0"/>
          <w:marBottom w:val="101"/>
          <w:divBdr>
            <w:top w:val="none" w:sz="0" w:space="0" w:color="auto"/>
            <w:left w:val="none" w:sz="0" w:space="0" w:color="auto"/>
            <w:bottom w:val="none" w:sz="0" w:space="0" w:color="auto"/>
            <w:right w:val="none" w:sz="0" w:space="0" w:color="auto"/>
          </w:divBdr>
        </w:div>
        <w:div w:id="490800243">
          <w:marLeft w:val="1584"/>
          <w:marRight w:val="0"/>
          <w:marTop w:val="0"/>
          <w:marBottom w:val="101"/>
          <w:divBdr>
            <w:top w:val="none" w:sz="0" w:space="0" w:color="auto"/>
            <w:left w:val="none" w:sz="0" w:space="0" w:color="auto"/>
            <w:bottom w:val="none" w:sz="0" w:space="0" w:color="auto"/>
            <w:right w:val="none" w:sz="0" w:space="0" w:color="auto"/>
          </w:divBdr>
        </w:div>
        <w:div w:id="896432161">
          <w:marLeft w:val="1584"/>
          <w:marRight w:val="0"/>
          <w:marTop w:val="0"/>
          <w:marBottom w:val="101"/>
          <w:divBdr>
            <w:top w:val="none" w:sz="0" w:space="0" w:color="auto"/>
            <w:left w:val="none" w:sz="0" w:space="0" w:color="auto"/>
            <w:bottom w:val="none" w:sz="0" w:space="0" w:color="auto"/>
            <w:right w:val="none" w:sz="0" w:space="0" w:color="auto"/>
          </w:divBdr>
        </w:div>
        <w:div w:id="650519648">
          <w:marLeft w:val="2160"/>
          <w:marRight w:val="0"/>
          <w:marTop w:val="0"/>
          <w:marBottom w:val="101"/>
          <w:divBdr>
            <w:top w:val="none" w:sz="0" w:space="0" w:color="auto"/>
            <w:left w:val="none" w:sz="0" w:space="0" w:color="auto"/>
            <w:bottom w:val="none" w:sz="0" w:space="0" w:color="auto"/>
            <w:right w:val="none" w:sz="0" w:space="0" w:color="auto"/>
          </w:divBdr>
        </w:div>
        <w:div w:id="431974136">
          <w:marLeft w:val="1584"/>
          <w:marRight w:val="0"/>
          <w:marTop w:val="0"/>
          <w:marBottom w:val="101"/>
          <w:divBdr>
            <w:top w:val="none" w:sz="0" w:space="0" w:color="auto"/>
            <w:left w:val="none" w:sz="0" w:space="0" w:color="auto"/>
            <w:bottom w:val="none" w:sz="0" w:space="0" w:color="auto"/>
            <w:right w:val="none" w:sz="0" w:space="0" w:color="auto"/>
          </w:divBdr>
        </w:div>
        <w:div w:id="1547136423">
          <w:marLeft w:val="2160"/>
          <w:marRight w:val="0"/>
          <w:marTop w:val="0"/>
          <w:marBottom w:val="101"/>
          <w:divBdr>
            <w:top w:val="none" w:sz="0" w:space="0" w:color="auto"/>
            <w:left w:val="none" w:sz="0" w:space="0" w:color="auto"/>
            <w:bottom w:val="none" w:sz="0" w:space="0" w:color="auto"/>
            <w:right w:val="none" w:sz="0" w:space="0" w:color="auto"/>
          </w:divBdr>
        </w:div>
        <w:div w:id="920218225">
          <w:marLeft w:val="2160"/>
          <w:marRight w:val="0"/>
          <w:marTop w:val="0"/>
          <w:marBottom w:val="101"/>
          <w:divBdr>
            <w:top w:val="none" w:sz="0" w:space="0" w:color="auto"/>
            <w:left w:val="none" w:sz="0" w:space="0" w:color="auto"/>
            <w:bottom w:val="none" w:sz="0" w:space="0" w:color="auto"/>
            <w:right w:val="none" w:sz="0" w:space="0" w:color="auto"/>
          </w:divBdr>
        </w:div>
        <w:div w:id="650327165">
          <w:marLeft w:val="1584"/>
          <w:marRight w:val="0"/>
          <w:marTop w:val="0"/>
          <w:marBottom w:val="101"/>
          <w:divBdr>
            <w:top w:val="none" w:sz="0" w:space="0" w:color="auto"/>
            <w:left w:val="none" w:sz="0" w:space="0" w:color="auto"/>
            <w:bottom w:val="none" w:sz="0" w:space="0" w:color="auto"/>
            <w:right w:val="none" w:sz="0" w:space="0" w:color="auto"/>
          </w:divBdr>
        </w:div>
        <w:div w:id="969870348">
          <w:marLeft w:val="1584"/>
          <w:marRight w:val="0"/>
          <w:marTop w:val="0"/>
          <w:marBottom w:val="101"/>
          <w:divBdr>
            <w:top w:val="none" w:sz="0" w:space="0" w:color="auto"/>
            <w:left w:val="none" w:sz="0" w:space="0" w:color="auto"/>
            <w:bottom w:val="none" w:sz="0" w:space="0" w:color="auto"/>
            <w:right w:val="none" w:sz="0" w:space="0" w:color="auto"/>
          </w:divBdr>
        </w:div>
        <w:div w:id="657149824">
          <w:marLeft w:val="1584"/>
          <w:marRight w:val="0"/>
          <w:marTop w:val="0"/>
          <w:marBottom w:val="101"/>
          <w:divBdr>
            <w:top w:val="none" w:sz="0" w:space="0" w:color="auto"/>
            <w:left w:val="none" w:sz="0" w:space="0" w:color="auto"/>
            <w:bottom w:val="none" w:sz="0" w:space="0" w:color="auto"/>
            <w:right w:val="none" w:sz="0" w:space="0" w:color="auto"/>
          </w:divBdr>
        </w:div>
        <w:div w:id="14159992">
          <w:marLeft w:val="1584"/>
          <w:marRight w:val="0"/>
          <w:marTop w:val="0"/>
          <w:marBottom w:val="101"/>
          <w:divBdr>
            <w:top w:val="none" w:sz="0" w:space="0" w:color="auto"/>
            <w:left w:val="none" w:sz="0" w:space="0" w:color="auto"/>
            <w:bottom w:val="none" w:sz="0" w:space="0" w:color="auto"/>
            <w:right w:val="none" w:sz="0" w:space="0" w:color="auto"/>
          </w:divBdr>
        </w:div>
        <w:div w:id="1777678809">
          <w:marLeft w:val="2160"/>
          <w:marRight w:val="0"/>
          <w:marTop w:val="0"/>
          <w:marBottom w:val="101"/>
          <w:divBdr>
            <w:top w:val="none" w:sz="0" w:space="0" w:color="auto"/>
            <w:left w:val="none" w:sz="0" w:space="0" w:color="auto"/>
            <w:bottom w:val="none" w:sz="0" w:space="0" w:color="auto"/>
            <w:right w:val="none" w:sz="0" w:space="0" w:color="auto"/>
          </w:divBdr>
        </w:div>
        <w:div w:id="1510098413">
          <w:marLeft w:val="2160"/>
          <w:marRight w:val="0"/>
          <w:marTop w:val="0"/>
          <w:marBottom w:val="101"/>
          <w:divBdr>
            <w:top w:val="none" w:sz="0" w:space="0" w:color="auto"/>
            <w:left w:val="none" w:sz="0" w:space="0" w:color="auto"/>
            <w:bottom w:val="none" w:sz="0" w:space="0" w:color="auto"/>
            <w:right w:val="none" w:sz="0" w:space="0" w:color="auto"/>
          </w:divBdr>
        </w:div>
        <w:div w:id="1126776715">
          <w:marLeft w:val="2160"/>
          <w:marRight w:val="0"/>
          <w:marTop w:val="0"/>
          <w:marBottom w:val="101"/>
          <w:divBdr>
            <w:top w:val="none" w:sz="0" w:space="0" w:color="auto"/>
            <w:left w:val="none" w:sz="0" w:space="0" w:color="auto"/>
            <w:bottom w:val="none" w:sz="0" w:space="0" w:color="auto"/>
            <w:right w:val="none" w:sz="0" w:space="0" w:color="auto"/>
          </w:divBdr>
        </w:div>
        <w:div w:id="1701517271">
          <w:marLeft w:val="1584"/>
          <w:marRight w:val="0"/>
          <w:marTop w:val="0"/>
          <w:marBottom w:val="101"/>
          <w:divBdr>
            <w:top w:val="none" w:sz="0" w:space="0" w:color="auto"/>
            <w:left w:val="none" w:sz="0" w:space="0" w:color="auto"/>
            <w:bottom w:val="none" w:sz="0" w:space="0" w:color="auto"/>
            <w:right w:val="none" w:sz="0" w:space="0" w:color="auto"/>
          </w:divBdr>
        </w:div>
        <w:div w:id="255527685">
          <w:marLeft w:val="1584"/>
          <w:marRight w:val="0"/>
          <w:marTop w:val="0"/>
          <w:marBottom w:val="101"/>
          <w:divBdr>
            <w:top w:val="none" w:sz="0" w:space="0" w:color="auto"/>
            <w:left w:val="none" w:sz="0" w:space="0" w:color="auto"/>
            <w:bottom w:val="none" w:sz="0" w:space="0" w:color="auto"/>
            <w:right w:val="none" w:sz="0" w:space="0" w:color="auto"/>
          </w:divBdr>
        </w:div>
        <w:div w:id="1027675953">
          <w:marLeft w:val="1584"/>
          <w:marRight w:val="0"/>
          <w:marTop w:val="0"/>
          <w:marBottom w:val="101"/>
          <w:divBdr>
            <w:top w:val="none" w:sz="0" w:space="0" w:color="auto"/>
            <w:left w:val="none" w:sz="0" w:space="0" w:color="auto"/>
            <w:bottom w:val="none" w:sz="0" w:space="0" w:color="auto"/>
            <w:right w:val="none" w:sz="0" w:space="0" w:color="auto"/>
          </w:divBdr>
        </w:div>
        <w:div w:id="1264266658">
          <w:marLeft w:val="1584"/>
          <w:marRight w:val="0"/>
          <w:marTop w:val="0"/>
          <w:marBottom w:val="101"/>
          <w:divBdr>
            <w:top w:val="none" w:sz="0" w:space="0" w:color="auto"/>
            <w:left w:val="none" w:sz="0" w:space="0" w:color="auto"/>
            <w:bottom w:val="none" w:sz="0" w:space="0" w:color="auto"/>
            <w:right w:val="none" w:sz="0" w:space="0" w:color="auto"/>
          </w:divBdr>
        </w:div>
        <w:div w:id="644429635">
          <w:marLeft w:val="1584"/>
          <w:marRight w:val="0"/>
          <w:marTop w:val="0"/>
          <w:marBottom w:val="101"/>
          <w:divBdr>
            <w:top w:val="none" w:sz="0" w:space="0" w:color="auto"/>
            <w:left w:val="none" w:sz="0" w:space="0" w:color="auto"/>
            <w:bottom w:val="none" w:sz="0" w:space="0" w:color="auto"/>
            <w:right w:val="none" w:sz="0" w:space="0" w:color="auto"/>
          </w:divBdr>
        </w:div>
        <w:div w:id="702050338">
          <w:marLeft w:val="1584"/>
          <w:marRight w:val="0"/>
          <w:marTop w:val="0"/>
          <w:marBottom w:val="101"/>
          <w:divBdr>
            <w:top w:val="none" w:sz="0" w:space="0" w:color="auto"/>
            <w:left w:val="none" w:sz="0" w:space="0" w:color="auto"/>
            <w:bottom w:val="none" w:sz="0" w:space="0" w:color="auto"/>
            <w:right w:val="none" w:sz="0" w:space="0" w:color="auto"/>
          </w:divBdr>
        </w:div>
        <w:div w:id="2013029221">
          <w:marLeft w:val="1584"/>
          <w:marRight w:val="0"/>
          <w:marTop w:val="0"/>
          <w:marBottom w:val="101"/>
          <w:divBdr>
            <w:top w:val="none" w:sz="0" w:space="0" w:color="auto"/>
            <w:left w:val="none" w:sz="0" w:space="0" w:color="auto"/>
            <w:bottom w:val="none" w:sz="0" w:space="0" w:color="auto"/>
            <w:right w:val="none" w:sz="0" w:space="0" w:color="auto"/>
          </w:divBdr>
        </w:div>
        <w:div w:id="1141191231">
          <w:marLeft w:val="2160"/>
          <w:marRight w:val="0"/>
          <w:marTop w:val="0"/>
          <w:marBottom w:val="101"/>
          <w:divBdr>
            <w:top w:val="none" w:sz="0" w:space="0" w:color="auto"/>
            <w:left w:val="none" w:sz="0" w:space="0" w:color="auto"/>
            <w:bottom w:val="none" w:sz="0" w:space="0" w:color="auto"/>
            <w:right w:val="none" w:sz="0" w:space="0" w:color="auto"/>
          </w:divBdr>
        </w:div>
        <w:div w:id="681930760">
          <w:marLeft w:val="2160"/>
          <w:marRight w:val="0"/>
          <w:marTop w:val="0"/>
          <w:marBottom w:val="101"/>
          <w:divBdr>
            <w:top w:val="none" w:sz="0" w:space="0" w:color="auto"/>
            <w:left w:val="none" w:sz="0" w:space="0" w:color="auto"/>
            <w:bottom w:val="none" w:sz="0" w:space="0" w:color="auto"/>
            <w:right w:val="none" w:sz="0" w:space="0" w:color="auto"/>
          </w:divBdr>
        </w:div>
        <w:div w:id="9721590">
          <w:marLeft w:val="1584"/>
          <w:marRight w:val="0"/>
          <w:marTop w:val="0"/>
          <w:marBottom w:val="101"/>
          <w:divBdr>
            <w:top w:val="none" w:sz="0" w:space="0" w:color="auto"/>
            <w:left w:val="none" w:sz="0" w:space="0" w:color="auto"/>
            <w:bottom w:val="none" w:sz="0" w:space="0" w:color="auto"/>
            <w:right w:val="none" w:sz="0" w:space="0" w:color="auto"/>
          </w:divBdr>
        </w:div>
        <w:div w:id="1127820054">
          <w:marLeft w:val="2160"/>
          <w:marRight w:val="0"/>
          <w:marTop w:val="0"/>
          <w:marBottom w:val="101"/>
          <w:divBdr>
            <w:top w:val="none" w:sz="0" w:space="0" w:color="auto"/>
            <w:left w:val="none" w:sz="0" w:space="0" w:color="auto"/>
            <w:bottom w:val="none" w:sz="0" w:space="0" w:color="auto"/>
            <w:right w:val="none" w:sz="0" w:space="0" w:color="auto"/>
          </w:divBdr>
        </w:div>
        <w:div w:id="1853521788">
          <w:marLeft w:val="2160"/>
          <w:marRight w:val="0"/>
          <w:marTop w:val="0"/>
          <w:marBottom w:val="101"/>
          <w:divBdr>
            <w:top w:val="none" w:sz="0" w:space="0" w:color="auto"/>
            <w:left w:val="none" w:sz="0" w:space="0" w:color="auto"/>
            <w:bottom w:val="none" w:sz="0" w:space="0" w:color="auto"/>
            <w:right w:val="none" w:sz="0" w:space="0" w:color="auto"/>
          </w:divBdr>
        </w:div>
        <w:div w:id="1765956562">
          <w:marLeft w:val="2160"/>
          <w:marRight w:val="0"/>
          <w:marTop w:val="0"/>
          <w:marBottom w:val="101"/>
          <w:divBdr>
            <w:top w:val="none" w:sz="0" w:space="0" w:color="auto"/>
            <w:left w:val="none" w:sz="0" w:space="0" w:color="auto"/>
            <w:bottom w:val="none" w:sz="0" w:space="0" w:color="auto"/>
            <w:right w:val="none" w:sz="0" w:space="0" w:color="auto"/>
          </w:divBdr>
        </w:div>
        <w:div w:id="596408752">
          <w:marLeft w:val="2160"/>
          <w:marRight w:val="0"/>
          <w:marTop w:val="0"/>
          <w:marBottom w:val="101"/>
          <w:divBdr>
            <w:top w:val="none" w:sz="0" w:space="0" w:color="auto"/>
            <w:left w:val="none" w:sz="0" w:space="0" w:color="auto"/>
            <w:bottom w:val="none" w:sz="0" w:space="0" w:color="auto"/>
            <w:right w:val="none" w:sz="0" w:space="0" w:color="auto"/>
          </w:divBdr>
        </w:div>
        <w:div w:id="304552361">
          <w:marLeft w:val="1584"/>
          <w:marRight w:val="0"/>
          <w:marTop w:val="0"/>
          <w:marBottom w:val="101"/>
          <w:divBdr>
            <w:top w:val="none" w:sz="0" w:space="0" w:color="auto"/>
            <w:left w:val="none" w:sz="0" w:space="0" w:color="auto"/>
            <w:bottom w:val="none" w:sz="0" w:space="0" w:color="auto"/>
            <w:right w:val="none" w:sz="0" w:space="0" w:color="auto"/>
          </w:divBdr>
        </w:div>
        <w:div w:id="156388215">
          <w:marLeft w:val="1584"/>
          <w:marRight w:val="0"/>
          <w:marTop w:val="0"/>
          <w:marBottom w:val="101"/>
          <w:divBdr>
            <w:top w:val="none" w:sz="0" w:space="0" w:color="auto"/>
            <w:left w:val="none" w:sz="0" w:space="0" w:color="auto"/>
            <w:bottom w:val="none" w:sz="0" w:space="0" w:color="auto"/>
            <w:right w:val="none" w:sz="0" w:space="0" w:color="auto"/>
          </w:divBdr>
        </w:div>
        <w:div w:id="1004358649">
          <w:marLeft w:val="1584"/>
          <w:marRight w:val="0"/>
          <w:marTop w:val="0"/>
          <w:marBottom w:val="101"/>
          <w:divBdr>
            <w:top w:val="none" w:sz="0" w:space="0" w:color="auto"/>
            <w:left w:val="none" w:sz="0" w:space="0" w:color="auto"/>
            <w:bottom w:val="none" w:sz="0" w:space="0" w:color="auto"/>
            <w:right w:val="none" w:sz="0" w:space="0" w:color="auto"/>
          </w:divBdr>
        </w:div>
        <w:div w:id="1005085793">
          <w:marLeft w:val="1584"/>
          <w:marRight w:val="0"/>
          <w:marTop w:val="0"/>
          <w:marBottom w:val="101"/>
          <w:divBdr>
            <w:top w:val="none" w:sz="0" w:space="0" w:color="auto"/>
            <w:left w:val="none" w:sz="0" w:space="0" w:color="auto"/>
            <w:bottom w:val="none" w:sz="0" w:space="0" w:color="auto"/>
            <w:right w:val="none" w:sz="0" w:space="0" w:color="auto"/>
          </w:divBdr>
        </w:div>
        <w:div w:id="297150740">
          <w:marLeft w:val="2160"/>
          <w:marRight w:val="0"/>
          <w:marTop w:val="0"/>
          <w:marBottom w:val="101"/>
          <w:divBdr>
            <w:top w:val="none" w:sz="0" w:space="0" w:color="auto"/>
            <w:left w:val="none" w:sz="0" w:space="0" w:color="auto"/>
            <w:bottom w:val="none" w:sz="0" w:space="0" w:color="auto"/>
            <w:right w:val="none" w:sz="0" w:space="0" w:color="auto"/>
          </w:divBdr>
        </w:div>
        <w:div w:id="2135712792">
          <w:marLeft w:val="2160"/>
          <w:marRight w:val="0"/>
          <w:marTop w:val="0"/>
          <w:marBottom w:val="101"/>
          <w:divBdr>
            <w:top w:val="none" w:sz="0" w:space="0" w:color="auto"/>
            <w:left w:val="none" w:sz="0" w:space="0" w:color="auto"/>
            <w:bottom w:val="none" w:sz="0" w:space="0" w:color="auto"/>
            <w:right w:val="none" w:sz="0" w:space="0" w:color="auto"/>
          </w:divBdr>
        </w:div>
        <w:div w:id="374231378">
          <w:marLeft w:val="2160"/>
          <w:marRight w:val="0"/>
          <w:marTop w:val="0"/>
          <w:marBottom w:val="101"/>
          <w:divBdr>
            <w:top w:val="none" w:sz="0" w:space="0" w:color="auto"/>
            <w:left w:val="none" w:sz="0" w:space="0" w:color="auto"/>
            <w:bottom w:val="none" w:sz="0" w:space="0" w:color="auto"/>
            <w:right w:val="none" w:sz="0" w:space="0" w:color="auto"/>
          </w:divBdr>
        </w:div>
        <w:div w:id="1744526486">
          <w:marLeft w:val="1584"/>
          <w:marRight w:val="0"/>
          <w:marTop w:val="0"/>
          <w:marBottom w:val="101"/>
          <w:divBdr>
            <w:top w:val="none" w:sz="0" w:space="0" w:color="auto"/>
            <w:left w:val="none" w:sz="0" w:space="0" w:color="auto"/>
            <w:bottom w:val="none" w:sz="0" w:space="0" w:color="auto"/>
            <w:right w:val="none" w:sz="0" w:space="0" w:color="auto"/>
          </w:divBdr>
        </w:div>
        <w:div w:id="406268452">
          <w:marLeft w:val="1584"/>
          <w:marRight w:val="0"/>
          <w:marTop w:val="0"/>
          <w:marBottom w:val="101"/>
          <w:divBdr>
            <w:top w:val="none" w:sz="0" w:space="0" w:color="auto"/>
            <w:left w:val="none" w:sz="0" w:space="0" w:color="auto"/>
            <w:bottom w:val="none" w:sz="0" w:space="0" w:color="auto"/>
            <w:right w:val="none" w:sz="0" w:space="0" w:color="auto"/>
          </w:divBdr>
        </w:div>
        <w:div w:id="1145700482">
          <w:marLeft w:val="1584"/>
          <w:marRight w:val="0"/>
          <w:marTop w:val="0"/>
          <w:marBottom w:val="101"/>
          <w:divBdr>
            <w:top w:val="none" w:sz="0" w:space="0" w:color="auto"/>
            <w:left w:val="none" w:sz="0" w:space="0" w:color="auto"/>
            <w:bottom w:val="none" w:sz="0" w:space="0" w:color="auto"/>
            <w:right w:val="none" w:sz="0" w:space="0" w:color="auto"/>
          </w:divBdr>
        </w:div>
        <w:div w:id="336345715">
          <w:marLeft w:val="1584"/>
          <w:marRight w:val="0"/>
          <w:marTop w:val="0"/>
          <w:marBottom w:val="101"/>
          <w:divBdr>
            <w:top w:val="none" w:sz="0" w:space="0" w:color="auto"/>
            <w:left w:val="none" w:sz="0" w:space="0" w:color="auto"/>
            <w:bottom w:val="none" w:sz="0" w:space="0" w:color="auto"/>
            <w:right w:val="none" w:sz="0" w:space="0" w:color="auto"/>
          </w:divBdr>
        </w:div>
        <w:div w:id="1906377775">
          <w:marLeft w:val="1584"/>
          <w:marRight w:val="0"/>
          <w:marTop w:val="0"/>
          <w:marBottom w:val="101"/>
          <w:divBdr>
            <w:top w:val="none" w:sz="0" w:space="0" w:color="auto"/>
            <w:left w:val="none" w:sz="0" w:space="0" w:color="auto"/>
            <w:bottom w:val="none" w:sz="0" w:space="0" w:color="auto"/>
            <w:right w:val="none" w:sz="0" w:space="0" w:color="auto"/>
          </w:divBdr>
        </w:div>
        <w:div w:id="1990209805">
          <w:marLeft w:val="1584"/>
          <w:marRight w:val="0"/>
          <w:marTop w:val="0"/>
          <w:marBottom w:val="101"/>
          <w:divBdr>
            <w:top w:val="none" w:sz="0" w:space="0" w:color="auto"/>
            <w:left w:val="none" w:sz="0" w:space="0" w:color="auto"/>
            <w:bottom w:val="none" w:sz="0" w:space="0" w:color="auto"/>
            <w:right w:val="none" w:sz="0" w:space="0" w:color="auto"/>
          </w:divBdr>
        </w:div>
        <w:div w:id="1635141387">
          <w:marLeft w:val="1584"/>
          <w:marRight w:val="0"/>
          <w:marTop w:val="0"/>
          <w:marBottom w:val="101"/>
          <w:divBdr>
            <w:top w:val="none" w:sz="0" w:space="0" w:color="auto"/>
            <w:left w:val="none" w:sz="0" w:space="0" w:color="auto"/>
            <w:bottom w:val="none" w:sz="0" w:space="0" w:color="auto"/>
            <w:right w:val="none" w:sz="0" w:space="0" w:color="auto"/>
          </w:divBdr>
        </w:div>
        <w:div w:id="88742415">
          <w:marLeft w:val="1584"/>
          <w:marRight w:val="0"/>
          <w:marTop w:val="0"/>
          <w:marBottom w:val="101"/>
          <w:divBdr>
            <w:top w:val="none" w:sz="0" w:space="0" w:color="auto"/>
            <w:left w:val="none" w:sz="0" w:space="0" w:color="auto"/>
            <w:bottom w:val="none" w:sz="0" w:space="0" w:color="auto"/>
            <w:right w:val="none" w:sz="0" w:space="0" w:color="auto"/>
          </w:divBdr>
        </w:div>
        <w:div w:id="829298277">
          <w:marLeft w:val="1584"/>
          <w:marRight w:val="0"/>
          <w:marTop w:val="0"/>
          <w:marBottom w:val="101"/>
          <w:divBdr>
            <w:top w:val="none" w:sz="0" w:space="0" w:color="auto"/>
            <w:left w:val="none" w:sz="0" w:space="0" w:color="auto"/>
            <w:bottom w:val="none" w:sz="0" w:space="0" w:color="auto"/>
            <w:right w:val="none" w:sz="0" w:space="0" w:color="auto"/>
          </w:divBdr>
        </w:div>
        <w:div w:id="998191930">
          <w:marLeft w:val="1584"/>
          <w:marRight w:val="0"/>
          <w:marTop w:val="0"/>
          <w:marBottom w:val="101"/>
          <w:divBdr>
            <w:top w:val="none" w:sz="0" w:space="0" w:color="auto"/>
            <w:left w:val="none" w:sz="0" w:space="0" w:color="auto"/>
            <w:bottom w:val="none" w:sz="0" w:space="0" w:color="auto"/>
            <w:right w:val="none" w:sz="0" w:space="0" w:color="auto"/>
          </w:divBdr>
        </w:div>
        <w:div w:id="1467964862">
          <w:marLeft w:val="1584"/>
          <w:marRight w:val="0"/>
          <w:marTop w:val="0"/>
          <w:marBottom w:val="101"/>
          <w:divBdr>
            <w:top w:val="none" w:sz="0" w:space="0" w:color="auto"/>
            <w:left w:val="none" w:sz="0" w:space="0" w:color="auto"/>
            <w:bottom w:val="none" w:sz="0" w:space="0" w:color="auto"/>
            <w:right w:val="none" w:sz="0" w:space="0" w:color="auto"/>
          </w:divBdr>
        </w:div>
        <w:div w:id="1611936854">
          <w:marLeft w:val="1584"/>
          <w:marRight w:val="0"/>
          <w:marTop w:val="0"/>
          <w:marBottom w:val="101"/>
          <w:divBdr>
            <w:top w:val="none" w:sz="0" w:space="0" w:color="auto"/>
            <w:left w:val="none" w:sz="0" w:space="0" w:color="auto"/>
            <w:bottom w:val="none" w:sz="0" w:space="0" w:color="auto"/>
            <w:right w:val="none" w:sz="0" w:space="0" w:color="auto"/>
          </w:divBdr>
        </w:div>
        <w:div w:id="1302921880">
          <w:marLeft w:val="1584"/>
          <w:marRight w:val="0"/>
          <w:marTop w:val="0"/>
          <w:marBottom w:val="101"/>
          <w:divBdr>
            <w:top w:val="none" w:sz="0" w:space="0" w:color="auto"/>
            <w:left w:val="none" w:sz="0" w:space="0" w:color="auto"/>
            <w:bottom w:val="none" w:sz="0" w:space="0" w:color="auto"/>
            <w:right w:val="none" w:sz="0" w:space="0" w:color="auto"/>
          </w:divBdr>
        </w:div>
        <w:div w:id="216016306">
          <w:marLeft w:val="2160"/>
          <w:marRight w:val="0"/>
          <w:marTop w:val="0"/>
          <w:marBottom w:val="101"/>
          <w:divBdr>
            <w:top w:val="none" w:sz="0" w:space="0" w:color="auto"/>
            <w:left w:val="none" w:sz="0" w:space="0" w:color="auto"/>
            <w:bottom w:val="none" w:sz="0" w:space="0" w:color="auto"/>
            <w:right w:val="none" w:sz="0" w:space="0" w:color="auto"/>
          </w:divBdr>
        </w:div>
        <w:div w:id="754285823">
          <w:marLeft w:val="1584"/>
          <w:marRight w:val="0"/>
          <w:marTop w:val="0"/>
          <w:marBottom w:val="101"/>
          <w:divBdr>
            <w:top w:val="none" w:sz="0" w:space="0" w:color="auto"/>
            <w:left w:val="none" w:sz="0" w:space="0" w:color="auto"/>
            <w:bottom w:val="none" w:sz="0" w:space="0" w:color="auto"/>
            <w:right w:val="none" w:sz="0" w:space="0" w:color="auto"/>
          </w:divBdr>
        </w:div>
        <w:div w:id="1579823720">
          <w:marLeft w:val="1584"/>
          <w:marRight w:val="0"/>
          <w:marTop w:val="0"/>
          <w:marBottom w:val="101"/>
          <w:divBdr>
            <w:top w:val="none" w:sz="0" w:space="0" w:color="auto"/>
            <w:left w:val="none" w:sz="0" w:space="0" w:color="auto"/>
            <w:bottom w:val="none" w:sz="0" w:space="0" w:color="auto"/>
            <w:right w:val="none" w:sz="0" w:space="0" w:color="auto"/>
          </w:divBdr>
        </w:div>
        <w:div w:id="1453286215">
          <w:marLeft w:val="1584"/>
          <w:marRight w:val="0"/>
          <w:marTop w:val="0"/>
          <w:marBottom w:val="101"/>
          <w:divBdr>
            <w:top w:val="none" w:sz="0" w:space="0" w:color="auto"/>
            <w:left w:val="none" w:sz="0" w:space="0" w:color="auto"/>
            <w:bottom w:val="none" w:sz="0" w:space="0" w:color="auto"/>
            <w:right w:val="none" w:sz="0" w:space="0" w:color="auto"/>
          </w:divBdr>
        </w:div>
        <w:div w:id="1328286042">
          <w:marLeft w:val="1584"/>
          <w:marRight w:val="0"/>
          <w:marTop w:val="0"/>
          <w:marBottom w:val="101"/>
          <w:divBdr>
            <w:top w:val="none" w:sz="0" w:space="0" w:color="auto"/>
            <w:left w:val="none" w:sz="0" w:space="0" w:color="auto"/>
            <w:bottom w:val="none" w:sz="0" w:space="0" w:color="auto"/>
            <w:right w:val="none" w:sz="0" w:space="0" w:color="auto"/>
          </w:divBdr>
        </w:div>
        <w:div w:id="1102529879">
          <w:marLeft w:val="1584"/>
          <w:marRight w:val="0"/>
          <w:marTop w:val="0"/>
          <w:marBottom w:val="101"/>
          <w:divBdr>
            <w:top w:val="none" w:sz="0" w:space="0" w:color="auto"/>
            <w:left w:val="none" w:sz="0" w:space="0" w:color="auto"/>
            <w:bottom w:val="none" w:sz="0" w:space="0" w:color="auto"/>
            <w:right w:val="none" w:sz="0" w:space="0" w:color="auto"/>
          </w:divBdr>
        </w:div>
        <w:div w:id="1157184967">
          <w:marLeft w:val="1584"/>
          <w:marRight w:val="0"/>
          <w:marTop w:val="0"/>
          <w:marBottom w:val="101"/>
          <w:divBdr>
            <w:top w:val="none" w:sz="0" w:space="0" w:color="auto"/>
            <w:left w:val="none" w:sz="0" w:space="0" w:color="auto"/>
            <w:bottom w:val="none" w:sz="0" w:space="0" w:color="auto"/>
            <w:right w:val="none" w:sz="0" w:space="0" w:color="auto"/>
          </w:divBdr>
        </w:div>
        <w:div w:id="212931280">
          <w:marLeft w:val="1584"/>
          <w:marRight w:val="0"/>
          <w:marTop w:val="0"/>
          <w:marBottom w:val="101"/>
          <w:divBdr>
            <w:top w:val="none" w:sz="0" w:space="0" w:color="auto"/>
            <w:left w:val="none" w:sz="0" w:space="0" w:color="auto"/>
            <w:bottom w:val="none" w:sz="0" w:space="0" w:color="auto"/>
            <w:right w:val="none" w:sz="0" w:space="0" w:color="auto"/>
          </w:divBdr>
        </w:div>
        <w:div w:id="1002854845">
          <w:marLeft w:val="1584"/>
          <w:marRight w:val="0"/>
          <w:marTop w:val="0"/>
          <w:marBottom w:val="101"/>
          <w:divBdr>
            <w:top w:val="none" w:sz="0" w:space="0" w:color="auto"/>
            <w:left w:val="none" w:sz="0" w:space="0" w:color="auto"/>
            <w:bottom w:val="none" w:sz="0" w:space="0" w:color="auto"/>
            <w:right w:val="none" w:sz="0" w:space="0" w:color="auto"/>
          </w:divBdr>
        </w:div>
        <w:div w:id="999578421">
          <w:marLeft w:val="1584"/>
          <w:marRight w:val="0"/>
          <w:marTop w:val="0"/>
          <w:marBottom w:val="101"/>
          <w:divBdr>
            <w:top w:val="none" w:sz="0" w:space="0" w:color="auto"/>
            <w:left w:val="none" w:sz="0" w:space="0" w:color="auto"/>
            <w:bottom w:val="none" w:sz="0" w:space="0" w:color="auto"/>
            <w:right w:val="none" w:sz="0" w:space="0" w:color="auto"/>
          </w:divBdr>
        </w:div>
        <w:div w:id="498692075">
          <w:marLeft w:val="1584"/>
          <w:marRight w:val="0"/>
          <w:marTop w:val="0"/>
          <w:marBottom w:val="101"/>
          <w:divBdr>
            <w:top w:val="none" w:sz="0" w:space="0" w:color="auto"/>
            <w:left w:val="none" w:sz="0" w:space="0" w:color="auto"/>
            <w:bottom w:val="none" w:sz="0" w:space="0" w:color="auto"/>
            <w:right w:val="none" w:sz="0" w:space="0" w:color="auto"/>
          </w:divBdr>
        </w:div>
        <w:div w:id="954214210">
          <w:marLeft w:val="1584"/>
          <w:marRight w:val="0"/>
          <w:marTop w:val="0"/>
          <w:marBottom w:val="101"/>
          <w:divBdr>
            <w:top w:val="none" w:sz="0" w:space="0" w:color="auto"/>
            <w:left w:val="none" w:sz="0" w:space="0" w:color="auto"/>
            <w:bottom w:val="none" w:sz="0" w:space="0" w:color="auto"/>
            <w:right w:val="none" w:sz="0" w:space="0" w:color="auto"/>
          </w:divBdr>
        </w:div>
        <w:div w:id="360208326">
          <w:marLeft w:val="2160"/>
          <w:marRight w:val="0"/>
          <w:marTop w:val="0"/>
          <w:marBottom w:val="101"/>
          <w:divBdr>
            <w:top w:val="none" w:sz="0" w:space="0" w:color="auto"/>
            <w:left w:val="none" w:sz="0" w:space="0" w:color="auto"/>
            <w:bottom w:val="none" w:sz="0" w:space="0" w:color="auto"/>
            <w:right w:val="none" w:sz="0" w:space="0" w:color="auto"/>
          </w:divBdr>
        </w:div>
        <w:div w:id="1454404814">
          <w:marLeft w:val="2160"/>
          <w:marRight w:val="0"/>
          <w:marTop w:val="0"/>
          <w:marBottom w:val="101"/>
          <w:divBdr>
            <w:top w:val="none" w:sz="0" w:space="0" w:color="auto"/>
            <w:left w:val="none" w:sz="0" w:space="0" w:color="auto"/>
            <w:bottom w:val="none" w:sz="0" w:space="0" w:color="auto"/>
            <w:right w:val="none" w:sz="0" w:space="0" w:color="auto"/>
          </w:divBdr>
        </w:div>
        <w:div w:id="597370573">
          <w:marLeft w:val="2160"/>
          <w:marRight w:val="0"/>
          <w:marTop w:val="0"/>
          <w:marBottom w:val="101"/>
          <w:divBdr>
            <w:top w:val="none" w:sz="0" w:space="0" w:color="auto"/>
            <w:left w:val="none" w:sz="0" w:space="0" w:color="auto"/>
            <w:bottom w:val="none" w:sz="0" w:space="0" w:color="auto"/>
            <w:right w:val="none" w:sz="0" w:space="0" w:color="auto"/>
          </w:divBdr>
        </w:div>
        <w:div w:id="363989651">
          <w:marLeft w:val="2160"/>
          <w:marRight w:val="0"/>
          <w:marTop w:val="0"/>
          <w:marBottom w:val="101"/>
          <w:divBdr>
            <w:top w:val="none" w:sz="0" w:space="0" w:color="auto"/>
            <w:left w:val="none" w:sz="0" w:space="0" w:color="auto"/>
            <w:bottom w:val="none" w:sz="0" w:space="0" w:color="auto"/>
            <w:right w:val="none" w:sz="0" w:space="0" w:color="auto"/>
          </w:divBdr>
        </w:div>
        <w:div w:id="1166633219">
          <w:marLeft w:val="1584"/>
          <w:marRight w:val="0"/>
          <w:marTop w:val="0"/>
          <w:marBottom w:val="101"/>
          <w:divBdr>
            <w:top w:val="none" w:sz="0" w:space="0" w:color="auto"/>
            <w:left w:val="none" w:sz="0" w:space="0" w:color="auto"/>
            <w:bottom w:val="none" w:sz="0" w:space="0" w:color="auto"/>
            <w:right w:val="none" w:sz="0" w:space="0" w:color="auto"/>
          </w:divBdr>
        </w:div>
        <w:div w:id="1175849489">
          <w:marLeft w:val="1584"/>
          <w:marRight w:val="0"/>
          <w:marTop w:val="0"/>
          <w:marBottom w:val="101"/>
          <w:divBdr>
            <w:top w:val="none" w:sz="0" w:space="0" w:color="auto"/>
            <w:left w:val="none" w:sz="0" w:space="0" w:color="auto"/>
            <w:bottom w:val="none" w:sz="0" w:space="0" w:color="auto"/>
            <w:right w:val="none" w:sz="0" w:space="0" w:color="auto"/>
          </w:divBdr>
        </w:div>
        <w:div w:id="761990738">
          <w:marLeft w:val="1584"/>
          <w:marRight w:val="0"/>
          <w:marTop w:val="0"/>
          <w:marBottom w:val="101"/>
          <w:divBdr>
            <w:top w:val="none" w:sz="0" w:space="0" w:color="auto"/>
            <w:left w:val="none" w:sz="0" w:space="0" w:color="auto"/>
            <w:bottom w:val="none" w:sz="0" w:space="0" w:color="auto"/>
            <w:right w:val="none" w:sz="0" w:space="0" w:color="auto"/>
          </w:divBdr>
        </w:div>
        <w:div w:id="2103144607">
          <w:marLeft w:val="1584"/>
          <w:marRight w:val="0"/>
          <w:marTop w:val="0"/>
          <w:marBottom w:val="101"/>
          <w:divBdr>
            <w:top w:val="none" w:sz="0" w:space="0" w:color="auto"/>
            <w:left w:val="none" w:sz="0" w:space="0" w:color="auto"/>
            <w:bottom w:val="none" w:sz="0" w:space="0" w:color="auto"/>
            <w:right w:val="none" w:sz="0" w:space="0" w:color="auto"/>
          </w:divBdr>
        </w:div>
        <w:div w:id="767584067">
          <w:marLeft w:val="1584"/>
          <w:marRight w:val="0"/>
          <w:marTop w:val="0"/>
          <w:marBottom w:val="101"/>
          <w:divBdr>
            <w:top w:val="none" w:sz="0" w:space="0" w:color="auto"/>
            <w:left w:val="none" w:sz="0" w:space="0" w:color="auto"/>
            <w:bottom w:val="none" w:sz="0" w:space="0" w:color="auto"/>
            <w:right w:val="none" w:sz="0" w:space="0" w:color="auto"/>
          </w:divBdr>
        </w:div>
        <w:div w:id="668606022">
          <w:marLeft w:val="2160"/>
          <w:marRight w:val="0"/>
          <w:marTop w:val="0"/>
          <w:marBottom w:val="101"/>
          <w:divBdr>
            <w:top w:val="none" w:sz="0" w:space="0" w:color="auto"/>
            <w:left w:val="none" w:sz="0" w:space="0" w:color="auto"/>
            <w:bottom w:val="none" w:sz="0" w:space="0" w:color="auto"/>
            <w:right w:val="none" w:sz="0" w:space="0" w:color="auto"/>
          </w:divBdr>
        </w:div>
        <w:div w:id="1886522971">
          <w:marLeft w:val="2160"/>
          <w:marRight w:val="0"/>
          <w:marTop w:val="0"/>
          <w:marBottom w:val="101"/>
          <w:divBdr>
            <w:top w:val="none" w:sz="0" w:space="0" w:color="auto"/>
            <w:left w:val="none" w:sz="0" w:space="0" w:color="auto"/>
            <w:bottom w:val="none" w:sz="0" w:space="0" w:color="auto"/>
            <w:right w:val="none" w:sz="0" w:space="0" w:color="auto"/>
          </w:divBdr>
        </w:div>
        <w:div w:id="879786346">
          <w:marLeft w:val="2160"/>
          <w:marRight w:val="0"/>
          <w:marTop w:val="0"/>
          <w:marBottom w:val="101"/>
          <w:divBdr>
            <w:top w:val="none" w:sz="0" w:space="0" w:color="auto"/>
            <w:left w:val="none" w:sz="0" w:space="0" w:color="auto"/>
            <w:bottom w:val="none" w:sz="0" w:space="0" w:color="auto"/>
            <w:right w:val="none" w:sz="0" w:space="0" w:color="auto"/>
          </w:divBdr>
        </w:div>
        <w:div w:id="94908895">
          <w:marLeft w:val="1584"/>
          <w:marRight w:val="0"/>
          <w:marTop w:val="0"/>
          <w:marBottom w:val="101"/>
          <w:divBdr>
            <w:top w:val="none" w:sz="0" w:space="0" w:color="auto"/>
            <w:left w:val="none" w:sz="0" w:space="0" w:color="auto"/>
            <w:bottom w:val="none" w:sz="0" w:space="0" w:color="auto"/>
            <w:right w:val="none" w:sz="0" w:space="0" w:color="auto"/>
          </w:divBdr>
        </w:div>
        <w:div w:id="1140462601">
          <w:marLeft w:val="1584"/>
          <w:marRight w:val="0"/>
          <w:marTop w:val="0"/>
          <w:marBottom w:val="101"/>
          <w:divBdr>
            <w:top w:val="none" w:sz="0" w:space="0" w:color="auto"/>
            <w:left w:val="none" w:sz="0" w:space="0" w:color="auto"/>
            <w:bottom w:val="none" w:sz="0" w:space="0" w:color="auto"/>
            <w:right w:val="none" w:sz="0" w:space="0" w:color="auto"/>
          </w:divBdr>
        </w:div>
        <w:div w:id="1002661812">
          <w:marLeft w:val="1584"/>
          <w:marRight w:val="0"/>
          <w:marTop w:val="0"/>
          <w:marBottom w:val="101"/>
          <w:divBdr>
            <w:top w:val="none" w:sz="0" w:space="0" w:color="auto"/>
            <w:left w:val="none" w:sz="0" w:space="0" w:color="auto"/>
            <w:bottom w:val="none" w:sz="0" w:space="0" w:color="auto"/>
            <w:right w:val="none" w:sz="0" w:space="0" w:color="auto"/>
          </w:divBdr>
        </w:div>
        <w:div w:id="460197684">
          <w:marLeft w:val="1584"/>
          <w:marRight w:val="0"/>
          <w:marTop w:val="0"/>
          <w:marBottom w:val="101"/>
          <w:divBdr>
            <w:top w:val="none" w:sz="0" w:space="0" w:color="auto"/>
            <w:left w:val="none" w:sz="0" w:space="0" w:color="auto"/>
            <w:bottom w:val="none" w:sz="0" w:space="0" w:color="auto"/>
            <w:right w:val="none" w:sz="0" w:space="0" w:color="auto"/>
          </w:divBdr>
        </w:div>
        <w:div w:id="931160370">
          <w:marLeft w:val="1584"/>
          <w:marRight w:val="0"/>
          <w:marTop w:val="0"/>
          <w:marBottom w:val="101"/>
          <w:divBdr>
            <w:top w:val="none" w:sz="0" w:space="0" w:color="auto"/>
            <w:left w:val="none" w:sz="0" w:space="0" w:color="auto"/>
            <w:bottom w:val="none" w:sz="0" w:space="0" w:color="auto"/>
            <w:right w:val="none" w:sz="0" w:space="0" w:color="auto"/>
          </w:divBdr>
        </w:div>
        <w:div w:id="1732803384">
          <w:marLeft w:val="1584"/>
          <w:marRight w:val="0"/>
          <w:marTop w:val="0"/>
          <w:marBottom w:val="101"/>
          <w:divBdr>
            <w:top w:val="none" w:sz="0" w:space="0" w:color="auto"/>
            <w:left w:val="none" w:sz="0" w:space="0" w:color="auto"/>
            <w:bottom w:val="none" w:sz="0" w:space="0" w:color="auto"/>
            <w:right w:val="none" w:sz="0" w:space="0" w:color="auto"/>
          </w:divBdr>
        </w:div>
        <w:div w:id="1054543103">
          <w:marLeft w:val="2160"/>
          <w:marRight w:val="0"/>
          <w:marTop w:val="0"/>
          <w:marBottom w:val="101"/>
          <w:divBdr>
            <w:top w:val="none" w:sz="0" w:space="0" w:color="auto"/>
            <w:left w:val="none" w:sz="0" w:space="0" w:color="auto"/>
            <w:bottom w:val="none" w:sz="0" w:space="0" w:color="auto"/>
            <w:right w:val="none" w:sz="0" w:space="0" w:color="auto"/>
          </w:divBdr>
        </w:div>
        <w:div w:id="416680278">
          <w:marLeft w:val="2160"/>
          <w:marRight w:val="0"/>
          <w:marTop w:val="0"/>
          <w:marBottom w:val="101"/>
          <w:divBdr>
            <w:top w:val="none" w:sz="0" w:space="0" w:color="auto"/>
            <w:left w:val="none" w:sz="0" w:space="0" w:color="auto"/>
            <w:bottom w:val="none" w:sz="0" w:space="0" w:color="auto"/>
            <w:right w:val="none" w:sz="0" w:space="0" w:color="auto"/>
          </w:divBdr>
        </w:div>
        <w:div w:id="779378159">
          <w:marLeft w:val="2160"/>
          <w:marRight w:val="0"/>
          <w:marTop w:val="0"/>
          <w:marBottom w:val="101"/>
          <w:divBdr>
            <w:top w:val="none" w:sz="0" w:space="0" w:color="auto"/>
            <w:left w:val="none" w:sz="0" w:space="0" w:color="auto"/>
            <w:bottom w:val="none" w:sz="0" w:space="0" w:color="auto"/>
            <w:right w:val="none" w:sz="0" w:space="0" w:color="auto"/>
          </w:divBdr>
        </w:div>
        <w:div w:id="726076422">
          <w:marLeft w:val="2160"/>
          <w:marRight w:val="0"/>
          <w:marTop w:val="0"/>
          <w:marBottom w:val="101"/>
          <w:divBdr>
            <w:top w:val="none" w:sz="0" w:space="0" w:color="auto"/>
            <w:left w:val="none" w:sz="0" w:space="0" w:color="auto"/>
            <w:bottom w:val="none" w:sz="0" w:space="0" w:color="auto"/>
            <w:right w:val="none" w:sz="0" w:space="0" w:color="auto"/>
          </w:divBdr>
        </w:div>
        <w:div w:id="1519537016">
          <w:marLeft w:val="2160"/>
          <w:marRight w:val="0"/>
          <w:marTop w:val="0"/>
          <w:marBottom w:val="101"/>
          <w:divBdr>
            <w:top w:val="none" w:sz="0" w:space="0" w:color="auto"/>
            <w:left w:val="none" w:sz="0" w:space="0" w:color="auto"/>
            <w:bottom w:val="none" w:sz="0" w:space="0" w:color="auto"/>
            <w:right w:val="none" w:sz="0" w:space="0" w:color="auto"/>
          </w:divBdr>
        </w:div>
        <w:div w:id="1481187742">
          <w:marLeft w:val="2160"/>
          <w:marRight w:val="0"/>
          <w:marTop w:val="0"/>
          <w:marBottom w:val="101"/>
          <w:divBdr>
            <w:top w:val="none" w:sz="0" w:space="0" w:color="auto"/>
            <w:left w:val="none" w:sz="0" w:space="0" w:color="auto"/>
            <w:bottom w:val="none" w:sz="0" w:space="0" w:color="auto"/>
            <w:right w:val="none" w:sz="0" w:space="0" w:color="auto"/>
          </w:divBdr>
        </w:div>
        <w:div w:id="916211398">
          <w:marLeft w:val="2160"/>
          <w:marRight w:val="0"/>
          <w:marTop w:val="0"/>
          <w:marBottom w:val="101"/>
          <w:divBdr>
            <w:top w:val="none" w:sz="0" w:space="0" w:color="auto"/>
            <w:left w:val="none" w:sz="0" w:space="0" w:color="auto"/>
            <w:bottom w:val="none" w:sz="0" w:space="0" w:color="auto"/>
            <w:right w:val="none" w:sz="0" w:space="0" w:color="auto"/>
          </w:divBdr>
        </w:div>
        <w:div w:id="1221669963">
          <w:marLeft w:val="2160"/>
          <w:marRight w:val="0"/>
          <w:marTop w:val="0"/>
          <w:marBottom w:val="101"/>
          <w:divBdr>
            <w:top w:val="none" w:sz="0" w:space="0" w:color="auto"/>
            <w:left w:val="none" w:sz="0" w:space="0" w:color="auto"/>
            <w:bottom w:val="none" w:sz="0" w:space="0" w:color="auto"/>
            <w:right w:val="none" w:sz="0" w:space="0" w:color="auto"/>
          </w:divBdr>
        </w:div>
        <w:div w:id="1156217289">
          <w:marLeft w:val="2160"/>
          <w:marRight w:val="0"/>
          <w:marTop w:val="0"/>
          <w:marBottom w:val="101"/>
          <w:divBdr>
            <w:top w:val="none" w:sz="0" w:space="0" w:color="auto"/>
            <w:left w:val="none" w:sz="0" w:space="0" w:color="auto"/>
            <w:bottom w:val="none" w:sz="0" w:space="0" w:color="auto"/>
            <w:right w:val="none" w:sz="0" w:space="0" w:color="auto"/>
          </w:divBdr>
        </w:div>
        <w:div w:id="972908703">
          <w:marLeft w:val="2160"/>
          <w:marRight w:val="0"/>
          <w:marTop w:val="0"/>
          <w:marBottom w:val="101"/>
          <w:divBdr>
            <w:top w:val="none" w:sz="0" w:space="0" w:color="auto"/>
            <w:left w:val="none" w:sz="0" w:space="0" w:color="auto"/>
            <w:bottom w:val="none" w:sz="0" w:space="0" w:color="auto"/>
            <w:right w:val="none" w:sz="0" w:space="0" w:color="auto"/>
          </w:divBdr>
        </w:div>
        <w:div w:id="1229919273">
          <w:marLeft w:val="2160"/>
          <w:marRight w:val="0"/>
          <w:marTop w:val="0"/>
          <w:marBottom w:val="101"/>
          <w:divBdr>
            <w:top w:val="none" w:sz="0" w:space="0" w:color="auto"/>
            <w:left w:val="none" w:sz="0" w:space="0" w:color="auto"/>
            <w:bottom w:val="none" w:sz="0" w:space="0" w:color="auto"/>
            <w:right w:val="none" w:sz="0" w:space="0" w:color="auto"/>
          </w:divBdr>
        </w:div>
        <w:div w:id="1780448275">
          <w:marLeft w:val="1584"/>
          <w:marRight w:val="0"/>
          <w:marTop w:val="0"/>
          <w:marBottom w:val="101"/>
          <w:divBdr>
            <w:top w:val="none" w:sz="0" w:space="0" w:color="auto"/>
            <w:left w:val="none" w:sz="0" w:space="0" w:color="auto"/>
            <w:bottom w:val="none" w:sz="0" w:space="0" w:color="auto"/>
            <w:right w:val="none" w:sz="0" w:space="0" w:color="auto"/>
          </w:divBdr>
        </w:div>
        <w:div w:id="606742526">
          <w:marLeft w:val="1584"/>
          <w:marRight w:val="0"/>
          <w:marTop w:val="0"/>
          <w:marBottom w:val="101"/>
          <w:divBdr>
            <w:top w:val="none" w:sz="0" w:space="0" w:color="auto"/>
            <w:left w:val="none" w:sz="0" w:space="0" w:color="auto"/>
            <w:bottom w:val="none" w:sz="0" w:space="0" w:color="auto"/>
            <w:right w:val="none" w:sz="0" w:space="0" w:color="auto"/>
          </w:divBdr>
        </w:div>
        <w:div w:id="1259437414">
          <w:marLeft w:val="1584"/>
          <w:marRight w:val="0"/>
          <w:marTop w:val="0"/>
          <w:marBottom w:val="101"/>
          <w:divBdr>
            <w:top w:val="none" w:sz="0" w:space="0" w:color="auto"/>
            <w:left w:val="none" w:sz="0" w:space="0" w:color="auto"/>
            <w:bottom w:val="none" w:sz="0" w:space="0" w:color="auto"/>
            <w:right w:val="none" w:sz="0" w:space="0" w:color="auto"/>
          </w:divBdr>
        </w:div>
        <w:div w:id="1624262672">
          <w:marLeft w:val="2160"/>
          <w:marRight w:val="0"/>
          <w:marTop w:val="0"/>
          <w:marBottom w:val="101"/>
          <w:divBdr>
            <w:top w:val="none" w:sz="0" w:space="0" w:color="auto"/>
            <w:left w:val="none" w:sz="0" w:space="0" w:color="auto"/>
            <w:bottom w:val="none" w:sz="0" w:space="0" w:color="auto"/>
            <w:right w:val="none" w:sz="0" w:space="0" w:color="auto"/>
          </w:divBdr>
        </w:div>
        <w:div w:id="580409090">
          <w:marLeft w:val="2592"/>
          <w:marRight w:val="0"/>
          <w:marTop w:val="0"/>
          <w:marBottom w:val="101"/>
          <w:divBdr>
            <w:top w:val="none" w:sz="0" w:space="0" w:color="auto"/>
            <w:left w:val="none" w:sz="0" w:space="0" w:color="auto"/>
            <w:bottom w:val="none" w:sz="0" w:space="0" w:color="auto"/>
            <w:right w:val="none" w:sz="0" w:space="0" w:color="auto"/>
          </w:divBdr>
        </w:div>
        <w:div w:id="2037853186">
          <w:marLeft w:val="2592"/>
          <w:marRight w:val="0"/>
          <w:marTop w:val="0"/>
          <w:marBottom w:val="101"/>
          <w:divBdr>
            <w:top w:val="none" w:sz="0" w:space="0" w:color="auto"/>
            <w:left w:val="none" w:sz="0" w:space="0" w:color="auto"/>
            <w:bottom w:val="none" w:sz="0" w:space="0" w:color="auto"/>
            <w:right w:val="none" w:sz="0" w:space="0" w:color="auto"/>
          </w:divBdr>
        </w:div>
        <w:div w:id="1724525582">
          <w:marLeft w:val="2592"/>
          <w:marRight w:val="0"/>
          <w:marTop w:val="0"/>
          <w:marBottom w:val="101"/>
          <w:divBdr>
            <w:top w:val="none" w:sz="0" w:space="0" w:color="auto"/>
            <w:left w:val="none" w:sz="0" w:space="0" w:color="auto"/>
            <w:bottom w:val="none" w:sz="0" w:space="0" w:color="auto"/>
            <w:right w:val="none" w:sz="0" w:space="0" w:color="auto"/>
          </w:divBdr>
        </w:div>
        <w:div w:id="548957877">
          <w:marLeft w:val="2592"/>
          <w:marRight w:val="0"/>
          <w:marTop w:val="0"/>
          <w:marBottom w:val="101"/>
          <w:divBdr>
            <w:top w:val="none" w:sz="0" w:space="0" w:color="auto"/>
            <w:left w:val="none" w:sz="0" w:space="0" w:color="auto"/>
            <w:bottom w:val="none" w:sz="0" w:space="0" w:color="auto"/>
            <w:right w:val="none" w:sz="0" w:space="0" w:color="auto"/>
          </w:divBdr>
        </w:div>
        <w:div w:id="748045327">
          <w:marLeft w:val="2160"/>
          <w:marRight w:val="0"/>
          <w:marTop w:val="0"/>
          <w:marBottom w:val="101"/>
          <w:divBdr>
            <w:top w:val="none" w:sz="0" w:space="0" w:color="auto"/>
            <w:left w:val="none" w:sz="0" w:space="0" w:color="auto"/>
            <w:bottom w:val="none" w:sz="0" w:space="0" w:color="auto"/>
            <w:right w:val="none" w:sz="0" w:space="0" w:color="auto"/>
          </w:divBdr>
        </w:div>
        <w:div w:id="510532774">
          <w:marLeft w:val="1584"/>
          <w:marRight w:val="0"/>
          <w:marTop w:val="0"/>
          <w:marBottom w:val="101"/>
          <w:divBdr>
            <w:top w:val="none" w:sz="0" w:space="0" w:color="auto"/>
            <w:left w:val="none" w:sz="0" w:space="0" w:color="auto"/>
            <w:bottom w:val="none" w:sz="0" w:space="0" w:color="auto"/>
            <w:right w:val="none" w:sz="0" w:space="0" w:color="auto"/>
          </w:divBdr>
        </w:div>
        <w:div w:id="470827361">
          <w:marLeft w:val="1584"/>
          <w:marRight w:val="0"/>
          <w:marTop w:val="0"/>
          <w:marBottom w:val="101"/>
          <w:divBdr>
            <w:top w:val="none" w:sz="0" w:space="0" w:color="auto"/>
            <w:left w:val="none" w:sz="0" w:space="0" w:color="auto"/>
            <w:bottom w:val="none" w:sz="0" w:space="0" w:color="auto"/>
            <w:right w:val="none" w:sz="0" w:space="0" w:color="auto"/>
          </w:divBdr>
        </w:div>
        <w:div w:id="1363896916">
          <w:marLeft w:val="1584"/>
          <w:marRight w:val="0"/>
          <w:marTop w:val="0"/>
          <w:marBottom w:val="101"/>
          <w:divBdr>
            <w:top w:val="none" w:sz="0" w:space="0" w:color="auto"/>
            <w:left w:val="none" w:sz="0" w:space="0" w:color="auto"/>
            <w:bottom w:val="none" w:sz="0" w:space="0" w:color="auto"/>
            <w:right w:val="none" w:sz="0" w:space="0" w:color="auto"/>
          </w:divBdr>
        </w:div>
        <w:div w:id="973869516">
          <w:marLeft w:val="2160"/>
          <w:marRight w:val="0"/>
          <w:marTop w:val="0"/>
          <w:marBottom w:val="101"/>
          <w:divBdr>
            <w:top w:val="none" w:sz="0" w:space="0" w:color="auto"/>
            <w:left w:val="none" w:sz="0" w:space="0" w:color="auto"/>
            <w:bottom w:val="none" w:sz="0" w:space="0" w:color="auto"/>
            <w:right w:val="none" w:sz="0" w:space="0" w:color="auto"/>
          </w:divBdr>
        </w:div>
        <w:div w:id="1168011857">
          <w:marLeft w:val="2160"/>
          <w:marRight w:val="0"/>
          <w:marTop w:val="0"/>
          <w:marBottom w:val="101"/>
          <w:divBdr>
            <w:top w:val="none" w:sz="0" w:space="0" w:color="auto"/>
            <w:left w:val="none" w:sz="0" w:space="0" w:color="auto"/>
            <w:bottom w:val="none" w:sz="0" w:space="0" w:color="auto"/>
            <w:right w:val="none" w:sz="0" w:space="0" w:color="auto"/>
          </w:divBdr>
        </w:div>
        <w:div w:id="1083454135">
          <w:marLeft w:val="2160"/>
          <w:marRight w:val="0"/>
          <w:marTop w:val="0"/>
          <w:marBottom w:val="101"/>
          <w:divBdr>
            <w:top w:val="none" w:sz="0" w:space="0" w:color="auto"/>
            <w:left w:val="none" w:sz="0" w:space="0" w:color="auto"/>
            <w:bottom w:val="none" w:sz="0" w:space="0" w:color="auto"/>
            <w:right w:val="none" w:sz="0" w:space="0" w:color="auto"/>
          </w:divBdr>
        </w:div>
        <w:div w:id="967204665">
          <w:marLeft w:val="1584"/>
          <w:marRight w:val="0"/>
          <w:marTop w:val="0"/>
          <w:marBottom w:val="101"/>
          <w:divBdr>
            <w:top w:val="none" w:sz="0" w:space="0" w:color="auto"/>
            <w:left w:val="none" w:sz="0" w:space="0" w:color="auto"/>
            <w:bottom w:val="none" w:sz="0" w:space="0" w:color="auto"/>
            <w:right w:val="none" w:sz="0" w:space="0" w:color="auto"/>
          </w:divBdr>
        </w:div>
        <w:div w:id="1012609039">
          <w:marLeft w:val="1584"/>
          <w:marRight w:val="0"/>
          <w:marTop w:val="0"/>
          <w:marBottom w:val="101"/>
          <w:divBdr>
            <w:top w:val="none" w:sz="0" w:space="0" w:color="auto"/>
            <w:left w:val="none" w:sz="0" w:space="0" w:color="auto"/>
            <w:bottom w:val="none" w:sz="0" w:space="0" w:color="auto"/>
            <w:right w:val="none" w:sz="0" w:space="0" w:color="auto"/>
          </w:divBdr>
        </w:div>
        <w:div w:id="1225411375">
          <w:marLeft w:val="1584"/>
          <w:marRight w:val="0"/>
          <w:marTop w:val="0"/>
          <w:marBottom w:val="101"/>
          <w:divBdr>
            <w:top w:val="none" w:sz="0" w:space="0" w:color="auto"/>
            <w:left w:val="none" w:sz="0" w:space="0" w:color="auto"/>
            <w:bottom w:val="none" w:sz="0" w:space="0" w:color="auto"/>
            <w:right w:val="none" w:sz="0" w:space="0" w:color="auto"/>
          </w:divBdr>
        </w:div>
        <w:div w:id="1891500956">
          <w:marLeft w:val="1584"/>
          <w:marRight w:val="0"/>
          <w:marTop w:val="0"/>
          <w:marBottom w:val="101"/>
          <w:divBdr>
            <w:top w:val="none" w:sz="0" w:space="0" w:color="auto"/>
            <w:left w:val="none" w:sz="0" w:space="0" w:color="auto"/>
            <w:bottom w:val="none" w:sz="0" w:space="0" w:color="auto"/>
            <w:right w:val="none" w:sz="0" w:space="0" w:color="auto"/>
          </w:divBdr>
        </w:div>
        <w:div w:id="4788356">
          <w:marLeft w:val="1584"/>
          <w:marRight w:val="0"/>
          <w:marTop w:val="0"/>
          <w:marBottom w:val="101"/>
          <w:divBdr>
            <w:top w:val="none" w:sz="0" w:space="0" w:color="auto"/>
            <w:left w:val="none" w:sz="0" w:space="0" w:color="auto"/>
            <w:bottom w:val="none" w:sz="0" w:space="0" w:color="auto"/>
            <w:right w:val="none" w:sz="0" w:space="0" w:color="auto"/>
          </w:divBdr>
        </w:div>
        <w:div w:id="590771877">
          <w:marLeft w:val="1584"/>
          <w:marRight w:val="0"/>
          <w:marTop w:val="0"/>
          <w:marBottom w:val="101"/>
          <w:divBdr>
            <w:top w:val="none" w:sz="0" w:space="0" w:color="auto"/>
            <w:left w:val="none" w:sz="0" w:space="0" w:color="auto"/>
            <w:bottom w:val="none" w:sz="0" w:space="0" w:color="auto"/>
            <w:right w:val="none" w:sz="0" w:space="0" w:color="auto"/>
          </w:divBdr>
        </w:div>
        <w:div w:id="1199275668">
          <w:marLeft w:val="1584"/>
          <w:marRight w:val="0"/>
          <w:marTop w:val="0"/>
          <w:marBottom w:val="101"/>
          <w:divBdr>
            <w:top w:val="none" w:sz="0" w:space="0" w:color="auto"/>
            <w:left w:val="none" w:sz="0" w:space="0" w:color="auto"/>
            <w:bottom w:val="none" w:sz="0" w:space="0" w:color="auto"/>
            <w:right w:val="none" w:sz="0" w:space="0" w:color="auto"/>
          </w:divBdr>
        </w:div>
        <w:div w:id="737552458">
          <w:marLeft w:val="1584"/>
          <w:marRight w:val="0"/>
          <w:marTop w:val="0"/>
          <w:marBottom w:val="101"/>
          <w:divBdr>
            <w:top w:val="none" w:sz="0" w:space="0" w:color="auto"/>
            <w:left w:val="none" w:sz="0" w:space="0" w:color="auto"/>
            <w:bottom w:val="none" w:sz="0" w:space="0" w:color="auto"/>
            <w:right w:val="none" w:sz="0" w:space="0" w:color="auto"/>
          </w:divBdr>
        </w:div>
        <w:div w:id="861476974">
          <w:marLeft w:val="1584"/>
          <w:marRight w:val="0"/>
          <w:marTop w:val="0"/>
          <w:marBottom w:val="101"/>
          <w:divBdr>
            <w:top w:val="none" w:sz="0" w:space="0" w:color="auto"/>
            <w:left w:val="none" w:sz="0" w:space="0" w:color="auto"/>
            <w:bottom w:val="none" w:sz="0" w:space="0" w:color="auto"/>
            <w:right w:val="none" w:sz="0" w:space="0" w:color="auto"/>
          </w:divBdr>
        </w:div>
        <w:div w:id="890653954">
          <w:marLeft w:val="1584"/>
          <w:marRight w:val="0"/>
          <w:marTop w:val="0"/>
          <w:marBottom w:val="101"/>
          <w:divBdr>
            <w:top w:val="none" w:sz="0" w:space="0" w:color="auto"/>
            <w:left w:val="none" w:sz="0" w:space="0" w:color="auto"/>
            <w:bottom w:val="none" w:sz="0" w:space="0" w:color="auto"/>
            <w:right w:val="none" w:sz="0" w:space="0" w:color="auto"/>
          </w:divBdr>
        </w:div>
        <w:div w:id="1788156552">
          <w:marLeft w:val="1584"/>
          <w:marRight w:val="0"/>
          <w:marTop w:val="0"/>
          <w:marBottom w:val="101"/>
          <w:divBdr>
            <w:top w:val="none" w:sz="0" w:space="0" w:color="auto"/>
            <w:left w:val="none" w:sz="0" w:space="0" w:color="auto"/>
            <w:bottom w:val="none" w:sz="0" w:space="0" w:color="auto"/>
            <w:right w:val="none" w:sz="0" w:space="0" w:color="auto"/>
          </w:divBdr>
        </w:div>
        <w:div w:id="1936210714">
          <w:marLeft w:val="2160"/>
          <w:marRight w:val="0"/>
          <w:marTop w:val="0"/>
          <w:marBottom w:val="101"/>
          <w:divBdr>
            <w:top w:val="none" w:sz="0" w:space="0" w:color="auto"/>
            <w:left w:val="none" w:sz="0" w:space="0" w:color="auto"/>
            <w:bottom w:val="none" w:sz="0" w:space="0" w:color="auto"/>
            <w:right w:val="none" w:sz="0" w:space="0" w:color="auto"/>
          </w:divBdr>
        </w:div>
        <w:div w:id="1951161706">
          <w:marLeft w:val="1584"/>
          <w:marRight w:val="0"/>
          <w:marTop w:val="0"/>
          <w:marBottom w:val="101"/>
          <w:divBdr>
            <w:top w:val="none" w:sz="0" w:space="0" w:color="auto"/>
            <w:left w:val="none" w:sz="0" w:space="0" w:color="auto"/>
            <w:bottom w:val="none" w:sz="0" w:space="0" w:color="auto"/>
            <w:right w:val="none" w:sz="0" w:space="0" w:color="auto"/>
          </w:divBdr>
        </w:div>
        <w:div w:id="1647856435">
          <w:marLeft w:val="2160"/>
          <w:marRight w:val="0"/>
          <w:marTop w:val="0"/>
          <w:marBottom w:val="101"/>
          <w:divBdr>
            <w:top w:val="none" w:sz="0" w:space="0" w:color="auto"/>
            <w:left w:val="none" w:sz="0" w:space="0" w:color="auto"/>
            <w:bottom w:val="none" w:sz="0" w:space="0" w:color="auto"/>
            <w:right w:val="none" w:sz="0" w:space="0" w:color="auto"/>
          </w:divBdr>
        </w:div>
        <w:div w:id="40054748">
          <w:marLeft w:val="2160"/>
          <w:marRight w:val="0"/>
          <w:marTop w:val="0"/>
          <w:marBottom w:val="101"/>
          <w:divBdr>
            <w:top w:val="none" w:sz="0" w:space="0" w:color="auto"/>
            <w:left w:val="none" w:sz="0" w:space="0" w:color="auto"/>
            <w:bottom w:val="none" w:sz="0" w:space="0" w:color="auto"/>
            <w:right w:val="none" w:sz="0" w:space="0" w:color="auto"/>
          </w:divBdr>
        </w:div>
        <w:div w:id="508060214">
          <w:marLeft w:val="1584"/>
          <w:marRight w:val="0"/>
          <w:marTop w:val="0"/>
          <w:marBottom w:val="101"/>
          <w:divBdr>
            <w:top w:val="none" w:sz="0" w:space="0" w:color="auto"/>
            <w:left w:val="none" w:sz="0" w:space="0" w:color="auto"/>
            <w:bottom w:val="none" w:sz="0" w:space="0" w:color="auto"/>
            <w:right w:val="none" w:sz="0" w:space="0" w:color="auto"/>
          </w:divBdr>
        </w:div>
        <w:div w:id="1384405899">
          <w:marLeft w:val="1584"/>
          <w:marRight w:val="0"/>
          <w:marTop w:val="0"/>
          <w:marBottom w:val="101"/>
          <w:divBdr>
            <w:top w:val="none" w:sz="0" w:space="0" w:color="auto"/>
            <w:left w:val="none" w:sz="0" w:space="0" w:color="auto"/>
            <w:bottom w:val="none" w:sz="0" w:space="0" w:color="auto"/>
            <w:right w:val="none" w:sz="0" w:space="0" w:color="auto"/>
          </w:divBdr>
        </w:div>
        <w:div w:id="348222866">
          <w:marLeft w:val="1584"/>
          <w:marRight w:val="0"/>
          <w:marTop w:val="0"/>
          <w:marBottom w:val="101"/>
          <w:divBdr>
            <w:top w:val="none" w:sz="0" w:space="0" w:color="auto"/>
            <w:left w:val="none" w:sz="0" w:space="0" w:color="auto"/>
            <w:bottom w:val="none" w:sz="0" w:space="0" w:color="auto"/>
            <w:right w:val="none" w:sz="0" w:space="0" w:color="auto"/>
          </w:divBdr>
        </w:div>
        <w:div w:id="2128548885">
          <w:marLeft w:val="1584"/>
          <w:marRight w:val="0"/>
          <w:marTop w:val="0"/>
          <w:marBottom w:val="101"/>
          <w:divBdr>
            <w:top w:val="none" w:sz="0" w:space="0" w:color="auto"/>
            <w:left w:val="none" w:sz="0" w:space="0" w:color="auto"/>
            <w:bottom w:val="none" w:sz="0" w:space="0" w:color="auto"/>
            <w:right w:val="none" w:sz="0" w:space="0" w:color="auto"/>
          </w:divBdr>
        </w:div>
        <w:div w:id="2028869056">
          <w:marLeft w:val="1584"/>
          <w:marRight w:val="0"/>
          <w:marTop w:val="0"/>
          <w:marBottom w:val="101"/>
          <w:divBdr>
            <w:top w:val="none" w:sz="0" w:space="0" w:color="auto"/>
            <w:left w:val="none" w:sz="0" w:space="0" w:color="auto"/>
            <w:bottom w:val="none" w:sz="0" w:space="0" w:color="auto"/>
            <w:right w:val="none" w:sz="0" w:space="0" w:color="auto"/>
          </w:divBdr>
        </w:div>
        <w:div w:id="2098207646">
          <w:marLeft w:val="2160"/>
          <w:marRight w:val="0"/>
          <w:marTop w:val="0"/>
          <w:marBottom w:val="101"/>
          <w:divBdr>
            <w:top w:val="none" w:sz="0" w:space="0" w:color="auto"/>
            <w:left w:val="none" w:sz="0" w:space="0" w:color="auto"/>
            <w:bottom w:val="none" w:sz="0" w:space="0" w:color="auto"/>
            <w:right w:val="none" w:sz="0" w:space="0" w:color="auto"/>
          </w:divBdr>
        </w:div>
        <w:div w:id="75980960">
          <w:marLeft w:val="2160"/>
          <w:marRight w:val="0"/>
          <w:marTop w:val="0"/>
          <w:marBottom w:val="101"/>
          <w:divBdr>
            <w:top w:val="none" w:sz="0" w:space="0" w:color="auto"/>
            <w:left w:val="none" w:sz="0" w:space="0" w:color="auto"/>
            <w:bottom w:val="none" w:sz="0" w:space="0" w:color="auto"/>
            <w:right w:val="none" w:sz="0" w:space="0" w:color="auto"/>
          </w:divBdr>
        </w:div>
        <w:div w:id="24672553">
          <w:marLeft w:val="1584"/>
          <w:marRight w:val="0"/>
          <w:marTop w:val="0"/>
          <w:marBottom w:val="101"/>
          <w:divBdr>
            <w:top w:val="none" w:sz="0" w:space="0" w:color="auto"/>
            <w:left w:val="none" w:sz="0" w:space="0" w:color="auto"/>
            <w:bottom w:val="none" w:sz="0" w:space="0" w:color="auto"/>
            <w:right w:val="none" w:sz="0" w:space="0" w:color="auto"/>
          </w:divBdr>
        </w:div>
        <w:div w:id="1150442837">
          <w:marLeft w:val="2160"/>
          <w:marRight w:val="0"/>
          <w:marTop w:val="0"/>
          <w:marBottom w:val="101"/>
          <w:divBdr>
            <w:top w:val="none" w:sz="0" w:space="0" w:color="auto"/>
            <w:left w:val="none" w:sz="0" w:space="0" w:color="auto"/>
            <w:bottom w:val="none" w:sz="0" w:space="0" w:color="auto"/>
            <w:right w:val="none" w:sz="0" w:space="0" w:color="auto"/>
          </w:divBdr>
        </w:div>
        <w:div w:id="643507379">
          <w:marLeft w:val="1584"/>
          <w:marRight w:val="0"/>
          <w:marTop w:val="0"/>
          <w:marBottom w:val="101"/>
          <w:divBdr>
            <w:top w:val="none" w:sz="0" w:space="0" w:color="auto"/>
            <w:left w:val="none" w:sz="0" w:space="0" w:color="auto"/>
            <w:bottom w:val="none" w:sz="0" w:space="0" w:color="auto"/>
            <w:right w:val="none" w:sz="0" w:space="0" w:color="auto"/>
          </w:divBdr>
        </w:div>
        <w:div w:id="1843884986">
          <w:marLeft w:val="2160"/>
          <w:marRight w:val="0"/>
          <w:marTop w:val="0"/>
          <w:marBottom w:val="101"/>
          <w:divBdr>
            <w:top w:val="none" w:sz="0" w:space="0" w:color="auto"/>
            <w:left w:val="none" w:sz="0" w:space="0" w:color="auto"/>
            <w:bottom w:val="none" w:sz="0" w:space="0" w:color="auto"/>
            <w:right w:val="none" w:sz="0" w:space="0" w:color="auto"/>
          </w:divBdr>
        </w:div>
        <w:div w:id="1091196882">
          <w:marLeft w:val="1584"/>
          <w:marRight w:val="0"/>
          <w:marTop w:val="0"/>
          <w:marBottom w:val="101"/>
          <w:divBdr>
            <w:top w:val="none" w:sz="0" w:space="0" w:color="auto"/>
            <w:left w:val="none" w:sz="0" w:space="0" w:color="auto"/>
            <w:bottom w:val="none" w:sz="0" w:space="0" w:color="auto"/>
            <w:right w:val="none" w:sz="0" w:space="0" w:color="auto"/>
          </w:divBdr>
        </w:div>
        <w:div w:id="835729355">
          <w:marLeft w:val="1584"/>
          <w:marRight w:val="0"/>
          <w:marTop w:val="0"/>
          <w:marBottom w:val="101"/>
          <w:divBdr>
            <w:top w:val="none" w:sz="0" w:space="0" w:color="auto"/>
            <w:left w:val="none" w:sz="0" w:space="0" w:color="auto"/>
            <w:bottom w:val="none" w:sz="0" w:space="0" w:color="auto"/>
            <w:right w:val="none" w:sz="0" w:space="0" w:color="auto"/>
          </w:divBdr>
        </w:div>
        <w:div w:id="1823812670">
          <w:marLeft w:val="1584"/>
          <w:marRight w:val="0"/>
          <w:marTop w:val="0"/>
          <w:marBottom w:val="101"/>
          <w:divBdr>
            <w:top w:val="none" w:sz="0" w:space="0" w:color="auto"/>
            <w:left w:val="none" w:sz="0" w:space="0" w:color="auto"/>
            <w:bottom w:val="none" w:sz="0" w:space="0" w:color="auto"/>
            <w:right w:val="none" w:sz="0" w:space="0" w:color="auto"/>
          </w:divBdr>
        </w:div>
        <w:div w:id="1303920503">
          <w:marLeft w:val="1584"/>
          <w:marRight w:val="0"/>
          <w:marTop w:val="0"/>
          <w:marBottom w:val="101"/>
          <w:divBdr>
            <w:top w:val="none" w:sz="0" w:space="0" w:color="auto"/>
            <w:left w:val="none" w:sz="0" w:space="0" w:color="auto"/>
            <w:bottom w:val="none" w:sz="0" w:space="0" w:color="auto"/>
            <w:right w:val="none" w:sz="0" w:space="0" w:color="auto"/>
          </w:divBdr>
        </w:div>
        <w:div w:id="1391804954">
          <w:marLeft w:val="1584"/>
          <w:marRight w:val="0"/>
          <w:marTop w:val="0"/>
          <w:marBottom w:val="101"/>
          <w:divBdr>
            <w:top w:val="none" w:sz="0" w:space="0" w:color="auto"/>
            <w:left w:val="none" w:sz="0" w:space="0" w:color="auto"/>
            <w:bottom w:val="none" w:sz="0" w:space="0" w:color="auto"/>
            <w:right w:val="none" w:sz="0" w:space="0" w:color="auto"/>
          </w:divBdr>
        </w:div>
        <w:div w:id="9768116">
          <w:marLeft w:val="1584"/>
          <w:marRight w:val="0"/>
          <w:marTop w:val="0"/>
          <w:marBottom w:val="101"/>
          <w:divBdr>
            <w:top w:val="none" w:sz="0" w:space="0" w:color="auto"/>
            <w:left w:val="none" w:sz="0" w:space="0" w:color="auto"/>
            <w:bottom w:val="none" w:sz="0" w:space="0" w:color="auto"/>
            <w:right w:val="none" w:sz="0" w:space="0" w:color="auto"/>
          </w:divBdr>
        </w:div>
        <w:div w:id="1843886453">
          <w:marLeft w:val="1584"/>
          <w:marRight w:val="0"/>
          <w:marTop w:val="0"/>
          <w:marBottom w:val="101"/>
          <w:divBdr>
            <w:top w:val="none" w:sz="0" w:space="0" w:color="auto"/>
            <w:left w:val="none" w:sz="0" w:space="0" w:color="auto"/>
            <w:bottom w:val="none" w:sz="0" w:space="0" w:color="auto"/>
            <w:right w:val="none" w:sz="0" w:space="0" w:color="auto"/>
          </w:divBdr>
        </w:div>
        <w:div w:id="590966609">
          <w:marLeft w:val="1584"/>
          <w:marRight w:val="0"/>
          <w:marTop w:val="0"/>
          <w:marBottom w:val="101"/>
          <w:divBdr>
            <w:top w:val="none" w:sz="0" w:space="0" w:color="auto"/>
            <w:left w:val="none" w:sz="0" w:space="0" w:color="auto"/>
            <w:bottom w:val="none" w:sz="0" w:space="0" w:color="auto"/>
            <w:right w:val="none" w:sz="0" w:space="0" w:color="auto"/>
          </w:divBdr>
        </w:div>
        <w:div w:id="830489929">
          <w:marLeft w:val="1584"/>
          <w:marRight w:val="0"/>
          <w:marTop w:val="0"/>
          <w:marBottom w:val="101"/>
          <w:divBdr>
            <w:top w:val="none" w:sz="0" w:space="0" w:color="auto"/>
            <w:left w:val="none" w:sz="0" w:space="0" w:color="auto"/>
            <w:bottom w:val="none" w:sz="0" w:space="0" w:color="auto"/>
            <w:right w:val="none" w:sz="0" w:space="0" w:color="auto"/>
          </w:divBdr>
        </w:div>
        <w:div w:id="270625543">
          <w:marLeft w:val="1584"/>
          <w:marRight w:val="0"/>
          <w:marTop w:val="0"/>
          <w:marBottom w:val="101"/>
          <w:divBdr>
            <w:top w:val="none" w:sz="0" w:space="0" w:color="auto"/>
            <w:left w:val="none" w:sz="0" w:space="0" w:color="auto"/>
            <w:bottom w:val="none" w:sz="0" w:space="0" w:color="auto"/>
            <w:right w:val="none" w:sz="0" w:space="0" w:color="auto"/>
          </w:divBdr>
        </w:div>
        <w:div w:id="48579233">
          <w:marLeft w:val="1584"/>
          <w:marRight w:val="0"/>
          <w:marTop w:val="0"/>
          <w:marBottom w:val="101"/>
          <w:divBdr>
            <w:top w:val="none" w:sz="0" w:space="0" w:color="auto"/>
            <w:left w:val="none" w:sz="0" w:space="0" w:color="auto"/>
            <w:bottom w:val="none" w:sz="0" w:space="0" w:color="auto"/>
            <w:right w:val="none" w:sz="0" w:space="0" w:color="auto"/>
          </w:divBdr>
        </w:div>
        <w:div w:id="1045102911">
          <w:marLeft w:val="1584"/>
          <w:marRight w:val="0"/>
          <w:marTop w:val="0"/>
          <w:marBottom w:val="101"/>
          <w:divBdr>
            <w:top w:val="none" w:sz="0" w:space="0" w:color="auto"/>
            <w:left w:val="none" w:sz="0" w:space="0" w:color="auto"/>
            <w:bottom w:val="none" w:sz="0" w:space="0" w:color="auto"/>
            <w:right w:val="none" w:sz="0" w:space="0" w:color="auto"/>
          </w:divBdr>
        </w:div>
        <w:div w:id="1309941496">
          <w:marLeft w:val="1584"/>
          <w:marRight w:val="0"/>
          <w:marTop w:val="0"/>
          <w:marBottom w:val="101"/>
          <w:divBdr>
            <w:top w:val="none" w:sz="0" w:space="0" w:color="auto"/>
            <w:left w:val="none" w:sz="0" w:space="0" w:color="auto"/>
            <w:bottom w:val="none" w:sz="0" w:space="0" w:color="auto"/>
            <w:right w:val="none" w:sz="0" w:space="0" w:color="auto"/>
          </w:divBdr>
        </w:div>
        <w:div w:id="374891059">
          <w:marLeft w:val="1584"/>
          <w:marRight w:val="0"/>
          <w:marTop w:val="0"/>
          <w:marBottom w:val="101"/>
          <w:divBdr>
            <w:top w:val="none" w:sz="0" w:space="0" w:color="auto"/>
            <w:left w:val="none" w:sz="0" w:space="0" w:color="auto"/>
            <w:bottom w:val="none" w:sz="0" w:space="0" w:color="auto"/>
            <w:right w:val="none" w:sz="0" w:space="0" w:color="auto"/>
          </w:divBdr>
        </w:div>
        <w:div w:id="1522165734">
          <w:marLeft w:val="1584"/>
          <w:marRight w:val="0"/>
          <w:marTop w:val="0"/>
          <w:marBottom w:val="101"/>
          <w:divBdr>
            <w:top w:val="none" w:sz="0" w:space="0" w:color="auto"/>
            <w:left w:val="none" w:sz="0" w:space="0" w:color="auto"/>
            <w:bottom w:val="none" w:sz="0" w:space="0" w:color="auto"/>
            <w:right w:val="none" w:sz="0" w:space="0" w:color="auto"/>
          </w:divBdr>
        </w:div>
        <w:div w:id="2028943215">
          <w:marLeft w:val="1584"/>
          <w:marRight w:val="0"/>
          <w:marTop w:val="0"/>
          <w:marBottom w:val="101"/>
          <w:divBdr>
            <w:top w:val="none" w:sz="0" w:space="0" w:color="auto"/>
            <w:left w:val="none" w:sz="0" w:space="0" w:color="auto"/>
            <w:bottom w:val="none" w:sz="0" w:space="0" w:color="auto"/>
            <w:right w:val="none" w:sz="0" w:space="0" w:color="auto"/>
          </w:divBdr>
        </w:div>
        <w:div w:id="758257359">
          <w:marLeft w:val="1584"/>
          <w:marRight w:val="0"/>
          <w:marTop w:val="0"/>
          <w:marBottom w:val="101"/>
          <w:divBdr>
            <w:top w:val="none" w:sz="0" w:space="0" w:color="auto"/>
            <w:left w:val="none" w:sz="0" w:space="0" w:color="auto"/>
            <w:bottom w:val="none" w:sz="0" w:space="0" w:color="auto"/>
            <w:right w:val="none" w:sz="0" w:space="0" w:color="auto"/>
          </w:divBdr>
        </w:div>
        <w:div w:id="195433787">
          <w:marLeft w:val="1584"/>
          <w:marRight w:val="0"/>
          <w:marTop w:val="0"/>
          <w:marBottom w:val="101"/>
          <w:divBdr>
            <w:top w:val="none" w:sz="0" w:space="0" w:color="auto"/>
            <w:left w:val="none" w:sz="0" w:space="0" w:color="auto"/>
            <w:bottom w:val="none" w:sz="0" w:space="0" w:color="auto"/>
            <w:right w:val="none" w:sz="0" w:space="0" w:color="auto"/>
          </w:divBdr>
        </w:div>
        <w:div w:id="386997808">
          <w:marLeft w:val="1584"/>
          <w:marRight w:val="0"/>
          <w:marTop w:val="0"/>
          <w:marBottom w:val="101"/>
          <w:divBdr>
            <w:top w:val="none" w:sz="0" w:space="0" w:color="auto"/>
            <w:left w:val="none" w:sz="0" w:space="0" w:color="auto"/>
            <w:bottom w:val="none" w:sz="0" w:space="0" w:color="auto"/>
            <w:right w:val="none" w:sz="0" w:space="0" w:color="auto"/>
          </w:divBdr>
        </w:div>
        <w:div w:id="761534561">
          <w:marLeft w:val="1584"/>
          <w:marRight w:val="0"/>
          <w:marTop w:val="0"/>
          <w:marBottom w:val="101"/>
          <w:divBdr>
            <w:top w:val="none" w:sz="0" w:space="0" w:color="auto"/>
            <w:left w:val="none" w:sz="0" w:space="0" w:color="auto"/>
            <w:bottom w:val="none" w:sz="0" w:space="0" w:color="auto"/>
            <w:right w:val="none" w:sz="0" w:space="0" w:color="auto"/>
          </w:divBdr>
        </w:div>
        <w:div w:id="1057364094">
          <w:marLeft w:val="1584"/>
          <w:marRight w:val="0"/>
          <w:marTop w:val="0"/>
          <w:marBottom w:val="101"/>
          <w:divBdr>
            <w:top w:val="none" w:sz="0" w:space="0" w:color="auto"/>
            <w:left w:val="none" w:sz="0" w:space="0" w:color="auto"/>
            <w:bottom w:val="none" w:sz="0" w:space="0" w:color="auto"/>
            <w:right w:val="none" w:sz="0" w:space="0" w:color="auto"/>
          </w:divBdr>
        </w:div>
        <w:div w:id="994644432">
          <w:marLeft w:val="1584"/>
          <w:marRight w:val="0"/>
          <w:marTop w:val="0"/>
          <w:marBottom w:val="101"/>
          <w:divBdr>
            <w:top w:val="none" w:sz="0" w:space="0" w:color="auto"/>
            <w:left w:val="none" w:sz="0" w:space="0" w:color="auto"/>
            <w:bottom w:val="none" w:sz="0" w:space="0" w:color="auto"/>
            <w:right w:val="none" w:sz="0" w:space="0" w:color="auto"/>
          </w:divBdr>
        </w:div>
        <w:div w:id="1470440136">
          <w:marLeft w:val="1584"/>
          <w:marRight w:val="0"/>
          <w:marTop w:val="0"/>
          <w:marBottom w:val="101"/>
          <w:divBdr>
            <w:top w:val="none" w:sz="0" w:space="0" w:color="auto"/>
            <w:left w:val="none" w:sz="0" w:space="0" w:color="auto"/>
            <w:bottom w:val="none" w:sz="0" w:space="0" w:color="auto"/>
            <w:right w:val="none" w:sz="0" w:space="0" w:color="auto"/>
          </w:divBdr>
        </w:div>
        <w:div w:id="1650211872">
          <w:marLeft w:val="2160"/>
          <w:marRight w:val="0"/>
          <w:marTop w:val="0"/>
          <w:marBottom w:val="101"/>
          <w:divBdr>
            <w:top w:val="none" w:sz="0" w:space="0" w:color="auto"/>
            <w:left w:val="none" w:sz="0" w:space="0" w:color="auto"/>
            <w:bottom w:val="none" w:sz="0" w:space="0" w:color="auto"/>
            <w:right w:val="none" w:sz="0" w:space="0" w:color="auto"/>
          </w:divBdr>
        </w:div>
        <w:div w:id="757141597">
          <w:marLeft w:val="2160"/>
          <w:marRight w:val="0"/>
          <w:marTop w:val="0"/>
          <w:marBottom w:val="101"/>
          <w:divBdr>
            <w:top w:val="none" w:sz="0" w:space="0" w:color="auto"/>
            <w:left w:val="none" w:sz="0" w:space="0" w:color="auto"/>
            <w:bottom w:val="none" w:sz="0" w:space="0" w:color="auto"/>
            <w:right w:val="none" w:sz="0" w:space="0" w:color="auto"/>
          </w:divBdr>
        </w:div>
        <w:div w:id="1119836016">
          <w:marLeft w:val="2160"/>
          <w:marRight w:val="0"/>
          <w:marTop w:val="0"/>
          <w:marBottom w:val="101"/>
          <w:divBdr>
            <w:top w:val="none" w:sz="0" w:space="0" w:color="auto"/>
            <w:left w:val="none" w:sz="0" w:space="0" w:color="auto"/>
            <w:bottom w:val="none" w:sz="0" w:space="0" w:color="auto"/>
            <w:right w:val="none" w:sz="0" w:space="0" w:color="auto"/>
          </w:divBdr>
        </w:div>
        <w:div w:id="1966230049">
          <w:marLeft w:val="1584"/>
          <w:marRight w:val="0"/>
          <w:marTop w:val="0"/>
          <w:marBottom w:val="101"/>
          <w:divBdr>
            <w:top w:val="none" w:sz="0" w:space="0" w:color="auto"/>
            <w:left w:val="none" w:sz="0" w:space="0" w:color="auto"/>
            <w:bottom w:val="none" w:sz="0" w:space="0" w:color="auto"/>
            <w:right w:val="none" w:sz="0" w:space="0" w:color="auto"/>
          </w:divBdr>
        </w:div>
        <w:div w:id="2064719527">
          <w:marLeft w:val="1584"/>
          <w:marRight w:val="0"/>
          <w:marTop w:val="0"/>
          <w:marBottom w:val="101"/>
          <w:divBdr>
            <w:top w:val="none" w:sz="0" w:space="0" w:color="auto"/>
            <w:left w:val="none" w:sz="0" w:space="0" w:color="auto"/>
            <w:bottom w:val="none" w:sz="0" w:space="0" w:color="auto"/>
            <w:right w:val="none" w:sz="0" w:space="0" w:color="auto"/>
          </w:divBdr>
        </w:div>
        <w:div w:id="139003916">
          <w:marLeft w:val="1584"/>
          <w:marRight w:val="0"/>
          <w:marTop w:val="0"/>
          <w:marBottom w:val="101"/>
          <w:divBdr>
            <w:top w:val="none" w:sz="0" w:space="0" w:color="auto"/>
            <w:left w:val="none" w:sz="0" w:space="0" w:color="auto"/>
            <w:bottom w:val="none" w:sz="0" w:space="0" w:color="auto"/>
            <w:right w:val="none" w:sz="0" w:space="0" w:color="auto"/>
          </w:divBdr>
        </w:div>
        <w:div w:id="1282226907">
          <w:marLeft w:val="1584"/>
          <w:marRight w:val="0"/>
          <w:marTop w:val="0"/>
          <w:marBottom w:val="101"/>
          <w:divBdr>
            <w:top w:val="none" w:sz="0" w:space="0" w:color="auto"/>
            <w:left w:val="none" w:sz="0" w:space="0" w:color="auto"/>
            <w:bottom w:val="none" w:sz="0" w:space="0" w:color="auto"/>
            <w:right w:val="none" w:sz="0" w:space="0" w:color="auto"/>
          </w:divBdr>
        </w:div>
        <w:div w:id="262617115">
          <w:marLeft w:val="1584"/>
          <w:marRight w:val="0"/>
          <w:marTop w:val="0"/>
          <w:marBottom w:val="101"/>
          <w:divBdr>
            <w:top w:val="none" w:sz="0" w:space="0" w:color="auto"/>
            <w:left w:val="none" w:sz="0" w:space="0" w:color="auto"/>
            <w:bottom w:val="none" w:sz="0" w:space="0" w:color="auto"/>
            <w:right w:val="none" w:sz="0" w:space="0" w:color="auto"/>
          </w:divBdr>
        </w:div>
        <w:div w:id="1808622728">
          <w:marLeft w:val="1584"/>
          <w:marRight w:val="0"/>
          <w:marTop w:val="0"/>
          <w:marBottom w:val="101"/>
          <w:divBdr>
            <w:top w:val="none" w:sz="0" w:space="0" w:color="auto"/>
            <w:left w:val="none" w:sz="0" w:space="0" w:color="auto"/>
            <w:bottom w:val="none" w:sz="0" w:space="0" w:color="auto"/>
            <w:right w:val="none" w:sz="0" w:space="0" w:color="auto"/>
          </w:divBdr>
        </w:div>
        <w:div w:id="1506899637">
          <w:marLeft w:val="1584"/>
          <w:marRight w:val="0"/>
          <w:marTop w:val="0"/>
          <w:marBottom w:val="101"/>
          <w:divBdr>
            <w:top w:val="none" w:sz="0" w:space="0" w:color="auto"/>
            <w:left w:val="none" w:sz="0" w:space="0" w:color="auto"/>
            <w:bottom w:val="none" w:sz="0" w:space="0" w:color="auto"/>
            <w:right w:val="none" w:sz="0" w:space="0" w:color="auto"/>
          </w:divBdr>
        </w:div>
        <w:div w:id="580681568">
          <w:marLeft w:val="1584"/>
          <w:marRight w:val="0"/>
          <w:marTop w:val="0"/>
          <w:marBottom w:val="101"/>
          <w:divBdr>
            <w:top w:val="none" w:sz="0" w:space="0" w:color="auto"/>
            <w:left w:val="none" w:sz="0" w:space="0" w:color="auto"/>
            <w:bottom w:val="none" w:sz="0" w:space="0" w:color="auto"/>
            <w:right w:val="none" w:sz="0" w:space="0" w:color="auto"/>
          </w:divBdr>
        </w:div>
        <w:div w:id="1029182096">
          <w:marLeft w:val="1584"/>
          <w:marRight w:val="0"/>
          <w:marTop w:val="0"/>
          <w:marBottom w:val="101"/>
          <w:divBdr>
            <w:top w:val="none" w:sz="0" w:space="0" w:color="auto"/>
            <w:left w:val="none" w:sz="0" w:space="0" w:color="auto"/>
            <w:bottom w:val="none" w:sz="0" w:space="0" w:color="auto"/>
            <w:right w:val="none" w:sz="0" w:space="0" w:color="auto"/>
          </w:divBdr>
        </w:div>
        <w:div w:id="960956749">
          <w:marLeft w:val="1584"/>
          <w:marRight w:val="0"/>
          <w:marTop w:val="0"/>
          <w:marBottom w:val="101"/>
          <w:divBdr>
            <w:top w:val="none" w:sz="0" w:space="0" w:color="auto"/>
            <w:left w:val="none" w:sz="0" w:space="0" w:color="auto"/>
            <w:bottom w:val="none" w:sz="0" w:space="0" w:color="auto"/>
            <w:right w:val="none" w:sz="0" w:space="0" w:color="auto"/>
          </w:divBdr>
        </w:div>
        <w:div w:id="1614245680">
          <w:marLeft w:val="1584"/>
          <w:marRight w:val="0"/>
          <w:marTop w:val="0"/>
          <w:marBottom w:val="101"/>
          <w:divBdr>
            <w:top w:val="none" w:sz="0" w:space="0" w:color="auto"/>
            <w:left w:val="none" w:sz="0" w:space="0" w:color="auto"/>
            <w:bottom w:val="none" w:sz="0" w:space="0" w:color="auto"/>
            <w:right w:val="none" w:sz="0" w:space="0" w:color="auto"/>
          </w:divBdr>
        </w:div>
        <w:div w:id="544752851">
          <w:marLeft w:val="1584"/>
          <w:marRight w:val="0"/>
          <w:marTop w:val="0"/>
          <w:marBottom w:val="101"/>
          <w:divBdr>
            <w:top w:val="none" w:sz="0" w:space="0" w:color="auto"/>
            <w:left w:val="none" w:sz="0" w:space="0" w:color="auto"/>
            <w:bottom w:val="none" w:sz="0" w:space="0" w:color="auto"/>
            <w:right w:val="none" w:sz="0" w:space="0" w:color="auto"/>
          </w:divBdr>
        </w:div>
        <w:div w:id="2082210684">
          <w:marLeft w:val="1584"/>
          <w:marRight w:val="0"/>
          <w:marTop w:val="0"/>
          <w:marBottom w:val="101"/>
          <w:divBdr>
            <w:top w:val="none" w:sz="0" w:space="0" w:color="auto"/>
            <w:left w:val="none" w:sz="0" w:space="0" w:color="auto"/>
            <w:bottom w:val="none" w:sz="0" w:space="0" w:color="auto"/>
            <w:right w:val="none" w:sz="0" w:space="0" w:color="auto"/>
          </w:divBdr>
        </w:div>
        <w:div w:id="784688771">
          <w:marLeft w:val="1584"/>
          <w:marRight w:val="0"/>
          <w:marTop w:val="0"/>
          <w:marBottom w:val="101"/>
          <w:divBdr>
            <w:top w:val="none" w:sz="0" w:space="0" w:color="auto"/>
            <w:left w:val="none" w:sz="0" w:space="0" w:color="auto"/>
            <w:bottom w:val="none" w:sz="0" w:space="0" w:color="auto"/>
            <w:right w:val="none" w:sz="0" w:space="0" w:color="auto"/>
          </w:divBdr>
        </w:div>
        <w:div w:id="1346588341">
          <w:marLeft w:val="1584"/>
          <w:marRight w:val="0"/>
          <w:marTop w:val="0"/>
          <w:marBottom w:val="101"/>
          <w:divBdr>
            <w:top w:val="none" w:sz="0" w:space="0" w:color="auto"/>
            <w:left w:val="none" w:sz="0" w:space="0" w:color="auto"/>
            <w:bottom w:val="none" w:sz="0" w:space="0" w:color="auto"/>
            <w:right w:val="none" w:sz="0" w:space="0" w:color="auto"/>
          </w:divBdr>
        </w:div>
        <w:div w:id="453452000">
          <w:marLeft w:val="1584"/>
          <w:marRight w:val="0"/>
          <w:marTop w:val="0"/>
          <w:marBottom w:val="101"/>
          <w:divBdr>
            <w:top w:val="none" w:sz="0" w:space="0" w:color="auto"/>
            <w:left w:val="none" w:sz="0" w:space="0" w:color="auto"/>
            <w:bottom w:val="none" w:sz="0" w:space="0" w:color="auto"/>
            <w:right w:val="none" w:sz="0" w:space="0" w:color="auto"/>
          </w:divBdr>
        </w:div>
        <w:div w:id="1302036159">
          <w:marLeft w:val="1584"/>
          <w:marRight w:val="0"/>
          <w:marTop w:val="0"/>
          <w:marBottom w:val="101"/>
          <w:divBdr>
            <w:top w:val="none" w:sz="0" w:space="0" w:color="auto"/>
            <w:left w:val="none" w:sz="0" w:space="0" w:color="auto"/>
            <w:bottom w:val="none" w:sz="0" w:space="0" w:color="auto"/>
            <w:right w:val="none" w:sz="0" w:space="0" w:color="auto"/>
          </w:divBdr>
        </w:div>
        <w:div w:id="126558579">
          <w:marLeft w:val="1584"/>
          <w:marRight w:val="0"/>
          <w:marTop w:val="0"/>
          <w:marBottom w:val="101"/>
          <w:divBdr>
            <w:top w:val="none" w:sz="0" w:space="0" w:color="auto"/>
            <w:left w:val="none" w:sz="0" w:space="0" w:color="auto"/>
            <w:bottom w:val="none" w:sz="0" w:space="0" w:color="auto"/>
            <w:right w:val="none" w:sz="0" w:space="0" w:color="auto"/>
          </w:divBdr>
        </w:div>
        <w:div w:id="1423994595">
          <w:marLeft w:val="1584"/>
          <w:marRight w:val="0"/>
          <w:marTop w:val="0"/>
          <w:marBottom w:val="101"/>
          <w:divBdr>
            <w:top w:val="none" w:sz="0" w:space="0" w:color="auto"/>
            <w:left w:val="none" w:sz="0" w:space="0" w:color="auto"/>
            <w:bottom w:val="none" w:sz="0" w:space="0" w:color="auto"/>
            <w:right w:val="none" w:sz="0" w:space="0" w:color="auto"/>
          </w:divBdr>
        </w:div>
        <w:div w:id="432362145">
          <w:marLeft w:val="1584"/>
          <w:marRight w:val="0"/>
          <w:marTop w:val="0"/>
          <w:marBottom w:val="101"/>
          <w:divBdr>
            <w:top w:val="none" w:sz="0" w:space="0" w:color="auto"/>
            <w:left w:val="none" w:sz="0" w:space="0" w:color="auto"/>
            <w:bottom w:val="none" w:sz="0" w:space="0" w:color="auto"/>
            <w:right w:val="none" w:sz="0" w:space="0" w:color="auto"/>
          </w:divBdr>
        </w:div>
        <w:div w:id="301618522">
          <w:marLeft w:val="1584"/>
          <w:marRight w:val="0"/>
          <w:marTop w:val="0"/>
          <w:marBottom w:val="101"/>
          <w:divBdr>
            <w:top w:val="none" w:sz="0" w:space="0" w:color="auto"/>
            <w:left w:val="none" w:sz="0" w:space="0" w:color="auto"/>
            <w:bottom w:val="none" w:sz="0" w:space="0" w:color="auto"/>
            <w:right w:val="none" w:sz="0" w:space="0" w:color="auto"/>
          </w:divBdr>
        </w:div>
        <w:div w:id="2126998640">
          <w:marLeft w:val="2448"/>
          <w:marRight w:val="0"/>
          <w:marTop w:val="0"/>
          <w:marBottom w:val="101"/>
          <w:divBdr>
            <w:top w:val="none" w:sz="0" w:space="0" w:color="auto"/>
            <w:left w:val="none" w:sz="0" w:space="0" w:color="auto"/>
            <w:bottom w:val="none" w:sz="0" w:space="0" w:color="auto"/>
            <w:right w:val="none" w:sz="0" w:space="0" w:color="auto"/>
          </w:divBdr>
        </w:div>
        <w:div w:id="521164516">
          <w:marLeft w:val="2448"/>
          <w:marRight w:val="0"/>
          <w:marTop w:val="0"/>
          <w:marBottom w:val="101"/>
          <w:divBdr>
            <w:top w:val="none" w:sz="0" w:space="0" w:color="auto"/>
            <w:left w:val="none" w:sz="0" w:space="0" w:color="auto"/>
            <w:bottom w:val="none" w:sz="0" w:space="0" w:color="auto"/>
            <w:right w:val="none" w:sz="0" w:space="0" w:color="auto"/>
          </w:divBdr>
        </w:div>
        <w:div w:id="2118716594">
          <w:marLeft w:val="2448"/>
          <w:marRight w:val="0"/>
          <w:marTop w:val="0"/>
          <w:marBottom w:val="101"/>
          <w:divBdr>
            <w:top w:val="none" w:sz="0" w:space="0" w:color="auto"/>
            <w:left w:val="none" w:sz="0" w:space="0" w:color="auto"/>
            <w:bottom w:val="none" w:sz="0" w:space="0" w:color="auto"/>
            <w:right w:val="none" w:sz="0" w:space="0" w:color="auto"/>
          </w:divBdr>
        </w:div>
        <w:div w:id="86384811">
          <w:marLeft w:val="2448"/>
          <w:marRight w:val="0"/>
          <w:marTop w:val="0"/>
          <w:marBottom w:val="101"/>
          <w:divBdr>
            <w:top w:val="none" w:sz="0" w:space="0" w:color="auto"/>
            <w:left w:val="none" w:sz="0" w:space="0" w:color="auto"/>
            <w:bottom w:val="none" w:sz="0" w:space="0" w:color="auto"/>
            <w:right w:val="none" w:sz="0" w:space="0" w:color="auto"/>
          </w:divBdr>
        </w:div>
        <w:div w:id="1304121027">
          <w:marLeft w:val="2448"/>
          <w:marRight w:val="0"/>
          <w:marTop w:val="0"/>
          <w:marBottom w:val="101"/>
          <w:divBdr>
            <w:top w:val="none" w:sz="0" w:space="0" w:color="auto"/>
            <w:left w:val="none" w:sz="0" w:space="0" w:color="auto"/>
            <w:bottom w:val="none" w:sz="0" w:space="0" w:color="auto"/>
            <w:right w:val="none" w:sz="0" w:space="0" w:color="auto"/>
          </w:divBdr>
        </w:div>
        <w:div w:id="952632437">
          <w:marLeft w:val="2880"/>
          <w:marRight w:val="0"/>
          <w:marTop w:val="0"/>
          <w:marBottom w:val="101"/>
          <w:divBdr>
            <w:top w:val="none" w:sz="0" w:space="0" w:color="auto"/>
            <w:left w:val="none" w:sz="0" w:space="0" w:color="auto"/>
            <w:bottom w:val="none" w:sz="0" w:space="0" w:color="auto"/>
            <w:right w:val="none" w:sz="0" w:space="0" w:color="auto"/>
          </w:divBdr>
        </w:div>
        <w:div w:id="237637541">
          <w:marLeft w:val="2880"/>
          <w:marRight w:val="0"/>
          <w:marTop w:val="0"/>
          <w:marBottom w:val="101"/>
          <w:divBdr>
            <w:top w:val="none" w:sz="0" w:space="0" w:color="auto"/>
            <w:left w:val="none" w:sz="0" w:space="0" w:color="auto"/>
            <w:bottom w:val="none" w:sz="0" w:space="0" w:color="auto"/>
            <w:right w:val="none" w:sz="0" w:space="0" w:color="auto"/>
          </w:divBdr>
        </w:div>
        <w:div w:id="909000408">
          <w:marLeft w:val="2880"/>
          <w:marRight w:val="0"/>
          <w:marTop w:val="0"/>
          <w:marBottom w:val="101"/>
          <w:divBdr>
            <w:top w:val="none" w:sz="0" w:space="0" w:color="auto"/>
            <w:left w:val="none" w:sz="0" w:space="0" w:color="auto"/>
            <w:bottom w:val="none" w:sz="0" w:space="0" w:color="auto"/>
            <w:right w:val="none" w:sz="0" w:space="0" w:color="auto"/>
          </w:divBdr>
        </w:div>
        <w:div w:id="2083479430">
          <w:marLeft w:val="2880"/>
          <w:marRight w:val="0"/>
          <w:marTop w:val="0"/>
          <w:marBottom w:val="101"/>
          <w:divBdr>
            <w:top w:val="none" w:sz="0" w:space="0" w:color="auto"/>
            <w:left w:val="none" w:sz="0" w:space="0" w:color="auto"/>
            <w:bottom w:val="none" w:sz="0" w:space="0" w:color="auto"/>
            <w:right w:val="none" w:sz="0" w:space="0" w:color="auto"/>
          </w:divBdr>
        </w:div>
        <w:div w:id="1218124191">
          <w:marLeft w:val="2448"/>
          <w:marRight w:val="0"/>
          <w:marTop w:val="0"/>
          <w:marBottom w:val="101"/>
          <w:divBdr>
            <w:top w:val="none" w:sz="0" w:space="0" w:color="auto"/>
            <w:left w:val="none" w:sz="0" w:space="0" w:color="auto"/>
            <w:bottom w:val="none" w:sz="0" w:space="0" w:color="auto"/>
            <w:right w:val="none" w:sz="0" w:space="0" w:color="auto"/>
          </w:divBdr>
        </w:div>
        <w:div w:id="1740056890">
          <w:marLeft w:val="2448"/>
          <w:marRight w:val="0"/>
          <w:marTop w:val="0"/>
          <w:marBottom w:val="101"/>
          <w:divBdr>
            <w:top w:val="none" w:sz="0" w:space="0" w:color="auto"/>
            <w:left w:val="none" w:sz="0" w:space="0" w:color="auto"/>
            <w:bottom w:val="none" w:sz="0" w:space="0" w:color="auto"/>
            <w:right w:val="none" w:sz="0" w:space="0" w:color="auto"/>
          </w:divBdr>
        </w:div>
        <w:div w:id="493572817">
          <w:marLeft w:val="2448"/>
          <w:marRight w:val="0"/>
          <w:marTop w:val="0"/>
          <w:marBottom w:val="101"/>
          <w:divBdr>
            <w:top w:val="none" w:sz="0" w:space="0" w:color="auto"/>
            <w:left w:val="none" w:sz="0" w:space="0" w:color="auto"/>
            <w:bottom w:val="none" w:sz="0" w:space="0" w:color="auto"/>
            <w:right w:val="none" w:sz="0" w:space="0" w:color="auto"/>
          </w:divBdr>
        </w:div>
        <w:div w:id="811868276">
          <w:marLeft w:val="2448"/>
          <w:marRight w:val="0"/>
          <w:marTop w:val="0"/>
          <w:marBottom w:val="101"/>
          <w:divBdr>
            <w:top w:val="none" w:sz="0" w:space="0" w:color="auto"/>
            <w:left w:val="none" w:sz="0" w:space="0" w:color="auto"/>
            <w:bottom w:val="none" w:sz="0" w:space="0" w:color="auto"/>
            <w:right w:val="none" w:sz="0" w:space="0" w:color="auto"/>
          </w:divBdr>
        </w:div>
        <w:div w:id="15423003">
          <w:marLeft w:val="2448"/>
          <w:marRight w:val="0"/>
          <w:marTop w:val="0"/>
          <w:marBottom w:val="101"/>
          <w:divBdr>
            <w:top w:val="none" w:sz="0" w:space="0" w:color="auto"/>
            <w:left w:val="none" w:sz="0" w:space="0" w:color="auto"/>
            <w:bottom w:val="none" w:sz="0" w:space="0" w:color="auto"/>
            <w:right w:val="none" w:sz="0" w:space="0" w:color="auto"/>
          </w:divBdr>
        </w:div>
        <w:div w:id="1499812263">
          <w:marLeft w:val="2448"/>
          <w:marRight w:val="0"/>
          <w:marTop w:val="0"/>
          <w:marBottom w:val="101"/>
          <w:divBdr>
            <w:top w:val="none" w:sz="0" w:space="0" w:color="auto"/>
            <w:left w:val="none" w:sz="0" w:space="0" w:color="auto"/>
            <w:bottom w:val="none" w:sz="0" w:space="0" w:color="auto"/>
            <w:right w:val="none" w:sz="0" w:space="0" w:color="auto"/>
          </w:divBdr>
        </w:div>
        <w:div w:id="165557520">
          <w:marLeft w:val="2880"/>
          <w:marRight w:val="0"/>
          <w:marTop w:val="0"/>
          <w:marBottom w:val="101"/>
          <w:divBdr>
            <w:top w:val="none" w:sz="0" w:space="0" w:color="auto"/>
            <w:left w:val="none" w:sz="0" w:space="0" w:color="auto"/>
            <w:bottom w:val="none" w:sz="0" w:space="0" w:color="auto"/>
            <w:right w:val="none" w:sz="0" w:space="0" w:color="auto"/>
          </w:divBdr>
        </w:div>
        <w:div w:id="1064988088">
          <w:marLeft w:val="2880"/>
          <w:marRight w:val="0"/>
          <w:marTop w:val="0"/>
          <w:marBottom w:val="101"/>
          <w:divBdr>
            <w:top w:val="none" w:sz="0" w:space="0" w:color="auto"/>
            <w:left w:val="none" w:sz="0" w:space="0" w:color="auto"/>
            <w:bottom w:val="none" w:sz="0" w:space="0" w:color="auto"/>
            <w:right w:val="none" w:sz="0" w:space="0" w:color="auto"/>
          </w:divBdr>
        </w:div>
        <w:div w:id="1543783781">
          <w:marLeft w:val="2880"/>
          <w:marRight w:val="0"/>
          <w:marTop w:val="0"/>
          <w:marBottom w:val="101"/>
          <w:divBdr>
            <w:top w:val="none" w:sz="0" w:space="0" w:color="auto"/>
            <w:left w:val="none" w:sz="0" w:space="0" w:color="auto"/>
            <w:bottom w:val="none" w:sz="0" w:space="0" w:color="auto"/>
            <w:right w:val="none" w:sz="0" w:space="0" w:color="auto"/>
          </w:divBdr>
        </w:div>
        <w:div w:id="1560021695">
          <w:marLeft w:val="2880"/>
          <w:marRight w:val="0"/>
          <w:marTop w:val="0"/>
          <w:marBottom w:val="101"/>
          <w:divBdr>
            <w:top w:val="none" w:sz="0" w:space="0" w:color="auto"/>
            <w:left w:val="none" w:sz="0" w:space="0" w:color="auto"/>
            <w:bottom w:val="none" w:sz="0" w:space="0" w:color="auto"/>
            <w:right w:val="none" w:sz="0" w:space="0" w:color="auto"/>
          </w:divBdr>
        </w:div>
        <w:div w:id="1147208809">
          <w:marLeft w:val="2448"/>
          <w:marRight w:val="0"/>
          <w:marTop w:val="0"/>
          <w:marBottom w:val="101"/>
          <w:divBdr>
            <w:top w:val="none" w:sz="0" w:space="0" w:color="auto"/>
            <w:left w:val="none" w:sz="0" w:space="0" w:color="auto"/>
            <w:bottom w:val="none" w:sz="0" w:space="0" w:color="auto"/>
            <w:right w:val="none" w:sz="0" w:space="0" w:color="auto"/>
          </w:divBdr>
        </w:div>
        <w:div w:id="880556833">
          <w:marLeft w:val="2448"/>
          <w:marRight w:val="0"/>
          <w:marTop w:val="0"/>
          <w:marBottom w:val="101"/>
          <w:divBdr>
            <w:top w:val="none" w:sz="0" w:space="0" w:color="auto"/>
            <w:left w:val="none" w:sz="0" w:space="0" w:color="auto"/>
            <w:bottom w:val="none" w:sz="0" w:space="0" w:color="auto"/>
            <w:right w:val="none" w:sz="0" w:space="0" w:color="auto"/>
          </w:divBdr>
        </w:div>
        <w:div w:id="2028561659">
          <w:marLeft w:val="2880"/>
          <w:marRight w:val="0"/>
          <w:marTop w:val="0"/>
          <w:marBottom w:val="101"/>
          <w:divBdr>
            <w:top w:val="none" w:sz="0" w:space="0" w:color="auto"/>
            <w:left w:val="none" w:sz="0" w:space="0" w:color="auto"/>
            <w:bottom w:val="none" w:sz="0" w:space="0" w:color="auto"/>
            <w:right w:val="none" w:sz="0" w:space="0" w:color="auto"/>
          </w:divBdr>
        </w:div>
        <w:div w:id="78448142">
          <w:marLeft w:val="2880"/>
          <w:marRight w:val="0"/>
          <w:marTop w:val="0"/>
          <w:marBottom w:val="101"/>
          <w:divBdr>
            <w:top w:val="none" w:sz="0" w:space="0" w:color="auto"/>
            <w:left w:val="none" w:sz="0" w:space="0" w:color="auto"/>
            <w:bottom w:val="none" w:sz="0" w:space="0" w:color="auto"/>
            <w:right w:val="none" w:sz="0" w:space="0" w:color="auto"/>
          </w:divBdr>
        </w:div>
        <w:div w:id="1296910268">
          <w:marLeft w:val="2880"/>
          <w:marRight w:val="0"/>
          <w:marTop w:val="0"/>
          <w:marBottom w:val="101"/>
          <w:divBdr>
            <w:top w:val="none" w:sz="0" w:space="0" w:color="auto"/>
            <w:left w:val="none" w:sz="0" w:space="0" w:color="auto"/>
            <w:bottom w:val="none" w:sz="0" w:space="0" w:color="auto"/>
            <w:right w:val="none" w:sz="0" w:space="0" w:color="auto"/>
          </w:divBdr>
        </w:div>
        <w:div w:id="594361452">
          <w:marLeft w:val="2880"/>
          <w:marRight w:val="0"/>
          <w:marTop w:val="0"/>
          <w:marBottom w:val="101"/>
          <w:divBdr>
            <w:top w:val="none" w:sz="0" w:space="0" w:color="auto"/>
            <w:left w:val="none" w:sz="0" w:space="0" w:color="auto"/>
            <w:bottom w:val="none" w:sz="0" w:space="0" w:color="auto"/>
            <w:right w:val="none" w:sz="0" w:space="0" w:color="auto"/>
          </w:divBdr>
        </w:div>
        <w:div w:id="133648803">
          <w:marLeft w:val="2880"/>
          <w:marRight w:val="0"/>
          <w:marTop w:val="0"/>
          <w:marBottom w:val="101"/>
          <w:divBdr>
            <w:top w:val="none" w:sz="0" w:space="0" w:color="auto"/>
            <w:left w:val="none" w:sz="0" w:space="0" w:color="auto"/>
            <w:bottom w:val="none" w:sz="0" w:space="0" w:color="auto"/>
            <w:right w:val="none" w:sz="0" w:space="0" w:color="auto"/>
          </w:divBdr>
        </w:div>
        <w:div w:id="2011446255">
          <w:marLeft w:val="2880"/>
          <w:marRight w:val="0"/>
          <w:marTop w:val="0"/>
          <w:marBottom w:val="101"/>
          <w:divBdr>
            <w:top w:val="none" w:sz="0" w:space="0" w:color="auto"/>
            <w:left w:val="none" w:sz="0" w:space="0" w:color="auto"/>
            <w:bottom w:val="none" w:sz="0" w:space="0" w:color="auto"/>
            <w:right w:val="none" w:sz="0" w:space="0" w:color="auto"/>
          </w:divBdr>
        </w:div>
        <w:div w:id="1258902547">
          <w:marLeft w:val="2880"/>
          <w:marRight w:val="0"/>
          <w:marTop w:val="0"/>
          <w:marBottom w:val="101"/>
          <w:divBdr>
            <w:top w:val="none" w:sz="0" w:space="0" w:color="auto"/>
            <w:left w:val="none" w:sz="0" w:space="0" w:color="auto"/>
            <w:bottom w:val="none" w:sz="0" w:space="0" w:color="auto"/>
            <w:right w:val="none" w:sz="0" w:space="0" w:color="auto"/>
          </w:divBdr>
        </w:div>
        <w:div w:id="2044748260">
          <w:marLeft w:val="2448"/>
          <w:marRight w:val="0"/>
          <w:marTop w:val="0"/>
          <w:marBottom w:val="101"/>
          <w:divBdr>
            <w:top w:val="none" w:sz="0" w:space="0" w:color="auto"/>
            <w:left w:val="none" w:sz="0" w:space="0" w:color="auto"/>
            <w:bottom w:val="none" w:sz="0" w:space="0" w:color="auto"/>
            <w:right w:val="none" w:sz="0" w:space="0" w:color="auto"/>
          </w:divBdr>
        </w:div>
        <w:div w:id="223876094">
          <w:marLeft w:val="2448"/>
          <w:marRight w:val="0"/>
          <w:marTop w:val="0"/>
          <w:marBottom w:val="101"/>
          <w:divBdr>
            <w:top w:val="none" w:sz="0" w:space="0" w:color="auto"/>
            <w:left w:val="none" w:sz="0" w:space="0" w:color="auto"/>
            <w:bottom w:val="none" w:sz="0" w:space="0" w:color="auto"/>
            <w:right w:val="none" w:sz="0" w:space="0" w:color="auto"/>
          </w:divBdr>
        </w:div>
        <w:div w:id="2102749860">
          <w:marLeft w:val="2448"/>
          <w:marRight w:val="0"/>
          <w:marTop w:val="0"/>
          <w:marBottom w:val="101"/>
          <w:divBdr>
            <w:top w:val="none" w:sz="0" w:space="0" w:color="auto"/>
            <w:left w:val="none" w:sz="0" w:space="0" w:color="auto"/>
            <w:bottom w:val="none" w:sz="0" w:space="0" w:color="auto"/>
            <w:right w:val="none" w:sz="0" w:space="0" w:color="auto"/>
          </w:divBdr>
        </w:div>
        <w:div w:id="1127940604">
          <w:marLeft w:val="2448"/>
          <w:marRight w:val="0"/>
          <w:marTop w:val="0"/>
          <w:marBottom w:val="101"/>
          <w:divBdr>
            <w:top w:val="none" w:sz="0" w:space="0" w:color="auto"/>
            <w:left w:val="none" w:sz="0" w:space="0" w:color="auto"/>
            <w:bottom w:val="none" w:sz="0" w:space="0" w:color="auto"/>
            <w:right w:val="none" w:sz="0" w:space="0" w:color="auto"/>
          </w:divBdr>
        </w:div>
        <w:div w:id="923414142">
          <w:marLeft w:val="2448"/>
          <w:marRight w:val="0"/>
          <w:marTop w:val="0"/>
          <w:marBottom w:val="101"/>
          <w:divBdr>
            <w:top w:val="none" w:sz="0" w:space="0" w:color="auto"/>
            <w:left w:val="none" w:sz="0" w:space="0" w:color="auto"/>
            <w:bottom w:val="none" w:sz="0" w:space="0" w:color="auto"/>
            <w:right w:val="none" w:sz="0" w:space="0" w:color="auto"/>
          </w:divBdr>
        </w:div>
        <w:div w:id="520096528">
          <w:marLeft w:val="2448"/>
          <w:marRight w:val="0"/>
          <w:marTop w:val="0"/>
          <w:marBottom w:val="101"/>
          <w:divBdr>
            <w:top w:val="none" w:sz="0" w:space="0" w:color="auto"/>
            <w:left w:val="none" w:sz="0" w:space="0" w:color="auto"/>
            <w:bottom w:val="none" w:sz="0" w:space="0" w:color="auto"/>
            <w:right w:val="none" w:sz="0" w:space="0" w:color="auto"/>
          </w:divBdr>
        </w:div>
        <w:div w:id="1591045587">
          <w:marLeft w:val="2448"/>
          <w:marRight w:val="0"/>
          <w:marTop w:val="0"/>
          <w:marBottom w:val="101"/>
          <w:divBdr>
            <w:top w:val="none" w:sz="0" w:space="0" w:color="auto"/>
            <w:left w:val="none" w:sz="0" w:space="0" w:color="auto"/>
            <w:bottom w:val="none" w:sz="0" w:space="0" w:color="auto"/>
            <w:right w:val="none" w:sz="0" w:space="0" w:color="auto"/>
          </w:divBdr>
        </w:div>
        <w:div w:id="1749158494">
          <w:marLeft w:val="2448"/>
          <w:marRight w:val="0"/>
          <w:marTop w:val="0"/>
          <w:marBottom w:val="101"/>
          <w:divBdr>
            <w:top w:val="none" w:sz="0" w:space="0" w:color="auto"/>
            <w:left w:val="none" w:sz="0" w:space="0" w:color="auto"/>
            <w:bottom w:val="none" w:sz="0" w:space="0" w:color="auto"/>
            <w:right w:val="none" w:sz="0" w:space="0" w:color="auto"/>
          </w:divBdr>
        </w:div>
        <w:div w:id="859513950">
          <w:marLeft w:val="2448"/>
          <w:marRight w:val="0"/>
          <w:marTop w:val="0"/>
          <w:marBottom w:val="101"/>
          <w:divBdr>
            <w:top w:val="none" w:sz="0" w:space="0" w:color="auto"/>
            <w:left w:val="none" w:sz="0" w:space="0" w:color="auto"/>
            <w:bottom w:val="none" w:sz="0" w:space="0" w:color="auto"/>
            <w:right w:val="none" w:sz="0" w:space="0" w:color="auto"/>
          </w:divBdr>
        </w:div>
        <w:div w:id="745345802">
          <w:marLeft w:val="2448"/>
          <w:marRight w:val="0"/>
          <w:marTop w:val="0"/>
          <w:marBottom w:val="101"/>
          <w:divBdr>
            <w:top w:val="none" w:sz="0" w:space="0" w:color="auto"/>
            <w:left w:val="none" w:sz="0" w:space="0" w:color="auto"/>
            <w:bottom w:val="none" w:sz="0" w:space="0" w:color="auto"/>
            <w:right w:val="none" w:sz="0" w:space="0" w:color="auto"/>
          </w:divBdr>
        </w:div>
        <w:div w:id="43023414">
          <w:marLeft w:val="2448"/>
          <w:marRight w:val="0"/>
          <w:marTop w:val="0"/>
          <w:marBottom w:val="101"/>
          <w:divBdr>
            <w:top w:val="none" w:sz="0" w:space="0" w:color="auto"/>
            <w:left w:val="none" w:sz="0" w:space="0" w:color="auto"/>
            <w:bottom w:val="none" w:sz="0" w:space="0" w:color="auto"/>
            <w:right w:val="none" w:sz="0" w:space="0" w:color="auto"/>
          </w:divBdr>
        </w:div>
        <w:div w:id="1077677365">
          <w:marLeft w:val="2448"/>
          <w:marRight w:val="0"/>
          <w:marTop w:val="0"/>
          <w:marBottom w:val="101"/>
          <w:divBdr>
            <w:top w:val="none" w:sz="0" w:space="0" w:color="auto"/>
            <w:left w:val="none" w:sz="0" w:space="0" w:color="auto"/>
            <w:bottom w:val="none" w:sz="0" w:space="0" w:color="auto"/>
            <w:right w:val="none" w:sz="0" w:space="0" w:color="auto"/>
          </w:divBdr>
        </w:div>
        <w:div w:id="904146876">
          <w:marLeft w:val="2448"/>
          <w:marRight w:val="0"/>
          <w:marTop w:val="0"/>
          <w:marBottom w:val="101"/>
          <w:divBdr>
            <w:top w:val="none" w:sz="0" w:space="0" w:color="auto"/>
            <w:left w:val="none" w:sz="0" w:space="0" w:color="auto"/>
            <w:bottom w:val="none" w:sz="0" w:space="0" w:color="auto"/>
            <w:right w:val="none" w:sz="0" w:space="0" w:color="auto"/>
          </w:divBdr>
        </w:div>
        <w:div w:id="1629816050">
          <w:marLeft w:val="2448"/>
          <w:marRight w:val="0"/>
          <w:marTop w:val="0"/>
          <w:marBottom w:val="101"/>
          <w:divBdr>
            <w:top w:val="none" w:sz="0" w:space="0" w:color="auto"/>
            <w:left w:val="none" w:sz="0" w:space="0" w:color="auto"/>
            <w:bottom w:val="none" w:sz="0" w:space="0" w:color="auto"/>
            <w:right w:val="none" w:sz="0" w:space="0" w:color="auto"/>
          </w:divBdr>
        </w:div>
        <w:div w:id="909850149">
          <w:marLeft w:val="2448"/>
          <w:marRight w:val="0"/>
          <w:marTop w:val="0"/>
          <w:marBottom w:val="101"/>
          <w:divBdr>
            <w:top w:val="none" w:sz="0" w:space="0" w:color="auto"/>
            <w:left w:val="none" w:sz="0" w:space="0" w:color="auto"/>
            <w:bottom w:val="none" w:sz="0" w:space="0" w:color="auto"/>
            <w:right w:val="none" w:sz="0" w:space="0" w:color="auto"/>
          </w:divBdr>
        </w:div>
        <w:div w:id="804851803">
          <w:marLeft w:val="2448"/>
          <w:marRight w:val="0"/>
          <w:marTop w:val="0"/>
          <w:marBottom w:val="101"/>
          <w:divBdr>
            <w:top w:val="none" w:sz="0" w:space="0" w:color="auto"/>
            <w:left w:val="none" w:sz="0" w:space="0" w:color="auto"/>
            <w:bottom w:val="none" w:sz="0" w:space="0" w:color="auto"/>
            <w:right w:val="none" w:sz="0" w:space="0" w:color="auto"/>
          </w:divBdr>
        </w:div>
        <w:div w:id="1958295755">
          <w:marLeft w:val="2448"/>
          <w:marRight w:val="0"/>
          <w:marTop w:val="0"/>
          <w:marBottom w:val="101"/>
          <w:divBdr>
            <w:top w:val="none" w:sz="0" w:space="0" w:color="auto"/>
            <w:left w:val="none" w:sz="0" w:space="0" w:color="auto"/>
            <w:bottom w:val="none" w:sz="0" w:space="0" w:color="auto"/>
            <w:right w:val="none" w:sz="0" w:space="0" w:color="auto"/>
          </w:divBdr>
        </w:div>
        <w:div w:id="1318801091">
          <w:marLeft w:val="2880"/>
          <w:marRight w:val="0"/>
          <w:marTop w:val="0"/>
          <w:marBottom w:val="101"/>
          <w:divBdr>
            <w:top w:val="none" w:sz="0" w:space="0" w:color="auto"/>
            <w:left w:val="none" w:sz="0" w:space="0" w:color="auto"/>
            <w:bottom w:val="none" w:sz="0" w:space="0" w:color="auto"/>
            <w:right w:val="none" w:sz="0" w:space="0" w:color="auto"/>
          </w:divBdr>
        </w:div>
        <w:div w:id="1037852227">
          <w:marLeft w:val="2880"/>
          <w:marRight w:val="0"/>
          <w:marTop w:val="0"/>
          <w:marBottom w:val="101"/>
          <w:divBdr>
            <w:top w:val="none" w:sz="0" w:space="0" w:color="auto"/>
            <w:left w:val="none" w:sz="0" w:space="0" w:color="auto"/>
            <w:bottom w:val="none" w:sz="0" w:space="0" w:color="auto"/>
            <w:right w:val="none" w:sz="0" w:space="0" w:color="auto"/>
          </w:divBdr>
        </w:div>
        <w:div w:id="1124615343">
          <w:marLeft w:val="2448"/>
          <w:marRight w:val="0"/>
          <w:marTop w:val="0"/>
          <w:marBottom w:val="101"/>
          <w:divBdr>
            <w:top w:val="none" w:sz="0" w:space="0" w:color="auto"/>
            <w:left w:val="none" w:sz="0" w:space="0" w:color="auto"/>
            <w:bottom w:val="none" w:sz="0" w:space="0" w:color="auto"/>
            <w:right w:val="none" w:sz="0" w:space="0" w:color="auto"/>
          </w:divBdr>
        </w:div>
        <w:div w:id="2012484832">
          <w:marLeft w:val="2448"/>
          <w:marRight w:val="0"/>
          <w:marTop w:val="0"/>
          <w:marBottom w:val="101"/>
          <w:divBdr>
            <w:top w:val="none" w:sz="0" w:space="0" w:color="auto"/>
            <w:left w:val="none" w:sz="0" w:space="0" w:color="auto"/>
            <w:bottom w:val="none" w:sz="0" w:space="0" w:color="auto"/>
            <w:right w:val="none" w:sz="0" w:space="0" w:color="auto"/>
          </w:divBdr>
        </w:div>
        <w:div w:id="1617829367">
          <w:marLeft w:val="2448"/>
          <w:marRight w:val="0"/>
          <w:marTop w:val="0"/>
          <w:marBottom w:val="101"/>
          <w:divBdr>
            <w:top w:val="none" w:sz="0" w:space="0" w:color="auto"/>
            <w:left w:val="none" w:sz="0" w:space="0" w:color="auto"/>
            <w:bottom w:val="none" w:sz="0" w:space="0" w:color="auto"/>
            <w:right w:val="none" w:sz="0" w:space="0" w:color="auto"/>
          </w:divBdr>
        </w:div>
        <w:div w:id="545875666">
          <w:marLeft w:val="2448"/>
          <w:marRight w:val="0"/>
          <w:marTop w:val="0"/>
          <w:marBottom w:val="101"/>
          <w:divBdr>
            <w:top w:val="none" w:sz="0" w:space="0" w:color="auto"/>
            <w:left w:val="none" w:sz="0" w:space="0" w:color="auto"/>
            <w:bottom w:val="none" w:sz="0" w:space="0" w:color="auto"/>
            <w:right w:val="none" w:sz="0" w:space="0" w:color="auto"/>
          </w:divBdr>
        </w:div>
        <w:div w:id="858271857">
          <w:marLeft w:val="2448"/>
          <w:marRight w:val="0"/>
          <w:marTop w:val="0"/>
          <w:marBottom w:val="101"/>
          <w:divBdr>
            <w:top w:val="none" w:sz="0" w:space="0" w:color="auto"/>
            <w:left w:val="none" w:sz="0" w:space="0" w:color="auto"/>
            <w:bottom w:val="none" w:sz="0" w:space="0" w:color="auto"/>
            <w:right w:val="none" w:sz="0" w:space="0" w:color="auto"/>
          </w:divBdr>
        </w:div>
        <w:div w:id="2135102401">
          <w:marLeft w:val="2448"/>
          <w:marRight w:val="0"/>
          <w:marTop w:val="0"/>
          <w:marBottom w:val="101"/>
          <w:divBdr>
            <w:top w:val="none" w:sz="0" w:space="0" w:color="auto"/>
            <w:left w:val="none" w:sz="0" w:space="0" w:color="auto"/>
            <w:bottom w:val="none" w:sz="0" w:space="0" w:color="auto"/>
            <w:right w:val="none" w:sz="0" w:space="0" w:color="auto"/>
          </w:divBdr>
        </w:div>
        <w:div w:id="1482960792">
          <w:marLeft w:val="2448"/>
          <w:marRight w:val="0"/>
          <w:marTop w:val="0"/>
          <w:marBottom w:val="101"/>
          <w:divBdr>
            <w:top w:val="none" w:sz="0" w:space="0" w:color="auto"/>
            <w:left w:val="none" w:sz="0" w:space="0" w:color="auto"/>
            <w:bottom w:val="none" w:sz="0" w:space="0" w:color="auto"/>
            <w:right w:val="none" w:sz="0" w:space="0" w:color="auto"/>
          </w:divBdr>
        </w:div>
        <w:div w:id="1878197792">
          <w:marLeft w:val="2448"/>
          <w:marRight w:val="0"/>
          <w:marTop w:val="0"/>
          <w:marBottom w:val="101"/>
          <w:divBdr>
            <w:top w:val="none" w:sz="0" w:space="0" w:color="auto"/>
            <w:left w:val="none" w:sz="0" w:space="0" w:color="auto"/>
            <w:bottom w:val="none" w:sz="0" w:space="0" w:color="auto"/>
            <w:right w:val="none" w:sz="0" w:space="0" w:color="auto"/>
          </w:divBdr>
        </w:div>
        <w:div w:id="1920358571">
          <w:marLeft w:val="1584"/>
          <w:marRight w:val="0"/>
          <w:marTop w:val="0"/>
          <w:marBottom w:val="101"/>
          <w:divBdr>
            <w:top w:val="none" w:sz="0" w:space="0" w:color="auto"/>
            <w:left w:val="none" w:sz="0" w:space="0" w:color="auto"/>
            <w:bottom w:val="none" w:sz="0" w:space="0" w:color="auto"/>
            <w:right w:val="none" w:sz="0" w:space="0" w:color="auto"/>
          </w:divBdr>
        </w:div>
        <w:div w:id="1149633071">
          <w:marLeft w:val="1584"/>
          <w:marRight w:val="0"/>
          <w:marTop w:val="0"/>
          <w:marBottom w:val="101"/>
          <w:divBdr>
            <w:top w:val="none" w:sz="0" w:space="0" w:color="auto"/>
            <w:left w:val="none" w:sz="0" w:space="0" w:color="auto"/>
            <w:bottom w:val="none" w:sz="0" w:space="0" w:color="auto"/>
            <w:right w:val="none" w:sz="0" w:space="0" w:color="auto"/>
          </w:divBdr>
        </w:div>
        <w:div w:id="1208226976">
          <w:marLeft w:val="1584"/>
          <w:marRight w:val="0"/>
          <w:marTop w:val="0"/>
          <w:marBottom w:val="101"/>
          <w:divBdr>
            <w:top w:val="none" w:sz="0" w:space="0" w:color="auto"/>
            <w:left w:val="none" w:sz="0" w:space="0" w:color="auto"/>
            <w:bottom w:val="none" w:sz="0" w:space="0" w:color="auto"/>
            <w:right w:val="none" w:sz="0" w:space="0" w:color="auto"/>
          </w:divBdr>
        </w:div>
        <w:div w:id="1290821203">
          <w:marLeft w:val="1584"/>
          <w:marRight w:val="0"/>
          <w:marTop w:val="0"/>
          <w:marBottom w:val="101"/>
          <w:divBdr>
            <w:top w:val="none" w:sz="0" w:space="0" w:color="auto"/>
            <w:left w:val="none" w:sz="0" w:space="0" w:color="auto"/>
            <w:bottom w:val="none" w:sz="0" w:space="0" w:color="auto"/>
            <w:right w:val="none" w:sz="0" w:space="0" w:color="auto"/>
          </w:divBdr>
        </w:div>
        <w:div w:id="901253149">
          <w:marLeft w:val="1584"/>
          <w:marRight w:val="0"/>
          <w:marTop w:val="0"/>
          <w:marBottom w:val="101"/>
          <w:divBdr>
            <w:top w:val="none" w:sz="0" w:space="0" w:color="auto"/>
            <w:left w:val="none" w:sz="0" w:space="0" w:color="auto"/>
            <w:bottom w:val="none" w:sz="0" w:space="0" w:color="auto"/>
            <w:right w:val="none" w:sz="0" w:space="0" w:color="auto"/>
          </w:divBdr>
        </w:div>
        <w:div w:id="959071968">
          <w:marLeft w:val="1584"/>
          <w:marRight w:val="0"/>
          <w:marTop w:val="0"/>
          <w:marBottom w:val="101"/>
          <w:divBdr>
            <w:top w:val="none" w:sz="0" w:space="0" w:color="auto"/>
            <w:left w:val="none" w:sz="0" w:space="0" w:color="auto"/>
            <w:bottom w:val="none" w:sz="0" w:space="0" w:color="auto"/>
            <w:right w:val="none" w:sz="0" w:space="0" w:color="auto"/>
          </w:divBdr>
        </w:div>
        <w:div w:id="281500397">
          <w:marLeft w:val="1584"/>
          <w:marRight w:val="0"/>
          <w:marTop w:val="0"/>
          <w:marBottom w:val="101"/>
          <w:divBdr>
            <w:top w:val="none" w:sz="0" w:space="0" w:color="auto"/>
            <w:left w:val="none" w:sz="0" w:space="0" w:color="auto"/>
            <w:bottom w:val="none" w:sz="0" w:space="0" w:color="auto"/>
            <w:right w:val="none" w:sz="0" w:space="0" w:color="auto"/>
          </w:divBdr>
        </w:div>
        <w:div w:id="1274752071">
          <w:marLeft w:val="1584"/>
          <w:marRight w:val="0"/>
          <w:marTop w:val="0"/>
          <w:marBottom w:val="101"/>
          <w:divBdr>
            <w:top w:val="none" w:sz="0" w:space="0" w:color="auto"/>
            <w:left w:val="none" w:sz="0" w:space="0" w:color="auto"/>
            <w:bottom w:val="none" w:sz="0" w:space="0" w:color="auto"/>
            <w:right w:val="none" w:sz="0" w:space="0" w:color="auto"/>
          </w:divBdr>
        </w:div>
        <w:div w:id="886334568">
          <w:marLeft w:val="1584"/>
          <w:marRight w:val="0"/>
          <w:marTop w:val="0"/>
          <w:marBottom w:val="101"/>
          <w:divBdr>
            <w:top w:val="none" w:sz="0" w:space="0" w:color="auto"/>
            <w:left w:val="none" w:sz="0" w:space="0" w:color="auto"/>
            <w:bottom w:val="none" w:sz="0" w:space="0" w:color="auto"/>
            <w:right w:val="none" w:sz="0" w:space="0" w:color="auto"/>
          </w:divBdr>
        </w:div>
        <w:div w:id="123281957">
          <w:marLeft w:val="1584"/>
          <w:marRight w:val="0"/>
          <w:marTop w:val="0"/>
          <w:marBottom w:val="101"/>
          <w:divBdr>
            <w:top w:val="none" w:sz="0" w:space="0" w:color="auto"/>
            <w:left w:val="none" w:sz="0" w:space="0" w:color="auto"/>
            <w:bottom w:val="none" w:sz="0" w:space="0" w:color="auto"/>
            <w:right w:val="none" w:sz="0" w:space="0" w:color="auto"/>
          </w:divBdr>
        </w:div>
        <w:div w:id="6947858">
          <w:marLeft w:val="1584"/>
          <w:marRight w:val="0"/>
          <w:marTop w:val="0"/>
          <w:marBottom w:val="101"/>
          <w:divBdr>
            <w:top w:val="none" w:sz="0" w:space="0" w:color="auto"/>
            <w:left w:val="none" w:sz="0" w:space="0" w:color="auto"/>
            <w:bottom w:val="none" w:sz="0" w:space="0" w:color="auto"/>
            <w:right w:val="none" w:sz="0" w:space="0" w:color="auto"/>
          </w:divBdr>
        </w:div>
        <w:div w:id="595098872">
          <w:marLeft w:val="2160"/>
          <w:marRight w:val="0"/>
          <w:marTop w:val="0"/>
          <w:marBottom w:val="101"/>
          <w:divBdr>
            <w:top w:val="none" w:sz="0" w:space="0" w:color="auto"/>
            <w:left w:val="none" w:sz="0" w:space="0" w:color="auto"/>
            <w:bottom w:val="none" w:sz="0" w:space="0" w:color="auto"/>
            <w:right w:val="none" w:sz="0" w:space="0" w:color="auto"/>
          </w:divBdr>
        </w:div>
        <w:div w:id="1878423685">
          <w:marLeft w:val="2160"/>
          <w:marRight w:val="0"/>
          <w:marTop w:val="0"/>
          <w:marBottom w:val="101"/>
          <w:divBdr>
            <w:top w:val="none" w:sz="0" w:space="0" w:color="auto"/>
            <w:left w:val="none" w:sz="0" w:space="0" w:color="auto"/>
            <w:bottom w:val="none" w:sz="0" w:space="0" w:color="auto"/>
            <w:right w:val="none" w:sz="0" w:space="0" w:color="auto"/>
          </w:divBdr>
        </w:div>
        <w:div w:id="1135291929">
          <w:marLeft w:val="2160"/>
          <w:marRight w:val="0"/>
          <w:marTop w:val="0"/>
          <w:marBottom w:val="101"/>
          <w:divBdr>
            <w:top w:val="none" w:sz="0" w:space="0" w:color="auto"/>
            <w:left w:val="none" w:sz="0" w:space="0" w:color="auto"/>
            <w:bottom w:val="none" w:sz="0" w:space="0" w:color="auto"/>
            <w:right w:val="none" w:sz="0" w:space="0" w:color="auto"/>
          </w:divBdr>
        </w:div>
        <w:div w:id="201094880">
          <w:marLeft w:val="1584"/>
          <w:marRight w:val="0"/>
          <w:marTop w:val="0"/>
          <w:marBottom w:val="101"/>
          <w:divBdr>
            <w:top w:val="none" w:sz="0" w:space="0" w:color="auto"/>
            <w:left w:val="none" w:sz="0" w:space="0" w:color="auto"/>
            <w:bottom w:val="none" w:sz="0" w:space="0" w:color="auto"/>
            <w:right w:val="none" w:sz="0" w:space="0" w:color="auto"/>
          </w:divBdr>
        </w:div>
        <w:div w:id="244187819">
          <w:marLeft w:val="1584"/>
          <w:marRight w:val="0"/>
          <w:marTop w:val="0"/>
          <w:marBottom w:val="101"/>
          <w:divBdr>
            <w:top w:val="none" w:sz="0" w:space="0" w:color="auto"/>
            <w:left w:val="none" w:sz="0" w:space="0" w:color="auto"/>
            <w:bottom w:val="none" w:sz="0" w:space="0" w:color="auto"/>
            <w:right w:val="none" w:sz="0" w:space="0" w:color="auto"/>
          </w:divBdr>
        </w:div>
        <w:div w:id="1424914388">
          <w:marLeft w:val="1584"/>
          <w:marRight w:val="0"/>
          <w:marTop w:val="0"/>
          <w:marBottom w:val="101"/>
          <w:divBdr>
            <w:top w:val="none" w:sz="0" w:space="0" w:color="auto"/>
            <w:left w:val="none" w:sz="0" w:space="0" w:color="auto"/>
            <w:bottom w:val="none" w:sz="0" w:space="0" w:color="auto"/>
            <w:right w:val="none" w:sz="0" w:space="0" w:color="auto"/>
          </w:divBdr>
        </w:div>
        <w:div w:id="466554282">
          <w:marLeft w:val="1584"/>
          <w:marRight w:val="0"/>
          <w:marTop w:val="0"/>
          <w:marBottom w:val="101"/>
          <w:divBdr>
            <w:top w:val="none" w:sz="0" w:space="0" w:color="auto"/>
            <w:left w:val="none" w:sz="0" w:space="0" w:color="auto"/>
            <w:bottom w:val="none" w:sz="0" w:space="0" w:color="auto"/>
            <w:right w:val="none" w:sz="0" w:space="0" w:color="auto"/>
          </w:divBdr>
        </w:div>
        <w:div w:id="1180318076">
          <w:marLeft w:val="1584"/>
          <w:marRight w:val="0"/>
          <w:marTop w:val="0"/>
          <w:marBottom w:val="101"/>
          <w:divBdr>
            <w:top w:val="none" w:sz="0" w:space="0" w:color="auto"/>
            <w:left w:val="none" w:sz="0" w:space="0" w:color="auto"/>
            <w:bottom w:val="none" w:sz="0" w:space="0" w:color="auto"/>
            <w:right w:val="none" w:sz="0" w:space="0" w:color="auto"/>
          </w:divBdr>
        </w:div>
        <w:div w:id="1590037806">
          <w:marLeft w:val="0"/>
          <w:marRight w:val="0"/>
          <w:marTop w:val="0"/>
          <w:marBottom w:val="88"/>
          <w:divBdr>
            <w:top w:val="none" w:sz="0" w:space="0" w:color="auto"/>
            <w:left w:val="none" w:sz="0" w:space="0" w:color="auto"/>
            <w:bottom w:val="none" w:sz="0" w:space="0" w:color="auto"/>
            <w:right w:val="none" w:sz="0" w:space="0" w:color="auto"/>
          </w:divBdr>
        </w:div>
        <w:div w:id="904413541">
          <w:marLeft w:val="0"/>
          <w:marRight w:val="0"/>
          <w:marTop w:val="0"/>
          <w:marBottom w:val="88"/>
          <w:divBdr>
            <w:top w:val="none" w:sz="0" w:space="0" w:color="auto"/>
            <w:left w:val="none" w:sz="0" w:space="0" w:color="auto"/>
            <w:bottom w:val="none" w:sz="0" w:space="0" w:color="auto"/>
            <w:right w:val="none" w:sz="0" w:space="0" w:color="auto"/>
          </w:divBdr>
        </w:div>
        <w:div w:id="1492061909">
          <w:marLeft w:val="1584"/>
          <w:marRight w:val="0"/>
          <w:marTop w:val="0"/>
          <w:marBottom w:val="88"/>
          <w:divBdr>
            <w:top w:val="none" w:sz="0" w:space="0" w:color="auto"/>
            <w:left w:val="none" w:sz="0" w:space="0" w:color="auto"/>
            <w:bottom w:val="none" w:sz="0" w:space="0" w:color="auto"/>
            <w:right w:val="none" w:sz="0" w:space="0" w:color="auto"/>
          </w:divBdr>
        </w:div>
        <w:div w:id="278144825">
          <w:marLeft w:val="1584"/>
          <w:marRight w:val="0"/>
          <w:marTop w:val="0"/>
          <w:marBottom w:val="88"/>
          <w:divBdr>
            <w:top w:val="none" w:sz="0" w:space="0" w:color="auto"/>
            <w:left w:val="none" w:sz="0" w:space="0" w:color="auto"/>
            <w:bottom w:val="none" w:sz="0" w:space="0" w:color="auto"/>
            <w:right w:val="none" w:sz="0" w:space="0" w:color="auto"/>
          </w:divBdr>
        </w:div>
        <w:div w:id="1521820727">
          <w:marLeft w:val="0"/>
          <w:marRight w:val="0"/>
          <w:marTop w:val="0"/>
          <w:marBottom w:val="88"/>
          <w:divBdr>
            <w:top w:val="none" w:sz="0" w:space="0" w:color="auto"/>
            <w:left w:val="none" w:sz="0" w:space="0" w:color="auto"/>
            <w:bottom w:val="none" w:sz="0" w:space="0" w:color="auto"/>
            <w:right w:val="none" w:sz="0" w:space="0" w:color="auto"/>
          </w:divBdr>
        </w:div>
        <w:div w:id="1433354774">
          <w:marLeft w:val="1584"/>
          <w:marRight w:val="0"/>
          <w:marTop w:val="0"/>
          <w:marBottom w:val="88"/>
          <w:divBdr>
            <w:top w:val="none" w:sz="0" w:space="0" w:color="auto"/>
            <w:left w:val="none" w:sz="0" w:space="0" w:color="auto"/>
            <w:bottom w:val="none" w:sz="0" w:space="0" w:color="auto"/>
            <w:right w:val="none" w:sz="0" w:space="0" w:color="auto"/>
          </w:divBdr>
        </w:div>
        <w:div w:id="1543709193">
          <w:marLeft w:val="1584"/>
          <w:marRight w:val="0"/>
          <w:marTop w:val="0"/>
          <w:marBottom w:val="88"/>
          <w:divBdr>
            <w:top w:val="none" w:sz="0" w:space="0" w:color="auto"/>
            <w:left w:val="none" w:sz="0" w:space="0" w:color="auto"/>
            <w:bottom w:val="none" w:sz="0" w:space="0" w:color="auto"/>
            <w:right w:val="none" w:sz="0" w:space="0" w:color="auto"/>
          </w:divBdr>
        </w:div>
        <w:div w:id="1169103810">
          <w:marLeft w:val="2160"/>
          <w:marRight w:val="0"/>
          <w:marTop w:val="0"/>
          <w:marBottom w:val="88"/>
          <w:divBdr>
            <w:top w:val="none" w:sz="0" w:space="0" w:color="auto"/>
            <w:left w:val="none" w:sz="0" w:space="0" w:color="auto"/>
            <w:bottom w:val="none" w:sz="0" w:space="0" w:color="auto"/>
            <w:right w:val="none" w:sz="0" w:space="0" w:color="auto"/>
          </w:divBdr>
        </w:div>
        <w:div w:id="2075007237">
          <w:marLeft w:val="2160"/>
          <w:marRight w:val="0"/>
          <w:marTop w:val="0"/>
          <w:marBottom w:val="88"/>
          <w:divBdr>
            <w:top w:val="none" w:sz="0" w:space="0" w:color="auto"/>
            <w:left w:val="none" w:sz="0" w:space="0" w:color="auto"/>
            <w:bottom w:val="none" w:sz="0" w:space="0" w:color="auto"/>
            <w:right w:val="none" w:sz="0" w:space="0" w:color="auto"/>
          </w:divBdr>
        </w:div>
        <w:div w:id="1774009699">
          <w:marLeft w:val="1584"/>
          <w:marRight w:val="0"/>
          <w:marTop w:val="0"/>
          <w:marBottom w:val="88"/>
          <w:divBdr>
            <w:top w:val="none" w:sz="0" w:space="0" w:color="auto"/>
            <w:left w:val="none" w:sz="0" w:space="0" w:color="auto"/>
            <w:bottom w:val="none" w:sz="0" w:space="0" w:color="auto"/>
            <w:right w:val="none" w:sz="0" w:space="0" w:color="auto"/>
          </w:divBdr>
        </w:div>
        <w:div w:id="294533782">
          <w:marLeft w:val="1584"/>
          <w:marRight w:val="0"/>
          <w:marTop w:val="0"/>
          <w:marBottom w:val="88"/>
          <w:divBdr>
            <w:top w:val="none" w:sz="0" w:space="0" w:color="auto"/>
            <w:left w:val="none" w:sz="0" w:space="0" w:color="auto"/>
            <w:bottom w:val="none" w:sz="0" w:space="0" w:color="auto"/>
            <w:right w:val="none" w:sz="0" w:space="0" w:color="auto"/>
          </w:divBdr>
        </w:div>
        <w:div w:id="622464867">
          <w:marLeft w:val="1584"/>
          <w:marRight w:val="0"/>
          <w:marTop w:val="0"/>
          <w:marBottom w:val="88"/>
          <w:divBdr>
            <w:top w:val="none" w:sz="0" w:space="0" w:color="auto"/>
            <w:left w:val="none" w:sz="0" w:space="0" w:color="auto"/>
            <w:bottom w:val="none" w:sz="0" w:space="0" w:color="auto"/>
            <w:right w:val="none" w:sz="0" w:space="0" w:color="auto"/>
          </w:divBdr>
        </w:div>
        <w:div w:id="1365908182">
          <w:marLeft w:val="2160"/>
          <w:marRight w:val="0"/>
          <w:marTop w:val="0"/>
          <w:marBottom w:val="88"/>
          <w:divBdr>
            <w:top w:val="none" w:sz="0" w:space="0" w:color="auto"/>
            <w:left w:val="none" w:sz="0" w:space="0" w:color="auto"/>
            <w:bottom w:val="none" w:sz="0" w:space="0" w:color="auto"/>
            <w:right w:val="none" w:sz="0" w:space="0" w:color="auto"/>
          </w:divBdr>
        </w:div>
        <w:div w:id="439691569">
          <w:marLeft w:val="2160"/>
          <w:marRight w:val="0"/>
          <w:marTop w:val="0"/>
          <w:marBottom w:val="88"/>
          <w:divBdr>
            <w:top w:val="none" w:sz="0" w:space="0" w:color="auto"/>
            <w:left w:val="none" w:sz="0" w:space="0" w:color="auto"/>
            <w:bottom w:val="none" w:sz="0" w:space="0" w:color="auto"/>
            <w:right w:val="none" w:sz="0" w:space="0" w:color="auto"/>
          </w:divBdr>
        </w:div>
        <w:div w:id="1475029043">
          <w:marLeft w:val="2160"/>
          <w:marRight w:val="0"/>
          <w:marTop w:val="0"/>
          <w:marBottom w:val="88"/>
          <w:divBdr>
            <w:top w:val="none" w:sz="0" w:space="0" w:color="auto"/>
            <w:left w:val="none" w:sz="0" w:space="0" w:color="auto"/>
            <w:bottom w:val="none" w:sz="0" w:space="0" w:color="auto"/>
            <w:right w:val="none" w:sz="0" w:space="0" w:color="auto"/>
          </w:divBdr>
        </w:div>
        <w:div w:id="799615048">
          <w:marLeft w:val="2160"/>
          <w:marRight w:val="0"/>
          <w:marTop w:val="0"/>
          <w:marBottom w:val="88"/>
          <w:divBdr>
            <w:top w:val="none" w:sz="0" w:space="0" w:color="auto"/>
            <w:left w:val="none" w:sz="0" w:space="0" w:color="auto"/>
            <w:bottom w:val="none" w:sz="0" w:space="0" w:color="auto"/>
            <w:right w:val="none" w:sz="0" w:space="0" w:color="auto"/>
          </w:divBdr>
        </w:div>
        <w:div w:id="1597209851">
          <w:marLeft w:val="2160"/>
          <w:marRight w:val="0"/>
          <w:marTop w:val="0"/>
          <w:marBottom w:val="88"/>
          <w:divBdr>
            <w:top w:val="none" w:sz="0" w:space="0" w:color="auto"/>
            <w:left w:val="none" w:sz="0" w:space="0" w:color="auto"/>
            <w:bottom w:val="none" w:sz="0" w:space="0" w:color="auto"/>
            <w:right w:val="none" w:sz="0" w:space="0" w:color="auto"/>
          </w:divBdr>
        </w:div>
        <w:div w:id="1565945279">
          <w:marLeft w:val="2160"/>
          <w:marRight w:val="0"/>
          <w:marTop w:val="0"/>
          <w:marBottom w:val="88"/>
          <w:divBdr>
            <w:top w:val="none" w:sz="0" w:space="0" w:color="auto"/>
            <w:left w:val="none" w:sz="0" w:space="0" w:color="auto"/>
            <w:bottom w:val="none" w:sz="0" w:space="0" w:color="auto"/>
            <w:right w:val="none" w:sz="0" w:space="0" w:color="auto"/>
          </w:divBdr>
        </w:div>
        <w:div w:id="1809858019">
          <w:marLeft w:val="2160"/>
          <w:marRight w:val="0"/>
          <w:marTop w:val="0"/>
          <w:marBottom w:val="88"/>
          <w:divBdr>
            <w:top w:val="none" w:sz="0" w:space="0" w:color="auto"/>
            <w:left w:val="none" w:sz="0" w:space="0" w:color="auto"/>
            <w:bottom w:val="none" w:sz="0" w:space="0" w:color="auto"/>
            <w:right w:val="none" w:sz="0" w:space="0" w:color="auto"/>
          </w:divBdr>
        </w:div>
        <w:div w:id="985859460">
          <w:marLeft w:val="2160"/>
          <w:marRight w:val="0"/>
          <w:marTop w:val="0"/>
          <w:marBottom w:val="88"/>
          <w:divBdr>
            <w:top w:val="none" w:sz="0" w:space="0" w:color="auto"/>
            <w:left w:val="none" w:sz="0" w:space="0" w:color="auto"/>
            <w:bottom w:val="none" w:sz="0" w:space="0" w:color="auto"/>
            <w:right w:val="none" w:sz="0" w:space="0" w:color="auto"/>
          </w:divBdr>
        </w:div>
        <w:div w:id="820660943">
          <w:marLeft w:val="1584"/>
          <w:marRight w:val="0"/>
          <w:marTop w:val="0"/>
          <w:marBottom w:val="88"/>
          <w:divBdr>
            <w:top w:val="none" w:sz="0" w:space="0" w:color="auto"/>
            <w:left w:val="none" w:sz="0" w:space="0" w:color="auto"/>
            <w:bottom w:val="none" w:sz="0" w:space="0" w:color="auto"/>
            <w:right w:val="none" w:sz="0" w:space="0" w:color="auto"/>
          </w:divBdr>
        </w:div>
        <w:div w:id="51780189">
          <w:marLeft w:val="1584"/>
          <w:marRight w:val="0"/>
          <w:marTop w:val="0"/>
          <w:marBottom w:val="101"/>
          <w:divBdr>
            <w:top w:val="none" w:sz="0" w:space="0" w:color="auto"/>
            <w:left w:val="none" w:sz="0" w:space="0" w:color="auto"/>
            <w:bottom w:val="none" w:sz="0" w:space="0" w:color="auto"/>
            <w:right w:val="none" w:sz="0" w:space="0" w:color="auto"/>
          </w:divBdr>
        </w:div>
        <w:div w:id="2078672688">
          <w:marLeft w:val="1584"/>
          <w:marRight w:val="0"/>
          <w:marTop w:val="0"/>
          <w:marBottom w:val="101"/>
          <w:divBdr>
            <w:top w:val="none" w:sz="0" w:space="0" w:color="auto"/>
            <w:left w:val="none" w:sz="0" w:space="0" w:color="auto"/>
            <w:bottom w:val="none" w:sz="0" w:space="0" w:color="auto"/>
            <w:right w:val="none" w:sz="0" w:space="0" w:color="auto"/>
          </w:divBdr>
        </w:div>
        <w:div w:id="1185290242">
          <w:marLeft w:val="1584"/>
          <w:marRight w:val="0"/>
          <w:marTop w:val="0"/>
          <w:marBottom w:val="101"/>
          <w:divBdr>
            <w:top w:val="none" w:sz="0" w:space="0" w:color="auto"/>
            <w:left w:val="none" w:sz="0" w:space="0" w:color="auto"/>
            <w:bottom w:val="none" w:sz="0" w:space="0" w:color="auto"/>
            <w:right w:val="none" w:sz="0" w:space="0" w:color="auto"/>
          </w:divBdr>
        </w:div>
        <w:div w:id="391389668">
          <w:marLeft w:val="1584"/>
          <w:marRight w:val="0"/>
          <w:marTop w:val="0"/>
          <w:marBottom w:val="101"/>
          <w:divBdr>
            <w:top w:val="none" w:sz="0" w:space="0" w:color="auto"/>
            <w:left w:val="none" w:sz="0" w:space="0" w:color="auto"/>
            <w:bottom w:val="none" w:sz="0" w:space="0" w:color="auto"/>
            <w:right w:val="none" w:sz="0" w:space="0" w:color="auto"/>
          </w:divBdr>
        </w:div>
        <w:div w:id="1270890897">
          <w:marLeft w:val="1584"/>
          <w:marRight w:val="0"/>
          <w:marTop w:val="0"/>
          <w:marBottom w:val="101"/>
          <w:divBdr>
            <w:top w:val="none" w:sz="0" w:space="0" w:color="auto"/>
            <w:left w:val="none" w:sz="0" w:space="0" w:color="auto"/>
            <w:bottom w:val="none" w:sz="0" w:space="0" w:color="auto"/>
            <w:right w:val="none" w:sz="0" w:space="0" w:color="auto"/>
          </w:divBdr>
        </w:div>
        <w:div w:id="7946612">
          <w:marLeft w:val="1584"/>
          <w:marRight w:val="0"/>
          <w:marTop w:val="0"/>
          <w:marBottom w:val="101"/>
          <w:divBdr>
            <w:top w:val="none" w:sz="0" w:space="0" w:color="auto"/>
            <w:left w:val="none" w:sz="0" w:space="0" w:color="auto"/>
            <w:bottom w:val="none" w:sz="0" w:space="0" w:color="auto"/>
            <w:right w:val="none" w:sz="0" w:space="0" w:color="auto"/>
          </w:divBdr>
        </w:div>
        <w:div w:id="687372514">
          <w:marLeft w:val="2160"/>
          <w:marRight w:val="0"/>
          <w:marTop w:val="0"/>
          <w:marBottom w:val="101"/>
          <w:divBdr>
            <w:top w:val="none" w:sz="0" w:space="0" w:color="auto"/>
            <w:left w:val="none" w:sz="0" w:space="0" w:color="auto"/>
            <w:bottom w:val="none" w:sz="0" w:space="0" w:color="auto"/>
            <w:right w:val="none" w:sz="0" w:space="0" w:color="auto"/>
          </w:divBdr>
        </w:div>
        <w:div w:id="770056036">
          <w:marLeft w:val="2160"/>
          <w:marRight w:val="0"/>
          <w:marTop w:val="0"/>
          <w:marBottom w:val="101"/>
          <w:divBdr>
            <w:top w:val="none" w:sz="0" w:space="0" w:color="auto"/>
            <w:left w:val="none" w:sz="0" w:space="0" w:color="auto"/>
            <w:bottom w:val="none" w:sz="0" w:space="0" w:color="auto"/>
            <w:right w:val="none" w:sz="0" w:space="0" w:color="auto"/>
          </w:divBdr>
        </w:div>
        <w:div w:id="1071656333">
          <w:marLeft w:val="2160"/>
          <w:marRight w:val="0"/>
          <w:marTop w:val="0"/>
          <w:marBottom w:val="101"/>
          <w:divBdr>
            <w:top w:val="none" w:sz="0" w:space="0" w:color="auto"/>
            <w:left w:val="none" w:sz="0" w:space="0" w:color="auto"/>
            <w:bottom w:val="none" w:sz="0" w:space="0" w:color="auto"/>
            <w:right w:val="none" w:sz="0" w:space="0" w:color="auto"/>
          </w:divBdr>
        </w:div>
        <w:div w:id="524709909">
          <w:marLeft w:val="2160"/>
          <w:marRight w:val="0"/>
          <w:marTop w:val="0"/>
          <w:marBottom w:val="101"/>
          <w:divBdr>
            <w:top w:val="none" w:sz="0" w:space="0" w:color="auto"/>
            <w:left w:val="none" w:sz="0" w:space="0" w:color="auto"/>
            <w:bottom w:val="none" w:sz="0" w:space="0" w:color="auto"/>
            <w:right w:val="none" w:sz="0" w:space="0" w:color="auto"/>
          </w:divBdr>
        </w:div>
        <w:div w:id="1898709226">
          <w:marLeft w:val="2160"/>
          <w:marRight w:val="0"/>
          <w:marTop w:val="0"/>
          <w:marBottom w:val="101"/>
          <w:divBdr>
            <w:top w:val="none" w:sz="0" w:space="0" w:color="auto"/>
            <w:left w:val="none" w:sz="0" w:space="0" w:color="auto"/>
            <w:bottom w:val="none" w:sz="0" w:space="0" w:color="auto"/>
            <w:right w:val="none" w:sz="0" w:space="0" w:color="auto"/>
          </w:divBdr>
        </w:div>
        <w:div w:id="638874834">
          <w:marLeft w:val="2160"/>
          <w:marRight w:val="0"/>
          <w:marTop w:val="0"/>
          <w:marBottom w:val="101"/>
          <w:divBdr>
            <w:top w:val="none" w:sz="0" w:space="0" w:color="auto"/>
            <w:left w:val="none" w:sz="0" w:space="0" w:color="auto"/>
            <w:bottom w:val="none" w:sz="0" w:space="0" w:color="auto"/>
            <w:right w:val="none" w:sz="0" w:space="0" w:color="auto"/>
          </w:divBdr>
        </w:div>
        <w:div w:id="1281767101">
          <w:marLeft w:val="2160"/>
          <w:marRight w:val="0"/>
          <w:marTop w:val="0"/>
          <w:marBottom w:val="101"/>
          <w:divBdr>
            <w:top w:val="none" w:sz="0" w:space="0" w:color="auto"/>
            <w:left w:val="none" w:sz="0" w:space="0" w:color="auto"/>
            <w:bottom w:val="none" w:sz="0" w:space="0" w:color="auto"/>
            <w:right w:val="none" w:sz="0" w:space="0" w:color="auto"/>
          </w:divBdr>
        </w:div>
        <w:div w:id="439109929">
          <w:marLeft w:val="2160"/>
          <w:marRight w:val="0"/>
          <w:marTop w:val="0"/>
          <w:marBottom w:val="101"/>
          <w:divBdr>
            <w:top w:val="none" w:sz="0" w:space="0" w:color="auto"/>
            <w:left w:val="none" w:sz="0" w:space="0" w:color="auto"/>
            <w:bottom w:val="none" w:sz="0" w:space="0" w:color="auto"/>
            <w:right w:val="none" w:sz="0" w:space="0" w:color="auto"/>
          </w:divBdr>
        </w:div>
        <w:div w:id="981614193">
          <w:marLeft w:val="2160"/>
          <w:marRight w:val="0"/>
          <w:marTop w:val="0"/>
          <w:marBottom w:val="101"/>
          <w:divBdr>
            <w:top w:val="none" w:sz="0" w:space="0" w:color="auto"/>
            <w:left w:val="none" w:sz="0" w:space="0" w:color="auto"/>
            <w:bottom w:val="none" w:sz="0" w:space="0" w:color="auto"/>
            <w:right w:val="none" w:sz="0" w:space="0" w:color="auto"/>
          </w:divBdr>
        </w:div>
        <w:div w:id="12846094">
          <w:marLeft w:val="1584"/>
          <w:marRight w:val="0"/>
          <w:marTop w:val="0"/>
          <w:marBottom w:val="101"/>
          <w:divBdr>
            <w:top w:val="none" w:sz="0" w:space="0" w:color="auto"/>
            <w:left w:val="none" w:sz="0" w:space="0" w:color="auto"/>
            <w:bottom w:val="none" w:sz="0" w:space="0" w:color="auto"/>
            <w:right w:val="none" w:sz="0" w:space="0" w:color="auto"/>
          </w:divBdr>
        </w:div>
        <w:div w:id="225840659">
          <w:marLeft w:val="1584"/>
          <w:marRight w:val="0"/>
          <w:marTop w:val="0"/>
          <w:marBottom w:val="101"/>
          <w:divBdr>
            <w:top w:val="none" w:sz="0" w:space="0" w:color="auto"/>
            <w:left w:val="none" w:sz="0" w:space="0" w:color="auto"/>
            <w:bottom w:val="none" w:sz="0" w:space="0" w:color="auto"/>
            <w:right w:val="none" w:sz="0" w:space="0" w:color="auto"/>
          </w:divBdr>
        </w:div>
        <w:div w:id="2058820665">
          <w:marLeft w:val="1584"/>
          <w:marRight w:val="0"/>
          <w:marTop w:val="0"/>
          <w:marBottom w:val="101"/>
          <w:divBdr>
            <w:top w:val="none" w:sz="0" w:space="0" w:color="auto"/>
            <w:left w:val="none" w:sz="0" w:space="0" w:color="auto"/>
            <w:bottom w:val="none" w:sz="0" w:space="0" w:color="auto"/>
            <w:right w:val="none" w:sz="0" w:space="0" w:color="auto"/>
          </w:divBdr>
        </w:div>
        <w:div w:id="1131172120">
          <w:marLeft w:val="1584"/>
          <w:marRight w:val="0"/>
          <w:marTop w:val="0"/>
          <w:marBottom w:val="101"/>
          <w:divBdr>
            <w:top w:val="none" w:sz="0" w:space="0" w:color="auto"/>
            <w:left w:val="none" w:sz="0" w:space="0" w:color="auto"/>
            <w:bottom w:val="none" w:sz="0" w:space="0" w:color="auto"/>
            <w:right w:val="none" w:sz="0" w:space="0" w:color="auto"/>
          </w:divBdr>
        </w:div>
        <w:div w:id="784497799">
          <w:marLeft w:val="2160"/>
          <w:marRight w:val="0"/>
          <w:marTop w:val="0"/>
          <w:marBottom w:val="101"/>
          <w:divBdr>
            <w:top w:val="none" w:sz="0" w:space="0" w:color="auto"/>
            <w:left w:val="none" w:sz="0" w:space="0" w:color="auto"/>
            <w:bottom w:val="none" w:sz="0" w:space="0" w:color="auto"/>
            <w:right w:val="none" w:sz="0" w:space="0" w:color="auto"/>
          </w:divBdr>
        </w:div>
        <w:div w:id="108861156">
          <w:marLeft w:val="2160"/>
          <w:marRight w:val="0"/>
          <w:marTop w:val="0"/>
          <w:marBottom w:val="101"/>
          <w:divBdr>
            <w:top w:val="none" w:sz="0" w:space="0" w:color="auto"/>
            <w:left w:val="none" w:sz="0" w:space="0" w:color="auto"/>
            <w:bottom w:val="none" w:sz="0" w:space="0" w:color="auto"/>
            <w:right w:val="none" w:sz="0" w:space="0" w:color="auto"/>
          </w:divBdr>
        </w:div>
        <w:div w:id="936451596">
          <w:marLeft w:val="2160"/>
          <w:marRight w:val="0"/>
          <w:marTop w:val="0"/>
          <w:marBottom w:val="101"/>
          <w:divBdr>
            <w:top w:val="none" w:sz="0" w:space="0" w:color="auto"/>
            <w:left w:val="none" w:sz="0" w:space="0" w:color="auto"/>
            <w:bottom w:val="none" w:sz="0" w:space="0" w:color="auto"/>
            <w:right w:val="none" w:sz="0" w:space="0" w:color="auto"/>
          </w:divBdr>
        </w:div>
        <w:div w:id="1413700687">
          <w:marLeft w:val="2160"/>
          <w:marRight w:val="0"/>
          <w:marTop w:val="0"/>
          <w:marBottom w:val="101"/>
          <w:divBdr>
            <w:top w:val="none" w:sz="0" w:space="0" w:color="auto"/>
            <w:left w:val="none" w:sz="0" w:space="0" w:color="auto"/>
            <w:bottom w:val="none" w:sz="0" w:space="0" w:color="auto"/>
            <w:right w:val="none" w:sz="0" w:space="0" w:color="auto"/>
          </w:divBdr>
        </w:div>
        <w:div w:id="1444887541">
          <w:marLeft w:val="2160"/>
          <w:marRight w:val="0"/>
          <w:marTop w:val="0"/>
          <w:marBottom w:val="101"/>
          <w:divBdr>
            <w:top w:val="none" w:sz="0" w:space="0" w:color="auto"/>
            <w:left w:val="none" w:sz="0" w:space="0" w:color="auto"/>
            <w:bottom w:val="none" w:sz="0" w:space="0" w:color="auto"/>
            <w:right w:val="none" w:sz="0" w:space="0" w:color="auto"/>
          </w:divBdr>
        </w:div>
        <w:div w:id="1305888414">
          <w:marLeft w:val="2160"/>
          <w:marRight w:val="0"/>
          <w:marTop w:val="0"/>
          <w:marBottom w:val="101"/>
          <w:divBdr>
            <w:top w:val="none" w:sz="0" w:space="0" w:color="auto"/>
            <w:left w:val="none" w:sz="0" w:space="0" w:color="auto"/>
            <w:bottom w:val="none" w:sz="0" w:space="0" w:color="auto"/>
            <w:right w:val="none" w:sz="0" w:space="0" w:color="auto"/>
          </w:divBdr>
        </w:div>
        <w:div w:id="948505920">
          <w:marLeft w:val="2160"/>
          <w:marRight w:val="0"/>
          <w:marTop w:val="0"/>
          <w:marBottom w:val="101"/>
          <w:divBdr>
            <w:top w:val="none" w:sz="0" w:space="0" w:color="auto"/>
            <w:left w:val="none" w:sz="0" w:space="0" w:color="auto"/>
            <w:bottom w:val="none" w:sz="0" w:space="0" w:color="auto"/>
            <w:right w:val="none" w:sz="0" w:space="0" w:color="auto"/>
          </w:divBdr>
        </w:div>
        <w:div w:id="1302881676">
          <w:marLeft w:val="1584"/>
          <w:marRight w:val="0"/>
          <w:marTop w:val="0"/>
          <w:marBottom w:val="101"/>
          <w:divBdr>
            <w:top w:val="none" w:sz="0" w:space="0" w:color="auto"/>
            <w:left w:val="none" w:sz="0" w:space="0" w:color="auto"/>
            <w:bottom w:val="none" w:sz="0" w:space="0" w:color="auto"/>
            <w:right w:val="none" w:sz="0" w:space="0" w:color="auto"/>
          </w:divBdr>
        </w:div>
        <w:div w:id="1463645573">
          <w:marLeft w:val="0"/>
          <w:marRight w:val="0"/>
          <w:marTop w:val="0"/>
          <w:marBottom w:val="101"/>
          <w:divBdr>
            <w:top w:val="none" w:sz="0" w:space="0" w:color="auto"/>
            <w:left w:val="none" w:sz="0" w:space="0" w:color="auto"/>
            <w:bottom w:val="none" w:sz="0" w:space="0" w:color="auto"/>
            <w:right w:val="none" w:sz="0" w:space="0" w:color="auto"/>
          </w:divBdr>
        </w:div>
        <w:div w:id="398402050">
          <w:marLeft w:val="1584"/>
          <w:marRight w:val="0"/>
          <w:marTop w:val="0"/>
          <w:marBottom w:val="101"/>
          <w:divBdr>
            <w:top w:val="none" w:sz="0" w:space="0" w:color="auto"/>
            <w:left w:val="none" w:sz="0" w:space="0" w:color="auto"/>
            <w:bottom w:val="none" w:sz="0" w:space="0" w:color="auto"/>
            <w:right w:val="none" w:sz="0" w:space="0" w:color="auto"/>
          </w:divBdr>
        </w:div>
        <w:div w:id="1031687732">
          <w:marLeft w:val="1584"/>
          <w:marRight w:val="0"/>
          <w:marTop w:val="0"/>
          <w:marBottom w:val="101"/>
          <w:divBdr>
            <w:top w:val="none" w:sz="0" w:space="0" w:color="auto"/>
            <w:left w:val="none" w:sz="0" w:space="0" w:color="auto"/>
            <w:bottom w:val="none" w:sz="0" w:space="0" w:color="auto"/>
            <w:right w:val="none" w:sz="0" w:space="0" w:color="auto"/>
          </w:divBdr>
        </w:div>
        <w:div w:id="1223172321">
          <w:marLeft w:val="2160"/>
          <w:marRight w:val="0"/>
          <w:marTop w:val="0"/>
          <w:marBottom w:val="101"/>
          <w:divBdr>
            <w:top w:val="none" w:sz="0" w:space="0" w:color="auto"/>
            <w:left w:val="none" w:sz="0" w:space="0" w:color="auto"/>
            <w:bottom w:val="none" w:sz="0" w:space="0" w:color="auto"/>
            <w:right w:val="none" w:sz="0" w:space="0" w:color="auto"/>
          </w:divBdr>
        </w:div>
        <w:div w:id="1771387704">
          <w:marLeft w:val="2160"/>
          <w:marRight w:val="0"/>
          <w:marTop w:val="0"/>
          <w:marBottom w:val="101"/>
          <w:divBdr>
            <w:top w:val="none" w:sz="0" w:space="0" w:color="auto"/>
            <w:left w:val="none" w:sz="0" w:space="0" w:color="auto"/>
            <w:bottom w:val="none" w:sz="0" w:space="0" w:color="auto"/>
            <w:right w:val="none" w:sz="0" w:space="0" w:color="auto"/>
          </w:divBdr>
        </w:div>
        <w:div w:id="1628392418">
          <w:marLeft w:val="2160"/>
          <w:marRight w:val="0"/>
          <w:marTop w:val="0"/>
          <w:marBottom w:val="101"/>
          <w:divBdr>
            <w:top w:val="none" w:sz="0" w:space="0" w:color="auto"/>
            <w:left w:val="none" w:sz="0" w:space="0" w:color="auto"/>
            <w:bottom w:val="none" w:sz="0" w:space="0" w:color="auto"/>
            <w:right w:val="none" w:sz="0" w:space="0" w:color="auto"/>
          </w:divBdr>
        </w:div>
        <w:div w:id="1057319975">
          <w:marLeft w:val="2160"/>
          <w:marRight w:val="0"/>
          <w:marTop w:val="0"/>
          <w:marBottom w:val="101"/>
          <w:divBdr>
            <w:top w:val="none" w:sz="0" w:space="0" w:color="auto"/>
            <w:left w:val="none" w:sz="0" w:space="0" w:color="auto"/>
            <w:bottom w:val="none" w:sz="0" w:space="0" w:color="auto"/>
            <w:right w:val="none" w:sz="0" w:space="0" w:color="auto"/>
          </w:divBdr>
        </w:div>
        <w:div w:id="1021051564">
          <w:marLeft w:val="1584"/>
          <w:marRight w:val="0"/>
          <w:marTop w:val="0"/>
          <w:marBottom w:val="101"/>
          <w:divBdr>
            <w:top w:val="none" w:sz="0" w:space="0" w:color="auto"/>
            <w:left w:val="none" w:sz="0" w:space="0" w:color="auto"/>
            <w:bottom w:val="none" w:sz="0" w:space="0" w:color="auto"/>
            <w:right w:val="none" w:sz="0" w:space="0" w:color="auto"/>
          </w:divBdr>
        </w:div>
        <w:div w:id="272858864">
          <w:marLeft w:val="1584"/>
          <w:marRight w:val="0"/>
          <w:marTop w:val="0"/>
          <w:marBottom w:val="101"/>
          <w:divBdr>
            <w:top w:val="none" w:sz="0" w:space="0" w:color="auto"/>
            <w:left w:val="none" w:sz="0" w:space="0" w:color="auto"/>
            <w:bottom w:val="none" w:sz="0" w:space="0" w:color="auto"/>
            <w:right w:val="none" w:sz="0" w:space="0" w:color="auto"/>
          </w:divBdr>
        </w:div>
        <w:div w:id="1500193243">
          <w:marLeft w:val="1584"/>
          <w:marRight w:val="0"/>
          <w:marTop w:val="0"/>
          <w:marBottom w:val="101"/>
          <w:divBdr>
            <w:top w:val="none" w:sz="0" w:space="0" w:color="auto"/>
            <w:left w:val="none" w:sz="0" w:space="0" w:color="auto"/>
            <w:bottom w:val="none" w:sz="0" w:space="0" w:color="auto"/>
            <w:right w:val="none" w:sz="0" w:space="0" w:color="auto"/>
          </w:divBdr>
        </w:div>
        <w:div w:id="1463499993">
          <w:marLeft w:val="1584"/>
          <w:marRight w:val="0"/>
          <w:marTop w:val="0"/>
          <w:marBottom w:val="101"/>
          <w:divBdr>
            <w:top w:val="none" w:sz="0" w:space="0" w:color="auto"/>
            <w:left w:val="none" w:sz="0" w:space="0" w:color="auto"/>
            <w:bottom w:val="none" w:sz="0" w:space="0" w:color="auto"/>
            <w:right w:val="none" w:sz="0" w:space="0" w:color="auto"/>
          </w:divBdr>
        </w:div>
        <w:div w:id="2076929424">
          <w:marLeft w:val="1584"/>
          <w:marRight w:val="0"/>
          <w:marTop w:val="0"/>
          <w:marBottom w:val="101"/>
          <w:divBdr>
            <w:top w:val="none" w:sz="0" w:space="0" w:color="auto"/>
            <w:left w:val="none" w:sz="0" w:space="0" w:color="auto"/>
            <w:bottom w:val="none" w:sz="0" w:space="0" w:color="auto"/>
            <w:right w:val="none" w:sz="0" w:space="0" w:color="auto"/>
          </w:divBdr>
        </w:div>
        <w:div w:id="1214004864">
          <w:marLeft w:val="1584"/>
          <w:marRight w:val="0"/>
          <w:marTop w:val="0"/>
          <w:marBottom w:val="101"/>
          <w:divBdr>
            <w:top w:val="none" w:sz="0" w:space="0" w:color="auto"/>
            <w:left w:val="none" w:sz="0" w:space="0" w:color="auto"/>
            <w:bottom w:val="none" w:sz="0" w:space="0" w:color="auto"/>
            <w:right w:val="none" w:sz="0" w:space="0" w:color="auto"/>
          </w:divBdr>
        </w:div>
        <w:div w:id="1069763102">
          <w:marLeft w:val="1584"/>
          <w:marRight w:val="0"/>
          <w:marTop w:val="0"/>
          <w:marBottom w:val="101"/>
          <w:divBdr>
            <w:top w:val="none" w:sz="0" w:space="0" w:color="auto"/>
            <w:left w:val="none" w:sz="0" w:space="0" w:color="auto"/>
            <w:bottom w:val="none" w:sz="0" w:space="0" w:color="auto"/>
            <w:right w:val="none" w:sz="0" w:space="0" w:color="auto"/>
          </w:divBdr>
        </w:div>
        <w:div w:id="1980302187">
          <w:marLeft w:val="1584"/>
          <w:marRight w:val="0"/>
          <w:marTop w:val="0"/>
          <w:marBottom w:val="101"/>
          <w:divBdr>
            <w:top w:val="none" w:sz="0" w:space="0" w:color="auto"/>
            <w:left w:val="none" w:sz="0" w:space="0" w:color="auto"/>
            <w:bottom w:val="none" w:sz="0" w:space="0" w:color="auto"/>
            <w:right w:val="none" w:sz="0" w:space="0" w:color="auto"/>
          </w:divBdr>
        </w:div>
        <w:div w:id="947202345">
          <w:marLeft w:val="2160"/>
          <w:marRight w:val="0"/>
          <w:marTop w:val="0"/>
          <w:marBottom w:val="101"/>
          <w:divBdr>
            <w:top w:val="none" w:sz="0" w:space="0" w:color="auto"/>
            <w:left w:val="none" w:sz="0" w:space="0" w:color="auto"/>
            <w:bottom w:val="none" w:sz="0" w:space="0" w:color="auto"/>
            <w:right w:val="none" w:sz="0" w:space="0" w:color="auto"/>
          </w:divBdr>
        </w:div>
        <w:div w:id="403649035">
          <w:marLeft w:val="2160"/>
          <w:marRight w:val="0"/>
          <w:marTop w:val="0"/>
          <w:marBottom w:val="101"/>
          <w:divBdr>
            <w:top w:val="none" w:sz="0" w:space="0" w:color="auto"/>
            <w:left w:val="none" w:sz="0" w:space="0" w:color="auto"/>
            <w:bottom w:val="none" w:sz="0" w:space="0" w:color="auto"/>
            <w:right w:val="none" w:sz="0" w:space="0" w:color="auto"/>
          </w:divBdr>
        </w:div>
        <w:div w:id="1797335126">
          <w:marLeft w:val="2160"/>
          <w:marRight w:val="0"/>
          <w:marTop w:val="0"/>
          <w:marBottom w:val="101"/>
          <w:divBdr>
            <w:top w:val="none" w:sz="0" w:space="0" w:color="auto"/>
            <w:left w:val="none" w:sz="0" w:space="0" w:color="auto"/>
            <w:bottom w:val="none" w:sz="0" w:space="0" w:color="auto"/>
            <w:right w:val="none" w:sz="0" w:space="0" w:color="auto"/>
          </w:divBdr>
        </w:div>
        <w:div w:id="204761251">
          <w:marLeft w:val="2160"/>
          <w:marRight w:val="0"/>
          <w:marTop w:val="0"/>
          <w:marBottom w:val="101"/>
          <w:divBdr>
            <w:top w:val="none" w:sz="0" w:space="0" w:color="auto"/>
            <w:left w:val="none" w:sz="0" w:space="0" w:color="auto"/>
            <w:bottom w:val="none" w:sz="0" w:space="0" w:color="auto"/>
            <w:right w:val="none" w:sz="0" w:space="0" w:color="auto"/>
          </w:divBdr>
        </w:div>
        <w:div w:id="1630427697">
          <w:marLeft w:val="2160"/>
          <w:marRight w:val="0"/>
          <w:marTop w:val="0"/>
          <w:marBottom w:val="101"/>
          <w:divBdr>
            <w:top w:val="none" w:sz="0" w:space="0" w:color="auto"/>
            <w:left w:val="none" w:sz="0" w:space="0" w:color="auto"/>
            <w:bottom w:val="none" w:sz="0" w:space="0" w:color="auto"/>
            <w:right w:val="none" w:sz="0" w:space="0" w:color="auto"/>
          </w:divBdr>
        </w:div>
        <w:div w:id="926571207">
          <w:marLeft w:val="2160"/>
          <w:marRight w:val="0"/>
          <w:marTop w:val="0"/>
          <w:marBottom w:val="101"/>
          <w:divBdr>
            <w:top w:val="none" w:sz="0" w:space="0" w:color="auto"/>
            <w:left w:val="none" w:sz="0" w:space="0" w:color="auto"/>
            <w:bottom w:val="none" w:sz="0" w:space="0" w:color="auto"/>
            <w:right w:val="none" w:sz="0" w:space="0" w:color="auto"/>
          </w:divBdr>
        </w:div>
        <w:div w:id="620117348">
          <w:marLeft w:val="2592"/>
          <w:marRight w:val="0"/>
          <w:marTop w:val="0"/>
          <w:marBottom w:val="101"/>
          <w:divBdr>
            <w:top w:val="none" w:sz="0" w:space="0" w:color="auto"/>
            <w:left w:val="none" w:sz="0" w:space="0" w:color="auto"/>
            <w:bottom w:val="none" w:sz="0" w:space="0" w:color="auto"/>
            <w:right w:val="none" w:sz="0" w:space="0" w:color="auto"/>
          </w:divBdr>
        </w:div>
        <w:div w:id="873007074">
          <w:marLeft w:val="2592"/>
          <w:marRight w:val="0"/>
          <w:marTop w:val="0"/>
          <w:marBottom w:val="101"/>
          <w:divBdr>
            <w:top w:val="none" w:sz="0" w:space="0" w:color="auto"/>
            <w:left w:val="none" w:sz="0" w:space="0" w:color="auto"/>
            <w:bottom w:val="none" w:sz="0" w:space="0" w:color="auto"/>
            <w:right w:val="none" w:sz="0" w:space="0" w:color="auto"/>
          </w:divBdr>
        </w:div>
        <w:div w:id="1971396121">
          <w:marLeft w:val="2592"/>
          <w:marRight w:val="0"/>
          <w:marTop w:val="0"/>
          <w:marBottom w:val="101"/>
          <w:divBdr>
            <w:top w:val="none" w:sz="0" w:space="0" w:color="auto"/>
            <w:left w:val="none" w:sz="0" w:space="0" w:color="auto"/>
            <w:bottom w:val="none" w:sz="0" w:space="0" w:color="auto"/>
            <w:right w:val="none" w:sz="0" w:space="0" w:color="auto"/>
          </w:divBdr>
        </w:div>
        <w:div w:id="955254273">
          <w:marLeft w:val="2160"/>
          <w:marRight w:val="0"/>
          <w:marTop w:val="0"/>
          <w:marBottom w:val="101"/>
          <w:divBdr>
            <w:top w:val="none" w:sz="0" w:space="0" w:color="auto"/>
            <w:left w:val="none" w:sz="0" w:space="0" w:color="auto"/>
            <w:bottom w:val="none" w:sz="0" w:space="0" w:color="auto"/>
            <w:right w:val="none" w:sz="0" w:space="0" w:color="auto"/>
          </w:divBdr>
        </w:div>
        <w:div w:id="1320304064">
          <w:marLeft w:val="2160"/>
          <w:marRight w:val="0"/>
          <w:marTop w:val="0"/>
          <w:marBottom w:val="101"/>
          <w:divBdr>
            <w:top w:val="none" w:sz="0" w:space="0" w:color="auto"/>
            <w:left w:val="none" w:sz="0" w:space="0" w:color="auto"/>
            <w:bottom w:val="none" w:sz="0" w:space="0" w:color="auto"/>
            <w:right w:val="none" w:sz="0" w:space="0" w:color="auto"/>
          </w:divBdr>
        </w:div>
        <w:div w:id="395014198">
          <w:marLeft w:val="2160"/>
          <w:marRight w:val="0"/>
          <w:marTop w:val="0"/>
          <w:marBottom w:val="101"/>
          <w:divBdr>
            <w:top w:val="none" w:sz="0" w:space="0" w:color="auto"/>
            <w:left w:val="none" w:sz="0" w:space="0" w:color="auto"/>
            <w:bottom w:val="none" w:sz="0" w:space="0" w:color="auto"/>
            <w:right w:val="none" w:sz="0" w:space="0" w:color="auto"/>
          </w:divBdr>
        </w:div>
        <w:div w:id="65691066">
          <w:marLeft w:val="2160"/>
          <w:marRight w:val="0"/>
          <w:marTop w:val="0"/>
          <w:marBottom w:val="101"/>
          <w:divBdr>
            <w:top w:val="none" w:sz="0" w:space="0" w:color="auto"/>
            <w:left w:val="none" w:sz="0" w:space="0" w:color="auto"/>
            <w:bottom w:val="none" w:sz="0" w:space="0" w:color="auto"/>
            <w:right w:val="none" w:sz="0" w:space="0" w:color="auto"/>
          </w:divBdr>
        </w:div>
        <w:div w:id="1274244919">
          <w:marLeft w:val="2592"/>
          <w:marRight w:val="0"/>
          <w:marTop w:val="0"/>
          <w:marBottom w:val="101"/>
          <w:divBdr>
            <w:top w:val="none" w:sz="0" w:space="0" w:color="auto"/>
            <w:left w:val="none" w:sz="0" w:space="0" w:color="auto"/>
            <w:bottom w:val="none" w:sz="0" w:space="0" w:color="auto"/>
            <w:right w:val="none" w:sz="0" w:space="0" w:color="auto"/>
          </w:divBdr>
        </w:div>
        <w:div w:id="1212569860">
          <w:marLeft w:val="2592"/>
          <w:marRight w:val="0"/>
          <w:marTop w:val="0"/>
          <w:marBottom w:val="101"/>
          <w:divBdr>
            <w:top w:val="none" w:sz="0" w:space="0" w:color="auto"/>
            <w:left w:val="none" w:sz="0" w:space="0" w:color="auto"/>
            <w:bottom w:val="none" w:sz="0" w:space="0" w:color="auto"/>
            <w:right w:val="none" w:sz="0" w:space="0" w:color="auto"/>
          </w:divBdr>
        </w:div>
        <w:div w:id="280694810">
          <w:marLeft w:val="2592"/>
          <w:marRight w:val="0"/>
          <w:marTop w:val="0"/>
          <w:marBottom w:val="101"/>
          <w:divBdr>
            <w:top w:val="none" w:sz="0" w:space="0" w:color="auto"/>
            <w:left w:val="none" w:sz="0" w:space="0" w:color="auto"/>
            <w:bottom w:val="none" w:sz="0" w:space="0" w:color="auto"/>
            <w:right w:val="none" w:sz="0" w:space="0" w:color="auto"/>
          </w:divBdr>
        </w:div>
        <w:div w:id="865602355">
          <w:marLeft w:val="2592"/>
          <w:marRight w:val="0"/>
          <w:marTop w:val="0"/>
          <w:marBottom w:val="101"/>
          <w:divBdr>
            <w:top w:val="none" w:sz="0" w:space="0" w:color="auto"/>
            <w:left w:val="none" w:sz="0" w:space="0" w:color="auto"/>
            <w:bottom w:val="none" w:sz="0" w:space="0" w:color="auto"/>
            <w:right w:val="none" w:sz="0" w:space="0" w:color="auto"/>
          </w:divBdr>
        </w:div>
        <w:div w:id="792871975">
          <w:marLeft w:val="2592"/>
          <w:marRight w:val="0"/>
          <w:marTop w:val="0"/>
          <w:marBottom w:val="101"/>
          <w:divBdr>
            <w:top w:val="none" w:sz="0" w:space="0" w:color="auto"/>
            <w:left w:val="none" w:sz="0" w:space="0" w:color="auto"/>
            <w:bottom w:val="none" w:sz="0" w:space="0" w:color="auto"/>
            <w:right w:val="none" w:sz="0" w:space="0" w:color="auto"/>
          </w:divBdr>
        </w:div>
        <w:div w:id="874388748">
          <w:marLeft w:val="2592"/>
          <w:marRight w:val="0"/>
          <w:marTop w:val="0"/>
          <w:marBottom w:val="101"/>
          <w:divBdr>
            <w:top w:val="none" w:sz="0" w:space="0" w:color="auto"/>
            <w:left w:val="none" w:sz="0" w:space="0" w:color="auto"/>
            <w:bottom w:val="none" w:sz="0" w:space="0" w:color="auto"/>
            <w:right w:val="none" w:sz="0" w:space="0" w:color="auto"/>
          </w:divBdr>
        </w:div>
        <w:div w:id="1469014193">
          <w:marLeft w:val="2160"/>
          <w:marRight w:val="0"/>
          <w:marTop w:val="0"/>
          <w:marBottom w:val="101"/>
          <w:divBdr>
            <w:top w:val="none" w:sz="0" w:space="0" w:color="auto"/>
            <w:left w:val="none" w:sz="0" w:space="0" w:color="auto"/>
            <w:bottom w:val="none" w:sz="0" w:space="0" w:color="auto"/>
            <w:right w:val="none" w:sz="0" w:space="0" w:color="auto"/>
          </w:divBdr>
        </w:div>
        <w:div w:id="2034648218">
          <w:marLeft w:val="2160"/>
          <w:marRight w:val="0"/>
          <w:marTop w:val="0"/>
          <w:marBottom w:val="101"/>
          <w:divBdr>
            <w:top w:val="none" w:sz="0" w:space="0" w:color="auto"/>
            <w:left w:val="none" w:sz="0" w:space="0" w:color="auto"/>
            <w:bottom w:val="none" w:sz="0" w:space="0" w:color="auto"/>
            <w:right w:val="none" w:sz="0" w:space="0" w:color="auto"/>
          </w:divBdr>
        </w:div>
        <w:div w:id="1896505277">
          <w:marLeft w:val="2160"/>
          <w:marRight w:val="0"/>
          <w:marTop w:val="0"/>
          <w:marBottom w:val="101"/>
          <w:divBdr>
            <w:top w:val="none" w:sz="0" w:space="0" w:color="auto"/>
            <w:left w:val="none" w:sz="0" w:space="0" w:color="auto"/>
            <w:bottom w:val="none" w:sz="0" w:space="0" w:color="auto"/>
            <w:right w:val="none" w:sz="0" w:space="0" w:color="auto"/>
          </w:divBdr>
        </w:div>
        <w:div w:id="153882432">
          <w:marLeft w:val="2160"/>
          <w:marRight w:val="0"/>
          <w:marTop w:val="0"/>
          <w:marBottom w:val="101"/>
          <w:divBdr>
            <w:top w:val="none" w:sz="0" w:space="0" w:color="auto"/>
            <w:left w:val="none" w:sz="0" w:space="0" w:color="auto"/>
            <w:bottom w:val="none" w:sz="0" w:space="0" w:color="auto"/>
            <w:right w:val="none" w:sz="0" w:space="0" w:color="auto"/>
          </w:divBdr>
        </w:div>
        <w:div w:id="230506972">
          <w:marLeft w:val="2160"/>
          <w:marRight w:val="0"/>
          <w:marTop w:val="0"/>
          <w:marBottom w:val="101"/>
          <w:divBdr>
            <w:top w:val="none" w:sz="0" w:space="0" w:color="auto"/>
            <w:left w:val="none" w:sz="0" w:space="0" w:color="auto"/>
            <w:bottom w:val="none" w:sz="0" w:space="0" w:color="auto"/>
            <w:right w:val="none" w:sz="0" w:space="0" w:color="auto"/>
          </w:divBdr>
        </w:div>
        <w:div w:id="1026979704">
          <w:marLeft w:val="2160"/>
          <w:marRight w:val="0"/>
          <w:marTop w:val="0"/>
          <w:marBottom w:val="101"/>
          <w:divBdr>
            <w:top w:val="none" w:sz="0" w:space="0" w:color="auto"/>
            <w:left w:val="none" w:sz="0" w:space="0" w:color="auto"/>
            <w:bottom w:val="none" w:sz="0" w:space="0" w:color="auto"/>
            <w:right w:val="none" w:sz="0" w:space="0" w:color="auto"/>
          </w:divBdr>
        </w:div>
        <w:div w:id="1668284979">
          <w:marLeft w:val="2160"/>
          <w:marRight w:val="0"/>
          <w:marTop w:val="0"/>
          <w:marBottom w:val="101"/>
          <w:divBdr>
            <w:top w:val="none" w:sz="0" w:space="0" w:color="auto"/>
            <w:left w:val="none" w:sz="0" w:space="0" w:color="auto"/>
            <w:bottom w:val="none" w:sz="0" w:space="0" w:color="auto"/>
            <w:right w:val="none" w:sz="0" w:space="0" w:color="auto"/>
          </w:divBdr>
        </w:div>
        <w:div w:id="1511480609">
          <w:marLeft w:val="1584"/>
          <w:marRight w:val="0"/>
          <w:marTop w:val="0"/>
          <w:marBottom w:val="101"/>
          <w:divBdr>
            <w:top w:val="none" w:sz="0" w:space="0" w:color="auto"/>
            <w:left w:val="none" w:sz="0" w:space="0" w:color="auto"/>
            <w:bottom w:val="none" w:sz="0" w:space="0" w:color="auto"/>
            <w:right w:val="none" w:sz="0" w:space="0" w:color="auto"/>
          </w:divBdr>
        </w:div>
        <w:div w:id="1378358437">
          <w:marLeft w:val="1584"/>
          <w:marRight w:val="0"/>
          <w:marTop w:val="0"/>
          <w:marBottom w:val="101"/>
          <w:divBdr>
            <w:top w:val="none" w:sz="0" w:space="0" w:color="auto"/>
            <w:left w:val="none" w:sz="0" w:space="0" w:color="auto"/>
            <w:bottom w:val="none" w:sz="0" w:space="0" w:color="auto"/>
            <w:right w:val="none" w:sz="0" w:space="0" w:color="auto"/>
          </w:divBdr>
        </w:div>
        <w:div w:id="287247761">
          <w:marLeft w:val="1584"/>
          <w:marRight w:val="0"/>
          <w:marTop w:val="0"/>
          <w:marBottom w:val="101"/>
          <w:divBdr>
            <w:top w:val="none" w:sz="0" w:space="0" w:color="auto"/>
            <w:left w:val="none" w:sz="0" w:space="0" w:color="auto"/>
            <w:bottom w:val="none" w:sz="0" w:space="0" w:color="auto"/>
            <w:right w:val="none" w:sz="0" w:space="0" w:color="auto"/>
          </w:divBdr>
        </w:div>
        <w:div w:id="2099977072">
          <w:marLeft w:val="2160"/>
          <w:marRight w:val="0"/>
          <w:marTop w:val="0"/>
          <w:marBottom w:val="101"/>
          <w:divBdr>
            <w:top w:val="none" w:sz="0" w:space="0" w:color="auto"/>
            <w:left w:val="none" w:sz="0" w:space="0" w:color="auto"/>
            <w:bottom w:val="none" w:sz="0" w:space="0" w:color="auto"/>
            <w:right w:val="none" w:sz="0" w:space="0" w:color="auto"/>
          </w:divBdr>
        </w:div>
        <w:div w:id="537663229">
          <w:marLeft w:val="2160"/>
          <w:marRight w:val="0"/>
          <w:marTop w:val="0"/>
          <w:marBottom w:val="101"/>
          <w:divBdr>
            <w:top w:val="none" w:sz="0" w:space="0" w:color="auto"/>
            <w:left w:val="none" w:sz="0" w:space="0" w:color="auto"/>
            <w:bottom w:val="none" w:sz="0" w:space="0" w:color="auto"/>
            <w:right w:val="none" w:sz="0" w:space="0" w:color="auto"/>
          </w:divBdr>
        </w:div>
        <w:div w:id="2068140938">
          <w:marLeft w:val="2160"/>
          <w:marRight w:val="0"/>
          <w:marTop w:val="0"/>
          <w:marBottom w:val="101"/>
          <w:divBdr>
            <w:top w:val="none" w:sz="0" w:space="0" w:color="auto"/>
            <w:left w:val="none" w:sz="0" w:space="0" w:color="auto"/>
            <w:bottom w:val="none" w:sz="0" w:space="0" w:color="auto"/>
            <w:right w:val="none" w:sz="0" w:space="0" w:color="auto"/>
          </w:divBdr>
        </w:div>
        <w:div w:id="107285505">
          <w:marLeft w:val="1584"/>
          <w:marRight w:val="0"/>
          <w:marTop w:val="0"/>
          <w:marBottom w:val="101"/>
          <w:divBdr>
            <w:top w:val="none" w:sz="0" w:space="0" w:color="auto"/>
            <w:left w:val="none" w:sz="0" w:space="0" w:color="auto"/>
            <w:bottom w:val="none" w:sz="0" w:space="0" w:color="auto"/>
            <w:right w:val="none" w:sz="0" w:space="0" w:color="auto"/>
          </w:divBdr>
        </w:div>
        <w:div w:id="269550691">
          <w:marLeft w:val="2160"/>
          <w:marRight w:val="0"/>
          <w:marTop w:val="0"/>
          <w:marBottom w:val="101"/>
          <w:divBdr>
            <w:top w:val="none" w:sz="0" w:space="0" w:color="auto"/>
            <w:left w:val="none" w:sz="0" w:space="0" w:color="auto"/>
            <w:bottom w:val="none" w:sz="0" w:space="0" w:color="auto"/>
            <w:right w:val="none" w:sz="0" w:space="0" w:color="auto"/>
          </w:divBdr>
        </w:div>
        <w:div w:id="1692610939">
          <w:marLeft w:val="2160"/>
          <w:marRight w:val="0"/>
          <w:marTop w:val="0"/>
          <w:marBottom w:val="101"/>
          <w:divBdr>
            <w:top w:val="none" w:sz="0" w:space="0" w:color="auto"/>
            <w:left w:val="none" w:sz="0" w:space="0" w:color="auto"/>
            <w:bottom w:val="none" w:sz="0" w:space="0" w:color="auto"/>
            <w:right w:val="none" w:sz="0" w:space="0" w:color="auto"/>
          </w:divBdr>
        </w:div>
        <w:div w:id="1315376267">
          <w:marLeft w:val="2160"/>
          <w:marRight w:val="0"/>
          <w:marTop w:val="0"/>
          <w:marBottom w:val="101"/>
          <w:divBdr>
            <w:top w:val="none" w:sz="0" w:space="0" w:color="auto"/>
            <w:left w:val="none" w:sz="0" w:space="0" w:color="auto"/>
            <w:bottom w:val="none" w:sz="0" w:space="0" w:color="auto"/>
            <w:right w:val="none" w:sz="0" w:space="0" w:color="auto"/>
          </w:divBdr>
        </w:div>
        <w:div w:id="1221088981">
          <w:marLeft w:val="2160"/>
          <w:marRight w:val="0"/>
          <w:marTop w:val="0"/>
          <w:marBottom w:val="101"/>
          <w:divBdr>
            <w:top w:val="none" w:sz="0" w:space="0" w:color="auto"/>
            <w:left w:val="none" w:sz="0" w:space="0" w:color="auto"/>
            <w:bottom w:val="none" w:sz="0" w:space="0" w:color="auto"/>
            <w:right w:val="none" w:sz="0" w:space="0" w:color="auto"/>
          </w:divBdr>
        </w:div>
        <w:div w:id="1081870148">
          <w:marLeft w:val="2160"/>
          <w:marRight w:val="0"/>
          <w:marTop w:val="0"/>
          <w:marBottom w:val="101"/>
          <w:divBdr>
            <w:top w:val="none" w:sz="0" w:space="0" w:color="auto"/>
            <w:left w:val="none" w:sz="0" w:space="0" w:color="auto"/>
            <w:bottom w:val="none" w:sz="0" w:space="0" w:color="auto"/>
            <w:right w:val="none" w:sz="0" w:space="0" w:color="auto"/>
          </w:divBdr>
        </w:div>
        <w:div w:id="860707387">
          <w:marLeft w:val="2160"/>
          <w:marRight w:val="0"/>
          <w:marTop w:val="0"/>
          <w:marBottom w:val="101"/>
          <w:divBdr>
            <w:top w:val="none" w:sz="0" w:space="0" w:color="auto"/>
            <w:left w:val="none" w:sz="0" w:space="0" w:color="auto"/>
            <w:bottom w:val="none" w:sz="0" w:space="0" w:color="auto"/>
            <w:right w:val="none" w:sz="0" w:space="0" w:color="auto"/>
          </w:divBdr>
        </w:div>
        <w:div w:id="1041594385">
          <w:marLeft w:val="1584"/>
          <w:marRight w:val="0"/>
          <w:marTop w:val="0"/>
          <w:marBottom w:val="101"/>
          <w:divBdr>
            <w:top w:val="none" w:sz="0" w:space="0" w:color="auto"/>
            <w:left w:val="none" w:sz="0" w:space="0" w:color="auto"/>
            <w:bottom w:val="none" w:sz="0" w:space="0" w:color="auto"/>
            <w:right w:val="none" w:sz="0" w:space="0" w:color="auto"/>
          </w:divBdr>
        </w:div>
        <w:div w:id="1507089577">
          <w:marLeft w:val="1584"/>
          <w:marRight w:val="0"/>
          <w:marTop w:val="0"/>
          <w:marBottom w:val="101"/>
          <w:divBdr>
            <w:top w:val="none" w:sz="0" w:space="0" w:color="auto"/>
            <w:left w:val="none" w:sz="0" w:space="0" w:color="auto"/>
            <w:bottom w:val="none" w:sz="0" w:space="0" w:color="auto"/>
            <w:right w:val="none" w:sz="0" w:space="0" w:color="auto"/>
          </w:divBdr>
        </w:div>
        <w:div w:id="1712804127">
          <w:marLeft w:val="1584"/>
          <w:marRight w:val="0"/>
          <w:marTop w:val="0"/>
          <w:marBottom w:val="101"/>
          <w:divBdr>
            <w:top w:val="none" w:sz="0" w:space="0" w:color="auto"/>
            <w:left w:val="none" w:sz="0" w:space="0" w:color="auto"/>
            <w:bottom w:val="none" w:sz="0" w:space="0" w:color="auto"/>
            <w:right w:val="none" w:sz="0" w:space="0" w:color="auto"/>
          </w:divBdr>
        </w:div>
        <w:div w:id="1165051366">
          <w:marLeft w:val="1584"/>
          <w:marRight w:val="0"/>
          <w:marTop w:val="0"/>
          <w:marBottom w:val="101"/>
          <w:divBdr>
            <w:top w:val="none" w:sz="0" w:space="0" w:color="auto"/>
            <w:left w:val="none" w:sz="0" w:space="0" w:color="auto"/>
            <w:bottom w:val="none" w:sz="0" w:space="0" w:color="auto"/>
            <w:right w:val="none" w:sz="0" w:space="0" w:color="auto"/>
          </w:divBdr>
        </w:div>
        <w:div w:id="333073557">
          <w:marLeft w:val="1584"/>
          <w:marRight w:val="0"/>
          <w:marTop w:val="0"/>
          <w:marBottom w:val="101"/>
          <w:divBdr>
            <w:top w:val="none" w:sz="0" w:space="0" w:color="auto"/>
            <w:left w:val="none" w:sz="0" w:space="0" w:color="auto"/>
            <w:bottom w:val="none" w:sz="0" w:space="0" w:color="auto"/>
            <w:right w:val="none" w:sz="0" w:space="0" w:color="auto"/>
          </w:divBdr>
        </w:div>
        <w:div w:id="359474069">
          <w:marLeft w:val="1584"/>
          <w:marRight w:val="0"/>
          <w:marTop w:val="0"/>
          <w:marBottom w:val="101"/>
          <w:divBdr>
            <w:top w:val="none" w:sz="0" w:space="0" w:color="auto"/>
            <w:left w:val="none" w:sz="0" w:space="0" w:color="auto"/>
            <w:bottom w:val="none" w:sz="0" w:space="0" w:color="auto"/>
            <w:right w:val="none" w:sz="0" w:space="0" w:color="auto"/>
          </w:divBdr>
        </w:div>
        <w:div w:id="251399187">
          <w:marLeft w:val="1584"/>
          <w:marRight w:val="0"/>
          <w:marTop w:val="0"/>
          <w:marBottom w:val="101"/>
          <w:divBdr>
            <w:top w:val="none" w:sz="0" w:space="0" w:color="auto"/>
            <w:left w:val="none" w:sz="0" w:space="0" w:color="auto"/>
            <w:bottom w:val="none" w:sz="0" w:space="0" w:color="auto"/>
            <w:right w:val="none" w:sz="0" w:space="0" w:color="auto"/>
          </w:divBdr>
        </w:div>
        <w:div w:id="789126860">
          <w:marLeft w:val="1584"/>
          <w:marRight w:val="0"/>
          <w:marTop w:val="0"/>
          <w:marBottom w:val="101"/>
          <w:divBdr>
            <w:top w:val="none" w:sz="0" w:space="0" w:color="auto"/>
            <w:left w:val="none" w:sz="0" w:space="0" w:color="auto"/>
            <w:bottom w:val="none" w:sz="0" w:space="0" w:color="auto"/>
            <w:right w:val="none" w:sz="0" w:space="0" w:color="auto"/>
          </w:divBdr>
        </w:div>
        <w:div w:id="253326832">
          <w:marLeft w:val="1584"/>
          <w:marRight w:val="0"/>
          <w:marTop w:val="0"/>
          <w:marBottom w:val="101"/>
          <w:divBdr>
            <w:top w:val="none" w:sz="0" w:space="0" w:color="auto"/>
            <w:left w:val="none" w:sz="0" w:space="0" w:color="auto"/>
            <w:bottom w:val="none" w:sz="0" w:space="0" w:color="auto"/>
            <w:right w:val="none" w:sz="0" w:space="0" w:color="auto"/>
          </w:divBdr>
        </w:div>
        <w:div w:id="282343595">
          <w:marLeft w:val="2160"/>
          <w:marRight w:val="0"/>
          <w:marTop w:val="0"/>
          <w:marBottom w:val="101"/>
          <w:divBdr>
            <w:top w:val="none" w:sz="0" w:space="0" w:color="auto"/>
            <w:left w:val="none" w:sz="0" w:space="0" w:color="auto"/>
            <w:bottom w:val="none" w:sz="0" w:space="0" w:color="auto"/>
            <w:right w:val="none" w:sz="0" w:space="0" w:color="auto"/>
          </w:divBdr>
        </w:div>
        <w:div w:id="347372301">
          <w:marLeft w:val="2160"/>
          <w:marRight w:val="0"/>
          <w:marTop w:val="0"/>
          <w:marBottom w:val="101"/>
          <w:divBdr>
            <w:top w:val="none" w:sz="0" w:space="0" w:color="auto"/>
            <w:left w:val="none" w:sz="0" w:space="0" w:color="auto"/>
            <w:bottom w:val="none" w:sz="0" w:space="0" w:color="auto"/>
            <w:right w:val="none" w:sz="0" w:space="0" w:color="auto"/>
          </w:divBdr>
        </w:div>
        <w:div w:id="1077898753">
          <w:marLeft w:val="2160"/>
          <w:marRight w:val="0"/>
          <w:marTop w:val="0"/>
          <w:marBottom w:val="101"/>
          <w:divBdr>
            <w:top w:val="none" w:sz="0" w:space="0" w:color="auto"/>
            <w:left w:val="none" w:sz="0" w:space="0" w:color="auto"/>
            <w:bottom w:val="none" w:sz="0" w:space="0" w:color="auto"/>
            <w:right w:val="none" w:sz="0" w:space="0" w:color="auto"/>
          </w:divBdr>
        </w:div>
        <w:div w:id="958873694">
          <w:marLeft w:val="2160"/>
          <w:marRight w:val="0"/>
          <w:marTop w:val="0"/>
          <w:marBottom w:val="101"/>
          <w:divBdr>
            <w:top w:val="none" w:sz="0" w:space="0" w:color="auto"/>
            <w:left w:val="none" w:sz="0" w:space="0" w:color="auto"/>
            <w:bottom w:val="none" w:sz="0" w:space="0" w:color="auto"/>
            <w:right w:val="none" w:sz="0" w:space="0" w:color="auto"/>
          </w:divBdr>
        </w:div>
        <w:div w:id="1631474091">
          <w:marLeft w:val="2160"/>
          <w:marRight w:val="0"/>
          <w:marTop w:val="0"/>
          <w:marBottom w:val="101"/>
          <w:divBdr>
            <w:top w:val="none" w:sz="0" w:space="0" w:color="auto"/>
            <w:left w:val="none" w:sz="0" w:space="0" w:color="auto"/>
            <w:bottom w:val="none" w:sz="0" w:space="0" w:color="auto"/>
            <w:right w:val="none" w:sz="0" w:space="0" w:color="auto"/>
          </w:divBdr>
        </w:div>
        <w:div w:id="551623848">
          <w:marLeft w:val="2160"/>
          <w:marRight w:val="0"/>
          <w:marTop w:val="0"/>
          <w:marBottom w:val="101"/>
          <w:divBdr>
            <w:top w:val="none" w:sz="0" w:space="0" w:color="auto"/>
            <w:left w:val="none" w:sz="0" w:space="0" w:color="auto"/>
            <w:bottom w:val="none" w:sz="0" w:space="0" w:color="auto"/>
            <w:right w:val="none" w:sz="0" w:space="0" w:color="auto"/>
          </w:divBdr>
        </w:div>
        <w:div w:id="1649826112">
          <w:marLeft w:val="2592"/>
          <w:marRight w:val="0"/>
          <w:marTop w:val="0"/>
          <w:marBottom w:val="101"/>
          <w:divBdr>
            <w:top w:val="none" w:sz="0" w:space="0" w:color="auto"/>
            <w:left w:val="none" w:sz="0" w:space="0" w:color="auto"/>
            <w:bottom w:val="none" w:sz="0" w:space="0" w:color="auto"/>
            <w:right w:val="none" w:sz="0" w:space="0" w:color="auto"/>
          </w:divBdr>
        </w:div>
        <w:div w:id="130289524">
          <w:marLeft w:val="2592"/>
          <w:marRight w:val="0"/>
          <w:marTop w:val="0"/>
          <w:marBottom w:val="101"/>
          <w:divBdr>
            <w:top w:val="none" w:sz="0" w:space="0" w:color="auto"/>
            <w:left w:val="none" w:sz="0" w:space="0" w:color="auto"/>
            <w:bottom w:val="none" w:sz="0" w:space="0" w:color="auto"/>
            <w:right w:val="none" w:sz="0" w:space="0" w:color="auto"/>
          </w:divBdr>
        </w:div>
        <w:div w:id="1647666763">
          <w:marLeft w:val="2592"/>
          <w:marRight w:val="0"/>
          <w:marTop w:val="0"/>
          <w:marBottom w:val="101"/>
          <w:divBdr>
            <w:top w:val="none" w:sz="0" w:space="0" w:color="auto"/>
            <w:left w:val="none" w:sz="0" w:space="0" w:color="auto"/>
            <w:bottom w:val="none" w:sz="0" w:space="0" w:color="auto"/>
            <w:right w:val="none" w:sz="0" w:space="0" w:color="auto"/>
          </w:divBdr>
        </w:div>
        <w:div w:id="1987927770">
          <w:marLeft w:val="2160"/>
          <w:marRight w:val="0"/>
          <w:marTop w:val="0"/>
          <w:marBottom w:val="101"/>
          <w:divBdr>
            <w:top w:val="none" w:sz="0" w:space="0" w:color="auto"/>
            <w:left w:val="none" w:sz="0" w:space="0" w:color="auto"/>
            <w:bottom w:val="none" w:sz="0" w:space="0" w:color="auto"/>
            <w:right w:val="none" w:sz="0" w:space="0" w:color="auto"/>
          </w:divBdr>
        </w:div>
        <w:div w:id="1706708569">
          <w:marLeft w:val="1584"/>
          <w:marRight w:val="0"/>
          <w:marTop w:val="0"/>
          <w:marBottom w:val="101"/>
          <w:divBdr>
            <w:top w:val="none" w:sz="0" w:space="0" w:color="auto"/>
            <w:left w:val="none" w:sz="0" w:space="0" w:color="auto"/>
            <w:bottom w:val="none" w:sz="0" w:space="0" w:color="auto"/>
            <w:right w:val="none" w:sz="0" w:space="0" w:color="auto"/>
          </w:divBdr>
        </w:div>
        <w:div w:id="1028138238">
          <w:marLeft w:val="1584"/>
          <w:marRight w:val="0"/>
          <w:marTop w:val="0"/>
          <w:marBottom w:val="101"/>
          <w:divBdr>
            <w:top w:val="none" w:sz="0" w:space="0" w:color="auto"/>
            <w:left w:val="none" w:sz="0" w:space="0" w:color="auto"/>
            <w:bottom w:val="none" w:sz="0" w:space="0" w:color="auto"/>
            <w:right w:val="none" w:sz="0" w:space="0" w:color="auto"/>
          </w:divBdr>
        </w:div>
        <w:div w:id="908998505">
          <w:marLeft w:val="1584"/>
          <w:marRight w:val="0"/>
          <w:marTop w:val="0"/>
          <w:marBottom w:val="101"/>
          <w:divBdr>
            <w:top w:val="none" w:sz="0" w:space="0" w:color="auto"/>
            <w:left w:val="none" w:sz="0" w:space="0" w:color="auto"/>
            <w:bottom w:val="none" w:sz="0" w:space="0" w:color="auto"/>
            <w:right w:val="none" w:sz="0" w:space="0" w:color="auto"/>
          </w:divBdr>
        </w:div>
        <w:div w:id="1066219980">
          <w:marLeft w:val="1584"/>
          <w:marRight w:val="0"/>
          <w:marTop w:val="0"/>
          <w:marBottom w:val="101"/>
          <w:divBdr>
            <w:top w:val="none" w:sz="0" w:space="0" w:color="auto"/>
            <w:left w:val="none" w:sz="0" w:space="0" w:color="auto"/>
            <w:bottom w:val="none" w:sz="0" w:space="0" w:color="auto"/>
            <w:right w:val="none" w:sz="0" w:space="0" w:color="auto"/>
          </w:divBdr>
        </w:div>
        <w:div w:id="1547180858">
          <w:marLeft w:val="1584"/>
          <w:marRight w:val="0"/>
          <w:marTop w:val="0"/>
          <w:marBottom w:val="101"/>
          <w:divBdr>
            <w:top w:val="none" w:sz="0" w:space="0" w:color="auto"/>
            <w:left w:val="none" w:sz="0" w:space="0" w:color="auto"/>
            <w:bottom w:val="none" w:sz="0" w:space="0" w:color="auto"/>
            <w:right w:val="none" w:sz="0" w:space="0" w:color="auto"/>
          </w:divBdr>
        </w:div>
        <w:div w:id="261768752">
          <w:marLeft w:val="1584"/>
          <w:marRight w:val="0"/>
          <w:marTop w:val="0"/>
          <w:marBottom w:val="101"/>
          <w:divBdr>
            <w:top w:val="none" w:sz="0" w:space="0" w:color="auto"/>
            <w:left w:val="none" w:sz="0" w:space="0" w:color="auto"/>
            <w:bottom w:val="none" w:sz="0" w:space="0" w:color="auto"/>
            <w:right w:val="none" w:sz="0" w:space="0" w:color="auto"/>
          </w:divBdr>
        </w:div>
        <w:div w:id="784814119">
          <w:marLeft w:val="1584"/>
          <w:marRight w:val="0"/>
          <w:marTop w:val="0"/>
          <w:marBottom w:val="101"/>
          <w:divBdr>
            <w:top w:val="none" w:sz="0" w:space="0" w:color="auto"/>
            <w:left w:val="none" w:sz="0" w:space="0" w:color="auto"/>
            <w:bottom w:val="none" w:sz="0" w:space="0" w:color="auto"/>
            <w:right w:val="none" w:sz="0" w:space="0" w:color="auto"/>
          </w:divBdr>
        </w:div>
        <w:div w:id="1963879939">
          <w:marLeft w:val="1584"/>
          <w:marRight w:val="0"/>
          <w:marTop w:val="0"/>
          <w:marBottom w:val="101"/>
          <w:divBdr>
            <w:top w:val="none" w:sz="0" w:space="0" w:color="auto"/>
            <w:left w:val="none" w:sz="0" w:space="0" w:color="auto"/>
            <w:bottom w:val="none" w:sz="0" w:space="0" w:color="auto"/>
            <w:right w:val="none" w:sz="0" w:space="0" w:color="auto"/>
          </w:divBdr>
        </w:div>
        <w:div w:id="560482276">
          <w:marLeft w:val="1584"/>
          <w:marRight w:val="0"/>
          <w:marTop w:val="0"/>
          <w:marBottom w:val="101"/>
          <w:divBdr>
            <w:top w:val="none" w:sz="0" w:space="0" w:color="auto"/>
            <w:left w:val="none" w:sz="0" w:space="0" w:color="auto"/>
            <w:bottom w:val="none" w:sz="0" w:space="0" w:color="auto"/>
            <w:right w:val="none" w:sz="0" w:space="0" w:color="auto"/>
          </w:divBdr>
        </w:div>
        <w:div w:id="465853632">
          <w:marLeft w:val="1584"/>
          <w:marRight w:val="0"/>
          <w:marTop w:val="0"/>
          <w:marBottom w:val="101"/>
          <w:divBdr>
            <w:top w:val="none" w:sz="0" w:space="0" w:color="auto"/>
            <w:left w:val="none" w:sz="0" w:space="0" w:color="auto"/>
            <w:bottom w:val="none" w:sz="0" w:space="0" w:color="auto"/>
            <w:right w:val="none" w:sz="0" w:space="0" w:color="auto"/>
          </w:divBdr>
        </w:div>
        <w:div w:id="1617759134">
          <w:marLeft w:val="1584"/>
          <w:marRight w:val="0"/>
          <w:marTop w:val="0"/>
          <w:marBottom w:val="101"/>
          <w:divBdr>
            <w:top w:val="none" w:sz="0" w:space="0" w:color="auto"/>
            <w:left w:val="none" w:sz="0" w:space="0" w:color="auto"/>
            <w:bottom w:val="none" w:sz="0" w:space="0" w:color="auto"/>
            <w:right w:val="none" w:sz="0" w:space="0" w:color="auto"/>
          </w:divBdr>
        </w:div>
        <w:div w:id="834687685">
          <w:marLeft w:val="1584"/>
          <w:marRight w:val="0"/>
          <w:marTop w:val="0"/>
          <w:marBottom w:val="101"/>
          <w:divBdr>
            <w:top w:val="none" w:sz="0" w:space="0" w:color="auto"/>
            <w:left w:val="none" w:sz="0" w:space="0" w:color="auto"/>
            <w:bottom w:val="none" w:sz="0" w:space="0" w:color="auto"/>
            <w:right w:val="none" w:sz="0" w:space="0" w:color="auto"/>
          </w:divBdr>
        </w:div>
        <w:div w:id="2096632583">
          <w:marLeft w:val="1584"/>
          <w:marRight w:val="0"/>
          <w:marTop w:val="0"/>
          <w:marBottom w:val="101"/>
          <w:divBdr>
            <w:top w:val="none" w:sz="0" w:space="0" w:color="auto"/>
            <w:left w:val="none" w:sz="0" w:space="0" w:color="auto"/>
            <w:bottom w:val="none" w:sz="0" w:space="0" w:color="auto"/>
            <w:right w:val="none" w:sz="0" w:space="0" w:color="auto"/>
          </w:divBdr>
        </w:div>
        <w:div w:id="1940334970">
          <w:marLeft w:val="1584"/>
          <w:marRight w:val="0"/>
          <w:marTop w:val="0"/>
          <w:marBottom w:val="101"/>
          <w:divBdr>
            <w:top w:val="none" w:sz="0" w:space="0" w:color="auto"/>
            <w:left w:val="none" w:sz="0" w:space="0" w:color="auto"/>
            <w:bottom w:val="none" w:sz="0" w:space="0" w:color="auto"/>
            <w:right w:val="none" w:sz="0" w:space="0" w:color="auto"/>
          </w:divBdr>
        </w:div>
        <w:div w:id="1142770004">
          <w:marLeft w:val="1584"/>
          <w:marRight w:val="0"/>
          <w:marTop w:val="0"/>
          <w:marBottom w:val="101"/>
          <w:divBdr>
            <w:top w:val="none" w:sz="0" w:space="0" w:color="auto"/>
            <w:left w:val="none" w:sz="0" w:space="0" w:color="auto"/>
            <w:bottom w:val="none" w:sz="0" w:space="0" w:color="auto"/>
            <w:right w:val="none" w:sz="0" w:space="0" w:color="auto"/>
          </w:divBdr>
        </w:div>
        <w:div w:id="870187521">
          <w:marLeft w:val="2160"/>
          <w:marRight w:val="0"/>
          <w:marTop w:val="0"/>
          <w:marBottom w:val="101"/>
          <w:divBdr>
            <w:top w:val="none" w:sz="0" w:space="0" w:color="auto"/>
            <w:left w:val="none" w:sz="0" w:space="0" w:color="auto"/>
            <w:bottom w:val="none" w:sz="0" w:space="0" w:color="auto"/>
            <w:right w:val="none" w:sz="0" w:space="0" w:color="auto"/>
          </w:divBdr>
        </w:div>
        <w:div w:id="1618215758">
          <w:marLeft w:val="2160"/>
          <w:marRight w:val="0"/>
          <w:marTop w:val="0"/>
          <w:marBottom w:val="101"/>
          <w:divBdr>
            <w:top w:val="none" w:sz="0" w:space="0" w:color="auto"/>
            <w:left w:val="none" w:sz="0" w:space="0" w:color="auto"/>
            <w:bottom w:val="none" w:sz="0" w:space="0" w:color="auto"/>
            <w:right w:val="none" w:sz="0" w:space="0" w:color="auto"/>
          </w:divBdr>
        </w:div>
        <w:div w:id="1469011211">
          <w:marLeft w:val="2160"/>
          <w:marRight w:val="0"/>
          <w:marTop w:val="0"/>
          <w:marBottom w:val="101"/>
          <w:divBdr>
            <w:top w:val="none" w:sz="0" w:space="0" w:color="auto"/>
            <w:left w:val="none" w:sz="0" w:space="0" w:color="auto"/>
            <w:bottom w:val="none" w:sz="0" w:space="0" w:color="auto"/>
            <w:right w:val="none" w:sz="0" w:space="0" w:color="auto"/>
          </w:divBdr>
        </w:div>
        <w:div w:id="725880300">
          <w:marLeft w:val="2592"/>
          <w:marRight w:val="0"/>
          <w:marTop w:val="0"/>
          <w:marBottom w:val="101"/>
          <w:divBdr>
            <w:top w:val="none" w:sz="0" w:space="0" w:color="auto"/>
            <w:left w:val="none" w:sz="0" w:space="0" w:color="auto"/>
            <w:bottom w:val="none" w:sz="0" w:space="0" w:color="auto"/>
            <w:right w:val="none" w:sz="0" w:space="0" w:color="auto"/>
          </w:divBdr>
        </w:div>
        <w:div w:id="469519755">
          <w:marLeft w:val="2592"/>
          <w:marRight w:val="0"/>
          <w:marTop w:val="0"/>
          <w:marBottom w:val="101"/>
          <w:divBdr>
            <w:top w:val="none" w:sz="0" w:space="0" w:color="auto"/>
            <w:left w:val="none" w:sz="0" w:space="0" w:color="auto"/>
            <w:bottom w:val="none" w:sz="0" w:space="0" w:color="auto"/>
            <w:right w:val="none" w:sz="0" w:space="0" w:color="auto"/>
          </w:divBdr>
        </w:div>
        <w:div w:id="2047026110">
          <w:marLeft w:val="3024"/>
          <w:marRight w:val="0"/>
          <w:marTop w:val="0"/>
          <w:marBottom w:val="101"/>
          <w:divBdr>
            <w:top w:val="none" w:sz="0" w:space="0" w:color="auto"/>
            <w:left w:val="none" w:sz="0" w:space="0" w:color="auto"/>
            <w:bottom w:val="none" w:sz="0" w:space="0" w:color="auto"/>
            <w:right w:val="none" w:sz="0" w:space="0" w:color="auto"/>
          </w:divBdr>
        </w:div>
        <w:div w:id="1192836054">
          <w:marLeft w:val="3024"/>
          <w:marRight w:val="0"/>
          <w:marTop w:val="0"/>
          <w:marBottom w:val="101"/>
          <w:divBdr>
            <w:top w:val="none" w:sz="0" w:space="0" w:color="auto"/>
            <w:left w:val="none" w:sz="0" w:space="0" w:color="auto"/>
            <w:bottom w:val="none" w:sz="0" w:space="0" w:color="auto"/>
            <w:right w:val="none" w:sz="0" w:space="0" w:color="auto"/>
          </w:divBdr>
        </w:div>
        <w:div w:id="244070733">
          <w:marLeft w:val="3024"/>
          <w:marRight w:val="0"/>
          <w:marTop w:val="0"/>
          <w:marBottom w:val="101"/>
          <w:divBdr>
            <w:top w:val="none" w:sz="0" w:space="0" w:color="auto"/>
            <w:left w:val="none" w:sz="0" w:space="0" w:color="auto"/>
            <w:bottom w:val="none" w:sz="0" w:space="0" w:color="auto"/>
            <w:right w:val="none" w:sz="0" w:space="0" w:color="auto"/>
          </w:divBdr>
        </w:div>
        <w:div w:id="1259676685">
          <w:marLeft w:val="3024"/>
          <w:marRight w:val="0"/>
          <w:marTop w:val="0"/>
          <w:marBottom w:val="101"/>
          <w:divBdr>
            <w:top w:val="none" w:sz="0" w:space="0" w:color="auto"/>
            <w:left w:val="none" w:sz="0" w:space="0" w:color="auto"/>
            <w:bottom w:val="none" w:sz="0" w:space="0" w:color="auto"/>
            <w:right w:val="none" w:sz="0" w:space="0" w:color="auto"/>
          </w:divBdr>
        </w:div>
        <w:div w:id="185994502">
          <w:marLeft w:val="3024"/>
          <w:marRight w:val="0"/>
          <w:marTop w:val="0"/>
          <w:marBottom w:val="101"/>
          <w:divBdr>
            <w:top w:val="none" w:sz="0" w:space="0" w:color="auto"/>
            <w:left w:val="none" w:sz="0" w:space="0" w:color="auto"/>
            <w:bottom w:val="none" w:sz="0" w:space="0" w:color="auto"/>
            <w:right w:val="none" w:sz="0" w:space="0" w:color="auto"/>
          </w:divBdr>
        </w:div>
        <w:div w:id="777338984">
          <w:marLeft w:val="1584"/>
          <w:marRight w:val="0"/>
          <w:marTop w:val="0"/>
          <w:marBottom w:val="101"/>
          <w:divBdr>
            <w:top w:val="none" w:sz="0" w:space="0" w:color="auto"/>
            <w:left w:val="none" w:sz="0" w:space="0" w:color="auto"/>
            <w:bottom w:val="none" w:sz="0" w:space="0" w:color="auto"/>
            <w:right w:val="none" w:sz="0" w:space="0" w:color="auto"/>
          </w:divBdr>
        </w:div>
        <w:div w:id="1715081205">
          <w:marLeft w:val="1584"/>
          <w:marRight w:val="0"/>
          <w:marTop w:val="0"/>
          <w:marBottom w:val="101"/>
          <w:divBdr>
            <w:top w:val="none" w:sz="0" w:space="0" w:color="auto"/>
            <w:left w:val="none" w:sz="0" w:space="0" w:color="auto"/>
            <w:bottom w:val="none" w:sz="0" w:space="0" w:color="auto"/>
            <w:right w:val="none" w:sz="0" w:space="0" w:color="auto"/>
          </w:divBdr>
        </w:div>
        <w:div w:id="1170101897">
          <w:marLeft w:val="1584"/>
          <w:marRight w:val="0"/>
          <w:marTop w:val="0"/>
          <w:marBottom w:val="101"/>
          <w:divBdr>
            <w:top w:val="none" w:sz="0" w:space="0" w:color="auto"/>
            <w:left w:val="none" w:sz="0" w:space="0" w:color="auto"/>
            <w:bottom w:val="none" w:sz="0" w:space="0" w:color="auto"/>
            <w:right w:val="none" w:sz="0" w:space="0" w:color="auto"/>
          </w:divBdr>
        </w:div>
        <w:div w:id="1696687120">
          <w:marLeft w:val="1584"/>
          <w:marRight w:val="0"/>
          <w:marTop w:val="0"/>
          <w:marBottom w:val="101"/>
          <w:divBdr>
            <w:top w:val="none" w:sz="0" w:space="0" w:color="auto"/>
            <w:left w:val="none" w:sz="0" w:space="0" w:color="auto"/>
            <w:bottom w:val="none" w:sz="0" w:space="0" w:color="auto"/>
            <w:right w:val="none" w:sz="0" w:space="0" w:color="auto"/>
          </w:divBdr>
        </w:div>
        <w:div w:id="1667855452">
          <w:marLeft w:val="1584"/>
          <w:marRight w:val="0"/>
          <w:marTop w:val="0"/>
          <w:marBottom w:val="101"/>
          <w:divBdr>
            <w:top w:val="none" w:sz="0" w:space="0" w:color="auto"/>
            <w:left w:val="none" w:sz="0" w:space="0" w:color="auto"/>
            <w:bottom w:val="none" w:sz="0" w:space="0" w:color="auto"/>
            <w:right w:val="none" w:sz="0" w:space="0" w:color="auto"/>
          </w:divBdr>
        </w:div>
        <w:div w:id="328292877">
          <w:marLeft w:val="1584"/>
          <w:marRight w:val="0"/>
          <w:marTop w:val="0"/>
          <w:marBottom w:val="101"/>
          <w:divBdr>
            <w:top w:val="none" w:sz="0" w:space="0" w:color="auto"/>
            <w:left w:val="none" w:sz="0" w:space="0" w:color="auto"/>
            <w:bottom w:val="none" w:sz="0" w:space="0" w:color="auto"/>
            <w:right w:val="none" w:sz="0" w:space="0" w:color="auto"/>
          </w:divBdr>
        </w:div>
        <w:div w:id="1209612653">
          <w:marLeft w:val="1584"/>
          <w:marRight w:val="0"/>
          <w:marTop w:val="0"/>
          <w:marBottom w:val="101"/>
          <w:divBdr>
            <w:top w:val="none" w:sz="0" w:space="0" w:color="auto"/>
            <w:left w:val="none" w:sz="0" w:space="0" w:color="auto"/>
            <w:bottom w:val="none" w:sz="0" w:space="0" w:color="auto"/>
            <w:right w:val="none" w:sz="0" w:space="0" w:color="auto"/>
          </w:divBdr>
        </w:div>
        <w:div w:id="569996434">
          <w:marLeft w:val="1584"/>
          <w:marRight w:val="0"/>
          <w:marTop w:val="0"/>
          <w:marBottom w:val="101"/>
          <w:divBdr>
            <w:top w:val="none" w:sz="0" w:space="0" w:color="auto"/>
            <w:left w:val="none" w:sz="0" w:space="0" w:color="auto"/>
            <w:bottom w:val="none" w:sz="0" w:space="0" w:color="auto"/>
            <w:right w:val="none" w:sz="0" w:space="0" w:color="auto"/>
          </w:divBdr>
        </w:div>
        <w:div w:id="1089694747">
          <w:marLeft w:val="2160"/>
          <w:marRight w:val="0"/>
          <w:marTop w:val="0"/>
          <w:marBottom w:val="101"/>
          <w:divBdr>
            <w:top w:val="none" w:sz="0" w:space="0" w:color="auto"/>
            <w:left w:val="none" w:sz="0" w:space="0" w:color="auto"/>
            <w:bottom w:val="none" w:sz="0" w:space="0" w:color="auto"/>
            <w:right w:val="none" w:sz="0" w:space="0" w:color="auto"/>
          </w:divBdr>
        </w:div>
        <w:div w:id="1768378514">
          <w:marLeft w:val="2160"/>
          <w:marRight w:val="0"/>
          <w:marTop w:val="0"/>
          <w:marBottom w:val="101"/>
          <w:divBdr>
            <w:top w:val="none" w:sz="0" w:space="0" w:color="auto"/>
            <w:left w:val="none" w:sz="0" w:space="0" w:color="auto"/>
            <w:bottom w:val="none" w:sz="0" w:space="0" w:color="auto"/>
            <w:right w:val="none" w:sz="0" w:space="0" w:color="auto"/>
          </w:divBdr>
        </w:div>
        <w:div w:id="336074887">
          <w:marLeft w:val="2160"/>
          <w:marRight w:val="0"/>
          <w:marTop w:val="0"/>
          <w:marBottom w:val="101"/>
          <w:divBdr>
            <w:top w:val="none" w:sz="0" w:space="0" w:color="auto"/>
            <w:left w:val="none" w:sz="0" w:space="0" w:color="auto"/>
            <w:bottom w:val="none" w:sz="0" w:space="0" w:color="auto"/>
            <w:right w:val="none" w:sz="0" w:space="0" w:color="auto"/>
          </w:divBdr>
        </w:div>
        <w:div w:id="232468270">
          <w:marLeft w:val="2160"/>
          <w:marRight w:val="0"/>
          <w:marTop w:val="0"/>
          <w:marBottom w:val="101"/>
          <w:divBdr>
            <w:top w:val="none" w:sz="0" w:space="0" w:color="auto"/>
            <w:left w:val="none" w:sz="0" w:space="0" w:color="auto"/>
            <w:bottom w:val="none" w:sz="0" w:space="0" w:color="auto"/>
            <w:right w:val="none" w:sz="0" w:space="0" w:color="auto"/>
          </w:divBdr>
        </w:div>
        <w:div w:id="213738594">
          <w:marLeft w:val="2160"/>
          <w:marRight w:val="0"/>
          <w:marTop w:val="0"/>
          <w:marBottom w:val="101"/>
          <w:divBdr>
            <w:top w:val="none" w:sz="0" w:space="0" w:color="auto"/>
            <w:left w:val="none" w:sz="0" w:space="0" w:color="auto"/>
            <w:bottom w:val="none" w:sz="0" w:space="0" w:color="auto"/>
            <w:right w:val="none" w:sz="0" w:space="0" w:color="auto"/>
          </w:divBdr>
        </w:div>
        <w:div w:id="528836681">
          <w:marLeft w:val="2160"/>
          <w:marRight w:val="0"/>
          <w:marTop w:val="0"/>
          <w:marBottom w:val="101"/>
          <w:divBdr>
            <w:top w:val="none" w:sz="0" w:space="0" w:color="auto"/>
            <w:left w:val="none" w:sz="0" w:space="0" w:color="auto"/>
            <w:bottom w:val="none" w:sz="0" w:space="0" w:color="auto"/>
            <w:right w:val="none" w:sz="0" w:space="0" w:color="auto"/>
          </w:divBdr>
        </w:div>
        <w:div w:id="1441216870">
          <w:marLeft w:val="2160"/>
          <w:marRight w:val="0"/>
          <w:marTop w:val="0"/>
          <w:marBottom w:val="101"/>
          <w:divBdr>
            <w:top w:val="none" w:sz="0" w:space="0" w:color="auto"/>
            <w:left w:val="none" w:sz="0" w:space="0" w:color="auto"/>
            <w:bottom w:val="none" w:sz="0" w:space="0" w:color="auto"/>
            <w:right w:val="none" w:sz="0" w:space="0" w:color="auto"/>
          </w:divBdr>
        </w:div>
        <w:div w:id="681519341">
          <w:marLeft w:val="2160"/>
          <w:marRight w:val="0"/>
          <w:marTop w:val="0"/>
          <w:marBottom w:val="101"/>
          <w:divBdr>
            <w:top w:val="none" w:sz="0" w:space="0" w:color="auto"/>
            <w:left w:val="none" w:sz="0" w:space="0" w:color="auto"/>
            <w:bottom w:val="none" w:sz="0" w:space="0" w:color="auto"/>
            <w:right w:val="none" w:sz="0" w:space="0" w:color="auto"/>
          </w:divBdr>
        </w:div>
        <w:div w:id="708148126">
          <w:marLeft w:val="2160"/>
          <w:marRight w:val="0"/>
          <w:marTop w:val="0"/>
          <w:marBottom w:val="101"/>
          <w:divBdr>
            <w:top w:val="none" w:sz="0" w:space="0" w:color="auto"/>
            <w:left w:val="none" w:sz="0" w:space="0" w:color="auto"/>
            <w:bottom w:val="none" w:sz="0" w:space="0" w:color="auto"/>
            <w:right w:val="none" w:sz="0" w:space="0" w:color="auto"/>
          </w:divBdr>
        </w:div>
        <w:div w:id="14120313">
          <w:marLeft w:val="2160"/>
          <w:marRight w:val="0"/>
          <w:marTop w:val="0"/>
          <w:marBottom w:val="101"/>
          <w:divBdr>
            <w:top w:val="none" w:sz="0" w:space="0" w:color="auto"/>
            <w:left w:val="none" w:sz="0" w:space="0" w:color="auto"/>
            <w:bottom w:val="none" w:sz="0" w:space="0" w:color="auto"/>
            <w:right w:val="none" w:sz="0" w:space="0" w:color="auto"/>
          </w:divBdr>
        </w:div>
        <w:div w:id="1459303524">
          <w:marLeft w:val="2160"/>
          <w:marRight w:val="0"/>
          <w:marTop w:val="0"/>
          <w:marBottom w:val="101"/>
          <w:divBdr>
            <w:top w:val="none" w:sz="0" w:space="0" w:color="auto"/>
            <w:left w:val="none" w:sz="0" w:space="0" w:color="auto"/>
            <w:bottom w:val="none" w:sz="0" w:space="0" w:color="auto"/>
            <w:right w:val="none" w:sz="0" w:space="0" w:color="auto"/>
          </w:divBdr>
        </w:div>
        <w:div w:id="50158356">
          <w:marLeft w:val="2160"/>
          <w:marRight w:val="0"/>
          <w:marTop w:val="0"/>
          <w:marBottom w:val="101"/>
          <w:divBdr>
            <w:top w:val="none" w:sz="0" w:space="0" w:color="auto"/>
            <w:left w:val="none" w:sz="0" w:space="0" w:color="auto"/>
            <w:bottom w:val="none" w:sz="0" w:space="0" w:color="auto"/>
            <w:right w:val="none" w:sz="0" w:space="0" w:color="auto"/>
          </w:divBdr>
        </w:div>
        <w:div w:id="843741313">
          <w:marLeft w:val="2160"/>
          <w:marRight w:val="0"/>
          <w:marTop w:val="0"/>
          <w:marBottom w:val="101"/>
          <w:divBdr>
            <w:top w:val="none" w:sz="0" w:space="0" w:color="auto"/>
            <w:left w:val="none" w:sz="0" w:space="0" w:color="auto"/>
            <w:bottom w:val="none" w:sz="0" w:space="0" w:color="auto"/>
            <w:right w:val="none" w:sz="0" w:space="0" w:color="auto"/>
          </w:divBdr>
        </w:div>
        <w:div w:id="571046342">
          <w:marLeft w:val="2160"/>
          <w:marRight w:val="0"/>
          <w:marTop w:val="0"/>
          <w:marBottom w:val="101"/>
          <w:divBdr>
            <w:top w:val="none" w:sz="0" w:space="0" w:color="auto"/>
            <w:left w:val="none" w:sz="0" w:space="0" w:color="auto"/>
            <w:bottom w:val="none" w:sz="0" w:space="0" w:color="auto"/>
            <w:right w:val="none" w:sz="0" w:space="0" w:color="auto"/>
          </w:divBdr>
        </w:div>
        <w:div w:id="1442257785">
          <w:marLeft w:val="2160"/>
          <w:marRight w:val="0"/>
          <w:marTop w:val="0"/>
          <w:marBottom w:val="101"/>
          <w:divBdr>
            <w:top w:val="none" w:sz="0" w:space="0" w:color="auto"/>
            <w:left w:val="none" w:sz="0" w:space="0" w:color="auto"/>
            <w:bottom w:val="none" w:sz="0" w:space="0" w:color="auto"/>
            <w:right w:val="none" w:sz="0" w:space="0" w:color="auto"/>
          </w:divBdr>
        </w:div>
        <w:div w:id="150752524">
          <w:marLeft w:val="1584"/>
          <w:marRight w:val="0"/>
          <w:marTop w:val="0"/>
          <w:marBottom w:val="101"/>
          <w:divBdr>
            <w:top w:val="none" w:sz="0" w:space="0" w:color="auto"/>
            <w:left w:val="none" w:sz="0" w:space="0" w:color="auto"/>
            <w:bottom w:val="none" w:sz="0" w:space="0" w:color="auto"/>
            <w:right w:val="none" w:sz="0" w:space="0" w:color="auto"/>
          </w:divBdr>
        </w:div>
        <w:div w:id="1532569006">
          <w:marLeft w:val="1584"/>
          <w:marRight w:val="0"/>
          <w:marTop w:val="0"/>
          <w:marBottom w:val="101"/>
          <w:divBdr>
            <w:top w:val="none" w:sz="0" w:space="0" w:color="auto"/>
            <w:left w:val="none" w:sz="0" w:space="0" w:color="auto"/>
            <w:bottom w:val="none" w:sz="0" w:space="0" w:color="auto"/>
            <w:right w:val="none" w:sz="0" w:space="0" w:color="auto"/>
          </w:divBdr>
        </w:div>
        <w:div w:id="653028300">
          <w:marLeft w:val="1584"/>
          <w:marRight w:val="0"/>
          <w:marTop w:val="0"/>
          <w:marBottom w:val="101"/>
          <w:divBdr>
            <w:top w:val="none" w:sz="0" w:space="0" w:color="auto"/>
            <w:left w:val="none" w:sz="0" w:space="0" w:color="auto"/>
            <w:bottom w:val="none" w:sz="0" w:space="0" w:color="auto"/>
            <w:right w:val="none" w:sz="0" w:space="0" w:color="auto"/>
          </w:divBdr>
        </w:div>
        <w:div w:id="458762335">
          <w:marLeft w:val="1584"/>
          <w:marRight w:val="0"/>
          <w:marTop w:val="0"/>
          <w:marBottom w:val="101"/>
          <w:divBdr>
            <w:top w:val="none" w:sz="0" w:space="0" w:color="auto"/>
            <w:left w:val="none" w:sz="0" w:space="0" w:color="auto"/>
            <w:bottom w:val="none" w:sz="0" w:space="0" w:color="auto"/>
            <w:right w:val="none" w:sz="0" w:space="0" w:color="auto"/>
          </w:divBdr>
        </w:div>
        <w:div w:id="1537816135">
          <w:marLeft w:val="2160"/>
          <w:marRight w:val="0"/>
          <w:marTop w:val="0"/>
          <w:marBottom w:val="101"/>
          <w:divBdr>
            <w:top w:val="none" w:sz="0" w:space="0" w:color="auto"/>
            <w:left w:val="none" w:sz="0" w:space="0" w:color="auto"/>
            <w:bottom w:val="none" w:sz="0" w:space="0" w:color="auto"/>
            <w:right w:val="none" w:sz="0" w:space="0" w:color="auto"/>
          </w:divBdr>
        </w:div>
        <w:div w:id="1525629451">
          <w:marLeft w:val="2160"/>
          <w:marRight w:val="0"/>
          <w:marTop w:val="0"/>
          <w:marBottom w:val="101"/>
          <w:divBdr>
            <w:top w:val="none" w:sz="0" w:space="0" w:color="auto"/>
            <w:left w:val="none" w:sz="0" w:space="0" w:color="auto"/>
            <w:bottom w:val="none" w:sz="0" w:space="0" w:color="auto"/>
            <w:right w:val="none" w:sz="0" w:space="0" w:color="auto"/>
          </w:divBdr>
        </w:div>
        <w:div w:id="1230194936">
          <w:marLeft w:val="2160"/>
          <w:marRight w:val="0"/>
          <w:marTop w:val="0"/>
          <w:marBottom w:val="101"/>
          <w:divBdr>
            <w:top w:val="none" w:sz="0" w:space="0" w:color="auto"/>
            <w:left w:val="none" w:sz="0" w:space="0" w:color="auto"/>
            <w:bottom w:val="none" w:sz="0" w:space="0" w:color="auto"/>
            <w:right w:val="none" w:sz="0" w:space="0" w:color="auto"/>
          </w:divBdr>
        </w:div>
        <w:div w:id="1619411026">
          <w:marLeft w:val="1584"/>
          <w:marRight w:val="0"/>
          <w:marTop w:val="0"/>
          <w:marBottom w:val="101"/>
          <w:divBdr>
            <w:top w:val="none" w:sz="0" w:space="0" w:color="auto"/>
            <w:left w:val="none" w:sz="0" w:space="0" w:color="auto"/>
            <w:bottom w:val="none" w:sz="0" w:space="0" w:color="auto"/>
            <w:right w:val="none" w:sz="0" w:space="0" w:color="auto"/>
          </w:divBdr>
        </w:div>
        <w:div w:id="613293016">
          <w:marLeft w:val="1584"/>
          <w:marRight w:val="0"/>
          <w:marTop w:val="0"/>
          <w:marBottom w:val="101"/>
          <w:divBdr>
            <w:top w:val="none" w:sz="0" w:space="0" w:color="auto"/>
            <w:left w:val="none" w:sz="0" w:space="0" w:color="auto"/>
            <w:bottom w:val="none" w:sz="0" w:space="0" w:color="auto"/>
            <w:right w:val="none" w:sz="0" w:space="0" w:color="auto"/>
          </w:divBdr>
        </w:div>
        <w:div w:id="934481916">
          <w:marLeft w:val="1584"/>
          <w:marRight w:val="0"/>
          <w:marTop w:val="0"/>
          <w:marBottom w:val="101"/>
          <w:divBdr>
            <w:top w:val="none" w:sz="0" w:space="0" w:color="auto"/>
            <w:left w:val="none" w:sz="0" w:space="0" w:color="auto"/>
            <w:bottom w:val="none" w:sz="0" w:space="0" w:color="auto"/>
            <w:right w:val="none" w:sz="0" w:space="0" w:color="auto"/>
          </w:divBdr>
        </w:div>
        <w:div w:id="965626056">
          <w:marLeft w:val="1584"/>
          <w:marRight w:val="0"/>
          <w:marTop w:val="0"/>
          <w:marBottom w:val="101"/>
          <w:divBdr>
            <w:top w:val="none" w:sz="0" w:space="0" w:color="auto"/>
            <w:left w:val="none" w:sz="0" w:space="0" w:color="auto"/>
            <w:bottom w:val="none" w:sz="0" w:space="0" w:color="auto"/>
            <w:right w:val="none" w:sz="0" w:space="0" w:color="auto"/>
          </w:divBdr>
        </w:div>
        <w:div w:id="1019699787">
          <w:marLeft w:val="1584"/>
          <w:marRight w:val="0"/>
          <w:marTop w:val="0"/>
          <w:marBottom w:val="101"/>
          <w:divBdr>
            <w:top w:val="none" w:sz="0" w:space="0" w:color="auto"/>
            <w:left w:val="none" w:sz="0" w:space="0" w:color="auto"/>
            <w:bottom w:val="none" w:sz="0" w:space="0" w:color="auto"/>
            <w:right w:val="none" w:sz="0" w:space="0" w:color="auto"/>
          </w:divBdr>
        </w:div>
        <w:div w:id="235212261">
          <w:marLeft w:val="1584"/>
          <w:marRight w:val="0"/>
          <w:marTop w:val="0"/>
          <w:marBottom w:val="101"/>
          <w:divBdr>
            <w:top w:val="none" w:sz="0" w:space="0" w:color="auto"/>
            <w:left w:val="none" w:sz="0" w:space="0" w:color="auto"/>
            <w:bottom w:val="none" w:sz="0" w:space="0" w:color="auto"/>
            <w:right w:val="none" w:sz="0" w:space="0" w:color="auto"/>
          </w:divBdr>
        </w:div>
        <w:div w:id="330833828">
          <w:marLeft w:val="1584"/>
          <w:marRight w:val="0"/>
          <w:marTop w:val="0"/>
          <w:marBottom w:val="101"/>
          <w:divBdr>
            <w:top w:val="none" w:sz="0" w:space="0" w:color="auto"/>
            <w:left w:val="none" w:sz="0" w:space="0" w:color="auto"/>
            <w:bottom w:val="none" w:sz="0" w:space="0" w:color="auto"/>
            <w:right w:val="none" w:sz="0" w:space="0" w:color="auto"/>
          </w:divBdr>
        </w:div>
        <w:div w:id="1468353940">
          <w:marLeft w:val="2160"/>
          <w:marRight w:val="0"/>
          <w:marTop w:val="0"/>
          <w:marBottom w:val="101"/>
          <w:divBdr>
            <w:top w:val="none" w:sz="0" w:space="0" w:color="auto"/>
            <w:left w:val="none" w:sz="0" w:space="0" w:color="auto"/>
            <w:bottom w:val="none" w:sz="0" w:space="0" w:color="auto"/>
            <w:right w:val="none" w:sz="0" w:space="0" w:color="auto"/>
          </w:divBdr>
        </w:div>
        <w:div w:id="1385057688">
          <w:marLeft w:val="2160"/>
          <w:marRight w:val="0"/>
          <w:marTop w:val="0"/>
          <w:marBottom w:val="101"/>
          <w:divBdr>
            <w:top w:val="none" w:sz="0" w:space="0" w:color="auto"/>
            <w:left w:val="none" w:sz="0" w:space="0" w:color="auto"/>
            <w:bottom w:val="none" w:sz="0" w:space="0" w:color="auto"/>
            <w:right w:val="none" w:sz="0" w:space="0" w:color="auto"/>
          </w:divBdr>
        </w:div>
        <w:div w:id="1605305687">
          <w:marLeft w:val="1584"/>
          <w:marRight w:val="0"/>
          <w:marTop w:val="0"/>
          <w:marBottom w:val="101"/>
          <w:divBdr>
            <w:top w:val="none" w:sz="0" w:space="0" w:color="auto"/>
            <w:left w:val="none" w:sz="0" w:space="0" w:color="auto"/>
            <w:bottom w:val="none" w:sz="0" w:space="0" w:color="auto"/>
            <w:right w:val="none" w:sz="0" w:space="0" w:color="auto"/>
          </w:divBdr>
        </w:div>
        <w:div w:id="1849325266">
          <w:marLeft w:val="2160"/>
          <w:marRight w:val="0"/>
          <w:marTop w:val="0"/>
          <w:marBottom w:val="101"/>
          <w:divBdr>
            <w:top w:val="none" w:sz="0" w:space="0" w:color="auto"/>
            <w:left w:val="none" w:sz="0" w:space="0" w:color="auto"/>
            <w:bottom w:val="none" w:sz="0" w:space="0" w:color="auto"/>
            <w:right w:val="none" w:sz="0" w:space="0" w:color="auto"/>
          </w:divBdr>
        </w:div>
        <w:div w:id="50009446">
          <w:marLeft w:val="2160"/>
          <w:marRight w:val="0"/>
          <w:marTop w:val="0"/>
          <w:marBottom w:val="101"/>
          <w:divBdr>
            <w:top w:val="none" w:sz="0" w:space="0" w:color="auto"/>
            <w:left w:val="none" w:sz="0" w:space="0" w:color="auto"/>
            <w:bottom w:val="none" w:sz="0" w:space="0" w:color="auto"/>
            <w:right w:val="none" w:sz="0" w:space="0" w:color="auto"/>
          </w:divBdr>
        </w:div>
        <w:div w:id="1870296745">
          <w:marLeft w:val="2160"/>
          <w:marRight w:val="0"/>
          <w:marTop w:val="0"/>
          <w:marBottom w:val="101"/>
          <w:divBdr>
            <w:top w:val="none" w:sz="0" w:space="0" w:color="auto"/>
            <w:left w:val="none" w:sz="0" w:space="0" w:color="auto"/>
            <w:bottom w:val="none" w:sz="0" w:space="0" w:color="auto"/>
            <w:right w:val="none" w:sz="0" w:space="0" w:color="auto"/>
          </w:divBdr>
        </w:div>
        <w:div w:id="1778871244">
          <w:marLeft w:val="2160"/>
          <w:marRight w:val="0"/>
          <w:marTop w:val="0"/>
          <w:marBottom w:val="101"/>
          <w:divBdr>
            <w:top w:val="none" w:sz="0" w:space="0" w:color="auto"/>
            <w:left w:val="none" w:sz="0" w:space="0" w:color="auto"/>
            <w:bottom w:val="none" w:sz="0" w:space="0" w:color="auto"/>
            <w:right w:val="none" w:sz="0" w:space="0" w:color="auto"/>
          </w:divBdr>
        </w:div>
        <w:div w:id="636494165">
          <w:marLeft w:val="1584"/>
          <w:marRight w:val="0"/>
          <w:marTop w:val="0"/>
          <w:marBottom w:val="101"/>
          <w:divBdr>
            <w:top w:val="none" w:sz="0" w:space="0" w:color="auto"/>
            <w:left w:val="none" w:sz="0" w:space="0" w:color="auto"/>
            <w:bottom w:val="none" w:sz="0" w:space="0" w:color="auto"/>
            <w:right w:val="none" w:sz="0" w:space="0" w:color="auto"/>
          </w:divBdr>
        </w:div>
        <w:div w:id="1129711759">
          <w:marLeft w:val="1584"/>
          <w:marRight w:val="0"/>
          <w:marTop w:val="0"/>
          <w:marBottom w:val="101"/>
          <w:divBdr>
            <w:top w:val="none" w:sz="0" w:space="0" w:color="auto"/>
            <w:left w:val="none" w:sz="0" w:space="0" w:color="auto"/>
            <w:bottom w:val="none" w:sz="0" w:space="0" w:color="auto"/>
            <w:right w:val="none" w:sz="0" w:space="0" w:color="auto"/>
          </w:divBdr>
        </w:div>
        <w:div w:id="1776250132">
          <w:marLeft w:val="1584"/>
          <w:marRight w:val="0"/>
          <w:marTop w:val="0"/>
          <w:marBottom w:val="101"/>
          <w:divBdr>
            <w:top w:val="none" w:sz="0" w:space="0" w:color="auto"/>
            <w:left w:val="none" w:sz="0" w:space="0" w:color="auto"/>
            <w:bottom w:val="none" w:sz="0" w:space="0" w:color="auto"/>
            <w:right w:val="none" w:sz="0" w:space="0" w:color="auto"/>
          </w:divBdr>
        </w:div>
        <w:div w:id="834686690">
          <w:marLeft w:val="2160"/>
          <w:marRight w:val="0"/>
          <w:marTop w:val="0"/>
          <w:marBottom w:val="101"/>
          <w:divBdr>
            <w:top w:val="none" w:sz="0" w:space="0" w:color="auto"/>
            <w:left w:val="none" w:sz="0" w:space="0" w:color="auto"/>
            <w:bottom w:val="none" w:sz="0" w:space="0" w:color="auto"/>
            <w:right w:val="none" w:sz="0" w:space="0" w:color="auto"/>
          </w:divBdr>
        </w:div>
        <w:div w:id="1568689302">
          <w:marLeft w:val="2160"/>
          <w:marRight w:val="0"/>
          <w:marTop w:val="0"/>
          <w:marBottom w:val="101"/>
          <w:divBdr>
            <w:top w:val="none" w:sz="0" w:space="0" w:color="auto"/>
            <w:left w:val="none" w:sz="0" w:space="0" w:color="auto"/>
            <w:bottom w:val="none" w:sz="0" w:space="0" w:color="auto"/>
            <w:right w:val="none" w:sz="0" w:space="0" w:color="auto"/>
          </w:divBdr>
        </w:div>
        <w:div w:id="860782415">
          <w:marLeft w:val="2160"/>
          <w:marRight w:val="0"/>
          <w:marTop w:val="0"/>
          <w:marBottom w:val="101"/>
          <w:divBdr>
            <w:top w:val="none" w:sz="0" w:space="0" w:color="auto"/>
            <w:left w:val="none" w:sz="0" w:space="0" w:color="auto"/>
            <w:bottom w:val="none" w:sz="0" w:space="0" w:color="auto"/>
            <w:right w:val="none" w:sz="0" w:space="0" w:color="auto"/>
          </w:divBdr>
        </w:div>
        <w:div w:id="697438277">
          <w:marLeft w:val="1584"/>
          <w:marRight w:val="0"/>
          <w:marTop w:val="0"/>
          <w:marBottom w:val="101"/>
          <w:divBdr>
            <w:top w:val="none" w:sz="0" w:space="0" w:color="auto"/>
            <w:left w:val="none" w:sz="0" w:space="0" w:color="auto"/>
            <w:bottom w:val="none" w:sz="0" w:space="0" w:color="auto"/>
            <w:right w:val="none" w:sz="0" w:space="0" w:color="auto"/>
          </w:divBdr>
        </w:div>
        <w:div w:id="1148323941">
          <w:marLeft w:val="1584"/>
          <w:marRight w:val="0"/>
          <w:marTop w:val="0"/>
          <w:marBottom w:val="101"/>
          <w:divBdr>
            <w:top w:val="none" w:sz="0" w:space="0" w:color="auto"/>
            <w:left w:val="none" w:sz="0" w:space="0" w:color="auto"/>
            <w:bottom w:val="none" w:sz="0" w:space="0" w:color="auto"/>
            <w:right w:val="none" w:sz="0" w:space="0" w:color="auto"/>
          </w:divBdr>
        </w:div>
        <w:div w:id="586962584">
          <w:marLeft w:val="1584"/>
          <w:marRight w:val="0"/>
          <w:marTop w:val="0"/>
          <w:marBottom w:val="101"/>
          <w:divBdr>
            <w:top w:val="none" w:sz="0" w:space="0" w:color="auto"/>
            <w:left w:val="none" w:sz="0" w:space="0" w:color="auto"/>
            <w:bottom w:val="none" w:sz="0" w:space="0" w:color="auto"/>
            <w:right w:val="none" w:sz="0" w:space="0" w:color="auto"/>
          </w:divBdr>
        </w:div>
        <w:div w:id="664284790">
          <w:marLeft w:val="1584"/>
          <w:marRight w:val="0"/>
          <w:marTop w:val="0"/>
          <w:marBottom w:val="101"/>
          <w:divBdr>
            <w:top w:val="none" w:sz="0" w:space="0" w:color="auto"/>
            <w:left w:val="none" w:sz="0" w:space="0" w:color="auto"/>
            <w:bottom w:val="none" w:sz="0" w:space="0" w:color="auto"/>
            <w:right w:val="none" w:sz="0" w:space="0" w:color="auto"/>
          </w:divBdr>
        </w:div>
        <w:div w:id="813640">
          <w:marLeft w:val="1584"/>
          <w:marRight w:val="0"/>
          <w:marTop w:val="0"/>
          <w:marBottom w:val="101"/>
          <w:divBdr>
            <w:top w:val="none" w:sz="0" w:space="0" w:color="auto"/>
            <w:left w:val="none" w:sz="0" w:space="0" w:color="auto"/>
            <w:bottom w:val="none" w:sz="0" w:space="0" w:color="auto"/>
            <w:right w:val="none" w:sz="0" w:space="0" w:color="auto"/>
          </w:divBdr>
        </w:div>
        <w:div w:id="1989433663">
          <w:marLeft w:val="1584"/>
          <w:marRight w:val="0"/>
          <w:marTop w:val="0"/>
          <w:marBottom w:val="101"/>
          <w:divBdr>
            <w:top w:val="none" w:sz="0" w:space="0" w:color="auto"/>
            <w:left w:val="none" w:sz="0" w:space="0" w:color="auto"/>
            <w:bottom w:val="none" w:sz="0" w:space="0" w:color="auto"/>
            <w:right w:val="none" w:sz="0" w:space="0" w:color="auto"/>
          </w:divBdr>
        </w:div>
        <w:div w:id="1774745262">
          <w:marLeft w:val="1584"/>
          <w:marRight w:val="0"/>
          <w:marTop w:val="0"/>
          <w:marBottom w:val="101"/>
          <w:divBdr>
            <w:top w:val="none" w:sz="0" w:space="0" w:color="auto"/>
            <w:left w:val="none" w:sz="0" w:space="0" w:color="auto"/>
            <w:bottom w:val="none" w:sz="0" w:space="0" w:color="auto"/>
            <w:right w:val="none" w:sz="0" w:space="0" w:color="auto"/>
          </w:divBdr>
        </w:div>
        <w:div w:id="637685566">
          <w:marLeft w:val="1584"/>
          <w:marRight w:val="0"/>
          <w:marTop w:val="0"/>
          <w:marBottom w:val="101"/>
          <w:divBdr>
            <w:top w:val="none" w:sz="0" w:space="0" w:color="auto"/>
            <w:left w:val="none" w:sz="0" w:space="0" w:color="auto"/>
            <w:bottom w:val="none" w:sz="0" w:space="0" w:color="auto"/>
            <w:right w:val="none" w:sz="0" w:space="0" w:color="auto"/>
          </w:divBdr>
        </w:div>
        <w:div w:id="207911178">
          <w:marLeft w:val="1584"/>
          <w:marRight w:val="0"/>
          <w:marTop w:val="0"/>
          <w:marBottom w:val="101"/>
          <w:divBdr>
            <w:top w:val="none" w:sz="0" w:space="0" w:color="auto"/>
            <w:left w:val="none" w:sz="0" w:space="0" w:color="auto"/>
            <w:bottom w:val="none" w:sz="0" w:space="0" w:color="auto"/>
            <w:right w:val="none" w:sz="0" w:space="0" w:color="auto"/>
          </w:divBdr>
        </w:div>
        <w:div w:id="335545228">
          <w:marLeft w:val="1584"/>
          <w:marRight w:val="0"/>
          <w:marTop w:val="0"/>
          <w:marBottom w:val="101"/>
          <w:divBdr>
            <w:top w:val="none" w:sz="0" w:space="0" w:color="auto"/>
            <w:left w:val="none" w:sz="0" w:space="0" w:color="auto"/>
            <w:bottom w:val="none" w:sz="0" w:space="0" w:color="auto"/>
            <w:right w:val="none" w:sz="0" w:space="0" w:color="auto"/>
          </w:divBdr>
        </w:div>
        <w:div w:id="670837400">
          <w:marLeft w:val="1584"/>
          <w:marRight w:val="0"/>
          <w:marTop w:val="0"/>
          <w:marBottom w:val="101"/>
          <w:divBdr>
            <w:top w:val="none" w:sz="0" w:space="0" w:color="auto"/>
            <w:left w:val="none" w:sz="0" w:space="0" w:color="auto"/>
            <w:bottom w:val="none" w:sz="0" w:space="0" w:color="auto"/>
            <w:right w:val="none" w:sz="0" w:space="0" w:color="auto"/>
          </w:divBdr>
        </w:div>
        <w:div w:id="758714645">
          <w:marLeft w:val="1584"/>
          <w:marRight w:val="0"/>
          <w:marTop w:val="0"/>
          <w:marBottom w:val="101"/>
          <w:divBdr>
            <w:top w:val="none" w:sz="0" w:space="0" w:color="auto"/>
            <w:left w:val="none" w:sz="0" w:space="0" w:color="auto"/>
            <w:bottom w:val="none" w:sz="0" w:space="0" w:color="auto"/>
            <w:right w:val="none" w:sz="0" w:space="0" w:color="auto"/>
          </w:divBdr>
        </w:div>
        <w:div w:id="1313827203">
          <w:marLeft w:val="1584"/>
          <w:marRight w:val="0"/>
          <w:marTop w:val="0"/>
          <w:marBottom w:val="101"/>
          <w:divBdr>
            <w:top w:val="none" w:sz="0" w:space="0" w:color="auto"/>
            <w:left w:val="none" w:sz="0" w:space="0" w:color="auto"/>
            <w:bottom w:val="none" w:sz="0" w:space="0" w:color="auto"/>
            <w:right w:val="none" w:sz="0" w:space="0" w:color="auto"/>
          </w:divBdr>
        </w:div>
        <w:div w:id="2080328077">
          <w:marLeft w:val="1584"/>
          <w:marRight w:val="0"/>
          <w:marTop w:val="0"/>
          <w:marBottom w:val="101"/>
          <w:divBdr>
            <w:top w:val="none" w:sz="0" w:space="0" w:color="auto"/>
            <w:left w:val="none" w:sz="0" w:space="0" w:color="auto"/>
            <w:bottom w:val="none" w:sz="0" w:space="0" w:color="auto"/>
            <w:right w:val="none" w:sz="0" w:space="0" w:color="auto"/>
          </w:divBdr>
        </w:div>
        <w:div w:id="1043168415">
          <w:marLeft w:val="1584"/>
          <w:marRight w:val="0"/>
          <w:marTop w:val="0"/>
          <w:marBottom w:val="101"/>
          <w:divBdr>
            <w:top w:val="none" w:sz="0" w:space="0" w:color="auto"/>
            <w:left w:val="none" w:sz="0" w:space="0" w:color="auto"/>
            <w:bottom w:val="none" w:sz="0" w:space="0" w:color="auto"/>
            <w:right w:val="none" w:sz="0" w:space="0" w:color="auto"/>
          </w:divBdr>
        </w:div>
        <w:div w:id="242688120">
          <w:marLeft w:val="1584"/>
          <w:marRight w:val="0"/>
          <w:marTop w:val="0"/>
          <w:marBottom w:val="101"/>
          <w:divBdr>
            <w:top w:val="none" w:sz="0" w:space="0" w:color="auto"/>
            <w:left w:val="none" w:sz="0" w:space="0" w:color="auto"/>
            <w:bottom w:val="none" w:sz="0" w:space="0" w:color="auto"/>
            <w:right w:val="none" w:sz="0" w:space="0" w:color="auto"/>
          </w:divBdr>
        </w:div>
        <w:div w:id="1047069002">
          <w:marLeft w:val="1584"/>
          <w:marRight w:val="0"/>
          <w:marTop w:val="0"/>
          <w:marBottom w:val="101"/>
          <w:divBdr>
            <w:top w:val="none" w:sz="0" w:space="0" w:color="auto"/>
            <w:left w:val="none" w:sz="0" w:space="0" w:color="auto"/>
            <w:bottom w:val="none" w:sz="0" w:space="0" w:color="auto"/>
            <w:right w:val="none" w:sz="0" w:space="0" w:color="auto"/>
          </w:divBdr>
        </w:div>
        <w:div w:id="1809322460">
          <w:marLeft w:val="1584"/>
          <w:marRight w:val="0"/>
          <w:marTop w:val="0"/>
          <w:marBottom w:val="101"/>
          <w:divBdr>
            <w:top w:val="none" w:sz="0" w:space="0" w:color="auto"/>
            <w:left w:val="none" w:sz="0" w:space="0" w:color="auto"/>
            <w:bottom w:val="none" w:sz="0" w:space="0" w:color="auto"/>
            <w:right w:val="none" w:sz="0" w:space="0" w:color="auto"/>
          </w:divBdr>
        </w:div>
        <w:div w:id="927815226">
          <w:marLeft w:val="2160"/>
          <w:marRight w:val="0"/>
          <w:marTop w:val="0"/>
          <w:marBottom w:val="101"/>
          <w:divBdr>
            <w:top w:val="none" w:sz="0" w:space="0" w:color="auto"/>
            <w:left w:val="none" w:sz="0" w:space="0" w:color="auto"/>
            <w:bottom w:val="none" w:sz="0" w:space="0" w:color="auto"/>
            <w:right w:val="none" w:sz="0" w:space="0" w:color="auto"/>
          </w:divBdr>
        </w:div>
        <w:div w:id="416757716">
          <w:marLeft w:val="2160"/>
          <w:marRight w:val="0"/>
          <w:marTop w:val="0"/>
          <w:marBottom w:val="101"/>
          <w:divBdr>
            <w:top w:val="none" w:sz="0" w:space="0" w:color="auto"/>
            <w:left w:val="none" w:sz="0" w:space="0" w:color="auto"/>
            <w:bottom w:val="none" w:sz="0" w:space="0" w:color="auto"/>
            <w:right w:val="none" w:sz="0" w:space="0" w:color="auto"/>
          </w:divBdr>
        </w:div>
        <w:div w:id="1722558574">
          <w:marLeft w:val="2592"/>
          <w:marRight w:val="0"/>
          <w:marTop w:val="0"/>
          <w:marBottom w:val="101"/>
          <w:divBdr>
            <w:top w:val="none" w:sz="0" w:space="0" w:color="auto"/>
            <w:left w:val="none" w:sz="0" w:space="0" w:color="auto"/>
            <w:bottom w:val="none" w:sz="0" w:space="0" w:color="auto"/>
            <w:right w:val="none" w:sz="0" w:space="0" w:color="auto"/>
          </w:divBdr>
        </w:div>
        <w:div w:id="598178693">
          <w:marLeft w:val="2592"/>
          <w:marRight w:val="0"/>
          <w:marTop w:val="0"/>
          <w:marBottom w:val="101"/>
          <w:divBdr>
            <w:top w:val="none" w:sz="0" w:space="0" w:color="auto"/>
            <w:left w:val="none" w:sz="0" w:space="0" w:color="auto"/>
            <w:bottom w:val="none" w:sz="0" w:space="0" w:color="auto"/>
            <w:right w:val="none" w:sz="0" w:space="0" w:color="auto"/>
          </w:divBdr>
        </w:div>
        <w:div w:id="1148202223">
          <w:marLeft w:val="2592"/>
          <w:marRight w:val="0"/>
          <w:marTop w:val="0"/>
          <w:marBottom w:val="101"/>
          <w:divBdr>
            <w:top w:val="none" w:sz="0" w:space="0" w:color="auto"/>
            <w:left w:val="none" w:sz="0" w:space="0" w:color="auto"/>
            <w:bottom w:val="none" w:sz="0" w:space="0" w:color="auto"/>
            <w:right w:val="none" w:sz="0" w:space="0" w:color="auto"/>
          </w:divBdr>
        </w:div>
        <w:div w:id="1635871785">
          <w:marLeft w:val="0"/>
          <w:marRight w:val="0"/>
          <w:marTop w:val="0"/>
          <w:marBottom w:val="101"/>
          <w:divBdr>
            <w:top w:val="none" w:sz="0" w:space="0" w:color="auto"/>
            <w:left w:val="none" w:sz="0" w:space="0" w:color="auto"/>
            <w:bottom w:val="none" w:sz="0" w:space="0" w:color="auto"/>
            <w:right w:val="none" w:sz="0" w:space="0" w:color="auto"/>
          </w:divBdr>
        </w:div>
        <w:div w:id="247739334">
          <w:marLeft w:val="0"/>
          <w:marRight w:val="0"/>
          <w:marTop w:val="0"/>
          <w:marBottom w:val="101"/>
          <w:divBdr>
            <w:top w:val="none" w:sz="0" w:space="0" w:color="auto"/>
            <w:left w:val="none" w:sz="0" w:space="0" w:color="auto"/>
            <w:bottom w:val="none" w:sz="0" w:space="0" w:color="auto"/>
            <w:right w:val="none" w:sz="0" w:space="0" w:color="auto"/>
          </w:divBdr>
        </w:div>
        <w:div w:id="1015041067">
          <w:marLeft w:val="144"/>
          <w:marRight w:val="0"/>
          <w:marTop w:val="0"/>
          <w:marBottom w:val="101"/>
          <w:divBdr>
            <w:top w:val="none" w:sz="0" w:space="0" w:color="auto"/>
            <w:left w:val="none" w:sz="0" w:space="0" w:color="auto"/>
            <w:bottom w:val="none" w:sz="0" w:space="0" w:color="auto"/>
            <w:right w:val="none" w:sz="0" w:space="0" w:color="auto"/>
          </w:divBdr>
        </w:div>
        <w:div w:id="752895844">
          <w:marLeft w:val="288"/>
          <w:marRight w:val="0"/>
          <w:marTop w:val="0"/>
          <w:marBottom w:val="101"/>
          <w:divBdr>
            <w:top w:val="none" w:sz="0" w:space="0" w:color="auto"/>
            <w:left w:val="none" w:sz="0" w:space="0" w:color="auto"/>
            <w:bottom w:val="none" w:sz="0" w:space="0" w:color="auto"/>
            <w:right w:val="none" w:sz="0" w:space="0" w:color="auto"/>
          </w:divBdr>
        </w:div>
        <w:div w:id="1601445401">
          <w:marLeft w:val="144"/>
          <w:marRight w:val="0"/>
          <w:marTop w:val="0"/>
          <w:marBottom w:val="101"/>
          <w:divBdr>
            <w:top w:val="none" w:sz="0" w:space="0" w:color="auto"/>
            <w:left w:val="none" w:sz="0" w:space="0" w:color="auto"/>
            <w:bottom w:val="none" w:sz="0" w:space="0" w:color="auto"/>
            <w:right w:val="none" w:sz="0" w:space="0" w:color="auto"/>
          </w:divBdr>
        </w:div>
        <w:div w:id="859005535">
          <w:marLeft w:val="288"/>
          <w:marRight w:val="0"/>
          <w:marTop w:val="0"/>
          <w:marBottom w:val="101"/>
          <w:divBdr>
            <w:top w:val="none" w:sz="0" w:space="0" w:color="auto"/>
            <w:left w:val="none" w:sz="0" w:space="0" w:color="auto"/>
            <w:bottom w:val="none" w:sz="0" w:space="0" w:color="auto"/>
            <w:right w:val="none" w:sz="0" w:space="0" w:color="auto"/>
          </w:divBdr>
        </w:div>
        <w:div w:id="84619253">
          <w:marLeft w:val="144"/>
          <w:marRight w:val="0"/>
          <w:marTop w:val="0"/>
          <w:marBottom w:val="101"/>
          <w:divBdr>
            <w:top w:val="none" w:sz="0" w:space="0" w:color="auto"/>
            <w:left w:val="none" w:sz="0" w:space="0" w:color="auto"/>
            <w:bottom w:val="none" w:sz="0" w:space="0" w:color="auto"/>
            <w:right w:val="none" w:sz="0" w:space="0" w:color="auto"/>
          </w:divBdr>
        </w:div>
        <w:div w:id="1601137981">
          <w:marLeft w:val="288"/>
          <w:marRight w:val="0"/>
          <w:marTop w:val="0"/>
          <w:marBottom w:val="101"/>
          <w:divBdr>
            <w:top w:val="none" w:sz="0" w:space="0" w:color="auto"/>
            <w:left w:val="none" w:sz="0" w:space="0" w:color="auto"/>
            <w:bottom w:val="none" w:sz="0" w:space="0" w:color="auto"/>
            <w:right w:val="none" w:sz="0" w:space="0" w:color="auto"/>
          </w:divBdr>
        </w:div>
        <w:div w:id="1593586846">
          <w:marLeft w:val="144"/>
          <w:marRight w:val="0"/>
          <w:marTop w:val="0"/>
          <w:marBottom w:val="101"/>
          <w:divBdr>
            <w:top w:val="none" w:sz="0" w:space="0" w:color="auto"/>
            <w:left w:val="none" w:sz="0" w:space="0" w:color="auto"/>
            <w:bottom w:val="none" w:sz="0" w:space="0" w:color="auto"/>
            <w:right w:val="none" w:sz="0" w:space="0" w:color="auto"/>
          </w:divBdr>
        </w:div>
        <w:div w:id="875777514">
          <w:marLeft w:val="288"/>
          <w:marRight w:val="0"/>
          <w:marTop w:val="0"/>
          <w:marBottom w:val="101"/>
          <w:divBdr>
            <w:top w:val="none" w:sz="0" w:space="0" w:color="auto"/>
            <w:left w:val="none" w:sz="0" w:space="0" w:color="auto"/>
            <w:bottom w:val="none" w:sz="0" w:space="0" w:color="auto"/>
            <w:right w:val="none" w:sz="0" w:space="0" w:color="auto"/>
          </w:divBdr>
        </w:div>
        <w:div w:id="2143495289">
          <w:marLeft w:val="1584"/>
          <w:marRight w:val="0"/>
          <w:marTop w:val="0"/>
          <w:marBottom w:val="101"/>
          <w:divBdr>
            <w:top w:val="none" w:sz="0" w:space="0" w:color="auto"/>
            <w:left w:val="none" w:sz="0" w:space="0" w:color="auto"/>
            <w:bottom w:val="none" w:sz="0" w:space="0" w:color="auto"/>
            <w:right w:val="none" w:sz="0" w:space="0" w:color="auto"/>
          </w:divBdr>
        </w:div>
        <w:div w:id="1308588555">
          <w:marLeft w:val="2592"/>
          <w:marRight w:val="0"/>
          <w:marTop w:val="0"/>
          <w:marBottom w:val="101"/>
          <w:divBdr>
            <w:top w:val="none" w:sz="0" w:space="0" w:color="auto"/>
            <w:left w:val="none" w:sz="0" w:space="0" w:color="auto"/>
            <w:bottom w:val="none" w:sz="0" w:space="0" w:color="auto"/>
            <w:right w:val="none" w:sz="0" w:space="0" w:color="auto"/>
          </w:divBdr>
        </w:div>
        <w:div w:id="464157482">
          <w:marLeft w:val="2592"/>
          <w:marRight w:val="0"/>
          <w:marTop w:val="0"/>
          <w:marBottom w:val="101"/>
          <w:divBdr>
            <w:top w:val="none" w:sz="0" w:space="0" w:color="auto"/>
            <w:left w:val="none" w:sz="0" w:space="0" w:color="auto"/>
            <w:bottom w:val="none" w:sz="0" w:space="0" w:color="auto"/>
            <w:right w:val="none" w:sz="0" w:space="0" w:color="auto"/>
          </w:divBdr>
        </w:div>
        <w:div w:id="850874560">
          <w:marLeft w:val="2592"/>
          <w:marRight w:val="0"/>
          <w:marTop w:val="0"/>
          <w:marBottom w:val="101"/>
          <w:divBdr>
            <w:top w:val="none" w:sz="0" w:space="0" w:color="auto"/>
            <w:left w:val="none" w:sz="0" w:space="0" w:color="auto"/>
            <w:bottom w:val="none" w:sz="0" w:space="0" w:color="auto"/>
            <w:right w:val="none" w:sz="0" w:space="0" w:color="auto"/>
          </w:divBdr>
        </w:div>
        <w:div w:id="1757700531">
          <w:marLeft w:val="2160"/>
          <w:marRight w:val="0"/>
          <w:marTop w:val="0"/>
          <w:marBottom w:val="101"/>
          <w:divBdr>
            <w:top w:val="none" w:sz="0" w:space="0" w:color="auto"/>
            <w:left w:val="none" w:sz="0" w:space="0" w:color="auto"/>
            <w:bottom w:val="none" w:sz="0" w:space="0" w:color="auto"/>
            <w:right w:val="none" w:sz="0" w:space="0" w:color="auto"/>
          </w:divBdr>
        </w:div>
        <w:div w:id="848521659">
          <w:marLeft w:val="1584"/>
          <w:marRight w:val="0"/>
          <w:marTop w:val="0"/>
          <w:marBottom w:val="101"/>
          <w:divBdr>
            <w:top w:val="none" w:sz="0" w:space="0" w:color="auto"/>
            <w:left w:val="none" w:sz="0" w:space="0" w:color="auto"/>
            <w:bottom w:val="none" w:sz="0" w:space="0" w:color="auto"/>
            <w:right w:val="none" w:sz="0" w:space="0" w:color="auto"/>
          </w:divBdr>
        </w:div>
        <w:div w:id="1486624712">
          <w:marLeft w:val="2160"/>
          <w:marRight w:val="0"/>
          <w:marTop w:val="0"/>
          <w:marBottom w:val="101"/>
          <w:divBdr>
            <w:top w:val="none" w:sz="0" w:space="0" w:color="auto"/>
            <w:left w:val="none" w:sz="0" w:space="0" w:color="auto"/>
            <w:bottom w:val="none" w:sz="0" w:space="0" w:color="auto"/>
            <w:right w:val="none" w:sz="0" w:space="0" w:color="auto"/>
          </w:divBdr>
        </w:div>
        <w:div w:id="1580553844">
          <w:marLeft w:val="2160"/>
          <w:marRight w:val="0"/>
          <w:marTop w:val="0"/>
          <w:marBottom w:val="101"/>
          <w:divBdr>
            <w:top w:val="none" w:sz="0" w:space="0" w:color="auto"/>
            <w:left w:val="none" w:sz="0" w:space="0" w:color="auto"/>
            <w:bottom w:val="none" w:sz="0" w:space="0" w:color="auto"/>
            <w:right w:val="none" w:sz="0" w:space="0" w:color="auto"/>
          </w:divBdr>
        </w:div>
        <w:div w:id="1292713560">
          <w:marLeft w:val="1584"/>
          <w:marRight w:val="0"/>
          <w:marTop w:val="0"/>
          <w:marBottom w:val="101"/>
          <w:divBdr>
            <w:top w:val="none" w:sz="0" w:space="0" w:color="auto"/>
            <w:left w:val="none" w:sz="0" w:space="0" w:color="auto"/>
            <w:bottom w:val="none" w:sz="0" w:space="0" w:color="auto"/>
            <w:right w:val="none" w:sz="0" w:space="0" w:color="auto"/>
          </w:divBdr>
        </w:div>
        <w:div w:id="1029186441">
          <w:marLeft w:val="1584"/>
          <w:marRight w:val="0"/>
          <w:marTop w:val="0"/>
          <w:marBottom w:val="101"/>
          <w:divBdr>
            <w:top w:val="none" w:sz="0" w:space="0" w:color="auto"/>
            <w:left w:val="none" w:sz="0" w:space="0" w:color="auto"/>
            <w:bottom w:val="none" w:sz="0" w:space="0" w:color="auto"/>
            <w:right w:val="none" w:sz="0" w:space="0" w:color="auto"/>
          </w:divBdr>
        </w:div>
        <w:div w:id="1306466239">
          <w:marLeft w:val="1584"/>
          <w:marRight w:val="0"/>
          <w:marTop w:val="0"/>
          <w:marBottom w:val="101"/>
          <w:divBdr>
            <w:top w:val="none" w:sz="0" w:space="0" w:color="auto"/>
            <w:left w:val="none" w:sz="0" w:space="0" w:color="auto"/>
            <w:bottom w:val="none" w:sz="0" w:space="0" w:color="auto"/>
            <w:right w:val="none" w:sz="0" w:space="0" w:color="auto"/>
          </w:divBdr>
        </w:div>
        <w:div w:id="3823057">
          <w:marLeft w:val="1584"/>
          <w:marRight w:val="0"/>
          <w:marTop w:val="0"/>
          <w:marBottom w:val="101"/>
          <w:divBdr>
            <w:top w:val="none" w:sz="0" w:space="0" w:color="auto"/>
            <w:left w:val="none" w:sz="0" w:space="0" w:color="auto"/>
            <w:bottom w:val="none" w:sz="0" w:space="0" w:color="auto"/>
            <w:right w:val="none" w:sz="0" w:space="0" w:color="auto"/>
          </w:divBdr>
        </w:div>
        <w:div w:id="1440877934">
          <w:marLeft w:val="1584"/>
          <w:marRight w:val="0"/>
          <w:marTop w:val="0"/>
          <w:marBottom w:val="101"/>
          <w:divBdr>
            <w:top w:val="none" w:sz="0" w:space="0" w:color="auto"/>
            <w:left w:val="none" w:sz="0" w:space="0" w:color="auto"/>
            <w:bottom w:val="none" w:sz="0" w:space="0" w:color="auto"/>
            <w:right w:val="none" w:sz="0" w:space="0" w:color="auto"/>
          </w:divBdr>
        </w:div>
        <w:div w:id="1067264490">
          <w:marLeft w:val="1584"/>
          <w:marRight w:val="0"/>
          <w:marTop w:val="0"/>
          <w:marBottom w:val="101"/>
          <w:divBdr>
            <w:top w:val="none" w:sz="0" w:space="0" w:color="auto"/>
            <w:left w:val="none" w:sz="0" w:space="0" w:color="auto"/>
            <w:bottom w:val="none" w:sz="0" w:space="0" w:color="auto"/>
            <w:right w:val="none" w:sz="0" w:space="0" w:color="auto"/>
          </w:divBdr>
        </w:div>
        <w:div w:id="324356983">
          <w:marLeft w:val="1584"/>
          <w:marRight w:val="0"/>
          <w:marTop w:val="0"/>
          <w:marBottom w:val="101"/>
          <w:divBdr>
            <w:top w:val="none" w:sz="0" w:space="0" w:color="auto"/>
            <w:left w:val="none" w:sz="0" w:space="0" w:color="auto"/>
            <w:bottom w:val="none" w:sz="0" w:space="0" w:color="auto"/>
            <w:right w:val="none" w:sz="0" w:space="0" w:color="auto"/>
          </w:divBdr>
        </w:div>
        <w:div w:id="564532583">
          <w:marLeft w:val="1584"/>
          <w:marRight w:val="0"/>
          <w:marTop w:val="0"/>
          <w:marBottom w:val="101"/>
          <w:divBdr>
            <w:top w:val="none" w:sz="0" w:space="0" w:color="auto"/>
            <w:left w:val="none" w:sz="0" w:space="0" w:color="auto"/>
            <w:bottom w:val="none" w:sz="0" w:space="0" w:color="auto"/>
            <w:right w:val="none" w:sz="0" w:space="0" w:color="auto"/>
          </w:divBdr>
        </w:div>
        <w:div w:id="667909173">
          <w:marLeft w:val="1584"/>
          <w:marRight w:val="0"/>
          <w:marTop w:val="0"/>
          <w:marBottom w:val="101"/>
          <w:divBdr>
            <w:top w:val="none" w:sz="0" w:space="0" w:color="auto"/>
            <w:left w:val="none" w:sz="0" w:space="0" w:color="auto"/>
            <w:bottom w:val="none" w:sz="0" w:space="0" w:color="auto"/>
            <w:right w:val="none" w:sz="0" w:space="0" w:color="auto"/>
          </w:divBdr>
        </w:div>
        <w:div w:id="596213396">
          <w:marLeft w:val="1584"/>
          <w:marRight w:val="0"/>
          <w:marTop w:val="0"/>
          <w:marBottom w:val="101"/>
          <w:divBdr>
            <w:top w:val="none" w:sz="0" w:space="0" w:color="auto"/>
            <w:left w:val="none" w:sz="0" w:space="0" w:color="auto"/>
            <w:bottom w:val="none" w:sz="0" w:space="0" w:color="auto"/>
            <w:right w:val="none" w:sz="0" w:space="0" w:color="auto"/>
          </w:divBdr>
        </w:div>
        <w:div w:id="311369627">
          <w:marLeft w:val="1584"/>
          <w:marRight w:val="0"/>
          <w:marTop w:val="0"/>
          <w:marBottom w:val="101"/>
          <w:divBdr>
            <w:top w:val="none" w:sz="0" w:space="0" w:color="auto"/>
            <w:left w:val="none" w:sz="0" w:space="0" w:color="auto"/>
            <w:bottom w:val="none" w:sz="0" w:space="0" w:color="auto"/>
            <w:right w:val="none" w:sz="0" w:space="0" w:color="auto"/>
          </w:divBdr>
        </w:div>
        <w:div w:id="194926276">
          <w:marLeft w:val="1584"/>
          <w:marRight w:val="0"/>
          <w:marTop w:val="0"/>
          <w:marBottom w:val="101"/>
          <w:divBdr>
            <w:top w:val="none" w:sz="0" w:space="0" w:color="auto"/>
            <w:left w:val="none" w:sz="0" w:space="0" w:color="auto"/>
            <w:bottom w:val="none" w:sz="0" w:space="0" w:color="auto"/>
            <w:right w:val="none" w:sz="0" w:space="0" w:color="auto"/>
          </w:divBdr>
        </w:div>
        <w:div w:id="779958660">
          <w:marLeft w:val="2160"/>
          <w:marRight w:val="0"/>
          <w:marTop w:val="0"/>
          <w:marBottom w:val="101"/>
          <w:divBdr>
            <w:top w:val="none" w:sz="0" w:space="0" w:color="auto"/>
            <w:left w:val="none" w:sz="0" w:space="0" w:color="auto"/>
            <w:bottom w:val="none" w:sz="0" w:space="0" w:color="auto"/>
            <w:right w:val="none" w:sz="0" w:space="0" w:color="auto"/>
          </w:divBdr>
        </w:div>
        <w:div w:id="369959339">
          <w:marLeft w:val="2160"/>
          <w:marRight w:val="0"/>
          <w:marTop w:val="0"/>
          <w:marBottom w:val="101"/>
          <w:divBdr>
            <w:top w:val="none" w:sz="0" w:space="0" w:color="auto"/>
            <w:left w:val="none" w:sz="0" w:space="0" w:color="auto"/>
            <w:bottom w:val="none" w:sz="0" w:space="0" w:color="auto"/>
            <w:right w:val="none" w:sz="0" w:space="0" w:color="auto"/>
          </w:divBdr>
        </w:div>
        <w:div w:id="781805680">
          <w:marLeft w:val="2160"/>
          <w:marRight w:val="0"/>
          <w:marTop w:val="0"/>
          <w:marBottom w:val="101"/>
          <w:divBdr>
            <w:top w:val="none" w:sz="0" w:space="0" w:color="auto"/>
            <w:left w:val="none" w:sz="0" w:space="0" w:color="auto"/>
            <w:bottom w:val="none" w:sz="0" w:space="0" w:color="auto"/>
            <w:right w:val="none" w:sz="0" w:space="0" w:color="auto"/>
          </w:divBdr>
        </w:div>
        <w:div w:id="747655352">
          <w:marLeft w:val="2160"/>
          <w:marRight w:val="0"/>
          <w:marTop w:val="0"/>
          <w:marBottom w:val="101"/>
          <w:divBdr>
            <w:top w:val="none" w:sz="0" w:space="0" w:color="auto"/>
            <w:left w:val="none" w:sz="0" w:space="0" w:color="auto"/>
            <w:bottom w:val="none" w:sz="0" w:space="0" w:color="auto"/>
            <w:right w:val="none" w:sz="0" w:space="0" w:color="auto"/>
          </w:divBdr>
        </w:div>
        <w:div w:id="1277906965">
          <w:marLeft w:val="1584"/>
          <w:marRight w:val="0"/>
          <w:marTop w:val="0"/>
          <w:marBottom w:val="101"/>
          <w:divBdr>
            <w:top w:val="none" w:sz="0" w:space="0" w:color="auto"/>
            <w:left w:val="none" w:sz="0" w:space="0" w:color="auto"/>
            <w:bottom w:val="none" w:sz="0" w:space="0" w:color="auto"/>
            <w:right w:val="none" w:sz="0" w:space="0" w:color="auto"/>
          </w:divBdr>
        </w:div>
        <w:div w:id="1628924260">
          <w:marLeft w:val="1584"/>
          <w:marRight w:val="0"/>
          <w:marTop w:val="0"/>
          <w:marBottom w:val="101"/>
          <w:divBdr>
            <w:top w:val="none" w:sz="0" w:space="0" w:color="auto"/>
            <w:left w:val="none" w:sz="0" w:space="0" w:color="auto"/>
            <w:bottom w:val="none" w:sz="0" w:space="0" w:color="auto"/>
            <w:right w:val="none" w:sz="0" w:space="0" w:color="auto"/>
          </w:divBdr>
        </w:div>
        <w:div w:id="1294486688">
          <w:marLeft w:val="1584"/>
          <w:marRight w:val="0"/>
          <w:marTop w:val="0"/>
          <w:marBottom w:val="101"/>
          <w:divBdr>
            <w:top w:val="none" w:sz="0" w:space="0" w:color="auto"/>
            <w:left w:val="none" w:sz="0" w:space="0" w:color="auto"/>
            <w:bottom w:val="none" w:sz="0" w:space="0" w:color="auto"/>
            <w:right w:val="none" w:sz="0" w:space="0" w:color="auto"/>
          </w:divBdr>
        </w:div>
        <w:div w:id="649092338">
          <w:marLeft w:val="1584"/>
          <w:marRight w:val="0"/>
          <w:marTop w:val="0"/>
          <w:marBottom w:val="101"/>
          <w:divBdr>
            <w:top w:val="none" w:sz="0" w:space="0" w:color="auto"/>
            <w:left w:val="none" w:sz="0" w:space="0" w:color="auto"/>
            <w:bottom w:val="none" w:sz="0" w:space="0" w:color="auto"/>
            <w:right w:val="none" w:sz="0" w:space="0" w:color="auto"/>
          </w:divBdr>
        </w:div>
        <w:div w:id="1667857003">
          <w:marLeft w:val="1584"/>
          <w:marRight w:val="0"/>
          <w:marTop w:val="0"/>
          <w:marBottom w:val="101"/>
          <w:divBdr>
            <w:top w:val="none" w:sz="0" w:space="0" w:color="auto"/>
            <w:left w:val="none" w:sz="0" w:space="0" w:color="auto"/>
            <w:bottom w:val="none" w:sz="0" w:space="0" w:color="auto"/>
            <w:right w:val="none" w:sz="0" w:space="0" w:color="auto"/>
          </w:divBdr>
        </w:div>
        <w:div w:id="293951502">
          <w:marLeft w:val="2160"/>
          <w:marRight w:val="0"/>
          <w:marTop w:val="0"/>
          <w:marBottom w:val="101"/>
          <w:divBdr>
            <w:top w:val="none" w:sz="0" w:space="0" w:color="auto"/>
            <w:left w:val="none" w:sz="0" w:space="0" w:color="auto"/>
            <w:bottom w:val="none" w:sz="0" w:space="0" w:color="auto"/>
            <w:right w:val="none" w:sz="0" w:space="0" w:color="auto"/>
          </w:divBdr>
        </w:div>
        <w:div w:id="782917269">
          <w:marLeft w:val="2160"/>
          <w:marRight w:val="0"/>
          <w:marTop w:val="0"/>
          <w:marBottom w:val="101"/>
          <w:divBdr>
            <w:top w:val="none" w:sz="0" w:space="0" w:color="auto"/>
            <w:left w:val="none" w:sz="0" w:space="0" w:color="auto"/>
            <w:bottom w:val="none" w:sz="0" w:space="0" w:color="auto"/>
            <w:right w:val="none" w:sz="0" w:space="0" w:color="auto"/>
          </w:divBdr>
        </w:div>
        <w:div w:id="760226445">
          <w:marLeft w:val="1584"/>
          <w:marRight w:val="0"/>
          <w:marTop w:val="0"/>
          <w:marBottom w:val="101"/>
          <w:divBdr>
            <w:top w:val="none" w:sz="0" w:space="0" w:color="auto"/>
            <w:left w:val="none" w:sz="0" w:space="0" w:color="auto"/>
            <w:bottom w:val="none" w:sz="0" w:space="0" w:color="auto"/>
            <w:right w:val="none" w:sz="0" w:space="0" w:color="auto"/>
          </w:divBdr>
        </w:div>
        <w:div w:id="93480627">
          <w:marLeft w:val="1584"/>
          <w:marRight w:val="0"/>
          <w:marTop w:val="0"/>
          <w:marBottom w:val="101"/>
          <w:divBdr>
            <w:top w:val="none" w:sz="0" w:space="0" w:color="auto"/>
            <w:left w:val="none" w:sz="0" w:space="0" w:color="auto"/>
            <w:bottom w:val="none" w:sz="0" w:space="0" w:color="auto"/>
            <w:right w:val="none" w:sz="0" w:space="0" w:color="auto"/>
          </w:divBdr>
        </w:div>
        <w:div w:id="2044089634">
          <w:marLeft w:val="1584"/>
          <w:marRight w:val="0"/>
          <w:marTop w:val="0"/>
          <w:marBottom w:val="101"/>
          <w:divBdr>
            <w:top w:val="none" w:sz="0" w:space="0" w:color="auto"/>
            <w:left w:val="none" w:sz="0" w:space="0" w:color="auto"/>
            <w:bottom w:val="none" w:sz="0" w:space="0" w:color="auto"/>
            <w:right w:val="none" w:sz="0" w:space="0" w:color="auto"/>
          </w:divBdr>
        </w:div>
        <w:div w:id="277495990">
          <w:marLeft w:val="1584"/>
          <w:marRight w:val="0"/>
          <w:marTop w:val="0"/>
          <w:marBottom w:val="101"/>
          <w:divBdr>
            <w:top w:val="none" w:sz="0" w:space="0" w:color="auto"/>
            <w:left w:val="none" w:sz="0" w:space="0" w:color="auto"/>
            <w:bottom w:val="none" w:sz="0" w:space="0" w:color="auto"/>
            <w:right w:val="none" w:sz="0" w:space="0" w:color="auto"/>
          </w:divBdr>
        </w:div>
        <w:div w:id="777720504">
          <w:marLeft w:val="1584"/>
          <w:marRight w:val="0"/>
          <w:marTop w:val="0"/>
          <w:marBottom w:val="101"/>
          <w:divBdr>
            <w:top w:val="none" w:sz="0" w:space="0" w:color="auto"/>
            <w:left w:val="none" w:sz="0" w:space="0" w:color="auto"/>
            <w:bottom w:val="none" w:sz="0" w:space="0" w:color="auto"/>
            <w:right w:val="none" w:sz="0" w:space="0" w:color="auto"/>
          </w:divBdr>
        </w:div>
        <w:div w:id="632440919">
          <w:marLeft w:val="1584"/>
          <w:marRight w:val="0"/>
          <w:marTop w:val="0"/>
          <w:marBottom w:val="101"/>
          <w:divBdr>
            <w:top w:val="none" w:sz="0" w:space="0" w:color="auto"/>
            <w:left w:val="none" w:sz="0" w:space="0" w:color="auto"/>
            <w:bottom w:val="none" w:sz="0" w:space="0" w:color="auto"/>
            <w:right w:val="none" w:sz="0" w:space="0" w:color="auto"/>
          </w:divBdr>
        </w:div>
        <w:div w:id="1493325737">
          <w:marLeft w:val="2160"/>
          <w:marRight w:val="0"/>
          <w:marTop w:val="0"/>
          <w:marBottom w:val="101"/>
          <w:divBdr>
            <w:top w:val="none" w:sz="0" w:space="0" w:color="auto"/>
            <w:left w:val="none" w:sz="0" w:space="0" w:color="auto"/>
            <w:bottom w:val="none" w:sz="0" w:space="0" w:color="auto"/>
            <w:right w:val="none" w:sz="0" w:space="0" w:color="auto"/>
          </w:divBdr>
        </w:div>
        <w:div w:id="516386632">
          <w:marLeft w:val="2160"/>
          <w:marRight w:val="0"/>
          <w:marTop w:val="0"/>
          <w:marBottom w:val="101"/>
          <w:divBdr>
            <w:top w:val="none" w:sz="0" w:space="0" w:color="auto"/>
            <w:left w:val="none" w:sz="0" w:space="0" w:color="auto"/>
            <w:bottom w:val="none" w:sz="0" w:space="0" w:color="auto"/>
            <w:right w:val="none" w:sz="0" w:space="0" w:color="auto"/>
          </w:divBdr>
        </w:div>
        <w:div w:id="1068769523">
          <w:marLeft w:val="2160"/>
          <w:marRight w:val="0"/>
          <w:marTop w:val="0"/>
          <w:marBottom w:val="101"/>
          <w:divBdr>
            <w:top w:val="none" w:sz="0" w:space="0" w:color="auto"/>
            <w:left w:val="none" w:sz="0" w:space="0" w:color="auto"/>
            <w:bottom w:val="none" w:sz="0" w:space="0" w:color="auto"/>
            <w:right w:val="none" w:sz="0" w:space="0" w:color="auto"/>
          </w:divBdr>
        </w:div>
        <w:div w:id="504436564">
          <w:marLeft w:val="2160"/>
          <w:marRight w:val="0"/>
          <w:marTop w:val="0"/>
          <w:marBottom w:val="101"/>
          <w:divBdr>
            <w:top w:val="none" w:sz="0" w:space="0" w:color="auto"/>
            <w:left w:val="none" w:sz="0" w:space="0" w:color="auto"/>
            <w:bottom w:val="none" w:sz="0" w:space="0" w:color="auto"/>
            <w:right w:val="none" w:sz="0" w:space="0" w:color="auto"/>
          </w:divBdr>
        </w:div>
        <w:div w:id="312949669">
          <w:marLeft w:val="2160"/>
          <w:marRight w:val="0"/>
          <w:marTop w:val="0"/>
          <w:marBottom w:val="101"/>
          <w:divBdr>
            <w:top w:val="none" w:sz="0" w:space="0" w:color="auto"/>
            <w:left w:val="none" w:sz="0" w:space="0" w:color="auto"/>
            <w:bottom w:val="none" w:sz="0" w:space="0" w:color="auto"/>
            <w:right w:val="none" w:sz="0" w:space="0" w:color="auto"/>
          </w:divBdr>
        </w:div>
        <w:div w:id="1089620432">
          <w:marLeft w:val="2160"/>
          <w:marRight w:val="0"/>
          <w:marTop w:val="0"/>
          <w:marBottom w:val="101"/>
          <w:divBdr>
            <w:top w:val="none" w:sz="0" w:space="0" w:color="auto"/>
            <w:left w:val="none" w:sz="0" w:space="0" w:color="auto"/>
            <w:bottom w:val="none" w:sz="0" w:space="0" w:color="auto"/>
            <w:right w:val="none" w:sz="0" w:space="0" w:color="auto"/>
          </w:divBdr>
        </w:div>
        <w:div w:id="1163282179">
          <w:marLeft w:val="2160"/>
          <w:marRight w:val="0"/>
          <w:marTop w:val="0"/>
          <w:marBottom w:val="101"/>
          <w:divBdr>
            <w:top w:val="none" w:sz="0" w:space="0" w:color="auto"/>
            <w:left w:val="none" w:sz="0" w:space="0" w:color="auto"/>
            <w:bottom w:val="none" w:sz="0" w:space="0" w:color="auto"/>
            <w:right w:val="none" w:sz="0" w:space="0" w:color="auto"/>
          </w:divBdr>
        </w:div>
        <w:div w:id="1756435006">
          <w:marLeft w:val="2160"/>
          <w:marRight w:val="0"/>
          <w:marTop w:val="0"/>
          <w:marBottom w:val="101"/>
          <w:divBdr>
            <w:top w:val="none" w:sz="0" w:space="0" w:color="auto"/>
            <w:left w:val="none" w:sz="0" w:space="0" w:color="auto"/>
            <w:bottom w:val="none" w:sz="0" w:space="0" w:color="auto"/>
            <w:right w:val="none" w:sz="0" w:space="0" w:color="auto"/>
          </w:divBdr>
        </w:div>
        <w:div w:id="1846629707">
          <w:marLeft w:val="2160"/>
          <w:marRight w:val="0"/>
          <w:marTop w:val="0"/>
          <w:marBottom w:val="101"/>
          <w:divBdr>
            <w:top w:val="none" w:sz="0" w:space="0" w:color="auto"/>
            <w:left w:val="none" w:sz="0" w:space="0" w:color="auto"/>
            <w:bottom w:val="none" w:sz="0" w:space="0" w:color="auto"/>
            <w:right w:val="none" w:sz="0" w:space="0" w:color="auto"/>
          </w:divBdr>
        </w:div>
        <w:div w:id="1250577615">
          <w:marLeft w:val="2160"/>
          <w:marRight w:val="0"/>
          <w:marTop w:val="0"/>
          <w:marBottom w:val="101"/>
          <w:divBdr>
            <w:top w:val="none" w:sz="0" w:space="0" w:color="auto"/>
            <w:left w:val="none" w:sz="0" w:space="0" w:color="auto"/>
            <w:bottom w:val="none" w:sz="0" w:space="0" w:color="auto"/>
            <w:right w:val="none" w:sz="0" w:space="0" w:color="auto"/>
          </w:divBdr>
        </w:div>
        <w:div w:id="1208180733">
          <w:marLeft w:val="2160"/>
          <w:marRight w:val="0"/>
          <w:marTop w:val="0"/>
          <w:marBottom w:val="101"/>
          <w:divBdr>
            <w:top w:val="none" w:sz="0" w:space="0" w:color="auto"/>
            <w:left w:val="none" w:sz="0" w:space="0" w:color="auto"/>
            <w:bottom w:val="none" w:sz="0" w:space="0" w:color="auto"/>
            <w:right w:val="none" w:sz="0" w:space="0" w:color="auto"/>
          </w:divBdr>
        </w:div>
        <w:div w:id="299696477">
          <w:marLeft w:val="2160"/>
          <w:marRight w:val="0"/>
          <w:marTop w:val="0"/>
          <w:marBottom w:val="101"/>
          <w:divBdr>
            <w:top w:val="none" w:sz="0" w:space="0" w:color="auto"/>
            <w:left w:val="none" w:sz="0" w:space="0" w:color="auto"/>
            <w:bottom w:val="none" w:sz="0" w:space="0" w:color="auto"/>
            <w:right w:val="none" w:sz="0" w:space="0" w:color="auto"/>
          </w:divBdr>
        </w:div>
        <w:div w:id="1258631617">
          <w:marLeft w:val="1584"/>
          <w:marRight w:val="0"/>
          <w:marTop w:val="0"/>
          <w:marBottom w:val="101"/>
          <w:divBdr>
            <w:top w:val="none" w:sz="0" w:space="0" w:color="auto"/>
            <w:left w:val="none" w:sz="0" w:space="0" w:color="auto"/>
            <w:bottom w:val="none" w:sz="0" w:space="0" w:color="auto"/>
            <w:right w:val="none" w:sz="0" w:space="0" w:color="auto"/>
          </w:divBdr>
        </w:div>
        <w:div w:id="1544293291">
          <w:marLeft w:val="1584"/>
          <w:marRight w:val="0"/>
          <w:marTop w:val="0"/>
          <w:marBottom w:val="101"/>
          <w:divBdr>
            <w:top w:val="none" w:sz="0" w:space="0" w:color="auto"/>
            <w:left w:val="none" w:sz="0" w:space="0" w:color="auto"/>
            <w:bottom w:val="none" w:sz="0" w:space="0" w:color="auto"/>
            <w:right w:val="none" w:sz="0" w:space="0" w:color="auto"/>
          </w:divBdr>
        </w:div>
        <w:div w:id="749547871">
          <w:marLeft w:val="1584"/>
          <w:marRight w:val="0"/>
          <w:marTop w:val="0"/>
          <w:marBottom w:val="101"/>
          <w:divBdr>
            <w:top w:val="none" w:sz="0" w:space="0" w:color="auto"/>
            <w:left w:val="none" w:sz="0" w:space="0" w:color="auto"/>
            <w:bottom w:val="none" w:sz="0" w:space="0" w:color="auto"/>
            <w:right w:val="none" w:sz="0" w:space="0" w:color="auto"/>
          </w:divBdr>
        </w:div>
        <w:div w:id="777994683">
          <w:marLeft w:val="2160"/>
          <w:marRight w:val="0"/>
          <w:marTop w:val="0"/>
          <w:marBottom w:val="101"/>
          <w:divBdr>
            <w:top w:val="none" w:sz="0" w:space="0" w:color="auto"/>
            <w:left w:val="none" w:sz="0" w:space="0" w:color="auto"/>
            <w:bottom w:val="none" w:sz="0" w:space="0" w:color="auto"/>
            <w:right w:val="none" w:sz="0" w:space="0" w:color="auto"/>
          </w:divBdr>
        </w:div>
        <w:div w:id="1307902900">
          <w:marLeft w:val="2592"/>
          <w:marRight w:val="0"/>
          <w:marTop w:val="0"/>
          <w:marBottom w:val="101"/>
          <w:divBdr>
            <w:top w:val="none" w:sz="0" w:space="0" w:color="auto"/>
            <w:left w:val="none" w:sz="0" w:space="0" w:color="auto"/>
            <w:bottom w:val="none" w:sz="0" w:space="0" w:color="auto"/>
            <w:right w:val="none" w:sz="0" w:space="0" w:color="auto"/>
          </w:divBdr>
        </w:div>
        <w:div w:id="306933789">
          <w:marLeft w:val="2592"/>
          <w:marRight w:val="0"/>
          <w:marTop w:val="0"/>
          <w:marBottom w:val="101"/>
          <w:divBdr>
            <w:top w:val="none" w:sz="0" w:space="0" w:color="auto"/>
            <w:left w:val="none" w:sz="0" w:space="0" w:color="auto"/>
            <w:bottom w:val="none" w:sz="0" w:space="0" w:color="auto"/>
            <w:right w:val="none" w:sz="0" w:space="0" w:color="auto"/>
          </w:divBdr>
        </w:div>
        <w:div w:id="966467217">
          <w:marLeft w:val="2592"/>
          <w:marRight w:val="0"/>
          <w:marTop w:val="0"/>
          <w:marBottom w:val="101"/>
          <w:divBdr>
            <w:top w:val="none" w:sz="0" w:space="0" w:color="auto"/>
            <w:left w:val="none" w:sz="0" w:space="0" w:color="auto"/>
            <w:bottom w:val="none" w:sz="0" w:space="0" w:color="auto"/>
            <w:right w:val="none" w:sz="0" w:space="0" w:color="auto"/>
          </w:divBdr>
        </w:div>
        <w:div w:id="772363936">
          <w:marLeft w:val="2592"/>
          <w:marRight w:val="0"/>
          <w:marTop w:val="0"/>
          <w:marBottom w:val="101"/>
          <w:divBdr>
            <w:top w:val="none" w:sz="0" w:space="0" w:color="auto"/>
            <w:left w:val="none" w:sz="0" w:space="0" w:color="auto"/>
            <w:bottom w:val="none" w:sz="0" w:space="0" w:color="auto"/>
            <w:right w:val="none" w:sz="0" w:space="0" w:color="auto"/>
          </w:divBdr>
        </w:div>
        <w:div w:id="1625885770">
          <w:marLeft w:val="2592"/>
          <w:marRight w:val="0"/>
          <w:marTop w:val="0"/>
          <w:marBottom w:val="101"/>
          <w:divBdr>
            <w:top w:val="none" w:sz="0" w:space="0" w:color="auto"/>
            <w:left w:val="none" w:sz="0" w:space="0" w:color="auto"/>
            <w:bottom w:val="none" w:sz="0" w:space="0" w:color="auto"/>
            <w:right w:val="none" w:sz="0" w:space="0" w:color="auto"/>
          </w:divBdr>
        </w:div>
        <w:div w:id="1835488035">
          <w:marLeft w:val="2160"/>
          <w:marRight w:val="0"/>
          <w:marTop w:val="0"/>
          <w:marBottom w:val="101"/>
          <w:divBdr>
            <w:top w:val="none" w:sz="0" w:space="0" w:color="auto"/>
            <w:left w:val="none" w:sz="0" w:space="0" w:color="auto"/>
            <w:bottom w:val="none" w:sz="0" w:space="0" w:color="auto"/>
            <w:right w:val="none" w:sz="0" w:space="0" w:color="auto"/>
          </w:divBdr>
        </w:div>
        <w:div w:id="130100758">
          <w:marLeft w:val="2592"/>
          <w:marRight w:val="0"/>
          <w:marTop w:val="0"/>
          <w:marBottom w:val="101"/>
          <w:divBdr>
            <w:top w:val="none" w:sz="0" w:space="0" w:color="auto"/>
            <w:left w:val="none" w:sz="0" w:space="0" w:color="auto"/>
            <w:bottom w:val="none" w:sz="0" w:space="0" w:color="auto"/>
            <w:right w:val="none" w:sz="0" w:space="0" w:color="auto"/>
          </w:divBdr>
        </w:div>
        <w:div w:id="359204911">
          <w:marLeft w:val="2592"/>
          <w:marRight w:val="0"/>
          <w:marTop w:val="0"/>
          <w:marBottom w:val="101"/>
          <w:divBdr>
            <w:top w:val="none" w:sz="0" w:space="0" w:color="auto"/>
            <w:left w:val="none" w:sz="0" w:space="0" w:color="auto"/>
            <w:bottom w:val="none" w:sz="0" w:space="0" w:color="auto"/>
            <w:right w:val="none" w:sz="0" w:space="0" w:color="auto"/>
          </w:divBdr>
        </w:div>
        <w:div w:id="2055156585">
          <w:marLeft w:val="2592"/>
          <w:marRight w:val="0"/>
          <w:marTop w:val="0"/>
          <w:marBottom w:val="101"/>
          <w:divBdr>
            <w:top w:val="none" w:sz="0" w:space="0" w:color="auto"/>
            <w:left w:val="none" w:sz="0" w:space="0" w:color="auto"/>
            <w:bottom w:val="none" w:sz="0" w:space="0" w:color="auto"/>
            <w:right w:val="none" w:sz="0" w:space="0" w:color="auto"/>
          </w:divBdr>
        </w:div>
        <w:div w:id="1380742280">
          <w:marLeft w:val="2592"/>
          <w:marRight w:val="0"/>
          <w:marTop w:val="0"/>
          <w:marBottom w:val="101"/>
          <w:divBdr>
            <w:top w:val="none" w:sz="0" w:space="0" w:color="auto"/>
            <w:left w:val="none" w:sz="0" w:space="0" w:color="auto"/>
            <w:bottom w:val="none" w:sz="0" w:space="0" w:color="auto"/>
            <w:right w:val="none" w:sz="0" w:space="0" w:color="auto"/>
          </w:divBdr>
        </w:div>
        <w:div w:id="879634560">
          <w:marLeft w:val="2592"/>
          <w:marRight w:val="0"/>
          <w:marTop w:val="0"/>
          <w:marBottom w:val="101"/>
          <w:divBdr>
            <w:top w:val="none" w:sz="0" w:space="0" w:color="auto"/>
            <w:left w:val="none" w:sz="0" w:space="0" w:color="auto"/>
            <w:bottom w:val="none" w:sz="0" w:space="0" w:color="auto"/>
            <w:right w:val="none" w:sz="0" w:space="0" w:color="auto"/>
          </w:divBdr>
        </w:div>
        <w:div w:id="1241065881">
          <w:marLeft w:val="2592"/>
          <w:marRight w:val="0"/>
          <w:marTop w:val="0"/>
          <w:marBottom w:val="101"/>
          <w:divBdr>
            <w:top w:val="none" w:sz="0" w:space="0" w:color="auto"/>
            <w:left w:val="none" w:sz="0" w:space="0" w:color="auto"/>
            <w:bottom w:val="none" w:sz="0" w:space="0" w:color="auto"/>
            <w:right w:val="none" w:sz="0" w:space="0" w:color="auto"/>
          </w:divBdr>
        </w:div>
        <w:div w:id="1742941939">
          <w:marLeft w:val="2592"/>
          <w:marRight w:val="0"/>
          <w:marTop w:val="0"/>
          <w:marBottom w:val="101"/>
          <w:divBdr>
            <w:top w:val="none" w:sz="0" w:space="0" w:color="auto"/>
            <w:left w:val="none" w:sz="0" w:space="0" w:color="auto"/>
            <w:bottom w:val="none" w:sz="0" w:space="0" w:color="auto"/>
            <w:right w:val="none" w:sz="0" w:space="0" w:color="auto"/>
          </w:divBdr>
        </w:div>
        <w:div w:id="1019628082">
          <w:marLeft w:val="2592"/>
          <w:marRight w:val="0"/>
          <w:marTop w:val="0"/>
          <w:marBottom w:val="80"/>
          <w:divBdr>
            <w:top w:val="none" w:sz="0" w:space="0" w:color="auto"/>
            <w:left w:val="none" w:sz="0" w:space="0" w:color="auto"/>
            <w:bottom w:val="none" w:sz="0" w:space="0" w:color="auto"/>
            <w:right w:val="none" w:sz="0" w:space="0" w:color="auto"/>
          </w:divBdr>
        </w:div>
        <w:div w:id="167722291">
          <w:marLeft w:val="2592"/>
          <w:marRight w:val="0"/>
          <w:marTop w:val="0"/>
          <w:marBottom w:val="80"/>
          <w:divBdr>
            <w:top w:val="none" w:sz="0" w:space="0" w:color="auto"/>
            <w:left w:val="none" w:sz="0" w:space="0" w:color="auto"/>
            <w:bottom w:val="none" w:sz="0" w:space="0" w:color="auto"/>
            <w:right w:val="none" w:sz="0" w:space="0" w:color="auto"/>
          </w:divBdr>
        </w:div>
        <w:div w:id="1972588828">
          <w:marLeft w:val="1584"/>
          <w:marRight w:val="0"/>
          <w:marTop w:val="0"/>
          <w:marBottom w:val="80"/>
          <w:divBdr>
            <w:top w:val="none" w:sz="0" w:space="0" w:color="auto"/>
            <w:left w:val="none" w:sz="0" w:space="0" w:color="auto"/>
            <w:bottom w:val="none" w:sz="0" w:space="0" w:color="auto"/>
            <w:right w:val="none" w:sz="0" w:space="0" w:color="auto"/>
          </w:divBdr>
        </w:div>
        <w:div w:id="1329014846">
          <w:marLeft w:val="1584"/>
          <w:marRight w:val="0"/>
          <w:marTop w:val="0"/>
          <w:marBottom w:val="80"/>
          <w:divBdr>
            <w:top w:val="none" w:sz="0" w:space="0" w:color="auto"/>
            <w:left w:val="none" w:sz="0" w:space="0" w:color="auto"/>
            <w:bottom w:val="none" w:sz="0" w:space="0" w:color="auto"/>
            <w:right w:val="none" w:sz="0" w:space="0" w:color="auto"/>
          </w:divBdr>
        </w:div>
        <w:div w:id="1738434537">
          <w:marLeft w:val="1584"/>
          <w:marRight w:val="0"/>
          <w:marTop w:val="0"/>
          <w:marBottom w:val="80"/>
          <w:divBdr>
            <w:top w:val="none" w:sz="0" w:space="0" w:color="auto"/>
            <w:left w:val="none" w:sz="0" w:space="0" w:color="auto"/>
            <w:bottom w:val="none" w:sz="0" w:space="0" w:color="auto"/>
            <w:right w:val="none" w:sz="0" w:space="0" w:color="auto"/>
          </w:divBdr>
        </w:div>
        <w:div w:id="1984237122">
          <w:marLeft w:val="2160"/>
          <w:marRight w:val="0"/>
          <w:marTop w:val="0"/>
          <w:marBottom w:val="80"/>
          <w:divBdr>
            <w:top w:val="none" w:sz="0" w:space="0" w:color="auto"/>
            <w:left w:val="none" w:sz="0" w:space="0" w:color="auto"/>
            <w:bottom w:val="none" w:sz="0" w:space="0" w:color="auto"/>
            <w:right w:val="none" w:sz="0" w:space="0" w:color="auto"/>
          </w:divBdr>
        </w:div>
        <w:div w:id="2063751906">
          <w:marLeft w:val="2160"/>
          <w:marRight w:val="0"/>
          <w:marTop w:val="0"/>
          <w:marBottom w:val="80"/>
          <w:divBdr>
            <w:top w:val="none" w:sz="0" w:space="0" w:color="auto"/>
            <w:left w:val="none" w:sz="0" w:space="0" w:color="auto"/>
            <w:bottom w:val="none" w:sz="0" w:space="0" w:color="auto"/>
            <w:right w:val="none" w:sz="0" w:space="0" w:color="auto"/>
          </w:divBdr>
        </w:div>
        <w:div w:id="983657665">
          <w:marLeft w:val="2160"/>
          <w:marRight w:val="0"/>
          <w:marTop w:val="0"/>
          <w:marBottom w:val="80"/>
          <w:divBdr>
            <w:top w:val="none" w:sz="0" w:space="0" w:color="auto"/>
            <w:left w:val="none" w:sz="0" w:space="0" w:color="auto"/>
            <w:bottom w:val="none" w:sz="0" w:space="0" w:color="auto"/>
            <w:right w:val="none" w:sz="0" w:space="0" w:color="auto"/>
          </w:divBdr>
        </w:div>
        <w:div w:id="1329552463">
          <w:marLeft w:val="1584"/>
          <w:marRight w:val="0"/>
          <w:marTop w:val="0"/>
          <w:marBottom w:val="80"/>
          <w:divBdr>
            <w:top w:val="none" w:sz="0" w:space="0" w:color="auto"/>
            <w:left w:val="none" w:sz="0" w:space="0" w:color="auto"/>
            <w:bottom w:val="none" w:sz="0" w:space="0" w:color="auto"/>
            <w:right w:val="none" w:sz="0" w:space="0" w:color="auto"/>
          </w:divBdr>
        </w:div>
        <w:div w:id="1597403308">
          <w:marLeft w:val="1584"/>
          <w:marRight w:val="0"/>
          <w:marTop w:val="0"/>
          <w:marBottom w:val="80"/>
          <w:divBdr>
            <w:top w:val="none" w:sz="0" w:space="0" w:color="auto"/>
            <w:left w:val="none" w:sz="0" w:space="0" w:color="auto"/>
            <w:bottom w:val="none" w:sz="0" w:space="0" w:color="auto"/>
            <w:right w:val="none" w:sz="0" w:space="0" w:color="auto"/>
          </w:divBdr>
        </w:div>
        <w:div w:id="816067555">
          <w:marLeft w:val="1584"/>
          <w:marRight w:val="0"/>
          <w:marTop w:val="0"/>
          <w:marBottom w:val="80"/>
          <w:divBdr>
            <w:top w:val="none" w:sz="0" w:space="0" w:color="auto"/>
            <w:left w:val="none" w:sz="0" w:space="0" w:color="auto"/>
            <w:bottom w:val="none" w:sz="0" w:space="0" w:color="auto"/>
            <w:right w:val="none" w:sz="0" w:space="0" w:color="auto"/>
          </w:divBdr>
        </w:div>
        <w:div w:id="441144745">
          <w:marLeft w:val="1584"/>
          <w:marRight w:val="0"/>
          <w:marTop w:val="0"/>
          <w:marBottom w:val="80"/>
          <w:divBdr>
            <w:top w:val="none" w:sz="0" w:space="0" w:color="auto"/>
            <w:left w:val="none" w:sz="0" w:space="0" w:color="auto"/>
            <w:bottom w:val="none" w:sz="0" w:space="0" w:color="auto"/>
            <w:right w:val="none" w:sz="0" w:space="0" w:color="auto"/>
          </w:divBdr>
        </w:div>
        <w:div w:id="1568371160">
          <w:marLeft w:val="2160"/>
          <w:marRight w:val="0"/>
          <w:marTop w:val="0"/>
          <w:marBottom w:val="80"/>
          <w:divBdr>
            <w:top w:val="none" w:sz="0" w:space="0" w:color="auto"/>
            <w:left w:val="none" w:sz="0" w:space="0" w:color="auto"/>
            <w:bottom w:val="none" w:sz="0" w:space="0" w:color="auto"/>
            <w:right w:val="none" w:sz="0" w:space="0" w:color="auto"/>
          </w:divBdr>
        </w:div>
        <w:div w:id="165436720">
          <w:marLeft w:val="2160"/>
          <w:marRight w:val="0"/>
          <w:marTop w:val="0"/>
          <w:marBottom w:val="80"/>
          <w:divBdr>
            <w:top w:val="none" w:sz="0" w:space="0" w:color="auto"/>
            <w:left w:val="none" w:sz="0" w:space="0" w:color="auto"/>
            <w:bottom w:val="none" w:sz="0" w:space="0" w:color="auto"/>
            <w:right w:val="none" w:sz="0" w:space="0" w:color="auto"/>
          </w:divBdr>
        </w:div>
        <w:div w:id="217520431">
          <w:marLeft w:val="2160"/>
          <w:marRight w:val="0"/>
          <w:marTop w:val="0"/>
          <w:marBottom w:val="80"/>
          <w:divBdr>
            <w:top w:val="none" w:sz="0" w:space="0" w:color="auto"/>
            <w:left w:val="none" w:sz="0" w:space="0" w:color="auto"/>
            <w:bottom w:val="none" w:sz="0" w:space="0" w:color="auto"/>
            <w:right w:val="none" w:sz="0" w:space="0" w:color="auto"/>
          </w:divBdr>
        </w:div>
        <w:div w:id="986666727">
          <w:marLeft w:val="1584"/>
          <w:marRight w:val="0"/>
          <w:marTop w:val="0"/>
          <w:marBottom w:val="80"/>
          <w:divBdr>
            <w:top w:val="none" w:sz="0" w:space="0" w:color="auto"/>
            <w:left w:val="none" w:sz="0" w:space="0" w:color="auto"/>
            <w:bottom w:val="none" w:sz="0" w:space="0" w:color="auto"/>
            <w:right w:val="none" w:sz="0" w:space="0" w:color="auto"/>
          </w:divBdr>
        </w:div>
        <w:div w:id="2088846046">
          <w:marLeft w:val="1584"/>
          <w:marRight w:val="0"/>
          <w:marTop w:val="0"/>
          <w:marBottom w:val="80"/>
          <w:divBdr>
            <w:top w:val="none" w:sz="0" w:space="0" w:color="auto"/>
            <w:left w:val="none" w:sz="0" w:space="0" w:color="auto"/>
            <w:bottom w:val="none" w:sz="0" w:space="0" w:color="auto"/>
            <w:right w:val="none" w:sz="0" w:space="0" w:color="auto"/>
          </w:divBdr>
        </w:div>
        <w:div w:id="1382751336">
          <w:marLeft w:val="1584"/>
          <w:marRight w:val="0"/>
          <w:marTop w:val="0"/>
          <w:marBottom w:val="80"/>
          <w:divBdr>
            <w:top w:val="none" w:sz="0" w:space="0" w:color="auto"/>
            <w:left w:val="none" w:sz="0" w:space="0" w:color="auto"/>
            <w:bottom w:val="none" w:sz="0" w:space="0" w:color="auto"/>
            <w:right w:val="none" w:sz="0" w:space="0" w:color="auto"/>
          </w:divBdr>
        </w:div>
        <w:div w:id="1252860395">
          <w:marLeft w:val="1584"/>
          <w:marRight w:val="0"/>
          <w:marTop w:val="0"/>
          <w:marBottom w:val="101"/>
          <w:divBdr>
            <w:top w:val="none" w:sz="0" w:space="0" w:color="auto"/>
            <w:left w:val="none" w:sz="0" w:space="0" w:color="auto"/>
            <w:bottom w:val="none" w:sz="0" w:space="0" w:color="auto"/>
            <w:right w:val="none" w:sz="0" w:space="0" w:color="auto"/>
          </w:divBdr>
        </w:div>
        <w:div w:id="1344477199">
          <w:marLeft w:val="1584"/>
          <w:marRight w:val="0"/>
          <w:marTop w:val="0"/>
          <w:marBottom w:val="101"/>
          <w:divBdr>
            <w:top w:val="none" w:sz="0" w:space="0" w:color="auto"/>
            <w:left w:val="none" w:sz="0" w:space="0" w:color="auto"/>
            <w:bottom w:val="none" w:sz="0" w:space="0" w:color="auto"/>
            <w:right w:val="none" w:sz="0" w:space="0" w:color="auto"/>
          </w:divBdr>
        </w:div>
        <w:div w:id="260768555">
          <w:marLeft w:val="1584"/>
          <w:marRight w:val="0"/>
          <w:marTop w:val="0"/>
          <w:marBottom w:val="101"/>
          <w:divBdr>
            <w:top w:val="none" w:sz="0" w:space="0" w:color="auto"/>
            <w:left w:val="none" w:sz="0" w:space="0" w:color="auto"/>
            <w:bottom w:val="none" w:sz="0" w:space="0" w:color="auto"/>
            <w:right w:val="none" w:sz="0" w:space="0" w:color="auto"/>
          </w:divBdr>
        </w:div>
        <w:div w:id="420611632">
          <w:marLeft w:val="1584"/>
          <w:marRight w:val="0"/>
          <w:marTop w:val="0"/>
          <w:marBottom w:val="101"/>
          <w:divBdr>
            <w:top w:val="none" w:sz="0" w:space="0" w:color="auto"/>
            <w:left w:val="none" w:sz="0" w:space="0" w:color="auto"/>
            <w:bottom w:val="none" w:sz="0" w:space="0" w:color="auto"/>
            <w:right w:val="none" w:sz="0" w:space="0" w:color="auto"/>
          </w:divBdr>
        </w:div>
        <w:div w:id="1483892320">
          <w:marLeft w:val="1584"/>
          <w:marRight w:val="0"/>
          <w:marTop w:val="0"/>
          <w:marBottom w:val="101"/>
          <w:divBdr>
            <w:top w:val="none" w:sz="0" w:space="0" w:color="auto"/>
            <w:left w:val="none" w:sz="0" w:space="0" w:color="auto"/>
            <w:bottom w:val="none" w:sz="0" w:space="0" w:color="auto"/>
            <w:right w:val="none" w:sz="0" w:space="0" w:color="auto"/>
          </w:divBdr>
        </w:div>
        <w:div w:id="201136500">
          <w:marLeft w:val="1584"/>
          <w:marRight w:val="0"/>
          <w:marTop w:val="0"/>
          <w:marBottom w:val="101"/>
          <w:divBdr>
            <w:top w:val="none" w:sz="0" w:space="0" w:color="auto"/>
            <w:left w:val="none" w:sz="0" w:space="0" w:color="auto"/>
            <w:bottom w:val="none" w:sz="0" w:space="0" w:color="auto"/>
            <w:right w:val="none" w:sz="0" w:space="0" w:color="auto"/>
          </w:divBdr>
        </w:div>
        <w:div w:id="244070748">
          <w:marLeft w:val="1584"/>
          <w:marRight w:val="0"/>
          <w:marTop w:val="0"/>
          <w:marBottom w:val="101"/>
          <w:divBdr>
            <w:top w:val="none" w:sz="0" w:space="0" w:color="auto"/>
            <w:left w:val="none" w:sz="0" w:space="0" w:color="auto"/>
            <w:bottom w:val="none" w:sz="0" w:space="0" w:color="auto"/>
            <w:right w:val="none" w:sz="0" w:space="0" w:color="auto"/>
          </w:divBdr>
        </w:div>
        <w:div w:id="418601836">
          <w:marLeft w:val="1584"/>
          <w:marRight w:val="0"/>
          <w:marTop w:val="0"/>
          <w:marBottom w:val="101"/>
          <w:divBdr>
            <w:top w:val="none" w:sz="0" w:space="0" w:color="auto"/>
            <w:left w:val="none" w:sz="0" w:space="0" w:color="auto"/>
            <w:bottom w:val="none" w:sz="0" w:space="0" w:color="auto"/>
            <w:right w:val="none" w:sz="0" w:space="0" w:color="auto"/>
          </w:divBdr>
        </w:div>
        <w:div w:id="1444690121">
          <w:marLeft w:val="1584"/>
          <w:marRight w:val="0"/>
          <w:marTop w:val="0"/>
          <w:marBottom w:val="101"/>
          <w:divBdr>
            <w:top w:val="none" w:sz="0" w:space="0" w:color="auto"/>
            <w:left w:val="none" w:sz="0" w:space="0" w:color="auto"/>
            <w:bottom w:val="none" w:sz="0" w:space="0" w:color="auto"/>
            <w:right w:val="none" w:sz="0" w:space="0" w:color="auto"/>
          </w:divBdr>
        </w:div>
        <w:div w:id="253057427">
          <w:marLeft w:val="2160"/>
          <w:marRight w:val="0"/>
          <w:marTop w:val="0"/>
          <w:marBottom w:val="101"/>
          <w:divBdr>
            <w:top w:val="none" w:sz="0" w:space="0" w:color="auto"/>
            <w:left w:val="none" w:sz="0" w:space="0" w:color="auto"/>
            <w:bottom w:val="none" w:sz="0" w:space="0" w:color="auto"/>
            <w:right w:val="none" w:sz="0" w:space="0" w:color="auto"/>
          </w:divBdr>
        </w:div>
        <w:div w:id="2113044277">
          <w:marLeft w:val="2160"/>
          <w:marRight w:val="0"/>
          <w:marTop w:val="0"/>
          <w:marBottom w:val="101"/>
          <w:divBdr>
            <w:top w:val="none" w:sz="0" w:space="0" w:color="auto"/>
            <w:left w:val="none" w:sz="0" w:space="0" w:color="auto"/>
            <w:bottom w:val="none" w:sz="0" w:space="0" w:color="auto"/>
            <w:right w:val="none" w:sz="0" w:space="0" w:color="auto"/>
          </w:divBdr>
        </w:div>
        <w:div w:id="889000564">
          <w:marLeft w:val="2160"/>
          <w:marRight w:val="0"/>
          <w:marTop w:val="0"/>
          <w:marBottom w:val="101"/>
          <w:divBdr>
            <w:top w:val="none" w:sz="0" w:space="0" w:color="auto"/>
            <w:left w:val="none" w:sz="0" w:space="0" w:color="auto"/>
            <w:bottom w:val="none" w:sz="0" w:space="0" w:color="auto"/>
            <w:right w:val="none" w:sz="0" w:space="0" w:color="auto"/>
          </w:divBdr>
        </w:div>
        <w:div w:id="2057775514">
          <w:marLeft w:val="2160"/>
          <w:marRight w:val="0"/>
          <w:marTop w:val="0"/>
          <w:marBottom w:val="101"/>
          <w:divBdr>
            <w:top w:val="none" w:sz="0" w:space="0" w:color="auto"/>
            <w:left w:val="none" w:sz="0" w:space="0" w:color="auto"/>
            <w:bottom w:val="none" w:sz="0" w:space="0" w:color="auto"/>
            <w:right w:val="none" w:sz="0" w:space="0" w:color="auto"/>
          </w:divBdr>
        </w:div>
        <w:div w:id="341011144">
          <w:marLeft w:val="2160"/>
          <w:marRight w:val="0"/>
          <w:marTop w:val="0"/>
          <w:marBottom w:val="101"/>
          <w:divBdr>
            <w:top w:val="none" w:sz="0" w:space="0" w:color="auto"/>
            <w:left w:val="none" w:sz="0" w:space="0" w:color="auto"/>
            <w:bottom w:val="none" w:sz="0" w:space="0" w:color="auto"/>
            <w:right w:val="none" w:sz="0" w:space="0" w:color="auto"/>
          </w:divBdr>
        </w:div>
        <w:div w:id="614142279">
          <w:marLeft w:val="2160"/>
          <w:marRight w:val="0"/>
          <w:marTop w:val="0"/>
          <w:marBottom w:val="101"/>
          <w:divBdr>
            <w:top w:val="none" w:sz="0" w:space="0" w:color="auto"/>
            <w:left w:val="none" w:sz="0" w:space="0" w:color="auto"/>
            <w:bottom w:val="none" w:sz="0" w:space="0" w:color="auto"/>
            <w:right w:val="none" w:sz="0" w:space="0" w:color="auto"/>
          </w:divBdr>
        </w:div>
        <w:div w:id="1565413540">
          <w:marLeft w:val="2160"/>
          <w:marRight w:val="0"/>
          <w:marTop w:val="0"/>
          <w:marBottom w:val="101"/>
          <w:divBdr>
            <w:top w:val="none" w:sz="0" w:space="0" w:color="auto"/>
            <w:left w:val="none" w:sz="0" w:space="0" w:color="auto"/>
            <w:bottom w:val="none" w:sz="0" w:space="0" w:color="auto"/>
            <w:right w:val="none" w:sz="0" w:space="0" w:color="auto"/>
          </w:divBdr>
        </w:div>
        <w:div w:id="1006638881">
          <w:marLeft w:val="2160"/>
          <w:marRight w:val="0"/>
          <w:marTop w:val="0"/>
          <w:marBottom w:val="101"/>
          <w:divBdr>
            <w:top w:val="none" w:sz="0" w:space="0" w:color="auto"/>
            <w:left w:val="none" w:sz="0" w:space="0" w:color="auto"/>
            <w:bottom w:val="none" w:sz="0" w:space="0" w:color="auto"/>
            <w:right w:val="none" w:sz="0" w:space="0" w:color="auto"/>
          </w:divBdr>
        </w:div>
        <w:div w:id="1532841696">
          <w:marLeft w:val="2160"/>
          <w:marRight w:val="0"/>
          <w:marTop w:val="0"/>
          <w:marBottom w:val="101"/>
          <w:divBdr>
            <w:top w:val="none" w:sz="0" w:space="0" w:color="auto"/>
            <w:left w:val="none" w:sz="0" w:space="0" w:color="auto"/>
            <w:bottom w:val="none" w:sz="0" w:space="0" w:color="auto"/>
            <w:right w:val="none" w:sz="0" w:space="0" w:color="auto"/>
          </w:divBdr>
        </w:div>
        <w:div w:id="334383539">
          <w:marLeft w:val="2160"/>
          <w:marRight w:val="0"/>
          <w:marTop w:val="0"/>
          <w:marBottom w:val="101"/>
          <w:divBdr>
            <w:top w:val="none" w:sz="0" w:space="0" w:color="auto"/>
            <w:left w:val="none" w:sz="0" w:space="0" w:color="auto"/>
            <w:bottom w:val="none" w:sz="0" w:space="0" w:color="auto"/>
            <w:right w:val="none" w:sz="0" w:space="0" w:color="auto"/>
          </w:divBdr>
        </w:div>
        <w:div w:id="2084838727">
          <w:marLeft w:val="2160"/>
          <w:marRight w:val="0"/>
          <w:marTop w:val="0"/>
          <w:marBottom w:val="101"/>
          <w:divBdr>
            <w:top w:val="none" w:sz="0" w:space="0" w:color="auto"/>
            <w:left w:val="none" w:sz="0" w:space="0" w:color="auto"/>
            <w:bottom w:val="none" w:sz="0" w:space="0" w:color="auto"/>
            <w:right w:val="none" w:sz="0" w:space="0" w:color="auto"/>
          </w:divBdr>
        </w:div>
        <w:div w:id="1088842741">
          <w:marLeft w:val="2160"/>
          <w:marRight w:val="0"/>
          <w:marTop w:val="0"/>
          <w:marBottom w:val="101"/>
          <w:divBdr>
            <w:top w:val="none" w:sz="0" w:space="0" w:color="auto"/>
            <w:left w:val="none" w:sz="0" w:space="0" w:color="auto"/>
            <w:bottom w:val="none" w:sz="0" w:space="0" w:color="auto"/>
            <w:right w:val="none" w:sz="0" w:space="0" w:color="auto"/>
          </w:divBdr>
        </w:div>
        <w:div w:id="1332634468">
          <w:marLeft w:val="2160"/>
          <w:marRight w:val="0"/>
          <w:marTop w:val="0"/>
          <w:marBottom w:val="101"/>
          <w:divBdr>
            <w:top w:val="none" w:sz="0" w:space="0" w:color="auto"/>
            <w:left w:val="none" w:sz="0" w:space="0" w:color="auto"/>
            <w:bottom w:val="none" w:sz="0" w:space="0" w:color="auto"/>
            <w:right w:val="none" w:sz="0" w:space="0" w:color="auto"/>
          </w:divBdr>
        </w:div>
        <w:div w:id="486868704">
          <w:marLeft w:val="2160"/>
          <w:marRight w:val="0"/>
          <w:marTop w:val="0"/>
          <w:marBottom w:val="101"/>
          <w:divBdr>
            <w:top w:val="none" w:sz="0" w:space="0" w:color="auto"/>
            <w:left w:val="none" w:sz="0" w:space="0" w:color="auto"/>
            <w:bottom w:val="none" w:sz="0" w:space="0" w:color="auto"/>
            <w:right w:val="none" w:sz="0" w:space="0" w:color="auto"/>
          </w:divBdr>
        </w:div>
        <w:div w:id="1119641694">
          <w:marLeft w:val="2160"/>
          <w:marRight w:val="0"/>
          <w:marTop w:val="0"/>
          <w:marBottom w:val="101"/>
          <w:divBdr>
            <w:top w:val="none" w:sz="0" w:space="0" w:color="auto"/>
            <w:left w:val="none" w:sz="0" w:space="0" w:color="auto"/>
            <w:bottom w:val="none" w:sz="0" w:space="0" w:color="auto"/>
            <w:right w:val="none" w:sz="0" w:space="0" w:color="auto"/>
          </w:divBdr>
        </w:div>
        <w:div w:id="612787429">
          <w:marLeft w:val="2160"/>
          <w:marRight w:val="0"/>
          <w:marTop w:val="0"/>
          <w:marBottom w:val="101"/>
          <w:divBdr>
            <w:top w:val="none" w:sz="0" w:space="0" w:color="auto"/>
            <w:left w:val="none" w:sz="0" w:space="0" w:color="auto"/>
            <w:bottom w:val="none" w:sz="0" w:space="0" w:color="auto"/>
            <w:right w:val="none" w:sz="0" w:space="0" w:color="auto"/>
          </w:divBdr>
        </w:div>
        <w:div w:id="1397585023">
          <w:marLeft w:val="2160"/>
          <w:marRight w:val="0"/>
          <w:marTop w:val="0"/>
          <w:marBottom w:val="101"/>
          <w:divBdr>
            <w:top w:val="none" w:sz="0" w:space="0" w:color="auto"/>
            <w:left w:val="none" w:sz="0" w:space="0" w:color="auto"/>
            <w:bottom w:val="none" w:sz="0" w:space="0" w:color="auto"/>
            <w:right w:val="none" w:sz="0" w:space="0" w:color="auto"/>
          </w:divBdr>
        </w:div>
        <w:div w:id="1378236103">
          <w:marLeft w:val="2160"/>
          <w:marRight w:val="0"/>
          <w:marTop w:val="0"/>
          <w:marBottom w:val="101"/>
          <w:divBdr>
            <w:top w:val="none" w:sz="0" w:space="0" w:color="auto"/>
            <w:left w:val="none" w:sz="0" w:space="0" w:color="auto"/>
            <w:bottom w:val="none" w:sz="0" w:space="0" w:color="auto"/>
            <w:right w:val="none" w:sz="0" w:space="0" w:color="auto"/>
          </w:divBdr>
        </w:div>
        <w:div w:id="453404220">
          <w:marLeft w:val="2160"/>
          <w:marRight w:val="0"/>
          <w:marTop w:val="0"/>
          <w:marBottom w:val="101"/>
          <w:divBdr>
            <w:top w:val="none" w:sz="0" w:space="0" w:color="auto"/>
            <w:left w:val="none" w:sz="0" w:space="0" w:color="auto"/>
            <w:bottom w:val="none" w:sz="0" w:space="0" w:color="auto"/>
            <w:right w:val="none" w:sz="0" w:space="0" w:color="auto"/>
          </w:divBdr>
        </w:div>
        <w:div w:id="1039553267">
          <w:marLeft w:val="1584"/>
          <w:marRight w:val="0"/>
          <w:marTop w:val="0"/>
          <w:marBottom w:val="101"/>
          <w:divBdr>
            <w:top w:val="none" w:sz="0" w:space="0" w:color="auto"/>
            <w:left w:val="none" w:sz="0" w:space="0" w:color="auto"/>
            <w:bottom w:val="none" w:sz="0" w:space="0" w:color="auto"/>
            <w:right w:val="none" w:sz="0" w:space="0" w:color="auto"/>
          </w:divBdr>
        </w:div>
        <w:div w:id="1681659184">
          <w:marLeft w:val="1584"/>
          <w:marRight w:val="0"/>
          <w:marTop w:val="0"/>
          <w:marBottom w:val="101"/>
          <w:divBdr>
            <w:top w:val="none" w:sz="0" w:space="0" w:color="auto"/>
            <w:left w:val="none" w:sz="0" w:space="0" w:color="auto"/>
            <w:bottom w:val="none" w:sz="0" w:space="0" w:color="auto"/>
            <w:right w:val="none" w:sz="0" w:space="0" w:color="auto"/>
          </w:divBdr>
        </w:div>
        <w:div w:id="1769960905">
          <w:marLeft w:val="1584"/>
          <w:marRight w:val="0"/>
          <w:marTop w:val="0"/>
          <w:marBottom w:val="101"/>
          <w:divBdr>
            <w:top w:val="none" w:sz="0" w:space="0" w:color="auto"/>
            <w:left w:val="none" w:sz="0" w:space="0" w:color="auto"/>
            <w:bottom w:val="none" w:sz="0" w:space="0" w:color="auto"/>
            <w:right w:val="none" w:sz="0" w:space="0" w:color="auto"/>
          </w:divBdr>
        </w:div>
        <w:div w:id="1572498016">
          <w:marLeft w:val="2160"/>
          <w:marRight w:val="0"/>
          <w:marTop w:val="0"/>
          <w:marBottom w:val="101"/>
          <w:divBdr>
            <w:top w:val="none" w:sz="0" w:space="0" w:color="auto"/>
            <w:left w:val="none" w:sz="0" w:space="0" w:color="auto"/>
            <w:bottom w:val="none" w:sz="0" w:space="0" w:color="auto"/>
            <w:right w:val="none" w:sz="0" w:space="0" w:color="auto"/>
          </w:divBdr>
        </w:div>
        <w:div w:id="2123331642">
          <w:marLeft w:val="2160"/>
          <w:marRight w:val="0"/>
          <w:marTop w:val="0"/>
          <w:marBottom w:val="101"/>
          <w:divBdr>
            <w:top w:val="none" w:sz="0" w:space="0" w:color="auto"/>
            <w:left w:val="none" w:sz="0" w:space="0" w:color="auto"/>
            <w:bottom w:val="none" w:sz="0" w:space="0" w:color="auto"/>
            <w:right w:val="none" w:sz="0" w:space="0" w:color="auto"/>
          </w:divBdr>
        </w:div>
        <w:div w:id="1989476874">
          <w:marLeft w:val="2160"/>
          <w:marRight w:val="0"/>
          <w:marTop w:val="0"/>
          <w:marBottom w:val="101"/>
          <w:divBdr>
            <w:top w:val="none" w:sz="0" w:space="0" w:color="auto"/>
            <w:left w:val="none" w:sz="0" w:space="0" w:color="auto"/>
            <w:bottom w:val="none" w:sz="0" w:space="0" w:color="auto"/>
            <w:right w:val="none" w:sz="0" w:space="0" w:color="auto"/>
          </w:divBdr>
        </w:div>
        <w:div w:id="1054623257">
          <w:marLeft w:val="2160"/>
          <w:marRight w:val="0"/>
          <w:marTop w:val="0"/>
          <w:marBottom w:val="101"/>
          <w:divBdr>
            <w:top w:val="none" w:sz="0" w:space="0" w:color="auto"/>
            <w:left w:val="none" w:sz="0" w:space="0" w:color="auto"/>
            <w:bottom w:val="none" w:sz="0" w:space="0" w:color="auto"/>
            <w:right w:val="none" w:sz="0" w:space="0" w:color="auto"/>
          </w:divBdr>
        </w:div>
        <w:div w:id="1189874336">
          <w:marLeft w:val="2160"/>
          <w:marRight w:val="0"/>
          <w:marTop w:val="0"/>
          <w:marBottom w:val="101"/>
          <w:divBdr>
            <w:top w:val="none" w:sz="0" w:space="0" w:color="auto"/>
            <w:left w:val="none" w:sz="0" w:space="0" w:color="auto"/>
            <w:bottom w:val="none" w:sz="0" w:space="0" w:color="auto"/>
            <w:right w:val="none" w:sz="0" w:space="0" w:color="auto"/>
          </w:divBdr>
        </w:div>
        <w:div w:id="722292569">
          <w:marLeft w:val="2160"/>
          <w:marRight w:val="0"/>
          <w:marTop w:val="0"/>
          <w:marBottom w:val="101"/>
          <w:divBdr>
            <w:top w:val="none" w:sz="0" w:space="0" w:color="auto"/>
            <w:left w:val="none" w:sz="0" w:space="0" w:color="auto"/>
            <w:bottom w:val="none" w:sz="0" w:space="0" w:color="auto"/>
            <w:right w:val="none" w:sz="0" w:space="0" w:color="auto"/>
          </w:divBdr>
        </w:div>
        <w:div w:id="560093548">
          <w:marLeft w:val="2160"/>
          <w:marRight w:val="0"/>
          <w:marTop w:val="0"/>
          <w:marBottom w:val="101"/>
          <w:divBdr>
            <w:top w:val="none" w:sz="0" w:space="0" w:color="auto"/>
            <w:left w:val="none" w:sz="0" w:space="0" w:color="auto"/>
            <w:bottom w:val="none" w:sz="0" w:space="0" w:color="auto"/>
            <w:right w:val="none" w:sz="0" w:space="0" w:color="auto"/>
          </w:divBdr>
        </w:div>
        <w:div w:id="848443153">
          <w:marLeft w:val="2160"/>
          <w:marRight w:val="0"/>
          <w:marTop w:val="0"/>
          <w:marBottom w:val="101"/>
          <w:divBdr>
            <w:top w:val="none" w:sz="0" w:space="0" w:color="auto"/>
            <w:left w:val="none" w:sz="0" w:space="0" w:color="auto"/>
            <w:bottom w:val="none" w:sz="0" w:space="0" w:color="auto"/>
            <w:right w:val="none" w:sz="0" w:space="0" w:color="auto"/>
          </w:divBdr>
        </w:div>
        <w:div w:id="242953274">
          <w:marLeft w:val="2160"/>
          <w:marRight w:val="0"/>
          <w:marTop w:val="0"/>
          <w:marBottom w:val="101"/>
          <w:divBdr>
            <w:top w:val="none" w:sz="0" w:space="0" w:color="auto"/>
            <w:left w:val="none" w:sz="0" w:space="0" w:color="auto"/>
            <w:bottom w:val="none" w:sz="0" w:space="0" w:color="auto"/>
            <w:right w:val="none" w:sz="0" w:space="0" w:color="auto"/>
          </w:divBdr>
        </w:div>
        <w:div w:id="941037883">
          <w:marLeft w:val="2160"/>
          <w:marRight w:val="0"/>
          <w:marTop w:val="0"/>
          <w:marBottom w:val="101"/>
          <w:divBdr>
            <w:top w:val="none" w:sz="0" w:space="0" w:color="auto"/>
            <w:left w:val="none" w:sz="0" w:space="0" w:color="auto"/>
            <w:bottom w:val="none" w:sz="0" w:space="0" w:color="auto"/>
            <w:right w:val="none" w:sz="0" w:space="0" w:color="auto"/>
          </w:divBdr>
        </w:div>
        <w:div w:id="216288174">
          <w:marLeft w:val="2160"/>
          <w:marRight w:val="0"/>
          <w:marTop w:val="0"/>
          <w:marBottom w:val="101"/>
          <w:divBdr>
            <w:top w:val="none" w:sz="0" w:space="0" w:color="auto"/>
            <w:left w:val="none" w:sz="0" w:space="0" w:color="auto"/>
            <w:bottom w:val="none" w:sz="0" w:space="0" w:color="auto"/>
            <w:right w:val="none" w:sz="0" w:space="0" w:color="auto"/>
          </w:divBdr>
        </w:div>
        <w:div w:id="1884294929">
          <w:marLeft w:val="2160"/>
          <w:marRight w:val="0"/>
          <w:marTop w:val="0"/>
          <w:marBottom w:val="101"/>
          <w:divBdr>
            <w:top w:val="none" w:sz="0" w:space="0" w:color="auto"/>
            <w:left w:val="none" w:sz="0" w:space="0" w:color="auto"/>
            <w:bottom w:val="none" w:sz="0" w:space="0" w:color="auto"/>
            <w:right w:val="none" w:sz="0" w:space="0" w:color="auto"/>
          </w:divBdr>
        </w:div>
        <w:div w:id="2132630964">
          <w:marLeft w:val="2160"/>
          <w:marRight w:val="0"/>
          <w:marTop w:val="0"/>
          <w:marBottom w:val="101"/>
          <w:divBdr>
            <w:top w:val="none" w:sz="0" w:space="0" w:color="auto"/>
            <w:left w:val="none" w:sz="0" w:space="0" w:color="auto"/>
            <w:bottom w:val="none" w:sz="0" w:space="0" w:color="auto"/>
            <w:right w:val="none" w:sz="0" w:space="0" w:color="auto"/>
          </w:divBdr>
        </w:div>
        <w:div w:id="1597711110">
          <w:marLeft w:val="2160"/>
          <w:marRight w:val="0"/>
          <w:marTop w:val="0"/>
          <w:marBottom w:val="101"/>
          <w:divBdr>
            <w:top w:val="none" w:sz="0" w:space="0" w:color="auto"/>
            <w:left w:val="none" w:sz="0" w:space="0" w:color="auto"/>
            <w:bottom w:val="none" w:sz="0" w:space="0" w:color="auto"/>
            <w:right w:val="none" w:sz="0" w:space="0" w:color="auto"/>
          </w:divBdr>
        </w:div>
        <w:div w:id="980840061">
          <w:marLeft w:val="2160"/>
          <w:marRight w:val="0"/>
          <w:marTop w:val="0"/>
          <w:marBottom w:val="101"/>
          <w:divBdr>
            <w:top w:val="none" w:sz="0" w:space="0" w:color="auto"/>
            <w:left w:val="none" w:sz="0" w:space="0" w:color="auto"/>
            <w:bottom w:val="none" w:sz="0" w:space="0" w:color="auto"/>
            <w:right w:val="none" w:sz="0" w:space="0" w:color="auto"/>
          </w:divBdr>
        </w:div>
        <w:div w:id="1272543025">
          <w:marLeft w:val="2160"/>
          <w:marRight w:val="0"/>
          <w:marTop w:val="0"/>
          <w:marBottom w:val="101"/>
          <w:divBdr>
            <w:top w:val="none" w:sz="0" w:space="0" w:color="auto"/>
            <w:left w:val="none" w:sz="0" w:space="0" w:color="auto"/>
            <w:bottom w:val="none" w:sz="0" w:space="0" w:color="auto"/>
            <w:right w:val="none" w:sz="0" w:space="0" w:color="auto"/>
          </w:divBdr>
        </w:div>
        <w:div w:id="769738824">
          <w:marLeft w:val="1584"/>
          <w:marRight w:val="0"/>
          <w:marTop w:val="0"/>
          <w:marBottom w:val="101"/>
          <w:divBdr>
            <w:top w:val="none" w:sz="0" w:space="0" w:color="auto"/>
            <w:left w:val="none" w:sz="0" w:space="0" w:color="auto"/>
            <w:bottom w:val="none" w:sz="0" w:space="0" w:color="auto"/>
            <w:right w:val="none" w:sz="0" w:space="0" w:color="auto"/>
          </w:divBdr>
        </w:div>
        <w:div w:id="140855556">
          <w:marLeft w:val="1584"/>
          <w:marRight w:val="0"/>
          <w:marTop w:val="0"/>
          <w:marBottom w:val="101"/>
          <w:divBdr>
            <w:top w:val="none" w:sz="0" w:space="0" w:color="auto"/>
            <w:left w:val="none" w:sz="0" w:space="0" w:color="auto"/>
            <w:bottom w:val="none" w:sz="0" w:space="0" w:color="auto"/>
            <w:right w:val="none" w:sz="0" w:space="0" w:color="auto"/>
          </w:divBdr>
        </w:div>
        <w:div w:id="692611841">
          <w:marLeft w:val="1584"/>
          <w:marRight w:val="0"/>
          <w:marTop w:val="0"/>
          <w:marBottom w:val="101"/>
          <w:divBdr>
            <w:top w:val="none" w:sz="0" w:space="0" w:color="auto"/>
            <w:left w:val="none" w:sz="0" w:space="0" w:color="auto"/>
            <w:bottom w:val="none" w:sz="0" w:space="0" w:color="auto"/>
            <w:right w:val="none" w:sz="0" w:space="0" w:color="auto"/>
          </w:divBdr>
        </w:div>
        <w:div w:id="589392820">
          <w:marLeft w:val="1584"/>
          <w:marRight w:val="0"/>
          <w:marTop w:val="0"/>
          <w:marBottom w:val="101"/>
          <w:divBdr>
            <w:top w:val="none" w:sz="0" w:space="0" w:color="auto"/>
            <w:left w:val="none" w:sz="0" w:space="0" w:color="auto"/>
            <w:bottom w:val="none" w:sz="0" w:space="0" w:color="auto"/>
            <w:right w:val="none" w:sz="0" w:space="0" w:color="auto"/>
          </w:divBdr>
        </w:div>
        <w:div w:id="1864129466">
          <w:marLeft w:val="1584"/>
          <w:marRight w:val="0"/>
          <w:marTop w:val="0"/>
          <w:marBottom w:val="101"/>
          <w:divBdr>
            <w:top w:val="none" w:sz="0" w:space="0" w:color="auto"/>
            <w:left w:val="none" w:sz="0" w:space="0" w:color="auto"/>
            <w:bottom w:val="none" w:sz="0" w:space="0" w:color="auto"/>
            <w:right w:val="none" w:sz="0" w:space="0" w:color="auto"/>
          </w:divBdr>
        </w:div>
        <w:div w:id="283771820">
          <w:marLeft w:val="1584"/>
          <w:marRight w:val="0"/>
          <w:marTop w:val="0"/>
          <w:marBottom w:val="101"/>
          <w:divBdr>
            <w:top w:val="none" w:sz="0" w:space="0" w:color="auto"/>
            <w:left w:val="none" w:sz="0" w:space="0" w:color="auto"/>
            <w:bottom w:val="none" w:sz="0" w:space="0" w:color="auto"/>
            <w:right w:val="none" w:sz="0" w:space="0" w:color="auto"/>
          </w:divBdr>
        </w:div>
        <w:div w:id="1595624713">
          <w:marLeft w:val="1584"/>
          <w:marRight w:val="0"/>
          <w:marTop w:val="0"/>
          <w:marBottom w:val="101"/>
          <w:divBdr>
            <w:top w:val="none" w:sz="0" w:space="0" w:color="auto"/>
            <w:left w:val="none" w:sz="0" w:space="0" w:color="auto"/>
            <w:bottom w:val="none" w:sz="0" w:space="0" w:color="auto"/>
            <w:right w:val="none" w:sz="0" w:space="0" w:color="auto"/>
          </w:divBdr>
        </w:div>
        <w:div w:id="14691636">
          <w:marLeft w:val="1584"/>
          <w:marRight w:val="0"/>
          <w:marTop w:val="0"/>
          <w:marBottom w:val="101"/>
          <w:divBdr>
            <w:top w:val="none" w:sz="0" w:space="0" w:color="auto"/>
            <w:left w:val="none" w:sz="0" w:space="0" w:color="auto"/>
            <w:bottom w:val="none" w:sz="0" w:space="0" w:color="auto"/>
            <w:right w:val="none" w:sz="0" w:space="0" w:color="auto"/>
          </w:divBdr>
        </w:div>
        <w:div w:id="1213811928">
          <w:marLeft w:val="1584"/>
          <w:marRight w:val="0"/>
          <w:marTop w:val="0"/>
          <w:marBottom w:val="101"/>
          <w:divBdr>
            <w:top w:val="none" w:sz="0" w:space="0" w:color="auto"/>
            <w:left w:val="none" w:sz="0" w:space="0" w:color="auto"/>
            <w:bottom w:val="none" w:sz="0" w:space="0" w:color="auto"/>
            <w:right w:val="none" w:sz="0" w:space="0" w:color="auto"/>
          </w:divBdr>
        </w:div>
        <w:div w:id="294020373">
          <w:marLeft w:val="2160"/>
          <w:marRight w:val="0"/>
          <w:marTop w:val="0"/>
          <w:marBottom w:val="101"/>
          <w:divBdr>
            <w:top w:val="none" w:sz="0" w:space="0" w:color="auto"/>
            <w:left w:val="none" w:sz="0" w:space="0" w:color="auto"/>
            <w:bottom w:val="none" w:sz="0" w:space="0" w:color="auto"/>
            <w:right w:val="none" w:sz="0" w:space="0" w:color="auto"/>
          </w:divBdr>
        </w:div>
        <w:div w:id="1942761762">
          <w:marLeft w:val="2160"/>
          <w:marRight w:val="0"/>
          <w:marTop w:val="0"/>
          <w:marBottom w:val="101"/>
          <w:divBdr>
            <w:top w:val="none" w:sz="0" w:space="0" w:color="auto"/>
            <w:left w:val="none" w:sz="0" w:space="0" w:color="auto"/>
            <w:bottom w:val="none" w:sz="0" w:space="0" w:color="auto"/>
            <w:right w:val="none" w:sz="0" w:space="0" w:color="auto"/>
          </w:divBdr>
        </w:div>
        <w:div w:id="170989861">
          <w:marLeft w:val="1584"/>
          <w:marRight w:val="0"/>
          <w:marTop w:val="0"/>
          <w:marBottom w:val="101"/>
          <w:divBdr>
            <w:top w:val="none" w:sz="0" w:space="0" w:color="auto"/>
            <w:left w:val="none" w:sz="0" w:space="0" w:color="auto"/>
            <w:bottom w:val="none" w:sz="0" w:space="0" w:color="auto"/>
            <w:right w:val="none" w:sz="0" w:space="0" w:color="auto"/>
          </w:divBdr>
        </w:div>
        <w:div w:id="724910690">
          <w:marLeft w:val="1584"/>
          <w:marRight w:val="0"/>
          <w:marTop w:val="0"/>
          <w:marBottom w:val="101"/>
          <w:divBdr>
            <w:top w:val="none" w:sz="0" w:space="0" w:color="auto"/>
            <w:left w:val="none" w:sz="0" w:space="0" w:color="auto"/>
            <w:bottom w:val="none" w:sz="0" w:space="0" w:color="auto"/>
            <w:right w:val="none" w:sz="0" w:space="0" w:color="auto"/>
          </w:divBdr>
        </w:div>
        <w:div w:id="1472869100">
          <w:marLeft w:val="1584"/>
          <w:marRight w:val="0"/>
          <w:marTop w:val="0"/>
          <w:marBottom w:val="101"/>
          <w:divBdr>
            <w:top w:val="none" w:sz="0" w:space="0" w:color="auto"/>
            <w:left w:val="none" w:sz="0" w:space="0" w:color="auto"/>
            <w:bottom w:val="none" w:sz="0" w:space="0" w:color="auto"/>
            <w:right w:val="none" w:sz="0" w:space="0" w:color="auto"/>
          </w:divBdr>
        </w:div>
        <w:div w:id="239559699">
          <w:marLeft w:val="1584"/>
          <w:marRight w:val="0"/>
          <w:marTop w:val="0"/>
          <w:marBottom w:val="101"/>
          <w:divBdr>
            <w:top w:val="none" w:sz="0" w:space="0" w:color="auto"/>
            <w:left w:val="none" w:sz="0" w:space="0" w:color="auto"/>
            <w:bottom w:val="none" w:sz="0" w:space="0" w:color="auto"/>
            <w:right w:val="none" w:sz="0" w:space="0" w:color="auto"/>
          </w:divBdr>
        </w:div>
        <w:div w:id="1305621840">
          <w:marLeft w:val="1584"/>
          <w:marRight w:val="0"/>
          <w:marTop w:val="0"/>
          <w:marBottom w:val="101"/>
          <w:divBdr>
            <w:top w:val="none" w:sz="0" w:space="0" w:color="auto"/>
            <w:left w:val="none" w:sz="0" w:space="0" w:color="auto"/>
            <w:bottom w:val="none" w:sz="0" w:space="0" w:color="auto"/>
            <w:right w:val="none" w:sz="0" w:space="0" w:color="auto"/>
          </w:divBdr>
        </w:div>
        <w:div w:id="1382094736">
          <w:marLeft w:val="1584"/>
          <w:marRight w:val="0"/>
          <w:marTop w:val="0"/>
          <w:marBottom w:val="101"/>
          <w:divBdr>
            <w:top w:val="none" w:sz="0" w:space="0" w:color="auto"/>
            <w:left w:val="none" w:sz="0" w:space="0" w:color="auto"/>
            <w:bottom w:val="none" w:sz="0" w:space="0" w:color="auto"/>
            <w:right w:val="none" w:sz="0" w:space="0" w:color="auto"/>
          </w:divBdr>
        </w:div>
        <w:div w:id="2077969531">
          <w:marLeft w:val="1584"/>
          <w:marRight w:val="0"/>
          <w:marTop w:val="0"/>
          <w:marBottom w:val="101"/>
          <w:divBdr>
            <w:top w:val="none" w:sz="0" w:space="0" w:color="auto"/>
            <w:left w:val="none" w:sz="0" w:space="0" w:color="auto"/>
            <w:bottom w:val="none" w:sz="0" w:space="0" w:color="auto"/>
            <w:right w:val="none" w:sz="0" w:space="0" w:color="auto"/>
          </w:divBdr>
        </w:div>
        <w:div w:id="479079017">
          <w:marLeft w:val="1584"/>
          <w:marRight w:val="0"/>
          <w:marTop w:val="0"/>
          <w:marBottom w:val="101"/>
          <w:divBdr>
            <w:top w:val="none" w:sz="0" w:space="0" w:color="auto"/>
            <w:left w:val="none" w:sz="0" w:space="0" w:color="auto"/>
            <w:bottom w:val="none" w:sz="0" w:space="0" w:color="auto"/>
            <w:right w:val="none" w:sz="0" w:space="0" w:color="auto"/>
          </w:divBdr>
        </w:div>
        <w:div w:id="391973875">
          <w:marLeft w:val="1584"/>
          <w:marRight w:val="0"/>
          <w:marTop w:val="0"/>
          <w:marBottom w:val="101"/>
          <w:divBdr>
            <w:top w:val="none" w:sz="0" w:space="0" w:color="auto"/>
            <w:left w:val="none" w:sz="0" w:space="0" w:color="auto"/>
            <w:bottom w:val="none" w:sz="0" w:space="0" w:color="auto"/>
            <w:right w:val="none" w:sz="0" w:space="0" w:color="auto"/>
          </w:divBdr>
        </w:div>
        <w:div w:id="1988318972">
          <w:marLeft w:val="1584"/>
          <w:marRight w:val="0"/>
          <w:marTop w:val="0"/>
          <w:marBottom w:val="101"/>
          <w:divBdr>
            <w:top w:val="none" w:sz="0" w:space="0" w:color="auto"/>
            <w:left w:val="none" w:sz="0" w:space="0" w:color="auto"/>
            <w:bottom w:val="none" w:sz="0" w:space="0" w:color="auto"/>
            <w:right w:val="none" w:sz="0" w:space="0" w:color="auto"/>
          </w:divBdr>
        </w:div>
        <w:div w:id="314647696">
          <w:marLeft w:val="1584"/>
          <w:marRight w:val="0"/>
          <w:marTop w:val="0"/>
          <w:marBottom w:val="101"/>
          <w:divBdr>
            <w:top w:val="none" w:sz="0" w:space="0" w:color="auto"/>
            <w:left w:val="none" w:sz="0" w:space="0" w:color="auto"/>
            <w:bottom w:val="none" w:sz="0" w:space="0" w:color="auto"/>
            <w:right w:val="none" w:sz="0" w:space="0" w:color="auto"/>
          </w:divBdr>
        </w:div>
        <w:div w:id="968167819">
          <w:marLeft w:val="1584"/>
          <w:marRight w:val="0"/>
          <w:marTop w:val="0"/>
          <w:marBottom w:val="101"/>
          <w:divBdr>
            <w:top w:val="none" w:sz="0" w:space="0" w:color="auto"/>
            <w:left w:val="none" w:sz="0" w:space="0" w:color="auto"/>
            <w:bottom w:val="none" w:sz="0" w:space="0" w:color="auto"/>
            <w:right w:val="none" w:sz="0" w:space="0" w:color="auto"/>
          </w:divBdr>
        </w:div>
        <w:div w:id="482358618">
          <w:marLeft w:val="2160"/>
          <w:marRight w:val="0"/>
          <w:marTop w:val="0"/>
          <w:marBottom w:val="101"/>
          <w:divBdr>
            <w:top w:val="none" w:sz="0" w:space="0" w:color="auto"/>
            <w:left w:val="none" w:sz="0" w:space="0" w:color="auto"/>
            <w:bottom w:val="none" w:sz="0" w:space="0" w:color="auto"/>
            <w:right w:val="none" w:sz="0" w:space="0" w:color="auto"/>
          </w:divBdr>
        </w:div>
        <w:div w:id="1512455397">
          <w:marLeft w:val="2160"/>
          <w:marRight w:val="0"/>
          <w:marTop w:val="0"/>
          <w:marBottom w:val="101"/>
          <w:divBdr>
            <w:top w:val="none" w:sz="0" w:space="0" w:color="auto"/>
            <w:left w:val="none" w:sz="0" w:space="0" w:color="auto"/>
            <w:bottom w:val="none" w:sz="0" w:space="0" w:color="auto"/>
            <w:right w:val="none" w:sz="0" w:space="0" w:color="auto"/>
          </w:divBdr>
        </w:div>
        <w:div w:id="904531223">
          <w:marLeft w:val="1584"/>
          <w:marRight w:val="0"/>
          <w:marTop w:val="0"/>
          <w:marBottom w:val="101"/>
          <w:divBdr>
            <w:top w:val="none" w:sz="0" w:space="0" w:color="auto"/>
            <w:left w:val="none" w:sz="0" w:space="0" w:color="auto"/>
            <w:bottom w:val="none" w:sz="0" w:space="0" w:color="auto"/>
            <w:right w:val="none" w:sz="0" w:space="0" w:color="auto"/>
          </w:divBdr>
        </w:div>
        <w:div w:id="772552498">
          <w:marLeft w:val="1584"/>
          <w:marRight w:val="0"/>
          <w:marTop w:val="0"/>
          <w:marBottom w:val="101"/>
          <w:divBdr>
            <w:top w:val="none" w:sz="0" w:space="0" w:color="auto"/>
            <w:left w:val="none" w:sz="0" w:space="0" w:color="auto"/>
            <w:bottom w:val="none" w:sz="0" w:space="0" w:color="auto"/>
            <w:right w:val="none" w:sz="0" w:space="0" w:color="auto"/>
          </w:divBdr>
        </w:div>
        <w:div w:id="345324017">
          <w:marLeft w:val="1584"/>
          <w:marRight w:val="0"/>
          <w:marTop w:val="0"/>
          <w:marBottom w:val="101"/>
          <w:divBdr>
            <w:top w:val="none" w:sz="0" w:space="0" w:color="auto"/>
            <w:left w:val="none" w:sz="0" w:space="0" w:color="auto"/>
            <w:bottom w:val="none" w:sz="0" w:space="0" w:color="auto"/>
            <w:right w:val="none" w:sz="0" w:space="0" w:color="auto"/>
          </w:divBdr>
        </w:div>
        <w:div w:id="1880627850">
          <w:marLeft w:val="1584"/>
          <w:marRight w:val="0"/>
          <w:marTop w:val="0"/>
          <w:marBottom w:val="101"/>
          <w:divBdr>
            <w:top w:val="none" w:sz="0" w:space="0" w:color="auto"/>
            <w:left w:val="none" w:sz="0" w:space="0" w:color="auto"/>
            <w:bottom w:val="none" w:sz="0" w:space="0" w:color="auto"/>
            <w:right w:val="none" w:sz="0" w:space="0" w:color="auto"/>
          </w:divBdr>
        </w:div>
        <w:div w:id="808673666">
          <w:marLeft w:val="1584"/>
          <w:marRight w:val="0"/>
          <w:marTop w:val="0"/>
          <w:marBottom w:val="101"/>
          <w:divBdr>
            <w:top w:val="none" w:sz="0" w:space="0" w:color="auto"/>
            <w:left w:val="none" w:sz="0" w:space="0" w:color="auto"/>
            <w:bottom w:val="none" w:sz="0" w:space="0" w:color="auto"/>
            <w:right w:val="none" w:sz="0" w:space="0" w:color="auto"/>
          </w:divBdr>
        </w:div>
        <w:div w:id="1632206753">
          <w:marLeft w:val="1584"/>
          <w:marRight w:val="0"/>
          <w:marTop w:val="0"/>
          <w:marBottom w:val="101"/>
          <w:divBdr>
            <w:top w:val="none" w:sz="0" w:space="0" w:color="auto"/>
            <w:left w:val="none" w:sz="0" w:space="0" w:color="auto"/>
            <w:bottom w:val="none" w:sz="0" w:space="0" w:color="auto"/>
            <w:right w:val="none" w:sz="0" w:space="0" w:color="auto"/>
          </w:divBdr>
        </w:div>
        <w:div w:id="60569052">
          <w:marLeft w:val="1584"/>
          <w:marRight w:val="0"/>
          <w:marTop w:val="0"/>
          <w:marBottom w:val="101"/>
          <w:divBdr>
            <w:top w:val="none" w:sz="0" w:space="0" w:color="auto"/>
            <w:left w:val="none" w:sz="0" w:space="0" w:color="auto"/>
            <w:bottom w:val="none" w:sz="0" w:space="0" w:color="auto"/>
            <w:right w:val="none" w:sz="0" w:space="0" w:color="auto"/>
          </w:divBdr>
        </w:div>
        <w:div w:id="1625501107">
          <w:marLeft w:val="1584"/>
          <w:marRight w:val="0"/>
          <w:marTop w:val="0"/>
          <w:marBottom w:val="101"/>
          <w:divBdr>
            <w:top w:val="none" w:sz="0" w:space="0" w:color="auto"/>
            <w:left w:val="none" w:sz="0" w:space="0" w:color="auto"/>
            <w:bottom w:val="none" w:sz="0" w:space="0" w:color="auto"/>
            <w:right w:val="none" w:sz="0" w:space="0" w:color="auto"/>
          </w:divBdr>
        </w:div>
        <w:div w:id="883255532">
          <w:marLeft w:val="1584"/>
          <w:marRight w:val="0"/>
          <w:marTop w:val="0"/>
          <w:marBottom w:val="101"/>
          <w:divBdr>
            <w:top w:val="none" w:sz="0" w:space="0" w:color="auto"/>
            <w:left w:val="none" w:sz="0" w:space="0" w:color="auto"/>
            <w:bottom w:val="none" w:sz="0" w:space="0" w:color="auto"/>
            <w:right w:val="none" w:sz="0" w:space="0" w:color="auto"/>
          </w:divBdr>
        </w:div>
        <w:div w:id="1282108198">
          <w:marLeft w:val="1584"/>
          <w:marRight w:val="0"/>
          <w:marTop w:val="0"/>
          <w:marBottom w:val="101"/>
          <w:divBdr>
            <w:top w:val="none" w:sz="0" w:space="0" w:color="auto"/>
            <w:left w:val="none" w:sz="0" w:space="0" w:color="auto"/>
            <w:bottom w:val="none" w:sz="0" w:space="0" w:color="auto"/>
            <w:right w:val="none" w:sz="0" w:space="0" w:color="auto"/>
          </w:divBdr>
        </w:div>
        <w:div w:id="915285929">
          <w:marLeft w:val="1584"/>
          <w:marRight w:val="0"/>
          <w:marTop w:val="0"/>
          <w:marBottom w:val="101"/>
          <w:divBdr>
            <w:top w:val="none" w:sz="0" w:space="0" w:color="auto"/>
            <w:left w:val="none" w:sz="0" w:space="0" w:color="auto"/>
            <w:bottom w:val="none" w:sz="0" w:space="0" w:color="auto"/>
            <w:right w:val="none" w:sz="0" w:space="0" w:color="auto"/>
          </w:divBdr>
        </w:div>
        <w:div w:id="253787029">
          <w:marLeft w:val="1584"/>
          <w:marRight w:val="0"/>
          <w:marTop w:val="0"/>
          <w:marBottom w:val="101"/>
          <w:divBdr>
            <w:top w:val="none" w:sz="0" w:space="0" w:color="auto"/>
            <w:left w:val="none" w:sz="0" w:space="0" w:color="auto"/>
            <w:bottom w:val="none" w:sz="0" w:space="0" w:color="auto"/>
            <w:right w:val="none" w:sz="0" w:space="0" w:color="auto"/>
          </w:divBdr>
        </w:div>
        <w:div w:id="694232293">
          <w:marLeft w:val="2160"/>
          <w:marRight w:val="0"/>
          <w:marTop w:val="0"/>
          <w:marBottom w:val="101"/>
          <w:divBdr>
            <w:top w:val="none" w:sz="0" w:space="0" w:color="auto"/>
            <w:left w:val="none" w:sz="0" w:space="0" w:color="auto"/>
            <w:bottom w:val="none" w:sz="0" w:space="0" w:color="auto"/>
            <w:right w:val="none" w:sz="0" w:space="0" w:color="auto"/>
          </w:divBdr>
        </w:div>
        <w:div w:id="2033916440">
          <w:marLeft w:val="2592"/>
          <w:marRight w:val="0"/>
          <w:marTop w:val="0"/>
          <w:marBottom w:val="101"/>
          <w:divBdr>
            <w:top w:val="none" w:sz="0" w:space="0" w:color="auto"/>
            <w:left w:val="none" w:sz="0" w:space="0" w:color="auto"/>
            <w:bottom w:val="none" w:sz="0" w:space="0" w:color="auto"/>
            <w:right w:val="none" w:sz="0" w:space="0" w:color="auto"/>
          </w:divBdr>
        </w:div>
        <w:div w:id="712466085">
          <w:marLeft w:val="2592"/>
          <w:marRight w:val="0"/>
          <w:marTop w:val="0"/>
          <w:marBottom w:val="101"/>
          <w:divBdr>
            <w:top w:val="none" w:sz="0" w:space="0" w:color="auto"/>
            <w:left w:val="none" w:sz="0" w:space="0" w:color="auto"/>
            <w:bottom w:val="none" w:sz="0" w:space="0" w:color="auto"/>
            <w:right w:val="none" w:sz="0" w:space="0" w:color="auto"/>
          </w:divBdr>
        </w:div>
        <w:div w:id="57873245">
          <w:marLeft w:val="2592"/>
          <w:marRight w:val="0"/>
          <w:marTop w:val="0"/>
          <w:marBottom w:val="101"/>
          <w:divBdr>
            <w:top w:val="none" w:sz="0" w:space="0" w:color="auto"/>
            <w:left w:val="none" w:sz="0" w:space="0" w:color="auto"/>
            <w:bottom w:val="none" w:sz="0" w:space="0" w:color="auto"/>
            <w:right w:val="none" w:sz="0" w:space="0" w:color="auto"/>
          </w:divBdr>
        </w:div>
        <w:div w:id="2002587321">
          <w:marLeft w:val="2592"/>
          <w:marRight w:val="0"/>
          <w:marTop w:val="0"/>
          <w:marBottom w:val="101"/>
          <w:divBdr>
            <w:top w:val="none" w:sz="0" w:space="0" w:color="auto"/>
            <w:left w:val="none" w:sz="0" w:space="0" w:color="auto"/>
            <w:bottom w:val="none" w:sz="0" w:space="0" w:color="auto"/>
            <w:right w:val="none" w:sz="0" w:space="0" w:color="auto"/>
          </w:divBdr>
        </w:div>
        <w:div w:id="1654137368">
          <w:marLeft w:val="2592"/>
          <w:marRight w:val="0"/>
          <w:marTop w:val="0"/>
          <w:marBottom w:val="101"/>
          <w:divBdr>
            <w:top w:val="none" w:sz="0" w:space="0" w:color="auto"/>
            <w:left w:val="none" w:sz="0" w:space="0" w:color="auto"/>
            <w:bottom w:val="none" w:sz="0" w:space="0" w:color="auto"/>
            <w:right w:val="none" w:sz="0" w:space="0" w:color="auto"/>
          </w:divBdr>
        </w:div>
        <w:div w:id="111286618">
          <w:marLeft w:val="2592"/>
          <w:marRight w:val="0"/>
          <w:marTop w:val="0"/>
          <w:marBottom w:val="101"/>
          <w:divBdr>
            <w:top w:val="none" w:sz="0" w:space="0" w:color="auto"/>
            <w:left w:val="none" w:sz="0" w:space="0" w:color="auto"/>
            <w:bottom w:val="none" w:sz="0" w:space="0" w:color="auto"/>
            <w:right w:val="none" w:sz="0" w:space="0" w:color="auto"/>
          </w:divBdr>
        </w:div>
        <w:div w:id="642078464">
          <w:marLeft w:val="2592"/>
          <w:marRight w:val="0"/>
          <w:marTop w:val="0"/>
          <w:marBottom w:val="101"/>
          <w:divBdr>
            <w:top w:val="none" w:sz="0" w:space="0" w:color="auto"/>
            <w:left w:val="none" w:sz="0" w:space="0" w:color="auto"/>
            <w:bottom w:val="none" w:sz="0" w:space="0" w:color="auto"/>
            <w:right w:val="none" w:sz="0" w:space="0" w:color="auto"/>
          </w:divBdr>
        </w:div>
        <w:div w:id="1089273970">
          <w:marLeft w:val="2592"/>
          <w:marRight w:val="0"/>
          <w:marTop w:val="0"/>
          <w:marBottom w:val="101"/>
          <w:divBdr>
            <w:top w:val="none" w:sz="0" w:space="0" w:color="auto"/>
            <w:left w:val="none" w:sz="0" w:space="0" w:color="auto"/>
            <w:bottom w:val="none" w:sz="0" w:space="0" w:color="auto"/>
            <w:right w:val="none" w:sz="0" w:space="0" w:color="auto"/>
          </w:divBdr>
        </w:div>
        <w:div w:id="616066387">
          <w:marLeft w:val="2592"/>
          <w:marRight w:val="0"/>
          <w:marTop w:val="0"/>
          <w:marBottom w:val="101"/>
          <w:divBdr>
            <w:top w:val="none" w:sz="0" w:space="0" w:color="auto"/>
            <w:left w:val="none" w:sz="0" w:space="0" w:color="auto"/>
            <w:bottom w:val="none" w:sz="0" w:space="0" w:color="auto"/>
            <w:right w:val="none" w:sz="0" w:space="0" w:color="auto"/>
          </w:divBdr>
        </w:div>
        <w:div w:id="753357495">
          <w:marLeft w:val="2592"/>
          <w:marRight w:val="0"/>
          <w:marTop w:val="0"/>
          <w:marBottom w:val="101"/>
          <w:divBdr>
            <w:top w:val="none" w:sz="0" w:space="0" w:color="auto"/>
            <w:left w:val="none" w:sz="0" w:space="0" w:color="auto"/>
            <w:bottom w:val="none" w:sz="0" w:space="0" w:color="auto"/>
            <w:right w:val="none" w:sz="0" w:space="0" w:color="auto"/>
          </w:divBdr>
        </w:div>
        <w:div w:id="1397361646">
          <w:marLeft w:val="2592"/>
          <w:marRight w:val="0"/>
          <w:marTop w:val="0"/>
          <w:marBottom w:val="101"/>
          <w:divBdr>
            <w:top w:val="none" w:sz="0" w:space="0" w:color="auto"/>
            <w:left w:val="none" w:sz="0" w:space="0" w:color="auto"/>
            <w:bottom w:val="none" w:sz="0" w:space="0" w:color="auto"/>
            <w:right w:val="none" w:sz="0" w:space="0" w:color="auto"/>
          </w:divBdr>
        </w:div>
        <w:div w:id="824855265">
          <w:marLeft w:val="3024"/>
          <w:marRight w:val="0"/>
          <w:marTop w:val="0"/>
          <w:marBottom w:val="101"/>
          <w:divBdr>
            <w:top w:val="none" w:sz="0" w:space="0" w:color="auto"/>
            <w:left w:val="none" w:sz="0" w:space="0" w:color="auto"/>
            <w:bottom w:val="none" w:sz="0" w:space="0" w:color="auto"/>
            <w:right w:val="none" w:sz="0" w:space="0" w:color="auto"/>
          </w:divBdr>
        </w:div>
        <w:div w:id="906377274">
          <w:marLeft w:val="3024"/>
          <w:marRight w:val="0"/>
          <w:marTop w:val="0"/>
          <w:marBottom w:val="101"/>
          <w:divBdr>
            <w:top w:val="none" w:sz="0" w:space="0" w:color="auto"/>
            <w:left w:val="none" w:sz="0" w:space="0" w:color="auto"/>
            <w:bottom w:val="none" w:sz="0" w:space="0" w:color="auto"/>
            <w:right w:val="none" w:sz="0" w:space="0" w:color="auto"/>
          </w:divBdr>
        </w:div>
        <w:div w:id="251279357">
          <w:marLeft w:val="2160"/>
          <w:marRight w:val="0"/>
          <w:marTop w:val="0"/>
          <w:marBottom w:val="101"/>
          <w:divBdr>
            <w:top w:val="none" w:sz="0" w:space="0" w:color="auto"/>
            <w:left w:val="none" w:sz="0" w:space="0" w:color="auto"/>
            <w:bottom w:val="none" w:sz="0" w:space="0" w:color="auto"/>
            <w:right w:val="none" w:sz="0" w:space="0" w:color="auto"/>
          </w:divBdr>
        </w:div>
        <w:div w:id="2034382216">
          <w:marLeft w:val="2160"/>
          <w:marRight w:val="0"/>
          <w:marTop w:val="0"/>
          <w:marBottom w:val="101"/>
          <w:divBdr>
            <w:top w:val="none" w:sz="0" w:space="0" w:color="auto"/>
            <w:left w:val="none" w:sz="0" w:space="0" w:color="auto"/>
            <w:bottom w:val="none" w:sz="0" w:space="0" w:color="auto"/>
            <w:right w:val="none" w:sz="0" w:space="0" w:color="auto"/>
          </w:divBdr>
        </w:div>
        <w:div w:id="1255474934">
          <w:marLeft w:val="2160"/>
          <w:marRight w:val="0"/>
          <w:marTop w:val="0"/>
          <w:marBottom w:val="101"/>
          <w:divBdr>
            <w:top w:val="none" w:sz="0" w:space="0" w:color="auto"/>
            <w:left w:val="none" w:sz="0" w:space="0" w:color="auto"/>
            <w:bottom w:val="none" w:sz="0" w:space="0" w:color="auto"/>
            <w:right w:val="none" w:sz="0" w:space="0" w:color="auto"/>
          </w:divBdr>
        </w:div>
        <w:div w:id="600333570">
          <w:marLeft w:val="2160"/>
          <w:marRight w:val="0"/>
          <w:marTop w:val="0"/>
          <w:marBottom w:val="101"/>
          <w:divBdr>
            <w:top w:val="none" w:sz="0" w:space="0" w:color="auto"/>
            <w:left w:val="none" w:sz="0" w:space="0" w:color="auto"/>
            <w:bottom w:val="none" w:sz="0" w:space="0" w:color="auto"/>
            <w:right w:val="none" w:sz="0" w:space="0" w:color="auto"/>
          </w:divBdr>
        </w:div>
        <w:div w:id="873886554">
          <w:marLeft w:val="1584"/>
          <w:marRight w:val="0"/>
          <w:marTop w:val="0"/>
          <w:marBottom w:val="101"/>
          <w:divBdr>
            <w:top w:val="none" w:sz="0" w:space="0" w:color="auto"/>
            <w:left w:val="none" w:sz="0" w:space="0" w:color="auto"/>
            <w:bottom w:val="none" w:sz="0" w:space="0" w:color="auto"/>
            <w:right w:val="none" w:sz="0" w:space="0" w:color="auto"/>
          </w:divBdr>
        </w:div>
        <w:div w:id="9257688">
          <w:marLeft w:val="1584"/>
          <w:marRight w:val="0"/>
          <w:marTop w:val="0"/>
          <w:marBottom w:val="101"/>
          <w:divBdr>
            <w:top w:val="none" w:sz="0" w:space="0" w:color="auto"/>
            <w:left w:val="none" w:sz="0" w:space="0" w:color="auto"/>
            <w:bottom w:val="none" w:sz="0" w:space="0" w:color="auto"/>
            <w:right w:val="none" w:sz="0" w:space="0" w:color="auto"/>
          </w:divBdr>
        </w:div>
        <w:div w:id="2133741909">
          <w:marLeft w:val="1584"/>
          <w:marRight w:val="0"/>
          <w:marTop w:val="0"/>
          <w:marBottom w:val="101"/>
          <w:divBdr>
            <w:top w:val="none" w:sz="0" w:space="0" w:color="auto"/>
            <w:left w:val="none" w:sz="0" w:space="0" w:color="auto"/>
            <w:bottom w:val="none" w:sz="0" w:space="0" w:color="auto"/>
            <w:right w:val="none" w:sz="0" w:space="0" w:color="auto"/>
          </w:divBdr>
        </w:div>
        <w:div w:id="1376084372">
          <w:marLeft w:val="1584"/>
          <w:marRight w:val="0"/>
          <w:marTop w:val="0"/>
          <w:marBottom w:val="101"/>
          <w:divBdr>
            <w:top w:val="none" w:sz="0" w:space="0" w:color="auto"/>
            <w:left w:val="none" w:sz="0" w:space="0" w:color="auto"/>
            <w:bottom w:val="none" w:sz="0" w:space="0" w:color="auto"/>
            <w:right w:val="none" w:sz="0" w:space="0" w:color="auto"/>
          </w:divBdr>
        </w:div>
        <w:div w:id="143356478">
          <w:marLeft w:val="2160"/>
          <w:marRight w:val="0"/>
          <w:marTop w:val="0"/>
          <w:marBottom w:val="101"/>
          <w:divBdr>
            <w:top w:val="none" w:sz="0" w:space="0" w:color="auto"/>
            <w:left w:val="none" w:sz="0" w:space="0" w:color="auto"/>
            <w:bottom w:val="none" w:sz="0" w:space="0" w:color="auto"/>
            <w:right w:val="none" w:sz="0" w:space="0" w:color="auto"/>
          </w:divBdr>
        </w:div>
        <w:div w:id="1603411558">
          <w:marLeft w:val="2160"/>
          <w:marRight w:val="0"/>
          <w:marTop w:val="0"/>
          <w:marBottom w:val="101"/>
          <w:divBdr>
            <w:top w:val="none" w:sz="0" w:space="0" w:color="auto"/>
            <w:left w:val="none" w:sz="0" w:space="0" w:color="auto"/>
            <w:bottom w:val="none" w:sz="0" w:space="0" w:color="auto"/>
            <w:right w:val="none" w:sz="0" w:space="0" w:color="auto"/>
          </w:divBdr>
        </w:div>
        <w:div w:id="1084765582">
          <w:marLeft w:val="2592"/>
          <w:marRight w:val="0"/>
          <w:marTop w:val="0"/>
          <w:marBottom w:val="101"/>
          <w:divBdr>
            <w:top w:val="none" w:sz="0" w:space="0" w:color="auto"/>
            <w:left w:val="none" w:sz="0" w:space="0" w:color="auto"/>
            <w:bottom w:val="none" w:sz="0" w:space="0" w:color="auto"/>
            <w:right w:val="none" w:sz="0" w:space="0" w:color="auto"/>
          </w:divBdr>
        </w:div>
        <w:div w:id="839000399">
          <w:marLeft w:val="2592"/>
          <w:marRight w:val="0"/>
          <w:marTop w:val="0"/>
          <w:marBottom w:val="101"/>
          <w:divBdr>
            <w:top w:val="none" w:sz="0" w:space="0" w:color="auto"/>
            <w:left w:val="none" w:sz="0" w:space="0" w:color="auto"/>
            <w:bottom w:val="none" w:sz="0" w:space="0" w:color="auto"/>
            <w:right w:val="none" w:sz="0" w:space="0" w:color="auto"/>
          </w:divBdr>
        </w:div>
        <w:div w:id="1441290792">
          <w:marLeft w:val="3024"/>
          <w:marRight w:val="0"/>
          <w:marTop w:val="0"/>
          <w:marBottom w:val="101"/>
          <w:divBdr>
            <w:top w:val="none" w:sz="0" w:space="0" w:color="auto"/>
            <w:left w:val="none" w:sz="0" w:space="0" w:color="auto"/>
            <w:bottom w:val="none" w:sz="0" w:space="0" w:color="auto"/>
            <w:right w:val="none" w:sz="0" w:space="0" w:color="auto"/>
          </w:divBdr>
        </w:div>
        <w:div w:id="1207647133">
          <w:marLeft w:val="3024"/>
          <w:marRight w:val="0"/>
          <w:marTop w:val="0"/>
          <w:marBottom w:val="101"/>
          <w:divBdr>
            <w:top w:val="none" w:sz="0" w:space="0" w:color="auto"/>
            <w:left w:val="none" w:sz="0" w:space="0" w:color="auto"/>
            <w:bottom w:val="none" w:sz="0" w:space="0" w:color="auto"/>
            <w:right w:val="none" w:sz="0" w:space="0" w:color="auto"/>
          </w:divBdr>
        </w:div>
        <w:div w:id="491916148">
          <w:marLeft w:val="3024"/>
          <w:marRight w:val="0"/>
          <w:marTop w:val="0"/>
          <w:marBottom w:val="101"/>
          <w:divBdr>
            <w:top w:val="none" w:sz="0" w:space="0" w:color="auto"/>
            <w:left w:val="none" w:sz="0" w:space="0" w:color="auto"/>
            <w:bottom w:val="none" w:sz="0" w:space="0" w:color="auto"/>
            <w:right w:val="none" w:sz="0" w:space="0" w:color="auto"/>
          </w:divBdr>
        </w:div>
        <w:div w:id="2140296790">
          <w:marLeft w:val="3024"/>
          <w:marRight w:val="0"/>
          <w:marTop w:val="0"/>
          <w:marBottom w:val="101"/>
          <w:divBdr>
            <w:top w:val="none" w:sz="0" w:space="0" w:color="auto"/>
            <w:left w:val="none" w:sz="0" w:space="0" w:color="auto"/>
            <w:bottom w:val="none" w:sz="0" w:space="0" w:color="auto"/>
            <w:right w:val="none" w:sz="0" w:space="0" w:color="auto"/>
          </w:divBdr>
        </w:div>
        <w:div w:id="1343781933">
          <w:marLeft w:val="3024"/>
          <w:marRight w:val="0"/>
          <w:marTop w:val="0"/>
          <w:marBottom w:val="101"/>
          <w:divBdr>
            <w:top w:val="none" w:sz="0" w:space="0" w:color="auto"/>
            <w:left w:val="none" w:sz="0" w:space="0" w:color="auto"/>
            <w:bottom w:val="none" w:sz="0" w:space="0" w:color="auto"/>
            <w:right w:val="none" w:sz="0" w:space="0" w:color="auto"/>
          </w:divBdr>
        </w:div>
        <w:div w:id="1704280336">
          <w:marLeft w:val="3600"/>
          <w:marRight w:val="0"/>
          <w:marTop w:val="0"/>
          <w:marBottom w:val="101"/>
          <w:divBdr>
            <w:top w:val="none" w:sz="0" w:space="0" w:color="auto"/>
            <w:left w:val="none" w:sz="0" w:space="0" w:color="auto"/>
            <w:bottom w:val="none" w:sz="0" w:space="0" w:color="auto"/>
            <w:right w:val="none" w:sz="0" w:space="0" w:color="auto"/>
          </w:divBdr>
        </w:div>
        <w:div w:id="347800936">
          <w:marLeft w:val="3600"/>
          <w:marRight w:val="0"/>
          <w:marTop w:val="0"/>
          <w:marBottom w:val="101"/>
          <w:divBdr>
            <w:top w:val="none" w:sz="0" w:space="0" w:color="auto"/>
            <w:left w:val="none" w:sz="0" w:space="0" w:color="auto"/>
            <w:bottom w:val="none" w:sz="0" w:space="0" w:color="auto"/>
            <w:right w:val="none" w:sz="0" w:space="0" w:color="auto"/>
          </w:divBdr>
        </w:div>
        <w:div w:id="1796093122">
          <w:marLeft w:val="3600"/>
          <w:marRight w:val="0"/>
          <w:marTop w:val="0"/>
          <w:marBottom w:val="101"/>
          <w:divBdr>
            <w:top w:val="none" w:sz="0" w:space="0" w:color="auto"/>
            <w:left w:val="none" w:sz="0" w:space="0" w:color="auto"/>
            <w:bottom w:val="none" w:sz="0" w:space="0" w:color="auto"/>
            <w:right w:val="none" w:sz="0" w:space="0" w:color="auto"/>
          </w:divBdr>
        </w:div>
        <w:div w:id="296570961">
          <w:marLeft w:val="3600"/>
          <w:marRight w:val="0"/>
          <w:marTop w:val="0"/>
          <w:marBottom w:val="101"/>
          <w:divBdr>
            <w:top w:val="none" w:sz="0" w:space="0" w:color="auto"/>
            <w:left w:val="none" w:sz="0" w:space="0" w:color="auto"/>
            <w:bottom w:val="none" w:sz="0" w:space="0" w:color="auto"/>
            <w:right w:val="none" w:sz="0" w:space="0" w:color="auto"/>
          </w:divBdr>
        </w:div>
        <w:div w:id="1343311964">
          <w:marLeft w:val="3600"/>
          <w:marRight w:val="0"/>
          <w:marTop w:val="0"/>
          <w:marBottom w:val="101"/>
          <w:divBdr>
            <w:top w:val="none" w:sz="0" w:space="0" w:color="auto"/>
            <w:left w:val="none" w:sz="0" w:space="0" w:color="auto"/>
            <w:bottom w:val="none" w:sz="0" w:space="0" w:color="auto"/>
            <w:right w:val="none" w:sz="0" w:space="0" w:color="auto"/>
          </w:divBdr>
        </w:div>
        <w:div w:id="1955358514">
          <w:marLeft w:val="3600"/>
          <w:marRight w:val="0"/>
          <w:marTop w:val="0"/>
          <w:marBottom w:val="101"/>
          <w:divBdr>
            <w:top w:val="none" w:sz="0" w:space="0" w:color="auto"/>
            <w:left w:val="none" w:sz="0" w:space="0" w:color="auto"/>
            <w:bottom w:val="none" w:sz="0" w:space="0" w:color="auto"/>
            <w:right w:val="none" w:sz="0" w:space="0" w:color="auto"/>
          </w:divBdr>
        </w:div>
        <w:div w:id="412778055">
          <w:marLeft w:val="3600"/>
          <w:marRight w:val="0"/>
          <w:marTop w:val="0"/>
          <w:marBottom w:val="101"/>
          <w:divBdr>
            <w:top w:val="none" w:sz="0" w:space="0" w:color="auto"/>
            <w:left w:val="none" w:sz="0" w:space="0" w:color="auto"/>
            <w:bottom w:val="none" w:sz="0" w:space="0" w:color="auto"/>
            <w:right w:val="none" w:sz="0" w:space="0" w:color="auto"/>
          </w:divBdr>
        </w:div>
        <w:div w:id="142936559">
          <w:marLeft w:val="3024"/>
          <w:marRight w:val="0"/>
          <w:marTop w:val="0"/>
          <w:marBottom w:val="101"/>
          <w:divBdr>
            <w:top w:val="none" w:sz="0" w:space="0" w:color="auto"/>
            <w:left w:val="none" w:sz="0" w:space="0" w:color="auto"/>
            <w:bottom w:val="none" w:sz="0" w:space="0" w:color="auto"/>
            <w:right w:val="none" w:sz="0" w:space="0" w:color="auto"/>
          </w:divBdr>
        </w:div>
        <w:div w:id="560209646">
          <w:marLeft w:val="2592"/>
          <w:marRight w:val="0"/>
          <w:marTop w:val="0"/>
          <w:marBottom w:val="101"/>
          <w:divBdr>
            <w:top w:val="none" w:sz="0" w:space="0" w:color="auto"/>
            <w:left w:val="none" w:sz="0" w:space="0" w:color="auto"/>
            <w:bottom w:val="none" w:sz="0" w:space="0" w:color="auto"/>
            <w:right w:val="none" w:sz="0" w:space="0" w:color="auto"/>
          </w:divBdr>
        </w:div>
        <w:div w:id="317266803">
          <w:marLeft w:val="2592"/>
          <w:marRight w:val="0"/>
          <w:marTop w:val="0"/>
          <w:marBottom w:val="101"/>
          <w:divBdr>
            <w:top w:val="none" w:sz="0" w:space="0" w:color="auto"/>
            <w:left w:val="none" w:sz="0" w:space="0" w:color="auto"/>
            <w:bottom w:val="none" w:sz="0" w:space="0" w:color="auto"/>
            <w:right w:val="none" w:sz="0" w:space="0" w:color="auto"/>
          </w:divBdr>
        </w:div>
        <w:div w:id="330639328">
          <w:marLeft w:val="2592"/>
          <w:marRight w:val="0"/>
          <w:marTop w:val="0"/>
          <w:marBottom w:val="101"/>
          <w:divBdr>
            <w:top w:val="none" w:sz="0" w:space="0" w:color="auto"/>
            <w:left w:val="none" w:sz="0" w:space="0" w:color="auto"/>
            <w:bottom w:val="none" w:sz="0" w:space="0" w:color="auto"/>
            <w:right w:val="none" w:sz="0" w:space="0" w:color="auto"/>
          </w:divBdr>
        </w:div>
        <w:div w:id="1535579222">
          <w:marLeft w:val="2592"/>
          <w:marRight w:val="0"/>
          <w:marTop w:val="0"/>
          <w:marBottom w:val="101"/>
          <w:divBdr>
            <w:top w:val="none" w:sz="0" w:space="0" w:color="auto"/>
            <w:left w:val="none" w:sz="0" w:space="0" w:color="auto"/>
            <w:bottom w:val="none" w:sz="0" w:space="0" w:color="auto"/>
            <w:right w:val="none" w:sz="0" w:space="0" w:color="auto"/>
          </w:divBdr>
        </w:div>
        <w:div w:id="994643302">
          <w:marLeft w:val="2592"/>
          <w:marRight w:val="0"/>
          <w:marTop w:val="0"/>
          <w:marBottom w:val="101"/>
          <w:divBdr>
            <w:top w:val="none" w:sz="0" w:space="0" w:color="auto"/>
            <w:left w:val="none" w:sz="0" w:space="0" w:color="auto"/>
            <w:bottom w:val="none" w:sz="0" w:space="0" w:color="auto"/>
            <w:right w:val="none" w:sz="0" w:space="0" w:color="auto"/>
          </w:divBdr>
        </w:div>
        <w:div w:id="215702931">
          <w:marLeft w:val="2592"/>
          <w:marRight w:val="0"/>
          <w:marTop w:val="0"/>
          <w:marBottom w:val="101"/>
          <w:divBdr>
            <w:top w:val="none" w:sz="0" w:space="0" w:color="auto"/>
            <w:left w:val="none" w:sz="0" w:space="0" w:color="auto"/>
            <w:bottom w:val="none" w:sz="0" w:space="0" w:color="auto"/>
            <w:right w:val="none" w:sz="0" w:space="0" w:color="auto"/>
          </w:divBdr>
        </w:div>
        <w:div w:id="1760984111">
          <w:marLeft w:val="3024"/>
          <w:marRight w:val="0"/>
          <w:marTop w:val="0"/>
          <w:marBottom w:val="101"/>
          <w:divBdr>
            <w:top w:val="none" w:sz="0" w:space="0" w:color="auto"/>
            <w:left w:val="none" w:sz="0" w:space="0" w:color="auto"/>
            <w:bottom w:val="none" w:sz="0" w:space="0" w:color="auto"/>
            <w:right w:val="none" w:sz="0" w:space="0" w:color="auto"/>
          </w:divBdr>
        </w:div>
        <w:div w:id="830604870">
          <w:marLeft w:val="3024"/>
          <w:marRight w:val="0"/>
          <w:marTop w:val="0"/>
          <w:marBottom w:val="101"/>
          <w:divBdr>
            <w:top w:val="none" w:sz="0" w:space="0" w:color="auto"/>
            <w:left w:val="none" w:sz="0" w:space="0" w:color="auto"/>
            <w:bottom w:val="none" w:sz="0" w:space="0" w:color="auto"/>
            <w:right w:val="none" w:sz="0" w:space="0" w:color="auto"/>
          </w:divBdr>
        </w:div>
        <w:div w:id="777797904">
          <w:marLeft w:val="3024"/>
          <w:marRight w:val="0"/>
          <w:marTop w:val="0"/>
          <w:marBottom w:val="101"/>
          <w:divBdr>
            <w:top w:val="none" w:sz="0" w:space="0" w:color="auto"/>
            <w:left w:val="none" w:sz="0" w:space="0" w:color="auto"/>
            <w:bottom w:val="none" w:sz="0" w:space="0" w:color="auto"/>
            <w:right w:val="none" w:sz="0" w:space="0" w:color="auto"/>
          </w:divBdr>
        </w:div>
        <w:div w:id="515655887">
          <w:marLeft w:val="2592"/>
          <w:marRight w:val="0"/>
          <w:marTop w:val="0"/>
          <w:marBottom w:val="101"/>
          <w:divBdr>
            <w:top w:val="none" w:sz="0" w:space="0" w:color="auto"/>
            <w:left w:val="none" w:sz="0" w:space="0" w:color="auto"/>
            <w:bottom w:val="none" w:sz="0" w:space="0" w:color="auto"/>
            <w:right w:val="none" w:sz="0" w:space="0" w:color="auto"/>
          </w:divBdr>
        </w:div>
        <w:div w:id="1440834518">
          <w:marLeft w:val="2592"/>
          <w:marRight w:val="0"/>
          <w:marTop w:val="0"/>
          <w:marBottom w:val="101"/>
          <w:divBdr>
            <w:top w:val="none" w:sz="0" w:space="0" w:color="auto"/>
            <w:left w:val="none" w:sz="0" w:space="0" w:color="auto"/>
            <w:bottom w:val="none" w:sz="0" w:space="0" w:color="auto"/>
            <w:right w:val="none" w:sz="0" w:space="0" w:color="auto"/>
          </w:divBdr>
        </w:div>
        <w:div w:id="651057789">
          <w:marLeft w:val="3024"/>
          <w:marRight w:val="0"/>
          <w:marTop w:val="0"/>
          <w:marBottom w:val="101"/>
          <w:divBdr>
            <w:top w:val="none" w:sz="0" w:space="0" w:color="auto"/>
            <w:left w:val="none" w:sz="0" w:space="0" w:color="auto"/>
            <w:bottom w:val="none" w:sz="0" w:space="0" w:color="auto"/>
            <w:right w:val="none" w:sz="0" w:space="0" w:color="auto"/>
          </w:divBdr>
        </w:div>
        <w:div w:id="404911044">
          <w:marLeft w:val="3024"/>
          <w:marRight w:val="0"/>
          <w:marTop w:val="0"/>
          <w:marBottom w:val="101"/>
          <w:divBdr>
            <w:top w:val="none" w:sz="0" w:space="0" w:color="auto"/>
            <w:left w:val="none" w:sz="0" w:space="0" w:color="auto"/>
            <w:bottom w:val="none" w:sz="0" w:space="0" w:color="auto"/>
            <w:right w:val="none" w:sz="0" w:space="0" w:color="auto"/>
          </w:divBdr>
        </w:div>
        <w:div w:id="1524827505">
          <w:marLeft w:val="3024"/>
          <w:marRight w:val="0"/>
          <w:marTop w:val="0"/>
          <w:marBottom w:val="101"/>
          <w:divBdr>
            <w:top w:val="none" w:sz="0" w:space="0" w:color="auto"/>
            <w:left w:val="none" w:sz="0" w:space="0" w:color="auto"/>
            <w:bottom w:val="none" w:sz="0" w:space="0" w:color="auto"/>
            <w:right w:val="none" w:sz="0" w:space="0" w:color="auto"/>
          </w:divBdr>
        </w:div>
        <w:div w:id="994534174">
          <w:marLeft w:val="3024"/>
          <w:marRight w:val="0"/>
          <w:marTop w:val="0"/>
          <w:marBottom w:val="101"/>
          <w:divBdr>
            <w:top w:val="none" w:sz="0" w:space="0" w:color="auto"/>
            <w:left w:val="none" w:sz="0" w:space="0" w:color="auto"/>
            <w:bottom w:val="none" w:sz="0" w:space="0" w:color="auto"/>
            <w:right w:val="none" w:sz="0" w:space="0" w:color="auto"/>
          </w:divBdr>
        </w:div>
        <w:div w:id="622149236">
          <w:marLeft w:val="3024"/>
          <w:marRight w:val="0"/>
          <w:marTop w:val="0"/>
          <w:marBottom w:val="101"/>
          <w:divBdr>
            <w:top w:val="none" w:sz="0" w:space="0" w:color="auto"/>
            <w:left w:val="none" w:sz="0" w:space="0" w:color="auto"/>
            <w:bottom w:val="none" w:sz="0" w:space="0" w:color="auto"/>
            <w:right w:val="none" w:sz="0" w:space="0" w:color="auto"/>
          </w:divBdr>
        </w:div>
        <w:div w:id="1964966938">
          <w:marLeft w:val="2592"/>
          <w:marRight w:val="0"/>
          <w:marTop w:val="0"/>
          <w:marBottom w:val="101"/>
          <w:divBdr>
            <w:top w:val="none" w:sz="0" w:space="0" w:color="auto"/>
            <w:left w:val="none" w:sz="0" w:space="0" w:color="auto"/>
            <w:bottom w:val="none" w:sz="0" w:space="0" w:color="auto"/>
            <w:right w:val="none" w:sz="0" w:space="0" w:color="auto"/>
          </w:divBdr>
        </w:div>
        <w:div w:id="1805194622">
          <w:marLeft w:val="2592"/>
          <w:marRight w:val="0"/>
          <w:marTop w:val="0"/>
          <w:marBottom w:val="101"/>
          <w:divBdr>
            <w:top w:val="none" w:sz="0" w:space="0" w:color="auto"/>
            <w:left w:val="none" w:sz="0" w:space="0" w:color="auto"/>
            <w:bottom w:val="none" w:sz="0" w:space="0" w:color="auto"/>
            <w:right w:val="none" w:sz="0" w:space="0" w:color="auto"/>
          </w:divBdr>
        </w:div>
        <w:div w:id="575627982">
          <w:marLeft w:val="2160"/>
          <w:marRight w:val="0"/>
          <w:marTop w:val="0"/>
          <w:marBottom w:val="101"/>
          <w:divBdr>
            <w:top w:val="none" w:sz="0" w:space="0" w:color="auto"/>
            <w:left w:val="none" w:sz="0" w:space="0" w:color="auto"/>
            <w:bottom w:val="none" w:sz="0" w:space="0" w:color="auto"/>
            <w:right w:val="none" w:sz="0" w:space="0" w:color="auto"/>
          </w:divBdr>
        </w:div>
        <w:div w:id="740950480">
          <w:marLeft w:val="2160"/>
          <w:marRight w:val="0"/>
          <w:marTop w:val="0"/>
          <w:marBottom w:val="101"/>
          <w:divBdr>
            <w:top w:val="none" w:sz="0" w:space="0" w:color="auto"/>
            <w:left w:val="none" w:sz="0" w:space="0" w:color="auto"/>
            <w:bottom w:val="none" w:sz="0" w:space="0" w:color="auto"/>
            <w:right w:val="none" w:sz="0" w:space="0" w:color="auto"/>
          </w:divBdr>
        </w:div>
        <w:div w:id="201478920">
          <w:marLeft w:val="2160"/>
          <w:marRight w:val="0"/>
          <w:marTop w:val="0"/>
          <w:marBottom w:val="101"/>
          <w:divBdr>
            <w:top w:val="none" w:sz="0" w:space="0" w:color="auto"/>
            <w:left w:val="none" w:sz="0" w:space="0" w:color="auto"/>
            <w:bottom w:val="none" w:sz="0" w:space="0" w:color="auto"/>
            <w:right w:val="none" w:sz="0" w:space="0" w:color="auto"/>
          </w:divBdr>
        </w:div>
        <w:div w:id="2036997465">
          <w:marLeft w:val="2160"/>
          <w:marRight w:val="0"/>
          <w:marTop w:val="0"/>
          <w:marBottom w:val="101"/>
          <w:divBdr>
            <w:top w:val="none" w:sz="0" w:space="0" w:color="auto"/>
            <w:left w:val="none" w:sz="0" w:space="0" w:color="auto"/>
            <w:bottom w:val="none" w:sz="0" w:space="0" w:color="auto"/>
            <w:right w:val="none" w:sz="0" w:space="0" w:color="auto"/>
          </w:divBdr>
        </w:div>
        <w:div w:id="1630163238">
          <w:marLeft w:val="2160"/>
          <w:marRight w:val="0"/>
          <w:marTop w:val="0"/>
          <w:marBottom w:val="101"/>
          <w:divBdr>
            <w:top w:val="none" w:sz="0" w:space="0" w:color="auto"/>
            <w:left w:val="none" w:sz="0" w:space="0" w:color="auto"/>
            <w:bottom w:val="none" w:sz="0" w:space="0" w:color="auto"/>
            <w:right w:val="none" w:sz="0" w:space="0" w:color="auto"/>
          </w:divBdr>
        </w:div>
        <w:div w:id="1019699628">
          <w:marLeft w:val="2160"/>
          <w:marRight w:val="0"/>
          <w:marTop w:val="0"/>
          <w:marBottom w:val="101"/>
          <w:divBdr>
            <w:top w:val="none" w:sz="0" w:space="0" w:color="auto"/>
            <w:left w:val="none" w:sz="0" w:space="0" w:color="auto"/>
            <w:bottom w:val="none" w:sz="0" w:space="0" w:color="auto"/>
            <w:right w:val="none" w:sz="0" w:space="0" w:color="auto"/>
          </w:divBdr>
        </w:div>
        <w:div w:id="514878643">
          <w:marLeft w:val="2160"/>
          <w:marRight w:val="0"/>
          <w:marTop w:val="0"/>
          <w:marBottom w:val="101"/>
          <w:divBdr>
            <w:top w:val="none" w:sz="0" w:space="0" w:color="auto"/>
            <w:left w:val="none" w:sz="0" w:space="0" w:color="auto"/>
            <w:bottom w:val="none" w:sz="0" w:space="0" w:color="auto"/>
            <w:right w:val="none" w:sz="0" w:space="0" w:color="auto"/>
          </w:divBdr>
        </w:div>
        <w:div w:id="1202790646">
          <w:marLeft w:val="2160"/>
          <w:marRight w:val="0"/>
          <w:marTop w:val="0"/>
          <w:marBottom w:val="101"/>
          <w:divBdr>
            <w:top w:val="none" w:sz="0" w:space="0" w:color="auto"/>
            <w:left w:val="none" w:sz="0" w:space="0" w:color="auto"/>
            <w:bottom w:val="none" w:sz="0" w:space="0" w:color="auto"/>
            <w:right w:val="none" w:sz="0" w:space="0" w:color="auto"/>
          </w:divBdr>
        </w:div>
        <w:div w:id="554897007">
          <w:marLeft w:val="2160"/>
          <w:marRight w:val="0"/>
          <w:marTop w:val="0"/>
          <w:marBottom w:val="101"/>
          <w:divBdr>
            <w:top w:val="none" w:sz="0" w:space="0" w:color="auto"/>
            <w:left w:val="none" w:sz="0" w:space="0" w:color="auto"/>
            <w:bottom w:val="none" w:sz="0" w:space="0" w:color="auto"/>
            <w:right w:val="none" w:sz="0" w:space="0" w:color="auto"/>
          </w:divBdr>
        </w:div>
        <w:div w:id="984311203">
          <w:marLeft w:val="2160"/>
          <w:marRight w:val="0"/>
          <w:marTop w:val="0"/>
          <w:marBottom w:val="101"/>
          <w:divBdr>
            <w:top w:val="none" w:sz="0" w:space="0" w:color="auto"/>
            <w:left w:val="none" w:sz="0" w:space="0" w:color="auto"/>
            <w:bottom w:val="none" w:sz="0" w:space="0" w:color="auto"/>
            <w:right w:val="none" w:sz="0" w:space="0" w:color="auto"/>
          </w:divBdr>
        </w:div>
        <w:div w:id="997734815">
          <w:marLeft w:val="2160"/>
          <w:marRight w:val="0"/>
          <w:marTop w:val="0"/>
          <w:marBottom w:val="101"/>
          <w:divBdr>
            <w:top w:val="none" w:sz="0" w:space="0" w:color="auto"/>
            <w:left w:val="none" w:sz="0" w:space="0" w:color="auto"/>
            <w:bottom w:val="none" w:sz="0" w:space="0" w:color="auto"/>
            <w:right w:val="none" w:sz="0" w:space="0" w:color="auto"/>
          </w:divBdr>
        </w:div>
        <w:div w:id="721828577">
          <w:marLeft w:val="2160"/>
          <w:marRight w:val="0"/>
          <w:marTop w:val="0"/>
          <w:marBottom w:val="101"/>
          <w:divBdr>
            <w:top w:val="none" w:sz="0" w:space="0" w:color="auto"/>
            <w:left w:val="none" w:sz="0" w:space="0" w:color="auto"/>
            <w:bottom w:val="none" w:sz="0" w:space="0" w:color="auto"/>
            <w:right w:val="none" w:sz="0" w:space="0" w:color="auto"/>
          </w:divBdr>
        </w:div>
        <w:div w:id="1917130312">
          <w:marLeft w:val="2160"/>
          <w:marRight w:val="0"/>
          <w:marTop w:val="0"/>
          <w:marBottom w:val="101"/>
          <w:divBdr>
            <w:top w:val="none" w:sz="0" w:space="0" w:color="auto"/>
            <w:left w:val="none" w:sz="0" w:space="0" w:color="auto"/>
            <w:bottom w:val="none" w:sz="0" w:space="0" w:color="auto"/>
            <w:right w:val="none" w:sz="0" w:space="0" w:color="auto"/>
          </w:divBdr>
        </w:div>
        <w:div w:id="1317613906">
          <w:marLeft w:val="2160"/>
          <w:marRight w:val="0"/>
          <w:marTop w:val="0"/>
          <w:marBottom w:val="101"/>
          <w:divBdr>
            <w:top w:val="none" w:sz="0" w:space="0" w:color="auto"/>
            <w:left w:val="none" w:sz="0" w:space="0" w:color="auto"/>
            <w:bottom w:val="none" w:sz="0" w:space="0" w:color="auto"/>
            <w:right w:val="none" w:sz="0" w:space="0" w:color="auto"/>
          </w:divBdr>
        </w:div>
        <w:div w:id="538934438">
          <w:marLeft w:val="1584"/>
          <w:marRight w:val="0"/>
          <w:marTop w:val="0"/>
          <w:marBottom w:val="101"/>
          <w:divBdr>
            <w:top w:val="none" w:sz="0" w:space="0" w:color="auto"/>
            <w:left w:val="none" w:sz="0" w:space="0" w:color="auto"/>
            <w:bottom w:val="none" w:sz="0" w:space="0" w:color="auto"/>
            <w:right w:val="none" w:sz="0" w:space="0" w:color="auto"/>
          </w:divBdr>
        </w:div>
        <w:div w:id="575630968">
          <w:marLeft w:val="1584"/>
          <w:marRight w:val="0"/>
          <w:marTop w:val="0"/>
          <w:marBottom w:val="101"/>
          <w:divBdr>
            <w:top w:val="none" w:sz="0" w:space="0" w:color="auto"/>
            <w:left w:val="none" w:sz="0" w:space="0" w:color="auto"/>
            <w:bottom w:val="none" w:sz="0" w:space="0" w:color="auto"/>
            <w:right w:val="none" w:sz="0" w:space="0" w:color="auto"/>
          </w:divBdr>
        </w:div>
        <w:div w:id="651914236">
          <w:marLeft w:val="1584"/>
          <w:marRight w:val="0"/>
          <w:marTop w:val="0"/>
          <w:marBottom w:val="101"/>
          <w:divBdr>
            <w:top w:val="none" w:sz="0" w:space="0" w:color="auto"/>
            <w:left w:val="none" w:sz="0" w:space="0" w:color="auto"/>
            <w:bottom w:val="none" w:sz="0" w:space="0" w:color="auto"/>
            <w:right w:val="none" w:sz="0" w:space="0" w:color="auto"/>
          </w:divBdr>
        </w:div>
        <w:div w:id="1090348722">
          <w:marLeft w:val="1584"/>
          <w:marRight w:val="0"/>
          <w:marTop w:val="0"/>
          <w:marBottom w:val="101"/>
          <w:divBdr>
            <w:top w:val="none" w:sz="0" w:space="0" w:color="auto"/>
            <w:left w:val="none" w:sz="0" w:space="0" w:color="auto"/>
            <w:bottom w:val="none" w:sz="0" w:space="0" w:color="auto"/>
            <w:right w:val="none" w:sz="0" w:space="0" w:color="auto"/>
          </w:divBdr>
        </w:div>
        <w:div w:id="1796292122">
          <w:marLeft w:val="1584"/>
          <w:marRight w:val="0"/>
          <w:marTop w:val="0"/>
          <w:marBottom w:val="101"/>
          <w:divBdr>
            <w:top w:val="none" w:sz="0" w:space="0" w:color="auto"/>
            <w:left w:val="none" w:sz="0" w:space="0" w:color="auto"/>
            <w:bottom w:val="none" w:sz="0" w:space="0" w:color="auto"/>
            <w:right w:val="none" w:sz="0" w:space="0" w:color="auto"/>
          </w:divBdr>
        </w:div>
        <w:div w:id="66267494">
          <w:marLeft w:val="1584"/>
          <w:marRight w:val="0"/>
          <w:marTop w:val="0"/>
          <w:marBottom w:val="101"/>
          <w:divBdr>
            <w:top w:val="none" w:sz="0" w:space="0" w:color="auto"/>
            <w:left w:val="none" w:sz="0" w:space="0" w:color="auto"/>
            <w:bottom w:val="none" w:sz="0" w:space="0" w:color="auto"/>
            <w:right w:val="none" w:sz="0" w:space="0" w:color="auto"/>
          </w:divBdr>
        </w:div>
        <w:div w:id="1306088968">
          <w:marLeft w:val="1584"/>
          <w:marRight w:val="0"/>
          <w:marTop w:val="0"/>
          <w:marBottom w:val="101"/>
          <w:divBdr>
            <w:top w:val="none" w:sz="0" w:space="0" w:color="auto"/>
            <w:left w:val="none" w:sz="0" w:space="0" w:color="auto"/>
            <w:bottom w:val="none" w:sz="0" w:space="0" w:color="auto"/>
            <w:right w:val="none" w:sz="0" w:space="0" w:color="auto"/>
          </w:divBdr>
        </w:div>
        <w:div w:id="202795380">
          <w:marLeft w:val="1584"/>
          <w:marRight w:val="0"/>
          <w:marTop w:val="0"/>
          <w:marBottom w:val="101"/>
          <w:divBdr>
            <w:top w:val="none" w:sz="0" w:space="0" w:color="auto"/>
            <w:left w:val="none" w:sz="0" w:space="0" w:color="auto"/>
            <w:bottom w:val="none" w:sz="0" w:space="0" w:color="auto"/>
            <w:right w:val="none" w:sz="0" w:space="0" w:color="auto"/>
          </w:divBdr>
        </w:div>
        <w:div w:id="687483885">
          <w:marLeft w:val="1584"/>
          <w:marRight w:val="0"/>
          <w:marTop w:val="0"/>
          <w:marBottom w:val="101"/>
          <w:divBdr>
            <w:top w:val="none" w:sz="0" w:space="0" w:color="auto"/>
            <w:left w:val="none" w:sz="0" w:space="0" w:color="auto"/>
            <w:bottom w:val="none" w:sz="0" w:space="0" w:color="auto"/>
            <w:right w:val="none" w:sz="0" w:space="0" w:color="auto"/>
          </w:divBdr>
        </w:div>
        <w:div w:id="879633960">
          <w:marLeft w:val="1584"/>
          <w:marRight w:val="0"/>
          <w:marTop w:val="0"/>
          <w:marBottom w:val="101"/>
          <w:divBdr>
            <w:top w:val="none" w:sz="0" w:space="0" w:color="auto"/>
            <w:left w:val="none" w:sz="0" w:space="0" w:color="auto"/>
            <w:bottom w:val="none" w:sz="0" w:space="0" w:color="auto"/>
            <w:right w:val="none" w:sz="0" w:space="0" w:color="auto"/>
          </w:divBdr>
        </w:div>
        <w:div w:id="1543514423">
          <w:marLeft w:val="1584"/>
          <w:marRight w:val="0"/>
          <w:marTop w:val="0"/>
          <w:marBottom w:val="101"/>
          <w:divBdr>
            <w:top w:val="none" w:sz="0" w:space="0" w:color="auto"/>
            <w:left w:val="none" w:sz="0" w:space="0" w:color="auto"/>
            <w:bottom w:val="none" w:sz="0" w:space="0" w:color="auto"/>
            <w:right w:val="none" w:sz="0" w:space="0" w:color="auto"/>
          </w:divBdr>
        </w:div>
        <w:div w:id="1138452206">
          <w:marLeft w:val="1584"/>
          <w:marRight w:val="0"/>
          <w:marTop w:val="0"/>
          <w:marBottom w:val="101"/>
          <w:divBdr>
            <w:top w:val="none" w:sz="0" w:space="0" w:color="auto"/>
            <w:left w:val="none" w:sz="0" w:space="0" w:color="auto"/>
            <w:bottom w:val="none" w:sz="0" w:space="0" w:color="auto"/>
            <w:right w:val="none" w:sz="0" w:space="0" w:color="auto"/>
          </w:divBdr>
        </w:div>
        <w:div w:id="1281841807">
          <w:marLeft w:val="1584"/>
          <w:marRight w:val="0"/>
          <w:marTop w:val="0"/>
          <w:marBottom w:val="101"/>
          <w:divBdr>
            <w:top w:val="none" w:sz="0" w:space="0" w:color="auto"/>
            <w:left w:val="none" w:sz="0" w:space="0" w:color="auto"/>
            <w:bottom w:val="none" w:sz="0" w:space="0" w:color="auto"/>
            <w:right w:val="none" w:sz="0" w:space="0" w:color="auto"/>
          </w:divBdr>
        </w:div>
        <w:div w:id="1363554105">
          <w:marLeft w:val="1584"/>
          <w:marRight w:val="0"/>
          <w:marTop w:val="0"/>
          <w:marBottom w:val="101"/>
          <w:divBdr>
            <w:top w:val="none" w:sz="0" w:space="0" w:color="auto"/>
            <w:left w:val="none" w:sz="0" w:space="0" w:color="auto"/>
            <w:bottom w:val="none" w:sz="0" w:space="0" w:color="auto"/>
            <w:right w:val="none" w:sz="0" w:space="0" w:color="auto"/>
          </w:divBdr>
        </w:div>
        <w:div w:id="861825007">
          <w:marLeft w:val="1584"/>
          <w:marRight w:val="0"/>
          <w:marTop w:val="0"/>
          <w:marBottom w:val="101"/>
          <w:divBdr>
            <w:top w:val="none" w:sz="0" w:space="0" w:color="auto"/>
            <w:left w:val="none" w:sz="0" w:space="0" w:color="auto"/>
            <w:bottom w:val="none" w:sz="0" w:space="0" w:color="auto"/>
            <w:right w:val="none" w:sz="0" w:space="0" w:color="auto"/>
          </w:divBdr>
        </w:div>
        <w:div w:id="1353727720">
          <w:marLeft w:val="1584"/>
          <w:marRight w:val="0"/>
          <w:marTop w:val="0"/>
          <w:marBottom w:val="101"/>
          <w:divBdr>
            <w:top w:val="none" w:sz="0" w:space="0" w:color="auto"/>
            <w:left w:val="none" w:sz="0" w:space="0" w:color="auto"/>
            <w:bottom w:val="none" w:sz="0" w:space="0" w:color="auto"/>
            <w:right w:val="none" w:sz="0" w:space="0" w:color="auto"/>
          </w:divBdr>
        </w:div>
        <w:div w:id="1380591538">
          <w:marLeft w:val="1584"/>
          <w:marRight w:val="0"/>
          <w:marTop w:val="0"/>
          <w:marBottom w:val="101"/>
          <w:divBdr>
            <w:top w:val="none" w:sz="0" w:space="0" w:color="auto"/>
            <w:left w:val="none" w:sz="0" w:space="0" w:color="auto"/>
            <w:bottom w:val="none" w:sz="0" w:space="0" w:color="auto"/>
            <w:right w:val="none" w:sz="0" w:space="0" w:color="auto"/>
          </w:divBdr>
        </w:div>
        <w:div w:id="1841653029">
          <w:marLeft w:val="1584"/>
          <w:marRight w:val="0"/>
          <w:marTop w:val="0"/>
          <w:marBottom w:val="101"/>
          <w:divBdr>
            <w:top w:val="none" w:sz="0" w:space="0" w:color="auto"/>
            <w:left w:val="none" w:sz="0" w:space="0" w:color="auto"/>
            <w:bottom w:val="none" w:sz="0" w:space="0" w:color="auto"/>
            <w:right w:val="none" w:sz="0" w:space="0" w:color="auto"/>
          </w:divBdr>
        </w:div>
        <w:div w:id="1798987340">
          <w:marLeft w:val="1584"/>
          <w:marRight w:val="0"/>
          <w:marTop w:val="0"/>
          <w:marBottom w:val="101"/>
          <w:divBdr>
            <w:top w:val="none" w:sz="0" w:space="0" w:color="auto"/>
            <w:left w:val="none" w:sz="0" w:space="0" w:color="auto"/>
            <w:bottom w:val="none" w:sz="0" w:space="0" w:color="auto"/>
            <w:right w:val="none" w:sz="0" w:space="0" w:color="auto"/>
          </w:divBdr>
        </w:div>
        <w:div w:id="667899902">
          <w:marLeft w:val="1584"/>
          <w:marRight w:val="0"/>
          <w:marTop w:val="0"/>
          <w:marBottom w:val="101"/>
          <w:divBdr>
            <w:top w:val="none" w:sz="0" w:space="0" w:color="auto"/>
            <w:left w:val="none" w:sz="0" w:space="0" w:color="auto"/>
            <w:bottom w:val="none" w:sz="0" w:space="0" w:color="auto"/>
            <w:right w:val="none" w:sz="0" w:space="0" w:color="auto"/>
          </w:divBdr>
        </w:div>
        <w:div w:id="1107313779">
          <w:marLeft w:val="1584"/>
          <w:marRight w:val="0"/>
          <w:marTop w:val="0"/>
          <w:marBottom w:val="101"/>
          <w:divBdr>
            <w:top w:val="none" w:sz="0" w:space="0" w:color="auto"/>
            <w:left w:val="none" w:sz="0" w:space="0" w:color="auto"/>
            <w:bottom w:val="none" w:sz="0" w:space="0" w:color="auto"/>
            <w:right w:val="none" w:sz="0" w:space="0" w:color="auto"/>
          </w:divBdr>
        </w:div>
        <w:div w:id="121928212">
          <w:marLeft w:val="1584"/>
          <w:marRight w:val="0"/>
          <w:marTop w:val="0"/>
          <w:marBottom w:val="101"/>
          <w:divBdr>
            <w:top w:val="none" w:sz="0" w:space="0" w:color="auto"/>
            <w:left w:val="none" w:sz="0" w:space="0" w:color="auto"/>
            <w:bottom w:val="none" w:sz="0" w:space="0" w:color="auto"/>
            <w:right w:val="none" w:sz="0" w:space="0" w:color="auto"/>
          </w:divBdr>
        </w:div>
        <w:div w:id="76022424">
          <w:marLeft w:val="2736"/>
          <w:marRight w:val="0"/>
          <w:marTop w:val="0"/>
          <w:marBottom w:val="101"/>
          <w:divBdr>
            <w:top w:val="none" w:sz="0" w:space="0" w:color="auto"/>
            <w:left w:val="none" w:sz="0" w:space="0" w:color="auto"/>
            <w:bottom w:val="none" w:sz="0" w:space="0" w:color="auto"/>
            <w:right w:val="none" w:sz="0" w:space="0" w:color="auto"/>
          </w:divBdr>
        </w:div>
        <w:div w:id="218321113">
          <w:marLeft w:val="1584"/>
          <w:marRight w:val="0"/>
          <w:marTop w:val="0"/>
          <w:marBottom w:val="101"/>
          <w:divBdr>
            <w:top w:val="none" w:sz="0" w:space="0" w:color="auto"/>
            <w:left w:val="none" w:sz="0" w:space="0" w:color="auto"/>
            <w:bottom w:val="none" w:sz="0" w:space="0" w:color="auto"/>
            <w:right w:val="none" w:sz="0" w:space="0" w:color="auto"/>
          </w:divBdr>
        </w:div>
        <w:div w:id="989209001">
          <w:marLeft w:val="2736"/>
          <w:marRight w:val="0"/>
          <w:marTop w:val="0"/>
          <w:marBottom w:val="101"/>
          <w:divBdr>
            <w:top w:val="none" w:sz="0" w:space="0" w:color="auto"/>
            <w:left w:val="none" w:sz="0" w:space="0" w:color="auto"/>
            <w:bottom w:val="none" w:sz="0" w:space="0" w:color="auto"/>
            <w:right w:val="none" w:sz="0" w:space="0" w:color="auto"/>
          </w:divBdr>
        </w:div>
        <w:div w:id="1825051405">
          <w:marLeft w:val="2736"/>
          <w:marRight w:val="0"/>
          <w:marTop w:val="0"/>
          <w:marBottom w:val="101"/>
          <w:divBdr>
            <w:top w:val="none" w:sz="0" w:space="0" w:color="auto"/>
            <w:left w:val="none" w:sz="0" w:space="0" w:color="auto"/>
            <w:bottom w:val="none" w:sz="0" w:space="0" w:color="auto"/>
            <w:right w:val="none" w:sz="0" w:space="0" w:color="auto"/>
          </w:divBdr>
        </w:div>
        <w:div w:id="1503858467">
          <w:marLeft w:val="1584"/>
          <w:marRight w:val="0"/>
          <w:marTop w:val="0"/>
          <w:marBottom w:val="101"/>
          <w:divBdr>
            <w:top w:val="none" w:sz="0" w:space="0" w:color="auto"/>
            <w:left w:val="none" w:sz="0" w:space="0" w:color="auto"/>
            <w:bottom w:val="none" w:sz="0" w:space="0" w:color="auto"/>
            <w:right w:val="none" w:sz="0" w:space="0" w:color="auto"/>
          </w:divBdr>
        </w:div>
        <w:div w:id="875121845">
          <w:marLeft w:val="1584"/>
          <w:marRight w:val="0"/>
          <w:marTop w:val="0"/>
          <w:marBottom w:val="101"/>
          <w:divBdr>
            <w:top w:val="none" w:sz="0" w:space="0" w:color="auto"/>
            <w:left w:val="none" w:sz="0" w:space="0" w:color="auto"/>
            <w:bottom w:val="none" w:sz="0" w:space="0" w:color="auto"/>
            <w:right w:val="none" w:sz="0" w:space="0" w:color="auto"/>
          </w:divBdr>
        </w:div>
        <w:div w:id="1503550164">
          <w:marLeft w:val="2736"/>
          <w:marRight w:val="0"/>
          <w:marTop w:val="0"/>
          <w:marBottom w:val="101"/>
          <w:divBdr>
            <w:top w:val="none" w:sz="0" w:space="0" w:color="auto"/>
            <w:left w:val="none" w:sz="0" w:space="0" w:color="auto"/>
            <w:bottom w:val="none" w:sz="0" w:space="0" w:color="auto"/>
            <w:right w:val="none" w:sz="0" w:space="0" w:color="auto"/>
          </w:divBdr>
        </w:div>
        <w:div w:id="389809348">
          <w:marLeft w:val="2736"/>
          <w:marRight w:val="0"/>
          <w:marTop w:val="0"/>
          <w:marBottom w:val="101"/>
          <w:divBdr>
            <w:top w:val="none" w:sz="0" w:space="0" w:color="auto"/>
            <w:left w:val="none" w:sz="0" w:space="0" w:color="auto"/>
            <w:bottom w:val="none" w:sz="0" w:space="0" w:color="auto"/>
            <w:right w:val="none" w:sz="0" w:space="0" w:color="auto"/>
          </w:divBdr>
        </w:div>
        <w:div w:id="1276909753">
          <w:marLeft w:val="0"/>
          <w:marRight w:val="0"/>
          <w:marTop w:val="101"/>
          <w:marBottom w:val="101"/>
          <w:divBdr>
            <w:top w:val="none" w:sz="0" w:space="0" w:color="auto"/>
            <w:left w:val="none" w:sz="0" w:space="0" w:color="auto"/>
            <w:bottom w:val="none" w:sz="0" w:space="0" w:color="auto"/>
            <w:right w:val="none" w:sz="0" w:space="0" w:color="auto"/>
          </w:divBdr>
        </w:div>
        <w:div w:id="141820956">
          <w:marLeft w:val="1584"/>
          <w:marRight w:val="0"/>
          <w:marTop w:val="0"/>
          <w:marBottom w:val="101"/>
          <w:divBdr>
            <w:top w:val="none" w:sz="0" w:space="0" w:color="auto"/>
            <w:left w:val="none" w:sz="0" w:space="0" w:color="auto"/>
            <w:bottom w:val="none" w:sz="0" w:space="0" w:color="auto"/>
            <w:right w:val="none" w:sz="0" w:space="0" w:color="auto"/>
          </w:divBdr>
        </w:div>
        <w:div w:id="831217822">
          <w:marLeft w:val="1584"/>
          <w:marRight w:val="0"/>
          <w:marTop w:val="0"/>
          <w:marBottom w:val="101"/>
          <w:divBdr>
            <w:top w:val="none" w:sz="0" w:space="0" w:color="auto"/>
            <w:left w:val="none" w:sz="0" w:space="0" w:color="auto"/>
            <w:bottom w:val="none" w:sz="0" w:space="0" w:color="auto"/>
            <w:right w:val="none" w:sz="0" w:space="0" w:color="auto"/>
          </w:divBdr>
        </w:div>
        <w:div w:id="765618060">
          <w:marLeft w:val="1584"/>
          <w:marRight w:val="0"/>
          <w:marTop w:val="0"/>
          <w:marBottom w:val="101"/>
          <w:divBdr>
            <w:top w:val="none" w:sz="0" w:space="0" w:color="auto"/>
            <w:left w:val="none" w:sz="0" w:space="0" w:color="auto"/>
            <w:bottom w:val="none" w:sz="0" w:space="0" w:color="auto"/>
            <w:right w:val="none" w:sz="0" w:space="0" w:color="auto"/>
          </w:divBdr>
        </w:div>
        <w:div w:id="2135980738">
          <w:marLeft w:val="1584"/>
          <w:marRight w:val="0"/>
          <w:marTop w:val="0"/>
          <w:marBottom w:val="101"/>
          <w:divBdr>
            <w:top w:val="none" w:sz="0" w:space="0" w:color="auto"/>
            <w:left w:val="none" w:sz="0" w:space="0" w:color="auto"/>
            <w:bottom w:val="none" w:sz="0" w:space="0" w:color="auto"/>
            <w:right w:val="none" w:sz="0" w:space="0" w:color="auto"/>
          </w:divBdr>
        </w:div>
        <w:div w:id="108864133">
          <w:marLeft w:val="1584"/>
          <w:marRight w:val="0"/>
          <w:marTop w:val="0"/>
          <w:marBottom w:val="101"/>
          <w:divBdr>
            <w:top w:val="none" w:sz="0" w:space="0" w:color="auto"/>
            <w:left w:val="none" w:sz="0" w:space="0" w:color="auto"/>
            <w:bottom w:val="none" w:sz="0" w:space="0" w:color="auto"/>
            <w:right w:val="none" w:sz="0" w:space="0" w:color="auto"/>
          </w:divBdr>
        </w:div>
        <w:div w:id="1369185683">
          <w:marLeft w:val="1584"/>
          <w:marRight w:val="0"/>
          <w:marTop w:val="0"/>
          <w:marBottom w:val="101"/>
          <w:divBdr>
            <w:top w:val="none" w:sz="0" w:space="0" w:color="auto"/>
            <w:left w:val="none" w:sz="0" w:space="0" w:color="auto"/>
            <w:bottom w:val="none" w:sz="0" w:space="0" w:color="auto"/>
            <w:right w:val="none" w:sz="0" w:space="0" w:color="auto"/>
          </w:divBdr>
        </w:div>
        <w:div w:id="558322436">
          <w:marLeft w:val="1584"/>
          <w:marRight w:val="0"/>
          <w:marTop w:val="0"/>
          <w:marBottom w:val="101"/>
          <w:divBdr>
            <w:top w:val="none" w:sz="0" w:space="0" w:color="auto"/>
            <w:left w:val="none" w:sz="0" w:space="0" w:color="auto"/>
            <w:bottom w:val="none" w:sz="0" w:space="0" w:color="auto"/>
            <w:right w:val="none" w:sz="0" w:space="0" w:color="auto"/>
          </w:divBdr>
        </w:div>
        <w:div w:id="1318345680">
          <w:marLeft w:val="1584"/>
          <w:marRight w:val="0"/>
          <w:marTop w:val="0"/>
          <w:marBottom w:val="101"/>
          <w:divBdr>
            <w:top w:val="none" w:sz="0" w:space="0" w:color="auto"/>
            <w:left w:val="none" w:sz="0" w:space="0" w:color="auto"/>
            <w:bottom w:val="none" w:sz="0" w:space="0" w:color="auto"/>
            <w:right w:val="none" w:sz="0" w:space="0" w:color="auto"/>
          </w:divBdr>
        </w:div>
        <w:div w:id="1315377459">
          <w:marLeft w:val="1584"/>
          <w:marRight w:val="0"/>
          <w:marTop w:val="0"/>
          <w:marBottom w:val="101"/>
          <w:divBdr>
            <w:top w:val="none" w:sz="0" w:space="0" w:color="auto"/>
            <w:left w:val="none" w:sz="0" w:space="0" w:color="auto"/>
            <w:bottom w:val="none" w:sz="0" w:space="0" w:color="auto"/>
            <w:right w:val="none" w:sz="0" w:space="0" w:color="auto"/>
          </w:divBdr>
        </w:div>
        <w:div w:id="1810513635">
          <w:marLeft w:val="1584"/>
          <w:marRight w:val="0"/>
          <w:marTop w:val="0"/>
          <w:marBottom w:val="101"/>
          <w:divBdr>
            <w:top w:val="none" w:sz="0" w:space="0" w:color="auto"/>
            <w:left w:val="none" w:sz="0" w:space="0" w:color="auto"/>
            <w:bottom w:val="none" w:sz="0" w:space="0" w:color="auto"/>
            <w:right w:val="none" w:sz="0" w:space="0" w:color="auto"/>
          </w:divBdr>
        </w:div>
        <w:div w:id="516965859">
          <w:marLeft w:val="1584"/>
          <w:marRight w:val="0"/>
          <w:marTop w:val="0"/>
          <w:marBottom w:val="101"/>
          <w:divBdr>
            <w:top w:val="none" w:sz="0" w:space="0" w:color="auto"/>
            <w:left w:val="none" w:sz="0" w:space="0" w:color="auto"/>
            <w:bottom w:val="none" w:sz="0" w:space="0" w:color="auto"/>
            <w:right w:val="none" w:sz="0" w:space="0" w:color="auto"/>
          </w:divBdr>
        </w:div>
        <w:div w:id="835652003">
          <w:marLeft w:val="1584"/>
          <w:marRight w:val="0"/>
          <w:marTop w:val="0"/>
          <w:marBottom w:val="101"/>
          <w:divBdr>
            <w:top w:val="none" w:sz="0" w:space="0" w:color="auto"/>
            <w:left w:val="none" w:sz="0" w:space="0" w:color="auto"/>
            <w:bottom w:val="none" w:sz="0" w:space="0" w:color="auto"/>
            <w:right w:val="none" w:sz="0" w:space="0" w:color="auto"/>
          </w:divBdr>
        </w:div>
        <w:div w:id="994645738">
          <w:marLeft w:val="1584"/>
          <w:marRight w:val="0"/>
          <w:marTop w:val="0"/>
          <w:marBottom w:val="101"/>
          <w:divBdr>
            <w:top w:val="none" w:sz="0" w:space="0" w:color="auto"/>
            <w:left w:val="none" w:sz="0" w:space="0" w:color="auto"/>
            <w:bottom w:val="none" w:sz="0" w:space="0" w:color="auto"/>
            <w:right w:val="none" w:sz="0" w:space="0" w:color="auto"/>
          </w:divBdr>
        </w:div>
        <w:div w:id="283509046">
          <w:marLeft w:val="1584"/>
          <w:marRight w:val="0"/>
          <w:marTop w:val="0"/>
          <w:marBottom w:val="101"/>
          <w:divBdr>
            <w:top w:val="none" w:sz="0" w:space="0" w:color="auto"/>
            <w:left w:val="none" w:sz="0" w:space="0" w:color="auto"/>
            <w:bottom w:val="none" w:sz="0" w:space="0" w:color="auto"/>
            <w:right w:val="none" w:sz="0" w:space="0" w:color="auto"/>
          </w:divBdr>
        </w:div>
        <w:div w:id="2006006988">
          <w:marLeft w:val="1584"/>
          <w:marRight w:val="0"/>
          <w:marTop w:val="0"/>
          <w:marBottom w:val="101"/>
          <w:divBdr>
            <w:top w:val="none" w:sz="0" w:space="0" w:color="auto"/>
            <w:left w:val="none" w:sz="0" w:space="0" w:color="auto"/>
            <w:bottom w:val="none" w:sz="0" w:space="0" w:color="auto"/>
            <w:right w:val="none" w:sz="0" w:space="0" w:color="auto"/>
          </w:divBdr>
        </w:div>
        <w:div w:id="1885411167">
          <w:marLeft w:val="1584"/>
          <w:marRight w:val="0"/>
          <w:marTop w:val="0"/>
          <w:marBottom w:val="101"/>
          <w:divBdr>
            <w:top w:val="none" w:sz="0" w:space="0" w:color="auto"/>
            <w:left w:val="none" w:sz="0" w:space="0" w:color="auto"/>
            <w:bottom w:val="none" w:sz="0" w:space="0" w:color="auto"/>
            <w:right w:val="none" w:sz="0" w:space="0" w:color="auto"/>
          </w:divBdr>
        </w:div>
        <w:div w:id="772482065">
          <w:marLeft w:val="2160"/>
          <w:marRight w:val="0"/>
          <w:marTop w:val="0"/>
          <w:marBottom w:val="101"/>
          <w:divBdr>
            <w:top w:val="none" w:sz="0" w:space="0" w:color="auto"/>
            <w:left w:val="none" w:sz="0" w:space="0" w:color="auto"/>
            <w:bottom w:val="none" w:sz="0" w:space="0" w:color="auto"/>
            <w:right w:val="none" w:sz="0" w:space="0" w:color="auto"/>
          </w:divBdr>
        </w:div>
        <w:div w:id="713043420">
          <w:marLeft w:val="2160"/>
          <w:marRight w:val="0"/>
          <w:marTop w:val="0"/>
          <w:marBottom w:val="101"/>
          <w:divBdr>
            <w:top w:val="none" w:sz="0" w:space="0" w:color="auto"/>
            <w:left w:val="none" w:sz="0" w:space="0" w:color="auto"/>
            <w:bottom w:val="none" w:sz="0" w:space="0" w:color="auto"/>
            <w:right w:val="none" w:sz="0" w:space="0" w:color="auto"/>
          </w:divBdr>
        </w:div>
        <w:div w:id="1509756647">
          <w:marLeft w:val="2592"/>
          <w:marRight w:val="0"/>
          <w:marTop w:val="0"/>
          <w:marBottom w:val="101"/>
          <w:divBdr>
            <w:top w:val="none" w:sz="0" w:space="0" w:color="auto"/>
            <w:left w:val="none" w:sz="0" w:space="0" w:color="auto"/>
            <w:bottom w:val="none" w:sz="0" w:space="0" w:color="auto"/>
            <w:right w:val="none" w:sz="0" w:space="0" w:color="auto"/>
          </w:divBdr>
        </w:div>
        <w:div w:id="818689862">
          <w:marLeft w:val="2592"/>
          <w:marRight w:val="0"/>
          <w:marTop w:val="0"/>
          <w:marBottom w:val="101"/>
          <w:divBdr>
            <w:top w:val="none" w:sz="0" w:space="0" w:color="auto"/>
            <w:left w:val="none" w:sz="0" w:space="0" w:color="auto"/>
            <w:bottom w:val="none" w:sz="0" w:space="0" w:color="auto"/>
            <w:right w:val="none" w:sz="0" w:space="0" w:color="auto"/>
          </w:divBdr>
        </w:div>
        <w:div w:id="504323232">
          <w:marLeft w:val="2592"/>
          <w:marRight w:val="0"/>
          <w:marTop w:val="0"/>
          <w:marBottom w:val="101"/>
          <w:divBdr>
            <w:top w:val="none" w:sz="0" w:space="0" w:color="auto"/>
            <w:left w:val="none" w:sz="0" w:space="0" w:color="auto"/>
            <w:bottom w:val="none" w:sz="0" w:space="0" w:color="auto"/>
            <w:right w:val="none" w:sz="0" w:space="0" w:color="auto"/>
          </w:divBdr>
        </w:div>
        <w:div w:id="246381675">
          <w:marLeft w:val="1584"/>
          <w:marRight w:val="0"/>
          <w:marTop w:val="0"/>
          <w:marBottom w:val="101"/>
          <w:divBdr>
            <w:top w:val="none" w:sz="0" w:space="0" w:color="auto"/>
            <w:left w:val="none" w:sz="0" w:space="0" w:color="auto"/>
            <w:bottom w:val="none" w:sz="0" w:space="0" w:color="auto"/>
            <w:right w:val="none" w:sz="0" w:space="0" w:color="auto"/>
          </w:divBdr>
        </w:div>
        <w:div w:id="849372136">
          <w:marLeft w:val="1584"/>
          <w:marRight w:val="0"/>
          <w:marTop w:val="0"/>
          <w:marBottom w:val="101"/>
          <w:divBdr>
            <w:top w:val="none" w:sz="0" w:space="0" w:color="auto"/>
            <w:left w:val="none" w:sz="0" w:space="0" w:color="auto"/>
            <w:bottom w:val="none" w:sz="0" w:space="0" w:color="auto"/>
            <w:right w:val="none" w:sz="0" w:space="0" w:color="auto"/>
          </w:divBdr>
        </w:div>
        <w:div w:id="1494638765">
          <w:marLeft w:val="1584"/>
          <w:marRight w:val="0"/>
          <w:marTop w:val="0"/>
          <w:marBottom w:val="0"/>
          <w:divBdr>
            <w:top w:val="none" w:sz="0" w:space="0" w:color="auto"/>
            <w:left w:val="none" w:sz="0" w:space="0" w:color="auto"/>
            <w:bottom w:val="none" w:sz="0" w:space="0" w:color="auto"/>
            <w:right w:val="none" w:sz="0" w:space="0" w:color="auto"/>
          </w:divBdr>
        </w:div>
        <w:div w:id="1590580512">
          <w:marLeft w:val="1584"/>
          <w:marRight w:val="0"/>
          <w:marTop w:val="0"/>
          <w:marBottom w:val="101"/>
          <w:divBdr>
            <w:top w:val="none" w:sz="0" w:space="0" w:color="auto"/>
            <w:left w:val="none" w:sz="0" w:space="0" w:color="auto"/>
            <w:bottom w:val="none" w:sz="0" w:space="0" w:color="auto"/>
            <w:right w:val="none" w:sz="0" w:space="0" w:color="auto"/>
          </w:divBdr>
        </w:div>
        <w:div w:id="1015692404">
          <w:marLeft w:val="1584"/>
          <w:marRight w:val="0"/>
          <w:marTop w:val="0"/>
          <w:marBottom w:val="0"/>
          <w:divBdr>
            <w:top w:val="none" w:sz="0" w:space="0" w:color="auto"/>
            <w:left w:val="none" w:sz="0" w:space="0" w:color="auto"/>
            <w:bottom w:val="none" w:sz="0" w:space="0" w:color="auto"/>
            <w:right w:val="none" w:sz="0" w:space="0" w:color="auto"/>
          </w:divBdr>
        </w:div>
        <w:div w:id="1088768801">
          <w:marLeft w:val="1584"/>
          <w:marRight w:val="0"/>
          <w:marTop w:val="0"/>
          <w:marBottom w:val="101"/>
          <w:divBdr>
            <w:top w:val="none" w:sz="0" w:space="0" w:color="auto"/>
            <w:left w:val="none" w:sz="0" w:space="0" w:color="auto"/>
            <w:bottom w:val="none" w:sz="0" w:space="0" w:color="auto"/>
            <w:right w:val="none" w:sz="0" w:space="0" w:color="auto"/>
          </w:divBdr>
        </w:div>
        <w:div w:id="1347944548">
          <w:marLeft w:val="1584"/>
          <w:marRight w:val="0"/>
          <w:marTop w:val="0"/>
          <w:marBottom w:val="101"/>
          <w:divBdr>
            <w:top w:val="none" w:sz="0" w:space="0" w:color="auto"/>
            <w:left w:val="none" w:sz="0" w:space="0" w:color="auto"/>
            <w:bottom w:val="none" w:sz="0" w:space="0" w:color="auto"/>
            <w:right w:val="none" w:sz="0" w:space="0" w:color="auto"/>
          </w:divBdr>
        </w:div>
        <w:div w:id="76679056">
          <w:marLeft w:val="1584"/>
          <w:marRight w:val="0"/>
          <w:marTop w:val="0"/>
          <w:marBottom w:val="0"/>
          <w:divBdr>
            <w:top w:val="none" w:sz="0" w:space="0" w:color="auto"/>
            <w:left w:val="none" w:sz="0" w:space="0" w:color="auto"/>
            <w:bottom w:val="none" w:sz="0" w:space="0" w:color="auto"/>
            <w:right w:val="none" w:sz="0" w:space="0" w:color="auto"/>
          </w:divBdr>
        </w:div>
        <w:div w:id="721320686">
          <w:marLeft w:val="1584"/>
          <w:marRight w:val="0"/>
          <w:marTop w:val="0"/>
          <w:marBottom w:val="101"/>
          <w:divBdr>
            <w:top w:val="none" w:sz="0" w:space="0" w:color="auto"/>
            <w:left w:val="none" w:sz="0" w:space="0" w:color="auto"/>
            <w:bottom w:val="none" w:sz="0" w:space="0" w:color="auto"/>
            <w:right w:val="none" w:sz="0" w:space="0" w:color="auto"/>
          </w:divBdr>
        </w:div>
        <w:div w:id="637809328">
          <w:marLeft w:val="1584"/>
          <w:marRight w:val="0"/>
          <w:marTop w:val="0"/>
          <w:marBottom w:val="0"/>
          <w:divBdr>
            <w:top w:val="none" w:sz="0" w:space="0" w:color="auto"/>
            <w:left w:val="none" w:sz="0" w:space="0" w:color="auto"/>
            <w:bottom w:val="none" w:sz="0" w:space="0" w:color="auto"/>
            <w:right w:val="none" w:sz="0" w:space="0" w:color="auto"/>
          </w:divBdr>
        </w:div>
        <w:div w:id="387189712">
          <w:marLeft w:val="1584"/>
          <w:marRight w:val="0"/>
          <w:marTop w:val="0"/>
          <w:marBottom w:val="101"/>
          <w:divBdr>
            <w:top w:val="none" w:sz="0" w:space="0" w:color="auto"/>
            <w:left w:val="none" w:sz="0" w:space="0" w:color="auto"/>
            <w:bottom w:val="none" w:sz="0" w:space="0" w:color="auto"/>
            <w:right w:val="none" w:sz="0" w:space="0" w:color="auto"/>
          </w:divBdr>
        </w:div>
        <w:div w:id="1164737649">
          <w:marLeft w:val="2160"/>
          <w:marRight w:val="0"/>
          <w:marTop w:val="0"/>
          <w:marBottom w:val="101"/>
          <w:divBdr>
            <w:top w:val="none" w:sz="0" w:space="0" w:color="auto"/>
            <w:left w:val="none" w:sz="0" w:space="0" w:color="auto"/>
            <w:bottom w:val="none" w:sz="0" w:space="0" w:color="auto"/>
            <w:right w:val="none" w:sz="0" w:space="0" w:color="auto"/>
          </w:divBdr>
        </w:div>
        <w:div w:id="737551882">
          <w:marLeft w:val="2160"/>
          <w:marRight w:val="0"/>
          <w:marTop w:val="0"/>
          <w:marBottom w:val="101"/>
          <w:divBdr>
            <w:top w:val="none" w:sz="0" w:space="0" w:color="auto"/>
            <w:left w:val="none" w:sz="0" w:space="0" w:color="auto"/>
            <w:bottom w:val="none" w:sz="0" w:space="0" w:color="auto"/>
            <w:right w:val="none" w:sz="0" w:space="0" w:color="auto"/>
          </w:divBdr>
        </w:div>
        <w:div w:id="1698920351">
          <w:marLeft w:val="1584"/>
          <w:marRight w:val="0"/>
          <w:marTop w:val="0"/>
          <w:marBottom w:val="101"/>
          <w:divBdr>
            <w:top w:val="none" w:sz="0" w:space="0" w:color="auto"/>
            <w:left w:val="none" w:sz="0" w:space="0" w:color="auto"/>
            <w:bottom w:val="none" w:sz="0" w:space="0" w:color="auto"/>
            <w:right w:val="none" w:sz="0" w:space="0" w:color="auto"/>
          </w:divBdr>
        </w:div>
        <w:div w:id="839656111">
          <w:marLeft w:val="1584"/>
          <w:marRight w:val="0"/>
          <w:marTop w:val="0"/>
          <w:marBottom w:val="0"/>
          <w:divBdr>
            <w:top w:val="none" w:sz="0" w:space="0" w:color="auto"/>
            <w:left w:val="none" w:sz="0" w:space="0" w:color="auto"/>
            <w:bottom w:val="none" w:sz="0" w:space="0" w:color="auto"/>
            <w:right w:val="none" w:sz="0" w:space="0" w:color="auto"/>
          </w:divBdr>
        </w:div>
        <w:div w:id="339891253">
          <w:marLeft w:val="1584"/>
          <w:marRight w:val="0"/>
          <w:marTop w:val="0"/>
          <w:marBottom w:val="101"/>
          <w:divBdr>
            <w:top w:val="none" w:sz="0" w:space="0" w:color="auto"/>
            <w:left w:val="none" w:sz="0" w:space="0" w:color="auto"/>
            <w:bottom w:val="none" w:sz="0" w:space="0" w:color="auto"/>
            <w:right w:val="none" w:sz="0" w:space="0" w:color="auto"/>
          </w:divBdr>
        </w:div>
        <w:div w:id="230623375">
          <w:marLeft w:val="1584"/>
          <w:marRight w:val="0"/>
          <w:marTop w:val="0"/>
          <w:marBottom w:val="0"/>
          <w:divBdr>
            <w:top w:val="none" w:sz="0" w:space="0" w:color="auto"/>
            <w:left w:val="none" w:sz="0" w:space="0" w:color="auto"/>
            <w:bottom w:val="none" w:sz="0" w:space="0" w:color="auto"/>
            <w:right w:val="none" w:sz="0" w:space="0" w:color="auto"/>
          </w:divBdr>
        </w:div>
        <w:div w:id="1615556172">
          <w:marLeft w:val="1584"/>
          <w:marRight w:val="0"/>
          <w:marTop w:val="0"/>
          <w:marBottom w:val="101"/>
          <w:divBdr>
            <w:top w:val="none" w:sz="0" w:space="0" w:color="auto"/>
            <w:left w:val="none" w:sz="0" w:space="0" w:color="auto"/>
            <w:bottom w:val="none" w:sz="0" w:space="0" w:color="auto"/>
            <w:right w:val="none" w:sz="0" w:space="0" w:color="auto"/>
          </w:divBdr>
        </w:div>
        <w:div w:id="60979725">
          <w:marLeft w:val="0"/>
          <w:marRight w:val="0"/>
          <w:marTop w:val="0"/>
          <w:marBottom w:val="101"/>
          <w:divBdr>
            <w:top w:val="none" w:sz="0" w:space="0" w:color="auto"/>
            <w:left w:val="none" w:sz="0" w:space="0" w:color="auto"/>
            <w:bottom w:val="none" w:sz="0" w:space="0" w:color="auto"/>
            <w:right w:val="none" w:sz="0" w:space="0" w:color="auto"/>
          </w:divBdr>
        </w:div>
        <w:div w:id="2054763565">
          <w:marLeft w:val="0"/>
          <w:marRight w:val="0"/>
          <w:marTop w:val="0"/>
          <w:marBottom w:val="101"/>
          <w:divBdr>
            <w:top w:val="none" w:sz="0" w:space="0" w:color="auto"/>
            <w:left w:val="none" w:sz="0" w:space="0" w:color="auto"/>
            <w:bottom w:val="none" w:sz="0" w:space="0" w:color="auto"/>
            <w:right w:val="none" w:sz="0" w:space="0" w:color="auto"/>
          </w:divBdr>
        </w:div>
        <w:div w:id="1279943901">
          <w:marLeft w:val="0"/>
          <w:marRight w:val="0"/>
          <w:marTop w:val="0"/>
          <w:marBottom w:val="101"/>
          <w:divBdr>
            <w:top w:val="none" w:sz="0" w:space="0" w:color="auto"/>
            <w:left w:val="none" w:sz="0" w:space="0" w:color="auto"/>
            <w:bottom w:val="none" w:sz="0" w:space="0" w:color="auto"/>
            <w:right w:val="none" w:sz="0" w:space="0" w:color="auto"/>
          </w:divBdr>
        </w:div>
        <w:div w:id="279800547">
          <w:marLeft w:val="0"/>
          <w:marRight w:val="0"/>
          <w:marTop w:val="101"/>
          <w:marBottom w:val="101"/>
          <w:divBdr>
            <w:top w:val="none" w:sz="0" w:space="0" w:color="auto"/>
            <w:left w:val="none" w:sz="0" w:space="0" w:color="auto"/>
            <w:bottom w:val="none" w:sz="0" w:space="0" w:color="auto"/>
            <w:right w:val="none" w:sz="0" w:space="0" w:color="auto"/>
          </w:divBdr>
        </w:div>
        <w:div w:id="1065907579">
          <w:marLeft w:val="0"/>
          <w:marRight w:val="0"/>
          <w:marTop w:val="0"/>
          <w:marBottom w:val="101"/>
          <w:divBdr>
            <w:top w:val="none" w:sz="0" w:space="0" w:color="auto"/>
            <w:left w:val="none" w:sz="0" w:space="0" w:color="auto"/>
            <w:bottom w:val="none" w:sz="0" w:space="0" w:color="auto"/>
            <w:right w:val="none" w:sz="0" w:space="0" w:color="auto"/>
          </w:divBdr>
        </w:div>
        <w:div w:id="549651852">
          <w:marLeft w:val="0"/>
          <w:marRight w:val="0"/>
          <w:marTop w:val="0"/>
          <w:marBottom w:val="101"/>
          <w:divBdr>
            <w:top w:val="none" w:sz="0" w:space="0" w:color="auto"/>
            <w:left w:val="none" w:sz="0" w:space="0" w:color="auto"/>
            <w:bottom w:val="none" w:sz="0" w:space="0" w:color="auto"/>
            <w:right w:val="none" w:sz="0" w:space="0" w:color="auto"/>
          </w:divBdr>
        </w:div>
        <w:div w:id="1441071657">
          <w:marLeft w:val="432"/>
          <w:marRight w:val="0"/>
          <w:marTop w:val="0"/>
          <w:marBottom w:val="101"/>
          <w:divBdr>
            <w:top w:val="none" w:sz="0" w:space="0" w:color="auto"/>
            <w:left w:val="none" w:sz="0" w:space="0" w:color="auto"/>
            <w:bottom w:val="none" w:sz="0" w:space="0" w:color="auto"/>
            <w:right w:val="none" w:sz="0" w:space="0" w:color="auto"/>
          </w:divBdr>
        </w:div>
        <w:div w:id="1912422027">
          <w:marLeft w:val="432"/>
          <w:marRight w:val="0"/>
          <w:marTop w:val="0"/>
          <w:marBottom w:val="101"/>
          <w:divBdr>
            <w:top w:val="none" w:sz="0" w:space="0" w:color="auto"/>
            <w:left w:val="none" w:sz="0" w:space="0" w:color="auto"/>
            <w:bottom w:val="none" w:sz="0" w:space="0" w:color="auto"/>
            <w:right w:val="none" w:sz="0" w:space="0" w:color="auto"/>
          </w:divBdr>
        </w:div>
        <w:div w:id="39938909">
          <w:marLeft w:val="0"/>
          <w:marRight w:val="0"/>
          <w:marTop w:val="0"/>
          <w:marBottom w:val="101"/>
          <w:divBdr>
            <w:top w:val="none" w:sz="0" w:space="0" w:color="auto"/>
            <w:left w:val="none" w:sz="0" w:space="0" w:color="auto"/>
            <w:bottom w:val="none" w:sz="0" w:space="0" w:color="auto"/>
            <w:right w:val="none" w:sz="0" w:space="0" w:color="auto"/>
          </w:divBdr>
        </w:div>
        <w:div w:id="2020086454">
          <w:marLeft w:val="1152"/>
          <w:marRight w:val="0"/>
          <w:marTop w:val="0"/>
          <w:marBottom w:val="101"/>
          <w:divBdr>
            <w:top w:val="none" w:sz="0" w:space="0" w:color="auto"/>
            <w:left w:val="none" w:sz="0" w:space="0" w:color="auto"/>
            <w:bottom w:val="none" w:sz="0" w:space="0" w:color="auto"/>
            <w:right w:val="none" w:sz="0" w:space="0" w:color="auto"/>
          </w:divBdr>
        </w:div>
        <w:div w:id="1422335065">
          <w:marLeft w:val="1152"/>
          <w:marRight w:val="0"/>
          <w:marTop w:val="0"/>
          <w:marBottom w:val="101"/>
          <w:divBdr>
            <w:top w:val="none" w:sz="0" w:space="0" w:color="auto"/>
            <w:left w:val="none" w:sz="0" w:space="0" w:color="auto"/>
            <w:bottom w:val="none" w:sz="0" w:space="0" w:color="auto"/>
            <w:right w:val="none" w:sz="0" w:space="0" w:color="auto"/>
          </w:divBdr>
        </w:div>
        <w:div w:id="385645318">
          <w:marLeft w:val="1152"/>
          <w:marRight w:val="0"/>
          <w:marTop w:val="0"/>
          <w:marBottom w:val="101"/>
          <w:divBdr>
            <w:top w:val="none" w:sz="0" w:space="0" w:color="auto"/>
            <w:left w:val="none" w:sz="0" w:space="0" w:color="auto"/>
            <w:bottom w:val="none" w:sz="0" w:space="0" w:color="auto"/>
            <w:right w:val="none" w:sz="0" w:space="0" w:color="auto"/>
          </w:divBdr>
        </w:div>
        <w:div w:id="1403914660">
          <w:marLeft w:val="1152"/>
          <w:marRight w:val="0"/>
          <w:marTop w:val="0"/>
          <w:marBottom w:val="101"/>
          <w:divBdr>
            <w:top w:val="none" w:sz="0" w:space="0" w:color="auto"/>
            <w:left w:val="none" w:sz="0" w:space="0" w:color="auto"/>
            <w:bottom w:val="none" w:sz="0" w:space="0" w:color="auto"/>
            <w:right w:val="none" w:sz="0" w:space="0" w:color="auto"/>
          </w:divBdr>
        </w:div>
        <w:div w:id="1360159419">
          <w:marLeft w:val="1152"/>
          <w:marRight w:val="0"/>
          <w:marTop w:val="0"/>
          <w:marBottom w:val="101"/>
          <w:divBdr>
            <w:top w:val="none" w:sz="0" w:space="0" w:color="auto"/>
            <w:left w:val="none" w:sz="0" w:space="0" w:color="auto"/>
            <w:bottom w:val="none" w:sz="0" w:space="0" w:color="auto"/>
            <w:right w:val="none" w:sz="0" w:space="0" w:color="auto"/>
          </w:divBdr>
        </w:div>
        <w:div w:id="1029793604">
          <w:marLeft w:val="1152"/>
          <w:marRight w:val="0"/>
          <w:marTop w:val="0"/>
          <w:marBottom w:val="101"/>
          <w:divBdr>
            <w:top w:val="none" w:sz="0" w:space="0" w:color="auto"/>
            <w:left w:val="none" w:sz="0" w:space="0" w:color="auto"/>
            <w:bottom w:val="none" w:sz="0" w:space="0" w:color="auto"/>
            <w:right w:val="none" w:sz="0" w:space="0" w:color="auto"/>
          </w:divBdr>
        </w:div>
        <w:div w:id="1262223614">
          <w:marLeft w:val="1152"/>
          <w:marRight w:val="0"/>
          <w:marTop w:val="0"/>
          <w:marBottom w:val="101"/>
          <w:divBdr>
            <w:top w:val="none" w:sz="0" w:space="0" w:color="auto"/>
            <w:left w:val="none" w:sz="0" w:space="0" w:color="auto"/>
            <w:bottom w:val="none" w:sz="0" w:space="0" w:color="auto"/>
            <w:right w:val="none" w:sz="0" w:space="0" w:color="auto"/>
          </w:divBdr>
        </w:div>
        <w:div w:id="239876968">
          <w:marLeft w:val="1152"/>
          <w:marRight w:val="0"/>
          <w:marTop w:val="0"/>
          <w:marBottom w:val="101"/>
          <w:divBdr>
            <w:top w:val="none" w:sz="0" w:space="0" w:color="auto"/>
            <w:left w:val="none" w:sz="0" w:space="0" w:color="auto"/>
            <w:bottom w:val="none" w:sz="0" w:space="0" w:color="auto"/>
            <w:right w:val="none" w:sz="0" w:space="0" w:color="auto"/>
          </w:divBdr>
        </w:div>
        <w:div w:id="769469047">
          <w:marLeft w:val="1152"/>
          <w:marRight w:val="0"/>
          <w:marTop w:val="0"/>
          <w:marBottom w:val="101"/>
          <w:divBdr>
            <w:top w:val="none" w:sz="0" w:space="0" w:color="auto"/>
            <w:left w:val="none" w:sz="0" w:space="0" w:color="auto"/>
            <w:bottom w:val="none" w:sz="0" w:space="0" w:color="auto"/>
            <w:right w:val="none" w:sz="0" w:space="0" w:color="auto"/>
          </w:divBdr>
        </w:div>
        <w:div w:id="482887836">
          <w:marLeft w:val="1152"/>
          <w:marRight w:val="0"/>
          <w:marTop w:val="0"/>
          <w:marBottom w:val="101"/>
          <w:divBdr>
            <w:top w:val="none" w:sz="0" w:space="0" w:color="auto"/>
            <w:left w:val="none" w:sz="0" w:space="0" w:color="auto"/>
            <w:bottom w:val="none" w:sz="0" w:space="0" w:color="auto"/>
            <w:right w:val="none" w:sz="0" w:space="0" w:color="auto"/>
          </w:divBdr>
        </w:div>
        <w:div w:id="818427842">
          <w:marLeft w:val="1152"/>
          <w:marRight w:val="0"/>
          <w:marTop w:val="0"/>
          <w:marBottom w:val="101"/>
          <w:divBdr>
            <w:top w:val="none" w:sz="0" w:space="0" w:color="auto"/>
            <w:left w:val="none" w:sz="0" w:space="0" w:color="auto"/>
            <w:bottom w:val="none" w:sz="0" w:space="0" w:color="auto"/>
            <w:right w:val="none" w:sz="0" w:space="0" w:color="auto"/>
          </w:divBdr>
        </w:div>
        <w:div w:id="1383089906">
          <w:marLeft w:val="0"/>
          <w:marRight w:val="0"/>
          <w:marTop w:val="0"/>
          <w:marBottom w:val="200"/>
          <w:divBdr>
            <w:top w:val="none" w:sz="0" w:space="0" w:color="auto"/>
            <w:left w:val="none" w:sz="0" w:space="0" w:color="auto"/>
            <w:bottom w:val="none" w:sz="0" w:space="0" w:color="auto"/>
            <w:right w:val="none" w:sz="0" w:space="0" w:color="auto"/>
          </w:divBdr>
        </w:div>
        <w:div w:id="1509061746">
          <w:marLeft w:val="0"/>
          <w:marRight w:val="0"/>
          <w:marTop w:val="0"/>
          <w:marBottom w:val="200"/>
          <w:divBdr>
            <w:top w:val="none" w:sz="0" w:space="0" w:color="auto"/>
            <w:left w:val="none" w:sz="0" w:space="0" w:color="auto"/>
            <w:bottom w:val="none" w:sz="0" w:space="0" w:color="auto"/>
            <w:right w:val="none" w:sz="0" w:space="0" w:color="auto"/>
          </w:divBdr>
        </w:div>
        <w:div w:id="2113163781">
          <w:marLeft w:val="1152"/>
          <w:marRight w:val="0"/>
          <w:marTop w:val="0"/>
          <w:marBottom w:val="101"/>
          <w:divBdr>
            <w:top w:val="none" w:sz="0" w:space="0" w:color="auto"/>
            <w:left w:val="none" w:sz="0" w:space="0" w:color="auto"/>
            <w:bottom w:val="none" w:sz="0" w:space="0" w:color="auto"/>
            <w:right w:val="none" w:sz="0" w:space="0" w:color="auto"/>
          </w:divBdr>
        </w:div>
        <w:div w:id="583077751">
          <w:marLeft w:val="1152"/>
          <w:marRight w:val="0"/>
          <w:marTop w:val="0"/>
          <w:marBottom w:val="101"/>
          <w:divBdr>
            <w:top w:val="none" w:sz="0" w:space="0" w:color="auto"/>
            <w:left w:val="none" w:sz="0" w:space="0" w:color="auto"/>
            <w:bottom w:val="none" w:sz="0" w:space="0" w:color="auto"/>
            <w:right w:val="none" w:sz="0" w:space="0" w:color="auto"/>
          </w:divBdr>
        </w:div>
        <w:div w:id="1532568024">
          <w:marLeft w:val="1152"/>
          <w:marRight w:val="0"/>
          <w:marTop w:val="0"/>
          <w:marBottom w:val="101"/>
          <w:divBdr>
            <w:top w:val="none" w:sz="0" w:space="0" w:color="auto"/>
            <w:left w:val="none" w:sz="0" w:space="0" w:color="auto"/>
            <w:bottom w:val="none" w:sz="0" w:space="0" w:color="auto"/>
            <w:right w:val="none" w:sz="0" w:space="0" w:color="auto"/>
          </w:divBdr>
        </w:div>
        <w:div w:id="1894350132">
          <w:marLeft w:val="1152"/>
          <w:marRight w:val="0"/>
          <w:marTop w:val="0"/>
          <w:marBottom w:val="101"/>
          <w:divBdr>
            <w:top w:val="none" w:sz="0" w:space="0" w:color="auto"/>
            <w:left w:val="none" w:sz="0" w:space="0" w:color="auto"/>
            <w:bottom w:val="none" w:sz="0" w:space="0" w:color="auto"/>
            <w:right w:val="none" w:sz="0" w:space="0" w:color="auto"/>
          </w:divBdr>
        </w:div>
        <w:div w:id="1919558622">
          <w:marLeft w:val="1152"/>
          <w:marRight w:val="0"/>
          <w:marTop w:val="0"/>
          <w:marBottom w:val="101"/>
          <w:divBdr>
            <w:top w:val="none" w:sz="0" w:space="0" w:color="auto"/>
            <w:left w:val="none" w:sz="0" w:space="0" w:color="auto"/>
            <w:bottom w:val="none" w:sz="0" w:space="0" w:color="auto"/>
            <w:right w:val="none" w:sz="0" w:space="0" w:color="auto"/>
          </w:divBdr>
        </w:div>
        <w:div w:id="146825159">
          <w:marLeft w:val="1152"/>
          <w:marRight w:val="0"/>
          <w:marTop w:val="0"/>
          <w:marBottom w:val="101"/>
          <w:divBdr>
            <w:top w:val="none" w:sz="0" w:space="0" w:color="auto"/>
            <w:left w:val="none" w:sz="0" w:space="0" w:color="auto"/>
            <w:bottom w:val="none" w:sz="0" w:space="0" w:color="auto"/>
            <w:right w:val="none" w:sz="0" w:space="0" w:color="auto"/>
          </w:divBdr>
        </w:div>
        <w:div w:id="128862201">
          <w:marLeft w:val="1152"/>
          <w:marRight w:val="0"/>
          <w:marTop w:val="0"/>
          <w:marBottom w:val="101"/>
          <w:divBdr>
            <w:top w:val="none" w:sz="0" w:space="0" w:color="auto"/>
            <w:left w:val="none" w:sz="0" w:space="0" w:color="auto"/>
            <w:bottom w:val="none" w:sz="0" w:space="0" w:color="auto"/>
            <w:right w:val="none" w:sz="0" w:space="0" w:color="auto"/>
          </w:divBdr>
        </w:div>
        <w:div w:id="982006992">
          <w:marLeft w:val="1152"/>
          <w:marRight w:val="0"/>
          <w:marTop w:val="0"/>
          <w:marBottom w:val="101"/>
          <w:divBdr>
            <w:top w:val="none" w:sz="0" w:space="0" w:color="auto"/>
            <w:left w:val="none" w:sz="0" w:space="0" w:color="auto"/>
            <w:bottom w:val="none" w:sz="0" w:space="0" w:color="auto"/>
            <w:right w:val="none" w:sz="0" w:space="0" w:color="auto"/>
          </w:divBdr>
        </w:div>
        <w:div w:id="152794770">
          <w:marLeft w:val="1152"/>
          <w:marRight w:val="0"/>
          <w:marTop w:val="0"/>
          <w:marBottom w:val="101"/>
          <w:divBdr>
            <w:top w:val="none" w:sz="0" w:space="0" w:color="auto"/>
            <w:left w:val="none" w:sz="0" w:space="0" w:color="auto"/>
            <w:bottom w:val="none" w:sz="0" w:space="0" w:color="auto"/>
            <w:right w:val="none" w:sz="0" w:space="0" w:color="auto"/>
          </w:divBdr>
        </w:div>
        <w:div w:id="1481537706">
          <w:marLeft w:val="1152"/>
          <w:marRight w:val="0"/>
          <w:marTop w:val="0"/>
          <w:marBottom w:val="101"/>
          <w:divBdr>
            <w:top w:val="none" w:sz="0" w:space="0" w:color="auto"/>
            <w:left w:val="none" w:sz="0" w:space="0" w:color="auto"/>
            <w:bottom w:val="none" w:sz="0" w:space="0" w:color="auto"/>
            <w:right w:val="none" w:sz="0" w:space="0" w:color="auto"/>
          </w:divBdr>
        </w:div>
        <w:div w:id="1070926903">
          <w:marLeft w:val="1152"/>
          <w:marRight w:val="0"/>
          <w:marTop w:val="0"/>
          <w:marBottom w:val="101"/>
          <w:divBdr>
            <w:top w:val="none" w:sz="0" w:space="0" w:color="auto"/>
            <w:left w:val="none" w:sz="0" w:space="0" w:color="auto"/>
            <w:bottom w:val="none" w:sz="0" w:space="0" w:color="auto"/>
            <w:right w:val="none" w:sz="0" w:space="0" w:color="auto"/>
          </w:divBdr>
        </w:div>
        <w:div w:id="938757321">
          <w:marLeft w:val="1152"/>
          <w:marRight w:val="0"/>
          <w:marTop w:val="0"/>
          <w:marBottom w:val="101"/>
          <w:divBdr>
            <w:top w:val="none" w:sz="0" w:space="0" w:color="auto"/>
            <w:left w:val="none" w:sz="0" w:space="0" w:color="auto"/>
            <w:bottom w:val="none" w:sz="0" w:space="0" w:color="auto"/>
            <w:right w:val="none" w:sz="0" w:space="0" w:color="auto"/>
          </w:divBdr>
        </w:div>
        <w:div w:id="1430809666">
          <w:marLeft w:val="1152"/>
          <w:marRight w:val="0"/>
          <w:marTop w:val="0"/>
          <w:marBottom w:val="101"/>
          <w:divBdr>
            <w:top w:val="none" w:sz="0" w:space="0" w:color="auto"/>
            <w:left w:val="none" w:sz="0" w:space="0" w:color="auto"/>
            <w:bottom w:val="none" w:sz="0" w:space="0" w:color="auto"/>
            <w:right w:val="none" w:sz="0" w:space="0" w:color="auto"/>
          </w:divBdr>
        </w:div>
        <w:div w:id="1265069601">
          <w:marLeft w:val="1152"/>
          <w:marRight w:val="0"/>
          <w:marTop w:val="0"/>
          <w:marBottom w:val="101"/>
          <w:divBdr>
            <w:top w:val="none" w:sz="0" w:space="0" w:color="auto"/>
            <w:left w:val="none" w:sz="0" w:space="0" w:color="auto"/>
            <w:bottom w:val="none" w:sz="0" w:space="0" w:color="auto"/>
            <w:right w:val="none" w:sz="0" w:space="0" w:color="auto"/>
          </w:divBdr>
        </w:div>
        <w:div w:id="190456119">
          <w:marLeft w:val="1152"/>
          <w:marRight w:val="0"/>
          <w:marTop w:val="0"/>
          <w:marBottom w:val="101"/>
          <w:divBdr>
            <w:top w:val="none" w:sz="0" w:space="0" w:color="auto"/>
            <w:left w:val="none" w:sz="0" w:space="0" w:color="auto"/>
            <w:bottom w:val="none" w:sz="0" w:space="0" w:color="auto"/>
            <w:right w:val="none" w:sz="0" w:space="0" w:color="auto"/>
          </w:divBdr>
        </w:div>
        <w:div w:id="1024673262">
          <w:marLeft w:val="1152"/>
          <w:marRight w:val="0"/>
          <w:marTop w:val="0"/>
          <w:marBottom w:val="101"/>
          <w:divBdr>
            <w:top w:val="none" w:sz="0" w:space="0" w:color="auto"/>
            <w:left w:val="none" w:sz="0" w:space="0" w:color="auto"/>
            <w:bottom w:val="none" w:sz="0" w:space="0" w:color="auto"/>
            <w:right w:val="none" w:sz="0" w:space="0" w:color="auto"/>
          </w:divBdr>
        </w:div>
        <w:div w:id="1308780090">
          <w:marLeft w:val="1152"/>
          <w:marRight w:val="0"/>
          <w:marTop w:val="0"/>
          <w:marBottom w:val="101"/>
          <w:divBdr>
            <w:top w:val="none" w:sz="0" w:space="0" w:color="auto"/>
            <w:left w:val="none" w:sz="0" w:space="0" w:color="auto"/>
            <w:bottom w:val="none" w:sz="0" w:space="0" w:color="auto"/>
            <w:right w:val="none" w:sz="0" w:space="0" w:color="auto"/>
          </w:divBdr>
        </w:div>
        <w:div w:id="1936550205">
          <w:marLeft w:val="1152"/>
          <w:marRight w:val="0"/>
          <w:marTop w:val="0"/>
          <w:marBottom w:val="101"/>
          <w:divBdr>
            <w:top w:val="none" w:sz="0" w:space="0" w:color="auto"/>
            <w:left w:val="none" w:sz="0" w:space="0" w:color="auto"/>
            <w:bottom w:val="none" w:sz="0" w:space="0" w:color="auto"/>
            <w:right w:val="none" w:sz="0" w:space="0" w:color="auto"/>
          </w:divBdr>
        </w:div>
        <w:div w:id="2008824549">
          <w:marLeft w:val="1152"/>
          <w:marRight w:val="0"/>
          <w:marTop w:val="0"/>
          <w:marBottom w:val="101"/>
          <w:divBdr>
            <w:top w:val="none" w:sz="0" w:space="0" w:color="auto"/>
            <w:left w:val="none" w:sz="0" w:space="0" w:color="auto"/>
            <w:bottom w:val="none" w:sz="0" w:space="0" w:color="auto"/>
            <w:right w:val="none" w:sz="0" w:space="0" w:color="auto"/>
          </w:divBdr>
        </w:div>
        <w:div w:id="436487089">
          <w:marLeft w:val="0"/>
          <w:marRight w:val="0"/>
          <w:marTop w:val="0"/>
          <w:marBottom w:val="200"/>
          <w:divBdr>
            <w:top w:val="none" w:sz="0" w:space="0" w:color="auto"/>
            <w:left w:val="none" w:sz="0" w:space="0" w:color="auto"/>
            <w:bottom w:val="none" w:sz="0" w:space="0" w:color="auto"/>
            <w:right w:val="none" w:sz="0" w:space="0" w:color="auto"/>
          </w:divBdr>
        </w:div>
        <w:div w:id="235287174">
          <w:marLeft w:val="1152"/>
          <w:marRight w:val="0"/>
          <w:marTop w:val="0"/>
          <w:marBottom w:val="101"/>
          <w:divBdr>
            <w:top w:val="none" w:sz="0" w:space="0" w:color="auto"/>
            <w:left w:val="none" w:sz="0" w:space="0" w:color="auto"/>
            <w:bottom w:val="none" w:sz="0" w:space="0" w:color="auto"/>
            <w:right w:val="none" w:sz="0" w:space="0" w:color="auto"/>
          </w:divBdr>
        </w:div>
        <w:div w:id="1164013259">
          <w:marLeft w:val="1152"/>
          <w:marRight w:val="0"/>
          <w:marTop w:val="0"/>
          <w:marBottom w:val="101"/>
          <w:divBdr>
            <w:top w:val="none" w:sz="0" w:space="0" w:color="auto"/>
            <w:left w:val="none" w:sz="0" w:space="0" w:color="auto"/>
            <w:bottom w:val="none" w:sz="0" w:space="0" w:color="auto"/>
            <w:right w:val="none" w:sz="0" w:space="0" w:color="auto"/>
          </w:divBdr>
        </w:div>
        <w:div w:id="323552450">
          <w:marLeft w:val="1152"/>
          <w:marRight w:val="0"/>
          <w:marTop w:val="0"/>
          <w:marBottom w:val="101"/>
          <w:divBdr>
            <w:top w:val="none" w:sz="0" w:space="0" w:color="auto"/>
            <w:left w:val="none" w:sz="0" w:space="0" w:color="auto"/>
            <w:bottom w:val="none" w:sz="0" w:space="0" w:color="auto"/>
            <w:right w:val="none" w:sz="0" w:space="0" w:color="auto"/>
          </w:divBdr>
        </w:div>
        <w:div w:id="2140108069">
          <w:marLeft w:val="1152"/>
          <w:marRight w:val="0"/>
          <w:marTop w:val="0"/>
          <w:marBottom w:val="101"/>
          <w:divBdr>
            <w:top w:val="none" w:sz="0" w:space="0" w:color="auto"/>
            <w:left w:val="none" w:sz="0" w:space="0" w:color="auto"/>
            <w:bottom w:val="none" w:sz="0" w:space="0" w:color="auto"/>
            <w:right w:val="none" w:sz="0" w:space="0" w:color="auto"/>
          </w:divBdr>
        </w:div>
        <w:div w:id="792748579">
          <w:marLeft w:val="1152"/>
          <w:marRight w:val="0"/>
          <w:marTop w:val="0"/>
          <w:marBottom w:val="101"/>
          <w:divBdr>
            <w:top w:val="none" w:sz="0" w:space="0" w:color="auto"/>
            <w:left w:val="none" w:sz="0" w:space="0" w:color="auto"/>
            <w:bottom w:val="none" w:sz="0" w:space="0" w:color="auto"/>
            <w:right w:val="none" w:sz="0" w:space="0" w:color="auto"/>
          </w:divBdr>
        </w:div>
        <w:div w:id="270361060">
          <w:marLeft w:val="1152"/>
          <w:marRight w:val="0"/>
          <w:marTop w:val="0"/>
          <w:marBottom w:val="101"/>
          <w:divBdr>
            <w:top w:val="none" w:sz="0" w:space="0" w:color="auto"/>
            <w:left w:val="none" w:sz="0" w:space="0" w:color="auto"/>
            <w:bottom w:val="none" w:sz="0" w:space="0" w:color="auto"/>
            <w:right w:val="none" w:sz="0" w:space="0" w:color="auto"/>
          </w:divBdr>
        </w:div>
        <w:div w:id="97455222">
          <w:marLeft w:val="1152"/>
          <w:marRight w:val="0"/>
          <w:marTop w:val="0"/>
          <w:marBottom w:val="101"/>
          <w:divBdr>
            <w:top w:val="none" w:sz="0" w:space="0" w:color="auto"/>
            <w:left w:val="none" w:sz="0" w:space="0" w:color="auto"/>
            <w:bottom w:val="none" w:sz="0" w:space="0" w:color="auto"/>
            <w:right w:val="none" w:sz="0" w:space="0" w:color="auto"/>
          </w:divBdr>
        </w:div>
        <w:div w:id="647169421">
          <w:marLeft w:val="1152"/>
          <w:marRight w:val="0"/>
          <w:marTop w:val="0"/>
          <w:marBottom w:val="101"/>
          <w:divBdr>
            <w:top w:val="none" w:sz="0" w:space="0" w:color="auto"/>
            <w:left w:val="none" w:sz="0" w:space="0" w:color="auto"/>
            <w:bottom w:val="none" w:sz="0" w:space="0" w:color="auto"/>
            <w:right w:val="none" w:sz="0" w:space="0" w:color="auto"/>
          </w:divBdr>
        </w:div>
        <w:div w:id="2094350963">
          <w:marLeft w:val="1152"/>
          <w:marRight w:val="0"/>
          <w:marTop w:val="0"/>
          <w:marBottom w:val="101"/>
          <w:divBdr>
            <w:top w:val="none" w:sz="0" w:space="0" w:color="auto"/>
            <w:left w:val="none" w:sz="0" w:space="0" w:color="auto"/>
            <w:bottom w:val="none" w:sz="0" w:space="0" w:color="auto"/>
            <w:right w:val="none" w:sz="0" w:space="0" w:color="auto"/>
          </w:divBdr>
        </w:div>
        <w:div w:id="1222016394">
          <w:marLeft w:val="1152"/>
          <w:marRight w:val="0"/>
          <w:marTop w:val="0"/>
          <w:marBottom w:val="101"/>
          <w:divBdr>
            <w:top w:val="none" w:sz="0" w:space="0" w:color="auto"/>
            <w:left w:val="none" w:sz="0" w:space="0" w:color="auto"/>
            <w:bottom w:val="none" w:sz="0" w:space="0" w:color="auto"/>
            <w:right w:val="none" w:sz="0" w:space="0" w:color="auto"/>
          </w:divBdr>
        </w:div>
        <w:div w:id="1109663013">
          <w:marLeft w:val="1152"/>
          <w:marRight w:val="0"/>
          <w:marTop w:val="0"/>
          <w:marBottom w:val="101"/>
          <w:divBdr>
            <w:top w:val="none" w:sz="0" w:space="0" w:color="auto"/>
            <w:left w:val="none" w:sz="0" w:space="0" w:color="auto"/>
            <w:bottom w:val="none" w:sz="0" w:space="0" w:color="auto"/>
            <w:right w:val="none" w:sz="0" w:space="0" w:color="auto"/>
          </w:divBdr>
        </w:div>
        <w:div w:id="376510498">
          <w:marLeft w:val="0"/>
          <w:marRight w:val="0"/>
          <w:marTop w:val="0"/>
          <w:marBottom w:val="101"/>
          <w:divBdr>
            <w:top w:val="none" w:sz="0" w:space="0" w:color="auto"/>
            <w:left w:val="none" w:sz="0" w:space="0" w:color="auto"/>
            <w:bottom w:val="none" w:sz="0" w:space="0" w:color="auto"/>
            <w:right w:val="none" w:sz="0" w:space="0" w:color="auto"/>
          </w:divBdr>
        </w:div>
        <w:div w:id="1336302719">
          <w:marLeft w:val="0"/>
          <w:marRight w:val="0"/>
          <w:marTop w:val="0"/>
          <w:marBottom w:val="101"/>
          <w:divBdr>
            <w:top w:val="none" w:sz="0" w:space="0" w:color="auto"/>
            <w:left w:val="none" w:sz="0" w:space="0" w:color="auto"/>
            <w:bottom w:val="none" w:sz="0" w:space="0" w:color="auto"/>
            <w:right w:val="none" w:sz="0" w:space="0" w:color="auto"/>
          </w:divBdr>
        </w:div>
        <w:div w:id="421025187">
          <w:marLeft w:val="0"/>
          <w:marRight w:val="0"/>
          <w:marTop w:val="0"/>
          <w:marBottom w:val="101"/>
          <w:divBdr>
            <w:top w:val="none" w:sz="0" w:space="0" w:color="auto"/>
            <w:left w:val="none" w:sz="0" w:space="0" w:color="auto"/>
            <w:bottom w:val="none" w:sz="0" w:space="0" w:color="auto"/>
            <w:right w:val="none" w:sz="0" w:space="0" w:color="auto"/>
          </w:divBdr>
        </w:div>
        <w:div w:id="43216022">
          <w:marLeft w:val="1152"/>
          <w:marRight w:val="0"/>
          <w:marTop w:val="0"/>
          <w:marBottom w:val="101"/>
          <w:divBdr>
            <w:top w:val="none" w:sz="0" w:space="0" w:color="auto"/>
            <w:left w:val="none" w:sz="0" w:space="0" w:color="auto"/>
            <w:bottom w:val="none" w:sz="0" w:space="0" w:color="auto"/>
            <w:right w:val="none" w:sz="0" w:space="0" w:color="auto"/>
          </w:divBdr>
        </w:div>
        <w:div w:id="1794904033">
          <w:marLeft w:val="1152"/>
          <w:marRight w:val="0"/>
          <w:marTop w:val="0"/>
          <w:marBottom w:val="101"/>
          <w:divBdr>
            <w:top w:val="none" w:sz="0" w:space="0" w:color="auto"/>
            <w:left w:val="none" w:sz="0" w:space="0" w:color="auto"/>
            <w:bottom w:val="none" w:sz="0" w:space="0" w:color="auto"/>
            <w:right w:val="none" w:sz="0" w:space="0" w:color="auto"/>
          </w:divBdr>
        </w:div>
        <w:div w:id="796335358">
          <w:marLeft w:val="1152"/>
          <w:marRight w:val="0"/>
          <w:marTop w:val="0"/>
          <w:marBottom w:val="101"/>
          <w:divBdr>
            <w:top w:val="none" w:sz="0" w:space="0" w:color="auto"/>
            <w:left w:val="none" w:sz="0" w:space="0" w:color="auto"/>
            <w:bottom w:val="none" w:sz="0" w:space="0" w:color="auto"/>
            <w:right w:val="none" w:sz="0" w:space="0" w:color="auto"/>
          </w:divBdr>
        </w:div>
        <w:div w:id="1155754300">
          <w:marLeft w:val="1152"/>
          <w:marRight w:val="0"/>
          <w:marTop w:val="0"/>
          <w:marBottom w:val="101"/>
          <w:divBdr>
            <w:top w:val="none" w:sz="0" w:space="0" w:color="auto"/>
            <w:left w:val="none" w:sz="0" w:space="0" w:color="auto"/>
            <w:bottom w:val="none" w:sz="0" w:space="0" w:color="auto"/>
            <w:right w:val="none" w:sz="0" w:space="0" w:color="auto"/>
          </w:divBdr>
        </w:div>
        <w:div w:id="1091394819">
          <w:marLeft w:val="1152"/>
          <w:marRight w:val="0"/>
          <w:marTop w:val="0"/>
          <w:marBottom w:val="101"/>
          <w:divBdr>
            <w:top w:val="none" w:sz="0" w:space="0" w:color="auto"/>
            <w:left w:val="none" w:sz="0" w:space="0" w:color="auto"/>
            <w:bottom w:val="none" w:sz="0" w:space="0" w:color="auto"/>
            <w:right w:val="none" w:sz="0" w:space="0" w:color="auto"/>
          </w:divBdr>
        </w:div>
        <w:div w:id="1807090867">
          <w:marLeft w:val="1152"/>
          <w:marRight w:val="0"/>
          <w:marTop w:val="0"/>
          <w:marBottom w:val="101"/>
          <w:divBdr>
            <w:top w:val="none" w:sz="0" w:space="0" w:color="auto"/>
            <w:left w:val="none" w:sz="0" w:space="0" w:color="auto"/>
            <w:bottom w:val="none" w:sz="0" w:space="0" w:color="auto"/>
            <w:right w:val="none" w:sz="0" w:space="0" w:color="auto"/>
          </w:divBdr>
        </w:div>
        <w:div w:id="1444807835">
          <w:marLeft w:val="1152"/>
          <w:marRight w:val="0"/>
          <w:marTop w:val="0"/>
          <w:marBottom w:val="101"/>
          <w:divBdr>
            <w:top w:val="none" w:sz="0" w:space="0" w:color="auto"/>
            <w:left w:val="none" w:sz="0" w:space="0" w:color="auto"/>
            <w:bottom w:val="none" w:sz="0" w:space="0" w:color="auto"/>
            <w:right w:val="none" w:sz="0" w:space="0" w:color="auto"/>
          </w:divBdr>
        </w:div>
        <w:div w:id="974220521">
          <w:marLeft w:val="1152"/>
          <w:marRight w:val="0"/>
          <w:marTop w:val="0"/>
          <w:marBottom w:val="101"/>
          <w:divBdr>
            <w:top w:val="none" w:sz="0" w:space="0" w:color="auto"/>
            <w:left w:val="none" w:sz="0" w:space="0" w:color="auto"/>
            <w:bottom w:val="none" w:sz="0" w:space="0" w:color="auto"/>
            <w:right w:val="none" w:sz="0" w:space="0" w:color="auto"/>
          </w:divBdr>
        </w:div>
        <w:div w:id="1301183159">
          <w:marLeft w:val="1152"/>
          <w:marRight w:val="0"/>
          <w:marTop w:val="0"/>
          <w:marBottom w:val="101"/>
          <w:divBdr>
            <w:top w:val="none" w:sz="0" w:space="0" w:color="auto"/>
            <w:left w:val="none" w:sz="0" w:space="0" w:color="auto"/>
            <w:bottom w:val="none" w:sz="0" w:space="0" w:color="auto"/>
            <w:right w:val="none" w:sz="0" w:space="0" w:color="auto"/>
          </w:divBdr>
        </w:div>
        <w:div w:id="1883712280">
          <w:marLeft w:val="1152"/>
          <w:marRight w:val="0"/>
          <w:marTop w:val="0"/>
          <w:marBottom w:val="101"/>
          <w:divBdr>
            <w:top w:val="none" w:sz="0" w:space="0" w:color="auto"/>
            <w:left w:val="none" w:sz="0" w:space="0" w:color="auto"/>
            <w:bottom w:val="none" w:sz="0" w:space="0" w:color="auto"/>
            <w:right w:val="none" w:sz="0" w:space="0" w:color="auto"/>
          </w:divBdr>
        </w:div>
        <w:div w:id="1425301540">
          <w:marLeft w:val="1152"/>
          <w:marRight w:val="0"/>
          <w:marTop w:val="0"/>
          <w:marBottom w:val="101"/>
          <w:divBdr>
            <w:top w:val="none" w:sz="0" w:space="0" w:color="auto"/>
            <w:left w:val="none" w:sz="0" w:space="0" w:color="auto"/>
            <w:bottom w:val="none" w:sz="0" w:space="0" w:color="auto"/>
            <w:right w:val="none" w:sz="0" w:space="0" w:color="auto"/>
          </w:divBdr>
        </w:div>
        <w:div w:id="1999921504">
          <w:marLeft w:val="1152"/>
          <w:marRight w:val="0"/>
          <w:marTop w:val="0"/>
          <w:marBottom w:val="101"/>
          <w:divBdr>
            <w:top w:val="none" w:sz="0" w:space="0" w:color="auto"/>
            <w:left w:val="none" w:sz="0" w:space="0" w:color="auto"/>
            <w:bottom w:val="none" w:sz="0" w:space="0" w:color="auto"/>
            <w:right w:val="none" w:sz="0" w:space="0" w:color="auto"/>
          </w:divBdr>
        </w:div>
        <w:div w:id="1632789245">
          <w:marLeft w:val="0"/>
          <w:marRight w:val="0"/>
          <w:marTop w:val="0"/>
          <w:marBottom w:val="101"/>
          <w:divBdr>
            <w:top w:val="none" w:sz="0" w:space="0" w:color="auto"/>
            <w:left w:val="none" w:sz="0" w:space="0" w:color="auto"/>
            <w:bottom w:val="none" w:sz="0" w:space="0" w:color="auto"/>
            <w:right w:val="none" w:sz="0" w:space="0" w:color="auto"/>
          </w:divBdr>
        </w:div>
        <w:div w:id="1928146297">
          <w:marLeft w:val="0"/>
          <w:marRight w:val="0"/>
          <w:marTop w:val="0"/>
          <w:marBottom w:val="101"/>
          <w:divBdr>
            <w:top w:val="none" w:sz="0" w:space="0" w:color="auto"/>
            <w:left w:val="none" w:sz="0" w:space="0" w:color="auto"/>
            <w:bottom w:val="none" w:sz="0" w:space="0" w:color="auto"/>
            <w:right w:val="none" w:sz="0" w:space="0" w:color="auto"/>
          </w:divBdr>
        </w:div>
        <w:div w:id="271088552">
          <w:marLeft w:val="1152"/>
          <w:marRight w:val="0"/>
          <w:marTop w:val="0"/>
          <w:marBottom w:val="101"/>
          <w:divBdr>
            <w:top w:val="none" w:sz="0" w:space="0" w:color="auto"/>
            <w:left w:val="none" w:sz="0" w:space="0" w:color="auto"/>
            <w:bottom w:val="none" w:sz="0" w:space="0" w:color="auto"/>
            <w:right w:val="none" w:sz="0" w:space="0" w:color="auto"/>
          </w:divBdr>
        </w:div>
        <w:div w:id="391319722">
          <w:marLeft w:val="1152"/>
          <w:marRight w:val="0"/>
          <w:marTop w:val="0"/>
          <w:marBottom w:val="101"/>
          <w:divBdr>
            <w:top w:val="none" w:sz="0" w:space="0" w:color="auto"/>
            <w:left w:val="none" w:sz="0" w:space="0" w:color="auto"/>
            <w:bottom w:val="none" w:sz="0" w:space="0" w:color="auto"/>
            <w:right w:val="none" w:sz="0" w:space="0" w:color="auto"/>
          </w:divBdr>
        </w:div>
        <w:div w:id="1979602783">
          <w:marLeft w:val="0"/>
          <w:marRight w:val="0"/>
          <w:marTop w:val="0"/>
          <w:marBottom w:val="101"/>
          <w:divBdr>
            <w:top w:val="none" w:sz="0" w:space="0" w:color="auto"/>
            <w:left w:val="none" w:sz="0" w:space="0" w:color="auto"/>
            <w:bottom w:val="none" w:sz="0" w:space="0" w:color="auto"/>
            <w:right w:val="none" w:sz="0" w:space="0" w:color="auto"/>
          </w:divBdr>
        </w:div>
        <w:div w:id="166748062">
          <w:marLeft w:val="0"/>
          <w:marRight w:val="0"/>
          <w:marTop w:val="0"/>
          <w:marBottom w:val="101"/>
          <w:divBdr>
            <w:top w:val="none" w:sz="0" w:space="0" w:color="auto"/>
            <w:left w:val="none" w:sz="0" w:space="0" w:color="auto"/>
            <w:bottom w:val="none" w:sz="0" w:space="0" w:color="auto"/>
            <w:right w:val="none" w:sz="0" w:space="0" w:color="auto"/>
          </w:divBdr>
        </w:div>
        <w:div w:id="1188523679">
          <w:marLeft w:val="1152"/>
          <w:marRight w:val="0"/>
          <w:marTop w:val="0"/>
          <w:marBottom w:val="101"/>
          <w:divBdr>
            <w:top w:val="none" w:sz="0" w:space="0" w:color="auto"/>
            <w:left w:val="none" w:sz="0" w:space="0" w:color="auto"/>
            <w:bottom w:val="none" w:sz="0" w:space="0" w:color="auto"/>
            <w:right w:val="none" w:sz="0" w:space="0" w:color="auto"/>
          </w:divBdr>
        </w:div>
        <w:div w:id="1686053636">
          <w:marLeft w:val="1152"/>
          <w:marRight w:val="0"/>
          <w:marTop w:val="0"/>
          <w:marBottom w:val="101"/>
          <w:divBdr>
            <w:top w:val="none" w:sz="0" w:space="0" w:color="auto"/>
            <w:left w:val="none" w:sz="0" w:space="0" w:color="auto"/>
            <w:bottom w:val="none" w:sz="0" w:space="0" w:color="auto"/>
            <w:right w:val="none" w:sz="0" w:space="0" w:color="auto"/>
          </w:divBdr>
        </w:div>
        <w:div w:id="1769422096">
          <w:marLeft w:val="1152"/>
          <w:marRight w:val="0"/>
          <w:marTop w:val="0"/>
          <w:marBottom w:val="101"/>
          <w:divBdr>
            <w:top w:val="none" w:sz="0" w:space="0" w:color="auto"/>
            <w:left w:val="none" w:sz="0" w:space="0" w:color="auto"/>
            <w:bottom w:val="none" w:sz="0" w:space="0" w:color="auto"/>
            <w:right w:val="none" w:sz="0" w:space="0" w:color="auto"/>
          </w:divBdr>
        </w:div>
        <w:div w:id="971059767">
          <w:marLeft w:val="1152"/>
          <w:marRight w:val="0"/>
          <w:marTop w:val="0"/>
          <w:marBottom w:val="101"/>
          <w:divBdr>
            <w:top w:val="none" w:sz="0" w:space="0" w:color="auto"/>
            <w:left w:val="none" w:sz="0" w:space="0" w:color="auto"/>
            <w:bottom w:val="none" w:sz="0" w:space="0" w:color="auto"/>
            <w:right w:val="none" w:sz="0" w:space="0" w:color="auto"/>
          </w:divBdr>
        </w:div>
        <w:div w:id="1875456324">
          <w:marLeft w:val="1152"/>
          <w:marRight w:val="0"/>
          <w:marTop w:val="0"/>
          <w:marBottom w:val="101"/>
          <w:divBdr>
            <w:top w:val="none" w:sz="0" w:space="0" w:color="auto"/>
            <w:left w:val="none" w:sz="0" w:space="0" w:color="auto"/>
            <w:bottom w:val="none" w:sz="0" w:space="0" w:color="auto"/>
            <w:right w:val="none" w:sz="0" w:space="0" w:color="auto"/>
          </w:divBdr>
        </w:div>
        <w:div w:id="472138908">
          <w:marLeft w:val="1152"/>
          <w:marRight w:val="0"/>
          <w:marTop w:val="0"/>
          <w:marBottom w:val="101"/>
          <w:divBdr>
            <w:top w:val="none" w:sz="0" w:space="0" w:color="auto"/>
            <w:left w:val="none" w:sz="0" w:space="0" w:color="auto"/>
            <w:bottom w:val="none" w:sz="0" w:space="0" w:color="auto"/>
            <w:right w:val="none" w:sz="0" w:space="0" w:color="auto"/>
          </w:divBdr>
        </w:div>
        <w:div w:id="687097368">
          <w:marLeft w:val="1152"/>
          <w:marRight w:val="0"/>
          <w:marTop w:val="0"/>
          <w:marBottom w:val="101"/>
          <w:divBdr>
            <w:top w:val="none" w:sz="0" w:space="0" w:color="auto"/>
            <w:left w:val="none" w:sz="0" w:space="0" w:color="auto"/>
            <w:bottom w:val="none" w:sz="0" w:space="0" w:color="auto"/>
            <w:right w:val="none" w:sz="0" w:space="0" w:color="auto"/>
          </w:divBdr>
        </w:div>
        <w:div w:id="846363151">
          <w:marLeft w:val="1152"/>
          <w:marRight w:val="0"/>
          <w:marTop w:val="0"/>
          <w:marBottom w:val="101"/>
          <w:divBdr>
            <w:top w:val="none" w:sz="0" w:space="0" w:color="auto"/>
            <w:left w:val="none" w:sz="0" w:space="0" w:color="auto"/>
            <w:bottom w:val="none" w:sz="0" w:space="0" w:color="auto"/>
            <w:right w:val="none" w:sz="0" w:space="0" w:color="auto"/>
          </w:divBdr>
        </w:div>
        <w:div w:id="854274091">
          <w:marLeft w:val="1152"/>
          <w:marRight w:val="0"/>
          <w:marTop w:val="0"/>
          <w:marBottom w:val="101"/>
          <w:divBdr>
            <w:top w:val="none" w:sz="0" w:space="0" w:color="auto"/>
            <w:left w:val="none" w:sz="0" w:space="0" w:color="auto"/>
            <w:bottom w:val="none" w:sz="0" w:space="0" w:color="auto"/>
            <w:right w:val="none" w:sz="0" w:space="0" w:color="auto"/>
          </w:divBdr>
        </w:div>
        <w:div w:id="1753552092">
          <w:marLeft w:val="1152"/>
          <w:marRight w:val="0"/>
          <w:marTop w:val="0"/>
          <w:marBottom w:val="101"/>
          <w:divBdr>
            <w:top w:val="none" w:sz="0" w:space="0" w:color="auto"/>
            <w:left w:val="none" w:sz="0" w:space="0" w:color="auto"/>
            <w:bottom w:val="none" w:sz="0" w:space="0" w:color="auto"/>
            <w:right w:val="none" w:sz="0" w:space="0" w:color="auto"/>
          </w:divBdr>
        </w:div>
        <w:div w:id="1530678091">
          <w:marLeft w:val="1152"/>
          <w:marRight w:val="0"/>
          <w:marTop w:val="0"/>
          <w:marBottom w:val="101"/>
          <w:divBdr>
            <w:top w:val="none" w:sz="0" w:space="0" w:color="auto"/>
            <w:left w:val="none" w:sz="0" w:space="0" w:color="auto"/>
            <w:bottom w:val="none" w:sz="0" w:space="0" w:color="auto"/>
            <w:right w:val="none" w:sz="0" w:space="0" w:color="auto"/>
          </w:divBdr>
        </w:div>
        <w:div w:id="282923471">
          <w:marLeft w:val="1152"/>
          <w:marRight w:val="0"/>
          <w:marTop w:val="0"/>
          <w:marBottom w:val="101"/>
          <w:divBdr>
            <w:top w:val="none" w:sz="0" w:space="0" w:color="auto"/>
            <w:left w:val="none" w:sz="0" w:space="0" w:color="auto"/>
            <w:bottom w:val="none" w:sz="0" w:space="0" w:color="auto"/>
            <w:right w:val="none" w:sz="0" w:space="0" w:color="auto"/>
          </w:divBdr>
        </w:div>
        <w:div w:id="1658991872">
          <w:marLeft w:val="0"/>
          <w:marRight w:val="0"/>
          <w:marTop w:val="0"/>
          <w:marBottom w:val="101"/>
          <w:divBdr>
            <w:top w:val="none" w:sz="0" w:space="0" w:color="auto"/>
            <w:left w:val="none" w:sz="0" w:space="0" w:color="auto"/>
            <w:bottom w:val="none" w:sz="0" w:space="0" w:color="auto"/>
            <w:right w:val="none" w:sz="0" w:space="0" w:color="auto"/>
          </w:divBdr>
        </w:div>
        <w:div w:id="1506552823">
          <w:marLeft w:val="0"/>
          <w:marRight w:val="0"/>
          <w:marTop w:val="0"/>
          <w:marBottom w:val="101"/>
          <w:divBdr>
            <w:top w:val="none" w:sz="0" w:space="0" w:color="auto"/>
            <w:left w:val="none" w:sz="0" w:space="0" w:color="auto"/>
            <w:bottom w:val="none" w:sz="0" w:space="0" w:color="auto"/>
            <w:right w:val="none" w:sz="0" w:space="0" w:color="auto"/>
          </w:divBdr>
        </w:div>
        <w:div w:id="960113399">
          <w:marLeft w:val="1152"/>
          <w:marRight w:val="0"/>
          <w:marTop w:val="0"/>
          <w:marBottom w:val="101"/>
          <w:divBdr>
            <w:top w:val="none" w:sz="0" w:space="0" w:color="auto"/>
            <w:left w:val="none" w:sz="0" w:space="0" w:color="auto"/>
            <w:bottom w:val="none" w:sz="0" w:space="0" w:color="auto"/>
            <w:right w:val="none" w:sz="0" w:space="0" w:color="auto"/>
          </w:divBdr>
        </w:div>
        <w:div w:id="1778670425">
          <w:marLeft w:val="0"/>
          <w:marRight w:val="0"/>
          <w:marTop w:val="0"/>
          <w:marBottom w:val="101"/>
          <w:divBdr>
            <w:top w:val="none" w:sz="0" w:space="0" w:color="auto"/>
            <w:left w:val="none" w:sz="0" w:space="0" w:color="auto"/>
            <w:bottom w:val="none" w:sz="0" w:space="0" w:color="auto"/>
            <w:right w:val="none" w:sz="0" w:space="0" w:color="auto"/>
          </w:divBdr>
        </w:div>
        <w:div w:id="297493952">
          <w:marLeft w:val="1152"/>
          <w:marRight w:val="0"/>
          <w:marTop w:val="0"/>
          <w:marBottom w:val="101"/>
          <w:divBdr>
            <w:top w:val="none" w:sz="0" w:space="0" w:color="auto"/>
            <w:left w:val="none" w:sz="0" w:space="0" w:color="auto"/>
            <w:bottom w:val="none" w:sz="0" w:space="0" w:color="auto"/>
            <w:right w:val="none" w:sz="0" w:space="0" w:color="auto"/>
          </w:divBdr>
        </w:div>
        <w:div w:id="233248437">
          <w:marLeft w:val="1152"/>
          <w:marRight w:val="0"/>
          <w:marTop w:val="0"/>
          <w:marBottom w:val="101"/>
          <w:divBdr>
            <w:top w:val="none" w:sz="0" w:space="0" w:color="auto"/>
            <w:left w:val="none" w:sz="0" w:space="0" w:color="auto"/>
            <w:bottom w:val="none" w:sz="0" w:space="0" w:color="auto"/>
            <w:right w:val="none" w:sz="0" w:space="0" w:color="auto"/>
          </w:divBdr>
        </w:div>
        <w:div w:id="1530755162">
          <w:marLeft w:val="0"/>
          <w:marRight w:val="0"/>
          <w:marTop w:val="0"/>
          <w:marBottom w:val="101"/>
          <w:divBdr>
            <w:top w:val="none" w:sz="0" w:space="0" w:color="auto"/>
            <w:left w:val="none" w:sz="0" w:space="0" w:color="auto"/>
            <w:bottom w:val="none" w:sz="0" w:space="0" w:color="auto"/>
            <w:right w:val="none" w:sz="0" w:space="0" w:color="auto"/>
          </w:divBdr>
        </w:div>
        <w:div w:id="962270558">
          <w:marLeft w:val="0"/>
          <w:marRight w:val="0"/>
          <w:marTop w:val="0"/>
          <w:marBottom w:val="101"/>
          <w:divBdr>
            <w:top w:val="none" w:sz="0" w:space="0" w:color="auto"/>
            <w:left w:val="none" w:sz="0" w:space="0" w:color="auto"/>
            <w:bottom w:val="none" w:sz="0" w:space="0" w:color="auto"/>
            <w:right w:val="none" w:sz="0" w:space="0" w:color="auto"/>
          </w:divBdr>
        </w:div>
        <w:div w:id="1056050005">
          <w:marLeft w:val="1152"/>
          <w:marRight w:val="0"/>
          <w:marTop w:val="0"/>
          <w:marBottom w:val="101"/>
          <w:divBdr>
            <w:top w:val="none" w:sz="0" w:space="0" w:color="auto"/>
            <w:left w:val="none" w:sz="0" w:space="0" w:color="auto"/>
            <w:bottom w:val="none" w:sz="0" w:space="0" w:color="auto"/>
            <w:right w:val="none" w:sz="0" w:space="0" w:color="auto"/>
          </w:divBdr>
        </w:div>
        <w:div w:id="1099717903">
          <w:marLeft w:val="1152"/>
          <w:marRight w:val="0"/>
          <w:marTop w:val="0"/>
          <w:marBottom w:val="101"/>
          <w:divBdr>
            <w:top w:val="none" w:sz="0" w:space="0" w:color="auto"/>
            <w:left w:val="none" w:sz="0" w:space="0" w:color="auto"/>
            <w:bottom w:val="none" w:sz="0" w:space="0" w:color="auto"/>
            <w:right w:val="none" w:sz="0" w:space="0" w:color="auto"/>
          </w:divBdr>
        </w:div>
        <w:div w:id="1039549748">
          <w:marLeft w:val="0"/>
          <w:marRight w:val="0"/>
          <w:marTop w:val="0"/>
          <w:marBottom w:val="101"/>
          <w:divBdr>
            <w:top w:val="none" w:sz="0" w:space="0" w:color="auto"/>
            <w:left w:val="none" w:sz="0" w:space="0" w:color="auto"/>
            <w:bottom w:val="none" w:sz="0" w:space="0" w:color="auto"/>
            <w:right w:val="none" w:sz="0" w:space="0" w:color="auto"/>
          </w:divBdr>
        </w:div>
        <w:div w:id="1825312411">
          <w:marLeft w:val="1152"/>
          <w:marRight w:val="0"/>
          <w:marTop w:val="0"/>
          <w:marBottom w:val="101"/>
          <w:divBdr>
            <w:top w:val="none" w:sz="0" w:space="0" w:color="auto"/>
            <w:left w:val="none" w:sz="0" w:space="0" w:color="auto"/>
            <w:bottom w:val="none" w:sz="0" w:space="0" w:color="auto"/>
            <w:right w:val="none" w:sz="0" w:space="0" w:color="auto"/>
          </w:divBdr>
        </w:div>
        <w:div w:id="1616445462">
          <w:marLeft w:val="1152"/>
          <w:marRight w:val="0"/>
          <w:marTop w:val="0"/>
          <w:marBottom w:val="101"/>
          <w:divBdr>
            <w:top w:val="none" w:sz="0" w:space="0" w:color="auto"/>
            <w:left w:val="none" w:sz="0" w:space="0" w:color="auto"/>
            <w:bottom w:val="none" w:sz="0" w:space="0" w:color="auto"/>
            <w:right w:val="none" w:sz="0" w:space="0" w:color="auto"/>
          </w:divBdr>
        </w:div>
        <w:div w:id="1145977107">
          <w:marLeft w:val="0"/>
          <w:marRight w:val="0"/>
          <w:marTop w:val="0"/>
          <w:marBottom w:val="101"/>
          <w:divBdr>
            <w:top w:val="none" w:sz="0" w:space="0" w:color="auto"/>
            <w:left w:val="none" w:sz="0" w:space="0" w:color="auto"/>
            <w:bottom w:val="none" w:sz="0" w:space="0" w:color="auto"/>
            <w:right w:val="none" w:sz="0" w:space="0" w:color="auto"/>
          </w:divBdr>
        </w:div>
        <w:div w:id="493690957">
          <w:marLeft w:val="0"/>
          <w:marRight w:val="0"/>
          <w:marTop w:val="0"/>
          <w:marBottom w:val="101"/>
          <w:divBdr>
            <w:top w:val="none" w:sz="0" w:space="0" w:color="auto"/>
            <w:left w:val="none" w:sz="0" w:space="0" w:color="auto"/>
            <w:bottom w:val="none" w:sz="0" w:space="0" w:color="auto"/>
            <w:right w:val="none" w:sz="0" w:space="0" w:color="auto"/>
          </w:divBdr>
        </w:div>
        <w:div w:id="1020282799">
          <w:marLeft w:val="1152"/>
          <w:marRight w:val="0"/>
          <w:marTop w:val="0"/>
          <w:marBottom w:val="101"/>
          <w:divBdr>
            <w:top w:val="none" w:sz="0" w:space="0" w:color="auto"/>
            <w:left w:val="none" w:sz="0" w:space="0" w:color="auto"/>
            <w:bottom w:val="none" w:sz="0" w:space="0" w:color="auto"/>
            <w:right w:val="none" w:sz="0" w:space="0" w:color="auto"/>
          </w:divBdr>
        </w:div>
        <w:div w:id="863446576">
          <w:marLeft w:val="1152"/>
          <w:marRight w:val="0"/>
          <w:marTop w:val="0"/>
          <w:marBottom w:val="101"/>
          <w:divBdr>
            <w:top w:val="none" w:sz="0" w:space="0" w:color="auto"/>
            <w:left w:val="none" w:sz="0" w:space="0" w:color="auto"/>
            <w:bottom w:val="none" w:sz="0" w:space="0" w:color="auto"/>
            <w:right w:val="none" w:sz="0" w:space="0" w:color="auto"/>
          </w:divBdr>
        </w:div>
        <w:div w:id="1583224478">
          <w:marLeft w:val="0"/>
          <w:marRight w:val="0"/>
          <w:marTop w:val="0"/>
          <w:marBottom w:val="101"/>
          <w:divBdr>
            <w:top w:val="none" w:sz="0" w:space="0" w:color="auto"/>
            <w:left w:val="none" w:sz="0" w:space="0" w:color="auto"/>
            <w:bottom w:val="none" w:sz="0" w:space="0" w:color="auto"/>
            <w:right w:val="none" w:sz="0" w:space="0" w:color="auto"/>
          </w:divBdr>
        </w:div>
        <w:div w:id="1876967261">
          <w:marLeft w:val="0"/>
          <w:marRight w:val="0"/>
          <w:marTop w:val="0"/>
          <w:marBottom w:val="101"/>
          <w:divBdr>
            <w:top w:val="none" w:sz="0" w:space="0" w:color="auto"/>
            <w:left w:val="none" w:sz="0" w:space="0" w:color="auto"/>
            <w:bottom w:val="none" w:sz="0" w:space="0" w:color="auto"/>
            <w:right w:val="none" w:sz="0" w:space="0" w:color="auto"/>
          </w:divBdr>
        </w:div>
        <w:div w:id="1961952745">
          <w:marLeft w:val="1152"/>
          <w:marRight w:val="0"/>
          <w:marTop w:val="0"/>
          <w:marBottom w:val="101"/>
          <w:divBdr>
            <w:top w:val="none" w:sz="0" w:space="0" w:color="auto"/>
            <w:left w:val="none" w:sz="0" w:space="0" w:color="auto"/>
            <w:bottom w:val="none" w:sz="0" w:space="0" w:color="auto"/>
            <w:right w:val="none" w:sz="0" w:space="0" w:color="auto"/>
          </w:divBdr>
        </w:div>
        <w:div w:id="919606636">
          <w:marLeft w:val="1152"/>
          <w:marRight w:val="0"/>
          <w:marTop w:val="0"/>
          <w:marBottom w:val="101"/>
          <w:divBdr>
            <w:top w:val="none" w:sz="0" w:space="0" w:color="auto"/>
            <w:left w:val="none" w:sz="0" w:space="0" w:color="auto"/>
            <w:bottom w:val="none" w:sz="0" w:space="0" w:color="auto"/>
            <w:right w:val="none" w:sz="0" w:space="0" w:color="auto"/>
          </w:divBdr>
        </w:div>
        <w:div w:id="125978911">
          <w:marLeft w:val="0"/>
          <w:marRight w:val="0"/>
          <w:marTop w:val="0"/>
          <w:marBottom w:val="101"/>
          <w:divBdr>
            <w:top w:val="none" w:sz="0" w:space="0" w:color="auto"/>
            <w:left w:val="none" w:sz="0" w:space="0" w:color="auto"/>
            <w:bottom w:val="none" w:sz="0" w:space="0" w:color="auto"/>
            <w:right w:val="none" w:sz="0" w:space="0" w:color="auto"/>
          </w:divBdr>
        </w:div>
        <w:div w:id="1090346520">
          <w:marLeft w:val="0"/>
          <w:marRight w:val="0"/>
          <w:marTop w:val="0"/>
          <w:marBottom w:val="101"/>
          <w:divBdr>
            <w:top w:val="none" w:sz="0" w:space="0" w:color="auto"/>
            <w:left w:val="none" w:sz="0" w:space="0" w:color="auto"/>
            <w:bottom w:val="none" w:sz="0" w:space="0" w:color="auto"/>
            <w:right w:val="none" w:sz="0" w:space="0" w:color="auto"/>
          </w:divBdr>
        </w:div>
        <w:div w:id="1367019749">
          <w:marLeft w:val="1152"/>
          <w:marRight w:val="0"/>
          <w:marTop w:val="0"/>
          <w:marBottom w:val="101"/>
          <w:divBdr>
            <w:top w:val="none" w:sz="0" w:space="0" w:color="auto"/>
            <w:left w:val="none" w:sz="0" w:space="0" w:color="auto"/>
            <w:bottom w:val="none" w:sz="0" w:space="0" w:color="auto"/>
            <w:right w:val="none" w:sz="0" w:space="0" w:color="auto"/>
          </w:divBdr>
        </w:div>
        <w:div w:id="607129265">
          <w:marLeft w:val="1152"/>
          <w:marRight w:val="0"/>
          <w:marTop w:val="0"/>
          <w:marBottom w:val="101"/>
          <w:divBdr>
            <w:top w:val="none" w:sz="0" w:space="0" w:color="auto"/>
            <w:left w:val="none" w:sz="0" w:space="0" w:color="auto"/>
            <w:bottom w:val="none" w:sz="0" w:space="0" w:color="auto"/>
            <w:right w:val="none" w:sz="0" w:space="0" w:color="auto"/>
          </w:divBdr>
        </w:div>
        <w:div w:id="1910920495">
          <w:marLeft w:val="0"/>
          <w:marRight w:val="0"/>
          <w:marTop w:val="0"/>
          <w:marBottom w:val="101"/>
          <w:divBdr>
            <w:top w:val="none" w:sz="0" w:space="0" w:color="auto"/>
            <w:left w:val="none" w:sz="0" w:space="0" w:color="auto"/>
            <w:bottom w:val="none" w:sz="0" w:space="0" w:color="auto"/>
            <w:right w:val="none" w:sz="0" w:space="0" w:color="auto"/>
          </w:divBdr>
        </w:div>
        <w:div w:id="227150281">
          <w:marLeft w:val="0"/>
          <w:marRight w:val="0"/>
          <w:marTop w:val="0"/>
          <w:marBottom w:val="101"/>
          <w:divBdr>
            <w:top w:val="none" w:sz="0" w:space="0" w:color="auto"/>
            <w:left w:val="none" w:sz="0" w:space="0" w:color="auto"/>
            <w:bottom w:val="none" w:sz="0" w:space="0" w:color="auto"/>
            <w:right w:val="none" w:sz="0" w:space="0" w:color="auto"/>
          </w:divBdr>
        </w:div>
        <w:div w:id="1930117448">
          <w:marLeft w:val="1152"/>
          <w:marRight w:val="0"/>
          <w:marTop w:val="0"/>
          <w:marBottom w:val="101"/>
          <w:divBdr>
            <w:top w:val="none" w:sz="0" w:space="0" w:color="auto"/>
            <w:left w:val="none" w:sz="0" w:space="0" w:color="auto"/>
            <w:bottom w:val="none" w:sz="0" w:space="0" w:color="auto"/>
            <w:right w:val="none" w:sz="0" w:space="0" w:color="auto"/>
          </w:divBdr>
        </w:div>
        <w:div w:id="1944654738">
          <w:marLeft w:val="1152"/>
          <w:marRight w:val="0"/>
          <w:marTop w:val="0"/>
          <w:marBottom w:val="101"/>
          <w:divBdr>
            <w:top w:val="none" w:sz="0" w:space="0" w:color="auto"/>
            <w:left w:val="none" w:sz="0" w:space="0" w:color="auto"/>
            <w:bottom w:val="none" w:sz="0" w:space="0" w:color="auto"/>
            <w:right w:val="none" w:sz="0" w:space="0" w:color="auto"/>
          </w:divBdr>
        </w:div>
        <w:div w:id="1743716981">
          <w:marLeft w:val="0"/>
          <w:marRight w:val="0"/>
          <w:marTop w:val="0"/>
          <w:marBottom w:val="101"/>
          <w:divBdr>
            <w:top w:val="none" w:sz="0" w:space="0" w:color="auto"/>
            <w:left w:val="none" w:sz="0" w:space="0" w:color="auto"/>
            <w:bottom w:val="none" w:sz="0" w:space="0" w:color="auto"/>
            <w:right w:val="none" w:sz="0" w:space="0" w:color="auto"/>
          </w:divBdr>
        </w:div>
        <w:div w:id="1347714095">
          <w:marLeft w:val="0"/>
          <w:marRight w:val="0"/>
          <w:marTop w:val="0"/>
          <w:marBottom w:val="101"/>
          <w:divBdr>
            <w:top w:val="none" w:sz="0" w:space="0" w:color="auto"/>
            <w:left w:val="none" w:sz="0" w:space="0" w:color="auto"/>
            <w:bottom w:val="none" w:sz="0" w:space="0" w:color="auto"/>
            <w:right w:val="none" w:sz="0" w:space="0" w:color="auto"/>
          </w:divBdr>
        </w:div>
        <w:div w:id="886456952">
          <w:marLeft w:val="1152"/>
          <w:marRight w:val="0"/>
          <w:marTop w:val="0"/>
          <w:marBottom w:val="101"/>
          <w:divBdr>
            <w:top w:val="none" w:sz="0" w:space="0" w:color="auto"/>
            <w:left w:val="none" w:sz="0" w:space="0" w:color="auto"/>
            <w:bottom w:val="none" w:sz="0" w:space="0" w:color="auto"/>
            <w:right w:val="none" w:sz="0" w:space="0" w:color="auto"/>
          </w:divBdr>
        </w:div>
        <w:div w:id="142503502">
          <w:marLeft w:val="1152"/>
          <w:marRight w:val="0"/>
          <w:marTop w:val="0"/>
          <w:marBottom w:val="101"/>
          <w:divBdr>
            <w:top w:val="none" w:sz="0" w:space="0" w:color="auto"/>
            <w:left w:val="none" w:sz="0" w:space="0" w:color="auto"/>
            <w:bottom w:val="none" w:sz="0" w:space="0" w:color="auto"/>
            <w:right w:val="none" w:sz="0" w:space="0" w:color="auto"/>
          </w:divBdr>
        </w:div>
        <w:div w:id="357974263">
          <w:marLeft w:val="0"/>
          <w:marRight w:val="0"/>
          <w:marTop w:val="0"/>
          <w:marBottom w:val="101"/>
          <w:divBdr>
            <w:top w:val="none" w:sz="0" w:space="0" w:color="auto"/>
            <w:left w:val="none" w:sz="0" w:space="0" w:color="auto"/>
            <w:bottom w:val="none" w:sz="0" w:space="0" w:color="auto"/>
            <w:right w:val="none" w:sz="0" w:space="0" w:color="auto"/>
          </w:divBdr>
        </w:div>
        <w:div w:id="1648626731">
          <w:marLeft w:val="0"/>
          <w:marRight w:val="0"/>
          <w:marTop w:val="0"/>
          <w:marBottom w:val="101"/>
          <w:divBdr>
            <w:top w:val="none" w:sz="0" w:space="0" w:color="auto"/>
            <w:left w:val="none" w:sz="0" w:space="0" w:color="auto"/>
            <w:bottom w:val="none" w:sz="0" w:space="0" w:color="auto"/>
            <w:right w:val="none" w:sz="0" w:space="0" w:color="auto"/>
          </w:divBdr>
        </w:div>
        <w:div w:id="1786119241">
          <w:marLeft w:val="1152"/>
          <w:marRight w:val="0"/>
          <w:marTop w:val="0"/>
          <w:marBottom w:val="101"/>
          <w:divBdr>
            <w:top w:val="none" w:sz="0" w:space="0" w:color="auto"/>
            <w:left w:val="none" w:sz="0" w:space="0" w:color="auto"/>
            <w:bottom w:val="none" w:sz="0" w:space="0" w:color="auto"/>
            <w:right w:val="none" w:sz="0" w:space="0" w:color="auto"/>
          </w:divBdr>
        </w:div>
        <w:div w:id="704719280">
          <w:marLeft w:val="0"/>
          <w:marRight w:val="0"/>
          <w:marTop w:val="0"/>
          <w:marBottom w:val="101"/>
          <w:divBdr>
            <w:top w:val="none" w:sz="0" w:space="0" w:color="auto"/>
            <w:left w:val="none" w:sz="0" w:space="0" w:color="auto"/>
            <w:bottom w:val="none" w:sz="0" w:space="0" w:color="auto"/>
            <w:right w:val="none" w:sz="0" w:space="0" w:color="auto"/>
          </w:divBdr>
        </w:div>
        <w:div w:id="1373843654">
          <w:marLeft w:val="0"/>
          <w:marRight w:val="0"/>
          <w:marTop w:val="0"/>
          <w:marBottom w:val="101"/>
          <w:divBdr>
            <w:top w:val="none" w:sz="0" w:space="0" w:color="auto"/>
            <w:left w:val="none" w:sz="0" w:space="0" w:color="auto"/>
            <w:bottom w:val="none" w:sz="0" w:space="0" w:color="auto"/>
            <w:right w:val="none" w:sz="0" w:space="0" w:color="auto"/>
          </w:divBdr>
        </w:div>
        <w:div w:id="568269568">
          <w:marLeft w:val="1152"/>
          <w:marRight w:val="0"/>
          <w:marTop w:val="0"/>
          <w:marBottom w:val="101"/>
          <w:divBdr>
            <w:top w:val="none" w:sz="0" w:space="0" w:color="auto"/>
            <w:left w:val="none" w:sz="0" w:space="0" w:color="auto"/>
            <w:bottom w:val="none" w:sz="0" w:space="0" w:color="auto"/>
            <w:right w:val="none" w:sz="0" w:space="0" w:color="auto"/>
          </w:divBdr>
        </w:div>
        <w:div w:id="1901204440">
          <w:marLeft w:val="1152"/>
          <w:marRight w:val="0"/>
          <w:marTop w:val="0"/>
          <w:marBottom w:val="101"/>
          <w:divBdr>
            <w:top w:val="none" w:sz="0" w:space="0" w:color="auto"/>
            <w:left w:val="none" w:sz="0" w:space="0" w:color="auto"/>
            <w:bottom w:val="none" w:sz="0" w:space="0" w:color="auto"/>
            <w:right w:val="none" w:sz="0" w:space="0" w:color="auto"/>
          </w:divBdr>
        </w:div>
        <w:div w:id="1308557872">
          <w:marLeft w:val="0"/>
          <w:marRight w:val="0"/>
          <w:marTop w:val="0"/>
          <w:marBottom w:val="101"/>
          <w:divBdr>
            <w:top w:val="none" w:sz="0" w:space="0" w:color="auto"/>
            <w:left w:val="none" w:sz="0" w:space="0" w:color="auto"/>
            <w:bottom w:val="none" w:sz="0" w:space="0" w:color="auto"/>
            <w:right w:val="none" w:sz="0" w:space="0" w:color="auto"/>
          </w:divBdr>
        </w:div>
        <w:div w:id="76632990">
          <w:marLeft w:val="0"/>
          <w:marRight w:val="0"/>
          <w:marTop w:val="0"/>
          <w:marBottom w:val="101"/>
          <w:divBdr>
            <w:top w:val="none" w:sz="0" w:space="0" w:color="auto"/>
            <w:left w:val="none" w:sz="0" w:space="0" w:color="auto"/>
            <w:bottom w:val="none" w:sz="0" w:space="0" w:color="auto"/>
            <w:right w:val="none" w:sz="0" w:space="0" w:color="auto"/>
          </w:divBdr>
        </w:div>
        <w:div w:id="32854418">
          <w:marLeft w:val="1152"/>
          <w:marRight w:val="0"/>
          <w:marTop w:val="0"/>
          <w:marBottom w:val="101"/>
          <w:divBdr>
            <w:top w:val="none" w:sz="0" w:space="0" w:color="auto"/>
            <w:left w:val="none" w:sz="0" w:space="0" w:color="auto"/>
            <w:bottom w:val="none" w:sz="0" w:space="0" w:color="auto"/>
            <w:right w:val="none" w:sz="0" w:space="0" w:color="auto"/>
          </w:divBdr>
        </w:div>
        <w:div w:id="2042781605">
          <w:marLeft w:val="1152"/>
          <w:marRight w:val="0"/>
          <w:marTop w:val="0"/>
          <w:marBottom w:val="101"/>
          <w:divBdr>
            <w:top w:val="none" w:sz="0" w:space="0" w:color="auto"/>
            <w:left w:val="none" w:sz="0" w:space="0" w:color="auto"/>
            <w:bottom w:val="none" w:sz="0" w:space="0" w:color="auto"/>
            <w:right w:val="none" w:sz="0" w:space="0" w:color="auto"/>
          </w:divBdr>
        </w:div>
        <w:div w:id="1399667203">
          <w:marLeft w:val="0"/>
          <w:marRight w:val="0"/>
          <w:marTop w:val="0"/>
          <w:marBottom w:val="101"/>
          <w:divBdr>
            <w:top w:val="none" w:sz="0" w:space="0" w:color="auto"/>
            <w:left w:val="none" w:sz="0" w:space="0" w:color="auto"/>
            <w:bottom w:val="none" w:sz="0" w:space="0" w:color="auto"/>
            <w:right w:val="none" w:sz="0" w:space="0" w:color="auto"/>
          </w:divBdr>
        </w:div>
        <w:div w:id="703556699">
          <w:marLeft w:val="1296"/>
          <w:marRight w:val="0"/>
          <w:marTop w:val="0"/>
          <w:marBottom w:val="101"/>
          <w:divBdr>
            <w:top w:val="none" w:sz="0" w:space="0" w:color="auto"/>
            <w:left w:val="none" w:sz="0" w:space="0" w:color="auto"/>
            <w:bottom w:val="none" w:sz="0" w:space="0" w:color="auto"/>
            <w:right w:val="none" w:sz="0" w:space="0" w:color="auto"/>
          </w:divBdr>
        </w:div>
        <w:div w:id="1012804864">
          <w:marLeft w:val="0"/>
          <w:marRight w:val="0"/>
          <w:marTop w:val="0"/>
          <w:marBottom w:val="101"/>
          <w:divBdr>
            <w:top w:val="none" w:sz="0" w:space="0" w:color="auto"/>
            <w:left w:val="none" w:sz="0" w:space="0" w:color="auto"/>
            <w:bottom w:val="none" w:sz="0" w:space="0" w:color="auto"/>
            <w:right w:val="none" w:sz="0" w:space="0" w:color="auto"/>
          </w:divBdr>
        </w:div>
        <w:div w:id="1700935138">
          <w:marLeft w:val="0"/>
          <w:marRight w:val="0"/>
          <w:marTop w:val="0"/>
          <w:marBottom w:val="101"/>
          <w:divBdr>
            <w:top w:val="none" w:sz="0" w:space="0" w:color="auto"/>
            <w:left w:val="none" w:sz="0" w:space="0" w:color="auto"/>
            <w:bottom w:val="none" w:sz="0" w:space="0" w:color="auto"/>
            <w:right w:val="none" w:sz="0" w:space="0" w:color="auto"/>
          </w:divBdr>
        </w:div>
        <w:div w:id="963004534">
          <w:marLeft w:val="0"/>
          <w:marRight w:val="0"/>
          <w:marTop w:val="0"/>
          <w:marBottom w:val="101"/>
          <w:divBdr>
            <w:top w:val="none" w:sz="0" w:space="0" w:color="auto"/>
            <w:left w:val="none" w:sz="0" w:space="0" w:color="auto"/>
            <w:bottom w:val="none" w:sz="0" w:space="0" w:color="auto"/>
            <w:right w:val="none" w:sz="0" w:space="0" w:color="auto"/>
          </w:divBdr>
        </w:div>
        <w:div w:id="2055544296">
          <w:marLeft w:val="864"/>
          <w:marRight w:val="0"/>
          <w:marTop w:val="0"/>
          <w:marBottom w:val="101"/>
          <w:divBdr>
            <w:top w:val="none" w:sz="0" w:space="0" w:color="auto"/>
            <w:left w:val="none" w:sz="0" w:space="0" w:color="auto"/>
            <w:bottom w:val="none" w:sz="0" w:space="0" w:color="auto"/>
            <w:right w:val="none" w:sz="0" w:space="0" w:color="auto"/>
          </w:divBdr>
        </w:div>
        <w:div w:id="1333751350">
          <w:marLeft w:val="0"/>
          <w:marRight w:val="0"/>
          <w:marTop w:val="0"/>
          <w:marBottom w:val="101"/>
          <w:divBdr>
            <w:top w:val="none" w:sz="0" w:space="0" w:color="auto"/>
            <w:left w:val="none" w:sz="0" w:space="0" w:color="auto"/>
            <w:bottom w:val="none" w:sz="0" w:space="0" w:color="auto"/>
            <w:right w:val="none" w:sz="0" w:space="0" w:color="auto"/>
          </w:divBdr>
        </w:div>
        <w:div w:id="946305980">
          <w:marLeft w:val="432"/>
          <w:marRight w:val="0"/>
          <w:marTop w:val="0"/>
          <w:marBottom w:val="101"/>
          <w:divBdr>
            <w:top w:val="none" w:sz="0" w:space="0" w:color="auto"/>
            <w:left w:val="none" w:sz="0" w:space="0" w:color="auto"/>
            <w:bottom w:val="none" w:sz="0" w:space="0" w:color="auto"/>
            <w:right w:val="none" w:sz="0" w:space="0" w:color="auto"/>
          </w:divBdr>
        </w:div>
        <w:div w:id="428353090">
          <w:marLeft w:val="0"/>
          <w:marRight w:val="0"/>
          <w:marTop w:val="0"/>
          <w:marBottom w:val="101"/>
          <w:divBdr>
            <w:top w:val="none" w:sz="0" w:space="0" w:color="auto"/>
            <w:left w:val="none" w:sz="0" w:space="0" w:color="auto"/>
            <w:bottom w:val="none" w:sz="0" w:space="0" w:color="auto"/>
            <w:right w:val="none" w:sz="0" w:space="0" w:color="auto"/>
          </w:divBdr>
        </w:div>
        <w:div w:id="978412747">
          <w:marLeft w:val="0"/>
          <w:marRight w:val="0"/>
          <w:marTop w:val="0"/>
          <w:marBottom w:val="101"/>
          <w:divBdr>
            <w:top w:val="none" w:sz="0" w:space="0" w:color="auto"/>
            <w:left w:val="none" w:sz="0" w:space="0" w:color="auto"/>
            <w:bottom w:val="none" w:sz="0" w:space="0" w:color="auto"/>
            <w:right w:val="none" w:sz="0" w:space="0" w:color="auto"/>
          </w:divBdr>
        </w:div>
        <w:div w:id="1421214045">
          <w:marLeft w:val="432"/>
          <w:marRight w:val="0"/>
          <w:marTop w:val="0"/>
          <w:marBottom w:val="101"/>
          <w:divBdr>
            <w:top w:val="none" w:sz="0" w:space="0" w:color="auto"/>
            <w:left w:val="none" w:sz="0" w:space="0" w:color="auto"/>
            <w:bottom w:val="none" w:sz="0" w:space="0" w:color="auto"/>
            <w:right w:val="none" w:sz="0" w:space="0" w:color="auto"/>
          </w:divBdr>
        </w:div>
        <w:div w:id="1626231586">
          <w:marLeft w:val="432"/>
          <w:marRight w:val="0"/>
          <w:marTop w:val="0"/>
          <w:marBottom w:val="101"/>
          <w:divBdr>
            <w:top w:val="none" w:sz="0" w:space="0" w:color="auto"/>
            <w:left w:val="none" w:sz="0" w:space="0" w:color="auto"/>
            <w:bottom w:val="none" w:sz="0" w:space="0" w:color="auto"/>
            <w:right w:val="none" w:sz="0" w:space="0" w:color="auto"/>
          </w:divBdr>
        </w:div>
        <w:div w:id="1674338555">
          <w:marLeft w:val="0"/>
          <w:marRight w:val="0"/>
          <w:marTop w:val="0"/>
          <w:marBottom w:val="101"/>
          <w:divBdr>
            <w:top w:val="none" w:sz="0" w:space="0" w:color="auto"/>
            <w:left w:val="none" w:sz="0" w:space="0" w:color="auto"/>
            <w:bottom w:val="none" w:sz="0" w:space="0" w:color="auto"/>
            <w:right w:val="none" w:sz="0" w:space="0" w:color="auto"/>
          </w:divBdr>
        </w:div>
        <w:div w:id="797651014">
          <w:marLeft w:val="432"/>
          <w:marRight w:val="0"/>
          <w:marTop w:val="0"/>
          <w:marBottom w:val="101"/>
          <w:divBdr>
            <w:top w:val="none" w:sz="0" w:space="0" w:color="auto"/>
            <w:left w:val="none" w:sz="0" w:space="0" w:color="auto"/>
            <w:bottom w:val="none" w:sz="0" w:space="0" w:color="auto"/>
            <w:right w:val="none" w:sz="0" w:space="0" w:color="auto"/>
          </w:divBdr>
        </w:div>
        <w:div w:id="169024585">
          <w:marLeft w:val="432"/>
          <w:marRight w:val="0"/>
          <w:marTop w:val="0"/>
          <w:marBottom w:val="101"/>
          <w:divBdr>
            <w:top w:val="none" w:sz="0" w:space="0" w:color="auto"/>
            <w:left w:val="none" w:sz="0" w:space="0" w:color="auto"/>
            <w:bottom w:val="none" w:sz="0" w:space="0" w:color="auto"/>
            <w:right w:val="none" w:sz="0" w:space="0" w:color="auto"/>
          </w:divBdr>
        </w:div>
        <w:div w:id="528106113">
          <w:marLeft w:val="0"/>
          <w:marRight w:val="0"/>
          <w:marTop w:val="0"/>
          <w:marBottom w:val="101"/>
          <w:divBdr>
            <w:top w:val="none" w:sz="0" w:space="0" w:color="auto"/>
            <w:left w:val="none" w:sz="0" w:space="0" w:color="auto"/>
            <w:bottom w:val="none" w:sz="0" w:space="0" w:color="auto"/>
            <w:right w:val="none" w:sz="0" w:space="0" w:color="auto"/>
          </w:divBdr>
        </w:div>
        <w:div w:id="1961104656">
          <w:marLeft w:val="432"/>
          <w:marRight w:val="0"/>
          <w:marTop w:val="0"/>
          <w:marBottom w:val="101"/>
          <w:divBdr>
            <w:top w:val="none" w:sz="0" w:space="0" w:color="auto"/>
            <w:left w:val="none" w:sz="0" w:space="0" w:color="auto"/>
            <w:bottom w:val="none" w:sz="0" w:space="0" w:color="auto"/>
            <w:right w:val="none" w:sz="0" w:space="0" w:color="auto"/>
          </w:divBdr>
        </w:div>
        <w:div w:id="164781998">
          <w:marLeft w:val="0"/>
          <w:marRight w:val="0"/>
          <w:marTop w:val="0"/>
          <w:marBottom w:val="101"/>
          <w:divBdr>
            <w:top w:val="none" w:sz="0" w:space="0" w:color="auto"/>
            <w:left w:val="none" w:sz="0" w:space="0" w:color="auto"/>
            <w:bottom w:val="none" w:sz="0" w:space="0" w:color="auto"/>
            <w:right w:val="none" w:sz="0" w:space="0" w:color="auto"/>
          </w:divBdr>
        </w:div>
        <w:div w:id="1009065166">
          <w:marLeft w:val="432"/>
          <w:marRight w:val="0"/>
          <w:marTop w:val="0"/>
          <w:marBottom w:val="101"/>
          <w:divBdr>
            <w:top w:val="none" w:sz="0" w:space="0" w:color="auto"/>
            <w:left w:val="none" w:sz="0" w:space="0" w:color="auto"/>
            <w:bottom w:val="none" w:sz="0" w:space="0" w:color="auto"/>
            <w:right w:val="none" w:sz="0" w:space="0" w:color="auto"/>
          </w:divBdr>
        </w:div>
        <w:div w:id="208496041">
          <w:marLeft w:val="0"/>
          <w:marRight w:val="0"/>
          <w:marTop w:val="0"/>
          <w:marBottom w:val="101"/>
          <w:divBdr>
            <w:top w:val="none" w:sz="0" w:space="0" w:color="auto"/>
            <w:left w:val="none" w:sz="0" w:space="0" w:color="auto"/>
            <w:bottom w:val="none" w:sz="0" w:space="0" w:color="auto"/>
            <w:right w:val="none" w:sz="0" w:space="0" w:color="auto"/>
          </w:divBdr>
        </w:div>
        <w:div w:id="865408064">
          <w:marLeft w:val="0"/>
          <w:marRight w:val="0"/>
          <w:marTop w:val="0"/>
          <w:marBottom w:val="101"/>
          <w:divBdr>
            <w:top w:val="none" w:sz="0" w:space="0" w:color="auto"/>
            <w:left w:val="none" w:sz="0" w:space="0" w:color="auto"/>
            <w:bottom w:val="none" w:sz="0" w:space="0" w:color="auto"/>
            <w:right w:val="none" w:sz="0" w:space="0" w:color="auto"/>
          </w:divBdr>
        </w:div>
        <w:div w:id="1665622337">
          <w:marLeft w:val="0"/>
          <w:marRight w:val="0"/>
          <w:marTop w:val="0"/>
          <w:marBottom w:val="101"/>
          <w:divBdr>
            <w:top w:val="none" w:sz="0" w:space="0" w:color="auto"/>
            <w:left w:val="none" w:sz="0" w:space="0" w:color="auto"/>
            <w:bottom w:val="none" w:sz="0" w:space="0" w:color="auto"/>
            <w:right w:val="none" w:sz="0" w:space="0" w:color="auto"/>
          </w:divBdr>
        </w:div>
        <w:div w:id="850602284">
          <w:marLeft w:val="0"/>
          <w:marRight w:val="0"/>
          <w:marTop w:val="0"/>
          <w:marBottom w:val="101"/>
          <w:divBdr>
            <w:top w:val="none" w:sz="0" w:space="0" w:color="auto"/>
            <w:left w:val="none" w:sz="0" w:space="0" w:color="auto"/>
            <w:bottom w:val="none" w:sz="0" w:space="0" w:color="auto"/>
            <w:right w:val="none" w:sz="0" w:space="0" w:color="auto"/>
          </w:divBdr>
        </w:div>
        <w:div w:id="1268348919">
          <w:marLeft w:val="0"/>
          <w:marRight w:val="0"/>
          <w:marTop w:val="0"/>
          <w:marBottom w:val="200"/>
          <w:divBdr>
            <w:top w:val="none" w:sz="0" w:space="0" w:color="auto"/>
            <w:left w:val="none" w:sz="0" w:space="0" w:color="auto"/>
            <w:bottom w:val="none" w:sz="0" w:space="0" w:color="auto"/>
            <w:right w:val="none" w:sz="0" w:space="0" w:color="auto"/>
          </w:divBdr>
        </w:div>
        <w:div w:id="459886273">
          <w:marLeft w:val="0"/>
          <w:marRight w:val="0"/>
          <w:marTop w:val="0"/>
          <w:marBottom w:val="101"/>
          <w:divBdr>
            <w:top w:val="none" w:sz="0" w:space="0" w:color="auto"/>
            <w:left w:val="none" w:sz="0" w:space="0" w:color="auto"/>
            <w:bottom w:val="none" w:sz="0" w:space="0" w:color="auto"/>
            <w:right w:val="none" w:sz="0" w:space="0" w:color="auto"/>
          </w:divBdr>
        </w:div>
        <w:div w:id="1363549689">
          <w:marLeft w:val="0"/>
          <w:marRight w:val="0"/>
          <w:marTop w:val="0"/>
          <w:marBottom w:val="101"/>
          <w:divBdr>
            <w:top w:val="none" w:sz="0" w:space="0" w:color="auto"/>
            <w:left w:val="none" w:sz="0" w:space="0" w:color="auto"/>
            <w:bottom w:val="none" w:sz="0" w:space="0" w:color="auto"/>
            <w:right w:val="none" w:sz="0" w:space="0" w:color="auto"/>
          </w:divBdr>
        </w:div>
        <w:div w:id="1675112124">
          <w:marLeft w:val="432"/>
          <w:marRight w:val="0"/>
          <w:marTop w:val="0"/>
          <w:marBottom w:val="101"/>
          <w:divBdr>
            <w:top w:val="none" w:sz="0" w:space="0" w:color="auto"/>
            <w:left w:val="none" w:sz="0" w:space="0" w:color="auto"/>
            <w:bottom w:val="none" w:sz="0" w:space="0" w:color="auto"/>
            <w:right w:val="none" w:sz="0" w:space="0" w:color="auto"/>
          </w:divBdr>
        </w:div>
        <w:div w:id="1964455667">
          <w:marLeft w:val="0"/>
          <w:marRight w:val="0"/>
          <w:marTop w:val="0"/>
          <w:marBottom w:val="101"/>
          <w:divBdr>
            <w:top w:val="none" w:sz="0" w:space="0" w:color="auto"/>
            <w:left w:val="none" w:sz="0" w:space="0" w:color="auto"/>
            <w:bottom w:val="none" w:sz="0" w:space="0" w:color="auto"/>
            <w:right w:val="none" w:sz="0" w:space="0" w:color="auto"/>
          </w:divBdr>
        </w:div>
        <w:div w:id="700712036">
          <w:marLeft w:val="432"/>
          <w:marRight w:val="0"/>
          <w:marTop w:val="0"/>
          <w:marBottom w:val="101"/>
          <w:divBdr>
            <w:top w:val="none" w:sz="0" w:space="0" w:color="auto"/>
            <w:left w:val="none" w:sz="0" w:space="0" w:color="auto"/>
            <w:bottom w:val="none" w:sz="0" w:space="0" w:color="auto"/>
            <w:right w:val="none" w:sz="0" w:space="0" w:color="auto"/>
          </w:divBdr>
        </w:div>
        <w:div w:id="31157074">
          <w:marLeft w:val="432"/>
          <w:marRight w:val="0"/>
          <w:marTop w:val="0"/>
          <w:marBottom w:val="101"/>
          <w:divBdr>
            <w:top w:val="none" w:sz="0" w:space="0" w:color="auto"/>
            <w:left w:val="none" w:sz="0" w:space="0" w:color="auto"/>
            <w:bottom w:val="none" w:sz="0" w:space="0" w:color="auto"/>
            <w:right w:val="none" w:sz="0" w:space="0" w:color="auto"/>
          </w:divBdr>
        </w:div>
        <w:div w:id="1184974639">
          <w:marLeft w:val="432"/>
          <w:marRight w:val="0"/>
          <w:marTop w:val="0"/>
          <w:marBottom w:val="101"/>
          <w:divBdr>
            <w:top w:val="none" w:sz="0" w:space="0" w:color="auto"/>
            <w:left w:val="none" w:sz="0" w:space="0" w:color="auto"/>
            <w:bottom w:val="none" w:sz="0" w:space="0" w:color="auto"/>
            <w:right w:val="none" w:sz="0" w:space="0" w:color="auto"/>
          </w:divBdr>
        </w:div>
        <w:div w:id="1742366957">
          <w:marLeft w:val="864"/>
          <w:marRight w:val="0"/>
          <w:marTop w:val="0"/>
          <w:marBottom w:val="101"/>
          <w:divBdr>
            <w:top w:val="none" w:sz="0" w:space="0" w:color="auto"/>
            <w:left w:val="none" w:sz="0" w:space="0" w:color="auto"/>
            <w:bottom w:val="none" w:sz="0" w:space="0" w:color="auto"/>
            <w:right w:val="none" w:sz="0" w:space="0" w:color="auto"/>
          </w:divBdr>
        </w:div>
        <w:div w:id="1888568108">
          <w:marLeft w:val="864"/>
          <w:marRight w:val="0"/>
          <w:marTop w:val="0"/>
          <w:marBottom w:val="101"/>
          <w:divBdr>
            <w:top w:val="none" w:sz="0" w:space="0" w:color="auto"/>
            <w:left w:val="none" w:sz="0" w:space="0" w:color="auto"/>
            <w:bottom w:val="none" w:sz="0" w:space="0" w:color="auto"/>
            <w:right w:val="none" w:sz="0" w:space="0" w:color="auto"/>
          </w:divBdr>
        </w:div>
        <w:div w:id="71006319">
          <w:marLeft w:val="864"/>
          <w:marRight w:val="0"/>
          <w:marTop w:val="0"/>
          <w:marBottom w:val="101"/>
          <w:divBdr>
            <w:top w:val="none" w:sz="0" w:space="0" w:color="auto"/>
            <w:left w:val="none" w:sz="0" w:space="0" w:color="auto"/>
            <w:bottom w:val="none" w:sz="0" w:space="0" w:color="auto"/>
            <w:right w:val="none" w:sz="0" w:space="0" w:color="auto"/>
          </w:divBdr>
        </w:div>
        <w:div w:id="1840536390">
          <w:marLeft w:val="864"/>
          <w:marRight w:val="0"/>
          <w:marTop w:val="0"/>
          <w:marBottom w:val="101"/>
          <w:divBdr>
            <w:top w:val="none" w:sz="0" w:space="0" w:color="auto"/>
            <w:left w:val="none" w:sz="0" w:space="0" w:color="auto"/>
            <w:bottom w:val="none" w:sz="0" w:space="0" w:color="auto"/>
            <w:right w:val="none" w:sz="0" w:space="0" w:color="auto"/>
          </w:divBdr>
        </w:div>
        <w:div w:id="535124349">
          <w:marLeft w:val="432"/>
          <w:marRight w:val="0"/>
          <w:marTop w:val="0"/>
          <w:marBottom w:val="101"/>
          <w:divBdr>
            <w:top w:val="none" w:sz="0" w:space="0" w:color="auto"/>
            <w:left w:val="none" w:sz="0" w:space="0" w:color="auto"/>
            <w:bottom w:val="none" w:sz="0" w:space="0" w:color="auto"/>
            <w:right w:val="none" w:sz="0" w:space="0" w:color="auto"/>
          </w:divBdr>
        </w:div>
        <w:div w:id="951205018">
          <w:marLeft w:val="864"/>
          <w:marRight w:val="0"/>
          <w:marTop w:val="0"/>
          <w:marBottom w:val="101"/>
          <w:divBdr>
            <w:top w:val="none" w:sz="0" w:space="0" w:color="auto"/>
            <w:left w:val="none" w:sz="0" w:space="0" w:color="auto"/>
            <w:bottom w:val="none" w:sz="0" w:space="0" w:color="auto"/>
            <w:right w:val="none" w:sz="0" w:space="0" w:color="auto"/>
          </w:divBdr>
        </w:div>
        <w:div w:id="6835699">
          <w:marLeft w:val="864"/>
          <w:marRight w:val="0"/>
          <w:marTop w:val="0"/>
          <w:marBottom w:val="101"/>
          <w:divBdr>
            <w:top w:val="none" w:sz="0" w:space="0" w:color="auto"/>
            <w:left w:val="none" w:sz="0" w:space="0" w:color="auto"/>
            <w:bottom w:val="none" w:sz="0" w:space="0" w:color="auto"/>
            <w:right w:val="none" w:sz="0" w:space="0" w:color="auto"/>
          </w:divBdr>
        </w:div>
        <w:div w:id="526334750">
          <w:marLeft w:val="0"/>
          <w:marRight w:val="0"/>
          <w:marTop w:val="0"/>
          <w:marBottom w:val="200"/>
          <w:divBdr>
            <w:top w:val="none" w:sz="0" w:space="0" w:color="auto"/>
            <w:left w:val="none" w:sz="0" w:space="0" w:color="auto"/>
            <w:bottom w:val="none" w:sz="0" w:space="0" w:color="auto"/>
            <w:right w:val="none" w:sz="0" w:space="0" w:color="auto"/>
          </w:divBdr>
        </w:div>
        <w:div w:id="5714566">
          <w:marLeft w:val="0"/>
          <w:marRight w:val="0"/>
          <w:marTop w:val="0"/>
          <w:marBottom w:val="200"/>
          <w:divBdr>
            <w:top w:val="none" w:sz="0" w:space="0" w:color="auto"/>
            <w:left w:val="none" w:sz="0" w:space="0" w:color="auto"/>
            <w:bottom w:val="none" w:sz="0" w:space="0" w:color="auto"/>
            <w:right w:val="none" w:sz="0" w:space="0" w:color="auto"/>
          </w:divBdr>
        </w:div>
        <w:div w:id="1887596902">
          <w:marLeft w:val="0"/>
          <w:marRight w:val="0"/>
          <w:marTop w:val="0"/>
          <w:marBottom w:val="101"/>
          <w:divBdr>
            <w:top w:val="none" w:sz="0" w:space="0" w:color="auto"/>
            <w:left w:val="none" w:sz="0" w:space="0" w:color="auto"/>
            <w:bottom w:val="none" w:sz="0" w:space="0" w:color="auto"/>
            <w:right w:val="none" w:sz="0" w:space="0" w:color="auto"/>
          </w:divBdr>
        </w:div>
        <w:div w:id="2117600290">
          <w:marLeft w:val="0"/>
          <w:marRight w:val="0"/>
          <w:marTop w:val="0"/>
          <w:marBottom w:val="101"/>
          <w:divBdr>
            <w:top w:val="none" w:sz="0" w:space="0" w:color="auto"/>
            <w:left w:val="none" w:sz="0" w:space="0" w:color="auto"/>
            <w:bottom w:val="none" w:sz="0" w:space="0" w:color="auto"/>
            <w:right w:val="none" w:sz="0" w:space="0" w:color="auto"/>
          </w:divBdr>
        </w:div>
        <w:div w:id="419254807">
          <w:marLeft w:val="864"/>
          <w:marRight w:val="0"/>
          <w:marTop w:val="0"/>
          <w:marBottom w:val="101"/>
          <w:divBdr>
            <w:top w:val="none" w:sz="0" w:space="0" w:color="auto"/>
            <w:left w:val="none" w:sz="0" w:space="0" w:color="auto"/>
            <w:bottom w:val="none" w:sz="0" w:space="0" w:color="auto"/>
            <w:right w:val="none" w:sz="0" w:space="0" w:color="auto"/>
          </w:divBdr>
        </w:div>
        <w:div w:id="1842814665">
          <w:marLeft w:val="864"/>
          <w:marRight w:val="0"/>
          <w:marTop w:val="0"/>
          <w:marBottom w:val="101"/>
          <w:divBdr>
            <w:top w:val="none" w:sz="0" w:space="0" w:color="auto"/>
            <w:left w:val="none" w:sz="0" w:space="0" w:color="auto"/>
            <w:bottom w:val="none" w:sz="0" w:space="0" w:color="auto"/>
            <w:right w:val="none" w:sz="0" w:space="0" w:color="auto"/>
          </w:divBdr>
        </w:div>
        <w:div w:id="341055421">
          <w:marLeft w:val="0"/>
          <w:marRight w:val="0"/>
          <w:marTop w:val="0"/>
          <w:marBottom w:val="101"/>
          <w:divBdr>
            <w:top w:val="none" w:sz="0" w:space="0" w:color="auto"/>
            <w:left w:val="none" w:sz="0" w:space="0" w:color="auto"/>
            <w:bottom w:val="none" w:sz="0" w:space="0" w:color="auto"/>
            <w:right w:val="none" w:sz="0" w:space="0" w:color="auto"/>
          </w:divBdr>
        </w:div>
        <w:div w:id="1166703536">
          <w:marLeft w:val="864"/>
          <w:marRight w:val="0"/>
          <w:marTop w:val="0"/>
          <w:marBottom w:val="101"/>
          <w:divBdr>
            <w:top w:val="none" w:sz="0" w:space="0" w:color="auto"/>
            <w:left w:val="none" w:sz="0" w:space="0" w:color="auto"/>
            <w:bottom w:val="none" w:sz="0" w:space="0" w:color="auto"/>
            <w:right w:val="none" w:sz="0" w:space="0" w:color="auto"/>
          </w:divBdr>
        </w:div>
        <w:div w:id="1260215846">
          <w:marLeft w:val="864"/>
          <w:marRight w:val="0"/>
          <w:marTop w:val="0"/>
          <w:marBottom w:val="101"/>
          <w:divBdr>
            <w:top w:val="none" w:sz="0" w:space="0" w:color="auto"/>
            <w:left w:val="none" w:sz="0" w:space="0" w:color="auto"/>
            <w:bottom w:val="none" w:sz="0" w:space="0" w:color="auto"/>
            <w:right w:val="none" w:sz="0" w:space="0" w:color="auto"/>
          </w:divBdr>
        </w:div>
        <w:div w:id="2063941971">
          <w:marLeft w:val="0"/>
          <w:marRight w:val="0"/>
          <w:marTop w:val="0"/>
          <w:marBottom w:val="101"/>
          <w:divBdr>
            <w:top w:val="none" w:sz="0" w:space="0" w:color="auto"/>
            <w:left w:val="none" w:sz="0" w:space="0" w:color="auto"/>
            <w:bottom w:val="none" w:sz="0" w:space="0" w:color="auto"/>
            <w:right w:val="none" w:sz="0" w:space="0" w:color="auto"/>
          </w:divBdr>
        </w:div>
        <w:div w:id="618224765">
          <w:marLeft w:val="864"/>
          <w:marRight w:val="0"/>
          <w:marTop w:val="0"/>
          <w:marBottom w:val="101"/>
          <w:divBdr>
            <w:top w:val="none" w:sz="0" w:space="0" w:color="auto"/>
            <w:left w:val="none" w:sz="0" w:space="0" w:color="auto"/>
            <w:bottom w:val="none" w:sz="0" w:space="0" w:color="auto"/>
            <w:right w:val="none" w:sz="0" w:space="0" w:color="auto"/>
          </w:divBdr>
        </w:div>
        <w:div w:id="1221789518">
          <w:marLeft w:val="864"/>
          <w:marRight w:val="0"/>
          <w:marTop w:val="0"/>
          <w:marBottom w:val="101"/>
          <w:divBdr>
            <w:top w:val="none" w:sz="0" w:space="0" w:color="auto"/>
            <w:left w:val="none" w:sz="0" w:space="0" w:color="auto"/>
            <w:bottom w:val="none" w:sz="0" w:space="0" w:color="auto"/>
            <w:right w:val="none" w:sz="0" w:space="0" w:color="auto"/>
          </w:divBdr>
        </w:div>
        <w:div w:id="1304383007">
          <w:marLeft w:val="0"/>
          <w:marRight w:val="0"/>
          <w:marTop w:val="0"/>
          <w:marBottom w:val="101"/>
          <w:divBdr>
            <w:top w:val="none" w:sz="0" w:space="0" w:color="auto"/>
            <w:left w:val="none" w:sz="0" w:space="0" w:color="auto"/>
            <w:bottom w:val="none" w:sz="0" w:space="0" w:color="auto"/>
            <w:right w:val="none" w:sz="0" w:space="0" w:color="auto"/>
          </w:divBdr>
        </w:div>
        <w:div w:id="737216306">
          <w:marLeft w:val="864"/>
          <w:marRight w:val="0"/>
          <w:marTop w:val="0"/>
          <w:marBottom w:val="101"/>
          <w:divBdr>
            <w:top w:val="none" w:sz="0" w:space="0" w:color="auto"/>
            <w:left w:val="none" w:sz="0" w:space="0" w:color="auto"/>
            <w:bottom w:val="none" w:sz="0" w:space="0" w:color="auto"/>
            <w:right w:val="none" w:sz="0" w:space="0" w:color="auto"/>
          </w:divBdr>
        </w:div>
        <w:div w:id="373040099">
          <w:marLeft w:val="0"/>
          <w:marRight w:val="0"/>
          <w:marTop w:val="0"/>
          <w:marBottom w:val="101"/>
          <w:divBdr>
            <w:top w:val="none" w:sz="0" w:space="0" w:color="auto"/>
            <w:left w:val="none" w:sz="0" w:space="0" w:color="auto"/>
            <w:bottom w:val="none" w:sz="0" w:space="0" w:color="auto"/>
            <w:right w:val="none" w:sz="0" w:space="0" w:color="auto"/>
          </w:divBdr>
        </w:div>
        <w:div w:id="1524441549">
          <w:marLeft w:val="0"/>
          <w:marRight w:val="0"/>
          <w:marTop w:val="0"/>
          <w:marBottom w:val="101"/>
          <w:divBdr>
            <w:top w:val="none" w:sz="0" w:space="0" w:color="auto"/>
            <w:left w:val="none" w:sz="0" w:space="0" w:color="auto"/>
            <w:bottom w:val="none" w:sz="0" w:space="0" w:color="auto"/>
            <w:right w:val="none" w:sz="0" w:space="0" w:color="auto"/>
          </w:divBdr>
        </w:div>
        <w:div w:id="1112627225">
          <w:marLeft w:val="0"/>
          <w:marRight w:val="0"/>
          <w:marTop w:val="0"/>
          <w:marBottom w:val="101"/>
          <w:divBdr>
            <w:top w:val="none" w:sz="0" w:space="0" w:color="auto"/>
            <w:left w:val="none" w:sz="0" w:space="0" w:color="auto"/>
            <w:bottom w:val="none" w:sz="0" w:space="0" w:color="auto"/>
            <w:right w:val="none" w:sz="0" w:space="0" w:color="auto"/>
          </w:divBdr>
        </w:div>
        <w:div w:id="1304039564">
          <w:marLeft w:val="0"/>
          <w:marRight w:val="0"/>
          <w:marTop w:val="0"/>
          <w:marBottom w:val="101"/>
          <w:divBdr>
            <w:top w:val="none" w:sz="0" w:space="0" w:color="auto"/>
            <w:left w:val="none" w:sz="0" w:space="0" w:color="auto"/>
            <w:bottom w:val="none" w:sz="0" w:space="0" w:color="auto"/>
            <w:right w:val="none" w:sz="0" w:space="0" w:color="auto"/>
          </w:divBdr>
        </w:div>
        <w:div w:id="1600135454">
          <w:marLeft w:val="0"/>
          <w:marRight w:val="0"/>
          <w:marTop w:val="0"/>
          <w:marBottom w:val="101"/>
          <w:divBdr>
            <w:top w:val="none" w:sz="0" w:space="0" w:color="auto"/>
            <w:left w:val="none" w:sz="0" w:space="0" w:color="auto"/>
            <w:bottom w:val="none" w:sz="0" w:space="0" w:color="auto"/>
            <w:right w:val="none" w:sz="0" w:space="0" w:color="auto"/>
          </w:divBdr>
        </w:div>
        <w:div w:id="125244296">
          <w:marLeft w:val="864"/>
          <w:marRight w:val="0"/>
          <w:marTop w:val="0"/>
          <w:marBottom w:val="101"/>
          <w:divBdr>
            <w:top w:val="none" w:sz="0" w:space="0" w:color="auto"/>
            <w:left w:val="none" w:sz="0" w:space="0" w:color="auto"/>
            <w:bottom w:val="none" w:sz="0" w:space="0" w:color="auto"/>
            <w:right w:val="none" w:sz="0" w:space="0" w:color="auto"/>
          </w:divBdr>
        </w:div>
        <w:div w:id="1180969344">
          <w:marLeft w:val="0"/>
          <w:marRight w:val="0"/>
          <w:marTop w:val="0"/>
          <w:marBottom w:val="101"/>
          <w:divBdr>
            <w:top w:val="none" w:sz="0" w:space="0" w:color="auto"/>
            <w:left w:val="none" w:sz="0" w:space="0" w:color="auto"/>
            <w:bottom w:val="none" w:sz="0" w:space="0" w:color="auto"/>
            <w:right w:val="none" w:sz="0" w:space="0" w:color="auto"/>
          </w:divBdr>
        </w:div>
        <w:div w:id="616178382">
          <w:marLeft w:val="0"/>
          <w:marRight w:val="0"/>
          <w:marTop w:val="0"/>
          <w:marBottom w:val="101"/>
          <w:divBdr>
            <w:top w:val="none" w:sz="0" w:space="0" w:color="auto"/>
            <w:left w:val="none" w:sz="0" w:space="0" w:color="auto"/>
            <w:bottom w:val="none" w:sz="0" w:space="0" w:color="auto"/>
            <w:right w:val="none" w:sz="0" w:space="0" w:color="auto"/>
          </w:divBdr>
        </w:div>
        <w:div w:id="1380321177">
          <w:marLeft w:val="0"/>
          <w:marRight w:val="0"/>
          <w:marTop w:val="0"/>
          <w:marBottom w:val="101"/>
          <w:divBdr>
            <w:top w:val="none" w:sz="0" w:space="0" w:color="auto"/>
            <w:left w:val="none" w:sz="0" w:space="0" w:color="auto"/>
            <w:bottom w:val="none" w:sz="0" w:space="0" w:color="auto"/>
            <w:right w:val="none" w:sz="0" w:space="0" w:color="auto"/>
          </w:divBdr>
        </w:div>
        <w:div w:id="267587623">
          <w:marLeft w:val="0"/>
          <w:marRight w:val="0"/>
          <w:marTop w:val="0"/>
          <w:marBottom w:val="101"/>
          <w:divBdr>
            <w:top w:val="none" w:sz="0" w:space="0" w:color="auto"/>
            <w:left w:val="none" w:sz="0" w:space="0" w:color="auto"/>
            <w:bottom w:val="none" w:sz="0" w:space="0" w:color="auto"/>
            <w:right w:val="none" w:sz="0" w:space="0" w:color="auto"/>
          </w:divBdr>
        </w:div>
        <w:div w:id="1146775354">
          <w:marLeft w:val="0"/>
          <w:marRight w:val="0"/>
          <w:marTop w:val="0"/>
          <w:marBottom w:val="101"/>
          <w:divBdr>
            <w:top w:val="none" w:sz="0" w:space="0" w:color="auto"/>
            <w:left w:val="none" w:sz="0" w:space="0" w:color="auto"/>
            <w:bottom w:val="none" w:sz="0" w:space="0" w:color="auto"/>
            <w:right w:val="none" w:sz="0" w:space="0" w:color="auto"/>
          </w:divBdr>
        </w:div>
        <w:div w:id="1222597530">
          <w:marLeft w:val="0"/>
          <w:marRight w:val="0"/>
          <w:marTop w:val="0"/>
          <w:marBottom w:val="101"/>
          <w:divBdr>
            <w:top w:val="none" w:sz="0" w:space="0" w:color="auto"/>
            <w:left w:val="none" w:sz="0" w:space="0" w:color="auto"/>
            <w:bottom w:val="none" w:sz="0" w:space="0" w:color="auto"/>
            <w:right w:val="none" w:sz="0" w:space="0" w:color="auto"/>
          </w:divBdr>
        </w:div>
        <w:div w:id="1050543452">
          <w:marLeft w:val="432"/>
          <w:marRight w:val="0"/>
          <w:marTop w:val="0"/>
          <w:marBottom w:val="101"/>
          <w:divBdr>
            <w:top w:val="none" w:sz="0" w:space="0" w:color="auto"/>
            <w:left w:val="none" w:sz="0" w:space="0" w:color="auto"/>
            <w:bottom w:val="none" w:sz="0" w:space="0" w:color="auto"/>
            <w:right w:val="none" w:sz="0" w:space="0" w:color="auto"/>
          </w:divBdr>
        </w:div>
        <w:div w:id="790364205">
          <w:marLeft w:val="432"/>
          <w:marRight w:val="0"/>
          <w:marTop w:val="0"/>
          <w:marBottom w:val="101"/>
          <w:divBdr>
            <w:top w:val="none" w:sz="0" w:space="0" w:color="auto"/>
            <w:left w:val="none" w:sz="0" w:space="0" w:color="auto"/>
            <w:bottom w:val="none" w:sz="0" w:space="0" w:color="auto"/>
            <w:right w:val="none" w:sz="0" w:space="0" w:color="auto"/>
          </w:divBdr>
        </w:div>
        <w:div w:id="1304584158">
          <w:marLeft w:val="432"/>
          <w:marRight w:val="0"/>
          <w:marTop w:val="0"/>
          <w:marBottom w:val="101"/>
          <w:divBdr>
            <w:top w:val="none" w:sz="0" w:space="0" w:color="auto"/>
            <w:left w:val="none" w:sz="0" w:space="0" w:color="auto"/>
            <w:bottom w:val="none" w:sz="0" w:space="0" w:color="auto"/>
            <w:right w:val="none" w:sz="0" w:space="0" w:color="auto"/>
          </w:divBdr>
        </w:div>
        <w:div w:id="1735737645">
          <w:marLeft w:val="432"/>
          <w:marRight w:val="0"/>
          <w:marTop w:val="0"/>
          <w:marBottom w:val="101"/>
          <w:divBdr>
            <w:top w:val="none" w:sz="0" w:space="0" w:color="auto"/>
            <w:left w:val="none" w:sz="0" w:space="0" w:color="auto"/>
            <w:bottom w:val="none" w:sz="0" w:space="0" w:color="auto"/>
            <w:right w:val="none" w:sz="0" w:space="0" w:color="auto"/>
          </w:divBdr>
        </w:div>
        <w:div w:id="127280876">
          <w:marLeft w:val="0"/>
          <w:marRight w:val="0"/>
          <w:marTop w:val="0"/>
          <w:marBottom w:val="101"/>
          <w:divBdr>
            <w:top w:val="none" w:sz="0" w:space="0" w:color="auto"/>
            <w:left w:val="none" w:sz="0" w:space="0" w:color="auto"/>
            <w:bottom w:val="none" w:sz="0" w:space="0" w:color="auto"/>
            <w:right w:val="none" w:sz="0" w:space="0" w:color="auto"/>
          </w:divBdr>
        </w:div>
        <w:div w:id="1233543769">
          <w:marLeft w:val="0"/>
          <w:marRight w:val="0"/>
          <w:marTop w:val="0"/>
          <w:marBottom w:val="101"/>
          <w:divBdr>
            <w:top w:val="none" w:sz="0" w:space="0" w:color="auto"/>
            <w:left w:val="none" w:sz="0" w:space="0" w:color="auto"/>
            <w:bottom w:val="none" w:sz="0" w:space="0" w:color="auto"/>
            <w:right w:val="none" w:sz="0" w:space="0" w:color="auto"/>
          </w:divBdr>
        </w:div>
        <w:div w:id="520971789">
          <w:marLeft w:val="0"/>
          <w:marRight w:val="0"/>
          <w:marTop w:val="0"/>
          <w:marBottom w:val="101"/>
          <w:divBdr>
            <w:top w:val="none" w:sz="0" w:space="0" w:color="auto"/>
            <w:left w:val="none" w:sz="0" w:space="0" w:color="auto"/>
            <w:bottom w:val="none" w:sz="0" w:space="0" w:color="auto"/>
            <w:right w:val="none" w:sz="0" w:space="0" w:color="auto"/>
          </w:divBdr>
        </w:div>
        <w:div w:id="397829225">
          <w:marLeft w:val="0"/>
          <w:marRight w:val="0"/>
          <w:marTop w:val="0"/>
          <w:marBottom w:val="101"/>
          <w:divBdr>
            <w:top w:val="none" w:sz="0" w:space="0" w:color="auto"/>
            <w:left w:val="none" w:sz="0" w:space="0" w:color="auto"/>
            <w:bottom w:val="none" w:sz="0" w:space="0" w:color="auto"/>
            <w:right w:val="none" w:sz="0" w:space="0" w:color="auto"/>
          </w:divBdr>
        </w:div>
        <w:div w:id="1825851398">
          <w:marLeft w:val="0"/>
          <w:marRight w:val="0"/>
          <w:marTop w:val="0"/>
          <w:marBottom w:val="200"/>
          <w:divBdr>
            <w:top w:val="none" w:sz="0" w:space="0" w:color="auto"/>
            <w:left w:val="none" w:sz="0" w:space="0" w:color="auto"/>
            <w:bottom w:val="none" w:sz="0" w:space="0" w:color="auto"/>
            <w:right w:val="none" w:sz="0" w:space="0" w:color="auto"/>
          </w:divBdr>
        </w:div>
        <w:div w:id="1329208886">
          <w:marLeft w:val="0"/>
          <w:marRight w:val="0"/>
          <w:marTop w:val="0"/>
          <w:marBottom w:val="101"/>
          <w:divBdr>
            <w:top w:val="none" w:sz="0" w:space="0" w:color="auto"/>
            <w:left w:val="none" w:sz="0" w:space="0" w:color="auto"/>
            <w:bottom w:val="none" w:sz="0" w:space="0" w:color="auto"/>
            <w:right w:val="none" w:sz="0" w:space="0" w:color="auto"/>
          </w:divBdr>
        </w:div>
        <w:div w:id="2094930038">
          <w:marLeft w:val="432"/>
          <w:marRight w:val="0"/>
          <w:marTop w:val="0"/>
          <w:marBottom w:val="101"/>
          <w:divBdr>
            <w:top w:val="none" w:sz="0" w:space="0" w:color="auto"/>
            <w:left w:val="none" w:sz="0" w:space="0" w:color="auto"/>
            <w:bottom w:val="none" w:sz="0" w:space="0" w:color="auto"/>
            <w:right w:val="none" w:sz="0" w:space="0" w:color="auto"/>
          </w:divBdr>
        </w:div>
        <w:div w:id="1943221048">
          <w:marLeft w:val="432"/>
          <w:marRight w:val="0"/>
          <w:marTop w:val="0"/>
          <w:marBottom w:val="101"/>
          <w:divBdr>
            <w:top w:val="none" w:sz="0" w:space="0" w:color="auto"/>
            <w:left w:val="none" w:sz="0" w:space="0" w:color="auto"/>
            <w:bottom w:val="none" w:sz="0" w:space="0" w:color="auto"/>
            <w:right w:val="none" w:sz="0" w:space="0" w:color="auto"/>
          </w:divBdr>
        </w:div>
        <w:div w:id="1920866597">
          <w:marLeft w:val="0"/>
          <w:marRight w:val="0"/>
          <w:marTop w:val="0"/>
          <w:marBottom w:val="101"/>
          <w:divBdr>
            <w:top w:val="none" w:sz="0" w:space="0" w:color="auto"/>
            <w:left w:val="none" w:sz="0" w:space="0" w:color="auto"/>
            <w:bottom w:val="none" w:sz="0" w:space="0" w:color="auto"/>
            <w:right w:val="none" w:sz="0" w:space="0" w:color="auto"/>
          </w:divBdr>
        </w:div>
        <w:div w:id="866214403">
          <w:marLeft w:val="0"/>
          <w:marRight w:val="0"/>
          <w:marTop w:val="0"/>
          <w:marBottom w:val="101"/>
          <w:divBdr>
            <w:top w:val="none" w:sz="0" w:space="0" w:color="auto"/>
            <w:left w:val="none" w:sz="0" w:space="0" w:color="auto"/>
            <w:bottom w:val="none" w:sz="0" w:space="0" w:color="auto"/>
            <w:right w:val="none" w:sz="0" w:space="0" w:color="auto"/>
          </w:divBdr>
        </w:div>
        <w:div w:id="1075932230">
          <w:marLeft w:val="432"/>
          <w:marRight w:val="0"/>
          <w:marTop w:val="0"/>
          <w:marBottom w:val="101"/>
          <w:divBdr>
            <w:top w:val="none" w:sz="0" w:space="0" w:color="auto"/>
            <w:left w:val="none" w:sz="0" w:space="0" w:color="auto"/>
            <w:bottom w:val="none" w:sz="0" w:space="0" w:color="auto"/>
            <w:right w:val="none" w:sz="0" w:space="0" w:color="auto"/>
          </w:divBdr>
        </w:div>
        <w:div w:id="1816556908">
          <w:marLeft w:val="432"/>
          <w:marRight w:val="0"/>
          <w:marTop w:val="0"/>
          <w:marBottom w:val="101"/>
          <w:divBdr>
            <w:top w:val="none" w:sz="0" w:space="0" w:color="auto"/>
            <w:left w:val="none" w:sz="0" w:space="0" w:color="auto"/>
            <w:bottom w:val="none" w:sz="0" w:space="0" w:color="auto"/>
            <w:right w:val="none" w:sz="0" w:space="0" w:color="auto"/>
          </w:divBdr>
        </w:div>
        <w:div w:id="1645041793">
          <w:marLeft w:val="432"/>
          <w:marRight w:val="0"/>
          <w:marTop w:val="0"/>
          <w:marBottom w:val="101"/>
          <w:divBdr>
            <w:top w:val="none" w:sz="0" w:space="0" w:color="auto"/>
            <w:left w:val="none" w:sz="0" w:space="0" w:color="auto"/>
            <w:bottom w:val="none" w:sz="0" w:space="0" w:color="auto"/>
            <w:right w:val="none" w:sz="0" w:space="0" w:color="auto"/>
          </w:divBdr>
        </w:div>
        <w:div w:id="1627541555">
          <w:marLeft w:val="432"/>
          <w:marRight w:val="0"/>
          <w:marTop w:val="0"/>
          <w:marBottom w:val="101"/>
          <w:divBdr>
            <w:top w:val="none" w:sz="0" w:space="0" w:color="auto"/>
            <w:left w:val="none" w:sz="0" w:space="0" w:color="auto"/>
            <w:bottom w:val="none" w:sz="0" w:space="0" w:color="auto"/>
            <w:right w:val="none" w:sz="0" w:space="0" w:color="auto"/>
          </w:divBdr>
        </w:div>
        <w:div w:id="1234663738">
          <w:marLeft w:val="432"/>
          <w:marRight w:val="0"/>
          <w:marTop w:val="0"/>
          <w:marBottom w:val="101"/>
          <w:divBdr>
            <w:top w:val="none" w:sz="0" w:space="0" w:color="auto"/>
            <w:left w:val="none" w:sz="0" w:space="0" w:color="auto"/>
            <w:bottom w:val="none" w:sz="0" w:space="0" w:color="auto"/>
            <w:right w:val="none" w:sz="0" w:space="0" w:color="auto"/>
          </w:divBdr>
        </w:div>
        <w:div w:id="1352993763">
          <w:marLeft w:val="0"/>
          <w:marRight w:val="0"/>
          <w:marTop w:val="0"/>
          <w:marBottom w:val="101"/>
          <w:divBdr>
            <w:top w:val="none" w:sz="0" w:space="0" w:color="auto"/>
            <w:left w:val="none" w:sz="0" w:space="0" w:color="auto"/>
            <w:bottom w:val="none" w:sz="0" w:space="0" w:color="auto"/>
            <w:right w:val="none" w:sz="0" w:space="0" w:color="auto"/>
          </w:divBdr>
        </w:div>
        <w:div w:id="436758874">
          <w:marLeft w:val="0"/>
          <w:marRight w:val="0"/>
          <w:marTop w:val="0"/>
          <w:marBottom w:val="101"/>
          <w:divBdr>
            <w:top w:val="none" w:sz="0" w:space="0" w:color="auto"/>
            <w:left w:val="none" w:sz="0" w:space="0" w:color="auto"/>
            <w:bottom w:val="none" w:sz="0" w:space="0" w:color="auto"/>
            <w:right w:val="none" w:sz="0" w:space="0" w:color="auto"/>
          </w:divBdr>
        </w:div>
        <w:div w:id="1545562336">
          <w:marLeft w:val="0"/>
          <w:marRight w:val="0"/>
          <w:marTop w:val="0"/>
          <w:marBottom w:val="101"/>
          <w:divBdr>
            <w:top w:val="none" w:sz="0" w:space="0" w:color="auto"/>
            <w:left w:val="none" w:sz="0" w:space="0" w:color="auto"/>
            <w:bottom w:val="none" w:sz="0" w:space="0" w:color="auto"/>
            <w:right w:val="none" w:sz="0" w:space="0" w:color="auto"/>
          </w:divBdr>
        </w:div>
        <w:div w:id="1997488668">
          <w:marLeft w:val="0"/>
          <w:marRight w:val="0"/>
          <w:marTop w:val="0"/>
          <w:marBottom w:val="101"/>
          <w:divBdr>
            <w:top w:val="none" w:sz="0" w:space="0" w:color="auto"/>
            <w:left w:val="none" w:sz="0" w:space="0" w:color="auto"/>
            <w:bottom w:val="none" w:sz="0" w:space="0" w:color="auto"/>
            <w:right w:val="none" w:sz="0" w:space="0" w:color="auto"/>
          </w:divBdr>
        </w:div>
        <w:div w:id="1458720363">
          <w:marLeft w:val="0"/>
          <w:marRight w:val="0"/>
          <w:marTop w:val="0"/>
          <w:marBottom w:val="101"/>
          <w:divBdr>
            <w:top w:val="none" w:sz="0" w:space="0" w:color="auto"/>
            <w:left w:val="none" w:sz="0" w:space="0" w:color="auto"/>
            <w:bottom w:val="none" w:sz="0" w:space="0" w:color="auto"/>
            <w:right w:val="none" w:sz="0" w:space="0" w:color="auto"/>
          </w:divBdr>
        </w:div>
        <w:div w:id="2049799000">
          <w:marLeft w:val="0"/>
          <w:marRight w:val="0"/>
          <w:marTop w:val="0"/>
          <w:marBottom w:val="101"/>
          <w:divBdr>
            <w:top w:val="none" w:sz="0" w:space="0" w:color="auto"/>
            <w:left w:val="none" w:sz="0" w:space="0" w:color="auto"/>
            <w:bottom w:val="none" w:sz="0" w:space="0" w:color="auto"/>
            <w:right w:val="none" w:sz="0" w:space="0" w:color="auto"/>
          </w:divBdr>
        </w:div>
        <w:div w:id="743919010">
          <w:marLeft w:val="0"/>
          <w:marRight w:val="0"/>
          <w:marTop w:val="0"/>
          <w:marBottom w:val="101"/>
          <w:divBdr>
            <w:top w:val="none" w:sz="0" w:space="0" w:color="auto"/>
            <w:left w:val="none" w:sz="0" w:space="0" w:color="auto"/>
            <w:bottom w:val="none" w:sz="0" w:space="0" w:color="auto"/>
            <w:right w:val="none" w:sz="0" w:space="0" w:color="auto"/>
          </w:divBdr>
        </w:div>
        <w:div w:id="417365686">
          <w:marLeft w:val="0"/>
          <w:marRight w:val="0"/>
          <w:marTop w:val="0"/>
          <w:marBottom w:val="200"/>
          <w:divBdr>
            <w:top w:val="none" w:sz="0" w:space="0" w:color="auto"/>
            <w:left w:val="none" w:sz="0" w:space="0" w:color="auto"/>
            <w:bottom w:val="none" w:sz="0" w:space="0" w:color="auto"/>
            <w:right w:val="none" w:sz="0" w:space="0" w:color="auto"/>
          </w:divBdr>
        </w:div>
        <w:div w:id="1239746410">
          <w:marLeft w:val="0"/>
          <w:marRight w:val="0"/>
          <w:marTop w:val="0"/>
          <w:marBottom w:val="60"/>
          <w:divBdr>
            <w:top w:val="none" w:sz="0" w:space="0" w:color="auto"/>
            <w:left w:val="none" w:sz="0" w:space="0" w:color="auto"/>
            <w:bottom w:val="none" w:sz="0" w:space="0" w:color="auto"/>
            <w:right w:val="none" w:sz="0" w:space="0" w:color="auto"/>
          </w:divBdr>
        </w:div>
        <w:div w:id="74057384">
          <w:marLeft w:val="432"/>
          <w:marRight w:val="0"/>
          <w:marTop w:val="0"/>
          <w:marBottom w:val="60"/>
          <w:divBdr>
            <w:top w:val="none" w:sz="0" w:space="0" w:color="auto"/>
            <w:left w:val="none" w:sz="0" w:space="0" w:color="auto"/>
            <w:bottom w:val="none" w:sz="0" w:space="0" w:color="auto"/>
            <w:right w:val="none" w:sz="0" w:space="0" w:color="auto"/>
          </w:divBdr>
        </w:div>
        <w:div w:id="1382366261">
          <w:marLeft w:val="432"/>
          <w:marRight w:val="0"/>
          <w:marTop w:val="0"/>
          <w:marBottom w:val="60"/>
          <w:divBdr>
            <w:top w:val="none" w:sz="0" w:space="0" w:color="auto"/>
            <w:left w:val="none" w:sz="0" w:space="0" w:color="auto"/>
            <w:bottom w:val="none" w:sz="0" w:space="0" w:color="auto"/>
            <w:right w:val="none" w:sz="0" w:space="0" w:color="auto"/>
          </w:divBdr>
        </w:div>
        <w:div w:id="1366057136">
          <w:marLeft w:val="0"/>
          <w:marRight w:val="0"/>
          <w:marTop w:val="0"/>
          <w:marBottom w:val="60"/>
          <w:divBdr>
            <w:top w:val="none" w:sz="0" w:space="0" w:color="auto"/>
            <w:left w:val="none" w:sz="0" w:space="0" w:color="auto"/>
            <w:bottom w:val="none" w:sz="0" w:space="0" w:color="auto"/>
            <w:right w:val="none" w:sz="0" w:space="0" w:color="auto"/>
          </w:divBdr>
        </w:div>
        <w:div w:id="1898976397">
          <w:marLeft w:val="432"/>
          <w:marRight w:val="0"/>
          <w:marTop w:val="0"/>
          <w:marBottom w:val="60"/>
          <w:divBdr>
            <w:top w:val="none" w:sz="0" w:space="0" w:color="auto"/>
            <w:left w:val="none" w:sz="0" w:space="0" w:color="auto"/>
            <w:bottom w:val="none" w:sz="0" w:space="0" w:color="auto"/>
            <w:right w:val="none" w:sz="0" w:space="0" w:color="auto"/>
          </w:divBdr>
        </w:div>
        <w:div w:id="1829780856">
          <w:marLeft w:val="432"/>
          <w:marRight w:val="0"/>
          <w:marTop w:val="0"/>
          <w:marBottom w:val="60"/>
          <w:divBdr>
            <w:top w:val="none" w:sz="0" w:space="0" w:color="auto"/>
            <w:left w:val="none" w:sz="0" w:space="0" w:color="auto"/>
            <w:bottom w:val="none" w:sz="0" w:space="0" w:color="auto"/>
            <w:right w:val="none" w:sz="0" w:space="0" w:color="auto"/>
          </w:divBdr>
        </w:div>
        <w:div w:id="1361125522">
          <w:marLeft w:val="432"/>
          <w:marRight w:val="0"/>
          <w:marTop w:val="0"/>
          <w:marBottom w:val="60"/>
          <w:divBdr>
            <w:top w:val="none" w:sz="0" w:space="0" w:color="auto"/>
            <w:left w:val="none" w:sz="0" w:space="0" w:color="auto"/>
            <w:bottom w:val="none" w:sz="0" w:space="0" w:color="auto"/>
            <w:right w:val="none" w:sz="0" w:space="0" w:color="auto"/>
          </w:divBdr>
        </w:div>
        <w:div w:id="358167032">
          <w:marLeft w:val="432"/>
          <w:marRight w:val="0"/>
          <w:marTop w:val="0"/>
          <w:marBottom w:val="60"/>
          <w:divBdr>
            <w:top w:val="none" w:sz="0" w:space="0" w:color="auto"/>
            <w:left w:val="none" w:sz="0" w:space="0" w:color="auto"/>
            <w:bottom w:val="none" w:sz="0" w:space="0" w:color="auto"/>
            <w:right w:val="none" w:sz="0" w:space="0" w:color="auto"/>
          </w:divBdr>
        </w:div>
        <w:div w:id="2136294706">
          <w:marLeft w:val="432"/>
          <w:marRight w:val="0"/>
          <w:marTop w:val="0"/>
          <w:marBottom w:val="60"/>
          <w:divBdr>
            <w:top w:val="none" w:sz="0" w:space="0" w:color="auto"/>
            <w:left w:val="none" w:sz="0" w:space="0" w:color="auto"/>
            <w:bottom w:val="none" w:sz="0" w:space="0" w:color="auto"/>
            <w:right w:val="none" w:sz="0" w:space="0" w:color="auto"/>
          </w:divBdr>
        </w:div>
        <w:div w:id="486701914">
          <w:marLeft w:val="0"/>
          <w:marRight w:val="0"/>
          <w:marTop w:val="0"/>
          <w:marBottom w:val="200"/>
          <w:divBdr>
            <w:top w:val="none" w:sz="0" w:space="0" w:color="auto"/>
            <w:left w:val="none" w:sz="0" w:space="0" w:color="auto"/>
            <w:bottom w:val="none" w:sz="0" w:space="0" w:color="auto"/>
            <w:right w:val="none" w:sz="0" w:space="0" w:color="auto"/>
          </w:divBdr>
        </w:div>
        <w:div w:id="2076853534">
          <w:marLeft w:val="432"/>
          <w:marRight w:val="0"/>
          <w:marTop w:val="0"/>
          <w:marBottom w:val="60"/>
          <w:divBdr>
            <w:top w:val="none" w:sz="0" w:space="0" w:color="auto"/>
            <w:left w:val="none" w:sz="0" w:space="0" w:color="auto"/>
            <w:bottom w:val="none" w:sz="0" w:space="0" w:color="auto"/>
            <w:right w:val="none" w:sz="0" w:space="0" w:color="auto"/>
          </w:divBdr>
        </w:div>
        <w:div w:id="456994425">
          <w:marLeft w:val="432"/>
          <w:marRight w:val="0"/>
          <w:marTop w:val="0"/>
          <w:marBottom w:val="60"/>
          <w:divBdr>
            <w:top w:val="none" w:sz="0" w:space="0" w:color="auto"/>
            <w:left w:val="none" w:sz="0" w:space="0" w:color="auto"/>
            <w:bottom w:val="none" w:sz="0" w:space="0" w:color="auto"/>
            <w:right w:val="none" w:sz="0" w:space="0" w:color="auto"/>
          </w:divBdr>
        </w:div>
        <w:div w:id="2003191600">
          <w:marLeft w:val="864"/>
          <w:marRight w:val="0"/>
          <w:marTop w:val="0"/>
          <w:marBottom w:val="60"/>
          <w:divBdr>
            <w:top w:val="none" w:sz="0" w:space="0" w:color="auto"/>
            <w:left w:val="none" w:sz="0" w:space="0" w:color="auto"/>
            <w:bottom w:val="none" w:sz="0" w:space="0" w:color="auto"/>
            <w:right w:val="none" w:sz="0" w:space="0" w:color="auto"/>
          </w:divBdr>
        </w:div>
        <w:div w:id="742065700">
          <w:marLeft w:val="864"/>
          <w:marRight w:val="0"/>
          <w:marTop w:val="0"/>
          <w:marBottom w:val="60"/>
          <w:divBdr>
            <w:top w:val="none" w:sz="0" w:space="0" w:color="auto"/>
            <w:left w:val="none" w:sz="0" w:space="0" w:color="auto"/>
            <w:bottom w:val="none" w:sz="0" w:space="0" w:color="auto"/>
            <w:right w:val="none" w:sz="0" w:space="0" w:color="auto"/>
          </w:divBdr>
        </w:div>
        <w:div w:id="782503509">
          <w:marLeft w:val="864"/>
          <w:marRight w:val="0"/>
          <w:marTop w:val="0"/>
          <w:marBottom w:val="60"/>
          <w:divBdr>
            <w:top w:val="none" w:sz="0" w:space="0" w:color="auto"/>
            <w:left w:val="none" w:sz="0" w:space="0" w:color="auto"/>
            <w:bottom w:val="none" w:sz="0" w:space="0" w:color="auto"/>
            <w:right w:val="none" w:sz="0" w:space="0" w:color="auto"/>
          </w:divBdr>
        </w:div>
        <w:div w:id="1767842215">
          <w:marLeft w:val="864"/>
          <w:marRight w:val="0"/>
          <w:marTop w:val="0"/>
          <w:marBottom w:val="60"/>
          <w:divBdr>
            <w:top w:val="none" w:sz="0" w:space="0" w:color="auto"/>
            <w:left w:val="none" w:sz="0" w:space="0" w:color="auto"/>
            <w:bottom w:val="none" w:sz="0" w:space="0" w:color="auto"/>
            <w:right w:val="none" w:sz="0" w:space="0" w:color="auto"/>
          </w:divBdr>
        </w:div>
        <w:div w:id="631636837">
          <w:marLeft w:val="864"/>
          <w:marRight w:val="0"/>
          <w:marTop w:val="0"/>
          <w:marBottom w:val="60"/>
          <w:divBdr>
            <w:top w:val="none" w:sz="0" w:space="0" w:color="auto"/>
            <w:left w:val="none" w:sz="0" w:space="0" w:color="auto"/>
            <w:bottom w:val="none" w:sz="0" w:space="0" w:color="auto"/>
            <w:right w:val="none" w:sz="0" w:space="0" w:color="auto"/>
          </w:divBdr>
        </w:div>
        <w:div w:id="1042440962">
          <w:marLeft w:val="864"/>
          <w:marRight w:val="0"/>
          <w:marTop w:val="0"/>
          <w:marBottom w:val="60"/>
          <w:divBdr>
            <w:top w:val="none" w:sz="0" w:space="0" w:color="auto"/>
            <w:left w:val="none" w:sz="0" w:space="0" w:color="auto"/>
            <w:bottom w:val="none" w:sz="0" w:space="0" w:color="auto"/>
            <w:right w:val="none" w:sz="0" w:space="0" w:color="auto"/>
          </w:divBdr>
        </w:div>
        <w:div w:id="1784305841">
          <w:marLeft w:val="432"/>
          <w:marRight w:val="0"/>
          <w:marTop w:val="0"/>
          <w:marBottom w:val="60"/>
          <w:divBdr>
            <w:top w:val="none" w:sz="0" w:space="0" w:color="auto"/>
            <w:left w:val="none" w:sz="0" w:space="0" w:color="auto"/>
            <w:bottom w:val="none" w:sz="0" w:space="0" w:color="auto"/>
            <w:right w:val="none" w:sz="0" w:space="0" w:color="auto"/>
          </w:divBdr>
        </w:div>
        <w:div w:id="365300945">
          <w:marLeft w:val="432"/>
          <w:marRight w:val="0"/>
          <w:marTop w:val="0"/>
          <w:marBottom w:val="60"/>
          <w:divBdr>
            <w:top w:val="none" w:sz="0" w:space="0" w:color="auto"/>
            <w:left w:val="none" w:sz="0" w:space="0" w:color="auto"/>
            <w:bottom w:val="none" w:sz="0" w:space="0" w:color="auto"/>
            <w:right w:val="none" w:sz="0" w:space="0" w:color="auto"/>
          </w:divBdr>
        </w:div>
        <w:div w:id="1203250518">
          <w:marLeft w:val="432"/>
          <w:marRight w:val="0"/>
          <w:marTop w:val="0"/>
          <w:marBottom w:val="60"/>
          <w:divBdr>
            <w:top w:val="none" w:sz="0" w:space="0" w:color="auto"/>
            <w:left w:val="none" w:sz="0" w:space="0" w:color="auto"/>
            <w:bottom w:val="none" w:sz="0" w:space="0" w:color="auto"/>
            <w:right w:val="none" w:sz="0" w:space="0" w:color="auto"/>
          </w:divBdr>
        </w:div>
        <w:div w:id="1953316648">
          <w:marLeft w:val="432"/>
          <w:marRight w:val="0"/>
          <w:marTop w:val="0"/>
          <w:marBottom w:val="60"/>
          <w:divBdr>
            <w:top w:val="none" w:sz="0" w:space="0" w:color="auto"/>
            <w:left w:val="none" w:sz="0" w:space="0" w:color="auto"/>
            <w:bottom w:val="none" w:sz="0" w:space="0" w:color="auto"/>
            <w:right w:val="none" w:sz="0" w:space="0" w:color="auto"/>
          </w:divBdr>
        </w:div>
        <w:div w:id="98726401">
          <w:marLeft w:val="432"/>
          <w:marRight w:val="0"/>
          <w:marTop w:val="0"/>
          <w:marBottom w:val="60"/>
          <w:divBdr>
            <w:top w:val="none" w:sz="0" w:space="0" w:color="auto"/>
            <w:left w:val="none" w:sz="0" w:space="0" w:color="auto"/>
            <w:bottom w:val="none" w:sz="0" w:space="0" w:color="auto"/>
            <w:right w:val="none" w:sz="0" w:space="0" w:color="auto"/>
          </w:divBdr>
        </w:div>
        <w:div w:id="873157841">
          <w:marLeft w:val="864"/>
          <w:marRight w:val="0"/>
          <w:marTop w:val="0"/>
          <w:marBottom w:val="60"/>
          <w:divBdr>
            <w:top w:val="none" w:sz="0" w:space="0" w:color="auto"/>
            <w:left w:val="none" w:sz="0" w:space="0" w:color="auto"/>
            <w:bottom w:val="none" w:sz="0" w:space="0" w:color="auto"/>
            <w:right w:val="none" w:sz="0" w:space="0" w:color="auto"/>
          </w:divBdr>
        </w:div>
        <w:div w:id="63457834">
          <w:marLeft w:val="864"/>
          <w:marRight w:val="0"/>
          <w:marTop w:val="0"/>
          <w:marBottom w:val="60"/>
          <w:divBdr>
            <w:top w:val="none" w:sz="0" w:space="0" w:color="auto"/>
            <w:left w:val="none" w:sz="0" w:space="0" w:color="auto"/>
            <w:bottom w:val="none" w:sz="0" w:space="0" w:color="auto"/>
            <w:right w:val="none" w:sz="0" w:space="0" w:color="auto"/>
          </w:divBdr>
        </w:div>
        <w:div w:id="1297488793">
          <w:marLeft w:val="864"/>
          <w:marRight w:val="0"/>
          <w:marTop w:val="0"/>
          <w:marBottom w:val="60"/>
          <w:divBdr>
            <w:top w:val="none" w:sz="0" w:space="0" w:color="auto"/>
            <w:left w:val="none" w:sz="0" w:space="0" w:color="auto"/>
            <w:bottom w:val="none" w:sz="0" w:space="0" w:color="auto"/>
            <w:right w:val="none" w:sz="0" w:space="0" w:color="auto"/>
          </w:divBdr>
        </w:div>
        <w:div w:id="986594354">
          <w:marLeft w:val="432"/>
          <w:marRight w:val="0"/>
          <w:marTop w:val="0"/>
          <w:marBottom w:val="60"/>
          <w:divBdr>
            <w:top w:val="none" w:sz="0" w:space="0" w:color="auto"/>
            <w:left w:val="none" w:sz="0" w:space="0" w:color="auto"/>
            <w:bottom w:val="none" w:sz="0" w:space="0" w:color="auto"/>
            <w:right w:val="none" w:sz="0" w:space="0" w:color="auto"/>
          </w:divBdr>
        </w:div>
        <w:div w:id="1459489699">
          <w:marLeft w:val="0"/>
          <w:marRight w:val="0"/>
          <w:marTop w:val="0"/>
          <w:marBottom w:val="200"/>
          <w:divBdr>
            <w:top w:val="none" w:sz="0" w:space="0" w:color="auto"/>
            <w:left w:val="none" w:sz="0" w:space="0" w:color="auto"/>
            <w:bottom w:val="none" w:sz="0" w:space="0" w:color="auto"/>
            <w:right w:val="none" w:sz="0" w:space="0" w:color="auto"/>
          </w:divBdr>
        </w:div>
        <w:div w:id="1961178007">
          <w:marLeft w:val="432"/>
          <w:marRight w:val="0"/>
          <w:marTop w:val="0"/>
          <w:marBottom w:val="101"/>
          <w:divBdr>
            <w:top w:val="none" w:sz="0" w:space="0" w:color="auto"/>
            <w:left w:val="none" w:sz="0" w:space="0" w:color="auto"/>
            <w:bottom w:val="none" w:sz="0" w:space="0" w:color="auto"/>
            <w:right w:val="none" w:sz="0" w:space="0" w:color="auto"/>
          </w:divBdr>
        </w:div>
        <w:div w:id="13192534">
          <w:marLeft w:val="432"/>
          <w:marRight w:val="0"/>
          <w:marTop w:val="0"/>
          <w:marBottom w:val="101"/>
          <w:divBdr>
            <w:top w:val="none" w:sz="0" w:space="0" w:color="auto"/>
            <w:left w:val="none" w:sz="0" w:space="0" w:color="auto"/>
            <w:bottom w:val="none" w:sz="0" w:space="0" w:color="auto"/>
            <w:right w:val="none" w:sz="0" w:space="0" w:color="auto"/>
          </w:divBdr>
        </w:div>
        <w:div w:id="1763212036">
          <w:marLeft w:val="432"/>
          <w:marRight w:val="0"/>
          <w:marTop w:val="0"/>
          <w:marBottom w:val="101"/>
          <w:divBdr>
            <w:top w:val="none" w:sz="0" w:space="0" w:color="auto"/>
            <w:left w:val="none" w:sz="0" w:space="0" w:color="auto"/>
            <w:bottom w:val="none" w:sz="0" w:space="0" w:color="auto"/>
            <w:right w:val="none" w:sz="0" w:space="0" w:color="auto"/>
          </w:divBdr>
        </w:div>
        <w:div w:id="1659579940">
          <w:marLeft w:val="864"/>
          <w:marRight w:val="0"/>
          <w:marTop w:val="0"/>
          <w:marBottom w:val="101"/>
          <w:divBdr>
            <w:top w:val="none" w:sz="0" w:space="0" w:color="auto"/>
            <w:left w:val="none" w:sz="0" w:space="0" w:color="auto"/>
            <w:bottom w:val="none" w:sz="0" w:space="0" w:color="auto"/>
            <w:right w:val="none" w:sz="0" w:space="0" w:color="auto"/>
          </w:divBdr>
        </w:div>
        <w:div w:id="622228535">
          <w:marLeft w:val="864"/>
          <w:marRight w:val="0"/>
          <w:marTop w:val="0"/>
          <w:marBottom w:val="101"/>
          <w:divBdr>
            <w:top w:val="none" w:sz="0" w:space="0" w:color="auto"/>
            <w:left w:val="none" w:sz="0" w:space="0" w:color="auto"/>
            <w:bottom w:val="none" w:sz="0" w:space="0" w:color="auto"/>
            <w:right w:val="none" w:sz="0" w:space="0" w:color="auto"/>
          </w:divBdr>
        </w:div>
        <w:div w:id="2089879629">
          <w:marLeft w:val="864"/>
          <w:marRight w:val="0"/>
          <w:marTop w:val="0"/>
          <w:marBottom w:val="101"/>
          <w:divBdr>
            <w:top w:val="none" w:sz="0" w:space="0" w:color="auto"/>
            <w:left w:val="none" w:sz="0" w:space="0" w:color="auto"/>
            <w:bottom w:val="none" w:sz="0" w:space="0" w:color="auto"/>
            <w:right w:val="none" w:sz="0" w:space="0" w:color="auto"/>
          </w:divBdr>
        </w:div>
        <w:div w:id="1816288491">
          <w:marLeft w:val="864"/>
          <w:marRight w:val="0"/>
          <w:marTop w:val="0"/>
          <w:marBottom w:val="101"/>
          <w:divBdr>
            <w:top w:val="none" w:sz="0" w:space="0" w:color="auto"/>
            <w:left w:val="none" w:sz="0" w:space="0" w:color="auto"/>
            <w:bottom w:val="none" w:sz="0" w:space="0" w:color="auto"/>
            <w:right w:val="none" w:sz="0" w:space="0" w:color="auto"/>
          </w:divBdr>
        </w:div>
        <w:div w:id="1199657400">
          <w:marLeft w:val="432"/>
          <w:marRight w:val="0"/>
          <w:marTop w:val="0"/>
          <w:marBottom w:val="101"/>
          <w:divBdr>
            <w:top w:val="none" w:sz="0" w:space="0" w:color="auto"/>
            <w:left w:val="none" w:sz="0" w:space="0" w:color="auto"/>
            <w:bottom w:val="none" w:sz="0" w:space="0" w:color="auto"/>
            <w:right w:val="none" w:sz="0" w:space="0" w:color="auto"/>
          </w:divBdr>
        </w:div>
        <w:div w:id="373430669">
          <w:marLeft w:val="0"/>
          <w:marRight w:val="0"/>
          <w:marTop w:val="0"/>
          <w:marBottom w:val="200"/>
          <w:divBdr>
            <w:top w:val="none" w:sz="0" w:space="0" w:color="auto"/>
            <w:left w:val="none" w:sz="0" w:space="0" w:color="auto"/>
            <w:bottom w:val="none" w:sz="0" w:space="0" w:color="auto"/>
            <w:right w:val="none" w:sz="0" w:space="0" w:color="auto"/>
          </w:divBdr>
        </w:div>
        <w:div w:id="1227647065">
          <w:marLeft w:val="432"/>
          <w:marRight w:val="0"/>
          <w:marTop w:val="0"/>
          <w:marBottom w:val="101"/>
          <w:divBdr>
            <w:top w:val="none" w:sz="0" w:space="0" w:color="auto"/>
            <w:left w:val="none" w:sz="0" w:space="0" w:color="auto"/>
            <w:bottom w:val="none" w:sz="0" w:space="0" w:color="auto"/>
            <w:right w:val="none" w:sz="0" w:space="0" w:color="auto"/>
          </w:divBdr>
        </w:div>
        <w:div w:id="1141925290">
          <w:marLeft w:val="432"/>
          <w:marRight w:val="0"/>
          <w:marTop w:val="0"/>
          <w:marBottom w:val="101"/>
          <w:divBdr>
            <w:top w:val="none" w:sz="0" w:space="0" w:color="auto"/>
            <w:left w:val="none" w:sz="0" w:space="0" w:color="auto"/>
            <w:bottom w:val="none" w:sz="0" w:space="0" w:color="auto"/>
            <w:right w:val="none" w:sz="0" w:space="0" w:color="auto"/>
          </w:divBdr>
        </w:div>
        <w:div w:id="1442142833">
          <w:marLeft w:val="432"/>
          <w:marRight w:val="0"/>
          <w:marTop w:val="0"/>
          <w:marBottom w:val="101"/>
          <w:divBdr>
            <w:top w:val="none" w:sz="0" w:space="0" w:color="auto"/>
            <w:left w:val="none" w:sz="0" w:space="0" w:color="auto"/>
            <w:bottom w:val="none" w:sz="0" w:space="0" w:color="auto"/>
            <w:right w:val="none" w:sz="0" w:space="0" w:color="auto"/>
          </w:divBdr>
        </w:div>
        <w:div w:id="1137795802">
          <w:marLeft w:val="432"/>
          <w:marRight w:val="0"/>
          <w:marTop w:val="0"/>
          <w:marBottom w:val="101"/>
          <w:divBdr>
            <w:top w:val="none" w:sz="0" w:space="0" w:color="auto"/>
            <w:left w:val="none" w:sz="0" w:space="0" w:color="auto"/>
            <w:bottom w:val="none" w:sz="0" w:space="0" w:color="auto"/>
            <w:right w:val="none" w:sz="0" w:space="0" w:color="auto"/>
          </w:divBdr>
        </w:div>
        <w:div w:id="2102485624">
          <w:marLeft w:val="864"/>
          <w:marRight w:val="0"/>
          <w:marTop w:val="0"/>
          <w:marBottom w:val="101"/>
          <w:divBdr>
            <w:top w:val="none" w:sz="0" w:space="0" w:color="auto"/>
            <w:left w:val="none" w:sz="0" w:space="0" w:color="auto"/>
            <w:bottom w:val="none" w:sz="0" w:space="0" w:color="auto"/>
            <w:right w:val="none" w:sz="0" w:space="0" w:color="auto"/>
          </w:divBdr>
        </w:div>
        <w:div w:id="961955359">
          <w:marLeft w:val="864"/>
          <w:marRight w:val="0"/>
          <w:marTop w:val="0"/>
          <w:marBottom w:val="101"/>
          <w:divBdr>
            <w:top w:val="none" w:sz="0" w:space="0" w:color="auto"/>
            <w:left w:val="none" w:sz="0" w:space="0" w:color="auto"/>
            <w:bottom w:val="none" w:sz="0" w:space="0" w:color="auto"/>
            <w:right w:val="none" w:sz="0" w:space="0" w:color="auto"/>
          </w:divBdr>
        </w:div>
        <w:div w:id="890314090">
          <w:marLeft w:val="864"/>
          <w:marRight w:val="0"/>
          <w:marTop w:val="0"/>
          <w:marBottom w:val="101"/>
          <w:divBdr>
            <w:top w:val="none" w:sz="0" w:space="0" w:color="auto"/>
            <w:left w:val="none" w:sz="0" w:space="0" w:color="auto"/>
            <w:bottom w:val="none" w:sz="0" w:space="0" w:color="auto"/>
            <w:right w:val="none" w:sz="0" w:space="0" w:color="auto"/>
          </w:divBdr>
        </w:div>
        <w:div w:id="1918977940">
          <w:marLeft w:val="864"/>
          <w:marRight w:val="0"/>
          <w:marTop w:val="0"/>
          <w:marBottom w:val="101"/>
          <w:divBdr>
            <w:top w:val="none" w:sz="0" w:space="0" w:color="auto"/>
            <w:left w:val="none" w:sz="0" w:space="0" w:color="auto"/>
            <w:bottom w:val="none" w:sz="0" w:space="0" w:color="auto"/>
            <w:right w:val="none" w:sz="0" w:space="0" w:color="auto"/>
          </w:divBdr>
        </w:div>
        <w:div w:id="189071725">
          <w:marLeft w:val="432"/>
          <w:marRight w:val="0"/>
          <w:marTop w:val="0"/>
          <w:marBottom w:val="101"/>
          <w:divBdr>
            <w:top w:val="none" w:sz="0" w:space="0" w:color="auto"/>
            <w:left w:val="none" w:sz="0" w:space="0" w:color="auto"/>
            <w:bottom w:val="none" w:sz="0" w:space="0" w:color="auto"/>
            <w:right w:val="none" w:sz="0" w:space="0" w:color="auto"/>
          </w:divBdr>
        </w:div>
        <w:div w:id="888809576">
          <w:marLeft w:val="432"/>
          <w:marRight w:val="0"/>
          <w:marTop w:val="0"/>
          <w:marBottom w:val="101"/>
          <w:divBdr>
            <w:top w:val="none" w:sz="0" w:space="0" w:color="auto"/>
            <w:left w:val="none" w:sz="0" w:space="0" w:color="auto"/>
            <w:bottom w:val="none" w:sz="0" w:space="0" w:color="auto"/>
            <w:right w:val="none" w:sz="0" w:space="0" w:color="auto"/>
          </w:divBdr>
        </w:div>
        <w:div w:id="616062499">
          <w:marLeft w:val="0"/>
          <w:marRight w:val="0"/>
          <w:marTop w:val="0"/>
          <w:marBottom w:val="101"/>
          <w:divBdr>
            <w:top w:val="none" w:sz="0" w:space="0" w:color="auto"/>
            <w:left w:val="none" w:sz="0" w:space="0" w:color="auto"/>
            <w:bottom w:val="none" w:sz="0" w:space="0" w:color="auto"/>
            <w:right w:val="none" w:sz="0" w:space="0" w:color="auto"/>
          </w:divBdr>
        </w:div>
        <w:div w:id="192111214">
          <w:marLeft w:val="864"/>
          <w:marRight w:val="0"/>
          <w:marTop w:val="0"/>
          <w:marBottom w:val="101"/>
          <w:divBdr>
            <w:top w:val="none" w:sz="0" w:space="0" w:color="auto"/>
            <w:left w:val="none" w:sz="0" w:space="0" w:color="auto"/>
            <w:bottom w:val="none" w:sz="0" w:space="0" w:color="auto"/>
            <w:right w:val="none" w:sz="0" w:space="0" w:color="auto"/>
          </w:divBdr>
        </w:div>
        <w:div w:id="1244726910">
          <w:marLeft w:val="864"/>
          <w:marRight w:val="0"/>
          <w:marTop w:val="0"/>
          <w:marBottom w:val="101"/>
          <w:divBdr>
            <w:top w:val="none" w:sz="0" w:space="0" w:color="auto"/>
            <w:left w:val="none" w:sz="0" w:space="0" w:color="auto"/>
            <w:bottom w:val="none" w:sz="0" w:space="0" w:color="auto"/>
            <w:right w:val="none" w:sz="0" w:space="0" w:color="auto"/>
          </w:divBdr>
        </w:div>
        <w:div w:id="469832215">
          <w:marLeft w:val="864"/>
          <w:marRight w:val="0"/>
          <w:marTop w:val="0"/>
          <w:marBottom w:val="101"/>
          <w:divBdr>
            <w:top w:val="none" w:sz="0" w:space="0" w:color="auto"/>
            <w:left w:val="none" w:sz="0" w:space="0" w:color="auto"/>
            <w:bottom w:val="none" w:sz="0" w:space="0" w:color="auto"/>
            <w:right w:val="none" w:sz="0" w:space="0" w:color="auto"/>
          </w:divBdr>
        </w:div>
        <w:div w:id="482158646">
          <w:marLeft w:val="864"/>
          <w:marRight w:val="0"/>
          <w:marTop w:val="0"/>
          <w:marBottom w:val="101"/>
          <w:divBdr>
            <w:top w:val="none" w:sz="0" w:space="0" w:color="auto"/>
            <w:left w:val="none" w:sz="0" w:space="0" w:color="auto"/>
            <w:bottom w:val="none" w:sz="0" w:space="0" w:color="auto"/>
            <w:right w:val="none" w:sz="0" w:space="0" w:color="auto"/>
          </w:divBdr>
        </w:div>
        <w:div w:id="647633309">
          <w:marLeft w:val="864"/>
          <w:marRight w:val="0"/>
          <w:marTop w:val="0"/>
          <w:marBottom w:val="101"/>
          <w:divBdr>
            <w:top w:val="none" w:sz="0" w:space="0" w:color="auto"/>
            <w:left w:val="none" w:sz="0" w:space="0" w:color="auto"/>
            <w:bottom w:val="none" w:sz="0" w:space="0" w:color="auto"/>
            <w:right w:val="none" w:sz="0" w:space="0" w:color="auto"/>
          </w:divBdr>
        </w:div>
        <w:div w:id="1002273695">
          <w:marLeft w:val="0"/>
          <w:marRight w:val="0"/>
          <w:marTop w:val="0"/>
          <w:marBottom w:val="200"/>
          <w:divBdr>
            <w:top w:val="none" w:sz="0" w:space="0" w:color="auto"/>
            <w:left w:val="none" w:sz="0" w:space="0" w:color="auto"/>
            <w:bottom w:val="none" w:sz="0" w:space="0" w:color="auto"/>
            <w:right w:val="none" w:sz="0" w:space="0" w:color="auto"/>
          </w:divBdr>
        </w:div>
        <w:div w:id="693775958">
          <w:marLeft w:val="0"/>
          <w:marRight w:val="0"/>
          <w:marTop w:val="0"/>
          <w:marBottom w:val="60"/>
          <w:divBdr>
            <w:top w:val="none" w:sz="0" w:space="0" w:color="auto"/>
            <w:left w:val="none" w:sz="0" w:space="0" w:color="auto"/>
            <w:bottom w:val="none" w:sz="0" w:space="0" w:color="auto"/>
            <w:right w:val="none" w:sz="0" w:space="0" w:color="auto"/>
          </w:divBdr>
        </w:div>
        <w:div w:id="848326357">
          <w:marLeft w:val="432"/>
          <w:marRight w:val="0"/>
          <w:marTop w:val="0"/>
          <w:marBottom w:val="60"/>
          <w:divBdr>
            <w:top w:val="none" w:sz="0" w:space="0" w:color="auto"/>
            <w:left w:val="none" w:sz="0" w:space="0" w:color="auto"/>
            <w:bottom w:val="none" w:sz="0" w:space="0" w:color="auto"/>
            <w:right w:val="none" w:sz="0" w:space="0" w:color="auto"/>
          </w:divBdr>
        </w:div>
        <w:div w:id="2073964346">
          <w:marLeft w:val="432"/>
          <w:marRight w:val="0"/>
          <w:marTop w:val="0"/>
          <w:marBottom w:val="60"/>
          <w:divBdr>
            <w:top w:val="none" w:sz="0" w:space="0" w:color="auto"/>
            <w:left w:val="none" w:sz="0" w:space="0" w:color="auto"/>
            <w:bottom w:val="none" w:sz="0" w:space="0" w:color="auto"/>
            <w:right w:val="none" w:sz="0" w:space="0" w:color="auto"/>
          </w:divBdr>
        </w:div>
        <w:div w:id="1667053795">
          <w:marLeft w:val="432"/>
          <w:marRight w:val="0"/>
          <w:marTop w:val="0"/>
          <w:marBottom w:val="60"/>
          <w:divBdr>
            <w:top w:val="none" w:sz="0" w:space="0" w:color="auto"/>
            <w:left w:val="none" w:sz="0" w:space="0" w:color="auto"/>
            <w:bottom w:val="none" w:sz="0" w:space="0" w:color="auto"/>
            <w:right w:val="none" w:sz="0" w:space="0" w:color="auto"/>
          </w:divBdr>
        </w:div>
        <w:div w:id="1815368603">
          <w:marLeft w:val="864"/>
          <w:marRight w:val="0"/>
          <w:marTop w:val="0"/>
          <w:marBottom w:val="60"/>
          <w:divBdr>
            <w:top w:val="none" w:sz="0" w:space="0" w:color="auto"/>
            <w:left w:val="none" w:sz="0" w:space="0" w:color="auto"/>
            <w:bottom w:val="none" w:sz="0" w:space="0" w:color="auto"/>
            <w:right w:val="none" w:sz="0" w:space="0" w:color="auto"/>
          </w:divBdr>
        </w:div>
        <w:div w:id="332029842">
          <w:marLeft w:val="864"/>
          <w:marRight w:val="0"/>
          <w:marTop w:val="0"/>
          <w:marBottom w:val="60"/>
          <w:divBdr>
            <w:top w:val="none" w:sz="0" w:space="0" w:color="auto"/>
            <w:left w:val="none" w:sz="0" w:space="0" w:color="auto"/>
            <w:bottom w:val="none" w:sz="0" w:space="0" w:color="auto"/>
            <w:right w:val="none" w:sz="0" w:space="0" w:color="auto"/>
          </w:divBdr>
        </w:div>
        <w:div w:id="310989004">
          <w:marLeft w:val="864"/>
          <w:marRight w:val="0"/>
          <w:marTop w:val="0"/>
          <w:marBottom w:val="60"/>
          <w:divBdr>
            <w:top w:val="none" w:sz="0" w:space="0" w:color="auto"/>
            <w:left w:val="none" w:sz="0" w:space="0" w:color="auto"/>
            <w:bottom w:val="none" w:sz="0" w:space="0" w:color="auto"/>
            <w:right w:val="none" w:sz="0" w:space="0" w:color="auto"/>
          </w:divBdr>
        </w:div>
        <w:div w:id="1180268699">
          <w:marLeft w:val="864"/>
          <w:marRight w:val="0"/>
          <w:marTop w:val="0"/>
          <w:marBottom w:val="60"/>
          <w:divBdr>
            <w:top w:val="none" w:sz="0" w:space="0" w:color="auto"/>
            <w:left w:val="none" w:sz="0" w:space="0" w:color="auto"/>
            <w:bottom w:val="none" w:sz="0" w:space="0" w:color="auto"/>
            <w:right w:val="none" w:sz="0" w:space="0" w:color="auto"/>
          </w:divBdr>
        </w:div>
        <w:div w:id="290288476">
          <w:marLeft w:val="864"/>
          <w:marRight w:val="0"/>
          <w:marTop w:val="0"/>
          <w:marBottom w:val="60"/>
          <w:divBdr>
            <w:top w:val="none" w:sz="0" w:space="0" w:color="auto"/>
            <w:left w:val="none" w:sz="0" w:space="0" w:color="auto"/>
            <w:bottom w:val="none" w:sz="0" w:space="0" w:color="auto"/>
            <w:right w:val="none" w:sz="0" w:space="0" w:color="auto"/>
          </w:divBdr>
        </w:div>
        <w:div w:id="716709875">
          <w:marLeft w:val="864"/>
          <w:marRight w:val="0"/>
          <w:marTop w:val="0"/>
          <w:marBottom w:val="60"/>
          <w:divBdr>
            <w:top w:val="none" w:sz="0" w:space="0" w:color="auto"/>
            <w:left w:val="none" w:sz="0" w:space="0" w:color="auto"/>
            <w:bottom w:val="none" w:sz="0" w:space="0" w:color="auto"/>
            <w:right w:val="none" w:sz="0" w:space="0" w:color="auto"/>
          </w:divBdr>
        </w:div>
        <w:div w:id="854929661">
          <w:marLeft w:val="864"/>
          <w:marRight w:val="0"/>
          <w:marTop w:val="0"/>
          <w:marBottom w:val="60"/>
          <w:divBdr>
            <w:top w:val="none" w:sz="0" w:space="0" w:color="auto"/>
            <w:left w:val="none" w:sz="0" w:space="0" w:color="auto"/>
            <w:bottom w:val="none" w:sz="0" w:space="0" w:color="auto"/>
            <w:right w:val="none" w:sz="0" w:space="0" w:color="auto"/>
          </w:divBdr>
        </w:div>
        <w:div w:id="1547446055">
          <w:marLeft w:val="0"/>
          <w:marRight w:val="0"/>
          <w:marTop w:val="0"/>
          <w:marBottom w:val="200"/>
          <w:divBdr>
            <w:top w:val="none" w:sz="0" w:space="0" w:color="auto"/>
            <w:left w:val="none" w:sz="0" w:space="0" w:color="auto"/>
            <w:bottom w:val="none" w:sz="0" w:space="0" w:color="auto"/>
            <w:right w:val="none" w:sz="0" w:space="0" w:color="auto"/>
          </w:divBdr>
        </w:div>
        <w:div w:id="295841796">
          <w:marLeft w:val="432"/>
          <w:marRight w:val="0"/>
          <w:marTop w:val="0"/>
          <w:marBottom w:val="60"/>
          <w:divBdr>
            <w:top w:val="none" w:sz="0" w:space="0" w:color="auto"/>
            <w:left w:val="none" w:sz="0" w:space="0" w:color="auto"/>
            <w:bottom w:val="none" w:sz="0" w:space="0" w:color="auto"/>
            <w:right w:val="none" w:sz="0" w:space="0" w:color="auto"/>
          </w:divBdr>
        </w:div>
        <w:div w:id="470830508">
          <w:marLeft w:val="864"/>
          <w:marRight w:val="0"/>
          <w:marTop w:val="0"/>
          <w:marBottom w:val="60"/>
          <w:divBdr>
            <w:top w:val="none" w:sz="0" w:space="0" w:color="auto"/>
            <w:left w:val="none" w:sz="0" w:space="0" w:color="auto"/>
            <w:bottom w:val="none" w:sz="0" w:space="0" w:color="auto"/>
            <w:right w:val="none" w:sz="0" w:space="0" w:color="auto"/>
          </w:divBdr>
        </w:div>
        <w:div w:id="1687904016">
          <w:marLeft w:val="864"/>
          <w:marRight w:val="0"/>
          <w:marTop w:val="0"/>
          <w:marBottom w:val="60"/>
          <w:divBdr>
            <w:top w:val="none" w:sz="0" w:space="0" w:color="auto"/>
            <w:left w:val="none" w:sz="0" w:space="0" w:color="auto"/>
            <w:bottom w:val="none" w:sz="0" w:space="0" w:color="auto"/>
            <w:right w:val="none" w:sz="0" w:space="0" w:color="auto"/>
          </w:divBdr>
        </w:div>
        <w:div w:id="438598603">
          <w:marLeft w:val="432"/>
          <w:marRight w:val="0"/>
          <w:marTop w:val="0"/>
          <w:marBottom w:val="60"/>
          <w:divBdr>
            <w:top w:val="none" w:sz="0" w:space="0" w:color="auto"/>
            <w:left w:val="none" w:sz="0" w:space="0" w:color="auto"/>
            <w:bottom w:val="none" w:sz="0" w:space="0" w:color="auto"/>
            <w:right w:val="none" w:sz="0" w:space="0" w:color="auto"/>
          </w:divBdr>
        </w:div>
        <w:div w:id="1273705263">
          <w:marLeft w:val="864"/>
          <w:marRight w:val="0"/>
          <w:marTop w:val="0"/>
          <w:marBottom w:val="60"/>
          <w:divBdr>
            <w:top w:val="none" w:sz="0" w:space="0" w:color="auto"/>
            <w:left w:val="none" w:sz="0" w:space="0" w:color="auto"/>
            <w:bottom w:val="none" w:sz="0" w:space="0" w:color="auto"/>
            <w:right w:val="none" w:sz="0" w:space="0" w:color="auto"/>
          </w:divBdr>
        </w:div>
        <w:div w:id="938954105">
          <w:marLeft w:val="432"/>
          <w:marRight w:val="0"/>
          <w:marTop w:val="0"/>
          <w:marBottom w:val="60"/>
          <w:divBdr>
            <w:top w:val="none" w:sz="0" w:space="0" w:color="auto"/>
            <w:left w:val="none" w:sz="0" w:space="0" w:color="auto"/>
            <w:bottom w:val="none" w:sz="0" w:space="0" w:color="auto"/>
            <w:right w:val="none" w:sz="0" w:space="0" w:color="auto"/>
          </w:divBdr>
        </w:div>
        <w:div w:id="1083182526">
          <w:marLeft w:val="864"/>
          <w:marRight w:val="0"/>
          <w:marTop w:val="0"/>
          <w:marBottom w:val="60"/>
          <w:divBdr>
            <w:top w:val="none" w:sz="0" w:space="0" w:color="auto"/>
            <w:left w:val="none" w:sz="0" w:space="0" w:color="auto"/>
            <w:bottom w:val="none" w:sz="0" w:space="0" w:color="auto"/>
            <w:right w:val="none" w:sz="0" w:space="0" w:color="auto"/>
          </w:divBdr>
        </w:div>
        <w:div w:id="1281301747">
          <w:marLeft w:val="864"/>
          <w:marRight w:val="0"/>
          <w:marTop w:val="0"/>
          <w:marBottom w:val="60"/>
          <w:divBdr>
            <w:top w:val="none" w:sz="0" w:space="0" w:color="auto"/>
            <w:left w:val="none" w:sz="0" w:space="0" w:color="auto"/>
            <w:bottom w:val="none" w:sz="0" w:space="0" w:color="auto"/>
            <w:right w:val="none" w:sz="0" w:space="0" w:color="auto"/>
          </w:divBdr>
        </w:div>
        <w:div w:id="541211208">
          <w:marLeft w:val="864"/>
          <w:marRight w:val="0"/>
          <w:marTop w:val="0"/>
          <w:marBottom w:val="60"/>
          <w:divBdr>
            <w:top w:val="none" w:sz="0" w:space="0" w:color="auto"/>
            <w:left w:val="none" w:sz="0" w:space="0" w:color="auto"/>
            <w:bottom w:val="none" w:sz="0" w:space="0" w:color="auto"/>
            <w:right w:val="none" w:sz="0" w:space="0" w:color="auto"/>
          </w:divBdr>
        </w:div>
        <w:div w:id="1910578309">
          <w:marLeft w:val="864"/>
          <w:marRight w:val="0"/>
          <w:marTop w:val="0"/>
          <w:marBottom w:val="60"/>
          <w:divBdr>
            <w:top w:val="none" w:sz="0" w:space="0" w:color="auto"/>
            <w:left w:val="none" w:sz="0" w:space="0" w:color="auto"/>
            <w:bottom w:val="none" w:sz="0" w:space="0" w:color="auto"/>
            <w:right w:val="none" w:sz="0" w:space="0" w:color="auto"/>
          </w:divBdr>
        </w:div>
        <w:div w:id="742948078">
          <w:marLeft w:val="864"/>
          <w:marRight w:val="0"/>
          <w:marTop w:val="0"/>
          <w:marBottom w:val="60"/>
          <w:divBdr>
            <w:top w:val="none" w:sz="0" w:space="0" w:color="auto"/>
            <w:left w:val="none" w:sz="0" w:space="0" w:color="auto"/>
            <w:bottom w:val="none" w:sz="0" w:space="0" w:color="auto"/>
            <w:right w:val="none" w:sz="0" w:space="0" w:color="auto"/>
          </w:divBdr>
        </w:div>
        <w:div w:id="1418360130">
          <w:marLeft w:val="0"/>
          <w:marRight w:val="0"/>
          <w:marTop w:val="0"/>
          <w:marBottom w:val="200"/>
          <w:divBdr>
            <w:top w:val="none" w:sz="0" w:space="0" w:color="auto"/>
            <w:left w:val="none" w:sz="0" w:space="0" w:color="auto"/>
            <w:bottom w:val="none" w:sz="0" w:space="0" w:color="auto"/>
            <w:right w:val="none" w:sz="0" w:space="0" w:color="auto"/>
          </w:divBdr>
        </w:div>
        <w:div w:id="236598022">
          <w:marLeft w:val="432"/>
          <w:marRight w:val="0"/>
          <w:marTop w:val="0"/>
          <w:marBottom w:val="101"/>
          <w:divBdr>
            <w:top w:val="none" w:sz="0" w:space="0" w:color="auto"/>
            <w:left w:val="none" w:sz="0" w:space="0" w:color="auto"/>
            <w:bottom w:val="none" w:sz="0" w:space="0" w:color="auto"/>
            <w:right w:val="none" w:sz="0" w:space="0" w:color="auto"/>
          </w:divBdr>
        </w:div>
        <w:div w:id="1818186525">
          <w:marLeft w:val="864"/>
          <w:marRight w:val="0"/>
          <w:marTop w:val="0"/>
          <w:marBottom w:val="101"/>
          <w:divBdr>
            <w:top w:val="none" w:sz="0" w:space="0" w:color="auto"/>
            <w:left w:val="none" w:sz="0" w:space="0" w:color="auto"/>
            <w:bottom w:val="none" w:sz="0" w:space="0" w:color="auto"/>
            <w:right w:val="none" w:sz="0" w:space="0" w:color="auto"/>
          </w:divBdr>
        </w:div>
        <w:div w:id="379089284">
          <w:marLeft w:val="864"/>
          <w:marRight w:val="0"/>
          <w:marTop w:val="0"/>
          <w:marBottom w:val="101"/>
          <w:divBdr>
            <w:top w:val="none" w:sz="0" w:space="0" w:color="auto"/>
            <w:left w:val="none" w:sz="0" w:space="0" w:color="auto"/>
            <w:bottom w:val="none" w:sz="0" w:space="0" w:color="auto"/>
            <w:right w:val="none" w:sz="0" w:space="0" w:color="auto"/>
          </w:divBdr>
        </w:div>
        <w:div w:id="249121834">
          <w:marLeft w:val="432"/>
          <w:marRight w:val="0"/>
          <w:marTop w:val="0"/>
          <w:marBottom w:val="101"/>
          <w:divBdr>
            <w:top w:val="none" w:sz="0" w:space="0" w:color="auto"/>
            <w:left w:val="none" w:sz="0" w:space="0" w:color="auto"/>
            <w:bottom w:val="none" w:sz="0" w:space="0" w:color="auto"/>
            <w:right w:val="none" w:sz="0" w:space="0" w:color="auto"/>
          </w:divBdr>
        </w:div>
        <w:div w:id="2122845560">
          <w:marLeft w:val="864"/>
          <w:marRight w:val="0"/>
          <w:marTop w:val="0"/>
          <w:marBottom w:val="101"/>
          <w:divBdr>
            <w:top w:val="none" w:sz="0" w:space="0" w:color="auto"/>
            <w:left w:val="none" w:sz="0" w:space="0" w:color="auto"/>
            <w:bottom w:val="none" w:sz="0" w:space="0" w:color="auto"/>
            <w:right w:val="none" w:sz="0" w:space="0" w:color="auto"/>
          </w:divBdr>
        </w:div>
        <w:div w:id="789515225">
          <w:marLeft w:val="864"/>
          <w:marRight w:val="0"/>
          <w:marTop w:val="0"/>
          <w:marBottom w:val="101"/>
          <w:divBdr>
            <w:top w:val="none" w:sz="0" w:space="0" w:color="auto"/>
            <w:left w:val="none" w:sz="0" w:space="0" w:color="auto"/>
            <w:bottom w:val="none" w:sz="0" w:space="0" w:color="auto"/>
            <w:right w:val="none" w:sz="0" w:space="0" w:color="auto"/>
          </w:divBdr>
        </w:div>
        <w:div w:id="518392577">
          <w:marLeft w:val="864"/>
          <w:marRight w:val="0"/>
          <w:marTop w:val="0"/>
          <w:marBottom w:val="101"/>
          <w:divBdr>
            <w:top w:val="none" w:sz="0" w:space="0" w:color="auto"/>
            <w:left w:val="none" w:sz="0" w:space="0" w:color="auto"/>
            <w:bottom w:val="none" w:sz="0" w:space="0" w:color="auto"/>
            <w:right w:val="none" w:sz="0" w:space="0" w:color="auto"/>
          </w:divBdr>
        </w:div>
        <w:div w:id="521551646">
          <w:marLeft w:val="432"/>
          <w:marRight w:val="0"/>
          <w:marTop w:val="0"/>
          <w:marBottom w:val="101"/>
          <w:divBdr>
            <w:top w:val="none" w:sz="0" w:space="0" w:color="auto"/>
            <w:left w:val="none" w:sz="0" w:space="0" w:color="auto"/>
            <w:bottom w:val="none" w:sz="0" w:space="0" w:color="auto"/>
            <w:right w:val="none" w:sz="0" w:space="0" w:color="auto"/>
          </w:divBdr>
        </w:div>
        <w:div w:id="2004046999">
          <w:marLeft w:val="864"/>
          <w:marRight w:val="0"/>
          <w:marTop w:val="0"/>
          <w:marBottom w:val="101"/>
          <w:divBdr>
            <w:top w:val="none" w:sz="0" w:space="0" w:color="auto"/>
            <w:left w:val="none" w:sz="0" w:space="0" w:color="auto"/>
            <w:bottom w:val="none" w:sz="0" w:space="0" w:color="auto"/>
            <w:right w:val="none" w:sz="0" w:space="0" w:color="auto"/>
          </w:divBdr>
        </w:div>
        <w:div w:id="1432893828">
          <w:marLeft w:val="432"/>
          <w:marRight w:val="0"/>
          <w:marTop w:val="0"/>
          <w:marBottom w:val="101"/>
          <w:divBdr>
            <w:top w:val="none" w:sz="0" w:space="0" w:color="auto"/>
            <w:left w:val="none" w:sz="0" w:space="0" w:color="auto"/>
            <w:bottom w:val="none" w:sz="0" w:space="0" w:color="auto"/>
            <w:right w:val="none" w:sz="0" w:space="0" w:color="auto"/>
          </w:divBdr>
        </w:div>
        <w:div w:id="691803124">
          <w:marLeft w:val="864"/>
          <w:marRight w:val="0"/>
          <w:marTop w:val="0"/>
          <w:marBottom w:val="101"/>
          <w:divBdr>
            <w:top w:val="none" w:sz="0" w:space="0" w:color="auto"/>
            <w:left w:val="none" w:sz="0" w:space="0" w:color="auto"/>
            <w:bottom w:val="none" w:sz="0" w:space="0" w:color="auto"/>
            <w:right w:val="none" w:sz="0" w:space="0" w:color="auto"/>
          </w:divBdr>
        </w:div>
        <w:div w:id="2141150249">
          <w:marLeft w:val="864"/>
          <w:marRight w:val="0"/>
          <w:marTop w:val="0"/>
          <w:marBottom w:val="101"/>
          <w:divBdr>
            <w:top w:val="none" w:sz="0" w:space="0" w:color="auto"/>
            <w:left w:val="none" w:sz="0" w:space="0" w:color="auto"/>
            <w:bottom w:val="none" w:sz="0" w:space="0" w:color="auto"/>
            <w:right w:val="none" w:sz="0" w:space="0" w:color="auto"/>
          </w:divBdr>
        </w:div>
        <w:div w:id="783156953">
          <w:marLeft w:val="0"/>
          <w:marRight w:val="0"/>
          <w:marTop w:val="0"/>
          <w:marBottom w:val="200"/>
          <w:divBdr>
            <w:top w:val="none" w:sz="0" w:space="0" w:color="auto"/>
            <w:left w:val="none" w:sz="0" w:space="0" w:color="auto"/>
            <w:bottom w:val="none" w:sz="0" w:space="0" w:color="auto"/>
            <w:right w:val="none" w:sz="0" w:space="0" w:color="auto"/>
          </w:divBdr>
        </w:div>
        <w:div w:id="1302690439">
          <w:marLeft w:val="432"/>
          <w:marRight w:val="0"/>
          <w:marTop w:val="0"/>
          <w:marBottom w:val="101"/>
          <w:divBdr>
            <w:top w:val="none" w:sz="0" w:space="0" w:color="auto"/>
            <w:left w:val="none" w:sz="0" w:space="0" w:color="auto"/>
            <w:bottom w:val="none" w:sz="0" w:space="0" w:color="auto"/>
            <w:right w:val="none" w:sz="0" w:space="0" w:color="auto"/>
          </w:divBdr>
        </w:div>
        <w:div w:id="685445532">
          <w:marLeft w:val="864"/>
          <w:marRight w:val="0"/>
          <w:marTop w:val="0"/>
          <w:marBottom w:val="101"/>
          <w:divBdr>
            <w:top w:val="none" w:sz="0" w:space="0" w:color="auto"/>
            <w:left w:val="none" w:sz="0" w:space="0" w:color="auto"/>
            <w:bottom w:val="none" w:sz="0" w:space="0" w:color="auto"/>
            <w:right w:val="none" w:sz="0" w:space="0" w:color="auto"/>
          </w:divBdr>
        </w:div>
        <w:div w:id="434862644">
          <w:marLeft w:val="864"/>
          <w:marRight w:val="0"/>
          <w:marTop w:val="0"/>
          <w:marBottom w:val="101"/>
          <w:divBdr>
            <w:top w:val="none" w:sz="0" w:space="0" w:color="auto"/>
            <w:left w:val="none" w:sz="0" w:space="0" w:color="auto"/>
            <w:bottom w:val="none" w:sz="0" w:space="0" w:color="auto"/>
            <w:right w:val="none" w:sz="0" w:space="0" w:color="auto"/>
          </w:divBdr>
        </w:div>
        <w:div w:id="1527404454">
          <w:marLeft w:val="432"/>
          <w:marRight w:val="0"/>
          <w:marTop w:val="0"/>
          <w:marBottom w:val="101"/>
          <w:divBdr>
            <w:top w:val="none" w:sz="0" w:space="0" w:color="auto"/>
            <w:left w:val="none" w:sz="0" w:space="0" w:color="auto"/>
            <w:bottom w:val="none" w:sz="0" w:space="0" w:color="auto"/>
            <w:right w:val="none" w:sz="0" w:space="0" w:color="auto"/>
          </w:divBdr>
        </w:div>
        <w:div w:id="279801396">
          <w:marLeft w:val="864"/>
          <w:marRight w:val="0"/>
          <w:marTop w:val="0"/>
          <w:marBottom w:val="101"/>
          <w:divBdr>
            <w:top w:val="none" w:sz="0" w:space="0" w:color="auto"/>
            <w:left w:val="none" w:sz="0" w:space="0" w:color="auto"/>
            <w:bottom w:val="none" w:sz="0" w:space="0" w:color="auto"/>
            <w:right w:val="none" w:sz="0" w:space="0" w:color="auto"/>
          </w:divBdr>
        </w:div>
        <w:div w:id="1755853050">
          <w:marLeft w:val="432"/>
          <w:marRight w:val="0"/>
          <w:marTop w:val="0"/>
          <w:marBottom w:val="101"/>
          <w:divBdr>
            <w:top w:val="none" w:sz="0" w:space="0" w:color="auto"/>
            <w:left w:val="none" w:sz="0" w:space="0" w:color="auto"/>
            <w:bottom w:val="none" w:sz="0" w:space="0" w:color="auto"/>
            <w:right w:val="none" w:sz="0" w:space="0" w:color="auto"/>
          </w:divBdr>
        </w:div>
        <w:div w:id="2110076748">
          <w:marLeft w:val="864"/>
          <w:marRight w:val="0"/>
          <w:marTop w:val="0"/>
          <w:marBottom w:val="101"/>
          <w:divBdr>
            <w:top w:val="none" w:sz="0" w:space="0" w:color="auto"/>
            <w:left w:val="none" w:sz="0" w:space="0" w:color="auto"/>
            <w:bottom w:val="none" w:sz="0" w:space="0" w:color="auto"/>
            <w:right w:val="none" w:sz="0" w:space="0" w:color="auto"/>
          </w:divBdr>
        </w:div>
        <w:div w:id="1705017027">
          <w:marLeft w:val="864"/>
          <w:marRight w:val="0"/>
          <w:marTop w:val="0"/>
          <w:marBottom w:val="101"/>
          <w:divBdr>
            <w:top w:val="none" w:sz="0" w:space="0" w:color="auto"/>
            <w:left w:val="none" w:sz="0" w:space="0" w:color="auto"/>
            <w:bottom w:val="none" w:sz="0" w:space="0" w:color="auto"/>
            <w:right w:val="none" w:sz="0" w:space="0" w:color="auto"/>
          </w:divBdr>
        </w:div>
        <w:div w:id="1043751503">
          <w:marLeft w:val="864"/>
          <w:marRight w:val="0"/>
          <w:marTop w:val="0"/>
          <w:marBottom w:val="101"/>
          <w:divBdr>
            <w:top w:val="none" w:sz="0" w:space="0" w:color="auto"/>
            <w:left w:val="none" w:sz="0" w:space="0" w:color="auto"/>
            <w:bottom w:val="none" w:sz="0" w:space="0" w:color="auto"/>
            <w:right w:val="none" w:sz="0" w:space="0" w:color="auto"/>
          </w:divBdr>
        </w:div>
        <w:div w:id="1858231459">
          <w:marLeft w:val="0"/>
          <w:marRight w:val="0"/>
          <w:marTop w:val="0"/>
          <w:marBottom w:val="101"/>
          <w:divBdr>
            <w:top w:val="none" w:sz="0" w:space="0" w:color="auto"/>
            <w:left w:val="none" w:sz="0" w:space="0" w:color="auto"/>
            <w:bottom w:val="none" w:sz="0" w:space="0" w:color="auto"/>
            <w:right w:val="none" w:sz="0" w:space="0" w:color="auto"/>
          </w:divBdr>
        </w:div>
        <w:div w:id="22677219">
          <w:marLeft w:val="864"/>
          <w:marRight w:val="0"/>
          <w:marTop w:val="0"/>
          <w:marBottom w:val="101"/>
          <w:divBdr>
            <w:top w:val="none" w:sz="0" w:space="0" w:color="auto"/>
            <w:left w:val="none" w:sz="0" w:space="0" w:color="auto"/>
            <w:bottom w:val="none" w:sz="0" w:space="0" w:color="auto"/>
            <w:right w:val="none" w:sz="0" w:space="0" w:color="auto"/>
          </w:divBdr>
        </w:div>
        <w:div w:id="842629074">
          <w:marLeft w:val="0"/>
          <w:marRight w:val="0"/>
          <w:marTop w:val="0"/>
          <w:marBottom w:val="101"/>
          <w:divBdr>
            <w:top w:val="none" w:sz="0" w:space="0" w:color="auto"/>
            <w:left w:val="none" w:sz="0" w:space="0" w:color="auto"/>
            <w:bottom w:val="none" w:sz="0" w:space="0" w:color="auto"/>
            <w:right w:val="none" w:sz="0" w:space="0" w:color="auto"/>
          </w:divBdr>
        </w:div>
        <w:div w:id="955138793">
          <w:marLeft w:val="0"/>
          <w:marRight w:val="0"/>
          <w:marTop w:val="0"/>
          <w:marBottom w:val="101"/>
          <w:divBdr>
            <w:top w:val="none" w:sz="0" w:space="0" w:color="auto"/>
            <w:left w:val="none" w:sz="0" w:space="0" w:color="auto"/>
            <w:bottom w:val="none" w:sz="0" w:space="0" w:color="auto"/>
            <w:right w:val="none" w:sz="0" w:space="0" w:color="auto"/>
          </w:divBdr>
        </w:div>
        <w:div w:id="2042978413">
          <w:marLeft w:val="0"/>
          <w:marRight w:val="0"/>
          <w:marTop w:val="0"/>
          <w:marBottom w:val="101"/>
          <w:divBdr>
            <w:top w:val="none" w:sz="0" w:space="0" w:color="auto"/>
            <w:left w:val="none" w:sz="0" w:space="0" w:color="auto"/>
            <w:bottom w:val="none" w:sz="0" w:space="0" w:color="auto"/>
            <w:right w:val="none" w:sz="0" w:space="0" w:color="auto"/>
          </w:divBdr>
        </w:div>
        <w:div w:id="1325426438">
          <w:marLeft w:val="0"/>
          <w:marRight w:val="0"/>
          <w:marTop w:val="0"/>
          <w:marBottom w:val="101"/>
          <w:divBdr>
            <w:top w:val="none" w:sz="0" w:space="0" w:color="auto"/>
            <w:left w:val="none" w:sz="0" w:space="0" w:color="auto"/>
            <w:bottom w:val="none" w:sz="0" w:space="0" w:color="auto"/>
            <w:right w:val="none" w:sz="0" w:space="0" w:color="auto"/>
          </w:divBdr>
        </w:div>
        <w:div w:id="1725252142">
          <w:marLeft w:val="0"/>
          <w:marRight w:val="0"/>
          <w:marTop w:val="0"/>
          <w:marBottom w:val="101"/>
          <w:divBdr>
            <w:top w:val="none" w:sz="0" w:space="0" w:color="auto"/>
            <w:left w:val="none" w:sz="0" w:space="0" w:color="auto"/>
            <w:bottom w:val="none" w:sz="0" w:space="0" w:color="auto"/>
            <w:right w:val="none" w:sz="0" w:space="0" w:color="auto"/>
          </w:divBdr>
        </w:div>
        <w:div w:id="1804695704">
          <w:marLeft w:val="0"/>
          <w:marRight w:val="0"/>
          <w:marTop w:val="0"/>
          <w:marBottom w:val="101"/>
          <w:divBdr>
            <w:top w:val="none" w:sz="0" w:space="0" w:color="auto"/>
            <w:left w:val="none" w:sz="0" w:space="0" w:color="auto"/>
            <w:bottom w:val="none" w:sz="0" w:space="0" w:color="auto"/>
            <w:right w:val="none" w:sz="0" w:space="0" w:color="auto"/>
          </w:divBdr>
        </w:div>
        <w:div w:id="113912457">
          <w:marLeft w:val="0"/>
          <w:marRight w:val="0"/>
          <w:marTop w:val="0"/>
          <w:marBottom w:val="101"/>
          <w:divBdr>
            <w:top w:val="none" w:sz="0" w:space="0" w:color="auto"/>
            <w:left w:val="none" w:sz="0" w:space="0" w:color="auto"/>
            <w:bottom w:val="none" w:sz="0" w:space="0" w:color="auto"/>
            <w:right w:val="none" w:sz="0" w:space="0" w:color="auto"/>
          </w:divBdr>
        </w:div>
        <w:div w:id="1391462069">
          <w:marLeft w:val="0"/>
          <w:marRight w:val="0"/>
          <w:marTop w:val="0"/>
          <w:marBottom w:val="101"/>
          <w:divBdr>
            <w:top w:val="none" w:sz="0" w:space="0" w:color="auto"/>
            <w:left w:val="none" w:sz="0" w:space="0" w:color="auto"/>
            <w:bottom w:val="none" w:sz="0" w:space="0" w:color="auto"/>
            <w:right w:val="none" w:sz="0" w:space="0" w:color="auto"/>
          </w:divBdr>
        </w:div>
        <w:div w:id="1393887002">
          <w:marLeft w:val="432"/>
          <w:marRight w:val="0"/>
          <w:marTop w:val="0"/>
          <w:marBottom w:val="101"/>
          <w:divBdr>
            <w:top w:val="none" w:sz="0" w:space="0" w:color="auto"/>
            <w:left w:val="none" w:sz="0" w:space="0" w:color="auto"/>
            <w:bottom w:val="none" w:sz="0" w:space="0" w:color="auto"/>
            <w:right w:val="none" w:sz="0" w:space="0" w:color="auto"/>
          </w:divBdr>
        </w:div>
        <w:div w:id="1911773572">
          <w:marLeft w:val="432"/>
          <w:marRight w:val="0"/>
          <w:marTop w:val="0"/>
          <w:marBottom w:val="101"/>
          <w:divBdr>
            <w:top w:val="none" w:sz="0" w:space="0" w:color="auto"/>
            <w:left w:val="none" w:sz="0" w:space="0" w:color="auto"/>
            <w:bottom w:val="none" w:sz="0" w:space="0" w:color="auto"/>
            <w:right w:val="none" w:sz="0" w:space="0" w:color="auto"/>
          </w:divBdr>
        </w:div>
        <w:div w:id="968166526">
          <w:marLeft w:val="432"/>
          <w:marRight w:val="0"/>
          <w:marTop w:val="0"/>
          <w:marBottom w:val="101"/>
          <w:divBdr>
            <w:top w:val="none" w:sz="0" w:space="0" w:color="auto"/>
            <w:left w:val="none" w:sz="0" w:space="0" w:color="auto"/>
            <w:bottom w:val="none" w:sz="0" w:space="0" w:color="auto"/>
            <w:right w:val="none" w:sz="0" w:space="0" w:color="auto"/>
          </w:divBdr>
        </w:div>
        <w:div w:id="1514831682">
          <w:marLeft w:val="0"/>
          <w:marRight w:val="0"/>
          <w:marTop w:val="0"/>
          <w:marBottom w:val="101"/>
          <w:divBdr>
            <w:top w:val="none" w:sz="0" w:space="0" w:color="auto"/>
            <w:left w:val="none" w:sz="0" w:space="0" w:color="auto"/>
            <w:bottom w:val="none" w:sz="0" w:space="0" w:color="auto"/>
            <w:right w:val="none" w:sz="0" w:space="0" w:color="auto"/>
          </w:divBdr>
        </w:div>
        <w:div w:id="657923488">
          <w:marLeft w:val="0"/>
          <w:marRight w:val="0"/>
          <w:marTop w:val="0"/>
          <w:marBottom w:val="101"/>
          <w:divBdr>
            <w:top w:val="none" w:sz="0" w:space="0" w:color="auto"/>
            <w:left w:val="none" w:sz="0" w:space="0" w:color="auto"/>
            <w:bottom w:val="none" w:sz="0" w:space="0" w:color="auto"/>
            <w:right w:val="none" w:sz="0" w:space="0" w:color="auto"/>
          </w:divBdr>
        </w:div>
        <w:div w:id="564072872">
          <w:marLeft w:val="0"/>
          <w:marRight w:val="0"/>
          <w:marTop w:val="0"/>
          <w:marBottom w:val="101"/>
          <w:divBdr>
            <w:top w:val="none" w:sz="0" w:space="0" w:color="auto"/>
            <w:left w:val="none" w:sz="0" w:space="0" w:color="auto"/>
            <w:bottom w:val="none" w:sz="0" w:space="0" w:color="auto"/>
            <w:right w:val="none" w:sz="0" w:space="0" w:color="auto"/>
          </w:divBdr>
        </w:div>
        <w:div w:id="1615091253">
          <w:marLeft w:val="0"/>
          <w:marRight w:val="0"/>
          <w:marTop w:val="0"/>
          <w:marBottom w:val="101"/>
          <w:divBdr>
            <w:top w:val="none" w:sz="0" w:space="0" w:color="auto"/>
            <w:left w:val="none" w:sz="0" w:space="0" w:color="auto"/>
            <w:bottom w:val="none" w:sz="0" w:space="0" w:color="auto"/>
            <w:right w:val="none" w:sz="0" w:space="0" w:color="auto"/>
          </w:divBdr>
        </w:div>
        <w:div w:id="1855074524">
          <w:marLeft w:val="0"/>
          <w:marRight w:val="0"/>
          <w:marTop w:val="0"/>
          <w:marBottom w:val="200"/>
          <w:divBdr>
            <w:top w:val="none" w:sz="0" w:space="0" w:color="auto"/>
            <w:left w:val="none" w:sz="0" w:space="0" w:color="auto"/>
            <w:bottom w:val="none" w:sz="0" w:space="0" w:color="auto"/>
            <w:right w:val="none" w:sz="0" w:space="0" w:color="auto"/>
          </w:divBdr>
        </w:div>
        <w:div w:id="1816682282">
          <w:marLeft w:val="0"/>
          <w:marRight w:val="0"/>
          <w:marTop w:val="0"/>
          <w:marBottom w:val="101"/>
          <w:divBdr>
            <w:top w:val="none" w:sz="0" w:space="0" w:color="auto"/>
            <w:left w:val="none" w:sz="0" w:space="0" w:color="auto"/>
            <w:bottom w:val="none" w:sz="0" w:space="0" w:color="auto"/>
            <w:right w:val="none" w:sz="0" w:space="0" w:color="auto"/>
          </w:divBdr>
        </w:div>
        <w:div w:id="26105863">
          <w:marLeft w:val="432"/>
          <w:marRight w:val="0"/>
          <w:marTop w:val="0"/>
          <w:marBottom w:val="101"/>
          <w:divBdr>
            <w:top w:val="none" w:sz="0" w:space="0" w:color="auto"/>
            <w:left w:val="none" w:sz="0" w:space="0" w:color="auto"/>
            <w:bottom w:val="none" w:sz="0" w:space="0" w:color="auto"/>
            <w:right w:val="none" w:sz="0" w:space="0" w:color="auto"/>
          </w:divBdr>
        </w:div>
        <w:div w:id="699011971">
          <w:marLeft w:val="864"/>
          <w:marRight w:val="0"/>
          <w:marTop w:val="0"/>
          <w:marBottom w:val="101"/>
          <w:divBdr>
            <w:top w:val="none" w:sz="0" w:space="0" w:color="auto"/>
            <w:left w:val="none" w:sz="0" w:space="0" w:color="auto"/>
            <w:bottom w:val="none" w:sz="0" w:space="0" w:color="auto"/>
            <w:right w:val="none" w:sz="0" w:space="0" w:color="auto"/>
          </w:divBdr>
        </w:div>
        <w:div w:id="363287478">
          <w:marLeft w:val="864"/>
          <w:marRight w:val="0"/>
          <w:marTop w:val="0"/>
          <w:marBottom w:val="101"/>
          <w:divBdr>
            <w:top w:val="none" w:sz="0" w:space="0" w:color="auto"/>
            <w:left w:val="none" w:sz="0" w:space="0" w:color="auto"/>
            <w:bottom w:val="none" w:sz="0" w:space="0" w:color="auto"/>
            <w:right w:val="none" w:sz="0" w:space="0" w:color="auto"/>
          </w:divBdr>
        </w:div>
        <w:div w:id="466896883">
          <w:marLeft w:val="864"/>
          <w:marRight w:val="0"/>
          <w:marTop w:val="0"/>
          <w:marBottom w:val="101"/>
          <w:divBdr>
            <w:top w:val="none" w:sz="0" w:space="0" w:color="auto"/>
            <w:left w:val="none" w:sz="0" w:space="0" w:color="auto"/>
            <w:bottom w:val="none" w:sz="0" w:space="0" w:color="auto"/>
            <w:right w:val="none" w:sz="0" w:space="0" w:color="auto"/>
          </w:divBdr>
        </w:div>
        <w:div w:id="1466005278">
          <w:marLeft w:val="864"/>
          <w:marRight w:val="0"/>
          <w:marTop w:val="0"/>
          <w:marBottom w:val="101"/>
          <w:divBdr>
            <w:top w:val="none" w:sz="0" w:space="0" w:color="auto"/>
            <w:left w:val="none" w:sz="0" w:space="0" w:color="auto"/>
            <w:bottom w:val="none" w:sz="0" w:space="0" w:color="auto"/>
            <w:right w:val="none" w:sz="0" w:space="0" w:color="auto"/>
          </w:divBdr>
        </w:div>
        <w:div w:id="1460297635">
          <w:marLeft w:val="864"/>
          <w:marRight w:val="0"/>
          <w:marTop w:val="0"/>
          <w:marBottom w:val="101"/>
          <w:divBdr>
            <w:top w:val="none" w:sz="0" w:space="0" w:color="auto"/>
            <w:left w:val="none" w:sz="0" w:space="0" w:color="auto"/>
            <w:bottom w:val="none" w:sz="0" w:space="0" w:color="auto"/>
            <w:right w:val="none" w:sz="0" w:space="0" w:color="auto"/>
          </w:divBdr>
        </w:div>
        <w:div w:id="474373560">
          <w:marLeft w:val="0"/>
          <w:marRight w:val="0"/>
          <w:marTop w:val="0"/>
          <w:marBottom w:val="101"/>
          <w:divBdr>
            <w:top w:val="none" w:sz="0" w:space="0" w:color="auto"/>
            <w:left w:val="none" w:sz="0" w:space="0" w:color="auto"/>
            <w:bottom w:val="none" w:sz="0" w:space="0" w:color="auto"/>
            <w:right w:val="none" w:sz="0" w:space="0" w:color="auto"/>
          </w:divBdr>
        </w:div>
        <w:div w:id="2071075096">
          <w:marLeft w:val="0"/>
          <w:marRight w:val="0"/>
          <w:marTop w:val="0"/>
          <w:marBottom w:val="101"/>
          <w:divBdr>
            <w:top w:val="none" w:sz="0" w:space="0" w:color="auto"/>
            <w:left w:val="none" w:sz="0" w:space="0" w:color="auto"/>
            <w:bottom w:val="none" w:sz="0" w:space="0" w:color="auto"/>
            <w:right w:val="none" w:sz="0" w:space="0" w:color="auto"/>
          </w:divBdr>
        </w:div>
        <w:div w:id="970211889">
          <w:marLeft w:val="432"/>
          <w:marRight w:val="0"/>
          <w:marTop w:val="0"/>
          <w:marBottom w:val="101"/>
          <w:divBdr>
            <w:top w:val="none" w:sz="0" w:space="0" w:color="auto"/>
            <w:left w:val="none" w:sz="0" w:space="0" w:color="auto"/>
            <w:bottom w:val="none" w:sz="0" w:space="0" w:color="auto"/>
            <w:right w:val="none" w:sz="0" w:space="0" w:color="auto"/>
          </w:divBdr>
        </w:div>
        <w:div w:id="9993029">
          <w:marLeft w:val="432"/>
          <w:marRight w:val="0"/>
          <w:marTop w:val="0"/>
          <w:marBottom w:val="101"/>
          <w:divBdr>
            <w:top w:val="none" w:sz="0" w:space="0" w:color="auto"/>
            <w:left w:val="none" w:sz="0" w:space="0" w:color="auto"/>
            <w:bottom w:val="none" w:sz="0" w:space="0" w:color="auto"/>
            <w:right w:val="none" w:sz="0" w:space="0" w:color="auto"/>
          </w:divBdr>
        </w:div>
        <w:div w:id="592782031">
          <w:marLeft w:val="432"/>
          <w:marRight w:val="0"/>
          <w:marTop w:val="0"/>
          <w:marBottom w:val="101"/>
          <w:divBdr>
            <w:top w:val="none" w:sz="0" w:space="0" w:color="auto"/>
            <w:left w:val="none" w:sz="0" w:space="0" w:color="auto"/>
            <w:bottom w:val="none" w:sz="0" w:space="0" w:color="auto"/>
            <w:right w:val="none" w:sz="0" w:space="0" w:color="auto"/>
          </w:divBdr>
        </w:div>
        <w:div w:id="1809321733">
          <w:marLeft w:val="432"/>
          <w:marRight w:val="0"/>
          <w:marTop w:val="0"/>
          <w:marBottom w:val="101"/>
          <w:divBdr>
            <w:top w:val="none" w:sz="0" w:space="0" w:color="auto"/>
            <w:left w:val="none" w:sz="0" w:space="0" w:color="auto"/>
            <w:bottom w:val="none" w:sz="0" w:space="0" w:color="auto"/>
            <w:right w:val="none" w:sz="0" w:space="0" w:color="auto"/>
          </w:divBdr>
        </w:div>
        <w:div w:id="1310594789">
          <w:marLeft w:val="432"/>
          <w:marRight w:val="0"/>
          <w:marTop w:val="0"/>
          <w:marBottom w:val="101"/>
          <w:divBdr>
            <w:top w:val="none" w:sz="0" w:space="0" w:color="auto"/>
            <w:left w:val="none" w:sz="0" w:space="0" w:color="auto"/>
            <w:bottom w:val="none" w:sz="0" w:space="0" w:color="auto"/>
            <w:right w:val="none" w:sz="0" w:space="0" w:color="auto"/>
          </w:divBdr>
        </w:div>
        <w:div w:id="513690912">
          <w:marLeft w:val="0"/>
          <w:marRight w:val="0"/>
          <w:marTop w:val="0"/>
          <w:marBottom w:val="200"/>
          <w:divBdr>
            <w:top w:val="none" w:sz="0" w:space="0" w:color="auto"/>
            <w:left w:val="none" w:sz="0" w:space="0" w:color="auto"/>
            <w:bottom w:val="none" w:sz="0" w:space="0" w:color="auto"/>
            <w:right w:val="none" w:sz="0" w:space="0" w:color="auto"/>
          </w:divBdr>
        </w:div>
        <w:div w:id="1850021562">
          <w:marLeft w:val="0"/>
          <w:marRight w:val="0"/>
          <w:marTop w:val="0"/>
          <w:marBottom w:val="200"/>
          <w:divBdr>
            <w:top w:val="none" w:sz="0" w:space="0" w:color="auto"/>
            <w:left w:val="none" w:sz="0" w:space="0" w:color="auto"/>
            <w:bottom w:val="none" w:sz="0" w:space="0" w:color="auto"/>
            <w:right w:val="none" w:sz="0" w:space="0" w:color="auto"/>
          </w:divBdr>
        </w:div>
        <w:div w:id="1930116035">
          <w:marLeft w:val="432"/>
          <w:marRight w:val="0"/>
          <w:marTop w:val="0"/>
          <w:marBottom w:val="101"/>
          <w:divBdr>
            <w:top w:val="none" w:sz="0" w:space="0" w:color="auto"/>
            <w:left w:val="none" w:sz="0" w:space="0" w:color="auto"/>
            <w:bottom w:val="none" w:sz="0" w:space="0" w:color="auto"/>
            <w:right w:val="none" w:sz="0" w:space="0" w:color="auto"/>
          </w:divBdr>
        </w:div>
        <w:div w:id="785152215">
          <w:marLeft w:val="0"/>
          <w:marRight w:val="0"/>
          <w:marTop w:val="0"/>
          <w:marBottom w:val="101"/>
          <w:divBdr>
            <w:top w:val="none" w:sz="0" w:space="0" w:color="auto"/>
            <w:left w:val="none" w:sz="0" w:space="0" w:color="auto"/>
            <w:bottom w:val="none" w:sz="0" w:space="0" w:color="auto"/>
            <w:right w:val="none" w:sz="0" w:space="0" w:color="auto"/>
          </w:divBdr>
        </w:div>
        <w:div w:id="1898977897">
          <w:marLeft w:val="432"/>
          <w:marRight w:val="0"/>
          <w:marTop w:val="0"/>
          <w:marBottom w:val="101"/>
          <w:divBdr>
            <w:top w:val="none" w:sz="0" w:space="0" w:color="auto"/>
            <w:left w:val="none" w:sz="0" w:space="0" w:color="auto"/>
            <w:bottom w:val="none" w:sz="0" w:space="0" w:color="auto"/>
            <w:right w:val="none" w:sz="0" w:space="0" w:color="auto"/>
          </w:divBdr>
        </w:div>
        <w:div w:id="909771774">
          <w:marLeft w:val="432"/>
          <w:marRight w:val="0"/>
          <w:marTop w:val="0"/>
          <w:marBottom w:val="101"/>
          <w:divBdr>
            <w:top w:val="none" w:sz="0" w:space="0" w:color="auto"/>
            <w:left w:val="none" w:sz="0" w:space="0" w:color="auto"/>
            <w:bottom w:val="none" w:sz="0" w:space="0" w:color="auto"/>
            <w:right w:val="none" w:sz="0" w:space="0" w:color="auto"/>
          </w:divBdr>
        </w:div>
        <w:div w:id="875973293">
          <w:marLeft w:val="432"/>
          <w:marRight w:val="0"/>
          <w:marTop w:val="0"/>
          <w:marBottom w:val="101"/>
          <w:divBdr>
            <w:top w:val="none" w:sz="0" w:space="0" w:color="auto"/>
            <w:left w:val="none" w:sz="0" w:space="0" w:color="auto"/>
            <w:bottom w:val="none" w:sz="0" w:space="0" w:color="auto"/>
            <w:right w:val="none" w:sz="0" w:space="0" w:color="auto"/>
          </w:divBdr>
        </w:div>
        <w:div w:id="1644117095">
          <w:marLeft w:val="432"/>
          <w:marRight w:val="0"/>
          <w:marTop w:val="0"/>
          <w:marBottom w:val="101"/>
          <w:divBdr>
            <w:top w:val="none" w:sz="0" w:space="0" w:color="auto"/>
            <w:left w:val="none" w:sz="0" w:space="0" w:color="auto"/>
            <w:bottom w:val="none" w:sz="0" w:space="0" w:color="auto"/>
            <w:right w:val="none" w:sz="0" w:space="0" w:color="auto"/>
          </w:divBdr>
        </w:div>
        <w:div w:id="1125465972">
          <w:marLeft w:val="0"/>
          <w:marRight w:val="0"/>
          <w:marTop w:val="0"/>
          <w:marBottom w:val="101"/>
          <w:divBdr>
            <w:top w:val="none" w:sz="0" w:space="0" w:color="auto"/>
            <w:left w:val="none" w:sz="0" w:space="0" w:color="auto"/>
            <w:bottom w:val="none" w:sz="0" w:space="0" w:color="auto"/>
            <w:right w:val="none" w:sz="0" w:space="0" w:color="auto"/>
          </w:divBdr>
        </w:div>
        <w:div w:id="1574004306">
          <w:marLeft w:val="432"/>
          <w:marRight w:val="0"/>
          <w:marTop w:val="0"/>
          <w:marBottom w:val="101"/>
          <w:divBdr>
            <w:top w:val="none" w:sz="0" w:space="0" w:color="auto"/>
            <w:left w:val="none" w:sz="0" w:space="0" w:color="auto"/>
            <w:bottom w:val="none" w:sz="0" w:space="0" w:color="auto"/>
            <w:right w:val="none" w:sz="0" w:space="0" w:color="auto"/>
          </w:divBdr>
        </w:div>
        <w:div w:id="160783443">
          <w:marLeft w:val="432"/>
          <w:marRight w:val="0"/>
          <w:marTop w:val="0"/>
          <w:marBottom w:val="101"/>
          <w:divBdr>
            <w:top w:val="none" w:sz="0" w:space="0" w:color="auto"/>
            <w:left w:val="none" w:sz="0" w:space="0" w:color="auto"/>
            <w:bottom w:val="none" w:sz="0" w:space="0" w:color="auto"/>
            <w:right w:val="none" w:sz="0" w:space="0" w:color="auto"/>
          </w:divBdr>
        </w:div>
        <w:div w:id="214050029">
          <w:marLeft w:val="432"/>
          <w:marRight w:val="0"/>
          <w:marTop w:val="0"/>
          <w:marBottom w:val="101"/>
          <w:divBdr>
            <w:top w:val="none" w:sz="0" w:space="0" w:color="auto"/>
            <w:left w:val="none" w:sz="0" w:space="0" w:color="auto"/>
            <w:bottom w:val="none" w:sz="0" w:space="0" w:color="auto"/>
            <w:right w:val="none" w:sz="0" w:space="0" w:color="auto"/>
          </w:divBdr>
        </w:div>
        <w:div w:id="592980730">
          <w:marLeft w:val="432"/>
          <w:marRight w:val="0"/>
          <w:marTop w:val="0"/>
          <w:marBottom w:val="101"/>
          <w:divBdr>
            <w:top w:val="none" w:sz="0" w:space="0" w:color="auto"/>
            <w:left w:val="none" w:sz="0" w:space="0" w:color="auto"/>
            <w:bottom w:val="none" w:sz="0" w:space="0" w:color="auto"/>
            <w:right w:val="none" w:sz="0" w:space="0" w:color="auto"/>
          </w:divBdr>
        </w:div>
        <w:div w:id="1501846376">
          <w:marLeft w:val="0"/>
          <w:marRight w:val="0"/>
          <w:marTop w:val="0"/>
          <w:marBottom w:val="101"/>
          <w:divBdr>
            <w:top w:val="none" w:sz="0" w:space="0" w:color="auto"/>
            <w:left w:val="none" w:sz="0" w:space="0" w:color="auto"/>
            <w:bottom w:val="none" w:sz="0" w:space="0" w:color="auto"/>
            <w:right w:val="none" w:sz="0" w:space="0" w:color="auto"/>
          </w:divBdr>
        </w:div>
        <w:div w:id="1525748671">
          <w:marLeft w:val="432"/>
          <w:marRight w:val="0"/>
          <w:marTop w:val="0"/>
          <w:marBottom w:val="101"/>
          <w:divBdr>
            <w:top w:val="none" w:sz="0" w:space="0" w:color="auto"/>
            <w:left w:val="none" w:sz="0" w:space="0" w:color="auto"/>
            <w:bottom w:val="none" w:sz="0" w:space="0" w:color="auto"/>
            <w:right w:val="none" w:sz="0" w:space="0" w:color="auto"/>
          </w:divBdr>
        </w:div>
        <w:div w:id="467169786">
          <w:marLeft w:val="432"/>
          <w:marRight w:val="0"/>
          <w:marTop w:val="0"/>
          <w:marBottom w:val="101"/>
          <w:divBdr>
            <w:top w:val="none" w:sz="0" w:space="0" w:color="auto"/>
            <w:left w:val="none" w:sz="0" w:space="0" w:color="auto"/>
            <w:bottom w:val="none" w:sz="0" w:space="0" w:color="auto"/>
            <w:right w:val="none" w:sz="0" w:space="0" w:color="auto"/>
          </w:divBdr>
        </w:div>
        <w:div w:id="918759562">
          <w:marLeft w:val="0"/>
          <w:marRight w:val="0"/>
          <w:marTop w:val="0"/>
          <w:marBottom w:val="101"/>
          <w:divBdr>
            <w:top w:val="none" w:sz="0" w:space="0" w:color="auto"/>
            <w:left w:val="none" w:sz="0" w:space="0" w:color="auto"/>
            <w:bottom w:val="none" w:sz="0" w:space="0" w:color="auto"/>
            <w:right w:val="none" w:sz="0" w:space="0" w:color="auto"/>
          </w:divBdr>
        </w:div>
        <w:div w:id="1053164011">
          <w:marLeft w:val="0"/>
          <w:marRight w:val="0"/>
          <w:marTop w:val="0"/>
          <w:marBottom w:val="200"/>
          <w:divBdr>
            <w:top w:val="none" w:sz="0" w:space="0" w:color="auto"/>
            <w:left w:val="none" w:sz="0" w:space="0" w:color="auto"/>
            <w:bottom w:val="none" w:sz="0" w:space="0" w:color="auto"/>
            <w:right w:val="none" w:sz="0" w:space="0" w:color="auto"/>
          </w:divBdr>
        </w:div>
        <w:div w:id="421029787">
          <w:marLeft w:val="0"/>
          <w:marRight w:val="0"/>
          <w:marTop w:val="0"/>
          <w:marBottom w:val="101"/>
          <w:divBdr>
            <w:top w:val="none" w:sz="0" w:space="0" w:color="auto"/>
            <w:left w:val="none" w:sz="0" w:space="0" w:color="auto"/>
            <w:bottom w:val="none" w:sz="0" w:space="0" w:color="auto"/>
            <w:right w:val="none" w:sz="0" w:space="0" w:color="auto"/>
          </w:divBdr>
        </w:div>
        <w:div w:id="1089235577">
          <w:marLeft w:val="0"/>
          <w:marRight w:val="0"/>
          <w:marTop w:val="0"/>
          <w:marBottom w:val="101"/>
          <w:divBdr>
            <w:top w:val="none" w:sz="0" w:space="0" w:color="auto"/>
            <w:left w:val="none" w:sz="0" w:space="0" w:color="auto"/>
            <w:bottom w:val="none" w:sz="0" w:space="0" w:color="auto"/>
            <w:right w:val="none" w:sz="0" w:space="0" w:color="auto"/>
          </w:divBdr>
        </w:div>
        <w:div w:id="1191605788">
          <w:marLeft w:val="0"/>
          <w:marRight w:val="0"/>
          <w:marTop w:val="0"/>
          <w:marBottom w:val="101"/>
          <w:divBdr>
            <w:top w:val="none" w:sz="0" w:space="0" w:color="auto"/>
            <w:left w:val="none" w:sz="0" w:space="0" w:color="auto"/>
            <w:bottom w:val="none" w:sz="0" w:space="0" w:color="auto"/>
            <w:right w:val="none" w:sz="0" w:space="0" w:color="auto"/>
          </w:divBdr>
        </w:div>
        <w:div w:id="796727904">
          <w:marLeft w:val="0"/>
          <w:marRight w:val="0"/>
          <w:marTop w:val="0"/>
          <w:marBottom w:val="101"/>
          <w:divBdr>
            <w:top w:val="none" w:sz="0" w:space="0" w:color="auto"/>
            <w:left w:val="none" w:sz="0" w:space="0" w:color="auto"/>
            <w:bottom w:val="none" w:sz="0" w:space="0" w:color="auto"/>
            <w:right w:val="none" w:sz="0" w:space="0" w:color="auto"/>
          </w:divBdr>
        </w:div>
        <w:div w:id="1556164373">
          <w:marLeft w:val="0"/>
          <w:marRight w:val="0"/>
          <w:marTop w:val="0"/>
          <w:marBottom w:val="101"/>
          <w:divBdr>
            <w:top w:val="none" w:sz="0" w:space="0" w:color="auto"/>
            <w:left w:val="none" w:sz="0" w:space="0" w:color="auto"/>
            <w:bottom w:val="none" w:sz="0" w:space="0" w:color="auto"/>
            <w:right w:val="none" w:sz="0" w:space="0" w:color="auto"/>
          </w:divBdr>
        </w:div>
        <w:div w:id="1228297737">
          <w:marLeft w:val="0"/>
          <w:marRight w:val="0"/>
          <w:marTop w:val="0"/>
          <w:marBottom w:val="101"/>
          <w:divBdr>
            <w:top w:val="none" w:sz="0" w:space="0" w:color="auto"/>
            <w:left w:val="none" w:sz="0" w:space="0" w:color="auto"/>
            <w:bottom w:val="none" w:sz="0" w:space="0" w:color="auto"/>
            <w:right w:val="none" w:sz="0" w:space="0" w:color="auto"/>
          </w:divBdr>
        </w:div>
        <w:div w:id="1030256051">
          <w:marLeft w:val="0"/>
          <w:marRight w:val="0"/>
          <w:marTop w:val="0"/>
          <w:marBottom w:val="101"/>
          <w:divBdr>
            <w:top w:val="none" w:sz="0" w:space="0" w:color="auto"/>
            <w:left w:val="none" w:sz="0" w:space="0" w:color="auto"/>
            <w:bottom w:val="none" w:sz="0" w:space="0" w:color="auto"/>
            <w:right w:val="none" w:sz="0" w:space="0" w:color="auto"/>
          </w:divBdr>
        </w:div>
        <w:div w:id="1382750114">
          <w:marLeft w:val="0"/>
          <w:marRight w:val="0"/>
          <w:marTop w:val="0"/>
          <w:marBottom w:val="101"/>
          <w:divBdr>
            <w:top w:val="none" w:sz="0" w:space="0" w:color="auto"/>
            <w:left w:val="none" w:sz="0" w:space="0" w:color="auto"/>
            <w:bottom w:val="none" w:sz="0" w:space="0" w:color="auto"/>
            <w:right w:val="none" w:sz="0" w:space="0" w:color="auto"/>
          </w:divBdr>
        </w:div>
        <w:div w:id="755591936">
          <w:marLeft w:val="864"/>
          <w:marRight w:val="0"/>
          <w:marTop w:val="0"/>
          <w:marBottom w:val="101"/>
          <w:divBdr>
            <w:top w:val="none" w:sz="0" w:space="0" w:color="auto"/>
            <w:left w:val="none" w:sz="0" w:space="0" w:color="auto"/>
            <w:bottom w:val="none" w:sz="0" w:space="0" w:color="auto"/>
            <w:right w:val="none" w:sz="0" w:space="0" w:color="auto"/>
          </w:divBdr>
        </w:div>
        <w:div w:id="2060787461">
          <w:marLeft w:val="0"/>
          <w:marRight w:val="0"/>
          <w:marTop w:val="0"/>
          <w:marBottom w:val="101"/>
          <w:divBdr>
            <w:top w:val="none" w:sz="0" w:space="0" w:color="auto"/>
            <w:left w:val="none" w:sz="0" w:space="0" w:color="auto"/>
            <w:bottom w:val="none" w:sz="0" w:space="0" w:color="auto"/>
            <w:right w:val="none" w:sz="0" w:space="0" w:color="auto"/>
          </w:divBdr>
        </w:div>
        <w:div w:id="332609500">
          <w:marLeft w:val="0"/>
          <w:marRight w:val="0"/>
          <w:marTop w:val="0"/>
          <w:marBottom w:val="101"/>
          <w:divBdr>
            <w:top w:val="none" w:sz="0" w:space="0" w:color="auto"/>
            <w:left w:val="none" w:sz="0" w:space="0" w:color="auto"/>
            <w:bottom w:val="none" w:sz="0" w:space="0" w:color="auto"/>
            <w:right w:val="none" w:sz="0" w:space="0" w:color="auto"/>
          </w:divBdr>
        </w:div>
        <w:div w:id="110129054">
          <w:marLeft w:val="0"/>
          <w:marRight w:val="0"/>
          <w:marTop w:val="0"/>
          <w:marBottom w:val="101"/>
          <w:divBdr>
            <w:top w:val="none" w:sz="0" w:space="0" w:color="auto"/>
            <w:left w:val="none" w:sz="0" w:space="0" w:color="auto"/>
            <w:bottom w:val="none" w:sz="0" w:space="0" w:color="auto"/>
            <w:right w:val="none" w:sz="0" w:space="0" w:color="auto"/>
          </w:divBdr>
        </w:div>
        <w:div w:id="823930826">
          <w:marLeft w:val="0"/>
          <w:marRight w:val="0"/>
          <w:marTop w:val="0"/>
          <w:marBottom w:val="101"/>
          <w:divBdr>
            <w:top w:val="none" w:sz="0" w:space="0" w:color="auto"/>
            <w:left w:val="none" w:sz="0" w:space="0" w:color="auto"/>
            <w:bottom w:val="none" w:sz="0" w:space="0" w:color="auto"/>
            <w:right w:val="none" w:sz="0" w:space="0" w:color="auto"/>
          </w:divBdr>
        </w:div>
        <w:div w:id="2016491536">
          <w:marLeft w:val="0"/>
          <w:marRight w:val="0"/>
          <w:marTop w:val="0"/>
          <w:marBottom w:val="101"/>
          <w:divBdr>
            <w:top w:val="none" w:sz="0" w:space="0" w:color="auto"/>
            <w:left w:val="none" w:sz="0" w:space="0" w:color="auto"/>
            <w:bottom w:val="none" w:sz="0" w:space="0" w:color="auto"/>
            <w:right w:val="none" w:sz="0" w:space="0" w:color="auto"/>
          </w:divBdr>
        </w:div>
        <w:div w:id="1453204716">
          <w:marLeft w:val="864"/>
          <w:marRight w:val="0"/>
          <w:marTop w:val="0"/>
          <w:marBottom w:val="101"/>
          <w:divBdr>
            <w:top w:val="none" w:sz="0" w:space="0" w:color="auto"/>
            <w:left w:val="none" w:sz="0" w:space="0" w:color="auto"/>
            <w:bottom w:val="none" w:sz="0" w:space="0" w:color="auto"/>
            <w:right w:val="none" w:sz="0" w:space="0" w:color="auto"/>
          </w:divBdr>
        </w:div>
        <w:div w:id="175383336">
          <w:marLeft w:val="864"/>
          <w:marRight w:val="0"/>
          <w:marTop w:val="0"/>
          <w:marBottom w:val="101"/>
          <w:divBdr>
            <w:top w:val="none" w:sz="0" w:space="0" w:color="auto"/>
            <w:left w:val="none" w:sz="0" w:space="0" w:color="auto"/>
            <w:bottom w:val="none" w:sz="0" w:space="0" w:color="auto"/>
            <w:right w:val="none" w:sz="0" w:space="0" w:color="auto"/>
          </w:divBdr>
        </w:div>
        <w:div w:id="1257782876">
          <w:marLeft w:val="0"/>
          <w:marRight w:val="0"/>
          <w:marTop w:val="0"/>
          <w:marBottom w:val="101"/>
          <w:divBdr>
            <w:top w:val="none" w:sz="0" w:space="0" w:color="auto"/>
            <w:left w:val="none" w:sz="0" w:space="0" w:color="auto"/>
            <w:bottom w:val="none" w:sz="0" w:space="0" w:color="auto"/>
            <w:right w:val="none" w:sz="0" w:space="0" w:color="auto"/>
          </w:divBdr>
        </w:div>
        <w:div w:id="1511946093">
          <w:marLeft w:val="0"/>
          <w:marRight w:val="0"/>
          <w:marTop w:val="0"/>
          <w:marBottom w:val="101"/>
          <w:divBdr>
            <w:top w:val="none" w:sz="0" w:space="0" w:color="auto"/>
            <w:left w:val="none" w:sz="0" w:space="0" w:color="auto"/>
            <w:bottom w:val="none" w:sz="0" w:space="0" w:color="auto"/>
            <w:right w:val="none" w:sz="0" w:space="0" w:color="auto"/>
          </w:divBdr>
        </w:div>
        <w:div w:id="1310937264">
          <w:marLeft w:val="0"/>
          <w:marRight w:val="0"/>
          <w:marTop w:val="0"/>
          <w:marBottom w:val="101"/>
          <w:divBdr>
            <w:top w:val="none" w:sz="0" w:space="0" w:color="auto"/>
            <w:left w:val="none" w:sz="0" w:space="0" w:color="auto"/>
            <w:bottom w:val="none" w:sz="0" w:space="0" w:color="auto"/>
            <w:right w:val="none" w:sz="0" w:space="0" w:color="auto"/>
          </w:divBdr>
        </w:div>
        <w:div w:id="550728766">
          <w:marLeft w:val="0"/>
          <w:marRight w:val="0"/>
          <w:marTop w:val="0"/>
          <w:marBottom w:val="101"/>
          <w:divBdr>
            <w:top w:val="none" w:sz="0" w:space="0" w:color="auto"/>
            <w:left w:val="none" w:sz="0" w:space="0" w:color="auto"/>
            <w:bottom w:val="none" w:sz="0" w:space="0" w:color="auto"/>
            <w:right w:val="none" w:sz="0" w:space="0" w:color="auto"/>
          </w:divBdr>
        </w:div>
        <w:div w:id="469520143">
          <w:marLeft w:val="0"/>
          <w:marRight w:val="0"/>
          <w:marTop w:val="0"/>
          <w:marBottom w:val="101"/>
          <w:divBdr>
            <w:top w:val="none" w:sz="0" w:space="0" w:color="auto"/>
            <w:left w:val="none" w:sz="0" w:space="0" w:color="auto"/>
            <w:bottom w:val="none" w:sz="0" w:space="0" w:color="auto"/>
            <w:right w:val="none" w:sz="0" w:space="0" w:color="auto"/>
          </w:divBdr>
        </w:div>
        <w:div w:id="623581045">
          <w:marLeft w:val="0"/>
          <w:marRight w:val="0"/>
          <w:marTop w:val="0"/>
          <w:marBottom w:val="101"/>
          <w:divBdr>
            <w:top w:val="none" w:sz="0" w:space="0" w:color="auto"/>
            <w:left w:val="none" w:sz="0" w:space="0" w:color="auto"/>
            <w:bottom w:val="none" w:sz="0" w:space="0" w:color="auto"/>
            <w:right w:val="none" w:sz="0" w:space="0" w:color="auto"/>
          </w:divBdr>
        </w:div>
        <w:div w:id="1654795952">
          <w:marLeft w:val="0"/>
          <w:marRight w:val="0"/>
          <w:marTop w:val="0"/>
          <w:marBottom w:val="101"/>
          <w:divBdr>
            <w:top w:val="none" w:sz="0" w:space="0" w:color="auto"/>
            <w:left w:val="none" w:sz="0" w:space="0" w:color="auto"/>
            <w:bottom w:val="none" w:sz="0" w:space="0" w:color="auto"/>
            <w:right w:val="none" w:sz="0" w:space="0" w:color="auto"/>
          </w:divBdr>
        </w:div>
        <w:div w:id="897478037">
          <w:marLeft w:val="432"/>
          <w:marRight w:val="0"/>
          <w:marTop w:val="0"/>
          <w:marBottom w:val="101"/>
          <w:divBdr>
            <w:top w:val="none" w:sz="0" w:space="0" w:color="auto"/>
            <w:left w:val="none" w:sz="0" w:space="0" w:color="auto"/>
            <w:bottom w:val="none" w:sz="0" w:space="0" w:color="auto"/>
            <w:right w:val="none" w:sz="0" w:space="0" w:color="auto"/>
          </w:divBdr>
        </w:div>
        <w:div w:id="469638879">
          <w:marLeft w:val="432"/>
          <w:marRight w:val="0"/>
          <w:marTop w:val="0"/>
          <w:marBottom w:val="101"/>
          <w:divBdr>
            <w:top w:val="none" w:sz="0" w:space="0" w:color="auto"/>
            <w:left w:val="none" w:sz="0" w:space="0" w:color="auto"/>
            <w:bottom w:val="none" w:sz="0" w:space="0" w:color="auto"/>
            <w:right w:val="none" w:sz="0" w:space="0" w:color="auto"/>
          </w:divBdr>
        </w:div>
        <w:div w:id="1552570284">
          <w:marLeft w:val="0"/>
          <w:marRight w:val="0"/>
          <w:marTop w:val="0"/>
          <w:marBottom w:val="101"/>
          <w:divBdr>
            <w:top w:val="none" w:sz="0" w:space="0" w:color="auto"/>
            <w:left w:val="none" w:sz="0" w:space="0" w:color="auto"/>
            <w:bottom w:val="none" w:sz="0" w:space="0" w:color="auto"/>
            <w:right w:val="none" w:sz="0" w:space="0" w:color="auto"/>
          </w:divBdr>
        </w:div>
        <w:div w:id="1955139607">
          <w:marLeft w:val="0"/>
          <w:marRight w:val="0"/>
          <w:marTop w:val="0"/>
          <w:marBottom w:val="101"/>
          <w:divBdr>
            <w:top w:val="none" w:sz="0" w:space="0" w:color="auto"/>
            <w:left w:val="none" w:sz="0" w:space="0" w:color="auto"/>
            <w:bottom w:val="none" w:sz="0" w:space="0" w:color="auto"/>
            <w:right w:val="none" w:sz="0" w:space="0" w:color="auto"/>
          </w:divBdr>
        </w:div>
        <w:div w:id="1264461587">
          <w:marLeft w:val="0"/>
          <w:marRight w:val="0"/>
          <w:marTop w:val="0"/>
          <w:marBottom w:val="101"/>
          <w:divBdr>
            <w:top w:val="none" w:sz="0" w:space="0" w:color="auto"/>
            <w:left w:val="none" w:sz="0" w:space="0" w:color="auto"/>
            <w:bottom w:val="none" w:sz="0" w:space="0" w:color="auto"/>
            <w:right w:val="none" w:sz="0" w:space="0" w:color="auto"/>
          </w:divBdr>
        </w:div>
        <w:div w:id="384377614">
          <w:marLeft w:val="0"/>
          <w:marRight w:val="0"/>
          <w:marTop w:val="0"/>
          <w:marBottom w:val="101"/>
          <w:divBdr>
            <w:top w:val="none" w:sz="0" w:space="0" w:color="auto"/>
            <w:left w:val="none" w:sz="0" w:space="0" w:color="auto"/>
            <w:bottom w:val="none" w:sz="0" w:space="0" w:color="auto"/>
            <w:right w:val="none" w:sz="0" w:space="0" w:color="auto"/>
          </w:divBdr>
        </w:div>
        <w:div w:id="1653483059">
          <w:marLeft w:val="0"/>
          <w:marRight w:val="0"/>
          <w:marTop w:val="0"/>
          <w:marBottom w:val="101"/>
          <w:divBdr>
            <w:top w:val="none" w:sz="0" w:space="0" w:color="auto"/>
            <w:left w:val="none" w:sz="0" w:space="0" w:color="auto"/>
            <w:bottom w:val="none" w:sz="0" w:space="0" w:color="auto"/>
            <w:right w:val="none" w:sz="0" w:space="0" w:color="auto"/>
          </w:divBdr>
        </w:div>
        <w:div w:id="391659825">
          <w:marLeft w:val="0"/>
          <w:marRight w:val="0"/>
          <w:marTop w:val="0"/>
          <w:marBottom w:val="101"/>
          <w:divBdr>
            <w:top w:val="none" w:sz="0" w:space="0" w:color="auto"/>
            <w:left w:val="none" w:sz="0" w:space="0" w:color="auto"/>
            <w:bottom w:val="none" w:sz="0" w:space="0" w:color="auto"/>
            <w:right w:val="none" w:sz="0" w:space="0" w:color="auto"/>
          </w:divBdr>
        </w:div>
        <w:div w:id="1239825004">
          <w:marLeft w:val="0"/>
          <w:marRight w:val="0"/>
          <w:marTop w:val="0"/>
          <w:marBottom w:val="101"/>
          <w:divBdr>
            <w:top w:val="none" w:sz="0" w:space="0" w:color="auto"/>
            <w:left w:val="none" w:sz="0" w:space="0" w:color="auto"/>
            <w:bottom w:val="none" w:sz="0" w:space="0" w:color="auto"/>
            <w:right w:val="none" w:sz="0" w:space="0" w:color="auto"/>
          </w:divBdr>
        </w:div>
        <w:div w:id="1830556586">
          <w:marLeft w:val="864"/>
          <w:marRight w:val="0"/>
          <w:marTop w:val="0"/>
          <w:marBottom w:val="101"/>
          <w:divBdr>
            <w:top w:val="none" w:sz="0" w:space="0" w:color="auto"/>
            <w:left w:val="none" w:sz="0" w:space="0" w:color="auto"/>
            <w:bottom w:val="none" w:sz="0" w:space="0" w:color="auto"/>
            <w:right w:val="none" w:sz="0" w:space="0" w:color="auto"/>
          </w:divBdr>
        </w:div>
        <w:div w:id="2049211075">
          <w:marLeft w:val="0"/>
          <w:marRight w:val="0"/>
          <w:marTop w:val="0"/>
          <w:marBottom w:val="101"/>
          <w:divBdr>
            <w:top w:val="none" w:sz="0" w:space="0" w:color="auto"/>
            <w:left w:val="none" w:sz="0" w:space="0" w:color="auto"/>
            <w:bottom w:val="none" w:sz="0" w:space="0" w:color="auto"/>
            <w:right w:val="none" w:sz="0" w:space="0" w:color="auto"/>
          </w:divBdr>
        </w:div>
        <w:div w:id="1140655470">
          <w:marLeft w:val="0"/>
          <w:marRight w:val="0"/>
          <w:marTop w:val="0"/>
          <w:marBottom w:val="101"/>
          <w:divBdr>
            <w:top w:val="none" w:sz="0" w:space="0" w:color="auto"/>
            <w:left w:val="none" w:sz="0" w:space="0" w:color="auto"/>
            <w:bottom w:val="none" w:sz="0" w:space="0" w:color="auto"/>
            <w:right w:val="none" w:sz="0" w:space="0" w:color="auto"/>
          </w:divBdr>
        </w:div>
        <w:div w:id="1393312696">
          <w:marLeft w:val="0"/>
          <w:marRight w:val="0"/>
          <w:marTop w:val="0"/>
          <w:marBottom w:val="101"/>
          <w:divBdr>
            <w:top w:val="none" w:sz="0" w:space="0" w:color="auto"/>
            <w:left w:val="none" w:sz="0" w:space="0" w:color="auto"/>
            <w:bottom w:val="none" w:sz="0" w:space="0" w:color="auto"/>
            <w:right w:val="none" w:sz="0" w:space="0" w:color="auto"/>
          </w:divBdr>
        </w:div>
        <w:div w:id="247077552">
          <w:marLeft w:val="0"/>
          <w:marRight w:val="0"/>
          <w:marTop w:val="0"/>
          <w:marBottom w:val="101"/>
          <w:divBdr>
            <w:top w:val="none" w:sz="0" w:space="0" w:color="auto"/>
            <w:left w:val="none" w:sz="0" w:space="0" w:color="auto"/>
            <w:bottom w:val="none" w:sz="0" w:space="0" w:color="auto"/>
            <w:right w:val="none" w:sz="0" w:space="0" w:color="auto"/>
          </w:divBdr>
        </w:div>
        <w:div w:id="1960188036">
          <w:marLeft w:val="0"/>
          <w:marRight w:val="0"/>
          <w:marTop w:val="0"/>
          <w:marBottom w:val="101"/>
          <w:divBdr>
            <w:top w:val="none" w:sz="0" w:space="0" w:color="auto"/>
            <w:left w:val="none" w:sz="0" w:space="0" w:color="auto"/>
            <w:bottom w:val="none" w:sz="0" w:space="0" w:color="auto"/>
            <w:right w:val="none" w:sz="0" w:space="0" w:color="auto"/>
          </w:divBdr>
        </w:div>
        <w:div w:id="444276159">
          <w:marLeft w:val="0"/>
          <w:marRight w:val="0"/>
          <w:marTop w:val="0"/>
          <w:marBottom w:val="101"/>
          <w:divBdr>
            <w:top w:val="none" w:sz="0" w:space="0" w:color="auto"/>
            <w:left w:val="none" w:sz="0" w:space="0" w:color="auto"/>
            <w:bottom w:val="none" w:sz="0" w:space="0" w:color="auto"/>
            <w:right w:val="none" w:sz="0" w:space="0" w:color="auto"/>
          </w:divBdr>
        </w:div>
        <w:div w:id="1871141378">
          <w:marLeft w:val="0"/>
          <w:marRight w:val="0"/>
          <w:marTop w:val="0"/>
          <w:marBottom w:val="200"/>
          <w:divBdr>
            <w:top w:val="none" w:sz="0" w:space="0" w:color="auto"/>
            <w:left w:val="none" w:sz="0" w:space="0" w:color="auto"/>
            <w:bottom w:val="none" w:sz="0" w:space="0" w:color="auto"/>
            <w:right w:val="none" w:sz="0" w:space="0" w:color="auto"/>
          </w:divBdr>
        </w:div>
        <w:div w:id="628587298">
          <w:marLeft w:val="0"/>
          <w:marRight w:val="0"/>
          <w:marTop w:val="0"/>
          <w:marBottom w:val="101"/>
          <w:divBdr>
            <w:top w:val="none" w:sz="0" w:space="0" w:color="auto"/>
            <w:left w:val="none" w:sz="0" w:space="0" w:color="auto"/>
            <w:bottom w:val="none" w:sz="0" w:space="0" w:color="auto"/>
            <w:right w:val="none" w:sz="0" w:space="0" w:color="auto"/>
          </w:divBdr>
        </w:div>
        <w:div w:id="1825775904">
          <w:marLeft w:val="0"/>
          <w:marRight w:val="0"/>
          <w:marTop w:val="0"/>
          <w:marBottom w:val="101"/>
          <w:divBdr>
            <w:top w:val="none" w:sz="0" w:space="0" w:color="auto"/>
            <w:left w:val="none" w:sz="0" w:space="0" w:color="auto"/>
            <w:bottom w:val="none" w:sz="0" w:space="0" w:color="auto"/>
            <w:right w:val="none" w:sz="0" w:space="0" w:color="auto"/>
          </w:divBdr>
        </w:div>
        <w:div w:id="905073276">
          <w:marLeft w:val="0"/>
          <w:marRight w:val="0"/>
          <w:marTop w:val="0"/>
          <w:marBottom w:val="101"/>
          <w:divBdr>
            <w:top w:val="none" w:sz="0" w:space="0" w:color="auto"/>
            <w:left w:val="none" w:sz="0" w:space="0" w:color="auto"/>
            <w:bottom w:val="none" w:sz="0" w:space="0" w:color="auto"/>
            <w:right w:val="none" w:sz="0" w:space="0" w:color="auto"/>
          </w:divBdr>
        </w:div>
        <w:div w:id="2127193081">
          <w:marLeft w:val="0"/>
          <w:marRight w:val="0"/>
          <w:marTop w:val="0"/>
          <w:marBottom w:val="101"/>
          <w:divBdr>
            <w:top w:val="none" w:sz="0" w:space="0" w:color="auto"/>
            <w:left w:val="none" w:sz="0" w:space="0" w:color="auto"/>
            <w:bottom w:val="none" w:sz="0" w:space="0" w:color="auto"/>
            <w:right w:val="none" w:sz="0" w:space="0" w:color="auto"/>
          </w:divBdr>
        </w:div>
        <w:div w:id="1684015489">
          <w:marLeft w:val="432"/>
          <w:marRight w:val="0"/>
          <w:marTop w:val="0"/>
          <w:marBottom w:val="101"/>
          <w:divBdr>
            <w:top w:val="none" w:sz="0" w:space="0" w:color="auto"/>
            <w:left w:val="none" w:sz="0" w:space="0" w:color="auto"/>
            <w:bottom w:val="none" w:sz="0" w:space="0" w:color="auto"/>
            <w:right w:val="none" w:sz="0" w:space="0" w:color="auto"/>
          </w:divBdr>
        </w:div>
        <w:div w:id="782576130">
          <w:marLeft w:val="432"/>
          <w:marRight w:val="0"/>
          <w:marTop w:val="0"/>
          <w:marBottom w:val="101"/>
          <w:divBdr>
            <w:top w:val="none" w:sz="0" w:space="0" w:color="auto"/>
            <w:left w:val="none" w:sz="0" w:space="0" w:color="auto"/>
            <w:bottom w:val="none" w:sz="0" w:space="0" w:color="auto"/>
            <w:right w:val="none" w:sz="0" w:space="0" w:color="auto"/>
          </w:divBdr>
        </w:div>
        <w:div w:id="662272214">
          <w:marLeft w:val="432"/>
          <w:marRight w:val="0"/>
          <w:marTop w:val="0"/>
          <w:marBottom w:val="101"/>
          <w:divBdr>
            <w:top w:val="none" w:sz="0" w:space="0" w:color="auto"/>
            <w:left w:val="none" w:sz="0" w:space="0" w:color="auto"/>
            <w:bottom w:val="none" w:sz="0" w:space="0" w:color="auto"/>
            <w:right w:val="none" w:sz="0" w:space="0" w:color="auto"/>
          </w:divBdr>
        </w:div>
        <w:div w:id="1439178822">
          <w:marLeft w:val="432"/>
          <w:marRight w:val="0"/>
          <w:marTop w:val="0"/>
          <w:marBottom w:val="101"/>
          <w:divBdr>
            <w:top w:val="none" w:sz="0" w:space="0" w:color="auto"/>
            <w:left w:val="none" w:sz="0" w:space="0" w:color="auto"/>
            <w:bottom w:val="none" w:sz="0" w:space="0" w:color="auto"/>
            <w:right w:val="none" w:sz="0" w:space="0" w:color="auto"/>
          </w:divBdr>
        </w:div>
        <w:div w:id="496766997">
          <w:marLeft w:val="432"/>
          <w:marRight w:val="0"/>
          <w:marTop w:val="0"/>
          <w:marBottom w:val="101"/>
          <w:divBdr>
            <w:top w:val="none" w:sz="0" w:space="0" w:color="auto"/>
            <w:left w:val="none" w:sz="0" w:space="0" w:color="auto"/>
            <w:bottom w:val="none" w:sz="0" w:space="0" w:color="auto"/>
            <w:right w:val="none" w:sz="0" w:space="0" w:color="auto"/>
          </w:divBdr>
        </w:div>
        <w:div w:id="2008054466">
          <w:marLeft w:val="0"/>
          <w:marRight w:val="0"/>
          <w:marTop w:val="0"/>
          <w:marBottom w:val="101"/>
          <w:divBdr>
            <w:top w:val="none" w:sz="0" w:space="0" w:color="auto"/>
            <w:left w:val="none" w:sz="0" w:space="0" w:color="auto"/>
            <w:bottom w:val="none" w:sz="0" w:space="0" w:color="auto"/>
            <w:right w:val="none" w:sz="0" w:space="0" w:color="auto"/>
          </w:divBdr>
        </w:div>
        <w:div w:id="192772361">
          <w:marLeft w:val="432"/>
          <w:marRight w:val="0"/>
          <w:marTop w:val="0"/>
          <w:marBottom w:val="101"/>
          <w:divBdr>
            <w:top w:val="none" w:sz="0" w:space="0" w:color="auto"/>
            <w:left w:val="none" w:sz="0" w:space="0" w:color="auto"/>
            <w:bottom w:val="none" w:sz="0" w:space="0" w:color="auto"/>
            <w:right w:val="none" w:sz="0" w:space="0" w:color="auto"/>
          </w:divBdr>
        </w:div>
        <w:div w:id="2098356276">
          <w:marLeft w:val="432"/>
          <w:marRight w:val="0"/>
          <w:marTop w:val="0"/>
          <w:marBottom w:val="101"/>
          <w:divBdr>
            <w:top w:val="none" w:sz="0" w:space="0" w:color="auto"/>
            <w:left w:val="none" w:sz="0" w:space="0" w:color="auto"/>
            <w:bottom w:val="none" w:sz="0" w:space="0" w:color="auto"/>
            <w:right w:val="none" w:sz="0" w:space="0" w:color="auto"/>
          </w:divBdr>
        </w:div>
        <w:div w:id="1645692623">
          <w:marLeft w:val="432"/>
          <w:marRight w:val="0"/>
          <w:marTop w:val="0"/>
          <w:marBottom w:val="101"/>
          <w:divBdr>
            <w:top w:val="none" w:sz="0" w:space="0" w:color="auto"/>
            <w:left w:val="none" w:sz="0" w:space="0" w:color="auto"/>
            <w:bottom w:val="none" w:sz="0" w:space="0" w:color="auto"/>
            <w:right w:val="none" w:sz="0" w:space="0" w:color="auto"/>
          </w:divBdr>
        </w:div>
        <w:div w:id="31733436">
          <w:marLeft w:val="432"/>
          <w:marRight w:val="0"/>
          <w:marTop w:val="0"/>
          <w:marBottom w:val="101"/>
          <w:divBdr>
            <w:top w:val="none" w:sz="0" w:space="0" w:color="auto"/>
            <w:left w:val="none" w:sz="0" w:space="0" w:color="auto"/>
            <w:bottom w:val="none" w:sz="0" w:space="0" w:color="auto"/>
            <w:right w:val="none" w:sz="0" w:space="0" w:color="auto"/>
          </w:divBdr>
        </w:div>
        <w:div w:id="1390575597">
          <w:marLeft w:val="0"/>
          <w:marRight w:val="0"/>
          <w:marTop w:val="0"/>
          <w:marBottom w:val="101"/>
          <w:divBdr>
            <w:top w:val="none" w:sz="0" w:space="0" w:color="auto"/>
            <w:left w:val="none" w:sz="0" w:space="0" w:color="auto"/>
            <w:bottom w:val="none" w:sz="0" w:space="0" w:color="auto"/>
            <w:right w:val="none" w:sz="0" w:space="0" w:color="auto"/>
          </w:divBdr>
        </w:div>
        <w:div w:id="1269580551">
          <w:marLeft w:val="432"/>
          <w:marRight w:val="0"/>
          <w:marTop w:val="0"/>
          <w:marBottom w:val="101"/>
          <w:divBdr>
            <w:top w:val="none" w:sz="0" w:space="0" w:color="auto"/>
            <w:left w:val="none" w:sz="0" w:space="0" w:color="auto"/>
            <w:bottom w:val="none" w:sz="0" w:space="0" w:color="auto"/>
            <w:right w:val="none" w:sz="0" w:space="0" w:color="auto"/>
          </w:divBdr>
        </w:div>
        <w:div w:id="272058113">
          <w:marLeft w:val="432"/>
          <w:marRight w:val="0"/>
          <w:marTop w:val="0"/>
          <w:marBottom w:val="101"/>
          <w:divBdr>
            <w:top w:val="none" w:sz="0" w:space="0" w:color="auto"/>
            <w:left w:val="none" w:sz="0" w:space="0" w:color="auto"/>
            <w:bottom w:val="none" w:sz="0" w:space="0" w:color="auto"/>
            <w:right w:val="none" w:sz="0" w:space="0" w:color="auto"/>
          </w:divBdr>
        </w:div>
        <w:div w:id="159586067">
          <w:marLeft w:val="0"/>
          <w:marRight w:val="0"/>
          <w:marTop w:val="0"/>
          <w:marBottom w:val="200"/>
          <w:divBdr>
            <w:top w:val="none" w:sz="0" w:space="0" w:color="auto"/>
            <w:left w:val="none" w:sz="0" w:space="0" w:color="auto"/>
            <w:bottom w:val="none" w:sz="0" w:space="0" w:color="auto"/>
            <w:right w:val="none" w:sz="0" w:space="0" w:color="auto"/>
          </w:divBdr>
        </w:div>
        <w:div w:id="1063723831">
          <w:marLeft w:val="0"/>
          <w:marRight w:val="0"/>
          <w:marTop w:val="0"/>
          <w:marBottom w:val="101"/>
          <w:divBdr>
            <w:top w:val="none" w:sz="0" w:space="0" w:color="auto"/>
            <w:left w:val="none" w:sz="0" w:space="0" w:color="auto"/>
            <w:bottom w:val="none" w:sz="0" w:space="0" w:color="auto"/>
            <w:right w:val="none" w:sz="0" w:space="0" w:color="auto"/>
          </w:divBdr>
        </w:div>
        <w:div w:id="353966451">
          <w:marLeft w:val="432"/>
          <w:marRight w:val="0"/>
          <w:marTop w:val="0"/>
          <w:marBottom w:val="101"/>
          <w:divBdr>
            <w:top w:val="none" w:sz="0" w:space="0" w:color="auto"/>
            <w:left w:val="none" w:sz="0" w:space="0" w:color="auto"/>
            <w:bottom w:val="none" w:sz="0" w:space="0" w:color="auto"/>
            <w:right w:val="none" w:sz="0" w:space="0" w:color="auto"/>
          </w:divBdr>
        </w:div>
        <w:div w:id="1894610883">
          <w:marLeft w:val="432"/>
          <w:marRight w:val="0"/>
          <w:marTop w:val="0"/>
          <w:marBottom w:val="101"/>
          <w:divBdr>
            <w:top w:val="none" w:sz="0" w:space="0" w:color="auto"/>
            <w:left w:val="none" w:sz="0" w:space="0" w:color="auto"/>
            <w:bottom w:val="none" w:sz="0" w:space="0" w:color="auto"/>
            <w:right w:val="none" w:sz="0" w:space="0" w:color="auto"/>
          </w:divBdr>
        </w:div>
        <w:div w:id="643438090">
          <w:marLeft w:val="0"/>
          <w:marRight w:val="0"/>
          <w:marTop w:val="0"/>
          <w:marBottom w:val="101"/>
          <w:divBdr>
            <w:top w:val="none" w:sz="0" w:space="0" w:color="auto"/>
            <w:left w:val="none" w:sz="0" w:space="0" w:color="auto"/>
            <w:bottom w:val="none" w:sz="0" w:space="0" w:color="auto"/>
            <w:right w:val="none" w:sz="0" w:space="0" w:color="auto"/>
          </w:divBdr>
        </w:div>
        <w:div w:id="486552800">
          <w:marLeft w:val="0"/>
          <w:marRight w:val="0"/>
          <w:marTop w:val="0"/>
          <w:marBottom w:val="101"/>
          <w:divBdr>
            <w:top w:val="none" w:sz="0" w:space="0" w:color="auto"/>
            <w:left w:val="none" w:sz="0" w:space="0" w:color="auto"/>
            <w:bottom w:val="none" w:sz="0" w:space="0" w:color="auto"/>
            <w:right w:val="none" w:sz="0" w:space="0" w:color="auto"/>
          </w:divBdr>
        </w:div>
        <w:div w:id="118646982">
          <w:marLeft w:val="0"/>
          <w:marRight w:val="0"/>
          <w:marTop w:val="0"/>
          <w:marBottom w:val="101"/>
          <w:divBdr>
            <w:top w:val="none" w:sz="0" w:space="0" w:color="auto"/>
            <w:left w:val="none" w:sz="0" w:space="0" w:color="auto"/>
            <w:bottom w:val="none" w:sz="0" w:space="0" w:color="auto"/>
            <w:right w:val="none" w:sz="0" w:space="0" w:color="auto"/>
          </w:divBdr>
        </w:div>
        <w:div w:id="584998136">
          <w:marLeft w:val="0"/>
          <w:marRight w:val="0"/>
          <w:marTop w:val="0"/>
          <w:marBottom w:val="101"/>
          <w:divBdr>
            <w:top w:val="none" w:sz="0" w:space="0" w:color="auto"/>
            <w:left w:val="none" w:sz="0" w:space="0" w:color="auto"/>
            <w:bottom w:val="none" w:sz="0" w:space="0" w:color="auto"/>
            <w:right w:val="none" w:sz="0" w:space="0" w:color="auto"/>
          </w:divBdr>
        </w:div>
        <w:div w:id="1216314642">
          <w:marLeft w:val="0"/>
          <w:marRight w:val="0"/>
          <w:marTop w:val="0"/>
          <w:marBottom w:val="101"/>
          <w:divBdr>
            <w:top w:val="none" w:sz="0" w:space="0" w:color="auto"/>
            <w:left w:val="none" w:sz="0" w:space="0" w:color="auto"/>
            <w:bottom w:val="none" w:sz="0" w:space="0" w:color="auto"/>
            <w:right w:val="none" w:sz="0" w:space="0" w:color="auto"/>
          </w:divBdr>
        </w:div>
        <w:div w:id="1265072538">
          <w:marLeft w:val="0"/>
          <w:marRight w:val="0"/>
          <w:marTop w:val="0"/>
          <w:marBottom w:val="101"/>
          <w:divBdr>
            <w:top w:val="none" w:sz="0" w:space="0" w:color="auto"/>
            <w:left w:val="none" w:sz="0" w:space="0" w:color="auto"/>
            <w:bottom w:val="none" w:sz="0" w:space="0" w:color="auto"/>
            <w:right w:val="none" w:sz="0" w:space="0" w:color="auto"/>
          </w:divBdr>
        </w:div>
        <w:div w:id="862011800">
          <w:marLeft w:val="864"/>
          <w:marRight w:val="0"/>
          <w:marTop w:val="0"/>
          <w:marBottom w:val="101"/>
          <w:divBdr>
            <w:top w:val="none" w:sz="0" w:space="0" w:color="auto"/>
            <w:left w:val="none" w:sz="0" w:space="0" w:color="auto"/>
            <w:bottom w:val="none" w:sz="0" w:space="0" w:color="auto"/>
            <w:right w:val="none" w:sz="0" w:space="0" w:color="auto"/>
          </w:divBdr>
        </w:div>
        <w:div w:id="77874843">
          <w:marLeft w:val="0"/>
          <w:marRight w:val="0"/>
          <w:marTop w:val="0"/>
          <w:marBottom w:val="101"/>
          <w:divBdr>
            <w:top w:val="none" w:sz="0" w:space="0" w:color="auto"/>
            <w:left w:val="none" w:sz="0" w:space="0" w:color="auto"/>
            <w:bottom w:val="none" w:sz="0" w:space="0" w:color="auto"/>
            <w:right w:val="none" w:sz="0" w:space="0" w:color="auto"/>
          </w:divBdr>
        </w:div>
        <w:div w:id="1371805962">
          <w:marLeft w:val="0"/>
          <w:marRight w:val="0"/>
          <w:marTop w:val="0"/>
          <w:marBottom w:val="101"/>
          <w:divBdr>
            <w:top w:val="none" w:sz="0" w:space="0" w:color="auto"/>
            <w:left w:val="none" w:sz="0" w:space="0" w:color="auto"/>
            <w:bottom w:val="none" w:sz="0" w:space="0" w:color="auto"/>
            <w:right w:val="none" w:sz="0" w:space="0" w:color="auto"/>
          </w:divBdr>
        </w:div>
        <w:div w:id="1092121492">
          <w:marLeft w:val="0"/>
          <w:marRight w:val="0"/>
          <w:marTop w:val="0"/>
          <w:marBottom w:val="101"/>
          <w:divBdr>
            <w:top w:val="none" w:sz="0" w:space="0" w:color="auto"/>
            <w:left w:val="none" w:sz="0" w:space="0" w:color="auto"/>
            <w:bottom w:val="none" w:sz="0" w:space="0" w:color="auto"/>
            <w:right w:val="none" w:sz="0" w:space="0" w:color="auto"/>
          </w:divBdr>
        </w:div>
        <w:div w:id="303966793">
          <w:marLeft w:val="0"/>
          <w:marRight w:val="0"/>
          <w:marTop w:val="0"/>
          <w:marBottom w:val="101"/>
          <w:divBdr>
            <w:top w:val="none" w:sz="0" w:space="0" w:color="auto"/>
            <w:left w:val="none" w:sz="0" w:space="0" w:color="auto"/>
            <w:bottom w:val="none" w:sz="0" w:space="0" w:color="auto"/>
            <w:right w:val="none" w:sz="0" w:space="0" w:color="auto"/>
          </w:divBdr>
        </w:div>
        <w:div w:id="878083205">
          <w:marLeft w:val="0"/>
          <w:marRight w:val="0"/>
          <w:marTop w:val="0"/>
          <w:marBottom w:val="101"/>
          <w:divBdr>
            <w:top w:val="none" w:sz="0" w:space="0" w:color="auto"/>
            <w:left w:val="none" w:sz="0" w:space="0" w:color="auto"/>
            <w:bottom w:val="none" w:sz="0" w:space="0" w:color="auto"/>
            <w:right w:val="none" w:sz="0" w:space="0" w:color="auto"/>
          </w:divBdr>
        </w:div>
        <w:div w:id="672296963">
          <w:marLeft w:val="0"/>
          <w:marRight w:val="0"/>
          <w:marTop w:val="0"/>
          <w:marBottom w:val="101"/>
          <w:divBdr>
            <w:top w:val="none" w:sz="0" w:space="0" w:color="auto"/>
            <w:left w:val="none" w:sz="0" w:space="0" w:color="auto"/>
            <w:bottom w:val="none" w:sz="0" w:space="0" w:color="auto"/>
            <w:right w:val="none" w:sz="0" w:space="0" w:color="auto"/>
          </w:divBdr>
        </w:div>
        <w:div w:id="1192835914">
          <w:marLeft w:val="432"/>
          <w:marRight w:val="0"/>
          <w:marTop w:val="0"/>
          <w:marBottom w:val="101"/>
          <w:divBdr>
            <w:top w:val="none" w:sz="0" w:space="0" w:color="auto"/>
            <w:left w:val="none" w:sz="0" w:space="0" w:color="auto"/>
            <w:bottom w:val="none" w:sz="0" w:space="0" w:color="auto"/>
            <w:right w:val="none" w:sz="0" w:space="0" w:color="auto"/>
          </w:divBdr>
        </w:div>
        <w:div w:id="252864941">
          <w:marLeft w:val="432"/>
          <w:marRight w:val="0"/>
          <w:marTop w:val="0"/>
          <w:marBottom w:val="101"/>
          <w:divBdr>
            <w:top w:val="none" w:sz="0" w:space="0" w:color="auto"/>
            <w:left w:val="none" w:sz="0" w:space="0" w:color="auto"/>
            <w:bottom w:val="none" w:sz="0" w:space="0" w:color="auto"/>
            <w:right w:val="none" w:sz="0" w:space="0" w:color="auto"/>
          </w:divBdr>
        </w:div>
        <w:div w:id="666983276">
          <w:marLeft w:val="432"/>
          <w:marRight w:val="0"/>
          <w:marTop w:val="0"/>
          <w:marBottom w:val="101"/>
          <w:divBdr>
            <w:top w:val="none" w:sz="0" w:space="0" w:color="auto"/>
            <w:left w:val="none" w:sz="0" w:space="0" w:color="auto"/>
            <w:bottom w:val="none" w:sz="0" w:space="0" w:color="auto"/>
            <w:right w:val="none" w:sz="0" w:space="0" w:color="auto"/>
          </w:divBdr>
        </w:div>
        <w:div w:id="1348289326">
          <w:marLeft w:val="432"/>
          <w:marRight w:val="0"/>
          <w:marTop w:val="0"/>
          <w:marBottom w:val="101"/>
          <w:divBdr>
            <w:top w:val="none" w:sz="0" w:space="0" w:color="auto"/>
            <w:left w:val="none" w:sz="0" w:space="0" w:color="auto"/>
            <w:bottom w:val="none" w:sz="0" w:space="0" w:color="auto"/>
            <w:right w:val="none" w:sz="0" w:space="0" w:color="auto"/>
          </w:divBdr>
        </w:div>
        <w:div w:id="1195654236">
          <w:marLeft w:val="0"/>
          <w:marRight w:val="0"/>
          <w:marTop w:val="0"/>
          <w:marBottom w:val="101"/>
          <w:divBdr>
            <w:top w:val="none" w:sz="0" w:space="0" w:color="auto"/>
            <w:left w:val="none" w:sz="0" w:space="0" w:color="auto"/>
            <w:bottom w:val="none" w:sz="0" w:space="0" w:color="auto"/>
            <w:right w:val="none" w:sz="0" w:space="0" w:color="auto"/>
          </w:divBdr>
        </w:div>
        <w:div w:id="1018703817">
          <w:marLeft w:val="0"/>
          <w:marRight w:val="0"/>
          <w:marTop w:val="0"/>
          <w:marBottom w:val="101"/>
          <w:divBdr>
            <w:top w:val="none" w:sz="0" w:space="0" w:color="auto"/>
            <w:left w:val="none" w:sz="0" w:space="0" w:color="auto"/>
            <w:bottom w:val="none" w:sz="0" w:space="0" w:color="auto"/>
            <w:right w:val="none" w:sz="0" w:space="0" w:color="auto"/>
          </w:divBdr>
        </w:div>
        <w:div w:id="1497576262">
          <w:marLeft w:val="0"/>
          <w:marRight w:val="0"/>
          <w:marTop w:val="0"/>
          <w:marBottom w:val="101"/>
          <w:divBdr>
            <w:top w:val="none" w:sz="0" w:space="0" w:color="auto"/>
            <w:left w:val="none" w:sz="0" w:space="0" w:color="auto"/>
            <w:bottom w:val="none" w:sz="0" w:space="0" w:color="auto"/>
            <w:right w:val="none" w:sz="0" w:space="0" w:color="auto"/>
          </w:divBdr>
        </w:div>
        <w:div w:id="590773477">
          <w:marLeft w:val="0"/>
          <w:marRight w:val="0"/>
          <w:marTop w:val="0"/>
          <w:marBottom w:val="101"/>
          <w:divBdr>
            <w:top w:val="none" w:sz="0" w:space="0" w:color="auto"/>
            <w:left w:val="none" w:sz="0" w:space="0" w:color="auto"/>
            <w:bottom w:val="none" w:sz="0" w:space="0" w:color="auto"/>
            <w:right w:val="none" w:sz="0" w:space="0" w:color="auto"/>
          </w:divBdr>
        </w:div>
        <w:div w:id="2128695582">
          <w:marLeft w:val="0"/>
          <w:marRight w:val="0"/>
          <w:marTop w:val="0"/>
          <w:marBottom w:val="200"/>
          <w:divBdr>
            <w:top w:val="none" w:sz="0" w:space="0" w:color="auto"/>
            <w:left w:val="none" w:sz="0" w:space="0" w:color="auto"/>
            <w:bottom w:val="none" w:sz="0" w:space="0" w:color="auto"/>
            <w:right w:val="none" w:sz="0" w:space="0" w:color="auto"/>
          </w:divBdr>
        </w:div>
        <w:div w:id="524171417">
          <w:marLeft w:val="0"/>
          <w:marRight w:val="0"/>
          <w:marTop w:val="0"/>
          <w:marBottom w:val="101"/>
          <w:divBdr>
            <w:top w:val="none" w:sz="0" w:space="0" w:color="auto"/>
            <w:left w:val="none" w:sz="0" w:space="0" w:color="auto"/>
            <w:bottom w:val="none" w:sz="0" w:space="0" w:color="auto"/>
            <w:right w:val="none" w:sz="0" w:space="0" w:color="auto"/>
          </w:divBdr>
        </w:div>
        <w:div w:id="1735156066">
          <w:marLeft w:val="432"/>
          <w:marRight w:val="0"/>
          <w:marTop w:val="0"/>
          <w:marBottom w:val="101"/>
          <w:divBdr>
            <w:top w:val="none" w:sz="0" w:space="0" w:color="auto"/>
            <w:left w:val="none" w:sz="0" w:space="0" w:color="auto"/>
            <w:bottom w:val="none" w:sz="0" w:space="0" w:color="auto"/>
            <w:right w:val="none" w:sz="0" w:space="0" w:color="auto"/>
          </w:divBdr>
        </w:div>
        <w:div w:id="31198274">
          <w:marLeft w:val="432"/>
          <w:marRight w:val="0"/>
          <w:marTop w:val="0"/>
          <w:marBottom w:val="101"/>
          <w:divBdr>
            <w:top w:val="none" w:sz="0" w:space="0" w:color="auto"/>
            <w:left w:val="none" w:sz="0" w:space="0" w:color="auto"/>
            <w:bottom w:val="none" w:sz="0" w:space="0" w:color="auto"/>
            <w:right w:val="none" w:sz="0" w:space="0" w:color="auto"/>
          </w:divBdr>
        </w:div>
        <w:div w:id="1360668448">
          <w:marLeft w:val="0"/>
          <w:marRight w:val="0"/>
          <w:marTop w:val="0"/>
          <w:marBottom w:val="101"/>
          <w:divBdr>
            <w:top w:val="none" w:sz="0" w:space="0" w:color="auto"/>
            <w:left w:val="none" w:sz="0" w:space="0" w:color="auto"/>
            <w:bottom w:val="none" w:sz="0" w:space="0" w:color="auto"/>
            <w:right w:val="none" w:sz="0" w:space="0" w:color="auto"/>
          </w:divBdr>
        </w:div>
        <w:div w:id="2034724116">
          <w:marLeft w:val="0"/>
          <w:marRight w:val="0"/>
          <w:marTop w:val="0"/>
          <w:marBottom w:val="101"/>
          <w:divBdr>
            <w:top w:val="none" w:sz="0" w:space="0" w:color="auto"/>
            <w:left w:val="none" w:sz="0" w:space="0" w:color="auto"/>
            <w:bottom w:val="none" w:sz="0" w:space="0" w:color="auto"/>
            <w:right w:val="none" w:sz="0" w:space="0" w:color="auto"/>
          </w:divBdr>
        </w:div>
        <w:div w:id="1169491311">
          <w:marLeft w:val="0"/>
          <w:marRight w:val="0"/>
          <w:marTop w:val="0"/>
          <w:marBottom w:val="101"/>
          <w:divBdr>
            <w:top w:val="none" w:sz="0" w:space="0" w:color="auto"/>
            <w:left w:val="none" w:sz="0" w:space="0" w:color="auto"/>
            <w:bottom w:val="none" w:sz="0" w:space="0" w:color="auto"/>
            <w:right w:val="none" w:sz="0" w:space="0" w:color="auto"/>
          </w:divBdr>
        </w:div>
        <w:div w:id="2088963578">
          <w:marLeft w:val="0"/>
          <w:marRight w:val="0"/>
          <w:marTop w:val="0"/>
          <w:marBottom w:val="101"/>
          <w:divBdr>
            <w:top w:val="none" w:sz="0" w:space="0" w:color="auto"/>
            <w:left w:val="none" w:sz="0" w:space="0" w:color="auto"/>
            <w:bottom w:val="none" w:sz="0" w:space="0" w:color="auto"/>
            <w:right w:val="none" w:sz="0" w:space="0" w:color="auto"/>
          </w:divBdr>
        </w:div>
        <w:div w:id="1317220520">
          <w:marLeft w:val="0"/>
          <w:marRight w:val="0"/>
          <w:marTop w:val="0"/>
          <w:marBottom w:val="101"/>
          <w:divBdr>
            <w:top w:val="none" w:sz="0" w:space="0" w:color="auto"/>
            <w:left w:val="none" w:sz="0" w:space="0" w:color="auto"/>
            <w:bottom w:val="none" w:sz="0" w:space="0" w:color="auto"/>
            <w:right w:val="none" w:sz="0" w:space="0" w:color="auto"/>
          </w:divBdr>
        </w:div>
        <w:div w:id="866722081">
          <w:marLeft w:val="0"/>
          <w:marRight w:val="0"/>
          <w:marTop w:val="0"/>
          <w:marBottom w:val="101"/>
          <w:divBdr>
            <w:top w:val="none" w:sz="0" w:space="0" w:color="auto"/>
            <w:left w:val="none" w:sz="0" w:space="0" w:color="auto"/>
            <w:bottom w:val="none" w:sz="0" w:space="0" w:color="auto"/>
            <w:right w:val="none" w:sz="0" w:space="0" w:color="auto"/>
          </w:divBdr>
        </w:div>
        <w:div w:id="1977488407">
          <w:marLeft w:val="0"/>
          <w:marRight w:val="0"/>
          <w:marTop w:val="0"/>
          <w:marBottom w:val="101"/>
          <w:divBdr>
            <w:top w:val="none" w:sz="0" w:space="0" w:color="auto"/>
            <w:left w:val="none" w:sz="0" w:space="0" w:color="auto"/>
            <w:bottom w:val="none" w:sz="0" w:space="0" w:color="auto"/>
            <w:right w:val="none" w:sz="0" w:space="0" w:color="auto"/>
          </w:divBdr>
        </w:div>
        <w:div w:id="923539209">
          <w:marLeft w:val="0"/>
          <w:marRight w:val="0"/>
          <w:marTop w:val="0"/>
          <w:marBottom w:val="101"/>
          <w:divBdr>
            <w:top w:val="none" w:sz="0" w:space="0" w:color="auto"/>
            <w:left w:val="none" w:sz="0" w:space="0" w:color="auto"/>
            <w:bottom w:val="none" w:sz="0" w:space="0" w:color="auto"/>
            <w:right w:val="none" w:sz="0" w:space="0" w:color="auto"/>
          </w:divBdr>
        </w:div>
        <w:div w:id="955284950">
          <w:marLeft w:val="864"/>
          <w:marRight w:val="0"/>
          <w:marTop w:val="0"/>
          <w:marBottom w:val="101"/>
          <w:divBdr>
            <w:top w:val="none" w:sz="0" w:space="0" w:color="auto"/>
            <w:left w:val="none" w:sz="0" w:space="0" w:color="auto"/>
            <w:bottom w:val="none" w:sz="0" w:space="0" w:color="auto"/>
            <w:right w:val="none" w:sz="0" w:space="0" w:color="auto"/>
          </w:divBdr>
        </w:div>
        <w:div w:id="886380150">
          <w:marLeft w:val="0"/>
          <w:marRight w:val="0"/>
          <w:marTop w:val="0"/>
          <w:marBottom w:val="68"/>
          <w:divBdr>
            <w:top w:val="none" w:sz="0" w:space="0" w:color="auto"/>
            <w:left w:val="none" w:sz="0" w:space="0" w:color="auto"/>
            <w:bottom w:val="none" w:sz="0" w:space="0" w:color="auto"/>
            <w:right w:val="none" w:sz="0" w:space="0" w:color="auto"/>
          </w:divBdr>
        </w:div>
        <w:div w:id="1044477637">
          <w:marLeft w:val="0"/>
          <w:marRight w:val="0"/>
          <w:marTop w:val="0"/>
          <w:marBottom w:val="68"/>
          <w:divBdr>
            <w:top w:val="none" w:sz="0" w:space="0" w:color="auto"/>
            <w:left w:val="none" w:sz="0" w:space="0" w:color="auto"/>
            <w:bottom w:val="none" w:sz="0" w:space="0" w:color="auto"/>
            <w:right w:val="none" w:sz="0" w:space="0" w:color="auto"/>
          </w:divBdr>
        </w:div>
        <w:div w:id="147793523">
          <w:marLeft w:val="0"/>
          <w:marRight w:val="0"/>
          <w:marTop w:val="0"/>
          <w:marBottom w:val="68"/>
          <w:divBdr>
            <w:top w:val="none" w:sz="0" w:space="0" w:color="auto"/>
            <w:left w:val="none" w:sz="0" w:space="0" w:color="auto"/>
            <w:bottom w:val="none" w:sz="0" w:space="0" w:color="auto"/>
            <w:right w:val="none" w:sz="0" w:space="0" w:color="auto"/>
          </w:divBdr>
        </w:div>
        <w:div w:id="300885023">
          <w:marLeft w:val="0"/>
          <w:marRight w:val="0"/>
          <w:marTop w:val="0"/>
          <w:marBottom w:val="68"/>
          <w:divBdr>
            <w:top w:val="none" w:sz="0" w:space="0" w:color="auto"/>
            <w:left w:val="none" w:sz="0" w:space="0" w:color="auto"/>
            <w:bottom w:val="none" w:sz="0" w:space="0" w:color="auto"/>
            <w:right w:val="none" w:sz="0" w:space="0" w:color="auto"/>
          </w:divBdr>
        </w:div>
        <w:div w:id="1948191025">
          <w:marLeft w:val="0"/>
          <w:marRight w:val="0"/>
          <w:marTop w:val="0"/>
          <w:marBottom w:val="68"/>
          <w:divBdr>
            <w:top w:val="none" w:sz="0" w:space="0" w:color="auto"/>
            <w:left w:val="none" w:sz="0" w:space="0" w:color="auto"/>
            <w:bottom w:val="none" w:sz="0" w:space="0" w:color="auto"/>
            <w:right w:val="none" w:sz="0" w:space="0" w:color="auto"/>
          </w:divBdr>
        </w:div>
        <w:div w:id="401342712">
          <w:marLeft w:val="0"/>
          <w:marRight w:val="0"/>
          <w:marTop w:val="0"/>
          <w:marBottom w:val="68"/>
          <w:divBdr>
            <w:top w:val="none" w:sz="0" w:space="0" w:color="auto"/>
            <w:left w:val="none" w:sz="0" w:space="0" w:color="auto"/>
            <w:bottom w:val="none" w:sz="0" w:space="0" w:color="auto"/>
            <w:right w:val="none" w:sz="0" w:space="0" w:color="auto"/>
          </w:divBdr>
        </w:div>
        <w:div w:id="912740673">
          <w:marLeft w:val="0"/>
          <w:marRight w:val="0"/>
          <w:marTop w:val="0"/>
          <w:marBottom w:val="68"/>
          <w:divBdr>
            <w:top w:val="none" w:sz="0" w:space="0" w:color="auto"/>
            <w:left w:val="none" w:sz="0" w:space="0" w:color="auto"/>
            <w:bottom w:val="none" w:sz="0" w:space="0" w:color="auto"/>
            <w:right w:val="none" w:sz="0" w:space="0" w:color="auto"/>
          </w:divBdr>
        </w:div>
        <w:div w:id="1287277138">
          <w:marLeft w:val="0"/>
          <w:marRight w:val="0"/>
          <w:marTop w:val="0"/>
          <w:marBottom w:val="68"/>
          <w:divBdr>
            <w:top w:val="none" w:sz="0" w:space="0" w:color="auto"/>
            <w:left w:val="none" w:sz="0" w:space="0" w:color="auto"/>
            <w:bottom w:val="none" w:sz="0" w:space="0" w:color="auto"/>
            <w:right w:val="none" w:sz="0" w:space="0" w:color="auto"/>
          </w:divBdr>
        </w:div>
        <w:div w:id="1067723298">
          <w:marLeft w:val="0"/>
          <w:marRight w:val="0"/>
          <w:marTop w:val="0"/>
          <w:marBottom w:val="68"/>
          <w:divBdr>
            <w:top w:val="none" w:sz="0" w:space="0" w:color="auto"/>
            <w:left w:val="none" w:sz="0" w:space="0" w:color="auto"/>
            <w:bottom w:val="none" w:sz="0" w:space="0" w:color="auto"/>
            <w:right w:val="none" w:sz="0" w:space="0" w:color="auto"/>
          </w:divBdr>
        </w:div>
        <w:div w:id="1580139836">
          <w:marLeft w:val="0"/>
          <w:marRight w:val="0"/>
          <w:marTop w:val="0"/>
          <w:marBottom w:val="68"/>
          <w:divBdr>
            <w:top w:val="none" w:sz="0" w:space="0" w:color="auto"/>
            <w:left w:val="none" w:sz="0" w:space="0" w:color="auto"/>
            <w:bottom w:val="none" w:sz="0" w:space="0" w:color="auto"/>
            <w:right w:val="none" w:sz="0" w:space="0" w:color="auto"/>
          </w:divBdr>
        </w:div>
        <w:div w:id="1765880061">
          <w:marLeft w:val="432"/>
          <w:marRight w:val="0"/>
          <w:marTop w:val="0"/>
          <w:marBottom w:val="68"/>
          <w:divBdr>
            <w:top w:val="none" w:sz="0" w:space="0" w:color="auto"/>
            <w:left w:val="none" w:sz="0" w:space="0" w:color="auto"/>
            <w:bottom w:val="none" w:sz="0" w:space="0" w:color="auto"/>
            <w:right w:val="none" w:sz="0" w:space="0" w:color="auto"/>
          </w:divBdr>
        </w:div>
        <w:div w:id="1981569430">
          <w:marLeft w:val="432"/>
          <w:marRight w:val="0"/>
          <w:marTop w:val="0"/>
          <w:marBottom w:val="68"/>
          <w:divBdr>
            <w:top w:val="none" w:sz="0" w:space="0" w:color="auto"/>
            <w:left w:val="none" w:sz="0" w:space="0" w:color="auto"/>
            <w:bottom w:val="none" w:sz="0" w:space="0" w:color="auto"/>
            <w:right w:val="none" w:sz="0" w:space="0" w:color="auto"/>
          </w:divBdr>
        </w:div>
        <w:div w:id="1922137995">
          <w:marLeft w:val="432"/>
          <w:marRight w:val="0"/>
          <w:marTop w:val="0"/>
          <w:marBottom w:val="68"/>
          <w:divBdr>
            <w:top w:val="none" w:sz="0" w:space="0" w:color="auto"/>
            <w:left w:val="none" w:sz="0" w:space="0" w:color="auto"/>
            <w:bottom w:val="none" w:sz="0" w:space="0" w:color="auto"/>
            <w:right w:val="none" w:sz="0" w:space="0" w:color="auto"/>
          </w:divBdr>
        </w:div>
        <w:div w:id="502476914">
          <w:marLeft w:val="432"/>
          <w:marRight w:val="0"/>
          <w:marTop w:val="0"/>
          <w:marBottom w:val="68"/>
          <w:divBdr>
            <w:top w:val="none" w:sz="0" w:space="0" w:color="auto"/>
            <w:left w:val="none" w:sz="0" w:space="0" w:color="auto"/>
            <w:bottom w:val="none" w:sz="0" w:space="0" w:color="auto"/>
            <w:right w:val="none" w:sz="0" w:space="0" w:color="auto"/>
          </w:divBdr>
        </w:div>
        <w:div w:id="157160763">
          <w:marLeft w:val="432"/>
          <w:marRight w:val="0"/>
          <w:marTop w:val="0"/>
          <w:marBottom w:val="68"/>
          <w:divBdr>
            <w:top w:val="none" w:sz="0" w:space="0" w:color="auto"/>
            <w:left w:val="none" w:sz="0" w:space="0" w:color="auto"/>
            <w:bottom w:val="none" w:sz="0" w:space="0" w:color="auto"/>
            <w:right w:val="none" w:sz="0" w:space="0" w:color="auto"/>
          </w:divBdr>
        </w:div>
        <w:div w:id="102965492">
          <w:marLeft w:val="432"/>
          <w:marRight w:val="0"/>
          <w:marTop w:val="0"/>
          <w:marBottom w:val="68"/>
          <w:divBdr>
            <w:top w:val="none" w:sz="0" w:space="0" w:color="auto"/>
            <w:left w:val="none" w:sz="0" w:space="0" w:color="auto"/>
            <w:bottom w:val="none" w:sz="0" w:space="0" w:color="auto"/>
            <w:right w:val="none" w:sz="0" w:space="0" w:color="auto"/>
          </w:divBdr>
        </w:div>
        <w:div w:id="1996840026">
          <w:marLeft w:val="0"/>
          <w:marRight w:val="0"/>
          <w:marTop w:val="0"/>
          <w:marBottom w:val="200"/>
          <w:divBdr>
            <w:top w:val="none" w:sz="0" w:space="0" w:color="auto"/>
            <w:left w:val="none" w:sz="0" w:space="0" w:color="auto"/>
            <w:bottom w:val="none" w:sz="0" w:space="0" w:color="auto"/>
            <w:right w:val="none" w:sz="0" w:space="0" w:color="auto"/>
          </w:divBdr>
        </w:div>
        <w:div w:id="511262502">
          <w:marLeft w:val="432"/>
          <w:marRight w:val="0"/>
          <w:marTop w:val="0"/>
          <w:marBottom w:val="80"/>
          <w:divBdr>
            <w:top w:val="none" w:sz="0" w:space="0" w:color="auto"/>
            <w:left w:val="none" w:sz="0" w:space="0" w:color="auto"/>
            <w:bottom w:val="none" w:sz="0" w:space="0" w:color="auto"/>
            <w:right w:val="none" w:sz="0" w:space="0" w:color="auto"/>
          </w:divBdr>
        </w:div>
        <w:div w:id="1025061130">
          <w:marLeft w:val="864"/>
          <w:marRight w:val="0"/>
          <w:marTop w:val="0"/>
          <w:marBottom w:val="60"/>
          <w:divBdr>
            <w:top w:val="none" w:sz="0" w:space="0" w:color="auto"/>
            <w:left w:val="none" w:sz="0" w:space="0" w:color="auto"/>
            <w:bottom w:val="none" w:sz="0" w:space="0" w:color="auto"/>
            <w:right w:val="none" w:sz="0" w:space="0" w:color="auto"/>
          </w:divBdr>
        </w:div>
        <w:div w:id="1931500480">
          <w:marLeft w:val="864"/>
          <w:marRight w:val="0"/>
          <w:marTop w:val="0"/>
          <w:marBottom w:val="80"/>
          <w:divBdr>
            <w:top w:val="none" w:sz="0" w:space="0" w:color="auto"/>
            <w:left w:val="none" w:sz="0" w:space="0" w:color="auto"/>
            <w:bottom w:val="none" w:sz="0" w:space="0" w:color="auto"/>
            <w:right w:val="none" w:sz="0" w:space="0" w:color="auto"/>
          </w:divBdr>
        </w:div>
        <w:div w:id="1698434040">
          <w:marLeft w:val="864"/>
          <w:marRight w:val="0"/>
          <w:marTop w:val="0"/>
          <w:marBottom w:val="80"/>
          <w:divBdr>
            <w:top w:val="none" w:sz="0" w:space="0" w:color="auto"/>
            <w:left w:val="none" w:sz="0" w:space="0" w:color="auto"/>
            <w:bottom w:val="none" w:sz="0" w:space="0" w:color="auto"/>
            <w:right w:val="none" w:sz="0" w:space="0" w:color="auto"/>
          </w:divBdr>
        </w:div>
        <w:div w:id="953635928">
          <w:marLeft w:val="864"/>
          <w:marRight w:val="0"/>
          <w:marTop w:val="0"/>
          <w:marBottom w:val="101"/>
          <w:divBdr>
            <w:top w:val="none" w:sz="0" w:space="0" w:color="auto"/>
            <w:left w:val="none" w:sz="0" w:space="0" w:color="auto"/>
            <w:bottom w:val="none" w:sz="0" w:space="0" w:color="auto"/>
            <w:right w:val="none" w:sz="0" w:space="0" w:color="auto"/>
          </w:divBdr>
        </w:div>
        <w:div w:id="1190753423">
          <w:marLeft w:val="864"/>
          <w:marRight w:val="0"/>
          <w:marTop w:val="0"/>
          <w:marBottom w:val="101"/>
          <w:divBdr>
            <w:top w:val="none" w:sz="0" w:space="0" w:color="auto"/>
            <w:left w:val="none" w:sz="0" w:space="0" w:color="auto"/>
            <w:bottom w:val="none" w:sz="0" w:space="0" w:color="auto"/>
            <w:right w:val="none" w:sz="0" w:space="0" w:color="auto"/>
          </w:divBdr>
        </w:div>
        <w:div w:id="1202940353">
          <w:marLeft w:val="864"/>
          <w:marRight w:val="0"/>
          <w:marTop w:val="0"/>
          <w:marBottom w:val="101"/>
          <w:divBdr>
            <w:top w:val="none" w:sz="0" w:space="0" w:color="auto"/>
            <w:left w:val="none" w:sz="0" w:space="0" w:color="auto"/>
            <w:bottom w:val="none" w:sz="0" w:space="0" w:color="auto"/>
            <w:right w:val="none" w:sz="0" w:space="0" w:color="auto"/>
          </w:divBdr>
        </w:div>
        <w:div w:id="1220508994">
          <w:marLeft w:val="864"/>
          <w:marRight w:val="0"/>
          <w:marTop w:val="0"/>
          <w:marBottom w:val="101"/>
          <w:divBdr>
            <w:top w:val="none" w:sz="0" w:space="0" w:color="auto"/>
            <w:left w:val="none" w:sz="0" w:space="0" w:color="auto"/>
            <w:bottom w:val="none" w:sz="0" w:space="0" w:color="auto"/>
            <w:right w:val="none" w:sz="0" w:space="0" w:color="auto"/>
          </w:divBdr>
        </w:div>
        <w:div w:id="192043290">
          <w:marLeft w:val="864"/>
          <w:marRight w:val="0"/>
          <w:marTop w:val="0"/>
          <w:marBottom w:val="101"/>
          <w:divBdr>
            <w:top w:val="none" w:sz="0" w:space="0" w:color="auto"/>
            <w:left w:val="none" w:sz="0" w:space="0" w:color="auto"/>
            <w:bottom w:val="none" w:sz="0" w:space="0" w:color="auto"/>
            <w:right w:val="none" w:sz="0" w:space="0" w:color="auto"/>
          </w:divBdr>
        </w:div>
        <w:div w:id="1765832581">
          <w:marLeft w:val="432"/>
          <w:marRight w:val="0"/>
          <w:marTop w:val="0"/>
          <w:marBottom w:val="101"/>
          <w:divBdr>
            <w:top w:val="none" w:sz="0" w:space="0" w:color="auto"/>
            <w:left w:val="none" w:sz="0" w:space="0" w:color="auto"/>
            <w:bottom w:val="none" w:sz="0" w:space="0" w:color="auto"/>
            <w:right w:val="none" w:sz="0" w:space="0" w:color="auto"/>
          </w:divBdr>
        </w:div>
        <w:div w:id="1815561661">
          <w:marLeft w:val="0"/>
          <w:marRight w:val="0"/>
          <w:marTop w:val="0"/>
          <w:marBottom w:val="200"/>
          <w:divBdr>
            <w:top w:val="none" w:sz="0" w:space="0" w:color="auto"/>
            <w:left w:val="none" w:sz="0" w:space="0" w:color="auto"/>
            <w:bottom w:val="none" w:sz="0" w:space="0" w:color="auto"/>
            <w:right w:val="none" w:sz="0" w:space="0" w:color="auto"/>
          </w:divBdr>
        </w:div>
        <w:div w:id="2121222401">
          <w:marLeft w:val="0"/>
          <w:marRight w:val="0"/>
          <w:marTop w:val="0"/>
          <w:marBottom w:val="101"/>
          <w:divBdr>
            <w:top w:val="none" w:sz="0" w:space="0" w:color="auto"/>
            <w:left w:val="none" w:sz="0" w:space="0" w:color="auto"/>
            <w:bottom w:val="none" w:sz="0" w:space="0" w:color="auto"/>
            <w:right w:val="none" w:sz="0" w:space="0" w:color="auto"/>
          </w:divBdr>
        </w:div>
        <w:div w:id="1519732270">
          <w:marLeft w:val="0"/>
          <w:marRight w:val="0"/>
          <w:marTop w:val="0"/>
          <w:marBottom w:val="101"/>
          <w:divBdr>
            <w:top w:val="none" w:sz="0" w:space="0" w:color="auto"/>
            <w:left w:val="none" w:sz="0" w:space="0" w:color="auto"/>
            <w:bottom w:val="none" w:sz="0" w:space="0" w:color="auto"/>
            <w:right w:val="none" w:sz="0" w:space="0" w:color="auto"/>
          </w:divBdr>
        </w:div>
        <w:div w:id="2046130117">
          <w:marLeft w:val="0"/>
          <w:marRight w:val="0"/>
          <w:marTop w:val="0"/>
          <w:marBottom w:val="101"/>
          <w:divBdr>
            <w:top w:val="none" w:sz="0" w:space="0" w:color="auto"/>
            <w:left w:val="none" w:sz="0" w:space="0" w:color="auto"/>
            <w:bottom w:val="none" w:sz="0" w:space="0" w:color="auto"/>
            <w:right w:val="none" w:sz="0" w:space="0" w:color="auto"/>
          </w:divBdr>
        </w:div>
        <w:div w:id="1772048643">
          <w:marLeft w:val="0"/>
          <w:marRight w:val="0"/>
          <w:marTop w:val="0"/>
          <w:marBottom w:val="101"/>
          <w:divBdr>
            <w:top w:val="none" w:sz="0" w:space="0" w:color="auto"/>
            <w:left w:val="none" w:sz="0" w:space="0" w:color="auto"/>
            <w:bottom w:val="none" w:sz="0" w:space="0" w:color="auto"/>
            <w:right w:val="none" w:sz="0" w:space="0" w:color="auto"/>
          </w:divBdr>
        </w:div>
        <w:div w:id="25644107">
          <w:marLeft w:val="0"/>
          <w:marRight w:val="0"/>
          <w:marTop w:val="0"/>
          <w:marBottom w:val="101"/>
          <w:divBdr>
            <w:top w:val="none" w:sz="0" w:space="0" w:color="auto"/>
            <w:left w:val="none" w:sz="0" w:space="0" w:color="auto"/>
            <w:bottom w:val="none" w:sz="0" w:space="0" w:color="auto"/>
            <w:right w:val="none" w:sz="0" w:space="0" w:color="auto"/>
          </w:divBdr>
        </w:div>
        <w:div w:id="1694840870">
          <w:marLeft w:val="0"/>
          <w:marRight w:val="0"/>
          <w:marTop w:val="0"/>
          <w:marBottom w:val="101"/>
          <w:divBdr>
            <w:top w:val="none" w:sz="0" w:space="0" w:color="auto"/>
            <w:left w:val="none" w:sz="0" w:space="0" w:color="auto"/>
            <w:bottom w:val="none" w:sz="0" w:space="0" w:color="auto"/>
            <w:right w:val="none" w:sz="0" w:space="0" w:color="auto"/>
          </w:divBdr>
        </w:div>
        <w:div w:id="559172572">
          <w:marLeft w:val="0"/>
          <w:marRight w:val="0"/>
          <w:marTop w:val="0"/>
          <w:marBottom w:val="101"/>
          <w:divBdr>
            <w:top w:val="none" w:sz="0" w:space="0" w:color="auto"/>
            <w:left w:val="none" w:sz="0" w:space="0" w:color="auto"/>
            <w:bottom w:val="none" w:sz="0" w:space="0" w:color="auto"/>
            <w:right w:val="none" w:sz="0" w:space="0" w:color="auto"/>
          </w:divBdr>
        </w:div>
        <w:div w:id="1290745572">
          <w:marLeft w:val="0"/>
          <w:marRight w:val="0"/>
          <w:marTop w:val="0"/>
          <w:marBottom w:val="101"/>
          <w:divBdr>
            <w:top w:val="none" w:sz="0" w:space="0" w:color="auto"/>
            <w:left w:val="none" w:sz="0" w:space="0" w:color="auto"/>
            <w:bottom w:val="none" w:sz="0" w:space="0" w:color="auto"/>
            <w:right w:val="none" w:sz="0" w:space="0" w:color="auto"/>
          </w:divBdr>
        </w:div>
        <w:div w:id="1535075198">
          <w:marLeft w:val="0"/>
          <w:marRight w:val="0"/>
          <w:marTop w:val="0"/>
          <w:marBottom w:val="101"/>
          <w:divBdr>
            <w:top w:val="none" w:sz="0" w:space="0" w:color="auto"/>
            <w:left w:val="none" w:sz="0" w:space="0" w:color="auto"/>
            <w:bottom w:val="none" w:sz="0" w:space="0" w:color="auto"/>
            <w:right w:val="none" w:sz="0" w:space="0" w:color="auto"/>
          </w:divBdr>
        </w:div>
        <w:div w:id="1837259345">
          <w:marLeft w:val="0"/>
          <w:marRight w:val="0"/>
          <w:marTop w:val="0"/>
          <w:marBottom w:val="101"/>
          <w:divBdr>
            <w:top w:val="none" w:sz="0" w:space="0" w:color="auto"/>
            <w:left w:val="none" w:sz="0" w:space="0" w:color="auto"/>
            <w:bottom w:val="none" w:sz="0" w:space="0" w:color="auto"/>
            <w:right w:val="none" w:sz="0" w:space="0" w:color="auto"/>
          </w:divBdr>
        </w:div>
        <w:div w:id="125197345">
          <w:marLeft w:val="864"/>
          <w:marRight w:val="0"/>
          <w:marTop w:val="0"/>
          <w:marBottom w:val="101"/>
          <w:divBdr>
            <w:top w:val="none" w:sz="0" w:space="0" w:color="auto"/>
            <w:left w:val="none" w:sz="0" w:space="0" w:color="auto"/>
            <w:bottom w:val="none" w:sz="0" w:space="0" w:color="auto"/>
            <w:right w:val="none" w:sz="0" w:space="0" w:color="auto"/>
          </w:divBdr>
        </w:div>
        <w:div w:id="2051223745">
          <w:marLeft w:val="0"/>
          <w:marRight w:val="0"/>
          <w:marTop w:val="0"/>
          <w:marBottom w:val="101"/>
          <w:divBdr>
            <w:top w:val="none" w:sz="0" w:space="0" w:color="auto"/>
            <w:left w:val="none" w:sz="0" w:space="0" w:color="auto"/>
            <w:bottom w:val="none" w:sz="0" w:space="0" w:color="auto"/>
            <w:right w:val="none" w:sz="0" w:space="0" w:color="auto"/>
          </w:divBdr>
        </w:div>
        <w:div w:id="2028479525">
          <w:marLeft w:val="0"/>
          <w:marRight w:val="0"/>
          <w:marTop w:val="0"/>
          <w:marBottom w:val="101"/>
          <w:divBdr>
            <w:top w:val="none" w:sz="0" w:space="0" w:color="auto"/>
            <w:left w:val="none" w:sz="0" w:space="0" w:color="auto"/>
            <w:bottom w:val="none" w:sz="0" w:space="0" w:color="auto"/>
            <w:right w:val="none" w:sz="0" w:space="0" w:color="auto"/>
          </w:divBdr>
        </w:div>
        <w:div w:id="854420990">
          <w:marLeft w:val="0"/>
          <w:marRight w:val="0"/>
          <w:marTop w:val="0"/>
          <w:marBottom w:val="101"/>
          <w:divBdr>
            <w:top w:val="none" w:sz="0" w:space="0" w:color="auto"/>
            <w:left w:val="none" w:sz="0" w:space="0" w:color="auto"/>
            <w:bottom w:val="none" w:sz="0" w:space="0" w:color="auto"/>
            <w:right w:val="none" w:sz="0" w:space="0" w:color="auto"/>
          </w:divBdr>
        </w:div>
        <w:div w:id="1601984178">
          <w:marLeft w:val="0"/>
          <w:marRight w:val="0"/>
          <w:marTop w:val="0"/>
          <w:marBottom w:val="101"/>
          <w:divBdr>
            <w:top w:val="none" w:sz="0" w:space="0" w:color="auto"/>
            <w:left w:val="none" w:sz="0" w:space="0" w:color="auto"/>
            <w:bottom w:val="none" w:sz="0" w:space="0" w:color="auto"/>
            <w:right w:val="none" w:sz="0" w:space="0" w:color="auto"/>
          </w:divBdr>
        </w:div>
        <w:div w:id="363676111">
          <w:marLeft w:val="0"/>
          <w:marRight w:val="0"/>
          <w:marTop w:val="0"/>
          <w:marBottom w:val="101"/>
          <w:divBdr>
            <w:top w:val="none" w:sz="0" w:space="0" w:color="auto"/>
            <w:left w:val="none" w:sz="0" w:space="0" w:color="auto"/>
            <w:bottom w:val="none" w:sz="0" w:space="0" w:color="auto"/>
            <w:right w:val="none" w:sz="0" w:space="0" w:color="auto"/>
          </w:divBdr>
        </w:div>
        <w:div w:id="1317370068">
          <w:marLeft w:val="0"/>
          <w:marRight w:val="0"/>
          <w:marTop w:val="0"/>
          <w:marBottom w:val="101"/>
          <w:divBdr>
            <w:top w:val="none" w:sz="0" w:space="0" w:color="auto"/>
            <w:left w:val="none" w:sz="0" w:space="0" w:color="auto"/>
            <w:bottom w:val="none" w:sz="0" w:space="0" w:color="auto"/>
            <w:right w:val="none" w:sz="0" w:space="0" w:color="auto"/>
          </w:divBdr>
        </w:div>
        <w:div w:id="1993102174">
          <w:marLeft w:val="0"/>
          <w:marRight w:val="0"/>
          <w:marTop w:val="0"/>
          <w:marBottom w:val="101"/>
          <w:divBdr>
            <w:top w:val="none" w:sz="0" w:space="0" w:color="auto"/>
            <w:left w:val="none" w:sz="0" w:space="0" w:color="auto"/>
            <w:bottom w:val="none" w:sz="0" w:space="0" w:color="auto"/>
            <w:right w:val="none" w:sz="0" w:space="0" w:color="auto"/>
          </w:divBdr>
        </w:div>
        <w:div w:id="1600483661">
          <w:marLeft w:val="0"/>
          <w:marRight w:val="0"/>
          <w:marTop w:val="0"/>
          <w:marBottom w:val="101"/>
          <w:divBdr>
            <w:top w:val="none" w:sz="0" w:space="0" w:color="auto"/>
            <w:left w:val="none" w:sz="0" w:space="0" w:color="auto"/>
            <w:bottom w:val="none" w:sz="0" w:space="0" w:color="auto"/>
            <w:right w:val="none" w:sz="0" w:space="0" w:color="auto"/>
          </w:divBdr>
        </w:div>
        <w:div w:id="1791195952">
          <w:marLeft w:val="0"/>
          <w:marRight w:val="0"/>
          <w:marTop w:val="0"/>
          <w:marBottom w:val="200"/>
          <w:divBdr>
            <w:top w:val="none" w:sz="0" w:space="0" w:color="auto"/>
            <w:left w:val="none" w:sz="0" w:space="0" w:color="auto"/>
            <w:bottom w:val="none" w:sz="0" w:space="0" w:color="auto"/>
            <w:right w:val="none" w:sz="0" w:space="0" w:color="auto"/>
          </w:divBdr>
        </w:div>
        <w:div w:id="169806254">
          <w:marLeft w:val="0"/>
          <w:marRight w:val="0"/>
          <w:marTop w:val="0"/>
          <w:marBottom w:val="101"/>
          <w:divBdr>
            <w:top w:val="none" w:sz="0" w:space="0" w:color="auto"/>
            <w:left w:val="none" w:sz="0" w:space="0" w:color="auto"/>
            <w:bottom w:val="none" w:sz="0" w:space="0" w:color="auto"/>
            <w:right w:val="none" w:sz="0" w:space="0" w:color="auto"/>
          </w:divBdr>
        </w:div>
        <w:div w:id="1459832818">
          <w:marLeft w:val="432"/>
          <w:marRight w:val="0"/>
          <w:marTop w:val="0"/>
          <w:marBottom w:val="101"/>
          <w:divBdr>
            <w:top w:val="none" w:sz="0" w:space="0" w:color="auto"/>
            <w:left w:val="none" w:sz="0" w:space="0" w:color="auto"/>
            <w:bottom w:val="none" w:sz="0" w:space="0" w:color="auto"/>
            <w:right w:val="none" w:sz="0" w:space="0" w:color="auto"/>
          </w:divBdr>
        </w:div>
        <w:div w:id="543180784">
          <w:marLeft w:val="432"/>
          <w:marRight w:val="0"/>
          <w:marTop w:val="0"/>
          <w:marBottom w:val="101"/>
          <w:divBdr>
            <w:top w:val="none" w:sz="0" w:space="0" w:color="auto"/>
            <w:left w:val="none" w:sz="0" w:space="0" w:color="auto"/>
            <w:bottom w:val="none" w:sz="0" w:space="0" w:color="auto"/>
            <w:right w:val="none" w:sz="0" w:space="0" w:color="auto"/>
          </w:divBdr>
        </w:div>
        <w:div w:id="1510296891">
          <w:marLeft w:val="432"/>
          <w:marRight w:val="0"/>
          <w:marTop w:val="0"/>
          <w:marBottom w:val="101"/>
          <w:divBdr>
            <w:top w:val="none" w:sz="0" w:space="0" w:color="auto"/>
            <w:left w:val="none" w:sz="0" w:space="0" w:color="auto"/>
            <w:bottom w:val="none" w:sz="0" w:space="0" w:color="auto"/>
            <w:right w:val="none" w:sz="0" w:space="0" w:color="auto"/>
          </w:divBdr>
        </w:div>
        <w:div w:id="17658165">
          <w:marLeft w:val="432"/>
          <w:marRight w:val="0"/>
          <w:marTop w:val="0"/>
          <w:marBottom w:val="101"/>
          <w:divBdr>
            <w:top w:val="none" w:sz="0" w:space="0" w:color="auto"/>
            <w:left w:val="none" w:sz="0" w:space="0" w:color="auto"/>
            <w:bottom w:val="none" w:sz="0" w:space="0" w:color="auto"/>
            <w:right w:val="none" w:sz="0" w:space="0" w:color="auto"/>
          </w:divBdr>
        </w:div>
        <w:div w:id="732311641">
          <w:marLeft w:val="432"/>
          <w:marRight w:val="0"/>
          <w:marTop w:val="0"/>
          <w:marBottom w:val="101"/>
          <w:divBdr>
            <w:top w:val="none" w:sz="0" w:space="0" w:color="auto"/>
            <w:left w:val="none" w:sz="0" w:space="0" w:color="auto"/>
            <w:bottom w:val="none" w:sz="0" w:space="0" w:color="auto"/>
            <w:right w:val="none" w:sz="0" w:space="0" w:color="auto"/>
          </w:divBdr>
        </w:div>
        <w:div w:id="1324549398">
          <w:marLeft w:val="432"/>
          <w:marRight w:val="0"/>
          <w:marTop w:val="0"/>
          <w:marBottom w:val="101"/>
          <w:divBdr>
            <w:top w:val="none" w:sz="0" w:space="0" w:color="auto"/>
            <w:left w:val="none" w:sz="0" w:space="0" w:color="auto"/>
            <w:bottom w:val="none" w:sz="0" w:space="0" w:color="auto"/>
            <w:right w:val="none" w:sz="0" w:space="0" w:color="auto"/>
          </w:divBdr>
        </w:div>
        <w:div w:id="509757624">
          <w:marLeft w:val="0"/>
          <w:marRight w:val="0"/>
          <w:marTop w:val="0"/>
          <w:marBottom w:val="101"/>
          <w:divBdr>
            <w:top w:val="none" w:sz="0" w:space="0" w:color="auto"/>
            <w:left w:val="none" w:sz="0" w:space="0" w:color="auto"/>
            <w:bottom w:val="none" w:sz="0" w:space="0" w:color="auto"/>
            <w:right w:val="none" w:sz="0" w:space="0" w:color="auto"/>
          </w:divBdr>
        </w:div>
        <w:div w:id="1420639787">
          <w:marLeft w:val="0"/>
          <w:marRight w:val="0"/>
          <w:marTop w:val="0"/>
          <w:marBottom w:val="101"/>
          <w:divBdr>
            <w:top w:val="none" w:sz="0" w:space="0" w:color="auto"/>
            <w:left w:val="none" w:sz="0" w:space="0" w:color="auto"/>
            <w:bottom w:val="none" w:sz="0" w:space="0" w:color="auto"/>
            <w:right w:val="none" w:sz="0" w:space="0" w:color="auto"/>
          </w:divBdr>
        </w:div>
        <w:div w:id="752435905">
          <w:marLeft w:val="0"/>
          <w:marRight w:val="0"/>
          <w:marTop w:val="0"/>
          <w:marBottom w:val="101"/>
          <w:divBdr>
            <w:top w:val="none" w:sz="0" w:space="0" w:color="auto"/>
            <w:left w:val="none" w:sz="0" w:space="0" w:color="auto"/>
            <w:bottom w:val="none" w:sz="0" w:space="0" w:color="auto"/>
            <w:right w:val="none" w:sz="0" w:space="0" w:color="auto"/>
          </w:divBdr>
        </w:div>
        <w:div w:id="351152613">
          <w:marLeft w:val="0"/>
          <w:marRight w:val="0"/>
          <w:marTop w:val="0"/>
          <w:marBottom w:val="101"/>
          <w:divBdr>
            <w:top w:val="none" w:sz="0" w:space="0" w:color="auto"/>
            <w:left w:val="none" w:sz="0" w:space="0" w:color="auto"/>
            <w:bottom w:val="none" w:sz="0" w:space="0" w:color="auto"/>
            <w:right w:val="none" w:sz="0" w:space="0" w:color="auto"/>
          </w:divBdr>
        </w:div>
        <w:div w:id="1198660159">
          <w:marLeft w:val="0"/>
          <w:marRight w:val="0"/>
          <w:marTop w:val="0"/>
          <w:marBottom w:val="101"/>
          <w:divBdr>
            <w:top w:val="none" w:sz="0" w:space="0" w:color="auto"/>
            <w:left w:val="none" w:sz="0" w:space="0" w:color="auto"/>
            <w:bottom w:val="none" w:sz="0" w:space="0" w:color="auto"/>
            <w:right w:val="none" w:sz="0" w:space="0" w:color="auto"/>
          </w:divBdr>
        </w:div>
        <w:div w:id="2047951818">
          <w:marLeft w:val="0"/>
          <w:marRight w:val="0"/>
          <w:marTop w:val="0"/>
          <w:marBottom w:val="101"/>
          <w:divBdr>
            <w:top w:val="none" w:sz="0" w:space="0" w:color="auto"/>
            <w:left w:val="none" w:sz="0" w:space="0" w:color="auto"/>
            <w:bottom w:val="none" w:sz="0" w:space="0" w:color="auto"/>
            <w:right w:val="none" w:sz="0" w:space="0" w:color="auto"/>
          </w:divBdr>
        </w:div>
        <w:div w:id="956106825">
          <w:marLeft w:val="0"/>
          <w:marRight w:val="0"/>
          <w:marTop w:val="0"/>
          <w:marBottom w:val="101"/>
          <w:divBdr>
            <w:top w:val="none" w:sz="0" w:space="0" w:color="auto"/>
            <w:left w:val="none" w:sz="0" w:space="0" w:color="auto"/>
            <w:bottom w:val="none" w:sz="0" w:space="0" w:color="auto"/>
            <w:right w:val="none" w:sz="0" w:space="0" w:color="auto"/>
          </w:divBdr>
        </w:div>
        <w:div w:id="1443651825">
          <w:marLeft w:val="864"/>
          <w:marRight w:val="0"/>
          <w:marTop w:val="0"/>
          <w:marBottom w:val="101"/>
          <w:divBdr>
            <w:top w:val="none" w:sz="0" w:space="0" w:color="auto"/>
            <w:left w:val="none" w:sz="0" w:space="0" w:color="auto"/>
            <w:bottom w:val="none" w:sz="0" w:space="0" w:color="auto"/>
            <w:right w:val="none" w:sz="0" w:space="0" w:color="auto"/>
          </w:divBdr>
        </w:div>
        <w:div w:id="899941197">
          <w:marLeft w:val="0"/>
          <w:marRight w:val="0"/>
          <w:marTop w:val="0"/>
          <w:marBottom w:val="101"/>
          <w:divBdr>
            <w:top w:val="none" w:sz="0" w:space="0" w:color="auto"/>
            <w:left w:val="none" w:sz="0" w:space="0" w:color="auto"/>
            <w:bottom w:val="none" w:sz="0" w:space="0" w:color="auto"/>
            <w:right w:val="none" w:sz="0" w:space="0" w:color="auto"/>
          </w:divBdr>
        </w:div>
        <w:div w:id="478426883">
          <w:marLeft w:val="0"/>
          <w:marRight w:val="0"/>
          <w:marTop w:val="0"/>
          <w:marBottom w:val="101"/>
          <w:divBdr>
            <w:top w:val="none" w:sz="0" w:space="0" w:color="auto"/>
            <w:left w:val="none" w:sz="0" w:space="0" w:color="auto"/>
            <w:bottom w:val="none" w:sz="0" w:space="0" w:color="auto"/>
            <w:right w:val="none" w:sz="0" w:space="0" w:color="auto"/>
          </w:divBdr>
        </w:div>
        <w:div w:id="115419266">
          <w:marLeft w:val="0"/>
          <w:marRight w:val="0"/>
          <w:marTop w:val="0"/>
          <w:marBottom w:val="101"/>
          <w:divBdr>
            <w:top w:val="none" w:sz="0" w:space="0" w:color="auto"/>
            <w:left w:val="none" w:sz="0" w:space="0" w:color="auto"/>
            <w:bottom w:val="none" w:sz="0" w:space="0" w:color="auto"/>
            <w:right w:val="none" w:sz="0" w:space="0" w:color="auto"/>
          </w:divBdr>
        </w:div>
        <w:div w:id="380638992">
          <w:marLeft w:val="0"/>
          <w:marRight w:val="0"/>
          <w:marTop w:val="0"/>
          <w:marBottom w:val="101"/>
          <w:divBdr>
            <w:top w:val="none" w:sz="0" w:space="0" w:color="auto"/>
            <w:left w:val="none" w:sz="0" w:space="0" w:color="auto"/>
            <w:bottom w:val="none" w:sz="0" w:space="0" w:color="auto"/>
            <w:right w:val="none" w:sz="0" w:space="0" w:color="auto"/>
          </w:divBdr>
        </w:div>
        <w:div w:id="1054503384">
          <w:marLeft w:val="0"/>
          <w:marRight w:val="0"/>
          <w:marTop w:val="0"/>
          <w:marBottom w:val="101"/>
          <w:divBdr>
            <w:top w:val="none" w:sz="0" w:space="0" w:color="auto"/>
            <w:left w:val="none" w:sz="0" w:space="0" w:color="auto"/>
            <w:bottom w:val="none" w:sz="0" w:space="0" w:color="auto"/>
            <w:right w:val="none" w:sz="0" w:space="0" w:color="auto"/>
          </w:divBdr>
        </w:div>
        <w:div w:id="118106841">
          <w:marLeft w:val="0"/>
          <w:marRight w:val="0"/>
          <w:marTop w:val="0"/>
          <w:marBottom w:val="101"/>
          <w:divBdr>
            <w:top w:val="none" w:sz="0" w:space="0" w:color="auto"/>
            <w:left w:val="none" w:sz="0" w:space="0" w:color="auto"/>
            <w:bottom w:val="none" w:sz="0" w:space="0" w:color="auto"/>
            <w:right w:val="none" w:sz="0" w:space="0" w:color="auto"/>
          </w:divBdr>
        </w:div>
        <w:div w:id="1447892865">
          <w:marLeft w:val="0"/>
          <w:marRight w:val="0"/>
          <w:marTop w:val="0"/>
          <w:marBottom w:val="101"/>
          <w:divBdr>
            <w:top w:val="none" w:sz="0" w:space="0" w:color="auto"/>
            <w:left w:val="none" w:sz="0" w:space="0" w:color="auto"/>
            <w:bottom w:val="none" w:sz="0" w:space="0" w:color="auto"/>
            <w:right w:val="none" w:sz="0" w:space="0" w:color="auto"/>
          </w:divBdr>
        </w:div>
        <w:div w:id="904754593">
          <w:marLeft w:val="0"/>
          <w:marRight w:val="0"/>
          <w:marTop w:val="0"/>
          <w:marBottom w:val="101"/>
          <w:divBdr>
            <w:top w:val="none" w:sz="0" w:space="0" w:color="auto"/>
            <w:left w:val="none" w:sz="0" w:space="0" w:color="auto"/>
            <w:bottom w:val="none" w:sz="0" w:space="0" w:color="auto"/>
            <w:right w:val="none" w:sz="0" w:space="0" w:color="auto"/>
          </w:divBdr>
        </w:div>
        <w:div w:id="1512525949">
          <w:marLeft w:val="0"/>
          <w:marRight w:val="0"/>
          <w:marTop w:val="0"/>
          <w:marBottom w:val="200"/>
          <w:divBdr>
            <w:top w:val="none" w:sz="0" w:space="0" w:color="auto"/>
            <w:left w:val="none" w:sz="0" w:space="0" w:color="auto"/>
            <w:bottom w:val="none" w:sz="0" w:space="0" w:color="auto"/>
            <w:right w:val="none" w:sz="0" w:space="0" w:color="auto"/>
          </w:divBdr>
        </w:div>
        <w:div w:id="1778285941">
          <w:marLeft w:val="0"/>
          <w:marRight w:val="0"/>
          <w:marTop w:val="0"/>
          <w:marBottom w:val="101"/>
          <w:divBdr>
            <w:top w:val="none" w:sz="0" w:space="0" w:color="auto"/>
            <w:left w:val="none" w:sz="0" w:space="0" w:color="auto"/>
            <w:bottom w:val="none" w:sz="0" w:space="0" w:color="auto"/>
            <w:right w:val="none" w:sz="0" w:space="0" w:color="auto"/>
          </w:divBdr>
        </w:div>
        <w:div w:id="683896043">
          <w:marLeft w:val="0"/>
          <w:marRight w:val="0"/>
          <w:marTop w:val="0"/>
          <w:marBottom w:val="101"/>
          <w:divBdr>
            <w:top w:val="none" w:sz="0" w:space="0" w:color="auto"/>
            <w:left w:val="none" w:sz="0" w:space="0" w:color="auto"/>
            <w:bottom w:val="none" w:sz="0" w:space="0" w:color="auto"/>
            <w:right w:val="none" w:sz="0" w:space="0" w:color="auto"/>
          </w:divBdr>
        </w:div>
        <w:div w:id="441188992">
          <w:marLeft w:val="432"/>
          <w:marRight w:val="0"/>
          <w:marTop w:val="0"/>
          <w:marBottom w:val="101"/>
          <w:divBdr>
            <w:top w:val="none" w:sz="0" w:space="0" w:color="auto"/>
            <w:left w:val="none" w:sz="0" w:space="0" w:color="auto"/>
            <w:bottom w:val="none" w:sz="0" w:space="0" w:color="auto"/>
            <w:right w:val="none" w:sz="0" w:space="0" w:color="auto"/>
          </w:divBdr>
        </w:div>
        <w:div w:id="1827358812">
          <w:marLeft w:val="432"/>
          <w:marRight w:val="0"/>
          <w:marTop w:val="0"/>
          <w:marBottom w:val="101"/>
          <w:divBdr>
            <w:top w:val="none" w:sz="0" w:space="0" w:color="auto"/>
            <w:left w:val="none" w:sz="0" w:space="0" w:color="auto"/>
            <w:bottom w:val="none" w:sz="0" w:space="0" w:color="auto"/>
            <w:right w:val="none" w:sz="0" w:space="0" w:color="auto"/>
          </w:divBdr>
        </w:div>
        <w:div w:id="561914340">
          <w:marLeft w:val="864"/>
          <w:marRight w:val="0"/>
          <w:marTop w:val="0"/>
          <w:marBottom w:val="101"/>
          <w:divBdr>
            <w:top w:val="none" w:sz="0" w:space="0" w:color="auto"/>
            <w:left w:val="none" w:sz="0" w:space="0" w:color="auto"/>
            <w:bottom w:val="none" w:sz="0" w:space="0" w:color="auto"/>
            <w:right w:val="none" w:sz="0" w:space="0" w:color="auto"/>
          </w:divBdr>
        </w:div>
        <w:div w:id="947927881">
          <w:marLeft w:val="864"/>
          <w:marRight w:val="0"/>
          <w:marTop w:val="0"/>
          <w:marBottom w:val="101"/>
          <w:divBdr>
            <w:top w:val="none" w:sz="0" w:space="0" w:color="auto"/>
            <w:left w:val="none" w:sz="0" w:space="0" w:color="auto"/>
            <w:bottom w:val="none" w:sz="0" w:space="0" w:color="auto"/>
            <w:right w:val="none" w:sz="0" w:space="0" w:color="auto"/>
          </w:divBdr>
        </w:div>
        <w:div w:id="1846938312">
          <w:marLeft w:val="864"/>
          <w:marRight w:val="0"/>
          <w:marTop w:val="0"/>
          <w:marBottom w:val="101"/>
          <w:divBdr>
            <w:top w:val="none" w:sz="0" w:space="0" w:color="auto"/>
            <w:left w:val="none" w:sz="0" w:space="0" w:color="auto"/>
            <w:bottom w:val="none" w:sz="0" w:space="0" w:color="auto"/>
            <w:right w:val="none" w:sz="0" w:space="0" w:color="auto"/>
          </w:divBdr>
        </w:div>
        <w:div w:id="795563834">
          <w:marLeft w:val="864"/>
          <w:marRight w:val="0"/>
          <w:marTop w:val="0"/>
          <w:marBottom w:val="101"/>
          <w:divBdr>
            <w:top w:val="none" w:sz="0" w:space="0" w:color="auto"/>
            <w:left w:val="none" w:sz="0" w:space="0" w:color="auto"/>
            <w:bottom w:val="none" w:sz="0" w:space="0" w:color="auto"/>
            <w:right w:val="none" w:sz="0" w:space="0" w:color="auto"/>
          </w:divBdr>
        </w:div>
        <w:div w:id="2059434665">
          <w:marLeft w:val="864"/>
          <w:marRight w:val="0"/>
          <w:marTop w:val="0"/>
          <w:marBottom w:val="101"/>
          <w:divBdr>
            <w:top w:val="none" w:sz="0" w:space="0" w:color="auto"/>
            <w:left w:val="none" w:sz="0" w:space="0" w:color="auto"/>
            <w:bottom w:val="none" w:sz="0" w:space="0" w:color="auto"/>
            <w:right w:val="none" w:sz="0" w:space="0" w:color="auto"/>
          </w:divBdr>
        </w:div>
        <w:div w:id="1405105714">
          <w:marLeft w:val="864"/>
          <w:marRight w:val="0"/>
          <w:marTop w:val="0"/>
          <w:marBottom w:val="101"/>
          <w:divBdr>
            <w:top w:val="none" w:sz="0" w:space="0" w:color="auto"/>
            <w:left w:val="none" w:sz="0" w:space="0" w:color="auto"/>
            <w:bottom w:val="none" w:sz="0" w:space="0" w:color="auto"/>
            <w:right w:val="none" w:sz="0" w:space="0" w:color="auto"/>
          </w:divBdr>
        </w:div>
        <w:div w:id="705568446">
          <w:marLeft w:val="864"/>
          <w:marRight w:val="0"/>
          <w:marTop w:val="0"/>
          <w:marBottom w:val="101"/>
          <w:divBdr>
            <w:top w:val="none" w:sz="0" w:space="0" w:color="auto"/>
            <w:left w:val="none" w:sz="0" w:space="0" w:color="auto"/>
            <w:bottom w:val="none" w:sz="0" w:space="0" w:color="auto"/>
            <w:right w:val="none" w:sz="0" w:space="0" w:color="auto"/>
          </w:divBdr>
        </w:div>
        <w:div w:id="1912350041">
          <w:marLeft w:val="864"/>
          <w:marRight w:val="0"/>
          <w:marTop w:val="0"/>
          <w:marBottom w:val="101"/>
          <w:divBdr>
            <w:top w:val="none" w:sz="0" w:space="0" w:color="auto"/>
            <w:left w:val="none" w:sz="0" w:space="0" w:color="auto"/>
            <w:bottom w:val="none" w:sz="0" w:space="0" w:color="auto"/>
            <w:right w:val="none" w:sz="0" w:space="0" w:color="auto"/>
          </w:divBdr>
        </w:div>
        <w:div w:id="1281112473">
          <w:marLeft w:val="864"/>
          <w:marRight w:val="0"/>
          <w:marTop w:val="0"/>
          <w:marBottom w:val="101"/>
          <w:divBdr>
            <w:top w:val="none" w:sz="0" w:space="0" w:color="auto"/>
            <w:left w:val="none" w:sz="0" w:space="0" w:color="auto"/>
            <w:bottom w:val="none" w:sz="0" w:space="0" w:color="auto"/>
            <w:right w:val="none" w:sz="0" w:space="0" w:color="auto"/>
          </w:divBdr>
        </w:div>
        <w:div w:id="843713925">
          <w:marLeft w:val="864"/>
          <w:marRight w:val="0"/>
          <w:marTop w:val="0"/>
          <w:marBottom w:val="101"/>
          <w:divBdr>
            <w:top w:val="none" w:sz="0" w:space="0" w:color="auto"/>
            <w:left w:val="none" w:sz="0" w:space="0" w:color="auto"/>
            <w:bottom w:val="none" w:sz="0" w:space="0" w:color="auto"/>
            <w:right w:val="none" w:sz="0" w:space="0" w:color="auto"/>
          </w:divBdr>
        </w:div>
        <w:div w:id="1063482403">
          <w:marLeft w:val="864"/>
          <w:marRight w:val="0"/>
          <w:marTop w:val="0"/>
          <w:marBottom w:val="101"/>
          <w:divBdr>
            <w:top w:val="none" w:sz="0" w:space="0" w:color="auto"/>
            <w:left w:val="none" w:sz="0" w:space="0" w:color="auto"/>
            <w:bottom w:val="none" w:sz="0" w:space="0" w:color="auto"/>
            <w:right w:val="none" w:sz="0" w:space="0" w:color="auto"/>
          </w:divBdr>
        </w:div>
        <w:div w:id="28260705">
          <w:marLeft w:val="864"/>
          <w:marRight w:val="0"/>
          <w:marTop w:val="0"/>
          <w:marBottom w:val="101"/>
          <w:divBdr>
            <w:top w:val="none" w:sz="0" w:space="0" w:color="auto"/>
            <w:left w:val="none" w:sz="0" w:space="0" w:color="auto"/>
            <w:bottom w:val="none" w:sz="0" w:space="0" w:color="auto"/>
            <w:right w:val="none" w:sz="0" w:space="0" w:color="auto"/>
          </w:divBdr>
        </w:div>
        <w:div w:id="1395661633">
          <w:marLeft w:val="1296"/>
          <w:marRight w:val="0"/>
          <w:marTop w:val="0"/>
          <w:marBottom w:val="101"/>
          <w:divBdr>
            <w:top w:val="none" w:sz="0" w:space="0" w:color="auto"/>
            <w:left w:val="none" w:sz="0" w:space="0" w:color="auto"/>
            <w:bottom w:val="none" w:sz="0" w:space="0" w:color="auto"/>
            <w:right w:val="none" w:sz="0" w:space="0" w:color="auto"/>
          </w:divBdr>
        </w:div>
        <w:div w:id="532426563">
          <w:marLeft w:val="1296"/>
          <w:marRight w:val="0"/>
          <w:marTop w:val="0"/>
          <w:marBottom w:val="101"/>
          <w:divBdr>
            <w:top w:val="none" w:sz="0" w:space="0" w:color="auto"/>
            <w:left w:val="none" w:sz="0" w:space="0" w:color="auto"/>
            <w:bottom w:val="none" w:sz="0" w:space="0" w:color="auto"/>
            <w:right w:val="none" w:sz="0" w:space="0" w:color="auto"/>
          </w:divBdr>
        </w:div>
        <w:div w:id="606625085">
          <w:marLeft w:val="1296"/>
          <w:marRight w:val="0"/>
          <w:marTop w:val="0"/>
          <w:marBottom w:val="101"/>
          <w:divBdr>
            <w:top w:val="none" w:sz="0" w:space="0" w:color="auto"/>
            <w:left w:val="none" w:sz="0" w:space="0" w:color="auto"/>
            <w:bottom w:val="none" w:sz="0" w:space="0" w:color="auto"/>
            <w:right w:val="none" w:sz="0" w:space="0" w:color="auto"/>
          </w:divBdr>
        </w:div>
        <w:div w:id="539630119">
          <w:marLeft w:val="1296"/>
          <w:marRight w:val="0"/>
          <w:marTop w:val="0"/>
          <w:marBottom w:val="101"/>
          <w:divBdr>
            <w:top w:val="none" w:sz="0" w:space="0" w:color="auto"/>
            <w:left w:val="none" w:sz="0" w:space="0" w:color="auto"/>
            <w:bottom w:val="none" w:sz="0" w:space="0" w:color="auto"/>
            <w:right w:val="none" w:sz="0" w:space="0" w:color="auto"/>
          </w:divBdr>
        </w:div>
        <w:div w:id="1805462775">
          <w:marLeft w:val="1296"/>
          <w:marRight w:val="0"/>
          <w:marTop w:val="0"/>
          <w:marBottom w:val="101"/>
          <w:divBdr>
            <w:top w:val="none" w:sz="0" w:space="0" w:color="auto"/>
            <w:left w:val="none" w:sz="0" w:space="0" w:color="auto"/>
            <w:bottom w:val="none" w:sz="0" w:space="0" w:color="auto"/>
            <w:right w:val="none" w:sz="0" w:space="0" w:color="auto"/>
          </w:divBdr>
        </w:div>
        <w:div w:id="567960193">
          <w:marLeft w:val="864"/>
          <w:marRight w:val="0"/>
          <w:marTop w:val="0"/>
          <w:marBottom w:val="101"/>
          <w:divBdr>
            <w:top w:val="none" w:sz="0" w:space="0" w:color="auto"/>
            <w:left w:val="none" w:sz="0" w:space="0" w:color="auto"/>
            <w:bottom w:val="none" w:sz="0" w:space="0" w:color="auto"/>
            <w:right w:val="none" w:sz="0" w:space="0" w:color="auto"/>
          </w:divBdr>
        </w:div>
        <w:div w:id="587815190">
          <w:marLeft w:val="864"/>
          <w:marRight w:val="0"/>
          <w:marTop w:val="0"/>
          <w:marBottom w:val="101"/>
          <w:divBdr>
            <w:top w:val="none" w:sz="0" w:space="0" w:color="auto"/>
            <w:left w:val="none" w:sz="0" w:space="0" w:color="auto"/>
            <w:bottom w:val="none" w:sz="0" w:space="0" w:color="auto"/>
            <w:right w:val="none" w:sz="0" w:space="0" w:color="auto"/>
          </w:divBdr>
        </w:div>
        <w:div w:id="960959614">
          <w:marLeft w:val="864"/>
          <w:marRight w:val="0"/>
          <w:marTop w:val="0"/>
          <w:marBottom w:val="101"/>
          <w:divBdr>
            <w:top w:val="none" w:sz="0" w:space="0" w:color="auto"/>
            <w:left w:val="none" w:sz="0" w:space="0" w:color="auto"/>
            <w:bottom w:val="none" w:sz="0" w:space="0" w:color="auto"/>
            <w:right w:val="none" w:sz="0" w:space="0" w:color="auto"/>
          </w:divBdr>
        </w:div>
        <w:div w:id="1183205480">
          <w:marLeft w:val="864"/>
          <w:marRight w:val="0"/>
          <w:marTop w:val="0"/>
          <w:marBottom w:val="101"/>
          <w:divBdr>
            <w:top w:val="none" w:sz="0" w:space="0" w:color="auto"/>
            <w:left w:val="none" w:sz="0" w:space="0" w:color="auto"/>
            <w:bottom w:val="none" w:sz="0" w:space="0" w:color="auto"/>
            <w:right w:val="none" w:sz="0" w:space="0" w:color="auto"/>
          </w:divBdr>
        </w:div>
        <w:div w:id="1629120599">
          <w:marLeft w:val="864"/>
          <w:marRight w:val="0"/>
          <w:marTop w:val="0"/>
          <w:marBottom w:val="101"/>
          <w:divBdr>
            <w:top w:val="none" w:sz="0" w:space="0" w:color="auto"/>
            <w:left w:val="none" w:sz="0" w:space="0" w:color="auto"/>
            <w:bottom w:val="none" w:sz="0" w:space="0" w:color="auto"/>
            <w:right w:val="none" w:sz="0" w:space="0" w:color="auto"/>
          </w:divBdr>
        </w:div>
        <w:div w:id="1985815965">
          <w:marLeft w:val="864"/>
          <w:marRight w:val="0"/>
          <w:marTop w:val="0"/>
          <w:marBottom w:val="101"/>
          <w:divBdr>
            <w:top w:val="none" w:sz="0" w:space="0" w:color="auto"/>
            <w:left w:val="none" w:sz="0" w:space="0" w:color="auto"/>
            <w:bottom w:val="none" w:sz="0" w:space="0" w:color="auto"/>
            <w:right w:val="none" w:sz="0" w:space="0" w:color="auto"/>
          </w:divBdr>
        </w:div>
        <w:div w:id="339549466">
          <w:marLeft w:val="864"/>
          <w:marRight w:val="0"/>
          <w:marTop w:val="0"/>
          <w:marBottom w:val="101"/>
          <w:divBdr>
            <w:top w:val="none" w:sz="0" w:space="0" w:color="auto"/>
            <w:left w:val="none" w:sz="0" w:space="0" w:color="auto"/>
            <w:bottom w:val="none" w:sz="0" w:space="0" w:color="auto"/>
            <w:right w:val="none" w:sz="0" w:space="0" w:color="auto"/>
          </w:divBdr>
        </w:div>
        <w:div w:id="1843010568">
          <w:marLeft w:val="0"/>
          <w:marRight w:val="0"/>
          <w:marTop w:val="0"/>
          <w:marBottom w:val="101"/>
          <w:divBdr>
            <w:top w:val="none" w:sz="0" w:space="0" w:color="auto"/>
            <w:left w:val="none" w:sz="0" w:space="0" w:color="auto"/>
            <w:bottom w:val="none" w:sz="0" w:space="0" w:color="auto"/>
            <w:right w:val="none" w:sz="0" w:space="0" w:color="auto"/>
          </w:divBdr>
        </w:div>
        <w:div w:id="354113531">
          <w:marLeft w:val="0"/>
          <w:marRight w:val="0"/>
          <w:marTop w:val="0"/>
          <w:marBottom w:val="200"/>
          <w:divBdr>
            <w:top w:val="none" w:sz="0" w:space="0" w:color="auto"/>
            <w:left w:val="none" w:sz="0" w:space="0" w:color="auto"/>
            <w:bottom w:val="none" w:sz="0" w:space="0" w:color="auto"/>
            <w:right w:val="none" w:sz="0" w:space="0" w:color="auto"/>
          </w:divBdr>
        </w:div>
        <w:div w:id="1270354933">
          <w:marLeft w:val="0"/>
          <w:marRight w:val="0"/>
          <w:marTop w:val="0"/>
          <w:marBottom w:val="200"/>
          <w:divBdr>
            <w:top w:val="none" w:sz="0" w:space="0" w:color="auto"/>
            <w:left w:val="none" w:sz="0" w:space="0" w:color="auto"/>
            <w:bottom w:val="none" w:sz="0" w:space="0" w:color="auto"/>
            <w:right w:val="none" w:sz="0" w:space="0" w:color="auto"/>
          </w:divBdr>
        </w:div>
        <w:div w:id="664667262">
          <w:marLeft w:val="0"/>
          <w:marRight w:val="0"/>
          <w:marTop w:val="0"/>
          <w:marBottom w:val="101"/>
          <w:divBdr>
            <w:top w:val="none" w:sz="0" w:space="0" w:color="auto"/>
            <w:left w:val="none" w:sz="0" w:space="0" w:color="auto"/>
            <w:bottom w:val="none" w:sz="0" w:space="0" w:color="auto"/>
            <w:right w:val="none" w:sz="0" w:space="0" w:color="auto"/>
          </w:divBdr>
        </w:div>
        <w:div w:id="1451509881">
          <w:marLeft w:val="0"/>
          <w:marRight w:val="0"/>
          <w:marTop w:val="0"/>
          <w:marBottom w:val="101"/>
          <w:divBdr>
            <w:top w:val="none" w:sz="0" w:space="0" w:color="auto"/>
            <w:left w:val="none" w:sz="0" w:space="0" w:color="auto"/>
            <w:bottom w:val="none" w:sz="0" w:space="0" w:color="auto"/>
            <w:right w:val="none" w:sz="0" w:space="0" w:color="auto"/>
          </w:divBdr>
        </w:div>
        <w:div w:id="1559854731">
          <w:marLeft w:val="0"/>
          <w:marRight w:val="0"/>
          <w:marTop w:val="0"/>
          <w:marBottom w:val="101"/>
          <w:divBdr>
            <w:top w:val="none" w:sz="0" w:space="0" w:color="auto"/>
            <w:left w:val="none" w:sz="0" w:space="0" w:color="auto"/>
            <w:bottom w:val="none" w:sz="0" w:space="0" w:color="auto"/>
            <w:right w:val="none" w:sz="0" w:space="0" w:color="auto"/>
          </w:divBdr>
        </w:div>
        <w:div w:id="1126124616">
          <w:marLeft w:val="0"/>
          <w:marRight w:val="0"/>
          <w:marTop w:val="0"/>
          <w:marBottom w:val="101"/>
          <w:divBdr>
            <w:top w:val="none" w:sz="0" w:space="0" w:color="auto"/>
            <w:left w:val="none" w:sz="0" w:space="0" w:color="auto"/>
            <w:bottom w:val="none" w:sz="0" w:space="0" w:color="auto"/>
            <w:right w:val="none" w:sz="0" w:space="0" w:color="auto"/>
          </w:divBdr>
        </w:div>
        <w:div w:id="194660065">
          <w:marLeft w:val="0"/>
          <w:marRight w:val="0"/>
          <w:marTop w:val="0"/>
          <w:marBottom w:val="101"/>
          <w:divBdr>
            <w:top w:val="none" w:sz="0" w:space="0" w:color="auto"/>
            <w:left w:val="none" w:sz="0" w:space="0" w:color="auto"/>
            <w:bottom w:val="none" w:sz="0" w:space="0" w:color="auto"/>
            <w:right w:val="none" w:sz="0" w:space="0" w:color="auto"/>
          </w:divBdr>
        </w:div>
        <w:div w:id="1244491570">
          <w:marLeft w:val="0"/>
          <w:marRight w:val="0"/>
          <w:marTop w:val="0"/>
          <w:marBottom w:val="101"/>
          <w:divBdr>
            <w:top w:val="none" w:sz="0" w:space="0" w:color="auto"/>
            <w:left w:val="none" w:sz="0" w:space="0" w:color="auto"/>
            <w:bottom w:val="none" w:sz="0" w:space="0" w:color="auto"/>
            <w:right w:val="none" w:sz="0" w:space="0" w:color="auto"/>
          </w:divBdr>
        </w:div>
        <w:div w:id="601113084">
          <w:marLeft w:val="0"/>
          <w:marRight w:val="0"/>
          <w:marTop w:val="0"/>
          <w:marBottom w:val="101"/>
          <w:divBdr>
            <w:top w:val="none" w:sz="0" w:space="0" w:color="auto"/>
            <w:left w:val="none" w:sz="0" w:space="0" w:color="auto"/>
            <w:bottom w:val="none" w:sz="0" w:space="0" w:color="auto"/>
            <w:right w:val="none" w:sz="0" w:space="0" w:color="auto"/>
          </w:divBdr>
        </w:div>
        <w:div w:id="193736002">
          <w:marLeft w:val="864"/>
          <w:marRight w:val="0"/>
          <w:marTop w:val="0"/>
          <w:marBottom w:val="101"/>
          <w:divBdr>
            <w:top w:val="none" w:sz="0" w:space="0" w:color="auto"/>
            <w:left w:val="none" w:sz="0" w:space="0" w:color="auto"/>
            <w:bottom w:val="none" w:sz="0" w:space="0" w:color="auto"/>
            <w:right w:val="none" w:sz="0" w:space="0" w:color="auto"/>
          </w:divBdr>
        </w:div>
        <w:div w:id="600994550">
          <w:marLeft w:val="0"/>
          <w:marRight w:val="0"/>
          <w:marTop w:val="0"/>
          <w:marBottom w:val="101"/>
          <w:divBdr>
            <w:top w:val="none" w:sz="0" w:space="0" w:color="auto"/>
            <w:left w:val="none" w:sz="0" w:space="0" w:color="auto"/>
            <w:bottom w:val="none" w:sz="0" w:space="0" w:color="auto"/>
            <w:right w:val="none" w:sz="0" w:space="0" w:color="auto"/>
          </w:divBdr>
        </w:div>
        <w:div w:id="2066443157">
          <w:marLeft w:val="0"/>
          <w:marRight w:val="0"/>
          <w:marTop w:val="0"/>
          <w:marBottom w:val="101"/>
          <w:divBdr>
            <w:top w:val="none" w:sz="0" w:space="0" w:color="auto"/>
            <w:left w:val="none" w:sz="0" w:space="0" w:color="auto"/>
            <w:bottom w:val="none" w:sz="0" w:space="0" w:color="auto"/>
            <w:right w:val="none" w:sz="0" w:space="0" w:color="auto"/>
          </w:divBdr>
        </w:div>
        <w:div w:id="1344627769">
          <w:marLeft w:val="0"/>
          <w:marRight w:val="0"/>
          <w:marTop w:val="0"/>
          <w:marBottom w:val="101"/>
          <w:divBdr>
            <w:top w:val="none" w:sz="0" w:space="0" w:color="auto"/>
            <w:left w:val="none" w:sz="0" w:space="0" w:color="auto"/>
            <w:bottom w:val="none" w:sz="0" w:space="0" w:color="auto"/>
            <w:right w:val="none" w:sz="0" w:space="0" w:color="auto"/>
          </w:divBdr>
        </w:div>
        <w:div w:id="1965502802">
          <w:marLeft w:val="0"/>
          <w:marRight w:val="0"/>
          <w:marTop w:val="0"/>
          <w:marBottom w:val="101"/>
          <w:divBdr>
            <w:top w:val="none" w:sz="0" w:space="0" w:color="auto"/>
            <w:left w:val="none" w:sz="0" w:space="0" w:color="auto"/>
            <w:bottom w:val="none" w:sz="0" w:space="0" w:color="auto"/>
            <w:right w:val="none" w:sz="0" w:space="0" w:color="auto"/>
          </w:divBdr>
        </w:div>
        <w:div w:id="474101537">
          <w:marLeft w:val="0"/>
          <w:marRight w:val="0"/>
          <w:marTop w:val="0"/>
          <w:marBottom w:val="101"/>
          <w:divBdr>
            <w:top w:val="none" w:sz="0" w:space="0" w:color="auto"/>
            <w:left w:val="none" w:sz="0" w:space="0" w:color="auto"/>
            <w:bottom w:val="none" w:sz="0" w:space="0" w:color="auto"/>
            <w:right w:val="none" w:sz="0" w:space="0" w:color="auto"/>
          </w:divBdr>
        </w:div>
        <w:div w:id="1923563064">
          <w:marLeft w:val="0"/>
          <w:marRight w:val="0"/>
          <w:marTop w:val="0"/>
          <w:marBottom w:val="101"/>
          <w:divBdr>
            <w:top w:val="none" w:sz="0" w:space="0" w:color="auto"/>
            <w:left w:val="none" w:sz="0" w:space="0" w:color="auto"/>
            <w:bottom w:val="none" w:sz="0" w:space="0" w:color="auto"/>
            <w:right w:val="none" w:sz="0" w:space="0" w:color="auto"/>
          </w:divBdr>
        </w:div>
        <w:div w:id="196815604">
          <w:marLeft w:val="0"/>
          <w:marRight w:val="0"/>
          <w:marTop w:val="0"/>
          <w:marBottom w:val="101"/>
          <w:divBdr>
            <w:top w:val="none" w:sz="0" w:space="0" w:color="auto"/>
            <w:left w:val="none" w:sz="0" w:space="0" w:color="auto"/>
            <w:bottom w:val="none" w:sz="0" w:space="0" w:color="auto"/>
            <w:right w:val="none" w:sz="0" w:space="0" w:color="auto"/>
          </w:divBdr>
        </w:div>
        <w:div w:id="1875650655">
          <w:marLeft w:val="0"/>
          <w:marRight w:val="0"/>
          <w:marTop w:val="0"/>
          <w:marBottom w:val="101"/>
          <w:divBdr>
            <w:top w:val="none" w:sz="0" w:space="0" w:color="auto"/>
            <w:left w:val="none" w:sz="0" w:space="0" w:color="auto"/>
            <w:bottom w:val="none" w:sz="0" w:space="0" w:color="auto"/>
            <w:right w:val="none" w:sz="0" w:space="0" w:color="auto"/>
          </w:divBdr>
        </w:div>
        <w:div w:id="1472359476">
          <w:marLeft w:val="0"/>
          <w:marRight w:val="0"/>
          <w:marTop w:val="0"/>
          <w:marBottom w:val="200"/>
          <w:divBdr>
            <w:top w:val="none" w:sz="0" w:space="0" w:color="auto"/>
            <w:left w:val="none" w:sz="0" w:space="0" w:color="auto"/>
            <w:bottom w:val="none" w:sz="0" w:space="0" w:color="auto"/>
            <w:right w:val="none" w:sz="0" w:space="0" w:color="auto"/>
          </w:divBdr>
        </w:div>
        <w:div w:id="472333143">
          <w:marLeft w:val="0"/>
          <w:marRight w:val="0"/>
          <w:marTop w:val="0"/>
          <w:marBottom w:val="101"/>
          <w:divBdr>
            <w:top w:val="none" w:sz="0" w:space="0" w:color="auto"/>
            <w:left w:val="none" w:sz="0" w:space="0" w:color="auto"/>
            <w:bottom w:val="none" w:sz="0" w:space="0" w:color="auto"/>
            <w:right w:val="none" w:sz="0" w:space="0" w:color="auto"/>
          </w:divBdr>
        </w:div>
        <w:div w:id="183713018">
          <w:marLeft w:val="432"/>
          <w:marRight w:val="0"/>
          <w:marTop w:val="0"/>
          <w:marBottom w:val="101"/>
          <w:divBdr>
            <w:top w:val="none" w:sz="0" w:space="0" w:color="auto"/>
            <w:left w:val="none" w:sz="0" w:space="0" w:color="auto"/>
            <w:bottom w:val="none" w:sz="0" w:space="0" w:color="auto"/>
            <w:right w:val="none" w:sz="0" w:space="0" w:color="auto"/>
          </w:divBdr>
        </w:div>
        <w:div w:id="1257902214">
          <w:marLeft w:val="432"/>
          <w:marRight w:val="0"/>
          <w:marTop w:val="0"/>
          <w:marBottom w:val="101"/>
          <w:divBdr>
            <w:top w:val="none" w:sz="0" w:space="0" w:color="auto"/>
            <w:left w:val="none" w:sz="0" w:space="0" w:color="auto"/>
            <w:bottom w:val="none" w:sz="0" w:space="0" w:color="auto"/>
            <w:right w:val="none" w:sz="0" w:space="0" w:color="auto"/>
          </w:divBdr>
        </w:div>
        <w:div w:id="1717001233">
          <w:marLeft w:val="0"/>
          <w:marRight w:val="0"/>
          <w:marTop w:val="0"/>
          <w:marBottom w:val="101"/>
          <w:divBdr>
            <w:top w:val="none" w:sz="0" w:space="0" w:color="auto"/>
            <w:left w:val="none" w:sz="0" w:space="0" w:color="auto"/>
            <w:bottom w:val="none" w:sz="0" w:space="0" w:color="auto"/>
            <w:right w:val="none" w:sz="0" w:space="0" w:color="auto"/>
          </w:divBdr>
        </w:div>
        <w:div w:id="222376568">
          <w:marLeft w:val="0"/>
          <w:marRight w:val="0"/>
          <w:marTop w:val="0"/>
          <w:marBottom w:val="101"/>
          <w:divBdr>
            <w:top w:val="none" w:sz="0" w:space="0" w:color="auto"/>
            <w:left w:val="none" w:sz="0" w:space="0" w:color="auto"/>
            <w:bottom w:val="none" w:sz="0" w:space="0" w:color="auto"/>
            <w:right w:val="none" w:sz="0" w:space="0" w:color="auto"/>
          </w:divBdr>
        </w:div>
        <w:div w:id="1122378683">
          <w:marLeft w:val="0"/>
          <w:marRight w:val="0"/>
          <w:marTop w:val="0"/>
          <w:marBottom w:val="101"/>
          <w:divBdr>
            <w:top w:val="none" w:sz="0" w:space="0" w:color="auto"/>
            <w:left w:val="none" w:sz="0" w:space="0" w:color="auto"/>
            <w:bottom w:val="none" w:sz="0" w:space="0" w:color="auto"/>
            <w:right w:val="none" w:sz="0" w:space="0" w:color="auto"/>
          </w:divBdr>
        </w:div>
        <w:div w:id="1024476164">
          <w:marLeft w:val="0"/>
          <w:marRight w:val="0"/>
          <w:marTop w:val="0"/>
          <w:marBottom w:val="101"/>
          <w:divBdr>
            <w:top w:val="none" w:sz="0" w:space="0" w:color="auto"/>
            <w:left w:val="none" w:sz="0" w:space="0" w:color="auto"/>
            <w:bottom w:val="none" w:sz="0" w:space="0" w:color="auto"/>
            <w:right w:val="none" w:sz="0" w:space="0" w:color="auto"/>
          </w:divBdr>
        </w:div>
        <w:div w:id="1991975633">
          <w:marLeft w:val="432"/>
          <w:marRight w:val="0"/>
          <w:marTop w:val="0"/>
          <w:marBottom w:val="101"/>
          <w:divBdr>
            <w:top w:val="none" w:sz="0" w:space="0" w:color="auto"/>
            <w:left w:val="none" w:sz="0" w:space="0" w:color="auto"/>
            <w:bottom w:val="none" w:sz="0" w:space="0" w:color="auto"/>
            <w:right w:val="none" w:sz="0" w:space="0" w:color="auto"/>
          </w:divBdr>
        </w:div>
        <w:div w:id="1223446427">
          <w:marLeft w:val="432"/>
          <w:marRight w:val="0"/>
          <w:marTop w:val="0"/>
          <w:marBottom w:val="101"/>
          <w:divBdr>
            <w:top w:val="none" w:sz="0" w:space="0" w:color="auto"/>
            <w:left w:val="none" w:sz="0" w:space="0" w:color="auto"/>
            <w:bottom w:val="none" w:sz="0" w:space="0" w:color="auto"/>
            <w:right w:val="none" w:sz="0" w:space="0" w:color="auto"/>
          </w:divBdr>
        </w:div>
        <w:div w:id="2101488006">
          <w:marLeft w:val="432"/>
          <w:marRight w:val="0"/>
          <w:marTop w:val="0"/>
          <w:marBottom w:val="101"/>
          <w:divBdr>
            <w:top w:val="none" w:sz="0" w:space="0" w:color="auto"/>
            <w:left w:val="none" w:sz="0" w:space="0" w:color="auto"/>
            <w:bottom w:val="none" w:sz="0" w:space="0" w:color="auto"/>
            <w:right w:val="none" w:sz="0" w:space="0" w:color="auto"/>
          </w:divBdr>
        </w:div>
        <w:div w:id="2137916460">
          <w:marLeft w:val="0"/>
          <w:marRight w:val="0"/>
          <w:marTop w:val="0"/>
          <w:marBottom w:val="101"/>
          <w:divBdr>
            <w:top w:val="none" w:sz="0" w:space="0" w:color="auto"/>
            <w:left w:val="none" w:sz="0" w:space="0" w:color="auto"/>
            <w:bottom w:val="none" w:sz="0" w:space="0" w:color="auto"/>
            <w:right w:val="none" w:sz="0" w:space="0" w:color="auto"/>
          </w:divBdr>
        </w:div>
        <w:div w:id="94254362">
          <w:marLeft w:val="0"/>
          <w:marRight w:val="0"/>
          <w:marTop w:val="0"/>
          <w:marBottom w:val="101"/>
          <w:divBdr>
            <w:top w:val="none" w:sz="0" w:space="0" w:color="auto"/>
            <w:left w:val="none" w:sz="0" w:space="0" w:color="auto"/>
            <w:bottom w:val="none" w:sz="0" w:space="0" w:color="auto"/>
            <w:right w:val="none" w:sz="0" w:space="0" w:color="auto"/>
          </w:divBdr>
        </w:div>
        <w:div w:id="144901150">
          <w:marLeft w:val="0"/>
          <w:marRight w:val="0"/>
          <w:marTop w:val="0"/>
          <w:marBottom w:val="101"/>
          <w:divBdr>
            <w:top w:val="none" w:sz="0" w:space="0" w:color="auto"/>
            <w:left w:val="none" w:sz="0" w:space="0" w:color="auto"/>
            <w:bottom w:val="none" w:sz="0" w:space="0" w:color="auto"/>
            <w:right w:val="none" w:sz="0" w:space="0" w:color="auto"/>
          </w:divBdr>
        </w:div>
        <w:div w:id="38946127">
          <w:marLeft w:val="864"/>
          <w:marRight w:val="0"/>
          <w:marTop w:val="0"/>
          <w:marBottom w:val="101"/>
          <w:divBdr>
            <w:top w:val="none" w:sz="0" w:space="0" w:color="auto"/>
            <w:left w:val="none" w:sz="0" w:space="0" w:color="auto"/>
            <w:bottom w:val="none" w:sz="0" w:space="0" w:color="auto"/>
            <w:right w:val="none" w:sz="0" w:space="0" w:color="auto"/>
          </w:divBdr>
        </w:div>
        <w:div w:id="1981305647">
          <w:marLeft w:val="0"/>
          <w:marRight w:val="0"/>
          <w:marTop w:val="0"/>
          <w:marBottom w:val="101"/>
          <w:divBdr>
            <w:top w:val="none" w:sz="0" w:space="0" w:color="auto"/>
            <w:left w:val="none" w:sz="0" w:space="0" w:color="auto"/>
            <w:bottom w:val="none" w:sz="0" w:space="0" w:color="auto"/>
            <w:right w:val="none" w:sz="0" w:space="0" w:color="auto"/>
          </w:divBdr>
        </w:div>
        <w:div w:id="1444808099">
          <w:marLeft w:val="0"/>
          <w:marRight w:val="0"/>
          <w:marTop w:val="0"/>
          <w:marBottom w:val="101"/>
          <w:divBdr>
            <w:top w:val="none" w:sz="0" w:space="0" w:color="auto"/>
            <w:left w:val="none" w:sz="0" w:space="0" w:color="auto"/>
            <w:bottom w:val="none" w:sz="0" w:space="0" w:color="auto"/>
            <w:right w:val="none" w:sz="0" w:space="0" w:color="auto"/>
          </w:divBdr>
        </w:div>
        <w:div w:id="1057512986">
          <w:marLeft w:val="0"/>
          <w:marRight w:val="0"/>
          <w:marTop w:val="0"/>
          <w:marBottom w:val="101"/>
          <w:divBdr>
            <w:top w:val="none" w:sz="0" w:space="0" w:color="auto"/>
            <w:left w:val="none" w:sz="0" w:space="0" w:color="auto"/>
            <w:bottom w:val="none" w:sz="0" w:space="0" w:color="auto"/>
            <w:right w:val="none" w:sz="0" w:space="0" w:color="auto"/>
          </w:divBdr>
        </w:div>
        <w:div w:id="720709036">
          <w:marLeft w:val="0"/>
          <w:marRight w:val="0"/>
          <w:marTop w:val="0"/>
          <w:marBottom w:val="101"/>
          <w:divBdr>
            <w:top w:val="none" w:sz="0" w:space="0" w:color="auto"/>
            <w:left w:val="none" w:sz="0" w:space="0" w:color="auto"/>
            <w:bottom w:val="none" w:sz="0" w:space="0" w:color="auto"/>
            <w:right w:val="none" w:sz="0" w:space="0" w:color="auto"/>
          </w:divBdr>
        </w:div>
        <w:div w:id="1534997981">
          <w:marLeft w:val="0"/>
          <w:marRight w:val="0"/>
          <w:marTop w:val="0"/>
          <w:marBottom w:val="101"/>
          <w:divBdr>
            <w:top w:val="none" w:sz="0" w:space="0" w:color="auto"/>
            <w:left w:val="none" w:sz="0" w:space="0" w:color="auto"/>
            <w:bottom w:val="none" w:sz="0" w:space="0" w:color="auto"/>
            <w:right w:val="none" w:sz="0" w:space="0" w:color="auto"/>
          </w:divBdr>
        </w:div>
        <w:div w:id="74984456">
          <w:marLeft w:val="0"/>
          <w:marRight w:val="0"/>
          <w:marTop w:val="0"/>
          <w:marBottom w:val="101"/>
          <w:divBdr>
            <w:top w:val="none" w:sz="0" w:space="0" w:color="auto"/>
            <w:left w:val="none" w:sz="0" w:space="0" w:color="auto"/>
            <w:bottom w:val="none" w:sz="0" w:space="0" w:color="auto"/>
            <w:right w:val="none" w:sz="0" w:space="0" w:color="auto"/>
          </w:divBdr>
        </w:div>
        <w:div w:id="1162819356">
          <w:marLeft w:val="0"/>
          <w:marRight w:val="0"/>
          <w:marTop w:val="0"/>
          <w:marBottom w:val="101"/>
          <w:divBdr>
            <w:top w:val="none" w:sz="0" w:space="0" w:color="auto"/>
            <w:left w:val="none" w:sz="0" w:space="0" w:color="auto"/>
            <w:bottom w:val="none" w:sz="0" w:space="0" w:color="auto"/>
            <w:right w:val="none" w:sz="0" w:space="0" w:color="auto"/>
          </w:divBdr>
        </w:div>
        <w:div w:id="1174104510">
          <w:marLeft w:val="0"/>
          <w:marRight w:val="0"/>
          <w:marTop w:val="0"/>
          <w:marBottom w:val="101"/>
          <w:divBdr>
            <w:top w:val="none" w:sz="0" w:space="0" w:color="auto"/>
            <w:left w:val="none" w:sz="0" w:space="0" w:color="auto"/>
            <w:bottom w:val="none" w:sz="0" w:space="0" w:color="auto"/>
            <w:right w:val="none" w:sz="0" w:space="0" w:color="auto"/>
          </w:divBdr>
        </w:div>
        <w:div w:id="1196624515">
          <w:marLeft w:val="0"/>
          <w:marRight w:val="0"/>
          <w:marTop w:val="0"/>
          <w:marBottom w:val="101"/>
          <w:divBdr>
            <w:top w:val="none" w:sz="0" w:space="0" w:color="auto"/>
            <w:left w:val="none" w:sz="0" w:space="0" w:color="auto"/>
            <w:bottom w:val="none" w:sz="0" w:space="0" w:color="auto"/>
            <w:right w:val="none" w:sz="0" w:space="0" w:color="auto"/>
          </w:divBdr>
        </w:div>
        <w:div w:id="974526598">
          <w:marLeft w:val="0"/>
          <w:marRight w:val="0"/>
          <w:marTop w:val="0"/>
          <w:marBottom w:val="101"/>
          <w:divBdr>
            <w:top w:val="none" w:sz="0" w:space="0" w:color="auto"/>
            <w:left w:val="none" w:sz="0" w:space="0" w:color="auto"/>
            <w:bottom w:val="none" w:sz="0" w:space="0" w:color="auto"/>
            <w:right w:val="none" w:sz="0" w:space="0" w:color="auto"/>
          </w:divBdr>
        </w:div>
        <w:div w:id="1794400109">
          <w:marLeft w:val="432"/>
          <w:marRight w:val="0"/>
          <w:marTop w:val="0"/>
          <w:marBottom w:val="101"/>
          <w:divBdr>
            <w:top w:val="none" w:sz="0" w:space="0" w:color="auto"/>
            <w:left w:val="none" w:sz="0" w:space="0" w:color="auto"/>
            <w:bottom w:val="none" w:sz="0" w:space="0" w:color="auto"/>
            <w:right w:val="none" w:sz="0" w:space="0" w:color="auto"/>
          </w:divBdr>
        </w:div>
        <w:div w:id="2055497502">
          <w:marLeft w:val="432"/>
          <w:marRight w:val="0"/>
          <w:marTop w:val="0"/>
          <w:marBottom w:val="101"/>
          <w:divBdr>
            <w:top w:val="none" w:sz="0" w:space="0" w:color="auto"/>
            <w:left w:val="none" w:sz="0" w:space="0" w:color="auto"/>
            <w:bottom w:val="none" w:sz="0" w:space="0" w:color="auto"/>
            <w:right w:val="none" w:sz="0" w:space="0" w:color="auto"/>
          </w:divBdr>
        </w:div>
        <w:div w:id="442386643">
          <w:marLeft w:val="0"/>
          <w:marRight w:val="0"/>
          <w:marTop w:val="0"/>
          <w:marBottom w:val="101"/>
          <w:divBdr>
            <w:top w:val="none" w:sz="0" w:space="0" w:color="auto"/>
            <w:left w:val="none" w:sz="0" w:space="0" w:color="auto"/>
            <w:bottom w:val="none" w:sz="0" w:space="0" w:color="auto"/>
            <w:right w:val="none" w:sz="0" w:space="0" w:color="auto"/>
          </w:divBdr>
        </w:div>
        <w:div w:id="1824345683">
          <w:marLeft w:val="0"/>
          <w:marRight w:val="0"/>
          <w:marTop w:val="0"/>
          <w:marBottom w:val="101"/>
          <w:divBdr>
            <w:top w:val="none" w:sz="0" w:space="0" w:color="auto"/>
            <w:left w:val="none" w:sz="0" w:space="0" w:color="auto"/>
            <w:bottom w:val="none" w:sz="0" w:space="0" w:color="auto"/>
            <w:right w:val="none" w:sz="0" w:space="0" w:color="auto"/>
          </w:divBdr>
        </w:div>
        <w:div w:id="1488403841">
          <w:marLeft w:val="0"/>
          <w:marRight w:val="0"/>
          <w:marTop w:val="0"/>
          <w:marBottom w:val="101"/>
          <w:divBdr>
            <w:top w:val="none" w:sz="0" w:space="0" w:color="auto"/>
            <w:left w:val="none" w:sz="0" w:space="0" w:color="auto"/>
            <w:bottom w:val="none" w:sz="0" w:space="0" w:color="auto"/>
            <w:right w:val="none" w:sz="0" w:space="0" w:color="auto"/>
          </w:divBdr>
        </w:div>
        <w:div w:id="361638137">
          <w:marLeft w:val="0"/>
          <w:marRight w:val="0"/>
          <w:marTop w:val="0"/>
          <w:marBottom w:val="101"/>
          <w:divBdr>
            <w:top w:val="none" w:sz="0" w:space="0" w:color="auto"/>
            <w:left w:val="none" w:sz="0" w:space="0" w:color="auto"/>
            <w:bottom w:val="none" w:sz="0" w:space="0" w:color="auto"/>
            <w:right w:val="none" w:sz="0" w:space="0" w:color="auto"/>
          </w:divBdr>
        </w:div>
        <w:div w:id="1641227650">
          <w:marLeft w:val="0"/>
          <w:marRight w:val="0"/>
          <w:marTop w:val="0"/>
          <w:marBottom w:val="101"/>
          <w:divBdr>
            <w:top w:val="none" w:sz="0" w:space="0" w:color="auto"/>
            <w:left w:val="none" w:sz="0" w:space="0" w:color="auto"/>
            <w:bottom w:val="none" w:sz="0" w:space="0" w:color="auto"/>
            <w:right w:val="none" w:sz="0" w:space="0" w:color="auto"/>
          </w:divBdr>
        </w:div>
        <w:div w:id="178660717">
          <w:marLeft w:val="0"/>
          <w:marRight w:val="0"/>
          <w:marTop w:val="0"/>
          <w:marBottom w:val="101"/>
          <w:divBdr>
            <w:top w:val="none" w:sz="0" w:space="0" w:color="auto"/>
            <w:left w:val="none" w:sz="0" w:space="0" w:color="auto"/>
            <w:bottom w:val="none" w:sz="0" w:space="0" w:color="auto"/>
            <w:right w:val="none" w:sz="0" w:space="0" w:color="auto"/>
          </w:divBdr>
        </w:div>
        <w:div w:id="197620949">
          <w:marLeft w:val="0"/>
          <w:marRight w:val="0"/>
          <w:marTop w:val="0"/>
          <w:marBottom w:val="101"/>
          <w:divBdr>
            <w:top w:val="none" w:sz="0" w:space="0" w:color="auto"/>
            <w:left w:val="none" w:sz="0" w:space="0" w:color="auto"/>
            <w:bottom w:val="none" w:sz="0" w:space="0" w:color="auto"/>
            <w:right w:val="none" w:sz="0" w:space="0" w:color="auto"/>
          </w:divBdr>
        </w:div>
        <w:div w:id="1226647881">
          <w:marLeft w:val="864"/>
          <w:marRight w:val="0"/>
          <w:marTop w:val="0"/>
          <w:marBottom w:val="101"/>
          <w:divBdr>
            <w:top w:val="none" w:sz="0" w:space="0" w:color="auto"/>
            <w:left w:val="none" w:sz="0" w:space="0" w:color="auto"/>
            <w:bottom w:val="none" w:sz="0" w:space="0" w:color="auto"/>
            <w:right w:val="none" w:sz="0" w:space="0" w:color="auto"/>
          </w:divBdr>
        </w:div>
        <w:div w:id="1553299723">
          <w:marLeft w:val="0"/>
          <w:marRight w:val="0"/>
          <w:marTop w:val="0"/>
          <w:marBottom w:val="101"/>
          <w:divBdr>
            <w:top w:val="none" w:sz="0" w:space="0" w:color="auto"/>
            <w:left w:val="none" w:sz="0" w:space="0" w:color="auto"/>
            <w:bottom w:val="none" w:sz="0" w:space="0" w:color="auto"/>
            <w:right w:val="none" w:sz="0" w:space="0" w:color="auto"/>
          </w:divBdr>
        </w:div>
        <w:div w:id="946816547">
          <w:marLeft w:val="0"/>
          <w:marRight w:val="0"/>
          <w:marTop w:val="0"/>
          <w:marBottom w:val="101"/>
          <w:divBdr>
            <w:top w:val="none" w:sz="0" w:space="0" w:color="auto"/>
            <w:left w:val="none" w:sz="0" w:space="0" w:color="auto"/>
            <w:bottom w:val="none" w:sz="0" w:space="0" w:color="auto"/>
            <w:right w:val="none" w:sz="0" w:space="0" w:color="auto"/>
          </w:divBdr>
        </w:div>
        <w:div w:id="1500995785">
          <w:marLeft w:val="0"/>
          <w:marRight w:val="0"/>
          <w:marTop w:val="0"/>
          <w:marBottom w:val="101"/>
          <w:divBdr>
            <w:top w:val="none" w:sz="0" w:space="0" w:color="auto"/>
            <w:left w:val="none" w:sz="0" w:space="0" w:color="auto"/>
            <w:bottom w:val="none" w:sz="0" w:space="0" w:color="auto"/>
            <w:right w:val="none" w:sz="0" w:space="0" w:color="auto"/>
          </w:divBdr>
        </w:div>
        <w:div w:id="447436666">
          <w:marLeft w:val="0"/>
          <w:marRight w:val="0"/>
          <w:marTop w:val="0"/>
          <w:marBottom w:val="101"/>
          <w:divBdr>
            <w:top w:val="none" w:sz="0" w:space="0" w:color="auto"/>
            <w:left w:val="none" w:sz="0" w:space="0" w:color="auto"/>
            <w:bottom w:val="none" w:sz="0" w:space="0" w:color="auto"/>
            <w:right w:val="none" w:sz="0" w:space="0" w:color="auto"/>
          </w:divBdr>
        </w:div>
        <w:div w:id="299111694">
          <w:marLeft w:val="0"/>
          <w:marRight w:val="0"/>
          <w:marTop w:val="0"/>
          <w:marBottom w:val="101"/>
          <w:divBdr>
            <w:top w:val="none" w:sz="0" w:space="0" w:color="auto"/>
            <w:left w:val="none" w:sz="0" w:space="0" w:color="auto"/>
            <w:bottom w:val="none" w:sz="0" w:space="0" w:color="auto"/>
            <w:right w:val="none" w:sz="0" w:space="0" w:color="auto"/>
          </w:divBdr>
        </w:div>
        <w:div w:id="1232544862">
          <w:marLeft w:val="0"/>
          <w:marRight w:val="0"/>
          <w:marTop w:val="0"/>
          <w:marBottom w:val="101"/>
          <w:divBdr>
            <w:top w:val="none" w:sz="0" w:space="0" w:color="auto"/>
            <w:left w:val="none" w:sz="0" w:space="0" w:color="auto"/>
            <w:bottom w:val="none" w:sz="0" w:space="0" w:color="auto"/>
            <w:right w:val="none" w:sz="0" w:space="0" w:color="auto"/>
          </w:divBdr>
        </w:div>
        <w:div w:id="1253272477">
          <w:marLeft w:val="0"/>
          <w:marRight w:val="0"/>
          <w:marTop w:val="0"/>
          <w:marBottom w:val="101"/>
          <w:divBdr>
            <w:top w:val="none" w:sz="0" w:space="0" w:color="auto"/>
            <w:left w:val="none" w:sz="0" w:space="0" w:color="auto"/>
            <w:bottom w:val="none" w:sz="0" w:space="0" w:color="auto"/>
            <w:right w:val="none" w:sz="0" w:space="0" w:color="auto"/>
          </w:divBdr>
        </w:div>
        <w:div w:id="209732751">
          <w:marLeft w:val="0"/>
          <w:marRight w:val="0"/>
          <w:marTop w:val="0"/>
          <w:marBottom w:val="101"/>
          <w:divBdr>
            <w:top w:val="none" w:sz="0" w:space="0" w:color="auto"/>
            <w:left w:val="none" w:sz="0" w:space="0" w:color="auto"/>
            <w:bottom w:val="none" w:sz="0" w:space="0" w:color="auto"/>
            <w:right w:val="none" w:sz="0" w:space="0" w:color="auto"/>
          </w:divBdr>
        </w:div>
        <w:div w:id="852499351">
          <w:marLeft w:val="0"/>
          <w:marRight w:val="0"/>
          <w:marTop w:val="0"/>
          <w:marBottom w:val="101"/>
          <w:divBdr>
            <w:top w:val="none" w:sz="0" w:space="0" w:color="auto"/>
            <w:left w:val="none" w:sz="0" w:space="0" w:color="auto"/>
            <w:bottom w:val="none" w:sz="0" w:space="0" w:color="auto"/>
            <w:right w:val="none" w:sz="0" w:space="0" w:color="auto"/>
          </w:divBdr>
        </w:div>
        <w:div w:id="2137407457">
          <w:marLeft w:val="0"/>
          <w:marRight w:val="0"/>
          <w:marTop w:val="0"/>
          <w:marBottom w:val="101"/>
          <w:divBdr>
            <w:top w:val="none" w:sz="0" w:space="0" w:color="auto"/>
            <w:left w:val="none" w:sz="0" w:space="0" w:color="auto"/>
            <w:bottom w:val="none" w:sz="0" w:space="0" w:color="auto"/>
            <w:right w:val="none" w:sz="0" w:space="0" w:color="auto"/>
          </w:divBdr>
        </w:div>
        <w:div w:id="396780785">
          <w:marLeft w:val="0"/>
          <w:marRight w:val="0"/>
          <w:marTop w:val="0"/>
          <w:marBottom w:val="200"/>
          <w:divBdr>
            <w:top w:val="none" w:sz="0" w:space="0" w:color="auto"/>
            <w:left w:val="none" w:sz="0" w:space="0" w:color="auto"/>
            <w:bottom w:val="none" w:sz="0" w:space="0" w:color="auto"/>
            <w:right w:val="none" w:sz="0" w:space="0" w:color="auto"/>
          </w:divBdr>
        </w:div>
        <w:div w:id="1451317687">
          <w:marLeft w:val="0"/>
          <w:marRight w:val="0"/>
          <w:marTop w:val="0"/>
          <w:marBottom w:val="101"/>
          <w:divBdr>
            <w:top w:val="none" w:sz="0" w:space="0" w:color="auto"/>
            <w:left w:val="none" w:sz="0" w:space="0" w:color="auto"/>
            <w:bottom w:val="none" w:sz="0" w:space="0" w:color="auto"/>
            <w:right w:val="none" w:sz="0" w:space="0" w:color="auto"/>
          </w:divBdr>
        </w:div>
        <w:div w:id="1715498729">
          <w:marLeft w:val="432"/>
          <w:marRight w:val="0"/>
          <w:marTop w:val="0"/>
          <w:marBottom w:val="101"/>
          <w:divBdr>
            <w:top w:val="none" w:sz="0" w:space="0" w:color="auto"/>
            <w:left w:val="none" w:sz="0" w:space="0" w:color="auto"/>
            <w:bottom w:val="none" w:sz="0" w:space="0" w:color="auto"/>
            <w:right w:val="none" w:sz="0" w:space="0" w:color="auto"/>
          </w:divBdr>
        </w:div>
        <w:div w:id="2068453321">
          <w:marLeft w:val="864"/>
          <w:marRight w:val="0"/>
          <w:marTop w:val="0"/>
          <w:marBottom w:val="101"/>
          <w:divBdr>
            <w:top w:val="none" w:sz="0" w:space="0" w:color="auto"/>
            <w:left w:val="none" w:sz="0" w:space="0" w:color="auto"/>
            <w:bottom w:val="none" w:sz="0" w:space="0" w:color="auto"/>
            <w:right w:val="none" w:sz="0" w:space="0" w:color="auto"/>
          </w:divBdr>
        </w:div>
        <w:div w:id="449250054">
          <w:marLeft w:val="864"/>
          <w:marRight w:val="0"/>
          <w:marTop w:val="0"/>
          <w:marBottom w:val="101"/>
          <w:divBdr>
            <w:top w:val="none" w:sz="0" w:space="0" w:color="auto"/>
            <w:left w:val="none" w:sz="0" w:space="0" w:color="auto"/>
            <w:bottom w:val="none" w:sz="0" w:space="0" w:color="auto"/>
            <w:right w:val="none" w:sz="0" w:space="0" w:color="auto"/>
          </w:divBdr>
        </w:div>
        <w:div w:id="296109764">
          <w:marLeft w:val="864"/>
          <w:marRight w:val="0"/>
          <w:marTop w:val="0"/>
          <w:marBottom w:val="101"/>
          <w:divBdr>
            <w:top w:val="none" w:sz="0" w:space="0" w:color="auto"/>
            <w:left w:val="none" w:sz="0" w:space="0" w:color="auto"/>
            <w:bottom w:val="none" w:sz="0" w:space="0" w:color="auto"/>
            <w:right w:val="none" w:sz="0" w:space="0" w:color="auto"/>
          </w:divBdr>
        </w:div>
        <w:div w:id="1618291718">
          <w:marLeft w:val="864"/>
          <w:marRight w:val="0"/>
          <w:marTop w:val="0"/>
          <w:marBottom w:val="101"/>
          <w:divBdr>
            <w:top w:val="none" w:sz="0" w:space="0" w:color="auto"/>
            <w:left w:val="none" w:sz="0" w:space="0" w:color="auto"/>
            <w:bottom w:val="none" w:sz="0" w:space="0" w:color="auto"/>
            <w:right w:val="none" w:sz="0" w:space="0" w:color="auto"/>
          </w:divBdr>
        </w:div>
        <w:div w:id="1781677577">
          <w:marLeft w:val="432"/>
          <w:marRight w:val="0"/>
          <w:marTop w:val="0"/>
          <w:marBottom w:val="101"/>
          <w:divBdr>
            <w:top w:val="none" w:sz="0" w:space="0" w:color="auto"/>
            <w:left w:val="none" w:sz="0" w:space="0" w:color="auto"/>
            <w:bottom w:val="none" w:sz="0" w:space="0" w:color="auto"/>
            <w:right w:val="none" w:sz="0" w:space="0" w:color="auto"/>
          </w:divBdr>
        </w:div>
        <w:div w:id="31150915">
          <w:marLeft w:val="432"/>
          <w:marRight w:val="0"/>
          <w:marTop w:val="0"/>
          <w:marBottom w:val="101"/>
          <w:divBdr>
            <w:top w:val="none" w:sz="0" w:space="0" w:color="auto"/>
            <w:left w:val="none" w:sz="0" w:space="0" w:color="auto"/>
            <w:bottom w:val="none" w:sz="0" w:space="0" w:color="auto"/>
            <w:right w:val="none" w:sz="0" w:space="0" w:color="auto"/>
          </w:divBdr>
        </w:div>
        <w:div w:id="968974607">
          <w:marLeft w:val="0"/>
          <w:marRight w:val="0"/>
          <w:marTop w:val="0"/>
          <w:marBottom w:val="200"/>
          <w:divBdr>
            <w:top w:val="none" w:sz="0" w:space="0" w:color="auto"/>
            <w:left w:val="none" w:sz="0" w:space="0" w:color="auto"/>
            <w:bottom w:val="none" w:sz="0" w:space="0" w:color="auto"/>
            <w:right w:val="none" w:sz="0" w:space="0" w:color="auto"/>
          </w:divBdr>
        </w:div>
        <w:div w:id="519010389">
          <w:marLeft w:val="0"/>
          <w:marRight w:val="0"/>
          <w:marTop w:val="0"/>
          <w:marBottom w:val="101"/>
          <w:divBdr>
            <w:top w:val="none" w:sz="0" w:space="0" w:color="auto"/>
            <w:left w:val="none" w:sz="0" w:space="0" w:color="auto"/>
            <w:bottom w:val="none" w:sz="0" w:space="0" w:color="auto"/>
            <w:right w:val="none" w:sz="0" w:space="0" w:color="auto"/>
          </w:divBdr>
        </w:div>
        <w:div w:id="173496797">
          <w:marLeft w:val="432"/>
          <w:marRight w:val="0"/>
          <w:marTop w:val="0"/>
          <w:marBottom w:val="101"/>
          <w:divBdr>
            <w:top w:val="none" w:sz="0" w:space="0" w:color="auto"/>
            <w:left w:val="none" w:sz="0" w:space="0" w:color="auto"/>
            <w:bottom w:val="none" w:sz="0" w:space="0" w:color="auto"/>
            <w:right w:val="none" w:sz="0" w:space="0" w:color="auto"/>
          </w:divBdr>
        </w:div>
        <w:div w:id="510729460">
          <w:marLeft w:val="432"/>
          <w:marRight w:val="0"/>
          <w:marTop w:val="0"/>
          <w:marBottom w:val="101"/>
          <w:divBdr>
            <w:top w:val="none" w:sz="0" w:space="0" w:color="auto"/>
            <w:left w:val="none" w:sz="0" w:space="0" w:color="auto"/>
            <w:bottom w:val="none" w:sz="0" w:space="0" w:color="auto"/>
            <w:right w:val="none" w:sz="0" w:space="0" w:color="auto"/>
          </w:divBdr>
        </w:div>
        <w:div w:id="1433361208">
          <w:marLeft w:val="432"/>
          <w:marRight w:val="0"/>
          <w:marTop w:val="0"/>
          <w:marBottom w:val="101"/>
          <w:divBdr>
            <w:top w:val="none" w:sz="0" w:space="0" w:color="auto"/>
            <w:left w:val="none" w:sz="0" w:space="0" w:color="auto"/>
            <w:bottom w:val="none" w:sz="0" w:space="0" w:color="auto"/>
            <w:right w:val="none" w:sz="0" w:space="0" w:color="auto"/>
          </w:divBdr>
        </w:div>
        <w:div w:id="161548580">
          <w:marLeft w:val="432"/>
          <w:marRight w:val="0"/>
          <w:marTop w:val="0"/>
          <w:marBottom w:val="101"/>
          <w:divBdr>
            <w:top w:val="none" w:sz="0" w:space="0" w:color="auto"/>
            <w:left w:val="none" w:sz="0" w:space="0" w:color="auto"/>
            <w:bottom w:val="none" w:sz="0" w:space="0" w:color="auto"/>
            <w:right w:val="none" w:sz="0" w:space="0" w:color="auto"/>
          </w:divBdr>
        </w:div>
        <w:div w:id="1201670838">
          <w:marLeft w:val="432"/>
          <w:marRight w:val="0"/>
          <w:marTop w:val="0"/>
          <w:marBottom w:val="101"/>
          <w:divBdr>
            <w:top w:val="none" w:sz="0" w:space="0" w:color="auto"/>
            <w:left w:val="none" w:sz="0" w:space="0" w:color="auto"/>
            <w:bottom w:val="none" w:sz="0" w:space="0" w:color="auto"/>
            <w:right w:val="none" w:sz="0" w:space="0" w:color="auto"/>
          </w:divBdr>
        </w:div>
        <w:div w:id="1983777235">
          <w:marLeft w:val="432"/>
          <w:marRight w:val="0"/>
          <w:marTop w:val="0"/>
          <w:marBottom w:val="101"/>
          <w:divBdr>
            <w:top w:val="none" w:sz="0" w:space="0" w:color="auto"/>
            <w:left w:val="none" w:sz="0" w:space="0" w:color="auto"/>
            <w:bottom w:val="none" w:sz="0" w:space="0" w:color="auto"/>
            <w:right w:val="none" w:sz="0" w:space="0" w:color="auto"/>
          </w:divBdr>
        </w:div>
        <w:div w:id="1736852778">
          <w:marLeft w:val="432"/>
          <w:marRight w:val="0"/>
          <w:marTop w:val="0"/>
          <w:marBottom w:val="101"/>
          <w:divBdr>
            <w:top w:val="none" w:sz="0" w:space="0" w:color="auto"/>
            <w:left w:val="none" w:sz="0" w:space="0" w:color="auto"/>
            <w:bottom w:val="none" w:sz="0" w:space="0" w:color="auto"/>
            <w:right w:val="none" w:sz="0" w:space="0" w:color="auto"/>
          </w:divBdr>
        </w:div>
        <w:div w:id="2008046520">
          <w:marLeft w:val="432"/>
          <w:marRight w:val="0"/>
          <w:marTop w:val="0"/>
          <w:marBottom w:val="101"/>
          <w:divBdr>
            <w:top w:val="none" w:sz="0" w:space="0" w:color="auto"/>
            <w:left w:val="none" w:sz="0" w:space="0" w:color="auto"/>
            <w:bottom w:val="none" w:sz="0" w:space="0" w:color="auto"/>
            <w:right w:val="none" w:sz="0" w:space="0" w:color="auto"/>
          </w:divBdr>
        </w:div>
        <w:div w:id="1339383731">
          <w:marLeft w:val="432"/>
          <w:marRight w:val="0"/>
          <w:marTop w:val="0"/>
          <w:marBottom w:val="101"/>
          <w:divBdr>
            <w:top w:val="none" w:sz="0" w:space="0" w:color="auto"/>
            <w:left w:val="none" w:sz="0" w:space="0" w:color="auto"/>
            <w:bottom w:val="none" w:sz="0" w:space="0" w:color="auto"/>
            <w:right w:val="none" w:sz="0" w:space="0" w:color="auto"/>
          </w:divBdr>
        </w:div>
        <w:div w:id="1746342267">
          <w:marLeft w:val="432"/>
          <w:marRight w:val="0"/>
          <w:marTop w:val="0"/>
          <w:marBottom w:val="101"/>
          <w:divBdr>
            <w:top w:val="none" w:sz="0" w:space="0" w:color="auto"/>
            <w:left w:val="none" w:sz="0" w:space="0" w:color="auto"/>
            <w:bottom w:val="none" w:sz="0" w:space="0" w:color="auto"/>
            <w:right w:val="none" w:sz="0" w:space="0" w:color="auto"/>
          </w:divBdr>
        </w:div>
        <w:div w:id="635993147">
          <w:marLeft w:val="0"/>
          <w:marRight w:val="0"/>
          <w:marTop w:val="0"/>
          <w:marBottom w:val="101"/>
          <w:divBdr>
            <w:top w:val="none" w:sz="0" w:space="0" w:color="auto"/>
            <w:left w:val="none" w:sz="0" w:space="0" w:color="auto"/>
            <w:bottom w:val="none" w:sz="0" w:space="0" w:color="auto"/>
            <w:right w:val="none" w:sz="0" w:space="0" w:color="auto"/>
          </w:divBdr>
        </w:div>
        <w:div w:id="2134400910">
          <w:marLeft w:val="0"/>
          <w:marRight w:val="0"/>
          <w:marTop w:val="0"/>
          <w:marBottom w:val="101"/>
          <w:divBdr>
            <w:top w:val="none" w:sz="0" w:space="0" w:color="auto"/>
            <w:left w:val="none" w:sz="0" w:space="0" w:color="auto"/>
            <w:bottom w:val="none" w:sz="0" w:space="0" w:color="auto"/>
            <w:right w:val="none" w:sz="0" w:space="0" w:color="auto"/>
          </w:divBdr>
        </w:div>
        <w:div w:id="1543639705">
          <w:marLeft w:val="0"/>
          <w:marRight w:val="0"/>
          <w:marTop w:val="0"/>
          <w:marBottom w:val="101"/>
          <w:divBdr>
            <w:top w:val="none" w:sz="0" w:space="0" w:color="auto"/>
            <w:left w:val="none" w:sz="0" w:space="0" w:color="auto"/>
            <w:bottom w:val="none" w:sz="0" w:space="0" w:color="auto"/>
            <w:right w:val="none" w:sz="0" w:space="0" w:color="auto"/>
          </w:divBdr>
        </w:div>
        <w:div w:id="2051345441">
          <w:marLeft w:val="0"/>
          <w:marRight w:val="0"/>
          <w:marTop w:val="0"/>
          <w:marBottom w:val="101"/>
          <w:divBdr>
            <w:top w:val="none" w:sz="0" w:space="0" w:color="auto"/>
            <w:left w:val="none" w:sz="0" w:space="0" w:color="auto"/>
            <w:bottom w:val="none" w:sz="0" w:space="0" w:color="auto"/>
            <w:right w:val="none" w:sz="0" w:space="0" w:color="auto"/>
          </w:divBdr>
        </w:div>
        <w:div w:id="557857755">
          <w:marLeft w:val="0"/>
          <w:marRight w:val="0"/>
          <w:marTop w:val="0"/>
          <w:marBottom w:val="101"/>
          <w:divBdr>
            <w:top w:val="none" w:sz="0" w:space="0" w:color="auto"/>
            <w:left w:val="none" w:sz="0" w:space="0" w:color="auto"/>
            <w:bottom w:val="none" w:sz="0" w:space="0" w:color="auto"/>
            <w:right w:val="none" w:sz="0" w:space="0" w:color="auto"/>
          </w:divBdr>
        </w:div>
        <w:div w:id="1318799137">
          <w:marLeft w:val="864"/>
          <w:marRight w:val="0"/>
          <w:marTop w:val="0"/>
          <w:marBottom w:val="101"/>
          <w:divBdr>
            <w:top w:val="none" w:sz="0" w:space="0" w:color="auto"/>
            <w:left w:val="none" w:sz="0" w:space="0" w:color="auto"/>
            <w:bottom w:val="none" w:sz="0" w:space="0" w:color="auto"/>
            <w:right w:val="none" w:sz="0" w:space="0" w:color="auto"/>
          </w:divBdr>
        </w:div>
        <w:div w:id="1606956279">
          <w:marLeft w:val="0"/>
          <w:marRight w:val="0"/>
          <w:marTop w:val="0"/>
          <w:marBottom w:val="101"/>
          <w:divBdr>
            <w:top w:val="none" w:sz="0" w:space="0" w:color="auto"/>
            <w:left w:val="none" w:sz="0" w:space="0" w:color="auto"/>
            <w:bottom w:val="none" w:sz="0" w:space="0" w:color="auto"/>
            <w:right w:val="none" w:sz="0" w:space="0" w:color="auto"/>
          </w:divBdr>
        </w:div>
        <w:div w:id="97408536">
          <w:marLeft w:val="0"/>
          <w:marRight w:val="0"/>
          <w:marTop w:val="0"/>
          <w:marBottom w:val="101"/>
          <w:divBdr>
            <w:top w:val="none" w:sz="0" w:space="0" w:color="auto"/>
            <w:left w:val="none" w:sz="0" w:space="0" w:color="auto"/>
            <w:bottom w:val="none" w:sz="0" w:space="0" w:color="auto"/>
            <w:right w:val="none" w:sz="0" w:space="0" w:color="auto"/>
          </w:divBdr>
        </w:div>
        <w:div w:id="1708066503">
          <w:marLeft w:val="0"/>
          <w:marRight w:val="0"/>
          <w:marTop w:val="0"/>
          <w:marBottom w:val="101"/>
          <w:divBdr>
            <w:top w:val="none" w:sz="0" w:space="0" w:color="auto"/>
            <w:left w:val="none" w:sz="0" w:space="0" w:color="auto"/>
            <w:bottom w:val="none" w:sz="0" w:space="0" w:color="auto"/>
            <w:right w:val="none" w:sz="0" w:space="0" w:color="auto"/>
          </w:divBdr>
        </w:div>
        <w:div w:id="106311902">
          <w:marLeft w:val="0"/>
          <w:marRight w:val="0"/>
          <w:marTop w:val="0"/>
          <w:marBottom w:val="101"/>
          <w:divBdr>
            <w:top w:val="none" w:sz="0" w:space="0" w:color="auto"/>
            <w:left w:val="none" w:sz="0" w:space="0" w:color="auto"/>
            <w:bottom w:val="none" w:sz="0" w:space="0" w:color="auto"/>
            <w:right w:val="none" w:sz="0" w:space="0" w:color="auto"/>
          </w:divBdr>
        </w:div>
        <w:div w:id="1214736679">
          <w:marLeft w:val="0"/>
          <w:marRight w:val="0"/>
          <w:marTop w:val="0"/>
          <w:marBottom w:val="101"/>
          <w:divBdr>
            <w:top w:val="none" w:sz="0" w:space="0" w:color="auto"/>
            <w:left w:val="none" w:sz="0" w:space="0" w:color="auto"/>
            <w:bottom w:val="none" w:sz="0" w:space="0" w:color="auto"/>
            <w:right w:val="none" w:sz="0" w:space="0" w:color="auto"/>
          </w:divBdr>
        </w:div>
        <w:div w:id="446121910">
          <w:marLeft w:val="0"/>
          <w:marRight w:val="0"/>
          <w:marTop w:val="0"/>
          <w:marBottom w:val="101"/>
          <w:divBdr>
            <w:top w:val="none" w:sz="0" w:space="0" w:color="auto"/>
            <w:left w:val="none" w:sz="0" w:space="0" w:color="auto"/>
            <w:bottom w:val="none" w:sz="0" w:space="0" w:color="auto"/>
            <w:right w:val="none" w:sz="0" w:space="0" w:color="auto"/>
          </w:divBdr>
        </w:div>
        <w:div w:id="916481706">
          <w:marLeft w:val="0"/>
          <w:marRight w:val="0"/>
          <w:marTop w:val="0"/>
          <w:marBottom w:val="101"/>
          <w:divBdr>
            <w:top w:val="none" w:sz="0" w:space="0" w:color="auto"/>
            <w:left w:val="none" w:sz="0" w:space="0" w:color="auto"/>
            <w:bottom w:val="none" w:sz="0" w:space="0" w:color="auto"/>
            <w:right w:val="none" w:sz="0" w:space="0" w:color="auto"/>
          </w:divBdr>
        </w:div>
        <w:div w:id="620577041">
          <w:marLeft w:val="0"/>
          <w:marRight w:val="0"/>
          <w:marTop w:val="0"/>
          <w:marBottom w:val="101"/>
          <w:divBdr>
            <w:top w:val="none" w:sz="0" w:space="0" w:color="auto"/>
            <w:left w:val="none" w:sz="0" w:space="0" w:color="auto"/>
            <w:bottom w:val="none" w:sz="0" w:space="0" w:color="auto"/>
            <w:right w:val="none" w:sz="0" w:space="0" w:color="auto"/>
          </w:divBdr>
        </w:div>
        <w:div w:id="263803810">
          <w:marLeft w:val="0"/>
          <w:marRight w:val="0"/>
          <w:marTop w:val="0"/>
          <w:marBottom w:val="200"/>
          <w:divBdr>
            <w:top w:val="none" w:sz="0" w:space="0" w:color="auto"/>
            <w:left w:val="none" w:sz="0" w:space="0" w:color="auto"/>
            <w:bottom w:val="none" w:sz="0" w:space="0" w:color="auto"/>
            <w:right w:val="none" w:sz="0" w:space="0" w:color="auto"/>
          </w:divBdr>
        </w:div>
        <w:div w:id="2124373980">
          <w:marLeft w:val="0"/>
          <w:marRight w:val="0"/>
          <w:marTop w:val="0"/>
          <w:marBottom w:val="101"/>
          <w:divBdr>
            <w:top w:val="none" w:sz="0" w:space="0" w:color="auto"/>
            <w:left w:val="none" w:sz="0" w:space="0" w:color="auto"/>
            <w:bottom w:val="none" w:sz="0" w:space="0" w:color="auto"/>
            <w:right w:val="none" w:sz="0" w:space="0" w:color="auto"/>
          </w:divBdr>
        </w:div>
        <w:div w:id="446390703">
          <w:marLeft w:val="432"/>
          <w:marRight w:val="0"/>
          <w:marTop w:val="0"/>
          <w:marBottom w:val="72"/>
          <w:divBdr>
            <w:top w:val="none" w:sz="0" w:space="0" w:color="auto"/>
            <w:left w:val="none" w:sz="0" w:space="0" w:color="auto"/>
            <w:bottom w:val="none" w:sz="0" w:space="0" w:color="auto"/>
            <w:right w:val="none" w:sz="0" w:space="0" w:color="auto"/>
          </w:divBdr>
        </w:div>
        <w:div w:id="712732099">
          <w:marLeft w:val="864"/>
          <w:marRight w:val="0"/>
          <w:marTop w:val="0"/>
          <w:marBottom w:val="72"/>
          <w:divBdr>
            <w:top w:val="none" w:sz="0" w:space="0" w:color="auto"/>
            <w:left w:val="none" w:sz="0" w:space="0" w:color="auto"/>
            <w:bottom w:val="none" w:sz="0" w:space="0" w:color="auto"/>
            <w:right w:val="none" w:sz="0" w:space="0" w:color="auto"/>
          </w:divBdr>
        </w:div>
        <w:div w:id="48648330">
          <w:marLeft w:val="864"/>
          <w:marRight w:val="0"/>
          <w:marTop w:val="0"/>
          <w:marBottom w:val="72"/>
          <w:divBdr>
            <w:top w:val="none" w:sz="0" w:space="0" w:color="auto"/>
            <w:left w:val="none" w:sz="0" w:space="0" w:color="auto"/>
            <w:bottom w:val="none" w:sz="0" w:space="0" w:color="auto"/>
            <w:right w:val="none" w:sz="0" w:space="0" w:color="auto"/>
          </w:divBdr>
        </w:div>
        <w:div w:id="1450273527">
          <w:marLeft w:val="864"/>
          <w:marRight w:val="0"/>
          <w:marTop w:val="0"/>
          <w:marBottom w:val="72"/>
          <w:divBdr>
            <w:top w:val="none" w:sz="0" w:space="0" w:color="auto"/>
            <w:left w:val="none" w:sz="0" w:space="0" w:color="auto"/>
            <w:bottom w:val="none" w:sz="0" w:space="0" w:color="auto"/>
            <w:right w:val="none" w:sz="0" w:space="0" w:color="auto"/>
          </w:divBdr>
        </w:div>
        <w:div w:id="973364557">
          <w:marLeft w:val="432"/>
          <w:marRight w:val="0"/>
          <w:marTop w:val="0"/>
          <w:marBottom w:val="72"/>
          <w:divBdr>
            <w:top w:val="none" w:sz="0" w:space="0" w:color="auto"/>
            <w:left w:val="none" w:sz="0" w:space="0" w:color="auto"/>
            <w:bottom w:val="none" w:sz="0" w:space="0" w:color="auto"/>
            <w:right w:val="none" w:sz="0" w:space="0" w:color="auto"/>
          </w:divBdr>
        </w:div>
        <w:div w:id="2108229484">
          <w:marLeft w:val="432"/>
          <w:marRight w:val="0"/>
          <w:marTop w:val="0"/>
          <w:marBottom w:val="72"/>
          <w:divBdr>
            <w:top w:val="none" w:sz="0" w:space="0" w:color="auto"/>
            <w:left w:val="none" w:sz="0" w:space="0" w:color="auto"/>
            <w:bottom w:val="none" w:sz="0" w:space="0" w:color="auto"/>
            <w:right w:val="none" w:sz="0" w:space="0" w:color="auto"/>
          </w:divBdr>
        </w:div>
        <w:div w:id="896748651">
          <w:marLeft w:val="432"/>
          <w:marRight w:val="0"/>
          <w:marTop w:val="0"/>
          <w:marBottom w:val="72"/>
          <w:divBdr>
            <w:top w:val="none" w:sz="0" w:space="0" w:color="auto"/>
            <w:left w:val="none" w:sz="0" w:space="0" w:color="auto"/>
            <w:bottom w:val="none" w:sz="0" w:space="0" w:color="auto"/>
            <w:right w:val="none" w:sz="0" w:space="0" w:color="auto"/>
          </w:divBdr>
        </w:div>
        <w:div w:id="820511405">
          <w:marLeft w:val="432"/>
          <w:marRight w:val="0"/>
          <w:marTop w:val="0"/>
          <w:marBottom w:val="72"/>
          <w:divBdr>
            <w:top w:val="none" w:sz="0" w:space="0" w:color="auto"/>
            <w:left w:val="none" w:sz="0" w:space="0" w:color="auto"/>
            <w:bottom w:val="none" w:sz="0" w:space="0" w:color="auto"/>
            <w:right w:val="none" w:sz="0" w:space="0" w:color="auto"/>
          </w:divBdr>
        </w:div>
        <w:div w:id="641472204">
          <w:marLeft w:val="432"/>
          <w:marRight w:val="0"/>
          <w:marTop w:val="0"/>
          <w:marBottom w:val="72"/>
          <w:divBdr>
            <w:top w:val="none" w:sz="0" w:space="0" w:color="auto"/>
            <w:left w:val="none" w:sz="0" w:space="0" w:color="auto"/>
            <w:bottom w:val="none" w:sz="0" w:space="0" w:color="auto"/>
            <w:right w:val="none" w:sz="0" w:space="0" w:color="auto"/>
          </w:divBdr>
        </w:div>
        <w:div w:id="1533684830">
          <w:marLeft w:val="0"/>
          <w:marRight w:val="0"/>
          <w:marTop w:val="0"/>
          <w:marBottom w:val="200"/>
          <w:divBdr>
            <w:top w:val="none" w:sz="0" w:space="0" w:color="auto"/>
            <w:left w:val="none" w:sz="0" w:space="0" w:color="auto"/>
            <w:bottom w:val="none" w:sz="0" w:space="0" w:color="auto"/>
            <w:right w:val="none" w:sz="0" w:space="0" w:color="auto"/>
          </w:divBdr>
        </w:div>
        <w:div w:id="454061453">
          <w:marLeft w:val="0"/>
          <w:marRight w:val="0"/>
          <w:marTop w:val="0"/>
          <w:marBottom w:val="200"/>
          <w:divBdr>
            <w:top w:val="none" w:sz="0" w:space="0" w:color="auto"/>
            <w:left w:val="none" w:sz="0" w:space="0" w:color="auto"/>
            <w:bottom w:val="none" w:sz="0" w:space="0" w:color="auto"/>
            <w:right w:val="none" w:sz="0" w:space="0" w:color="auto"/>
          </w:divBdr>
        </w:div>
        <w:div w:id="2034570748">
          <w:marLeft w:val="432"/>
          <w:marRight w:val="0"/>
          <w:marTop w:val="0"/>
          <w:marBottom w:val="72"/>
          <w:divBdr>
            <w:top w:val="none" w:sz="0" w:space="0" w:color="auto"/>
            <w:left w:val="none" w:sz="0" w:space="0" w:color="auto"/>
            <w:bottom w:val="none" w:sz="0" w:space="0" w:color="auto"/>
            <w:right w:val="none" w:sz="0" w:space="0" w:color="auto"/>
          </w:divBdr>
        </w:div>
        <w:div w:id="1873684018">
          <w:marLeft w:val="864"/>
          <w:marRight w:val="0"/>
          <w:marTop w:val="0"/>
          <w:marBottom w:val="72"/>
          <w:divBdr>
            <w:top w:val="none" w:sz="0" w:space="0" w:color="auto"/>
            <w:left w:val="none" w:sz="0" w:space="0" w:color="auto"/>
            <w:bottom w:val="none" w:sz="0" w:space="0" w:color="auto"/>
            <w:right w:val="none" w:sz="0" w:space="0" w:color="auto"/>
          </w:divBdr>
        </w:div>
        <w:div w:id="1333991100">
          <w:marLeft w:val="864"/>
          <w:marRight w:val="0"/>
          <w:marTop w:val="0"/>
          <w:marBottom w:val="72"/>
          <w:divBdr>
            <w:top w:val="none" w:sz="0" w:space="0" w:color="auto"/>
            <w:left w:val="none" w:sz="0" w:space="0" w:color="auto"/>
            <w:bottom w:val="none" w:sz="0" w:space="0" w:color="auto"/>
            <w:right w:val="none" w:sz="0" w:space="0" w:color="auto"/>
          </w:divBdr>
        </w:div>
        <w:div w:id="966273706">
          <w:marLeft w:val="864"/>
          <w:marRight w:val="0"/>
          <w:marTop w:val="0"/>
          <w:marBottom w:val="72"/>
          <w:divBdr>
            <w:top w:val="none" w:sz="0" w:space="0" w:color="auto"/>
            <w:left w:val="none" w:sz="0" w:space="0" w:color="auto"/>
            <w:bottom w:val="none" w:sz="0" w:space="0" w:color="auto"/>
            <w:right w:val="none" w:sz="0" w:space="0" w:color="auto"/>
          </w:divBdr>
        </w:div>
        <w:div w:id="1141189700">
          <w:marLeft w:val="432"/>
          <w:marRight w:val="0"/>
          <w:marTop w:val="0"/>
          <w:marBottom w:val="72"/>
          <w:divBdr>
            <w:top w:val="none" w:sz="0" w:space="0" w:color="auto"/>
            <w:left w:val="none" w:sz="0" w:space="0" w:color="auto"/>
            <w:bottom w:val="none" w:sz="0" w:space="0" w:color="auto"/>
            <w:right w:val="none" w:sz="0" w:space="0" w:color="auto"/>
          </w:divBdr>
        </w:div>
        <w:div w:id="1414662335">
          <w:marLeft w:val="864"/>
          <w:marRight w:val="0"/>
          <w:marTop w:val="0"/>
          <w:marBottom w:val="72"/>
          <w:divBdr>
            <w:top w:val="none" w:sz="0" w:space="0" w:color="auto"/>
            <w:left w:val="none" w:sz="0" w:space="0" w:color="auto"/>
            <w:bottom w:val="none" w:sz="0" w:space="0" w:color="auto"/>
            <w:right w:val="none" w:sz="0" w:space="0" w:color="auto"/>
          </w:divBdr>
        </w:div>
        <w:div w:id="191958185">
          <w:marLeft w:val="864"/>
          <w:marRight w:val="0"/>
          <w:marTop w:val="0"/>
          <w:marBottom w:val="72"/>
          <w:divBdr>
            <w:top w:val="none" w:sz="0" w:space="0" w:color="auto"/>
            <w:left w:val="none" w:sz="0" w:space="0" w:color="auto"/>
            <w:bottom w:val="none" w:sz="0" w:space="0" w:color="auto"/>
            <w:right w:val="none" w:sz="0" w:space="0" w:color="auto"/>
          </w:divBdr>
        </w:div>
        <w:div w:id="1176378645">
          <w:marLeft w:val="864"/>
          <w:marRight w:val="0"/>
          <w:marTop w:val="0"/>
          <w:marBottom w:val="72"/>
          <w:divBdr>
            <w:top w:val="none" w:sz="0" w:space="0" w:color="auto"/>
            <w:left w:val="none" w:sz="0" w:space="0" w:color="auto"/>
            <w:bottom w:val="none" w:sz="0" w:space="0" w:color="auto"/>
            <w:right w:val="none" w:sz="0" w:space="0" w:color="auto"/>
          </w:divBdr>
        </w:div>
        <w:div w:id="795221717">
          <w:marLeft w:val="864"/>
          <w:marRight w:val="0"/>
          <w:marTop w:val="0"/>
          <w:marBottom w:val="72"/>
          <w:divBdr>
            <w:top w:val="none" w:sz="0" w:space="0" w:color="auto"/>
            <w:left w:val="none" w:sz="0" w:space="0" w:color="auto"/>
            <w:bottom w:val="none" w:sz="0" w:space="0" w:color="auto"/>
            <w:right w:val="none" w:sz="0" w:space="0" w:color="auto"/>
          </w:divBdr>
        </w:div>
        <w:div w:id="1382824962">
          <w:marLeft w:val="864"/>
          <w:marRight w:val="0"/>
          <w:marTop w:val="0"/>
          <w:marBottom w:val="72"/>
          <w:divBdr>
            <w:top w:val="none" w:sz="0" w:space="0" w:color="auto"/>
            <w:left w:val="none" w:sz="0" w:space="0" w:color="auto"/>
            <w:bottom w:val="none" w:sz="0" w:space="0" w:color="auto"/>
            <w:right w:val="none" w:sz="0" w:space="0" w:color="auto"/>
          </w:divBdr>
        </w:div>
        <w:div w:id="1031148970">
          <w:marLeft w:val="864"/>
          <w:marRight w:val="0"/>
          <w:marTop w:val="0"/>
          <w:marBottom w:val="72"/>
          <w:divBdr>
            <w:top w:val="none" w:sz="0" w:space="0" w:color="auto"/>
            <w:left w:val="none" w:sz="0" w:space="0" w:color="auto"/>
            <w:bottom w:val="none" w:sz="0" w:space="0" w:color="auto"/>
            <w:right w:val="none" w:sz="0" w:space="0" w:color="auto"/>
          </w:divBdr>
        </w:div>
        <w:div w:id="778649776">
          <w:marLeft w:val="432"/>
          <w:marRight w:val="0"/>
          <w:marTop w:val="0"/>
          <w:marBottom w:val="72"/>
          <w:divBdr>
            <w:top w:val="none" w:sz="0" w:space="0" w:color="auto"/>
            <w:left w:val="none" w:sz="0" w:space="0" w:color="auto"/>
            <w:bottom w:val="none" w:sz="0" w:space="0" w:color="auto"/>
            <w:right w:val="none" w:sz="0" w:space="0" w:color="auto"/>
          </w:divBdr>
        </w:div>
        <w:div w:id="720178403">
          <w:marLeft w:val="432"/>
          <w:marRight w:val="0"/>
          <w:marTop w:val="0"/>
          <w:marBottom w:val="72"/>
          <w:divBdr>
            <w:top w:val="none" w:sz="0" w:space="0" w:color="auto"/>
            <w:left w:val="none" w:sz="0" w:space="0" w:color="auto"/>
            <w:bottom w:val="none" w:sz="0" w:space="0" w:color="auto"/>
            <w:right w:val="none" w:sz="0" w:space="0" w:color="auto"/>
          </w:divBdr>
        </w:div>
        <w:div w:id="2032144500">
          <w:marLeft w:val="864"/>
          <w:marRight w:val="0"/>
          <w:marTop w:val="0"/>
          <w:marBottom w:val="72"/>
          <w:divBdr>
            <w:top w:val="none" w:sz="0" w:space="0" w:color="auto"/>
            <w:left w:val="none" w:sz="0" w:space="0" w:color="auto"/>
            <w:bottom w:val="none" w:sz="0" w:space="0" w:color="auto"/>
            <w:right w:val="none" w:sz="0" w:space="0" w:color="auto"/>
          </w:divBdr>
        </w:div>
        <w:div w:id="842940565">
          <w:marLeft w:val="864"/>
          <w:marRight w:val="0"/>
          <w:marTop w:val="0"/>
          <w:marBottom w:val="72"/>
          <w:divBdr>
            <w:top w:val="none" w:sz="0" w:space="0" w:color="auto"/>
            <w:left w:val="none" w:sz="0" w:space="0" w:color="auto"/>
            <w:bottom w:val="none" w:sz="0" w:space="0" w:color="auto"/>
            <w:right w:val="none" w:sz="0" w:space="0" w:color="auto"/>
          </w:divBdr>
        </w:div>
        <w:div w:id="501706535">
          <w:marLeft w:val="864"/>
          <w:marRight w:val="0"/>
          <w:marTop w:val="0"/>
          <w:marBottom w:val="72"/>
          <w:divBdr>
            <w:top w:val="none" w:sz="0" w:space="0" w:color="auto"/>
            <w:left w:val="none" w:sz="0" w:space="0" w:color="auto"/>
            <w:bottom w:val="none" w:sz="0" w:space="0" w:color="auto"/>
            <w:right w:val="none" w:sz="0" w:space="0" w:color="auto"/>
          </w:divBdr>
        </w:div>
        <w:div w:id="1118376221">
          <w:marLeft w:val="864"/>
          <w:marRight w:val="0"/>
          <w:marTop w:val="0"/>
          <w:marBottom w:val="72"/>
          <w:divBdr>
            <w:top w:val="none" w:sz="0" w:space="0" w:color="auto"/>
            <w:left w:val="none" w:sz="0" w:space="0" w:color="auto"/>
            <w:bottom w:val="none" w:sz="0" w:space="0" w:color="auto"/>
            <w:right w:val="none" w:sz="0" w:space="0" w:color="auto"/>
          </w:divBdr>
        </w:div>
        <w:div w:id="9526789">
          <w:marLeft w:val="432"/>
          <w:marRight w:val="0"/>
          <w:marTop w:val="0"/>
          <w:marBottom w:val="101"/>
          <w:divBdr>
            <w:top w:val="none" w:sz="0" w:space="0" w:color="auto"/>
            <w:left w:val="none" w:sz="0" w:space="0" w:color="auto"/>
            <w:bottom w:val="none" w:sz="0" w:space="0" w:color="auto"/>
            <w:right w:val="none" w:sz="0" w:space="0" w:color="auto"/>
          </w:divBdr>
        </w:div>
        <w:div w:id="125322758">
          <w:marLeft w:val="0"/>
          <w:marRight w:val="0"/>
          <w:marTop w:val="0"/>
          <w:marBottom w:val="200"/>
          <w:divBdr>
            <w:top w:val="none" w:sz="0" w:space="0" w:color="auto"/>
            <w:left w:val="none" w:sz="0" w:space="0" w:color="auto"/>
            <w:bottom w:val="none" w:sz="0" w:space="0" w:color="auto"/>
            <w:right w:val="none" w:sz="0" w:space="0" w:color="auto"/>
          </w:divBdr>
        </w:div>
        <w:div w:id="1436562730">
          <w:marLeft w:val="432"/>
          <w:marRight w:val="0"/>
          <w:marTop w:val="0"/>
          <w:marBottom w:val="80"/>
          <w:divBdr>
            <w:top w:val="none" w:sz="0" w:space="0" w:color="auto"/>
            <w:left w:val="none" w:sz="0" w:space="0" w:color="auto"/>
            <w:bottom w:val="none" w:sz="0" w:space="0" w:color="auto"/>
            <w:right w:val="none" w:sz="0" w:space="0" w:color="auto"/>
          </w:divBdr>
        </w:div>
        <w:div w:id="392511546">
          <w:marLeft w:val="864"/>
          <w:marRight w:val="0"/>
          <w:marTop w:val="0"/>
          <w:marBottom w:val="80"/>
          <w:divBdr>
            <w:top w:val="none" w:sz="0" w:space="0" w:color="auto"/>
            <w:left w:val="none" w:sz="0" w:space="0" w:color="auto"/>
            <w:bottom w:val="none" w:sz="0" w:space="0" w:color="auto"/>
            <w:right w:val="none" w:sz="0" w:space="0" w:color="auto"/>
          </w:divBdr>
        </w:div>
        <w:div w:id="229998473">
          <w:marLeft w:val="864"/>
          <w:marRight w:val="0"/>
          <w:marTop w:val="0"/>
          <w:marBottom w:val="80"/>
          <w:divBdr>
            <w:top w:val="none" w:sz="0" w:space="0" w:color="auto"/>
            <w:left w:val="none" w:sz="0" w:space="0" w:color="auto"/>
            <w:bottom w:val="none" w:sz="0" w:space="0" w:color="auto"/>
            <w:right w:val="none" w:sz="0" w:space="0" w:color="auto"/>
          </w:divBdr>
        </w:div>
        <w:div w:id="1545215792">
          <w:marLeft w:val="864"/>
          <w:marRight w:val="0"/>
          <w:marTop w:val="0"/>
          <w:marBottom w:val="80"/>
          <w:divBdr>
            <w:top w:val="none" w:sz="0" w:space="0" w:color="auto"/>
            <w:left w:val="none" w:sz="0" w:space="0" w:color="auto"/>
            <w:bottom w:val="none" w:sz="0" w:space="0" w:color="auto"/>
            <w:right w:val="none" w:sz="0" w:space="0" w:color="auto"/>
          </w:divBdr>
        </w:div>
        <w:div w:id="1928030413">
          <w:marLeft w:val="432"/>
          <w:marRight w:val="0"/>
          <w:marTop w:val="0"/>
          <w:marBottom w:val="80"/>
          <w:divBdr>
            <w:top w:val="none" w:sz="0" w:space="0" w:color="auto"/>
            <w:left w:val="none" w:sz="0" w:space="0" w:color="auto"/>
            <w:bottom w:val="none" w:sz="0" w:space="0" w:color="auto"/>
            <w:right w:val="none" w:sz="0" w:space="0" w:color="auto"/>
          </w:divBdr>
        </w:div>
        <w:div w:id="893540819">
          <w:marLeft w:val="864"/>
          <w:marRight w:val="0"/>
          <w:marTop w:val="0"/>
          <w:marBottom w:val="80"/>
          <w:divBdr>
            <w:top w:val="none" w:sz="0" w:space="0" w:color="auto"/>
            <w:left w:val="none" w:sz="0" w:space="0" w:color="auto"/>
            <w:bottom w:val="none" w:sz="0" w:space="0" w:color="auto"/>
            <w:right w:val="none" w:sz="0" w:space="0" w:color="auto"/>
          </w:divBdr>
        </w:div>
        <w:div w:id="468714625">
          <w:marLeft w:val="864"/>
          <w:marRight w:val="0"/>
          <w:marTop w:val="0"/>
          <w:marBottom w:val="80"/>
          <w:divBdr>
            <w:top w:val="none" w:sz="0" w:space="0" w:color="auto"/>
            <w:left w:val="none" w:sz="0" w:space="0" w:color="auto"/>
            <w:bottom w:val="none" w:sz="0" w:space="0" w:color="auto"/>
            <w:right w:val="none" w:sz="0" w:space="0" w:color="auto"/>
          </w:divBdr>
        </w:div>
        <w:div w:id="1582333819">
          <w:marLeft w:val="864"/>
          <w:marRight w:val="0"/>
          <w:marTop w:val="0"/>
          <w:marBottom w:val="80"/>
          <w:divBdr>
            <w:top w:val="none" w:sz="0" w:space="0" w:color="auto"/>
            <w:left w:val="none" w:sz="0" w:space="0" w:color="auto"/>
            <w:bottom w:val="none" w:sz="0" w:space="0" w:color="auto"/>
            <w:right w:val="none" w:sz="0" w:space="0" w:color="auto"/>
          </w:divBdr>
        </w:div>
        <w:div w:id="750004906">
          <w:marLeft w:val="432"/>
          <w:marRight w:val="0"/>
          <w:marTop w:val="0"/>
          <w:marBottom w:val="80"/>
          <w:divBdr>
            <w:top w:val="none" w:sz="0" w:space="0" w:color="auto"/>
            <w:left w:val="none" w:sz="0" w:space="0" w:color="auto"/>
            <w:bottom w:val="none" w:sz="0" w:space="0" w:color="auto"/>
            <w:right w:val="none" w:sz="0" w:space="0" w:color="auto"/>
          </w:divBdr>
        </w:div>
        <w:div w:id="1611664044">
          <w:marLeft w:val="432"/>
          <w:marRight w:val="0"/>
          <w:marTop w:val="0"/>
          <w:marBottom w:val="80"/>
          <w:divBdr>
            <w:top w:val="none" w:sz="0" w:space="0" w:color="auto"/>
            <w:left w:val="none" w:sz="0" w:space="0" w:color="auto"/>
            <w:bottom w:val="none" w:sz="0" w:space="0" w:color="auto"/>
            <w:right w:val="none" w:sz="0" w:space="0" w:color="auto"/>
          </w:divBdr>
        </w:div>
        <w:div w:id="42562321">
          <w:marLeft w:val="864"/>
          <w:marRight w:val="0"/>
          <w:marTop w:val="0"/>
          <w:marBottom w:val="80"/>
          <w:divBdr>
            <w:top w:val="none" w:sz="0" w:space="0" w:color="auto"/>
            <w:left w:val="none" w:sz="0" w:space="0" w:color="auto"/>
            <w:bottom w:val="none" w:sz="0" w:space="0" w:color="auto"/>
            <w:right w:val="none" w:sz="0" w:space="0" w:color="auto"/>
          </w:divBdr>
        </w:div>
        <w:div w:id="2069184434">
          <w:marLeft w:val="864"/>
          <w:marRight w:val="0"/>
          <w:marTop w:val="0"/>
          <w:marBottom w:val="80"/>
          <w:divBdr>
            <w:top w:val="none" w:sz="0" w:space="0" w:color="auto"/>
            <w:left w:val="none" w:sz="0" w:space="0" w:color="auto"/>
            <w:bottom w:val="none" w:sz="0" w:space="0" w:color="auto"/>
            <w:right w:val="none" w:sz="0" w:space="0" w:color="auto"/>
          </w:divBdr>
        </w:div>
        <w:div w:id="755128228">
          <w:marLeft w:val="864"/>
          <w:marRight w:val="0"/>
          <w:marTop w:val="0"/>
          <w:marBottom w:val="80"/>
          <w:divBdr>
            <w:top w:val="none" w:sz="0" w:space="0" w:color="auto"/>
            <w:left w:val="none" w:sz="0" w:space="0" w:color="auto"/>
            <w:bottom w:val="none" w:sz="0" w:space="0" w:color="auto"/>
            <w:right w:val="none" w:sz="0" w:space="0" w:color="auto"/>
          </w:divBdr>
        </w:div>
        <w:div w:id="1347831131">
          <w:marLeft w:val="864"/>
          <w:marRight w:val="0"/>
          <w:marTop w:val="0"/>
          <w:marBottom w:val="80"/>
          <w:divBdr>
            <w:top w:val="none" w:sz="0" w:space="0" w:color="auto"/>
            <w:left w:val="none" w:sz="0" w:space="0" w:color="auto"/>
            <w:bottom w:val="none" w:sz="0" w:space="0" w:color="auto"/>
            <w:right w:val="none" w:sz="0" w:space="0" w:color="auto"/>
          </w:divBdr>
        </w:div>
        <w:div w:id="1392577585">
          <w:marLeft w:val="864"/>
          <w:marRight w:val="0"/>
          <w:marTop w:val="0"/>
          <w:marBottom w:val="80"/>
          <w:divBdr>
            <w:top w:val="none" w:sz="0" w:space="0" w:color="auto"/>
            <w:left w:val="none" w:sz="0" w:space="0" w:color="auto"/>
            <w:bottom w:val="none" w:sz="0" w:space="0" w:color="auto"/>
            <w:right w:val="none" w:sz="0" w:space="0" w:color="auto"/>
          </w:divBdr>
        </w:div>
        <w:div w:id="959844538">
          <w:marLeft w:val="864"/>
          <w:marRight w:val="0"/>
          <w:marTop w:val="0"/>
          <w:marBottom w:val="80"/>
          <w:divBdr>
            <w:top w:val="none" w:sz="0" w:space="0" w:color="auto"/>
            <w:left w:val="none" w:sz="0" w:space="0" w:color="auto"/>
            <w:bottom w:val="none" w:sz="0" w:space="0" w:color="auto"/>
            <w:right w:val="none" w:sz="0" w:space="0" w:color="auto"/>
          </w:divBdr>
        </w:div>
        <w:div w:id="1110122703">
          <w:marLeft w:val="864"/>
          <w:marRight w:val="0"/>
          <w:marTop w:val="0"/>
          <w:marBottom w:val="80"/>
          <w:divBdr>
            <w:top w:val="none" w:sz="0" w:space="0" w:color="auto"/>
            <w:left w:val="none" w:sz="0" w:space="0" w:color="auto"/>
            <w:bottom w:val="none" w:sz="0" w:space="0" w:color="auto"/>
            <w:right w:val="none" w:sz="0" w:space="0" w:color="auto"/>
          </w:divBdr>
        </w:div>
        <w:div w:id="1232886033">
          <w:marLeft w:val="864"/>
          <w:marRight w:val="0"/>
          <w:marTop w:val="0"/>
          <w:marBottom w:val="80"/>
          <w:divBdr>
            <w:top w:val="none" w:sz="0" w:space="0" w:color="auto"/>
            <w:left w:val="none" w:sz="0" w:space="0" w:color="auto"/>
            <w:bottom w:val="none" w:sz="0" w:space="0" w:color="auto"/>
            <w:right w:val="none" w:sz="0" w:space="0" w:color="auto"/>
          </w:divBdr>
        </w:div>
        <w:div w:id="92209624">
          <w:marLeft w:val="864"/>
          <w:marRight w:val="0"/>
          <w:marTop w:val="0"/>
          <w:marBottom w:val="80"/>
          <w:divBdr>
            <w:top w:val="none" w:sz="0" w:space="0" w:color="auto"/>
            <w:left w:val="none" w:sz="0" w:space="0" w:color="auto"/>
            <w:bottom w:val="none" w:sz="0" w:space="0" w:color="auto"/>
            <w:right w:val="none" w:sz="0" w:space="0" w:color="auto"/>
          </w:divBdr>
        </w:div>
        <w:div w:id="1105004965">
          <w:marLeft w:val="864"/>
          <w:marRight w:val="0"/>
          <w:marTop w:val="0"/>
          <w:marBottom w:val="80"/>
          <w:divBdr>
            <w:top w:val="none" w:sz="0" w:space="0" w:color="auto"/>
            <w:left w:val="none" w:sz="0" w:space="0" w:color="auto"/>
            <w:bottom w:val="none" w:sz="0" w:space="0" w:color="auto"/>
            <w:right w:val="none" w:sz="0" w:space="0" w:color="auto"/>
          </w:divBdr>
        </w:div>
        <w:div w:id="29187266">
          <w:marLeft w:val="0"/>
          <w:marRight w:val="0"/>
          <w:marTop w:val="0"/>
          <w:marBottom w:val="101"/>
          <w:divBdr>
            <w:top w:val="none" w:sz="0" w:space="0" w:color="auto"/>
            <w:left w:val="none" w:sz="0" w:space="0" w:color="auto"/>
            <w:bottom w:val="none" w:sz="0" w:space="0" w:color="auto"/>
            <w:right w:val="none" w:sz="0" w:space="0" w:color="auto"/>
          </w:divBdr>
        </w:div>
        <w:div w:id="511650373">
          <w:marLeft w:val="0"/>
          <w:marRight w:val="0"/>
          <w:marTop w:val="0"/>
          <w:marBottom w:val="200"/>
          <w:divBdr>
            <w:top w:val="none" w:sz="0" w:space="0" w:color="auto"/>
            <w:left w:val="none" w:sz="0" w:space="0" w:color="auto"/>
            <w:bottom w:val="none" w:sz="0" w:space="0" w:color="auto"/>
            <w:right w:val="none" w:sz="0" w:space="0" w:color="auto"/>
          </w:divBdr>
        </w:div>
        <w:div w:id="953903327">
          <w:marLeft w:val="0"/>
          <w:marRight w:val="0"/>
          <w:marTop w:val="0"/>
          <w:marBottom w:val="101"/>
          <w:divBdr>
            <w:top w:val="none" w:sz="0" w:space="0" w:color="auto"/>
            <w:left w:val="none" w:sz="0" w:space="0" w:color="auto"/>
            <w:bottom w:val="none" w:sz="0" w:space="0" w:color="auto"/>
            <w:right w:val="none" w:sz="0" w:space="0" w:color="auto"/>
          </w:divBdr>
        </w:div>
        <w:div w:id="1292977746">
          <w:marLeft w:val="432"/>
          <w:marRight w:val="0"/>
          <w:marTop w:val="0"/>
          <w:marBottom w:val="101"/>
          <w:divBdr>
            <w:top w:val="none" w:sz="0" w:space="0" w:color="auto"/>
            <w:left w:val="none" w:sz="0" w:space="0" w:color="auto"/>
            <w:bottom w:val="none" w:sz="0" w:space="0" w:color="auto"/>
            <w:right w:val="none" w:sz="0" w:space="0" w:color="auto"/>
          </w:divBdr>
        </w:div>
        <w:div w:id="1648975757">
          <w:marLeft w:val="432"/>
          <w:marRight w:val="0"/>
          <w:marTop w:val="0"/>
          <w:marBottom w:val="101"/>
          <w:divBdr>
            <w:top w:val="none" w:sz="0" w:space="0" w:color="auto"/>
            <w:left w:val="none" w:sz="0" w:space="0" w:color="auto"/>
            <w:bottom w:val="none" w:sz="0" w:space="0" w:color="auto"/>
            <w:right w:val="none" w:sz="0" w:space="0" w:color="auto"/>
          </w:divBdr>
        </w:div>
        <w:div w:id="1411462779">
          <w:marLeft w:val="432"/>
          <w:marRight w:val="0"/>
          <w:marTop w:val="0"/>
          <w:marBottom w:val="101"/>
          <w:divBdr>
            <w:top w:val="none" w:sz="0" w:space="0" w:color="auto"/>
            <w:left w:val="none" w:sz="0" w:space="0" w:color="auto"/>
            <w:bottom w:val="none" w:sz="0" w:space="0" w:color="auto"/>
            <w:right w:val="none" w:sz="0" w:space="0" w:color="auto"/>
          </w:divBdr>
        </w:div>
        <w:div w:id="482814528">
          <w:marLeft w:val="432"/>
          <w:marRight w:val="0"/>
          <w:marTop w:val="0"/>
          <w:marBottom w:val="101"/>
          <w:divBdr>
            <w:top w:val="none" w:sz="0" w:space="0" w:color="auto"/>
            <w:left w:val="none" w:sz="0" w:space="0" w:color="auto"/>
            <w:bottom w:val="none" w:sz="0" w:space="0" w:color="auto"/>
            <w:right w:val="none" w:sz="0" w:space="0" w:color="auto"/>
          </w:divBdr>
        </w:div>
        <w:div w:id="1882980355">
          <w:marLeft w:val="432"/>
          <w:marRight w:val="0"/>
          <w:marTop w:val="0"/>
          <w:marBottom w:val="101"/>
          <w:divBdr>
            <w:top w:val="none" w:sz="0" w:space="0" w:color="auto"/>
            <w:left w:val="none" w:sz="0" w:space="0" w:color="auto"/>
            <w:bottom w:val="none" w:sz="0" w:space="0" w:color="auto"/>
            <w:right w:val="none" w:sz="0" w:space="0" w:color="auto"/>
          </w:divBdr>
        </w:div>
        <w:div w:id="1913008908">
          <w:marLeft w:val="432"/>
          <w:marRight w:val="0"/>
          <w:marTop w:val="0"/>
          <w:marBottom w:val="101"/>
          <w:divBdr>
            <w:top w:val="none" w:sz="0" w:space="0" w:color="auto"/>
            <w:left w:val="none" w:sz="0" w:space="0" w:color="auto"/>
            <w:bottom w:val="none" w:sz="0" w:space="0" w:color="auto"/>
            <w:right w:val="none" w:sz="0" w:space="0" w:color="auto"/>
          </w:divBdr>
        </w:div>
        <w:div w:id="1914124473">
          <w:marLeft w:val="432"/>
          <w:marRight w:val="0"/>
          <w:marTop w:val="0"/>
          <w:marBottom w:val="101"/>
          <w:divBdr>
            <w:top w:val="none" w:sz="0" w:space="0" w:color="auto"/>
            <w:left w:val="none" w:sz="0" w:space="0" w:color="auto"/>
            <w:bottom w:val="none" w:sz="0" w:space="0" w:color="auto"/>
            <w:right w:val="none" w:sz="0" w:space="0" w:color="auto"/>
          </w:divBdr>
        </w:div>
        <w:div w:id="926961385">
          <w:marLeft w:val="432"/>
          <w:marRight w:val="0"/>
          <w:marTop w:val="0"/>
          <w:marBottom w:val="101"/>
          <w:divBdr>
            <w:top w:val="none" w:sz="0" w:space="0" w:color="auto"/>
            <w:left w:val="none" w:sz="0" w:space="0" w:color="auto"/>
            <w:bottom w:val="none" w:sz="0" w:space="0" w:color="auto"/>
            <w:right w:val="none" w:sz="0" w:space="0" w:color="auto"/>
          </w:divBdr>
        </w:div>
        <w:div w:id="1634795837">
          <w:marLeft w:val="432"/>
          <w:marRight w:val="0"/>
          <w:marTop w:val="0"/>
          <w:marBottom w:val="101"/>
          <w:divBdr>
            <w:top w:val="none" w:sz="0" w:space="0" w:color="auto"/>
            <w:left w:val="none" w:sz="0" w:space="0" w:color="auto"/>
            <w:bottom w:val="none" w:sz="0" w:space="0" w:color="auto"/>
            <w:right w:val="none" w:sz="0" w:space="0" w:color="auto"/>
          </w:divBdr>
        </w:div>
        <w:div w:id="384716720">
          <w:marLeft w:val="0"/>
          <w:marRight w:val="0"/>
          <w:marTop w:val="0"/>
          <w:marBottom w:val="101"/>
          <w:divBdr>
            <w:top w:val="none" w:sz="0" w:space="0" w:color="auto"/>
            <w:left w:val="none" w:sz="0" w:space="0" w:color="auto"/>
            <w:bottom w:val="none" w:sz="0" w:space="0" w:color="auto"/>
            <w:right w:val="none" w:sz="0" w:space="0" w:color="auto"/>
          </w:divBdr>
        </w:div>
        <w:div w:id="725370397">
          <w:marLeft w:val="0"/>
          <w:marRight w:val="0"/>
          <w:marTop w:val="0"/>
          <w:marBottom w:val="101"/>
          <w:divBdr>
            <w:top w:val="none" w:sz="0" w:space="0" w:color="auto"/>
            <w:left w:val="none" w:sz="0" w:space="0" w:color="auto"/>
            <w:bottom w:val="none" w:sz="0" w:space="0" w:color="auto"/>
            <w:right w:val="none" w:sz="0" w:space="0" w:color="auto"/>
          </w:divBdr>
        </w:div>
        <w:div w:id="1466699744">
          <w:marLeft w:val="0"/>
          <w:marRight w:val="0"/>
          <w:marTop w:val="0"/>
          <w:marBottom w:val="101"/>
          <w:divBdr>
            <w:top w:val="none" w:sz="0" w:space="0" w:color="auto"/>
            <w:left w:val="none" w:sz="0" w:space="0" w:color="auto"/>
            <w:bottom w:val="none" w:sz="0" w:space="0" w:color="auto"/>
            <w:right w:val="none" w:sz="0" w:space="0" w:color="auto"/>
          </w:divBdr>
        </w:div>
        <w:div w:id="35933799">
          <w:marLeft w:val="0"/>
          <w:marRight w:val="0"/>
          <w:marTop w:val="0"/>
          <w:marBottom w:val="101"/>
          <w:divBdr>
            <w:top w:val="none" w:sz="0" w:space="0" w:color="auto"/>
            <w:left w:val="none" w:sz="0" w:space="0" w:color="auto"/>
            <w:bottom w:val="none" w:sz="0" w:space="0" w:color="auto"/>
            <w:right w:val="none" w:sz="0" w:space="0" w:color="auto"/>
          </w:divBdr>
        </w:div>
        <w:div w:id="749355678">
          <w:marLeft w:val="0"/>
          <w:marRight w:val="0"/>
          <w:marTop w:val="0"/>
          <w:marBottom w:val="101"/>
          <w:divBdr>
            <w:top w:val="none" w:sz="0" w:space="0" w:color="auto"/>
            <w:left w:val="none" w:sz="0" w:space="0" w:color="auto"/>
            <w:bottom w:val="none" w:sz="0" w:space="0" w:color="auto"/>
            <w:right w:val="none" w:sz="0" w:space="0" w:color="auto"/>
          </w:divBdr>
        </w:div>
        <w:div w:id="1370178917">
          <w:marLeft w:val="864"/>
          <w:marRight w:val="0"/>
          <w:marTop w:val="0"/>
          <w:marBottom w:val="101"/>
          <w:divBdr>
            <w:top w:val="none" w:sz="0" w:space="0" w:color="auto"/>
            <w:left w:val="none" w:sz="0" w:space="0" w:color="auto"/>
            <w:bottom w:val="none" w:sz="0" w:space="0" w:color="auto"/>
            <w:right w:val="none" w:sz="0" w:space="0" w:color="auto"/>
          </w:divBdr>
        </w:div>
        <w:div w:id="1607617777">
          <w:marLeft w:val="0"/>
          <w:marRight w:val="0"/>
          <w:marTop w:val="0"/>
          <w:marBottom w:val="101"/>
          <w:divBdr>
            <w:top w:val="none" w:sz="0" w:space="0" w:color="auto"/>
            <w:left w:val="none" w:sz="0" w:space="0" w:color="auto"/>
            <w:bottom w:val="none" w:sz="0" w:space="0" w:color="auto"/>
            <w:right w:val="none" w:sz="0" w:space="0" w:color="auto"/>
          </w:divBdr>
        </w:div>
        <w:div w:id="1728067784">
          <w:marLeft w:val="0"/>
          <w:marRight w:val="0"/>
          <w:marTop w:val="0"/>
          <w:marBottom w:val="101"/>
          <w:divBdr>
            <w:top w:val="none" w:sz="0" w:space="0" w:color="auto"/>
            <w:left w:val="none" w:sz="0" w:space="0" w:color="auto"/>
            <w:bottom w:val="none" w:sz="0" w:space="0" w:color="auto"/>
            <w:right w:val="none" w:sz="0" w:space="0" w:color="auto"/>
          </w:divBdr>
        </w:div>
        <w:div w:id="1818258689">
          <w:marLeft w:val="0"/>
          <w:marRight w:val="0"/>
          <w:marTop w:val="0"/>
          <w:marBottom w:val="101"/>
          <w:divBdr>
            <w:top w:val="none" w:sz="0" w:space="0" w:color="auto"/>
            <w:left w:val="none" w:sz="0" w:space="0" w:color="auto"/>
            <w:bottom w:val="none" w:sz="0" w:space="0" w:color="auto"/>
            <w:right w:val="none" w:sz="0" w:space="0" w:color="auto"/>
          </w:divBdr>
        </w:div>
        <w:div w:id="1545560791">
          <w:marLeft w:val="0"/>
          <w:marRight w:val="0"/>
          <w:marTop w:val="0"/>
          <w:marBottom w:val="101"/>
          <w:divBdr>
            <w:top w:val="none" w:sz="0" w:space="0" w:color="auto"/>
            <w:left w:val="none" w:sz="0" w:space="0" w:color="auto"/>
            <w:bottom w:val="none" w:sz="0" w:space="0" w:color="auto"/>
            <w:right w:val="none" w:sz="0" w:space="0" w:color="auto"/>
          </w:divBdr>
        </w:div>
        <w:div w:id="2088651805">
          <w:marLeft w:val="0"/>
          <w:marRight w:val="0"/>
          <w:marTop w:val="0"/>
          <w:marBottom w:val="101"/>
          <w:divBdr>
            <w:top w:val="none" w:sz="0" w:space="0" w:color="auto"/>
            <w:left w:val="none" w:sz="0" w:space="0" w:color="auto"/>
            <w:bottom w:val="none" w:sz="0" w:space="0" w:color="auto"/>
            <w:right w:val="none" w:sz="0" w:space="0" w:color="auto"/>
          </w:divBdr>
        </w:div>
        <w:div w:id="231159699">
          <w:marLeft w:val="0"/>
          <w:marRight w:val="0"/>
          <w:marTop w:val="0"/>
          <w:marBottom w:val="101"/>
          <w:divBdr>
            <w:top w:val="none" w:sz="0" w:space="0" w:color="auto"/>
            <w:left w:val="none" w:sz="0" w:space="0" w:color="auto"/>
            <w:bottom w:val="none" w:sz="0" w:space="0" w:color="auto"/>
            <w:right w:val="none" w:sz="0" w:space="0" w:color="auto"/>
          </w:divBdr>
        </w:div>
        <w:div w:id="637954943">
          <w:marLeft w:val="0"/>
          <w:marRight w:val="0"/>
          <w:marTop w:val="0"/>
          <w:marBottom w:val="101"/>
          <w:divBdr>
            <w:top w:val="none" w:sz="0" w:space="0" w:color="auto"/>
            <w:left w:val="none" w:sz="0" w:space="0" w:color="auto"/>
            <w:bottom w:val="none" w:sz="0" w:space="0" w:color="auto"/>
            <w:right w:val="none" w:sz="0" w:space="0" w:color="auto"/>
          </w:divBdr>
        </w:div>
        <w:div w:id="363218182">
          <w:marLeft w:val="0"/>
          <w:marRight w:val="0"/>
          <w:marTop w:val="0"/>
          <w:marBottom w:val="101"/>
          <w:divBdr>
            <w:top w:val="none" w:sz="0" w:space="0" w:color="auto"/>
            <w:left w:val="none" w:sz="0" w:space="0" w:color="auto"/>
            <w:bottom w:val="none" w:sz="0" w:space="0" w:color="auto"/>
            <w:right w:val="none" w:sz="0" w:space="0" w:color="auto"/>
          </w:divBdr>
        </w:div>
        <w:div w:id="64450763">
          <w:marLeft w:val="0"/>
          <w:marRight w:val="0"/>
          <w:marTop w:val="0"/>
          <w:marBottom w:val="101"/>
          <w:divBdr>
            <w:top w:val="none" w:sz="0" w:space="0" w:color="auto"/>
            <w:left w:val="none" w:sz="0" w:space="0" w:color="auto"/>
            <w:bottom w:val="none" w:sz="0" w:space="0" w:color="auto"/>
            <w:right w:val="none" w:sz="0" w:space="0" w:color="auto"/>
          </w:divBdr>
        </w:div>
        <w:div w:id="1405832731">
          <w:marLeft w:val="576"/>
          <w:marRight w:val="0"/>
          <w:marTop w:val="0"/>
          <w:marBottom w:val="101"/>
          <w:divBdr>
            <w:top w:val="none" w:sz="0" w:space="0" w:color="auto"/>
            <w:left w:val="none" w:sz="0" w:space="0" w:color="auto"/>
            <w:bottom w:val="none" w:sz="0" w:space="0" w:color="auto"/>
            <w:right w:val="none" w:sz="0" w:space="0" w:color="auto"/>
          </w:divBdr>
        </w:div>
        <w:div w:id="1915554752">
          <w:marLeft w:val="1008"/>
          <w:marRight w:val="0"/>
          <w:marTop w:val="0"/>
          <w:marBottom w:val="101"/>
          <w:divBdr>
            <w:top w:val="none" w:sz="0" w:space="0" w:color="auto"/>
            <w:left w:val="none" w:sz="0" w:space="0" w:color="auto"/>
            <w:bottom w:val="none" w:sz="0" w:space="0" w:color="auto"/>
            <w:right w:val="none" w:sz="0" w:space="0" w:color="auto"/>
          </w:divBdr>
        </w:div>
        <w:div w:id="1658680207">
          <w:marLeft w:val="1008"/>
          <w:marRight w:val="0"/>
          <w:marTop w:val="0"/>
          <w:marBottom w:val="101"/>
          <w:divBdr>
            <w:top w:val="none" w:sz="0" w:space="0" w:color="auto"/>
            <w:left w:val="none" w:sz="0" w:space="0" w:color="auto"/>
            <w:bottom w:val="none" w:sz="0" w:space="0" w:color="auto"/>
            <w:right w:val="none" w:sz="0" w:space="0" w:color="auto"/>
          </w:divBdr>
        </w:div>
        <w:div w:id="1813711042">
          <w:marLeft w:val="1008"/>
          <w:marRight w:val="0"/>
          <w:marTop w:val="0"/>
          <w:marBottom w:val="101"/>
          <w:divBdr>
            <w:top w:val="none" w:sz="0" w:space="0" w:color="auto"/>
            <w:left w:val="none" w:sz="0" w:space="0" w:color="auto"/>
            <w:bottom w:val="none" w:sz="0" w:space="0" w:color="auto"/>
            <w:right w:val="none" w:sz="0" w:space="0" w:color="auto"/>
          </w:divBdr>
        </w:div>
        <w:div w:id="1228229030">
          <w:marLeft w:val="0"/>
          <w:marRight w:val="0"/>
          <w:marTop w:val="0"/>
          <w:marBottom w:val="200"/>
          <w:divBdr>
            <w:top w:val="none" w:sz="0" w:space="0" w:color="auto"/>
            <w:left w:val="none" w:sz="0" w:space="0" w:color="auto"/>
            <w:bottom w:val="none" w:sz="0" w:space="0" w:color="auto"/>
            <w:right w:val="none" w:sz="0" w:space="0" w:color="auto"/>
          </w:divBdr>
        </w:div>
        <w:div w:id="1894847307">
          <w:marLeft w:val="576"/>
          <w:marRight w:val="0"/>
          <w:marTop w:val="0"/>
          <w:marBottom w:val="101"/>
          <w:divBdr>
            <w:top w:val="none" w:sz="0" w:space="0" w:color="auto"/>
            <w:left w:val="none" w:sz="0" w:space="0" w:color="auto"/>
            <w:bottom w:val="none" w:sz="0" w:space="0" w:color="auto"/>
            <w:right w:val="none" w:sz="0" w:space="0" w:color="auto"/>
          </w:divBdr>
        </w:div>
        <w:div w:id="1048257229">
          <w:marLeft w:val="576"/>
          <w:marRight w:val="0"/>
          <w:marTop w:val="0"/>
          <w:marBottom w:val="101"/>
          <w:divBdr>
            <w:top w:val="none" w:sz="0" w:space="0" w:color="auto"/>
            <w:left w:val="none" w:sz="0" w:space="0" w:color="auto"/>
            <w:bottom w:val="none" w:sz="0" w:space="0" w:color="auto"/>
            <w:right w:val="none" w:sz="0" w:space="0" w:color="auto"/>
          </w:divBdr>
        </w:div>
        <w:div w:id="916940248">
          <w:marLeft w:val="576"/>
          <w:marRight w:val="0"/>
          <w:marTop w:val="0"/>
          <w:marBottom w:val="101"/>
          <w:divBdr>
            <w:top w:val="none" w:sz="0" w:space="0" w:color="auto"/>
            <w:left w:val="none" w:sz="0" w:space="0" w:color="auto"/>
            <w:bottom w:val="none" w:sz="0" w:space="0" w:color="auto"/>
            <w:right w:val="none" w:sz="0" w:space="0" w:color="auto"/>
          </w:divBdr>
        </w:div>
        <w:div w:id="1193761389">
          <w:marLeft w:val="576"/>
          <w:marRight w:val="0"/>
          <w:marTop w:val="0"/>
          <w:marBottom w:val="101"/>
          <w:divBdr>
            <w:top w:val="none" w:sz="0" w:space="0" w:color="auto"/>
            <w:left w:val="none" w:sz="0" w:space="0" w:color="auto"/>
            <w:bottom w:val="none" w:sz="0" w:space="0" w:color="auto"/>
            <w:right w:val="none" w:sz="0" w:space="0" w:color="auto"/>
          </w:divBdr>
        </w:div>
        <w:div w:id="612251367">
          <w:marLeft w:val="576"/>
          <w:marRight w:val="0"/>
          <w:marTop w:val="0"/>
          <w:marBottom w:val="101"/>
          <w:divBdr>
            <w:top w:val="none" w:sz="0" w:space="0" w:color="auto"/>
            <w:left w:val="none" w:sz="0" w:space="0" w:color="auto"/>
            <w:bottom w:val="none" w:sz="0" w:space="0" w:color="auto"/>
            <w:right w:val="none" w:sz="0" w:space="0" w:color="auto"/>
          </w:divBdr>
        </w:div>
        <w:div w:id="1607032127">
          <w:marLeft w:val="1008"/>
          <w:marRight w:val="0"/>
          <w:marTop w:val="0"/>
          <w:marBottom w:val="101"/>
          <w:divBdr>
            <w:top w:val="none" w:sz="0" w:space="0" w:color="auto"/>
            <w:left w:val="none" w:sz="0" w:space="0" w:color="auto"/>
            <w:bottom w:val="none" w:sz="0" w:space="0" w:color="auto"/>
            <w:right w:val="none" w:sz="0" w:space="0" w:color="auto"/>
          </w:divBdr>
        </w:div>
        <w:div w:id="1646202602">
          <w:marLeft w:val="1008"/>
          <w:marRight w:val="0"/>
          <w:marTop w:val="0"/>
          <w:marBottom w:val="101"/>
          <w:divBdr>
            <w:top w:val="none" w:sz="0" w:space="0" w:color="auto"/>
            <w:left w:val="none" w:sz="0" w:space="0" w:color="auto"/>
            <w:bottom w:val="none" w:sz="0" w:space="0" w:color="auto"/>
            <w:right w:val="none" w:sz="0" w:space="0" w:color="auto"/>
          </w:divBdr>
        </w:div>
        <w:div w:id="794258063">
          <w:marLeft w:val="1008"/>
          <w:marRight w:val="0"/>
          <w:marTop w:val="0"/>
          <w:marBottom w:val="101"/>
          <w:divBdr>
            <w:top w:val="none" w:sz="0" w:space="0" w:color="auto"/>
            <w:left w:val="none" w:sz="0" w:space="0" w:color="auto"/>
            <w:bottom w:val="none" w:sz="0" w:space="0" w:color="auto"/>
            <w:right w:val="none" w:sz="0" w:space="0" w:color="auto"/>
          </w:divBdr>
        </w:div>
        <w:div w:id="533469858">
          <w:marLeft w:val="1008"/>
          <w:marRight w:val="0"/>
          <w:marTop w:val="0"/>
          <w:marBottom w:val="101"/>
          <w:divBdr>
            <w:top w:val="none" w:sz="0" w:space="0" w:color="auto"/>
            <w:left w:val="none" w:sz="0" w:space="0" w:color="auto"/>
            <w:bottom w:val="none" w:sz="0" w:space="0" w:color="auto"/>
            <w:right w:val="none" w:sz="0" w:space="0" w:color="auto"/>
          </w:divBdr>
        </w:div>
        <w:div w:id="1087732266">
          <w:marLeft w:val="576"/>
          <w:marRight w:val="0"/>
          <w:marTop w:val="0"/>
          <w:marBottom w:val="101"/>
          <w:divBdr>
            <w:top w:val="none" w:sz="0" w:space="0" w:color="auto"/>
            <w:left w:val="none" w:sz="0" w:space="0" w:color="auto"/>
            <w:bottom w:val="none" w:sz="0" w:space="0" w:color="auto"/>
            <w:right w:val="none" w:sz="0" w:space="0" w:color="auto"/>
          </w:divBdr>
        </w:div>
        <w:div w:id="1166288465">
          <w:marLeft w:val="576"/>
          <w:marRight w:val="0"/>
          <w:marTop w:val="0"/>
          <w:marBottom w:val="101"/>
          <w:divBdr>
            <w:top w:val="none" w:sz="0" w:space="0" w:color="auto"/>
            <w:left w:val="none" w:sz="0" w:space="0" w:color="auto"/>
            <w:bottom w:val="none" w:sz="0" w:space="0" w:color="auto"/>
            <w:right w:val="none" w:sz="0" w:space="0" w:color="auto"/>
          </w:divBdr>
        </w:div>
        <w:div w:id="376273895">
          <w:marLeft w:val="1008"/>
          <w:marRight w:val="0"/>
          <w:marTop w:val="0"/>
          <w:marBottom w:val="101"/>
          <w:divBdr>
            <w:top w:val="none" w:sz="0" w:space="0" w:color="auto"/>
            <w:left w:val="none" w:sz="0" w:space="0" w:color="auto"/>
            <w:bottom w:val="none" w:sz="0" w:space="0" w:color="auto"/>
            <w:right w:val="none" w:sz="0" w:space="0" w:color="auto"/>
          </w:divBdr>
        </w:div>
        <w:div w:id="2086293406">
          <w:marLeft w:val="1008"/>
          <w:marRight w:val="0"/>
          <w:marTop w:val="0"/>
          <w:marBottom w:val="101"/>
          <w:divBdr>
            <w:top w:val="none" w:sz="0" w:space="0" w:color="auto"/>
            <w:left w:val="none" w:sz="0" w:space="0" w:color="auto"/>
            <w:bottom w:val="none" w:sz="0" w:space="0" w:color="auto"/>
            <w:right w:val="none" w:sz="0" w:space="0" w:color="auto"/>
          </w:divBdr>
        </w:div>
        <w:div w:id="1923375058">
          <w:marLeft w:val="1008"/>
          <w:marRight w:val="0"/>
          <w:marTop w:val="0"/>
          <w:marBottom w:val="101"/>
          <w:divBdr>
            <w:top w:val="none" w:sz="0" w:space="0" w:color="auto"/>
            <w:left w:val="none" w:sz="0" w:space="0" w:color="auto"/>
            <w:bottom w:val="none" w:sz="0" w:space="0" w:color="auto"/>
            <w:right w:val="none" w:sz="0" w:space="0" w:color="auto"/>
          </w:divBdr>
        </w:div>
        <w:div w:id="715397455">
          <w:marLeft w:val="576"/>
          <w:marRight w:val="0"/>
          <w:marTop w:val="0"/>
          <w:marBottom w:val="101"/>
          <w:divBdr>
            <w:top w:val="none" w:sz="0" w:space="0" w:color="auto"/>
            <w:left w:val="none" w:sz="0" w:space="0" w:color="auto"/>
            <w:bottom w:val="none" w:sz="0" w:space="0" w:color="auto"/>
            <w:right w:val="none" w:sz="0" w:space="0" w:color="auto"/>
          </w:divBdr>
        </w:div>
        <w:div w:id="2075541909">
          <w:marLeft w:val="0"/>
          <w:marRight w:val="0"/>
          <w:marTop w:val="0"/>
          <w:marBottom w:val="200"/>
          <w:divBdr>
            <w:top w:val="none" w:sz="0" w:space="0" w:color="auto"/>
            <w:left w:val="none" w:sz="0" w:space="0" w:color="auto"/>
            <w:bottom w:val="none" w:sz="0" w:space="0" w:color="auto"/>
            <w:right w:val="none" w:sz="0" w:space="0" w:color="auto"/>
          </w:divBdr>
        </w:div>
        <w:div w:id="1436947466">
          <w:marLeft w:val="576"/>
          <w:marRight w:val="0"/>
          <w:marTop w:val="0"/>
          <w:marBottom w:val="101"/>
          <w:divBdr>
            <w:top w:val="none" w:sz="0" w:space="0" w:color="auto"/>
            <w:left w:val="none" w:sz="0" w:space="0" w:color="auto"/>
            <w:bottom w:val="none" w:sz="0" w:space="0" w:color="auto"/>
            <w:right w:val="none" w:sz="0" w:space="0" w:color="auto"/>
          </w:divBdr>
        </w:div>
        <w:div w:id="1524201260">
          <w:marLeft w:val="1008"/>
          <w:marRight w:val="0"/>
          <w:marTop w:val="0"/>
          <w:marBottom w:val="101"/>
          <w:divBdr>
            <w:top w:val="none" w:sz="0" w:space="0" w:color="auto"/>
            <w:left w:val="none" w:sz="0" w:space="0" w:color="auto"/>
            <w:bottom w:val="none" w:sz="0" w:space="0" w:color="auto"/>
            <w:right w:val="none" w:sz="0" w:space="0" w:color="auto"/>
          </w:divBdr>
        </w:div>
        <w:div w:id="173232930">
          <w:marLeft w:val="1440"/>
          <w:marRight w:val="0"/>
          <w:marTop w:val="0"/>
          <w:marBottom w:val="101"/>
          <w:divBdr>
            <w:top w:val="none" w:sz="0" w:space="0" w:color="auto"/>
            <w:left w:val="none" w:sz="0" w:space="0" w:color="auto"/>
            <w:bottom w:val="none" w:sz="0" w:space="0" w:color="auto"/>
            <w:right w:val="none" w:sz="0" w:space="0" w:color="auto"/>
          </w:divBdr>
        </w:div>
        <w:div w:id="1435513729">
          <w:marLeft w:val="1440"/>
          <w:marRight w:val="0"/>
          <w:marTop w:val="0"/>
          <w:marBottom w:val="101"/>
          <w:divBdr>
            <w:top w:val="none" w:sz="0" w:space="0" w:color="auto"/>
            <w:left w:val="none" w:sz="0" w:space="0" w:color="auto"/>
            <w:bottom w:val="none" w:sz="0" w:space="0" w:color="auto"/>
            <w:right w:val="none" w:sz="0" w:space="0" w:color="auto"/>
          </w:divBdr>
        </w:div>
        <w:div w:id="1779447827">
          <w:marLeft w:val="1008"/>
          <w:marRight w:val="0"/>
          <w:marTop w:val="0"/>
          <w:marBottom w:val="101"/>
          <w:divBdr>
            <w:top w:val="none" w:sz="0" w:space="0" w:color="auto"/>
            <w:left w:val="none" w:sz="0" w:space="0" w:color="auto"/>
            <w:bottom w:val="none" w:sz="0" w:space="0" w:color="auto"/>
            <w:right w:val="none" w:sz="0" w:space="0" w:color="auto"/>
          </w:divBdr>
        </w:div>
        <w:div w:id="1028719809">
          <w:marLeft w:val="1440"/>
          <w:marRight w:val="0"/>
          <w:marTop w:val="0"/>
          <w:marBottom w:val="101"/>
          <w:divBdr>
            <w:top w:val="none" w:sz="0" w:space="0" w:color="auto"/>
            <w:left w:val="none" w:sz="0" w:space="0" w:color="auto"/>
            <w:bottom w:val="none" w:sz="0" w:space="0" w:color="auto"/>
            <w:right w:val="none" w:sz="0" w:space="0" w:color="auto"/>
          </w:divBdr>
        </w:div>
        <w:div w:id="1567645980">
          <w:marLeft w:val="1440"/>
          <w:marRight w:val="0"/>
          <w:marTop w:val="0"/>
          <w:marBottom w:val="101"/>
          <w:divBdr>
            <w:top w:val="none" w:sz="0" w:space="0" w:color="auto"/>
            <w:left w:val="none" w:sz="0" w:space="0" w:color="auto"/>
            <w:bottom w:val="none" w:sz="0" w:space="0" w:color="auto"/>
            <w:right w:val="none" w:sz="0" w:space="0" w:color="auto"/>
          </w:divBdr>
        </w:div>
        <w:div w:id="464933620">
          <w:marLeft w:val="1440"/>
          <w:marRight w:val="0"/>
          <w:marTop w:val="0"/>
          <w:marBottom w:val="101"/>
          <w:divBdr>
            <w:top w:val="none" w:sz="0" w:space="0" w:color="auto"/>
            <w:left w:val="none" w:sz="0" w:space="0" w:color="auto"/>
            <w:bottom w:val="none" w:sz="0" w:space="0" w:color="auto"/>
            <w:right w:val="none" w:sz="0" w:space="0" w:color="auto"/>
          </w:divBdr>
        </w:div>
        <w:div w:id="1904901861">
          <w:marLeft w:val="576"/>
          <w:marRight w:val="0"/>
          <w:marTop w:val="0"/>
          <w:marBottom w:val="101"/>
          <w:divBdr>
            <w:top w:val="none" w:sz="0" w:space="0" w:color="auto"/>
            <w:left w:val="none" w:sz="0" w:space="0" w:color="auto"/>
            <w:bottom w:val="none" w:sz="0" w:space="0" w:color="auto"/>
            <w:right w:val="none" w:sz="0" w:space="0" w:color="auto"/>
          </w:divBdr>
        </w:div>
        <w:div w:id="1093429184">
          <w:marLeft w:val="576"/>
          <w:marRight w:val="0"/>
          <w:marTop w:val="0"/>
          <w:marBottom w:val="101"/>
          <w:divBdr>
            <w:top w:val="none" w:sz="0" w:space="0" w:color="auto"/>
            <w:left w:val="none" w:sz="0" w:space="0" w:color="auto"/>
            <w:bottom w:val="none" w:sz="0" w:space="0" w:color="auto"/>
            <w:right w:val="none" w:sz="0" w:space="0" w:color="auto"/>
          </w:divBdr>
        </w:div>
        <w:div w:id="1459647256">
          <w:marLeft w:val="576"/>
          <w:marRight w:val="0"/>
          <w:marTop w:val="0"/>
          <w:marBottom w:val="101"/>
          <w:divBdr>
            <w:top w:val="none" w:sz="0" w:space="0" w:color="auto"/>
            <w:left w:val="none" w:sz="0" w:space="0" w:color="auto"/>
            <w:bottom w:val="none" w:sz="0" w:space="0" w:color="auto"/>
            <w:right w:val="none" w:sz="0" w:space="0" w:color="auto"/>
          </w:divBdr>
        </w:div>
        <w:div w:id="2100171760">
          <w:marLeft w:val="576"/>
          <w:marRight w:val="0"/>
          <w:marTop w:val="0"/>
          <w:marBottom w:val="101"/>
          <w:divBdr>
            <w:top w:val="none" w:sz="0" w:space="0" w:color="auto"/>
            <w:left w:val="none" w:sz="0" w:space="0" w:color="auto"/>
            <w:bottom w:val="none" w:sz="0" w:space="0" w:color="auto"/>
            <w:right w:val="none" w:sz="0" w:space="0" w:color="auto"/>
          </w:divBdr>
        </w:div>
        <w:div w:id="2102334575">
          <w:marLeft w:val="576"/>
          <w:marRight w:val="0"/>
          <w:marTop w:val="0"/>
          <w:marBottom w:val="101"/>
          <w:divBdr>
            <w:top w:val="none" w:sz="0" w:space="0" w:color="auto"/>
            <w:left w:val="none" w:sz="0" w:space="0" w:color="auto"/>
            <w:bottom w:val="none" w:sz="0" w:space="0" w:color="auto"/>
            <w:right w:val="none" w:sz="0" w:space="0" w:color="auto"/>
          </w:divBdr>
        </w:div>
        <w:div w:id="1868369608">
          <w:marLeft w:val="1008"/>
          <w:marRight w:val="0"/>
          <w:marTop w:val="0"/>
          <w:marBottom w:val="101"/>
          <w:divBdr>
            <w:top w:val="none" w:sz="0" w:space="0" w:color="auto"/>
            <w:left w:val="none" w:sz="0" w:space="0" w:color="auto"/>
            <w:bottom w:val="none" w:sz="0" w:space="0" w:color="auto"/>
            <w:right w:val="none" w:sz="0" w:space="0" w:color="auto"/>
          </w:divBdr>
        </w:div>
        <w:div w:id="361981658">
          <w:marLeft w:val="1008"/>
          <w:marRight w:val="0"/>
          <w:marTop w:val="0"/>
          <w:marBottom w:val="101"/>
          <w:divBdr>
            <w:top w:val="none" w:sz="0" w:space="0" w:color="auto"/>
            <w:left w:val="none" w:sz="0" w:space="0" w:color="auto"/>
            <w:bottom w:val="none" w:sz="0" w:space="0" w:color="auto"/>
            <w:right w:val="none" w:sz="0" w:space="0" w:color="auto"/>
          </w:divBdr>
        </w:div>
        <w:div w:id="1928230892">
          <w:marLeft w:val="1008"/>
          <w:marRight w:val="0"/>
          <w:marTop w:val="0"/>
          <w:marBottom w:val="101"/>
          <w:divBdr>
            <w:top w:val="none" w:sz="0" w:space="0" w:color="auto"/>
            <w:left w:val="none" w:sz="0" w:space="0" w:color="auto"/>
            <w:bottom w:val="none" w:sz="0" w:space="0" w:color="auto"/>
            <w:right w:val="none" w:sz="0" w:space="0" w:color="auto"/>
          </w:divBdr>
        </w:div>
        <w:div w:id="1500389049">
          <w:marLeft w:val="0"/>
          <w:marRight w:val="0"/>
          <w:marTop w:val="0"/>
          <w:marBottom w:val="200"/>
          <w:divBdr>
            <w:top w:val="none" w:sz="0" w:space="0" w:color="auto"/>
            <w:left w:val="none" w:sz="0" w:space="0" w:color="auto"/>
            <w:bottom w:val="none" w:sz="0" w:space="0" w:color="auto"/>
            <w:right w:val="none" w:sz="0" w:space="0" w:color="auto"/>
          </w:divBdr>
        </w:div>
        <w:div w:id="1693531712">
          <w:marLeft w:val="576"/>
          <w:marRight w:val="0"/>
          <w:marTop w:val="0"/>
          <w:marBottom w:val="101"/>
          <w:divBdr>
            <w:top w:val="none" w:sz="0" w:space="0" w:color="auto"/>
            <w:left w:val="none" w:sz="0" w:space="0" w:color="auto"/>
            <w:bottom w:val="none" w:sz="0" w:space="0" w:color="auto"/>
            <w:right w:val="none" w:sz="0" w:space="0" w:color="auto"/>
          </w:divBdr>
        </w:div>
        <w:div w:id="876741973">
          <w:marLeft w:val="1008"/>
          <w:marRight w:val="0"/>
          <w:marTop w:val="0"/>
          <w:marBottom w:val="101"/>
          <w:divBdr>
            <w:top w:val="none" w:sz="0" w:space="0" w:color="auto"/>
            <w:left w:val="none" w:sz="0" w:space="0" w:color="auto"/>
            <w:bottom w:val="none" w:sz="0" w:space="0" w:color="auto"/>
            <w:right w:val="none" w:sz="0" w:space="0" w:color="auto"/>
          </w:divBdr>
        </w:div>
        <w:div w:id="429011506">
          <w:marLeft w:val="1008"/>
          <w:marRight w:val="0"/>
          <w:marTop w:val="0"/>
          <w:marBottom w:val="101"/>
          <w:divBdr>
            <w:top w:val="none" w:sz="0" w:space="0" w:color="auto"/>
            <w:left w:val="none" w:sz="0" w:space="0" w:color="auto"/>
            <w:bottom w:val="none" w:sz="0" w:space="0" w:color="auto"/>
            <w:right w:val="none" w:sz="0" w:space="0" w:color="auto"/>
          </w:divBdr>
        </w:div>
        <w:div w:id="878005770">
          <w:marLeft w:val="1008"/>
          <w:marRight w:val="0"/>
          <w:marTop w:val="0"/>
          <w:marBottom w:val="101"/>
          <w:divBdr>
            <w:top w:val="none" w:sz="0" w:space="0" w:color="auto"/>
            <w:left w:val="none" w:sz="0" w:space="0" w:color="auto"/>
            <w:bottom w:val="none" w:sz="0" w:space="0" w:color="auto"/>
            <w:right w:val="none" w:sz="0" w:space="0" w:color="auto"/>
          </w:divBdr>
        </w:div>
        <w:div w:id="42414217">
          <w:marLeft w:val="1008"/>
          <w:marRight w:val="0"/>
          <w:marTop w:val="0"/>
          <w:marBottom w:val="101"/>
          <w:divBdr>
            <w:top w:val="none" w:sz="0" w:space="0" w:color="auto"/>
            <w:left w:val="none" w:sz="0" w:space="0" w:color="auto"/>
            <w:bottom w:val="none" w:sz="0" w:space="0" w:color="auto"/>
            <w:right w:val="none" w:sz="0" w:space="0" w:color="auto"/>
          </w:divBdr>
        </w:div>
        <w:div w:id="432669976">
          <w:marLeft w:val="1008"/>
          <w:marRight w:val="0"/>
          <w:marTop w:val="0"/>
          <w:marBottom w:val="101"/>
          <w:divBdr>
            <w:top w:val="none" w:sz="0" w:space="0" w:color="auto"/>
            <w:left w:val="none" w:sz="0" w:space="0" w:color="auto"/>
            <w:bottom w:val="none" w:sz="0" w:space="0" w:color="auto"/>
            <w:right w:val="none" w:sz="0" w:space="0" w:color="auto"/>
          </w:divBdr>
        </w:div>
        <w:div w:id="46295539">
          <w:marLeft w:val="1008"/>
          <w:marRight w:val="0"/>
          <w:marTop w:val="0"/>
          <w:marBottom w:val="101"/>
          <w:divBdr>
            <w:top w:val="none" w:sz="0" w:space="0" w:color="auto"/>
            <w:left w:val="none" w:sz="0" w:space="0" w:color="auto"/>
            <w:bottom w:val="none" w:sz="0" w:space="0" w:color="auto"/>
            <w:right w:val="none" w:sz="0" w:space="0" w:color="auto"/>
          </w:divBdr>
        </w:div>
        <w:div w:id="962007321">
          <w:marLeft w:val="1008"/>
          <w:marRight w:val="0"/>
          <w:marTop w:val="0"/>
          <w:marBottom w:val="101"/>
          <w:divBdr>
            <w:top w:val="none" w:sz="0" w:space="0" w:color="auto"/>
            <w:left w:val="none" w:sz="0" w:space="0" w:color="auto"/>
            <w:bottom w:val="none" w:sz="0" w:space="0" w:color="auto"/>
            <w:right w:val="none" w:sz="0" w:space="0" w:color="auto"/>
          </w:divBdr>
        </w:div>
        <w:div w:id="92867612">
          <w:marLeft w:val="576"/>
          <w:marRight w:val="0"/>
          <w:marTop w:val="0"/>
          <w:marBottom w:val="101"/>
          <w:divBdr>
            <w:top w:val="none" w:sz="0" w:space="0" w:color="auto"/>
            <w:left w:val="none" w:sz="0" w:space="0" w:color="auto"/>
            <w:bottom w:val="none" w:sz="0" w:space="0" w:color="auto"/>
            <w:right w:val="none" w:sz="0" w:space="0" w:color="auto"/>
          </w:divBdr>
        </w:div>
        <w:div w:id="741220806">
          <w:marLeft w:val="1008"/>
          <w:marRight w:val="0"/>
          <w:marTop w:val="0"/>
          <w:marBottom w:val="101"/>
          <w:divBdr>
            <w:top w:val="none" w:sz="0" w:space="0" w:color="auto"/>
            <w:left w:val="none" w:sz="0" w:space="0" w:color="auto"/>
            <w:bottom w:val="none" w:sz="0" w:space="0" w:color="auto"/>
            <w:right w:val="none" w:sz="0" w:space="0" w:color="auto"/>
          </w:divBdr>
        </w:div>
        <w:div w:id="946931551">
          <w:marLeft w:val="1008"/>
          <w:marRight w:val="0"/>
          <w:marTop w:val="0"/>
          <w:marBottom w:val="101"/>
          <w:divBdr>
            <w:top w:val="none" w:sz="0" w:space="0" w:color="auto"/>
            <w:left w:val="none" w:sz="0" w:space="0" w:color="auto"/>
            <w:bottom w:val="none" w:sz="0" w:space="0" w:color="auto"/>
            <w:right w:val="none" w:sz="0" w:space="0" w:color="auto"/>
          </w:divBdr>
        </w:div>
        <w:div w:id="1429152677">
          <w:marLeft w:val="576"/>
          <w:marRight w:val="0"/>
          <w:marTop w:val="0"/>
          <w:marBottom w:val="101"/>
          <w:divBdr>
            <w:top w:val="none" w:sz="0" w:space="0" w:color="auto"/>
            <w:left w:val="none" w:sz="0" w:space="0" w:color="auto"/>
            <w:bottom w:val="none" w:sz="0" w:space="0" w:color="auto"/>
            <w:right w:val="none" w:sz="0" w:space="0" w:color="auto"/>
          </w:divBdr>
        </w:div>
        <w:div w:id="33044502">
          <w:marLeft w:val="1008"/>
          <w:marRight w:val="0"/>
          <w:marTop w:val="0"/>
          <w:marBottom w:val="101"/>
          <w:divBdr>
            <w:top w:val="none" w:sz="0" w:space="0" w:color="auto"/>
            <w:left w:val="none" w:sz="0" w:space="0" w:color="auto"/>
            <w:bottom w:val="none" w:sz="0" w:space="0" w:color="auto"/>
            <w:right w:val="none" w:sz="0" w:space="0" w:color="auto"/>
          </w:divBdr>
        </w:div>
        <w:div w:id="1157188809">
          <w:marLeft w:val="1440"/>
          <w:marRight w:val="0"/>
          <w:marTop w:val="0"/>
          <w:marBottom w:val="101"/>
          <w:divBdr>
            <w:top w:val="none" w:sz="0" w:space="0" w:color="auto"/>
            <w:left w:val="none" w:sz="0" w:space="0" w:color="auto"/>
            <w:bottom w:val="none" w:sz="0" w:space="0" w:color="auto"/>
            <w:right w:val="none" w:sz="0" w:space="0" w:color="auto"/>
          </w:divBdr>
        </w:div>
        <w:div w:id="1431000702">
          <w:marLeft w:val="1440"/>
          <w:marRight w:val="0"/>
          <w:marTop w:val="0"/>
          <w:marBottom w:val="101"/>
          <w:divBdr>
            <w:top w:val="none" w:sz="0" w:space="0" w:color="auto"/>
            <w:left w:val="none" w:sz="0" w:space="0" w:color="auto"/>
            <w:bottom w:val="none" w:sz="0" w:space="0" w:color="auto"/>
            <w:right w:val="none" w:sz="0" w:space="0" w:color="auto"/>
          </w:divBdr>
        </w:div>
        <w:div w:id="1001279857">
          <w:marLeft w:val="1440"/>
          <w:marRight w:val="0"/>
          <w:marTop w:val="0"/>
          <w:marBottom w:val="101"/>
          <w:divBdr>
            <w:top w:val="none" w:sz="0" w:space="0" w:color="auto"/>
            <w:left w:val="none" w:sz="0" w:space="0" w:color="auto"/>
            <w:bottom w:val="none" w:sz="0" w:space="0" w:color="auto"/>
            <w:right w:val="none" w:sz="0" w:space="0" w:color="auto"/>
          </w:divBdr>
        </w:div>
        <w:div w:id="25915376">
          <w:marLeft w:val="1440"/>
          <w:marRight w:val="0"/>
          <w:marTop w:val="0"/>
          <w:marBottom w:val="101"/>
          <w:divBdr>
            <w:top w:val="none" w:sz="0" w:space="0" w:color="auto"/>
            <w:left w:val="none" w:sz="0" w:space="0" w:color="auto"/>
            <w:bottom w:val="none" w:sz="0" w:space="0" w:color="auto"/>
            <w:right w:val="none" w:sz="0" w:space="0" w:color="auto"/>
          </w:divBdr>
        </w:div>
        <w:div w:id="1817601649">
          <w:marLeft w:val="1440"/>
          <w:marRight w:val="0"/>
          <w:marTop w:val="0"/>
          <w:marBottom w:val="101"/>
          <w:divBdr>
            <w:top w:val="none" w:sz="0" w:space="0" w:color="auto"/>
            <w:left w:val="none" w:sz="0" w:space="0" w:color="auto"/>
            <w:bottom w:val="none" w:sz="0" w:space="0" w:color="auto"/>
            <w:right w:val="none" w:sz="0" w:space="0" w:color="auto"/>
          </w:divBdr>
        </w:div>
        <w:div w:id="429089168">
          <w:marLeft w:val="1440"/>
          <w:marRight w:val="0"/>
          <w:marTop w:val="0"/>
          <w:marBottom w:val="101"/>
          <w:divBdr>
            <w:top w:val="none" w:sz="0" w:space="0" w:color="auto"/>
            <w:left w:val="none" w:sz="0" w:space="0" w:color="auto"/>
            <w:bottom w:val="none" w:sz="0" w:space="0" w:color="auto"/>
            <w:right w:val="none" w:sz="0" w:space="0" w:color="auto"/>
          </w:divBdr>
        </w:div>
        <w:div w:id="1990480260">
          <w:marLeft w:val="1440"/>
          <w:marRight w:val="0"/>
          <w:marTop w:val="0"/>
          <w:marBottom w:val="101"/>
          <w:divBdr>
            <w:top w:val="none" w:sz="0" w:space="0" w:color="auto"/>
            <w:left w:val="none" w:sz="0" w:space="0" w:color="auto"/>
            <w:bottom w:val="none" w:sz="0" w:space="0" w:color="auto"/>
            <w:right w:val="none" w:sz="0" w:space="0" w:color="auto"/>
          </w:divBdr>
        </w:div>
        <w:div w:id="1612399544">
          <w:marLeft w:val="1440"/>
          <w:marRight w:val="0"/>
          <w:marTop w:val="0"/>
          <w:marBottom w:val="101"/>
          <w:divBdr>
            <w:top w:val="none" w:sz="0" w:space="0" w:color="auto"/>
            <w:left w:val="none" w:sz="0" w:space="0" w:color="auto"/>
            <w:bottom w:val="none" w:sz="0" w:space="0" w:color="auto"/>
            <w:right w:val="none" w:sz="0" w:space="0" w:color="auto"/>
          </w:divBdr>
        </w:div>
        <w:div w:id="2115048715">
          <w:marLeft w:val="1440"/>
          <w:marRight w:val="0"/>
          <w:marTop w:val="0"/>
          <w:marBottom w:val="101"/>
          <w:divBdr>
            <w:top w:val="none" w:sz="0" w:space="0" w:color="auto"/>
            <w:left w:val="none" w:sz="0" w:space="0" w:color="auto"/>
            <w:bottom w:val="none" w:sz="0" w:space="0" w:color="auto"/>
            <w:right w:val="none" w:sz="0" w:space="0" w:color="auto"/>
          </w:divBdr>
        </w:div>
        <w:div w:id="1716540705">
          <w:marLeft w:val="1440"/>
          <w:marRight w:val="0"/>
          <w:marTop w:val="0"/>
          <w:marBottom w:val="101"/>
          <w:divBdr>
            <w:top w:val="none" w:sz="0" w:space="0" w:color="auto"/>
            <w:left w:val="none" w:sz="0" w:space="0" w:color="auto"/>
            <w:bottom w:val="none" w:sz="0" w:space="0" w:color="auto"/>
            <w:right w:val="none" w:sz="0" w:space="0" w:color="auto"/>
          </w:divBdr>
        </w:div>
        <w:div w:id="1659923410">
          <w:marLeft w:val="1440"/>
          <w:marRight w:val="0"/>
          <w:marTop w:val="0"/>
          <w:marBottom w:val="101"/>
          <w:divBdr>
            <w:top w:val="none" w:sz="0" w:space="0" w:color="auto"/>
            <w:left w:val="none" w:sz="0" w:space="0" w:color="auto"/>
            <w:bottom w:val="none" w:sz="0" w:space="0" w:color="auto"/>
            <w:right w:val="none" w:sz="0" w:space="0" w:color="auto"/>
          </w:divBdr>
        </w:div>
        <w:div w:id="273367006">
          <w:marLeft w:val="1440"/>
          <w:marRight w:val="0"/>
          <w:marTop w:val="0"/>
          <w:marBottom w:val="101"/>
          <w:divBdr>
            <w:top w:val="none" w:sz="0" w:space="0" w:color="auto"/>
            <w:left w:val="none" w:sz="0" w:space="0" w:color="auto"/>
            <w:bottom w:val="none" w:sz="0" w:space="0" w:color="auto"/>
            <w:right w:val="none" w:sz="0" w:space="0" w:color="auto"/>
          </w:divBdr>
        </w:div>
        <w:div w:id="1196651247">
          <w:marLeft w:val="1440"/>
          <w:marRight w:val="0"/>
          <w:marTop w:val="0"/>
          <w:marBottom w:val="101"/>
          <w:divBdr>
            <w:top w:val="none" w:sz="0" w:space="0" w:color="auto"/>
            <w:left w:val="none" w:sz="0" w:space="0" w:color="auto"/>
            <w:bottom w:val="none" w:sz="0" w:space="0" w:color="auto"/>
            <w:right w:val="none" w:sz="0" w:space="0" w:color="auto"/>
          </w:divBdr>
        </w:div>
        <w:div w:id="1676760904">
          <w:marLeft w:val="1440"/>
          <w:marRight w:val="0"/>
          <w:marTop w:val="0"/>
          <w:marBottom w:val="101"/>
          <w:divBdr>
            <w:top w:val="none" w:sz="0" w:space="0" w:color="auto"/>
            <w:left w:val="none" w:sz="0" w:space="0" w:color="auto"/>
            <w:bottom w:val="none" w:sz="0" w:space="0" w:color="auto"/>
            <w:right w:val="none" w:sz="0" w:space="0" w:color="auto"/>
          </w:divBdr>
        </w:div>
        <w:div w:id="2082366648">
          <w:marLeft w:val="1476"/>
          <w:marRight w:val="0"/>
          <w:marTop w:val="0"/>
          <w:marBottom w:val="101"/>
          <w:divBdr>
            <w:top w:val="none" w:sz="0" w:space="0" w:color="auto"/>
            <w:left w:val="none" w:sz="0" w:space="0" w:color="auto"/>
            <w:bottom w:val="none" w:sz="0" w:space="0" w:color="auto"/>
            <w:right w:val="none" w:sz="0" w:space="0" w:color="auto"/>
          </w:divBdr>
        </w:div>
        <w:div w:id="1336494237">
          <w:marLeft w:val="0"/>
          <w:marRight w:val="0"/>
          <w:marTop w:val="0"/>
          <w:marBottom w:val="200"/>
          <w:divBdr>
            <w:top w:val="none" w:sz="0" w:space="0" w:color="auto"/>
            <w:left w:val="none" w:sz="0" w:space="0" w:color="auto"/>
            <w:bottom w:val="none" w:sz="0" w:space="0" w:color="auto"/>
            <w:right w:val="none" w:sz="0" w:space="0" w:color="auto"/>
          </w:divBdr>
        </w:div>
        <w:div w:id="612057643">
          <w:marLeft w:val="1008"/>
          <w:marRight w:val="0"/>
          <w:marTop w:val="0"/>
          <w:marBottom w:val="101"/>
          <w:divBdr>
            <w:top w:val="none" w:sz="0" w:space="0" w:color="auto"/>
            <w:left w:val="none" w:sz="0" w:space="0" w:color="auto"/>
            <w:bottom w:val="none" w:sz="0" w:space="0" w:color="auto"/>
            <w:right w:val="none" w:sz="0" w:space="0" w:color="auto"/>
          </w:divBdr>
        </w:div>
        <w:div w:id="2087411343">
          <w:marLeft w:val="1440"/>
          <w:marRight w:val="0"/>
          <w:marTop w:val="0"/>
          <w:marBottom w:val="101"/>
          <w:divBdr>
            <w:top w:val="none" w:sz="0" w:space="0" w:color="auto"/>
            <w:left w:val="none" w:sz="0" w:space="0" w:color="auto"/>
            <w:bottom w:val="none" w:sz="0" w:space="0" w:color="auto"/>
            <w:right w:val="none" w:sz="0" w:space="0" w:color="auto"/>
          </w:divBdr>
        </w:div>
        <w:div w:id="1031371585">
          <w:marLeft w:val="1440"/>
          <w:marRight w:val="0"/>
          <w:marTop w:val="0"/>
          <w:marBottom w:val="101"/>
          <w:divBdr>
            <w:top w:val="none" w:sz="0" w:space="0" w:color="auto"/>
            <w:left w:val="none" w:sz="0" w:space="0" w:color="auto"/>
            <w:bottom w:val="none" w:sz="0" w:space="0" w:color="auto"/>
            <w:right w:val="none" w:sz="0" w:space="0" w:color="auto"/>
          </w:divBdr>
        </w:div>
        <w:div w:id="511064683">
          <w:marLeft w:val="1440"/>
          <w:marRight w:val="0"/>
          <w:marTop w:val="0"/>
          <w:marBottom w:val="101"/>
          <w:divBdr>
            <w:top w:val="none" w:sz="0" w:space="0" w:color="auto"/>
            <w:left w:val="none" w:sz="0" w:space="0" w:color="auto"/>
            <w:bottom w:val="none" w:sz="0" w:space="0" w:color="auto"/>
            <w:right w:val="none" w:sz="0" w:space="0" w:color="auto"/>
          </w:divBdr>
        </w:div>
        <w:div w:id="732236545">
          <w:marLeft w:val="1440"/>
          <w:marRight w:val="0"/>
          <w:marTop w:val="0"/>
          <w:marBottom w:val="101"/>
          <w:divBdr>
            <w:top w:val="none" w:sz="0" w:space="0" w:color="auto"/>
            <w:left w:val="none" w:sz="0" w:space="0" w:color="auto"/>
            <w:bottom w:val="none" w:sz="0" w:space="0" w:color="auto"/>
            <w:right w:val="none" w:sz="0" w:space="0" w:color="auto"/>
          </w:divBdr>
        </w:div>
        <w:div w:id="627781957">
          <w:marLeft w:val="1440"/>
          <w:marRight w:val="0"/>
          <w:marTop w:val="0"/>
          <w:marBottom w:val="101"/>
          <w:divBdr>
            <w:top w:val="none" w:sz="0" w:space="0" w:color="auto"/>
            <w:left w:val="none" w:sz="0" w:space="0" w:color="auto"/>
            <w:bottom w:val="none" w:sz="0" w:space="0" w:color="auto"/>
            <w:right w:val="none" w:sz="0" w:space="0" w:color="auto"/>
          </w:divBdr>
        </w:div>
        <w:div w:id="1101418499">
          <w:marLeft w:val="1440"/>
          <w:marRight w:val="0"/>
          <w:marTop w:val="0"/>
          <w:marBottom w:val="101"/>
          <w:divBdr>
            <w:top w:val="none" w:sz="0" w:space="0" w:color="auto"/>
            <w:left w:val="none" w:sz="0" w:space="0" w:color="auto"/>
            <w:bottom w:val="none" w:sz="0" w:space="0" w:color="auto"/>
            <w:right w:val="none" w:sz="0" w:space="0" w:color="auto"/>
          </w:divBdr>
        </w:div>
        <w:div w:id="369838203">
          <w:marLeft w:val="1440"/>
          <w:marRight w:val="0"/>
          <w:marTop w:val="0"/>
          <w:marBottom w:val="101"/>
          <w:divBdr>
            <w:top w:val="none" w:sz="0" w:space="0" w:color="auto"/>
            <w:left w:val="none" w:sz="0" w:space="0" w:color="auto"/>
            <w:bottom w:val="none" w:sz="0" w:space="0" w:color="auto"/>
            <w:right w:val="none" w:sz="0" w:space="0" w:color="auto"/>
          </w:divBdr>
        </w:div>
        <w:div w:id="867647050">
          <w:marLeft w:val="1008"/>
          <w:marRight w:val="0"/>
          <w:marTop w:val="0"/>
          <w:marBottom w:val="101"/>
          <w:divBdr>
            <w:top w:val="none" w:sz="0" w:space="0" w:color="auto"/>
            <w:left w:val="none" w:sz="0" w:space="0" w:color="auto"/>
            <w:bottom w:val="none" w:sz="0" w:space="0" w:color="auto"/>
            <w:right w:val="none" w:sz="0" w:space="0" w:color="auto"/>
          </w:divBdr>
        </w:div>
        <w:div w:id="944507288">
          <w:marLeft w:val="1440"/>
          <w:marRight w:val="0"/>
          <w:marTop w:val="0"/>
          <w:marBottom w:val="101"/>
          <w:divBdr>
            <w:top w:val="none" w:sz="0" w:space="0" w:color="auto"/>
            <w:left w:val="none" w:sz="0" w:space="0" w:color="auto"/>
            <w:bottom w:val="none" w:sz="0" w:space="0" w:color="auto"/>
            <w:right w:val="none" w:sz="0" w:space="0" w:color="auto"/>
          </w:divBdr>
        </w:div>
        <w:div w:id="130364992">
          <w:marLeft w:val="576"/>
          <w:marRight w:val="0"/>
          <w:marTop w:val="0"/>
          <w:marBottom w:val="80"/>
          <w:divBdr>
            <w:top w:val="none" w:sz="0" w:space="0" w:color="auto"/>
            <w:left w:val="none" w:sz="0" w:space="0" w:color="auto"/>
            <w:bottom w:val="none" w:sz="0" w:space="0" w:color="auto"/>
            <w:right w:val="none" w:sz="0" w:space="0" w:color="auto"/>
          </w:divBdr>
        </w:div>
        <w:div w:id="1144932703">
          <w:marLeft w:val="1008"/>
          <w:marRight w:val="0"/>
          <w:marTop w:val="0"/>
          <w:marBottom w:val="80"/>
          <w:divBdr>
            <w:top w:val="none" w:sz="0" w:space="0" w:color="auto"/>
            <w:left w:val="none" w:sz="0" w:space="0" w:color="auto"/>
            <w:bottom w:val="none" w:sz="0" w:space="0" w:color="auto"/>
            <w:right w:val="none" w:sz="0" w:space="0" w:color="auto"/>
          </w:divBdr>
        </w:div>
        <w:div w:id="1864977506">
          <w:marLeft w:val="1008"/>
          <w:marRight w:val="0"/>
          <w:marTop w:val="0"/>
          <w:marBottom w:val="80"/>
          <w:divBdr>
            <w:top w:val="none" w:sz="0" w:space="0" w:color="auto"/>
            <w:left w:val="none" w:sz="0" w:space="0" w:color="auto"/>
            <w:bottom w:val="none" w:sz="0" w:space="0" w:color="auto"/>
            <w:right w:val="none" w:sz="0" w:space="0" w:color="auto"/>
          </w:divBdr>
        </w:div>
        <w:div w:id="1844466075">
          <w:marLeft w:val="1008"/>
          <w:marRight w:val="0"/>
          <w:marTop w:val="0"/>
          <w:marBottom w:val="80"/>
          <w:divBdr>
            <w:top w:val="none" w:sz="0" w:space="0" w:color="auto"/>
            <w:left w:val="none" w:sz="0" w:space="0" w:color="auto"/>
            <w:bottom w:val="none" w:sz="0" w:space="0" w:color="auto"/>
            <w:right w:val="none" w:sz="0" w:space="0" w:color="auto"/>
          </w:divBdr>
        </w:div>
        <w:div w:id="1213276103">
          <w:marLeft w:val="1008"/>
          <w:marRight w:val="0"/>
          <w:marTop w:val="0"/>
          <w:marBottom w:val="80"/>
          <w:divBdr>
            <w:top w:val="none" w:sz="0" w:space="0" w:color="auto"/>
            <w:left w:val="none" w:sz="0" w:space="0" w:color="auto"/>
            <w:bottom w:val="none" w:sz="0" w:space="0" w:color="auto"/>
            <w:right w:val="none" w:sz="0" w:space="0" w:color="auto"/>
          </w:divBdr>
        </w:div>
        <w:div w:id="741562938">
          <w:marLeft w:val="1008"/>
          <w:marRight w:val="0"/>
          <w:marTop w:val="0"/>
          <w:marBottom w:val="80"/>
          <w:divBdr>
            <w:top w:val="none" w:sz="0" w:space="0" w:color="auto"/>
            <w:left w:val="none" w:sz="0" w:space="0" w:color="auto"/>
            <w:bottom w:val="none" w:sz="0" w:space="0" w:color="auto"/>
            <w:right w:val="none" w:sz="0" w:space="0" w:color="auto"/>
          </w:divBdr>
        </w:div>
        <w:div w:id="139002321">
          <w:marLeft w:val="576"/>
          <w:marRight w:val="0"/>
          <w:marTop w:val="0"/>
          <w:marBottom w:val="80"/>
          <w:divBdr>
            <w:top w:val="none" w:sz="0" w:space="0" w:color="auto"/>
            <w:left w:val="none" w:sz="0" w:space="0" w:color="auto"/>
            <w:bottom w:val="none" w:sz="0" w:space="0" w:color="auto"/>
            <w:right w:val="none" w:sz="0" w:space="0" w:color="auto"/>
          </w:divBdr>
        </w:div>
        <w:div w:id="875658678">
          <w:marLeft w:val="576"/>
          <w:marRight w:val="0"/>
          <w:marTop w:val="0"/>
          <w:marBottom w:val="80"/>
          <w:divBdr>
            <w:top w:val="none" w:sz="0" w:space="0" w:color="auto"/>
            <w:left w:val="none" w:sz="0" w:space="0" w:color="auto"/>
            <w:bottom w:val="none" w:sz="0" w:space="0" w:color="auto"/>
            <w:right w:val="none" w:sz="0" w:space="0" w:color="auto"/>
          </w:divBdr>
        </w:div>
        <w:div w:id="1238132631">
          <w:marLeft w:val="576"/>
          <w:marRight w:val="0"/>
          <w:marTop w:val="0"/>
          <w:marBottom w:val="80"/>
          <w:divBdr>
            <w:top w:val="none" w:sz="0" w:space="0" w:color="auto"/>
            <w:left w:val="none" w:sz="0" w:space="0" w:color="auto"/>
            <w:bottom w:val="none" w:sz="0" w:space="0" w:color="auto"/>
            <w:right w:val="none" w:sz="0" w:space="0" w:color="auto"/>
          </w:divBdr>
        </w:div>
        <w:div w:id="1170212693">
          <w:marLeft w:val="1008"/>
          <w:marRight w:val="0"/>
          <w:marTop w:val="0"/>
          <w:marBottom w:val="80"/>
          <w:divBdr>
            <w:top w:val="none" w:sz="0" w:space="0" w:color="auto"/>
            <w:left w:val="none" w:sz="0" w:space="0" w:color="auto"/>
            <w:bottom w:val="none" w:sz="0" w:space="0" w:color="auto"/>
            <w:right w:val="none" w:sz="0" w:space="0" w:color="auto"/>
          </w:divBdr>
        </w:div>
        <w:div w:id="1215777979">
          <w:marLeft w:val="1008"/>
          <w:marRight w:val="0"/>
          <w:marTop w:val="0"/>
          <w:marBottom w:val="80"/>
          <w:divBdr>
            <w:top w:val="none" w:sz="0" w:space="0" w:color="auto"/>
            <w:left w:val="none" w:sz="0" w:space="0" w:color="auto"/>
            <w:bottom w:val="none" w:sz="0" w:space="0" w:color="auto"/>
            <w:right w:val="none" w:sz="0" w:space="0" w:color="auto"/>
          </w:divBdr>
        </w:div>
        <w:div w:id="859900493">
          <w:marLeft w:val="1008"/>
          <w:marRight w:val="0"/>
          <w:marTop w:val="0"/>
          <w:marBottom w:val="80"/>
          <w:divBdr>
            <w:top w:val="none" w:sz="0" w:space="0" w:color="auto"/>
            <w:left w:val="none" w:sz="0" w:space="0" w:color="auto"/>
            <w:bottom w:val="none" w:sz="0" w:space="0" w:color="auto"/>
            <w:right w:val="none" w:sz="0" w:space="0" w:color="auto"/>
          </w:divBdr>
        </w:div>
        <w:div w:id="1046098296">
          <w:marLeft w:val="1008"/>
          <w:marRight w:val="0"/>
          <w:marTop w:val="0"/>
          <w:marBottom w:val="80"/>
          <w:divBdr>
            <w:top w:val="none" w:sz="0" w:space="0" w:color="auto"/>
            <w:left w:val="none" w:sz="0" w:space="0" w:color="auto"/>
            <w:bottom w:val="none" w:sz="0" w:space="0" w:color="auto"/>
            <w:right w:val="none" w:sz="0" w:space="0" w:color="auto"/>
          </w:divBdr>
        </w:div>
        <w:div w:id="1549562527">
          <w:marLeft w:val="1008"/>
          <w:marRight w:val="0"/>
          <w:marTop w:val="0"/>
          <w:marBottom w:val="80"/>
          <w:divBdr>
            <w:top w:val="none" w:sz="0" w:space="0" w:color="auto"/>
            <w:left w:val="none" w:sz="0" w:space="0" w:color="auto"/>
            <w:bottom w:val="none" w:sz="0" w:space="0" w:color="auto"/>
            <w:right w:val="none" w:sz="0" w:space="0" w:color="auto"/>
          </w:divBdr>
        </w:div>
        <w:div w:id="1607612603">
          <w:marLeft w:val="1008"/>
          <w:marRight w:val="0"/>
          <w:marTop w:val="0"/>
          <w:marBottom w:val="80"/>
          <w:divBdr>
            <w:top w:val="none" w:sz="0" w:space="0" w:color="auto"/>
            <w:left w:val="none" w:sz="0" w:space="0" w:color="auto"/>
            <w:bottom w:val="none" w:sz="0" w:space="0" w:color="auto"/>
            <w:right w:val="none" w:sz="0" w:space="0" w:color="auto"/>
          </w:divBdr>
        </w:div>
        <w:div w:id="1711219083">
          <w:marLeft w:val="1008"/>
          <w:marRight w:val="0"/>
          <w:marTop w:val="0"/>
          <w:marBottom w:val="80"/>
          <w:divBdr>
            <w:top w:val="none" w:sz="0" w:space="0" w:color="auto"/>
            <w:left w:val="none" w:sz="0" w:space="0" w:color="auto"/>
            <w:bottom w:val="none" w:sz="0" w:space="0" w:color="auto"/>
            <w:right w:val="none" w:sz="0" w:space="0" w:color="auto"/>
          </w:divBdr>
        </w:div>
        <w:div w:id="1765026958">
          <w:marLeft w:val="1008"/>
          <w:marRight w:val="0"/>
          <w:marTop w:val="0"/>
          <w:marBottom w:val="80"/>
          <w:divBdr>
            <w:top w:val="none" w:sz="0" w:space="0" w:color="auto"/>
            <w:left w:val="none" w:sz="0" w:space="0" w:color="auto"/>
            <w:bottom w:val="none" w:sz="0" w:space="0" w:color="auto"/>
            <w:right w:val="none" w:sz="0" w:space="0" w:color="auto"/>
          </w:divBdr>
        </w:div>
        <w:div w:id="1541088210">
          <w:marLeft w:val="0"/>
          <w:marRight w:val="0"/>
          <w:marTop w:val="0"/>
          <w:marBottom w:val="101"/>
          <w:divBdr>
            <w:top w:val="none" w:sz="0" w:space="0" w:color="auto"/>
            <w:left w:val="none" w:sz="0" w:space="0" w:color="auto"/>
            <w:bottom w:val="none" w:sz="0" w:space="0" w:color="auto"/>
            <w:right w:val="none" w:sz="0" w:space="0" w:color="auto"/>
          </w:divBdr>
        </w:div>
        <w:div w:id="1361862112">
          <w:marLeft w:val="0"/>
          <w:marRight w:val="0"/>
          <w:marTop w:val="0"/>
          <w:marBottom w:val="200"/>
          <w:divBdr>
            <w:top w:val="none" w:sz="0" w:space="0" w:color="auto"/>
            <w:left w:val="none" w:sz="0" w:space="0" w:color="auto"/>
            <w:bottom w:val="none" w:sz="0" w:space="0" w:color="auto"/>
            <w:right w:val="none" w:sz="0" w:space="0" w:color="auto"/>
          </w:divBdr>
        </w:div>
        <w:div w:id="2131311998">
          <w:marLeft w:val="0"/>
          <w:marRight w:val="0"/>
          <w:marTop w:val="0"/>
          <w:marBottom w:val="101"/>
          <w:divBdr>
            <w:top w:val="none" w:sz="0" w:space="0" w:color="auto"/>
            <w:left w:val="none" w:sz="0" w:space="0" w:color="auto"/>
            <w:bottom w:val="none" w:sz="0" w:space="0" w:color="auto"/>
            <w:right w:val="none" w:sz="0" w:space="0" w:color="auto"/>
          </w:divBdr>
        </w:div>
        <w:div w:id="317344874">
          <w:marLeft w:val="576"/>
          <w:marRight w:val="0"/>
          <w:marTop w:val="0"/>
          <w:marBottom w:val="101"/>
          <w:divBdr>
            <w:top w:val="none" w:sz="0" w:space="0" w:color="auto"/>
            <w:left w:val="none" w:sz="0" w:space="0" w:color="auto"/>
            <w:bottom w:val="none" w:sz="0" w:space="0" w:color="auto"/>
            <w:right w:val="none" w:sz="0" w:space="0" w:color="auto"/>
          </w:divBdr>
        </w:div>
        <w:div w:id="364714440">
          <w:marLeft w:val="576"/>
          <w:marRight w:val="0"/>
          <w:marTop w:val="0"/>
          <w:marBottom w:val="101"/>
          <w:divBdr>
            <w:top w:val="none" w:sz="0" w:space="0" w:color="auto"/>
            <w:left w:val="none" w:sz="0" w:space="0" w:color="auto"/>
            <w:bottom w:val="none" w:sz="0" w:space="0" w:color="auto"/>
            <w:right w:val="none" w:sz="0" w:space="0" w:color="auto"/>
          </w:divBdr>
        </w:div>
        <w:div w:id="450131011">
          <w:marLeft w:val="576"/>
          <w:marRight w:val="0"/>
          <w:marTop w:val="0"/>
          <w:marBottom w:val="101"/>
          <w:divBdr>
            <w:top w:val="none" w:sz="0" w:space="0" w:color="auto"/>
            <w:left w:val="none" w:sz="0" w:space="0" w:color="auto"/>
            <w:bottom w:val="none" w:sz="0" w:space="0" w:color="auto"/>
            <w:right w:val="none" w:sz="0" w:space="0" w:color="auto"/>
          </w:divBdr>
        </w:div>
        <w:div w:id="1736859287">
          <w:marLeft w:val="576"/>
          <w:marRight w:val="0"/>
          <w:marTop w:val="0"/>
          <w:marBottom w:val="101"/>
          <w:divBdr>
            <w:top w:val="none" w:sz="0" w:space="0" w:color="auto"/>
            <w:left w:val="none" w:sz="0" w:space="0" w:color="auto"/>
            <w:bottom w:val="none" w:sz="0" w:space="0" w:color="auto"/>
            <w:right w:val="none" w:sz="0" w:space="0" w:color="auto"/>
          </w:divBdr>
        </w:div>
        <w:div w:id="1791976522">
          <w:marLeft w:val="576"/>
          <w:marRight w:val="0"/>
          <w:marTop w:val="0"/>
          <w:marBottom w:val="101"/>
          <w:divBdr>
            <w:top w:val="none" w:sz="0" w:space="0" w:color="auto"/>
            <w:left w:val="none" w:sz="0" w:space="0" w:color="auto"/>
            <w:bottom w:val="none" w:sz="0" w:space="0" w:color="auto"/>
            <w:right w:val="none" w:sz="0" w:space="0" w:color="auto"/>
          </w:divBdr>
        </w:div>
        <w:div w:id="243301957">
          <w:marLeft w:val="576"/>
          <w:marRight w:val="0"/>
          <w:marTop w:val="0"/>
          <w:marBottom w:val="101"/>
          <w:divBdr>
            <w:top w:val="none" w:sz="0" w:space="0" w:color="auto"/>
            <w:left w:val="none" w:sz="0" w:space="0" w:color="auto"/>
            <w:bottom w:val="none" w:sz="0" w:space="0" w:color="auto"/>
            <w:right w:val="none" w:sz="0" w:space="0" w:color="auto"/>
          </w:divBdr>
        </w:div>
        <w:div w:id="1503278107">
          <w:marLeft w:val="576"/>
          <w:marRight w:val="0"/>
          <w:marTop w:val="0"/>
          <w:marBottom w:val="101"/>
          <w:divBdr>
            <w:top w:val="none" w:sz="0" w:space="0" w:color="auto"/>
            <w:left w:val="none" w:sz="0" w:space="0" w:color="auto"/>
            <w:bottom w:val="none" w:sz="0" w:space="0" w:color="auto"/>
            <w:right w:val="none" w:sz="0" w:space="0" w:color="auto"/>
          </w:divBdr>
        </w:div>
        <w:div w:id="2147356979">
          <w:marLeft w:val="576"/>
          <w:marRight w:val="0"/>
          <w:marTop w:val="0"/>
          <w:marBottom w:val="101"/>
          <w:divBdr>
            <w:top w:val="none" w:sz="0" w:space="0" w:color="auto"/>
            <w:left w:val="none" w:sz="0" w:space="0" w:color="auto"/>
            <w:bottom w:val="none" w:sz="0" w:space="0" w:color="auto"/>
            <w:right w:val="none" w:sz="0" w:space="0" w:color="auto"/>
          </w:divBdr>
        </w:div>
        <w:div w:id="1788159843">
          <w:marLeft w:val="576"/>
          <w:marRight w:val="0"/>
          <w:marTop w:val="0"/>
          <w:marBottom w:val="101"/>
          <w:divBdr>
            <w:top w:val="none" w:sz="0" w:space="0" w:color="auto"/>
            <w:left w:val="none" w:sz="0" w:space="0" w:color="auto"/>
            <w:bottom w:val="none" w:sz="0" w:space="0" w:color="auto"/>
            <w:right w:val="none" w:sz="0" w:space="0" w:color="auto"/>
          </w:divBdr>
        </w:div>
        <w:div w:id="88820426">
          <w:marLeft w:val="0"/>
          <w:marRight w:val="0"/>
          <w:marTop w:val="0"/>
          <w:marBottom w:val="101"/>
          <w:divBdr>
            <w:top w:val="none" w:sz="0" w:space="0" w:color="auto"/>
            <w:left w:val="none" w:sz="0" w:space="0" w:color="auto"/>
            <w:bottom w:val="none" w:sz="0" w:space="0" w:color="auto"/>
            <w:right w:val="none" w:sz="0" w:space="0" w:color="auto"/>
          </w:divBdr>
        </w:div>
        <w:div w:id="1256595867">
          <w:marLeft w:val="0"/>
          <w:marRight w:val="0"/>
          <w:marTop w:val="0"/>
          <w:marBottom w:val="101"/>
          <w:divBdr>
            <w:top w:val="none" w:sz="0" w:space="0" w:color="auto"/>
            <w:left w:val="none" w:sz="0" w:space="0" w:color="auto"/>
            <w:bottom w:val="none" w:sz="0" w:space="0" w:color="auto"/>
            <w:right w:val="none" w:sz="0" w:space="0" w:color="auto"/>
          </w:divBdr>
        </w:div>
        <w:div w:id="1450202387">
          <w:marLeft w:val="0"/>
          <w:marRight w:val="0"/>
          <w:marTop w:val="0"/>
          <w:marBottom w:val="101"/>
          <w:divBdr>
            <w:top w:val="none" w:sz="0" w:space="0" w:color="auto"/>
            <w:left w:val="none" w:sz="0" w:space="0" w:color="auto"/>
            <w:bottom w:val="none" w:sz="0" w:space="0" w:color="auto"/>
            <w:right w:val="none" w:sz="0" w:space="0" w:color="auto"/>
          </w:divBdr>
        </w:div>
        <w:div w:id="1337803992">
          <w:marLeft w:val="0"/>
          <w:marRight w:val="0"/>
          <w:marTop w:val="0"/>
          <w:marBottom w:val="101"/>
          <w:divBdr>
            <w:top w:val="none" w:sz="0" w:space="0" w:color="auto"/>
            <w:left w:val="none" w:sz="0" w:space="0" w:color="auto"/>
            <w:bottom w:val="none" w:sz="0" w:space="0" w:color="auto"/>
            <w:right w:val="none" w:sz="0" w:space="0" w:color="auto"/>
          </w:divBdr>
        </w:div>
        <w:div w:id="350254899">
          <w:marLeft w:val="0"/>
          <w:marRight w:val="0"/>
          <w:marTop w:val="0"/>
          <w:marBottom w:val="101"/>
          <w:divBdr>
            <w:top w:val="none" w:sz="0" w:space="0" w:color="auto"/>
            <w:left w:val="none" w:sz="0" w:space="0" w:color="auto"/>
            <w:bottom w:val="none" w:sz="0" w:space="0" w:color="auto"/>
            <w:right w:val="none" w:sz="0" w:space="0" w:color="auto"/>
          </w:divBdr>
        </w:div>
        <w:div w:id="407388097">
          <w:marLeft w:val="864"/>
          <w:marRight w:val="0"/>
          <w:marTop w:val="0"/>
          <w:marBottom w:val="101"/>
          <w:divBdr>
            <w:top w:val="none" w:sz="0" w:space="0" w:color="auto"/>
            <w:left w:val="none" w:sz="0" w:space="0" w:color="auto"/>
            <w:bottom w:val="none" w:sz="0" w:space="0" w:color="auto"/>
            <w:right w:val="none" w:sz="0" w:space="0" w:color="auto"/>
          </w:divBdr>
        </w:div>
        <w:div w:id="1598175172">
          <w:marLeft w:val="0"/>
          <w:marRight w:val="0"/>
          <w:marTop w:val="0"/>
          <w:marBottom w:val="101"/>
          <w:divBdr>
            <w:top w:val="none" w:sz="0" w:space="0" w:color="auto"/>
            <w:left w:val="none" w:sz="0" w:space="0" w:color="auto"/>
            <w:bottom w:val="none" w:sz="0" w:space="0" w:color="auto"/>
            <w:right w:val="none" w:sz="0" w:space="0" w:color="auto"/>
          </w:divBdr>
        </w:div>
        <w:div w:id="1837839943">
          <w:marLeft w:val="0"/>
          <w:marRight w:val="0"/>
          <w:marTop w:val="0"/>
          <w:marBottom w:val="101"/>
          <w:divBdr>
            <w:top w:val="none" w:sz="0" w:space="0" w:color="auto"/>
            <w:left w:val="none" w:sz="0" w:space="0" w:color="auto"/>
            <w:bottom w:val="none" w:sz="0" w:space="0" w:color="auto"/>
            <w:right w:val="none" w:sz="0" w:space="0" w:color="auto"/>
          </w:divBdr>
        </w:div>
        <w:div w:id="1586718579">
          <w:marLeft w:val="0"/>
          <w:marRight w:val="0"/>
          <w:marTop w:val="0"/>
          <w:marBottom w:val="101"/>
          <w:divBdr>
            <w:top w:val="none" w:sz="0" w:space="0" w:color="auto"/>
            <w:left w:val="none" w:sz="0" w:space="0" w:color="auto"/>
            <w:bottom w:val="none" w:sz="0" w:space="0" w:color="auto"/>
            <w:right w:val="none" w:sz="0" w:space="0" w:color="auto"/>
          </w:divBdr>
        </w:div>
        <w:div w:id="1492022322">
          <w:marLeft w:val="0"/>
          <w:marRight w:val="0"/>
          <w:marTop w:val="0"/>
          <w:marBottom w:val="101"/>
          <w:divBdr>
            <w:top w:val="none" w:sz="0" w:space="0" w:color="auto"/>
            <w:left w:val="none" w:sz="0" w:space="0" w:color="auto"/>
            <w:bottom w:val="none" w:sz="0" w:space="0" w:color="auto"/>
            <w:right w:val="none" w:sz="0" w:space="0" w:color="auto"/>
          </w:divBdr>
        </w:div>
        <w:div w:id="1262686312">
          <w:marLeft w:val="0"/>
          <w:marRight w:val="0"/>
          <w:marTop w:val="0"/>
          <w:marBottom w:val="101"/>
          <w:divBdr>
            <w:top w:val="none" w:sz="0" w:space="0" w:color="auto"/>
            <w:left w:val="none" w:sz="0" w:space="0" w:color="auto"/>
            <w:bottom w:val="none" w:sz="0" w:space="0" w:color="auto"/>
            <w:right w:val="none" w:sz="0" w:space="0" w:color="auto"/>
          </w:divBdr>
        </w:div>
        <w:div w:id="1809855319">
          <w:marLeft w:val="0"/>
          <w:marRight w:val="0"/>
          <w:marTop w:val="0"/>
          <w:marBottom w:val="101"/>
          <w:divBdr>
            <w:top w:val="none" w:sz="0" w:space="0" w:color="auto"/>
            <w:left w:val="none" w:sz="0" w:space="0" w:color="auto"/>
            <w:bottom w:val="none" w:sz="0" w:space="0" w:color="auto"/>
            <w:right w:val="none" w:sz="0" w:space="0" w:color="auto"/>
          </w:divBdr>
        </w:div>
        <w:div w:id="350834708">
          <w:marLeft w:val="0"/>
          <w:marRight w:val="0"/>
          <w:marTop w:val="0"/>
          <w:marBottom w:val="101"/>
          <w:divBdr>
            <w:top w:val="none" w:sz="0" w:space="0" w:color="auto"/>
            <w:left w:val="none" w:sz="0" w:space="0" w:color="auto"/>
            <w:bottom w:val="none" w:sz="0" w:space="0" w:color="auto"/>
            <w:right w:val="none" w:sz="0" w:space="0" w:color="auto"/>
          </w:divBdr>
        </w:div>
        <w:div w:id="739793708">
          <w:marLeft w:val="0"/>
          <w:marRight w:val="0"/>
          <w:marTop w:val="0"/>
          <w:marBottom w:val="101"/>
          <w:divBdr>
            <w:top w:val="none" w:sz="0" w:space="0" w:color="auto"/>
            <w:left w:val="none" w:sz="0" w:space="0" w:color="auto"/>
            <w:bottom w:val="none" w:sz="0" w:space="0" w:color="auto"/>
            <w:right w:val="none" w:sz="0" w:space="0" w:color="auto"/>
          </w:divBdr>
        </w:div>
        <w:div w:id="526603461">
          <w:marLeft w:val="0"/>
          <w:marRight w:val="0"/>
          <w:marTop w:val="0"/>
          <w:marBottom w:val="200"/>
          <w:divBdr>
            <w:top w:val="none" w:sz="0" w:space="0" w:color="auto"/>
            <w:left w:val="none" w:sz="0" w:space="0" w:color="auto"/>
            <w:bottom w:val="none" w:sz="0" w:space="0" w:color="auto"/>
            <w:right w:val="none" w:sz="0" w:space="0" w:color="auto"/>
          </w:divBdr>
        </w:div>
        <w:div w:id="613051985">
          <w:marLeft w:val="0"/>
          <w:marRight w:val="0"/>
          <w:marTop w:val="0"/>
          <w:marBottom w:val="101"/>
          <w:divBdr>
            <w:top w:val="none" w:sz="0" w:space="0" w:color="auto"/>
            <w:left w:val="none" w:sz="0" w:space="0" w:color="auto"/>
            <w:bottom w:val="none" w:sz="0" w:space="0" w:color="auto"/>
            <w:right w:val="none" w:sz="0" w:space="0" w:color="auto"/>
          </w:divBdr>
        </w:div>
        <w:div w:id="988754412">
          <w:marLeft w:val="432"/>
          <w:marRight w:val="0"/>
          <w:marTop w:val="0"/>
          <w:marBottom w:val="101"/>
          <w:divBdr>
            <w:top w:val="none" w:sz="0" w:space="0" w:color="auto"/>
            <w:left w:val="none" w:sz="0" w:space="0" w:color="auto"/>
            <w:bottom w:val="none" w:sz="0" w:space="0" w:color="auto"/>
            <w:right w:val="none" w:sz="0" w:space="0" w:color="auto"/>
          </w:divBdr>
        </w:div>
        <w:div w:id="1219633756">
          <w:marLeft w:val="864"/>
          <w:marRight w:val="0"/>
          <w:marTop w:val="0"/>
          <w:marBottom w:val="101"/>
          <w:divBdr>
            <w:top w:val="none" w:sz="0" w:space="0" w:color="auto"/>
            <w:left w:val="none" w:sz="0" w:space="0" w:color="auto"/>
            <w:bottom w:val="none" w:sz="0" w:space="0" w:color="auto"/>
            <w:right w:val="none" w:sz="0" w:space="0" w:color="auto"/>
          </w:divBdr>
        </w:div>
        <w:div w:id="1107845578">
          <w:marLeft w:val="864"/>
          <w:marRight w:val="0"/>
          <w:marTop w:val="0"/>
          <w:marBottom w:val="101"/>
          <w:divBdr>
            <w:top w:val="none" w:sz="0" w:space="0" w:color="auto"/>
            <w:left w:val="none" w:sz="0" w:space="0" w:color="auto"/>
            <w:bottom w:val="none" w:sz="0" w:space="0" w:color="auto"/>
            <w:right w:val="none" w:sz="0" w:space="0" w:color="auto"/>
          </w:divBdr>
        </w:div>
        <w:div w:id="779422964">
          <w:marLeft w:val="864"/>
          <w:marRight w:val="0"/>
          <w:marTop w:val="0"/>
          <w:marBottom w:val="101"/>
          <w:divBdr>
            <w:top w:val="none" w:sz="0" w:space="0" w:color="auto"/>
            <w:left w:val="none" w:sz="0" w:space="0" w:color="auto"/>
            <w:bottom w:val="none" w:sz="0" w:space="0" w:color="auto"/>
            <w:right w:val="none" w:sz="0" w:space="0" w:color="auto"/>
          </w:divBdr>
        </w:div>
        <w:div w:id="1979064402">
          <w:marLeft w:val="864"/>
          <w:marRight w:val="0"/>
          <w:marTop w:val="0"/>
          <w:marBottom w:val="101"/>
          <w:divBdr>
            <w:top w:val="none" w:sz="0" w:space="0" w:color="auto"/>
            <w:left w:val="none" w:sz="0" w:space="0" w:color="auto"/>
            <w:bottom w:val="none" w:sz="0" w:space="0" w:color="auto"/>
            <w:right w:val="none" w:sz="0" w:space="0" w:color="auto"/>
          </w:divBdr>
        </w:div>
        <w:div w:id="100761021">
          <w:marLeft w:val="432"/>
          <w:marRight w:val="0"/>
          <w:marTop w:val="0"/>
          <w:marBottom w:val="101"/>
          <w:divBdr>
            <w:top w:val="none" w:sz="0" w:space="0" w:color="auto"/>
            <w:left w:val="none" w:sz="0" w:space="0" w:color="auto"/>
            <w:bottom w:val="none" w:sz="0" w:space="0" w:color="auto"/>
            <w:right w:val="none" w:sz="0" w:space="0" w:color="auto"/>
          </w:divBdr>
        </w:div>
        <w:div w:id="1533109573">
          <w:marLeft w:val="432"/>
          <w:marRight w:val="0"/>
          <w:marTop w:val="0"/>
          <w:marBottom w:val="101"/>
          <w:divBdr>
            <w:top w:val="none" w:sz="0" w:space="0" w:color="auto"/>
            <w:left w:val="none" w:sz="0" w:space="0" w:color="auto"/>
            <w:bottom w:val="none" w:sz="0" w:space="0" w:color="auto"/>
            <w:right w:val="none" w:sz="0" w:space="0" w:color="auto"/>
          </w:divBdr>
        </w:div>
        <w:div w:id="621351441">
          <w:marLeft w:val="432"/>
          <w:marRight w:val="0"/>
          <w:marTop w:val="0"/>
          <w:marBottom w:val="101"/>
          <w:divBdr>
            <w:top w:val="none" w:sz="0" w:space="0" w:color="auto"/>
            <w:left w:val="none" w:sz="0" w:space="0" w:color="auto"/>
            <w:bottom w:val="none" w:sz="0" w:space="0" w:color="auto"/>
            <w:right w:val="none" w:sz="0" w:space="0" w:color="auto"/>
          </w:divBdr>
        </w:div>
        <w:div w:id="511186623">
          <w:marLeft w:val="432"/>
          <w:marRight w:val="0"/>
          <w:marTop w:val="0"/>
          <w:marBottom w:val="101"/>
          <w:divBdr>
            <w:top w:val="none" w:sz="0" w:space="0" w:color="auto"/>
            <w:left w:val="none" w:sz="0" w:space="0" w:color="auto"/>
            <w:bottom w:val="none" w:sz="0" w:space="0" w:color="auto"/>
            <w:right w:val="none" w:sz="0" w:space="0" w:color="auto"/>
          </w:divBdr>
        </w:div>
        <w:div w:id="813645345">
          <w:marLeft w:val="432"/>
          <w:marRight w:val="0"/>
          <w:marTop w:val="0"/>
          <w:marBottom w:val="101"/>
          <w:divBdr>
            <w:top w:val="none" w:sz="0" w:space="0" w:color="auto"/>
            <w:left w:val="none" w:sz="0" w:space="0" w:color="auto"/>
            <w:bottom w:val="none" w:sz="0" w:space="0" w:color="auto"/>
            <w:right w:val="none" w:sz="0" w:space="0" w:color="auto"/>
          </w:divBdr>
        </w:div>
        <w:div w:id="474797">
          <w:marLeft w:val="432"/>
          <w:marRight w:val="0"/>
          <w:marTop w:val="0"/>
          <w:marBottom w:val="101"/>
          <w:divBdr>
            <w:top w:val="none" w:sz="0" w:space="0" w:color="auto"/>
            <w:left w:val="none" w:sz="0" w:space="0" w:color="auto"/>
            <w:bottom w:val="none" w:sz="0" w:space="0" w:color="auto"/>
            <w:right w:val="none" w:sz="0" w:space="0" w:color="auto"/>
          </w:divBdr>
        </w:div>
        <w:div w:id="2135169413">
          <w:marLeft w:val="432"/>
          <w:marRight w:val="0"/>
          <w:marTop w:val="0"/>
          <w:marBottom w:val="101"/>
          <w:divBdr>
            <w:top w:val="none" w:sz="0" w:space="0" w:color="auto"/>
            <w:left w:val="none" w:sz="0" w:space="0" w:color="auto"/>
            <w:bottom w:val="none" w:sz="0" w:space="0" w:color="auto"/>
            <w:right w:val="none" w:sz="0" w:space="0" w:color="auto"/>
          </w:divBdr>
        </w:div>
        <w:div w:id="313532296">
          <w:marLeft w:val="432"/>
          <w:marRight w:val="0"/>
          <w:marTop w:val="0"/>
          <w:marBottom w:val="101"/>
          <w:divBdr>
            <w:top w:val="none" w:sz="0" w:space="0" w:color="auto"/>
            <w:left w:val="none" w:sz="0" w:space="0" w:color="auto"/>
            <w:bottom w:val="none" w:sz="0" w:space="0" w:color="auto"/>
            <w:right w:val="none" w:sz="0" w:space="0" w:color="auto"/>
          </w:divBdr>
        </w:div>
        <w:div w:id="675108438">
          <w:marLeft w:val="432"/>
          <w:marRight w:val="0"/>
          <w:marTop w:val="0"/>
          <w:marBottom w:val="101"/>
          <w:divBdr>
            <w:top w:val="none" w:sz="0" w:space="0" w:color="auto"/>
            <w:left w:val="none" w:sz="0" w:space="0" w:color="auto"/>
            <w:bottom w:val="none" w:sz="0" w:space="0" w:color="auto"/>
            <w:right w:val="none" w:sz="0" w:space="0" w:color="auto"/>
          </w:divBdr>
        </w:div>
        <w:div w:id="1739210338">
          <w:marLeft w:val="0"/>
          <w:marRight w:val="0"/>
          <w:marTop w:val="0"/>
          <w:marBottom w:val="200"/>
          <w:divBdr>
            <w:top w:val="none" w:sz="0" w:space="0" w:color="auto"/>
            <w:left w:val="none" w:sz="0" w:space="0" w:color="auto"/>
            <w:bottom w:val="none" w:sz="0" w:space="0" w:color="auto"/>
            <w:right w:val="none" w:sz="0" w:space="0" w:color="auto"/>
          </w:divBdr>
        </w:div>
        <w:div w:id="1708988092">
          <w:marLeft w:val="0"/>
          <w:marRight w:val="0"/>
          <w:marTop w:val="0"/>
          <w:marBottom w:val="101"/>
          <w:divBdr>
            <w:top w:val="none" w:sz="0" w:space="0" w:color="auto"/>
            <w:left w:val="none" w:sz="0" w:space="0" w:color="auto"/>
            <w:bottom w:val="none" w:sz="0" w:space="0" w:color="auto"/>
            <w:right w:val="none" w:sz="0" w:space="0" w:color="auto"/>
          </w:divBdr>
        </w:div>
        <w:div w:id="1034578615">
          <w:marLeft w:val="432"/>
          <w:marRight w:val="0"/>
          <w:marTop w:val="0"/>
          <w:marBottom w:val="101"/>
          <w:divBdr>
            <w:top w:val="none" w:sz="0" w:space="0" w:color="auto"/>
            <w:left w:val="none" w:sz="0" w:space="0" w:color="auto"/>
            <w:bottom w:val="none" w:sz="0" w:space="0" w:color="auto"/>
            <w:right w:val="none" w:sz="0" w:space="0" w:color="auto"/>
          </w:divBdr>
        </w:div>
        <w:div w:id="562259066">
          <w:marLeft w:val="432"/>
          <w:marRight w:val="0"/>
          <w:marTop w:val="0"/>
          <w:marBottom w:val="101"/>
          <w:divBdr>
            <w:top w:val="none" w:sz="0" w:space="0" w:color="auto"/>
            <w:left w:val="none" w:sz="0" w:space="0" w:color="auto"/>
            <w:bottom w:val="none" w:sz="0" w:space="0" w:color="auto"/>
            <w:right w:val="none" w:sz="0" w:space="0" w:color="auto"/>
          </w:divBdr>
        </w:div>
        <w:div w:id="1283146599">
          <w:marLeft w:val="432"/>
          <w:marRight w:val="0"/>
          <w:marTop w:val="0"/>
          <w:marBottom w:val="101"/>
          <w:divBdr>
            <w:top w:val="none" w:sz="0" w:space="0" w:color="auto"/>
            <w:left w:val="none" w:sz="0" w:space="0" w:color="auto"/>
            <w:bottom w:val="none" w:sz="0" w:space="0" w:color="auto"/>
            <w:right w:val="none" w:sz="0" w:space="0" w:color="auto"/>
          </w:divBdr>
        </w:div>
        <w:div w:id="1956591344">
          <w:marLeft w:val="432"/>
          <w:marRight w:val="0"/>
          <w:marTop w:val="0"/>
          <w:marBottom w:val="101"/>
          <w:divBdr>
            <w:top w:val="none" w:sz="0" w:space="0" w:color="auto"/>
            <w:left w:val="none" w:sz="0" w:space="0" w:color="auto"/>
            <w:bottom w:val="none" w:sz="0" w:space="0" w:color="auto"/>
            <w:right w:val="none" w:sz="0" w:space="0" w:color="auto"/>
          </w:divBdr>
        </w:div>
        <w:div w:id="604968462">
          <w:marLeft w:val="432"/>
          <w:marRight w:val="0"/>
          <w:marTop w:val="0"/>
          <w:marBottom w:val="101"/>
          <w:divBdr>
            <w:top w:val="none" w:sz="0" w:space="0" w:color="auto"/>
            <w:left w:val="none" w:sz="0" w:space="0" w:color="auto"/>
            <w:bottom w:val="none" w:sz="0" w:space="0" w:color="auto"/>
            <w:right w:val="none" w:sz="0" w:space="0" w:color="auto"/>
          </w:divBdr>
        </w:div>
        <w:div w:id="510800162">
          <w:marLeft w:val="432"/>
          <w:marRight w:val="0"/>
          <w:marTop w:val="0"/>
          <w:marBottom w:val="101"/>
          <w:divBdr>
            <w:top w:val="none" w:sz="0" w:space="0" w:color="auto"/>
            <w:left w:val="none" w:sz="0" w:space="0" w:color="auto"/>
            <w:bottom w:val="none" w:sz="0" w:space="0" w:color="auto"/>
            <w:right w:val="none" w:sz="0" w:space="0" w:color="auto"/>
          </w:divBdr>
        </w:div>
        <w:div w:id="2093314289">
          <w:marLeft w:val="432"/>
          <w:marRight w:val="0"/>
          <w:marTop w:val="0"/>
          <w:marBottom w:val="101"/>
          <w:divBdr>
            <w:top w:val="none" w:sz="0" w:space="0" w:color="auto"/>
            <w:left w:val="none" w:sz="0" w:space="0" w:color="auto"/>
            <w:bottom w:val="none" w:sz="0" w:space="0" w:color="auto"/>
            <w:right w:val="none" w:sz="0" w:space="0" w:color="auto"/>
          </w:divBdr>
        </w:div>
        <w:div w:id="1892955602">
          <w:marLeft w:val="432"/>
          <w:marRight w:val="0"/>
          <w:marTop w:val="0"/>
          <w:marBottom w:val="101"/>
          <w:divBdr>
            <w:top w:val="none" w:sz="0" w:space="0" w:color="auto"/>
            <w:left w:val="none" w:sz="0" w:space="0" w:color="auto"/>
            <w:bottom w:val="none" w:sz="0" w:space="0" w:color="auto"/>
            <w:right w:val="none" w:sz="0" w:space="0" w:color="auto"/>
          </w:divBdr>
        </w:div>
        <w:div w:id="1394623555">
          <w:marLeft w:val="432"/>
          <w:marRight w:val="0"/>
          <w:marTop w:val="0"/>
          <w:marBottom w:val="101"/>
          <w:divBdr>
            <w:top w:val="none" w:sz="0" w:space="0" w:color="auto"/>
            <w:left w:val="none" w:sz="0" w:space="0" w:color="auto"/>
            <w:bottom w:val="none" w:sz="0" w:space="0" w:color="auto"/>
            <w:right w:val="none" w:sz="0" w:space="0" w:color="auto"/>
          </w:divBdr>
        </w:div>
        <w:div w:id="1462071962">
          <w:marLeft w:val="0"/>
          <w:marRight w:val="0"/>
          <w:marTop w:val="0"/>
          <w:marBottom w:val="101"/>
          <w:divBdr>
            <w:top w:val="none" w:sz="0" w:space="0" w:color="auto"/>
            <w:left w:val="none" w:sz="0" w:space="0" w:color="auto"/>
            <w:bottom w:val="none" w:sz="0" w:space="0" w:color="auto"/>
            <w:right w:val="none" w:sz="0" w:space="0" w:color="auto"/>
          </w:divBdr>
        </w:div>
        <w:div w:id="805896355">
          <w:marLeft w:val="0"/>
          <w:marRight w:val="0"/>
          <w:marTop w:val="0"/>
          <w:marBottom w:val="101"/>
          <w:divBdr>
            <w:top w:val="none" w:sz="0" w:space="0" w:color="auto"/>
            <w:left w:val="none" w:sz="0" w:space="0" w:color="auto"/>
            <w:bottom w:val="none" w:sz="0" w:space="0" w:color="auto"/>
            <w:right w:val="none" w:sz="0" w:space="0" w:color="auto"/>
          </w:divBdr>
        </w:div>
        <w:div w:id="86394039">
          <w:marLeft w:val="0"/>
          <w:marRight w:val="0"/>
          <w:marTop w:val="0"/>
          <w:marBottom w:val="101"/>
          <w:divBdr>
            <w:top w:val="none" w:sz="0" w:space="0" w:color="auto"/>
            <w:left w:val="none" w:sz="0" w:space="0" w:color="auto"/>
            <w:bottom w:val="none" w:sz="0" w:space="0" w:color="auto"/>
            <w:right w:val="none" w:sz="0" w:space="0" w:color="auto"/>
          </w:divBdr>
        </w:div>
        <w:div w:id="891841920">
          <w:marLeft w:val="0"/>
          <w:marRight w:val="0"/>
          <w:marTop w:val="0"/>
          <w:marBottom w:val="101"/>
          <w:divBdr>
            <w:top w:val="none" w:sz="0" w:space="0" w:color="auto"/>
            <w:left w:val="none" w:sz="0" w:space="0" w:color="auto"/>
            <w:bottom w:val="none" w:sz="0" w:space="0" w:color="auto"/>
            <w:right w:val="none" w:sz="0" w:space="0" w:color="auto"/>
          </w:divBdr>
        </w:div>
        <w:div w:id="2054035654">
          <w:marLeft w:val="0"/>
          <w:marRight w:val="0"/>
          <w:marTop w:val="0"/>
          <w:marBottom w:val="101"/>
          <w:divBdr>
            <w:top w:val="none" w:sz="0" w:space="0" w:color="auto"/>
            <w:left w:val="none" w:sz="0" w:space="0" w:color="auto"/>
            <w:bottom w:val="none" w:sz="0" w:space="0" w:color="auto"/>
            <w:right w:val="none" w:sz="0" w:space="0" w:color="auto"/>
          </w:divBdr>
        </w:div>
        <w:div w:id="1904098715">
          <w:marLeft w:val="864"/>
          <w:marRight w:val="0"/>
          <w:marTop w:val="0"/>
          <w:marBottom w:val="101"/>
          <w:divBdr>
            <w:top w:val="none" w:sz="0" w:space="0" w:color="auto"/>
            <w:left w:val="none" w:sz="0" w:space="0" w:color="auto"/>
            <w:bottom w:val="none" w:sz="0" w:space="0" w:color="auto"/>
            <w:right w:val="none" w:sz="0" w:space="0" w:color="auto"/>
          </w:divBdr>
        </w:div>
        <w:div w:id="65804093">
          <w:marLeft w:val="0"/>
          <w:marRight w:val="0"/>
          <w:marTop w:val="0"/>
          <w:marBottom w:val="82"/>
          <w:divBdr>
            <w:top w:val="none" w:sz="0" w:space="0" w:color="auto"/>
            <w:left w:val="none" w:sz="0" w:space="0" w:color="auto"/>
            <w:bottom w:val="none" w:sz="0" w:space="0" w:color="auto"/>
            <w:right w:val="none" w:sz="0" w:space="0" w:color="auto"/>
          </w:divBdr>
        </w:div>
        <w:div w:id="414131182">
          <w:marLeft w:val="0"/>
          <w:marRight w:val="0"/>
          <w:marTop w:val="0"/>
          <w:marBottom w:val="82"/>
          <w:divBdr>
            <w:top w:val="none" w:sz="0" w:space="0" w:color="auto"/>
            <w:left w:val="none" w:sz="0" w:space="0" w:color="auto"/>
            <w:bottom w:val="none" w:sz="0" w:space="0" w:color="auto"/>
            <w:right w:val="none" w:sz="0" w:space="0" w:color="auto"/>
          </w:divBdr>
        </w:div>
        <w:div w:id="1882016949">
          <w:marLeft w:val="432"/>
          <w:marRight w:val="0"/>
          <w:marTop w:val="0"/>
          <w:marBottom w:val="82"/>
          <w:divBdr>
            <w:top w:val="none" w:sz="0" w:space="0" w:color="auto"/>
            <w:left w:val="none" w:sz="0" w:space="0" w:color="auto"/>
            <w:bottom w:val="none" w:sz="0" w:space="0" w:color="auto"/>
            <w:right w:val="none" w:sz="0" w:space="0" w:color="auto"/>
          </w:divBdr>
        </w:div>
        <w:div w:id="1635060749">
          <w:marLeft w:val="432"/>
          <w:marRight w:val="0"/>
          <w:marTop w:val="0"/>
          <w:marBottom w:val="82"/>
          <w:divBdr>
            <w:top w:val="none" w:sz="0" w:space="0" w:color="auto"/>
            <w:left w:val="none" w:sz="0" w:space="0" w:color="auto"/>
            <w:bottom w:val="none" w:sz="0" w:space="0" w:color="auto"/>
            <w:right w:val="none" w:sz="0" w:space="0" w:color="auto"/>
          </w:divBdr>
        </w:div>
        <w:div w:id="1367021625">
          <w:marLeft w:val="432"/>
          <w:marRight w:val="0"/>
          <w:marTop w:val="0"/>
          <w:marBottom w:val="82"/>
          <w:divBdr>
            <w:top w:val="none" w:sz="0" w:space="0" w:color="auto"/>
            <w:left w:val="none" w:sz="0" w:space="0" w:color="auto"/>
            <w:bottom w:val="none" w:sz="0" w:space="0" w:color="auto"/>
            <w:right w:val="none" w:sz="0" w:space="0" w:color="auto"/>
          </w:divBdr>
        </w:div>
        <w:div w:id="1136097650">
          <w:marLeft w:val="0"/>
          <w:marRight w:val="0"/>
          <w:marTop w:val="0"/>
          <w:marBottom w:val="82"/>
          <w:divBdr>
            <w:top w:val="none" w:sz="0" w:space="0" w:color="auto"/>
            <w:left w:val="none" w:sz="0" w:space="0" w:color="auto"/>
            <w:bottom w:val="none" w:sz="0" w:space="0" w:color="auto"/>
            <w:right w:val="none" w:sz="0" w:space="0" w:color="auto"/>
          </w:divBdr>
        </w:div>
        <w:div w:id="1022825455">
          <w:marLeft w:val="0"/>
          <w:marRight w:val="0"/>
          <w:marTop w:val="0"/>
          <w:marBottom w:val="82"/>
          <w:divBdr>
            <w:top w:val="none" w:sz="0" w:space="0" w:color="auto"/>
            <w:left w:val="none" w:sz="0" w:space="0" w:color="auto"/>
            <w:bottom w:val="none" w:sz="0" w:space="0" w:color="auto"/>
            <w:right w:val="none" w:sz="0" w:space="0" w:color="auto"/>
          </w:divBdr>
        </w:div>
        <w:div w:id="1341421311">
          <w:marLeft w:val="0"/>
          <w:marRight w:val="0"/>
          <w:marTop w:val="0"/>
          <w:marBottom w:val="82"/>
          <w:divBdr>
            <w:top w:val="none" w:sz="0" w:space="0" w:color="auto"/>
            <w:left w:val="none" w:sz="0" w:space="0" w:color="auto"/>
            <w:bottom w:val="none" w:sz="0" w:space="0" w:color="auto"/>
            <w:right w:val="none" w:sz="0" w:space="0" w:color="auto"/>
          </w:divBdr>
        </w:div>
        <w:div w:id="1082483892">
          <w:marLeft w:val="0"/>
          <w:marRight w:val="0"/>
          <w:marTop w:val="0"/>
          <w:marBottom w:val="82"/>
          <w:divBdr>
            <w:top w:val="none" w:sz="0" w:space="0" w:color="auto"/>
            <w:left w:val="none" w:sz="0" w:space="0" w:color="auto"/>
            <w:bottom w:val="none" w:sz="0" w:space="0" w:color="auto"/>
            <w:right w:val="none" w:sz="0" w:space="0" w:color="auto"/>
          </w:divBdr>
        </w:div>
        <w:div w:id="51852211">
          <w:marLeft w:val="0"/>
          <w:marRight w:val="0"/>
          <w:marTop w:val="0"/>
          <w:marBottom w:val="82"/>
          <w:divBdr>
            <w:top w:val="none" w:sz="0" w:space="0" w:color="auto"/>
            <w:left w:val="none" w:sz="0" w:space="0" w:color="auto"/>
            <w:bottom w:val="none" w:sz="0" w:space="0" w:color="auto"/>
            <w:right w:val="none" w:sz="0" w:space="0" w:color="auto"/>
          </w:divBdr>
        </w:div>
        <w:div w:id="16153239">
          <w:marLeft w:val="0"/>
          <w:marRight w:val="0"/>
          <w:marTop w:val="0"/>
          <w:marBottom w:val="82"/>
          <w:divBdr>
            <w:top w:val="none" w:sz="0" w:space="0" w:color="auto"/>
            <w:left w:val="none" w:sz="0" w:space="0" w:color="auto"/>
            <w:bottom w:val="none" w:sz="0" w:space="0" w:color="auto"/>
            <w:right w:val="none" w:sz="0" w:space="0" w:color="auto"/>
          </w:divBdr>
        </w:div>
        <w:div w:id="86973031">
          <w:marLeft w:val="0"/>
          <w:marRight w:val="0"/>
          <w:marTop w:val="0"/>
          <w:marBottom w:val="82"/>
          <w:divBdr>
            <w:top w:val="none" w:sz="0" w:space="0" w:color="auto"/>
            <w:left w:val="none" w:sz="0" w:space="0" w:color="auto"/>
            <w:bottom w:val="none" w:sz="0" w:space="0" w:color="auto"/>
            <w:right w:val="none" w:sz="0" w:space="0" w:color="auto"/>
          </w:divBdr>
        </w:div>
        <w:div w:id="1756240215">
          <w:marLeft w:val="0"/>
          <w:marRight w:val="0"/>
          <w:marTop w:val="0"/>
          <w:marBottom w:val="82"/>
          <w:divBdr>
            <w:top w:val="none" w:sz="0" w:space="0" w:color="auto"/>
            <w:left w:val="none" w:sz="0" w:space="0" w:color="auto"/>
            <w:bottom w:val="none" w:sz="0" w:space="0" w:color="auto"/>
            <w:right w:val="none" w:sz="0" w:space="0" w:color="auto"/>
          </w:divBdr>
        </w:div>
        <w:div w:id="920258501">
          <w:marLeft w:val="0"/>
          <w:marRight w:val="0"/>
          <w:marTop w:val="0"/>
          <w:marBottom w:val="82"/>
          <w:divBdr>
            <w:top w:val="none" w:sz="0" w:space="0" w:color="auto"/>
            <w:left w:val="none" w:sz="0" w:space="0" w:color="auto"/>
            <w:bottom w:val="none" w:sz="0" w:space="0" w:color="auto"/>
            <w:right w:val="none" w:sz="0" w:space="0" w:color="auto"/>
          </w:divBdr>
        </w:div>
        <w:div w:id="750585330">
          <w:marLeft w:val="0"/>
          <w:marRight w:val="0"/>
          <w:marTop w:val="0"/>
          <w:marBottom w:val="82"/>
          <w:divBdr>
            <w:top w:val="none" w:sz="0" w:space="0" w:color="auto"/>
            <w:left w:val="none" w:sz="0" w:space="0" w:color="auto"/>
            <w:bottom w:val="none" w:sz="0" w:space="0" w:color="auto"/>
            <w:right w:val="none" w:sz="0" w:space="0" w:color="auto"/>
          </w:divBdr>
        </w:div>
        <w:div w:id="471295245">
          <w:marLeft w:val="0"/>
          <w:marRight w:val="0"/>
          <w:marTop w:val="0"/>
          <w:marBottom w:val="82"/>
          <w:divBdr>
            <w:top w:val="none" w:sz="0" w:space="0" w:color="auto"/>
            <w:left w:val="none" w:sz="0" w:space="0" w:color="auto"/>
            <w:bottom w:val="none" w:sz="0" w:space="0" w:color="auto"/>
            <w:right w:val="none" w:sz="0" w:space="0" w:color="auto"/>
          </w:divBdr>
        </w:div>
        <w:div w:id="1544370203">
          <w:marLeft w:val="0"/>
          <w:marRight w:val="0"/>
          <w:marTop w:val="0"/>
          <w:marBottom w:val="82"/>
          <w:divBdr>
            <w:top w:val="none" w:sz="0" w:space="0" w:color="auto"/>
            <w:left w:val="none" w:sz="0" w:space="0" w:color="auto"/>
            <w:bottom w:val="none" w:sz="0" w:space="0" w:color="auto"/>
            <w:right w:val="none" w:sz="0" w:space="0" w:color="auto"/>
          </w:divBdr>
        </w:div>
        <w:div w:id="1789545987">
          <w:marLeft w:val="0"/>
          <w:marRight w:val="0"/>
          <w:marTop w:val="0"/>
          <w:marBottom w:val="82"/>
          <w:divBdr>
            <w:top w:val="none" w:sz="0" w:space="0" w:color="auto"/>
            <w:left w:val="none" w:sz="0" w:space="0" w:color="auto"/>
            <w:bottom w:val="none" w:sz="0" w:space="0" w:color="auto"/>
            <w:right w:val="none" w:sz="0" w:space="0" w:color="auto"/>
          </w:divBdr>
        </w:div>
        <w:div w:id="1856966058">
          <w:marLeft w:val="0"/>
          <w:marRight w:val="0"/>
          <w:marTop w:val="0"/>
          <w:marBottom w:val="101"/>
          <w:divBdr>
            <w:top w:val="none" w:sz="0" w:space="0" w:color="auto"/>
            <w:left w:val="none" w:sz="0" w:space="0" w:color="auto"/>
            <w:bottom w:val="none" w:sz="0" w:space="0" w:color="auto"/>
            <w:right w:val="none" w:sz="0" w:space="0" w:color="auto"/>
          </w:divBdr>
        </w:div>
        <w:div w:id="1070732906">
          <w:marLeft w:val="0"/>
          <w:marRight w:val="0"/>
          <w:marTop w:val="0"/>
          <w:marBottom w:val="101"/>
          <w:divBdr>
            <w:top w:val="none" w:sz="0" w:space="0" w:color="auto"/>
            <w:left w:val="none" w:sz="0" w:space="0" w:color="auto"/>
            <w:bottom w:val="none" w:sz="0" w:space="0" w:color="auto"/>
            <w:right w:val="none" w:sz="0" w:space="0" w:color="auto"/>
          </w:divBdr>
        </w:div>
        <w:div w:id="387605390">
          <w:marLeft w:val="0"/>
          <w:marRight w:val="0"/>
          <w:marTop w:val="0"/>
          <w:marBottom w:val="101"/>
          <w:divBdr>
            <w:top w:val="none" w:sz="0" w:space="0" w:color="auto"/>
            <w:left w:val="none" w:sz="0" w:space="0" w:color="auto"/>
            <w:bottom w:val="none" w:sz="0" w:space="0" w:color="auto"/>
            <w:right w:val="none" w:sz="0" w:space="0" w:color="auto"/>
          </w:divBdr>
        </w:div>
        <w:div w:id="1836332924">
          <w:marLeft w:val="864"/>
          <w:marRight w:val="0"/>
          <w:marTop w:val="0"/>
          <w:marBottom w:val="101"/>
          <w:divBdr>
            <w:top w:val="none" w:sz="0" w:space="0" w:color="auto"/>
            <w:left w:val="none" w:sz="0" w:space="0" w:color="auto"/>
            <w:bottom w:val="none" w:sz="0" w:space="0" w:color="auto"/>
            <w:right w:val="none" w:sz="0" w:space="0" w:color="auto"/>
          </w:divBdr>
        </w:div>
        <w:div w:id="813572130">
          <w:marLeft w:val="0"/>
          <w:marRight w:val="0"/>
          <w:marTop w:val="0"/>
          <w:marBottom w:val="101"/>
          <w:divBdr>
            <w:top w:val="none" w:sz="0" w:space="0" w:color="auto"/>
            <w:left w:val="none" w:sz="0" w:space="0" w:color="auto"/>
            <w:bottom w:val="none" w:sz="0" w:space="0" w:color="auto"/>
            <w:right w:val="none" w:sz="0" w:space="0" w:color="auto"/>
          </w:divBdr>
        </w:div>
        <w:div w:id="1531069723">
          <w:marLeft w:val="0"/>
          <w:marRight w:val="0"/>
          <w:marTop w:val="0"/>
          <w:marBottom w:val="101"/>
          <w:divBdr>
            <w:top w:val="none" w:sz="0" w:space="0" w:color="auto"/>
            <w:left w:val="none" w:sz="0" w:space="0" w:color="auto"/>
            <w:bottom w:val="none" w:sz="0" w:space="0" w:color="auto"/>
            <w:right w:val="none" w:sz="0" w:space="0" w:color="auto"/>
          </w:divBdr>
        </w:div>
        <w:div w:id="1199857134">
          <w:marLeft w:val="432"/>
          <w:marRight w:val="0"/>
          <w:marTop w:val="0"/>
          <w:marBottom w:val="101"/>
          <w:divBdr>
            <w:top w:val="none" w:sz="0" w:space="0" w:color="auto"/>
            <w:left w:val="none" w:sz="0" w:space="0" w:color="auto"/>
            <w:bottom w:val="none" w:sz="0" w:space="0" w:color="auto"/>
            <w:right w:val="none" w:sz="0" w:space="0" w:color="auto"/>
          </w:divBdr>
        </w:div>
        <w:div w:id="672953808">
          <w:marLeft w:val="432"/>
          <w:marRight w:val="0"/>
          <w:marTop w:val="0"/>
          <w:marBottom w:val="101"/>
          <w:divBdr>
            <w:top w:val="none" w:sz="0" w:space="0" w:color="auto"/>
            <w:left w:val="none" w:sz="0" w:space="0" w:color="auto"/>
            <w:bottom w:val="none" w:sz="0" w:space="0" w:color="auto"/>
            <w:right w:val="none" w:sz="0" w:space="0" w:color="auto"/>
          </w:divBdr>
        </w:div>
        <w:div w:id="1490559192">
          <w:marLeft w:val="432"/>
          <w:marRight w:val="0"/>
          <w:marTop w:val="0"/>
          <w:marBottom w:val="101"/>
          <w:divBdr>
            <w:top w:val="none" w:sz="0" w:space="0" w:color="auto"/>
            <w:left w:val="none" w:sz="0" w:space="0" w:color="auto"/>
            <w:bottom w:val="none" w:sz="0" w:space="0" w:color="auto"/>
            <w:right w:val="none" w:sz="0" w:space="0" w:color="auto"/>
          </w:divBdr>
        </w:div>
        <w:div w:id="182716420">
          <w:marLeft w:val="0"/>
          <w:marRight w:val="0"/>
          <w:marTop w:val="0"/>
          <w:marBottom w:val="101"/>
          <w:divBdr>
            <w:top w:val="none" w:sz="0" w:space="0" w:color="auto"/>
            <w:left w:val="none" w:sz="0" w:space="0" w:color="auto"/>
            <w:bottom w:val="none" w:sz="0" w:space="0" w:color="auto"/>
            <w:right w:val="none" w:sz="0" w:space="0" w:color="auto"/>
          </w:divBdr>
        </w:div>
        <w:div w:id="249462238">
          <w:marLeft w:val="0"/>
          <w:marRight w:val="0"/>
          <w:marTop w:val="0"/>
          <w:marBottom w:val="101"/>
          <w:divBdr>
            <w:top w:val="none" w:sz="0" w:space="0" w:color="auto"/>
            <w:left w:val="none" w:sz="0" w:space="0" w:color="auto"/>
            <w:bottom w:val="none" w:sz="0" w:space="0" w:color="auto"/>
            <w:right w:val="none" w:sz="0" w:space="0" w:color="auto"/>
          </w:divBdr>
        </w:div>
        <w:div w:id="1264725390">
          <w:marLeft w:val="0"/>
          <w:marRight w:val="0"/>
          <w:marTop w:val="0"/>
          <w:marBottom w:val="101"/>
          <w:divBdr>
            <w:top w:val="none" w:sz="0" w:space="0" w:color="auto"/>
            <w:left w:val="none" w:sz="0" w:space="0" w:color="auto"/>
            <w:bottom w:val="none" w:sz="0" w:space="0" w:color="auto"/>
            <w:right w:val="none" w:sz="0" w:space="0" w:color="auto"/>
          </w:divBdr>
        </w:div>
        <w:div w:id="591477083">
          <w:marLeft w:val="0"/>
          <w:marRight w:val="0"/>
          <w:marTop w:val="0"/>
          <w:marBottom w:val="101"/>
          <w:divBdr>
            <w:top w:val="none" w:sz="0" w:space="0" w:color="auto"/>
            <w:left w:val="none" w:sz="0" w:space="0" w:color="auto"/>
            <w:bottom w:val="none" w:sz="0" w:space="0" w:color="auto"/>
            <w:right w:val="none" w:sz="0" w:space="0" w:color="auto"/>
          </w:divBdr>
        </w:div>
        <w:div w:id="1947157113">
          <w:marLeft w:val="0"/>
          <w:marRight w:val="0"/>
          <w:marTop w:val="0"/>
          <w:marBottom w:val="101"/>
          <w:divBdr>
            <w:top w:val="none" w:sz="0" w:space="0" w:color="auto"/>
            <w:left w:val="none" w:sz="0" w:space="0" w:color="auto"/>
            <w:bottom w:val="none" w:sz="0" w:space="0" w:color="auto"/>
            <w:right w:val="none" w:sz="0" w:space="0" w:color="auto"/>
          </w:divBdr>
        </w:div>
        <w:div w:id="1252857679">
          <w:marLeft w:val="0"/>
          <w:marRight w:val="0"/>
          <w:marTop w:val="0"/>
          <w:marBottom w:val="101"/>
          <w:divBdr>
            <w:top w:val="none" w:sz="0" w:space="0" w:color="auto"/>
            <w:left w:val="none" w:sz="0" w:space="0" w:color="auto"/>
            <w:bottom w:val="none" w:sz="0" w:space="0" w:color="auto"/>
            <w:right w:val="none" w:sz="0" w:space="0" w:color="auto"/>
          </w:divBdr>
        </w:div>
        <w:div w:id="426316873">
          <w:marLeft w:val="0"/>
          <w:marRight w:val="0"/>
          <w:marTop w:val="0"/>
          <w:marBottom w:val="200"/>
          <w:divBdr>
            <w:top w:val="none" w:sz="0" w:space="0" w:color="auto"/>
            <w:left w:val="none" w:sz="0" w:space="0" w:color="auto"/>
            <w:bottom w:val="none" w:sz="0" w:space="0" w:color="auto"/>
            <w:right w:val="none" w:sz="0" w:space="0" w:color="auto"/>
          </w:divBdr>
        </w:div>
        <w:div w:id="1729456270">
          <w:marLeft w:val="0"/>
          <w:marRight w:val="0"/>
          <w:marTop w:val="0"/>
          <w:marBottom w:val="101"/>
          <w:divBdr>
            <w:top w:val="none" w:sz="0" w:space="0" w:color="auto"/>
            <w:left w:val="none" w:sz="0" w:space="0" w:color="auto"/>
            <w:bottom w:val="none" w:sz="0" w:space="0" w:color="auto"/>
            <w:right w:val="none" w:sz="0" w:space="0" w:color="auto"/>
          </w:divBdr>
        </w:div>
        <w:div w:id="1089353803">
          <w:marLeft w:val="432"/>
          <w:marRight w:val="0"/>
          <w:marTop w:val="0"/>
          <w:marBottom w:val="101"/>
          <w:divBdr>
            <w:top w:val="none" w:sz="0" w:space="0" w:color="auto"/>
            <w:left w:val="none" w:sz="0" w:space="0" w:color="auto"/>
            <w:bottom w:val="none" w:sz="0" w:space="0" w:color="auto"/>
            <w:right w:val="none" w:sz="0" w:space="0" w:color="auto"/>
          </w:divBdr>
        </w:div>
        <w:div w:id="696345218">
          <w:marLeft w:val="864"/>
          <w:marRight w:val="0"/>
          <w:marTop w:val="0"/>
          <w:marBottom w:val="101"/>
          <w:divBdr>
            <w:top w:val="none" w:sz="0" w:space="0" w:color="auto"/>
            <w:left w:val="none" w:sz="0" w:space="0" w:color="auto"/>
            <w:bottom w:val="none" w:sz="0" w:space="0" w:color="auto"/>
            <w:right w:val="none" w:sz="0" w:space="0" w:color="auto"/>
          </w:divBdr>
        </w:div>
        <w:div w:id="814495314">
          <w:marLeft w:val="864"/>
          <w:marRight w:val="0"/>
          <w:marTop w:val="0"/>
          <w:marBottom w:val="101"/>
          <w:divBdr>
            <w:top w:val="none" w:sz="0" w:space="0" w:color="auto"/>
            <w:left w:val="none" w:sz="0" w:space="0" w:color="auto"/>
            <w:bottom w:val="none" w:sz="0" w:space="0" w:color="auto"/>
            <w:right w:val="none" w:sz="0" w:space="0" w:color="auto"/>
          </w:divBdr>
        </w:div>
        <w:div w:id="1932002404">
          <w:marLeft w:val="864"/>
          <w:marRight w:val="0"/>
          <w:marTop w:val="0"/>
          <w:marBottom w:val="101"/>
          <w:divBdr>
            <w:top w:val="none" w:sz="0" w:space="0" w:color="auto"/>
            <w:left w:val="none" w:sz="0" w:space="0" w:color="auto"/>
            <w:bottom w:val="none" w:sz="0" w:space="0" w:color="auto"/>
            <w:right w:val="none" w:sz="0" w:space="0" w:color="auto"/>
          </w:divBdr>
        </w:div>
        <w:div w:id="109202994">
          <w:marLeft w:val="864"/>
          <w:marRight w:val="0"/>
          <w:marTop w:val="0"/>
          <w:marBottom w:val="101"/>
          <w:divBdr>
            <w:top w:val="none" w:sz="0" w:space="0" w:color="auto"/>
            <w:left w:val="none" w:sz="0" w:space="0" w:color="auto"/>
            <w:bottom w:val="none" w:sz="0" w:space="0" w:color="auto"/>
            <w:right w:val="none" w:sz="0" w:space="0" w:color="auto"/>
          </w:divBdr>
        </w:div>
        <w:div w:id="1854761597">
          <w:marLeft w:val="864"/>
          <w:marRight w:val="0"/>
          <w:marTop w:val="0"/>
          <w:marBottom w:val="101"/>
          <w:divBdr>
            <w:top w:val="none" w:sz="0" w:space="0" w:color="auto"/>
            <w:left w:val="none" w:sz="0" w:space="0" w:color="auto"/>
            <w:bottom w:val="none" w:sz="0" w:space="0" w:color="auto"/>
            <w:right w:val="none" w:sz="0" w:space="0" w:color="auto"/>
          </w:divBdr>
        </w:div>
        <w:div w:id="1968583838">
          <w:marLeft w:val="432"/>
          <w:marRight w:val="0"/>
          <w:marTop w:val="0"/>
          <w:marBottom w:val="101"/>
          <w:divBdr>
            <w:top w:val="none" w:sz="0" w:space="0" w:color="auto"/>
            <w:left w:val="none" w:sz="0" w:space="0" w:color="auto"/>
            <w:bottom w:val="none" w:sz="0" w:space="0" w:color="auto"/>
            <w:right w:val="none" w:sz="0" w:space="0" w:color="auto"/>
          </w:divBdr>
        </w:div>
        <w:div w:id="524631923">
          <w:marLeft w:val="432"/>
          <w:marRight w:val="0"/>
          <w:marTop w:val="0"/>
          <w:marBottom w:val="101"/>
          <w:divBdr>
            <w:top w:val="none" w:sz="0" w:space="0" w:color="auto"/>
            <w:left w:val="none" w:sz="0" w:space="0" w:color="auto"/>
            <w:bottom w:val="none" w:sz="0" w:space="0" w:color="auto"/>
            <w:right w:val="none" w:sz="0" w:space="0" w:color="auto"/>
          </w:divBdr>
        </w:div>
        <w:div w:id="1070693995">
          <w:marLeft w:val="432"/>
          <w:marRight w:val="0"/>
          <w:marTop w:val="0"/>
          <w:marBottom w:val="101"/>
          <w:divBdr>
            <w:top w:val="none" w:sz="0" w:space="0" w:color="auto"/>
            <w:left w:val="none" w:sz="0" w:space="0" w:color="auto"/>
            <w:bottom w:val="none" w:sz="0" w:space="0" w:color="auto"/>
            <w:right w:val="none" w:sz="0" w:space="0" w:color="auto"/>
          </w:divBdr>
        </w:div>
        <w:div w:id="158932287">
          <w:marLeft w:val="432"/>
          <w:marRight w:val="0"/>
          <w:marTop w:val="0"/>
          <w:marBottom w:val="101"/>
          <w:divBdr>
            <w:top w:val="none" w:sz="0" w:space="0" w:color="auto"/>
            <w:left w:val="none" w:sz="0" w:space="0" w:color="auto"/>
            <w:bottom w:val="none" w:sz="0" w:space="0" w:color="auto"/>
            <w:right w:val="none" w:sz="0" w:space="0" w:color="auto"/>
          </w:divBdr>
        </w:div>
        <w:div w:id="44645966">
          <w:marLeft w:val="432"/>
          <w:marRight w:val="0"/>
          <w:marTop w:val="0"/>
          <w:marBottom w:val="101"/>
          <w:divBdr>
            <w:top w:val="none" w:sz="0" w:space="0" w:color="auto"/>
            <w:left w:val="none" w:sz="0" w:space="0" w:color="auto"/>
            <w:bottom w:val="none" w:sz="0" w:space="0" w:color="auto"/>
            <w:right w:val="none" w:sz="0" w:space="0" w:color="auto"/>
          </w:divBdr>
        </w:div>
        <w:div w:id="295839706">
          <w:marLeft w:val="0"/>
          <w:marRight w:val="0"/>
          <w:marTop w:val="0"/>
          <w:marBottom w:val="200"/>
          <w:divBdr>
            <w:top w:val="none" w:sz="0" w:space="0" w:color="auto"/>
            <w:left w:val="none" w:sz="0" w:space="0" w:color="auto"/>
            <w:bottom w:val="none" w:sz="0" w:space="0" w:color="auto"/>
            <w:right w:val="none" w:sz="0" w:space="0" w:color="auto"/>
          </w:divBdr>
        </w:div>
        <w:div w:id="159275415">
          <w:marLeft w:val="0"/>
          <w:marRight w:val="0"/>
          <w:marTop w:val="0"/>
          <w:marBottom w:val="101"/>
          <w:divBdr>
            <w:top w:val="none" w:sz="0" w:space="0" w:color="auto"/>
            <w:left w:val="none" w:sz="0" w:space="0" w:color="auto"/>
            <w:bottom w:val="none" w:sz="0" w:space="0" w:color="auto"/>
            <w:right w:val="none" w:sz="0" w:space="0" w:color="auto"/>
          </w:divBdr>
        </w:div>
        <w:div w:id="295110077">
          <w:marLeft w:val="432"/>
          <w:marRight w:val="0"/>
          <w:marTop w:val="0"/>
          <w:marBottom w:val="101"/>
          <w:divBdr>
            <w:top w:val="none" w:sz="0" w:space="0" w:color="auto"/>
            <w:left w:val="none" w:sz="0" w:space="0" w:color="auto"/>
            <w:bottom w:val="none" w:sz="0" w:space="0" w:color="auto"/>
            <w:right w:val="none" w:sz="0" w:space="0" w:color="auto"/>
          </w:divBdr>
        </w:div>
        <w:div w:id="740982556">
          <w:marLeft w:val="432"/>
          <w:marRight w:val="0"/>
          <w:marTop w:val="0"/>
          <w:marBottom w:val="101"/>
          <w:divBdr>
            <w:top w:val="none" w:sz="0" w:space="0" w:color="auto"/>
            <w:left w:val="none" w:sz="0" w:space="0" w:color="auto"/>
            <w:bottom w:val="none" w:sz="0" w:space="0" w:color="auto"/>
            <w:right w:val="none" w:sz="0" w:space="0" w:color="auto"/>
          </w:divBdr>
        </w:div>
        <w:div w:id="2103337581">
          <w:marLeft w:val="432"/>
          <w:marRight w:val="0"/>
          <w:marTop w:val="0"/>
          <w:marBottom w:val="101"/>
          <w:divBdr>
            <w:top w:val="none" w:sz="0" w:space="0" w:color="auto"/>
            <w:left w:val="none" w:sz="0" w:space="0" w:color="auto"/>
            <w:bottom w:val="none" w:sz="0" w:space="0" w:color="auto"/>
            <w:right w:val="none" w:sz="0" w:space="0" w:color="auto"/>
          </w:divBdr>
        </w:div>
        <w:div w:id="268321666">
          <w:marLeft w:val="432"/>
          <w:marRight w:val="0"/>
          <w:marTop w:val="0"/>
          <w:marBottom w:val="101"/>
          <w:divBdr>
            <w:top w:val="none" w:sz="0" w:space="0" w:color="auto"/>
            <w:left w:val="none" w:sz="0" w:space="0" w:color="auto"/>
            <w:bottom w:val="none" w:sz="0" w:space="0" w:color="auto"/>
            <w:right w:val="none" w:sz="0" w:space="0" w:color="auto"/>
          </w:divBdr>
        </w:div>
        <w:div w:id="1529830783">
          <w:marLeft w:val="432"/>
          <w:marRight w:val="0"/>
          <w:marTop w:val="0"/>
          <w:marBottom w:val="101"/>
          <w:divBdr>
            <w:top w:val="none" w:sz="0" w:space="0" w:color="auto"/>
            <w:left w:val="none" w:sz="0" w:space="0" w:color="auto"/>
            <w:bottom w:val="none" w:sz="0" w:space="0" w:color="auto"/>
            <w:right w:val="none" w:sz="0" w:space="0" w:color="auto"/>
          </w:divBdr>
        </w:div>
        <w:div w:id="1883785883">
          <w:marLeft w:val="432"/>
          <w:marRight w:val="0"/>
          <w:marTop w:val="0"/>
          <w:marBottom w:val="80"/>
          <w:divBdr>
            <w:top w:val="none" w:sz="0" w:space="0" w:color="auto"/>
            <w:left w:val="none" w:sz="0" w:space="0" w:color="auto"/>
            <w:bottom w:val="none" w:sz="0" w:space="0" w:color="auto"/>
            <w:right w:val="none" w:sz="0" w:space="0" w:color="auto"/>
          </w:divBdr>
        </w:div>
        <w:div w:id="682513575">
          <w:marLeft w:val="432"/>
          <w:marRight w:val="0"/>
          <w:marTop w:val="0"/>
          <w:marBottom w:val="80"/>
          <w:divBdr>
            <w:top w:val="none" w:sz="0" w:space="0" w:color="auto"/>
            <w:left w:val="none" w:sz="0" w:space="0" w:color="auto"/>
            <w:bottom w:val="none" w:sz="0" w:space="0" w:color="auto"/>
            <w:right w:val="none" w:sz="0" w:space="0" w:color="auto"/>
          </w:divBdr>
        </w:div>
        <w:div w:id="977687425">
          <w:marLeft w:val="432"/>
          <w:marRight w:val="0"/>
          <w:marTop w:val="0"/>
          <w:marBottom w:val="80"/>
          <w:divBdr>
            <w:top w:val="none" w:sz="0" w:space="0" w:color="auto"/>
            <w:left w:val="none" w:sz="0" w:space="0" w:color="auto"/>
            <w:bottom w:val="none" w:sz="0" w:space="0" w:color="auto"/>
            <w:right w:val="none" w:sz="0" w:space="0" w:color="auto"/>
          </w:divBdr>
        </w:div>
        <w:div w:id="596643158">
          <w:marLeft w:val="432"/>
          <w:marRight w:val="0"/>
          <w:marTop w:val="0"/>
          <w:marBottom w:val="80"/>
          <w:divBdr>
            <w:top w:val="none" w:sz="0" w:space="0" w:color="auto"/>
            <w:left w:val="none" w:sz="0" w:space="0" w:color="auto"/>
            <w:bottom w:val="none" w:sz="0" w:space="0" w:color="auto"/>
            <w:right w:val="none" w:sz="0" w:space="0" w:color="auto"/>
          </w:divBdr>
        </w:div>
        <w:div w:id="661591618">
          <w:marLeft w:val="432"/>
          <w:marRight w:val="0"/>
          <w:marTop w:val="0"/>
          <w:marBottom w:val="80"/>
          <w:divBdr>
            <w:top w:val="none" w:sz="0" w:space="0" w:color="auto"/>
            <w:left w:val="none" w:sz="0" w:space="0" w:color="auto"/>
            <w:bottom w:val="none" w:sz="0" w:space="0" w:color="auto"/>
            <w:right w:val="none" w:sz="0" w:space="0" w:color="auto"/>
          </w:divBdr>
        </w:div>
        <w:div w:id="1107886888">
          <w:marLeft w:val="0"/>
          <w:marRight w:val="0"/>
          <w:marTop w:val="0"/>
          <w:marBottom w:val="200"/>
          <w:divBdr>
            <w:top w:val="none" w:sz="0" w:space="0" w:color="auto"/>
            <w:left w:val="none" w:sz="0" w:space="0" w:color="auto"/>
            <w:bottom w:val="none" w:sz="0" w:space="0" w:color="auto"/>
            <w:right w:val="none" w:sz="0" w:space="0" w:color="auto"/>
          </w:divBdr>
        </w:div>
        <w:div w:id="303119320">
          <w:marLeft w:val="0"/>
          <w:marRight w:val="0"/>
          <w:marTop w:val="0"/>
          <w:marBottom w:val="101"/>
          <w:divBdr>
            <w:top w:val="none" w:sz="0" w:space="0" w:color="auto"/>
            <w:left w:val="none" w:sz="0" w:space="0" w:color="auto"/>
            <w:bottom w:val="none" w:sz="0" w:space="0" w:color="auto"/>
            <w:right w:val="none" w:sz="0" w:space="0" w:color="auto"/>
          </w:divBdr>
        </w:div>
        <w:div w:id="1744252693">
          <w:marLeft w:val="0"/>
          <w:marRight w:val="0"/>
          <w:marTop w:val="0"/>
          <w:marBottom w:val="101"/>
          <w:divBdr>
            <w:top w:val="none" w:sz="0" w:space="0" w:color="auto"/>
            <w:left w:val="none" w:sz="0" w:space="0" w:color="auto"/>
            <w:bottom w:val="none" w:sz="0" w:space="0" w:color="auto"/>
            <w:right w:val="none" w:sz="0" w:space="0" w:color="auto"/>
          </w:divBdr>
        </w:div>
        <w:div w:id="1259751031">
          <w:marLeft w:val="0"/>
          <w:marRight w:val="0"/>
          <w:marTop w:val="0"/>
          <w:marBottom w:val="101"/>
          <w:divBdr>
            <w:top w:val="none" w:sz="0" w:space="0" w:color="auto"/>
            <w:left w:val="none" w:sz="0" w:space="0" w:color="auto"/>
            <w:bottom w:val="none" w:sz="0" w:space="0" w:color="auto"/>
            <w:right w:val="none" w:sz="0" w:space="0" w:color="auto"/>
          </w:divBdr>
        </w:div>
        <w:div w:id="1481267645">
          <w:marLeft w:val="0"/>
          <w:marRight w:val="0"/>
          <w:marTop w:val="0"/>
          <w:marBottom w:val="101"/>
          <w:divBdr>
            <w:top w:val="none" w:sz="0" w:space="0" w:color="auto"/>
            <w:left w:val="none" w:sz="0" w:space="0" w:color="auto"/>
            <w:bottom w:val="none" w:sz="0" w:space="0" w:color="auto"/>
            <w:right w:val="none" w:sz="0" w:space="0" w:color="auto"/>
          </w:divBdr>
        </w:div>
        <w:div w:id="1369451479">
          <w:marLeft w:val="0"/>
          <w:marRight w:val="0"/>
          <w:marTop w:val="0"/>
          <w:marBottom w:val="101"/>
          <w:divBdr>
            <w:top w:val="none" w:sz="0" w:space="0" w:color="auto"/>
            <w:left w:val="none" w:sz="0" w:space="0" w:color="auto"/>
            <w:bottom w:val="none" w:sz="0" w:space="0" w:color="auto"/>
            <w:right w:val="none" w:sz="0" w:space="0" w:color="auto"/>
          </w:divBdr>
        </w:div>
        <w:div w:id="1843273141">
          <w:marLeft w:val="0"/>
          <w:marRight w:val="0"/>
          <w:marTop w:val="0"/>
          <w:marBottom w:val="101"/>
          <w:divBdr>
            <w:top w:val="none" w:sz="0" w:space="0" w:color="auto"/>
            <w:left w:val="none" w:sz="0" w:space="0" w:color="auto"/>
            <w:bottom w:val="none" w:sz="0" w:space="0" w:color="auto"/>
            <w:right w:val="none" w:sz="0" w:space="0" w:color="auto"/>
          </w:divBdr>
        </w:div>
        <w:div w:id="846138428">
          <w:marLeft w:val="0"/>
          <w:marRight w:val="0"/>
          <w:marTop w:val="0"/>
          <w:marBottom w:val="101"/>
          <w:divBdr>
            <w:top w:val="none" w:sz="0" w:space="0" w:color="auto"/>
            <w:left w:val="none" w:sz="0" w:space="0" w:color="auto"/>
            <w:bottom w:val="none" w:sz="0" w:space="0" w:color="auto"/>
            <w:right w:val="none" w:sz="0" w:space="0" w:color="auto"/>
          </w:divBdr>
        </w:div>
        <w:div w:id="1447118468">
          <w:marLeft w:val="864"/>
          <w:marRight w:val="0"/>
          <w:marTop w:val="0"/>
          <w:marBottom w:val="101"/>
          <w:divBdr>
            <w:top w:val="none" w:sz="0" w:space="0" w:color="auto"/>
            <w:left w:val="none" w:sz="0" w:space="0" w:color="auto"/>
            <w:bottom w:val="none" w:sz="0" w:space="0" w:color="auto"/>
            <w:right w:val="none" w:sz="0" w:space="0" w:color="auto"/>
          </w:divBdr>
        </w:div>
        <w:div w:id="63259521">
          <w:marLeft w:val="0"/>
          <w:marRight w:val="0"/>
          <w:marTop w:val="0"/>
          <w:marBottom w:val="101"/>
          <w:divBdr>
            <w:top w:val="none" w:sz="0" w:space="0" w:color="auto"/>
            <w:left w:val="none" w:sz="0" w:space="0" w:color="auto"/>
            <w:bottom w:val="none" w:sz="0" w:space="0" w:color="auto"/>
            <w:right w:val="none" w:sz="0" w:space="0" w:color="auto"/>
          </w:divBdr>
        </w:div>
        <w:div w:id="1102451212">
          <w:marLeft w:val="0"/>
          <w:marRight w:val="0"/>
          <w:marTop w:val="0"/>
          <w:marBottom w:val="101"/>
          <w:divBdr>
            <w:top w:val="none" w:sz="0" w:space="0" w:color="auto"/>
            <w:left w:val="none" w:sz="0" w:space="0" w:color="auto"/>
            <w:bottom w:val="none" w:sz="0" w:space="0" w:color="auto"/>
            <w:right w:val="none" w:sz="0" w:space="0" w:color="auto"/>
          </w:divBdr>
        </w:div>
        <w:div w:id="1738087785">
          <w:marLeft w:val="432"/>
          <w:marRight w:val="0"/>
          <w:marTop w:val="0"/>
          <w:marBottom w:val="101"/>
          <w:divBdr>
            <w:top w:val="none" w:sz="0" w:space="0" w:color="auto"/>
            <w:left w:val="none" w:sz="0" w:space="0" w:color="auto"/>
            <w:bottom w:val="none" w:sz="0" w:space="0" w:color="auto"/>
            <w:right w:val="none" w:sz="0" w:space="0" w:color="auto"/>
          </w:divBdr>
        </w:div>
        <w:div w:id="1731922343">
          <w:marLeft w:val="432"/>
          <w:marRight w:val="0"/>
          <w:marTop w:val="0"/>
          <w:marBottom w:val="101"/>
          <w:divBdr>
            <w:top w:val="none" w:sz="0" w:space="0" w:color="auto"/>
            <w:left w:val="none" w:sz="0" w:space="0" w:color="auto"/>
            <w:bottom w:val="none" w:sz="0" w:space="0" w:color="auto"/>
            <w:right w:val="none" w:sz="0" w:space="0" w:color="auto"/>
          </w:divBdr>
        </w:div>
        <w:div w:id="1471097967">
          <w:marLeft w:val="432"/>
          <w:marRight w:val="0"/>
          <w:marTop w:val="0"/>
          <w:marBottom w:val="101"/>
          <w:divBdr>
            <w:top w:val="none" w:sz="0" w:space="0" w:color="auto"/>
            <w:left w:val="none" w:sz="0" w:space="0" w:color="auto"/>
            <w:bottom w:val="none" w:sz="0" w:space="0" w:color="auto"/>
            <w:right w:val="none" w:sz="0" w:space="0" w:color="auto"/>
          </w:divBdr>
        </w:div>
        <w:div w:id="629899176">
          <w:marLeft w:val="0"/>
          <w:marRight w:val="0"/>
          <w:marTop w:val="0"/>
          <w:marBottom w:val="101"/>
          <w:divBdr>
            <w:top w:val="none" w:sz="0" w:space="0" w:color="auto"/>
            <w:left w:val="none" w:sz="0" w:space="0" w:color="auto"/>
            <w:bottom w:val="none" w:sz="0" w:space="0" w:color="auto"/>
            <w:right w:val="none" w:sz="0" w:space="0" w:color="auto"/>
          </w:divBdr>
        </w:div>
        <w:div w:id="1855339424">
          <w:marLeft w:val="0"/>
          <w:marRight w:val="0"/>
          <w:marTop w:val="0"/>
          <w:marBottom w:val="101"/>
          <w:divBdr>
            <w:top w:val="none" w:sz="0" w:space="0" w:color="auto"/>
            <w:left w:val="none" w:sz="0" w:space="0" w:color="auto"/>
            <w:bottom w:val="none" w:sz="0" w:space="0" w:color="auto"/>
            <w:right w:val="none" w:sz="0" w:space="0" w:color="auto"/>
          </w:divBdr>
        </w:div>
        <w:div w:id="58524969">
          <w:marLeft w:val="0"/>
          <w:marRight w:val="0"/>
          <w:marTop w:val="0"/>
          <w:marBottom w:val="101"/>
          <w:divBdr>
            <w:top w:val="none" w:sz="0" w:space="0" w:color="auto"/>
            <w:left w:val="none" w:sz="0" w:space="0" w:color="auto"/>
            <w:bottom w:val="none" w:sz="0" w:space="0" w:color="auto"/>
            <w:right w:val="none" w:sz="0" w:space="0" w:color="auto"/>
          </w:divBdr>
        </w:div>
        <w:div w:id="1834443546">
          <w:marLeft w:val="0"/>
          <w:marRight w:val="0"/>
          <w:marTop w:val="0"/>
          <w:marBottom w:val="101"/>
          <w:divBdr>
            <w:top w:val="none" w:sz="0" w:space="0" w:color="auto"/>
            <w:left w:val="none" w:sz="0" w:space="0" w:color="auto"/>
            <w:bottom w:val="none" w:sz="0" w:space="0" w:color="auto"/>
            <w:right w:val="none" w:sz="0" w:space="0" w:color="auto"/>
          </w:divBdr>
        </w:div>
        <w:div w:id="1924607351">
          <w:marLeft w:val="0"/>
          <w:marRight w:val="0"/>
          <w:marTop w:val="0"/>
          <w:marBottom w:val="101"/>
          <w:divBdr>
            <w:top w:val="none" w:sz="0" w:space="0" w:color="auto"/>
            <w:left w:val="none" w:sz="0" w:space="0" w:color="auto"/>
            <w:bottom w:val="none" w:sz="0" w:space="0" w:color="auto"/>
            <w:right w:val="none" w:sz="0" w:space="0" w:color="auto"/>
          </w:divBdr>
        </w:div>
        <w:div w:id="929971208">
          <w:marLeft w:val="432"/>
          <w:marRight w:val="0"/>
          <w:marTop w:val="0"/>
          <w:marBottom w:val="101"/>
          <w:divBdr>
            <w:top w:val="none" w:sz="0" w:space="0" w:color="auto"/>
            <w:left w:val="none" w:sz="0" w:space="0" w:color="auto"/>
            <w:bottom w:val="none" w:sz="0" w:space="0" w:color="auto"/>
            <w:right w:val="none" w:sz="0" w:space="0" w:color="auto"/>
          </w:divBdr>
        </w:div>
        <w:div w:id="448941162">
          <w:marLeft w:val="864"/>
          <w:marRight w:val="0"/>
          <w:marTop w:val="0"/>
          <w:marBottom w:val="101"/>
          <w:divBdr>
            <w:top w:val="none" w:sz="0" w:space="0" w:color="auto"/>
            <w:left w:val="none" w:sz="0" w:space="0" w:color="auto"/>
            <w:bottom w:val="none" w:sz="0" w:space="0" w:color="auto"/>
            <w:right w:val="none" w:sz="0" w:space="0" w:color="auto"/>
          </w:divBdr>
        </w:div>
        <w:div w:id="437993773">
          <w:marLeft w:val="864"/>
          <w:marRight w:val="0"/>
          <w:marTop w:val="0"/>
          <w:marBottom w:val="101"/>
          <w:divBdr>
            <w:top w:val="none" w:sz="0" w:space="0" w:color="auto"/>
            <w:left w:val="none" w:sz="0" w:space="0" w:color="auto"/>
            <w:bottom w:val="none" w:sz="0" w:space="0" w:color="auto"/>
            <w:right w:val="none" w:sz="0" w:space="0" w:color="auto"/>
          </w:divBdr>
        </w:div>
        <w:div w:id="2089040480">
          <w:marLeft w:val="864"/>
          <w:marRight w:val="0"/>
          <w:marTop w:val="0"/>
          <w:marBottom w:val="101"/>
          <w:divBdr>
            <w:top w:val="none" w:sz="0" w:space="0" w:color="auto"/>
            <w:left w:val="none" w:sz="0" w:space="0" w:color="auto"/>
            <w:bottom w:val="none" w:sz="0" w:space="0" w:color="auto"/>
            <w:right w:val="none" w:sz="0" w:space="0" w:color="auto"/>
          </w:divBdr>
        </w:div>
        <w:div w:id="307829259">
          <w:marLeft w:val="864"/>
          <w:marRight w:val="0"/>
          <w:marTop w:val="0"/>
          <w:marBottom w:val="101"/>
          <w:divBdr>
            <w:top w:val="none" w:sz="0" w:space="0" w:color="auto"/>
            <w:left w:val="none" w:sz="0" w:space="0" w:color="auto"/>
            <w:bottom w:val="none" w:sz="0" w:space="0" w:color="auto"/>
            <w:right w:val="none" w:sz="0" w:space="0" w:color="auto"/>
          </w:divBdr>
        </w:div>
        <w:div w:id="609513045">
          <w:marLeft w:val="432"/>
          <w:marRight w:val="0"/>
          <w:marTop w:val="0"/>
          <w:marBottom w:val="101"/>
          <w:divBdr>
            <w:top w:val="none" w:sz="0" w:space="0" w:color="auto"/>
            <w:left w:val="none" w:sz="0" w:space="0" w:color="auto"/>
            <w:bottom w:val="none" w:sz="0" w:space="0" w:color="auto"/>
            <w:right w:val="none" w:sz="0" w:space="0" w:color="auto"/>
          </w:divBdr>
        </w:div>
        <w:div w:id="1680112266">
          <w:marLeft w:val="432"/>
          <w:marRight w:val="0"/>
          <w:marTop w:val="0"/>
          <w:marBottom w:val="101"/>
          <w:divBdr>
            <w:top w:val="none" w:sz="0" w:space="0" w:color="auto"/>
            <w:left w:val="none" w:sz="0" w:space="0" w:color="auto"/>
            <w:bottom w:val="none" w:sz="0" w:space="0" w:color="auto"/>
            <w:right w:val="none" w:sz="0" w:space="0" w:color="auto"/>
          </w:divBdr>
        </w:div>
        <w:div w:id="1836606493">
          <w:marLeft w:val="0"/>
          <w:marRight w:val="0"/>
          <w:marTop w:val="0"/>
          <w:marBottom w:val="200"/>
          <w:divBdr>
            <w:top w:val="none" w:sz="0" w:space="0" w:color="auto"/>
            <w:left w:val="none" w:sz="0" w:space="0" w:color="auto"/>
            <w:bottom w:val="none" w:sz="0" w:space="0" w:color="auto"/>
            <w:right w:val="none" w:sz="0" w:space="0" w:color="auto"/>
          </w:divBdr>
        </w:div>
        <w:div w:id="1457871212">
          <w:marLeft w:val="0"/>
          <w:marRight w:val="0"/>
          <w:marTop w:val="0"/>
          <w:marBottom w:val="101"/>
          <w:divBdr>
            <w:top w:val="none" w:sz="0" w:space="0" w:color="auto"/>
            <w:left w:val="none" w:sz="0" w:space="0" w:color="auto"/>
            <w:bottom w:val="none" w:sz="0" w:space="0" w:color="auto"/>
            <w:right w:val="none" w:sz="0" w:space="0" w:color="auto"/>
          </w:divBdr>
        </w:div>
        <w:div w:id="727268221">
          <w:marLeft w:val="432"/>
          <w:marRight w:val="0"/>
          <w:marTop w:val="0"/>
          <w:marBottom w:val="101"/>
          <w:divBdr>
            <w:top w:val="none" w:sz="0" w:space="0" w:color="auto"/>
            <w:left w:val="none" w:sz="0" w:space="0" w:color="auto"/>
            <w:bottom w:val="none" w:sz="0" w:space="0" w:color="auto"/>
            <w:right w:val="none" w:sz="0" w:space="0" w:color="auto"/>
          </w:divBdr>
        </w:div>
        <w:div w:id="875705129">
          <w:marLeft w:val="864"/>
          <w:marRight w:val="0"/>
          <w:marTop w:val="0"/>
          <w:marBottom w:val="101"/>
          <w:divBdr>
            <w:top w:val="none" w:sz="0" w:space="0" w:color="auto"/>
            <w:left w:val="none" w:sz="0" w:space="0" w:color="auto"/>
            <w:bottom w:val="none" w:sz="0" w:space="0" w:color="auto"/>
            <w:right w:val="none" w:sz="0" w:space="0" w:color="auto"/>
          </w:divBdr>
        </w:div>
        <w:div w:id="923294348">
          <w:marLeft w:val="864"/>
          <w:marRight w:val="0"/>
          <w:marTop w:val="0"/>
          <w:marBottom w:val="101"/>
          <w:divBdr>
            <w:top w:val="none" w:sz="0" w:space="0" w:color="auto"/>
            <w:left w:val="none" w:sz="0" w:space="0" w:color="auto"/>
            <w:bottom w:val="none" w:sz="0" w:space="0" w:color="auto"/>
            <w:right w:val="none" w:sz="0" w:space="0" w:color="auto"/>
          </w:divBdr>
        </w:div>
        <w:div w:id="1062557293">
          <w:marLeft w:val="864"/>
          <w:marRight w:val="0"/>
          <w:marTop w:val="0"/>
          <w:marBottom w:val="101"/>
          <w:divBdr>
            <w:top w:val="none" w:sz="0" w:space="0" w:color="auto"/>
            <w:left w:val="none" w:sz="0" w:space="0" w:color="auto"/>
            <w:bottom w:val="none" w:sz="0" w:space="0" w:color="auto"/>
            <w:right w:val="none" w:sz="0" w:space="0" w:color="auto"/>
          </w:divBdr>
        </w:div>
        <w:div w:id="1208295973">
          <w:marLeft w:val="432"/>
          <w:marRight w:val="0"/>
          <w:marTop w:val="0"/>
          <w:marBottom w:val="101"/>
          <w:divBdr>
            <w:top w:val="none" w:sz="0" w:space="0" w:color="auto"/>
            <w:left w:val="none" w:sz="0" w:space="0" w:color="auto"/>
            <w:bottom w:val="none" w:sz="0" w:space="0" w:color="auto"/>
            <w:right w:val="none" w:sz="0" w:space="0" w:color="auto"/>
          </w:divBdr>
        </w:div>
        <w:div w:id="1908612735">
          <w:marLeft w:val="432"/>
          <w:marRight w:val="0"/>
          <w:marTop w:val="0"/>
          <w:marBottom w:val="101"/>
          <w:divBdr>
            <w:top w:val="none" w:sz="0" w:space="0" w:color="auto"/>
            <w:left w:val="none" w:sz="0" w:space="0" w:color="auto"/>
            <w:bottom w:val="none" w:sz="0" w:space="0" w:color="auto"/>
            <w:right w:val="none" w:sz="0" w:space="0" w:color="auto"/>
          </w:divBdr>
        </w:div>
        <w:div w:id="198863245">
          <w:marLeft w:val="0"/>
          <w:marRight w:val="0"/>
          <w:marTop w:val="0"/>
          <w:marBottom w:val="101"/>
          <w:divBdr>
            <w:top w:val="none" w:sz="0" w:space="0" w:color="auto"/>
            <w:left w:val="none" w:sz="0" w:space="0" w:color="auto"/>
            <w:bottom w:val="none" w:sz="0" w:space="0" w:color="auto"/>
            <w:right w:val="none" w:sz="0" w:space="0" w:color="auto"/>
          </w:divBdr>
        </w:div>
        <w:div w:id="1535846543">
          <w:marLeft w:val="0"/>
          <w:marRight w:val="0"/>
          <w:marTop w:val="0"/>
          <w:marBottom w:val="101"/>
          <w:divBdr>
            <w:top w:val="none" w:sz="0" w:space="0" w:color="auto"/>
            <w:left w:val="none" w:sz="0" w:space="0" w:color="auto"/>
            <w:bottom w:val="none" w:sz="0" w:space="0" w:color="auto"/>
            <w:right w:val="none" w:sz="0" w:space="0" w:color="auto"/>
          </w:divBdr>
        </w:div>
        <w:div w:id="592326037">
          <w:marLeft w:val="0"/>
          <w:marRight w:val="0"/>
          <w:marTop w:val="0"/>
          <w:marBottom w:val="101"/>
          <w:divBdr>
            <w:top w:val="none" w:sz="0" w:space="0" w:color="auto"/>
            <w:left w:val="none" w:sz="0" w:space="0" w:color="auto"/>
            <w:bottom w:val="none" w:sz="0" w:space="0" w:color="auto"/>
            <w:right w:val="none" w:sz="0" w:space="0" w:color="auto"/>
          </w:divBdr>
        </w:div>
        <w:div w:id="975643749">
          <w:marLeft w:val="0"/>
          <w:marRight w:val="0"/>
          <w:marTop w:val="0"/>
          <w:marBottom w:val="101"/>
          <w:divBdr>
            <w:top w:val="none" w:sz="0" w:space="0" w:color="auto"/>
            <w:left w:val="none" w:sz="0" w:space="0" w:color="auto"/>
            <w:bottom w:val="none" w:sz="0" w:space="0" w:color="auto"/>
            <w:right w:val="none" w:sz="0" w:space="0" w:color="auto"/>
          </w:divBdr>
        </w:div>
        <w:div w:id="1377462605">
          <w:marLeft w:val="0"/>
          <w:marRight w:val="0"/>
          <w:marTop w:val="0"/>
          <w:marBottom w:val="101"/>
          <w:divBdr>
            <w:top w:val="none" w:sz="0" w:space="0" w:color="auto"/>
            <w:left w:val="none" w:sz="0" w:space="0" w:color="auto"/>
            <w:bottom w:val="none" w:sz="0" w:space="0" w:color="auto"/>
            <w:right w:val="none" w:sz="0" w:space="0" w:color="auto"/>
          </w:divBdr>
        </w:div>
        <w:div w:id="1200313215">
          <w:marLeft w:val="0"/>
          <w:marRight w:val="0"/>
          <w:marTop w:val="0"/>
          <w:marBottom w:val="101"/>
          <w:divBdr>
            <w:top w:val="none" w:sz="0" w:space="0" w:color="auto"/>
            <w:left w:val="none" w:sz="0" w:space="0" w:color="auto"/>
            <w:bottom w:val="none" w:sz="0" w:space="0" w:color="auto"/>
            <w:right w:val="none" w:sz="0" w:space="0" w:color="auto"/>
          </w:divBdr>
        </w:div>
        <w:div w:id="992442727">
          <w:marLeft w:val="0"/>
          <w:marRight w:val="0"/>
          <w:marTop w:val="0"/>
          <w:marBottom w:val="101"/>
          <w:divBdr>
            <w:top w:val="none" w:sz="0" w:space="0" w:color="auto"/>
            <w:left w:val="none" w:sz="0" w:space="0" w:color="auto"/>
            <w:bottom w:val="none" w:sz="0" w:space="0" w:color="auto"/>
            <w:right w:val="none" w:sz="0" w:space="0" w:color="auto"/>
          </w:divBdr>
        </w:div>
        <w:div w:id="383725640">
          <w:marLeft w:val="864"/>
          <w:marRight w:val="0"/>
          <w:marTop w:val="0"/>
          <w:marBottom w:val="101"/>
          <w:divBdr>
            <w:top w:val="none" w:sz="0" w:space="0" w:color="auto"/>
            <w:left w:val="none" w:sz="0" w:space="0" w:color="auto"/>
            <w:bottom w:val="none" w:sz="0" w:space="0" w:color="auto"/>
            <w:right w:val="none" w:sz="0" w:space="0" w:color="auto"/>
          </w:divBdr>
        </w:div>
        <w:div w:id="1227299402">
          <w:marLeft w:val="0"/>
          <w:marRight w:val="0"/>
          <w:marTop w:val="0"/>
          <w:marBottom w:val="101"/>
          <w:divBdr>
            <w:top w:val="none" w:sz="0" w:space="0" w:color="auto"/>
            <w:left w:val="none" w:sz="0" w:space="0" w:color="auto"/>
            <w:bottom w:val="none" w:sz="0" w:space="0" w:color="auto"/>
            <w:right w:val="none" w:sz="0" w:space="0" w:color="auto"/>
          </w:divBdr>
        </w:div>
        <w:div w:id="684288241">
          <w:marLeft w:val="0"/>
          <w:marRight w:val="0"/>
          <w:marTop w:val="0"/>
          <w:marBottom w:val="101"/>
          <w:divBdr>
            <w:top w:val="none" w:sz="0" w:space="0" w:color="auto"/>
            <w:left w:val="none" w:sz="0" w:space="0" w:color="auto"/>
            <w:bottom w:val="none" w:sz="0" w:space="0" w:color="auto"/>
            <w:right w:val="none" w:sz="0" w:space="0" w:color="auto"/>
          </w:divBdr>
        </w:div>
        <w:div w:id="747268058">
          <w:marLeft w:val="0"/>
          <w:marRight w:val="0"/>
          <w:marTop w:val="0"/>
          <w:marBottom w:val="200"/>
          <w:divBdr>
            <w:top w:val="none" w:sz="0" w:space="0" w:color="auto"/>
            <w:left w:val="none" w:sz="0" w:space="0" w:color="auto"/>
            <w:bottom w:val="none" w:sz="0" w:space="0" w:color="auto"/>
            <w:right w:val="none" w:sz="0" w:space="0" w:color="auto"/>
          </w:divBdr>
        </w:div>
        <w:div w:id="1201866971">
          <w:marLeft w:val="0"/>
          <w:marRight w:val="0"/>
          <w:marTop w:val="0"/>
          <w:marBottom w:val="101"/>
          <w:divBdr>
            <w:top w:val="none" w:sz="0" w:space="0" w:color="auto"/>
            <w:left w:val="none" w:sz="0" w:space="0" w:color="auto"/>
            <w:bottom w:val="none" w:sz="0" w:space="0" w:color="auto"/>
            <w:right w:val="none" w:sz="0" w:space="0" w:color="auto"/>
          </w:divBdr>
        </w:div>
        <w:div w:id="1047267121">
          <w:marLeft w:val="0"/>
          <w:marRight w:val="0"/>
          <w:marTop w:val="0"/>
          <w:marBottom w:val="101"/>
          <w:divBdr>
            <w:top w:val="none" w:sz="0" w:space="0" w:color="auto"/>
            <w:left w:val="none" w:sz="0" w:space="0" w:color="auto"/>
            <w:bottom w:val="none" w:sz="0" w:space="0" w:color="auto"/>
            <w:right w:val="none" w:sz="0" w:space="0" w:color="auto"/>
          </w:divBdr>
        </w:div>
        <w:div w:id="1577932888">
          <w:marLeft w:val="0"/>
          <w:marRight w:val="0"/>
          <w:marTop w:val="0"/>
          <w:marBottom w:val="101"/>
          <w:divBdr>
            <w:top w:val="none" w:sz="0" w:space="0" w:color="auto"/>
            <w:left w:val="none" w:sz="0" w:space="0" w:color="auto"/>
            <w:bottom w:val="none" w:sz="0" w:space="0" w:color="auto"/>
            <w:right w:val="none" w:sz="0" w:space="0" w:color="auto"/>
          </w:divBdr>
        </w:div>
        <w:div w:id="1394891688">
          <w:marLeft w:val="0"/>
          <w:marRight w:val="0"/>
          <w:marTop w:val="0"/>
          <w:marBottom w:val="101"/>
          <w:divBdr>
            <w:top w:val="none" w:sz="0" w:space="0" w:color="auto"/>
            <w:left w:val="none" w:sz="0" w:space="0" w:color="auto"/>
            <w:bottom w:val="none" w:sz="0" w:space="0" w:color="auto"/>
            <w:right w:val="none" w:sz="0" w:space="0" w:color="auto"/>
          </w:divBdr>
        </w:div>
        <w:div w:id="1423604314">
          <w:marLeft w:val="0"/>
          <w:marRight w:val="0"/>
          <w:marTop w:val="0"/>
          <w:marBottom w:val="101"/>
          <w:divBdr>
            <w:top w:val="none" w:sz="0" w:space="0" w:color="auto"/>
            <w:left w:val="none" w:sz="0" w:space="0" w:color="auto"/>
            <w:bottom w:val="none" w:sz="0" w:space="0" w:color="auto"/>
            <w:right w:val="none" w:sz="0" w:space="0" w:color="auto"/>
          </w:divBdr>
        </w:div>
        <w:div w:id="23603042">
          <w:marLeft w:val="0"/>
          <w:marRight w:val="0"/>
          <w:marTop w:val="0"/>
          <w:marBottom w:val="101"/>
          <w:divBdr>
            <w:top w:val="none" w:sz="0" w:space="0" w:color="auto"/>
            <w:left w:val="none" w:sz="0" w:space="0" w:color="auto"/>
            <w:bottom w:val="none" w:sz="0" w:space="0" w:color="auto"/>
            <w:right w:val="none" w:sz="0" w:space="0" w:color="auto"/>
          </w:divBdr>
        </w:div>
        <w:div w:id="1642227392">
          <w:marLeft w:val="0"/>
          <w:marRight w:val="0"/>
          <w:marTop w:val="0"/>
          <w:marBottom w:val="101"/>
          <w:divBdr>
            <w:top w:val="none" w:sz="0" w:space="0" w:color="auto"/>
            <w:left w:val="none" w:sz="0" w:space="0" w:color="auto"/>
            <w:bottom w:val="none" w:sz="0" w:space="0" w:color="auto"/>
            <w:right w:val="none" w:sz="0" w:space="0" w:color="auto"/>
          </w:divBdr>
        </w:div>
        <w:div w:id="1767920959">
          <w:marLeft w:val="0"/>
          <w:marRight w:val="0"/>
          <w:marTop w:val="0"/>
          <w:marBottom w:val="101"/>
          <w:divBdr>
            <w:top w:val="none" w:sz="0" w:space="0" w:color="auto"/>
            <w:left w:val="none" w:sz="0" w:space="0" w:color="auto"/>
            <w:bottom w:val="none" w:sz="0" w:space="0" w:color="auto"/>
            <w:right w:val="none" w:sz="0" w:space="0" w:color="auto"/>
          </w:divBdr>
        </w:div>
        <w:div w:id="1912157809">
          <w:marLeft w:val="0"/>
          <w:marRight w:val="0"/>
          <w:marTop w:val="0"/>
          <w:marBottom w:val="101"/>
          <w:divBdr>
            <w:top w:val="none" w:sz="0" w:space="0" w:color="auto"/>
            <w:left w:val="none" w:sz="0" w:space="0" w:color="auto"/>
            <w:bottom w:val="none" w:sz="0" w:space="0" w:color="auto"/>
            <w:right w:val="none" w:sz="0" w:space="0" w:color="auto"/>
          </w:divBdr>
        </w:div>
        <w:div w:id="765078738">
          <w:marLeft w:val="0"/>
          <w:marRight w:val="0"/>
          <w:marTop w:val="0"/>
          <w:marBottom w:val="101"/>
          <w:divBdr>
            <w:top w:val="none" w:sz="0" w:space="0" w:color="auto"/>
            <w:left w:val="none" w:sz="0" w:space="0" w:color="auto"/>
            <w:bottom w:val="none" w:sz="0" w:space="0" w:color="auto"/>
            <w:right w:val="none" w:sz="0" w:space="0" w:color="auto"/>
          </w:divBdr>
        </w:div>
        <w:div w:id="2086032025">
          <w:marLeft w:val="0"/>
          <w:marRight w:val="0"/>
          <w:marTop w:val="0"/>
          <w:marBottom w:val="101"/>
          <w:divBdr>
            <w:top w:val="none" w:sz="0" w:space="0" w:color="auto"/>
            <w:left w:val="none" w:sz="0" w:space="0" w:color="auto"/>
            <w:bottom w:val="none" w:sz="0" w:space="0" w:color="auto"/>
            <w:right w:val="none" w:sz="0" w:space="0" w:color="auto"/>
          </w:divBdr>
        </w:div>
        <w:div w:id="1275015634">
          <w:marLeft w:val="0"/>
          <w:marRight w:val="0"/>
          <w:marTop w:val="0"/>
          <w:marBottom w:val="101"/>
          <w:divBdr>
            <w:top w:val="none" w:sz="0" w:space="0" w:color="auto"/>
            <w:left w:val="none" w:sz="0" w:space="0" w:color="auto"/>
            <w:bottom w:val="none" w:sz="0" w:space="0" w:color="auto"/>
            <w:right w:val="none" w:sz="0" w:space="0" w:color="auto"/>
          </w:divBdr>
        </w:div>
        <w:div w:id="1351297041">
          <w:marLeft w:val="0"/>
          <w:marRight w:val="0"/>
          <w:marTop w:val="0"/>
          <w:marBottom w:val="101"/>
          <w:divBdr>
            <w:top w:val="none" w:sz="0" w:space="0" w:color="auto"/>
            <w:left w:val="none" w:sz="0" w:space="0" w:color="auto"/>
            <w:bottom w:val="none" w:sz="0" w:space="0" w:color="auto"/>
            <w:right w:val="none" w:sz="0" w:space="0" w:color="auto"/>
          </w:divBdr>
        </w:div>
        <w:div w:id="447941799">
          <w:marLeft w:val="0"/>
          <w:marRight w:val="0"/>
          <w:marTop w:val="0"/>
          <w:marBottom w:val="101"/>
          <w:divBdr>
            <w:top w:val="none" w:sz="0" w:space="0" w:color="auto"/>
            <w:left w:val="none" w:sz="0" w:space="0" w:color="auto"/>
            <w:bottom w:val="none" w:sz="0" w:space="0" w:color="auto"/>
            <w:right w:val="none" w:sz="0" w:space="0" w:color="auto"/>
          </w:divBdr>
        </w:div>
        <w:div w:id="2076661716">
          <w:marLeft w:val="0"/>
          <w:marRight w:val="0"/>
          <w:marTop w:val="0"/>
          <w:marBottom w:val="101"/>
          <w:divBdr>
            <w:top w:val="none" w:sz="0" w:space="0" w:color="auto"/>
            <w:left w:val="none" w:sz="0" w:space="0" w:color="auto"/>
            <w:bottom w:val="none" w:sz="0" w:space="0" w:color="auto"/>
            <w:right w:val="none" w:sz="0" w:space="0" w:color="auto"/>
          </w:divBdr>
        </w:div>
        <w:div w:id="2133863609">
          <w:marLeft w:val="864"/>
          <w:marRight w:val="0"/>
          <w:marTop w:val="0"/>
          <w:marBottom w:val="101"/>
          <w:divBdr>
            <w:top w:val="none" w:sz="0" w:space="0" w:color="auto"/>
            <w:left w:val="none" w:sz="0" w:space="0" w:color="auto"/>
            <w:bottom w:val="none" w:sz="0" w:space="0" w:color="auto"/>
            <w:right w:val="none" w:sz="0" w:space="0" w:color="auto"/>
          </w:divBdr>
        </w:div>
        <w:div w:id="981467770">
          <w:marLeft w:val="0"/>
          <w:marRight w:val="0"/>
          <w:marTop w:val="0"/>
          <w:marBottom w:val="101"/>
          <w:divBdr>
            <w:top w:val="none" w:sz="0" w:space="0" w:color="auto"/>
            <w:left w:val="none" w:sz="0" w:space="0" w:color="auto"/>
            <w:bottom w:val="none" w:sz="0" w:space="0" w:color="auto"/>
            <w:right w:val="none" w:sz="0" w:space="0" w:color="auto"/>
          </w:divBdr>
        </w:div>
        <w:div w:id="271086763">
          <w:marLeft w:val="0"/>
          <w:marRight w:val="0"/>
          <w:marTop w:val="0"/>
          <w:marBottom w:val="101"/>
          <w:divBdr>
            <w:top w:val="none" w:sz="0" w:space="0" w:color="auto"/>
            <w:left w:val="none" w:sz="0" w:space="0" w:color="auto"/>
            <w:bottom w:val="none" w:sz="0" w:space="0" w:color="auto"/>
            <w:right w:val="none" w:sz="0" w:space="0" w:color="auto"/>
          </w:divBdr>
        </w:div>
        <w:div w:id="32460342">
          <w:marLeft w:val="0"/>
          <w:marRight w:val="0"/>
          <w:marTop w:val="0"/>
          <w:marBottom w:val="101"/>
          <w:divBdr>
            <w:top w:val="none" w:sz="0" w:space="0" w:color="auto"/>
            <w:left w:val="none" w:sz="0" w:space="0" w:color="auto"/>
            <w:bottom w:val="none" w:sz="0" w:space="0" w:color="auto"/>
            <w:right w:val="none" w:sz="0" w:space="0" w:color="auto"/>
          </w:divBdr>
        </w:div>
        <w:div w:id="59250845">
          <w:marLeft w:val="0"/>
          <w:marRight w:val="0"/>
          <w:marTop w:val="0"/>
          <w:marBottom w:val="101"/>
          <w:divBdr>
            <w:top w:val="none" w:sz="0" w:space="0" w:color="auto"/>
            <w:left w:val="none" w:sz="0" w:space="0" w:color="auto"/>
            <w:bottom w:val="none" w:sz="0" w:space="0" w:color="auto"/>
            <w:right w:val="none" w:sz="0" w:space="0" w:color="auto"/>
          </w:divBdr>
        </w:div>
        <w:div w:id="1369526525">
          <w:marLeft w:val="0"/>
          <w:marRight w:val="0"/>
          <w:marTop w:val="0"/>
          <w:marBottom w:val="101"/>
          <w:divBdr>
            <w:top w:val="none" w:sz="0" w:space="0" w:color="auto"/>
            <w:left w:val="none" w:sz="0" w:space="0" w:color="auto"/>
            <w:bottom w:val="none" w:sz="0" w:space="0" w:color="auto"/>
            <w:right w:val="none" w:sz="0" w:space="0" w:color="auto"/>
          </w:divBdr>
        </w:div>
        <w:div w:id="398525918">
          <w:marLeft w:val="0"/>
          <w:marRight w:val="0"/>
          <w:marTop w:val="0"/>
          <w:marBottom w:val="101"/>
          <w:divBdr>
            <w:top w:val="none" w:sz="0" w:space="0" w:color="auto"/>
            <w:left w:val="none" w:sz="0" w:space="0" w:color="auto"/>
            <w:bottom w:val="none" w:sz="0" w:space="0" w:color="auto"/>
            <w:right w:val="none" w:sz="0" w:space="0" w:color="auto"/>
          </w:divBdr>
        </w:div>
        <w:div w:id="1246458776">
          <w:marLeft w:val="0"/>
          <w:marRight w:val="0"/>
          <w:marTop w:val="0"/>
          <w:marBottom w:val="101"/>
          <w:divBdr>
            <w:top w:val="none" w:sz="0" w:space="0" w:color="auto"/>
            <w:left w:val="none" w:sz="0" w:space="0" w:color="auto"/>
            <w:bottom w:val="none" w:sz="0" w:space="0" w:color="auto"/>
            <w:right w:val="none" w:sz="0" w:space="0" w:color="auto"/>
          </w:divBdr>
        </w:div>
        <w:div w:id="654068713">
          <w:marLeft w:val="0"/>
          <w:marRight w:val="0"/>
          <w:marTop w:val="0"/>
          <w:marBottom w:val="101"/>
          <w:divBdr>
            <w:top w:val="none" w:sz="0" w:space="0" w:color="auto"/>
            <w:left w:val="none" w:sz="0" w:space="0" w:color="auto"/>
            <w:bottom w:val="none" w:sz="0" w:space="0" w:color="auto"/>
            <w:right w:val="none" w:sz="0" w:space="0" w:color="auto"/>
          </w:divBdr>
        </w:div>
        <w:div w:id="507519377">
          <w:marLeft w:val="0"/>
          <w:marRight w:val="0"/>
          <w:marTop w:val="0"/>
          <w:marBottom w:val="200"/>
          <w:divBdr>
            <w:top w:val="none" w:sz="0" w:space="0" w:color="auto"/>
            <w:left w:val="none" w:sz="0" w:space="0" w:color="auto"/>
            <w:bottom w:val="none" w:sz="0" w:space="0" w:color="auto"/>
            <w:right w:val="none" w:sz="0" w:space="0" w:color="auto"/>
          </w:divBdr>
        </w:div>
        <w:div w:id="1374965955">
          <w:marLeft w:val="0"/>
          <w:marRight w:val="0"/>
          <w:marTop w:val="0"/>
          <w:marBottom w:val="101"/>
          <w:divBdr>
            <w:top w:val="none" w:sz="0" w:space="0" w:color="auto"/>
            <w:left w:val="none" w:sz="0" w:space="0" w:color="auto"/>
            <w:bottom w:val="none" w:sz="0" w:space="0" w:color="auto"/>
            <w:right w:val="none" w:sz="0" w:space="0" w:color="auto"/>
          </w:divBdr>
        </w:div>
        <w:div w:id="1571117741">
          <w:marLeft w:val="432"/>
          <w:marRight w:val="0"/>
          <w:marTop w:val="0"/>
          <w:marBottom w:val="101"/>
          <w:divBdr>
            <w:top w:val="none" w:sz="0" w:space="0" w:color="auto"/>
            <w:left w:val="none" w:sz="0" w:space="0" w:color="auto"/>
            <w:bottom w:val="none" w:sz="0" w:space="0" w:color="auto"/>
            <w:right w:val="none" w:sz="0" w:space="0" w:color="auto"/>
          </w:divBdr>
        </w:div>
        <w:div w:id="1292589138">
          <w:marLeft w:val="864"/>
          <w:marRight w:val="0"/>
          <w:marTop w:val="0"/>
          <w:marBottom w:val="101"/>
          <w:divBdr>
            <w:top w:val="none" w:sz="0" w:space="0" w:color="auto"/>
            <w:left w:val="none" w:sz="0" w:space="0" w:color="auto"/>
            <w:bottom w:val="none" w:sz="0" w:space="0" w:color="auto"/>
            <w:right w:val="none" w:sz="0" w:space="0" w:color="auto"/>
          </w:divBdr>
        </w:div>
        <w:div w:id="1974403580">
          <w:marLeft w:val="864"/>
          <w:marRight w:val="0"/>
          <w:marTop w:val="0"/>
          <w:marBottom w:val="101"/>
          <w:divBdr>
            <w:top w:val="none" w:sz="0" w:space="0" w:color="auto"/>
            <w:left w:val="none" w:sz="0" w:space="0" w:color="auto"/>
            <w:bottom w:val="none" w:sz="0" w:space="0" w:color="auto"/>
            <w:right w:val="none" w:sz="0" w:space="0" w:color="auto"/>
          </w:divBdr>
        </w:div>
        <w:div w:id="701828442">
          <w:marLeft w:val="864"/>
          <w:marRight w:val="0"/>
          <w:marTop w:val="0"/>
          <w:marBottom w:val="101"/>
          <w:divBdr>
            <w:top w:val="none" w:sz="0" w:space="0" w:color="auto"/>
            <w:left w:val="none" w:sz="0" w:space="0" w:color="auto"/>
            <w:bottom w:val="none" w:sz="0" w:space="0" w:color="auto"/>
            <w:right w:val="none" w:sz="0" w:space="0" w:color="auto"/>
          </w:divBdr>
        </w:div>
        <w:div w:id="1298949916">
          <w:marLeft w:val="0"/>
          <w:marRight w:val="0"/>
          <w:marTop w:val="0"/>
          <w:marBottom w:val="101"/>
          <w:divBdr>
            <w:top w:val="none" w:sz="0" w:space="0" w:color="auto"/>
            <w:left w:val="none" w:sz="0" w:space="0" w:color="auto"/>
            <w:bottom w:val="none" w:sz="0" w:space="0" w:color="auto"/>
            <w:right w:val="none" w:sz="0" w:space="0" w:color="auto"/>
          </w:divBdr>
        </w:div>
        <w:div w:id="1070731255">
          <w:marLeft w:val="0"/>
          <w:marRight w:val="0"/>
          <w:marTop w:val="0"/>
          <w:marBottom w:val="101"/>
          <w:divBdr>
            <w:top w:val="none" w:sz="0" w:space="0" w:color="auto"/>
            <w:left w:val="none" w:sz="0" w:space="0" w:color="auto"/>
            <w:bottom w:val="none" w:sz="0" w:space="0" w:color="auto"/>
            <w:right w:val="none" w:sz="0" w:space="0" w:color="auto"/>
          </w:divBdr>
        </w:div>
        <w:div w:id="2139520776">
          <w:marLeft w:val="0"/>
          <w:marRight w:val="0"/>
          <w:marTop w:val="0"/>
          <w:marBottom w:val="101"/>
          <w:divBdr>
            <w:top w:val="none" w:sz="0" w:space="0" w:color="auto"/>
            <w:left w:val="none" w:sz="0" w:space="0" w:color="auto"/>
            <w:bottom w:val="none" w:sz="0" w:space="0" w:color="auto"/>
            <w:right w:val="none" w:sz="0" w:space="0" w:color="auto"/>
          </w:divBdr>
        </w:div>
        <w:div w:id="260380720">
          <w:marLeft w:val="0"/>
          <w:marRight w:val="0"/>
          <w:marTop w:val="0"/>
          <w:marBottom w:val="101"/>
          <w:divBdr>
            <w:top w:val="none" w:sz="0" w:space="0" w:color="auto"/>
            <w:left w:val="none" w:sz="0" w:space="0" w:color="auto"/>
            <w:bottom w:val="none" w:sz="0" w:space="0" w:color="auto"/>
            <w:right w:val="none" w:sz="0" w:space="0" w:color="auto"/>
          </w:divBdr>
        </w:div>
        <w:div w:id="2013026401">
          <w:marLeft w:val="0"/>
          <w:marRight w:val="0"/>
          <w:marTop w:val="0"/>
          <w:marBottom w:val="101"/>
          <w:divBdr>
            <w:top w:val="none" w:sz="0" w:space="0" w:color="auto"/>
            <w:left w:val="none" w:sz="0" w:space="0" w:color="auto"/>
            <w:bottom w:val="none" w:sz="0" w:space="0" w:color="auto"/>
            <w:right w:val="none" w:sz="0" w:space="0" w:color="auto"/>
          </w:divBdr>
        </w:div>
        <w:div w:id="683284967">
          <w:marLeft w:val="0"/>
          <w:marRight w:val="0"/>
          <w:marTop w:val="0"/>
          <w:marBottom w:val="101"/>
          <w:divBdr>
            <w:top w:val="none" w:sz="0" w:space="0" w:color="auto"/>
            <w:left w:val="none" w:sz="0" w:space="0" w:color="auto"/>
            <w:bottom w:val="none" w:sz="0" w:space="0" w:color="auto"/>
            <w:right w:val="none" w:sz="0" w:space="0" w:color="auto"/>
          </w:divBdr>
        </w:div>
        <w:div w:id="1803618872">
          <w:marLeft w:val="0"/>
          <w:marRight w:val="0"/>
          <w:marTop w:val="0"/>
          <w:marBottom w:val="101"/>
          <w:divBdr>
            <w:top w:val="none" w:sz="0" w:space="0" w:color="auto"/>
            <w:left w:val="none" w:sz="0" w:space="0" w:color="auto"/>
            <w:bottom w:val="none" w:sz="0" w:space="0" w:color="auto"/>
            <w:right w:val="none" w:sz="0" w:space="0" w:color="auto"/>
          </w:divBdr>
        </w:div>
        <w:div w:id="197086624">
          <w:marLeft w:val="864"/>
          <w:marRight w:val="0"/>
          <w:marTop w:val="0"/>
          <w:marBottom w:val="101"/>
          <w:divBdr>
            <w:top w:val="none" w:sz="0" w:space="0" w:color="auto"/>
            <w:left w:val="none" w:sz="0" w:space="0" w:color="auto"/>
            <w:bottom w:val="none" w:sz="0" w:space="0" w:color="auto"/>
            <w:right w:val="none" w:sz="0" w:space="0" w:color="auto"/>
          </w:divBdr>
        </w:div>
        <w:div w:id="25909875">
          <w:marLeft w:val="0"/>
          <w:marRight w:val="0"/>
          <w:marTop w:val="0"/>
          <w:marBottom w:val="101"/>
          <w:divBdr>
            <w:top w:val="none" w:sz="0" w:space="0" w:color="auto"/>
            <w:left w:val="none" w:sz="0" w:space="0" w:color="auto"/>
            <w:bottom w:val="none" w:sz="0" w:space="0" w:color="auto"/>
            <w:right w:val="none" w:sz="0" w:space="0" w:color="auto"/>
          </w:divBdr>
        </w:div>
        <w:div w:id="216475561">
          <w:marLeft w:val="0"/>
          <w:marRight w:val="0"/>
          <w:marTop w:val="0"/>
          <w:marBottom w:val="101"/>
          <w:divBdr>
            <w:top w:val="none" w:sz="0" w:space="0" w:color="auto"/>
            <w:left w:val="none" w:sz="0" w:space="0" w:color="auto"/>
            <w:bottom w:val="none" w:sz="0" w:space="0" w:color="auto"/>
            <w:right w:val="none" w:sz="0" w:space="0" w:color="auto"/>
          </w:divBdr>
        </w:div>
        <w:div w:id="171770905">
          <w:marLeft w:val="0"/>
          <w:marRight w:val="0"/>
          <w:marTop w:val="0"/>
          <w:marBottom w:val="101"/>
          <w:divBdr>
            <w:top w:val="none" w:sz="0" w:space="0" w:color="auto"/>
            <w:left w:val="none" w:sz="0" w:space="0" w:color="auto"/>
            <w:bottom w:val="none" w:sz="0" w:space="0" w:color="auto"/>
            <w:right w:val="none" w:sz="0" w:space="0" w:color="auto"/>
          </w:divBdr>
        </w:div>
        <w:div w:id="968512201">
          <w:marLeft w:val="0"/>
          <w:marRight w:val="0"/>
          <w:marTop w:val="0"/>
          <w:marBottom w:val="101"/>
          <w:divBdr>
            <w:top w:val="none" w:sz="0" w:space="0" w:color="auto"/>
            <w:left w:val="none" w:sz="0" w:space="0" w:color="auto"/>
            <w:bottom w:val="none" w:sz="0" w:space="0" w:color="auto"/>
            <w:right w:val="none" w:sz="0" w:space="0" w:color="auto"/>
          </w:divBdr>
        </w:div>
        <w:div w:id="393503971">
          <w:marLeft w:val="0"/>
          <w:marRight w:val="0"/>
          <w:marTop w:val="0"/>
          <w:marBottom w:val="101"/>
          <w:divBdr>
            <w:top w:val="none" w:sz="0" w:space="0" w:color="auto"/>
            <w:left w:val="none" w:sz="0" w:space="0" w:color="auto"/>
            <w:bottom w:val="none" w:sz="0" w:space="0" w:color="auto"/>
            <w:right w:val="none" w:sz="0" w:space="0" w:color="auto"/>
          </w:divBdr>
        </w:div>
        <w:div w:id="2116824751">
          <w:marLeft w:val="0"/>
          <w:marRight w:val="0"/>
          <w:marTop w:val="0"/>
          <w:marBottom w:val="101"/>
          <w:divBdr>
            <w:top w:val="none" w:sz="0" w:space="0" w:color="auto"/>
            <w:left w:val="none" w:sz="0" w:space="0" w:color="auto"/>
            <w:bottom w:val="none" w:sz="0" w:space="0" w:color="auto"/>
            <w:right w:val="none" w:sz="0" w:space="0" w:color="auto"/>
          </w:divBdr>
        </w:div>
        <w:div w:id="216203999">
          <w:marLeft w:val="0"/>
          <w:marRight w:val="0"/>
          <w:marTop w:val="0"/>
          <w:marBottom w:val="101"/>
          <w:divBdr>
            <w:top w:val="none" w:sz="0" w:space="0" w:color="auto"/>
            <w:left w:val="none" w:sz="0" w:space="0" w:color="auto"/>
            <w:bottom w:val="none" w:sz="0" w:space="0" w:color="auto"/>
            <w:right w:val="none" w:sz="0" w:space="0" w:color="auto"/>
          </w:divBdr>
        </w:div>
        <w:div w:id="1030111052">
          <w:marLeft w:val="0"/>
          <w:marRight w:val="0"/>
          <w:marTop w:val="0"/>
          <w:marBottom w:val="101"/>
          <w:divBdr>
            <w:top w:val="none" w:sz="0" w:space="0" w:color="auto"/>
            <w:left w:val="none" w:sz="0" w:space="0" w:color="auto"/>
            <w:bottom w:val="none" w:sz="0" w:space="0" w:color="auto"/>
            <w:right w:val="none" w:sz="0" w:space="0" w:color="auto"/>
          </w:divBdr>
        </w:div>
        <w:div w:id="1788696651">
          <w:marLeft w:val="0"/>
          <w:marRight w:val="0"/>
          <w:marTop w:val="0"/>
          <w:marBottom w:val="101"/>
          <w:divBdr>
            <w:top w:val="none" w:sz="0" w:space="0" w:color="auto"/>
            <w:left w:val="none" w:sz="0" w:space="0" w:color="auto"/>
            <w:bottom w:val="none" w:sz="0" w:space="0" w:color="auto"/>
            <w:right w:val="none" w:sz="0" w:space="0" w:color="auto"/>
          </w:divBdr>
        </w:div>
        <w:div w:id="1609506337">
          <w:marLeft w:val="0"/>
          <w:marRight w:val="0"/>
          <w:marTop w:val="0"/>
          <w:marBottom w:val="101"/>
          <w:divBdr>
            <w:top w:val="none" w:sz="0" w:space="0" w:color="auto"/>
            <w:left w:val="none" w:sz="0" w:space="0" w:color="auto"/>
            <w:bottom w:val="none" w:sz="0" w:space="0" w:color="auto"/>
            <w:right w:val="none" w:sz="0" w:space="0" w:color="auto"/>
          </w:divBdr>
        </w:div>
        <w:div w:id="2060326066">
          <w:marLeft w:val="0"/>
          <w:marRight w:val="0"/>
          <w:marTop w:val="0"/>
          <w:marBottom w:val="101"/>
          <w:divBdr>
            <w:top w:val="none" w:sz="0" w:space="0" w:color="auto"/>
            <w:left w:val="none" w:sz="0" w:space="0" w:color="auto"/>
            <w:bottom w:val="none" w:sz="0" w:space="0" w:color="auto"/>
            <w:right w:val="none" w:sz="0" w:space="0" w:color="auto"/>
          </w:divBdr>
        </w:div>
        <w:div w:id="2140293280">
          <w:marLeft w:val="0"/>
          <w:marRight w:val="0"/>
          <w:marTop w:val="0"/>
          <w:marBottom w:val="101"/>
          <w:divBdr>
            <w:top w:val="none" w:sz="0" w:space="0" w:color="auto"/>
            <w:left w:val="none" w:sz="0" w:space="0" w:color="auto"/>
            <w:bottom w:val="none" w:sz="0" w:space="0" w:color="auto"/>
            <w:right w:val="none" w:sz="0" w:space="0" w:color="auto"/>
          </w:divBdr>
        </w:div>
        <w:div w:id="1099446149">
          <w:marLeft w:val="0"/>
          <w:marRight w:val="0"/>
          <w:marTop w:val="0"/>
          <w:marBottom w:val="101"/>
          <w:divBdr>
            <w:top w:val="none" w:sz="0" w:space="0" w:color="auto"/>
            <w:left w:val="none" w:sz="0" w:space="0" w:color="auto"/>
            <w:bottom w:val="none" w:sz="0" w:space="0" w:color="auto"/>
            <w:right w:val="none" w:sz="0" w:space="0" w:color="auto"/>
          </w:divBdr>
        </w:div>
        <w:div w:id="2076273289">
          <w:marLeft w:val="0"/>
          <w:marRight w:val="0"/>
          <w:marTop w:val="0"/>
          <w:marBottom w:val="101"/>
          <w:divBdr>
            <w:top w:val="none" w:sz="0" w:space="0" w:color="auto"/>
            <w:left w:val="none" w:sz="0" w:space="0" w:color="auto"/>
            <w:bottom w:val="none" w:sz="0" w:space="0" w:color="auto"/>
            <w:right w:val="none" w:sz="0" w:space="0" w:color="auto"/>
          </w:divBdr>
        </w:div>
        <w:div w:id="1149443194">
          <w:marLeft w:val="0"/>
          <w:marRight w:val="0"/>
          <w:marTop w:val="0"/>
          <w:marBottom w:val="101"/>
          <w:divBdr>
            <w:top w:val="none" w:sz="0" w:space="0" w:color="auto"/>
            <w:left w:val="none" w:sz="0" w:space="0" w:color="auto"/>
            <w:bottom w:val="none" w:sz="0" w:space="0" w:color="auto"/>
            <w:right w:val="none" w:sz="0" w:space="0" w:color="auto"/>
          </w:divBdr>
        </w:div>
        <w:div w:id="348409003">
          <w:marLeft w:val="0"/>
          <w:marRight w:val="0"/>
          <w:marTop w:val="0"/>
          <w:marBottom w:val="101"/>
          <w:divBdr>
            <w:top w:val="none" w:sz="0" w:space="0" w:color="auto"/>
            <w:left w:val="none" w:sz="0" w:space="0" w:color="auto"/>
            <w:bottom w:val="none" w:sz="0" w:space="0" w:color="auto"/>
            <w:right w:val="none" w:sz="0" w:space="0" w:color="auto"/>
          </w:divBdr>
        </w:div>
        <w:div w:id="1214584044">
          <w:marLeft w:val="0"/>
          <w:marRight w:val="0"/>
          <w:marTop w:val="0"/>
          <w:marBottom w:val="101"/>
          <w:divBdr>
            <w:top w:val="none" w:sz="0" w:space="0" w:color="auto"/>
            <w:left w:val="none" w:sz="0" w:space="0" w:color="auto"/>
            <w:bottom w:val="none" w:sz="0" w:space="0" w:color="auto"/>
            <w:right w:val="none" w:sz="0" w:space="0" w:color="auto"/>
          </w:divBdr>
        </w:div>
        <w:div w:id="860361193">
          <w:marLeft w:val="0"/>
          <w:marRight w:val="0"/>
          <w:marTop w:val="0"/>
          <w:marBottom w:val="101"/>
          <w:divBdr>
            <w:top w:val="none" w:sz="0" w:space="0" w:color="auto"/>
            <w:left w:val="none" w:sz="0" w:space="0" w:color="auto"/>
            <w:bottom w:val="none" w:sz="0" w:space="0" w:color="auto"/>
            <w:right w:val="none" w:sz="0" w:space="0" w:color="auto"/>
          </w:divBdr>
        </w:div>
        <w:div w:id="355271768">
          <w:marLeft w:val="864"/>
          <w:marRight w:val="0"/>
          <w:marTop w:val="0"/>
          <w:marBottom w:val="101"/>
          <w:divBdr>
            <w:top w:val="none" w:sz="0" w:space="0" w:color="auto"/>
            <w:left w:val="none" w:sz="0" w:space="0" w:color="auto"/>
            <w:bottom w:val="none" w:sz="0" w:space="0" w:color="auto"/>
            <w:right w:val="none" w:sz="0" w:space="0" w:color="auto"/>
          </w:divBdr>
        </w:div>
        <w:div w:id="1557274972">
          <w:marLeft w:val="0"/>
          <w:marRight w:val="0"/>
          <w:marTop w:val="0"/>
          <w:marBottom w:val="101"/>
          <w:divBdr>
            <w:top w:val="none" w:sz="0" w:space="0" w:color="auto"/>
            <w:left w:val="none" w:sz="0" w:space="0" w:color="auto"/>
            <w:bottom w:val="none" w:sz="0" w:space="0" w:color="auto"/>
            <w:right w:val="none" w:sz="0" w:space="0" w:color="auto"/>
          </w:divBdr>
        </w:div>
        <w:div w:id="1479305203">
          <w:marLeft w:val="0"/>
          <w:marRight w:val="0"/>
          <w:marTop w:val="0"/>
          <w:marBottom w:val="101"/>
          <w:divBdr>
            <w:top w:val="none" w:sz="0" w:space="0" w:color="auto"/>
            <w:left w:val="none" w:sz="0" w:space="0" w:color="auto"/>
            <w:bottom w:val="none" w:sz="0" w:space="0" w:color="auto"/>
            <w:right w:val="none" w:sz="0" w:space="0" w:color="auto"/>
          </w:divBdr>
        </w:div>
        <w:div w:id="2104647806">
          <w:marLeft w:val="0"/>
          <w:marRight w:val="0"/>
          <w:marTop w:val="0"/>
          <w:marBottom w:val="101"/>
          <w:divBdr>
            <w:top w:val="none" w:sz="0" w:space="0" w:color="auto"/>
            <w:left w:val="none" w:sz="0" w:space="0" w:color="auto"/>
            <w:bottom w:val="none" w:sz="0" w:space="0" w:color="auto"/>
            <w:right w:val="none" w:sz="0" w:space="0" w:color="auto"/>
          </w:divBdr>
        </w:div>
        <w:div w:id="1653829512">
          <w:marLeft w:val="0"/>
          <w:marRight w:val="0"/>
          <w:marTop w:val="0"/>
          <w:marBottom w:val="101"/>
          <w:divBdr>
            <w:top w:val="none" w:sz="0" w:space="0" w:color="auto"/>
            <w:left w:val="none" w:sz="0" w:space="0" w:color="auto"/>
            <w:bottom w:val="none" w:sz="0" w:space="0" w:color="auto"/>
            <w:right w:val="none" w:sz="0" w:space="0" w:color="auto"/>
          </w:divBdr>
        </w:div>
        <w:div w:id="1268469677">
          <w:marLeft w:val="0"/>
          <w:marRight w:val="0"/>
          <w:marTop w:val="0"/>
          <w:marBottom w:val="101"/>
          <w:divBdr>
            <w:top w:val="none" w:sz="0" w:space="0" w:color="auto"/>
            <w:left w:val="none" w:sz="0" w:space="0" w:color="auto"/>
            <w:bottom w:val="none" w:sz="0" w:space="0" w:color="auto"/>
            <w:right w:val="none" w:sz="0" w:space="0" w:color="auto"/>
          </w:divBdr>
        </w:div>
        <w:div w:id="843864327">
          <w:marLeft w:val="0"/>
          <w:marRight w:val="0"/>
          <w:marTop w:val="0"/>
          <w:marBottom w:val="101"/>
          <w:divBdr>
            <w:top w:val="none" w:sz="0" w:space="0" w:color="auto"/>
            <w:left w:val="none" w:sz="0" w:space="0" w:color="auto"/>
            <w:bottom w:val="none" w:sz="0" w:space="0" w:color="auto"/>
            <w:right w:val="none" w:sz="0" w:space="0" w:color="auto"/>
          </w:divBdr>
        </w:div>
        <w:div w:id="73818425">
          <w:marLeft w:val="0"/>
          <w:marRight w:val="0"/>
          <w:marTop w:val="0"/>
          <w:marBottom w:val="101"/>
          <w:divBdr>
            <w:top w:val="none" w:sz="0" w:space="0" w:color="auto"/>
            <w:left w:val="none" w:sz="0" w:space="0" w:color="auto"/>
            <w:bottom w:val="none" w:sz="0" w:space="0" w:color="auto"/>
            <w:right w:val="none" w:sz="0" w:space="0" w:color="auto"/>
          </w:divBdr>
        </w:div>
        <w:div w:id="2003697771">
          <w:marLeft w:val="0"/>
          <w:marRight w:val="0"/>
          <w:marTop w:val="0"/>
          <w:marBottom w:val="101"/>
          <w:divBdr>
            <w:top w:val="none" w:sz="0" w:space="0" w:color="auto"/>
            <w:left w:val="none" w:sz="0" w:space="0" w:color="auto"/>
            <w:bottom w:val="none" w:sz="0" w:space="0" w:color="auto"/>
            <w:right w:val="none" w:sz="0" w:space="0" w:color="auto"/>
          </w:divBdr>
        </w:div>
        <w:div w:id="76757724">
          <w:marLeft w:val="0"/>
          <w:marRight w:val="0"/>
          <w:marTop w:val="0"/>
          <w:marBottom w:val="101"/>
          <w:divBdr>
            <w:top w:val="none" w:sz="0" w:space="0" w:color="auto"/>
            <w:left w:val="none" w:sz="0" w:space="0" w:color="auto"/>
            <w:bottom w:val="none" w:sz="0" w:space="0" w:color="auto"/>
            <w:right w:val="none" w:sz="0" w:space="0" w:color="auto"/>
          </w:divBdr>
        </w:div>
        <w:div w:id="837381264">
          <w:marLeft w:val="0"/>
          <w:marRight w:val="0"/>
          <w:marTop w:val="0"/>
          <w:marBottom w:val="101"/>
          <w:divBdr>
            <w:top w:val="none" w:sz="0" w:space="0" w:color="auto"/>
            <w:left w:val="none" w:sz="0" w:space="0" w:color="auto"/>
            <w:bottom w:val="none" w:sz="0" w:space="0" w:color="auto"/>
            <w:right w:val="none" w:sz="0" w:space="0" w:color="auto"/>
          </w:divBdr>
        </w:div>
        <w:div w:id="1856193355">
          <w:marLeft w:val="0"/>
          <w:marRight w:val="0"/>
          <w:marTop w:val="0"/>
          <w:marBottom w:val="101"/>
          <w:divBdr>
            <w:top w:val="none" w:sz="0" w:space="0" w:color="auto"/>
            <w:left w:val="none" w:sz="0" w:space="0" w:color="auto"/>
            <w:bottom w:val="none" w:sz="0" w:space="0" w:color="auto"/>
            <w:right w:val="none" w:sz="0" w:space="0" w:color="auto"/>
          </w:divBdr>
        </w:div>
        <w:div w:id="872960527">
          <w:marLeft w:val="0"/>
          <w:marRight w:val="0"/>
          <w:marTop w:val="0"/>
          <w:marBottom w:val="101"/>
          <w:divBdr>
            <w:top w:val="none" w:sz="0" w:space="0" w:color="auto"/>
            <w:left w:val="none" w:sz="0" w:space="0" w:color="auto"/>
            <w:bottom w:val="none" w:sz="0" w:space="0" w:color="auto"/>
            <w:right w:val="none" w:sz="0" w:space="0" w:color="auto"/>
          </w:divBdr>
        </w:div>
        <w:div w:id="2121870140">
          <w:marLeft w:val="0"/>
          <w:marRight w:val="0"/>
          <w:marTop w:val="0"/>
          <w:marBottom w:val="200"/>
          <w:divBdr>
            <w:top w:val="none" w:sz="0" w:space="0" w:color="auto"/>
            <w:left w:val="none" w:sz="0" w:space="0" w:color="auto"/>
            <w:bottom w:val="none" w:sz="0" w:space="0" w:color="auto"/>
            <w:right w:val="none" w:sz="0" w:space="0" w:color="auto"/>
          </w:divBdr>
        </w:div>
        <w:div w:id="998577674">
          <w:marLeft w:val="0"/>
          <w:marRight w:val="0"/>
          <w:marTop w:val="0"/>
          <w:marBottom w:val="88"/>
          <w:divBdr>
            <w:top w:val="none" w:sz="0" w:space="0" w:color="auto"/>
            <w:left w:val="none" w:sz="0" w:space="0" w:color="auto"/>
            <w:bottom w:val="none" w:sz="0" w:space="0" w:color="auto"/>
            <w:right w:val="none" w:sz="0" w:space="0" w:color="auto"/>
          </w:divBdr>
        </w:div>
        <w:div w:id="2138328756">
          <w:marLeft w:val="0"/>
          <w:marRight w:val="0"/>
          <w:marTop w:val="0"/>
          <w:marBottom w:val="88"/>
          <w:divBdr>
            <w:top w:val="none" w:sz="0" w:space="0" w:color="auto"/>
            <w:left w:val="none" w:sz="0" w:space="0" w:color="auto"/>
            <w:bottom w:val="none" w:sz="0" w:space="0" w:color="auto"/>
            <w:right w:val="none" w:sz="0" w:space="0" w:color="auto"/>
          </w:divBdr>
        </w:div>
        <w:div w:id="1769036172">
          <w:marLeft w:val="144"/>
          <w:marRight w:val="0"/>
          <w:marTop w:val="0"/>
          <w:marBottom w:val="88"/>
          <w:divBdr>
            <w:top w:val="none" w:sz="0" w:space="0" w:color="auto"/>
            <w:left w:val="none" w:sz="0" w:space="0" w:color="auto"/>
            <w:bottom w:val="none" w:sz="0" w:space="0" w:color="auto"/>
            <w:right w:val="none" w:sz="0" w:space="0" w:color="auto"/>
          </w:divBdr>
        </w:div>
        <w:div w:id="5255042">
          <w:marLeft w:val="144"/>
          <w:marRight w:val="0"/>
          <w:marTop w:val="0"/>
          <w:marBottom w:val="88"/>
          <w:divBdr>
            <w:top w:val="none" w:sz="0" w:space="0" w:color="auto"/>
            <w:left w:val="none" w:sz="0" w:space="0" w:color="auto"/>
            <w:bottom w:val="none" w:sz="0" w:space="0" w:color="auto"/>
            <w:right w:val="none" w:sz="0" w:space="0" w:color="auto"/>
          </w:divBdr>
        </w:div>
        <w:div w:id="423499346">
          <w:marLeft w:val="144"/>
          <w:marRight w:val="0"/>
          <w:marTop w:val="0"/>
          <w:marBottom w:val="88"/>
          <w:divBdr>
            <w:top w:val="none" w:sz="0" w:space="0" w:color="auto"/>
            <w:left w:val="none" w:sz="0" w:space="0" w:color="auto"/>
            <w:bottom w:val="none" w:sz="0" w:space="0" w:color="auto"/>
            <w:right w:val="none" w:sz="0" w:space="0" w:color="auto"/>
          </w:divBdr>
        </w:div>
        <w:div w:id="1742799244">
          <w:marLeft w:val="144"/>
          <w:marRight w:val="0"/>
          <w:marTop w:val="0"/>
          <w:marBottom w:val="88"/>
          <w:divBdr>
            <w:top w:val="none" w:sz="0" w:space="0" w:color="auto"/>
            <w:left w:val="none" w:sz="0" w:space="0" w:color="auto"/>
            <w:bottom w:val="none" w:sz="0" w:space="0" w:color="auto"/>
            <w:right w:val="none" w:sz="0" w:space="0" w:color="auto"/>
          </w:divBdr>
        </w:div>
        <w:div w:id="1464738903">
          <w:marLeft w:val="144"/>
          <w:marRight w:val="0"/>
          <w:marTop w:val="0"/>
          <w:marBottom w:val="88"/>
          <w:divBdr>
            <w:top w:val="none" w:sz="0" w:space="0" w:color="auto"/>
            <w:left w:val="none" w:sz="0" w:space="0" w:color="auto"/>
            <w:bottom w:val="none" w:sz="0" w:space="0" w:color="auto"/>
            <w:right w:val="none" w:sz="0" w:space="0" w:color="auto"/>
          </w:divBdr>
        </w:div>
        <w:div w:id="586577853">
          <w:marLeft w:val="288"/>
          <w:marRight w:val="0"/>
          <w:marTop w:val="0"/>
          <w:marBottom w:val="88"/>
          <w:divBdr>
            <w:top w:val="none" w:sz="0" w:space="0" w:color="auto"/>
            <w:left w:val="none" w:sz="0" w:space="0" w:color="auto"/>
            <w:bottom w:val="none" w:sz="0" w:space="0" w:color="auto"/>
            <w:right w:val="none" w:sz="0" w:space="0" w:color="auto"/>
          </w:divBdr>
        </w:div>
        <w:div w:id="1157111016">
          <w:marLeft w:val="288"/>
          <w:marRight w:val="0"/>
          <w:marTop w:val="0"/>
          <w:marBottom w:val="88"/>
          <w:divBdr>
            <w:top w:val="none" w:sz="0" w:space="0" w:color="auto"/>
            <w:left w:val="none" w:sz="0" w:space="0" w:color="auto"/>
            <w:bottom w:val="none" w:sz="0" w:space="0" w:color="auto"/>
            <w:right w:val="none" w:sz="0" w:space="0" w:color="auto"/>
          </w:divBdr>
        </w:div>
        <w:div w:id="2034304222">
          <w:marLeft w:val="0"/>
          <w:marRight w:val="0"/>
          <w:marTop w:val="0"/>
          <w:marBottom w:val="88"/>
          <w:divBdr>
            <w:top w:val="none" w:sz="0" w:space="0" w:color="auto"/>
            <w:left w:val="none" w:sz="0" w:space="0" w:color="auto"/>
            <w:bottom w:val="none" w:sz="0" w:space="0" w:color="auto"/>
            <w:right w:val="none" w:sz="0" w:space="0" w:color="auto"/>
          </w:divBdr>
        </w:div>
        <w:div w:id="864052607">
          <w:marLeft w:val="0"/>
          <w:marRight w:val="0"/>
          <w:marTop w:val="0"/>
          <w:marBottom w:val="88"/>
          <w:divBdr>
            <w:top w:val="none" w:sz="0" w:space="0" w:color="auto"/>
            <w:left w:val="none" w:sz="0" w:space="0" w:color="auto"/>
            <w:bottom w:val="none" w:sz="0" w:space="0" w:color="auto"/>
            <w:right w:val="none" w:sz="0" w:space="0" w:color="auto"/>
          </w:divBdr>
        </w:div>
        <w:div w:id="403911614">
          <w:marLeft w:val="0"/>
          <w:marRight w:val="0"/>
          <w:marTop w:val="0"/>
          <w:marBottom w:val="88"/>
          <w:divBdr>
            <w:top w:val="none" w:sz="0" w:space="0" w:color="auto"/>
            <w:left w:val="none" w:sz="0" w:space="0" w:color="auto"/>
            <w:bottom w:val="none" w:sz="0" w:space="0" w:color="auto"/>
            <w:right w:val="none" w:sz="0" w:space="0" w:color="auto"/>
          </w:divBdr>
        </w:div>
        <w:div w:id="469174318">
          <w:marLeft w:val="864"/>
          <w:marRight w:val="0"/>
          <w:marTop w:val="0"/>
          <w:marBottom w:val="88"/>
          <w:divBdr>
            <w:top w:val="none" w:sz="0" w:space="0" w:color="auto"/>
            <w:left w:val="none" w:sz="0" w:space="0" w:color="auto"/>
            <w:bottom w:val="none" w:sz="0" w:space="0" w:color="auto"/>
            <w:right w:val="none" w:sz="0" w:space="0" w:color="auto"/>
          </w:divBdr>
        </w:div>
        <w:div w:id="1273127422">
          <w:marLeft w:val="0"/>
          <w:marRight w:val="0"/>
          <w:marTop w:val="0"/>
          <w:marBottom w:val="88"/>
          <w:divBdr>
            <w:top w:val="none" w:sz="0" w:space="0" w:color="auto"/>
            <w:left w:val="none" w:sz="0" w:space="0" w:color="auto"/>
            <w:bottom w:val="none" w:sz="0" w:space="0" w:color="auto"/>
            <w:right w:val="none" w:sz="0" w:space="0" w:color="auto"/>
          </w:divBdr>
        </w:div>
        <w:div w:id="1933004667">
          <w:marLeft w:val="0"/>
          <w:marRight w:val="0"/>
          <w:marTop w:val="0"/>
          <w:marBottom w:val="88"/>
          <w:divBdr>
            <w:top w:val="none" w:sz="0" w:space="0" w:color="auto"/>
            <w:left w:val="none" w:sz="0" w:space="0" w:color="auto"/>
            <w:bottom w:val="none" w:sz="0" w:space="0" w:color="auto"/>
            <w:right w:val="none" w:sz="0" w:space="0" w:color="auto"/>
          </w:divBdr>
        </w:div>
        <w:div w:id="1197893484">
          <w:marLeft w:val="0"/>
          <w:marRight w:val="0"/>
          <w:marTop w:val="0"/>
          <w:marBottom w:val="88"/>
          <w:divBdr>
            <w:top w:val="none" w:sz="0" w:space="0" w:color="auto"/>
            <w:left w:val="none" w:sz="0" w:space="0" w:color="auto"/>
            <w:bottom w:val="none" w:sz="0" w:space="0" w:color="auto"/>
            <w:right w:val="none" w:sz="0" w:space="0" w:color="auto"/>
          </w:divBdr>
        </w:div>
        <w:div w:id="1287735759">
          <w:marLeft w:val="0"/>
          <w:marRight w:val="0"/>
          <w:marTop w:val="0"/>
          <w:marBottom w:val="88"/>
          <w:divBdr>
            <w:top w:val="none" w:sz="0" w:space="0" w:color="auto"/>
            <w:left w:val="none" w:sz="0" w:space="0" w:color="auto"/>
            <w:bottom w:val="none" w:sz="0" w:space="0" w:color="auto"/>
            <w:right w:val="none" w:sz="0" w:space="0" w:color="auto"/>
          </w:divBdr>
        </w:div>
        <w:div w:id="846554474">
          <w:marLeft w:val="0"/>
          <w:marRight w:val="0"/>
          <w:marTop w:val="0"/>
          <w:marBottom w:val="88"/>
          <w:divBdr>
            <w:top w:val="none" w:sz="0" w:space="0" w:color="auto"/>
            <w:left w:val="none" w:sz="0" w:space="0" w:color="auto"/>
            <w:bottom w:val="none" w:sz="0" w:space="0" w:color="auto"/>
            <w:right w:val="none" w:sz="0" w:space="0" w:color="auto"/>
          </w:divBdr>
        </w:div>
        <w:div w:id="748428292">
          <w:marLeft w:val="864"/>
          <w:marRight w:val="0"/>
          <w:marTop w:val="0"/>
          <w:marBottom w:val="88"/>
          <w:divBdr>
            <w:top w:val="none" w:sz="0" w:space="0" w:color="auto"/>
            <w:left w:val="none" w:sz="0" w:space="0" w:color="auto"/>
            <w:bottom w:val="none" w:sz="0" w:space="0" w:color="auto"/>
            <w:right w:val="none" w:sz="0" w:space="0" w:color="auto"/>
          </w:divBdr>
        </w:div>
        <w:div w:id="1620136698">
          <w:marLeft w:val="864"/>
          <w:marRight w:val="0"/>
          <w:marTop w:val="0"/>
          <w:marBottom w:val="88"/>
          <w:divBdr>
            <w:top w:val="none" w:sz="0" w:space="0" w:color="auto"/>
            <w:left w:val="none" w:sz="0" w:space="0" w:color="auto"/>
            <w:bottom w:val="none" w:sz="0" w:space="0" w:color="auto"/>
            <w:right w:val="none" w:sz="0" w:space="0" w:color="auto"/>
          </w:divBdr>
        </w:div>
        <w:div w:id="1657759548">
          <w:marLeft w:val="0"/>
          <w:marRight w:val="0"/>
          <w:marTop w:val="0"/>
          <w:marBottom w:val="88"/>
          <w:divBdr>
            <w:top w:val="none" w:sz="0" w:space="0" w:color="auto"/>
            <w:left w:val="none" w:sz="0" w:space="0" w:color="auto"/>
            <w:bottom w:val="none" w:sz="0" w:space="0" w:color="auto"/>
            <w:right w:val="none" w:sz="0" w:space="0" w:color="auto"/>
          </w:divBdr>
        </w:div>
        <w:div w:id="367805558">
          <w:marLeft w:val="0"/>
          <w:marRight w:val="0"/>
          <w:marTop w:val="0"/>
          <w:marBottom w:val="88"/>
          <w:divBdr>
            <w:top w:val="none" w:sz="0" w:space="0" w:color="auto"/>
            <w:left w:val="none" w:sz="0" w:space="0" w:color="auto"/>
            <w:bottom w:val="none" w:sz="0" w:space="0" w:color="auto"/>
            <w:right w:val="none" w:sz="0" w:space="0" w:color="auto"/>
          </w:divBdr>
        </w:div>
        <w:div w:id="294875196">
          <w:marLeft w:val="0"/>
          <w:marRight w:val="0"/>
          <w:marTop w:val="0"/>
          <w:marBottom w:val="88"/>
          <w:divBdr>
            <w:top w:val="none" w:sz="0" w:space="0" w:color="auto"/>
            <w:left w:val="none" w:sz="0" w:space="0" w:color="auto"/>
            <w:bottom w:val="none" w:sz="0" w:space="0" w:color="auto"/>
            <w:right w:val="none" w:sz="0" w:space="0" w:color="auto"/>
          </w:divBdr>
        </w:div>
        <w:div w:id="1659457568">
          <w:marLeft w:val="0"/>
          <w:marRight w:val="0"/>
          <w:marTop w:val="0"/>
          <w:marBottom w:val="88"/>
          <w:divBdr>
            <w:top w:val="none" w:sz="0" w:space="0" w:color="auto"/>
            <w:left w:val="none" w:sz="0" w:space="0" w:color="auto"/>
            <w:bottom w:val="none" w:sz="0" w:space="0" w:color="auto"/>
            <w:right w:val="none" w:sz="0" w:space="0" w:color="auto"/>
          </w:divBdr>
        </w:div>
        <w:div w:id="2051149039">
          <w:marLeft w:val="0"/>
          <w:marRight w:val="0"/>
          <w:marTop w:val="0"/>
          <w:marBottom w:val="88"/>
          <w:divBdr>
            <w:top w:val="none" w:sz="0" w:space="0" w:color="auto"/>
            <w:left w:val="none" w:sz="0" w:space="0" w:color="auto"/>
            <w:bottom w:val="none" w:sz="0" w:space="0" w:color="auto"/>
            <w:right w:val="none" w:sz="0" w:space="0" w:color="auto"/>
          </w:divBdr>
        </w:div>
        <w:div w:id="1080325999">
          <w:marLeft w:val="0"/>
          <w:marRight w:val="0"/>
          <w:marTop w:val="0"/>
          <w:marBottom w:val="88"/>
          <w:divBdr>
            <w:top w:val="none" w:sz="0" w:space="0" w:color="auto"/>
            <w:left w:val="none" w:sz="0" w:space="0" w:color="auto"/>
            <w:bottom w:val="none" w:sz="0" w:space="0" w:color="auto"/>
            <w:right w:val="none" w:sz="0" w:space="0" w:color="auto"/>
          </w:divBdr>
        </w:div>
        <w:div w:id="1316764201">
          <w:marLeft w:val="0"/>
          <w:marRight w:val="0"/>
          <w:marTop w:val="0"/>
          <w:marBottom w:val="88"/>
          <w:divBdr>
            <w:top w:val="none" w:sz="0" w:space="0" w:color="auto"/>
            <w:left w:val="none" w:sz="0" w:space="0" w:color="auto"/>
            <w:bottom w:val="none" w:sz="0" w:space="0" w:color="auto"/>
            <w:right w:val="none" w:sz="0" w:space="0" w:color="auto"/>
          </w:divBdr>
        </w:div>
        <w:div w:id="1545096807">
          <w:marLeft w:val="0"/>
          <w:marRight w:val="0"/>
          <w:marTop w:val="0"/>
          <w:marBottom w:val="88"/>
          <w:divBdr>
            <w:top w:val="none" w:sz="0" w:space="0" w:color="auto"/>
            <w:left w:val="none" w:sz="0" w:space="0" w:color="auto"/>
            <w:bottom w:val="none" w:sz="0" w:space="0" w:color="auto"/>
            <w:right w:val="none" w:sz="0" w:space="0" w:color="auto"/>
          </w:divBdr>
        </w:div>
        <w:div w:id="1379668155">
          <w:marLeft w:val="144"/>
          <w:marRight w:val="0"/>
          <w:marTop w:val="0"/>
          <w:marBottom w:val="88"/>
          <w:divBdr>
            <w:top w:val="none" w:sz="0" w:space="0" w:color="auto"/>
            <w:left w:val="none" w:sz="0" w:space="0" w:color="auto"/>
            <w:bottom w:val="none" w:sz="0" w:space="0" w:color="auto"/>
            <w:right w:val="none" w:sz="0" w:space="0" w:color="auto"/>
          </w:divBdr>
        </w:div>
        <w:div w:id="1944072071">
          <w:marLeft w:val="144"/>
          <w:marRight w:val="0"/>
          <w:marTop w:val="0"/>
          <w:marBottom w:val="88"/>
          <w:divBdr>
            <w:top w:val="none" w:sz="0" w:space="0" w:color="auto"/>
            <w:left w:val="none" w:sz="0" w:space="0" w:color="auto"/>
            <w:bottom w:val="none" w:sz="0" w:space="0" w:color="auto"/>
            <w:right w:val="none" w:sz="0" w:space="0" w:color="auto"/>
          </w:divBdr>
        </w:div>
        <w:div w:id="1391416669">
          <w:marLeft w:val="144"/>
          <w:marRight w:val="0"/>
          <w:marTop w:val="0"/>
          <w:marBottom w:val="88"/>
          <w:divBdr>
            <w:top w:val="none" w:sz="0" w:space="0" w:color="auto"/>
            <w:left w:val="none" w:sz="0" w:space="0" w:color="auto"/>
            <w:bottom w:val="none" w:sz="0" w:space="0" w:color="auto"/>
            <w:right w:val="none" w:sz="0" w:space="0" w:color="auto"/>
          </w:divBdr>
        </w:div>
        <w:div w:id="1981374352">
          <w:marLeft w:val="288"/>
          <w:marRight w:val="0"/>
          <w:marTop w:val="0"/>
          <w:marBottom w:val="88"/>
          <w:divBdr>
            <w:top w:val="none" w:sz="0" w:space="0" w:color="auto"/>
            <w:left w:val="none" w:sz="0" w:space="0" w:color="auto"/>
            <w:bottom w:val="none" w:sz="0" w:space="0" w:color="auto"/>
            <w:right w:val="none" w:sz="0" w:space="0" w:color="auto"/>
          </w:divBdr>
        </w:div>
        <w:div w:id="780102407">
          <w:marLeft w:val="288"/>
          <w:marRight w:val="0"/>
          <w:marTop w:val="0"/>
          <w:marBottom w:val="88"/>
          <w:divBdr>
            <w:top w:val="none" w:sz="0" w:space="0" w:color="auto"/>
            <w:left w:val="none" w:sz="0" w:space="0" w:color="auto"/>
            <w:bottom w:val="none" w:sz="0" w:space="0" w:color="auto"/>
            <w:right w:val="none" w:sz="0" w:space="0" w:color="auto"/>
          </w:divBdr>
        </w:div>
        <w:div w:id="461730378">
          <w:marLeft w:val="288"/>
          <w:marRight w:val="0"/>
          <w:marTop w:val="0"/>
          <w:marBottom w:val="88"/>
          <w:divBdr>
            <w:top w:val="none" w:sz="0" w:space="0" w:color="auto"/>
            <w:left w:val="none" w:sz="0" w:space="0" w:color="auto"/>
            <w:bottom w:val="none" w:sz="0" w:space="0" w:color="auto"/>
            <w:right w:val="none" w:sz="0" w:space="0" w:color="auto"/>
          </w:divBdr>
        </w:div>
        <w:div w:id="494347022">
          <w:marLeft w:val="288"/>
          <w:marRight w:val="0"/>
          <w:marTop w:val="0"/>
          <w:marBottom w:val="88"/>
          <w:divBdr>
            <w:top w:val="none" w:sz="0" w:space="0" w:color="auto"/>
            <w:left w:val="none" w:sz="0" w:space="0" w:color="auto"/>
            <w:bottom w:val="none" w:sz="0" w:space="0" w:color="auto"/>
            <w:right w:val="none" w:sz="0" w:space="0" w:color="auto"/>
          </w:divBdr>
        </w:div>
        <w:div w:id="1809132032">
          <w:marLeft w:val="288"/>
          <w:marRight w:val="0"/>
          <w:marTop w:val="0"/>
          <w:marBottom w:val="88"/>
          <w:divBdr>
            <w:top w:val="none" w:sz="0" w:space="0" w:color="auto"/>
            <w:left w:val="none" w:sz="0" w:space="0" w:color="auto"/>
            <w:bottom w:val="none" w:sz="0" w:space="0" w:color="auto"/>
            <w:right w:val="none" w:sz="0" w:space="0" w:color="auto"/>
          </w:divBdr>
        </w:div>
        <w:div w:id="1513258946">
          <w:marLeft w:val="288"/>
          <w:marRight w:val="0"/>
          <w:marTop w:val="0"/>
          <w:marBottom w:val="88"/>
          <w:divBdr>
            <w:top w:val="none" w:sz="0" w:space="0" w:color="auto"/>
            <w:left w:val="none" w:sz="0" w:space="0" w:color="auto"/>
            <w:bottom w:val="none" w:sz="0" w:space="0" w:color="auto"/>
            <w:right w:val="none" w:sz="0" w:space="0" w:color="auto"/>
          </w:divBdr>
        </w:div>
        <w:div w:id="1480683130">
          <w:marLeft w:val="0"/>
          <w:marRight w:val="0"/>
          <w:marTop w:val="0"/>
          <w:marBottom w:val="101"/>
          <w:divBdr>
            <w:top w:val="none" w:sz="0" w:space="0" w:color="auto"/>
            <w:left w:val="none" w:sz="0" w:space="0" w:color="auto"/>
            <w:bottom w:val="none" w:sz="0" w:space="0" w:color="auto"/>
            <w:right w:val="none" w:sz="0" w:space="0" w:color="auto"/>
          </w:divBdr>
        </w:div>
        <w:div w:id="1662268177">
          <w:marLeft w:val="0"/>
          <w:marRight w:val="0"/>
          <w:marTop w:val="0"/>
          <w:marBottom w:val="101"/>
          <w:divBdr>
            <w:top w:val="none" w:sz="0" w:space="0" w:color="auto"/>
            <w:left w:val="none" w:sz="0" w:space="0" w:color="auto"/>
            <w:bottom w:val="none" w:sz="0" w:space="0" w:color="auto"/>
            <w:right w:val="none" w:sz="0" w:space="0" w:color="auto"/>
          </w:divBdr>
        </w:div>
        <w:div w:id="76708149">
          <w:marLeft w:val="0"/>
          <w:marRight w:val="0"/>
          <w:marTop w:val="0"/>
          <w:marBottom w:val="101"/>
          <w:divBdr>
            <w:top w:val="none" w:sz="0" w:space="0" w:color="auto"/>
            <w:left w:val="none" w:sz="0" w:space="0" w:color="auto"/>
            <w:bottom w:val="none" w:sz="0" w:space="0" w:color="auto"/>
            <w:right w:val="none" w:sz="0" w:space="0" w:color="auto"/>
          </w:divBdr>
        </w:div>
        <w:div w:id="87699173">
          <w:marLeft w:val="864"/>
          <w:marRight w:val="0"/>
          <w:marTop w:val="0"/>
          <w:marBottom w:val="101"/>
          <w:divBdr>
            <w:top w:val="none" w:sz="0" w:space="0" w:color="auto"/>
            <w:left w:val="none" w:sz="0" w:space="0" w:color="auto"/>
            <w:bottom w:val="none" w:sz="0" w:space="0" w:color="auto"/>
            <w:right w:val="none" w:sz="0" w:space="0" w:color="auto"/>
          </w:divBdr>
        </w:div>
        <w:div w:id="599879355">
          <w:marLeft w:val="0"/>
          <w:marRight w:val="0"/>
          <w:marTop w:val="0"/>
          <w:marBottom w:val="101"/>
          <w:divBdr>
            <w:top w:val="none" w:sz="0" w:space="0" w:color="auto"/>
            <w:left w:val="none" w:sz="0" w:space="0" w:color="auto"/>
            <w:bottom w:val="none" w:sz="0" w:space="0" w:color="auto"/>
            <w:right w:val="none" w:sz="0" w:space="0" w:color="auto"/>
          </w:divBdr>
        </w:div>
        <w:div w:id="445200249">
          <w:marLeft w:val="864"/>
          <w:marRight w:val="0"/>
          <w:marTop w:val="0"/>
          <w:marBottom w:val="101"/>
          <w:divBdr>
            <w:top w:val="none" w:sz="0" w:space="0" w:color="auto"/>
            <w:left w:val="none" w:sz="0" w:space="0" w:color="auto"/>
            <w:bottom w:val="none" w:sz="0" w:space="0" w:color="auto"/>
            <w:right w:val="none" w:sz="0" w:space="0" w:color="auto"/>
          </w:divBdr>
        </w:div>
        <w:div w:id="617297052">
          <w:marLeft w:val="864"/>
          <w:marRight w:val="0"/>
          <w:marTop w:val="0"/>
          <w:marBottom w:val="101"/>
          <w:divBdr>
            <w:top w:val="none" w:sz="0" w:space="0" w:color="auto"/>
            <w:left w:val="none" w:sz="0" w:space="0" w:color="auto"/>
            <w:bottom w:val="none" w:sz="0" w:space="0" w:color="auto"/>
            <w:right w:val="none" w:sz="0" w:space="0" w:color="auto"/>
          </w:divBdr>
        </w:div>
        <w:div w:id="1443452332">
          <w:marLeft w:val="0"/>
          <w:marRight w:val="0"/>
          <w:marTop w:val="0"/>
          <w:marBottom w:val="101"/>
          <w:divBdr>
            <w:top w:val="none" w:sz="0" w:space="0" w:color="auto"/>
            <w:left w:val="none" w:sz="0" w:space="0" w:color="auto"/>
            <w:bottom w:val="none" w:sz="0" w:space="0" w:color="auto"/>
            <w:right w:val="none" w:sz="0" w:space="0" w:color="auto"/>
          </w:divBdr>
        </w:div>
        <w:div w:id="1351637796">
          <w:marLeft w:val="0"/>
          <w:marRight w:val="0"/>
          <w:marTop w:val="0"/>
          <w:marBottom w:val="101"/>
          <w:divBdr>
            <w:top w:val="none" w:sz="0" w:space="0" w:color="auto"/>
            <w:left w:val="none" w:sz="0" w:space="0" w:color="auto"/>
            <w:bottom w:val="none" w:sz="0" w:space="0" w:color="auto"/>
            <w:right w:val="none" w:sz="0" w:space="0" w:color="auto"/>
          </w:divBdr>
        </w:div>
        <w:div w:id="214513969">
          <w:marLeft w:val="0"/>
          <w:marRight w:val="0"/>
          <w:marTop w:val="0"/>
          <w:marBottom w:val="101"/>
          <w:divBdr>
            <w:top w:val="none" w:sz="0" w:space="0" w:color="auto"/>
            <w:left w:val="none" w:sz="0" w:space="0" w:color="auto"/>
            <w:bottom w:val="none" w:sz="0" w:space="0" w:color="auto"/>
            <w:right w:val="none" w:sz="0" w:space="0" w:color="auto"/>
          </w:divBdr>
        </w:div>
        <w:div w:id="671759562">
          <w:marLeft w:val="864"/>
          <w:marRight w:val="0"/>
          <w:marTop w:val="0"/>
          <w:marBottom w:val="101"/>
          <w:divBdr>
            <w:top w:val="none" w:sz="0" w:space="0" w:color="auto"/>
            <w:left w:val="none" w:sz="0" w:space="0" w:color="auto"/>
            <w:bottom w:val="none" w:sz="0" w:space="0" w:color="auto"/>
            <w:right w:val="none" w:sz="0" w:space="0" w:color="auto"/>
          </w:divBdr>
        </w:div>
        <w:div w:id="562446578">
          <w:marLeft w:val="864"/>
          <w:marRight w:val="0"/>
          <w:marTop w:val="0"/>
          <w:marBottom w:val="101"/>
          <w:divBdr>
            <w:top w:val="none" w:sz="0" w:space="0" w:color="auto"/>
            <w:left w:val="none" w:sz="0" w:space="0" w:color="auto"/>
            <w:bottom w:val="none" w:sz="0" w:space="0" w:color="auto"/>
            <w:right w:val="none" w:sz="0" w:space="0" w:color="auto"/>
          </w:divBdr>
        </w:div>
        <w:div w:id="701787954">
          <w:marLeft w:val="0"/>
          <w:marRight w:val="0"/>
          <w:marTop w:val="0"/>
          <w:marBottom w:val="101"/>
          <w:divBdr>
            <w:top w:val="none" w:sz="0" w:space="0" w:color="auto"/>
            <w:left w:val="none" w:sz="0" w:space="0" w:color="auto"/>
            <w:bottom w:val="none" w:sz="0" w:space="0" w:color="auto"/>
            <w:right w:val="none" w:sz="0" w:space="0" w:color="auto"/>
          </w:divBdr>
        </w:div>
        <w:div w:id="2040356860">
          <w:marLeft w:val="864"/>
          <w:marRight w:val="0"/>
          <w:marTop w:val="0"/>
          <w:marBottom w:val="101"/>
          <w:divBdr>
            <w:top w:val="none" w:sz="0" w:space="0" w:color="auto"/>
            <w:left w:val="none" w:sz="0" w:space="0" w:color="auto"/>
            <w:bottom w:val="none" w:sz="0" w:space="0" w:color="auto"/>
            <w:right w:val="none" w:sz="0" w:space="0" w:color="auto"/>
          </w:divBdr>
        </w:div>
        <w:div w:id="1987513744">
          <w:marLeft w:val="864"/>
          <w:marRight w:val="0"/>
          <w:marTop w:val="0"/>
          <w:marBottom w:val="101"/>
          <w:divBdr>
            <w:top w:val="none" w:sz="0" w:space="0" w:color="auto"/>
            <w:left w:val="none" w:sz="0" w:space="0" w:color="auto"/>
            <w:bottom w:val="none" w:sz="0" w:space="0" w:color="auto"/>
            <w:right w:val="none" w:sz="0" w:space="0" w:color="auto"/>
          </w:divBdr>
        </w:div>
        <w:div w:id="1428381781">
          <w:marLeft w:val="0"/>
          <w:marRight w:val="0"/>
          <w:marTop w:val="0"/>
          <w:marBottom w:val="101"/>
          <w:divBdr>
            <w:top w:val="none" w:sz="0" w:space="0" w:color="auto"/>
            <w:left w:val="none" w:sz="0" w:space="0" w:color="auto"/>
            <w:bottom w:val="none" w:sz="0" w:space="0" w:color="auto"/>
            <w:right w:val="none" w:sz="0" w:space="0" w:color="auto"/>
          </w:divBdr>
        </w:div>
        <w:div w:id="791367436">
          <w:marLeft w:val="0"/>
          <w:marRight w:val="0"/>
          <w:marTop w:val="0"/>
          <w:marBottom w:val="101"/>
          <w:divBdr>
            <w:top w:val="none" w:sz="0" w:space="0" w:color="auto"/>
            <w:left w:val="none" w:sz="0" w:space="0" w:color="auto"/>
            <w:bottom w:val="none" w:sz="0" w:space="0" w:color="auto"/>
            <w:right w:val="none" w:sz="0" w:space="0" w:color="auto"/>
          </w:divBdr>
        </w:div>
        <w:div w:id="532496172">
          <w:marLeft w:val="0"/>
          <w:marRight w:val="0"/>
          <w:marTop w:val="0"/>
          <w:marBottom w:val="101"/>
          <w:divBdr>
            <w:top w:val="none" w:sz="0" w:space="0" w:color="auto"/>
            <w:left w:val="none" w:sz="0" w:space="0" w:color="auto"/>
            <w:bottom w:val="none" w:sz="0" w:space="0" w:color="auto"/>
            <w:right w:val="none" w:sz="0" w:space="0" w:color="auto"/>
          </w:divBdr>
        </w:div>
        <w:div w:id="179659042">
          <w:marLeft w:val="0"/>
          <w:marRight w:val="0"/>
          <w:marTop w:val="0"/>
          <w:marBottom w:val="101"/>
          <w:divBdr>
            <w:top w:val="none" w:sz="0" w:space="0" w:color="auto"/>
            <w:left w:val="none" w:sz="0" w:space="0" w:color="auto"/>
            <w:bottom w:val="none" w:sz="0" w:space="0" w:color="auto"/>
            <w:right w:val="none" w:sz="0" w:space="0" w:color="auto"/>
          </w:divBdr>
        </w:div>
        <w:div w:id="2044548045">
          <w:marLeft w:val="0"/>
          <w:marRight w:val="0"/>
          <w:marTop w:val="0"/>
          <w:marBottom w:val="200"/>
          <w:divBdr>
            <w:top w:val="none" w:sz="0" w:space="0" w:color="auto"/>
            <w:left w:val="none" w:sz="0" w:space="0" w:color="auto"/>
            <w:bottom w:val="none" w:sz="0" w:space="0" w:color="auto"/>
            <w:right w:val="none" w:sz="0" w:space="0" w:color="auto"/>
          </w:divBdr>
        </w:div>
        <w:div w:id="397636809">
          <w:marLeft w:val="0"/>
          <w:marRight w:val="0"/>
          <w:marTop w:val="0"/>
          <w:marBottom w:val="101"/>
          <w:divBdr>
            <w:top w:val="none" w:sz="0" w:space="0" w:color="auto"/>
            <w:left w:val="none" w:sz="0" w:space="0" w:color="auto"/>
            <w:bottom w:val="none" w:sz="0" w:space="0" w:color="auto"/>
            <w:right w:val="none" w:sz="0" w:space="0" w:color="auto"/>
          </w:divBdr>
        </w:div>
        <w:div w:id="1833135877">
          <w:marLeft w:val="0"/>
          <w:marRight w:val="0"/>
          <w:marTop w:val="0"/>
          <w:marBottom w:val="101"/>
          <w:divBdr>
            <w:top w:val="none" w:sz="0" w:space="0" w:color="auto"/>
            <w:left w:val="none" w:sz="0" w:space="0" w:color="auto"/>
            <w:bottom w:val="none" w:sz="0" w:space="0" w:color="auto"/>
            <w:right w:val="none" w:sz="0" w:space="0" w:color="auto"/>
          </w:divBdr>
        </w:div>
        <w:div w:id="869142885">
          <w:marLeft w:val="432"/>
          <w:marRight w:val="0"/>
          <w:marTop w:val="0"/>
          <w:marBottom w:val="101"/>
          <w:divBdr>
            <w:top w:val="none" w:sz="0" w:space="0" w:color="auto"/>
            <w:left w:val="none" w:sz="0" w:space="0" w:color="auto"/>
            <w:bottom w:val="none" w:sz="0" w:space="0" w:color="auto"/>
            <w:right w:val="none" w:sz="0" w:space="0" w:color="auto"/>
          </w:divBdr>
        </w:div>
        <w:div w:id="1699155617">
          <w:marLeft w:val="432"/>
          <w:marRight w:val="0"/>
          <w:marTop w:val="0"/>
          <w:marBottom w:val="101"/>
          <w:divBdr>
            <w:top w:val="none" w:sz="0" w:space="0" w:color="auto"/>
            <w:left w:val="none" w:sz="0" w:space="0" w:color="auto"/>
            <w:bottom w:val="none" w:sz="0" w:space="0" w:color="auto"/>
            <w:right w:val="none" w:sz="0" w:space="0" w:color="auto"/>
          </w:divBdr>
        </w:div>
        <w:div w:id="1059280029">
          <w:marLeft w:val="432"/>
          <w:marRight w:val="0"/>
          <w:marTop w:val="0"/>
          <w:marBottom w:val="101"/>
          <w:divBdr>
            <w:top w:val="none" w:sz="0" w:space="0" w:color="auto"/>
            <w:left w:val="none" w:sz="0" w:space="0" w:color="auto"/>
            <w:bottom w:val="none" w:sz="0" w:space="0" w:color="auto"/>
            <w:right w:val="none" w:sz="0" w:space="0" w:color="auto"/>
          </w:divBdr>
        </w:div>
        <w:div w:id="689721335">
          <w:marLeft w:val="432"/>
          <w:marRight w:val="0"/>
          <w:marTop w:val="0"/>
          <w:marBottom w:val="101"/>
          <w:divBdr>
            <w:top w:val="none" w:sz="0" w:space="0" w:color="auto"/>
            <w:left w:val="none" w:sz="0" w:space="0" w:color="auto"/>
            <w:bottom w:val="none" w:sz="0" w:space="0" w:color="auto"/>
            <w:right w:val="none" w:sz="0" w:space="0" w:color="auto"/>
          </w:divBdr>
        </w:div>
        <w:div w:id="1680501877">
          <w:marLeft w:val="864"/>
          <w:marRight w:val="0"/>
          <w:marTop w:val="0"/>
          <w:marBottom w:val="101"/>
          <w:divBdr>
            <w:top w:val="none" w:sz="0" w:space="0" w:color="auto"/>
            <w:left w:val="none" w:sz="0" w:space="0" w:color="auto"/>
            <w:bottom w:val="none" w:sz="0" w:space="0" w:color="auto"/>
            <w:right w:val="none" w:sz="0" w:space="0" w:color="auto"/>
          </w:divBdr>
        </w:div>
        <w:div w:id="2052068246">
          <w:marLeft w:val="864"/>
          <w:marRight w:val="0"/>
          <w:marTop w:val="0"/>
          <w:marBottom w:val="101"/>
          <w:divBdr>
            <w:top w:val="none" w:sz="0" w:space="0" w:color="auto"/>
            <w:left w:val="none" w:sz="0" w:space="0" w:color="auto"/>
            <w:bottom w:val="none" w:sz="0" w:space="0" w:color="auto"/>
            <w:right w:val="none" w:sz="0" w:space="0" w:color="auto"/>
          </w:divBdr>
        </w:div>
        <w:div w:id="1641960245">
          <w:marLeft w:val="432"/>
          <w:marRight w:val="0"/>
          <w:marTop w:val="0"/>
          <w:marBottom w:val="101"/>
          <w:divBdr>
            <w:top w:val="none" w:sz="0" w:space="0" w:color="auto"/>
            <w:left w:val="none" w:sz="0" w:space="0" w:color="auto"/>
            <w:bottom w:val="none" w:sz="0" w:space="0" w:color="auto"/>
            <w:right w:val="none" w:sz="0" w:space="0" w:color="auto"/>
          </w:divBdr>
        </w:div>
        <w:div w:id="849487842">
          <w:marLeft w:val="432"/>
          <w:marRight w:val="0"/>
          <w:marTop w:val="0"/>
          <w:marBottom w:val="101"/>
          <w:divBdr>
            <w:top w:val="none" w:sz="0" w:space="0" w:color="auto"/>
            <w:left w:val="none" w:sz="0" w:space="0" w:color="auto"/>
            <w:bottom w:val="none" w:sz="0" w:space="0" w:color="auto"/>
            <w:right w:val="none" w:sz="0" w:space="0" w:color="auto"/>
          </w:divBdr>
        </w:div>
        <w:div w:id="590549616">
          <w:marLeft w:val="864"/>
          <w:marRight w:val="0"/>
          <w:marTop w:val="0"/>
          <w:marBottom w:val="101"/>
          <w:divBdr>
            <w:top w:val="none" w:sz="0" w:space="0" w:color="auto"/>
            <w:left w:val="none" w:sz="0" w:space="0" w:color="auto"/>
            <w:bottom w:val="none" w:sz="0" w:space="0" w:color="auto"/>
            <w:right w:val="none" w:sz="0" w:space="0" w:color="auto"/>
          </w:divBdr>
        </w:div>
        <w:div w:id="1842574997">
          <w:marLeft w:val="864"/>
          <w:marRight w:val="0"/>
          <w:marTop w:val="0"/>
          <w:marBottom w:val="101"/>
          <w:divBdr>
            <w:top w:val="none" w:sz="0" w:space="0" w:color="auto"/>
            <w:left w:val="none" w:sz="0" w:space="0" w:color="auto"/>
            <w:bottom w:val="none" w:sz="0" w:space="0" w:color="auto"/>
            <w:right w:val="none" w:sz="0" w:space="0" w:color="auto"/>
          </w:divBdr>
        </w:div>
        <w:div w:id="1472937552">
          <w:marLeft w:val="432"/>
          <w:marRight w:val="0"/>
          <w:marTop w:val="0"/>
          <w:marBottom w:val="101"/>
          <w:divBdr>
            <w:top w:val="none" w:sz="0" w:space="0" w:color="auto"/>
            <w:left w:val="none" w:sz="0" w:space="0" w:color="auto"/>
            <w:bottom w:val="none" w:sz="0" w:space="0" w:color="auto"/>
            <w:right w:val="none" w:sz="0" w:space="0" w:color="auto"/>
          </w:divBdr>
        </w:div>
        <w:div w:id="377125852">
          <w:marLeft w:val="432"/>
          <w:marRight w:val="0"/>
          <w:marTop w:val="0"/>
          <w:marBottom w:val="80"/>
          <w:divBdr>
            <w:top w:val="none" w:sz="0" w:space="0" w:color="auto"/>
            <w:left w:val="none" w:sz="0" w:space="0" w:color="auto"/>
            <w:bottom w:val="none" w:sz="0" w:space="0" w:color="auto"/>
            <w:right w:val="none" w:sz="0" w:space="0" w:color="auto"/>
          </w:divBdr>
        </w:div>
        <w:div w:id="1664700973">
          <w:marLeft w:val="432"/>
          <w:marRight w:val="0"/>
          <w:marTop w:val="0"/>
          <w:marBottom w:val="40"/>
          <w:divBdr>
            <w:top w:val="none" w:sz="0" w:space="0" w:color="auto"/>
            <w:left w:val="none" w:sz="0" w:space="0" w:color="auto"/>
            <w:bottom w:val="none" w:sz="0" w:space="0" w:color="auto"/>
            <w:right w:val="none" w:sz="0" w:space="0" w:color="auto"/>
          </w:divBdr>
        </w:div>
        <w:div w:id="859243301">
          <w:marLeft w:val="432"/>
          <w:marRight w:val="0"/>
          <w:marTop w:val="0"/>
          <w:marBottom w:val="40"/>
          <w:divBdr>
            <w:top w:val="none" w:sz="0" w:space="0" w:color="auto"/>
            <w:left w:val="none" w:sz="0" w:space="0" w:color="auto"/>
            <w:bottom w:val="none" w:sz="0" w:space="0" w:color="auto"/>
            <w:right w:val="none" w:sz="0" w:space="0" w:color="auto"/>
          </w:divBdr>
        </w:div>
        <w:div w:id="454449679">
          <w:marLeft w:val="432"/>
          <w:marRight w:val="0"/>
          <w:marTop w:val="0"/>
          <w:marBottom w:val="40"/>
          <w:divBdr>
            <w:top w:val="none" w:sz="0" w:space="0" w:color="auto"/>
            <w:left w:val="none" w:sz="0" w:space="0" w:color="auto"/>
            <w:bottom w:val="none" w:sz="0" w:space="0" w:color="auto"/>
            <w:right w:val="none" w:sz="0" w:space="0" w:color="auto"/>
          </w:divBdr>
        </w:div>
        <w:div w:id="167407462">
          <w:marLeft w:val="0"/>
          <w:marRight w:val="0"/>
          <w:marTop w:val="0"/>
          <w:marBottom w:val="40"/>
          <w:divBdr>
            <w:top w:val="none" w:sz="0" w:space="0" w:color="auto"/>
            <w:left w:val="none" w:sz="0" w:space="0" w:color="auto"/>
            <w:bottom w:val="none" w:sz="0" w:space="0" w:color="auto"/>
            <w:right w:val="none" w:sz="0" w:space="0" w:color="auto"/>
          </w:divBdr>
        </w:div>
        <w:div w:id="1086880547">
          <w:marLeft w:val="432"/>
          <w:marRight w:val="0"/>
          <w:marTop w:val="0"/>
          <w:marBottom w:val="40"/>
          <w:divBdr>
            <w:top w:val="none" w:sz="0" w:space="0" w:color="auto"/>
            <w:left w:val="none" w:sz="0" w:space="0" w:color="auto"/>
            <w:bottom w:val="none" w:sz="0" w:space="0" w:color="auto"/>
            <w:right w:val="none" w:sz="0" w:space="0" w:color="auto"/>
          </w:divBdr>
        </w:div>
        <w:div w:id="178468608">
          <w:marLeft w:val="432"/>
          <w:marRight w:val="0"/>
          <w:marTop w:val="0"/>
          <w:marBottom w:val="40"/>
          <w:divBdr>
            <w:top w:val="none" w:sz="0" w:space="0" w:color="auto"/>
            <w:left w:val="none" w:sz="0" w:space="0" w:color="auto"/>
            <w:bottom w:val="none" w:sz="0" w:space="0" w:color="auto"/>
            <w:right w:val="none" w:sz="0" w:space="0" w:color="auto"/>
          </w:divBdr>
        </w:div>
        <w:div w:id="314454504">
          <w:marLeft w:val="432"/>
          <w:marRight w:val="0"/>
          <w:marTop w:val="0"/>
          <w:marBottom w:val="80"/>
          <w:divBdr>
            <w:top w:val="none" w:sz="0" w:space="0" w:color="auto"/>
            <w:left w:val="none" w:sz="0" w:space="0" w:color="auto"/>
            <w:bottom w:val="none" w:sz="0" w:space="0" w:color="auto"/>
            <w:right w:val="none" w:sz="0" w:space="0" w:color="auto"/>
          </w:divBdr>
        </w:div>
        <w:div w:id="591663568">
          <w:marLeft w:val="432"/>
          <w:marRight w:val="0"/>
          <w:marTop w:val="0"/>
          <w:marBottom w:val="80"/>
          <w:divBdr>
            <w:top w:val="none" w:sz="0" w:space="0" w:color="auto"/>
            <w:left w:val="none" w:sz="0" w:space="0" w:color="auto"/>
            <w:bottom w:val="none" w:sz="0" w:space="0" w:color="auto"/>
            <w:right w:val="none" w:sz="0" w:space="0" w:color="auto"/>
          </w:divBdr>
        </w:div>
        <w:div w:id="1840192107">
          <w:marLeft w:val="0"/>
          <w:marRight w:val="0"/>
          <w:marTop w:val="0"/>
          <w:marBottom w:val="60"/>
          <w:divBdr>
            <w:top w:val="none" w:sz="0" w:space="0" w:color="auto"/>
            <w:left w:val="none" w:sz="0" w:space="0" w:color="auto"/>
            <w:bottom w:val="none" w:sz="0" w:space="0" w:color="auto"/>
            <w:right w:val="none" w:sz="0" w:space="0" w:color="auto"/>
          </w:divBdr>
        </w:div>
        <w:div w:id="2054114609">
          <w:marLeft w:val="0"/>
          <w:marRight w:val="0"/>
          <w:marTop w:val="0"/>
          <w:marBottom w:val="60"/>
          <w:divBdr>
            <w:top w:val="none" w:sz="0" w:space="0" w:color="auto"/>
            <w:left w:val="none" w:sz="0" w:space="0" w:color="auto"/>
            <w:bottom w:val="none" w:sz="0" w:space="0" w:color="auto"/>
            <w:right w:val="none" w:sz="0" w:space="0" w:color="auto"/>
          </w:divBdr>
        </w:div>
        <w:div w:id="836918519">
          <w:marLeft w:val="0"/>
          <w:marRight w:val="0"/>
          <w:marTop w:val="0"/>
          <w:marBottom w:val="60"/>
          <w:divBdr>
            <w:top w:val="none" w:sz="0" w:space="0" w:color="auto"/>
            <w:left w:val="none" w:sz="0" w:space="0" w:color="auto"/>
            <w:bottom w:val="none" w:sz="0" w:space="0" w:color="auto"/>
            <w:right w:val="none" w:sz="0" w:space="0" w:color="auto"/>
          </w:divBdr>
        </w:div>
        <w:div w:id="597836147">
          <w:marLeft w:val="0"/>
          <w:marRight w:val="0"/>
          <w:marTop w:val="0"/>
          <w:marBottom w:val="60"/>
          <w:divBdr>
            <w:top w:val="none" w:sz="0" w:space="0" w:color="auto"/>
            <w:left w:val="none" w:sz="0" w:space="0" w:color="auto"/>
            <w:bottom w:val="none" w:sz="0" w:space="0" w:color="auto"/>
            <w:right w:val="none" w:sz="0" w:space="0" w:color="auto"/>
          </w:divBdr>
        </w:div>
        <w:div w:id="121660649">
          <w:marLeft w:val="864"/>
          <w:marRight w:val="0"/>
          <w:marTop w:val="0"/>
          <w:marBottom w:val="60"/>
          <w:divBdr>
            <w:top w:val="none" w:sz="0" w:space="0" w:color="auto"/>
            <w:left w:val="none" w:sz="0" w:space="0" w:color="auto"/>
            <w:bottom w:val="none" w:sz="0" w:space="0" w:color="auto"/>
            <w:right w:val="none" w:sz="0" w:space="0" w:color="auto"/>
          </w:divBdr>
        </w:div>
        <w:div w:id="1782872540">
          <w:marLeft w:val="0"/>
          <w:marRight w:val="0"/>
          <w:marTop w:val="0"/>
          <w:marBottom w:val="60"/>
          <w:divBdr>
            <w:top w:val="none" w:sz="0" w:space="0" w:color="auto"/>
            <w:left w:val="none" w:sz="0" w:space="0" w:color="auto"/>
            <w:bottom w:val="none" w:sz="0" w:space="0" w:color="auto"/>
            <w:right w:val="none" w:sz="0" w:space="0" w:color="auto"/>
          </w:divBdr>
        </w:div>
        <w:div w:id="105731804">
          <w:marLeft w:val="0"/>
          <w:marRight w:val="0"/>
          <w:marTop w:val="0"/>
          <w:marBottom w:val="60"/>
          <w:divBdr>
            <w:top w:val="none" w:sz="0" w:space="0" w:color="auto"/>
            <w:left w:val="none" w:sz="0" w:space="0" w:color="auto"/>
            <w:bottom w:val="none" w:sz="0" w:space="0" w:color="auto"/>
            <w:right w:val="none" w:sz="0" w:space="0" w:color="auto"/>
          </w:divBdr>
        </w:div>
        <w:div w:id="1304773383">
          <w:marLeft w:val="0"/>
          <w:marRight w:val="0"/>
          <w:marTop w:val="0"/>
          <w:marBottom w:val="60"/>
          <w:divBdr>
            <w:top w:val="none" w:sz="0" w:space="0" w:color="auto"/>
            <w:left w:val="none" w:sz="0" w:space="0" w:color="auto"/>
            <w:bottom w:val="none" w:sz="0" w:space="0" w:color="auto"/>
            <w:right w:val="none" w:sz="0" w:space="0" w:color="auto"/>
          </w:divBdr>
        </w:div>
        <w:div w:id="2085834338">
          <w:marLeft w:val="0"/>
          <w:marRight w:val="0"/>
          <w:marTop w:val="0"/>
          <w:marBottom w:val="60"/>
          <w:divBdr>
            <w:top w:val="none" w:sz="0" w:space="0" w:color="auto"/>
            <w:left w:val="none" w:sz="0" w:space="0" w:color="auto"/>
            <w:bottom w:val="none" w:sz="0" w:space="0" w:color="auto"/>
            <w:right w:val="none" w:sz="0" w:space="0" w:color="auto"/>
          </w:divBdr>
        </w:div>
        <w:div w:id="907229161">
          <w:marLeft w:val="0"/>
          <w:marRight w:val="0"/>
          <w:marTop w:val="0"/>
          <w:marBottom w:val="60"/>
          <w:divBdr>
            <w:top w:val="none" w:sz="0" w:space="0" w:color="auto"/>
            <w:left w:val="none" w:sz="0" w:space="0" w:color="auto"/>
            <w:bottom w:val="none" w:sz="0" w:space="0" w:color="auto"/>
            <w:right w:val="none" w:sz="0" w:space="0" w:color="auto"/>
          </w:divBdr>
        </w:div>
        <w:div w:id="2028363286">
          <w:marLeft w:val="0"/>
          <w:marRight w:val="0"/>
          <w:marTop w:val="0"/>
          <w:marBottom w:val="60"/>
          <w:divBdr>
            <w:top w:val="none" w:sz="0" w:space="0" w:color="auto"/>
            <w:left w:val="none" w:sz="0" w:space="0" w:color="auto"/>
            <w:bottom w:val="none" w:sz="0" w:space="0" w:color="auto"/>
            <w:right w:val="none" w:sz="0" w:space="0" w:color="auto"/>
          </w:divBdr>
        </w:div>
        <w:div w:id="465511348">
          <w:marLeft w:val="0"/>
          <w:marRight w:val="0"/>
          <w:marTop w:val="0"/>
          <w:marBottom w:val="60"/>
          <w:divBdr>
            <w:top w:val="none" w:sz="0" w:space="0" w:color="auto"/>
            <w:left w:val="none" w:sz="0" w:space="0" w:color="auto"/>
            <w:bottom w:val="none" w:sz="0" w:space="0" w:color="auto"/>
            <w:right w:val="none" w:sz="0" w:space="0" w:color="auto"/>
          </w:divBdr>
        </w:div>
        <w:div w:id="805463639">
          <w:marLeft w:val="0"/>
          <w:marRight w:val="0"/>
          <w:marTop w:val="0"/>
          <w:marBottom w:val="60"/>
          <w:divBdr>
            <w:top w:val="none" w:sz="0" w:space="0" w:color="auto"/>
            <w:left w:val="none" w:sz="0" w:space="0" w:color="auto"/>
            <w:bottom w:val="none" w:sz="0" w:space="0" w:color="auto"/>
            <w:right w:val="none" w:sz="0" w:space="0" w:color="auto"/>
          </w:divBdr>
        </w:div>
        <w:div w:id="767970789">
          <w:marLeft w:val="432"/>
          <w:marRight w:val="0"/>
          <w:marTop w:val="0"/>
          <w:marBottom w:val="60"/>
          <w:divBdr>
            <w:top w:val="none" w:sz="0" w:space="0" w:color="auto"/>
            <w:left w:val="none" w:sz="0" w:space="0" w:color="auto"/>
            <w:bottom w:val="none" w:sz="0" w:space="0" w:color="auto"/>
            <w:right w:val="none" w:sz="0" w:space="0" w:color="auto"/>
          </w:divBdr>
        </w:div>
        <w:div w:id="1725130514">
          <w:marLeft w:val="432"/>
          <w:marRight w:val="0"/>
          <w:marTop w:val="0"/>
          <w:marBottom w:val="60"/>
          <w:divBdr>
            <w:top w:val="none" w:sz="0" w:space="0" w:color="auto"/>
            <w:left w:val="none" w:sz="0" w:space="0" w:color="auto"/>
            <w:bottom w:val="none" w:sz="0" w:space="0" w:color="auto"/>
            <w:right w:val="none" w:sz="0" w:space="0" w:color="auto"/>
          </w:divBdr>
        </w:div>
        <w:div w:id="900142992">
          <w:marLeft w:val="432"/>
          <w:marRight w:val="0"/>
          <w:marTop w:val="0"/>
          <w:marBottom w:val="60"/>
          <w:divBdr>
            <w:top w:val="none" w:sz="0" w:space="0" w:color="auto"/>
            <w:left w:val="none" w:sz="0" w:space="0" w:color="auto"/>
            <w:bottom w:val="none" w:sz="0" w:space="0" w:color="auto"/>
            <w:right w:val="none" w:sz="0" w:space="0" w:color="auto"/>
          </w:divBdr>
        </w:div>
        <w:div w:id="2117862895">
          <w:marLeft w:val="432"/>
          <w:marRight w:val="0"/>
          <w:marTop w:val="0"/>
          <w:marBottom w:val="60"/>
          <w:divBdr>
            <w:top w:val="none" w:sz="0" w:space="0" w:color="auto"/>
            <w:left w:val="none" w:sz="0" w:space="0" w:color="auto"/>
            <w:bottom w:val="none" w:sz="0" w:space="0" w:color="auto"/>
            <w:right w:val="none" w:sz="0" w:space="0" w:color="auto"/>
          </w:divBdr>
        </w:div>
        <w:div w:id="583606680">
          <w:marLeft w:val="432"/>
          <w:marRight w:val="0"/>
          <w:marTop w:val="0"/>
          <w:marBottom w:val="60"/>
          <w:divBdr>
            <w:top w:val="none" w:sz="0" w:space="0" w:color="auto"/>
            <w:left w:val="none" w:sz="0" w:space="0" w:color="auto"/>
            <w:bottom w:val="none" w:sz="0" w:space="0" w:color="auto"/>
            <w:right w:val="none" w:sz="0" w:space="0" w:color="auto"/>
          </w:divBdr>
        </w:div>
        <w:div w:id="1551453730">
          <w:marLeft w:val="432"/>
          <w:marRight w:val="0"/>
          <w:marTop w:val="0"/>
          <w:marBottom w:val="60"/>
          <w:divBdr>
            <w:top w:val="none" w:sz="0" w:space="0" w:color="auto"/>
            <w:left w:val="none" w:sz="0" w:space="0" w:color="auto"/>
            <w:bottom w:val="none" w:sz="0" w:space="0" w:color="auto"/>
            <w:right w:val="none" w:sz="0" w:space="0" w:color="auto"/>
          </w:divBdr>
        </w:div>
        <w:div w:id="482888076">
          <w:marLeft w:val="432"/>
          <w:marRight w:val="0"/>
          <w:marTop w:val="0"/>
          <w:marBottom w:val="60"/>
          <w:divBdr>
            <w:top w:val="none" w:sz="0" w:space="0" w:color="auto"/>
            <w:left w:val="none" w:sz="0" w:space="0" w:color="auto"/>
            <w:bottom w:val="none" w:sz="0" w:space="0" w:color="auto"/>
            <w:right w:val="none" w:sz="0" w:space="0" w:color="auto"/>
          </w:divBdr>
        </w:div>
        <w:div w:id="154147407">
          <w:marLeft w:val="0"/>
          <w:marRight w:val="0"/>
          <w:marTop w:val="0"/>
          <w:marBottom w:val="200"/>
          <w:divBdr>
            <w:top w:val="none" w:sz="0" w:space="0" w:color="auto"/>
            <w:left w:val="none" w:sz="0" w:space="0" w:color="auto"/>
            <w:bottom w:val="none" w:sz="0" w:space="0" w:color="auto"/>
            <w:right w:val="none" w:sz="0" w:space="0" w:color="auto"/>
          </w:divBdr>
        </w:div>
        <w:div w:id="1779524598">
          <w:marLeft w:val="0"/>
          <w:marRight w:val="0"/>
          <w:marTop w:val="0"/>
          <w:marBottom w:val="200"/>
          <w:divBdr>
            <w:top w:val="none" w:sz="0" w:space="0" w:color="auto"/>
            <w:left w:val="none" w:sz="0" w:space="0" w:color="auto"/>
            <w:bottom w:val="none" w:sz="0" w:space="0" w:color="auto"/>
            <w:right w:val="none" w:sz="0" w:space="0" w:color="auto"/>
          </w:divBdr>
        </w:div>
        <w:div w:id="1972785366">
          <w:marLeft w:val="0"/>
          <w:marRight w:val="0"/>
          <w:marTop w:val="0"/>
          <w:marBottom w:val="60"/>
          <w:divBdr>
            <w:top w:val="none" w:sz="0" w:space="0" w:color="auto"/>
            <w:left w:val="none" w:sz="0" w:space="0" w:color="auto"/>
            <w:bottom w:val="none" w:sz="0" w:space="0" w:color="auto"/>
            <w:right w:val="none" w:sz="0" w:space="0" w:color="auto"/>
          </w:divBdr>
        </w:div>
        <w:div w:id="1353678617">
          <w:marLeft w:val="0"/>
          <w:marRight w:val="0"/>
          <w:marTop w:val="0"/>
          <w:marBottom w:val="60"/>
          <w:divBdr>
            <w:top w:val="none" w:sz="0" w:space="0" w:color="auto"/>
            <w:left w:val="none" w:sz="0" w:space="0" w:color="auto"/>
            <w:bottom w:val="none" w:sz="0" w:space="0" w:color="auto"/>
            <w:right w:val="none" w:sz="0" w:space="0" w:color="auto"/>
          </w:divBdr>
        </w:div>
        <w:div w:id="50810376">
          <w:marLeft w:val="432"/>
          <w:marRight w:val="0"/>
          <w:marTop w:val="0"/>
          <w:marBottom w:val="60"/>
          <w:divBdr>
            <w:top w:val="none" w:sz="0" w:space="0" w:color="auto"/>
            <w:left w:val="none" w:sz="0" w:space="0" w:color="auto"/>
            <w:bottom w:val="none" w:sz="0" w:space="0" w:color="auto"/>
            <w:right w:val="none" w:sz="0" w:space="0" w:color="auto"/>
          </w:divBdr>
        </w:div>
        <w:div w:id="372658480">
          <w:marLeft w:val="432"/>
          <w:marRight w:val="0"/>
          <w:marTop w:val="0"/>
          <w:marBottom w:val="60"/>
          <w:divBdr>
            <w:top w:val="none" w:sz="0" w:space="0" w:color="auto"/>
            <w:left w:val="none" w:sz="0" w:space="0" w:color="auto"/>
            <w:bottom w:val="none" w:sz="0" w:space="0" w:color="auto"/>
            <w:right w:val="none" w:sz="0" w:space="0" w:color="auto"/>
          </w:divBdr>
        </w:div>
        <w:div w:id="1216817719">
          <w:marLeft w:val="432"/>
          <w:marRight w:val="0"/>
          <w:marTop w:val="0"/>
          <w:marBottom w:val="60"/>
          <w:divBdr>
            <w:top w:val="none" w:sz="0" w:space="0" w:color="auto"/>
            <w:left w:val="none" w:sz="0" w:space="0" w:color="auto"/>
            <w:bottom w:val="none" w:sz="0" w:space="0" w:color="auto"/>
            <w:right w:val="none" w:sz="0" w:space="0" w:color="auto"/>
          </w:divBdr>
        </w:div>
        <w:div w:id="322126417">
          <w:marLeft w:val="432"/>
          <w:marRight w:val="0"/>
          <w:marTop w:val="0"/>
          <w:marBottom w:val="60"/>
          <w:divBdr>
            <w:top w:val="none" w:sz="0" w:space="0" w:color="auto"/>
            <w:left w:val="none" w:sz="0" w:space="0" w:color="auto"/>
            <w:bottom w:val="none" w:sz="0" w:space="0" w:color="auto"/>
            <w:right w:val="none" w:sz="0" w:space="0" w:color="auto"/>
          </w:divBdr>
        </w:div>
        <w:div w:id="938177187">
          <w:marLeft w:val="0"/>
          <w:marRight w:val="0"/>
          <w:marTop w:val="0"/>
          <w:marBottom w:val="101"/>
          <w:divBdr>
            <w:top w:val="none" w:sz="0" w:space="0" w:color="auto"/>
            <w:left w:val="none" w:sz="0" w:space="0" w:color="auto"/>
            <w:bottom w:val="none" w:sz="0" w:space="0" w:color="auto"/>
            <w:right w:val="none" w:sz="0" w:space="0" w:color="auto"/>
          </w:divBdr>
        </w:div>
        <w:div w:id="95101327">
          <w:marLeft w:val="0"/>
          <w:marRight w:val="0"/>
          <w:marTop w:val="0"/>
          <w:marBottom w:val="101"/>
          <w:divBdr>
            <w:top w:val="none" w:sz="0" w:space="0" w:color="auto"/>
            <w:left w:val="none" w:sz="0" w:space="0" w:color="auto"/>
            <w:bottom w:val="none" w:sz="0" w:space="0" w:color="auto"/>
            <w:right w:val="none" w:sz="0" w:space="0" w:color="auto"/>
          </w:divBdr>
        </w:div>
        <w:div w:id="185754134">
          <w:marLeft w:val="0"/>
          <w:marRight w:val="0"/>
          <w:marTop w:val="0"/>
          <w:marBottom w:val="101"/>
          <w:divBdr>
            <w:top w:val="none" w:sz="0" w:space="0" w:color="auto"/>
            <w:left w:val="none" w:sz="0" w:space="0" w:color="auto"/>
            <w:bottom w:val="none" w:sz="0" w:space="0" w:color="auto"/>
            <w:right w:val="none" w:sz="0" w:space="0" w:color="auto"/>
          </w:divBdr>
        </w:div>
        <w:div w:id="2119133928">
          <w:marLeft w:val="0"/>
          <w:marRight w:val="0"/>
          <w:marTop w:val="0"/>
          <w:marBottom w:val="88"/>
          <w:divBdr>
            <w:top w:val="none" w:sz="0" w:space="0" w:color="auto"/>
            <w:left w:val="none" w:sz="0" w:space="0" w:color="auto"/>
            <w:bottom w:val="none" w:sz="0" w:space="0" w:color="auto"/>
            <w:right w:val="none" w:sz="0" w:space="0" w:color="auto"/>
          </w:divBdr>
        </w:div>
        <w:div w:id="1557626782">
          <w:marLeft w:val="0"/>
          <w:marRight w:val="0"/>
          <w:marTop w:val="0"/>
          <w:marBottom w:val="88"/>
          <w:divBdr>
            <w:top w:val="none" w:sz="0" w:space="0" w:color="auto"/>
            <w:left w:val="none" w:sz="0" w:space="0" w:color="auto"/>
            <w:bottom w:val="none" w:sz="0" w:space="0" w:color="auto"/>
            <w:right w:val="none" w:sz="0" w:space="0" w:color="auto"/>
          </w:divBdr>
        </w:div>
        <w:div w:id="46226334">
          <w:marLeft w:val="0"/>
          <w:marRight w:val="0"/>
          <w:marTop w:val="0"/>
          <w:marBottom w:val="88"/>
          <w:divBdr>
            <w:top w:val="none" w:sz="0" w:space="0" w:color="auto"/>
            <w:left w:val="none" w:sz="0" w:space="0" w:color="auto"/>
            <w:bottom w:val="none" w:sz="0" w:space="0" w:color="auto"/>
            <w:right w:val="none" w:sz="0" w:space="0" w:color="auto"/>
          </w:divBdr>
        </w:div>
        <w:div w:id="1634561988">
          <w:marLeft w:val="0"/>
          <w:marRight w:val="0"/>
          <w:marTop w:val="0"/>
          <w:marBottom w:val="88"/>
          <w:divBdr>
            <w:top w:val="none" w:sz="0" w:space="0" w:color="auto"/>
            <w:left w:val="none" w:sz="0" w:space="0" w:color="auto"/>
            <w:bottom w:val="none" w:sz="0" w:space="0" w:color="auto"/>
            <w:right w:val="none" w:sz="0" w:space="0" w:color="auto"/>
          </w:divBdr>
        </w:div>
        <w:div w:id="885750950">
          <w:marLeft w:val="0"/>
          <w:marRight w:val="0"/>
          <w:marTop w:val="0"/>
          <w:marBottom w:val="88"/>
          <w:divBdr>
            <w:top w:val="none" w:sz="0" w:space="0" w:color="auto"/>
            <w:left w:val="none" w:sz="0" w:space="0" w:color="auto"/>
            <w:bottom w:val="none" w:sz="0" w:space="0" w:color="auto"/>
            <w:right w:val="none" w:sz="0" w:space="0" w:color="auto"/>
          </w:divBdr>
        </w:div>
        <w:div w:id="341132885">
          <w:marLeft w:val="864"/>
          <w:marRight w:val="0"/>
          <w:marTop w:val="0"/>
          <w:marBottom w:val="88"/>
          <w:divBdr>
            <w:top w:val="none" w:sz="0" w:space="0" w:color="auto"/>
            <w:left w:val="none" w:sz="0" w:space="0" w:color="auto"/>
            <w:bottom w:val="none" w:sz="0" w:space="0" w:color="auto"/>
            <w:right w:val="none" w:sz="0" w:space="0" w:color="auto"/>
          </w:divBdr>
        </w:div>
        <w:div w:id="1140348549">
          <w:marLeft w:val="0"/>
          <w:marRight w:val="0"/>
          <w:marTop w:val="0"/>
          <w:marBottom w:val="88"/>
          <w:divBdr>
            <w:top w:val="none" w:sz="0" w:space="0" w:color="auto"/>
            <w:left w:val="none" w:sz="0" w:space="0" w:color="auto"/>
            <w:bottom w:val="none" w:sz="0" w:space="0" w:color="auto"/>
            <w:right w:val="none" w:sz="0" w:space="0" w:color="auto"/>
          </w:divBdr>
        </w:div>
        <w:div w:id="1558399406">
          <w:marLeft w:val="0"/>
          <w:marRight w:val="0"/>
          <w:marTop w:val="0"/>
          <w:marBottom w:val="88"/>
          <w:divBdr>
            <w:top w:val="none" w:sz="0" w:space="0" w:color="auto"/>
            <w:left w:val="none" w:sz="0" w:space="0" w:color="auto"/>
            <w:bottom w:val="none" w:sz="0" w:space="0" w:color="auto"/>
            <w:right w:val="none" w:sz="0" w:space="0" w:color="auto"/>
          </w:divBdr>
        </w:div>
        <w:div w:id="977684857">
          <w:marLeft w:val="0"/>
          <w:marRight w:val="0"/>
          <w:marTop w:val="0"/>
          <w:marBottom w:val="88"/>
          <w:divBdr>
            <w:top w:val="none" w:sz="0" w:space="0" w:color="auto"/>
            <w:left w:val="none" w:sz="0" w:space="0" w:color="auto"/>
            <w:bottom w:val="none" w:sz="0" w:space="0" w:color="auto"/>
            <w:right w:val="none" w:sz="0" w:space="0" w:color="auto"/>
          </w:divBdr>
        </w:div>
        <w:div w:id="902716433">
          <w:marLeft w:val="0"/>
          <w:marRight w:val="0"/>
          <w:marTop w:val="0"/>
          <w:marBottom w:val="88"/>
          <w:divBdr>
            <w:top w:val="none" w:sz="0" w:space="0" w:color="auto"/>
            <w:left w:val="none" w:sz="0" w:space="0" w:color="auto"/>
            <w:bottom w:val="none" w:sz="0" w:space="0" w:color="auto"/>
            <w:right w:val="none" w:sz="0" w:space="0" w:color="auto"/>
          </w:divBdr>
        </w:div>
        <w:div w:id="647170287">
          <w:marLeft w:val="0"/>
          <w:marRight w:val="0"/>
          <w:marTop w:val="0"/>
          <w:marBottom w:val="88"/>
          <w:divBdr>
            <w:top w:val="none" w:sz="0" w:space="0" w:color="auto"/>
            <w:left w:val="none" w:sz="0" w:space="0" w:color="auto"/>
            <w:bottom w:val="none" w:sz="0" w:space="0" w:color="auto"/>
            <w:right w:val="none" w:sz="0" w:space="0" w:color="auto"/>
          </w:divBdr>
        </w:div>
        <w:div w:id="1266620655">
          <w:marLeft w:val="0"/>
          <w:marRight w:val="0"/>
          <w:marTop w:val="0"/>
          <w:marBottom w:val="88"/>
          <w:divBdr>
            <w:top w:val="none" w:sz="0" w:space="0" w:color="auto"/>
            <w:left w:val="none" w:sz="0" w:space="0" w:color="auto"/>
            <w:bottom w:val="none" w:sz="0" w:space="0" w:color="auto"/>
            <w:right w:val="none" w:sz="0" w:space="0" w:color="auto"/>
          </w:divBdr>
        </w:div>
        <w:div w:id="141587193">
          <w:marLeft w:val="0"/>
          <w:marRight w:val="0"/>
          <w:marTop w:val="0"/>
          <w:marBottom w:val="88"/>
          <w:divBdr>
            <w:top w:val="none" w:sz="0" w:space="0" w:color="auto"/>
            <w:left w:val="none" w:sz="0" w:space="0" w:color="auto"/>
            <w:bottom w:val="none" w:sz="0" w:space="0" w:color="auto"/>
            <w:right w:val="none" w:sz="0" w:space="0" w:color="auto"/>
          </w:divBdr>
        </w:div>
        <w:div w:id="1990396847">
          <w:marLeft w:val="0"/>
          <w:marRight w:val="0"/>
          <w:marTop w:val="0"/>
          <w:marBottom w:val="88"/>
          <w:divBdr>
            <w:top w:val="none" w:sz="0" w:space="0" w:color="auto"/>
            <w:left w:val="none" w:sz="0" w:space="0" w:color="auto"/>
            <w:bottom w:val="none" w:sz="0" w:space="0" w:color="auto"/>
            <w:right w:val="none" w:sz="0" w:space="0" w:color="auto"/>
          </w:divBdr>
        </w:div>
        <w:div w:id="848300776">
          <w:marLeft w:val="432"/>
          <w:marRight w:val="0"/>
          <w:marTop w:val="0"/>
          <w:marBottom w:val="88"/>
          <w:divBdr>
            <w:top w:val="none" w:sz="0" w:space="0" w:color="auto"/>
            <w:left w:val="none" w:sz="0" w:space="0" w:color="auto"/>
            <w:bottom w:val="none" w:sz="0" w:space="0" w:color="auto"/>
            <w:right w:val="none" w:sz="0" w:space="0" w:color="auto"/>
          </w:divBdr>
        </w:div>
        <w:div w:id="1660301651">
          <w:marLeft w:val="432"/>
          <w:marRight w:val="0"/>
          <w:marTop w:val="0"/>
          <w:marBottom w:val="88"/>
          <w:divBdr>
            <w:top w:val="none" w:sz="0" w:space="0" w:color="auto"/>
            <w:left w:val="none" w:sz="0" w:space="0" w:color="auto"/>
            <w:bottom w:val="none" w:sz="0" w:space="0" w:color="auto"/>
            <w:right w:val="none" w:sz="0" w:space="0" w:color="auto"/>
          </w:divBdr>
        </w:div>
        <w:div w:id="1213342953">
          <w:marLeft w:val="432"/>
          <w:marRight w:val="0"/>
          <w:marTop w:val="0"/>
          <w:marBottom w:val="88"/>
          <w:divBdr>
            <w:top w:val="none" w:sz="0" w:space="0" w:color="auto"/>
            <w:left w:val="none" w:sz="0" w:space="0" w:color="auto"/>
            <w:bottom w:val="none" w:sz="0" w:space="0" w:color="auto"/>
            <w:right w:val="none" w:sz="0" w:space="0" w:color="auto"/>
          </w:divBdr>
        </w:div>
        <w:div w:id="384061096">
          <w:marLeft w:val="432"/>
          <w:marRight w:val="0"/>
          <w:marTop w:val="0"/>
          <w:marBottom w:val="88"/>
          <w:divBdr>
            <w:top w:val="none" w:sz="0" w:space="0" w:color="auto"/>
            <w:left w:val="none" w:sz="0" w:space="0" w:color="auto"/>
            <w:bottom w:val="none" w:sz="0" w:space="0" w:color="auto"/>
            <w:right w:val="none" w:sz="0" w:space="0" w:color="auto"/>
          </w:divBdr>
        </w:div>
        <w:div w:id="274682145">
          <w:marLeft w:val="432"/>
          <w:marRight w:val="0"/>
          <w:marTop w:val="0"/>
          <w:marBottom w:val="88"/>
          <w:divBdr>
            <w:top w:val="none" w:sz="0" w:space="0" w:color="auto"/>
            <w:left w:val="none" w:sz="0" w:space="0" w:color="auto"/>
            <w:bottom w:val="none" w:sz="0" w:space="0" w:color="auto"/>
            <w:right w:val="none" w:sz="0" w:space="0" w:color="auto"/>
          </w:divBdr>
        </w:div>
        <w:div w:id="2038584808">
          <w:marLeft w:val="432"/>
          <w:marRight w:val="0"/>
          <w:marTop w:val="0"/>
          <w:marBottom w:val="88"/>
          <w:divBdr>
            <w:top w:val="none" w:sz="0" w:space="0" w:color="auto"/>
            <w:left w:val="none" w:sz="0" w:space="0" w:color="auto"/>
            <w:bottom w:val="none" w:sz="0" w:space="0" w:color="auto"/>
            <w:right w:val="none" w:sz="0" w:space="0" w:color="auto"/>
          </w:divBdr>
        </w:div>
        <w:div w:id="912356343">
          <w:marLeft w:val="432"/>
          <w:marRight w:val="0"/>
          <w:marTop w:val="0"/>
          <w:marBottom w:val="88"/>
          <w:divBdr>
            <w:top w:val="none" w:sz="0" w:space="0" w:color="auto"/>
            <w:left w:val="none" w:sz="0" w:space="0" w:color="auto"/>
            <w:bottom w:val="none" w:sz="0" w:space="0" w:color="auto"/>
            <w:right w:val="none" w:sz="0" w:space="0" w:color="auto"/>
          </w:divBdr>
        </w:div>
        <w:div w:id="694159312">
          <w:marLeft w:val="0"/>
          <w:marRight w:val="0"/>
          <w:marTop w:val="0"/>
          <w:marBottom w:val="88"/>
          <w:divBdr>
            <w:top w:val="none" w:sz="0" w:space="0" w:color="auto"/>
            <w:left w:val="none" w:sz="0" w:space="0" w:color="auto"/>
            <w:bottom w:val="none" w:sz="0" w:space="0" w:color="auto"/>
            <w:right w:val="none" w:sz="0" w:space="0" w:color="auto"/>
          </w:divBdr>
        </w:div>
        <w:div w:id="974675118">
          <w:marLeft w:val="0"/>
          <w:marRight w:val="0"/>
          <w:marTop w:val="0"/>
          <w:marBottom w:val="88"/>
          <w:divBdr>
            <w:top w:val="none" w:sz="0" w:space="0" w:color="auto"/>
            <w:left w:val="none" w:sz="0" w:space="0" w:color="auto"/>
            <w:bottom w:val="none" w:sz="0" w:space="0" w:color="auto"/>
            <w:right w:val="none" w:sz="0" w:space="0" w:color="auto"/>
          </w:divBdr>
        </w:div>
        <w:div w:id="392242893">
          <w:marLeft w:val="432"/>
          <w:marRight w:val="0"/>
          <w:marTop w:val="0"/>
          <w:marBottom w:val="88"/>
          <w:divBdr>
            <w:top w:val="none" w:sz="0" w:space="0" w:color="auto"/>
            <w:left w:val="none" w:sz="0" w:space="0" w:color="auto"/>
            <w:bottom w:val="none" w:sz="0" w:space="0" w:color="auto"/>
            <w:right w:val="none" w:sz="0" w:space="0" w:color="auto"/>
          </w:divBdr>
        </w:div>
        <w:div w:id="237256220">
          <w:marLeft w:val="432"/>
          <w:marRight w:val="0"/>
          <w:marTop w:val="0"/>
          <w:marBottom w:val="88"/>
          <w:divBdr>
            <w:top w:val="none" w:sz="0" w:space="0" w:color="auto"/>
            <w:left w:val="none" w:sz="0" w:space="0" w:color="auto"/>
            <w:bottom w:val="none" w:sz="0" w:space="0" w:color="auto"/>
            <w:right w:val="none" w:sz="0" w:space="0" w:color="auto"/>
          </w:divBdr>
        </w:div>
        <w:div w:id="1285426833">
          <w:marLeft w:val="432"/>
          <w:marRight w:val="0"/>
          <w:marTop w:val="0"/>
          <w:marBottom w:val="88"/>
          <w:divBdr>
            <w:top w:val="none" w:sz="0" w:space="0" w:color="auto"/>
            <w:left w:val="none" w:sz="0" w:space="0" w:color="auto"/>
            <w:bottom w:val="none" w:sz="0" w:space="0" w:color="auto"/>
            <w:right w:val="none" w:sz="0" w:space="0" w:color="auto"/>
          </w:divBdr>
        </w:div>
        <w:div w:id="1647121518">
          <w:marLeft w:val="432"/>
          <w:marRight w:val="0"/>
          <w:marTop w:val="0"/>
          <w:marBottom w:val="88"/>
          <w:divBdr>
            <w:top w:val="none" w:sz="0" w:space="0" w:color="auto"/>
            <w:left w:val="none" w:sz="0" w:space="0" w:color="auto"/>
            <w:bottom w:val="none" w:sz="0" w:space="0" w:color="auto"/>
            <w:right w:val="none" w:sz="0" w:space="0" w:color="auto"/>
          </w:divBdr>
        </w:div>
        <w:div w:id="1083066984">
          <w:marLeft w:val="0"/>
          <w:marRight w:val="0"/>
          <w:marTop w:val="0"/>
          <w:marBottom w:val="88"/>
          <w:divBdr>
            <w:top w:val="none" w:sz="0" w:space="0" w:color="auto"/>
            <w:left w:val="none" w:sz="0" w:space="0" w:color="auto"/>
            <w:bottom w:val="none" w:sz="0" w:space="0" w:color="auto"/>
            <w:right w:val="none" w:sz="0" w:space="0" w:color="auto"/>
          </w:divBdr>
        </w:div>
        <w:div w:id="229000977">
          <w:marLeft w:val="0"/>
          <w:marRight w:val="0"/>
          <w:marTop w:val="0"/>
          <w:marBottom w:val="88"/>
          <w:divBdr>
            <w:top w:val="none" w:sz="0" w:space="0" w:color="auto"/>
            <w:left w:val="none" w:sz="0" w:space="0" w:color="auto"/>
            <w:bottom w:val="none" w:sz="0" w:space="0" w:color="auto"/>
            <w:right w:val="none" w:sz="0" w:space="0" w:color="auto"/>
          </w:divBdr>
        </w:div>
        <w:div w:id="1782411115">
          <w:marLeft w:val="0"/>
          <w:marRight w:val="0"/>
          <w:marTop w:val="0"/>
          <w:marBottom w:val="88"/>
          <w:divBdr>
            <w:top w:val="none" w:sz="0" w:space="0" w:color="auto"/>
            <w:left w:val="none" w:sz="0" w:space="0" w:color="auto"/>
            <w:bottom w:val="none" w:sz="0" w:space="0" w:color="auto"/>
            <w:right w:val="none" w:sz="0" w:space="0" w:color="auto"/>
          </w:divBdr>
        </w:div>
        <w:div w:id="214121629">
          <w:marLeft w:val="0"/>
          <w:marRight w:val="0"/>
          <w:marTop w:val="0"/>
          <w:marBottom w:val="88"/>
          <w:divBdr>
            <w:top w:val="none" w:sz="0" w:space="0" w:color="auto"/>
            <w:left w:val="none" w:sz="0" w:space="0" w:color="auto"/>
            <w:bottom w:val="none" w:sz="0" w:space="0" w:color="auto"/>
            <w:right w:val="none" w:sz="0" w:space="0" w:color="auto"/>
          </w:divBdr>
        </w:div>
        <w:div w:id="1928079596">
          <w:marLeft w:val="0"/>
          <w:marRight w:val="0"/>
          <w:marTop w:val="0"/>
          <w:marBottom w:val="88"/>
          <w:divBdr>
            <w:top w:val="none" w:sz="0" w:space="0" w:color="auto"/>
            <w:left w:val="none" w:sz="0" w:space="0" w:color="auto"/>
            <w:bottom w:val="none" w:sz="0" w:space="0" w:color="auto"/>
            <w:right w:val="none" w:sz="0" w:space="0" w:color="auto"/>
          </w:divBdr>
        </w:div>
        <w:div w:id="206336422">
          <w:marLeft w:val="0"/>
          <w:marRight w:val="0"/>
          <w:marTop w:val="0"/>
          <w:marBottom w:val="88"/>
          <w:divBdr>
            <w:top w:val="none" w:sz="0" w:space="0" w:color="auto"/>
            <w:left w:val="none" w:sz="0" w:space="0" w:color="auto"/>
            <w:bottom w:val="none" w:sz="0" w:space="0" w:color="auto"/>
            <w:right w:val="none" w:sz="0" w:space="0" w:color="auto"/>
          </w:divBdr>
        </w:div>
        <w:div w:id="346368602">
          <w:marLeft w:val="0"/>
          <w:marRight w:val="0"/>
          <w:marTop w:val="0"/>
          <w:marBottom w:val="88"/>
          <w:divBdr>
            <w:top w:val="none" w:sz="0" w:space="0" w:color="auto"/>
            <w:left w:val="none" w:sz="0" w:space="0" w:color="auto"/>
            <w:bottom w:val="none" w:sz="0" w:space="0" w:color="auto"/>
            <w:right w:val="none" w:sz="0" w:space="0" w:color="auto"/>
          </w:divBdr>
        </w:div>
        <w:div w:id="1495343505">
          <w:marLeft w:val="0"/>
          <w:marRight w:val="0"/>
          <w:marTop w:val="0"/>
          <w:marBottom w:val="101"/>
          <w:divBdr>
            <w:top w:val="none" w:sz="0" w:space="0" w:color="auto"/>
            <w:left w:val="none" w:sz="0" w:space="0" w:color="auto"/>
            <w:bottom w:val="none" w:sz="0" w:space="0" w:color="auto"/>
            <w:right w:val="none" w:sz="0" w:space="0" w:color="auto"/>
          </w:divBdr>
        </w:div>
        <w:div w:id="1291983522">
          <w:marLeft w:val="864"/>
          <w:marRight w:val="0"/>
          <w:marTop w:val="0"/>
          <w:marBottom w:val="64"/>
          <w:divBdr>
            <w:top w:val="none" w:sz="0" w:space="0" w:color="auto"/>
            <w:left w:val="none" w:sz="0" w:space="0" w:color="auto"/>
            <w:bottom w:val="none" w:sz="0" w:space="0" w:color="auto"/>
            <w:right w:val="none" w:sz="0" w:space="0" w:color="auto"/>
          </w:divBdr>
        </w:div>
        <w:div w:id="1402484165">
          <w:marLeft w:val="0"/>
          <w:marRight w:val="0"/>
          <w:marTop w:val="0"/>
          <w:marBottom w:val="64"/>
          <w:divBdr>
            <w:top w:val="none" w:sz="0" w:space="0" w:color="auto"/>
            <w:left w:val="none" w:sz="0" w:space="0" w:color="auto"/>
            <w:bottom w:val="none" w:sz="0" w:space="0" w:color="auto"/>
            <w:right w:val="none" w:sz="0" w:space="0" w:color="auto"/>
          </w:divBdr>
        </w:div>
        <w:div w:id="1534345225">
          <w:marLeft w:val="0"/>
          <w:marRight w:val="0"/>
          <w:marTop w:val="0"/>
          <w:marBottom w:val="64"/>
          <w:divBdr>
            <w:top w:val="none" w:sz="0" w:space="0" w:color="auto"/>
            <w:left w:val="none" w:sz="0" w:space="0" w:color="auto"/>
            <w:bottom w:val="none" w:sz="0" w:space="0" w:color="auto"/>
            <w:right w:val="none" w:sz="0" w:space="0" w:color="auto"/>
          </w:divBdr>
        </w:div>
        <w:div w:id="572739928">
          <w:marLeft w:val="0"/>
          <w:marRight w:val="0"/>
          <w:marTop w:val="0"/>
          <w:marBottom w:val="64"/>
          <w:divBdr>
            <w:top w:val="none" w:sz="0" w:space="0" w:color="auto"/>
            <w:left w:val="none" w:sz="0" w:space="0" w:color="auto"/>
            <w:bottom w:val="none" w:sz="0" w:space="0" w:color="auto"/>
            <w:right w:val="none" w:sz="0" w:space="0" w:color="auto"/>
          </w:divBdr>
        </w:div>
        <w:div w:id="1046216998">
          <w:marLeft w:val="0"/>
          <w:marRight w:val="0"/>
          <w:marTop w:val="0"/>
          <w:marBottom w:val="64"/>
          <w:divBdr>
            <w:top w:val="none" w:sz="0" w:space="0" w:color="auto"/>
            <w:left w:val="none" w:sz="0" w:space="0" w:color="auto"/>
            <w:bottom w:val="none" w:sz="0" w:space="0" w:color="auto"/>
            <w:right w:val="none" w:sz="0" w:space="0" w:color="auto"/>
          </w:divBdr>
        </w:div>
        <w:div w:id="333649848">
          <w:marLeft w:val="0"/>
          <w:marRight w:val="0"/>
          <w:marTop w:val="0"/>
          <w:marBottom w:val="64"/>
          <w:divBdr>
            <w:top w:val="none" w:sz="0" w:space="0" w:color="auto"/>
            <w:left w:val="none" w:sz="0" w:space="0" w:color="auto"/>
            <w:bottom w:val="none" w:sz="0" w:space="0" w:color="auto"/>
            <w:right w:val="none" w:sz="0" w:space="0" w:color="auto"/>
          </w:divBdr>
        </w:div>
        <w:div w:id="2111007366">
          <w:marLeft w:val="0"/>
          <w:marRight w:val="0"/>
          <w:marTop w:val="0"/>
          <w:marBottom w:val="64"/>
          <w:divBdr>
            <w:top w:val="none" w:sz="0" w:space="0" w:color="auto"/>
            <w:left w:val="none" w:sz="0" w:space="0" w:color="auto"/>
            <w:bottom w:val="none" w:sz="0" w:space="0" w:color="auto"/>
            <w:right w:val="none" w:sz="0" w:space="0" w:color="auto"/>
          </w:divBdr>
        </w:div>
        <w:div w:id="1342583873">
          <w:marLeft w:val="0"/>
          <w:marRight w:val="0"/>
          <w:marTop w:val="0"/>
          <w:marBottom w:val="64"/>
          <w:divBdr>
            <w:top w:val="none" w:sz="0" w:space="0" w:color="auto"/>
            <w:left w:val="none" w:sz="0" w:space="0" w:color="auto"/>
            <w:bottom w:val="none" w:sz="0" w:space="0" w:color="auto"/>
            <w:right w:val="none" w:sz="0" w:space="0" w:color="auto"/>
          </w:divBdr>
        </w:div>
        <w:div w:id="659651008">
          <w:marLeft w:val="0"/>
          <w:marRight w:val="0"/>
          <w:marTop w:val="0"/>
          <w:marBottom w:val="64"/>
          <w:divBdr>
            <w:top w:val="none" w:sz="0" w:space="0" w:color="auto"/>
            <w:left w:val="none" w:sz="0" w:space="0" w:color="auto"/>
            <w:bottom w:val="none" w:sz="0" w:space="0" w:color="auto"/>
            <w:right w:val="none" w:sz="0" w:space="0" w:color="auto"/>
          </w:divBdr>
        </w:div>
        <w:div w:id="1886722124">
          <w:marLeft w:val="0"/>
          <w:marRight w:val="0"/>
          <w:marTop w:val="0"/>
          <w:marBottom w:val="64"/>
          <w:divBdr>
            <w:top w:val="none" w:sz="0" w:space="0" w:color="auto"/>
            <w:left w:val="none" w:sz="0" w:space="0" w:color="auto"/>
            <w:bottom w:val="none" w:sz="0" w:space="0" w:color="auto"/>
            <w:right w:val="none" w:sz="0" w:space="0" w:color="auto"/>
          </w:divBdr>
        </w:div>
        <w:div w:id="484787848">
          <w:marLeft w:val="0"/>
          <w:marRight w:val="0"/>
          <w:marTop w:val="0"/>
          <w:marBottom w:val="64"/>
          <w:divBdr>
            <w:top w:val="none" w:sz="0" w:space="0" w:color="auto"/>
            <w:left w:val="none" w:sz="0" w:space="0" w:color="auto"/>
            <w:bottom w:val="none" w:sz="0" w:space="0" w:color="auto"/>
            <w:right w:val="none" w:sz="0" w:space="0" w:color="auto"/>
          </w:divBdr>
        </w:div>
        <w:div w:id="1911698221">
          <w:marLeft w:val="0"/>
          <w:marRight w:val="0"/>
          <w:marTop w:val="0"/>
          <w:marBottom w:val="64"/>
          <w:divBdr>
            <w:top w:val="none" w:sz="0" w:space="0" w:color="auto"/>
            <w:left w:val="none" w:sz="0" w:space="0" w:color="auto"/>
            <w:bottom w:val="none" w:sz="0" w:space="0" w:color="auto"/>
            <w:right w:val="none" w:sz="0" w:space="0" w:color="auto"/>
          </w:divBdr>
        </w:div>
        <w:div w:id="1247883230">
          <w:marLeft w:val="0"/>
          <w:marRight w:val="0"/>
          <w:marTop w:val="0"/>
          <w:marBottom w:val="64"/>
          <w:divBdr>
            <w:top w:val="none" w:sz="0" w:space="0" w:color="auto"/>
            <w:left w:val="none" w:sz="0" w:space="0" w:color="auto"/>
            <w:bottom w:val="none" w:sz="0" w:space="0" w:color="auto"/>
            <w:right w:val="none" w:sz="0" w:space="0" w:color="auto"/>
          </w:divBdr>
        </w:div>
        <w:div w:id="1716998485">
          <w:marLeft w:val="0"/>
          <w:marRight w:val="0"/>
          <w:marTop w:val="0"/>
          <w:marBottom w:val="64"/>
          <w:divBdr>
            <w:top w:val="none" w:sz="0" w:space="0" w:color="auto"/>
            <w:left w:val="none" w:sz="0" w:space="0" w:color="auto"/>
            <w:bottom w:val="none" w:sz="0" w:space="0" w:color="auto"/>
            <w:right w:val="none" w:sz="0" w:space="0" w:color="auto"/>
          </w:divBdr>
        </w:div>
        <w:div w:id="898907189">
          <w:marLeft w:val="0"/>
          <w:marRight w:val="0"/>
          <w:marTop w:val="0"/>
          <w:marBottom w:val="200"/>
          <w:divBdr>
            <w:top w:val="none" w:sz="0" w:space="0" w:color="auto"/>
            <w:left w:val="none" w:sz="0" w:space="0" w:color="auto"/>
            <w:bottom w:val="none" w:sz="0" w:space="0" w:color="auto"/>
            <w:right w:val="none" w:sz="0" w:space="0" w:color="auto"/>
          </w:divBdr>
        </w:div>
        <w:div w:id="214702071">
          <w:marLeft w:val="0"/>
          <w:marRight w:val="0"/>
          <w:marTop w:val="0"/>
          <w:marBottom w:val="64"/>
          <w:divBdr>
            <w:top w:val="none" w:sz="0" w:space="0" w:color="auto"/>
            <w:left w:val="none" w:sz="0" w:space="0" w:color="auto"/>
            <w:bottom w:val="none" w:sz="0" w:space="0" w:color="auto"/>
            <w:right w:val="none" w:sz="0" w:space="0" w:color="auto"/>
          </w:divBdr>
        </w:div>
        <w:div w:id="2064599322">
          <w:marLeft w:val="0"/>
          <w:marRight w:val="0"/>
          <w:marTop w:val="0"/>
          <w:marBottom w:val="64"/>
          <w:divBdr>
            <w:top w:val="none" w:sz="0" w:space="0" w:color="auto"/>
            <w:left w:val="none" w:sz="0" w:space="0" w:color="auto"/>
            <w:bottom w:val="none" w:sz="0" w:space="0" w:color="auto"/>
            <w:right w:val="none" w:sz="0" w:space="0" w:color="auto"/>
          </w:divBdr>
        </w:div>
        <w:div w:id="157187138">
          <w:marLeft w:val="0"/>
          <w:marRight w:val="0"/>
          <w:marTop w:val="0"/>
          <w:marBottom w:val="64"/>
          <w:divBdr>
            <w:top w:val="none" w:sz="0" w:space="0" w:color="auto"/>
            <w:left w:val="none" w:sz="0" w:space="0" w:color="auto"/>
            <w:bottom w:val="none" w:sz="0" w:space="0" w:color="auto"/>
            <w:right w:val="none" w:sz="0" w:space="0" w:color="auto"/>
          </w:divBdr>
        </w:div>
        <w:div w:id="428820189">
          <w:marLeft w:val="1152"/>
          <w:marRight w:val="0"/>
          <w:marTop w:val="0"/>
          <w:marBottom w:val="64"/>
          <w:divBdr>
            <w:top w:val="none" w:sz="0" w:space="0" w:color="auto"/>
            <w:left w:val="none" w:sz="0" w:space="0" w:color="auto"/>
            <w:bottom w:val="none" w:sz="0" w:space="0" w:color="auto"/>
            <w:right w:val="none" w:sz="0" w:space="0" w:color="auto"/>
          </w:divBdr>
        </w:div>
        <w:div w:id="867184352">
          <w:marLeft w:val="1152"/>
          <w:marRight w:val="0"/>
          <w:marTop w:val="0"/>
          <w:marBottom w:val="64"/>
          <w:divBdr>
            <w:top w:val="none" w:sz="0" w:space="0" w:color="auto"/>
            <w:left w:val="none" w:sz="0" w:space="0" w:color="auto"/>
            <w:bottom w:val="none" w:sz="0" w:space="0" w:color="auto"/>
            <w:right w:val="none" w:sz="0" w:space="0" w:color="auto"/>
          </w:divBdr>
        </w:div>
        <w:div w:id="1246645128">
          <w:marLeft w:val="432"/>
          <w:marRight w:val="0"/>
          <w:marTop w:val="0"/>
          <w:marBottom w:val="64"/>
          <w:divBdr>
            <w:top w:val="none" w:sz="0" w:space="0" w:color="auto"/>
            <w:left w:val="none" w:sz="0" w:space="0" w:color="auto"/>
            <w:bottom w:val="none" w:sz="0" w:space="0" w:color="auto"/>
            <w:right w:val="none" w:sz="0" w:space="0" w:color="auto"/>
          </w:divBdr>
        </w:div>
        <w:div w:id="1256666206">
          <w:marLeft w:val="1152"/>
          <w:marRight w:val="0"/>
          <w:marTop w:val="0"/>
          <w:marBottom w:val="64"/>
          <w:divBdr>
            <w:top w:val="none" w:sz="0" w:space="0" w:color="auto"/>
            <w:left w:val="none" w:sz="0" w:space="0" w:color="auto"/>
            <w:bottom w:val="none" w:sz="0" w:space="0" w:color="auto"/>
            <w:right w:val="none" w:sz="0" w:space="0" w:color="auto"/>
          </w:divBdr>
        </w:div>
        <w:div w:id="201019003">
          <w:marLeft w:val="1152"/>
          <w:marRight w:val="0"/>
          <w:marTop w:val="0"/>
          <w:marBottom w:val="64"/>
          <w:divBdr>
            <w:top w:val="none" w:sz="0" w:space="0" w:color="auto"/>
            <w:left w:val="none" w:sz="0" w:space="0" w:color="auto"/>
            <w:bottom w:val="none" w:sz="0" w:space="0" w:color="auto"/>
            <w:right w:val="none" w:sz="0" w:space="0" w:color="auto"/>
          </w:divBdr>
        </w:div>
        <w:div w:id="1954239819">
          <w:marLeft w:val="432"/>
          <w:marRight w:val="0"/>
          <w:marTop w:val="0"/>
          <w:marBottom w:val="64"/>
          <w:divBdr>
            <w:top w:val="none" w:sz="0" w:space="0" w:color="auto"/>
            <w:left w:val="none" w:sz="0" w:space="0" w:color="auto"/>
            <w:bottom w:val="none" w:sz="0" w:space="0" w:color="auto"/>
            <w:right w:val="none" w:sz="0" w:space="0" w:color="auto"/>
          </w:divBdr>
        </w:div>
        <w:div w:id="1248883528">
          <w:marLeft w:val="1152"/>
          <w:marRight w:val="0"/>
          <w:marTop w:val="0"/>
          <w:marBottom w:val="64"/>
          <w:divBdr>
            <w:top w:val="none" w:sz="0" w:space="0" w:color="auto"/>
            <w:left w:val="none" w:sz="0" w:space="0" w:color="auto"/>
            <w:bottom w:val="none" w:sz="0" w:space="0" w:color="auto"/>
            <w:right w:val="none" w:sz="0" w:space="0" w:color="auto"/>
          </w:divBdr>
        </w:div>
        <w:div w:id="1318460892">
          <w:marLeft w:val="1152"/>
          <w:marRight w:val="0"/>
          <w:marTop w:val="0"/>
          <w:marBottom w:val="64"/>
          <w:divBdr>
            <w:top w:val="none" w:sz="0" w:space="0" w:color="auto"/>
            <w:left w:val="none" w:sz="0" w:space="0" w:color="auto"/>
            <w:bottom w:val="none" w:sz="0" w:space="0" w:color="auto"/>
            <w:right w:val="none" w:sz="0" w:space="0" w:color="auto"/>
          </w:divBdr>
        </w:div>
        <w:div w:id="221260588">
          <w:marLeft w:val="0"/>
          <w:marRight w:val="0"/>
          <w:marTop w:val="0"/>
          <w:marBottom w:val="64"/>
          <w:divBdr>
            <w:top w:val="none" w:sz="0" w:space="0" w:color="auto"/>
            <w:left w:val="none" w:sz="0" w:space="0" w:color="auto"/>
            <w:bottom w:val="none" w:sz="0" w:space="0" w:color="auto"/>
            <w:right w:val="none" w:sz="0" w:space="0" w:color="auto"/>
          </w:divBdr>
        </w:div>
        <w:div w:id="1173380101">
          <w:marLeft w:val="0"/>
          <w:marRight w:val="0"/>
          <w:marTop w:val="0"/>
          <w:marBottom w:val="64"/>
          <w:divBdr>
            <w:top w:val="none" w:sz="0" w:space="0" w:color="auto"/>
            <w:left w:val="none" w:sz="0" w:space="0" w:color="auto"/>
            <w:bottom w:val="none" w:sz="0" w:space="0" w:color="auto"/>
            <w:right w:val="none" w:sz="0" w:space="0" w:color="auto"/>
          </w:divBdr>
        </w:div>
        <w:div w:id="1247303857">
          <w:marLeft w:val="0"/>
          <w:marRight w:val="0"/>
          <w:marTop w:val="0"/>
          <w:marBottom w:val="64"/>
          <w:divBdr>
            <w:top w:val="none" w:sz="0" w:space="0" w:color="auto"/>
            <w:left w:val="none" w:sz="0" w:space="0" w:color="auto"/>
            <w:bottom w:val="none" w:sz="0" w:space="0" w:color="auto"/>
            <w:right w:val="none" w:sz="0" w:space="0" w:color="auto"/>
          </w:divBdr>
        </w:div>
        <w:div w:id="352730192">
          <w:marLeft w:val="0"/>
          <w:marRight w:val="0"/>
          <w:marTop w:val="0"/>
          <w:marBottom w:val="64"/>
          <w:divBdr>
            <w:top w:val="none" w:sz="0" w:space="0" w:color="auto"/>
            <w:left w:val="none" w:sz="0" w:space="0" w:color="auto"/>
            <w:bottom w:val="none" w:sz="0" w:space="0" w:color="auto"/>
            <w:right w:val="none" w:sz="0" w:space="0" w:color="auto"/>
          </w:divBdr>
        </w:div>
        <w:div w:id="1658460115">
          <w:marLeft w:val="0"/>
          <w:marRight w:val="0"/>
          <w:marTop w:val="0"/>
          <w:marBottom w:val="64"/>
          <w:divBdr>
            <w:top w:val="none" w:sz="0" w:space="0" w:color="auto"/>
            <w:left w:val="none" w:sz="0" w:space="0" w:color="auto"/>
            <w:bottom w:val="none" w:sz="0" w:space="0" w:color="auto"/>
            <w:right w:val="none" w:sz="0" w:space="0" w:color="auto"/>
          </w:divBdr>
        </w:div>
        <w:div w:id="15229171">
          <w:marLeft w:val="0"/>
          <w:marRight w:val="0"/>
          <w:marTop w:val="0"/>
          <w:marBottom w:val="64"/>
          <w:divBdr>
            <w:top w:val="none" w:sz="0" w:space="0" w:color="auto"/>
            <w:left w:val="none" w:sz="0" w:space="0" w:color="auto"/>
            <w:bottom w:val="none" w:sz="0" w:space="0" w:color="auto"/>
            <w:right w:val="none" w:sz="0" w:space="0" w:color="auto"/>
          </w:divBdr>
        </w:div>
        <w:div w:id="2027713714">
          <w:marLeft w:val="0"/>
          <w:marRight w:val="0"/>
          <w:marTop w:val="0"/>
          <w:marBottom w:val="64"/>
          <w:divBdr>
            <w:top w:val="none" w:sz="0" w:space="0" w:color="auto"/>
            <w:left w:val="none" w:sz="0" w:space="0" w:color="auto"/>
            <w:bottom w:val="none" w:sz="0" w:space="0" w:color="auto"/>
            <w:right w:val="none" w:sz="0" w:space="0" w:color="auto"/>
          </w:divBdr>
        </w:div>
        <w:div w:id="135345584">
          <w:marLeft w:val="432"/>
          <w:marRight w:val="0"/>
          <w:marTop w:val="0"/>
          <w:marBottom w:val="64"/>
          <w:divBdr>
            <w:top w:val="none" w:sz="0" w:space="0" w:color="auto"/>
            <w:left w:val="none" w:sz="0" w:space="0" w:color="auto"/>
            <w:bottom w:val="none" w:sz="0" w:space="0" w:color="auto"/>
            <w:right w:val="none" w:sz="0" w:space="0" w:color="auto"/>
          </w:divBdr>
        </w:div>
        <w:div w:id="1076365954">
          <w:marLeft w:val="432"/>
          <w:marRight w:val="0"/>
          <w:marTop w:val="0"/>
          <w:marBottom w:val="64"/>
          <w:divBdr>
            <w:top w:val="none" w:sz="0" w:space="0" w:color="auto"/>
            <w:left w:val="none" w:sz="0" w:space="0" w:color="auto"/>
            <w:bottom w:val="none" w:sz="0" w:space="0" w:color="auto"/>
            <w:right w:val="none" w:sz="0" w:space="0" w:color="auto"/>
          </w:divBdr>
        </w:div>
        <w:div w:id="557857561">
          <w:marLeft w:val="432"/>
          <w:marRight w:val="0"/>
          <w:marTop w:val="0"/>
          <w:marBottom w:val="64"/>
          <w:divBdr>
            <w:top w:val="none" w:sz="0" w:space="0" w:color="auto"/>
            <w:left w:val="none" w:sz="0" w:space="0" w:color="auto"/>
            <w:bottom w:val="none" w:sz="0" w:space="0" w:color="auto"/>
            <w:right w:val="none" w:sz="0" w:space="0" w:color="auto"/>
          </w:divBdr>
        </w:div>
        <w:div w:id="1355306022">
          <w:marLeft w:val="0"/>
          <w:marRight w:val="0"/>
          <w:marTop w:val="0"/>
          <w:marBottom w:val="64"/>
          <w:divBdr>
            <w:top w:val="none" w:sz="0" w:space="0" w:color="auto"/>
            <w:left w:val="none" w:sz="0" w:space="0" w:color="auto"/>
            <w:bottom w:val="none" w:sz="0" w:space="0" w:color="auto"/>
            <w:right w:val="none" w:sz="0" w:space="0" w:color="auto"/>
          </w:divBdr>
        </w:div>
        <w:div w:id="1394885038">
          <w:marLeft w:val="0"/>
          <w:marRight w:val="0"/>
          <w:marTop w:val="0"/>
          <w:marBottom w:val="64"/>
          <w:divBdr>
            <w:top w:val="none" w:sz="0" w:space="0" w:color="auto"/>
            <w:left w:val="none" w:sz="0" w:space="0" w:color="auto"/>
            <w:bottom w:val="none" w:sz="0" w:space="0" w:color="auto"/>
            <w:right w:val="none" w:sz="0" w:space="0" w:color="auto"/>
          </w:divBdr>
        </w:div>
        <w:div w:id="812940380">
          <w:marLeft w:val="0"/>
          <w:marRight w:val="0"/>
          <w:marTop w:val="0"/>
          <w:marBottom w:val="101"/>
          <w:divBdr>
            <w:top w:val="none" w:sz="0" w:space="0" w:color="auto"/>
            <w:left w:val="none" w:sz="0" w:space="0" w:color="auto"/>
            <w:bottom w:val="none" w:sz="0" w:space="0" w:color="auto"/>
            <w:right w:val="none" w:sz="0" w:space="0" w:color="auto"/>
          </w:divBdr>
        </w:div>
        <w:div w:id="239367236">
          <w:marLeft w:val="864"/>
          <w:marRight w:val="0"/>
          <w:marTop w:val="0"/>
          <w:marBottom w:val="101"/>
          <w:divBdr>
            <w:top w:val="none" w:sz="0" w:space="0" w:color="auto"/>
            <w:left w:val="none" w:sz="0" w:space="0" w:color="auto"/>
            <w:bottom w:val="none" w:sz="0" w:space="0" w:color="auto"/>
            <w:right w:val="none" w:sz="0" w:space="0" w:color="auto"/>
          </w:divBdr>
        </w:div>
        <w:div w:id="41946676">
          <w:marLeft w:val="0"/>
          <w:marRight w:val="0"/>
          <w:marTop w:val="0"/>
          <w:marBottom w:val="101"/>
          <w:divBdr>
            <w:top w:val="none" w:sz="0" w:space="0" w:color="auto"/>
            <w:left w:val="none" w:sz="0" w:space="0" w:color="auto"/>
            <w:bottom w:val="none" w:sz="0" w:space="0" w:color="auto"/>
            <w:right w:val="none" w:sz="0" w:space="0" w:color="auto"/>
          </w:divBdr>
        </w:div>
        <w:div w:id="1891191396">
          <w:marLeft w:val="0"/>
          <w:marRight w:val="0"/>
          <w:marTop w:val="0"/>
          <w:marBottom w:val="101"/>
          <w:divBdr>
            <w:top w:val="none" w:sz="0" w:space="0" w:color="auto"/>
            <w:left w:val="none" w:sz="0" w:space="0" w:color="auto"/>
            <w:bottom w:val="none" w:sz="0" w:space="0" w:color="auto"/>
            <w:right w:val="none" w:sz="0" w:space="0" w:color="auto"/>
          </w:divBdr>
        </w:div>
        <w:div w:id="1863204373">
          <w:marLeft w:val="0"/>
          <w:marRight w:val="0"/>
          <w:marTop w:val="0"/>
          <w:marBottom w:val="101"/>
          <w:divBdr>
            <w:top w:val="none" w:sz="0" w:space="0" w:color="auto"/>
            <w:left w:val="none" w:sz="0" w:space="0" w:color="auto"/>
            <w:bottom w:val="none" w:sz="0" w:space="0" w:color="auto"/>
            <w:right w:val="none" w:sz="0" w:space="0" w:color="auto"/>
          </w:divBdr>
        </w:div>
        <w:div w:id="1151294366">
          <w:marLeft w:val="0"/>
          <w:marRight w:val="0"/>
          <w:marTop w:val="0"/>
          <w:marBottom w:val="101"/>
          <w:divBdr>
            <w:top w:val="none" w:sz="0" w:space="0" w:color="auto"/>
            <w:left w:val="none" w:sz="0" w:space="0" w:color="auto"/>
            <w:bottom w:val="none" w:sz="0" w:space="0" w:color="auto"/>
            <w:right w:val="none" w:sz="0" w:space="0" w:color="auto"/>
          </w:divBdr>
        </w:div>
        <w:div w:id="1567954071">
          <w:marLeft w:val="0"/>
          <w:marRight w:val="0"/>
          <w:marTop w:val="0"/>
          <w:marBottom w:val="101"/>
          <w:divBdr>
            <w:top w:val="none" w:sz="0" w:space="0" w:color="auto"/>
            <w:left w:val="none" w:sz="0" w:space="0" w:color="auto"/>
            <w:bottom w:val="none" w:sz="0" w:space="0" w:color="auto"/>
            <w:right w:val="none" w:sz="0" w:space="0" w:color="auto"/>
          </w:divBdr>
        </w:div>
        <w:div w:id="1811751823">
          <w:marLeft w:val="0"/>
          <w:marRight w:val="0"/>
          <w:marTop w:val="0"/>
          <w:marBottom w:val="101"/>
          <w:divBdr>
            <w:top w:val="none" w:sz="0" w:space="0" w:color="auto"/>
            <w:left w:val="none" w:sz="0" w:space="0" w:color="auto"/>
            <w:bottom w:val="none" w:sz="0" w:space="0" w:color="auto"/>
            <w:right w:val="none" w:sz="0" w:space="0" w:color="auto"/>
          </w:divBdr>
        </w:div>
        <w:div w:id="817382427">
          <w:marLeft w:val="0"/>
          <w:marRight w:val="0"/>
          <w:marTop w:val="0"/>
          <w:marBottom w:val="101"/>
          <w:divBdr>
            <w:top w:val="none" w:sz="0" w:space="0" w:color="auto"/>
            <w:left w:val="none" w:sz="0" w:space="0" w:color="auto"/>
            <w:bottom w:val="none" w:sz="0" w:space="0" w:color="auto"/>
            <w:right w:val="none" w:sz="0" w:space="0" w:color="auto"/>
          </w:divBdr>
        </w:div>
        <w:div w:id="1127701647">
          <w:marLeft w:val="0"/>
          <w:marRight w:val="0"/>
          <w:marTop w:val="0"/>
          <w:marBottom w:val="101"/>
          <w:divBdr>
            <w:top w:val="none" w:sz="0" w:space="0" w:color="auto"/>
            <w:left w:val="none" w:sz="0" w:space="0" w:color="auto"/>
            <w:bottom w:val="none" w:sz="0" w:space="0" w:color="auto"/>
            <w:right w:val="none" w:sz="0" w:space="0" w:color="auto"/>
          </w:divBdr>
        </w:div>
        <w:div w:id="2066365010">
          <w:marLeft w:val="0"/>
          <w:marRight w:val="0"/>
          <w:marTop w:val="0"/>
          <w:marBottom w:val="101"/>
          <w:divBdr>
            <w:top w:val="none" w:sz="0" w:space="0" w:color="auto"/>
            <w:left w:val="none" w:sz="0" w:space="0" w:color="auto"/>
            <w:bottom w:val="none" w:sz="0" w:space="0" w:color="auto"/>
            <w:right w:val="none" w:sz="0" w:space="0" w:color="auto"/>
          </w:divBdr>
        </w:div>
        <w:div w:id="2123764610">
          <w:marLeft w:val="0"/>
          <w:marRight w:val="0"/>
          <w:marTop w:val="0"/>
          <w:marBottom w:val="101"/>
          <w:divBdr>
            <w:top w:val="none" w:sz="0" w:space="0" w:color="auto"/>
            <w:left w:val="none" w:sz="0" w:space="0" w:color="auto"/>
            <w:bottom w:val="none" w:sz="0" w:space="0" w:color="auto"/>
            <w:right w:val="none" w:sz="0" w:space="0" w:color="auto"/>
          </w:divBdr>
        </w:div>
        <w:div w:id="2067143442">
          <w:marLeft w:val="432"/>
          <w:marRight w:val="0"/>
          <w:marTop w:val="0"/>
          <w:marBottom w:val="101"/>
          <w:divBdr>
            <w:top w:val="none" w:sz="0" w:space="0" w:color="auto"/>
            <w:left w:val="none" w:sz="0" w:space="0" w:color="auto"/>
            <w:bottom w:val="none" w:sz="0" w:space="0" w:color="auto"/>
            <w:right w:val="none" w:sz="0" w:space="0" w:color="auto"/>
          </w:divBdr>
        </w:div>
        <w:div w:id="532305021">
          <w:marLeft w:val="0"/>
          <w:marRight w:val="0"/>
          <w:marTop w:val="0"/>
          <w:marBottom w:val="101"/>
          <w:divBdr>
            <w:top w:val="none" w:sz="0" w:space="0" w:color="auto"/>
            <w:left w:val="none" w:sz="0" w:space="0" w:color="auto"/>
            <w:bottom w:val="none" w:sz="0" w:space="0" w:color="auto"/>
            <w:right w:val="none" w:sz="0" w:space="0" w:color="auto"/>
          </w:divBdr>
        </w:div>
        <w:div w:id="1588272505">
          <w:marLeft w:val="432"/>
          <w:marRight w:val="0"/>
          <w:marTop w:val="0"/>
          <w:marBottom w:val="101"/>
          <w:divBdr>
            <w:top w:val="none" w:sz="0" w:space="0" w:color="auto"/>
            <w:left w:val="none" w:sz="0" w:space="0" w:color="auto"/>
            <w:bottom w:val="none" w:sz="0" w:space="0" w:color="auto"/>
            <w:right w:val="none" w:sz="0" w:space="0" w:color="auto"/>
          </w:divBdr>
        </w:div>
        <w:div w:id="323434766">
          <w:marLeft w:val="0"/>
          <w:marRight w:val="0"/>
          <w:marTop w:val="0"/>
          <w:marBottom w:val="200"/>
          <w:divBdr>
            <w:top w:val="none" w:sz="0" w:space="0" w:color="auto"/>
            <w:left w:val="none" w:sz="0" w:space="0" w:color="auto"/>
            <w:bottom w:val="none" w:sz="0" w:space="0" w:color="auto"/>
            <w:right w:val="none" w:sz="0" w:space="0" w:color="auto"/>
          </w:divBdr>
        </w:div>
        <w:div w:id="1656105335">
          <w:marLeft w:val="0"/>
          <w:marRight w:val="0"/>
          <w:marTop w:val="0"/>
          <w:marBottom w:val="101"/>
          <w:divBdr>
            <w:top w:val="none" w:sz="0" w:space="0" w:color="auto"/>
            <w:left w:val="none" w:sz="0" w:space="0" w:color="auto"/>
            <w:bottom w:val="none" w:sz="0" w:space="0" w:color="auto"/>
            <w:right w:val="none" w:sz="0" w:space="0" w:color="auto"/>
          </w:divBdr>
        </w:div>
        <w:div w:id="1538351946">
          <w:marLeft w:val="0"/>
          <w:marRight w:val="0"/>
          <w:marTop w:val="0"/>
          <w:marBottom w:val="101"/>
          <w:divBdr>
            <w:top w:val="none" w:sz="0" w:space="0" w:color="auto"/>
            <w:left w:val="none" w:sz="0" w:space="0" w:color="auto"/>
            <w:bottom w:val="none" w:sz="0" w:space="0" w:color="auto"/>
            <w:right w:val="none" w:sz="0" w:space="0" w:color="auto"/>
          </w:divBdr>
        </w:div>
        <w:div w:id="743259422">
          <w:marLeft w:val="864"/>
          <w:marRight w:val="0"/>
          <w:marTop w:val="0"/>
          <w:marBottom w:val="101"/>
          <w:divBdr>
            <w:top w:val="none" w:sz="0" w:space="0" w:color="auto"/>
            <w:left w:val="none" w:sz="0" w:space="0" w:color="auto"/>
            <w:bottom w:val="none" w:sz="0" w:space="0" w:color="auto"/>
            <w:right w:val="none" w:sz="0" w:space="0" w:color="auto"/>
          </w:divBdr>
        </w:div>
        <w:div w:id="1390811024">
          <w:marLeft w:val="864"/>
          <w:marRight w:val="0"/>
          <w:marTop w:val="0"/>
          <w:marBottom w:val="101"/>
          <w:divBdr>
            <w:top w:val="none" w:sz="0" w:space="0" w:color="auto"/>
            <w:left w:val="none" w:sz="0" w:space="0" w:color="auto"/>
            <w:bottom w:val="none" w:sz="0" w:space="0" w:color="auto"/>
            <w:right w:val="none" w:sz="0" w:space="0" w:color="auto"/>
          </w:divBdr>
        </w:div>
        <w:div w:id="1900744019">
          <w:marLeft w:val="864"/>
          <w:marRight w:val="0"/>
          <w:marTop w:val="0"/>
          <w:marBottom w:val="101"/>
          <w:divBdr>
            <w:top w:val="none" w:sz="0" w:space="0" w:color="auto"/>
            <w:left w:val="none" w:sz="0" w:space="0" w:color="auto"/>
            <w:bottom w:val="none" w:sz="0" w:space="0" w:color="auto"/>
            <w:right w:val="none" w:sz="0" w:space="0" w:color="auto"/>
          </w:divBdr>
        </w:div>
        <w:div w:id="902906019">
          <w:marLeft w:val="0"/>
          <w:marRight w:val="0"/>
          <w:marTop w:val="0"/>
          <w:marBottom w:val="101"/>
          <w:divBdr>
            <w:top w:val="none" w:sz="0" w:space="0" w:color="auto"/>
            <w:left w:val="none" w:sz="0" w:space="0" w:color="auto"/>
            <w:bottom w:val="none" w:sz="0" w:space="0" w:color="auto"/>
            <w:right w:val="none" w:sz="0" w:space="0" w:color="auto"/>
          </w:divBdr>
        </w:div>
        <w:div w:id="964042378">
          <w:marLeft w:val="0"/>
          <w:marRight w:val="0"/>
          <w:marTop w:val="0"/>
          <w:marBottom w:val="101"/>
          <w:divBdr>
            <w:top w:val="none" w:sz="0" w:space="0" w:color="auto"/>
            <w:left w:val="none" w:sz="0" w:space="0" w:color="auto"/>
            <w:bottom w:val="none" w:sz="0" w:space="0" w:color="auto"/>
            <w:right w:val="none" w:sz="0" w:space="0" w:color="auto"/>
          </w:divBdr>
        </w:div>
        <w:div w:id="445662999">
          <w:marLeft w:val="0"/>
          <w:marRight w:val="0"/>
          <w:marTop w:val="0"/>
          <w:marBottom w:val="101"/>
          <w:divBdr>
            <w:top w:val="none" w:sz="0" w:space="0" w:color="auto"/>
            <w:left w:val="none" w:sz="0" w:space="0" w:color="auto"/>
            <w:bottom w:val="none" w:sz="0" w:space="0" w:color="auto"/>
            <w:right w:val="none" w:sz="0" w:space="0" w:color="auto"/>
          </w:divBdr>
        </w:div>
        <w:div w:id="1447655032">
          <w:marLeft w:val="0"/>
          <w:marRight w:val="0"/>
          <w:marTop w:val="0"/>
          <w:marBottom w:val="101"/>
          <w:divBdr>
            <w:top w:val="none" w:sz="0" w:space="0" w:color="auto"/>
            <w:left w:val="none" w:sz="0" w:space="0" w:color="auto"/>
            <w:bottom w:val="none" w:sz="0" w:space="0" w:color="auto"/>
            <w:right w:val="none" w:sz="0" w:space="0" w:color="auto"/>
          </w:divBdr>
        </w:div>
        <w:div w:id="1994411870">
          <w:marLeft w:val="0"/>
          <w:marRight w:val="0"/>
          <w:marTop w:val="0"/>
          <w:marBottom w:val="101"/>
          <w:divBdr>
            <w:top w:val="none" w:sz="0" w:space="0" w:color="auto"/>
            <w:left w:val="none" w:sz="0" w:space="0" w:color="auto"/>
            <w:bottom w:val="none" w:sz="0" w:space="0" w:color="auto"/>
            <w:right w:val="none" w:sz="0" w:space="0" w:color="auto"/>
          </w:divBdr>
        </w:div>
        <w:div w:id="1660497618">
          <w:marLeft w:val="0"/>
          <w:marRight w:val="0"/>
          <w:marTop w:val="0"/>
          <w:marBottom w:val="101"/>
          <w:divBdr>
            <w:top w:val="none" w:sz="0" w:space="0" w:color="auto"/>
            <w:left w:val="none" w:sz="0" w:space="0" w:color="auto"/>
            <w:bottom w:val="none" w:sz="0" w:space="0" w:color="auto"/>
            <w:right w:val="none" w:sz="0" w:space="0" w:color="auto"/>
          </w:divBdr>
        </w:div>
        <w:div w:id="1048140297">
          <w:marLeft w:val="0"/>
          <w:marRight w:val="0"/>
          <w:marTop w:val="0"/>
          <w:marBottom w:val="101"/>
          <w:divBdr>
            <w:top w:val="none" w:sz="0" w:space="0" w:color="auto"/>
            <w:left w:val="none" w:sz="0" w:space="0" w:color="auto"/>
            <w:bottom w:val="none" w:sz="0" w:space="0" w:color="auto"/>
            <w:right w:val="none" w:sz="0" w:space="0" w:color="auto"/>
          </w:divBdr>
        </w:div>
        <w:div w:id="1455518767">
          <w:marLeft w:val="0"/>
          <w:marRight w:val="0"/>
          <w:marTop w:val="0"/>
          <w:marBottom w:val="101"/>
          <w:divBdr>
            <w:top w:val="none" w:sz="0" w:space="0" w:color="auto"/>
            <w:left w:val="none" w:sz="0" w:space="0" w:color="auto"/>
            <w:bottom w:val="none" w:sz="0" w:space="0" w:color="auto"/>
            <w:right w:val="none" w:sz="0" w:space="0" w:color="auto"/>
          </w:divBdr>
        </w:div>
        <w:div w:id="1302927432">
          <w:marLeft w:val="0"/>
          <w:marRight w:val="0"/>
          <w:marTop w:val="0"/>
          <w:marBottom w:val="101"/>
          <w:divBdr>
            <w:top w:val="none" w:sz="0" w:space="0" w:color="auto"/>
            <w:left w:val="none" w:sz="0" w:space="0" w:color="auto"/>
            <w:bottom w:val="none" w:sz="0" w:space="0" w:color="auto"/>
            <w:right w:val="none" w:sz="0" w:space="0" w:color="auto"/>
          </w:divBdr>
        </w:div>
        <w:div w:id="580220996">
          <w:marLeft w:val="864"/>
          <w:marRight w:val="0"/>
          <w:marTop w:val="40"/>
          <w:marBottom w:val="60"/>
          <w:divBdr>
            <w:top w:val="none" w:sz="0" w:space="0" w:color="auto"/>
            <w:left w:val="none" w:sz="0" w:space="0" w:color="auto"/>
            <w:bottom w:val="none" w:sz="0" w:space="0" w:color="auto"/>
            <w:right w:val="none" w:sz="0" w:space="0" w:color="auto"/>
          </w:divBdr>
        </w:div>
        <w:div w:id="1930850853">
          <w:marLeft w:val="0"/>
          <w:marRight w:val="0"/>
          <w:marTop w:val="40"/>
          <w:marBottom w:val="60"/>
          <w:divBdr>
            <w:top w:val="none" w:sz="0" w:space="0" w:color="auto"/>
            <w:left w:val="none" w:sz="0" w:space="0" w:color="auto"/>
            <w:bottom w:val="none" w:sz="0" w:space="0" w:color="auto"/>
            <w:right w:val="none" w:sz="0" w:space="0" w:color="auto"/>
          </w:divBdr>
        </w:div>
        <w:div w:id="690378821">
          <w:marLeft w:val="0"/>
          <w:marRight w:val="0"/>
          <w:marTop w:val="40"/>
          <w:marBottom w:val="60"/>
          <w:divBdr>
            <w:top w:val="none" w:sz="0" w:space="0" w:color="auto"/>
            <w:left w:val="none" w:sz="0" w:space="0" w:color="auto"/>
            <w:bottom w:val="none" w:sz="0" w:space="0" w:color="auto"/>
            <w:right w:val="none" w:sz="0" w:space="0" w:color="auto"/>
          </w:divBdr>
        </w:div>
        <w:div w:id="2039305954">
          <w:marLeft w:val="0"/>
          <w:marRight w:val="0"/>
          <w:marTop w:val="40"/>
          <w:marBottom w:val="60"/>
          <w:divBdr>
            <w:top w:val="none" w:sz="0" w:space="0" w:color="auto"/>
            <w:left w:val="none" w:sz="0" w:space="0" w:color="auto"/>
            <w:bottom w:val="none" w:sz="0" w:space="0" w:color="auto"/>
            <w:right w:val="none" w:sz="0" w:space="0" w:color="auto"/>
          </w:divBdr>
        </w:div>
        <w:div w:id="1336030877">
          <w:marLeft w:val="0"/>
          <w:marRight w:val="0"/>
          <w:marTop w:val="40"/>
          <w:marBottom w:val="60"/>
          <w:divBdr>
            <w:top w:val="none" w:sz="0" w:space="0" w:color="auto"/>
            <w:left w:val="none" w:sz="0" w:space="0" w:color="auto"/>
            <w:bottom w:val="none" w:sz="0" w:space="0" w:color="auto"/>
            <w:right w:val="none" w:sz="0" w:space="0" w:color="auto"/>
          </w:divBdr>
        </w:div>
        <w:div w:id="1096747831">
          <w:marLeft w:val="0"/>
          <w:marRight w:val="0"/>
          <w:marTop w:val="40"/>
          <w:marBottom w:val="60"/>
          <w:divBdr>
            <w:top w:val="none" w:sz="0" w:space="0" w:color="auto"/>
            <w:left w:val="none" w:sz="0" w:space="0" w:color="auto"/>
            <w:bottom w:val="none" w:sz="0" w:space="0" w:color="auto"/>
            <w:right w:val="none" w:sz="0" w:space="0" w:color="auto"/>
          </w:divBdr>
        </w:div>
        <w:div w:id="988632966">
          <w:marLeft w:val="0"/>
          <w:marRight w:val="0"/>
          <w:marTop w:val="40"/>
          <w:marBottom w:val="60"/>
          <w:divBdr>
            <w:top w:val="none" w:sz="0" w:space="0" w:color="auto"/>
            <w:left w:val="none" w:sz="0" w:space="0" w:color="auto"/>
            <w:bottom w:val="none" w:sz="0" w:space="0" w:color="auto"/>
            <w:right w:val="none" w:sz="0" w:space="0" w:color="auto"/>
          </w:divBdr>
        </w:div>
        <w:div w:id="1593126336">
          <w:marLeft w:val="0"/>
          <w:marRight w:val="0"/>
          <w:marTop w:val="40"/>
          <w:marBottom w:val="60"/>
          <w:divBdr>
            <w:top w:val="none" w:sz="0" w:space="0" w:color="auto"/>
            <w:left w:val="none" w:sz="0" w:space="0" w:color="auto"/>
            <w:bottom w:val="none" w:sz="0" w:space="0" w:color="auto"/>
            <w:right w:val="none" w:sz="0" w:space="0" w:color="auto"/>
          </w:divBdr>
        </w:div>
        <w:div w:id="965427221">
          <w:marLeft w:val="0"/>
          <w:marRight w:val="0"/>
          <w:marTop w:val="40"/>
          <w:marBottom w:val="60"/>
          <w:divBdr>
            <w:top w:val="none" w:sz="0" w:space="0" w:color="auto"/>
            <w:left w:val="none" w:sz="0" w:space="0" w:color="auto"/>
            <w:bottom w:val="none" w:sz="0" w:space="0" w:color="auto"/>
            <w:right w:val="none" w:sz="0" w:space="0" w:color="auto"/>
          </w:divBdr>
        </w:div>
        <w:div w:id="731928443">
          <w:marLeft w:val="0"/>
          <w:marRight w:val="0"/>
          <w:marTop w:val="40"/>
          <w:marBottom w:val="60"/>
          <w:divBdr>
            <w:top w:val="none" w:sz="0" w:space="0" w:color="auto"/>
            <w:left w:val="none" w:sz="0" w:space="0" w:color="auto"/>
            <w:bottom w:val="none" w:sz="0" w:space="0" w:color="auto"/>
            <w:right w:val="none" w:sz="0" w:space="0" w:color="auto"/>
          </w:divBdr>
        </w:div>
        <w:div w:id="749230733">
          <w:marLeft w:val="0"/>
          <w:marRight w:val="0"/>
          <w:marTop w:val="40"/>
          <w:marBottom w:val="60"/>
          <w:divBdr>
            <w:top w:val="none" w:sz="0" w:space="0" w:color="auto"/>
            <w:left w:val="none" w:sz="0" w:space="0" w:color="auto"/>
            <w:bottom w:val="none" w:sz="0" w:space="0" w:color="auto"/>
            <w:right w:val="none" w:sz="0" w:space="0" w:color="auto"/>
          </w:divBdr>
        </w:div>
        <w:div w:id="2032417559">
          <w:marLeft w:val="432"/>
          <w:marRight w:val="0"/>
          <w:marTop w:val="40"/>
          <w:marBottom w:val="60"/>
          <w:divBdr>
            <w:top w:val="none" w:sz="0" w:space="0" w:color="auto"/>
            <w:left w:val="none" w:sz="0" w:space="0" w:color="auto"/>
            <w:bottom w:val="none" w:sz="0" w:space="0" w:color="auto"/>
            <w:right w:val="none" w:sz="0" w:space="0" w:color="auto"/>
          </w:divBdr>
        </w:div>
        <w:div w:id="1762989779">
          <w:marLeft w:val="432"/>
          <w:marRight w:val="0"/>
          <w:marTop w:val="40"/>
          <w:marBottom w:val="60"/>
          <w:divBdr>
            <w:top w:val="none" w:sz="0" w:space="0" w:color="auto"/>
            <w:left w:val="none" w:sz="0" w:space="0" w:color="auto"/>
            <w:bottom w:val="none" w:sz="0" w:space="0" w:color="auto"/>
            <w:right w:val="none" w:sz="0" w:space="0" w:color="auto"/>
          </w:divBdr>
        </w:div>
        <w:div w:id="548808830">
          <w:marLeft w:val="432"/>
          <w:marRight w:val="0"/>
          <w:marTop w:val="40"/>
          <w:marBottom w:val="60"/>
          <w:divBdr>
            <w:top w:val="none" w:sz="0" w:space="0" w:color="auto"/>
            <w:left w:val="none" w:sz="0" w:space="0" w:color="auto"/>
            <w:bottom w:val="none" w:sz="0" w:space="0" w:color="auto"/>
            <w:right w:val="none" w:sz="0" w:space="0" w:color="auto"/>
          </w:divBdr>
        </w:div>
        <w:div w:id="275330421">
          <w:marLeft w:val="432"/>
          <w:marRight w:val="0"/>
          <w:marTop w:val="40"/>
          <w:marBottom w:val="60"/>
          <w:divBdr>
            <w:top w:val="none" w:sz="0" w:space="0" w:color="auto"/>
            <w:left w:val="none" w:sz="0" w:space="0" w:color="auto"/>
            <w:bottom w:val="none" w:sz="0" w:space="0" w:color="auto"/>
            <w:right w:val="none" w:sz="0" w:space="0" w:color="auto"/>
          </w:divBdr>
        </w:div>
        <w:div w:id="1474059266">
          <w:marLeft w:val="432"/>
          <w:marRight w:val="0"/>
          <w:marTop w:val="40"/>
          <w:marBottom w:val="60"/>
          <w:divBdr>
            <w:top w:val="none" w:sz="0" w:space="0" w:color="auto"/>
            <w:left w:val="none" w:sz="0" w:space="0" w:color="auto"/>
            <w:bottom w:val="none" w:sz="0" w:space="0" w:color="auto"/>
            <w:right w:val="none" w:sz="0" w:space="0" w:color="auto"/>
          </w:divBdr>
        </w:div>
        <w:div w:id="1261648088">
          <w:marLeft w:val="0"/>
          <w:marRight w:val="0"/>
          <w:marTop w:val="40"/>
          <w:marBottom w:val="60"/>
          <w:divBdr>
            <w:top w:val="none" w:sz="0" w:space="0" w:color="auto"/>
            <w:left w:val="none" w:sz="0" w:space="0" w:color="auto"/>
            <w:bottom w:val="none" w:sz="0" w:space="0" w:color="auto"/>
            <w:right w:val="none" w:sz="0" w:space="0" w:color="auto"/>
          </w:divBdr>
        </w:div>
        <w:div w:id="1224219205">
          <w:marLeft w:val="0"/>
          <w:marRight w:val="0"/>
          <w:marTop w:val="40"/>
          <w:marBottom w:val="60"/>
          <w:divBdr>
            <w:top w:val="none" w:sz="0" w:space="0" w:color="auto"/>
            <w:left w:val="none" w:sz="0" w:space="0" w:color="auto"/>
            <w:bottom w:val="none" w:sz="0" w:space="0" w:color="auto"/>
            <w:right w:val="none" w:sz="0" w:space="0" w:color="auto"/>
          </w:divBdr>
        </w:div>
        <w:div w:id="1703020938">
          <w:marLeft w:val="0"/>
          <w:marRight w:val="0"/>
          <w:marTop w:val="40"/>
          <w:marBottom w:val="60"/>
          <w:divBdr>
            <w:top w:val="none" w:sz="0" w:space="0" w:color="auto"/>
            <w:left w:val="none" w:sz="0" w:space="0" w:color="auto"/>
            <w:bottom w:val="none" w:sz="0" w:space="0" w:color="auto"/>
            <w:right w:val="none" w:sz="0" w:space="0" w:color="auto"/>
          </w:divBdr>
        </w:div>
        <w:div w:id="1855998084">
          <w:marLeft w:val="0"/>
          <w:marRight w:val="0"/>
          <w:marTop w:val="40"/>
          <w:marBottom w:val="60"/>
          <w:divBdr>
            <w:top w:val="none" w:sz="0" w:space="0" w:color="auto"/>
            <w:left w:val="none" w:sz="0" w:space="0" w:color="auto"/>
            <w:bottom w:val="none" w:sz="0" w:space="0" w:color="auto"/>
            <w:right w:val="none" w:sz="0" w:space="0" w:color="auto"/>
          </w:divBdr>
        </w:div>
        <w:div w:id="132647397">
          <w:marLeft w:val="0"/>
          <w:marRight w:val="0"/>
          <w:marTop w:val="40"/>
          <w:marBottom w:val="60"/>
          <w:divBdr>
            <w:top w:val="none" w:sz="0" w:space="0" w:color="auto"/>
            <w:left w:val="none" w:sz="0" w:space="0" w:color="auto"/>
            <w:bottom w:val="none" w:sz="0" w:space="0" w:color="auto"/>
            <w:right w:val="none" w:sz="0" w:space="0" w:color="auto"/>
          </w:divBdr>
        </w:div>
        <w:div w:id="444618528">
          <w:marLeft w:val="0"/>
          <w:marRight w:val="0"/>
          <w:marTop w:val="40"/>
          <w:marBottom w:val="60"/>
          <w:divBdr>
            <w:top w:val="none" w:sz="0" w:space="0" w:color="auto"/>
            <w:left w:val="none" w:sz="0" w:space="0" w:color="auto"/>
            <w:bottom w:val="none" w:sz="0" w:space="0" w:color="auto"/>
            <w:right w:val="none" w:sz="0" w:space="0" w:color="auto"/>
          </w:divBdr>
        </w:div>
        <w:div w:id="264272952">
          <w:marLeft w:val="0"/>
          <w:marRight w:val="0"/>
          <w:marTop w:val="40"/>
          <w:marBottom w:val="60"/>
          <w:divBdr>
            <w:top w:val="none" w:sz="0" w:space="0" w:color="auto"/>
            <w:left w:val="none" w:sz="0" w:space="0" w:color="auto"/>
            <w:bottom w:val="none" w:sz="0" w:space="0" w:color="auto"/>
            <w:right w:val="none" w:sz="0" w:space="0" w:color="auto"/>
          </w:divBdr>
        </w:div>
        <w:div w:id="618492912">
          <w:marLeft w:val="0"/>
          <w:marRight w:val="0"/>
          <w:marTop w:val="40"/>
          <w:marBottom w:val="60"/>
          <w:divBdr>
            <w:top w:val="none" w:sz="0" w:space="0" w:color="auto"/>
            <w:left w:val="none" w:sz="0" w:space="0" w:color="auto"/>
            <w:bottom w:val="none" w:sz="0" w:space="0" w:color="auto"/>
            <w:right w:val="none" w:sz="0" w:space="0" w:color="auto"/>
          </w:divBdr>
        </w:div>
        <w:div w:id="1984236150">
          <w:marLeft w:val="864"/>
          <w:marRight w:val="0"/>
          <w:marTop w:val="40"/>
          <w:marBottom w:val="60"/>
          <w:divBdr>
            <w:top w:val="none" w:sz="0" w:space="0" w:color="auto"/>
            <w:left w:val="none" w:sz="0" w:space="0" w:color="auto"/>
            <w:bottom w:val="none" w:sz="0" w:space="0" w:color="auto"/>
            <w:right w:val="none" w:sz="0" w:space="0" w:color="auto"/>
          </w:divBdr>
        </w:div>
        <w:div w:id="92214929">
          <w:marLeft w:val="0"/>
          <w:marRight w:val="0"/>
          <w:marTop w:val="40"/>
          <w:marBottom w:val="60"/>
          <w:divBdr>
            <w:top w:val="none" w:sz="0" w:space="0" w:color="auto"/>
            <w:left w:val="none" w:sz="0" w:space="0" w:color="auto"/>
            <w:bottom w:val="none" w:sz="0" w:space="0" w:color="auto"/>
            <w:right w:val="none" w:sz="0" w:space="0" w:color="auto"/>
          </w:divBdr>
        </w:div>
        <w:div w:id="1321160164">
          <w:marLeft w:val="864"/>
          <w:marRight w:val="0"/>
          <w:marTop w:val="40"/>
          <w:marBottom w:val="60"/>
          <w:divBdr>
            <w:top w:val="none" w:sz="0" w:space="0" w:color="auto"/>
            <w:left w:val="none" w:sz="0" w:space="0" w:color="auto"/>
            <w:bottom w:val="none" w:sz="0" w:space="0" w:color="auto"/>
            <w:right w:val="none" w:sz="0" w:space="0" w:color="auto"/>
          </w:divBdr>
        </w:div>
        <w:div w:id="98647508">
          <w:marLeft w:val="0"/>
          <w:marRight w:val="0"/>
          <w:marTop w:val="40"/>
          <w:marBottom w:val="60"/>
          <w:divBdr>
            <w:top w:val="none" w:sz="0" w:space="0" w:color="auto"/>
            <w:left w:val="none" w:sz="0" w:space="0" w:color="auto"/>
            <w:bottom w:val="none" w:sz="0" w:space="0" w:color="auto"/>
            <w:right w:val="none" w:sz="0" w:space="0" w:color="auto"/>
          </w:divBdr>
        </w:div>
        <w:div w:id="374700209">
          <w:marLeft w:val="864"/>
          <w:marRight w:val="0"/>
          <w:marTop w:val="40"/>
          <w:marBottom w:val="44"/>
          <w:divBdr>
            <w:top w:val="none" w:sz="0" w:space="0" w:color="auto"/>
            <w:left w:val="none" w:sz="0" w:space="0" w:color="auto"/>
            <w:bottom w:val="none" w:sz="0" w:space="0" w:color="auto"/>
            <w:right w:val="none" w:sz="0" w:space="0" w:color="auto"/>
          </w:divBdr>
        </w:div>
        <w:div w:id="1006442961">
          <w:marLeft w:val="0"/>
          <w:marRight w:val="0"/>
          <w:marTop w:val="40"/>
          <w:marBottom w:val="44"/>
          <w:divBdr>
            <w:top w:val="none" w:sz="0" w:space="0" w:color="auto"/>
            <w:left w:val="none" w:sz="0" w:space="0" w:color="auto"/>
            <w:bottom w:val="none" w:sz="0" w:space="0" w:color="auto"/>
            <w:right w:val="none" w:sz="0" w:space="0" w:color="auto"/>
          </w:divBdr>
        </w:div>
        <w:div w:id="105972086">
          <w:marLeft w:val="0"/>
          <w:marRight w:val="0"/>
          <w:marTop w:val="40"/>
          <w:marBottom w:val="44"/>
          <w:divBdr>
            <w:top w:val="none" w:sz="0" w:space="0" w:color="auto"/>
            <w:left w:val="none" w:sz="0" w:space="0" w:color="auto"/>
            <w:bottom w:val="none" w:sz="0" w:space="0" w:color="auto"/>
            <w:right w:val="none" w:sz="0" w:space="0" w:color="auto"/>
          </w:divBdr>
        </w:div>
        <w:div w:id="307326608">
          <w:marLeft w:val="0"/>
          <w:marRight w:val="0"/>
          <w:marTop w:val="40"/>
          <w:marBottom w:val="44"/>
          <w:divBdr>
            <w:top w:val="none" w:sz="0" w:space="0" w:color="auto"/>
            <w:left w:val="none" w:sz="0" w:space="0" w:color="auto"/>
            <w:bottom w:val="none" w:sz="0" w:space="0" w:color="auto"/>
            <w:right w:val="none" w:sz="0" w:space="0" w:color="auto"/>
          </w:divBdr>
        </w:div>
        <w:div w:id="577711571">
          <w:marLeft w:val="0"/>
          <w:marRight w:val="0"/>
          <w:marTop w:val="40"/>
          <w:marBottom w:val="44"/>
          <w:divBdr>
            <w:top w:val="none" w:sz="0" w:space="0" w:color="auto"/>
            <w:left w:val="none" w:sz="0" w:space="0" w:color="auto"/>
            <w:bottom w:val="none" w:sz="0" w:space="0" w:color="auto"/>
            <w:right w:val="none" w:sz="0" w:space="0" w:color="auto"/>
          </w:divBdr>
        </w:div>
        <w:div w:id="498497162">
          <w:marLeft w:val="0"/>
          <w:marRight w:val="0"/>
          <w:marTop w:val="40"/>
          <w:marBottom w:val="44"/>
          <w:divBdr>
            <w:top w:val="none" w:sz="0" w:space="0" w:color="auto"/>
            <w:left w:val="none" w:sz="0" w:space="0" w:color="auto"/>
            <w:bottom w:val="none" w:sz="0" w:space="0" w:color="auto"/>
            <w:right w:val="none" w:sz="0" w:space="0" w:color="auto"/>
          </w:divBdr>
        </w:div>
        <w:div w:id="867452052">
          <w:marLeft w:val="0"/>
          <w:marRight w:val="0"/>
          <w:marTop w:val="40"/>
          <w:marBottom w:val="44"/>
          <w:divBdr>
            <w:top w:val="none" w:sz="0" w:space="0" w:color="auto"/>
            <w:left w:val="none" w:sz="0" w:space="0" w:color="auto"/>
            <w:bottom w:val="none" w:sz="0" w:space="0" w:color="auto"/>
            <w:right w:val="none" w:sz="0" w:space="0" w:color="auto"/>
          </w:divBdr>
        </w:div>
        <w:div w:id="1979530776">
          <w:marLeft w:val="0"/>
          <w:marRight w:val="0"/>
          <w:marTop w:val="40"/>
          <w:marBottom w:val="44"/>
          <w:divBdr>
            <w:top w:val="none" w:sz="0" w:space="0" w:color="auto"/>
            <w:left w:val="none" w:sz="0" w:space="0" w:color="auto"/>
            <w:bottom w:val="none" w:sz="0" w:space="0" w:color="auto"/>
            <w:right w:val="none" w:sz="0" w:space="0" w:color="auto"/>
          </w:divBdr>
        </w:div>
        <w:div w:id="809714915">
          <w:marLeft w:val="0"/>
          <w:marRight w:val="0"/>
          <w:marTop w:val="40"/>
          <w:marBottom w:val="44"/>
          <w:divBdr>
            <w:top w:val="none" w:sz="0" w:space="0" w:color="auto"/>
            <w:left w:val="none" w:sz="0" w:space="0" w:color="auto"/>
            <w:bottom w:val="none" w:sz="0" w:space="0" w:color="auto"/>
            <w:right w:val="none" w:sz="0" w:space="0" w:color="auto"/>
          </w:divBdr>
        </w:div>
        <w:div w:id="75246399">
          <w:marLeft w:val="0"/>
          <w:marRight w:val="0"/>
          <w:marTop w:val="40"/>
          <w:marBottom w:val="44"/>
          <w:divBdr>
            <w:top w:val="none" w:sz="0" w:space="0" w:color="auto"/>
            <w:left w:val="none" w:sz="0" w:space="0" w:color="auto"/>
            <w:bottom w:val="none" w:sz="0" w:space="0" w:color="auto"/>
            <w:right w:val="none" w:sz="0" w:space="0" w:color="auto"/>
          </w:divBdr>
        </w:div>
        <w:div w:id="590355467">
          <w:marLeft w:val="0"/>
          <w:marRight w:val="0"/>
          <w:marTop w:val="40"/>
          <w:marBottom w:val="44"/>
          <w:divBdr>
            <w:top w:val="none" w:sz="0" w:space="0" w:color="auto"/>
            <w:left w:val="none" w:sz="0" w:space="0" w:color="auto"/>
            <w:bottom w:val="none" w:sz="0" w:space="0" w:color="auto"/>
            <w:right w:val="none" w:sz="0" w:space="0" w:color="auto"/>
          </w:divBdr>
        </w:div>
        <w:div w:id="1673606349">
          <w:marLeft w:val="432"/>
          <w:marRight w:val="0"/>
          <w:marTop w:val="40"/>
          <w:marBottom w:val="44"/>
          <w:divBdr>
            <w:top w:val="none" w:sz="0" w:space="0" w:color="auto"/>
            <w:left w:val="none" w:sz="0" w:space="0" w:color="auto"/>
            <w:bottom w:val="none" w:sz="0" w:space="0" w:color="auto"/>
            <w:right w:val="none" w:sz="0" w:space="0" w:color="auto"/>
          </w:divBdr>
        </w:div>
        <w:div w:id="881673891">
          <w:marLeft w:val="432"/>
          <w:marRight w:val="0"/>
          <w:marTop w:val="40"/>
          <w:marBottom w:val="44"/>
          <w:divBdr>
            <w:top w:val="none" w:sz="0" w:space="0" w:color="auto"/>
            <w:left w:val="none" w:sz="0" w:space="0" w:color="auto"/>
            <w:bottom w:val="none" w:sz="0" w:space="0" w:color="auto"/>
            <w:right w:val="none" w:sz="0" w:space="0" w:color="auto"/>
          </w:divBdr>
        </w:div>
        <w:div w:id="1819571407">
          <w:marLeft w:val="0"/>
          <w:marRight w:val="0"/>
          <w:marTop w:val="40"/>
          <w:marBottom w:val="44"/>
          <w:divBdr>
            <w:top w:val="none" w:sz="0" w:space="0" w:color="auto"/>
            <w:left w:val="none" w:sz="0" w:space="0" w:color="auto"/>
            <w:bottom w:val="none" w:sz="0" w:space="0" w:color="auto"/>
            <w:right w:val="none" w:sz="0" w:space="0" w:color="auto"/>
          </w:divBdr>
        </w:div>
        <w:div w:id="1631400606">
          <w:marLeft w:val="0"/>
          <w:marRight w:val="0"/>
          <w:marTop w:val="40"/>
          <w:marBottom w:val="44"/>
          <w:divBdr>
            <w:top w:val="none" w:sz="0" w:space="0" w:color="auto"/>
            <w:left w:val="none" w:sz="0" w:space="0" w:color="auto"/>
            <w:bottom w:val="none" w:sz="0" w:space="0" w:color="auto"/>
            <w:right w:val="none" w:sz="0" w:space="0" w:color="auto"/>
          </w:divBdr>
        </w:div>
        <w:div w:id="2115785597">
          <w:marLeft w:val="0"/>
          <w:marRight w:val="0"/>
          <w:marTop w:val="40"/>
          <w:marBottom w:val="44"/>
          <w:divBdr>
            <w:top w:val="none" w:sz="0" w:space="0" w:color="auto"/>
            <w:left w:val="none" w:sz="0" w:space="0" w:color="auto"/>
            <w:bottom w:val="none" w:sz="0" w:space="0" w:color="auto"/>
            <w:right w:val="none" w:sz="0" w:space="0" w:color="auto"/>
          </w:divBdr>
        </w:div>
        <w:div w:id="279458294">
          <w:marLeft w:val="0"/>
          <w:marRight w:val="0"/>
          <w:marTop w:val="40"/>
          <w:marBottom w:val="44"/>
          <w:divBdr>
            <w:top w:val="none" w:sz="0" w:space="0" w:color="auto"/>
            <w:left w:val="none" w:sz="0" w:space="0" w:color="auto"/>
            <w:bottom w:val="none" w:sz="0" w:space="0" w:color="auto"/>
            <w:right w:val="none" w:sz="0" w:space="0" w:color="auto"/>
          </w:divBdr>
        </w:div>
        <w:div w:id="783384395">
          <w:marLeft w:val="0"/>
          <w:marRight w:val="0"/>
          <w:marTop w:val="40"/>
          <w:marBottom w:val="44"/>
          <w:divBdr>
            <w:top w:val="none" w:sz="0" w:space="0" w:color="auto"/>
            <w:left w:val="none" w:sz="0" w:space="0" w:color="auto"/>
            <w:bottom w:val="none" w:sz="0" w:space="0" w:color="auto"/>
            <w:right w:val="none" w:sz="0" w:space="0" w:color="auto"/>
          </w:divBdr>
        </w:div>
        <w:div w:id="2087725500">
          <w:marLeft w:val="0"/>
          <w:marRight w:val="0"/>
          <w:marTop w:val="40"/>
          <w:marBottom w:val="44"/>
          <w:divBdr>
            <w:top w:val="none" w:sz="0" w:space="0" w:color="auto"/>
            <w:left w:val="none" w:sz="0" w:space="0" w:color="auto"/>
            <w:bottom w:val="none" w:sz="0" w:space="0" w:color="auto"/>
            <w:right w:val="none" w:sz="0" w:space="0" w:color="auto"/>
          </w:divBdr>
        </w:div>
        <w:div w:id="770273174">
          <w:marLeft w:val="864"/>
          <w:marRight w:val="0"/>
          <w:marTop w:val="40"/>
          <w:marBottom w:val="44"/>
          <w:divBdr>
            <w:top w:val="none" w:sz="0" w:space="0" w:color="auto"/>
            <w:left w:val="none" w:sz="0" w:space="0" w:color="auto"/>
            <w:bottom w:val="none" w:sz="0" w:space="0" w:color="auto"/>
            <w:right w:val="none" w:sz="0" w:space="0" w:color="auto"/>
          </w:divBdr>
        </w:div>
        <w:div w:id="60056171">
          <w:marLeft w:val="0"/>
          <w:marRight w:val="0"/>
          <w:marTop w:val="40"/>
          <w:marBottom w:val="44"/>
          <w:divBdr>
            <w:top w:val="none" w:sz="0" w:space="0" w:color="auto"/>
            <w:left w:val="none" w:sz="0" w:space="0" w:color="auto"/>
            <w:bottom w:val="none" w:sz="0" w:space="0" w:color="auto"/>
            <w:right w:val="none" w:sz="0" w:space="0" w:color="auto"/>
          </w:divBdr>
        </w:div>
        <w:div w:id="963268954">
          <w:marLeft w:val="0"/>
          <w:marRight w:val="0"/>
          <w:marTop w:val="40"/>
          <w:marBottom w:val="44"/>
          <w:divBdr>
            <w:top w:val="none" w:sz="0" w:space="0" w:color="auto"/>
            <w:left w:val="none" w:sz="0" w:space="0" w:color="auto"/>
            <w:bottom w:val="none" w:sz="0" w:space="0" w:color="auto"/>
            <w:right w:val="none" w:sz="0" w:space="0" w:color="auto"/>
          </w:divBdr>
        </w:div>
        <w:div w:id="176816506">
          <w:marLeft w:val="0"/>
          <w:marRight w:val="0"/>
          <w:marTop w:val="40"/>
          <w:marBottom w:val="44"/>
          <w:divBdr>
            <w:top w:val="none" w:sz="0" w:space="0" w:color="auto"/>
            <w:left w:val="none" w:sz="0" w:space="0" w:color="auto"/>
            <w:bottom w:val="none" w:sz="0" w:space="0" w:color="auto"/>
            <w:right w:val="none" w:sz="0" w:space="0" w:color="auto"/>
          </w:divBdr>
        </w:div>
        <w:div w:id="973021032">
          <w:marLeft w:val="0"/>
          <w:marRight w:val="0"/>
          <w:marTop w:val="40"/>
          <w:marBottom w:val="44"/>
          <w:divBdr>
            <w:top w:val="none" w:sz="0" w:space="0" w:color="auto"/>
            <w:left w:val="none" w:sz="0" w:space="0" w:color="auto"/>
            <w:bottom w:val="none" w:sz="0" w:space="0" w:color="auto"/>
            <w:right w:val="none" w:sz="0" w:space="0" w:color="auto"/>
          </w:divBdr>
        </w:div>
        <w:div w:id="1911189143">
          <w:marLeft w:val="0"/>
          <w:marRight w:val="0"/>
          <w:marTop w:val="40"/>
          <w:marBottom w:val="44"/>
          <w:divBdr>
            <w:top w:val="none" w:sz="0" w:space="0" w:color="auto"/>
            <w:left w:val="none" w:sz="0" w:space="0" w:color="auto"/>
            <w:bottom w:val="none" w:sz="0" w:space="0" w:color="auto"/>
            <w:right w:val="none" w:sz="0" w:space="0" w:color="auto"/>
          </w:divBdr>
        </w:div>
        <w:div w:id="784615132">
          <w:marLeft w:val="0"/>
          <w:marRight w:val="0"/>
          <w:marTop w:val="40"/>
          <w:marBottom w:val="44"/>
          <w:divBdr>
            <w:top w:val="none" w:sz="0" w:space="0" w:color="auto"/>
            <w:left w:val="none" w:sz="0" w:space="0" w:color="auto"/>
            <w:bottom w:val="none" w:sz="0" w:space="0" w:color="auto"/>
            <w:right w:val="none" w:sz="0" w:space="0" w:color="auto"/>
          </w:divBdr>
        </w:div>
        <w:div w:id="207031010">
          <w:marLeft w:val="0"/>
          <w:marRight w:val="0"/>
          <w:marTop w:val="40"/>
          <w:marBottom w:val="44"/>
          <w:divBdr>
            <w:top w:val="none" w:sz="0" w:space="0" w:color="auto"/>
            <w:left w:val="none" w:sz="0" w:space="0" w:color="auto"/>
            <w:bottom w:val="none" w:sz="0" w:space="0" w:color="auto"/>
            <w:right w:val="none" w:sz="0" w:space="0" w:color="auto"/>
          </w:divBdr>
        </w:div>
        <w:div w:id="218326909">
          <w:marLeft w:val="0"/>
          <w:marRight w:val="0"/>
          <w:marTop w:val="40"/>
          <w:marBottom w:val="44"/>
          <w:divBdr>
            <w:top w:val="none" w:sz="0" w:space="0" w:color="auto"/>
            <w:left w:val="none" w:sz="0" w:space="0" w:color="auto"/>
            <w:bottom w:val="none" w:sz="0" w:space="0" w:color="auto"/>
            <w:right w:val="none" w:sz="0" w:space="0" w:color="auto"/>
          </w:divBdr>
        </w:div>
        <w:div w:id="1185442877">
          <w:marLeft w:val="0"/>
          <w:marRight w:val="0"/>
          <w:marTop w:val="40"/>
          <w:marBottom w:val="44"/>
          <w:divBdr>
            <w:top w:val="none" w:sz="0" w:space="0" w:color="auto"/>
            <w:left w:val="none" w:sz="0" w:space="0" w:color="auto"/>
            <w:bottom w:val="none" w:sz="0" w:space="0" w:color="auto"/>
            <w:right w:val="none" w:sz="0" w:space="0" w:color="auto"/>
          </w:divBdr>
        </w:div>
        <w:div w:id="66078418">
          <w:marLeft w:val="0"/>
          <w:marRight w:val="0"/>
          <w:marTop w:val="40"/>
          <w:marBottom w:val="44"/>
          <w:divBdr>
            <w:top w:val="none" w:sz="0" w:space="0" w:color="auto"/>
            <w:left w:val="none" w:sz="0" w:space="0" w:color="auto"/>
            <w:bottom w:val="none" w:sz="0" w:space="0" w:color="auto"/>
            <w:right w:val="none" w:sz="0" w:space="0" w:color="auto"/>
          </w:divBdr>
        </w:div>
        <w:div w:id="2030524176">
          <w:marLeft w:val="432"/>
          <w:marRight w:val="0"/>
          <w:marTop w:val="40"/>
          <w:marBottom w:val="44"/>
          <w:divBdr>
            <w:top w:val="none" w:sz="0" w:space="0" w:color="auto"/>
            <w:left w:val="none" w:sz="0" w:space="0" w:color="auto"/>
            <w:bottom w:val="none" w:sz="0" w:space="0" w:color="auto"/>
            <w:right w:val="none" w:sz="0" w:space="0" w:color="auto"/>
          </w:divBdr>
        </w:div>
        <w:div w:id="483745140">
          <w:marLeft w:val="432"/>
          <w:marRight w:val="0"/>
          <w:marTop w:val="40"/>
          <w:marBottom w:val="44"/>
          <w:divBdr>
            <w:top w:val="none" w:sz="0" w:space="0" w:color="auto"/>
            <w:left w:val="none" w:sz="0" w:space="0" w:color="auto"/>
            <w:bottom w:val="none" w:sz="0" w:space="0" w:color="auto"/>
            <w:right w:val="none" w:sz="0" w:space="0" w:color="auto"/>
          </w:divBdr>
        </w:div>
        <w:div w:id="1422336028">
          <w:marLeft w:val="432"/>
          <w:marRight w:val="0"/>
          <w:marTop w:val="40"/>
          <w:marBottom w:val="44"/>
          <w:divBdr>
            <w:top w:val="none" w:sz="0" w:space="0" w:color="auto"/>
            <w:left w:val="none" w:sz="0" w:space="0" w:color="auto"/>
            <w:bottom w:val="none" w:sz="0" w:space="0" w:color="auto"/>
            <w:right w:val="none" w:sz="0" w:space="0" w:color="auto"/>
          </w:divBdr>
        </w:div>
        <w:div w:id="1923955169">
          <w:marLeft w:val="0"/>
          <w:marRight w:val="0"/>
          <w:marTop w:val="40"/>
          <w:marBottom w:val="44"/>
          <w:divBdr>
            <w:top w:val="none" w:sz="0" w:space="0" w:color="auto"/>
            <w:left w:val="none" w:sz="0" w:space="0" w:color="auto"/>
            <w:bottom w:val="none" w:sz="0" w:space="0" w:color="auto"/>
            <w:right w:val="none" w:sz="0" w:space="0" w:color="auto"/>
          </w:divBdr>
        </w:div>
        <w:div w:id="217515981">
          <w:marLeft w:val="0"/>
          <w:marRight w:val="0"/>
          <w:marTop w:val="40"/>
          <w:marBottom w:val="44"/>
          <w:divBdr>
            <w:top w:val="none" w:sz="0" w:space="0" w:color="auto"/>
            <w:left w:val="none" w:sz="0" w:space="0" w:color="auto"/>
            <w:bottom w:val="none" w:sz="0" w:space="0" w:color="auto"/>
            <w:right w:val="none" w:sz="0" w:space="0" w:color="auto"/>
          </w:divBdr>
        </w:div>
        <w:div w:id="995917005">
          <w:marLeft w:val="0"/>
          <w:marRight w:val="0"/>
          <w:marTop w:val="40"/>
          <w:marBottom w:val="44"/>
          <w:divBdr>
            <w:top w:val="none" w:sz="0" w:space="0" w:color="auto"/>
            <w:left w:val="none" w:sz="0" w:space="0" w:color="auto"/>
            <w:bottom w:val="none" w:sz="0" w:space="0" w:color="auto"/>
            <w:right w:val="none" w:sz="0" w:space="0" w:color="auto"/>
          </w:divBdr>
        </w:div>
        <w:div w:id="42871620">
          <w:marLeft w:val="0"/>
          <w:marRight w:val="0"/>
          <w:marTop w:val="40"/>
          <w:marBottom w:val="44"/>
          <w:divBdr>
            <w:top w:val="none" w:sz="0" w:space="0" w:color="auto"/>
            <w:left w:val="none" w:sz="0" w:space="0" w:color="auto"/>
            <w:bottom w:val="none" w:sz="0" w:space="0" w:color="auto"/>
            <w:right w:val="none" w:sz="0" w:space="0" w:color="auto"/>
          </w:divBdr>
        </w:div>
        <w:div w:id="1616596281">
          <w:marLeft w:val="0"/>
          <w:marRight w:val="0"/>
          <w:marTop w:val="40"/>
          <w:marBottom w:val="44"/>
          <w:divBdr>
            <w:top w:val="none" w:sz="0" w:space="0" w:color="auto"/>
            <w:left w:val="none" w:sz="0" w:space="0" w:color="auto"/>
            <w:bottom w:val="none" w:sz="0" w:space="0" w:color="auto"/>
            <w:right w:val="none" w:sz="0" w:space="0" w:color="auto"/>
          </w:divBdr>
        </w:div>
        <w:div w:id="392168130">
          <w:marLeft w:val="0"/>
          <w:marRight w:val="0"/>
          <w:marTop w:val="40"/>
          <w:marBottom w:val="44"/>
          <w:divBdr>
            <w:top w:val="none" w:sz="0" w:space="0" w:color="auto"/>
            <w:left w:val="none" w:sz="0" w:space="0" w:color="auto"/>
            <w:bottom w:val="none" w:sz="0" w:space="0" w:color="auto"/>
            <w:right w:val="none" w:sz="0" w:space="0" w:color="auto"/>
          </w:divBdr>
        </w:div>
        <w:div w:id="1326279958">
          <w:marLeft w:val="0"/>
          <w:marRight w:val="0"/>
          <w:marTop w:val="40"/>
          <w:marBottom w:val="44"/>
          <w:divBdr>
            <w:top w:val="none" w:sz="0" w:space="0" w:color="auto"/>
            <w:left w:val="none" w:sz="0" w:space="0" w:color="auto"/>
            <w:bottom w:val="none" w:sz="0" w:space="0" w:color="auto"/>
            <w:right w:val="none" w:sz="0" w:space="0" w:color="auto"/>
          </w:divBdr>
        </w:div>
        <w:div w:id="730424780">
          <w:marLeft w:val="0"/>
          <w:marRight w:val="0"/>
          <w:marTop w:val="0"/>
          <w:marBottom w:val="101"/>
          <w:divBdr>
            <w:top w:val="none" w:sz="0" w:space="0" w:color="auto"/>
            <w:left w:val="none" w:sz="0" w:space="0" w:color="auto"/>
            <w:bottom w:val="none" w:sz="0" w:space="0" w:color="auto"/>
            <w:right w:val="none" w:sz="0" w:space="0" w:color="auto"/>
          </w:divBdr>
        </w:div>
        <w:div w:id="2007395580">
          <w:marLeft w:val="0"/>
          <w:marRight w:val="0"/>
          <w:marTop w:val="0"/>
          <w:marBottom w:val="101"/>
          <w:divBdr>
            <w:top w:val="none" w:sz="0" w:space="0" w:color="auto"/>
            <w:left w:val="none" w:sz="0" w:space="0" w:color="auto"/>
            <w:bottom w:val="none" w:sz="0" w:space="0" w:color="auto"/>
            <w:right w:val="none" w:sz="0" w:space="0" w:color="auto"/>
          </w:divBdr>
        </w:div>
        <w:div w:id="790900903">
          <w:marLeft w:val="0"/>
          <w:marRight w:val="0"/>
          <w:marTop w:val="101"/>
          <w:marBottom w:val="101"/>
          <w:divBdr>
            <w:top w:val="none" w:sz="0" w:space="0" w:color="auto"/>
            <w:left w:val="none" w:sz="0" w:space="0" w:color="auto"/>
            <w:bottom w:val="none" w:sz="0" w:space="0" w:color="auto"/>
            <w:right w:val="none" w:sz="0" w:space="0" w:color="auto"/>
          </w:divBdr>
        </w:div>
        <w:div w:id="474565949">
          <w:marLeft w:val="0"/>
          <w:marRight w:val="0"/>
          <w:marTop w:val="0"/>
          <w:marBottom w:val="101"/>
          <w:divBdr>
            <w:top w:val="none" w:sz="0" w:space="0" w:color="auto"/>
            <w:left w:val="none" w:sz="0" w:space="0" w:color="auto"/>
            <w:bottom w:val="none" w:sz="0" w:space="0" w:color="auto"/>
            <w:right w:val="none" w:sz="0" w:space="0" w:color="auto"/>
          </w:divBdr>
        </w:div>
        <w:div w:id="908076465">
          <w:marLeft w:val="0"/>
          <w:marRight w:val="0"/>
          <w:marTop w:val="0"/>
          <w:marBottom w:val="101"/>
          <w:divBdr>
            <w:top w:val="none" w:sz="0" w:space="0" w:color="auto"/>
            <w:left w:val="none" w:sz="0" w:space="0" w:color="auto"/>
            <w:bottom w:val="none" w:sz="0" w:space="0" w:color="auto"/>
            <w:right w:val="none" w:sz="0" w:space="0" w:color="auto"/>
          </w:divBdr>
        </w:div>
        <w:div w:id="574438552">
          <w:marLeft w:val="0"/>
          <w:marRight w:val="0"/>
          <w:marTop w:val="40"/>
          <w:marBottom w:val="40"/>
          <w:divBdr>
            <w:top w:val="none" w:sz="0" w:space="0" w:color="auto"/>
            <w:left w:val="none" w:sz="0" w:space="0" w:color="auto"/>
            <w:bottom w:val="none" w:sz="0" w:space="0" w:color="auto"/>
            <w:right w:val="none" w:sz="0" w:space="0" w:color="auto"/>
          </w:divBdr>
        </w:div>
        <w:div w:id="646907823">
          <w:marLeft w:val="0"/>
          <w:marRight w:val="0"/>
          <w:marTop w:val="40"/>
          <w:marBottom w:val="40"/>
          <w:divBdr>
            <w:top w:val="none" w:sz="0" w:space="0" w:color="auto"/>
            <w:left w:val="none" w:sz="0" w:space="0" w:color="auto"/>
            <w:bottom w:val="none" w:sz="0" w:space="0" w:color="auto"/>
            <w:right w:val="none" w:sz="0" w:space="0" w:color="auto"/>
          </w:divBdr>
        </w:div>
        <w:div w:id="1628243948">
          <w:marLeft w:val="0"/>
          <w:marRight w:val="0"/>
          <w:marTop w:val="40"/>
          <w:marBottom w:val="40"/>
          <w:divBdr>
            <w:top w:val="none" w:sz="0" w:space="0" w:color="auto"/>
            <w:left w:val="none" w:sz="0" w:space="0" w:color="auto"/>
            <w:bottom w:val="none" w:sz="0" w:space="0" w:color="auto"/>
            <w:right w:val="none" w:sz="0" w:space="0" w:color="auto"/>
          </w:divBdr>
        </w:div>
        <w:div w:id="1646856873">
          <w:marLeft w:val="1440"/>
          <w:marRight w:val="0"/>
          <w:marTop w:val="40"/>
          <w:marBottom w:val="40"/>
          <w:divBdr>
            <w:top w:val="none" w:sz="0" w:space="0" w:color="auto"/>
            <w:left w:val="none" w:sz="0" w:space="0" w:color="auto"/>
            <w:bottom w:val="none" w:sz="0" w:space="0" w:color="auto"/>
            <w:right w:val="none" w:sz="0" w:space="0" w:color="auto"/>
          </w:divBdr>
        </w:div>
        <w:div w:id="140004976">
          <w:marLeft w:val="0"/>
          <w:marRight w:val="0"/>
          <w:marTop w:val="40"/>
          <w:marBottom w:val="40"/>
          <w:divBdr>
            <w:top w:val="none" w:sz="0" w:space="0" w:color="auto"/>
            <w:left w:val="none" w:sz="0" w:space="0" w:color="auto"/>
            <w:bottom w:val="none" w:sz="0" w:space="0" w:color="auto"/>
            <w:right w:val="none" w:sz="0" w:space="0" w:color="auto"/>
          </w:divBdr>
        </w:div>
        <w:div w:id="868026308">
          <w:marLeft w:val="1440"/>
          <w:marRight w:val="0"/>
          <w:marTop w:val="40"/>
          <w:marBottom w:val="40"/>
          <w:divBdr>
            <w:top w:val="none" w:sz="0" w:space="0" w:color="auto"/>
            <w:left w:val="none" w:sz="0" w:space="0" w:color="auto"/>
            <w:bottom w:val="none" w:sz="0" w:space="0" w:color="auto"/>
            <w:right w:val="none" w:sz="0" w:space="0" w:color="auto"/>
          </w:divBdr>
        </w:div>
        <w:div w:id="1839421129">
          <w:marLeft w:val="1440"/>
          <w:marRight w:val="0"/>
          <w:marTop w:val="40"/>
          <w:marBottom w:val="40"/>
          <w:divBdr>
            <w:top w:val="none" w:sz="0" w:space="0" w:color="auto"/>
            <w:left w:val="none" w:sz="0" w:space="0" w:color="auto"/>
            <w:bottom w:val="none" w:sz="0" w:space="0" w:color="auto"/>
            <w:right w:val="none" w:sz="0" w:space="0" w:color="auto"/>
          </w:divBdr>
        </w:div>
        <w:div w:id="1900313730">
          <w:marLeft w:val="1440"/>
          <w:marRight w:val="0"/>
          <w:marTop w:val="40"/>
          <w:marBottom w:val="40"/>
          <w:divBdr>
            <w:top w:val="none" w:sz="0" w:space="0" w:color="auto"/>
            <w:left w:val="none" w:sz="0" w:space="0" w:color="auto"/>
            <w:bottom w:val="none" w:sz="0" w:space="0" w:color="auto"/>
            <w:right w:val="none" w:sz="0" w:space="0" w:color="auto"/>
          </w:divBdr>
        </w:div>
        <w:div w:id="1017851429">
          <w:marLeft w:val="1440"/>
          <w:marRight w:val="0"/>
          <w:marTop w:val="40"/>
          <w:marBottom w:val="40"/>
          <w:divBdr>
            <w:top w:val="none" w:sz="0" w:space="0" w:color="auto"/>
            <w:left w:val="none" w:sz="0" w:space="0" w:color="auto"/>
            <w:bottom w:val="none" w:sz="0" w:space="0" w:color="auto"/>
            <w:right w:val="none" w:sz="0" w:space="0" w:color="auto"/>
          </w:divBdr>
        </w:div>
        <w:div w:id="1252739494">
          <w:marLeft w:val="1440"/>
          <w:marRight w:val="0"/>
          <w:marTop w:val="40"/>
          <w:marBottom w:val="40"/>
          <w:divBdr>
            <w:top w:val="none" w:sz="0" w:space="0" w:color="auto"/>
            <w:left w:val="none" w:sz="0" w:space="0" w:color="auto"/>
            <w:bottom w:val="none" w:sz="0" w:space="0" w:color="auto"/>
            <w:right w:val="none" w:sz="0" w:space="0" w:color="auto"/>
          </w:divBdr>
        </w:div>
        <w:div w:id="2123451413">
          <w:marLeft w:val="1440"/>
          <w:marRight w:val="0"/>
          <w:marTop w:val="40"/>
          <w:marBottom w:val="40"/>
          <w:divBdr>
            <w:top w:val="none" w:sz="0" w:space="0" w:color="auto"/>
            <w:left w:val="none" w:sz="0" w:space="0" w:color="auto"/>
            <w:bottom w:val="none" w:sz="0" w:space="0" w:color="auto"/>
            <w:right w:val="none" w:sz="0" w:space="0" w:color="auto"/>
          </w:divBdr>
        </w:div>
        <w:div w:id="1759597340">
          <w:marLeft w:val="1440"/>
          <w:marRight w:val="0"/>
          <w:marTop w:val="40"/>
          <w:marBottom w:val="40"/>
          <w:divBdr>
            <w:top w:val="none" w:sz="0" w:space="0" w:color="auto"/>
            <w:left w:val="none" w:sz="0" w:space="0" w:color="auto"/>
            <w:bottom w:val="none" w:sz="0" w:space="0" w:color="auto"/>
            <w:right w:val="none" w:sz="0" w:space="0" w:color="auto"/>
          </w:divBdr>
        </w:div>
        <w:div w:id="1818299890">
          <w:marLeft w:val="1440"/>
          <w:marRight w:val="0"/>
          <w:marTop w:val="40"/>
          <w:marBottom w:val="40"/>
          <w:divBdr>
            <w:top w:val="none" w:sz="0" w:space="0" w:color="auto"/>
            <w:left w:val="none" w:sz="0" w:space="0" w:color="auto"/>
            <w:bottom w:val="none" w:sz="0" w:space="0" w:color="auto"/>
            <w:right w:val="none" w:sz="0" w:space="0" w:color="auto"/>
          </w:divBdr>
        </w:div>
        <w:div w:id="471169753">
          <w:marLeft w:val="1440"/>
          <w:marRight w:val="0"/>
          <w:marTop w:val="40"/>
          <w:marBottom w:val="40"/>
          <w:divBdr>
            <w:top w:val="none" w:sz="0" w:space="0" w:color="auto"/>
            <w:left w:val="none" w:sz="0" w:space="0" w:color="auto"/>
            <w:bottom w:val="none" w:sz="0" w:space="0" w:color="auto"/>
            <w:right w:val="none" w:sz="0" w:space="0" w:color="auto"/>
          </w:divBdr>
        </w:div>
        <w:div w:id="2088451842">
          <w:marLeft w:val="1440"/>
          <w:marRight w:val="0"/>
          <w:marTop w:val="40"/>
          <w:marBottom w:val="40"/>
          <w:divBdr>
            <w:top w:val="none" w:sz="0" w:space="0" w:color="auto"/>
            <w:left w:val="none" w:sz="0" w:space="0" w:color="auto"/>
            <w:bottom w:val="none" w:sz="0" w:space="0" w:color="auto"/>
            <w:right w:val="none" w:sz="0" w:space="0" w:color="auto"/>
          </w:divBdr>
        </w:div>
        <w:div w:id="1499686454">
          <w:marLeft w:val="1440"/>
          <w:marRight w:val="0"/>
          <w:marTop w:val="40"/>
          <w:marBottom w:val="40"/>
          <w:divBdr>
            <w:top w:val="none" w:sz="0" w:space="0" w:color="auto"/>
            <w:left w:val="none" w:sz="0" w:space="0" w:color="auto"/>
            <w:bottom w:val="none" w:sz="0" w:space="0" w:color="auto"/>
            <w:right w:val="none" w:sz="0" w:space="0" w:color="auto"/>
          </w:divBdr>
        </w:div>
        <w:div w:id="1208378087">
          <w:marLeft w:val="1440"/>
          <w:marRight w:val="0"/>
          <w:marTop w:val="40"/>
          <w:marBottom w:val="40"/>
          <w:divBdr>
            <w:top w:val="none" w:sz="0" w:space="0" w:color="auto"/>
            <w:left w:val="none" w:sz="0" w:space="0" w:color="auto"/>
            <w:bottom w:val="none" w:sz="0" w:space="0" w:color="auto"/>
            <w:right w:val="none" w:sz="0" w:space="0" w:color="auto"/>
          </w:divBdr>
        </w:div>
        <w:div w:id="1372026128">
          <w:marLeft w:val="1440"/>
          <w:marRight w:val="0"/>
          <w:marTop w:val="40"/>
          <w:marBottom w:val="40"/>
          <w:divBdr>
            <w:top w:val="none" w:sz="0" w:space="0" w:color="auto"/>
            <w:left w:val="none" w:sz="0" w:space="0" w:color="auto"/>
            <w:bottom w:val="none" w:sz="0" w:space="0" w:color="auto"/>
            <w:right w:val="none" w:sz="0" w:space="0" w:color="auto"/>
          </w:divBdr>
        </w:div>
        <w:div w:id="410473700">
          <w:marLeft w:val="1440"/>
          <w:marRight w:val="0"/>
          <w:marTop w:val="40"/>
          <w:marBottom w:val="40"/>
          <w:divBdr>
            <w:top w:val="none" w:sz="0" w:space="0" w:color="auto"/>
            <w:left w:val="none" w:sz="0" w:space="0" w:color="auto"/>
            <w:bottom w:val="none" w:sz="0" w:space="0" w:color="auto"/>
            <w:right w:val="none" w:sz="0" w:space="0" w:color="auto"/>
          </w:divBdr>
        </w:div>
        <w:div w:id="1559434088">
          <w:marLeft w:val="1440"/>
          <w:marRight w:val="0"/>
          <w:marTop w:val="40"/>
          <w:marBottom w:val="40"/>
          <w:divBdr>
            <w:top w:val="none" w:sz="0" w:space="0" w:color="auto"/>
            <w:left w:val="none" w:sz="0" w:space="0" w:color="auto"/>
            <w:bottom w:val="none" w:sz="0" w:space="0" w:color="auto"/>
            <w:right w:val="none" w:sz="0" w:space="0" w:color="auto"/>
          </w:divBdr>
        </w:div>
        <w:div w:id="10843279">
          <w:marLeft w:val="1440"/>
          <w:marRight w:val="0"/>
          <w:marTop w:val="40"/>
          <w:marBottom w:val="40"/>
          <w:divBdr>
            <w:top w:val="none" w:sz="0" w:space="0" w:color="auto"/>
            <w:left w:val="none" w:sz="0" w:space="0" w:color="auto"/>
            <w:bottom w:val="none" w:sz="0" w:space="0" w:color="auto"/>
            <w:right w:val="none" w:sz="0" w:space="0" w:color="auto"/>
          </w:divBdr>
        </w:div>
        <w:div w:id="803741926">
          <w:marLeft w:val="1440"/>
          <w:marRight w:val="0"/>
          <w:marTop w:val="40"/>
          <w:marBottom w:val="40"/>
          <w:divBdr>
            <w:top w:val="none" w:sz="0" w:space="0" w:color="auto"/>
            <w:left w:val="none" w:sz="0" w:space="0" w:color="auto"/>
            <w:bottom w:val="none" w:sz="0" w:space="0" w:color="auto"/>
            <w:right w:val="none" w:sz="0" w:space="0" w:color="auto"/>
          </w:divBdr>
        </w:div>
        <w:div w:id="557711721">
          <w:marLeft w:val="1440"/>
          <w:marRight w:val="0"/>
          <w:marTop w:val="40"/>
          <w:marBottom w:val="40"/>
          <w:divBdr>
            <w:top w:val="none" w:sz="0" w:space="0" w:color="auto"/>
            <w:left w:val="none" w:sz="0" w:space="0" w:color="auto"/>
            <w:bottom w:val="none" w:sz="0" w:space="0" w:color="auto"/>
            <w:right w:val="none" w:sz="0" w:space="0" w:color="auto"/>
          </w:divBdr>
        </w:div>
        <w:div w:id="811169196">
          <w:marLeft w:val="1440"/>
          <w:marRight w:val="0"/>
          <w:marTop w:val="40"/>
          <w:marBottom w:val="40"/>
          <w:divBdr>
            <w:top w:val="none" w:sz="0" w:space="0" w:color="auto"/>
            <w:left w:val="none" w:sz="0" w:space="0" w:color="auto"/>
            <w:bottom w:val="none" w:sz="0" w:space="0" w:color="auto"/>
            <w:right w:val="none" w:sz="0" w:space="0" w:color="auto"/>
          </w:divBdr>
        </w:div>
        <w:div w:id="1769228692">
          <w:marLeft w:val="1440"/>
          <w:marRight w:val="0"/>
          <w:marTop w:val="40"/>
          <w:marBottom w:val="40"/>
          <w:divBdr>
            <w:top w:val="none" w:sz="0" w:space="0" w:color="auto"/>
            <w:left w:val="none" w:sz="0" w:space="0" w:color="auto"/>
            <w:bottom w:val="none" w:sz="0" w:space="0" w:color="auto"/>
            <w:right w:val="none" w:sz="0" w:space="0" w:color="auto"/>
          </w:divBdr>
        </w:div>
        <w:div w:id="1653484390">
          <w:marLeft w:val="1440"/>
          <w:marRight w:val="0"/>
          <w:marTop w:val="40"/>
          <w:marBottom w:val="40"/>
          <w:divBdr>
            <w:top w:val="none" w:sz="0" w:space="0" w:color="auto"/>
            <w:left w:val="none" w:sz="0" w:space="0" w:color="auto"/>
            <w:bottom w:val="none" w:sz="0" w:space="0" w:color="auto"/>
            <w:right w:val="none" w:sz="0" w:space="0" w:color="auto"/>
          </w:divBdr>
        </w:div>
        <w:div w:id="1925987291">
          <w:marLeft w:val="1440"/>
          <w:marRight w:val="0"/>
          <w:marTop w:val="40"/>
          <w:marBottom w:val="40"/>
          <w:divBdr>
            <w:top w:val="none" w:sz="0" w:space="0" w:color="auto"/>
            <w:left w:val="none" w:sz="0" w:space="0" w:color="auto"/>
            <w:bottom w:val="none" w:sz="0" w:space="0" w:color="auto"/>
            <w:right w:val="none" w:sz="0" w:space="0" w:color="auto"/>
          </w:divBdr>
        </w:div>
        <w:div w:id="1612400273">
          <w:marLeft w:val="1440"/>
          <w:marRight w:val="0"/>
          <w:marTop w:val="40"/>
          <w:marBottom w:val="40"/>
          <w:divBdr>
            <w:top w:val="none" w:sz="0" w:space="0" w:color="auto"/>
            <w:left w:val="none" w:sz="0" w:space="0" w:color="auto"/>
            <w:bottom w:val="none" w:sz="0" w:space="0" w:color="auto"/>
            <w:right w:val="none" w:sz="0" w:space="0" w:color="auto"/>
          </w:divBdr>
        </w:div>
        <w:div w:id="1056468829">
          <w:marLeft w:val="1440"/>
          <w:marRight w:val="0"/>
          <w:marTop w:val="40"/>
          <w:marBottom w:val="40"/>
          <w:divBdr>
            <w:top w:val="none" w:sz="0" w:space="0" w:color="auto"/>
            <w:left w:val="none" w:sz="0" w:space="0" w:color="auto"/>
            <w:bottom w:val="none" w:sz="0" w:space="0" w:color="auto"/>
            <w:right w:val="none" w:sz="0" w:space="0" w:color="auto"/>
          </w:divBdr>
        </w:div>
        <w:div w:id="2054108826">
          <w:marLeft w:val="1440"/>
          <w:marRight w:val="0"/>
          <w:marTop w:val="40"/>
          <w:marBottom w:val="40"/>
          <w:divBdr>
            <w:top w:val="none" w:sz="0" w:space="0" w:color="auto"/>
            <w:left w:val="none" w:sz="0" w:space="0" w:color="auto"/>
            <w:bottom w:val="none" w:sz="0" w:space="0" w:color="auto"/>
            <w:right w:val="none" w:sz="0" w:space="0" w:color="auto"/>
          </w:divBdr>
        </w:div>
        <w:div w:id="1347513335">
          <w:marLeft w:val="1440"/>
          <w:marRight w:val="0"/>
          <w:marTop w:val="40"/>
          <w:marBottom w:val="40"/>
          <w:divBdr>
            <w:top w:val="none" w:sz="0" w:space="0" w:color="auto"/>
            <w:left w:val="none" w:sz="0" w:space="0" w:color="auto"/>
            <w:bottom w:val="none" w:sz="0" w:space="0" w:color="auto"/>
            <w:right w:val="none" w:sz="0" w:space="0" w:color="auto"/>
          </w:divBdr>
        </w:div>
        <w:div w:id="1049306233">
          <w:marLeft w:val="1440"/>
          <w:marRight w:val="0"/>
          <w:marTop w:val="40"/>
          <w:marBottom w:val="40"/>
          <w:divBdr>
            <w:top w:val="none" w:sz="0" w:space="0" w:color="auto"/>
            <w:left w:val="none" w:sz="0" w:space="0" w:color="auto"/>
            <w:bottom w:val="none" w:sz="0" w:space="0" w:color="auto"/>
            <w:right w:val="none" w:sz="0" w:space="0" w:color="auto"/>
          </w:divBdr>
        </w:div>
        <w:div w:id="1286813478">
          <w:marLeft w:val="1440"/>
          <w:marRight w:val="0"/>
          <w:marTop w:val="40"/>
          <w:marBottom w:val="40"/>
          <w:divBdr>
            <w:top w:val="none" w:sz="0" w:space="0" w:color="auto"/>
            <w:left w:val="none" w:sz="0" w:space="0" w:color="auto"/>
            <w:bottom w:val="none" w:sz="0" w:space="0" w:color="auto"/>
            <w:right w:val="none" w:sz="0" w:space="0" w:color="auto"/>
          </w:divBdr>
        </w:div>
        <w:div w:id="1033653404">
          <w:marLeft w:val="1440"/>
          <w:marRight w:val="0"/>
          <w:marTop w:val="40"/>
          <w:marBottom w:val="40"/>
          <w:divBdr>
            <w:top w:val="none" w:sz="0" w:space="0" w:color="auto"/>
            <w:left w:val="none" w:sz="0" w:space="0" w:color="auto"/>
            <w:bottom w:val="none" w:sz="0" w:space="0" w:color="auto"/>
            <w:right w:val="none" w:sz="0" w:space="0" w:color="auto"/>
          </w:divBdr>
        </w:div>
        <w:div w:id="545407722">
          <w:marLeft w:val="1440"/>
          <w:marRight w:val="0"/>
          <w:marTop w:val="40"/>
          <w:marBottom w:val="40"/>
          <w:divBdr>
            <w:top w:val="none" w:sz="0" w:space="0" w:color="auto"/>
            <w:left w:val="none" w:sz="0" w:space="0" w:color="auto"/>
            <w:bottom w:val="none" w:sz="0" w:space="0" w:color="auto"/>
            <w:right w:val="none" w:sz="0" w:space="0" w:color="auto"/>
          </w:divBdr>
        </w:div>
        <w:div w:id="738790671">
          <w:marLeft w:val="1440"/>
          <w:marRight w:val="0"/>
          <w:marTop w:val="40"/>
          <w:marBottom w:val="20"/>
          <w:divBdr>
            <w:top w:val="none" w:sz="0" w:space="0" w:color="auto"/>
            <w:left w:val="none" w:sz="0" w:space="0" w:color="auto"/>
            <w:bottom w:val="none" w:sz="0" w:space="0" w:color="auto"/>
            <w:right w:val="none" w:sz="0" w:space="0" w:color="auto"/>
          </w:divBdr>
        </w:div>
        <w:div w:id="1941795784">
          <w:marLeft w:val="1440"/>
          <w:marRight w:val="0"/>
          <w:marTop w:val="40"/>
          <w:marBottom w:val="20"/>
          <w:divBdr>
            <w:top w:val="none" w:sz="0" w:space="0" w:color="auto"/>
            <w:left w:val="none" w:sz="0" w:space="0" w:color="auto"/>
            <w:bottom w:val="none" w:sz="0" w:space="0" w:color="auto"/>
            <w:right w:val="none" w:sz="0" w:space="0" w:color="auto"/>
          </w:divBdr>
        </w:div>
        <w:div w:id="1662192197">
          <w:marLeft w:val="1440"/>
          <w:marRight w:val="0"/>
          <w:marTop w:val="40"/>
          <w:marBottom w:val="20"/>
          <w:divBdr>
            <w:top w:val="none" w:sz="0" w:space="0" w:color="auto"/>
            <w:left w:val="none" w:sz="0" w:space="0" w:color="auto"/>
            <w:bottom w:val="none" w:sz="0" w:space="0" w:color="auto"/>
            <w:right w:val="none" w:sz="0" w:space="0" w:color="auto"/>
          </w:divBdr>
        </w:div>
        <w:div w:id="1920093497">
          <w:marLeft w:val="1440"/>
          <w:marRight w:val="0"/>
          <w:marTop w:val="40"/>
          <w:marBottom w:val="20"/>
          <w:divBdr>
            <w:top w:val="none" w:sz="0" w:space="0" w:color="auto"/>
            <w:left w:val="none" w:sz="0" w:space="0" w:color="auto"/>
            <w:bottom w:val="none" w:sz="0" w:space="0" w:color="auto"/>
            <w:right w:val="none" w:sz="0" w:space="0" w:color="auto"/>
          </w:divBdr>
        </w:div>
        <w:div w:id="859516316">
          <w:marLeft w:val="1440"/>
          <w:marRight w:val="0"/>
          <w:marTop w:val="40"/>
          <w:marBottom w:val="20"/>
          <w:divBdr>
            <w:top w:val="none" w:sz="0" w:space="0" w:color="auto"/>
            <w:left w:val="none" w:sz="0" w:space="0" w:color="auto"/>
            <w:bottom w:val="none" w:sz="0" w:space="0" w:color="auto"/>
            <w:right w:val="none" w:sz="0" w:space="0" w:color="auto"/>
          </w:divBdr>
        </w:div>
        <w:div w:id="1470438671">
          <w:marLeft w:val="1440"/>
          <w:marRight w:val="0"/>
          <w:marTop w:val="40"/>
          <w:marBottom w:val="20"/>
          <w:divBdr>
            <w:top w:val="none" w:sz="0" w:space="0" w:color="auto"/>
            <w:left w:val="none" w:sz="0" w:space="0" w:color="auto"/>
            <w:bottom w:val="none" w:sz="0" w:space="0" w:color="auto"/>
            <w:right w:val="none" w:sz="0" w:space="0" w:color="auto"/>
          </w:divBdr>
        </w:div>
        <w:div w:id="1695568598">
          <w:marLeft w:val="1440"/>
          <w:marRight w:val="0"/>
          <w:marTop w:val="40"/>
          <w:marBottom w:val="20"/>
          <w:divBdr>
            <w:top w:val="none" w:sz="0" w:space="0" w:color="auto"/>
            <w:left w:val="none" w:sz="0" w:space="0" w:color="auto"/>
            <w:bottom w:val="none" w:sz="0" w:space="0" w:color="auto"/>
            <w:right w:val="none" w:sz="0" w:space="0" w:color="auto"/>
          </w:divBdr>
        </w:div>
        <w:div w:id="1980915982">
          <w:marLeft w:val="1440"/>
          <w:marRight w:val="0"/>
          <w:marTop w:val="40"/>
          <w:marBottom w:val="40"/>
          <w:divBdr>
            <w:top w:val="none" w:sz="0" w:space="0" w:color="auto"/>
            <w:left w:val="none" w:sz="0" w:space="0" w:color="auto"/>
            <w:bottom w:val="none" w:sz="0" w:space="0" w:color="auto"/>
            <w:right w:val="none" w:sz="0" w:space="0" w:color="auto"/>
          </w:divBdr>
        </w:div>
        <w:div w:id="83038779">
          <w:marLeft w:val="0"/>
          <w:marRight w:val="0"/>
          <w:marTop w:val="40"/>
          <w:marBottom w:val="40"/>
          <w:divBdr>
            <w:top w:val="none" w:sz="0" w:space="0" w:color="auto"/>
            <w:left w:val="none" w:sz="0" w:space="0" w:color="auto"/>
            <w:bottom w:val="none" w:sz="0" w:space="0" w:color="auto"/>
            <w:right w:val="none" w:sz="0" w:space="0" w:color="auto"/>
          </w:divBdr>
        </w:div>
        <w:div w:id="1923903572">
          <w:marLeft w:val="1440"/>
          <w:marRight w:val="0"/>
          <w:marTop w:val="40"/>
          <w:marBottom w:val="20"/>
          <w:divBdr>
            <w:top w:val="none" w:sz="0" w:space="0" w:color="auto"/>
            <w:left w:val="none" w:sz="0" w:space="0" w:color="auto"/>
            <w:bottom w:val="none" w:sz="0" w:space="0" w:color="auto"/>
            <w:right w:val="none" w:sz="0" w:space="0" w:color="auto"/>
          </w:divBdr>
        </w:div>
        <w:div w:id="1577476266">
          <w:marLeft w:val="1440"/>
          <w:marRight w:val="0"/>
          <w:marTop w:val="40"/>
          <w:marBottom w:val="20"/>
          <w:divBdr>
            <w:top w:val="none" w:sz="0" w:space="0" w:color="auto"/>
            <w:left w:val="none" w:sz="0" w:space="0" w:color="auto"/>
            <w:bottom w:val="none" w:sz="0" w:space="0" w:color="auto"/>
            <w:right w:val="none" w:sz="0" w:space="0" w:color="auto"/>
          </w:divBdr>
        </w:div>
        <w:div w:id="138427888">
          <w:marLeft w:val="1440"/>
          <w:marRight w:val="0"/>
          <w:marTop w:val="40"/>
          <w:marBottom w:val="20"/>
          <w:divBdr>
            <w:top w:val="none" w:sz="0" w:space="0" w:color="auto"/>
            <w:left w:val="none" w:sz="0" w:space="0" w:color="auto"/>
            <w:bottom w:val="none" w:sz="0" w:space="0" w:color="auto"/>
            <w:right w:val="none" w:sz="0" w:space="0" w:color="auto"/>
          </w:divBdr>
        </w:div>
        <w:div w:id="901061800">
          <w:marLeft w:val="1440"/>
          <w:marRight w:val="0"/>
          <w:marTop w:val="40"/>
          <w:marBottom w:val="20"/>
          <w:divBdr>
            <w:top w:val="none" w:sz="0" w:space="0" w:color="auto"/>
            <w:left w:val="none" w:sz="0" w:space="0" w:color="auto"/>
            <w:bottom w:val="none" w:sz="0" w:space="0" w:color="auto"/>
            <w:right w:val="none" w:sz="0" w:space="0" w:color="auto"/>
          </w:divBdr>
        </w:div>
        <w:div w:id="1959867845">
          <w:marLeft w:val="1440"/>
          <w:marRight w:val="0"/>
          <w:marTop w:val="40"/>
          <w:marBottom w:val="20"/>
          <w:divBdr>
            <w:top w:val="none" w:sz="0" w:space="0" w:color="auto"/>
            <w:left w:val="none" w:sz="0" w:space="0" w:color="auto"/>
            <w:bottom w:val="none" w:sz="0" w:space="0" w:color="auto"/>
            <w:right w:val="none" w:sz="0" w:space="0" w:color="auto"/>
          </w:divBdr>
        </w:div>
        <w:div w:id="1699115445">
          <w:marLeft w:val="1440"/>
          <w:marRight w:val="0"/>
          <w:marTop w:val="40"/>
          <w:marBottom w:val="20"/>
          <w:divBdr>
            <w:top w:val="none" w:sz="0" w:space="0" w:color="auto"/>
            <w:left w:val="none" w:sz="0" w:space="0" w:color="auto"/>
            <w:bottom w:val="none" w:sz="0" w:space="0" w:color="auto"/>
            <w:right w:val="none" w:sz="0" w:space="0" w:color="auto"/>
          </w:divBdr>
        </w:div>
        <w:div w:id="1540166642">
          <w:marLeft w:val="1440"/>
          <w:marRight w:val="0"/>
          <w:marTop w:val="40"/>
          <w:marBottom w:val="20"/>
          <w:divBdr>
            <w:top w:val="none" w:sz="0" w:space="0" w:color="auto"/>
            <w:left w:val="none" w:sz="0" w:space="0" w:color="auto"/>
            <w:bottom w:val="none" w:sz="0" w:space="0" w:color="auto"/>
            <w:right w:val="none" w:sz="0" w:space="0" w:color="auto"/>
          </w:divBdr>
        </w:div>
        <w:div w:id="1186403250">
          <w:marLeft w:val="1440"/>
          <w:marRight w:val="0"/>
          <w:marTop w:val="40"/>
          <w:marBottom w:val="20"/>
          <w:divBdr>
            <w:top w:val="none" w:sz="0" w:space="0" w:color="auto"/>
            <w:left w:val="none" w:sz="0" w:space="0" w:color="auto"/>
            <w:bottom w:val="none" w:sz="0" w:space="0" w:color="auto"/>
            <w:right w:val="none" w:sz="0" w:space="0" w:color="auto"/>
          </w:divBdr>
        </w:div>
        <w:div w:id="777064718">
          <w:marLeft w:val="1440"/>
          <w:marRight w:val="0"/>
          <w:marTop w:val="40"/>
          <w:marBottom w:val="40"/>
          <w:divBdr>
            <w:top w:val="none" w:sz="0" w:space="0" w:color="auto"/>
            <w:left w:val="none" w:sz="0" w:space="0" w:color="auto"/>
            <w:bottom w:val="none" w:sz="0" w:space="0" w:color="auto"/>
            <w:right w:val="none" w:sz="0" w:space="0" w:color="auto"/>
          </w:divBdr>
        </w:div>
        <w:div w:id="1580211981">
          <w:marLeft w:val="0"/>
          <w:marRight w:val="0"/>
          <w:marTop w:val="40"/>
          <w:marBottom w:val="40"/>
          <w:divBdr>
            <w:top w:val="none" w:sz="0" w:space="0" w:color="auto"/>
            <w:left w:val="none" w:sz="0" w:space="0" w:color="auto"/>
            <w:bottom w:val="none" w:sz="0" w:space="0" w:color="auto"/>
            <w:right w:val="none" w:sz="0" w:space="0" w:color="auto"/>
          </w:divBdr>
        </w:div>
        <w:div w:id="1329285148">
          <w:marLeft w:val="1440"/>
          <w:marRight w:val="0"/>
          <w:marTop w:val="40"/>
          <w:marBottom w:val="20"/>
          <w:divBdr>
            <w:top w:val="none" w:sz="0" w:space="0" w:color="auto"/>
            <w:left w:val="none" w:sz="0" w:space="0" w:color="auto"/>
            <w:bottom w:val="none" w:sz="0" w:space="0" w:color="auto"/>
            <w:right w:val="none" w:sz="0" w:space="0" w:color="auto"/>
          </w:divBdr>
        </w:div>
        <w:div w:id="27150896">
          <w:marLeft w:val="1440"/>
          <w:marRight w:val="0"/>
          <w:marTop w:val="40"/>
          <w:marBottom w:val="20"/>
          <w:divBdr>
            <w:top w:val="none" w:sz="0" w:space="0" w:color="auto"/>
            <w:left w:val="none" w:sz="0" w:space="0" w:color="auto"/>
            <w:bottom w:val="none" w:sz="0" w:space="0" w:color="auto"/>
            <w:right w:val="none" w:sz="0" w:space="0" w:color="auto"/>
          </w:divBdr>
        </w:div>
        <w:div w:id="539787006">
          <w:marLeft w:val="1440"/>
          <w:marRight w:val="0"/>
          <w:marTop w:val="40"/>
          <w:marBottom w:val="20"/>
          <w:divBdr>
            <w:top w:val="none" w:sz="0" w:space="0" w:color="auto"/>
            <w:left w:val="none" w:sz="0" w:space="0" w:color="auto"/>
            <w:bottom w:val="none" w:sz="0" w:space="0" w:color="auto"/>
            <w:right w:val="none" w:sz="0" w:space="0" w:color="auto"/>
          </w:divBdr>
        </w:div>
        <w:div w:id="45184624">
          <w:marLeft w:val="1440"/>
          <w:marRight w:val="0"/>
          <w:marTop w:val="40"/>
          <w:marBottom w:val="20"/>
          <w:divBdr>
            <w:top w:val="none" w:sz="0" w:space="0" w:color="auto"/>
            <w:left w:val="none" w:sz="0" w:space="0" w:color="auto"/>
            <w:bottom w:val="none" w:sz="0" w:space="0" w:color="auto"/>
            <w:right w:val="none" w:sz="0" w:space="0" w:color="auto"/>
          </w:divBdr>
        </w:div>
        <w:div w:id="1582060959">
          <w:marLeft w:val="1440"/>
          <w:marRight w:val="0"/>
          <w:marTop w:val="40"/>
          <w:marBottom w:val="20"/>
          <w:divBdr>
            <w:top w:val="none" w:sz="0" w:space="0" w:color="auto"/>
            <w:left w:val="none" w:sz="0" w:space="0" w:color="auto"/>
            <w:bottom w:val="none" w:sz="0" w:space="0" w:color="auto"/>
            <w:right w:val="none" w:sz="0" w:space="0" w:color="auto"/>
          </w:divBdr>
        </w:div>
        <w:div w:id="1579292293">
          <w:marLeft w:val="0"/>
          <w:marRight w:val="0"/>
          <w:marTop w:val="40"/>
          <w:marBottom w:val="40"/>
          <w:divBdr>
            <w:top w:val="none" w:sz="0" w:space="0" w:color="auto"/>
            <w:left w:val="none" w:sz="0" w:space="0" w:color="auto"/>
            <w:bottom w:val="none" w:sz="0" w:space="0" w:color="auto"/>
            <w:right w:val="none" w:sz="0" w:space="0" w:color="auto"/>
          </w:divBdr>
        </w:div>
        <w:div w:id="1781560565">
          <w:marLeft w:val="1440"/>
          <w:marRight w:val="0"/>
          <w:marTop w:val="40"/>
          <w:marBottom w:val="40"/>
          <w:divBdr>
            <w:top w:val="none" w:sz="0" w:space="0" w:color="auto"/>
            <w:left w:val="none" w:sz="0" w:space="0" w:color="auto"/>
            <w:bottom w:val="none" w:sz="0" w:space="0" w:color="auto"/>
            <w:right w:val="none" w:sz="0" w:space="0" w:color="auto"/>
          </w:divBdr>
        </w:div>
        <w:div w:id="278533307">
          <w:marLeft w:val="0"/>
          <w:marRight w:val="0"/>
          <w:marTop w:val="40"/>
          <w:marBottom w:val="40"/>
          <w:divBdr>
            <w:top w:val="none" w:sz="0" w:space="0" w:color="auto"/>
            <w:left w:val="none" w:sz="0" w:space="0" w:color="auto"/>
            <w:bottom w:val="none" w:sz="0" w:space="0" w:color="auto"/>
            <w:right w:val="none" w:sz="0" w:space="0" w:color="auto"/>
          </w:divBdr>
        </w:div>
        <w:div w:id="1788041997">
          <w:marLeft w:val="1440"/>
          <w:marRight w:val="0"/>
          <w:marTop w:val="40"/>
          <w:marBottom w:val="40"/>
          <w:divBdr>
            <w:top w:val="none" w:sz="0" w:space="0" w:color="auto"/>
            <w:left w:val="none" w:sz="0" w:space="0" w:color="auto"/>
            <w:bottom w:val="none" w:sz="0" w:space="0" w:color="auto"/>
            <w:right w:val="none" w:sz="0" w:space="0" w:color="auto"/>
          </w:divBdr>
        </w:div>
        <w:div w:id="728652570">
          <w:marLeft w:val="1440"/>
          <w:marRight w:val="0"/>
          <w:marTop w:val="40"/>
          <w:marBottom w:val="40"/>
          <w:divBdr>
            <w:top w:val="none" w:sz="0" w:space="0" w:color="auto"/>
            <w:left w:val="none" w:sz="0" w:space="0" w:color="auto"/>
            <w:bottom w:val="none" w:sz="0" w:space="0" w:color="auto"/>
            <w:right w:val="none" w:sz="0" w:space="0" w:color="auto"/>
          </w:divBdr>
        </w:div>
        <w:div w:id="94056193">
          <w:marLeft w:val="0"/>
          <w:marRight w:val="0"/>
          <w:marTop w:val="0"/>
          <w:marBottom w:val="101"/>
          <w:divBdr>
            <w:top w:val="none" w:sz="0" w:space="0" w:color="auto"/>
            <w:left w:val="none" w:sz="0" w:space="0" w:color="auto"/>
            <w:bottom w:val="none" w:sz="0" w:space="0" w:color="auto"/>
            <w:right w:val="none" w:sz="0" w:space="0" w:color="auto"/>
          </w:divBdr>
        </w:div>
        <w:div w:id="1638998521">
          <w:marLeft w:val="1728"/>
          <w:marRight w:val="0"/>
          <w:marTop w:val="0"/>
          <w:marBottom w:val="101"/>
          <w:divBdr>
            <w:top w:val="none" w:sz="0" w:space="0" w:color="auto"/>
            <w:left w:val="none" w:sz="0" w:space="0" w:color="auto"/>
            <w:bottom w:val="none" w:sz="0" w:space="0" w:color="auto"/>
            <w:right w:val="none" w:sz="0" w:space="0" w:color="auto"/>
          </w:divBdr>
        </w:div>
        <w:div w:id="1375230542">
          <w:marLeft w:val="1728"/>
          <w:marRight w:val="0"/>
          <w:marTop w:val="0"/>
          <w:marBottom w:val="101"/>
          <w:divBdr>
            <w:top w:val="none" w:sz="0" w:space="0" w:color="auto"/>
            <w:left w:val="none" w:sz="0" w:space="0" w:color="auto"/>
            <w:bottom w:val="none" w:sz="0" w:space="0" w:color="auto"/>
            <w:right w:val="none" w:sz="0" w:space="0" w:color="auto"/>
          </w:divBdr>
        </w:div>
        <w:div w:id="2135130071">
          <w:marLeft w:val="1728"/>
          <w:marRight w:val="0"/>
          <w:marTop w:val="0"/>
          <w:marBottom w:val="101"/>
          <w:divBdr>
            <w:top w:val="none" w:sz="0" w:space="0" w:color="auto"/>
            <w:left w:val="none" w:sz="0" w:space="0" w:color="auto"/>
            <w:bottom w:val="none" w:sz="0" w:space="0" w:color="auto"/>
            <w:right w:val="none" w:sz="0" w:space="0" w:color="auto"/>
          </w:divBdr>
        </w:div>
        <w:div w:id="246963214">
          <w:marLeft w:val="1728"/>
          <w:marRight w:val="0"/>
          <w:marTop w:val="0"/>
          <w:marBottom w:val="101"/>
          <w:divBdr>
            <w:top w:val="none" w:sz="0" w:space="0" w:color="auto"/>
            <w:left w:val="none" w:sz="0" w:space="0" w:color="auto"/>
            <w:bottom w:val="none" w:sz="0" w:space="0" w:color="auto"/>
            <w:right w:val="none" w:sz="0" w:space="0" w:color="auto"/>
          </w:divBdr>
        </w:div>
        <w:div w:id="518349085">
          <w:marLeft w:val="1728"/>
          <w:marRight w:val="0"/>
          <w:marTop w:val="0"/>
          <w:marBottom w:val="101"/>
          <w:divBdr>
            <w:top w:val="none" w:sz="0" w:space="0" w:color="auto"/>
            <w:left w:val="none" w:sz="0" w:space="0" w:color="auto"/>
            <w:bottom w:val="none" w:sz="0" w:space="0" w:color="auto"/>
            <w:right w:val="none" w:sz="0" w:space="0" w:color="auto"/>
          </w:divBdr>
        </w:div>
        <w:div w:id="1095245538">
          <w:marLeft w:val="1728"/>
          <w:marRight w:val="0"/>
          <w:marTop w:val="0"/>
          <w:marBottom w:val="101"/>
          <w:divBdr>
            <w:top w:val="none" w:sz="0" w:space="0" w:color="auto"/>
            <w:left w:val="none" w:sz="0" w:space="0" w:color="auto"/>
            <w:bottom w:val="none" w:sz="0" w:space="0" w:color="auto"/>
            <w:right w:val="none" w:sz="0" w:space="0" w:color="auto"/>
          </w:divBdr>
        </w:div>
        <w:div w:id="1463647786">
          <w:marLeft w:val="1728"/>
          <w:marRight w:val="0"/>
          <w:marTop w:val="0"/>
          <w:marBottom w:val="101"/>
          <w:divBdr>
            <w:top w:val="none" w:sz="0" w:space="0" w:color="auto"/>
            <w:left w:val="none" w:sz="0" w:space="0" w:color="auto"/>
            <w:bottom w:val="none" w:sz="0" w:space="0" w:color="auto"/>
            <w:right w:val="none" w:sz="0" w:space="0" w:color="auto"/>
          </w:divBdr>
        </w:div>
        <w:div w:id="734859818">
          <w:marLeft w:val="1728"/>
          <w:marRight w:val="0"/>
          <w:marTop w:val="0"/>
          <w:marBottom w:val="101"/>
          <w:divBdr>
            <w:top w:val="none" w:sz="0" w:space="0" w:color="auto"/>
            <w:left w:val="none" w:sz="0" w:space="0" w:color="auto"/>
            <w:bottom w:val="none" w:sz="0" w:space="0" w:color="auto"/>
            <w:right w:val="none" w:sz="0" w:space="0" w:color="auto"/>
          </w:divBdr>
        </w:div>
        <w:div w:id="1526210028">
          <w:marLeft w:val="0"/>
          <w:marRight w:val="0"/>
          <w:marTop w:val="0"/>
          <w:marBottom w:val="101"/>
          <w:divBdr>
            <w:top w:val="none" w:sz="0" w:space="0" w:color="auto"/>
            <w:left w:val="none" w:sz="0" w:space="0" w:color="auto"/>
            <w:bottom w:val="none" w:sz="0" w:space="0" w:color="auto"/>
            <w:right w:val="none" w:sz="0" w:space="0" w:color="auto"/>
          </w:divBdr>
        </w:div>
        <w:div w:id="1923636177">
          <w:marLeft w:val="0"/>
          <w:marRight w:val="0"/>
          <w:marTop w:val="0"/>
          <w:marBottom w:val="101"/>
          <w:divBdr>
            <w:top w:val="none" w:sz="0" w:space="0" w:color="auto"/>
            <w:left w:val="none" w:sz="0" w:space="0" w:color="auto"/>
            <w:bottom w:val="none" w:sz="0" w:space="0" w:color="auto"/>
            <w:right w:val="none" w:sz="0" w:space="0" w:color="auto"/>
          </w:divBdr>
        </w:div>
        <w:div w:id="101072146">
          <w:marLeft w:val="0"/>
          <w:marRight w:val="0"/>
          <w:marTop w:val="0"/>
          <w:marBottom w:val="101"/>
          <w:divBdr>
            <w:top w:val="none" w:sz="0" w:space="0" w:color="auto"/>
            <w:left w:val="none" w:sz="0" w:space="0" w:color="auto"/>
            <w:bottom w:val="none" w:sz="0" w:space="0" w:color="auto"/>
            <w:right w:val="none" w:sz="0" w:space="0" w:color="auto"/>
          </w:divBdr>
        </w:div>
        <w:div w:id="1748307991">
          <w:marLeft w:val="0"/>
          <w:marRight w:val="0"/>
          <w:marTop w:val="0"/>
          <w:marBottom w:val="101"/>
          <w:divBdr>
            <w:top w:val="none" w:sz="0" w:space="0" w:color="auto"/>
            <w:left w:val="none" w:sz="0" w:space="0" w:color="auto"/>
            <w:bottom w:val="none" w:sz="0" w:space="0" w:color="auto"/>
            <w:right w:val="none" w:sz="0" w:space="0" w:color="auto"/>
          </w:divBdr>
        </w:div>
        <w:div w:id="632642567">
          <w:marLeft w:val="0"/>
          <w:marRight w:val="0"/>
          <w:marTop w:val="0"/>
          <w:marBottom w:val="101"/>
          <w:divBdr>
            <w:top w:val="none" w:sz="0" w:space="0" w:color="auto"/>
            <w:left w:val="none" w:sz="0" w:space="0" w:color="auto"/>
            <w:bottom w:val="none" w:sz="0" w:space="0" w:color="auto"/>
            <w:right w:val="none" w:sz="0" w:space="0" w:color="auto"/>
          </w:divBdr>
        </w:div>
        <w:div w:id="612445379">
          <w:marLeft w:val="0"/>
          <w:marRight w:val="0"/>
          <w:marTop w:val="0"/>
          <w:marBottom w:val="101"/>
          <w:divBdr>
            <w:top w:val="none" w:sz="0" w:space="0" w:color="auto"/>
            <w:left w:val="none" w:sz="0" w:space="0" w:color="auto"/>
            <w:bottom w:val="none" w:sz="0" w:space="0" w:color="auto"/>
            <w:right w:val="none" w:sz="0" w:space="0" w:color="auto"/>
          </w:divBdr>
        </w:div>
        <w:div w:id="1141727227">
          <w:marLeft w:val="1728"/>
          <w:marRight w:val="0"/>
          <w:marTop w:val="0"/>
          <w:marBottom w:val="101"/>
          <w:divBdr>
            <w:top w:val="none" w:sz="0" w:space="0" w:color="auto"/>
            <w:left w:val="none" w:sz="0" w:space="0" w:color="auto"/>
            <w:bottom w:val="none" w:sz="0" w:space="0" w:color="auto"/>
            <w:right w:val="none" w:sz="0" w:space="0" w:color="auto"/>
          </w:divBdr>
        </w:div>
        <w:div w:id="1151796085">
          <w:marLeft w:val="1728"/>
          <w:marRight w:val="0"/>
          <w:marTop w:val="0"/>
          <w:marBottom w:val="101"/>
          <w:divBdr>
            <w:top w:val="none" w:sz="0" w:space="0" w:color="auto"/>
            <w:left w:val="none" w:sz="0" w:space="0" w:color="auto"/>
            <w:bottom w:val="none" w:sz="0" w:space="0" w:color="auto"/>
            <w:right w:val="none" w:sz="0" w:space="0" w:color="auto"/>
          </w:divBdr>
        </w:div>
        <w:div w:id="615794384">
          <w:marLeft w:val="1728"/>
          <w:marRight w:val="0"/>
          <w:marTop w:val="0"/>
          <w:marBottom w:val="101"/>
          <w:divBdr>
            <w:top w:val="none" w:sz="0" w:space="0" w:color="auto"/>
            <w:left w:val="none" w:sz="0" w:space="0" w:color="auto"/>
            <w:bottom w:val="none" w:sz="0" w:space="0" w:color="auto"/>
            <w:right w:val="none" w:sz="0" w:space="0" w:color="auto"/>
          </w:divBdr>
        </w:div>
        <w:div w:id="1181430144">
          <w:marLeft w:val="1728"/>
          <w:marRight w:val="0"/>
          <w:marTop w:val="0"/>
          <w:marBottom w:val="101"/>
          <w:divBdr>
            <w:top w:val="none" w:sz="0" w:space="0" w:color="auto"/>
            <w:left w:val="none" w:sz="0" w:space="0" w:color="auto"/>
            <w:bottom w:val="none" w:sz="0" w:space="0" w:color="auto"/>
            <w:right w:val="none" w:sz="0" w:space="0" w:color="auto"/>
          </w:divBdr>
        </w:div>
        <w:div w:id="285351922">
          <w:marLeft w:val="1728"/>
          <w:marRight w:val="0"/>
          <w:marTop w:val="0"/>
          <w:marBottom w:val="101"/>
          <w:divBdr>
            <w:top w:val="none" w:sz="0" w:space="0" w:color="auto"/>
            <w:left w:val="none" w:sz="0" w:space="0" w:color="auto"/>
            <w:bottom w:val="none" w:sz="0" w:space="0" w:color="auto"/>
            <w:right w:val="none" w:sz="0" w:space="0" w:color="auto"/>
          </w:divBdr>
        </w:div>
        <w:div w:id="439685169">
          <w:marLeft w:val="1728"/>
          <w:marRight w:val="0"/>
          <w:marTop w:val="0"/>
          <w:marBottom w:val="101"/>
          <w:divBdr>
            <w:top w:val="none" w:sz="0" w:space="0" w:color="auto"/>
            <w:left w:val="none" w:sz="0" w:space="0" w:color="auto"/>
            <w:bottom w:val="none" w:sz="0" w:space="0" w:color="auto"/>
            <w:right w:val="none" w:sz="0" w:space="0" w:color="auto"/>
          </w:divBdr>
        </w:div>
        <w:div w:id="1047417077">
          <w:marLeft w:val="0"/>
          <w:marRight w:val="0"/>
          <w:marTop w:val="0"/>
          <w:marBottom w:val="101"/>
          <w:divBdr>
            <w:top w:val="none" w:sz="0" w:space="0" w:color="auto"/>
            <w:left w:val="none" w:sz="0" w:space="0" w:color="auto"/>
            <w:bottom w:val="none" w:sz="0" w:space="0" w:color="auto"/>
            <w:right w:val="none" w:sz="0" w:space="0" w:color="auto"/>
          </w:divBdr>
        </w:div>
        <w:div w:id="1710959959">
          <w:marLeft w:val="0"/>
          <w:marRight w:val="0"/>
          <w:marTop w:val="0"/>
          <w:marBottom w:val="101"/>
          <w:divBdr>
            <w:top w:val="none" w:sz="0" w:space="0" w:color="auto"/>
            <w:left w:val="none" w:sz="0" w:space="0" w:color="auto"/>
            <w:bottom w:val="none" w:sz="0" w:space="0" w:color="auto"/>
            <w:right w:val="none" w:sz="0" w:space="0" w:color="auto"/>
          </w:divBdr>
        </w:div>
        <w:div w:id="1897937309">
          <w:marLeft w:val="0"/>
          <w:marRight w:val="0"/>
          <w:marTop w:val="0"/>
          <w:marBottom w:val="101"/>
          <w:divBdr>
            <w:top w:val="none" w:sz="0" w:space="0" w:color="auto"/>
            <w:left w:val="none" w:sz="0" w:space="0" w:color="auto"/>
            <w:bottom w:val="none" w:sz="0" w:space="0" w:color="auto"/>
            <w:right w:val="none" w:sz="0" w:space="0" w:color="auto"/>
          </w:divBdr>
        </w:div>
        <w:div w:id="1434789711">
          <w:marLeft w:val="0"/>
          <w:marRight w:val="0"/>
          <w:marTop w:val="0"/>
          <w:marBottom w:val="101"/>
          <w:divBdr>
            <w:top w:val="none" w:sz="0" w:space="0" w:color="auto"/>
            <w:left w:val="none" w:sz="0" w:space="0" w:color="auto"/>
            <w:bottom w:val="none" w:sz="0" w:space="0" w:color="auto"/>
            <w:right w:val="none" w:sz="0" w:space="0" w:color="auto"/>
          </w:divBdr>
        </w:div>
        <w:div w:id="1616011901">
          <w:marLeft w:val="0"/>
          <w:marRight w:val="0"/>
          <w:marTop w:val="0"/>
          <w:marBottom w:val="101"/>
          <w:divBdr>
            <w:top w:val="none" w:sz="0" w:space="0" w:color="auto"/>
            <w:left w:val="none" w:sz="0" w:space="0" w:color="auto"/>
            <w:bottom w:val="none" w:sz="0" w:space="0" w:color="auto"/>
            <w:right w:val="none" w:sz="0" w:space="0" w:color="auto"/>
          </w:divBdr>
        </w:div>
        <w:div w:id="2065516775">
          <w:marLeft w:val="1728"/>
          <w:marRight w:val="0"/>
          <w:marTop w:val="0"/>
          <w:marBottom w:val="101"/>
          <w:divBdr>
            <w:top w:val="none" w:sz="0" w:space="0" w:color="auto"/>
            <w:left w:val="none" w:sz="0" w:space="0" w:color="auto"/>
            <w:bottom w:val="none" w:sz="0" w:space="0" w:color="auto"/>
            <w:right w:val="none" w:sz="0" w:space="0" w:color="auto"/>
          </w:divBdr>
        </w:div>
        <w:div w:id="1771464726">
          <w:marLeft w:val="1728"/>
          <w:marRight w:val="0"/>
          <w:marTop w:val="0"/>
          <w:marBottom w:val="101"/>
          <w:divBdr>
            <w:top w:val="none" w:sz="0" w:space="0" w:color="auto"/>
            <w:left w:val="none" w:sz="0" w:space="0" w:color="auto"/>
            <w:bottom w:val="none" w:sz="0" w:space="0" w:color="auto"/>
            <w:right w:val="none" w:sz="0" w:space="0" w:color="auto"/>
          </w:divBdr>
        </w:div>
        <w:div w:id="1283538208">
          <w:marLeft w:val="1728"/>
          <w:marRight w:val="0"/>
          <w:marTop w:val="0"/>
          <w:marBottom w:val="101"/>
          <w:divBdr>
            <w:top w:val="none" w:sz="0" w:space="0" w:color="auto"/>
            <w:left w:val="none" w:sz="0" w:space="0" w:color="auto"/>
            <w:bottom w:val="none" w:sz="0" w:space="0" w:color="auto"/>
            <w:right w:val="none" w:sz="0" w:space="0" w:color="auto"/>
          </w:divBdr>
        </w:div>
        <w:div w:id="547496931">
          <w:marLeft w:val="1728"/>
          <w:marRight w:val="0"/>
          <w:marTop w:val="0"/>
          <w:marBottom w:val="101"/>
          <w:divBdr>
            <w:top w:val="none" w:sz="0" w:space="0" w:color="auto"/>
            <w:left w:val="none" w:sz="0" w:space="0" w:color="auto"/>
            <w:bottom w:val="none" w:sz="0" w:space="0" w:color="auto"/>
            <w:right w:val="none" w:sz="0" w:space="0" w:color="auto"/>
          </w:divBdr>
        </w:div>
        <w:div w:id="1315178498">
          <w:marLeft w:val="1728"/>
          <w:marRight w:val="0"/>
          <w:marTop w:val="0"/>
          <w:marBottom w:val="101"/>
          <w:divBdr>
            <w:top w:val="none" w:sz="0" w:space="0" w:color="auto"/>
            <w:left w:val="none" w:sz="0" w:space="0" w:color="auto"/>
            <w:bottom w:val="none" w:sz="0" w:space="0" w:color="auto"/>
            <w:right w:val="none" w:sz="0" w:space="0" w:color="auto"/>
          </w:divBdr>
        </w:div>
        <w:div w:id="1007055929">
          <w:marLeft w:val="1728"/>
          <w:marRight w:val="0"/>
          <w:marTop w:val="0"/>
          <w:marBottom w:val="101"/>
          <w:divBdr>
            <w:top w:val="none" w:sz="0" w:space="0" w:color="auto"/>
            <w:left w:val="none" w:sz="0" w:space="0" w:color="auto"/>
            <w:bottom w:val="none" w:sz="0" w:space="0" w:color="auto"/>
            <w:right w:val="none" w:sz="0" w:space="0" w:color="auto"/>
          </w:divBdr>
        </w:div>
        <w:div w:id="1216087191">
          <w:marLeft w:val="1728"/>
          <w:marRight w:val="0"/>
          <w:marTop w:val="0"/>
          <w:marBottom w:val="101"/>
          <w:divBdr>
            <w:top w:val="none" w:sz="0" w:space="0" w:color="auto"/>
            <w:left w:val="none" w:sz="0" w:space="0" w:color="auto"/>
            <w:bottom w:val="none" w:sz="0" w:space="0" w:color="auto"/>
            <w:right w:val="none" w:sz="0" w:space="0" w:color="auto"/>
          </w:divBdr>
        </w:div>
        <w:div w:id="665939638">
          <w:marLeft w:val="1728"/>
          <w:marRight w:val="0"/>
          <w:marTop w:val="0"/>
          <w:marBottom w:val="101"/>
          <w:divBdr>
            <w:top w:val="none" w:sz="0" w:space="0" w:color="auto"/>
            <w:left w:val="none" w:sz="0" w:space="0" w:color="auto"/>
            <w:bottom w:val="none" w:sz="0" w:space="0" w:color="auto"/>
            <w:right w:val="none" w:sz="0" w:space="0" w:color="auto"/>
          </w:divBdr>
        </w:div>
        <w:div w:id="1758482526">
          <w:marLeft w:val="0"/>
          <w:marRight w:val="0"/>
          <w:marTop w:val="0"/>
          <w:marBottom w:val="101"/>
          <w:divBdr>
            <w:top w:val="none" w:sz="0" w:space="0" w:color="auto"/>
            <w:left w:val="none" w:sz="0" w:space="0" w:color="auto"/>
            <w:bottom w:val="none" w:sz="0" w:space="0" w:color="auto"/>
            <w:right w:val="none" w:sz="0" w:space="0" w:color="auto"/>
          </w:divBdr>
        </w:div>
        <w:div w:id="906380071">
          <w:marLeft w:val="0"/>
          <w:marRight w:val="0"/>
          <w:marTop w:val="0"/>
          <w:marBottom w:val="101"/>
          <w:divBdr>
            <w:top w:val="none" w:sz="0" w:space="0" w:color="auto"/>
            <w:left w:val="none" w:sz="0" w:space="0" w:color="auto"/>
            <w:bottom w:val="none" w:sz="0" w:space="0" w:color="auto"/>
            <w:right w:val="none" w:sz="0" w:space="0" w:color="auto"/>
          </w:divBdr>
        </w:div>
        <w:div w:id="1370183954">
          <w:marLeft w:val="0"/>
          <w:marRight w:val="0"/>
          <w:marTop w:val="0"/>
          <w:marBottom w:val="101"/>
          <w:divBdr>
            <w:top w:val="none" w:sz="0" w:space="0" w:color="auto"/>
            <w:left w:val="none" w:sz="0" w:space="0" w:color="auto"/>
            <w:bottom w:val="none" w:sz="0" w:space="0" w:color="auto"/>
            <w:right w:val="none" w:sz="0" w:space="0" w:color="auto"/>
          </w:divBdr>
        </w:div>
        <w:div w:id="461120130">
          <w:marLeft w:val="0"/>
          <w:marRight w:val="0"/>
          <w:marTop w:val="0"/>
          <w:marBottom w:val="101"/>
          <w:divBdr>
            <w:top w:val="none" w:sz="0" w:space="0" w:color="auto"/>
            <w:left w:val="none" w:sz="0" w:space="0" w:color="auto"/>
            <w:bottom w:val="none" w:sz="0" w:space="0" w:color="auto"/>
            <w:right w:val="none" w:sz="0" w:space="0" w:color="auto"/>
          </w:divBdr>
        </w:div>
        <w:div w:id="1307273424">
          <w:marLeft w:val="1728"/>
          <w:marRight w:val="0"/>
          <w:marTop w:val="0"/>
          <w:marBottom w:val="80"/>
          <w:divBdr>
            <w:top w:val="none" w:sz="0" w:space="0" w:color="auto"/>
            <w:left w:val="none" w:sz="0" w:space="0" w:color="auto"/>
            <w:bottom w:val="none" w:sz="0" w:space="0" w:color="auto"/>
            <w:right w:val="none" w:sz="0" w:space="0" w:color="auto"/>
          </w:divBdr>
        </w:div>
        <w:div w:id="493885973">
          <w:marLeft w:val="1728"/>
          <w:marRight w:val="0"/>
          <w:marTop w:val="0"/>
          <w:marBottom w:val="80"/>
          <w:divBdr>
            <w:top w:val="none" w:sz="0" w:space="0" w:color="auto"/>
            <w:left w:val="none" w:sz="0" w:space="0" w:color="auto"/>
            <w:bottom w:val="none" w:sz="0" w:space="0" w:color="auto"/>
            <w:right w:val="none" w:sz="0" w:space="0" w:color="auto"/>
          </w:divBdr>
        </w:div>
        <w:div w:id="959997899">
          <w:marLeft w:val="1728"/>
          <w:marRight w:val="0"/>
          <w:marTop w:val="0"/>
          <w:marBottom w:val="80"/>
          <w:divBdr>
            <w:top w:val="none" w:sz="0" w:space="0" w:color="auto"/>
            <w:left w:val="none" w:sz="0" w:space="0" w:color="auto"/>
            <w:bottom w:val="none" w:sz="0" w:space="0" w:color="auto"/>
            <w:right w:val="none" w:sz="0" w:space="0" w:color="auto"/>
          </w:divBdr>
        </w:div>
        <w:div w:id="73356640">
          <w:marLeft w:val="1728"/>
          <w:marRight w:val="0"/>
          <w:marTop w:val="0"/>
          <w:marBottom w:val="80"/>
          <w:divBdr>
            <w:top w:val="none" w:sz="0" w:space="0" w:color="auto"/>
            <w:left w:val="none" w:sz="0" w:space="0" w:color="auto"/>
            <w:bottom w:val="none" w:sz="0" w:space="0" w:color="auto"/>
            <w:right w:val="none" w:sz="0" w:space="0" w:color="auto"/>
          </w:divBdr>
        </w:div>
        <w:div w:id="1794399617">
          <w:marLeft w:val="1728"/>
          <w:marRight w:val="0"/>
          <w:marTop w:val="0"/>
          <w:marBottom w:val="80"/>
          <w:divBdr>
            <w:top w:val="none" w:sz="0" w:space="0" w:color="auto"/>
            <w:left w:val="none" w:sz="0" w:space="0" w:color="auto"/>
            <w:bottom w:val="none" w:sz="0" w:space="0" w:color="auto"/>
            <w:right w:val="none" w:sz="0" w:space="0" w:color="auto"/>
          </w:divBdr>
        </w:div>
        <w:div w:id="1033458188">
          <w:marLeft w:val="1728"/>
          <w:marRight w:val="0"/>
          <w:marTop w:val="0"/>
          <w:marBottom w:val="80"/>
          <w:divBdr>
            <w:top w:val="none" w:sz="0" w:space="0" w:color="auto"/>
            <w:left w:val="none" w:sz="0" w:space="0" w:color="auto"/>
            <w:bottom w:val="none" w:sz="0" w:space="0" w:color="auto"/>
            <w:right w:val="none" w:sz="0" w:space="0" w:color="auto"/>
          </w:divBdr>
        </w:div>
        <w:div w:id="948705382">
          <w:marLeft w:val="0"/>
          <w:marRight w:val="0"/>
          <w:marTop w:val="0"/>
          <w:marBottom w:val="80"/>
          <w:divBdr>
            <w:top w:val="none" w:sz="0" w:space="0" w:color="auto"/>
            <w:left w:val="none" w:sz="0" w:space="0" w:color="auto"/>
            <w:bottom w:val="none" w:sz="0" w:space="0" w:color="auto"/>
            <w:right w:val="none" w:sz="0" w:space="0" w:color="auto"/>
          </w:divBdr>
        </w:div>
        <w:div w:id="186989697">
          <w:marLeft w:val="0"/>
          <w:marRight w:val="0"/>
          <w:marTop w:val="0"/>
          <w:marBottom w:val="80"/>
          <w:divBdr>
            <w:top w:val="none" w:sz="0" w:space="0" w:color="auto"/>
            <w:left w:val="none" w:sz="0" w:space="0" w:color="auto"/>
            <w:bottom w:val="none" w:sz="0" w:space="0" w:color="auto"/>
            <w:right w:val="none" w:sz="0" w:space="0" w:color="auto"/>
          </w:divBdr>
        </w:div>
        <w:div w:id="908149848">
          <w:marLeft w:val="0"/>
          <w:marRight w:val="0"/>
          <w:marTop w:val="0"/>
          <w:marBottom w:val="80"/>
          <w:divBdr>
            <w:top w:val="none" w:sz="0" w:space="0" w:color="auto"/>
            <w:left w:val="none" w:sz="0" w:space="0" w:color="auto"/>
            <w:bottom w:val="none" w:sz="0" w:space="0" w:color="auto"/>
            <w:right w:val="none" w:sz="0" w:space="0" w:color="auto"/>
          </w:divBdr>
        </w:div>
        <w:div w:id="256057944">
          <w:marLeft w:val="0"/>
          <w:marRight w:val="0"/>
          <w:marTop w:val="0"/>
          <w:marBottom w:val="80"/>
          <w:divBdr>
            <w:top w:val="none" w:sz="0" w:space="0" w:color="auto"/>
            <w:left w:val="none" w:sz="0" w:space="0" w:color="auto"/>
            <w:bottom w:val="none" w:sz="0" w:space="0" w:color="auto"/>
            <w:right w:val="none" w:sz="0" w:space="0" w:color="auto"/>
          </w:divBdr>
        </w:div>
        <w:div w:id="568468806">
          <w:marLeft w:val="0"/>
          <w:marRight w:val="0"/>
          <w:marTop w:val="0"/>
          <w:marBottom w:val="80"/>
          <w:divBdr>
            <w:top w:val="none" w:sz="0" w:space="0" w:color="auto"/>
            <w:left w:val="none" w:sz="0" w:space="0" w:color="auto"/>
            <w:bottom w:val="none" w:sz="0" w:space="0" w:color="auto"/>
            <w:right w:val="none" w:sz="0" w:space="0" w:color="auto"/>
          </w:divBdr>
        </w:div>
        <w:div w:id="2091653371">
          <w:marLeft w:val="1728"/>
          <w:marRight w:val="0"/>
          <w:marTop w:val="0"/>
          <w:marBottom w:val="80"/>
          <w:divBdr>
            <w:top w:val="none" w:sz="0" w:space="0" w:color="auto"/>
            <w:left w:val="none" w:sz="0" w:space="0" w:color="auto"/>
            <w:bottom w:val="none" w:sz="0" w:space="0" w:color="auto"/>
            <w:right w:val="none" w:sz="0" w:space="0" w:color="auto"/>
          </w:divBdr>
        </w:div>
        <w:div w:id="1848714415">
          <w:marLeft w:val="1728"/>
          <w:marRight w:val="0"/>
          <w:marTop w:val="0"/>
          <w:marBottom w:val="80"/>
          <w:divBdr>
            <w:top w:val="none" w:sz="0" w:space="0" w:color="auto"/>
            <w:left w:val="none" w:sz="0" w:space="0" w:color="auto"/>
            <w:bottom w:val="none" w:sz="0" w:space="0" w:color="auto"/>
            <w:right w:val="none" w:sz="0" w:space="0" w:color="auto"/>
          </w:divBdr>
        </w:div>
        <w:div w:id="1830248112">
          <w:marLeft w:val="1728"/>
          <w:marRight w:val="0"/>
          <w:marTop w:val="0"/>
          <w:marBottom w:val="80"/>
          <w:divBdr>
            <w:top w:val="none" w:sz="0" w:space="0" w:color="auto"/>
            <w:left w:val="none" w:sz="0" w:space="0" w:color="auto"/>
            <w:bottom w:val="none" w:sz="0" w:space="0" w:color="auto"/>
            <w:right w:val="none" w:sz="0" w:space="0" w:color="auto"/>
          </w:divBdr>
        </w:div>
        <w:div w:id="725952893">
          <w:marLeft w:val="1728"/>
          <w:marRight w:val="0"/>
          <w:marTop w:val="0"/>
          <w:marBottom w:val="80"/>
          <w:divBdr>
            <w:top w:val="none" w:sz="0" w:space="0" w:color="auto"/>
            <w:left w:val="none" w:sz="0" w:space="0" w:color="auto"/>
            <w:bottom w:val="none" w:sz="0" w:space="0" w:color="auto"/>
            <w:right w:val="none" w:sz="0" w:space="0" w:color="auto"/>
          </w:divBdr>
        </w:div>
        <w:div w:id="1124154230">
          <w:marLeft w:val="1728"/>
          <w:marRight w:val="0"/>
          <w:marTop w:val="0"/>
          <w:marBottom w:val="80"/>
          <w:divBdr>
            <w:top w:val="none" w:sz="0" w:space="0" w:color="auto"/>
            <w:left w:val="none" w:sz="0" w:space="0" w:color="auto"/>
            <w:bottom w:val="none" w:sz="0" w:space="0" w:color="auto"/>
            <w:right w:val="none" w:sz="0" w:space="0" w:color="auto"/>
          </w:divBdr>
        </w:div>
        <w:div w:id="1205291947">
          <w:marLeft w:val="1728"/>
          <w:marRight w:val="0"/>
          <w:marTop w:val="0"/>
          <w:marBottom w:val="80"/>
          <w:divBdr>
            <w:top w:val="none" w:sz="0" w:space="0" w:color="auto"/>
            <w:left w:val="none" w:sz="0" w:space="0" w:color="auto"/>
            <w:bottom w:val="none" w:sz="0" w:space="0" w:color="auto"/>
            <w:right w:val="none" w:sz="0" w:space="0" w:color="auto"/>
          </w:divBdr>
        </w:div>
        <w:div w:id="71583718">
          <w:marLeft w:val="1728"/>
          <w:marRight w:val="0"/>
          <w:marTop w:val="0"/>
          <w:marBottom w:val="80"/>
          <w:divBdr>
            <w:top w:val="none" w:sz="0" w:space="0" w:color="auto"/>
            <w:left w:val="none" w:sz="0" w:space="0" w:color="auto"/>
            <w:bottom w:val="none" w:sz="0" w:space="0" w:color="auto"/>
            <w:right w:val="none" w:sz="0" w:space="0" w:color="auto"/>
          </w:divBdr>
        </w:div>
        <w:div w:id="1586185554">
          <w:marLeft w:val="1728"/>
          <w:marRight w:val="0"/>
          <w:marTop w:val="0"/>
          <w:marBottom w:val="101"/>
          <w:divBdr>
            <w:top w:val="none" w:sz="0" w:space="0" w:color="auto"/>
            <w:left w:val="none" w:sz="0" w:space="0" w:color="auto"/>
            <w:bottom w:val="none" w:sz="0" w:space="0" w:color="auto"/>
            <w:right w:val="none" w:sz="0" w:space="0" w:color="auto"/>
          </w:divBdr>
        </w:div>
        <w:div w:id="1799760124">
          <w:marLeft w:val="0"/>
          <w:marRight w:val="0"/>
          <w:marTop w:val="0"/>
          <w:marBottom w:val="101"/>
          <w:divBdr>
            <w:top w:val="none" w:sz="0" w:space="0" w:color="auto"/>
            <w:left w:val="none" w:sz="0" w:space="0" w:color="auto"/>
            <w:bottom w:val="none" w:sz="0" w:space="0" w:color="auto"/>
            <w:right w:val="none" w:sz="0" w:space="0" w:color="auto"/>
          </w:divBdr>
        </w:div>
        <w:div w:id="1369256282">
          <w:marLeft w:val="0"/>
          <w:marRight w:val="0"/>
          <w:marTop w:val="0"/>
          <w:marBottom w:val="101"/>
          <w:divBdr>
            <w:top w:val="none" w:sz="0" w:space="0" w:color="auto"/>
            <w:left w:val="none" w:sz="0" w:space="0" w:color="auto"/>
            <w:bottom w:val="none" w:sz="0" w:space="0" w:color="auto"/>
            <w:right w:val="none" w:sz="0" w:space="0" w:color="auto"/>
          </w:divBdr>
        </w:div>
        <w:div w:id="1766151327">
          <w:marLeft w:val="0"/>
          <w:marRight w:val="0"/>
          <w:marTop w:val="0"/>
          <w:marBottom w:val="101"/>
          <w:divBdr>
            <w:top w:val="none" w:sz="0" w:space="0" w:color="auto"/>
            <w:left w:val="none" w:sz="0" w:space="0" w:color="auto"/>
            <w:bottom w:val="none" w:sz="0" w:space="0" w:color="auto"/>
            <w:right w:val="none" w:sz="0" w:space="0" w:color="auto"/>
          </w:divBdr>
        </w:div>
        <w:div w:id="1857424372">
          <w:marLeft w:val="0"/>
          <w:marRight w:val="0"/>
          <w:marTop w:val="0"/>
          <w:marBottom w:val="101"/>
          <w:divBdr>
            <w:top w:val="none" w:sz="0" w:space="0" w:color="auto"/>
            <w:left w:val="none" w:sz="0" w:space="0" w:color="auto"/>
            <w:bottom w:val="none" w:sz="0" w:space="0" w:color="auto"/>
            <w:right w:val="none" w:sz="0" w:space="0" w:color="auto"/>
          </w:divBdr>
        </w:div>
        <w:div w:id="1005745556">
          <w:marLeft w:val="1728"/>
          <w:marRight w:val="0"/>
          <w:marTop w:val="0"/>
          <w:marBottom w:val="101"/>
          <w:divBdr>
            <w:top w:val="none" w:sz="0" w:space="0" w:color="auto"/>
            <w:left w:val="none" w:sz="0" w:space="0" w:color="auto"/>
            <w:bottom w:val="none" w:sz="0" w:space="0" w:color="auto"/>
            <w:right w:val="none" w:sz="0" w:space="0" w:color="auto"/>
          </w:divBdr>
        </w:div>
        <w:div w:id="1357348037">
          <w:marLeft w:val="1728"/>
          <w:marRight w:val="0"/>
          <w:marTop w:val="0"/>
          <w:marBottom w:val="101"/>
          <w:divBdr>
            <w:top w:val="none" w:sz="0" w:space="0" w:color="auto"/>
            <w:left w:val="none" w:sz="0" w:space="0" w:color="auto"/>
            <w:bottom w:val="none" w:sz="0" w:space="0" w:color="auto"/>
            <w:right w:val="none" w:sz="0" w:space="0" w:color="auto"/>
          </w:divBdr>
        </w:div>
        <w:div w:id="1280794080">
          <w:marLeft w:val="1728"/>
          <w:marRight w:val="0"/>
          <w:marTop w:val="0"/>
          <w:marBottom w:val="101"/>
          <w:divBdr>
            <w:top w:val="none" w:sz="0" w:space="0" w:color="auto"/>
            <w:left w:val="none" w:sz="0" w:space="0" w:color="auto"/>
            <w:bottom w:val="none" w:sz="0" w:space="0" w:color="auto"/>
            <w:right w:val="none" w:sz="0" w:space="0" w:color="auto"/>
          </w:divBdr>
        </w:div>
        <w:div w:id="2044595459">
          <w:marLeft w:val="1728"/>
          <w:marRight w:val="0"/>
          <w:marTop w:val="0"/>
          <w:marBottom w:val="101"/>
          <w:divBdr>
            <w:top w:val="none" w:sz="0" w:space="0" w:color="auto"/>
            <w:left w:val="none" w:sz="0" w:space="0" w:color="auto"/>
            <w:bottom w:val="none" w:sz="0" w:space="0" w:color="auto"/>
            <w:right w:val="none" w:sz="0" w:space="0" w:color="auto"/>
          </w:divBdr>
        </w:div>
        <w:div w:id="1031077978">
          <w:marLeft w:val="1728"/>
          <w:marRight w:val="0"/>
          <w:marTop w:val="0"/>
          <w:marBottom w:val="101"/>
          <w:divBdr>
            <w:top w:val="none" w:sz="0" w:space="0" w:color="auto"/>
            <w:left w:val="none" w:sz="0" w:space="0" w:color="auto"/>
            <w:bottom w:val="none" w:sz="0" w:space="0" w:color="auto"/>
            <w:right w:val="none" w:sz="0" w:space="0" w:color="auto"/>
          </w:divBdr>
        </w:div>
        <w:div w:id="253516352">
          <w:marLeft w:val="1728"/>
          <w:marRight w:val="0"/>
          <w:marTop w:val="0"/>
          <w:marBottom w:val="101"/>
          <w:divBdr>
            <w:top w:val="none" w:sz="0" w:space="0" w:color="auto"/>
            <w:left w:val="none" w:sz="0" w:space="0" w:color="auto"/>
            <w:bottom w:val="none" w:sz="0" w:space="0" w:color="auto"/>
            <w:right w:val="none" w:sz="0" w:space="0" w:color="auto"/>
          </w:divBdr>
        </w:div>
        <w:div w:id="1758360360">
          <w:marLeft w:val="1728"/>
          <w:marRight w:val="0"/>
          <w:marTop w:val="0"/>
          <w:marBottom w:val="101"/>
          <w:divBdr>
            <w:top w:val="none" w:sz="0" w:space="0" w:color="auto"/>
            <w:left w:val="none" w:sz="0" w:space="0" w:color="auto"/>
            <w:bottom w:val="none" w:sz="0" w:space="0" w:color="auto"/>
            <w:right w:val="none" w:sz="0" w:space="0" w:color="auto"/>
          </w:divBdr>
        </w:div>
        <w:div w:id="23025515">
          <w:marLeft w:val="1728"/>
          <w:marRight w:val="0"/>
          <w:marTop w:val="0"/>
          <w:marBottom w:val="101"/>
          <w:divBdr>
            <w:top w:val="none" w:sz="0" w:space="0" w:color="auto"/>
            <w:left w:val="none" w:sz="0" w:space="0" w:color="auto"/>
            <w:bottom w:val="none" w:sz="0" w:space="0" w:color="auto"/>
            <w:right w:val="none" w:sz="0" w:space="0" w:color="auto"/>
          </w:divBdr>
        </w:div>
        <w:div w:id="1322661432">
          <w:marLeft w:val="1728"/>
          <w:marRight w:val="0"/>
          <w:marTop w:val="0"/>
          <w:marBottom w:val="101"/>
          <w:divBdr>
            <w:top w:val="none" w:sz="0" w:space="0" w:color="auto"/>
            <w:left w:val="none" w:sz="0" w:space="0" w:color="auto"/>
            <w:bottom w:val="none" w:sz="0" w:space="0" w:color="auto"/>
            <w:right w:val="none" w:sz="0" w:space="0" w:color="auto"/>
          </w:divBdr>
        </w:div>
        <w:div w:id="341319426">
          <w:marLeft w:val="1728"/>
          <w:marRight w:val="0"/>
          <w:marTop w:val="0"/>
          <w:marBottom w:val="101"/>
          <w:divBdr>
            <w:top w:val="none" w:sz="0" w:space="0" w:color="auto"/>
            <w:left w:val="none" w:sz="0" w:space="0" w:color="auto"/>
            <w:bottom w:val="none" w:sz="0" w:space="0" w:color="auto"/>
            <w:right w:val="none" w:sz="0" w:space="0" w:color="auto"/>
          </w:divBdr>
        </w:div>
        <w:div w:id="250966345">
          <w:marLeft w:val="1728"/>
          <w:marRight w:val="0"/>
          <w:marTop w:val="0"/>
          <w:marBottom w:val="101"/>
          <w:divBdr>
            <w:top w:val="none" w:sz="0" w:space="0" w:color="auto"/>
            <w:left w:val="none" w:sz="0" w:space="0" w:color="auto"/>
            <w:bottom w:val="none" w:sz="0" w:space="0" w:color="auto"/>
            <w:right w:val="none" w:sz="0" w:space="0" w:color="auto"/>
          </w:divBdr>
        </w:div>
        <w:div w:id="885986598">
          <w:marLeft w:val="1728"/>
          <w:marRight w:val="0"/>
          <w:marTop w:val="0"/>
          <w:marBottom w:val="101"/>
          <w:divBdr>
            <w:top w:val="none" w:sz="0" w:space="0" w:color="auto"/>
            <w:left w:val="none" w:sz="0" w:space="0" w:color="auto"/>
            <w:bottom w:val="none" w:sz="0" w:space="0" w:color="auto"/>
            <w:right w:val="none" w:sz="0" w:space="0" w:color="auto"/>
          </w:divBdr>
        </w:div>
      </w:divsChild>
    </w:div>
    <w:div w:id="1486900459">
      <w:bodyDiv w:val="1"/>
      <w:marLeft w:val="0"/>
      <w:marRight w:val="0"/>
      <w:marTop w:val="0"/>
      <w:marBottom w:val="0"/>
      <w:divBdr>
        <w:top w:val="none" w:sz="0" w:space="0" w:color="auto"/>
        <w:left w:val="none" w:sz="0" w:space="0" w:color="auto"/>
        <w:bottom w:val="none" w:sz="0" w:space="0" w:color="auto"/>
        <w:right w:val="none" w:sz="0" w:space="0" w:color="auto"/>
      </w:divBdr>
    </w:div>
    <w:div w:id="1557350854">
      <w:bodyDiv w:val="1"/>
      <w:marLeft w:val="0"/>
      <w:marRight w:val="0"/>
      <w:marTop w:val="0"/>
      <w:marBottom w:val="0"/>
      <w:divBdr>
        <w:top w:val="none" w:sz="0" w:space="0" w:color="auto"/>
        <w:left w:val="none" w:sz="0" w:space="0" w:color="auto"/>
        <w:bottom w:val="none" w:sz="0" w:space="0" w:color="auto"/>
        <w:right w:val="none" w:sz="0" w:space="0" w:color="auto"/>
      </w:divBdr>
    </w:div>
    <w:div w:id="1558280603">
      <w:bodyDiv w:val="1"/>
      <w:marLeft w:val="0"/>
      <w:marRight w:val="0"/>
      <w:marTop w:val="0"/>
      <w:marBottom w:val="0"/>
      <w:divBdr>
        <w:top w:val="none" w:sz="0" w:space="0" w:color="auto"/>
        <w:left w:val="none" w:sz="0" w:space="0" w:color="auto"/>
        <w:bottom w:val="none" w:sz="0" w:space="0" w:color="auto"/>
        <w:right w:val="none" w:sz="0" w:space="0" w:color="auto"/>
      </w:divBdr>
      <w:divsChild>
        <w:div w:id="511065717">
          <w:marLeft w:val="0"/>
          <w:marRight w:val="0"/>
          <w:marTop w:val="0"/>
          <w:marBottom w:val="101"/>
          <w:divBdr>
            <w:top w:val="none" w:sz="0" w:space="0" w:color="auto"/>
            <w:left w:val="none" w:sz="0" w:space="0" w:color="auto"/>
            <w:bottom w:val="none" w:sz="0" w:space="0" w:color="auto"/>
            <w:right w:val="none" w:sz="0" w:space="0" w:color="auto"/>
          </w:divBdr>
        </w:div>
        <w:div w:id="840125435">
          <w:marLeft w:val="0"/>
          <w:marRight w:val="0"/>
          <w:marTop w:val="0"/>
          <w:marBottom w:val="101"/>
          <w:divBdr>
            <w:top w:val="none" w:sz="0" w:space="0" w:color="auto"/>
            <w:left w:val="none" w:sz="0" w:space="0" w:color="auto"/>
            <w:bottom w:val="none" w:sz="0" w:space="0" w:color="auto"/>
            <w:right w:val="none" w:sz="0" w:space="0" w:color="auto"/>
          </w:divBdr>
        </w:div>
        <w:div w:id="107969220">
          <w:marLeft w:val="0"/>
          <w:marRight w:val="0"/>
          <w:marTop w:val="0"/>
          <w:marBottom w:val="101"/>
          <w:divBdr>
            <w:top w:val="none" w:sz="0" w:space="0" w:color="auto"/>
            <w:left w:val="none" w:sz="0" w:space="0" w:color="auto"/>
            <w:bottom w:val="none" w:sz="0" w:space="0" w:color="auto"/>
            <w:right w:val="none" w:sz="0" w:space="0" w:color="auto"/>
          </w:divBdr>
        </w:div>
        <w:div w:id="1326082096">
          <w:marLeft w:val="1584"/>
          <w:marRight w:val="0"/>
          <w:marTop w:val="0"/>
          <w:marBottom w:val="101"/>
          <w:divBdr>
            <w:top w:val="none" w:sz="0" w:space="0" w:color="auto"/>
            <w:left w:val="none" w:sz="0" w:space="0" w:color="auto"/>
            <w:bottom w:val="none" w:sz="0" w:space="0" w:color="auto"/>
            <w:right w:val="none" w:sz="0" w:space="0" w:color="auto"/>
          </w:divBdr>
        </w:div>
        <w:div w:id="688682254">
          <w:marLeft w:val="1584"/>
          <w:marRight w:val="0"/>
          <w:marTop w:val="0"/>
          <w:marBottom w:val="101"/>
          <w:divBdr>
            <w:top w:val="none" w:sz="0" w:space="0" w:color="auto"/>
            <w:left w:val="none" w:sz="0" w:space="0" w:color="auto"/>
            <w:bottom w:val="none" w:sz="0" w:space="0" w:color="auto"/>
            <w:right w:val="none" w:sz="0" w:space="0" w:color="auto"/>
          </w:divBdr>
        </w:div>
        <w:div w:id="1371419815">
          <w:marLeft w:val="1584"/>
          <w:marRight w:val="0"/>
          <w:marTop w:val="0"/>
          <w:marBottom w:val="101"/>
          <w:divBdr>
            <w:top w:val="none" w:sz="0" w:space="0" w:color="auto"/>
            <w:left w:val="none" w:sz="0" w:space="0" w:color="auto"/>
            <w:bottom w:val="none" w:sz="0" w:space="0" w:color="auto"/>
            <w:right w:val="none" w:sz="0" w:space="0" w:color="auto"/>
          </w:divBdr>
        </w:div>
        <w:div w:id="1892182669">
          <w:marLeft w:val="1584"/>
          <w:marRight w:val="0"/>
          <w:marTop w:val="0"/>
          <w:marBottom w:val="101"/>
          <w:divBdr>
            <w:top w:val="none" w:sz="0" w:space="0" w:color="auto"/>
            <w:left w:val="none" w:sz="0" w:space="0" w:color="auto"/>
            <w:bottom w:val="none" w:sz="0" w:space="0" w:color="auto"/>
            <w:right w:val="none" w:sz="0" w:space="0" w:color="auto"/>
          </w:divBdr>
        </w:div>
        <w:div w:id="1253973150">
          <w:marLeft w:val="1584"/>
          <w:marRight w:val="0"/>
          <w:marTop w:val="0"/>
          <w:marBottom w:val="101"/>
          <w:divBdr>
            <w:top w:val="none" w:sz="0" w:space="0" w:color="auto"/>
            <w:left w:val="none" w:sz="0" w:space="0" w:color="auto"/>
            <w:bottom w:val="none" w:sz="0" w:space="0" w:color="auto"/>
            <w:right w:val="none" w:sz="0" w:space="0" w:color="auto"/>
          </w:divBdr>
        </w:div>
        <w:div w:id="1472165715">
          <w:marLeft w:val="2592"/>
          <w:marRight w:val="0"/>
          <w:marTop w:val="0"/>
          <w:marBottom w:val="101"/>
          <w:divBdr>
            <w:top w:val="none" w:sz="0" w:space="0" w:color="auto"/>
            <w:left w:val="none" w:sz="0" w:space="0" w:color="auto"/>
            <w:bottom w:val="none" w:sz="0" w:space="0" w:color="auto"/>
            <w:right w:val="none" w:sz="0" w:space="0" w:color="auto"/>
          </w:divBdr>
        </w:div>
        <w:div w:id="1307666060">
          <w:marLeft w:val="2592"/>
          <w:marRight w:val="0"/>
          <w:marTop w:val="0"/>
          <w:marBottom w:val="101"/>
          <w:divBdr>
            <w:top w:val="none" w:sz="0" w:space="0" w:color="auto"/>
            <w:left w:val="none" w:sz="0" w:space="0" w:color="auto"/>
            <w:bottom w:val="none" w:sz="0" w:space="0" w:color="auto"/>
            <w:right w:val="none" w:sz="0" w:space="0" w:color="auto"/>
          </w:divBdr>
        </w:div>
        <w:div w:id="785465099">
          <w:marLeft w:val="2592"/>
          <w:marRight w:val="0"/>
          <w:marTop w:val="0"/>
          <w:marBottom w:val="101"/>
          <w:divBdr>
            <w:top w:val="none" w:sz="0" w:space="0" w:color="auto"/>
            <w:left w:val="none" w:sz="0" w:space="0" w:color="auto"/>
            <w:bottom w:val="none" w:sz="0" w:space="0" w:color="auto"/>
            <w:right w:val="none" w:sz="0" w:space="0" w:color="auto"/>
          </w:divBdr>
        </w:div>
        <w:div w:id="441455781">
          <w:marLeft w:val="1584"/>
          <w:marRight w:val="0"/>
          <w:marTop w:val="0"/>
          <w:marBottom w:val="101"/>
          <w:divBdr>
            <w:top w:val="none" w:sz="0" w:space="0" w:color="auto"/>
            <w:left w:val="none" w:sz="0" w:space="0" w:color="auto"/>
            <w:bottom w:val="none" w:sz="0" w:space="0" w:color="auto"/>
            <w:right w:val="none" w:sz="0" w:space="0" w:color="auto"/>
          </w:divBdr>
        </w:div>
        <w:div w:id="61757929">
          <w:marLeft w:val="1584"/>
          <w:marRight w:val="0"/>
          <w:marTop w:val="0"/>
          <w:marBottom w:val="101"/>
          <w:divBdr>
            <w:top w:val="none" w:sz="0" w:space="0" w:color="auto"/>
            <w:left w:val="none" w:sz="0" w:space="0" w:color="auto"/>
            <w:bottom w:val="none" w:sz="0" w:space="0" w:color="auto"/>
            <w:right w:val="none" w:sz="0" w:space="0" w:color="auto"/>
          </w:divBdr>
        </w:div>
        <w:div w:id="1900818799">
          <w:marLeft w:val="1584"/>
          <w:marRight w:val="0"/>
          <w:marTop w:val="0"/>
          <w:marBottom w:val="101"/>
          <w:divBdr>
            <w:top w:val="none" w:sz="0" w:space="0" w:color="auto"/>
            <w:left w:val="none" w:sz="0" w:space="0" w:color="auto"/>
            <w:bottom w:val="none" w:sz="0" w:space="0" w:color="auto"/>
            <w:right w:val="none" w:sz="0" w:space="0" w:color="auto"/>
          </w:divBdr>
        </w:div>
        <w:div w:id="128741570">
          <w:marLeft w:val="1584"/>
          <w:marRight w:val="0"/>
          <w:marTop w:val="0"/>
          <w:marBottom w:val="101"/>
          <w:divBdr>
            <w:top w:val="none" w:sz="0" w:space="0" w:color="auto"/>
            <w:left w:val="none" w:sz="0" w:space="0" w:color="auto"/>
            <w:bottom w:val="none" w:sz="0" w:space="0" w:color="auto"/>
            <w:right w:val="none" w:sz="0" w:space="0" w:color="auto"/>
          </w:divBdr>
        </w:div>
        <w:div w:id="1608736550">
          <w:marLeft w:val="1584"/>
          <w:marRight w:val="0"/>
          <w:marTop w:val="0"/>
          <w:marBottom w:val="101"/>
          <w:divBdr>
            <w:top w:val="none" w:sz="0" w:space="0" w:color="auto"/>
            <w:left w:val="none" w:sz="0" w:space="0" w:color="auto"/>
            <w:bottom w:val="none" w:sz="0" w:space="0" w:color="auto"/>
            <w:right w:val="none" w:sz="0" w:space="0" w:color="auto"/>
          </w:divBdr>
        </w:div>
        <w:div w:id="1586843820">
          <w:marLeft w:val="1584"/>
          <w:marRight w:val="0"/>
          <w:marTop w:val="0"/>
          <w:marBottom w:val="101"/>
          <w:divBdr>
            <w:top w:val="none" w:sz="0" w:space="0" w:color="auto"/>
            <w:left w:val="none" w:sz="0" w:space="0" w:color="auto"/>
            <w:bottom w:val="none" w:sz="0" w:space="0" w:color="auto"/>
            <w:right w:val="none" w:sz="0" w:space="0" w:color="auto"/>
          </w:divBdr>
        </w:div>
        <w:div w:id="1942646400">
          <w:marLeft w:val="1584"/>
          <w:marRight w:val="0"/>
          <w:marTop w:val="0"/>
          <w:marBottom w:val="101"/>
          <w:divBdr>
            <w:top w:val="none" w:sz="0" w:space="0" w:color="auto"/>
            <w:left w:val="none" w:sz="0" w:space="0" w:color="auto"/>
            <w:bottom w:val="none" w:sz="0" w:space="0" w:color="auto"/>
            <w:right w:val="none" w:sz="0" w:space="0" w:color="auto"/>
          </w:divBdr>
        </w:div>
        <w:div w:id="1317952349">
          <w:marLeft w:val="1584"/>
          <w:marRight w:val="0"/>
          <w:marTop w:val="0"/>
          <w:marBottom w:val="101"/>
          <w:divBdr>
            <w:top w:val="none" w:sz="0" w:space="0" w:color="auto"/>
            <w:left w:val="none" w:sz="0" w:space="0" w:color="auto"/>
            <w:bottom w:val="none" w:sz="0" w:space="0" w:color="auto"/>
            <w:right w:val="none" w:sz="0" w:space="0" w:color="auto"/>
          </w:divBdr>
        </w:div>
        <w:div w:id="435249447">
          <w:marLeft w:val="1584"/>
          <w:marRight w:val="0"/>
          <w:marTop w:val="0"/>
          <w:marBottom w:val="101"/>
          <w:divBdr>
            <w:top w:val="none" w:sz="0" w:space="0" w:color="auto"/>
            <w:left w:val="none" w:sz="0" w:space="0" w:color="auto"/>
            <w:bottom w:val="none" w:sz="0" w:space="0" w:color="auto"/>
            <w:right w:val="none" w:sz="0" w:space="0" w:color="auto"/>
          </w:divBdr>
        </w:div>
        <w:div w:id="1295678665">
          <w:marLeft w:val="1584"/>
          <w:marRight w:val="0"/>
          <w:marTop w:val="0"/>
          <w:marBottom w:val="101"/>
          <w:divBdr>
            <w:top w:val="none" w:sz="0" w:space="0" w:color="auto"/>
            <w:left w:val="none" w:sz="0" w:space="0" w:color="auto"/>
            <w:bottom w:val="none" w:sz="0" w:space="0" w:color="auto"/>
            <w:right w:val="none" w:sz="0" w:space="0" w:color="auto"/>
          </w:divBdr>
        </w:div>
        <w:div w:id="1331447774">
          <w:marLeft w:val="1584"/>
          <w:marRight w:val="0"/>
          <w:marTop w:val="0"/>
          <w:marBottom w:val="101"/>
          <w:divBdr>
            <w:top w:val="none" w:sz="0" w:space="0" w:color="auto"/>
            <w:left w:val="none" w:sz="0" w:space="0" w:color="auto"/>
            <w:bottom w:val="none" w:sz="0" w:space="0" w:color="auto"/>
            <w:right w:val="none" w:sz="0" w:space="0" w:color="auto"/>
          </w:divBdr>
        </w:div>
        <w:div w:id="809175335">
          <w:marLeft w:val="2160"/>
          <w:marRight w:val="0"/>
          <w:marTop w:val="0"/>
          <w:marBottom w:val="101"/>
          <w:divBdr>
            <w:top w:val="none" w:sz="0" w:space="0" w:color="auto"/>
            <w:left w:val="none" w:sz="0" w:space="0" w:color="auto"/>
            <w:bottom w:val="none" w:sz="0" w:space="0" w:color="auto"/>
            <w:right w:val="none" w:sz="0" w:space="0" w:color="auto"/>
          </w:divBdr>
        </w:div>
        <w:div w:id="614213481">
          <w:marLeft w:val="2160"/>
          <w:marRight w:val="0"/>
          <w:marTop w:val="0"/>
          <w:marBottom w:val="101"/>
          <w:divBdr>
            <w:top w:val="none" w:sz="0" w:space="0" w:color="auto"/>
            <w:left w:val="none" w:sz="0" w:space="0" w:color="auto"/>
            <w:bottom w:val="none" w:sz="0" w:space="0" w:color="auto"/>
            <w:right w:val="none" w:sz="0" w:space="0" w:color="auto"/>
          </w:divBdr>
        </w:div>
        <w:div w:id="1810130265">
          <w:marLeft w:val="2160"/>
          <w:marRight w:val="0"/>
          <w:marTop w:val="0"/>
          <w:marBottom w:val="101"/>
          <w:divBdr>
            <w:top w:val="none" w:sz="0" w:space="0" w:color="auto"/>
            <w:left w:val="none" w:sz="0" w:space="0" w:color="auto"/>
            <w:bottom w:val="none" w:sz="0" w:space="0" w:color="auto"/>
            <w:right w:val="none" w:sz="0" w:space="0" w:color="auto"/>
          </w:divBdr>
        </w:div>
        <w:div w:id="751003068">
          <w:marLeft w:val="1584"/>
          <w:marRight w:val="0"/>
          <w:marTop w:val="0"/>
          <w:marBottom w:val="101"/>
          <w:divBdr>
            <w:top w:val="none" w:sz="0" w:space="0" w:color="auto"/>
            <w:left w:val="none" w:sz="0" w:space="0" w:color="auto"/>
            <w:bottom w:val="none" w:sz="0" w:space="0" w:color="auto"/>
            <w:right w:val="none" w:sz="0" w:space="0" w:color="auto"/>
          </w:divBdr>
        </w:div>
        <w:div w:id="135802745">
          <w:marLeft w:val="1584"/>
          <w:marRight w:val="0"/>
          <w:marTop w:val="0"/>
          <w:marBottom w:val="101"/>
          <w:divBdr>
            <w:top w:val="none" w:sz="0" w:space="0" w:color="auto"/>
            <w:left w:val="none" w:sz="0" w:space="0" w:color="auto"/>
            <w:bottom w:val="none" w:sz="0" w:space="0" w:color="auto"/>
            <w:right w:val="none" w:sz="0" w:space="0" w:color="auto"/>
          </w:divBdr>
        </w:div>
        <w:div w:id="1174495241">
          <w:marLeft w:val="1584"/>
          <w:marRight w:val="0"/>
          <w:marTop w:val="0"/>
          <w:marBottom w:val="101"/>
          <w:divBdr>
            <w:top w:val="none" w:sz="0" w:space="0" w:color="auto"/>
            <w:left w:val="none" w:sz="0" w:space="0" w:color="auto"/>
            <w:bottom w:val="none" w:sz="0" w:space="0" w:color="auto"/>
            <w:right w:val="none" w:sz="0" w:space="0" w:color="auto"/>
          </w:divBdr>
        </w:div>
        <w:div w:id="1382052497">
          <w:marLeft w:val="1584"/>
          <w:marRight w:val="0"/>
          <w:marTop w:val="0"/>
          <w:marBottom w:val="101"/>
          <w:divBdr>
            <w:top w:val="none" w:sz="0" w:space="0" w:color="auto"/>
            <w:left w:val="none" w:sz="0" w:space="0" w:color="auto"/>
            <w:bottom w:val="none" w:sz="0" w:space="0" w:color="auto"/>
            <w:right w:val="none" w:sz="0" w:space="0" w:color="auto"/>
          </w:divBdr>
        </w:div>
        <w:div w:id="1223636177">
          <w:marLeft w:val="1584"/>
          <w:marRight w:val="0"/>
          <w:marTop w:val="0"/>
          <w:marBottom w:val="101"/>
          <w:divBdr>
            <w:top w:val="none" w:sz="0" w:space="0" w:color="auto"/>
            <w:left w:val="none" w:sz="0" w:space="0" w:color="auto"/>
            <w:bottom w:val="none" w:sz="0" w:space="0" w:color="auto"/>
            <w:right w:val="none" w:sz="0" w:space="0" w:color="auto"/>
          </w:divBdr>
        </w:div>
        <w:div w:id="1171989935">
          <w:marLeft w:val="0"/>
          <w:marRight w:val="0"/>
          <w:marTop w:val="0"/>
          <w:marBottom w:val="88"/>
          <w:divBdr>
            <w:top w:val="none" w:sz="0" w:space="0" w:color="auto"/>
            <w:left w:val="none" w:sz="0" w:space="0" w:color="auto"/>
            <w:bottom w:val="none" w:sz="0" w:space="0" w:color="auto"/>
            <w:right w:val="none" w:sz="0" w:space="0" w:color="auto"/>
          </w:divBdr>
        </w:div>
        <w:div w:id="906501866">
          <w:marLeft w:val="1584"/>
          <w:marRight w:val="0"/>
          <w:marTop w:val="0"/>
          <w:marBottom w:val="88"/>
          <w:divBdr>
            <w:top w:val="none" w:sz="0" w:space="0" w:color="auto"/>
            <w:left w:val="none" w:sz="0" w:space="0" w:color="auto"/>
            <w:bottom w:val="none" w:sz="0" w:space="0" w:color="auto"/>
            <w:right w:val="none" w:sz="0" w:space="0" w:color="auto"/>
          </w:divBdr>
        </w:div>
        <w:div w:id="379283567">
          <w:marLeft w:val="1584"/>
          <w:marRight w:val="0"/>
          <w:marTop w:val="0"/>
          <w:marBottom w:val="88"/>
          <w:divBdr>
            <w:top w:val="none" w:sz="0" w:space="0" w:color="auto"/>
            <w:left w:val="none" w:sz="0" w:space="0" w:color="auto"/>
            <w:bottom w:val="none" w:sz="0" w:space="0" w:color="auto"/>
            <w:right w:val="none" w:sz="0" w:space="0" w:color="auto"/>
          </w:divBdr>
        </w:div>
        <w:div w:id="78062871">
          <w:marLeft w:val="1584"/>
          <w:marRight w:val="0"/>
          <w:marTop w:val="0"/>
          <w:marBottom w:val="88"/>
          <w:divBdr>
            <w:top w:val="none" w:sz="0" w:space="0" w:color="auto"/>
            <w:left w:val="none" w:sz="0" w:space="0" w:color="auto"/>
            <w:bottom w:val="none" w:sz="0" w:space="0" w:color="auto"/>
            <w:right w:val="none" w:sz="0" w:space="0" w:color="auto"/>
          </w:divBdr>
        </w:div>
        <w:div w:id="1705905323">
          <w:marLeft w:val="0"/>
          <w:marRight w:val="0"/>
          <w:marTop w:val="0"/>
          <w:marBottom w:val="88"/>
          <w:divBdr>
            <w:top w:val="none" w:sz="0" w:space="0" w:color="auto"/>
            <w:left w:val="none" w:sz="0" w:space="0" w:color="auto"/>
            <w:bottom w:val="none" w:sz="0" w:space="0" w:color="auto"/>
            <w:right w:val="none" w:sz="0" w:space="0" w:color="auto"/>
          </w:divBdr>
        </w:div>
        <w:div w:id="385761871">
          <w:marLeft w:val="1584"/>
          <w:marRight w:val="0"/>
          <w:marTop w:val="0"/>
          <w:marBottom w:val="88"/>
          <w:divBdr>
            <w:top w:val="none" w:sz="0" w:space="0" w:color="auto"/>
            <w:left w:val="none" w:sz="0" w:space="0" w:color="auto"/>
            <w:bottom w:val="none" w:sz="0" w:space="0" w:color="auto"/>
            <w:right w:val="none" w:sz="0" w:space="0" w:color="auto"/>
          </w:divBdr>
        </w:div>
        <w:div w:id="2135630420">
          <w:marLeft w:val="1584"/>
          <w:marRight w:val="0"/>
          <w:marTop w:val="0"/>
          <w:marBottom w:val="88"/>
          <w:divBdr>
            <w:top w:val="none" w:sz="0" w:space="0" w:color="auto"/>
            <w:left w:val="none" w:sz="0" w:space="0" w:color="auto"/>
            <w:bottom w:val="none" w:sz="0" w:space="0" w:color="auto"/>
            <w:right w:val="none" w:sz="0" w:space="0" w:color="auto"/>
          </w:divBdr>
        </w:div>
        <w:div w:id="243731485">
          <w:marLeft w:val="2160"/>
          <w:marRight w:val="0"/>
          <w:marTop w:val="0"/>
          <w:marBottom w:val="88"/>
          <w:divBdr>
            <w:top w:val="none" w:sz="0" w:space="0" w:color="auto"/>
            <w:left w:val="none" w:sz="0" w:space="0" w:color="auto"/>
            <w:bottom w:val="none" w:sz="0" w:space="0" w:color="auto"/>
            <w:right w:val="none" w:sz="0" w:space="0" w:color="auto"/>
          </w:divBdr>
        </w:div>
        <w:div w:id="1250121602">
          <w:marLeft w:val="2160"/>
          <w:marRight w:val="0"/>
          <w:marTop w:val="0"/>
          <w:marBottom w:val="88"/>
          <w:divBdr>
            <w:top w:val="none" w:sz="0" w:space="0" w:color="auto"/>
            <w:left w:val="none" w:sz="0" w:space="0" w:color="auto"/>
            <w:bottom w:val="none" w:sz="0" w:space="0" w:color="auto"/>
            <w:right w:val="none" w:sz="0" w:space="0" w:color="auto"/>
          </w:divBdr>
        </w:div>
        <w:div w:id="744498880">
          <w:marLeft w:val="1584"/>
          <w:marRight w:val="0"/>
          <w:marTop w:val="0"/>
          <w:marBottom w:val="88"/>
          <w:divBdr>
            <w:top w:val="none" w:sz="0" w:space="0" w:color="auto"/>
            <w:left w:val="none" w:sz="0" w:space="0" w:color="auto"/>
            <w:bottom w:val="none" w:sz="0" w:space="0" w:color="auto"/>
            <w:right w:val="none" w:sz="0" w:space="0" w:color="auto"/>
          </w:divBdr>
        </w:div>
        <w:div w:id="926958295">
          <w:marLeft w:val="1584"/>
          <w:marRight w:val="0"/>
          <w:marTop w:val="0"/>
          <w:marBottom w:val="88"/>
          <w:divBdr>
            <w:top w:val="none" w:sz="0" w:space="0" w:color="auto"/>
            <w:left w:val="none" w:sz="0" w:space="0" w:color="auto"/>
            <w:bottom w:val="none" w:sz="0" w:space="0" w:color="auto"/>
            <w:right w:val="none" w:sz="0" w:space="0" w:color="auto"/>
          </w:divBdr>
        </w:div>
        <w:div w:id="1015113232">
          <w:marLeft w:val="1584"/>
          <w:marRight w:val="0"/>
          <w:marTop w:val="0"/>
          <w:marBottom w:val="88"/>
          <w:divBdr>
            <w:top w:val="none" w:sz="0" w:space="0" w:color="auto"/>
            <w:left w:val="none" w:sz="0" w:space="0" w:color="auto"/>
            <w:bottom w:val="none" w:sz="0" w:space="0" w:color="auto"/>
            <w:right w:val="none" w:sz="0" w:space="0" w:color="auto"/>
          </w:divBdr>
        </w:div>
        <w:div w:id="657730049">
          <w:marLeft w:val="2160"/>
          <w:marRight w:val="0"/>
          <w:marTop w:val="0"/>
          <w:marBottom w:val="88"/>
          <w:divBdr>
            <w:top w:val="none" w:sz="0" w:space="0" w:color="auto"/>
            <w:left w:val="none" w:sz="0" w:space="0" w:color="auto"/>
            <w:bottom w:val="none" w:sz="0" w:space="0" w:color="auto"/>
            <w:right w:val="none" w:sz="0" w:space="0" w:color="auto"/>
          </w:divBdr>
        </w:div>
        <w:div w:id="1920559788">
          <w:marLeft w:val="2160"/>
          <w:marRight w:val="0"/>
          <w:marTop w:val="0"/>
          <w:marBottom w:val="88"/>
          <w:divBdr>
            <w:top w:val="none" w:sz="0" w:space="0" w:color="auto"/>
            <w:left w:val="none" w:sz="0" w:space="0" w:color="auto"/>
            <w:bottom w:val="none" w:sz="0" w:space="0" w:color="auto"/>
            <w:right w:val="none" w:sz="0" w:space="0" w:color="auto"/>
          </w:divBdr>
        </w:div>
        <w:div w:id="2126926559">
          <w:marLeft w:val="2160"/>
          <w:marRight w:val="0"/>
          <w:marTop w:val="0"/>
          <w:marBottom w:val="88"/>
          <w:divBdr>
            <w:top w:val="none" w:sz="0" w:space="0" w:color="auto"/>
            <w:left w:val="none" w:sz="0" w:space="0" w:color="auto"/>
            <w:bottom w:val="none" w:sz="0" w:space="0" w:color="auto"/>
            <w:right w:val="none" w:sz="0" w:space="0" w:color="auto"/>
          </w:divBdr>
        </w:div>
        <w:div w:id="1409502641">
          <w:marLeft w:val="2160"/>
          <w:marRight w:val="0"/>
          <w:marTop w:val="0"/>
          <w:marBottom w:val="88"/>
          <w:divBdr>
            <w:top w:val="none" w:sz="0" w:space="0" w:color="auto"/>
            <w:left w:val="none" w:sz="0" w:space="0" w:color="auto"/>
            <w:bottom w:val="none" w:sz="0" w:space="0" w:color="auto"/>
            <w:right w:val="none" w:sz="0" w:space="0" w:color="auto"/>
          </w:divBdr>
        </w:div>
        <w:div w:id="733165959">
          <w:marLeft w:val="2160"/>
          <w:marRight w:val="0"/>
          <w:marTop w:val="0"/>
          <w:marBottom w:val="88"/>
          <w:divBdr>
            <w:top w:val="none" w:sz="0" w:space="0" w:color="auto"/>
            <w:left w:val="none" w:sz="0" w:space="0" w:color="auto"/>
            <w:bottom w:val="none" w:sz="0" w:space="0" w:color="auto"/>
            <w:right w:val="none" w:sz="0" w:space="0" w:color="auto"/>
          </w:divBdr>
        </w:div>
        <w:div w:id="4527014">
          <w:marLeft w:val="2160"/>
          <w:marRight w:val="0"/>
          <w:marTop w:val="0"/>
          <w:marBottom w:val="88"/>
          <w:divBdr>
            <w:top w:val="none" w:sz="0" w:space="0" w:color="auto"/>
            <w:left w:val="none" w:sz="0" w:space="0" w:color="auto"/>
            <w:bottom w:val="none" w:sz="0" w:space="0" w:color="auto"/>
            <w:right w:val="none" w:sz="0" w:space="0" w:color="auto"/>
          </w:divBdr>
        </w:div>
        <w:div w:id="1545368995">
          <w:marLeft w:val="2160"/>
          <w:marRight w:val="0"/>
          <w:marTop w:val="0"/>
          <w:marBottom w:val="88"/>
          <w:divBdr>
            <w:top w:val="none" w:sz="0" w:space="0" w:color="auto"/>
            <w:left w:val="none" w:sz="0" w:space="0" w:color="auto"/>
            <w:bottom w:val="none" w:sz="0" w:space="0" w:color="auto"/>
            <w:right w:val="none" w:sz="0" w:space="0" w:color="auto"/>
          </w:divBdr>
        </w:div>
        <w:div w:id="520557245">
          <w:marLeft w:val="2160"/>
          <w:marRight w:val="0"/>
          <w:marTop w:val="0"/>
          <w:marBottom w:val="88"/>
          <w:divBdr>
            <w:top w:val="none" w:sz="0" w:space="0" w:color="auto"/>
            <w:left w:val="none" w:sz="0" w:space="0" w:color="auto"/>
            <w:bottom w:val="none" w:sz="0" w:space="0" w:color="auto"/>
            <w:right w:val="none" w:sz="0" w:space="0" w:color="auto"/>
          </w:divBdr>
        </w:div>
        <w:div w:id="1790707805">
          <w:marLeft w:val="1584"/>
          <w:marRight w:val="0"/>
          <w:marTop w:val="0"/>
          <w:marBottom w:val="88"/>
          <w:divBdr>
            <w:top w:val="none" w:sz="0" w:space="0" w:color="auto"/>
            <w:left w:val="none" w:sz="0" w:space="0" w:color="auto"/>
            <w:bottom w:val="none" w:sz="0" w:space="0" w:color="auto"/>
            <w:right w:val="none" w:sz="0" w:space="0" w:color="auto"/>
          </w:divBdr>
        </w:div>
        <w:div w:id="1707220873">
          <w:marLeft w:val="1584"/>
          <w:marRight w:val="0"/>
          <w:marTop w:val="0"/>
          <w:marBottom w:val="101"/>
          <w:divBdr>
            <w:top w:val="none" w:sz="0" w:space="0" w:color="auto"/>
            <w:left w:val="none" w:sz="0" w:space="0" w:color="auto"/>
            <w:bottom w:val="none" w:sz="0" w:space="0" w:color="auto"/>
            <w:right w:val="none" w:sz="0" w:space="0" w:color="auto"/>
          </w:divBdr>
        </w:div>
        <w:div w:id="1833984386">
          <w:marLeft w:val="1584"/>
          <w:marRight w:val="0"/>
          <w:marTop w:val="0"/>
          <w:marBottom w:val="101"/>
          <w:divBdr>
            <w:top w:val="none" w:sz="0" w:space="0" w:color="auto"/>
            <w:left w:val="none" w:sz="0" w:space="0" w:color="auto"/>
            <w:bottom w:val="none" w:sz="0" w:space="0" w:color="auto"/>
            <w:right w:val="none" w:sz="0" w:space="0" w:color="auto"/>
          </w:divBdr>
        </w:div>
        <w:div w:id="1784223888">
          <w:marLeft w:val="1584"/>
          <w:marRight w:val="0"/>
          <w:marTop w:val="0"/>
          <w:marBottom w:val="101"/>
          <w:divBdr>
            <w:top w:val="none" w:sz="0" w:space="0" w:color="auto"/>
            <w:left w:val="none" w:sz="0" w:space="0" w:color="auto"/>
            <w:bottom w:val="none" w:sz="0" w:space="0" w:color="auto"/>
            <w:right w:val="none" w:sz="0" w:space="0" w:color="auto"/>
          </w:divBdr>
        </w:div>
        <w:div w:id="1387726587">
          <w:marLeft w:val="1584"/>
          <w:marRight w:val="0"/>
          <w:marTop w:val="0"/>
          <w:marBottom w:val="101"/>
          <w:divBdr>
            <w:top w:val="none" w:sz="0" w:space="0" w:color="auto"/>
            <w:left w:val="none" w:sz="0" w:space="0" w:color="auto"/>
            <w:bottom w:val="none" w:sz="0" w:space="0" w:color="auto"/>
            <w:right w:val="none" w:sz="0" w:space="0" w:color="auto"/>
          </w:divBdr>
        </w:div>
        <w:div w:id="1598974816">
          <w:marLeft w:val="1584"/>
          <w:marRight w:val="0"/>
          <w:marTop w:val="0"/>
          <w:marBottom w:val="101"/>
          <w:divBdr>
            <w:top w:val="none" w:sz="0" w:space="0" w:color="auto"/>
            <w:left w:val="none" w:sz="0" w:space="0" w:color="auto"/>
            <w:bottom w:val="none" w:sz="0" w:space="0" w:color="auto"/>
            <w:right w:val="none" w:sz="0" w:space="0" w:color="auto"/>
          </w:divBdr>
        </w:div>
        <w:div w:id="1542477759">
          <w:marLeft w:val="1584"/>
          <w:marRight w:val="0"/>
          <w:marTop w:val="0"/>
          <w:marBottom w:val="101"/>
          <w:divBdr>
            <w:top w:val="none" w:sz="0" w:space="0" w:color="auto"/>
            <w:left w:val="none" w:sz="0" w:space="0" w:color="auto"/>
            <w:bottom w:val="none" w:sz="0" w:space="0" w:color="auto"/>
            <w:right w:val="none" w:sz="0" w:space="0" w:color="auto"/>
          </w:divBdr>
        </w:div>
        <w:div w:id="1650597344">
          <w:marLeft w:val="2160"/>
          <w:marRight w:val="0"/>
          <w:marTop w:val="0"/>
          <w:marBottom w:val="101"/>
          <w:divBdr>
            <w:top w:val="none" w:sz="0" w:space="0" w:color="auto"/>
            <w:left w:val="none" w:sz="0" w:space="0" w:color="auto"/>
            <w:bottom w:val="none" w:sz="0" w:space="0" w:color="auto"/>
            <w:right w:val="none" w:sz="0" w:space="0" w:color="auto"/>
          </w:divBdr>
        </w:div>
        <w:div w:id="712848695">
          <w:marLeft w:val="2160"/>
          <w:marRight w:val="0"/>
          <w:marTop w:val="0"/>
          <w:marBottom w:val="101"/>
          <w:divBdr>
            <w:top w:val="none" w:sz="0" w:space="0" w:color="auto"/>
            <w:left w:val="none" w:sz="0" w:space="0" w:color="auto"/>
            <w:bottom w:val="none" w:sz="0" w:space="0" w:color="auto"/>
            <w:right w:val="none" w:sz="0" w:space="0" w:color="auto"/>
          </w:divBdr>
        </w:div>
        <w:div w:id="102775138">
          <w:marLeft w:val="2160"/>
          <w:marRight w:val="0"/>
          <w:marTop w:val="0"/>
          <w:marBottom w:val="101"/>
          <w:divBdr>
            <w:top w:val="none" w:sz="0" w:space="0" w:color="auto"/>
            <w:left w:val="none" w:sz="0" w:space="0" w:color="auto"/>
            <w:bottom w:val="none" w:sz="0" w:space="0" w:color="auto"/>
            <w:right w:val="none" w:sz="0" w:space="0" w:color="auto"/>
          </w:divBdr>
        </w:div>
        <w:div w:id="1986230598">
          <w:marLeft w:val="2160"/>
          <w:marRight w:val="0"/>
          <w:marTop w:val="0"/>
          <w:marBottom w:val="101"/>
          <w:divBdr>
            <w:top w:val="none" w:sz="0" w:space="0" w:color="auto"/>
            <w:left w:val="none" w:sz="0" w:space="0" w:color="auto"/>
            <w:bottom w:val="none" w:sz="0" w:space="0" w:color="auto"/>
            <w:right w:val="none" w:sz="0" w:space="0" w:color="auto"/>
          </w:divBdr>
        </w:div>
        <w:div w:id="642852480">
          <w:marLeft w:val="2160"/>
          <w:marRight w:val="0"/>
          <w:marTop w:val="0"/>
          <w:marBottom w:val="101"/>
          <w:divBdr>
            <w:top w:val="none" w:sz="0" w:space="0" w:color="auto"/>
            <w:left w:val="none" w:sz="0" w:space="0" w:color="auto"/>
            <w:bottom w:val="none" w:sz="0" w:space="0" w:color="auto"/>
            <w:right w:val="none" w:sz="0" w:space="0" w:color="auto"/>
          </w:divBdr>
        </w:div>
        <w:div w:id="436370720">
          <w:marLeft w:val="2160"/>
          <w:marRight w:val="0"/>
          <w:marTop w:val="0"/>
          <w:marBottom w:val="101"/>
          <w:divBdr>
            <w:top w:val="none" w:sz="0" w:space="0" w:color="auto"/>
            <w:left w:val="none" w:sz="0" w:space="0" w:color="auto"/>
            <w:bottom w:val="none" w:sz="0" w:space="0" w:color="auto"/>
            <w:right w:val="none" w:sz="0" w:space="0" w:color="auto"/>
          </w:divBdr>
        </w:div>
        <w:div w:id="1334451278">
          <w:marLeft w:val="2160"/>
          <w:marRight w:val="0"/>
          <w:marTop w:val="0"/>
          <w:marBottom w:val="101"/>
          <w:divBdr>
            <w:top w:val="none" w:sz="0" w:space="0" w:color="auto"/>
            <w:left w:val="none" w:sz="0" w:space="0" w:color="auto"/>
            <w:bottom w:val="none" w:sz="0" w:space="0" w:color="auto"/>
            <w:right w:val="none" w:sz="0" w:space="0" w:color="auto"/>
          </w:divBdr>
        </w:div>
        <w:div w:id="1972396950">
          <w:marLeft w:val="2160"/>
          <w:marRight w:val="0"/>
          <w:marTop w:val="0"/>
          <w:marBottom w:val="101"/>
          <w:divBdr>
            <w:top w:val="none" w:sz="0" w:space="0" w:color="auto"/>
            <w:left w:val="none" w:sz="0" w:space="0" w:color="auto"/>
            <w:bottom w:val="none" w:sz="0" w:space="0" w:color="auto"/>
            <w:right w:val="none" w:sz="0" w:space="0" w:color="auto"/>
          </w:divBdr>
        </w:div>
        <w:div w:id="514853387">
          <w:marLeft w:val="2160"/>
          <w:marRight w:val="0"/>
          <w:marTop w:val="0"/>
          <w:marBottom w:val="101"/>
          <w:divBdr>
            <w:top w:val="none" w:sz="0" w:space="0" w:color="auto"/>
            <w:left w:val="none" w:sz="0" w:space="0" w:color="auto"/>
            <w:bottom w:val="none" w:sz="0" w:space="0" w:color="auto"/>
            <w:right w:val="none" w:sz="0" w:space="0" w:color="auto"/>
          </w:divBdr>
        </w:div>
        <w:div w:id="1190337349">
          <w:marLeft w:val="1584"/>
          <w:marRight w:val="0"/>
          <w:marTop w:val="0"/>
          <w:marBottom w:val="101"/>
          <w:divBdr>
            <w:top w:val="none" w:sz="0" w:space="0" w:color="auto"/>
            <w:left w:val="none" w:sz="0" w:space="0" w:color="auto"/>
            <w:bottom w:val="none" w:sz="0" w:space="0" w:color="auto"/>
            <w:right w:val="none" w:sz="0" w:space="0" w:color="auto"/>
          </w:divBdr>
        </w:div>
        <w:div w:id="706486601">
          <w:marLeft w:val="1584"/>
          <w:marRight w:val="0"/>
          <w:marTop w:val="0"/>
          <w:marBottom w:val="101"/>
          <w:divBdr>
            <w:top w:val="none" w:sz="0" w:space="0" w:color="auto"/>
            <w:left w:val="none" w:sz="0" w:space="0" w:color="auto"/>
            <w:bottom w:val="none" w:sz="0" w:space="0" w:color="auto"/>
            <w:right w:val="none" w:sz="0" w:space="0" w:color="auto"/>
          </w:divBdr>
        </w:div>
        <w:div w:id="248462876">
          <w:marLeft w:val="1584"/>
          <w:marRight w:val="0"/>
          <w:marTop w:val="0"/>
          <w:marBottom w:val="101"/>
          <w:divBdr>
            <w:top w:val="none" w:sz="0" w:space="0" w:color="auto"/>
            <w:left w:val="none" w:sz="0" w:space="0" w:color="auto"/>
            <w:bottom w:val="none" w:sz="0" w:space="0" w:color="auto"/>
            <w:right w:val="none" w:sz="0" w:space="0" w:color="auto"/>
          </w:divBdr>
        </w:div>
        <w:div w:id="1296327569">
          <w:marLeft w:val="1584"/>
          <w:marRight w:val="0"/>
          <w:marTop w:val="0"/>
          <w:marBottom w:val="101"/>
          <w:divBdr>
            <w:top w:val="none" w:sz="0" w:space="0" w:color="auto"/>
            <w:left w:val="none" w:sz="0" w:space="0" w:color="auto"/>
            <w:bottom w:val="none" w:sz="0" w:space="0" w:color="auto"/>
            <w:right w:val="none" w:sz="0" w:space="0" w:color="auto"/>
          </w:divBdr>
        </w:div>
        <w:div w:id="1364091843">
          <w:marLeft w:val="2160"/>
          <w:marRight w:val="0"/>
          <w:marTop w:val="0"/>
          <w:marBottom w:val="101"/>
          <w:divBdr>
            <w:top w:val="none" w:sz="0" w:space="0" w:color="auto"/>
            <w:left w:val="none" w:sz="0" w:space="0" w:color="auto"/>
            <w:bottom w:val="none" w:sz="0" w:space="0" w:color="auto"/>
            <w:right w:val="none" w:sz="0" w:space="0" w:color="auto"/>
          </w:divBdr>
        </w:div>
        <w:div w:id="1446189923">
          <w:marLeft w:val="2160"/>
          <w:marRight w:val="0"/>
          <w:marTop w:val="0"/>
          <w:marBottom w:val="101"/>
          <w:divBdr>
            <w:top w:val="none" w:sz="0" w:space="0" w:color="auto"/>
            <w:left w:val="none" w:sz="0" w:space="0" w:color="auto"/>
            <w:bottom w:val="none" w:sz="0" w:space="0" w:color="auto"/>
            <w:right w:val="none" w:sz="0" w:space="0" w:color="auto"/>
          </w:divBdr>
        </w:div>
        <w:div w:id="922953907">
          <w:marLeft w:val="2160"/>
          <w:marRight w:val="0"/>
          <w:marTop w:val="0"/>
          <w:marBottom w:val="101"/>
          <w:divBdr>
            <w:top w:val="none" w:sz="0" w:space="0" w:color="auto"/>
            <w:left w:val="none" w:sz="0" w:space="0" w:color="auto"/>
            <w:bottom w:val="none" w:sz="0" w:space="0" w:color="auto"/>
            <w:right w:val="none" w:sz="0" w:space="0" w:color="auto"/>
          </w:divBdr>
        </w:div>
        <w:div w:id="1731422108">
          <w:marLeft w:val="2160"/>
          <w:marRight w:val="0"/>
          <w:marTop w:val="0"/>
          <w:marBottom w:val="101"/>
          <w:divBdr>
            <w:top w:val="none" w:sz="0" w:space="0" w:color="auto"/>
            <w:left w:val="none" w:sz="0" w:space="0" w:color="auto"/>
            <w:bottom w:val="none" w:sz="0" w:space="0" w:color="auto"/>
            <w:right w:val="none" w:sz="0" w:space="0" w:color="auto"/>
          </w:divBdr>
        </w:div>
        <w:div w:id="1680349642">
          <w:marLeft w:val="2160"/>
          <w:marRight w:val="0"/>
          <w:marTop w:val="0"/>
          <w:marBottom w:val="101"/>
          <w:divBdr>
            <w:top w:val="none" w:sz="0" w:space="0" w:color="auto"/>
            <w:left w:val="none" w:sz="0" w:space="0" w:color="auto"/>
            <w:bottom w:val="none" w:sz="0" w:space="0" w:color="auto"/>
            <w:right w:val="none" w:sz="0" w:space="0" w:color="auto"/>
          </w:divBdr>
        </w:div>
        <w:div w:id="2036345695">
          <w:marLeft w:val="2160"/>
          <w:marRight w:val="0"/>
          <w:marTop w:val="0"/>
          <w:marBottom w:val="101"/>
          <w:divBdr>
            <w:top w:val="none" w:sz="0" w:space="0" w:color="auto"/>
            <w:left w:val="none" w:sz="0" w:space="0" w:color="auto"/>
            <w:bottom w:val="none" w:sz="0" w:space="0" w:color="auto"/>
            <w:right w:val="none" w:sz="0" w:space="0" w:color="auto"/>
          </w:divBdr>
        </w:div>
        <w:div w:id="1856574183">
          <w:marLeft w:val="2160"/>
          <w:marRight w:val="0"/>
          <w:marTop w:val="0"/>
          <w:marBottom w:val="101"/>
          <w:divBdr>
            <w:top w:val="none" w:sz="0" w:space="0" w:color="auto"/>
            <w:left w:val="none" w:sz="0" w:space="0" w:color="auto"/>
            <w:bottom w:val="none" w:sz="0" w:space="0" w:color="auto"/>
            <w:right w:val="none" w:sz="0" w:space="0" w:color="auto"/>
          </w:divBdr>
        </w:div>
        <w:div w:id="615983225">
          <w:marLeft w:val="1584"/>
          <w:marRight w:val="0"/>
          <w:marTop w:val="0"/>
          <w:marBottom w:val="101"/>
          <w:divBdr>
            <w:top w:val="none" w:sz="0" w:space="0" w:color="auto"/>
            <w:left w:val="none" w:sz="0" w:space="0" w:color="auto"/>
            <w:bottom w:val="none" w:sz="0" w:space="0" w:color="auto"/>
            <w:right w:val="none" w:sz="0" w:space="0" w:color="auto"/>
          </w:divBdr>
        </w:div>
        <w:div w:id="748693675">
          <w:marLeft w:val="0"/>
          <w:marRight w:val="0"/>
          <w:marTop w:val="0"/>
          <w:marBottom w:val="101"/>
          <w:divBdr>
            <w:top w:val="none" w:sz="0" w:space="0" w:color="auto"/>
            <w:left w:val="none" w:sz="0" w:space="0" w:color="auto"/>
            <w:bottom w:val="none" w:sz="0" w:space="0" w:color="auto"/>
            <w:right w:val="none" w:sz="0" w:space="0" w:color="auto"/>
          </w:divBdr>
        </w:div>
        <w:div w:id="785008413">
          <w:marLeft w:val="1584"/>
          <w:marRight w:val="0"/>
          <w:marTop w:val="0"/>
          <w:marBottom w:val="101"/>
          <w:divBdr>
            <w:top w:val="none" w:sz="0" w:space="0" w:color="auto"/>
            <w:left w:val="none" w:sz="0" w:space="0" w:color="auto"/>
            <w:bottom w:val="none" w:sz="0" w:space="0" w:color="auto"/>
            <w:right w:val="none" w:sz="0" w:space="0" w:color="auto"/>
          </w:divBdr>
        </w:div>
        <w:div w:id="835262649">
          <w:marLeft w:val="1584"/>
          <w:marRight w:val="0"/>
          <w:marTop w:val="0"/>
          <w:marBottom w:val="101"/>
          <w:divBdr>
            <w:top w:val="none" w:sz="0" w:space="0" w:color="auto"/>
            <w:left w:val="none" w:sz="0" w:space="0" w:color="auto"/>
            <w:bottom w:val="none" w:sz="0" w:space="0" w:color="auto"/>
            <w:right w:val="none" w:sz="0" w:space="0" w:color="auto"/>
          </w:divBdr>
        </w:div>
        <w:div w:id="2131244643">
          <w:marLeft w:val="2160"/>
          <w:marRight w:val="0"/>
          <w:marTop w:val="0"/>
          <w:marBottom w:val="101"/>
          <w:divBdr>
            <w:top w:val="none" w:sz="0" w:space="0" w:color="auto"/>
            <w:left w:val="none" w:sz="0" w:space="0" w:color="auto"/>
            <w:bottom w:val="none" w:sz="0" w:space="0" w:color="auto"/>
            <w:right w:val="none" w:sz="0" w:space="0" w:color="auto"/>
          </w:divBdr>
        </w:div>
        <w:div w:id="386609313">
          <w:marLeft w:val="2160"/>
          <w:marRight w:val="0"/>
          <w:marTop w:val="0"/>
          <w:marBottom w:val="101"/>
          <w:divBdr>
            <w:top w:val="none" w:sz="0" w:space="0" w:color="auto"/>
            <w:left w:val="none" w:sz="0" w:space="0" w:color="auto"/>
            <w:bottom w:val="none" w:sz="0" w:space="0" w:color="auto"/>
            <w:right w:val="none" w:sz="0" w:space="0" w:color="auto"/>
          </w:divBdr>
        </w:div>
        <w:div w:id="580212590">
          <w:marLeft w:val="2160"/>
          <w:marRight w:val="0"/>
          <w:marTop w:val="0"/>
          <w:marBottom w:val="101"/>
          <w:divBdr>
            <w:top w:val="none" w:sz="0" w:space="0" w:color="auto"/>
            <w:left w:val="none" w:sz="0" w:space="0" w:color="auto"/>
            <w:bottom w:val="none" w:sz="0" w:space="0" w:color="auto"/>
            <w:right w:val="none" w:sz="0" w:space="0" w:color="auto"/>
          </w:divBdr>
        </w:div>
        <w:div w:id="1115097500">
          <w:marLeft w:val="1584"/>
          <w:marRight w:val="0"/>
          <w:marTop w:val="0"/>
          <w:marBottom w:val="101"/>
          <w:divBdr>
            <w:top w:val="none" w:sz="0" w:space="0" w:color="auto"/>
            <w:left w:val="none" w:sz="0" w:space="0" w:color="auto"/>
            <w:bottom w:val="none" w:sz="0" w:space="0" w:color="auto"/>
            <w:right w:val="none" w:sz="0" w:space="0" w:color="auto"/>
          </w:divBdr>
        </w:div>
        <w:div w:id="964308653">
          <w:marLeft w:val="1584"/>
          <w:marRight w:val="0"/>
          <w:marTop w:val="0"/>
          <w:marBottom w:val="101"/>
          <w:divBdr>
            <w:top w:val="none" w:sz="0" w:space="0" w:color="auto"/>
            <w:left w:val="none" w:sz="0" w:space="0" w:color="auto"/>
            <w:bottom w:val="none" w:sz="0" w:space="0" w:color="auto"/>
            <w:right w:val="none" w:sz="0" w:space="0" w:color="auto"/>
          </w:divBdr>
        </w:div>
        <w:div w:id="768621944">
          <w:marLeft w:val="1584"/>
          <w:marRight w:val="0"/>
          <w:marTop w:val="0"/>
          <w:marBottom w:val="101"/>
          <w:divBdr>
            <w:top w:val="none" w:sz="0" w:space="0" w:color="auto"/>
            <w:left w:val="none" w:sz="0" w:space="0" w:color="auto"/>
            <w:bottom w:val="none" w:sz="0" w:space="0" w:color="auto"/>
            <w:right w:val="none" w:sz="0" w:space="0" w:color="auto"/>
          </w:divBdr>
        </w:div>
        <w:div w:id="1015226247">
          <w:marLeft w:val="1584"/>
          <w:marRight w:val="0"/>
          <w:marTop w:val="0"/>
          <w:marBottom w:val="101"/>
          <w:divBdr>
            <w:top w:val="none" w:sz="0" w:space="0" w:color="auto"/>
            <w:left w:val="none" w:sz="0" w:space="0" w:color="auto"/>
            <w:bottom w:val="none" w:sz="0" w:space="0" w:color="auto"/>
            <w:right w:val="none" w:sz="0" w:space="0" w:color="auto"/>
          </w:divBdr>
        </w:div>
        <w:div w:id="151675816">
          <w:marLeft w:val="1584"/>
          <w:marRight w:val="0"/>
          <w:marTop w:val="0"/>
          <w:marBottom w:val="101"/>
          <w:divBdr>
            <w:top w:val="none" w:sz="0" w:space="0" w:color="auto"/>
            <w:left w:val="none" w:sz="0" w:space="0" w:color="auto"/>
            <w:bottom w:val="none" w:sz="0" w:space="0" w:color="auto"/>
            <w:right w:val="none" w:sz="0" w:space="0" w:color="auto"/>
          </w:divBdr>
        </w:div>
        <w:div w:id="1556965457">
          <w:marLeft w:val="1584"/>
          <w:marRight w:val="0"/>
          <w:marTop w:val="0"/>
          <w:marBottom w:val="101"/>
          <w:divBdr>
            <w:top w:val="none" w:sz="0" w:space="0" w:color="auto"/>
            <w:left w:val="none" w:sz="0" w:space="0" w:color="auto"/>
            <w:bottom w:val="none" w:sz="0" w:space="0" w:color="auto"/>
            <w:right w:val="none" w:sz="0" w:space="0" w:color="auto"/>
          </w:divBdr>
        </w:div>
        <w:div w:id="530265752">
          <w:marLeft w:val="1584"/>
          <w:marRight w:val="0"/>
          <w:marTop w:val="0"/>
          <w:marBottom w:val="101"/>
          <w:divBdr>
            <w:top w:val="none" w:sz="0" w:space="0" w:color="auto"/>
            <w:left w:val="none" w:sz="0" w:space="0" w:color="auto"/>
            <w:bottom w:val="none" w:sz="0" w:space="0" w:color="auto"/>
            <w:right w:val="none" w:sz="0" w:space="0" w:color="auto"/>
          </w:divBdr>
        </w:div>
        <w:div w:id="2103523826">
          <w:marLeft w:val="1584"/>
          <w:marRight w:val="0"/>
          <w:marTop w:val="0"/>
          <w:marBottom w:val="101"/>
          <w:divBdr>
            <w:top w:val="none" w:sz="0" w:space="0" w:color="auto"/>
            <w:left w:val="none" w:sz="0" w:space="0" w:color="auto"/>
            <w:bottom w:val="none" w:sz="0" w:space="0" w:color="auto"/>
            <w:right w:val="none" w:sz="0" w:space="0" w:color="auto"/>
          </w:divBdr>
        </w:div>
        <w:div w:id="71314117">
          <w:marLeft w:val="1584"/>
          <w:marRight w:val="0"/>
          <w:marTop w:val="0"/>
          <w:marBottom w:val="101"/>
          <w:divBdr>
            <w:top w:val="none" w:sz="0" w:space="0" w:color="auto"/>
            <w:left w:val="none" w:sz="0" w:space="0" w:color="auto"/>
            <w:bottom w:val="none" w:sz="0" w:space="0" w:color="auto"/>
            <w:right w:val="none" w:sz="0" w:space="0" w:color="auto"/>
          </w:divBdr>
        </w:div>
        <w:div w:id="1391266783">
          <w:marLeft w:val="2160"/>
          <w:marRight w:val="0"/>
          <w:marTop w:val="0"/>
          <w:marBottom w:val="101"/>
          <w:divBdr>
            <w:top w:val="none" w:sz="0" w:space="0" w:color="auto"/>
            <w:left w:val="none" w:sz="0" w:space="0" w:color="auto"/>
            <w:bottom w:val="none" w:sz="0" w:space="0" w:color="auto"/>
            <w:right w:val="none" w:sz="0" w:space="0" w:color="auto"/>
          </w:divBdr>
        </w:div>
        <w:div w:id="1990286652">
          <w:marLeft w:val="2160"/>
          <w:marRight w:val="0"/>
          <w:marTop w:val="0"/>
          <w:marBottom w:val="101"/>
          <w:divBdr>
            <w:top w:val="none" w:sz="0" w:space="0" w:color="auto"/>
            <w:left w:val="none" w:sz="0" w:space="0" w:color="auto"/>
            <w:bottom w:val="none" w:sz="0" w:space="0" w:color="auto"/>
            <w:right w:val="none" w:sz="0" w:space="0" w:color="auto"/>
          </w:divBdr>
        </w:div>
        <w:div w:id="1718702823">
          <w:marLeft w:val="2160"/>
          <w:marRight w:val="0"/>
          <w:marTop w:val="0"/>
          <w:marBottom w:val="101"/>
          <w:divBdr>
            <w:top w:val="none" w:sz="0" w:space="0" w:color="auto"/>
            <w:left w:val="none" w:sz="0" w:space="0" w:color="auto"/>
            <w:bottom w:val="none" w:sz="0" w:space="0" w:color="auto"/>
            <w:right w:val="none" w:sz="0" w:space="0" w:color="auto"/>
          </w:divBdr>
        </w:div>
        <w:div w:id="2002124902">
          <w:marLeft w:val="2160"/>
          <w:marRight w:val="0"/>
          <w:marTop w:val="0"/>
          <w:marBottom w:val="101"/>
          <w:divBdr>
            <w:top w:val="none" w:sz="0" w:space="0" w:color="auto"/>
            <w:left w:val="none" w:sz="0" w:space="0" w:color="auto"/>
            <w:bottom w:val="none" w:sz="0" w:space="0" w:color="auto"/>
            <w:right w:val="none" w:sz="0" w:space="0" w:color="auto"/>
          </w:divBdr>
        </w:div>
        <w:div w:id="1472164416">
          <w:marLeft w:val="2160"/>
          <w:marRight w:val="0"/>
          <w:marTop w:val="0"/>
          <w:marBottom w:val="101"/>
          <w:divBdr>
            <w:top w:val="none" w:sz="0" w:space="0" w:color="auto"/>
            <w:left w:val="none" w:sz="0" w:space="0" w:color="auto"/>
            <w:bottom w:val="none" w:sz="0" w:space="0" w:color="auto"/>
            <w:right w:val="none" w:sz="0" w:space="0" w:color="auto"/>
          </w:divBdr>
        </w:div>
        <w:div w:id="710151998">
          <w:marLeft w:val="2160"/>
          <w:marRight w:val="0"/>
          <w:marTop w:val="0"/>
          <w:marBottom w:val="101"/>
          <w:divBdr>
            <w:top w:val="none" w:sz="0" w:space="0" w:color="auto"/>
            <w:left w:val="none" w:sz="0" w:space="0" w:color="auto"/>
            <w:bottom w:val="none" w:sz="0" w:space="0" w:color="auto"/>
            <w:right w:val="none" w:sz="0" w:space="0" w:color="auto"/>
          </w:divBdr>
        </w:div>
        <w:div w:id="1530292892">
          <w:marLeft w:val="2592"/>
          <w:marRight w:val="0"/>
          <w:marTop w:val="0"/>
          <w:marBottom w:val="101"/>
          <w:divBdr>
            <w:top w:val="none" w:sz="0" w:space="0" w:color="auto"/>
            <w:left w:val="none" w:sz="0" w:space="0" w:color="auto"/>
            <w:bottom w:val="none" w:sz="0" w:space="0" w:color="auto"/>
            <w:right w:val="none" w:sz="0" w:space="0" w:color="auto"/>
          </w:divBdr>
        </w:div>
        <w:div w:id="347292230">
          <w:marLeft w:val="2592"/>
          <w:marRight w:val="0"/>
          <w:marTop w:val="0"/>
          <w:marBottom w:val="101"/>
          <w:divBdr>
            <w:top w:val="none" w:sz="0" w:space="0" w:color="auto"/>
            <w:left w:val="none" w:sz="0" w:space="0" w:color="auto"/>
            <w:bottom w:val="none" w:sz="0" w:space="0" w:color="auto"/>
            <w:right w:val="none" w:sz="0" w:space="0" w:color="auto"/>
          </w:divBdr>
        </w:div>
        <w:div w:id="441807246">
          <w:marLeft w:val="2592"/>
          <w:marRight w:val="0"/>
          <w:marTop w:val="0"/>
          <w:marBottom w:val="101"/>
          <w:divBdr>
            <w:top w:val="none" w:sz="0" w:space="0" w:color="auto"/>
            <w:left w:val="none" w:sz="0" w:space="0" w:color="auto"/>
            <w:bottom w:val="none" w:sz="0" w:space="0" w:color="auto"/>
            <w:right w:val="none" w:sz="0" w:space="0" w:color="auto"/>
          </w:divBdr>
        </w:div>
        <w:div w:id="1843624329">
          <w:marLeft w:val="2160"/>
          <w:marRight w:val="0"/>
          <w:marTop w:val="0"/>
          <w:marBottom w:val="101"/>
          <w:divBdr>
            <w:top w:val="none" w:sz="0" w:space="0" w:color="auto"/>
            <w:left w:val="none" w:sz="0" w:space="0" w:color="auto"/>
            <w:bottom w:val="none" w:sz="0" w:space="0" w:color="auto"/>
            <w:right w:val="none" w:sz="0" w:space="0" w:color="auto"/>
          </w:divBdr>
        </w:div>
        <w:div w:id="437675337">
          <w:marLeft w:val="2160"/>
          <w:marRight w:val="0"/>
          <w:marTop w:val="0"/>
          <w:marBottom w:val="101"/>
          <w:divBdr>
            <w:top w:val="none" w:sz="0" w:space="0" w:color="auto"/>
            <w:left w:val="none" w:sz="0" w:space="0" w:color="auto"/>
            <w:bottom w:val="none" w:sz="0" w:space="0" w:color="auto"/>
            <w:right w:val="none" w:sz="0" w:space="0" w:color="auto"/>
          </w:divBdr>
        </w:div>
        <w:div w:id="1328291796">
          <w:marLeft w:val="2160"/>
          <w:marRight w:val="0"/>
          <w:marTop w:val="0"/>
          <w:marBottom w:val="101"/>
          <w:divBdr>
            <w:top w:val="none" w:sz="0" w:space="0" w:color="auto"/>
            <w:left w:val="none" w:sz="0" w:space="0" w:color="auto"/>
            <w:bottom w:val="none" w:sz="0" w:space="0" w:color="auto"/>
            <w:right w:val="none" w:sz="0" w:space="0" w:color="auto"/>
          </w:divBdr>
        </w:div>
        <w:div w:id="233123195">
          <w:marLeft w:val="2160"/>
          <w:marRight w:val="0"/>
          <w:marTop w:val="0"/>
          <w:marBottom w:val="101"/>
          <w:divBdr>
            <w:top w:val="none" w:sz="0" w:space="0" w:color="auto"/>
            <w:left w:val="none" w:sz="0" w:space="0" w:color="auto"/>
            <w:bottom w:val="none" w:sz="0" w:space="0" w:color="auto"/>
            <w:right w:val="none" w:sz="0" w:space="0" w:color="auto"/>
          </w:divBdr>
        </w:div>
        <w:div w:id="1342314410">
          <w:marLeft w:val="2592"/>
          <w:marRight w:val="0"/>
          <w:marTop w:val="0"/>
          <w:marBottom w:val="101"/>
          <w:divBdr>
            <w:top w:val="none" w:sz="0" w:space="0" w:color="auto"/>
            <w:left w:val="none" w:sz="0" w:space="0" w:color="auto"/>
            <w:bottom w:val="none" w:sz="0" w:space="0" w:color="auto"/>
            <w:right w:val="none" w:sz="0" w:space="0" w:color="auto"/>
          </w:divBdr>
        </w:div>
        <w:div w:id="1698695967">
          <w:marLeft w:val="2592"/>
          <w:marRight w:val="0"/>
          <w:marTop w:val="0"/>
          <w:marBottom w:val="101"/>
          <w:divBdr>
            <w:top w:val="none" w:sz="0" w:space="0" w:color="auto"/>
            <w:left w:val="none" w:sz="0" w:space="0" w:color="auto"/>
            <w:bottom w:val="none" w:sz="0" w:space="0" w:color="auto"/>
            <w:right w:val="none" w:sz="0" w:space="0" w:color="auto"/>
          </w:divBdr>
        </w:div>
        <w:div w:id="1101873189">
          <w:marLeft w:val="2592"/>
          <w:marRight w:val="0"/>
          <w:marTop w:val="0"/>
          <w:marBottom w:val="101"/>
          <w:divBdr>
            <w:top w:val="none" w:sz="0" w:space="0" w:color="auto"/>
            <w:left w:val="none" w:sz="0" w:space="0" w:color="auto"/>
            <w:bottom w:val="none" w:sz="0" w:space="0" w:color="auto"/>
            <w:right w:val="none" w:sz="0" w:space="0" w:color="auto"/>
          </w:divBdr>
        </w:div>
        <w:div w:id="1581058146">
          <w:marLeft w:val="2592"/>
          <w:marRight w:val="0"/>
          <w:marTop w:val="0"/>
          <w:marBottom w:val="101"/>
          <w:divBdr>
            <w:top w:val="none" w:sz="0" w:space="0" w:color="auto"/>
            <w:left w:val="none" w:sz="0" w:space="0" w:color="auto"/>
            <w:bottom w:val="none" w:sz="0" w:space="0" w:color="auto"/>
            <w:right w:val="none" w:sz="0" w:space="0" w:color="auto"/>
          </w:divBdr>
        </w:div>
        <w:div w:id="485315562">
          <w:marLeft w:val="2592"/>
          <w:marRight w:val="0"/>
          <w:marTop w:val="0"/>
          <w:marBottom w:val="101"/>
          <w:divBdr>
            <w:top w:val="none" w:sz="0" w:space="0" w:color="auto"/>
            <w:left w:val="none" w:sz="0" w:space="0" w:color="auto"/>
            <w:bottom w:val="none" w:sz="0" w:space="0" w:color="auto"/>
            <w:right w:val="none" w:sz="0" w:space="0" w:color="auto"/>
          </w:divBdr>
        </w:div>
        <w:div w:id="1605456098">
          <w:marLeft w:val="2592"/>
          <w:marRight w:val="0"/>
          <w:marTop w:val="0"/>
          <w:marBottom w:val="101"/>
          <w:divBdr>
            <w:top w:val="none" w:sz="0" w:space="0" w:color="auto"/>
            <w:left w:val="none" w:sz="0" w:space="0" w:color="auto"/>
            <w:bottom w:val="none" w:sz="0" w:space="0" w:color="auto"/>
            <w:right w:val="none" w:sz="0" w:space="0" w:color="auto"/>
          </w:divBdr>
        </w:div>
        <w:div w:id="549616568">
          <w:marLeft w:val="2160"/>
          <w:marRight w:val="0"/>
          <w:marTop w:val="0"/>
          <w:marBottom w:val="101"/>
          <w:divBdr>
            <w:top w:val="none" w:sz="0" w:space="0" w:color="auto"/>
            <w:left w:val="none" w:sz="0" w:space="0" w:color="auto"/>
            <w:bottom w:val="none" w:sz="0" w:space="0" w:color="auto"/>
            <w:right w:val="none" w:sz="0" w:space="0" w:color="auto"/>
          </w:divBdr>
        </w:div>
        <w:div w:id="1539127046">
          <w:marLeft w:val="2160"/>
          <w:marRight w:val="0"/>
          <w:marTop w:val="0"/>
          <w:marBottom w:val="101"/>
          <w:divBdr>
            <w:top w:val="none" w:sz="0" w:space="0" w:color="auto"/>
            <w:left w:val="none" w:sz="0" w:space="0" w:color="auto"/>
            <w:bottom w:val="none" w:sz="0" w:space="0" w:color="auto"/>
            <w:right w:val="none" w:sz="0" w:space="0" w:color="auto"/>
          </w:divBdr>
        </w:div>
        <w:div w:id="103355549">
          <w:marLeft w:val="2160"/>
          <w:marRight w:val="0"/>
          <w:marTop w:val="0"/>
          <w:marBottom w:val="101"/>
          <w:divBdr>
            <w:top w:val="none" w:sz="0" w:space="0" w:color="auto"/>
            <w:left w:val="none" w:sz="0" w:space="0" w:color="auto"/>
            <w:bottom w:val="none" w:sz="0" w:space="0" w:color="auto"/>
            <w:right w:val="none" w:sz="0" w:space="0" w:color="auto"/>
          </w:divBdr>
        </w:div>
        <w:div w:id="1402558608">
          <w:marLeft w:val="2160"/>
          <w:marRight w:val="0"/>
          <w:marTop w:val="0"/>
          <w:marBottom w:val="101"/>
          <w:divBdr>
            <w:top w:val="none" w:sz="0" w:space="0" w:color="auto"/>
            <w:left w:val="none" w:sz="0" w:space="0" w:color="auto"/>
            <w:bottom w:val="none" w:sz="0" w:space="0" w:color="auto"/>
            <w:right w:val="none" w:sz="0" w:space="0" w:color="auto"/>
          </w:divBdr>
        </w:div>
        <w:div w:id="520245635">
          <w:marLeft w:val="2160"/>
          <w:marRight w:val="0"/>
          <w:marTop w:val="0"/>
          <w:marBottom w:val="101"/>
          <w:divBdr>
            <w:top w:val="none" w:sz="0" w:space="0" w:color="auto"/>
            <w:left w:val="none" w:sz="0" w:space="0" w:color="auto"/>
            <w:bottom w:val="none" w:sz="0" w:space="0" w:color="auto"/>
            <w:right w:val="none" w:sz="0" w:space="0" w:color="auto"/>
          </w:divBdr>
        </w:div>
        <w:div w:id="955480154">
          <w:marLeft w:val="2160"/>
          <w:marRight w:val="0"/>
          <w:marTop w:val="0"/>
          <w:marBottom w:val="101"/>
          <w:divBdr>
            <w:top w:val="none" w:sz="0" w:space="0" w:color="auto"/>
            <w:left w:val="none" w:sz="0" w:space="0" w:color="auto"/>
            <w:bottom w:val="none" w:sz="0" w:space="0" w:color="auto"/>
            <w:right w:val="none" w:sz="0" w:space="0" w:color="auto"/>
          </w:divBdr>
        </w:div>
        <w:div w:id="1184855468">
          <w:marLeft w:val="2160"/>
          <w:marRight w:val="0"/>
          <w:marTop w:val="0"/>
          <w:marBottom w:val="101"/>
          <w:divBdr>
            <w:top w:val="none" w:sz="0" w:space="0" w:color="auto"/>
            <w:left w:val="none" w:sz="0" w:space="0" w:color="auto"/>
            <w:bottom w:val="none" w:sz="0" w:space="0" w:color="auto"/>
            <w:right w:val="none" w:sz="0" w:space="0" w:color="auto"/>
          </w:divBdr>
        </w:div>
        <w:div w:id="1776318884">
          <w:marLeft w:val="1584"/>
          <w:marRight w:val="0"/>
          <w:marTop w:val="0"/>
          <w:marBottom w:val="101"/>
          <w:divBdr>
            <w:top w:val="none" w:sz="0" w:space="0" w:color="auto"/>
            <w:left w:val="none" w:sz="0" w:space="0" w:color="auto"/>
            <w:bottom w:val="none" w:sz="0" w:space="0" w:color="auto"/>
            <w:right w:val="none" w:sz="0" w:space="0" w:color="auto"/>
          </w:divBdr>
        </w:div>
        <w:div w:id="780489367">
          <w:marLeft w:val="1584"/>
          <w:marRight w:val="0"/>
          <w:marTop w:val="0"/>
          <w:marBottom w:val="101"/>
          <w:divBdr>
            <w:top w:val="none" w:sz="0" w:space="0" w:color="auto"/>
            <w:left w:val="none" w:sz="0" w:space="0" w:color="auto"/>
            <w:bottom w:val="none" w:sz="0" w:space="0" w:color="auto"/>
            <w:right w:val="none" w:sz="0" w:space="0" w:color="auto"/>
          </w:divBdr>
        </w:div>
        <w:div w:id="2116974865">
          <w:marLeft w:val="1584"/>
          <w:marRight w:val="0"/>
          <w:marTop w:val="0"/>
          <w:marBottom w:val="101"/>
          <w:divBdr>
            <w:top w:val="none" w:sz="0" w:space="0" w:color="auto"/>
            <w:left w:val="none" w:sz="0" w:space="0" w:color="auto"/>
            <w:bottom w:val="none" w:sz="0" w:space="0" w:color="auto"/>
            <w:right w:val="none" w:sz="0" w:space="0" w:color="auto"/>
          </w:divBdr>
        </w:div>
        <w:div w:id="440338113">
          <w:marLeft w:val="2160"/>
          <w:marRight w:val="0"/>
          <w:marTop w:val="0"/>
          <w:marBottom w:val="101"/>
          <w:divBdr>
            <w:top w:val="none" w:sz="0" w:space="0" w:color="auto"/>
            <w:left w:val="none" w:sz="0" w:space="0" w:color="auto"/>
            <w:bottom w:val="none" w:sz="0" w:space="0" w:color="auto"/>
            <w:right w:val="none" w:sz="0" w:space="0" w:color="auto"/>
          </w:divBdr>
        </w:div>
        <w:div w:id="599872566">
          <w:marLeft w:val="2160"/>
          <w:marRight w:val="0"/>
          <w:marTop w:val="0"/>
          <w:marBottom w:val="101"/>
          <w:divBdr>
            <w:top w:val="none" w:sz="0" w:space="0" w:color="auto"/>
            <w:left w:val="none" w:sz="0" w:space="0" w:color="auto"/>
            <w:bottom w:val="none" w:sz="0" w:space="0" w:color="auto"/>
            <w:right w:val="none" w:sz="0" w:space="0" w:color="auto"/>
          </w:divBdr>
        </w:div>
        <w:div w:id="760836429">
          <w:marLeft w:val="2160"/>
          <w:marRight w:val="0"/>
          <w:marTop w:val="0"/>
          <w:marBottom w:val="101"/>
          <w:divBdr>
            <w:top w:val="none" w:sz="0" w:space="0" w:color="auto"/>
            <w:left w:val="none" w:sz="0" w:space="0" w:color="auto"/>
            <w:bottom w:val="none" w:sz="0" w:space="0" w:color="auto"/>
            <w:right w:val="none" w:sz="0" w:space="0" w:color="auto"/>
          </w:divBdr>
        </w:div>
        <w:div w:id="975456274">
          <w:marLeft w:val="1584"/>
          <w:marRight w:val="0"/>
          <w:marTop w:val="0"/>
          <w:marBottom w:val="101"/>
          <w:divBdr>
            <w:top w:val="none" w:sz="0" w:space="0" w:color="auto"/>
            <w:left w:val="none" w:sz="0" w:space="0" w:color="auto"/>
            <w:bottom w:val="none" w:sz="0" w:space="0" w:color="auto"/>
            <w:right w:val="none" w:sz="0" w:space="0" w:color="auto"/>
          </w:divBdr>
        </w:div>
        <w:div w:id="110248018">
          <w:marLeft w:val="2160"/>
          <w:marRight w:val="0"/>
          <w:marTop w:val="0"/>
          <w:marBottom w:val="101"/>
          <w:divBdr>
            <w:top w:val="none" w:sz="0" w:space="0" w:color="auto"/>
            <w:left w:val="none" w:sz="0" w:space="0" w:color="auto"/>
            <w:bottom w:val="none" w:sz="0" w:space="0" w:color="auto"/>
            <w:right w:val="none" w:sz="0" w:space="0" w:color="auto"/>
          </w:divBdr>
        </w:div>
        <w:div w:id="834302846">
          <w:marLeft w:val="2160"/>
          <w:marRight w:val="0"/>
          <w:marTop w:val="0"/>
          <w:marBottom w:val="101"/>
          <w:divBdr>
            <w:top w:val="none" w:sz="0" w:space="0" w:color="auto"/>
            <w:left w:val="none" w:sz="0" w:space="0" w:color="auto"/>
            <w:bottom w:val="none" w:sz="0" w:space="0" w:color="auto"/>
            <w:right w:val="none" w:sz="0" w:space="0" w:color="auto"/>
          </w:divBdr>
        </w:div>
        <w:div w:id="1109272709">
          <w:marLeft w:val="2160"/>
          <w:marRight w:val="0"/>
          <w:marTop w:val="0"/>
          <w:marBottom w:val="101"/>
          <w:divBdr>
            <w:top w:val="none" w:sz="0" w:space="0" w:color="auto"/>
            <w:left w:val="none" w:sz="0" w:space="0" w:color="auto"/>
            <w:bottom w:val="none" w:sz="0" w:space="0" w:color="auto"/>
            <w:right w:val="none" w:sz="0" w:space="0" w:color="auto"/>
          </w:divBdr>
        </w:div>
        <w:div w:id="338311549">
          <w:marLeft w:val="2160"/>
          <w:marRight w:val="0"/>
          <w:marTop w:val="0"/>
          <w:marBottom w:val="101"/>
          <w:divBdr>
            <w:top w:val="none" w:sz="0" w:space="0" w:color="auto"/>
            <w:left w:val="none" w:sz="0" w:space="0" w:color="auto"/>
            <w:bottom w:val="none" w:sz="0" w:space="0" w:color="auto"/>
            <w:right w:val="none" w:sz="0" w:space="0" w:color="auto"/>
          </w:divBdr>
        </w:div>
        <w:div w:id="26416661">
          <w:marLeft w:val="2160"/>
          <w:marRight w:val="0"/>
          <w:marTop w:val="0"/>
          <w:marBottom w:val="101"/>
          <w:divBdr>
            <w:top w:val="none" w:sz="0" w:space="0" w:color="auto"/>
            <w:left w:val="none" w:sz="0" w:space="0" w:color="auto"/>
            <w:bottom w:val="none" w:sz="0" w:space="0" w:color="auto"/>
            <w:right w:val="none" w:sz="0" w:space="0" w:color="auto"/>
          </w:divBdr>
        </w:div>
        <w:div w:id="706636100">
          <w:marLeft w:val="2160"/>
          <w:marRight w:val="0"/>
          <w:marTop w:val="0"/>
          <w:marBottom w:val="101"/>
          <w:divBdr>
            <w:top w:val="none" w:sz="0" w:space="0" w:color="auto"/>
            <w:left w:val="none" w:sz="0" w:space="0" w:color="auto"/>
            <w:bottom w:val="none" w:sz="0" w:space="0" w:color="auto"/>
            <w:right w:val="none" w:sz="0" w:space="0" w:color="auto"/>
          </w:divBdr>
        </w:div>
        <w:div w:id="1777752414">
          <w:marLeft w:val="1584"/>
          <w:marRight w:val="0"/>
          <w:marTop w:val="0"/>
          <w:marBottom w:val="101"/>
          <w:divBdr>
            <w:top w:val="none" w:sz="0" w:space="0" w:color="auto"/>
            <w:left w:val="none" w:sz="0" w:space="0" w:color="auto"/>
            <w:bottom w:val="none" w:sz="0" w:space="0" w:color="auto"/>
            <w:right w:val="none" w:sz="0" w:space="0" w:color="auto"/>
          </w:divBdr>
        </w:div>
        <w:div w:id="334961067">
          <w:marLeft w:val="1584"/>
          <w:marRight w:val="0"/>
          <w:marTop w:val="0"/>
          <w:marBottom w:val="101"/>
          <w:divBdr>
            <w:top w:val="none" w:sz="0" w:space="0" w:color="auto"/>
            <w:left w:val="none" w:sz="0" w:space="0" w:color="auto"/>
            <w:bottom w:val="none" w:sz="0" w:space="0" w:color="auto"/>
            <w:right w:val="none" w:sz="0" w:space="0" w:color="auto"/>
          </w:divBdr>
        </w:div>
        <w:div w:id="1223175823">
          <w:marLeft w:val="1584"/>
          <w:marRight w:val="0"/>
          <w:marTop w:val="0"/>
          <w:marBottom w:val="101"/>
          <w:divBdr>
            <w:top w:val="none" w:sz="0" w:space="0" w:color="auto"/>
            <w:left w:val="none" w:sz="0" w:space="0" w:color="auto"/>
            <w:bottom w:val="none" w:sz="0" w:space="0" w:color="auto"/>
            <w:right w:val="none" w:sz="0" w:space="0" w:color="auto"/>
          </w:divBdr>
        </w:div>
        <w:div w:id="702560135">
          <w:marLeft w:val="1584"/>
          <w:marRight w:val="0"/>
          <w:marTop w:val="0"/>
          <w:marBottom w:val="101"/>
          <w:divBdr>
            <w:top w:val="none" w:sz="0" w:space="0" w:color="auto"/>
            <w:left w:val="none" w:sz="0" w:space="0" w:color="auto"/>
            <w:bottom w:val="none" w:sz="0" w:space="0" w:color="auto"/>
            <w:right w:val="none" w:sz="0" w:space="0" w:color="auto"/>
          </w:divBdr>
        </w:div>
        <w:div w:id="1412846343">
          <w:marLeft w:val="1584"/>
          <w:marRight w:val="0"/>
          <w:marTop w:val="0"/>
          <w:marBottom w:val="101"/>
          <w:divBdr>
            <w:top w:val="none" w:sz="0" w:space="0" w:color="auto"/>
            <w:left w:val="none" w:sz="0" w:space="0" w:color="auto"/>
            <w:bottom w:val="none" w:sz="0" w:space="0" w:color="auto"/>
            <w:right w:val="none" w:sz="0" w:space="0" w:color="auto"/>
          </w:divBdr>
        </w:div>
        <w:div w:id="1152983895">
          <w:marLeft w:val="1584"/>
          <w:marRight w:val="0"/>
          <w:marTop w:val="0"/>
          <w:marBottom w:val="101"/>
          <w:divBdr>
            <w:top w:val="none" w:sz="0" w:space="0" w:color="auto"/>
            <w:left w:val="none" w:sz="0" w:space="0" w:color="auto"/>
            <w:bottom w:val="none" w:sz="0" w:space="0" w:color="auto"/>
            <w:right w:val="none" w:sz="0" w:space="0" w:color="auto"/>
          </w:divBdr>
        </w:div>
        <w:div w:id="1206023703">
          <w:marLeft w:val="1584"/>
          <w:marRight w:val="0"/>
          <w:marTop w:val="0"/>
          <w:marBottom w:val="101"/>
          <w:divBdr>
            <w:top w:val="none" w:sz="0" w:space="0" w:color="auto"/>
            <w:left w:val="none" w:sz="0" w:space="0" w:color="auto"/>
            <w:bottom w:val="none" w:sz="0" w:space="0" w:color="auto"/>
            <w:right w:val="none" w:sz="0" w:space="0" w:color="auto"/>
          </w:divBdr>
        </w:div>
        <w:div w:id="43450934">
          <w:marLeft w:val="1584"/>
          <w:marRight w:val="0"/>
          <w:marTop w:val="0"/>
          <w:marBottom w:val="101"/>
          <w:divBdr>
            <w:top w:val="none" w:sz="0" w:space="0" w:color="auto"/>
            <w:left w:val="none" w:sz="0" w:space="0" w:color="auto"/>
            <w:bottom w:val="none" w:sz="0" w:space="0" w:color="auto"/>
            <w:right w:val="none" w:sz="0" w:space="0" w:color="auto"/>
          </w:divBdr>
        </w:div>
        <w:div w:id="1358047114">
          <w:marLeft w:val="1584"/>
          <w:marRight w:val="0"/>
          <w:marTop w:val="0"/>
          <w:marBottom w:val="101"/>
          <w:divBdr>
            <w:top w:val="none" w:sz="0" w:space="0" w:color="auto"/>
            <w:left w:val="none" w:sz="0" w:space="0" w:color="auto"/>
            <w:bottom w:val="none" w:sz="0" w:space="0" w:color="auto"/>
            <w:right w:val="none" w:sz="0" w:space="0" w:color="auto"/>
          </w:divBdr>
        </w:div>
        <w:div w:id="1737585162">
          <w:marLeft w:val="2160"/>
          <w:marRight w:val="0"/>
          <w:marTop w:val="0"/>
          <w:marBottom w:val="101"/>
          <w:divBdr>
            <w:top w:val="none" w:sz="0" w:space="0" w:color="auto"/>
            <w:left w:val="none" w:sz="0" w:space="0" w:color="auto"/>
            <w:bottom w:val="none" w:sz="0" w:space="0" w:color="auto"/>
            <w:right w:val="none" w:sz="0" w:space="0" w:color="auto"/>
          </w:divBdr>
        </w:div>
        <w:div w:id="148793272">
          <w:marLeft w:val="2160"/>
          <w:marRight w:val="0"/>
          <w:marTop w:val="0"/>
          <w:marBottom w:val="101"/>
          <w:divBdr>
            <w:top w:val="none" w:sz="0" w:space="0" w:color="auto"/>
            <w:left w:val="none" w:sz="0" w:space="0" w:color="auto"/>
            <w:bottom w:val="none" w:sz="0" w:space="0" w:color="auto"/>
            <w:right w:val="none" w:sz="0" w:space="0" w:color="auto"/>
          </w:divBdr>
        </w:div>
        <w:div w:id="502354183">
          <w:marLeft w:val="2160"/>
          <w:marRight w:val="0"/>
          <w:marTop w:val="0"/>
          <w:marBottom w:val="101"/>
          <w:divBdr>
            <w:top w:val="none" w:sz="0" w:space="0" w:color="auto"/>
            <w:left w:val="none" w:sz="0" w:space="0" w:color="auto"/>
            <w:bottom w:val="none" w:sz="0" w:space="0" w:color="auto"/>
            <w:right w:val="none" w:sz="0" w:space="0" w:color="auto"/>
          </w:divBdr>
        </w:div>
        <w:div w:id="704520545">
          <w:marLeft w:val="2160"/>
          <w:marRight w:val="0"/>
          <w:marTop w:val="0"/>
          <w:marBottom w:val="101"/>
          <w:divBdr>
            <w:top w:val="none" w:sz="0" w:space="0" w:color="auto"/>
            <w:left w:val="none" w:sz="0" w:space="0" w:color="auto"/>
            <w:bottom w:val="none" w:sz="0" w:space="0" w:color="auto"/>
            <w:right w:val="none" w:sz="0" w:space="0" w:color="auto"/>
          </w:divBdr>
        </w:div>
        <w:div w:id="698897666">
          <w:marLeft w:val="2160"/>
          <w:marRight w:val="0"/>
          <w:marTop w:val="0"/>
          <w:marBottom w:val="101"/>
          <w:divBdr>
            <w:top w:val="none" w:sz="0" w:space="0" w:color="auto"/>
            <w:left w:val="none" w:sz="0" w:space="0" w:color="auto"/>
            <w:bottom w:val="none" w:sz="0" w:space="0" w:color="auto"/>
            <w:right w:val="none" w:sz="0" w:space="0" w:color="auto"/>
          </w:divBdr>
        </w:div>
        <w:div w:id="1130629505">
          <w:marLeft w:val="2160"/>
          <w:marRight w:val="0"/>
          <w:marTop w:val="0"/>
          <w:marBottom w:val="101"/>
          <w:divBdr>
            <w:top w:val="none" w:sz="0" w:space="0" w:color="auto"/>
            <w:left w:val="none" w:sz="0" w:space="0" w:color="auto"/>
            <w:bottom w:val="none" w:sz="0" w:space="0" w:color="auto"/>
            <w:right w:val="none" w:sz="0" w:space="0" w:color="auto"/>
          </w:divBdr>
        </w:div>
        <w:div w:id="511333708">
          <w:marLeft w:val="2592"/>
          <w:marRight w:val="0"/>
          <w:marTop w:val="0"/>
          <w:marBottom w:val="101"/>
          <w:divBdr>
            <w:top w:val="none" w:sz="0" w:space="0" w:color="auto"/>
            <w:left w:val="none" w:sz="0" w:space="0" w:color="auto"/>
            <w:bottom w:val="none" w:sz="0" w:space="0" w:color="auto"/>
            <w:right w:val="none" w:sz="0" w:space="0" w:color="auto"/>
          </w:divBdr>
        </w:div>
        <w:div w:id="1488013278">
          <w:marLeft w:val="2592"/>
          <w:marRight w:val="0"/>
          <w:marTop w:val="0"/>
          <w:marBottom w:val="101"/>
          <w:divBdr>
            <w:top w:val="none" w:sz="0" w:space="0" w:color="auto"/>
            <w:left w:val="none" w:sz="0" w:space="0" w:color="auto"/>
            <w:bottom w:val="none" w:sz="0" w:space="0" w:color="auto"/>
            <w:right w:val="none" w:sz="0" w:space="0" w:color="auto"/>
          </w:divBdr>
        </w:div>
        <w:div w:id="761876573">
          <w:marLeft w:val="2592"/>
          <w:marRight w:val="0"/>
          <w:marTop w:val="0"/>
          <w:marBottom w:val="101"/>
          <w:divBdr>
            <w:top w:val="none" w:sz="0" w:space="0" w:color="auto"/>
            <w:left w:val="none" w:sz="0" w:space="0" w:color="auto"/>
            <w:bottom w:val="none" w:sz="0" w:space="0" w:color="auto"/>
            <w:right w:val="none" w:sz="0" w:space="0" w:color="auto"/>
          </w:divBdr>
        </w:div>
        <w:div w:id="739712299">
          <w:marLeft w:val="2160"/>
          <w:marRight w:val="0"/>
          <w:marTop w:val="0"/>
          <w:marBottom w:val="101"/>
          <w:divBdr>
            <w:top w:val="none" w:sz="0" w:space="0" w:color="auto"/>
            <w:left w:val="none" w:sz="0" w:space="0" w:color="auto"/>
            <w:bottom w:val="none" w:sz="0" w:space="0" w:color="auto"/>
            <w:right w:val="none" w:sz="0" w:space="0" w:color="auto"/>
          </w:divBdr>
        </w:div>
        <w:div w:id="284703756">
          <w:marLeft w:val="1584"/>
          <w:marRight w:val="0"/>
          <w:marTop w:val="0"/>
          <w:marBottom w:val="101"/>
          <w:divBdr>
            <w:top w:val="none" w:sz="0" w:space="0" w:color="auto"/>
            <w:left w:val="none" w:sz="0" w:space="0" w:color="auto"/>
            <w:bottom w:val="none" w:sz="0" w:space="0" w:color="auto"/>
            <w:right w:val="none" w:sz="0" w:space="0" w:color="auto"/>
          </w:divBdr>
        </w:div>
        <w:div w:id="596062012">
          <w:marLeft w:val="1584"/>
          <w:marRight w:val="0"/>
          <w:marTop w:val="0"/>
          <w:marBottom w:val="101"/>
          <w:divBdr>
            <w:top w:val="none" w:sz="0" w:space="0" w:color="auto"/>
            <w:left w:val="none" w:sz="0" w:space="0" w:color="auto"/>
            <w:bottom w:val="none" w:sz="0" w:space="0" w:color="auto"/>
            <w:right w:val="none" w:sz="0" w:space="0" w:color="auto"/>
          </w:divBdr>
        </w:div>
        <w:div w:id="960040214">
          <w:marLeft w:val="1584"/>
          <w:marRight w:val="0"/>
          <w:marTop w:val="0"/>
          <w:marBottom w:val="101"/>
          <w:divBdr>
            <w:top w:val="none" w:sz="0" w:space="0" w:color="auto"/>
            <w:left w:val="none" w:sz="0" w:space="0" w:color="auto"/>
            <w:bottom w:val="none" w:sz="0" w:space="0" w:color="auto"/>
            <w:right w:val="none" w:sz="0" w:space="0" w:color="auto"/>
          </w:divBdr>
        </w:div>
        <w:div w:id="322395010">
          <w:marLeft w:val="1584"/>
          <w:marRight w:val="0"/>
          <w:marTop w:val="0"/>
          <w:marBottom w:val="101"/>
          <w:divBdr>
            <w:top w:val="none" w:sz="0" w:space="0" w:color="auto"/>
            <w:left w:val="none" w:sz="0" w:space="0" w:color="auto"/>
            <w:bottom w:val="none" w:sz="0" w:space="0" w:color="auto"/>
            <w:right w:val="none" w:sz="0" w:space="0" w:color="auto"/>
          </w:divBdr>
        </w:div>
        <w:div w:id="895823406">
          <w:marLeft w:val="1584"/>
          <w:marRight w:val="0"/>
          <w:marTop w:val="0"/>
          <w:marBottom w:val="101"/>
          <w:divBdr>
            <w:top w:val="none" w:sz="0" w:space="0" w:color="auto"/>
            <w:left w:val="none" w:sz="0" w:space="0" w:color="auto"/>
            <w:bottom w:val="none" w:sz="0" w:space="0" w:color="auto"/>
            <w:right w:val="none" w:sz="0" w:space="0" w:color="auto"/>
          </w:divBdr>
        </w:div>
        <w:div w:id="674765312">
          <w:marLeft w:val="1584"/>
          <w:marRight w:val="0"/>
          <w:marTop w:val="0"/>
          <w:marBottom w:val="101"/>
          <w:divBdr>
            <w:top w:val="none" w:sz="0" w:space="0" w:color="auto"/>
            <w:left w:val="none" w:sz="0" w:space="0" w:color="auto"/>
            <w:bottom w:val="none" w:sz="0" w:space="0" w:color="auto"/>
            <w:right w:val="none" w:sz="0" w:space="0" w:color="auto"/>
          </w:divBdr>
        </w:div>
        <w:div w:id="332536980">
          <w:marLeft w:val="1584"/>
          <w:marRight w:val="0"/>
          <w:marTop w:val="0"/>
          <w:marBottom w:val="101"/>
          <w:divBdr>
            <w:top w:val="none" w:sz="0" w:space="0" w:color="auto"/>
            <w:left w:val="none" w:sz="0" w:space="0" w:color="auto"/>
            <w:bottom w:val="none" w:sz="0" w:space="0" w:color="auto"/>
            <w:right w:val="none" w:sz="0" w:space="0" w:color="auto"/>
          </w:divBdr>
        </w:div>
        <w:div w:id="1990401330">
          <w:marLeft w:val="1584"/>
          <w:marRight w:val="0"/>
          <w:marTop w:val="0"/>
          <w:marBottom w:val="101"/>
          <w:divBdr>
            <w:top w:val="none" w:sz="0" w:space="0" w:color="auto"/>
            <w:left w:val="none" w:sz="0" w:space="0" w:color="auto"/>
            <w:bottom w:val="none" w:sz="0" w:space="0" w:color="auto"/>
            <w:right w:val="none" w:sz="0" w:space="0" w:color="auto"/>
          </w:divBdr>
        </w:div>
        <w:div w:id="382749573">
          <w:marLeft w:val="1584"/>
          <w:marRight w:val="0"/>
          <w:marTop w:val="0"/>
          <w:marBottom w:val="101"/>
          <w:divBdr>
            <w:top w:val="none" w:sz="0" w:space="0" w:color="auto"/>
            <w:left w:val="none" w:sz="0" w:space="0" w:color="auto"/>
            <w:bottom w:val="none" w:sz="0" w:space="0" w:color="auto"/>
            <w:right w:val="none" w:sz="0" w:space="0" w:color="auto"/>
          </w:divBdr>
        </w:div>
        <w:div w:id="1202789046">
          <w:marLeft w:val="1584"/>
          <w:marRight w:val="0"/>
          <w:marTop w:val="0"/>
          <w:marBottom w:val="101"/>
          <w:divBdr>
            <w:top w:val="none" w:sz="0" w:space="0" w:color="auto"/>
            <w:left w:val="none" w:sz="0" w:space="0" w:color="auto"/>
            <w:bottom w:val="none" w:sz="0" w:space="0" w:color="auto"/>
            <w:right w:val="none" w:sz="0" w:space="0" w:color="auto"/>
          </w:divBdr>
        </w:div>
        <w:div w:id="992611619">
          <w:marLeft w:val="1584"/>
          <w:marRight w:val="0"/>
          <w:marTop w:val="0"/>
          <w:marBottom w:val="101"/>
          <w:divBdr>
            <w:top w:val="none" w:sz="0" w:space="0" w:color="auto"/>
            <w:left w:val="none" w:sz="0" w:space="0" w:color="auto"/>
            <w:bottom w:val="none" w:sz="0" w:space="0" w:color="auto"/>
            <w:right w:val="none" w:sz="0" w:space="0" w:color="auto"/>
          </w:divBdr>
        </w:div>
        <w:div w:id="2039041884">
          <w:marLeft w:val="1584"/>
          <w:marRight w:val="0"/>
          <w:marTop w:val="0"/>
          <w:marBottom w:val="101"/>
          <w:divBdr>
            <w:top w:val="none" w:sz="0" w:space="0" w:color="auto"/>
            <w:left w:val="none" w:sz="0" w:space="0" w:color="auto"/>
            <w:bottom w:val="none" w:sz="0" w:space="0" w:color="auto"/>
            <w:right w:val="none" w:sz="0" w:space="0" w:color="auto"/>
          </w:divBdr>
        </w:div>
        <w:div w:id="437485473">
          <w:marLeft w:val="1584"/>
          <w:marRight w:val="0"/>
          <w:marTop w:val="0"/>
          <w:marBottom w:val="101"/>
          <w:divBdr>
            <w:top w:val="none" w:sz="0" w:space="0" w:color="auto"/>
            <w:left w:val="none" w:sz="0" w:space="0" w:color="auto"/>
            <w:bottom w:val="none" w:sz="0" w:space="0" w:color="auto"/>
            <w:right w:val="none" w:sz="0" w:space="0" w:color="auto"/>
          </w:divBdr>
        </w:div>
        <w:div w:id="1872298525">
          <w:marLeft w:val="1584"/>
          <w:marRight w:val="0"/>
          <w:marTop w:val="0"/>
          <w:marBottom w:val="101"/>
          <w:divBdr>
            <w:top w:val="none" w:sz="0" w:space="0" w:color="auto"/>
            <w:left w:val="none" w:sz="0" w:space="0" w:color="auto"/>
            <w:bottom w:val="none" w:sz="0" w:space="0" w:color="auto"/>
            <w:right w:val="none" w:sz="0" w:space="0" w:color="auto"/>
          </w:divBdr>
        </w:div>
        <w:div w:id="578371727">
          <w:marLeft w:val="1584"/>
          <w:marRight w:val="0"/>
          <w:marTop w:val="0"/>
          <w:marBottom w:val="101"/>
          <w:divBdr>
            <w:top w:val="none" w:sz="0" w:space="0" w:color="auto"/>
            <w:left w:val="none" w:sz="0" w:space="0" w:color="auto"/>
            <w:bottom w:val="none" w:sz="0" w:space="0" w:color="auto"/>
            <w:right w:val="none" w:sz="0" w:space="0" w:color="auto"/>
          </w:divBdr>
        </w:div>
        <w:div w:id="1514343595">
          <w:marLeft w:val="1584"/>
          <w:marRight w:val="0"/>
          <w:marTop w:val="0"/>
          <w:marBottom w:val="101"/>
          <w:divBdr>
            <w:top w:val="none" w:sz="0" w:space="0" w:color="auto"/>
            <w:left w:val="none" w:sz="0" w:space="0" w:color="auto"/>
            <w:bottom w:val="none" w:sz="0" w:space="0" w:color="auto"/>
            <w:right w:val="none" w:sz="0" w:space="0" w:color="auto"/>
          </w:divBdr>
        </w:div>
        <w:div w:id="174878617">
          <w:marLeft w:val="1584"/>
          <w:marRight w:val="0"/>
          <w:marTop w:val="0"/>
          <w:marBottom w:val="101"/>
          <w:divBdr>
            <w:top w:val="none" w:sz="0" w:space="0" w:color="auto"/>
            <w:left w:val="none" w:sz="0" w:space="0" w:color="auto"/>
            <w:bottom w:val="none" w:sz="0" w:space="0" w:color="auto"/>
            <w:right w:val="none" w:sz="0" w:space="0" w:color="auto"/>
          </w:divBdr>
        </w:div>
        <w:div w:id="1851024896">
          <w:marLeft w:val="1584"/>
          <w:marRight w:val="0"/>
          <w:marTop w:val="0"/>
          <w:marBottom w:val="101"/>
          <w:divBdr>
            <w:top w:val="none" w:sz="0" w:space="0" w:color="auto"/>
            <w:left w:val="none" w:sz="0" w:space="0" w:color="auto"/>
            <w:bottom w:val="none" w:sz="0" w:space="0" w:color="auto"/>
            <w:right w:val="none" w:sz="0" w:space="0" w:color="auto"/>
          </w:divBdr>
        </w:div>
        <w:div w:id="892035141">
          <w:marLeft w:val="2160"/>
          <w:marRight w:val="0"/>
          <w:marTop w:val="0"/>
          <w:marBottom w:val="101"/>
          <w:divBdr>
            <w:top w:val="none" w:sz="0" w:space="0" w:color="auto"/>
            <w:left w:val="none" w:sz="0" w:space="0" w:color="auto"/>
            <w:bottom w:val="none" w:sz="0" w:space="0" w:color="auto"/>
            <w:right w:val="none" w:sz="0" w:space="0" w:color="auto"/>
          </w:divBdr>
        </w:div>
        <w:div w:id="1531257395">
          <w:marLeft w:val="1584"/>
          <w:marRight w:val="0"/>
          <w:marTop w:val="0"/>
          <w:marBottom w:val="101"/>
          <w:divBdr>
            <w:top w:val="none" w:sz="0" w:space="0" w:color="auto"/>
            <w:left w:val="none" w:sz="0" w:space="0" w:color="auto"/>
            <w:bottom w:val="none" w:sz="0" w:space="0" w:color="auto"/>
            <w:right w:val="none" w:sz="0" w:space="0" w:color="auto"/>
          </w:divBdr>
        </w:div>
        <w:div w:id="22093895">
          <w:marLeft w:val="2160"/>
          <w:marRight w:val="0"/>
          <w:marTop w:val="0"/>
          <w:marBottom w:val="101"/>
          <w:divBdr>
            <w:top w:val="none" w:sz="0" w:space="0" w:color="auto"/>
            <w:left w:val="none" w:sz="0" w:space="0" w:color="auto"/>
            <w:bottom w:val="none" w:sz="0" w:space="0" w:color="auto"/>
            <w:right w:val="none" w:sz="0" w:space="0" w:color="auto"/>
          </w:divBdr>
        </w:div>
        <w:div w:id="1304039620">
          <w:marLeft w:val="2160"/>
          <w:marRight w:val="0"/>
          <w:marTop w:val="0"/>
          <w:marBottom w:val="101"/>
          <w:divBdr>
            <w:top w:val="none" w:sz="0" w:space="0" w:color="auto"/>
            <w:left w:val="none" w:sz="0" w:space="0" w:color="auto"/>
            <w:bottom w:val="none" w:sz="0" w:space="0" w:color="auto"/>
            <w:right w:val="none" w:sz="0" w:space="0" w:color="auto"/>
          </w:divBdr>
        </w:div>
        <w:div w:id="864827044">
          <w:marLeft w:val="1584"/>
          <w:marRight w:val="0"/>
          <w:marTop w:val="0"/>
          <w:marBottom w:val="101"/>
          <w:divBdr>
            <w:top w:val="none" w:sz="0" w:space="0" w:color="auto"/>
            <w:left w:val="none" w:sz="0" w:space="0" w:color="auto"/>
            <w:bottom w:val="none" w:sz="0" w:space="0" w:color="auto"/>
            <w:right w:val="none" w:sz="0" w:space="0" w:color="auto"/>
          </w:divBdr>
        </w:div>
        <w:div w:id="1151097249">
          <w:marLeft w:val="1584"/>
          <w:marRight w:val="0"/>
          <w:marTop w:val="0"/>
          <w:marBottom w:val="101"/>
          <w:divBdr>
            <w:top w:val="none" w:sz="0" w:space="0" w:color="auto"/>
            <w:left w:val="none" w:sz="0" w:space="0" w:color="auto"/>
            <w:bottom w:val="none" w:sz="0" w:space="0" w:color="auto"/>
            <w:right w:val="none" w:sz="0" w:space="0" w:color="auto"/>
          </w:divBdr>
        </w:div>
        <w:div w:id="323053189">
          <w:marLeft w:val="1584"/>
          <w:marRight w:val="0"/>
          <w:marTop w:val="0"/>
          <w:marBottom w:val="101"/>
          <w:divBdr>
            <w:top w:val="none" w:sz="0" w:space="0" w:color="auto"/>
            <w:left w:val="none" w:sz="0" w:space="0" w:color="auto"/>
            <w:bottom w:val="none" w:sz="0" w:space="0" w:color="auto"/>
            <w:right w:val="none" w:sz="0" w:space="0" w:color="auto"/>
          </w:divBdr>
        </w:div>
        <w:div w:id="342442583">
          <w:marLeft w:val="1584"/>
          <w:marRight w:val="0"/>
          <w:marTop w:val="0"/>
          <w:marBottom w:val="101"/>
          <w:divBdr>
            <w:top w:val="none" w:sz="0" w:space="0" w:color="auto"/>
            <w:left w:val="none" w:sz="0" w:space="0" w:color="auto"/>
            <w:bottom w:val="none" w:sz="0" w:space="0" w:color="auto"/>
            <w:right w:val="none" w:sz="0" w:space="0" w:color="auto"/>
          </w:divBdr>
        </w:div>
        <w:div w:id="388958904">
          <w:marLeft w:val="2160"/>
          <w:marRight w:val="0"/>
          <w:marTop w:val="0"/>
          <w:marBottom w:val="101"/>
          <w:divBdr>
            <w:top w:val="none" w:sz="0" w:space="0" w:color="auto"/>
            <w:left w:val="none" w:sz="0" w:space="0" w:color="auto"/>
            <w:bottom w:val="none" w:sz="0" w:space="0" w:color="auto"/>
            <w:right w:val="none" w:sz="0" w:space="0" w:color="auto"/>
          </w:divBdr>
        </w:div>
        <w:div w:id="783891593">
          <w:marLeft w:val="2160"/>
          <w:marRight w:val="0"/>
          <w:marTop w:val="0"/>
          <w:marBottom w:val="101"/>
          <w:divBdr>
            <w:top w:val="none" w:sz="0" w:space="0" w:color="auto"/>
            <w:left w:val="none" w:sz="0" w:space="0" w:color="auto"/>
            <w:bottom w:val="none" w:sz="0" w:space="0" w:color="auto"/>
            <w:right w:val="none" w:sz="0" w:space="0" w:color="auto"/>
          </w:divBdr>
        </w:div>
        <w:div w:id="2102486969">
          <w:marLeft w:val="2160"/>
          <w:marRight w:val="0"/>
          <w:marTop w:val="0"/>
          <w:marBottom w:val="101"/>
          <w:divBdr>
            <w:top w:val="none" w:sz="0" w:space="0" w:color="auto"/>
            <w:left w:val="none" w:sz="0" w:space="0" w:color="auto"/>
            <w:bottom w:val="none" w:sz="0" w:space="0" w:color="auto"/>
            <w:right w:val="none" w:sz="0" w:space="0" w:color="auto"/>
          </w:divBdr>
        </w:div>
        <w:div w:id="1176336633">
          <w:marLeft w:val="1584"/>
          <w:marRight w:val="0"/>
          <w:marTop w:val="0"/>
          <w:marBottom w:val="101"/>
          <w:divBdr>
            <w:top w:val="none" w:sz="0" w:space="0" w:color="auto"/>
            <w:left w:val="none" w:sz="0" w:space="0" w:color="auto"/>
            <w:bottom w:val="none" w:sz="0" w:space="0" w:color="auto"/>
            <w:right w:val="none" w:sz="0" w:space="0" w:color="auto"/>
          </w:divBdr>
        </w:div>
        <w:div w:id="502164444">
          <w:marLeft w:val="1584"/>
          <w:marRight w:val="0"/>
          <w:marTop w:val="0"/>
          <w:marBottom w:val="101"/>
          <w:divBdr>
            <w:top w:val="none" w:sz="0" w:space="0" w:color="auto"/>
            <w:left w:val="none" w:sz="0" w:space="0" w:color="auto"/>
            <w:bottom w:val="none" w:sz="0" w:space="0" w:color="auto"/>
            <w:right w:val="none" w:sz="0" w:space="0" w:color="auto"/>
          </w:divBdr>
        </w:div>
        <w:div w:id="189685827">
          <w:marLeft w:val="1584"/>
          <w:marRight w:val="0"/>
          <w:marTop w:val="0"/>
          <w:marBottom w:val="101"/>
          <w:divBdr>
            <w:top w:val="none" w:sz="0" w:space="0" w:color="auto"/>
            <w:left w:val="none" w:sz="0" w:space="0" w:color="auto"/>
            <w:bottom w:val="none" w:sz="0" w:space="0" w:color="auto"/>
            <w:right w:val="none" w:sz="0" w:space="0" w:color="auto"/>
          </w:divBdr>
        </w:div>
        <w:div w:id="524562513">
          <w:marLeft w:val="1584"/>
          <w:marRight w:val="0"/>
          <w:marTop w:val="0"/>
          <w:marBottom w:val="101"/>
          <w:divBdr>
            <w:top w:val="none" w:sz="0" w:space="0" w:color="auto"/>
            <w:left w:val="none" w:sz="0" w:space="0" w:color="auto"/>
            <w:bottom w:val="none" w:sz="0" w:space="0" w:color="auto"/>
            <w:right w:val="none" w:sz="0" w:space="0" w:color="auto"/>
          </w:divBdr>
        </w:div>
        <w:div w:id="609093730">
          <w:marLeft w:val="1584"/>
          <w:marRight w:val="0"/>
          <w:marTop w:val="0"/>
          <w:marBottom w:val="101"/>
          <w:divBdr>
            <w:top w:val="none" w:sz="0" w:space="0" w:color="auto"/>
            <w:left w:val="none" w:sz="0" w:space="0" w:color="auto"/>
            <w:bottom w:val="none" w:sz="0" w:space="0" w:color="auto"/>
            <w:right w:val="none" w:sz="0" w:space="0" w:color="auto"/>
          </w:divBdr>
        </w:div>
        <w:div w:id="615060126">
          <w:marLeft w:val="1584"/>
          <w:marRight w:val="0"/>
          <w:marTop w:val="0"/>
          <w:marBottom w:val="101"/>
          <w:divBdr>
            <w:top w:val="none" w:sz="0" w:space="0" w:color="auto"/>
            <w:left w:val="none" w:sz="0" w:space="0" w:color="auto"/>
            <w:bottom w:val="none" w:sz="0" w:space="0" w:color="auto"/>
            <w:right w:val="none" w:sz="0" w:space="0" w:color="auto"/>
          </w:divBdr>
        </w:div>
        <w:div w:id="1077900452">
          <w:marLeft w:val="1584"/>
          <w:marRight w:val="0"/>
          <w:marTop w:val="0"/>
          <w:marBottom w:val="101"/>
          <w:divBdr>
            <w:top w:val="none" w:sz="0" w:space="0" w:color="auto"/>
            <w:left w:val="none" w:sz="0" w:space="0" w:color="auto"/>
            <w:bottom w:val="none" w:sz="0" w:space="0" w:color="auto"/>
            <w:right w:val="none" w:sz="0" w:space="0" w:color="auto"/>
          </w:divBdr>
        </w:div>
        <w:div w:id="1897664201">
          <w:marLeft w:val="2160"/>
          <w:marRight w:val="0"/>
          <w:marTop w:val="0"/>
          <w:marBottom w:val="101"/>
          <w:divBdr>
            <w:top w:val="none" w:sz="0" w:space="0" w:color="auto"/>
            <w:left w:val="none" w:sz="0" w:space="0" w:color="auto"/>
            <w:bottom w:val="none" w:sz="0" w:space="0" w:color="auto"/>
            <w:right w:val="none" w:sz="0" w:space="0" w:color="auto"/>
          </w:divBdr>
        </w:div>
        <w:div w:id="1299650751">
          <w:marLeft w:val="2160"/>
          <w:marRight w:val="0"/>
          <w:marTop w:val="0"/>
          <w:marBottom w:val="101"/>
          <w:divBdr>
            <w:top w:val="none" w:sz="0" w:space="0" w:color="auto"/>
            <w:left w:val="none" w:sz="0" w:space="0" w:color="auto"/>
            <w:bottom w:val="none" w:sz="0" w:space="0" w:color="auto"/>
            <w:right w:val="none" w:sz="0" w:space="0" w:color="auto"/>
          </w:divBdr>
        </w:div>
        <w:div w:id="1737315255">
          <w:marLeft w:val="1584"/>
          <w:marRight w:val="0"/>
          <w:marTop w:val="0"/>
          <w:marBottom w:val="101"/>
          <w:divBdr>
            <w:top w:val="none" w:sz="0" w:space="0" w:color="auto"/>
            <w:left w:val="none" w:sz="0" w:space="0" w:color="auto"/>
            <w:bottom w:val="none" w:sz="0" w:space="0" w:color="auto"/>
            <w:right w:val="none" w:sz="0" w:space="0" w:color="auto"/>
          </w:divBdr>
        </w:div>
        <w:div w:id="595556925">
          <w:marLeft w:val="2160"/>
          <w:marRight w:val="0"/>
          <w:marTop w:val="0"/>
          <w:marBottom w:val="101"/>
          <w:divBdr>
            <w:top w:val="none" w:sz="0" w:space="0" w:color="auto"/>
            <w:left w:val="none" w:sz="0" w:space="0" w:color="auto"/>
            <w:bottom w:val="none" w:sz="0" w:space="0" w:color="auto"/>
            <w:right w:val="none" w:sz="0" w:space="0" w:color="auto"/>
          </w:divBdr>
        </w:div>
        <w:div w:id="679742833">
          <w:marLeft w:val="2160"/>
          <w:marRight w:val="0"/>
          <w:marTop w:val="0"/>
          <w:marBottom w:val="101"/>
          <w:divBdr>
            <w:top w:val="none" w:sz="0" w:space="0" w:color="auto"/>
            <w:left w:val="none" w:sz="0" w:space="0" w:color="auto"/>
            <w:bottom w:val="none" w:sz="0" w:space="0" w:color="auto"/>
            <w:right w:val="none" w:sz="0" w:space="0" w:color="auto"/>
          </w:divBdr>
        </w:div>
        <w:div w:id="1142308671">
          <w:marLeft w:val="2160"/>
          <w:marRight w:val="0"/>
          <w:marTop w:val="0"/>
          <w:marBottom w:val="101"/>
          <w:divBdr>
            <w:top w:val="none" w:sz="0" w:space="0" w:color="auto"/>
            <w:left w:val="none" w:sz="0" w:space="0" w:color="auto"/>
            <w:bottom w:val="none" w:sz="0" w:space="0" w:color="auto"/>
            <w:right w:val="none" w:sz="0" w:space="0" w:color="auto"/>
          </w:divBdr>
        </w:div>
        <w:div w:id="2123844140">
          <w:marLeft w:val="2160"/>
          <w:marRight w:val="0"/>
          <w:marTop w:val="0"/>
          <w:marBottom w:val="101"/>
          <w:divBdr>
            <w:top w:val="none" w:sz="0" w:space="0" w:color="auto"/>
            <w:left w:val="none" w:sz="0" w:space="0" w:color="auto"/>
            <w:bottom w:val="none" w:sz="0" w:space="0" w:color="auto"/>
            <w:right w:val="none" w:sz="0" w:space="0" w:color="auto"/>
          </w:divBdr>
        </w:div>
        <w:div w:id="625283556">
          <w:marLeft w:val="1584"/>
          <w:marRight w:val="0"/>
          <w:marTop w:val="0"/>
          <w:marBottom w:val="101"/>
          <w:divBdr>
            <w:top w:val="none" w:sz="0" w:space="0" w:color="auto"/>
            <w:left w:val="none" w:sz="0" w:space="0" w:color="auto"/>
            <w:bottom w:val="none" w:sz="0" w:space="0" w:color="auto"/>
            <w:right w:val="none" w:sz="0" w:space="0" w:color="auto"/>
          </w:divBdr>
        </w:div>
        <w:div w:id="1941378748">
          <w:marLeft w:val="1584"/>
          <w:marRight w:val="0"/>
          <w:marTop w:val="0"/>
          <w:marBottom w:val="101"/>
          <w:divBdr>
            <w:top w:val="none" w:sz="0" w:space="0" w:color="auto"/>
            <w:left w:val="none" w:sz="0" w:space="0" w:color="auto"/>
            <w:bottom w:val="none" w:sz="0" w:space="0" w:color="auto"/>
            <w:right w:val="none" w:sz="0" w:space="0" w:color="auto"/>
          </w:divBdr>
        </w:div>
        <w:div w:id="842554194">
          <w:marLeft w:val="1584"/>
          <w:marRight w:val="0"/>
          <w:marTop w:val="0"/>
          <w:marBottom w:val="101"/>
          <w:divBdr>
            <w:top w:val="none" w:sz="0" w:space="0" w:color="auto"/>
            <w:left w:val="none" w:sz="0" w:space="0" w:color="auto"/>
            <w:bottom w:val="none" w:sz="0" w:space="0" w:color="auto"/>
            <w:right w:val="none" w:sz="0" w:space="0" w:color="auto"/>
          </w:divBdr>
        </w:div>
        <w:div w:id="160045641">
          <w:marLeft w:val="1584"/>
          <w:marRight w:val="0"/>
          <w:marTop w:val="0"/>
          <w:marBottom w:val="101"/>
          <w:divBdr>
            <w:top w:val="none" w:sz="0" w:space="0" w:color="auto"/>
            <w:left w:val="none" w:sz="0" w:space="0" w:color="auto"/>
            <w:bottom w:val="none" w:sz="0" w:space="0" w:color="auto"/>
            <w:right w:val="none" w:sz="0" w:space="0" w:color="auto"/>
          </w:divBdr>
        </w:div>
        <w:div w:id="2051605507">
          <w:marLeft w:val="2160"/>
          <w:marRight w:val="0"/>
          <w:marTop w:val="0"/>
          <w:marBottom w:val="101"/>
          <w:divBdr>
            <w:top w:val="none" w:sz="0" w:space="0" w:color="auto"/>
            <w:left w:val="none" w:sz="0" w:space="0" w:color="auto"/>
            <w:bottom w:val="none" w:sz="0" w:space="0" w:color="auto"/>
            <w:right w:val="none" w:sz="0" w:space="0" w:color="auto"/>
          </w:divBdr>
        </w:div>
        <w:div w:id="815976">
          <w:marLeft w:val="2160"/>
          <w:marRight w:val="0"/>
          <w:marTop w:val="0"/>
          <w:marBottom w:val="101"/>
          <w:divBdr>
            <w:top w:val="none" w:sz="0" w:space="0" w:color="auto"/>
            <w:left w:val="none" w:sz="0" w:space="0" w:color="auto"/>
            <w:bottom w:val="none" w:sz="0" w:space="0" w:color="auto"/>
            <w:right w:val="none" w:sz="0" w:space="0" w:color="auto"/>
          </w:divBdr>
        </w:div>
        <w:div w:id="2143378929">
          <w:marLeft w:val="2160"/>
          <w:marRight w:val="0"/>
          <w:marTop w:val="0"/>
          <w:marBottom w:val="101"/>
          <w:divBdr>
            <w:top w:val="none" w:sz="0" w:space="0" w:color="auto"/>
            <w:left w:val="none" w:sz="0" w:space="0" w:color="auto"/>
            <w:bottom w:val="none" w:sz="0" w:space="0" w:color="auto"/>
            <w:right w:val="none" w:sz="0" w:space="0" w:color="auto"/>
          </w:divBdr>
        </w:div>
        <w:div w:id="2025281270">
          <w:marLeft w:val="1584"/>
          <w:marRight w:val="0"/>
          <w:marTop w:val="0"/>
          <w:marBottom w:val="101"/>
          <w:divBdr>
            <w:top w:val="none" w:sz="0" w:space="0" w:color="auto"/>
            <w:left w:val="none" w:sz="0" w:space="0" w:color="auto"/>
            <w:bottom w:val="none" w:sz="0" w:space="0" w:color="auto"/>
            <w:right w:val="none" w:sz="0" w:space="0" w:color="auto"/>
          </w:divBdr>
        </w:div>
        <w:div w:id="757482458">
          <w:marLeft w:val="1584"/>
          <w:marRight w:val="0"/>
          <w:marTop w:val="0"/>
          <w:marBottom w:val="101"/>
          <w:divBdr>
            <w:top w:val="none" w:sz="0" w:space="0" w:color="auto"/>
            <w:left w:val="none" w:sz="0" w:space="0" w:color="auto"/>
            <w:bottom w:val="none" w:sz="0" w:space="0" w:color="auto"/>
            <w:right w:val="none" w:sz="0" w:space="0" w:color="auto"/>
          </w:divBdr>
        </w:div>
        <w:div w:id="201212209">
          <w:marLeft w:val="1584"/>
          <w:marRight w:val="0"/>
          <w:marTop w:val="0"/>
          <w:marBottom w:val="101"/>
          <w:divBdr>
            <w:top w:val="none" w:sz="0" w:space="0" w:color="auto"/>
            <w:left w:val="none" w:sz="0" w:space="0" w:color="auto"/>
            <w:bottom w:val="none" w:sz="0" w:space="0" w:color="auto"/>
            <w:right w:val="none" w:sz="0" w:space="0" w:color="auto"/>
          </w:divBdr>
        </w:div>
        <w:div w:id="2127265240">
          <w:marLeft w:val="1584"/>
          <w:marRight w:val="0"/>
          <w:marTop w:val="0"/>
          <w:marBottom w:val="101"/>
          <w:divBdr>
            <w:top w:val="none" w:sz="0" w:space="0" w:color="auto"/>
            <w:left w:val="none" w:sz="0" w:space="0" w:color="auto"/>
            <w:bottom w:val="none" w:sz="0" w:space="0" w:color="auto"/>
            <w:right w:val="none" w:sz="0" w:space="0" w:color="auto"/>
          </w:divBdr>
        </w:div>
        <w:div w:id="38089800">
          <w:marLeft w:val="1584"/>
          <w:marRight w:val="0"/>
          <w:marTop w:val="0"/>
          <w:marBottom w:val="101"/>
          <w:divBdr>
            <w:top w:val="none" w:sz="0" w:space="0" w:color="auto"/>
            <w:left w:val="none" w:sz="0" w:space="0" w:color="auto"/>
            <w:bottom w:val="none" w:sz="0" w:space="0" w:color="auto"/>
            <w:right w:val="none" w:sz="0" w:space="0" w:color="auto"/>
          </w:divBdr>
        </w:div>
        <w:div w:id="1135483301">
          <w:marLeft w:val="1584"/>
          <w:marRight w:val="0"/>
          <w:marTop w:val="0"/>
          <w:marBottom w:val="101"/>
          <w:divBdr>
            <w:top w:val="none" w:sz="0" w:space="0" w:color="auto"/>
            <w:left w:val="none" w:sz="0" w:space="0" w:color="auto"/>
            <w:bottom w:val="none" w:sz="0" w:space="0" w:color="auto"/>
            <w:right w:val="none" w:sz="0" w:space="0" w:color="auto"/>
          </w:divBdr>
        </w:div>
        <w:div w:id="1581330297">
          <w:marLeft w:val="1584"/>
          <w:marRight w:val="0"/>
          <w:marTop w:val="0"/>
          <w:marBottom w:val="101"/>
          <w:divBdr>
            <w:top w:val="none" w:sz="0" w:space="0" w:color="auto"/>
            <w:left w:val="none" w:sz="0" w:space="0" w:color="auto"/>
            <w:bottom w:val="none" w:sz="0" w:space="0" w:color="auto"/>
            <w:right w:val="none" w:sz="0" w:space="0" w:color="auto"/>
          </w:divBdr>
        </w:div>
        <w:div w:id="1041636436">
          <w:marLeft w:val="1584"/>
          <w:marRight w:val="0"/>
          <w:marTop w:val="0"/>
          <w:marBottom w:val="101"/>
          <w:divBdr>
            <w:top w:val="none" w:sz="0" w:space="0" w:color="auto"/>
            <w:left w:val="none" w:sz="0" w:space="0" w:color="auto"/>
            <w:bottom w:val="none" w:sz="0" w:space="0" w:color="auto"/>
            <w:right w:val="none" w:sz="0" w:space="0" w:color="auto"/>
          </w:divBdr>
        </w:div>
        <w:div w:id="1313635091">
          <w:marLeft w:val="1584"/>
          <w:marRight w:val="0"/>
          <w:marTop w:val="0"/>
          <w:marBottom w:val="101"/>
          <w:divBdr>
            <w:top w:val="none" w:sz="0" w:space="0" w:color="auto"/>
            <w:left w:val="none" w:sz="0" w:space="0" w:color="auto"/>
            <w:bottom w:val="none" w:sz="0" w:space="0" w:color="auto"/>
            <w:right w:val="none" w:sz="0" w:space="0" w:color="auto"/>
          </w:divBdr>
        </w:div>
        <w:div w:id="1101342829">
          <w:marLeft w:val="1584"/>
          <w:marRight w:val="0"/>
          <w:marTop w:val="0"/>
          <w:marBottom w:val="101"/>
          <w:divBdr>
            <w:top w:val="none" w:sz="0" w:space="0" w:color="auto"/>
            <w:left w:val="none" w:sz="0" w:space="0" w:color="auto"/>
            <w:bottom w:val="none" w:sz="0" w:space="0" w:color="auto"/>
            <w:right w:val="none" w:sz="0" w:space="0" w:color="auto"/>
          </w:divBdr>
        </w:div>
        <w:div w:id="1875386598">
          <w:marLeft w:val="1584"/>
          <w:marRight w:val="0"/>
          <w:marTop w:val="0"/>
          <w:marBottom w:val="101"/>
          <w:divBdr>
            <w:top w:val="none" w:sz="0" w:space="0" w:color="auto"/>
            <w:left w:val="none" w:sz="0" w:space="0" w:color="auto"/>
            <w:bottom w:val="none" w:sz="0" w:space="0" w:color="auto"/>
            <w:right w:val="none" w:sz="0" w:space="0" w:color="auto"/>
          </w:divBdr>
        </w:div>
        <w:div w:id="771241940">
          <w:marLeft w:val="1584"/>
          <w:marRight w:val="0"/>
          <w:marTop w:val="0"/>
          <w:marBottom w:val="101"/>
          <w:divBdr>
            <w:top w:val="none" w:sz="0" w:space="0" w:color="auto"/>
            <w:left w:val="none" w:sz="0" w:space="0" w:color="auto"/>
            <w:bottom w:val="none" w:sz="0" w:space="0" w:color="auto"/>
            <w:right w:val="none" w:sz="0" w:space="0" w:color="auto"/>
          </w:divBdr>
        </w:div>
        <w:div w:id="1343624760">
          <w:marLeft w:val="1584"/>
          <w:marRight w:val="0"/>
          <w:marTop w:val="0"/>
          <w:marBottom w:val="101"/>
          <w:divBdr>
            <w:top w:val="none" w:sz="0" w:space="0" w:color="auto"/>
            <w:left w:val="none" w:sz="0" w:space="0" w:color="auto"/>
            <w:bottom w:val="none" w:sz="0" w:space="0" w:color="auto"/>
            <w:right w:val="none" w:sz="0" w:space="0" w:color="auto"/>
          </w:divBdr>
        </w:div>
        <w:div w:id="1610165639">
          <w:marLeft w:val="2160"/>
          <w:marRight w:val="0"/>
          <w:marTop w:val="0"/>
          <w:marBottom w:val="101"/>
          <w:divBdr>
            <w:top w:val="none" w:sz="0" w:space="0" w:color="auto"/>
            <w:left w:val="none" w:sz="0" w:space="0" w:color="auto"/>
            <w:bottom w:val="none" w:sz="0" w:space="0" w:color="auto"/>
            <w:right w:val="none" w:sz="0" w:space="0" w:color="auto"/>
          </w:divBdr>
        </w:div>
        <w:div w:id="773553034">
          <w:marLeft w:val="1584"/>
          <w:marRight w:val="0"/>
          <w:marTop w:val="0"/>
          <w:marBottom w:val="101"/>
          <w:divBdr>
            <w:top w:val="none" w:sz="0" w:space="0" w:color="auto"/>
            <w:left w:val="none" w:sz="0" w:space="0" w:color="auto"/>
            <w:bottom w:val="none" w:sz="0" w:space="0" w:color="auto"/>
            <w:right w:val="none" w:sz="0" w:space="0" w:color="auto"/>
          </w:divBdr>
        </w:div>
        <w:div w:id="293145568">
          <w:marLeft w:val="1584"/>
          <w:marRight w:val="0"/>
          <w:marTop w:val="0"/>
          <w:marBottom w:val="101"/>
          <w:divBdr>
            <w:top w:val="none" w:sz="0" w:space="0" w:color="auto"/>
            <w:left w:val="none" w:sz="0" w:space="0" w:color="auto"/>
            <w:bottom w:val="none" w:sz="0" w:space="0" w:color="auto"/>
            <w:right w:val="none" w:sz="0" w:space="0" w:color="auto"/>
          </w:divBdr>
        </w:div>
        <w:div w:id="404038405">
          <w:marLeft w:val="1584"/>
          <w:marRight w:val="0"/>
          <w:marTop w:val="0"/>
          <w:marBottom w:val="101"/>
          <w:divBdr>
            <w:top w:val="none" w:sz="0" w:space="0" w:color="auto"/>
            <w:left w:val="none" w:sz="0" w:space="0" w:color="auto"/>
            <w:bottom w:val="none" w:sz="0" w:space="0" w:color="auto"/>
            <w:right w:val="none" w:sz="0" w:space="0" w:color="auto"/>
          </w:divBdr>
        </w:div>
        <w:div w:id="2100828038">
          <w:marLeft w:val="1584"/>
          <w:marRight w:val="0"/>
          <w:marTop w:val="0"/>
          <w:marBottom w:val="101"/>
          <w:divBdr>
            <w:top w:val="none" w:sz="0" w:space="0" w:color="auto"/>
            <w:left w:val="none" w:sz="0" w:space="0" w:color="auto"/>
            <w:bottom w:val="none" w:sz="0" w:space="0" w:color="auto"/>
            <w:right w:val="none" w:sz="0" w:space="0" w:color="auto"/>
          </w:divBdr>
        </w:div>
        <w:div w:id="1991984915">
          <w:marLeft w:val="1584"/>
          <w:marRight w:val="0"/>
          <w:marTop w:val="0"/>
          <w:marBottom w:val="101"/>
          <w:divBdr>
            <w:top w:val="none" w:sz="0" w:space="0" w:color="auto"/>
            <w:left w:val="none" w:sz="0" w:space="0" w:color="auto"/>
            <w:bottom w:val="none" w:sz="0" w:space="0" w:color="auto"/>
            <w:right w:val="none" w:sz="0" w:space="0" w:color="auto"/>
          </w:divBdr>
        </w:div>
        <w:div w:id="1355691929">
          <w:marLeft w:val="1584"/>
          <w:marRight w:val="0"/>
          <w:marTop w:val="0"/>
          <w:marBottom w:val="101"/>
          <w:divBdr>
            <w:top w:val="none" w:sz="0" w:space="0" w:color="auto"/>
            <w:left w:val="none" w:sz="0" w:space="0" w:color="auto"/>
            <w:bottom w:val="none" w:sz="0" w:space="0" w:color="auto"/>
            <w:right w:val="none" w:sz="0" w:space="0" w:color="auto"/>
          </w:divBdr>
        </w:div>
        <w:div w:id="226768564">
          <w:marLeft w:val="1584"/>
          <w:marRight w:val="0"/>
          <w:marTop w:val="0"/>
          <w:marBottom w:val="101"/>
          <w:divBdr>
            <w:top w:val="none" w:sz="0" w:space="0" w:color="auto"/>
            <w:left w:val="none" w:sz="0" w:space="0" w:color="auto"/>
            <w:bottom w:val="none" w:sz="0" w:space="0" w:color="auto"/>
            <w:right w:val="none" w:sz="0" w:space="0" w:color="auto"/>
          </w:divBdr>
        </w:div>
        <w:div w:id="777717517">
          <w:marLeft w:val="1584"/>
          <w:marRight w:val="0"/>
          <w:marTop w:val="0"/>
          <w:marBottom w:val="101"/>
          <w:divBdr>
            <w:top w:val="none" w:sz="0" w:space="0" w:color="auto"/>
            <w:left w:val="none" w:sz="0" w:space="0" w:color="auto"/>
            <w:bottom w:val="none" w:sz="0" w:space="0" w:color="auto"/>
            <w:right w:val="none" w:sz="0" w:space="0" w:color="auto"/>
          </w:divBdr>
        </w:div>
        <w:div w:id="2017223846">
          <w:marLeft w:val="1584"/>
          <w:marRight w:val="0"/>
          <w:marTop w:val="0"/>
          <w:marBottom w:val="101"/>
          <w:divBdr>
            <w:top w:val="none" w:sz="0" w:space="0" w:color="auto"/>
            <w:left w:val="none" w:sz="0" w:space="0" w:color="auto"/>
            <w:bottom w:val="none" w:sz="0" w:space="0" w:color="auto"/>
            <w:right w:val="none" w:sz="0" w:space="0" w:color="auto"/>
          </w:divBdr>
        </w:div>
        <w:div w:id="1700205073">
          <w:marLeft w:val="1584"/>
          <w:marRight w:val="0"/>
          <w:marTop w:val="0"/>
          <w:marBottom w:val="101"/>
          <w:divBdr>
            <w:top w:val="none" w:sz="0" w:space="0" w:color="auto"/>
            <w:left w:val="none" w:sz="0" w:space="0" w:color="auto"/>
            <w:bottom w:val="none" w:sz="0" w:space="0" w:color="auto"/>
            <w:right w:val="none" w:sz="0" w:space="0" w:color="auto"/>
          </w:divBdr>
        </w:div>
        <w:div w:id="499782510">
          <w:marLeft w:val="1584"/>
          <w:marRight w:val="0"/>
          <w:marTop w:val="0"/>
          <w:marBottom w:val="101"/>
          <w:divBdr>
            <w:top w:val="none" w:sz="0" w:space="0" w:color="auto"/>
            <w:left w:val="none" w:sz="0" w:space="0" w:color="auto"/>
            <w:bottom w:val="none" w:sz="0" w:space="0" w:color="auto"/>
            <w:right w:val="none" w:sz="0" w:space="0" w:color="auto"/>
          </w:divBdr>
        </w:div>
        <w:div w:id="1809125576">
          <w:marLeft w:val="2160"/>
          <w:marRight w:val="0"/>
          <w:marTop w:val="0"/>
          <w:marBottom w:val="101"/>
          <w:divBdr>
            <w:top w:val="none" w:sz="0" w:space="0" w:color="auto"/>
            <w:left w:val="none" w:sz="0" w:space="0" w:color="auto"/>
            <w:bottom w:val="none" w:sz="0" w:space="0" w:color="auto"/>
            <w:right w:val="none" w:sz="0" w:space="0" w:color="auto"/>
          </w:divBdr>
        </w:div>
        <w:div w:id="1315375795">
          <w:marLeft w:val="2160"/>
          <w:marRight w:val="0"/>
          <w:marTop w:val="0"/>
          <w:marBottom w:val="101"/>
          <w:divBdr>
            <w:top w:val="none" w:sz="0" w:space="0" w:color="auto"/>
            <w:left w:val="none" w:sz="0" w:space="0" w:color="auto"/>
            <w:bottom w:val="none" w:sz="0" w:space="0" w:color="auto"/>
            <w:right w:val="none" w:sz="0" w:space="0" w:color="auto"/>
          </w:divBdr>
        </w:div>
        <w:div w:id="135490012">
          <w:marLeft w:val="2160"/>
          <w:marRight w:val="0"/>
          <w:marTop w:val="0"/>
          <w:marBottom w:val="101"/>
          <w:divBdr>
            <w:top w:val="none" w:sz="0" w:space="0" w:color="auto"/>
            <w:left w:val="none" w:sz="0" w:space="0" w:color="auto"/>
            <w:bottom w:val="none" w:sz="0" w:space="0" w:color="auto"/>
            <w:right w:val="none" w:sz="0" w:space="0" w:color="auto"/>
          </w:divBdr>
        </w:div>
        <w:div w:id="1454834029">
          <w:marLeft w:val="2160"/>
          <w:marRight w:val="0"/>
          <w:marTop w:val="0"/>
          <w:marBottom w:val="101"/>
          <w:divBdr>
            <w:top w:val="none" w:sz="0" w:space="0" w:color="auto"/>
            <w:left w:val="none" w:sz="0" w:space="0" w:color="auto"/>
            <w:bottom w:val="none" w:sz="0" w:space="0" w:color="auto"/>
            <w:right w:val="none" w:sz="0" w:space="0" w:color="auto"/>
          </w:divBdr>
        </w:div>
        <w:div w:id="874807027">
          <w:marLeft w:val="1584"/>
          <w:marRight w:val="0"/>
          <w:marTop w:val="0"/>
          <w:marBottom w:val="101"/>
          <w:divBdr>
            <w:top w:val="none" w:sz="0" w:space="0" w:color="auto"/>
            <w:left w:val="none" w:sz="0" w:space="0" w:color="auto"/>
            <w:bottom w:val="none" w:sz="0" w:space="0" w:color="auto"/>
            <w:right w:val="none" w:sz="0" w:space="0" w:color="auto"/>
          </w:divBdr>
        </w:div>
        <w:div w:id="1846482182">
          <w:marLeft w:val="1584"/>
          <w:marRight w:val="0"/>
          <w:marTop w:val="0"/>
          <w:marBottom w:val="101"/>
          <w:divBdr>
            <w:top w:val="none" w:sz="0" w:space="0" w:color="auto"/>
            <w:left w:val="none" w:sz="0" w:space="0" w:color="auto"/>
            <w:bottom w:val="none" w:sz="0" w:space="0" w:color="auto"/>
            <w:right w:val="none" w:sz="0" w:space="0" w:color="auto"/>
          </w:divBdr>
        </w:div>
        <w:div w:id="264461154">
          <w:marLeft w:val="1584"/>
          <w:marRight w:val="0"/>
          <w:marTop w:val="0"/>
          <w:marBottom w:val="101"/>
          <w:divBdr>
            <w:top w:val="none" w:sz="0" w:space="0" w:color="auto"/>
            <w:left w:val="none" w:sz="0" w:space="0" w:color="auto"/>
            <w:bottom w:val="none" w:sz="0" w:space="0" w:color="auto"/>
            <w:right w:val="none" w:sz="0" w:space="0" w:color="auto"/>
          </w:divBdr>
        </w:div>
        <w:div w:id="1630669087">
          <w:marLeft w:val="1584"/>
          <w:marRight w:val="0"/>
          <w:marTop w:val="0"/>
          <w:marBottom w:val="101"/>
          <w:divBdr>
            <w:top w:val="none" w:sz="0" w:space="0" w:color="auto"/>
            <w:left w:val="none" w:sz="0" w:space="0" w:color="auto"/>
            <w:bottom w:val="none" w:sz="0" w:space="0" w:color="auto"/>
            <w:right w:val="none" w:sz="0" w:space="0" w:color="auto"/>
          </w:divBdr>
        </w:div>
        <w:div w:id="1706056586">
          <w:marLeft w:val="1584"/>
          <w:marRight w:val="0"/>
          <w:marTop w:val="0"/>
          <w:marBottom w:val="101"/>
          <w:divBdr>
            <w:top w:val="none" w:sz="0" w:space="0" w:color="auto"/>
            <w:left w:val="none" w:sz="0" w:space="0" w:color="auto"/>
            <w:bottom w:val="none" w:sz="0" w:space="0" w:color="auto"/>
            <w:right w:val="none" w:sz="0" w:space="0" w:color="auto"/>
          </w:divBdr>
        </w:div>
        <w:div w:id="1885866828">
          <w:marLeft w:val="2160"/>
          <w:marRight w:val="0"/>
          <w:marTop w:val="0"/>
          <w:marBottom w:val="101"/>
          <w:divBdr>
            <w:top w:val="none" w:sz="0" w:space="0" w:color="auto"/>
            <w:left w:val="none" w:sz="0" w:space="0" w:color="auto"/>
            <w:bottom w:val="none" w:sz="0" w:space="0" w:color="auto"/>
            <w:right w:val="none" w:sz="0" w:space="0" w:color="auto"/>
          </w:divBdr>
        </w:div>
        <w:div w:id="2143838412">
          <w:marLeft w:val="2160"/>
          <w:marRight w:val="0"/>
          <w:marTop w:val="0"/>
          <w:marBottom w:val="101"/>
          <w:divBdr>
            <w:top w:val="none" w:sz="0" w:space="0" w:color="auto"/>
            <w:left w:val="none" w:sz="0" w:space="0" w:color="auto"/>
            <w:bottom w:val="none" w:sz="0" w:space="0" w:color="auto"/>
            <w:right w:val="none" w:sz="0" w:space="0" w:color="auto"/>
          </w:divBdr>
        </w:div>
        <w:div w:id="544950082">
          <w:marLeft w:val="2160"/>
          <w:marRight w:val="0"/>
          <w:marTop w:val="0"/>
          <w:marBottom w:val="101"/>
          <w:divBdr>
            <w:top w:val="none" w:sz="0" w:space="0" w:color="auto"/>
            <w:left w:val="none" w:sz="0" w:space="0" w:color="auto"/>
            <w:bottom w:val="none" w:sz="0" w:space="0" w:color="auto"/>
            <w:right w:val="none" w:sz="0" w:space="0" w:color="auto"/>
          </w:divBdr>
        </w:div>
        <w:div w:id="1249533469">
          <w:marLeft w:val="1584"/>
          <w:marRight w:val="0"/>
          <w:marTop w:val="0"/>
          <w:marBottom w:val="101"/>
          <w:divBdr>
            <w:top w:val="none" w:sz="0" w:space="0" w:color="auto"/>
            <w:left w:val="none" w:sz="0" w:space="0" w:color="auto"/>
            <w:bottom w:val="none" w:sz="0" w:space="0" w:color="auto"/>
            <w:right w:val="none" w:sz="0" w:space="0" w:color="auto"/>
          </w:divBdr>
        </w:div>
        <w:div w:id="596714278">
          <w:marLeft w:val="1584"/>
          <w:marRight w:val="0"/>
          <w:marTop w:val="0"/>
          <w:marBottom w:val="101"/>
          <w:divBdr>
            <w:top w:val="none" w:sz="0" w:space="0" w:color="auto"/>
            <w:left w:val="none" w:sz="0" w:space="0" w:color="auto"/>
            <w:bottom w:val="none" w:sz="0" w:space="0" w:color="auto"/>
            <w:right w:val="none" w:sz="0" w:space="0" w:color="auto"/>
          </w:divBdr>
        </w:div>
        <w:div w:id="2010060633">
          <w:marLeft w:val="1584"/>
          <w:marRight w:val="0"/>
          <w:marTop w:val="0"/>
          <w:marBottom w:val="101"/>
          <w:divBdr>
            <w:top w:val="none" w:sz="0" w:space="0" w:color="auto"/>
            <w:left w:val="none" w:sz="0" w:space="0" w:color="auto"/>
            <w:bottom w:val="none" w:sz="0" w:space="0" w:color="auto"/>
            <w:right w:val="none" w:sz="0" w:space="0" w:color="auto"/>
          </w:divBdr>
        </w:div>
        <w:div w:id="1042442006">
          <w:marLeft w:val="1584"/>
          <w:marRight w:val="0"/>
          <w:marTop w:val="0"/>
          <w:marBottom w:val="101"/>
          <w:divBdr>
            <w:top w:val="none" w:sz="0" w:space="0" w:color="auto"/>
            <w:left w:val="none" w:sz="0" w:space="0" w:color="auto"/>
            <w:bottom w:val="none" w:sz="0" w:space="0" w:color="auto"/>
            <w:right w:val="none" w:sz="0" w:space="0" w:color="auto"/>
          </w:divBdr>
        </w:div>
        <w:div w:id="1690718185">
          <w:marLeft w:val="1584"/>
          <w:marRight w:val="0"/>
          <w:marTop w:val="0"/>
          <w:marBottom w:val="101"/>
          <w:divBdr>
            <w:top w:val="none" w:sz="0" w:space="0" w:color="auto"/>
            <w:left w:val="none" w:sz="0" w:space="0" w:color="auto"/>
            <w:bottom w:val="none" w:sz="0" w:space="0" w:color="auto"/>
            <w:right w:val="none" w:sz="0" w:space="0" w:color="auto"/>
          </w:divBdr>
        </w:div>
        <w:div w:id="1166088911">
          <w:marLeft w:val="1584"/>
          <w:marRight w:val="0"/>
          <w:marTop w:val="0"/>
          <w:marBottom w:val="101"/>
          <w:divBdr>
            <w:top w:val="none" w:sz="0" w:space="0" w:color="auto"/>
            <w:left w:val="none" w:sz="0" w:space="0" w:color="auto"/>
            <w:bottom w:val="none" w:sz="0" w:space="0" w:color="auto"/>
            <w:right w:val="none" w:sz="0" w:space="0" w:color="auto"/>
          </w:divBdr>
        </w:div>
        <w:div w:id="247737819">
          <w:marLeft w:val="2160"/>
          <w:marRight w:val="0"/>
          <w:marTop w:val="0"/>
          <w:marBottom w:val="101"/>
          <w:divBdr>
            <w:top w:val="none" w:sz="0" w:space="0" w:color="auto"/>
            <w:left w:val="none" w:sz="0" w:space="0" w:color="auto"/>
            <w:bottom w:val="none" w:sz="0" w:space="0" w:color="auto"/>
            <w:right w:val="none" w:sz="0" w:space="0" w:color="auto"/>
          </w:divBdr>
        </w:div>
        <w:div w:id="922569564">
          <w:marLeft w:val="2160"/>
          <w:marRight w:val="0"/>
          <w:marTop w:val="0"/>
          <w:marBottom w:val="101"/>
          <w:divBdr>
            <w:top w:val="none" w:sz="0" w:space="0" w:color="auto"/>
            <w:left w:val="none" w:sz="0" w:space="0" w:color="auto"/>
            <w:bottom w:val="none" w:sz="0" w:space="0" w:color="auto"/>
            <w:right w:val="none" w:sz="0" w:space="0" w:color="auto"/>
          </w:divBdr>
        </w:div>
        <w:div w:id="399332768">
          <w:marLeft w:val="2160"/>
          <w:marRight w:val="0"/>
          <w:marTop w:val="0"/>
          <w:marBottom w:val="101"/>
          <w:divBdr>
            <w:top w:val="none" w:sz="0" w:space="0" w:color="auto"/>
            <w:left w:val="none" w:sz="0" w:space="0" w:color="auto"/>
            <w:bottom w:val="none" w:sz="0" w:space="0" w:color="auto"/>
            <w:right w:val="none" w:sz="0" w:space="0" w:color="auto"/>
          </w:divBdr>
        </w:div>
        <w:div w:id="78215768">
          <w:marLeft w:val="2160"/>
          <w:marRight w:val="0"/>
          <w:marTop w:val="0"/>
          <w:marBottom w:val="101"/>
          <w:divBdr>
            <w:top w:val="none" w:sz="0" w:space="0" w:color="auto"/>
            <w:left w:val="none" w:sz="0" w:space="0" w:color="auto"/>
            <w:bottom w:val="none" w:sz="0" w:space="0" w:color="auto"/>
            <w:right w:val="none" w:sz="0" w:space="0" w:color="auto"/>
          </w:divBdr>
        </w:div>
        <w:div w:id="838884905">
          <w:marLeft w:val="2160"/>
          <w:marRight w:val="0"/>
          <w:marTop w:val="0"/>
          <w:marBottom w:val="101"/>
          <w:divBdr>
            <w:top w:val="none" w:sz="0" w:space="0" w:color="auto"/>
            <w:left w:val="none" w:sz="0" w:space="0" w:color="auto"/>
            <w:bottom w:val="none" w:sz="0" w:space="0" w:color="auto"/>
            <w:right w:val="none" w:sz="0" w:space="0" w:color="auto"/>
          </w:divBdr>
        </w:div>
        <w:div w:id="1654065250">
          <w:marLeft w:val="2160"/>
          <w:marRight w:val="0"/>
          <w:marTop w:val="0"/>
          <w:marBottom w:val="101"/>
          <w:divBdr>
            <w:top w:val="none" w:sz="0" w:space="0" w:color="auto"/>
            <w:left w:val="none" w:sz="0" w:space="0" w:color="auto"/>
            <w:bottom w:val="none" w:sz="0" w:space="0" w:color="auto"/>
            <w:right w:val="none" w:sz="0" w:space="0" w:color="auto"/>
          </w:divBdr>
        </w:div>
        <w:div w:id="751271691">
          <w:marLeft w:val="2160"/>
          <w:marRight w:val="0"/>
          <w:marTop w:val="0"/>
          <w:marBottom w:val="101"/>
          <w:divBdr>
            <w:top w:val="none" w:sz="0" w:space="0" w:color="auto"/>
            <w:left w:val="none" w:sz="0" w:space="0" w:color="auto"/>
            <w:bottom w:val="none" w:sz="0" w:space="0" w:color="auto"/>
            <w:right w:val="none" w:sz="0" w:space="0" w:color="auto"/>
          </w:divBdr>
        </w:div>
        <w:div w:id="1780487718">
          <w:marLeft w:val="2160"/>
          <w:marRight w:val="0"/>
          <w:marTop w:val="0"/>
          <w:marBottom w:val="101"/>
          <w:divBdr>
            <w:top w:val="none" w:sz="0" w:space="0" w:color="auto"/>
            <w:left w:val="none" w:sz="0" w:space="0" w:color="auto"/>
            <w:bottom w:val="none" w:sz="0" w:space="0" w:color="auto"/>
            <w:right w:val="none" w:sz="0" w:space="0" w:color="auto"/>
          </w:divBdr>
        </w:div>
        <w:div w:id="801076378">
          <w:marLeft w:val="2160"/>
          <w:marRight w:val="0"/>
          <w:marTop w:val="0"/>
          <w:marBottom w:val="101"/>
          <w:divBdr>
            <w:top w:val="none" w:sz="0" w:space="0" w:color="auto"/>
            <w:left w:val="none" w:sz="0" w:space="0" w:color="auto"/>
            <w:bottom w:val="none" w:sz="0" w:space="0" w:color="auto"/>
            <w:right w:val="none" w:sz="0" w:space="0" w:color="auto"/>
          </w:divBdr>
        </w:div>
        <w:div w:id="1639070044">
          <w:marLeft w:val="2160"/>
          <w:marRight w:val="0"/>
          <w:marTop w:val="0"/>
          <w:marBottom w:val="101"/>
          <w:divBdr>
            <w:top w:val="none" w:sz="0" w:space="0" w:color="auto"/>
            <w:left w:val="none" w:sz="0" w:space="0" w:color="auto"/>
            <w:bottom w:val="none" w:sz="0" w:space="0" w:color="auto"/>
            <w:right w:val="none" w:sz="0" w:space="0" w:color="auto"/>
          </w:divBdr>
        </w:div>
        <w:div w:id="555361545">
          <w:marLeft w:val="2160"/>
          <w:marRight w:val="0"/>
          <w:marTop w:val="0"/>
          <w:marBottom w:val="101"/>
          <w:divBdr>
            <w:top w:val="none" w:sz="0" w:space="0" w:color="auto"/>
            <w:left w:val="none" w:sz="0" w:space="0" w:color="auto"/>
            <w:bottom w:val="none" w:sz="0" w:space="0" w:color="auto"/>
            <w:right w:val="none" w:sz="0" w:space="0" w:color="auto"/>
          </w:divBdr>
        </w:div>
        <w:div w:id="1436057232">
          <w:marLeft w:val="1584"/>
          <w:marRight w:val="0"/>
          <w:marTop w:val="0"/>
          <w:marBottom w:val="101"/>
          <w:divBdr>
            <w:top w:val="none" w:sz="0" w:space="0" w:color="auto"/>
            <w:left w:val="none" w:sz="0" w:space="0" w:color="auto"/>
            <w:bottom w:val="none" w:sz="0" w:space="0" w:color="auto"/>
            <w:right w:val="none" w:sz="0" w:space="0" w:color="auto"/>
          </w:divBdr>
        </w:div>
        <w:div w:id="2083067329">
          <w:marLeft w:val="1584"/>
          <w:marRight w:val="0"/>
          <w:marTop w:val="0"/>
          <w:marBottom w:val="101"/>
          <w:divBdr>
            <w:top w:val="none" w:sz="0" w:space="0" w:color="auto"/>
            <w:left w:val="none" w:sz="0" w:space="0" w:color="auto"/>
            <w:bottom w:val="none" w:sz="0" w:space="0" w:color="auto"/>
            <w:right w:val="none" w:sz="0" w:space="0" w:color="auto"/>
          </w:divBdr>
        </w:div>
        <w:div w:id="149948199">
          <w:marLeft w:val="1584"/>
          <w:marRight w:val="0"/>
          <w:marTop w:val="0"/>
          <w:marBottom w:val="101"/>
          <w:divBdr>
            <w:top w:val="none" w:sz="0" w:space="0" w:color="auto"/>
            <w:left w:val="none" w:sz="0" w:space="0" w:color="auto"/>
            <w:bottom w:val="none" w:sz="0" w:space="0" w:color="auto"/>
            <w:right w:val="none" w:sz="0" w:space="0" w:color="auto"/>
          </w:divBdr>
        </w:div>
        <w:div w:id="1563131715">
          <w:marLeft w:val="2160"/>
          <w:marRight w:val="0"/>
          <w:marTop w:val="0"/>
          <w:marBottom w:val="101"/>
          <w:divBdr>
            <w:top w:val="none" w:sz="0" w:space="0" w:color="auto"/>
            <w:left w:val="none" w:sz="0" w:space="0" w:color="auto"/>
            <w:bottom w:val="none" w:sz="0" w:space="0" w:color="auto"/>
            <w:right w:val="none" w:sz="0" w:space="0" w:color="auto"/>
          </w:divBdr>
        </w:div>
        <w:div w:id="1625044160">
          <w:marLeft w:val="2592"/>
          <w:marRight w:val="0"/>
          <w:marTop w:val="0"/>
          <w:marBottom w:val="101"/>
          <w:divBdr>
            <w:top w:val="none" w:sz="0" w:space="0" w:color="auto"/>
            <w:left w:val="none" w:sz="0" w:space="0" w:color="auto"/>
            <w:bottom w:val="none" w:sz="0" w:space="0" w:color="auto"/>
            <w:right w:val="none" w:sz="0" w:space="0" w:color="auto"/>
          </w:divBdr>
        </w:div>
        <w:div w:id="1166554505">
          <w:marLeft w:val="2592"/>
          <w:marRight w:val="0"/>
          <w:marTop w:val="0"/>
          <w:marBottom w:val="101"/>
          <w:divBdr>
            <w:top w:val="none" w:sz="0" w:space="0" w:color="auto"/>
            <w:left w:val="none" w:sz="0" w:space="0" w:color="auto"/>
            <w:bottom w:val="none" w:sz="0" w:space="0" w:color="auto"/>
            <w:right w:val="none" w:sz="0" w:space="0" w:color="auto"/>
          </w:divBdr>
        </w:div>
        <w:div w:id="1786381832">
          <w:marLeft w:val="2592"/>
          <w:marRight w:val="0"/>
          <w:marTop w:val="0"/>
          <w:marBottom w:val="101"/>
          <w:divBdr>
            <w:top w:val="none" w:sz="0" w:space="0" w:color="auto"/>
            <w:left w:val="none" w:sz="0" w:space="0" w:color="auto"/>
            <w:bottom w:val="none" w:sz="0" w:space="0" w:color="auto"/>
            <w:right w:val="none" w:sz="0" w:space="0" w:color="auto"/>
          </w:divBdr>
        </w:div>
        <w:div w:id="2029677333">
          <w:marLeft w:val="2592"/>
          <w:marRight w:val="0"/>
          <w:marTop w:val="0"/>
          <w:marBottom w:val="101"/>
          <w:divBdr>
            <w:top w:val="none" w:sz="0" w:space="0" w:color="auto"/>
            <w:left w:val="none" w:sz="0" w:space="0" w:color="auto"/>
            <w:bottom w:val="none" w:sz="0" w:space="0" w:color="auto"/>
            <w:right w:val="none" w:sz="0" w:space="0" w:color="auto"/>
          </w:divBdr>
        </w:div>
        <w:div w:id="684869846">
          <w:marLeft w:val="2160"/>
          <w:marRight w:val="0"/>
          <w:marTop w:val="0"/>
          <w:marBottom w:val="101"/>
          <w:divBdr>
            <w:top w:val="none" w:sz="0" w:space="0" w:color="auto"/>
            <w:left w:val="none" w:sz="0" w:space="0" w:color="auto"/>
            <w:bottom w:val="none" w:sz="0" w:space="0" w:color="auto"/>
            <w:right w:val="none" w:sz="0" w:space="0" w:color="auto"/>
          </w:divBdr>
        </w:div>
        <w:div w:id="1414349964">
          <w:marLeft w:val="1584"/>
          <w:marRight w:val="0"/>
          <w:marTop w:val="0"/>
          <w:marBottom w:val="101"/>
          <w:divBdr>
            <w:top w:val="none" w:sz="0" w:space="0" w:color="auto"/>
            <w:left w:val="none" w:sz="0" w:space="0" w:color="auto"/>
            <w:bottom w:val="none" w:sz="0" w:space="0" w:color="auto"/>
            <w:right w:val="none" w:sz="0" w:space="0" w:color="auto"/>
          </w:divBdr>
        </w:div>
        <w:div w:id="1384718607">
          <w:marLeft w:val="1584"/>
          <w:marRight w:val="0"/>
          <w:marTop w:val="0"/>
          <w:marBottom w:val="101"/>
          <w:divBdr>
            <w:top w:val="none" w:sz="0" w:space="0" w:color="auto"/>
            <w:left w:val="none" w:sz="0" w:space="0" w:color="auto"/>
            <w:bottom w:val="none" w:sz="0" w:space="0" w:color="auto"/>
            <w:right w:val="none" w:sz="0" w:space="0" w:color="auto"/>
          </w:divBdr>
        </w:div>
        <w:div w:id="1075398505">
          <w:marLeft w:val="1584"/>
          <w:marRight w:val="0"/>
          <w:marTop w:val="0"/>
          <w:marBottom w:val="101"/>
          <w:divBdr>
            <w:top w:val="none" w:sz="0" w:space="0" w:color="auto"/>
            <w:left w:val="none" w:sz="0" w:space="0" w:color="auto"/>
            <w:bottom w:val="none" w:sz="0" w:space="0" w:color="auto"/>
            <w:right w:val="none" w:sz="0" w:space="0" w:color="auto"/>
          </w:divBdr>
        </w:div>
        <w:div w:id="502089363">
          <w:marLeft w:val="2160"/>
          <w:marRight w:val="0"/>
          <w:marTop w:val="0"/>
          <w:marBottom w:val="101"/>
          <w:divBdr>
            <w:top w:val="none" w:sz="0" w:space="0" w:color="auto"/>
            <w:left w:val="none" w:sz="0" w:space="0" w:color="auto"/>
            <w:bottom w:val="none" w:sz="0" w:space="0" w:color="auto"/>
            <w:right w:val="none" w:sz="0" w:space="0" w:color="auto"/>
          </w:divBdr>
        </w:div>
        <w:div w:id="521748652">
          <w:marLeft w:val="2160"/>
          <w:marRight w:val="0"/>
          <w:marTop w:val="0"/>
          <w:marBottom w:val="101"/>
          <w:divBdr>
            <w:top w:val="none" w:sz="0" w:space="0" w:color="auto"/>
            <w:left w:val="none" w:sz="0" w:space="0" w:color="auto"/>
            <w:bottom w:val="none" w:sz="0" w:space="0" w:color="auto"/>
            <w:right w:val="none" w:sz="0" w:space="0" w:color="auto"/>
          </w:divBdr>
        </w:div>
        <w:div w:id="326132570">
          <w:marLeft w:val="2160"/>
          <w:marRight w:val="0"/>
          <w:marTop w:val="0"/>
          <w:marBottom w:val="101"/>
          <w:divBdr>
            <w:top w:val="none" w:sz="0" w:space="0" w:color="auto"/>
            <w:left w:val="none" w:sz="0" w:space="0" w:color="auto"/>
            <w:bottom w:val="none" w:sz="0" w:space="0" w:color="auto"/>
            <w:right w:val="none" w:sz="0" w:space="0" w:color="auto"/>
          </w:divBdr>
        </w:div>
        <w:div w:id="728460341">
          <w:marLeft w:val="1584"/>
          <w:marRight w:val="0"/>
          <w:marTop w:val="0"/>
          <w:marBottom w:val="101"/>
          <w:divBdr>
            <w:top w:val="none" w:sz="0" w:space="0" w:color="auto"/>
            <w:left w:val="none" w:sz="0" w:space="0" w:color="auto"/>
            <w:bottom w:val="none" w:sz="0" w:space="0" w:color="auto"/>
            <w:right w:val="none" w:sz="0" w:space="0" w:color="auto"/>
          </w:divBdr>
        </w:div>
        <w:div w:id="1743792426">
          <w:marLeft w:val="1584"/>
          <w:marRight w:val="0"/>
          <w:marTop w:val="0"/>
          <w:marBottom w:val="101"/>
          <w:divBdr>
            <w:top w:val="none" w:sz="0" w:space="0" w:color="auto"/>
            <w:left w:val="none" w:sz="0" w:space="0" w:color="auto"/>
            <w:bottom w:val="none" w:sz="0" w:space="0" w:color="auto"/>
            <w:right w:val="none" w:sz="0" w:space="0" w:color="auto"/>
          </w:divBdr>
        </w:div>
        <w:div w:id="1361319106">
          <w:marLeft w:val="1584"/>
          <w:marRight w:val="0"/>
          <w:marTop w:val="0"/>
          <w:marBottom w:val="101"/>
          <w:divBdr>
            <w:top w:val="none" w:sz="0" w:space="0" w:color="auto"/>
            <w:left w:val="none" w:sz="0" w:space="0" w:color="auto"/>
            <w:bottom w:val="none" w:sz="0" w:space="0" w:color="auto"/>
            <w:right w:val="none" w:sz="0" w:space="0" w:color="auto"/>
          </w:divBdr>
        </w:div>
        <w:div w:id="1932857172">
          <w:marLeft w:val="1584"/>
          <w:marRight w:val="0"/>
          <w:marTop w:val="0"/>
          <w:marBottom w:val="101"/>
          <w:divBdr>
            <w:top w:val="none" w:sz="0" w:space="0" w:color="auto"/>
            <w:left w:val="none" w:sz="0" w:space="0" w:color="auto"/>
            <w:bottom w:val="none" w:sz="0" w:space="0" w:color="auto"/>
            <w:right w:val="none" w:sz="0" w:space="0" w:color="auto"/>
          </w:divBdr>
        </w:div>
        <w:div w:id="362096859">
          <w:marLeft w:val="1584"/>
          <w:marRight w:val="0"/>
          <w:marTop w:val="0"/>
          <w:marBottom w:val="101"/>
          <w:divBdr>
            <w:top w:val="none" w:sz="0" w:space="0" w:color="auto"/>
            <w:left w:val="none" w:sz="0" w:space="0" w:color="auto"/>
            <w:bottom w:val="none" w:sz="0" w:space="0" w:color="auto"/>
            <w:right w:val="none" w:sz="0" w:space="0" w:color="auto"/>
          </w:divBdr>
        </w:div>
        <w:div w:id="1905295352">
          <w:marLeft w:val="1584"/>
          <w:marRight w:val="0"/>
          <w:marTop w:val="0"/>
          <w:marBottom w:val="101"/>
          <w:divBdr>
            <w:top w:val="none" w:sz="0" w:space="0" w:color="auto"/>
            <w:left w:val="none" w:sz="0" w:space="0" w:color="auto"/>
            <w:bottom w:val="none" w:sz="0" w:space="0" w:color="auto"/>
            <w:right w:val="none" w:sz="0" w:space="0" w:color="auto"/>
          </w:divBdr>
        </w:div>
        <w:div w:id="1809977961">
          <w:marLeft w:val="1584"/>
          <w:marRight w:val="0"/>
          <w:marTop w:val="0"/>
          <w:marBottom w:val="101"/>
          <w:divBdr>
            <w:top w:val="none" w:sz="0" w:space="0" w:color="auto"/>
            <w:left w:val="none" w:sz="0" w:space="0" w:color="auto"/>
            <w:bottom w:val="none" w:sz="0" w:space="0" w:color="auto"/>
            <w:right w:val="none" w:sz="0" w:space="0" w:color="auto"/>
          </w:divBdr>
        </w:div>
        <w:div w:id="1125196700">
          <w:marLeft w:val="1584"/>
          <w:marRight w:val="0"/>
          <w:marTop w:val="0"/>
          <w:marBottom w:val="101"/>
          <w:divBdr>
            <w:top w:val="none" w:sz="0" w:space="0" w:color="auto"/>
            <w:left w:val="none" w:sz="0" w:space="0" w:color="auto"/>
            <w:bottom w:val="none" w:sz="0" w:space="0" w:color="auto"/>
            <w:right w:val="none" w:sz="0" w:space="0" w:color="auto"/>
          </w:divBdr>
        </w:div>
        <w:div w:id="550380595">
          <w:marLeft w:val="1584"/>
          <w:marRight w:val="0"/>
          <w:marTop w:val="0"/>
          <w:marBottom w:val="101"/>
          <w:divBdr>
            <w:top w:val="none" w:sz="0" w:space="0" w:color="auto"/>
            <w:left w:val="none" w:sz="0" w:space="0" w:color="auto"/>
            <w:bottom w:val="none" w:sz="0" w:space="0" w:color="auto"/>
            <w:right w:val="none" w:sz="0" w:space="0" w:color="auto"/>
          </w:divBdr>
        </w:div>
        <w:div w:id="1427536285">
          <w:marLeft w:val="1584"/>
          <w:marRight w:val="0"/>
          <w:marTop w:val="0"/>
          <w:marBottom w:val="101"/>
          <w:divBdr>
            <w:top w:val="none" w:sz="0" w:space="0" w:color="auto"/>
            <w:left w:val="none" w:sz="0" w:space="0" w:color="auto"/>
            <w:bottom w:val="none" w:sz="0" w:space="0" w:color="auto"/>
            <w:right w:val="none" w:sz="0" w:space="0" w:color="auto"/>
          </w:divBdr>
        </w:div>
        <w:div w:id="804585825">
          <w:marLeft w:val="1584"/>
          <w:marRight w:val="0"/>
          <w:marTop w:val="0"/>
          <w:marBottom w:val="101"/>
          <w:divBdr>
            <w:top w:val="none" w:sz="0" w:space="0" w:color="auto"/>
            <w:left w:val="none" w:sz="0" w:space="0" w:color="auto"/>
            <w:bottom w:val="none" w:sz="0" w:space="0" w:color="auto"/>
            <w:right w:val="none" w:sz="0" w:space="0" w:color="auto"/>
          </w:divBdr>
        </w:div>
        <w:div w:id="1639190145">
          <w:marLeft w:val="2160"/>
          <w:marRight w:val="0"/>
          <w:marTop w:val="0"/>
          <w:marBottom w:val="101"/>
          <w:divBdr>
            <w:top w:val="none" w:sz="0" w:space="0" w:color="auto"/>
            <w:left w:val="none" w:sz="0" w:space="0" w:color="auto"/>
            <w:bottom w:val="none" w:sz="0" w:space="0" w:color="auto"/>
            <w:right w:val="none" w:sz="0" w:space="0" w:color="auto"/>
          </w:divBdr>
        </w:div>
        <w:div w:id="2014212954">
          <w:marLeft w:val="1584"/>
          <w:marRight w:val="0"/>
          <w:marTop w:val="0"/>
          <w:marBottom w:val="101"/>
          <w:divBdr>
            <w:top w:val="none" w:sz="0" w:space="0" w:color="auto"/>
            <w:left w:val="none" w:sz="0" w:space="0" w:color="auto"/>
            <w:bottom w:val="none" w:sz="0" w:space="0" w:color="auto"/>
            <w:right w:val="none" w:sz="0" w:space="0" w:color="auto"/>
          </w:divBdr>
        </w:div>
        <w:div w:id="2027057234">
          <w:marLeft w:val="2160"/>
          <w:marRight w:val="0"/>
          <w:marTop w:val="0"/>
          <w:marBottom w:val="101"/>
          <w:divBdr>
            <w:top w:val="none" w:sz="0" w:space="0" w:color="auto"/>
            <w:left w:val="none" w:sz="0" w:space="0" w:color="auto"/>
            <w:bottom w:val="none" w:sz="0" w:space="0" w:color="auto"/>
            <w:right w:val="none" w:sz="0" w:space="0" w:color="auto"/>
          </w:divBdr>
        </w:div>
        <w:div w:id="343821176">
          <w:marLeft w:val="2160"/>
          <w:marRight w:val="0"/>
          <w:marTop w:val="0"/>
          <w:marBottom w:val="101"/>
          <w:divBdr>
            <w:top w:val="none" w:sz="0" w:space="0" w:color="auto"/>
            <w:left w:val="none" w:sz="0" w:space="0" w:color="auto"/>
            <w:bottom w:val="none" w:sz="0" w:space="0" w:color="auto"/>
            <w:right w:val="none" w:sz="0" w:space="0" w:color="auto"/>
          </w:divBdr>
        </w:div>
        <w:div w:id="1596354658">
          <w:marLeft w:val="1584"/>
          <w:marRight w:val="0"/>
          <w:marTop w:val="0"/>
          <w:marBottom w:val="101"/>
          <w:divBdr>
            <w:top w:val="none" w:sz="0" w:space="0" w:color="auto"/>
            <w:left w:val="none" w:sz="0" w:space="0" w:color="auto"/>
            <w:bottom w:val="none" w:sz="0" w:space="0" w:color="auto"/>
            <w:right w:val="none" w:sz="0" w:space="0" w:color="auto"/>
          </w:divBdr>
        </w:div>
        <w:div w:id="185600486">
          <w:marLeft w:val="1584"/>
          <w:marRight w:val="0"/>
          <w:marTop w:val="0"/>
          <w:marBottom w:val="101"/>
          <w:divBdr>
            <w:top w:val="none" w:sz="0" w:space="0" w:color="auto"/>
            <w:left w:val="none" w:sz="0" w:space="0" w:color="auto"/>
            <w:bottom w:val="none" w:sz="0" w:space="0" w:color="auto"/>
            <w:right w:val="none" w:sz="0" w:space="0" w:color="auto"/>
          </w:divBdr>
        </w:div>
        <w:div w:id="1231690812">
          <w:marLeft w:val="1584"/>
          <w:marRight w:val="0"/>
          <w:marTop w:val="0"/>
          <w:marBottom w:val="101"/>
          <w:divBdr>
            <w:top w:val="none" w:sz="0" w:space="0" w:color="auto"/>
            <w:left w:val="none" w:sz="0" w:space="0" w:color="auto"/>
            <w:bottom w:val="none" w:sz="0" w:space="0" w:color="auto"/>
            <w:right w:val="none" w:sz="0" w:space="0" w:color="auto"/>
          </w:divBdr>
        </w:div>
        <w:div w:id="1234656020">
          <w:marLeft w:val="1584"/>
          <w:marRight w:val="0"/>
          <w:marTop w:val="0"/>
          <w:marBottom w:val="101"/>
          <w:divBdr>
            <w:top w:val="none" w:sz="0" w:space="0" w:color="auto"/>
            <w:left w:val="none" w:sz="0" w:space="0" w:color="auto"/>
            <w:bottom w:val="none" w:sz="0" w:space="0" w:color="auto"/>
            <w:right w:val="none" w:sz="0" w:space="0" w:color="auto"/>
          </w:divBdr>
        </w:div>
        <w:div w:id="662315671">
          <w:marLeft w:val="1584"/>
          <w:marRight w:val="0"/>
          <w:marTop w:val="0"/>
          <w:marBottom w:val="101"/>
          <w:divBdr>
            <w:top w:val="none" w:sz="0" w:space="0" w:color="auto"/>
            <w:left w:val="none" w:sz="0" w:space="0" w:color="auto"/>
            <w:bottom w:val="none" w:sz="0" w:space="0" w:color="auto"/>
            <w:right w:val="none" w:sz="0" w:space="0" w:color="auto"/>
          </w:divBdr>
        </w:div>
        <w:div w:id="2046447235">
          <w:marLeft w:val="2160"/>
          <w:marRight w:val="0"/>
          <w:marTop w:val="0"/>
          <w:marBottom w:val="101"/>
          <w:divBdr>
            <w:top w:val="none" w:sz="0" w:space="0" w:color="auto"/>
            <w:left w:val="none" w:sz="0" w:space="0" w:color="auto"/>
            <w:bottom w:val="none" w:sz="0" w:space="0" w:color="auto"/>
            <w:right w:val="none" w:sz="0" w:space="0" w:color="auto"/>
          </w:divBdr>
        </w:div>
        <w:div w:id="75372292">
          <w:marLeft w:val="2160"/>
          <w:marRight w:val="0"/>
          <w:marTop w:val="0"/>
          <w:marBottom w:val="101"/>
          <w:divBdr>
            <w:top w:val="none" w:sz="0" w:space="0" w:color="auto"/>
            <w:left w:val="none" w:sz="0" w:space="0" w:color="auto"/>
            <w:bottom w:val="none" w:sz="0" w:space="0" w:color="auto"/>
            <w:right w:val="none" w:sz="0" w:space="0" w:color="auto"/>
          </w:divBdr>
        </w:div>
        <w:div w:id="2053379273">
          <w:marLeft w:val="1584"/>
          <w:marRight w:val="0"/>
          <w:marTop w:val="0"/>
          <w:marBottom w:val="101"/>
          <w:divBdr>
            <w:top w:val="none" w:sz="0" w:space="0" w:color="auto"/>
            <w:left w:val="none" w:sz="0" w:space="0" w:color="auto"/>
            <w:bottom w:val="none" w:sz="0" w:space="0" w:color="auto"/>
            <w:right w:val="none" w:sz="0" w:space="0" w:color="auto"/>
          </w:divBdr>
        </w:div>
        <w:div w:id="1738362819">
          <w:marLeft w:val="2160"/>
          <w:marRight w:val="0"/>
          <w:marTop w:val="0"/>
          <w:marBottom w:val="101"/>
          <w:divBdr>
            <w:top w:val="none" w:sz="0" w:space="0" w:color="auto"/>
            <w:left w:val="none" w:sz="0" w:space="0" w:color="auto"/>
            <w:bottom w:val="none" w:sz="0" w:space="0" w:color="auto"/>
            <w:right w:val="none" w:sz="0" w:space="0" w:color="auto"/>
          </w:divBdr>
        </w:div>
        <w:div w:id="25571778">
          <w:marLeft w:val="1584"/>
          <w:marRight w:val="0"/>
          <w:marTop w:val="0"/>
          <w:marBottom w:val="101"/>
          <w:divBdr>
            <w:top w:val="none" w:sz="0" w:space="0" w:color="auto"/>
            <w:left w:val="none" w:sz="0" w:space="0" w:color="auto"/>
            <w:bottom w:val="none" w:sz="0" w:space="0" w:color="auto"/>
            <w:right w:val="none" w:sz="0" w:space="0" w:color="auto"/>
          </w:divBdr>
        </w:div>
        <w:div w:id="1871914549">
          <w:marLeft w:val="2160"/>
          <w:marRight w:val="0"/>
          <w:marTop w:val="0"/>
          <w:marBottom w:val="101"/>
          <w:divBdr>
            <w:top w:val="none" w:sz="0" w:space="0" w:color="auto"/>
            <w:left w:val="none" w:sz="0" w:space="0" w:color="auto"/>
            <w:bottom w:val="none" w:sz="0" w:space="0" w:color="auto"/>
            <w:right w:val="none" w:sz="0" w:space="0" w:color="auto"/>
          </w:divBdr>
        </w:div>
        <w:div w:id="1614898230">
          <w:marLeft w:val="1584"/>
          <w:marRight w:val="0"/>
          <w:marTop w:val="0"/>
          <w:marBottom w:val="101"/>
          <w:divBdr>
            <w:top w:val="none" w:sz="0" w:space="0" w:color="auto"/>
            <w:left w:val="none" w:sz="0" w:space="0" w:color="auto"/>
            <w:bottom w:val="none" w:sz="0" w:space="0" w:color="auto"/>
            <w:right w:val="none" w:sz="0" w:space="0" w:color="auto"/>
          </w:divBdr>
        </w:div>
        <w:div w:id="248779232">
          <w:marLeft w:val="1584"/>
          <w:marRight w:val="0"/>
          <w:marTop w:val="0"/>
          <w:marBottom w:val="101"/>
          <w:divBdr>
            <w:top w:val="none" w:sz="0" w:space="0" w:color="auto"/>
            <w:left w:val="none" w:sz="0" w:space="0" w:color="auto"/>
            <w:bottom w:val="none" w:sz="0" w:space="0" w:color="auto"/>
            <w:right w:val="none" w:sz="0" w:space="0" w:color="auto"/>
          </w:divBdr>
        </w:div>
        <w:div w:id="1344209413">
          <w:marLeft w:val="1584"/>
          <w:marRight w:val="0"/>
          <w:marTop w:val="0"/>
          <w:marBottom w:val="101"/>
          <w:divBdr>
            <w:top w:val="none" w:sz="0" w:space="0" w:color="auto"/>
            <w:left w:val="none" w:sz="0" w:space="0" w:color="auto"/>
            <w:bottom w:val="none" w:sz="0" w:space="0" w:color="auto"/>
            <w:right w:val="none" w:sz="0" w:space="0" w:color="auto"/>
          </w:divBdr>
        </w:div>
        <w:div w:id="2141878055">
          <w:marLeft w:val="1584"/>
          <w:marRight w:val="0"/>
          <w:marTop w:val="0"/>
          <w:marBottom w:val="101"/>
          <w:divBdr>
            <w:top w:val="none" w:sz="0" w:space="0" w:color="auto"/>
            <w:left w:val="none" w:sz="0" w:space="0" w:color="auto"/>
            <w:bottom w:val="none" w:sz="0" w:space="0" w:color="auto"/>
            <w:right w:val="none" w:sz="0" w:space="0" w:color="auto"/>
          </w:divBdr>
        </w:div>
        <w:div w:id="753210435">
          <w:marLeft w:val="1584"/>
          <w:marRight w:val="0"/>
          <w:marTop w:val="0"/>
          <w:marBottom w:val="101"/>
          <w:divBdr>
            <w:top w:val="none" w:sz="0" w:space="0" w:color="auto"/>
            <w:left w:val="none" w:sz="0" w:space="0" w:color="auto"/>
            <w:bottom w:val="none" w:sz="0" w:space="0" w:color="auto"/>
            <w:right w:val="none" w:sz="0" w:space="0" w:color="auto"/>
          </w:divBdr>
        </w:div>
        <w:div w:id="1443189284">
          <w:marLeft w:val="1584"/>
          <w:marRight w:val="0"/>
          <w:marTop w:val="0"/>
          <w:marBottom w:val="101"/>
          <w:divBdr>
            <w:top w:val="none" w:sz="0" w:space="0" w:color="auto"/>
            <w:left w:val="none" w:sz="0" w:space="0" w:color="auto"/>
            <w:bottom w:val="none" w:sz="0" w:space="0" w:color="auto"/>
            <w:right w:val="none" w:sz="0" w:space="0" w:color="auto"/>
          </w:divBdr>
        </w:div>
        <w:div w:id="1322076796">
          <w:marLeft w:val="1584"/>
          <w:marRight w:val="0"/>
          <w:marTop w:val="0"/>
          <w:marBottom w:val="101"/>
          <w:divBdr>
            <w:top w:val="none" w:sz="0" w:space="0" w:color="auto"/>
            <w:left w:val="none" w:sz="0" w:space="0" w:color="auto"/>
            <w:bottom w:val="none" w:sz="0" w:space="0" w:color="auto"/>
            <w:right w:val="none" w:sz="0" w:space="0" w:color="auto"/>
          </w:divBdr>
        </w:div>
        <w:div w:id="602569360">
          <w:marLeft w:val="1584"/>
          <w:marRight w:val="0"/>
          <w:marTop w:val="0"/>
          <w:marBottom w:val="101"/>
          <w:divBdr>
            <w:top w:val="none" w:sz="0" w:space="0" w:color="auto"/>
            <w:left w:val="none" w:sz="0" w:space="0" w:color="auto"/>
            <w:bottom w:val="none" w:sz="0" w:space="0" w:color="auto"/>
            <w:right w:val="none" w:sz="0" w:space="0" w:color="auto"/>
          </w:divBdr>
        </w:div>
        <w:div w:id="451288460">
          <w:marLeft w:val="1584"/>
          <w:marRight w:val="0"/>
          <w:marTop w:val="0"/>
          <w:marBottom w:val="101"/>
          <w:divBdr>
            <w:top w:val="none" w:sz="0" w:space="0" w:color="auto"/>
            <w:left w:val="none" w:sz="0" w:space="0" w:color="auto"/>
            <w:bottom w:val="none" w:sz="0" w:space="0" w:color="auto"/>
            <w:right w:val="none" w:sz="0" w:space="0" w:color="auto"/>
          </w:divBdr>
        </w:div>
        <w:div w:id="380207046">
          <w:marLeft w:val="1584"/>
          <w:marRight w:val="0"/>
          <w:marTop w:val="0"/>
          <w:marBottom w:val="101"/>
          <w:divBdr>
            <w:top w:val="none" w:sz="0" w:space="0" w:color="auto"/>
            <w:left w:val="none" w:sz="0" w:space="0" w:color="auto"/>
            <w:bottom w:val="none" w:sz="0" w:space="0" w:color="auto"/>
            <w:right w:val="none" w:sz="0" w:space="0" w:color="auto"/>
          </w:divBdr>
        </w:div>
        <w:div w:id="61955582">
          <w:marLeft w:val="1584"/>
          <w:marRight w:val="0"/>
          <w:marTop w:val="0"/>
          <w:marBottom w:val="101"/>
          <w:divBdr>
            <w:top w:val="none" w:sz="0" w:space="0" w:color="auto"/>
            <w:left w:val="none" w:sz="0" w:space="0" w:color="auto"/>
            <w:bottom w:val="none" w:sz="0" w:space="0" w:color="auto"/>
            <w:right w:val="none" w:sz="0" w:space="0" w:color="auto"/>
          </w:divBdr>
        </w:div>
        <w:div w:id="1818456386">
          <w:marLeft w:val="1584"/>
          <w:marRight w:val="0"/>
          <w:marTop w:val="0"/>
          <w:marBottom w:val="101"/>
          <w:divBdr>
            <w:top w:val="none" w:sz="0" w:space="0" w:color="auto"/>
            <w:left w:val="none" w:sz="0" w:space="0" w:color="auto"/>
            <w:bottom w:val="none" w:sz="0" w:space="0" w:color="auto"/>
            <w:right w:val="none" w:sz="0" w:space="0" w:color="auto"/>
          </w:divBdr>
        </w:div>
        <w:div w:id="131026519">
          <w:marLeft w:val="1584"/>
          <w:marRight w:val="0"/>
          <w:marTop w:val="0"/>
          <w:marBottom w:val="101"/>
          <w:divBdr>
            <w:top w:val="none" w:sz="0" w:space="0" w:color="auto"/>
            <w:left w:val="none" w:sz="0" w:space="0" w:color="auto"/>
            <w:bottom w:val="none" w:sz="0" w:space="0" w:color="auto"/>
            <w:right w:val="none" w:sz="0" w:space="0" w:color="auto"/>
          </w:divBdr>
        </w:div>
        <w:div w:id="1967274284">
          <w:marLeft w:val="1584"/>
          <w:marRight w:val="0"/>
          <w:marTop w:val="0"/>
          <w:marBottom w:val="101"/>
          <w:divBdr>
            <w:top w:val="none" w:sz="0" w:space="0" w:color="auto"/>
            <w:left w:val="none" w:sz="0" w:space="0" w:color="auto"/>
            <w:bottom w:val="none" w:sz="0" w:space="0" w:color="auto"/>
            <w:right w:val="none" w:sz="0" w:space="0" w:color="auto"/>
          </w:divBdr>
        </w:div>
        <w:div w:id="1901362254">
          <w:marLeft w:val="1584"/>
          <w:marRight w:val="0"/>
          <w:marTop w:val="0"/>
          <w:marBottom w:val="101"/>
          <w:divBdr>
            <w:top w:val="none" w:sz="0" w:space="0" w:color="auto"/>
            <w:left w:val="none" w:sz="0" w:space="0" w:color="auto"/>
            <w:bottom w:val="none" w:sz="0" w:space="0" w:color="auto"/>
            <w:right w:val="none" w:sz="0" w:space="0" w:color="auto"/>
          </w:divBdr>
        </w:div>
        <w:div w:id="1589846577">
          <w:marLeft w:val="1584"/>
          <w:marRight w:val="0"/>
          <w:marTop w:val="0"/>
          <w:marBottom w:val="101"/>
          <w:divBdr>
            <w:top w:val="none" w:sz="0" w:space="0" w:color="auto"/>
            <w:left w:val="none" w:sz="0" w:space="0" w:color="auto"/>
            <w:bottom w:val="none" w:sz="0" w:space="0" w:color="auto"/>
            <w:right w:val="none" w:sz="0" w:space="0" w:color="auto"/>
          </w:divBdr>
        </w:div>
        <w:div w:id="1367096370">
          <w:marLeft w:val="1584"/>
          <w:marRight w:val="0"/>
          <w:marTop w:val="0"/>
          <w:marBottom w:val="101"/>
          <w:divBdr>
            <w:top w:val="none" w:sz="0" w:space="0" w:color="auto"/>
            <w:left w:val="none" w:sz="0" w:space="0" w:color="auto"/>
            <w:bottom w:val="none" w:sz="0" w:space="0" w:color="auto"/>
            <w:right w:val="none" w:sz="0" w:space="0" w:color="auto"/>
          </w:divBdr>
        </w:div>
        <w:div w:id="1896432090">
          <w:marLeft w:val="1584"/>
          <w:marRight w:val="0"/>
          <w:marTop w:val="0"/>
          <w:marBottom w:val="101"/>
          <w:divBdr>
            <w:top w:val="none" w:sz="0" w:space="0" w:color="auto"/>
            <w:left w:val="none" w:sz="0" w:space="0" w:color="auto"/>
            <w:bottom w:val="none" w:sz="0" w:space="0" w:color="auto"/>
            <w:right w:val="none" w:sz="0" w:space="0" w:color="auto"/>
          </w:divBdr>
        </w:div>
        <w:div w:id="1486556319">
          <w:marLeft w:val="1584"/>
          <w:marRight w:val="0"/>
          <w:marTop w:val="0"/>
          <w:marBottom w:val="101"/>
          <w:divBdr>
            <w:top w:val="none" w:sz="0" w:space="0" w:color="auto"/>
            <w:left w:val="none" w:sz="0" w:space="0" w:color="auto"/>
            <w:bottom w:val="none" w:sz="0" w:space="0" w:color="auto"/>
            <w:right w:val="none" w:sz="0" w:space="0" w:color="auto"/>
          </w:divBdr>
        </w:div>
        <w:div w:id="1176505465">
          <w:marLeft w:val="1584"/>
          <w:marRight w:val="0"/>
          <w:marTop w:val="0"/>
          <w:marBottom w:val="101"/>
          <w:divBdr>
            <w:top w:val="none" w:sz="0" w:space="0" w:color="auto"/>
            <w:left w:val="none" w:sz="0" w:space="0" w:color="auto"/>
            <w:bottom w:val="none" w:sz="0" w:space="0" w:color="auto"/>
            <w:right w:val="none" w:sz="0" w:space="0" w:color="auto"/>
          </w:divBdr>
        </w:div>
        <w:div w:id="128011365">
          <w:marLeft w:val="1584"/>
          <w:marRight w:val="0"/>
          <w:marTop w:val="0"/>
          <w:marBottom w:val="101"/>
          <w:divBdr>
            <w:top w:val="none" w:sz="0" w:space="0" w:color="auto"/>
            <w:left w:val="none" w:sz="0" w:space="0" w:color="auto"/>
            <w:bottom w:val="none" w:sz="0" w:space="0" w:color="auto"/>
            <w:right w:val="none" w:sz="0" w:space="0" w:color="auto"/>
          </w:divBdr>
        </w:div>
        <w:div w:id="1700279193">
          <w:marLeft w:val="1584"/>
          <w:marRight w:val="0"/>
          <w:marTop w:val="0"/>
          <w:marBottom w:val="101"/>
          <w:divBdr>
            <w:top w:val="none" w:sz="0" w:space="0" w:color="auto"/>
            <w:left w:val="none" w:sz="0" w:space="0" w:color="auto"/>
            <w:bottom w:val="none" w:sz="0" w:space="0" w:color="auto"/>
            <w:right w:val="none" w:sz="0" w:space="0" w:color="auto"/>
          </w:divBdr>
        </w:div>
        <w:div w:id="41096555">
          <w:marLeft w:val="1584"/>
          <w:marRight w:val="0"/>
          <w:marTop w:val="0"/>
          <w:marBottom w:val="101"/>
          <w:divBdr>
            <w:top w:val="none" w:sz="0" w:space="0" w:color="auto"/>
            <w:left w:val="none" w:sz="0" w:space="0" w:color="auto"/>
            <w:bottom w:val="none" w:sz="0" w:space="0" w:color="auto"/>
            <w:right w:val="none" w:sz="0" w:space="0" w:color="auto"/>
          </w:divBdr>
        </w:div>
        <w:div w:id="1246694249">
          <w:marLeft w:val="2160"/>
          <w:marRight w:val="0"/>
          <w:marTop w:val="0"/>
          <w:marBottom w:val="101"/>
          <w:divBdr>
            <w:top w:val="none" w:sz="0" w:space="0" w:color="auto"/>
            <w:left w:val="none" w:sz="0" w:space="0" w:color="auto"/>
            <w:bottom w:val="none" w:sz="0" w:space="0" w:color="auto"/>
            <w:right w:val="none" w:sz="0" w:space="0" w:color="auto"/>
          </w:divBdr>
        </w:div>
        <w:div w:id="996299040">
          <w:marLeft w:val="2160"/>
          <w:marRight w:val="0"/>
          <w:marTop w:val="0"/>
          <w:marBottom w:val="101"/>
          <w:divBdr>
            <w:top w:val="none" w:sz="0" w:space="0" w:color="auto"/>
            <w:left w:val="none" w:sz="0" w:space="0" w:color="auto"/>
            <w:bottom w:val="none" w:sz="0" w:space="0" w:color="auto"/>
            <w:right w:val="none" w:sz="0" w:space="0" w:color="auto"/>
          </w:divBdr>
        </w:div>
        <w:div w:id="1348218431">
          <w:marLeft w:val="2160"/>
          <w:marRight w:val="0"/>
          <w:marTop w:val="0"/>
          <w:marBottom w:val="101"/>
          <w:divBdr>
            <w:top w:val="none" w:sz="0" w:space="0" w:color="auto"/>
            <w:left w:val="none" w:sz="0" w:space="0" w:color="auto"/>
            <w:bottom w:val="none" w:sz="0" w:space="0" w:color="auto"/>
            <w:right w:val="none" w:sz="0" w:space="0" w:color="auto"/>
          </w:divBdr>
        </w:div>
        <w:div w:id="1272661582">
          <w:marLeft w:val="1584"/>
          <w:marRight w:val="0"/>
          <w:marTop w:val="0"/>
          <w:marBottom w:val="101"/>
          <w:divBdr>
            <w:top w:val="none" w:sz="0" w:space="0" w:color="auto"/>
            <w:left w:val="none" w:sz="0" w:space="0" w:color="auto"/>
            <w:bottom w:val="none" w:sz="0" w:space="0" w:color="auto"/>
            <w:right w:val="none" w:sz="0" w:space="0" w:color="auto"/>
          </w:divBdr>
        </w:div>
        <w:div w:id="792024015">
          <w:marLeft w:val="1584"/>
          <w:marRight w:val="0"/>
          <w:marTop w:val="0"/>
          <w:marBottom w:val="101"/>
          <w:divBdr>
            <w:top w:val="none" w:sz="0" w:space="0" w:color="auto"/>
            <w:left w:val="none" w:sz="0" w:space="0" w:color="auto"/>
            <w:bottom w:val="none" w:sz="0" w:space="0" w:color="auto"/>
            <w:right w:val="none" w:sz="0" w:space="0" w:color="auto"/>
          </w:divBdr>
        </w:div>
        <w:div w:id="1561820622">
          <w:marLeft w:val="1584"/>
          <w:marRight w:val="0"/>
          <w:marTop w:val="0"/>
          <w:marBottom w:val="101"/>
          <w:divBdr>
            <w:top w:val="none" w:sz="0" w:space="0" w:color="auto"/>
            <w:left w:val="none" w:sz="0" w:space="0" w:color="auto"/>
            <w:bottom w:val="none" w:sz="0" w:space="0" w:color="auto"/>
            <w:right w:val="none" w:sz="0" w:space="0" w:color="auto"/>
          </w:divBdr>
        </w:div>
        <w:div w:id="107092556">
          <w:marLeft w:val="1584"/>
          <w:marRight w:val="0"/>
          <w:marTop w:val="0"/>
          <w:marBottom w:val="101"/>
          <w:divBdr>
            <w:top w:val="none" w:sz="0" w:space="0" w:color="auto"/>
            <w:left w:val="none" w:sz="0" w:space="0" w:color="auto"/>
            <w:bottom w:val="none" w:sz="0" w:space="0" w:color="auto"/>
            <w:right w:val="none" w:sz="0" w:space="0" w:color="auto"/>
          </w:divBdr>
        </w:div>
        <w:div w:id="1796630338">
          <w:marLeft w:val="1584"/>
          <w:marRight w:val="0"/>
          <w:marTop w:val="0"/>
          <w:marBottom w:val="101"/>
          <w:divBdr>
            <w:top w:val="none" w:sz="0" w:space="0" w:color="auto"/>
            <w:left w:val="none" w:sz="0" w:space="0" w:color="auto"/>
            <w:bottom w:val="none" w:sz="0" w:space="0" w:color="auto"/>
            <w:right w:val="none" w:sz="0" w:space="0" w:color="auto"/>
          </w:divBdr>
        </w:div>
        <w:div w:id="106782024">
          <w:marLeft w:val="1584"/>
          <w:marRight w:val="0"/>
          <w:marTop w:val="0"/>
          <w:marBottom w:val="101"/>
          <w:divBdr>
            <w:top w:val="none" w:sz="0" w:space="0" w:color="auto"/>
            <w:left w:val="none" w:sz="0" w:space="0" w:color="auto"/>
            <w:bottom w:val="none" w:sz="0" w:space="0" w:color="auto"/>
            <w:right w:val="none" w:sz="0" w:space="0" w:color="auto"/>
          </w:divBdr>
        </w:div>
        <w:div w:id="680669777">
          <w:marLeft w:val="1584"/>
          <w:marRight w:val="0"/>
          <w:marTop w:val="0"/>
          <w:marBottom w:val="101"/>
          <w:divBdr>
            <w:top w:val="none" w:sz="0" w:space="0" w:color="auto"/>
            <w:left w:val="none" w:sz="0" w:space="0" w:color="auto"/>
            <w:bottom w:val="none" w:sz="0" w:space="0" w:color="auto"/>
            <w:right w:val="none" w:sz="0" w:space="0" w:color="auto"/>
          </w:divBdr>
        </w:div>
        <w:div w:id="1845631394">
          <w:marLeft w:val="1584"/>
          <w:marRight w:val="0"/>
          <w:marTop w:val="0"/>
          <w:marBottom w:val="101"/>
          <w:divBdr>
            <w:top w:val="none" w:sz="0" w:space="0" w:color="auto"/>
            <w:left w:val="none" w:sz="0" w:space="0" w:color="auto"/>
            <w:bottom w:val="none" w:sz="0" w:space="0" w:color="auto"/>
            <w:right w:val="none" w:sz="0" w:space="0" w:color="auto"/>
          </w:divBdr>
        </w:div>
        <w:div w:id="1776362447">
          <w:marLeft w:val="1584"/>
          <w:marRight w:val="0"/>
          <w:marTop w:val="0"/>
          <w:marBottom w:val="101"/>
          <w:divBdr>
            <w:top w:val="none" w:sz="0" w:space="0" w:color="auto"/>
            <w:left w:val="none" w:sz="0" w:space="0" w:color="auto"/>
            <w:bottom w:val="none" w:sz="0" w:space="0" w:color="auto"/>
            <w:right w:val="none" w:sz="0" w:space="0" w:color="auto"/>
          </w:divBdr>
        </w:div>
        <w:div w:id="1206871131">
          <w:marLeft w:val="1584"/>
          <w:marRight w:val="0"/>
          <w:marTop w:val="0"/>
          <w:marBottom w:val="101"/>
          <w:divBdr>
            <w:top w:val="none" w:sz="0" w:space="0" w:color="auto"/>
            <w:left w:val="none" w:sz="0" w:space="0" w:color="auto"/>
            <w:bottom w:val="none" w:sz="0" w:space="0" w:color="auto"/>
            <w:right w:val="none" w:sz="0" w:space="0" w:color="auto"/>
          </w:divBdr>
        </w:div>
        <w:div w:id="589703320">
          <w:marLeft w:val="1584"/>
          <w:marRight w:val="0"/>
          <w:marTop w:val="0"/>
          <w:marBottom w:val="101"/>
          <w:divBdr>
            <w:top w:val="none" w:sz="0" w:space="0" w:color="auto"/>
            <w:left w:val="none" w:sz="0" w:space="0" w:color="auto"/>
            <w:bottom w:val="none" w:sz="0" w:space="0" w:color="auto"/>
            <w:right w:val="none" w:sz="0" w:space="0" w:color="auto"/>
          </w:divBdr>
        </w:div>
        <w:div w:id="1891258240">
          <w:marLeft w:val="1584"/>
          <w:marRight w:val="0"/>
          <w:marTop w:val="0"/>
          <w:marBottom w:val="101"/>
          <w:divBdr>
            <w:top w:val="none" w:sz="0" w:space="0" w:color="auto"/>
            <w:left w:val="none" w:sz="0" w:space="0" w:color="auto"/>
            <w:bottom w:val="none" w:sz="0" w:space="0" w:color="auto"/>
            <w:right w:val="none" w:sz="0" w:space="0" w:color="auto"/>
          </w:divBdr>
        </w:div>
        <w:div w:id="1853644696">
          <w:marLeft w:val="1584"/>
          <w:marRight w:val="0"/>
          <w:marTop w:val="0"/>
          <w:marBottom w:val="101"/>
          <w:divBdr>
            <w:top w:val="none" w:sz="0" w:space="0" w:color="auto"/>
            <w:left w:val="none" w:sz="0" w:space="0" w:color="auto"/>
            <w:bottom w:val="none" w:sz="0" w:space="0" w:color="auto"/>
            <w:right w:val="none" w:sz="0" w:space="0" w:color="auto"/>
          </w:divBdr>
        </w:div>
        <w:div w:id="1592930068">
          <w:marLeft w:val="1584"/>
          <w:marRight w:val="0"/>
          <w:marTop w:val="0"/>
          <w:marBottom w:val="101"/>
          <w:divBdr>
            <w:top w:val="none" w:sz="0" w:space="0" w:color="auto"/>
            <w:left w:val="none" w:sz="0" w:space="0" w:color="auto"/>
            <w:bottom w:val="none" w:sz="0" w:space="0" w:color="auto"/>
            <w:right w:val="none" w:sz="0" w:space="0" w:color="auto"/>
          </w:divBdr>
        </w:div>
        <w:div w:id="827523706">
          <w:marLeft w:val="1584"/>
          <w:marRight w:val="0"/>
          <w:marTop w:val="0"/>
          <w:marBottom w:val="101"/>
          <w:divBdr>
            <w:top w:val="none" w:sz="0" w:space="0" w:color="auto"/>
            <w:left w:val="none" w:sz="0" w:space="0" w:color="auto"/>
            <w:bottom w:val="none" w:sz="0" w:space="0" w:color="auto"/>
            <w:right w:val="none" w:sz="0" w:space="0" w:color="auto"/>
          </w:divBdr>
        </w:div>
        <w:div w:id="228737097">
          <w:marLeft w:val="1584"/>
          <w:marRight w:val="0"/>
          <w:marTop w:val="0"/>
          <w:marBottom w:val="101"/>
          <w:divBdr>
            <w:top w:val="none" w:sz="0" w:space="0" w:color="auto"/>
            <w:left w:val="none" w:sz="0" w:space="0" w:color="auto"/>
            <w:bottom w:val="none" w:sz="0" w:space="0" w:color="auto"/>
            <w:right w:val="none" w:sz="0" w:space="0" w:color="auto"/>
          </w:divBdr>
        </w:div>
        <w:div w:id="1567762777">
          <w:marLeft w:val="1584"/>
          <w:marRight w:val="0"/>
          <w:marTop w:val="0"/>
          <w:marBottom w:val="101"/>
          <w:divBdr>
            <w:top w:val="none" w:sz="0" w:space="0" w:color="auto"/>
            <w:left w:val="none" w:sz="0" w:space="0" w:color="auto"/>
            <w:bottom w:val="none" w:sz="0" w:space="0" w:color="auto"/>
            <w:right w:val="none" w:sz="0" w:space="0" w:color="auto"/>
          </w:divBdr>
        </w:div>
        <w:div w:id="1564441944">
          <w:marLeft w:val="1584"/>
          <w:marRight w:val="0"/>
          <w:marTop w:val="0"/>
          <w:marBottom w:val="101"/>
          <w:divBdr>
            <w:top w:val="none" w:sz="0" w:space="0" w:color="auto"/>
            <w:left w:val="none" w:sz="0" w:space="0" w:color="auto"/>
            <w:bottom w:val="none" w:sz="0" w:space="0" w:color="auto"/>
            <w:right w:val="none" w:sz="0" w:space="0" w:color="auto"/>
          </w:divBdr>
        </w:div>
        <w:div w:id="1417244496">
          <w:marLeft w:val="1584"/>
          <w:marRight w:val="0"/>
          <w:marTop w:val="0"/>
          <w:marBottom w:val="101"/>
          <w:divBdr>
            <w:top w:val="none" w:sz="0" w:space="0" w:color="auto"/>
            <w:left w:val="none" w:sz="0" w:space="0" w:color="auto"/>
            <w:bottom w:val="none" w:sz="0" w:space="0" w:color="auto"/>
            <w:right w:val="none" w:sz="0" w:space="0" w:color="auto"/>
          </w:divBdr>
        </w:div>
        <w:div w:id="2012875186">
          <w:marLeft w:val="1584"/>
          <w:marRight w:val="0"/>
          <w:marTop w:val="0"/>
          <w:marBottom w:val="101"/>
          <w:divBdr>
            <w:top w:val="none" w:sz="0" w:space="0" w:color="auto"/>
            <w:left w:val="none" w:sz="0" w:space="0" w:color="auto"/>
            <w:bottom w:val="none" w:sz="0" w:space="0" w:color="auto"/>
            <w:right w:val="none" w:sz="0" w:space="0" w:color="auto"/>
          </w:divBdr>
        </w:div>
        <w:div w:id="1909878157">
          <w:marLeft w:val="1584"/>
          <w:marRight w:val="0"/>
          <w:marTop w:val="0"/>
          <w:marBottom w:val="101"/>
          <w:divBdr>
            <w:top w:val="none" w:sz="0" w:space="0" w:color="auto"/>
            <w:left w:val="none" w:sz="0" w:space="0" w:color="auto"/>
            <w:bottom w:val="none" w:sz="0" w:space="0" w:color="auto"/>
            <w:right w:val="none" w:sz="0" w:space="0" w:color="auto"/>
          </w:divBdr>
        </w:div>
        <w:div w:id="1660965530">
          <w:marLeft w:val="2448"/>
          <w:marRight w:val="0"/>
          <w:marTop w:val="0"/>
          <w:marBottom w:val="101"/>
          <w:divBdr>
            <w:top w:val="none" w:sz="0" w:space="0" w:color="auto"/>
            <w:left w:val="none" w:sz="0" w:space="0" w:color="auto"/>
            <w:bottom w:val="none" w:sz="0" w:space="0" w:color="auto"/>
            <w:right w:val="none" w:sz="0" w:space="0" w:color="auto"/>
          </w:divBdr>
        </w:div>
        <w:div w:id="243733811">
          <w:marLeft w:val="2448"/>
          <w:marRight w:val="0"/>
          <w:marTop w:val="0"/>
          <w:marBottom w:val="101"/>
          <w:divBdr>
            <w:top w:val="none" w:sz="0" w:space="0" w:color="auto"/>
            <w:left w:val="none" w:sz="0" w:space="0" w:color="auto"/>
            <w:bottom w:val="none" w:sz="0" w:space="0" w:color="auto"/>
            <w:right w:val="none" w:sz="0" w:space="0" w:color="auto"/>
          </w:divBdr>
        </w:div>
        <w:div w:id="1106996197">
          <w:marLeft w:val="2448"/>
          <w:marRight w:val="0"/>
          <w:marTop w:val="0"/>
          <w:marBottom w:val="101"/>
          <w:divBdr>
            <w:top w:val="none" w:sz="0" w:space="0" w:color="auto"/>
            <w:left w:val="none" w:sz="0" w:space="0" w:color="auto"/>
            <w:bottom w:val="none" w:sz="0" w:space="0" w:color="auto"/>
            <w:right w:val="none" w:sz="0" w:space="0" w:color="auto"/>
          </w:divBdr>
        </w:div>
        <w:div w:id="1384401711">
          <w:marLeft w:val="2448"/>
          <w:marRight w:val="0"/>
          <w:marTop w:val="0"/>
          <w:marBottom w:val="101"/>
          <w:divBdr>
            <w:top w:val="none" w:sz="0" w:space="0" w:color="auto"/>
            <w:left w:val="none" w:sz="0" w:space="0" w:color="auto"/>
            <w:bottom w:val="none" w:sz="0" w:space="0" w:color="auto"/>
            <w:right w:val="none" w:sz="0" w:space="0" w:color="auto"/>
          </w:divBdr>
        </w:div>
        <w:div w:id="1746368883">
          <w:marLeft w:val="2448"/>
          <w:marRight w:val="0"/>
          <w:marTop w:val="0"/>
          <w:marBottom w:val="101"/>
          <w:divBdr>
            <w:top w:val="none" w:sz="0" w:space="0" w:color="auto"/>
            <w:left w:val="none" w:sz="0" w:space="0" w:color="auto"/>
            <w:bottom w:val="none" w:sz="0" w:space="0" w:color="auto"/>
            <w:right w:val="none" w:sz="0" w:space="0" w:color="auto"/>
          </w:divBdr>
        </w:div>
        <w:div w:id="1327395231">
          <w:marLeft w:val="2880"/>
          <w:marRight w:val="0"/>
          <w:marTop w:val="0"/>
          <w:marBottom w:val="101"/>
          <w:divBdr>
            <w:top w:val="none" w:sz="0" w:space="0" w:color="auto"/>
            <w:left w:val="none" w:sz="0" w:space="0" w:color="auto"/>
            <w:bottom w:val="none" w:sz="0" w:space="0" w:color="auto"/>
            <w:right w:val="none" w:sz="0" w:space="0" w:color="auto"/>
          </w:divBdr>
        </w:div>
        <w:div w:id="283586584">
          <w:marLeft w:val="2880"/>
          <w:marRight w:val="0"/>
          <w:marTop w:val="0"/>
          <w:marBottom w:val="101"/>
          <w:divBdr>
            <w:top w:val="none" w:sz="0" w:space="0" w:color="auto"/>
            <w:left w:val="none" w:sz="0" w:space="0" w:color="auto"/>
            <w:bottom w:val="none" w:sz="0" w:space="0" w:color="auto"/>
            <w:right w:val="none" w:sz="0" w:space="0" w:color="auto"/>
          </w:divBdr>
        </w:div>
        <w:div w:id="490370373">
          <w:marLeft w:val="2880"/>
          <w:marRight w:val="0"/>
          <w:marTop w:val="0"/>
          <w:marBottom w:val="101"/>
          <w:divBdr>
            <w:top w:val="none" w:sz="0" w:space="0" w:color="auto"/>
            <w:left w:val="none" w:sz="0" w:space="0" w:color="auto"/>
            <w:bottom w:val="none" w:sz="0" w:space="0" w:color="auto"/>
            <w:right w:val="none" w:sz="0" w:space="0" w:color="auto"/>
          </w:divBdr>
        </w:div>
        <w:div w:id="2145999953">
          <w:marLeft w:val="2880"/>
          <w:marRight w:val="0"/>
          <w:marTop w:val="0"/>
          <w:marBottom w:val="101"/>
          <w:divBdr>
            <w:top w:val="none" w:sz="0" w:space="0" w:color="auto"/>
            <w:left w:val="none" w:sz="0" w:space="0" w:color="auto"/>
            <w:bottom w:val="none" w:sz="0" w:space="0" w:color="auto"/>
            <w:right w:val="none" w:sz="0" w:space="0" w:color="auto"/>
          </w:divBdr>
        </w:div>
        <w:div w:id="1054156314">
          <w:marLeft w:val="2448"/>
          <w:marRight w:val="0"/>
          <w:marTop w:val="0"/>
          <w:marBottom w:val="101"/>
          <w:divBdr>
            <w:top w:val="none" w:sz="0" w:space="0" w:color="auto"/>
            <w:left w:val="none" w:sz="0" w:space="0" w:color="auto"/>
            <w:bottom w:val="none" w:sz="0" w:space="0" w:color="auto"/>
            <w:right w:val="none" w:sz="0" w:space="0" w:color="auto"/>
          </w:divBdr>
        </w:div>
        <w:div w:id="1185823949">
          <w:marLeft w:val="2448"/>
          <w:marRight w:val="0"/>
          <w:marTop w:val="0"/>
          <w:marBottom w:val="101"/>
          <w:divBdr>
            <w:top w:val="none" w:sz="0" w:space="0" w:color="auto"/>
            <w:left w:val="none" w:sz="0" w:space="0" w:color="auto"/>
            <w:bottom w:val="none" w:sz="0" w:space="0" w:color="auto"/>
            <w:right w:val="none" w:sz="0" w:space="0" w:color="auto"/>
          </w:divBdr>
        </w:div>
        <w:div w:id="603225950">
          <w:marLeft w:val="2448"/>
          <w:marRight w:val="0"/>
          <w:marTop w:val="0"/>
          <w:marBottom w:val="101"/>
          <w:divBdr>
            <w:top w:val="none" w:sz="0" w:space="0" w:color="auto"/>
            <w:left w:val="none" w:sz="0" w:space="0" w:color="auto"/>
            <w:bottom w:val="none" w:sz="0" w:space="0" w:color="auto"/>
            <w:right w:val="none" w:sz="0" w:space="0" w:color="auto"/>
          </w:divBdr>
        </w:div>
        <w:div w:id="1440880818">
          <w:marLeft w:val="2448"/>
          <w:marRight w:val="0"/>
          <w:marTop w:val="0"/>
          <w:marBottom w:val="101"/>
          <w:divBdr>
            <w:top w:val="none" w:sz="0" w:space="0" w:color="auto"/>
            <w:left w:val="none" w:sz="0" w:space="0" w:color="auto"/>
            <w:bottom w:val="none" w:sz="0" w:space="0" w:color="auto"/>
            <w:right w:val="none" w:sz="0" w:space="0" w:color="auto"/>
          </w:divBdr>
        </w:div>
        <w:div w:id="1914391771">
          <w:marLeft w:val="2448"/>
          <w:marRight w:val="0"/>
          <w:marTop w:val="0"/>
          <w:marBottom w:val="101"/>
          <w:divBdr>
            <w:top w:val="none" w:sz="0" w:space="0" w:color="auto"/>
            <w:left w:val="none" w:sz="0" w:space="0" w:color="auto"/>
            <w:bottom w:val="none" w:sz="0" w:space="0" w:color="auto"/>
            <w:right w:val="none" w:sz="0" w:space="0" w:color="auto"/>
          </w:divBdr>
        </w:div>
        <w:div w:id="244998905">
          <w:marLeft w:val="2448"/>
          <w:marRight w:val="0"/>
          <w:marTop w:val="0"/>
          <w:marBottom w:val="101"/>
          <w:divBdr>
            <w:top w:val="none" w:sz="0" w:space="0" w:color="auto"/>
            <w:left w:val="none" w:sz="0" w:space="0" w:color="auto"/>
            <w:bottom w:val="none" w:sz="0" w:space="0" w:color="auto"/>
            <w:right w:val="none" w:sz="0" w:space="0" w:color="auto"/>
          </w:divBdr>
        </w:div>
        <w:div w:id="148637298">
          <w:marLeft w:val="2880"/>
          <w:marRight w:val="0"/>
          <w:marTop w:val="0"/>
          <w:marBottom w:val="101"/>
          <w:divBdr>
            <w:top w:val="none" w:sz="0" w:space="0" w:color="auto"/>
            <w:left w:val="none" w:sz="0" w:space="0" w:color="auto"/>
            <w:bottom w:val="none" w:sz="0" w:space="0" w:color="auto"/>
            <w:right w:val="none" w:sz="0" w:space="0" w:color="auto"/>
          </w:divBdr>
        </w:div>
        <w:div w:id="1226185249">
          <w:marLeft w:val="2880"/>
          <w:marRight w:val="0"/>
          <w:marTop w:val="0"/>
          <w:marBottom w:val="101"/>
          <w:divBdr>
            <w:top w:val="none" w:sz="0" w:space="0" w:color="auto"/>
            <w:left w:val="none" w:sz="0" w:space="0" w:color="auto"/>
            <w:bottom w:val="none" w:sz="0" w:space="0" w:color="auto"/>
            <w:right w:val="none" w:sz="0" w:space="0" w:color="auto"/>
          </w:divBdr>
        </w:div>
        <w:div w:id="2074573520">
          <w:marLeft w:val="2880"/>
          <w:marRight w:val="0"/>
          <w:marTop w:val="0"/>
          <w:marBottom w:val="101"/>
          <w:divBdr>
            <w:top w:val="none" w:sz="0" w:space="0" w:color="auto"/>
            <w:left w:val="none" w:sz="0" w:space="0" w:color="auto"/>
            <w:bottom w:val="none" w:sz="0" w:space="0" w:color="auto"/>
            <w:right w:val="none" w:sz="0" w:space="0" w:color="auto"/>
          </w:divBdr>
        </w:div>
        <w:div w:id="996572466">
          <w:marLeft w:val="2880"/>
          <w:marRight w:val="0"/>
          <w:marTop w:val="0"/>
          <w:marBottom w:val="101"/>
          <w:divBdr>
            <w:top w:val="none" w:sz="0" w:space="0" w:color="auto"/>
            <w:left w:val="none" w:sz="0" w:space="0" w:color="auto"/>
            <w:bottom w:val="none" w:sz="0" w:space="0" w:color="auto"/>
            <w:right w:val="none" w:sz="0" w:space="0" w:color="auto"/>
          </w:divBdr>
        </w:div>
        <w:div w:id="185947967">
          <w:marLeft w:val="2448"/>
          <w:marRight w:val="0"/>
          <w:marTop w:val="0"/>
          <w:marBottom w:val="101"/>
          <w:divBdr>
            <w:top w:val="none" w:sz="0" w:space="0" w:color="auto"/>
            <w:left w:val="none" w:sz="0" w:space="0" w:color="auto"/>
            <w:bottom w:val="none" w:sz="0" w:space="0" w:color="auto"/>
            <w:right w:val="none" w:sz="0" w:space="0" w:color="auto"/>
          </w:divBdr>
        </w:div>
        <w:div w:id="761877096">
          <w:marLeft w:val="2448"/>
          <w:marRight w:val="0"/>
          <w:marTop w:val="0"/>
          <w:marBottom w:val="101"/>
          <w:divBdr>
            <w:top w:val="none" w:sz="0" w:space="0" w:color="auto"/>
            <w:left w:val="none" w:sz="0" w:space="0" w:color="auto"/>
            <w:bottom w:val="none" w:sz="0" w:space="0" w:color="auto"/>
            <w:right w:val="none" w:sz="0" w:space="0" w:color="auto"/>
          </w:divBdr>
        </w:div>
        <w:div w:id="57747738">
          <w:marLeft w:val="2880"/>
          <w:marRight w:val="0"/>
          <w:marTop w:val="0"/>
          <w:marBottom w:val="101"/>
          <w:divBdr>
            <w:top w:val="none" w:sz="0" w:space="0" w:color="auto"/>
            <w:left w:val="none" w:sz="0" w:space="0" w:color="auto"/>
            <w:bottom w:val="none" w:sz="0" w:space="0" w:color="auto"/>
            <w:right w:val="none" w:sz="0" w:space="0" w:color="auto"/>
          </w:divBdr>
        </w:div>
        <w:div w:id="1724795313">
          <w:marLeft w:val="2880"/>
          <w:marRight w:val="0"/>
          <w:marTop w:val="0"/>
          <w:marBottom w:val="101"/>
          <w:divBdr>
            <w:top w:val="none" w:sz="0" w:space="0" w:color="auto"/>
            <w:left w:val="none" w:sz="0" w:space="0" w:color="auto"/>
            <w:bottom w:val="none" w:sz="0" w:space="0" w:color="auto"/>
            <w:right w:val="none" w:sz="0" w:space="0" w:color="auto"/>
          </w:divBdr>
        </w:div>
        <w:div w:id="687683634">
          <w:marLeft w:val="2880"/>
          <w:marRight w:val="0"/>
          <w:marTop w:val="0"/>
          <w:marBottom w:val="101"/>
          <w:divBdr>
            <w:top w:val="none" w:sz="0" w:space="0" w:color="auto"/>
            <w:left w:val="none" w:sz="0" w:space="0" w:color="auto"/>
            <w:bottom w:val="none" w:sz="0" w:space="0" w:color="auto"/>
            <w:right w:val="none" w:sz="0" w:space="0" w:color="auto"/>
          </w:divBdr>
        </w:div>
        <w:div w:id="1896701945">
          <w:marLeft w:val="2880"/>
          <w:marRight w:val="0"/>
          <w:marTop w:val="0"/>
          <w:marBottom w:val="101"/>
          <w:divBdr>
            <w:top w:val="none" w:sz="0" w:space="0" w:color="auto"/>
            <w:left w:val="none" w:sz="0" w:space="0" w:color="auto"/>
            <w:bottom w:val="none" w:sz="0" w:space="0" w:color="auto"/>
            <w:right w:val="none" w:sz="0" w:space="0" w:color="auto"/>
          </w:divBdr>
        </w:div>
        <w:div w:id="1928808521">
          <w:marLeft w:val="2880"/>
          <w:marRight w:val="0"/>
          <w:marTop w:val="0"/>
          <w:marBottom w:val="101"/>
          <w:divBdr>
            <w:top w:val="none" w:sz="0" w:space="0" w:color="auto"/>
            <w:left w:val="none" w:sz="0" w:space="0" w:color="auto"/>
            <w:bottom w:val="none" w:sz="0" w:space="0" w:color="auto"/>
            <w:right w:val="none" w:sz="0" w:space="0" w:color="auto"/>
          </w:divBdr>
        </w:div>
        <w:div w:id="958535590">
          <w:marLeft w:val="2880"/>
          <w:marRight w:val="0"/>
          <w:marTop w:val="0"/>
          <w:marBottom w:val="101"/>
          <w:divBdr>
            <w:top w:val="none" w:sz="0" w:space="0" w:color="auto"/>
            <w:left w:val="none" w:sz="0" w:space="0" w:color="auto"/>
            <w:bottom w:val="none" w:sz="0" w:space="0" w:color="auto"/>
            <w:right w:val="none" w:sz="0" w:space="0" w:color="auto"/>
          </w:divBdr>
        </w:div>
        <w:div w:id="1558054514">
          <w:marLeft w:val="2880"/>
          <w:marRight w:val="0"/>
          <w:marTop w:val="0"/>
          <w:marBottom w:val="101"/>
          <w:divBdr>
            <w:top w:val="none" w:sz="0" w:space="0" w:color="auto"/>
            <w:left w:val="none" w:sz="0" w:space="0" w:color="auto"/>
            <w:bottom w:val="none" w:sz="0" w:space="0" w:color="auto"/>
            <w:right w:val="none" w:sz="0" w:space="0" w:color="auto"/>
          </w:divBdr>
        </w:div>
        <w:div w:id="1575583585">
          <w:marLeft w:val="2448"/>
          <w:marRight w:val="0"/>
          <w:marTop w:val="0"/>
          <w:marBottom w:val="101"/>
          <w:divBdr>
            <w:top w:val="none" w:sz="0" w:space="0" w:color="auto"/>
            <w:left w:val="none" w:sz="0" w:space="0" w:color="auto"/>
            <w:bottom w:val="none" w:sz="0" w:space="0" w:color="auto"/>
            <w:right w:val="none" w:sz="0" w:space="0" w:color="auto"/>
          </w:divBdr>
        </w:div>
        <w:div w:id="1526674551">
          <w:marLeft w:val="2448"/>
          <w:marRight w:val="0"/>
          <w:marTop w:val="0"/>
          <w:marBottom w:val="101"/>
          <w:divBdr>
            <w:top w:val="none" w:sz="0" w:space="0" w:color="auto"/>
            <w:left w:val="none" w:sz="0" w:space="0" w:color="auto"/>
            <w:bottom w:val="none" w:sz="0" w:space="0" w:color="auto"/>
            <w:right w:val="none" w:sz="0" w:space="0" w:color="auto"/>
          </w:divBdr>
        </w:div>
        <w:div w:id="1106540058">
          <w:marLeft w:val="2448"/>
          <w:marRight w:val="0"/>
          <w:marTop w:val="0"/>
          <w:marBottom w:val="101"/>
          <w:divBdr>
            <w:top w:val="none" w:sz="0" w:space="0" w:color="auto"/>
            <w:left w:val="none" w:sz="0" w:space="0" w:color="auto"/>
            <w:bottom w:val="none" w:sz="0" w:space="0" w:color="auto"/>
            <w:right w:val="none" w:sz="0" w:space="0" w:color="auto"/>
          </w:divBdr>
        </w:div>
        <w:div w:id="2109693288">
          <w:marLeft w:val="2448"/>
          <w:marRight w:val="0"/>
          <w:marTop w:val="0"/>
          <w:marBottom w:val="101"/>
          <w:divBdr>
            <w:top w:val="none" w:sz="0" w:space="0" w:color="auto"/>
            <w:left w:val="none" w:sz="0" w:space="0" w:color="auto"/>
            <w:bottom w:val="none" w:sz="0" w:space="0" w:color="auto"/>
            <w:right w:val="none" w:sz="0" w:space="0" w:color="auto"/>
          </w:divBdr>
        </w:div>
        <w:div w:id="326321439">
          <w:marLeft w:val="2448"/>
          <w:marRight w:val="0"/>
          <w:marTop w:val="0"/>
          <w:marBottom w:val="101"/>
          <w:divBdr>
            <w:top w:val="none" w:sz="0" w:space="0" w:color="auto"/>
            <w:left w:val="none" w:sz="0" w:space="0" w:color="auto"/>
            <w:bottom w:val="none" w:sz="0" w:space="0" w:color="auto"/>
            <w:right w:val="none" w:sz="0" w:space="0" w:color="auto"/>
          </w:divBdr>
        </w:div>
        <w:div w:id="1497651264">
          <w:marLeft w:val="2448"/>
          <w:marRight w:val="0"/>
          <w:marTop w:val="0"/>
          <w:marBottom w:val="101"/>
          <w:divBdr>
            <w:top w:val="none" w:sz="0" w:space="0" w:color="auto"/>
            <w:left w:val="none" w:sz="0" w:space="0" w:color="auto"/>
            <w:bottom w:val="none" w:sz="0" w:space="0" w:color="auto"/>
            <w:right w:val="none" w:sz="0" w:space="0" w:color="auto"/>
          </w:divBdr>
        </w:div>
        <w:div w:id="542064799">
          <w:marLeft w:val="2448"/>
          <w:marRight w:val="0"/>
          <w:marTop w:val="0"/>
          <w:marBottom w:val="101"/>
          <w:divBdr>
            <w:top w:val="none" w:sz="0" w:space="0" w:color="auto"/>
            <w:left w:val="none" w:sz="0" w:space="0" w:color="auto"/>
            <w:bottom w:val="none" w:sz="0" w:space="0" w:color="auto"/>
            <w:right w:val="none" w:sz="0" w:space="0" w:color="auto"/>
          </w:divBdr>
        </w:div>
        <w:div w:id="849762570">
          <w:marLeft w:val="2448"/>
          <w:marRight w:val="0"/>
          <w:marTop w:val="0"/>
          <w:marBottom w:val="101"/>
          <w:divBdr>
            <w:top w:val="none" w:sz="0" w:space="0" w:color="auto"/>
            <w:left w:val="none" w:sz="0" w:space="0" w:color="auto"/>
            <w:bottom w:val="none" w:sz="0" w:space="0" w:color="auto"/>
            <w:right w:val="none" w:sz="0" w:space="0" w:color="auto"/>
          </w:divBdr>
        </w:div>
        <w:div w:id="118886498">
          <w:marLeft w:val="2448"/>
          <w:marRight w:val="0"/>
          <w:marTop w:val="0"/>
          <w:marBottom w:val="101"/>
          <w:divBdr>
            <w:top w:val="none" w:sz="0" w:space="0" w:color="auto"/>
            <w:left w:val="none" w:sz="0" w:space="0" w:color="auto"/>
            <w:bottom w:val="none" w:sz="0" w:space="0" w:color="auto"/>
            <w:right w:val="none" w:sz="0" w:space="0" w:color="auto"/>
          </w:divBdr>
        </w:div>
        <w:div w:id="324823203">
          <w:marLeft w:val="2448"/>
          <w:marRight w:val="0"/>
          <w:marTop w:val="0"/>
          <w:marBottom w:val="101"/>
          <w:divBdr>
            <w:top w:val="none" w:sz="0" w:space="0" w:color="auto"/>
            <w:left w:val="none" w:sz="0" w:space="0" w:color="auto"/>
            <w:bottom w:val="none" w:sz="0" w:space="0" w:color="auto"/>
            <w:right w:val="none" w:sz="0" w:space="0" w:color="auto"/>
          </w:divBdr>
        </w:div>
        <w:div w:id="1658067841">
          <w:marLeft w:val="2448"/>
          <w:marRight w:val="0"/>
          <w:marTop w:val="0"/>
          <w:marBottom w:val="101"/>
          <w:divBdr>
            <w:top w:val="none" w:sz="0" w:space="0" w:color="auto"/>
            <w:left w:val="none" w:sz="0" w:space="0" w:color="auto"/>
            <w:bottom w:val="none" w:sz="0" w:space="0" w:color="auto"/>
            <w:right w:val="none" w:sz="0" w:space="0" w:color="auto"/>
          </w:divBdr>
        </w:div>
        <w:div w:id="848757642">
          <w:marLeft w:val="2448"/>
          <w:marRight w:val="0"/>
          <w:marTop w:val="0"/>
          <w:marBottom w:val="101"/>
          <w:divBdr>
            <w:top w:val="none" w:sz="0" w:space="0" w:color="auto"/>
            <w:left w:val="none" w:sz="0" w:space="0" w:color="auto"/>
            <w:bottom w:val="none" w:sz="0" w:space="0" w:color="auto"/>
            <w:right w:val="none" w:sz="0" w:space="0" w:color="auto"/>
          </w:divBdr>
        </w:div>
        <w:div w:id="999039266">
          <w:marLeft w:val="2448"/>
          <w:marRight w:val="0"/>
          <w:marTop w:val="0"/>
          <w:marBottom w:val="101"/>
          <w:divBdr>
            <w:top w:val="none" w:sz="0" w:space="0" w:color="auto"/>
            <w:left w:val="none" w:sz="0" w:space="0" w:color="auto"/>
            <w:bottom w:val="none" w:sz="0" w:space="0" w:color="auto"/>
            <w:right w:val="none" w:sz="0" w:space="0" w:color="auto"/>
          </w:divBdr>
        </w:div>
        <w:div w:id="460153048">
          <w:marLeft w:val="2448"/>
          <w:marRight w:val="0"/>
          <w:marTop w:val="0"/>
          <w:marBottom w:val="101"/>
          <w:divBdr>
            <w:top w:val="none" w:sz="0" w:space="0" w:color="auto"/>
            <w:left w:val="none" w:sz="0" w:space="0" w:color="auto"/>
            <w:bottom w:val="none" w:sz="0" w:space="0" w:color="auto"/>
            <w:right w:val="none" w:sz="0" w:space="0" w:color="auto"/>
          </w:divBdr>
        </w:div>
        <w:div w:id="1800537148">
          <w:marLeft w:val="2448"/>
          <w:marRight w:val="0"/>
          <w:marTop w:val="0"/>
          <w:marBottom w:val="101"/>
          <w:divBdr>
            <w:top w:val="none" w:sz="0" w:space="0" w:color="auto"/>
            <w:left w:val="none" w:sz="0" w:space="0" w:color="auto"/>
            <w:bottom w:val="none" w:sz="0" w:space="0" w:color="auto"/>
            <w:right w:val="none" w:sz="0" w:space="0" w:color="auto"/>
          </w:divBdr>
        </w:div>
        <w:div w:id="122239805">
          <w:marLeft w:val="2448"/>
          <w:marRight w:val="0"/>
          <w:marTop w:val="0"/>
          <w:marBottom w:val="101"/>
          <w:divBdr>
            <w:top w:val="none" w:sz="0" w:space="0" w:color="auto"/>
            <w:left w:val="none" w:sz="0" w:space="0" w:color="auto"/>
            <w:bottom w:val="none" w:sz="0" w:space="0" w:color="auto"/>
            <w:right w:val="none" w:sz="0" w:space="0" w:color="auto"/>
          </w:divBdr>
        </w:div>
        <w:div w:id="634022972">
          <w:marLeft w:val="2448"/>
          <w:marRight w:val="0"/>
          <w:marTop w:val="0"/>
          <w:marBottom w:val="101"/>
          <w:divBdr>
            <w:top w:val="none" w:sz="0" w:space="0" w:color="auto"/>
            <w:left w:val="none" w:sz="0" w:space="0" w:color="auto"/>
            <w:bottom w:val="none" w:sz="0" w:space="0" w:color="auto"/>
            <w:right w:val="none" w:sz="0" w:space="0" w:color="auto"/>
          </w:divBdr>
        </w:div>
        <w:div w:id="1682778250">
          <w:marLeft w:val="2880"/>
          <w:marRight w:val="0"/>
          <w:marTop w:val="0"/>
          <w:marBottom w:val="101"/>
          <w:divBdr>
            <w:top w:val="none" w:sz="0" w:space="0" w:color="auto"/>
            <w:left w:val="none" w:sz="0" w:space="0" w:color="auto"/>
            <w:bottom w:val="none" w:sz="0" w:space="0" w:color="auto"/>
            <w:right w:val="none" w:sz="0" w:space="0" w:color="auto"/>
          </w:divBdr>
        </w:div>
        <w:div w:id="1322075360">
          <w:marLeft w:val="2880"/>
          <w:marRight w:val="0"/>
          <w:marTop w:val="0"/>
          <w:marBottom w:val="101"/>
          <w:divBdr>
            <w:top w:val="none" w:sz="0" w:space="0" w:color="auto"/>
            <w:left w:val="none" w:sz="0" w:space="0" w:color="auto"/>
            <w:bottom w:val="none" w:sz="0" w:space="0" w:color="auto"/>
            <w:right w:val="none" w:sz="0" w:space="0" w:color="auto"/>
          </w:divBdr>
        </w:div>
        <w:div w:id="1530487279">
          <w:marLeft w:val="2448"/>
          <w:marRight w:val="0"/>
          <w:marTop w:val="0"/>
          <w:marBottom w:val="101"/>
          <w:divBdr>
            <w:top w:val="none" w:sz="0" w:space="0" w:color="auto"/>
            <w:left w:val="none" w:sz="0" w:space="0" w:color="auto"/>
            <w:bottom w:val="none" w:sz="0" w:space="0" w:color="auto"/>
            <w:right w:val="none" w:sz="0" w:space="0" w:color="auto"/>
          </w:divBdr>
        </w:div>
        <w:div w:id="673610646">
          <w:marLeft w:val="2448"/>
          <w:marRight w:val="0"/>
          <w:marTop w:val="0"/>
          <w:marBottom w:val="101"/>
          <w:divBdr>
            <w:top w:val="none" w:sz="0" w:space="0" w:color="auto"/>
            <w:left w:val="none" w:sz="0" w:space="0" w:color="auto"/>
            <w:bottom w:val="none" w:sz="0" w:space="0" w:color="auto"/>
            <w:right w:val="none" w:sz="0" w:space="0" w:color="auto"/>
          </w:divBdr>
        </w:div>
        <w:div w:id="1169557481">
          <w:marLeft w:val="2448"/>
          <w:marRight w:val="0"/>
          <w:marTop w:val="0"/>
          <w:marBottom w:val="101"/>
          <w:divBdr>
            <w:top w:val="none" w:sz="0" w:space="0" w:color="auto"/>
            <w:left w:val="none" w:sz="0" w:space="0" w:color="auto"/>
            <w:bottom w:val="none" w:sz="0" w:space="0" w:color="auto"/>
            <w:right w:val="none" w:sz="0" w:space="0" w:color="auto"/>
          </w:divBdr>
        </w:div>
        <w:div w:id="2065254946">
          <w:marLeft w:val="2448"/>
          <w:marRight w:val="0"/>
          <w:marTop w:val="0"/>
          <w:marBottom w:val="101"/>
          <w:divBdr>
            <w:top w:val="none" w:sz="0" w:space="0" w:color="auto"/>
            <w:left w:val="none" w:sz="0" w:space="0" w:color="auto"/>
            <w:bottom w:val="none" w:sz="0" w:space="0" w:color="auto"/>
            <w:right w:val="none" w:sz="0" w:space="0" w:color="auto"/>
          </w:divBdr>
        </w:div>
        <w:div w:id="578834952">
          <w:marLeft w:val="2448"/>
          <w:marRight w:val="0"/>
          <w:marTop w:val="0"/>
          <w:marBottom w:val="101"/>
          <w:divBdr>
            <w:top w:val="none" w:sz="0" w:space="0" w:color="auto"/>
            <w:left w:val="none" w:sz="0" w:space="0" w:color="auto"/>
            <w:bottom w:val="none" w:sz="0" w:space="0" w:color="auto"/>
            <w:right w:val="none" w:sz="0" w:space="0" w:color="auto"/>
          </w:divBdr>
        </w:div>
        <w:div w:id="729694675">
          <w:marLeft w:val="2448"/>
          <w:marRight w:val="0"/>
          <w:marTop w:val="0"/>
          <w:marBottom w:val="101"/>
          <w:divBdr>
            <w:top w:val="none" w:sz="0" w:space="0" w:color="auto"/>
            <w:left w:val="none" w:sz="0" w:space="0" w:color="auto"/>
            <w:bottom w:val="none" w:sz="0" w:space="0" w:color="auto"/>
            <w:right w:val="none" w:sz="0" w:space="0" w:color="auto"/>
          </w:divBdr>
        </w:div>
        <w:div w:id="1583684046">
          <w:marLeft w:val="2448"/>
          <w:marRight w:val="0"/>
          <w:marTop w:val="0"/>
          <w:marBottom w:val="101"/>
          <w:divBdr>
            <w:top w:val="none" w:sz="0" w:space="0" w:color="auto"/>
            <w:left w:val="none" w:sz="0" w:space="0" w:color="auto"/>
            <w:bottom w:val="none" w:sz="0" w:space="0" w:color="auto"/>
            <w:right w:val="none" w:sz="0" w:space="0" w:color="auto"/>
          </w:divBdr>
        </w:div>
        <w:div w:id="2040542983">
          <w:marLeft w:val="2448"/>
          <w:marRight w:val="0"/>
          <w:marTop w:val="0"/>
          <w:marBottom w:val="101"/>
          <w:divBdr>
            <w:top w:val="none" w:sz="0" w:space="0" w:color="auto"/>
            <w:left w:val="none" w:sz="0" w:space="0" w:color="auto"/>
            <w:bottom w:val="none" w:sz="0" w:space="0" w:color="auto"/>
            <w:right w:val="none" w:sz="0" w:space="0" w:color="auto"/>
          </w:divBdr>
        </w:div>
        <w:div w:id="379282096">
          <w:marLeft w:val="1584"/>
          <w:marRight w:val="0"/>
          <w:marTop w:val="0"/>
          <w:marBottom w:val="101"/>
          <w:divBdr>
            <w:top w:val="none" w:sz="0" w:space="0" w:color="auto"/>
            <w:left w:val="none" w:sz="0" w:space="0" w:color="auto"/>
            <w:bottom w:val="none" w:sz="0" w:space="0" w:color="auto"/>
            <w:right w:val="none" w:sz="0" w:space="0" w:color="auto"/>
          </w:divBdr>
        </w:div>
        <w:div w:id="353962887">
          <w:marLeft w:val="1584"/>
          <w:marRight w:val="0"/>
          <w:marTop w:val="0"/>
          <w:marBottom w:val="101"/>
          <w:divBdr>
            <w:top w:val="none" w:sz="0" w:space="0" w:color="auto"/>
            <w:left w:val="none" w:sz="0" w:space="0" w:color="auto"/>
            <w:bottom w:val="none" w:sz="0" w:space="0" w:color="auto"/>
            <w:right w:val="none" w:sz="0" w:space="0" w:color="auto"/>
          </w:divBdr>
        </w:div>
        <w:div w:id="975454230">
          <w:marLeft w:val="1584"/>
          <w:marRight w:val="0"/>
          <w:marTop w:val="0"/>
          <w:marBottom w:val="101"/>
          <w:divBdr>
            <w:top w:val="none" w:sz="0" w:space="0" w:color="auto"/>
            <w:left w:val="none" w:sz="0" w:space="0" w:color="auto"/>
            <w:bottom w:val="none" w:sz="0" w:space="0" w:color="auto"/>
            <w:right w:val="none" w:sz="0" w:space="0" w:color="auto"/>
          </w:divBdr>
        </w:div>
        <w:div w:id="920718151">
          <w:marLeft w:val="1584"/>
          <w:marRight w:val="0"/>
          <w:marTop w:val="0"/>
          <w:marBottom w:val="101"/>
          <w:divBdr>
            <w:top w:val="none" w:sz="0" w:space="0" w:color="auto"/>
            <w:left w:val="none" w:sz="0" w:space="0" w:color="auto"/>
            <w:bottom w:val="none" w:sz="0" w:space="0" w:color="auto"/>
            <w:right w:val="none" w:sz="0" w:space="0" w:color="auto"/>
          </w:divBdr>
        </w:div>
        <w:div w:id="706872516">
          <w:marLeft w:val="1584"/>
          <w:marRight w:val="0"/>
          <w:marTop w:val="0"/>
          <w:marBottom w:val="101"/>
          <w:divBdr>
            <w:top w:val="none" w:sz="0" w:space="0" w:color="auto"/>
            <w:left w:val="none" w:sz="0" w:space="0" w:color="auto"/>
            <w:bottom w:val="none" w:sz="0" w:space="0" w:color="auto"/>
            <w:right w:val="none" w:sz="0" w:space="0" w:color="auto"/>
          </w:divBdr>
        </w:div>
        <w:div w:id="1395393759">
          <w:marLeft w:val="1584"/>
          <w:marRight w:val="0"/>
          <w:marTop w:val="0"/>
          <w:marBottom w:val="101"/>
          <w:divBdr>
            <w:top w:val="none" w:sz="0" w:space="0" w:color="auto"/>
            <w:left w:val="none" w:sz="0" w:space="0" w:color="auto"/>
            <w:bottom w:val="none" w:sz="0" w:space="0" w:color="auto"/>
            <w:right w:val="none" w:sz="0" w:space="0" w:color="auto"/>
          </w:divBdr>
        </w:div>
        <w:div w:id="1894149673">
          <w:marLeft w:val="1584"/>
          <w:marRight w:val="0"/>
          <w:marTop w:val="0"/>
          <w:marBottom w:val="101"/>
          <w:divBdr>
            <w:top w:val="none" w:sz="0" w:space="0" w:color="auto"/>
            <w:left w:val="none" w:sz="0" w:space="0" w:color="auto"/>
            <w:bottom w:val="none" w:sz="0" w:space="0" w:color="auto"/>
            <w:right w:val="none" w:sz="0" w:space="0" w:color="auto"/>
          </w:divBdr>
        </w:div>
        <w:div w:id="1122729614">
          <w:marLeft w:val="1584"/>
          <w:marRight w:val="0"/>
          <w:marTop w:val="0"/>
          <w:marBottom w:val="101"/>
          <w:divBdr>
            <w:top w:val="none" w:sz="0" w:space="0" w:color="auto"/>
            <w:left w:val="none" w:sz="0" w:space="0" w:color="auto"/>
            <w:bottom w:val="none" w:sz="0" w:space="0" w:color="auto"/>
            <w:right w:val="none" w:sz="0" w:space="0" w:color="auto"/>
          </w:divBdr>
        </w:div>
        <w:div w:id="892277314">
          <w:marLeft w:val="1584"/>
          <w:marRight w:val="0"/>
          <w:marTop w:val="0"/>
          <w:marBottom w:val="101"/>
          <w:divBdr>
            <w:top w:val="none" w:sz="0" w:space="0" w:color="auto"/>
            <w:left w:val="none" w:sz="0" w:space="0" w:color="auto"/>
            <w:bottom w:val="none" w:sz="0" w:space="0" w:color="auto"/>
            <w:right w:val="none" w:sz="0" w:space="0" w:color="auto"/>
          </w:divBdr>
        </w:div>
        <w:div w:id="87697997">
          <w:marLeft w:val="1584"/>
          <w:marRight w:val="0"/>
          <w:marTop w:val="0"/>
          <w:marBottom w:val="101"/>
          <w:divBdr>
            <w:top w:val="none" w:sz="0" w:space="0" w:color="auto"/>
            <w:left w:val="none" w:sz="0" w:space="0" w:color="auto"/>
            <w:bottom w:val="none" w:sz="0" w:space="0" w:color="auto"/>
            <w:right w:val="none" w:sz="0" w:space="0" w:color="auto"/>
          </w:divBdr>
        </w:div>
        <w:div w:id="1753047826">
          <w:marLeft w:val="1584"/>
          <w:marRight w:val="0"/>
          <w:marTop w:val="0"/>
          <w:marBottom w:val="101"/>
          <w:divBdr>
            <w:top w:val="none" w:sz="0" w:space="0" w:color="auto"/>
            <w:left w:val="none" w:sz="0" w:space="0" w:color="auto"/>
            <w:bottom w:val="none" w:sz="0" w:space="0" w:color="auto"/>
            <w:right w:val="none" w:sz="0" w:space="0" w:color="auto"/>
          </w:divBdr>
        </w:div>
        <w:div w:id="1570773947">
          <w:marLeft w:val="2160"/>
          <w:marRight w:val="0"/>
          <w:marTop w:val="0"/>
          <w:marBottom w:val="101"/>
          <w:divBdr>
            <w:top w:val="none" w:sz="0" w:space="0" w:color="auto"/>
            <w:left w:val="none" w:sz="0" w:space="0" w:color="auto"/>
            <w:bottom w:val="none" w:sz="0" w:space="0" w:color="auto"/>
            <w:right w:val="none" w:sz="0" w:space="0" w:color="auto"/>
          </w:divBdr>
        </w:div>
        <w:div w:id="1920213351">
          <w:marLeft w:val="2160"/>
          <w:marRight w:val="0"/>
          <w:marTop w:val="0"/>
          <w:marBottom w:val="101"/>
          <w:divBdr>
            <w:top w:val="none" w:sz="0" w:space="0" w:color="auto"/>
            <w:left w:val="none" w:sz="0" w:space="0" w:color="auto"/>
            <w:bottom w:val="none" w:sz="0" w:space="0" w:color="auto"/>
            <w:right w:val="none" w:sz="0" w:space="0" w:color="auto"/>
          </w:divBdr>
        </w:div>
        <w:div w:id="150951661">
          <w:marLeft w:val="2160"/>
          <w:marRight w:val="0"/>
          <w:marTop w:val="0"/>
          <w:marBottom w:val="101"/>
          <w:divBdr>
            <w:top w:val="none" w:sz="0" w:space="0" w:color="auto"/>
            <w:left w:val="none" w:sz="0" w:space="0" w:color="auto"/>
            <w:bottom w:val="none" w:sz="0" w:space="0" w:color="auto"/>
            <w:right w:val="none" w:sz="0" w:space="0" w:color="auto"/>
          </w:divBdr>
        </w:div>
        <w:div w:id="1519805796">
          <w:marLeft w:val="1584"/>
          <w:marRight w:val="0"/>
          <w:marTop w:val="0"/>
          <w:marBottom w:val="101"/>
          <w:divBdr>
            <w:top w:val="none" w:sz="0" w:space="0" w:color="auto"/>
            <w:left w:val="none" w:sz="0" w:space="0" w:color="auto"/>
            <w:bottom w:val="none" w:sz="0" w:space="0" w:color="auto"/>
            <w:right w:val="none" w:sz="0" w:space="0" w:color="auto"/>
          </w:divBdr>
        </w:div>
        <w:div w:id="1711681238">
          <w:marLeft w:val="1584"/>
          <w:marRight w:val="0"/>
          <w:marTop w:val="0"/>
          <w:marBottom w:val="101"/>
          <w:divBdr>
            <w:top w:val="none" w:sz="0" w:space="0" w:color="auto"/>
            <w:left w:val="none" w:sz="0" w:space="0" w:color="auto"/>
            <w:bottom w:val="none" w:sz="0" w:space="0" w:color="auto"/>
            <w:right w:val="none" w:sz="0" w:space="0" w:color="auto"/>
          </w:divBdr>
        </w:div>
        <w:div w:id="1408067546">
          <w:marLeft w:val="1584"/>
          <w:marRight w:val="0"/>
          <w:marTop w:val="0"/>
          <w:marBottom w:val="101"/>
          <w:divBdr>
            <w:top w:val="none" w:sz="0" w:space="0" w:color="auto"/>
            <w:left w:val="none" w:sz="0" w:space="0" w:color="auto"/>
            <w:bottom w:val="none" w:sz="0" w:space="0" w:color="auto"/>
            <w:right w:val="none" w:sz="0" w:space="0" w:color="auto"/>
          </w:divBdr>
        </w:div>
        <w:div w:id="816341838">
          <w:marLeft w:val="1584"/>
          <w:marRight w:val="0"/>
          <w:marTop w:val="0"/>
          <w:marBottom w:val="101"/>
          <w:divBdr>
            <w:top w:val="none" w:sz="0" w:space="0" w:color="auto"/>
            <w:left w:val="none" w:sz="0" w:space="0" w:color="auto"/>
            <w:bottom w:val="none" w:sz="0" w:space="0" w:color="auto"/>
            <w:right w:val="none" w:sz="0" w:space="0" w:color="auto"/>
          </w:divBdr>
        </w:div>
        <w:div w:id="980887285">
          <w:marLeft w:val="1584"/>
          <w:marRight w:val="0"/>
          <w:marTop w:val="0"/>
          <w:marBottom w:val="101"/>
          <w:divBdr>
            <w:top w:val="none" w:sz="0" w:space="0" w:color="auto"/>
            <w:left w:val="none" w:sz="0" w:space="0" w:color="auto"/>
            <w:bottom w:val="none" w:sz="0" w:space="0" w:color="auto"/>
            <w:right w:val="none" w:sz="0" w:space="0" w:color="auto"/>
          </w:divBdr>
        </w:div>
        <w:div w:id="236137857">
          <w:marLeft w:val="0"/>
          <w:marRight w:val="0"/>
          <w:marTop w:val="0"/>
          <w:marBottom w:val="88"/>
          <w:divBdr>
            <w:top w:val="none" w:sz="0" w:space="0" w:color="auto"/>
            <w:left w:val="none" w:sz="0" w:space="0" w:color="auto"/>
            <w:bottom w:val="none" w:sz="0" w:space="0" w:color="auto"/>
            <w:right w:val="none" w:sz="0" w:space="0" w:color="auto"/>
          </w:divBdr>
        </w:div>
        <w:div w:id="1075131529">
          <w:marLeft w:val="0"/>
          <w:marRight w:val="0"/>
          <w:marTop w:val="0"/>
          <w:marBottom w:val="88"/>
          <w:divBdr>
            <w:top w:val="none" w:sz="0" w:space="0" w:color="auto"/>
            <w:left w:val="none" w:sz="0" w:space="0" w:color="auto"/>
            <w:bottom w:val="none" w:sz="0" w:space="0" w:color="auto"/>
            <w:right w:val="none" w:sz="0" w:space="0" w:color="auto"/>
          </w:divBdr>
        </w:div>
        <w:div w:id="1943489089">
          <w:marLeft w:val="1584"/>
          <w:marRight w:val="0"/>
          <w:marTop w:val="0"/>
          <w:marBottom w:val="88"/>
          <w:divBdr>
            <w:top w:val="none" w:sz="0" w:space="0" w:color="auto"/>
            <w:left w:val="none" w:sz="0" w:space="0" w:color="auto"/>
            <w:bottom w:val="none" w:sz="0" w:space="0" w:color="auto"/>
            <w:right w:val="none" w:sz="0" w:space="0" w:color="auto"/>
          </w:divBdr>
        </w:div>
        <w:div w:id="1344631691">
          <w:marLeft w:val="1584"/>
          <w:marRight w:val="0"/>
          <w:marTop w:val="0"/>
          <w:marBottom w:val="88"/>
          <w:divBdr>
            <w:top w:val="none" w:sz="0" w:space="0" w:color="auto"/>
            <w:left w:val="none" w:sz="0" w:space="0" w:color="auto"/>
            <w:bottom w:val="none" w:sz="0" w:space="0" w:color="auto"/>
            <w:right w:val="none" w:sz="0" w:space="0" w:color="auto"/>
          </w:divBdr>
        </w:div>
        <w:div w:id="1312716953">
          <w:marLeft w:val="0"/>
          <w:marRight w:val="0"/>
          <w:marTop w:val="0"/>
          <w:marBottom w:val="88"/>
          <w:divBdr>
            <w:top w:val="none" w:sz="0" w:space="0" w:color="auto"/>
            <w:left w:val="none" w:sz="0" w:space="0" w:color="auto"/>
            <w:bottom w:val="none" w:sz="0" w:space="0" w:color="auto"/>
            <w:right w:val="none" w:sz="0" w:space="0" w:color="auto"/>
          </w:divBdr>
        </w:div>
        <w:div w:id="1017272386">
          <w:marLeft w:val="1584"/>
          <w:marRight w:val="0"/>
          <w:marTop w:val="0"/>
          <w:marBottom w:val="88"/>
          <w:divBdr>
            <w:top w:val="none" w:sz="0" w:space="0" w:color="auto"/>
            <w:left w:val="none" w:sz="0" w:space="0" w:color="auto"/>
            <w:bottom w:val="none" w:sz="0" w:space="0" w:color="auto"/>
            <w:right w:val="none" w:sz="0" w:space="0" w:color="auto"/>
          </w:divBdr>
        </w:div>
        <w:div w:id="266351531">
          <w:marLeft w:val="1584"/>
          <w:marRight w:val="0"/>
          <w:marTop w:val="0"/>
          <w:marBottom w:val="88"/>
          <w:divBdr>
            <w:top w:val="none" w:sz="0" w:space="0" w:color="auto"/>
            <w:left w:val="none" w:sz="0" w:space="0" w:color="auto"/>
            <w:bottom w:val="none" w:sz="0" w:space="0" w:color="auto"/>
            <w:right w:val="none" w:sz="0" w:space="0" w:color="auto"/>
          </w:divBdr>
        </w:div>
        <w:div w:id="1284532627">
          <w:marLeft w:val="2160"/>
          <w:marRight w:val="0"/>
          <w:marTop w:val="0"/>
          <w:marBottom w:val="88"/>
          <w:divBdr>
            <w:top w:val="none" w:sz="0" w:space="0" w:color="auto"/>
            <w:left w:val="none" w:sz="0" w:space="0" w:color="auto"/>
            <w:bottom w:val="none" w:sz="0" w:space="0" w:color="auto"/>
            <w:right w:val="none" w:sz="0" w:space="0" w:color="auto"/>
          </w:divBdr>
        </w:div>
        <w:div w:id="1508328707">
          <w:marLeft w:val="2160"/>
          <w:marRight w:val="0"/>
          <w:marTop w:val="0"/>
          <w:marBottom w:val="88"/>
          <w:divBdr>
            <w:top w:val="none" w:sz="0" w:space="0" w:color="auto"/>
            <w:left w:val="none" w:sz="0" w:space="0" w:color="auto"/>
            <w:bottom w:val="none" w:sz="0" w:space="0" w:color="auto"/>
            <w:right w:val="none" w:sz="0" w:space="0" w:color="auto"/>
          </w:divBdr>
        </w:div>
        <w:div w:id="770516503">
          <w:marLeft w:val="1584"/>
          <w:marRight w:val="0"/>
          <w:marTop w:val="0"/>
          <w:marBottom w:val="88"/>
          <w:divBdr>
            <w:top w:val="none" w:sz="0" w:space="0" w:color="auto"/>
            <w:left w:val="none" w:sz="0" w:space="0" w:color="auto"/>
            <w:bottom w:val="none" w:sz="0" w:space="0" w:color="auto"/>
            <w:right w:val="none" w:sz="0" w:space="0" w:color="auto"/>
          </w:divBdr>
        </w:div>
        <w:div w:id="1230190179">
          <w:marLeft w:val="1584"/>
          <w:marRight w:val="0"/>
          <w:marTop w:val="0"/>
          <w:marBottom w:val="88"/>
          <w:divBdr>
            <w:top w:val="none" w:sz="0" w:space="0" w:color="auto"/>
            <w:left w:val="none" w:sz="0" w:space="0" w:color="auto"/>
            <w:bottom w:val="none" w:sz="0" w:space="0" w:color="auto"/>
            <w:right w:val="none" w:sz="0" w:space="0" w:color="auto"/>
          </w:divBdr>
        </w:div>
        <w:div w:id="349914018">
          <w:marLeft w:val="1584"/>
          <w:marRight w:val="0"/>
          <w:marTop w:val="0"/>
          <w:marBottom w:val="88"/>
          <w:divBdr>
            <w:top w:val="none" w:sz="0" w:space="0" w:color="auto"/>
            <w:left w:val="none" w:sz="0" w:space="0" w:color="auto"/>
            <w:bottom w:val="none" w:sz="0" w:space="0" w:color="auto"/>
            <w:right w:val="none" w:sz="0" w:space="0" w:color="auto"/>
          </w:divBdr>
        </w:div>
        <w:div w:id="805973443">
          <w:marLeft w:val="2160"/>
          <w:marRight w:val="0"/>
          <w:marTop w:val="0"/>
          <w:marBottom w:val="88"/>
          <w:divBdr>
            <w:top w:val="none" w:sz="0" w:space="0" w:color="auto"/>
            <w:left w:val="none" w:sz="0" w:space="0" w:color="auto"/>
            <w:bottom w:val="none" w:sz="0" w:space="0" w:color="auto"/>
            <w:right w:val="none" w:sz="0" w:space="0" w:color="auto"/>
          </w:divBdr>
        </w:div>
        <w:div w:id="394739687">
          <w:marLeft w:val="2160"/>
          <w:marRight w:val="0"/>
          <w:marTop w:val="0"/>
          <w:marBottom w:val="88"/>
          <w:divBdr>
            <w:top w:val="none" w:sz="0" w:space="0" w:color="auto"/>
            <w:left w:val="none" w:sz="0" w:space="0" w:color="auto"/>
            <w:bottom w:val="none" w:sz="0" w:space="0" w:color="auto"/>
            <w:right w:val="none" w:sz="0" w:space="0" w:color="auto"/>
          </w:divBdr>
        </w:div>
        <w:div w:id="655841679">
          <w:marLeft w:val="2160"/>
          <w:marRight w:val="0"/>
          <w:marTop w:val="0"/>
          <w:marBottom w:val="88"/>
          <w:divBdr>
            <w:top w:val="none" w:sz="0" w:space="0" w:color="auto"/>
            <w:left w:val="none" w:sz="0" w:space="0" w:color="auto"/>
            <w:bottom w:val="none" w:sz="0" w:space="0" w:color="auto"/>
            <w:right w:val="none" w:sz="0" w:space="0" w:color="auto"/>
          </w:divBdr>
        </w:div>
        <w:div w:id="1472554653">
          <w:marLeft w:val="2160"/>
          <w:marRight w:val="0"/>
          <w:marTop w:val="0"/>
          <w:marBottom w:val="88"/>
          <w:divBdr>
            <w:top w:val="none" w:sz="0" w:space="0" w:color="auto"/>
            <w:left w:val="none" w:sz="0" w:space="0" w:color="auto"/>
            <w:bottom w:val="none" w:sz="0" w:space="0" w:color="auto"/>
            <w:right w:val="none" w:sz="0" w:space="0" w:color="auto"/>
          </w:divBdr>
        </w:div>
        <w:div w:id="816996398">
          <w:marLeft w:val="2160"/>
          <w:marRight w:val="0"/>
          <w:marTop w:val="0"/>
          <w:marBottom w:val="88"/>
          <w:divBdr>
            <w:top w:val="none" w:sz="0" w:space="0" w:color="auto"/>
            <w:left w:val="none" w:sz="0" w:space="0" w:color="auto"/>
            <w:bottom w:val="none" w:sz="0" w:space="0" w:color="auto"/>
            <w:right w:val="none" w:sz="0" w:space="0" w:color="auto"/>
          </w:divBdr>
        </w:div>
        <w:div w:id="2032604098">
          <w:marLeft w:val="2160"/>
          <w:marRight w:val="0"/>
          <w:marTop w:val="0"/>
          <w:marBottom w:val="88"/>
          <w:divBdr>
            <w:top w:val="none" w:sz="0" w:space="0" w:color="auto"/>
            <w:left w:val="none" w:sz="0" w:space="0" w:color="auto"/>
            <w:bottom w:val="none" w:sz="0" w:space="0" w:color="auto"/>
            <w:right w:val="none" w:sz="0" w:space="0" w:color="auto"/>
          </w:divBdr>
        </w:div>
        <w:div w:id="60908293">
          <w:marLeft w:val="2160"/>
          <w:marRight w:val="0"/>
          <w:marTop w:val="0"/>
          <w:marBottom w:val="88"/>
          <w:divBdr>
            <w:top w:val="none" w:sz="0" w:space="0" w:color="auto"/>
            <w:left w:val="none" w:sz="0" w:space="0" w:color="auto"/>
            <w:bottom w:val="none" w:sz="0" w:space="0" w:color="auto"/>
            <w:right w:val="none" w:sz="0" w:space="0" w:color="auto"/>
          </w:divBdr>
        </w:div>
        <w:div w:id="1390953684">
          <w:marLeft w:val="2160"/>
          <w:marRight w:val="0"/>
          <w:marTop w:val="0"/>
          <w:marBottom w:val="88"/>
          <w:divBdr>
            <w:top w:val="none" w:sz="0" w:space="0" w:color="auto"/>
            <w:left w:val="none" w:sz="0" w:space="0" w:color="auto"/>
            <w:bottom w:val="none" w:sz="0" w:space="0" w:color="auto"/>
            <w:right w:val="none" w:sz="0" w:space="0" w:color="auto"/>
          </w:divBdr>
        </w:div>
        <w:div w:id="665547427">
          <w:marLeft w:val="1584"/>
          <w:marRight w:val="0"/>
          <w:marTop w:val="0"/>
          <w:marBottom w:val="88"/>
          <w:divBdr>
            <w:top w:val="none" w:sz="0" w:space="0" w:color="auto"/>
            <w:left w:val="none" w:sz="0" w:space="0" w:color="auto"/>
            <w:bottom w:val="none" w:sz="0" w:space="0" w:color="auto"/>
            <w:right w:val="none" w:sz="0" w:space="0" w:color="auto"/>
          </w:divBdr>
        </w:div>
        <w:div w:id="1921868453">
          <w:marLeft w:val="1584"/>
          <w:marRight w:val="0"/>
          <w:marTop w:val="0"/>
          <w:marBottom w:val="101"/>
          <w:divBdr>
            <w:top w:val="none" w:sz="0" w:space="0" w:color="auto"/>
            <w:left w:val="none" w:sz="0" w:space="0" w:color="auto"/>
            <w:bottom w:val="none" w:sz="0" w:space="0" w:color="auto"/>
            <w:right w:val="none" w:sz="0" w:space="0" w:color="auto"/>
          </w:divBdr>
        </w:div>
        <w:div w:id="132526134">
          <w:marLeft w:val="1584"/>
          <w:marRight w:val="0"/>
          <w:marTop w:val="0"/>
          <w:marBottom w:val="101"/>
          <w:divBdr>
            <w:top w:val="none" w:sz="0" w:space="0" w:color="auto"/>
            <w:left w:val="none" w:sz="0" w:space="0" w:color="auto"/>
            <w:bottom w:val="none" w:sz="0" w:space="0" w:color="auto"/>
            <w:right w:val="none" w:sz="0" w:space="0" w:color="auto"/>
          </w:divBdr>
        </w:div>
        <w:div w:id="311105573">
          <w:marLeft w:val="1584"/>
          <w:marRight w:val="0"/>
          <w:marTop w:val="0"/>
          <w:marBottom w:val="101"/>
          <w:divBdr>
            <w:top w:val="none" w:sz="0" w:space="0" w:color="auto"/>
            <w:left w:val="none" w:sz="0" w:space="0" w:color="auto"/>
            <w:bottom w:val="none" w:sz="0" w:space="0" w:color="auto"/>
            <w:right w:val="none" w:sz="0" w:space="0" w:color="auto"/>
          </w:divBdr>
        </w:div>
        <w:div w:id="1356738100">
          <w:marLeft w:val="1584"/>
          <w:marRight w:val="0"/>
          <w:marTop w:val="0"/>
          <w:marBottom w:val="101"/>
          <w:divBdr>
            <w:top w:val="none" w:sz="0" w:space="0" w:color="auto"/>
            <w:left w:val="none" w:sz="0" w:space="0" w:color="auto"/>
            <w:bottom w:val="none" w:sz="0" w:space="0" w:color="auto"/>
            <w:right w:val="none" w:sz="0" w:space="0" w:color="auto"/>
          </w:divBdr>
        </w:div>
        <w:div w:id="676201602">
          <w:marLeft w:val="1584"/>
          <w:marRight w:val="0"/>
          <w:marTop w:val="0"/>
          <w:marBottom w:val="101"/>
          <w:divBdr>
            <w:top w:val="none" w:sz="0" w:space="0" w:color="auto"/>
            <w:left w:val="none" w:sz="0" w:space="0" w:color="auto"/>
            <w:bottom w:val="none" w:sz="0" w:space="0" w:color="auto"/>
            <w:right w:val="none" w:sz="0" w:space="0" w:color="auto"/>
          </w:divBdr>
        </w:div>
        <w:div w:id="2080248693">
          <w:marLeft w:val="1584"/>
          <w:marRight w:val="0"/>
          <w:marTop w:val="0"/>
          <w:marBottom w:val="101"/>
          <w:divBdr>
            <w:top w:val="none" w:sz="0" w:space="0" w:color="auto"/>
            <w:left w:val="none" w:sz="0" w:space="0" w:color="auto"/>
            <w:bottom w:val="none" w:sz="0" w:space="0" w:color="auto"/>
            <w:right w:val="none" w:sz="0" w:space="0" w:color="auto"/>
          </w:divBdr>
        </w:div>
        <w:div w:id="20867304">
          <w:marLeft w:val="2160"/>
          <w:marRight w:val="0"/>
          <w:marTop w:val="0"/>
          <w:marBottom w:val="101"/>
          <w:divBdr>
            <w:top w:val="none" w:sz="0" w:space="0" w:color="auto"/>
            <w:left w:val="none" w:sz="0" w:space="0" w:color="auto"/>
            <w:bottom w:val="none" w:sz="0" w:space="0" w:color="auto"/>
            <w:right w:val="none" w:sz="0" w:space="0" w:color="auto"/>
          </w:divBdr>
        </w:div>
        <w:div w:id="763502570">
          <w:marLeft w:val="2160"/>
          <w:marRight w:val="0"/>
          <w:marTop w:val="0"/>
          <w:marBottom w:val="101"/>
          <w:divBdr>
            <w:top w:val="none" w:sz="0" w:space="0" w:color="auto"/>
            <w:left w:val="none" w:sz="0" w:space="0" w:color="auto"/>
            <w:bottom w:val="none" w:sz="0" w:space="0" w:color="auto"/>
            <w:right w:val="none" w:sz="0" w:space="0" w:color="auto"/>
          </w:divBdr>
        </w:div>
        <w:div w:id="1812283977">
          <w:marLeft w:val="2160"/>
          <w:marRight w:val="0"/>
          <w:marTop w:val="0"/>
          <w:marBottom w:val="101"/>
          <w:divBdr>
            <w:top w:val="none" w:sz="0" w:space="0" w:color="auto"/>
            <w:left w:val="none" w:sz="0" w:space="0" w:color="auto"/>
            <w:bottom w:val="none" w:sz="0" w:space="0" w:color="auto"/>
            <w:right w:val="none" w:sz="0" w:space="0" w:color="auto"/>
          </w:divBdr>
        </w:div>
        <w:div w:id="2561656">
          <w:marLeft w:val="2160"/>
          <w:marRight w:val="0"/>
          <w:marTop w:val="0"/>
          <w:marBottom w:val="101"/>
          <w:divBdr>
            <w:top w:val="none" w:sz="0" w:space="0" w:color="auto"/>
            <w:left w:val="none" w:sz="0" w:space="0" w:color="auto"/>
            <w:bottom w:val="none" w:sz="0" w:space="0" w:color="auto"/>
            <w:right w:val="none" w:sz="0" w:space="0" w:color="auto"/>
          </w:divBdr>
        </w:div>
        <w:div w:id="335040038">
          <w:marLeft w:val="2160"/>
          <w:marRight w:val="0"/>
          <w:marTop w:val="0"/>
          <w:marBottom w:val="101"/>
          <w:divBdr>
            <w:top w:val="none" w:sz="0" w:space="0" w:color="auto"/>
            <w:left w:val="none" w:sz="0" w:space="0" w:color="auto"/>
            <w:bottom w:val="none" w:sz="0" w:space="0" w:color="auto"/>
            <w:right w:val="none" w:sz="0" w:space="0" w:color="auto"/>
          </w:divBdr>
        </w:div>
        <w:div w:id="897740762">
          <w:marLeft w:val="2160"/>
          <w:marRight w:val="0"/>
          <w:marTop w:val="0"/>
          <w:marBottom w:val="101"/>
          <w:divBdr>
            <w:top w:val="none" w:sz="0" w:space="0" w:color="auto"/>
            <w:left w:val="none" w:sz="0" w:space="0" w:color="auto"/>
            <w:bottom w:val="none" w:sz="0" w:space="0" w:color="auto"/>
            <w:right w:val="none" w:sz="0" w:space="0" w:color="auto"/>
          </w:divBdr>
        </w:div>
        <w:div w:id="768429114">
          <w:marLeft w:val="2160"/>
          <w:marRight w:val="0"/>
          <w:marTop w:val="0"/>
          <w:marBottom w:val="101"/>
          <w:divBdr>
            <w:top w:val="none" w:sz="0" w:space="0" w:color="auto"/>
            <w:left w:val="none" w:sz="0" w:space="0" w:color="auto"/>
            <w:bottom w:val="none" w:sz="0" w:space="0" w:color="auto"/>
            <w:right w:val="none" w:sz="0" w:space="0" w:color="auto"/>
          </w:divBdr>
        </w:div>
        <w:div w:id="2068186067">
          <w:marLeft w:val="2160"/>
          <w:marRight w:val="0"/>
          <w:marTop w:val="0"/>
          <w:marBottom w:val="101"/>
          <w:divBdr>
            <w:top w:val="none" w:sz="0" w:space="0" w:color="auto"/>
            <w:left w:val="none" w:sz="0" w:space="0" w:color="auto"/>
            <w:bottom w:val="none" w:sz="0" w:space="0" w:color="auto"/>
            <w:right w:val="none" w:sz="0" w:space="0" w:color="auto"/>
          </w:divBdr>
        </w:div>
        <w:div w:id="1333295443">
          <w:marLeft w:val="2160"/>
          <w:marRight w:val="0"/>
          <w:marTop w:val="0"/>
          <w:marBottom w:val="101"/>
          <w:divBdr>
            <w:top w:val="none" w:sz="0" w:space="0" w:color="auto"/>
            <w:left w:val="none" w:sz="0" w:space="0" w:color="auto"/>
            <w:bottom w:val="none" w:sz="0" w:space="0" w:color="auto"/>
            <w:right w:val="none" w:sz="0" w:space="0" w:color="auto"/>
          </w:divBdr>
        </w:div>
        <w:div w:id="88475307">
          <w:marLeft w:val="1584"/>
          <w:marRight w:val="0"/>
          <w:marTop w:val="0"/>
          <w:marBottom w:val="101"/>
          <w:divBdr>
            <w:top w:val="none" w:sz="0" w:space="0" w:color="auto"/>
            <w:left w:val="none" w:sz="0" w:space="0" w:color="auto"/>
            <w:bottom w:val="none" w:sz="0" w:space="0" w:color="auto"/>
            <w:right w:val="none" w:sz="0" w:space="0" w:color="auto"/>
          </w:divBdr>
        </w:div>
        <w:div w:id="1737437029">
          <w:marLeft w:val="1584"/>
          <w:marRight w:val="0"/>
          <w:marTop w:val="0"/>
          <w:marBottom w:val="101"/>
          <w:divBdr>
            <w:top w:val="none" w:sz="0" w:space="0" w:color="auto"/>
            <w:left w:val="none" w:sz="0" w:space="0" w:color="auto"/>
            <w:bottom w:val="none" w:sz="0" w:space="0" w:color="auto"/>
            <w:right w:val="none" w:sz="0" w:space="0" w:color="auto"/>
          </w:divBdr>
        </w:div>
        <w:div w:id="1291325954">
          <w:marLeft w:val="1584"/>
          <w:marRight w:val="0"/>
          <w:marTop w:val="0"/>
          <w:marBottom w:val="101"/>
          <w:divBdr>
            <w:top w:val="none" w:sz="0" w:space="0" w:color="auto"/>
            <w:left w:val="none" w:sz="0" w:space="0" w:color="auto"/>
            <w:bottom w:val="none" w:sz="0" w:space="0" w:color="auto"/>
            <w:right w:val="none" w:sz="0" w:space="0" w:color="auto"/>
          </w:divBdr>
        </w:div>
        <w:div w:id="1652052054">
          <w:marLeft w:val="1584"/>
          <w:marRight w:val="0"/>
          <w:marTop w:val="0"/>
          <w:marBottom w:val="101"/>
          <w:divBdr>
            <w:top w:val="none" w:sz="0" w:space="0" w:color="auto"/>
            <w:left w:val="none" w:sz="0" w:space="0" w:color="auto"/>
            <w:bottom w:val="none" w:sz="0" w:space="0" w:color="auto"/>
            <w:right w:val="none" w:sz="0" w:space="0" w:color="auto"/>
          </w:divBdr>
        </w:div>
        <w:div w:id="231889683">
          <w:marLeft w:val="2160"/>
          <w:marRight w:val="0"/>
          <w:marTop w:val="0"/>
          <w:marBottom w:val="101"/>
          <w:divBdr>
            <w:top w:val="none" w:sz="0" w:space="0" w:color="auto"/>
            <w:left w:val="none" w:sz="0" w:space="0" w:color="auto"/>
            <w:bottom w:val="none" w:sz="0" w:space="0" w:color="auto"/>
            <w:right w:val="none" w:sz="0" w:space="0" w:color="auto"/>
          </w:divBdr>
        </w:div>
        <w:div w:id="159197554">
          <w:marLeft w:val="2160"/>
          <w:marRight w:val="0"/>
          <w:marTop w:val="0"/>
          <w:marBottom w:val="101"/>
          <w:divBdr>
            <w:top w:val="none" w:sz="0" w:space="0" w:color="auto"/>
            <w:left w:val="none" w:sz="0" w:space="0" w:color="auto"/>
            <w:bottom w:val="none" w:sz="0" w:space="0" w:color="auto"/>
            <w:right w:val="none" w:sz="0" w:space="0" w:color="auto"/>
          </w:divBdr>
        </w:div>
        <w:div w:id="50275296">
          <w:marLeft w:val="2160"/>
          <w:marRight w:val="0"/>
          <w:marTop w:val="0"/>
          <w:marBottom w:val="101"/>
          <w:divBdr>
            <w:top w:val="none" w:sz="0" w:space="0" w:color="auto"/>
            <w:left w:val="none" w:sz="0" w:space="0" w:color="auto"/>
            <w:bottom w:val="none" w:sz="0" w:space="0" w:color="auto"/>
            <w:right w:val="none" w:sz="0" w:space="0" w:color="auto"/>
          </w:divBdr>
        </w:div>
        <w:div w:id="1607231069">
          <w:marLeft w:val="2160"/>
          <w:marRight w:val="0"/>
          <w:marTop w:val="0"/>
          <w:marBottom w:val="101"/>
          <w:divBdr>
            <w:top w:val="none" w:sz="0" w:space="0" w:color="auto"/>
            <w:left w:val="none" w:sz="0" w:space="0" w:color="auto"/>
            <w:bottom w:val="none" w:sz="0" w:space="0" w:color="auto"/>
            <w:right w:val="none" w:sz="0" w:space="0" w:color="auto"/>
          </w:divBdr>
        </w:div>
        <w:div w:id="634676211">
          <w:marLeft w:val="2160"/>
          <w:marRight w:val="0"/>
          <w:marTop w:val="0"/>
          <w:marBottom w:val="101"/>
          <w:divBdr>
            <w:top w:val="none" w:sz="0" w:space="0" w:color="auto"/>
            <w:left w:val="none" w:sz="0" w:space="0" w:color="auto"/>
            <w:bottom w:val="none" w:sz="0" w:space="0" w:color="auto"/>
            <w:right w:val="none" w:sz="0" w:space="0" w:color="auto"/>
          </w:divBdr>
        </w:div>
        <w:div w:id="326397247">
          <w:marLeft w:val="2160"/>
          <w:marRight w:val="0"/>
          <w:marTop w:val="0"/>
          <w:marBottom w:val="101"/>
          <w:divBdr>
            <w:top w:val="none" w:sz="0" w:space="0" w:color="auto"/>
            <w:left w:val="none" w:sz="0" w:space="0" w:color="auto"/>
            <w:bottom w:val="none" w:sz="0" w:space="0" w:color="auto"/>
            <w:right w:val="none" w:sz="0" w:space="0" w:color="auto"/>
          </w:divBdr>
        </w:div>
        <w:div w:id="982152308">
          <w:marLeft w:val="2160"/>
          <w:marRight w:val="0"/>
          <w:marTop w:val="0"/>
          <w:marBottom w:val="101"/>
          <w:divBdr>
            <w:top w:val="none" w:sz="0" w:space="0" w:color="auto"/>
            <w:left w:val="none" w:sz="0" w:space="0" w:color="auto"/>
            <w:bottom w:val="none" w:sz="0" w:space="0" w:color="auto"/>
            <w:right w:val="none" w:sz="0" w:space="0" w:color="auto"/>
          </w:divBdr>
        </w:div>
        <w:div w:id="1021518166">
          <w:marLeft w:val="1584"/>
          <w:marRight w:val="0"/>
          <w:marTop w:val="0"/>
          <w:marBottom w:val="101"/>
          <w:divBdr>
            <w:top w:val="none" w:sz="0" w:space="0" w:color="auto"/>
            <w:left w:val="none" w:sz="0" w:space="0" w:color="auto"/>
            <w:bottom w:val="none" w:sz="0" w:space="0" w:color="auto"/>
            <w:right w:val="none" w:sz="0" w:space="0" w:color="auto"/>
          </w:divBdr>
        </w:div>
        <w:div w:id="2075009928">
          <w:marLeft w:val="0"/>
          <w:marRight w:val="0"/>
          <w:marTop w:val="0"/>
          <w:marBottom w:val="101"/>
          <w:divBdr>
            <w:top w:val="none" w:sz="0" w:space="0" w:color="auto"/>
            <w:left w:val="none" w:sz="0" w:space="0" w:color="auto"/>
            <w:bottom w:val="none" w:sz="0" w:space="0" w:color="auto"/>
            <w:right w:val="none" w:sz="0" w:space="0" w:color="auto"/>
          </w:divBdr>
        </w:div>
        <w:div w:id="993800553">
          <w:marLeft w:val="1584"/>
          <w:marRight w:val="0"/>
          <w:marTop w:val="0"/>
          <w:marBottom w:val="101"/>
          <w:divBdr>
            <w:top w:val="none" w:sz="0" w:space="0" w:color="auto"/>
            <w:left w:val="none" w:sz="0" w:space="0" w:color="auto"/>
            <w:bottom w:val="none" w:sz="0" w:space="0" w:color="auto"/>
            <w:right w:val="none" w:sz="0" w:space="0" w:color="auto"/>
          </w:divBdr>
        </w:div>
        <w:div w:id="308827547">
          <w:marLeft w:val="1584"/>
          <w:marRight w:val="0"/>
          <w:marTop w:val="0"/>
          <w:marBottom w:val="101"/>
          <w:divBdr>
            <w:top w:val="none" w:sz="0" w:space="0" w:color="auto"/>
            <w:left w:val="none" w:sz="0" w:space="0" w:color="auto"/>
            <w:bottom w:val="none" w:sz="0" w:space="0" w:color="auto"/>
            <w:right w:val="none" w:sz="0" w:space="0" w:color="auto"/>
          </w:divBdr>
        </w:div>
        <w:div w:id="1292249609">
          <w:marLeft w:val="2160"/>
          <w:marRight w:val="0"/>
          <w:marTop w:val="0"/>
          <w:marBottom w:val="101"/>
          <w:divBdr>
            <w:top w:val="none" w:sz="0" w:space="0" w:color="auto"/>
            <w:left w:val="none" w:sz="0" w:space="0" w:color="auto"/>
            <w:bottom w:val="none" w:sz="0" w:space="0" w:color="auto"/>
            <w:right w:val="none" w:sz="0" w:space="0" w:color="auto"/>
          </w:divBdr>
        </w:div>
        <w:div w:id="903107107">
          <w:marLeft w:val="2160"/>
          <w:marRight w:val="0"/>
          <w:marTop w:val="0"/>
          <w:marBottom w:val="101"/>
          <w:divBdr>
            <w:top w:val="none" w:sz="0" w:space="0" w:color="auto"/>
            <w:left w:val="none" w:sz="0" w:space="0" w:color="auto"/>
            <w:bottom w:val="none" w:sz="0" w:space="0" w:color="auto"/>
            <w:right w:val="none" w:sz="0" w:space="0" w:color="auto"/>
          </w:divBdr>
        </w:div>
        <w:div w:id="844904895">
          <w:marLeft w:val="2160"/>
          <w:marRight w:val="0"/>
          <w:marTop w:val="0"/>
          <w:marBottom w:val="101"/>
          <w:divBdr>
            <w:top w:val="none" w:sz="0" w:space="0" w:color="auto"/>
            <w:left w:val="none" w:sz="0" w:space="0" w:color="auto"/>
            <w:bottom w:val="none" w:sz="0" w:space="0" w:color="auto"/>
            <w:right w:val="none" w:sz="0" w:space="0" w:color="auto"/>
          </w:divBdr>
        </w:div>
        <w:div w:id="1610509299">
          <w:marLeft w:val="2160"/>
          <w:marRight w:val="0"/>
          <w:marTop w:val="0"/>
          <w:marBottom w:val="101"/>
          <w:divBdr>
            <w:top w:val="none" w:sz="0" w:space="0" w:color="auto"/>
            <w:left w:val="none" w:sz="0" w:space="0" w:color="auto"/>
            <w:bottom w:val="none" w:sz="0" w:space="0" w:color="auto"/>
            <w:right w:val="none" w:sz="0" w:space="0" w:color="auto"/>
          </w:divBdr>
        </w:div>
        <w:div w:id="1957173800">
          <w:marLeft w:val="1584"/>
          <w:marRight w:val="0"/>
          <w:marTop w:val="0"/>
          <w:marBottom w:val="101"/>
          <w:divBdr>
            <w:top w:val="none" w:sz="0" w:space="0" w:color="auto"/>
            <w:left w:val="none" w:sz="0" w:space="0" w:color="auto"/>
            <w:bottom w:val="none" w:sz="0" w:space="0" w:color="auto"/>
            <w:right w:val="none" w:sz="0" w:space="0" w:color="auto"/>
          </w:divBdr>
        </w:div>
        <w:div w:id="2103526018">
          <w:marLeft w:val="1584"/>
          <w:marRight w:val="0"/>
          <w:marTop w:val="0"/>
          <w:marBottom w:val="101"/>
          <w:divBdr>
            <w:top w:val="none" w:sz="0" w:space="0" w:color="auto"/>
            <w:left w:val="none" w:sz="0" w:space="0" w:color="auto"/>
            <w:bottom w:val="none" w:sz="0" w:space="0" w:color="auto"/>
            <w:right w:val="none" w:sz="0" w:space="0" w:color="auto"/>
          </w:divBdr>
        </w:div>
        <w:div w:id="71973807">
          <w:marLeft w:val="1584"/>
          <w:marRight w:val="0"/>
          <w:marTop w:val="0"/>
          <w:marBottom w:val="101"/>
          <w:divBdr>
            <w:top w:val="none" w:sz="0" w:space="0" w:color="auto"/>
            <w:left w:val="none" w:sz="0" w:space="0" w:color="auto"/>
            <w:bottom w:val="none" w:sz="0" w:space="0" w:color="auto"/>
            <w:right w:val="none" w:sz="0" w:space="0" w:color="auto"/>
          </w:divBdr>
        </w:div>
        <w:div w:id="1272202868">
          <w:marLeft w:val="1584"/>
          <w:marRight w:val="0"/>
          <w:marTop w:val="0"/>
          <w:marBottom w:val="101"/>
          <w:divBdr>
            <w:top w:val="none" w:sz="0" w:space="0" w:color="auto"/>
            <w:left w:val="none" w:sz="0" w:space="0" w:color="auto"/>
            <w:bottom w:val="none" w:sz="0" w:space="0" w:color="auto"/>
            <w:right w:val="none" w:sz="0" w:space="0" w:color="auto"/>
          </w:divBdr>
        </w:div>
        <w:div w:id="2120487831">
          <w:marLeft w:val="1584"/>
          <w:marRight w:val="0"/>
          <w:marTop w:val="0"/>
          <w:marBottom w:val="101"/>
          <w:divBdr>
            <w:top w:val="none" w:sz="0" w:space="0" w:color="auto"/>
            <w:left w:val="none" w:sz="0" w:space="0" w:color="auto"/>
            <w:bottom w:val="none" w:sz="0" w:space="0" w:color="auto"/>
            <w:right w:val="none" w:sz="0" w:space="0" w:color="auto"/>
          </w:divBdr>
        </w:div>
        <w:div w:id="525681326">
          <w:marLeft w:val="1584"/>
          <w:marRight w:val="0"/>
          <w:marTop w:val="0"/>
          <w:marBottom w:val="101"/>
          <w:divBdr>
            <w:top w:val="none" w:sz="0" w:space="0" w:color="auto"/>
            <w:left w:val="none" w:sz="0" w:space="0" w:color="auto"/>
            <w:bottom w:val="none" w:sz="0" w:space="0" w:color="auto"/>
            <w:right w:val="none" w:sz="0" w:space="0" w:color="auto"/>
          </w:divBdr>
        </w:div>
        <w:div w:id="424616172">
          <w:marLeft w:val="1584"/>
          <w:marRight w:val="0"/>
          <w:marTop w:val="0"/>
          <w:marBottom w:val="101"/>
          <w:divBdr>
            <w:top w:val="none" w:sz="0" w:space="0" w:color="auto"/>
            <w:left w:val="none" w:sz="0" w:space="0" w:color="auto"/>
            <w:bottom w:val="none" w:sz="0" w:space="0" w:color="auto"/>
            <w:right w:val="none" w:sz="0" w:space="0" w:color="auto"/>
          </w:divBdr>
        </w:div>
        <w:div w:id="284195847">
          <w:marLeft w:val="1584"/>
          <w:marRight w:val="0"/>
          <w:marTop w:val="0"/>
          <w:marBottom w:val="101"/>
          <w:divBdr>
            <w:top w:val="none" w:sz="0" w:space="0" w:color="auto"/>
            <w:left w:val="none" w:sz="0" w:space="0" w:color="auto"/>
            <w:bottom w:val="none" w:sz="0" w:space="0" w:color="auto"/>
            <w:right w:val="none" w:sz="0" w:space="0" w:color="auto"/>
          </w:divBdr>
        </w:div>
        <w:div w:id="850878904">
          <w:marLeft w:val="2160"/>
          <w:marRight w:val="0"/>
          <w:marTop w:val="0"/>
          <w:marBottom w:val="101"/>
          <w:divBdr>
            <w:top w:val="none" w:sz="0" w:space="0" w:color="auto"/>
            <w:left w:val="none" w:sz="0" w:space="0" w:color="auto"/>
            <w:bottom w:val="none" w:sz="0" w:space="0" w:color="auto"/>
            <w:right w:val="none" w:sz="0" w:space="0" w:color="auto"/>
          </w:divBdr>
        </w:div>
        <w:div w:id="2143493890">
          <w:marLeft w:val="2160"/>
          <w:marRight w:val="0"/>
          <w:marTop w:val="0"/>
          <w:marBottom w:val="101"/>
          <w:divBdr>
            <w:top w:val="none" w:sz="0" w:space="0" w:color="auto"/>
            <w:left w:val="none" w:sz="0" w:space="0" w:color="auto"/>
            <w:bottom w:val="none" w:sz="0" w:space="0" w:color="auto"/>
            <w:right w:val="none" w:sz="0" w:space="0" w:color="auto"/>
          </w:divBdr>
        </w:div>
        <w:div w:id="341859027">
          <w:marLeft w:val="2160"/>
          <w:marRight w:val="0"/>
          <w:marTop w:val="0"/>
          <w:marBottom w:val="101"/>
          <w:divBdr>
            <w:top w:val="none" w:sz="0" w:space="0" w:color="auto"/>
            <w:left w:val="none" w:sz="0" w:space="0" w:color="auto"/>
            <w:bottom w:val="none" w:sz="0" w:space="0" w:color="auto"/>
            <w:right w:val="none" w:sz="0" w:space="0" w:color="auto"/>
          </w:divBdr>
        </w:div>
        <w:div w:id="30033671">
          <w:marLeft w:val="2160"/>
          <w:marRight w:val="0"/>
          <w:marTop w:val="0"/>
          <w:marBottom w:val="101"/>
          <w:divBdr>
            <w:top w:val="none" w:sz="0" w:space="0" w:color="auto"/>
            <w:left w:val="none" w:sz="0" w:space="0" w:color="auto"/>
            <w:bottom w:val="none" w:sz="0" w:space="0" w:color="auto"/>
            <w:right w:val="none" w:sz="0" w:space="0" w:color="auto"/>
          </w:divBdr>
        </w:div>
        <w:div w:id="1699695279">
          <w:marLeft w:val="2160"/>
          <w:marRight w:val="0"/>
          <w:marTop w:val="0"/>
          <w:marBottom w:val="101"/>
          <w:divBdr>
            <w:top w:val="none" w:sz="0" w:space="0" w:color="auto"/>
            <w:left w:val="none" w:sz="0" w:space="0" w:color="auto"/>
            <w:bottom w:val="none" w:sz="0" w:space="0" w:color="auto"/>
            <w:right w:val="none" w:sz="0" w:space="0" w:color="auto"/>
          </w:divBdr>
        </w:div>
        <w:div w:id="926811740">
          <w:marLeft w:val="2160"/>
          <w:marRight w:val="0"/>
          <w:marTop w:val="0"/>
          <w:marBottom w:val="101"/>
          <w:divBdr>
            <w:top w:val="none" w:sz="0" w:space="0" w:color="auto"/>
            <w:left w:val="none" w:sz="0" w:space="0" w:color="auto"/>
            <w:bottom w:val="none" w:sz="0" w:space="0" w:color="auto"/>
            <w:right w:val="none" w:sz="0" w:space="0" w:color="auto"/>
          </w:divBdr>
        </w:div>
        <w:div w:id="1865709597">
          <w:marLeft w:val="2592"/>
          <w:marRight w:val="0"/>
          <w:marTop w:val="0"/>
          <w:marBottom w:val="101"/>
          <w:divBdr>
            <w:top w:val="none" w:sz="0" w:space="0" w:color="auto"/>
            <w:left w:val="none" w:sz="0" w:space="0" w:color="auto"/>
            <w:bottom w:val="none" w:sz="0" w:space="0" w:color="auto"/>
            <w:right w:val="none" w:sz="0" w:space="0" w:color="auto"/>
          </w:divBdr>
        </w:div>
        <w:div w:id="456532687">
          <w:marLeft w:val="2592"/>
          <w:marRight w:val="0"/>
          <w:marTop w:val="0"/>
          <w:marBottom w:val="101"/>
          <w:divBdr>
            <w:top w:val="none" w:sz="0" w:space="0" w:color="auto"/>
            <w:left w:val="none" w:sz="0" w:space="0" w:color="auto"/>
            <w:bottom w:val="none" w:sz="0" w:space="0" w:color="auto"/>
            <w:right w:val="none" w:sz="0" w:space="0" w:color="auto"/>
          </w:divBdr>
        </w:div>
        <w:div w:id="1658993713">
          <w:marLeft w:val="2592"/>
          <w:marRight w:val="0"/>
          <w:marTop w:val="0"/>
          <w:marBottom w:val="101"/>
          <w:divBdr>
            <w:top w:val="none" w:sz="0" w:space="0" w:color="auto"/>
            <w:left w:val="none" w:sz="0" w:space="0" w:color="auto"/>
            <w:bottom w:val="none" w:sz="0" w:space="0" w:color="auto"/>
            <w:right w:val="none" w:sz="0" w:space="0" w:color="auto"/>
          </w:divBdr>
        </w:div>
        <w:div w:id="1083719215">
          <w:marLeft w:val="2160"/>
          <w:marRight w:val="0"/>
          <w:marTop w:val="0"/>
          <w:marBottom w:val="101"/>
          <w:divBdr>
            <w:top w:val="none" w:sz="0" w:space="0" w:color="auto"/>
            <w:left w:val="none" w:sz="0" w:space="0" w:color="auto"/>
            <w:bottom w:val="none" w:sz="0" w:space="0" w:color="auto"/>
            <w:right w:val="none" w:sz="0" w:space="0" w:color="auto"/>
          </w:divBdr>
        </w:div>
        <w:div w:id="539586757">
          <w:marLeft w:val="2160"/>
          <w:marRight w:val="0"/>
          <w:marTop w:val="0"/>
          <w:marBottom w:val="101"/>
          <w:divBdr>
            <w:top w:val="none" w:sz="0" w:space="0" w:color="auto"/>
            <w:left w:val="none" w:sz="0" w:space="0" w:color="auto"/>
            <w:bottom w:val="none" w:sz="0" w:space="0" w:color="auto"/>
            <w:right w:val="none" w:sz="0" w:space="0" w:color="auto"/>
          </w:divBdr>
        </w:div>
        <w:div w:id="1645038810">
          <w:marLeft w:val="2160"/>
          <w:marRight w:val="0"/>
          <w:marTop w:val="0"/>
          <w:marBottom w:val="101"/>
          <w:divBdr>
            <w:top w:val="none" w:sz="0" w:space="0" w:color="auto"/>
            <w:left w:val="none" w:sz="0" w:space="0" w:color="auto"/>
            <w:bottom w:val="none" w:sz="0" w:space="0" w:color="auto"/>
            <w:right w:val="none" w:sz="0" w:space="0" w:color="auto"/>
          </w:divBdr>
        </w:div>
        <w:div w:id="1939868050">
          <w:marLeft w:val="2160"/>
          <w:marRight w:val="0"/>
          <w:marTop w:val="0"/>
          <w:marBottom w:val="101"/>
          <w:divBdr>
            <w:top w:val="none" w:sz="0" w:space="0" w:color="auto"/>
            <w:left w:val="none" w:sz="0" w:space="0" w:color="auto"/>
            <w:bottom w:val="none" w:sz="0" w:space="0" w:color="auto"/>
            <w:right w:val="none" w:sz="0" w:space="0" w:color="auto"/>
          </w:divBdr>
        </w:div>
        <w:div w:id="926227228">
          <w:marLeft w:val="2592"/>
          <w:marRight w:val="0"/>
          <w:marTop w:val="0"/>
          <w:marBottom w:val="101"/>
          <w:divBdr>
            <w:top w:val="none" w:sz="0" w:space="0" w:color="auto"/>
            <w:left w:val="none" w:sz="0" w:space="0" w:color="auto"/>
            <w:bottom w:val="none" w:sz="0" w:space="0" w:color="auto"/>
            <w:right w:val="none" w:sz="0" w:space="0" w:color="auto"/>
          </w:divBdr>
        </w:div>
        <w:div w:id="2131821541">
          <w:marLeft w:val="2592"/>
          <w:marRight w:val="0"/>
          <w:marTop w:val="0"/>
          <w:marBottom w:val="101"/>
          <w:divBdr>
            <w:top w:val="none" w:sz="0" w:space="0" w:color="auto"/>
            <w:left w:val="none" w:sz="0" w:space="0" w:color="auto"/>
            <w:bottom w:val="none" w:sz="0" w:space="0" w:color="auto"/>
            <w:right w:val="none" w:sz="0" w:space="0" w:color="auto"/>
          </w:divBdr>
        </w:div>
        <w:div w:id="1781871746">
          <w:marLeft w:val="2592"/>
          <w:marRight w:val="0"/>
          <w:marTop w:val="0"/>
          <w:marBottom w:val="101"/>
          <w:divBdr>
            <w:top w:val="none" w:sz="0" w:space="0" w:color="auto"/>
            <w:left w:val="none" w:sz="0" w:space="0" w:color="auto"/>
            <w:bottom w:val="none" w:sz="0" w:space="0" w:color="auto"/>
            <w:right w:val="none" w:sz="0" w:space="0" w:color="auto"/>
          </w:divBdr>
        </w:div>
        <w:div w:id="1921479671">
          <w:marLeft w:val="2592"/>
          <w:marRight w:val="0"/>
          <w:marTop w:val="0"/>
          <w:marBottom w:val="101"/>
          <w:divBdr>
            <w:top w:val="none" w:sz="0" w:space="0" w:color="auto"/>
            <w:left w:val="none" w:sz="0" w:space="0" w:color="auto"/>
            <w:bottom w:val="none" w:sz="0" w:space="0" w:color="auto"/>
            <w:right w:val="none" w:sz="0" w:space="0" w:color="auto"/>
          </w:divBdr>
        </w:div>
        <w:div w:id="1967395271">
          <w:marLeft w:val="2592"/>
          <w:marRight w:val="0"/>
          <w:marTop w:val="0"/>
          <w:marBottom w:val="101"/>
          <w:divBdr>
            <w:top w:val="none" w:sz="0" w:space="0" w:color="auto"/>
            <w:left w:val="none" w:sz="0" w:space="0" w:color="auto"/>
            <w:bottom w:val="none" w:sz="0" w:space="0" w:color="auto"/>
            <w:right w:val="none" w:sz="0" w:space="0" w:color="auto"/>
          </w:divBdr>
        </w:div>
        <w:div w:id="2050302041">
          <w:marLeft w:val="2592"/>
          <w:marRight w:val="0"/>
          <w:marTop w:val="0"/>
          <w:marBottom w:val="101"/>
          <w:divBdr>
            <w:top w:val="none" w:sz="0" w:space="0" w:color="auto"/>
            <w:left w:val="none" w:sz="0" w:space="0" w:color="auto"/>
            <w:bottom w:val="none" w:sz="0" w:space="0" w:color="auto"/>
            <w:right w:val="none" w:sz="0" w:space="0" w:color="auto"/>
          </w:divBdr>
        </w:div>
        <w:div w:id="230504928">
          <w:marLeft w:val="2160"/>
          <w:marRight w:val="0"/>
          <w:marTop w:val="0"/>
          <w:marBottom w:val="101"/>
          <w:divBdr>
            <w:top w:val="none" w:sz="0" w:space="0" w:color="auto"/>
            <w:left w:val="none" w:sz="0" w:space="0" w:color="auto"/>
            <w:bottom w:val="none" w:sz="0" w:space="0" w:color="auto"/>
            <w:right w:val="none" w:sz="0" w:space="0" w:color="auto"/>
          </w:divBdr>
        </w:div>
        <w:div w:id="1701588509">
          <w:marLeft w:val="2160"/>
          <w:marRight w:val="0"/>
          <w:marTop w:val="0"/>
          <w:marBottom w:val="101"/>
          <w:divBdr>
            <w:top w:val="none" w:sz="0" w:space="0" w:color="auto"/>
            <w:left w:val="none" w:sz="0" w:space="0" w:color="auto"/>
            <w:bottom w:val="none" w:sz="0" w:space="0" w:color="auto"/>
            <w:right w:val="none" w:sz="0" w:space="0" w:color="auto"/>
          </w:divBdr>
        </w:div>
        <w:div w:id="300574841">
          <w:marLeft w:val="2160"/>
          <w:marRight w:val="0"/>
          <w:marTop w:val="0"/>
          <w:marBottom w:val="101"/>
          <w:divBdr>
            <w:top w:val="none" w:sz="0" w:space="0" w:color="auto"/>
            <w:left w:val="none" w:sz="0" w:space="0" w:color="auto"/>
            <w:bottom w:val="none" w:sz="0" w:space="0" w:color="auto"/>
            <w:right w:val="none" w:sz="0" w:space="0" w:color="auto"/>
          </w:divBdr>
        </w:div>
        <w:div w:id="52504003">
          <w:marLeft w:val="2160"/>
          <w:marRight w:val="0"/>
          <w:marTop w:val="0"/>
          <w:marBottom w:val="101"/>
          <w:divBdr>
            <w:top w:val="none" w:sz="0" w:space="0" w:color="auto"/>
            <w:left w:val="none" w:sz="0" w:space="0" w:color="auto"/>
            <w:bottom w:val="none" w:sz="0" w:space="0" w:color="auto"/>
            <w:right w:val="none" w:sz="0" w:space="0" w:color="auto"/>
          </w:divBdr>
        </w:div>
        <w:div w:id="1148747303">
          <w:marLeft w:val="2160"/>
          <w:marRight w:val="0"/>
          <w:marTop w:val="0"/>
          <w:marBottom w:val="101"/>
          <w:divBdr>
            <w:top w:val="none" w:sz="0" w:space="0" w:color="auto"/>
            <w:left w:val="none" w:sz="0" w:space="0" w:color="auto"/>
            <w:bottom w:val="none" w:sz="0" w:space="0" w:color="auto"/>
            <w:right w:val="none" w:sz="0" w:space="0" w:color="auto"/>
          </w:divBdr>
        </w:div>
        <w:div w:id="1470130816">
          <w:marLeft w:val="2160"/>
          <w:marRight w:val="0"/>
          <w:marTop w:val="0"/>
          <w:marBottom w:val="101"/>
          <w:divBdr>
            <w:top w:val="none" w:sz="0" w:space="0" w:color="auto"/>
            <w:left w:val="none" w:sz="0" w:space="0" w:color="auto"/>
            <w:bottom w:val="none" w:sz="0" w:space="0" w:color="auto"/>
            <w:right w:val="none" w:sz="0" w:space="0" w:color="auto"/>
          </w:divBdr>
        </w:div>
        <w:div w:id="1728381178">
          <w:marLeft w:val="2160"/>
          <w:marRight w:val="0"/>
          <w:marTop w:val="0"/>
          <w:marBottom w:val="101"/>
          <w:divBdr>
            <w:top w:val="none" w:sz="0" w:space="0" w:color="auto"/>
            <w:left w:val="none" w:sz="0" w:space="0" w:color="auto"/>
            <w:bottom w:val="none" w:sz="0" w:space="0" w:color="auto"/>
            <w:right w:val="none" w:sz="0" w:space="0" w:color="auto"/>
          </w:divBdr>
        </w:div>
        <w:div w:id="2047873800">
          <w:marLeft w:val="1584"/>
          <w:marRight w:val="0"/>
          <w:marTop w:val="0"/>
          <w:marBottom w:val="101"/>
          <w:divBdr>
            <w:top w:val="none" w:sz="0" w:space="0" w:color="auto"/>
            <w:left w:val="none" w:sz="0" w:space="0" w:color="auto"/>
            <w:bottom w:val="none" w:sz="0" w:space="0" w:color="auto"/>
            <w:right w:val="none" w:sz="0" w:space="0" w:color="auto"/>
          </w:divBdr>
        </w:div>
        <w:div w:id="915673938">
          <w:marLeft w:val="1584"/>
          <w:marRight w:val="0"/>
          <w:marTop w:val="0"/>
          <w:marBottom w:val="101"/>
          <w:divBdr>
            <w:top w:val="none" w:sz="0" w:space="0" w:color="auto"/>
            <w:left w:val="none" w:sz="0" w:space="0" w:color="auto"/>
            <w:bottom w:val="none" w:sz="0" w:space="0" w:color="auto"/>
            <w:right w:val="none" w:sz="0" w:space="0" w:color="auto"/>
          </w:divBdr>
        </w:div>
        <w:div w:id="1319001025">
          <w:marLeft w:val="1584"/>
          <w:marRight w:val="0"/>
          <w:marTop w:val="0"/>
          <w:marBottom w:val="101"/>
          <w:divBdr>
            <w:top w:val="none" w:sz="0" w:space="0" w:color="auto"/>
            <w:left w:val="none" w:sz="0" w:space="0" w:color="auto"/>
            <w:bottom w:val="none" w:sz="0" w:space="0" w:color="auto"/>
            <w:right w:val="none" w:sz="0" w:space="0" w:color="auto"/>
          </w:divBdr>
        </w:div>
        <w:div w:id="482548125">
          <w:marLeft w:val="2160"/>
          <w:marRight w:val="0"/>
          <w:marTop w:val="0"/>
          <w:marBottom w:val="101"/>
          <w:divBdr>
            <w:top w:val="none" w:sz="0" w:space="0" w:color="auto"/>
            <w:left w:val="none" w:sz="0" w:space="0" w:color="auto"/>
            <w:bottom w:val="none" w:sz="0" w:space="0" w:color="auto"/>
            <w:right w:val="none" w:sz="0" w:space="0" w:color="auto"/>
          </w:divBdr>
        </w:div>
        <w:div w:id="602107983">
          <w:marLeft w:val="2160"/>
          <w:marRight w:val="0"/>
          <w:marTop w:val="0"/>
          <w:marBottom w:val="101"/>
          <w:divBdr>
            <w:top w:val="none" w:sz="0" w:space="0" w:color="auto"/>
            <w:left w:val="none" w:sz="0" w:space="0" w:color="auto"/>
            <w:bottom w:val="none" w:sz="0" w:space="0" w:color="auto"/>
            <w:right w:val="none" w:sz="0" w:space="0" w:color="auto"/>
          </w:divBdr>
        </w:div>
        <w:div w:id="1029143957">
          <w:marLeft w:val="2160"/>
          <w:marRight w:val="0"/>
          <w:marTop w:val="0"/>
          <w:marBottom w:val="101"/>
          <w:divBdr>
            <w:top w:val="none" w:sz="0" w:space="0" w:color="auto"/>
            <w:left w:val="none" w:sz="0" w:space="0" w:color="auto"/>
            <w:bottom w:val="none" w:sz="0" w:space="0" w:color="auto"/>
            <w:right w:val="none" w:sz="0" w:space="0" w:color="auto"/>
          </w:divBdr>
        </w:div>
        <w:div w:id="1802385800">
          <w:marLeft w:val="1584"/>
          <w:marRight w:val="0"/>
          <w:marTop w:val="0"/>
          <w:marBottom w:val="101"/>
          <w:divBdr>
            <w:top w:val="none" w:sz="0" w:space="0" w:color="auto"/>
            <w:left w:val="none" w:sz="0" w:space="0" w:color="auto"/>
            <w:bottom w:val="none" w:sz="0" w:space="0" w:color="auto"/>
            <w:right w:val="none" w:sz="0" w:space="0" w:color="auto"/>
          </w:divBdr>
        </w:div>
        <w:div w:id="665716791">
          <w:marLeft w:val="2160"/>
          <w:marRight w:val="0"/>
          <w:marTop w:val="0"/>
          <w:marBottom w:val="101"/>
          <w:divBdr>
            <w:top w:val="none" w:sz="0" w:space="0" w:color="auto"/>
            <w:left w:val="none" w:sz="0" w:space="0" w:color="auto"/>
            <w:bottom w:val="none" w:sz="0" w:space="0" w:color="auto"/>
            <w:right w:val="none" w:sz="0" w:space="0" w:color="auto"/>
          </w:divBdr>
        </w:div>
        <w:div w:id="554778508">
          <w:marLeft w:val="2160"/>
          <w:marRight w:val="0"/>
          <w:marTop w:val="0"/>
          <w:marBottom w:val="101"/>
          <w:divBdr>
            <w:top w:val="none" w:sz="0" w:space="0" w:color="auto"/>
            <w:left w:val="none" w:sz="0" w:space="0" w:color="auto"/>
            <w:bottom w:val="none" w:sz="0" w:space="0" w:color="auto"/>
            <w:right w:val="none" w:sz="0" w:space="0" w:color="auto"/>
          </w:divBdr>
        </w:div>
        <w:div w:id="172837539">
          <w:marLeft w:val="2160"/>
          <w:marRight w:val="0"/>
          <w:marTop w:val="0"/>
          <w:marBottom w:val="101"/>
          <w:divBdr>
            <w:top w:val="none" w:sz="0" w:space="0" w:color="auto"/>
            <w:left w:val="none" w:sz="0" w:space="0" w:color="auto"/>
            <w:bottom w:val="none" w:sz="0" w:space="0" w:color="auto"/>
            <w:right w:val="none" w:sz="0" w:space="0" w:color="auto"/>
          </w:divBdr>
        </w:div>
        <w:div w:id="1988196787">
          <w:marLeft w:val="2160"/>
          <w:marRight w:val="0"/>
          <w:marTop w:val="0"/>
          <w:marBottom w:val="101"/>
          <w:divBdr>
            <w:top w:val="none" w:sz="0" w:space="0" w:color="auto"/>
            <w:left w:val="none" w:sz="0" w:space="0" w:color="auto"/>
            <w:bottom w:val="none" w:sz="0" w:space="0" w:color="auto"/>
            <w:right w:val="none" w:sz="0" w:space="0" w:color="auto"/>
          </w:divBdr>
        </w:div>
        <w:div w:id="61492234">
          <w:marLeft w:val="2160"/>
          <w:marRight w:val="0"/>
          <w:marTop w:val="0"/>
          <w:marBottom w:val="101"/>
          <w:divBdr>
            <w:top w:val="none" w:sz="0" w:space="0" w:color="auto"/>
            <w:left w:val="none" w:sz="0" w:space="0" w:color="auto"/>
            <w:bottom w:val="none" w:sz="0" w:space="0" w:color="auto"/>
            <w:right w:val="none" w:sz="0" w:space="0" w:color="auto"/>
          </w:divBdr>
        </w:div>
        <w:div w:id="1181353752">
          <w:marLeft w:val="2160"/>
          <w:marRight w:val="0"/>
          <w:marTop w:val="0"/>
          <w:marBottom w:val="101"/>
          <w:divBdr>
            <w:top w:val="none" w:sz="0" w:space="0" w:color="auto"/>
            <w:left w:val="none" w:sz="0" w:space="0" w:color="auto"/>
            <w:bottom w:val="none" w:sz="0" w:space="0" w:color="auto"/>
            <w:right w:val="none" w:sz="0" w:space="0" w:color="auto"/>
          </w:divBdr>
        </w:div>
        <w:div w:id="677196460">
          <w:marLeft w:val="1584"/>
          <w:marRight w:val="0"/>
          <w:marTop w:val="0"/>
          <w:marBottom w:val="101"/>
          <w:divBdr>
            <w:top w:val="none" w:sz="0" w:space="0" w:color="auto"/>
            <w:left w:val="none" w:sz="0" w:space="0" w:color="auto"/>
            <w:bottom w:val="none" w:sz="0" w:space="0" w:color="auto"/>
            <w:right w:val="none" w:sz="0" w:space="0" w:color="auto"/>
          </w:divBdr>
        </w:div>
        <w:div w:id="106433436">
          <w:marLeft w:val="1584"/>
          <w:marRight w:val="0"/>
          <w:marTop w:val="0"/>
          <w:marBottom w:val="101"/>
          <w:divBdr>
            <w:top w:val="none" w:sz="0" w:space="0" w:color="auto"/>
            <w:left w:val="none" w:sz="0" w:space="0" w:color="auto"/>
            <w:bottom w:val="none" w:sz="0" w:space="0" w:color="auto"/>
            <w:right w:val="none" w:sz="0" w:space="0" w:color="auto"/>
          </w:divBdr>
        </w:div>
        <w:div w:id="1897545407">
          <w:marLeft w:val="1584"/>
          <w:marRight w:val="0"/>
          <w:marTop w:val="0"/>
          <w:marBottom w:val="101"/>
          <w:divBdr>
            <w:top w:val="none" w:sz="0" w:space="0" w:color="auto"/>
            <w:left w:val="none" w:sz="0" w:space="0" w:color="auto"/>
            <w:bottom w:val="none" w:sz="0" w:space="0" w:color="auto"/>
            <w:right w:val="none" w:sz="0" w:space="0" w:color="auto"/>
          </w:divBdr>
        </w:div>
        <w:div w:id="1337466208">
          <w:marLeft w:val="1584"/>
          <w:marRight w:val="0"/>
          <w:marTop w:val="0"/>
          <w:marBottom w:val="101"/>
          <w:divBdr>
            <w:top w:val="none" w:sz="0" w:space="0" w:color="auto"/>
            <w:left w:val="none" w:sz="0" w:space="0" w:color="auto"/>
            <w:bottom w:val="none" w:sz="0" w:space="0" w:color="auto"/>
            <w:right w:val="none" w:sz="0" w:space="0" w:color="auto"/>
          </w:divBdr>
        </w:div>
        <w:div w:id="1811942237">
          <w:marLeft w:val="1584"/>
          <w:marRight w:val="0"/>
          <w:marTop w:val="0"/>
          <w:marBottom w:val="101"/>
          <w:divBdr>
            <w:top w:val="none" w:sz="0" w:space="0" w:color="auto"/>
            <w:left w:val="none" w:sz="0" w:space="0" w:color="auto"/>
            <w:bottom w:val="none" w:sz="0" w:space="0" w:color="auto"/>
            <w:right w:val="none" w:sz="0" w:space="0" w:color="auto"/>
          </w:divBdr>
        </w:div>
        <w:div w:id="33117309">
          <w:marLeft w:val="1584"/>
          <w:marRight w:val="0"/>
          <w:marTop w:val="0"/>
          <w:marBottom w:val="101"/>
          <w:divBdr>
            <w:top w:val="none" w:sz="0" w:space="0" w:color="auto"/>
            <w:left w:val="none" w:sz="0" w:space="0" w:color="auto"/>
            <w:bottom w:val="none" w:sz="0" w:space="0" w:color="auto"/>
            <w:right w:val="none" w:sz="0" w:space="0" w:color="auto"/>
          </w:divBdr>
        </w:div>
        <w:div w:id="1840928383">
          <w:marLeft w:val="1584"/>
          <w:marRight w:val="0"/>
          <w:marTop w:val="0"/>
          <w:marBottom w:val="101"/>
          <w:divBdr>
            <w:top w:val="none" w:sz="0" w:space="0" w:color="auto"/>
            <w:left w:val="none" w:sz="0" w:space="0" w:color="auto"/>
            <w:bottom w:val="none" w:sz="0" w:space="0" w:color="auto"/>
            <w:right w:val="none" w:sz="0" w:space="0" w:color="auto"/>
          </w:divBdr>
        </w:div>
        <w:div w:id="1524393442">
          <w:marLeft w:val="1584"/>
          <w:marRight w:val="0"/>
          <w:marTop w:val="0"/>
          <w:marBottom w:val="101"/>
          <w:divBdr>
            <w:top w:val="none" w:sz="0" w:space="0" w:color="auto"/>
            <w:left w:val="none" w:sz="0" w:space="0" w:color="auto"/>
            <w:bottom w:val="none" w:sz="0" w:space="0" w:color="auto"/>
            <w:right w:val="none" w:sz="0" w:space="0" w:color="auto"/>
          </w:divBdr>
        </w:div>
        <w:div w:id="1186362193">
          <w:marLeft w:val="1584"/>
          <w:marRight w:val="0"/>
          <w:marTop w:val="0"/>
          <w:marBottom w:val="101"/>
          <w:divBdr>
            <w:top w:val="none" w:sz="0" w:space="0" w:color="auto"/>
            <w:left w:val="none" w:sz="0" w:space="0" w:color="auto"/>
            <w:bottom w:val="none" w:sz="0" w:space="0" w:color="auto"/>
            <w:right w:val="none" w:sz="0" w:space="0" w:color="auto"/>
          </w:divBdr>
        </w:div>
        <w:div w:id="403837118">
          <w:marLeft w:val="2160"/>
          <w:marRight w:val="0"/>
          <w:marTop w:val="0"/>
          <w:marBottom w:val="101"/>
          <w:divBdr>
            <w:top w:val="none" w:sz="0" w:space="0" w:color="auto"/>
            <w:left w:val="none" w:sz="0" w:space="0" w:color="auto"/>
            <w:bottom w:val="none" w:sz="0" w:space="0" w:color="auto"/>
            <w:right w:val="none" w:sz="0" w:space="0" w:color="auto"/>
          </w:divBdr>
        </w:div>
        <w:div w:id="1275870227">
          <w:marLeft w:val="2160"/>
          <w:marRight w:val="0"/>
          <w:marTop w:val="0"/>
          <w:marBottom w:val="101"/>
          <w:divBdr>
            <w:top w:val="none" w:sz="0" w:space="0" w:color="auto"/>
            <w:left w:val="none" w:sz="0" w:space="0" w:color="auto"/>
            <w:bottom w:val="none" w:sz="0" w:space="0" w:color="auto"/>
            <w:right w:val="none" w:sz="0" w:space="0" w:color="auto"/>
          </w:divBdr>
        </w:div>
        <w:div w:id="935018553">
          <w:marLeft w:val="2160"/>
          <w:marRight w:val="0"/>
          <w:marTop w:val="0"/>
          <w:marBottom w:val="101"/>
          <w:divBdr>
            <w:top w:val="none" w:sz="0" w:space="0" w:color="auto"/>
            <w:left w:val="none" w:sz="0" w:space="0" w:color="auto"/>
            <w:bottom w:val="none" w:sz="0" w:space="0" w:color="auto"/>
            <w:right w:val="none" w:sz="0" w:space="0" w:color="auto"/>
          </w:divBdr>
        </w:div>
        <w:div w:id="1757093754">
          <w:marLeft w:val="2160"/>
          <w:marRight w:val="0"/>
          <w:marTop w:val="0"/>
          <w:marBottom w:val="101"/>
          <w:divBdr>
            <w:top w:val="none" w:sz="0" w:space="0" w:color="auto"/>
            <w:left w:val="none" w:sz="0" w:space="0" w:color="auto"/>
            <w:bottom w:val="none" w:sz="0" w:space="0" w:color="auto"/>
            <w:right w:val="none" w:sz="0" w:space="0" w:color="auto"/>
          </w:divBdr>
        </w:div>
        <w:div w:id="195704697">
          <w:marLeft w:val="2160"/>
          <w:marRight w:val="0"/>
          <w:marTop w:val="0"/>
          <w:marBottom w:val="101"/>
          <w:divBdr>
            <w:top w:val="none" w:sz="0" w:space="0" w:color="auto"/>
            <w:left w:val="none" w:sz="0" w:space="0" w:color="auto"/>
            <w:bottom w:val="none" w:sz="0" w:space="0" w:color="auto"/>
            <w:right w:val="none" w:sz="0" w:space="0" w:color="auto"/>
          </w:divBdr>
        </w:div>
        <w:div w:id="948197345">
          <w:marLeft w:val="2160"/>
          <w:marRight w:val="0"/>
          <w:marTop w:val="0"/>
          <w:marBottom w:val="101"/>
          <w:divBdr>
            <w:top w:val="none" w:sz="0" w:space="0" w:color="auto"/>
            <w:left w:val="none" w:sz="0" w:space="0" w:color="auto"/>
            <w:bottom w:val="none" w:sz="0" w:space="0" w:color="auto"/>
            <w:right w:val="none" w:sz="0" w:space="0" w:color="auto"/>
          </w:divBdr>
        </w:div>
        <w:div w:id="1880121092">
          <w:marLeft w:val="2592"/>
          <w:marRight w:val="0"/>
          <w:marTop w:val="0"/>
          <w:marBottom w:val="101"/>
          <w:divBdr>
            <w:top w:val="none" w:sz="0" w:space="0" w:color="auto"/>
            <w:left w:val="none" w:sz="0" w:space="0" w:color="auto"/>
            <w:bottom w:val="none" w:sz="0" w:space="0" w:color="auto"/>
            <w:right w:val="none" w:sz="0" w:space="0" w:color="auto"/>
          </w:divBdr>
        </w:div>
        <w:div w:id="855314323">
          <w:marLeft w:val="2592"/>
          <w:marRight w:val="0"/>
          <w:marTop w:val="0"/>
          <w:marBottom w:val="101"/>
          <w:divBdr>
            <w:top w:val="none" w:sz="0" w:space="0" w:color="auto"/>
            <w:left w:val="none" w:sz="0" w:space="0" w:color="auto"/>
            <w:bottom w:val="none" w:sz="0" w:space="0" w:color="auto"/>
            <w:right w:val="none" w:sz="0" w:space="0" w:color="auto"/>
          </w:divBdr>
        </w:div>
        <w:div w:id="215509147">
          <w:marLeft w:val="2592"/>
          <w:marRight w:val="0"/>
          <w:marTop w:val="0"/>
          <w:marBottom w:val="101"/>
          <w:divBdr>
            <w:top w:val="none" w:sz="0" w:space="0" w:color="auto"/>
            <w:left w:val="none" w:sz="0" w:space="0" w:color="auto"/>
            <w:bottom w:val="none" w:sz="0" w:space="0" w:color="auto"/>
            <w:right w:val="none" w:sz="0" w:space="0" w:color="auto"/>
          </w:divBdr>
        </w:div>
        <w:div w:id="555512997">
          <w:marLeft w:val="2160"/>
          <w:marRight w:val="0"/>
          <w:marTop w:val="0"/>
          <w:marBottom w:val="101"/>
          <w:divBdr>
            <w:top w:val="none" w:sz="0" w:space="0" w:color="auto"/>
            <w:left w:val="none" w:sz="0" w:space="0" w:color="auto"/>
            <w:bottom w:val="none" w:sz="0" w:space="0" w:color="auto"/>
            <w:right w:val="none" w:sz="0" w:space="0" w:color="auto"/>
          </w:divBdr>
        </w:div>
        <w:div w:id="364255895">
          <w:marLeft w:val="1584"/>
          <w:marRight w:val="0"/>
          <w:marTop w:val="0"/>
          <w:marBottom w:val="101"/>
          <w:divBdr>
            <w:top w:val="none" w:sz="0" w:space="0" w:color="auto"/>
            <w:left w:val="none" w:sz="0" w:space="0" w:color="auto"/>
            <w:bottom w:val="none" w:sz="0" w:space="0" w:color="auto"/>
            <w:right w:val="none" w:sz="0" w:space="0" w:color="auto"/>
          </w:divBdr>
        </w:div>
        <w:div w:id="607271854">
          <w:marLeft w:val="1584"/>
          <w:marRight w:val="0"/>
          <w:marTop w:val="0"/>
          <w:marBottom w:val="101"/>
          <w:divBdr>
            <w:top w:val="none" w:sz="0" w:space="0" w:color="auto"/>
            <w:left w:val="none" w:sz="0" w:space="0" w:color="auto"/>
            <w:bottom w:val="none" w:sz="0" w:space="0" w:color="auto"/>
            <w:right w:val="none" w:sz="0" w:space="0" w:color="auto"/>
          </w:divBdr>
        </w:div>
        <w:div w:id="273025170">
          <w:marLeft w:val="1584"/>
          <w:marRight w:val="0"/>
          <w:marTop w:val="0"/>
          <w:marBottom w:val="101"/>
          <w:divBdr>
            <w:top w:val="none" w:sz="0" w:space="0" w:color="auto"/>
            <w:left w:val="none" w:sz="0" w:space="0" w:color="auto"/>
            <w:bottom w:val="none" w:sz="0" w:space="0" w:color="auto"/>
            <w:right w:val="none" w:sz="0" w:space="0" w:color="auto"/>
          </w:divBdr>
        </w:div>
        <w:div w:id="1504541392">
          <w:marLeft w:val="1584"/>
          <w:marRight w:val="0"/>
          <w:marTop w:val="0"/>
          <w:marBottom w:val="101"/>
          <w:divBdr>
            <w:top w:val="none" w:sz="0" w:space="0" w:color="auto"/>
            <w:left w:val="none" w:sz="0" w:space="0" w:color="auto"/>
            <w:bottom w:val="none" w:sz="0" w:space="0" w:color="auto"/>
            <w:right w:val="none" w:sz="0" w:space="0" w:color="auto"/>
          </w:divBdr>
        </w:div>
        <w:div w:id="506529405">
          <w:marLeft w:val="1584"/>
          <w:marRight w:val="0"/>
          <w:marTop w:val="0"/>
          <w:marBottom w:val="101"/>
          <w:divBdr>
            <w:top w:val="none" w:sz="0" w:space="0" w:color="auto"/>
            <w:left w:val="none" w:sz="0" w:space="0" w:color="auto"/>
            <w:bottom w:val="none" w:sz="0" w:space="0" w:color="auto"/>
            <w:right w:val="none" w:sz="0" w:space="0" w:color="auto"/>
          </w:divBdr>
        </w:div>
        <w:div w:id="51588199">
          <w:marLeft w:val="1584"/>
          <w:marRight w:val="0"/>
          <w:marTop w:val="0"/>
          <w:marBottom w:val="101"/>
          <w:divBdr>
            <w:top w:val="none" w:sz="0" w:space="0" w:color="auto"/>
            <w:left w:val="none" w:sz="0" w:space="0" w:color="auto"/>
            <w:bottom w:val="none" w:sz="0" w:space="0" w:color="auto"/>
            <w:right w:val="none" w:sz="0" w:space="0" w:color="auto"/>
          </w:divBdr>
        </w:div>
        <w:div w:id="1909267891">
          <w:marLeft w:val="1584"/>
          <w:marRight w:val="0"/>
          <w:marTop w:val="0"/>
          <w:marBottom w:val="101"/>
          <w:divBdr>
            <w:top w:val="none" w:sz="0" w:space="0" w:color="auto"/>
            <w:left w:val="none" w:sz="0" w:space="0" w:color="auto"/>
            <w:bottom w:val="none" w:sz="0" w:space="0" w:color="auto"/>
            <w:right w:val="none" w:sz="0" w:space="0" w:color="auto"/>
          </w:divBdr>
        </w:div>
        <w:div w:id="1718822153">
          <w:marLeft w:val="1584"/>
          <w:marRight w:val="0"/>
          <w:marTop w:val="0"/>
          <w:marBottom w:val="101"/>
          <w:divBdr>
            <w:top w:val="none" w:sz="0" w:space="0" w:color="auto"/>
            <w:left w:val="none" w:sz="0" w:space="0" w:color="auto"/>
            <w:bottom w:val="none" w:sz="0" w:space="0" w:color="auto"/>
            <w:right w:val="none" w:sz="0" w:space="0" w:color="auto"/>
          </w:divBdr>
        </w:div>
        <w:div w:id="1883980826">
          <w:marLeft w:val="1584"/>
          <w:marRight w:val="0"/>
          <w:marTop w:val="0"/>
          <w:marBottom w:val="101"/>
          <w:divBdr>
            <w:top w:val="none" w:sz="0" w:space="0" w:color="auto"/>
            <w:left w:val="none" w:sz="0" w:space="0" w:color="auto"/>
            <w:bottom w:val="none" w:sz="0" w:space="0" w:color="auto"/>
            <w:right w:val="none" w:sz="0" w:space="0" w:color="auto"/>
          </w:divBdr>
        </w:div>
        <w:div w:id="1106778008">
          <w:marLeft w:val="1584"/>
          <w:marRight w:val="0"/>
          <w:marTop w:val="0"/>
          <w:marBottom w:val="101"/>
          <w:divBdr>
            <w:top w:val="none" w:sz="0" w:space="0" w:color="auto"/>
            <w:left w:val="none" w:sz="0" w:space="0" w:color="auto"/>
            <w:bottom w:val="none" w:sz="0" w:space="0" w:color="auto"/>
            <w:right w:val="none" w:sz="0" w:space="0" w:color="auto"/>
          </w:divBdr>
        </w:div>
        <w:div w:id="867186363">
          <w:marLeft w:val="1584"/>
          <w:marRight w:val="0"/>
          <w:marTop w:val="0"/>
          <w:marBottom w:val="101"/>
          <w:divBdr>
            <w:top w:val="none" w:sz="0" w:space="0" w:color="auto"/>
            <w:left w:val="none" w:sz="0" w:space="0" w:color="auto"/>
            <w:bottom w:val="none" w:sz="0" w:space="0" w:color="auto"/>
            <w:right w:val="none" w:sz="0" w:space="0" w:color="auto"/>
          </w:divBdr>
        </w:div>
        <w:div w:id="1286043301">
          <w:marLeft w:val="1584"/>
          <w:marRight w:val="0"/>
          <w:marTop w:val="0"/>
          <w:marBottom w:val="101"/>
          <w:divBdr>
            <w:top w:val="none" w:sz="0" w:space="0" w:color="auto"/>
            <w:left w:val="none" w:sz="0" w:space="0" w:color="auto"/>
            <w:bottom w:val="none" w:sz="0" w:space="0" w:color="auto"/>
            <w:right w:val="none" w:sz="0" w:space="0" w:color="auto"/>
          </w:divBdr>
        </w:div>
        <w:div w:id="1366517709">
          <w:marLeft w:val="1584"/>
          <w:marRight w:val="0"/>
          <w:marTop w:val="0"/>
          <w:marBottom w:val="101"/>
          <w:divBdr>
            <w:top w:val="none" w:sz="0" w:space="0" w:color="auto"/>
            <w:left w:val="none" w:sz="0" w:space="0" w:color="auto"/>
            <w:bottom w:val="none" w:sz="0" w:space="0" w:color="auto"/>
            <w:right w:val="none" w:sz="0" w:space="0" w:color="auto"/>
          </w:divBdr>
        </w:div>
        <w:div w:id="1151406582">
          <w:marLeft w:val="1584"/>
          <w:marRight w:val="0"/>
          <w:marTop w:val="0"/>
          <w:marBottom w:val="101"/>
          <w:divBdr>
            <w:top w:val="none" w:sz="0" w:space="0" w:color="auto"/>
            <w:left w:val="none" w:sz="0" w:space="0" w:color="auto"/>
            <w:bottom w:val="none" w:sz="0" w:space="0" w:color="auto"/>
            <w:right w:val="none" w:sz="0" w:space="0" w:color="auto"/>
          </w:divBdr>
        </w:div>
        <w:div w:id="118454524">
          <w:marLeft w:val="1584"/>
          <w:marRight w:val="0"/>
          <w:marTop w:val="0"/>
          <w:marBottom w:val="101"/>
          <w:divBdr>
            <w:top w:val="none" w:sz="0" w:space="0" w:color="auto"/>
            <w:left w:val="none" w:sz="0" w:space="0" w:color="auto"/>
            <w:bottom w:val="none" w:sz="0" w:space="0" w:color="auto"/>
            <w:right w:val="none" w:sz="0" w:space="0" w:color="auto"/>
          </w:divBdr>
        </w:div>
        <w:div w:id="355040431">
          <w:marLeft w:val="2160"/>
          <w:marRight w:val="0"/>
          <w:marTop w:val="0"/>
          <w:marBottom w:val="101"/>
          <w:divBdr>
            <w:top w:val="none" w:sz="0" w:space="0" w:color="auto"/>
            <w:left w:val="none" w:sz="0" w:space="0" w:color="auto"/>
            <w:bottom w:val="none" w:sz="0" w:space="0" w:color="auto"/>
            <w:right w:val="none" w:sz="0" w:space="0" w:color="auto"/>
          </w:divBdr>
        </w:div>
        <w:div w:id="1976569657">
          <w:marLeft w:val="2160"/>
          <w:marRight w:val="0"/>
          <w:marTop w:val="0"/>
          <w:marBottom w:val="101"/>
          <w:divBdr>
            <w:top w:val="none" w:sz="0" w:space="0" w:color="auto"/>
            <w:left w:val="none" w:sz="0" w:space="0" w:color="auto"/>
            <w:bottom w:val="none" w:sz="0" w:space="0" w:color="auto"/>
            <w:right w:val="none" w:sz="0" w:space="0" w:color="auto"/>
          </w:divBdr>
        </w:div>
        <w:div w:id="233971163">
          <w:marLeft w:val="2160"/>
          <w:marRight w:val="0"/>
          <w:marTop w:val="0"/>
          <w:marBottom w:val="101"/>
          <w:divBdr>
            <w:top w:val="none" w:sz="0" w:space="0" w:color="auto"/>
            <w:left w:val="none" w:sz="0" w:space="0" w:color="auto"/>
            <w:bottom w:val="none" w:sz="0" w:space="0" w:color="auto"/>
            <w:right w:val="none" w:sz="0" w:space="0" w:color="auto"/>
          </w:divBdr>
        </w:div>
        <w:div w:id="1588879245">
          <w:marLeft w:val="2592"/>
          <w:marRight w:val="0"/>
          <w:marTop w:val="0"/>
          <w:marBottom w:val="101"/>
          <w:divBdr>
            <w:top w:val="none" w:sz="0" w:space="0" w:color="auto"/>
            <w:left w:val="none" w:sz="0" w:space="0" w:color="auto"/>
            <w:bottom w:val="none" w:sz="0" w:space="0" w:color="auto"/>
            <w:right w:val="none" w:sz="0" w:space="0" w:color="auto"/>
          </w:divBdr>
        </w:div>
        <w:div w:id="1338146523">
          <w:marLeft w:val="2592"/>
          <w:marRight w:val="0"/>
          <w:marTop w:val="0"/>
          <w:marBottom w:val="101"/>
          <w:divBdr>
            <w:top w:val="none" w:sz="0" w:space="0" w:color="auto"/>
            <w:left w:val="none" w:sz="0" w:space="0" w:color="auto"/>
            <w:bottom w:val="none" w:sz="0" w:space="0" w:color="auto"/>
            <w:right w:val="none" w:sz="0" w:space="0" w:color="auto"/>
          </w:divBdr>
        </w:div>
        <w:div w:id="1201817187">
          <w:marLeft w:val="3024"/>
          <w:marRight w:val="0"/>
          <w:marTop w:val="0"/>
          <w:marBottom w:val="101"/>
          <w:divBdr>
            <w:top w:val="none" w:sz="0" w:space="0" w:color="auto"/>
            <w:left w:val="none" w:sz="0" w:space="0" w:color="auto"/>
            <w:bottom w:val="none" w:sz="0" w:space="0" w:color="auto"/>
            <w:right w:val="none" w:sz="0" w:space="0" w:color="auto"/>
          </w:divBdr>
        </w:div>
        <w:div w:id="1535969694">
          <w:marLeft w:val="3024"/>
          <w:marRight w:val="0"/>
          <w:marTop w:val="0"/>
          <w:marBottom w:val="101"/>
          <w:divBdr>
            <w:top w:val="none" w:sz="0" w:space="0" w:color="auto"/>
            <w:left w:val="none" w:sz="0" w:space="0" w:color="auto"/>
            <w:bottom w:val="none" w:sz="0" w:space="0" w:color="auto"/>
            <w:right w:val="none" w:sz="0" w:space="0" w:color="auto"/>
          </w:divBdr>
        </w:div>
        <w:div w:id="2141917662">
          <w:marLeft w:val="3024"/>
          <w:marRight w:val="0"/>
          <w:marTop w:val="0"/>
          <w:marBottom w:val="101"/>
          <w:divBdr>
            <w:top w:val="none" w:sz="0" w:space="0" w:color="auto"/>
            <w:left w:val="none" w:sz="0" w:space="0" w:color="auto"/>
            <w:bottom w:val="none" w:sz="0" w:space="0" w:color="auto"/>
            <w:right w:val="none" w:sz="0" w:space="0" w:color="auto"/>
          </w:divBdr>
        </w:div>
        <w:div w:id="1860846556">
          <w:marLeft w:val="3024"/>
          <w:marRight w:val="0"/>
          <w:marTop w:val="0"/>
          <w:marBottom w:val="101"/>
          <w:divBdr>
            <w:top w:val="none" w:sz="0" w:space="0" w:color="auto"/>
            <w:left w:val="none" w:sz="0" w:space="0" w:color="auto"/>
            <w:bottom w:val="none" w:sz="0" w:space="0" w:color="auto"/>
            <w:right w:val="none" w:sz="0" w:space="0" w:color="auto"/>
          </w:divBdr>
        </w:div>
        <w:div w:id="1814176591">
          <w:marLeft w:val="3024"/>
          <w:marRight w:val="0"/>
          <w:marTop w:val="0"/>
          <w:marBottom w:val="101"/>
          <w:divBdr>
            <w:top w:val="none" w:sz="0" w:space="0" w:color="auto"/>
            <w:left w:val="none" w:sz="0" w:space="0" w:color="auto"/>
            <w:bottom w:val="none" w:sz="0" w:space="0" w:color="auto"/>
            <w:right w:val="none" w:sz="0" w:space="0" w:color="auto"/>
          </w:divBdr>
        </w:div>
        <w:div w:id="556356148">
          <w:marLeft w:val="1584"/>
          <w:marRight w:val="0"/>
          <w:marTop w:val="0"/>
          <w:marBottom w:val="101"/>
          <w:divBdr>
            <w:top w:val="none" w:sz="0" w:space="0" w:color="auto"/>
            <w:left w:val="none" w:sz="0" w:space="0" w:color="auto"/>
            <w:bottom w:val="none" w:sz="0" w:space="0" w:color="auto"/>
            <w:right w:val="none" w:sz="0" w:space="0" w:color="auto"/>
          </w:divBdr>
        </w:div>
        <w:div w:id="653267251">
          <w:marLeft w:val="1584"/>
          <w:marRight w:val="0"/>
          <w:marTop w:val="0"/>
          <w:marBottom w:val="101"/>
          <w:divBdr>
            <w:top w:val="none" w:sz="0" w:space="0" w:color="auto"/>
            <w:left w:val="none" w:sz="0" w:space="0" w:color="auto"/>
            <w:bottom w:val="none" w:sz="0" w:space="0" w:color="auto"/>
            <w:right w:val="none" w:sz="0" w:space="0" w:color="auto"/>
          </w:divBdr>
        </w:div>
        <w:div w:id="1872574283">
          <w:marLeft w:val="1584"/>
          <w:marRight w:val="0"/>
          <w:marTop w:val="0"/>
          <w:marBottom w:val="101"/>
          <w:divBdr>
            <w:top w:val="none" w:sz="0" w:space="0" w:color="auto"/>
            <w:left w:val="none" w:sz="0" w:space="0" w:color="auto"/>
            <w:bottom w:val="none" w:sz="0" w:space="0" w:color="auto"/>
            <w:right w:val="none" w:sz="0" w:space="0" w:color="auto"/>
          </w:divBdr>
        </w:div>
        <w:div w:id="1098719074">
          <w:marLeft w:val="1584"/>
          <w:marRight w:val="0"/>
          <w:marTop w:val="0"/>
          <w:marBottom w:val="101"/>
          <w:divBdr>
            <w:top w:val="none" w:sz="0" w:space="0" w:color="auto"/>
            <w:left w:val="none" w:sz="0" w:space="0" w:color="auto"/>
            <w:bottom w:val="none" w:sz="0" w:space="0" w:color="auto"/>
            <w:right w:val="none" w:sz="0" w:space="0" w:color="auto"/>
          </w:divBdr>
        </w:div>
        <w:div w:id="196508753">
          <w:marLeft w:val="1584"/>
          <w:marRight w:val="0"/>
          <w:marTop w:val="0"/>
          <w:marBottom w:val="101"/>
          <w:divBdr>
            <w:top w:val="none" w:sz="0" w:space="0" w:color="auto"/>
            <w:left w:val="none" w:sz="0" w:space="0" w:color="auto"/>
            <w:bottom w:val="none" w:sz="0" w:space="0" w:color="auto"/>
            <w:right w:val="none" w:sz="0" w:space="0" w:color="auto"/>
          </w:divBdr>
        </w:div>
        <w:div w:id="1517231932">
          <w:marLeft w:val="1584"/>
          <w:marRight w:val="0"/>
          <w:marTop w:val="0"/>
          <w:marBottom w:val="101"/>
          <w:divBdr>
            <w:top w:val="none" w:sz="0" w:space="0" w:color="auto"/>
            <w:left w:val="none" w:sz="0" w:space="0" w:color="auto"/>
            <w:bottom w:val="none" w:sz="0" w:space="0" w:color="auto"/>
            <w:right w:val="none" w:sz="0" w:space="0" w:color="auto"/>
          </w:divBdr>
        </w:div>
        <w:div w:id="1392273055">
          <w:marLeft w:val="1584"/>
          <w:marRight w:val="0"/>
          <w:marTop w:val="0"/>
          <w:marBottom w:val="101"/>
          <w:divBdr>
            <w:top w:val="none" w:sz="0" w:space="0" w:color="auto"/>
            <w:left w:val="none" w:sz="0" w:space="0" w:color="auto"/>
            <w:bottom w:val="none" w:sz="0" w:space="0" w:color="auto"/>
            <w:right w:val="none" w:sz="0" w:space="0" w:color="auto"/>
          </w:divBdr>
        </w:div>
        <w:div w:id="95054353">
          <w:marLeft w:val="1584"/>
          <w:marRight w:val="0"/>
          <w:marTop w:val="0"/>
          <w:marBottom w:val="101"/>
          <w:divBdr>
            <w:top w:val="none" w:sz="0" w:space="0" w:color="auto"/>
            <w:left w:val="none" w:sz="0" w:space="0" w:color="auto"/>
            <w:bottom w:val="none" w:sz="0" w:space="0" w:color="auto"/>
            <w:right w:val="none" w:sz="0" w:space="0" w:color="auto"/>
          </w:divBdr>
        </w:div>
        <w:div w:id="814492236">
          <w:marLeft w:val="2160"/>
          <w:marRight w:val="0"/>
          <w:marTop w:val="0"/>
          <w:marBottom w:val="101"/>
          <w:divBdr>
            <w:top w:val="none" w:sz="0" w:space="0" w:color="auto"/>
            <w:left w:val="none" w:sz="0" w:space="0" w:color="auto"/>
            <w:bottom w:val="none" w:sz="0" w:space="0" w:color="auto"/>
            <w:right w:val="none" w:sz="0" w:space="0" w:color="auto"/>
          </w:divBdr>
        </w:div>
        <w:div w:id="1139877228">
          <w:marLeft w:val="2160"/>
          <w:marRight w:val="0"/>
          <w:marTop w:val="0"/>
          <w:marBottom w:val="101"/>
          <w:divBdr>
            <w:top w:val="none" w:sz="0" w:space="0" w:color="auto"/>
            <w:left w:val="none" w:sz="0" w:space="0" w:color="auto"/>
            <w:bottom w:val="none" w:sz="0" w:space="0" w:color="auto"/>
            <w:right w:val="none" w:sz="0" w:space="0" w:color="auto"/>
          </w:divBdr>
        </w:div>
        <w:div w:id="1104039158">
          <w:marLeft w:val="2160"/>
          <w:marRight w:val="0"/>
          <w:marTop w:val="0"/>
          <w:marBottom w:val="101"/>
          <w:divBdr>
            <w:top w:val="none" w:sz="0" w:space="0" w:color="auto"/>
            <w:left w:val="none" w:sz="0" w:space="0" w:color="auto"/>
            <w:bottom w:val="none" w:sz="0" w:space="0" w:color="auto"/>
            <w:right w:val="none" w:sz="0" w:space="0" w:color="auto"/>
          </w:divBdr>
        </w:div>
        <w:div w:id="97260526">
          <w:marLeft w:val="2160"/>
          <w:marRight w:val="0"/>
          <w:marTop w:val="0"/>
          <w:marBottom w:val="101"/>
          <w:divBdr>
            <w:top w:val="none" w:sz="0" w:space="0" w:color="auto"/>
            <w:left w:val="none" w:sz="0" w:space="0" w:color="auto"/>
            <w:bottom w:val="none" w:sz="0" w:space="0" w:color="auto"/>
            <w:right w:val="none" w:sz="0" w:space="0" w:color="auto"/>
          </w:divBdr>
        </w:div>
        <w:div w:id="688142368">
          <w:marLeft w:val="2160"/>
          <w:marRight w:val="0"/>
          <w:marTop w:val="0"/>
          <w:marBottom w:val="101"/>
          <w:divBdr>
            <w:top w:val="none" w:sz="0" w:space="0" w:color="auto"/>
            <w:left w:val="none" w:sz="0" w:space="0" w:color="auto"/>
            <w:bottom w:val="none" w:sz="0" w:space="0" w:color="auto"/>
            <w:right w:val="none" w:sz="0" w:space="0" w:color="auto"/>
          </w:divBdr>
        </w:div>
        <w:div w:id="810829128">
          <w:marLeft w:val="2160"/>
          <w:marRight w:val="0"/>
          <w:marTop w:val="0"/>
          <w:marBottom w:val="101"/>
          <w:divBdr>
            <w:top w:val="none" w:sz="0" w:space="0" w:color="auto"/>
            <w:left w:val="none" w:sz="0" w:space="0" w:color="auto"/>
            <w:bottom w:val="none" w:sz="0" w:space="0" w:color="auto"/>
            <w:right w:val="none" w:sz="0" w:space="0" w:color="auto"/>
          </w:divBdr>
        </w:div>
        <w:div w:id="1958561678">
          <w:marLeft w:val="2160"/>
          <w:marRight w:val="0"/>
          <w:marTop w:val="0"/>
          <w:marBottom w:val="101"/>
          <w:divBdr>
            <w:top w:val="none" w:sz="0" w:space="0" w:color="auto"/>
            <w:left w:val="none" w:sz="0" w:space="0" w:color="auto"/>
            <w:bottom w:val="none" w:sz="0" w:space="0" w:color="auto"/>
            <w:right w:val="none" w:sz="0" w:space="0" w:color="auto"/>
          </w:divBdr>
        </w:div>
        <w:div w:id="951983051">
          <w:marLeft w:val="2160"/>
          <w:marRight w:val="0"/>
          <w:marTop w:val="0"/>
          <w:marBottom w:val="101"/>
          <w:divBdr>
            <w:top w:val="none" w:sz="0" w:space="0" w:color="auto"/>
            <w:left w:val="none" w:sz="0" w:space="0" w:color="auto"/>
            <w:bottom w:val="none" w:sz="0" w:space="0" w:color="auto"/>
            <w:right w:val="none" w:sz="0" w:space="0" w:color="auto"/>
          </w:divBdr>
        </w:div>
        <w:div w:id="1575386308">
          <w:marLeft w:val="2160"/>
          <w:marRight w:val="0"/>
          <w:marTop w:val="0"/>
          <w:marBottom w:val="101"/>
          <w:divBdr>
            <w:top w:val="none" w:sz="0" w:space="0" w:color="auto"/>
            <w:left w:val="none" w:sz="0" w:space="0" w:color="auto"/>
            <w:bottom w:val="none" w:sz="0" w:space="0" w:color="auto"/>
            <w:right w:val="none" w:sz="0" w:space="0" w:color="auto"/>
          </w:divBdr>
        </w:div>
        <w:div w:id="688339607">
          <w:marLeft w:val="2160"/>
          <w:marRight w:val="0"/>
          <w:marTop w:val="0"/>
          <w:marBottom w:val="101"/>
          <w:divBdr>
            <w:top w:val="none" w:sz="0" w:space="0" w:color="auto"/>
            <w:left w:val="none" w:sz="0" w:space="0" w:color="auto"/>
            <w:bottom w:val="none" w:sz="0" w:space="0" w:color="auto"/>
            <w:right w:val="none" w:sz="0" w:space="0" w:color="auto"/>
          </w:divBdr>
        </w:div>
        <w:div w:id="1296370093">
          <w:marLeft w:val="2160"/>
          <w:marRight w:val="0"/>
          <w:marTop w:val="0"/>
          <w:marBottom w:val="101"/>
          <w:divBdr>
            <w:top w:val="none" w:sz="0" w:space="0" w:color="auto"/>
            <w:left w:val="none" w:sz="0" w:space="0" w:color="auto"/>
            <w:bottom w:val="none" w:sz="0" w:space="0" w:color="auto"/>
            <w:right w:val="none" w:sz="0" w:space="0" w:color="auto"/>
          </w:divBdr>
        </w:div>
        <w:div w:id="1258095424">
          <w:marLeft w:val="2160"/>
          <w:marRight w:val="0"/>
          <w:marTop w:val="0"/>
          <w:marBottom w:val="101"/>
          <w:divBdr>
            <w:top w:val="none" w:sz="0" w:space="0" w:color="auto"/>
            <w:left w:val="none" w:sz="0" w:space="0" w:color="auto"/>
            <w:bottom w:val="none" w:sz="0" w:space="0" w:color="auto"/>
            <w:right w:val="none" w:sz="0" w:space="0" w:color="auto"/>
          </w:divBdr>
        </w:div>
        <w:div w:id="893083130">
          <w:marLeft w:val="2160"/>
          <w:marRight w:val="0"/>
          <w:marTop w:val="0"/>
          <w:marBottom w:val="101"/>
          <w:divBdr>
            <w:top w:val="none" w:sz="0" w:space="0" w:color="auto"/>
            <w:left w:val="none" w:sz="0" w:space="0" w:color="auto"/>
            <w:bottom w:val="none" w:sz="0" w:space="0" w:color="auto"/>
            <w:right w:val="none" w:sz="0" w:space="0" w:color="auto"/>
          </w:divBdr>
        </w:div>
        <w:div w:id="1357267023">
          <w:marLeft w:val="2160"/>
          <w:marRight w:val="0"/>
          <w:marTop w:val="0"/>
          <w:marBottom w:val="101"/>
          <w:divBdr>
            <w:top w:val="none" w:sz="0" w:space="0" w:color="auto"/>
            <w:left w:val="none" w:sz="0" w:space="0" w:color="auto"/>
            <w:bottom w:val="none" w:sz="0" w:space="0" w:color="auto"/>
            <w:right w:val="none" w:sz="0" w:space="0" w:color="auto"/>
          </w:divBdr>
        </w:div>
        <w:div w:id="829832838">
          <w:marLeft w:val="2160"/>
          <w:marRight w:val="0"/>
          <w:marTop w:val="0"/>
          <w:marBottom w:val="101"/>
          <w:divBdr>
            <w:top w:val="none" w:sz="0" w:space="0" w:color="auto"/>
            <w:left w:val="none" w:sz="0" w:space="0" w:color="auto"/>
            <w:bottom w:val="none" w:sz="0" w:space="0" w:color="auto"/>
            <w:right w:val="none" w:sz="0" w:space="0" w:color="auto"/>
          </w:divBdr>
        </w:div>
        <w:div w:id="614798521">
          <w:marLeft w:val="1584"/>
          <w:marRight w:val="0"/>
          <w:marTop w:val="0"/>
          <w:marBottom w:val="101"/>
          <w:divBdr>
            <w:top w:val="none" w:sz="0" w:space="0" w:color="auto"/>
            <w:left w:val="none" w:sz="0" w:space="0" w:color="auto"/>
            <w:bottom w:val="none" w:sz="0" w:space="0" w:color="auto"/>
            <w:right w:val="none" w:sz="0" w:space="0" w:color="auto"/>
          </w:divBdr>
        </w:div>
        <w:div w:id="341901574">
          <w:marLeft w:val="1584"/>
          <w:marRight w:val="0"/>
          <w:marTop w:val="0"/>
          <w:marBottom w:val="101"/>
          <w:divBdr>
            <w:top w:val="none" w:sz="0" w:space="0" w:color="auto"/>
            <w:left w:val="none" w:sz="0" w:space="0" w:color="auto"/>
            <w:bottom w:val="none" w:sz="0" w:space="0" w:color="auto"/>
            <w:right w:val="none" w:sz="0" w:space="0" w:color="auto"/>
          </w:divBdr>
        </w:div>
        <w:div w:id="1525166920">
          <w:marLeft w:val="1584"/>
          <w:marRight w:val="0"/>
          <w:marTop w:val="0"/>
          <w:marBottom w:val="101"/>
          <w:divBdr>
            <w:top w:val="none" w:sz="0" w:space="0" w:color="auto"/>
            <w:left w:val="none" w:sz="0" w:space="0" w:color="auto"/>
            <w:bottom w:val="none" w:sz="0" w:space="0" w:color="auto"/>
            <w:right w:val="none" w:sz="0" w:space="0" w:color="auto"/>
          </w:divBdr>
        </w:div>
        <w:div w:id="1916669522">
          <w:marLeft w:val="1584"/>
          <w:marRight w:val="0"/>
          <w:marTop w:val="0"/>
          <w:marBottom w:val="101"/>
          <w:divBdr>
            <w:top w:val="none" w:sz="0" w:space="0" w:color="auto"/>
            <w:left w:val="none" w:sz="0" w:space="0" w:color="auto"/>
            <w:bottom w:val="none" w:sz="0" w:space="0" w:color="auto"/>
            <w:right w:val="none" w:sz="0" w:space="0" w:color="auto"/>
          </w:divBdr>
        </w:div>
        <w:div w:id="2062174398">
          <w:marLeft w:val="2160"/>
          <w:marRight w:val="0"/>
          <w:marTop w:val="0"/>
          <w:marBottom w:val="101"/>
          <w:divBdr>
            <w:top w:val="none" w:sz="0" w:space="0" w:color="auto"/>
            <w:left w:val="none" w:sz="0" w:space="0" w:color="auto"/>
            <w:bottom w:val="none" w:sz="0" w:space="0" w:color="auto"/>
            <w:right w:val="none" w:sz="0" w:space="0" w:color="auto"/>
          </w:divBdr>
        </w:div>
        <w:div w:id="981420175">
          <w:marLeft w:val="2160"/>
          <w:marRight w:val="0"/>
          <w:marTop w:val="0"/>
          <w:marBottom w:val="101"/>
          <w:divBdr>
            <w:top w:val="none" w:sz="0" w:space="0" w:color="auto"/>
            <w:left w:val="none" w:sz="0" w:space="0" w:color="auto"/>
            <w:bottom w:val="none" w:sz="0" w:space="0" w:color="auto"/>
            <w:right w:val="none" w:sz="0" w:space="0" w:color="auto"/>
          </w:divBdr>
        </w:div>
        <w:div w:id="850027349">
          <w:marLeft w:val="2160"/>
          <w:marRight w:val="0"/>
          <w:marTop w:val="0"/>
          <w:marBottom w:val="101"/>
          <w:divBdr>
            <w:top w:val="none" w:sz="0" w:space="0" w:color="auto"/>
            <w:left w:val="none" w:sz="0" w:space="0" w:color="auto"/>
            <w:bottom w:val="none" w:sz="0" w:space="0" w:color="auto"/>
            <w:right w:val="none" w:sz="0" w:space="0" w:color="auto"/>
          </w:divBdr>
        </w:div>
        <w:div w:id="1610966904">
          <w:marLeft w:val="1584"/>
          <w:marRight w:val="0"/>
          <w:marTop w:val="0"/>
          <w:marBottom w:val="101"/>
          <w:divBdr>
            <w:top w:val="none" w:sz="0" w:space="0" w:color="auto"/>
            <w:left w:val="none" w:sz="0" w:space="0" w:color="auto"/>
            <w:bottom w:val="none" w:sz="0" w:space="0" w:color="auto"/>
            <w:right w:val="none" w:sz="0" w:space="0" w:color="auto"/>
          </w:divBdr>
        </w:div>
        <w:div w:id="2095664288">
          <w:marLeft w:val="1584"/>
          <w:marRight w:val="0"/>
          <w:marTop w:val="0"/>
          <w:marBottom w:val="101"/>
          <w:divBdr>
            <w:top w:val="none" w:sz="0" w:space="0" w:color="auto"/>
            <w:left w:val="none" w:sz="0" w:space="0" w:color="auto"/>
            <w:bottom w:val="none" w:sz="0" w:space="0" w:color="auto"/>
            <w:right w:val="none" w:sz="0" w:space="0" w:color="auto"/>
          </w:divBdr>
        </w:div>
        <w:div w:id="900869113">
          <w:marLeft w:val="1584"/>
          <w:marRight w:val="0"/>
          <w:marTop w:val="0"/>
          <w:marBottom w:val="101"/>
          <w:divBdr>
            <w:top w:val="none" w:sz="0" w:space="0" w:color="auto"/>
            <w:left w:val="none" w:sz="0" w:space="0" w:color="auto"/>
            <w:bottom w:val="none" w:sz="0" w:space="0" w:color="auto"/>
            <w:right w:val="none" w:sz="0" w:space="0" w:color="auto"/>
          </w:divBdr>
        </w:div>
        <w:div w:id="208492759">
          <w:marLeft w:val="1584"/>
          <w:marRight w:val="0"/>
          <w:marTop w:val="0"/>
          <w:marBottom w:val="101"/>
          <w:divBdr>
            <w:top w:val="none" w:sz="0" w:space="0" w:color="auto"/>
            <w:left w:val="none" w:sz="0" w:space="0" w:color="auto"/>
            <w:bottom w:val="none" w:sz="0" w:space="0" w:color="auto"/>
            <w:right w:val="none" w:sz="0" w:space="0" w:color="auto"/>
          </w:divBdr>
        </w:div>
        <w:div w:id="1486512770">
          <w:marLeft w:val="1584"/>
          <w:marRight w:val="0"/>
          <w:marTop w:val="0"/>
          <w:marBottom w:val="101"/>
          <w:divBdr>
            <w:top w:val="none" w:sz="0" w:space="0" w:color="auto"/>
            <w:left w:val="none" w:sz="0" w:space="0" w:color="auto"/>
            <w:bottom w:val="none" w:sz="0" w:space="0" w:color="auto"/>
            <w:right w:val="none" w:sz="0" w:space="0" w:color="auto"/>
          </w:divBdr>
        </w:div>
        <w:div w:id="1169950637">
          <w:marLeft w:val="1584"/>
          <w:marRight w:val="0"/>
          <w:marTop w:val="0"/>
          <w:marBottom w:val="101"/>
          <w:divBdr>
            <w:top w:val="none" w:sz="0" w:space="0" w:color="auto"/>
            <w:left w:val="none" w:sz="0" w:space="0" w:color="auto"/>
            <w:bottom w:val="none" w:sz="0" w:space="0" w:color="auto"/>
            <w:right w:val="none" w:sz="0" w:space="0" w:color="auto"/>
          </w:divBdr>
        </w:div>
        <w:div w:id="214897502">
          <w:marLeft w:val="1584"/>
          <w:marRight w:val="0"/>
          <w:marTop w:val="0"/>
          <w:marBottom w:val="101"/>
          <w:divBdr>
            <w:top w:val="none" w:sz="0" w:space="0" w:color="auto"/>
            <w:left w:val="none" w:sz="0" w:space="0" w:color="auto"/>
            <w:bottom w:val="none" w:sz="0" w:space="0" w:color="auto"/>
            <w:right w:val="none" w:sz="0" w:space="0" w:color="auto"/>
          </w:divBdr>
        </w:div>
        <w:div w:id="19555148">
          <w:marLeft w:val="2160"/>
          <w:marRight w:val="0"/>
          <w:marTop w:val="0"/>
          <w:marBottom w:val="101"/>
          <w:divBdr>
            <w:top w:val="none" w:sz="0" w:space="0" w:color="auto"/>
            <w:left w:val="none" w:sz="0" w:space="0" w:color="auto"/>
            <w:bottom w:val="none" w:sz="0" w:space="0" w:color="auto"/>
            <w:right w:val="none" w:sz="0" w:space="0" w:color="auto"/>
          </w:divBdr>
        </w:div>
        <w:div w:id="2049914325">
          <w:marLeft w:val="2160"/>
          <w:marRight w:val="0"/>
          <w:marTop w:val="0"/>
          <w:marBottom w:val="101"/>
          <w:divBdr>
            <w:top w:val="none" w:sz="0" w:space="0" w:color="auto"/>
            <w:left w:val="none" w:sz="0" w:space="0" w:color="auto"/>
            <w:bottom w:val="none" w:sz="0" w:space="0" w:color="auto"/>
            <w:right w:val="none" w:sz="0" w:space="0" w:color="auto"/>
          </w:divBdr>
        </w:div>
        <w:div w:id="991712252">
          <w:marLeft w:val="1584"/>
          <w:marRight w:val="0"/>
          <w:marTop w:val="0"/>
          <w:marBottom w:val="101"/>
          <w:divBdr>
            <w:top w:val="none" w:sz="0" w:space="0" w:color="auto"/>
            <w:left w:val="none" w:sz="0" w:space="0" w:color="auto"/>
            <w:bottom w:val="none" w:sz="0" w:space="0" w:color="auto"/>
            <w:right w:val="none" w:sz="0" w:space="0" w:color="auto"/>
          </w:divBdr>
        </w:div>
        <w:div w:id="2133865576">
          <w:marLeft w:val="2160"/>
          <w:marRight w:val="0"/>
          <w:marTop w:val="0"/>
          <w:marBottom w:val="101"/>
          <w:divBdr>
            <w:top w:val="none" w:sz="0" w:space="0" w:color="auto"/>
            <w:left w:val="none" w:sz="0" w:space="0" w:color="auto"/>
            <w:bottom w:val="none" w:sz="0" w:space="0" w:color="auto"/>
            <w:right w:val="none" w:sz="0" w:space="0" w:color="auto"/>
          </w:divBdr>
        </w:div>
        <w:div w:id="427042581">
          <w:marLeft w:val="2160"/>
          <w:marRight w:val="0"/>
          <w:marTop w:val="0"/>
          <w:marBottom w:val="101"/>
          <w:divBdr>
            <w:top w:val="none" w:sz="0" w:space="0" w:color="auto"/>
            <w:left w:val="none" w:sz="0" w:space="0" w:color="auto"/>
            <w:bottom w:val="none" w:sz="0" w:space="0" w:color="auto"/>
            <w:right w:val="none" w:sz="0" w:space="0" w:color="auto"/>
          </w:divBdr>
        </w:div>
        <w:div w:id="1691057732">
          <w:marLeft w:val="2160"/>
          <w:marRight w:val="0"/>
          <w:marTop w:val="0"/>
          <w:marBottom w:val="101"/>
          <w:divBdr>
            <w:top w:val="none" w:sz="0" w:space="0" w:color="auto"/>
            <w:left w:val="none" w:sz="0" w:space="0" w:color="auto"/>
            <w:bottom w:val="none" w:sz="0" w:space="0" w:color="auto"/>
            <w:right w:val="none" w:sz="0" w:space="0" w:color="auto"/>
          </w:divBdr>
        </w:div>
        <w:div w:id="746267245">
          <w:marLeft w:val="2160"/>
          <w:marRight w:val="0"/>
          <w:marTop w:val="0"/>
          <w:marBottom w:val="101"/>
          <w:divBdr>
            <w:top w:val="none" w:sz="0" w:space="0" w:color="auto"/>
            <w:left w:val="none" w:sz="0" w:space="0" w:color="auto"/>
            <w:bottom w:val="none" w:sz="0" w:space="0" w:color="auto"/>
            <w:right w:val="none" w:sz="0" w:space="0" w:color="auto"/>
          </w:divBdr>
        </w:div>
        <w:div w:id="970746815">
          <w:marLeft w:val="1584"/>
          <w:marRight w:val="0"/>
          <w:marTop w:val="0"/>
          <w:marBottom w:val="101"/>
          <w:divBdr>
            <w:top w:val="none" w:sz="0" w:space="0" w:color="auto"/>
            <w:left w:val="none" w:sz="0" w:space="0" w:color="auto"/>
            <w:bottom w:val="none" w:sz="0" w:space="0" w:color="auto"/>
            <w:right w:val="none" w:sz="0" w:space="0" w:color="auto"/>
          </w:divBdr>
        </w:div>
        <w:div w:id="398599729">
          <w:marLeft w:val="1584"/>
          <w:marRight w:val="0"/>
          <w:marTop w:val="0"/>
          <w:marBottom w:val="101"/>
          <w:divBdr>
            <w:top w:val="none" w:sz="0" w:space="0" w:color="auto"/>
            <w:left w:val="none" w:sz="0" w:space="0" w:color="auto"/>
            <w:bottom w:val="none" w:sz="0" w:space="0" w:color="auto"/>
            <w:right w:val="none" w:sz="0" w:space="0" w:color="auto"/>
          </w:divBdr>
        </w:div>
        <w:div w:id="979385803">
          <w:marLeft w:val="1584"/>
          <w:marRight w:val="0"/>
          <w:marTop w:val="0"/>
          <w:marBottom w:val="101"/>
          <w:divBdr>
            <w:top w:val="none" w:sz="0" w:space="0" w:color="auto"/>
            <w:left w:val="none" w:sz="0" w:space="0" w:color="auto"/>
            <w:bottom w:val="none" w:sz="0" w:space="0" w:color="auto"/>
            <w:right w:val="none" w:sz="0" w:space="0" w:color="auto"/>
          </w:divBdr>
        </w:div>
        <w:div w:id="1042897966">
          <w:marLeft w:val="2160"/>
          <w:marRight w:val="0"/>
          <w:marTop w:val="0"/>
          <w:marBottom w:val="101"/>
          <w:divBdr>
            <w:top w:val="none" w:sz="0" w:space="0" w:color="auto"/>
            <w:left w:val="none" w:sz="0" w:space="0" w:color="auto"/>
            <w:bottom w:val="none" w:sz="0" w:space="0" w:color="auto"/>
            <w:right w:val="none" w:sz="0" w:space="0" w:color="auto"/>
          </w:divBdr>
        </w:div>
        <w:div w:id="1809664003">
          <w:marLeft w:val="2160"/>
          <w:marRight w:val="0"/>
          <w:marTop w:val="0"/>
          <w:marBottom w:val="101"/>
          <w:divBdr>
            <w:top w:val="none" w:sz="0" w:space="0" w:color="auto"/>
            <w:left w:val="none" w:sz="0" w:space="0" w:color="auto"/>
            <w:bottom w:val="none" w:sz="0" w:space="0" w:color="auto"/>
            <w:right w:val="none" w:sz="0" w:space="0" w:color="auto"/>
          </w:divBdr>
        </w:div>
        <w:div w:id="1047953039">
          <w:marLeft w:val="2160"/>
          <w:marRight w:val="0"/>
          <w:marTop w:val="0"/>
          <w:marBottom w:val="101"/>
          <w:divBdr>
            <w:top w:val="none" w:sz="0" w:space="0" w:color="auto"/>
            <w:left w:val="none" w:sz="0" w:space="0" w:color="auto"/>
            <w:bottom w:val="none" w:sz="0" w:space="0" w:color="auto"/>
            <w:right w:val="none" w:sz="0" w:space="0" w:color="auto"/>
          </w:divBdr>
        </w:div>
        <w:div w:id="1579172677">
          <w:marLeft w:val="1584"/>
          <w:marRight w:val="0"/>
          <w:marTop w:val="0"/>
          <w:marBottom w:val="101"/>
          <w:divBdr>
            <w:top w:val="none" w:sz="0" w:space="0" w:color="auto"/>
            <w:left w:val="none" w:sz="0" w:space="0" w:color="auto"/>
            <w:bottom w:val="none" w:sz="0" w:space="0" w:color="auto"/>
            <w:right w:val="none" w:sz="0" w:space="0" w:color="auto"/>
          </w:divBdr>
        </w:div>
        <w:div w:id="1292981983">
          <w:marLeft w:val="1584"/>
          <w:marRight w:val="0"/>
          <w:marTop w:val="0"/>
          <w:marBottom w:val="101"/>
          <w:divBdr>
            <w:top w:val="none" w:sz="0" w:space="0" w:color="auto"/>
            <w:left w:val="none" w:sz="0" w:space="0" w:color="auto"/>
            <w:bottom w:val="none" w:sz="0" w:space="0" w:color="auto"/>
            <w:right w:val="none" w:sz="0" w:space="0" w:color="auto"/>
          </w:divBdr>
        </w:div>
        <w:div w:id="1333683592">
          <w:marLeft w:val="1584"/>
          <w:marRight w:val="0"/>
          <w:marTop w:val="0"/>
          <w:marBottom w:val="101"/>
          <w:divBdr>
            <w:top w:val="none" w:sz="0" w:space="0" w:color="auto"/>
            <w:left w:val="none" w:sz="0" w:space="0" w:color="auto"/>
            <w:bottom w:val="none" w:sz="0" w:space="0" w:color="auto"/>
            <w:right w:val="none" w:sz="0" w:space="0" w:color="auto"/>
          </w:divBdr>
        </w:div>
        <w:div w:id="639850251">
          <w:marLeft w:val="1584"/>
          <w:marRight w:val="0"/>
          <w:marTop w:val="0"/>
          <w:marBottom w:val="101"/>
          <w:divBdr>
            <w:top w:val="none" w:sz="0" w:space="0" w:color="auto"/>
            <w:left w:val="none" w:sz="0" w:space="0" w:color="auto"/>
            <w:bottom w:val="none" w:sz="0" w:space="0" w:color="auto"/>
            <w:right w:val="none" w:sz="0" w:space="0" w:color="auto"/>
          </w:divBdr>
        </w:div>
        <w:div w:id="1947079688">
          <w:marLeft w:val="1584"/>
          <w:marRight w:val="0"/>
          <w:marTop w:val="0"/>
          <w:marBottom w:val="101"/>
          <w:divBdr>
            <w:top w:val="none" w:sz="0" w:space="0" w:color="auto"/>
            <w:left w:val="none" w:sz="0" w:space="0" w:color="auto"/>
            <w:bottom w:val="none" w:sz="0" w:space="0" w:color="auto"/>
            <w:right w:val="none" w:sz="0" w:space="0" w:color="auto"/>
          </w:divBdr>
        </w:div>
        <w:div w:id="2014916387">
          <w:marLeft w:val="1584"/>
          <w:marRight w:val="0"/>
          <w:marTop w:val="0"/>
          <w:marBottom w:val="101"/>
          <w:divBdr>
            <w:top w:val="none" w:sz="0" w:space="0" w:color="auto"/>
            <w:left w:val="none" w:sz="0" w:space="0" w:color="auto"/>
            <w:bottom w:val="none" w:sz="0" w:space="0" w:color="auto"/>
            <w:right w:val="none" w:sz="0" w:space="0" w:color="auto"/>
          </w:divBdr>
        </w:div>
        <w:div w:id="1797215919">
          <w:marLeft w:val="1584"/>
          <w:marRight w:val="0"/>
          <w:marTop w:val="0"/>
          <w:marBottom w:val="101"/>
          <w:divBdr>
            <w:top w:val="none" w:sz="0" w:space="0" w:color="auto"/>
            <w:left w:val="none" w:sz="0" w:space="0" w:color="auto"/>
            <w:bottom w:val="none" w:sz="0" w:space="0" w:color="auto"/>
            <w:right w:val="none" w:sz="0" w:space="0" w:color="auto"/>
          </w:divBdr>
        </w:div>
        <w:div w:id="483468376">
          <w:marLeft w:val="1584"/>
          <w:marRight w:val="0"/>
          <w:marTop w:val="0"/>
          <w:marBottom w:val="101"/>
          <w:divBdr>
            <w:top w:val="none" w:sz="0" w:space="0" w:color="auto"/>
            <w:left w:val="none" w:sz="0" w:space="0" w:color="auto"/>
            <w:bottom w:val="none" w:sz="0" w:space="0" w:color="auto"/>
            <w:right w:val="none" w:sz="0" w:space="0" w:color="auto"/>
          </w:divBdr>
        </w:div>
        <w:div w:id="1581022527">
          <w:marLeft w:val="1584"/>
          <w:marRight w:val="0"/>
          <w:marTop w:val="0"/>
          <w:marBottom w:val="101"/>
          <w:divBdr>
            <w:top w:val="none" w:sz="0" w:space="0" w:color="auto"/>
            <w:left w:val="none" w:sz="0" w:space="0" w:color="auto"/>
            <w:bottom w:val="none" w:sz="0" w:space="0" w:color="auto"/>
            <w:right w:val="none" w:sz="0" w:space="0" w:color="auto"/>
          </w:divBdr>
        </w:div>
        <w:div w:id="123692738">
          <w:marLeft w:val="1584"/>
          <w:marRight w:val="0"/>
          <w:marTop w:val="0"/>
          <w:marBottom w:val="101"/>
          <w:divBdr>
            <w:top w:val="none" w:sz="0" w:space="0" w:color="auto"/>
            <w:left w:val="none" w:sz="0" w:space="0" w:color="auto"/>
            <w:bottom w:val="none" w:sz="0" w:space="0" w:color="auto"/>
            <w:right w:val="none" w:sz="0" w:space="0" w:color="auto"/>
          </w:divBdr>
        </w:div>
        <w:div w:id="968126176">
          <w:marLeft w:val="1584"/>
          <w:marRight w:val="0"/>
          <w:marTop w:val="0"/>
          <w:marBottom w:val="101"/>
          <w:divBdr>
            <w:top w:val="none" w:sz="0" w:space="0" w:color="auto"/>
            <w:left w:val="none" w:sz="0" w:space="0" w:color="auto"/>
            <w:bottom w:val="none" w:sz="0" w:space="0" w:color="auto"/>
            <w:right w:val="none" w:sz="0" w:space="0" w:color="auto"/>
          </w:divBdr>
        </w:div>
        <w:div w:id="959458475">
          <w:marLeft w:val="1584"/>
          <w:marRight w:val="0"/>
          <w:marTop w:val="0"/>
          <w:marBottom w:val="101"/>
          <w:divBdr>
            <w:top w:val="none" w:sz="0" w:space="0" w:color="auto"/>
            <w:left w:val="none" w:sz="0" w:space="0" w:color="auto"/>
            <w:bottom w:val="none" w:sz="0" w:space="0" w:color="auto"/>
            <w:right w:val="none" w:sz="0" w:space="0" w:color="auto"/>
          </w:divBdr>
        </w:div>
        <w:div w:id="713577155">
          <w:marLeft w:val="1584"/>
          <w:marRight w:val="0"/>
          <w:marTop w:val="0"/>
          <w:marBottom w:val="101"/>
          <w:divBdr>
            <w:top w:val="none" w:sz="0" w:space="0" w:color="auto"/>
            <w:left w:val="none" w:sz="0" w:space="0" w:color="auto"/>
            <w:bottom w:val="none" w:sz="0" w:space="0" w:color="auto"/>
            <w:right w:val="none" w:sz="0" w:space="0" w:color="auto"/>
          </w:divBdr>
        </w:div>
        <w:div w:id="594902181">
          <w:marLeft w:val="1584"/>
          <w:marRight w:val="0"/>
          <w:marTop w:val="0"/>
          <w:marBottom w:val="101"/>
          <w:divBdr>
            <w:top w:val="none" w:sz="0" w:space="0" w:color="auto"/>
            <w:left w:val="none" w:sz="0" w:space="0" w:color="auto"/>
            <w:bottom w:val="none" w:sz="0" w:space="0" w:color="auto"/>
            <w:right w:val="none" w:sz="0" w:space="0" w:color="auto"/>
          </w:divBdr>
        </w:div>
        <w:div w:id="1891571272">
          <w:marLeft w:val="1584"/>
          <w:marRight w:val="0"/>
          <w:marTop w:val="0"/>
          <w:marBottom w:val="101"/>
          <w:divBdr>
            <w:top w:val="none" w:sz="0" w:space="0" w:color="auto"/>
            <w:left w:val="none" w:sz="0" w:space="0" w:color="auto"/>
            <w:bottom w:val="none" w:sz="0" w:space="0" w:color="auto"/>
            <w:right w:val="none" w:sz="0" w:space="0" w:color="auto"/>
          </w:divBdr>
        </w:div>
        <w:div w:id="1231186596">
          <w:marLeft w:val="1584"/>
          <w:marRight w:val="0"/>
          <w:marTop w:val="0"/>
          <w:marBottom w:val="101"/>
          <w:divBdr>
            <w:top w:val="none" w:sz="0" w:space="0" w:color="auto"/>
            <w:left w:val="none" w:sz="0" w:space="0" w:color="auto"/>
            <w:bottom w:val="none" w:sz="0" w:space="0" w:color="auto"/>
            <w:right w:val="none" w:sz="0" w:space="0" w:color="auto"/>
          </w:divBdr>
        </w:div>
        <w:div w:id="786041910">
          <w:marLeft w:val="1584"/>
          <w:marRight w:val="0"/>
          <w:marTop w:val="0"/>
          <w:marBottom w:val="101"/>
          <w:divBdr>
            <w:top w:val="none" w:sz="0" w:space="0" w:color="auto"/>
            <w:left w:val="none" w:sz="0" w:space="0" w:color="auto"/>
            <w:bottom w:val="none" w:sz="0" w:space="0" w:color="auto"/>
            <w:right w:val="none" w:sz="0" w:space="0" w:color="auto"/>
          </w:divBdr>
        </w:div>
        <w:div w:id="228349686">
          <w:marLeft w:val="1584"/>
          <w:marRight w:val="0"/>
          <w:marTop w:val="0"/>
          <w:marBottom w:val="101"/>
          <w:divBdr>
            <w:top w:val="none" w:sz="0" w:space="0" w:color="auto"/>
            <w:left w:val="none" w:sz="0" w:space="0" w:color="auto"/>
            <w:bottom w:val="none" w:sz="0" w:space="0" w:color="auto"/>
            <w:right w:val="none" w:sz="0" w:space="0" w:color="auto"/>
          </w:divBdr>
        </w:div>
        <w:div w:id="1117063543">
          <w:marLeft w:val="2160"/>
          <w:marRight w:val="0"/>
          <w:marTop w:val="0"/>
          <w:marBottom w:val="101"/>
          <w:divBdr>
            <w:top w:val="none" w:sz="0" w:space="0" w:color="auto"/>
            <w:left w:val="none" w:sz="0" w:space="0" w:color="auto"/>
            <w:bottom w:val="none" w:sz="0" w:space="0" w:color="auto"/>
            <w:right w:val="none" w:sz="0" w:space="0" w:color="auto"/>
          </w:divBdr>
        </w:div>
        <w:div w:id="675691563">
          <w:marLeft w:val="2160"/>
          <w:marRight w:val="0"/>
          <w:marTop w:val="0"/>
          <w:marBottom w:val="101"/>
          <w:divBdr>
            <w:top w:val="none" w:sz="0" w:space="0" w:color="auto"/>
            <w:left w:val="none" w:sz="0" w:space="0" w:color="auto"/>
            <w:bottom w:val="none" w:sz="0" w:space="0" w:color="auto"/>
            <w:right w:val="none" w:sz="0" w:space="0" w:color="auto"/>
          </w:divBdr>
        </w:div>
        <w:div w:id="1443575970">
          <w:marLeft w:val="2592"/>
          <w:marRight w:val="0"/>
          <w:marTop w:val="0"/>
          <w:marBottom w:val="101"/>
          <w:divBdr>
            <w:top w:val="none" w:sz="0" w:space="0" w:color="auto"/>
            <w:left w:val="none" w:sz="0" w:space="0" w:color="auto"/>
            <w:bottom w:val="none" w:sz="0" w:space="0" w:color="auto"/>
            <w:right w:val="none" w:sz="0" w:space="0" w:color="auto"/>
          </w:divBdr>
        </w:div>
        <w:div w:id="1207521941">
          <w:marLeft w:val="2592"/>
          <w:marRight w:val="0"/>
          <w:marTop w:val="0"/>
          <w:marBottom w:val="101"/>
          <w:divBdr>
            <w:top w:val="none" w:sz="0" w:space="0" w:color="auto"/>
            <w:left w:val="none" w:sz="0" w:space="0" w:color="auto"/>
            <w:bottom w:val="none" w:sz="0" w:space="0" w:color="auto"/>
            <w:right w:val="none" w:sz="0" w:space="0" w:color="auto"/>
          </w:divBdr>
        </w:div>
        <w:div w:id="839975994">
          <w:marLeft w:val="2592"/>
          <w:marRight w:val="0"/>
          <w:marTop w:val="0"/>
          <w:marBottom w:val="101"/>
          <w:divBdr>
            <w:top w:val="none" w:sz="0" w:space="0" w:color="auto"/>
            <w:left w:val="none" w:sz="0" w:space="0" w:color="auto"/>
            <w:bottom w:val="none" w:sz="0" w:space="0" w:color="auto"/>
            <w:right w:val="none" w:sz="0" w:space="0" w:color="auto"/>
          </w:divBdr>
        </w:div>
        <w:div w:id="822115850">
          <w:marLeft w:val="0"/>
          <w:marRight w:val="0"/>
          <w:marTop w:val="0"/>
          <w:marBottom w:val="101"/>
          <w:divBdr>
            <w:top w:val="none" w:sz="0" w:space="0" w:color="auto"/>
            <w:left w:val="none" w:sz="0" w:space="0" w:color="auto"/>
            <w:bottom w:val="none" w:sz="0" w:space="0" w:color="auto"/>
            <w:right w:val="none" w:sz="0" w:space="0" w:color="auto"/>
          </w:divBdr>
        </w:div>
        <w:div w:id="86855563">
          <w:marLeft w:val="0"/>
          <w:marRight w:val="0"/>
          <w:marTop w:val="0"/>
          <w:marBottom w:val="101"/>
          <w:divBdr>
            <w:top w:val="none" w:sz="0" w:space="0" w:color="auto"/>
            <w:left w:val="none" w:sz="0" w:space="0" w:color="auto"/>
            <w:bottom w:val="none" w:sz="0" w:space="0" w:color="auto"/>
            <w:right w:val="none" w:sz="0" w:space="0" w:color="auto"/>
          </w:divBdr>
        </w:div>
        <w:div w:id="865170441">
          <w:marLeft w:val="144"/>
          <w:marRight w:val="0"/>
          <w:marTop w:val="0"/>
          <w:marBottom w:val="101"/>
          <w:divBdr>
            <w:top w:val="none" w:sz="0" w:space="0" w:color="auto"/>
            <w:left w:val="none" w:sz="0" w:space="0" w:color="auto"/>
            <w:bottom w:val="none" w:sz="0" w:space="0" w:color="auto"/>
            <w:right w:val="none" w:sz="0" w:space="0" w:color="auto"/>
          </w:divBdr>
        </w:div>
        <w:div w:id="586621885">
          <w:marLeft w:val="288"/>
          <w:marRight w:val="0"/>
          <w:marTop w:val="0"/>
          <w:marBottom w:val="101"/>
          <w:divBdr>
            <w:top w:val="none" w:sz="0" w:space="0" w:color="auto"/>
            <w:left w:val="none" w:sz="0" w:space="0" w:color="auto"/>
            <w:bottom w:val="none" w:sz="0" w:space="0" w:color="auto"/>
            <w:right w:val="none" w:sz="0" w:space="0" w:color="auto"/>
          </w:divBdr>
        </w:div>
        <w:div w:id="595670561">
          <w:marLeft w:val="144"/>
          <w:marRight w:val="0"/>
          <w:marTop w:val="0"/>
          <w:marBottom w:val="101"/>
          <w:divBdr>
            <w:top w:val="none" w:sz="0" w:space="0" w:color="auto"/>
            <w:left w:val="none" w:sz="0" w:space="0" w:color="auto"/>
            <w:bottom w:val="none" w:sz="0" w:space="0" w:color="auto"/>
            <w:right w:val="none" w:sz="0" w:space="0" w:color="auto"/>
          </w:divBdr>
        </w:div>
        <w:div w:id="970332476">
          <w:marLeft w:val="288"/>
          <w:marRight w:val="0"/>
          <w:marTop w:val="0"/>
          <w:marBottom w:val="101"/>
          <w:divBdr>
            <w:top w:val="none" w:sz="0" w:space="0" w:color="auto"/>
            <w:left w:val="none" w:sz="0" w:space="0" w:color="auto"/>
            <w:bottom w:val="none" w:sz="0" w:space="0" w:color="auto"/>
            <w:right w:val="none" w:sz="0" w:space="0" w:color="auto"/>
          </w:divBdr>
        </w:div>
        <w:div w:id="719787414">
          <w:marLeft w:val="144"/>
          <w:marRight w:val="0"/>
          <w:marTop w:val="0"/>
          <w:marBottom w:val="101"/>
          <w:divBdr>
            <w:top w:val="none" w:sz="0" w:space="0" w:color="auto"/>
            <w:left w:val="none" w:sz="0" w:space="0" w:color="auto"/>
            <w:bottom w:val="none" w:sz="0" w:space="0" w:color="auto"/>
            <w:right w:val="none" w:sz="0" w:space="0" w:color="auto"/>
          </w:divBdr>
        </w:div>
        <w:div w:id="555237364">
          <w:marLeft w:val="288"/>
          <w:marRight w:val="0"/>
          <w:marTop w:val="0"/>
          <w:marBottom w:val="101"/>
          <w:divBdr>
            <w:top w:val="none" w:sz="0" w:space="0" w:color="auto"/>
            <w:left w:val="none" w:sz="0" w:space="0" w:color="auto"/>
            <w:bottom w:val="none" w:sz="0" w:space="0" w:color="auto"/>
            <w:right w:val="none" w:sz="0" w:space="0" w:color="auto"/>
          </w:divBdr>
        </w:div>
        <w:div w:id="82383120">
          <w:marLeft w:val="144"/>
          <w:marRight w:val="0"/>
          <w:marTop w:val="0"/>
          <w:marBottom w:val="101"/>
          <w:divBdr>
            <w:top w:val="none" w:sz="0" w:space="0" w:color="auto"/>
            <w:left w:val="none" w:sz="0" w:space="0" w:color="auto"/>
            <w:bottom w:val="none" w:sz="0" w:space="0" w:color="auto"/>
            <w:right w:val="none" w:sz="0" w:space="0" w:color="auto"/>
          </w:divBdr>
        </w:div>
        <w:div w:id="498425372">
          <w:marLeft w:val="288"/>
          <w:marRight w:val="0"/>
          <w:marTop w:val="0"/>
          <w:marBottom w:val="101"/>
          <w:divBdr>
            <w:top w:val="none" w:sz="0" w:space="0" w:color="auto"/>
            <w:left w:val="none" w:sz="0" w:space="0" w:color="auto"/>
            <w:bottom w:val="none" w:sz="0" w:space="0" w:color="auto"/>
            <w:right w:val="none" w:sz="0" w:space="0" w:color="auto"/>
          </w:divBdr>
        </w:div>
        <w:div w:id="768356624">
          <w:marLeft w:val="1584"/>
          <w:marRight w:val="0"/>
          <w:marTop w:val="0"/>
          <w:marBottom w:val="101"/>
          <w:divBdr>
            <w:top w:val="none" w:sz="0" w:space="0" w:color="auto"/>
            <w:left w:val="none" w:sz="0" w:space="0" w:color="auto"/>
            <w:bottom w:val="none" w:sz="0" w:space="0" w:color="auto"/>
            <w:right w:val="none" w:sz="0" w:space="0" w:color="auto"/>
          </w:divBdr>
        </w:div>
        <w:div w:id="1063258254">
          <w:marLeft w:val="2592"/>
          <w:marRight w:val="0"/>
          <w:marTop w:val="0"/>
          <w:marBottom w:val="101"/>
          <w:divBdr>
            <w:top w:val="none" w:sz="0" w:space="0" w:color="auto"/>
            <w:left w:val="none" w:sz="0" w:space="0" w:color="auto"/>
            <w:bottom w:val="none" w:sz="0" w:space="0" w:color="auto"/>
            <w:right w:val="none" w:sz="0" w:space="0" w:color="auto"/>
          </w:divBdr>
        </w:div>
        <w:div w:id="1282111225">
          <w:marLeft w:val="2592"/>
          <w:marRight w:val="0"/>
          <w:marTop w:val="0"/>
          <w:marBottom w:val="101"/>
          <w:divBdr>
            <w:top w:val="none" w:sz="0" w:space="0" w:color="auto"/>
            <w:left w:val="none" w:sz="0" w:space="0" w:color="auto"/>
            <w:bottom w:val="none" w:sz="0" w:space="0" w:color="auto"/>
            <w:right w:val="none" w:sz="0" w:space="0" w:color="auto"/>
          </w:divBdr>
        </w:div>
        <w:div w:id="1446969868">
          <w:marLeft w:val="2592"/>
          <w:marRight w:val="0"/>
          <w:marTop w:val="0"/>
          <w:marBottom w:val="101"/>
          <w:divBdr>
            <w:top w:val="none" w:sz="0" w:space="0" w:color="auto"/>
            <w:left w:val="none" w:sz="0" w:space="0" w:color="auto"/>
            <w:bottom w:val="none" w:sz="0" w:space="0" w:color="auto"/>
            <w:right w:val="none" w:sz="0" w:space="0" w:color="auto"/>
          </w:divBdr>
        </w:div>
        <w:div w:id="314723737">
          <w:marLeft w:val="2160"/>
          <w:marRight w:val="0"/>
          <w:marTop w:val="0"/>
          <w:marBottom w:val="101"/>
          <w:divBdr>
            <w:top w:val="none" w:sz="0" w:space="0" w:color="auto"/>
            <w:left w:val="none" w:sz="0" w:space="0" w:color="auto"/>
            <w:bottom w:val="none" w:sz="0" w:space="0" w:color="auto"/>
            <w:right w:val="none" w:sz="0" w:space="0" w:color="auto"/>
          </w:divBdr>
        </w:div>
        <w:div w:id="2144805542">
          <w:marLeft w:val="1584"/>
          <w:marRight w:val="0"/>
          <w:marTop w:val="0"/>
          <w:marBottom w:val="101"/>
          <w:divBdr>
            <w:top w:val="none" w:sz="0" w:space="0" w:color="auto"/>
            <w:left w:val="none" w:sz="0" w:space="0" w:color="auto"/>
            <w:bottom w:val="none" w:sz="0" w:space="0" w:color="auto"/>
            <w:right w:val="none" w:sz="0" w:space="0" w:color="auto"/>
          </w:divBdr>
        </w:div>
        <w:div w:id="1009212763">
          <w:marLeft w:val="2160"/>
          <w:marRight w:val="0"/>
          <w:marTop w:val="0"/>
          <w:marBottom w:val="101"/>
          <w:divBdr>
            <w:top w:val="none" w:sz="0" w:space="0" w:color="auto"/>
            <w:left w:val="none" w:sz="0" w:space="0" w:color="auto"/>
            <w:bottom w:val="none" w:sz="0" w:space="0" w:color="auto"/>
            <w:right w:val="none" w:sz="0" w:space="0" w:color="auto"/>
          </w:divBdr>
        </w:div>
        <w:div w:id="363019676">
          <w:marLeft w:val="2160"/>
          <w:marRight w:val="0"/>
          <w:marTop w:val="0"/>
          <w:marBottom w:val="101"/>
          <w:divBdr>
            <w:top w:val="none" w:sz="0" w:space="0" w:color="auto"/>
            <w:left w:val="none" w:sz="0" w:space="0" w:color="auto"/>
            <w:bottom w:val="none" w:sz="0" w:space="0" w:color="auto"/>
            <w:right w:val="none" w:sz="0" w:space="0" w:color="auto"/>
          </w:divBdr>
        </w:div>
        <w:div w:id="919143880">
          <w:marLeft w:val="1584"/>
          <w:marRight w:val="0"/>
          <w:marTop w:val="0"/>
          <w:marBottom w:val="101"/>
          <w:divBdr>
            <w:top w:val="none" w:sz="0" w:space="0" w:color="auto"/>
            <w:left w:val="none" w:sz="0" w:space="0" w:color="auto"/>
            <w:bottom w:val="none" w:sz="0" w:space="0" w:color="auto"/>
            <w:right w:val="none" w:sz="0" w:space="0" w:color="auto"/>
          </w:divBdr>
        </w:div>
        <w:div w:id="1080754583">
          <w:marLeft w:val="1584"/>
          <w:marRight w:val="0"/>
          <w:marTop w:val="0"/>
          <w:marBottom w:val="101"/>
          <w:divBdr>
            <w:top w:val="none" w:sz="0" w:space="0" w:color="auto"/>
            <w:left w:val="none" w:sz="0" w:space="0" w:color="auto"/>
            <w:bottom w:val="none" w:sz="0" w:space="0" w:color="auto"/>
            <w:right w:val="none" w:sz="0" w:space="0" w:color="auto"/>
          </w:divBdr>
        </w:div>
        <w:div w:id="1937591528">
          <w:marLeft w:val="1584"/>
          <w:marRight w:val="0"/>
          <w:marTop w:val="0"/>
          <w:marBottom w:val="101"/>
          <w:divBdr>
            <w:top w:val="none" w:sz="0" w:space="0" w:color="auto"/>
            <w:left w:val="none" w:sz="0" w:space="0" w:color="auto"/>
            <w:bottom w:val="none" w:sz="0" w:space="0" w:color="auto"/>
            <w:right w:val="none" w:sz="0" w:space="0" w:color="auto"/>
          </w:divBdr>
        </w:div>
        <w:div w:id="1932278698">
          <w:marLeft w:val="1584"/>
          <w:marRight w:val="0"/>
          <w:marTop w:val="0"/>
          <w:marBottom w:val="101"/>
          <w:divBdr>
            <w:top w:val="none" w:sz="0" w:space="0" w:color="auto"/>
            <w:left w:val="none" w:sz="0" w:space="0" w:color="auto"/>
            <w:bottom w:val="none" w:sz="0" w:space="0" w:color="auto"/>
            <w:right w:val="none" w:sz="0" w:space="0" w:color="auto"/>
          </w:divBdr>
        </w:div>
        <w:div w:id="2059668835">
          <w:marLeft w:val="1584"/>
          <w:marRight w:val="0"/>
          <w:marTop w:val="0"/>
          <w:marBottom w:val="101"/>
          <w:divBdr>
            <w:top w:val="none" w:sz="0" w:space="0" w:color="auto"/>
            <w:left w:val="none" w:sz="0" w:space="0" w:color="auto"/>
            <w:bottom w:val="none" w:sz="0" w:space="0" w:color="auto"/>
            <w:right w:val="none" w:sz="0" w:space="0" w:color="auto"/>
          </w:divBdr>
        </w:div>
        <w:div w:id="294071570">
          <w:marLeft w:val="1584"/>
          <w:marRight w:val="0"/>
          <w:marTop w:val="0"/>
          <w:marBottom w:val="101"/>
          <w:divBdr>
            <w:top w:val="none" w:sz="0" w:space="0" w:color="auto"/>
            <w:left w:val="none" w:sz="0" w:space="0" w:color="auto"/>
            <w:bottom w:val="none" w:sz="0" w:space="0" w:color="auto"/>
            <w:right w:val="none" w:sz="0" w:space="0" w:color="auto"/>
          </w:divBdr>
        </w:div>
        <w:div w:id="318509518">
          <w:marLeft w:val="1584"/>
          <w:marRight w:val="0"/>
          <w:marTop w:val="0"/>
          <w:marBottom w:val="101"/>
          <w:divBdr>
            <w:top w:val="none" w:sz="0" w:space="0" w:color="auto"/>
            <w:left w:val="none" w:sz="0" w:space="0" w:color="auto"/>
            <w:bottom w:val="none" w:sz="0" w:space="0" w:color="auto"/>
            <w:right w:val="none" w:sz="0" w:space="0" w:color="auto"/>
          </w:divBdr>
        </w:div>
        <w:div w:id="510485463">
          <w:marLeft w:val="1584"/>
          <w:marRight w:val="0"/>
          <w:marTop w:val="0"/>
          <w:marBottom w:val="101"/>
          <w:divBdr>
            <w:top w:val="none" w:sz="0" w:space="0" w:color="auto"/>
            <w:left w:val="none" w:sz="0" w:space="0" w:color="auto"/>
            <w:bottom w:val="none" w:sz="0" w:space="0" w:color="auto"/>
            <w:right w:val="none" w:sz="0" w:space="0" w:color="auto"/>
          </w:divBdr>
        </w:div>
        <w:div w:id="1582064583">
          <w:marLeft w:val="1584"/>
          <w:marRight w:val="0"/>
          <w:marTop w:val="0"/>
          <w:marBottom w:val="101"/>
          <w:divBdr>
            <w:top w:val="none" w:sz="0" w:space="0" w:color="auto"/>
            <w:left w:val="none" w:sz="0" w:space="0" w:color="auto"/>
            <w:bottom w:val="none" w:sz="0" w:space="0" w:color="auto"/>
            <w:right w:val="none" w:sz="0" w:space="0" w:color="auto"/>
          </w:divBdr>
        </w:div>
        <w:div w:id="1870878392">
          <w:marLeft w:val="1584"/>
          <w:marRight w:val="0"/>
          <w:marTop w:val="0"/>
          <w:marBottom w:val="101"/>
          <w:divBdr>
            <w:top w:val="none" w:sz="0" w:space="0" w:color="auto"/>
            <w:left w:val="none" w:sz="0" w:space="0" w:color="auto"/>
            <w:bottom w:val="none" w:sz="0" w:space="0" w:color="auto"/>
            <w:right w:val="none" w:sz="0" w:space="0" w:color="auto"/>
          </w:divBdr>
        </w:div>
        <w:div w:id="1999571006">
          <w:marLeft w:val="1584"/>
          <w:marRight w:val="0"/>
          <w:marTop w:val="0"/>
          <w:marBottom w:val="101"/>
          <w:divBdr>
            <w:top w:val="none" w:sz="0" w:space="0" w:color="auto"/>
            <w:left w:val="none" w:sz="0" w:space="0" w:color="auto"/>
            <w:bottom w:val="none" w:sz="0" w:space="0" w:color="auto"/>
            <w:right w:val="none" w:sz="0" w:space="0" w:color="auto"/>
          </w:divBdr>
        </w:div>
        <w:div w:id="1125461617">
          <w:marLeft w:val="1584"/>
          <w:marRight w:val="0"/>
          <w:marTop w:val="0"/>
          <w:marBottom w:val="101"/>
          <w:divBdr>
            <w:top w:val="none" w:sz="0" w:space="0" w:color="auto"/>
            <w:left w:val="none" w:sz="0" w:space="0" w:color="auto"/>
            <w:bottom w:val="none" w:sz="0" w:space="0" w:color="auto"/>
            <w:right w:val="none" w:sz="0" w:space="0" w:color="auto"/>
          </w:divBdr>
        </w:div>
        <w:div w:id="1147628373">
          <w:marLeft w:val="2160"/>
          <w:marRight w:val="0"/>
          <w:marTop w:val="0"/>
          <w:marBottom w:val="101"/>
          <w:divBdr>
            <w:top w:val="none" w:sz="0" w:space="0" w:color="auto"/>
            <w:left w:val="none" w:sz="0" w:space="0" w:color="auto"/>
            <w:bottom w:val="none" w:sz="0" w:space="0" w:color="auto"/>
            <w:right w:val="none" w:sz="0" w:space="0" w:color="auto"/>
          </w:divBdr>
        </w:div>
        <w:div w:id="1258447206">
          <w:marLeft w:val="2160"/>
          <w:marRight w:val="0"/>
          <w:marTop w:val="0"/>
          <w:marBottom w:val="101"/>
          <w:divBdr>
            <w:top w:val="none" w:sz="0" w:space="0" w:color="auto"/>
            <w:left w:val="none" w:sz="0" w:space="0" w:color="auto"/>
            <w:bottom w:val="none" w:sz="0" w:space="0" w:color="auto"/>
            <w:right w:val="none" w:sz="0" w:space="0" w:color="auto"/>
          </w:divBdr>
        </w:div>
        <w:div w:id="786966465">
          <w:marLeft w:val="2160"/>
          <w:marRight w:val="0"/>
          <w:marTop w:val="0"/>
          <w:marBottom w:val="101"/>
          <w:divBdr>
            <w:top w:val="none" w:sz="0" w:space="0" w:color="auto"/>
            <w:left w:val="none" w:sz="0" w:space="0" w:color="auto"/>
            <w:bottom w:val="none" w:sz="0" w:space="0" w:color="auto"/>
            <w:right w:val="none" w:sz="0" w:space="0" w:color="auto"/>
          </w:divBdr>
        </w:div>
        <w:div w:id="820735379">
          <w:marLeft w:val="2160"/>
          <w:marRight w:val="0"/>
          <w:marTop w:val="0"/>
          <w:marBottom w:val="101"/>
          <w:divBdr>
            <w:top w:val="none" w:sz="0" w:space="0" w:color="auto"/>
            <w:left w:val="none" w:sz="0" w:space="0" w:color="auto"/>
            <w:bottom w:val="none" w:sz="0" w:space="0" w:color="auto"/>
            <w:right w:val="none" w:sz="0" w:space="0" w:color="auto"/>
          </w:divBdr>
        </w:div>
        <w:div w:id="1086807891">
          <w:marLeft w:val="1584"/>
          <w:marRight w:val="0"/>
          <w:marTop w:val="0"/>
          <w:marBottom w:val="101"/>
          <w:divBdr>
            <w:top w:val="none" w:sz="0" w:space="0" w:color="auto"/>
            <w:left w:val="none" w:sz="0" w:space="0" w:color="auto"/>
            <w:bottom w:val="none" w:sz="0" w:space="0" w:color="auto"/>
            <w:right w:val="none" w:sz="0" w:space="0" w:color="auto"/>
          </w:divBdr>
        </w:div>
        <w:div w:id="533084283">
          <w:marLeft w:val="1584"/>
          <w:marRight w:val="0"/>
          <w:marTop w:val="0"/>
          <w:marBottom w:val="101"/>
          <w:divBdr>
            <w:top w:val="none" w:sz="0" w:space="0" w:color="auto"/>
            <w:left w:val="none" w:sz="0" w:space="0" w:color="auto"/>
            <w:bottom w:val="none" w:sz="0" w:space="0" w:color="auto"/>
            <w:right w:val="none" w:sz="0" w:space="0" w:color="auto"/>
          </w:divBdr>
        </w:div>
        <w:div w:id="1716155905">
          <w:marLeft w:val="1584"/>
          <w:marRight w:val="0"/>
          <w:marTop w:val="0"/>
          <w:marBottom w:val="101"/>
          <w:divBdr>
            <w:top w:val="none" w:sz="0" w:space="0" w:color="auto"/>
            <w:left w:val="none" w:sz="0" w:space="0" w:color="auto"/>
            <w:bottom w:val="none" w:sz="0" w:space="0" w:color="auto"/>
            <w:right w:val="none" w:sz="0" w:space="0" w:color="auto"/>
          </w:divBdr>
        </w:div>
        <w:div w:id="877543549">
          <w:marLeft w:val="1584"/>
          <w:marRight w:val="0"/>
          <w:marTop w:val="0"/>
          <w:marBottom w:val="101"/>
          <w:divBdr>
            <w:top w:val="none" w:sz="0" w:space="0" w:color="auto"/>
            <w:left w:val="none" w:sz="0" w:space="0" w:color="auto"/>
            <w:bottom w:val="none" w:sz="0" w:space="0" w:color="auto"/>
            <w:right w:val="none" w:sz="0" w:space="0" w:color="auto"/>
          </w:divBdr>
        </w:div>
        <w:div w:id="277764067">
          <w:marLeft w:val="1584"/>
          <w:marRight w:val="0"/>
          <w:marTop w:val="0"/>
          <w:marBottom w:val="101"/>
          <w:divBdr>
            <w:top w:val="none" w:sz="0" w:space="0" w:color="auto"/>
            <w:left w:val="none" w:sz="0" w:space="0" w:color="auto"/>
            <w:bottom w:val="none" w:sz="0" w:space="0" w:color="auto"/>
            <w:right w:val="none" w:sz="0" w:space="0" w:color="auto"/>
          </w:divBdr>
        </w:div>
        <w:div w:id="831682079">
          <w:marLeft w:val="2160"/>
          <w:marRight w:val="0"/>
          <w:marTop w:val="0"/>
          <w:marBottom w:val="101"/>
          <w:divBdr>
            <w:top w:val="none" w:sz="0" w:space="0" w:color="auto"/>
            <w:left w:val="none" w:sz="0" w:space="0" w:color="auto"/>
            <w:bottom w:val="none" w:sz="0" w:space="0" w:color="auto"/>
            <w:right w:val="none" w:sz="0" w:space="0" w:color="auto"/>
          </w:divBdr>
        </w:div>
        <w:div w:id="502858264">
          <w:marLeft w:val="2160"/>
          <w:marRight w:val="0"/>
          <w:marTop w:val="0"/>
          <w:marBottom w:val="101"/>
          <w:divBdr>
            <w:top w:val="none" w:sz="0" w:space="0" w:color="auto"/>
            <w:left w:val="none" w:sz="0" w:space="0" w:color="auto"/>
            <w:bottom w:val="none" w:sz="0" w:space="0" w:color="auto"/>
            <w:right w:val="none" w:sz="0" w:space="0" w:color="auto"/>
          </w:divBdr>
        </w:div>
        <w:div w:id="1705672200">
          <w:marLeft w:val="1584"/>
          <w:marRight w:val="0"/>
          <w:marTop w:val="0"/>
          <w:marBottom w:val="101"/>
          <w:divBdr>
            <w:top w:val="none" w:sz="0" w:space="0" w:color="auto"/>
            <w:left w:val="none" w:sz="0" w:space="0" w:color="auto"/>
            <w:bottom w:val="none" w:sz="0" w:space="0" w:color="auto"/>
            <w:right w:val="none" w:sz="0" w:space="0" w:color="auto"/>
          </w:divBdr>
        </w:div>
        <w:div w:id="752238374">
          <w:marLeft w:val="1584"/>
          <w:marRight w:val="0"/>
          <w:marTop w:val="0"/>
          <w:marBottom w:val="101"/>
          <w:divBdr>
            <w:top w:val="none" w:sz="0" w:space="0" w:color="auto"/>
            <w:left w:val="none" w:sz="0" w:space="0" w:color="auto"/>
            <w:bottom w:val="none" w:sz="0" w:space="0" w:color="auto"/>
            <w:right w:val="none" w:sz="0" w:space="0" w:color="auto"/>
          </w:divBdr>
        </w:div>
        <w:div w:id="959342458">
          <w:marLeft w:val="1584"/>
          <w:marRight w:val="0"/>
          <w:marTop w:val="0"/>
          <w:marBottom w:val="101"/>
          <w:divBdr>
            <w:top w:val="none" w:sz="0" w:space="0" w:color="auto"/>
            <w:left w:val="none" w:sz="0" w:space="0" w:color="auto"/>
            <w:bottom w:val="none" w:sz="0" w:space="0" w:color="auto"/>
            <w:right w:val="none" w:sz="0" w:space="0" w:color="auto"/>
          </w:divBdr>
        </w:div>
        <w:div w:id="1318262137">
          <w:marLeft w:val="1584"/>
          <w:marRight w:val="0"/>
          <w:marTop w:val="0"/>
          <w:marBottom w:val="101"/>
          <w:divBdr>
            <w:top w:val="none" w:sz="0" w:space="0" w:color="auto"/>
            <w:left w:val="none" w:sz="0" w:space="0" w:color="auto"/>
            <w:bottom w:val="none" w:sz="0" w:space="0" w:color="auto"/>
            <w:right w:val="none" w:sz="0" w:space="0" w:color="auto"/>
          </w:divBdr>
        </w:div>
        <w:div w:id="1532449502">
          <w:marLeft w:val="1584"/>
          <w:marRight w:val="0"/>
          <w:marTop w:val="0"/>
          <w:marBottom w:val="101"/>
          <w:divBdr>
            <w:top w:val="none" w:sz="0" w:space="0" w:color="auto"/>
            <w:left w:val="none" w:sz="0" w:space="0" w:color="auto"/>
            <w:bottom w:val="none" w:sz="0" w:space="0" w:color="auto"/>
            <w:right w:val="none" w:sz="0" w:space="0" w:color="auto"/>
          </w:divBdr>
        </w:div>
        <w:div w:id="820850479">
          <w:marLeft w:val="1584"/>
          <w:marRight w:val="0"/>
          <w:marTop w:val="0"/>
          <w:marBottom w:val="101"/>
          <w:divBdr>
            <w:top w:val="none" w:sz="0" w:space="0" w:color="auto"/>
            <w:left w:val="none" w:sz="0" w:space="0" w:color="auto"/>
            <w:bottom w:val="none" w:sz="0" w:space="0" w:color="auto"/>
            <w:right w:val="none" w:sz="0" w:space="0" w:color="auto"/>
          </w:divBdr>
        </w:div>
        <w:div w:id="929581726">
          <w:marLeft w:val="2160"/>
          <w:marRight w:val="0"/>
          <w:marTop w:val="0"/>
          <w:marBottom w:val="101"/>
          <w:divBdr>
            <w:top w:val="none" w:sz="0" w:space="0" w:color="auto"/>
            <w:left w:val="none" w:sz="0" w:space="0" w:color="auto"/>
            <w:bottom w:val="none" w:sz="0" w:space="0" w:color="auto"/>
            <w:right w:val="none" w:sz="0" w:space="0" w:color="auto"/>
          </w:divBdr>
        </w:div>
        <w:div w:id="899250994">
          <w:marLeft w:val="2160"/>
          <w:marRight w:val="0"/>
          <w:marTop w:val="0"/>
          <w:marBottom w:val="101"/>
          <w:divBdr>
            <w:top w:val="none" w:sz="0" w:space="0" w:color="auto"/>
            <w:left w:val="none" w:sz="0" w:space="0" w:color="auto"/>
            <w:bottom w:val="none" w:sz="0" w:space="0" w:color="auto"/>
            <w:right w:val="none" w:sz="0" w:space="0" w:color="auto"/>
          </w:divBdr>
        </w:div>
        <w:div w:id="1705327147">
          <w:marLeft w:val="2160"/>
          <w:marRight w:val="0"/>
          <w:marTop w:val="0"/>
          <w:marBottom w:val="101"/>
          <w:divBdr>
            <w:top w:val="none" w:sz="0" w:space="0" w:color="auto"/>
            <w:left w:val="none" w:sz="0" w:space="0" w:color="auto"/>
            <w:bottom w:val="none" w:sz="0" w:space="0" w:color="auto"/>
            <w:right w:val="none" w:sz="0" w:space="0" w:color="auto"/>
          </w:divBdr>
        </w:div>
        <w:div w:id="348725775">
          <w:marLeft w:val="2160"/>
          <w:marRight w:val="0"/>
          <w:marTop w:val="0"/>
          <w:marBottom w:val="101"/>
          <w:divBdr>
            <w:top w:val="none" w:sz="0" w:space="0" w:color="auto"/>
            <w:left w:val="none" w:sz="0" w:space="0" w:color="auto"/>
            <w:bottom w:val="none" w:sz="0" w:space="0" w:color="auto"/>
            <w:right w:val="none" w:sz="0" w:space="0" w:color="auto"/>
          </w:divBdr>
        </w:div>
        <w:div w:id="953437710">
          <w:marLeft w:val="2160"/>
          <w:marRight w:val="0"/>
          <w:marTop w:val="0"/>
          <w:marBottom w:val="101"/>
          <w:divBdr>
            <w:top w:val="none" w:sz="0" w:space="0" w:color="auto"/>
            <w:left w:val="none" w:sz="0" w:space="0" w:color="auto"/>
            <w:bottom w:val="none" w:sz="0" w:space="0" w:color="auto"/>
            <w:right w:val="none" w:sz="0" w:space="0" w:color="auto"/>
          </w:divBdr>
        </w:div>
        <w:div w:id="553465471">
          <w:marLeft w:val="2160"/>
          <w:marRight w:val="0"/>
          <w:marTop w:val="0"/>
          <w:marBottom w:val="101"/>
          <w:divBdr>
            <w:top w:val="none" w:sz="0" w:space="0" w:color="auto"/>
            <w:left w:val="none" w:sz="0" w:space="0" w:color="auto"/>
            <w:bottom w:val="none" w:sz="0" w:space="0" w:color="auto"/>
            <w:right w:val="none" w:sz="0" w:space="0" w:color="auto"/>
          </w:divBdr>
        </w:div>
        <w:div w:id="1014071208">
          <w:marLeft w:val="2160"/>
          <w:marRight w:val="0"/>
          <w:marTop w:val="0"/>
          <w:marBottom w:val="101"/>
          <w:divBdr>
            <w:top w:val="none" w:sz="0" w:space="0" w:color="auto"/>
            <w:left w:val="none" w:sz="0" w:space="0" w:color="auto"/>
            <w:bottom w:val="none" w:sz="0" w:space="0" w:color="auto"/>
            <w:right w:val="none" w:sz="0" w:space="0" w:color="auto"/>
          </w:divBdr>
        </w:div>
        <w:div w:id="101189125">
          <w:marLeft w:val="2160"/>
          <w:marRight w:val="0"/>
          <w:marTop w:val="0"/>
          <w:marBottom w:val="101"/>
          <w:divBdr>
            <w:top w:val="none" w:sz="0" w:space="0" w:color="auto"/>
            <w:left w:val="none" w:sz="0" w:space="0" w:color="auto"/>
            <w:bottom w:val="none" w:sz="0" w:space="0" w:color="auto"/>
            <w:right w:val="none" w:sz="0" w:space="0" w:color="auto"/>
          </w:divBdr>
        </w:div>
        <w:div w:id="1745374378">
          <w:marLeft w:val="2160"/>
          <w:marRight w:val="0"/>
          <w:marTop w:val="0"/>
          <w:marBottom w:val="101"/>
          <w:divBdr>
            <w:top w:val="none" w:sz="0" w:space="0" w:color="auto"/>
            <w:left w:val="none" w:sz="0" w:space="0" w:color="auto"/>
            <w:bottom w:val="none" w:sz="0" w:space="0" w:color="auto"/>
            <w:right w:val="none" w:sz="0" w:space="0" w:color="auto"/>
          </w:divBdr>
        </w:div>
        <w:div w:id="814420432">
          <w:marLeft w:val="2160"/>
          <w:marRight w:val="0"/>
          <w:marTop w:val="0"/>
          <w:marBottom w:val="101"/>
          <w:divBdr>
            <w:top w:val="none" w:sz="0" w:space="0" w:color="auto"/>
            <w:left w:val="none" w:sz="0" w:space="0" w:color="auto"/>
            <w:bottom w:val="none" w:sz="0" w:space="0" w:color="auto"/>
            <w:right w:val="none" w:sz="0" w:space="0" w:color="auto"/>
          </w:divBdr>
        </w:div>
        <w:div w:id="1678384368">
          <w:marLeft w:val="2160"/>
          <w:marRight w:val="0"/>
          <w:marTop w:val="0"/>
          <w:marBottom w:val="101"/>
          <w:divBdr>
            <w:top w:val="none" w:sz="0" w:space="0" w:color="auto"/>
            <w:left w:val="none" w:sz="0" w:space="0" w:color="auto"/>
            <w:bottom w:val="none" w:sz="0" w:space="0" w:color="auto"/>
            <w:right w:val="none" w:sz="0" w:space="0" w:color="auto"/>
          </w:divBdr>
        </w:div>
        <w:div w:id="851191269">
          <w:marLeft w:val="2160"/>
          <w:marRight w:val="0"/>
          <w:marTop w:val="0"/>
          <w:marBottom w:val="101"/>
          <w:divBdr>
            <w:top w:val="none" w:sz="0" w:space="0" w:color="auto"/>
            <w:left w:val="none" w:sz="0" w:space="0" w:color="auto"/>
            <w:bottom w:val="none" w:sz="0" w:space="0" w:color="auto"/>
            <w:right w:val="none" w:sz="0" w:space="0" w:color="auto"/>
          </w:divBdr>
        </w:div>
        <w:div w:id="1358316771">
          <w:marLeft w:val="1584"/>
          <w:marRight w:val="0"/>
          <w:marTop w:val="0"/>
          <w:marBottom w:val="101"/>
          <w:divBdr>
            <w:top w:val="none" w:sz="0" w:space="0" w:color="auto"/>
            <w:left w:val="none" w:sz="0" w:space="0" w:color="auto"/>
            <w:bottom w:val="none" w:sz="0" w:space="0" w:color="auto"/>
            <w:right w:val="none" w:sz="0" w:space="0" w:color="auto"/>
          </w:divBdr>
        </w:div>
        <w:div w:id="1109354956">
          <w:marLeft w:val="1584"/>
          <w:marRight w:val="0"/>
          <w:marTop w:val="0"/>
          <w:marBottom w:val="101"/>
          <w:divBdr>
            <w:top w:val="none" w:sz="0" w:space="0" w:color="auto"/>
            <w:left w:val="none" w:sz="0" w:space="0" w:color="auto"/>
            <w:bottom w:val="none" w:sz="0" w:space="0" w:color="auto"/>
            <w:right w:val="none" w:sz="0" w:space="0" w:color="auto"/>
          </w:divBdr>
        </w:div>
        <w:div w:id="1512643167">
          <w:marLeft w:val="1584"/>
          <w:marRight w:val="0"/>
          <w:marTop w:val="0"/>
          <w:marBottom w:val="101"/>
          <w:divBdr>
            <w:top w:val="none" w:sz="0" w:space="0" w:color="auto"/>
            <w:left w:val="none" w:sz="0" w:space="0" w:color="auto"/>
            <w:bottom w:val="none" w:sz="0" w:space="0" w:color="auto"/>
            <w:right w:val="none" w:sz="0" w:space="0" w:color="auto"/>
          </w:divBdr>
        </w:div>
        <w:div w:id="964310416">
          <w:marLeft w:val="2160"/>
          <w:marRight w:val="0"/>
          <w:marTop w:val="0"/>
          <w:marBottom w:val="101"/>
          <w:divBdr>
            <w:top w:val="none" w:sz="0" w:space="0" w:color="auto"/>
            <w:left w:val="none" w:sz="0" w:space="0" w:color="auto"/>
            <w:bottom w:val="none" w:sz="0" w:space="0" w:color="auto"/>
            <w:right w:val="none" w:sz="0" w:space="0" w:color="auto"/>
          </w:divBdr>
        </w:div>
        <w:div w:id="2093115202">
          <w:marLeft w:val="2592"/>
          <w:marRight w:val="0"/>
          <w:marTop w:val="0"/>
          <w:marBottom w:val="101"/>
          <w:divBdr>
            <w:top w:val="none" w:sz="0" w:space="0" w:color="auto"/>
            <w:left w:val="none" w:sz="0" w:space="0" w:color="auto"/>
            <w:bottom w:val="none" w:sz="0" w:space="0" w:color="auto"/>
            <w:right w:val="none" w:sz="0" w:space="0" w:color="auto"/>
          </w:divBdr>
        </w:div>
        <w:div w:id="1841387644">
          <w:marLeft w:val="2592"/>
          <w:marRight w:val="0"/>
          <w:marTop w:val="0"/>
          <w:marBottom w:val="101"/>
          <w:divBdr>
            <w:top w:val="none" w:sz="0" w:space="0" w:color="auto"/>
            <w:left w:val="none" w:sz="0" w:space="0" w:color="auto"/>
            <w:bottom w:val="none" w:sz="0" w:space="0" w:color="auto"/>
            <w:right w:val="none" w:sz="0" w:space="0" w:color="auto"/>
          </w:divBdr>
        </w:div>
        <w:div w:id="820316660">
          <w:marLeft w:val="2592"/>
          <w:marRight w:val="0"/>
          <w:marTop w:val="0"/>
          <w:marBottom w:val="101"/>
          <w:divBdr>
            <w:top w:val="none" w:sz="0" w:space="0" w:color="auto"/>
            <w:left w:val="none" w:sz="0" w:space="0" w:color="auto"/>
            <w:bottom w:val="none" w:sz="0" w:space="0" w:color="auto"/>
            <w:right w:val="none" w:sz="0" w:space="0" w:color="auto"/>
          </w:divBdr>
        </w:div>
        <w:div w:id="1321033048">
          <w:marLeft w:val="2592"/>
          <w:marRight w:val="0"/>
          <w:marTop w:val="0"/>
          <w:marBottom w:val="101"/>
          <w:divBdr>
            <w:top w:val="none" w:sz="0" w:space="0" w:color="auto"/>
            <w:left w:val="none" w:sz="0" w:space="0" w:color="auto"/>
            <w:bottom w:val="none" w:sz="0" w:space="0" w:color="auto"/>
            <w:right w:val="none" w:sz="0" w:space="0" w:color="auto"/>
          </w:divBdr>
        </w:div>
        <w:div w:id="375081859">
          <w:marLeft w:val="2592"/>
          <w:marRight w:val="0"/>
          <w:marTop w:val="0"/>
          <w:marBottom w:val="101"/>
          <w:divBdr>
            <w:top w:val="none" w:sz="0" w:space="0" w:color="auto"/>
            <w:left w:val="none" w:sz="0" w:space="0" w:color="auto"/>
            <w:bottom w:val="none" w:sz="0" w:space="0" w:color="auto"/>
            <w:right w:val="none" w:sz="0" w:space="0" w:color="auto"/>
          </w:divBdr>
        </w:div>
        <w:div w:id="1929339671">
          <w:marLeft w:val="2160"/>
          <w:marRight w:val="0"/>
          <w:marTop w:val="0"/>
          <w:marBottom w:val="101"/>
          <w:divBdr>
            <w:top w:val="none" w:sz="0" w:space="0" w:color="auto"/>
            <w:left w:val="none" w:sz="0" w:space="0" w:color="auto"/>
            <w:bottom w:val="none" w:sz="0" w:space="0" w:color="auto"/>
            <w:right w:val="none" w:sz="0" w:space="0" w:color="auto"/>
          </w:divBdr>
        </w:div>
        <w:div w:id="214047899">
          <w:marLeft w:val="2592"/>
          <w:marRight w:val="0"/>
          <w:marTop w:val="0"/>
          <w:marBottom w:val="101"/>
          <w:divBdr>
            <w:top w:val="none" w:sz="0" w:space="0" w:color="auto"/>
            <w:left w:val="none" w:sz="0" w:space="0" w:color="auto"/>
            <w:bottom w:val="none" w:sz="0" w:space="0" w:color="auto"/>
            <w:right w:val="none" w:sz="0" w:space="0" w:color="auto"/>
          </w:divBdr>
        </w:div>
        <w:div w:id="72051891">
          <w:marLeft w:val="2592"/>
          <w:marRight w:val="0"/>
          <w:marTop w:val="0"/>
          <w:marBottom w:val="101"/>
          <w:divBdr>
            <w:top w:val="none" w:sz="0" w:space="0" w:color="auto"/>
            <w:left w:val="none" w:sz="0" w:space="0" w:color="auto"/>
            <w:bottom w:val="none" w:sz="0" w:space="0" w:color="auto"/>
            <w:right w:val="none" w:sz="0" w:space="0" w:color="auto"/>
          </w:divBdr>
        </w:div>
        <w:div w:id="823398215">
          <w:marLeft w:val="2592"/>
          <w:marRight w:val="0"/>
          <w:marTop w:val="0"/>
          <w:marBottom w:val="101"/>
          <w:divBdr>
            <w:top w:val="none" w:sz="0" w:space="0" w:color="auto"/>
            <w:left w:val="none" w:sz="0" w:space="0" w:color="auto"/>
            <w:bottom w:val="none" w:sz="0" w:space="0" w:color="auto"/>
            <w:right w:val="none" w:sz="0" w:space="0" w:color="auto"/>
          </w:divBdr>
        </w:div>
        <w:div w:id="727917080">
          <w:marLeft w:val="2592"/>
          <w:marRight w:val="0"/>
          <w:marTop w:val="0"/>
          <w:marBottom w:val="101"/>
          <w:divBdr>
            <w:top w:val="none" w:sz="0" w:space="0" w:color="auto"/>
            <w:left w:val="none" w:sz="0" w:space="0" w:color="auto"/>
            <w:bottom w:val="none" w:sz="0" w:space="0" w:color="auto"/>
            <w:right w:val="none" w:sz="0" w:space="0" w:color="auto"/>
          </w:divBdr>
        </w:div>
        <w:div w:id="227619781">
          <w:marLeft w:val="2592"/>
          <w:marRight w:val="0"/>
          <w:marTop w:val="0"/>
          <w:marBottom w:val="101"/>
          <w:divBdr>
            <w:top w:val="none" w:sz="0" w:space="0" w:color="auto"/>
            <w:left w:val="none" w:sz="0" w:space="0" w:color="auto"/>
            <w:bottom w:val="none" w:sz="0" w:space="0" w:color="auto"/>
            <w:right w:val="none" w:sz="0" w:space="0" w:color="auto"/>
          </w:divBdr>
        </w:div>
        <w:div w:id="389887603">
          <w:marLeft w:val="2592"/>
          <w:marRight w:val="0"/>
          <w:marTop w:val="0"/>
          <w:marBottom w:val="101"/>
          <w:divBdr>
            <w:top w:val="none" w:sz="0" w:space="0" w:color="auto"/>
            <w:left w:val="none" w:sz="0" w:space="0" w:color="auto"/>
            <w:bottom w:val="none" w:sz="0" w:space="0" w:color="auto"/>
            <w:right w:val="none" w:sz="0" w:space="0" w:color="auto"/>
          </w:divBdr>
        </w:div>
        <w:div w:id="2002342878">
          <w:marLeft w:val="2592"/>
          <w:marRight w:val="0"/>
          <w:marTop w:val="0"/>
          <w:marBottom w:val="101"/>
          <w:divBdr>
            <w:top w:val="none" w:sz="0" w:space="0" w:color="auto"/>
            <w:left w:val="none" w:sz="0" w:space="0" w:color="auto"/>
            <w:bottom w:val="none" w:sz="0" w:space="0" w:color="auto"/>
            <w:right w:val="none" w:sz="0" w:space="0" w:color="auto"/>
          </w:divBdr>
        </w:div>
        <w:div w:id="76638789">
          <w:marLeft w:val="2592"/>
          <w:marRight w:val="0"/>
          <w:marTop w:val="0"/>
          <w:marBottom w:val="80"/>
          <w:divBdr>
            <w:top w:val="none" w:sz="0" w:space="0" w:color="auto"/>
            <w:left w:val="none" w:sz="0" w:space="0" w:color="auto"/>
            <w:bottom w:val="none" w:sz="0" w:space="0" w:color="auto"/>
            <w:right w:val="none" w:sz="0" w:space="0" w:color="auto"/>
          </w:divBdr>
        </w:div>
        <w:div w:id="149493097">
          <w:marLeft w:val="2592"/>
          <w:marRight w:val="0"/>
          <w:marTop w:val="0"/>
          <w:marBottom w:val="80"/>
          <w:divBdr>
            <w:top w:val="none" w:sz="0" w:space="0" w:color="auto"/>
            <w:left w:val="none" w:sz="0" w:space="0" w:color="auto"/>
            <w:bottom w:val="none" w:sz="0" w:space="0" w:color="auto"/>
            <w:right w:val="none" w:sz="0" w:space="0" w:color="auto"/>
          </w:divBdr>
        </w:div>
        <w:div w:id="2082753053">
          <w:marLeft w:val="1584"/>
          <w:marRight w:val="0"/>
          <w:marTop w:val="0"/>
          <w:marBottom w:val="80"/>
          <w:divBdr>
            <w:top w:val="none" w:sz="0" w:space="0" w:color="auto"/>
            <w:left w:val="none" w:sz="0" w:space="0" w:color="auto"/>
            <w:bottom w:val="none" w:sz="0" w:space="0" w:color="auto"/>
            <w:right w:val="none" w:sz="0" w:space="0" w:color="auto"/>
          </w:divBdr>
        </w:div>
        <w:div w:id="1480153164">
          <w:marLeft w:val="1584"/>
          <w:marRight w:val="0"/>
          <w:marTop w:val="0"/>
          <w:marBottom w:val="80"/>
          <w:divBdr>
            <w:top w:val="none" w:sz="0" w:space="0" w:color="auto"/>
            <w:left w:val="none" w:sz="0" w:space="0" w:color="auto"/>
            <w:bottom w:val="none" w:sz="0" w:space="0" w:color="auto"/>
            <w:right w:val="none" w:sz="0" w:space="0" w:color="auto"/>
          </w:divBdr>
        </w:div>
        <w:div w:id="1947155316">
          <w:marLeft w:val="1584"/>
          <w:marRight w:val="0"/>
          <w:marTop w:val="0"/>
          <w:marBottom w:val="80"/>
          <w:divBdr>
            <w:top w:val="none" w:sz="0" w:space="0" w:color="auto"/>
            <w:left w:val="none" w:sz="0" w:space="0" w:color="auto"/>
            <w:bottom w:val="none" w:sz="0" w:space="0" w:color="auto"/>
            <w:right w:val="none" w:sz="0" w:space="0" w:color="auto"/>
          </w:divBdr>
        </w:div>
        <w:div w:id="1900940105">
          <w:marLeft w:val="2160"/>
          <w:marRight w:val="0"/>
          <w:marTop w:val="0"/>
          <w:marBottom w:val="80"/>
          <w:divBdr>
            <w:top w:val="none" w:sz="0" w:space="0" w:color="auto"/>
            <w:left w:val="none" w:sz="0" w:space="0" w:color="auto"/>
            <w:bottom w:val="none" w:sz="0" w:space="0" w:color="auto"/>
            <w:right w:val="none" w:sz="0" w:space="0" w:color="auto"/>
          </w:divBdr>
        </w:div>
        <w:div w:id="1999772866">
          <w:marLeft w:val="2160"/>
          <w:marRight w:val="0"/>
          <w:marTop w:val="0"/>
          <w:marBottom w:val="80"/>
          <w:divBdr>
            <w:top w:val="none" w:sz="0" w:space="0" w:color="auto"/>
            <w:left w:val="none" w:sz="0" w:space="0" w:color="auto"/>
            <w:bottom w:val="none" w:sz="0" w:space="0" w:color="auto"/>
            <w:right w:val="none" w:sz="0" w:space="0" w:color="auto"/>
          </w:divBdr>
        </w:div>
        <w:div w:id="1042440248">
          <w:marLeft w:val="2160"/>
          <w:marRight w:val="0"/>
          <w:marTop w:val="0"/>
          <w:marBottom w:val="80"/>
          <w:divBdr>
            <w:top w:val="none" w:sz="0" w:space="0" w:color="auto"/>
            <w:left w:val="none" w:sz="0" w:space="0" w:color="auto"/>
            <w:bottom w:val="none" w:sz="0" w:space="0" w:color="auto"/>
            <w:right w:val="none" w:sz="0" w:space="0" w:color="auto"/>
          </w:divBdr>
        </w:div>
        <w:div w:id="1453474576">
          <w:marLeft w:val="1584"/>
          <w:marRight w:val="0"/>
          <w:marTop w:val="0"/>
          <w:marBottom w:val="80"/>
          <w:divBdr>
            <w:top w:val="none" w:sz="0" w:space="0" w:color="auto"/>
            <w:left w:val="none" w:sz="0" w:space="0" w:color="auto"/>
            <w:bottom w:val="none" w:sz="0" w:space="0" w:color="auto"/>
            <w:right w:val="none" w:sz="0" w:space="0" w:color="auto"/>
          </w:divBdr>
        </w:div>
        <w:div w:id="1273591849">
          <w:marLeft w:val="1584"/>
          <w:marRight w:val="0"/>
          <w:marTop w:val="0"/>
          <w:marBottom w:val="80"/>
          <w:divBdr>
            <w:top w:val="none" w:sz="0" w:space="0" w:color="auto"/>
            <w:left w:val="none" w:sz="0" w:space="0" w:color="auto"/>
            <w:bottom w:val="none" w:sz="0" w:space="0" w:color="auto"/>
            <w:right w:val="none" w:sz="0" w:space="0" w:color="auto"/>
          </w:divBdr>
        </w:div>
        <w:div w:id="2017926065">
          <w:marLeft w:val="1584"/>
          <w:marRight w:val="0"/>
          <w:marTop w:val="0"/>
          <w:marBottom w:val="80"/>
          <w:divBdr>
            <w:top w:val="none" w:sz="0" w:space="0" w:color="auto"/>
            <w:left w:val="none" w:sz="0" w:space="0" w:color="auto"/>
            <w:bottom w:val="none" w:sz="0" w:space="0" w:color="auto"/>
            <w:right w:val="none" w:sz="0" w:space="0" w:color="auto"/>
          </w:divBdr>
        </w:div>
        <w:div w:id="2015112207">
          <w:marLeft w:val="1584"/>
          <w:marRight w:val="0"/>
          <w:marTop w:val="0"/>
          <w:marBottom w:val="80"/>
          <w:divBdr>
            <w:top w:val="none" w:sz="0" w:space="0" w:color="auto"/>
            <w:left w:val="none" w:sz="0" w:space="0" w:color="auto"/>
            <w:bottom w:val="none" w:sz="0" w:space="0" w:color="auto"/>
            <w:right w:val="none" w:sz="0" w:space="0" w:color="auto"/>
          </w:divBdr>
        </w:div>
        <w:div w:id="1032416973">
          <w:marLeft w:val="2160"/>
          <w:marRight w:val="0"/>
          <w:marTop w:val="0"/>
          <w:marBottom w:val="80"/>
          <w:divBdr>
            <w:top w:val="none" w:sz="0" w:space="0" w:color="auto"/>
            <w:left w:val="none" w:sz="0" w:space="0" w:color="auto"/>
            <w:bottom w:val="none" w:sz="0" w:space="0" w:color="auto"/>
            <w:right w:val="none" w:sz="0" w:space="0" w:color="auto"/>
          </w:divBdr>
        </w:div>
        <w:div w:id="1474903931">
          <w:marLeft w:val="2160"/>
          <w:marRight w:val="0"/>
          <w:marTop w:val="0"/>
          <w:marBottom w:val="80"/>
          <w:divBdr>
            <w:top w:val="none" w:sz="0" w:space="0" w:color="auto"/>
            <w:left w:val="none" w:sz="0" w:space="0" w:color="auto"/>
            <w:bottom w:val="none" w:sz="0" w:space="0" w:color="auto"/>
            <w:right w:val="none" w:sz="0" w:space="0" w:color="auto"/>
          </w:divBdr>
        </w:div>
        <w:div w:id="1590849484">
          <w:marLeft w:val="2160"/>
          <w:marRight w:val="0"/>
          <w:marTop w:val="0"/>
          <w:marBottom w:val="80"/>
          <w:divBdr>
            <w:top w:val="none" w:sz="0" w:space="0" w:color="auto"/>
            <w:left w:val="none" w:sz="0" w:space="0" w:color="auto"/>
            <w:bottom w:val="none" w:sz="0" w:space="0" w:color="auto"/>
            <w:right w:val="none" w:sz="0" w:space="0" w:color="auto"/>
          </w:divBdr>
        </w:div>
        <w:div w:id="345719618">
          <w:marLeft w:val="1584"/>
          <w:marRight w:val="0"/>
          <w:marTop w:val="0"/>
          <w:marBottom w:val="80"/>
          <w:divBdr>
            <w:top w:val="none" w:sz="0" w:space="0" w:color="auto"/>
            <w:left w:val="none" w:sz="0" w:space="0" w:color="auto"/>
            <w:bottom w:val="none" w:sz="0" w:space="0" w:color="auto"/>
            <w:right w:val="none" w:sz="0" w:space="0" w:color="auto"/>
          </w:divBdr>
        </w:div>
        <w:div w:id="1439334072">
          <w:marLeft w:val="1584"/>
          <w:marRight w:val="0"/>
          <w:marTop w:val="0"/>
          <w:marBottom w:val="80"/>
          <w:divBdr>
            <w:top w:val="none" w:sz="0" w:space="0" w:color="auto"/>
            <w:left w:val="none" w:sz="0" w:space="0" w:color="auto"/>
            <w:bottom w:val="none" w:sz="0" w:space="0" w:color="auto"/>
            <w:right w:val="none" w:sz="0" w:space="0" w:color="auto"/>
          </w:divBdr>
        </w:div>
        <w:div w:id="290020120">
          <w:marLeft w:val="1584"/>
          <w:marRight w:val="0"/>
          <w:marTop w:val="0"/>
          <w:marBottom w:val="80"/>
          <w:divBdr>
            <w:top w:val="none" w:sz="0" w:space="0" w:color="auto"/>
            <w:left w:val="none" w:sz="0" w:space="0" w:color="auto"/>
            <w:bottom w:val="none" w:sz="0" w:space="0" w:color="auto"/>
            <w:right w:val="none" w:sz="0" w:space="0" w:color="auto"/>
          </w:divBdr>
        </w:div>
        <w:div w:id="1149707380">
          <w:marLeft w:val="1584"/>
          <w:marRight w:val="0"/>
          <w:marTop w:val="0"/>
          <w:marBottom w:val="101"/>
          <w:divBdr>
            <w:top w:val="none" w:sz="0" w:space="0" w:color="auto"/>
            <w:left w:val="none" w:sz="0" w:space="0" w:color="auto"/>
            <w:bottom w:val="none" w:sz="0" w:space="0" w:color="auto"/>
            <w:right w:val="none" w:sz="0" w:space="0" w:color="auto"/>
          </w:divBdr>
        </w:div>
        <w:div w:id="194536714">
          <w:marLeft w:val="1584"/>
          <w:marRight w:val="0"/>
          <w:marTop w:val="0"/>
          <w:marBottom w:val="101"/>
          <w:divBdr>
            <w:top w:val="none" w:sz="0" w:space="0" w:color="auto"/>
            <w:left w:val="none" w:sz="0" w:space="0" w:color="auto"/>
            <w:bottom w:val="none" w:sz="0" w:space="0" w:color="auto"/>
            <w:right w:val="none" w:sz="0" w:space="0" w:color="auto"/>
          </w:divBdr>
        </w:div>
        <w:div w:id="1700617545">
          <w:marLeft w:val="1584"/>
          <w:marRight w:val="0"/>
          <w:marTop w:val="0"/>
          <w:marBottom w:val="101"/>
          <w:divBdr>
            <w:top w:val="none" w:sz="0" w:space="0" w:color="auto"/>
            <w:left w:val="none" w:sz="0" w:space="0" w:color="auto"/>
            <w:bottom w:val="none" w:sz="0" w:space="0" w:color="auto"/>
            <w:right w:val="none" w:sz="0" w:space="0" w:color="auto"/>
          </w:divBdr>
        </w:div>
        <w:div w:id="1444350118">
          <w:marLeft w:val="1584"/>
          <w:marRight w:val="0"/>
          <w:marTop w:val="0"/>
          <w:marBottom w:val="101"/>
          <w:divBdr>
            <w:top w:val="none" w:sz="0" w:space="0" w:color="auto"/>
            <w:left w:val="none" w:sz="0" w:space="0" w:color="auto"/>
            <w:bottom w:val="none" w:sz="0" w:space="0" w:color="auto"/>
            <w:right w:val="none" w:sz="0" w:space="0" w:color="auto"/>
          </w:divBdr>
        </w:div>
        <w:div w:id="1551263379">
          <w:marLeft w:val="1584"/>
          <w:marRight w:val="0"/>
          <w:marTop w:val="0"/>
          <w:marBottom w:val="101"/>
          <w:divBdr>
            <w:top w:val="none" w:sz="0" w:space="0" w:color="auto"/>
            <w:left w:val="none" w:sz="0" w:space="0" w:color="auto"/>
            <w:bottom w:val="none" w:sz="0" w:space="0" w:color="auto"/>
            <w:right w:val="none" w:sz="0" w:space="0" w:color="auto"/>
          </w:divBdr>
        </w:div>
        <w:div w:id="768162013">
          <w:marLeft w:val="1584"/>
          <w:marRight w:val="0"/>
          <w:marTop w:val="0"/>
          <w:marBottom w:val="101"/>
          <w:divBdr>
            <w:top w:val="none" w:sz="0" w:space="0" w:color="auto"/>
            <w:left w:val="none" w:sz="0" w:space="0" w:color="auto"/>
            <w:bottom w:val="none" w:sz="0" w:space="0" w:color="auto"/>
            <w:right w:val="none" w:sz="0" w:space="0" w:color="auto"/>
          </w:divBdr>
        </w:div>
        <w:div w:id="60712984">
          <w:marLeft w:val="1584"/>
          <w:marRight w:val="0"/>
          <w:marTop w:val="0"/>
          <w:marBottom w:val="101"/>
          <w:divBdr>
            <w:top w:val="none" w:sz="0" w:space="0" w:color="auto"/>
            <w:left w:val="none" w:sz="0" w:space="0" w:color="auto"/>
            <w:bottom w:val="none" w:sz="0" w:space="0" w:color="auto"/>
            <w:right w:val="none" w:sz="0" w:space="0" w:color="auto"/>
          </w:divBdr>
        </w:div>
        <w:div w:id="279384126">
          <w:marLeft w:val="1584"/>
          <w:marRight w:val="0"/>
          <w:marTop w:val="0"/>
          <w:marBottom w:val="101"/>
          <w:divBdr>
            <w:top w:val="none" w:sz="0" w:space="0" w:color="auto"/>
            <w:left w:val="none" w:sz="0" w:space="0" w:color="auto"/>
            <w:bottom w:val="none" w:sz="0" w:space="0" w:color="auto"/>
            <w:right w:val="none" w:sz="0" w:space="0" w:color="auto"/>
          </w:divBdr>
        </w:div>
        <w:div w:id="540753519">
          <w:marLeft w:val="1584"/>
          <w:marRight w:val="0"/>
          <w:marTop w:val="0"/>
          <w:marBottom w:val="101"/>
          <w:divBdr>
            <w:top w:val="none" w:sz="0" w:space="0" w:color="auto"/>
            <w:left w:val="none" w:sz="0" w:space="0" w:color="auto"/>
            <w:bottom w:val="none" w:sz="0" w:space="0" w:color="auto"/>
            <w:right w:val="none" w:sz="0" w:space="0" w:color="auto"/>
          </w:divBdr>
        </w:div>
        <w:div w:id="872235255">
          <w:marLeft w:val="2160"/>
          <w:marRight w:val="0"/>
          <w:marTop w:val="0"/>
          <w:marBottom w:val="101"/>
          <w:divBdr>
            <w:top w:val="none" w:sz="0" w:space="0" w:color="auto"/>
            <w:left w:val="none" w:sz="0" w:space="0" w:color="auto"/>
            <w:bottom w:val="none" w:sz="0" w:space="0" w:color="auto"/>
            <w:right w:val="none" w:sz="0" w:space="0" w:color="auto"/>
          </w:divBdr>
        </w:div>
        <w:div w:id="1460607275">
          <w:marLeft w:val="2160"/>
          <w:marRight w:val="0"/>
          <w:marTop w:val="0"/>
          <w:marBottom w:val="101"/>
          <w:divBdr>
            <w:top w:val="none" w:sz="0" w:space="0" w:color="auto"/>
            <w:left w:val="none" w:sz="0" w:space="0" w:color="auto"/>
            <w:bottom w:val="none" w:sz="0" w:space="0" w:color="auto"/>
            <w:right w:val="none" w:sz="0" w:space="0" w:color="auto"/>
          </w:divBdr>
        </w:div>
        <w:div w:id="517232248">
          <w:marLeft w:val="2160"/>
          <w:marRight w:val="0"/>
          <w:marTop w:val="0"/>
          <w:marBottom w:val="101"/>
          <w:divBdr>
            <w:top w:val="none" w:sz="0" w:space="0" w:color="auto"/>
            <w:left w:val="none" w:sz="0" w:space="0" w:color="auto"/>
            <w:bottom w:val="none" w:sz="0" w:space="0" w:color="auto"/>
            <w:right w:val="none" w:sz="0" w:space="0" w:color="auto"/>
          </w:divBdr>
        </w:div>
        <w:div w:id="1274942084">
          <w:marLeft w:val="2160"/>
          <w:marRight w:val="0"/>
          <w:marTop w:val="0"/>
          <w:marBottom w:val="101"/>
          <w:divBdr>
            <w:top w:val="none" w:sz="0" w:space="0" w:color="auto"/>
            <w:left w:val="none" w:sz="0" w:space="0" w:color="auto"/>
            <w:bottom w:val="none" w:sz="0" w:space="0" w:color="auto"/>
            <w:right w:val="none" w:sz="0" w:space="0" w:color="auto"/>
          </w:divBdr>
        </w:div>
        <w:div w:id="1834680470">
          <w:marLeft w:val="2160"/>
          <w:marRight w:val="0"/>
          <w:marTop w:val="0"/>
          <w:marBottom w:val="101"/>
          <w:divBdr>
            <w:top w:val="none" w:sz="0" w:space="0" w:color="auto"/>
            <w:left w:val="none" w:sz="0" w:space="0" w:color="auto"/>
            <w:bottom w:val="none" w:sz="0" w:space="0" w:color="auto"/>
            <w:right w:val="none" w:sz="0" w:space="0" w:color="auto"/>
          </w:divBdr>
        </w:div>
        <w:div w:id="2046978329">
          <w:marLeft w:val="2160"/>
          <w:marRight w:val="0"/>
          <w:marTop w:val="0"/>
          <w:marBottom w:val="101"/>
          <w:divBdr>
            <w:top w:val="none" w:sz="0" w:space="0" w:color="auto"/>
            <w:left w:val="none" w:sz="0" w:space="0" w:color="auto"/>
            <w:bottom w:val="none" w:sz="0" w:space="0" w:color="auto"/>
            <w:right w:val="none" w:sz="0" w:space="0" w:color="auto"/>
          </w:divBdr>
        </w:div>
        <w:div w:id="323238214">
          <w:marLeft w:val="2160"/>
          <w:marRight w:val="0"/>
          <w:marTop w:val="0"/>
          <w:marBottom w:val="101"/>
          <w:divBdr>
            <w:top w:val="none" w:sz="0" w:space="0" w:color="auto"/>
            <w:left w:val="none" w:sz="0" w:space="0" w:color="auto"/>
            <w:bottom w:val="none" w:sz="0" w:space="0" w:color="auto"/>
            <w:right w:val="none" w:sz="0" w:space="0" w:color="auto"/>
          </w:divBdr>
        </w:div>
        <w:div w:id="1003632122">
          <w:marLeft w:val="2160"/>
          <w:marRight w:val="0"/>
          <w:marTop w:val="0"/>
          <w:marBottom w:val="101"/>
          <w:divBdr>
            <w:top w:val="none" w:sz="0" w:space="0" w:color="auto"/>
            <w:left w:val="none" w:sz="0" w:space="0" w:color="auto"/>
            <w:bottom w:val="none" w:sz="0" w:space="0" w:color="auto"/>
            <w:right w:val="none" w:sz="0" w:space="0" w:color="auto"/>
          </w:divBdr>
        </w:div>
        <w:div w:id="1560482943">
          <w:marLeft w:val="2160"/>
          <w:marRight w:val="0"/>
          <w:marTop w:val="0"/>
          <w:marBottom w:val="101"/>
          <w:divBdr>
            <w:top w:val="none" w:sz="0" w:space="0" w:color="auto"/>
            <w:left w:val="none" w:sz="0" w:space="0" w:color="auto"/>
            <w:bottom w:val="none" w:sz="0" w:space="0" w:color="auto"/>
            <w:right w:val="none" w:sz="0" w:space="0" w:color="auto"/>
          </w:divBdr>
        </w:div>
        <w:div w:id="1517885762">
          <w:marLeft w:val="2160"/>
          <w:marRight w:val="0"/>
          <w:marTop w:val="0"/>
          <w:marBottom w:val="101"/>
          <w:divBdr>
            <w:top w:val="none" w:sz="0" w:space="0" w:color="auto"/>
            <w:left w:val="none" w:sz="0" w:space="0" w:color="auto"/>
            <w:bottom w:val="none" w:sz="0" w:space="0" w:color="auto"/>
            <w:right w:val="none" w:sz="0" w:space="0" w:color="auto"/>
          </w:divBdr>
        </w:div>
        <w:div w:id="385378592">
          <w:marLeft w:val="2160"/>
          <w:marRight w:val="0"/>
          <w:marTop w:val="0"/>
          <w:marBottom w:val="101"/>
          <w:divBdr>
            <w:top w:val="none" w:sz="0" w:space="0" w:color="auto"/>
            <w:left w:val="none" w:sz="0" w:space="0" w:color="auto"/>
            <w:bottom w:val="none" w:sz="0" w:space="0" w:color="auto"/>
            <w:right w:val="none" w:sz="0" w:space="0" w:color="auto"/>
          </w:divBdr>
        </w:div>
        <w:div w:id="343634862">
          <w:marLeft w:val="2160"/>
          <w:marRight w:val="0"/>
          <w:marTop w:val="0"/>
          <w:marBottom w:val="101"/>
          <w:divBdr>
            <w:top w:val="none" w:sz="0" w:space="0" w:color="auto"/>
            <w:left w:val="none" w:sz="0" w:space="0" w:color="auto"/>
            <w:bottom w:val="none" w:sz="0" w:space="0" w:color="auto"/>
            <w:right w:val="none" w:sz="0" w:space="0" w:color="auto"/>
          </w:divBdr>
        </w:div>
        <w:div w:id="2136018985">
          <w:marLeft w:val="2160"/>
          <w:marRight w:val="0"/>
          <w:marTop w:val="0"/>
          <w:marBottom w:val="101"/>
          <w:divBdr>
            <w:top w:val="none" w:sz="0" w:space="0" w:color="auto"/>
            <w:left w:val="none" w:sz="0" w:space="0" w:color="auto"/>
            <w:bottom w:val="none" w:sz="0" w:space="0" w:color="auto"/>
            <w:right w:val="none" w:sz="0" w:space="0" w:color="auto"/>
          </w:divBdr>
        </w:div>
        <w:div w:id="1965039434">
          <w:marLeft w:val="2160"/>
          <w:marRight w:val="0"/>
          <w:marTop w:val="0"/>
          <w:marBottom w:val="101"/>
          <w:divBdr>
            <w:top w:val="none" w:sz="0" w:space="0" w:color="auto"/>
            <w:left w:val="none" w:sz="0" w:space="0" w:color="auto"/>
            <w:bottom w:val="none" w:sz="0" w:space="0" w:color="auto"/>
            <w:right w:val="none" w:sz="0" w:space="0" w:color="auto"/>
          </w:divBdr>
        </w:div>
        <w:div w:id="1507862085">
          <w:marLeft w:val="2160"/>
          <w:marRight w:val="0"/>
          <w:marTop w:val="0"/>
          <w:marBottom w:val="101"/>
          <w:divBdr>
            <w:top w:val="none" w:sz="0" w:space="0" w:color="auto"/>
            <w:left w:val="none" w:sz="0" w:space="0" w:color="auto"/>
            <w:bottom w:val="none" w:sz="0" w:space="0" w:color="auto"/>
            <w:right w:val="none" w:sz="0" w:space="0" w:color="auto"/>
          </w:divBdr>
        </w:div>
        <w:div w:id="1027291495">
          <w:marLeft w:val="2160"/>
          <w:marRight w:val="0"/>
          <w:marTop w:val="0"/>
          <w:marBottom w:val="101"/>
          <w:divBdr>
            <w:top w:val="none" w:sz="0" w:space="0" w:color="auto"/>
            <w:left w:val="none" w:sz="0" w:space="0" w:color="auto"/>
            <w:bottom w:val="none" w:sz="0" w:space="0" w:color="auto"/>
            <w:right w:val="none" w:sz="0" w:space="0" w:color="auto"/>
          </w:divBdr>
        </w:div>
        <w:div w:id="760679733">
          <w:marLeft w:val="2160"/>
          <w:marRight w:val="0"/>
          <w:marTop w:val="0"/>
          <w:marBottom w:val="101"/>
          <w:divBdr>
            <w:top w:val="none" w:sz="0" w:space="0" w:color="auto"/>
            <w:left w:val="none" w:sz="0" w:space="0" w:color="auto"/>
            <w:bottom w:val="none" w:sz="0" w:space="0" w:color="auto"/>
            <w:right w:val="none" w:sz="0" w:space="0" w:color="auto"/>
          </w:divBdr>
        </w:div>
        <w:div w:id="1006636090">
          <w:marLeft w:val="2160"/>
          <w:marRight w:val="0"/>
          <w:marTop w:val="0"/>
          <w:marBottom w:val="101"/>
          <w:divBdr>
            <w:top w:val="none" w:sz="0" w:space="0" w:color="auto"/>
            <w:left w:val="none" w:sz="0" w:space="0" w:color="auto"/>
            <w:bottom w:val="none" w:sz="0" w:space="0" w:color="auto"/>
            <w:right w:val="none" w:sz="0" w:space="0" w:color="auto"/>
          </w:divBdr>
        </w:div>
        <w:div w:id="358513118">
          <w:marLeft w:val="2160"/>
          <w:marRight w:val="0"/>
          <w:marTop w:val="0"/>
          <w:marBottom w:val="101"/>
          <w:divBdr>
            <w:top w:val="none" w:sz="0" w:space="0" w:color="auto"/>
            <w:left w:val="none" w:sz="0" w:space="0" w:color="auto"/>
            <w:bottom w:val="none" w:sz="0" w:space="0" w:color="auto"/>
            <w:right w:val="none" w:sz="0" w:space="0" w:color="auto"/>
          </w:divBdr>
        </w:div>
        <w:div w:id="1634405967">
          <w:marLeft w:val="1584"/>
          <w:marRight w:val="0"/>
          <w:marTop w:val="0"/>
          <w:marBottom w:val="101"/>
          <w:divBdr>
            <w:top w:val="none" w:sz="0" w:space="0" w:color="auto"/>
            <w:left w:val="none" w:sz="0" w:space="0" w:color="auto"/>
            <w:bottom w:val="none" w:sz="0" w:space="0" w:color="auto"/>
            <w:right w:val="none" w:sz="0" w:space="0" w:color="auto"/>
          </w:divBdr>
        </w:div>
        <w:div w:id="1943104114">
          <w:marLeft w:val="1584"/>
          <w:marRight w:val="0"/>
          <w:marTop w:val="0"/>
          <w:marBottom w:val="101"/>
          <w:divBdr>
            <w:top w:val="none" w:sz="0" w:space="0" w:color="auto"/>
            <w:left w:val="none" w:sz="0" w:space="0" w:color="auto"/>
            <w:bottom w:val="none" w:sz="0" w:space="0" w:color="auto"/>
            <w:right w:val="none" w:sz="0" w:space="0" w:color="auto"/>
          </w:divBdr>
        </w:div>
        <w:div w:id="1355883045">
          <w:marLeft w:val="1584"/>
          <w:marRight w:val="0"/>
          <w:marTop w:val="0"/>
          <w:marBottom w:val="101"/>
          <w:divBdr>
            <w:top w:val="none" w:sz="0" w:space="0" w:color="auto"/>
            <w:left w:val="none" w:sz="0" w:space="0" w:color="auto"/>
            <w:bottom w:val="none" w:sz="0" w:space="0" w:color="auto"/>
            <w:right w:val="none" w:sz="0" w:space="0" w:color="auto"/>
          </w:divBdr>
        </w:div>
        <w:div w:id="1806242721">
          <w:marLeft w:val="2160"/>
          <w:marRight w:val="0"/>
          <w:marTop w:val="0"/>
          <w:marBottom w:val="101"/>
          <w:divBdr>
            <w:top w:val="none" w:sz="0" w:space="0" w:color="auto"/>
            <w:left w:val="none" w:sz="0" w:space="0" w:color="auto"/>
            <w:bottom w:val="none" w:sz="0" w:space="0" w:color="auto"/>
            <w:right w:val="none" w:sz="0" w:space="0" w:color="auto"/>
          </w:divBdr>
        </w:div>
        <w:div w:id="217979516">
          <w:marLeft w:val="2160"/>
          <w:marRight w:val="0"/>
          <w:marTop w:val="0"/>
          <w:marBottom w:val="101"/>
          <w:divBdr>
            <w:top w:val="none" w:sz="0" w:space="0" w:color="auto"/>
            <w:left w:val="none" w:sz="0" w:space="0" w:color="auto"/>
            <w:bottom w:val="none" w:sz="0" w:space="0" w:color="auto"/>
            <w:right w:val="none" w:sz="0" w:space="0" w:color="auto"/>
          </w:divBdr>
        </w:div>
        <w:div w:id="147982710">
          <w:marLeft w:val="2160"/>
          <w:marRight w:val="0"/>
          <w:marTop w:val="0"/>
          <w:marBottom w:val="101"/>
          <w:divBdr>
            <w:top w:val="none" w:sz="0" w:space="0" w:color="auto"/>
            <w:left w:val="none" w:sz="0" w:space="0" w:color="auto"/>
            <w:bottom w:val="none" w:sz="0" w:space="0" w:color="auto"/>
            <w:right w:val="none" w:sz="0" w:space="0" w:color="auto"/>
          </w:divBdr>
        </w:div>
        <w:div w:id="20740826">
          <w:marLeft w:val="2160"/>
          <w:marRight w:val="0"/>
          <w:marTop w:val="0"/>
          <w:marBottom w:val="101"/>
          <w:divBdr>
            <w:top w:val="none" w:sz="0" w:space="0" w:color="auto"/>
            <w:left w:val="none" w:sz="0" w:space="0" w:color="auto"/>
            <w:bottom w:val="none" w:sz="0" w:space="0" w:color="auto"/>
            <w:right w:val="none" w:sz="0" w:space="0" w:color="auto"/>
          </w:divBdr>
        </w:div>
        <w:div w:id="438527182">
          <w:marLeft w:val="2160"/>
          <w:marRight w:val="0"/>
          <w:marTop w:val="0"/>
          <w:marBottom w:val="101"/>
          <w:divBdr>
            <w:top w:val="none" w:sz="0" w:space="0" w:color="auto"/>
            <w:left w:val="none" w:sz="0" w:space="0" w:color="auto"/>
            <w:bottom w:val="none" w:sz="0" w:space="0" w:color="auto"/>
            <w:right w:val="none" w:sz="0" w:space="0" w:color="auto"/>
          </w:divBdr>
        </w:div>
        <w:div w:id="1564095367">
          <w:marLeft w:val="2160"/>
          <w:marRight w:val="0"/>
          <w:marTop w:val="0"/>
          <w:marBottom w:val="101"/>
          <w:divBdr>
            <w:top w:val="none" w:sz="0" w:space="0" w:color="auto"/>
            <w:left w:val="none" w:sz="0" w:space="0" w:color="auto"/>
            <w:bottom w:val="none" w:sz="0" w:space="0" w:color="auto"/>
            <w:right w:val="none" w:sz="0" w:space="0" w:color="auto"/>
          </w:divBdr>
        </w:div>
        <w:div w:id="1810392720">
          <w:marLeft w:val="2160"/>
          <w:marRight w:val="0"/>
          <w:marTop w:val="0"/>
          <w:marBottom w:val="101"/>
          <w:divBdr>
            <w:top w:val="none" w:sz="0" w:space="0" w:color="auto"/>
            <w:left w:val="none" w:sz="0" w:space="0" w:color="auto"/>
            <w:bottom w:val="none" w:sz="0" w:space="0" w:color="auto"/>
            <w:right w:val="none" w:sz="0" w:space="0" w:color="auto"/>
          </w:divBdr>
        </w:div>
        <w:div w:id="1482235408">
          <w:marLeft w:val="2160"/>
          <w:marRight w:val="0"/>
          <w:marTop w:val="0"/>
          <w:marBottom w:val="101"/>
          <w:divBdr>
            <w:top w:val="none" w:sz="0" w:space="0" w:color="auto"/>
            <w:left w:val="none" w:sz="0" w:space="0" w:color="auto"/>
            <w:bottom w:val="none" w:sz="0" w:space="0" w:color="auto"/>
            <w:right w:val="none" w:sz="0" w:space="0" w:color="auto"/>
          </w:divBdr>
        </w:div>
        <w:div w:id="1447188568">
          <w:marLeft w:val="2160"/>
          <w:marRight w:val="0"/>
          <w:marTop w:val="0"/>
          <w:marBottom w:val="101"/>
          <w:divBdr>
            <w:top w:val="none" w:sz="0" w:space="0" w:color="auto"/>
            <w:left w:val="none" w:sz="0" w:space="0" w:color="auto"/>
            <w:bottom w:val="none" w:sz="0" w:space="0" w:color="auto"/>
            <w:right w:val="none" w:sz="0" w:space="0" w:color="auto"/>
          </w:divBdr>
        </w:div>
        <w:div w:id="1021395072">
          <w:marLeft w:val="2160"/>
          <w:marRight w:val="0"/>
          <w:marTop w:val="0"/>
          <w:marBottom w:val="101"/>
          <w:divBdr>
            <w:top w:val="none" w:sz="0" w:space="0" w:color="auto"/>
            <w:left w:val="none" w:sz="0" w:space="0" w:color="auto"/>
            <w:bottom w:val="none" w:sz="0" w:space="0" w:color="auto"/>
            <w:right w:val="none" w:sz="0" w:space="0" w:color="auto"/>
          </w:divBdr>
        </w:div>
        <w:div w:id="392461555">
          <w:marLeft w:val="2160"/>
          <w:marRight w:val="0"/>
          <w:marTop w:val="0"/>
          <w:marBottom w:val="101"/>
          <w:divBdr>
            <w:top w:val="none" w:sz="0" w:space="0" w:color="auto"/>
            <w:left w:val="none" w:sz="0" w:space="0" w:color="auto"/>
            <w:bottom w:val="none" w:sz="0" w:space="0" w:color="auto"/>
            <w:right w:val="none" w:sz="0" w:space="0" w:color="auto"/>
          </w:divBdr>
        </w:div>
        <w:div w:id="732049734">
          <w:marLeft w:val="2160"/>
          <w:marRight w:val="0"/>
          <w:marTop w:val="0"/>
          <w:marBottom w:val="101"/>
          <w:divBdr>
            <w:top w:val="none" w:sz="0" w:space="0" w:color="auto"/>
            <w:left w:val="none" w:sz="0" w:space="0" w:color="auto"/>
            <w:bottom w:val="none" w:sz="0" w:space="0" w:color="auto"/>
            <w:right w:val="none" w:sz="0" w:space="0" w:color="auto"/>
          </w:divBdr>
        </w:div>
        <w:div w:id="1756825553">
          <w:marLeft w:val="2160"/>
          <w:marRight w:val="0"/>
          <w:marTop w:val="0"/>
          <w:marBottom w:val="101"/>
          <w:divBdr>
            <w:top w:val="none" w:sz="0" w:space="0" w:color="auto"/>
            <w:left w:val="none" w:sz="0" w:space="0" w:color="auto"/>
            <w:bottom w:val="none" w:sz="0" w:space="0" w:color="auto"/>
            <w:right w:val="none" w:sz="0" w:space="0" w:color="auto"/>
          </w:divBdr>
        </w:div>
        <w:div w:id="1743481900">
          <w:marLeft w:val="2160"/>
          <w:marRight w:val="0"/>
          <w:marTop w:val="0"/>
          <w:marBottom w:val="101"/>
          <w:divBdr>
            <w:top w:val="none" w:sz="0" w:space="0" w:color="auto"/>
            <w:left w:val="none" w:sz="0" w:space="0" w:color="auto"/>
            <w:bottom w:val="none" w:sz="0" w:space="0" w:color="auto"/>
            <w:right w:val="none" w:sz="0" w:space="0" w:color="auto"/>
          </w:divBdr>
        </w:div>
        <w:div w:id="5792483">
          <w:marLeft w:val="2160"/>
          <w:marRight w:val="0"/>
          <w:marTop w:val="0"/>
          <w:marBottom w:val="101"/>
          <w:divBdr>
            <w:top w:val="none" w:sz="0" w:space="0" w:color="auto"/>
            <w:left w:val="none" w:sz="0" w:space="0" w:color="auto"/>
            <w:bottom w:val="none" w:sz="0" w:space="0" w:color="auto"/>
            <w:right w:val="none" w:sz="0" w:space="0" w:color="auto"/>
          </w:divBdr>
        </w:div>
        <w:div w:id="822937436">
          <w:marLeft w:val="2160"/>
          <w:marRight w:val="0"/>
          <w:marTop w:val="0"/>
          <w:marBottom w:val="101"/>
          <w:divBdr>
            <w:top w:val="none" w:sz="0" w:space="0" w:color="auto"/>
            <w:left w:val="none" w:sz="0" w:space="0" w:color="auto"/>
            <w:bottom w:val="none" w:sz="0" w:space="0" w:color="auto"/>
            <w:right w:val="none" w:sz="0" w:space="0" w:color="auto"/>
          </w:divBdr>
        </w:div>
        <w:div w:id="1561214365">
          <w:marLeft w:val="1584"/>
          <w:marRight w:val="0"/>
          <w:marTop w:val="0"/>
          <w:marBottom w:val="101"/>
          <w:divBdr>
            <w:top w:val="none" w:sz="0" w:space="0" w:color="auto"/>
            <w:left w:val="none" w:sz="0" w:space="0" w:color="auto"/>
            <w:bottom w:val="none" w:sz="0" w:space="0" w:color="auto"/>
            <w:right w:val="none" w:sz="0" w:space="0" w:color="auto"/>
          </w:divBdr>
        </w:div>
        <w:div w:id="1359358551">
          <w:marLeft w:val="1584"/>
          <w:marRight w:val="0"/>
          <w:marTop w:val="0"/>
          <w:marBottom w:val="101"/>
          <w:divBdr>
            <w:top w:val="none" w:sz="0" w:space="0" w:color="auto"/>
            <w:left w:val="none" w:sz="0" w:space="0" w:color="auto"/>
            <w:bottom w:val="none" w:sz="0" w:space="0" w:color="auto"/>
            <w:right w:val="none" w:sz="0" w:space="0" w:color="auto"/>
          </w:divBdr>
        </w:div>
        <w:div w:id="1413773558">
          <w:marLeft w:val="1584"/>
          <w:marRight w:val="0"/>
          <w:marTop w:val="0"/>
          <w:marBottom w:val="101"/>
          <w:divBdr>
            <w:top w:val="none" w:sz="0" w:space="0" w:color="auto"/>
            <w:left w:val="none" w:sz="0" w:space="0" w:color="auto"/>
            <w:bottom w:val="none" w:sz="0" w:space="0" w:color="auto"/>
            <w:right w:val="none" w:sz="0" w:space="0" w:color="auto"/>
          </w:divBdr>
        </w:div>
        <w:div w:id="674308589">
          <w:marLeft w:val="1584"/>
          <w:marRight w:val="0"/>
          <w:marTop w:val="0"/>
          <w:marBottom w:val="101"/>
          <w:divBdr>
            <w:top w:val="none" w:sz="0" w:space="0" w:color="auto"/>
            <w:left w:val="none" w:sz="0" w:space="0" w:color="auto"/>
            <w:bottom w:val="none" w:sz="0" w:space="0" w:color="auto"/>
            <w:right w:val="none" w:sz="0" w:space="0" w:color="auto"/>
          </w:divBdr>
        </w:div>
        <w:div w:id="519202251">
          <w:marLeft w:val="1584"/>
          <w:marRight w:val="0"/>
          <w:marTop w:val="0"/>
          <w:marBottom w:val="101"/>
          <w:divBdr>
            <w:top w:val="none" w:sz="0" w:space="0" w:color="auto"/>
            <w:left w:val="none" w:sz="0" w:space="0" w:color="auto"/>
            <w:bottom w:val="none" w:sz="0" w:space="0" w:color="auto"/>
            <w:right w:val="none" w:sz="0" w:space="0" w:color="auto"/>
          </w:divBdr>
        </w:div>
        <w:div w:id="1224559769">
          <w:marLeft w:val="1584"/>
          <w:marRight w:val="0"/>
          <w:marTop w:val="0"/>
          <w:marBottom w:val="101"/>
          <w:divBdr>
            <w:top w:val="none" w:sz="0" w:space="0" w:color="auto"/>
            <w:left w:val="none" w:sz="0" w:space="0" w:color="auto"/>
            <w:bottom w:val="none" w:sz="0" w:space="0" w:color="auto"/>
            <w:right w:val="none" w:sz="0" w:space="0" w:color="auto"/>
          </w:divBdr>
        </w:div>
        <w:div w:id="588273758">
          <w:marLeft w:val="1584"/>
          <w:marRight w:val="0"/>
          <w:marTop w:val="0"/>
          <w:marBottom w:val="101"/>
          <w:divBdr>
            <w:top w:val="none" w:sz="0" w:space="0" w:color="auto"/>
            <w:left w:val="none" w:sz="0" w:space="0" w:color="auto"/>
            <w:bottom w:val="none" w:sz="0" w:space="0" w:color="auto"/>
            <w:right w:val="none" w:sz="0" w:space="0" w:color="auto"/>
          </w:divBdr>
        </w:div>
        <w:div w:id="1093746896">
          <w:marLeft w:val="1584"/>
          <w:marRight w:val="0"/>
          <w:marTop w:val="0"/>
          <w:marBottom w:val="101"/>
          <w:divBdr>
            <w:top w:val="none" w:sz="0" w:space="0" w:color="auto"/>
            <w:left w:val="none" w:sz="0" w:space="0" w:color="auto"/>
            <w:bottom w:val="none" w:sz="0" w:space="0" w:color="auto"/>
            <w:right w:val="none" w:sz="0" w:space="0" w:color="auto"/>
          </w:divBdr>
        </w:div>
        <w:div w:id="2079329465">
          <w:marLeft w:val="1584"/>
          <w:marRight w:val="0"/>
          <w:marTop w:val="0"/>
          <w:marBottom w:val="101"/>
          <w:divBdr>
            <w:top w:val="none" w:sz="0" w:space="0" w:color="auto"/>
            <w:left w:val="none" w:sz="0" w:space="0" w:color="auto"/>
            <w:bottom w:val="none" w:sz="0" w:space="0" w:color="auto"/>
            <w:right w:val="none" w:sz="0" w:space="0" w:color="auto"/>
          </w:divBdr>
        </w:div>
        <w:div w:id="479464553">
          <w:marLeft w:val="2160"/>
          <w:marRight w:val="0"/>
          <w:marTop w:val="0"/>
          <w:marBottom w:val="101"/>
          <w:divBdr>
            <w:top w:val="none" w:sz="0" w:space="0" w:color="auto"/>
            <w:left w:val="none" w:sz="0" w:space="0" w:color="auto"/>
            <w:bottom w:val="none" w:sz="0" w:space="0" w:color="auto"/>
            <w:right w:val="none" w:sz="0" w:space="0" w:color="auto"/>
          </w:divBdr>
        </w:div>
        <w:div w:id="772482402">
          <w:marLeft w:val="2160"/>
          <w:marRight w:val="0"/>
          <w:marTop w:val="0"/>
          <w:marBottom w:val="101"/>
          <w:divBdr>
            <w:top w:val="none" w:sz="0" w:space="0" w:color="auto"/>
            <w:left w:val="none" w:sz="0" w:space="0" w:color="auto"/>
            <w:bottom w:val="none" w:sz="0" w:space="0" w:color="auto"/>
            <w:right w:val="none" w:sz="0" w:space="0" w:color="auto"/>
          </w:divBdr>
        </w:div>
        <w:div w:id="753667455">
          <w:marLeft w:val="1584"/>
          <w:marRight w:val="0"/>
          <w:marTop w:val="0"/>
          <w:marBottom w:val="101"/>
          <w:divBdr>
            <w:top w:val="none" w:sz="0" w:space="0" w:color="auto"/>
            <w:left w:val="none" w:sz="0" w:space="0" w:color="auto"/>
            <w:bottom w:val="none" w:sz="0" w:space="0" w:color="auto"/>
            <w:right w:val="none" w:sz="0" w:space="0" w:color="auto"/>
          </w:divBdr>
        </w:div>
        <w:div w:id="1211646919">
          <w:marLeft w:val="1584"/>
          <w:marRight w:val="0"/>
          <w:marTop w:val="0"/>
          <w:marBottom w:val="101"/>
          <w:divBdr>
            <w:top w:val="none" w:sz="0" w:space="0" w:color="auto"/>
            <w:left w:val="none" w:sz="0" w:space="0" w:color="auto"/>
            <w:bottom w:val="none" w:sz="0" w:space="0" w:color="auto"/>
            <w:right w:val="none" w:sz="0" w:space="0" w:color="auto"/>
          </w:divBdr>
        </w:div>
        <w:div w:id="904606284">
          <w:marLeft w:val="1584"/>
          <w:marRight w:val="0"/>
          <w:marTop w:val="0"/>
          <w:marBottom w:val="101"/>
          <w:divBdr>
            <w:top w:val="none" w:sz="0" w:space="0" w:color="auto"/>
            <w:left w:val="none" w:sz="0" w:space="0" w:color="auto"/>
            <w:bottom w:val="none" w:sz="0" w:space="0" w:color="auto"/>
            <w:right w:val="none" w:sz="0" w:space="0" w:color="auto"/>
          </w:divBdr>
        </w:div>
        <w:div w:id="730077371">
          <w:marLeft w:val="1584"/>
          <w:marRight w:val="0"/>
          <w:marTop w:val="0"/>
          <w:marBottom w:val="101"/>
          <w:divBdr>
            <w:top w:val="none" w:sz="0" w:space="0" w:color="auto"/>
            <w:left w:val="none" w:sz="0" w:space="0" w:color="auto"/>
            <w:bottom w:val="none" w:sz="0" w:space="0" w:color="auto"/>
            <w:right w:val="none" w:sz="0" w:space="0" w:color="auto"/>
          </w:divBdr>
        </w:div>
        <w:div w:id="1098910498">
          <w:marLeft w:val="1584"/>
          <w:marRight w:val="0"/>
          <w:marTop w:val="0"/>
          <w:marBottom w:val="101"/>
          <w:divBdr>
            <w:top w:val="none" w:sz="0" w:space="0" w:color="auto"/>
            <w:left w:val="none" w:sz="0" w:space="0" w:color="auto"/>
            <w:bottom w:val="none" w:sz="0" w:space="0" w:color="auto"/>
            <w:right w:val="none" w:sz="0" w:space="0" w:color="auto"/>
          </w:divBdr>
        </w:div>
        <w:div w:id="781801978">
          <w:marLeft w:val="1584"/>
          <w:marRight w:val="0"/>
          <w:marTop w:val="0"/>
          <w:marBottom w:val="101"/>
          <w:divBdr>
            <w:top w:val="none" w:sz="0" w:space="0" w:color="auto"/>
            <w:left w:val="none" w:sz="0" w:space="0" w:color="auto"/>
            <w:bottom w:val="none" w:sz="0" w:space="0" w:color="auto"/>
            <w:right w:val="none" w:sz="0" w:space="0" w:color="auto"/>
          </w:divBdr>
        </w:div>
        <w:div w:id="2048945803">
          <w:marLeft w:val="1584"/>
          <w:marRight w:val="0"/>
          <w:marTop w:val="0"/>
          <w:marBottom w:val="101"/>
          <w:divBdr>
            <w:top w:val="none" w:sz="0" w:space="0" w:color="auto"/>
            <w:left w:val="none" w:sz="0" w:space="0" w:color="auto"/>
            <w:bottom w:val="none" w:sz="0" w:space="0" w:color="auto"/>
            <w:right w:val="none" w:sz="0" w:space="0" w:color="auto"/>
          </w:divBdr>
        </w:div>
        <w:div w:id="2030793925">
          <w:marLeft w:val="1584"/>
          <w:marRight w:val="0"/>
          <w:marTop w:val="0"/>
          <w:marBottom w:val="101"/>
          <w:divBdr>
            <w:top w:val="none" w:sz="0" w:space="0" w:color="auto"/>
            <w:left w:val="none" w:sz="0" w:space="0" w:color="auto"/>
            <w:bottom w:val="none" w:sz="0" w:space="0" w:color="auto"/>
            <w:right w:val="none" w:sz="0" w:space="0" w:color="auto"/>
          </w:divBdr>
        </w:div>
        <w:div w:id="1697265564">
          <w:marLeft w:val="1584"/>
          <w:marRight w:val="0"/>
          <w:marTop w:val="0"/>
          <w:marBottom w:val="101"/>
          <w:divBdr>
            <w:top w:val="none" w:sz="0" w:space="0" w:color="auto"/>
            <w:left w:val="none" w:sz="0" w:space="0" w:color="auto"/>
            <w:bottom w:val="none" w:sz="0" w:space="0" w:color="auto"/>
            <w:right w:val="none" w:sz="0" w:space="0" w:color="auto"/>
          </w:divBdr>
        </w:div>
        <w:div w:id="1777477564">
          <w:marLeft w:val="1584"/>
          <w:marRight w:val="0"/>
          <w:marTop w:val="0"/>
          <w:marBottom w:val="101"/>
          <w:divBdr>
            <w:top w:val="none" w:sz="0" w:space="0" w:color="auto"/>
            <w:left w:val="none" w:sz="0" w:space="0" w:color="auto"/>
            <w:bottom w:val="none" w:sz="0" w:space="0" w:color="auto"/>
            <w:right w:val="none" w:sz="0" w:space="0" w:color="auto"/>
          </w:divBdr>
        </w:div>
        <w:div w:id="1506019822">
          <w:marLeft w:val="1584"/>
          <w:marRight w:val="0"/>
          <w:marTop w:val="0"/>
          <w:marBottom w:val="101"/>
          <w:divBdr>
            <w:top w:val="none" w:sz="0" w:space="0" w:color="auto"/>
            <w:left w:val="none" w:sz="0" w:space="0" w:color="auto"/>
            <w:bottom w:val="none" w:sz="0" w:space="0" w:color="auto"/>
            <w:right w:val="none" w:sz="0" w:space="0" w:color="auto"/>
          </w:divBdr>
        </w:div>
        <w:div w:id="199829052">
          <w:marLeft w:val="1584"/>
          <w:marRight w:val="0"/>
          <w:marTop w:val="0"/>
          <w:marBottom w:val="101"/>
          <w:divBdr>
            <w:top w:val="none" w:sz="0" w:space="0" w:color="auto"/>
            <w:left w:val="none" w:sz="0" w:space="0" w:color="auto"/>
            <w:bottom w:val="none" w:sz="0" w:space="0" w:color="auto"/>
            <w:right w:val="none" w:sz="0" w:space="0" w:color="auto"/>
          </w:divBdr>
        </w:div>
        <w:div w:id="1289579964">
          <w:marLeft w:val="2160"/>
          <w:marRight w:val="0"/>
          <w:marTop w:val="0"/>
          <w:marBottom w:val="101"/>
          <w:divBdr>
            <w:top w:val="none" w:sz="0" w:space="0" w:color="auto"/>
            <w:left w:val="none" w:sz="0" w:space="0" w:color="auto"/>
            <w:bottom w:val="none" w:sz="0" w:space="0" w:color="auto"/>
            <w:right w:val="none" w:sz="0" w:space="0" w:color="auto"/>
          </w:divBdr>
        </w:div>
        <w:div w:id="2073892576">
          <w:marLeft w:val="2160"/>
          <w:marRight w:val="0"/>
          <w:marTop w:val="0"/>
          <w:marBottom w:val="101"/>
          <w:divBdr>
            <w:top w:val="none" w:sz="0" w:space="0" w:color="auto"/>
            <w:left w:val="none" w:sz="0" w:space="0" w:color="auto"/>
            <w:bottom w:val="none" w:sz="0" w:space="0" w:color="auto"/>
            <w:right w:val="none" w:sz="0" w:space="0" w:color="auto"/>
          </w:divBdr>
        </w:div>
        <w:div w:id="487332338">
          <w:marLeft w:val="1584"/>
          <w:marRight w:val="0"/>
          <w:marTop w:val="0"/>
          <w:marBottom w:val="101"/>
          <w:divBdr>
            <w:top w:val="none" w:sz="0" w:space="0" w:color="auto"/>
            <w:left w:val="none" w:sz="0" w:space="0" w:color="auto"/>
            <w:bottom w:val="none" w:sz="0" w:space="0" w:color="auto"/>
            <w:right w:val="none" w:sz="0" w:space="0" w:color="auto"/>
          </w:divBdr>
        </w:div>
        <w:div w:id="1480996326">
          <w:marLeft w:val="1584"/>
          <w:marRight w:val="0"/>
          <w:marTop w:val="0"/>
          <w:marBottom w:val="101"/>
          <w:divBdr>
            <w:top w:val="none" w:sz="0" w:space="0" w:color="auto"/>
            <w:left w:val="none" w:sz="0" w:space="0" w:color="auto"/>
            <w:bottom w:val="none" w:sz="0" w:space="0" w:color="auto"/>
            <w:right w:val="none" w:sz="0" w:space="0" w:color="auto"/>
          </w:divBdr>
        </w:div>
        <w:div w:id="1570072410">
          <w:marLeft w:val="1584"/>
          <w:marRight w:val="0"/>
          <w:marTop w:val="0"/>
          <w:marBottom w:val="101"/>
          <w:divBdr>
            <w:top w:val="none" w:sz="0" w:space="0" w:color="auto"/>
            <w:left w:val="none" w:sz="0" w:space="0" w:color="auto"/>
            <w:bottom w:val="none" w:sz="0" w:space="0" w:color="auto"/>
            <w:right w:val="none" w:sz="0" w:space="0" w:color="auto"/>
          </w:divBdr>
        </w:div>
        <w:div w:id="559875110">
          <w:marLeft w:val="1584"/>
          <w:marRight w:val="0"/>
          <w:marTop w:val="0"/>
          <w:marBottom w:val="101"/>
          <w:divBdr>
            <w:top w:val="none" w:sz="0" w:space="0" w:color="auto"/>
            <w:left w:val="none" w:sz="0" w:space="0" w:color="auto"/>
            <w:bottom w:val="none" w:sz="0" w:space="0" w:color="auto"/>
            <w:right w:val="none" w:sz="0" w:space="0" w:color="auto"/>
          </w:divBdr>
        </w:div>
        <w:div w:id="1035732371">
          <w:marLeft w:val="1584"/>
          <w:marRight w:val="0"/>
          <w:marTop w:val="0"/>
          <w:marBottom w:val="101"/>
          <w:divBdr>
            <w:top w:val="none" w:sz="0" w:space="0" w:color="auto"/>
            <w:left w:val="none" w:sz="0" w:space="0" w:color="auto"/>
            <w:bottom w:val="none" w:sz="0" w:space="0" w:color="auto"/>
            <w:right w:val="none" w:sz="0" w:space="0" w:color="auto"/>
          </w:divBdr>
        </w:div>
        <w:div w:id="1761951516">
          <w:marLeft w:val="1584"/>
          <w:marRight w:val="0"/>
          <w:marTop w:val="0"/>
          <w:marBottom w:val="101"/>
          <w:divBdr>
            <w:top w:val="none" w:sz="0" w:space="0" w:color="auto"/>
            <w:left w:val="none" w:sz="0" w:space="0" w:color="auto"/>
            <w:bottom w:val="none" w:sz="0" w:space="0" w:color="auto"/>
            <w:right w:val="none" w:sz="0" w:space="0" w:color="auto"/>
          </w:divBdr>
        </w:div>
        <w:div w:id="584458916">
          <w:marLeft w:val="1584"/>
          <w:marRight w:val="0"/>
          <w:marTop w:val="0"/>
          <w:marBottom w:val="101"/>
          <w:divBdr>
            <w:top w:val="none" w:sz="0" w:space="0" w:color="auto"/>
            <w:left w:val="none" w:sz="0" w:space="0" w:color="auto"/>
            <w:bottom w:val="none" w:sz="0" w:space="0" w:color="auto"/>
            <w:right w:val="none" w:sz="0" w:space="0" w:color="auto"/>
          </w:divBdr>
        </w:div>
        <w:div w:id="45643415">
          <w:marLeft w:val="1584"/>
          <w:marRight w:val="0"/>
          <w:marTop w:val="0"/>
          <w:marBottom w:val="101"/>
          <w:divBdr>
            <w:top w:val="none" w:sz="0" w:space="0" w:color="auto"/>
            <w:left w:val="none" w:sz="0" w:space="0" w:color="auto"/>
            <w:bottom w:val="none" w:sz="0" w:space="0" w:color="auto"/>
            <w:right w:val="none" w:sz="0" w:space="0" w:color="auto"/>
          </w:divBdr>
        </w:div>
        <w:div w:id="841704646">
          <w:marLeft w:val="1584"/>
          <w:marRight w:val="0"/>
          <w:marTop w:val="0"/>
          <w:marBottom w:val="101"/>
          <w:divBdr>
            <w:top w:val="none" w:sz="0" w:space="0" w:color="auto"/>
            <w:left w:val="none" w:sz="0" w:space="0" w:color="auto"/>
            <w:bottom w:val="none" w:sz="0" w:space="0" w:color="auto"/>
            <w:right w:val="none" w:sz="0" w:space="0" w:color="auto"/>
          </w:divBdr>
        </w:div>
        <w:div w:id="756172616">
          <w:marLeft w:val="1584"/>
          <w:marRight w:val="0"/>
          <w:marTop w:val="0"/>
          <w:marBottom w:val="101"/>
          <w:divBdr>
            <w:top w:val="none" w:sz="0" w:space="0" w:color="auto"/>
            <w:left w:val="none" w:sz="0" w:space="0" w:color="auto"/>
            <w:bottom w:val="none" w:sz="0" w:space="0" w:color="auto"/>
            <w:right w:val="none" w:sz="0" w:space="0" w:color="auto"/>
          </w:divBdr>
        </w:div>
        <w:div w:id="765464502">
          <w:marLeft w:val="1584"/>
          <w:marRight w:val="0"/>
          <w:marTop w:val="0"/>
          <w:marBottom w:val="101"/>
          <w:divBdr>
            <w:top w:val="none" w:sz="0" w:space="0" w:color="auto"/>
            <w:left w:val="none" w:sz="0" w:space="0" w:color="auto"/>
            <w:bottom w:val="none" w:sz="0" w:space="0" w:color="auto"/>
            <w:right w:val="none" w:sz="0" w:space="0" w:color="auto"/>
          </w:divBdr>
        </w:div>
        <w:div w:id="1162357372">
          <w:marLeft w:val="1584"/>
          <w:marRight w:val="0"/>
          <w:marTop w:val="0"/>
          <w:marBottom w:val="101"/>
          <w:divBdr>
            <w:top w:val="none" w:sz="0" w:space="0" w:color="auto"/>
            <w:left w:val="none" w:sz="0" w:space="0" w:color="auto"/>
            <w:bottom w:val="none" w:sz="0" w:space="0" w:color="auto"/>
            <w:right w:val="none" w:sz="0" w:space="0" w:color="auto"/>
          </w:divBdr>
        </w:div>
        <w:div w:id="1530680272">
          <w:marLeft w:val="2160"/>
          <w:marRight w:val="0"/>
          <w:marTop w:val="0"/>
          <w:marBottom w:val="101"/>
          <w:divBdr>
            <w:top w:val="none" w:sz="0" w:space="0" w:color="auto"/>
            <w:left w:val="none" w:sz="0" w:space="0" w:color="auto"/>
            <w:bottom w:val="none" w:sz="0" w:space="0" w:color="auto"/>
            <w:right w:val="none" w:sz="0" w:space="0" w:color="auto"/>
          </w:divBdr>
        </w:div>
        <w:div w:id="1845633430">
          <w:marLeft w:val="2592"/>
          <w:marRight w:val="0"/>
          <w:marTop w:val="0"/>
          <w:marBottom w:val="101"/>
          <w:divBdr>
            <w:top w:val="none" w:sz="0" w:space="0" w:color="auto"/>
            <w:left w:val="none" w:sz="0" w:space="0" w:color="auto"/>
            <w:bottom w:val="none" w:sz="0" w:space="0" w:color="auto"/>
            <w:right w:val="none" w:sz="0" w:space="0" w:color="auto"/>
          </w:divBdr>
        </w:div>
        <w:div w:id="382874275">
          <w:marLeft w:val="2592"/>
          <w:marRight w:val="0"/>
          <w:marTop w:val="0"/>
          <w:marBottom w:val="101"/>
          <w:divBdr>
            <w:top w:val="none" w:sz="0" w:space="0" w:color="auto"/>
            <w:left w:val="none" w:sz="0" w:space="0" w:color="auto"/>
            <w:bottom w:val="none" w:sz="0" w:space="0" w:color="auto"/>
            <w:right w:val="none" w:sz="0" w:space="0" w:color="auto"/>
          </w:divBdr>
        </w:div>
        <w:div w:id="618030474">
          <w:marLeft w:val="2592"/>
          <w:marRight w:val="0"/>
          <w:marTop w:val="0"/>
          <w:marBottom w:val="101"/>
          <w:divBdr>
            <w:top w:val="none" w:sz="0" w:space="0" w:color="auto"/>
            <w:left w:val="none" w:sz="0" w:space="0" w:color="auto"/>
            <w:bottom w:val="none" w:sz="0" w:space="0" w:color="auto"/>
            <w:right w:val="none" w:sz="0" w:space="0" w:color="auto"/>
          </w:divBdr>
        </w:div>
        <w:div w:id="19210177">
          <w:marLeft w:val="2592"/>
          <w:marRight w:val="0"/>
          <w:marTop w:val="0"/>
          <w:marBottom w:val="101"/>
          <w:divBdr>
            <w:top w:val="none" w:sz="0" w:space="0" w:color="auto"/>
            <w:left w:val="none" w:sz="0" w:space="0" w:color="auto"/>
            <w:bottom w:val="none" w:sz="0" w:space="0" w:color="auto"/>
            <w:right w:val="none" w:sz="0" w:space="0" w:color="auto"/>
          </w:divBdr>
        </w:div>
        <w:div w:id="998196450">
          <w:marLeft w:val="2592"/>
          <w:marRight w:val="0"/>
          <w:marTop w:val="0"/>
          <w:marBottom w:val="101"/>
          <w:divBdr>
            <w:top w:val="none" w:sz="0" w:space="0" w:color="auto"/>
            <w:left w:val="none" w:sz="0" w:space="0" w:color="auto"/>
            <w:bottom w:val="none" w:sz="0" w:space="0" w:color="auto"/>
            <w:right w:val="none" w:sz="0" w:space="0" w:color="auto"/>
          </w:divBdr>
        </w:div>
        <w:div w:id="911546680">
          <w:marLeft w:val="2592"/>
          <w:marRight w:val="0"/>
          <w:marTop w:val="0"/>
          <w:marBottom w:val="101"/>
          <w:divBdr>
            <w:top w:val="none" w:sz="0" w:space="0" w:color="auto"/>
            <w:left w:val="none" w:sz="0" w:space="0" w:color="auto"/>
            <w:bottom w:val="none" w:sz="0" w:space="0" w:color="auto"/>
            <w:right w:val="none" w:sz="0" w:space="0" w:color="auto"/>
          </w:divBdr>
        </w:div>
        <w:div w:id="381490818">
          <w:marLeft w:val="2592"/>
          <w:marRight w:val="0"/>
          <w:marTop w:val="0"/>
          <w:marBottom w:val="101"/>
          <w:divBdr>
            <w:top w:val="none" w:sz="0" w:space="0" w:color="auto"/>
            <w:left w:val="none" w:sz="0" w:space="0" w:color="auto"/>
            <w:bottom w:val="none" w:sz="0" w:space="0" w:color="auto"/>
            <w:right w:val="none" w:sz="0" w:space="0" w:color="auto"/>
          </w:divBdr>
        </w:div>
        <w:div w:id="317807676">
          <w:marLeft w:val="2592"/>
          <w:marRight w:val="0"/>
          <w:marTop w:val="0"/>
          <w:marBottom w:val="101"/>
          <w:divBdr>
            <w:top w:val="none" w:sz="0" w:space="0" w:color="auto"/>
            <w:left w:val="none" w:sz="0" w:space="0" w:color="auto"/>
            <w:bottom w:val="none" w:sz="0" w:space="0" w:color="auto"/>
            <w:right w:val="none" w:sz="0" w:space="0" w:color="auto"/>
          </w:divBdr>
        </w:div>
        <w:div w:id="322663848">
          <w:marLeft w:val="2592"/>
          <w:marRight w:val="0"/>
          <w:marTop w:val="0"/>
          <w:marBottom w:val="101"/>
          <w:divBdr>
            <w:top w:val="none" w:sz="0" w:space="0" w:color="auto"/>
            <w:left w:val="none" w:sz="0" w:space="0" w:color="auto"/>
            <w:bottom w:val="none" w:sz="0" w:space="0" w:color="auto"/>
            <w:right w:val="none" w:sz="0" w:space="0" w:color="auto"/>
          </w:divBdr>
        </w:div>
        <w:div w:id="1615822689">
          <w:marLeft w:val="2592"/>
          <w:marRight w:val="0"/>
          <w:marTop w:val="0"/>
          <w:marBottom w:val="101"/>
          <w:divBdr>
            <w:top w:val="none" w:sz="0" w:space="0" w:color="auto"/>
            <w:left w:val="none" w:sz="0" w:space="0" w:color="auto"/>
            <w:bottom w:val="none" w:sz="0" w:space="0" w:color="auto"/>
            <w:right w:val="none" w:sz="0" w:space="0" w:color="auto"/>
          </w:divBdr>
        </w:div>
        <w:div w:id="1786347365">
          <w:marLeft w:val="2592"/>
          <w:marRight w:val="0"/>
          <w:marTop w:val="0"/>
          <w:marBottom w:val="101"/>
          <w:divBdr>
            <w:top w:val="none" w:sz="0" w:space="0" w:color="auto"/>
            <w:left w:val="none" w:sz="0" w:space="0" w:color="auto"/>
            <w:bottom w:val="none" w:sz="0" w:space="0" w:color="auto"/>
            <w:right w:val="none" w:sz="0" w:space="0" w:color="auto"/>
          </w:divBdr>
        </w:div>
        <w:div w:id="1817256261">
          <w:marLeft w:val="3024"/>
          <w:marRight w:val="0"/>
          <w:marTop w:val="0"/>
          <w:marBottom w:val="101"/>
          <w:divBdr>
            <w:top w:val="none" w:sz="0" w:space="0" w:color="auto"/>
            <w:left w:val="none" w:sz="0" w:space="0" w:color="auto"/>
            <w:bottom w:val="none" w:sz="0" w:space="0" w:color="auto"/>
            <w:right w:val="none" w:sz="0" w:space="0" w:color="auto"/>
          </w:divBdr>
        </w:div>
        <w:div w:id="1779905790">
          <w:marLeft w:val="3024"/>
          <w:marRight w:val="0"/>
          <w:marTop w:val="0"/>
          <w:marBottom w:val="101"/>
          <w:divBdr>
            <w:top w:val="none" w:sz="0" w:space="0" w:color="auto"/>
            <w:left w:val="none" w:sz="0" w:space="0" w:color="auto"/>
            <w:bottom w:val="none" w:sz="0" w:space="0" w:color="auto"/>
            <w:right w:val="none" w:sz="0" w:space="0" w:color="auto"/>
          </w:divBdr>
        </w:div>
        <w:div w:id="114104403">
          <w:marLeft w:val="2160"/>
          <w:marRight w:val="0"/>
          <w:marTop w:val="0"/>
          <w:marBottom w:val="101"/>
          <w:divBdr>
            <w:top w:val="none" w:sz="0" w:space="0" w:color="auto"/>
            <w:left w:val="none" w:sz="0" w:space="0" w:color="auto"/>
            <w:bottom w:val="none" w:sz="0" w:space="0" w:color="auto"/>
            <w:right w:val="none" w:sz="0" w:space="0" w:color="auto"/>
          </w:divBdr>
        </w:div>
        <w:div w:id="1100951365">
          <w:marLeft w:val="2160"/>
          <w:marRight w:val="0"/>
          <w:marTop w:val="0"/>
          <w:marBottom w:val="101"/>
          <w:divBdr>
            <w:top w:val="none" w:sz="0" w:space="0" w:color="auto"/>
            <w:left w:val="none" w:sz="0" w:space="0" w:color="auto"/>
            <w:bottom w:val="none" w:sz="0" w:space="0" w:color="auto"/>
            <w:right w:val="none" w:sz="0" w:space="0" w:color="auto"/>
          </w:divBdr>
        </w:div>
        <w:div w:id="115294093">
          <w:marLeft w:val="2160"/>
          <w:marRight w:val="0"/>
          <w:marTop w:val="0"/>
          <w:marBottom w:val="101"/>
          <w:divBdr>
            <w:top w:val="none" w:sz="0" w:space="0" w:color="auto"/>
            <w:left w:val="none" w:sz="0" w:space="0" w:color="auto"/>
            <w:bottom w:val="none" w:sz="0" w:space="0" w:color="auto"/>
            <w:right w:val="none" w:sz="0" w:space="0" w:color="auto"/>
          </w:divBdr>
        </w:div>
        <w:div w:id="443622527">
          <w:marLeft w:val="2160"/>
          <w:marRight w:val="0"/>
          <w:marTop w:val="0"/>
          <w:marBottom w:val="101"/>
          <w:divBdr>
            <w:top w:val="none" w:sz="0" w:space="0" w:color="auto"/>
            <w:left w:val="none" w:sz="0" w:space="0" w:color="auto"/>
            <w:bottom w:val="none" w:sz="0" w:space="0" w:color="auto"/>
            <w:right w:val="none" w:sz="0" w:space="0" w:color="auto"/>
          </w:divBdr>
        </w:div>
        <w:div w:id="508712921">
          <w:marLeft w:val="1584"/>
          <w:marRight w:val="0"/>
          <w:marTop w:val="0"/>
          <w:marBottom w:val="101"/>
          <w:divBdr>
            <w:top w:val="none" w:sz="0" w:space="0" w:color="auto"/>
            <w:left w:val="none" w:sz="0" w:space="0" w:color="auto"/>
            <w:bottom w:val="none" w:sz="0" w:space="0" w:color="auto"/>
            <w:right w:val="none" w:sz="0" w:space="0" w:color="auto"/>
          </w:divBdr>
        </w:div>
        <w:div w:id="964581285">
          <w:marLeft w:val="1584"/>
          <w:marRight w:val="0"/>
          <w:marTop w:val="0"/>
          <w:marBottom w:val="101"/>
          <w:divBdr>
            <w:top w:val="none" w:sz="0" w:space="0" w:color="auto"/>
            <w:left w:val="none" w:sz="0" w:space="0" w:color="auto"/>
            <w:bottom w:val="none" w:sz="0" w:space="0" w:color="auto"/>
            <w:right w:val="none" w:sz="0" w:space="0" w:color="auto"/>
          </w:divBdr>
        </w:div>
        <w:div w:id="2114129527">
          <w:marLeft w:val="1584"/>
          <w:marRight w:val="0"/>
          <w:marTop w:val="0"/>
          <w:marBottom w:val="101"/>
          <w:divBdr>
            <w:top w:val="none" w:sz="0" w:space="0" w:color="auto"/>
            <w:left w:val="none" w:sz="0" w:space="0" w:color="auto"/>
            <w:bottom w:val="none" w:sz="0" w:space="0" w:color="auto"/>
            <w:right w:val="none" w:sz="0" w:space="0" w:color="auto"/>
          </w:divBdr>
        </w:div>
        <w:div w:id="1700398950">
          <w:marLeft w:val="1584"/>
          <w:marRight w:val="0"/>
          <w:marTop w:val="0"/>
          <w:marBottom w:val="101"/>
          <w:divBdr>
            <w:top w:val="none" w:sz="0" w:space="0" w:color="auto"/>
            <w:left w:val="none" w:sz="0" w:space="0" w:color="auto"/>
            <w:bottom w:val="none" w:sz="0" w:space="0" w:color="auto"/>
            <w:right w:val="none" w:sz="0" w:space="0" w:color="auto"/>
          </w:divBdr>
        </w:div>
        <w:div w:id="1500121890">
          <w:marLeft w:val="2160"/>
          <w:marRight w:val="0"/>
          <w:marTop w:val="0"/>
          <w:marBottom w:val="101"/>
          <w:divBdr>
            <w:top w:val="none" w:sz="0" w:space="0" w:color="auto"/>
            <w:left w:val="none" w:sz="0" w:space="0" w:color="auto"/>
            <w:bottom w:val="none" w:sz="0" w:space="0" w:color="auto"/>
            <w:right w:val="none" w:sz="0" w:space="0" w:color="auto"/>
          </w:divBdr>
        </w:div>
        <w:div w:id="697245618">
          <w:marLeft w:val="2160"/>
          <w:marRight w:val="0"/>
          <w:marTop w:val="0"/>
          <w:marBottom w:val="101"/>
          <w:divBdr>
            <w:top w:val="none" w:sz="0" w:space="0" w:color="auto"/>
            <w:left w:val="none" w:sz="0" w:space="0" w:color="auto"/>
            <w:bottom w:val="none" w:sz="0" w:space="0" w:color="auto"/>
            <w:right w:val="none" w:sz="0" w:space="0" w:color="auto"/>
          </w:divBdr>
        </w:div>
        <w:div w:id="199326451">
          <w:marLeft w:val="2592"/>
          <w:marRight w:val="0"/>
          <w:marTop w:val="0"/>
          <w:marBottom w:val="101"/>
          <w:divBdr>
            <w:top w:val="none" w:sz="0" w:space="0" w:color="auto"/>
            <w:left w:val="none" w:sz="0" w:space="0" w:color="auto"/>
            <w:bottom w:val="none" w:sz="0" w:space="0" w:color="auto"/>
            <w:right w:val="none" w:sz="0" w:space="0" w:color="auto"/>
          </w:divBdr>
        </w:div>
        <w:div w:id="1570917658">
          <w:marLeft w:val="2592"/>
          <w:marRight w:val="0"/>
          <w:marTop w:val="0"/>
          <w:marBottom w:val="101"/>
          <w:divBdr>
            <w:top w:val="none" w:sz="0" w:space="0" w:color="auto"/>
            <w:left w:val="none" w:sz="0" w:space="0" w:color="auto"/>
            <w:bottom w:val="none" w:sz="0" w:space="0" w:color="auto"/>
            <w:right w:val="none" w:sz="0" w:space="0" w:color="auto"/>
          </w:divBdr>
        </w:div>
        <w:div w:id="1921215781">
          <w:marLeft w:val="3024"/>
          <w:marRight w:val="0"/>
          <w:marTop w:val="0"/>
          <w:marBottom w:val="101"/>
          <w:divBdr>
            <w:top w:val="none" w:sz="0" w:space="0" w:color="auto"/>
            <w:left w:val="none" w:sz="0" w:space="0" w:color="auto"/>
            <w:bottom w:val="none" w:sz="0" w:space="0" w:color="auto"/>
            <w:right w:val="none" w:sz="0" w:space="0" w:color="auto"/>
          </w:divBdr>
        </w:div>
        <w:div w:id="1158837882">
          <w:marLeft w:val="3024"/>
          <w:marRight w:val="0"/>
          <w:marTop w:val="0"/>
          <w:marBottom w:val="101"/>
          <w:divBdr>
            <w:top w:val="none" w:sz="0" w:space="0" w:color="auto"/>
            <w:left w:val="none" w:sz="0" w:space="0" w:color="auto"/>
            <w:bottom w:val="none" w:sz="0" w:space="0" w:color="auto"/>
            <w:right w:val="none" w:sz="0" w:space="0" w:color="auto"/>
          </w:divBdr>
        </w:div>
        <w:div w:id="1139954714">
          <w:marLeft w:val="3024"/>
          <w:marRight w:val="0"/>
          <w:marTop w:val="0"/>
          <w:marBottom w:val="101"/>
          <w:divBdr>
            <w:top w:val="none" w:sz="0" w:space="0" w:color="auto"/>
            <w:left w:val="none" w:sz="0" w:space="0" w:color="auto"/>
            <w:bottom w:val="none" w:sz="0" w:space="0" w:color="auto"/>
            <w:right w:val="none" w:sz="0" w:space="0" w:color="auto"/>
          </w:divBdr>
        </w:div>
        <w:div w:id="204800927">
          <w:marLeft w:val="3024"/>
          <w:marRight w:val="0"/>
          <w:marTop w:val="0"/>
          <w:marBottom w:val="101"/>
          <w:divBdr>
            <w:top w:val="none" w:sz="0" w:space="0" w:color="auto"/>
            <w:left w:val="none" w:sz="0" w:space="0" w:color="auto"/>
            <w:bottom w:val="none" w:sz="0" w:space="0" w:color="auto"/>
            <w:right w:val="none" w:sz="0" w:space="0" w:color="auto"/>
          </w:divBdr>
        </w:div>
        <w:div w:id="1855068504">
          <w:marLeft w:val="3024"/>
          <w:marRight w:val="0"/>
          <w:marTop w:val="0"/>
          <w:marBottom w:val="101"/>
          <w:divBdr>
            <w:top w:val="none" w:sz="0" w:space="0" w:color="auto"/>
            <w:left w:val="none" w:sz="0" w:space="0" w:color="auto"/>
            <w:bottom w:val="none" w:sz="0" w:space="0" w:color="auto"/>
            <w:right w:val="none" w:sz="0" w:space="0" w:color="auto"/>
          </w:divBdr>
        </w:div>
        <w:div w:id="1220899852">
          <w:marLeft w:val="3600"/>
          <w:marRight w:val="0"/>
          <w:marTop w:val="0"/>
          <w:marBottom w:val="101"/>
          <w:divBdr>
            <w:top w:val="none" w:sz="0" w:space="0" w:color="auto"/>
            <w:left w:val="none" w:sz="0" w:space="0" w:color="auto"/>
            <w:bottom w:val="none" w:sz="0" w:space="0" w:color="auto"/>
            <w:right w:val="none" w:sz="0" w:space="0" w:color="auto"/>
          </w:divBdr>
        </w:div>
        <w:div w:id="373580302">
          <w:marLeft w:val="3600"/>
          <w:marRight w:val="0"/>
          <w:marTop w:val="0"/>
          <w:marBottom w:val="101"/>
          <w:divBdr>
            <w:top w:val="none" w:sz="0" w:space="0" w:color="auto"/>
            <w:left w:val="none" w:sz="0" w:space="0" w:color="auto"/>
            <w:bottom w:val="none" w:sz="0" w:space="0" w:color="auto"/>
            <w:right w:val="none" w:sz="0" w:space="0" w:color="auto"/>
          </w:divBdr>
        </w:div>
        <w:div w:id="1458143026">
          <w:marLeft w:val="3600"/>
          <w:marRight w:val="0"/>
          <w:marTop w:val="0"/>
          <w:marBottom w:val="101"/>
          <w:divBdr>
            <w:top w:val="none" w:sz="0" w:space="0" w:color="auto"/>
            <w:left w:val="none" w:sz="0" w:space="0" w:color="auto"/>
            <w:bottom w:val="none" w:sz="0" w:space="0" w:color="auto"/>
            <w:right w:val="none" w:sz="0" w:space="0" w:color="auto"/>
          </w:divBdr>
        </w:div>
        <w:div w:id="1476994529">
          <w:marLeft w:val="3600"/>
          <w:marRight w:val="0"/>
          <w:marTop w:val="0"/>
          <w:marBottom w:val="101"/>
          <w:divBdr>
            <w:top w:val="none" w:sz="0" w:space="0" w:color="auto"/>
            <w:left w:val="none" w:sz="0" w:space="0" w:color="auto"/>
            <w:bottom w:val="none" w:sz="0" w:space="0" w:color="auto"/>
            <w:right w:val="none" w:sz="0" w:space="0" w:color="auto"/>
          </w:divBdr>
        </w:div>
        <w:div w:id="886451547">
          <w:marLeft w:val="3600"/>
          <w:marRight w:val="0"/>
          <w:marTop w:val="0"/>
          <w:marBottom w:val="101"/>
          <w:divBdr>
            <w:top w:val="none" w:sz="0" w:space="0" w:color="auto"/>
            <w:left w:val="none" w:sz="0" w:space="0" w:color="auto"/>
            <w:bottom w:val="none" w:sz="0" w:space="0" w:color="auto"/>
            <w:right w:val="none" w:sz="0" w:space="0" w:color="auto"/>
          </w:divBdr>
        </w:div>
        <w:div w:id="428162089">
          <w:marLeft w:val="3600"/>
          <w:marRight w:val="0"/>
          <w:marTop w:val="0"/>
          <w:marBottom w:val="101"/>
          <w:divBdr>
            <w:top w:val="none" w:sz="0" w:space="0" w:color="auto"/>
            <w:left w:val="none" w:sz="0" w:space="0" w:color="auto"/>
            <w:bottom w:val="none" w:sz="0" w:space="0" w:color="auto"/>
            <w:right w:val="none" w:sz="0" w:space="0" w:color="auto"/>
          </w:divBdr>
        </w:div>
        <w:div w:id="12730057">
          <w:marLeft w:val="3600"/>
          <w:marRight w:val="0"/>
          <w:marTop w:val="0"/>
          <w:marBottom w:val="101"/>
          <w:divBdr>
            <w:top w:val="none" w:sz="0" w:space="0" w:color="auto"/>
            <w:left w:val="none" w:sz="0" w:space="0" w:color="auto"/>
            <w:bottom w:val="none" w:sz="0" w:space="0" w:color="auto"/>
            <w:right w:val="none" w:sz="0" w:space="0" w:color="auto"/>
          </w:divBdr>
        </w:div>
        <w:div w:id="1211305945">
          <w:marLeft w:val="3024"/>
          <w:marRight w:val="0"/>
          <w:marTop w:val="0"/>
          <w:marBottom w:val="101"/>
          <w:divBdr>
            <w:top w:val="none" w:sz="0" w:space="0" w:color="auto"/>
            <w:left w:val="none" w:sz="0" w:space="0" w:color="auto"/>
            <w:bottom w:val="none" w:sz="0" w:space="0" w:color="auto"/>
            <w:right w:val="none" w:sz="0" w:space="0" w:color="auto"/>
          </w:divBdr>
        </w:div>
        <w:div w:id="268315409">
          <w:marLeft w:val="2592"/>
          <w:marRight w:val="0"/>
          <w:marTop w:val="0"/>
          <w:marBottom w:val="101"/>
          <w:divBdr>
            <w:top w:val="none" w:sz="0" w:space="0" w:color="auto"/>
            <w:left w:val="none" w:sz="0" w:space="0" w:color="auto"/>
            <w:bottom w:val="none" w:sz="0" w:space="0" w:color="auto"/>
            <w:right w:val="none" w:sz="0" w:space="0" w:color="auto"/>
          </w:divBdr>
        </w:div>
        <w:div w:id="1355813540">
          <w:marLeft w:val="2592"/>
          <w:marRight w:val="0"/>
          <w:marTop w:val="0"/>
          <w:marBottom w:val="101"/>
          <w:divBdr>
            <w:top w:val="none" w:sz="0" w:space="0" w:color="auto"/>
            <w:left w:val="none" w:sz="0" w:space="0" w:color="auto"/>
            <w:bottom w:val="none" w:sz="0" w:space="0" w:color="auto"/>
            <w:right w:val="none" w:sz="0" w:space="0" w:color="auto"/>
          </w:divBdr>
        </w:div>
        <w:div w:id="444814325">
          <w:marLeft w:val="2592"/>
          <w:marRight w:val="0"/>
          <w:marTop w:val="0"/>
          <w:marBottom w:val="101"/>
          <w:divBdr>
            <w:top w:val="none" w:sz="0" w:space="0" w:color="auto"/>
            <w:left w:val="none" w:sz="0" w:space="0" w:color="auto"/>
            <w:bottom w:val="none" w:sz="0" w:space="0" w:color="auto"/>
            <w:right w:val="none" w:sz="0" w:space="0" w:color="auto"/>
          </w:divBdr>
        </w:div>
        <w:div w:id="1939409688">
          <w:marLeft w:val="2592"/>
          <w:marRight w:val="0"/>
          <w:marTop w:val="0"/>
          <w:marBottom w:val="101"/>
          <w:divBdr>
            <w:top w:val="none" w:sz="0" w:space="0" w:color="auto"/>
            <w:left w:val="none" w:sz="0" w:space="0" w:color="auto"/>
            <w:bottom w:val="none" w:sz="0" w:space="0" w:color="auto"/>
            <w:right w:val="none" w:sz="0" w:space="0" w:color="auto"/>
          </w:divBdr>
        </w:div>
        <w:div w:id="467667822">
          <w:marLeft w:val="2592"/>
          <w:marRight w:val="0"/>
          <w:marTop w:val="0"/>
          <w:marBottom w:val="101"/>
          <w:divBdr>
            <w:top w:val="none" w:sz="0" w:space="0" w:color="auto"/>
            <w:left w:val="none" w:sz="0" w:space="0" w:color="auto"/>
            <w:bottom w:val="none" w:sz="0" w:space="0" w:color="auto"/>
            <w:right w:val="none" w:sz="0" w:space="0" w:color="auto"/>
          </w:divBdr>
        </w:div>
        <w:div w:id="337972671">
          <w:marLeft w:val="2592"/>
          <w:marRight w:val="0"/>
          <w:marTop w:val="0"/>
          <w:marBottom w:val="101"/>
          <w:divBdr>
            <w:top w:val="none" w:sz="0" w:space="0" w:color="auto"/>
            <w:left w:val="none" w:sz="0" w:space="0" w:color="auto"/>
            <w:bottom w:val="none" w:sz="0" w:space="0" w:color="auto"/>
            <w:right w:val="none" w:sz="0" w:space="0" w:color="auto"/>
          </w:divBdr>
        </w:div>
        <w:div w:id="1809588432">
          <w:marLeft w:val="3024"/>
          <w:marRight w:val="0"/>
          <w:marTop w:val="0"/>
          <w:marBottom w:val="101"/>
          <w:divBdr>
            <w:top w:val="none" w:sz="0" w:space="0" w:color="auto"/>
            <w:left w:val="none" w:sz="0" w:space="0" w:color="auto"/>
            <w:bottom w:val="none" w:sz="0" w:space="0" w:color="auto"/>
            <w:right w:val="none" w:sz="0" w:space="0" w:color="auto"/>
          </w:divBdr>
        </w:div>
        <w:div w:id="1358851389">
          <w:marLeft w:val="3024"/>
          <w:marRight w:val="0"/>
          <w:marTop w:val="0"/>
          <w:marBottom w:val="101"/>
          <w:divBdr>
            <w:top w:val="none" w:sz="0" w:space="0" w:color="auto"/>
            <w:left w:val="none" w:sz="0" w:space="0" w:color="auto"/>
            <w:bottom w:val="none" w:sz="0" w:space="0" w:color="auto"/>
            <w:right w:val="none" w:sz="0" w:space="0" w:color="auto"/>
          </w:divBdr>
        </w:div>
        <w:div w:id="1963339582">
          <w:marLeft w:val="3024"/>
          <w:marRight w:val="0"/>
          <w:marTop w:val="0"/>
          <w:marBottom w:val="101"/>
          <w:divBdr>
            <w:top w:val="none" w:sz="0" w:space="0" w:color="auto"/>
            <w:left w:val="none" w:sz="0" w:space="0" w:color="auto"/>
            <w:bottom w:val="none" w:sz="0" w:space="0" w:color="auto"/>
            <w:right w:val="none" w:sz="0" w:space="0" w:color="auto"/>
          </w:divBdr>
        </w:div>
        <w:div w:id="1634557440">
          <w:marLeft w:val="2592"/>
          <w:marRight w:val="0"/>
          <w:marTop w:val="0"/>
          <w:marBottom w:val="101"/>
          <w:divBdr>
            <w:top w:val="none" w:sz="0" w:space="0" w:color="auto"/>
            <w:left w:val="none" w:sz="0" w:space="0" w:color="auto"/>
            <w:bottom w:val="none" w:sz="0" w:space="0" w:color="auto"/>
            <w:right w:val="none" w:sz="0" w:space="0" w:color="auto"/>
          </w:divBdr>
        </w:div>
        <w:div w:id="1371759132">
          <w:marLeft w:val="2592"/>
          <w:marRight w:val="0"/>
          <w:marTop w:val="0"/>
          <w:marBottom w:val="101"/>
          <w:divBdr>
            <w:top w:val="none" w:sz="0" w:space="0" w:color="auto"/>
            <w:left w:val="none" w:sz="0" w:space="0" w:color="auto"/>
            <w:bottom w:val="none" w:sz="0" w:space="0" w:color="auto"/>
            <w:right w:val="none" w:sz="0" w:space="0" w:color="auto"/>
          </w:divBdr>
        </w:div>
        <w:div w:id="1609699338">
          <w:marLeft w:val="3024"/>
          <w:marRight w:val="0"/>
          <w:marTop w:val="0"/>
          <w:marBottom w:val="101"/>
          <w:divBdr>
            <w:top w:val="none" w:sz="0" w:space="0" w:color="auto"/>
            <w:left w:val="none" w:sz="0" w:space="0" w:color="auto"/>
            <w:bottom w:val="none" w:sz="0" w:space="0" w:color="auto"/>
            <w:right w:val="none" w:sz="0" w:space="0" w:color="auto"/>
          </w:divBdr>
        </w:div>
        <w:div w:id="1351688476">
          <w:marLeft w:val="3024"/>
          <w:marRight w:val="0"/>
          <w:marTop w:val="0"/>
          <w:marBottom w:val="101"/>
          <w:divBdr>
            <w:top w:val="none" w:sz="0" w:space="0" w:color="auto"/>
            <w:left w:val="none" w:sz="0" w:space="0" w:color="auto"/>
            <w:bottom w:val="none" w:sz="0" w:space="0" w:color="auto"/>
            <w:right w:val="none" w:sz="0" w:space="0" w:color="auto"/>
          </w:divBdr>
        </w:div>
        <w:div w:id="1210411848">
          <w:marLeft w:val="3024"/>
          <w:marRight w:val="0"/>
          <w:marTop w:val="0"/>
          <w:marBottom w:val="101"/>
          <w:divBdr>
            <w:top w:val="none" w:sz="0" w:space="0" w:color="auto"/>
            <w:left w:val="none" w:sz="0" w:space="0" w:color="auto"/>
            <w:bottom w:val="none" w:sz="0" w:space="0" w:color="auto"/>
            <w:right w:val="none" w:sz="0" w:space="0" w:color="auto"/>
          </w:divBdr>
        </w:div>
        <w:div w:id="1335493664">
          <w:marLeft w:val="3024"/>
          <w:marRight w:val="0"/>
          <w:marTop w:val="0"/>
          <w:marBottom w:val="101"/>
          <w:divBdr>
            <w:top w:val="none" w:sz="0" w:space="0" w:color="auto"/>
            <w:left w:val="none" w:sz="0" w:space="0" w:color="auto"/>
            <w:bottom w:val="none" w:sz="0" w:space="0" w:color="auto"/>
            <w:right w:val="none" w:sz="0" w:space="0" w:color="auto"/>
          </w:divBdr>
        </w:div>
        <w:div w:id="1424298220">
          <w:marLeft w:val="3024"/>
          <w:marRight w:val="0"/>
          <w:marTop w:val="0"/>
          <w:marBottom w:val="101"/>
          <w:divBdr>
            <w:top w:val="none" w:sz="0" w:space="0" w:color="auto"/>
            <w:left w:val="none" w:sz="0" w:space="0" w:color="auto"/>
            <w:bottom w:val="none" w:sz="0" w:space="0" w:color="auto"/>
            <w:right w:val="none" w:sz="0" w:space="0" w:color="auto"/>
          </w:divBdr>
        </w:div>
        <w:div w:id="732433743">
          <w:marLeft w:val="2592"/>
          <w:marRight w:val="0"/>
          <w:marTop w:val="0"/>
          <w:marBottom w:val="101"/>
          <w:divBdr>
            <w:top w:val="none" w:sz="0" w:space="0" w:color="auto"/>
            <w:left w:val="none" w:sz="0" w:space="0" w:color="auto"/>
            <w:bottom w:val="none" w:sz="0" w:space="0" w:color="auto"/>
            <w:right w:val="none" w:sz="0" w:space="0" w:color="auto"/>
          </w:divBdr>
        </w:div>
        <w:div w:id="726950814">
          <w:marLeft w:val="2592"/>
          <w:marRight w:val="0"/>
          <w:marTop w:val="0"/>
          <w:marBottom w:val="101"/>
          <w:divBdr>
            <w:top w:val="none" w:sz="0" w:space="0" w:color="auto"/>
            <w:left w:val="none" w:sz="0" w:space="0" w:color="auto"/>
            <w:bottom w:val="none" w:sz="0" w:space="0" w:color="auto"/>
            <w:right w:val="none" w:sz="0" w:space="0" w:color="auto"/>
          </w:divBdr>
        </w:div>
        <w:div w:id="1343362219">
          <w:marLeft w:val="2160"/>
          <w:marRight w:val="0"/>
          <w:marTop w:val="0"/>
          <w:marBottom w:val="101"/>
          <w:divBdr>
            <w:top w:val="none" w:sz="0" w:space="0" w:color="auto"/>
            <w:left w:val="none" w:sz="0" w:space="0" w:color="auto"/>
            <w:bottom w:val="none" w:sz="0" w:space="0" w:color="auto"/>
            <w:right w:val="none" w:sz="0" w:space="0" w:color="auto"/>
          </w:divBdr>
        </w:div>
        <w:div w:id="2069064250">
          <w:marLeft w:val="2160"/>
          <w:marRight w:val="0"/>
          <w:marTop w:val="0"/>
          <w:marBottom w:val="101"/>
          <w:divBdr>
            <w:top w:val="none" w:sz="0" w:space="0" w:color="auto"/>
            <w:left w:val="none" w:sz="0" w:space="0" w:color="auto"/>
            <w:bottom w:val="none" w:sz="0" w:space="0" w:color="auto"/>
            <w:right w:val="none" w:sz="0" w:space="0" w:color="auto"/>
          </w:divBdr>
        </w:div>
        <w:div w:id="1428119822">
          <w:marLeft w:val="2160"/>
          <w:marRight w:val="0"/>
          <w:marTop w:val="0"/>
          <w:marBottom w:val="101"/>
          <w:divBdr>
            <w:top w:val="none" w:sz="0" w:space="0" w:color="auto"/>
            <w:left w:val="none" w:sz="0" w:space="0" w:color="auto"/>
            <w:bottom w:val="none" w:sz="0" w:space="0" w:color="auto"/>
            <w:right w:val="none" w:sz="0" w:space="0" w:color="auto"/>
          </w:divBdr>
        </w:div>
        <w:div w:id="1905412456">
          <w:marLeft w:val="2160"/>
          <w:marRight w:val="0"/>
          <w:marTop w:val="0"/>
          <w:marBottom w:val="101"/>
          <w:divBdr>
            <w:top w:val="none" w:sz="0" w:space="0" w:color="auto"/>
            <w:left w:val="none" w:sz="0" w:space="0" w:color="auto"/>
            <w:bottom w:val="none" w:sz="0" w:space="0" w:color="auto"/>
            <w:right w:val="none" w:sz="0" w:space="0" w:color="auto"/>
          </w:divBdr>
        </w:div>
        <w:div w:id="989207910">
          <w:marLeft w:val="2160"/>
          <w:marRight w:val="0"/>
          <w:marTop w:val="0"/>
          <w:marBottom w:val="101"/>
          <w:divBdr>
            <w:top w:val="none" w:sz="0" w:space="0" w:color="auto"/>
            <w:left w:val="none" w:sz="0" w:space="0" w:color="auto"/>
            <w:bottom w:val="none" w:sz="0" w:space="0" w:color="auto"/>
            <w:right w:val="none" w:sz="0" w:space="0" w:color="auto"/>
          </w:divBdr>
        </w:div>
        <w:div w:id="1847861135">
          <w:marLeft w:val="2160"/>
          <w:marRight w:val="0"/>
          <w:marTop w:val="0"/>
          <w:marBottom w:val="101"/>
          <w:divBdr>
            <w:top w:val="none" w:sz="0" w:space="0" w:color="auto"/>
            <w:left w:val="none" w:sz="0" w:space="0" w:color="auto"/>
            <w:bottom w:val="none" w:sz="0" w:space="0" w:color="auto"/>
            <w:right w:val="none" w:sz="0" w:space="0" w:color="auto"/>
          </w:divBdr>
        </w:div>
        <w:div w:id="1024137771">
          <w:marLeft w:val="2160"/>
          <w:marRight w:val="0"/>
          <w:marTop w:val="0"/>
          <w:marBottom w:val="101"/>
          <w:divBdr>
            <w:top w:val="none" w:sz="0" w:space="0" w:color="auto"/>
            <w:left w:val="none" w:sz="0" w:space="0" w:color="auto"/>
            <w:bottom w:val="none" w:sz="0" w:space="0" w:color="auto"/>
            <w:right w:val="none" w:sz="0" w:space="0" w:color="auto"/>
          </w:divBdr>
        </w:div>
        <w:div w:id="1664352486">
          <w:marLeft w:val="2160"/>
          <w:marRight w:val="0"/>
          <w:marTop w:val="0"/>
          <w:marBottom w:val="101"/>
          <w:divBdr>
            <w:top w:val="none" w:sz="0" w:space="0" w:color="auto"/>
            <w:left w:val="none" w:sz="0" w:space="0" w:color="auto"/>
            <w:bottom w:val="none" w:sz="0" w:space="0" w:color="auto"/>
            <w:right w:val="none" w:sz="0" w:space="0" w:color="auto"/>
          </w:divBdr>
        </w:div>
        <w:div w:id="276253615">
          <w:marLeft w:val="2160"/>
          <w:marRight w:val="0"/>
          <w:marTop w:val="0"/>
          <w:marBottom w:val="101"/>
          <w:divBdr>
            <w:top w:val="none" w:sz="0" w:space="0" w:color="auto"/>
            <w:left w:val="none" w:sz="0" w:space="0" w:color="auto"/>
            <w:bottom w:val="none" w:sz="0" w:space="0" w:color="auto"/>
            <w:right w:val="none" w:sz="0" w:space="0" w:color="auto"/>
          </w:divBdr>
        </w:div>
        <w:div w:id="615794800">
          <w:marLeft w:val="2160"/>
          <w:marRight w:val="0"/>
          <w:marTop w:val="0"/>
          <w:marBottom w:val="101"/>
          <w:divBdr>
            <w:top w:val="none" w:sz="0" w:space="0" w:color="auto"/>
            <w:left w:val="none" w:sz="0" w:space="0" w:color="auto"/>
            <w:bottom w:val="none" w:sz="0" w:space="0" w:color="auto"/>
            <w:right w:val="none" w:sz="0" w:space="0" w:color="auto"/>
          </w:divBdr>
        </w:div>
        <w:div w:id="2141267869">
          <w:marLeft w:val="2160"/>
          <w:marRight w:val="0"/>
          <w:marTop w:val="0"/>
          <w:marBottom w:val="101"/>
          <w:divBdr>
            <w:top w:val="none" w:sz="0" w:space="0" w:color="auto"/>
            <w:left w:val="none" w:sz="0" w:space="0" w:color="auto"/>
            <w:bottom w:val="none" w:sz="0" w:space="0" w:color="auto"/>
            <w:right w:val="none" w:sz="0" w:space="0" w:color="auto"/>
          </w:divBdr>
        </w:div>
        <w:div w:id="914046274">
          <w:marLeft w:val="2160"/>
          <w:marRight w:val="0"/>
          <w:marTop w:val="0"/>
          <w:marBottom w:val="101"/>
          <w:divBdr>
            <w:top w:val="none" w:sz="0" w:space="0" w:color="auto"/>
            <w:left w:val="none" w:sz="0" w:space="0" w:color="auto"/>
            <w:bottom w:val="none" w:sz="0" w:space="0" w:color="auto"/>
            <w:right w:val="none" w:sz="0" w:space="0" w:color="auto"/>
          </w:divBdr>
        </w:div>
        <w:div w:id="658271159">
          <w:marLeft w:val="2160"/>
          <w:marRight w:val="0"/>
          <w:marTop w:val="0"/>
          <w:marBottom w:val="101"/>
          <w:divBdr>
            <w:top w:val="none" w:sz="0" w:space="0" w:color="auto"/>
            <w:left w:val="none" w:sz="0" w:space="0" w:color="auto"/>
            <w:bottom w:val="none" w:sz="0" w:space="0" w:color="auto"/>
            <w:right w:val="none" w:sz="0" w:space="0" w:color="auto"/>
          </w:divBdr>
        </w:div>
        <w:div w:id="1685520539">
          <w:marLeft w:val="2160"/>
          <w:marRight w:val="0"/>
          <w:marTop w:val="0"/>
          <w:marBottom w:val="101"/>
          <w:divBdr>
            <w:top w:val="none" w:sz="0" w:space="0" w:color="auto"/>
            <w:left w:val="none" w:sz="0" w:space="0" w:color="auto"/>
            <w:bottom w:val="none" w:sz="0" w:space="0" w:color="auto"/>
            <w:right w:val="none" w:sz="0" w:space="0" w:color="auto"/>
          </w:divBdr>
        </w:div>
        <w:div w:id="1078555268">
          <w:marLeft w:val="1584"/>
          <w:marRight w:val="0"/>
          <w:marTop w:val="0"/>
          <w:marBottom w:val="101"/>
          <w:divBdr>
            <w:top w:val="none" w:sz="0" w:space="0" w:color="auto"/>
            <w:left w:val="none" w:sz="0" w:space="0" w:color="auto"/>
            <w:bottom w:val="none" w:sz="0" w:space="0" w:color="auto"/>
            <w:right w:val="none" w:sz="0" w:space="0" w:color="auto"/>
          </w:divBdr>
        </w:div>
        <w:div w:id="1440175169">
          <w:marLeft w:val="1584"/>
          <w:marRight w:val="0"/>
          <w:marTop w:val="0"/>
          <w:marBottom w:val="101"/>
          <w:divBdr>
            <w:top w:val="none" w:sz="0" w:space="0" w:color="auto"/>
            <w:left w:val="none" w:sz="0" w:space="0" w:color="auto"/>
            <w:bottom w:val="none" w:sz="0" w:space="0" w:color="auto"/>
            <w:right w:val="none" w:sz="0" w:space="0" w:color="auto"/>
          </w:divBdr>
        </w:div>
        <w:div w:id="1694650803">
          <w:marLeft w:val="1584"/>
          <w:marRight w:val="0"/>
          <w:marTop w:val="0"/>
          <w:marBottom w:val="101"/>
          <w:divBdr>
            <w:top w:val="none" w:sz="0" w:space="0" w:color="auto"/>
            <w:left w:val="none" w:sz="0" w:space="0" w:color="auto"/>
            <w:bottom w:val="none" w:sz="0" w:space="0" w:color="auto"/>
            <w:right w:val="none" w:sz="0" w:space="0" w:color="auto"/>
          </w:divBdr>
        </w:div>
        <w:div w:id="1335498925">
          <w:marLeft w:val="1584"/>
          <w:marRight w:val="0"/>
          <w:marTop w:val="0"/>
          <w:marBottom w:val="101"/>
          <w:divBdr>
            <w:top w:val="none" w:sz="0" w:space="0" w:color="auto"/>
            <w:left w:val="none" w:sz="0" w:space="0" w:color="auto"/>
            <w:bottom w:val="none" w:sz="0" w:space="0" w:color="auto"/>
            <w:right w:val="none" w:sz="0" w:space="0" w:color="auto"/>
          </w:divBdr>
        </w:div>
        <w:div w:id="590699790">
          <w:marLeft w:val="1584"/>
          <w:marRight w:val="0"/>
          <w:marTop w:val="0"/>
          <w:marBottom w:val="101"/>
          <w:divBdr>
            <w:top w:val="none" w:sz="0" w:space="0" w:color="auto"/>
            <w:left w:val="none" w:sz="0" w:space="0" w:color="auto"/>
            <w:bottom w:val="none" w:sz="0" w:space="0" w:color="auto"/>
            <w:right w:val="none" w:sz="0" w:space="0" w:color="auto"/>
          </w:divBdr>
        </w:div>
        <w:div w:id="1948151343">
          <w:marLeft w:val="1584"/>
          <w:marRight w:val="0"/>
          <w:marTop w:val="0"/>
          <w:marBottom w:val="101"/>
          <w:divBdr>
            <w:top w:val="none" w:sz="0" w:space="0" w:color="auto"/>
            <w:left w:val="none" w:sz="0" w:space="0" w:color="auto"/>
            <w:bottom w:val="none" w:sz="0" w:space="0" w:color="auto"/>
            <w:right w:val="none" w:sz="0" w:space="0" w:color="auto"/>
          </w:divBdr>
        </w:div>
        <w:div w:id="723411733">
          <w:marLeft w:val="1584"/>
          <w:marRight w:val="0"/>
          <w:marTop w:val="0"/>
          <w:marBottom w:val="101"/>
          <w:divBdr>
            <w:top w:val="none" w:sz="0" w:space="0" w:color="auto"/>
            <w:left w:val="none" w:sz="0" w:space="0" w:color="auto"/>
            <w:bottom w:val="none" w:sz="0" w:space="0" w:color="auto"/>
            <w:right w:val="none" w:sz="0" w:space="0" w:color="auto"/>
          </w:divBdr>
        </w:div>
        <w:div w:id="1318681410">
          <w:marLeft w:val="1584"/>
          <w:marRight w:val="0"/>
          <w:marTop w:val="0"/>
          <w:marBottom w:val="101"/>
          <w:divBdr>
            <w:top w:val="none" w:sz="0" w:space="0" w:color="auto"/>
            <w:left w:val="none" w:sz="0" w:space="0" w:color="auto"/>
            <w:bottom w:val="none" w:sz="0" w:space="0" w:color="auto"/>
            <w:right w:val="none" w:sz="0" w:space="0" w:color="auto"/>
          </w:divBdr>
        </w:div>
        <w:div w:id="955940369">
          <w:marLeft w:val="1584"/>
          <w:marRight w:val="0"/>
          <w:marTop w:val="0"/>
          <w:marBottom w:val="101"/>
          <w:divBdr>
            <w:top w:val="none" w:sz="0" w:space="0" w:color="auto"/>
            <w:left w:val="none" w:sz="0" w:space="0" w:color="auto"/>
            <w:bottom w:val="none" w:sz="0" w:space="0" w:color="auto"/>
            <w:right w:val="none" w:sz="0" w:space="0" w:color="auto"/>
          </w:divBdr>
        </w:div>
        <w:div w:id="241646658">
          <w:marLeft w:val="1584"/>
          <w:marRight w:val="0"/>
          <w:marTop w:val="0"/>
          <w:marBottom w:val="101"/>
          <w:divBdr>
            <w:top w:val="none" w:sz="0" w:space="0" w:color="auto"/>
            <w:left w:val="none" w:sz="0" w:space="0" w:color="auto"/>
            <w:bottom w:val="none" w:sz="0" w:space="0" w:color="auto"/>
            <w:right w:val="none" w:sz="0" w:space="0" w:color="auto"/>
          </w:divBdr>
        </w:div>
        <w:div w:id="1329481297">
          <w:marLeft w:val="1584"/>
          <w:marRight w:val="0"/>
          <w:marTop w:val="0"/>
          <w:marBottom w:val="101"/>
          <w:divBdr>
            <w:top w:val="none" w:sz="0" w:space="0" w:color="auto"/>
            <w:left w:val="none" w:sz="0" w:space="0" w:color="auto"/>
            <w:bottom w:val="none" w:sz="0" w:space="0" w:color="auto"/>
            <w:right w:val="none" w:sz="0" w:space="0" w:color="auto"/>
          </w:divBdr>
        </w:div>
        <w:div w:id="959144879">
          <w:marLeft w:val="1584"/>
          <w:marRight w:val="0"/>
          <w:marTop w:val="0"/>
          <w:marBottom w:val="101"/>
          <w:divBdr>
            <w:top w:val="none" w:sz="0" w:space="0" w:color="auto"/>
            <w:left w:val="none" w:sz="0" w:space="0" w:color="auto"/>
            <w:bottom w:val="none" w:sz="0" w:space="0" w:color="auto"/>
            <w:right w:val="none" w:sz="0" w:space="0" w:color="auto"/>
          </w:divBdr>
        </w:div>
        <w:div w:id="1396703426">
          <w:marLeft w:val="1584"/>
          <w:marRight w:val="0"/>
          <w:marTop w:val="0"/>
          <w:marBottom w:val="101"/>
          <w:divBdr>
            <w:top w:val="none" w:sz="0" w:space="0" w:color="auto"/>
            <w:left w:val="none" w:sz="0" w:space="0" w:color="auto"/>
            <w:bottom w:val="none" w:sz="0" w:space="0" w:color="auto"/>
            <w:right w:val="none" w:sz="0" w:space="0" w:color="auto"/>
          </w:divBdr>
        </w:div>
        <w:div w:id="326128802">
          <w:marLeft w:val="1584"/>
          <w:marRight w:val="0"/>
          <w:marTop w:val="0"/>
          <w:marBottom w:val="101"/>
          <w:divBdr>
            <w:top w:val="none" w:sz="0" w:space="0" w:color="auto"/>
            <w:left w:val="none" w:sz="0" w:space="0" w:color="auto"/>
            <w:bottom w:val="none" w:sz="0" w:space="0" w:color="auto"/>
            <w:right w:val="none" w:sz="0" w:space="0" w:color="auto"/>
          </w:divBdr>
        </w:div>
        <w:div w:id="2009092565">
          <w:marLeft w:val="1584"/>
          <w:marRight w:val="0"/>
          <w:marTop w:val="0"/>
          <w:marBottom w:val="101"/>
          <w:divBdr>
            <w:top w:val="none" w:sz="0" w:space="0" w:color="auto"/>
            <w:left w:val="none" w:sz="0" w:space="0" w:color="auto"/>
            <w:bottom w:val="none" w:sz="0" w:space="0" w:color="auto"/>
            <w:right w:val="none" w:sz="0" w:space="0" w:color="auto"/>
          </w:divBdr>
        </w:div>
        <w:div w:id="140927551">
          <w:marLeft w:val="1584"/>
          <w:marRight w:val="0"/>
          <w:marTop w:val="0"/>
          <w:marBottom w:val="101"/>
          <w:divBdr>
            <w:top w:val="none" w:sz="0" w:space="0" w:color="auto"/>
            <w:left w:val="none" w:sz="0" w:space="0" w:color="auto"/>
            <w:bottom w:val="none" w:sz="0" w:space="0" w:color="auto"/>
            <w:right w:val="none" w:sz="0" w:space="0" w:color="auto"/>
          </w:divBdr>
        </w:div>
        <w:div w:id="941448690">
          <w:marLeft w:val="1584"/>
          <w:marRight w:val="0"/>
          <w:marTop w:val="0"/>
          <w:marBottom w:val="101"/>
          <w:divBdr>
            <w:top w:val="none" w:sz="0" w:space="0" w:color="auto"/>
            <w:left w:val="none" w:sz="0" w:space="0" w:color="auto"/>
            <w:bottom w:val="none" w:sz="0" w:space="0" w:color="auto"/>
            <w:right w:val="none" w:sz="0" w:space="0" w:color="auto"/>
          </w:divBdr>
        </w:div>
        <w:div w:id="979770296">
          <w:marLeft w:val="1584"/>
          <w:marRight w:val="0"/>
          <w:marTop w:val="0"/>
          <w:marBottom w:val="101"/>
          <w:divBdr>
            <w:top w:val="none" w:sz="0" w:space="0" w:color="auto"/>
            <w:left w:val="none" w:sz="0" w:space="0" w:color="auto"/>
            <w:bottom w:val="none" w:sz="0" w:space="0" w:color="auto"/>
            <w:right w:val="none" w:sz="0" w:space="0" w:color="auto"/>
          </w:divBdr>
        </w:div>
        <w:div w:id="1740590817">
          <w:marLeft w:val="1584"/>
          <w:marRight w:val="0"/>
          <w:marTop w:val="0"/>
          <w:marBottom w:val="101"/>
          <w:divBdr>
            <w:top w:val="none" w:sz="0" w:space="0" w:color="auto"/>
            <w:left w:val="none" w:sz="0" w:space="0" w:color="auto"/>
            <w:bottom w:val="none" w:sz="0" w:space="0" w:color="auto"/>
            <w:right w:val="none" w:sz="0" w:space="0" w:color="auto"/>
          </w:divBdr>
        </w:div>
        <w:div w:id="1029844047">
          <w:marLeft w:val="1584"/>
          <w:marRight w:val="0"/>
          <w:marTop w:val="0"/>
          <w:marBottom w:val="101"/>
          <w:divBdr>
            <w:top w:val="none" w:sz="0" w:space="0" w:color="auto"/>
            <w:left w:val="none" w:sz="0" w:space="0" w:color="auto"/>
            <w:bottom w:val="none" w:sz="0" w:space="0" w:color="auto"/>
            <w:right w:val="none" w:sz="0" w:space="0" w:color="auto"/>
          </w:divBdr>
        </w:div>
        <w:div w:id="1594508924">
          <w:marLeft w:val="1584"/>
          <w:marRight w:val="0"/>
          <w:marTop w:val="0"/>
          <w:marBottom w:val="101"/>
          <w:divBdr>
            <w:top w:val="none" w:sz="0" w:space="0" w:color="auto"/>
            <w:left w:val="none" w:sz="0" w:space="0" w:color="auto"/>
            <w:bottom w:val="none" w:sz="0" w:space="0" w:color="auto"/>
            <w:right w:val="none" w:sz="0" w:space="0" w:color="auto"/>
          </w:divBdr>
        </w:div>
        <w:div w:id="263999964">
          <w:marLeft w:val="1584"/>
          <w:marRight w:val="0"/>
          <w:marTop w:val="0"/>
          <w:marBottom w:val="101"/>
          <w:divBdr>
            <w:top w:val="none" w:sz="0" w:space="0" w:color="auto"/>
            <w:left w:val="none" w:sz="0" w:space="0" w:color="auto"/>
            <w:bottom w:val="none" w:sz="0" w:space="0" w:color="auto"/>
            <w:right w:val="none" w:sz="0" w:space="0" w:color="auto"/>
          </w:divBdr>
        </w:div>
        <w:div w:id="346911696">
          <w:marLeft w:val="2736"/>
          <w:marRight w:val="0"/>
          <w:marTop w:val="0"/>
          <w:marBottom w:val="101"/>
          <w:divBdr>
            <w:top w:val="none" w:sz="0" w:space="0" w:color="auto"/>
            <w:left w:val="none" w:sz="0" w:space="0" w:color="auto"/>
            <w:bottom w:val="none" w:sz="0" w:space="0" w:color="auto"/>
            <w:right w:val="none" w:sz="0" w:space="0" w:color="auto"/>
          </w:divBdr>
        </w:div>
        <w:div w:id="416249230">
          <w:marLeft w:val="1584"/>
          <w:marRight w:val="0"/>
          <w:marTop w:val="0"/>
          <w:marBottom w:val="101"/>
          <w:divBdr>
            <w:top w:val="none" w:sz="0" w:space="0" w:color="auto"/>
            <w:left w:val="none" w:sz="0" w:space="0" w:color="auto"/>
            <w:bottom w:val="none" w:sz="0" w:space="0" w:color="auto"/>
            <w:right w:val="none" w:sz="0" w:space="0" w:color="auto"/>
          </w:divBdr>
        </w:div>
        <w:div w:id="2052611390">
          <w:marLeft w:val="2736"/>
          <w:marRight w:val="0"/>
          <w:marTop w:val="0"/>
          <w:marBottom w:val="101"/>
          <w:divBdr>
            <w:top w:val="none" w:sz="0" w:space="0" w:color="auto"/>
            <w:left w:val="none" w:sz="0" w:space="0" w:color="auto"/>
            <w:bottom w:val="none" w:sz="0" w:space="0" w:color="auto"/>
            <w:right w:val="none" w:sz="0" w:space="0" w:color="auto"/>
          </w:divBdr>
        </w:div>
        <w:div w:id="1192038235">
          <w:marLeft w:val="2736"/>
          <w:marRight w:val="0"/>
          <w:marTop w:val="0"/>
          <w:marBottom w:val="101"/>
          <w:divBdr>
            <w:top w:val="none" w:sz="0" w:space="0" w:color="auto"/>
            <w:left w:val="none" w:sz="0" w:space="0" w:color="auto"/>
            <w:bottom w:val="none" w:sz="0" w:space="0" w:color="auto"/>
            <w:right w:val="none" w:sz="0" w:space="0" w:color="auto"/>
          </w:divBdr>
        </w:div>
        <w:div w:id="547499490">
          <w:marLeft w:val="1584"/>
          <w:marRight w:val="0"/>
          <w:marTop w:val="0"/>
          <w:marBottom w:val="101"/>
          <w:divBdr>
            <w:top w:val="none" w:sz="0" w:space="0" w:color="auto"/>
            <w:left w:val="none" w:sz="0" w:space="0" w:color="auto"/>
            <w:bottom w:val="none" w:sz="0" w:space="0" w:color="auto"/>
            <w:right w:val="none" w:sz="0" w:space="0" w:color="auto"/>
          </w:divBdr>
        </w:div>
        <w:div w:id="1463425064">
          <w:marLeft w:val="1584"/>
          <w:marRight w:val="0"/>
          <w:marTop w:val="0"/>
          <w:marBottom w:val="101"/>
          <w:divBdr>
            <w:top w:val="none" w:sz="0" w:space="0" w:color="auto"/>
            <w:left w:val="none" w:sz="0" w:space="0" w:color="auto"/>
            <w:bottom w:val="none" w:sz="0" w:space="0" w:color="auto"/>
            <w:right w:val="none" w:sz="0" w:space="0" w:color="auto"/>
          </w:divBdr>
        </w:div>
        <w:div w:id="943225909">
          <w:marLeft w:val="2736"/>
          <w:marRight w:val="0"/>
          <w:marTop w:val="0"/>
          <w:marBottom w:val="101"/>
          <w:divBdr>
            <w:top w:val="none" w:sz="0" w:space="0" w:color="auto"/>
            <w:left w:val="none" w:sz="0" w:space="0" w:color="auto"/>
            <w:bottom w:val="none" w:sz="0" w:space="0" w:color="auto"/>
            <w:right w:val="none" w:sz="0" w:space="0" w:color="auto"/>
          </w:divBdr>
        </w:div>
        <w:div w:id="790131746">
          <w:marLeft w:val="2736"/>
          <w:marRight w:val="0"/>
          <w:marTop w:val="0"/>
          <w:marBottom w:val="101"/>
          <w:divBdr>
            <w:top w:val="none" w:sz="0" w:space="0" w:color="auto"/>
            <w:left w:val="none" w:sz="0" w:space="0" w:color="auto"/>
            <w:bottom w:val="none" w:sz="0" w:space="0" w:color="auto"/>
            <w:right w:val="none" w:sz="0" w:space="0" w:color="auto"/>
          </w:divBdr>
        </w:div>
        <w:div w:id="1862432484">
          <w:marLeft w:val="0"/>
          <w:marRight w:val="0"/>
          <w:marTop w:val="101"/>
          <w:marBottom w:val="101"/>
          <w:divBdr>
            <w:top w:val="none" w:sz="0" w:space="0" w:color="auto"/>
            <w:left w:val="none" w:sz="0" w:space="0" w:color="auto"/>
            <w:bottom w:val="none" w:sz="0" w:space="0" w:color="auto"/>
            <w:right w:val="none" w:sz="0" w:space="0" w:color="auto"/>
          </w:divBdr>
        </w:div>
        <w:div w:id="823399547">
          <w:marLeft w:val="1584"/>
          <w:marRight w:val="0"/>
          <w:marTop w:val="0"/>
          <w:marBottom w:val="101"/>
          <w:divBdr>
            <w:top w:val="none" w:sz="0" w:space="0" w:color="auto"/>
            <w:left w:val="none" w:sz="0" w:space="0" w:color="auto"/>
            <w:bottom w:val="none" w:sz="0" w:space="0" w:color="auto"/>
            <w:right w:val="none" w:sz="0" w:space="0" w:color="auto"/>
          </w:divBdr>
        </w:div>
        <w:div w:id="945697797">
          <w:marLeft w:val="1584"/>
          <w:marRight w:val="0"/>
          <w:marTop w:val="0"/>
          <w:marBottom w:val="101"/>
          <w:divBdr>
            <w:top w:val="none" w:sz="0" w:space="0" w:color="auto"/>
            <w:left w:val="none" w:sz="0" w:space="0" w:color="auto"/>
            <w:bottom w:val="none" w:sz="0" w:space="0" w:color="auto"/>
            <w:right w:val="none" w:sz="0" w:space="0" w:color="auto"/>
          </w:divBdr>
        </w:div>
        <w:div w:id="1058364654">
          <w:marLeft w:val="1584"/>
          <w:marRight w:val="0"/>
          <w:marTop w:val="0"/>
          <w:marBottom w:val="101"/>
          <w:divBdr>
            <w:top w:val="none" w:sz="0" w:space="0" w:color="auto"/>
            <w:left w:val="none" w:sz="0" w:space="0" w:color="auto"/>
            <w:bottom w:val="none" w:sz="0" w:space="0" w:color="auto"/>
            <w:right w:val="none" w:sz="0" w:space="0" w:color="auto"/>
          </w:divBdr>
        </w:div>
        <w:div w:id="819342920">
          <w:marLeft w:val="1584"/>
          <w:marRight w:val="0"/>
          <w:marTop w:val="0"/>
          <w:marBottom w:val="101"/>
          <w:divBdr>
            <w:top w:val="none" w:sz="0" w:space="0" w:color="auto"/>
            <w:left w:val="none" w:sz="0" w:space="0" w:color="auto"/>
            <w:bottom w:val="none" w:sz="0" w:space="0" w:color="auto"/>
            <w:right w:val="none" w:sz="0" w:space="0" w:color="auto"/>
          </w:divBdr>
        </w:div>
        <w:div w:id="487482226">
          <w:marLeft w:val="1584"/>
          <w:marRight w:val="0"/>
          <w:marTop w:val="0"/>
          <w:marBottom w:val="101"/>
          <w:divBdr>
            <w:top w:val="none" w:sz="0" w:space="0" w:color="auto"/>
            <w:left w:val="none" w:sz="0" w:space="0" w:color="auto"/>
            <w:bottom w:val="none" w:sz="0" w:space="0" w:color="auto"/>
            <w:right w:val="none" w:sz="0" w:space="0" w:color="auto"/>
          </w:divBdr>
        </w:div>
        <w:div w:id="577517467">
          <w:marLeft w:val="1584"/>
          <w:marRight w:val="0"/>
          <w:marTop w:val="0"/>
          <w:marBottom w:val="101"/>
          <w:divBdr>
            <w:top w:val="none" w:sz="0" w:space="0" w:color="auto"/>
            <w:left w:val="none" w:sz="0" w:space="0" w:color="auto"/>
            <w:bottom w:val="none" w:sz="0" w:space="0" w:color="auto"/>
            <w:right w:val="none" w:sz="0" w:space="0" w:color="auto"/>
          </w:divBdr>
        </w:div>
        <w:div w:id="1430926397">
          <w:marLeft w:val="1584"/>
          <w:marRight w:val="0"/>
          <w:marTop w:val="0"/>
          <w:marBottom w:val="101"/>
          <w:divBdr>
            <w:top w:val="none" w:sz="0" w:space="0" w:color="auto"/>
            <w:left w:val="none" w:sz="0" w:space="0" w:color="auto"/>
            <w:bottom w:val="none" w:sz="0" w:space="0" w:color="auto"/>
            <w:right w:val="none" w:sz="0" w:space="0" w:color="auto"/>
          </w:divBdr>
        </w:div>
        <w:div w:id="451293375">
          <w:marLeft w:val="1584"/>
          <w:marRight w:val="0"/>
          <w:marTop w:val="0"/>
          <w:marBottom w:val="101"/>
          <w:divBdr>
            <w:top w:val="none" w:sz="0" w:space="0" w:color="auto"/>
            <w:left w:val="none" w:sz="0" w:space="0" w:color="auto"/>
            <w:bottom w:val="none" w:sz="0" w:space="0" w:color="auto"/>
            <w:right w:val="none" w:sz="0" w:space="0" w:color="auto"/>
          </w:divBdr>
        </w:div>
        <w:div w:id="821317229">
          <w:marLeft w:val="1584"/>
          <w:marRight w:val="0"/>
          <w:marTop w:val="0"/>
          <w:marBottom w:val="101"/>
          <w:divBdr>
            <w:top w:val="none" w:sz="0" w:space="0" w:color="auto"/>
            <w:left w:val="none" w:sz="0" w:space="0" w:color="auto"/>
            <w:bottom w:val="none" w:sz="0" w:space="0" w:color="auto"/>
            <w:right w:val="none" w:sz="0" w:space="0" w:color="auto"/>
          </w:divBdr>
        </w:div>
        <w:div w:id="1021206157">
          <w:marLeft w:val="1584"/>
          <w:marRight w:val="0"/>
          <w:marTop w:val="0"/>
          <w:marBottom w:val="101"/>
          <w:divBdr>
            <w:top w:val="none" w:sz="0" w:space="0" w:color="auto"/>
            <w:left w:val="none" w:sz="0" w:space="0" w:color="auto"/>
            <w:bottom w:val="none" w:sz="0" w:space="0" w:color="auto"/>
            <w:right w:val="none" w:sz="0" w:space="0" w:color="auto"/>
          </w:divBdr>
        </w:div>
        <w:div w:id="1868982180">
          <w:marLeft w:val="1584"/>
          <w:marRight w:val="0"/>
          <w:marTop w:val="0"/>
          <w:marBottom w:val="101"/>
          <w:divBdr>
            <w:top w:val="none" w:sz="0" w:space="0" w:color="auto"/>
            <w:left w:val="none" w:sz="0" w:space="0" w:color="auto"/>
            <w:bottom w:val="none" w:sz="0" w:space="0" w:color="auto"/>
            <w:right w:val="none" w:sz="0" w:space="0" w:color="auto"/>
          </w:divBdr>
        </w:div>
        <w:div w:id="404255507">
          <w:marLeft w:val="1584"/>
          <w:marRight w:val="0"/>
          <w:marTop w:val="0"/>
          <w:marBottom w:val="101"/>
          <w:divBdr>
            <w:top w:val="none" w:sz="0" w:space="0" w:color="auto"/>
            <w:left w:val="none" w:sz="0" w:space="0" w:color="auto"/>
            <w:bottom w:val="none" w:sz="0" w:space="0" w:color="auto"/>
            <w:right w:val="none" w:sz="0" w:space="0" w:color="auto"/>
          </w:divBdr>
        </w:div>
        <w:div w:id="1053654553">
          <w:marLeft w:val="1584"/>
          <w:marRight w:val="0"/>
          <w:marTop w:val="0"/>
          <w:marBottom w:val="101"/>
          <w:divBdr>
            <w:top w:val="none" w:sz="0" w:space="0" w:color="auto"/>
            <w:left w:val="none" w:sz="0" w:space="0" w:color="auto"/>
            <w:bottom w:val="none" w:sz="0" w:space="0" w:color="auto"/>
            <w:right w:val="none" w:sz="0" w:space="0" w:color="auto"/>
          </w:divBdr>
        </w:div>
        <w:div w:id="611324322">
          <w:marLeft w:val="1584"/>
          <w:marRight w:val="0"/>
          <w:marTop w:val="0"/>
          <w:marBottom w:val="101"/>
          <w:divBdr>
            <w:top w:val="none" w:sz="0" w:space="0" w:color="auto"/>
            <w:left w:val="none" w:sz="0" w:space="0" w:color="auto"/>
            <w:bottom w:val="none" w:sz="0" w:space="0" w:color="auto"/>
            <w:right w:val="none" w:sz="0" w:space="0" w:color="auto"/>
          </w:divBdr>
        </w:div>
        <w:div w:id="105857375">
          <w:marLeft w:val="1584"/>
          <w:marRight w:val="0"/>
          <w:marTop w:val="0"/>
          <w:marBottom w:val="101"/>
          <w:divBdr>
            <w:top w:val="none" w:sz="0" w:space="0" w:color="auto"/>
            <w:left w:val="none" w:sz="0" w:space="0" w:color="auto"/>
            <w:bottom w:val="none" w:sz="0" w:space="0" w:color="auto"/>
            <w:right w:val="none" w:sz="0" w:space="0" w:color="auto"/>
          </w:divBdr>
        </w:div>
        <w:div w:id="75131584">
          <w:marLeft w:val="1584"/>
          <w:marRight w:val="0"/>
          <w:marTop w:val="0"/>
          <w:marBottom w:val="101"/>
          <w:divBdr>
            <w:top w:val="none" w:sz="0" w:space="0" w:color="auto"/>
            <w:left w:val="none" w:sz="0" w:space="0" w:color="auto"/>
            <w:bottom w:val="none" w:sz="0" w:space="0" w:color="auto"/>
            <w:right w:val="none" w:sz="0" w:space="0" w:color="auto"/>
          </w:divBdr>
        </w:div>
        <w:div w:id="1600331354">
          <w:marLeft w:val="2160"/>
          <w:marRight w:val="0"/>
          <w:marTop w:val="0"/>
          <w:marBottom w:val="101"/>
          <w:divBdr>
            <w:top w:val="none" w:sz="0" w:space="0" w:color="auto"/>
            <w:left w:val="none" w:sz="0" w:space="0" w:color="auto"/>
            <w:bottom w:val="none" w:sz="0" w:space="0" w:color="auto"/>
            <w:right w:val="none" w:sz="0" w:space="0" w:color="auto"/>
          </w:divBdr>
        </w:div>
        <w:div w:id="2015064047">
          <w:marLeft w:val="2160"/>
          <w:marRight w:val="0"/>
          <w:marTop w:val="0"/>
          <w:marBottom w:val="101"/>
          <w:divBdr>
            <w:top w:val="none" w:sz="0" w:space="0" w:color="auto"/>
            <w:left w:val="none" w:sz="0" w:space="0" w:color="auto"/>
            <w:bottom w:val="none" w:sz="0" w:space="0" w:color="auto"/>
            <w:right w:val="none" w:sz="0" w:space="0" w:color="auto"/>
          </w:divBdr>
        </w:div>
        <w:div w:id="1130248052">
          <w:marLeft w:val="2592"/>
          <w:marRight w:val="0"/>
          <w:marTop w:val="0"/>
          <w:marBottom w:val="101"/>
          <w:divBdr>
            <w:top w:val="none" w:sz="0" w:space="0" w:color="auto"/>
            <w:left w:val="none" w:sz="0" w:space="0" w:color="auto"/>
            <w:bottom w:val="none" w:sz="0" w:space="0" w:color="auto"/>
            <w:right w:val="none" w:sz="0" w:space="0" w:color="auto"/>
          </w:divBdr>
        </w:div>
        <w:div w:id="1754204327">
          <w:marLeft w:val="2592"/>
          <w:marRight w:val="0"/>
          <w:marTop w:val="0"/>
          <w:marBottom w:val="101"/>
          <w:divBdr>
            <w:top w:val="none" w:sz="0" w:space="0" w:color="auto"/>
            <w:left w:val="none" w:sz="0" w:space="0" w:color="auto"/>
            <w:bottom w:val="none" w:sz="0" w:space="0" w:color="auto"/>
            <w:right w:val="none" w:sz="0" w:space="0" w:color="auto"/>
          </w:divBdr>
        </w:div>
        <w:div w:id="2096391431">
          <w:marLeft w:val="2592"/>
          <w:marRight w:val="0"/>
          <w:marTop w:val="0"/>
          <w:marBottom w:val="101"/>
          <w:divBdr>
            <w:top w:val="none" w:sz="0" w:space="0" w:color="auto"/>
            <w:left w:val="none" w:sz="0" w:space="0" w:color="auto"/>
            <w:bottom w:val="none" w:sz="0" w:space="0" w:color="auto"/>
            <w:right w:val="none" w:sz="0" w:space="0" w:color="auto"/>
          </w:divBdr>
        </w:div>
        <w:div w:id="1486891114">
          <w:marLeft w:val="1584"/>
          <w:marRight w:val="0"/>
          <w:marTop w:val="0"/>
          <w:marBottom w:val="101"/>
          <w:divBdr>
            <w:top w:val="none" w:sz="0" w:space="0" w:color="auto"/>
            <w:left w:val="none" w:sz="0" w:space="0" w:color="auto"/>
            <w:bottom w:val="none" w:sz="0" w:space="0" w:color="auto"/>
            <w:right w:val="none" w:sz="0" w:space="0" w:color="auto"/>
          </w:divBdr>
        </w:div>
        <w:div w:id="144393828">
          <w:marLeft w:val="1584"/>
          <w:marRight w:val="0"/>
          <w:marTop w:val="0"/>
          <w:marBottom w:val="101"/>
          <w:divBdr>
            <w:top w:val="none" w:sz="0" w:space="0" w:color="auto"/>
            <w:left w:val="none" w:sz="0" w:space="0" w:color="auto"/>
            <w:bottom w:val="none" w:sz="0" w:space="0" w:color="auto"/>
            <w:right w:val="none" w:sz="0" w:space="0" w:color="auto"/>
          </w:divBdr>
        </w:div>
        <w:div w:id="206186459">
          <w:marLeft w:val="1584"/>
          <w:marRight w:val="0"/>
          <w:marTop w:val="0"/>
          <w:marBottom w:val="0"/>
          <w:divBdr>
            <w:top w:val="none" w:sz="0" w:space="0" w:color="auto"/>
            <w:left w:val="none" w:sz="0" w:space="0" w:color="auto"/>
            <w:bottom w:val="none" w:sz="0" w:space="0" w:color="auto"/>
            <w:right w:val="none" w:sz="0" w:space="0" w:color="auto"/>
          </w:divBdr>
        </w:div>
        <w:div w:id="499656320">
          <w:marLeft w:val="1584"/>
          <w:marRight w:val="0"/>
          <w:marTop w:val="0"/>
          <w:marBottom w:val="101"/>
          <w:divBdr>
            <w:top w:val="none" w:sz="0" w:space="0" w:color="auto"/>
            <w:left w:val="none" w:sz="0" w:space="0" w:color="auto"/>
            <w:bottom w:val="none" w:sz="0" w:space="0" w:color="auto"/>
            <w:right w:val="none" w:sz="0" w:space="0" w:color="auto"/>
          </w:divBdr>
        </w:div>
        <w:div w:id="298413532">
          <w:marLeft w:val="1584"/>
          <w:marRight w:val="0"/>
          <w:marTop w:val="0"/>
          <w:marBottom w:val="0"/>
          <w:divBdr>
            <w:top w:val="none" w:sz="0" w:space="0" w:color="auto"/>
            <w:left w:val="none" w:sz="0" w:space="0" w:color="auto"/>
            <w:bottom w:val="none" w:sz="0" w:space="0" w:color="auto"/>
            <w:right w:val="none" w:sz="0" w:space="0" w:color="auto"/>
          </w:divBdr>
        </w:div>
        <w:div w:id="979966819">
          <w:marLeft w:val="1584"/>
          <w:marRight w:val="0"/>
          <w:marTop w:val="0"/>
          <w:marBottom w:val="101"/>
          <w:divBdr>
            <w:top w:val="none" w:sz="0" w:space="0" w:color="auto"/>
            <w:left w:val="none" w:sz="0" w:space="0" w:color="auto"/>
            <w:bottom w:val="none" w:sz="0" w:space="0" w:color="auto"/>
            <w:right w:val="none" w:sz="0" w:space="0" w:color="auto"/>
          </w:divBdr>
        </w:div>
        <w:div w:id="640429956">
          <w:marLeft w:val="1584"/>
          <w:marRight w:val="0"/>
          <w:marTop w:val="0"/>
          <w:marBottom w:val="101"/>
          <w:divBdr>
            <w:top w:val="none" w:sz="0" w:space="0" w:color="auto"/>
            <w:left w:val="none" w:sz="0" w:space="0" w:color="auto"/>
            <w:bottom w:val="none" w:sz="0" w:space="0" w:color="auto"/>
            <w:right w:val="none" w:sz="0" w:space="0" w:color="auto"/>
          </w:divBdr>
        </w:div>
        <w:div w:id="2032294997">
          <w:marLeft w:val="1584"/>
          <w:marRight w:val="0"/>
          <w:marTop w:val="0"/>
          <w:marBottom w:val="0"/>
          <w:divBdr>
            <w:top w:val="none" w:sz="0" w:space="0" w:color="auto"/>
            <w:left w:val="none" w:sz="0" w:space="0" w:color="auto"/>
            <w:bottom w:val="none" w:sz="0" w:space="0" w:color="auto"/>
            <w:right w:val="none" w:sz="0" w:space="0" w:color="auto"/>
          </w:divBdr>
        </w:div>
        <w:div w:id="1061977119">
          <w:marLeft w:val="1584"/>
          <w:marRight w:val="0"/>
          <w:marTop w:val="0"/>
          <w:marBottom w:val="101"/>
          <w:divBdr>
            <w:top w:val="none" w:sz="0" w:space="0" w:color="auto"/>
            <w:left w:val="none" w:sz="0" w:space="0" w:color="auto"/>
            <w:bottom w:val="none" w:sz="0" w:space="0" w:color="auto"/>
            <w:right w:val="none" w:sz="0" w:space="0" w:color="auto"/>
          </w:divBdr>
        </w:div>
        <w:div w:id="1410805251">
          <w:marLeft w:val="1584"/>
          <w:marRight w:val="0"/>
          <w:marTop w:val="0"/>
          <w:marBottom w:val="0"/>
          <w:divBdr>
            <w:top w:val="none" w:sz="0" w:space="0" w:color="auto"/>
            <w:left w:val="none" w:sz="0" w:space="0" w:color="auto"/>
            <w:bottom w:val="none" w:sz="0" w:space="0" w:color="auto"/>
            <w:right w:val="none" w:sz="0" w:space="0" w:color="auto"/>
          </w:divBdr>
        </w:div>
        <w:div w:id="737442343">
          <w:marLeft w:val="1584"/>
          <w:marRight w:val="0"/>
          <w:marTop w:val="0"/>
          <w:marBottom w:val="101"/>
          <w:divBdr>
            <w:top w:val="none" w:sz="0" w:space="0" w:color="auto"/>
            <w:left w:val="none" w:sz="0" w:space="0" w:color="auto"/>
            <w:bottom w:val="none" w:sz="0" w:space="0" w:color="auto"/>
            <w:right w:val="none" w:sz="0" w:space="0" w:color="auto"/>
          </w:divBdr>
        </w:div>
        <w:div w:id="1460873839">
          <w:marLeft w:val="2160"/>
          <w:marRight w:val="0"/>
          <w:marTop w:val="0"/>
          <w:marBottom w:val="101"/>
          <w:divBdr>
            <w:top w:val="none" w:sz="0" w:space="0" w:color="auto"/>
            <w:left w:val="none" w:sz="0" w:space="0" w:color="auto"/>
            <w:bottom w:val="none" w:sz="0" w:space="0" w:color="auto"/>
            <w:right w:val="none" w:sz="0" w:space="0" w:color="auto"/>
          </w:divBdr>
        </w:div>
        <w:div w:id="135532422">
          <w:marLeft w:val="2160"/>
          <w:marRight w:val="0"/>
          <w:marTop w:val="0"/>
          <w:marBottom w:val="101"/>
          <w:divBdr>
            <w:top w:val="none" w:sz="0" w:space="0" w:color="auto"/>
            <w:left w:val="none" w:sz="0" w:space="0" w:color="auto"/>
            <w:bottom w:val="none" w:sz="0" w:space="0" w:color="auto"/>
            <w:right w:val="none" w:sz="0" w:space="0" w:color="auto"/>
          </w:divBdr>
        </w:div>
        <w:div w:id="342054971">
          <w:marLeft w:val="1584"/>
          <w:marRight w:val="0"/>
          <w:marTop w:val="0"/>
          <w:marBottom w:val="101"/>
          <w:divBdr>
            <w:top w:val="none" w:sz="0" w:space="0" w:color="auto"/>
            <w:left w:val="none" w:sz="0" w:space="0" w:color="auto"/>
            <w:bottom w:val="none" w:sz="0" w:space="0" w:color="auto"/>
            <w:right w:val="none" w:sz="0" w:space="0" w:color="auto"/>
          </w:divBdr>
        </w:div>
        <w:div w:id="1630936325">
          <w:marLeft w:val="1584"/>
          <w:marRight w:val="0"/>
          <w:marTop w:val="0"/>
          <w:marBottom w:val="0"/>
          <w:divBdr>
            <w:top w:val="none" w:sz="0" w:space="0" w:color="auto"/>
            <w:left w:val="none" w:sz="0" w:space="0" w:color="auto"/>
            <w:bottom w:val="none" w:sz="0" w:space="0" w:color="auto"/>
            <w:right w:val="none" w:sz="0" w:space="0" w:color="auto"/>
          </w:divBdr>
        </w:div>
        <w:div w:id="1489053624">
          <w:marLeft w:val="1584"/>
          <w:marRight w:val="0"/>
          <w:marTop w:val="0"/>
          <w:marBottom w:val="101"/>
          <w:divBdr>
            <w:top w:val="none" w:sz="0" w:space="0" w:color="auto"/>
            <w:left w:val="none" w:sz="0" w:space="0" w:color="auto"/>
            <w:bottom w:val="none" w:sz="0" w:space="0" w:color="auto"/>
            <w:right w:val="none" w:sz="0" w:space="0" w:color="auto"/>
          </w:divBdr>
        </w:div>
        <w:div w:id="1246769944">
          <w:marLeft w:val="1584"/>
          <w:marRight w:val="0"/>
          <w:marTop w:val="0"/>
          <w:marBottom w:val="0"/>
          <w:divBdr>
            <w:top w:val="none" w:sz="0" w:space="0" w:color="auto"/>
            <w:left w:val="none" w:sz="0" w:space="0" w:color="auto"/>
            <w:bottom w:val="none" w:sz="0" w:space="0" w:color="auto"/>
            <w:right w:val="none" w:sz="0" w:space="0" w:color="auto"/>
          </w:divBdr>
        </w:div>
        <w:div w:id="1188524080">
          <w:marLeft w:val="1584"/>
          <w:marRight w:val="0"/>
          <w:marTop w:val="0"/>
          <w:marBottom w:val="101"/>
          <w:divBdr>
            <w:top w:val="none" w:sz="0" w:space="0" w:color="auto"/>
            <w:left w:val="none" w:sz="0" w:space="0" w:color="auto"/>
            <w:bottom w:val="none" w:sz="0" w:space="0" w:color="auto"/>
            <w:right w:val="none" w:sz="0" w:space="0" w:color="auto"/>
          </w:divBdr>
        </w:div>
        <w:div w:id="2118330067">
          <w:marLeft w:val="0"/>
          <w:marRight w:val="0"/>
          <w:marTop w:val="0"/>
          <w:marBottom w:val="101"/>
          <w:divBdr>
            <w:top w:val="none" w:sz="0" w:space="0" w:color="auto"/>
            <w:left w:val="none" w:sz="0" w:space="0" w:color="auto"/>
            <w:bottom w:val="none" w:sz="0" w:space="0" w:color="auto"/>
            <w:right w:val="none" w:sz="0" w:space="0" w:color="auto"/>
          </w:divBdr>
        </w:div>
        <w:div w:id="105195063">
          <w:marLeft w:val="0"/>
          <w:marRight w:val="0"/>
          <w:marTop w:val="0"/>
          <w:marBottom w:val="101"/>
          <w:divBdr>
            <w:top w:val="none" w:sz="0" w:space="0" w:color="auto"/>
            <w:left w:val="none" w:sz="0" w:space="0" w:color="auto"/>
            <w:bottom w:val="none" w:sz="0" w:space="0" w:color="auto"/>
            <w:right w:val="none" w:sz="0" w:space="0" w:color="auto"/>
          </w:divBdr>
        </w:div>
        <w:div w:id="512493821">
          <w:marLeft w:val="0"/>
          <w:marRight w:val="0"/>
          <w:marTop w:val="0"/>
          <w:marBottom w:val="101"/>
          <w:divBdr>
            <w:top w:val="none" w:sz="0" w:space="0" w:color="auto"/>
            <w:left w:val="none" w:sz="0" w:space="0" w:color="auto"/>
            <w:bottom w:val="none" w:sz="0" w:space="0" w:color="auto"/>
            <w:right w:val="none" w:sz="0" w:space="0" w:color="auto"/>
          </w:divBdr>
        </w:div>
        <w:div w:id="1593970815">
          <w:marLeft w:val="0"/>
          <w:marRight w:val="0"/>
          <w:marTop w:val="101"/>
          <w:marBottom w:val="101"/>
          <w:divBdr>
            <w:top w:val="none" w:sz="0" w:space="0" w:color="auto"/>
            <w:left w:val="none" w:sz="0" w:space="0" w:color="auto"/>
            <w:bottom w:val="none" w:sz="0" w:space="0" w:color="auto"/>
            <w:right w:val="none" w:sz="0" w:space="0" w:color="auto"/>
          </w:divBdr>
        </w:div>
        <w:div w:id="1720857621">
          <w:marLeft w:val="0"/>
          <w:marRight w:val="0"/>
          <w:marTop w:val="0"/>
          <w:marBottom w:val="101"/>
          <w:divBdr>
            <w:top w:val="none" w:sz="0" w:space="0" w:color="auto"/>
            <w:left w:val="none" w:sz="0" w:space="0" w:color="auto"/>
            <w:bottom w:val="none" w:sz="0" w:space="0" w:color="auto"/>
            <w:right w:val="none" w:sz="0" w:space="0" w:color="auto"/>
          </w:divBdr>
        </w:div>
        <w:div w:id="575751265">
          <w:marLeft w:val="0"/>
          <w:marRight w:val="0"/>
          <w:marTop w:val="0"/>
          <w:marBottom w:val="101"/>
          <w:divBdr>
            <w:top w:val="none" w:sz="0" w:space="0" w:color="auto"/>
            <w:left w:val="none" w:sz="0" w:space="0" w:color="auto"/>
            <w:bottom w:val="none" w:sz="0" w:space="0" w:color="auto"/>
            <w:right w:val="none" w:sz="0" w:space="0" w:color="auto"/>
          </w:divBdr>
        </w:div>
        <w:div w:id="1394232892">
          <w:marLeft w:val="432"/>
          <w:marRight w:val="0"/>
          <w:marTop w:val="0"/>
          <w:marBottom w:val="101"/>
          <w:divBdr>
            <w:top w:val="none" w:sz="0" w:space="0" w:color="auto"/>
            <w:left w:val="none" w:sz="0" w:space="0" w:color="auto"/>
            <w:bottom w:val="none" w:sz="0" w:space="0" w:color="auto"/>
            <w:right w:val="none" w:sz="0" w:space="0" w:color="auto"/>
          </w:divBdr>
        </w:div>
        <w:div w:id="1693460713">
          <w:marLeft w:val="432"/>
          <w:marRight w:val="0"/>
          <w:marTop w:val="0"/>
          <w:marBottom w:val="101"/>
          <w:divBdr>
            <w:top w:val="none" w:sz="0" w:space="0" w:color="auto"/>
            <w:left w:val="none" w:sz="0" w:space="0" w:color="auto"/>
            <w:bottom w:val="none" w:sz="0" w:space="0" w:color="auto"/>
            <w:right w:val="none" w:sz="0" w:space="0" w:color="auto"/>
          </w:divBdr>
        </w:div>
        <w:div w:id="206184862">
          <w:marLeft w:val="0"/>
          <w:marRight w:val="0"/>
          <w:marTop w:val="0"/>
          <w:marBottom w:val="101"/>
          <w:divBdr>
            <w:top w:val="none" w:sz="0" w:space="0" w:color="auto"/>
            <w:left w:val="none" w:sz="0" w:space="0" w:color="auto"/>
            <w:bottom w:val="none" w:sz="0" w:space="0" w:color="auto"/>
            <w:right w:val="none" w:sz="0" w:space="0" w:color="auto"/>
          </w:divBdr>
        </w:div>
        <w:div w:id="737626874">
          <w:marLeft w:val="1152"/>
          <w:marRight w:val="0"/>
          <w:marTop w:val="0"/>
          <w:marBottom w:val="101"/>
          <w:divBdr>
            <w:top w:val="none" w:sz="0" w:space="0" w:color="auto"/>
            <w:left w:val="none" w:sz="0" w:space="0" w:color="auto"/>
            <w:bottom w:val="none" w:sz="0" w:space="0" w:color="auto"/>
            <w:right w:val="none" w:sz="0" w:space="0" w:color="auto"/>
          </w:divBdr>
        </w:div>
        <w:div w:id="62065008">
          <w:marLeft w:val="1152"/>
          <w:marRight w:val="0"/>
          <w:marTop w:val="0"/>
          <w:marBottom w:val="101"/>
          <w:divBdr>
            <w:top w:val="none" w:sz="0" w:space="0" w:color="auto"/>
            <w:left w:val="none" w:sz="0" w:space="0" w:color="auto"/>
            <w:bottom w:val="none" w:sz="0" w:space="0" w:color="auto"/>
            <w:right w:val="none" w:sz="0" w:space="0" w:color="auto"/>
          </w:divBdr>
        </w:div>
        <w:div w:id="319043697">
          <w:marLeft w:val="1152"/>
          <w:marRight w:val="0"/>
          <w:marTop w:val="0"/>
          <w:marBottom w:val="101"/>
          <w:divBdr>
            <w:top w:val="none" w:sz="0" w:space="0" w:color="auto"/>
            <w:left w:val="none" w:sz="0" w:space="0" w:color="auto"/>
            <w:bottom w:val="none" w:sz="0" w:space="0" w:color="auto"/>
            <w:right w:val="none" w:sz="0" w:space="0" w:color="auto"/>
          </w:divBdr>
        </w:div>
        <w:div w:id="1691449421">
          <w:marLeft w:val="1152"/>
          <w:marRight w:val="0"/>
          <w:marTop w:val="0"/>
          <w:marBottom w:val="101"/>
          <w:divBdr>
            <w:top w:val="none" w:sz="0" w:space="0" w:color="auto"/>
            <w:left w:val="none" w:sz="0" w:space="0" w:color="auto"/>
            <w:bottom w:val="none" w:sz="0" w:space="0" w:color="auto"/>
            <w:right w:val="none" w:sz="0" w:space="0" w:color="auto"/>
          </w:divBdr>
        </w:div>
        <w:div w:id="1543127158">
          <w:marLeft w:val="1152"/>
          <w:marRight w:val="0"/>
          <w:marTop w:val="0"/>
          <w:marBottom w:val="101"/>
          <w:divBdr>
            <w:top w:val="none" w:sz="0" w:space="0" w:color="auto"/>
            <w:left w:val="none" w:sz="0" w:space="0" w:color="auto"/>
            <w:bottom w:val="none" w:sz="0" w:space="0" w:color="auto"/>
            <w:right w:val="none" w:sz="0" w:space="0" w:color="auto"/>
          </w:divBdr>
        </w:div>
        <w:div w:id="427040079">
          <w:marLeft w:val="1152"/>
          <w:marRight w:val="0"/>
          <w:marTop w:val="0"/>
          <w:marBottom w:val="101"/>
          <w:divBdr>
            <w:top w:val="none" w:sz="0" w:space="0" w:color="auto"/>
            <w:left w:val="none" w:sz="0" w:space="0" w:color="auto"/>
            <w:bottom w:val="none" w:sz="0" w:space="0" w:color="auto"/>
            <w:right w:val="none" w:sz="0" w:space="0" w:color="auto"/>
          </w:divBdr>
        </w:div>
        <w:div w:id="2029913807">
          <w:marLeft w:val="1152"/>
          <w:marRight w:val="0"/>
          <w:marTop w:val="0"/>
          <w:marBottom w:val="101"/>
          <w:divBdr>
            <w:top w:val="none" w:sz="0" w:space="0" w:color="auto"/>
            <w:left w:val="none" w:sz="0" w:space="0" w:color="auto"/>
            <w:bottom w:val="none" w:sz="0" w:space="0" w:color="auto"/>
            <w:right w:val="none" w:sz="0" w:space="0" w:color="auto"/>
          </w:divBdr>
        </w:div>
        <w:div w:id="765538990">
          <w:marLeft w:val="1152"/>
          <w:marRight w:val="0"/>
          <w:marTop w:val="0"/>
          <w:marBottom w:val="101"/>
          <w:divBdr>
            <w:top w:val="none" w:sz="0" w:space="0" w:color="auto"/>
            <w:left w:val="none" w:sz="0" w:space="0" w:color="auto"/>
            <w:bottom w:val="none" w:sz="0" w:space="0" w:color="auto"/>
            <w:right w:val="none" w:sz="0" w:space="0" w:color="auto"/>
          </w:divBdr>
        </w:div>
        <w:div w:id="1187133472">
          <w:marLeft w:val="1152"/>
          <w:marRight w:val="0"/>
          <w:marTop w:val="0"/>
          <w:marBottom w:val="101"/>
          <w:divBdr>
            <w:top w:val="none" w:sz="0" w:space="0" w:color="auto"/>
            <w:left w:val="none" w:sz="0" w:space="0" w:color="auto"/>
            <w:bottom w:val="none" w:sz="0" w:space="0" w:color="auto"/>
            <w:right w:val="none" w:sz="0" w:space="0" w:color="auto"/>
          </w:divBdr>
        </w:div>
        <w:div w:id="897861139">
          <w:marLeft w:val="1152"/>
          <w:marRight w:val="0"/>
          <w:marTop w:val="0"/>
          <w:marBottom w:val="101"/>
          <w:divBdr>
            <w:top w:val="none" w:sz="0" w:space="0" w:color="auto"/>
            <w:left w:val="none" w:sz="0" w:space="0" w:color="auto"/>
            <w:bottom w:val="none" w:sz="0" w:space="0" w:color="auto"/>
            <w:right w:val="none" w:sz="0" w:space="0" w:color="auto"/>
          </w:divBdr>
        </w:div>
        <w:div w:id="1990205520">
          <w:marLeft w:val="1152"/>
          <w:marRight w:val="0"/>
          <w:marTop w:val="0"/>
          <w:marBottom w:val="101"/>
          <w:divBdr>
            <w:top w:val="none" w:sz="0" w:space="0" w:color="auto"/>
            <w:left w:val="none" w:sz="0" w:space="0" w:color="auto"/>
            <w:bottom w:val="none" w:sz="0" w:space="0" w:color="auto"/>
            <w:right w:val="none" w:sz="0" w:space="0" w:color="auto"/>
          </w:divBdr>
        </w:div>
        <w:div w:id="1378045046">
          <w:marLeft w:val="0"/>
          <w:marRight w:val="0"/>
          <w:marTop w:val="0"/>
          <w:marBottom w:val="200"/>
          <w:divBdr>
            <w:top w:val="none" w:sz="0" w:space="0" w:color="auto"/>
            <w:left w:val="none" w:sz="0" w:space="0" w:color="auto"/>
            <w:bottom w:val="none" w:sz="0" w:space="0" w:color="auto"/>
            <w:right w:val="none" w:sz="0" w:space="0" w:color="auto"/>
          </w:divBdr>
        </w:div>
        <w:div w:id="1806698345">
          <w:marLeft w:val="0"/>
          <w:marRight w:val="0"/>
          <w:marTop w:val="0"/>
          <w:marBottom w:val="200"/>
          <w:divBdr>
            <w:top w:val="none" w:sz="0" w:space="0" w:color="auto"/>
            <w:left w:val="none" w:sz="0" w:space="0" w:color="auto"/>
            <w:bottom w:val="none" w:sz="0" w:space="0" w:color="auto"/>
            <w:right w:val="none" w:sz="0" w:space="0" w:color="auto"/>
          </w:divBdr>
        </w:div>
        <w:div w:id="1414887300">
          <w:marLeft w:val="1152"/>
          <w:marRight w:val="0"/>
          <w:marTop w:val="0"/>
          <w:marBottom w:val="101"/>
          <w:divBdr>
            <w:top w:val="none" w:sz="0" w:space="0" w:color="auto"/>
            <w:left w:val="none" w:sz="0" w:space="0" w:color="auto"/>
            <w:bottom w:val="none" w:sz="0" w:space="0" w:color="auto"/>
            <w:right w:val="none" w:sz="0" w:space="0" w:color="auto"/>
          </w:divBdr>
        </w:div>
        <w:div w:id="803429355">
          <w:marLeft w:val="1152"/>
          <w:marRight w:val="0"/>
          <w:marTop w:val="0"/>
          <w:marBottom w:val="101"/>
          <w:divBdr>
            <w:top w:val="none" w:sz="0" w:space="0" w:color="auto"/>
            <w:left w:val="none" w:sz="0" w:space="0" w:color="auto"/>
            <w:bottom w:val="none" w:sz="0" w:space="0" w:color="auto"/>
            <w:right w:val="none" w:sz="0" w:space="0" w:color="auto"/>
          </w:divBdr>
        </w:div>
        <w:div w:id="1646357099">
          <w:marLeft w:val="1152"/>
          <w:marRight w:val="0"/>
          <w:marTop w:val="0"/>
          <w:marBottom w:val="101"/>
          <w:divBdr>
            <w:top w:val="none" w:sz="0" w:space="0" w:color="auto"/>
            <w:left w:val="none" w:sz="0" w:space="0" w:color="auto"/>
            <w:bottom w:val="none" w:sz="0" w:space="0" w:color="auto"/>
            <w:right w:val="none" w:sz="0" w:space="0" w:color="auto"/>
          </w:divBdr>
        </w:div>
        <w:div w:id="1151797015">
          <w:marLeft w:val="1152"/>
          <w:marRight w:val="0"/>
          <w:marTop w:val="0"/>
          <w:marBottom w:val="101"/>
          <w:divBdr>
            <w:top w:val="none" w:sz="0" w:space="0" w:color="auto"/>
            <w:left w:val="none" w:sz="0" w:space="0" w:color="auto"/>
            <w:bottom w:val="none" w:sz="0" w:space="0" w:color="auto"/>
            <w:right w:val="none" w:sz="0" w:space="0" w:color="auto"/>
          </w:divBdr>
        </w:div>
        <w:div w:id="2146000094">
          <w:marLeft w:val="1152"/>
          <w:marRight w:val="0"/>
          <w:marTop w:val="0"/>
          <w:marBottom w:val="101"/>
          <w:divBdr>
            <w:top w:val="none" w:sz="0" w:space="0" w:color="auto"/>
            <w:left w:val="none" w:sz="0" w:space="0" w:color="auto"/>
            <w:bottom w:val="none" w:sz="0" w:space="0" w:color="auto"/>
            <w:right w:val="none" w:sz="0" w:space="0" w:color="auto"/>
          </w:divBdr>
        </w:div>
        <w:div w:id="1338967177">
          <w:marLeft w:val="1152"/>
          <w:marRight w:val="0"/>
          <w:marTop w:val="0"/>
          <w:marBottom w:val="101"/>
          <w:divBdr>
            <w:top w:val="none" w:sz="0" w:space="0" w:color="auto"/>
            <w:left w:val="none" w:sz="0" w:space="0" w:color="auto"/>
            <w:bottom w:val="none" w:sz="0" w:space="0" w:color="auto"/>
            <w:right w:val="none" w:sz="0" w:space="0" w:color="auto"/>
          </w:divBdr>
        </w:div>
        <w:div w:id="2143183597">
          <w:marLeft w:val="1152"/>
          <w:marRight w:val="0"/>
          <w:marTop w:val="0"/>
          <w:marBottom w:val="101"/>
          <w:divBdr>
            <w:top w:val="none" w:sz="0" w:space="0" w:color="auto"/>
            <w:left w:val="none" w:sz="0" w:space="0" w:color="auto"/>
            <w:bottom w:val="none" w:sz="0" w:space="0" w:color="auto"/>
            <w:right w:val="none" w:sz="0" w:space="0" w:color="auto"/>
          </w:divBdr>
        </w:div>
        <w:div w:id="1164858522">
          <w:marLeft w:val="1152"/>
          <w:marRight w:val="0"/>
          <w:marTop w:val="0"/>
          <w:marBottom w:val="101"/>
          <w:divBdr>
            <w:top w:val="none" w:sz="0" w:space="0" w:color="auto"/>
            <w:left w:val="none" w:sz="0" w:space="0" w:color="auto"/>
            <w:bottom w:val="none" w:sz="0" w:space="0" w:color="auto"/>
            <w:right w:val="none" w:sz="0" w:space="0" w:color="auto"/>
          </w:divBdr>
        </w:div>
        <w:div w:id="905380114">
          <w:marLeft w:val="1152"/>
          <w:marRight w:val="0"/>
          <w:marTop w:val="0"/>
          <w:marBottom w:val="101"/>
          <w:divBdr>
            <w:top w:val="none" w:sz="0" w:space="0" w:color="auto"/>
            <w:left w:val="none" w:sz="0" w:space="0" w:color="auto"/>
            <w:bottom w:val="none" w:sz="0" w:space="0" w:color="auto"/>
            <w:right w:val="none" w:sz="0" w:space="0" w:color="auto"/>
          </w:divBdr>
        </w:div>
        <w:div w:id="140970304">
          <w:marLeft w:val="1152"/>
          <w:marRight w:val="0"/>
          <w:marTop w:val="0"/>
          <w:marBottom w:val="101"/>
          <w:divBdr>
            <w:top w:val="none" w:sz="0" w:space="0" w:color="auto"/>
            <w:left w:val="none" w:sz="0" w:space="0" w:color="auto"/>
            <w:bottom w:val="none" w:sz="0" w:space="0" w:color="auto"/>
            <w:right w:val="none" w:sz="0" w:space="0" w:color="auto"/>
          </w:divBdr>
        </w:div>
        <w:div w:id="2000771059">
          <w:marLeft w:val="1152"/>
          <w:marRight w:val="0"/>
          <w:marTop w:val="0"/>
          <w:marBottom w:val="101"/>
          <w:divBdr>
            <w:top w:val="none" w:sz="0" w:space="0" w:color="auto"/>
            <w:left w:val="none" w:sz="0" w:space="0" w:color="auto"/>
            <w:bottom w:val="none" w:sz="0" w:space="0" w:color="auto"/>
            <w:right w:val="none" w:sz="0" w:space="0" w:color="auto"/>
          </w:divBdr>
        </w:div>
        <w:div w:id="423381618">
          <w:marLeft w:val="1152"/>
          <w:marRight w:val="0"/>
          <w:marTop w:val="0"/>
          <w:marBottom w:val="101"/>
          <w:divBdr>
            <w:top w:val="none" w:sz="0" w:space="0" w:color="auto"/>
            <w:left w:val="none" w:sz="0" w:space="0" w:color="auto"/>
            <w:bottom w:val="none" w:sz="0" w:space="0" w:color="auto"/>
            <w:right w:val="none" w:sz="0" w:space="0" w:color="auto"/>
          </w:divBdr>
        </w:div>
        <w:div w:id="299307904">
          <w:marLeft w:val="1152"/>
          <w:marRight w:val="0"/>
          <w:marTop w:val="0"/>
          <w:marBottom w:val="101"/>
          <w:divBdr>
            <w:top w:val="none" w:sz="0" w:space="0" w:color="auto"/>
            <w:left w:val="none" w:sz="0" w:space="0" w:color="auto"/>
            <w:bottom w:val="none" w:sz="0" w:space="0" w:color="auto"/>
            <w:right w:val="none" w:sz="0" w:space="0" w:color="auto"/>
          </w:divBdr>
        </w:div>
        <w:div w:id="751321281">
          <w:marLeft w:val="1152"/>
          <w:marRight w:val="0"/>
          <w:marTop w:val="0"/>
          <w:marBottom w:val="101"/>
          <w:divBdr>
            <w:top w:val="none" w:sz="0" w:space="0" w:color="auto"/>
            <w:left w:val="none" w:sz="0" w:space="0" w:color="auto"/>
            <w:bottom w:val="none" w:sz="0" w:space="0" w:color="auto"/>
            <w:right w:val="none" w:sz="0" w:space="0" w:color="auto"/>
          </w:divBdr>
        </w:div>
        <w:div w:id="1027678657">
          <w:marLeft w:val="1152"/>
          <w:marRight w:val="0"/>
          <w:marTop w:val="0"/>
          <w:marBottom w:val="101"/>
          <w:divBdr>
            <w:top w:val="none" w:sz="0" w:space="0" w:color="auto"/>
            <w:left w:val="none" w:sz="0" w:space="0" w:color="auto"/>
            <w:bottom w:val="none" w:sz="0" w:space="0" w:color="auto"/>
            <w:right w:val="none" w:sz="0" w:space="0" w:color="auto"/>
          </w:divBdr>
        </w:div>
        <w:div w:id="1907913997">
          <w:marLeft w:val="1152"/>
          <w:marRight w:val="0"/>
          <w:marTop w:val="0"/>
          <w:marBottom w:val="101"/>
          <w:divBdr>
            <w:top w:val="none" w:sz="0" w:space="0" w:color="auto"/>
            <w:left w:val="none" w:sz="0" w:space="0" w:color="auto"/>
            <w:bottom w:val="none" w:sz="0" w:space="0" w:color="auto"/>
            <w:right w:val="none" w:sz="0" w:space="0" w:color="auto"/>
          </w:divBdr>
        </w:div>
        <w:div w:id="502823842">
          <w:marLeft w:val="1152"/>
          <w:marRight w:val="0"/>
          <w:marTop w:val="0"/>
          <w:marBottom w:val="101"/>
          <w:divBdr>
            <w:top w:val="none" w:sz="0" w:space="0" w:color="auto"/>
            <w:left w:val="none" w:sz="0" w:space="0" w:color="auto"/>
            <w:bottom w:val="none" w:sz="0" w:space="0" w:color="auto"/>
            <w:right w:val="none" w:sz="0" w:space="0" w:color="auto"/>
          </w:divBdr>
        </w:div>
        <w:div w:id="569778371">
          <w:marLeft w:val="1152"/>
          <w:marRight w:val="0"/>
          <w:marTop w:val="0"/>
          <w:marBottom w:val="101"/>
          <w:divBdr>
            <w:top w:val="none" w:sz="0" w:space="0" w:color="auto"/>
            <w:left w:val="none" w:sz="0" w:space="0" w:color="auto"/>
            <w:bottom w:val="none" w:sz="0" w:space="0" w:color="auto"/>
            <w:right w:val="none" w:sz="0" w:space="0" w:color="auto"/>
          </w:divBdr>
        </w:div>
        <w:div w:id="1536845495">
          <w:marLeft w:val="1152"/>
          <w:marRight w:val="0"/>
          <w:marTop w:val="0"/>
          <w:marBottom w:val="101"/>
          <w:divBdr>
            <w:top w:val="none" w:sz="0" w:space="0" w:color="auto"/>
            <w:left w:val="none" w:sz="0" w:space="0" w:color="auto"/>
            <w:bottom w:val="none" w:sz="0" w:space="0" w:color="auto"/>
            <w:right w:val="none" w:sz="0" w:space="0" w:color="auto"/>
          </w:divBdr>
        </w:div>
        <w:div w:id="1838954223">
          <w:marLeft w:val="0"/>
          <w:marRight w:val="0"/>
          <w:marTop w:val="0"/>
          <w:marBottom w:val="200"/>
          <w:divBdr>
            <w:top w:val="none" w:sz="0" w:space="0" w:color="auto"/>
            <w:left w:val="none" w:sz="0" w:space="0" w:color="auto"/>
            <w:bottom w:val="none" w:sz="0" w:space="0" w:color="auto"/>
            <w:right w:val="none" w:sz="0" w:space="0" w:color="auto"/>
          </w:divBdr>
        </w:div>
        <w:div w:id="621884262">
          <w:marLeft w:val="1152"/>
          <w:marRight w:val="0"/>
          <w:marTop w:val="0"/>
          <w:marBottom w:val="101"/>
          <w:divBdr>
            <w:top w:val="none" w:sz="0" w:space="0" w:color="auto"/>
            <w:left w:val="none" w:sz="0" w:space="0" w:color="auto"/>
            <w:bottom w:val="none" w:sz="0" w:space="0" w:color="auto"/>
            <w:right w:val="none" w:sz="0" w:space="0" w:color="auto"/>
          </w:divBdr>
        </w:div>
        <w:div w:id="1784569411">
          <w:marLeft w:val="1152"/>
          <w:marRight w:val="0"/>
          <w:marTop w:val="0"/>
          <w:marBottom w:val="101"/>
          <w:divBdr>
            <w:top w:val="none" w:sz="0" w:space="0" w:color="auto"/>
            <w:left w:val="none" w:sz="0" w:space="0" w:color="auto"/>
            <w:bottom w:val="none" w:sz="0" w:space="0" w:color="auto"/>
            <w:right w:val="none" w:sz="0" w:space="0" w:color="auto"/>
          </w:divBdr>
        </w:div>
        <w:div w:id="1273517725">
          <w:marLeft w:val="1152"/>
          <w:marRight w:val="0"/>
          <w:marTop w:val="0"/>
          <w:marBottom w:val="101"/>
          <w:divBdr>
            <w:top w:val="none" w:sz="0" w:space="0" w:color="auto"/>
            <w:left w:val="none" w:sz="0" w:space="0" w:color="auto"/>
            <w:bottom w:val="none" w:sz="0" w:space="0" w:color="auto"/>
            <w:right w:val="none" w:sz="0" w:space="0" w:color="auto"/>
          </w:divBdr>
        </w:div>
        <w:div w:id="1692027519">
          <w:marLeft w:val="1152"/>
          <w:marRight w:val="0"/>
          <w:marTop w:val="0"/>
          <w:marBottom w:val="101"/>
          <w:divBdr>
            <w:top w:val="none" w:sz="0" w:space="0" w:color="auto"/>
            <w:left w:val="none" w:sz="0" w:space="0" w:color="auto"/>
            <w:bottom w:val="none" w:sz="0" w:space="0" w:color="auto"/>
            <w:right w:val="none" w:sz="0" w:space="0" w:color="auto"/>
          </w:divBdr>
        </w:div>
        <w:div w:id="314065374">
          <w:marLeft w:val="1152"/>
          <w:marRight w:val="0"/>
          <w:marTop w:val="0"/>
          <w:marBottom w:val="101"/>
          <w:divBdr>
            <w:top w:val="none" w:sz="0" w:space="0" w:color="auto"/>
            <w:left w:val="none" w:sz="0" w:space="0" w:color="auto"/>
            <w:bottom w:val="none" w:sz="0" w:space="0" w:color="auto"/>
            <w:right w:val="none" w:sz="0" w:space="0" w:color="auto"/>
          </w:divBdr>
        </w:div>
        <w:div w:id="1893494839">
          <w:marLeft w:val="1152"/>
          <w:marRight w:val="0"/>
          <w:marTop w:val="0"/>
          <w:marBottom w:val="101"/>
          <w:divBdr>
            <w:top w:val="none" w:sz="0" w:space="0" w:color="auto"/>
            <w:left w:val="none" w:sz="0" w:space="0" w:color="auto"/>
            <w:bottom w:val="none" w:sz="0" w:space="0" w:color="auto"/>
            <w:right w:val="none" w:sz="0" w:space="0" w:color="auto"/>
          </w:divBdr>
        </w:div>
        <w:div w:id="276454314">
          <w:marLeft w:val="1152"/>
          <w:marRight w:val="0"/>
          <w:marTop w:val="0"/>
          <w:marBottom w:val="101"/>
          <w:divBdr>
            <w:top w:val="none" w:sz="0" w:space="0" w:color="auto"/>
            <w:left w:val="none" w:sz="0" w:space="0" w:color="auto"/>
            <w:bottom w:val="none" w:sz="0" w:space="0" w:color="auto"/>
            <w:right w:val="none" w:sz="0" w:space="0" w:color="auto"/>
          </w:divBdr>
        </w:div>
        <w:div w:id="474179302">
          <w:marLeft w:val="1152"/>
          <w:marRight w:val="0"/>
          <w:marTop w:val="0"/>
          <w:marBottom w:val="101"/>
          <w:divBdr>
            <w:top w:val="none" w:sz="0" w:space="0" w:color="auto"/>
            <w:left w:val="none" w:sz="0" w:space="0" w:color="auto"/>
            <w:bottom w:val="none" w:sz="0" w:space="0" w:color="auto"/>
            <w:right w:val="none" w:sz="0" w:space="0" w:color="auto"/>
          </w:divBdr>
        </w:div>
        <w:div w:id="639117696">
          <w:marLeft w:val="1152"/>
          <w:marRight w:val="0"/>
          <w:marTop w:val="0"/>
          <w:marBottom w:val="101"/>
          <w:divBdr>
            <w:top w:val="none" w:sz="0" w:space="0" w:color="auto"/>
            <w:left w:val="none" w:sz="0" w:space="0" w:color="auto"/>
            <w:bottom w:val="none" w:sz="0" w:space="0" w:color="auto"/>
            <w:right w:val="none" w:sz="0" w:space="0" w:color="auto"/>
          </w:divBdr>
        </w:div>
        <w:div w:id="412237264">
          <w:marLeft w:val="1152"/>
          <w:marRight w:val="0"/>
          <w:marTop w:val="0"/>
          <w:marBottom w:val="101"/>
          <w:divBdr>
            <w:top w:val="none" w:sz="0" w:space="0" w:color="auto"/>
            <w:left w:val="none" w:sz="0" w:space="0" w:color="auto"/>
            <w:bottom w:val="none" w:sz="0" w:space="0" w:color="auto"/>
            <w:right w:val="none" w:sz="0" w:space="0" w:color="auto"/>
          </w:divBdr>
        </w:div>
        <w:div w:id="1696230971">
          <w:marLeft w:val="1152"/>
          <w:marRight w:val="0"/>
          <w:marTop w:val="0"/>
          <w:marBottom w:val="101"/>
          <w:divBdr>
            <w:top w:val="none" w:sz="0" w:space="0" w:color="auto"/>
            <w:left w:val="none" w:sz="0" w:space="0" w:color="auto"/>
            <w:bottom w:val="none" w:sz="0" w:space="0" w:color="auto"/>
            <w:right w:val="none" w:sz="0" w:space="0" w:color="auto"/>
          </w:divBdr>
        </w:div>
        <w:div w:id="29385287">
          <w:marLeft w:val="0"/>
          <w:marRight w:val="0"/>
          <w:marTop w:val="0"/>
          <w:marBottom w:val="101"/>
          <w:divBdr>
            <w:top w:val="none" w:sz="0" w:space="0" w:color="auto"/>
            <w:left w:val="none" w:sz="0" w:space="0" w:color="auto"/>
            <w:bottom w:val="none" w:sz="0" w:space="0" w:color="auto"/>
            <w:right w:val="none" w:sz="0" w:space="0" w:color="auto"/>
          </w:divBdr>
        </w:div>
        <w:div w:id="1940678594">
          <w:marLeft w:val="0"/>
          <w:marRight w:val="0"/>
          <w:marTop w:val="0"/>
          <w:marBottom w:val="101"/>
          <w:divBdr>
            <w:top w:val="none" w:sz="0" w:space="0" w:color="auto"/>
            <w:left w:val="none" w:sz="0" w:space="0" w:color="auto"/>
            <w:bottom w:val="none" w:sz="0" w:space="0" w:color="auto"/>
            <w:right w:val="none" w:sz="0" w:space="0" w:color="auto"/>
          </w:divBdr>
        </w:div>
        <w:div w:id="449517211">
          <w:marLeft w:val="0"/>
          <w:marRight w:val="0"/>
          <w:marTop w:val="0"/>
          <w:marBottom w:val="101"/>
          <w:divBdr>
            <w:top w:val="none" w:sz="0" w:space="0" w:color="auto"/>
            <w:left w:val="none" w:sz="0" w:space="0" w:color="auto"/>
            <w:bottom w:val="none" w:sz="0" w:space="0" w:color="auto"/>
            <w:right w:val="none" w:sz="0" w:space="0" w:color="auto"/>
          </w:divBdr>
        </w:div>
        <w:div w:id="880165712">
          <w:marLeft w:val="1152"/>
          <w:marRight w:val="0"/>
          <w:marTop w:val="0"/>
          <w:marBottom w:val="101"/>
          <w:divBdr>
            <w:top w:val="none" w:sz="0" w:space="0" w:color="auto"/>
            <w:left w:val="none" w:sz="0" w:space="0" w:color="auto"/>
            <w:bottom w:val="none" w:sz="0" w:space="0" w:color="auto"/>
            <w:right w:val="none" w:sz="0" w:space="0" w:color="auto"/>
          </w:divBdr>
        </w:div>
        <w:div w:id="1879051052">
          <w:marLeft w:val="1152"/>
          <w:marRight w:val="0"/>
          <w:marTop w:val="0"/>
          <w:marBottom w:val="101"/>
          <w:divBdr>
            <w:top w:val="none" w:sz="0" w:space="0" w:color="auto"/>
            <w:left w:val="none" w:sz="0" w:space="0" w:color="auto"/>
            <w:bottom w:val="none" w:sz="0" w:space="0" w:color="auto"/>
            <w:right w:val="none" w:sz="0" w:space="0" w:color="auto"/>
          </w:divBdr>
        </w:div>
        <w:div w:id="470751800">
          <w:marLeft w:val="1152"/>
          <w:marRight w:val="0"/>
          <w:marTop w:val="0"/>
          <w:marBottom w:val="101"/>
          <w:divBdr>
            <w:top w:val="none" w:sz="0" w:space="0" w:color="auto"/>
            <w:left w:val="none" w:sz="0" w:space="0" w:color="auto"/>
            <w:bottom w:val="none" w:sz="0" w:space="0" w:color="auto"/>
            <w:right w:val="none" w:sz="0" w:space="0" w:color="auto"/>
          </w:divBdr>
        </w:div>
        <w:div w:id="2015255697">
          <w:marLeft w:val="1152"/>
          <w:marRight w:val="0"/>
          <w:marTop w:val="0"/>
          <w:marBottom w:val="101"/>
          <w:divBdr>
            <w:top w:val="none" w:sz="0" w:space="0" w:color="auto"/>
            <w:left w:val="none" w:sz="0" w:space="0" w:color="auto"/>
            <w:bottom w:val="none" w:sz="0" w:space="0" w:color="auto"/>
            <w:right w:val="none" w:sz="0" w:space="0" w:color="auto"/>
          </w:divBdr>
        </w:div>
        <w:div w:id="1107508363">
          <w:marLeft w:val="1152"/>
          <w:marRight w:val="0"/>
          <w:marTop w:val="0"/>
          <w:marBottom w:val="101"/>
          <w:divBdr>
            <w:top w:val="none" w:sz="0" w:space="0" w:color="auto"/>
            <w:left w:val="none" w:sz="0" w:space="0" w:color="auto"/>
            <w:bottom w:val="none" w:sz="0" w:space="0" w:color="auto"/>
            <w:right w:val="none" w:sz="0" w:space="0" w:color="auto"/>
          </w:divBdr>
        </w:div>
        <w:div w:id="843012500">
          <w:marLeft w:val="1152"/>
          <w:marRight w:val="0"/>
          <w:marTop w:val="0"/>
          <w:marBottom w:val="101"/>
          <w:divBdr>
            <w:top w:val="none" w:sz="0" w:space="0" w:color="auto"/>
            <w:left w:val="none" w:sz="0" w:space="0" w:color="auto"/>
            <w:bottom w:val="none" w:sz="0" w:space="0" w:color="auto"/>
            <w:right w:val="none" w:sz="0" w:space="0" w:color="auto"/>
          </w:divBdr>
        </w:div>
        <w:div w:id="406420183">
          <w:marLeft w:val="1152"/>
          <w:marRight w:val="0"/>
          <w:marTop w:val="0"/>
          <w:marBottom w:val="101"/>
          <w:divBdr>
            <w:top w:val="none" w:sz="0" w:space="0" w:color="auto"/>
            <w:left w:val="none" w:sz="0" w:space="0" w:color="auto"/>
            <w:bottom w:val="none" w:sz="0" w:space="0" w:color="auto"/>
            <w:right w:val="none" w:sz="0" w:space="0" w:color="auto"/>
          </w:divBdr>
        </w:div>
        <w:div w:id="1221667822">
          <w:marLeft w:val="1152"/>
          <w:marRight w:val="0"/>
          <w:marTop w:val="0"/>
          <w:marBottom w:val="101"/>
          <w:divBdr>
            <w:top w:val="none" w:sz="0" w:space="0" w:color="auto"/>
            <w:left w:val="none" w:sz="0" w:space="0" w:color="auto"/>
            <w:bottom w:val="none" w:sz="0" w:space="0" w:color="auto"/>
            <w:right w:val="none" w:sz="0" w:space="0" w:color="auto"/>
          </w:divBdr>
        </w:div>
        <w:div w:id="1505589344">
          <w:marLeft w:val="1152"/>
          <w:marRight w:val="0"/>
          <w:marTop w:val="0"/>
          <w:marBottom w:val="101"/>
          <w:divBdr>
            <w:top w:val="none" w:sz="0" w:space="0" w:color="auto"/>
            <w:left w:val="none" w:sz="0" w:space="0" w:color="auto"/>
            <w:bottom w:val="none" w:sz="0" w:space="0" w:color="auto"/>
            <w:right w:val="none" w:sz="0" w:space="0" w:color="auto"/>
          </w:divBdr>
        </w:div>
        <w:div w:id="604970644">
          <w:marLeft w:val="1152"/>
          <w:marRight w:val="0"/>
          <w:marTop w:val="0"/>
          <w:marBottom w:val="101"/>
          <w:divBdr>
            <w:top w:val="none" w:sz="0" w:space="0" w:color="auto"/>
            <w:left w:val="none" w:sz="0" w:space="0" w:color="auto"/>
            <w:bottom w:val="none" w:sz="0" w:space="0" w:color="auto"/>
            <w:right w:val="none" w:sz="0" w:space="0" w:color="auto"/>
          </w:divBdr>
        </w:div>
        <w:div w:id="414979245">
          <w:marLeft w:val="1152"/>
          <w:marRight w:val="0"/>
          <w:marTop w:val="0"/>
          <w:marBottom w:val="101"/>
          <w:divBdr>
            <w:top w:val="none" w:sz="0" w:space="0" w:color="auto"/>
            <w:left w:val="none" w:sz="0" w:space="0" w:color="auto"/>
            <w:bottom w:val="none" w:sz="0" w:space="0" w:color="auto"/>
            <w:right w:val="none" w:sz="0" w:space="0" w:color="auto"/>
          </w:divBdr>
        </w:div>
        <w:div w:id="1163817237">
          <w:marLeft w:val="1152"/>
          <w:marRight w:val="0"/>
          <w:marTop w:val="0"/>
          <w:marBottom w:val="101"/>
          <w:divBdr>
            <w:top w:val="none" w:sz="0" w:space="0" w:color="auto"/>
            <w:left w:val="none" w:sz="0" w:space="0" w:color="auto"/>
            <w:bottom w:val="none" w:sz="0" w:space="0" w:color="auto"/>
            <w:right w:val="none" w:sz="0" w:space="0" w:color="auto"/>
          </w:divBdr>
        </w:div>
        <w:div w:id="1637098764">
          <w:marLeft w:val="0"/>
          <w:marRight w:val="0"/>
          <w:marTop w:val="0"/>
          <w:marBottom w:val="101"/>
          <w:divBdr>
            <w:top w:val="none" w:sz="0" w:space="0" w:color="auto"/>
            <w:left w:val="none" w:sz="0" w:space="0" w:color="auto"/>
            <w:bottom w:val="none" w:sz="0" w:space="0" w:color="auto"/>
            <w:right w:val="none" w:sz="0" w:space="0" w:color="auto"/>
          </w:divBdr>
        </w:div>
        <w:div w:id="1902596719">
          <w:marLeft w:val="0"/>
          <w:marRight w:val="0"/>
          <w:marTop w:val="0"/>
          <w:marBottom w:val="101"/>
          <w:divBdr>
            <w:top w:val="none" w:sz="0" w:space="0" w:color="auto"/>
            <w:left w:val="none" w:sz="0" w:space="0" w:color="auto"/>
            <w:bottom w:val="none" w:sz="0" w:space="0" w:color="auto"/>
            <w:right w:val="none" w:sz="0" w:space="0" w:color="auto"/>
          </w:divBdr>
        </w:div>
        <w:div w:id="377709122">
          <w:marLeft w:val="1152"/>
          <w:marRight w:val="0"/>
          <w:marTop w:val="0"/>
          <w:marBottom w:val="101"/>
          <w:divBdr>
            <w:top w:val="none" w:sz="0" w:space="0" w:color="auto"/>
            <w:left w:val="none" w:sz="0" w:space="0" w:color="auto"/>
            <w:bottom w:val="none" w:sz="0" w:space="0" w:color="auto"/>
            <w:right w:val="none" w:sz="0" w:space="0" w:color="auto"/>
          </w:divBdr>
        </w:div>
        <w:div w:id="483352658">
          <w:marLeft w:val="1152"/>
          <w:marRight w:val="0"/>
          <w:marTop w:val="0"/>
          <w:marBottom w:val="101"/>
          <w:divBdr>
            <w:top w:val="none" w:sz="0" w:space="0" w:color="auto"/>
            <w:left w:val="none" w:sz="0" w:space="0" w:color="auto"/>
            <w:bottom w:val="none" w:sz="0" w:space="0" w:color="auto"/>
            <w:right w:val="none" w:sz="0" w:space="0" w:color="auto"/>
          </w:divBdr>
        </w:div>
        <w:div w:id="425201107">
          <w:marLeft w:val="0"/>
          <w:marRight w:val="0"/>
          <w:marTop w:val="0"/>
          <w:marBottom w:val="101"/>
          <w:divBdr>
            <w:top w:val="none" w:sz="0" w:space="0" w:color="auto"/>
            <w:left w:val="none" w:sz="0" w:space="0" w:color="auto"/>
            <w:bottom w:val="none" w:sz="0" w:space="0" w:color="auto"/>
            <w:right w:val="none" w:sz="0" w:space="0" w:color="auto"/>
          </w:divBdr>
        </w:div>
        <w:div w:id="1506287828">
          <w:marLeft w:val="0"/>
          <w:marRight w:val="0"/>
          <w:marTop w:val="0"/>
          <w:marBottom w:val="101"/>
          <w:divBdr>
            <w:top w:val="none" w:sz="0" w:space="0" w:color="auto"/>
            <w:left w:val="none" w:sz="0" w:space="0" w:color="auto"/>
            <w:bottom w:val="none" w:sz="0" w:space="0" w:color="auto"/>
            <w:right w:val="none" w:sz="0" w:space="0" w:color="auto"/>
          </w:divBdr>
        </w:div>
        <w:div w:id="1706515446">
          <w:marLeft w:val="1152"/>
          <w:marRight w:val="0"/>
          <w:marTop w:val="0"/>
          <w:marBottom w:val="101"/>
          <w:divBdr>
            <w:top w:val="none" w:sz="0" w:space="0" w:color="auto"/>
            <w:left w:val="none" w:sz="0" w:space="0" w:color="auto"/>
            <w:bottom w:val="none" w:sz="0" w:space="0" w:color="auto"/>
            <w:right w:val="none" w:sz="0" w:space="0" w:color="auto"/>
          </w:divBdr>
        </w:div>
        <w:div w:id="580217418">
          <w:marLeft w:val="1152"/>
          <w:marRight w:val="0"/>
          <w:marTop w:val="0"/>
          <w:marBottom w:val="101"/>
          <w:divBdr>
            <w:top w:val="none" w:sz="0" w:space="0" w:color="auto"/>
            <w:left w:val="none" w:sz="0" w:space="0" w:color="auto"/>
            <w:bottom w:val="none" w:sz="0" w:space="0" w:color="auto"/>
            <w:right w:val="none" w:sz="0" w:space="0" w:color="auto"/>
          </w:divBdr>
        </w:div>
        <w:div w:id="1145900142">
          <w:marLeft w:val="1152"/>
          <w:marRight w:val="0"/>
          <w:marTop w:val="0"/>
          <w:marBottom w:val="101"/>
          <w:divBdr>
            <w:top w:val="none" w:sz="0" w:space="0" w:color="auto"/>
            <w:left w:val="none" w:sz="0" w:space="0" w:color="auto"/>
            <w:bottom w:val="none" w:sz="0" w:space="0" w:color="auto"/>
            <w:right w:val="none" w:sz="0" w:space="0" w:color="auto"/>
          </w:divBdr>
        </w:div>
        <w:div w:id="1932542896">
          <w:marLeft w:val="1152"/>
          <w:marRight w:val="0"/>
          <w:marTop w:val="0"/>
          <w:marBottom w:val="101"/>
          <w:divBdr>
            <w:top w:val="none" w:sz="0" w:space="0" w:color="auto"/>
            <w:left w:val="none" w:sz="0" w:space="0" w:color="auto"/>
            <w:bottom w:val="none" w:sz="0" w:space="0" w:color="auto"/>
            <w:right w:val="none" w:sz="0" w:space="0" w:color="auto"/>
          </w:divBdr>
        </w:div>
        <w:div w:id="1471745512">
          <w:marLeft w:val="1152"/>
          <w:marRight w:val="0"/>
          <w:marTop w:val="0"/>
          <w:marBottom w:val="101"/>
          <w:divBdr>
            <w:top w:val="none" w:sz="0" w:space="0" w:color="auto"/>
            <w:left w:val="none" w:sz="0" w:space="0" w:color="auto"/>
            <w:bottom w:val="none" w:sz="0" w:space="0" w:color="auto"/>
            <w:right w:val="none" w:sz="0" w:space="0" w:color="auto"/>
          </w:divBdr>
        </w:div>
        <w:div w:id="68970275">
          <w:marLeft w:val="1152"/>
          <w:marRight w:val="0"/>
          <w:marTop w:val="0"/>
          <w:marBottom w:val="101"/>
          <w:divBdr>
            <w:top w:val="none" w:sz="0" w:space="0" w:color="auto"/>
            <w:left w:val="none" w:sz="0" w:space="0" w:color="auto"/>
            <w:bottom w:val="none" w:sz="0" w:space="0" w:color="auto"/>
            <w:right w:val="none" w:sz="0" w:space="0" w:color="auto"/>
          </w:divBdr>
        </w:div>
        <w:div w:id="1240408224">
          <w:marLeft w:val="1152"/>
          <w:marRight w:val="0"/>
          <w:marTop w:val="0"/>
          <w:marBottom w:val="101"/>
          <w:divBdr>
            <w:top w:val="none" w:sz="0" w:space="0" w:color="auto"/>
            <w:left w:val="none" w:sz="0" w:space="0" w:color="auto"/>
            <w:bottom w:val="none" w:sz="0" w:space="0" w:color="auto"/>
            <w:right w:val="none" w:sz="0" w:space="0" w:color="auto"/>
          </w:divBdr>
        </w:div>
        <w:div w:id="552816332">
          <w:marLeft w:val="1152"/>
          <w:marRight w:val="0"/>
          <w:marTop w:val="0"/>
          <w:marBottom w:val="101"/>
          <w:divBdr>
            <w:top w:val="none" w:sz="0" w:space="0" w:color="auto"/>
            <w:left w:val="none" w:sz="0" w:space="0" w:color="auto"/>
            <w:bottom w:val="none" w:sz="0" w:space="0" w:color="auto"/>
            <w:right w:val="none" w:sz="0" w:space="0" w:color="auto"/>
          </w:divBdr>
        </w:div>
        <w:div w:id="182255805">
          <w:marLeft w:val="1152"/>
          <w:marRight w:val="0"/>
          <w:marTop w:val="0"/>
          <w:marBottom w:val="101"/>
          <w:divBdr>
            <w:top w:val="none" w:sz="0" w:space="0" w:color="auto"/>
            <w:left w:val="none" w:sz="0" w:space="0" w:color="auto"/>
            <w:bottom w:val="none" w:sz="0" w:space="0" w:color="auto"/>
            <w:right w:val="none" w:sz="0" w:space="0" w:color="auto"/>
          </w:divBdr>
        </w:div>
        <w:div w:id="1369140338">
          <w:marLeft w:val="1152"/>
          <w:marRight w:val="0"/>
          <w:marTop w:val="0"/>
          <w:marBottom w:val="101"/>
          <w:divBdr>
            <w:top w:val="none" w:sz="0" w:space="0" w:color="auto"/>
            <w:left w:val="none" w:sz="0" w:space="0" w:color="auto"/>
            <w:bottom w:val="none" w:sz="0" w:space="0" w:color="auto"/>
            <w:right w:val="none" w:sz="0" w:space="0" w:color="auto"/>
          </w:divBdr>
        </w:div>
        <w:div w:id="1823348314">
          <w:marLeft w:val="1152"/>
          <w:marRight w:val="0"/>
          <w:marTop w:val="0"/>
          <w:marBottom w:val="101"/>
          <w:divBdr>
            <w:top w:val="none" w:sz="0" w:space="0" w:color="auto"/>
            <w:left w:val="none" w:sz="0" w:space="0" w:color="auto"/>
            <w:bottom w:val="none" w:sz="0" w:space="0" w:color="auto"/>
            <w:right w:val="none" w:sz="0" w:space="0" w:color="auto"/>
          </w:divBdr>
        </w:div>
        <w:div w:id="412745961">
          <w:marLeft w:val="1152"/>
          <w:marRight w:val="0"/>
          <w:marTop w:val="0"/>
          <w:marBottom w:val="101"/>
          <w:divBdr>
            <w:top w:val="none" w:sz="0" w:space="0" w:color="auto"/>
            <w:left w:val="none" w:sz="0" w:space="0" w:color="auto"/>
            <w:bottom w:val="none" w:sz="0" w:space="0" w:color="auto"/>
            <w:right w:val="none" w:sz="0" w:space="0" w:color="auto"/>
          </w:divBdr>
        </w:div>
        <w:div w:id="87585278">
          <w:marLeft w:val="0"/>
          <w:marRight w:val="0"/>
          <w:marTop w:val="0"/>
          <w:marBottom w:val="101"/>
          <w:divBdr>
            <w:top w:val="none" w:sz="0" w:space="0" w:color="auto"/>
            <w:left w:val="none" w:sz="0" w:space="0" w:color="auto"/>
            <w:bottom w:val="none" w:sz="0" w:space="0" w:color="auto"/>
            <w:right w:val="none" w:sz="0" w:space="0" w:color="auto"/>
          </w:divBdr>
        </w:div>
        <w:div w:id="1384407720">
          <w:marLeft w:val="0"/>
          <w:marRight w:val="0"/>
          <w:marTop w:val="0"/>
          <w:marBottom w:val="101"/>
          <w:divBdr>
            <w:top w:val="none" w:sz="0" w:space="0" w:color="auto"/>
            <w:left w:val="none" w:sz="0" w:space="0" w:color="auto"/>
            <w:bottom w:val="none" w:sz="0" w:space="0" w:color="auto"/>
            <w:right w:val="none" w:sz="0" w:space="0" w:color="auto"/>
          </w:divBdr>
        </w:div>
        <w:div w:id="1822697395">
          <w:marLeft w:val="1152"/>
          <w:marRight w:val="0"/>
          <w:marTop w:val="0"/>
          <w:marBottom w:val="101"/>
          <w:divBdr>
            <w:top w:val="none" w:sz="0" w:space="0" w:color="auto"/>
            <w:left w:val="none" w:sz="0" w:space="0" w:color="auto"/>
            <w:bottom w:val="none" w:sz="0" w:space="0" w:color="auto"/>
            <w:right w:val="none" w:sz="0" w:space="0" w:color="auto"/>
          </w:divBdr>
        </w:div>
        <w:div w:id="501091492">
          <w:marLeft w:val="0"/>
          <w:marRight w:val="0"/>
          <w:marTop w:val="0"/>
          <w:marBottom w:val="101"/>
          <w:divBdr>
            <w:top w:val="none" w:sz="0" w:space="0" w:color="auto"/>
            <w:left w:val="none" w:sz="0" w:space="0" w:color="auto"/>
            <w:bottom w:val="none" w:sz="0" w:space="0" w:color="auto"/>
            <w:right w:val="none" w:sz="0" w:space="0" w:color="auto"/>
          </w:divBdr>
        </w:div>
        <w:div w:id="1795246038">
          <w:marLeft w:val="1152"/>
          <w:marRight w:val="0"/>
          <w:marTop w:val="0"/>
          <w:marBottom w:val="101"/>
          <w:divBdr>
            <w:top w:val="none" w:sz="0" w:space="0" w:color="auto"/>
            <w:left w:val="none" w:sz="0" w:space="0" w:color="auto"/>
            <w:bottom w:val="none" w:sz="0" w:space="0" w:color="auto"/>
            <w:right w:val="none" w:sz="0" w:space="0" w:color="auto"/>
          </w:divBdr>
        </w:div>
        <w:div w:id="182327828">
          <w:marLeft w:val="1152"/>
          <w:marRight w:val="0"/>
          <w:marTop w:val="0"/>
          <w:marBottom w:val="101"/>
          <w:divBdr>
            <w:top w:val="none" w:sz="0" w:space="0" w:color="auto"/>
            <w:left w:val="none" w:sz="0" w:space="0" w:color="auto"/>
            <w:bottom w:val="none" w:sz="0" w:space="0" w:color="auto"/>
            <w:right w:val="none" w:sz="0" w:space="0" w:color="auto"/>
          </w:divBdr>
        </w:div>
        <w:div w:id="237792247">
          <w:marLeft w:val="0"/>
          <w:marRight w:val="0"/>
          <w:marTop w:val="0"/>
          <w:marBottom w:val="101"/>
          <w:divBdr>
            <w:top w:val="none" w:sz="0" w:space="0" w:color="auto"/>
            <w:left w:val="none" w:sz="0" w:space="0" w:color="auto"/>
            <w:bottom w:val="none" w:sz="0" w:space="0" w:color="auto"/>
            <w:right w:val="none" w:sz="0" w:space="0" w:color="auto"/>
          </w:divBdr>
        </w:div>
        <w:div w:id="2119642447">
          <w:marLeft w:val="0"/>
          <w:marRight w:val="0"/>
          <w:marTop w:val="0"/>
          <w:marBottom w:val="101"/>
          <w:divBdr>
            <w:top w:val="none" w:sz="0" w:space="0" w:color="auto"/>
            <w:left w:val="none" w:sz="0" w:space="0" w:color="auto"/>
            <w:bottom w:val="none" w:sz="0" w:space="0" w:color="auto"/>
            <w:right w:val="none" w:sz="0" w:space="0" w:color="auto"/>
          </w:divBdr>
        </w:div>
        <w:div w:id="882399130">
          <w:marLeft w:val="1152"/>
          <w:marRight w:val="0"/>
          <w:marTop w:val="0"/>
          <w:marBottom w:val="101"/>
          <w:divBdr>
            <w:top w:val="none" w:sz="0" w:space="0" w:color="auto"/>
            <w:left w:val="none" w:sz="0" w:space="0" w:color="auto"/>
            <w:bottom w:val="none" w:sz="0" w:space="0" w:color="auto"/>
            <w:right w:val="none" w:sz="0" w:space="0" w:color="auto"/>
          </w:divBdr>
        </w:div>
        <w:div w:id="1678069387">
          <w:marLeft w:val="1152"/>
          <w:marRight w:val="0"/>
          <w:marTop w:val="0"/>
          <w:marBottom w:val="101"/>
          <w:divBdr>
            <w:top w:val="none" w:sz="0" w:space="0" w:color="auto"/>
            <w:left w:val="none" w:sz="0" w:space="0" w:color="auto"/>
            <w:bottom w:val="none" w:sz="0" w:space="0" w:color="auto"/>
            <w:right w:val="none" w:sz="0" w:space="0" w:color="auto"/>
          </w:divBdr>
        </w:div>
        <w:div w:id="1396469963">
          <w:marLeft w:val="0"/>
          <w:marRight w:val="0"/>
          <w:marTop w:val="0"/>
          <w:marBottom w:val="101"/>
          <w:divBdr>
            <w:top w:val="none" w:sz="0" w:space="0" w:color="auto"/>
            <w:left w:val="none" w:sz="0" w:space="0" w:color="auto"/>
            <w:bottom w:val="none" w:sz="0" w:space="0" w:color="auto"/>
            <w:right w:val="none" w:sz="0" w:space="0" w:color="auto"/>
          </w:divBdr>
        </w:div>
        <w:div w:id="934245654">
          <w:marLeft w:val="1152"/>
          <w:marRight w:val="0"/>
          <w:marTop w:val="0"/>
          <w:marBottom w:val="101"/>
          <w:divBdr>
            <w:top w:val="none" w:sz="0" w:space="0" w:color="auto"/>
            <w:left w:val="none" w:sz="0" w:space="0" w:color="auto"/>
            <w:bottom w:val="none" w:sz="0" w:space="0" w:color="auto"/>
            <w:right w:val="none" w:sz="0" w:space="0" w:color="auto"/>
          </w:divBdr>
        </w:div>
        <w:div w:id="1987973428">
          <w:marLeft w:val="1152"/>
          <w:marRight w:val="0"/>
          <w:marTop w:val="0"/>
          <w:marBottom w:val="101"/>
          <w:divBdr>
            <w:top w:val="none" w:sz="0" w:space="0" w:color="auto"/>
            <w:left w:val="none" w:sz="0" w:space="0" w:color="auto"/>
            <w:bottom w:val="none" w:sz="0" w:space="0" w:color="auto"/>
            <w:right w:val="none" w:sz="0" w:space="0" w:color="auto"/>
          </w:divBdr>
        </w:div>
        <w:div w:id="957839644">
          <w:marLeft w:val="0"/>
          <w:marRight w:val="0"/>
          <w:marTop w:val="0"/>
          <w:marBottom w:val="101"/>
          <w:divBdr>
            <w:top w:val="none" w:sz="0" w:space="0" w:color="auto"/>
            <w:left w:val="none" w:sz="0" w:space="0" w:color="auto"/>
            <w:bottom w:val="none" w:sz="0" w:space="0" w:color="auto"/>
            <w:right w:val="none" w:sz="0" w:space="0" w:color="auto"/>
          </w:divBdr>
        </w:div>
        <w:div w:id="1566180449">
          <w:marLeft w:val="0"/>
          <w:marRight w:val="0"/>
          <w:marTop w:val="0"/>
          <w:marBottom w:val="101"/>
          <w:divBdr>
            <w:top w:val="none" w:sz="0" w:space="0" w:color="auto"/>
            <w:left w:val="none" w:sz="0" w:space="0" w:color="auto"/>
            <w:bottom w:val="none" w:sz="0" w:space="0" w:color="auto"/>
            <w:right w:val="none" w:sz="0" w:space="0" w:color="auto"/>
          </w:divBdr>
        </w:div>
        <w:div w:id="68046403">
          <w:marLeft w:val="1152"/>
          <w:marRight w:val="0"/>
          <w:marTop w:val="0"/>
          <w:marBottom w:val="101"/>
          <w:divBdr>
            <w:top w:val="none" w:sz="0" w:space="0" w:color="auto"/>
            <w:left w:val="none" w:sz="0" w:space="0" w:color="auto"/>
            <w:bottom w:val="none" w:sz="0" w:space="0" w:color="auto"/>
            <w:right w:val="none" w:sz="0" w:space="0" w:color="auto"/>
          </w:divBdr>
        </w:div>
        <w:div w:id="37435791">
          <w:marLeft w:val="1152"/>
          <w:marRight w:val="0"/>
          <w:marTop w:val="0"/>
          <w:marBottom w:val="101"/>
          <w:divBdr>
            <w:top w:val="none" w:sz="0" w:space="0" w:color="auto"/>
            <w:left w:val="none" w:sz="0" w:space="0" w:color="auto"/>
            <w:bottom w:val="none" w:sz="0" w:space="0" w:color="auto"/>
            <w:right w:val="none" w:sz="0" w:space="0" w:color="auto"/>
          </w:divBdr>
        </w:div>
        <w:div w:id="1103114994">
          <w:marLeft w:val="0"/>
          <w:marRight w:val="0"/>
          <w:marTop w:val="0"/>
          <w:marBottom w:val="101"/>
          <w:divBdr>
            <w:top w:val="none" w:sz="0" w:space="0" w:color="auto"/>
            <w:left w:val="none" w:sz="0" w:space="0" w:color="auto"/>
            <w:bottom w:val="none" w:sz="0" w:space="0" w:color="auto"/>
            <w:right w:val="none" w:sz="0" w:space="0" w:color="auto"/>
          </w:divBdr>
        </w:div>
        <w:div w:id="1318075580">
          <w:marLeft w:val="0"/>
          <w:marRight w:val="0"/>
          <w:marTop w:val="0"/>
          <w:marBottom w:val="101"/>
          <w:divBdr>
            <w:top w:val="none" w:sz="0" w:space="0" w:color="auto"/>
            <w:left w:val="none" w:sz="0" w:space="0" w:color="auto"/>
            <w:bottom w:val="none" w:sz="0" w:space="0" w:color="auto"/>
            <w:right w:val="none" w:sz="0" w:space="0" w:color="auto"/>
          </w:divBdr>
        </w:div>
        <w:div w:id="615723267">
          <w:marLeft w:val="1152"/>
          <w:marRight w:val="0"/>
          <w:marTop w:val="0"/>
          <w:marBottom w:val="101"/>
          <w:divBdr>
            <w:top w:val="none" w:sz="0" w:space="0" w:color="auto"/>
            <w:left w:val="none" w:sz="0" w:space="0" w:color="auto"/>
            <w:bottom w:val="none" w:sz="0" w:space="0" w:color="auto"/>
            <w:right w:val="none" w:sz="0" w:space="0" w:color="auto"/>
          </w:divBdr>
        </w:div>
        <w:div w:id="1612711709">
          <w:marLeft w:val="1152"/>
          <w:marRight w:val="0"/>
          <w:marTop w:val="0"/>
          <w:marBottom w:val="101"/>
          <w:divBdr>
            <w:top w:val="none" w:sz="0" w:space="0" w:color="auto"/>
            <w:left w:val="none" w:sz="0" w:space="0" w:color="auto"/>
            <w:bottom w:val="none" w:sz="0" w:space="0" w:color="auto"/>
            <w:right w:val="none" w:sz="0" w:space="0" w:color="auto"/>
          </w:divBdr>
        </w:div>
        <w:div w:id="452015787">
          <w:marLeft w:val="0"/>
          <w:marRight w:val="0"/>
          <w:marTop w:val="0"/>
          <w:marBottom w:val="101"/>
          <w:divBdr>
            <w:top w:val="none" w:sz="0" w:space="0" w:color="auto"/>
            <w:left w:val="none" w:sz="0" w:space="0" w:color="auto"/>
            <w:bottom w:val="none" w:sz="0" w:space="0" w:color="auto"/>
            <w:right w:val="none" w:sz="0" w:space="0" w:color="auto"/>
          </w:divBdr>
        </w:div>
        <w:div w:id="1211190232">
          <w:marLeft w:val="0"/>
          <w:marRight w:val="0"/>
          <w:marTop w:val="0"/>
          <w:marBottom w:val="101"/>
          <w:divBdr>
            <w:top w:val="none" w:sz="0" w:space="0" w:color="auto"/>
            <w:left w:val="none" w:sz="0" w:space="0" w:color="auto"/>
            <w:bottom w:val="none" w:sz="0" w:space="0" w:color="auto"/>
            <w:right w:val="none" w:sz="0" w:space="0" w:color="auto"/>
          </w:divBdr>
        </w:div>
        <w:div w:id="1228371982">
          <w:marLeft w:val="1152"/>
          <w:marRight w:val="0"/>
          <w:marTop w:val="0"/>
          <w:marBottom w:val="101"/>
          <w:divBdr>
            <w:top w:val="none" w:sz="0" w:space="0" w:color="auto"/>
            <w:left w:val="none" w:sz="0" w:space="0" w:color="auto"/>
            <w:bottom w:val="none" w:sz="0" w:space="0" w:color="auto"/>
            <w:right w:val="none" w:sz="0" w:space="0" w:color="auto"/>
          </w:divBdr>
        </w:div>
        <w:div w:id="1543132027">
          <w:marLeft w:val="1152"/>
          <w:marRight w:val="0"/>
          <w:marTop w:val="0"/>
          <w:marBottom w:val="101"/>
          <w:divBdr>
            <w:top w:val="none" w:sz="0" w:space="0" w:color="auto"/>
            <w:left w:val="none" w:sz="0" w:space="0" w:color="auto"/>
            <w:bottom w:val="none" w:sz="0" w:space="0" w:color="auto"/>
            <w:right w:val="none" w:sz="0" w:space="0" w:color="auto"/>
          </w:divBdr>
        </w:div>
        <w:div w:id="213082311">
          <w:marLeft w:val="0"/>
          <w:marRight w:val="0"/>
          <w:marTop w:val="0"/>
          <w:marBottom w:val="101"/>
          <w:divBdr>
            <w:top w:val="none" w:sz="0" w:space="0" w:color="auto"/>
            <w:left w:val="none" w:sz="0" w:space="0" w:color="auto"/>
            <w:bottom w:val="none" w:sz="0" w:space="0" w:color="auto"/>
            <w:right w:val="none" w:sz="0" w:space="0" w:color="auto"/>
          </w:divBdr>
        </w:div>
        <w:div w:id="1616130849">
          <w:marLeft w:val="0"/>
          <w:marRight w:val="0"/>
          <w:marTop w:val="0"/>
          <w:marBottom w:val="101"/>
          <w:divBdr>
            <w:top w:val="none" w:sz="0" w:space="0" w:color="auto"/>
            <w:left w:val="none" w:sz="0" w:space="0" w:color="auto"/>
            <w:bottom w:val="none" w:sz="0" w:space="0" w:color="auto"/>
            <w:right w:val="none" w:sz="0" w:space="0" w:color="auto"/>
          </w:divBdr>
        </w:div>
        <w:div w:id="185338004">
          <w:marLeft w:val="1152"/>
          <w:marRight w:val="0"/>
          <w:marTop w:val="0"/>
          <w:marBottom w:val="101"/>
          <w:divBdr>
            <w:top w:val="none" w:sz="0" w:space="0" w:color="auto"/>
            <w:left w:val="none" w:sz="0" w:space="0" w:color="auto"/>
            <w:bottom w:val="none" w:sz="0" w:space="0" w:color="auto"/>
            <w:right w:val="none" w:sz="0" w:space="0" w:color="auto"/>
          </w:divBdr>
        </w:div>
        <w:div w:id="218515046">
          <w:marLeft w:val="1152"/>
          <w:marRight w:val="0"/>
          <w:marTop w:val="0"/>
          <w:marBottom w:val="101"/>
          <w:divBdr>
            <w:top w:val="none" w:sz="0" w:space="0" w:color="auto"/>
            <w:left w:val="none" w:sz="0" w:space="0" w:color="auto"/>
            <w:bottom w:val="none" w:sz="0" w:space="0" w:color="auto"/>
            <w:right w:val="none" w:sz="0" w:space="0" w:color="auto"/>
          </w:divBdr>
        </w:div>
        <w:div w:id="913778076">
          <w:marLeft w:val="0"/>
          <w:marRight w:val="0"/>
          <w:marTop w:val="0"/>
          <w:marBottom w:val="101"/>
          <w:divBdr>
            <w:top w:val="none" w:sz="0" w:space="0" w:color="auto"/>
            <w:left w:val="none" w:sz="0" w:space="0" w:color="auto"/>
            <w:bottom w:val="none" w:sz="0" w:space="0" w:color="auto"/>
            <w:right w:val="none" w:sz="0" w:space="0" w:color="auto"/>
          </w:divBdr>
        </w:div>
        <w:div w:id="1370645033">
          <w:marLeft w:val="0"/>
          <w:marRight w:val="0"/>
          <w:marTop w:val="0"/>
          <w:marBottom w:val="101"/>
          <w:divBdr>
            <w:top w:val="none" w:sz="0" w:space="0" w:color="auto"/>
            <w:left w:val="none" w:sz="0" w:space="0" w:color="auto"/>
            <w:bottom w:val="none" w:sz="0" w:space="0" w:color="auto"/>
            <w:right w:val="none" w:sz="0" w:space="0" w:color="auto"/>
          </w:divBdr>
        </w:div>
        <w:div w:id="1737318815">
          <w:marLeft w:val="1152"/>
          <w:marRight w:val="0"/>
          <w:marTop w:val="0"/>
          <w:marBottom w:val="101"/>
          <w:divBdr>
            <w:top w:val="none" w:sz="0" w:space="0" w:color="auto"/>
            <w:left w:val="none" w:sz="0" w:space="0" w:color="auto"/>
            <w:bottom w:val="none" w:sz="0" w:space="0" w:color="auto"/>
            <w:right w:val="none" w:sz="0" w:space="0" w:color="auto"/>
          </w:divBdr>
        </w:div>
        <w:div w:id="1199078296">
          <w:marLeft w:val="1152"/>
          <w:marRight w:val="0"/>
          <w:marTop w:val="0"/>
          <w:marBottom w:val="101"/>
          <w:divBdr>
            <w:top w:val="none" w:sz="0" w:space="0" w:color="auto"/>
            <w:left w:val="none" w:sz="0" w:space="0" w:color="auto"/>
            <w:bottom w:val="none" w:sz="0" w:space="0" w:color="auto"/>
            <w:right w:val="none" w:sz="0" w:space="0" w:color="auto"/>
          </w:divBdr>
        </w:div>
        <w:div w:id="257718276">
          <w:marLeft w:val="0"/>
          <w:marRight w:val="0"/>
          <w:marTop w:val="0"/>
          <w:marBottom w:val="101"/>
          <w:divBdr>
            <w:top w:val="none" w:sz="0" w:space="0" w:color="auto"/>
            <w:left w:val="none" w:sz="0" w:space="0" w:color="auto"/>
            <w:bottom w:val="none" w:sz="0" w:space="0" w:color="auto"/>
            <w:right w:val="none" w:sz="0" w:space="0" w:color="auto"/>
          </w:divBdr>
        </w:div>
        <w:div w:id="1308392008">
          <w:marLeft w:val="0"/>
          <w:marRight w:val="0"/>
          <w:marTop w:val="0"/>
          <w:marBottom w:val="101"/>
          <w:divBdr>
            <w:top w:val="none" w:sz="0" w:space="0" w:color="auto"/>
            <w:left w:val="none" w:sz="0" w:space="0" w:color="auto"/>
            <w:bottom w:val="none" w:sz="0" w:space="0" w:color="auto"/>
            <w:right w:val="none" w:sz="0" w:space="0" w:color="auto"/>
          </w:divBdr>
        </w:div>
        <w:div w:id="1344815531">
          <w:marLeft w:val="1152"/>
          <w:marRight w:val="0"/>
          <w:marTop w:val="0"/>
          <w:marBottom w:val="101"/>
          <w:divBdr>
            <w:top w:val="none" w:sz="0" w:space="0" w:color="auto"/>
            <w:left w:val="none" w:sz="0" w:space="0" w:color="auto"/>
            <w:bottom w:val="none" w:sz="0" w:space="0" w:color="auto"/>
            <w:right w:val="none" w:sz="0" w:space="0" w:color="auto"/>
          </w:divBdr>
        </w:div>
        <w:div w:id="1931616323">
          <w:marLeft w:val="0"/>
          <w:marRight w:val="0"/>
          <w:marTop w:val="0"/>
          <w:marBottom w:val="101"/>
          <w:divBdr>
            <w:top w:val="none" w:sz="0" w:space="0" w:color="auto"/>
            <w:left w:val="none" w:sz="0" w:space="0" w:color="auto"/>
            <w:bottom w:val="none" w:sz="0" w:space="0" w:color="auto"/>
            <w:right w:val="none" w:sz="0" w:space="0" w:color="auto"/>
          </w:divBdr>
        </w:div>
        <w:div w:id="1290166426">
          <w:marLeft w:val="0"/>
          <w:marRight w:val="0"/>
          <w:marTop w:val="0"/>
          <w:marBottom w:val="101"/>
          <w:divBdr>
            <w:top w:val="none" w:sz="0" w:space="0" w:color="auto"/>
            <w:left w:val="none" w:sz="0" w:space="0" w:color="auto"/>
            <w:bottom w:val="none" w:sz="0" w:space="0" w:color="auto"/>
            <w:right w:val="none" w:sz="0" w:space="0" w:color="auto"/>
          </w:divBdr>
        </w:div>
        <w:div w:id="573664728">
          <w:marLeft w:val="1152"/>
          <w:marRight w:val="0"/>
          <w:marTop w:val="0"/>
          <w:marBottom w:val="101"/>
          <w:divBdr>
            <w:top w:val="none" w:sz="0" w:space="0" w:color="auto"/>
            <w:left w:val="none" w:sz="0" w:space="0" w:color="auto"/>
            <w:bottom w:val="none" w:sz="0" w:space="0" w:color="auto"/>
            <w:right w:val="none" w:sz="0" w:space="0" w:color="auto"/>
          </w:divBdr>
        </w:div>
        <w:div w:id="849611256">
          <w:marLeft w:val="1152"/>
          <w:marRight w:val="0"/>
          <w:marTop w:val="0"/>
          <w:marBottom w:val="101"/>
          <w:divBdr>
            <w:top w:val="none" w:sz="0" w:space="0" w:color="auto"/>
            <w:left w:val="none" w:sz="0" w:space="0" w:color="auto"/>
            <w:bottom w:val="none" w:sz="0" w:space="0" w:color="auto"/>
            <w:right w:val="none" w:sz="0" w:space="0" w:color="auto"/>
          </w:divBdr>
        </w:div>
        <w:div w:id="1590188546">
          <w:marLeft w:val="0"/>
          <w:marRight w:val="0"/>
          <w:marTop w:val="0"/>
          <w:marBottom w:val="101"/>
          <w:divBdr>
            <w:top w:val="none" w:sz="0" w:space="0" w:color="auto"/>
            <w:left w:val="none" w:sz="0" w:space="0" w:color="auto"/>
            <w:bottom w:val="none" w:sz="0" w:space="0" w:color="auto"/>
            <w:right w:val="none" w:sz="0" w:space="0" w:color="auto"/>
          </w:divBdr>
        </w:div>
        <w:div w:id="819810902">
          <w:marLeft w:val="0"/>
          <w:marRight w:val="0"/>
          <w:marTop w:val="0"/>
          <w:marBottom w:val="101"/>
          <w:divBdr>
            <w:top w:val="none" w:sz="0" w:space="0" w:color="auto"/>
            <w:left w:val="none" w:sz="0" w:space="0" w:color="auto"/>
            <w:bottom w:val="none" w:sz="0" w:space="0" w:color="auto"/>
            <w:right w:val="none" w:sz="0" w:space="0" w:color="auto"/>
          </w:divBdr>
        </w:div>
        <w:div w:id="1541626867">
          <w:marLeft w:val="1152"/>
          <w:marRight w:val="0"/>
          <w:marTop w:val="0"/>
          <w:marBottom w:val="101"/>
          <w:divBdr>
            <w:top w:val="none" w:sz="0" w:space="0" w:color="auto"/>
            <w:left w:val="none" w:sz="0" w:space="0" w:color="auto"/>
            <w:bottom w:val="none" w:sz="0" w:space="0" w:color="auto"/>
            <w:right w:val="none" w:sz="0" w:space="0" w:color="auto"/>
          </w:divBdr>
        </w:div>
        <w:div w:id="406192919">
          <w:marLeft w:val="1152"/>
          <w:marRight w:val="0"/>
          <w:marTop w:val="0"/>
          <w:marBottom w:val="101"/>
          <w:divBdr>
            <w:top w:val="none" w:sz="0" w:space="0" w:color="auto"/>
            <w:left w:val="none" w:sz="0" w:space="0" w:color="auto"/>
            <w:bottom w:val="none" w:sz="0" w:space="0" w:color="auto"/>
            <w:right w:val="none" w:sz="0" w:space="0" w:color="auto"/>
          </w:divBdr>
        </w:div>
        <w:div w:id="449713902">
          <w:marLeft w:val="0"/>
          <w:marRight w:val="0"/>
          <w:marTop w:val="0"/>
          <w:marBottom w:val="101"/>
          <w:divBdr>
            <w:top w:val="none" w:sz="0" w:space="0" w:color="auto"/>
            <w:left w:val="none" w:sz="0" w:space="0" w:color="auto"/>
            <w:bottom w:val="none" w:sz="0" w:space="0" w:color="auto"/>
            <w:right w:val="none" w:sz="0" w:space="0" w:color="auto"/>
          </w:divBdr>
        </w:div>
        <w:div w:id="1002512077">
          <w:marLeft w:val="1296"/>
          <w:marRight w:val="0"/>
          <w:marTop w:val="0"/>
          <w:marBottom w:val="101"/>
          <w:divBdr>
            <w:top w:val="none" w:sz="0" w:space="0" w:color="auto"/>
            <w:left w:val="none" w:sz="0" w:space="0" w:color="auto"/>
            <w:bottom w:val="none" w:sz="0" w:space="0" w:color="auto"/>
            <w:right w:val="none" w:sz="0" w:space="0" w:color="auto"/>
          </w:divBdr>
        </w:div>
        <w:div w:id="305202497">
          <w:marLeft w:val="0"/>
          <w:marRight w:val="0"/>
          <w:marTop w:val="0"/>
          <w:marBottom w:val="101"/>
          <w:divBdr>
            <w:top w:val="none" w:sz="0" w:space="0" w:color="auto"/>
            <w:left w:val="none" w:sz="0" w:space="0" w:color="auto"/>
            <w:bottom w:val="none" w:sz="0" w:space="0" w:color="auto"/>
            <w:right w:val="none" w:sz="0" w:space="0" w:color="auto"/>
          </w:divBdr>
        </w:div>
        <w:div w:id="168371822">
          <w:marLeft w:val="0"/>
          <w:marRight w:val="0"/>
          <w:marTop w:val="0"/>
          <w:marBottom w:val="101"/>
          <w:divBdr>
            <w:top w:val="none" w:sz="0" w:space="0" w:color="auto"/>
            <w:left w:val="none" w:sz="0" w:space="0" w:color="auto"/>
            <w:bottom w:val="none" w:sz="0" w:space="0" w:color="auto"/>
            <w:right w:val="none" w:sz="0" w:space="0" w:color="auto"/>
          </w:divBdr>
        </w:div>
        <w:div w:id="1628469446">
          <w:marLeft w:val="0"/>
          <w:marRight w:val="0"/>
          <w:marTop w:val="0"/>
          <w:marBottom w:val="101"/>
          <w:divBdr>
            <w:top w:val="none" w:sz="0" w:space="0" w:color="auto"/>
            <w:left w:val="none" w:sz="0" w:space="0" w:color="auto"/>
            <w:bottom w:val="none" w:sz="0" w:space="0" w:color="auto"/>
            <w:right w:val="none" w:sz="0" w:space="0" w:color="auto"/>
          </w:divBdr>
        </w:div>
        <w:div w:id="1798530223">
          <w:marLeft w:val="864"/>
          <w:marRight w:val="0"/>
          <w:marTop w:val="0"/>
          <w:marBottom w:val="101"/>
          <w:divBdr>
            <w:top w:val="none" w:sz="0" w:space="0" w:color="auto"/>
            <w:left w:val="none" w:sz="0" w:space="0" w:color="auto"/>
            <w:bottom w:val="none" w:sz="0" w:space="0" w:color="auto"/>
            <w:right w:val="none" w:sz="0" w:space="0" w:color="auto"/>
          </w:divBdr>
        </w:div>
        <w:div w:id="1113326976">
          <w:marLeft w:val="0"/>
          <w:marRight w:val="0"/>
          <w:marTop w:val="0"/>
          <w:marBottom w:val="101"/>
          <w:divBdr>
            <w:top w:val="none" w:sz="0" w:space="0" w:color="auto"/>
            <w:left w:val="none" w:sz="0" w:space="0" w:color="auto"/>
            <w:bottom w:val="none" w:sz="0" w:space="0" w:color="auto"/>
            <w:right w:val="none" w:sz="0" w:space="0" w:color="auto"/>
          </w:divBdr>
        </w:div>
        <w:div w:id="123618092">
          <w:marLeft w:val="432"/>
          <w:marRight w:val="0"/>
          <w:marTop w:val="0"/>
          <w:marBottom w:val="101"/>
          <w:divBdr>
            <w:top w:val="none" w:sz="0" w:space="0" w:color="auto"/>
            <w:left w:val="none" w:sz="0" w:space="0" w:color="auto"/>
            <w:bottom w:val="none" w:sz="0" w:space="0" w:color="auto"/>
            <w:right w:val="none" w:sz="0" w:space="0" w:color="auto"/>
          </w:divBdr>
        </w:div>
        <w:div w:id="111828765">
          <w:marLeft w:val="0"/>
          <w:marRight w:val="0"/>
          <w:marTop w:val="0"/>
          <w:marBottom w:val="101"/>
          <w:divBdr>
            <w:top w:val="none" w:sz="0" w:space="0" w:color="auto"/>
            <w:left w:val="none" w:sz="0" w:space="0" w:color="auto"/>
            <w:bottom w:val="none" w:sz="0" w:space="0" w:color="auto"/>
            <w:right w:val="none" w:sz="0" w:space="0" w:color="auto"/>
          </w:divBdr>
        </w:div>
        <w:div w:id="1908025838">
          <w:marLeft w:val="0"/>
          <w:marRight w:val="0"/>
          <w:marTop w:val="0"/>
          <w:marBottom w:val="101"/>
          <w:divBdr>
            <w:top w:val="none" w:sz="0" w:space="0" w:color="auto"/>
            <w:left w:val="none" w:sz="0" w:space="0" w:color="auto"/>
            <w:bottom w:val="none" w:sz="0" w:space="0" w:color="auto"/>
            <w:right w:val="none" w:sz="0" w:space="0" w:color="auto"/>
          </w:divBdr>
        </w:div>
        <w:div w:id="685863810">
          <w:marLeft w:val="432"/>
          <w:marRight w:val="0"/>
          <w:marTop w:val="0"/>
          <w:marBottom w:val="101"/>
          <w:divBdr>
            <w:top w:val="none" w:sz="0" w:space="0" w:color="auto"/>
            <w:left w:val="none" w:sz="0" w:space="0" w:color="auto"/>
            <w:bottom w:val="none" w:sz="0" w:space="0" w:color="auto"/>
            <w:right w:val="none" w:sz="0" w:space="0" w:color="auto"/>
          </w:divBdr>
        </w:div>
        <w:div w:id="1865249473">
          <w:marLeft w:val="432"/>
          <w:marRight w:val="0"/>
          <w:marTop w:val="0"/>
          <w:marBottom w:val="101"/>
          <w:divBdr>
            <w:top w:val="none" w:sz="0" w:space="0" w:color="auto"/>
            <w:left w:val="none" w:sz="0" w:space="0" w:color="auto"/>
            <w:bottom w:val="none" w:sz="0" w:space="0" w:color="auto"/>
            <w:right w:val="none" w:sz="0" w:space="0" w:color="auto"/>
          </w:divBdr>
        </w:div>
        <w:div w:id="2019036849">
          <w:marLeft w:val="0"/>
          <w:marRight w:val="0"/>
          <w:marTop w:val="0"/>
          <w:marBottom w:val="101"/>
          <w:divBdr>
            <w:top w:val="none" w:sz="0" w:space="0" w:color="auto"/>
            <w:left w:val="none" w:sz="0" w:space="0" w:color="auto"/>
            <w:bottom w:val="none" w:sz="0" w:space="0" w:color="auto"/>
            <w:right w:val="none" w:sz="0" w:space="0" w:color="auto"/>
          </w:divBdr>
        </w:div>
        <w:div w:id="619068495">
          <w:marLeft w:val="432"/>
          <w:marRight w:val="0"/>
          <w:marTop w:val="0"/>
          <w:marBottom w:val="101"/>
          <w:divBdr>
            <w:top w:val="none" w:sz="0" w:space="0" w:color="auto"/>
            <w:left w:val="none" w:sz="0" w:space="0" w:color="auto"/>
            <w:bottom w:val="none" w:sz="0" w:space="0" w:color="auto"/>
            <w:right w:val="none" w:sz="0" w:space="0" w:color="auto"/>
          </w:divBdr>
        </w:div>
        <w:div w:id="706682557">
          <w:marLeft w:val="432"/>
          <w:marRight w:val="0"/>
          <w:marTop w:val="0"/>
          <w:marBottom w:val="101"/>
          <w:divBdr>
            <w:top w:val="none" w:sz="0" w:space="0" w:color="auto"/>
            <w:left w:val="none" w:sz="0" w:space="0" w:color="auto"/>
            <w:bottom w:val="none" w:sz="0" w:space="0" w:color="auto"/>
            <w:right w:val="none" w:sz="0" w:space="0" w:color="auto"/>
          </w:divBdr>
        </w:div>
        <w:div w:id="1057168226">
          <w:marLeft w:val="0"/>
          <w:marRight w:val="0"/>
          <w:marTop w:val="0"/>
          <w:marBottom w:val="101"/>
          <w:divBdr>
            <w:top w:val="none" w:sz="0" w:space="0" w:color="auto"/>
            <w:left w:val="none" w:sz="0" w:space="0" w:color="auto"/>
            <w:bottom w:val="none" w:sz="0" w:space="0" w:color="auto"/>
            <w:right w:val="none" w:sz="0" w:space="0" w:color="auto"/>
          </w:divBdr>
        </w:div>
        <w:div w:id="116030785">
          <w:marLeft w:val="432"/>
          <w:marRight w:val="0"/>
          <w:marTop w:val="0"/>
          <w:marBottom w:val="101"/>
          <w:divBdr>
            <w:top w:val="none" w:sz="0" w:space="0" w:color="auto"/>
            <w:left w:val="none" w:sz="0" w:space="0" w:color="auto"/>
            <w:bottom w:val="none" w:sz="0" w:space="0" w:color="auto"/>
            <w:right w:val="none" w:sz="0" w:space="0" w:color="auto"/>
          </w:divBdr>
        </w:div>
        <w:div w:id="1184593187">
          <w:marLeft w:val="0"/>
          <w:marRight w:val="0"/>
          <w:marTop w:val="0"/>
          <w:marBottom w:val="101"/>
          <w:divBdr>
            <w:top w:val="none" w:sz="0" w:space="0" w:color="auto"/>
            <w:left w:val="none" w:sz="0" w:space="0" w:color="auto"/>
            <w:bottom w:val="none" w:sz="0" w:space="0" w:color="auto"/>
            <w:right w:val="none" w:sz="0" w:space="0" w:color="auto"/>
          </w:divBdr>
        </w:div>
        <w:div w:id="1676884318">
          <w:marLeft w:val="432"/>
          <w:marRight w:val="0"/>
          <w:marTop w:val="0"/>
          <w:marBottom w:val="101"/>
          <w:divBdr>
            <w:top w:val="none" w:sz="0" w:space="0" w:color="auto"/>
            <w:left w:val="none" w:sz="0" w:space="0" w:color="auto"/>
            <w:bottom w:val="none" w:sz="0" w:space="0" w:color="auto"/>
            <w:right w:val="none" w:sz="0" w:space="0" w:color="auto"/>
          </w:divBdr>
        </w:div>
        <w:div w:id="1989161656">
          <w:marLeft w:val="0"/>
          <w:marRight w:val="0"/>
          <w:marTop w:val="0"/>
          <w:marBottom w:val="101"/>
          <w:divBdr>
            <w:top w:val="none" w:sz="0" w:space="0" w:color="auto"/>
            <w:left w:val="none" w:sz="0" w:space="0" w:color="auto"/>
            <w:bottom w:val="none" w:sz="0" w:space="0" w:color="auto"/>
            <w:right w:val="none" w:sz="0" w:space="0" w:color="auto"/>
          </w:divBdr>
        </w:div>
        <w:div w:id="1386298241">
          <w:marLeft w:val="0"/>
          <w:marRight w:val="0"/>
          <w:marTop w:val="0"/>
          <w:marBottom w:val="101"/>
          <w:divBdr>
            <w:top w:val="none" w:sz="0" w:space="0" w:color="auto"/>
            <w:left w:val="none" w:sz="0" w:space="0" w:color="auto"/>
            <w:bottom w:val="none" w:sz="0" w:space="0" w:color="auto"/>
            <w:right w:val="none" w:sz="0" w:space="0" w:color="auto"/>
          </w:divBdr>
        </w:div>
        <w:div w:id="1319919993">
          <w:marLeft w:val="0"/>
          <w:marRight w:val="0"/>
          <w:marTop w:val="0"/>
          <w:marBottom w:val="101"/>
          <w:divBdr>
            <w:top w:val="none" w:sz="0" w:space="0" w:color="auto"/>
            <w:left w:val="none" w:sz="0" w:space="0" w:color="auto"/>
            <w:bottom w:val="none" w:sz="0" w:space="0" w:color="auto"/>
            <w:right w:val="none" w:sz="0" w:space="0" w:color="auto"/>
          </w:divBdr>
        </w:div>
        <w:div w:id="1991906812">
          <w:marLeft w:val="0"/>
          <w:marRight w:val="0"/>
          <w:marTop w:val="0"/>
          <w:marBottom w:val="101"/>
          <w:divBdr>
            <w:top w:val="none" w:sz="0" w:space="0" w:color="auto"/>
            <w:left w:val="none" w:sz="0" w:space="0" w:color="auto"/>
            <w:bottom w:val="none" w:sz="0" w:space="0" w:color="auto"/>
            <w:right w:val="none" w:sz="0" w:space="0" w:color="auto"/>
          </w:divBdr>
        </w:div>
        <w:div w:id="298658167">
          <w:marLeft w:val="0"/>
          <w:marRight w:val="0"/>
          <w:marTop w:val="0"/>
          <w:marBottom w:val="200"/>
          <w:divBdr>
            <w:top w:val="none" w:sz="0" w:space="0" w:color="auto"/>
            <w:left w:val="none" w:sz="0" w:space="0" w:color="auto"/>
            <w:bottom w:val="none" w:sz="0" w:space="0" w:color="auto"/>
            <w:right w:val="none" w:sz="0" w:space="0" w:color="auto"/>
          </w:divBdr>
        </w:div>
        <w:div w:id="1272282328">
          <w:marLeft w:val="0"/>
          <w:marRight w:val="0"/>
          <w:marTop w:val="0"/>
          <w:marBottom w:val="101"/>
          <w:divBdr>
            <w:top w:val="none" w:sz="0" w:space="0" w:color="auto"/>
            <w:left w:val="none" w:sz="0" w:space="0" w:color="auto"/>
            <w:bottom w:val="none" w:sz="0" w:space="0" w:color="auto"/>
            <w:right w:val="none" w:sz="0" w:space="0" w:color="auto"/>
          </w:divBdr>
        </w:div>
        <w:div w:id="266469717">
          <w:marLeft w:val="0"/>
          <w:marRight w:val="0"/>
          <w:marTop w:val="0"/>
          <w:marBottom w:val="101"/>
          <w:divBdr>
            <w:top w:val="none" w:sz="0" w:space="0" w:color="auto"/>
            <w:left w:val="none" w:sz="0" w:space="0" w:color="auto"/>
            <w:bottom w:val="none" w:sz="0" w:space="0" w:color="auto"/>
            <w:right w:val="none" w:sz="0" w:space="0" w:color="auto"/>
          </w:divBdr>
        </w:div>
        <w:div w:id="305401786">
          <w:marLeft w:val="432"/>
          <w:marRight w:val="0"/>
          <w:marTop w:val="0"/>
          <w:marBottom w:val="101"/>
          <w:divBdr>
            <w:top w:val="none" w:sz="0" w:space="0" w:color="auto"/>
            <w:left w:val="none" w:sz="0" w:space="0" w:color="auto"/>
            <w:bottom w:val="none" w:sz="0" w:space="0" w:color="auto"/>
            <w:right w:val="none" w:sz="0" w:space="0" w:color="auto"/>
          </w:divBdr>
        </w:div>
        <w:div w:id="1778714835">
          <w:marLeft w:val="0"/>
          <w:marRight w:val="0"/>
          <w:marTop w:val="0"/>
          <w:marBottom w:val="101"/>
          <w:divBdr>
            <w:top w:val="none" w:sz="0" w:space="0" w:color="auto"/>
            <w:left w:val="none" w:sz="0" w:space="0" w:color="auto"/>
            <w:bottom w:val="none" w:sz="0" w:space="0" w:color="auto"/>
            <w:right w:val="none" w:sz="0" w:space="0" w:color="auto"/>
          </w:divBdr>
        </w:div>
        <w:div w:id="366150735">
          <w:marLeft w:val="432"/>
          <w:marRight w:val="0"/>
          <w:marTop w:val="0"/>
          <w:marBottom w:val="101"/>
          <w:divBdr>
            <w:top w:val="none" w:sz="0" w:space="0" w:color="auto"/>
            <w:left w:val="none" w:sz="0" w:space="0" w:color="auto"/>
            <w:bottom w:val="none" w:sz="0" w:space="0" w:color="auto"/>
            <w:right w:val="none" w:sz="0" w:space="0" w:color="auto"/>
          </w:divBdr>
        </w:div>
        <w:div w:id="1621951807">
          <w:marLeft w:val="432"/>
          <w:marRight w:val="0"/>
          <w:marTop w:val="0"/>
          <w:marBottom w:val="101"/>
          <w:divBdr>
            <w:top w:val="none" w:sz="0" w:space="0" w:color="auto"/>
            <w:left w:val="none" w:sz="0" w:space="0" w:color="auto"/>
            <w:bottom w:val="none" w:sz="0" w:space="0" w:color="auto"/>
            <w:right w:val="none" w:sz="0" w:space="0" w:color="auto"/>
          </w:divBdr>
        </w:div>
        <w:div w:id="1228034542">
          <w:marLeft w:val="432"/>
          <w:marRight w:val="0"/>
          <w:marTop w:val="0"/>
          <w:marBottom w:val="101"/>
          <w:divBdr>
            <w:top w:val="none" w:sz="0" w:space="0" w:color="auto"/>
            <w:left w:val="none" w:sz="0" w:space="0" w:color="auto"/>
            <w:bottom w:val="none" w:sz="0" w:space="0" w:color="auto"/>
            <w:right w:val="none" w:sz="0" w:space="0" w:color="auto"/>
          </w:divBdr>
        </w:div>
        <w:div w:id="1067218086">
          <w:marLeft w:val="864"/>
          <w:marRight w:val="0"/>
          <w:marTop w:val="0"/>
          <w:marBottom w:val="101"/>
          <w:divBdr>
            <w:top w:val="none" w:sz="0" w:space="0" w:color="auto"/>
            <w:left w:val="none" w:sz="0" w:space="0" w:color="auto"/>
            <w:bottom w:val="none" w:sz="0" w:space="0" w:color="auto"/>
            <w:right w:val="none" w:sz="0" w:space="0" w:color="auto"/>
          </w:divBdr>
        </w:div>
        <w:div w:id="519046766">
          <w:marLeft w:val="864"/>
          <w:marRight w:val="0"/>
          <w:marTop w:val="0"/>
          <w:marBottom w:val="101"/>
          <w:divBdr>
            <w:top w:val="none" w:sz="0" w:space="0" w:color="auto"/>
            <w:left w:val="none" w:sz="0" w:space="0" w:color="auto"/>
            <w:bottom w:val="none" w:sz="0" w:space="0" w:color="auto"/>
            <w:right w:val="none" w:sz="0" w:space="0" w:color="auto"/>
          </w:divBdr>
        </w:div>
        <w:div w:id="1177623324">
          <w:marLeft w:val="864"/>
          <w:marRight w:val="0"/>
          <w:marTop w:val="0"/>
          <w:marBottom w:val="101"/>
          <w:divBdr>
            <w:top w:val="none" w:sz="0" w:space="0" w:color="auto"/>
            <w:left w:val="none" w:sz="0" w:space="0" w:color="auto"/>
            <w:bottom w:val="none" w:sz="0" w:space="0" w:color="auto"/>
            <w:right w:val="none" w:sz="0" w:space="0" w:color="auto"/>
          </w:divBdr>
        </w:div>
        <w:div w:id="387415912">
          <w:marLeft w:val="864"/>
          <w:marRight w:val="0"/>
          <w:marTop w:val="0"/>
          <w:marBottom w:val="101"/>
          <w:divBdr>
            <w:top w:val="none" w:sz="0" w:space="0" w:color="auto"/>
            <w:left w:val="none" w:sz="0" w:space="0" w:color="auto"/>
            <w:bottom w:val="none" w:sz="0" w:space="0" w:color="auto"/>
            <w:right w:val="none" w:sz="0" w:space="0" w:color="auto"/>
          </w:divBdr>
        </w:div>
        <w:div w:id="1670865562">
          <w:marLeft w:val="432"/>
          <w:marRight w:val="0"/>
          <w:marTop w:val="0"/>
          <w:marBottom w:val="101"/>
          <w:divBdr>
            <w:top w:val="none" w:sz="0" w:space="0" w:color="auto"/>
            <w:left w:val="none" w:sz="0" w:space="0" w:color="auto"/>
            <w:bottom w:val="none" w:sz="0" w:space="0" w:color="auto"/>
            <w:right w:val="none" w:sz="0" w:space="0" w:color="auto"/>
          </w:divBdr>
        </w:div>
        <w:div w:id="1499730350">
          <w:marLeft w:val="864"/>
          <w:marRight w:val="0"/>
          <w:marTop w:val="0"/>
          <w:marBottom w:val="101"/>
          <w:divBdr>
            <w:top w:val="none" w:sz="0" w:space="0" w:color="auto"/>
            <w:left w:val="none" w:sz="0" w:space="0" w:color="auto"/>
            <w:bottom w:val="none" w:sz="0" w:space="0" w:color="auto"/>
            <w:right w:val="none" w:sz="0" w:space="0" w:color="auto"/>
          </w:divBdr>
        </w:div>
        <w:div w:id="1567955948">
          <w:marLeft w:val="864"/>
          <w:marRight w:val="0"/>
          <w:marTop w:val="0"/>
          <w:marBottom w:val="101"/>
          <w:divBdr>
            <w:top w:val="none" w:sz="0" w:space="0" w:color="auto"/>
            <w:left w:val="none" w:sz="0" w:space="0" w:color="auto"/>
            <w:bottom w:val="none" w:sz="0" w:space="0" w:color="auto"/>
            <w:right w:val="none" w:sz="0" w:space="0" w:color="auto"/>
          </w:divBdr>
        </w:div>
        <w:div w:id="1231961383">
          <w:marLeft w:val="0"/>
          <w:marRight w:val="0"/>
          <w:marTop w:val="0"/>
          <w:marBottom w:val="200"/>
          <w:divBdr>
            <w:top w:val="none" w:sz="0" w:space="0" w:color="auto"/>
            <w:left w:val="none" w:sz="0" w:space="0" w:color="auto"/>
            <w:bottom w:val="none" w:sz="0" w:space="0" w:color="auto"/>
            <w:right w:val="none" w:sz="0" w:space="0" w:color="auto"/>
          </w:divBdr>
        </w:div>
        <w:div w:id="632029509">
          <w:marLeft w:val="0"/>
          <w:marRight w:val="0"/>
          <w:marTop w:val="0"/>
          <w:marBottom w:val="200"/>
          <w:divBdr>
            <w:top w:val="none" w:sz="0" w:space="0" w:color="auto"/>
            <w:left w:val="none" w:sz="0" w:space="0" w:color="auto"/>
            <w:bottom w:val="none" w:sz="0" w:space="0" w:color="auto"/>
            <w:right w:val="none" w:sz="0" w:space="0" w:color="auto"/>
          </w:divBdr>
        </w:div>
        <w:div w:id="1451313983">
          <w:marLeft w:val="0"/>
          <w:marRight w:val="0"/>
          <w:marTop w:val="0"/>
          <w:marBottom w:val="101"/>
          <w:divBdr>
            <w:top w:val="none" w:sz="0" w:space="0" w:color="auto"/>
            <w:left w:val="none" w:sz="0" w:space="0" w:color="auto"/>
            <w:bottom w:val="none" w:sz="0" w:space="0" w:color="auto"/>
            <w:right w:val="none" w:sz="0" w:space="0" w:color="auto"/>
          </w:divBdr>
        </w:div>
        <w:div w:id="1526947451">
          <w:marLeft w:val="0"/>
          <w:marRight w:val="0"/>
          <w:marTop w:val="0"/>
          <w:marBottom w:val="101"/>
          <w:divBdr>
            <w:top w:val="none" w:sz="0" w:space="0" w:color="auto"/>
            <w:left w:val="none" w:sz="0" w:space="0" w:color="auto"/>
            <w:bottom w:val="none" w:sz="0" w:space="0" w:color="auto"/>
            <w:right w:val="none" w:sz="0" w:space="0" w:color="auto"/>
          </w:divBdr>
        </w:div>
        <w:div w:id="1011563090">
          <w:marLeft w:val="864"/>
          <w:marRight w:val="0"/>
          <w:marTop w:val="0"/>
          <w:marBottom w:val="101"/>
          <w:divBdr>
            <w:top w:val="none" w:sz="0" w:space="0" w:color="auto"/>
            <w:left w:val="none" w:sz="0" w:space="0" w:color="auto"/>
            <w:bottom w:val="none" w:sz="0" w:space="0" w:color="auto"/>
            <w:right w:val="none" w:sz="0" w:space="0" w:color="auto"/>
          </w:divBdr>
        </w:div>
        <w:div w:id="117919315">
          <w:marLeft w:val="864"/>
          <w:marRight w:val="0"/>
          <w:marTop w:val="0"/>
          <w:marBottom w:val="101"/>
          <w:divBdr>
            <w:top w:val="none" w:sz="0" w:space="0" w:color="auto"/>
            <w:left w:val="none" w:sz="0" w:space="0" w:color="auto"/>
            <w:bottom w:val="none" w:sz="0" w:space="0" w:color="auto"/>
            <w:right w:val="none" w:sz="0" w:space="0" w:color="auto"/>
          </w:divBdr>
        </w:div>
        <w:div w:id="1930388333">
          <w:marLeft w:val="0"/>
          <w:marRight w:val="0"/>
          <w:marTop w:val="0"/>
          <w:marBottom w:val="101"/>
          <w:divBdr>
            <w:top w:val="none" w:sz="0" w:space="0" w:color="auto"/>
            <w:left w:val="none" w:sz="0" w:space="0" w:color="auto"/>
            <w:bottom w:val="none" w:sz="0" w:space="0" w:color="auto"/>
            <w:right w:val="none" w:sz="0" w:space="0" w:color="auto"/>
          </w:divBdr>
        </w:div>
        <w:div w:id="2058819622">
          <w:marLeft w:val="864"/>
          <w:marRight w:val="0"/>
          <w:marTop w:val="0"/>
          <w:marBottom w:val="101"/>
          <w:divBdr>
            <w:top w:val="none" w:sz="0" w:space="0" w:color="auto"/>
            <w:left w:val="none" w:sz="0" w:space="0" w:color="auto"/>
            <w:bottom w:val="none" w:sz="0" w:space="0" w:color="auto"/>
            <w:right w:val="none" w:sz="0" w:space="0" w:color="auto"/>
          </w:divBdr>
        </w:div>
        <w:div w:id="1722166168">
          <w:marLeft w:val="864"/>
          <w:marRight w:val="0"/>
          <w:marTop w:val="0"/>
          <w:marBottom w:val="101"/>
          <w:divBdr>
            <w:top w:val="none" w:sz="0" w:space="0" w:color="auto"/>
            <w:left w:val="none" w:sz="0" w:space="0" w:color="auto"/>
            <w:bottom w:val="none" w:sz="0" w:space="0" w:color="auto"/>
            <w:right w:val="none" w:sz="0" w:space="0" w:color="auto"/>
          </w:divBdr>
        </w:div>
        <w:div w:id="1971940696">
          <w:marLeft w:val="0"/>
          <w:marRight w:val="0"/>
          <w:marTop w:val="0"/>
          <w:marBottom w:val="101"/>
          <w:divBdr>
            <w:top w:val="none" w:sz="0" w:space="0" w:color="auto"/>
            <w:left w:val="none" w:sz="0" w:space="0" w:color="auto"/>
            <w:bottom w:val="none" w:sz="0" w:space="0" w:color="auto"/>
            <w:right w:val="none" w:sz="0" w:space="0" w:color="auto"/>
          </w:divBdr>
        </w:div>
        <w:div w:id="1964337518">
          <w:marLeft w:val="864"/>
          <w:marRight w:val="0"/>
          <w:marTop w:val="0"/>
          <w:marBottom w:val="101"/>
          <w:divBdr>
            <w:top w:val="none" w:sz="0" w:space="0" w:color="auto"/>
            <w:left w:val="none" w:sz="0" w:space="0" w:color="auto"/>
            <w:bottom w:val="none" w:sz="0" w:space="0" w:color="auto"/>
            <w:right w:val="none" w:sz="0" w:space="0" w:color="auto"/>
          </w:divBdr>
        </w:div>
        <w:div w:id="1442606656">
          <w:marLeft w:val="864"/>
          <w:marRight w:val="0"/>
          <w:marTop w:val="0"/>
          <w:marBottom w:val="101"/>
          <w:divBdr>
            <w:top w:val="none" w:sz="0" w:space="0" w:color="auto"/>
            <w:left w:val="none" w:sz="0" w:space="0" w:color="auto"/>
            <w:bottom w:val="none" w:sz="0" w:space="0" w:color="auto"/>
            <w:right w:val="none" w:sz="0" w:space="0" w:color="auto"/>
          </w:divBdr>
        </w:div>
        <w:div w:id="914899502">
          <w:marLeft w:val="0"/>
          <w:marRight w:val="0"/>
          <w:marTop w:val="0"/>
          <w:marBottom w:val="101"/>
          <w:divBdr>
            <w:top w:val="none" w:sz="0" w:space="0" w:color="auto"/>
            <w:left w:val="none" w:sz="0" w:space="0" w:color="auto"/>
            <w:bottom w:val="none" w:sz="0" w:space="0" w:color="auto"/>
            <w:right w:val="none" w:sz="0" w:space="0" w:color="auto"/>
          </w:divBdr>
        </w:div>
        <w:div w:id="1898010521">
          <w:marLeft w:val="864"/>
          <w:marRight w:val="0"/>
          <w:marTop w:val="0"/>
          <w:marBottom w:val="101"/>
          <w:divBdr>
            <w:top w:val="none" w:sz="0" w:space="0" w:color="auto"/>
            <w:left w:val="none" w:sz="0" w:space="0" w:color="auto"/>
            <w:bottom w:val="none" w:sz="0" w:space="0" w:color="auto"/>
            <w:right w:val="none" w:sz="0" w:space="0" w:color="auto"/>
          </w:divBdr>
        </w:div>
        <w:div w:id="705905634">
          <w:marLeft w:val="0"/>
          <w:marRight w:val="0"/>
          <w:marTop w:val="0"/>
          <w:marBottom w:val="101"/>
          <w:divBdr>
            <w:top w:val="none" w:sz="0" w:space="0" w:color="auto"/>
            <w:left w:val="none" w:sz="0" w:space="0" w:color="auto"/>
            <w:bottom w:val="none" w:sz="0" w:space="0" w:color="auto"/>
            <w:right w:val="none" w:sz="0" w:space="0" w:color="auto"/>
          </w:divBdr>
        </w:div>
        <w:div w:id="1550532935">
          <w:marLeft w:val="0"/>
          <w:marRight w:val="0"/>
          <w:marTop w:val="0"/>
          <w:marBottom w:val="101"/>
          <w:divBdr>
            <w:top w:val="none" w:sz="0" w:space="0" w:color="auto"/>
            <w:left w:val="none" w:sz="0" w:space="0" w:color="auto"/>
            <w:bottom w:val="none" w:sz="0" w:space="0" w:color="auto"/>
            <w:right w:val="none" w:sz="0" w:space="0" w:color="auto"/>
          </w:divBdr>
        </w:div>
        <w:div w:id="1551770282">
          <w:marLeft w:val="0"/>
          <w:marRight w:val="0"/>
          <w:marTop w:val="0"/>
          <w:marBottom w:val="101"/>
          <w:divBdr>
            <w:top w:val="none" w:sz="0" w:space="0" w:color="auto"/>
            <w:left w:val="none" w:sz="0" w:space="0" w:color="auto"/>
            <w:bottom w:val="none" w:sz="0" w:space="0" w:color="auto"/>
            <w:right w:val="none" w:sz="0" w:space="0" w:color="auto"/>
          </w:divBdr>
        </w:div>
        <w:div w:id="1534269324">
          <w:marLeft w:val="0"/>
          <w:marRight w:val="0"/>
          <w:marTop w:val="0"/>
          <w:marBottom w:val="101"/>
          <w:divBdr>
            <w:top w:val="none" w:sz="0" w:space="0" w:color="auto"/>
            <w:left w:val="none" w:sz="0" w:space="0" w:color="auto"/>
            <w:bottom w:val="none" w:sz="0" w:space="0" w:color="auto"/>
            <w:right w:val="none" w:sz="0" w:space="0" w:color="auto"/>
          </w:divBdr>
        </w:div>
        <w:div w:id="205679151">
          <w:marLeft w:val="0"/>
          <w:marRight w:val="0"/>
          <w:marTop w:val="0"/>
          <w:marBottom w:val="101"/>
          <w:divBdr>
            <w:top w:val="none" w:sz="0" w:space="0" w:color="auto"/>
            <w:left w:val="none" w:sz="0" w:space="0" w:color="auto"/>
            <w:bottom w:val="none" w:sz="0" w:space="0" w:color="auto"/>
            <w:right w:val="none" w:sz="0" w:space="0" w:color="auto"/>
          </w:divBdr>
        </w:div>
        <w:div w:id="676806529">
          <w:marLeft w:val="864"/>
          <w:marRight w:val="0"/>
          <w:marTop w:val="0"/>
          <w:marBottom w:val="101"/>
          <w:divBdr>
            <w:top w:val="none" w:sz="0" w:space="0" w:color="auto"/>
            <w:left w:val="none" w:sz="0" w:space="0" w:color="auto"/>
            <w:bottom w:val="none" w:sz="0" w:space="0" w:color="auto"/>
            <w:right w:val="none" w:sz="0" w:space="0" w:color="auto"/>
          </w:divBdr>
        </w:div>
        <w:div w:id="1526283539">
          <w:marLeft w:val="0"/>
          <w:marRight w:val="0"/>
          <w:marTop w:val="0"/>
          <w:marBottom w:val="101"/>
          <w:divBdr>
            <w:top w:val="none" w:sz="0" w:space="0" w:color="auto"/>
            <w:left w:val="none" w:sz="0" w:space="0" w:color="auto"/>
            <w:bottom w:val="none" w:sz="0" w:space="0" w:color="auto"/>
            <w:right w:val="none" w:sz="0" w:space="0" w:color="auto"/>
          </w:divBdr>
        </w:div>
        <w:div w:id="221452134">
          <w:marLeft w:val="0"/>
          <w:marRight w:val="0"/>
          <w:marTop w:val="0"/>
          <w:marBottom w:val="101"/>
          <w:divBdr>
            <w:top w:val="none" w:sz="0" w:space="0" w:color="auto"/>
            <w:left w:val="none" w:sz="0" w:space="0" w:color="auto"/>
            <w:bottom w:val="none" w:sz="0" w:space="0" w:color="auto"/>
            <w:right w:val="none" w:sz="0" w:space="0" w:color="auto"/>
          </w:divBdr>
        </w:div>
        <w:div w:id="1084650139">
          <w:marLeft w:val="0"/>
          <w:marRight w:val="0"/>
          <w:marTop w:val="0"/>
          <w:marBottom w:val="101"/>
          <w:divBdr>
            <w:top w:val="none" w:sz="0" w:space="0" w:color="auto"/>
            <w:left w:val="none" w:sz="0" w:space="0" w:color="auto"/>
            <w:bottom w:val="none" w:sz="0" w:space="0" w:color="auto"/>
            <w:right w:val="none" w:sz="0" w:space="0" w:color="auto"/>
          </w:divBdr>
        </w:div>
        <w:div w:id="1052654871">
          <w:marLeft w:val="0"/>
          <w:marRight w:val="0"/>
          <w:marTop w:val="0"/>
          <w:marBottom w:val="101"/>
          <w:divBdr>
            <w:top w:val="none" w:sz="0" w:space="0" w:color="auto"/>
            <w:left w:val="none" w:sz="0" w:space="0" w:color="auto"/>
            <w:bottom w:val="none" w:sz="0" w:space="0" w:color="auto"/>
            <w:right w:val="none" w:sz="0" w:space="0" w:color="auto"/>
          </w:divBdr>
        </w:div>
        <w:div w:id="989793608">
          <w:marLeft w:val="0"/>
          <w:marRight w:val="0"/>
          <w:marTop w:val="0"/>
          <w:marBottom w:val="101"/>
          <w:divBdr>
            <w:top w:val="none" w:sz="0" w:space="0" w:color="auto"/>
            <w:left w:val="none" w:sz="0" w:space="0" w:color="auto"/>
            <w:bottom w:val="none" w:sz="0" w:space="0" w:color="auto"/>
            <w:right w:val="none" w:sz="0" w:space="0" w:color="auto"/>
          </w:divBdr>
        </w:div>
        <w:div w:id="392240358">
          <w:marLeft w:val="0"/>
          <w:marRight w:val="0"/>
          <w:marTop w:val="0"/>
          <w:marBottom w:val="101"/>
          <w:divBdr>
            <w:top w:val="none" w:sz="0" w:space="0" w:color="auto"/>
            <w:left w:val="none" w:sz="0" w:space="0" w:color="auto"/>
            <w:bottom w:val="none" w:sz="0" w:space="0" w:color="auto"/>
            <w:right w:val="none" w:sz="0" w:space="0" w:color="auto"/>
          </w:divBdr>
        </w:div>
        <w:div w:id="1176116664">
          <w:marLeft w:val="432"/>
          <w:marRight w:val="0"/>
          <w:marTop w:val="0"/>
          <w:marBottom w:val="101"/>
          <w:divBdr>
            <w:top w:val="none" w:sz="0" w:space="0" w:color="auto"/>
            <w:left w:val="none" w:sz="0" w:space="0" w:color="auto"/>
            <w:bottom w:val="none" w:sz="0" w:space="0" w:color="auto"/>
            <w:right w:val="none" w:sz="0" w:space="0" w:color="auto"/>
          </w:divBdr>
        </w:div>
        <w:div w:id="874776520">
          <w:marLeft w:val="432"/>
          <w:marRight w:val="0"/>
          <w:marTop w:val="0"/>
          <w:marBottom w:val="101"/>
          <w:divBdr>
            <w:top w:val="none" w:sz="0" w:space="0" w:color="auto"/>
            <w:left w:val="none" w:sz="0" w:space="0" w:color="auto"/>
            <w:bottom w:val="none" w:sz="0" w:space="0" w:color="auto"/>
            <w:right w:val="none" w:sz="0" w:space="0" w:color="auto"/>
          </w:divBdr>
        </w:div>
        <w:div w:id="7175365">
          <w:marLeft w:val="432"/>
          <w:marRight w:val="0"/>
          <w:marTop w:val="0"/>
          <w:marBottom w:val="101"/>
          <w:divBdr>
            <w:top w:val="none" w:sz="0" w:space="0" w:color="auto"/>
            <w:left w:val="none" w:sz="0" w:space="0" w:color="auto"/>
            <w:bottom w:val="none" w:sz="0" w:space="0" w:color="auto"/>
            <w:right w:val="none" w:sz="0" w:space="0" w:color="auto"/>
          </w:divBdr>
        </w:div>
        <w:div w:id="818154820">
          <w:marLeft w:val="432"/>
          <w:marRight w:val="0"/>
          <w:marTop w:val="0"/>
          <w:marBottom w:val="101"/>
          <w:divBdr>
            <w:top w:val="none" w:sz="0" w:space="0" w:color="auto"/>
            <w:left w:val="none" w:sz="0" w:space="0" w:color="auto"/>
            <w:bottom w:val="none" w:sz="0" w:space="0" w:color="auto"/>
            <w:right w:val="none" w:sz="0" w:space="0" w:color="auto"/>
          </w:divBdr>
        </w:div>
        <w:div w:id="48038102">
          <w:marLeft w:val="0"/>
          <w:marRight w:val="0"/>
          <w:marTop w:val="0"/>
          <w:marBottom w:val="101"/>
          <w:divBdr>
            <w:top w:val="none" w:sz="0" w:space="0" w:color="auto"/>
            <w:left w:val="none" w:sz="0" w:space="0" w:color="auto"/>
            <w:bottom w:val="none" w:sz="0" w:space="0" w:color="auto"/>
            <w:right w:val="none" w:sz="0" w:space="0" w:color="auto"/>
          </w:divBdr>
        </w:div>
        <w:div w:id="598485780">
          <w:marLeft w:val="0"/>
          <w:marRight w:val="0"/>
          <w:marTop w:val="0"/>
          <w:marBottom w:val="101"/>
          <w:divBdr>
            <w:top w:val="none" w:sz="0" w:space="0" w:color="auto"/>
            <w:left w:val="none" w:sz="0" w:space="0" w:color="auto"/>
            <w:bottom w:val="none" w:sz="0" w:space="0" w:color="auto"/>
            <w:right w:val="none" w:sz="0" w:space="0" w:color="auto"/>
          </w:divBdr>
        </w:div>
        <w:div w:id="1085490763">
          <w:marLeft w:val="0"/>
          <w:marRight w:val="0"/>
          <w:marTop w:val="0"/>
          <w:marBottom w:val="101"/>
          <w:divBdr>
            <w:top w:val="none" w:sz="0" w:space="0" w:color="auto"/>
            <w:left w:val="none" w:sz="0" w:space="0" w:color="auto"/>
            <w:bottom w:val="none" w:sz="0" w:space="0" w:color="auto"/>
            <w:right w:val="none" w:sz="0" w:space="0" w:color="auto"/>
          </w:divBdr>
        </w:div>
        <w:div w:id="1069841141">
          <w:marLeft w:val="0"/>
          <w:marRight w:val="0"/>
          <w:marTop w:val="0"/>
          <w:marBottom w:val="101"/>
          <w:divBdr>
            <w:top w:val="none" w:sz="0" w:space="0" w:color="auto"/>
            <w:left w:val="none" w:sz="0" w:space="0" w:color="auto"/>
            <w:bottom w:val="none" w:sz="0" w:space="0" w:color="auto"/>
            <w:right w:val="none" w:sz="0" w:space="0" w:color="auto"/>
          </w:divBdr>
        </w:div>
        <w:div w:id="769549038">
          <w:marLeft w:val="0"/>
          <w:marRight w:val="0"/>
          <w:marTop w:val="0"/>
          <w:marBottom w:val="200"/>
          <w:divBdr>
            <w:top w:val="none" w:sz="0" w:space="0" w:color="auto"/>
            <w:left w:val="none" w:sz="0" w:space="0" w:color="auto"/>
            <w:bottom w:val="none" w:sz="0" w:space="0" w:color="auto"/>
            <w:right w:val="none" w:sz="0" w:space="0" w:color="auto"/>
          </w:divBdr>
        </w:div>
        <w:div w:id="1543328570">
          <w:marLeft w:val="0"/>
          <w:marRight w:val="0"/>
          <w:marTop w:val="0"/>
          <w:marBottom w:val="101"/>
          <w:divBdr>
            <w:top w:val="none" w:sz="0" w:space="0" w:color="auto"/>
            <w:left w:val="none" w:sz="0" w:space="0" w:color="auto"/>
            <w:bottom w:val="none" w:sz="0" w:space="0" w:color="auto"/>
            <w:right w:val="none" w:sz="0" w:space="0" w:color="auto"/>
          </w:divBdr>
        </w:div>
        <w:div w:id="1835946621">
          <w:marLeft w:val="432"/>
          <w:marRight w:val="0"/>
          <w:marTop w:val="0"/>
          <w:marBottom w:val="101"/>
          <w:divBdr>
            <w:top w:val="none" w:sz="0" w:space="0" w:color="auto"/>
            <w:left w:val="none" w:sz="0" w:space="0" w:color="auto"/>
            <w:bottom w:val="none" w:sz="0" w:space="0" w:color="auto"/>
            <w:right w:val="none" w:sz="0" w:space="0" w:color="auto"/>
          </w:divBdr>
        </w:div>
        <w:div w:id="359205490">
          <w:marLeft w:val="432"/>
          <w:marRight w:val="0"/>
          <w:marTop w:val="0"/>
          <w:marBottom w:val="101"/>
          <w:divBdr>
            <w:top w:val="none" w:sz="0" w:space="0" w:color="auto"/>
            <w:left w:val="none" w:sz="0" w:space="0" w:color="auto"/>
            <w:bottom w:val="none" w:sz="0" w:space="0" w:color="auto"/>
            <w:right w:val="none" w:sz="0" w:space="0" w:color="auto"/>
          </w:divBdr>
        </w:div>
        <w:div w:id="825314972">
          <w:marLeft w:val="0"/>
          <w:marRight w:val="0"/>
          <w:marTop w:val="0"/>
          <w:marBottom w:val="101"/>
          <w:divBdr>
            <w:top w:val="none" w:sz="0" w:space="0" w:color="auto"/>
            <w:left w:val="none" w:sz="0" w:space="0" w:color="auto"/>
            <w:bottom w:val="none" w:sz="0" w:space="0" w:color="auto"/>
            <w:right w:val="none" w:sz="0" w:space="0" w:color="auto"/>
          </w:divBdr>
        </w:div>
        <w:div w:id="1517114362">
          <w:marLeft w:val="0"/>
          <w:marRight w:val="0"/>
          <w:marTop w:val="0"/>
          <w:marBottom w:val="101"/>
          <w:divBdr>
            <w:top w:val="none" w:sz="0" w:space="0" w:color="auto"/>
            <w:left w:val="none" w:sz="0" w:space="0" w:color="auto"/>
            <w:bottom w:val="none" w:sz="0" w:space="0" w:color="auto"/>
            <w:right w:val="none" w:sz="0" w:space="0" w:color="auto"/>
          </w:divBdr>
        </w:div>
        <w:div w:id="874343923">
          <w:marLeft w:val="432"/>
          <w:marRight w:val="0"/>
          <w:marTop w:val="0"/>
          <w:marBottom w:val="101"/>
          <w:divBdr>
            <w:top w:val="none" w:sz="0" w:space="0" w:color="auto"/>
            <w:left w:val="none" w:sz="0" w:space="0" w:color="auto"/>
            <w:bottom w:val="none" w:sz="0" w:space="0" w:color="auto"/>
            <w:right w:val="none" w:sz="0" w:space="0" w:color="auto"/>
          </w:divBdr>
        </w:div>
        <w:div w:id="907149945">
          <w:marLeft w:val="432"/>
          <w:marRight w:val="0"/>
          <w:marTop w:val="0"/>
          <w:marBottom w:val="101"/>
          <w:divBdr>
            <w:top w:val="none" w:sz="0" w:space="0" w:color="auto"/>
            <w:left w:val="none" w:sz="0" w:space="0" w:color="auto"/>
            <w:bottom w:val="none" w:sz="0" w:space="0" w:color="auto"/>
            <w:right w:val="none" w:sz="0" w:space="0" w:color="auto"/>
          </w:divBdr>
        </w:div>
        <w:div w:id="1664552519">
          <w:marLeft w:val="432"/>
          <w:marRight w:val="0"/>
          <w:marTop w:val="0"/>
          <w:marBottom w:val="101"/>
          <w:divBdr>
            <w:top w:val="none" w:sz="0" w:space="0" w:color="auto"/>
            <w:left w:val="none" w:sz="0" w:space="0" w:color="auto"/>
            <w:bottom w:val="none" w:sz="0" w:space="0" w:color="auto"/>
            <w:right w:val="none" w:sz="0" w:space="0" w:color="auto"/>
          </w:divBdr>
        </w:div>
        <w:div w:id="1459185589">
          <w:marLeft w:val="432"/>
          <w:marRight w:val="0"/>
          <w:marTop w:val="0"/>
          <w:marBottom w:val="101"/>
          <w:divBdr>
            <w:top w:val="none" w:sz="0" w:space="0" w:color="auto"/>
            <w:left w:val="none" w:sz="0" w:space="0" w:color="auto"/>
            <w:bottom w:val="none" w:sz="0" w:space="0" w:color="auto"/>
            <w:right w:val="none" w:sz="0" w:space="0" w:color="auto"/>
          </w:divBdr>
        </w:div>
        <w:div w:id="728845813">
          <w:marLeft w:val="432"/>
          <w:marRight w:val="0"/>
          <w:marTop w:val="0"/>
          <w:marBottom w:val="101"/>
          <w:divBdr>
            <w:top w:val="none" w:sz="0" w:space="0" w:color="auto"/>
            <w:left w:val="none" w:sz="0" w:space="0" w:color="auto"/>
            <w:bottom w:val="none" w:sz="0" w:space="0" w:color="auto"/>
            <w:right w:val="none" w:sz="0" w:space="0" w:color="auto"/>
          </w:divBdr>
        </w:div>
        <w:div w:id="1319306998">
          <w:marLeft w:val="0"/>
          <w:marRight w:val="0"/>
          <w:marTop w:val="0"/>
          <w:marBottom w:val="101"/>
          <w:divBdr>
            <w:top w:val="none" w:sz="0" w:space="0" w:color="auto"/>
            <w:left w:val="none" w:sz="0" w:space="0" w:color="auto"/>
            <w:bottom w:val="none" w:sz="0" w:space="0" w:color="auto"/>
            <w:right w:val="none" w:sz="0" w:space="0" w:color="auto"/>
          </w:divBdr>
        </w:div>
        <w:div w:id="351230533">
          <w:marLeft w:val="0"/>
          <w:marRight w:val="0"/>
          <w:marTop w:val="0"/>
          <w:marBottom w:val="101"/>
          <w:divBdr>
            <w:top w:val="none" w:sz="0" w:space="0" w:color="auto"/>
            <w:left w:val="none" w:sz="0" w:space="0" w:color="auto"/>
            <w:bottom w:val="none" w:sz="0" w:space="0" w:color="auto"/>
            <w:right w:val="none" w:sz="0" w:space="0" w:color="auto"/>
          </w:divBdr>
        </w:div>
        <w:div w:id="934442916">
          <w:marLeft w:val="0"/>
          <w:marRight w:val="0"/>
          <w:marTop w:val="0"/>
          <w:marBottom w:val="101"/>
          <w:divBdr>
            <w:top w:val="none" w:sz="0" w:space="0" w:color="auto"/>
            <w:left w:val="none" w:sz="0" w:space="0" w:color="auto"/>
            <w:bottom w:val="none" w:sz="0" w:space="0" w:color="auto"/>
            <w:right w:val="none" w:sz="0" w:space="0" w:color="auto"/>
          </w:divBdr>
        </w:div>
        <w:div w:id="2121608761">
          <w:marLeft w:val="0"/>
          <w:marRight w:val="0"/>
          <w:marTop w:val="0"/>
          <w:marBottom w:val="101"/>
          <w:divBdr>
            <w:top w:val="none" w:sz="0" w:space="0" w:color="auto"/>
            <w:left w:val="none" w:sz="0" w:space="0" w:color="auto"/>
            <w:bottom w:val="none" w:sz="0" w:space="0" w:color="auto"/>
            <w:right w:val="none" w:sz="0" w:space="0" w:color="auto"/>
          </w:divBdr>
        </w:div>
        <w:div w:id="1711028991">
          <w:marLeft w:val="0"/>
          <w:marRight w:val="0"/>
          <w:marTop w:val="0"/>
          <w:marBottom w:val="101"/>
          <w:divBdr>
            <w:top w:val="none" w:sz="0" w:space="0" w:color="auto"/>
            <w:left w:val="none" w:sz="0" w:space="0" w:color="auto"/>
            <w:bottom w:val="none" w:sz="0" w:space="0" w:color="auto"/>
            <w:right w:val="none" w:sz="0" w:space="0" w:color="auto"/>
          </w:divBdr>
        </w:div>
        <w:div w:id="1514496416">
          <w:marLeft w:val="0"/>
          <w:marRight w:val="0"/>
          <w:marTop w:val="0"/>
          <w:marBottom w:val="101"/>
          <w:divBdr>
            <w:top w:val="none" w:sz="0" w:space="0" w:color="auto"/>
            <w:left w:val="none" w:sz="0" w:space="0" w:color="auto"/>
            <w:bottom w:val="none" w:sz="0" w:space="0" w:color="auto"/>
            <w:right w:val="none" w:sz="0" w:space="0" w:color="auto"/>
          </w:divBdr>
        </w:div>
        <w:div w:id="1842155990">
          <w:marLeft w:val="0"/>
          <w:marRight w:val="0"/>
          <w:marTop w:val="0"/>
          <w:marBottom w:val="101"/>
          <w:divBdr>
            <w:top w:val="none" w:sz="0" w:space="0" w:color="auto"/>
            <w:left w:val="none" w:sz="0" w:space="0" w:color="auto"/>
            <w:bottom w:val="none" w:sz="0" w:space="0" w:color="auto"/>
            <w:right w:val="none" w:sz="0" w:space="0" w:color="auto"/>
          </w:divBdr>
        </w:div>
        <w:div w:id="148644373">
          <w:marLeft w:val="0"/>
          <w:marRight w:val="0"/>
          <w:marTop w:val="0"/>
          <w:marBottom w:val="200"/>
          <w:divBdr>
            <w:top w:val="none" w:sz="0" w:space="0" w:color="auto"/>
            <w:left w:val="none" w:sz="0" w:space="0" w:color="auto"/>
            <w:bottom w:val="none" w:sz="0" w:space="0" w:color="auto"/>
            <w:right w:val="none" w:sz="0" w:space="0" w:color="auto"/>
          </w:divBdr>
        </w:div>
        <w:div w:id="75169915">
          <w:marLeft w:val="0"/>
          <w:marRight w:val="0"/>
          <w:marTop w:val="0"/>
          <w:marBottom w:val="60"/>
          <w:divBdr>
            <w:top w:val="none" w:sz="0" w:space="0" w:color="auto"/>
            <w:left w:val="none" w:sz="0" w:space="0" w:color="auto"/>
            <w:bottom w:val="none" w:sz="0" w:space="0" w:color="auto"/>
            <w:right w:val="none" w:sz="0" w:space="0" w:color="auto"/>
          </w:divBdr>
        </w:div>
        <w:div w:id="2034459012">
          <w:marLeft w:val="432"/>
          <w:marRight w:val="0"/>
          <w:marTop w:val="0"/>
          <w:marBottom w:val="60"/>
          <w:divBdr>
            <w:top w:val="none" w:sz="0" w:space="0" w:color="auto"/>
            <w:left w:val="none" w:sz="0" w:space="0" w:color="auto"/>
            <w:bottom w:val="none" w:sz="0" w:space="0" w:color="auto"/>
            <w:right w:val="none" w:sz="0" w:space="0" w:color="auto"/>
          </w:divBdr>
        </w:div>
        <w:div w:id="495222301">
          <w:marLeft w:val="432"/>
          <w:marRight w:val="0"/>
          <w:marTop w:val="0"/>
          <w:marBottom w:val="60"/>
          <w:divBdr>
            <w:top w:val="none" w:sz="0" w:space="0" w:color="auto"/>
            <w:left w:val="none" w:sz="0" w:space="0" w:color="auto"/>
            <w:bottom w:val="none" w:sz="0" w:space="0" w:color="auto"/>
            <w:right w:val="none" w:sz="0" w:space="0" w:color="auto"/>
          </w:divBdr>
        </w:div>
        <w:div w:id="1453354670">
          <w:marLeft w:val="0"/>
          <w:marRight w:val="0"/>
          <w:marTop w:val="0"/>
          <w:marBottom w:val="60"/>
          <w:divBdr>
            <w:top w:val="none" w:sz="0" w:space="0" w:color="auto"/>
            <w:left w:val="none" w:sz="0" w:space="0" w:color="auto"/>
            <w:bottom w:val="none" w:sz="0" w:space="0" w:color="auto"/>
            <w:right w:val="none" w:sz="0" w:space="0" w:color="auto"/>
          </w:divBdr>
        </w:div>
        <w:div w:id="979380296">
          <w:marLeft w:val="432"/>
          <w:marRight w:val="0"/>
          <w:marTop w:val="0"/>
          <w:marBottom w:val="60"/>
          <w:divBdr>
            <w:top w:val="none" w:sz="0" w:space="0" w:color="auto"/>
            <w:left w:val="none" w:sz="0" w:space="0" w:color="auto"/>
            <w:bottom w:val="none" w:sz="0" w:space="0" w:color="auto"/>
            <w:right w:val="none" w:sz="0" w:space="0" w:color="auto"/>
          </w:divBdr>
        </w:div>
        <w:div w:id="1853107151">
          <w:marLeft w:val="432"/>
          <w:marRight w:val="0"/>
          <w:marTop w:val="0"/>
          <w:marBottom w:val="60"/>
          <w:divBdr>
            <w:top w:val="none" w:sz="0" w:space="0" w:color="auto"/>
            <w:left w:val="none" w:sz="0" w:space="0" w:color="auto"/>
            <w:bottom w:val="none" w:sz="0" w:space="0" w:color="auto"/>
            <w:right w:val="none" w:sz="0" w:space="0" w:color="auto"/>
          </w:divBdr>
        </w:div>
        <w:div w:id="802504460">
          <w:marLeft w:val="432"/>
          <w:marRight w:val="0"/>
          <w:marTop w:val="0"/>
          <w:marBottom w:val="60"/>
          <w:divBdr>
            <w:top w:val="none" w:sz="0" w:space="0" w:color="auto"/>
            <w:left w:val="none" w:sz="0" w:space="0" w:color="auto"/>
            <w:bottom w:val="none" w:sz="0" w:space="0" w:color="auto"/>
            <w:right w:val="none" w:sz="0" w:space="0" w:color="auto"/>
          </w:divBdr>
        </w:div>
        <w:div w:id="1360280375">
          <w:marLeft w:val="432"/>
          <w:marRight w:val="0"/>
          <w:marTop w:val="0"/>
          <w:marBottom w:val="60"/>
          <w:divBdr>
            <w:top w:val="none" w:sz="0" w:space="0" w:color="auto"/>
            <w:left w:val="none" w:sz="0" w:space="0" w:color="auto"/>
            <w:bottom w:val="none" w:sz="0" w:space="0" w:color="auto"/>
            <w:right w:val="none" w:sz="0" w:space="0" w:color="auto"/>
          </w:divBdr>
        </w:div>
        <w:div w:id="889193265">
          <w:marLeft w:val="432"/>
          <w:marRight w:val="0"/>
          <w:marTop w:val="0"/>
          <w:marBottom w:val="60"/>
          <w:divBdr>
            <w:top w:val="none" w:sz="0" w:space="0" w:color="auto"/>
            <w:left w:val="none" w:sz="0" w:space="0" w:color="auto"/>
            <w:bottom w:val="none" w:sz="0" w:space="0" w:color="auto"/>
            <w:right w:val="none" w:sz="0" w:space="0" w:color="auto"/>
          </w:divBdr>
        </w:div>
        <w:div w:id="1898591891">
          <w:marLeft w:val="0"/>
          <w:marRight w:val="0"/>
          <w:marTop w:val="0"/>
          <w:marBottom w:val="200"/>
          <w:divBdr>
            <w:top w:val="none" w:sz="0" w:space="0" w:color="auto"/>
            <w:left w:val="none" w:sz="0" w:space="0" w:color="auto"/>
            <w:bottom w:val="none" w:sz="0" w:space="0" w:color="auto"/>
            <w:right w:val="none" w:sz="0" w:space="0" w:color="auto"/>
          </w:divBdr>
        </w:div>
        <w:div w:id="1866359926">
          <w:marLeft w:val="432"/>
          <w:marRight w:val="0"/>
          <w:marTop w:val="0"/>
          <w:marBottom w:val="60"/>
          <w:divBdr>
            <w:top w:val="none" w:sz="0" w:space="0" w:color="auto"/>
            <w:left w:val="none" w:sz="0" w:space="0" w:color="auto"/>
            <w:bottom w:val="none" w:sz="0" w:space="0" w:color="auto"/>
            <w:right w:val="none" w:sz="0" w:space="0" w:color="auto"/>
          </w:divBdr>
        </w:div>
        <w:div w:id="625431867">
          <w:marLeft w:val="432"/>
          <w:marRight w:val="0"/>
          <w:marTop w:val="0"/>
          <w:marBottom w:val="60"/>
          <w:divBdr>
            <w:top w:val="none" w:sz="0" w:space="0" w:color="auto"/>
            <w:left w:val="none" w:sz="0" w:space="0" w:color="auto"/>
            <w:bottom w:val="none" w:sz="0" w:space="0" w:color="auto"/>
            <w:right w:val="none" w:sz="0" w:space="0" w:color="auto"/>
          </w:divBdr>
        </w:div>
        <w:div w:id="1339884865">
          <w:marLeft w:val="864"/>
          <w:marRight w:val="0"/>
          <w:marTop w:val="0"/>
          <w:marBottom w:val="60"/>
          <w:divBdr>
            <w:top w:val="none" w:sz="0" w:space="0" w:color="auto"/>
            <w:left w:val="none" w:sz="0" w:space="0" w:color="auto"/>
            <w:bottom w:val="none" w:sz="0" w:space="0" w:color="auto"/>
            <w:right w:val="none" w:sz="0" w:space="0" w:color="auto"/>
          </w:divBdr>
        </w:div>
        <w:div w:id="692223045">
          <w:marLeft w:val="864"/>
          <w:marRight w:val="0"/>
          <w:marTop w:val="0"/>
          <w:marBottom w:val="60"/>
          <w:divBdr>
            <w:top w:val="none" w:sz="0" w:space="0" w:color="auto"/>
            <w:left w:val="none" w:sz="0" w:space="0" w:color="auto"/>
            <w:bottom w:val="none" w:sz="0" w:space="0" w:color="auto"/>
            <w:right w:val="none" w:sz="0" w:space="0" w:color="auto"/>
          </w:divBdr>
        </w:div>
        <w:div w:id="145824759">
          <w:marLeft w:val="864"/>
          <w:marRight w:val="0"/>
          <w:marTop w:val="0"/>
          <w:marBottom w:val="60"/>
          <w:divBdr>
            <w:top w:val="none" w:sz="0" w:space="0" w:color="auto"/>
            <w:left w:val="none" w:sz="0" w:space="0" w:color="auto"/>
            <w:bottom w:val="none" w:sz="0" w:space="0" w:color="auto"/>
            <w:right w:val="none" w:sz="0" w:space="0" w:color="auto"/>
          </w:divBdr>
        </w:div>
        <w:div w:id="1524132040">
          <w:marLeft w:val="864"/>
          <w:marRight w:val="0"/>
          <w:marTop w:val="0"/>
          <w:marBottom w:val="60"/>
          <w:divBdr>
            <w:top w:val="none" w:sz="0" w:space="0" w:color="auto"/>
            <w:left w:val="none" w:sz="0" w:space="0" w:color="auto"/>
            <w:bottom w:val="none" w:sz="0" w:space="0" w:color="auto"/>
            <w:right w:val="none" w:sz="0" w:space="0" w:color="auto"/>
          </w:divBdr>
        </w:div>
        <w:div w:id="1929146405">
          <w:marLeft w:val="864"/>
          <w:marRight w:val="0"/>
          <w:marTop w:val="0"/>
          <w:marBottom w:val="60"/>
          <w:divBdr>
            <w:top w:val="none" w:sz="0" w:space="0" w:color="auto"/>
            <w:left w:val="none" w:sz="0" w:space="0" w:color="auto"/>
            <w:bottom w:val="none" w:sz="0" w:space="0" w:color="auto"/>
            <w:right w:val="none" w:sz="0" w:space="0" w:color="auto"/>
          </w:divBdr>
        </w:div>
        <w:div w:id="1774402757">
          <w:marLeft w:val="864"/>
          <w:marRight w:val="0"/>
          <w:marTop w:val="0"/>
          <w:marBottom w:val="60"/>
          <w:divBdr>
            <w:top w:val="none" w:sz="0" w:space="0" w:color="auto"/>
            <w:left w:val="none" w:sz="0" w:space="0" w:color="auto"/>
            <w:bottom w:val="none" w:sz="0" w:space="0" w:color="auto"/>
            <w:right w:val="none" w:sz="0" w:space="0" w:color="auto"/>
          </w:divBdr>
        </w:div>
        <w:div w:id="1644850431">
          <w:marLeft w:val="432"/>
          <w:marRight w:val="0"/>
          <w:marTop w:val="0"/>
          <w:marBottom w:val="60"/>
          <w:divBdr>
            <w:top w:val="none" w:sz="0" w:space="0" w:color="auto"/>
            <w:left w:val="none" w:sz="0" w:space="0" w:color="auto"/>
            <w:bottom w:val="none" w:sz="0" w:space="0" w:color="auto"/>
            <w:right w:val="none" w:sz="0" w:space="0" w:color="auto"/>
          </w:divBdr>
        </w:div>
        <w:div w:id="679821228">
          <w:marLeft w:val="432"/>
          <w:marRight w:val="0"/>
          <w:marTop w:val="0"/>
          <w:marBottom w:val="60"/>
          <w:divBdr>
            <w:top w:val="none" w:sz="0" w:space="0" w:color="auto"/>
            <w:left w:val="none" w:sz="0" w:space="0" w:color="auto"/>
            <w:bottom w:val="none" w:sz="0" w:space="0" w:color="auto"/>
            <w:right w:val="none" w:sz="0" w:space="0" w:color="auto"/>
          </w:divBdr>
        </w:div>
        <w:div w:id="1177307872">
          <w:marLeft w:val="432"/>
          <w:marRight w:val="0"/>
          <w:marTop w:val="0"/>
          <w:marBottom w:val="60"/>
          <w:divBdr>
            <w:top w:val="none" w:sz="0" w:space="0" w:color="auto"/>
            <w:left w:val="none" w:sz="0" w:space="0" w:color="auto"/>
            <w:bottom w:val="none" w:sz="0" w:space="0" w:color="auto"/>
            <w:right w:val="none" w:sz="0" w:space="0" w:color="auto"/>
          </w:divBdr>
        </w:div>
        <w:div w:id="25447376">
          <w:marLeft w:val="432"/>
          <w:marRight w:val="0"/>
          <w:marTop w:val="0"/>
          <w:marBottom w:val="60"/>
          <w:divBdr>
            <w:top w:val="none" w:sz="0" w:space="0" w:color="auto"/>
            <w:left w:val="none" w:sz="0" w:space="0" w:color="auto"/>
            <w:bottom w:val="none" w:sz="0" w:space="0" w:color="auto"/>
            <w:right w:val="none" w:sz="0" w:space="0" w:color="auto"/>
          </w:divBdr>
        </w:div>
        <w:div w:id="332993013">
          <w:marLeft w:val="432"/>
          <w:marRight w:val="0"/>
          <w:marTop w:val="0"/>
          <w:marBottom w:val="60"/>
          <w:divBdr>
            <w:top w:val="none" w:sz="0" w:space="0" w:color="auto"/>
            <w:left w:val="none" w:sz="0" w:space="0" w:color="auto"/>
            <w:bottom w:val="none" w:sz="0" w:space="0" w:color="auto"/>
            <w:right w:val="none" w:sz="0" w:space="0" w:color="auto"/>
          </w:divBdr>
        </w:div>
        <w:div w:id="1653754067">
          <w:marLeft w:val="864"/>
          <w:marRight w:val="0"/>
          <w:marTop w:val="0"/>
          <w:marBottom w:val="60"/>
          <w:divBdr>
            <w:top w:val="none" w:sz="0" w:space="0" w:color="auto"/>
            <w:left w:val="none" w:sz="0" w:space="0" w:color="auto"/>
            <w:bottom w:val="none" w:sz="0" w:space="0" w:color="auto"/>
            <w:right w:val="none" w:sz="0" w:space="0" w:color="auto"/>
          </w:divBdr>
        </w:div>
        <w:div w:id="1663662071">
          <w:marLeft w:val="864"/>
          <w:marRight w:val="0"/>
          <w:marTop w:val="0"/>
          <w:marBottom w:val="60"/>
          <w:divBdr>
            <w:top w:val="none" w:sz="0" w:space="0" w:color="auto"/>
            <w:left w:val="none" w:sz="0" w:space="0" w:color="auto"/>
            <w:bottom w:val="none" w:sz="0" w:space="0" w:color="auto"/>
            <w:right w:val="none" w:sz="0" w:space="0" w:color="auto"/>
          </w:divBdr>
        </w:div>
        <w:div w:id="1758087636">
          <w:marLeft w:val="864"/>
          <w:marRight w:val="0"/>
          <w:marTop w:val="0"/>
          <w:marBottom w:val="60"/>
          <w:divBdr>
            <w:top w:val="none" w:sz="0" w:space="0" w:color="auto"/>
            <w:left w:val="none" w:sz="0" w:space="0" w:color="auto"/>
            <w:bottom w:val="none" w:sz="0" w:space="0" w:color="auto"/>
            <w:right w:val="none" w:sz="0" w:space="0" w:color="auto"/>
          </w:divBdr>
        </w:div>
        <w:div w:id="1751349616">
          <w:marLeft w:val="432"/>
          <w:marRight w:val="0"/>
          <w:marTop w:val="0"/>
          <w:marBottom w:val="60"/>
          <w:divBdr>
            <w:top w:val="none" w:sz="0" w:space="0" w:color="auto"/>
            <w:left w:val="none" w:sz="0" w:space="0" w:color="auto"/>
            <w:bottom w:val="none" w:sz="0" w:space="0" w:color="auto"/>
            <w:right w:val="none" w:sz="0" w:space="0" w:color="auto"/>
          </w:divBdr>
        </w:div>
        <w:div w:id="3365554">
          <w:marLeft w:val="0"/>
          <w:marRight w:val="0"/>
          <w:marTop w:val="0"/>
          <w:marBottom w:val="200"/>
          <w:divBdr>
            <w:top w:val="none" w:sz="0" w:space="0" w:color="auto"/>
            <w:left w:val="none" w:sz="0" w:space="0" w:color="auto"/>
            <w:bottom w:val="none" w:sz="0" w:space="0" w:color="auto"/>
            <w:right w:val="none" w:sz="0" w:space="0" w:color="auto"/>
          </w:divBdr>
        </w:div>
        <w:div w:id="105735114">
          <w:marLeft w:val="432"/>
          <w:marRight w:val="0"/>
          <w:marTop w:val="0"/>
          <w:marBottom w:val="101"/>
          <w:divBdr>
            <w:top w:val="none" w:sz="0" w:space="0" w:color="auto"/>
            <w:left w:val="none" w:sz="0" w:space="0" w:color="auto"/>
            <w:bottom w:val="none" w:sz="0" w:space="0" w:color="auto"/>
            <w:right w:val="none" w:sz="0" w:space="0" w:color="auto"/>
          </w:divBdr>
        </w:div>
        <w:div w:id="584805190">
          <w:marLeft w:val="432"/>
          <w:marRight w:val="0"/>
          <w:marTop w:val="0"/>
          <w:marBottom w:val="101"/>
          <w:divBdr>
            <w:top w:val="none" w:sz="0" w:space="0" w:color="auto"/>
            <w:left w:val="none" w:sz="0" w:space="0" w:color="auto"/>
            <w:bottom w:val="none" w:sz="0" w:space="0" w:color="auto"/>
            <w:right w:val="none" w:sz="0" w:space="0" w:color="auto"/>
          </w:divBdr>
        </w:div>
        <w:div w:id="66147284">
          <w:marLeft w:val="432"/>
          <w:marRight w:val="0"/>
          <w:marTop w:val="0"/>
          <w:marBottom w:val="101"/>
          <w:divBdr>
            <w:top w:val="none" w:sz="0" w:space="0" w:color="auto"/>
            <w:left w:val="none" w:sz="0" w:space="0" w:color="auto"/>
            <w:bottom w:val="none" w:sz="0" w:space="0" w:color="auto"/>
            <w:right w:val="none" w:sz="0" w:space="0" w:color="auto"/>
          </w:divBdr>
        </w:div>
        <w:div w:id="358356598">
          <w:marLeft w:val="864"/>
          <w:marRight w:val="0"/>
          <w:marTop w:val="0"/>
          <w:marBottom w:val="101"/>
          <w:divBdr>
            <w:top w:val="none" w:sz="0" w:space="0" w:color="auto"/>
            <w:left w:val="none" w:sz="0" w:space="0" w:color="auto"/>
            <w:bottom w:val="none" w:sz="0" w:space="0" w:color="auto"/>
            <w:right w:val="none" w:sz="0" w:space="0" w:color="auto"/>
          </w:divBdr>
        </w:div>
        <w:div w:id="1243026015">
          <w:marLeft w:val="864"/>
          <w:marRight w:val="0"/>
          <w:marTop w:val="0"/>
          <w:marBottom w:val="101"/>
          <w:divBdr>
            <w:top w:val="none" w:sz="0" w:space="0" w:color="auto"/>
            <w:left w:val="none" w:sz="0" w:space="0" w:color="auto"/>
            <w:bottom w:val="none" w:sz="0" w:space="0" w:color="auto"/>
            <w:right w:val="none" w:sz="0" w:space="0" w:color="auto"/>
          </w:divBdr>
        </w:div>
        <w:div w:id="1483232406">
          <w:marLeft w:val="864"/>
          <w:marRight w:val="0"/>
          <w:marTop w:val="0"/>
          <w:marBottom w:val="101"/>
          <w:divBdr>
            <w:top w:val="none" w:sz="0" w:space="0" w:color="auto"/>
            <w:left w:val="none" w:sz="0" w:space="0" w:color="auto"/>
            <w:bottom w:val="none" w:sz="0" w:space="0" w:color="auto"/>
            <w:right w:val="none" w:sz="0" w:space="0" w:color="auto"/>
          </w:divBdr>
        </w:div>
        <w:div w:id="751781711">
          <w:marLeft w:val="864"/>
          <w:marRight w:val="0"/>
          <w:marTop w:val="0"/>
          <w:marBottom w:val="101"/>
          <w:divBdr>
            <w:top w:val="none" w:sz="0" w:space="0" w:color="auto"/>
            <w:left w:val="none" w:sz="0" w:space="0" w:color="auto"/>
            <w:bottom w:val="none" w:sz="0" w:space="0" w:color="auto"/>
            <w:right w:val="none" w:sz="0" w:space="0" w:color="auto"/>
          </w:divBdr>
        </w:div>
        <w:div w:id="981694355">
          <w:marLeft w:val="432"/>
          <w:marRight w:val="0"/>
          <w:marTop w:val="0"/>
          <w:marBottom w:val="101"/>
          <w:divBdr>
            <w:top w:val="none" w:sz="0" w:space="0" w:color="auto"/>
            <w:left w:val="none" w:sz="0" w:space="0" w:color="auto"/>
            <w:bottom w:val="none" w:sz="0" w:space="0" w:color="auto"/>
            <w:right w:val="none" w:sz="0" w:space="0" w:color="auto"/>
          </w:divBdr>
        </w:div>
        <w:div w:id="2018654448">
          <w:marLeft w:val="0"/>
          <w:marRight w:val="0"/>
          <w:marTop w:val="0"/>
          <w:marBottom w:val="200"/>
          <w:divBdr>
            <w:top w:val="none" w:sz="0" w:space="0" w:color="auto"/>
            <w:left w:val="none" w:sz="0" w:space="0" w:color="auto"/>
            <w:bottom w:val="none" w:sz="0" w:space="0" w:color="auto"/>
            <w:right w:val="none" w:sz="0" w:space="0" w:color="auto"/>
          </w:divBdr>
        </w:div>
        <w:div w:id="1901020668">
          <w:marLeft w:val="432"/>
          <w:marRight w:val="0"/>
          <w:marTop w:val="0"/>
          <w:marBottom w:val="101"/>
          <w:divBdr>
            <w:top w:val="none" w:sz="0" w:space="0" w:color="auto"/>
            <w:left w:val="none" w:sz="0" w:space="0" w:color="auto"/>
            <w:bottom w:val="none" w:sz="0" w:space="0" w:color="auto"/>
            <w:right w:val="none" w:sz="0" w:space="0" w:color="auto"/>
          </w:divBdr>
        </w:div>
        <w:div w:id="1779837856">
          <w:marLeft w:val="432"/>
          <w:marRight w:val="0"/>
          <w:marTop w:val="0"/>
          <w:marBottom w:val="101"/>
          <w:divBdr>
            <w:top w:val="none" w:sz="0" w:space="0" w:color="auto"/>
            <w:left w:val="none" w:sz="0" w:space="0" w:color="auto"/>
            <w:bottom w:val="none" w:sz="0" w:space="0" w:color="auto"/>
            <w:right w:val="none" w:sz="0" w:space="0" w:color="auto"/>
          </w:divBdr>
        </w:div>
        <w:div w:id="873227386">
          <w:marLeft w:val="432"/>
          <w:marRight w:val="0"/>
          <w:marTop w:val="0"/>
          <w:marBottom w:val="101"/>
          <w:divBdr>
            <w:top w:val="none" w:sz="0" w:space="0" w:color="auto"/>
            <w:left w:val="none" w:sz="0" w:space="0" w:color="auto"/>
            <w:bottom w:val="none" w:sz="0" w:space="0" w:color="auto"/>
            <w:right w:val="none" w:sz="0" w:space="0" w:color="auto"/>
          </w:divBdr>
        </w:div>
        <w:div w:id="1053117130">
          <w:marLeft w:val="432"/>
          <w:marRight w:val="0"/>
          <w:marTop w:val="0"/>
          <w:marBottom w:val="101"/>
          <w:divBdr>
            <w:top w:val="none" w:sz="0" w:space="0" w:color="auto"/>
            <w:left w:val="none" w:sz="0" w:space="0" w:color="auto"/>
            <w:bottom w:val="none" w:sz="0" w:space="0" w:color="auto"/>
            <w:right w:val="none" w:sz="0" w:space="0" w:color="auto"/>
          </w:divBdr>
        </w:div>
        <w:div w:id="1404332843">
          <w:marLeft w:val="864"/>
          <w:marRight w:val="0"/>
          <w:marTop w:val="0"/>
          <w:marBottom w:val="101"/>
          <w:divBdr>
            <w:top w:val="none" w:sz="0" w:space="0" w:color="auto"/>
            <w:left w:val="none" w:sz="0" w:space="0" w:color="auto"/>
            <w:bottom w:val="none" w:sz="0" w:space="0" w:color="auto"/>
            <w:right w:val="none" w:sz="0" w:space="0" w:color="auto"/>
          </w:divBdr>
        </w:div>
        <w:div w:id="1864511851">
          <w:marLeft w:val="864"/>
          <w:marRight w:val="0"/>
          <w:marTop w:val="0"/>
          <w:marBottom w:val="101"/>
          <w:divBdr>
            <w:top w:val="none" w:sz="0" w:space="0" w:color="auto"/>
            <w:left w:val="none" w:sz="0" w:space="0" w:color="auto"/>
            <w:bottom w:val="none" w:sz="0" w:space="0" w:color="auto"/>
            <w:right w:val="none" w:sz="0" w:space="0" w:color="auto"/>
          </w:divBdr>
        </w:div>
        <w:div w:id="1537933368">
          <w:marLeft w:val="864"/>
          <w:marRight w:val="0"/>
          <w:marTop w:val="0"/>
          <w:marBottom w:val="101"/>
          <w:divBdr>
            <w:top w:val="none" w:sz="0" w:space="0" w:color="auto"/>
            <w:left w:val="none" w:sz="0" w:space="0" w:color="auto"/>
            <w:bottom w:val="none" w:sz="0" w:space="0" w:color="auto"/>
            <w:right w:val="none" w:sz="0" w:space="0" w:color="auto"/>
          </w:divBdr>
        </w:div>
        <w:div w:id="1700817380">
          <w:marLeft w:val="864"/>
          <w:marRight w:val="0"/>
          <w:marTop w:val="0"/>
          <w:marBottom w:val="101"/>
          <w:divBdr>
            <w:top w:val="none" w:sz="0" w:space="0" w:color="auto"/>
            <w:left w:val="none" w:sz="0" w:space="0" w:color="auto"/>
            <w:bottom w:val="none" w:sz="0" w:space="0" w:color="auto"/>
            <w:right w:val="none" w:sz="0" w:space="0" w:color="auto"/>
          </w:divBdr>
        </w:div>
        <w:div w:id="9139730">
          <w:marLeft w:val="432"/>
          <w:marRight w:val="0"/>
          <w:marTop w:val="0"/>
          <w:marBottom w:val="101"/>
          <w:divBdr>
            <w:top w:val="none" w:sz="0" w:space="0" w:color="auto"/>
            <w:left w:val="none" w:sz="0" w:space="0" w:color="auto"/>
            <w:bottom w:val="none" w:sz="0" w:space="0" w:color="auto"/>
            <w:right w:val="none" w:sz="0" w:space="0" w:color="auto"/>
          </w:divBdr>
        </w:div>
        <w:div w:id="1020467920">
          <w:marLeft w:val="432"/>
          <w:marRight w:val="0"/>
          <w:marTop w:val="0"/>
          <w:marBottom w:val="101"/>
          <w:divBdr>
            <w:top w:val="none" w:sz="0" w:space="0" w:color="auto"/>
            <w:left w:val="none" w:sz="0" w:space="0" w:color="auto"/>
            <w:bottom w:val="none" w:sz="0" w:space="0" w:color="auto"/>
            <w:right w:val="none" w:sz="0" w:space="0" w:color="auto"/>
          </w:divBdr>
        </w:div>
        <w:div w:id="864293581">
          <w:marLeft w:val="0"/>
          <w:marRight w:val="0"/>
          <w:marTop w:val="0"/>
          <w:marBottom w:val="101"/>
          <w:divBdr>
            <w:top w:val="none" w:sz="0" w:space="0" w:color="auto"/>
            <w:left w:val="none" w:sz="0" w:space="0" w:color="auto"/>
            <w:bottom w:val="none" w:sz="0" w:space="0" w:color="auto"/>
            <w:right w:val="none" w:sz="0" w:space="0" w:color="auto"/>
          </w:divBdr>
        </w:div>
        <w:div w:id="1135485257">
          <w:marLeft w:val="864"/>
          <w:marRight w:val="0"/>
          <w:marTop w:val="0"/>
          <w:marBottom w:val="101"/>
          <w:divBdr>
            <w:top w:val="none" w:sz="0" w:space="0" w:color="auto"/>
            <w:left w:val="none" w:sz="0" w:space="0" w:color="auto"/>
            <w:bottom w:val="none" w:sz="0" w:space="0" w:color="auto"/>
            <w:right w:val="none" w:sz="0" w:space="0" w:color="auto"/>
          </w:divBdr>
        </w:div>
        <w:div w:id="1912885708">
          <w:marLeft w:val="864"/>
          <w:marRight w:val="0"/>
          <w:marTop w:val="0"/>
          <w:marBottom w:val="101"/>
          <w:divBdr>
            <w:top w:val="none" w:sz="0" w:space="0" w:color="auto"/>
            <w:left w:val="none" w:sz="0" w:space="0" w:color="auto"/>
            <w:bottom w:val="none" w:sz="0" w:space="0" w:color="auto"/>
            <w:right w:val="none" w:sz="0" w:space="0" w:color="auto"/>
          </w:divBdr>
        </w:div>
        <w:div w:id="327636163">
          <w:marLeft w:val="864"/>
          <w:marRight w:val="0"/>
          <w:marTop w:val="0"/>
          <w:marBottom w:val="101"/>
          <w:divBdr>
            <w:top w:val="none" w:sz="0" w:space="0" w:color="auto"/>
            <w:left w:val="none" w:sz="0" w:space="0" w:color="auto"/>
            <w:bottom w:val="none" w:sz="0" w:space="0" w:color="auto"/>
            <w:right w:val="none" w:sz="0" w:space="0" w:color="auto"/>
          </w:divBdr>
        </w:div>
        <w:div w:id="1820733186">
          <w:marLeft w:val="864"/>
          <w:marRight w:val="0"/>
          <w:marTop w:val="0"/>
          <w:marBottom w:val="101"/>
          <w:divBdr>
            <w:top w:val="none" w:sz="0" w:space="0" w:color="auto"/>
            <w:left w:val="none" w:sz="0" w:space="0" w:color="auto"/>
            <w:bottom w:val="none" w:sz="0" w:space="0" w:color="auto"/>
            <w:right w:val="none" w:sz="0" w:space="0" w:color="auto"/>
          </w:divBdr>
        </w:div>
        <w:div w:id="1981766875">
          <w:marLeft w:val="864"/>
          <w:marRight w:val="0"/>
          <w:marTop w:val="0"/>
          <w:marBottom w:val="101"/>
          <w:divBdr>
            <w:top w:val="none" w:sz="0" w:space="0" w:color="auto"/>
            <w:left w:val="none" w:sz="0" w:space="0" w:color="auto"/>
            <w:bottom w:val="none" w:sz="0" w:space="0" w:color="auto"/>
            <w:right w:val="none" w:sz="0" w:space="0" w:color="auto"/>
          </w:divBdr>
        </w:div>
        <w:div w:id="228543882">
          <w:marLeft w:val="0"/>
          <w:marRight w:val="0"/>
          <w:marTop w:val="0"/>
          <w:marBottom w:val="200"/>
          <w:divBdr>
            <w:top w:val="none" w:sz="0" w:space="0" w:color="auto"/>
            <w:left w:val="none" w:sz="0" w:space="0" w:color="auto"/>
            <w:bottom w:val="none" w:sz="0" w:space="0" w:color="auto"/>
            <w:right w:val="none" w:sz="0" w:space="0" w:color="auto"/>
          </w:divBdr>
        </w:div>
        <w:div w:id="1221332929">
          <w:marLeft w:val="0"/>
          <w:marRight w:val="0"/>
          <w:marTop w:val="0"/>
          <w:marBottom w:val="60"/>
          <w:divBdr>
            <w:top w:val="none" w:sz="0" w:space="0" w:color="auto"/>
            <w:left w:val="none" w:sz="0" w:space="0" w:color="auto"/>
            <w:bottom w:val="none" w:sz="0" w:space="0" w:color="auto"/>
            <w:right w:val="none" w:sz="0" w:space="0" w:color="auto"/>
          </w:divBdr>
        </w:div>
        <w:div w:id="2098091573">
          <w:marLeft w:val="432"/>
          <w:marRight w:val="0"/>
          <w:marTop w:val="0"/>
          <w:marBottom w:val="60"/>
          <w:divBdr>
            <w:top w:val="none" w:sz="0" w:space="0" w:color="auto"/>
            <w:left w:val="none" w:sz="0" w:space="0" w:color="auto"/>
            <w:bottom w:val="none" w:sz="0" w:space="0" w:color="auto"/>
            <w:right w:val="none" w:sz="0" w:space="0" w:color="auto"/>
          </w:divBdr>
        </w:div>
        <w:div w:id="1590849276">
          <w:marLeft w:val="432"/>
          <w:marRight w:val="0"/>
          <w:marTop w:val="0"/>
          <w:marBottom w:val="60"/>
          <w:divBdr>
            <w:top w:val="none" w:sz="0" w:space="0" w:color="auto"/>
            <w:left w:val="none" w:sz="0" w:space="0" w:color="auto"/>
            <w:bottom w:val="none" w:sz="0" w:space="0" w:color="auto"/>
            <w:right w:val="none" w:sz="0" w:space="0" w:color="auto"/>
          </w:divBdr>
        </w:div>
        <w:div w:id="1594246268">
          <w:marLeft w:val="432"/>
          <w:marRight w:val="0"/>
          <w:marTop w:val="0"/>
          <w:marBottom w:val="60"/>
          <w:divBdr>
            <w:top w:val="none" w:sz="0" w:space="0" w:color="auto"/>
            <w:left w:val="none" w:sz="0" w:space="0" w:color="auto"/>
            <w:bottom w:val="none" w:sz="0" w:space="0" w:color="auto"/>
            <w:right w:val="none" w:sz="0" w:space="0" w:color="auto"/>
          </w:divBdr>
        </w:div>
        <w:div w:id="1544711294">
          <w:marLeft w:val="864"/>
          <w:marRight w:val="0"/>
          <w:marTop w:val="0"/>
          <w:marBottom w:val="60"/>
          <w:divBdr>
            <w:top w:val="none" w:sz="0" w:space="0" w:color="auto"/>
            <w:left w:val="none" w:sz="0" w:space="0" w:color="auto"/>
            <w:bottom w:val="none" w:sz="0" w:space="0" w:color="auto"/>
            <w:right w:val="none" w:sz="0" w:space="0" w:color="auto"/>
          </w:divBdr>
        </w:div>
        <w:div w:id="1029334459">
          <w:marLeft w:val="864"/>
          <w:marRight w:val="0"/>
          <w:marTop w:val="0"/>
          <w:marBottom w:val="60"/>
          <w:divBdr>
            <w:top w:val="none" w:sz="0" w:space="0" w:color="auto"/>
            <w:left w:val="none" w:sz="0" w:space="0" w:color="auto"/>
            <w:bottom w:val="none" w:sz="0" w:space="0" w:color="auto"/>
            <w:right w:val="none" w:sz="0" w:space="0" w:color="auto"/>
          </w:divBdr>
        </w:div>
        <w:div w:id="1469321076">
          <w:marLeft w:val="864"/>
          <w:marRight w:val="0"/>
          <w:marTop w:val="0"/>
          <w:marBottom w:val="60"/>
          <w:divBdr>
            <w:top w:val="none" w:sz="0" w:space="0" w:color="auto"/>
            <w:left w:val="none" w:sz="0" w:space="0" w:color="auto"/>
            <w:bottom w:val="none" w:sz="0" w:space="0" w:color="auto"/>
            <w:right w:val="none" w:sz="0" w:space="0" w:color="auto"/>
          </w:divBdr>
        </w:div>
        <w:div w:id="1334799222">
          <w:marLeft w:val="864"/>
          <w:marRight w:val="0"/>
          <w:marTop w:val="0"/>
          <w:marBottom w:val="60"/>
          <w:divBdr>
            <w:top w:val="none" w:sz="0" w:space="0" w:color="auto"/>
            <w:left w:val="none" w:sz="0" w:space="0" w:color="auto"/>
            <w:bottom w:val="none" w:sz="0" w:space="0" w:color="auto"/>
            <w:right w:val="none" w:sz="0" w:space="0" w:color="auto"/>
          </w:divBdr>
        </w:div>
        <w:div w:id="890731848">
          <w:marLeft w:val="864"/>
          <w:marRight w:val="0"/>
          <w:marTop w:val="0"/>
          <w:marBottom w:val="60"/>
          <w:divBdr>
            <w:top w:val="none" w:sz="0" w:space="0" w:color="auto"/>
            <w:left w:val="none" w:sz="0" w:space="0" w:color="auto"/>
            <w:bottom w:val="none" w:sz="0" w:space="0" w:color="auto"/>
            <w:right w:val="none" w:sz="0" w:space="0" w:color="auto"/>
          </w:divBdr>
        </w:div>
        <w:div w:id="1909267624">
          <w:marLeft w:val="864"/>
          <w:marRight w:val="0"/>
          <w:marTop w:val="0"/>
          <w:marBottom w:val="60"/>
          <w:divBdr>
            <w:top w:val="none" w:sz="0" w:space="0" w:color="auto"/>
            <w:left w:val="none" w:sz="0" w:space="0" w:color="auto"/>
            <w:bottom w:val="none" w:sz="0" w:space="0" w:color="auto"/>
            <w:right w:val="none" w:sz="0" w:space="0" w:color="auto"/>
          </w:divBdr>
        </w:div>
        <w:div w:id="1795439551">
          <w:marLeft w:val="864"/>
          <w:marRight w:val="0"/>
          <w:marTop w:val="0"/>
          <w:marBottom w:val="60"/>
          <w:divBdr>
            <w:top w:val="none" w:sz="0" w:space="0" w:color="auto"/>
            <w:left w:val="none" w:sz="0" w:space="0" w:color="auto"/>
            <w:bottom w:val="none" w:sz="0" w:space="0" w:color="auto"/>
            <w:right w:val="none" w:sz="0" w:space="0" w:color="auto"/>
          </w:divBdr>
        </w:div>
        <w:div w:id="1878470817">
          <w:marLeft w:val="0"/>
          <w:marRight w:val="0"/>
          <w:marTop w:val="0"/>
          <w:marBottom w:val="200"/>
          <w:divBdr>
            <w:top w:val="none" w:sz="0" w:space="0" w:color="auto"/>
            <w:left w:val="none" w:sz="0" w:space="0" w:color="auto"/>
            <w:bottom w:val="none" w:sz="0" w:space="0" w:color="auto"/>
            <w:right w:val="none" w:sz="0" w:space="0" w:color="auto"/>
          </w:divBdr>
        </w:div>
        <w:div w:id="924607047">
          <w:marLeft w:val="432"/>
          <w:marRight w:val="0"/>
          <w:marTop w:val="0"/>
          <w:marBottom w:val="60"/>
          <w:divBdr>
            <w:top w:val="none" w:sz="0" w:space="0" w:color="auto"/>
            <w:left w:val="none" w:sz="0" w:space="0" w:color="auto"/>
            <w:bottom w:val="none" w:sz="0" w:space="0" w:color="auto"/>
            <w:right w:val="none" w:sz="0" w:space="0" w:color="auto"/>
          </w:divBdr>
        </w:div>
        <w:div w:id="1517882565">
          <w:marLeft w:val="864"/>
          <w:marRight w:val="0"/>
          <w:marTop w:val="0"/>
          <w:marBottom w:val="60"/>
          <w:divBdr>
            <w:top w:val="none" w:sz="0" w:space="0" w:color="auto"/>
            <w:left w:val="none" w:sz="0" w:space="0" w:color="auto"/>
            <w:bottom w:val="none" w:sz="0" w:space="0" w:color="auto"/>
            <w:right w:val="none" w:sz="0" w:space="0" w:color="auto"/>
          </w:divBdr>
        </w:div>
        <w:div w:id="1629815986">
          <w:marLeft w:val="864"/>
          <w:marRight w:val="0"/>
          <w:marTop w:val="0"/>
          <w:marBottom w:val="60"/>
          <w:divBdr>
            <w:top w:val="none" w:sz="0" w:space="0" w:color="auto"/>
            <w:left w:val="none" w:sz="0" w:space="0" w:color="auto"/>
            <w:bottom w:val="none" w:sz="0" w:space="0" w:color="auto"/>
            <w:right w:val="none" w:sz="0" w:space="0" w:color="auto"/>
          </w:divBdr>
        </w:div>
        <w:div w:id="708453318">
          <w:marLeft w:val="432"/>
          <w:marRight w:val="0"/>
          <w:marTop w:val="0"/>
          <w:marBottom w:val="60"/>
          <w:divBdr>
            <w:top w:val="none" w:sz="0" w:space="0" w:color="auto"/>
            <w:left w:val="none" w:sz="0" w:space="0" w:color="auto"/>
            <w:bottom w:val="none" w:sz="0" w:space="0" w:color="auto"/>
            <w:right w:val="none" w:sz="0" w:space="0" w:color="auto"/>
          </w:divBdr>
        </w:div>
        <w:div w:id="75329775">
          <w:marLeft w:val="864"/>
          <w:marRight w:val="0"/>
          <w:marTop w:val="0"/>
          <w:marBottom w:val="60"/>
          <w:divBdr>
            <w:top w:val="none" w:sz="0" w:space="0" w:color="auto"/>
            <w:left w:val="none" w:sz="0" w:space="0" w:color="auto"/>
            <w:bottom w:val="none" w:sz="0" w:space="0" w:color="auto"/>
            <w:right w:val="none" w:sz="0" w:space="0" w:color="auto"/>
          </w:divBdr>
        </w:div>
        <w:div w:id="708148949">
          <w:marLeft w:val="432"/>
          <w:marRight w:val="0"/>
          <w:marTop w:val="0"/>
          <w:marBottom w:val="60"/>
          <w:divBdr>
            <w:top w:val="none" w:sz="0" w:space="0" w:color="auto"/>
            <w:left w:val="none" w:sz="0" w:space="0" w:color="auto"/>
            <w:bottom w:val="none" w:sz="0" w:space="0" w:color="auto"/>
            <w:right w:val="none" w:sz="0" w:space="0" w:color="auto"/>
          </w:divBdr>
        </w:div>
        <w:div w:id="1605991396">
          <w:marLeft w:val="864"/>
          <w:marRight w:val="0"/>
          <w:marTop w:val="0"/>
          <w:marBottom w:val="60"/>
          <w:divBdr>
            <w:top w:val="none" w:sz="0" w:space="0" w:color="auto"/>
            <w:left w:val="none" w:sz="0" w:space="0" w:color="auto"/>
            <w:bottom w:val="none" w:sz="0" w:space="0" w:color="auto"/>
            <w:right w:val="none" w:sz="0" w:space="0" w:color="auto"/>
          </w:divBdr>
        </w:div>
        <w:div w:id="2056654036">
          <w:marLeft w:val="864"/>
          <w:marRight w:val="0"/>
          <w:marTop w:val="0"/>
          <w:marBottom w:val="60"/>
          <w:divBdr>
            <w:top w:val="none" w:sz="0" w:space="0" w:color="auto"/>
            <w:left w:val="none" w:sz="0" w:space="0" w:color="auto"/>
            <w:bottom w:val="none" w:sz="0" w:space="0" w:color="auto"/>
            <w:right w:val="none" w:sz="0" w:space="0" w:color="auto"/>
          </w:divBdr>
        </w:div>
        <w:div w:id="931664384">
          <w:marLeft w:val="864"/>
          <w:marRight w:val="0"/>
          <w:marTop w:val="0"/>
          <w:marBottom w:val="60"/>
          <w:divBdr>
            <w:top w:val="none" w:sz="0" w:space="0" w:color="auto"/>
            <w:left w:val="none" w:sz="0" w:space="0" w:color="auto"/>
            <w:bottom w:val="none" w:sz="0" w:space="0" w:color="auto"/>
            <w:right w:val="none" w:sz="0" w:space="0" w:color="auto"/>
          </w:divBdr>
        </w:div>
        <w:div w:id="170680547">
          <w:marLeft w:val="864"/>
          <w:marRight w:val="0"/>
          <w:marTop w:val="0"/>
          <w:marBottom w:val="60"/>
          <w:divBdr>
            <w:top w:val="none" w:sz="0" w:space="0" w:color="auto"/>
            <w:left w:val="none" w:sz="0" w:space="0" w:color="auto"/>
            <w:bottom w:val="none" w:sz="0" w:space="0" w:color="auto"/>
            <w:right w:val="none" w:sz="0" w:space="0" w:color="auto"/>
          </w:divBdr>
        </w:div>
        <w:div w:id="251474641">
          <w:marLeft w:val="864"/>
          <w:marRight w:val="0"/>
          <w:marTop w:val="0"/>
          <w:marBottom w:val="60"/>
          <w:divBdr>
            <w:top w:val="none" w:sz="0" w:space="0" w:color="auto"/>
            <w:left w:val="none" w:sz="0" w:space="0" w:color="auto"/>
            <w:bottom w:val="none" w:sz="0" w:space="0" w:color="auto"/>
            <w:right w:val="none" w:sz="0" w:space="0" w:color="auto"/>
          </w:divBdr>
        </w:div>
        <w:div w:id="1387530053">
          <w:marLeft w:val="0"/>
          <w:marRight w:val="0"/>
          <w:marTop w:val="0"/>
          <w:marBottom w:val="200"/>
          <w:divBdr>
            <w:top w:val="none" w:sz="0" w:space="0" w:color="auto"/>
            <w:left w:val="none" w:sz="0" w:space="0" w:color="auto"/>
            <w:bottom w:val="none" w:sz="0" w:space="0" w:color="auto"/>
            <w:right w:val="none" w:sz="0" w:space="0" w:color="auto"/>
          </w:divBdr>
        </w:div>
        <w:div w:id="1681354843">
          <w:marLeft w:val="432"/>
          <w:marRight w:val="0"/>
          <w:marTop w:val="0"/>
          <w:marBottom w:val="101"/>
          <w:divBdr>
            <w:top w:val="none" w:sz="0" w:space="0" w:color="auto"/>
            <w:left w:val="none" w:sz="0" w:space="0" w:color="auto"/>
            <w:bottom w:val="none" w:sz="0" w:space="0" w:color="auto"/>
            <w:right w:val="none" w:sz="0" w:space="0" w:color="auto"/>
          </w:divBdr>
        </w:div>
        <w:div w:id="1358196526">
          <w:marLeft w:val="864"/>
          <w:marRight w:val="0"/>
          <w:marTop w:val="0"/>
          <w:marBottom w:val="101"/>
          <w:divBdr>
            <w:top w:val="none" w:sz="0" w:space="0" w:color="auto"/>
            <w:left w:val="none" w:sz="0" w:space="0" w:color="auto"/>
            <w:bottom w:val="none" w:sz="0" w:space="0" w:color="auto"/>
            <w:right w:val="none" w:sz="0" w:space="0" w:color="auto"/>
          </w:divBdr>
        </w:div>
        <w:div w:id="1397780178">
          <w:marLeft w:val="864"/>
          <w:marRight w:val="0"/>
          <w:marTop w:val="0"/>
          <w:marBottom w:val="101"/>
          <w:divBdr>
            <w:top w:val="none" w:sz="0" w:space="0" w:color="auto"/>
            <w:left w:val="none" w:sz="0" w:space="0" w:color="auto"/>
            <w:bottom w:val="none" w:sz="0" w:space="0" w:color="auto"/>
            <w:right w:val="none" w:sz="0" w:space="0" w:color="auto"/>
          </w:divBdr>
        </w:div>
        <w:div w:id="624317617">
          <w:marLeft w:val="432"/>
          <w:marRight w:val="0"/>
          <w:marTop w:val="0"/>
          <w:marBottom w:val="101"/>
          <w:divBdr>
            <w:top w:val="none" w:sz="0" w:space="0" w:color="auto"/>
            <w:left w:val="none" w:sz="0" w:space="0" w:color="auto"/>
            <w:bottom w:val="none" w:sz="0" w:space="0" w:color="auto"/>
            <w:right w:val="none" w:sz="0" w:space="0" w:color="auto"/>
          </w:divBdr>
        </w:div>
        <w:div w:id="984554696">
          <w:marLeft w:val="864"/>
          <w:marRight w:val="0"/>
          <w:marTop w:val="0"/>
          <w:marBottom w:val="101"/>
          <w:divBdr>
            <w:top w:val="none" w:sz="0" w:space="0" w:color="auto"/>
            <w:left w:val="none" w:sz="0" w:space="0" w:color="auto"/>
            <w:bottom w:val="none" w:sz="0" w:space="0" w:color="auto"/>
            <w:right w:val="none" w:sz="0" w:space="0" w:color="auto"/>
          </w:divBdr>
        </w:div>
        <w:div w:id="1159463307">
          <w:marLeft w:val="864"/>
          <w:marRight w:val="0"/>
          <w:marTop w:val="0"/>
          <w:marBottom w:val="101"/>
          <w:divBdr>
            <w:top w:val="none" w:sz="0" w:space="0" w:color="auto"/>
            <w:left w:val="none" w:sz="0" w:space="0" w:color="auto"/>
            <w:bottom w:val="none" w:sz="0" w:space="0" w:color="auto"/>
            <w:right w:val="none" w:sz="0" w:space="0" w:color="auto"/>
          </w:divBdr>
        </w:div>
        <w:div w:id="864172946">
          <w:marLeft w:val="864"/>
          <w:marRight w:val="0"/>
          <w:marTop w:val="0"/>
          <w:marBottom w:val="101"/>
          <w:divBdr>
            <w:top w:val="none" w:sz="0" w:space="0" w:color="auto"/>
            <w:left w:val="none" w:sz="0" w:space="0" w:color="auto"/>
            <w:bottom w:val="none" w:sz="0" w:space="0" w:color="auto"/>
            <w:right w:val="none" w:sz="0" w:space="0" w:color="auto"/>
          </w:divBdr>
        </w:div>
        <w:div w:id="1799765184">
          <w:marLeft w:val="432"/>
          <w:marRight w:val="0"/>
          <w:marTop w:val="0"/>
          <w:marBottom w:val="101"/>
          <w:divBdr>
            <w:top w:val="none" w:sz="0" w:space="0" w:color="auto"/>
            <w:left w:val="none" w:sz="0" w:space="0" w:color="auto"/>
            <w:bottom w:val="none" w:sz="0" w:space="0" w:color="auto"/>
            <w:right w:val="none" w:sz="0" w:space="0" w:color="auto"/>
          </w:divBdr>
        </w:div>
        <w:div w:id="469713910">
          <w:marLeft w:val="864"/>
          <w:marRight w:val="0"/>
          <w:marTop w:val="0"/>
          <w:marBottom w:val="101"/>
          <w:divBdr>
            <w:top w:val="none" w:sz="0" w:space="0" w:color="auto"/>
            <w:left w:val="none" w:sz="0" w:space="0" w:color="auto"/>
            <w:bottom w:val="none" w:sz="0" w:space="0" w:color="auto"/>
            <w:right w:val="none" w:sz="0" w:space="0" w:color="auto"/>
          </w:divBdr>
        </w:div>
        <w:div w:id="1176462520">
          <w:marLeft w:val="432"/>
          <w:marRight w:val="0"/>
          <w:marTop w:val="0"/>
          <w:marBottom w:val="101"/>
          <w:divBdr>
            <w:top w:val="none" w:sz="0" w:space="0" w:color="auto"/>
            <w:left w:val="none" w:sz="0" w:space="0" w:color="auto"/>
            <w:bottom w:val="none" w:sz="0" w:space="0" w:color="auto"/>
            <w:right w:val="none" w:sz="0" w:space="0" w:color="auto"/>
          </w:divBdr>
        </w:div>
        <w:div w:id="214508269">
          <w:marLeft w:val="864"/>
          <w:marRight w:val="0"/>
          <w:marTop w:val="0"/>
          <w:marBottom w:val="101"/>
          <w:divBdr>
            <w:top w:val="none" w:sz="0" w:space="0" w:color="auto"/>
            <w:left w:val="none" w:sz="0" w:space="0" w:color="auto"/>
            <w:bottom w:val="none" w:sz="0" w:space="0" w:color="auto"/>
            <w:right w:val="none" w:sz="0" w:space="0" w:color="auto"/>
          </w:divBdr>
        </w:div>
        <w:div w:id="2006468050">
          <w:marLeft w:val="864"/>
          <w:marRight w:val="0"/>
          <w:marTop w:val="0"/>
          <w:marBottom w:val="101"/>
          <w:divBdr>
            <w:top w:val="none" w:sz="0" w:space="0" w:color="auto"/>
            <w:left w:val="none" w:sz="0" w:space="0" w:color="auto"/>
            <w:bottom w:val="none" w:sz="0" w:space="0" w:color="auto"/>
            <w:right w:val="none" w:sz="0" w:space="0" w:color="auto"/>
          </w:divBdr>
        </w:div>
        <w:div w:id="1889339993">
          <w:marLeft w:val="0"/>
          <w:marRight w:val="0"/>
          <w:marTop w:val="0"/>
          <w:marBottom w:val="200"/>
          <w:divBdr>
            <w:top w:val="none" w:sz="0" w:space="0" w:color="auto"/>
            <w:left w:val="none" w:sz="0" w:space="0" w:color="auto"/>
            <w:bottom w:val="none" w:sz="0" w:space="0" w:color="auto"/>
            <w:right w:val="none" w:sz="0" w:space="0" w:color="auto"/>
          </w:divBdr>
        </w:div>
        <w:div w:id="2062090512">
          <w:marLeft w:val="432"/>
          <w:marRight w:val="0"/>
          <w:marTop w:val="0"/>
          <w:marBottom w:val="101"/>
          <w:divBdr>
            <w:top w:val="none" w:sz="0" w:space="0" w:color="auto"/>
            <w:left w:val="none" w:sz="0" w:space="0" w:color="auto"/>
            <w:bottom w:val="none" w:sz="0" w:space="0" w:color="auto"/>
            <w:right w:val="none" w:sz="0" w:space="0" w:color="auto"/>
          </w:divBdr>
        </w:div>
        <w:div w:id="1003581026">
          <w:marLeft w:val="864"/>
          <w:marRight w:val="0"/>
          <w:marTop w:val="0"/>
          <w:marBottom w:val="101"/>
          <w:divBdr>
            <w:top w:val="none" w:sz="0" w:space="0" w:color="auto"/>
            <w:left w:val="none" w:sz="0" w:space="0" w:color="auto"/>
            <w:bottom w:val="none" w:sz="0" w:space="0" w:color="auto"/>
            <w:right w:val="none" w:sz="0" w:space="0" w:color="auto"/>
          </w:divBdr>
        </w:div>
        <w:div w:id="1123229084">
          <w:marLeft w:val="864"/>
          <w:marRight w:val="0"/>
          <w:marTop w:val="0"/>
          <w:marBottom w:val="101"/>
          <w:divBdr>
            <w:top w:val="none" w:sz="0" w:space="0" w:color="auto"/>
            <w:left w:val="none" w:sz="0" w:space="0" w:color="auto"/>
            <w:bottom w:val="none" w:sz="0" w:space="0" w:color="auto"/>
            <w:right w:val="none" w:sz="0" w:space="0" w:color="auto"/>
          </w:divBdr>
        </w:div>
        <w:div w:id="1898976754">
          <w:marLeft w:val="432"/>
          <w:marRight w:val="0"/>
          <w:marTop w:val="0"/>
          <w:marBottom w:val="101"/>
          <w:divBdr>
            <w:top w:val="none" w:sz="0" w:space="0" w:color="auto"/>
            <w:left w:val="none" w:sz="0" w:space="0" w:color="auto"/>
            <w:bottom w:val="none" w:sz="0" w:space="0" w:color="auto"/>
            <w:right w:val="none" w:sz="0" w:space="0" w:color="auto"/>
          </w:divBdr>
        </w:div>
        <w:div w:id="1645161789">
          <w:marLeft w:val="864"/>
          <w:marRight w:val="0"/>
          <w:marTop w:val="0"/>
          <w:marBottom w:val="101"/>
          <w:divBdr>
            <w:top w:val="none" w:sz="0" w:space="0" w:color="auto"/>
            <w:left w:val="none" w:sz="0" w:space="0" w:color="auto"/>
            <w:bottom w:val="none" w:sz="0" w:space="0" w:color="auto"/>
            <w:right w:val="none" w:sz="0" w:space="0" w:color="auto"/>
          </w:divBdr>
        </w:div>
        <w:div w:id="103960452">
          <w:marLeft w:val="432"/>
          <w:marRight w:val="0"/>
          <w:marTop w:val="0"/>
          <w:marBottom w:val="101"/>
          <w:divBdr>
            <w:top w:val="none" w:sz="0" w:space="0" w:color="auto"/>
            <w:left w:val="none" w:sz="0" w:space="0" w:color="auto"/>
            <w:bottom w:val="none" w:sz="0" w:space="0" w:color="auto"/>
            <w:right w:val="none" w:sz="0" w:space="0" w:color="auto"/>
          </w:divBdr>
        </w:div>
        <w:div w:id="710108054">
          <w:marLeft w:val="864"/>
          <w:marRight w:val="0"/>
          <w:marTop w:val="0"/>
          <w:marBottom w:val="101"/>
          <w:divBdr>
            <w:top w:val="none" w:sz="0" w:space="0" w:color="auto"/>
            <w:left w:val="none" w:sz="0" w:space="0" w:color="auto"/>
            <w:bottom w:val="none" w:sz="0" w:space="0" w:color="auto"/>
            <w:right w:val="none" w:sz="0" w:space="0" w:color="auto"/>
          </w:divBdr>
        </w:div>
        <w:div w:id="679043803">
          <w:marLeft w:val="864"/>
          <w:marRight w:val="0"/>
          <w:marTop w:val="0"/>
          <w:marBottom w:val="101"/>
          <w:divBdr>
            <w:top w:val="none" w:sz="0" w:space="0" w:color="auto"/>
            <w:left w:val="none" w:sz="0" w:space="0" w:color="auto"/>
            <w:bottom w:val="none" w:sz="0" w:space="0" w:color="auto"/>
            <w:right w:val="none" w:sz="0" w:space="0" w:color="auto"/>
          </w:divBdr>
        </w:div>
        <w:div w:id="48770908">
          <w:marLeft w:val="864"/>
          <w:marRight w:val="0"/>
          <w:marTop w:val="0"/>
          <w:marBottom w:val="101"/>
          <w:divBdr>
            <w:top w:val="none" w:sz="0" w:space="0" w:color="auto"/>
            <w:left w:val="none" w:sz="0" w:space="0" w:color="auto"/>
            <w:bottom w:val="none" w:sz="0" w:space="0" w:color="auto"/>
            <w:right w:val="none" w:sz="0" w:space="0" w:color="auto"/>
          </w:divBdr>
        </w:div>
        <w:div w:id="1315909858">
          <w:marLeft w:val="0"/>
          <w:marRight w:val="0"/>
          <w:marTop w:val="0"/>
          <w:marBottom w:val="101"/>
          <w:divBdr>
            <w:top w:val="none" w:sz="0" w:space="0" w:color="auto"/>
            <w:left w:val="none" w:sz="0" w:space="0" w:color="auto"/>
            <w:bottom w:val="none" w:sz="0" w:space="0" w:color="auto"/>
            <w:right w:val="none" w:sz="0" w:space="0" w:color="auto"/>
          </w:divBdr>
        </w:div>
        <w:div w:id="1671524012">
          <w:marLeft w:val="864"/>
          <w:marRight w:val="0"/>
          <w:marTop w:val="0"/>
          <w:marBottom w:val="101"/>
          <w:divBdr>
            <w:top w:val="none" w:sz="0" w:space="0" w:color="auto"/>
            <w:left w:val="none" w:sz="0" w:space="0" w:color="auto"/>
            <w:bottom w:val="none" w:sz="0" w:space="0" w:color="auto"/>
            <w:right w:val="none" w:sz="0" w:space="0" w:color="auto"/>
          </w:divBdr>
        </w:div>
        <w:div w:id="1101028645">
          <w:marLeft w:val="0"/>
          <w:marRight w:val="0"/>
          <w:marTop w:val="0"/>
          <w:marBottom w:val="101"/>
          <w:divBdr>
            <w:top w:val="none" w:sz="0" w:space="0" w:color="auto"/>
            <w:left w:val="none" w:sz="0" w:space="0" w:color="auto"/>
            <w:bottom w:val="none" w:sz="0" w:space="0" w:color="auto"/>
            <w:right w:val="none" w:sz="0" w:space="0" w:color="auto"/>
          </w:divBdr>
        </w:div>
        <w:div w:id="1707675779">
          <w:marLeft w:val="0"/>
          <w:marRight w:val="0"/>
          <w:marTop w:val="0"/>
          <w:marBottom w:val="101"/>
          <w:divBdr>
            <w:top w:val="none" w:sz="0" w:space="0" w:color="auto"/>
            <w:left w:val="none" w:sz="0" w:space="0" w:color="auto"/>
            <w:bottom w:val="none" w:sz="0" w:space="0" w:color="auto"/>
            <w:right w:val="none" w:sz="0" w:space="0" w:color="auto"/>
          </w:divBdr>
        </w:div>
        <w:div w:id="229270019">
          <w:marLeft w:val="0"/>
          <w:marRight w:val="0"/>
          <w:marTop w:val="0"/>
          <w:marBottom w:val="101"/>
          <w:divBdr>
            <w:top w:val="none" w:sz="0" w:space="0" w:color="auto"/>
            <w:left w:val="none" w:sz="0" w:space="0" w:color="auto"/>
            <w:bottom w:val="none" w:sz="0" w:space="0" w:color="auto"/>
            <w:right w:val="none" w:sz="0" w:space="0" w:color="auto"/>
          </w:divBdr>
        </w:div>
        <w:div w:id="829905132">
          <w:marLeft w:val="0"/>
          <w:marRight w:val="0"/>
          <w:marTop w:val="0"/>
          <w:marBottom w:val="101"/>
          <w:divBdr>
            <w:top w:val="none" w:sz="0" w:space="0" w:color="auto"/>
            <w:left w:val="none" w:sz="0" w:space="0" w:color="auto"/>
            <w:bottom w:val="none" w:sz="0" w:space="0" w:color="auto"/>
            <w:right w:val="none" w:sz="0" w:space="0" w:color="auto"/>
          </w:divBdr>
        </w:div>
        <w:div w:id="1839693134">
          <w:marLeft w:val="0"/>
          <w:marRight w:val="0"/>
          <w:marTop w:val="0"/>
          <w:marBottom w:val="101"/>
          <w:divBdr>
            <w:top w:val="none" w:sz="0" w:space="0" w:color="auto"/>
            <w:left w:val="none" w:sz="0" w:space="0" w:color="auto"/>
            <w:bottom w:val="none" w:sz="0" w:space="0" w:color="auto"/>
            <w:right w:val="none" w:sz="0" w:space="0" w:color="auto"/>
          </w:divBdr>
        </w:div>
        <w:div w:id="953097616">
          <w:marLeft w:val="0"/>
          <w:marRight w:val="0"/>
          <w:marTop w:val="0"/>
          <w:marBottom w:val="101"/>
          <w:divBdr>
            <w:top w:val="none" w:sz="0" w:space="0" w:color="auto"/>
            <w:left w:val="none" w:sz="0" w:space="0" w:color="auto"/>
            <w:bottom w:val="none" w:sz="0" w:space="0" w:color="auto"/>
            <w:right w:val="none" w:sz="0" w:space="0" w:color="auto"/>
          </w:divBdr>
        </w:div>
        <w:div w:id="1014921117">
          <w:marLeft w:val="0"/>
          <w:marRight w:val="0"/>
          <w:marTop w:val="0"/>
          <w:marBottom w:val="101"/>
          <w:divBdr>
            <w:top w:val="none" w:sz="0" w:space="0" w:color="auto"/>
            <w:left w:val="none" w:sz="0" w:space="0" w:color="auto"/>
            <w:bottom w:val="none" w:sz="0" w:space="0" w:color="auto"/>
            <w:right w:val="none" w:sz="0" w:space="0" w:color="auto"/>
          </w:divBdr>
        </w:div>
        <w:div w:id="1726221182">
          <w:marLeft w:val="0"/>
          <w:marRight w:val="0"/>
          <w:marTop w:val="0"/>
          <w:marBottom w:val="101"/>
          <w:divBdr>
            <w:top w:val="none" w:sz="0" w:space="0" w:color="auto"/>
            <w:left w:val="none" w:sz="0" w:space="0" w:color="auto"/>
            <w:bottom w:val="none" w:sz="0" w:space="0" w:color="auto"/>
            <w:right w:val="none" w:sz="0" w:space="0" w:color="auto"/>
          </w:divBdr>
        </w:div>
        <w:div w:id="1908489531">
          <w:marLeft w:val="432"/>
          <w:marRight w:val="0"/>
          <w:marTop w:val="0"/>
          <w:marBottom w:val="101"/>
          <w:divBdr>
            <w:top w:val="none" w:sz="0" w:space="0" w:color="auto"/>
            <w:left w:val="none" w:sz="0" w:space="0" w:color="auto"/>
            <w:bottom w:val="none" w:sz="0" w:space="0" w:color="auto"/>
            <w:right w:val="none" w:sz="0" w:space="0" w:color="auto"/>
          </w:divBdr>
        </w:div>
        <w:div w:id="465052126">
          <w:marLeft w:val="432"/>
          <w:marRight w:val="0"/>
          <w:marTop w:val="0"/>
          <w:marBottom w:val="101"/>
          <w:divBdr>
            <w:top w:val="none" w:sz="0" w:space="0" w:color="auto"/>
            <w:left w:val="none" w:sz="0" w:space="0" w:color="auto"/>
            <w:bottom w:val="none" w:sz="0" w:space="0" w:color="auto"/>
            <w:right w:val="none" w:sz="0" w:space="0" w:color="auto"/>
          </w:divBdr>
        </w:div>
        <w:div w:id="1323318892">
          <w:marLeft w:val="432"/>
          <w:marRight w:val="0"/>
          <w:marTop w:val="0"/>
          <w:marBottom w:val="101"/>
          <w:divBdr>
            <w:top w:val="none" w:sz="0" w:space="0" w:color="auto"/>
            <w:left w:val="none" w:sz="0" w:space="0" w:color="auto"/>
            <w:bottom w:val="none" w:sz="0" w:space="0" w:color="auto"/>
            <w:right w:val="none" w:sz="0" w:space="0" w:color="auto"/>
          </w:divBdr>
        </w:div>
        <w:div w:id="1482696767">
          <w:marLeft w:val="0"/>
          <w:marRight w:val="0"/>
          <w:marTop w:val="0"/>
          <w:marBottom w:val="101"/>
          <w:divBdr>
            <w:top w:val="none" w:sz="0" w:space="0" w:color="auto"/>
            <w:left w:val="none" w:sz="0" w:space="0" w:color="auto"/>
            <w:bottom w:val="none" w:sz="0" w:space="0" w:color="auto"/>
            <w:right w:val="none" w:sz="0" w:space="0" w:color="auto"/>
          </w:divBdr>
        </w:div>
        <w:div w:id="53045507">
          <w:marLeft w:val="0"/>
          <w:marRight w:val="0"/>
          <w:marTop w:val="0"/>
          <w:marBottom w:val="101"/>
          <w:divBdr>
            <w:top w:val="none" w:sz="0" w:space="0" w:color="auto"/>
            <w:left w:val="none" w:sz="0" w:space="0" w:color="auto"/>
            <w:bottom w:val="none" w:sz="0" w:space="0" w:color="auto"/>
            <w:right w:val="none" w:sz="0" w:space="0" w:color="auto"/>
          </w:divBdr>
        </w:div>
        <w:div w:id="1147478284">
          <w:marLeft w:val="0"/>
          <w:marRight w:val="0"/>
          <w:marTop w:val="0"/>
          <w:marBottom w:val="101"/>
          <w:divBdr>
            <w:top w:val="none" w:sz="0" w:space="0" w:color="auto"/>
            <w:left w:val="none" w:sz="0" w:space="0" w:color="auto"/>
            <w:bottom w:val="none" w:sz="0" w:space="0" w:color="auto"/>
            <w:right w:val="none" w:sz="0" w:space="0" w:color="auto"/>
          </w:divBdr>
        </w:div>
        <w:div w:id="1750957631">
          <w:marLeft w:val="0"/>
          <w:marRight w:val="0"/>
          <w:marTop w:val="0"/>
          <w:marBottom w:val="101"/>
          <w:divBdr>
            <w:top w:val="none" w:sz="0" w:space="0" w:color="auto"/>
            <w:left w:val="none" w:sz="0" w:space="0" w:color="auto"/>
            <w:bottom w:val="none" w:sz="0" w:space="0" w:color="auto"/>
            <w:right w:val="none" w:sz="0" w:space="0" w:color="auto"/>
          </w:divBdr>
        </w:div>
        <w:div w:id="574052894">
          <w:marLeft w:val="0"/>
          <w:marRight w:val="0"/>
          <w:marTop w:val="0"/>
          <w:marBottom w:val="200"/>
          <w:divBdr>
            <w:top w:val="none" w:sz="0" w:space="0" w:color="auto"/>
            <w:left w:val="none" w:sz="0" w:space="0" w:color="auto"/>
            <w:bottom w:val="none" w:sz="0" w:space="0" w:color="auto"/>
            <w:right w:val="none" w:sz="0" w:space="0" w:color="auto"/>
          </w:divBdr>
        </w:div>
        <w:div w:id="1459451160">
          <w:marLeft w:val="0"/>
          <w:marRight w:val="0"/>
          <w:marTop w:val="0"/>
          <w:marBottom w:val="101"/>
          <w:divBdr>
            <w:top w:val="none" w:sz="0" w:space="0" w:color="auto"/>
            <w:left w:val="none" w:sz="0" w:space="0" w:color="auto"/>
            <w:bottom w:val="none" w:sz="0" w:space="0" w:color="auto"/>
            <w:right w:val="none" w:sz="0" w:space="0" w:color="auto"/>
          </w:divBdr>
        </w:div>
        <w:div w:id="1412698432">
          <w:marLeft w:val="432"/>
          <w:marRight w:val="0"/>
          <w:marTop w:val="0"/>
          <w:marBottom w:val="101"/>
          <w:divBdr>
            <w:top w:val="none" w:sz="0" w:space="0" w:color="auto"/>
            <w:left w:val="none" w:sz="0" w:space="0" w:color="auto"/>
            <w:bottom w:val="none" w:sz="0" w:space="0" w:color="auto"/>
            <w:right w:val="none" w:sz="0" w:space="0" w:color="auto"/>
          </w:divBdr>
        </w:div>
        <w:div w:id="1363945265">
          <w:marLeft w:val="864"/>
          <w:marRight w:val="0"/>
          <w:marTop w:val="0"/>
          <w:marBottom w:val="101"/>
          <w:divBdr>
            <w:top w:val="none" w:sz="0" w:space="0" w:color="auto"/>
            <w:left w:val="none" w:sz="0" w:space="0" w:color="auto"/>
            <w:bottom w:val="none" w:sz="0" w:space="0" w:color="auto"/>
            <w:right w:val="none" w:sz="0" w:space="0" w:color="auto"/>
          </w:divBdr>
        </w:div>
        <w:div w:id="663435170">
          <w:marLeft w:val="864"/>
          <w:marRight w:val="0"/>
          <w:marTop w:val="0"/>
          <w:marBottom w:val="101"/>
          <w:divBdr>
            <w:top w:val="none" w:sz="0" w:space="0" w:color="auto"/>
            <w:left w:val="none" w:sz="0" w:space="0" w:color="auto"/>
            <w:bottom w:val="none" w:sz="0" w:space="0" w:color="auto"/>
            <w:right w:val="none" w:sz="0" w:space="0" w:color="auto"/>
          </w:divBdr>
        </w:div>
        <w:div w:id="1227109561">
          <w:marLeft w:val="864"/>
          <w:marRight w:val="0"/>
          <w:marTop w:val="0"/>
          <w:marBottom w:val="101"/>
          <w:divBdr>
            <w:top w:val="none" w:sz="0" w:space="0" w:color="auto"/>
            <w:left w:val="none" w:sz="0" w:space="0" w:color="auto"/>
            <w:bottom w:val="none" w:sz="0" w:space="0" w:color="auto"/>
            <w:right w:val="none" w:sz="0" w:space="0" w:color="auto"/>
          </w:divBdr>
        </w:div>
        <w:div w:id="1205673126">
          <w:marLeft w:val="864"/>
          <w:marRight w:val="0"/>
          <w:marTop w:val="0"/>
          <w:marBottom w:val="101"/>
          <w:divBdr>
            <w:top w:val="none" w:sz="0" w:space="0" w:color="auto"/>
            <w:left w:val="none" w:sz="0" w:space="0" w:color="auto"/>
            <w:bottom w:val="none" w:sz="0" w:space="0" w:color="auto"/>
            <w:right w:val="none" w:sz="0" w:space="0" w:color="auto"/>
          </w:divBdr>
        </w:div>
        <w:div w:id="687757196">
          <w:marLeft w:val="864"/>
          <w:marRight w:val="0"/>
          <w:marTop w:val="0"/>
          <w:marBottom w:val="101"/>
          <w:divBdr>
            <w:top w:val="none" w:sz="0" w:space="0" w:color="auto"/>
            <w:left w:val="none" w:sz="0" w:space="0" w:color="auto"/>
            <w:bottom w:val="none" w:sz="0" w:space="0" w:color="auto"/>
            <w:right w:val="none" w:sz="0" w:space="0" w:color="auto"/>
          </w:divBdr>
        </w:div>
        <w:div w:id="1088313566">
          <w:marLeft w:val="0"/>
          <w:marRight w:val="0"/>
          <w:marTop w:val="0"/>
          <w:marBottom w:val="101"/>
          <w:divBdr>
            <w:top w:val="none" w:sz="0" w:space="0" w:color="auto"/>
            <w:left w:val="none" w:sz="0" w:space="0" w:color="auto"/>
            <w:bottom w:val="none" w:sz="0" w:space="0" w:color="auto"/>
            <w:right w:val="none" w:sz="0" w:space="0" w:color="auto"/>
          </w:divBdr>
        </w:div>
        <w:div w:id="1294360227">
          <w:marLeft w:val="0"/>
          <w:marRight w:val="0"/>
          <w:marTop w:val="0"/>
          <w:marBottom w:val="101"/>
          <w:divBdr>
            <w:top w:val="none" w:sz="0" w:space="0" w:color="auto"/>
            <w:left w:val="none" w:sz="0" w:space="0" w:color="auto"/>
            <w:bottom w:val="none" w:sz="0" w:space="0" w:color="auto"/>
            <w:right w:val="none" w:sz="0" w:space="0" w:color="auto"/>
          </w:divBdr>
        </w:div>
        <w:div w:id="1121267546">
          <w:marLeft w:val="432"/>
          <w:marRight w:val="0"/>
          <w:marTop w:val="0"/>
          <w:marBottom w:val="101"/>
          <w:divBdr>
            <w:top w:val="none" w:sz="0" w:space="0" w:color="auto"/>
            <w:left w:val="none" w:sz="0" w:space="0" w:color="auto"/>
            <w:bottom w:val="none" w:sz="0" w:space="0" w:color="auto"/>
            <w:right w:val="none" w:sz="0" w:space="0" w:color="auto"/>
          </w:divBdr>
        </w:div>
        <w:div w:id="724527381">
          <w:marLeft w:val="432"/>
          <w:marRight w:val="0"/>
          <w:marTop w:val="0"/>
          <w:marBottom w:val="101"/>
          <w:divBdr>
            <w:top w:val="none" w:sz="0" w:space="0" w:color="auto"/>
            <w:left w:val="none" w:sz="0" w:space="0" w:color="auto"/>
            <w:bottom w:val="none" w:sz="0" w:space="0" w:color="auto"/>
            <w:right w:val="none" w:sz="0" w:space="0" w:color="auto"/>
          </w:divBdr>
        </w:div>
        <w:div w:id="1904482312">
          <w:marLeft w:val="432"/>
          <w:marRight w:val="0"/>
          <w:marTop w:val="0"/>
          <w:marBottom w:val="101"/>
          <w:divBdr>
            <w:top w:val="none" w:sz="0" w:space="0" w:color="auto"/>
            <w:left w:val="none" w:sz="0" w:space="0" w:color="auto"/>
            <w:bottom w:val="none" w:sz="0" w:space="0" w:color="auto"/>
            <w:right w:val="none" w:sz="0" w:space="0" w:color="auto"/>
          </w:divBdr>
        </w:div>
        <w:div w:id="1874885199">
          <w:marLeft w:val="432"/>
          <w:marRight w:val="0"/>
          <w:marTop w:val="0"/>
          <w:marBottom w:val="101"/>
          <w:divBdr>
            <w:top w:val="none" w:sz="0" w:space="0" w:color="auto"/>
            <w:left w:val="none" w:sz="0" w:space="0" w:color="auto"/>
            <w:bottom w:val="none" w:sz="0" w:space="0" w:color="auto"/>
            <w:right w:val="none" w:sz="0" w:space="0" w:color="auto"/>
          </w:divBdr>
        </w:div>
        <w:div w:id="1602562571">
          <w:marLeft w:val="432"/>
          <w:marRight w:val="0"/>
          <w:marTop w:val="0"/>
          <w:marBottom w:val="101"/>
          <w:divBdr>
            <w:top w:val="none" w:sz="0" w:space="0" w:color="auto"/>
            <w:left w:val="none" w:sz="0" w:space="0" w:color="auto"/>
            <w:bottom w:val="none" w:sz="0" w:space="0" w:color="auto"/>
            <w:right w:val="none" w:sz="0" w:space="0" w:color="auto"/>
          </w:divBdr>
        </w:div>
        <w:div w:id="926421011">
          <w:marLeft w:val="0"/>
          <w:marRight w:val="0"/>
          <w:marTop w:val="0"/>
          <w:marBottom w:val="200"/>
          <w:divBdr>
            <w:top w:val="none" w:sz="0" w:space="0" w:color="auto"/>
            <w:left w:val="none" w:sz="0" w:space="0" w:color="auto"/>
            <w:bottom w:val="none" w:sz="0" w:space="0" w:color="auto"/>
            <w:right w:val="none" w:sz="0" w:space="0" w:color="auto"/>
          </w:divBdr>
        </w:div>
        <w:div w:id="1160468613">
          <w:marLeft w:val="0"/>
          <w:marRight w:val="0"/>
          <w:marTop w:val="0"/>
          <w:marBottom w:val="200"/>
          <w:divBdr>
            <w:top w:val="none" w:sz="0" w:space="0" w:color="auto"/>
            <w:left w:val="none" w:sz="0" w:space="0" w:color="auto"/>
            <w:bottom w:val="none" w:sz="0" w:space="0" w:color="auto"/>
            <w:right w:val="none" w:sz="0" w:space="0" w:color="auto"/>
          </w:divBdr>
        </w:div>
        <w:div w:id="371655123">
          <w:marLeft w:val="432"/>
          <w:marRight w:val="0"/>
          <w:marTop w:val="0"/>
          <w:marBottom w:val="101"/>
          <w:divBdr>
            <w:top w:val="none" w:sz="0" w:space="0" w:color="auto"/>
            <w:left w:val="none" w:sz="0" w:space="0" w:color="auto"/>
            <w:bottom w:val="none" w:sz="0" w:space="0" w:color="auto"/>
            <w:right w:val="none" w:sz="0" w:space="0" w:color="auto"/>
          </w:divBdr>
        </w:div>
        <w:div w:id="64304544">
          <w:marLeft w:val="0"/>
          <w:marRight w:val="0"/>
          <w:marTop w:val="0"/>
          <w:marBottom w:val="101"/>
          <w:divBdr>
            <w:top w:val="none" w:sz="0" w:space="0" w:color="auto"/>
            <w:left w:val="none" w:sz="0" w:space="0" w:color="auto"/>
            <w:bottom w:val="none" w:sz="0" w:space="0" w:color="auto"/>
            <w:right w:val="none" w:sz="0" w:space="0" w:color="auto"/>
          </w:divBdr>
        </w:div>
        <w:div w:id="1643733338">
          <w:marLeft w:val="432"/>
          <w:marRight w:val="0"/>
          <w:marTop w:val="0"/>
          <w:marBottom w:val="101"/>
          <w:divBdr>
            <w:top w:val="none" w:sz="0" w:space="0" w:color="auto"/>
            <w:left w:val="none" w:sz="0" w:space="0" w:color="auto"/>
            <w:bottom w:val="none" w:sz="0" w:space="0" w:color="auto"/>
            <w:right w:val="none" w:sz="0" w:space="0" w:color="auto"/>
          </w:divBdr>
        </w:div>
        <w:div w:id="1463618746">
          <w:marLeft w:val="432"/>
          <w:marRight w:val="0"/>
          <w:marTop w:val="0"/>
          <w:marBottom w:val="101"/>
          <w:divBdr>
            <w:top w:val="none" w:sz="0" w:space="0" w:color="auto"/>
            <w:left w:val="none" w:sz="0" w:space="0" w:color="auto"/>
            <w:bottom w:val="none" w:sz="0" w:space="0" w:color="auto"/>
            <w:right w:val="none" w:sz="0" w:space="0" w:color="auto"/>
          </w:divBdr>
        </w:div>
        <w:div w:id="990014272">
          <w:marLeft w:val="432"/>
          <w:marRight w:val="0"/>
          <w:marTop w:val="0"/>
          <w:marBottom w:val="101"/>
          <w:divBdr>
            <w:top w:val="none" w:sz="0" w:space="0" w:color="auto"/>
            <w:left w:val="none" w:sz="0" w:space="0" w:color="auto"/>
            <w:bottom w:val="none" w:sz="0" w:space="0" w:color="auto"/>
            <w:right w:val="none" w:sz="0" w:space="0" w:color="auto"/>
          </w:divBdr>
        </w:div>
        <w:div w:id="694188413">
          <w:marLeft w:val="432"/>
          <w:marRight w:val="0"/>
          <w:marTop w:val="0"/>
          <w:marBottom w:val="101"/>
          <w:divBdr>
            <w:top w:val="none" w:sz="0" w:space="0" w:color="auto"/>
            <w:left w:val="none" w:sz="0" w:space="0" w:color="auto"/>
            <w:bottom w:val="none" w:sz="0" w:space="0" w:color="auto"/>
            <w:right w:val="none" w:sz="0" w:space="0" w:color="auto"/>
          </w:divBdr>
        </w:div>
        <w:div w:id="1854296893">
          <w:marLeft w:val="0"/>
          <w:marRight w:val="0"/>
          <w:marTop w:val="0"/>
          <w:marBottom w:val="101"/>
          <w:divBdr>
            <w:top w:val="none" w:sz="0" w:space="0" w:color="auto"/>
            <w:left w:val="none" w:sz="0" w:space="0" w:color="auto"/>
            <w:bottom w:val="none" w:sz="0" w:space="0" w:color="auto"/>
            <w:right w:val="none" w:sz="0" w:space="0" w:color="auto"/>
          </w:divBdr>
        </w:div>
        <w:div w:id="1815832550">
          <w:marLeft w:val="432"/>
          <w:marRight w:val="0"/>
          <w:marTop w:val="0"/>
          <w:marBottom w:val="101"/>
          <w:divBdr>
            <w:top w:val="none" w:sz="0" w:space="0" w:color="auto"/>
            <w:left w:val="none" w:sz="0" w:space="0" w:color="auto"/>
            <w:bottom w:val="none" w:sz="0" w:space="0" w:color="auto"/>
            <w:right w:val="none" w:sz="0" w:space="0" w:color="auto"/>
          </w:divBdr>
        </w:div>
        <w:div w:id="455951452">
          <w:marLeft w:val="432"/>
          <w:marRight w:val="0"/>
          <w:marTop w:val="0"/>
          <w:marBottom w:val="101"/>
          <w:divBdr>
            <w:top w:val="none" w:sz="0" w:space="0" w:color="auto"/>
            <w:left w:val="none" w:sz="0" w:space="0" w:color="auto"/>
            <w:bottom w:val="none" w:sz="0" w:space="0" w:color="auto"/>
            <w:right w:val="none" w:sz="0" w:space="0" w:color="auto"/>
          </w:divBdr>
        </w:div>
        <w:div w:id="134103557">
          <w:marLeft w:val="432"/>
          <w:marRight w:val="0"/>
          <w:marTop w:val="0"/>
          <w:marBottom w:val="101"/>
          <w:divBdr>
            <w:top w:val="none" w:sz="0" w:space="0" w:color="auto"/>
            <w:left w:val="none" w:sz="0" w:space="0" w:color="auto"/>
            <w:bottom w:val="none" w:sz="0" w:space="0" w:color="auto"/>
            <w:right w:val="none" w:sz="0" w:space="0" w:color="auto"/>
          </w:divBdr>
        </w:div>
        <w:div w:id="1302148437">
          <w:marLeft w:val="432"/>
          <w:marRight w:val="0"/>
          <w:marTop w:val="0"/>
          <w:marBottom w:val="101"/>
          <w:divBdr>
            <w:top w:val="none" w:sz="0" w:space="0" w:color="auto"/>
            <w:left w:val="none" w:sz="0" w:space="0" w:color="auto"/>
            <w:bottom w:val="none" w:sz="0" w:space="0" w:color="auto"/>
            <w:right w:val="none" w:sz="0" w:space="0" w:color="auto"/>
          </w:divBdr>
        </w:div>
        <w:div w:id="486017003">
          <w:marLeft w:val="0"/>
          <w:marRight w:val="0"/>
          <w:marTop w:val="0"/>
          <w:marBottom w:val="101"/>
          <w:divBdr>
            <w:top w:val="none" w:sz="0" w:space="0" w:color="auto"/>
            <w:left w:val="none" w:sz="0" w:space="0" w:color="auto"/>
            <w:bottom w:val="none" w:sz="0" w:space="0" w:color="auto"/>
            <w:right w:val="none" w:sz="0" w:space="0" w:color="auto"/>
          </w:divBdr>
        </w:div>
        <w:div w:id="1026180221">
          <w:marLeft w:val="432"/>
          <w:marRight w:val="0"/>
          <w:marTop w:val="0"/>
          <w:marBottom w:val="101"/>
          <w:divBdr>
            <w:top w:val="none" w:sz="0" w:space="0" w:color="auto"/>
            <w:left w:val="none" w:sz="0" w:space="0" w:color="auto"/>
            <w:bottom w:val="none" w:sz="0" w:space="0" w:color="auto"/>
            <w:right w:val="none" w:sz="0" w:space="0" w:color="auto"/>
          </w:divBdr>
        </w:div>
        <w:div w:id="490562249">
          <w:marLeft w:val="432"/>
          <w:marRight w:val="0"/>
          <w:marTop w:val="0"/>
          <w:marBottom w:val="101"/>
          <w:divBdr>
            <w:top w:val="none" w:sz="0" w:space="0" w:color="auto"/>
            <w:left w:val="none" w:sz="0" w:space="0" w:color="auto"/>
            <w:bottom w:val="none" w:sz="0" w:space="0" w:color="auto"/>
            <w:right w:val="none" w:sz="0" w:space="0" w:color="auto"/>
          </w:divBdr>
        </w:div>
        <w:div w:id="1608467203">
          <w:marLeft w:val="0"/>
          <w:marRight w:val="0"/>
          <w:marTop w:val="0"/>
          <w:marBottom w:val="101"/>
          <w:divBdr>
            <w:top w:val="none" w:sz="0" w:space="0" w:color="auto"/>
            <w:left w:val="none" w:sz="0" w:space="0" w:color="auto"/>
            <w:bottom w:val="none" w:sz="0" w:space="0" w:color="auto"/>
            <w:right w:val="none" w:sz="0" w:space="0" w:color="auto"/>
          </w:divBdr>
        </w:div>
        <w:div w:id="751270517">
          <w:marLeft w:val="0"/>
          <w:marRight w:val="0"/>
          <w:marTop w:val="0"/>
          <w:marBottom w:val="200"/>
          <w:divBdr>
            <w:top w:val="none" w:sz="0" w:space="0" w:color="auto"/>
            <w:left w:val="none" w:sz="0" w:space="0" w:color="auto"/>
            <w:bottom w:val="none" w:sz="0" w:space="0" w:color="auto"/>
            <w:right w:val="none" w:sz="0" w:space="0" w:color="auto"/>
          </w:divBdr>
        </w:div>
        <w:div w:id="65226033">
          <w:marLeft w:val="0"/>
          <w:marRight w:val="0"/>
          <w:marTop w:val="0"/>
          <w:marBottom w:val="101"/>
          <w:divBdr>
            <w:top w:val="none" w:sz="0" w:space="0" w:color="auto"/>
            <w:left w:val="none" w:sz="0" w:space="0" w:color="auto"/>
            <w:bottom w:val="none" w:sz="0" w:space="0" w:color="auto"/>
            <w:right w:val="none" w:sz="0" w:space="0" w:color="auto"/>
          </w:divBdr>
        </w:div>
        <w:div w:id="1131212">
          <w:marLeft w:val="0"/>
          <w:marRight w:val="0"/>
          <w:marTop w:val="0"/>
          <w:marBottom w:val="101"/>
          <w:divBdr>
            <w:top w:val="none" w:sz="0" w:space="0" w:color="auto"/>
            <w:left w:val="none" w:sz="0" w:space="0" w:color="auto"/>
            <w:bottom w:val="none" w:sz="0" w:space="0" w:color="auto"/>
            <w:right w:val="none" w:sz="0" w:space="0" w:color="auto"/>
          </w:divBdr>
        </w:div>
        <w:div w:id="648557869">
          <w:marLeft w:val="0"/>
          <w:marRight w:val="0"/>
          <w:marTop w:val="0"/>
          <w:marBottom w:val="101"/>
          <w:divBdr>
            <w:top w:val="none" w:sz="0" w:space="0" w:color="auto"/>
            <w:left w:val="none" w:sz="0" w:space="0" w:color="auto"/>
            <w:bottom w:val="none" w:sz="0" w:space="0" w:color="auto"/>
            <w:right w:val="none" w:sz="0" w:space="0" w:color="auto"/>
          </w:divBdr>
        </w:div>
        <w:div w:id="311369276">
          <w:marLeft w:val="0"/>
          <w:marRight w:val="0"/>
          <w:marTop w:val="0"/>
          <w:marBottom w:val="101"/>
          <w:divBdr>
            <w:top w:val="none" w:sz="0" w:space="0" w:color="auto"/>
            <w:left w:val="none" w:sz="0" w:space="0" w:color="auto"/>
            <w:bottom w:val="none" w:sz="0" w:space="0" w:color="auto"/>
            <w:right w:val="none" w:sz="0" w:space="0" w:color="auto"/>
          </w:divBdr>
        </w:div>
        <w:div w:id="16082780">
          <w:marLeft w:val="0"/>
          <w:marRight w:val="0"/>
          <w:marTop w:val="0"/>
          <w:marBottom w:val="101"/>
          <w:divBdr>
            <w:top w:val="none" w:sz="0" w:space="0" w:color="auto"/>
            <w:left w:val="none" w:sz="0" w:space="0" w:color="auto"/>
            <w:bottom w:val="none" w:sz="0" w:space="0" w:color="auto"/>
            <w:right w:val="none" w:sz="0" w:space="0" w:color="auto"/>
          </w:divBdr>
        </w:div>
        <w:div w:id="1488938721">
          <w:marLeft w:val="0"/>
          <w:marRight w:val="0"/>
          <w:marTop w:val="0"/>
          <w:marBottom w:val="101"/>
          <w:divBdr>
            <w:top w:val="none" w:sz="0" w:space="0" w:color="auto"/>
            <w:left w:val="none" w:sz="0" w:space="0" w:color="auto"/>
            <w:bottom w:val="none" w:sz="0" w:space="0" w:color="auto"/>
            <w:right w:val="none" w:sz="0" w:space="0" w:color="auto"/>
          </w:divBdr>
        </w:div>
        <w:div w:id="1727024945">
          <w:marLeft w:val="0"/>
          <w:marRight w:val="0"/>
          <w:marTop w:val="0"/>
          <w:marBottom w:val="101"/>
          <w:divBdr>
            <w:top w:val="none" w:sz="0" w:space="0" w:color="auto"/>
            <w:left w:val="none" w:sz="0" w:space="0" w:color="auto"/>
            <w:bottom w:val="none" w:sz="0" w:space="0" w:color="auto"/>
            <w:right w:val="none" w:sz="0" w:space="0" w:color="auto"/>
          </w:divBdr>
        </w:div>
        <w:div w:id="541554761">
          <w:marLeft w:val="0"/>
          <w:marRight w:val="0"/>
          <w:marTop w:val="0"/>
          <w:marBottom w:val="101"/>
          <w:divBdr>
            <w:top w:val="none" w:sz="0" w:space="0" w:color="auto"/>
            <w:left w:val="none" w:sz="0" w:space="0" w:color="auto"/>
            <w:bottom w:val="none" w:sz="0" w:space="0" w:color="auto"/>
            <w:right w:val="none" w:sz="0" w:space="0" w:color="auto"/>
          </w:divBdr>
        </w:div>
        <w:div w:id="896359894">
          <w:marLeft w:val="864"/>
          <w:marRight w:val="0"/>
          <w:marTop w:val="0"/>
          <w:marBottom w:val="101"/>
          <w:divBdr>
            <w:top w:val="none" w:sz="0" w:space="0" w:color="auto"/>
            <w:left w:val="none" w:sz="0" w:space="0" w:color="auto"/>
            <w:bottom w:val="none" w:sz="0" w:space="0" w:color="auto"/>
            <w:right w:val="none" w:sz="0" w:space="0" w:color="auto"/>
          </w:divBdr>
        </w:div>
        <w:div w:id="134570714">
          <w:marLeft w:val="0"/>
          <w:marRight w:val="0"/>
          <w:marTop w:val="0"/>
          <w:marBottom w:val="101"/>
          <w:divBdr>
            <w:top w:val="none" w:sz="0" w:space="0" w:color="auto"/>
            <w:left w:val="none" w:sz="0" w:space="0" w:color="auto"/>
            <w:bottom w:val="none" w:sz="0" w:space="0" w:color="auto"/>
            <w:right w:val="none" w:sz="0" w:space="0" w:color="auto"/>
          </w:divBdr>
        </w:div>
        <w:div w:id="1489050610">
          <w:marLeft w:val="0"/>
          <w:marRight w:val="0"/>
          <w:marTop w:val="0"/>
          <w:marBottom w:val="101"/>
          <w:divBdr>
            <w:top w:val="none" w:sz="0" w:space="0" w:color="auto"/>
            <w:left w:val="none" w:sz="0" w:space="0" w:color="auto"/>
            <w:bottom w:val="none" w:sz="0" w:space="0" w:color="auto"/>
            <w:right w:val="none" w:sz="0" w:space="0" w:color="auto"/>
          </w:divBdr>
        </w:div>
        <w:div w:id="995301182">
          <w:marLeft w:val="0"/>
          <w:marRight w:val="0"/>
          <w:marTop w:val="0"/>
          <w:marBottom w:val="101"/>
          <w:divBdr>
            <w:top w:val="none" w:sz="0" w:space="0" w:color="auto"/>
            <w:left w:val="none" w:sz="0" w:space="0" w:color="auto"/>
            <w:bottom w:val="none" w:sz="0" w:space="0" w:color="auto"/>
            <w:right w:val="none" w:sz="0" w:space="0" w:color="auto"/>
          </w:divBdr>
        </w:div>
        <w:div w:id="1169173495">
          <w:marLeft w:val="0"/>
          <w:marRight w:val="0"/>
          <w:marTop w:val="0"/>
          <w:marBottom w:val="101"/>
          <w:divBdr>
            <w:top w:val="none" w:sz="0" w:space="0" w:color="auto"/>
            <w:left w:val="none" w:sz="0" w:space="0" w:color="auto"/>
            <w:bottom w:val="none" w:sz="0" w:space="0" w:color="auto"/>
            <w:right w:val="none" w:sz="0" w:space="0" w:color="auto"/>
          </w:divBdr>
        </w:div>
        <w:div w:id="1018043738">
          <w:marLeft w:val="0"/>
          <w:marRight w:val="0"/>
          <w:marTop w:val="0"/>
          <w:marBottom w:val="101"/>
          <w:divBdr>
            <w:top w:val="none" w:sz="0" w:space="0" w:color="auto"/>
            <w:left w:val="none" w:sz="0" w:space="0" w:color="auto"/>
            <w:bottom w:val="none" w:sz="0" w:space="0" w:color="auto"/>
            <w:right w:val="none" w:sz="0" w:space="0" w:color="auto"/>
          </w:divBdr>
        </w:div>
        <w:div w:id="317613885">
          <w:marLeft w:val="864"/>
          <w:marRight w:val="0"/>
          <w:marTop w:val="0"/>
          <w:marBottom w:val="101"/>
          <w:divBdr>
            <w:top w:val="none" w:sz="0" w:space="0" w:color="auto"/>
            <w:left w:val="none" w:sz="0" w:space="0" w:color="auto"/>
            <w:bottom w:val="none" w:sz="0" w:space="0" w:color="auto"/>
            <w:right w:val="none" w:sz="0" w:space="0" w:color="auto"/>
          </w:divBdr>
        </w:div>
        <w:div w:id="718358407">
          <w:marLeft w:val="864"/>
          <w:marRight w:val="0"/>
          <w:marTop w:val="0"/>
          <w:marBottom w:val="101"/>
          <w:divBdr>
            <w:top w:val="none" w:sz="0" w:space="0" w:color="auto"/>
            <w:left w:val="none" w:sz="0" w:space="0" w:color="auto"/>
            <w:bottom w:val="none" w:sz="0" w:space="0" w:color="auto"/>
            <w:right w:val="none" w:sz="0" w:space="0" w:color="auto"/>
          </w:divBdr>
        </w:div>
        <w:div w:id="783036255">
          <w:marLeft w:val="0"/>
          <w:marRight w:val="0"/>
          <w:marTop w:val="0"/>
          <w:marBottom w:val="101"/>
          <w:divBdr>
            <w:top w:val="none" w:sz="0" w:space="0" w:color="auto"/>
            <w:left w:val="none" w:sz="0" w:space="0" w:color="auto"/>
            <w:bottom w:val="none" w:sz="0" w:space="0" w:color="auto"/>
            <w:right w:val="none" w:sz="0" w:space="0" w:color="auto"/>
          </w:divBdr>
        </w:div>
        <w:div w:id="1855805351">
          <w:marLeft w:val="0"/>
          <w:marRight w:val="0"/>
          <w:marTop w:val="0"/>
          <w:marBottom w:val="101"/>
          <w:divBdr>
            <w:top w:val="none" w:sz="0" w:space="0" w:color="auto"/>
            <w:left w:val="none" w:sz="0" w:space="0" w:color="auto"/>
            <w:bottom w:val="none" w:sz="0" w:space="0" w:color="auto"/>
            <w:right w:val="none" w:sz="0" w:space="0" w:color="auto"/>
          </w:divBdr>
        </w:div>
        <w:div w:id="871188524">
          <w:marLeft w:val="0"/>
          <w:marRight w:val="0"/>
          <w:marTop w:val="0"/>
          <w:marBottom w:val="101"/>
          <w:divBdr>
            <w:top w:val="none" w:sz="0" w:space="0" w:color="auto"/>
            <w:left w:val="none" w:sz="0" w:space="0" w:color="auto"/>
            <w:bottom w:val="none" w:sz="0" w:space="0" w:color="auto"/>
            <w:right w:val="none" w:sz="0" w:space="0" w:color="auto"/>
          </w:divBdr>
        </w:div>
        <w:div w:id="1397043902">
          <w:marLeft w:val="0"/>
          <w:marRight w:val="0"/>
          <w:marTop w:val="0"/>
          <w:marBottom w:val="101"/>
          <w:divBdr>
            <w:top w:val="none" w:sz="0" w:space="0" w:color="auto"/>
            <w:left w:val="none" w:sz="0" w:space="0" w:color="auto"/>
            <w:bottom w:val="none" w:sz="0" w:space="0" w:color="auto"/>
            <w:right w:val="none" w:sz="0" w:space="0" w:color="auto"/>
          </w:divBdr>
        </w:div>
        <w:div w:id="1034114762">
          <w:marLeft w:val="0"/>
          <w:marRight w:val="0"/>
          <w:marTop w:val="0"/>
          <w:marBottom w:val="101"/>
          <w:divBdr>
            <w:top w:val="none" w:sz="0" w:space="0" w:color="auto"/>
            <w:left w:val="none" w:sz="0" w:space="0" w:color="auto"/>
            <w:bottom w:val="none" w:sz="0" w:space="0" w:color="auto"/>
            <w:right w:val="none" w:sz="0" w:space="0" w:color="auto"/>
          </w:divBdr>
        </w:div>
        <w:div w:id="662512827">
          <w:marLeft w:val="0"/>
          <w:marRight w:val="0"/>
          <w:marTop w:val="0"/>
          <w:marBottom w:val="101"/>
          <w:divBdr>
            <w:top w:val="none" w:sz="0" w:space="0" w:color="auto"/>
            <w:left w:val="none" w:sz="0" w:space="0" w:color="auto"/>
            <w:bottom w:val="none" w:sz="0" w:space="0" w:color="auto"/>
            <w:right w:val="none" w:sz="0" w:space="0" w:color="auto"/>
          </w:divBdr>
        </w:div>
        <w:div w:id="836730336">
          <w:marLeft w:val="0"/>
          <w:marRight w:val="0"/>
          <w:marTop w:val="0"/>
          <w:marBottom w:val="101"/>
          <w:divBdr>
            <w:top w:val="none" w:sz="0" w:space="0" w:color="auto"/>
            <w:left w:val="none" w:sz="0" w:space="0" w:color="auto"/>
            <w:bottom w:val="none" w:sz="0" w:space="0" w:color="auto"/>
            <w:right w:val="none" w:sz="0" w:space="0" w:color="auto"/>
          </w:divBdr>
        </w:div>
        <w:div w:id="877468136">
          <w:marLeft w:val="432"/>
          <w:marRight w:val="0"/>
          <w:marTop w:val="0"/>
          <w:marBottom w:val="101"/>
          <w:divBdr>
            <w:top w:val="none" w:sz="0" w:space="0" w:color="auto"/>
            <w:left w:val="none" w:sz="0" w:space="0" w:color="auto"/>
            <w:bottom w:val="none" w:sz="0" w:space="0" w:color="auto"/>
            <w:right w:val="none" w:sz="0" w:space="0" w:color="auto"/>
          </w:divBdr>
        </w:div>
        <w:div w:id="1846548768">
          <w:marLeft w:val="432"/>
          <w:marRight w:val="0"/>
          <w:marTop w:val="0"/>
          <w:marBottom w:val="101"/>
          <w:divBdr>
            <w:top w:val="none" w:sz="0" w:space="0" w:color="auto"/>
            <w:left w:val="none" w:sz="0" w:space="0" w:color="auto"/>
            <w:bottom w:val="none" w:sz="0" w:space="0" w:color="auto"/>
            <w:right w:val="none" w:sz="0" w:space="0" w:color="auto"/>
          </w:divBdr>
        </w:div>
        <w:div w:id="1861814039">
          <w:marLeft w:val="0"/>
          <w:marRight w:val="0"/>
          <w:marTop w:val="0"/>
          <w:marBottom w:val="101"/>
          <w:divBdr>
            <w:top w:val="none" w:sz="0" w:space="0" w:color="auto"/>
            <w:left w:val="none" w:sz="0" w:space="0" w:color="auto"/>
            <w:bottom w:val="none" w:sz="0" w:space="0" w:color="auto"/>
            <w:right w:val="none" w:sz="0" w:space="0" w:color="auto"/>
          </w:divBdr>
        </w:div>
        <w:div w:id="318581016">
          <w:marLeft w:val="0"/>
          <w:marRight w:val="0"/>
          <w:marTop w:val="0"/>
          <w:marBottom w:val="101"/>
          <w:divBdr>
            <w:top w:val="none" w:sz="0" w:space="0" w:color="auto"/>
            <w:left w:val="none" w:sz="0" w:space="0" w:color="auto"/>
            <w:bottom w:val="none" w:sz="0" w:space="0" w:color="auto"/>
            <w:right w:val="none" w:sz="0" w:space="0" w:color="auto"/>
          </w:divBdr>
        </w:div>
        <w:div w:id="346449478">
          <w:marLeft w:val="0"/>
          <w:marRight w:val="0"/>
          <w:marTop w:val="0"/>
          <w:marBottom w:val="101"/>
          <w:divBdr>
            <w:top w:val="none" w:sz="0" w:space="0" w:color="auto"/>
            <w:left w:val="none" w:sz="0" w:space="0" w:color="auto"/>
            <w:bottom w:val="none" w:sz="0" w:space="0" w:color="auto"/>
            <w:right w:val="none" w:sz="0" w:space="0" w:color="auto"/>
          </w:divBdr>
        </w:div>
        <w:div w:id="669403742">
          <w:marLeft w:val="0"/>
          <w:marRight w:val="0"/>
          <w:marTop w:val="0"/>
          <w:marBottom w:val="101"/>
          <w:divBdr>
            <w:top w:val="none" w:sz="0" w:space="0" w:color="auto"/>
            <w:left w:val="none" w:sz="0" w:space="0" w:color="auto"/>
            <w:bottom w:val="none" w:sz="0" w:space="0" w:color="auto"/>
            <w:right w:val="none" w:sz="0" w:space="0" w:color="auto"/>
          </w:divBdr>
        </w:div>
        <w:div w:id="645429637">
          <w:marLeft w:val="0"/>
          <w:marRight w:val="0"/>
          <w:marTop w:val="0"/>
          <w:marBottom w:val="101"/>
          <w:divBdr>
            <w:top w:val="none" w:sz="0" w:space="0" w:color="auto"/>
            <w:left w:val="none" w:sz="0" w:space="0" w:color="auto"/>
            <w:bottom w:val="none" w:sz="0" w:space="0" w:color="auto"/>
            <w:right w:val="none" w:sz="0" w:space="0" w:color="auto"/>
          </w:divBdr>
        </w:div>
        <w:div w:id="29763691">
          <w:marLeft w:val="0"/>
          <w:marRight w:val="0"/>
          <w:marTop w:val="0"/>
          <w:marBottom w:val="101"/>
          <w:divBdr>
            <w:top w:val="none" w:sz="0" w:space="0" w:color="auto"/>
            <w:left w:val="none" w:sz="0" w:space="0" w:color="auto"/>
            <w:bottom w:val="none" w:sz="0" w:space="0" w:color="auto"/>
            <w:right w:val="none" w:sz="0" w:space="0" w:color="auto"/>
          </w:divBdr>
        </w:div>
        <w:div w:id="220293630">
          <w:marLeft w:val="0"/>
          <w:marRight w:val="0"/>
          <w:marTop w:val="0"/>
          <w:marBottom w:val="101"/>
          <w:divBdr>
            <w:top w:val="none" w:sz="0" w:space="0" w:color="auto"/>
            <w:left w:val="none" w:sz="0" w:space="0" w:color="auto"/>
            <w:bottom w:val="none" w:sz="0" w:space="0" w:color="auto"/>
            <w:right w:val="none" w:sz="0" w:space="0" w:color="auto"/>
          </w:divBdr>
        </w:div>
        <w:div w:id="1684938909">
          <w:marLeft w:val="864"/>
          <w:marRight w:val="0"/>
          <w:marTop w:val="0"/>
          <w:marBottom w:val="101"/>
          <w:divBdr>
            <w:top w:val="none" w:sz="0" w:space="0" w:color="auto"/>
            <w:left w:val="none" w:sz="0" w:space="0" w:color="auto"/>
            <w:bottom w:val="none" w:sz="0" w:space="0" w:color="auto"/>
            <w:right w:val="none" w:sz="0" w:space="0" w:color="auto"/>
          </w:divBdr>
        </w:div>
        <w:div w:id="1030454152">
          <w:marLeft w:val="0"/>
          <w:marRight w:val="0"/>
          <w:marTop w:val="0"/>
          <w:marBottom w:val="101"/>
          <w:divBdr>
            <w:top w:val="none" w:sz="0" w:space="0" w:color="auto"/>
            <w:left w:val="none" w:sz="0" w:space="0" w:color="auto"/>
            <w:bottom w:val="none" w:sz="0" w:space="0" w:color="auto"/>
            <w:right w:val="none" w:sz="0" w:space="0" w:color="auto"/>
          </w:divBdr>
        </w:div>
        <w:div w:id="861166679">
          <w:marLeft w:val="0"/>
          <w:marRight w:val="0"/>
          <w:marTop w:val="0"/>
          <w:marBottom w:val="101"/>
          <w:divBdr>
            <w:top w:val="none" w:sz="0" w:space="0" w:color="auto"/>
            <w:left w:val="none" w:sz="0" w:space="0" w:color="auto"/>
            <w:bottom w:val="none" w:sz="0" w:space="0" w:color="auto"/>
            <w:right w:val="none" w:sz="0" w:space="0" w:color="auto"/>
          </w:divBdr>
        </w:div>
        <w:div w:id="278032535">
          <w:marLeft w:val="0"/>
          <w:marRight w:val="0"/>
          <w:marTop w:val="0"/>
          <w:marBottom w:val="101"/>
          <w:divBdr>
            <w:top w:val="none" w:sz="0" w:space="0" w:color="auto"/>
            <w:left w:val="none" w:sz="0" w:space="0" w:color="auto"/>
            <w:bottom w:val="none" w:sz="0" w:space="0" w:color="auto"/>
            <w:right w:val="none" w:sz="0" w:space="0" w:color="auto"/>
          </w:divBdr>
        </w:div>
        <w:div w:id="28147482">
          <w:marLeft w:val="0"/>
          <w:marRight w:val="0"/>
          <w:marTop w:val="0"/>
          <w:marBottom w:val="101"/>
          <w:divBdr>
            <w:top w:val="none" w:sz="0" w:space="0" w:color="auto"/>
            <w:left w:val="none" w:sz="0" w:space="0" w:color="auto"/>
            <w:bottom w:val="none" w:sz="0" w:space="0" w:color="auto"/>
            <w:right w:val="none" w:sz="0" w:space="0" w:color="auto"/>
          </w:divBdr>
        </w:div>
        <w:div w:id="1134174345">
          <w:marLeft w:val="0"/>
          <w:marRight w:val="0"/>
          <w:marTop w:val="0"/>
          <w:marBottom w:val="101"/>
          <w:divBdr>
            <w:top w:val="none" w:sz="0" w:space="0" w:color="auto"/>
            <w:left w:val="none" w:sz="0" w:space="0" w:color="auto"/>
            <w:bottom w:val="none" w:sz="0" w:space="0" w:color="auto"/>
            <w:right w:val="none" w:sz="0" w:space="0" w:color="auto"/>
          </w:divBdr>
        </w:div>
        <w:div w:id="914163675">
          <w:marLeft w:val="0"/>
          <w:marRight w:val="0"/>
          <w:marTop w:val="0"/>
          <w:marBottom w:val="101"/>
          <w:divBdr>
            <w:top w:val="none" w:sz="0" w:space="0" w:color="auto"/>
            <w:left w:val="none" w:sz="0" w:space="0" w:color="auto"/>
            <w:bottom w:val="none" w:sz="0" w:space="0" w:color="auto"/>
            <w:right w:val="none" w:sz="0" w:space="0" w:color="auto"/>
          </w:divBdr>
        </w:div>
        <w:div w:id="506595590">
          <w:marLeft w:val="0"/>
          <w:marRight w:val="0"/>
          <w:marTop w:val="0"/>
          <w:marBottom w:val="200"/>
          <w:divBdr>
            <w:top w:val="none" w:sz="0" w:space="0" w:color="auto"/>
            <w:left w:val="none" w:sz="0" w:space="0" w:color="auto"/>
            <w:bottom w:val="none" w:sz="0" w:space="0" w:color="auto"/>
            <w:right w:val="none" w:sz="0" w:space="0" w:color="auto"/>
          </w:divBdr>
        </w:div>
        <w:div w:id="699205748">
          <w:marLeft w:val="0"/>
          <w:marRight w:val="0"/>
          <w:marTop w:val="0"/>
          <w:marBottom w:val="101"/>
          <w:divBdr>
            <w:top w:val="none" w:sz="0" w:space="0" w:color="auto"/>
            <w:left w:val="none" w:sz="0" w:space="0" w:color="auto"/>
            <w:bottom w:val="none" w:sz="0" w:space="0" w:color="auto"/>
            <w:right w:val="none" w:sz="0" w:space="0" w:color="auto"/>
          </w:divBdr>
        </w:div>
        <w:div w:id="1109810468">
          <w:marLeft w:val="0"/>
          <w:marRight w:val="0"/>
          <w:marTop w:val="0"/>
          <w:marBottom w:val="101"/>
          <w:divBdr>
            <w:top w:val="none" w:sz="0" w:space="0" w:color="auto"/>
            <w:left w:val="none" w:sz="0" w:space="0" w:color="auto"/>
            <w:bottom w:val="none" w:sz="0" w:space="0" w:color="auto"/>
            <w:right w:val="none" w:sz="0" w:space="0" w:color="auto"/>
          </w:divBdr>
        </w:div>
        <w:div w:id="1334066213">
          <w:marLeft w:val="0"/>
          <w:marRight w:val="0"/>
          <w:marTop w:val="0"/>
          <w:marBottom w:val="101"/>
          <w:divBdr>
            <w:top w:val="none" w:sz="0" w:space="0" w:color="auto"/>
            <w:left w:val="none" w:sz="0" w:space="0" w:color="auto"/>
            <w:bottom w:val="none" w:sz="0" w:space="0" w:color="auto"/>
            <w:right w:val="none" w:sz="0" w:space="0" w:color="auto"/>
          </w:divBdr>
        </w:div>
        <w:div w:id="1943758282">
          <w:marLeft w:val="0"/>
          <w:marRight w:val="0"/>
          <w:marTop w:val="0"/>
          <w:marBottom w:val="101"/>
          <w:divBdr>
            <w:top w:val="none" w:sz="0" w:space="0" w:color="auto"/>
            <w:left w:val="none" w:sz="0" w:space="0" w:color="auto"/>
            <w:bottom w:val="none" w:sz="0" w:space="0" w:color="auto"/>
            <w:right w:val="none" w:sz="0" w:space="0" w:color="auto"/>
          </w:divBdr>
        </w:div>
        <w:div w:id="603193397">
          <w:marLeft w:val="432"/>
          <w:marRight w:val="0"/>
          <w:marTop w:val="0"/>
          <w:marBottom w:val="101"/>
          <w:divBdr>
            <w:top w:val="none" w:sz="0" w:space="0" w:color="auto"/>
            <w:left w:val="none" w:sz="0" w:space="0" w:color="auto"/>
            <w:bottom w:val="none" w:sz="0" w:space="0" w:color="auto"/>
            <w:right w:val="none" w:sz="0" w:space="0" w:color="auto"/>
          </w:divBdr>
        </w:div>
        <w:div w:id="1929851364">
          <w:marLeft w:val="432"/>
          <w:marRight w:val="0"/>
          <w:marTop w:val="0"/>
          <w:marBottom w:val="101"/>
          <w:divBdr>
            <w:top w:val="none" w:sz="0" w:space="0" w:color="auto"/>
            <w:left w:val="none" w:sz="0" w:space="0" w:color="auto"/>
            <w:bottom w:val="none" w:sz="0" w:space="0" w:color="auto"/>
            <w:right w:val="none" w:sz="0" w:space="0" w:color="auto"/>
          </w:divBdr>
        </w:div>
        <w:div w:id="478116822">
          <w:marLeft w:val="432"/>
          <w:marRight w:val="0"/>
          <w:marTop w:val="0"/>
          <w:marBottom w:val="101"/>
          <w:divBdr>
            <w:top w:val="none" w:sz="0" w:space="0" w:color="auto"/>
            <w:left w:val="none" w:sz="0" w:space="0" w:color="auto"/>
            <w:bottom w:val="none" w:sz="0" w:space="0" w:color="auto"/>
            <w:right w:val="none" w:sz="0" w:space="0" w:color="auto"/>
          </w:divBdr>
        </w:div>
        <w:div w:id="1992753394">
          <w:marLeft w:val="432"/>
          <w:marRight w:val="0"/>
          <w:marTop w:val="0"/>
          <w:marBottom w:val="101"/>
          <w:divBdr>
            <w:top w:val="none" w:sz="0" w:space="0" w:color="auto"/>
            <w:left w:val="none" w:sz="0" w:space="0" w:color="auto"/>
            <w:bottom w:val="none" w:sz="0" w:space="0" w:color="auto"/>
            <w:right w:val="none" w:sz="0" w:space="0" w:color="auto"/>
          </w:divBdr>
        </w:div>
        <w:div w:id="1127243065">
          <w:marLeft w:val="432"/>
          <w:marRight w:val="0"/>
          <w:marTop w:val="0"/>
          <w:marBottom w:val="101"/>
          <w:divBdr>
            <w:top w:val="none" w:sz="0" w:space="0" w:color="auto"/>
            <w:left w:val="none" w:sz="0" w:space="0" w:color="auto"/>
            <w:bottom w:val="none" w:sz="0" w:space="0" w:color="auto"/>
            <w:right w:val="none" w:sz="0" w:space="0" w:color="auto"/>
          </w:divBdr>
        </w:div>
        <w:div w:id="1741058236">
          <w:marLeft w:val="0"/>
          <w:marRight w:val="0"/>
          <w:marTop w:val="0"/>
          <w:marBottom w:val="101"/>
          <w:divBdr>
            <w:top w:val="none" w:sz="0" w:space="0" w:color="auto"/>
            <w:left w:val="none" w:sz="0" w:space="0" w:color="auto"/>
            <w:bottom w:val="none" w:sz="0" w:space="0" w:color="auto"/>
            <w:right w:val="none" w:sz="0" w:space="0" w:color="auto"/>
          </w:divBdr>
        </w:div>
        <w:div w:id="333722902">
          <w:marLeft w:val="432"/>
          <w:marRight w:val="0"/>
          <w:marTop w:val="0"/>
          <w:marBottom w:val="101"/>
          <w:divBdr>
            <w:top w:val="none" w:sz="0" w:space="0" w:color="auto"/>
            <w:left w:val="none" w:sz="0" w:space="0" w:color="auto"/>
            <w:bottom w:val="none" w:sz="0" w:space="0" w:color="auto"/>
            <w:right w:val="none" w:sz="0" w:space="0" w:color="auto"/>
          </w:divBdr>
        </w:div>
        <w:div w:id="685596283">
          <w:marLeft w:val="432"/>
          <w:marRight w:val="0"/>
          <w:marTop w:val="0"/>
          <w:marBottom w:val="101"/>
          <w:divBdr>
            <w:top w:val="none" w:sz="0" w:space="0" w:color="auto"/>
            <w:left w:val="none" w:sz="0" w:space="0" w:color="auto"/>
            <w:bottom w:val="none" w:sz="0" w:space="0" w:color="auto"/>
            <w:right w:val="none" w:sz="0" w:space="0" w:color="auto"/>
          </w:divBdr>
        </w:div>
        <w:div w:id="779959576">
          <w:marLeft w:val="432"/>
          <w:marRight w:val="0"/>
          <w:marTop w:val="0"/>
          <w:marBottom w:val="101"/>
          <w:divBdr>
            <w:top w:val="none" w:sz="0" w:space="0" w:color="auto"/>
            <w:left w:val="none" w:sz="0" w:space="0" w:color="auto"/>
            <w:bottom w:val="none" w:sz="0" w:space="0" w:color="auto"/>
            <w:right w:val="none" w:sz="0" w:space="0" w:color="auto"/>
          </w:divBdr>
        </w:div>
        <w:div w:id="1487088806">
          <w:marLeft w:val="432"/>
          <w:marRight w:val="0"/>
          <w:marTop w:val="0"/>
          <w:marBottom w:val="101"/>
          <w:divBdr>
            <w:top w:val="none" w:sz="0" w:space="0" w:color="auto"/>
            <w:left w:val="none" w:sz="0" w:space="0" w:color="auto"/>
            <w:bottom w:val="none" w:sz="0" w:space="0" w:color="auto"/>
            <w:right w:val="none" w:sz="0" w:space="0" w:color="auto"/>
          </w:divBdr>
        </w:div>
        <w:div w:id="76371720">
          <w:marLeft w:val="0"/>
          <w:marRight w:val="0"/>
          <w:marTop w:val="0"/>
          <w:marBottom w:val="101"/>
          <w:divBdr>
            <w:top w:val="none" w:sz="0" w:space="0" w:color="auto"/>
            <w:left w:val="none" w:sz="0" w:space="0" w:color="auto"/>
            <w:bottom w:val="none" w:sz="0" w:space="0" w:color="auto"/>
            <w:right w:val="none" w:sz="0" w:space="0" w:color="auto"/>
          </w:divBdr>
        </w:div>
        <w:div w:id="1652709787">
          <w:marLeft w:val="432"/>
          <w:marRight w:val="0"/>
          <w:marTop w:val="0"/>
          <w:marBottom w:val="101"/>
          <w:divBdr>
            <w:top w:val="none" w:sz="0" w:space="0" w:color="auto"/>
            <w:left w:val="none" w:sz="0" w:space="0" w:color="auto"/>
            <w:bottom w:val="none" w:sz="0" w:space="0" w:color="auto"/>
            <w:right w:val="none" w:sz="0" w:space="0" w:color="auto"/>
          </w:divBdr>
        </w:div>
        <w:div w:id="1030301083">
          <w:marLeft w:val="432"/>
          <w:marRight w:val="0"/>
          <w:marTop w:val="0"/>
          <w:marBottom w:val="101"/>
          <w:divBdr>
            <w:top w:val="none" w:sz="0" w:space="0" w:color="auto"/>
            <w:left w:val="none" w:sz="0" w:space="0" w:color="auto"/>
            <w:bottom w:val="none" w:sz="0" w:space="0" w:color="auto"/>
            <w:right w:val="none" w:sz="0" w:space="0" w:color="auto"/>
          </w:divBdr>
        </w:div>
        <w:div w:id="756175594">
          <w:marLeft w:val="0"/>
          <w:marRight w:val="0"/>
          <w:marTop w:val="0"/>
          <w:marBottom w:val="200"/>
          <w:divBdr>
            <w:top w:val="none" w:sz="0" w:space="0" w:color="auto"/>
            <w:left w:val="none" w:sz="0" w:space="0" w:color="auto"/>
            <w:bottom w:val="none" w:sz="0" w:space="0" w:color="auto"/>
            <w:right w:val="none" w:sz="0" w:space="0" w:color="auto"/>
          </w:divBdr>
        </w:div>
        <w:div w:id="91555048">
          <w:marLeft w:val="0"/>
          <w:marRight w:val="0"/>
          <w:marTop w:val="0"/>
          <w:marBottom w:val="101"/>
          <w:divBdr>
            <w:top w:val="none" w:sz="0" w:space="0" w:color="auto"/>
            <w:left w:val="none" w:sz="0" w:space="0" w:color="auto"/>
            <w:bottom w:val="none" w:sz="0" w:space="0" w:color="auto"/>
            <w:right w:val="none" w:sz="0" w:space="0" w:color="auto"/>
          </w:divBdr>
        </w:div>
        <w:div w:id="1078668921">
          <w:marLeft w:val="432"/>
          <w:marRight w:val="0"/>
          <w:marTop w:val="0"/>
          <w:marBottom w:val="101"/>
          <w:divBdr>
            <w:top w:val="none" w:sz="0" w:space="0" w:color="auto"/>
            <w:left w:val="none" w:sz="0" w:space="0" w:color="auto"/>
            <w:bottom w:val="none" w:sz="0" w:space="0" w:color="auto"/>
            <w:right w:val="none" w:sz="0" w:space="0" w:color="auto"/>
          </w:divBdr>
        </w:div>
        <w:div w:id="1521699457">
          <w:marLeft w:val="432"/>
          <w:marRight w:val="0"/>
          <w:marTop w:val="0"/>
          <w:marBottom w:val="101"/>
          <w:divBdr>
            <w:top w:val="none" w:sz="0" w:space="0" w:color="auto"/>
            <w:left w:val="none" w:sz="0" w:space="0" w:color="auto"/>
            <w:bottom w:val="none" w:sz="0" w:space="0" w:color="auto"/>
            <w:right w:val="none" w:sz="0" w:space="0" w:color="auto"/>
          </w:divBdr>
        </w:div>
        <w:div w:id="1742944535">
          <w:marLeft w:val="0"/>
          <w:marRight w:val="0"/>
          <w:marTop w:val="0"/>
          <w:marBottom w:val="101"/>
          <w:divBdr>
            <w:top w:val="none" w:sz="0" w:space="0" w:color="auto"/>
            <w:left w:val="none" w:sz="0" w:space="0" w:color="auto"/>
            <w:bottom w:val="none" w:sz="0" w:space="0" w:color="auto"/>
            <w:right w:val="none" w:sz="0" w:space="0" w:color="auto"/>
          </w:divBdr>
        </w:div>
        <w:div w:id="820538227">
          <w:marLeft w:val="0"/>
          <w:marRight w:val="0"/>
          <w:marTop w:val="0"/>
          <w:marBottom w:val="101"/>
          <w:divBdr>
            <w:top w:val="none" w:sz="0" w:space="0" w:color="auto"/>
            <w:left w:val="none" w:sz="0" w:space="0" w:color="auto"/>
            <w:bottom w:val="none" w:sz="0" w:space="0" w:color="auto"/>
            <w:right w:val="none" w:sz="0" w:space="0" w:color="auto"/>
          </w:divBdr>
        </w:div>
        <w:div w:id="1100494998">
          <w:marLeft w:val="0"/>
          <w:marRight w:val="0"/>
          <w:marTop w:val="0"/>
          <w:marBottom w:val="101"/>
          <w:divBdr>
            <w:top w:val="none" w:sz="0" w:space="0" w:color="auto"/>
            <w:left w:val="none" w:sz="0" w:space="0" w:color="auto"/>
            <w:bottom w:val="none" w:sz="0" w:space="0" w:color="auto"/>
            <w:right w:val="none" w:sz="0" w:space="0" w:color="auto"/>
          </w:divBdr>
        </w:div>
        <w:div w:id="1571697309">
          <w:marLeft w:val="0"/>
          <w:marRight w:val="0"/>
          <w:marTop w:val="0"/>
          <w:marBottom w:val="101"/>
          <w:divBdr>
            <w:top w:val="none" w:sz="0" w:space="0" w:color="auto"/>
            <w:left w:val="none" w:sz="0" w:space="0" w:color="auto"/>
            <w:bottom w:val="none" w:sz="0" w:space="0" w:color="auto"/>
            <w:right w:val="none" w:sz="0" w:space="0" w:color="auto"/>
          </w:divBdr>
        </w:div>
        <w:div w:id="1009140071">
          <w:marLeft w:val="0"/>
          <w:marRight w:val="0"/>
          <w:marTop w:val="0"/>
          <w:marBottom w:val="101"/>
          <w:divBdr>
            <w:top w:val="none" w:sz="0" w:space="0" w:color="auto"/>
            <w:left w:val="none" w:sz="0" w:space="0" w:color="auto"/>
            <w:bottom w:val="none" w:sz="0" w:space="0" w:color="auto"/>
            <w:right w:val="none" w:sz="0" w:space="0" w:color="auto"/>
          </w:divBdr>
        </w:div>
        <w:div w:id="276254048">
          <w:marLeft w:val="0"/>
          <w:marRight w:val="0"/>
          <w:marTop w:val="0"/>
          <w:marBottom w:val="101"/>
          <w:divBdr>
            <w:top w:val="none" w:sz="0" w:space="0" w:color="auto"/>
            <w:left w:val="none" w:sz="0" w:space="0" w:color="auto"/>
            <w:bottom w:val="none" w:sz="0" w:space="0" w:color="auto"/>
            <w:right w:val="none" w:sz="0" w:space="0" w:color="auto"/>
          </w:divBdr>
        </w:div>
        <w:div w:id="2137478789">
          <w:marLeft w:val="864"/>
          <w:marRight w:val="0"/>
          <w:marTop w:val="0"/>
          <w:marBottom w:val="101"/>
          <w:divBdr>
            <w:top w:val="none" w:sz="0" w:space="0" w:color="auto"/>
            <w:left w:val="none" w:sz="0" w:space="0" w:color="auto"/>
            <w:bottom w:val="none" w:sz="0" w:space="0" w:color="auto"/>
            <w:right w:val="none" w:sz="0" w:space="0" w:color="auto"/>
          </w:divBdr>
        </w:div>
        <w:div w:id="1104695331">
          <w:marLeft w:val="0"/>
          <w:marRight w:val="0"/>
          <w:marTop w:val="0"/>
          <w:marBottom w:val="101"/>
          <w:divBdr>
            <w:top w:val="none" w:sz="0" w:space="0" w:color="auto"/>
            <w:left w:val="none" w:sz="0" w:space="0" w:color="auto"/>
            <w:bottom w:val="none" w:sz="0" w:space="0" w:color="auto"/>
            <w:right w:val="none" w:sz="0" w:space="0" w:color="auto"/>
          </w:divBdr>
        </w:div>
        <w:div w:id="2146315758">
          <w:marLeft w:val="0"/>
          <w:marRight w:val="0"/>
          <w:marTop w:val="0"/>
          <w:marBottom w:val="101"/>
          <w:divBdr>
            <w:top w:val="none" w:sz="0" w:space="0" w:color="auto"/>
            <w:left w:val="none" w:sz="0" w:space="0" w:color="auto"/>
            <w:bottom w:val="none" w:sz="0" w:space="0" w:color="auto"/>
            <w:right w:val="none" w:sz="0" w:space="0" w:color="auto"/>
          </w:divBdr>
        </w:div>
        <w:div w:id="1047334102">
          <w:marLeft w:val="0"/>
          <w:marRight w:val="0"/>
          <w:marTop w:val="0"/>
          <w:marBottom w:val="101"/>
          <w:divBdr>
            <w:top w:val="none" w:sz="0" w:space="0" w:color="auto"/>
            <w:left w:val="none" w:sz="0" w:space="0" w:color="auto"/>
            <w:bottom w:val="none" w:sz="0" w:space="0" w:color="auto"/>
            <w:right w:val="none" w:sz="0" w:space="0" w:color="auto"/>
          </w:divBdr>
        </w:div>
        <w:div w:id="1894416107">
          <w:marLeft w:val="0"/>
          <w:marRight w:val="0"/>
          <w:marTop w:val="0"/>
          <w:marBottom w:val="101"/>
          <w:divBdr>
            <w:top w:val="none" w:sz="0" w:space="0" w:color="auto"/>
            <w:left w:val="none" w:sz="0" w:space="0" w:color="auto"/>
            <w:bottom w:val="none" w:sz="0" w:space="0" w:color="auto"/>
            <w:right w:val="none" w:sz="0" w:space="0" w:color="auto"/>
          </w:divBdr>
        </w:div>
        <w:div w:id="444421733">
          <w:marLeft w:val="0"/>
          <w:marRight w:val="0"/>
          <w:marTop w:val="0"/>
          <w:marBottom w:val="101"/>
          <w:divBdr>
            <w:top w:val="none" w:sz="0" w:space="0" w:color="auto"/>
            <w:left w:val="none" w:sz="0" w:space="0" w:color="auto"/>
            <w:bottom w:val="none" w:sz="0" w:space="0" w:color="auto"/>
            <w:right w:val="none" w:sz="0" w:space="0" w:color="auto"/>
          </w:divBdr>
        </w:div>
        <w:div w:id="208341255">
          <w:marLeft w:val="0"/>
          <w:marRight w:val="0"/>
          <w:marTop w:val="0"/>
          <w:marBottom w:val="101"/>
          <w:divBdr>
            <w:top w:val="none" w:sz="0" w:space="0" w:color="auto"/>
            <w:left w:val="none" w:sz="0" w:space="0" w:color="auto"/>
            <w:bottom w:val="none" w:sz="0" w:space="0" w:color="auto"/>
            <w:right w:val="none" w:sz="0" w:space="0" w:color="auto"/>
          </w:divBdr>
        </w:div>
        <w:div w:id="1534995440">
          <w:marLeft w:val="432"/>
          <w:marRight w:val="0"/>
          <w:marTop w:val="0"/>
          <w:marBottom w:val="101"/>
          <w:divBdr>
            <w:top w:val="none" w:sz="0" w:space="0" w:color="auto"/>
            <w:left w:val="none" w:sz="0" w:space="0" w:color="auto"/>
            <w:bottom w:val="none" w:sz="0" w:space="0" w:color="auto"/>
            <w:right w:val="none" w:sz="0" w:space="0" w:color="auto"/>
          </w:divBdr>
        </w:div>
        <w:div w:id="794252797">
          <w:marLeft w:val="432"/>
          <w:marRight w:val="0"/>
          <w:marTop w:val="0"/>
          <w:marBottom w:val="101"/>
          <w:divBdr>
            <w:top w:val="none" w:sz="0" w:space="0" w:color="auto"/>
            <w:left w:val="none" w:sz="0" w:space="0" w:color="auto"/>
            <w:bottom w:val="none" w:sz="0" w:space="0" w:color="auto"/>
            <w:right w:val="none" w:sz="0" w:space="0" w:color="auto"/>
          </w:divBdr>
        </w:div>
        <w:div w:id="1843736945">
          <w:marLeft w:val="432"/>
          <w:marRight w:val="0"/>
          <w:marTop w:val="0"/>
          <w:marBottom w:val="101"/>
          <w:divBdr>
            <w:top w:val="none" w:sz="0" w:space="0" w:color="auto"/>
            <w:left w:val="none" w:sz="0" w:space="0" w:color="auto"/>
            <w:bottom w:val="none" w:sz="0" w:space="0" w:color="auto"/>
            <w:right w:val="none" w:sz="0" w:space="0" w:color="auto"/>
          </w:divBdr>
        </w:div>
        <w:div w:id="1463110801">
          <w:marLeft w:val="432"/>
          <w:marRight w:val="0"/>
          <w:marTop w:val="0"/>
          <w:marBottom w:val="101"/>
          <w:divBdr>
            <w:top w:val="none" w:sz="0" w:space="0" w:color="auto"/>
            <w:left w:val="none" w:sz="0" w:space="0" w:color="auto"/>
            <w:bottom w:val="none" w:sz="0" w:space="0" w:color="auto"/>
            <w:right w:val="none" w:sz="0" w:space="0" w:color="auto"/>
          </w:divBdr>
        </w:div>
        <w:div w:id="1801461816">
          <w:marLeft w:val="0"/>
          <w:marRight w:val="0"/>
          <w:marTop w:val="0"/>
          <w:marBottom w:val="101"/>
          <w:divBdr>
            <w:top w:val="none" w:sz="0" w:space="0" w:color="auto"/>
            <w:left w:val="none" w:sz="0" w:space="0" w:color="auto"/>
            <w:bottom w:val="none" w:sz="0" w:space="0" w:color="auto"/>
            <w:right w:val="none" w:sz="0" w:space="0" w:color="auto"/>
          </w:divBdr>
        </w:div>
        <w:div w:id="78605764">
          <w:marLeft w:val="0"/>
          <w:marRight w:val="0"/>
          <w:marTop w:val="0"/>
          <w:marBottom w:val="101"/>
          <w:divBdr>
            <w:top w:val="none" w:sz="0" w:space="0" w:color="auto"/>
            <w:left w:val="none" w:sz="0" w:space="0" w:color="auto"/>
            <w:bottom w:val="none" w:sz="0" w:space="0" w:color="auto"/>
            <w:right w:val="none" w:sz="0" w:space="0" w:color="auto"/>
          </w:divBdr>
        </w:div>
        <w:div w:id="514659006">
          <w:marLeft w:val="0"/>
          <w:marRight w:val="0"/>
          <w:marTop w:val="0"/>
          <w:marBottom w:val="101"/>
          <w:divBdr>
            <w:top w:val="none" w:sz="0" w:space="0" w:color="auto"/>
            <w:left w:val="none" w:sz="0" w:space="0" w:color="auto"/>
            <w:bottom w:val="none" w:sz="0" w:space="0" w:color="auto"/>
            <w:right w:val="none" w:sz="0" w:space="0" w:color="auto"/>
          </w:divBdr>
        </w:div>
        <w:div w:id="437139360">
          <w:marLeft w:val="0"/>
          <w:marRight w:val="0"/>
          <w:marTop w:val="0"/>
          <w:marBottom w:val="101"/>
          <w:divBdr>
            <w:top w:val="none" w:sz="0" w:space="0" w:color="auto"/>
            <w:left w:val="none" w:sz="0" w:space="0" w:color="auto"/>
            <w:bottom w:val="none" w:sz="0" w:space="0" w:color="auto"/>
            <w:right w:val="none" w:sz="0" w:space="0" w:color="auto"/>
          </w:divBdr>
        </w:div>
        <w:div w:id="1691956509">
          <w:marLeft w:val="0"/>
          <w:marRight w:val="0"/>
          <w:marTop w:val="0"/>
          <w:marBottom w:val="200"/>
          <w:divBdr>
            <w:top w:val="none" w:sz="0" w:space="0" w:color="auto"/>
            <w:left w:val="none" w:sz="0" w:space="0" w:color="auto"/>
            <w:bottom w:val="none" w:sz="0" w:space="0" w:color="auto"/>
            <w:right w:val="none" w:sz="0" w:space="0" w:color="auto"/>
          </w:divBdr>
        </w:div>
        <w:div w:id="760445199">
          <w:marLeft w:val="0"/>
          <w:marRight w:val="0"/>
          <w:marTop w:val="0"/>
          <w:marBottom w:val="101"/>
          <w:divBdr>
            <w:top w:val="none" w:sz="0" w:space="0" w:color="auto"/>
            <w:left w:val="none" w:sz="0" w:space="0" w:color="auto"/>
            <w:bottom w:val="none" w:sz="0" w:space="0" w:color="auto"/>
            <w:right w:val="none" w:sz="0" w:space="0" w:color="auto"/>
          </w:divBdr>
        </w:div>
        <w:div w:id="1928884099">
          <w:marLeft w:val="432"/>
          <w:marRight w:val="0"/>
          <w:marTop w:val="0"/>
          <w:marBottom w:val="101"/>
          <w:divBdr>
            <w:top w:val="none" w:sz="0" w:space="0" w:color="auto"/>
            <w:left w:val="none" w:sz="0" w:space="0" w:color="auto"/>
            <w:bottom w:val="none" w:sz="0" w:space="0" w:color="auto"/>
            <w:right w:val="none" w:sz="0" w:space="0" w:color="auto"/>
          </w:divBdr>
        </w:div>
        <w:div w:id="297423003">
          <w:marLeft w:val="432"/>
          <w:marRight w:val="0"/>
          <w:marTop w:val="0"/>
          <w:marBottom w:val="101"/>
          <w:divBdr>
            <w:top w:val="none" w:sz="0" w:space="0" w:color="auto"/>
            <w:left w:val="none" w:sz="0" w:space="0" w:color="auto"/>
            <w:bottom w:val="none" w:sz="0" w:space="0" w:color="auto"/>
            <w:right w:val="none" w:sz="0" w:space="0" w:color="auto"/>
          </w:divBdr>
        </w:div>
        <w:div w:id="1756969897">
          <w:marLeft w:val="0"/>
          <w:marRight w:val="0"/>
          <w:marTop w:val="0"/>
          <w:marBottom w:val="101"/>
          <w:divBdr>
            <w:top w:val="none" w:sz="0" w:space="0" w:color="auto"/>
            <w:left w:val="none" w:sz="0" w:space="0" w:color="auto"/>
            <w:bottom w:val="none" w:sz="0" w:space="0" w:color="auto"/>
            <w:right w:val="none" w:sz="0" w:space="0" w:color="auto"/>
          </w:divBdr>
        </w:div>
        <w:div w:id="1724134662">
          <w:marLeft w:val="0"/>
          <w:marRight w:val="0"/>
          <w:marTop w:val="0"/>
          <w:marBottom w:val="101"/>
          <w:divBdr>
            <w:top w:val="none" w:sz="0" w:space="0" w:color="auto"/>
            <w:left w:val="none" w:sz="0" w:space="0" w:color="auto"/>
            <w:bottom w:val="none" w:sz="0" w:space="0" w:color="auto"/>
            <w:right w:val="none" w:sz="0" w:space="0" w:color="auto"/>
          </w:divBdr>
        </w:div>
        <w:div w:id="1271208736">
          <w:marLeft w:val="0"/>
          <w:marRight w:val="0"/>
          <w:marTop w:val="0"/>
          <w:marBottom w:val="101"/>
          <w:divBdr>
            <w:top w:val="none" w:sz="0" w:space="0" w:color="auto"/>
            <w:left w:val="none" w:sz="0" w:space="0" w:color="auto"/>
            <w:bottom w:val="none" w:sz="0" w:space="0" w:color="auto"/>
            <w:right w:val="none" w:sz="0" w:space="0" w:color="auto"/>
          </w:divBdr>
        </w:div>
        <w:div w:id="694580069">
          <w:marLeft w:val="0"/>
          <w:marRight w:val="0"/>
          <w:marTop w:val="0"/>
          <w:marBottom w:val="101"/>
          <w:divBdr>
            <w:top w:val="none" w:sz="0" w:space="0" w:color="auto"/>
            <w:left w:val="none" w:sz="0" w:space="0" w:color="auto"/>
            <w:bottom w:val="none" w:sz="0" w:space="0" w:color="auto"/>
            <w:right w:val="none" w:sz="0" w:space="0" w:color="auto"/>
          </w:divBdr>
        </w:div>
        <w:div w:id="651298291">
          <w:marLeft w:val="0"/>
          <w:marRight w:val="0"/>
          <w:marTop w:val="0"/>
          <w:marBottom w:val="101"/>
          <w:divBdr>
            <w:top w:val="none" w:sz="0" w:space="0" w:color="auto"/>
            <w:left w:val="none" w:sz="0" w:space="0" w:color="auto"/>
            <w:bottom w:val="none" w:sz="0" w:space="0" w:color="auto"/>
            <w:right w:val="none" w:sz="0" w:space="0" w:color="auto"/>
          </w:divBdr>
        </w:div>
        <w:div w:id="1131829224">
          <w:marLeft w:val="0"/>
          <w:marRight w:val="0"/>
          <w:marTop w:val="0"/>
          <w:marBottom w:val="101"/>
          <w:divBdr>
            <w:top w:val="none" w:sz="0" w:space="0" w:color="auto"/>
            <w:left w:val="none" w:sz="0" w:space="0" w:color="auto"/>
            <w:bottom w:val="none" w:sz="0" w:space="0" w:color="auto"/>
            <w:right w:val="none" w:sz="0" w:space="0" w:color="auto"/>
          </w:divBdr>
        </w:div>
        <w:div w:id="111637765">
          <w:marLeft w:val="0"/>
          <w:marRight w:val="0"/>
          <w:marTop w:val="0"/>
          <w:marBottom w:val="101"/>
          <w:divBdr>
            <w:top w:val="none" w:sz="0" w:space="0" w:color="auto"/>
            <w:left w:val="none" w:sz="0" w:space="0" w:color="auto"/>
            <w:bottom w:val="none" w:sz="0" w:space="0" w:color="auto"/>
            <w:right w:val="none" w:sz="0" w:space="0" w:color="auto"/>
          </w:divBdr>
        </w:div>
        <w:div w:id="1971401724">
          <w:marLeft w:val="0"/>
          <w:marRight w:val="0"/>
          <w:marTop w:val="0"/>
          <w:marBottom w:val="101"/>
          <w:divBdr>
            <w:top w:val="none" w:sz="0" w:space="0" w:color="auto"/>
            <w:left w:val="none" w:sz="0" w:space="0" w:color="auto"/>
            <w:bottom w:val="none" w:sz="0" w:space="0" w:color="auto"/>
            <w:right w:val="none" w:sz="0" w:space="0" w:color="auto"/>
          </w:divBdr>
        </w:div>
        <w:div w:id="1329553825">
          <w:marLeft w:val="864"/>
          <w:marRight w:val="0"/>
          <w:marTop w:val="0"/>
          <w:marBottom w:val="101"/>
          <w:divBdr>
            <w:top w:val="none" w:sz="0" w:space="0" w:color="auto"/>
            <w:left w:val="none" w:sz="0" w:space="0" w:color="auto"/>
            <w:bottom w:val="none" w:sz="0" w:space="0" w:color="auto"/>
            <w:right w:val="none" w:sz="0" w:space="0" w:color="auto"/>
          </w:divBdr>
        </w:div>
        <w:div w:id="323514733">
          <w:marLeft w:val="0"/>
          <w:marRight w:val="0"/>
          <w:marTop w:val="0"/>
          <w:marBottom w:val="68"/>
          <w:divBdr>
            <w:top w:val="none" w:sz="0" w:space="0" w:color="auto"/>
            <w:left w:val="none" w:sz="0" w:space="0" w:color="auto"/>
            <w:bottom w:val="none" w:sz="0" w:space="0" w:color="auto"/>
            <w:right w:val="none" w:sz="0" w:space="0" w:color="auto"/>
          </w:divBdr>
        </w:div>
        <w:div w:id="2123719109">
          <w:marLeft w:val="0"/>
          <w:marRight w:val="0"/>
          <w:marTop w:val="0"/>
          <w:marBottom w:val="68"/>
          <w:divBdr>
            <w:top w:val="none" w:sz="0" w:space="0" w:color="auto"/>
            <w:left w:val="none" w:sz="0" w:space="0" w:color="auto"/>
            <w:bottom w:val="none" w:sz="0" w:space="0" w:color="auto"/>
            <w:right w:val="none" w:sz="0" w:space="0" w:color="auto"/>
          </w:divBdr>
        </w:div>
        <w:div w:id="1631134853">
          <w:marLeft w:val="0"/>
          <w:marRight w:val="0"/>
          <w:marTop w:val="0"/>
          <w:marBottom w:val="68"/>
          <w:divBdr>
            <w:top w:val="none" w:sz="0" w:space="0" w:color="auto"/>
            <w:left w:val="none" w:sz="0" w:space="0" w:color="auto"/>
            <w:bottom w:val="none" w:sz="0" w:space="0" w:color="auto"/>
            <w:right w:val="none" w:sz="0" w:space="0" w:color="auto"/>
          </w:divBdr>
        </w:div>
        <w:div w:id="209851256">
          <w:marLeft w:val="0"/>
          <w:marRight w:val="0"/>
          <w:marTop w:val="0"/>
          <w:marBottom w:val="68"/>
          <w:divBdr>
            <w:top w:val="none" w:sz="0" w:space="0" w:color="auto"/>
            <w:left w:val="none" w:sz="0" w:space="0" w:color="auto"/>
            <w:bottom w:val="none" w:sz="0" w:space="0" w:color="auto"/>
            <w:right w:val="none" w:sz="0" w:space="0" w:color="auto"/>
          </w:divBdr>
        </w:div>
        <w:div w:id="1475832719">
          <w:marLeft w:val="0"/>
          <w:marRight w:val="0"/>
          <w:marTop w:val="0"/>
          <w:marBottom w:val="68"/>
          <w:divBdr>
            <w:top w:val="none" w:sz="0" w:space="0" w:color="auto"/>
            <w:left w:val="none" w:sz="0" w:space="0" w:color="auto"/>
            <w:bottom w:val="none" w:sz="0" w:space="0" w:color="auto"/>
            <w:right w:val="none" w:sz="0" w:space="0" w:color="auto"/>
          </w:divBdr>
        </w:div>
        <w:div w:id="2121603400">
          <w:marLeft w:val="0"/>
          <w:marRight w:val="0"/>
          <w:marTop w:val="0"/>
          <w:marBottom w:val="68"/>
          <w:divBdr>
            <w:top w:val="none" w:sz="0" w:space="0" w:color="auto"/>
            <w:left w:val="none" w:sz="0" w:space="0" w:color="auto"/>
            <w:bottom w:val="none" w:sz="0" w:space="0" w:color="auto"/>
            <w:right w:val="none" w:sz="0" w:space="0" w:color="auto"/>
          </w:divBdr>
        </w:div>
        <w:div w:id="1628195862">
          <w:marLeft w:val="0"/>
          <w:marRight w:val="0"/>
          <w:marTop w:val="0"/>
          <w:marBottom w:val="68"/>
          <w:divBdr>
            <w:top w:val="none" w:sz="0" w:space="0" w:color="auto"/>
            <w:left w:val="none" w:sz="0" w:space="0" w:color="auto"/>
            <w:bottom w:val="none" w:sz="0" w:space="0" w:color="auto"/>
            <w:right w:val="none" w:sz="0" w:space="0" w:color="auto"/>
          </w:divBdr>
        </w:div>
        <w:div w:id="27682407">
          <w:marLeft w:val="0"/>
          <w:marRight w:val="0"/>
          <w:marTop w:val="0"/>
          <w:marBottom w:val="68"/>
          <w:divBdr>
            <w:top w:val="none" w:sz="0" w:space="0" w:color="auto"/>
            <w:left w:val="none" w:sz="0" w:space="0" w:color="auto"/>
            <w:bottom w:val="none" w:sz="0" w:space="0" w:color="auto"/>
            <w:right w:val="none" w:sz="0" w:space="0" w:color="auto"/>
          </w:divBdr>
        </w:div>
        <w:div w:id="353383318">
          <w:marLeft w:val="0"/>
          <w:marRight w:val="0"/>
          <w:marTop w:val="0"/>
          <w:marBottom w:val="68"/>
          <w:divBdr>
            <w:top w:val="none" w:sz="0" w:space="0" w:color="auto"/>
            <w:left w:val="none" w:sz="0" w:space="0" w:color="auto"/>
            <w:bottom w:val="none" w:sz="0" w:space="0" w:color="auto"/>
            <w:right w:val="none" w:sz="0" w:space="0" w:color="auto"/>
          </w:divBdr>
        </w:div>
        <w:div w:id="110905045">
          <w:marLeft w:val="0"/>
          <w:marRight w:val="0"/>
          <w:marTop w:val="0"/>
          <w:marBottom w:val="68"/>
          <w:divBdr>
            <w:top w:val="none" w:sz="0" w:space="0" w:color="auto"/>
            <w:left w:val="none" w:sz="0" w:space="0" w:color="auto"/>
            <w:bottom w:val="none" w:sz="0" w:space="0" w:color="auto"/>
            <w:right w:val="none" w:sz="0" w:space="0" w:color="auto"/>
          </w:divBdr>
        </w:div>
        <w:div w:id="58095299">
          <w:marLeft w:val="432"/>
          <w:marRight w:val="0"/>
          <w:marTop w:val="0"/>
          <w:marBottom w:val="68"/>
          <w:divBdr>
            <w:top w:val="none" w:sz="0" w:space="0" w:color="auto"/>
            <w:left w:val="none" w:sz="0" w:space="0" w:color="auto"/>
            <w:bottom w:val="none" w:sz="0" w:space="0" w:color="auto"/>
            <w:right w:val="none" w:sz="0" w:space="0" w:color="auto"/>
          </w:divBdr>
        </w:div>
        <w:div w:id="1078401456">
          <w:marLeft w:val="432"/>
          <w:marRight w:val="0"/>
          <w:marTop w:val="0"/>
          <w:marBottom w:val="68"/>
          <w:divBdr>
            <w:top w:val="none" w:sz="0" w:space="0" w:color="auto"/>
            <w:left w:val="none" w:sz="0" w:space="0" w:color="auto"/>
            <w:bottom w:val="none" w:sz="0" w:space="0" w:color="auto"/>
            <w:right w:val="none" w:sz="0" w:space="0" w:color="auto"/>
          </w:divBdr>
        </w:div>
        <w:div w:id="68768327">
          <w:marLeft w:val="432"/>
          <w:marRight w:val="0"/>
          <w:marTop w:val="0"/>
          <w:marBottom w:val="68"/>
          <w:divBdr>
            <w:top w:val="none" w:sz="0" w:space="0" w:color="auto"/>
            <w:left w:val="none" w:sz="0" w:space="0" w:color="auto"/>
            <w:bottom w:val="none" w:sz="0" w:space="0" w:color="auto"/>
            <w:right w:val="none" w:sz="0" w:space="0" w:color="auto"/>
          </w:divBdr>
        </w:div>
        <w:div w:id="136260787">
          <w:marLeft w:val="432"/>
          <w:marRight w:val="0"/>
          <w:marTop w:val="0"/>
          <w:marBottom w:val="68"/>
          <w:divBdr>
            <w:top w:val="none" w:sz="0" w:space="0" w:color="auto"/>
            <w:left w:val="none" w:sz="0" w:space="0" w:color="auto"/>
            <w:bottom w:val="none" w:sz="0" w:space="0" w:color="auto"/>
            <w:right w:val="none" w:sz="0" w:space="0" w:color="auto"/>
          </w:divBdr>
        </w:div>
        <w:div w:id="1843741817">
          <w:marLeft w:val="432"/>
          <w:marRight w:val="0"/>
          <w:marTop w:val="0"/>
          <w:marBottom w:val="68"/>
          <w:divBdr>
            <w:top w:val="none" w:sz="0" w:space="0" w:color="auto"/>
            <w:left w:val="none" w:sz="0" w:space="0" w:color="auto"/>
            <w:bottom w:val="none" w:sz="0" w:space="0" w:color="auto"/>
            <w:right w:val="none" w:sz="0" w:space="0" w:color="auto"/>
          </w:divBdr>
        </w:div>
        <w:div w:id="1635713471">
          <w:marLeft w:val="432"/>
          <w:marRight w:val="0"/>
          <w:marTop w:val="0"/>
          <w:marBottom w:val="68"/>
          <w:divBdr>
            <w:top w:val="none" w:sz="0" w:space="0" w:color="auto"/>
            <w:left w:val="none" w:sz="0" w:space="0" w:color="auto"/>
            <w:bottom w:val="none" w:sz="0" w:space="0" w:color="auto"/>
            <w:right w:val="none" w:sz="0" w:space="0" w:color="auto"/>
          </w:divBdr>
        </w:div>
        <w:div w:id="1272326098">
          <w:marLeft w:val="0"/>
          <w:marRight w:val="0"/>
          <w:marTop w:val="0"/>
          <w:marBottom w:val="200"/>
          <w:divBdr>
            <w:top w:val="none" w:sz="0" w:space="0" w:color="auto"/>
            <w:left w:val="none" w:sz="0" w:space="0" w:color="auto"/>
            <w:bottom w:val="none" w:sz="0" w:space="0" w:color="auto"/>
            <w:right w:val="none" w:sz="0" w:space="0" w:color="auto"/>
          </w:divBdr>
        </w:div>
        <w:div w:id="447966251">
          <w:marLeft w:val="432"/>
          <w:marRight w:val="0"/>
          <w:marTop w:val="0"/>
          <w:marBottom w:val="80"/>
          <w:divBdr>
            <w:top w:val="none" w:sz="0" w:space="0" w:color="auto"/>
            <w:left w:val="none" w:sz="0" w:space="0" w:color="auto"/>
            <w:bottom w:val="none" w:sz="0" w:space="0" w:color="auto"/>
            <w:right w:val="none" w:sz="0" w:space="0" w:color="auto"/>
          </w:divBdr>
        </w:div>
        <w:div w:id="1380741843">
          <w:marLeft w:val="864"/>
          <w:marRight w:val="0"/>
          <w:marTop w:val="0"/>
          <w:marBottom w:val="60"/>
          <w:divBdr>
            <w:top w:val="none" w:sz="0" w:space="0" w:color="auto"/>
            <w:left w:val="none" w:sz="0" w:space="0" w:color="auto"/>
            <w:bottom w:val="none" w:sz="0" w:space="0" w:color="auto"/>
            <w:right w:val="none" w:sz="0" w:space="0" w:color="auto"/>
          </w:divBdr>
        </w:div>
        <w:div w:id="1154761526">
          <w:marLeft w:val="864"/>
          <w:marRight w:val="0"/>
          <w:marTop w:val="0"/>
          <w:marBottom w:val="80"/>
          <w:divBdr>
            <w:top w:val="none" w:sz="0" w:space="0" w:color="auto"/>
            <w:left w:val="none" w:sz="0" w:space="0" w:color="auto"/>
            <w:bottom w:val="none" w:sz="0" w:space="0" w:color="auto"/>
            <w:right w:val="none" w:sz="0" w:space="0" w:color="auto"/>
          </w:divBdr>
        </w:div>
        <w:div w:id="276177988">
          <w:marLeft w:val="864"/>
          <w:marRight w:val="0"/>
          <w:marTop w:val="0"/>
          <w:marBottom w:val="80"/>
          <w:divBdr>
            <w:top w:val="none" w:sz="0" w:space="0" w:color="auto"/>
            <w:left w:val="none" w:sz="0" w:space="0" w:color="auto"/>
            <w:bottom w:val="none" w:sz="0" w:space="0" w:color="auto"/>
            <w:right w:val="none" w:sz="0" w:space="0" w:color="auto"/>
          </w:divBdr>
        </w:div>
        <w:div w:id="1777872116">
          <w:marLeft w:val="864"/>
          <w:marRight w:val="0"/>
          <w:marTop w:val="0"/>
          <w:marBottom w:val="101"/>
          <w:divBdr>
            <w:top w:val="none" w:sz="0" w:space="0" w:color="auto"/>
            <w:left w:val="none" w:sz="0" w:space="0" w:color="auto"/>
            <w:bottom w:val="none" w:sz="0" w:space="0" w:color="auto"/>
            <w:right w:val="none" w:sz="0" w:space="0" w:color="auto"/>
          </w:divBdr>
        </w:div>
        <w:div w:id="346979489">
          <w:marLeft w:val="864"/>
          <w:marRight w:val="0"/>
          <w:marTop w:val="0"/>
          <w:marBottom w:val="101"/>
          <w:divBdr>
            <w:top w:val="none" w:sz="0" w:space="0" w:color="auto"/>
            <w:left w:val="none" w:sz="0" w:space="0" w:color="auto"/>
            <w:bottom w:val="none" w:sz="0" w:space="0" w:color="auto"/>
            <w:right w:val="none" w:sz="0" w:space="0" w:color="auto"/>
          </w:divBdr>
        </w:div>
        <w:div w:id="1644651349">
          <w:marLeft w:val="864"/>
          <w:marRight w:val="0"/>
          <w:marTop w:val="0"/>
          <w:marBottom w:val="101"/>
          <w:divBdr>
            <w:top w:val="none" w:sz="0" w:space="0" w:color="auto"/>
            <w:left w:val="none" w:sz="0" w:space="0" w:color="auto"/>
            <w:bottom w:val="none" w:sz="0" w:space="0" w:color="auto"/>
            <w:right w:val="none" w:sz="0" w:space="0" w:color="auto"/>
          </w:divBdr>
        </w:div>
        <w:div w:id="1321424864">
          <w:marLeft w:val="864"/>
          <w:marRight w:val="0"/>
          <w:marTop w:val="0"/>
          <w:marBottom w:val="101"/>
          <w:divBdr>
            <w:top w:val="none" w:sz="0" w:space="0" w:color="auto"/>
            <w:left w:val="none" w:sz="0" w:space="0" w:color="auto"/>
            <w:bottom w:val="none" w:sz="0" w:space="0" w:color="auto"/>
            <w:right w:val="none" w:sz="0" w:space="0" w:color="auto"/>
          </w:divBdr>
        </w:div>
        <w:div w:id="1447194131">
          <w:marLeft w:val="864"/>
          <w:marRight w:val="0"/>
          <w:marTop w:val="0"/>
          <w:marBottom w:val="101"/>
          <w:divBdr>
            <w:top w:val="none" w:sz="0" w:space="0" w:color="auto"/>
            <w:left w:val="none" w:sz="0" w:space="0" w:color="auto"/>
            <w:bottom w:val="none" w:sz="0" w:space="0" w:color="auto"/>
            <w:right w:val="none" w:sz="0" w:space="0" w:color="auto"/>
          </w:divBdr>
        </w:div>
        <w:div w:id="1891453988">
          <w:marLeft w:val="432"/>
          <w:marRight w:val="0"/>
          <w:marTop w:val="0"/>
          <w:marBottom w:val="101"/>
          <w:divBdr>
            <w:top w:val="none" w:sz="0" w:space="0" w:color="auto"/>
            <w:left w:val="none" w:sz="0" w:space="0" w:color="auto"/>
            <w:bottom w:val="none" w:sz="0" w:space="0" w:color="auto"/>
            <w:right w:val="none" w:sz="0" w:space="0" w:color="auto"/>
          </w:divBdr>
        </w:div>
        <w:div w:id="1339115969">
          <w:marLeft w:val="0"/>
          <w:marRight w:val="0"/>
          <w:marTop w:val="0"/>
          <w:marBottom w:val="200"/>
          <w:divBdr>
            <w:top w:val="none" w:sz="0" w:space="0" w:color="auto"/>
            <w:left w:val="none" w:sz="0" w:space="0" w:color="auto"/>
            <w:bottom w:val="none" w:sz="0" w:space="0" w:color="auto"/>
            <w:right w:val="none" w:sz="0" w:space="0" w:color="auto"/>
          </w:divBdr>
        </w:div>
        <w:div w:id="112869161">
          <w:marLeft w:val="0"/>
          <w:marRight w:val="0"/>
          <w:marTop w:val="0"/>
          <w:marBottom w:val="101"/>
          <w:divBdr>
            <w:top w:val="none" w:sz="0" w:space="0" w:color="auto"/>
            <w:left w:val="none" w:sz="0" w:space="0" w:color="auto"/>
            <w:bottom w:val="none" w:sz="0" w:space="0" w:color="auto"/>
            <w:right w:val="none" w:sz="0" w:space="0" w:color="auto"/>
          </w:divBdr>
        </w:div>
        <w:div w:id="624428096">
          <w:marLeft w:val="0"/>
          <w:marRight w:val="0"/>
          <w:marTop w:val="0"/>
          <w:marBottom w:val="101"/>
          <w:divBdr>
            <w:top w:val="none" w:sz="0" w:space="0" w:color="auto"/>
            <w:left w:val="none" w:sz="0" w:space="0" w:color="auto"/>
            <w:bottom w:val="none" w:sz="0" w:space="0" w:color="auto"/>
            <w:right w:val="none" w:sz="0" w:space="0" w:color="auto"/>
          </w:divBdr>
        </w:div>
        <w:div w:id="758216903">
          <w:marLeft w:val="0"/>
          <w:marRight w:val="0"/>
          <w:marTop w:val="0"/>
          <w:marBottom w:val="101"/>
          <w:divBdr>
            <w:top w:val="none" w:sz="0" w:space="0" w:color="auto"/>
            <w:left w:val="none" w:sz="0" w:space="0" w:color="auto"/>
            <w:bottom w:val="none" w:sz="0" w:space="0" w:color="auto"/>
            <w:right w:val="none" w:sz="0" w:space="0" w:color="auto"/>
          </w:divBdr>
        </w:div>
        <w:div w:id="600722318">
          <w:marLeft w:val="0"/>
          <w:marRight w:val="0"/>
          <w:marTop w:val="0"/>
          <w:marBottom w:val="101"/>
          <w:divBdr>
            <w:top w:val="none" w:sz="0" w:space="0" w:color="auto"/>
            <w:left w:val="none" w:sz="0" w:space="0" w:color="auto"/>
            <w:bottom w:val="none" w:sz="0" w:space="0" w:color="auto"/>
            <w:right w:val="none" w:sz="0" w:space="0" w:color="auto"/>
          </w:divBdr>
        </w:div>
        <w:div w:id="790779186">
          <w:marLeft w:val="0"/>
          <w:marRight w:val="0"/>
          <w:marTop w:val="0"/>
          <w:marBottom w:val="101"/>
          <w:divBdr>
            <w:top w:val="none" w:sz="0" w:space="0" w:color="auto"/>
            <w:left w:val="none" w:sz="0" w:space="0" w:color="auto"/>
            <w:bottom w:val="none" w:sz="0" w:space="0" w:color="auto"/>
            <w:right w:val="none" w:sz="0" w:space="0" w:color="auto"/>
          </w:divBdr>
        </w:div>
        <w:div w:id="2055813147">
          <w:marLeft w:val="0"/>
          <w:marRight w:val="0"/>
          <w:marTop w:val="0"/>
          <w:marBottom w:val="101"/>
          <w:divBdr>
            <w:top w:val="none" w:sz="0" w:space="0" w:color="auto"/>
            <w:left w:val="none" w:sz="0" w:space="0" w:color="auto"/>
            <w:bottom w:val="none" w:sz="0" w:space="0" w:color="auto"/>
            <w:right w:val="none" w:sz="0" w:space="0" w:color="auto"/>
          </w:divBdr>
        </w:div>
        <w:div w:id="96097932">
          <w:marLeft w:val="0"/>
          <w:marRight w:val="0"/>
          <w:marTop w:val="0"/>
          <w:marBottom w:val="101"/>
          <w:divBdr>
            <w:top w:val="none" w:sz="0" w:space="0" w:color="auto"/>
            <w:left w:val="none" w:sz="0" w:space="0" w:color="auto"/>
            <w:bottom w:val="none" w:sz="0" w:space="0" w:color="auto"/>
            <w:right w:val="none" w:sz="0" w:space="0" w:color="auto"/>
          </w:divBdr>
        </w:div>
        <w:div w:id="1775516286">
          <w:marLeft w:val="0"/>
          <w:marRight w:val="0"/>
          <w:marTop w:val="0"/>
          <w:marBottom w:val="101"/>
          <w:divBdr>
            <w:top w:val="none" w:sz="0" w:space="0" w:color="auto"/>
            <w:left w:val="none" w:sz="0" w:space="0" w:color="auto"/>
            <w:bottom w:val="none" w:sz="0" w:space="0" w:color="auto"/>
            <w:right w:val="none" w:sz="0" w:space="0" w:color="auto"/>
          </w:divBdr>
        </w:div>
        <w:div w:id="344870556">
          <w:marLeft w:val="0"/>
          <w:marRight w:val="0"/>
          <w:marTop w:val="0"/>
          <w:marBottom w:val="101"/>
          <w:divBdr>
            <w:top w:val="none" w:sz="0" w:space="0" w:color="auto"/>
            <w:left w:val="none" w:sz="0" w:space="0" w:color="auto"/>
            <w:bottom w:val="none" w:sz="0" w:space="0" w:color="auto"/>
            <w:right w:val="none" w:sz="0" w:space="0" w:color="auto"/>
          </w:divBdr>
        </w:div>
        <w:div w:id="434520510">
          <w:marLeft w:val="0"/>
          <w:marRight w:val="0"/>
          <w:marTop w:val="0"/>
          <w:marBottom w:val="101"/>
          <w:divBdr>
            <w:top w:val="none" w:sz="0" w:space="0" w:color="auto"/>
            <w:left w:val="none" w:sz="0" w:space="0" w:color="auto"/>
            <w:bottom w:val="none" w:sz="0" w:space="0" w:color="auto"/>
            <w:right w:val="none" w:sz="0" w:space="0" w:color="auto"/>
          </w:divBdr>
        </w:div>
        <w:div w:id="574556232">
          <w:marLeft w:val="864"/>
          <w:marRight w:val="0"/>
          <w:marTop w:val="0"/>
          <w:marBottom w:val="101"/>
          <w:divBdr>
            <w:top w:val="none" w:sz="0" w:space="0" w:color="auto"/>
            <w:left w:val="none" w:sz="0" w:space="0" w:color="auto"/>
            <w:bottom w:val="none" w:sz="0" w:space="0" w:color="auto"/>
            <w:right w:val="none" w:sz="0" w:space="0" w:color="auto"/>
          </w:divBdr>
        </w:div>
        <w:div w:id="1180045708">
          <w:marLeft w:val="0"/>
          <w:marRight w:val="0"/>
          <w:marTop w:val="0"/>
          <w:marBottom w:val="101"/>
          <w:divBdr>
            <w:top w:val="none" w:sz="0" w:space="0" w:color="auto"/>
            <w:left w:val="none" w:sz="0" w:space="0" w:color="auto"/>
            <w:bottom w:val="none" w:sz="0" w:space="0" w:color="auto"/>
            <w:right w:val="none" w:sz="0" w:space="0" w:color="auto"/>
          </w:divBdr>
        </w:div>
        <w:div w:id="857087559">
          <w:marLeft w:val="0"/>
          <w:marRight w:val="0"/>
          <w:marTop w:val="0"/>
          <w:marBottom w:val="101"/>
          <w:divBdr>
            <w:top w:val="none" w:sz="0" w:space="0" w:color="auto"/>
            <w:left w:val="none" w:sz="0" w:space="0" w:color="auto"/>
            <w:bottom w:val="none" w:sz="0" w:space="0" w:color="auto"/>
            <w:right w:val="none" w:sz="0" w:space="0" w:color="auto"/>
          </w:divBdr>
        </w:div>
        <w:div w:id="505366007">
          <w:marLeft w:val="0"/>
          <w:marRight w:val="0"/>
          <w:marTop w:val="0"/>
          <w:marBottom w:val="101"/>
          <w:divBdr>
            <w:top w:val="none" w:sz="0" w:space="0" w:color="auto"/>
            <w:left w:val="none" w:sz="0" w:space="0" w:color="auto"/>
            <w:bottom w:val="none" w:sz="0" w:space="0" w:color="auto"/>
            <w:right w:val="none" w:sz="0" w:space="0" w:color="auto"/>
          </w:divBdr>
        </w:div>
        <w:div w:id="641884716">
          <w:marLeft w:val="0"/>
          <w:marRight w:val="0"/>
          <w:marTop w:val="0"/>
          <w:marBottom w:val="101"/>
          <w:divBdr>
            <w:top w:val="none" w:sz="0" w:space="0" w:color="auto"/>
            <w:left w:val="none" w:sz="0" w:space="0" w:color="auto"/>
            <w:bottom w:val="none" w:sz="0" w:space="0" w:color="auto"/>
            <w:right w:val="none" w:sz="0" w:space="0" w:color="auto"/>
          </w:divBdr>
        </w:div>
        <w:div w:id="1622608544">
          <w:marLeft w:val="0"/>
          <w:marRight w:val="0"/>
          <w:marTop w:val="0"/>
          <w:marBottom w:val="101"/>
          <w:divBdr>
            <w:top w:val="none" w:sz="0" w:space="0" w:color="auto"/>
            <w:left w:val="none" w:sz="0" w:space="0" w:color="auto"/>
            <w:bottom w:val="none" w:sz="0" w:space="0" w:color="auto"/>
            <w:right w:val="none" w:sz="0" w:space="0" w:color="auto"/>
          </w:divBdr>
        </w:div>
        <w:div w:id="343018201">
          <w:marLeft w:val="0"/>
          <w:marRight w:val="0"/>
          <w:marTop w:val="0"/>
          <w:marBottom w:val="101"/>
          <w:divBdr>
            <w:top w:val="none" w:sz="0" w:space="0" w:color="auto"/>
            <w:left w:val="none" w:sz="0" w:space="0" w:color="auto"/>
            <w:bottom w:val="none" w:sz="0" w:space="0" w:color="auto"/>
            <w:right w:val="none" w:sz="0" w:space="0" w:color="auto"/>
          </w:divBdr>
        </w:div>
        <w:div w:id="979991607">
          <w:marLeft w:val="0"/>
          <w:marRight w:val="0"/>
          <w:marTop w:val="0"/>
          <w:marBottom w:val="101"/>
          <w:divBdr>
            <w:top w:val="none" w:sz="0" w:space="0" w:color="auto"/>
            <w:left w:val="none" w:sz="0" w:space="0" w:color="auto"/>
            <w:bottom w:val="none" w:sz="0" w:space="0" w:color="auto"/>
            <w:right w:val="none" w:sz="0" w:space="0" w:color="auto"/>
          </w:divBdr>
        </w:div>
        <w:div w:id="5181203">
          <w:marLeft w:val="0"/>
          <w:marRight w:val="0"/>
          <w:marTop w:val="0"/>
          <w:marBottom w:val="101"/>
          <w:divBdr>
            <w:top w:val="none" w:sz="0" w:space="0" w:color="auto"/>
            <w:left w:val="none" w:sz="0" w:space="0" w:color="auto"/>
            <w:bottom w:val="none" w:sz="0" w:space="0" w:color="auto"/>
            <w:right w:val="none" w:sz="0" w:space="0" w:color="auto"/>
          </w:divBdr>
        </w:div>
        <w:div w:id="216359473">
          <w:marLeft w:val="0"/>
          <w:marRight w:val="0"/>
          <w:marTop w:val="0"/>
          <w:marBottom w:val="200"/>
          <w:divBdr>
            <w:top w:val="none" w:sz="0" w:space="0" w:color="auto"/>
            <w:left w:val="none" w:sz="0" w:space="0" w:color="auto"/>
            <w:bottom w:val="none" w:sz="0" w:space="0" w:color="auto"/>
            <w:right w:val="none" w:sz="0" w:space="0" w:color="auto"/>
          </w:divBdr>
        </w:div>
        <w:div w:id="685837627">
          <w:marLeft w:val="0"/>
          <w:marRight w:val="0"/>
          <w:marTop w:val="0"/>
          <w:marBottom w:val="101"/>
          <w:divBdr>
            <w:top w:val="none" w:sz="0" w:space="0" w:color="auto"/>
            <w:left w:val="none" w:sz="0" w:space="0" w:color="auto"/>
            <w:bottom w:val="none" w:sz="0" w:space="0" w:color="auto"/>
            <w:right w:val="none" w:sz="0" w:space="0" w:color="auto"/>
          </w:divBdr>
        </w:div>
        <w:div w:id="537818297">
          <w:marLeft w:val="432"/>
          <w:marRight w:val="0"/>
          <w:marTop w:val="0"/>
          <w:marBottom w:val="101"/>
          <w:divBdr>
            <w:top w:val="none" w:sz="0" w:space="0" w:color="auto"/>
            <w:left w:val="none" w:sz="0" w:space="0" w:color="auto"/>
            <w:bottom w:val="none" w:sz="0" w:space="0" w:color="auto"/>
            <w:right w:val="none" w:sz="0" w:space="0" w:color="auto"/>
          </w:divBdr>
        </w:div>
        <w:div w:id="213781115">
          <w:marLeft w:val="432"/>
          <w:marRight w:val="0"/>
          <w:marTop w:val="0"/>
          <w:marBottom w:val="101"/>
          <w:divBdr>
            <w:top w:val="none" w:sz="0" w:space="0" w:color="auto"/>
            <w:left w:val="none" w:sz="0" w:space="0" w:color="auto"/>
            <w:bottom w:val="none" w:sz="0" w:space="0" w:color="auto"/>
            <w:right w:val="none" w:sz="0" w:space="0" w:color="auto"/>
          </w:divBdr>
        </w:div>
        <w:div w:id="206333472">
          <w:marLeft w:val="432"/>
          <w:marRight w:val="0"/>
          <w:marTop w:val="0"/>
          <w:marBottom w:val="101"/>
          <w:divBdr>
            <w:top w:val="none" w:sz="0" w:space="0" w:color="auto"/>
            <w:left w:val="none" w:sz="0" w:space="0" w:color="auto"/>
            <w:bottom w:val="none" w:sz="0" w:space="0" w:color="auto"/>
            <w:right w:val="none" w:sz="0" w:space="0" w:color="auto"/>
          </w:divBdr>
        </w:div>
        <w:div w:id="152572320">
          <w:marLeft w:val="432"/>
          <w:marRight w:val="0"/>
          <w:marTop w:val="0"/>
          <w:marBottom w:val="101"/>
          <w:divBdr>
            <w:top w:val="none" w:sz="0" w:space="0" w:color="auto"/>
            <w:left w:val="none" w:sz="0" w:space="0" w:color="auto"/>
            <w:bottom w:val="none" w:sz="0" w:space="0" w:color="auto"/>
            <w:right w:val="none" w:sz="0" w:space="0" w:color="auto"/>
          </w:divBdr>
        </w:div>
        <w:div w:id="1169448167">
          <w:marLeft w:val="432"/>
          <w:marRight w:val="0"/>
          <w:marTop w:val="0"/>
          <w:marBottom w:val="101"/>
          <w:divBdr>
            <w:top w:val="none" w:sz="0" w:space="0" w:color="auto"/>
            <w:left w:val="none" w:sz="0" w:space="0" w:color="auto"/>
            <w:bottom w:val="none" w:sz="0" w:space="0" w:color="auto"/>
            <w:right w:val="none" w:sz="0" w:space="0" w:color="auto"/>
          </w:divBdr>
        </w:div>
        <w:div w:id="1050614839">
          <w:marLeft w:val="432"/>
          <w:marRight w:val="0"/>
          <w:marTop w:val="0"/>
          <w:marBottom w:val="101"/>
          <w:divBdr>
            <w:top w:val="none" w:sz="0" w:space="0" w:color="auto"/>
            <w:left w:val="none" w:sz="0" w:space="0" w:color="auto"/>
            <w:bottom w:val="none" w:sz="0" w:space="0" w:color="auto"/>
            <w:right w:val="none" w:sz="0" w:space="0" w:color="auto"/>
          </w:divBdr>
        </w:div>
        <w:div w:id="151258557">
          <w:marLeft w:val="0"/>
          <w:marRight w:val="0"/>
          <w:marTop w:val="0"/>
          <w:marBottom w:val="101"/>
          <w:divBdr>
            <w:top w:val="none" w:sz="0" w:space="0" w:color="auto"/>
            <w:left w:val="none" w:sz="0" w:space="0" w:color="auto"/>
            <w:bottom w:val="none" w:sz="0" w:space="0" w:color="auto"/>
            <w:right w:val="none" w:sz="0" w:space="0" w:color="auto"/>
          </w:divBdr>
        </w:div>
        <w:div w:id="519396716">
          <w:marLeft w:val="0"/>
          <w:marRight w:val="0"/>
          <w:marTop w:val="0"/>
          <w:marBottom w:val="101"/>
          <w:divBdr>
            <w:top w:val="none" w:sz="0" w:space="0" w:color="auto"/>
            <w:left w:val="none" w:sz="0" w:space="0" w:color="auto"/>
            <w:bottom w:val="none" w:sz="0" w:space="0" w:color="auto"/>
            <w:right w:val="none" w:sz="0" w:space="0" w:color="auto"/>
          </w:divBdr>
        </w:div>
        <w:div w:id="741219273">
          <w:marLeft w:val="0"/>
          <w:marRight w:val="0"/>
          <w:marTop w:val="0"/>
          <w:marBottom w:val="101"/>
          <w:divBdr>
            <w:top w:val="none" w:sz="0" w:space="0" w:color="auto"/>
            <w:left w:val="none" w:sz="0" w:space="0" w:color="auto"/>
            <w:bottom w:val="none" w:sz="0" w:space="0" w:color="auto"/>
            <w:right w:val="none" w:sz="0" w:space="0" w:color="auto"/>
          </w:divBdr>
        </w:div>
        <w:div w:id="1910991421">
          <w:marLeft w:val="0"/>
          <w:marRight w:val="0"/>
          <w:marTop w:val="0"/>
          <w:marBottom w:val="101"/>
          <w:divBdr>
            <w:top w:val="none" w:sz="0" w:space="0" w:color="auto"/>
            <w:left w:val="none" w:sz="0" w:space="0" w:color="auto"/>
            <w:bottom w:val="none" w:sz="0" w:space="0" w:color="auto"/>
            <w:right w:val="none" w:sz="0" w:space="0" w:color="auto"/>
          </w:divBdr>
        </w:div>
        <w:div w:id="1405713004">
          <w:marLeft w:val="0"/>
          <w:marRight w:val="0"/>
          <w:marTop w:val="0"/>
          <w:marBottom w:val="101"/>
          <w:divBdr>
            <w:top w:val="none" w:sz="0" w:space="0" w:color="auto"/>
            <w:left w:val="none" w:sz="0" w:space="0" w:color="auto"/>
            <w:bottom w:val="none" w:sz="0" w:space="0" w:color="auto"/>
            <w:right w:val="none" w:sz="0" w:space="0" w:color="auto"/>
          </w:divBdr>
        </w:div>
        <w:div w:id="869994277">
          <w:marLeft w:val="0"/>
          <w:marRight w:val="0"/>
          <w:marTop w:val="0"/>
          <w:marBottom w:val="101"/>
          <w:divBdr>
            <w:top w:val="none" w:sz="0" w:space="0" w:color="auto"/>
            <w:left w:val="none" w:sz="0" w:space="0" w:color="auto"/>
            <w:bottom w:val="none" w:sz="0" w:space="0" w:color="auto"/>
            <w:right w:val="none" w:sz="0" w:space="0" w:color="auto"/>
          </w:divBdr>
        </w:div>
        <w:div w:id="685055711">
          <w:marLeft w:val="0"/>
          <w:marRight w:val="0"/>
          <w:marTop w:val="0"/>
          <w:marBottom w:val="101"/>
          <w:divBdr>
            <w:top w:val="none" w:sz="0" w:space="0" w:color="auto"/>
            <w:left w:val="none" w:sz="0" w:space="0" w:color="auto"/>
            <w:bottom w:val="none" w:sz="0" w:space="0" w:color="auto"/>
            <w:right w:val="none" w:sz="0" w:space="0" w:color="auto"/>
          </w:divBdr>
        </w:div>
        <w:div w:id="1580022229">
          <w:marLeft w:val="864"/>
          <w:marRight w:val="0"/>
          <w:marTop w:val="0"/>
          <w:marBottom w:val="101"/>
          <w:divBdr>
            <w:top w:val="none" w:sz="0" w:space="0" w:color="auto"/>
            <w:left w:val="none" w:sz="0" w:space="0" w:color="auto"/>
            <w:bottom w:val="none" w:sz="0" w:space="0" w:color="auto"/>
            <w:right w:val="none" w:sz="0" w:space="0" w:color="auto"/>
          </w:divBdr>
        </w:div>
        <w:div w:id="689573058">
          <w:marLeft w:val="0"/>
          <w:marRight w:val="0"/>
          <w:marTop w:val="0"/>
          <w:marBottom w:val="101"/>
          <w:divBdr>
            <w:top w:val="none" w:sz="0" w:space="0" w:color="auto"/>
            <w:left w:val="none" w:sz="0" w:space="0" w:color="auto"/>
            <w:bottom w:val="none" w:sz="0" w:space="0" w:color="auto"/>
            <w:right w:val="none" w:sz="0" w:space="0" w:color="auto"/>
          </w:divBdr>
        </w:div>
        <w:div w:id="2044330443">
          <w:marLeft w:val="0"/>
          <w:marRight w:val="0"/>
          <w:marTop w:val="0"/>
          <w:marBottom w:val="101"/>
          <w:divBdr>
            <w:top w:val="none" w:sz="0" w:space="0" w:color="auto"/>
            <w:left w:val="none" w:sz="0" w:space="0" w:color="auto"/>
            <w:bottom w:val="none" w:sz="0" w:space="0" w:color="auto"/>
            <w:right w:val="none" w:sz="0" w:space="0" w:color="auto"/>
          </w:divBdr>
        </w:div>
        <w:div w:id="1663390681">
          <w:marLeft w:val="0"/>
          <w:marRight w:val="0"/>
          <w:marTop w:val="0"/>
          <w:marBottom w:val="101"/>
          <w:divBdr>
            <w:top w:val="none" w:sz="0" w:space="0" w:color="auto"/>
            <w:left w:val="none" w:sz="0" w:space="0" w:color="auto"/>
            <w:bottom w:val="none" w:sz="0" w:space="0" w:color="auto"/>
            <w:right w:val="none" w:sz="0" w:space="0" w:color="auto"/>
          </w:divBdr>
        </w:div>
        <w:div w:id="1291211008">
          <w:marLeft w:val="0"/>
          <w:marRight w:val="0"/>
          <w:marTop w:val="0"/>
          <w:marBottom w:val="101"/>
          <w:divBdr>
            <w:top w:val="none" w:sz="0" w:space="0" w:color="auto"/>
            <w:left w:val="none" w:sz="0" w:space="0" w:color="auto"/>
            <w:bottom w:val="none" w:sz="0" w:space="0" w:color="auto"/>
            <w:right w:val="none" w:sz="0" w:space="0" w:color="auto"/>
          </w:divBdr>
        </w:div>
        <w:div w:id="368994822">
          <w:marLeft w:val="0"/>
          <w:marRight w:val="0"/>
          <w:marTop w:val="0"/>
          <w:marBottom w:val="101"/>
          <w:divBdr>
            <w:top w:val="none" w:sz="0" w:space="0" w:color="auto"/>
            <w:left w:val="none" w:sz="0" w:space="0" w:color="auto"/>
            <w:bottom w:val="none" w:sz="0" w:space="0" w:color="auto"/>
            <w:right w:val="none" w:sz="0" w:space="0" w:color="auto"/>
          </w:divBdr>
        </w:div>
        <w:div w:id="102042406">
          <w:marLeft w:val="0"/>
          <w:marRight w:val="0"/>
          <w:marTop w:val="0"/>
          <w:marBottom w:val="101"/>
          <w:divBdr>
            <w:top w:val="none" w:sz="0" w:space="0" w:color="auto"/>
            <w:left w:val="none" w:sz="0" w:space="0" w:color="auto"/>
            <w:bottom w:val="none" w:sz="0" w:space="0" w:color="auto"/>
            <w:right w:val="none" w:sz="0" w:space="0" w:color="auto"/>
          </w:divBdr>
        </w:div>
        <w:div w:id="1260024577">
          <w:marLeft w:val="0"/>
          <w:marRight w:val="0"/>
          <w:marTop w:val="0"/>
          <w:marBottom w:val="101"/>
          <w:divBdr>
            <w:top w:val="none" w:sz="0" w:space="0" w:color="auto"/>
            <w:left w:val="none" w:sz="0" w:space="0" w:color="auto"/>
            <w:bottom w:val="none" w:sz="0" w:space="0" w:color="auto"/>
            <w:right w:val="none" w:sz="0" w:space="0" w:color="auto"/>
          </w:divBdr>
        </w:div>
        <w:div w:id="647977655">
          <w:marLeft w:val="0"/>
          <w:marRight w:val="0"/>
          <w:marTop w:val="0"/>
          <w:marBottom w:val="101"/>
          <w:divBdr>
            <w:top w:val="none" w:sz="0" w:space="0" w:color="auto"/>
            <w:left w:val="none" w:sz="0" w:space="0" w:color="auto"/>
            <w:bottom w:val="none" w:sz="0" w:space="0" w:color="auto"/>
            <w:right w:val="none" w:sz="0" w:space="0" w:color="auto"/>
          </w:divBdr>
        </w:div>
        <w:div w:id="1103189899">
          <w:marLeft w:val="0"/>
          <w:marRight w:val="0"/>
          <w:marTop w:val="0"/>
          <w:marBottom w:val="200"/>
          <w:divBdr>
            <w:top w:val="none" w:sz="0" w:space="0" w:color="auto"/>
            <w:left w:val="none" w:sz="0" w:space="0" w:color="auto"/>
            <w:bottom w:val="none" w:sz="0" w:space="0" w:color="auto"/>
            <w:right w:val="none" w:sz="0" w:space="0" w:color="auto"/>
          </w:divBdr>
        </w:div>
        <w:div w:id="2086150236">
          <w:marLeft w:val="0"/>
          <w:marRight w:val="0"/>
          <w:marTop w:val="0"/>
          <w:marBottom w:val="101"/>
          <w:divBdr>
            <w:top w:val="none" w:sz="0" w:space="0" w:color="auto"/>
            <w:left w:val="none" w:sz="0" w:space="0" w:color="auto"/>
            <w:bottom w:val="none" w:sz="0" w:space="0" w:color="auto"/>
            <w:right w:val="none" w:sz="0" w:space="0" w:color="auto"/>
          </w:divBdr>
        </w:div>
        <w:div w:id="2126610265">
          <w:marLeft w:val="0"/>
          <w:marRight w:val="0"/>
          <w:marTop w:val="0"/>
          <w:marBottom w:val="101"/>
          <w:divBdr>
            <w:top w:val="none" w:sz="0" w:space="0" w:color="auto"/>
            <w:left w:val="none" w:sz="0" w:space="0" w:color="auto"/>
            <w:bottom w:val="none" w:sz="0" w:space="0" w:color="auto"/>
            <w:right w:val="none" w:sz="0" w:space="0" w:color="auto"/>
          </w:divBdr>
        </w:div>
        <w:div w:id="800266732">
          <w:marLeft w:val="432"/>
          <w:marRight w:val="0"/>
          <w:marTop w:val="0"/>
          <w:marBottom w:val="101"/>
          <w:divBdr>
            <w:top w:val="none" w:sz="0" w:space="0" w:color="auto"/>
            <w:left w:val="none" w:sz="0" w:space="0" w:color="auto"/>
            <w:bottom w:val="none" w:sz="0" w:space="0" w:color="auto"/>
            <w:right w:val="none" w:sz="0" w:space="0" w:color="auto"/>
          </w:divBdr>
        </w:div>
        <w:div w:id="2127846886">
          <w:marLeft w:val="432"/>
          <w:marRight w:val="0"/>
          <w:marTop w:val="0"/>
          <w:marBottom w:val="101"/>
          <w:divBdr>
            <w:top w:val="none" w:sz="0" w:space="0" w:color="auto"/>
            <w:left w:val="none" w:sz="0" w:space="0" w:color="auto"/>
            <w:bottom w:val="none" w:sz="0" w:space="0" w:color="auto"/>
            <w:right w:val="none" w:sz="0" w:space="0" w:color="auto"/>
          </w:divBdr>
        </w:div>
        <w:div w:id="1576741793">
          <w:marLeft w:val="864"/>
          <w:marRight w:val="0"/>
          <w:marTop w:val="0"/>
          <w:marBottom w:val="101"/>
          <w:divBdr>
            <w:top w:val="none" w:sz="0" w:space="0" w:color="auto"/>
            <w:left w:val="none" w:sz="0" w:space="0" w:color="auto"/>
            <w:bottom w:val="none" w:sz="0" w:space="0" w:color="auto"/>
            <w:right w:val="none" w:sz="0" w:space="0" w:color="auto"/>
          </w:divBdr>
        </w:div>
        <w:div w:id="1551309951">
          <w:marLeft w:val="864"/>
          <w:marRight w:val="0"/>
          <w:marTop w:val="0"/>
          <w:marBottom w:val="101"/>
          <w:divBdr>
            <w:top w:val="none" w:sz="0" w:space="0" w:color="auto"/>
            <w:left w:val="none" w:sz="0" w:space="0" w:color="auto"/>
            <w:bottom w:val="none" w:sz="0" w:space="0" w:color="auto"/>
            <w:right w:val="none" w:sz="0" w:space="0" w:color="auto"/>
          </w:divBdr>
        </w:div>
        <w:div w:id="883255978">
          <w:marLeft w:val="864"/>
          <w:marRight w:val="0"/>
          <w:marTop w:val="0"/>
          <w:marBottom w:val="101"/>
          <w:divBdr>
            <w:top w:val="none" w:sz="0" w:space="0" w:color="auto"/>
            <w:left w:val="none" w:sz="0" w:space="0" w:color="auto"/>
            <w:bottom w:val="none" w:sz="0" w:space="0" w:color="auto"/>
            <w:right w:val="none" w:sz="0" w:space="0" w:color="auto"/>
          </w:divBdr>
        </w:div>
        <w:div w:id="875770694">
          <w:marLeft w:val="864"/>
          <w:marRight w:val="0"/>
          <w:marTop w:val="0"/>
          <w:marBottom w:val="101"/>
          <w:divBdr>
            <w:top w:val="none" w:sz="0" w:space="0" w:color="auto"/>
            <w:left w:val="none" w:sz="0" w:space="0" w:color="auto"/>
            <w:bottom w:val="none" w:sz="0" w:space="0" w:color="auto"/>
            <w:right w:val="none" w:sz="0" w:space="0" w:color="auto"/>
          </w:divBdr>
        </w:div>
        <w:div w:id="217909277">
          <w:marLeft w:val="864"/>
          <w:marRight w:val="0"/>
          <w:marTop w:val="0"/>
          <w:marBottom w:val="101"/>
          <w:divBdr>
            <w:top w:val="none" w:sz="0" w:space="0" w:color="auto"/>
            <w:left w:val="none" w:sz="0" w:space="0" w:color="auto"/>
            <w:bottom w:val="none" w:sz="0" w:space="0" w:color="auto"/>
            <w:right w:val="none" w:sz="0" w:space="0" w:color="auto"/>
          </w:divBdr>
        </w:div>
        <w:div w:id="1191070152">
          <w:marLeft w:val="864"/>
          <w:marRight w:val="0"/>
          <w:marTop w:val="0"/>
          <w:marBottom w:val="101"/>
          <w:divBdr>
            <w:top w:val="none" w:sz="0" w:space="0" w:color="auto"/>
            <w:left w:val="none" w:sz="0" w:space="0" w:color="auto"/>
            <w:bottom w:val="none" w:sz="0" w:space="0" w:color="auto"/>
            <w:right w:val="none" w:sz="0" w:space="0" w:color="auto"/>
          </w:divBdr>
        </w:div>
        <w:div w:id="659045067">
          <w:marLeft w:val="864"/>
          <w:marRight w:val="0"/>
          <w:marTop w:val="0"/>
          <w:marBottom w:val="101"/>
          <w:divBdr>
            <w:top w:val="none" w:sz="0" w:space="0" w:color="auto"/>
            <w:left w:val="none" w:sz="0" w:space="0" w:color="auto"/>
            <w:bottom w:val="none" w:sz="0" w:space="0" w:color="auto"/>
            <w:right w:val="none" w:sz="0" w:space="0" w:color="auto"/>
          </w:divBdr>
        </w:div>
        <w:div w:id="582229518">
          <w:marLeft w:val="864"/>
          <w:marRight w:val="0"/>
          <w:marTop w:val="0"/>
          <w:marBottom w:val="101"/>
          <w:divBdr>
            <w:top w:val="none" w:sz="0" w:space="0" w:color="auto"/>
            <w:left w:val="none" w:sz="0" w:space="0" w:color="auto"/>
            <w:bottom w:val="none" w:sz="0" w:space="0" w:color="auto"/>
            <w:right w:val="none" w:sz="0" w:space="0" w:color="auto"/>
          </w:divBdr>
        </w:div>
        <w:div w:id="18045172">
          <w:marLeft w:val="864"/>
          <w:marRight w:val="0"/>
          <w:marTop w:val="0"/>
          <w:marBottom w:val="101"/>
          <w:divBdr>
            <w:top w:val="none" w:sz="0" w:space="0" w:color="auto"/>
            <w:left w:val="none" w:sz="0" w:space="0" w:color="auto"/>
            <w:bottom w:val="none" w:sz="0" w:space="0" w:color="auto"/>
            <w:right w:val="none" w:sz="0" w:space="0" w:color="auto"/>
          </w:divBdr>
        </w:div>
        <w:div w:id="591595833">
          <w:marLeft w:val="864"/>
          <w:marRight w:val="0"/>
          <w:marTop w:val="0"/>
          <w:marBottom w:val="101"/>
          <w:divBdr>
            <w:top w:val="none" w:sz="0" w:space="0" w:color="auto"/>
            <w:left w:val="none" w:sz="0" w:space="0" w:color="auto"/>
            <w:bottom w:val="none" w:sz="0" w:space="0" w:color="auto"/>
            <w:right w:val="none" w:sz="0" w:space="0" w:color="auto"/>
          </w:divBdr>
        </w:div>
        <w:div w:id="1791124447">
          <w:marLeft w:val="864"/>
          <w:marRight w:val="0"/>
          <w:marTop w:val="0"/>
          <w:marBottom w:val="101"/>
          <w:divBdr>
            <w:top w:val="none" w:sz="0" w:space="0" w:color="auto"/>
            <w:left w:val="none" w:sz="0" w:space="0" w:color="auto"/>
            <w:bottom w:val="none" w:sz="0" w:space="0" w:color="auto"/>
            <w:right w:val="none" w:sz="0" w:space="0" w:color="auto"/>
          </w:divBdr>
        </w:div>
        <w:div w:id="2022776020">
          <w:marLeft w:val="864"/>
          <w:marRight w:val="0"/>
          <w:marTop w:val="0"/>
          <w:marBottom w:val="101"/>
          <w:divBdr>
            <w:top w:val="none" w:sz="0" w:space="0" w:color="auto"/>
            <w:left w:val="none" w:sz="0" w:space="0" w:color="auto"/>
            <w:bottom w:val="none" w:sz="0" w:space="0" w:color="auto"/>
            <w:right w:val="none" w:sz="0" w:space="0" w:color="auto"/>
          </w:divBdr>
        </w:div>
        <w:div w:id="2021269387">
          <w:marLeft w:val="1296"/>
          <w:marRight w:val="0"/>
          <w:marTop w:val="0"/>
          <w:marBottom w:val="101"/>
          <w:divBdr>
            <w:top w:val="none" w:sz="0" w:space="0" w:color="auto"/>
            <w:left w:val="none" w:sz="0" w:space="0" w:color="auto"/>
            <w:bottom w:val="none" w:sz="0" w:space="0" w:color="auto"/>
            <w:right w:val="none" w:sz="0" w:space="0" w:color="auto"/>
          </w:divBdr>
        </w:div>
        <w:div w:id="752777604">
          <w:marLeft w:val="1296"/>
          <w:marRight w:val="0"/>
          <w:marTop w:val="0"/>
          <w:marBottom w:val="101"/>
          <w:divBdr>
            <w:top w:val="none" w:sz="0" w:space="0" w:color="auto"/>
            <w:left w:val="none" w:sz="0" w:space="0" w:color="auto"/>
            <w:bottom w:val="none" w:sz="0" w:space="0" w:color="auto"/>
            <w:right w:val="none" w:sz="0" w:space="0" w:color="auto"/>
          </w:divBdr>
        </w:div>
        <w:div w:id="1713579101">
          <w:marLeft w:val="1296"/>
          <w:marRight w:val="0"/>
          <w:marTop w:val="0"/>
          <w:marBottom w:val="101"/>
          <w:divBdr>
            <w:top w:val="none" w:sz="0" w:space="0" w:color="auto"/>
            <w:left w:val="none" w:sz="0" w:space="0" w:color="auto"/>
            <w:bottom w:val="none" w:sz="0" w:space="0" w:color="auto"/>
            <w:right w:val="none" w:sz="0" w:space="0" w:color="auto"/>
          </w:divBdr>
        </w:div>
        <w:div w:id="186412587">
          <w:marLeft w:val="1296"/>
          <w:marRight w:val="0"/>
          <w:marTop w:val="0"/>
          <w:marBottom w:val="101"/>
          <w:divBdr>
            <w:top w:val="none" w:sz="0" w:space="0" w:color="auto"/>
            <w:left w:val="none" w:sz="0" w:space="0" w:color="auto"/>
            <w:bottom w:val="none" w:sz="0" w:space="0" w:color="auto"/>
            <w:right w:val="none" w:sz="0" w:space="0" w:color="auto"/>
          </w:divBdr>
        </w:div>
        <w:div w:id="519052382">
          <w:marLeft w:val="1296"/>
          <w:marRight w:val="0"/>
          <w:marTop w:val="0"/>
          <w:marBottom w:val="101"/>
          <w:divBdr>
            <w:top w:val="none" w:sz="0" w:space="0" w:color="auto"/>
            <w:left w:val="none" w:sz="0" w:space="0" w:color="auto"/>
            <w:bottom w:val="none" w:sz="0" w:space="0" w:color="auto"/>
            <w:right w:val="none" w:sz="0" w:space="0" w:color="auto"/>
          </w:divBdr>
        </w:div>
        <w:div w:id="1441875959">
          <w:marLeft w:val="864"/>
          <w:marRight w:val="0"/>
          <w:marTop w:val="0"/>
          <w:marBottom w:val="101"/>
          <w:divBdr>
            <w:top w:val="none" w:sz="0" w:space="0" w:color="auto"/>
            <w:left w:val="none" w:sz="0" w:space="0" w:color="auto"/>
            <w:bottom w:val="none" w:sz="0" w:space="0" w:color="auto"/>
            <w:right w:val="none" w:sz="0" w:space="0" w:color="auto"/>
          </w:divBdr>
        </w:div>
        <w:div w:id="1807624746">
          <w:marLeft w:val="864"/>
          <w:marRight w:val="0"/>
          <w:marTop w:val="0"/>
          <w:marBottom w:val="101"/>
          <w:divBdr>
            <w:top w:val="none" w:sz="0" w:space="0" w:color="auto"/>
            <w:left w:val="none" w:sz="0" w:space="0" w:color="auto"/>
            <w:bottom w:val="none" w:sz="0" w:space="0" w:color="auto"/>
            <w:right w:val="none" w:sz="0" w:space="0" w:color="auto"/>
          </w:divBdr>
        </w:div>
        <w:div w:id="714626578">
          <w:marLeft w:val="864"/>
          <w:marRight w:val="0"/>
          <w:marTop w:val="0"/>
          <w:marBottom w:val="101"/>
          <w:divBdr>
            <w:top w:val="none" w:sz="0" w:space="0" w:color="auto"/>
            <w:left w:val="none" w:sz="0" w:space="0" w:color="auto"/>
            <w:bottom w:val="none" w:sz="0" w:space="0" w:color="auto"/>
            <w:right w:val="none" w:sz="0" w:space="0" w:color="auto"/>
          </w:divBdr>
        </w:div>
        <w:div w:id="622418318">
          <w:marLeft w:val="864"/>
          <w:marRight w:val="0"/>
          <w:marTop w:val="0"/>
          <w:marBottom w:val="101"/>
          <w:divBdr>
            <w:top w:val="none" w:sz="0" w:space="0" w:color="auto"/>
            <w:left w:val="none" w:sz="0" w:space="0" w:color="auto"/>
            <w:bottom w:val="none" w:sz="0" w:space="0" w:color="auto"/>
            <w:right w:val="none" w:sz="0" w:space="0" w:color="auto"/>
          </w:divBdr>
        </w:div>
        <w:div w:id="910653109">
          <w:marLeft w:val="864"/>
          <w:marRight w:val="0"/>
          <w:marTop w:val="0"/>
          <w:marBottom w:val="101"/>
          <w:divBdr>
            <w:top w:val="none" w:sz="0" w:space="0" w:color="auto"/>
            <w:left w:val="none" w:sz="0" w:space="0" w:color="auto"/>
            <w:bottom w:val="none" w:sz="0" w:space="0" w:color="auto"/>
            <w:right w:val="none" w:sz="0" w:space="0" w:color="auto"/>
          </w:divBdr>
        </w:div>
        <w:div w:id="799420593">
          <w:marLeft w:val="864"/>
          <w:marRight w:val="0"/>
          <w:marTop w:val="0"/>
          <w:marBottom w:val="101"/>
          <w:divBdr>
            <w:top w:val="none" w:sz="0" w:space="0" w:color="auto"/>
            <w:left w:val="none" w:sz="0" w:space="0" w:color="auto"/>
            <w:bottom w:val="none" w:sz="0" w:space="0" w:color="auto"/>
            <w:right w:val="none" w:sz="0" w:space="0" w:color="auto"/>
          </w:divBdr>
        </w:div>
        <w:div w:id="96603474">
          <w:marLeft w:val="864"/>
          <w:marRight w:val="0"/>
          <w:marTop w:val="0"/>
          <w:marBottom w:val="101"/>
          <w:divBdr>
            <w:top w:val="none" w:sz="0" w:space="0" w:color="auto"/>
            <w:left w:val="none" w:sz="0" w:space="0" w:color="auto"/>
            <w:bottom w:val="none" w:sz="0" w:space="0" w:color="auto"/>
            <w:right w:val="none" w:sz="0" w:space="0" w:color="auto"/>
          </w:divBdr>
        </w:div>
        <w:div w:id="549804299">
          <w:marLeft w:val="0"/>
          <w:marRight w:val="0"/>
          <w:marTop w:val="0"/>
          <w:marBottom w:val="101"/>
          <w:divBdr>
            <w:top w:val="none" w:sz="0" w:space="0" w:color="auto"/>
            <w:left w:val="none" w:sz="0" w:space="0" w:color="auto"/>
            <w:bottom w:val="none" w:sz="0" w:space="0" w:color="auto"/>
            <w:right w:val="none" w:sz="0" w:space="0" w:color="auto"/>
          </w:divBdr>
        </w:div>
        <w:div w:id="174853596">
          <w:marLeft w:val="0"/>
          <w:marRight w:val="0"/>
          <w:marTop w:val="0"/>
          <w:marBottom w:val="200"/>
          <w:divBdr>
            <w:top w:val="none" w:sz="0" w:space="0" w:color="auto"/>
            <w:left w:val="none" w:sz="0" w:space="0" w:color="auto"/>
            <w:bottom w:val="none" w:sz="0" w:space="0" w:color="auto"/>
            <w:right w:val="none" w:sz="0" w:space="0" w:color="auto"/>
          </w:divBdr>
        </w:div>
        <w:div w:id="1025445571">
          <w:marLeft w:val="0"/>
          <w:marRight w:val="0"/>
          <w:marTop w:val="0"/>
          <w:marBottom w:val="200"/>
          <w:divBdr>
            <w:top w:val="none" w:sz="0" w:space="0" w:color="auto"/>
            <w:left w:val="none" w:sz="0" w:space="0" w:color="auto"/>
            <w:bottom w:val="none" w:sz="0" w:space="0" w:color="auto"/>
            <w:right w:val="none" w:sz="0" w:space="0" w:color="auto"/>
          </w:divBdr>
        </w:div>
        <w:div w:id="1720008342">
          <w:marLeft w:val="0"/>
          <w:marRight w:val="0"/>
          <w:marTop w:val="0"/>
          <w:marBottom w:val="101"/>
          <w:divBdr>
            <w:top w:val="none" w:sz="0" w:space="0" w:color="auto"/>
            <w:left w:val="none" w:sz="0" w:space="0" w:color="auto"/>
            <w:bottom w:val="none" w:sz="0" w:space="0" w:color="auto"/>
            <w:right w:val="none" w:sz="0" w:space="0" w:color="auto"/>
          </w:divBdr>
        </w:div>
        <w:div w:id="386344694">
          <w:marLeft w:val="0"/>
          <w:marRight w:val="0"/>
          <w:marTop w:val="0"/>
          <w:marBottom w:val="101"/>
          <w:divBdr>
            <w:top w:val="none" w:sz="0" w:space="0" w:color="auto"/>
            <w:left w:val="none" w:sz="0" w:space="0" w:color="auto"/>
            <w:bottom w:val="none" w:sz="0" w:space="0" w:color="auto"/>
            <w:right w:val="none" w:sz="0" w:space="0" w:color="auto"/>
          </w:divBdr>
        </w:div>
        <w:div w:id="844982663">
          <w:marLeft w:val="0"/>
          <w:marRight w:val="0"/>
          <w:marTop w:val="0"/>
          <w:marBottom w:val="101"/>
          <w:divBdr>
            <w:top w:val="none" w:sz="0" w:space="0" w:color="auto"/>
            <w:left w:val="none" w:sz="0" w:space="0" w:color="auto"/>
            <w:bottom w:val="none" w:sz="0" w:space="0" w:color="auto"/>
            <w:right w:val="none" w:sz="0" w:space="0" w:color="auto"/>
          </w:divBdr>
        </w:div>
        <w:div w:id="240870460">
          <w:marLeft w:val="0"/>
          <w:marRight w:val="0"/>
          <w:marTop w:val="0"/>
          <w:marBottom w:val="101"/>
          <w:divBdr>
            <w:top w:val="none" w:sz="0" w:space="0" w:color="auto"/>
            <w:left w:val="none" w:sz="0" w:space="0" w:color="auto"/>
            <w:bottom w:val="none" w:sz="0" w:space="0" w:color="auto"/>
            <w:right w:val="none" w:sz="0" w:space="0" w:color="auto"/>
          </w:divBdr>
        </w:div>
        <w:div w:id="164175075">
          <w:marLeft w:val="0"/>
          <w:marRight w:val="0"/>
          <w:marTop w:val="0"/>
          <w:marBottom w:val="101"/>
          <w:divBdr>
            <w:top w:val="none" w:sz="0" w:space="0" w:color="auto"/>
            <w:left w:val="none" w:sz="0" w:space="0" w:color="auto"/>
            <w:bottom w:val="none" w:sz="0" w:space="0" w:color="auto"/>
            <w:right w:val="none" w:sz="0" w:space="0" w:color="auto"/>
          </w:divBdr>
        </w:div>
        <w:div w:id="1008290051">
          <w:marLeft w:val="0"/>
          <w:marRight w:val="0"/>
          <w:marTop w:val="0"/>
          <w:marBottom w:val="101"/>
          <w:divBdr>
            <w:top w:val="none" w:sz="0" w:space="0" w:color="auto"/>
            <w:left w:val="none" w:sz="0" w:space="0" w:color="auto"/>
            <w:bottom w:val="none" w:sz="0" w:space="0" w:color="auto"/>
            <w:right w:val="none" w:sz="0" w:space="0" w:color="auto"/>
          </w:divBdr>
        </w:div>
        <w:div w:id="1286278187">
          <w:marLeft w:val="0"/>
          <w:marRight w:val="0"/>
          <w:marTop w:val="0"/>
          <w:marBottom w:val="101"/>
          <w:divBdr>
            <w:top w:val="none" w:sz="0" w:space="0" w:color="auto"/>
            <w:left w:val="none" w:sz="0" w:space="0" w:color="auto"/>
            <w:bottom w:val="none" w:sz="0" w:space="0" w:color="auto"/>
            <w:right w:val="none" w:sz="0" w:space="0" w:color="auto"/>
          </w:divBdr>
        </w:div>
        <w:div w:id="1245650680">
          <w:marLeft w:val="864"/>
          <w:marRight w:val="0"/>
          <w:marTop w:val="0"/>
          <w:marBottom w:val="101"/>
          <w:divBdr>
            <w:top w:val="none" w:sz="0" w:space="0" w:color="auto"/>
            <w:left w:val="none" w:sz="0" w:space="0" w:color="auto"/>
            <w:bottom w:val="none" w:sz="0" w:space="0" w:color="auto"/>
            <w:right w:val="none" w:sz="0" w:space="0" w:color="auto"/>
          </w:divBdr>
        </w:div>
        <w:div w:id="840125385">
          <w:marLeft w:val="0"/>
          <w:marRight w:val="0"/>
          <w:marTop w:val="0"/>
          <w:marBottom w:val="101"/>
          <w:divBdr>
            <w:top w:val="none" w:sz="0" w:space="0" w:color="auto"/>
            <w:left w:val="none" w:sz="0" w:space="0" w:color="auto"/>
            <w:bottom w:val="none" w:sz="0" w:space="0" w:color="auto"/>
            <w:right w:val="none" w:sz="0" w:space="0" w:color="auto"/>
          </w:divBdr>
        </w:div>
        <w:div w:id="1879467923">
          <w:marLeft w:val="0"/>
          <w:marRight w:val="0"/>
          <w:marTop w:val="0"/>
          <w:marBottom w:val="101"/>
          <w:divBdr>
            <w:top w:val="none" w:sz="0" w:space="0" w:color="auto"/>
            <w:left w:val="none" w:sz="0" w:space="0" w:color="auto"/>
            <w:bottom w:val="none" w:sz="0" w:space="0" w:color="auto"/>
            <w:right w:val="none" w:sz="0" w:space="0" w:color="auto"/>
          </w:divBdr>
        </w:div>
        <w:div w:id="674917270">
          <w:marLeft w:val="0"/>
          <w:marRight w:val="0"/>
          <w:marTop w:val="0"/>
          <w:marBottom w:val="101"/>
          <w:divBdr>
            <w:top w:val="none" w:sz="0" w:space="0" w:color="auto"/>
            <w:left w:val="none" w:sz="0" w:space="0" w:color="auto"/>
            <w:bottom w:val="none" w:sz="0" w:space="0" w:color="auto"/>
            <w:right w:val="none" w:sz="0" w:space="0" w:color="auto"/>
          </w:divBdr>
        </w:div>
        <w:div w:id="23557402">
          <w:marLeft w:val="0"/>
          <w:marRight w:val="0"/>
          <w:marTop w:val="0"/>
          <w:marBottom w:val="101"/>
          <w:divBdr>
            <w:top w:val="none" w:sz="0" w:space="0" w:color="auto"/>
            <w:left w:val="none" w:sz="0" w:space="0" w:color="auto"/>
            <w:bottom w:val="none" w:sz="0" w:space="0" w:color="auto"/>
            <w:right w:val="none" w:sz="0" w:space="0" w:color="auto"/>
          </w:divBdr>
        </w:div>
        <w:div w:id="361788979">
          <w:marLeft w:val="0"/>
          <w:marRight w:val="0"/>
          <w:marTop w:val="0"/>
          <w:marBottom w:val="101"/>
          <w:divBdr>
            <w:top w:val="none" w:sz="0" w:space="0" w:color="auto"/>
            <w:left w:val="none" w:sz="0" w:space="0" w:color="auto"/>
            <w:bottom w:val="none" w:sz="0" w:space="0" w:color="auto"/>
            <w:right w:val="none" w:sz="0" w:space="0" w:color="auto"/>
          </w:divBdr>
        </w:div>
        <w:div w:id="588080736">
          <w:marLeft w:val="0"/>
          <w:marRight w:val="0"/>
          <w:marTop w:val="0"/>
          <w:marBottom w:val="101"/>
          <w:divBdr>
            <w:top w:val="none" w:sz="0" w:space="0" w:color="auto"/>
            <w:left w:val="none" w:sz="0" w:space="0" w:color="auto"/>
            <w:bottom w:val="none" w:sz="0" w:space="0" w:color="auto"/>
            <w:right w:val="none" w:sz="0" w:space="0" w:color="auto"/>
          </w:divBdr>
        </w:div>
        <w:div w:id="269122213">
          <w:marLeft w:val="0"/>
          <w:marRight w:val="0"/>
          <w:marTop w:val="0"/>
          <w:marBottom w:val="101"/>
          <w:divBdr>
            <w:top w:val="none" w:sz="0" w:space="0" w:color="auto"/>
            <w:left w:val="none" w:sz="0" w:space="0" w:color="auto"/>
            <w:bottom w:val="none" w:sz="0" w:space="0" w:color="auto"/>
            <w:right w:val="none" w:sz="0" w:space="0" w:color="auto"/>
          </w:divBdr>
        </w:div>
        <w:div w:id="684211432">
          <w:marLeft w:val="0"/>
          <w:marRight w:val="0"/>
          <w:marTop w:val="0"/>
          <w:marBottom w:val="101"/>
          <w:divBdr>
            <w:top w:val="none" w:sz="0" w:space="0" w:color="auto"/>
            <w:left w:val="none" w:sz="0" w:space="0" w:color="auto"/>
            <w:bottom w:val="none" w:sz="0" w:space="0" w:color="auto"/>
            <w:right w:val="none" w:sz="0" w:space="0" w:color="auto"/>
          </w:divBdr>
        </w:div>
        <w:div w:id="177088839">
          <w:marLeft w:val="0"/>
          <w:marRight w:val="0"/>
          <w:marTop w:val="0"/>
          <w:marBottom w:val="200"/>
          <w:divBdr>
            <w:top w:val="none" w:sz="0" w:space="0" w:color="auto"/>
            <w:left w:val="none" w:sz="0" w:space="0" w:color="auto"/>
            <w:bottom w:val="none" w:sz="0" w:space="0" w:color="auto"/>
            <w:right w:val="none" w:sz="0" w:space="0" w:color="auto"/>
          </w:divBdr>
        </w:div>
        <w:div w:id="670177048">
          <w:marLeft w:val="0"/>
          <w:marRight w:val="0"/>
          <w:marTop w:val="0"/>
          <w:marBottom w:val="101"/>
          <w:divBdr>
            <w:top w:val="none" w:sz="0" w:space="0" w:color="auto"/>
            <w:left w:val="none" w:sz="0" w:space="0" w:color="auto"/>
            <w:bottom w:val="none" w:sz="0" w:space="0" w:color="auto"/>
            <w:right w:val="none" w:sz="0" w:space="0" w:color="auto"/>
          </w:divBdr>
        </w:div>
        <w:div w:id="313491420">
          <w:marLeft w:val="432"/>
          <w:marRight w:val="0"/>
          <w:marTop w:val="0"/>
          <w:marBottom w:val="101"/>
          <w:divBdr>
            <w:top w:val="none" w:sz="0" w:space="0" w:color="auto"/>
            <w:left w:val="none" w:sz="0" w:space="0" w:color="auto"/>
            <w:bottom w:val="none" w:sz="0" w:space="0" w:color="auto"/>
            <w:right w:val="none" w:sz="0" w:space="0" w:color="auto"/>
          </w:divBdr>
        </w:div>
        <w:div w:id="1417282324">
          <w:marLeft w:val="432"/>
          <w:marRight w:val="0"/>
          <w:marTop w:val="0"/>
          <w:marBottom w:val="101"/>
          <w:divBdr>
            <w:top w:val="none" w:sz="0" w:space="0" w:color="auto"/>
            <w:left w:val="none" w:sz="0" w:space="0" w:color="auto"/>
            <w:bottom w:val="none" w:sz="0" w:space="0" w:color="auto"/>
            <w:right w:val="none" w:sz="0" w:space="0" w:color="auto"/>
          </w:divBdr>
        </w:div>
        <w:div w:id="791216624">
          <w:marLeft w:val="0"/>
          <w:marRight w:val="0"/>
          <w:marTop w:val="0"/>
          <w:marBottom w:val="101"/>
          <w:divBdr>
            <w:top w:val="none" w:sz="0" w:space="0" w:color="auto"/>
            <w:left w:val="none" w:sz="0" w:space="0" w:color="auto"/>
            <w:bottom w:val="none" w:sz="0" w:space="0" w:color="auto"/>
            <w:right w:val="none" w:sz="0" w:space="0" w:color="auto"/>
          </w:divBdr>
        </w:div>
        <w:div w:id="1784567698">
          <w:marLeft w:val="0"/>
          <w:marRight w:val="0"/>
          <w:marTop w:val="0"/>
          <w:marBottom w:val="101"/>
          <w:divBdr>
            <w:top w:val="none" w:sz="0" w:space="0" w:color="auto"/>
            <w:left w:val="none" w:sz="0" w:space="0" w:color="auto"/>
            <w:bottom w:val="none" w:sz="0" w:space="0" w:color="auto"/>
            <w:right w:val="none" w:sz="0" w:space="0" w:color="auto"/>
          </w:divBdr>
        </w:div>
        <w:div w:id="575675279">
          <w:marLeft w:val="0"/>
          <w:marRight w:val="0"/>
          <w:marTop w:val="0"/>
          <w:marBottom w:val="101"/>
          <w:divBdr>
            <w:top w:val="none" w:sz="0" w:space="0" w:color="auto"/>
            <w:left w:val="none" w:sz="0" w:space="0" w:color="auto"/>
            <w:bottom w:val="none" w:sz="0" w:space="0" w:color="auto"/>
            <w:right w:val="none" w:sz="0" w:space="0" w:color="auto"/>
          </w:divBdr>
        </w:div>
        <w:div w:id="1050769645">
          <w:marLeft w:val="0"/>
          <w:marRight w:val="0"/>
          <w:marTop w:val="0"/>
          <w:marBottom w:val="101"/>
          <w:divBdr>
            <w:top w:val="none" w:sz="0" w:space="0" w:color="auto"/>
            <w:left w:val="none" w:sz="0" w:space="0" w:color="auto"/>
            <w:bottom w:val="none" w:sz="0" w:space="0" w:color="auto"/>
            <w:right w:val="none" w:sz="0" w:space="0" w:color="auto"/>
          </w:divBdr>
        </w:div>
        <w:div w:id="1302033247">
          <w:marLeft w:val="432"/>
          <w:marRight w:val="0"/>
          <w:marTop w:val="0"/>
          <w:marBottom w:val="101"/>
          <w:divBdr>
            <w:top w:val="none" w:sz="0" w:space="0" w:color="auto"/>
            <w:left w:val="none" w:sz="0" w:space="0" w:color="auto"/>
            <w:bottom w:val="none" w:sz="0" w:space="0" w:color="auto"/>
            <w:right w:val="none" w:sz="0" w:space="0" w:color="auto"/>
          </w:divBdr>
        </w:div>
        <w:div w:id="561406177">
          <w:marLeft w:val="432"/>
          <w:marRight w:val="0"/>
          <w:marTop w:val="0"/>
          <w:marBottom w:val="101"/>
          <w:divBdr>
            <w:top w:val="none" w:sz="0" w:space="0" w:color="auto"/>
            <w:left w:val="none" w:sz="0" w:space="0" w:color="auto"/>
            <w:bottom w:val="none" w:sz="0" w:space="0" w:color="auto"/>
            <w:right w:val="none" w:sz="0" w:space="0" w:color="auto"/>
          </w:divBdr>
        </w:div>
        <w:div w:id="1097798527">
          <w:marLeft w:val="432"/>
          <w:marRight w:val="0"/>
          <w:marTop w:val="0"/>
          <w:marBottom w:val="101"/>
          <w:divBdr>
            <w:top w:val="none" w:sz="0" w:space="0" w:color="auto"/>
            <w:left w:val="none" w:sz="0" w:space="0" w:color="auto"/>
            <w:bottom w:val="none" w:sz="0" w:space="0" w:color="auto"/>
            <w:right w:val="none" w:sz="0" w:space="0" w:color="auto"/>
          </w:divBdr>
        </w:div>
        <w:div w:id="1939603963">
          <w:marLeft w:val="0"/>
          <w:marRight w:val="0"/>
          <w:marTop w:val="0"/>
          <w:marBottom w:val="101"/>
          <w:divBdr>
            <w:top w:val="none" w:sz="0" w:space="0" w:color="auto"/>
            <w:left w:val="none" w:sz="0" w:space="0" w:color="auto"/>
            <w:bottom w:val="none" w:sz="0" w:space="0" w:color="auto"/>
            <w:right w:val="none" w:sz="0" w:space="0" w:color="auto"/>
          </w:divBdr>
        </w:div>
        <w:div w:id="288517529">
          <w:marLeft w:val="0"/>
          <w:marRight w:val="0"/>
          <w:marTop w:val="0"/>
          <w:marBottom w:val="101"/>
          <w:divBdr>
            <w:top w:val="none" w:sz="0" w:space="0" w:color="auto"/>
            <w:left w:val="none" w:sz="0" w:space="0" w:color="auto"/>
            <w:bottom w:val="none" w:sz="0" w:space="0" w:color="auto"/>
            <w:right w:val="none" w:sz="0" w:space="0" w:color="auto"/>
          </w:divBdr>
        </w:div>
        <w:div w:id="1633439663">
          <w:marLeft w:val="0"/>
          <w:marRight w:val="0"/>
          <w:marTop w:val="0"/>
          <w:marBottom w:val="101"/>
          <w:divBdr>
            <w:top w:val="none" w:sz="0" w:space="0" w:color="auto"/>
            <w:left w:val="none" w:sz="0" w:space="0" w:color="auto"/>
            <w:bottom w:val="none" w:sz="0" w:space="0" w:color="auto"/>
            <w:right w:val="none" w:sz="0" w:space="0" w:color="auto"/>
          </w:divBdr>
        </w:div>
        <w:div w:id="33047600">
          <w:marLeft w:val="864"/>
          <w:marRight w:val="0"/>
          <w:marTop w:val="0"/>
          <w:marBottom w:val="101"/>
          <w:divBdr>
            <w:top w:val="none" w:sz="0" w:space="0" w:color="auto"/>
            <w:left w:val="none" w:sz="0" w:space="0" w:color="auto"/>
            <w:bottom w:val="none" w:sz="0" w:space="0" w:color="auto"/>
            <w:right w:val="none" w:sz="0" w:space="0" w:color="auto"/>
          </w:divBdr>
        </w:div>
        <w:div w:id="215703773">
          <w:marLeft w:val="0"/>
          <w:marRight w:val="0"/>
          <w:marTop w:val="0"/>
          <w:marBottom w:val="101"/>
          <w:divBdr>
            <w:top w:val="none" w:sz="0" w:space="0" w:color="auto"/>
            <w:left w:val="none" w:sz="0" w:space="0" w:color="auto"/>
            <w:bottom w:val="none" w:sz="0" w:space="0" w:color="auto"/>
            <w:right w:val="none" w:sz="0" w:space="0" w:color="auto"/>
          </w:divBdr>
        </w:div>
        <w:div w:id="335160563">
          <w:marLeft w:val="0"/>
          <w:marRight w:val="0"/>
          <w:marTop w:val="0"/>
          <w:marBottom w:val="101"/>
          <w:divBdr>
            <w:top w:val="none" w:sz="0" w:space="0" w:color="auto"/>
            <w:left w:val="none" w:sz="0" w:space="0" w:color="auto"/>
            <w:bottom w:val="none" w:sz="0" w:space="0" w:color="auto"/>
            <w:right w:val="none" w:sz="0" w:space="0" w:color="auto"/>
          </w:divBdr>
        </w:div>
        <w:div w:id="2134978957">
          <w:marLeft w:val="0"/>
          <w:marRight w:val="0"/>
          <w:marTop w:val="0"/>
          <w:marBottom w:val="101"/>
          <w:divBdr>
            <w:top w:val="none" w:sz="0" w:space="0" w:color="auto"/>
            <w:left w:val="none" w:sz="0" w:space="0" w:color="auto"/>
            <w:bottom w:val="none" w:sz="0" w:space="0" w:color="auto"/>
            <w:right w:val="none" w:sz="0" w:space="0" w:color="auto"/>
          </w:divBdr>
        </w:div>
        <w:div w:id="2034113765">
          <w:marLeft w:val="0"/>
          <w:marRight w:val="0"/>
          <w:marTop w:val="0"/>
          <w:marBottom w:val="101"/>
          <w:divBdr>
            <w:top w:val="none" w:sz="0" w:space="0" w:color="auto"/>
            <w:left w:val="none" w:sz="0" w:space="0" w:color="auto"/>
            <w:bottom w:val="none" w:sz="0" w:space="0" w:color="auto"/>
            <w:right w:val="none" w:sz="0" w:space="0" w:color="auto"/>
          </w:divBdr>
        </w:div>
        <w:div w:id="479931215">
          <w:marLeft w:val="0"/>
          <w:marRight w:val="0"/>
          <w:marTop w:val="0"/>
          <w:marBottom w:val="101"/>
          <w:divBdr>
            <w:top w:val="none" w:sz="0" w:space="0" w:color="auto"/>
            <w:left w:val="none" w:sz="0" w:space="0" w:color="auto"/>
            <w:bottom w:val="none" w:sz="0" w:space="0" w:color="auto"/>
            <w:right w:val="none" w:sz="0" w:space="0" w:color="auto"/>
          </w:divBdr>
        </w:div>
        <w:div w:id="466822776">
          <w:marLeft w:val="0"/>
          <w:marRight w:val="0"/>
          <w:marTop w:val="0"/>
          <w:marBottom w:val="101"/>
          <w:divBdr>
            <w:top w:val="none" w:sz="0" w:space="0" w:color="auto"/>
            <w:left w:val="none" w:sz="0" w:space="0" w:color="auto"/>
            <w:bottom w:val="none" w:sz="0" w:space="0" w:color="auto"/>
            <w:right w:val="none" w:sz="0" w:space="0" w:color="auto"/>
          </w:divBdr>
        </w:div>
        <w:div w:id="1255364542">
          <w:marLeft w:val="0"/>
          <w:marRight w:val="0"/>
          <w:marTop w:val="0"/>
          <w:marBottom w:val="101"/>
          <w:divBdr>
            <w:top w:val="none" w:sz="0" w:space="0" w:color="auto"/>
            <w:left w:val="none" w:sz="0" w:space="0" w:color="auto"/>
            <w:bottom w:val="none" w:sz="0" w:space="0" w:color="auto"/>
            <w:right w:val="none" w:sz="0" w:space="0" w:color="auto"/>
          </w:divBdr>
        </w:div>
        <w:div w:id="622854991">
          <w:marLeft w:val="0"/>
          <w:marRight w:val="0"/>
          <w:marTop w:val="0"/>
          <w:marBottom w:val="101"/>
          <w:divBdr>
            <w:top w:val="none" w:sz="0" w:space="0" w:color="auto"/>
            <w:left w:val="none" w:sz="0" w:space="0" w:color="auto"/>
            <w:bottom w:val="none" w:sz="0" w:space="0" w:color="auto"/>
            <w:right w:val="none" w:sz="0" w:space="0" w:color="auto"/>
          </w:divBdr>
        </w:div>
        <w:div w:id="1978800181">
          <w:marLeft w:val="0"/>
          <w:marRight w:val="0"/>
          <w:marTop w:val="0"/>
          <w:marBottom w:val="101"/>
          <w:divBdr>
            <w:top w:val="none" w:sz="0" w:space="0" w:color="auto"/>
            <w:left w:val="none" w:sz="0" w:space="0" w:color="auto"/>
            <w:bottom w:val="none" w:sz="0" w:space="0" w:color="auto"/>
            <w:right w:val="none" w:sz="0" w:space="0" w:color="auto"/>
          </w:divBdr>
        </w:div>
        <w:div w:id="2037148477">
          <w:marLeft w:val="0"/>
          <w:marRight w:val="0"/>
          <w:marTop w:val="0"/>
          <w:marBottom w:val="101"/>
          <w:divBdr>
            <w:top w:val="none" w:sz="0" w:space="0" w:color="auto"/>
            <w:left w:val="none" w:sz="0" w:space="0" w:color="auto"/>
            <w:bottom w:val="none" w:sz="0" w:space="0" w:color="auto"/>
            <w:right w:val="none" w:sz="0" w:space="0" w:color="auto"/>
          </w:divBdr>
        </w:div>
        <w:div w:id="666448021">
          <w:marLeft w:val="432"/>
          <w:marRight w:val="0"/>
          <w:marTop w:val="0"/>
          <w:marBottom w:val="101"/>
          <w:divBdr>
            <w:top w:val="none" w:sz="0" w:space="0" w:color="auto"/>
            <w:left w:val="none" w:sz="0" w:space="0" w:color="auto"/>
            <w:bottom w:val="none" w:sz="0" w:space="0" w:color="auto"/>
            <w:right w:val="none" w:sz="0" w:space="0" w:color="auto"/>
          </w:divBdr>
        </w:div>
        <w:div w:id="1658222814">
          <w:marLeft w:val="432"/>
          <w:marRight w:val="0"/>
          <w:marTop w:val="0"/>
          <w:marBottom w:val="101"/>
          <w:divBdr>
            <w:top w:val="none" w:sz="0" w:space="0" w:color="auto"/>
            <w:left w:val="none" w:sz="0" w:space="0" w:color="auto"/>
            <w:bottom w:val="none" w:sz="0" w:space="0" w:color="auto"/>
            <w:right w:val="none" w:sz="0" w:space="0" w:color="auto"/>
          </w:divBdr>
        </w:div>
        <w:div w:id="152458289">
          <w:marLeft w:val="0"/>
          <w:marRight w:val="0"/>
          <w:marTop w:val="0"/>
          <w:marBottom w:val="101"/>
          <w:divBdr>
            <w:top w:val="none" w:sz="0" w:space="0" w:color="auto"/>
            <w:left w:val="none" w:sz="0" w:space="0" w:color="auto"/>
            <w:bottom w:val="none" w:sz="0" w:space="0" w:color="auto"/>
            <w:right w:val="none" w:sz="0" w:space="0" w:color="auto"/>
          </w:divBdr>
        </w:div>
        <w:div w:id="1850026511">
          <w:marLeft w:val="0"/>
          <w:marRight w:val="0"/>
          <w:marTop w:val="0"/>
          <w:marBottom w:val="101"/>
          <w:divBdr>
            <w:top w:val="none" w:sz="0" w:space="0" w:color="auto"/>
            <w:left w:val="none" w:sz="0" w:space="0" w:color="auto"/>
            <w:bottom w:val="none" w:sz="0" w:space="0" w:color="auto"/>
            <w:right w:val="none" w:sz="0" w:space="0" w:color="auto"/>
          </w:divBdr>
        </w:div>
        <w:div w:id="338390002">
          <w:marLeft w:val="0"/>
          <w:marRight w:val="0"/>
          <w:marTop w:val="0"/>
          <w:marBottom w:val="101"/>
          <w:divBdr>
            <w:top w:val="none" w:sz="0" w:space="0" w:color="auto"/>
            <w:left w:val="none" w:sz="0" w:space="0" w:color="auto"/>
            <w:bottom w:val="none" w:sz="0" w:space="0" w:color="auto"/>
            <w:right w:val="none" w:sz="0" w:space="0" w:color="auto"/>
          </w:divBdr>
        </w:div>
        <w:div w:id="1479609781">
          <w:marLeft w:val="0"/>
          <w:marRight w:val="0"/>
          <w:marTop w:val="0"/>
          <w:marBottom w:val="101"/>
          <w:divBdr>
            <w:top w:val="none" w:sz="0" w:space="0" w:color="auto"/>
            <w:left w:val="none" w:sz="0" w:space="0" w:color="auto"/>
            <w:bottom w:val="none" w:sz="0" w:space="0" w:color="auto"/>
            <w:right w:val="none" w:sz="0" w:space="0" w:color="auto"/>
          </w:divBdr>
        </w:div>
        <w:div w:id="1436051046">
          <w:marLeft w:val="0"/>
          <w:marRight w:val="0"/>
          <w:marTop w:val="0"/>
          <w:marBottom w:val="101"/>
          <w:divBdr>
            <w:top w:val="none" w:sz="0" w:space="0" w:color="auto"/>
            <w:left w:val="none" w:sz="0" w:space="0" w:color="auto"/>
            <w:bottom w:val="none" w:sz="0" w:space="0" w:color="auto"/>
            <w:right w:val="none" w:sz="0" w:space="0" w:color="auto"/>
          </w:divBdr>
        </w:div>
        <w:div w:id="91976278">
          <w:marLeft w:val="0"/>
          <w:marRight w:val="0"/>
          <w:marTop w:val="0"/>
          <w:marBottom w:val="101"/>
          <w:divBdr>
            <w:top w:val="none" w:sz="0" w:space="0" w:color="auto"/>
            <w:left w:val="none" w:sz="0" w:space="0" w:color="auto"/>
            <w:bottom w:val="none" w:sz="0" w:space="0" w:color="auto"/>
            <w:right w:val="none" w:sz="0" w:space="0" w:color="auto"/>
          </w:divBdr>
        </w:div>
        <w:div w:id="124931597">
          <w:marLeft w:val="0"/>
          <w:marRight w:val="0"/>
          <w:marTop w:val="0"/>
          <w:marBottom w:val="101"/>
          <w:divBdr>
            <w:top w:val="none" w:sz="0" w:space="0" w:color="auto"/>
            <w:left w:val="none" w:sz="0" w:space="0" w:color="auto"/>
            <w:bottom w:val="none" w:sz="0" w:space="0" w:color="auto"/>
            <w:right w:val="none" w:sz="0" w:space="0" w:color="auto"/>
          </w:divBdr>
        </w:div>
        <w:div w:id="1631353333">
          <w:marLeft w:val="864"/>
          <w:marRight w:val="0"/>
          <w:marTop w:val="0"/>
          <w:marBottom w:val="101"/>
          <w:divBdr>
            <w:top w:val="none" w:sz="0" w:space="0" w:color="auto"/>
            <w:left w:val="none" w:sz="0" w:space="0" w:color="auto"/>
            <w:bottom w:val="none" w:sz="0" w:space="0" w:color="auto"/>
            <w:right w:val="none" w:sz="0" w:space="0" w:color="auto"/>
          </w:divBdr>
        </w:div>
        <w:div w:id="1198659591">
          <w:marLeft w:val="0"/>
          <w:marRight w:val="0"/>
          <w:marTop w:val="0"/>
          <w:marBottom w:val="101"/>
          <w:divBdr>
            <w:top w:val="none" w:sz="0" w:space="0" w:color="auto"/>
            <w:left w:val="none" w:sz="0" w:space="0" w:color="auto"/>
            <w:bottom w:val="none" w:sz="0" w:space="0" w:color="auto"/>
            <w:right w:val="none" w:sz="0" w:space="0" w:color="auto"/>
          </w:divBdr>
        </w:div>
        <w:div w:id="1348480351">
          <w:marLeft w:val="0"/>
          <w:marRight w:val="0"/>
          <w:marTop w:val="0"/>
          <w:marBottom w:val="101"/>
          <w:divBdr>
            <w:top w:val="none" w:sz="0" w:space="0" w:color="auto"/>
            <w:left w:val="none" w:sz="0" w:space="0" w:color="auto"/>
            <w:bottom w:val="none" w:sz="0" w:space="0" w:color="auto"/>
            <w:right w:val="none" w:sz="0" w:space="0" w:color="auto"/>
          </w:divBdr>
        </w:div>
        <w:div w:id="1008362188">
          <w:marLeft w:val="0"/>
          <w:marRight w:val="0"/>
          <w:marTop w:val="0"/>
          <w:marBottom w:val="101"/>
          <w:divBdr>
            <w:top w:val="none" w:sz="0" w:space="0" w:color="auto"/>
            <w:left w:val="none" w:sz="0" w:space="0" w:color="auto"/>
            <w:bottom w:val="none" w:sz="0" w:space="0" w:color="auto"/>
            <w:right w:val="none" w:sz="0" w:space="0" w:color="auto"/>
          </w:divBdr>
        </w:div>
        <w:div w:id="1447650658">
          <w:marLeft w:val="0"/>
          <w:marRight w:val="0"/>
          <w:marTop w:val="0"/>
          <w:marBottom w:val="101"/>
          <w:divBdr>
            <w:top w:val="none" w:sz="0" w:space="0" w:color="auto"/>
            <w:left w:val="none" w:sz="0" w:space="0" w:color="auto"/>
            <w:bottom w:val="none" w:sz="0" w:space="0" w:color="auto"/>
            <w:right w:val="none" w:sz="0" w:space="0" w:color="auto"/>
          </w:divBdr>
        </w:div>
        <w:div w:id="205459311">
          <w:marLeft w:val="0"/>
          <w:marRight w:val="0"/>
          <w:marTop w:val="0"/>
          <w:marBottom w:val="101"/>
          <w:divBdr>
            <w:top w:val="none" w:sz="0" w:space="0" w:color="auto"/>
            <w:left w:val="none" w:sz="0" w:space="0" w:color="auto"/>
            <w:bottom w:val="none" w:sz="0" w:space="0" w:color="auto"/>
            <w:right w:val="none" w:sz="0" w:space="0" w:color="auto"/>
          </w:divBdr>
        </w:div>
        <w:div w:id="607467559">
          <w:marLeft w:val="0"/>
          <w:marRight w:val="0"/>
          <w:marTop w:val="0"/>
          <w:marBottom w:val="101"/>
          <w:divBdr>
            <w:top w:val="none" w:sz="0" w:space="0" w:color="auto"/>
            <w:left w:val="none" w:sz="0" w:space="0" w:color="auto"/>
            <w:bottom w:val="none" w:sz="0" w:space="0" w:color="auto"/>
            <w:right w:val="none" w:sz="0" w:space="0" w:color="auto"/>
          </w:divBdr>
        </w:div>
        <w:div w:id="1030492490">
          <w:marLeft w:val="0"/>
          <w:marRight w:val="0"/>
          <w:marTop w:val="0"/>
          <w:marBottom w:val="101"/>
          <w:divBdr>
            <w:top w:val="none" w:sz="0" w:space="0" w:color="auto"/>
            <w:left w:val="none" w:sz="0" w:space="0" w:color="auto"/>
            <w:bottom w:val="none" w:sz="0" w:space="0" w:color="auto"/>
            <w:right w:val="none" w:sz="0" w:space="0" w:color="auto"/>
          </w:divBdr>
        </w:div>
        <w:div w:id="1498377459">
          <w:marLeft w:val="0"/>
          <w:marRight w:val="0"/>
          <w:marTop w:val="0"/>
          <w:marBottom w:val="101"/>
          <w:divBdr>
            <w:top w:val="none" w:sz="0" w:space="0" w:color="auto"/>
            <w:left w:val="none" w:sz="0" w:space="0" w:color="auto"/>
            <w:bottom w:val="none" w:sz="0" w:space="0" w:color="auto"/>
            <w:right w:val="none" w:sz="0" w:space="0" w:color="auto"/>
          </w:divBdr>
        </w:div>
        <w:div w:id="1387148451">
          <w:marLeft w:val="0"/>
          <w:marRight w:val="0"/>
          <w:marTop w:val="0"/>
          <w:marBottom w:val="101"/>
          <w:divBdr>
            <w:top w:val="none" w:sz="0" w:space="0" w:color="auto"/>
            <w:left w:val="none" w:sz="0" w:space="0" w:color="auto"/>
            <w:bottom w:val="none" w:sz="0" w:space="0" w:color="auto"/>
            <w:right w:val="none" w:sz="0" w:space="0" w:color="auto"/>
          </w:divBdr>
        </w:div>
        <w:div w:id="1752199382">
          <w:marLeft w:val="0"/>
          <w:marRight w:val="0"/>
          <w:marTop w:val="0"/>
          <w:marBottom w:val="101"/>
          <w:divBdr>
            <w:top w:val="none" w:sz="0" w:space="0" w:color="auto"/>
            <w:left w:val="none" w:sz="0" w:space="0" w:color="auto"/>
            <w:bottom w:val="none" w:sz="0" w:space="0" w:color="auto"/>
            <w:right w:val="none" w:sz="0" w:space="0" w:color="auto"/>
          </w:divBdr>
        </w:div>
        <w:div w:id="1815370106">
          <w:marLeft w:val="0"/>
          <w:marRight w:val="0"/>
          <w:marTop w:val="0"/>
          <w:marBottom w:val="200"/>
          <w:divBdr>
            <w:top w:val="none" w:sz="0" w:space="0" w:color="auto"/>
            <w:left w:val="none" w:sz="0" w:space="0" w:color="auto"/>
            <w:bottom w:val="none" w:sz="0" w:space="0" w:color="auto"/>
            <w:right w:val="none" w:sz="0" w:space="0" w:color="auto"/>
          </w:divBdr>
        </w:div>
        <w:div w:id="1440681752">
          <w:marLeft w:val="0"/>
          <w:marRight w:val="0"/>
          <w:marTop w:val="0"/>
          <w:marBottom w:val="101"/>
          <w:divBdr>
            <w:top w:val="none" w:sz="0" w:space="0" w:color="auto"/>
            <w:left w:val="none" w:sz="0" w:space="0" w:color="auto"/>
            <w:bottom w:val="none" w:sz="0" w:space="0" w:color="auto"/>
            <w:right w:val="none" w:sz="0" w:space="0" w:color="auto"/>
          </w:divBdr>
        </w:div>
        <w:div w:id="500125753">
          <w:marLeft w:val="432"/>
          <w:marRight w:val="0"/>
          <w:marTop w:val="0"/>
          <w:marBottom w:val="101"/>
          <w:divBdr>
            <w:top w:val="none" w:sz="0" w:space="0" w:color="auto"/>
            <w:left w:val="none" w:sz="0" w:space="0" w:color="auto"/>
            <w:bottom w:val="none" w:sz="0" w:space="0" w:color="auto"/>
            <w:right w:val="none" w:sz="0" w:space="0" w:color="auto"/>
          </w:divBdr>
        </w:div>
        <w:div w:id="848913042">
          <w:marLeft w:val="864"/>
          <w:marRight w:val="0"/>
          <w:marTop w:val="0"/>
          <w:marBottom w:val="101"/>
          <w:divBdr>
            <w:top w:val="none" w:sz="0" w:space="0" w:color="auto"/>
            <w:left w:val="none" w:sz="0" w:space="0" w:color="auto"/>
            <w:bottom w:val="none" w:sz="0" w:space="0" w:color="auto"/>
            <w:right w:val="none" w:sz="0" w:space="0" w:color="auto"/>
          </w:divBdr>
        </w:div>
        <w:div w:id="474446580">
          <w:marLeft w:val="864"/>
          <w:marRight w:val="0"/>
          <w:marTop w:val="0"/>
          <w:marBottom w:val="101"/>
          <w:divBdr>
            <w:top w:val="none" w:sz="0" w:space="0" w:color="auto"/>
            <w:left w:val="none" w:sz="0" w:space="0" w:color="auto"/>
            <w:bottom w:val="none" w:sz="0" w:space="0" w:color="auto"/>
            <w:right w:val="none" w:sz="0" w:space="0" w:color="auto"/>
          </w:divBdr>
        </w:div>
        <w:div w:id="2132168425">
          <w:marLeft w:val="864"/>
          <w:marRight w:val="0"/>
          <w:marTop w:val="0"/>
          <w:marBottom w:val="101"/>
          <w:divBdr>
            <w:top w:val="none" w:sz="0" w:space="0" w:color="auto"/>
            <w:left w:val="none" w:sz="0" w:space="0" w:color="auto"/>
            <w:bottom w:val="none" w:sz="0" w:space="0" w:color="auto"/>
            <w:right w:val="none" w:sz="0" w:space="0" w:color="auto"/>
          </w:divBdr>
        </w:div>
        <w:div w:id="1672946473">
          <w:marLeft w:val="864"/>
          <w:marRight w:val="0"/>
          <w:marTop w:val="0"/>
          <w:marBottom w:val="101"/>
          <w:divBdr>
            <w:top w:val="none" w:sz="0" w:space="0" w:color="auto"/>
            <w:left w:val="none" w:sz="0" w:space="0" w:color="auto"/>
            <w:bottom w:val="none" w:sz="0" w:space="0" w:color="auto"/>
            <w:right w:val="none" w:sz="0" w:space="0" w:color="auto"/>
          </w:divBdr>
        </w:div>
        <w:div w:id="1993287656">
          <w:marLeft w:val="432"/>
          <w:marRight w:val="0"/>
          <w:marTop w:val="0"/>
          <w:marBottom w:val="101"/>
          <w:divBdr>
            <w:top w:val="none" w:sz="0" w:space="0" w:color="auto"/>
            <w:left w:val="none" w:sz="0" w:space="0" w:color="auto"/>
            <w:bottom w:val="none" w:sz="0" w:space="0" w:color="auto"/>
            <w:right w:val="none" w:sz="0" w:space="0" w:color="auto"/>
          </w:divBdr>
        </w:div>
        <w:div w:id="1933705222">
          <w:marLeft w:val="432"/>
          <w:marRight w:val="0"/>
          <w:marTop w:val="0"/>
          <w:marBottom w:val="101"/>
          <w:divBdr>
            <w:top w:val="none" w:sz="0" w:space="0" w:color="auto"/>
            <w:left w:val="none" w:sz="0" w:space="0" w:color="auto"/>
            <w:bottom w:val="none" w:sz="0" w:space="0" w:color="auto"/>
            <w:right w:val="none" w:sz="0" w:space="0" w:color="auto"/>
          </w:divBdr>
        </w:div>
        <w:div w:id="739330761">
          <w:marLeft w:val="0"/>
          <w:marRight w:val="0"/>
          <w:marTop w:val="0"/>
          <w:marBottom w:val="200"/>
          <w:divBdr>
            <w:top w:val="none" w:sz="0" w:space="0" w:color="auto"/>
            <w:left w:val="none" w:sz="0" w:space="0" w:color="auto"/>
            <w:bottom w:val="none" w:sz="0" w:space="0" w:color="auto"/>
            <w:right w:val="none" w:sz="0" w:space="0" w:color="auto"/>
          </w:divBdr>
        </w:div>
        <w:div w:id="323749474">
          <w:marLeft w:val="0"/>
          <w:marRight w:val="0"/>
          <w:marTop w:val="0"/>
          <w:marBottom w:val="101"/>
          <w:divBdr>
            <w:top w:val="none" w:sz="0" w:space="0" w:color="auto"/>
            <w:left w:val="none" w:sz="0" w:space="0" w:color="auto"/>
            <w:bottom w:val="none" w:sz="0" w:space="0" w:color="auto"/>
            <w:right w:val="none" w:sz="0" w:space="0" w:color="auto"/>
          </w:divBdr>
        </w:div>
        <w:div w:id="1606645335">
          <w:marLeft w:val="432"/>
          <w:marRight w:val="0"/>
          <w:marTop w:val="0"/>
          <w:marBottom w:val="101"/>
          <w:divBdr>
            <w:top w:val="none" w:sz="0" w:space="0" w:color="auto"/>
            <w:left w:val="none" w:sz="0" w:space="0" w:color="auto"/>
            <w:bottom w:val="none" w:sz="0" w:space="0" w:color="auto"/>
            <w:right w:val="none" w:sz="0" w:space="0" w:color="auto"/>
          </w:divBdr>
        </w:div>
        <w:div w:id="440346297">
          <w:marLeft w:val="432"/>
          <w:marRight w:val="0"/>
          <w:marTop w:val="0"/>
          <w:marBottom w:val="101"/>
          <w:divBdr>
            <w:top w:val="none" w:sz="0" w:space="0" w:color="auto"/>
            <w:left w:val="none" w:sz="0" w:space="0" w:color="auto"/>
            <w:bottom w:val="none" w:sz="0" w:space="0" w:color="auto"/>
            <w:right w:val="none" w:sz="0" w:space="0" w:color="auto"/>
          </w:divBdr>
        </w:div>
        <w:div w:id="328824215">
          <w:marLeft w:val="432"/>
          <w:marRight w:val="0"/>
          <w:marTop w:val="0"/>
          <w:marBottom w:val="101"/>
          <w:divBdr>
            <w:top w:val="none" w:sz="0" w:space="0" w:color="auto"/>
            <w:left w:val="none" w:sz="0" w:space="0" w:color="auto"/>
            <w:bottom w:val="none" w:sz="0" w:space="0" w:color="auto"/>
            <w:right w:val="none" w:sz="0" w:space="0" w:color="auto"/>
          </w:divBdr>
        </w:div>
        <w:div w:id="1427384002">
          <w:marLeft w:val="432"/>
          <w:marRight w:val="0"/>
          <w:marTop w:val="0"/>
          <w:marBottom w:val="101"/>
          <w:divBdr>
            <w:top w:val="none" w:sz="0" w:space="0" w:color="auto"/>
            <w:left w:val="none" w:sz="0" w:space="0" w:color="auto"/>
            <w:bottom w:val="none" w:sz="0" w:space="0" w:color="auto"/>
            <w:right w:val="none" w:sz="0" w:space="0" w:color="auto"/>
          </w:divBdr>
        </w:div>
        <w:div w:id="1798522622">
          <w:marLeft w:val="432"/>
          <w:marRight w:val="0"/>
          <w:marTop w:val="0"/>
          <w:marBottom w:val="101"/>
          <w:divBdr>
            <w:top w:val="none" w:sz="0" w:space="0" w:color="auto"/>
            <w:left w:val="none" w:sz="0" w:space="0" w:color="auto"/>
            <w:bottom w:val="none" w:sz="0" w:space="0" w:color="auto"/>
            <w:right w:val="none" w:sz="0" w:space="0" w:color="auto"/>
          </w:divBdr>
        </w:div>
        <w:div w:id="154611437">
          <w:marLeft w:val="432"/>
          <w:marRight w:val="0"/>
          <w:marTop w:val="0"/>
          <w:marBottom w:val="101"/>
          <w:divBdr>
            <w:top w:val="none" w:sz="0" w:space="0" w:color="auto"/>
            <w:left w:val="none" w:sz="0" w:space="0" w:color="auto"/>
            <w:bottom w:val="none" w:sz="0" w:space="0" w:color="auto"/>
            <w:right w:val="none" w:sz="0" w:space="0" w:color="auto"/>
          </w:divBdr>
        </w:div>
        <w:div w:id="1175918496">
          <w:marLeft w:val="432"/>
          <w:marRight w:val="0"/>
          <w:marTop w:val="0"/>
          <w:marBottom w:val="101"/>
          <w:divBdr>
            <w:top w:val="none" w:sz="0" w:space="0" w:color="auto"/>
            <w:left w:val="none" w:sz="0" w:space="0" w:color="auto"/>
            <w:bottom w:val="none" w:sz="0" w:space="0" w:color="auto"/>
            <w:right w:val="none" w:sz="0" w:space="0" w:color="auto"/>
          </w:divBdr>
        </w:div>
        <w:div w:id="1595742643">
          <w:marLeft w:val="432"/>
          <w:marRight w:val="0"/>
          <w:marTop w:val="0"/>
          <w:marBottom w:val="101"/>
          <w:divBdr>
            <w:top w:val="none" w:sz="0" w:space="0" w:color="auto"/>
            <w:left w:val="none" w:sz="0" w:space="0" w:color="auto"/>
            <w:bottom w:val="none" w:sz="0" w:space="0" w:color="auto"/>
            <w:right w:val="none" w:sz="0" w:space="0" w:color="auto"/>
          </w:divBdr>
        </w:div>
        <w:div w:id="1832676181">
          <w:marLeft w:val="432"/>
          <w:marRight w:val="0"/>
          <w:marTop w:val="0"/>
          <w:marBottom w:val="101"/>
          <w:divBdr>
            <w:top w:val="none" w:sz="0" w:space="0" w:color="auto"/>
            <w:left w:val="none" w:sz="0" w:space="0" w:color="auto"/>
            <w:bottom w:val="none" w:sz="0" w:space="0" w:color="auto"/>
            <w:right w:val="none" w:sz="0" w:space="0" w:color="auto"/>
          </w:divBdr>
        </w:div>
        <w:div w:id="1431466229">
          <w:marLeft w:val="432"/>
          <w:marRight w:val="0"/>
          <w:marTop w:val="0"/>
          <w:marBottom w:val="101"/>
          <w:divBdr>
            <w:top w:val="none" w:sz="0" w:space="0" w:color="auto"/>
            <w:left w:val="none" w:sz="0" w:space="0" w:color="auto"/>
            <w:bottom w:val="none" w:sz="0" w:space="0" w:color="auto"/>
            <w:right w:val="none" w:sz="0" w:space="0" w:color="auto"/>
          </w:divBdr>
        </w:div>
        <w:div w:id="252669308">
          <w:marLeft w:val="0"/>
          <w:marRight w:val="0"/>
          <w:marTop w:val="0"/>
          <w:marBottom w:val="101"/>
          <w:divBdr>
            <w:top w:val="none" w:sz="0" w:space="0" w:color="auto"/>
            <w:left w:val="none" w:sz="0" w:space="0" w:color="auto"/>
            <w:bottom w:val="none" w:sz="0" w:space="0" w:color="auto"/>
            <w:right w:val="none" w:sz="0" w:space="0" w:color="auto"/>
          </w:divBdr>
        </w:div>
        <w:div w:id="1735473682">
          <w:marLeft w:val="0"/>
          <w:marRight w:val="0"/>
          <w:marTop w:val="0"/>
          <w:marBottom w:val="101"/>
          <w:divBdr>
            <w:top w:val="none" w:sz="0" w:space="0" w:color="auto"/>
            <w:left w:val="none" w:sz="0" w:space="0" w:color="auto"/>
            <w:bottom w:val="none" w:sz="0" w:space="0" w:color="auto"/>
            <w:right w:val="none" w:sz="0" w:space="0" w:color="auto"/>
          </w:divBdr>
        </w:div>
        <w:div w:id="1348756901">
          <w:marLeft w:val="0"/>
          <w:marRight w:val="0"/>
          <w:marTop w:val="0"/>
          <w:marBottom w:val="101"/>
          <w:divBdr>
            <w:top w:val="none" w:sz="0" w:space="0" w:color="auto"/>
            <w:left w:val="none" w:sz="0" w:space="0" w:color="auto"/>
            <w:bottom w:val="none" w:sz="0" w:space="0" w:color="auto"/>
            <w:right w:val="none" w:sz="0" w:space="0" w:color="auto"/>
          </w:divBdr>
        </w:div>
        <w:div w:id="605162876">
          <w:marLeft w:val="0"/>
          <w:marRight w:val="0"/>
          <w:marTop w:val="0"/>
          <w:marBottom w:val="101"/>
          <w:divBdr>
            <w:top w:val="none" w:sz="0" w:space="0" w:color="auto"/>
            <w:left w:val="none" w:sz="0" w:space="0" w:color="auto"/>
            <w:bottom w:val="none" w:sz="0" w:space="0" w:color="auto"/>
            <w:right w:val="none" w:sz="0" w:space="0" w:color="auto"/>
          </w:divBdr>
        </w:div>
        <w:div w:id="1062828663">
          <w:marLeft w:val="0"/>
          <w:marRight w:val="0"/>
          <w:marTop w:val="0"/>
          <w:marBottom w:val="101"/>
          <w:divBdr>
            <w:top w:val="none" w:sz="0" w:space="0" w:color="auto"/>
            <w:left w:val="none" w:sz="0" w:space="0" w:color="auto"/>
            <w:bottom w:val="none" w:sz="0" w:space="0" w:color="auto"/>
            <w:right w:val="none" w:sz="0" w:space="0" w:color="auto"/>
          </w:divBdr>
        </w:div>
        <w:div w:id="1187675074">
          <w:marLeft w:val="864"/>
          <w:marRight w:val="0"/>
          <w:marTop w:val="0"/>
          <w:marBottom w:val="101"/>
          <w:divBdr>
            <w:top w:val="none" w:sz="0" w:space="0" w:color="auto"/>
            <w:left w:val="none" w:sz="0" w:space="0" w:color="auto"/>
            <w:bottom w:val="none" w:sz="0" w:space="0" w:color="auto"/>
            <w:right w:val="none" w:sz="0" w:space="0" w:color="auto"/>
          </w:divBdr>
        </w:div>
        <w:div w:id="2131895245">
          <w:marLeft w:val="0"/>
          <w:marRight w:val="0"/>
          <w:marTop w:val="0"/>
          <w:marBottom w:val="101"/>
          <w:divBdr>
            <w:top w:val="none" w:sz="0" w:space="0" w:color="auto"/>
            <w:left w:val="none" w:sz="0" w:space="0" w:color="auto"/>
            <w:bottom w:val="none" w:sz="0" w:space="0" w:color="auto"/>
            <w:right w:val="none" w:sz="0" w:space="0" w:color="auto"/>
          </w:divBdr>
        </w:div>
        <w:div w:id="149444144">
          <w:marLeft w:val="0"/>
          <w:marRight w:val="0"/>
          <w:marTop w:val="0"/>
          <w:marBottom w:val="101"/>
          <w:divBdr>
            <w:top w:val="none" w:sz="0" w:space="0" w:color="auto"/>
            <w:left w:val="none" w:sz="0" w:space="0" w:color="auto"/>
            <w:bottom w:val="none" w:sz="0" w:space="0" w:color="auto"/>
            <w:right w:val="none" w:sz="0" w:space="0" w:color="auto"/>
          </w:divBdr>
        </w:div>
        <w:div w:id="501967590">
          <w:marLeft w:val="0"/>
          <w:marRight w:val="0"/>
          <w:marTop w:val="0"/>
          <w:marBottom w:val="101"/>
          <w:divBdr>
            <w:top w:val="none" w:sz="0" w:space="0" w:color="auto"/>
            <w:left w:val="none" w:sz="0" w:space="0" w:color="auto"/>
            <w:bottom w:val="none" w:sz="0" w:space="0" w:color="auto"/>
            <w:right w:val="none" w:sz="0" w:space="0" w:color="auto"/>
          </w:divBdr>
        </w:div>
        <w:div w:id="709839732">
          <w:marLeft w:val="0"/>
          <w:marRight w:val="0"/>
          <w:marTop w:val="0"/>
          <w:marBottom w:val="101"/>
          <w:divBdr>
            <w:top w:val="none" w:sz="0" w:space="0" w:color="auto"/>
            <w:left w:val="none" w:sz="0" w:space="0" w:color="auto"/>
            <w:bottom w:val="none" w:sz="0" w:space="0" w:color="auto"/>
            <w:right w:val="none" w:sz="0" w:space="0" w:color="auto"/>
          </w:divBdr>
        </w:div>
        <w:div w:id="1277954728">
          <w:marLeft w:val="0"/>
          <w:marRight w:val="0"/>
          <w:marTop w:val="0"/>
          <w:marBottom w:val="101"/>
          <w:divBdr>
            <w:top w:val="none" w:sz="0" w:space="0" w:color="auto"/>
            <w:left w:val="none" w:sz="0" w:space="0" w:color="auto"/>
            <w:bottom w:val="none" w:sz="0" w:space="0" w:color="auto"/>
            <w:right w:val="none" w:sz="0" w:space="0" w:color="auto"/>
          </w:divBdr>
        </w:div>
        <w:div w:id="1463501070">
          <w:marLeft w:val="0"/>
          <w:marRight w:val="0"/>
          <w:marTop w:val="0"/>
          <w:marBottom w:val="101"/>
          <w:divBdr>
            <w:top w:val="none" w:sz="0" w:space="0" w:color="auto"/>
            <w:left w:val="none" w:sz="0" w:space="0" w:color="auto"/>
            <w:bottom w:val="none" w:sz="0" w:space="0" w:color="auto"/>
            <w:right w:val="none" w:sz="0" w:space="0" w:color="auto"/>
          </w:divBdr>
        </w:div>
        <w:div w:id="1567835389">
          <w:marLeft w:val="0"/>
          <w:marRight w:val="0"/>
          <w:marTop w:val="0"/>
          <w:marBottom w:val="101"/>
          <w:divBdr>
            <w:top w:val="none" w:sz="0" w:space="0" w:color="auto"/>
            <w:left w:val="none" w:sz="0" w:space="0" w:color="auto"/>
            <w:bottom w:val="none" w:sz="0" w:space="0" w:color="auto"/>
            <w:right w:val="none" w:sz="0" w:space="0" w:color="auto"/>
          </w:divBdr>
        </w:div>
        <w:div w:id="781073562">
          <w:marLeft w:val="0"/>
          <w:marRight w:val="0"/>
          <w:marTop w:val="0"/>
          <w:marBottom w:val="101"/>
          <w:divBdr>
            <w:top w:val="none" w:sz="0" w:space="0" w:color="auto"/>
            <w:left w:val="none" w:sz="0" w:space="0" w:color="auto"/>
            <w:bottom w:val="none" w:sz="0" w:space="0" w:color="auto"/>
            <w:right w:val="none" w:sz="0" w:space="0" w:color="auto"/>
          </w:divBdr>
        </w:div>
        <w:div w:id="1651405887">
          <w:marLeft w:val="0"/>
          <w:marRight w:val="0"/>
          <w:marTop w:val="0"/>
          <w:marBottom w:val="200"/>
          <w:divBdr>
            <w:top w:val="none" w:sz="0" w:space="0" w:color="auto"/>
            <w:left w:val="none" w:sz="0" w:space="0" w:color="auto"/>
            <w:bottom w:val="none" w:sz="0" w:space="0" w:color="auto"/>
            <w:right w:val="none" w:sz="0" w:space="0" w:color="auto"/>
          </w:divBdr>
        </w:div>
        <w:div w:id="792091471">
          <w:marLeft w:val="0"/>
          <w:marRight w:val="0"/>
          <w:marTop w:val="0"/>
          <w:marBottom w:val="101"/>
          <w:divBdr>
            <w:top w:val="none" w:sz="0" w:space="0" w:color="auto"/>
            <w:left w:val="none" w:sz="0" w:space="0" w:color="auto"/>
            <w:bottom w:val="none" w:sz="0" w:space="0" w:color="auto"/>
            <w:right w:val="none" w:sz="0" w:space="0" w:color="auto"/>
          </w:divBdr>
        </w:div>
        <w:div w:id="44306308">
          <w:marLeft w:val="432"/>
          <w:marRight w:val="0"/>
          <w:marTop w:val="0"/>
          <w:marBottom w:val="72"/>
          <w:divBdr>
            <w:top w:val="none" w:sz="0" w:space="0" w:color="auto"/>
            <w:left w:val="none" w:sz="0" w:space="0" w:color="auto"/>
            <w:bottom w:val="none" w:sz="0" w:space="0" w:color="auto"/>
            <w:right w:val="none" w:sz="0" w:space="0" w:color="auto"/>
          </w:divBdr>
        </w:div>
        <w:div w:id="1189684217">
          <w:marLeft w:val="864"/>
          <w:marRight w:val="0"/>
          <w:marTop w:val="0"/>
          <w:marBottom w:val="72"/>
          <w:divBdr>
            <w:top w:val="none" w:sz="0" w:space="0" w:color="auto"/>
            <w:left w:val="none" w:sz="0" w:space="0" w:color="auto"/>
            <w:bottom w:val="none" w:sz="0" w:space="0" w:color="auto"/>
            <w:right w:val="none" w:sz="0" w:space="0" w:color="auto"/>
          </w:divBdr>
        </w:div>
        <w:div w:id="354767252">
          <w:marLeft w:val="864"/>
          <w:marRight w:val="0"/>
          <w:marTop w:val="0"/>
          <w:marBottom w:val="72"/>
          <w:divBdr>
            <w:top w:val="none" w:sz="0" w:space="0" w:color="auto"/>
            <w:left w:val="none" w:sz="0" w:space="0" w:color="auto"/>
            <w:bottom w:val="none" w:sz="0" w:space="0" w:color="auto"/>
            <w:right w:val="none" w:sz="0" w:space="0" w:color="auto"/>
          </w:divBdr>
        </w:div>
        <w:div w:id="1249735539">
          <w:marLeft w:val="864"/>
          <w:marRight w:val="0"/>
          <w:marTop w:val="0"/>
          <w:marBottom w:val="72"/>
          <w:divBdr>
            <w:top w:val="none" w:sz="0" w:space="0" w:color="auto"/>
            <w:left w:val="none" w:sz="0" w:space="0" w:color="auto"/>
            <w:bottom w:val="none" w:sz="0" w:space="0" w:color="auto"/>
            <w:right w:val="none" w:sz="0" w:space="0" w:color="auto"/>
          </w:divBdr>
        </w:div>
        <w:div w:id="816841552">
          <w:marLeft w:val="432"/>
          <w:marRight w:val="0"/>
          <w:marTop w:val="0"/>
          <w:marBottom w:val="72"/>
          <w:divBdr>
            <w:top w:val="none" w:sz="0" w:space="0" w:color="auto"/>
            <w:left w:val="none" w:sz="0" w:space="0" w:color="auto"/>
            <w:bottom w:val="none" w:sz="0" w:space="0" w:color="auto"/>
            <w:right w:val="none" w:sz="0" w:space="0" w:color="auto"/>
          </w:divBdr>
        </w:div>
        <w:div w:id="573785727">
          <w:marLeft w:val="432"/>
          <w:marRight w:val="0"/>
          <w:marTop w:val="0"/>
          <w:marBottom w:val="72"/>
          <w:divBdr>
            <w:top w:val="none" w:sz="0" w:space="0" w:color="auto"/>
            <w:left w:val="none" w:sz="0" w:space="0" w:color="auto"/>
            <w:bottom w:val="none" w:sz="0" w:space="0" w:color="auto"/>
            <w:right w:val="none" w:sz="0" w:space="0" w:color="auto"/>
          </w:divBdr>
        </w:div>
        <w:div w:id="357511508">
          <w:marLeft w:val="432"/>
          <w:marRight w:val="0"/>
          <w:marTop w:val="0"/>
          <w:marBottom w:val="72"/>
          <w:divBdr>
            <w:top w:val="none" w:sz="0" w:space="0" w:color="auto"/>
            <w:left w:val="none" w:sz="0" w:space="0" w:color="auto"/>
            <w:bottom w:val="none" w:sz="0" w:space="0" w:color="auto"/>
            <w:right w:val="none" w:sz="0" w:space="0" w:color="auto"/>
          </w:divBdr>
        </w:div>
        <w:div w:id="15891775">
          <w:marLeft w:val="432"/>
          <w:marRight w:val="0"/>
          <w:marTop w:val="0"/>
          <w:marBottom w:val="72"/>
          <w:divBdr>
            <w:top w:val="none" w:sz="0" w:space="0" w:color="auto"/>
            <w:left w:val="none" w:sz="0" w:space="0" w:color="auto"/>
            <w:bottom w:val="none" w:sz="0" w:space="0" w:color="auto"/>
            <w:right w:val="none" w:sz="0" w:space="0" w:color="auto"/>
          </w:divBdr>
        </w:div>
        <w:div w:id="212933185">
          <w:marLeft w:val="432"/>
          <w:marRight w:val="0"/>
          <w:marTop w:val="0"/>
          <w:marBottom w:val="72"/>
          <w:divBdr>
            <w:top w:val="none" w:sz="0" w:space="0" w:color="auto"/>
            <w:left w:val="none" w:sz="0" w:space="0" w:color="auto"/>
            <w:bottom w:val="none" w:sz="0" w:space="0" w:color="auto"/>
            <w:right w:val="none" w:sz="0" w:space="0" w:color="auto"/>
          </w:divBdr>
        </w:div>
        <w:div w:id="1794707697">
          <w:marLeft w:val="0"/>
          <w:marRight w:val="0"/>
          <w:marTop w:val="0"/>
          <w:marBottom w:val="200"/>
          <w:divBdr>
            <w:top w:val="none" w:sz="0" w:space="0" w:color="auto"/>
            <w:left w:val="none" w:sz="0" w:space="0" w:color="auto"/>
            <w:bottom w:val="none" w:sz="0" w:space="0" w:color="auto"/>
            <w:right w:val="none" w:sz="0" w:space="0" w:color="auto"/>
          </w:divBdr>
        </w:div>
        <w:div w:id="67072009">
          <w:marLeft w:val="0"/>
          <w:marRight w:val="0"/>
          <w:marTop w:val="0"/>
          <w:marBottom w:val="200"/>
          <w:divBdr>
            <w:top w:val="none" w:sz="0" w:space="0" w:color="auto"/>
            <w:left w:val="none" w:sz="0" w:space="0" w:color="auto"/>
            <w:bottom w:val="none" w:sz="0" w:space="0" w:color="auto"/>
            <w:right w:val="none" w:sz="0" w:space="0" w:color="auto"/>
          </w:divBdr>
        </w:div>
        <w:div w:id="357898530">
          <w:marLeft w:val="432"/>
          <w:marRight w:val="0"/>
          <w:marTop w:val="0"/>
          <w:marBottom w:val="72"/>
          <w:divBdr>
            <w:top w:val="none" w:sz="0" w:space="0" w:color="auto"/>
            <w:left w:val="none" w:sz="0" w:space="0" w:color="auto"/>
            <w:bottom w:val="none" w:sz="0" w:space="0" w:color="auto"/>
            <w:right w:val="none" w:sz="0" w:space="0" w:color="auto"/>
          </w:divBdr>
        </w:div>
        <w:div w:id="921990777">
          <w:marLeft w:val="864"/>
          <w:marRight w:val="0"/>
          <w:marTop w:val="0"/>
          <w:marBottom w:val="72"/>
          <w:divBdr>
            <w:top w:val="none" w:sz="0" w:space="0" w:color="auto"/>
            <w:left w:val="none" w:sz="0" w:space="0" w:color="auto"/>
            <w:bottom w:val="none" w:sz="0" w:space="0" w:color="auto"/>
            <w:right w:val="none" w:sz="0" w:space="0" w:color="auto"/>
          </w:divBdr>
        </w:div>
        <w:div w:id="851535180">
          <w:marLeft w:val="864"/>
          <w:marRight w:val="0"/>
          <w:marTop w:val="0"/>
          <w:marBottom w:val="72"/>
          <w:divBdr>
            <w:top w:val="none" w:sz="0" w:space="0" w:color="auto"/>
            <w:left w:val="none" w:sz="0" w:space="0" w:color="auto"/>
            <w:bottom w:val="none" w:sz="0" w:space="0" w:color="auto"/>
            <w:right w:val="none" w:sz="0" w:space="0" w:color="auto"/>
          </w:divBdr>
        </w:div>
        <w:div w:id="1244922580">
          <w:marLeft w:val="864"/>
          <w:marRight w:val="0"/>
          <w:marTop w:val="0"/>
          <w:marBottom w:val="72"/>
          <w:divBdr>
            <w:top w:val="none" w:sz="0" w:space="0" w:color="auto"/>
            <w:left w:val="none" w:sz="0" w:space="0" w:color="auto"/>
            <w:bottom w:val="none" w:sz="0" w:space="0" w:color="auto"/>
            <w:right w:val="none" w:sz="0" w:space="0" w:color="auto"/>
          </w:divBdr>
        </w:div>
        <w:div w:id="244461283">
          <w:marLeft w:val="432"/>
          <w:marRight w:val="0"/>
          <w:marTop w:val="0"/>
          <w:marBottom w:val="72"/>
          <w:divBdr>
            <w:top w:val="none" w:sz="0" w:space="0" w:color="auto"/>
            <w:left w:val="none" w:sz="0" w:space="0" w:color="auto"/>
            <w:bottom w:val="none" w:sz="0" w:space="0" w:color="auto"/>
            <w:right w:val="none" w:sz="0" w:space="0" w:color="auto"/>
          </w:divBdr>
        </w:div>
        <w:div w:id="1142848487">
          <w:marLeft w:val="864"/>
          <w:marRight w:val="0"/>
          <w:marTop w:val="0"/>
          <w:marBottom w:val="72"/>
          <w:divBdr>
            <w:top w:val="none" w:sz="0" w:space="0" w:color="auto"/>
            <w:left w:val="none" w:sz="0" w:space="0" w:color="auto"/>
            <w:bottom w:val="none" w:sz="0" w:space="0" w:color="auto"/>
            <w:right w:val="none" w:sz="0" w:space="0" w:color="auto"/>
          </w:divBdr>
        </w:div>
        <w:div w:id="1826971193">
          <w:marLeft w:val="864"/>
          <w:marRight w:val="0"/>
          <w:marTop w:val="0"/>
          <w:marBottom w:val="72"/>
          <w:divBdr>
            <w:top w:val="none" w:sz="0" w:space="0" w:color="auto"/>
            <w:left w:val="none" w:sz="0" w:space="0" w:color="auto"/>
            <w:bottom w:val="none" w:sz="0" w:space="0" w:color="auto"/>
            <w:right w:val="none" w:sz="0" w:space="0" w:color="auto"/>
          </w:divBdr>
        </w:div>
        <w:div w:id="1563372179">
          <w:marLeft w:val="864"/>
          <w:marRight w:val="0"/>
          <w:marTop w:val="0"/>
          <w:marBottom w:val="72"/>
          <w:divBdr>
            <w:top w:val="none" w:sz="0" w:space="0" w:color="auto"/>
            <w:left w:val="none" w:sz="0" w:space="0" w:color="auto"/>
            <w:bottom w:val="none" w:sz="0" w:space="0" w:color="auto"/>
            <w:right w:val="none" w:sz="0" w:space="0" w:color="auto"/>
          </w:divBdr>
        </w:div>
        <w:div w:id="1700157088">
          <w:marLeft w:val="864"/>
          <w:marRight w:val="0"/>
          <w:marTop w:val="0"/>
          <w:marBottom w:val="72"/>
          <w:divBdr>
            <w:top w:val="none" w:sz="0" w:space="0" w:color="auto"/>
            <w:left w:val="none" w:sz="0" w:space="0" w:color="auto"/>
            <w:bottom w:val="none" w:sz="0" w:space="0" w:color="auto"/>
            <w:right w:val="none" w:sz="0" w:space="0" w:color="auto"/>
          </w:divBdr>
        </w:div>
        <w:div w:id="1568106595">
          <w:marLeft w:val="864"/>
          <w:marRight w:val="0"/>
          <w:marTop w:val="0"/>
          <w:marBottom w:val="72"/>
          <w:divBdr>
            <w:top w:val="none" w:sz="0" w:space="0" w:color="auto"/>
            <w:left w:val="none" w:sz="0" w:space="0" w:color="auto"/>
            <w:bottom w:val="none" w:sz="0" w:space="0" w:color="auto"/>
            <w:right w:val="none" w:sz="0" w:space="0" w:color="auto"/>
          </w:divBdr>
        </w:div>
        <w:div w:id="1260213493">
          <w:marLeft w:val="864"/>
          <w:marRight w:val="0"/>
          <w:marTop w:val="0"/>
          <w:marBottom w:val="72"/>
          <w:divBdr>
            <w:top w:val="none" w:sz="0" w:space="0" w:color="auto"/>
            <w:left w:val="none" w:sz="0" w:space="0" w:color="auto"/>
            <w:bottom w:val="none" w:sz="0" w:space="0" w:color="auto"/>
            <w:right w:val="none" w:sz="0" w:space="0" w:color="auto"/>
          </w:divBdr>
        </w:div>
        <w:div w:id="1784882307">
          <w:marLeft w:val="432"/>
          <w:marRight w:val="0"/>
          <w:marTop w:val="0"/>
          <w:marBottom w:val="72"/>
          <w:divBdr>
            <w:top w:val="none" w:sz="0" w:space="0" w:color="auto"/>
            <w:left w:val="none" w:sz="0" w:space="0" w:color="auto"/>
            <w:bottom w:val="none" w:sz="0" w:space="0" w:color="auto"/>
            <w:right w:val="none" w:sz="0" w:space="0" w:color="auto"/>
          </w:divBdr>
        </w:div>
        <w:div w:id="921989691">
          <w:marLeft w:val="432"/>
          <w:marRight w:val="0"/>
          <w:marTop w:val="0"/>
          <w:marBottom w:val="72"/>
          <w:divBdr>
            <w:top w:val="none" w:sz="0" w:space="0" w:color="auto"/>
            <w:left w:val="none" w:sz="0" w:space="0" w:color="auto"/>
            <w:bottom w:val="none" w:sz="0" w:space="0" w:color="auto"/>
            <w:right w:val="none" w:sz="0" w:space="0" w:color="auto"/>
          </w:divBdr>
        </w:div>
        <w:div w:id="1830947363">
          <w:marLeft w:val="864"/>
          <w:marRight w:val="0"/>
          <w:marTop w:val="0"/>
          <w:marBottom w:val="72"/>
          <w:divBdr>
            <w:top w:val="none" w:sz="0" w:space="0" w:color="auto"/>
            <w:left w:val="none" w:sz="0" w:space="0" w:color="auto"/>
            <w:bottom w:val="none" w:sz="0" w:space="0" w:color="auto"/>
            <w:right w:val="none" w:sz="0" w:space="0" w:color="auto"/>
          </w:divBdr>
        </w:div>
        <w:div w:id="2007904971">
          <w:marLeft w:val="864"/>
          <w:marRight w:val="0"/>
          <w:marTop w:val="0"/>
          <w:marBottom w:val="72"/>
          <w:divBdr>
            <w:top w:val="none" w:sz="0" w:space="0" w:color="auto"/>
            <w:left w:val="none" w:sz="0" w:space="0" w:color="auto"/>
            <w:bottom w:val="none" w:sz="0" w:space="0" w:color="auto"/>
            <w:right w:val="none" w:sz="0" w:space="0" w:color="auto"/>
          </w:divBdr>
        </w:div>
        <w:div w:id="783765153">
          <w:marLeft w:val="864"/>
          <w:marRight w:val="0"/>
          <w:marTop w:val="0"/>
          <w:marBottom w:val="72"/>
          <w:divBdr>
            <w:top w:val="none" w:sz="0" w:space="0" w:color="auto"/>
            <w:left w:val="none" w:sz="0" w:space="0" w:color="auto"/>
            <w:bottom w:val="none" w:sz="0" w:space="0" w:color="auto"/>
            <w:right w:val="none" w:sz="0" w:space="0" w:color="auto"/>
          </w:divBdr>
        </w:div>
        <w:div w:id="164982290">
          <w:marLeft w:val="864"/>
          <w:marRight w:val="0"/>
          <w:marTop w:val="0"/>
          <w:marBottom w:val="72"/>
          <w:divBdr>
            <w:top w:val="none" w:sz="0" w:space="0" w:color="auto"/>
            <w:left w:val="none" w:sz="0" w:space="0" w:color="auto"/>
            <w:bottom w:val="none" w:sz="0" w:space="0" w:color="auto"/>
            <w:right w:val="none" w:sz="0" w:space="0" w:color="auto"/>
          </w:divBdr>
        </w:div>
        <w:div w:id="1258178547">
          <w:marLeft w:val="432"/>
          <w:marRight w:val="0"/>
          <w:marTop w:val="0"/>
          <w:marBottom w:val="101"/>
          <w:divBdr>
            <w:top w:val="none" w:sz="0" w:space="0" w:color="auto"/>
            <w:left w:val="none" w:sz="0" w:space="0" w:color="auto"/>
            <w:bottom w:val="none" w:sz="0" w:space="0" w:color="auto"/>
            <w:right w:val="none" w:sz="0" w:space="0" w:color="auto"/>
          </w:divBdr>
        </w:div>
        <w:div w:id="487206644">
          <w:marLeft w:val="0"/>
          <w:marRight w:val="0"/>
          <w:marTop w:val="0"/>
          <w:marBottom w:val="200"/>
          <w:divBdr>
            <w:top w:val="none" w:sz="0" w:space="0" w:color="auto"/>
            <w:left w:val="none" w:sz="0" w:space="0" w:color="auto"/>
            <w:bottom w:val="none" w:sz="0" w:space="0" w:color="auto"/>
            <w:right w:val="none" w:sz="0" w:space="0" w:color="auto"/>
          </w:divBdr>
        </w:div>
        <w:div w:id="1149786429">
          <w:marLeft w:val="432"/>
          <w:marRight w:val="0"/>
          <w:marTop w:val="0"/>
          <w:marBottom w:val="80"/>
          <w:divBdr>
            <w:top w:val="none" w:sz="0" w:space="0" w:color="auto"/>
            <w:left w:val="none" w:sz="0" w:space="0" w:color="auto"/>
            <w:bottom w:val="none" w:sz="0" w:space="0" w:color="auto"/>
            <w:right w:val="none" w:sz="0" w:space="0" w:color="auto"/>
          </w:divBdr>
        </w:div>
        <w:div w:id="460542410">
          <w:marLeft w:val="864"/>
          <w:marRight w:val="0"/>
          <w:marTop w:val="0"/>
          <w:marBottom w:val="80"/>
          <w:divBdr>
            <w:top w:val="none" w:sz="0" w:space="0" w:color="auto"/>
            <w:left w:val="none" w:sz="0" w:space="0" w:color="auto"/>
            <w:bottom w:val="none" w:sz="0" w:space="0" w:color="auto"/>
            <w:right w:val="none" w:sz="0" w:space="0" w:color="auto"/>
          </w:divBdr>
        </w:div>
        <w:div w:id="1454011205">
          <w:marLeft w:val="864"/>
          <w:marRight w:val="0"/>
          <w:marTop w:val="0"/>
          <w:marBottom w:val="80"/>
          <w:divBdr>
            <w:top w:val="none" w:sz="0" w:space="0" w:color="auto"/>
            <w:left w:val="none" w:sz="0" w:space="0" w:color="auto"/>
            <w:bottom w:val="none" w:sz="0" w:space="0" w:color="auto"/>
            <w:right w:val="none" w:sz="0" w:space="0" w:color="auto"/>
          </w:divBdr>
        </w:div>
        <w:div w:id="1119449382">
          <w:marLeft w:val="864"/>
          <w:marRight w:val="0"/>
          <w:marTop w:val="0"/>
          <w:marBottom w:val="80"/>
          <w:divBdr>
            <w:top w:val="none" w:sz="0" w:space="0" w:color="auto"/>
            <w:left w:val="none" w:sz="0" w:space="0" w:color="auto"/>
            <w:bottom w:val="none" w:sz="0" w:space="0" w:color="auto"/>
            <w:right w:val="none" w:sz="0" w:space="0" w:color="auto"/>
          </w:divBdr>
        </w:div>
        <w:div w:id="1633364115">
          <w:marLeft w:val="432"/>
          <w:marRight w:val="0"/>
          <w:marTop w:val="0"/>
          <w:marBottom w:val="80"/>
          <w:divBdr>
            <w:top w:val="none" w:sz="0" w:space="0" w:color="auto"/>
            <w:left w:val="none" w:sz="0" w:space="0" w:color="auto"/>
            <w:bottom w:val="none" w:sz="0" w:space="0" w:color="auto"/>
            <w:right w:val="none" w:sz="0" w:space="0" w:color="auto"/>
          </w:divBdr>
        </w:div>
        <w:div w:id="571894881">
          <w:marLeft w:val="864"/>
          <w:marRight w:val="0"/>
          <w:marTop w:val="0"/>
          <w:marBottom w:val="80"/>
          <w:divBdr>
            <w:top w:val="none" w:sz="0" w:space="0" w:color="auto"/>
            <w:left w:val="none" w:sz="0" w:space="0" w:color="auto"/>
            <w:bottom w:val="none" w:sz="0" w:space="0" w:color="auto"/>
            <w:right w:val="none" w:sz="0" w:space="0" w:color="auto"/>
          </w:divBdr>
        </w:div>
        <w:div w:id="1853569667">
          <w:marLeft w:val="864"/>
          <w:marRight w:val="0"/>
          <w:marTop w:val="0"/>
          <w:marBottom w:val="80"/>
          <w:divBdr>
            <w:top w:val="none" w:sz="0" w:space="0" w:color="auto"/>
            <w:left w:val="none" w:sz="0" w:space="0" w:color="auto"/>
            <w:bottom w:val="none" w:sz="0" w:space="0" w:color="auto"/>
            <w:right w:val="none" w:sz="0" w:space="0" w:color="auto"/>
          </w:divBdr>
        </w:div>
        <w:div w:id="1192188750">
          <w:marLeft w:val="864"/>
          <w:marRight w:val="0"/>
          <w:marTop w:val="0"/>
          <w:marBottom w:val="80"/>
          <w:divBdr>
            <w:top w:val="none" w:sz="0" w:space="0" w:color="auto"/>
            <w:left w:val="none" w:sz="0" w:space="0" w:color="auto"/>
            <w:bottom w:val="none" w:sz="0" w:space="0" w:color="auto"/>
            <w:right w:val="none" w:sz="0" w:space="0" w:color="auto"/>
          </w:divBdr>
        </w:div>
        <w:div w:id="1740984256">
          <w:marLeft w:val="432"/>
          <w:marRight w:val="0"/>
          <w:marTop w:val="0"/>
          <w:marBottom w:val="80"/>
          <w:divBdr>
            <w:top w:val="none" w:sz="0" w:space="0" w:color="auto"/>
            <w:left w:val="none" w:sz="0" w:space="0" w:color="auto"/>
            <w:bottom w:val="none" w:sz="0" w:space="0" w:color="auto"/>
            <w:right w:val="none" w:sz="0" w:space="0" w:color="auto"/>
          </w:divBdr>
        </w:div>
        <w:div w:id="356322022">
          <w:marLeft w:val="432"/>
          <w:marRight w:val="0"/>
          <w:marTop w:val="0"/>
          <w:marBottom w:val="80"/>
          <w:divBdr>
            <w:top w:val="none" w:sz="0" w:space="0" w:color="auto"/>
            <w:left w:val="none" w:sz="0" w:space="0" w:color="auto"/>
            <w:bottom w:val="none" w:sz="0" w:space="0" w:color="auto"/>
            <w:right w:val="none" w:sz="0" w:space="0" w:color="auto"/>
          </w:divBdr>
        </w:div>
        <w:div w:id="899290874">
          <w:marLeft w:val="864"/>
          <w:marRight w:val="0"/>
          <w:marTop w:val="0"/>
          <w:marBottom w:val="80"/>
          <w:divBdr>
            <w:top w:val="none" w:sz="0" w:space="0" w:color="auto"/>
            <w:left w:val="none" w:sz="0" w:space="0" w:color="auto"/>
            <w:bottom w:val="none" w:sz="0" w:space="0" w:color="auto"/>
            <w:right w:val="none" w:sz="0" w:space="0" w:color="auto"/>
          </w:divBdr>
        </w:div>
        <w:div w:id="253560279">
          <w:marLeft w:val="864"/>
          <w:marRight w:val="0"/>
          <w:marTop w:val="0"/>
          <w:marBottom w:val="80"/>
          <w:divBdr>
            <w:top w:val="none" w:sz="0" w:space="0" w:color="auto"/>
            <w:left w:val="none" w:sz="0" w:space="0" w:color="auto"/>
            <w:bottom w:val="none" w:sz="0" w:space="0" w:color="auto"/>
            <w:right w:val="none" w:sz="0" w:space="0" w:color="auto"/>
          </w:divBdr>
        </w:div>
        <w:div w:id="2142571372">
          <w:marLeft w:val="864"/>
          <w:marRight w:val="0"/>
          <w:marTop w:val="0"/>
          <w:marBottom w:val="80"/>
          <w:divBdr>
            <w:top w:val="none" w:sz="0" w:space="0" w:color="auto"/>
            <w:left w:val="none" w:sz="0" w:space="0" w:color="auto"/>
            <w:bottom w:val="none" w:sz="0" w:space="0" w:color="auto"/>
            <w:right w:val="none" w:sz="0" w:space="0" w:color="auto"/>
          </w:divBdr>
        </w:div>
        <w:div w:id="954630085">
          <w:marLeft w:val="864"/>
          <w:marRight w:val="0"/>
          <w:marTop w:val="0"/>
          <w:marBottom w:val="80"/>
          <w:divBdr>
            <w:top w:val="none" w:sz="0" w:space="0" w:color="auto"/>
            <w:left w:val="none" w:sz="0" w:space="0" w:color="auto"/>
            <w:bottom w:val="none" w:sz="0" w:space="0" w:color="auto"/>
            <w:right w:val="none" w:sz="0" w:space="0" w:color="auto"/>
          </w:divBdr>
        </w:div>
        <w:div w:id="1591963262">
          <w:marLeft w:val="864"/>
          <w:marRight w:val="0"/>
          <w:marTop w:val="0"/>
          <w:marBottom w:val="80"/>
          <w:divBdr>
            <w:top w:val="none" w:sz="0" w:space="0" w:color="auto"/>
            <w:left w:val="none" w:sz="0" w:space="0" w:color="auto"/>
            <w:bottom w:val="none" w:sz="0" w:space="0" w:color="auto"/>
            <w:right w:val="none" w:sz="0" w:space="0" w:color="auto"/>
          </w:divBdr>
        </w:div>
        <w:div w:id="323582639">
          <w:marLeft w:val="864"/>
          <w:marRight w:val="0"/>
          <w:marTop w:val="0"/>
          <w:marBottom w:val="80"/>
          <w:divBdr>
            <w:top w:val="none" w:sz="0" w:space="0" w:color="auto"/>
            <w:left w:val="none" w:sz="0" w:space="0" w:color="auto"/>
            <w:bottom w:val="none" w:sz="0" w:space="0" w:color="auto"/>
            <w:right w:val="none" w:sz="0" w:space="0" w:color="auto"/>
          </w:divBdr>
        </w:div>
        <w:div w:id="1035233994">
          <w:marLeft w:val="864"/>
          <w:marRight w:val="0"/>
          <w:marTop w:val="0"/>
          <w:marBottom w:val="80"/>
          <w:divBdr>
            <w:top w:val="none" w:sz="0" w:space="0" w:color="auto"/>
            <w:left w:val="none" w:sz="0" w:space="0" w:color="auto"/>
            <w:bottom w:val="none" w:sz="0" w:space="0" w:color="auto"/>
            <w:right w:val="none" w:sz="0" w:space="0" w:color="auto"/>
          </w:divBdr>
        </w:div>
        <w:div w:id="1984656689">
          <w:marLeft w:val="864"/>
          <w:marRight w:val="0"/>
          <w:marTop w:val="0"/>
          <w:marBottom w:val="80"/>
          <w:divBdr>
            <w:top w:val="none" w:sz="0" w:space="0" w:color="auto"/>
            <w:left w:val="none" w:sz="0" w:space="0" w:color="auto"/>
            <w:bottom w:val="none" w:sz="0" w:space="0" w:color="auto"/>
            <w:right w:val="none" w:sz="0" w:space="0" w:color="auto"/>
          </w:divBdr>
        </w:div>
        <w:div w:id="84881125">
          <w:marLeft w:val="864"/>
          <w:marRight w:val="0"/>
          <w:marTop w:val="0"/>
          <w:marBottom w:val="80"/>
          <w:divBdr>
            <w:top w:val="none" w:sz="0" w:space="0" w:color="auto"/>
            <w:left w:val="none" w:sz="0" w:space="0" w:color="auto"/>
            <w:bottom w:val="none" w:sz="0" w:space="0" w:color="auto"/>
            <w:right w:val="none" w:sz="0" w:space="0" w:color="auto"/>
          </w:divBdr>
        </w:div>
        <w:div w:id="221252613">
          <w:marLeft w:val="864"/>
          <w:marRight w:val="0"/>
          <w:marTop w:val="0"/>
          <w:marBottom w:val="80"/>
          <w:divBdr>
            <w:top w:val="none" w:sz="0" w:space="0" w:color="auto"/>
            <w:left w:val="none" w:sz="0" w:space="0" w:color="auto"/>
            <w:bottom w:val="none" w:sz="0" w:space="0" w:color="auto"/>
            <w:right w:val="none" w:sz="0" w:space="0" w:color="auto"/>
          </w:divBdr>
        </w:div>
        <w:div w:id="636569283">
          <w:marLeft w:val="0"/>
          <w:marRight w:val="0"/>
          <w:marTop w:val="0"/>
          <w:marBottom w:val="101"/>
          <w:divBdr>
            <w:top w:val="none" w:sz="0" w:space="0" w:color="auto"/>
            <w:left w:val="none" w:sz="0" w:space="0" w:color="auto"/>
            <w:bottom w:val="none" w:sz="0" w:space="0" w:color="auto"/>
            <w:right w:val="none" w:sz="0" w:space="0" w:color="auto"/>
          </w:divBdr>
        </w:div>
        <w:div w:id="1455370992">
          <w:marLeft w:val="0"/>
          <w:marRight w:val="0"/>
          <w:marTop w:val="0"/>
          <w:marBottom w:val="200"/>
          <w:divBdr>
            <w:top w:val="none" w:sz="0" w:space="0" w:color="auto"/>
            <w:left w:val="none" w:sz="0" w:space="0" w:color="auto"/>
            <w:bottom w:val="none" w:sz="0" w:space="0" w:color="auto"/>
            <w:right w:val="none" w:sz="0" w:space="0" w:color="auto"/>
          </w:divBdr>
        </w:div>
        <w:div w:id="985158913">
          <w:marLeft w:val="0"/>
          <w:marRight w:val="0"/>
          <w:marTop w:val="0"/>
          <w:marBottom w:val="101"/>
          <w:divBdr>
            <w:top w:val="none" w:sz="0" w:space="0" w:color="auto"/>
            <w:left w:val="none" w:sz="0" w:space="0" w:color="auto"/>
            <w:bottom w:val="none" w:sz="0" w:space="0" w:color="auto"/>
            <w:right w:val="none" w:sz="0" w:space="0" w:color="auto"/>
          </w:divBdr>
        </w:div>
        <w:div w:id="947614624">
          <w:marLeft w:val="432"/>
          <w:marRight w:val="0"/>
          <w:marTop w:val="0"/>
          <w:marBottom w:val="101"/>
          <w:divBdr>
            <w:top w:val="none" w:sz="0" w:space="0" w:color="auto"/>
            <w:left w:val="none" w:sz="0" w:space="0" w:color="auto"/>
            <w:bottom w:val="none" w:sz="0" w:space="0" w:color="auto"/>
            <w:right w:val="none" w:sz="0" w:space="0" w:color="auto"/>
          </w:divBdr>
        </w:div>
        <w:div w:id="1488747548">
          <w:marLeft w:val="432"/>
          <w:marRight w:val="0"/>
          <w:marTop w:val="0"/>
          <w:marBottom w:val="101"/>
          <w:divBdr>
            <w:top w:val="none" w:sz="0" w:space="0" w:color="auto"/>
            <w:left w:val="none" w:sz="0" w:space="0" w:color="auto"/>
            <w:bottom w:val="none" w:sz="0" w:space="0" w:color="auto"/>
            <w:right w:val="none" w:sz="0" w:space="0" w:color="auto"/>
          </w:divBdr>
        </w:div>
        <w:div w:id="1806582767">
          <w:marLeft w:val="432"/>
          <w:marRight w:val="0"/>
          <w:marTop w:val="0"/>
          <w:marBottom w:val="101"/>
          <w:divBdr>
            <w:top w:val="none" w:sz="0" w:space="0" w:color="auto"/>
            <w:left w:val="none" w:sz="0" w:space="0" w:color="auto"/>
            <w:bottom w:val="none" w:sz="0" w:space="0" w:color="auto"/>
            <w:right w:val="none" w:sz="0" w:space="0" w:color="auto"/>
          </w:divBdr>
        </w:div>
        <w:div w:id="1090346641">
          <w:marLeft w:val="432"/>
          <w:marRight w:val="0"/>
          <w:marTop w:val="0"/>
          <w:marBottom w:val="101"/>
          <w:divBdr>
            <w:top w:val="none" w:sz="0" w:space="0" w:color="auto"/>
            <w:left w:val="none" w:sz="0" w:space="0" w:color="auto"/>
            <w:bottom w:val="none" w:sz="0" w:space="0" w:color="auto"/>
            <w:right w:val="none" w:sz="0" w:space="0" w:color="auto"/>
          </w:divBdr>
        </w:div>
        <w:div w:id="325059236">
          <w:marLeft w:val="432"/>
          <w:marRight w:val="0"/>
          <w:marTop w:val="0"/>
          <w:marBottom w:val="101"/>
          <w:divBdr>
            <w:top w:val="none" w:sz="0" w:space="0" w:color="auto"/>
            <w:left w:val="none" w:sz="0" w:space="0" w:color="auto"/>
            <w:bottom w:val="none" w:sz="0" w:space="0" w:color="auto"/>
            <w:right w:val="none" w:sz="0" w:space="0" w:color="auto"/>
          </w:divBdr>
        </w:div>
        <w:div w:id="1337266876">
          <w:marLeft w:val="432"/>
          <w:marRight w:val="0"/>
          <w:marTop w:val="0"/>
          <w:marBottom w:val="101"/>
          <w:divBdr>
            <w:top w:val="none" w:sz="0" w:space="0" w:color="auto"/>
            <w:left w:val="none" w:sz="0" w:space="0" w:color="auto"/>
            <w:bottom w:val="none" w:sz="0" w:space="0" w:color="auto"/>
            <w:right w:val="none" w:sz="0" w:space="0" w:color="auto"/>
          </w:divBdr>
        </w:div>
        <w:div w:id="1237012631">
          <w:marLeft w:val="432"/>
          <w:marRight w:val="0"/>
          <w:marTop w:val="0"/>
          <w:marBottom w:val="101"/>
          <w:divBdr>
            <w:top w:val="none" w:sz="0" w:space="0" w:color="auto"/>
            <w:left w:val="none" w:sz="0" w:space="0" w:color="auto"/>
            <w:bottom w:val="none" w:sz="0" w:space="0" w:color="auto"/>
            <w:right w:val="none" w:sz="0" w:space="0" w:color="auto"/>
          </w:divBdr>
        </w:div>
        <w:div w:id="1120224395">
          <w:marLeft w:val="432"/>
          <w:marRight w:val="0"/>
          <w:marTop w:val="0"/>
          <w:marBottom w:val="101"/>
          <w:divBdr>
            <w:top w:val="none" w:sz="0" w:space="0" w:color="auto"/>
            <w:left w:val="none" w:sz="0" w:space="0" w:color="auto"/>
            <w:bottom w:val="none" w:sz="0" w:space="0" w:color="auto"/>
            <w:right w:val="none" w:sz="0" w:space="0" w:color="auto"/>
          </w:divBdr>
        </w:div>
        <w:div w:id="567154396">
          <w:marLeft w:val="432"/>
          <w:marRight w:val="0"/>
          <w:marTop w:val="0"/>
          <w:marBottom w:val="101"/>
          <w:divBdr>
            <w:top w:val="none" w:sz="0" w:space="0" w:color="auto"/>
            <w:left w:val="none" w:sz="0" w:space="0" w:color="auto"/>
            <w:bottom w:val="none" w:sz="0" w:space="0" w:color="auto"/>
            <w:right w:val="none" w:sz="0" w:space="0" w:color="auto"/>
          </w:divBdr>
        </w:div>
        <w:div w:id="836842125">
          <w:marLeft w:val="0"/>
          <w:marRight w:val="0"/>
          <w:marTop w:val="0"/>
          <w:marBottom w:val="101"/>
          <w:divBdr>
            <w:top w:val="none" w:sz="0" w:space="0" w:color="auto"/>
            <w:left w:val="none" w:sz="0" w:space="0" w:color="auto"/>
            <w:bottom w:val="none" w:sz="0" w:space="0" w:color="auto"/>
            <w:right w:val="none" w:sz="0" w:space="0" w:color="auto"/>
          </w:divBdr>
        </w:div>
        <w:div w:id="1838618173">
          <w:marLeft w:val="0"/>
          <w:marRight w:val="0"/>
          <w:marTop w:val="0"/>
          <w:marBottom w:val="101"/>
          <w:divBdr>
            <w:top w:val="none" w:sz="0" w:space="0" w:color="auto"/>
            <w:left w:val="none" w:sz="0" w:space="0" w:color="auto"/>
            <w:bottom w:val="none" w:sz="0" w:space="0" w:color="auto"/>
            <w:right w:val="none" w:sz="0" w:space="0" w:color="auto"/>
          </w:divBdr>
        </w:div>
        <w:div w:id="630744979">
          <w:marLeft w:val="0"/>
          <w:marRight w:val="0"/>
          <w:marTop w:val="0"/>
          <w:marBottom w:val="101"/>
          <w:divBdr>
            <w:top w:val="none" w:sz="0" w:space="0" w:color="auto"/>
            <w:left w:val="none" w:sz="0" w:space="0" w:color="auto"/>
            <w:bottom w:val="none" w:sz="0" w:space="0" w:color="auto"/>
            <w:right w:val="none" w:sz="0" w:space="0" w:color="auto"/>
          </w:divBdr>
        </w:div>
        <w:div w:id="268853381">
          <w:marLeft w:val="0"/>
          <w:marRight w:val="0"/>
          <w:marTop w:val="0"/>
          <w:marBottom w:val="101"/>
          <w:divBdr>
            <w:top w:val="none" w:sz="0" w:space="0" w:color="auto"/>
            <w:left w:val="none" w:sz="0" w:space="0" w:color="auto"/>
            <w:bottom w:val="none" w:sz="0" w:space="0" w:color="auto"/>
            <w:right w:val="none" w:sz="0" w:space="0" w:color="auto"/>
          </w:divBdr>
        </w:div>
        <w:div w:id="1262761920">
          <w:marLeft w:val="0"/>
          <w:marRight w:val="0"/>
          <w:marTop w:val="0"/>
          <w:marBottom w:val="101"/>
          <w:divBdr>
            <w:top w:val="none" w:sz="0" w:space="0" w:color="auto"/>
            <w:left w:val="none" w:sz="0" w:space="0" w:color="auto"/>
            <w:bottom w:val="none" w:sz="0" w:space="0" w:color="auto"/>
            <w:right w:val="none" w:sz="0" w:space="0" w:color="auto"/>
          </w:divBdr>
        </w:div>
        <w:div w:id="1437673876">
          <w:marLeft w:val="864"/>
          <w:marRight w:val="0"/>
          <w:marTop w:val="0"/>
          <w:marBottom w:val="101"/>
          <w:divBdr>
            <w:top w:val="none" w:sz="0" w:space="0" w:color="auto"/>
            <w:left w:val="none" w:sz="0" w:space="0" w:color="auto"/>
            <w:bottom w:val="none" w:sz="0" w:space="0" w:color="auto"/>
            <w:right w:val="none" w:sz="0" w:space="0" w:color="auto"/>
          </w:divBdr>
        </w:div>
        <w:div w:id="964701993">
          <w:marLeft w:val="0"/>
          <w:marRight w:val="0"/>
          <w:marTop w:val="0"/>
          <w:marBottom w:val="101"/>
          <w:divBdr>
            <w:top w:val="none" w:sz="0" w:space="0" w:color="auto"/>
            <w:left w:val="none" w:sz="0" w:space="0" w:color="auto"/>
            <w:bottom w:val="none" w:sz="0" w:space="0" w:color="auto"/>
            <w:right w:val="none" w:sz="0" w:space="0" w:color="auto"/>
          </w:divBdr>
        </w:div>
        <w:div w:id="1213885686">
          <w:marLeft w:val="0"/>
          <w:marRight w:val="0"/>
          <w:marTop w:val="0"/>
          <w:marBottom w:val="101"/>
          <w:divBdr>
            <w:top w:val="none" w:sz="0" w:space="0" w:color="auto"/>
            <w:left w:val="none" w:sz="0" w:space="0" w:color="auto"/>
            <w:bottom w:val="none" w:sz="0" w:space="0" w:color="auto"/>
            <w:right w:val="none" w:sz="0" w:space="0" w:color="auto"/>
          </w:divBdr>
        </w:div>
        <w:div w:id="865145261">
          <w:marLeft w:val="0"/>
          <w:marRight w:val="0"/>
          <w:marTop w:val="0"/>
          <w:marBottom w:val="101"/>
          <w:divBdr>
            <w:top w:val="none" w:sz="0" w:space="0" w:color="auto"/>
            <w:left w:val="none" w:sz="0" w:space="0" w:color="auto"/>
            <w:bottom w:val="none" w:sz="0" w:space="0" w:color="auto"/>
            <w:right w:val="none" w:sz="0" w:space="0" w:color="auto"/>
          </w:divBdr>
        </w:div>
        <w:div w:id="725225178">
          <w:marLeft w:val="0"/>
          <w:marRight w:val="0"/>
          <w:marTop w:val="0"/>
          <w:marBottom w:val="101"/>
          <w:divBdr>
            <w:top w:val="none" w:sz="0" w:space="0" w:color="auto"/>
            <w:left w:val="none" w:sz="0" w:space="0" w:color="auto"/>
            <w:bottom w:val="none" w:sz="0" w:space="0" w:color="auto"/>
            <w:right w:val="none" w:sz="0" w:space="0" w:color="auto"/>
          </w:divBdr>
        </w:div>
        <w:div w:id="1511992569">
          <w:marLeft w:val="0"/>
          <w:marRight w:val="0"/>
          <w:marTop w:val="0"/>
          <w:marBottom w:val="101"/>
          <w:divBdr>
            <w:top w:val="none" w:sz="0" w:space="0" w:color="auto"/>
            <w:left w:val="none" w:sz="0" w:space="0" w:color="auto"/>
            <w:bottom w:val="none" w:sz="0" w:space="0" w:color="auto"/>
            <w:right w:val="none" w:sz="0" w:space="0" w:color="auto"/>
          </w:divBdr>
        </w:div>
        <w:div w:id="1762336879">
          <w:marLeft w:val="0"/>
          <w:marRight w:val="0"/>
          <w:marTop w:val="0"/>
          <w:marBottom w:val="101"/>
          <w:divBdr>
            <w:top w:val="none" w:sz="0" w:space="0" w:color="auto"/>
            <w:left w:val="none" w:sz="0" w:space="0" w:color="auto"/>
            <w:bottom w:val="none" w:sz="0" w:space="0" w:color="auto"/>
            <w:right w:val="none" w:sz="0" w:space="0" w:color="auto"/>
          </w:divBdr>
        </w:div>
        <w:div w:id="1273630557">
          <w:marLeft w:val="0"/>
          <w:marRight w:val="0"/>
          <w:marTop w:val="0"/>
          <w:marBottom w:val="101"/>
          <w:divBdr>
            <w:top w:val="none" w:sz="0" w:space="0" w:color="auto"/>
            <w:left w:val="none" w:sz="0" w:space="0" w:color="auto"/>
            <w:bottom w:val="none" w:sz="0" w:space="0" w:color="auto"/>
            <w:right w:val="none" w:sz="0" w:space="0" w:color="auto"/>
          </w:divBdr>
        </w:div>
        <w:div w:id="1984695958">
          <w:marLeft w:val="0"/>
          <w:marRight w:val="0"/>
          <w:marTop w:val="0"/>
          <w:marBottom w:val="101"/>
          <w:divBdr>
            <w:top w:val="none" w:sz="0" w:space="0" w:color="auto"/>
            <w:left w:val="none" w:sz="0" w:space="0" w:color="auto"/>
            <w:bottom w:val="none" w:sz="0" w:space="0" w:color="auto"/>
            <w:right w:val="none" w:sz="0" w:space="0" w:color="auto"/>
          </w:divBdr>
        </w:div>
        <w:div w:id="674301707">
          <w:marLeft w:val="0"/>
          <w:marRight w:val="0"/>
          <w:marTop w:val="0"/>
          <w:marBottom w:val="101"/>
          <w:divBdr>
            <w:top w:val="none" w:sz="0" w:space="0" w:color="auto"/>
            <w:left w:val="none" w:sz="0" w:space="0" w:color="auto"/>
            <w:bottom w:val="none" w:sz="0" w:space="0" w:color="auto"/>
            <w:right w:val="none" w:sz="0" w:space="0" w:color="auto"/>
          </w:divBdr>
        </w:div>
        <w:div w:id="1255438878">
          <w:marLeft w:val="576"/>
          <w:marRight w:val="0"/>
          <w:marTop w:val="0"/>
          <w:marBottom w:val="101"/>
          <w:divBdr>
            <w:top w:val="none" w:sz="0" w:space="0" w:color="auto"/>
            <w:left w:val="none" w:sz="0" w:space="0" w:color="auto"/>
            <w:bottom w:val="none" w:sz="0" w:space="0" w:color="auto"/>
            <w:right w:val="none" w:sz="0" w:space="0" w:color="auto"/>
          </w:divBdr>
        </w:div>
        <w:div w:id="2037341078">
          <w:marLeft w:val="1008"/>
          <w:marRight w:val="0"/>
          <w:marTop w:val="0"/>
          <w:marBottom w:val="101"/>
          <w:divBdr>
            <w:top w:val="none" w:sz="0" w:space="0" w:color="auto"/>
            <w:left w:val="none" w:sz="0" w:space="0" w:color="auto"/>
            <w:bottom w:val="none" w:sz="0" w:space="0" w:color="auto"/>
            <w:right w:val="none" w:sz="0" w:space="0" w:color="auto"/>
          </w:divBdr>
        </w:div>
        <w:div w:id="692346078">
          <w:marLeft w:val="1008"/>
          <w:marRight w:val="0"/>
          <w:marTop w:val="0"/>
          <w:marBottom w:val="101"/>
          <w:divBdr>
            <w:top w:val="none" w:sz="0" w:space="0" w:color="auto"/>
            <w:left w:val="none" w:sz="0" w:space="0" w:color="auto"/>
            <w:bottom w:val="none" w:sz="0" w:space="0" w:color="auto"/>
            <w:right w:val="none" w:sz="0" w:space="0" w:color="auto"/>
          </w:divBdr>
        </w:div>
        <w:div w:id="1527255553">
          <w:marLeft w:val="1008"/>
          <w:marRight w:val="0"/>
          <w:marTop w:val="0"/>
          <w:marBottom w:val="101"/>
          <w:divBdr>
            <w:top w:val="none" w:sz="0" w:space="0" w:color="auto"/>
            <w:left w:val="none" w:sz="0" w:space="0" w:color="auto"/>
            <w:bottom w:val="none" w:sz="0" w:space="0" w:color="auto"/>
            <w:right w:val="none" w:sz="0" w:space="0" w:color="auto"/>
          </w:divBdr>
        </w:div>
        <w:div w:id="1779444696">
          <w:marLeft w:val="0"/>
          <w:marRight w:val="0"/>
          <w:marTop w:val="0"/>
          <w:marBottom w:val="200"/>
          <w:divBdr>
            <w:top w:val="none" w:sz="0" w:space="0" w:color="auto"/>
            <w:left w:val="none" w:sz="0" w:space="0" w:color="auto"/>
            <w:bottom w:val="none" w:sz="0" w:space="0" w:color="auto"/>
            <w:right w:val="none" w:sz="0" w:space="0" w:color="auto"/>
          </w:divBdr>
        </w:div>
        <w:div w:id="1511945522">
          <w:marLeft w:val="576"/>
          <w:marRight w:val="0"/>
          <w:marTop w:val="0"/>
          <w:marBottom w:val="101"/>
          <w:divBdr>
            <w:top w:val="none" w:sz="0" w:space="0" w:color="auto"/>
            <w:left w:val="none" w:sz="0" w:space="0" w:color="auto"/>
            <w:bottom w:val="none" w:sz="0" w:space="0" w:color="auto"/>
            <w:right w:val="none" w:sz="0" w:space="0" w:color="auto"/>
          </w:divBdr>
        </w:div>
        <w:div w:id="784619446">
          <w:marLeft w:val="576"/>
          <w:marRight w:val="0"/>
          <w:marTop w:val="0"/>
          <w:marBottom w:val="101"/>
          <w:divBdr>
            <w:top w:val="none" w:sz="0" w:space="0" w:color="auto"/>
            <w:left w:val="none" w:sz="0" w:space="0" w:color="auto"/>
            <w:bottom w:val="none" w:sz="0" w:space="0" w:color="auto"/>
            <w:right w:val="none" w:sz="0" w:space="0" w:color="auto"/>
          </w:divBdr>
        </w:div>
        <w:div w:id="338897421">
          <w:marLeft w:val="576"/>
          <w:marRight w:val="0"/>
          <w:marTop w:val="0"/>
          <w:marBottom w:val="101"/>
          <w:divBdr>
            <w:top w:val="none" w:sz="0" w:space="0" w:color="auto"/>
            <w:left w:val="none" w:sz="0" w:space="0" w:color="auto"/>
            <w:bottom w:val="none" w:sz="0" w:space="0" w:color="auto"/>
            <w:right w:val="none" w:sz="0" w:space="0" w:color="auto"/>
          </w:divBdr>
        </w:div>
        <w:div w:id="1295715836">
          <w:marLeft w:val="576"/>
          <w:marRight w:val="0"/>
          <w:marTop w:val="0"/>
          <w:marBottom w:val="101"/>
          <w:divBdr>
            <w:top w:val="none" w:sz="0" w:space="0" w:color="auto"/>
            <w:left w:val="none" w:sz="0" w:space="0" w:color="auto"/>
            <w:bottom w:val="none" w:sz="0" w:space="0" w:color="auto"/>
            <w:right w:val="none" w:sz="0" w:space="0" w:color="auto"/>
          </w:divBdr>
        </w:div>
        <w:div w:id="272783051">
          <w:marLeft w:val="576"/>
          <w:marRight w:val="0"/>
          <w:marTop w:val="0"/>
          <w:marBottom w:val="101"/>
          <w:divBdr>
            <w:top w:val="none" w:sz="0" w:space="0" w:color="auto"/>
            <w:left w:val="none" w:sz="0" w:space="0" w:color="auto"/>
            <w:bottom w:val="none" w:sz="0" w:space="0" w:color="auto"/>
            <w:right w:val="none" w:sz="0" w:space="0" w:color="auto"/>
          </w:divBdr>
        </w:div>
        <w:div w:id="1336761165">
          <w:marLeft w:val="1008"/>
          <w:marRight w:val="0"/>
          <w:marTop w:val="0"/>
          <w:marBottom w:val="101"/>
          <w:divBdr>
            <w:top w:val="none" w:sz="0" w:space="0" w:color="auto"/>
            <w:left w:val="none" w:sz="0" w:space="0" w:color="auto"/>
            <w:bottom w:val="none" w:sz="0" w:space="0" w:color="auto"/>
            <w:right w:val="none" w:sz="0" w:space="0" w:color="auto"/>
          </w:divBdr>
        </w:div>
        <w:div w:id="797600975">
          <w:marLeft w:val="1008"/>
          <w:marRight w:val="0"/>
          <w:marTop w:val="0"/>
          <w:marBottom w:val="101"/>
          <w:divBdr>
            <w:top w:val="none" w:sz="0" w:space="0" w:color="auto"/>
            <w:left w:val="none" w:sz="0" w:space="0" w:color="auto"/>
            <w:bottom w:val="none" w:sz="0" w:space="0" w:color="auto"/>
            <w:right w:val="none" w:sz="0" w:space="0" w:color="auto"/>
          </w:divBdr>
        </w:div>
        <w:div w:id="1986885839">
          <w:marLeft w:val="1008"/>
          <w:marRight w:val="0"/>
          <w:marTop w:val="0"/>
          <w:marBottom w:val="101"/>
          <w:divBdr>
            <w:top w:val="none" w:sz="0" w:space="0" w:color="auto"/>
            <w:left w:val="none" w:sz="0" w:space="0" w:color="auto"/>
            <w:bottom w:val="none" w:sz="0" w:space="0" w:color="auto"/>
            <w:right w:val="none" w:sz="0" w:space="0" w:color="auto"/>
          </w:divBdr>
        </w:div>
        <w:div w:id="909582034">
          <w:marLeft w:val="1008"/>
          <w:marRight w:val="0"/>
          <w:marTop w:val="0"/>
          <w:marBottom w:val="101"/>
          <w:divBdr>
            <w:top w:val="none" w:sz="0" w:space="0" w:color="auto"/>
            <w:left w:val="none" w:sz="0" w:space="0" w:color="auto"/>
            <w:bottom w:val="none" w:sz="0" w:space="0" w:color="auto"/>
            <w:right w:val="none" w:sz="0" w:space="0" w:color="auto"/>
          </w:divBdr>
        </w:div>
        <w:div w:id="1756782034">
          <w:marLeft w:val="576"/>
          <w:marRight w:val="0"/>
          <w:marTop w:val="0"/>
          <w:marBottom w:val="101"/>
          <w:divBdr>
            <w:top w:val="none" w:sz="0" w:space="0" w:color="auto"/>
            <w:left w:val="none" w:sz="0" w:space="0" w:color="auto"/>
            <w:bottom w:val="none" w:sz="0" w:space="0" w:color="auto"/>
            <w:right w:val="none" w:sz="0" w:space="0" w:color="auto"/>
          </w:divBdr>
        </w:div>
        <w:div w:id="1826579883">
          <w:marLeft w:val="576"/>
          <w:marRight w:val="0"/>
          <w:marTop w:val="0"/>
          <w:marBottom w:val="101"/>
          <w:divBdr>
            <w:top w:val="none" w:sz="0" w:space="0" w:color="auto"/>
            <w:left w:val="none" w:sz="0" w:space="0" w:color="auto"/>
            <w:bottom w:val="none" w:sz="0" w:space="0" w:color="auto"/>
            <w:right w:val="none" w:sz="0" w:space="0" w:color="auto"/>
          </w:divBdr>
        </w:div>
        <w:div w:id="1797873814">
          <w:marLeft w:val="1008"/>
          <w:marRight w:val="0"/>
          <w:marTop w:val="0"/>
          <w:marBottom w:val="101"/>
          <w:divBdr>
            <w:top w:val="none" w:sz="0" w:space="0" w:color="auto"/>
            <w:left w:val="none" w:sz="0" w:space="0" w:color="auto"/>
            <w:bottom w:val="none" w:sz="0" w:space="0" w:color="auto"/>
            <w:right w:val="none" w:sz="0" w:space="0" w:color="auto"/>
          </w:divBdr>
        </w:div>
        <w:div w:id="270164106">
          <w:marLeft w:val="1008"/>
          <w:marRight w:val="0"/>
          <w:marTop w:val="0"/>
          <w:marBottom w:val="101"/>
          <w:divBdr>
            <w:top w:val="none" w:sz="0" w:space="0" w:color="auto"/>
            <w:left w:val="none" w:sz="0" w:space="0" w:color="auto"/>
            <w:bottom w:val="none" w:sz="0" w:space="0" w:color="auto"/>
            <w:right w:val="none" w:sz="0" w:space="0" w:color="auto"/>
          </w:divBdr>
        </w:div>
        <w:div w:id="915473887">
          <w:marLeft w:val="1008"/>
          <w:marRight w:val="0"/>
          <w:marTop w:val="0"/>
          <w:marBottom w:val="101"/>
          <w:divBdr>
            <w:top w:val="none" w:sz="0" w:space="0" w:color="auto"/>
            <w:left w:val="none" w:sz="0" w:space="0" w:color="auto"/>
            <w:bottom w:val="none" w:sz="0" w:space="0" w:color="auto"/>
            <w:right w:val="none" w:sz="0" w:space="0" w:color="auto"/>
          </w:divBdr>
        </w:div>
        <w:div w:id="1323243968">
          <w:marLeft w:val="576"/>
          <w:marRight w:val="0"/>
          <w:marTop w:val="0"/>
          <w:marBottom w:val="101"/>
          <w:divBdr>
            <w:top w:val="none" w:sz="0" w:space="0" w:color="auto"/>
            <w:left w:val="none" w:sz="0" w:space="0" w:color="auto"/>
            <w:bottom w:val="none" w:sz="0" w:space="0" w:color="auto"/>
            <w:right w:val="none" w:sz="0" w:space="0" w:color="auto"/>
          </w:divBdr>
        </w:div>
        <w:div w:id="1198591021">
          <w:marLeft w:val="0"/>
          <w:marRight w:val="0"/>
          <w:marTop w:val="0"/>
          <w:marBottom w:val="200"/>
          <w:divBdr>
            <w:top w:val="none" w:sz="0" w:space="0" w:color="auto"/>
            <w:left w:val="none" w:sz="0" w:space="0" w:color="auto"/>
            <w:bottom w:val="none" w:sz="0" w:space="0" w:color="auto"/>
            <w:right w:val="none" w:sz="0" w:space="0" w:color="auto"/>
          </w:divBdr>
        </w:div>
        <w:div w:id="2121534104">
          <w:marLeft w:val="576"/>
          <w:marRight w:val="0"/>
          <w:marTop w:val="0"/>
          <w:marBottom w:val="101"/>
          <w:divBdr>
            <w:top w:val="none" w:sz="0" w:space="0" w:color="auto"/>
            <w:left w:val="none" w:sz="0" w:space="0" w:color="auto"/>
            <w:bottom w:val="none" w:sz="0" w:space="0" w:color="auto"/>
            <w:right w:val="none" w:sz="0" w:space="0" w:color="auto"/>
          </w:divBdr>
        </w:div>
        <w:div w:id="1972980238">
          <w:marLeft w:val="1008"/>
          <w:marRight w:val="0"/>
          <w:marTop w:val="0"/>
          <w:marBottom w:val="101"/>
          <w:divBdr>
            <w:top w:val="none" w:sz="0" w:space="0" w:color="auto"/>
            <w:left w:val="none" w:sz="0" w:space="0" w:color="auto"/>
            <w:bottom w:val="none" w:sz="0" w:space="0" w:color="auto"/>
            <w:right w:val="none" w:sz="0" w:space="0" w:color="auto"/>
          </w:divBdr>
        </w:div>
        <w:div w:id="727150726">
          <w:marLeft w:val="1440"/>
          <w:marRight w:val="0"/>
          <w:marTop w:val="0"/>
          <w:marBottom w:val="101"/>
          <w:divBdr>
            <w:top w:val="none" w:sz="0" w:space="0" w:color="auto"/>
            <w:left w:val="none" w:sz="0" w:space="0" w:color="auto"/>
            <w:bottom w:val="none" w:sz="0" w:space="0" w:color="auto"/>
            <w:right w:val="none" w:sz="0" w:space="0" w:color="auto"/>
          </w:divBdr>
        </w:div>
        <w:div w:id="1858078694">
          <w:marLeft w:val="1440"/>
          <w:marRight w:val="0"/>
          <w:marTop w:val="0"/>
          <w:marBottom w:val="101"/>
          <w:divBdr>
            <w:top w:val="none" w:sz="0" w:space="0" w:color="auto"/>
            <w:left w:val="none" w:sz="0" w:space="0" w:color="auto"/>
            <w:bottom w:val="none" w:sz="0" w:space="0" w:color="auto"/>
            <w:right w:val="none" w:sz="0" w:space="0" w:color="auto"/>
          </w:divBdr>
        </w:div>
        <w:div w:id="2130739059">
          <w:marLeft w:val="1008"/>
          <w:marRight w:val="0"/>
          <w:marTop w:val="0"/>
          <w:marBottom w:val="101"/>
          <w:divBdr>
            <w:top w:val="none" w:sz="0" w:space="0" w:color="auto"/>
            <w:left w:val="none" w:sz="0" w:space="0" w:color="auto"/>
            <w:bottom w:val="none" w:sz="0" w:space="0" w:color="auto"/>
            <w:right w:val="none" w:sz="0" w:space="0" w:color="auto"/>
          </w:divBdr>
        </w:div>
        <w:div w:id="2104259833">
          <w:marLeft w:val="1440"/>
          <w:marRight w:val="0"/>
          <w:marTop w:val="0"/>
          <w:marBottom w:val="101"/>
          <w:divBdr>
            <w:top w:val="none" w:sz="0" w:space="0" w:color="auto"/>
            <w:left w:val="none" w:sz="0" w:space="0" w:color="auto"/>
            <w:bottom w:val="none" w:sz="0" w:space="0" w:color="auto"/>
            <w:right w:val="none" w:sz="0" w:space="0" w:color="auto"/>
          </w:divBdr>
        </w:div>
        <w:div w:id="737746306">
          <w:marLeft w:val="1440"/>
          <w:marRight w:val="0"/>
          <w:marTop w:val="0"/>
          <w:marBottom w:val="101"/>
          <w:divBdr>
            <w:top w:val="none" w:sz="0" w:space="0" w:color="auto"/>
            <w:left w:val="none" w:sz="0" w:space="0" w:color="auto"/>
            <w:bottom w:val="none" w:sz="0" w:space="0" w:color="auto"/>
            <w:right w:val="none" w:sz="0" w:space="0" w:color="auto"/>
          </w:divBdr>
        </w:div>
        <w:div w:id="158235850">
          <w:marLeft w:val="1440"/>
          <w:marRight w:val="0"/>
          <w:marTop w:val="0"/>
          <w:marBottom w:val="101"/>
          <w:divBdr>
            <w:top w:val="none" w:sz="0" w:space="0" w:color="auto"/>
            <w:left w:val="none" w:sz="0" w:space="0" w:color="auto"/>
            <w:bottom w:val="none" w:sz="0" w:space="0" w:color="auto"/>
            <w:right w:val="none" w:sz="0" w:space="0" w:color="auto"/>
          </w:divBdr>
        </w:div>
        <w:div w:id="157579394">
          <w:marLeft w:val="576"/>
          <w:marRight w:val="0"/>
          <w:marTop w:val="0"/>
          <w:marBottom w:val="101"/>
          <w:divBdr>
            <w:top w:val="none" w:sz="0" w:space="0" w:color="auto"/>
            <w:left w:val="none" w:sz="0" w:space="0" w:color="auto"/>
            <w:bottom w:val="none" w:sz="0" w:space="0" w:color="auto"/>
            <w:right w:val="none" w:sz="0" w:space="0" w:color="auto"/>
          </w:divBdr>
        </w:div>
        <w:div w:id="1046027686">
          <w:marLeft w:val="576"/>
          <w:marRight w:val="0"/>
          <w:marTop w:val="0"/>
          <w:marBottom w:val="101"/>
          <w:divBdr>
            <w:top w:val="none" w:sz="0" w:space="0" w:color="auto"/>
            <w:left w:val="none" w:sz="0" w:space="0" w:color="auto"/>
            <w:bottom w:val="none" w:sz="0" w:space="0" w:color="auto"/>
            <w:right w:val="none" w:sz="0" w:space="0" w:color="auto"/>
          </w:divBdr>
        </w:div>
        <w:div w:id="2073848384">
          <w:marLeft w:val="576"/>
          <w:marRight w:val="0"/>
          <w:marTop w:val="0"/>
          <w:marBottom w:val="101"/>
          <w:divBdr>
            <w:top w:val="none" w:sz="0" w:space="0" w:color="auto"/>
            <w:left w:val="none" w:sz="0" w:space="0" w:color="auto"/>
            <w:bottom w:val="none" w:sz="0" w:space="0" w:color="auto"/>
            <w:right w:val="none" w:sz="0" w:space="0" w:color="auto"/>
          </w:divBdr>
        </w:div>
        <w:div w:id="1124040471">
          <w:marLeft w:val="576"/>
          <w:marRight w:val="0"/>
          <w:marTop w:val="0"/>
          <w:marBottom w:val="101"/>
          <w:divBdr>
            <w:top w:val="none" w:sz="0" w:space="0" w:color="auto"/>
            <w:left w:val="none" w:sz="0" w:space="0" w:color="auto"/>
            <w:bottom w:val="none" w:sz="0" w:space="0" w:color="auto"/>
            <w:right w:val="none" w:sz="0" w:space="0" w:color="auto"/>
          </w:divBdr>
        </w:div>
        <w:div w:id="1362823978">
          <w:marLeft w:val="576"/>
          <w:marRight w:val="0"/>
          <w:marTop w:val="0"/>
          <w:marBottom w:val="101"/>
          <w:divBdr>
            <w:top w:val="none" w:sz="0" w:space="0" w:color="auto"/>
            <w:left w:val="none" w:sz="0" w:space="0" w:color="auto"/>
            <w:bottom w:val="none" w:sz="0" w:space="0" w:color="auto"/>
            <w:right w:val="none" w:sz="0" w:space="0" w:color="auto"/>
          </w:divBdr>
        </w:div>
        <w:div w:id="1448235305">
          <w:marLeft w:val="1008"/>
          <w:marRight w:val="0"/>
          <w:marTop w:val="0"/>
          <w:marBottom w:val="101"/>
          <w:divBdr>
            <w:top w:val="none" w:sz="0" w:space="0" w:color="auto"/>
            <w:left w:val="none" w:sz="0" w:space="0" w:color="auto"/>
            <w:bottom w:val="none" w:sz="0" w:space="0" w:color="auto"/>
            <w:right w:val="none" w:sz="0" w:space="0" w:color="auto"/>
          </w:divBdr>
        </w:div>
        <w:div w:id="623969488">
          <w:marLeft w:val="1008"/>
          <w:marRight w:val="0"/>
          <w:marTop w:val="0"/>
          <w:marBottom w:val="101"/>
          <w:divBdr>
            <w:top w:val="none" w:sz="0" w:space="0" w:color="auto"/>
            <w:left w:val="none" w:sz="0" w:space="0" w:color="auto"/>
            <w:bottom w:val="none" w:sz="0" w:space="0" w:color="auto"/>
            <w:right w:val="none" w:sz="0" w:space="0" w:color="auto"/>
          </w:divBdr>
        </w:div>
        <w:div w:id="729575299">
          <w:marLeft w:val="1008"/>
          <w:marRight w:val="0"/>
          <w:marTop w:val="0"/>
          <w:marBottom w:val="101"/>
          <w:divBdr>
            <w:top w:val="none" w:sz="0" w:space="0" w:color="auto"/>
            <w:left w:val="none" w:sz="0" w:space="0" w:color="auto"/>
            <w:bottom w:val="none" w:sz="0" w:space="0" w:color="auto"/>
            <w:right w:val="none" w:sz="0" w:space="0" w:color="auto"/>
          </w:divBdr>
        </w:div>
        <w:div w:id="280691301">
          <w:marLeft w:val="0"/>
          <w:marRight w:val="0"/>
          <w:marTop w:val="0"/>
          <w:marBottom w:val="200"/>
          <w:divBdr>
            <w:top w:val="none" w:sz="0" w:space="0" w:color="auto"/>
            <w:left w:val="none" w:sz="0" w:space="0" w:color="auto"/>
            <w:bottom w:val="none" w:sz="0" w:space="0" w:color="auto"/>
            <w:right w:val="none" w:sz="0" w:space="0" w:color="auto"/>
          </w:divBdr>
        </w:div>
        <w:div w:id="1817454303">
          <w:marLeft w:val="576"/>
          <w:marRight w:val="0"/>
          <w:marTop w:val="0"/>
          <w:marBottom w:val="101"/>
          <w:divBdr>
            <w:top w:val="none" w:sz="0" w:space="0" w:color="auto"/>
            <w:left w:val="none" w:sz="0" w:space="0" w:color="auto"/>
            <w:bottom w:val="none" w:sz="0" w:space="0" w:color="auto"/>
            <w:right w:val="none" w:sz="0" w:space="0" w:color="auto"/>
          </w:divBdr>
        </w:div>
        <w:div w:id="1089931721">
          <w:marLeft w:val="1008"/>
          <w:marRight w:val="0"/>
          <w:marTop w:val="0"/>
          <w:marBottom w:val="101"/>
          <w:divBdr>
            <w:top w:val="none" w:sz="0" w:space="0" w:color="auto"/>
            <w:left w:val="none" w:sz="0" w:space="0" w:color="auto"/>
            <w:bottom w:val="none" w:sz="0" w:space="0" w:color="auto"/>
            <w:right w:val="none" w:sz="0" w:space="0" w:color="auto"/>
          </w:divBdr>
        </w:div>
        <w:div w:id="1854606302">
          <w:marLeft w:val="1008"/>
          <w:marRight w:val="0"/>
          <w:marTop w:val="0"/>
          <w:marBottom w:val="101"/>
          <w:divBdr>
            <w:top w:val="none" w:sz="0" w:space="0" w:color="auto"/>
            <w:left w:val="none" w:sz="0" w:space="0" w:color="auto"/>
            <w:bottom w:val="none" w:sz="0" w:space="0" w:color="auto"/>
            <w:right w:val="none" w:sz="0" w:space="0" w:color="auto"/>
          </w:divBdr>
        </w:div>
        <w:div w:id="1476138845">
          <w:marLeft w:val="1008"/>
          <w:marRight w:val="0"/>
          <w:marTop w:val="0"/>
          <w:marBottom w:val="101"/>
          <w:divBdr>
            <w:top w:val="none" w:sz="0" w:space="0" w:color="auto"/>
            <w:left w:val="none" w:sz="0" w:space="0" w:color="auto"/>
            <w:bottom w:val="none" w:sz="0" w:space="0" w:color="auto"/>
            <w:right w:val="none" w:sz="0" w:space="0" w:color="auto"/>
          </w:divBdr>
        </w:div>
        <w:div w:id="1232042311">
          <w:marLeft w:val="1008"/>
          <w:marRight w:val="0"/>
          <w:marTop w:val="0"/>
          <w:marBottom w:val="101"/>
          <w:divBdr>
            <w:top w:val="none" w:sz="0" w:space="0" w:color="auto"/>
            <w:left w:val="none" w:sz="0" w:space="0" w:color="auto"/>
            <w:bottom w:val="none" w:sz="0" w:space="0" w:color="auto"/>
            <w:right w:val="none" w:sz="0" w:space="0" w:color="auto"/>
          </w:divBdr>
        </w:div>
        <w:div w:id="1258904770">
          <w:marLeft w:val="1008"/>
          <w:marRight w:val="0"/>
          <w:marTop w:val="0"/>
          <w:marBottom w:val="101"/>
          <w:divBdr>
            <w:top w:val="none" w:sz="0" w:space="0" w:color="auto"/>
            <w:left w:val="none" w:sz="0" w:space="0" w:color="auto"/>
            <w:bottom w:val="none" w:sz="0" w:space="0" w:color="auto"/>
            <w:right w:val="none" w:sz="0" w:space="0" w:color="auto"/>
          </w:divBdr>
        </w:div>
        <w:div w:id="437717044">
          <w:marLeft w:val="1008"/>
          <w:marRight w:val="0"/>
          <w:marTop w:val="0"/>
          <w:marBottom w:val="101"/>
          <w:divBdr>
            <w:top w:val="none" w:sz="0" w:space="0" w:color="auto"/>
            <w:left w:val="none" w:sz="0" w:space="0" w:color="auto"/>
            <w:bottom w:val="none" w:sz="0" w:space="0" w:color="auto"/>
            <w:right w:val="none" w:sz="0" w:space="0" w:color="auto"/>
          </w:divBdr>
        </w:div>
        <w:div w:id="856383558">
          <w:marLeft w:val="1008"/>
          <w:marRight w:val="0"/>
          <w:marTop w:val="0"/>
          <w:marBottom w:val="101"/>
          <w:divBdr>
            <w:top w:val="none" w:sz="0" w:space="0" w:color="auto"/>
            <w:left w:val="none" w:sz="0" w:space="0" w:color="auto"/>
            <w:bottom w:val="none" w:sz="0" w:space="0" w:color="auto"/>
            <w:right w:val="none" w:sz="0" w:space="0" w:color="auto"/>
          </w:divBdr>
        </w:div>
        <w:div w:id="2086681691">
          <w:marLeft w:val="576"/>
          <w:marRight w:val="0"/>
          <w:marTop w:val="0"/>
          <w:marBottom w:val="101"/>
          <w:divBdr>
            <w:top w:val="none" w:sz="0" w:space="0" w:color="auto"/>
            <w:left w:val="none" w:sz="0" w:space="0" w:color="auto"/>
            <w:bottom w:val="none" w:sz="0" w:space="0" w:color="auto"/>
            <w:right w:val="none" w:sz="0" w:space="0" w:color="auto"/>
          </w:divBdr>
        </w:div>
        <w:div w:id="2092853148">
          <w:marLeft w:val="1008"/>
          <w:marRight w:val="0"/>
          <w:marTop w:val="0"/>
          <w:marBottom w:val="101"/>
          <w:divBdr>
            <w:top w:val="none" w:sz="0" w:space="0" w:color="auto"/>
            <w:left w:val="none" w:sz="0" w:space="0" w:color="auto"/>
            <w:bottom w:val="none" w:sz="0" w:space="0" w:color="auto"/>
            <w:right w:val="none" w:sz="0" w:space="0" w:color="auto"/>
          </w:divBdr>
        </w:div>
        <w:div w:id="2045396570">
          <w:marLeft w:val="1008"/>
          <w:marRight w:val="0"/>
          <w:marTop w:val="0"/>
          <w:marBottom w:val="101"/>
          <w:divBdr>
            <w:top w:val="none" w:sz="0" w:space="0" w:color="auto"/>
            <w:left w:val="none" w:sz="0" w:space="0" w:color="auto"/>
            <w:bottom w:val="none" w:sz="0" w:space="0" w:color="auto"/>
            <w:right w:val="none" w:sz="0" w:space="0" w:color="auto"/>
          </w:divBdr>
        </w:div>
        <w:div w:id="1999338032">
          <w:marLeft w:val="576"/>
          <w:marRight w:val="0"/>
          <w:marTop w:val="0"/>
          <w:marBottom w:val="101"/>
          <w:divBdr>
            <w:top w:val="none" w:sz="0" w:space="0" w:color="auto"/>
            <w:left w:val="none" w:sz="0" w:space="0" w:color="auto"/>
            <w:bottom w:val="none" w:sz="0" w:space="0" w:color="auto"/>
            <w:right w:val="none" w:sz="0" w:space="0" w:color="auto"/>
          </w:divBdr>
        </w:div>
        <w:div w:id="997079646">
          <w:marLeft w:val="1008"/>
          <w:marRight w:val="0"/>
          <w:marTop w:val="0"/>
          <w:marBottom w:val="101"/>
          <w:divBdr>
            <w:top w:val="none" w:sz="0" w:space="0" w:color="auto"/>
            <w:left w:val="none" w:sz="0" w:space="0" w:color="auto"/>
            <w:bottom w:val="none" w:sz="0" w:space="0" w:color="auto"/>
            <w:right w:val="none" w:sz="0" w:space="0" w:color="auto"/>
          </w:divBdr>
        </w:div>
        <w:div w:id="1036202081">
          <w:marLeft w:val="1440"/>
          <w:marRight w:val="0"/>
          <w:marTop w:val="0"/>
          <w:marBottom w:val="101"/>
          <w:divBdr>
            <w:top w:val="none" w:sz="0" w:space="0" w:color="auto"/>
            <w:left w:val="none" w:sz="0" w:space="0" w:color="auto"/>
            <w:bottom w:val="none" w:sz="0" w:space="0" w:color="auto"/>
            <w:right w:val="none" w:sz="0" w:space="0" w:color="auto"/>
          </w:divBdr>
        </w:div>
        <w:div w:id="23025132">
          <w:marLeft w:val="1440"/>
          <w:marRight w:val="0"/>
          <w:marTop w:val="0"/>
          <w:marBottom w:val="101"/>
          <w:divBdr>
            <w:top w:val="none" w:sz="0" w:space="0" w:color="auto"/>
            <w:left w:val="none" w:sz="0" w:space="0" w:color="auto"/>
            <w:bottom w:val="none" w:sz="0" w:space="0" w:color="auto"/>
            <w:right w:val="none" w:sz="0" w:space="0" w:color="auto"/>
          </w:divBdr>
        </w:div>
        <w:div w:id="1816678997">
          <w:marLeft w:val="1440"/>
          <w:marRight w:val="0"/>
          <w:marTop w:val="0"/>
          <w:marBottom w:val="101"/>
          <w:divBdr>
            <w:top w:val="none" w:sz="0" w:space="0" w:color="auto"/>
            <w:left w:val="none" w:sz="0" w:space="0" w:color="auto"/>
            <w:bottom w:val="none" w:sz="0" w:space="0" w:color="auto"/>
            <w:right w:val="none" w:sz="0" w:space="0" w:color="auto"/>
          </w:divBdr>
        </w:div>
        <w:div w:id="559364738">
          <w:marLeft w:val="1440"/>
          <w:marRight w:val="0"/>
          <w:marTop w:val="0"/>
          <w:marBottom w:val="101"/>
          <w:divBdr>
            <w:top w:val="none" w:sz="0" w:space="0" w:color="auto"/>
            <w:left w:val="none" w:sz="0" w:space="0" w:color="auto"/>
            <w:bottom w:val="none" w:sz="0" w:space="0" w:color="auto"/>
            <w:right w:val="none" w:sz="0" w:space="0" w:color="auto"/>
          </w:divBdr>
        </w:div>
        <w:div w:id="752975534">
          <w:marLeft w:val="1440"/>
          <w:marRight w:val="0"/>
          <w:marTop w:val="0"/>
          <w:marBottom w:val="101"/>
          <w:divBdr>
            <w:top w:val="none" w:sz="0" w:space="0" w:color="auto"/>
            <w:left w:val="none" w:sz="0" w:space="0" w:color="auto"/>
            <w:bottom w:val="none" w:sz="0" w:space="0" w:color="auto"/>
            <w:right w:val="none" w:sz="0" w:space="0" w:color="auto"/>
          </w:divBdr>
        </w:div>
        <w:div w:id="437409280">
          <w:marLeft w:val="1440"/>
          <w:marRight w:val="0"/>
          <w:marTop w:val="0"/>
          <w:marBottom w:val="101"/>
          <w:divBdr>
            <w:top w:val="none" w:sz="0" w:space="0" w:color="auto"/>
            <w:left w:val="none" w:sz="0" w:space="0" w:color="auto"/>
            <w:bottom w:val="none" w:sz="0" w:space="0" w:color="auto"/>
            <w:right w:val="none" w:sz="0" w:space="0" w:color="auto"/>
          </w:divBdr>
        </w:div>
        <w:div w:id="1620259325">
          <w:marLeft w:val="1440"/>
          <w:marRight w:val="0"/>
          <w:marTop w:val="0"/>
          <w:marBottom w:val="101"/>
          <w:divBdr>
            <w:top w:val="none" w:sz="0" w:space="0" w:color="auto"/>
            <w:left w:val="none" w:sz="0" w:space="0" w:color="auto"/>
            <w:bottom w:val="none" w:sz="0" w:space="0" w:color="auto"/>
            <w:right w:val="none" w:sz="0" w:space="0" w:color="auto"/>
          </w:divBdr>
        </w:div>
        <w:div w:id="1267078575">
          <w:marLeft w:val="1440"/>
          <w:marRight w:val="0"/>
          <w:marTop w:val="0"/>
          <w:marBottom w:val="101"/>
          <w:divBdr>
            <w:top w:val="none" w:sz="0" w:space="0" w:color="auto"/>
            <w:left w:val="none" w:sz="0" w:space="0" w:color="auto"/>
            <w:bottom w:val="none" w:sz="0" w:space="0" w:color="auto"/>
            <w:right w:val="none" w:sz="0" w:space="0" w:color="auto"/>
          </w:divBdr>
        </w:div>
        <w:div w:id="1764642033">
          <w:marLeft w:val="1440"/>
          <w:marRight w:val="0"/>
          <w:marTop w:val="0"/>
          <w:marBottom w:val="101"/>
          <w:divBdr>
            <w:top w:val="none" w:sz="0" w:space="0" w:color="auto"/>
            <w:left w:val="none" w:sz="0" w:space="0" w:color="auto"/>
            <w:bottom w:val="none" w:sz="0" w:space="0" w:color="auto"/>
            <w:right w:val="none" w:sz="0" w:space="0" w:color="auto"/>
          </w:divBdr>
        </w:div>
        <w:div w:id="1387952323">
          <w:marLeft w:val="1440"/>
          <w:marRight w:val="0"/>
          <w:marTop w:val="0"/>
          <w:marBottom w:val="101"/>
          <w:divBdr>
            <w:top w:val="none" w:sz="0" w:space="0" w:color="auto"/>
            <w:left w:val="none" w:sz="0" w:space="0" w:color="auto"/>
            <w:bottom w:val="none" w:sz="0" w:space="0" w:color="auto"/>
            <w:right w:val="none" w:sz="0" w:space="0" w:color="auto"/>
          </w:divBdr>
        </w:div>
        <w:div w:id="61418033">
          <w:marLeft w:val="1440"/>
          <w:marRight w:val="0"/>
          <w:marTop w:val="0"/>
          <w:marBottom w:val="101"/>
          <w:divBdr>
            <w:top w:val="none" w:sz="0" w:space="0" w:color="auto"/>
            <w:left w:val="none" w:sz="0" w:space="0" w:color="auto"/>
            <w:bottom w:val="none" w:sz="0" w:space="0" w:color="auto"/>
            <w:right w:val="none" w:sz="0" w:space="0" w:color="auto"/>
          </w:divBdr>
        </w:div>
        <w:div w:id="824706778">
          <w:marLeft w:val="1440"/>
          <w:marRight w:val="0"/>
          <w:marTop w:val="0"/>
          <w:marBottom w:val="101"/>
          <w:divBdr>
            <w:top w:val="none" w:sz="0" w:space="0" w:color="auto"/>
            <w:left w:val="none" w:sz="0" w:space="0" w:color="auto"/>
            <w:bottom w:val="none" w:sz="0" w:space="0" w:color="auto"/>
            <w:right w:val="none" w:sz="0" w:space="0" w:color="auto"/>
          </w:divBdr>
        </w:div>
        <w:div w:id="1356689402">
          <w:marLeft w:val="1440"/>
          <w:marRight w:val="0"/>
          <w:marTop w:val="0"/>
          <w:marBottom w:val="101"/>
          <w:divBdr>
            <w:top w:val="none" w:sz="0" w:space="0" w:color="auto"/>
            <w:left w:val="none" w:sz="0" w:space="0" w:color="auto"/>
            <w:bottom w:val="none" w:sz="0" w:space="0" w:color="auto"/>
            <w:right w:val="none" w:sz="0" w:space="0" w:color="auto"/>
          </w:divBdr>
        </w:div>
        <w:div w:id="69278308">
          <w:marLeft w:val="1440"/>
          <w:marRight w:val="0"/>
          <w:marTop w:val="0"/>
          <w:marBottom w:val="101"/>
          <w:divBdr>
            <w:top w:val="none" w:sz="0" w:space="0" w:color="auto"/>
            <w:left w:val="none" w:sz="0" w:space="0" w:color="auto"/>
            <w:bottom w:val="none" w:sz="0" w:space="0" w:color="auto"/>
            <w:right w:val="none" w:sz="0" w:space="0" w:color="auto"/>
          </w:divBdr>
        </w:div>
        <w:div w:id="2100985834">
          <w:marLeft w:val="1476"/>
          <w:marRight w:val="0"/>
          <w:marTop w:val="0"/>
          <w:marBottom w:val="101"/>
          <w:divBdr>
            <w:top w:val="none" w:sz="0" w:space="0" w:color="auto"/>
            <w:left w:val="none" w:sz="0" w:space="0" w:color="auto"/>
            <w:bottom w:val="none" w:sz="0" w:space="0" w:color="auto"/>
            <w:right w:val="none" w:sz="0" w:space="0" w:color="auto"/>
          </w:divBdr>
        </w:div>
        <w:div w:id="484978109">
          <w:marLeft w:val="0"/>
          <w:marRight w:val="0"/>
          <w:marTop w:val="0"/>
          <w:marBottom w:val="200"/>
          <w:divBdr>
            <w:top w:val="none" w:sz="0" w:space="0" w:color="auto"/>
            <w:left w:val="none" w:sz="0" w:space="0" w:color="auto"/>
            <w:bottom w:val="none" w:sz="0" w:space="0" w:color="auto"/>
            <w:right w:val="none" w:sz="0" w:space="0" w:color="auto"/>
          </w:divBdr>
        </w:div>
        <w:div w:id="59519416">
          <w:marLeft w:val="1008"/>
          <w:marRight w:val="0"/>
          <w:marTop w:val="0"/>
          <w:marBottom w:val="101"/>
          <w:divBdr>
            <w:top w:val="none" w:sz="0" w:space="0" w:color="auto"/>
            <w:left w:val="none" w:sz="0" w:space="0" w:color="auto"/>
            <w:bottom w:val="none" w:sz="0" w:space="0" w:color="auto"/>
            <w:right w:val="none" w:sz="0" w:space="0" w:color="auto"/>
          </w:divBdr>
        </w:div>
        <w:div w:id="1913810590">
          <w:marLeft w:val="1440"/>
          <w:marRight w:val="0"/>
          <w:marTop w:val="0"/>
          <w:marBottom w:val="101"/>
          <w:divBdr>
            <w:top w:val="none" w:sz="0" w:space="0" w:color="auto"/>
            <w:left w:val="none" w:sz="0" w:space="0" w:color="auto"/>
            <w:bottom w:val="none" w:sz="0" w:space="0" w:color="auto"/>
            <w:right w:val="none" w:sz="0" w:space="0" w:color="auto"/>
          </w:divBdr>
        </w:div>
        <w:div w:id="1311902062">
          <w:marLeft w:val="1440"/>
          <w:marRight w:val="0"/>
          <w:marTop w:val="0"/>
          <w:marBottom w:val="101"/>
          <w:divBdr>
            <w:top w:val="none" w:sz="0" w:space="0" w:color="auto"/>
            <w:left w:val="none" w:sz="0" w:space="0" w:color="auto"/>
            <w:bottom w:val="none" w:sz="0" w:space="0" w:color="auto"/>
            <w:right w:val="none" w:sz="0" w:space="0" w:color="auto"/>
          </w:divBdr>
        </w:div>
        <w:div w:id="1509324215">
          <w:marLeft w:val="1440"/>
          <w:marRight w:val="0"/>
          <w:marTop w:val="0"/>
          <w:marBottom w:val="101"/>
          <w:divBdr>
            <w:top w:val="none" w:sz="0" w:space="0" w:color="auto"/>
            <w:left w:val="none" w:sz="0" w:space="0" w:color="auto"/>
            <w:bottom w:val="none" w:sz="0" w:space="0" w:color="auto"/>
            <w:right w:val="none" w:sz="0" w:space="0" w:color="auto"/>
          </w:divBdr>
        </w:div>
        <w:div w:id="189759219">
          <w:marLeft w:val="1440"/>
          <w:marRight w:val="0"/>
          <w:marTop w:val="0"/>
          <w:marBottom w:val="101"/>
          <w:divBdr>
            <w:top w:val="none" w:sz="0" w:space="0" w:color="auto"/>
            <w:left w:val="none" w:sz="0" w:space="0" w:color="auto"/>
            <w:bottom w:val="none" w:sz="0" w:space="0" w:color="auto"/>
            <w:right w:val="none" w:sz="0" w:space="0" w:color="auto"/>
          </w:divBdr>
        </w:div>
        <w:div w:id="1692534156">
          <w:marLeft w:val="1440"/>
          <w:marRight w:val="0"/>
          <w:marTop w:val="0"/>
          <w:marBottom w:val="101"/>
          <w:divBdr>
            <w:top w:val="none" w:sz="0" w:space="0" w:color="auto"/>
            <w:left w:val="none" w:sz="0" w:space="0" w:color="auto"/>
            <w:bottom w:val="none" w:sz="0" w:space="0" w:color="auto"/>
            <w:right w:val="none" w:sz="0" w:space="0" w:color="auto"/>
          </w:divBdr>
        </w:div>
        <w:div w:id="1237325056">
          <w:marLeft w:val="1440"/>
          <w:marRight w:val="0"/>
          <w:marTop w:val="0"/>
          <w:marBottom w:val="101"/>
          <w:divBdr>
            <w:top w:val="none" w:sz="0" w:space="0" w:color="auto"/>
            <w:left w:val="none" w:sz="0" w:space="0" w:color="auto"/>
            <w:bottom w:val="none" w:sz="0" w:space="0" w:color="auto"/>
            <w:right w:val="none" w:sz="0" w:space="0" w:color="auto"/>
          </w:divBdr>
        </w:div>
        <w:div w:id="472916606">
          <w:marLeft w:val="1440"/>
          <w:marRight w:val="0"/>
          <w:marTop w:val="0"/>
          <w:marBottom w:val="101"/>
          <w:divBdr>
            <w:top w:val="none" w:sz="0" w:space="0" w:color="auto"/>
            <w:left w:val="none" w:sz="0" w:space="0" w:color="auto"/>
            <w:bottom w:val="none" w:sz="0" w:space="0" w:color="auto"/>
            <w:right w:val="none" w:sz="0" w:space="0" w:color="auto"/>
          </w:divBdr>
        </w:div>
        <w:div w:id="1161847056">
          <w:marLeft w:val="1008"/>
          <w:marRight w:val="0"/>
          <w:marTop w:val="0"/>
          <w:marBottom w:val="101"/>
          <w:divBdr>
            <w:top w:val="none" w:sz="0" w:space="0" w:color="auto"/>
            <w:left w:val="none" w:sz="0" w:space="0" w:color="auto"/>
            <w:bottom w:val="none" w:sz="0" w:space="0" w:color="auto"/>
            <w:right w:val="none" w:sz="0" w:space="0" w:color="auto"/>
          </w:divBdr>
        </w:div>
        <w:div w:id="1135560733">
          <w:marLeft w:val="1440"/>
          <w:marRight w:val="0"/>
          <w:marTop w:val="0"/>
          <w:marBottom w:val="101"/>
          <w:divBdr>
            <w:top w:val="none" w:sz="0" w:space="0" w:color="auto"/>
            <w:left w:val="none" w:sz="0" w:space="0" w:color="auto"/>
            <w:bottom w:val="none" w:sz="0" w:space="0" w:color="auto"/>
            <w:right w:val="none" w:sz="0" w:space="0" w:color="auto"/>
          </w:divBdr>
        </w:div>
        <w:div w:id="445540063">
          <w:marLeft w:val="576"/>
          <w:marRight w:val="0"/>
          <w:marTop w:val="0"/>
          <w:marBottom w:val="80"/>
          <w:divBdr>
            <w:top w:val="none" w:sz="0" w:space="0" w:color="auto"/>
            <w:left w:val="none" w:sz="0" w:space="0" w:color="auto"/>
            <w:bottom w:val="none" w:sz="0" w:space="0" w:color="auto"/>
            <w:right w:val="none" w:sz="0" w:space="0" w:color="auto"/>
          </w:divBdr>
        </w:div>
        <w:div w:id="709960600">
          <w:marLeft w:val="1008"/>
          <w:marRight w:val="0"/>
          <w:marTop w:val="0"/>
          <w:marBottom w:val="80"/>
          <w:divBdr>
            <w:top w:val="none" w:sz="0" w:space="0" w:color="auto"/>
            <w:left w:val="none" w:sz="0" w:space="0" w:color="auto"/>
            <w:bottom w:val="none" w:sz="0" w:space="0" w:color="auto"/>
            <w:right w:val="none" w:sz="0" w:space="0" w:color="auto"/>
          </w:divBdr>
        </w:div>
        <w:div w:id="367687154">
          <w:marLeft w:val="1008"/>
          <w:marRight w:val="0"/>
          <w:marTop w:val="0"/>
          <w:marBottom w:val="80"/>
          <w:divBdr>
            <w:top w:val="none" w:sz="0" w:space="0" w:color="auto"/>
            <w:left w:val="none" w:sz="0" w:space="0" w:color="auto"/>
            <w:bottom w:val="none" w:sz="0" w:space="0" w:color="auto"/>
            <w:right w:val="none" w:sz="0" w:space="0" w:color="auto"/>
          </w:divBdr>
        </w:div>
        <w:div w:id="1628198678">
          <w:marLeft w:val="1008"/>
          <w:marRight w:val="0"/>
          <w:marTop w:val="0"/>
          <w:marBottom w:val="80"/>
          <w:divBdr>
            <w:top w:val="none" w:sz="0" w:space="0" w:color="auto"/>
            <w:left w:val="none" w:sz="0" w:space="0" w:color="auto"/>
            <w:bottom w:val="none" w:sz="0" w:space="0" w:color="auto"/>
            <w:right w:val="none" w:sz="0" w:space="0" w:color="auto"/>
          </w:divBdr>
        </w:div>
        <w:div w:id="425003226">
          <w:marLeft w:val="1008"/>
          <w:marRight w:val="0"/>
          <w:marTop w:val="0"/>
          <w:marBottom w:val="80"/>
          <w:divBdr>
            <w:top w:val="none" w:sz="0" w:space="0" w:color="auto"/>
            <w:left w:val="none" w:sz="0" w:space="0" w:color="auto"/>
            <w:bottom w:val="none" w:sz="0" w:space="0" w:color="auto"/>
            <w:right w:val="none" w:sz="0" w:space="0" w:color="auto"/>
          </w:divBdr>
        </w:div>
        <w:div w:id="195125534">
          <w:marLeft w:val="1008"/>
          <w:marRight w:val="0"/>
          <w:marTop w:val="0"/>
          <w:marBottom w:val="80"/>
          <w:divBdr>
            <w:top w:val="none" w:sz="0" w:space="0" w:color="auto"/>
            <w:left w:val="none" w:sz="0" w:space="0" w:color="auto"/>
            <w:bottom w:val="none" w:sz="0" w:space="0" w:color="auto"/>
            <w:right w:val="none" w:sz="0" w:space="0" w:color="auto"/>
          </w:divBdr>
        </w:div>
        <w:div w:id="1795060135">
          <w:marLeft w:val="576"/>
          <w:marRight w:val="0"/>
          <w:marTop w:val="0"/>
          <w:marBottom w:val="80"/>
          <w:divBdr>
            <w:top w:val="none" w:sz="0" w:space="0" w:color="auto"/>
            <w:left w:val="none" w:sz="0" w:space="0" w:color="auto"/>
            <w:bottom w:val="none" w:sz="0" w:space="0" w:color="auto"/>
            <w:right w:val="none" w:sz="0" w:space="0" w:color="auto"/>
          </w:divBdr>
        </w:div>
        <w:div w:id="836386280">
          <w:marLeft w:val="576"/>
          <w:marRight w:val="0"/>
          <w:marTop w:val="0"/>
          <w:marBottom w:val="80"/>
          <w:divBdr>
            <w:top w:val="none" w:sz="0" w:space="0" w:color="auto"/>
            <w:left w:val="none" w:sz="0" w:space="0" w:color="auto"/>
            <w:bottom w:val="none" w:sz="0" w:space="0" w:color="auto"/>
            <w:right w:val="none" w:sz="0" w:space="0" w:color="auto"/>
          </w:divBdr>
        </w:div>
        <w:div w:id="2091343701">
          <w:marLeft w:val="576"/>
          <w:marRight w:val="0"/>
          <w:marTop w:val="0"/>
          <w:marBottom w:val="80"/>
          <w:divBdr>
            <w:top w:val="none" w:sz="0" w:space="0" w:color="auto"/>
            <w:left w:val="none" w:sz="0" w:space="0" w:color="auto"/>
            <w:bottom w:val="none" w:sz="0" w:space="0" w:color="auto"/>
            <w:right w:val="none" w:sz="0" w:space="0" w:color="auto"/>
          </w:divBdr>
        </w:div>
        <w:div w:id="1835489732">
          <w:marLeft w:val="1008"/>
          <w:marRight w:val="0"/>
          <w:marTop w:val="0"/>
          <w:marBottom w:val="80"/>
          <w:divBdr>
            <w:top w:val="none" w:sz="0" w:space="0" w:color="auto"/>
            <w:left w:val="none" w:sz="0" w:space="0" w:color="auto"/>
            <w:bottom w:val="none" w:sz="0" w:space="0" w:color="auto"/>
            <w:right w:val="none" w:sz="0" w:space="0" w:color="auto"/>
          </w:divBdr>
        </w:div>
        <w:div w:id="1289819532">
          <w:marLeft w:val="1008"/>
          <w:marRight w:val="0"/>
          <w:marTop w:val="0"/>
          <w:marBottom w:val="80"/>
          <w:divBdr>
            <w:top w:val="none" w:sz="0" w:space="0" w:color="auto"/>
            <w:left w:val="none" w:sz="0" w:space="0" w:color="auto"/>
            <w:bottom w:val="none" w:sz="0" w:space="0" w:color="auto"/>
            <w:right w:val="none" w:sz="0" w:space="0" w:color="auto"/>
          </w:divBdr>
        </w:div>
        <w:div w:id="775948048">
          <w:marLeft w:val="1008"/>
          <w:marRight w:val="0"/>
          <w:marTop w:val="0"/>
          <w:marBottom w:val="80"/>
          <w:divBdr>
            <w:top w:val="none" w:sz="0" w:space="0" w:color="auto"/>
            <w:left w:val="none" w:sz="0" w:space="0" w:color="auto"/>
            <w:bottom w:val="none" w:sz="0" w:space="0" w:color="auto"/>
            <w:right w:val="none" w:sz="0" w:space="0" w:color="auto"/>
          </w:divBdr>
        </w:div>
        <w:div w:id="205795738">
          <w:marLeft w:val="1008"/>
          <w:marRight w:val="0"/>
          <w:marTop w:val="0"/>
          <w:marBottom w:val="80"/>
          <w:divBdr>
            <w:top w:val="none" w:sz="0" w:space="0" w:color="auto"/>
            <w:left w:val="none" w:sz="0" w:space="0" w:color="auto"/>
            <w:bottom w:val="none" w:sz="0" w:space="0" w:color="auto"/>
            <w:right w:val="none" w:sz="0" w:space="0" w:color="auto"/>
          </w:divBdr>
        </w:div>
        <w:div w:id="1689211135">
          <w:marLeft w:val="1008"/>
          <w:marRight w:val="0"/>
          <w:marTop w:val="0"/>
          <w:marBottom w:val="80"/>
          <w:divBdr>
            <w:top w:val="none" w:sz="0" w:space="0" w:color="auto"/>
            <w:left w:val="none" w:sz="0" w:space="0" w:color="auto"/>
            <w:bottom w:val="none" w:sz="0" w:space="0" w:color="auto"/>
            <w:right w:val="none" w:sz="0" w:space="0" w:color="auto"/>
          </w:divBdr>
        </w:div>
        <w:div w:id="1823307516">
          <w:marLeft w:val="1008"/>
          <w:marRight w:val="0"/>
          <w:marTop w:val="0"/>
          <w:marBottom w:val="80"/>
          <w:divBdr>
            <w:top w:val="none" w:sz="0" w:space="0" w:color="auto"/>
            <w:left w:val="none" w:sz="0" w:space="0" w:color="auto"/>
            <w:bottom w:val="none" w:sz="0" w:space="0" w:color="auto"/>
            <w:right w:val="none" w:sz="0" w:space="0" w:color="auto"/>
          </w:divBdr>
        </w:div>
        <w:div w:id="1396049394">
          <w:marLeft w:val="1008"/>
          <w:marRight w:val="0"/>
          <w:marTop w:val="0"/>
          <w:marBottom w:val="80"/>
          <w:divBdr>
            <w:top w:val="none" w:sz="0" w:space="0" w:color="auto"/>
            <w:left w:val="none" w:sz="0" w:space="0" w:color="auto"/>
            <w:bottom w:val="none" w:sz="0" w:space="0" w:color="auto"/>
            <w:right w:val="none" w:sz="0" w:space="0" w:color="auto"/>
          </w:divBdr>
        </w:div>
        <w:div w:id="697975717">
          <w:marLeft w:val="1008"/>
          <w:marRight w:val="0"/>
          <w:marTop w:val="0"/>
          <w:marBottom w:val="80"/>
          <w:divBdr>
            <w:top w:val="none" w:sz="0" w:space="0" w:color="auto"/>
            <w:left w:val="none" w:sz="0" w:space="0" w:color="auto"/>
            <w:bottom w:val="none" w:sz="0" w:space="0" w:color="auto"/>
            <w:right w:val="none" w:sz="0" w:space="0" w:color="auto"/>
          </w:divBdr>
        </w:div>
        <w:div w:id="892811026">
          <w:marLeft w:val="0"/>
          <w:marRight w:val="0"/>
          <w:marTop w:val="0"/>
          <w:marBottom w:val="101"/>
          <w:divBdr>
            <w:top w:val="none" w:sz="0" w:space="0" w:color="auto"/>
            <w:left w:val="none" w:sz="0" w:space="0" w:color="auto"/>
            <w:bottom w:val="none" w:sz="0" w:space="0" w:color="auto"/>
            <w:right w:val="none" w:sz="0" w:space="0" w:color="auto"/>
          </w:divBdr>
        </w:div>
        <w:div w:id="203181158">
          <w:marLeft w:val="0"/>
          <w:marRight w:val="0"/>
          <w:marTop w:val="0"/>
          <w:marBottom w:val="200"/>
          <w:divBdr>
            <w:top w:val="none" w:sz="0" w:space="0" w:color="auto"/>
            <w:left w:val="none" w:sz="0" w:space="0" w:color="auto"/>
            <w:bottom w:val="none" w:sz="0" w:space="0" w:color="auto"/>
            <w:right w:val="none" w:sz="0" w:space="0" w:color="auto"/>
          </w:divBdr>
        </w:div>
        <w:div w:id="896665468">
          <w:marLeft w:val="0"/>
          <w:marRight w:val="0"/>
          <w:marTop w:val="0"/>
          <w:marBottom w:val="101"/>
          <w:divBdr>
            <w:top w:val="none" w:sz="0" w:space="0" w:color="auto"/>
            <w:left w:val="none" w:sz="0" w:space="0" w:color="auto"/>
            <w:bottom w:val="none" w:sz="0" w:space="0" w:color="auto"/>
            <w:right w:val="none" w:sz="0" w:space="0" w:color="auto"/>
          </w:divBdr>
        </w:div>
        <w:div w:id="965962360">
          <w:marLeft w:val="576"/>
          <w:marRight w:val="0"/>
          <w:marTop w:val="0"/>
          <w:marBottom w:val="101"/>
          <w:divBdr>
            <w:top w:val="none" w:sz="0" w:space="0" w:color="auto"/>
            <w:left w:val="none" w:sz="0" w:space="0" w:color="auto"/>
            <w:bottom w:val="none" w:sz="0" w:space="0" w:color="auto"/>
            <w:right w:val="none" w:sz="0" w:space="0" w:color="auto"/>
          </w:divBdr>
        </w:div>
        <w:div w:id="909271775">
          <w:marLeft w:val="576"/>
          <w:marRight w:val="0"/>
          <w:marTop w:val="0"/>
          <w:marBottom w:val="101"/>
          <w:divBdr>
            <w:top w:val="none" w:sz="0" w:space="0" w:color="auto"/>
            <w:left w:val="none" w:sz="0" w:space="0" w:color="auto"/>
            <w:bottom w:val="none" w:sz="0" w:space="0" w:color="auto"/>
            <w:right w:val="none" w:sz="0" w:space="0" w:color="auto"/>
          </w:divBdr>
        </w:div>
        <w:div w:id="614598281">
          <w:marLeft w:val="576"/>
          <w:marRight w:val="0"/>
          <w:marTop w:val="0"/>
          <w:marBottom w:val="101"/>
          <w:divBdr>
            <w:top w:val="none" w:sz="0" w:space="0" w:color="auto"/>
            <w:left w:val="none" w:sz="0" w:space="0" w:color="auto"/>
            <w:bottom w:val="none" w:sz="0" w:space="0" w:color="auto"/>
            <w:right w:val="none" w:sz="0" w:space="0" w:color="auto"/>
          </w:divBdr>
        </w:div>
        <w:div w:id="1243296790">
          <w:marLeft w:val="576"/>
          <w:marRight w:val="0"/>
          <w:marTop w:val="0"/>
          <w:marBottom w:val="101"/>
          <w:divBdr>
            <w:top w:val="none" w:sz="0" w:space="0" w:color="auto"/>
            <w:left w:val="none" w:sz="0" w:space="0" w:color="auto"/>
            <w:bottom w:val="none" w:sz="0" w:space="0" w:color="auto"/>
            <w:right w:val="none" w:sz="0" w:space="0" w:color="auto"/>
          </w:divBdr>
        </w:div>
        <w:div w:id="1116757582">
          <w:marLeft w:val="576"/>
          <w:marRight w:val="0"/>
          <w:marTop w:val="0"/>
          <w:marBottom w:val="101"/>
          <w:divBdr>
            <w:top w:val="none" w:sz="0" w:space="0" w:color="auto"/>
            <w:left w:val="none" w:sz="0" w:space="0" w:color="auto"/>
            <w:bottom w:val="none" w:sz="0" w:space="0" w:color="auto"/>
            <w:right w:val="none" w:sz="0" w:space="0" w:color="auto"/>
          </w:divBdr>
        </w:div>
        <w:div w:id="2057854568">
          <w:marLeft w:val="576"/>
          <w:marRight w:val="0"/>
          <w:marTop w:val="0"/>
          <w:marBottom w:val="101"/>
          <w:divBdr>
            <w:top w:val="none" w:sz="0" w:space="0" w:color="auto"/>
            <w:left w:val="none" w:sz="0" w:space="0" w:color="auto"/>
            <w:bottom w:val="none" w:sz="0" w:space="0" w:color="auto"/>
            <w:right w:val="none" w:sz="0" w:space="0" w:color="auto"/>
          </w:divBdr>
        </w:div>
        <w:div w:id="1699354086">
          <w:marLeft w:val="576"/>
          <w:marRight w:val="0"/>
          <w:marTop w:val="0"/>
          <w:marBottom w:val="101"/>
          <w:divBdr>
            <w:top w:val="none" w:sz="0" w:space="0" w:color="auto"/>
            <w:left w:val="none" w:sz="0" w:space="0" w:color="auto"/>
            <w:bottom w:val="none" w:sz="0" w:space="0" w:color="auto"/>
            <w:right w:val="none" w:sz="0" w:space="0" w:color="auto"/>
          </w:divBdr>
        </w:div>
        <w:div w:id="647786631">
          <w:marLeft w:val="576"/>
          <w:marRight w:val="0"/>
          <w:marTop w:val="0"/>
          <w:marBottom w:val="101"/>
          <w:divBdr>
            <w:top w:val="none" w:sz="0" w:space="0" w:color="auto"/>
            <w:left w:val="none" w:sz="0" w:space="0" w:color="auto"/>
            <w:bottom w:val="none" w:sz="0" w:space="0" w:color="auto"/>
            <w:right w:val="none" w:sz="0" w:space="0" w:color="auto"/>
          </w:divBdr>
        </w:div>
        <w:div w:id="265311971">
          <w:marLeft w:val="576"/>
          <w:marRight w:val="0"/>
          <w:marTop w:val="0"/>
          <w:marBottom w:val="101"/>
          <w:divBdr>
            <w:top w:val="none" w:sz="0" w:space="0" w:color="auto"/>
            <w:left w:val="none" w:sz="0" w:space="0" w:color="auto"/>
            <w:bottom w:val="none" w:sz="0" w:space="0" w:color="auto"/>
            <w:right w:val="none" w:sz="0" w:space="0" w:color="auto"/>
          </w:divBdr>
        </w:div>
        <w:div w:id="1420718491">
          <w:marLeft w:val="0"/>
          <w:marRight w:val="0"/>
          <w:marTop w:val="0"/>
          <w:marBottom w:val="101"/>
          <w:divBdr>
            <w:top w:val="none" w:sz="0" w:space="0" w:color="auto"/>
            <w:left w:val="none" w:sz="0" w:space="0" w:color="auto"/>
            <w:bottom w:val="none" w:sz="0" w:space="0" w:color="auto"/>
            <w:right w:val="none" w:sz="0" w:space="0" w:color="auto"/>
          </w:divBdr>
        </w:div>
        <w:div w:id="42872042">
          <w:marLeft w:val="0"/>
          <w:marRight w:val="0"/>
          <w:marTop w:val="0"/>
          <w:marBottom w:val="101"/>
          <w:divBdr>
            <w:top w:val="none" w:sz="0" w:space="0" w:color="auto"/>
            <w:left w:val="none" w:sz="0" w:space="0" w:color="auto"/>
            <w:bottom w:val="none" w:sz="0" w:space="0" w:color="auto"/>
            <w:right w:val="none" w:sz="0" w:space="0" w:color="auto"/>
          </w:divBdr>
        </w:div>
        <w:div w:id="577255101">
          <w:marLeft w:val="0"/>
          <w:marRight w:val="0"/>
          <w:marTop w:val="0"/>
          <w:marBottom w:val="101"/>
          <w:divBdr>
            <w:top w:val="none" w:sz="0" w:space="0" w:color="auto"/>
            <w:left w:val="none" w:sz="0" w:space="0" w:color="auto"/>
            <w:bottom w:val="none" w:sz="0" w:space="0" w:color="auto"/>
            <w:right w:val="none" w:sz="0" w:space="0" w:color="auto"/>
          </w:divBdr>
        </w:div>
        <w:div w:id="433016526">
          <w:marLeft w:val="0"/>
          <w:marRight w:val="0"/>
          <w:marTop w:val="0"/>
          <w:marBottom w:val="101"/>
          <w:divBdr>
            <w:top w:val="none" w:sz="0" w:space="0" w:color="auto"/>
            <w:left w:val="none" w:sz="0" w:space="0" w:color="auto"/>
            <w:bottom w:val="none" w:sz="0" w:space="0" w:color="auto"/>
            <w:right w:val="none" w:sz="0" w:space="0" w:color="auto"/>
          </w:divBdr>
        </w:div>
        <w:div w:id="379942604">
          <w:marLeft w:val="0"/>
          <w:marRight w:val="0"/>
          <w:marTop w:val="0"/>
          <w:marBottom w:val="101"/>
          <w:divBdr>
            <w:top w:val="none" w:sz="0" w:space="0" w:color="auto"/>
            <w:left w:val="none" w:sz="0" w:space="0" w:color="auto"/>
            <w:bottom w:val="none" w:sz="0" w:space="0" w:color="auto"/>
            <w:right w:val="none" w:sz="0" w:space="0" w:color="auto"/>
          </w:divBdr>
        </w:div>
        <w:div w:id="356320289">
          <w:marLeft w:val="864"/>
          <w:marRight w:val="0"/>
          <w:marTop w:val="0"/>
          <w:marBottom w:val="101"/>
          <w:divBdr>
            <w:top w:val="none" w:sz="0" w:space="0" w:color="auto"/>
            <w:left w:val="none" w:sz="0" w:space="0" w:color="auto"/>
            <w:bottom w:val="none" w:sz="0" w:space="0" w:color="auto"/>
            <w:right w:val="none" w:sz="0" w:space="0" w:color="auto"/>
          </w:divBdr>
        </w:div>
        <w:div w:id="2038697636">
          <w:marLeft w:val="0"/>
          <w:marRight w:val="0"/>
          <w:marTop w:val="0"/>
          <w:marBottom w:val="101"/>
          <w:divBdr>
            <w:top w:val="none" w:sz="0" w:space="0" w:color="auto"/>
            <w:left w:val="none" w:sz="0" w:space="0" w:color="auto"/>
            <w:bottom w:val="none" w:sz="0" w:space="0" w:color="auto"/>
            <w:right w:val="none" w:sz="0" w:space="0" w:color="auto"/>
          </w:divBdr>
        </w:div>
        <w:div w:id="1181429780">
          <w:marLeft w:val="0"/>
          <w:marRight w:val="0"/>
          <w:marTop w:val="0"/>
          <w:marBottom w:val="101"/>
          <w:divBdr>
            <w:top w:val="none" w:sz="0" w:space="0" w:color="auto"/>
            <w:left w:val="none" w:sz="0" w:space="0" w:color="auto"/>
            <w:bottom w:val="none" w:sz="0" w:space="0" w:color="auto"/>
            <w:right w:val="none" w:sz="0" w:space="0" w:color="auto"/>
          </w:divBdr>
        </w:div>
        <w:div w:id="173231112">
          <w:marLeft w:val="0"/>
          <w:marRight w:val="0"/>
          <w:marTop w:val="0"/>
          <w:marBottom w:val="101"/>
          <w:divBdr>
            <w:top w:val="none" w:sz="0" w:space="0" w:color="auto"/>
            <w:left w:val="none" w:sz="0" w:space="0" w:color="auto"/>
            <w:bottom w:val="none" w:sz="0" w:space="0" w:color="auto"/>
            <w:right w:val="none" w:sz="0" w:space="0" w:color="auto"/>
          </w:divBdr>
        </w:div>
        <w:div w:id="1632127839">
          <w:marLeft w:val="0"/>
          <w:marRight w:val="0"/>
          <w:marTop w:val="0"/>
          <w:marBottom w:val="101"/>
          <w:divBdr>
            <w:top w:val="none" w:sz="0" w:space="0" w:color="auto"/>
            <w:left w:val="none" w:sz="0" w:space="0" w:color="auto"/>
            <w:bottom w:val="none" w:sz="0" w:space="0" w:color="auto"/>
            <w:right w:val="none" w:sz="0" w:space="0" w:color="auto"/>
          </w:divBdr>
        </w:div>
        <w:div w:id="344092430">
          <w:marLeft w:val="0"/>
          <w:marRight w:val="0"/>
          <w:marTop w:val="0"/>
          <w:marBottom w:val="101"/>
          <w:divBdr>
            <w:top w:val="none" w:sz="0" w:space="0" w:color="auto"/>
            <w:left w:val="none" w:sz="0" w:space="0" w:color="auto"/>
            <w:bottom w:val="none" w:sz="0" w:space="0" w:color="auto"/>
            <w:right w:val="none" w:sz="0" w:space="0" w:color="auto"/>
          </w:divBdr>
        </w:div>
        <w:div w:id="152986113">
          <w:marLeft w:val="0"/>
          <w:marRight w:val="0"/>
          <w:marTop w:val="0"/>
          <w:marBottom w:val="101"/>
          <w:divBdr>
            <w:top w:val="none" w:sz="0" w:space="0" w:color="auto"/>
            <w:left w:val="none" w:sz="0" w:space="0" w:color="auto"/>
            <w:bottom w:val="none" w:sz="0" w:space="0" w:color="auto"/>
            <w:right w:val="none" w:sz="0" w:space="0" w:color="auto"/>
          </w:divBdr>
        </w:div>
        <w:div w:id="1949389093">
          <w:marLeft w:val="0"/>
          <w:marRight w:val="0"/>
          <w:marTop w:val="0"/>
          <w:marBottom w:val="101"/>
          <w:divBdr>
            <w:top w:val="none" w:sz="0" w:space="0" w:color="auto"/>
            <w:left w:val="none" w:sz="0" w:space="0" w:color="auto"/>
            <w:bottom w:val="none" w:sz="0" w:space="0" w:color="auto"/>
            <w:right w:val="none" w:sz="0" w:space="0" w:color="auto"/>
          </w:divBdr>
        </w:div>
        <w:div w:id="569578240">
          <w:marLeft w:val="0"/>
          <w:marRight w:val="0"/>
          <w:marTop w:val="0"/>
          <w:marBottom w:val="101"/>
          <w:divBdr>
            <w:top w:val="none" w:sz="0" w:space="0" w:color="auto"/>
            <w:left w:val="none" w:sz="0" w:space="0" w:color="auto"/>
            <w:bottom w:val="none" w:sz="0" w:space="0" w:color="auto"/>
            <w:right w:val="none" w:sz="0" w:space="0" w:color="auto"/>
          </w:divBdr>
        </w:div>
        <w:div w:id="1677727229">
          <w:marLeft w:val="0"/>
          <w:marRight w:val="0"/>
          <w:marTop w:val="0"/>
          <w:marBottom w:val="200"/>
          <w:divBdr>
            <w:top w:val="none" w:sz="0" w:space="0" w:color="auto"/>
            <w:left w:val="none" w:sz="0" w:space="0" w:color="auto"/>
            <w:bottom w:val="none" w:sz="0" w:space="0" w:color="auto"/>
            <w:right w:val="none" w:sz="0" w:space="0" w:color="auto"/>
          </w:divBdr>
        </w:div>
        <w:div w:id="1089734080">
          <w:marLeft w:val="0"/>
          <w:marRight w:val="0"/>
          <w:marTop w:val="0"/>
          <w:marBottom w:val="101"/>
          <w:divBdr>
            <w:top w:val="none" w:sz="0" w:space="0" w:color="auto"/>
            <w:left w:val="none" w:sz="0" w:space="0" w:color="auto"/>
            <w:bottom w:val="none" w:sz="0" w:space="0" w:color="auto"/>
            <w:right w:val="none" w:sz="0" w:space="0" w:color="auto"/>
          </w:divBdr>
        </w:div>
        <w:div w:id="514073202">
          <w:marLeft w:val="432"/>
          <w:marRight w:val="0"/>
          <w:marTop w:val="0"/>
          <w:marBottom w:val="101"/>
          <w:divBdr>
            <w:top w:val="none" w:sz="0" w:space="0" w:color="auto"/>
            <w:left w:val="none" w:sz="0" w:space="0" w:color="auto"/>
            <w:bottom w:val="none" w:sz="0" w:space="0" w:color="auto"/>
            <w:right w:val="none" w:sz="0" w:space="0" w:color="auto"/>
          </w:divBdr>
        </w:div>
        <w:div w:id="2080589550">
          <w:marLeft w:val="864"/>
          <w:marRight w:val="0"/>
          <w:marTop w:val="0"/>
          <w:marBottom w:val="101"/>
          <w:divBdr>
            <w:top w:val="none" w:sz="0" w:space="0" w:color="auto"/>
            <w:left w:val="none" w:sz="0" w:space="0" w:color="auto"/>
            <w:bottom w:val="none" w:sz="0" w:space="0" w:color="auto"/>
            <w:right w:val="none" w:sz="0" w:space="0" w:color="auto"/>
          </w:divBdr>
        </w:div>
        <w:div w:id="964233308">
          <w:marLeft w:val="864"/>
          <w:marRight w:val="0"/>
          <w:marTop w:val="0"/>
          <w:marBottom w:val="101"/>
          <w:divBdr>
            <w:top w:val="none" w:sz="0" w:space="0" w:color="auto"/>
            <w:left w:val="none" w:sz="0" w:space="0" w:color="auto"/>
            <w:bottom w:val="none" w:sz="0" w:space="0" w:color="auto"/>
            <w:right w:val="none" w:sz="0" w:space="0" w:color="auto"/>
          </w:divBdr>
        </w:div>
        <w:div w:id="1114665628">
          <w:marLeft w:val="864"/>
          <w:marRight w:val="0"/>
          <w:marTop w:val="0"/>
          <w:marBottom w:val="101"/>
          <w:divBdr>
            <w:top w:val="none" w:sz="0" w:space="0" w:color="auto"/>
            <w:left w:val="none" w:sz="0" w:space="0" w:color="auto"/>
            <w:bottom w:val="none" w:sz="0" w:space="0" w:color="auto"/>
            <w:right w:val="none" w:sz="0" w:space="0" w:color="auto"/>
          </w:divBdr>
        </w:div>
        <w:div w:id="2032099419">
          <w:marLeft w:val="864"/>
          <w:marRight w:val="0"/>
          <w:marTop w:val="0"/>
          <w:marBottom w:val="101"/>
          <w:divBdr>
            <w:top w:val="none" w:sz="0" w:space="0" w:color="auto"/>
            <w:left w:val="none" w:sz="0" w:space="0" w:color="auto"/>
            <w:bottom w:val="none" w:sz="0" w:space="0" w:color="auto"/>
            <w:right w:val="none" w:sz="0" w:space="0" w:color="auto"/>
          </w:divBdr>
        </w:div>
        <w:div w:id="430399439">
          <w:marLeft w:val="432"/>
          <w:marRight w:val="0"/>
          <w:marTop w:val="0"/>
          <w:marBottom w:val="101"/>
          <w:divBdr>
            <w:top w:val="none" w:sz="0" w:space="0" w:color="auto"/>
            <w:left w:val="none" w:sz="0" w:space="0" w:color="auto"/>
            <w:bottom w:val="none" w:sz="0" w:space="0" w:color="auto"/>
            <w:right w:val="none" w:sz="0" w:space="0" w:color="auto"/>
          </w:divBdr>
        </w:div>
        <w:div w:id="993487648">
          <w:marLeft w:val="432"/>
          <w:marRight w:val="0"/>
          <w:marTop w:val="0"/>
          <w:marBottom w:val="101"/>
          <w:divBdr>
            <w:top w:val="none" w:sz="0" w:space="0" w:color="auto"/>
            <w:left w:val="none" w:sz="0" w:space="0" w:color="auto"/>
            <w:bottom w:val="none" w:sz="0" w:space="0" w:color="auto"/>
            <w:right w:val="none" w:sz="0" w:space="0" w:color="auto"/>
          </w:divBdr>
        </w:div>
        <w:div w:id="1363677310">
          <w:marLeft w:val="432"/>
          <w:marRight w:val="0"/>
          <w:marTop w:val="0"/>
          <w:marBottom w:val="101"/>
          <w:divBdr>
            <w:top w:val="none" w:sz="0" w:space="0" w:color="auto"/>
            <w:left w:val="none" w:sz="0" w:space="0" w:color="auto"/>
            <w:bottom w:val="none" w:sz="0" w:space="0" w:color="auto"/>
            <w:right w:val="none" w:sz="0" w:space="0" w:color="auto"/>
          </w:divBdr>
        </w:div>
        <w:div w:id="1210846702">
          <w:marLeft w:val="432"/>
          <w:marRight w:val="0"/>
          <w:marTop w:val="0"/>
          <w:marBottom w:val="101"/>
          <w:divBdr>
            <w:top w:val="none" w:sz="0" w:space="0" w:color="auto"/>
            <w:left w:val="none" w:sz="0" w:space="0" w:color="auto"/>
            <w:bottom w:val="none" w:sz="0" w:space="0" w:color="auto"/>
            <w:right w:val="none" w:sz="0" w:space="0" w:color="auto"/>
          </w:divBdr>
        </w:div>
        <w:div w:id="44840377">
          <w:marLeft w:val="432"/>
          <w:marRight w:val="0"/>
          <w:marTop w:val="0"/>
          <w:marBottom w:val="101"/>
          <w:divBdr>
            <w:top w:val="none" w:sz="0" w:space="0" w:color="auto"/>
            <w:left w:val="none" w:sz="0" w:space="0" w:color="auto"/>
            <w:bottom w:val="none" w:sz="0" w:space="0" w:color="auto"/>
            <w:right w:val="none" w:sz="0" w:space="0" w:color="auto"/>
          </w:divBdr>
        </w:div>
        <w:div w:id="436869416">
          <w:marLeft w:val="432"/>
          <w:marRight w:val="0"/>
          <w:marTop w:val="0"/>
          <w:marBottom w:val="101"/>
          <w:divBdr>
            <w:top w:val="none" w:sz="0" w:space="0" w:color="auto"/>
            <w:left w:val="none" w:sz="0" w:space="0" w:color="auto"/>
            <w:bottom w:val="none" w:sz="0" w:space="0" w:color="auto"/>
            <w:right w:val="none" w:sz="0" w:space="0" w:color="auto"/>
          </w:divBdr>
        </w:div>
        <w:div w:id="876965438">
          <w:marLeft w:val="432"/>
          <w:marRight w:val="0"/>
          <w:marTop w:val="0"/>
          <w:marBottom w:val="101"/>
          <w:divBdr>
            <w:top w:val="none" w:sz="0" w:space="0" w:color="auto"/>
            <w:left w:val="none" w:sz="0" w:space="0" w:color="auto"/>
            <w:bottom w:val="none" w:sz="0" w:space="0" w:color="auto"/>
            <w:right w:val="none" w:sz="0" w:space="0" w:color="auto"/>
          </w:divBdr>
        </w:div>
        <w:div w:id="1522353960">
          <w:marLeft w:val="432"/>
          <w:marRight w:val="0"/>
          <w:marTop w:val="0"/>
          <w:marBottom w:val="101"/>
          <w:divBdr>
            <w:top w:val="none" w:sz="0" w:space="0" w:color="auto"/>
            <w:left w:val="none" w:sz="0" w:space="0" w:color="auto"/>
            <w:bottom w:val="none" w:sz="0" w:space="0" w:color="auto"/>
            <w:right w:val="none" w:sz="0" w:space="0" w:color="auto"/>
          </w:divBdr>
        </w:div>
        <w:div w:id="1977951779">
          <w:marLeft w:val="432"/>
          <w:marRight w:val="0"/>
          <w:marTop w:val="0"/>
          <w:marBottom w:val="101"/>
          <w:divBdr>
            <w:top w:val="none" w:sz="0" w:space="0" w:color="auto"/>
            <w:left w:val="none" w:sz="0" w:space="0" w:color="auto"/>
            <w:bottom w:val="none" w:sz="0" w:space="0" w:color="auto"/>
            <w:right w:val="none" w:sz="0" w:space="0" w:color="auto"/>
          </w:divBdr>
        </w:div>
        <w:div w:id="1071393927">
          <w:marLeft w:val="0"/>
          <w:marRight w:val="0"/>
          <w:marTop w:val="0"/>
          <w:marBottom w:val="200"/>
          <w:divBdr>
            <w:top w:val="none" w:sz="0" w:space="0" w:color="auto"/>
            <w:left w:val="none" w:sz="0" w:space="0" w:color="auto"/>
            <w:bottom w:val="none" w:sz="0" w:space="0" w:color="auto"/>
            <w:right w:val="none" w:sz="0" w:space="0" w:color="auto"/>
          </w:divBdr>
        </w:div>
        <w:div w:id="1571230655">
          <w:marLeft w:val="0"/>
          <w:marRight w:val="0"/>
          <w:marTop w:val="0"/>
          <w:marBottom w:val="101"/>
          <w:divBdr>
            <w:top w:val="none" w:sz="0" w:space="0" w:color="auto"/>
            <w:left w:val="none" w:sz="0" w:space="0" w:color="auto"/>
            <w:bottom w:val="none" w:sz="0" w:space="0" w:color="auto"/>
            <w:right w:val="none" w:sz="0" w:space="0" w:color="auto"/>
          </w:divBdr>
        </w:div>
        <w:div w:id="214392320">
          <w:marLeft w:val="432"/>
          <w:marRight w:val="0"/>
          <w:marTop w:val="0"/>
          <w:marBottom w:val="101"/>
          <w:divBdr>
            <w:top w:val="none" w:sz="0" w:space="0" w:color="auto"/>
            <w:left w:val="none" w:sz="0" w:space="0" w:color="auto"/>
            <w:bottom w:val="none" w:sz="0" w:space="0" w:color="auto"/>
            <w:right w:val="none" w:sz="0" w:space="0" w:color="auto"/>
          </w:divBdr>
        </w:div>
        <w:div w:id="1556429257">
          <w:marLeft w:val="432"/>
          <w:marRight w:val="0"/>
          <w:marTop w:val="0"/>
          <w:marBottom w:val="101"/>
          <w:divBdr>
            <w:top w:val="none" w:sz="0" w:space="0" w:color="auto"/>
            <w:left w:val="none" w:sz="0" w:space="0" w:color="auto"/>
            <w:bottom w:val="none" w:sz="0" w:space="0" w:color="auto"/>
            <w:right w:val="none" w:sz="0" w:space="0" w:color="auto"/>
          </w:divBdr>
        </w:div>
        <w:div w:id="1810592376">
          <w:marLeft w:val="432"/>
          <w:marRight w:val="0"/>
          <w:marTop w:val="0"/>
          <w:marBottom w:val="101"/>
          <w:divBdr>
            <w:top w:val="none" w:sz="0" w:space="0" w:color="auto"/>
            <w:left w:val="none" w:sz="0" w:space="0" w:color="auto"/>
            <w:bottom w:val="none" w:sz="0" w:space="0" w:color="auto"/>
            <w:right w:val="none" w:sz="0" w:space="0" w:color="auto"/>
          </w:divBdr>
        </w:div>
        <w:div w:id="213271482">
          <w:marLeft w:val="432"/>
          <w:marRight w:val="0"/>
          <w:marTop w:val="0"/>
          <w:marBottom w:val="101"/>
          <w:divBdr>
            <w:top w:val="none" w:sz="0" w:space="0" w:color="auto"/>
            <w:left w:val="none" w:sz="0" w:space="0" w:color="auto"/>
            <w:bottom w:val="none" w:sz="0" w:space="0" w:color="auto"/>
            <w:right w:val="none" w:sz="0" w:space="0" w:color="auto"/>
          </w:divBdr>
        </w:div>
        <w:div w:id="1509981829">
          <w:marLeft w:val="432"/>
          <w:marRight w:val="0"/>
          <w:marTop w:val="0"/>
          <w:marBottom w:val="101"/>
          <w:divBdr>
            <w:top w:val="none" w:sz="0" w:space="0" w:color="auto"/>
            <w:left w:val="none" w:sz="0" w:space="0" w:color="auto"/>
            <w:bottom w:val="none" w:sz="0" w:space="0" w:color="auto"/>
            <w:right w:val="none" w:sz="0" w:space="0" w:color="auto"/>
          </w:divBdr>
        </w:div>
        <w:div w:id="1815634959">
          <w:marLeft w:val="432"/>
          <w:marRight w:val="0"/>
          <w:marTop w:val="0"/>
          <w:marBottom w:val="101"/>
          <w:divBdr>
            <w:top w:val="none" w:sz="0" w:space="0" w:color="auto"/>
            <w:left w:val="none" w:sz="0" w:space="0" w:color="auto"/>
            <w:bottom w:val="none" w:sz="0" w:space="0" w:color="auto"/>
            <w:right w:val="none" w:sz="0" w:space="0" w:color="auto"/>
          </w:divBdr>
        </w:div>
        <w:div w:id="752431613">
          <w:marLeft w:val="432"/>
          <w:marRight w:val="0"/>
          <w:marTop w:val="0"/>
          <w:marBottom w:val="101"/>
          <w:divBdr>
            <w:top w:val="none" w:sz="0" w:space="0" w:color="auto"/>
            <w:left w:val="none" w:sz="0" w:space="0" w:color="auto"/>
            <w:bottom w:val="none" w:sz="0" w:space="0" w:color="auto"/>
            <w:right w:val="none" w:sz="0" w:space="0" w:color="auto"/>
          </w:divBdr>
        </w:div>
        <w:div w:id="1191188690">
          <w:marLeft w:val="432"/>
          <w:marRight w:val="0"/>
          <w:marTop w:val="0"/>
          <w:marBottom w:val="101"/>
          <w:divBdr>
            <w:top w:val="none" w:sz="0" w:space="0" w:color="auto"/>
            <w:left w:val="none" w:sz="0" w:space="0" w:color="auto"/>
            <w:bottom w:val="none" w:sz="0" w:space="0" w:color="auto"/>
            <w:right w:val="none" w:sz="0" w:space="0" w:color="auto"/>
          </w:divBdr>
        </w:div>
        <w:div w:id="763066522">
          <w:marLeft w:val="432"/>
          <w:marRight w:val="0"/>
          <w:marTop w:val="0"/>
          <w:marBottom w:val="101"/>
          <w:divBdr>
            <w:top w:val="none" w:sz="0" w:space="0" w:color="auto"/>
            <w:left w:val="none" w:sz="0" w:space="0" w:color="auto"/>
            <w:bottom w:val="none" w:sz="0" w:space="0" w:color="auto"/>
            <w:right w:val="none" w:sz="0" w:space="0" w:color="auto"/>
          </w:divBdr>
        </w:div>
        <w:div w:id="1601141388">
          <w:marLeft w:val="0"/>
          <w:marRight w:val="0"/>
          <w:marTop w:val="0"/>
          <w:marBottom w:val="101"/>
          <w:divBdr>
            <w:top w:val="none" w:sz="0" w:space="0" w:color="auto"/>
            <w:left w:val="none" w:sz="0" w:space="0" w:color="auto"/>
            <w:bottom w:val="none" w:sz="0" w:space="0" w:color="auto"/>
            <w:right w:val="none" w:sz="0" w:space="0" w:color="auto"/>
          </w:divBdr>
        </w:div>
        <w:div w:id="2013096657">
          <w:marLeft w:val="0"/>
          <w:marRight w:val="0"/>
          <w:marTop w:val="0"/>
          <w:marBottom w:val="101"/>
          <w:divBdr>
            <w:top w:val="none" w:sz="0" w:space="0" w:color="auto"/>
            <w:left w:val="none" w:sz="0" w:space="0" w:color="auto"/>
            <w:bottom w:val="none" w:sz="0" w:space="0" w:color="auto"/>
            <w:right w:val="none" w:sz="0" w:space="0" w:color="auto"/>
          </w:divBdr>
        </w:div>
        <w:div w:id="1773669046">
          <w:marLeft w:val="0"/>
          <w:marRight w:val="0"/>
          <w:marTop w:val="0"/>
          <w:marBottom w:val="101"/>
          <w:divBdr>
            <w:top w:val="none" w:sz="0" w:space="0" w:color="auto"/>
            <w:left w:val="none" w:sz="0" w:space="0" w:color="auto"/>
            <w:bottom w:val="none" w:sz="0" w:space="0" w:color="auto"/>
            <w:right w:val="none" w:sz="0" w:space="0" w:color="auto"/>
          </w:divBdr>
        </w:div>
        <w:div w:id="1744720705">
          <w:marLeft w:val="0"/>
          <w:marRight w:val="0"/>
          <w:marTop w:val="0"/>
          <w:marBottom w:val="101"/>
          <w:divBdr>
            <w:top w:val="none" w:sz="0" w:space="0" w:color="auto"/>
            <w:left w:val="none" w:sz="0" w:space="0" w:color="auto"/>
            <w:bottom w:val="none" w:sz="0" w:space="0" w:color="auto"/>
            <w:right w:val="none" w:sz="0" w:space="0" w:color="auto"/>
          </w:divBdr>
        </w:div>
        <w:div w:id="1810435283">
          <w:marLeft w:val="0"/>
          <w:marRight w:val="0"/>
          <w:marTop w:val="0"/>
          <w:marBottom w:val="101"/>
          <w:divBdr>
            <w:top w:val="none" w:sz="0" w:space="0" w:color="auto"/>
            <w:left w:val="none" w:sz="0" w:space="0" w:color="auto"/>
            <w:bottom w:val="none" w:sz="0" w:space="0" w:color="auto"/>
            <w:right w:val="none" w:sz="0" w:space="0" w:color="auto"/>
          </w:divBdr>
        </w:div>
        <w:div w:id="1980306928">
          <w:marLeft w:val="864"/>
          <w:marRight w:val="0"/>
          <w:marTop w:val="0"/>
          <w:marBottom w:val="101"/>
          <w:divBdr>
            <w:top w:val="none" w:sz="0" w:space="0" w:color="auto"/>
            <w:left w:val="none" w:sz="0" w:space="0" w:color="auto"/>
            <w:bottom w:val="none" w:sz="0" w:space="0" w:color="auto"/>
            <w:right w:val="none" w:sz="0" w:space="0" w:color="auto"/>
          </w:divBdr>
        </w:div>
        <w:div w:id="354308743">
          <w:marLeft w:val="0"/>
          <w:marRight w:val="0"/>
          <w:marTop w:val="0"/>
          <w:marBottom w:val="82"/>
          <w:divBdr>
            <w:top w:val="none" w:sz="0" w:space="0" w:color="auto"/>
            <w:left w:val="none" w:sz="0" w:space="0" w:color="auto"/>
            <w:bottom w:val="none" w:sz="0" w:space="0" w:color="auto"/>
            <w:right w:val="none" w:sz="0" w:space="0" w:color="auto"/>
          </w:divBdr>
        </w:div>
        <w:div w:id="668338422">
          <w:marLeft w:val="0"/>
          <w:marRight w:val="0"/>
          <w:marTop w:val="0"/>
          <w:marBottom w:val="82"/>
          <w:divBdr>
            <w:top w:val="none" w:sz="0" w:space="0" w:color="auto"/>
            <w:left w:val="none" w:sz="0" w:space="0" w:color="auto"/>
            <w:bottom w:val="none" w:sz="0" w:space="0" w:color="auto"/>
            <w:right w:val="none" w:sz="0" w:space="0" w:color="auto"/>
          </w:divBdr>
        </w:div>
        <w:div w:id="1442603101">
          <w:marLeft w:val="432"/>
          <w:marRight w:val="0"/>
          <w:marTop w:val="0"/>
          <w:marBottom w:val="82"/>
          <w:divBdr>
            <w:top w:val="none" w:sz="0" w:space="0" w:color="auto"/>
            <w:left w:val="none" w:sz="0" w:space="0" w:color="auto"/>
            <w:bottom w:val="none" w:sz="0" w:space="0" w:color="auto"/>
            <w:right w:val="none" w:sz="0" w:space="0" w:color="auto"/>
          </w:divBdr>
        </w:div>
        <w:div w:id="1967539309">
          <w:marLeft w:val="432"/>
          <w:marRight w:val="0"/>
          <w:marTop w:val="0"/>
          <w:marBottom w:val="82"/>
          <w:divBdr>
            <w:top w:val="none" w:sz="0" w:space="0" w:color="auto"/>
            <w:left w:val="none" w:sz="0" w:space="0" w:color="auto"/>
            <w:bottom w:val="none" w:sz="0" w:space="0" w:color="auto"/>
            <w:right w:val="none" w:sz="0" w:space="0" w:color="auto"/>
          </w:divBdr>
        </w:div>
        <w:div w:id="338898721">
          <w:marLeft w:val="432"/>
          <w:marRight w:val="0"/>
          <w:marTop w:val="0"/>
          <w:marBottom w:val="82"/>
          <w:divBdr>
            <w:top w:val="none" w:sz="0" w:space="0" w:color="auto"/>
            <w:left w:val="none" w:sz="0" w:space="0" w:color="auto"/>
            <w:bottom w:val="none" w:sz="0" w:space="0" w:color="auto"/>
            <w:right w:val="none" w:sz="0" w:space="0" w:color="auto"/>
          </w:divBdr>
        </w:div>
        <w:div w:id="743262682">
          <w:marLeft w:val="0"/>
          <w:marRight w:val="0"/>
          <w:marTop w:val="0"/>
          <w:marBottom w:val="82"/>
          <w:divBdr>
            <w:top w:val="none" w:sz="0" w:space="0" w:color="auto"/>
            <w:left w:val="none" w:sz="0" w:space="0" w:color="auto"/>
            <w:bottom w:val="none" w:sz="0" w:space="0" w:color="auto"/>
            <w:right w:val="none" w:sz="0" w:space="0" w:color="auto"/>
          </w:divBdr>
        </w:div>
        <w:div w:id="1343896892">
          <w:marLeft w:val="0"/>
          <w:marRight w:val="0"/>
          <w:marTop w:val="0"/>
          <w:marBottom w:val="82"/>
          <w:divBdr>
            <w:top w:val="none" w:sz="0" w:space="0" w:color="auto"/>
            <w:left w:val="none" w:sz="0" w:space="0" w:color="auto"/>
            <w:bottom w:val="none" w:sz="0" w:space="0" w:color="auto"/>
            <w:right w:val="none" w:sz="0" w:space="0" w:color="auto"/>
          </w:divBdr>
        </w:div>
        <w:div w:id="1225604240">
          <w:marLeft w:val="0"/>
          <w:marRight w:val="0"/>
          <w:marTop w:val="0"/>
          <w:marBottom w:val="82"/>
          <w:divBdr>
            <w:top w:val="none" w:sz="0" w:space="0" w:color="auto"/>
            <w:left w:val="none" w:sz="0" w:space="0" w:color="auto"/>
            <w:bottom w:val="none" w:sz="0" w:space="0" w:color="auto"/>
            <w:right w:val="none" w:sz="0" w:space="0" w:color="auto"/>
          </w:divBdr>
        </w:div>
        <w:div w:id="1907034722">
          <w:marLeft w:val="0"/>
          <w:marRight w:val="0"/>
          <w:marTop w:val="0"/>
          <w:marBottom w:val="82"/>
          <w:divBdr>
            <w:top w:val="none" w:sz="0" w:space="0" w:color="auto"/>
            <w:left w:val="none" w:sz="0" w:space="0" w:color="auto"/>
            <w:bottom w:val="none" w:sz="0" w:space="0" w:color="auto"/>
            <w:right w:val="none" w:sz="0" w:space="0" w:color="auto"/>
          </w:divBdr>
        </w:div>
        <w:div w:id="1857840290">
          <w:marLeft w:val="0"/>
          <w:marRight w:val="0"/>
          <w:marTop w:val="0"/>
          <w:marBottom w:val="82"/>
          <w:divBdr>
            <w:top w:val="none" w:sz="0" w:space="0" w:color="auto"/>
            <w:left w:val="none" w:sz="0" w:space="0" w:color="auto"/>
            <w:bottom w:val="none" w:sz="0" w:space="0" w:color="auto"/>
            <w:right w:val="none" w:sz="0" w:space="0" w:color="auto"/>
          </w:divBdr>
        </w:div>
        <w:div w:id="833453785">
          <w:marLeft w:val="0"/>
          <w:marRight w:val="0"/>
          <w:marTop w:val="0"/>
          <w:marBottom w:val="82"/>
          <w:divBdr>
            <w:top w:val="none" w:sz="0" w:space="0" w:color="auto"/>
            <w:left w:val="none" w:sz="0" w:space="0" w:color="auto"/>
            <w:bottom w:val="none" w:sz="0" w:space="0" w:color="auto"/>
            <w:right w:val="none" w:sz="0" w:space="0" w:color="auto"/>
          </w:divBdr>
        </w:div>
        <w:div w:id="260380539">
          <w:marLeft w:val="0"/>
          <w:marRight w:val="0"/>
          <w:marTop w:val="0"/>
          <w:marBottom w:val="82"/>
          <w:divBdr>
            <w:top w:val="none" w:sz="0" w:space="0" w:color="auto"/>
            <w:left w:val="none" w:sz="0" w:space="0" w:color="auto"/>
            <w:bottom w:val="none" w:sz="0" w:space="0" w:color="auto"/>
            <w:right w:val="none" w:sz="0" w:space="0" w:color="auto"/>
          </w:divBdr>
        </w:div>
        <w:div w:id="1222013176">
          <w:marLeft w:val="0"/>
          <w:marRight w:val="0"/>
          <w:marTop w:val="0"/>
          <w:marBottom w:val="82"/>
          <w:divBdr>
            <w:top w:val="none" w:sz="0" w:space="0" w:color="auto"/>
            <w:left w:val="none" w:sz="0" w:space="0" w:color="auto"/>
            <w:bottom w:val="none" w:sz="0" w:space="0" w:color="auto"/>
            <w:right w:val="none" w:sz="0" w:space="0" w:color="auto"/>
          </w:divBdr>
        </w:div>
        <w:div w:id="1983776035">
          <w:marLeft w:val="0"/>
          <w:marRight w:val="0"/>
          <w:marTop w:val="0"/>
          <w:marBottom w:val="82"/>
          <w:divBdr>
            <w:top w:val="none" w:sz="0" w:space="0" w:color="auto"/>
            <w:left w:val="none" w:sz="0" w:space="0" w:color="auto"/>
            <w:bottom w:val="none" w:sz="0" w:space="0" w:color="auto"/>
            <w:right w:val="none" w:sz="0" w:space="0" w:color="auto"/>
          </w:divBdr>
        </w:div>
        <w:div w:id="738985947">
          <w:marLeft w:val="0"/>
          <w:marRight w:val="0"/>
          <w:marTop w:val="0"/>
          <w:marBottom w:val="82"/>
          <w:divBdr>
            <w:top w:val="none" w:sz="0" w:space="0" w:color="auto"/>
            <w:left w:val="none" w:sz="0" w:space="0" w:color="auto"/>
            <w:bottom w:val="none" w:sz="0" w:space="0" w:color="auto"/>
            <w:right w:val="none" w:sz="0" w:space="0" w:color="auto"/>
          </w:divBdr>
        </w:div>
        <w:div w:id="1908026543">
          <w:marLeft w:val="0"/>
          <w:marRight w:val="0"/>
          <w:marTop w:val="0"/>
          <w:marBottom w:val="82"/>
          <w:divBdr>
            <w:top w:val="none" w:sz="0" w:space="0" w:color="auto"/>
            <w:left w:val="none" w:sz="0" w:space="0" w:color="auto"/>
            <w:bottom w:val="none" w:sz="0" w:space="0" w:color="auto"/>
            <w:right w:val="none" w:sz="0" w:space="0" w:color="auto"/>
          </w:divBdr>
        </w:div>
        <w:div w:id="1381199570">
          <w:marLeft w:val="0"/>
          <w:marRight w:val="0"/>
          <w:marTop w:val="0"/>
          <w:marBottom w:val="82"/>
          <w:divBdr>
            <w:top w:val="none" w:sz="0" w:space="0" w:color="auto"/>
            <w:left w:val="none" w:sz="0" w:space="0" w:color="auto"/>
            <w:bottom w:val="none" w:sz="0" w:space="0" w:color="auto"/>
            <w:right w:val="none" w:sz="0" w:space="0" w:color="auto"/>
          </w:divBdr>
        </w:div>
        <w:div w:id="254748769">
          <w:marLeft w:val="0"/>
          <w:marRight w:val="0"/>
          <w:marTop w:val="0"/>
          <w:marBottom w:val="82"/>
          <w:divBdr>
            <w:top w:val="none" w:sz="0" w:space="0" w:color="auto"/>
            <w:left w:val="none" w:sz="0" w:space="0" w:color="auto"/>
            <w:bottom w:val="none" w:sz="0" w:space="0" w:color="auto"/>
            <w:right w:val="none" w:sz="0" w:space="0" w:color="auto"/>
          </w:divBdr>
        </w:div>
        <w:div w:id="799541530">
          <w:marLeft w:val="0"/>
          <w:marRight w:val="0"/>
          <w:marTop w:val="0"/>
          <w:marBottom w:val="101"/>
          <w:divBdr>
            <w:top w:val="none" w:sz="0" w:space="0" w:color="auto"/>
            <w:left w:val="none" w:sz="0" w:space="0" w:color="auto"/>
            <w:bottom w:val="none" w:sz="0" w:space="0" w:color="auto"/>
            <w:right w:val="none" w:sz="0" w:space="0" w:color="auto"/>
          </w:divBdr>
        </w:div>
        <w:div w:id="592859162">
          <w:marLeft w:val="0"/>
          <w:marRight w:val="0"/>
          <w:marTop w:val="0"/>
          <w:marBottom w:val="101"/>
          <w:divBdr>
            <w:top w:val="none" w:sz="0" w:space="0" w:color="auto"/>
            <w:left w:val="none" w:sz="0" w:space="0" w:color="auto"/>
            <w:bottom w:val="none" w:sz="0" w:space="0" w:color="auto"/>
            <w:right w:val="none" w:sz="0" w:space="0" w:color="auto"/>
          </w:divBdr>
        </w:div>
        <w:div w:id="311645435">
          <w:marLeft w:val="0"/>
          <w:marRight w:val="0"/>
          <w:marTop w:val="0"/>
          <w:marBottom w:val="101"/>
          <w:divBdr>
            <w:top w:val="none" w:sz="0" w:space="0" w:color="auto"/>
            <w:left w:val="none" w:sz="0" w:space="0" w:color="auto"/>
            <w:bottom w:val="none" w:sz="0" w:space="0" w:color="auto"/>
            <w:right w:val="none" w:sz="0" w:space="0" w:color="auto"/>
          </w:divBdr>
        </w:div>
        <w:div w:id="962658606">
          <w:marLeft w:val="864"/>
          <w:marRight w:val="0"/>
          <w:marTop w:val="0"/>
          <w:marBottom w:val="101"/>
          <w:divBdr>
            <w:top w:val="none" w:sz="0" w:space="0" w:color="auto"/>
            <w:left w:val="none" w:sz="0" w:space="0" w:color="auto"/>
            <w:bottom w:val="none" w:sz="0" w:space="0" w:color="auto"/>
            <w:right w:val="none" w:sz="0" w:space="0" w:color="auto"/>
          </w:divBdr>
        </w:div>
        <w:div w:id="1328250224">
          <w:marLeft w:val="0"/>
          <w:marRight w:val="0"/>
          <w:marTop w:val="0"/>
          <w:marBottom w:val="101"/>
          <w:divBdr>
            <w:top w:val="none" w:sz="0" w:space="0" w:color="auto"/>
            <w:left w:val="none" w:sz="0" w:space="0" w:color="auto"/>
            <w:bottom w:val="none" w:sz="0" w:space="0" w:color="auto"/>
            <w:right w:val="none" w:sz="0" w:space="0" w:color="auto"/>
          </w:divBdr>
        </w:div>
        <w:div w:id="1398550229">
          <w:marLeft w:val="0"/>
          <w:marRight w:val="0"/>
          <w:marTop w:val="0"/>
          <w:marBottom w:val="101"/>
          <w:divBdr>
            <w:top w:val="none" w:sz="0" w:space="0" w:color="auto"/>
            <w:left w:val="none" w:sz="0" w:space="0" w:color="auto"/>
            <w:bottom w:val="none" w:sz="0" w:space="0" w:color="auto"/>
            <w:right w:val="none" w:sz="0" w:space="0" w:color="auto"/>
          </w:divBdr>
        </w:div>
        <w:div w:id="988246080">
          <w:marLeft w:val="432"/>
          <w:marRight w:val="0"/>
          <w:marTop w:val="0"/>
          <w:marBottom w:val="101"/>
          <w:divBdr>
            <w:top w:val="none" w:sz="0" w:space="0" w:color="auto"/>
            <w:left w:val="none" w:sz="0" w:space="0" w:color="auto"/>
            <w:bottom w:val="none" w:sz="0" w:space="0" w:color="auto"/>
            <w:right w:val="none" w:sz="0" w:space="0" w:color="auto"/>
          </w:divBdr>
        </w:div>
        <w:div w:id="1922449903">
          <w:marLeft w:val="432"/>
          <w:marRight w:val="0"/>
          <w:marTop w:val="0"/>
          <w:marBottom w:val="101"/>
          <w:divBdr>
            <w:top w:val="none" w:sz="0" w:space="0" w:color="auto"/>
            <w:left w:val="none" w:sz="0" w:space="0" w:color="auto"/>
            <w:bottom w:val="none" w:sz="0" w:space="0" w:color="auto"/>
            <w:right w:val="none" w:sz="0" w:space="0" w:color="auto"/>
          </w:divBdr>
        </w:div>
        <w:div w:id="358970164">
          <w:marLeft w:val="432"/>
          <w:marRight w:val="0"/>
          <w:marTop w:val="0"/>
          <w:marBottom w:val="101"/>
          <w:divBdr>
            <w:top w:val="none" w:sz="0" w:space="0" w:color="auto"/>
            <w:left w:val="none" w:sz="0" w:space="0" w:color="auto"/>
            <w:bottom w:val="none" w:sz="0" w:space="0" w:color="auto"/>
            <w:right w:val="none" w:sz="0" w:space="0" w:color="auto"/>
          </w:divBdr>
        </w:div>
        <w:div w:id="1318532800">
          <w:marLeft w:val="0"/>
          <w:marRight w:val="0"/>
          <w:marTop w:val="0"/>
          <w:marBottom w:val="101"/>
          <w:divBdr>
            <w:top w:val="none" w:sz="0" w:space="0" w:color="auto"/>
            <w:left w:val="none" w:sz="0" w:space="0" w:color="auto"/>
            <w:bottom w:val="none" w:sz="0" w:space="0" w:color="auto"/>
            <w:right w:val="none" w:sz="0" w:space="0" w:color="auto"/>
          </w:divBdr>
        </w:div>
        <w:div w:id="2115664028">
          <w:marLeft w:val="0"/>
          <w:marRight w:val="0"/>
          <w:marTop w:val="0"/>
          <w:marBottom w:val="101"/>
          <w:divBdr>
            <w:top w:val="none" w:sz="0" w:space="0" w:color="auto"/>
            <w:left w:val="none" w:sz="0" w:space="0" w:color="auto"/>
            <w:bottom w:val="none" w:sz="0" w:space="0" w:color="auto"/>
            <w:right w:val="none" w:sz="0" w:space="0" w:color="auto"/>
          </w:divBdr>
        </w:div>
        <w:div w:id="450824999">
          <w:marLeft w:val="0"/>
          <w:marRight w:val="0"/>
          <w:marTop w:val="0"/>
          <w:marBottom w:val="101"/>
          <w:divBdr>
            <w:top w:val="none" w:sz="0" w:space="0" w:color="auto"/>
            <w:left w:val="none" w:sz="0" w:space="0" w:color="auto"/>
            <w:bottom w:val="none" w:sz="0" w:space="0" w:color="auto"/>
            <w:right w:val="none" w:sz="0" w:space="0" w:color="auto"/>
          </w:divBdr>
        </w:div>
        <w:div w:id="1712147102">
          <w:marLeft w:val="0"/>
          <w:marRight w:val="0"/>
          <w:marTop w:val="0"/>
          <w:marBottom w:val="101"/>
          <w:divBdr>
            <w:top w:val="none" w:sz="0" w:space="0" w:color="auto"/>
            <w:left w:val="none" w:sz="0" w:space="0" w:color="auto"/>
            <w:bottom w:val="none" w:sz="0" w:space="0" w:color="auto"/>
            <w:right w:val="none" w:sz="0" w:space="0" w:color="auto"/>
          </w:divBdr>
        </w:div>
        <w:div w:id="458456323">
          <w:marLeft w:val="0"/>
          <w:marRight w:val="0"/>
          <w:marTop w:val="0"/>
          <w:marBottom w:val="101"/>
          <w:divBdr>
            <w:top w:val="none" w:sz="0" w:space="0" w:color="auto"/>
            <w:left w:val="none" w:sz="0" w:space="0" w:color="auto"/>
            <w:bottom w:val="none" w:sz="0" w:space="0" w:color="auto"/>
            <w:right w:val="none" w:sz="0" w:space="0" w:color="auto"/>
          </w:divBdr>
        </w:div>
        <w:div w:id="157430787">
          <w:marLeft w:val="0"/>
          <w:marRight w:val="0"/>
          <w:marTop w:val="0"/>
          <w:marBottom w:val="101"/>
          <w:divBdr>
            <w:top w:val="none" w:sz="0" w:space="0" w:color="auto"/>
            <w:left w:val="none" w:sz="0" w:space="0" w:color="auto"/>
            <w:bottom w:val="none" w:sz="0" w:space="0" w:color="auto"/>
            <w:right w:val="none" w:sz="0" w:space="0" w:color="auto"/>
          </w:divBdr>
        </w:div>
        <w:div w:id="1969579961">
          <w:marLeft w:val="0"/>
          <w:marRight w:val="0"/>
          <w:marTop w:val="0"/>
          <w:marBottom w:val="200"/>
          <w:divBdr>
            <w:top w:val="none" w:sz="0" w:space="0" w:color="auto"/>
            <w:left w:val="none" w:sz="0" w:space="0" w:color="auto"/>
            <w:bottom w:val="none" w:sz="0" w:space="0" w:color="auto"/>
            <w:right w:val="none" w:sz="0" w:space="0" w:color="auto"/>
          </w:divBdr>
        </w:div>
        <w:div w:id="1859732669">
          <w:marLeft w:val="0"/>
          <w:marRight w:val="0"/>
          <w:marTop w:val="0"/>
          <w:marBottom w:val="101"/>
          <w:divBdr>
            <w:top w:val="none" w:sz="0" w:space="0" w:color="auto"/>
            <w:left w:val="none" w:sz="0" w:space="0" w:color="auto"/>
            <w:bottom w:val="none" w:sz="0" w:space="0" w:color="auto"/>
            <w:right w:val="none" w:sz="0" w:space="0" w:color="auto"/>
          </w:divBdr>
        </w:div>
        <w:div w:id="460343564">
          <w:marLeft w:val="432"/>
          <w:marRight w:val="0"/>
          <w:marTop w:val="0"/>
          <w:marBottom w:val="101"/>
          <w:divBdr>
            <w:top w:val="none" w:sz="0" w:space="0" w:color="auto"/>
            <w:left w:val="none" w:sz="0" w:space="0" w:color="auto"/>
            <w:bottom w:val="none" w:sz="0" w:space="0" w:color="auto"/>
            <w:right w:val="none" w:sz="0" w:space="0" w:color="auto"/>
          </w:divBdr>
        </w:div>
        <w:div w:id="1855878961">
          <w:marLeft w:val="864"/>
          <w:marRight w:val="0"/>
          <w:marTop w:val="0"/>
          <w:marBottom w:val="101"/>
          <w:divBdr>
            <w:top w:val="none" w:sz="0" w:space="0" w:color="auto"/>
            <w:left w:val="none" w:sz="0" w:space="0" w:color="auto"/>
            <w:bottom w:val="none" w:sz="0" w:space="0" w:color="auto"/>
            <w:right w:val="none" w:sz="0" w:space="0" w:color="auto"/>
          </w:divBdr>
        </w:div>
        <w:div w:id="848174746">
          <w:marLeft w:val="864"/>
          <w:marRight w:val="0"/>
          <w:marTop w:val="0"/>
          <w:marBottom w:val="101"/>
          <w:divBdr>
            <w:top w:val="none" w:sz="0" w:space="0" w:color="auto"/>
            <w:left w:val="none" w:sz="0" w:space="0" w:color="auto"/>
            <w:bottom w:val="none" w:sz="0" w:space="0" w:color="auto"/>
            <w:right w:val="none" w:sz="0" w:space="0" w:color="auto"/>
          </w:divBdr>
        </w:div>
        <w:div w:id="163401761">
          <w:marLeft w:val="864"/>
          <w:marRight w:val="0"/>
          <w:marTop w:val="0"/>
          <w:marBottom w:val="101"/>
          <w:divBdr>
            <w:top w:val="none" w:sz="0" w:space="0" w:color="auto"/>
            <w:left w:val="none" w:sz="0" w:space="0" w:color="auto"/>
            <w:bottom w:val="none" w:sz="0" w:space="0" w:color="auto"/>
            <w:right w:val="none" w:sz="0" w:space="0" w:color="auto"/>
          </w:divBdr>
        </w:div>
        <w:div w:id="315231018">
          <w:marLeft w:val="864"/>
          <w:marRight w:val="0"/>
          <w:marTop w:val="0"/>
          <w:marBottom w:val="101"/>
          <w:divBdr>
            <w:top w:val="none" w:sz="0" w:space="0" w:color="auto"/>
            <w:left w:val="none" w:sz="0" w:space="0" w:color="auto"/>
            <w:bottom w:val="none" w:sz="0" w:space="0" w:color="auto"/>
            <w:right w:val="none" w:sz="0" w:space="0" w:color="auto"/>
          </w:divBdr>
        </w:div>
        <w:div w:id="1717004887">
          <w:marLeft w:val="864"/>
          <w:marRight w:val="0"/>
          <w:marTop w:val="0"/>
          <w:marBottom w:val="101"/>
          <w:divBdr>
            <w:top w:val="none" w:sz="0" w:space="0" w:color="auto"/>
            <w:left w:val="none" w:sz="0" w:space="0" w:color="auto"/>
            <w:bottom w:val="none" w:sz="0" w:space="0" w:color="auto"/>
            <w:right w:val="none" w:sz="0" w:space="0" w:color="auto"/>
          </w:divBdr>
        </w:div>
        <w:div w:id="693463593">
          <w:marLeft w:val="432"/>
          <w:marRight w:val="0"/>
          <w:marTop w:val="0"/>
          <w:marBottom w:val="101"/>
          <w:divBdr>
            <w:top w:val="none" w:sz="0" w:space="0" w:color="auto"/>
            <w:left w:val="none" w:sz="0" w:space="0" w:color="auto"/>
            <w:bottom w:val="none" w:sz="0" w:space="0" w:color="auto"/>
            <w:right w:val="none" w:sz="0" w:space="0" w:color="auto"/>
          </w:divBdr>
        </w:div>
        <w:div w:id="1522091879">
          <w:marLeft w:val="432"/>
          <w:marRight w:val="0"/>
          <w:marTop w:val="0"/>
          <w:marBottom w:val="101"/>
          <w:divBdr>
            <w:top w:val="none" w:sz="0" w:space="0" w:color="auto"/>
            <w:left w:val="none" w:sz="0" w:space="0" w:color="auto"/>
            <w:bottom w:val="none" w:sz="0" w:space="0" w:color="auto"/>
            <w:right w:val="none" w:sz="0" w:space="0" w:color="auto"/>
          </w:divBdr>
        </w:div>
        <w:div w:id="1317220220">
          <w:marLeft w:val="432"/>
          <w:marRight w:val="0"/>
          <w:marTop w:val="0"/>
          <w:marBottom w:val="101"/>
          <w:divBdr>
            <w:top w:val="none" w:sz="0" w:space="0" w:color="auto"/>
            <w:left w:val="none" w:sz="0" w:space="0" w:color="auto"/>
            <w:bottom w:val="none" w:sz="0" w:space="0" w:color="auto"/>
            <w:right w:val="none" w:sz="0" w:space="0" w:color="auto"/>
          </w:divBdr>
        </w:div>
        <w:div w:id="1246501815">
          <w:marLeft w:val="432"/>
          <w:marRight w:val="0"/>
          <w:marTop w:val="0"/>
          <w:marBottom w:val="101"/>
          <w:divBdr>
            <w:top w:val="none" w:sz="0" w:space="0" w:color="auto"/>
            <w:left w:val="none" w:sz="0" w:space="0" w:color="auto"/>
            <w:bottom w:val="none" w:sz="0" w:space="0" w:color="auto"/>
            <w:right w:val="none" w:sz="0" w:space="0" w:color="auto"/>
          </w:divBdr>
        </w:div>
        <w:div w:id="1176001409">
          <w:marLeft w:val="432"/>
          <w:marRight w:val="0"/>
          <w:marTop w:val="0"/>
          <w:marBottom w:val="101"/>
          <w:divBdr>
            <w:top w:val="none" w:sz="0" w:space="0" w:color="auto"/>
            <w:left w:val="none" w:sz="0" w:space="0" w:color="auto"/>
            <w:bottom w:val="none" w:sz="0" w:space="0" w:color="auto"/>
            <w:right w:val="none" w:sz="0" w:space="0" w:color="auto"/>
          </w:divBdr>
        </w:div>
        <w:div w:id="642125587">
          <w:marLeft w:val="0"/>
          <w:marRight w:val="0"/>
          <w:marTop w:val="0"/>
          <w:marBottom w:val="200"/>
          <w:divBdr>
            <w:top w:val="none" w:sz="0" w:space="0" w:color="auto"/>
            <w:left w:val="none" w:sz="0" w:space="0" w:color="auto"/>
            <w:bottom w:val="none" w:sz="0" w:space="0" w:color="auto"/>
            <w:right w:val="none" w:sz="0" w:space="0" w:color="auto"/>
          </w:divBdr>
        </w:div>
        <w:div w:id="274023954">
          <w:marLeft w:val="0"/>
          <w:marRight w:val="0"/>
          <w:marTop w:val="0"/>
          <w:marBottom w:val="101"/>
          <w:divBdr>
            <w:top w:val="none" w:sz="0" w:space="0" w:color="auto"/>
            <w:left w:val="none" w:sz="0" w:space="0" w:color="auto"/>
            <w:bottom w:val="none" w:sz="0" w:space="0" w:color="auto"/>
            <w:right w:val="none" w:sz="0" w:space="0" w:color="auto"/>
          </w:divBdr>
        </w:div>
        <w:div w:id="715734443">
          <w:marLeft w:val="432"/>
          <w:marRight w:val="0"/>
          <w:marTop w:val="0"/>
          <w:marBottom w:val="101"/>
          <w:divBdr>
            <w:top w:val="none" w:sz="0" w:space="0" w:color="auto"/>
            <w:left w:val="none" w:sz="0" w:space="0" w:color="auto"/>
            <w:bottom w:val="none" w:sz="0" w:space="0" w:color="auto"/>
            <w:right w:val="none" w:sz="0" w:space="0" w:color="auto"/>
          </w:divBdr>
        </w:div>
        <w:div w:id="1588340931">
          <w:marLeft w:val="432"/>
          <w:marRight w:val="0"/>
          <w:marTop w:val="0"/>
          <w:marBottom w:val="101"/>
          <w:divBdr>
            <w:top w:val="none" w:sz="0" w:space="0" w:color="auto"/>
            <w:left w:val="none" w:sz="0" w:space="0" w:color="auto"/>
            <w:bottom w:val="none" w:sz="0" w:space="0" w:color="auto"/>
            <w:right w:val="none" w:sz="0" w:space="0" w:color="auto"/>
          </w:divBdr>
        </w:div>
        <w:div w:id="1184057910">
          <w:marLeft w:val="432"/>
          <w:marRight w:val="0"/>
          <w:marTop w:val="0"/>
          <w:marBottom w:val="101"/>
          <w:divBdr>
            <w:top w:val="none" w:sz="0" w:space="0" w:color="auto"/>
            <w:left w:val="none" w:sz="0" w:space="0" w:color="auto"/>
            <w:bottom w:val="none" w:sz="0" w:space="0" w:color="auto"/>
            <w:right w:val="none" w:sz="0" w:space="0" w:color="auto"/>
          </w:divBdr>
        </w:div>
        <w:div w:id="118767242">
          <w:marLeft w:val="432"/>
          <w:marRight w:val="0"/>
          <w:marTop w:val="0"/>
          <w:marBottom w:val="101"/>
          <w:divBdr>
            <w:top w:val="none" w:sz="0" w:space="0" w:color="auto"/>
            <w:left w:val="none" w:sz="0" w:space="0" w:color="auto"/>
            <w:bottom w:val="none" w:sz="0" w:space="0" w:color="auto"/>
            <w:right w:val="none" w:sz="0" w:space="0" w:color="auto"/>
          </w:divBdr>
        </w:div>
        <w:div w:id="1225988848">
          <w:marLeft w:val="432"/>
          <w:marRight w:val="0"/>
          <w:marTop w:val="0"/>
          <w:marBottom w:val="101"/>
          <w:divBdr>
            <w:top w:val="none" w:sz="0" w:space="0" w:color="auto"/>
            <w:left w:val="none" w:sz="0" w:space="0" w:color="auto"/>
            <w:bottom w:val="none" w:sz="0" w:space="0" w:color="auto"/>
            <w:right w:val="none" w:sz="0" w:space="0" w:color="auto"/>
          </w:divBdr>
        </w:div>
        <w:div w:id="16808924">
          <w:marLeft w:val="432"/>
          <w:marRight w:val="0"/>
          <w:marTop w:val="0"/>
          <w:marBottom w:val="80"/>
          <w:divBdr>
            <w:top w:val="none" w:sz="0" w:space="0" w:color="auto"/>
            <w:left w:val="none" w:sz="0" w:space="0" w:color="auto"/>
            <w:bottom w:val="none" w:sz="0" w:space="0" w:color="auto"/>
            <w:right w:val="none" w:sz="0" w:space="0" w:color="auto"/>
          </w:divBdr>
        </w:div>
        <w:div w:id="1374888996">
          <w:marLeft w:val="432"/>
          <w:marRight w:val="0"/>
          <w:marTop w:val="0"/>
          <w:marBottom w:val="80"/>
          <w:divBdr>
            <w:top w:val="none" w:sz="0" w:space="0" w:color="auto"/>
            <w:left w:val="none" w:sz="0" w:space="0" w:color="auto"/>
            <w:bottom w:val="none" w:sz="0" w:space="0" w:color="auto"/>
            <w:right w:val="none" w:sz="0" w:space="0" w:color="auto"/>
          </w:divBdr>
        </w:div>
        <w:div w:id="319041402">
          <w:marLeft w:val="432"/>
          <w:marRight w:val="0"/>
          <w:marTop w:val="0"/>
          <w:marBottom w:val="80"/>
          <w:divBdr>
            <w:top w:val="none" w:sz="0" w:space="0" w:color="auto"/>
            <w:left w:val="none" w:sz="0" w:space="0" w:color="auto"/>
            <w:bottom w:val="none" w:sz="0" w:space="0" w:color="auto"/>
            <w:right w:val="none" w:sz="0" w:space="0" w:color="auto"/>
          </w:divBdr>
        </w:div>
        <w:div w:id="1984576057">
          <w:marLeft w:val="432"/>
          <w:marRight w:val="0"/>
          <w:marTop w:val="0"/>
          <w:marBottom w:val="80"/>
          <w:divBdr>
            <w:top w:val="none" w:sz="0" w:space="0" w:color="auto"/>
            <w:left w:val="none" w:sz="0" w:space="0" w:color="auto"/>
            <w:bottom w:val="none" w:sz="0" w:space="0" w:color="auto"/>
            <w:right w:val="none" w:sz="0" w:space="0" w:color="auto"/>
          </w:divBdr>
        </w:div>
        <w:div w:id="987634641">
          <w:marLeft w:val="432"/>
          <w:marRight w:val="0"/>
          <w:marTop w:val="0"/>
          <w:marBottom w:val="80"/>
          <w:divBdr>
            <w:top w:val="none" w:sz="0" w:space="0" w:color="auto"/>
            <w:left w:val="none" w:sz="0" w:space="0" w:color="auto"/>
            <w:bottom w:val="none" w:sz="0" w:space="0" w:color="auto"/>
            <w:right w:val="none" w:sz="0" w:space="0" w:color="auto"/>
          </w:divBdr>
        </w:div>
        <w:div w:id="887835455">
          <w:marLeft w:val="0"/>
          <w:marRight w:val="0"/>
          <w:marTop w:val="0"/>
          <w:marBottom w:val="200"/>
          <w:divBdr>
            <w:top w:val="none" w:sz="0" w:space="0" w:color="auto"/>
            <w:left w:val="none" w:sz="0" w:space="0" w:color="auto"/>
            <w:bottom w:val="none" w:sz="0" w:space="0" w:color="auto"/>
            <w:right w:val="none" w:sz="0" w:space="0" w:color="auto"/>
          </w:divBdr>
        </w:div>
        <w:div w:id="1498376864">
          <w:marLeft w:val="0"/>
          <w:marRight w:val="0"/>
          <w:marTop w:val="0"/>
          <w:marBottom w:val="101"/>
          <w:divBdr>
            <w:top w:val="none" w:sz="0" w:space="0" w:color="auto"/>
            <w:left w:val="none" w:sz="0" w:space="0" w:color="auto"/>
            <w:bottom w:val="none" w:sz="0" w:space="0" w:color="auto"/>
            <w:right w:val="none" w:sz="0" w:space="0" w:color="auto"/>
          </w:divBdr>
        </w:div>
        <w:div w:id="348331729">
          <w:marLeft w:val="0"/>
          <w:marRight w:val="0"/>
          <w:marTop w:val="0"/>
          <w:marBottom w:val="101"/>
          <w:divBdr>
            <w:top w:val="none" w:sz="0" w:space="0" w:color="auto"/>
            <w:left w:val="none" w:sz="0" w:space="0" w:color="auto"/>
            <w:bottom w:val="none" w:sz="0" w:space="0" w:color="auto"/>
            <w:right w:val="none" w:sz="0" w:space="0" w:color="auto"/>
          </w:divBdr>
        </w:div>
        <w:div w:id="1129127352">
          <w:marLeft w:val="0"/>
          <w:marRight w:val="0"/>
          <w:marTop w:val="0"/>
          <w:marBottom w:val="101"/>
          <w:divBdr>
            <w:top w:val="none" w:sz="0" w:space="0" w:color="auto"/>
            <w:left w:val="none" w:sz="0" w:space="0" w:color="auto"/>
            <w:bottom w:val="none" w:sz="0" w:space="0" w:color="auto"/>
            <w:right w:val="none" w:sz="0" w:space="0" w:color="auto"/>
          </w:divBdr>
        </w:div>
        <w:div w:id="850875065">
          <w:marLeft w:val="0"/>
          <w:marRight w:val="0"/>
          <w:marTop w:val="0"/>
          <w:marBottom w:val="101"/>
          <w:divBdr>
            <w:top w:val="none" w:sz="0" w:space="0" w:color="auto"/>
            <w:left w:val="none" w:sz="0" w:space="0" w:color="auto"/>
            <w:bottom w:val="none" w:sz="0" w:space="0" w:color="auto"/>
            <w:right w:val="none" w:sz="0" w:space="0" w:color="auto"/>
          </w:divBdr>
        </w:div>
        <w:div w:id="545918643">
          <w:marLeft w:val="0"/>
          <w:marRight w:val="0"/>
          <w:marTop w:val="0"/>
          <w:marBottom w:val="101"/>
          <w:divBdr>
            <w:top w:val="none" w:sz="0" w:space="0" w:color="auto"/>
            <w:left w:val="none" w:sz="0" w:space="0" w:color="auto"/>
            <w:bottom w:val="none" w:sz="0" w:space="0" w:color="auto"/>
            <w:right w:val="none" w:sz="0" w:space="0" w:color="auto"/>
          </w:divBdr>
        </w:div>
        <w:div w:id="2099208595">
          <w:marLeft w:val="0"/>
          <w:marRight w:val="0"/>
          <w:marTop w:val="0"/>
          <w:marBottom w:val="101"/>
          <w:divBdr>
            <w:top w:val="none" w:sz="0" w:space="0" w:color="auto"/>
            <w:left w:val="none" w:sz="0" w:space="0" w:color="auto"/>
            <w:bottom w:val="none" w:sz="0" w:space="0" w:color="auto"/>
            <w:right w:val="none" w:sz="0" w:space="0" w:color="auto"/>
          </w:divBdr>
        </w:div>
        <w:div w:id="1073820852">
          <w:marLeft w:val="0"/>
          <w:marRight w:val="0"/>
          <w:marTop w:val="0"/>
          <w:marBottom w:val="101"/>
          <w:divBdr>
            <w:top w:val="none" w:sz="0" w:space="0" w:color="auto"/>
            <w:left w:val="none" w:sz="0" w:space="0" w:color="auto"/>
            <w:bottom w:val="none" w:sz="0" w:space="0" w:color="auto"/>
            <w:right w:val="none" w:sz="0" w:space="0" w:color="auto"/>
          </w:divBdr>
        </w:div>
        <w:div w:id="1966958849">
          <w:marLeft w:val="864"/>
          <w:marRight w:val="0"/>
          <w:marTop w:val="0"/>
          <w:marBottom w:val="101"/>
          <w:divBdr>
            <w:top w:val="none" w:sz="0" w:space="0" w:color="auto"/>
            <w:left w:val="none" w:sz="0" w:space="0" w:color="auto"/>
            <w:bottom w:val="none" w:sz="0" w:space="0" w:color="auto"/>
            <w:right w:val="none" w:sz="0" w:space="0" w:color="auto"/>
          </w:divBdr>
        </w:div>
        <w:div w:id="508906110">
          <w:marLeft w:val="0"/>
          <w:marRight w:val="0"/>
          <w:marTop w:val="0"/>
          <w:marBottom w:val="101"/>
          <w:divBdr>
            <w:top w:val="none" w:sz="0" w:space="0" w:color="auto"/>
            <w:left w:val="none" w:sz="0" w:space="0" w:color="auto"/>
            <w:bottom w:val="none" w:sz="0" w:space="0" w:color="auto"/>
            <w:right w:val="none" w:sz="0" w:space="0" w:color="auto"/>
          </w:divBdr>
        </w:div>
        <w:div w:id="1409577955">
          <w:marLeft w:val="0"/>
          <w:marRight w:val="0"/>
          <w:marTop w:val="0"/>
          <w:marBottom w:val="101"/>
          <w:divBdr>
            <w:top w:val="none" w:sz="0" w:space="0" w:color="auto"/>
            <w:left w:val="none" w:sz="0" w:space="0" w:color="auto"/>
            <w:bottom w:val="none" w:sz="0" w:space="0" w:color="auto"/>
            <w:right w:val="none" w:sz="0" w:space="0" w:color="auto"/>
          </w:divBdr>
        </w:div>
        <w:div w:id="2135059361">
          <w:marLeft w:val="432"/>
          <w:marRight w:val="0"/>
          <w:marTop w:val="0"/>
          <w:marBottom w:val="101"/>
          <w:divBdr>
            <w:top w:val="none" w:sz="0" w:space="0" w:color="auto"/>
            <w:left w:val="none" w:sz="0" w:space="0" w:color="auto"/>
            <w:bottom w:val="none" w:sz="0" w:space="0" w:color="auto"/>
            <w:right w:val="none" w:sz="0" w:space="0" w:color="auto"/>
          </w:divBdr>
        </w:div>
        <w:div w:id="749429024">
          <w:marLeft w:val="432"/>
          <w:marRight w:val="0"/>
          <w:marTop w:val="0"/>
          <w:marBottom w:val="101"/>
          <w:divBdr>
            <w:top w:val="none" w:sz="0" w:space="0" w:color="auto"/>
            <w:left w:val="none" w:sz="0" w:space="0" w:color="auto"/>
            <w:bottom w:val="none" w:sz="0" w:space="0" w:color="auto"/>
            <w:right w:val="none" w:sz="0" w:space="0" w:color="auto"/>
          </w:divBdr>
        </w:div>
        <w:div w:id="843939725">
          <w:marLeft w:val="432"/>
          <w:marRight w:val="0"/>
          <w:marTop w:val="0"/>
          <w:marBottom w:val="101"/>
          <w:divBdr>
            <w:top w:val="none" w:sz="0" w:space="0" w:color="auto"/>
            <w:left w:val="none" w:sz="0" w:space="0" w:color="auto"/>
            <w:bottom w:val="none" w:sz="0" w:space="0" w:color="auto"/>
            <w:right w:val="none" w:sz="0" w:space="0" w:color="auto"/>
          </w:divBdr>
        </w:div>
        <w:div w:id="1873878515">
          <w:marLeft w:val="0"/>
          <w:marRight w:val="0"/>
          <w:marTop w:val="0"/>
          <w:marBottom w:val="101"/>
          <w:divBdr>
            <w:top w:val="none" w:sz="0" w:space="0" w:color="auto"/>
            <w:left w:val="none" w:sz="0" w:space="0" w:color="auto"/>
            <w:bottom w:val="none" w:sz="0" w:space="0" w:color="auto"/>
            <w:right w:val="none" w:sz="0" w:space="0" w:color="auto"/>
          </w:divBdr>
        </w:div>
        <w:div w:id="1910311480">
          <w:marLeft w:val="0"/>
          <w:marRight w:val="0"/>
          <w:marTop w:val="0"/>
          <w:marBottom w:val="101"/>
          <w:divBdr>
            <w:top w:val="none" w:sz="0" w:space="0" w:color="auto"/>
            <w:left w:val="none" w:sz="0" w:space="0" w:color="auto"/>
            <w:bottom w:val="none" w:sz="0" w:space="0" w:color="auto"/>
            <w:right w:val="none" w:sz="0" w:space="0" w:color="auto"/>
          </w:divBdr>
        </w:div>
        <w:div w:id="165557754">
          <w:marLeft w:val="0"/>
          <w:marRight w:val="0"/>
          <w:marTop w:val="0"/>
          <w:marBottom w:val="101"/>
          <w:divBdr>
            <w:top w:val="none" w:sz="0" w:space="0" w:color="auto"/>
            <w:left w:val="none" w:sz="0" w:space="0" w:color="auto"/>
            <w:bottom w:val="none" w:sz="0" w:space="0" w:color="auto"/>
            <w:right w:val="none" w:sz="0" w:space="0" w:color="auto"/>
          </w:divBdr>
        </w:div>
        <w:div w:id="1072002598">
          <w:marLeft w:val="0"/>
          <w:marRight w:val="0"/>
          <w:marTop w:val="0"/>
          <w:marBottom w:val="101"/>
          <w:divBdr>
            <w:top w:val="none" w:sz="0" w:space="0" w:color="auto"/>
            <w:left w:val="none" w:sz="0" w:space="0" w:color="auto"/>
            <w:bottom w:val="none" w:sz="0" w:space="0" w:color="auto"/>
            <w:right w:val="none" w:sz="0" w:space="0" w:color="auto"/>
          </w:divBdr>
        </w:div>
        <w:div w:id="1039208509">
          <w:marLeft w:val="0"/>
          <w:marRight w:val="0"/>
          <w:marTop w:val="0"/>
          <w:marBottom w:val="101"/>
          <w:divBdr>
            <w:top w:val="none" w:sz="0" w:space="0" w:color="auto"/>
            <w:left w:val="none" w:sz="0" w:space="0" w:color="auto"/>
            <w:bottom w:val="none" w:sz="0" w:space="0" w:color="auto"/>
            <w:right w:val="none" w:sz="0" w:space="0" w:color="auto"/>
          </w:divBdr>
        </w:div>
        <w:div w:id="127668764">
          <w:marLeft w:val="432"/>
          <w:marRight w:val="0"/>
          <w:marTop w:val="0"/>
          <w:marBottom w:val="101"/>
          <w:divBdr>
            <w:top w:val="none" w:sz="0" w:space="0" w:color="auto"/>
            <w:left w:val="none" w:sz="0" w:space="0" w:color="auto"/>
            <w:bottom w:val="none" w:sz="0" w:space="0" w:color="auto"/>
            <w:right w:val="none" w:sz="0" w:space="0" w:color="auto"/>
          </w:divBdr>
        </w:div>
        <w:div w:id="1149591798">
          <w:marLeft w:val="864"/>
          <w:marRight w:val="0"/>
          <w:marTop w:val="0"/>
          <w:marBottom w:val="101"/>
          <w:divBdr>
            <w:top w:val="none" w:sz="0" w:space="0" w:color="auto"/>
            <w:left w:val="none" w:sz="0" w:space="0" w:color="auto"/>
            <w:bottom w:val="none" w:sz="0" w:space="0" w:color="auto"/>
            <w:right w:val="none" w:sz="0" w:space="0" w:color="auto"/>
          </w:divBdr>
        </w:div>
        <w:div w:id="1774277878">
          <w:marLeft w:val="864"/>
          <w:marRight w:val="0"/>
          <w:marTop w:val="0"/>
          <w:marBottom w:val="101"/>
          <w:divBdr>
            <w:top w:val="none" w:sz="0" w:space="0" w:color="auto"/>
            <w:left w:val="none" w:sz="0" w:space="0" w:color="auto"/>
            <w:bottom w:val="none" w:sz="0" w:space="0" w:color="auto"/>
            <w:right w:val="none" w:sz="0" w:space="0" w:color="auto"/>
          </w:divBdr>
        </w:div>
        <w:div w:id="2045596822">
          <w:marLeft w:val="864"/>
          <w:marRight w:val="0"/>
          <w:marTop w:val="0"/>
          <w:marBottom w:val="101"/>
          <w:divBdr>
            <w:top w:val="none" w:sz="0" w:space="0" w:color="auto"/>
            <w:left w:val="none" w:sz="0" w:space="0" w:color="auto"/>
            <w:bottom w:val="none" w:sz="0" w:space="0" w:color="auto"/>
            <w:right w:val="none" w:sz="0" w:space="0" w:color="auto"/>
          </w:divBdr>
        </w:div>
        <w:div w:id="282930974">
          <w:marLeft w:val="864"/>
          <w:marRight w:val="0"/>
          <w:marTop w:val="0"/>
          <w:marBottom w:val="101"/>
          <w:divBdr>
            <w:top w:val="none" w:sz="0" w:space="0" w:color="auto"/>
            <w:left w:val="none" w:sz="0" w:space="0" w:color="auto"/>
            <w:bottom w:val="none" w:sz="0" w:space="0" w:color="auto"/>
            <w:right w:val="none" w:sz="0" w:space="0" w:color="auto"/>
          </w:divBdr>
        </w:div>
        <w:div w:id="480388775">
          <w:marLeft w:val="432"/>
          <w:marRight w:val="0"/>
          <w:marTop w:val="0"/>
          <w:marBottom w:val="101"/>
          <w:divBdr>
            <w:top w:val="none" w:sz="0" w:space="0" w:color="auto"/>
            <w:left w:val="none" w:sz="0" w:space="0" w:color="auto"/>
            <w:bottom w:val="none" w:sz="0" w:space="0" w:color="auto"/>
            <w:right w:val="none" w:sz="0" w:space="0" w:color="auto"/>
          </w:divBdr>
        </w:div>
        <w:div w:id="2023430832">
          <w:marLeft w:val="432"/>
          <w:marRight w:val="0"/>
          <w:marTop w:val="0"/>
          <w:marBottom w:val="101"/>
          <w:divBdr>
            <w:top w:val="none" w:sz="0" w:space="0" w:color="auto"/>
            <w:left w:val="none" w:sz="0" w:space="0" w:color="auto"/>
            <w:bottom w:val="none" w:sz="0" w:space="0" w:color="auto"/>
            <w:right w:val="none" w:sz="0" w:space="0" w:color="auto"/>
          </w:divBdr>
        </w:div>
        <w:div w:id="1772697827">
          <w:marLeft w:val="0"/>
          <w:marRight w:val="0"/>
          <w:marTop w:val="0"/>
          <w:marBottom w:val="200"/>
          <w:divBdr>
            <w:top w:val="none" w:sz="0" w:space="0" w:color="auto"/>
            <w:left w:val="none" w:sz="0" w:space="0" w:color="auto"/>
            <w:bottom w:val="none" w:sz="0" w:space="0" w:color="auto"/>
            <w:right w:val="none" w:sz="0" w:space="0" w:color="auto"/>
          </w:divBdr>
        </w:div>
        <w:div w:id="1892812398">
          <w:marLeft w:val="0"/>
          <w:marRight w:val="0"/>
          <w:marTop w:val="0"/>
          <w:marBottom w:val="101"/>
          <w:divBdr>
            <w:top w:val="none" w:sz="0" w:space="0" w:color="auto"/>
            <w:left w:val="none" w:sz="0" w:space="0" w:color="auto"/>
            <w:bottom w:val="none" w:sz="0" w:space="0" w:color="auto"/>
            <w:right w:val="none" w:sz="0" w:space="0" w:color="auto"/>
          </w:divBdr>
        </w:div>
        <w:div w:id="562832813">
          <w:marLeft w:val="432"/>
          <w:marRight w:val="0"/>
          <w:marTop w:val="0"/>
          <w:marBottom w:val="101"/>
          <w:divBdr>
            <w:top w:val="none" w:sz="0" w:space="0" w:color="auto"/>
            <w:left w:val="none" w:sz="0" w:space="0" w:color="auto"/>
            <w:bottom w:val="none" w:sz="0" w:space="0" w:color="auto"/>
            <w:right w:val="none" w:sz="0" w:space="0" w:color="auto"/>
          </w:divBdr>
        </w:div>
        <w:div w:id="1918903627">
          <w:marLeft w:val="864"/>
          <w:marRight w:val="0"/>
          <w:marTop w:val="0"/>
          <w:marBottom w:val="101"/>
          <w:divBdr>
            <w:top w:val="none" w:sz="0" w:space="0" w:color="auto"/>
            <w:left w:val="none" w:sz="0" w:space="0" w:color="auto"/>
            <w:bottom w:val="none" w:sz="0" w:space="0" w:color="auto"/>
            <w:right w:val="none" w:sz="0" w:space="0" w:color="auto"/>
          </w:divBdr>
        </w:div>
        <w:div w:id="1077897487">
          <w:marLeft w:val="864"/>
          <w:marRight w:val="0"/>
          <w:marTop w:val="0"/>
          <w:marBottom w:val="101"/>
          <w:divBdr>
            <w:top w:val="none" w:sz="0" w:space="0" w:color="auto"/>
            <w:left w:val="none" w:sz="0" w:space="0" w:color="auto"/>
            <w:bottom w:val="none" w:sz="0" w:space="0" w:color="auto"/>
            <w:right w:val="none" w:sz="0" w:space="0" w:color="auto"/>
          </w:divBdr>
        </w:div>
        <w:div w:id="270817171">
          <w:marLeft w:val="864"/>
          <w:marRight w:val="0"/>
          <w:marTop w:val="0"/>
          <w:marBottom w:val="101"/>
          <w:divBdr>
            <w:top w:val="none" w:sz="0" w:space="0" w:color="auto"/>
            <w:left w:val="none" w:sz="0" w:space="0" w:color="auto"/>
            <w:bottom w:val="none" w:sz="0" w:space="0" w:color="auto"/>
            <w:right w:val="none" w:sz="0" w:space="0" w:color="auto"/>
          </w:divBdr>
        </w:div>
        <w:div w:id="1216233822">
          <w:marLeft w:val="432"/>
          <w:marRight w:val="0"/>
          <w:marTop w:val="0"/>
          <w:marBottom w:val="101"/>
          <w:divBdr>
            <w:top w:val="none" w:sz="0" w:space="0" w:color="auto"/>
            <w:left w:val="none" w:sz="0" w:space="0" w:color="auto"/>
            <w:bottom w:val="none" w:sz="0" w:space="0" w:color="auto"/>
            <w:right w:val="none" w:sz="0" w:space="0" w:color="auto"/>
          </w:divBdr>
        </w:div>
        <w:div w:id="1418676870">
          <w:marLeft w:val="432"/>
          <w:marRight w:val="0"/>
          <w:marTop w:val="0"/>
          <w:marBottom w:val="101"/>
          <w:divBdr>
            <w:top w:val="none" w:sz="0" w:space="0" w:color="auto"/>
            <w:left w:val="none" w:sz="0" w:space="0" w:color="auto"/>
            <w:bottom w:val="none" w:sz="0" w:space="0" w:color="auto"/>
            <w:right w:val="none" w:sz="0" w:space="0" w:color="auto"/>
          </w:divBdr>
        </w:div>
        <w:div w:id="409739126">
          <w:marLeft w:val="0"/>
          <w:marRight w:val="0"/>
          <w:marTop w:val="0"/>
          <w:marBottom w:val="101"/>
          <w:divBdr>
            <w:top w:val="none" w:sz="0" w:space="0" w:color="auto"/>
            <w:left w:val="none" w:sz="0" w:space="0" w:color="auto"/>
            <w:bottom w:val="none" w:sz="0" w:space="0" w:color="auto"/>
            <w:right w:val="none" w:sz="0" w:space="0" w:color="auto"/>
          </w:divBdr>
        </w:div>
        <w:div w:id="4554614">
          <w:marLeft w:val="0"/>
          <w:marRight w:val="0"/>
          <w:marTop w:val="0"/>
          <w:marBottom w:val="101"/>
          <w:divBdr>
            <w:top w:val="none" w:sz="0" w:space="0" w:color="auto"/>
            <w:left w:val="none" w:sz="0" w:space="0" w:color="auto"/>
            <w:bottom w:val="none" w:sz="0" w:space="0" w:color="auto"/>
            <w:right w:val="none" w:sz="0" w:space="0" w:color="auto"/>
          </w:divBdr>
        </w:div>
        <w:div w:id="1413158407">
          <w:marLeft w:val="0"/>
          <w:marRight w:val="0"/>
          <w:marTop w:val="0"/>
          <w:marBottom w:val="101"/>
          <w:divBdr>
            <w:top w:val="none" w:sz="0" w:space="0" w:color="auto"/>
            <w:left w:val="none" w:sz="0" w:space="0" w:color="auto"/>
            <w:bottom w:val="none" w:sz="0" w:space="0" w:color="auto"/>
            <w:right w:val="none" w:sz="0" w:space="0" w:color="auto"/>
          </w:divBdr>
        </w:div>
        <w:div w:id="203761594">
          <w:marLeft w:val="0"/>
          <w:marRight w:val="0"/>
          <w:marTop w:val="0"/>
          <w:marBottom w:val="101"/>
          <w:divBdr>
            <w:top w:val="none" w:sz="0" w:space="0" w:color="auto"/>
            <w:left w:val="none" w:sz="0" w:space="0" w:color="auto"/>
            <w:bottom w:val="none" w:sz="0" w:space="0" w:color="auto"/>
            <w:right w:val="none" w:sz="0" w:space="0" w:color="auto"/>
          </w:divBdr>
        </w:div>
        <w:div w:id="339741857">
          <w:marLeft w:val="0"/>
          <w:marRight w:val="0"/>
          <w:marTop w:val="0"/>
          <w:marBottom w:val="101"/>
          <w:divBdr>
            <w:top w:val="none" w:sz="0" w:space="0" w:color="auto"/>
            <w:left w:val="none" w:sz="0" w:space="0" w:color="auto"/>
            <w:bottom w:val="none" w:sz="0" w:space="0" w:color="auto"/>
            <w:right w:val="none" w:sz="0" w:space="0" w:color="auto"/>
          </w:divBdr>
        </w:div>
        <w:div w:id="143591650">
          <w:marLeft w:val="0"/>
          <w:marRight w:val="0"/>
          <w:marTop w:val="0"/>
          <w:marBottom w:val="101"/>
          <w:divBdr>
            <w:top w:val="none" w:sz="0" w:space="0" w:color="auto"/>
            <w:left w:val="none" w:sz="0" w:space="0" w:color="auto"/>
            <w:bottom w:val="none" w:sz="0" w:space="0" w:color="auto"/>
            <w:right w:val="none" w:sz="0" w:space="0" w:color="auto"/>
          </w:divBdr>
        </w:div>
        <w:div w:id="443230084">
          <w:marLeft w:val="0"/>
          <w:marRight w:val="0"/>
          <w:marTop w:val="0"/>
          <w:marBottom w:val="101"/>
          <w:divBdr>
            <w:top w:val="none" w:sz="0" w:space="0" w:color="auto"/>
            <w:left w:val="none" w:sz="0" w:space="0" w:color="auto"/>
            <w:bottom w:val="none" w:sz="0" w:space="0" w:color="auto"/>
            <w:right w:val="none" w:sz="0" w:space="0" w:color="auto"/>
          </w:divBdr>
        </w:div>
        <w:div w:id="43453858">
          <w:marLeft w:val="864"/>
          <w:marRight w:val="0"/>
          <w:marTop w:val="0"/>
          <w:marBottom w:val="101"/>
          <w:divBdr>
            <w:top w:val="none" w:sz="0" w:space="0" w:color="auto"/>
            <w:left w:val="none" w:sz="0" w:space="0" w:color="auto"/>
            <w:bottom w:val="none" w:sz="0" w:space="0" w:color="auto"/>
            <w:right w:val="none" w:sz="0" w:space="0" w:color="auto"/>
          </w:divBdr>
        </w:div>
        <w:div w:id="67650737">
          <w:marLeft w:val="0"/>
          <w:marRight w:val="0"/>
          <w:marTop w:val="0"/>
          <w:marBottom w:val="101"/>
          <w:divBdr>
            <w:top w:val="none" w:sz="0" w:space="0" w:color="auto"/>
            <w:left w:val="none" w:sz="0" w:space="0" w:color="auto"/>
            <w:bottom w:val="none" w:sz="0" w:space="0" w:color="auto"/>
            <w:right w:val="none" w:sz="0" w:space="0" w:color="auto"/>
          </w:divBdr>
        </w:div>
        <w:div w:id="1774470534">
          <w:marLeft w:val="0"/>
          <w:marRight w:val="0"/>
          <w:marTop w:val="0"/>
          <w:marBottom w:val="101"/>
          <w:divBdr>
            <w:top w:val="none" w:sz="0" w:space="0" w:color="auto"/>
            <w:left w:val="none" w:sz="0" w:space="0" w:color="auto"/>
            <w:bottom w:val="none" w:sz="0" w:space="0" w:color="auto"/>
            <w:right w:val="none" w:sz="0" w:space="0" w:color="auto"/>
          </w:divBdr>
        </w:div>
        <w:div w:id="1053769927">
          <w:marLeft w:val="0"/>
          <w:marRight w:val="0"/>
          <w:marTop w:val="0"/>
          <w:marBottom w:val="200"/>
          <w:divBdr>
            <w:top w:val="none" w:sz="0" w:space="0" w:color="auto"/>
            <w:left w:val="none" w:sz="0" w:space="0" w:color="auto"/>
            <w:bottom w:val="none" w:sz="0" w:space="0" w:color="auto"/>
            <w:right w:val="none" w:sz="0" w:space="0" w:color="auto"/>
          </w:divBdr>
        </w:div>
        <w:div w:id="1003312350">
          <w:marLeft w:val="0"/>
          <w:marRight w:val="0"/>
          <w:marTop w:val="0"/>
          <w:marBottom w:val="101"/>
          <w:divBdr>
            <w:top w:val="none" w:sz="0" w:space="0" w:color="auto"/>
            <w:left w:val="none" w:sz="0" w:space="0" w:color="auto"/>
            <w:bottom w:val="none" w:sz="0" w:space="0" w:color="auto"/>
            <w:right w:val="none" w:sz="0" w:space="0" w:color="auto"/>
          </w:divBdr>
        </w:div>
        <w:div w:id="1835994141">
          <w:marLeft w:val="0"/>
          <w:marRight w:val="0"/>
          <w:marTop w:val="0"/>
          <w:marBottom w:val="101"/>
          <w:divBdr>
            <w:top w:val="none" w:sz="0" w:space="0" w:color="auto"/>
            <w:left w:val="none" w:sz="0" w:space="0" w:color="auto"/>
            <w:bottom w:val="none" w:sz="0" w:space="0" w:color="auto"/>
            <w:right w:val="none" w:sz="0" w:space="0" w:color="auto"/>
          </w:divBdr>
        </w:div>
        <w:div w:id="781652416">
          <w:marLeft w:val="0"/>
          <w:marRight w:val="0"/>
          <w:marTop w:val="0"/>
          <w:marBottom w:val="101"/>
          <w:divBdr>
            <w:top w:val="none" w:sz="0" w:space="0" w:color="auto"/>
            <w:left w:val="none" w:sz="0" w:space="0" w:color="auto"/>
            <w:bottom w:val="none" w:sz="0" w:space="0" w:color="auto"/>
            <w:right w:val="none" w:sz="0" w:space="0" w:color="auto"/>
          </w:divBdr>
        </w:div>
        <w:div w:id="2000963455">
          <w:marLeft w:val="0"/>
          <w:marRight w:val="0"/>
          <w:marTop w:val="0"/>
          <w:marBottom w:val="101"/>
          <w:divBdr>
            <w:top w:val="none" w:sz="0" w:space="0" w:color="auto"/>
            <w:left w:val="none" w:sz="0" w:space="0" w:color="auto"/>
            <w:bottom w:val="none" w:sz="0" w:space="0" w:color="auto"/>
            <w:right w:val="none" w:sz="0" w:space="0" w:color="auto"/>
          </w:divBdr>
        </w:div>
        <w:div w:id="1706873">
          <w:marLeft w:val="0"/>
          <w:marRight w:val="0"/>
          <w:marTop w:val="0"/>
          <w:marBottom w:val="101"/>
          <w:divBdr>
            <w:top w:val="none" w:sz="0" w:space="0" w:color="auto"/>
            <w:left w:val="none" w:sz="0" w:space="0" w:color="auto"/>
            <w:bottom w:val="none" w:sz="0" w:space="0" w:color="auto"/>
            <w:right w:val="none" w:sz="0" w:space="0" w:color="auto"/>
          </w:divBdr>
        </w:div>
        <w:div w:id="816606317">
          <w:marLeft w:val="0"/>
          <w:marRight w:val="0"/>
          <w:marTop w:val="0"/>
          <w:marBottom w:val="101"/>
          <w:divBdr>
            <w:top w:val="none" w:sz="0" w:space="0" w:color="auto"/>
            <w:left w:val="none" w:sz="0" w:space="0" w:color="auto"/>
            <w:bottom w:val="none" w:sz="0" w:space="0" w:color="auto"/>
            <w:right w:val="none" w:sz="0" w:space="0" w:color="auto"/>
          </w:divBdr>
        </w:div>
        <w:div w:id="779686270">
          <w:marLeft w:val="0"/>
          <w:marRight w:val="0"/>
          <w:marTop w:val="0"/>
          <w:marBottom w:val="101"/>
          <w:divBdr>
            <w:top w:val="none" w:sz="0" w:space="0" w:color="auto"/>
            <w:left w:val="none" w:sz="0" w:space="0" w:color="auto"/>
            <w:bottom w:val="none" w:sz="0" w:space="0" w:color="auto"/>
            <w:right w:val="none" w:sz="0" w:space="0" w:color="auto"/>
          </w:divBdr>
        </w:div>
        <w:div w:id="469514701">
          <w:marLeft w:val="0"/>
          <w:marRight w:val="0"/>
          <w:marTop w:val="0"/>
          <w:marBottom w:val="101"/>
          <w:divBdr>
            <w:top w:val="none" w:sz="0" w:space="0" w:color="auto"/>
            <w:left w:val="none" w:sz="0" w:space="0" w:color="auto"/>
            <w:bottom w:val="none" w:sz="0" w:space="0" w:color="auto"/>
            <w:right w:val="none" w:sz="0" w:space="0" w:color="auto"/>
          </w:divBdr>
        </w:div>
        <w:div w:id="2058895883">
          <w:marLeft w:val="0"/>
          <w:marRight w:val="0"/>
          <w:marTop w:val="0"/>
          <w:marBottom w:val="101"/>
          <w:divBdr>
            <w:top w:val="none" w:sz="0" w:space="0" w:color="auto"/>
            <w:left w:val="none" w:sz="0" w:space="0" w:color="auto"/>
            <w:bottom w:val="none" w:sz="0" w:space="0" w:color="auto"/>
            <w:right w:val="none" w:sz="0" w:space="0" w:color="auto"/>
          </w:divBdr>
        </w:div>
        <w:div w:id="1266810921">
          <w:marLeft w:val="0"/>
          <w:marRight w:val="0"/>
          <w:marTop w:val="0"/>
          <w:marBottom w:val="101"/>
          <w:divBdr>
            <w:top w:val="none" w:sz="0" w:space="0" w:color="auto"/>
            <w:left w:val="none" w:sz="0" w:space="0" w:color="auto"/>
            <w:bottom w:val="none" w:sz="0" w:space="0" w:color="auto"/>
            <w:right w:val="none" w:sz="0" w:space="0" w:color="auto"/>
          </w:divBdr>
        </w:div>
        <w:div w:id="486747521">
          <w:marLeft w:val="0"/>
          <w:marRight w:val="0"/>
          <w:marTop w:val="0"/>
          <w:marBottom w:val="101"/>
          <w:divBdr>
            <w:top w:val="none" w:sz="0" w:space="0" w:color="auto"/>
            <w:left w:val="none" w:sz="0" w:space="0" w:color="auto"/>
            <w:bottom w:val="none" w:sz="0" w:space="0" w:color="auto"/>
            <w:right w:val="none" w:sz="0" w:space="0" w:color="auto"/>
          </w:divBdr>
        </w:div>
        <w:div w:id="1019161984">
          <w:marLeft w:val="0"/>
          <w:marRight w:val="0"/>
          <w:marTop w:val="0"/>
          <w:marBottom w:val="101"/>
          <w:divBdr>
            <w:top w:val="none" w:sz="0" w:space="0" w:color="auto"/>
            <w:left w:val="none" w:sz="0" w:space="0" w:color="auto"/>
            <w:bottom w:val="none" w:sz="0" w:space="0" w:color="auto"/>
            <w:right w:val="none" w:sz="0" w:space="0" w:color="auto"/>
          </w:divBdr>
        </w:div>
        <w:div w:id="309940456">
          <w:marLeft w:val="0"/>
          <w:marRight w:val="0"/>
          <w:marTop w:val="0"/>
          <w:marBottom w:val="101"/>
          <w:divBdr>
            <w:top w:val="none" w:sz="0" w:space="0" w:color="auto"/>
            <w:left w:val="none" w:sz="0" w:space="0" w:color="auto"/>
            <w:bottom w:val="none" w:sz="0" w:space="0" w:color="auto"/>
            <w:right w:val="none" w:sz="0" w:space="0" w:color="auto"/>
          </w:divBdr>
        </w:div>
        <w:div w:id="2102145530">
          <w:marLeft w:val="0"/>
          <w:marRight w:val="0"/>
          <w:marTop w:val="0"/>
          <w:marBottom w:val="101"/>
          <w:divBdr>
            <w:top w:val="none" w:sz="0" w:space="0" w:color="auto"/>
            <w:left w:val="none" w:sz="0" w:space="0" w:color="auto"/>
            <w:bottom w:val="none" w:sz="0" w:space="0" w:color="auto"/>
            <w:right w:val="none" w:sz="0" w:space="0" w:color="auto"/>
          </w:divBdr>
        </w:div>
        <w:div w:id="1393505664">
          <w:marLeft w:val="0"/>
          <w:marRight w:val="0"/>
          <w:marTop w:val="0"/>
          <w:marBottom w:val="101"/>
          <w:divBdr>
            <w:top w:val="none" w:sz="0" w:space="0" w:color="auto"/>
            <w:left w:val="none" w:sz="0" w:space="0" w:color="auto"/>
            <w:bottom w:val="none" w:sz="0" w:space="0" w:color="auto"/>
            <w:right w:val="none" w:sz="0" w:space="0" w:color="auto"/>
          </w:divBdr>
        </w:div>
        <w:div w:id="2050296852">
          <w:marLeft w:val="864"/>
          <w:marRight w:val="0"/>
          <w:marTop w:val="0"/>
          <w:marBottom w:val="101"/>
          <w:divBdr>
            <w:top w:val="none" w:sz="0" w:space="0" w:color="auto"/>
            <w:left w:val="none" w:sz="0" w:space="0" w:color="auto"/>
            <w:bottom w:val="none" w:sz="0" w:space="0" w:color="auto"/>
            <w:right w:val="none" w:sz="0" w:space="0" w:color="auto"/>
          </w:divBdr>
        </w:div>
        <w:div w:id="1899970408">
          <w:marLeft w:val="0"/>
          <w:marRight w:val="0"/>
          <w:marTop w:val="0"/>
          <w:marBottom w:val="101"/>
          <w:divBdr>
            <w:top w:val="none" w:sz="0" w:space="0" w:color="auto"/>
            <w:left w:val="none" w:sz="0" w:space="0" w:color="auto"/>
            <w:bottom w:val="none" w:sz="0" w:space="0" w:color="auto"/>
            <w:right w:val="none" w:sz="0" w:space="0" w:color="auto"/>
          </w:divBdr>
        </w:div>
        <w:div w:id="155150450">
          <w:marLeft w:val="0"/>
          <w:marRight w:val="0"/>
          <w:marTop w:val="0"/>
          <w:marBottom w:val="101"/>
          <w:divBdr>
            <w:top w:val="none" w:sz="0" w:space="0" w:color="auto"/>
            <w:left w:val="none" w:sz="0" w:space="0" w:color="auto"/>
            <w:bottom w:val="none" w:sz="0" w:space="0" w:color="auto"/>
            <w:right w:val="none" w:sz="0" w:space="0" w:color="auto"/>
          </w:divBdr>
        </w:div>
        <w:div w:id="2022657739">
          <w:marLeft w:val="0"/>
          <w:marRight w:val="0"/>
          <w:marTop w:val="0"/>
          <w:marBottom w:val="101"/>
          <w:divBdr>
            <w:top w:val="none" w:sz="0" w:space="0" w:color="auto"/>
            <w:left w:val="none" w:sz="0" w:space="0" w:color="auto"/>
            <w:bottom w:val="none" w:sz="0" w:space="0" w:color="auto"/>
            <w:right w:val="none" w:sz="0" w:space="0" w:color="auto"/>
          </w:divBdr>
        </w:div>
        <w:div w:id="1478765587">
          <w:marLeft w:val="0"/>
          <w:marRight w:val="0"/>
          <w:marTop w:val="0"/>
          <w:marBottom w:val="101"/>
          <w:divBdr>
            <w:top w:val="none" w:sz="0" w:space="0" w:color="auto"/>
            <w:left w:val="none" w:sz="0" w:space="0" w:color="auto"/>
            <w:bottom w:val="none" w:sz="0" w:space="0" w:color="auto"/>
            <w:right w:val="none" w:sz="0" w:space="0" w:color="auto"/>
          </w:divBdr>
        </w:div>
        <w:div w:id="1982610945">
          <w:marLeft w:val="0"/>
          <w:marRight w:val="0"/>
          <w:marTop w:val="0"/>
          <w:marBottom w:val="101"/>
          <w:divBdr>
            <w:top w:val="none" w:sz="0" w:space="0" w:color="auto"/>
            <w:left w:val="none" w:sz="0" w:space="0" w:color="auto"/>
            <w:bottom w:val="none" w:sz="0" w:space="0" w:color="auto"/>
            <w:right w:val="none" w:sz="0" w:space="0" w:color="auto"/>
          </w:divBdr>
        </w:div>
        <w:div w:id="1233614662">
          <w:marLeft w:val="0"/>
          <w:marRight w:val="0"/>
          <w:marTop w:val="0"/>
          <w:marBottom w:val="101"/>
          <w:divBdr>
            <w:top w:val="none" w:sz="0" w:space="0" w:color="auto"/>
            <w:left w:val="none" w:sz="0" w:space="0" w:color="auto"/>
            <w:bottom w:val="none" w:sz="0" w:space="0" w:color="auto"/>
            <w:right w:val="none" w:sz="0" w:space="0" w:color="auto"/>
          </w:divBdr>
        </w:div>
        <w:div w:id="925528573">
          <w:marLeft w:val="0"/>
          <w:marRight w:val="0"/>
          <w:marTop w:val="0"/>
          <w:marBottom w:val="101"/>
          <w:divBdr>
            <w:top w:val="none" w:sz="0" w:space="0" w:color="auto"/>
            <w:left w:val="none" w:sz="0" w:space="0" w:color="auto"/>
            <w:bottom w:val="none" w:sz="0" w:space="0" w:color="auto"/>
            <w:right w:val="none" w:sz="0" w:space="0" w:color="auto"/>
          </w:divBdr>
        </w:div>
        <w:div w:id="297029582">
          <w:marLeft w:val="0"/>
          <w:marRight w:val="0"/>
          <w:marTop w:val="0"/>
          <w:marBottom w:val="101"/>
          <w:divBdr>
            <w:top w:val="none" w:sz="0" w:space="0" w:color="auto"/>
            <w:left w:val="none" w:sz="0" w:space="0" w:color="auto"/>
            <w:bottom w:val="none" w:sz="0" w:space="0" w:color="auto"/>
            <w:right w:val="none" w:sz="0" w:space="0" w:color="auto"/>
          </w:divBdr>
        </w:div>
        <w:div w:id="1385519367">
          <w:marLeft w:val="0"/>
          <w:marRight w:val="0"/>
          <w:marTop w:val="0"/>
          <w:marBottom w:val="200"/>
          <w:divBdr>
            <w:top w:val="none" w:sz="0" w:space="0" w:color="auto"/>
            <w:left w:val="none" w:sz="0" w:space="0" w:color="auto"/>
            <w:bottom w:val="none" w:sz="0" w:space="0" w:color="auto"/>
            <w:right w:val="none" w:sz="0" w:space="0" w:color="auto"/>
          </w:divBdr>
        </w:div>
        <w:div w:id="124592256">
          <w:marLeft w:val="0"/>
          <w:marRight w:val="0"/>
          <w:marTop w:val="0"/>
          <w:marBottom w:val="101"/>
          <w:divBdr>
            <w:top w:val="none" w:sz="0" w:space="0" w:color="auto"/>
            <w:left w:val="none" w:sz="0" w:space="0" w:color="auto"/>
            <w:bottom w:val="none" w:sz="0" w:space="0" w:color="auto"/>
            <w:right w:val="none" w:sz="0" w:space="0" w:color="auto"/>
          </w:divBdr>
        </w:div>
        <w:div w:id="1622690583">
          <w:marLeft w:val="432"/>
          <w:marRight w:val="0"/>
          <w:marTop w:val="0"/>
          <w:marBottom w:val="101"/>
          <w:divBdr>
            <w:top w:val="none" w:sz="0" w:space="0" w:color="auto"/>
            <w:left w:val="none" w:sz="0" w:space="0" w:color="auto"/>
            <w:bottom w:val="none" w:sz="0" w:space="0" w:color="auto"/>
            <w:right w:val="none" w:sz="0" w:space="0" w:color="auto"/>
          </w:divBdr>
        </w:div>
        <w:div w:id="1336573301">
          <w:marLeft w:val="864"/>
          <w:marRight w:val="0"/>
          <w:marTop w:val="0"/>
          <w:marBottom w:val="101"/>
          <w:divBdr>
            <w:top w:val="none" w:sz="0" w:space="0" w:color="auto"/>
            <w:left w:val="none" w:sz="0" w:space="0" w:color="auto"/>
            <w:bottom w:val="none" w:sz="0" w:space="0" w:color="auto"/>
            <w:right w:val="none" w:sz="0" w:space="0" w:color="auto"/>
          </w:divBdr>
        </w:div>
        <w:div w:id="351611590">
          <w:marLeft w:val="864"/>
          <w:marRight w:val="0"/>
          <w:marTop w:val="0"/>
          <w:marBottom w:val="101"/>
          <w:divBdr>
            <w:top w:val="none" w:sz="0" w:space="0" w:color="auto"/>
            <w:left w:val="none" w:sz="0" w:space="0" w:color="auto"/>
            <w:bottom w:val="none" w:sz="0" w:space="0" w:color="auto"/>
            <w:right w:val="none" w:sz="0" w:space="0" w:color="auto"/>
          </w:divBdr>
        </w:div>
        <w:div w:id="353389976">
          <w:marLeft w:val="864"/>
          <w:marRight w:val="0"/>
          <w:marTop w:val="0"/>
          <w:marBottom w:val="101"/>
          <w:divBdr>
            <w:top w:val="none" w:sz="0" w:space="0" w:color="auto"/>
            <w:left w:val="none" w:sz="0" w:space="0" w:color="auto"/>
            <w:bottom w:val="none" w:sz="0" w:space="0" w:color="auto"/>
            <w:right w:val="none" w:sz="0" w:space="0" w:color="auto"/>
          </w:divBdr>
        </w:div>
        <w:div w:id="1863786944">
          <w:marLeft w:val="0"/>
          <w:marRight w:val="0"/>
          <w:marTop w:val="0"/>
          <w:marBottom w:val="101"/>
          <w:divBdr>
            <w:top w:val="none" w:sz="0" w:space="0" w:color="auto"/>
            <w:left w:val="none" w:sz="0" w:space="0" w:color="auto"/>
            <w:bottom w:val="none" w:sz="0" w:space="0" w:color="auto"/>
            <w:right w:val="none" w:sz="0" w:space="0" w:color="auto"/>
          </w:divBdr>
        </w:div>
        <w:div w:id="1636565674">
          <w:marLeft w:val="0"/>
          <w:marRight w:val="0"/>
          <w:marTop w:val="0"/>
          <w:marBottom w:val="101"/>
          <w:divBdr>
            <w:top w:val="none" w:sz="0" w:space="0" w:color="auto"/>
            <w:left w:val="none" w:sz="0" w:space="0" w:color="auto"/>
            <w:bottom w:val="none" w:sz="0" w:space="0" w:color="auto"/>
            <w:right w:val="none" w:sz="0" w:space="0" w:color="auto"/>
          </w:divBdr>
        </w:div>
        <w:div w:id="1312439754">
          <w:marLeft w:val="0"/>
          <w:marRight w:val="0"/>
          <w:marTop w:val="0"/>
          <w:marBottom w:val="101"/>
          <w:divBdr>
            <w:top w:val="none" w:sz="0" w:space="0" w:color="auto"/>
            <w:left w:val="none" w:sz="0" w:space="0" w:color="auto"/>
            <w:bottom w:val="none" w:sz="0" w:space="0" w:color="auto"/>
            <w:right w:val="none" w:sz="0" w:space="0" w:color="auto"/>
          </w:divBdr>
        </w:div>
        <w:div w:id="184905281">
          <w:marLeft w:val="0"/>
          <w:marRight w:val="0"/>
          <w:marTop w:val="0"/>
          <w:marBottom w:val="101"/>
          <w:divBdr>
            <w:top w:val="none" w:sz="0" w:space="0" w:color="auto"/>
            <w:left w:val="none" w:sz="0" w:space="0" w:color="auto"/>
            <w:bottom w:val="none" w:sz="0" w:space="0" w:color="auto"/>
            <w:right w:val="none" w:sz="0" w:space="0" w:color="auto"/>
          </w:divBdr>
        </w:div>
        <w:div w:id="1845166229">
          <w:marLeft w:val="0"/>
          <w:marRight w:val="0"/>
          <w:marTop w:val="0"/>
          <w:marBottom w:val="101"/>
          <w:divBdr>
            <w:top w:val="none" w:sz="0" w:space="0" w:color="auto"/>
            <w:left w:val="none" w:sz="0" w:space="0" w:color="auto"/>
            <w:bottom w:val="none" w:sz="0" w:space="0" w:color="auto"/>
            <w:right w:val="none" w:sz="0" w:space="0" w:color="auto"/>
          </w:divBdr>
        </w:div>
        <w:div w:id="1738941987">
          <w:marLeft w:val="0"/>
          <w:marRight w:val="0"/>
          <w:marTop w:val="0"/>
          <w:marBottom w:val="101"/>
          <w:divBdr>
            <w:top w:val="none" w:sz="0" w:space="0" w:color="auto"/>
            <w:left w:val="none" w:sz="0" w:space="0" w:color="auto"/>
            <w:bottom w:val="none" w:sz="0" w:space="0" w:color="auto"/>
            <w:right w:val="none" w:sz="0" w:space="0" w:color="auto"/>
          </w:divBdr>
        </w:div>
        <w:div w:id="2036996988">
          <w:marLeft w:val="0"/>
          <w:marRight w:val="0"/>
          <w:marTop w:val="0"/>
          <w:marBottom w:val="101"/>
          <w:divBdr>
            <w:top w:val="none" w:sz="0" w:space="0" w:color="auto"/>
            <w:left w:val="none" w:sz="0" w:space="0" w:color="auto"/>
            <w:bottom w:val="none" w:sz="0" w:space="0" w:color="auto"/>
            <w:right w:val="none" w:sz="0" w:space="0" w:color="auto"/>
          </w:divBdr>
        </w:div>
        <w:div w:id="2102291368">
          <w:marLeft w:val="864"/>
          <w:marRight w:val="0"/>
          <w:marTop w:val="0"/>
          <w:marBottom w:val="101"/>
          <w:divBdr>
            <w:top w:val="none" w:sz="0" w:space="0" w:color="auto"/>
            <w:left w:val="none" w:sz="0" w:space="0" w:color="auto"/>
            <w:bottom w:val="none" w:sz="0" w:space="0" w:color="auto"/>
            <w:right w:val="none" w:sz="0" w:space="0" w:color="auto"/>
          </w:divBdr>
        </w:div>
        <w:div w:id="564340443">
          <w:marLeft w:val="0"/>
          <w:marRight w:val="0"/>
          <w:marTop w:val="0"/>
          <w:marBottom w:val="101"/>
          <w:divBdr>
            <w:top w:val="none" w:sz="0" w:space="0" w:color="auto"/>
            <w:left w:val="none" w:sz="0" w:space="0" w:color="auto"/>
            <w:bottom w:val="none" w:sz="0" w:space="0" w:color="auto"/>
            <w:right w:val="none" w:sz="0" w:space="0" w:color="auto"/>
          </w:divBdr>
        </w:div>
        <w:div w:id="1072969353">
          <w:marLeft w:val="0"/>
          <w:marRight w:val="0"/>
          <w:marTop w:val="0"/>
          <w:marBottom w:val="101"/>
          <w:divBdr>
            <w:top w:val="none" w:sz="0" w:space="0" w:color="auto"/>
            <w:left w:val="none" w:sz="0" w:space="0" w:color="auto"/>
            <w:bottom w:val="none" w:sz="0" w:space="0" w:color="auto"/>
            <w:right w:val="none" w:sz="0" w:space="0" w:color="auto"/>
          </w:divBdr>
        </w:div>
        <w:div w:id="948243188">
          <w:marLeft w:val="0"/>
          <w:marRight w:val="0"/>
          <w:marTop w:val="0"/>
          <w:marBottom w:val="101"/>
          <w:divBdr>
            <w:top w:val="none" w:sz="0" w:space="0" w:color="auto"/>
            <w:left w:val="none" w:sz="0" w:space="0" w:color="auto"/>
            <w:bottom w:val="none" w:sz="0" w:space="0" w:color="auto"/>
            <w:right w:val="none" w:sz="0" w:space="0" w:color="auto"/>
          </w:divBdr>
        </w:div>
        <w:div w:id="889610244">
          <w:marLeft w:val="0"/>
          <w:marRight w:val="0"/>
          <w:marTop w:val="0"/>
          <w:marBottom w:val="101"/>
          <w:divBdr>
            <w:top w:val="none" w:sz="0" w:space="0" w:color="auto"/>
            <w:left w:val="none" w:sz="0" w:space="0" w:color="auto"/>
            <w:bottom w:val="none" w:sz="0" w:space="0" w:color="auto"/>
            <w:right w:val="none" w:sz="0" w:space="0" w:color="auto"/>
          </w:divBdr>
        </w:div>
        <w:div w:id="703212377">
          <w:marLeft w:val="0"/>
          <w:marRight w:val="0"/>
          <w:marTop w:val="0"/>
          <w:marBottom w:val="101"/>
          <w:divBdr>
            <w:top w:val="none" w:sz="0" w:space="0" w:color="auto"/>
            <w:left w:val="none" w:sz="0" w:space="0" w:color="auto"/>
            <w:bottom w:val="none" w:sz="0" w:space="0" w:color="auto"/>
            <w:right w:val="none" w:sz="0" w:space="0" w:color="auto"/>
          </w:divBdr>
        </w:div>
        <w:div w:id="33358108">
          <w:marLeft w:val="0"/>
          <w:marRight w:val="0"/>
          <w:marTop w:val="0"/>
          <w:marBottom w:val="101"/>
          <w:divBdr>
            <w:top w:val="none" w:sz="0" w:space="0" w:color="auto"/>
            <w:left w:val="none" w:sz="0" w:space="0" w:color="auto"/>
            <w:bottom w:val="none" w:sz="0" w:space="0" w:color="auto"/>
            <w:right w:val="none" w:sz="0" w:space="0" w:color="auto"/>
          </w:divBdr>
        </w:div>
        <w:div w:id="469784323">
          <w:marLeft w:val="0"/>
          <w:marRight w:val="0"/>
          <w:marTop w:val="0"/>
          <w:marBottom w:val="101"/>
          <w:divBdr>
            <w:top w:val="none" w:sz="0" w:space="0" w:color="auto"/>
            <w:left w:val="none" w:sz="0" w:space="0" w:color="auto"/>
            <w:bottom w:val="none" w:sz="0" w:space="0" w:color="auto"/>
            <w:right w:val="none" w:sz="0" w:space="0" w:color="auto"/>
          </w:divBdr>
        </w:div>
        <w:div w:id="824399410">
          <w:marLeft w:val="0"/>
          <w:marRight w:val="0"/>
          <w:marTop w:val="0"/>
          <w:marBottom w:val="101"/>
          <w:divBdr>
            <w:top w:val="none" w:sz="0" w:space="0" w:color="auto"/>
            <w:left w:val="none" w:sz="0" w:space="0" w:color="auto"/>
            <w:bottom w:val="none" w:sz="0" w:space="0" w:color="auto"/>
            <w:right w:val="none" w:sz="0" w:space="0" w:color="auto"/>
          </w:divBdr>
        </w:div>
        <w:div w:id="1819610980">
          <w:marLeft w:val="0"/>
          <w:marRight w:val="0"/>
          <w:marTop w:val="0"/>
          <w:marBottom w:val="101"/>
          <w:divBdr>
            <w:top w:val="none" w:sz="0" w:space="0" w:color="auto"/>
            <w:left w:val="none" w:sz="0" w:space="0" w:color="auto"/>
            <w:bottom w:val="none" w:sz="0" w:space="0" w:color="auto"/>
            <w:right w:val="none" w:sz="0" w:space="0" w:color="auto"/>
          </w:divBdr>
        </w:div>
        <w:div w:id="1837727443">
          <w:marLeft w:val="0"/>
          <w:marRight w:val="0"/>
          <w:marTop w:val="0"/>
          <w:marBottom w:val="101"/>
          <w:divBdr>
            <w:top w:val="none" w:sz="0" w:space="0" w:color="auto"/>
            <w:left w:val="none" w:sz="0" w:space="0" w:color="auto"/>
            <w:bottom w:val="none" w:sz="0" w:space="0" w:color="auto"/>
            <w:right w:val="none" w:sz="0" w:space="0" w:color="auto"/>
          </w:divBdr>
        </w:div>
        <w:div w:id="540551694">
          <w:marLeft w:val="0"/>
          <w:marRight w:val="0"/>
          <w:marTop w:val="0"/>
          <w:marBottom w:val="101"/>
          <w:divBdr>
            <w:top w:val="none" w:sz="0" w:space="0" w:color="auto"/>
            <w:left w:val="none" w:sz="0" w:space="0" w:color="auto"/>
            <w:bottom w:val="none" w:sz="0" w:space="0" w:color="auto"/>
            <w:right w:val="none" w:sz="0" w:space="0" w:color="auto"/>
          </w:divBdr>
        </w:div>
        <w:div w:id="1948846283">
          <w:marLeft w:val="0"/>
          <w:marRight w:val="0"/>
          <w:marTop w:val="0"/>
          <w:marBottom w:val="101"/>
          <w:divBdr>
            <w:top w:val="none" w:sz="0" w:space="0" w:color="auto"/>
            <w:left w:val="none" w:sz="0" w:space="0" w:color="auto"/>
            <w:bottom w:val="none" w:sz="0" w:space="0" w:color="auto"/>
            <w:right w:val="none" w:sz="0" w:space="0" w:color="auto"/>
          </w:divBdr>
        </w:div>
        <w:div w:id="1494375719">
          <w:marLeft w:val="0"/>
          <w:marRight w:val="0"/>
          <w:marTop w:val="0"/>
          <w:marBottom w:val="101"/>
          <w:divBdr>
            <w:top w:val="none" w:sz="0" w:space="0" w:color="auto"/>
            <w:left w:val="none" w:sz="0" w:space="0" w:color="auto"/>
            <w:bottom w:val="none" w:sz="0" w:space="0" w:color="auto"/>
            <w:right w:val="none" w:sz="0" w:space="0" w:color="auto"/>
          </w:divBdr>
        </w:div>
        <w:div w:id="1469712557">
          <w:marLeft w:val="0"/>
          <w:marRight w:val="0"/>
          <w:marTop w:val="0"/>
          <w:marBottom w:val="101"/>
          <w:divBdr>
            <w:top w:val="none" w:sz="0" w:space="0" w:color="auto"/>
            <w:left w:val="none" w:sz="0" w:space="0" w:color="auto"/>
            <w:bottom w:val="none" w:sz="0" w:space="0" w:color="auto"/>
            <w:right w:val="none" w:sz="0" w:space="0" w:color="auto"/>
          </w:divBdr>
        </w:div>
        <w:div w:id="1919555986">
          <w:marLeft w:val="0"/>
          <w:marRight w:val="0"/>
          <w:marTop w:val="0"/>
          <w:marBottom w:val="101"/>
          <w:divBdr>
            <w:top w:val="none" w:sz="0" w:space="0" w:color="auto"/>
            <w:left w:val="none" w:sz="0" w:space="0" w:color="auto"/>
            <w:bottom w:val="none" w:sz="0" w:space="0" w:color="auto"/>
            <w:right w:val="none" w:sz="0" w:space="0" w:color="auto"/>
          </w:divBdr>
        </w:div>
        <w:div w:id="332951968">
          <w:marLeft w:val="0"/>
          <w:marRight w:val="0"/>
          <w:marTop w:val="0"/>
          <w:marBottom w:val="101"/>
          <w:divBdr>
            <w:top w:val="none" w:sz="0" w:space="0" w:color="auto"/>
            <w:left w:val="none" w:sz="0" w:space="0" w:color="auto"/>
            <w:bottom w:val="none" w:sz="0" w:space="0" w:color="auto"/>
            <w:right w:val="none" w:sz="0" w:space="0" w:color="auto"/>
          </w:divBdr>
        </w:div>
        <w:div w:id="584000389">
          <w:marLeft w:val="0"/>
          <w:marRight w:val="0"/>
          <w:marTop w:val="0"/>
          <w:marBottom w:val="101"/>
          <w:divBdr>
            <w:top w:val="none" w:sz="0" w:space="0" w:color="auto"/>
            <w:left w:val="none" w:sz="0" w:space="0" w:color="auto"/>
            <w:bottom w:val="none" w:sz="0" w:space="0" w:color="auto"/>
            <w:right w:val="none" w:sz="0" w:space="0" w:color="auto"/>
          </w:divBdr>
        </w:div>
        <w:div w:id="1095176181">
          <w:marLeft w:val="0"/>
          <w:marRight w:val="0"/>
          <w:marTop w:val="0"/>
          <w:marBottom w:val="101"/>
          <w:divBdr>
            <w:top w:val="none" w:sz="0" w:space="0" w:color="auto"/>
            <w:left w:val="none" w:sz="0" w:space="0" w:color="auto"/>
            <w:bottom w:val="none" w:sz="0" w:space="0" w:color="auto"/>
            <w:right w:val="none" w:sz="0" w:space="0" w:color="auto"/>
          </w:divBdr>
        </w:div>
        <w:div w:id="1025210814">
          <w:marLeft w:val="864"/>
          <w:marRight w:val="0"/>
          <w:marTop w:val="0"/>
          <w:marBottom w:val="101"/>
          <w:divBdr>
            <w:top w:val="none" w:sz="0" w:space="0" w:color="auto"/>
            <w:left w:val="none" w:sz="0" w:space="0" w:color="auto"/>
            <w:bottom w:val="none" w:sz="0" w:space="0" w:color="auto"/>
            <w:right w:val="none" w:sz="0" w:space="0" w:color="auto"/>
          </w:divBdr>
        </w:div>
        <w:div w:id="802423843">
          <w:marLeft w:val="0"/>
          <w:marRight w:val="0"/>
          <w:marTop w:val="0"/>
          <w:marBottom w:val="101"/>
          <w:divBdr>
            <w:top w:val="none" w:sz="0" w:space="0" w:color="auto"/>
            <w:left w:val="none" w:sz="0" w:space="0" w:color="auto"/>
            <w:bottom w:val="none" w:sz="0" w:space="0" w:color="auto"/>
            <w:right w:val="none" w:sz="0" w:space="0" w:color="auto"/>
          </w:divBdr>
        </w:div>
        <w:div w:id="923027684">
          <w:marLeft w:val="0"/>
          <w:marRight w:val="0"/>
          <w:marTop w:val="0"/>
          <w:marBottom w:val="101"/>
          <w:divBdr>
            <w:top w:val="none" w:sz="0" w:space="0" w:color="auto"/>
            <w:left w:val="none" w:sz="0" w:space="0" w:color="auto"/>
            <w:bottom w:val="none" w:sz="0" w:space="0" w:color="auto"/>
            <w:right w:val="none" w:sz="0" w:space="0" w:color="auto"/>
          </w:divBdr>
        </w:div>
        <w:div w:id="2112040908">
          <w:marLeft w:val="0"/>
          <w:marRight w:val="0"/>
          <w:marTop w:val="0"/>
          <w:marBottom w:val="101"/>
          <w:divBdr>
            <w:top w:val="none" w:sz="0" w:space="0" w:color="auto"/>
            <w:left w:val="none" w:sz="0" w:space="0" w:color="auto"/>
            <w:bottom w:val="none" w:sz="0" w:space="0" w:color="auto"/>
            <w:right w:val="none" w:sz="0" w:space="0" w:color="auto"/>
          </w:divBdr>
        </w:div>
        <w:div w:id="1215889918">
          <w:marLeft w:val="0"/>
          <w:marRight w:val="0"/>
          <w:marTop w:val="0"/>
          <w:marBottom w:val="101"/>
          <w:divBdr>
            <w:top w:val="none" w:sz="0" w:space="0" w:color="auto"/>
            <w:left w:val="none" w:sz="0" w:space="0" w:color="auto"/>
            <w:bottom w:val="none" w:sz="0" w:space="0" w:color="auto"/>
            <w:right w:val="none" w:sz="0" w:space="0" w:color="auto"/>
          </w:divBdr>
        </w:div>
        <w:div w:id="1895043469">
          <w:marLeft w:val="0"/>
          <w:marRight w:val="0"/>
          <w:marTop w:val="0"/>
          <w:marBottom w:val="101"/>
          <w:divBdr>
            <w:top w:val="none" w:sz="0" w:space="0" w:color="auto"/>
            <w:left w:val="none" w:sz="0" w:space="0" w:color="auto"/>
            <w:bottom w:val="none" w:sz="0" w:space="0" w:color="auto"/>
            <w:right w:val="none" w:sz="0" w:space="0" w:color="auto"/>
          </w:divBdr>
        </w:div>
        <w:div w:id="1489244375">
          <w:marLeft w:val="0"/>
          <w:marRight w:val="0"/>
          <w:marTop w:val="0"/>
          <w:marBottom w:val="101"/>
          <w:divBdr>
            <w:top w:val="none" w:sz="0" w:space="0" w:color="auto"/>
            <w:left w:val="none" w:sz="0" w:space="0" w:color="auto"/>
            <w:bottom w:val="none" w:sz="0" w:space="0" w:color="auto"/>
            <w:right w:val="none" w:sz="0" w:space="0" w:color="auto"/>
          </w:divBdr>
        </w:div>
        <w:div w:id="134840168">
          <w:marLeft w:val="0"/>
          <w:marRight w:val="0"/>
          <w:marTop w:val="0"/>
          <w:marBottom w:val="101"/>
          <w:divBdr>
            <w:top w:val="none" w:sz="0" w:space="0" w:color="auto"/>
            <w:left w:val="none" w:sz="0" w:space="0" w:color="auto"/>
            <w:bottom w:val="none" w:sz="0" w:space="0" w:color="auto"/>
            <w:right w:val="none" w:sz="0" w:space="0" w:color="auto"/>
          </w:divBdr>
        </w:div>
        <w:div w:id="1644388388">
          <w:marLeft w:val="0"/>
          <w:marRight w:val="0"/>
          <w:marTop w:val="0"/>
          <w:marBottom w:val="101"/>
          <w:divBdr>
            <w:top w:val="none" w:sz="0" w:space="0" w:color="auto"/>
            <w:left w:val="none" w:sz="0" w:space="0" w:color="auto"/>
            <w:bottom w:val="none" w:sz="0" w:space="0" w:color="auto"/>
            <w:right w:val="none" w:sz="0" w:space="0" w:color="auto"/>
          </w:divBdr>
        </w:div>
        <w:div w:id="1761175332">
          <w:marLeft w:val="0"/>
          <w:marRight w:val="0"/>
          <w:marTop w:val="0"/>
          <w:marBottom w:val="101"/>
          <w:divBdr>
            <w:top w:val="none" w:sz="0" w:space="0" w:color="auto"/>
            <w:left w:val="none" w:sz="0" w:space="0" w:color="auto"/>
            <w:bottom w:val="none" w:sz="0" w:space="0" w:color="auto"/>
            <w:right w:val="none" w:sz="0" w:space="0" w:color="auto"/>
          </w:divBdr>
        </w:div>
        <w:div w:id="1965503910">
          <w:marLeft w:val="0"/>
          <w:marRight w:val="0"/>
          <w:marTop w:val="0"/>
          <w:marBottom w:val="101"/>
          <w:divBdr>
            <w:top w:val="none" w:sz="0" w:space="0" w:color="auto"/>
            <w:left w:val="none" w:sz="0" w:space="0" w:color="auto"/>
            <w:bottom w:val="none" w:sz="0" w:space="0" w:color="auto"/>
            <w:right w:val="none" w:sz="0" w:space="0" w:color="auto"/>
          </w:divBdr>
        </w:div>
        <w:div w:id="1102729021">
          <w:marLeft w:val="0"/>
          <w:marRight w:val="0"/>
          <w:marTop w:val="0"/>
          <w:marBottom w:val="101"/>
          <w:divBdr>
            <w:top w:val="none" w:sz="0" w:space="0" w:color="auto"/>
            <w:left w:val="none" w:sz="0" w:space="0" w:color="auto"/>
            <w:bottom w:val="none" w:sz="0" w:space="0" w:color="auto"/>
            <w:right w:val="none" w:sz="0" w:space="0" w:color="auto"/>
          </w:divBdr>
        </w:div>
        <w:div w:id="1830486744">
          <w:marLeft w:val="0"/>
          <w:marRight w:val="0"/>
          <w:marTop w:val="0"/>
          <w:marBottom w:val="101"/>
          <w:divBdr>
            <w:top w:val="none" w:sz="0" w:space="0" w:color="auto"/>
            <w:left w:val="none" w:sz="0" w:space="0" w:color="auto"/>
            <w:bottom w:val="none" w:sz="0" w:space="0" w:color="auto"/>
            <w:right w:val="none" w:sz="0" w:space="0" w:color="auto"/>
          </w:divBdr>
        </w:div>
        <w:div w:id="1464730072">
          <w:marLeft w:val="0"/>
          <w:marRight w:val="0"/>
          <w:marTop w:val="0"/>
          <w:marBottom w:val="200"/>
          <w:divBdr>
            <w:top w:val="none" w:sz="0" w:space="0" w:color="auto"/>
            <w:left w:val="none" w:sz="0" w:space="0" w:color="auto"/>
            <w:bottom w:val="none" w:sz="0" w:space="0" w:color="auto"/>
            <w:right w:val="none" w:sz="0" w:space="0" w:color="auto"/>
          </w:divBdr>
        </w:div>
        <w:div w:id="821700970">
          <w:marLeft w:val="0"/>
          <w:marRight w:val="0"/>
          <w:marTop w:val="0"/>
          <w:marBottom w:val="88"/>
          <w:divBdr>
            <w:top w:val="none" w:sz="0" w:space="0" w:color="auto"/>
            <w:left w:val="none" w:sz="0" w:space="0" w:color="auto"/>
            <w:bottom w:val="none" w:sz="0" w:space="0" w:color="auto"/>
            <w:right w:val="none" w:sz="0" w:space="0" w:color="auto"/>
          </w:divBdr>
        </w:div>
        <w:div w:id="1492483877">
          <w:marLeft w:val="0"/>
          <w:marRight w:val="0"/>
          <w:marTop w:val="0"/>
          <w:marBottom w:val="88"/>
          <w:divBdr>
            <w:top w:val="none" w:sz="0" w:space="0" w:color="auto"/>
            <w:left w:val="none" w:sz="0" w:space="0" w:color="auto"/>
            <w:bottom w:val="none" w:sz="0" w:space="0" w:color="auto"/>
            <w:right w:val="none" w:sz="0" w:space="0" w:color="auto"/>
          </w:divBdr>
        </w:div>
        <w:div w:id="1535922665">
          <w:marLeft w:val="144"/>
          <w:marRight w:val="0"/>
          <w:marTop w:val="0"/>
          <w:marBottom w:val="88"/>
          <w:divBdr>
            <w:top w:val="none" w:sz="0" w:space="0" w:color="auto"/>
            <w:left w:val="none" w:sz="0" w:space="0" w:color="auto"/>
            <w:bottom w:val="none" w:sz="0" w:space="0" w:color="auto"/>
            <w:right w:val="none" w:sz="0" w:space="0" w:color="auto"/>
          </w:divBdr>
        </w:div>
        <w:div w:id="123156485">
          <w:marLeft w:val="144"/>
          <w:marRight w:val="0"/>
          <w:marTop w:val="0"/>
          <w:marBottom w:val="88"/>
          <w:divBdr>
            <w:top w:val="none" w:sz="0" w:space="0" w:color="auto"/>
            <w:left w:val="none" w:sz="0" w:space="0" w:color="auto"/>
            <w:bottom w:val="none" w:sz="0" w:space="0" w:color="auto"/>
            <w:right w:val="none" w:sz="0" w:space="0" w:color="auto"/>
          </w:divBdr>
        </w:div>
        <w:div w:id="838158143">
          <w:marLeft w:val="144"/>
          <w:marRight w:val="0"/>
          <w:marTop w:val="0"/>
          <w:marBottom w:val="88"/>
          <w:divBdr>
            <w:top w:val="none" w:sz="0" w:space="0" w:color="auto"/>
            <w:left w:val="none" w:sz="0" w:space="0" w:color="auto"/>
            <w:bottom w:val="none" w:sz="0" w:space="0" w:color="auto"/>
            <w:right w:val="none" w:sz="0" w:space="0" w:color="auto"/>
          </w:divBdr>
        </w:div>
        <w:div w:id="1675038187">
          <w:marLeft w:val="144"/>
          <w:marRight w:val="0"/>
          <w:marTop w:val="0"/>
          <w:marBottom w:val="88"/>
          <w:divBdr>
            <w:top w:val="none" w:sz="0" w:space="0" w:color="auto"/>
            <w:left w:val="none" w:sz="0" w:space="0" w:color="auto"/>
            <w:bottom w:val="none" w:sz="0" w:space="0" w:color="auto"/>
            <w:right w:val="none" w:sz="0" w:space="0" w:color="auto"/>
          </w:divBdr>
        </w:div>
        <w:div w:id="15738158">
          <w:marLeft w:val="144"/>
          <w:marRight w:val="0"/>
          <w:marTop w:val="0"/>
          <w:marBottom w:val="88"/>
          <w:divBdr>
            <w:top w:val="none" w:sz="0" w:space="0" w:color="auto"/>
            <w:left w:val="none" w:sz="0" w:space="0" w:color="auto"/>
            <w:bottom w:val="none" w:sz="0" w:space="0" w:color="auto"/>
            <w:right w:val="none" w:sz="0" w:space="0" w:color="auto"/>
          </w:divBdr>
        </w:div>
        <w:div w:id="2025017121">
          <w:marLeft w:val="288"/>
          <w:marRight w:val="0"/>
          <w:marTop w:val="0"/>
          <w:marBottom w:val="88"/>
          <w:divBdr>
            <w:top w:val="none" w:sz="0" w:space="0" w:color="auto"/>
            <w:left w:val="none" w:sz="0" w:space="0" w:color="auto"/>
            <w:bottom w:val="none" w:sz="0" w:space="0" w:color="auto"/>
            <w:right w:val="none" w:sz="0" w:space="0" w:color="auto"/>
          </w:divBdr>
        </w:div>
        <w:div w:id="928737335">
          <w:marLeft w:val="288"/>
          <w:marRight w:val="0"/>
          <w:marTop w:val="0"/>
          <w:marBottom w:val="88"/>
          <w:divBdr>
            <w:top w:val="none" w:sz="0" w:space="0" w:color="auto"/>
            <w:left w:val="none" w:sz="0" w:space="0" w:color="auto"/>
            <w:bottom w:val="none" w:sz="0" w:space="0" w:color="auto"/>
            <w:right w:val="none" w:sz="0" w:space="0" w:color="auto"/>
          </w:divBdr>
        </w:div>
        <w:div w:id="638537280">
          <w:marLeft w:val="0"/>
          <w:marRight w:val="0"/>
          <w:marTop w:val="0"/>
          <w:marBottom w:val="88"/>
          <w:divBdr>
            <w:top w:val="none" w:sz="0" w:space="0" w:color="auto"/>
            <w:left w:val="none" w:sz="0" w:space="0" w:color="auto"/>
            <w:bottom w:val="none" w:sz="0" w:space="0" w:color="auto"/>
            <w:right w:val="none" w:sz="0" w:space="0" w:color="auto"/>
          </w:divBdr>
        </w:div>
        <w:div w:id="176892227">
          <w:marLeft w:val="0"/>
          <w:marRight w:val="0"/>
          <w:marTop w:val="0"/>
          <w:marBottom w:val="88"/>
          <w:divBdr>
            <w:top w:val="none" w:sz="0" w:space="0" w:color="auto"/>
            <w:left w:val="none" w:sz="0" w:space="0" w:color="auto"/>
            <w:bottom w:val="none" w:sz="0" w:space="0" w:color="auto"/>
            <w:right w:val="none" w:sz="0" w:space="0" w:color="auto"/>
          </w:divBdr>
        </w:div>
        <w:div w:id="172034066">
          <w:marLeft w:val="0"/>
          <w:marRight w:val="0"/>
          <w:marTop w:val="0"/>
          <w:marBottom w:val="88"/>
          <w:divBdr>
            <w:top w:val="none" w:sz="0" w:space="0" w:color="auto"/>
            <w:left w:val="none" w:sz="0" w:space="0" w:color="auto"/>
            <w:bottom w:val="none" w:sz="0" w:space="0" w:color="auto"/>
            <w:right w:val="none" w:sz="0" w:space="0" w:color="auto"/>
          </w:divBdr>
        </w:div>
        <w:div w:id="919220477">
          <w:marLeft w:val="864"/>
          <w:marRight w:val="0"/>
          <w:marTop w:val="0"/>
          <w:marBottom w:val="88"/>
          <w:divBdr>
            <w:top w:val="none" w:sz="0" w:space="0" w:color="auto"/>
            <w:left w:val="none" w:sz="0" w:space="0" w:color="auto"/>
            <w:bottom w:val="none" w:sz="0" w:space="0" w:color="auto"/>
            <w:right w:val="none" w:sz="0" w:space="0" w:color="auto"/>
          </w:divBdr>
        </w:div>
        <w:div w:id="1935085882">
          <w:marLeft w:val="0"/>
          <w:marRight w:val="0"/>
          <w:marTop w:val="0"/>
          <w:marBottom w:val="88"/>
          <w:divBdr>
            <w:top w:val="none" w:sz="0" w:space="0" w:color="auto"/>
            <w:left w:val="none" w:sz="0" w:space="0" w:color="auto"/>
            <w:bottom w:val="none" w:sz="0" w:space="0" w:color="auto"/>
            <w:right w:val="none" w:sz="0" w:space="0" w:color="auto"/>
          </w:divBdr>
        </w:div>
        <w:div w:id="1684933002">
          <w:marLeft w:val="0"/>
          <w:marRight w:val="0"/>
          <w:marTop w:val="0"/>
          <w:marBottom w:val="88"/>
          <w:divBdr>
            <w:top w:val="none" w:sz="0" w:space="0" w:color="auto"/>
            <w:left w:val="none" w:sz="0" w:space="0" w:color="auto"/>
            <w:bottom w:val="none" w:sz="0" w:space="0" w:color="auto"/>
            <w:right w:val="none" w:sz="0" w:space="0" w:color="auto"/>
          </w:divBdr>
        </w:div>
        <w:div w:id="132798540">
          <w:marLeft w:val="0"/>
          <w:marRight w:val="0"/>
          <w:marTop w:val="0"/>
          <w:marBottom w:val="88"/>
          <w:divBdr>
            <w:top w:val="none" w:sz="0" w:space="0" w:color="auto"/>
            <w:left w:val="none" w:sz="0" w:space="0" w:color="auto"/>
            <w:bottom w:val="none" w:sz="0" w:space="0" w:color="auto"/>
            <w:right w:val="none" w:sz="0" w:space="0" w:color="auto"/>
          </w:divBdr>
        </w:div>
        <w:div w:id="2048601142">
          <w:marLeft w:val="0"/>
          <w:marRight w:val="0"/>
          <w:marTop w:val="0"/>
          <w:marBottom w:val="88"/>
          <w:divBdr>
            <w:top w:val="none" w:sz="0" w:space="0" w:color="auto"/>
            <w:left w:val="none" w:sz="0" w:space="0" w:color="auto"/>
            <w:bottom w:val="none" w:sz="0" w:space="0" w:color="auto"/>
            <w:right w:val="none" w:sz="0" w:space="0" w:color="auto"/>
          </w:divBdr>
        </w:div>
        <w:div w:id="444887107">
          <w:marLeft w:val="0"/>
          <w:marRight w:val="0"/>
          <w:marTop w:val="0"/>
          <w:marBottom w:val="88"/>
          <w:divBdr>
            <w:top w:val="none" w:sz="0" w:space="0" w:color="auto"/>
            <w:left w:val="none" w:sz="0" w:space="0" w:color="auto"/>
            <w:bottom w:val="none" w:sz="0" w:space="0" w:color="auto"/>
            <w:right w:val="none" w:sz="0" w:space="0" w:color="auto"/>
          </w:divBdr>
        </w:div>
        <w:div w:id="1944998959">
          <w:marLeft w:val="864"/>
          <w:marRight w:val="0"/>
          <w:marTop w:val="0"/>
          <w:marBottom w:val="88"/>
          <w:divBdr>
            <w:top w:val="none" w:sz="0" w:space="0" w:color="auto"/>
            <w:left w:val="none" w:sz="0" w:space="0" w:color="auto"/>
            <w:bottom w:val="none" w:sz="0" w:space="0" w:color="auto"/>
            <w:right w:val="none" w:sz="0" w:space="0" w:color="auto"/>
          </w:divBdr>
        </w:div>
        <w:div w:id="904412648">
          <w:marLeft w:val="864"/>
          <w:marRight w:val="0"/>
          <w:marTop w:val="0"/>
          <w:marBottom w:val="88"/>
          <w:divBdr>
            <w:top w:val="none" w:sz="0" w:space="0" w:color="auto"/>
            <w:left w:val="none" w:sz="0" w:space="0" w:color="auto"/>
            <w:bottom w:val="none" w:sz="0" w:space="0" w:color="auto"/>
            <w:right w:val="none" w:sz="0" w:space="0" w:color="auto"/>
          </w:divBdr>
        </w:div>
        <w:div w:id="416753494">
          <w:marLeft w:val="0"/>
          <w:marRight w:val="0"/>
          <w:marTop w:val="0"/>
          <w:marBottom w:val="88"/>
          <w:divBdr>
            <w:top w:val="none" w:sz="0" w:space="0" w:color="auto"/>
            <w:left w:val="none" w:sz="0" w:space="0" w:color="auto"/>
            <w:bottom w:val="none" w:sz="0" w:space="0" w:color="auto"/>
            <w:right w:val="none" w:sz="0" w:space="0" w:color="auto"/>
          </w:divBdr>
        </w:div>
        <w:div w:id="556862841">
          <w:marLeft w:val="0"/>
          <w:marRight w:val="0"/>
          <w:marTop w:val="0"/>
          <w:marBottom w:val="88"/>
          <w:divBdr>
            <w:top w:val="none" w:sz="0" w:space="0" w:color="auto"/>
            <w:left w:val="none" w:sz="0" w:space="0" w:color="auto"/>
            <w:bottom w:val="none" w:sz="0" w:space="0" w:color="auto"/>
            <w:right w:val="none" w:sz="0" w:space="0" w:color="auto"/>
          </w:divBdr>
        </w:div>
        <w:div w:id="1493570158">
          <w:marLeft w:val="0"/>
          <w:marRight w:val="0"/>
          <w:marTop w:val="0"/>
          <w:marBottom w:val="88"/>
          <w:divBdr>
            <w:top w:val="none" w:sz="0" w:space="0" w:color="auto"/>
            <w:left w:val="none" w:sz="0" w:space="0" w:color="auto"/>
            <w:bottom w:val="none" w:sz="0" w:space="0" w:color="auto"/>
            <w:right w:val="none" w:sz="0" w:space="0" w:color="auto"/>
          </w:divBdr>
        </w:div>
        <w:div w:id="418521593">
          <w:marLeft w:val="0"/>
          <w:marRight w:val="0"/>
          <w:marTop w:val="0"/>
          <w:marBottom w:val="88"/>
          <w:divBdr>
            <w:top w:val="none" w:sz="0" w:space="0" w:color="auto"/>
            <w:left w:val="none" w:sz="0" w:space="0" w:color="auto"/>
            <w:bottom w:val="none" w:sz="0" w:space="0" w:color="auto"/>
            <w:right w:val="none" w:sz="0" w:space="0" w:color="auto"/>
          </w:divBdr>
        </w:div>
        <w:div w:id="1784182096">
          <w:marLeft w:val="0"/>
          <w:marRight w:val="0"/>
          <w:marTop w:val="0"/>
          <w:marBottom w:val="88"/>
          <w:divBdr>
            <w:top w:val="none" w:sz="0" w:space="0" w:color="auto"/>
            <w:left w:val="none" w:sz="0" w:space="0" w:color="auto"/>
            <w:bottom w:val="none" w:sz="0" w:space="0" w:color="auto"/>
            <w:right w:val="none" w:sz="0" w:space="0" w:color="auto"/>
          </w:divBdr>
        </w:div>
        <w:div w:id="474225757">
          <w:marLeft w:val="0"/>
          <w:marRight w:val="0"/>
          <w:marTop w:val="0"/>
          <w:marBottom w:val="88"/>
          <w:divBdr>
            <w:top w:val="none" w:sz="0" w:space="0" w:color="auto"/>
            <w:left w:val="none" w:sz="0" w:space="0" w:color="auto"/>
            <w:bottom w:val="none" w:sz="0" w:space="0" w:color="auto"/>
            <w:right w:val="none" w:sz="0" w:space="0" w:color="auto"/>
          </w:divBdr>
        </w:div>
        <w:div w:id="220486598">
          <w:marLeft w:val="0"/>
          <w:marRight w:val="0"/>
          <w:marTop w:val="0"/>
          <w:marBottom w:val="88"/>
          <w:divBdr>
            <w:top w:val="none" w:sz="0" w:space="0" w:color="auto"/>
            <w:left w:val="none" w:sz="0" w:space="0" w:color="auto"/>
            <w:bottom w:val="none" w:sz="0" w:space="0" w:color="auto"/>
            <w:right w:val="none" w:sz="0" w:space="0" w:color="auto"/>
          </w:divBdr>
        </w:div>
        <w:div w:id="1301959583">
          <w:marLeft w:val="0"/>
          <w:marRight w:val="0"/>
          <w:marTop w:val="0"/>
          <w:marBottom w:val="88"/>
          <w:divBdr>
            <w:top w:val="none" w:sz="0" w:space="0" w:color="auto"/>
            <w:left w:val="none" w:sz="0" w:space="0" w:color="auto"/>
            <w:bottom w:val="none" w:sz="0" w:space="0" w:color="auto"/>
            <w:right w:val="none" w:sz="0" w:space="0" w:color="auto"/>
          </w:divBdr>
        </w:div>
        <w:div w:id="710300771">
          <w:marLeft w:val="144"/>
          <w:marRight w:val="0"/>
          <w:marTop w:val="0"/>
          <w:marBottom w:val="88"/>
          <w:divBdr>
            <w:top w:val="none" w:sz="0" w:space="0" w:color="auto"/>
            <w:left w:val="none" w:sz="0" w:space="0" w:color="auto"/>
            <w:bottom w:val="none" w:sz="0" w:space="0" w:color="auto"/>
            <w:right w:val="none" w:sz="0" w:space="0" w:color="auto"/>
          </w:divBdr>
        </w:div>
        <w:div w:id="1772967734">
          <w:marLeft w:val="144"/>
          <w:marRight w:val="0"/>
          <w:marTop w:val="0"/>
          <w:marBottom w:val="88"/>
          <w:divBdr>
            <w:top w:val="none" w:sz="0" w:space="0" w:color="auto"/>
            <w:left w:val="none" w:sz="0" w:space="0" w:color="auto"/>
            <w:bottom w:val="none" w:sz="0" w:space="0" w:color="auto"/>
            <w:right w:val="none" w:sz="0" w:space="0" w:color="auto"/>
          </w:divBdr>
        </w:div>
        <w:div w:id="1559512445">
          <w:marLeft w:val="144"/>
          <w:marRight w:val="0"/>
          <w:marTop w:val="0"/>
          <w:marBottom w:val="88"/>
          <w:divBdr>
            <w:top w:val="none" w:sz="0" w:space="0" w:color="auto"/>
            <w:left w:val="none" w:sz="0" w:space="0" w:color="auto"/>
            <w:bottom w:val="none" w:sz="0" w:space="0" w:color="auto"/>
            <w:right w:val="none" w:sz="0" w:space="0" w:color="auto"/>
          </w:divBdr>
        </w:div>
        <w:div w:id="1483346229">
          <w:marLeft w:val="288"/>
          <w:marRight w:val="0"/>
          <w:marTop w:val="0"/>
          <w:marBottom w:val="88"/>
          <w:divBdr>
            <w:top w:val="none" w:sz="0" w:space="0" w:color="auto"/>
            <w:left w:val="none" w:sz="0" w:space="0" w:color="auto"/>
            <w:bottom w:val="none" w:sz="0" w:space="0" w:color="auto"/>
            <w:right w:val="none" w:sz="0" w:space="0" w:color="auto"/>
          </w:divBdr>
        </w:div>
        <w:div w:id="657611409">
          <w:marLeft w:val="288"/>
          <w:marRight w:val="0"/>
          <w:marTop w:val="0"/>
          <w:marBottom w:val="88"/>
          <w:divBdr>
            <w:top w:val="none" w:sz="0" w:space="0" w:color="auto"/>
            <w:left w:val="none" w:sz="0" w:space="0" w:color="auto"/>
            <w:bottom w:val="none" w:sz="0" w:space="0" w:color="auto"/>
            <w:right w:val="none" w:sz="0" w:space="0" w:color="auto"/>
          </w:divBdr>
        </w:div>
        <w:div w:id="577831290">
          <w:marLeft w:val="288"/>
          <w:marRight w:val="0"/>
          <w:marTop w:val="0"/>
          <w:marBottom w:val="88"/>
          <w:divBdr>
            <w:top w:val="none" w:sz="0" w:space="0" w:color="auto"/>
            <w:left w:val="none" w:sz="0" w:space="0" w:color="auto"/>
            <w:bottom w:val="none" w:sz="0" w:space="0" w:color="auto"/>
            <w:right w:val="none" w:sz="0" w:space="0" w:color="auto"/>
          </w:divBdr>
        </w:div>
        <w:div w:id="651562754">
          <w:marLeft w:val="288"/>
          <w:marRight w:val="0"/>
          <w:marTop w:val="0"/>
          <w:marBottom w:val="88"/>
          <w:divBdr>
            <w:top w:val="none" w:sz="0" w:space="0" w:color="auto"/>
            <w:left w:val="none" w:sz="0" w:space="0" w:color="auto"/>
            <w:bottom w:val="none" w:sz="0" w:space="0" w:color="auto"/>
            <w:right w:val="none" w:sz="0" w:space="0" w:color="auto"/>
          </w:divBdr>
        </w:div>
        <w:div w:id="1143154361">
          <w:marLeft w:val="288"/>
          <w:marRight w:val="0"/>
          <w:marTop w:val="0"/>
          <w:marBottom w:val="88"/>
          <w:divBdr>
            <w:top w:val="none" w:sz="0" w:space="0" w:color="auto"/>
            <w:left w:val="none" w:sz="0" w:space="0" w:color="auto"/>
            <w:bottom w:val="none" w:sz="0" w:space="0" w:color="auto"/>
            <w:right w:val="none" w:sz="0" w:space="0" w:color="auto"/>
          </w:divBdr>
        </w:div>
        <w:div w:id="765461122">
          <w:marLeft w:val="288"/>
          <w:marRight w:val="0"/>
          <w:marTop w:val="0"/>
          <w:marBottom w:val="88"/>
          <w:divBdr>
            <w:top w:val="none" w:sz="0" w:space="0" w:color="auto"/>
            <w:left w:val="none" w:sz="0" w:space="0" w:color="auto"/>
            <w:bottom w:val="none" w:sz="0" w:space="0" w:color="auto"/>
            <w:right w:val="none" w:sz="0" w:space="0" w:color="auto"/>
          </w:divBdr>
        </w:div>
        <w:div w:id="1138765364">
          <w:marLeft w:val="0"/>
          <w:marRight w:val="0"/>
          <w:marTop w:val="0"/>
          <w:marBottom w:val="101"/>
          <w:divBdr>
            <w:top w:val="none" w:sz="0" w:space="0" w:color="auto"/>
            <w:left w:val="none" w:sz="0" w:space="0" w:color="auto"/>
            <w:bottom w:val="none" w:sz="0" w:space="0" w:color="auto"/>
            <w:right w:val="none" w:sz="0" w:space="0" w:color="auto"/>
          </w:divBdr>
        </w:div>
        <w:div w:id="532112328">
          <w:marLeft w:val="0"/>
          <w:marRight w:val="0"/>
          <w:marTop w:val="0"/>
          <w:marBottom w:val="101"/>
          <w:divBdr>
            <w:top w:val="none" w:sz="0" w:space="0" w:color="auto"/>
            <w:left w:val="none" w:sz="0" w:space="0" w:color="auto"/>
            <w:bottom w:val="none" w:sz="0" w:space="0" w:color="auto"/>
            <w:right w:val="none" w:sz="0" w:space="0" w:color="auto"/>
          </w:divBdr>
        </w:div>
        <w:div w:id="426464018">
          <w:marLeft w:val="0"/>
          <w:marRight w:val="0"/>
          <w:marTop w:val="0"/>
          <w:marBottom w:val="101"/>
          <w:divBdr>
            <w:top w:val="none" w:sz="0" w:space="0" w:color="auto"/>
            <w:left w:val="none" w:sz="0" w:space="0" w:color="auto"/>
            <w:bottom w:val="none" w:sz="0" w:space="0" w:color="auto"/>
            <w:right w:val="none" w:sz="0" w:space="0" w:color="auto"/>
          </w:divBdr>
        </w:div>
        <w:div w:id="2032993982">
          <w:marLeft w:val="864"/>
          <w:marRight w:val="0"/>
          <w:marTop w:val="0"/>
          <w:marBottom w:val="101"/>
          <w:divBdr>
            <w:top w:val="none" w:sz="0" w:space="0" w:color="auto"/>
            <w:left w:val="none" w:sz="0" w:space="0" w:color="auto"/>
            <w:bottom w:val="none" w:sz="0" w:space="0" w:color="auto"/>
            <w:right w:val="none" w:sz="0" w:space="0" w:color="auto"/>
          </w:divBdr>
        </w:div>
        <w:div w:id="953709552">
          <w:marLeft w:val="0"/>
          <w:marRight w:val="0"/>
          <w:marTop w:val="0"/>
          <w:marBottom w:val="101"/>
          <w:divBdr>
            <w:top w:val="none" w:sz="0" w:space="0" w:color="auto"/>
            <w:left w:val="none" w:sz="0" w:space="0" w:color="auto"/>
            <w:bottom w:val="none" w:sz="0" w:space="0" w:color="auto"/>
            <w:right w:val="none" w:sz="0" w:space="0" w:color="auto"/>
          </w:divBdr>
        </w:div>
        <w:div w:id="1555921347">
          <w:marLeft w:val="864"/>
          <w:marRight w:val="0"/>
          <w:marTop w:val="0"/>
          <w:marBottom w:val="101"/>
          <w:divBdr>
            <w:top w:val="none" w:sz="0" w:space="0" w:color="auto"/>
            <w:left w:val="none" w:sz="0" w:space="0" w:color="auto"/>
            <w:bottom w:val="none" w:sz="0" w:space="0" w:color="auto"/>
            <w:right w:val="none" w:sz="0" w:space="0" w:color="auto"/>
          </w:divBdr>
        </w:div>
        <w:div w:id="1820918768">
          <w:marLeft w:val="864"/>
          <w:marRight w:val="0"/>
          <w:marTop w:val="0"/>
          <w:marBottom w:val="101"/>
          <w:divBdr>
            <w:top w:val="none" w:sz="0" w:space="0" w:color="auto"/>
            <w:left w:val="none" w:sz="0" w:space="0" w:color="auto"/>
            <w:bottom w:val="none" w:sz="0" w:space="0" w:color="auto"/>
            <w:right w:val="none" w:sz="0" w:space="0" w:color="auto"/>
          </w:divBdr>
        </w:div>
        <w:div w:id="441338846">
          <w:marLeft w:val="0"/>
          <w:marRight w:val="0"/>
          <w:marTop w:val="0"/>
          <w:marBottom w:val="101"/>
          <w:divBdr>
            <w:top w:val="none" w:sz="0" w:space="0" w:color="auto"/>
            <w:left w:val="none" w:sz="0" w:space="0" w:color="auto"/>
            <w:bottom w:val="none" w:sz="0" w:space="0" w:color="auto"/>
            <w:right w:val="none" w:sz="0" w:space="0" w:color="auto"/>
          </w:divBdr>
        </w:div>
        <w:div w:id="799112450">
          <w:marLeft w:val="0"/>
          <w:marRight w:val="0"/>
          <w:marTop w:val="0"/>
          <w:marBottom w:val="101"/>
          <w:divBdr>
            <w:top w:val="none" w:sz="0" w:space="0" w:color="auto"/>
            <w:left w:val="none" w:sz="0" w:space="0" w:color="auto"/>
            <w:bottom w:val="none" w:sz="0" w:space="0" w:color="auto"/>
            <w:right w:val="none" w:sz="0" w:space="0" w:color="auto"/>
          </w:divBdr>
        </w:div>
        <w:div w:id="1875458375">
          <w:marLeft w:val="0"/>
          <w:marRight w:val="0"/>
          <w:marTop w:val="0"/>
          <w:marBottom w:val="101"/>
          <w:divBdr>
            <w:top w:val="none" w:sz="0" w:space="0" w:color="auto"/>
            <w:left w:val="none" w:sz="0" w:space="0" w:color="auto"/>
            <w:bottom w:val="none" w:sz="0" w:space="0" w:color="auto"/>
            <w:right w:val="none" w:sz="0" w:space="0" w:color="auto"/>
          </w:divBdr>
        </w:div>
        <w:div w:id="2055110096">
          <w:marLeft w:val="864"/>
          <w:marRight w:val="0"/>
          <w:marTop w:val="0"/>
          <w:marBottom w:val="101"/>
          <w:divBdr>
            <w:top w:val="none" w:sz="0" w:space="0" w:color="auto"/>
            <w:left w:val="none" w:sz="0" w:space="0" w:color="auto"/>
            <w:bottom w:val="none" w:sz="0" w:space="0" w:color="auto"/>
            <w:right w:val="none" w:sz="0" w:space="0" w:color="auto"/>
          </w:divBdr>
        </w:div>
        <w:div w:id="1027101616">
          <w:marLeft w:val="864"/>
          <w:marRight w:val="0"/>
          <w:marTop w:val="0"/>
          <w:marBottom w:val="101"/>
          <w:divBdr>
            <w:top w:val="none" w:sz="0" w:space="0" w:color="auto"/>
            <w:left w:val="none" w:sz="0" w:space="0" w:color="auto"/>
            <w:bottom w:val="none" w:sz="0" w:space="0" w:color="auto"/>
            <w:right w:val="none" w:sz="0" w:space="0" w:color="auto"/>
          </w:divBdr>
        </w:div>
        <w:div w:id="585459574">
          <w:marLeft w:val="0"/>
          <w:marRight w:val="0"/>
          <w:marTop w:val="0"/>
          <w:marBottom w:val="101"/>
          <w:divBdr>
            <w:top w:val="none" w:sz="0" w:space="0" w:color="auto"/>
            <w:left w:val="none" w:sz="0" w:space="0" w:color="auto"/>
            <w:bottom w:val="none" w:sz="0" w:space="0" w:color="auto"/>
            <w:right w:val="none" w:sz="0" w:space="0" w:color="auto"/>
          </w:divBdr>
        </w:div>
        <w:div w:id="767048096">
          <w:marLeft w:val="864"/>
          <w:marRight w:val="0"/>
          <w:marTop w:val="0"/>
          <w:marBottom w:val="101"/>
          <w:divBdr>
            <w:top w:val="none" w:sz="0" w:space="0" w:color="auto"/>
            <w:left w:val="none" w:sz="0" w:space="0" w:color="auto"/>
            <w:bottom w:val="none" w:sz="0" w:space="0" w:color="auto"/>
            <w:right w:val="none" w:sz="0" w:space="0" w:color="auto"/>
          </w:divBdr>
        </w:div>
        <w:div w:id="1382704124">
          <w:marLeft w:val="864"/>
          <w:marRight w:val="0"/>
          <w:marTop w:val="0"/>
          <w:marBottom w:val="101"/>
          <w:divBdr>
            <w:top w:val="none" w:sz="0" w:space="0" w:color="auto"/>
            <w:left w:val="none" w:sz="0" w:space="0" w:color="auto"/>
            <w:bottom w:val="none" w:sz="0" w:space="0" w:color="auto"/>
            <w:right w:val="none" w:sz="0" w:space="0" w:color="auto"/>
          </w:divBdr>
        </w:div>
        <w:div w:id="1329753763">
          <w:marLeft w:val="0"/>
          <w:marRight w:val="0"/>
          <w:marTop w:val="0"/>
          <w:marBottom w:val="101"/>
          <w:divBdr>
            <w:top w:val="none" w:sz="0" w:space="0" w:color="auto"/>
            <w:left w:val="none" w:sz="0" w:space="0" w:color="auto"/>
            <w:bottom w:val="none" w:sz="0" w:space="0" w:color="auto"/>
            <w:right w:val="none" w:sz="0" w:space="0" w:color="auto"/>
          </w:divBdr>
        </w:div>
        <w:div w:id="325745732">
          <w:marLeft w:val="0"/>
          <w:marRight w:val="0"/>
          <w:marTop w:val="0"/>
          <w:marBottom w:val="101"/>
          <w:divBdr>
            <w:top w:val="none" w:sz="0" w:space="0" w:color="auto"/>
            <w:left w:val="none" w:sz="0" w:space="0" w:color="auto"/>
            <w:bottom w:val="none" w:sz="0" w:space="0" w:color="auto"/>
            <w:right w:val="none" w:sz="0" w:space="0" w:color="auto"/>
          </w:divBdr>
        </w:div>
        <w:div w:id="1557934467">
          <w:marLeft w:val="0"/>
          <w:marRight w:val="0"/>
          <w:marTop w:val="0"/>
          <w:marBottom w:val="101"/>
          <w:divBdr>
            <w:top w:val="none" w:sz="0" w:space="0" w:color="auto"/>
            <w:left w:val="none" w:sz="0" w:space="0" w:color="auto"/>
            <w:bottom w:val="none" w:sz="0" w:space="0" w:color="auto"/>
            <w:right w:val="none" w:sz="0" w:space="0" w:color="auto"/>
          </w:divBdr>
        </w:div>
        <w:div w:id="218833318">
          <w:marLeft w:val="0"/>
          <w:marRight w:val="0"/>
          <w:marTop w:val="0"/>
          <w:marBottom w:val="101"/>
          <w:divBdr>
            <w:top w:val="none" w:sz="0" w:space="0" w:color="auto"/>
            <w:left w:val="none" w:sz="0" w:space="0" w:color="auto"/>
            <w:bottom w:val="none" w:sz="0" w:space="0" w:color="auto"/>
            <w:right w:val="none" w:sz="0" w:space="0" w:color="auto"/>
          </w:divBdr>
        </w:div>
        <w:div w:id="1986659413">
          <w:marLeft w:val="0"/>
          <w:marRight w:val="0"/>
          <w:marTop w:val="0"/>
          <w:marBottom w:val="200"/>
          <w:divBdr>
            <w:top w:val="none" w:sz="0" w:space="0" w:color="auto"/>
            <w:left w:val="none" w:sz="0" w:space="0" w:color="auto"/>
            <w:bottom w:val="none" w:sz="0" w:space="0" w:color="auto"/>
            <w:right w:val="none" w:sz="0" w:space="0" w:color="auto"/>
          </w:divBdr>
        </w:div>
        <w:div w:id="178398874">
          <w:marLeft w:val="0"/>
          <w:marRight w:val="0"/>
          <w:marTop w:val="0"/>
          <w:marBottom w:val="101"/>
          <w:divBdr>
            <w:top w:val="none" w:sz="0" w:space="0" w:color="auto"/>
            <w:left w:val="none" w:sz="0" w:space="0" w:color="auto"/>
            <w:bottom w:val="none" w:sz="0" w:space="0" w:color="auto"/>
            <w:right w:val="none" w:sz="0" w:space="0" w:color="auto"/>
          </w:divBdr>
        </w:div>
        <w:div w:id="1666738278">
          <w:marLeft w:val="0"/>
          <w:marRight w:val="0"/>
          <w:marTop w:val="0"/>
          <w:marBottom w:val="101"/>
          <w:divBdr>
            <w:top w:val="none" w:sz="0" w:space="0" w:color="auto"/>
            <w:left w:val="none" w:sz="0" w:space="0" w:color="auto"/>
            <w:bottom w:val="none" w:sz="0" w:space="0" w:color="auto"/>
            <w:right w:val="none" w:sz="0" w:space="0" w:color="auto"/>
          </w:divBdr>
        </w:div>
        <w:div w:id="979577835">
          <w:marLeft w:val="432"/>
          <w:marRight w:val="0"/>
          <w:marTop w:val="0"/>
          <w:marBottom w:val="101"/>
          <w:divBdr>
            <w:top w:val="none" w:sz="0" w:space="0" w:color="auto"/>
            <w:left w:val="none" w:sz="0" w:space="0" w:color="auto"/>
            <w:bottom w:val="none" w:sz="0" w:space="0" w:color="auto"/>
            <w:right w:val="none" w:sz="0" w:space="0" w:color="auto"/>
          </w:divBdr>
        </w:div>
        <w:div w:id="2005040896">
          <w:marLeft w:val="432"/>
          <w:marRight w:val="0"/>
          <w:marTop w:val="0"/>
          <w:marBottom w:val="101"/>
          <w:divBdr>
            <w:top w:val="none" w:sz="0" w:space="0" w:color="auto"/>
            <w:left w:val="none" w:sz="0" w:space="0" w:color="auto"/>
            <w:bottom w:val="none" w:sz="0" w:space="0" w:color="auto"/>
            <w:right w:val="none" w:sz="0" w:space="0" w:color="auto"/>
          </w:divBdr>
        </w:div>
        <w:div w:id="1575160642">
          <w:marLeft w:val="432"/>
          <w:marRight w:val="0"/>
          <w:marTop w:val="0"/>
          <w:marBottom w:val="101"/>
          <w:divBdr>
            <w:top w:val="none" w:sz="0" w:space="0" w:color="auto"/>
            <w:left w:val="none" w:sz="0" w:space="0" w:color="auto"/>
            <w:bottom w:val="none" w:sz="0" w:space="0" w:color="auto"/>
            <w:right w:val="none" w:sz="0" w:space="0" w:color="auto"/>
          </w:divBdr>
        </w:div>
        <w:div w:id="1591967614">
          <w:marLeft w:val="432"/>
          <w:marRight w:val="0"/>
          <w:marTop w:val="0"/>
          <w:marBottom w:val="101"/>
          <w:divBdr>
            <w:top w:val="none" w:sz="0" w:space="0" w:color="auto"/>
            <w:left w:val="none" w:sz="0" w:space="0" w:color="auto"/>
            <w:bottom w:val="none" w:sz="0" w:space="0" w:color="auto"/>
            <w:right w:val="none" w:sz="0" w:space="0" w:color="auto"/>
          </w:divBdr>
        </w:div>
        <w:div w:id="1025599678">
          <w:marLeft w:val="864"/>
          <w:marRight w:val="0"/>
          <w:marTop w:val="0"/>
          <w:marBottom w:val="101"/>
          <w:divBdr>
            <w:top w:val="none" w:sz="0" w:space="0" w:color="auto"/>
            <w:left w:val="none" w:sz="0" w:space="0" w:color="auto"/>
            <w:bottom w:val="none" w:sz="0" w:space="0" w:color="auto"/>
            <w:right w:val="none" w:sz="0" w:space="0" w:color="auto"/>
          </w:divBdr>
        </w:div>
        <w:div w:id="2052924177">
          <w:marLeft w:val="864"/>
          <w:marRight w:val="0"/>
          <w:marTop w:val="0"/>
          <w:marBottom w:val="101"/>
          <w:divBdr>
            <w:top w:val="none" w:sz="0" w:space="0" w:color="auto"/>
            <w:left w:val="none" w:sz="0" w:space="0" w:color="auto"/>
            <w:bottom w:val="none" w:sz="0" w:space="0" w:color="auto"/>
            <w:right w:val="none" w:sz="0" w:space="0" w:color="auto"/>
          </w:divBdr>
        </w:div>
        <w:div w:id="1394503351">
          <w:marLeft w:val="432"/>
          <w:marRight w:val="0"/>
          <w:marTop w:val="0"/>
          <w:marBottom w:val="101"/>
          <w:divBdr>
            <w:top w:val="none" w:sz="0" w:space="0" w:color="auto"/>
            <w:left w:val="none" w:sz="0" w:space="0" w:color="auto"/>
            <w:bottom w:val="none" w:sz="0" w:space="0" w:color="auto"/>
            <w:right w:val="none" w:sz="0" w:space="0" w:color="auto"/>
          </w:divBdr>
        </w:div>
        <w:div w:id="302544592">
          <w:marLeft w:val="432"/>
          <w:marRight w:val="0"/>
          <w:marTop w:val="0"/>
          <w:marBottom w:val="101"/>
          <w:divBdr>
            <w:top w:val="none" w:sz="0" w:space="0" w:color="auto"/>
            <w:left w:val="none" w:sz="0" w:space="0" w:color="auto"/>
            <w:bottom w:val="none" w:sz="0" w:space="0" w:color="auto"/>
            <w:right w:val="none" w:sz="0" w:space="0" w:color="auto"/>
          </w:divBdr>
        </w:div>
        <w:div w:id="743918575">
          <w:marLeft w:val="864"/>
          <w:marRight w:val="0"/>
          <w:marTop w:val="0"/>
          <w:marBottom w:val="101"/>
          <w:divBdr>
            <w:top w:val="none" w:sz="0" w:space="0" w:color="auto"/>
            <w:left w:val="none" w:sz="0" w:space="0" w:color="auto"/>
            <w:bottom w:val="none" w:sz="0" w:space="0" w:color="auto"/>
            <w:right w:val="none" w:sz="0" w:space="0" w:color="auto"/>
          </w:divBdr>
        </w:div>
        <w:div w:id="573007921">
          <w:marLeft w:val="864"/>
          <w:marRight w:val="0"/>
          <w:marTop w:val="0"/>
          <w:marBottom w:val="101"/>
          <w:divBdr>
            <w:top w:val="none" w:sz="0" w:space="0" w:color="auto"/>
            <w:left w:val="none" w:sz="0" w:space="0" w:color="auto"/>
            <w:bottom w:val="none" w:sz="0" w:space="0" w:color="auto"/>
            <w:right w:val="none" w:sz="0" w:space="0" w:color="auto"/>
          </w:divBdr>
        </w:div>
        <w:div w:id="1097945112">
          <w:marLeft w:val="432"/>
          <w:marRight w:val="0"/>
          <w:marTop w:val="0"/>
          <w:marBottom w:val="101"/>
          <w:divBdr>
            <w:top w:val="none" w:sz="0" w:space="0" w:color="auto"/>
            <w:left w:val="none" w:sz="0" w:space="0" w:color="auto"/>
            <w:bottom w:val="none" w:sz="0" w:space="0" w:color="auto"/>
            <w:right w:val="none" w:sz="0" w:space="0" w:color="auto"/>
          </w:divBdr>
        </w:div>
        <w:div w:id="1387603265">
          <w:marLeft w:val="432"/>
          <w:marRight w:val="0"/>
          <w:marTop w:val="0"/>
          <w:marBottom w:val="80"/>
          <w:divBdr>
            <w:top w:val="none" w:sz="0" w:space="0" w:color="auto"/>
            <w:left w:val="none" w:sz="0" w:space="0" w:color="auto"/>
            <w:bottom w:val="none" w:sz="0" w:space="0" w:color="auto"/>
            <w:right w:val="none" w:sz="0" w:space="0" w:color="auto"/>
          </w:divBdr>
        </w:div>
        <w:div w:id="1282105929">
          <w:marLeft w:val="432"/>
          <w:marRight w:val="0"/>
          <w:marTop w:val="0"/>
          <w:marBottom w:val="40"/>
          <w:divBdr>
            <w:top w:val="none" w:sz="0" w:space="0" w:color="auto"/>
            <w:left w:val="none" w:sz="0" w:space="0" w:color="auto"/>
            <w:bottom w:val="none" w:sz="0" w:space="0" w:color="auto"/>
            <w:right w:val="none" w:sz="0" w:space="0" w:color="auto"/>
          </w:divBdr>
        </w:div>
        <w:div w:id="704406417">
          <w:marLeft w:val="432"/>
          <w:marRight w:val="0"/>
          <w:marTop w:val="0"/>
          <w:marBottom w:val="40"/>
          <w:divBdr>
            <w:top w:val="none" w:sz="0" w:space="0" w:color="auto"/>
            <w:left w:val="none" w:sz="0" w:space="0" w:color="auto"/>
            <w:bottom w:val="none" w:sz="0" w:space="0" w:color="auto"/>
            <w:right w:val="none" w:sz="0" w:space="0" w:color="auto"/>
          </w:divBdr>
        </w:div>
        <w:div w:id="1560628596">
          <w:marLeft w:val="432"/>
          <w:marRight w:val="0"/>
          <w:marTop w:val="0"/>
          <w:marBottom w:val="40"/>
          <w:divBdr>
            <w:top w:val="none" w:sz="0" w:space="0" w:color="auto"/>
            <w:left w:val="none" w:sz="0" w:space="0" w:color="auto"/>
            <w:bottom w:val="none" w:sz="0" w:space="0" w:color="auto"/>
            <w:right w:val="none" w:sz="0" w:space="0" w:color="auto"/>
          </w:divBdr>
        </w:div>
        <w:div w:id="1976713660">
          <w:marLeft w:val="0"/>
          <w:marRight w:val="0"/>
          <w:marTop w:val="0"/>
          <w:marBottom w:val="40"/>
          <w:divBdr>
            <w:top w:val="none" w:sz="0" w:space="0" w:color="auto"/>
            <w:left w:val="none" w:sz="0" w:space="0" w:color="auto"/>
            <w:bottom w:val="none" w:sz="0" w:space="0" w:color="auto"/>
            <w:right w:val="none" w:sz="0" w:space="0" w:color="auto"/>
          </w:divBdr>
        </w:div>
        <w:div w:id="1467972984">
          <w:marLeft w:val="432"/>
          <w:marRight w:val="0"/>
          <w:marTop w:val="0"/>
          <w:marBottom w:val="40"/>
          <w:divBdr>
            <w:top w:val="none" w:sz="0" w:space="0" w:color="auto"/>
            <w:left w:val="none" w:sz="0" w:space="0" w:color="auto"/>
            <w:bottom w:val="none" w:sz="0" w:space="0" w:color="auto"/>
            <w:right w:val="none" w:sz="0" w:space="0" w:color="auto"/>
          </w:divBdr>
        </w:div>
        <w:div w:id="20016720">
          <w:marLeft w:val="432"/>
          <w:marRight w:val="0"/>
          <w:marTop w:val="0"/>
          <w:marBottom w:val="40"/>
          <w:divBdr>
            <w:top w:val="none" w:sz="0" w:space="0" w:color="auto"/>
            <w:left w:val="none" w:sz="0" w:space="0" w:color="auto"/>
            <w:bottom w:val="none" w:sz="0" w:space="0" w:color="auto"/>
            <w:right w:val="none" w:sz="0" w:space="0" w:color="auto"/>
          </w:divBdr>
        </w:div>
        <w:div w:id="396710262">
          <w:marLeft w:val="432"/>
          <w:marRight w:val="0"/>
          <w:marTop w:val="0"/>
          <w:marBottom w:val="80"/>
          <w:divBdr>
            <w:top w:val="none" w:sz="0" w:space="0" w:color="auto"/>
            <w:left w:val="none" w:sz="0" w:space="0" w:color="auto"/>
            <w:bottom w:val="none" w:sz="0" w:space="0" w:color="auto"/>
            <w:right w:val="none" w:sz="0" w:space="0" w:color="auto"/>
          </w:divBdr>
        </w:div>
        <w:div w:id="1145662712">
          <w:marLeft w:val="432"/>
          <w:marRight w:val="0"/>
          <w:marTop w:val="0"/>
          <w:marBottom w:val="80"/>
          <w:divBdr>
            <w:top w:val="none" w:sz="0" w:space="0" w:color="auto"/>
            <w:left w:val="none" w:sz="0" w:space="0" w:color="auto"/>
            <w:bottom w:val="none" w:sz="0" w:space="0" w:color="auto"/>
            <w:right w:val="none" w:sz="0" w:space="0" w:color="auto"/>
          </w:divBdr>
        </w:div>
        <w:div w:id="237597462">
          <w:marLeft w:val="0"/>
          <w:marRight w:val="0"/>
          <w:marTop w:val="0"/>
          <w:marBottom w:val="60"/>
          <w:divBdr>
            <w:top w:val="none" w:sz="0" w:space="0" w:color="auto"/>
            <w:left w:val="none" w:sz="0" w:space="0" w:color="auto"/>
            <w:bottom w:val="none" w:sz="0" w:space="0" w:color="auto"/>
            <w:right w:val="none" w:sz="0" w:space="0" w:color="auto"/>
          </w:divBdr>
        </w:div>
        <w:div w:id="875695355">
          <w:marLeft w:val="0"/>
          <w:marRight w:val="0"/>
          <w:marTop w:val="0"/>
          <w:marBottom w:val="60"/>
          <w:divBdr>
            <w:top w:val="none" w:sz="0" w:space="0" w:color="auto"/>
            <w:left w:val="none" w:sz="0" w:space="0" w:color="auto"/>
            <w:bottom w:val="none" w:sz="0" w:space="0" w:color="auto"/>
            <w:right w:val="none" w:sz="0" w:space="0" w:color="auto"/>
          </w:divBdr>
        </w:div>
        <w:div w:id="836576760">
          <w:marLeft w:val="0"/>
          <w:marRight w:val="0"/>
          <w:marTop w:val="0"/>
          <w:marBottom w:val="60"/>
          <w:divBdr>
            <w:top w:val="none" w:sz="0" w:space="0" w:color="auto"/>
            <w:left w:val="none" w:sz="0" w:space="0" w:color="auto"/>
            <w:bottom w:val="none" w:sz="0" w:space="0" w:color="auto"/>
            <w:right w:val="none" w:sz="0" w:space="0" w:color="auto"/>
          </w:divBdr>
        </w:div>
        <w:div w:id="490368269">
          <w:marLeft w:val="0"/>
          <w:marRight w:val="0"/>
          <w:marTop w:val="0"/>
          <w:marBottom w:val="60"/>
          <w:divBdr>
            <w:top w:val="none" w:sz="0" w:space="0" w:color="auto"/>
            <w:left w:val="none" w:sz="0" w:space="0" w:color="auto"/>
            <w:bottom w:val="none" w:sz="0" w:space="0" w:color="auto"/>
            <w:right w:val="none" w:sz="0" w:space="0" w:color="auto"/>
          </w:divBdr>
        </w:div>
        <w:div w:id="834145056">
          <w:marLeft w:val="864"/>
          <w:marRight w:val="0"/>
          <w:marTop w:val="0"/>
          <w:marBottom w:val="60"/>
          <w:divBdr>
            <w:top w:val="none" w:sz="0" w:space="0" w:color="auto"/>
            <w:left w:val="none" w:sz="0" w:space="0" w:color="auto"/>
            <w:bottom w:val="none" w:sz="0" w:space="0" w:color="auto"/>
            <w:right w:val="none" w:sz="0" w:space="0" w:color="auto"/>
          </w:divBdr>
        </w:div>
        <w:div w:id="1717854619">
          <w:marLeft w:val="0"/>
          <w:marRight w:val="0"/>
          <w:marTop w:val="0"/>
          <w:marBottom w:val="60"/>
          <w:divBdr>
            <w:top w:val="none" w:sz="0" w:space="0" w:color="auto"/>
            <w:left w:val="none" w:sz="0" w:space="0" w:color="auto"/>
            <w:bottom w:val="none" w:sz="0" w:space="0" w:color="auto"/>
            <w:right w:val="none" w:sz="0" w:space="0" w:color="auto"/>
          </w:divBdr>
        </w:div>
        <w:div w:id="418068321">
          <w:marLeft w:val="0"/>
          <w:marRight w:val="0"/>
          <w:marTop w:val="0"/>
          <w:marBottom w:val="60"/>
          <w:divBdr>
            <w:top w:val="none" w:sz="0" w:space="0" w:color="auto"/>
            <w:left w:val="none" w:sz="0" w:space="0" w:color="auto"/>
            <w:bottom w:val="none" w:sz="0" w:space="0" w:color="auto"/>
            <w:right w:val="none" w:sz="0" w:space="0" w:color="auto"/>
          </w:divBdr>
        </w:div>
        <w:div w:id="215438358">
          <w:marLeft w:val="0"/>
          <w:marRight w:val="0"/>
          <w:marTop w:val="0"/>
          <w:marBottom w:val="60"/>
          <w:divBdr>
            <w:top w:val="none" w:sz="0" w:space="0" w:color="auto"/>
            <w:left w:val="none" w:sz="0" w:space="0" w:color="auto"/>
            <w:bottom w:val="none" w:sz="0" w:space="0" w:color="auto"/>
            <w:right w:val="none" w:sz="0" w:space="0" w:color="auto"/>
          </w:divBdr>
        </w:div>
        <w:div w:id="2086872128">
          <w:marLeft w:val="0"/>
          <w:marRight w:val="0"/>
          <w:marTop w:val="0"/>
          <w:marBottom w:val="60"/>
          <w:divBdr>
            <w:top w:val="none" w:sz="0" w:space="0" w:color="auto"/>
            <w:left w:val="none" w:sz="0" w:space="0" w:color="auto"/>
            <w:bottom w:val="none" w:sz="0" w:space="0" w:color="auto"/>
            <w:right w:val="none" w:sz="0" w:space="0" w:color="auto"/>
          </w:divBdr>
        </w:div>
        <w:div w:id="1052995377">
          <w:marLeft w:val="0"/>
          <w:marRight w:val="0"/>
          <w:marTop w:val="0"/>
          <w:marBottom w:val="60"/>
          <w:divBdr>
            <w:top w:val="none" w:sz="0" w:space="0" w:color="auto"/>
            <w:left w:val="none" w:sz="0" w:space="0" w:color="auto"/>
            <w:bottom w:val="none" w:sz="0" w:space="0" w:color="auto"/>
            <w:right w:val="none" w:sz="0" w:space="0" w:color="auto"/>
          </w:divBdr>
        </w:div>
        <w:div w:id="1703088769">
          <w:marLeft w:val="0"/>
          <w:marRight w:val="0"/>
          <w:marTop w:val="0"/>
          <w:marBottom w:val="60"/>
          <w:divBdr>
            <w:top w:val="none" w:sz="0" w:space="0" w:color="auto"/>
            <w:left w:val="none" w:sz="0" w:space="0" w:color="auto"/>
            <w:bottom w:val="none" w:sz="0" w:space="0" w:color="auto"/>
            <w:right w:val="none" w:sz="0" w:space="0" w:color="auto"/>
          </w:divBdr>
        </w:div>
        <w:div w:id="1731689739">
          <w:marLeft w:val="0"/>
          <w:marRight w:val="0"/>
          <w:marTop w:val="0"/>
          <w:marBottom w:val="60"/>
          <w:divBdr>
            <w:top w:val="none" w:sz="0" w:space="0" w:color="auto"/>
            <w:left w:val="none" w:sz="0" w:space="0" w:color="auto"/>
            <w:bottom w:val="none" w:sz="0" w:space="0" w:color="auto"/>
            <w:right w:val="none" w:sz="0" w:space="0" w:color="auto"/>
          </w:divBdr>
        </w:div>
        <w:div w:id="874275199">
          <w:marLeft w:val="0"/>
          <w:marRight w:val="0"/>
          <w:marTop w:val="0"/>
          <w:marBottom w:val="60"/>
          <w:divBdr>
            <w:top w:val="none" w:sz="0" w:space="0" w:color="auto"/>
            <w:left w:val="none" w:sz="0" w:space="0" w:color="auto"/>
            <w:bottom w:val="none" w:sz="0" w:space="0" w:color="auto"/>
            <w:right w:val="none" w:sz="0" w:space="0" w:color="auto"/>
          </w:divBdr>
        </w:div>
        <w:div w:id="1551071671">
          <w:marLeft w:val="432"/>
          <w:marRight w:val="0"/>
          <w:marTop w:val="0"/>
          <w:marBottom w:val="60"/>
          <w:divBdr>
            <w:top w:val="none" w:sz="0" w:space="0" w:color="auto"/>
            <w:left w:val="none" w:sz="0" w:space="0" w:color="auto"/>
            <w:bottom w:val="none" w:sz="0" w:space="0" w:color="auto"/>
            <w:right w:val="none" w:sz="0" w:space="0" w:color="auto"/>
          </w:divBdr>
        </w:div>
        <w:div w:id="2118794722">
          <w:marLeft w:val="432"/>
          <w:marRight w:val="0"/>
          <w:marTop w:val="0"/>
          <w:marBottom w:val="60"/>
          <w:divBdr>
            <w:top w:val="none" w:sz="0" w:space="0" w:color="auto"/>
            <w:left w:val="none" w:sz="0" w:space="0" w:color="auto"/>
            <w:bottom w:val="none" w:sz="0" w:space="0" w:color="auto"/>
            <w:right w:val="none" w:sz="0" w:space="0" w:color="auto"/>
          </w:divBdr>
        </w:div>
        <w:div w:id="343171348">
          <w:marLeft w:val="432"/>
          <w:marRight w:val="0"/>
          <w:marTop w:val="0"/>
          <w:marBottom w:val="60"/>
          <w:divBdr>
            <w:top w:val="none" w:sz="0" w:space="0" w:color="auto"/>
            <w:left w:val="none" w:sz="0" w:space="0" w:color="auto"/>
            <w:bottom w:val="none" w:sz="0" w:space="0" w:color="auto"/>
            <w:right w:val="none" w:sz="0" w:space="0" w:color="auto"/>
          </w:divBdr>
        </w:div>
        <w:div w:id="1943563471">
          <w:marLeft w:val="432"/>
          <w:marRight w:val="0"/>
          <w:marTop w:val="0"/>
          <w:marBottom w:val="60"/>
          <w:divBdr>
            <w:top w:val="none" w:sz="0" w:space="0" w:color="auto"/>
            <w:left w:val="none" w:sz="0" w:space="0" w:color="auto"/>
            <w:bottom w:val="none" w:sz="0" w:space="0" w:color="auto"/>
            <w:right w:val="none" w:sz="0" w:space="0" w:color="auto"/>
          </w:divBdr>
        </w:div>
        <w:div w:id="1500346047">
          <w:marLeft w:val="432"/>
          <w:marRight w:val="0"/>
          <w:marTop w:val="0"/>
          <w:marBottom w:val="60"/>
          <w:divBdr>
            <w:top w:val="none" w:sz="0" w:space="0" w:color="auto"/>
            <w:left w:val="none" w:sz="0" w:space="0" w:color="auto"/>
            <w:bottom w:val="none" w:sz="0" w:space="0" w:color="auto"/>
            <w:right w:val="none" w:sz="0" w:space="0" w:color="auto"/>
          </w:divBdr>
        </w:div>
        <w:div w:id="602300202">
          <w:marLeft w:val="432"/>
          <w:marRight w:val="0"/>
          <w:marTop w:val="0"/>
          <w:marBottom w:val="60"/>
          <w:divBdr>
            <w:top w:val="none" w:sz="0" w:space="0" w:color="auto"/>
            <w:left w:val="none" w:sz="0" w:space="0" w:color="auto"/>
            <w:bottom w:val="none" w:sz="0" w:space="0" w:color="auto"/>
            <w:right w:val="none" w:sz="0" w:space="0" w:color="auto"/>
          </w:divBdr>
        </w:div>
        <w:div w:id="68622835">
          <w:marLeft w:val="432"/>
          <w:marRight w:val="0"/>
          <w:marTop w:val="0"/>
          <w:marBottom w:val="60"/>
          <w:divBdr>
            <w:top w:val="none" w:sz="0" w:space="0" w:color="auto"/>
            <w:left w:val="none" w:sz="0" w:space="0" w:color="auto"/>
            <w:bottom w:val="none" w:sz="0" w:space="0" w:color="auto"/>
            <w:right w:val="none" w:sz="0" w:space="0" w:color="auto"/>
          </w:divBdr>
        </w:div>
        <w:div w:id="1252082393">
          <w:marLeft w:val="0"/>
          <w:marRight w:val="0"/>
          <w:marTop w:val="0"/>
          <w:marBottom w:val="200"/>
          <w:divBdr>
            <w:top w:val="none" w:sz="0" w:space="0" w:color="auto"/>
            <w:left w:val="none" w:sz="0" w:space="0" w:color="auto"/>
            <w:bottom w:val="none" w:sz="0" w:space="0" w:color="auto"/>
            <w:right w:val="none" w:sz="0" w:space="0" w:color="auto"/>
          </w:divBdr>
        </w:div>
        <w:div w:id="408575035">
          <w:marLeft w:val="0"/>
          <w:marRight w:val="0"/>
          <w:marTop w:val="0"/>
          <w:marBottom w:val="200"/>
          <w:divBdr>
            <w:top w:val="none" w:sz="0" w:space="0" w:color="auto"/>
            <w:left w:val="none" w:sz="0" w:space="0" w:color="auto"/>
            <w:bottom w:val="none" w:sz="0" w:space="0" w:color="auto"/>
            <w:right w:val="none" w:sz="0" w:space="0" w:color="auto"/>
          </w:divBdr>
        </w:div>
        <w:div w:id="1836989797">
          <w:marLeft w:val="0"/>
          <w:marRight w:val="0"/>
          <w:marTop w:val="0"/>
          <w:marBottom w:val="60"/>
          <w:divBdr>
            <w:top w:val="none" w:sz="0" w:space="0" w:color="auto"/>
            <w:left w:val="none" w:sz="0" w:space="0" w:color="auto"/>
            <w:bottom w:val="none" w:sz="0" w:space="0" w:color="auto"/>
            <w:right w:val="none" w:sz="0" w:space="0" w:color="auto"/>
          </w:divBdr>
        </w:div>
        <w:div w:id="1761368231">
          <w:marLeft w:val="0"/>
          <w:marRight w:val="0"/>
          <w:marTop w:val="0"/>
          <w:marBottom w:val="60"/>
          <w:divBdr>
            <w:top w:val="none" w:sz="0" w:space="0" w:color="auto"/>
            <w:left w:val="none" w:sz="0" w:space="0" w:color="auto"/>
            <w:bottom w:val="none" w:sz="0" w:space="0" w:color="auto"/>
            <w:right w:val="none" w:sz="0" w:space="0" w:color="auto"/>
          </w:divBdr>
        </w:div>
        <w:div w:id="843015457">
          <w:marLeft w:val="432"/>
          <w:marRight w:val="0"/>
          <w:marTop w:val="0"/>
          <w:marBottom w:val="60"/>
          <w:divBdr>
            <w:top w:val="none" w:sz="0" w:space="0" w:color="auto"/>
            <w:left w:val="none" w:sz="0" w:space="0" w:color="auto"/>
            <w:bottom w:val="none" w:sz="0" w:space="0" w:color="auto"/>
            <w:right w:val="none" w:sz="0" w:space="0" w:color="auto"/>
          </w:divBdr>
        </w:div>
        <w:div w:id="1500998608">
          <w:marLeft w:val="432"/>
          <w:marRight w:val="0"/>
          <w:marTop w:val="0"/>
          <w:marBottom w:val="60"/>
          <w:divBdr>
            <w:top w:val="none" w:sz="0" w:space="0" w:color="auto"/>
            <w:left w:val="none" w:sz="0" w:space="0" w:color="auto"/>
            <w:bottom w:val="none" w:sz="0" w:space="0" w:color="auto"/>
            <w:right w:val="none" w:sz="0" w:space="0" w:color="auto"/>
          </w:divBdr>
        </w:div>
        <w:div w:id="737946857">
          <w:marLeft w:val="432"/>
          <w:marRight w:val="0"/>
          <w:marTop w:val="0"/>
          <w:marBottom w:val="60"/>
          <w:divBdr>
            <w:top w:val="none" w:sz="0" w:space="0" w:color="auto"/>
            <w:left w:val="none" w:sz="0" w:space="0" w:color="auto"/>
            <w:bottom w:val="none" w:sz="0" w:space="0" w:color="auto"/>
            <w:right w:val="none" w:sz="0" w:space="0" w:color="auto"/>
          </w:divBdr>
        </w:div>
        <w:div w:id="1941721325">
          <w:marLeft w:val="432"/>
          <w:marRight w:val="0"/>
          <w:marTop w:val="0"/>
          <w:marBottom w:val="60"/>
          <w:divBdr>
            <w:top w:val="none" w:sz="0" w:space="0" w:color="auto"/>
            <w:left w:val="none" w:sz="0" w:space="0" w:color="auto"/>
            <w:bottom w:val="none" w:sz="0" w:space="0" w:color="auto"/>
            <w:right w:val="none" w:sz="0" w:space="0" w:color="auto"/>
          </w:divBdr>
        </w:div>
        <w:div w:id="597757945">
          <w:marLeft w:val="0"/>
          <w:marRight w:val="0"/>
          <w:marTop w:val="0"/>
          <w:marBottom w:val="101"/>
          <w:divBdr>
            <w:top w:val="none" w:sz="0" w:space="0" w:color="auto"/>
            <w:left w:val="none" w:sz="0" w:space="0" w:color="auto"/>
            <w:bottom w:val="none" w:sz="0" w:space="0" w:color="auto"/>
            <w:right w:val="none" w:sz="0" w:space="0" w:color="auto"/>
          </w:divBdr>
        </w:div>
        <w:div w:id="1102146261">
          <w:marLeft w:val="0"/>
          <w:marRight w:val="0"/>
          <w:marTop w:val="0"/>
          <w:marBottom w:val="101"/>
          <w:divBdr>
            <w:top w:val="none" w:sz="0" w:space="0" w:color="auto"/>
            <w:left w:val="none" w:sz="0" w:space="0" w:color="auto"/>
            <w:bottom w:val="none" w:sz="0" w:space="0" w:color="auto"/>
            <w:right w:val="none" w:sz="0" w:space="0" w:color="auto"/>
          </w:divBdr>
        </w:div>
        <w:div w:id="160128005">
          <w:marLeft w:val="0"/>
          <w:marRight w:val="0"/>
          <w:marTop w:val="0"/>
          <w:marBottom w:val="101"/>
          <w:divBdr>
            <w:top w:val="none" w:sz="0" w:space="0" w:color="auto"/>
            <w:left w:val="none" w:sz="0" w:space="0" w:color="auto"/>
            <w:bottom w:val="none" w:sz="0" w:space="0" w:color="auto"/>
            <w:right w:val="none" w:sz="0" w:space="0" w:color="auto"/>
          </w:divBdr>
        </w:div>
        <w:div w:id="1464729826">
          <w:marLeft w:val="0"/>
          <w:marRight w:val="0"/>
          <w:marTop w:val="0"/>
          <w:marBottom w:val="88"/>
          <w:divBdr>
            <w:top w:val="none" w:sz="0" w:space="0" w:color="auto"/>
            <w:left w:val="none" w:sz="0" w:space="0" w:color="auto"/>
            <w:bottom w:val="none" w:sz="0" w:space="0" w:color="auto"/>
            <w:right w:val="none" w:sz="0" w:space="0" w:color="auto"/>
          </w:divBdr>
        </w:div>
        <w:div w:id="1426002343">
          <w:marLeft w:val="0"/>
          <w:marRight w:val="0"/>
          <w:marTop w:val="0"/>
          <w:marBottom w:val="88"/>
          <w:divBdr>
            <w:top w:val="none" w:sz="0" w:space="0" w:color="auto"/>
            <w:left w:val="none" w:sz="0" w:space="0" w:color="auto"/>
            <w:bottom w:val="none" w:sz="0" w:space="0" w:color="auto"/>
            <w:right w:val="none" w:sz="0" w:space="0" w:color="auto"/>
          </w:divBdr>
        </w:div>
        <w:div w:id="1386683077">
          <w:marLeft w:val="0"/>
          <w:marRight w:val="0"/>
          <w:marTop w:val="0"/>
          <w:marBottom w:val="88"/>
          <w:divBdr>
            <w:top w:val="none" w:sz="0" w:space="0" w:color="auto"/>
            <w:left w:val="none" w:sz="0" w:space="0" w:color="auto"/>
            <w:bottom w:val="none" w:sz="0" w:space="0" w:color="auto"/>
            <w:right w:val="none" w:sz="0" w:space="0" w:color="auto"/>
          </w:divBdr>
        </w:div>
        <w:div w:id="2085685481">
          <w:marLeft w:val="0"/>
          <w:marRight w:val="0"/>
          <w:marTop w:val="0"/>
          <w:marBottom w:val="88"/>
          <w:divBdr>
            <w:top w:val="none" w:sz="0" w:space="0" w:color="auto"/>
            <w:left w:val="none" w:sz="0" w:space="0" w:color="auto"/>
            <w:bottom w:val="none" w:sz="0" w:space="0" w:color="auto"/>
            <w:right w:val="none" w:sz="0" w:space="0" w:color="auto"/>
          </w:divBdr>
        </w:div>
        <w:div w:id="1898204053">
          <w:marLeft w:val="0"/>
          <w:marRight w:val="0"/>
          <w:marTop w:val="0"/>
          <w:marBottom w:val="88"/>
          <w:divBdr>
            <w:top w:val="none" w:sz="0" w:space="0" w:color="auto"/>
            <w:left w:val="none" w:sz="0" w:space="0" w:color="auto"/>
            <w:bottom w:val="none" w:sz="0" w:space="0" w:color="auto"/>
            <w:right w:val="none" w:sz="0" w:space="0" w:color="auto"/>
          </w:divBdr>
        </w:div>
        <w:div w:id="690187980">
          <w:marLeft w:val="864"/>
          <w:marRight w:val="0"/>
          <w:marTop w:val="0"/>
          <w:marBottom w:val="88"/>
          <w:divBdr>
            <w:top w:val="none" w:sz="0" w:space="0" w:color="auto"/>
            <w:left w:val="none" w:sz="0" w:space="0" w:color="auto"/>
            <w:bottom w:val="none" w:sz="0" w:space="0" w:color="auto"/>
            <w:right w:val="none" w:sz="0" w:space="0" w:color="auto"/>
          </w:divBdr>
        </w:div>
        <w:div w:id="726220557">
          <w:marLeft w:val="0"/>
          <w:marRight w:val="0"/>
          <w:marTop w:val="0"/>
          <w:marBottom w:val="88"/>
          <w:divBdr>
            <w:top w:val="none" w:sz="0" w:space="0" w:color="auto"/>
            <w:left w:val="none" w:sz="0" w:space="0" w:color="auto"/>
            <w:bottom w:val="none" w:sz="0" w:space="0" w:color="auto"/>
            <w:right w:val="none" w:sz="0" w:space="0" w:color="auto"/>
          </w:divBdr>
        </w:div>
        <w:div w:id="1809276891">
          <w:marLeft w:val="0"/>
          <w:marRight w:val="0"/>
          <w:marTop w:val="0"/>
          <w:marBottom w:val="88"/>
          <w:divBdr>
            <w:top w:val="none" w:sz="0" w:space="0" w:color="auto"/>
            <w:left w:val="none" w:sz="0" w:space="0" w:color="auto"/>
            <w:bottom w:val="none" w:sz="0" w:space="0" w:color="auto"/>
            <w:right w:val="none" w:sz="0" w:space="0" w:color="auto"/>
          </w:divBdr>
        </w:div>
        <w:div w:id="1784878758">
          <w:marLeft w:val="0"/>
          <w:marRight w:val="0"/>
          <w:marTop w:val="0"/>
          <w:marBottom w:val="88"/>
          <w:divBdr>
            <w:top w:val="none" w:sz="0" w:space="0" w:color="auto"/>
            <w:left w:val="none" w:sz="0" w:space="0" w:color="auto"/>
            <w:bottom w:val="none" w:sz="0" w:space="0" w:color="auto"/>
            <w:right w:val="none" w:sz="0" w:space="0" w:color="auto"/>
          </w:divBdr>
        </w:div>
        <w:div w:id="1820686002">
          <w:marLeft w:val="0"/>
          <w:marRight w:val="0"/>
          <w:marTop w:val="0"/>
          <w:marBottom w:val="88"/>
          <w:divBdr>
            <w:top w:val="none" w:sz="0" w:space="0" w:color="auto"/>
            <w:left w:val="none" w:sz="0" w:space="0" w:color="auto"/>
            <w:bottom w:val="none" w:sz="0" w:space="0" w:color="auto"/>
            <w:right w:val="none" w:sz="0" w:space="0" w:color="auto"/>
          </w:divBdr>
        </w:div>
        <w:div w:id="1124497134">
          <w:marLeft w:val="0"/>
          <w:marRight w:val="0"/>
          <w:marTop w:val="0"/>
          <w:marBottom w:val="88"/>
          <w:divBdr>
            <w:top w:val="none" w:sz="0" w:space="0" w:color="auto"/>
            <w:left w:val="none" w:sz="0" w:space="0" w:color="auto"/>
            <w:bottom w:val="none" w:sz="0" w:space="0" w:color="auto"/>
            <w:right w:val="none" w:sz="0" w:space="0" w:color="auto"/>
          </w:divBdr>
        </w:div>
        <w:div w:id="974872367">
          <w:marLeft w:val="0"/>
          <w:marRight w:val="0"/>
          <w:marTop w:val="0"/>
          <w:marBottom w:val="88"/>
          <w:divBdr>
            <w:top w:val="none" w:sz="0" w:space="0" w:color="auto"/>
            <w:left w:val="none" w:sz="0" w:space="0" w:color="auto"/>
            <w:bottom w:val="none" w:sz="0" w:space="0" w:color="auto"/>
            <w:right w:val="none" w:sz="0" w:space="0" w:color="auto"/>
          </w:divBdr>
        </w:div>
        <w:div w:id="919870228">
          <w:marLeft w:val="0"/>
          <w:marRight w:val="0"/>
          <w:marTop w:val="0"/>
          <w:marBottom w:val="88"/>
          <w:divBdr>
            <w:top w:val="none" w:sz="0" w:space="0" w:color="auto"/>
            <w:left w:val="none" w:sz="0" w:space="0" w:color="auto"/>
            <w:bottom w:val="none" w:sz="0" w:space="0" w:color="auto"/>
            <w:right w:val="none" w:sz="0" w:space="0" w:color="auto"/>
          </w:divBdr>
        </w:div>
        <w:div w:id="1535850668">
          <w:marLeft w:val="0"/>
          <w:marRight w:val="0"/>
          <w:marTop w:val="0"/>
          <w:marBottom w:val="88"/>
          <w:divBdr>
            <w:top w:val="none" w:sz="0" w:space="0" w:color="auto"/>
            <w:left w:val="none" w:sz="0" w:space="0" w:color="auto"/>
            <w:bottom w:val="none" w:sz="0" w:space="0" w:color="auto"/>
            <w:right w:val="none" w:sz="0" w:space="0" w:color="auto"/>
          </w:divBdr>
        </w:div>
        <w:div w:id="792946919">
          <w:marLeft w:val="432"/>
          <w:marRight w:val="0"/>
          <w:marTop w:val="0"/>
          <w:marBottom w:val="88"/>
          <w:divBdr>
            <w:top w:val="none" w:sz="0" w:space="0" w:color="auto"/>
            <w:left w:val="none" w:sz="0" w:space="0" w:color="auto"/>
            <w:bottom w:val="none" w:sz="0" w:space="0" w:color="auto"/>
            <w:right w:val="none" w:sz="0" w:space="0" w:color="auto"/>
          </w:divBdr>
        </w:div>
        <w:div w:id="288436972">
          <w:marLeft w:val="432"/>
          <w:marRight w:val="0"/>
          <w:marTop w:val="0"/>
          <w:marBottom w:val="88"/>
          <w:divBdr>
            <w:top w:val="none" w:sz="0" w:space="0" w:color="auto"/>
            <w:left w:val="none" w:sz="0" w:space="0" w:color="auto"/>
            <w:bottom w:val="none" w:sz="0" w:space="0" w:color="auto"/>
            <w:right w:val="none" w:sz="0" w:space="0" w:color="auto"/>
          </w:divBdr>
        </w:div>
        <w:div w:id="629478523">
          <w:marLeft w:val="432"/>
          <w:marRight w:val="0"/>
          <w:marTop w:val="0"/>
          <w:marBottom w:val="88"/>
          <w:divBdr>
            <w:top w:val="none" w:sz="0" w:space="0" w:color="auto"/>
            <w:left w:val="none" w:sz="0" w:space="0" w:color="auto"/>
            <w:bottom w:val="none" w:sz="0" w:space="0" w:color="auto"/>
            <w:right w:val="none" w:sz="0" w:space="0" w:color="auto"/>
          </w:divBdr>
        </w:div>
        <w:div w:id="896355238">
          <w:marLeft w:val="432"/>
          <w:marRight w:val="0"/>
          <w:marTop w:val="0"/>
          <w:marBottom w:val="88"/>
          <w:divBdr>
            <w:top w:val="none" w:sz="0" w:space="0" w:color="auto"/>
            <w:left w:val="none" w:sz="0" w:space="0" w:color="auto"/>
            <w:bottom w:val="none" w:sz="0" w:space="0" w:color="auto"/>
            <w:right w:val="none" w:sz="0" w:space="0" w:color="auto"/>
          </w:divBdr>
        </w:div>
        <w:div w:id="1099330970">
          <w:marLeft w:val="432"/>
          <w:marRight w:val="0"/>
          <w:marTop w:val="0"/>
          <w:marBottom w:val="88"/>
          <w:divBdr>
            <w:top w:val="none" w:sz="0" w:space="0" w:color="auto"/>
            <w:left w:val="none" w:sz="0" w:space="0" w:color="auto"/>
            <w:bottom w:val="none" w:sz="0" w:space="0" w:color="auto"/>
            <w:right w:val="none" w:sz="0" w:space="0" w:color="auto"/>
          </w:divBdr>
        </w:div>
        <w:div w:id="932397373">
          <w:marLeft w:val="432"/>
          <w:marRight w:val="0"/>
          <w:marTop w:val="0"/>
          <w:marBottom w:val="88"/>
          <w:divBdr>
            <w:top w:val="none" w:sz="0" w:space="0" w:color="auto"/>
            <w:left w:val="none" w:sz="0" w:space="0" w:color="auto"/>
            <w:bottom w:val="none" w:sz="0" w:space="0" w:color="auto"/>
            <w:right w:val="none" w:sz="0" w:space="0" w:color="auto"/>
          </w:divBdr>
        </w:div>
        <w:div w:id="1512839491">
          <w:marLeft w:val="432"/>
          <w:marRight w:val="0"/>
          <w:marTop w:val="0"/>
          <w:marBottom w:val="88"/>
          <w:divBdr>
            <w:top w:val="none" w:sz="0" w:space="0" w:color="auto"/>
            <w:left w:val="none" w:sz="0" w:space="0" w:color="auto"/>
            <w:bottom w:val="none" w:sz="0" w:space="0" w:color="auto"/>
            <w:right w:val="none" w:sz="0" w:space="0" w:color="auto"/>
          </w:divBdr>
        </w:div>
        <w:div w:id="1045181660">
          <w:marLeft w:val="0"/>
          <w:marRight w:val="0"/>
          <w:marTop w:val="0"/>
          <w:marBottom w:val="88"/>
          <w:divBdr>
            <w:top w:val="none" w:sz="0" w:space="0" w:color="auto"/>
            <w:left w:val="none" w:sz="0" w:space="0" w:color="auto"/>
            <w:bottom w:val="none" w:sz="0" w:space="0" w:color="auto"/>
            <w:right w:val="none" w:sz="0" w:space="0" w:color="auto"/>
          </w:divBdr>
        </w:div>
        <w:div w:id="2043241965">
          <w:marLeft w:val="0"/>
          <w:marRight w:val="0"/>
          <w:marTop w:val="0"/>
          <w:marBottom w:val="88"/>
          <w:divBdr>
            <w:top w:val="none" w:sz="0" w:space="0" w:color="auto"/>
            <w:left w:val="none" w:sz="0" w:space="0" w:color="auto"/>
            <w:bottom w:val="none" w:sz="0" w:space="0" w:color="auto"/>
            <w:right w:val="none" w:sz="0" w:space="0" w:color="auto"/>
          </w:divBdr>
        </w:div>
        <w:div w:id="1378894187">
          <w:marLeft w:val="432"/>
          <w:marRight w:val="0"/>
          <w:marTop w:val="0"/>
          <w:marBottom w:val="88"/>
          <w:divBdr>
            <w:top w:val="none" w:sz="0" w:space="0" w:color="auto"/>
            <w:left w:val="none" w:sz="0" w:space="0" w:color="auto"/>
            <w:bottom w:val="none" w:sz="0" w:space="0" w:color="auto"/>
            <w:right w:val="none" w:sz="0" w:space="0" w:color="auto"/>
          </w:divBdr>
        </w:div>
        <w:div w:id="1064642495">
          <w:marLeft w:val="432"/>
          <w:marRight w:val="0"/>
          <w:marTop w:val="0"/>
          <w:marBottom w:val="88"/>
          <w:divBdr>
            <w:top w:val="none" w:sz="0" w:space="0" w:color="auto"/>
            <w:left w:val="none" w:sz="0" w:space="0" w:color="auto"/>
            <w:bottom w:val="none" w:sz="0" w:space="0" w:color="auto"/>
            <w:right w:val="none" w:sz="0" w:space="0" w:color="auto"/>
          </w:divBdr>
        </w:div>
        <w:div w:id="1294948981">
          <w:marLeft w:val="432"/>
          <w:marRight w:val="0"/>
          <w:marTop w:val="0"/>
          <w:marBottom w:val="88"/>
          <w:divBdr>
            <w:top w:val="none" w:sz="0" w:space="0" w:color="auto"/>
            <w:left w:val="none" w:sz="0" w:space="0" w:color="auto"/>
            <w:bottom w:val="none" w:sz="0" w:space="0" w:color="auto"/>
            <w:right w:val="none" w:sz="0" w:space="0" w:color="auto"/>
          </w:divBdr>
        </w:div>
        <w:div w:id="1691682518">
          <w:marLeft w:val="432"/>
          <w:marRight w:val="0"/>
          <w:marTop w:val="0"/>
          <w:marBottom w:val="88"/>
          <w:divBdr>
            <w:top w:val="none" w:sz="0" w:space="0" w:color="auto"/>
            <w:left w:val="none" w:sz="0" w:space="0" w:color="auto"/>
            <w:bottom w:val="none" w:sz="0" w:space="0" w:color="auto"/>
            <w:right w:val="none" w:sz="0" w:space="0" w:color="auto"/>
          </w:divBdr>
        </w:div>
        <w:div w:id="1360621508">
          <w:marLeft w:val="0"/>
          <w:marRight w:val="0"/>
          <w:marTop w:val="0"/>
          <w:marBottom w:val="88"/>
          <w:divBdr>
            <w:top w:val="none" w:sz="0" w:space="0" w:color="auto"/>
            <w:left w:val="none" w:sz="0" w:space="0" w:color="auto"/>
            <w:bottom w:val="none" w:sz="0" w:space="0" w:color="auto"/>
            <w:right w:val="none" w:sz="0" w:space="0" w:color="auto"/>
          </w:divBdr>
        </w:div>
        <w:div w:id="1267226800">
          <w:marLeft w:val="0"/>
          <w:marRight w:val="0"/>
          <w:marTop w:val="0"/>
          <w:marBottom w:val="88"/>
          <w:divBdr>
            <w:top w:val="none" w:sz="0" w:space="0" w:color="auto"/>
            <w:left w:val="none" w:sz="0" w:space="0" w:color="auto"/>
            <w:bottom w:val="none" w:sz="0" w:space="0" w:color="auto"/>
            <w:right w:val="none" w:sz="0" w:space="0" w:color="auto"/>
          </w:divBdr>
        </w:div>
        <w:div w:id="78989664">
          <w:marLeft w:val="0"/>
          <w:marRight w:val="0"/>
          <w:marTop w:val="0"/>
          <w:marBottom w:val="88"/>
          <w:divBdr>
            <w:top w:val="none" w:sz="0" w:space="0" w:color="auto"/>
            <w:left w:val="none" w:sz="0" w:space="0" w:color="auto"/>
            <w:bottom w:val="none" w:sz="0" w:space="0" w:color="auto"/>
            <w:right w:val="none" w:sz="0" w:space="0" w:color="auto"/>
          </w:divBdr>
        </w:div>
        <w:div w:id="324287302">
          <w:marLeft w:val="0"/>
          <w:marRight w:val="0"/>
          <w:marTop w:val="0"/>
          <w:marBottom w:val="88"/>
          <w:divBdr>
            <w:top w:val="none" w:sz="0" w:space="0" w:color="auto"/>
            <w:left w:val="none" w:sz="0" w:space="0" w:color="auto"/>
            <w:bottom w:val="none" w:sz="0" w:space="0" w:color="auto"/>
            <w:right w:val="none" w:sz="0" w:space="0" w:color="auto"/>
          </w:divBdr>
        </w:div>
        <w:div w:id="1933196190">
          <w:marLeft w:val="0"/>
          <w:marRight w:val="0"/>
          <w:marTop w:val="0"/>
          <w:marBottom w:val="88"/>
          <w:divBdr>
            <w:top w:val="none" w:sz="0" w:space="0" w:color="auto"/>
            <w:left w:val="none" w:sz="0" w:space="0" w:color="auto"/>
            <w:bottom w:val="none" w:sz="0" w:space="0" w:color="auto"/>
            <w:right w:val="none" w:sz="0" w:space="0" w:color="auto"/>
          </w:divBdr>
        </w:div>
        <w:div w:id="738283521">
          <w:marLeft w:val="0"/>
          <w:marRight w:val="0"/>
          <w:marTop w:val="0"/>
          <w:marBottom w:val="88"/>
          <w:divBdr>
            <w:top w:val="none" w:sz="0" w:space="0" w:color="auto"/>
            <w:left w:val="none" w:sz="0" w:space="0" w:color="auto"/>
            <w:bottom w:val="none" w:sz="0" w:space="0" w:color="auto"/>
            <w:right w:val="none" w:sz="0" w:space="0" w:color="auto"/>
          </w:divBdr>
        </w:div>
        <w:div w:id="1489903041">
          <w:marLeft w:val="0"/>
          <w:marRight w:val="0"/>
          <w:marTop w:val="0"/>
          <w:marBottom w:val="88"/>
          <w:divBdr>
            <w:top w:val="none" w:sz="0" w:space="0" w:color="auto"/>
            <w:left w:val="none" w:sz="0" w:space="0" w:color="auto"/>
            <w:bottom w:val="none" w:sz="0" w:space="0" w:color="auto"/>
            <w:right w:val="none" w:sz="0" w:space="0" w:color="auto"/>
          </w:divBdr>
        </w:div>
        <w:div w:id="2019849574">
          <w:marLeft w:val="0"/>
          <w:marRight w:val="0"/>
          <w:marTop w:val="0"/>
          <w:marBottom w:val="101"/>
          <w:divBdr>
            <w:top w:val="none" w:sz="0" w:space="0" w:color="auto"/>
            <w:left w:val="none" w:sz="0" w:space="0" w:color="auto"/>
            <w:bottom w:val="none" w:sz="0" w:space="0" w:color="auto"/>
            <w:right w:val="none" w:sz="0" w:space="0" w:color="auto"/>
          </w:divBdr>
        </w:div>
        <w:div w:id="1648851802">
          <w:marLeft w:val="864"/>
          <w:marRight w:val="0"/>
          <w:marTop w:val="0"/>
          <w:marBottom w:val="64"/>
          <w:divBdr>
            <w:top w:val="none" w:sz="0" w:space="0" w:color="auto"/>
            <w:left w:val="none" w:sz="0" w:space="0" w:color="auto"/>
            <w:bottom w:val="none" w:sz="0" w:space="0" w:color="auto"/>
            <w:right w:val="none" w:sz="0" w:space="0" w:color="auto"/>
          </w:divBdr>
        </w:div>
        <w:div w:id="1303536028">
          <w:marLeft w:val="0"/>
          <w:marRight w:val="0"/>
          <w:marTop w:val="0"/>
          <w:marBottom w:val="64"/>
          <w:divBdr>
            <w:top w:val="none" w:sz="0" w:space="0" w:color="auto"/>
            <w:left w:val="none" w:sz="0" w:space="0" w:color="auto"/>
            <w:bottom w:val="none" w:sz="0" w:space="0" w:color="auto"/>
            <w:right w:val="none" w:sz="0" w:space="0" w:color="auto"/>
          </w:divBdr>
        </w:div>
        <w:div w:id="1088578777">
          <w:marLeft w:val="0"/>
          <w:marRight w:val="0"/>
          <w:marTop w:val="0"/>
          <w:marBottom w:val="64"/>
          <w:divBdr>
            <w:top w:val="none" w:sz="0" w:space="0" w:color="auto"/>
            <w:left w:val="none" w:sz="0" w:space="0" w:color="auto"/>
            <w:bottom w:val="none" w:sz="0" w:space="0" w:color="auto"/>
            <w:right w:val="none" w:sz="0" w:space="0" w:color="auto"/>
          </w:divBdr>
        </w:div>
        <w:div w:id="2052073242">
          <w:marLeft w:val="0"/>
          <w:marRight w:val="0"/>
          <w:marTop w:val="0"/>
          <w:marBottom w:val="64"/>
          <w:divBdr>
            <w:top w:val="none" w:sz="0" w:space="0" w:color="auto"/>
            <w:left w:val="none" w:sz="0" w:space="0" w:color="auto"/>
            <w:bottom w:val="none" w:sz="0" w:space="0" w:color="auto"/>
            <w:right w:val="none" w:sz="0" w:space="0" w:color="auto"/>
          </w:divBdr>
        </w:div>
        <w:div w:id="572474204">
          <w:marLeft w:val="0"/>
          <w:marRight w:val="0"/>
          <w:marTop w:val="0"/>
          <w:marBottom w:val="64"/>
          <w:divBdr>
            <w:top w:val="none" w:sz="0" w:space="0" w:color="auto"/>
            <w:left w:val="none" w:sz="0" w:space="0" w:color="auto"/>
            <w:bottom w:val="none" w:sz="0" w:space="0" w:color="auto"/>
            <w:right w:val="none" w:sz="0" w:space="0" w:color="auto"/>
          </w:divBdr>
        </w:div>
        <w:div w:id="775709924">
          <w:marLeft w:val="0"/>
          <w:marRight w:val="0"/>
          <w:marTop w:val="0"/>
          <w:marBottom w:val="64"/>
          <w:divBdr>
            <w:top w:val="none" w:sz="0" w:space="0" w:color="auto"/>
            <w:left w:val="none" w:sz="0" w:space="0" w:color="auto"/>
            <w:bottom w:val="none" w:sz="0" w:space="0" w:color="auto"/>
            <w:right w:val="none" w:sz="0" w:space="0" w:color="auto"/>
          </w:divBdr>
        </w:div>
        <w:div w:id="607398193">
          <w:marLeft w:val="0"/>
          <w:marRight w:val="0"/>
          <w:marTop w:val="0"/>
          <w:marBottom w:val="64"/>
          <w:divBdr>
            <w:top w:val="none" w:sz="0" w:space="0" w:color="auto"/>
            <w:left w:val="none" w:sz="0" w:space="0" w:color="auto"/>
            <w:bottom w:val="none" w:sz="0" w:space="0" w:color="auto"/>
            <w:right w:val="none" w:sz="0" w:space="0" w:color="auto"/>
          </w:divBdr>
        </w:div>
        <w:div w:id="1268852375">
          <w:marLeft w:val="0"/>
          <w:marRight w:val="0"/>
          <w:marTop w:val="0"/>
          <w:marBottom w:val="64"/>
          <w:divBdr>
            <w:top w:val="none" w:sz="0" w:space="0" w:color="auto"/>
            <w:left w:val="none" w:sz="0" w:space="0" w:color="auto"/>
            <w:bottom w:val="none" w:sz="0" w:space="0" w:color="auto"/>
            <w:right w:val="none" w:sz="0" w:space="0" w:color="auto"/>
          </w:divBdr>
        </w:div>
        <w:div w:id="179247434">
          <w:marLeft w:val="0"/>
          <w:marRight w:val="0"/>
          <w:marTop w:val="0"/>
          <w:marBottom w:val="64"/>
          <w:divBdr>
            <w:top w:val="none" w:sz="0" w:space="0" w:color="auto"/>
            <w:left w:val="none" w:sz="0" w:space="0" w:color="auto"/>
            <w:bottom w:val="none" w:sz="0" w:space="0" w:color="auto"/>
            <w:right w:val="none" w:sz="0" w:space="0" w:color="auto"/>
          </w:divBdr>
        </w:div>
        <w:div w:id="1241674912">
          <w:marLeft w:val="0"/>
          <w:marRight w:val="0"/>
          <w:marTop w:val="0"/>
          <w:marBottom w:val="64"/>
          <w:divBdr>
            <w:top w:val="none" w:sz="0" w:space="0" w:color="auto"/>
            <w:left w:val="none" w:sz="0" w:space="0" w:color="auto"/>
            <w:bottom w:val="none" w:sz="0" w:space="0" w:color="auto"/>
            <w:right w:val="none" w:sz="0" w:space="0" w:color="auto"/>
          </w:divBdr>
        </w:div>
        <w:div w:id="1330403823">
          <w:marLeft w:val="0"/>
          <w:marRight w:val="0"/>
          <w:marTop w:val="0"/>
          <w:marBottom w:val="64"/>
          <w:divBdr>
            <w:top w:val="none" w:sz="0" w:space="0" w:color="auto"/>
            <w:left w:val="none" w:sz="0" w:space="0" w:color="auto"/>
            <w:bottom w:val="none" w:sz="0" w:space="0" w:color="auto"/>
            <w:right w:val="none" w:sz="0" w:space="0" w:color="auto"/>
          </w:divBdr>
        </w:div>
        <w:div w:id="1403526980">
          <w:marLeft w:val="0"/>
          <w:marRight w:val="0"/>
          <w:marTop w:val="0"/>
          <w:marBottom w:val="64"/>
          <w:divBdr>
            <w:top w:val="none" w:sz="0" w:space="0" w:color="auto"/>
            <w:left w:val="none" w:sz="0" w:space="0" w:color="auto"/>
            <w:bottom w:val="none" w:sz="0" w:space="0" w:color="auto"/>
            <w:right w:val="none" w:sz="0" w:space="0" w:color="auto"/>
          </w:divBdr>
        </w:div>
        <w:div w:id="237597242">
          <w:marLeft w:val="0"/>
          <w:marRight w:val="0"/>
          <w:marTop w:val="0"/>
          <w:marBottom w:val="64"/>
          <w:divBdr>
            <w:top w:val="none" w:sz="0" w:space="0" w:color="auto"/>
            <w:left w:val="none" w:sz="0" w:space="0" w:color="auto"/>
            <w:bottom w:val="none" w:sz="0" w:space="0" w:color="auto"/>
            <w:right w:val="none" w:sz="0" w:space="0" w:color="auto"/>
          </w:divBdr>
        </w:div>
        <w:div w:id="1272668779">
          <w:marLeft w:val="0"/>
          <w:marRight w:val="0"/>
          <w:marTop w:val="0"/>
          <w:marBottom w:val="64"/>
          <w:divBdr>
            <w:top w:val="none" w:sz="0" w:space="0" w:color="auto"/>
            <w:left w:val="none" w:sz="0" w:space="0" w:color="auto"/>
            <w:bottom w:val="none" w:sz="0" w:space="0" w:color="auto"/>
            <w:right w:val="none" w:sz="0" w:space="0" w:color="auto"/>
          </w:divBdr>
        </w:div>
        <w:div w:id="741097844">
          <w:marLeft w:val="0"/>
          <w:marRight w:val="0"/>
          <w:marTop w:val="0"/>
          <w:marBottom w:val="200"/>
          <w:divBdr>
            <w:top w:val="none" w:sz="0" w:space="0" w:color="auto"/>
            <w:left w:val="none" w:sz="0" w:space="0" w:color="auto"/>
            <w:bottom w:val="none" w:sz="0" w:space="0" w:color="auto"/>
            <w:right w:val="none" w:sz="0" w:space="0" w:color="auto"/>
          </w:divBdr>
        </w:div>
        <w:div w:id="1039234511">
          <w:marLeft w:val="0"/>
          <w:marRight w:val="0"/>
          <w:marTop w:val="0"/>
          <w:marBottom w:val="64"/>
          <w:divBdr>
            <w:top w:val="none" w:sz="0" w:space="0" w:color="auto"/>
            <w:left w:val="none" w:sz="0" w:space="0" w:color="auto"/>
            <w:bottom w:val="none" w:sz="0" w:space="0" w:color="auto"/>
            <w:right w:val="none" w:sz="0" w:space="0" w:color="auto"/>
          </w:divBdr>
        </w:div>
        <w:div w:id="1030838849">
          <w:marLeft w:val="0"/>
          <w:marRight w:val="0"/>
          <w:marTop w:val="0"/>
          <w:marBottom w:val="64"/>
          <w:divBdr>
            <w:top w:val="none" w:sz="0" w:space="0" w:color="auto"/>
            <w:left w:val="none" w:sz="0" w:space="0" w:color="auto"/>
            <w:bottom w:val="none" w:sz="0" w:space="0" w:color="auto"/>
            <w:right w:val="none" w:sz="0" w:space="0" w:color="auto"/>
          </w:divBdr>
        </w:div>
        <w:div w:id="319310697">
          <w:marLeft w:val="0"/>
          <w:marRight w:val="0"/>
          <w:marTop w:val="0"/>
          <w:marBottom w:val="64"/>
          <w:divBdr>
            <w:top w:val="none" w:sz="0" w:space="0" w:color="auto"/>
            <w:left w:val="none" w:sz="0" w:space="0" w:color="auto"/>
            <w:bottom w:val="none" w:sz="0" w:space="0" w:color="auto"/>
            <w:right w:val="none" w:sz="0" w:space="0" w:color="auto"/>
          </w:divBdr>
        </w:div>
        <w:div w:id="466095241">
          <w:marLeft w:val="1152"/>
          <w:marRight w:val="0"/>
          <w:marTop w:val="0"/>
          <w:marBottom w:val="64"/>
          <w:divBdr>
            <w:top w:val="none" w:sz="0" w:space="0" w:color="auto"/>
            <w:left w:val="none" w:sz="0" w:space="0" w:color="auto"/>
            <w:bottom w:val="none" w:sz="0" w:space="0" w:color="auto"/>
            <w:right w:val="none" w:sz="0" w:space="0" w:color="auto"/>
          </w:divBdr>
        </w:div>
        <w:div w:id="2084328861">
          <w:marLeft w:val="1152"/>
          <w:marRight w:val="0"/>
          <w:marTop w:val="0"/>
          <w:marBottom w:val="64"/>
          <w:divBdr>
            <w:top w:val="none" w:sz="0" w:space="0" w:color="auto"/>
            <w:left w:val="none" w:sz="0" w:space="0" w:color="auto"/>
            <w:bottom w:val="none" w:sz="0" w:space="0" w:color="auto"/>
            <w:right w:val="none" w:sz="0" w:space="0" w:color="auto"/>
          </w:divBdr>
        </w:div>
        <w:div w:id="150098298">
          <w:marLeft w:val="432"/>
          <w:marRight w:val="0"/>
          <w:marTop w:val="0"/>
          <w:marBottom w:val="64"/>
          <w:divBdr>
            <w:top w:val="none" w:sz="0" w:space="0" w:color="auto"/>
            <w:left w:val="none" w:sz="0" w:space="0" w:color="auto"/>
            <w:bottom w:val="none" w:sz="0" w:space="0" w:color="auto"/>
            <w:right w:val="none" w:sz="0" w:space="0" w:color="auto"/>
          </w:divBdr>
        </w:div>
        <w:div w:id="1282036627">
          <w:marLeft w:val="1152"/>
          <w:marRight w:val="0"/>
          <w:marTop w:val="0"/>
          <w:marBottom w:val="64"/>
          <w:divBdr>
            <w:top w:val="none" w:sz="0" w:space="0" w:color="auto"/>
            <w:left w:val="none" w:sz="0" w:space="0" w:color="auto"/>
            <w:bottom w:val="none" w:sz="0" w:space="0" w:color="auto"/>
            <w:right w:val="none" w:sz="0" w:space="0" w:color="auto"/>
          </w:divBdr>
        </w:div>
        <w:div w:id="1191071162">
          <w:marLeft w:val="1152"/>
          <w:marRight w:val="0"/>
          <w:marTop w:val="0"/>
          <w:marBottom w:val="64"/>
          <w:divBdr>
            <w:top w:val="none" w:sz="0" w:space="0" w:color="auto"/>
            <w:left w:val="none" w:sz="0" w:space="0" w:color="auto"/>
            <w:bottom w:val="none" w:sz="0" w:space="0" w:color="auto"/>
            <w:right w:val="none" w:sz="0" w:space="0" w:color="auto"/>
          </w:divBdr>
        </w:div>
        <w:div w:id="1863977895">
          <w:marLeft w:val="432"/>
          <w:marRight w:val="0"/>
          <w:marTop w:val="0"/>
          <w:marBottom w:val="64"/>
          <w:divBdr>
            <w:top w:val="none" w:sz="0" w:space="0" w:color="auto"/>
            <w:left w:val="none" w:sz="0" w:space="0" w:color="auto"/>
            <w:bottom w:val="none" w:sz="0" w:space="0" w:color="auto"/>
            <w:right w:val="none" w:sz="0" w:space="0" w:color="auto"/>
          </w:divBdr>
        </w:div>
        <w:div w:id="589394659">
          <w:marLeft w:val="1152"/>
          <w:marRight w:val="0"/>
          <w:marTop w:val="0"/>
          <w:marBottom w:val="64"/>
          <w:divBdr>
            <w:top w:val="none" w:sz="0" w:space="0" w:color="auto"/>
            <w:left w:val="none" w:sz="0" w:space="0" w:color="auto"/>
            <w:bottom w:val="none" w:sz="0" w:space="0" w:color="auto"/>
            <w:right w:val="none" w:sz="0" w:space="0" w:color="auto"/>
          </w:divBdr>
        </w:div>
        <w:div w:id="202137765">
          <w:marLeft w:val="1152"/>
          <w:marRight w:val="0"/>
          <w:marTop w:val="0"/>
          <w:marBottom w:val="64"/>
          <w:divBdr>
            <w:top w:val="none" w:sz="0" w:space="0" w:color="auto"/>
            <w:left w:val="none" w:sz="0" w:space="0" w:color="auto"/>
            <w:bottom w:val="none" w:sz="0" w:space="0" w:color="auto"/>
            <w:right w:val="none" w:sz="0" w:space="0" w:color="auto"/>
          </w:divBdr>
        </w:div>
        <w:div w:id="955255379">
          <w:marLeft w:val="0"/>
          <w:marRight w:val="0"/>
          <w:marTop w:val="0"/>
          <w:marBottom w:val="64"/>
          <w:divBdr>
            <w:top w:val="none" w:sz="0" w:space="0" w:color="auto"/>
            <w:left w:val="none" w:sz="0" w:space="0" w:color="auto"/>
            <w:bottom w:val="none" w:sz="0" w:space="0" w:color="auto"/>
            <w:right w:val="none" w:sz="0" w:space="0" w:color="auto"/>
          </w:divBdr>
        </w:div>
        <w:div w:id="300816748">
          <w:marLeft w:val="0"/>
          <w:marRight w:val="0"/>
          <w:marTop w:val="0"/>
          <w:marBottom w:val="64"/>
          <w:divBdr>
            <w:top w:val="none" w:sz="0" w:space="0" w:color="auto"/>
            <w:left w:val="none" w:sz="0" w:space="0" w:color="auto"/>
            <w:bottom w:val="none" w:sz="0" w:space="0" w:color="auto"/>
            <w:right w:val="none" w:sz="0" w:space="0" w:color="auto"/>
          </w:divBdr>
        </w:div>
        <w:div w:id="1525558774">
          <w:marLeft w:val="0"/>
          <w:marRight w:val="0"/>
          <w:marTop w:val="0"/>
          <w:marBottom w:val="64"/>
          <w:divBdr>
            <w:top w:val="none" w:sz="0" w:space="0" w:color="auto"/>
            <w:left w:val="none" w:sz="0" w:space="0" w:color="auto"/>
            <w:bottom w:val="none" w:sz="0" w:space="0" w:color="auto"/>
            <w:right w:val="none" w:sz="0" w:space="0" w:color="auto"/>
          </w:divBdr>
        </w:div>
        <w:div w:id="1058937640">
          <w:marLeft w:val="0"/>
          <w:marRight w:val="0"/>
          <w:marTop w:val="0"/>
          <w:marBottom w:val="64"/>
          <w:divBdr>
            <w:top w:val="none" w:sz="0" w:space="0" w:color="auto"/>
            <w:left w:val="none" w:sz="0" w:space="0" w:color="auto"/>
            <w:bottom w:val="none" w:sz="0" w:space="0" w:color="auto"/>
            <w:right w:val="none" w:sz="0" w:space="0" w:color="auto"/>
          </w:divBdr>
        </w:div>
        <w:div w:id="1861964492">
          <w:marLeft w:val="0"/>
          <w:marRight w:val="0"/>
          <w:marTop w:val="0"/>
          <w:marBottom w:val="64"/>
          <w:divBdr>
            <w:top w:val="none" w:sz="0" w:space="0" w:color="auto"/>
            <w:left w:val="none" w:sz="0" w:space="0" w:color="auto"/>
            <w:bottom w:val="none" w:sz="0" w:space="0" w:color="auto"/>
            <w:right w:val="none" w:sz="0" w:space="0" w:color="auto"/>
          </w:divBdr>
        </w:div>
        <w:div w:id="2103720590">
          <w:marLeft w:val="0"/>
          <w:marRight w:val="0"/>
          <w:marTop w:val="0"/>
          <w:marBottom w:val="64"/>
          <w:divBdr>
            <w:top w:val="none" w:sz="0" w:space="0" w:color="auto"/>
            <w:left w:val="none" w:sz="0" w:space="0" w:color="auto"/>
            <w:bottom w:val="none" w:sz="0" w:space="0" w:color="auto"/>
            <w:right w:val="none" w:sz="0" w:space="0" w:color="auto"/>
          </w:divBdr>
        </w:div>
        <w:div w:id="1978021737">
          <w:marLeft w:val="0"/>
          <w:marRight w:val="0"/>
          <w:marTop w:val="0"/>
          <w:marBottom w:val="64"/>
          <w:divBdr>
            <w:top w:val="none" w:sz="0" w:space="0" w:color="auto"/>
            <w:left w:val="none" w:sz="0" w:space="0" w:color="auto"/>
            <w:bottom w:val="none" w:sz="0" w:space="0" w:color="auto"/>
            <w:right w:val="none" w:sz="0" w:space="0" w:color="auto"/>
          </w:divBdr>
        </w:div>
        <w:div w:id="1382483110">
          <w:marLeft w:val="432"/>
          <w:marRight w:val="0"/>
          <w:marTop w:val="0"/>
          <w:marBottom w:val="64"/>
          <w:divBdr>
            <w:top w:val="none" w:sz="0" w:space="0" w:color="auto"/>
            <w:left w:val="none" w:sz="0" w:space="0" w:color="auto"/>
            <w:bottom w:val="none" w:sz="0" w:space="0" w:color="auto"/>
            <w:right w:val="none" w:sz="0" w:space="0" w:color="auto"/>
          </w:divBdr>
        </w:div>
        <w:div w:id="1847279142">
          <w:marLeft w:val="432"/>
          <w:marRight w:val="0"/>
          <w:marTop w:val="0"/>
          <w:marBottom w:val="64"/>
          <w:divBdr>
            <w:top w:val="none" w:sz="0" w:space="0" w:color="auto"/>
            <w:left w:val="none" w:sz="0" w:space="0" w:color="auto"/>
            <w:bottom w:val="none" w:sz="0" w:space="0" w:color="auto"/>
            <w:right w:val="none" w:sz="0" w:space="0" w:color="auto"/>
          </w:divBdr>
        </w:div>
        <w:div w:id="1508246515">
          <w:marLeft w:val="432"/>
          <w:marRight w:val="0"/>
          <w:marTop w:val="0"/>
          <w:marBottom w:val="64"/>
          <w:divBdr>
            <w:top w:val="none" w:sz="0" w:space="0" w:color="auto"/>
            <w:left w:val="none" w:sz="0" w:space="0" w:color="auto"/>
            <w:bottom w:val="none" w:sz="0" w:space="0" w:color="auto"/>
            <w:right w:val="none" w:sz="0" w:space="0" w:color="auto"/>
          </w:divBdr>
        </w:div>
        <w:div w:id="390353567">
          <w:marLeft w:val="0"/>
          <w:marRight w:val="0"/>
          <w:marTop w:val="0"/>
          <w:marBottom w:val="64"/>
          <w:divBdr>
            <w:top w:val="none" w:sz="0" w:space="0" w:color="auto"/>
            <w:left w:val="none" w:sz="0" w:space="0" w:color="auto"/>
            <w:bottom w:val="none" w:sz="0" w:space="0" w:color="auto"/>
            <w:right w:val="none" w:sz="0" w:space="0" w:color="auto"/>
          </w:divBdr>
        </w:div>
        <w:div w:id="811022535">
          <w:marLeft w:val="0"/>
          <w:marRight w:val="0"/>
          <w:marTop w:val="0"/>
          <w:marBottom w:val="64"/>
          <w:divBdr>
            <w:top w:val="none" w:sz="0" w:space="0" w:color="auto"/>
            <w:left w:val="none" w:sz="0" w:space="0" w:color="auto"/>
            <w:bottom w:val="none" w:sz="0" w:space="0" w:color="auto"/>
            <w:right w:val="none" w:sz="0" w:space="0" w:color="auto"/>
          </w:divBdr>
        </w:div>
        <w:div w:id="2114157840">
          <w:marLeft w:val="0"/>
          <w:marRight w:val="0"/>
          <w:marTop w:val="0"/>
          <w:marBottom w:val="101"/>
          <w:divBdr>
            <w:top w:val="none" w:sz="0" w:space="0" w:color="auto"/>
            <w:left w:val="none" w:sz="0" w:space="0" w:color="auto"/>
            <w:bottom w:val="none" w:sz="0" w:space="0" w:color="auto"/>
            <w:right w:val="none" w:sz="0" w:space="0" w:color="auto"/>
          </w:divBdr>
        </w:div>
        <w:div w:id="34433343">
          <w:marLeft w:val="864"/>
          <w:marRight w:val="0"/>
          <w:marTop w:val="0"/>
          <w:marBottom w:val="101"/>
          <w:divBdr>
            <w:top w:val="none" w:sz="0" w:space="0" w:color="auto"/>
            <w:left w:val="none" w:sz="0" w:space="0" w:color="auto"/>
            <w:bottom w:val="none" w:sz="0" w:space="0" w:color="auto"/>
            <w:right w:val="none" w:sz="0" w:space="0" w:color="auto"/>
          </w:divBdr>
        </w:div>
        <w:div w:id="1299914869">
          <w:marLeft w:val="0"/>
          <w:marRight w:val="0"/>
          <w:marTop w:val="0"/>
          <w:marBottom w:val="101"/>
          <w:divBdr>
            <w:top w:val="none" w:sz="0" w:space="0" w:color="auto"/>
            <w:left w:val="none" w:sz="0" w:space="0" w:color="auto"/>
            <w:bottom w:val="none" w:sz="0" w:space="0" w:color="auto"/>
            <w:right w:val="none" w:sz="0" w:space="0" w:color="auto"/>
          </w:divBdr>
        </w:div>
        <w:div w:id="903415675">
          <w:marLeft w:val="0"/>
          <w:marRight w:val="0"/>
          <w:marTop w:val="0"/>
          <w:marBottom w:val="101"/>
          <w:divBdr>
            <w:top w:val="none" w:sz="0" w:space="0" w:color="auto"/>
            <w:left w:val="none" w:sz="0" w:space="0" w:color="auto"/>
            <w:bottom w:val="none" w:sz="0" w:space="0" w:color="auto"/>
            <w:right w:val="none" w:sz="0" w:space="0" w:color="auto"/>
          </w:divBdr>
        </w:div>
        <w:div w:id="2105226464">
          <w:marLeft w:val="0"/>
          <w:marRight w:val="0"/>
          <w:marTop w:val="0"/>
          <w:marBottom w:val="101"/>
          <w:divBdr>
            <w:top w:val="none" w:sz="0" w:space="0" w:color="auto"/>
            <w:left w:val="none" w:sz="0" w:space="0" w:color="auto"/>
            <w:bottom w:val="none" w:sz="0" w:space="0" w:color="auto"/>
            <w:right w:val="none" w:sz="0" w:space="0" w:color="auto"/>
          </w:divBdr>
        </w:div>
        <w:div w:id="428239892">
          <w:marLeft w:val="0"/>
          <w:marRight w:val="0"/>
          <w:marTop w:val="0"/>
          <w:marBottom w:val="101"/>
          <w:divBdr>
            <w:top w:val="none" w:sz="0" w:space="0" w:color="auto"/>
            <w:left w:val="none" w:sz="0" w:space="0" w:color="auto"/>
            <w:bottom w:val="none" w:sz="0" w:space="0" w:color="auto"/>
            <w:right w:val="none" w:sz="0" w:space="0" w:color="auto"/>
          </w:divBdr>
        </w:div>
        <w:div w:id="1769538943">
          <w:marLeft w:val="0"/>
          <w:marRight w:val="0"/>
          <w:marTop w:val="0"/>
          <w:marBottom w:val="101"/>
          <w:divBdr>
            <w:top w:val="none" w:sz="0" w:space="0" w:color="auto"/>
            <w:left w:val="none" w:sz="0" w:space="0" w:color="auto"/>
            <w:bottom w:val="none" w:sz="0" w:space="0" w:color="auto"/>
            <w:right w:val="none" w:sz="0" w:space="0" w:color="auto"/>
          </w:divBdr>
        </w:div>
        <w:div w:id="1939873326">
          <w:marLeft w:val="0"/>
          <w:marRight w:val="0"/>
          <w:marTop w:val="0"/>
          <w:marBottom w:val="101"/>
          <w:divBdr>
            <w:top w:val="none" w:sz="0" w:space="0" w:color="auto"/>
            <w:left w:val="none" w:sz="0" w:space="0" w:color="auto"/>
            <w:bottom w:val="none" w:sz="0" w:space="0" w:color="auto"/>
            <w:right w:val="none" w:sz="0" w:space="0" w:color="auto"/>
          </w:divBdr>
        </w:div>
        <w:div w:id="1425178328">
          <w:marLeft w:val="0"/>
          <w:marRight w:val="0"/>
          <w:marTop w:val="0"/>
          <w:marBottom w:val="101"/>
          <w:divBdr>
            <w:top w:val="none" w:sz="0" w:space="0" w:color="auto"/>
            <w:left w:val="none" w:sz="0" w:space="0" w:color="auto"/>
            <w:bottom w:val="none" w:sz="0" w:space="0" w:color="auto"/>
            <w:right w:val="none" w:sz="0" w:space="0" w:color="auto"/>
          </w:divBdr>
        </w:div>
        <w:div w:id="46076598">
          <w:marLeft w:val="0"/>
          <w:marRight w:val="0"/>
          <w:marTop w:val="0"/>
          <w:marBottom w:val="101"/>
          <w:divBdr>
            <w:top w:val="none" w:sz="0" w:space="0" w:color="auto"/>
            <w:left w:val="none" w:sz="0" w:space="0" w:color="auto"/>
            <w:bottom w:val="none" w:sz="0" w:space="0" w:color="auto"/>
            <w:right w:val="none" w:sz="0" w:space="0" w:color="auto"/>
          </w:divBdr>
        </w:div>
        <w:div w:id="1270433192">
          <w:marLeft w:val="0"/>
          <w:marRight w:val="0"/>
          <w:marTop w:val="0"/>
          <w:marBottom w:val="101"/>
          <w:divBdr>
            <w:top w:val="none" w:sz="0" w:space="0" w:color="auto"/>
            <w:left w:val="none" w:sz="0" w:space="0" w:color="auto"/>
            <w:bottom w:val="none" w:sz="0" w:space="0" w:color="auto"/>
            <w:right w:val="none" w:sz="0" w:space="0" w:color="auto"/>
          </w:divBdr>
        </w:div>
        <w:div w:id="1541236693">
          <w:marLeft w:val="0"/>
          <w:marRight w:val="0"/>
          <w:marTop w:val="0"/>
          <w:marBottom w:val="101"/>
          <w:divBdr>
            <w:top w:val="none" w:sz="0" w:space="0" w:color="auto"/>
            <w:left w:val="none" w:sz="0" w:space="0" w:color="auto"/>
            <w:bottom w:val="none" w:sz="0" w:space="0" w:color="auto"/>
            <w:right w:val="none" w:sz="0" w:space="0" w:color="auto"/>
          </w:divBdr>
        </w:div>
        <w:div w:id="101195002">
          <w:marLeft w:val="432"/>
          <w:marRight w:val="0"/>
          <w:marTop w:val="0"/>
          <w:marBottom w:val="101"/>
          <w:divBdr>
            <w:top w:val="none" w:sz="0" w:space="0" w:color="auto"/>
            <w:left w:val="none" w:sz="0" w:space="0" w:color="auto"/>
            <w:bottom w:val="none" w:sz="0" w:space="0" w:color="auto"/>
            <w:right w:val="none" w:sz="0" w:space="0" w:color="auto"/>
          </w:divBdr>
        </w:div>
        <w:div w:id="541211417">
          <w:marLeft w:val="0"/>
          <w:marRight w:val="0"/>
          <w:marTop w:val="0"/>
          <w:marBottom w:val="101"/>
          <w:divBdr>
            <w:top w:val="none" w:sz="0" w:space="0" w:color="auto"/>
            <w:left w:val="none" w:sz="0" w:space="0" w:color="auto"/>
            <w:bottom w:val="none" w:sz="0" w:space="0" w:color="auto"/>
            <w:right w:val="none" w:sz="0" w:space="0" w:color="auto"/>
          </w:divBdr>
        </w:div>
        <w:div w:id="1143546452">
          <w:marLeft w:val="432"/>
          <w:marRight w:val="0"/>
          <w:marTop w:val="0"/>
          <w:marBottom w:val="101"/>
          <w:divBdr>
            <w:top w:val="none" w:sz="0" w:space="0" w:color="auto"/>
            <w:left w:val="none" w:sz="0" w:space="0" w:color="auto"/>
            <w:bottom w:val="none" w:sz="0" w:space="0" w:color="auto"/>
            <w:right w:val="none" w:sz="0" w:space="0" w:color="auto"/>
          </w:divBdr>
        </w:div>
        <w:div w:id="1321540520">
          <w:marLeft w:val="0"/>
          <w:marRight w:val="0"/>
          <w:marTop w:val="0"/>
          <w:marBottom w:val="200"/>
          <w:divBdr>
            <w:top w:val="none" w:sz="0" w:space="0" w:color="auto"/>
            <w:left w:val="none" w:sz="0" w:space="0" w:color="auto"/>
            <w:bottom w:val="none" w:sz="0" w:space="0" w:color="auto"/>
            <w:right w:val="none" w:sz="0" w:space="0" w:color="auto"/>
          </w:divBdr>
        </w:div>
        <w:div w:id="285896174">
          <w:marLeft w:val="0"/>
          <w:marRight w:val="0"/>
          <w:marTop w:val="0"/>
          <w:marBottom w:val="101"/>
          <w:divBdr>
            <w:top w:val="none" w:sz="0" w:space="0" w:color="auto"/>
            <w:left w:val="none" w:sz="0" w:space="0" w:color="auto"/>
            <w:bottom w:val="none" w:sz="0" w:space="0" w:color="auto"/>
            <w:right w:val="none" w:sz="0" w:space="0" w:color="auto"/>
          </w:divBdr>
        </w:div>
        <w:div w:id="1992245454">
          <w:marLeft w:val="0"/>
          <w:marRight w:val="0"/>
          <w:marTop w:val="0"/>
          <w:marBottom w:val="101"/>
          <w:divBdr>
            <w:top w:val="none" w:sz="0" w:space="0" w:color="auto"/>
            <w:left w:val="none" w:sz="0" w:space="0" w:color="auto"/>
            <w:bottom w:val="none" w:sz="0" w:space="0" w:color="auto"/>
            <w:right w:val="none" w:sz="0" w:space="0" w:color="auto"/>
          </w:divBdr>
        </w:div>
        <w:div w:id="1033454904">
          <w:marLeft w:val="864"/>
          <w:marRight w:val="0"/>
          <w:marTop w:val="0"/>
          <w:marBottom w:val="101"/>
          <w:divBdr>
            <w:top w:val="none" w:sz="0" w:space="0" w:color="auto"/>
            <w:left w:val="none" w:sz="0" w:space="0" w:color="auto"/>
            <w:bottom w:val="none" w:sz="0" w:space="0" w:color="auto"/>
            <w:right w:val="none" w:sz="0" w:space="0" w:color="auto"/>
          </w:divBdr>
        </w:div>
        <w:div w:id="298271245">
          <w:marLeft w:val="864"/>
          <w:marRight w:val="0"/>
          <w:marTop w:val="0"/>
          <w:marBottom w:val="101"/>
          <w:divBdr>
            <w:top w:val="none" w:sz="0" w:space="0" w:color="auto"/>
            <w:left w:val="none" w:sz="0" w:space="0" w:color="auto"/>
            <w:bottom w:val="none" w:sz="0" w:space="0" w:color="auto"/>
            <w:right w:val="none" w:sz="0" w:space="0" w:color="auto"/>
          </w:divBdr>
        </w:div>
        <w:div w:id="2003770878">
          <w:marLeft w:val="864"/>
          <w:marRight w:val="0"/>
          <w:marTop w:val="0"/>
          <w:marBottom w:val="101"/>
          <w:divBdr>
            <w:top w:val="none" w:sz="0" w:space="0" w:color="auto"/>
            <w:left w:val="none" w:sz="0" w:space="0" w:color="auto"/>
            <w:bottom w:val="none" w:sz="0" w:space="0" w:color="auto"/>
            <w:right w:val="none" w:sz="0" w:space="0" w:color="auto"/>
          </w:divBdr>
        </w:div>
        <w:div w:id="400908653">
          <w:marLeft w:val="0"/>
          <w:marRight w:val="0"/>
          <w:marTop w:val="0"/>
          <w:marBottom w:val="101"/>
          <w:divBdr>
            <w:top w:val="none" w:sz="0" w:space="0" w:color="auto"/>
            <w:left w:val="none" w:sz="0" w:space="0" w:color="auto"/>
            <w:bottom w:val="none" w:sz="0" w:space="0" w:color="auto"/>
            <w:right w:val="none" w:sz="0" w:space="0" w:color="auto"/>
          </w:divBdr>
        </w:div>
        <w:div w:id="913079124">
          <w:marLeft w:val="0"/>
          <w:marRight w:val="0"/>
          <w:marTop w:val="0"/>
          <w:marBottom w:val="101"/>
          <w:divBdr>
            <w:top w:val="none" w:sz="0" w:space="0" w:color="auto"/>
            <w:left w:val="none" w:sz="0" w:space="0" w:color="auto"/>
            <w:bottom w:val="none" w:sz="0" w:space="0" w:color="auto"/>
            <w:right w:val="none" w:sz="0" w:space="0" w:color="auto"/>
          </w:divBdr>
        </w:div>
        <w:div w:id="65106018">
          <w:marLeft w:val="0"/>
          <w:marRight w:val="0"/>
          <w:marTop w:val="0"/>
          <w:marBottom w:val="101"/>
          <w:divBdr>
            <w:top w:val="none" w:sz="0" w:space="0" w:color="auto"/>
            <w:left w:val="none" w:sz="0" w:space="0" w:color="auto"/>
            <w:bottom w:val="none" w:sz="0" w:space="0" w:color="auto"/>
            <w:right w:val="none" w:sz="0" w:space="0" w:color="auto"/>
          </w:divBdr>
        </w:div>
        <w:div w:id="437217308">
          <w:marLeft w:val="0"/>
          <w:marRight w:val="0"/>
          <w:marTop w:val="0"/>
          <w:marBottom w:val="101"/>
          <w:divBdr>
            <w:top w:val="none" w:sz="0" w:space="0" w:color="auto"/>
            <w:left w:val="none" w:sz="0" w:space="0" w:color="auto"/>
            <w:bottom w:val="none" w:sz="0" w:space="0" w:color="auto"/>
            <w:right w:val="none" w:sz="0" w:space="0" w:color="auto"/>
          </w:divBdr>
        </w:div>
        <w:div w:id="352151349">
          <w:marLeft w:val="0"/>
          <w:marRight w:val="0"/>
          <w:marTop w:val="0"/>
          <w:marBottom w:val="101"/>
          <w:divBdr>
            <w:top w:val="none" w:sz="0" w:space="0" w:color="auto"/>
            <w:left w:val="none" w:sz="0" w:space="0" w:color="auto"/>
            <w:bottom w:val="none" w:sz="0" w:space="0" w:color="auto"/>
            <w:right w:val="none" w:sz="0" w:space="0" w:color="auto"/>
          </w:divBdr>
        </w:div>
        <w:div w:id="1960840559">
          <w:marLeft w:val="0"/>
          <w:marRight w:val="0"/>
          <w:marTop w:val="0"/>
          <w:marBottom w:val="101"/>
          <w:divBdr>
            <w:top w:val="none" w:sz="0" w:space="0" w:color="auto"/>
            <w:left w:val="none" w:sz="0" w:space="0" w:color="auto"/>
            <w:bottom w:val="none" w:sz="0" w:space="0" w:color="auto"/>
            <w:right w:val="none" w:sz="0" w:space="0" w:color="auto"/>
          </w:divBdr>
        </w:div>
        <w:div w:id="1543324211">
          <w:marLeft w:val="0"/>
          <w:marRight w:val="0"/>
          <w:marTop w:val="0"/>
          <w:marBottom w:val="101"/>
          <w:divBdr>
            <w:top w:val="none" w:sz="0" w:space="0" w:color="auto"/>
            <w:left w:val="none" w:sz="0" w:space="0" w:color="auto"/>
            <w:bottom w:val="none" w:sz="0" w:space="0" w:color="auto"/>
            <w:right w:val="none" w:sz="0" w:space="0" w:color="auto"/>
          </w:divBdr>
        </w:div>
        <w:div w:id="158666814">
          <w:marLeft w:val="0"/>
          <w:marRight w:val="0"/>
          <w:marTop w:val="0"/>
          <w:marBottom w:val="101"/>
          <w:divBdr>
            <w:top w:val="none" w:sz="0" w:space="0" w:color="auto"/>
            <w:left w:val="none" w:sz="0" w:space="0" w:color="auto"/>
            <w:bottom w:val="none" w:sz="0" w:space="0" w:color="auto"/>
            <w:right w:val="none" w:sz="0" w:space="0" w:color="auto"/>
          </w:divBdr>
        </w:div>
        <w:div w:id="641884846">
          <w:marLeft w:val="0"/>
          <w:marRight w:val="0"/>
          <w:marTop w:val="0"/>
          <w:marBottom w:val="101"/>
          <w:divBdr>
            <w:top w:val="none" w:sz="0" w:space="0" w:color="auto"/>
            <w:left w:val="none" w:sz="0" w:space="0" w:color="auto"/>
            <w:bottom w:val="none" w:sz="0" w:space="0" w:color="auto"/>
            <w:right w:val="none" w:sz="0" w:space="0" w:color="auto"/>
          </w:divBdr>
        </w:div>
        <w:div w:id="1705443751">
          <w:marLeft w:val="864"/>
          <w:marRight w:val="0"/>
          <w:marTop w:val="40"/>
          <w:marBottom w:val="60"/>
          <w:divBdr>
            <w:top w:val="none" w:sz="0" w:space="0" w:color="auto"/>
            <w:left w:val="none" w:sz="0" w:space="0" w:color="auto"/>
            <w:bottom w:val="none" w:sz="0" w:space="0" w:color="auto"/>
            <w:right w:val="none" w:sz="0" w:space="0" w:color="auto"/>
          </w:divBdr>
        </w:div>
        <w:div w:id="1715697328">
          <w:marLeft w:val="0"/>
          <w:marRight w:val="0"/>
          <w:marTop w:val="40"/>
          <w:marBottom w:val="60"/>
          <w:divBdr>
            <w:top w:val="none" w:sz="0" w:space="0" w:color="auto"/>
            <w:left w:val="none" w:sz="0" w:space="0" w:color="auto"/>
            <w:bottom w:val="none" w:sz="0" w:space="0" w:color="auto"/>
            <w:right w:val="none" w:sz="0" w:space="0" w:color="auto"/>
          </w:divBdr>
        </w:div>
        <w:div w:id="1519848240">
          <w:marLeft w:val="0"/>
          <w:marRight w:val="0"/>
          <w:marTop w:val="40"/>
          <w:marBottom w:val="60"/>
          <w:divBdr>
            <w:top w:val="none" w:sz="0" w:space="0" w:color="auto"/>
            <w:left w:val="none" w:sz="0" w:space="0" w:color="auto"/>
            <w:bottom w:val="none" w:sz="0" w:space="0" w:color="auto"/>
            <w:right w:val="none" w:sz="0" w:space="0" w:color="auto"/>
          </w:divBdr>
        </w:div>
        <w:div w:id="792141521">
          <w:marLeft w:val="0"/>
          <w:marRight w:val="0"/>
          <w:marTop w:val="40"/>
          <w:marBottom w:val="60"/>
          <w:divBdr>
            <w:top w:val="none" w:sz="0" w:space="0" w:color="auto"/>
            <w:left w:val="none" w:sz="0" w:space="0" w:color="auto"/>
            <w:bottom w:val="none" w:sz="0" w:space="0" w:color="auto"/>
            <w:right w:val="none" w:sz="0" w:space="0" w:color="auto"/>
          </w:divBdr>
        </w:div>
        <w:div w:id="1525359785">
          <w:marLeft w:val="0"/>
          <w:marRight w:val="0"/>
          <w:marTop w:val="40"/>
          <w:marBottom w:val="60"/>
          <w:divBdr>
            <w:top w:val="none" w:sz="0" w:space="0" w:color="auto"/>
            <w:left w:val="none" w:sz="0" w:space="0" w:color="auto"/>
            <w:bottom w:val="none" w:sz="0" w:space="0" w:color="auto"/>
            <w:right w:val="none" w:sz="0" w:space="0" w:color="auto"/>
          </w:divBdr>
        </w:div>
        <w:div w:id="98262289">
          <w:marLeft w:val="0"/>
          <w:marRight w:val="0"/>
          <w:marTop w:val="40"/>
          <w:marBottom w:val="60"/>
          <w:divBdr>
            <w:top w:val="none" w:sz="0" w:space="0" w:color="auto"/>
            <w:left w:val="none" w:sz="0" w:space="0" w:color="auto"/>
            <w:bottom w:val="none" w:sz="0" w:space="0" w:color="auto"/>
            <w:right w:val="none" w:sz="0" w:space="0" w:color="auto"/>
          </w:divBdr>
        </w:div>
        <w:div w:id="1901214131">
          <w:marLeft w:val="0"/>
          <w:marRight w:val="0"/>
          <w:marTop w:val="40"/>
          <w:marBottom w:val="60"/>
          <w:divBdr>
            <w:top w:val="none" w:sz="0" w:space="0" w:color="auto"/>
            <w:left w:val="none" w:sz="0" w:space="0" w:color="auto"/>
            <w:bottom w:val="none" w:sz="0" w:space="0" w:color="auto"/>
            <w:right w:val="none" w:sz="0" w:space="0" w:color="auto"/>
          </w:divBdr>
        </w:div>
        <w:div w:id="251399141">
          <w:marLeft w:val="0"/>
          <w:marRight w:val="0"/>
          <w:marTop w:val="40"/>
          <w:marBottom w:val="60"/>
          <w:divBdr>
            <w:top w:val="none" w:sz="0" w:space="0" w:color="auto"/>
            <w:left w:val="none" w:sz="0" w:space="0" w:color="auto"/>
            <w:bottom w:val="none" w:sz="0" w:space="0" w:color="auto"/>
            <w:right w:val="none" w:sz="0" w:space="0" w:color="auto"/>
          </w:divBdr>
        </w:div>
        <w:div w:id="1853642309">
          <w:marLeft w:val="0"/>
          <w:marRight w:val="0"/>
          <w:marTop w:val="40"/>
          <w:marBottom w:val="60"/>
          <w:divBdr>
            <w:top w:val="none" w:sz="0" w:space="0" w:color="auto"/>
            <w:left w:val="none" w:sz="0" w:space="0" w:color="auto"/>
            <w:bottom w:val="none" w:sz="0" w:space="0" w:color="auto"/>
            <w:right w:val="none" w:sz="0" w:space="0" w:color="auto"/>
          </w:divBdr>
        </w:div>
        <w:div w:id="469634436">
          <w:marLeft w:val="0"/>
          <w:marRight w:val="0"/>
          <w:marTop w:val="40"/>
          <w:marBottom w:val="60"/>
          <w:divBdr>
            <w:top w:val="none" w:sz="0" w:space="0" w:color="auto"/>
            <w:left w:val="none" w:sz="0" w:space="0" w:color="auto"/>
            <w:bottom w:val="none" w:sz="0" w:space="0" w:color="auto"/>
            <w:right w:val="none" w:sz="0" w:space="0" w:color="auto"/>
          </w:divBdr>
        </w:div>
        <w:div w:id="261652403">
          <w:marLeft w:val="0"/>
          <w:marRight w:val="0"/>
          <w:marTop w:val="40"/>
          <w:marBottom w:val="60"/>
          <w:divBdr>
            <w:top w:val="none" w:sz="0" w:space="0" w:color="auto"/>
            <w:left w:val="none" w:sz="0" w:space="0" w:color="auto"/>
            <w:bottom w:val="none" w:sz="0" w:space="0" w:color="auto"/>
            <w:right w:val="none" w:sz="0" w:space="0" w:color="auto"/>
          </w:divBdr>
        </w:div>
        <w:div w:id="650788049">
          <w:marLeft w:val="432"/>
          <w:marRight w:val="0"/>
          <w:marTop w:val="40"/>
          <w:marBottom w:val="60"/>
          <w:divBdr>
            <w:top w:val="none" w:sz="0" w:space="0" w:color="auto"/>
            <w:left w:val="none" w:sz="0" w:space="0" w:color="auto"/>
            <w:bottom w:val="none" w:sz="0" w:space="0" w:color="auto"/>
            <w:right w:val="none" w:sz="0" w:space="0" w:color="auto"/>
          </w:divBdr>
        </w:div>
        <w:div w:id="961955272">
          <w:marLeft w:val="432"/>
          <w:marRight w:val="0"/>
          <w:marTop w:val="40"/>
          <w:marBottom w:val="60"/>
          <w:divBdr>
            <w:top w:val="none" w:sz="0" w:space="0" w:color="auto"/>
            <w:left w:val="none" w:sz="0" w:space="0" w:color="auto"/>
            <w:bottom w:val="none" w:sz="0" w:space="0" w:color="auto"/>
            <w:right w:val="none" w:sz="0" w:space="0" w:color="auto"/>
          </w:divBdr>
        </w:div>
        <w:div w:id="367728039">
          <w:marLeft w:val="432"/>
          <w:marRight w:val="0"/>
          <w:marTop w:val="40"/>
          <w:marBottom w:val="60"/>
          <w:divBdr>
            <w:top w:val="none" w:sz="0" w:space="0" w:color="auto"/>
            <w:left w:val="none" w:sz="0" w:space="0" w:color="auto"/>
            <w:bottom w:val="none" w:sz="0" w:space="0" w:color="auto"/>
            <w:right w:val="none" w:sz="0" w:space="0" w:color="auto"/>
          </w:divBdr>
        </w:div>
        <w:div w:id="1161850258">
          <w:marLeft w:val="432"/>
          <w:marRight w:val="0"/>
          <w:marTop w:val="40"/>
          <w:marBottom w:val="60"/>
          <w:divBdr>
            <w:top w:val="none" w:sz="0" w:space="0" w:color="auto"/>
            <w:left w:val="none" w:sz="0" w:space="0" w:color="auto"/>
            <w:bottom w:val="none" w:sz="0" w:space="0" w:color="auto"/>
            <w:right w:val="none" w:sz="0" w:space="0" w:color="auto"/>
          </w:divBdr>
        </w:div>
        <w:div w:id="605507367">
          <w:marLeft w:val="432"/>
          <w:marRight w:val="0"/>
          <w:marTop w:val="40"/>
          <w:marBottom w:val="60"/>
          <w:divBdr>
            <w:top w:val="none" w:sz="0" w:space="0" w:color="auto"/>
            <w:left w:val="none" w:sz="0" w:space="0" w:color="auto"/>
            <w:bottom w:val="none" w:sz="0" w:space="0" w:color="auto"/>
            <w:right w:val="none" w:sz="0" w:space="0" w:color="auto"/>
          </w:divBdr>
        </w:div>
        <w:div w:id="1032196021">
          <w:marLeft w:val="0"/>
          <w:marRight w:val="0"/>
          <w:marTop w:val="40"/>
          <w:marBottom w:val="60"/>
          <w:divBdr>
            <w:top w:val="none" w:sz="0" w:space="0" w:color="auto"/>
            <w:left w:val="none" w:sz="0" w:space="0" w:color="auto"/>
            <w:bottom w:val="none" w:sz="0" w:space="0" w:color="auto"/>
            <w:right w:val="none" w:sz="0" w:space="0" w:color="auto"/>
          </w:divBdr>
        </w:div>
        <w:div w:id="431512124">
          <w:marLeft w:val="0"/>
          <w:marRight w:val="0"/>
          <w:marTop w:val="40"/>
          <w:marBottom w:val="60"/>
          <w:divBdr>
            <w:top w:val="none" w:sz="0" w:space="0" w:color="auto"/>
            <w:left w:val="none" w:sz="0" w:space="0" w:color="auto"/>
            <w:bottom w:val="none" w:sz="0" w:space="0" w:color="auto"/>
            <w:right w:val="none" w:sz="0" w:space="0" w:color="auto"/>
          </w:divBdr>
        </w:div>
        <w:div w:id="1259368705">
          <w:marLeft w:val="0"/>
          <w:marRight w:val="0"/>
          <w:marTop w:val="40"/>
          <w:marBottom w:val="60"/>
          <w:divBdr>
            <w:top w:val="none" w:sz="0" w:space="0" w:color="auto"/>
            <w:left w:val="none" w:sz="0" w:space="0" w:color="auto"/>
            <w:bottom w:val="none" w:sz="0" w:space="0" w:color="auto"/>
            <w:right w:val="none" w:sz="0" w:space="0" w:color="auto"/>
          </w:divBdr>
        </w:div>
        <w:div w:id="1699886325">
          <w:marLeft w:val="0"/>
          <w:marRight w:val="0"/>
          <w:marTop w:val="40"/>
          <w:marBottom w:val="60"/>
          <w:divBdr>
            <w:top w:val="none" w:sz="0" w:space="0" w:color="auto"/>
            <w:left w:val="none" w:sz="0" w:space="0" w:color="auto"/>
            <w:bottom w:val="none" w:sz="0" w:space="0" w:color="auto"/>
            <w:right w:val="none" w:sz="0" w:space="0" w:color="auto"/>
          </w:divBdr>
        </w:div>
        <w:div w:id="811212392">
          <w:marLeft w:val="0"/>
          <w:marRight w:val="0"/>
          <w:marTop w:val="40"/>
          <w:marBottom w:val="60"/>
          <w:divBdr>
            <w:top w:val="none" w:sz="0" w:space="0" w:color="auto"/>
            <w:left w:val="none" w:sz="0" w:space="0" w:color="auto"/>
            <w:bottom w:val="none" w:sz="0" w:space="0" w:color="auto"/>
            <w:right w:val="none" w:sz="0" w:space="0" w:color="auto"/>
          </w:divBdr>
        </w:div>
        <w:div w:id="493450748">
          <w:marLeft w:val="0"/>
          <w:marRight w:val="0"/>
          <w:marTop w:val="40"/>
          <w:marBottom w:val="60"/>
          <w:divBdr>
            <w:top w:val="none" w:sz="0" w:space="0" w:color="auto"/>
            <w:left w:val="none" w:sz="0" w:space="0" w:color="auto"/>
            <w:bottom w:val="none" w:sz="0" w:space="0" w:color="auto"/>
            <w:right w:val="none" w:sz="0" w:space="0" w:color="auto"/>
          </w:divBdr>
        </w:div>
        <w:div w:id="1881437157">
          <w:marLeft w:val="0"/>
          <w:marRight w:val="0"/>
          <w:marTop w:val="40"/>
          <w:marBottom w:val="60"/>
          <w:divBdr>
            <w:top w:val="none" w:sz="0" w:space="0" w:color="auto"/>
            <w:left w:val="none" w:sz="0" w:space="0" w:color="auto"/>
            <w:bottom w:val="none" w:sz="0" w:space="0" w:color="auto"/>
            <w:right w:val="none" w:sz="0" w:space="0" w:color="auto"/>
          </w:divBdr>
        </w:div>
        <w:div w:id="1686781819">
          <w:marLeft w:val="0"/>
          <w:marRight w:val="0"/>
          <w:marTop w:val="40"/>
          <w:marBottom w:val="60"/>
          <w:divBdr>
            <w:top w:val="none" w:sz="0" w:space="0" w:color="auto"/>
            <w:left w:val="none" w:sz="0" w:space="0" w:color="auto"/>
            <w:bottom w:val="none" w:sz="0" w:space="0" w:color="auto"/>
            <w:right w:val="none" w:sz="0" w:space="0" w:color="auto"/>
          </w:divBdr>
        </w:div>
        <w:div w:id="1668900228">
          <w:marLeft w:val="864"/>
          <w:marRight w:val="0"/>
          <w:marTop w:val="40"/>
          <w:marBottom w:val="60"/>
          <w:divBdr>
            <w:top w:val="none" w:sz="0" w:space="0" w:color="auto"/>
            <w:left w:val="none" w:sz="0" w:space="0" w:color="auto"/>
            <w:bottom w:val="none" w:sz="0" w:space="0" w:color="auto"/>
            <w:right w:val="none" w:sz="0" w:space="0" w:color="auto"/>
          </w:divBdr>
        </w:div>
        <w:div w:id="80107768">
          <w:marLeft w:val="0"/>
          <w:marRight w:val="0"/>
          <w:marTop w:val="40"/>
          <w:marBottom w:val="60"/>
          <w:divBdr>
            <w:top w:val="none" w:sz="0" w:space="0" w:color="auto"/>
            <w:left w:val="none" w:sz="0" w:space="0" w:color="auto"/>
            <w:bottom w:val="none" w:sz="0" w:space="0" w:color="auto"/>
            <w:right w:val="none" w:sz="0" w:space="0" w:color="auto"/>
          </w:divBdr>
        </w:div>
        <w:div w:id="983003115">
          <w:marLeft w:val="864"/>
          <w:marRight w:val="0"/>
          <w:marTop w:val="40"/>
          <w:marBottom w:val="60"/>
          <w:divBdr>
            <w:top w:val="none" w:sz="0" w:space="0" w:color="auto"/>
            <w:left w:val="none" w:sz="0" w:space="0" w:color="auto"/>
            <w:bottom w:val="none" w:sz="0" w:space="0" w:color="auto"/>
            <w:right w:val="none" w:sz="0" w:space="0" w:color="auto"/>
          </w:divBdr>
        </w:div>
        <w:div w:id="374428236">
          <w:marLeft w:val="0"/>
          <w:marRight w:val="0"/>
          <w:marTop w:val="40"/>
          <w:marBottom w:val="60"/>
          <w:divBdr>
            <w:top w:val="none" w:sz="0" w:space="0" w:color="auto"/>
            <w:left w:val="none" w:sz="0" w:space="0" w:color="auto"/>
            <w:bottom w:val="none" w:sz="0" w:space="0" w:color="auto"/>
            <w:right w:val="none" w:sz="0" w:space="0" w:color="auto"/>
          </w:divBdr>
        </w:div>
        <w:div w:id="1457870796">
          <w:marLeft w:val="864"/>
          <w:marRight w:val="0"/>
          <w:marTop w:val="40"/>
          <w:marBottom w:val="44"/>
          <w:divBdr>
            <w:top w:val="none" w:sz="0" w:space="0" w:color="auto"/>
            <w:left w:val="none" w:sz="0" w:space="0" w:color="auto"/>
            <w:bottom w:val="none" w:sz="0" w:space="0" w:color="auto"/>
            <w:right w:val="none" w:sz="0" w:space="0" w:color="auto"/>
          </w:divBdr>
        </w:div>
        <w:div w:id="1073160304">
          <w:marLeft w:val="0"/>
          <w:marRight w:val="0"/>
          <w:marTop w:val="40"/>
          <w:marBottom w:val="44"/>
          <w:divBdr>
            <w:top w:val="none" w:sz="0" w:space="0" w:color="auto"/>
            <w:left w:val="none" w:sz="0" w:space="0" w:color="auto"/>
            <w:bottom w:val="none" w:sz="0" w:space="0" w:color="auto"/>
            <w:right w:val="none" w:sz="0" w:space="0" w:color="auto"/>
          </w:divBdr>
        </w:div>
        <w:div w:id="2127652527">
          <w:marLeft w:val="0"/>
          <w:marRight w:val="0"/>
          <w:marTop w:val="40"/>
          <w:marBottom w:val="44"/>
          <w:divBdr>
            <w:top w:val="none" w:sz="0" w:space="0" w:color="auto"/>
            <w:left w:val="none" w:sz="0" w:space="0" w:color="auto"/>
            <w:bottom w:val="none" w:sz="0" w:space="0" w:color="auto"/>
            <w:right w:val="none" w:sz="0" w:space="0" w:color="auto"/>
          </w:divBdr>
        </w:div>
        <w:div w:id="1841651572">
          <w:marLeft w:val="0"/>
          <w:marRight w:val="0"/>
          <w:marTop w:val="40"/>
          <w:marBottom w:val="44"/>
          <w:divBdr>
            <w:top w:val="none" w:sz="0" w:space="0" w:color="auto"/>
            <w:left w:val="none" w:sz="0" w:space="0" w:color="auto"/>
            <w:bottom w:val="none" w:sz="0" w:space="0" w:color="auto"/>
            <w:right w:val="none" w:sz="0" w:space="0" w:color="auto"/>
          </w:divBdr>
        </w:div>
        <w:div w:id="418841152">
          <w:marLeft w:val="0"/>
          <w:marRight w:val="0"/>
          <w:marTop w:val="40"/>
          <w:marBottom w:val="44"/>
          <w:divBdr>
            <w:top w:val="none" w:sz="0" w:space="0" w:color="auto"/>
            <w:left w:val="none" w:sz="0" w:space="0" w:color="auto"/>
            <w:bottom w:val="none" w:sz="0" w:space="0" w:color="auto"/>
            <w:right w:val="none" w:sz="0" w:space="0" w:color="auto"/>
          </w:divBdr>
        </w:div>
        <w:div w:id="1749302216">
          <w:marLeft w:val="0"/>
          <w:marRight w:val="0"/>
          <w:marTop w:val="40"/>
          <w:marBottom w:val="44"/>
          <w:divBdr>
            <w:top w:val="none" w:sz="0" w:space="0" w:color="auto"/>
            <w:left w:val="none" w:sz="0" w:space="0" w:color="auto"/>
            <w:bottom w:val="none" w:sz="0" w:space="0" w:color="auto"/>
            <w:right w:val="none" w:sz="0" w:space="0" w:color="auto"/>
          </w:divBdr>
        </w:div>
        <w:div w:id="55202708">
          <w:marLeft w:val="0"/>
          <w:marRight w:val="0"/>
          <w:marTop w:val="40"/>
          <w:marBottom w:val="44"/>
          <w:divBdr>
            <w:top w:val="none" w:sz="0" w:space="0" w:color="auto"/>
            <w:left w:val="none" w:sz="0" w:space="0" w:color="auto"/>
            <w:bottom w:val="none" w:sz="0" w:space="0" w:color="auto"/>
            <w:right w:val="none" w:sz="0" w:space="0" w:color="auto"/>
          </w:divBdr>
        </w:div>
        <w:div w:id="105321416">
          <w:marLeft w:val="0"/>
          <w:marRight w:val="0"/>
          <w:marTop w:val="40"/>
          <w:marBottom w:val="44"/>
          <w:divBdr>
            <w:top w:val="none" w:sz="0" w:space="0" w:color="auto"/>
            <w:left w:val="none" w:sz="0" w:space="0" w:color="auto"/>
            <w:bottom w:val="none" w:sz="0" w:space="0" w:color="auto"/>
            <w:right w:val="none" w:sz="0" w:space="0" w:color="auto"/>
          </w:divBdr>
        </w:div>
        <w:div w:id="1963920446">
          <w:marLeft w:val="0"/>
          <w:marRight w:val="0"/>
          <w:marTop w:val="40"/>
          <w:marBottom w:val="44"/>
          <w:divBdr>
            <w:top w:val="none" w:sz="0" w:space="0" w:color="auto"/>
            <w:left w:val="none" w:sz="0" w:space="0" w:color="auto"/>
            <w:bottom w:val="none" w:sz="0" w:space="0" w:color="auto"/>
            <w:right w:val="none" w:sz="0" w:space="0" w:color="auto"/>
          </w:divBdr>
        </w:div>
        <w:div w:id="1698045108">
          <w:marLeft w:val="0"/>
          <w:marRight w:val="0"/>
          <w:marTop w:val="40"/>
          <w:marBottom w:val="44"/>
          <w:divBdr>
            <w:top w:val="none" w:sz="0" w:space="0" w:color="auto"/>
            <w:left w:val="none" w:sz="0" w:space="0" w:color="auto"/>
            <w:bottom w:val="none" w:sz="0" w:space="0" w:color="auto"/>
            <w:right w:val="none" w:sz="0" w:space="0" w:color="auto"/>
          </w:divBdr>
        </w:div>
        <w:div w:id="758792379">
          <w:marLeft w:val="0"/>
          <w:marRight w:val="0"/>
          <w:marTop w:val="40"/>
          <w:marBottom w:val="44"/>
          <w:divBdr>
            <w:top w:val="none" w:sz="0" w:space="0" w:color="auto"/>
            <w:left w:val="none" w:sz="0" w:space="0" w:color="auto"/>
            <w:bottom w:val="none" w:sz="0" w:space="0" w:color="auto"/>
            <w:right w:val="none" w:sz="0" w:space="0" w:color="auto"/>
          </w:divBdr>
        </w:div>
        <w:div w:id="1412581257">
          <w:marLeft w:val="432"/>
          <w:marRight w:val="0"/>
          <w:marTop w:val="40"/>
          <w:marBottom w:val="44"/>
          <w:divBdr>
            <w:top w:val="none" w:sz="0" w:space="0" w:color="auto"/>
            <w:left w:val="none" w:sz="0" w:space="0" w:color="auto"/>
            <w:bottom w:val="none" w:sz="0" w:space="0" w:color="auto"/>
            <w:right w:val="none" w:sz="0" w:space="0" w:color="auto"/>
          </w:divBdr>
        </w:div>
        <w:div w:id="11955664">
          <w:marLeft w:val="432"/>
          <w:marRight w:val="0"/>
          <w:marTop w:val="40"/>
          <w:marBottom w:val="44"/>
          <w:divBdr>
            <w:top w:val="none" w:sz="0" w:space="0" w:color="auto"/>
            <w:left w:val="none" w:sz="0" w:space="0" w:color="auto"/>
            <w:bottom w:val="none" w:sz="0" w:space="0" w:color="auto"/>
            <w:right w:val="none" w:sz="0" w:space="0" w:color="auto"/>
          </w:divBdr>
        </w:div>
        <w:div w:id="2090341656">
          <w:marLeft w:val="0"/>
          <w:marRight w:val="0"/>
          <w:marTop w:val="40"/>
          <w:marBottom w:val="44"/>
          <w:divBdr>
            <w:top w:val="none" w:sz="0" w:space="0" w:color="auto"/>
            <w:left w:val="none" w:sz="0" w:space="0" w:color="auto"/>
            <w:bottom w:val="none" w:sz="0" w:space="0" w:color="auto"/>
            <w:right w:val="none" w:sz="0" w:space="0" w:color="auto"/>
          </w:divBdr>
        </w:div>
        <w:div w:id="1503855292">
          <w:marLeft w:val="0"/>
          <w:marRight w:val="0"/>
          <w:marTop w:val="40"/>
          <w:marBottom w:val="44"/>
          <w:divBdr>
            <w:top w:val="none" w:sz="0" w:space="0" w:color="auto"/>
            <w:left w:val="none" w:sz="0" w:space="0" w:color="auto"/>
            <w:bottom w:val="none" w:sz="0" w:space="0" w:color="auto"/>
            <w:right w:val="none" w:sz="0" w:space="0" w:color="auto"/>
          </w:divBdr>
        </w:div>
        <w:div w:id="1582518406">
          <w:marLeft w:val="0"/>
          <w:marRight w:val="0"/>
          <w:marTop w:val="40"/>
          <w:marBottom w:val="44"/>
          <w:divBdr>
            <w:top w:val="none" w:sz="0" w:space="0" w:color="auto"/>
            <w:left w:val="none" w:sz="0" w:space="0" w:color="auto"/>
            <w:bottom w:val="none" w:sz="0" w:space="0" w:color="auto"/>
            <w:right w:val="none" w:sz="0" w:space="0" w:color="auto"/>
          </w:divBdr>
        </w:div>
        <w:div w:id="1054888572">
          <w:marLeft w:val="0"/>
          <w:marRight w:val="0"/>
          <w:marTop w:val="40"/>
          <w:marBottom w:val="44"/>
          <w:divBdr>
            <w:top w:val="none" w:sz="0" w:space="0" w:color="auto"/>
            <w:left w:val="none" w:sz="0" w:space="0" w:color="auto"/>
            <w:bottom w:val="none" w:sz="0" w:space="0" w:color="auto"/>
            <w:right w:val="none" w:sz="0" w:space="0" w:color="auto"/>
          </w:divBdr>
        </w:div>
        <w:div w:id="2073189650">
          <w:marLeft w:val="0"/>
          <w:marRight w:val="0"/>
          <w:marTop w:val="40"/>
          <w:marBottom w:val="44"/>
          <w:divBdr>
            <w:top w:val="none" w:sz="0" w:space="0" w:color="auto"/>
            <w:left w:val="none" w:sz="0" w:space="0" w:color="auto"/>
            <w:bottom w:val="none" w:sz="0" w:space="0" w:color="auto"/>
            <w:right w:val="none" w:sz="0" w:space="0" w:color="auto"/>
          </w:divBdr>
        </w:div>
        <w:div w:id="68579810">
          <w:marLeft w:val="0"/>
          <w:marRight w:val="0"/>
          <w:marTop w:val="40"/>
          <w:marBottom w:val="44"/>
          <w:divBdr>
            <w:top w:val="none" w:sz="0" w:space="0" w:color="auto"/>
            <w:left w:val="none" w:sz="0" w:space="0" w:color="auto"/>
            <w:bottom w:val="none" w:sz="0" w:space="0" w:color="auto"/>
            <w:right w:val="none" w:sz="0" w:space="0" w:color="auto"/>
          </w:divBdr>
        </w:div>
        <w:div w:id="167139121">
          <w:marLeft w:val="864"/>
          <w:marRight w:val="0"/>
          <w:marTop w:val="40"/>
          <w:marBottom w:val="44"/>
          <w:divBdr>
            <w:top w:val="none" w:sz="0" w:space="0" w:color="auto"/>
            <w:left w:val="none" w:sz="0" w:space="0" w:color="auto"/>
            <w:bottom w:val="none" w:sz="0" w:space="0" w:color="auto"/>
            <w:right w:val="none" w:sz="0" w:space="0" w:color="auto"/>
          </w:divBdr>
        </w:div>
        <w:div w:id="141120003">
          <w:marLeft w:val="0"/>
          <w:marRight w:val="0"/>
          <w:marTop w:val="40"/>
          <w:marBottom w:val="44"/>
          <w:divBdr>
            <w:top w:val="none" w:sz="0" w:space="0" w:color="auto"/>
            <w:left w:val="none" w:sz="0" w:space="0" w:color="auto"/>
            <w:bottom w:val="none" w:sz="0" w:space="0" w:color="auto"/>
            <w:right w:val="none" w:sz="0" w:space="0" w:color="auto"/>
          </w:divBdr>
        </w:div>
        <w:div w:id="1770079082">
          <w:marLeft w:val="0"/>
          <w:marRight w:val="0"/>
          <w:marTop w:val="40"/>
          <w:marBottom w:val="44"/>
          <w:divBdr>
            <w:top w:val="none" w:sz="0" w:space="0" w:color="auto"/>
            <w:left w:val="none" w:sz="0" w:space="0" w:color="auto"/>
            <w:bottom w:val="none" w:sz="0" w:space="0" w:color="auto"/>
            <w:right w:val="none" w:sz="0" w:space="0" w:color="auto"/>
          </w:divBdr>
        </w:div>
        <w:div w:id="1159005175">
          <w:marLeft w:val="0"/>
          <w:marRight w:val="0"/>
          <w:marTop w:val="40"/>
          <w:marBottom w:val="44"/>
          <w:divBdr>
            <w:top w:val="none" w:sz="0" w:space="0" w:color="auto"/>
            <w:left w:val="none" w:sz="0" w:space="0" w:color="auto"/>
            <w:bottom w:val="none" w:sz="0" w:space="0" w:color="auto"/>
            <w:right w:val="none" w:sz="0" w:space="0" w:color="auto"/>
          </w:divBdr>
        </w:div>
        <w:div w:id="657073599">
          <w:marLeft w:val="0"/>
          <w:marRight w:val="0"/>
          <w:marTop w:val="40"/>
          <w:marBottom w:val="44"/>
          <w:divBdr>
            <w:top w:val="none" w:sz="0" w:space="0" w:color="auto"/>
            <w:left w:val="none" w:sz="0" w:space="0" w:color="auto"/>
            <w:bottom w:val="none" w:sz="0" w:space="0" w:color="auto"/>
            <w:right w:val="none" w:sz="0" w:space="0" w:color="auto"/>
          </w:divBdr>
        </w:div>
        <w:div w:id="724108306">
          <w:marLeft w:val="0"/>
          <w:marRight w:val="0"/>
          <w:marTop w:val="40"/>
          <w:marBottom w:val="44"/>
          <w:divBdr>
            <w:top w:val="none" w:sz="0" w:space="0" w:color="auto"/>
            <w:left w:val="none" w:sz="0" w:space="0" w:color="auto"/>
            <w:bottom w:val="none" w:sz="0" w:space="0" w:color="auto"/>
            <w:right w:val="none" w:sz="0" w:space="0" w:color="auto"/>
          </w:divBdr>
        </w:div>
        <w:div w:id="1012410827">
          <w:marLeft w:val="0"/>
          <w:marRight w:val="0"/>
          <w:marTop w:val="40"/>
          <w:marBottom w:val="44"/>
          <w:divBdr>
            <w:top w:val="none" w:sz="0" w:space="0" w:color="auto"/>
            <w:left w:val="none" w:sz="0" w:space="0" w:color="auto"/>
            <w:bottom w:val="none" w:sz="0" w:space="0" w:color="auto"/>
            <w:right w:val="none" w:sz="0" w:space="0" w:color="auto"/>
          </w:divBdr>
        </w:div>
        <w:div w:id="1747334945">
          <w:marLeft w:val="0"/>
          <w:marRight w:val="0"/>
          <w:marTop w:val="40"/>
          <w:marBottom w:val="44"/>
          <w:divBdr>
            <w:top w:val="none" w:sz="0" w:space="0" w:color="auto"/>
            <w:left w:val="none" w:sz="0" w:space="0" w:color="auto"/>
            <w:bottom w:val="none" w:sz="0" w:space="0" w:color="auto"/>
            <w:right w:val="none" w:sz="0" w:space="0" w:color="auto"/>
          </w:divBdr>
        </w:div>
        <w:div w:id="151262162">
          <w:marLeft w:val="0"/>
          <w:marRight w:val="0"/>
          <w:marTop w:val="40"/>
          <w:marBottom w:val="44"/>
          <w:divBdr>
            <w:top w:val="none" w:sz="0" w:space="0" w:color="auto"/>
            <w:left w:val="none" w:sz="0" w:space="0" w:color="auto"/>
            <w:bottom w:val="none" w:sz="0" w:space="0" w:color="auto"/>
            <w:right w:val="none" w:sz="0" w:space="0" w:color="auto"/>
          </w:divBdr>
        </w:div>
        <w:div w:id="1766146388">
          <w:marLeft w:val="0"/>
          <w:marRight w:val="0"/>
          <w:marTop w:val="40"/>
          <w:marBottom w:val="44"/>
          <w:divBdr>
            <w:top w:val="none" w:sz="0" w:space="0" w:color="auto"/>
            <w:left w:val="none" w:sz="0" w:space="0" w:color="auto"/>
            <w:bottom w:val="none" w:sz="0" w:space="0" w:color="auto"/>
            <w:right w:val="none" w:sz="0" w:space="0" w:color="auto"/>
          </w:divBdr>
        </w:div>
        <w:div w:id="1117522597">
          <w:marLeft w:val="0"/>
          <w:marRight w:val="0"/>
          <w:marTop w:val="40"/>
          <w:marBottom w:val="44"/>
          <w:divBdr>
            <w:top w:val="none" w:sz="0" w:space="0" w:color="auto"/>
            <w:left w:val="none" w:sz="0" w:space="0" w:color="auto"/>
            <w:bottom w:val="none" w:sz="0" w:space="0" w:color="auto"/>
            <w:right w:val="none" w:sz="0" w:space="0" w:color="auto"/>
          </w:divBdr>
        </w:div>
        <w:div w:id="2040233158">
          <w:marLeft w:val="432"/>
          <w:marRight w:val="0"/>
          <w:marTop w:val="40"/>
          <w:marBottom w:val="44"/>
          <w:divBdr>
            <w:top w:val="none" w:sz="0" w:space="0" w:color="auto"/>
            <w:left w:val="none" w:sz="0" w:space="0" w:color="auto"/>
            <w:bottom w:val="none" w:sz="0" w:space="0" w:color="auto"/>
            <w:right w:val="none" w:sz="0" w:space="0" w:color="auto"/>
          </w:divBdr>
        </w:div>
        <w:div w:id="1732458226">
          <w:marLeft w:val="432"/>
          <w:marRight w:val="0"/>
          <w:marTop w:val="40"/>
          <w:marBottom w:val="44"/>
          <w:divBdr>
            <w:top w:val="none" w:sz="0" w:space="0" w:color="auto"/>
            <w:left w:val="none" w:sz="0" w:space="0" w:color="auto"/>
            <w:bottom w:val="none" w:sz="0" w:space="0" w:color="auto"/>
            <w:right w:val="none" w:sz="0" w:space="0" w:color="auto"/>
          </w:divBdr>
        </w:div>
        <w:div w:id="2103522415">
          <w:marLeft w:val="432"/>
          <w:marRight w:val="0"/>
          <w:marTop w:val="40"/>
          <w:marBottom w:val="44"/>
          <w:divBdr>
            <w:top w:val="none" w:sz="0" w:space="0" w:color="auto"/>
            <w:left w:val="none" w:sz="0" w:space="0" w:color="auto"/>
            <w:bottom w:val="none" w:sz="0" w:space="0" w:color="auto"/>
            <w:right w:val="none" w:sz="0" w:space="0" w:color="auto"/>
          </w:divBdr>
        </w:div>
        <w:div w:id="251789509">
          <w:marLeft w:val="0"/>
          <w:marRight w:val="0"/>
          <w:marTop w:val="40"/>
          <w:marBottom w:val="44"/>
          <w:divBdr>
            <w:top w:val="none" w:sz="0" w:space="0" w:color="auto"/>
            <w:left w:val="none" w:sz="0" w:space="0" w:color="auto"/>
            <w:bottom w:val="none" w:sz="0" w:space="0" w:color="auto"/>
            <w:right w:val="none" w:sz="0" w:space="0" w:color="auto"/>
          </w:divBdr>
        </w:div>
        <w:div w:id="407924733">
          <w:marLeft w:val="0"/>
          <w:marRight w:val="0"/>
          <w:marTop w:val="40"/>
          <w:marBottom w:val="44"/>
          <w:divBdr>
            <w:top w:val="none" w:sz="0" w:space="0" w:color="auto"/>
            <w:left w:val="none" w:sz="0" w:space="0" w:color="auto"/>
            <w:bottom w:val="none" w:sz="0" w:space="0" w:color="auto"/>
            <w:right w:val="none" w:sz="0" w:space="0" w:color="auto"/>
          </w:divBdr>
        </w:div>
        <w:div w:id="1890679184">
          <w:marLeft w:val="0"/>
          <w:marRight w:val="0"/>
          <w:marTop w:val="40"/>
          <w:marBottom w:val="44"/>
          <w:divBdr>
            <w:top w:val="none" w:sz="0" w:space="0" w:color="auto"/>
            <w:left w:val="none" w:sz="0" w:space="0" w:color="auto"/>
            <w:bottom w:val="none" w:sz="0" w:space="0" w:color="auto"/>
            <w:right w:val="none" w:sz="0" w:space="0" w:color="auto"/>
          </w:divBdr>
        </w:div>
        <w:div w:id="989942990">
          <w:marLeft w:val="0"/>
          <w:marRight w:val="0"/>
          <w:marTop w:val="40"/>
          <w:marBottom w:val="44"/>
          <w:divBdr>
            <w:top w:val="none" w:sz="0" w:space="0" w:color="auto"/>
            <w:left w:val="none" w:sz="0" w:space="0" w:color="auto"/>
            <w:bottom w:val="none" w:sz="0" w:space="0" w:color="auto"/>
            <w:right w:val="none" w:sz="0" w:space="0" w:color="auto"/>
          </w:divBdr>
        </w:div>
        <w:div w:id="194346122">
          <w:marLeft w:val="0"/>
          <w:marRight w:val="0"/>
          <w:marTop w:val="40"/>
          <w:marBottom w:val="44"/>
          <w:divBdr>
            <w:top w:val="none" w:sz="0" w:space="0" w:color="auto"/>
            <w:left w:val="none" w:sz="0" w:space="0" w:color="auto"/>
            <w:bottom w:val="none" w:sz="0" w:space="0" w:color="auto"/>
            <w:right w:val="none" w:sz="0" w:space="0" w:color="auto"/>
          </w:divBdr>
        </w:div>
        <w:div w:id="1430544525">
          <w:marLeft w:val="0"/>
          <w:marRight w:val="0"/>
          <w:marTop w:val="40"/>
          <w:marBottom w:val="44"/>
          <w:divBdr>
            <w:top w:val="none" w:sz="0" w:space="0" w:color="auto"/>
            <w:left w:val="none" w:sz="0" w:space="0" w:color="auto"/>
            <w:bottom w:val="none" w:sz="0" w:space="0" w:color="auto"/>
            <w:right w:val="none" w:sz="0" w:space="0" w:color="auto"/>
          </w:divBdr>
        </w:div>
        <w:div w:id="578711344">
          <w:marLeft w:val="0"/>
          <w:marRight w:val="0"/>
          <w:marTop w:val="40"/>
          <w:marBottom w:val="44"/>
          <w:divBdr>
            <w:top w:val="none" w:sz="0" w:space="0" w:color="auto"/>
            <w:left w:val="none" w:sz="0" w:space="0" w:color="auto"/>
            <w:bottom w:val="none" w:sz="0" w:space="0" w:color="auto"/>
            <w:right w:val="none" w:sz="0" w:space="0" w:color="auto"/>
          </w:divBdr>
        </w:div>
        <w:div w:id="1711803555">
          <w:marLeft w:val="0"/>
          <w:marRight w:val="0"/>
          <w:marTop w:val="0"/>
          <w:marBottom w:val="101"/>
          <w:divBdr>
            <w:top w:val="none" w:sz="0" w:space="0" w:color="auto"/>
            <w:left w:val="none" w:sz="0" w:space="0" w:color="auto"/>
            <w:bottom w:val="none" w:sz="0" w:space="0" w:color="auto"/>
            <w:right w:val="none" w:sz="0" w:space="0" w:color="auto"/>
          </w:divBdr>
        </w:div>
        <w:div w:id="1309675703">
          <w:marLeft w:val="0"/>
          <w:marRight w:val="0"/>
          <w:marTop w:val="0"/>
          <w:marBottom w:val="101"/>
          <w:divBdr>
            <w:top w:val="none" w:sz="0" w:space="0" w:color="auto"/>
            <w:left w:val="none" w:sz="0" w:space="0" w:color="auto"/>
            <w:bottom w:val="none" w:sz="0" w:space="0" w:color="auto"/>
            <w:right w:val="none" w:sz="0" w:space="0" w:color="auto"/>
          </w:divBdr>
        </w:div>
        <w:div w:id="1109735145">
          <w:marLeft w:val="0"/>
          <w:marRight w:val="0"/>
          <w:marTop w:val="101"/>
          <w:marBottom w:val="101"/>
          <w:divBdr>
            <w:top w:val="none" w:sz="0" w:space="0" w:color="auto"/>
            <w:left w:val="none" w:sz="0" w:space="0" w:color="auto"/>
            <w:bottom w:val="none" w:sz="0" w:space="0" w:color="auto"/>
            <w:right w:val="none" w:sz="0" w:space="0" w:color="auto"/>
          </w:divBdr>
        </w:div>
        <w:div w:id="633368536">
          <w:marLeft w:val="0"/>
          <w:marRight w:val="0"/>
          <w:marTop w:val="0"/>
          <w:marBottom w:val="101"/>
          <w:divBdr>
            <w:top w:val="none" w:sz="0" w:space="0" w:color="auto"/>
            <w:left w:val="none" w:sz="0" w:space="0" w:color="auto"/>
            <w:bottom w:val="none" w:sz="0" w:space="0" w:color="auto"/>
            <w:right w:val="none" w:sz="0" w:space="0" w:color="auto"/>
          </w:divBdr>
        </w:div>
        <w:div w:id="1774547552">
          <w:marLeft w:val="0"/>
          <w:marRight w:val="0"/>
          <w:marTop w:val="0"/>
          <w:marBottom w:val="101"/>
          <w:divBdr>
            <w:top w:val="none" w:sz="0" w:space="0" w:color="auto"/>
            <w:left w:val="none" w:sz="0" w:space="0" w:color="auto"/>
            <w:bottom w:val="none" w:sz="0" w:space="0" w:color="auto"/>
            <w:right w:val="none" w:sz="0" w:space="0" w:color="auto"/>
          </w:divBdr>
        </w:div>
        <w:div w:id="1617905633">
          <w:marLeft w:val="0"/>
          <w:marRight w:val="0"/>
          <w:marTop w:val="40"/>
          <w:marBottom w:val="40"/>
          <w:divBdr>
            <w:top w:val="none" w:sz="0" w:space="0" w:color="auto"/>
            <w:left w:val="none" w:sz="0" w:space="0" w:color="auto"/>
            <w:bottom w:val="none" w:sz="0" w:space="0" w:color="auto"/>
            <w:right w:val="none" w:sz="0" w:space="0" w:color="auto"/>
          </w:divBdr>
        </w:div>
        <w:div w:id="716466363">
          <w:marLeft w:val="0"/>
          <w:marRight w:val="0"/>
          <w:marTop w:val="40"/>
          <w:marBottom w:val="40"/>
          <w:divBdr>
            <w:top w:val="none" w:sz="0" w:space="0" w:color="auto"/>
            <w:left w:val="none" w:sz="0" w:space="0" w:color="auto"/>
            <w:bottom w:val="none" w:sz="0" w:space="0" w:color="auto"/>
            <w:right w:val="none" w:sz="0" w:space="0" w:color="auto"/>
          </w:divBdr>
        </w:div>
        <w:div w:id="1937908103">
          <w:marLeft w:val="0"/>
          <w:marRight w:val="0"/>
          <w:marTop w:val="40"/>
          <w:marBottom w:val="40"/>
          <w:divBdr>
            <w:top w:val="none" w:sz="0" w:space="0" w:color="auto"/>
            <w:left w:val="none" w:sz="0" w:space="0" w:color="auto"/>
            <w:bottom w:val="none" w:sz="0" w:space="0" w:color="auto"/>
            <w:right w:val="none" w:sz="0" w:space="0" w:color="auto"/>
          </w:divBdr>
        </w:div>
        <w:div w:id="1449278821">
          <w:marLeft w:val="1440"/>
          <w:marRight w:val="0"/>
          <w:marTop w:val="40"/>
          <w:marBottom w:val="40"/>
          <w:divBdr>
            <w:top w:val="none" w:sz="0" w:space="0" w:color="auto"/>
            <w:left w:val="none" w:sz="0" w:space="0" w:color="auto"/>
            <w:bottom w:val="none" w:sz="0" w:space="0" w:color="auto"/>
            <w:right w:val="none" w:sz="0" w:space="0" w:color="auto"/>
          </w:divBdr>
        </w:div>
        <w:div w:id="1692754944">
          <w:marLeft w:val="0"/>
          <w:marRight w:val="0"/>
          <w:marTop w:val="40"/>
          <w:marBottom w:val="40"/>
          <w:divBdr>
            <w:top w:val="none" w:sz="0" w:space="0" w:color="auto"/>
            <w:left w:val="none" w:sz="0" w:space="0" w:color="auto"/>
            <w:bottom w:val="none" w:sz="0" w:space="0" w:color="auto"/>
            <w:right w:val="none" w:sz="0" w:space="0" w:color="auto"/>
          </w:divBdr>
        </w:div>
        <w:div w:id="1959556684">
          <w:marLeft w:val="1440"/>
          <w:marRight w:val="0"/>
          <w:marTop w:val="40"/>
          <w:marBottom w:val="40"/>
          <w:divBdr>
            <w:top w:val="none" w:sz="0" w:space="0" w:color="auto"/>
            <w:left w:val="none" w:sz="0" w:space="0" w:color="auto"/>
            <w:bottom w:val="none" w:sz="0" w:space="0" w:color="auto"/>
            <w:right w:val="none" w:sz="0" w:space="0" w:color="auto"/>
          </w:divBdr>
        </w:div>
        <w:div w:id="1878161481">
          <w:marLeft w:val="1440"/>
          <w:marRight w:val="0"/>
          <w:marTop w:val="40"/>
          <w:marBottom w:val="40"/>
          <w:divBdr>
            <w:top w:val="none" w:sz="0" w:space="0" w:color="auto"/>
            <w:left w:val="none" w:sz="0" w:space="0" w:color="auto"/>
            <w:bottom w:val="none" w:sz="0" w:space="0" w:color="auto"/>
            <w:right w:val="none" w:sz="0" w:space="0" w:color="auto"/>
          </w:divBdr>
        </w:div>
        <w:div w:id="732234408">
          <w:marLeft w:val="1440"/>
          <w:marRight w:val="0"/>
          <w:marTop w:val="40"/>
          <w:marBottom w:val="40"/>
          <w:divBdr>
            <w:top w:val="none" w:sz="0" w:space="0" w:color="auto"/>
            <w:left w:val="none" w:sz="0" w:space="0" w:color="auto"/>
            <w:bottom w:val="none" w:sz="0" w:space="0" w:color="auto"/>
            <w:right w:val="none" w:sz="0" w:space="0" w:color="auto"/>
          </w:divBdr>
        </w:div>
        <w:div w:id="1745487139">
          <w:marLeft w:val="1440"/>
          <w:marRight w:val="0"/>
          <w:marTop w:val="40"/>
          <w:marBottom w:val="40"/>
          <w:divBdr>
            <w:top w:val="none" w:sz="0" w:space="0" w:color="auto"/>
            <w:left w:val="none" w:sz="0" w:space="0" w:color="auto"/>
            <w:bottom w:val="none" w:sz="0" w:space="0" w:color="auto"/>
            <w:right w:val="none" w:sz="0" w:space="0" w:color="auto"/>
          </w:divBdr>
        </w:div>
        <w:div w:id="330451463">
          <w:marLeft w:val="1440"/>
          <w:marRight w:val="0"/>
          <w:marTop w:val="40"/>
          <w:marBottom w:val="40"/>
          <w:divBdr>
            <w:top w:val="none" w:sz="0" w:space="0" w:color="auto"/>
            <w:left w:val="none" w:sz="0" w:space="0" w:color="auto"/>
            <w:bottom w:val="none" w:sz="0" w:space="0" w:color="auto"/>
            <w:right w:val="none" w:sz="0" w:space="0" w:color="auto"/>
          </w:divBdr>
        </w:div>
        <w:div w:id="2058966557">
          <w:marLeft w:val="1440"/>
          <w:marRight w:val="0"/>
          <w:marTop w:val="40"/>
          <w:marBottom w:val="40"/>
          <w:divBdr>
            <w:top w:val="none" w:sz="0" w:space="0" w:color="auto"/>
            <w:left w:val="none" w:sz="0" w:space="0" w:color="auto"/>
            <w:bottom w:val="none" w:sz="0" w:space="0" w:color="auto"/>
            <w:right w:val="none" w:sz="0" w:space="0" w:color="auto"/>
          </w:divBdr>
        </w:div>
        <w:div w:id="1201211036">
          <w:marLeft w:val="1440"/>
          <w:marRight w:val="0"/>
          <w:marTop w:val="40"/>
          <w:marBottom w:val="40"/>
          <w:divBdr>
            <w:top w:val="none" w:sz="0" w:space="0" w:color="auto"/>
            <w:left w:val="none" w:sz="0" w:space="0" w:color="auto"/>
            <w:bottom w:val="none" w:sz="0" w:space="0" w:color="auto"/>
            <w:right w:val="none" w:sz="0" w:space="0" w:color="auto"/>
          </w:divBdr>
        </w:div>
        <w:div w:id="272589186">
          <w:marLeft w:val="1440"/>
          <w:marRight w:val="0"/>
          <w:marTop w:val="40"/>
          <w:marBottom w:val="40"/>
          <w:divBdr>
            <w:top w:val="none" w:sz="0" w:space="0" w:color="auto"/>
            <w:left w:val="none" w:sz="0" w:space="0" w:color="auto"/>
            <w:bottom w:val="none" w:sz="0" w:space="0" w:color="auto"/>
            <w:right w:val="none" w:sz="0" w:space="0" w:color="auto"/>
          </w:divBdr>
        </w:div>
        <w:div w:id="1431664461">
          <w:marLeft w:val="1440"/>
          <w:marRight w:val="0"/>
          <w:marTop w:val="40"/>
          <w:marBottom w:val="40"/>
          <w:divBdr>
            <w:top w:val="none" w:sz="0" w:space="0" w:color="auto"/>
            <w:left w:val="none" w:sz="0" w:space="0" w:color="auto"/>
            <w:bottom w:val="none" w:sz="0" w:space="0" w:color="auto"/>
            <w:right w:val="none" w:sz="0" w:space="0" w:color="auto"/>
          </w:divBdr>
        </w:div>
        <w:div w:id="1889755011">
          <w:marLeft w:val="1440"/>
          <w:marRight w:val="0"/>
          <w:marTop w:val="40"/>
          <w:marBottom w:val="40"/>
          <w:divBdr>
            <w:top w:val="none" w:sz="0" w:space="0" w:color="auto"/>
            <w:left w:val="none" w:sz="0" w:space="0" w:color="auto"/>
            <w:bottom w:val="none" w:sz="0" w:space="0" w:color="auto"/>
            <w:right w:val="none" w:sz="0" w:space="0" w:color="auto"/>
          </w:divBdr>
        </w:div>
        <w:div w:id="1350377768">
          <w:marLeft w:val="1440"/>
          <w:marRight w:val="0"/>
          <w:marTop w:val="40"/>
          <w:marBottom w:val="40"/>
          <w:divBdr>
            <w:top w:val="none" w:sz="0" w:space="0" w:color="auto"/>
            <w:left w:val="none" w:sz="0" w:space="0" w:color="auto"/>
            <w:bottom w:val="none" w:sz="0" w:space="0" w:color="auto"/>
            <w:right w:val="none" w:sz="0" w:space="0" w:color="auto"/>
          </w:divBdr>
        </w:div>
        <w:div w:id="381637203">
          <w:marLeft w:val="1440"/>
          <w:marRight w:val="0"/>
          <w:marTop w:val="40"/>
          <w:marBottom w:val="40"/>
          <w:divBdr>
            <w:top w:val="none" w:sz="0" w:space="0" w:color="auto"/>
            <w:left w:val="none" w:sz="0" w:space="0" w:color="auto"/>
            <w:bottom w:val="none" w:sz="0" w:space="0" w:color="auto"/>
            <w:right w:val="none" w:sz="0" w:space="0" w:color="auto"/>
          </w:divBdr>
        </w:div>
        <w:div w:id="1401366761">
          <w:marLeft w:val="1440"/>
          <w:marRight w:val="0"/>
          <w:marTop w:val="40"/>
          <w:marBottom w:val="40"/>
          <w:divBdr>
            <w:top w:val="none" w:sz="0" w:space="0" w:color="auto"/>
            <w:left w:val="none" w:sz="0" w:space="0" w:color="auto"/>
            <w:bottom w:val="none" w:sz="0" w:space="0" w:color="auto"/>
            <w:right w:val="none" w:sz="0" w:space="0" w:color="auto"/>
          </w:divBdr>
        </w:div>
        <w:div w:id="129059285">
          <w:marLeft w:val="1440"/>
          <w:marRight w:val="0"/>
          <w:marTop w:val="40"/>
          <w:marBottom w:val="40"/>
          <w:divBdr>
            <w:top w:val="none" w:sz="0" w:space="0" w:color="auto"/>
            <w:left w:val="none" w:sz="0" w:space="0" w:color="auto"/>
            <w:bottom w:val="none" w:sz="0" w:space="0" w:color="auto"/>
            <w:right w:val="none" w:sz="0" w:space="0" w:color="auto"/>
          </w:divBdr>
        </w:div>
        <w:div w:id="2108380390">
          <w:marLeft w:val="1440"/>
          <w:marRight w:val="0"/>
          <w:marTop w:val="40"/>
          <w:marBottom w:val="40"/>
          <w:divBdr>
            <w:top w:val="none" w:sz="0" w:space="0" w:color="auto"/>
            <w:left w:val="none" w:sz="0" w:space="0" w:color="auto"/>
            <w:bottom w:val="none" w:sz="0" w:space="0" w:color="auto"/>
            <w:right w:val="none" w:sz="0" w:space="0" w:color="auto"/>
          </w:divBdr>
        </w:div>
        <w:div w:id="605814906">
          <w:marLeft w:val="1440"/>
          <w:marRight w:val="0"/>
          <w:marTop w:val="40"/>
          <w:marBottom w:val="40"/>
          <w:divBdr>
            <w:top w:val="none" w:sz="0" w:space="0" w:color="auto"/>
            <w:left w:val="none" w:sz="0" w:space="0" w:color="auto"/>
            <w:bottom w:val="none" w:sz="0" w:space="0" w:color="auto"/>
            <w:right w:val="none" w:sz="0" w:space="0" w:color="auto"/>
          </w:divBdr>
        </w:div>
        <w:div w:id="1307323359">
          <w:marLeft w:val="1440"/>
          <w:marRight w:val="0"/>
          <w:marTop w:val="40"/>
          <w:marBottom w:val="40"/>
          <w:divBdr>
            <w:top w:val="none" w:sz="0" w:space="0" w:color="auto"/>
            <w:left w:val="none" w:sz="0" w:space="0" w:color="auto"/>
            <w:bottom w:val="none" w:sz="0" w:space="0" w:color="auto"/>
            <w:right w:val="none" w:sz="0" w:space="0" w:color="auto"/>
          </w:divBdr>
        </w:div>
        <w:div w:id="743918836">
          <w:marLeft w:val="1440"/>
          <w:marRight w:val="0"/>
          <w:marTop w:val="40"/>
          <w:marBottom w:val="40"/>
          <w:divBdr>
            <w:top w:val="none" w:sz="0" w:space="0" w:color="auto"/>
            <w:left w:val="none" w:sz="0" w:space="0" w:color="auto"/>
            <w:bottom w:val="none" w:sz="0" w:space="0" w:color="auto"/>
            <w:right w:val="none" w:sz="0" w:space="0" w:color="auto"/>
          </w:divBdr>
        </w:div>
        <w:div w:id="1502356817">
          <w:marLeft w:val="1440"/>
          <w:marRight w:val="0"/>
          <w:marTop w:val="40"/>
          <w:marBottom w:val="40"/>
          <w:divBdr>
            <w:top w:val="none" w:sz="0" w:space="0" w:color="auto"/>
            <w:left w:val="none" w:sz="0" w:space="0" w:color="auto"/>
            <w:bottom w:val="none" w:sz="0" w:space="0" w:color="auto"/>
            <w:right w:val="none" w:sz="0" w:space="0" w:color="auto"/>
          </w:divBdr>
        </w:div>
        <w:div w:id="529800922">
          <w:marLeft w:val="1440"/>
          <w:marRight w:val="0"/>
          <w:marTop w:val="40"/>
          <w:marBottom w:val="40"/>
          <w:divBdr>
            <w:top w:val="none" w:sz="0" w:space="0" w:color="auto"/>
            <w:left w:val="none" w:sz="0" w:space="0" w:color="auto"/>
            <w:bottom w:val="none" w:sz="0" w:space="0" w:color="auto"/>
            <w:right w:val="none" w:sz="0" w:space="0" w:color="auto"/>
          </w:divBdr>
        </w:div>
        <w:div w:id="377051739">
          <w:marLeft w:val="1440"/>
          <w:marRight w:val="0"/>
          <w:marTop w:val="40"/>
          <w:marBottom w:val="40"/>
          <w:divBdr>
            <w:top w:val="none" w:sz="0" w:space="0" w:color="auto"/>
            <w:left w:val="none" w:sz="0" w:space="0" w:color="auto"/>
            <w:bottom w:val="none" w:sz="0" w:space="0" w:color="auto"/>
            <w:right w:val="none" w:sz="0" w:space="0" w:color="auto"/>
          </w:divBdr>
        </w:div>
        <w:div w:id="71509652">
          <w:marLeft w:val="1440"/>
          <w:marRight w:val="0"/>
          <w:marTop w:val="40"/>
          <w:marBottom w:val="40"/>
          <w:divBdr>
            <w:top w:val="none" w:sz="0" w:space="0" w:color="auto"/>
            <w:left w:val="none" w:sz="0" w:space="0" w:color="auto"/>
            <w:bottom w:val="none" w:sz="0" w:space="0" w:color="auto"/>
            <w:right w:val="none" w:sz="0" w:space="0" w:color="auto"/>
          </w:divBdr>
        </w:div>
        <w:div w:id="372995930">
          <w:marLeft w:val="1440"/>
          <w:marRight w:val="0"/>
          <w:marTop w:val="40"/>
          <w:marBottom w:val="40"/>
          <w:divBdr>
            <w:top w:val="none" w:sz="0" w:space="0" w:color="auto"/>
            <w:left w:val="none" w:sz="0" w:space="0" w:color="auto"/>
            <w:bottom w:val="none" w:sz="0" w:space="0" w:color="auto"/>
            <w:right w:val="none" w:sz="0" w:space="0" w:color="auto"/>
          </w:divBdr>
        </w:div>
        <w:div w:id="1599406379">
          <w:marLeft w:val="1440"/>
          <w:marRight w:val="0"/>
          <w:marTop w:val="40"/>
          <w:marBottom w:val="40"/>
          <w:divBdr>
            <w:top w:val="none" w:sz="0" w:space="0" w:color="auto"/>
            <w:left w:val="none" w:sz="0" w:space="0" w:color="auto"/>
            <w:bottom w:val="none" w:sz="0" w:space="0" w:color="auto"/>
            <w:right w:val="none" w:sz="0" w:space="0" w:color="auto"/>
          </w:divBdr>
        </w:div>
        <w:div w:id="1522208044">
          <w:marLeft w:val="1440"/>
          <w:marRight w:val="0"/>
          <w:marTop w:val="40"/>
          <w:marBottom w:val="40"/>
          <w:divBdr>
            <w:top w:val="none" w:sz="0" w:space="0" w:color="auto"/>
            <w:left w:val="none" w:sz="0" w:space="0" w:color="auto"/>
            <w:bottom w:val="none" w:sz="0" w:space="0" w:color="auto"/>
            <w:right w:val="none" w:sz="0" w:space="0" w:color="auto"/>
          </w:divBdr>
        </w:div>
        <w:div w:id="1524241713">
          <w:marLeft w:val="1440"/>
          <w:marRight w:val="0"/>
          <w:marTop w:val="40"/>
          <w:marBottom w:val="40"/>
          <w:divBdr>
            <w:top w:val="none" w:sz="0" w:space="0" w:color="auto"/>
            <w:left w:val="none" w:sz="0" w:space="0" w:color="auto"/>
            <w:bottom w:val="none" w:sz="0" w:space="0" w:color="auto"/>
            <w:right w:val="none" w:sz="0" w:space="0" w:color="auto"/>
          </w:divBdr>
        </w:div>
        <w:div w:id="196084270">
          <w:marLeft w:val="1440"/>
          <w:marRight w:val="0"/>
          <w:marTop w:val="40"/>
          <w:marBottom w:val="40"/>
          <w:divBdr>
            <w:top w:val="none" w:sz="0" w:space="0" w:color="auto"/>
            <w:left w:val="none" w:sz="0" w:space="0" w:color="auto"/>
            <w:bottom w:val="none" w:sz="0" w:space="0" w:color="auto"/>
            <w:right w:val="none" w:sz="0" w:space="0" w:color="auto"/>
          </w:divBdr>
        </w:div>
        <w:div w:id="382755396">
          <w:marLeft w:val="1440"/>
          <w:marRight w:val="0"/>
          <w:marTop w:val="40"/>
          <w:marBottom w:val="40"/>
          <w:divBdr>
            <w:top w:val="none" w:sz="0" w:space="0" w:color="auto"/>
            <w:left w:val="none" w:sz="0" w:space="0" w:color="auto"/>
            <w:bottom w:val="none" w:sz="0" w:space="0" w:color="auto"/>
            <w:right w:val="none" w:sz="0" w:space="0" w:color="auto"/>
          </w:divBdr>
        </w:div>
        <w:div w:id="1954096261">
          <w:marLeft w:val="1440"/>
          <w:marRight w:val="0"/>
          <w:marTop w:val="40"/>
          <w:marBottom w:val="40"/>
          <w:divBdr>
            <w:top w:val="none" w:sz="0" w:space="0" w:color="auto"/>
            <w:left w:val="none" w:sz="0" w:space="0" w:color="auto"/>
            <w:bottom w:val="none" w:sz="0" w:space="0" w:color="auto"/>
            <w:right w:val="none" w:sz="0" w:space="0" w:color="auto"/>
          </w:divBdr>
        </w:div>
        <w:div w:id="508835571">
          <w:marLeft w:val="1440"/>
          <w:marRight w:val="0"/>
          <w:marTop w:val="40"/>
          <w:marBottom w:val="40"/>
          <w:divBdr>
            <w:top w:val="none" w:sz="0" w:space="0" w:color="auto"/>
            <w:left w:val="none" w:sz="0" w:space="0" w:color="auto"/>
            <w:bottom w:val="none" w:sz="0" w:space="0" w:color="auto"/>
            <w:right w:val="none" w:sz="0" w:space="0" w:color="auto"/>
          </w:divBdr>
        </w:div>
        <w:div w:id="660933528">
          <w:marLeft w:val="1440"/>
          <w:marRight w:val="0"/>
          <w:marTop w:val="40"/>
          <w:marBottom w:val="20"/>
          <w:divBdr>
            <w:top w:val="none" w:sz="0" w:space="0" w:color="auto"/>
            <w:left w:val="none" w:sz="0" w:space="0" w:color="auto"/>
            <w:bottom w:val="none" w:sz="0" w:space="0" w:color="auto"/>
            <w:right w:val="none" w:sz="0" w:space="0" w:color="auto"/>
          </w:divBdr>
        </w:div>
        <w:div w:id="1331831442">
          <w:marLeft w:val="1440"/>
          <w:marRight w:val="0"/>
          <w:marTop w:val="40"/>
          <w:marBottom w:val="20"/>
          <w:divBdr>
            <w:top w:val="none" w:sz="0" w:space="0" w:color="auto"/>
            <w:left w:val="none" w:sz="0" w:space="0" w:color="auto"/>
            <w:bottom w:val="none" w:sz="0" w:space="0" w:color="auto"/>
            <w:right w:val="none" w:sz="0" w:space="0" w:color="auto"/>
          </w:divBdr>
        </w:div>
        <w:div w:id="983853691">
          <w:marLeft w:val="1440"/>
          <w:marRight w:val="0"/>
          <w:marTop w:val="40"/>
          <w:marBottom w:val="20"/>
          <w:divBdr>
            <w:top w:val="none" w:sz="0" w:space="0" w:color="auto"/>
            <w:left w:val="none" w:sz="0" w:space="0" w:color="auto"/>
            <w:bottom w:val="none" w:sz="0" w:space="0" w:color="auto"/>
            <w:right w:val="none" w:sz="0" w:space="0" w:color="auto"/>
          </w:divBdr>
        </w:div>
        <w:div w:id="228422067">
          <w:marLeft w:val="1440"/>
          <w:marRight w:val="0"/>
          <w:marTop w:val="40"/>
          <w:marBottom w:val="20"/>
          <w:divBdr>
            <w:top w:val="none" w:sz="0" w:space="0" w:color="auto"/>
            <w:left w:val="none" w:sz="0" w:space="0" w:color="auto"/>
            <w:bottom w:val="none" w:sz="0" w:space="0" w:color="auto"/>
            <w:right w:val="none" w:sz="0" w:space="0" w:color="auto"/>
          </w:divBdr>
        </w:div>
        <w:div w:id="1995178608">
          <w:marLeft w:val="1440"/>
          <w:marRight w:val="0"/>
          <w:marTop w:val="40"/>
          <w:marBottom w:val="20"/>
          <w:divBdr>
            <w:top w:val="none" w:sz="0" w:space="0" w:color="auto"/>
            <w:left w:val="none" w:sz="0" w:space="0" w:color="auto"/>
            <w:bottom w:val="none" w:sz="0" w:space="0" w:color="auto"/>
            <w:right w:val="none" w:sz="0" w:space="0" w:color="auto"/>
          </w:divBdr>
        </w:div>
        <w:div w:id="85926773">
          <w:marLeft w:val="1440"/>
          <w:marRight w:val="0"/>
          <w:marTop w:val="40"/>
          <w:marBottom w:val="20"/>
          <w:divBdr>
            <w:top w:val="none" w:sz="0" w:space="0" w:color="auto"/>
            <w:left w:val="none" w:sz="0" w:space="0" w:color="auto"/>
            <w:bottom w:val="none" w:sz="0" w:space="0" w:color="auto"/>
            <w:right w:val="none" w:sz="0" w:space="0" w:color="auto"/>
          </w:divBdr>
        </w:div>
        <w:div w:id="1692367681">
          <w:marLeft w:val="1440"/>
          <w:marRight w:val="0"/>
          <w:marTop w:val="40"/>
          <w:marBottom w:val="20"/>
          <w:divBdr>
            <w:top w:val="none" w:sz="0" w:space="0" w:color="auto"/>
            <w:left w:val="none" w:sz="0" w:space="0" w:color="auto"/>
            <w:bottom w:val="none" w:sz="0" w:space="0" w:color="auto"/>
            <w:right w:val="none" w:sz="0" w:space="0" w:color="auto"/>
          </w:divBdr>
        </w:div>
        <w:div w:id="148907573">
          <w:marLeft w:val="1440"/>
          <w:marRight w:val="0"/>
          <w:marTop w:val="40"/>
          <w:marBottom w:val="40"/>
          <w:divBdr>
            <w:top w:val="none" w:sz="0" w:space="0" w:color="auto"/>
            <w:left w:val="none" w:sz="0" w:space="0" w:color="auto"/>
            <w:bottom w:val="none" w:sz="0" w:space="0" w:color="auto"/>
            <w:right w:val="none" w:sz="0" w:space="0" w:color="auto"/>
          </w:divBdr>
        </w:div>
        <w:div w:id="1437749890">
          <w:marLeft w:val="0"/>
          <w:marRight w:val="0"/>
          <w:marTop w:val="40"/>
          <w:marBottom w:val="40"/>
          <w:divBdr>
            <w:top w:val="none" w:sz="0" w:space="0" w:color="auto"/>
            <w:left w:val="none" w:sz="0" w:space="0" w:color="auto"/>
            <w:bottom w:val="none" w:sz="0" w:space="0" w:color="auto"/>
            <w:right w:val="none" w:sz="0" w:space="0" w:color="auto"/>
          </w:divBdr>
        </w:div>
        <w:div w:id="1635864272">
          <w:marLeft w:val="1440"/>
          <w:marRight w:val="0"/>
          <w:marTop w:val="40"/>
          <w:marBottom w:val="20"/>
          <w:divBdr>
            <w:top w:val="none" w:sz="0" w:space="0" w:color="auto"/>
            <w:left w:val="none" w:sz="0" w:space="0" w:color="auto"/>
            <w:bottom w:val="none" w:sz="0" w:space="0" w:color="auto"/>
            <w:right w:val="none" w:sz="0" w:space="0" w:color="auto"/>
          </w:divBdr>
        </w:div>
        <w:div w:id="801925353">
          <w:marLeft w:val="1440"/>
          <w:marRight w:val="0"/>
          <w:marTop w:val="40"/>
          <w:marBottom w:val="20"/>
          <w:divBdr>
            <w:top w:val="none" w:sz="0" w:space="0" w:color="auto"/>
            <w:left w:val="none" w:sz="0" w:space="0" w:color="auto"/>
            <w:bottom w:val="none" w:sz="0" w:space="0" w:color="auto"/>
            <w:right w:val="none" w:sz="0" w:space="0" w:color="auto"/>
          </w:divBdr>
        </w:div>
        <w:div w:id="1651906439">
          <w:marLeft w:val="1440"/>
          <w:marRight w:val="0"/>
          <w:marTop w:val="40"/>
          <w:marBottom w:val="20"/>
          <w:divBdr>
            <w:top w:val="none" w:sz="0" w:space="0" w:color="auto"/>
            <w:left w:val="none" w:sz="0" w:space="0" w:color="auto"/>
            <w:bottom w:val="none" w:sz="0" w:space="0" w:color="auto"/>
            <w:right w:val="none" w:sz="0" w:space="0" w:color="auto"/>
          </w:divBdr>
        </w:div>
        <w:div w:id="678703452">
          <w:marLeft w:val="1440"/>
          <w:marRight w:val="0"/>
          <w:marTop w:val="40"/>
          <w:marBottom w:val="20"/>
          <w:divBdr>
            <w:top w:val="none" w:sz="0" w:space="0" w:color="auto"/>
            <w:left w:val="none" w:sz="0" w:space="0" w:color="auto"/>
            <w:bottom w:val="none" w:sz="0" w:space="0" w:color="auto"/>
            <w:right w:val="none" w:sz="0" w:space="0" w:color="auto"/>
          </w:divBdr>
        </w:div>
        <w:div w:id="928007134">
          <w:marLeft w:val="1440"/>
          <w:marRight w:val="0"/>
          <w:marTop w:val="40"/>
          <w:marBottom w:val="20"/>
          <w:divBdr>
            <w:top w:val="none" w:sz="0" w:space="0" w:color="auto"/>
            <w:left w:val="none" w:sz="0" w:space="0" w:color="auto"/>
            <w:bottom w:val="none" w:sz="0" w:space="0" w:color="auto"/>
            <w:right w:val="none" w:sz="0" w:space="0" w:color="auto"/>
          </w:divBdr>
        </w:div>
        <w:div w:id="1195269993">
          <w:marLeft w:val="1440"/>
          <w:marRight w:val="0"/>
          <w:marTop w:val="40"/>
          <w:marBottom w:val="20"/>
          <w:divBdr>
            <w:top w:val="none" w:sz="0" w:space="0" w:color="auto"/>
            <w:left w:val="none" w:sz="0" w:space="0" w:color="auto"/>
            <w:bottom w:val="none" w:sz="0" w:space="0" w:color="auto"/>
            <w:right w:val="none" w:sz="0" w:space="0" w:color="auto"/>
          </w:divBdr>
        </w:div>
        <w:div w:id="1539273724">
          <w:marLeft w:val="1440"/>
          <w:marRight w:val="0"/>
          <w:marTop w:val="40"/>
          <w:marBottom w:val="20"/>
          <w:divBdr>
            <w:top w:val="none" w:sz="0" w:space="0" w:color="auto"/>
            <w:left w:val="none" w:sz="0" w:space="0" w:color="auto"/>
            <w:bottom w:val="none" w:sz="0" w:space="0" w:color="auto"/>
            <w:right w:val="none" w:sz="0" w:space="0" w:color="auto"/>
          </w:divBdr>
        </w:div>
        <w:div w:id="858272333">
          <w:marLeft w:val="1440"/>
          <w:marRight w:val="0"/>
          <w:marTop w:val="40"/>
          <w:marBottom w:val="20"/>
          <w:divBdr>
            <w:top w:val="none" w:sz="0" w:space="0" w:color="auto"/>
            <w:left w:val="none" w:sz="0" w:space="0" w:color="auto"/>
            <w:bottom w:val="none" w:sz="0" w:space="0" w:color="auto"/>
            <w:right w:val="none" w:sz="0" w:space="0" w:color="auto"/>
          </w:divBdr>
        </w:div>
        <w:div w:id="1011447765">
          <w:marLeft w:val="1440"/>
          <w:marRight w:val="0"/>
          <w:marTop w:val="40"/>
          <w:marBottom w:val="40"/>
          <w:divBdr>
            <w:top w:val="none" w:sz="0" w:space="0" w:color="auto"/>
            <w:left w:val="none" w:sz="0" w:space="0" w:color="auto"/>
            <w:bottom w:val="none" w:sz="0" w:space="0" w:color="auto"/>
            <w:right w:val="none" w:sz="0" w:space="0" w:color="auto"/>
          </w:divBdr>
        </w:div>
        <w:div w:id="1529834885">
          <w:marLeft w:val="0"/>
          <w:marRight w:val="0"/>
          <w:marTop w:val="40"/>
          <w:marBottom w:val="40"/>
          <w:divBdr>
            <w:top w:val="none" w:sz="0" w:space="0" w:color="auto"/>
            <w:left w:val="none" w:sz="0" w:space="0" w:color="auto"/>
            <w:bottom w:val="none" w:sz="0" w:space="0" w:color="auto"/>
            <w:right w:val="none" w:sz="0" w:space="0" w:color="auto"/>
          </w:divBdr>
        </w:div>
        <w:div w:id="667442532">
          <w:marLeft w:val="1440"/>
          <w:marRight w:val="0"/>
          <w:marTop w:val="40"/>
          <w:marBottom w:val="20"/>
          <w:divBdr>
            <w:top w:val="none" w:sz="0" w:space="0" w:color="auto"/>
            <w:left w:val="none" w:sz="0" w:space="0" w:color="auto"/>
            <w:bottom w:val="none" w:sz="0" w:space="0" w:color="auto"/>
            <w:right w:val="none" w:sz="0" w:space="0" w:color="auto"/>
          </w:divBdr>
        </w:div>
        <w:div w:id="1458068107">
          <w:marLeft w:val="1440"/>
          <w:marRight w:val="0"/>
          <w:marTop w:val="40"/>
          <w:marBottom w:val="20"/>
          <w:divBdr>
            <w:top w:val="none" w:sz="0" w:space="0" w:color="auto"/>
            <w:left w:val="none" w:sz="0" w:space="0" w:color="auto"/>
            <w:bottom w:val="none" w:sz="0" w:space="0" w:color="auto"/>
            <w:right w:val="none" w:sz="0" w:space="0" w:color="auto"/>
          </w:divBdr>
        </w:div>
        <w:div w:id="738211221">
          <w:marLeft w:val="1440"/>
          <w:marRight w:val="0"/>
          <w:marTop w:val="40"/>
          <w:marBottom w:val="20"/>
          <w:divBdr>
            <w:top w:val="none" w:sz="0" w:space="0" w:color="auto"/>
            <w:left w:val="none" w:sz="0" w:space="0" w:color="auto"/>
            <w:bottom w:val="none" w:sz="0" w:space="0" w:color="auto"/>
            <w:right w:val="none" w:sz="0" w:space="0" w:color="auto"/>
          </w:divBdr>
        </w:div>
        <w:div w:id="873153563">
          <w:marLeft w:val="1440"/>
          <w:marRight w:val="0"/>
          <w:marTop w:val="40"/>
          <w:marBottom w:val="20"/>
          <w:divBdr>
            <w:top w:val="none" w:sz="0" w:space="0" w:color="auto"/>
            <w:left w:val="none" w:sz="0" w:space="0" w:color="auto"/>
            <w:bottom w:val="none" w:sz="0" w:space="0" w:color="auto"/>
            <w:right w:val="none" w:sz="0" w:space="0" w:color="auto"/>
          </w:divBdr>
        </w:div>
        <w:div w:id="1254783473">
          <w:marLeft w:val="1440"/>
          <w:marRight w:val="0"/>
          <w:marTop w:val="40"/>
          <w:marBottom w:val="20"/>
          <w:divBdr>
            <w:top w:val="none" w:sz="0" w:space="0" w:color="auto"/>
            <w:left w:val="none" w:sz="0" w:space="0" w:color="auto"/>
            <w:bottom w:val="none" w:sz="0" w:space="0" w:color="auto"/>
            <w:right w:val="none" w:sz="0" w:space="0" w:color="auto"/>
          </w:divBdr>
        </w:div>
        <w:div w:id="755589198">
          <w:marLeft w:val="0"/>
          <w:marRight w:val="0"/>
          <w:marTop w:val="40"/>
          <w:marBottom w:val="40"/>
          <w:divBdr>
            <w:top w:val="none" w:sz="0" w:space="0" w:color="auto"/>
            <w:left w:val="none" w:sz="0" w:space="0" w:color="auto"/>
            <w:bottom w:val="none" w:sz="0" w:space="0" w:color="auto"/>
            <w:right w:val="none" w:sz="0" w:space="0" w:color="auto"/>
          </w:divBdr>
        </w:div>
        <w:div w:id="665548585">
          <w:marLeft w:val="1440"/>
          <w:marRight w:val="0"/>
          <w:marTop w:val="40"/>
          <w:marBottom w:val="40"/>
          <w:divBdr>
            <w:top w:val="none" w:sz="0" w:space="0" w:color="auto"/>
            <w:left w:val="none" w:sz="0" w:space="0" w:color="auto"/>
            <w:bottom w:val="none" w:sz="0" w:space="0" w:color="auto"/>
            <w:right w:val="none" w:sz="0" w:space="0" w:color="auto"/>
          </w:divBdr>
        </w:div>
        <w:div w:id="314845239">
          <w:marLeft w:val="0"/>
          <w:marRight w:val="0"/>
          <w:marTop w:val="40"/>
          <w:marBottom w:val="40"/>
          <w:divBdr>
            <w:top w:val="none" w:sz="0" w:space="0" w:color="auto"/>
            <w:left w:val="none" w:sz="0" w:space="0" w:color="auto"/>
            <w:bottom w:val="none" w:sz="0" w:space="0" w:color="auto"/>
            <w:right w:val="none" w:sz="0" w:space="0" w:color="auto"/>
          </w:divBdr>
        </w:div>
        <w:div w:id="1789081360">
          <w:marLeft w:val="1440"/>
          <w:marRight w:val="0"/>
          <w:marTop w:val="40"/>
          <w:marBottom w:val="40"/>
          <w:divBdr>
            <w:top w:val="none" w:sz="0" w:space="0" w:color="auto"/>
            <w:left w:val="none" w:sz="0" w:space="0" w:color="auto"/>
            <w:bottom w:val="none" w:sz="0" w:space="0" w:color="auto"/>
            <w:right w:val="none" w:sz="0" w:space="0" w:color="auto"/>
          </w:divBdr>
        </w:div>
        <w:div w:id="1756241169">
          <w:marLeft w:val="1440"/>
          <w:marRight w:val="0"/>
          <w:marTop w:val="40"/>
          <w:marBottom w:val="40"/>
          <w:divBdr>
            <w:top w:val="none" w:sz="0" w:space="0" w:color="auto"/>
            <w:left w:val="none" w:sz="0" w:space="0" w:color="auto"/>
            <w:bottom w:val="none" w:sz="0" w:space="0" w:color="auto"/>
            <w:right w:val="none" w:sz="0" w:space="0" w:color="auto"/>
          </w:divBdr>
        </w:div>
        <w:div w:id="1271429947">
          <w:marLeft w:val="0"/>
          <w:marRight w:val="0"/>
          <w:marTop w:val="0"/>
          <w:marBottom w:val="101"/>
          <w:divBdr>
            <w:top w:val="none" w:sz="0" w:space="0" w:color="auto"/>
            <w:left w:val="none" w:sz="0" w:space="0" w:color="auto"/>
            <w:bottom w:val="none" w:sz="0" w:space="0" w:color="auto"/>
            <w:right w:val="none" w:sz="0" w:space="0" w:color="auto"/>
          </w:divBdr>
        </w:div>
        <w:div w:id="1165242494">
          <w:marLeft w:val="1728"/>
          <w:marRight w:val="0"/>
          <w:marTop w:val="0"/>
          <w:marBottom w:val="101"/>
          <w:divBdr>
            <w:top w:val="none" w:sz="0" w:space="0" w:color="auto"/>
            <w:left w:val="none" w:sz="0" w:space="0" w:color="auto"/>
            <w:bottom w:val="none" w:sz="0" w:space="0" w:color="auto"/>
            <w:right w:val="none" w:sz="0" w:space="0" w:color="auto"/>
          </w:divBdr>
        </w:div>
        <w:div w:id="1571577226">
          <w:marLeft w:val="1728"/>
          <w:marRight w:val="0"/>
          <w:marTop w:val="0"/>
          <w:marBottom w:val="101"/>
          <w:divBdr>
            <w:top w:val="none" w:sz="0" w:space="0" w:color="auto"/>
            <w:left w:val="none" w:sz="0" w:space="0" w:color="auto"/>
            <w:bottom w:val="none" w:sz="0" w:space="0" w:color="auto"/>
            <w:right w:val="none" w:sz="0" w:space="0" w:color="auto"/>
          </w:divBdr>
        </w:div>
        <w:div w:id="355890793">
          <w:marLeft w:val="1728"/>
          <w:marRight w:val="0"/>
          <w:marTop w:val="0"/>
          <w:marBottom w:val="101"/>
          <w:divBdr>
            <w:top w:val="none" w:sz="0" w:space="0" w:color="auto"/>
            <w:left w:val="none" w:sz="0" w:space="0" w:color="auto"/>
            <w:bottom w:val="none" w:sz="0" w:space="0" w:color="auto"/>
            <w:right w:val="none" w:sz="0" w:space="0" w:color="auto"/>
          </w:divBdr>
        </w:div>
        <w:div w:id="1393381940">
          <w:marLeft w:val="1728"/>
          <w:marRight w:val="0"/>
          <w:marTop w:val="0"/>
          <w:marBottom w:val="101"/>
          <w:divBdr>
            <w:top w:val="none" w:sz="0" w:space="0" w:color="auto"/>
            <w:left w:val="none" w:sz="0" w:space="0" w:color="auto"/>
            <w:bottom w:val="none" w:sz="0" w:space="0" w:color="auto"/>
            <w:right w:val="none" w:sz="0" w:space="0" w:color="auto"/>
          </w:divBdr>
        </w:div>
        <w:div w:id="1211110909">
          <w:marLeft w:val="1728"/>
          <w:marRight w:val="0"/>
          <w:marTop w:val="0"/>
          <w:marBottom w:val="101"/>
          <w:divBdr>
            <w:top w:val="none" w:sz="0" w:space="0" w:color="auto"/>
            <w:left w:val="none" w:sz="0" w:space="0" w:color="auto"/>
            <w:bottom w:val="none" w:sz="0" w:space="0" w:color="auto"/>
            <w:right w:val="none" w:sz="0" w:space="0" w:color="auto"/>
          </w:divBdr>
        </w:div>
        <w:div w:id="300775278">
          <w:marLeft w:val="1728"/>
          <w:marRight w:val="0"/>
          <w:marTop w:val="0"/>
          <w:marBottom w:val="101"/>
          <w:divBdr>
            <w:top w:val="none" w:sz="0" w:space="0" w:color="auto"/>
            <w:left w:val="none" w:sz="0" w:space="0" w:color="auto"/>
            <w:bottom w:val="none" w:sz="0" w:space="0" w:color="auto"/>
            <w:right w:val="none" w:sz="0" w:space="0" w:color="auto"/>
          </w:divBdr>
        </w:div>
        <w:div w:id="1807426449">
          <w:marLeft w:val="1728"/>
          <w:marRight w:val="0"/>
          <w:marTop w:val="0"/>
          <w:marBottom w:val="101"/>
          <w:divBdr>
            <w:top w:val="none" w:sz="0" w:space="0" w:color="auto"/>
            <w:left w:val="none" w:sz="0" w:space="0" w:color="auto"/>
            <w:bottom w:val="none" w:sz="0" w:space="0" w:color="auto"/>
            <w:right w:val="none" w:sz="0" w:space="0" w:color="auto"/>
          </w:divBdr>
        </w:div>
        <w:div w:id="332218965">
          <w:marLeft w:val="1728"/>
          <w:marRight w:val="0"/>
          <w:marTop w:val="0"/>
          <w:marBottom w:val="101"/>
          <w:divBdr>
            <w:top w:val="none" w:sz="0" w:space="0" w:color="auto"/>
            <w:left w:val="none" w:sz="0" w:space="0" w:color="auto"/>
            <w:bottom w:val="none" w:sz="0" w:space="0" w:color="auto"/>
            <w:right w:val="none" w:sz="0" w:space="0" w:color="auto"/>
          </w:divBdr>
        </w:div>
        <w:div w:id="1364213424">
          <w:marLeft w:val="0"/>
          <w:marRight w:val="0"/>
          <w:marTop w:val="0"/>
          <w:marBottom w:val="101"/>
          <w:divBdr>
            <w:top w:val="none" w:sz="0" w:space="0" w:color="auto"/>
            <w:left w:val="none" w:sz="0" w:space="0" w:color="auto"/>
            <w:bottom w:val="none" w:sz="0" w:space="0" w:color="auto"/>
            <w:right w:val="none" w:sz="0" w:space="0" w:color="auto"/>
          </w:divBdr>
        </w:div>
        <w:div w:id="3628035">
          <w:marLeft w:val="0"/>
          <w:marRight w:val="0"/>
          <w:marTop w:val="0"/>
          <w:marBottom w:val="101"/>
          <w:divBdr>
            <w:top w:val="none" w:sz="0" w:space="0" w:color="auto"/>
            <w:left w:val="none" w:sz="0" w:space="0" w:color="auto"/>
            <w:bottom w:val="none" w:sz="0" w:space="0" w:color="auto"/>
            <w:right w:val="none" w:sz="0" w:space="0" w:color="auto"/>
          </w:divBdr>
        </w:div>
        <w:div w:id="814882397">
          <w:marLeft w:val="0"/>
          <w:marRight w:val="0"/>
          <w:marTop w:val="0"/>
          <w:marBottom w:val="101"/>
          <w:divBdr>
            <w:top w:val="none" w:sz="0" w:space="0" w:color="auto"/>
            <w:left w:val="none" w:sz="0" w:space="0" w:color="auto"/>
            <w:bottom w:val="none" w:sz="0" w:space="0" w:color="auto"/>
            <w:right w:val="none" w:sz="0" w:space="0" w:color="auto"/>
          </w:divBdr>
        </w:div>
        <w:div w:id="1954824109">
          <w:marLeft w:val="0"/>
          <w:marRight w:val="0"/>
          <w:marTop w:val="0"/>
          <w:marBottom w:val="101"/>
          <w:divBdr>
            <w:top w:val="none" w:sz="0" w:space="0" w:color="auto"/>
            <w:left w:val="none" w:sz="0" w:space="0" w:color="auto"/>
            <w:bottom w:val="none" w:sz="0" w:space="0" w:color="auto"/>
            <w:right w:val="none" w:sz="0" w:space="0" w:color="auto"/>
          </w:divBdr>
        </w:div>
        <w:div w:id="393898779">
          <w:marLeft w:val="0"/>
          <w:marRight w:val="0"/>
          <w:marTop w:val="0"/>
          <w:marBottom w:val="101"/>
          <w:divBdr>
            <w:top w:val="none" w:sz="0" w:space="0" w:color="auto"/>
            <w:left w:val="none" w:sz="0" w:space="0" w:color="auto"/>
            <w:bottom w:val="none" w:sz="0" w:space="0" w:color="auto"/>
            <w:right w:val="none" w:sz="0" w:space="0" w:color="auto"/>
          </w:divBdr>
        </w:div>
        <w:div w:id="32972756">
          <w:marLeft w:val="0"/>
          <w:marRight w:val="0"/>
          <w:marTop w:val="0"/>
          <w:marBottom w:val="101"/>
          <w:divBdr>
            <w:top w:val="none" w:sz="0" w:space="0" w:color="auto"/>
            <w:left w:val="none" w:sz="0" w:space="0" w:color="auto"/>
            <w:bottom w:val="none" w:sz="0" w:space="0" w:color="auto"/>
            <w:right w:val="none" w:sz="0" w:space="0" w:color="auto"/>
          </w:divBdr>
        </w:div>
        <w:div w:id="384569513">
          <w:marLeft w:val="1728"/>
          <w:marRight w:val="0"/>
          <w:marTop w:val="0"/>
          <w:marBottom w:val="101"/>
          <w:divBdr>
            <w:top w:val="none" w:sz="0" w:space="0" w:color="auto"/>
            <w:left w:val="none" w:sz="0" w:space="0" w:color="auto"/>
            <w:bottom w:val="none" w:sz="0" w:space="0" w:color="auto"/>
            <w:right w:val="none" w:sz="0" w:space="0" w:color="auto"/>
          </w:divBdr>
        </w:div>
        <w:div w:id="586236383">
          <w:marLeft w:val="1728"/>
          <w:marRight w:val="0"/>
          <w:marTop w:val="0"/>
          <w:marBottom w:val="101"/>
          <w:divBdr>
            <w:top w:val="none" w:sz="0" w:space="0" w:color="auto"/>
            <w:left w:val="none" w:sz="0" w:space="0" w:color="auto"/>
            <w:bottom w:val="none" w:sz="0" w:space="0" w:color="auto"/>
            <w:right w:val="none" w:sz="0" w:space="0" w:color="auto"/>
          </w:divBdr>
        </w:div>
        <w:div w:id="407506560">
          <w:marLeft w:val="1728"/>
          <w:marRight w:val="0"/>
          <w:marTop w:val="0"/>
          <w:marBottom w:val="101"/>
          <w:divBdr>
            <w:top w:val="none" w:sz="0" w:space="0" w:color="auto"/>
            <w:left w:val="none" w:sz="0" w:space="0" w:color="auto"/>
            <w:bottom w:val="none" w:sz="0" w:space="0" w:color="auto"/>
            <w:right w:val="none" w:sz="0" w:space="0" w:color="auto"/>
          </w:divBdr>
        </w:div>
        <w:div w:id="1289510995">
          <w:marLeft w:val="1728"/>
          <w:marRight w:val="0"/>
          <w:marTop w:val="0"/>
          <w:marBottom w:val="101"/>
          <w:divBdr>
            <w:top w:val="none" w:sz="0" w:space="0" w:color="auto"/>
            <w:left w:val="none" w:sz="0" w:space="0" w:color="auto"/>
            <w:bottom w:val="none" w:sz="0" w:space="0" w:color="auto"/>
            <w:right w:val="none" w:sz="0" w:space="0" w:color="auto"/>
          </w:divBdr>
        </w:div>
        <w:div w:id="1978758217">
          <w:marLeft w:val="1728"/>
          <w:marRight w:val="0"/>
          <w:marTop w:val="0"/>
          <w:marBottom w:val="101"/>
          <w:divBdr>
            <w:top w:val="none" w:sz="0" w:space="0" w:color="auto"/>
            <w:left w:val="none" w:sz="0" w:space="0" w:color="auto"/>
            <w:bottom w:val="none" w:sz="0" w:space="0" w:color="auto"/>
            <w:right w:val="none" w:sz="0" w:space="0" w:color="auto"/>
          </w:divBdr>
        </w:div>
        <w:div w:id="773356066">
          <w:marLeft w:val="1728"/>
          <w:marRight w:val="0"/>
          <w:marTop w:val="0"/>
          <w:marBottom w:val="101"/>
          <w:divBdr>
            <w:top w:val="none" w:sz="0" w:space="0" w:color="auto"/>
            <w:left w:val="none" w:sz="0" w:space="0" w:color="auto"/>
            <w:bottom w:val="none" w:sz="0" w:space="0" w:color="auto"/>
            <w:right w:val="none" w:sz="0" w:space="0" w:color="auto"/>
          </w:divBdr>
        </w:div>
        <w:div w:id="607471593">
          <w:marLeft w:val="0"/>
          <w:marRight w:val="0"/>
          <w:marTop w:val="0"/>
          <w:marBottom w:val="101"/>
          <w:divBdr>
            <w:top w:val="none" w:sz="0" w:space="0" w:color="auto"/>
            <w:left w:val="none" w:sz="0" w:space="0" w:color="auto"/>
            <w:bottom w:val="none" w:sz="0" w:space="0" w:color="auto"/>
            <w:right w:val="none" w:sz="0" w:space="0" w:color="auto"/>
          </w:divBdr>
        </w:div>
        <w:div w:id="1519537371">
          <w:marLeft w:val="0"/>
          <w:marRight w:val="0"/>
          <w:marTop w:val="0"/>
          <w:marBottom w:val="101"/>
          <w:divBdr>
            <w:top w:val="none" w:sz="0" w:space="0" w:color="auto"/>
            <w:left w:val="none" w:sz="0" w:space="0" w:color="auto"/>
            <w:bottom w:val="none" w:sz="0" w:space="0" w:color="auto"/>
            <w:right w:val="none" w:sz="0" w:space="0" w:color="auto"/>
          </w:divBdr>
        </w:div>
        <w:div w:id="168569437">
          <w:marLeft w:val="0"/>
          <w:marRight w:val="0"/>
          <w:marTop w:val="0"/>
          <w:marBottom w:val="101"/>
          <w:divBdr>
            <w:top w:val="none" w:sz="0" w:space="0" w:color="auto"/>
            <w:left w:val="none" w:sz="0" w:space="0" w:color="auto"/>
            <w:bottom w:val="none" w:sz="0" w:space="0" w:color="auto"/>
            <w:right w:val="none" w:sz="0" w:space="0" w:color="auto"/>
          </w:divBdr>
        </w:div>
        <w:div w:id="1185442705">
          <w:marLeft w:val="0"/>
          <w:marRight w:val="0"/>
          <w:marTop w:val="0"/>
          <w:marBottom w:val="101"/>
          <w:divBdr>
            <w:top w:val="none" w:sz="0" w:space="0" w:color="auto"/>
            <w:left w:val="none" w:sz="0" w:space="0" w:color="auto"/>
            <w:bottom w:val="none" w:sz="0" w:space="0" w:color="auto"/>
            <w:right w:val="none" w:sz="0" w:space="0" w:color="auto"/>
          </w:divBdr>
        </w:div>
        <w:div w:id="1084574544">
          <w:marLeft w:val="0"/>
          <w:marRight w:val="0"/>
          <w:marTop w:val="0"/>
          <w:marBottom w:val="101"/>
          <w:divBdr>
            <w:top w:val="none" w:sz="0" w:space="0" w:color="auto"/>
            <w:left w:val="none" w:sz="0" w:space="0" w:color="auto"/>
            <w:bottom w:val="none" w:sz="0" w:space="0" w:color="auto"/>
            <w:right w:val="none" w:sz="0" w:space="0" w:color="auto"/>
          </w:divBdr>
        </w:div>
        <w:div w:id="1417436160">
          <w:marLeft w:val="1728"/>
          <w:marRight w:val="0"/>
          <w:marTop w:val="0"/>
          <w:marBottom w:val="101"/>
          <w:divBdr>
            <w:top w:val="none" w:sz="0" w:space="0" w:color="auto"/>
            <w:left w:val="none" w:sz="0" w:space="0" w:color="auto"/>
            <w:bottom w:val="none" w:sz="0" w:space="0" w:color="auto"/>
            <w:right w:val="none" w:sz="0" w:space="0" w:color="auto"/>
          </w:divBdr>
        </w:div>
        <w:div w:id="142428232">
          <w:marLeft w:val="1728"/>
          <w:marRight w:val="0"/>
          <w:marTop w:val="0"/>
          <w:marBottom w:val="101"/>
          <w:divBdr>
            <w:top w:val="none" w:sz="0" w:space="0" w:color="auto"/>
            <w:left w:val="none" w:sz="0" w:space="0" w:color="auto"/>
            <w:bottom w:val="none" w:sz="0" w:space="0" w:color="auto"/>
            <w:right w:val="none" w:sz="0" w:space="0" w:color="auto"/>
          </w:divBdr>
        </w:div>
        <w:div w:id="465969585">
          <w:marLeft w:val="1728"/>
          <w:marRight w:val="0"/>
          <w:marTop w:val="0"/>
          <w:marBottom w:val="101"/>
          <w:divBdr>
            <w:top w:val="none" w:sz="0" w:space="0" w:color="auto"/>
            <w:left w:val="none" w:sz="0" w:space="0" w:color="auto"/>
            <w:bottom w:val="none" w:sz="0" w:space="0" w:color="auto"/>
            <w:right w:val="none" w:sz="0" w:space="0" w:color="auto"/>
          </w:divBdr>
        </w:div>
        <w:div w:id="492793567">
          <w:marLeft w:val="1728"/>
          <w:marRight w:val="0"/>
          <w:marTop w:val="0"/>
          <w:marBottom w:val="101"/>
          <w:divBdr>
            <w:top w:val="none" w:sz="0" w:space="0" w:color="auto"/>
            <w:left w:val="none" w:sz="0" w:space="0" w:color="auto"/>
            <w:bottom w:val="none" w:sz="0" w:space="0" w:color="auto"/>
            <w:right w:val="none" w:sz="0" w:space="0" w:color="auto"/>
          </w:divBdr>
        </w:div>
        <w:div w:id="2125727602">
          <w:marLeft w:val="1728"/>
          <w:marRight w:val="0"/>
          <w:marTop w:val="0"/>
          <w:marBottom w:val="101"/>
          <w:divBdr>
            <w:top w:val="none" w:sz="0" w:space="0" w:color="auto"/>
            <w:left w:val="none" w:sz="0" w:space="0" w:color="auto"/>
            <w:bottom w:val="none" w:sz="0" w:space="0" w:color="auto"/>
            <w:right w:val="none" w:sz="0" w:space="0" w:color="auto"/>
          </w:divBdr>
        </w:div>
        <w:div w:id="637805695">
          <w:marLeft w:val="1728"/>
          <w:marRight w:val="0"/>
          <w:marTop w:val="0"/>
          <w:marBottom w:val="101"/>
          <w:divBdr>
            <w:top w:val="none" w:sz="0" w:space="0" w:color="auto"/>
            <w:left w:val="none" w:sz="0" w:space="0" w:color="auto"/>
            <w:bottom w:val="none" w:sz="0" w:space="0" w:color="auto"/>
            <w:right w:val="none" w:sz="0" w:space="0" w:color="auto"/>
          </w:divBdr>
        </w:div>
        <w:div w:id="619453949">
          <w:marLeft w:val="1728"/>
          <w:marRight w:val="0"/>
          <w:marTop w:val="0"/>
          <w:marBottom w:val="101"/>
          <w:divBdr>
            <w:top w:val="none" w:sz="0" w:space="0" w:color="auto"/>
            <w:left w:val="none" w:sz="0" w:space="0" w:color="auto"/>
            <w:bottom w:val="none" w:sz="0" w:space="0" w:color="auto"/>
            <w:right w:val="none" w:sz="0" w:space="0" w:color="auto"/>
          </w:divBdr>
        </w:div>
        <w:div w:id="1958834607">
          <w:marLeft w:val="1728"/>
          <w:marRight w:val="0"/>
          <w:marTop w:val="0"/>
          <w:marBottom w:val="101"/>
          <w:divBdr>
            <w:top w:val="none" w:sz="0" w:space="0" w:color="auto"/>
            <w:left w:val="none" w:sz="0" w:space="0" w:color="auto"/>
            <w:bottom w:val="none" w:sz="0" w:space="0" w:color="auto"/>
            <w:right w:val="none" w:sz="0" w:space="0" w:color="auto"/>
          </w:divBdr>
        </w:div>
        <w:div w:id="2144813650">
          <w:marLeft w:val="0"/>
          <w:marRight w:val="0"/>
          <w:marTop w:val="0"/>
          <w:marBottom w:val="101"/>
          <w:divBdr>
            <w:top w:val="none" w:sz="0" w:space="0" w:color="auto"/>
            <w:left w:val="none" w:sz="0" w:space="0" w:color="auto"/>
            <w:bottom w:val="none" w:sz="0" w:space="0" w:color="auto"/>
            <w:right w:val="none" w:sz="0" w:space="0" w:color="auto"/>
          </w:divBdr>
        </w:div>
        <w:div w:id="1341857295">
          <w:marLeft w:val="0"/>
          <w:marRight w:val="0"/>
          <w:marTop w:val="0"/>
          <w:marBottom w:val="101"/>
          <w:divBdr>
            <w:top w:val="none" w:sz="0" w:space="0" w:color="auto"/>
            <w:left w:val="none" w:sz="0" w:space="0" w:color="auto"/>
            <w:bottom w:val="none" w:sz="0" w:space="0" w:color="auto"/>
            <w:right w:val="none" w:sz="0" w:space="0" w:color="auto"/>
          </w:divBdr>
        </w:div>
        <w:div w:id="1090084108">
          <w:marLeft w:val="0"/>
          <w:marRight w:val="0"/>
          <w:marTop w:val="0"/>
          <w:marBottom w:val="101"/>
          <w:divBdr>
            <w:top w:val="none" w:sz="0" w:space="0" w:color="auto"/>
            <w:left w:val="none" w:sz="0" w:space="0" w:color="auto"/>
            <w:bottom w:val="none" w:sz="0" w:space="0" w:color="auto"/>
            <w:right w:val="none" w:sz="0" w:space="0" w:color="auto"/>
          </w:divBdr>
        </w:div>
        <w:div w:id="997853373">
          <w:marLeft w:val="0"/>
          <w:marRight w:val="0"/>
          <w:marTop w:val="0"/>
          <w:marBottom w:val="101"/>
          <w:divBdr>
            <w:top w:val="none" w:sz="0" w:space="0" w:color="auto"/>
            <w:left w:val="none" w:sz="0" w:space="0" w:color="auto"/>
            <w:bottom w:val="none" w:sz="0" w:space="0" w:color="auto"/>
            <w:right w:val="none" w:sz="0" w:space="0" w:color="auto"/>
          </w:divBdr>
        </w:div>
        <w:div w:id="1285038203">
          <w:marLeft w:val="1728"/>
          <w:marRight w:val="0"/>
          <w:marTop w:val="0"/>
          <w:marBottom w:val="80"/>
          <w:divBdr>
            <w:top w:val="none" w:sz="0" w:space="0" w:color="auto"/>
            <w:left w:val="none" w:sz="0" w:space="0" w:color="auto"/>
            <w:bottom w:val="none" w:sz="0" w:space="0" w:color="auto"/>
            <w:right w:val="none" w:sz="0" w:space="0" w:color="auto"/>
          </w:divBdr>
        </w:div>
        <w:div w:id="254821844">
          <w:marLeft w:val="1728"/>
          <w:marRight w:val="0"/>
          <w:marTop w:val="0"/>
          <w:marBottom w:val="80"/>
          <w:divBdr>
            <w:top w:val="none" w:sz="0" w:space="0" w:color="auto"/>
            <w:left w:val="none" w:sz="0" w:space="0" w:color="auto"/>
            <w:bottom w:val="none" w:sz="0" w:space="0" w:color="auto"/>
            <w:right w:val="none" w:sz="0" w:space="0" w:color="auto"/>
          </w:divBdr>
        </w:div>
        <w:div w:id="1859394314">
          <w:marLeft w:val="1728"/>
          <w:marRight w:val="0"/>
          <w:marTop w:val="0"/>
          <w:marBottom w:val="80"/>
          <w:divBdr>
            <w:top w:val="none" w:sz="0" w:space="0" w:color="auto"/>
            <w:left w:val="none" w:sz="0" w:space="0" w:color="auto"/>
            <w:bottom w:val="none" w:sz="0" w:space="0" w:color="auto"/>
            <w:right w:val="none" w:sz="0" w:space="0" w:color="auto"/>
          </w:divBdr>
        </w:div>
        <w:div w:id="1776316744">
          <w:marLeft w:val="1728"/>
          <w:marRight w:val="0"/>
          <w:marTop w:val="0"/>
          <w:marBottom w:val="80"/>
          <w:divBdr>
            <w:top w:val="none" w:sz="0" w:space="0" w:color="auto"/>
            <w:left w:val="none" w:sz="0" w:space="0" w:color="auto"/>
            <w:bottom w:val="none" w:sz="0" w:space="0" w:color="auto"/>
            <w:right w:val="none" w:sz="0" w:space="0" w:color="auto"/>
          </w:divBdr>
        </w:div>
        <w:div w:id="158470231">
          <w:marLeft w:val="1728"/>
          <w:marRight w:val="0"/>
          <w:marTop w:val="0"/>
          <w:marBottom w:val="80"/>
          <w:divBdr>
            <w:top w:val="none" w:sz="0" w:space="0" w:color="auto"/>
            <w:left w:val="none" w:sz="0" w:space="0" w:color="auto"/>
            <w:bottom w:val="none" w:sz="0" w:space="0" w:color="auto"/>
            <w:right w:val="none" w:sz="0" w:space="0" w:color="auto"/>
          </w:divBdr>
        </w:div>
        <w:div w:id="1447388450">
          <w:marLeft w:val="1728"/>
          <w:marRight w:val="0"/>
          <w:marTop w:val="0"/>
          <w:marBottom w:val="80"/>
          <w:divBdr>
            <w:top w:val="none" w:sz="0" w:space="0" w:color="auto"/>
            <w:left w:val="none" w:sz="0" w:space="0" w:color="auto"/>
            <w:bottom w:val="none" w:sz="0" w:space="0" w:color="auto"/>
            <w:right w:val="none" w:sz="0" w:space="0" w:color="auto"/>
          </w:divBdr>
        </w:div>
        <w:div w:id="2083523500">
          <w:marLeft w:val="0"/>
          <w:marRight w:val="0"/>
          <w:marTop w:val="0"/>
          <w:marBottom w:val="80"/>
          <w:divBdr>
            <w:top w:val="none" w:sz="0" w:space="0" w:color="auto"/>
            <w:left w:val="none" w:sz="0" w:space="0" w:color="auto"/>
            <w:bottom w:val="none" w:sz="0" w:space="0" w:color="auto"/>
            <w:right w:val="none" w:sz="0" w:space="0" w:color="auto"/>
          </w:divBdr>
        </w:div>
        <w:div w:id="1201045002">
          <w:marLeft w:val="0"/>
          <w:marRight w:val="0"/>
          <w:marTop w:val="0"/>
          <w:marBottom w:val="80"/>
          <w:divBdr>
            <w:top w:val="none" w:sz="0" w:space="0" w:color="auto"/>
            <w:left w:val="none" w:sz="0" w:space="0" w:color="auto"/>
            <w:bottom w:val="none" w:sz="0" w:space="0" w:color="auto"/>
            <w:right w:val="none" w:sz="0" w:space="0" w:color="auto"/>
          </w:divBdr>
        </w:div>
        <w:div w:id="1923104768">
          <w:marLeft w:val="0"/>
          <w:marRight w:val="0"/>
          <w:marTop w:val="0"/>
          <w:marBottom w:val="80"/>
          <w:divBdr>
            <w:top w:val="none" w:sz="0" w:space="0" w:color="auto"/>
            <w:left w:val="none" w:sz="0" w:space="0" w:color="auto"/>
            <w:bottom w:val="none" w:sz="0" w:space="0" w:color="auto"/>
            <w:right w:val="none" w:sz="0" w:space="0" w:color="auto"/>
          </w:divBdr>
        </w:div>
        <w:div w:id="1656370741">
          <w:marLeft w:val="0"/>
          <w:marRight w:val="0"/>
          <w:marTop w:val="0"/>
          <w:marBottom w:val="80"/>
          <w:divBdr>
            <w:top w:val="none" w:sz="0" w:space="0" w:color="auto"/>
            <w:left w:val="none" w:sz="0" w:space="0" w:color="auto"/>
            <w:bottom w:val="none" w:sz="0" w:space="0" w:color="auto"/>
            <w:right w:val="none" w:sz="0" w:space="0" w:color="auto"/>
          </w:divBdr>
        </w:div>
        <w:div w:id="1646004595">
          <w:marLeft w:val="0"/>
          <w:marRight w:val="0"/>
          <w:marTop w:val="0"/>
          <w:marBottom w:val="80"/>
          <w:divBdr>
            <w:top w:val="none" w:sz="0" w:space="0" w:color="auto"/>
            <w:left w:val="none" w:sz="0" w:space="0" w:color="auto"/>
            <w:bottom w:val="none" w:sz="0" w:space="0" w:color="auto"/>
            <w:right w:val="none" w:sz="0" w:space="0" w:color="auto"/>
          </w:divBdr>
        </w:div>
        <w:div w:id="397020350">
          <w:marLeft w:val="1728"/>
          <w:marRight w:val="0"/>
          <w:marTop w:val="0"/>
          <w:marBottom w:val="80"/>
          <w:divBdr>
            <w:top w:val="none" w:sz="0" w:space="0" w:color="auto"/>
            <w:left w:val="none" w:sz="0" w:space="0" w:color="auto"/>
            <w:bottom w:val="none" w:sz="0" w:space="0" w:color="auto"/>
            <w:right w:val="none" w:sz="0" w:space="0" w:color="auto"/>
          </w:divBdr>
        </w:div>
        <w:div w:id="1540582708">
          <w:marLeft w:val="1728"/>
          <w:marRight w:val="0"/>
          <w:marTop w:val="0"/>
          <w:marBottom w:val="80"/>
          <w:divBdr>
            <w:top w:val="none" w:sz="0" w:space="0" w:color="auto"/>
            <w:left w:val="none" w:sz="0" w:space="0" w:color="auto"/>
            <w:bottom w:val="none" w:sz="0" w:space="0" w:color="auto"/>
            <w:right w:val="none" w:sz="0" w:space="0" w:color="auto"/>
          </w:divBdr>
        </w:div>
        <w:div w:id="323553906">
          <w:marLeft w:val="1728"/>
          <w:marRight w:val="0"/>
          <w:marTop w:val="0"/>
          <w:marBottom w:val="80"/>
          <w:divBdr>
            <w:top w:val="none" w:sz="0" w:space="0" w:color="auto"/>
            <w:left w:val="none" w:sz="0" w:space="0" w:color="auto"/>
            <w:bottom w:val="none" w:sz="0" w:space="0" w:color="auto"/>
            <w:right w:val="none" w:sz="0" w:space="0" w:color="auto"/>
          </w:divBdr>
        </w:div>
        <w:div w:id="936520753">
          <w:marLeft w:val="1728"/>
          <w:marRight w:val="0"/>
          <w:marTop w:val="0"/>
          <w:marBottom w:val="80"/>
          <w:divBdr>
            <w:top w:val="none" w:sz="0" w:space="0" w:color="auto"/>
            <w:left w:val="none" w:sz="0" w:space="0" w:color="auto"/>
            <w:bottom w:val="none" w:sz="0" w:space="0" w:color="auto"/>
            <w:right w:val="none" w:sz="0" w:space="0" w:color="auto"/>
          </w:divBdr>
        </w:div>
        <w:div w:id="1961954766">
          <w:marLeft w:val="1728"/>
          <w:marRight w:val="0"/>
          <w:marTop w:val="0"/>
          <w:marBottom w:val="80"/>
          <w:divBdr>
            <w:top w:val="none" w:sz="0" w:space="0" w:color="auto"/>
            <w:left w:val="none" w:sz="0" w:space="0" w:color="auto"/>
            <w:bottom w:val="none" w:sz="0" w:space="0" w:color="auto"/>
            <w:right w:val="none" w:sz="0" w:space="0" w:color="auto"/>
          </w:divBdr>
        </w:div>
        <w:div w:id="337276702">
          <w:marLeft w:val="1728"/>
          <w:marRight w:val="0"/>
          <w:marTop w:val="0"/>
          <w:marBottom w:val="80"/>
          <w:divBdr>
            <w:top w:val="none" w:sz="0" w:space="0" w:color="auto"/>
            <w:left w:val="none" w:sz="0" w:space="0" w:color="auto"/>
            <w:bottom w:val="none" w:sz="0" w:space="0" w:color="auto"/>
            <w:right w:val="none" w:sz="0" w:space="0" w:color="auto"/>
          </w:divBdr>
        </w:div>
        <w:div w:id="11417712">
          <w:marLeft w:val="1728"/>
          <w:marRight w:val="0"/>
          <w:marTop w:val="0"/>
          <w:marBottom w:val="80"/>
          <w:divBdr>
            <w:top w:val="none" w:sz="0" w:space="0" w:color="auto"/>
            <w:left w:val="none" w:sz="0" w:space="0" w:color="auto"/>
            <w:bottom w:val="none" w:sz="0" w:space="0" w:color="auto"/>
            <w:right w:val="none" w:sz="0" w:space="0" w:color="auto"/>
          </w:divBdr>
        </w:div>
        <w:div w:id="1100679826">
          <w:marLeft w:val="1728"/>
          <w:marRight w:val="0"/>
          <w:marTop w:val="0"/>
          <w:marBottom w:val="101"/>
          <w:divBdr>
            <w:top w:val="none" w:sz="0" w:space="0" w:color="auto"/>
            <w:left w:val="none" w:sz="0" w:space="0" w:color="auto"/>
            <w:bottom w:val="none" w:sz="0" w:space="0" w:color="auto"/>
            <w:right w:val="none" w:sz="0" w:space="0" w:color="auto"/>
          </w:divBdr>
        </w:div>
        <w:div w:id="21171843">
          <w:marLeft w:val="0"/>
          <w:marRight w:val="0"/>
          <w:marTop w:val="0"/>
          <w:marBottom w:val="101"/>
          <w:divBdr>
            <w:top w:val="none" w:sz="0" w:space="0" w:color="auto"/>
            <w:left w:val="none" w:sz="0" w:space="0" w:color="auto"/>
            <w:bottom w:val="none" w:sz="0" w:space="0" w:color="auto"/>
            <w:right w:val="none" w:sz="0" w:space="0" w:color="auto"/>
          </w:divBdr>
        </w:div>
        <w:div w:id="847795020">
          <w:marLeft w:val="0"/>
          <w:marRight w:val="0"/>
          <w:marTop w:val="0"/>
          <w:marBottom w:val="101"/>
          <w:divBdr>
            <w:top w:val="none" w:sz="0" w:space="0" w:color="auto"/>
            <w:left w:val="none" w:sz="0" w:space="0" w:color="auto"/>
            <w:bottom w:val="none" w:sz="0" w:space="0" w:color="auto"/>
            <w:right w:val="none" w:sz="0" w:space="0" w:color="auto"/>
          </w:divBdr>
        </w:div>
        <w:div w:id="838933780">
          <w:marLeft w:val="0"/>
          <w:marRight w:val="0"/>
          <w:marTop w:val="0"/>
          <w:marBottom w:val="101"/>
          <w:divBdr>
            <w:top w:val="none" w:sz="0" w:space="0" w:color="auto"/>
            <w:left w:val="none" w:sz="0" w:space="0" w:color="auto"/>
            <w:bottom w:val="none" w:sz="0" w:space="0" w:color="auto"/>
            <w:right w:val="none" w:sz="0" w:space="0" w:color="auto"/>
          </w:divBdr>
        </w:div>
        <w:div w:id="622003642">
          <w:marLeft w:val="0"/>
          <w:marRight w:val="0"/>
          <w:marTop w:val="0"/>
          <w:marBottom w:val="101"/>
          <w:divBdr>
            <w:top w:val="none" w:sz="0" w:space="0" w:color="auto"/>
            <w:left w:val="none" w:sz="0" w:space="0" w:color="auto"/>
            <w:bottom w:val="none" w:sz="0" w:space="0" w:color="auto"/>
            <w:right w:val="none" w:sz="0" w:space="0" w:color="auto"/>
          </w:divBdr>
        </w:div>
        <w:div w:id="1416170237">
          <w:marLeft w:val="1728"/>
          <w:marRight w:val="0"/>
          <w:marTop w:val="0"/>
          <w:marBottom w:val="101"/>
          <w:divBdr>
            <w:top w:val="none" w:sz="0" w:space="0" w:color="auto"/>
            <w:left w:val="none" w:sz="0" w:space="0" w:color="auto"/>
            <w:bottom w:val="none" w:sz="0" w:space="0" w:color="auto"/>
            <w:right w:val="none" w:sz="0" w:space="0" w:color="auto"/>
          </w:divBdr>
        </w:div>
        <w:div w:id="185407371">
          <w:marLeft w:val="1728"/>
          <w:marRight w:val="0"/>
          <w:marTop w:val="0"/>
          <w:marBottom w:val="101"/>
          <w:divBdr>
            <w:top w:val="none" w:sz="0" w:space="0" w:color="auto"/>
            <w:left w:val="none" w:sz="0" w:space="0" w:color="auto"/>
            <w:bottom w:val="none" w:sz="0" w:space="0" w:color="auto"/>
            <w:right w:val="none" w:sz="0" w:space="0" w:color="auto"/>
          </w:divBdr>
        </w:div>
        <w:div w:id="1244142260">
          <w:marLeft w:val="1728"/>
          <w:marRight w:val="0"/>
          <w:marTop w:val="0"/>
          <w:marBottom w:val="101"/>
          <w:divBdr>
            <w:top w:val="none" w:sz="0" w:space="0" w:color="auto"/>
            <w:left w:val="none" w:sz="0" w:space="0" w:color="auto"/>
            <w:bottom w:val="none" w:sz="0" w:space="0" w:color="auto"/>
            <w:right w:val="none" w:sz="0" w:space="0" w:color="auto"/>
          </w:divBdr>
        </w:div>
        <w:div w:id="228541934">
          <w:marLeft w:val="1728"/>
          <w:marRight w:val="0"/>
          <w:marTop w:val="0"/>
          <w:marBottom w:val="101"/>
          <w:divBdr>
            <w:top w:val="none" w:sz="0" w:space="0" w:color="auto"/>
            <w:left w:val="none" w:sz="0" w:space="0" w:color="auto"/>
            <w:bottom w:val="none" w:sz="0" w:space="0" w:color="auto"/>
            <w:right w:val="none" w:sz="0" w:space="0" w:color="auto"/>
          </w:divBdr>
        </w:div>
        <w:div w:id="1453597594">
          <w:marLeft w:val="1728"/>
          <w:marRight w:val="0"/>
          <w:marTop w:val="0"/>
          <w:marBottom w:val="101"/>
          <w:divBdr>
            <w:top w:val="none" w:sz="0" w:space="0" w:color="auto"/>
            <w:left w:val="none" w:sz="0" w:space="0" w:color="auto"/>
            <w:bottom w:val="none" w:sz="0" w:space="0" w:color="auto"/>
            <w:right w:val="none" w:sz="0" w:space="0" w:color="auto"/>
          </w:divBdr>
        </w:div>
        <w:div w:id="1747652965">
          <w:marLeft w:val="1728"/>
          <w:marRight w:val="0"/>
          <w:marTop w:val="0"/>
          <w:marBottom w:val="101"/>
          <w:divBdr>
            <w:top w:val="none" w:sz="0" w:space="0" w:color="auto"/>
            <w:left w:val="none" w:sz="0" w:space="0" w:color="auto"/>
            <w:bottom w:val="none" w:sz="0" w:space="0" w:color="auto"/>
            <w:right w:val="none" w:sz="0" w:space="0" w:color="auto"/>
          </w:divBdr>
        </w:div>
        <w:div w:id="1695881426">
          <w:marLeft w:val="1728"/>
          <w:marRight w:val="0"/>
          <w:marTop w:val="0"/>
          <w:marBottom w:val="101"/>
          <w:divBdr>
            <w:top w:val="none" w:sz="0" w:space="0" w:color="auto"/>
            <w:left w:val="none" w:sz="0" w:space="0" w:color="auto"/>
            <w:bottom w:val="none" w:sz="0" w:space="0" w:color="auto"/>
            <w:right w:val="none" w:sz="0" w:space="0" w:color="auto"/>
          </w:divBdr>
        </w:div>
        <w:div w:id="745346095">
          <w:marLeft w:val="1728"/>
          <w:marRight w:val="0"/>
          <w:marTop w:val="0"/>
          <w:marBottom w:val="101"/>
          <w:divBdr>
            <w:top w:val="none" w:sz="0" w:space="0" w:color="auto"/>
            <w:left w:val="none" w:sz="0" w:space="0" w:color="auto"/>
            <w:bottom w:val="none" w:sz="0" w:space="0" w:color="auto"/>
            <w:right w:val="none" w:sz="0" w:space="0" w:color="auto"/>
          </w:divBdr>
        </w:div>
        <w:div w:id="1449736623">
          <w:marLeft w:val="1728"/>
          <w:marRight w:val="0"/>
          <w:marTop w:val="0"/>
          <w:marBottom w:val="101"/>
          <w:divBdr>
            <w:top w:val="none" w:sz="0" w:space="0" w:color="auto"/>
            <w:left w:val="none" w:sz="0" w:space="0" w:color="auto"/>
            <w:bottom w:val="none" w:sz="0" w:space="0" w:color="auto"/>
            <w:right w:val="none" w:sz="0" w:space="0" w:color="auto"/>
          </w:divBdr>
        </w:div>
        <w:div w:id="125852594">
          <w:marLeft w:val="1728"/>
          <w:marRight w:val="0"/>
          <w:marTop w:val="0"/>
          <w:marBottom w:val="101"/>
          <w:divBdr>
            <w:top w:val="none" w:sz="0" w:space="0" w:color="auto"/>
            <w:left w:val="none" w:sz="0" w:space="0" w:color="auto"/>
            <w:bottom w:val="none" w:sz="0" w:space="0" w:color="auto"/>
            <w:right w:val="none" w:sz="0" w:space="0" w:color="auto"/>
          </w:divBdr>
        </w:div>
        <w:div w:id="1363357606">
          <w:marLeft w:val="1728"/>
          <w:marRight w:val="0"/>
          <w:marTop w:val="0"/>
          <w:marBottom w:val="101"/>
          <w:divBdr>
            <w:top w:val="none" w:sz="0" w:space="0" w:color="auto"/>
            <w:left w:val="none" w:sz="0" w:space="0" w:color="auto"/>
            <w:bottom w:val="none" w:sz="0" w:space="0" w:color="auto"/>
            <w:right w:val="none" w:sz="0" w:space="0" w:color="auto"/>
          </w:divBdr>
        </w:div>
        <w:div w:id="344409459">
          <w:marLeft w:val="1728"/>
          <w:marRight w:val="0"/>
          <w:marTop w:val="0"/>
          <w:marBottom w:val="101"/>
          <w:divBdr>
            <w:top w:val="none" w:sz="0" w:space="0" w:color="auto"/>
            <w:left w:val="none" w:sz="0" w:space="0" w:color="auto"/>
            <w:bottom w:val="none" w:sz="0" w:space="0" w:color="auto"/>
            <w:right w:val="none" w:sz="0" w:space="0" w:color="auto"/>
          </w:divBdr>
        </w:div>
      </w:divsChild>
    </w:div>
    <w:div w:id="1668240441">
      <w:bodyDiv w:val="1"/>
      <w:marLeft w:val="0"/>
      <w:marRight w:val="0"/>
      <w:marTop w:val="0"/>
      <w:marBottom w:val="0"/>
      <w:divBdr>
        <w:top w:val="none" w:sz="0" w:space="0" w:color="auto"/>
        <w:left w:val="none" w:sz="0" w:space="0" w:color="auto"/>
        <w:bottom w:val="none" w:sz="0" w:space="0" w:color="auto"/>
        <w:right w:val="none" w:sz="0" w:space="0" w:color="auto"/>
      </w:divBdr>
      <w:divsChild>
        <w:div w:id="1284078297">
          <w:marLeft w:val="0"/>
          <w:marRight w:val="0"/>
          <w:marTop w:val="0"/>
          <w:marBottom w:val="101"/>
          <w:divBdr>
            <w:top w:val="none" w:sz="0" w:space="0" w:color="auto"/>
            <w:left w:val="none" w:sz="0" w:space="0" w:color="auto"/>
            <w:bottom w:val="none" w:sz="0" w:space="0" w:color="auto"/>
            <w:right w:val="none" w:sz="0" w:space="0" w:color="auto"/>
          </w:divBdr>
        </w:div>
        <w:div w:id="2079745858">
          <w:marLeft w:val="0"/>
          <w:marRight w:val="0"/>
          <w:marTop w:val="0"/>
          <w:marBottom w:val="101"/>
          <w:divBdr>
            <w:top w:val="none" w:sz="0" w:space="0" w:color="auto"/>
            <w:left w:val="none" w:sz="0" w:space="0" w:color="auto"/>
            <w:bottom w:val="none" w:sz="0" w:space="0" w:color="auto"/>
            <w:right w:val="none" w:sz="0" w:space="0" w:color="auto"/>
          </w:divBdr>
        </w:div>
        <w:div w:id="64426218">
          <w:marLeft w:val="0"/>
          <w:marRight w:val="0"/>
          <w:marTop w:val="0"/>
          <w:marBottom w:val="101"/>
          <w:divBdr>
            <w:top w:val="none" w:sz="0" w:space="0" w:color="auto"/>
            <w:left w:val="none" w:sz="0" w:space="0" w:color="auto"/>
            <w:bottom w:val="none" w:sz="0" w:space="0" w:color="auto"/>
            <w:right w:val="none" w:sz="0" w:space="0" w:color="auto"/>
          </w:divBdr>
        </w:div>
        <w:div w:id="1754400952">
          <w:marLeft w:val="1584"/>
          <w:marRight w:val="0"/>
          <w:marTop w:val="0"/>
          <w:marBottom w:val="101"/>
          <w:divBdr>
            <w:top w:val="none" w:sz="0" w:space="0" w:color="auto"/>
            <w:left w:val="none" w:sz="0" w:space="0" w:color="auto"/>
            <w:bottom w:val="none" w:sz="0" w:space="0" w:color="auto"/>
            <w:right w:val="none" w:sz="0" w:space="0" w:color="auto"/>
          </w:divBdr>
        </w:div>
        <w:div w:id="2042316204">
          <w:marLeft w:val="1584"/>
          <w:marRight w:val="0"/>
          <w:marTop w:val="0"/>
          <w:marBottom w:val="101"/>
          <w:divBdr>
            <w:top w:val="none" w:sz="0" w:space="0" w:color="auto"/>
            <w:left w:val="none" w:sz="0" w:space="0" w:color="auto"/>
            <w:bottom w:val="none" w:sz="0" w:space="0" w:color="auto"/>
            <w:right w:val="none" w:sz="0" w:space="0" w:color="auto"/>
          </w:divBdr>
        </w:div>
        <w:div w:id="27411215">
          <w:marLeft w:val="1584"/>
          <w:marRight w:val="0"/>
          <w:marTop w:val="0"/>
          <w:marBottom w:val="101"/>
          <w:divBdr>
            <w:top w:val="none" w:sz="0" w:space="0" w:color="auto"/>
            <w:left w:val="none" w:sz="0" w:space="0" w:color="auto"/>
            <w:bottom w:val="none" w:sz="0" w:space="0" w:color="auto"/>
            <w:right w:val="none" w:sz="0" w:space="0" w:color="auto"/>
          </w:divBdr>
        </w:div>
        <w:div w:id="1122575842">
          <w:marLeft w:val="1584"/>
          <w:marRight w:val="0"/>
          <w:marTop w:val="0"/>
          <w:marBottom w:val="101"/>
          <w:divBdr>
            <w:top w:val="none" w:sz="0" w:space="0" w:color="auto"/>
            <w:left w:val="none" w:sz="0" w:space="0" w:color="auto"/>
            <w:bottom w:val="none" w:sz="0" w:space="0" w:color="auto"/>
            <w:right w:val="none" w:sz="0" w:space="0" w:color="auto"/>
          </w:divBdr>
        </w:div>
        <w:div w:id="1734817025">
          <w:marLeft w:val="1584"/>
          <w:marRight w:val="0"/>
          <w:marTop w:val="0"/>
          <w:marBottom w:val="101"/>
          <w:divBdr>
            <w:top w:val="none" w:sz="0" w:space="0" w:color="auto"/>
            <w:left w:val="none" w:sz="0" w:space="0" w:color="auto"/>
            <w:bottom w:val="none" w:sz="0" w:space="0" w:color="auto"/>
            <w:right w:val="none" w:sz="0" w:space="0" w:color="auto"/>
          </w:divBdr>
        </w:div>
        <w:div w:id="2014187480">
          <w:marLeft w:val="2592"/>
          <w:marRight w:val="0"/>
          <w:marTop w:val="0"/>
          <w:marBottom w:val="101"/>
          <w:divBdr>
            <w:top w:val="none" w:sz="0" w:space="0" w:color="auto"/>
            <w:left w:val="none" w:sz="0" w:space="0" w:color="auto"/>
            <w:bottom w:val="none" w:sz="0" w:space="0" w:color="auto"/>
            <w:right w:val="none" w:sz="0" w:space="0" w:color="auto"/>
          </w:divBdr>
        </w:div>
        <w:div w:id="1518931503">
          <w:marLeft w:val="2592"/>
          <w:marRight w:val="0"/>
          <w:marTop w:val="0"/>
          <w:marBottom w:val="101"/>
          <w:divBdr>
            <w:top w:val="none" w:sz="0" w:space="0" w:color="auto"/>
            <w:left w:val="none" w:sz="0" w:space="0" w:color="auto"/>
            <w:bottom w:val="none" w:sz="0" w:space="0" w:color="auto"/>
            <w:right w:val="none" w:sz="0" w:space="0" w:color="auto"/>
          </w:divBdr>
        </w:div>
        <w:div w:id="857156982">
          <w:marLeft w:val="2592"/>
          <w:marRight w:val="0"/>
          <w:marTop w:val="0"/>
          <w:marBottom w:val="101"/>
          <w:divBdr>
            <w:top w:val="none" w:sz="0" w:space="0" w:color="auto"/>
            <w:left w:val="none" w:sz="0" w:space="0" w:color="auto"/>
            <w:bottom w:val="none" w:sz="0" w:space="0" w:color="auto"/>
            <w:right w:val="none" w:sz="0" w:space="0" w:color="auto"/>
          </w:divBdr>
        </w:div>
        <w:div w:id="401021856">
          <w:marLeft w:val="1584"/>
          <w:marRight w:val="0"/>
          <w:marTop w:val="0"/>
          <w:marBottom w:val="101"/>
          <w:divBdr>
            <w:top w:val="none" w:sz="0" w:space="0" w:color="auto"/>
            <w:left w:val="none" w:sz="0" w:space="0" w:color="auto"/>
            <w:bottom w:val="none" w:sz="0" w:space="0" w:color="auto"/>
            <w:right w:val="none" w:sz="0" w:space="0" w:color="auto"/>
          </w:divBdr>
        </w:div>
        <w:div w:id="1246380551">
          <w:marLeft w:val="1584"/>
          <w:marRight w:val="0"/>
          <w:marTop w:val="0"/>
          <w:marBottom w:val="101"/>
          <w:divBdr>
            <w:top w:val="none" w:sz="0" w:space="0" w:color="auto"/>
            <w:left w:val="none" w:sz="0" w:space="0" w:color="auto"/>
            <w:bottom w:val="none" w:sz="0" w:space="0" w:color="auto"/>
            <w:right w:val="none" w:sz="0" w:space="0" w:color="auto"/>
          </w:divBdr>
        </w:div>
        <w:div w:id="698775692">
          <w:marLeft w:val="1584"/>
          <w:marRight w:val="0"/>
          <w:marTop w:val="0"/>
          <w:marBottom w:val="101"/>
          <w:divBdr>
            <w:top w:val="none" w:sz="0" w:space="0" w:color="auto"/>
            <w:left w:val="none" w:sz="0" w:space="0" w:color="auto"/>
            <w:bottom w:val="none" w:sz="0" w:space="0" w:color="auto"/>
            <w:right w:val="none" w:sz="0" w:space="0" w:color="auto"/>
          </w:divBdr>
        </w:div>
        <w:div w:id="1267079076">
          <w:marLeft w:val="1584"/>
          <w:marRight w:val="0"/>
          <w:marTop w:val="0"/>
          <w:marBottom w:val="101"/>
          <w:divBdr>
            <w:top w:val="none" w:sz="0" w:space="0" w:color="auto"/>
            <w:left w:val="none" w:sz="0" w:space="0" w:color="auto"/>
            <w:bottom w:val="none" w:sz="0" w:space="0" w:color="auto"/>
            <w:right w:val="none" w:sz="0" w:space="0" w:color="auto"/>
          </w:divBdr>
        </w:div>
        <w:div w:id="162864377">
          <w:marLeft w:val="1584"/>
          <w:marRight w:val="0"/>
          <w:marTop w:val="0"/>
          <w:marBottom w:val="101"/>
          <w:divBdr>
            <w:top w:val="none" w:sz="0" w:space="0" w:color="auto"/>
            <w:left w:val="none" w:sz="0" w:space="0" w:color="auto"/>
            <w:bottom w:val="none" w:sz="0" w:space="0" w:color="auto"/>
            <w:right w:val="none" w:sz="0" w:space="0" w:color="auto"/>
          </w:divBdr>
        </w:div>
        <w:div w:id="333655448">
          <w:marLeft w:val="1584"/>
          <w:marRight w:val="0"/>
          <w:marTop w:val="0"/>
          <w:marBottom w:val="101"/>
          <w:divBdr>
            <w:top w:val="none" w:sz="0" w:space="0" w:color="auto"/>
            <w:left w:val="none" w:sz="0" w:space="0" w:color="auto"/>
            <w:bottom w:val="none" w:sz="0" w:space="0" w:color="auto"/>
            <w:right w:val="none" w:sz="0" w:space="0" w:color="auto"/>
          </w:divBdr>
        </w:div>
        <w:div w:id="818888522">
          <w:marLeft w:val="1584"/>
          <w:marRight w:val="0"/>
          <w:marTop w:val="0"/>
          <w:marBottom w:val="101"/>
          <w:divBdr>
            <w:top w:val="none" w:sz="0" w:space="0" w:color="auto"/>
            <w:left w:val="none" w:sz="0" w:space="0" w:color="auto"/>
            <w:bottom w:val="none" w:sz="0" w:space="0" w:color="auto"/>
            <w:right w:val="none" w:sz="0" w:space="0" w:color="auto"/>
          </w:divBdr>
        </w:div>
        <w:div w:id="568073532">
          <w:marLeft w:val="1584"/>
          <w:marRight w:val="0"/>
          <w:marTop w:val="0"/>
          <w:marBottom w:val="101"/>
          <w:divBdr>
            <w:top w:val="none" w:sz="0" w:space="0" w:color="auto"/>
            <w:left w:val="none" w:sz="0" w:space="0" w:color="auto"/>
            <w:bottom w:val="none" w:sz="0" w:space="0" w:color="auto"/>
            <w:right w:val="none" w:sz="0" w:space="0" w:color="auto"/>
          </w:divBdr>
        </w:div>
        <w:div w:id="614606135">
          <w:marLeft w:val="1584"/>
          <w:marRight w:val="0"/>
          <w:marTop w:val="0"/>
          <w:marBottom w:val="101"/>
          <w:divBdr>
            <w:top w:val="none" w:sz="0" w:space="0" w:color="auto"/>
            <w:left w:val="none" w:sz="0" w:space="0" w:color="auto"/>
            <w:bottom w:val="none" w:sz="0" w:space="0" w:color="auto"/>
            <w:right w:val="none" w:sz="0" w:space="0" w:color="auto"/>
          </w:divBdr>
        </w:div>
        <w:div w:id="1225675297">
          <w:marLeft w:val="1584"/>
          <w:marRight w:val="0"/>
          <w:marTop w:val="0"/>
          <w:marBottom w:val="101"/>
          <w:divBdr>
            <w:top w:val="none" w:sz="0" w:space="0" w:color="auto"/>
            <w:left w:val="none" w:sz="0" w:space="0" w:color="auto"/>
            <w:bottom w:val="none" w:sz="0" w:space="0" w:color="auto"/>
            <w:right w:val="none" w:sz="0" w:space="0" w:color="auto"/>
          </w:divBdr>
        </w:div>
        <w:div w:id="1371609072">
          <w:marLeft w:val="1584"/>
          <w:marRight w:val="0"/>
          <w:marTop w:val="0"/>
          <w:marBottom w:val="101"/>
          <w:divBdr>
            <w:top w:val="none" w:sz="0" w:space="0" w:color="auto"/>
            <w:left w:val="none" w:sz="0" w:space="0" w:color="auto"/>
            <w:bottom w:val="none" w:sz="0" w:space="0" w:color="auto"/>
            <w:right w:val="none" w:sz="0" w:space="0" w:color="auto"/>
          </w:divBdr>
        </w:div>
        <w:div w:id="1768378586">
          <w:marLeft w:val="2160"/>
          <w:marRight w:val="0"/>
          <w:marTop w:val="0"/>
          <w:marBottom w:val="101"/>
          <w:divBdr>
            <w:top w:val="none" w:sz="0" w:space="0" w:color="auto"/>
            <w:left w:val="none" w:sz="0" w:space="0" w:color="auto"/>
            <w:bottom w:val="none" w:sz="0" w:space="0" w:color="auto"/>
            <w:right w:val="none" w:sz="0" w:space="0" w:color="auto"/>
          </w:divBdr>
        </w:div>
        <w:div w:id="1712918571">
          <w:marLeft w:val="2160"/>
          <w:marRight w:val="0"/>
          <w:marTop w:val="0"/>
          <w:marBottom w:val="101"/>
          <w:divBdr>
            <w:top w:val="none" w:sz="0" w:space="0" w:color="auto"/>
            <w:left w:val="none" w:sz="0" w:space="0" w:color="auto"/>
            <w:bottom w:val="none" w:sz="0" w:space="0" w:color="auto"/>
            <w:right w:val="none" w:sz="0" w:space="0" w:color="auto"/>
          </w:divBdr>
        </w:div>
        <w:div w:id="1456680295">
          <w:marLeft w:val="2160"/>
          <w:marRight w:val="0"/>
          <w:marTop w:val="0"/>
          <w:marBottom w:val="101"/>
          <w:divBdr>
            <w:top w:val="none" w:sz="0" w:space="0" w:color="auto"/>
            <w:left w:val="none" w:sz="0" w:space="0" w:color="auto"/>
            <w:bottom w:val="none" w:sz="0" w:space="0" w:color="auto"/>
            <w:right w:val="none" w:sz="0" w:space="0" w:color="auto"/>
          </w:divBdr>
        </w:div>
        <w:div w:id="1595942184">
          <w:marLeft w:val="1584"/>
          <w:marRight w:val="0"/>
          <w:marTop w:val="0"/>
          <w:marBottom w:val="101"/>
          <w:divBdr>
            <w:top w:val="none" w:sz="0" w:space="0" w:color="auto"/>
            <w:left w:val="none" w:sz="0" w:space="0" w:color="auto"/>
            <w:bottom w:val="none" w:sz="0" w:space="0" w:color="auto"/>
            <w:right w:val="none" w:sz="0" w:space="0" w:color="auto"/>
          </w:divBdr>
        </w:div>
        <w:div w:id="92945187">
          <w:marLeft w:val="1584"/>
          <w:marRight w:val="0"/>
          <w:marTop w:val="0"/>
          <w:marBottom w:val="101"/>
          <w:divBdr>
            <w:top w:val="none" w:sz="0" w:space="0" w:color="auto"/>
            <w:left w:val="none" w:sz="0" w:space="0" w:color="auto"/>
            <w:bottom w:val="none" w:sz="0" w:space="0" w:color="auto"/>
            <w:right w:val="none" w:sz="0" w:space="0" w:color="auto"/>
          </w:divBdr>
        </w:div>
        <w:div w:id="1069692855">
          <w:marLeft w:val="1584"/>
          <w:marRight w:val="0"/>
          <w:marTop w:val="0"/>
          <w:marBottom w:val="101"/>
          <w:divBdr>
            <w:top w:val="none" w:sz="0" w:space="0" w:color="auto"/>
            <w:left w:val="none" w:sz="0" w:space="0" w:color="auto"/>
            <w:bottom w:val="none" w:sz="0" w:space="0" w:color="auto"/>
            <w:right w:val="none" w:sz="0" w:space="0" w:color="auto"/>
          </w:divBdr>
        </w:div>
        <w:div w:id="119689334">
          <w:marLeft w:val="1584"/>
          <w:marRight w:val="0"/>
          <w:marTop w:val="0"/>
          <w:marBottom w:val="101"/>
          <w:divBdr>
            <w:top w:val="none" w:sz="0" w:space="0" w:color="auto"/>
            <w:left w:val="none" w:sz="0" w:space="0" w:color="auto"/>
            <w:bottom w:val="none" w:sz="0" w:space="0" w:color="auto"/>
            <w:right w:val="none" w:sz="0" w:space="0" w:color="auto"/>
          </w:divBdr>
        </w:div>
        <w:div w:id="1799956025">
          <w:marLeft w:val="1584"/>
          <w:marRight w:val="0"/>
          <w:marTop w:val="0"/>
          <w:marBottom w:val="101"/>
          <w:divBdr>
            <w:top w:val="none" w:sz="0" w:space="0" w:color="auto"/>
            <w:left w:val="none" w:sz="0" w:space="0" w:color="auto"/>
            <w:bottom w:val="none" w:sz="0" w:space="0" w:color="auto"/>
            <w:right w:val="none" w:sz="0" w:space="0" w:color="auto"/>
          </w:divBdr>
        </w:div>
        <w:div w:id="1799757962">
          <w:marLeft w:val="0"/>
          <w:marRight w:val="0"/>
          <w:marTop w:val="0"/>
          <w:marBottom w:val="88"/>
          <w:divBdr>
            <w:top w:val="none" w:sz="0" w:space="0" w:color="auto"/>
            <w:left w:val="none" w:sz="0" w:space="0" w:color="auto"/>
            <w:bottom w:val="none" w:sz="0" w:space="0" w:color="auto"/>
            <w:right w:val="none" w:sz="0" w:space="0" w:color="auto"/>
          </w:divBdr>
        </w:div>
        <w:div w:id="1685748477">
          <w:marLeft w:val="1584"/>
          <w:marRight w:val="0"/>
          <w:marTop w:val="0"/>
          <w:marBottom w:val="88"/>
          <w:divBdr>
            <w:top w:val="none" w:sz="0" w:space="0" w:color="auto"/>
            <w:left w:val="none" w:sz="0" w:space="0" w:color="auto"/>
            <w:bottom w:val="none" w:sz="0" w:space="0" w:color="auto"/>
            <w:right w:val="none" w:sz="0" w:space="0" w:color="auto"/>
          </w:divBdr>
        </w:div>
        <w:div w:id="1713117115">
          <w:marLeft w:val="1584"/>
          <w:marRight w:val="0"/>
          <w:marTop w:val="0"/>
          <w:marBottom w:val="88"/>
          <w:divBdr>
            <w:top w:val="none" w:sz="0" w:space="0" w:color="auto"/>
            <w:left w:val="none" w:sz="0" w:space="0" w:color="auto"/>
            <w:bottom w:val="none" w:sz="0" w:space="0" w:color="auto"/>
            <w:right w:val="none" w:sz="0" w:space="0" w:color="auto"/>
          </w:divBdr>
        </w:div>
        <w:div w:id="1585188993">
          <w:marLeft w:val="1584"/>
          <w:marRight w:val="0"/>
          <w:marTop w:val="0"/>
          <w:marBottom w:val="88"/>
          <w:divBdr>
            <w:top w:val="none" w:sz="0" w:space="0" w:color="auto"/>
            <w:left w:val="none" w:sz="0" w:space="0" w:color="auto"/>
            <w:bottom w:val="none" w:sz="0" w:space="0" w:color="auto"/>
            <w:right w:val="none" w:sz="0" w:space="0" w:color="auto"/>
          </w:divBdr>
        </w:div>
        <w:div w:id="799886153">
          <w:marLeft w:val="0"/>
          <w:marRight w:val="0"/>
          <w:marTop w:val="0"/>
          <w:marBottom w:val="88"/>
          <w:divBdr>
            <w:top w:val="none" w:sz="0" w:space="0" w:color="auto"/>
            <w:left w:val="none" w:sz="0" w:space="0" w:color="auto"/>
            <w:bottom w:val="none" w:sz="0" w:space="0" w:color="auto"/>
            <w:right w:val="none" w:sz="0" w:space="0" w:color="auto"/>
          </w:divBdr>
        </w:div>
        <w:div w:id="1266116018">
          <w:marLeft w:val="1584"/>
          <w:marRight w:val="0"/>
          <w:marTop w:val="0"/>
          <w:marBottom w:val="88"/>
          <w:divBdr>
            <w:top w:val="none" w:sz="0" w:space="0" w:color="auto"/>
            <w:left w:val="none" w:sz="0" w:space="0" w:color="auto"/>
            <w:bottom w:val="none" w:sz="0" w:space="0" w:color="auto"/>
            <w:right w:val="none" w:sz="0" w:space="0" w:color="auto"/>
          </w:divBdr>
        </w:div>
        <w:div w:id="62337494">
          <w:marLeft w:val="1584"/>
          <w:marRight w:val="0"/>
          <w:marTop w:val="0"/>
          <w:marBottom w:val="88"/>
          <w:divBdr>
            <w:top w:val="none" w:sz="0" w:space="0" w:color="auto"/>
            <w:left w:val="none" w:sz="0" w:space="0" w:color="auto"/>
            <w:bottom w:val="none" w:sz="0" w:space="0" w:color="auto"/>
            <w:right w:val="none" w:sz="0" w:space="0" w:color="auto"/>
          </w:divBdr>
        </w:div>
        <w:div w:id="1700005288">
          <w:marLeft w:val="2160"/>
          <w:marRight w:val="0"/>
          <w:marTop w:val="0"/>
          <w:marBottom w:val="88"/>
          <w:divBdr>
            <w:top w:val="none" w:sz="0" w:space="0" w:color="auto"/>
            <w:left w:val="none" w:sz="0" w:space="0" w:color="auto"/>
            <w:bottom w:val="none" w:sz="0" w:space="0" w:color="auto"/>
            <w:right w:val="none" w:sz="0" w:space="0" w:color="auto"/>
          </w:divBdr>
        </w:div>
        <w:div w:id="33845206">
          <w:marLeft w:val="2160"/>
          <w:marRight w:val="0"/>
          <w:marTop w:val="0"/>
          <w:marBottom w:val="88"/>
          <w:divBdr>
            <w:top w:val="none" w:sz="0" w:space="0" w:color="auto"/>
            <w:left w:val="none" w:sz="0" w:space="0" w:color="auto"/>
            <w:bottom w:val="none" w:sz="0" w:space="0" w:color="auto"/>
            <w:right w:val="none" w:sz="0" w:space="0" w:color="auto"/>
          </w:divBdr>
        </w:div>
        <w:div w:id="112556928">
          <w:marLeft w:val="1584"/>
          <w:marRight w:val="0"/>
          <w:marTop w:val="0"/>
          <w:marBottom w:val="88"/>
          <w:divBdr>
            <w:top w:val="none" w:sz="0" w:space="0" w:color="auto"/>
            <w:left w:val="none" w:sz="0" w:space="0" w:color="auto"/>
            <w:bottom w:val="none" w:sz="0" w:space="0" w:color="auto"/>
            <w:right w:val="none" w:sz="0" w:space="0" w:color="auto"/>
          </w:divBdr>
        </w:div>
        <w:div w:id="19939562">
          <w:marLeft w:val="1584"/>
          <w:marRight w:val="0"/>
          <w:marTop w:val="0"/>
          <w:marBottom w:val="88"/>
          <w:divBdr>
            <w:top w:val="none" w:sz="0" w:space="0" w:color="auto"/>
            <w:left w:val="none" w:sz="0" w:space="0" w:color="auto"/>
            <w:bottom w:val="none" w:sz="0" w:space="0" w:color="auto"/>
            <w:right w:val="none" w:sz="0" w:space="0" w:color="auto"/>
          </w:divBdr>
        </w:div>
        <w:div w:id="1818569665">
          <w:marLeft w:val="1584"/>
          <w:marRight w:val="0"/>
          <w:marTop w:val="0"/>
          <w:marBottom w:val="88"/>
          <w:divBdr>
            <w:top w:val="none" w:sz="0" w:space="0" w:color="auto"/>
            <w:left w:val="none" w:sz="0" w:space="0" w:color="auto"/>
            <w:bottom w:val="none" w:sz="0" w:space="0" w:color="auto"/>
            <w:right w:val="none" w:sz="0" w:space="0" w:color="auto"/>
          </w:divBdr>
        </w:div>
        <w:div w:id="702707508">
          <w:marLeft w:val="2160"/>
          <w:marRight w:val="0"/>
          <w:marTop w:val="0"/>
          <w:marBottom w:val="88"/>
          <w:divBdr>
            <w:top w:val="none" w:sz="0" w:space="0" w:color="auto"/>
            <w:left w:val="none" w:sz="0" w:space="0" w:color="auto"/>
            <w:bottom w:val="none" w:sz="0" w:space="0" w:color="auto"/>
            <w:right w:val="none" w:sz="0" w:space="0" w:color="auto"/>
          </w:divBdr>
        </w:div>
        <w:div w:id="770319749">
          <w:marLeft w:val="2160"/>
          <w:marRight w:val="0"/>
          <w:marTop w:val="0"/>
          <w:marBottom w:val="88"/>
          <w:divBdr>
            <w:top w:val="none" w:sz="0" w:space="0" w:color="auto"/>
            <w:left w:val="none" w:sz="0" w:space="0" w:color="auto"/>
            <w:bottom w:val="none" w:sz="0" w:space="0" w:color="auto"/>
            <w:right w:val="none" w:sz="0" w:space="0" w:color="auto"/>
          </w:divBdr>
        </w:div>
        <w:div w:id="1970739720">
          <w:marLeft w:val="2160"/>
          <w:marRight w:val="0"/>
          <w:marTop w:val="0"/>
          <w:marBottom w:val="88"/>
          <w:divBdr>
            <w:top w:val="none" w:sz="0" w:space="0" w:color="auto"/>
            <w:left w:val="none" w:sz="0" w:space="0" w:color="auto"/>
            <w:bottom w:val="none" w:sz="0" w:space="0" w:color="auto"/>
            <w:right w:val="none" w:sz="0" w:space="0" w:color="auto"/>
          </w:divBdr>
        </w:div>
        <w:div w:id="930511638">
          <w:marLeft w:val="2160"/>
          <w:marRight w:val="0"/>
          <w:marTop w:val="0"/>
          <w:marBottom w:val="88"/>
          <w:divBdr>
            <w:top w:val="none" w:sz="0" w:space="0" w:color="auto"/>
            <w:left w:val="none" w:sz="0" w:space="0" w:color="auto"/>
            <w:bottom w:val="none" w:sz="0" w:space="0" w:color="auto"/>
            <w:right w:val="none" w:sz="0" w:space="0" w:color="auto"/>
          </w:divBdr>
        </w:div>
        <w:div w:id="830295719">
          <w:marLeft w:val="2160"/>
          <w:marRight w:val="0"/>
          <w:marTop w:val="0"/>
          <w:marBottom w:val="88"/>
          <w:divBdr>
            <w:top w:val="none" w:sz="0" w:space="0" w:color="auto"/>
            <w:left w:val="none" w:sz="0" w:space="0" w:color="auto"/>
            <w:bottom w:val="none" w:sz="0" w:space="0" w:color="auto"/>
            <w:right w:val="none" w:sz="0" w:space="0" w:color="auto"/>
          </w:divBdr>
        </w:div>
        <w:div w:id="2057898326">
          <w:marLeft w:val="2160"/>
          <w:marRight w:val="0"/>
          <w:marTop w:val="0"/>
          <w:marBottom w:val="88"/>
          <w:divBdr>
            <w:top w:val="none" w:sz="0" w:space="0" w:color="auto"/>
            <w:left w:val="none" w:sz="0" w:space="0" w:color="auto"/>
            <w:bottom w:val="none" w:sz="0" w:space="0" w:color="auto"/>
            <w:right w:val="none" w:sz="0" w:space="0" w:color="auto"/>
          </w:divBdr>
        </w:div>
        <w:div w:id="1150827504">
          <w:marLeft w:val="2160"/>
          <w:marRight w:val="0"/>
          <w:marTop w:val="0"/>
          <w:marBottom w:val="88"/>
          <w:divBdr>
            <w:top w:val="none" w:sz="0" w:space="0" w:color="auto"/>
            <w:left w:val="none" w:sz="0" w:space="0" w:color="auto"/>
            <w:bottom w:val="none" w:sz="0" w:space="0" w:color="auto"/>
            <w:right w:val="none" w:sz="0" w:space="0" w:color="auto"/>
          </w:divBdr>
        </w:div>
        <w:div w:id="124853308">
          <w:marLeft w:val="2160"/>
          <w:marRight w:val="0"/>
          <w:marTop w:val="0"/>
          <w:marBottom w:val="88"/>
          <w:divBdr>
            <w:top w:val="none" w:sz="0" w:space="0" w:color="auto"/>
            <w:left w:val="none" w:sz="0" w:space="0" w:color="auto"/>
            <w:bottom w:val="none" w:sz="0" w:space="0" w:color="auto"/>
            <w:right w:val="none" w:sz="0" w:space="0" w:color="auto"/>
          </w:divBdr>
        </w:div>
        <w:div w:id="1258904394">
          <w:marLeft w:val="1584"/>
          <w:marRight w:val="0"/>
          <w:marTop w:val="0"/>
          <w:marBottom w:val="88"/>
          <w:divBdr>
            <w:top w:val="none" w:sz="0" w:space="0" w:color="auto"/>
            <w:left w:val="none" w:sz="0" w:space="0" w:color="auto"/>
            <w:bottom w:val="none" w:sz="0" w:space="0" w:color="auto"/>
            <w:right w:val="none" w:sz="0" w:space="0" w:color="auto"/>
          </w:divBdr>
        </w:div>
        <w:div w:id="1306929449">
          <w:marLeft w:val="1584"/>
          <w:marRight w:val="0"/>
          <w:marTop w:val="0"/>
          <w:marBottom w:val="101"/>
          <w:divBdr>
            <w:top w:val="none" w:sz="0" w:space="0" w:color="auto"/>
            <w:left w:val="none" w:sz="0" w:space="0" w:color="auto"/>
            <w:bottom w:val="none" w:sz="0" w:space="0" w:color="auto"/>
            <w:right w:val="none" w:sz="0" w:space="0" w:color="auto"/>
          </w:divBdr>
        </w:div>
        <w:div w:id="590699929">
          <w:marLeft w:val="1584"/>
          <w:marRight w:val="0"/>
          <w:marTop w:val="0"/>
          <w:marBottom w:val="101"/>
          <w:divBdr>
            <w:top w:val="none" w:sz="0" w:space="0" w:color="auto"/>
            <w:left w:val="none" w:sz="0" w:space="0" w:color="auto"/>
            <w:bottom w:val="none" w:sz="0" w:space="0" w:color="auto"/>
            <w:right w:val="none" w:sz="0" w:space="0" w:color="auto"/>
          </w:divBdr>
        </w:div>
        <w:div w:id="1689872803">
          <w:marLeft w:val="1584"/>
          <w:marRight w:val="0"/>
          <w:marTop w:val="0"/>
          <w:marBottom w:val="101"/>
          <w:divBdr>
            <w:top w:val="none" w:sz="0" w:space="0" w:color="auto"/>
            <w:left w:val="none" w:sz="0" w:space="0" w:color="auto"/>
            <w:bottom w:val="none" w:sz="0" w:space="0" w:color="auto"/>
            <w:right w:val="none" w:sz="0" w:space="0" w:color="auto"/>
          </w:divBdr>
        </w:div>
        <w:div w:id="1069769689">
          <w:marLeft w:val="1584"/>
          <w:marRight w:val="0"/>
          <w:marTop w:val="0"/>
          <w:marBottom w:val="101"/>
          <w:divBdr>
            <w:top w:val="none" w:sz="0" w:space="0" w:color="auto"/>
            <w:left w:val="none" w:sz="0" w:space="0" w:color="auto"/>
            <w:bottom w:val="none" w:sz="0" w:space="0" w:color="auto"/>
            <w:right w:val="none" w:sz="0" w:space="0" w:color="auto"/>
          </w:divBdr>
        </w:div>
        <w:div w:id="707216438">
          <w:marLeft w:val="1584"/>
          <w:marRight w:val="0"/>
          <w:marTop w:val="0"/>
          <w:marBottom w:val="101"/>
          <w:divBdr>
            <w:top w:val="none" w:sz="0" w:space="0" w:color="auto"/>
            <w:left w:val="none" w:sz="0" w:space="0" w:color="auto"/>
            <w:bottom w:val="none" w:sz="0" w:space="0" w:color="auto"/>
            <w:right w:val="none" w:sz="0" w:space="0" w:color="auto"/>
          </w:divBdr>
        </w:div>
        <w:div w:id="1628123810">
          <w:marLeft w:val="1584"/>
          <w:marRight w:val="0"/>
          <w:marTop w:val="0"/>
          <w:marBottom w:val="101"/>
          <w:divBdr>
            <w:top w:val="none" w:sz="0" w:space="0" w:color="auto"/>
            <w:left w:val="none" w:sz="0" w:space="0" w:color="auto"/>
            <w:bottom w:val="none" w:sz="0" w:space="0" w:color="auto"/>
            <w:right w:val="none" w:sz="0" w:space="0" w:color="auto"/>
          </w:divBdr>
        </w:div>
        <w:div w:id="2141338668">
          <w:marLeft w:val="2160"/>
          <w:marRight w:val="0"/>
          <w:marTop w:val="0"/>
          <w:marBottom w:val="101"/>
          <w:divBdr>
            <w:top w:val="none" w:sz="0" w:space="0" w:color="auto"/>
            <w:left w:val="none" w:sz="0" w:space="0" w:color="auto"/>
            <w:bottom w:val="none" w:sz="0" w:space="0" w:color="auto"/>
            <w:right w:val="none" w:sz="0" w:space="0" w:color="auto"/>
          </w:divBdr>
        </w:div>
        <w:div w:id="130249111">
          <w:marLeft w:val="2160"/>
          <w:marRight w:val="0"/>
          <w:marTop w:val="0"/>
          <w:marBottom w:val="101"/>
          <w:divBdr>
            <w:top w:val="none" w:sz="0" w:space="0" w:color="auto"/>
            <w:left w:val="none" w:sz="0" w:space="0" w:color="auto"/>
            <w:bottom w:val="none" w:sz="0" w:space="0" w:color="auto"/>
            <w:right w:val="none" w:sz="0" w:space="0" w:color="auto"/>
          </w:divBdr>
        </w:div>
        <w:div w:id="1479296595">
          <w:marLeft w:val="2160"/>
          <w:marRight w:val="0"/>
          <w:marTop w:val="0"/>
          <w:marBottom w:val="101"/>
          <w:divBdr>
            <w:top w:val="none" w:sz="0" w:space="0" w:color="auto"/>
            <w:left w:val="none" w:sz="0" w:space="0" w:color="auto"/>
            <w:bottom w:val="none" w:sz="0" w:space="0" w:color="auto"/>
            <w:right w:val="none" w:sz="0" w:space="0" w:color="auto"/>
          </w:divBdr>
        </w:div>
        <w:div w:id="172769020">
          <w:marLeft w:val="2160"/>
          <w:marRight w:val="0"/>
          <w:marTop w:val="0"/>
          <w:marBottom w:val="101"/>
          <w:divBdr>
            <w:top w:val="none" w:sz="0" w:space="0" w:color="auto"/>
            <w:left w:val="none" w:sz="0" w:space="0" w:color="auto"/>
            <w:bottom w:val="none" w:sz="0" w:space="0" w:color="auto"/>
            <w:right w:val="none" w:sz="0" w:space="0" w:color="auto"/>
          </w:divBdr>
        </w:div>
        <w:div w:id="1474130538">
          <w:marLeft w:val="2160"/>
          <w:marRight w:val="0"/>
          <w:marTop w:val="0"/>
          <w:marBottom w:val="101"/>
          <w:divBdr>
            <w:top w:val="none" w:sz="0" w:space="0" w:color="auto"/>
            <w:left w:val="none" w:sz="0" w:space="0" w:color="auto"/>
            <w:bottom w:val="none" w:sz="0" w:space="0" w:color="auto"/>
            <w:right w:val="none" w:sz="0" w:space="0" w:color="auto"/>
          </w:divBdr>
        </w:div>
        <w:div w:id="1820612509">
          <w:marLeft w:val="2160"/>
          <w:marRight w:val="0"/>
          <w:marTop w:val="0"/>
          <w:marBottom w:val="101"/>
          <w:divBdr>
            <w:top w:val="none" w:sz="0" w:space="0" w:color="auto"/>
            <w:left w:val="none" w:sz="0" w:space="0" w:color="auto"/>
            <w:bottom w:val="none" w:sz="0" w:space="0" w:color="auto"/>
            <w:right w:val="none" w:sz="0" w:space="0" w:color="auto"/>
          </w:divBdr>
        </w:div>
        <w:div w:id="1444960496">
          <w:marLeft w:val="2160"/>
          <w:marRight w:val="0"/>
          <w:marTop w:val="0"/>
          <w:marBottom w:val="101"/>
          <w:divBdr>
            <w:top w:val="none" w:sz="0" w:space="0" w:color="auto"/>
            <w:left w:val="none" w:sz="0" w:space="0" w:color="auto"/>
            <w:bottom w:val="none" w:sz="0" w:space="0" w:color="auto"/>
            <w:right w:val="none" w:sz="0" w:space="0" w:color="auto"/>
          </w:divBdr>
        </w:div>
        <w:div w:id="256446122">
          <w:marLeft w:val="2160"/>
          <w:marRight w:val="0"/>
          <w:marTop w:val="0"/>
          <w:marBottom w:val="101"/>
          <w:divBdr>
            <w:top w:val="none" w:sz="0" w:space="0" w:color="auto"/>
            <w:left w:val="none" w:sz="0" w:space="0" w:color="auto"/>
            <w:bottom w:val="none" w:sz="0" w:space="0" w:color="auto"/>
            <w:right w:val="none" w:sz="0" w:space="0" w:color="auto"/>
          </w:divBdr>
        </w:div>
        <w:div w:id="173038255">
          <w:marLeft w:val="2160"/>
          <w:marRight w:val="0"/>
          <w:marTop w:val="0"/>
          <w:marBottom w:val="101"/>
          <w:divBdr>
            <w:top w:val="none" w:sz="0" w:space="0" w:color="auto"/>
            <w:left w:val="none" w:sz="0" w:space="0" w:color="auto"/>
            <w:bottom w:val="none" w:sz="0" w:space="0" w:color="auto"/>
            <w:right w:val="none" w:sz="0" w:space="0" w:color="auto"/>
          </w:divBdr>
        </w:div>
        <w:div w:id="563221260">
          <w:marLeft w:val="1584"/>
          <w:marRight w:val="0"/>
          <w:marTop w:val="0"/>
          <w:marBottom w:val="101"/>
          <w:divBdr>
            <w:top w:val="none" w:sz="0" w:space="0" w:color="auto"/>
            <w:left w:val="none" w:sz="0" w:space="0" w:color="auto"/>
            <w:bottom w:val="none" w:sz="0" w:space="0" w:color="auto"/>
            <w:right w:val="none" w:sz="0" w:space="0" w:color="auto"/>
          </w:divBdr>
        </w:div>
        <w:div w:id="851724885">
          <w:marLeft w:val="1584"/>
          <w:marRight w:val="0"/>
          <w:marTop w:val="0"/>
          <w:marBottom w:val="101"/>
          <w:divBdr>
            <w:top w:val="none" w:sz="0" w:space="0" w:color="auto"/>
            <w:left w:val="none" w:sz="0" w:space="0" w:color="auto"/>
            <w:bottom w:val="none" w:sz="0" w:space="0" w:color="auto"/>
            <w:right w:val="none" w:sz="0" w:space="0" w:color="auto"/>
          </w:divBdr>
        </w:div>
        <w:div w:id="1144664300">
          <w:marLeft w:val="1584"/>
          <w:marRight w:val="0"/>
          <w:marTop w:val="0"/>
          <w:marBottom w:val="101"/>
          <w:divBdr>
            <w:top w:val="none" w:sz="0" w:space="0" w:color="auto"/>
            <w:left w:val="none" w:sz="0" w:space="0" w:color="auto"/>
            <w:bottom w:val="none" w:sz="0" w:space="0" w:color="auto"/>
            <w:right w:val="none" w:sz="0" w:space="0" w:color="auto"/>
          </w:divBdr>
        </w:div>
        <w:div w:id="1721637031">
          <w:marLeft w:val="1584"/>
          <w:marRight w:val="0"/>
          <w:marTop w:val="0"/>
          <w:marBottom w:val="101"/>
          <w:divBdr>
            <w:top w:val="none" w:sz="0" w:space="0" w:color="auto"/>
            <w:left w:val="none" w:sz="0" w:space="0" w:color="auto"/>
            <w:bottom w:val="none" w:sz="0" w:space="0" w:color="auto"/>
            <w:right w:val="none" w:sz="0" w:space="0" w:color="auto"/>
          </w:divBdr>
        </w:div>
        <w:div w:id="1223173889">
          <w:marLeft w:val="2160"/>
          <w:marRight w:val="0"/>
          <w:marTop w:val="0"/>
          <w:marBottom w:val="101"/>
          <w:divBdr>
            <w:top w:val="none" w:sz="0" w:space="0" w:color="auto"/>
            <w:left w:val="none" w:sz="0" w:space="0" w:color="auto"/>
            <w:bottom w:val="none" w:sz="0" w:space="0" w:color="auto"/>
            <w:right w:val="none" w:sz="0" w:space="0" w:color="auto"/>
          </w:divBdr>
        </w:div>
        <w:div w:id="1575432886">
          <w:marLeft w:val="2160"/>
          <w:marRight w:val="0"/>
          <w:marTop w:val="0"/>
          <w:marBottom w:val="101"/>
          <w:divBdr>
            <w:top w:val="none" w:sz="0" w:space="0" w:color="auto"/>
            <w:left w:val="none" w:sz="0" w:space="0" w:color="auto"/>
            <w:bottom w:val="none" w:sz="0" w:space="0" w:color="auto"/>
            <w:right w:val="none" w:sz="0" w:space="0" w:color="auto"/>
          </w:divBdr>
        </w:div>
        <w:div w:id="182522563">
          <w:marLeft w:val="2160"/>
          <w:marRight w:val="0"/>
          <w:marTop w:val="0"/>
          <w:marBottom w:val="101"/>
          <w:divBdr>
            <w:top w:val="none" w:sz="0" w:space="0" w:color="auto"/>
            <w:left w:val="none" w:sz="0" w:space="0" w:color="auto"/>
            <w:bottom w:val="none" w:sz="0" w:space="0" w:color="auto"/>
            <w:right w:val="none" w:sz="0" w:space="0" w:color="auto"/>
          </w:divBdr>
        </w:div>
        <w:div w:id="1084841483">
          <w:marLeft w:val="2160"/>
          <w:marRight w:val="0"/>
          <w:marTop w:val="0"/>
          <w:marBottom w:val="101"/>
          <w:divBdr>
            <w:top w:val="none" w:sz="0" w:space="0" w:color="auto"/>
            <w:left w:val="none" w:sz="0" w:space="0" w:color="auto"/>
            <w:bottom w:val="none" w:sz="0" w:space="0" w:color="auto"/>
            <w:right w:val="none" w:sz="0" w:space="0" w:color="auto"/>
          </w:divBdr>
        </w:div>
        <w:div w:id="1789474393">
          <w:marLeft w:val="2160"/>
          <w:marRight w:val="0"/>
          <w:marTop w:val="0"/>
          <w:marBottom w:val="101"/>
          <w:divBdr>
            <w:top w:val="none" w:sz="0" w:space="0" w:color="auto"/>
            <w:left w:val="none" w:sz="0" w:space="0" w:color="auto"/>
            <w:bottom w:val="none" w:sz="0" w:space="0" w:color="auto"/>
            <w:right w:val="none" w:sz="0" w:space="0" w:color="auto"/>
          </w:divBdr>
        </w:div>
        <w:div w:id="47152005">
          <w:marLeft w:val="2160"/>
          <w:marRight w:val="0"/>
          <w:marTop w:val="0"/>
          <w:marBottom w:val="101"/>
          <w:divBdr>
            <w:top w:val="none" w:sz="0" w:space="0" w:color="auto"/>
            <w:left w:val="none" w:sz="0" w:space="0" w:color="auto"/>
            <w:bottom w:val="none" w:sz="0" w:space="0" w:color="auto"/>
            <w:right w:val="none" w:sz="0" w:space="0" w:color="auto"/>
          </w:divBdr>
        </w:div>
        <w:div w:id="1328484142">
          <w:marLeft w:val="2160"/>
          <w:marRight w:val="0"/>
          <w:marTop w:val="0"/>
          <w:marBottom w:val="101"/>
          <w:divBdr>
            <w:top w:val="none" w:sz="0" w:space="0" w:color="auto"/>
            <w:left w:val="none" w:sz="0" w:space="0" w:color="auto"/>
            <w:bottom w:val="none" w:sz="0" w:space="0" w:color="auto"/>
            <w:right w:val="none" w:sz="0" w:space="0" w:color="auto"/>
          </w:divBdr>
        </w:div>
        <w:div w:id="1913814382">
          <w:marLeft w:val="1584"/>
          <w:marRight w:val="0"/>
          <w:marTop w:val="0"/>
          <w:marBottom w:val="101"/>
          <w:divBdr>
            <w:top w:val="none" w:sz="0" w:space="0" w:color="auto"/>
            <w:left w:val="none" w:sz="0" w:space="0" w:color="auto"/>
            <w:bottom w:val="none" w:sz="0" w:space="0" w:color="auto"/>
            <w:right w:val="none" w:sz="0" w:space="0" w:color="auto"/>
          </w:divBdr>
        </w:div>
        <w:div w:id="62532000">
          <w:marLeft w:val="0"/>
          <w:marRight w:val="0"/>
          <w:marTop w:val="0"/>
          <w:marBottom w:val="101"/>
          <w:divBdr>
            <w:top w:val="none" w:sz="0" w:space="0" w:color="auto"/>
            <w:left w:val="none" w:sz="0" w:space="0" w:color="auto"/>
            <w:bottom w:val="none" w:sz="0" w:space="0" w:color="auto"/>
            <w:right w:val="none" w:sz="0" w:space="0" w:color="auto"/>
          </w:divBdr>
        </w:div>
        <w:div w:id="1960649909">
          <w:marLeft w:val="1584"/>
          <w:marRight w:val="0"/>
          <w:marTop w:val="0"/>
          <w:marBottom w:val="101"/>
          <w:divBdr>
            <w:top w:val="none" w:sz="0" w:space="0" w:color="auto"/>
            <w:left w:val="none" w:sz="0" w:space="0" w:color="auto"/>
            <w:bottom w:val="none" w:sz="0" w:space="0" w:color="auto"/>
            <w:right w:val="none" w:sz="0" w:space="0" w:color="auto"/>
          </w:divBdr>
        </w:div>
        <w:div w:id="1084297777">
          <w:marLeft w:val="1584"/>
          <w:marRight w:val="0"/>
          <w:marTop w:val="0"/>
          <w:marBottom w:val="101"/>
          <w:divBdr>
            <w:top w:val="none" w:sz="0" w:space="0" w:color="auto"/>
            <w:left w:val="none" w:sz="0" w:space="0" w:color="auto"/>
            <w:bottom w:val="none" w:sz="0" w:space="0" w:color="auto"/>
            <w:right w:val="none" w:sz="0" w:space="0" w:color="auto"/>
          </w:divBdr>
        </w:div>
        <w:div w:id="1921327028">
          <w:marLeft w:val="2160"/>
          <w:marRight w:val="0"/>
          <w:marTop w:val="0"/>
          <w:marBottom w:val="101"/>
          <w:divBdr>
            <w:top w:val="none" w:sz="0" w:space="0" w:color="auto"/>
            <w:left w:val="none" w:sz="0" w:space="0" w:color="auto"/>
            <w:bottom w:val="none" w:sz="0" w:space="0" w:color="auto"/>
            <w:right w:val="none" w:sz="0" w:space="0" w:color="auto"/>
          </w:divBdr>
        </w:div>
        <w:div w:id="1547911257">
          <w:marLeft w:val="2160"/>
          <w:marRight w:val="0"/>
          <w:marTop w:val="0"/>
          <w:marBottom w:val="101"/>
          <w:divBdr>
            <w:top w:val="none" w:sz="0" w:space="0" w:color="auto"/>
            <w:left w:val="none" w:sz="0" w:space="0" w:color="auto"/>
            <w:bottom w:val="none" w:sz="0" w:space="0" w:color="auto"/>
            <w:right w:val="none" w:sz="0" w:space="0" w:color="auto"/>
          </w:divBdr>
        </w:div>
        <w:div w:id="585264646">
          <w:marLeft w:val="2160"/>
          <w:marRight w:val="0"/>
          <w:marTop w:val="0"/>
          <w:marBottom w:val="101"/>
          <w:divBdr>
            <w:top w:val="none" w:sz="0" w:space="0" w:color="auto"/>
            <w:left w:val="none" w:sz="0" w:space="0" w:color="auto"/>
            <w:bottom w:val="none" w:sz="0" w:space="0" w:color="auto"/>
            <w:right w:val="none" w:sz="0" w:space="0" w:color="auto"/>
          </w:divBdr>
        </w:div>
        <w:div w:id="2031493227">
          <w:marLeft w:val="1584"/>
          <w:marRight w:val="0"/>
          <w:marTop w:val="0"/>
          <w:marBottom w:val="101"/>
          <w:divBdr>
            <w:top w:val="none" w:sz="0" w:space="0" w:color="auto"/>
            <w:left w:val="none" w:sz="0" w:space="0" w:color="auto"/>
            <w:bottom w:val="none" w:sz="0" w:space="0" w:color="auto"/>
            <w:right w:val="none" w:sz="0" w:space="0" w:color="auto"/>
          </w:divBdr>
        </w:div>
        <w:div w:id="1261185594">
          <w:marLeft w:val="1584"/>
          <w:marRight w:val="0"/>
          <w:marTop w:val="0"/>
          <w:marBottom w:val="101"/>
          <w:divBdr>
            <w:top w:val="none" w:sz="0" w:space="0" w:color="auto"/>
            <w:left w:val="none" w:sz="0" w:space="0" w:color="auto"/>
            <w:bottom w:val="none" w:sz="0" w:space="0" w:color="auto"/>
            <w:right w:val="none" w:sz="0" w:space="0" w:color="auto"/>
          </w:divBdr>
        </w:div>
        <w:div w:id="325330680">
          <w:marLeft w:val="1584"/>
          <w:marRight w:val="0"/>
          <w:marTop w:val="0"/>
          <w:marBottom w:val="101"/>
          <w:divBdr>
            <w:top w:val="none" w:sz="0" w:space="0" w:color="auto"/>
            <w:left w:val="none" w:sz="0" w:space="0" w:color="auto"/>
            <w:bottom w:val="none" w:sz="0" w:space="0" w:color="auto"/>
            <w:right w:val="none" w:sz="0" w:space="0" w:color="auto"/>
          </w:divBdr>
        </w:div>
        <w:div w:id="108203546">
          <w:marLeft w:val="1584"/>
          <w:marRight w:val="0"/>
          <w:marTop w:val="0"/>
          <w:marBottom w:val="101"/>
          <w:divBdr>
            <w:top w:val="none" w:sz="0" w:space="0" w:color="auto"/>
            <w:left w:val="none" w:sz="0" w:space="0" w:color="auto"/>
            <w:bottom w:val="none" w:sz="0" w:space="0" w:color="auto"/>
            <w:right w:val="none" w:sz="0" w:space="0" w:color="auto"/>
          </w:divBdr>
        </w:div>
        <w:div w:id="171797457">
          <w:marLeft w:val="1584"/>
          <w:marRight w:val="0"/>
          <w:marTop w:val="0"/>
          <w:marBottom w:val="101"/>
          <w:divBdr>
            <w:top w:val="none" w:sz="0" w:space="0" w:color="auto"/>
            <w:left w:val="none" w:sz="0" w:space="0" w:color="auto"/>
            <w:bottom w:val="none" w:sz="0" w:space="0" w:color="auto"/>
            <w:right w:val="none" w:sz="0" w:space="0" w:color="auto"/>
          </w:divBdr>
        </w:div>
        <w:div w:id="1312633916">
          <w:marLeft w:val="1584"/>
          <w:marRight w:val="0"/>
          <w:marTop w:val="0"/>
          <w:marBottom w:val="101"/>
          <w:divBdr>
            <w:top w:val="none" w:sz="0" w:space="0" w:color="auto"/>
            <w:left w:val="none" w:sz="0" w:space="0" w:color="auto"/>
            <w:bottom w:val="none" w:sz="0" w:space="0" w:color="auto"/>
            <w:right w:val="none" w:sz="0" w:space="0" w:color="auto"/>
          </w:divBdr>
        </w:div>
        <w:div w:id="182742201">
          <w:marLeft w:val="1584"/>
          <w:marRight w:val="0"/>
          <w:marTop w:val="0"/>
          <w:marBottom w:val="101"/>
          <w:divBdr>
            <w:top w:val="none" w:sz="0" w:space="0" w:color="auto"/>
            <w:left w:val="none" w:sz="0" w:space="0" w:color="auto"/>
            <w:bottom w:val="none" w:sz="0" w:space="0" w:color="auto"/>
            <w:right w:val="none" w:sz="0" w:space="0" w:color="auto"/>
          </w:divBdr>
        </w:div>
        <w:div w:id="315694555">
          <w:marLeft w:val="1584"/>
          <w:marRight w:val="0"/>
          <w:marTop w:val="0"/>
          <w:marBottom w:val="101"/>
          <w:divBdr>
            <w:top w:val="none" w:sz="0" w:space="0" w:color="auto"/>
            <w:left w:val="none" w:sz="0" w:space="0" w:color="auto"/>
            <w:bottom w:val="none" w:sz="0" w:space="0" w:color="auto"/>
            <w:right w:val="none" w:sz="0" w:space="0" w:color="auto"/>
          </w:divBdr>
        </w:div>
        <w:div w:id="1787583527">
          <w:marLeft w:val="1584"/>
          <w:marRight w:val="0"/>
          <w:marTop w:val="0"/>
          <w:marBottom w:val="101"/>
          <w:divBdr>
            <w:top w:val="none" w:sz="0" w:space="0" w:color="auto"/>
            <w:left w:val="none" w:sz="0" w:space="0" w:color="auto"/>
            <w:bottom w:val="none" w:sz="0" w:space="0" w:color="auto"/>
            <w:right w:val="none" w:sz="0" w:space="0" w:color="auto"/>
          </w:divBdr>
        </w:div>
        <w:div w:id="2039118150">
          <w:marLeft w:val="2160"/>
          <w:marRight w:val="0"/>
          <w:marTop w:val="0"/>
          <w:marBottom w:val="101"/>
          <w:divBdr>
            <w:top w:val="none" w:sz="0" w:space="0" w:color="auto"/>
            <w:left w:val="none" w:sz="0" w:space="0" w:color="auto"/>
            <w:bottom w:val="none" w:sz="0" w:space="0" w:color="auto"/>
            <w:right w:val="none" w:sz="0" w:space="0" w:color="auto"/>
          </w:divBdr>
        </w:div>
        <w:div w:id="273095810">
          <w:marLeft w:val="2160"/>
          <w:marRight w:val="0"/>
          <w:marTop w:val="0"/>
          <w:marBottom w:val="101"/>
          <w:divBdr>
            <w:top w:val="none" w:sz="0" w:space="0" w:color="auto"/>
            <w:left w:val="none" w:sz="0" w:space="0" w:color="auto"/>
            <w:bottom w:val="none" w:sz="0" w:space="0" w:color="auto"/>
            <w:right w:val="none" w:sz="0" w:space="0" w:color="auto"/>
          </w:divBdr>
        </w:div>
        <w:div w:id="909728685">
          <w:marLeft w:val="2160"/>
          <w:marRight w:val="0"/>
          <w:marTop w:val="0"/>
          <w:marBottom w:val="101"/>
          <w:divBdr>
            <w:top w:val="none" w:sz="0" w:space="0" w:color="auto"/>
            <w:left w:val="none" w:sz="0" w:space="0" w:color="auto"/>
            <w:bottom w:val="none" w:sz="0" w:space="0" w:color="auto"/>
            <w:right w:val="none" w:sz="0" w:space="0" w:color="auto"/>
          </w:divBdr>
        </w:div>
        <w:div w:id="759526608">
          <w:marLeft w:val="2160"/>
          <w:marRight w:val="0"/>
          <w:marTop w:val="0"/>
          <w:marBottom w:val="101"/>
          <w:divBdr>
            <w:top w:val="none" w:sz="0" w:space="0" w:color="auto"/>
            <w:left w:val="none" w:sz="0" w:space="0" w:color="auto"/>
            <w:bottom w:val="none" w:sz="0" w:space="0" w:color="auto"/>
            <w:right w:val="none" w:sz="0" w:space="0" w:color="auto"/>
          </w:divBdr>
        </w:div>
        <w:div w:id="2005352791">
          <w:marLeft w:val="2160"/>
          <w:marRight w:val="0"/>
          <w:marTop w:val="0"/>
          <w:marBottom w:val="101"/>
          <w:divBdr>
            <w:top w:val="none" w:sz="0" w:space="0" w:color="auto"/>
            <w:left w:val="none" w:sz="0" w:space="0" w:color="auto"/>
            <w:bottom w:val="none" w:sz="0" w:space="0" w:color="auto"/>
            <w:right w:val="none" w:sz="0" w:space="0" w:color="auto"/>
          </w:divBdr>
        </w:div>
        <w:div w:id="1376466314">
          <w:marLeft w:val="2160"/>
          <w:marRight w:val="0"/>
          <w:marTop w:val="0"/>
          <w:marBottom w:val="101"/>
          <w:divBdr>
            <w:top w:val="none" w:sz="0" w:space="0" w:color="auto"/>
            <w:left w:val="none" w:sz="0" w:space="0" w:color="auto"/>
            <w:bottom w:val="none" w:sz="0" w:space="0" w:color="auto"/>
            <w:right w:val="none" w:sz="0" w:space="0" w:color="auto"/>
          </w:divBdr>
        </w:div>
        <w:div w:id="2093509384">
          <w:marLeft w:val="2592"/>
          <w:marRight w:val="0"/>
          <w:marTop w:val="0"/>
          <w:marBottom w:val="101"/>
          <w:divBdr>
            <w:top w:val="none" w:sz="0" w:space="0" w:color="auto"/>
            <w:left w:val="none" w:sz="0" w:space="0" w:color="auto"/>
            <w:bottom w:val="none" w:sz="0" w:space="0" w:color="auto"/>
            <w:right w:val="none" w:sz="0" w:space="0" w:color="auto"/>
          </w:divBdr>
        </w:div>
        <w:div w:id="988434673">
          <w:marLeft w:val="2592"/>
          <w:marRight w:val="0"/>
          <w:marTop w:val="0"/>
          <w:marBottom w:val="101"/>
          <w:divBdr>
            <w:top w:val="none" w:sz="0" w:space="0" w:color="auto"/>
            <w:left w:val="none" w:sz="0" w:space="0" w:color="auto"/>
            <w:bottom w:val="none" w:sz="0" w:space="0" w:color="auto"/>
            <w:right w:val="none" w:sz="0" w:space="0" w:color="auto"/>
          </w:divBdr>
        </w:div>
        <w:div w:id="1077942708">
          <w:marLeft w:val="2592"/>
          <w:marRight w:val="0"/>
          <w:marTop w:val="0"/>
          <w:marBottom w:val="101"/>
          <w:divBdr>
            <w:top w:val="none" w:sz="0" w:space="0" w:color="auto"/>
            <w:left w:val="none" w:sz="0" w:space="0" w:color="auto"/>
            <w:bottom w:val="none" w:sz="0" w:space="0" w:color="auto"/>
            <w:right w:val="none" w:sz="0" w:space="0" w:color="auto"/>
          </w:divBdr>
        </w:div>
        <w:div w:id="787353277">
          <w:marLeft w:val="2160"/>
          <w:marRight w:val="0"/>
          <w:marTop w:val="0"/>
          <w:marBottom w:val="101"/>
          <w:divBdr>
            <w:top w:val="none" w:sz="0" w:space="0" w:color="auto"/>
            <w:left w:val="none" w:sz="0" w:space="0" w:color="auto"/>
            <w:bottom w:val="none" w:sz="0" w:space="0" w:color="auto"/>
            <w:right w:val="none" w:sz="0" w:space="0" w:color="auto"/>
          </w:divBdr>
        </w:div>
        <w:div w:id="1951929258">
          <w:marLeft w:val="2160"/>
          <w:marRight w:val="0"/>
          <w:marTop w:val="0"/>
          <w:marBottom w:val="101"/>
          <w:divBdr>
            <w:top w:val="none" w:sz="0" w:space="0" w:color="auto"/>
            <w:left w:val="none" w:sz="0" w:space="0" w:color="auto"/>
            <w:bottom w:val="none" w:sz="0" w:space="0" w:color="auto"/>
            <w:right w:val="none" w:sz="0" w:space="0" w:color="auto"/>
          </w:divBdr>
        </w:div>
        <w:div w:id="1854954227">
          <w:marLeft w:val="2160"/>
          <w:marRight w:val="0"/>
          <w:marTop w:val="0"/>
          <w:marBottom w:val="101"/>
          <w:divBdr>
            <w:top w:val="none" w:sz="0" w:space="0" w:color="auto"/>
            <w:left w:val="none" w:sz="0" w:space="0" w:color="auto"/>
            <w:bottom w:val="none" w:sz="0" w:space="0" w:color="auto"/>
            <w:right w:val="none" w:sz="0" w:space="0" w:color="auto"/>
          </w:divBdr>
        </w:div>
        <w:div w:id="1122648914">
          <w:marLeft w:val="2160"/>
          <w:marRight w:val="0"/>
          <w:marTop w:val="0"/>
          <w:marBottom w:val="101"/>
          <w:divBdr>
            <w:top w:val="none" w:sz="0" w:space="0" w:color="auto"/>
            <w:left w:val="none" w:sz="0" w:space="0" w:color="auto"/>
            <w:bottom w:val="none" w:sz="0" w:space="0" w:color="auto"/>
            <w:right w:val="none" w:sz="0" w:space="0" w:color="auto"/>
          </w:divBdr>
        </w:div>
        <w:div w:id="1000232649">
          <w:marLeft w:val="2592"/>
          <w:marRight w:val="0"/>
          <w:marTop w:val="0"/>
          <w:marBottom w:val="101"/>
          <w:divBdr>
            <w:top w:val="none" w:sz="0" w:space="0" w:color="auto"/>
            <w:left w:val="none" w:sz="0" w:space="0" w:color="auto"/>
            <w:bottom w:val="none" w:sz="0" w:space="0" w:color="auto"/>
            <w:right w:val="none" w:sz="0" w:space="0" w:color="auto"/>
          </w:divBdr>
        </w:div>
        <w:div w:id="82381810">
          <w:marLeft w:val="2592"/>
          <w:marRight w:val="0"/>
          <w:marTop w:val="0"/>
          <w:marBottom w:val="101"/>
          <w:divBdr>
            <w:top w:val="none" w:sz="0" w:space="0" w:color="auto"/>
            <w:left w:val="none" w:sz="0" w:space="0" w:color="auto"/>
            <w:bottom w:val="none" w:sz="0" w:space="0" w:color="auto"/>
            <w:right w:val="none" w:sz="0" w:space="0" w:color="auto"/>
          </w:divBdr>
        </w:div>
        <w:div w:id="1541162920">
          <w:marLeft w:val="2592"/>
          <w:marRight w:val="0"/>
          <w:marTop w:val="0"/>
          <w:marBottom w:val="101"/>
          <w:divBdr>
            <w:top w:val="none" w:sz="0" w:space="0" w:color="auto"/>
            <w:left w:val="none" w:sz="0" w:space="0" w:color="auto"/>
            <w:bottom w:val="none" w:sz="0" w:space="0" w:color="auto"/>
            <w:right w:val="none" w:sz="0" w:space="0" w:color="auto"/>
          </w:divBdr>
        </w:div>
        <w:div w:id="628321689">
          <w:marLeft w:val="2592"/>
          <w:marRight w:val="0"/>
          <w:marTop w:val="0"/>
          <w:marBottom w:val="101"/>
          <w:divBdr>
            <w:top w:val="none" w:sz="0" w:space="0" w:color="auto"/>
            <w:left w:val="none" w:sz="0" w:space="0" w:color="auto"/>
            <w:bottom w:val="none" w:sz="0" w:space="0" w:color="auto"/>
            <w:right w:val="none" w:sz="0" w:space="0" w:color="auto"/>
          </w:divBdr>
        </w:div>
        <w:div w:id="746732663">
          <w:marLeft w:val="2592"/>
          <w:marRight w:val="0"/>
          <w:marTop w:val="0"/>
          <w:marBottom w:val="101"/>
          <w:divBdr>
            <w:top w:val="none" w:sz="0" w:space="0" w:color="auto"/>
            <w:left w:val="none" w:sz="0" w:space="0" w:color="auto"/>
            <w:bottom w:val="none" w:sz="0" w:space="0" w:color="auto"/>
            <w:right w:val="none" w:sz="0" w:space="0" w:color="auto"/>
          </w:divBdr>
        </w:div>
        <w:div w:id="1200624027">
          <w:marLeft w:val="2592"/>
          <w:marRight w:val="0"/>
          <w:marTop w:val="0"/>
          <w:marBottom w:val="101"/>
          <w:divBdr>
            <w:top w:val="none" w:sz="0" w:space="0" w:color="auto"/>
            <w:left w:val="none" w:sz="0" w:space="0" w:color="auto"/>
            <w:bottom w:val="none" w:sz="0" w:space="0" w:color="auto"/>
            <w:right w:val="none" w:sz="0" w:space="0" w:color="auto"/>
          </w:divBdr>
        </w:div>
        <w:div w:id="2037537006">
          <w:marLeft w:val="2160"/>
          <w:marRight w:val="0"/>
          <w:marTop w:val="0"/>
          <w:marBottom w:val="101"/>
          <w:divBdr>
            <w:top w:val="none" w:sz="0" w:space="0" w:color="auto"/>
            <w:left w:val="none" w:sz="0" w:space="0" w:color="auto"/>
            <w:bottom w:val="none" w:sz="0" w:space="0" w:color="auto"/>
            <w:right w:val="none" w:sz="0" w:space="0" w:color="auto"/>
          </w:divBdr>
        </w:div>
        <w:div w:id="1446194706">
          <w:marLeft w:val="2160"/>
          <w:marRight w:val="0"/>
          <w:marTop w:val="0"/>
          <w:marBottom w:val="101"/>
          <w:divBdr>
            <w:top w:val="none" w:sz="0" w:space="0" w:color="auto"/>
            <w:left w:val="none" w:sz="0" w:space="0" w:color="auto"/>
            <w:bottom w:val="none" w:sz="0" w:space="0" w:color="auto"/>
            <w:right w:val="none" w:sz="0" w:space="0" w:color="auto"/>
          </w:divBdr>
        </w:div>
        <w:div w:id="1815634697">
          <w:marLeft w:val="2160"/>
          <w:marRight w:val="0"/>
          <w:marTop w:val="0"/>
          <w:marBottom w:val="101"/>
          <w:divBdr>
            <w:top w:val="none" w:sz="0" w:space="0" w:color="auto"/>
            <w:left w:val="none" w:sz="0" w:space="0" w:color="auto"/>
            <w:bottom w:val="none" w:sz="0" w:space="0" w:color="auto"/>
            <w:right w:val="none" w:sz="0" w:space="0" w:color="auto"/>
          </w:divBdr>
        </w:div>
        <w:div w:id="2096121430">
          <w:marLeft w:val="2160"/>
          <w:marRight w:val="0"/>
          <w:marTop w:val="0"/>
          <w:marBottom w:val="101"/>
          <w:divBdr>
            <w:top w:val="none" w:sz="0" w:space="0" w:color="auto"/>
            <w:left w:val="none" w:sz="0" w:space="0" w:color="auto"/>
            <w:bottom w:val="none" w:sz="0" w:space="0" w:color="auto"/>
            <w:right w:val="none" w:sz="0" w:space="0" w:color="auto"/>
          </w:divBdr>
        </w:div>
        <w:div w:id="1861816948">
          <w:marLeft w:val="2160"/>
          <w:marRight w:val="0"/>
          <w:marTop w:val="0"/>
          <w:marBottom w:val="101"/>
          <w:divBdr>
            <w:top w:val="none" w:sz="0" w:space="0" w:color="auto"/>
            <w:left w:val="none" w:sz="0" w:space="0" w:color="auto"/>
            <w:bottom w:val="none" w:sz="0" w:space="0" w:color="auto"/>
            <w:right w:val="none" w:sz="0" w:space="0" w:color="auto"/>
          </w:divBdr>
        </w:div>
        <w:div w:id="1867792789">
          <w:marLeft w:val="2160"/>
          <w:marRight w:val="0"/>
          <w:marTop w:val="0"/>
          <w:marBottom w:val="101"/>
          <w:divBdr>
            <w:top w:val="none" w:sz="0" w:space="0" w:color="auto"/>
            <w:left w:val="none" w:sz="0" w:space="0" w:color="auto"/>
            <w:bottom w:val="none" w:sz="0" w:space="0" w:color="auto"/>
            <w:right w:val="none" w:sz="0" w:space="0" w:color="auto"/>
          </w:divBdr>
        </w:div>
        <w:div w:id="508760775">
          <w:marLeft w:val="2160"/>
          <w:marRight w:val="0"/>
          <w:marTop w:val="0"/>
          <w:marBottom w:val="101"/>
          <w:divBdr>
            <w:top w:val="none" w:sz="0" w:space="0" w:color="auto"/>
            <w:left w:val="none" w:sz="0" w:space="0" w:color="auto"/>
            <w:bottom w:val="none" w:sz="0" w:space="0" w:color="auto"/>
            <w:right w:val="none" w:sz="0" w:space="0" w:color="auto"/>
          </w:divBdr>
        </w:div>
        <w:div w:id="1908301035">
          <w:marLeft w:val="1584"/>
          <w:marRight w:val="0"/>
          <w:marTop w:val="0"/>
          <w:marBottom w:val="101"/>
          <w:divBdr>
            <w:top w:val="none" w:sz="0" w:space="0" w:color="auto"/>
            <w:left w:val="none" w:sz="0" w:space="0" w:color="auto"/>
            <w:bottom w:val="none" w:sz="0" w:space="0" w:color="auto"/>
            <w:right w:val="none" w:sz="0" w:space="0" w:color="auto"/>
          </w:divBdr>
        </w:div>
        <w:div w:id="884876582">
          <w:marLeft w:val="1584"/>
          <w:marRight w:val="0"/>
          <w:marTop w:val="0"/>
          <w:marBottom w:val="101"/>
          <w:divBdr>
            <w:top w:val="none" w:sz="0" w:space="0" w:color="auto"/>
            <w:left w:val="none" w:sz="0" w:space="0" w:color="auto"/>
            <w:bottom w:val="none" w:sz="0" w:space="0" w:color="auto"/>
            <w:right w:val="none" w:sz="0" w:space="0" w:color="auto"/>
          </w:divBdr>
        </w:div>
        <w:div w:id="1102920883">
          <w:marLeft w:val="1584"/>
          <w:marRight w:val="0"/>
          <w:marTop w:val="0"/>
          <w:marBottom w:val="101"/>
          <w:divBdr>
            <w:top w:val="none" w:sz="0" w:space="0" w:color="auto"/>
            <w:left w:val="none" w:sz="0" w:space="0" w:color="auto"/>
            <w:bottom w:val="none" w:sz="0" w:space="0" w:color="auto"/>
            <w:right w:val="none" w:sz="0" w:space="0" w:color="auto"/>
          </w:divBdr>
        </w:div>
        <w:div w:id="957953110">
          <w:marLeft w:val="2160"/>
          <w:marRight w:val="0"/>
          <w:marTop w:val="0"/>
          <w:marBottom w:val="101"/>
          <w:divBdr>
            <w:top w:val="none" w:sz="0" w:space="0" w:color="auto"/>
            <w:left w:val="none" w:sz="0" w:space="0" w:color="auto"/>
            <w:bottom w:val="none" w:sz="0" w:space="0" w:color="auto"/>
            <w:right w:val="none" w:sz="0" w:space="0" w:color="auto"/>
          </w:divBdr>
        </w:div>
        <w:div w:id="1754474214">
          <w:marLeft w:val="2160"/>
          <w:marRight w:val="0"/>
          <w:marTop w:val="0"/>
          <w:marBottom w:val="101"/>
          <w:divBdr>
            <w:top w:val="none" w:sz="0" w:space="0" w:color="auto"/>
            <w:left w:val="none" w:sz="0" w:space="0" w:color="auto"/>
            <w:bottom w:val="none" w:sz="0" w:space="0" w:color="auto"/>
            <w:right w:val="none" w:sz="0" w:space="0" w:color="auto"/>
          </w:divBdr>
        </w:div>
        <w:div w:id="1777021344">
          <w:marLeft w:val="2160"/>
          <w:marRight w:val="0"/>
          <w:marTop w:val="0"/>
          <w:marBottom w:val="101"/>
          <w:divBdr>
            <w:top w:val="none" w:sz="0" w:space="0" w:color="auto"/>
            <w:left w:val="none" w:sz="0" w:space="0" w:color="auto"/>
            <w:bottom w:val="none" w:sz="0" w:space="0" w:color="auto"/>
            <w:right w:val="none" w:sz="0" w:space="0" w:color="auto"/>
          </w:divBdr>
        </w:div>
        <w:div w:id="1467814795">
          <w:marLeft w:val="1584"/>
          <w:marRight w:val="0"/>
          <w:marTop w:val="0"/>
          <w:marBottom w:val="101"/>
          <w:divBdr>
            <w:top w:val="none" w:sz="0" w:space="0" w:color="auto"/>
            <w:left w:val="none" w:sz="0" w:space="0" w:color="auto"/>
            <w:bottom w:val="none" w:sz="0" w:space="0" w:color="auto"/>
            <w:right w:val="none" w:sz="0" w:space="0" w:color="auto"/>
          </w:divBdr>
        </w:div>
        <w:div w:id="1228490908">
          <w:marLeft w:val="2160"/>
          <w:marRight w:val="0"/>
          <w:marTop w:val="0"/>
          <w:marBottom w:val="101"/>
          <w:divBdr>
            <w:top w:val="none" w:sz="0" w:space="0" w:color="auto"/>
            <w:left w:val="none" w:sz="0" w:space="0" w:color="auto"/>
            <w:bottom w:val="none" w:sz="0" w:space="0" w:color="auto"/>
            <w:right w:val="none" w:sz="0" w:space="0" w:color="auto"/>
          </w:divBdr>
        </w:div>
        <w:div w:id="367533861">
          <w:marLeft w:val="2160"/>
          <w:marRight w:val="0"/>
          <w:marTop w:val="0"/>
          <w:marBottom w:val="101"/>
          <w:divBdr>
            <w:top w:val="none" w:sz="0" w:space="0" w:color="auto"/>
            <w:left w:val="none" w:sz="0" w:space="0" w:color="auto"/>
            <w:bottom w:val="none" w:sz="0" w:space="0" w:color="auto"/>
            <w:right w:val="none" w:sz="0" w:space="0" w:color="auto"/>
          </w:divBdr>
        </w:div>
        <w:div w:id="1655261059">
          <w:marLeft w:val="2160"/>
          <w:marRight w:val="0"/>
          <w:marTop w:val="0"/>
          <w:marBottom w:val="101"/>
          <w:divBdr>
            <w:top w:val="none" w:sz="0" w:space="0" w:color="auto"/>
            <w:left w:val="none" w:sz="0" w:space="0" w:color="auto"/>
            <w:bottom w:val="none" w:sz="0" w:space="0" w:color="auto"/>
            <w:right w:val="none" w:sz="0" w:space="0" w:color="auto"/>
          </w:divBdr>
        </w:div>
        <w:div w:id="154762464">
          <w:marLeft w:val="2160"/>
          <w:marRight w:val="0"/>
          <w:marTop w:val="0"/>
          <w:marBottom w:val="101"/>
          <w:divBdr>
            <w:top w:val="none" w:sz="0" w:space="0" w:color="auto"/>
            <w:left w:val="none" w:sz="0" w:space="0" w:color="auto"/>
            <w:bottom w:val="none" w:sz="0" w:space="0" w:color="auto"/>
            <w:right w:val="none" w:sz="0" w:space="0" w:color="auto"/>
          </w:divBdr>
        </w:div>
        <w:div w:id="959266764">
          <w:marLeft w:val="2160"/>
          <w:marRight w:val="0"/>
          <w:marTop w:val="0"/>
          <w:marBottom w:val="101"/>
          <w:divBdr>
            <w:top w:val="none" w:sz="0" w:space="0" w:color="auto"/>
            <w:left w:val="none" w:sz="0" w:space="0" w:color="auto"/>
            <w:bottom w:val="none" w:sz="0" w:space="0" w:color="auto"/>
            <w:right w:val="none" w:sz="0" w:space="0" w:color="auto"/>
          </w:divBdr>
        </w:div>
        <w:div w:id="270892358">
          <w:marLeft w:val="2160"/>
          <w:marRight w:val="0"/>
          <w:marTop w:val="0"/>
          <w:marBottom w:val="101"/>
          <w:divBdr>
            <w:top w:val="none" w:sz="0" w:space="0" w:color="auto"/>
            <w:left w:val="none" w:sz="0" w:space="0" w:color="auto"/>
            <w:bottom w:val="none" w:sz="0" w:space="0" w:color="auto"/>
            <w:right w:val="none" w:sz="0" w:space="0" w:color="auto"/>
          </w:divBdr>
        </w:div>
        <w:div w:id="241530965">
          <w:marLeft w:val="1584"/>
          <w:marRight w:val="0"/>
          <w:marTop w:val="0"/>
          <w:marBottom w:val="101"/>
          <w:divBdr>
            <w:top w:val="none" w:sz="0" w:space="0" w:color="auto"/>
            <w:left w:val="none" w:sz="0" w:space="0" w:color="auto"/>
            <w:bottom w:val="none" w:sz="0" w:space="0" w:color="auto"/>
            <w:right w:val="none" w:sz="0" w:space="0" w:color="auto"/>
          </w:divBdr>
        </w:div>
        <w:div w:id="181558243">
          <w:marLeft w:val="1584"/>
          <w:marRight w:val="0"/>
          <w:marTop w:val="0"/>
          <w:marBottom w:val="101"/>
          <w:divBdr>
            <w:top w:val="none" w:sz="0" w:space="0" w:color="auto"/>
            <w:left w:val="none" w:sz="0" w:space="0" w:color="auto"/>
            <w:bottom w:val="none" w:sz="0" w:space="0" w:color="auto"/>
            <w:right w:val="none" w:sz="0" w:space="0" w:color="auto"/>
          </w:divBdr>
        </w:div>
        <w:div w:id="621108202">
          <w:marLeft w:val="1584"/>
          <w:marRight w:val="0"/>
          <w:marTop w:val="0"/>
          <w:marBottom w:val="101"/>
          <w:divBdr>
            <w:top w:val="none" w:sz="0" w:space="0" w:color="auto"/>
            <w:left w:val="none" w:sz="0" w:space="0" w:color="auto"/>
            <w:bottom w:val="none" w:sz="0" w:space="0" w:color="auto"/>
            <w:right w:val="none" w:sz="0" w:space="0" w:color="auto"/>
          </w:divBdr>
        </w:div>
        <w:div w:id="933242954">
          <w:marLeft w:val="1584"/>
          <w:marRight w:val="0"/>
          <w:marTop w:val="0"/>
          <w:marBottom w:val="101"/>
          <w:divBdr>
            <w:top w:val="none" w:sz="0" w:space="0" w:color="auto"/>
            <w:left w:val="none" w:sz="0" w:space="0" w:color="auto"/>
            <w:bottom w:val="none" w:sz="0" w:space="0" w:color="auto"/>
            <w:right w:val="none" w:sz="0" w:space="0" w:color="auto"/>
          </w:divBdr>
        </w:div>
        <w:div w:id="684210941">
          <w:marLeft w:val="1584"/>
          <w:marRight w:val="0"/>
          <w:marTop w:val="0"/>
          <w:marBottom w:val="101"/>
          <w:divBdr>
            <w:top w:val="none" w:sz="0" w:space="0" w:color="auto"/>
            <w:left w:val="none" w:sz="0" w:space="0" w:color="auto"/>
            <w:bottom w:val="none" w:sz="0" w:space="0" w:color="auto"/>
            <w:right w:val="none" w:sz="0" w:space="0" w:color="auto"/>
          </w:divBdr>
        </w:div>
        <w:div w:id="176694342">
          <w:marLeft w:val="1584"/>
          <w:marRight w:val="0"/>
          <w:marTop w:val="0"/>
          <w:marBottom w:val="101"/>
          <w:divBdr>
            <w:top w:val="none" w:sz="0" w:space="0" w:color="auto"/>
            <w:left w:val="none" w:sz="0" w:space="0" w:color="auto"/>
            <w:bottom w:val="none" w:sz="0" w:space="0" w:color="auto"/>
            <w:right w:val="none" w:sz="0" w:space="0" w:color="auto"/>
          </w:divBdr>
        </w:div>
        <w:div w:id="645427988">
          <w:marLeft w:val="1584"/>
          <w:marRight w:val="0"/>
          <w:marTop w:val="0"/>
          <w:marBottom w:val="101"/>
          <w:divBdr>
            <w:top w:val="none" w:sz="0" w:space="0" w:color="auto"/>
            <w:left w:val="none" w:sz="0" w:space="0" w:color="auto"/>
            <w:bottom w:val="none" w:sz="0" w:space="0" w:color="auto"/>
            <w:right w:val="none" w:sz="0" w:space="0" w:color="auto"/>
          </w:divBdr>
        </w:div>
        <w:div w:id="1886989175">
          <w:marLeft w:val="1584"/>
          <w:marRight w:val="0"/>
          <w:marTop w:val="0"/>
          <w:marBottom w:val="101"/>
          <w:divBdr>
            <w:top w:val="none" w:sz="0" w:space="0" w:color="auto"/>
            <w:left w:val="none" w:sz="0" w:space="0" w:color="auto"/>
            <w:bottom w:val="none" w:sz="0" w:space="0" w:color="auto"/>
            <w:right w:val="none" w:sz="0" w:space="0" w:color="auto"/>
          </w:divBdr>
        </w:div>
        <w:div w:id="137966539">
          <w:marLeft w:val="1584"/>
          <w:marRight w:val="0"/>
          <w:marTop w:val="0"/>
          <w:marBottom w:val="101"/>
          <w:divBdr>
            <w:top w:val="none" w:sz="0" w:space="0" w:color="auto"/>
            <w:left w:val="none" w:sz="0" w:space="0" w:color="auto"/>
            <w:bottom w:val="none" w:sz="0" w:space="0" w:color="auto"/>
            <w:right w:val="none" w:sz="0" w:space="0" w:color="auto"/>
          </w:divBdr>
        </w:div>
        <w:div w:id="408574261">
          <w:marLeft w:val="2160"/>
          <w:marRight w:val="0"/>
          <w:marTop w:val="0"/>
          <w:marBottom w:val="101"/>
          <w:divBdr>
            <w:top w:val="none" w:sz="0" w:space="0" w:color="auto"/>
            <w:left w:val="none" w:sz="0" w:space="0" w:color="auto"/>
            <w:bottom w:val="none" w:sz="0" w:space="0" w:color="auto"/>
            <w:right w:val="none" w:sz="0" w:space="0" w:color="auto"/>
          </w:divBdr>
        </w:div>
        <w:div w:id="1502356361">
          <w:marLeft w:val="2160"/>
          <w:marRight w:val="0"/>
          <w:marTop w:val="0"/>
          <w:marBottom w:val="101"/>
          <w:divBdr>
            <w:top w:val="none" w:sz="0" w:space="0" w:color="auto"/>
            <w:left w:val="none" w:sz="0" w:space="0" w:color="auto"/>
            <w:bottom w:val="none" w:sz="0" w:space="0" w:color="auto"/>
            <w:right w:val="none" w:sz="0" w:space="0" w:color="auto"/>
          </w:divBdr>
        </w:div>
        <w:div w:id="1437366297">
          <w:marLeft w:val="2160"/>
          <w:marRight w:val="0"/>
          <w:marTop w:val="0"/>
          <w:marBottom w:val="101"/>
          <w:divBdr>
            <w:top w:val="none" w:sz="0" w:space="0" w:color="auto"/>
            <w:left w:val="none" w:sz="0" w:space="0" w:color="auto"/>
            <w:bottom w:val="none" w:sz="0" w:space="0" w:color="auto"/>
            <w:right w:val="none" w:sz="0" w:space="0" w:color="auto"/>
          </w:divBdr>
        </w:div>
        <w:div w:id="1889101571">
          <w:marLeft w:val="2160"/>
          <w:marRight w:val="0"/>
          <w:marTop w:val="0"/>
          <w:marBottom w:val="101"/>
          <w:divBdr>
            <w:top w:val="none" w:sz="0" w:space="0" w:color="auto"/>
            <w:left w:val="none" w:sz="0" w:space="0" w:color="auto"/>
            <w:bottom w:val="none" w:sz="0" w:space="0" w:color="auto"/>
            <w:right w:val="none" w:sz="0" w:space="0" w:color="auto"/>
          </w:divBdr>
        </w:div>
        <w:div w:id="105464906">
          <w:marLeft w:val="2160"/>
          <w:marRight w:val="0"/>
          <w:marTop w:val="0"/>
          <w:marBottom w:val="101"/>
          <w:divBdr>
            <w:top w:val="none" w:sz="0" w:space="0" w:color="auto"/>
            <w:left w:val="none" w:sz="0" w:space="0" w:color="auto"/>
            <w:bottom w:val="none" w:sz="0" w:space="0" w:color="auto"/>
            <w:right w:val="none" w:sz="0" w:space="0" w:color="auto"/>
          </w:divBdr>
        </w:div>
        <w:div w:id="1488979667">
          <w:marLeft w:val="2160"/>
          <w:marRight w:val="0"/>
          <w:marTop w:val="0"/>
          <w:marBottom w:val="101"/>
          <w:divBdr>
            <w:top w:val="none" w:sz="0" w:space="0" w:color="auto"/>
            <w:left w:val="none" w:sz="0" w:space="0" w:color="auto"/>
            <w:bottom w:val="none" w:sz="0" w:space="0" w:color="auto"/>
            <w:right w:val="none" w:sz="0" w:space="0" w:color="auto"/>
          </w:divBdr>
        </w:div>
        <w:div w:id="1756785893">
          <w:marLeft w:val="2592"/>
          <w:marRight w:val="0"/>
          <w:marTop w:val="0"/>
          <w:marBottom w:val="101"/>
          <w:divBdr>
            <w:top w:val="none" w:sz="0" w:space="0" w:color="auto"/>
            <w:left w:val="none" w:sz="0" w:space="0" w:color="auto"/>
            <w:bottom w:val="none" w:sz="0" w:space="0" w:color="auto"/>
            <w:right w:val="none" w:sz="0" w:space="0" w:color="auto"/>
          </w:divBdr>
        </w:div>
        <w:div w:id="841815545">
          <w:marLeft w:val="2592"/>
          <w:marRight w:val="0"/>
          <w:marTop w:val="0"/>
          <w:marBottom w:val="101"/>
          <w:divBdr>
            <w:top w:val="none" w:sz="0" w:space="0" w:color="auto"/>
            <w:left w:val="none" w:sz="0" w:space="0" w:color="auto"/>
            <w:bottom w:val="none" w:sz="0" w:space="0" w:color="auto"/>
            <w:right w:val="none" w:sz="0" w:space="0" w:color="auto"/>
          </w:divBdr>
        </w:div>
        <w:div w:id="1920626919">
          <w:marLeft w:val="2592"/>
          <w:marRight w:val="0"/>
          <w:marTop w:val="0"/>
          <w:marBottom w:val="101"/>
          <w:divBdr>
            <w:top w:val="none" w:sz="0" w:space="0" w:color="auto"/>
            <w:left w:val="none" w:sz="0" w:space="0" w:color="auto"/>
            <w:bottom w:val="none" w:sz="0" w:space="0" w:color="auto"/>
            <w:right w:val="none" w:sz="0" w:space="0" w:color="auto"/>
          </w:divBdr>
        </w:div>
        <w:div w:id="1710910681">
          <w:marLeft w:val="2160"/>
          <w:marRight w:val="0"/>
          <w:marTop w:val="0"/>
          <w:marBottom w:val="101"/>
          <w:divBdr>
            <w:top w:val="none" w:sz="0" w:space="0" w:color="auto"/>
            <w:left w:val="none" w:sz="0" w:space="0" w:color="auto"/>
            <w:bottom w:val="none" w:sz="0" w:space="0" w:color="auto"/>
            <w:right w:val="none" w:sz="0" w:space="0" w:color="auto"/>
          </w:divBdr>
        </w:div>
        <w:div w:id="1758362337">
          <w:marLeft w:val="1584"/>
          <w:marRight w:val="0"/>
          <w:marTop w:val="0"/>
          <w:marBottom w:val="101"/>
          <w:divBdr>
            <w:top w:val="none" w:sz="0" w:space="0" w:color="auto"/>
            <w:left w:val="none" w:sz="0" w:space="0" w:color="auto"/>
            <w:bottom w:val="none" w:sz="0" w:space="0" w:color="auto"/>
            <w:right w:val="none" w:sz="0" w:space="0" w:color="auto"/>
          </w:divBdr>
        </w:div>
        <w:div w:id="669869312">
          <w:marLeft w:val="1584"/>
          <w:marRight w:val="0"/>
          <w:marTop w:val="0"/>
          <w:marBottom w:val="101"/>
          <w:divBdr>
            <w:top w:val="none" w:sz="0" w:space="0" w:color="auto"/>
            <w:left w:val="none" w:sz="0" w:space="0" w:color="auto"/>
            <w:bottom w:val="none" w:sz="0" w:space="0" w:color="auto"/>
            <w:right w:val="none" w:sz="0" w:space="0" w:color="auto"/>
          </w:divBdr>
        </w:div>
        <w:div w:id="1633750488">
          <w:marLeft w:val="1584"/>
          <w:marRight w:val="0"/>
          <w:marTop w:val="0"/>
          <w:marBottom w:val="101"/>
          <w:divBdr>
            <w:top w:val="none" w:sz="0" w:space="0" w:color="auto"/>
            <w:left w:val="none" w:sz="0" w:space="0" w:color="auto"/>
            <w:bottom w:val="none" w:sz="0" w:space="0" w:color="auto"/>
            <w:right w:val="none" w:sz="0" w:space="0" w:color="auto"/>
          </w:divBdr>
        </w:div>
        <w:div w:id="396366223">
          <w:marLeft w:val="1584"/>
          <w:marRight w:val="0"/>
          <w:marTop w:val="0"/>
          <w:marBottom w:val="101"/>
          <w:divBdr>
            <w:top w:val="none" w:sz="0" w:space="0" w:color="auto"/>
            <w:left w:val="none" w:sz="0" w:space="0" w:color="auto"/>
            <w:bottom w:val="none" w:sz="0" w:space="0" w:color="auto"/>
            <w:right w:val="none" w:sz="0" w:space="0" w:color="auto"/>
          </w:divBdr>
        </w:div>
        <w:div w:id="882596044">
          <w:marLeft w:val="1584"/>
          <w:marRight w:val="0"/>
          <w:marTop w:val="0"/>
          <w:marBottom w:val="101"/>
          <w:divBdr>
            <w:top w:val="none" w:sz="0" w:space="0" w:color="auto"/>
            <w:left w:val="none" w:sz="0" w:space="0" w:color="auto"/>
            <w:bottom w:val="none" w:sz="0" w:space="0" w:color="auto"/>
            <w:right w:val="none" w:sz="0" w:space="0" w:color="auto"/>
          </w:divBdr>
        </w:div>
        <w:div w:id="947588896">
          <w:marLeft w:val="1584"/>
          <w:marRight w:val="0"/>
          <w:marTop w:val="0"/>
          <w:marBottom w:val="101"/>
          <w:divBdr>
            <w:top w:val="none" w:sz="0" w:space="0" w:color="auto"/>
            <w:left w:val="none" w:sz="0" w:space="0" w:color="auto"/>
            <w:bottom w:val="none" w:sz="0" w:space="0" w:color="auto"/>
            <w:right w:val="none" w:sz="0" w:space="0" w:color="auto"/>
          </w:divBdr>
        </w:div>
        <w:div w:id="1293945428">
          <w:marLeft w:val="1584"/>
          <w:marRight w:val="0"/>
          <w:marTop w:val="0"/>
          <w:marBottom w:val="101"/>
          <w:divBdr>
            <w:top w:val="none" w:sz="0" w:space="0" w:color="auto"/>
            <w:left w:val="none" w:sz="0" w:space="0" w:color="auto"/>
            <w:bottom w:val="none" w:sz="0" w:space="0" w:color="auto"/>
            <w:right w:val="none" w:sz="0" w:space="0" w:color="auto"/>
          </w:divBdr>
        </w:div>
        <w:div w:id="1364555669">
          <w:marLeft w:val="1584"/>
          <w:marRight w:val="0"/>
          <w:marTop w:val="0"/>
          <w:marBottom w:val="101"/>
          <w:divBdr>
            <w:top w:val="none" w:sz="0" w:space="0" w:color="auto"/>
            <w:left w:val="none" w:sz="0" w:space="0" w:color="auto"/>
            <w:bottom w:val="none" w:sz="0" w:space="0" w:color="auto"/>
            <w:right w:val="none" w:sz="0" w:space="0" w:color="auto"/>
          </w:divBdr>
        </w:div>
        <w:div w:id="693656798">
          <w:marLeft w:val="1584"/>
          <w:marRight w:val="0"/>
          <w:marTop w:val="0"/>
          <w:marBottom w:val="101"/>
          <w:divBdr>
            <w:top w:val="none" w:sz="0" w:space="0" w:color="auto"/>
            <w:left w:val="none" w:sz="0" w:space="0" w:color="auto"/>
            <w:bottom w:val="none" w:sz="0" w:space="0" w:color="auto"/>
            <w:right w:val="none" w:sz="0" w:space="0" w:color="auto"/>
          </w:divBdr>
        </w:div>
        <w:div w:id="1323853779">
          <w:marLeft w:val="1584"/>
          <w:marRight w:val="0"/>
          <w:marTop w:val="0"/>
          <w:marBottom w:val="101"/>
          <w:divBdr>
            <w:top w:val="none" w:sz="0" w:space="0" w:color="auto"/>
            <w:left w:val="none" w:sz="0" w:space="0" w:color="auto"/>
            <w:bottom w:val="none" w:sz="0" w:space="0" w:color="auto"/>
            <w:right w:val="none" w:sz="0" w:space="0" w:color="auto"/>
          </w:divBdr>
        </w:div>
        <w:div w:id="566913054">
          <w:marLeft w:val="1584"/>
          <w:marRight w:val="0"/>
          <w:marTop w:val="0"/>
          <w:marBottom w:val="101"/>
          <w:divBdr>
            <w:top w:val="none" w:sz="0" w:space="0" w:color="auto"/>
            <w:left w:val="none" w:sz="0" w:space="0" w:color="auto"/>
            <w:bottom w:val="none" w:sz="0" w:space="0" w:color="auto"/>
            <w:right w:val="none" w:sz="0" w:space="0" w:color="auto"/>
          </w:divBdr>
        </w:div>
        <w:div w:id="1707410730">
          <w:marLeft w:val="1584"/>
          <w:marRight w:val="0"/>
          <w:marTop w:val="0"/>
          <w:marBottom w:val="101"/>
          <w:divBdr>
            <w:top w:val="none" w:sz="0" w:space="0" w:color="auto"/>
            <w:left w:val="none" w:sz="0" w:space="0" w:color="auto"/>
            <w:bottom w:val="none" w:sz="0" w:space="0" w:color="auto"/>
            <w:right w:val="none" w:sz="0" w:space="0" w:color="auto"/>
          </w:divBdr>
        </w:div>
        <w:div w:id="538783071">
          <w:marLeft w:val="1584"/>
          <w:marRight w:val="0"/>
          <w:marTop w:val="0"/>
          <w:marBottom w:val="101"/>
          <w:divBdr>
            <w:top w:val="none" w:sz="0" w:space="0" w:color="auto"/>
            <w:left w:val="none" w:sz="0" w:space="0" w:color="auto"/>
            <w:bottom w:val="none" w:sz="0" w:space="0" w:color="auto"/>
            <w:right w:val="none" w:sz="0" w:space="0" w:color="auto"/>
          </w:divBdr>
        </w:div>
        <w:div w:id="1000039385">
          <w:marLeft w:val="1584"/>
          <w:marRight w:val="0"/>
          <w:marTop w:val="0"/>
          <w:marBottom w:val="101"/>
          <w:divBdr>
            <w:top w:val="none" w:sz="0" w:space="0" w:color="auto"/>
            <w:left w:val="none" w:sz="0" w:space="0" w:color="auto"/>
            <w:bottom w:val="none" w:sz="0" w:space="0" w:color="auto"/>
            <w:right w:val="none" w:sz="0" w:space="0" w:color="auto"/>
          </w:divBdr>
        </w:div>
        <w:div w:id="662196167">
          <w:marLeft w:val="1584"/>
          <w:marRight w:val="0"/>
          <w:marTop w:val="0"/>
          <w:marBottom w:val="101"/>
          <w:divBdr>
            <w:top w:val="none" w:sz="0" w:space="0" w:color="auto"/>
            <w:left w:val="none" w:sz="0" w:space="0" w:color="auto"/>
            <w:bottom w:val="none" w:sz="0" w:space="0" w:color="auto"/>
            <w:right w:val="none" w:sz="0" w:space="0" w:color="auto"/>
          </w:divBdr>
        </w:div>
        <w:div w:id="398407165">
          <w:marLeft w:val="1584"/>
          <w:marRight w:val="0"/>
          <w:marTop w:val="0"/>
          <w:marBottom w:val="101"/>
          <w:divBdr>
            <w:top w:val="none" w:sz="0" w:space="0" w:color="auto"/>
            <w:left w:val="none" w:sz="0" w:space="0" w:color="auto"/>
            <w:bottom w:val="none" w:sz="0" w:space="0" w:color="auto"/>
            <w:right w:val="none" w:sz="0" w:space="0" w:color="auto"/>
          </w:divBdr>
        </w:div>
        <w:div w:id="1295403785">
          <w:marLeft w:val="1584"/>
          <w:marRight w:val="0"/>
          <w:marTop w:val="0"/>
          <w:marBottom w:val="101"/>
          <w:divBdr>
            <w:top w:val="none" w:sz="0" w:space="0" w:color="auto"/>
            <w:left w:val="none" w:sz="0" w:space="0" w:color="auto"/>
            <w:bottom w:val="none" w:sz="0" w:space="0" w:color="auto"/>
            <w:right w:val="none" w:sz="0" w:space="0" w:color="auto"/>
          </w:divBdr>
        </w:div>
        <w:div w:id="622462225">
          <w:marLeft w:val="1584"/>
          <w:marRight w:val="0"/>
          <w:marTop w:val="0"/>
          <w:marBottom w:val="101"/>
          <w:divBdr>
            <w:top w:val="none" w:sz="0" w:space="0" w:color="auto"/>
            <w:left w:val="none" w:sz="0" w:space="0" w:color="auto"/>
            <w:bottom w:val="none" w:sz="0" w:space="0" w:color="auto"/>
            <w:right w:val="none" w:sz="0" w:space="0" w:color="auto"/>
          </w:divBdr>
        </w:div>
        <w:div w:id="2004385319">
          <w:marLeft w:val="2160"/>
          <w:marRight w:val="0"/>
          <w:marTop w:val="0"/>
          <w:marBottom w:val="101"/>
          <w:divBdr>
            <w:top w:val="none" w:sz="0" w:space="0" w:color="auto"/>
            <w:left w:val="none" w:sz="0" w:space="0" w:color="auto"/>
            <w:bottom w:val="none" w:sz="0" w:space="0" w:color="auto"/>
            <w:right w:val="none" w:sz="0" w:space="0" w:color="auto"/>
          </w:divBdr>
        </w:div>
        <w:div w:id="1493066819">
          <w:marLeft w:val="1584"/>
          <w:marRight w:val="0"/>
          <w:marTop w:val="0"/>
          <w:marBottom w:val="101"/>
          <w:divBdr>
            <w:top w:val="none" w:sz="0" w:space="0" w:color="auto"/>
            <w:left w:val="none" w:sz="0" w:space="0" w:color="auto"/>
            <w:bottom w:val="none" w:sz="0" w:space="0" w:color="auto"/>
            <w:right w:val="none" w:sz="0" w:space="0" w:color="auto"/>
          </w:divBdr>
        </w:div>
        <w:div w:id="175923546">
          <w:marLeft w:val="2160"/>
          <w:marRight w:val="0"/>
          <w:marTop w:val="0"/>
          <w:marBottom w:val="101"/>
          <w:divBdr>
            <w:top w:val="none" w:sz="0" w:space="0" w:color="auto"/>
            <w:left w:val="none" w:sz="0" w:space="0" w:color="auto"/>
            <w:bottom w:val="none" w:sz="0" w:space="0" w:color="auto"/>
            <w:right w:val="none" w:sz="0" w:space="0" w:color="auto"/>
          </w:divBdr>
        </w:div>
        <w:div w:id="1483549006">
          <w:marLeft w:val="2160"/>
          <w:marRight w:val="0"/>
          <w:marTop w:val="0"/>
          <w:marBottom w:val="101"/>
          <w:divBdr>
            <w:top w:val="none" w:sz="0" w:space="0" w:color="auto"/>
            <w:left w:val="none" w:sz="0" w:space="0" w:color="auto"/>
            <w:bottom w:val="none" w:sz="0" w:space="0" w:color="auto"/>
            <w:right w:val="none" w:sz="0" w:space="0" w:color="auto"/>
          </w:divBdr>
        </w:div>
        <w:div w:id="613170171">
          <w:marLeft w:val="1584"/>
          <w:marRight w:val="0"/>
          <w:marTop w:val="0"/>
          <w:marBottom w:val="101"/>
          <w:divBdr>
            <w:top w:val="none" w:sz="0" w:space="0" w:color="auto"/>
            <w:left w:val="none" w:sz="0" w:space="0" w:color="auto"/>
            <w:bottom w:val="none" w:sz="0" w:space="0" w:color="auto"/>
            <w:right w:val="none" w:sz="0" w:space="0" w:color="auto"/>
          </w:divBdr>
        </w:div>
        <w:div w:id="604582065">
          <w:marLeft w:val="1584"/>
          <w:marRight w:val="0"/>
          <w:marTop w:val="0"/>
          <w:marBottom w:val="101"/>
          <w:divBdr>
            <w:top w:val="none" w:sz="0" w:space="0" w:color="auto"/>
            <w:left w:val="none" w:sz="0" w:space="0" w:color="auto"/>
            <w:bottom w:val="none" w:sz="0" w:space="0" w:color="auto"/>
            <w:right w:val="none" w:sz="0" w:space="0" w:color="auto"/>
          </w:divBdr>
        </w:div>
        <w:div w:id="137767059">
          <w:marLeft w:val="1584"/>
          <w:marRight w:val="0"/>
          <w:marTop w:val="0"/>
          <w:marBottom w:val="101"/>
          <w:divBdr>
            <w:top w:val="none" w:sz="0" w:space="0" w:color="auto"/>
            <w:left w:val="none" w:sz="0" w:space="0" w:color="auto"/>
            <w:bottom w:val="none" w:sz="0" w:space="0" w:color="auto"/>
            <w:right w:val="none" w:sz="0" w:space="0" w:color="auto"/>
          </w:divBdr>
        </w:div>
        <w:div w:id="674453433">
          <w:marLeft w:val="1584"/>
          <w:marRight w:val="0"/>
          <w:marTop w:val="0"/>
          <w:marBottom w:val="101"/>
          <w:divBdr>
            <w:top w:val="none" w:sz="0" w:space="0" w:color="auto"/>
            <w:left w:val="none" w:sz="0" w:space="0" w:color="auto"/>
            <w:bottom w:val="none" w:sz="0" w:space="0" w:color="auto"/>
            <w:right w:val="none" w:sz="0" w:space="0" w:color="auto"/>
          </w:divBdr>
        </w:div>
        <w:div w:id="144325330">
          <w:marLeft w:val="2160"/>
          <w:marRight w:val="0"/>
          <w:marTop w:val="0"/>
          <w:marBottom w:val="101"/>
          <w:divBdr>
            <w:top w:val="none" w:sz="0" w:space="0" w:color="auto"/>
            <w:left w:val="none" w:sz="0" w:space="0" w:color="auto"/>
            <w:bottom w:val="none" w:sz="0" w:space="0" w:color="auto"/>
            <w:right w:val="none" w:sz="0" w:space="0" w:color="auto"/>
          </w:divBdr>
        </w:div>
        <w:div w:id="863591409">
          <w:marLeft w:val="2160"/>
          <w:marRight w:val="0"/>
          <w:marTop w:val="0"/>
          <w:marBottom w:val="101"/>
          <w:divBdr>
            <w:top w:val="none" w:sz="0" w:space="0" w:color="auto"/>
            <w:left w:val="none" w:sz="0" w:space="0" w:color="auto"/>
            <w:bottom w:val="none" w:sz="0" w:space="0" w:color="auto"/>
            <w:right w:val="none" w:sz="0" w:space="0" w:color="auto"/>
          </w:divBdr>
        </w:div>
        <w:div w:id="1368531529">
          <w:marLeft w:val="2160"/>
          <w:marRight w:val="0"/>
          <w:marTop w:val="0"/>
          <w:marBottom w:val="101"/>
          <w:divBdr>
            <w:top w:val="none" w:sz="0" w:space="0" w:color="auto"/>
            <w:left w:val="none" w:sz="0" w:space="0" w:color="auto"/>
            <w:bottom w:val="none" w:sz="0" w:space="0" w:color="auto"/>
            <w:right w:val="none" w:sz="0" w:space="0" w:color="auto"/>
          </w:divBdr>
        </w:div>
        <w:div w:id="1333753375">
          <w:marLeft w:val="1584"/>
          <w:marRight w:val="0"/>
          <w:marTop w:val="0"/>
          <w:marBottom w:val="101"/>
          <w:divBdr>
            <w:top w:val="none" w:sz="0" w:space="0" w:color="auto"/>
            <w:left w:val="none" w:sz="0" w:space="0" w:color="auto"/>
            <w:bottom w:val="none" w:sz="0" w:space="0" w:color="auto"/>
            <w:right w:val="none" w:sz="0" w:space="0" w:color="auto"/>
          </w:divBdr>
        </w:div>
        <w:div w:id="927301495">
          <w:marLeft w:val="1584"/>
          <w:marRight w:val="0"/>
          <w:marTop w:val="0"/>
          <w:marBottom w:val="101"/>
          <w:divBdr>
            <w:top w:val="none" w:sz="0" w:space="0" w:color="auto"/>
            <w:left w:val="none" w:sz="0" w:space="0" w:color="auto"/>
            <w:bottom w:val="none" w:sz="0" w:space="0" w:color="auto"/>
            <w:right w:val="none" w:sz="0" w:space="0" w:color="auto"/>
          </w:divBdr>
        </w:div>
        <w:div w:id="342056395">
          <w:marLeft w:val="1584"/>
          <w:marRight w:val="0"/>
          <w:marTop w:val="0"/>
          <w:marBottom w:val="101"/>
          <w:divBdr>
            <w:top w:val="none" w:sz="0" w:space="0" w:color="auto"/>
            <w:left w:val="none" w:sz="0" w:space="0" w:color="auto"/>
            <w:bottom w:val="none" w:sz="0" w:space="0" w:color="auto"/>
            <w:right w:val="none" w:sz="0" w:space="0" w:color="auto"/>
          </w:divBdr>
        </w:div>
        <w:div w:id="1626500117">
          <w:marLeft w:val="1584"/>
          <w:marRight w:val="0"/>
          <w:marTop w:val="0"/>
          <w:marBottom w:val="101"/>
          <w:divBdr>
            <w:top w:val="none" w:sz="0" w:space="0" w:color="auto"/>
            <w:left w:val="none" w:sz="0" w:space="0" w:color="auto"/>
            <w:bottom w:val="none" w:sz="0" w:space="0" w:color="auto"/>
            <w:right w:val="none" w:sz="0" w:space="0" w:color="auto"/>
          </w:divBdr>
        </w:div>
        <w:div w:id="1251569">
          <w:marLeft w:val="1584"/>
          <w:marRight w:val="0"/>
          <w:marTop w:val="0"/>
          <w:marBottom w:val="101"/>
          <w:divBdr>
            <w:top w:val="none" w:sz="0" w:space="0" w:color="auto"/>
            <w:left w:val="none" w:sz="0" w:space="0" w:color="auto"/>
            <w:bottom w:val="none" w:sz="0" w:space="0" w:color="auto"/>
            <w:right w:val="none" w:sz="0" w:space="0" w:color="auto"/>
          </w:divBdr>
        </w:div>
        <w:div w:id="1524712375">
          <w:marLeft w:val="1584"/>
          <w:marRight w:val="0"/>
          <w:marTop w:val="0"/>
          <w:marBottom w:val="101"/>
          <w:divBdr>
            <w:top w:val="none" w:sz="0" w:space="0" w:color="auto"/>
            <w:left w:val="none" w:sz="0" w:space="0" w:color="auto"/>
            <w:bottom w:val="none" w:sz="0" w:space="0" w:color="auto"/>
            <w:right w:val="none" w:sz="0" w:space="0" w:color="auto"/>
          </w:divBdr>
        </w:div>
        <w:div w:id="1727531160">
          <w:marLeft w:val="1584"/>
          <w:marRight w:val="0"/>
          <w:marTop w:val="0"/>
          <w:marBottom w:val="101"/>
          <w:divBdr>
            <w:top w:val="none" w:sz="0" w:space="0" w:color="auto"/>
            <w:left w:val="none" w:sz="0" w:space="0" w:color="auto"/>
            <w:bottom w:val="none" w:sz="0" w:space="0" w:color="auto"/>
            <w:right w:val="none" w:sz="0" w:space="0" w:color="auto"/>
          </w:divBdr>
        </w:div>
        <w:div w:id="800881766">
          <w:marLeft w:val="2160"/>
          <w:marRight w:val="0"/>
          <w:marTop w:val="0"/>
          <w:marBottom w:val="101"/>
          <w:divBdr>
            <w:top w:val="none" w:sz="0" w:space="0" w:color="auto"/>
            <w:left w:val="none" w:sz="0" w:space="0" w:color="auto"/>
            <w:bottom w:val="none" w:sz="0" w:space="0" w:color="auto"/>
            <w:right w:val="none" w:sz="0" w:space="0" w:color="auto"/>
          </w:divBdr>
        </w:div>
        <w:div w:id="226959088">
          <w:marLeft w:val="2160"/>
          <w:marRight w:val="0"/>
          <w:marTop w:val="0"/>
          <w:marBottom w:val="101"/>
          <w:divBdr>
            <w:top w:val="none" w:sz="0" w:space="0" w:color="auto"/>
            <w:left w:val="none" w:sz="0" w:space="0" w:color="auto"/>
            <w:bottom w:val="none" w:sz="0" w:space="0" w:color="auto"/>
            <w:right w:val="none" w:sz="0" w:space="0" w:color="auto"/>
          </w:divBdr>
        </w:div>
        <w:div w:id="1665622702">
          <w:marLeft w:val="1584"/>
          <w:marRight w:val="0"/>
          <w:marTop w:val="0"/>
          <w:marBottom w:val="101"/>
          <w:divBdr>
            <w:top w:val="none" w:sz="0" w:space="0" w:color="auto"/>
            <w:left w:val="none" w:sz="0" w:space="0" w:color="auto"/>
            <w:bottom w:val="none" w:sz="0" w:space="0" w:color="auto"/>
            <w:right w:val="none" w:sz="0" w:space="0" w:color="auto"/>
          </w:divBdr>
        </w:div>
        <w:div w:id="1316226909">
          <w:marLeft w:val="2160"/>
          <w:marRight w:val="0"/>
          <w:marTop w:val="0"/>
          <w:marBottom w:val="101"/>
          <w:divBdr>
            <w:top w:val="none" w:sz="0" w:space="0" w:color="auto"/>
            <w:left w:val="none" w:sz="0" w:space="0" w:color="auto"/>
            <w:bottom w:val="none" w:sz="0" w:space="0" w:color="auto"/>
            <w:right w:val="none" w:sz="0" w:space="0" w:color="auto"/>
          </w:divBdr>
        </w:div>
        <w:div w:id="1991249298">
          <w:marLeft w:val="2160"/>
          <w:marRight w:val="0"/>
          <w:marTop w:val="0"/>
          <w:marBottom w:val="101"/>
          <w:divBdr>
            <w:top w:val="none" w:sz="0" w:space="0" w:color="auto"/>
            <w:left w:val="none" w:sz="0" w:space="0" w:color="auto"/>
            <w:bottom w:val="none" w:sz="0" w:space="0" w:color="auto"/>
            <w:right w:val="none" w:sz="0" w:space="0" w:color="auto"/>
          </w:divBdr>
        </w:div>
        <w:div w:id="703290753">
          <w:marLeft w:val="2160"/>
          <w:marRight w:val="0"/>
          <w:marTop w:val="0"/>
          <w:marBottom w:val="101"/>
          <w:divBdr>
            <w:top w:val="none" w:sz="0" w:space="0" w:color="auto"/>
            <w:left w:val="none" w:sz="0" w:space="0" w:color="auto"/>
            <w:bottom w:val="none" w:sz="0" w:space="0" w:color="auto"/>
            <w:right w:val="none" w:sz="0" w:space="0" w:color="auto"/>
          </w:divBdr>
        </w:div>
        <w:div w:id="1113209693">
          <w:marLeft w:val="2160"/>
          <w:marRight w:val="0"/>
          <w:marTop w:val="0"/>
          <w:marBottom w:val="101"/>
          <w:divBdr>
            <w:top w:val="none" w:sz="0" w:space="0" w:color="auto"/>
            <w:left w:val="none" w:sz="0" w:space="0" w:color="auto"/>
            <w:bottom w:val="none" w:sz="0" w:space="0" w:color="auto"/>
            <w:right w:val="none" w:sz="0" w:space="0" w:color="auto"/>
          </w:divBdr>
        </w:div>
        <w:div w:id="1713112636">
          <w:marLeft w:val="1584"/>
          <w:marRight w:val="0"/>
          <w:marTop w:val="0"/>
          <w:marBottom w:val="101"/>
          <w:divBdr>
            <w:top w:val="none" w:sz="0" w:space="0" w:color="auto"/>
            <w:left w:val="none" w:sz="0" w:space="0" w:color="auto"/>
            <w:bottom w:val="none" w:sz="0" w:space="0" w:color="auto"/>
            <w:right w:val="none" w:sz="0" w:space="0" w:color="auto"/>
          </w:divBdr>
        </w:div>
        <w:div w:id="837306607">
          <w:marLeft w:val="1584"/>
          <w:marRight w:val="0"/>
          <w:marTop w:val="0"/>
          <w:marBottom w:val="101"/>
          <w:divBdr>
            <w:top w:val="none" w:sz="0" w:space="0" w:color="auto"/>
            <w:left w:val="none" w:sz="0" w:space="0" w:color="auto"/>
            <w:bottom w:val="none" w:sz="0" w:space="0" w:color="auto"/>
            <w:right w:val="none" w:sz="0" w:space="0" w:color="auto"/>
          </w:divBdr>
        </w:div>
        <w:div w:id="99837127">
          <w:marLeft w:val="1584"/>
          <w:marRight w:val="0"/>
          <w:marTop w:val="0"/>
          <w:marBottom w:val="101"/>
          <w:divBdr>
            <w:top w:val="none" w:sz="0" w:space="0" w:color="auto"/>
            <w:left w:val="none" w:sz="0" w:space="0" w:color="auto"/>
            <w:bottom w:val="none" w:sz="0" w:space="0" w:color="auto"/>
            <w:right w:val="none" w:sz="0" w:space="0" w:color="auto"/>
          </w:divBdr>
        </w:div>
        <w:div w:id="1183789651">
          <w:marLeft w:val="1584"/>
          <w:marRight w:val="0"/>
          <w:marTop w:val="0"/>
          <w:marBottom w:val="101"/>
          <w:divBdr>
            <w:top w:val="none" w:sz="0" w:space="0" w:color="auto"/>
            <w:left w:val="none" w:sz="0" w:space="0" w:color="auto"/>
            <w:bottom w:val="none" w:sz="0" w:space="0" w:color="auto"/>
            <w:right w:val="none" w:sz="0" w:space="0" w:color="auto"/>
          </w:divBdr>
        </w:div>
        <w:div w:id="564418760">
          <w:marLeft w:val="2160"/>
          <w:marRight w:val="0"/>
          <w:marTop w:val="0"/>
          <w:marBottom w:val="101"/>
          <w:divBdr>
            <w:top w:val="none" w:sz="0" w:space="0" w:color="auto"/>
            <w:left w:val="none" w:sz="0" w:space="0" w:color="auto"/>
            <w:bottom w:val="none" w:sz="0" w:space="0" w:color="auto"/>
            <w:right w:val="none" w:sz="0" w:space="0" w:color="auto"/>
          </w:divBdr>
        </w:div>
        <w:div w:id="110168829">
          <w:marLeft w:val="2160"/>
          <w:marRight w:val="0"/>
          <w:marTop w:val="0"/>
          <w:marBottom w:val="101"/>
          <w:divBdr>
            <w:top w:val="none" w:sz="0" w:space="0" w:color="auto"/>
            <w:left w:val="none" w:sz="0" w:space="0" w:color="auto"/>
            <w:bottom w:val="none" w:sz="0" w:space="0" w:color="auto"/>
            <w:right w:val="none" w:sz="0" w:space="0" w:color="auto"/>
          </w:divBdr>
        </w:div>
        <w:div w:id="618879022">
          <w:marLeft w:val="2160"/>
          <w:marRight w:val="0"/>
          <w:marTop w:val="0"/>
          <w:marBottom w:val="101"/>
          <w:divBdr>
            <w:top w:val="none" w:sz="0" w:space="0" w:color="auto"/>
            <w:left w:val="none" w:sz="0" w:space="0" w:color="auto"/>
            <w:bottom w:val="none" w:sz="0" w:space="0" w:color="auto"/>
            <w:right w:val="none" w:sz="0" w:space="0" w:color="auto"/>
          </w:divBdr>
        </w:div>
        <w:div w:id="162204003">
          <w:marLeft w:val="1584"/>
          <w:marRight w:val="0"/>
          <w:marTop w:val="0"/>
          <w:marBottom w:val="101"/>
          <w:divBdr>
            <w:top w:val="none" w:sz="0" w:space="0" w:color="auto"/>
            <w:left w:val="none" w:sz="0" w:space="0" w:color="auto"/>
            <w:bottom w:val="none" w:sz="0" w:space="0" w:color="auto"/>
            <w:right w:val="none" w:sz="0" w:space="0" w:color="auto"/>
          </w:divBdr>
        </w:div>
        <w:div w:id="897017494">
          <w:marLeft w:val="1584"/>
          <w:marRight w:val="0"/>
          <w:marTop w:val="0"/>
          <w:marBottom w:val="101"/>
          <w:divBdr>
            <w:top w:val="none" w:sz="0" w:space="0" w:color="auto"/>
            <w:left w:val="none" w:sz="0" w:space="0" w:color="auto"/>
            <w:bottom w:val="none" w:sz="0" w:space="0" w:color="auto"/>
            <w:right w:val="none" w:sz="0" w:space="0" w:color="auto"/>
          </w:divBdr>
        </w:div>
        <w:div w:id="647783255">
          <w:marLeft w:val="1584"/>
          <w:marRight w:val="0"/>
          <w:marTop w:val="0"/>
          <w:marBottom w:val="101"/>
          <w:divBdr>
            <w:top w:val="none" w:sz="0" w:space="0" w:color="auto"/>
            <w:left w:val="none" w:sz="0" w:space="0" w:color="auto"/>
            <w:bottom w:val="none" w:sz="0" w:space="0" w:color="auto"/>
            <w:right w:val="none" w:sz="0" w:space="0" w:color="auto"/>
          </w:divBdr>
        </w:div>
        <w:div w:id="337853054">
          <w:marLeft w:val="1584"/>
          <w:marRight w:val="0"/>
          <w:marTop w:val="0"/>
          <w:marBottom w:val="101"/>
          <w:divBdr>
            <w:top w:val="none" w:sz="0" w:space="0" w:color="auto"/>
            <w:left w:val="none" w:sz="0" w:space="0" w:color="auto"/>
            <w:bottom w:val="none" w:sz="0" w:space="0" w:color="auto"/>
            <w:right w:val="none" w:sz="0" w:space="0" w:color="auto"/>
          </w:divBdr>
        </w:div>
        <w:div w:id="159542974">
          <w:marLeft w:val="1584"/>
          <w:marRight w:val="0"/>
          <w:marTop w:val="0"/>
          <w:marBottom w:val="101"/>
          <w:divBdr>
            <w:top w:val="none" w:sz="0" w:space="0" w:color="auto"/>
            <w:left w:val="none" w:sz="0" w:space="0" w:color="auto"/>
            <w:bottom w:val="none" w:sz="0" w:space="0" w:color="auto"/>
            <w:right w:val="none" w:sz="0" w:space="0" w:color="auto"/>
          </w:divBdr>
        </w:div>
        <w:div w:id="533731330">
          <w:marLeft w:val="1584"/>
          <w:marRight w:val="0"/>
          <w:marTop w:val="0"/>
          <w:marBottom w:val="101"/>
          <w:divBdr>
            <w:top w:val="none" w:sz="0" w:space="0" w:color="auto"/>
            <w:left w:val="none" w:sz="0" w:space="0" w:color="auto"/>
            <w:bottom w:val="none" w:sz="0" w:space="0" w:color="auto"/>
            <w:right w:val="none" w:sz="0" w:space="0" w:color="auto"/>
          </w:divBdr>
        </w:div>
        <w:div w:id="83692830">
          <w:marLeft w:val="1584"/>
          <w:marRight w:val="0"/>
          <w:marTop w:val="0"/>
          <w:marBottom w:val="101"/>
          <w:divBdr>
            <w:top w:val="none" w:sz="0" w:space="0" w:color="auto"/>
            <w:left w:val="none" w:sz="0" w:space="0" w:color="auto"/>
            <w:bottom w:val="none" w:sz="0" w:space="0" w:color="auto"/>
            <w:right w:val="none" w:sz="0" w:space="0" w:color="auto"/>
          </w:divBdr>
        </w:div>
        <w:div w:id="881283314">
          <w:marLeft w:val="1584"/>
          <w:marRight w:val="0"/>
          <w:marTop w:val="0"/>
          <w:marBottom w:val="101"/>
          <w:divBdr>
            <w:top w:val="none" w:sz="0" w:space="0" w:color="auto"/>
            <w:left w:val="none" w:sz="0" w:space="0" w:color="auto"/>
            <w:bottom w:val="none" w:sz="0" w:space="0" w:color="auto"/>
            <w:right w:val="none" w:sz="0" w:space="0" w:color="auto"/>
          </w:divBdr>
        </w:div>
        <w:div w:id="1868904423">
          <w:marLeft w:val="1584"/>
          <w:marRight w:val="0"/>
          <w:marTop w:val="0"/>
          <w:marBottom w:val="101"/>
          <w:divBdr>
            <w:top w:val="none" w:sz="0" w:space="0" w:color="auto"/>
            <w:left w:val="none" w:sz="0" w:space="0" w:color="auto"/>
            <w:bottom w:val="none" w:sz="0" w:space="0" w:color="auto"/>
            <w:right w:val="none" w:sz="0" w:space="0" w:color="auto"/>
          </w:divBdr>
        </w:div>
        <w:div w:id="946884911">
          <w:marLeft w:val="1584"/>
          <w:marRight w:val="0"/>
          <w:marTop w:val="0"/>
          <w:marBottom w:val="101"/>
          <w:divBdr>
            <w:top w:val="none" w:sz="0" w:space="0" w:color="auto"/>
            <w:left w:val="none" w:sz="0" w:space="0" w:color="auto"/>
            <w:bottom w:val="none" w:sz="0" w:space="0" w:color="auto"/>
            <w:right w:val="none" w:sz="0" w:space="0" w:color="auto"/>
          </w:divBdr>
        </w:div>
        <w:div w:id="230387145">
          <w:marLeft w:val="1584"/>
          <w:marRight w:val="0"/>
          <w:marTop w:val="0"/>
          <w:marBottom w:val="101"/>
          <w:divBdr>
            <w:top w:val="none" w:sz="0" w:space="0" w:color="auto"/>
            <w:left w:val="none" w:sz="0" w:space="0" w:color="auto"/>
            <w:bottom w:val="none" w:sz="0" w:space="0" w:color="auto"/>
            <w:right w:val="none" w:sz="0" w:space="0" w:color="auto"/>
          </w:divBdr>
        </w:div>
        <w:div w:id="1922327236">
          <w:marLeft w:val="1584"/>
          <w:marRight w:val="0"/>
          <w:marTop w:val="0"/>
          <w:marBottom w:val="101"/>
          <w:divBdr>
            <w:top w:val="none" w:sz="0" w:space="0" w:color="auto"/>
            <w:left w:val="none" w:sz="0" w:space="0" w:color="auto"/>
            <w:bottom w:val="none" w:sz="0" w:space="0" w:color="auto"/>
            <w:right w:val="none" w:sz="0" w:space="0" w:color="auto"/>
          </w:divBdr>
        </w:div>
        <w:div w:id="228855962">
          <w:marLeft w:val="1584"/>
          <w:marRight w:val="0"/>
          <w:marTop w:val="0"/>
          <w:marBottom w:val="101"/>
          <w:divBdr>
            <w:top w:val="none" w:sz="0" w:space="0" w:color="auto"/>
            <w:left w:val="none" w:sz="0" w:space="0" w:color="auto"/>
            <w:bottom w:val="none" w:sz="0" w:space="0" w:color="auto"/>
            <w:right w:val="none" w:sz="0" w:space="0" w:color="auto"/>
          </w:divBdr>
        </w:div>
        <w:div w:id="66535749">
          <w:marLeft w:val="2160"/>
          <w:marRight w:val="0"/>
          <w:marTop w:val="0"/>
          <w:marBottom w:val="101"/>
          <w:divBdr>
            <w:top w:val="none" w:sz="0" w:space="0" w:color="auto"/>
            <w:left w:val="none" w:sz="0" w:space="0" w:color="auto"/>
            <w:bottom w:val="none" w:sz="0" w:space="0" w:color="auto"/>
            <w:right w:val="none" w:sz="0" w:space="0" w:color="auto"/>
          </w:divBdr>
        </w:div>
        <w:div w:id="15471762">
          <w:marLeft w:val="1584"/>
          <w:marRight w:val="0"/>
          <w:marTop w:val="0"/>
          <w:marBottom w:val="101"/>
          <w:divBdr>
            <w:top w:val="none" w:sz="0" w:space="0" w:color="auto"/>
            <w:left w:val="none" w:sz="0" w:space="0" w:color="auto"/>
            <w:bottom w:val="none" w:sz="0" w:space="0" w:color="auto"/>
            <w:right w:val="none" w:sz="0" w:space="0" w:color="auto"/>
          </w:divBdr>
        </w:div>
        <w:div w:id="676081428">
          <w:marLeft w:val="1584"/>
          <w:marRight w:val="0"/>
          <w:marTop w:val="0"/>
          <w:marBottom w:val="101"/>
          <w:divBdr>
            <w:top w:val="none" w:sz="0" w:space="0" w:color="auto"/>
            <w:left w:val="none" w:sz="0" w:space="0" w:color="auto"/>
            <w:bottom w:val="none" w:sz="0" w:space="0" w:color="auto"/>
            <w:right w:val="none" w:sz="0" w:space="0" w:color="auto"/>
          </w:divBdr>
        </w:div>
        <w:div w:id="359278652">
          <w:marLeft w:val="1584"/>
          <w:marRight w:val="0"/>
          <w:marTop w:val="0"/>
          <w:marBottom w:val="101"/>
          <w:divBdr>
            <w:top w:val="none" w:sz="0" w:space="0" w:color="auto"/>
            <w:left w:val="none" w:sz="0" w:space="0" w:color="auto"/>
            <w:bottom w:val="none" w:sz="0" w:space="0" w:color="auto"/>
            <w:right w:val="none" w:sz="0" w:space="0" w:color="auto"/>
          </w:divBdr>
        </w:div>
        <w:div w:id="458063354">
          <w:marLeft w:val="1584"/>
          <w:marRight w:val="0"/>
          <w:marTop w:val="0"/>
          <w:marBottom w:val="101"/>
          <w:divBdr>
            <w:top w:val="none" w:sz="0" w:space="0" w:color="auto"/>
            <w:left w:val="none" w:sz="0" w:space="0" w:color="auto"/>
            <w:bottom w:val="none" w:sz="0" w:space="0" w:color="auto"/>
            <w:right w:val="none" w:sz="0" w:space="0" w:color="auto"/>
          </w:divBdr>
        </w:div>
        <w:div w:id="326400902">
          <w:marLeft w:val="1584"/>
          <w:marRight w:val="0"/>
          <w:marTop w:val="0"/>
          <w:marBottom w:val="101"/>
          <w:divBdr>
            <w:top w:val="none" w:sz="0" w:space="0" w:color="auto"/>
            <w:left w:val="none" w:sz="0" w:space="0" w:color="auto"/>
            <w:bottom w:val="none" w:sz="0" w:space="0" w:color="auto"/>
            <w:right w:val="none" w:sz="0" w:space="0" w:color="auto"/>
          </w:divBdr>
        </w:div>
        <w:div w:id="2031684311">
          <w:marLeft w:val="1584"/>
          <w:marRight w:val="0"/>
          <w:marTop w:val="0"/>
          <w:marBottom w:val="101"/>
          <w:divBdr>
            <w:top w:val="none" w:sz="0" w:space="0" w:color="auto"/>
            <w:left w:val="none" w:sz="0" w:space="0" w:color="auto"/>
            <w:bottom w:val="none" w:sz="0" w:space="0" w:color="auto"/>
            <w:right w:val="none" w:sz="0" w:space="0" w:color="auto"/>
          </w:divBdr>
        </w:div>
        <w:div w:id="1697658563">
          <w:marLeft w:val="1584"/>
          <w:marRight w:val="0"/>
          <w:marTop w:val="0"/>
          <w:marBottom w:val="101"/>
          <w:divBdr>
            <w:top w:val="none" w:sz="0" w:space="0" w:color="auto"/>
            <w:left w:val="none" w:sz="0" w:space="0" w:color="auto"/>
            <w:bottom w:val="none" w:sz="0" w:space="0" w:color="auto"/>
            <w:right w:val="none" w:sz="0" w:space="0" w:color="auto"/>
          </w:divBdr>
        </w:div>
        <w:div w:id="23870029">
          <w:marLeft w:val="1584"/>
          <w:marRight w:val="0"/>
          <w:marTop w:val="0"/>
          <w:marBottom w:val="101"/>
          <w:divBdr>
            <w:top w:val="none" w:sz="0" w:space="0" w:color="auto"/>
            <w:left w:val="none" w:sz="0" w:space="0" w:color="auto"/>
            <w:bottom w:val="none" w:sz="0" w:space="0" w:color="auto"/>
            <w:right w:val="none" w:sz="0" w:space="0" w:color="auto"/>
          </w:divBdr>
        </w:div>
        <w:div w:id="1212687085">
          <w:marLeft w:val="1584"/>
          <w:marRight w:val="0"/>
          <w:marTop w:val="0"/>
          <w:marBottom w:val="101"/>
          <w:divBdr>
            <w:top w:val="none" w:sz="0" w:space="0" w:color="auto"/>
            <w:left w:val="none" w:sz="0" w:space="0" w:color="auto"/>
            <w:bottom w:val="none" w:sz="0" w:space="0" w:color="auto"/>
            <w:right w:val="none" w:sz="0" w:space="0" w:color="auto"/>
          </w:divBdr>
        </w:div>
        <w:div w:id="35157129">
          <w:marLeft w:val="1584"/>
          <w:marRight w:val="0"/>
          <w:marTop w:val="0"/>
          <w:marBottom w:val="101"/>
          <w:divBdr>
            <w:top w:val="none" w:sz="0" w:space="0" w:color="auto"/>
            <w:left w:val="none" w:sz="0" w:space="0" w:color="auto"/>
            <w:bottom w:val="none" w:sz="0" w:space="0" w:color="auto"/>
            <w:right w:val="none" w:sz="0" w:space="0" w:color="auto"/>
          </w:divBdr>
        </w:div>
        <w:div w:id="1770000450">
          <w:marLeft w:val="1584"/>
          <w:marRight w:val="0"/>
          <w:marTop w:val="0"/>
          <w:marBottom w:val="101"/>
          <w:divBdr>
            <w:top w:val="none" w:sz="0" w:space="0" w:color="auto"/>
            <w:left w:val="none" w:sz="0" w:space="0" w:color="auto"/>
            <w:bottom w:val="none" w:sz="0" w:space="0" w:color="auto"/>
            <w:right w:val="none" w:sz="0" w:space="0" w:color="auto"/>
          </w:divBdr>
        </w:div>
        <w:div w:id="1116754438">
          <w:marLeft w:val="2160"/>
          <w:marRight w:val="0"/>
          <w:marTop w:val="0"/>
          <w:marBottom w:val="101"/>
          <w:divBdr>
            <w:top w:val="none" w:sz="0" w:space="0" w:color="auto"/>
            <w:left w:val="none" w:sz="0" w:space="0" w:color="auto"/>
            <w:bottom w:val="none" w:sz="0" w:space="0" w:color="auto"/>
            <w:right w:val="none" w:sz="0" w:space="0" w:color="auto"/>
          </w:divBdr>
        </w:div>
        <w:div w:id="1622222892">
          <w:marLeft w:val="2160"/>
          <w:marRight w:val="0"/>
          <w:marTop w:val="0"/>
          <w:marBottom w:val="101"/>
          <w:divBdr>
            <w:top w:val="none" w:sz="0" w:space="0" w:color="auto"/>
            <w:left w:val="none" w:sz="0" w:space="0" w:color="auto"/>
            <w:bottom w:val="none" w:sz="0" w:space="0" w:color="auto"/>
            <w:right w:val="none" w:sz="0" w:space="0" w:color="auto"/>
          </w:divBdr>
        </w:div>
        <w:div w:id="1069579206">
          <w:marLeft w:val="2160"/>
          <w:marRight w:val="0"/>
          <w:marTop w:val="0"/>
          <w:marBottom w:val="101"/>
          <w:divBdr>
            <w:top w:val="none" w:sz="0" w:space="0" w:color="auto"/>
            <w:left w:val="none" w:sz="0" w:space="0" w:color="auto"/>
            <w:bottom w:val="none" w:sz="0" w:space="0" w:color="auto"/>
            <w:right w:val="none" w:sz="0" w:space="0" w:color="auto"/>
          </w:divBdr>
        </w:div>
        <w:div w:id="117114202">
          <w:marLeft w:val="2160"/>
          <w:marRight w:val="0"/>
          <w:marTop w:val="0"/>
          <w:marBottom w:val="101"/>
          <w:divBdr>
            <w:top w:val="none" w:sz="0" w:space="0" w:color="auto"/>
            <w:left w:val="none" w:sz="0" w:space="0" w:color="auto"/>
            <w:bottom w:val="none" w:sz="0" w:space="0" w:color="auto"/>
            <w:right w:val="none" w:sz="0" w:space="0" w:color="auto"/>
          </w:divBdr>
        </w:div>
        <w:div w:id="1149983658">
          <w:marLeft w:val="1584"/>
          <w:marRight w:val="0"/>
          <w:marTop w:val="0"/>
          <w:marBottom w:val="101"/>
          <w:divBdr>
            <w:top w:val="none" w:sz="0" w:space="0" w:color="auto"/>
            <w:left w:val="none" w:sz="0" w:space="0" w:color="auto"/>
            <w:bottom w:val="none" w:sz="0" w:space="0" w:color="auto"/>
            <w:right w:val="none" w:sz="0" w:space="0" w:color="auto"/>
          </w:divBdr>
        </w:div>
        <w:div w:id="431974660">
          <w:marLeft w:val="1584"/>
          <w:marRight w:val="0"/>
          <w:marTop w:val="0"/>
          <w:marBottom w:val="101"/>
          <w:divBdr>
            <w:top w:val="none" w:sz="0" w:space="0" w:color="auto"/>
            <w:left w:val="none" w:sz="0" w:space="0" w:color="auto"/>
            <w:bottom w:val="none" w:sz="0" w:space="0" w:color="auto"/>
            <w:right w:val="none" w:sz="0" w:space="0" w:color="auto"/>
          </w:divBdr>
        </w:div>
        <w:div w:id="1824001436">
          <w:marLeft w:val="1584"/>
          <w:marRight w:val="0"/>
          <w:marTop w:val="0"/>
          <w:marBottom w:val="101"/>
          <w:divBdr>
            <w:top w:val="none" w:sz="0" w:space="0" w:color="auto"/>
            <w:left w:val="none" w:sz="0" w:space="0" w:color="auto"/>
            <w:bottom w:val="none" w:sz="0" w:space="0" w:color="auto"/>
            <w:right w:val="none" w:sz="0" w:space="0" w:color="auto"/>
          </w:divBdr>
        </w:div>
        <w:div w:id="537084436">
          <w:marLeft w:val="1584"/>
          <w:marRight w:val="0"/>
          <w:marTop w:val="0"/>
          <w:marBottom w:val="101"/>
          <w:divBdr>
            <w:top w:val="none" w:sz="0" w:space="0" w:color="auto"/>
            <w:left w:val="none" w:sz="0" w:space="0" w:color="auto"/>
            <w:bottom w:val="none" w:sz="0" w:space="0" w:color="auto"/>
            <w:right w:val="none" w:sz="0" w:space="0" w:color="auto"/>
          </w:divBdr>
        </w:div>
        <w:div w:id="465049287">
          <w:marLeft w:val="1584"/>
          <w:marRight w:val="0"/>
          <w:marTop w:val="0"/>
          <w:marBottom w:val="101"/>
          <w:divBdr>
            <w:top w:val="none" w:sz="0" w:space="0" w:color="auto"/>
            <w:left w:val="none" w:sz="0" w:space="0" w:color="auto"/>
            <w:bottom w:val="none" w:sz="0" w:space="0" w:color="auto"/>
            <w:right w:val="none" w:sz="0" w:space="0" w:color="auto"/>
          </w:divBdr>
        </w:div>
        <w:div w:id="1599602981">
          <w:marLeft w:val="2160"/>
          <w:marRight w:val="0"/>
          <w:marTop w:val="0"/>
          <w:marBottom w:val="101"/>
          <w:divBdr>
            <w:top w:val="none" w:sz="0" w:space="0" w:color="auto"/>
            <w:left w:val="none" w:sz="0" w:space="0" w:color="auto"/>
            <w:bottom w:val="none" w:sz="0" w:space="0" w:color="auto"/>
            <w:right w:val="none" w:sz="0" w:space="0" w:color="auto"/>
          </w:divBdr>
        </w:div>
        <w:div w:id="1768651801">
          <w:marLeft w:val="2160"/>
          <w:marRight w:val="0"/>
          <w:marTop w:val="0"/>
          <w:marBottom w:val="101"/>
          <w:divBdr>
            <w:top w:val="none" w:sz="0" w:space="0" w:color="auto"/>
            <w:left w:val="none" w:sz="0" w:space="0" w:color="auto"/>
            <w:bottom w:val="none" w:sz="0" w:space="0" w:color="auto"/>
            <w:right w:val="none" w:sz="0" w:space="0" w:color="auto"/>
          </w:divBdr>
        </w:div>
        <w:div w:id="99640980">
          <w:marLeft w:val="2160"/>
          <w:marRight w:val="0"/>
          <w:marTop w:val="0"/>
          <w:marBottom w:val="101"/>
          <w:divBdr>
            <w:top w:val="none" w:sz="0" w:space="0" w:color="auto"/>
            <w:left w:val="none" w:sz="0" w:space="0" w:color="auto"/>
            <w:bottom w:val="none" w:sz="0" w:space="0" w:color="auto"/>
            <w:right w:val="none" w:sz="0" w:space="0" w:color="auto"/>
          </w:divBdr>
        </w:div>
        <w:div w:id="1800369603">
          <w:marLeft w:val="1584"/>
          <w:marRight w:val="0"/>
          <w:marTop w:val="0"/>
          <w:marBottom w:val="101"/>
          <w:divBdr>
            <w:top w:val="none" w:sz="0" w:space="0" w:color="auto"/>
            <w:left w:val="none" w:sz="0" w:space="0" w:color="auto"/>
            <w:bottom w:val="none" w:sz="0" w:space="0" w:color="auto"/>
            <w:right w:val="none" w:sz="0" w:space="0" w:color="auto"/>
          </w:divBdr>
        </w:div>
        <w:div w:id="1424960395">
          <w:marLeft w:val="1584"/>
          <w:marRight w:val="0"/>
          <w:marTop w:val="0"/>
          <w:marBottom w:val="101"/>
          <w:divBdr>
            <w:top w:val="none" w:sz="0" w:space="0" w:color="auto"/>
            <w:left w:val="none" w:sz="0" w:space="0" w:color="auto"/>
            <w:bottom w:val="none" w:sz="0" w:space="0" w:color="auto"/>
            <w:right w:val="none" w:sz="0" w:space="0" w:color="auto"/>
          </w:divBdr>
        </w:div>
        <w:div w:id="368067731">
          <w:marLeft w:val="1584"/>
          <w:marRight w:val="0"/>
          <w:marTop w:val="0"/>
          <w:marBottom w:val="101"/>
          <w:divBdr>
            <w:top w:val="none" w:sz="0" w:space="0" w:color="auto"/>
            <w:left w:val="none" w:sz="0" w:space="0" w:color="auto"/>
            <w:bottom w:val="none" w:sz="0" w:space="0" w:color="auto"/>
            <w:right w:val="none" w:sz="0" w:space="0" w:color="auto"/>
          </w:divBdr>
        </w:div>
        <w:div w:id="1208951022">
          <w:marLeft w:val="1584"/>
          <w:marRight w:val="0"/>
          <w:marTop w:val="0"/>
          <w:marBottom w:val="101"/>
          <w:divBdr>
            <w:top w:val="none" w:sz="0" w:space="0" w:color="auto"/>
            <w:left w:val="none" w:sz="0" w:space="0" w:color="auto"/>
            <w:bottom w:val="none" w:sz="0" w:space="0" w:color="auto"/>
            <w:right w:val="none" w:sz="0" w:space="0" w:color="auto"/>
          </w:divBdr>
        </w:div>
        <w:div w:id="1485271625">
          <w:marLeft w:val="1584"/>
          <w:marRight w:val="0"/>
          <w:marTop w:val="0"/>
          <w:marBottom w:val="101"/>
          <w:divBdr>
            <w:top w:val="none" w:sz="0" w:space="0" w:color="auto"/>
            <w:left w:val="none" w:sz="0" w:space="0" w:color="auto"/>
            <w:bottom w:val="none" w:sz="0" w:space="0" w:color="auto"/>
            <w:right w:val="none" w:sz="0" w:space="0" w:color="auto"/>
          </w:divBdr>
        </w:div>
        <w:div w:id="2016222585">
          <w:marLeft w:val="1584"/>
          <w:marRight w:val="0"/>
          <w:marTop w:val="0"/>
          <w:marBottom w:val="101"/>
          <w:divBdr>
            <w:top w:val="none" w:sz="0" w:space="0" w:color="auto"/>
            <w:left w:val="none" w:sz="0" w:space="0" w:color="auto"/>
            <w:bottom w:val="none" w:sz="0" w:space="0" w:color="auto"/>
            <w:right w:val="none" w:sz="0" w:space="0" w:color="auto"/>
          </w:divBdr>
        </w:div>
        <w:div w:id="1185242381">
          <w:marLeft w:val="2160"/>
          <w:marRight w:val="0"/>
          <w:marTop w:val="0"/>
          <w:marBottom w:val="101"/>
          <w:divBdr>
            <w:top w:val="none" w:sz="0" w:space="0" w:color="auto"/>
            <w:left w:val="none" w:sz="0" w:space="0" w:color="auto"/>
            <w:bottom w:val="none" w:sz="0" w:space="0" w:color="auto"/>
            <w:right w:val="none" w:sz="0" w:space="0" w:color="auto"/>
          </w:divBdr>
        </w:div>
        <w:div w:id="1522235196">
          <w:marLeft w:val="2160"/>
          <w:marRight w:val="0"/>
          <w:marTop w:val="0"/>
          <w:marBottom w:val="101"/>
          <w:divBdr>
            <w:top w:val="none" w:sz="0" w:space="0" w:color="auto"/>
            <w:left w:val="none" w:sz="0" w:space="0" w:color="auto"/>
            <w:bottom w:val="none" w:sz="0" w:space="0" w:color="auto"/>
            <w:right w:val="none" w:sz="0" w:space="0" w:color="auto"/>
          </w:divBdr>
        </w:div>
        <w:div w:id="1598904175">
          <w:marLeft w:val="2160"/>
          <w:marRight w:val="0"/>
          <w:marTop w:val="0"/>
          <w:marBottom w:val="101"/>
          <w:divBdr>
            <w:top w:val="none" w:sz="0" w:space="0" w:color="auto"/>
            <w:left w:val="none" w:sz="0" w:space="0" w:color="auto"/>
            <w:bottom w:val="none" w:sz="0" w:space="0" w:color="auto"/>
            <w:right w:val="none" w:sz="0" w:space="0" w:color="auto"/>
          </w:divBdr>
        </w:div>
        <w:div w:id="1715502345">
          <w:marLeft w:val="2160"/>
          <w:marRight w:val="0"/>
          <w:marTop w:val="0"/>
          <w:marBottom w:val="101"/>
          <w:divBdr>
            <w:top w:val="none" w:sz="0" w:space="0" w:color="auto"/>
            <w:left w:val="none" w:sz="0" w:space="0" w:color="auto"/>
            <w:bottom w:val="none" w:sz="0" w:space="0" w:color="auto"/>
            <w:right w:val="none" w:sz="0" w:space="0" w:color="auto"/>
          </w:divBdr>
        </w:div>
        <w:div w:id="2061125770">
          <w:marLeft w:val="2160"/>
          <w:marRight w:val="0"/>
          <w:marTop w:val="0"/>
          <w:marBottom w:val="101"/>
          <w:divBdr>
            <w:top w:val="none" w:sz="0" w:space="0" w:color="auto"/>
            <w:left w:val="none" w:sz="0" w:space="0" w:color="auto"/>
            <w:bottom w:val="none" w:sz="0" w:space="0" w:color="auto"/>
            <w:right w:val="none" w:sz="0" w:space="0" w:color="auto"/>
          </w:divBdr>
        </w:div>
        <w:div w:id="2085831326">
          <w:marLeft w:val="2160"/>
          <w:marRight w:val="0"/>
          <w:marTop w:val="0"/>
          <w:marBottom w:val="101"/>
          <w:divBdr>
            <w:top w:val="none" w:sz="0" w:space="0" w:color="auto"/>
            <w:left w:val="none" w:sz="0" w:space="0" w:color="auto"/>
            <w:bottom w:val="none" w:sz="0" w:space="0" w:color="auto"/>
            <w:right w:val="none" w:sz="0" w:space="0" w:color="auto"/>
          </w:divBdr>
        </w:div>
        <w:div w:id="1192649880">
          <w:marLeft w:val="2160"/>
          <w:marRight w:val="0"/>
          <w:marTop w:val="0"/>
          <w:marBottom w:val="101"/>
          <w:divBdr>
            <w:top w:val="none" w:sz="0" w:space="0" w:color="auto"/>
            <w:left w:val="none" w:sz="0" w:space="0" w:color="auto"/>
            <w:bottom w:val="none" w:sz="0" w:space="0" w:color="auto"/>
            <w:right w:val="none" w:sz="0" w:space="0" w:color="auto"/>
          </w:divBdr>
        </w:div>
        <w:div w:id="963341248">
          <w:marLeft w:val="2160"/>
          <w:marRight w:val="0"/>
          <w:marTop w:val="0"/>
          <w:marBottom w:val="101"/>
          <w:divBdr>
            <w:top w:val="none" w:sz="0" w:space="0" w:color="auto"/>
            <w:left w:val="none" w:sz="0" w:space="0" w:color="auto"/>
            <w:bottom w:val="none" w:sz="0" w:space="0" w:color="auto"/>
            <w:right w:val="none" w:sz="0" w:space="0" w:color="auto"/>
          </w:divBdr>
        </w:div>
        <w:div w:id="982546448">
          <w:marLeft w:val="2160"/>
          <w:marRight w:val="0"/>
          <w:marTop w:val="0"/>
          <w:marBottom w:val="101"/>
          <w:divBdr>
            <w:top w:val="none" w:sz="0" w:space="0" w:color="auto"/>
            <w:left w:val="none" w:sz="0" w:space="0" w:color="auto"/>
            <w:bottom w:val="none" w:sz="0" w:space="0" w:color="auto"/>
            <w:right w:val="none" w:sz="0" w:space="0" w:color="auto"/>
          </w:divBdr>
        </w:div>
        <w:div w:id="875236937">
          <w:marLeft w:val="2160"/>
          <w:marRight w:val="0"/>
          <w:marTop w:val="0"/>
          <w:marBottom w:val="101"/>
          <w:divBdr>
            <w:top w:val="none" w:sz="0" w:space="0" w:color="auto"/>
            <w:left w:val="none" w:sz="0" w:space="0" w:color="auto"/>
            <w:bottom w:val="none" w:sz="0" w:space="0" w:color="auto"/>
            <w:right w:val="none" w:sz="0" w:space="0" w:color="auto"/>
          </w:divBdr>
        </w:div>
        <w:div w:id="369452737">
          <w:marLeft w:val="2160"/>
          <w:marRight w:val="0"/>
          <w:marTop w:val="0"/>
          <w:marBottom w:val="101"/>
          <w:divBdr>
            <w:top w:val="none" w:sz="0" w:space="0" w:color="auto"/>
            <w:left w:val="none" w:sz="0" w:space="0" w:color="auto"/>
            <w:bottom w:val="none" w:sz="0" w:space="0" w:color="auto"/>
            <w:right w:val="none" w:sz="0" w:space="0" w:color="auto"/>
          </w:divBdr>
        </w:div>
        <w:div w:id="600379249">
          <w:marLeft w:val="1584"/>
          <w:marRight w:val="0"/>
          <w:marTop w:val="0"/>
          <w:marBottom w:val="101"/>
          <w:divBdr>
            <w:top w:val="none" w:sz="0" w:space="0" w:color="auto"/>
            <w:left w:val="none" w:sz="0" w:space="0" w:color="auto"/>
            <w:bottom w:val="none" w:sz="0" w:space="0" w:color="auto"/>
            <w:right w:val="none" w:sz="0" w:space="0" w:color="auto"/>
          </w:divBdr>
        </w:div>
        <w:div w:id="1597514434">
          <w:marLeft w:val="1584"/>
          <w:marRight w:val="0"/>
          <w:marTop w:val="0"/>
          <w:marBottom w:val="101"/>
          <w:divBdr>
            <w:top w:val="none" w:sz="0" w:space="0" w:color="auto"/>
            <w:left w:val="none" w:sz="0" w:space="0" w:color="auto"/>
            <w:bottom w:val="none" w:sz="0" w:space="0" w:color="auto"/>
            <w:right w:val="none" w:sz="0" w:space="0" w:color="auto"/>
          </w:divBdr>
        </w:div>
        <w:div w:id="220216334">
          <w:marLeft w:val="1584"/>
          <w:marRight w:val="0"/>
          <w:marTop w:val="0"/>
          <w:marBottom w:val="101"/>
          <w:divBdr>
            <w:top w:val="none" w:sz="0" w:space="0" w:color="auto"/>
            <w:left w:val="none" w:sz="0" w:space="0" w:color="auto"/>
            <w:bottom w:val="none" w:sz="0" w:space="0" w:color="auto"/>
            <w:right w:val="none" w:sz="0" w:space="0" w:color="auto"/>
          </w:divBdr>
        </w:div>
        <w:div w:id="2059473578">
          <w:marLeft w:val="2160"/>
          <w:marRight w:val="0"/>
          <w:marTop w:val="0"/>
          <w:marBottom w:val="101"/>
          <w:divBdr>
            <w:top w:val="none" w:sz="0" w:space="0" w:color="auto"/>
            <w:left w:val="none" w:sz="0" w:space="0" w:color="auto"/>
            <w:bottom w:val="none" w:sz="0" w:space="0" w:color="auto"/>
            <w:right w:val="none" w:sz="0" w:space="0" w:color="auto"/>
          </w:divBdr>
        </w:div>
        <w:div w:id="563489041">
          <w:marLeft w:val="2592"/>
          <w:marRight w:val="0"/>
          <w:marTop w:val="0"/>
          <w:marBottom w:val="101"/>
          <w:divBdr>
            <w:top w:val="none" w:sz="0" w:space="0" w:color="auto"/>
            <w:left w:val="none" w:sz="0" w:space="0" w:color="auto"/>
            <w:bottom w:val="none" w:sz="0" w:space="0" w:color="auto"/>
            <w:right w:val="none" w:sz="0" w:space="0" w:color="auto"/>
          </w:divBdr>
        </w:div>
        <w:div w:id="2138142930">
          <w:marLeft w:val="2592"/>
          <w:marRight w:val="0"/>
          <w:marTop w:val="0"/>
          <w:marBottom w:val="101"/>
          <w:divBdr>
            <w:top w:val="none" w:sz="0" w:space="0" w:color="auto"/>
            <w:left w:val="none" w:sz="0" w:space="0" w:color="auto"/>
            <w:bottom w:val="none" w:sz="0" w:space="0" w:color="auto"/>
            <w:right w:val="none" w:sz="0" w:space="0" w:color="auto"/>
          </w:divBdr>
        </w:div>
        <w:div w:id="977341491">
          <w:marLeft w:val="2592"/>
          <w:marRight w:val="0"/>
          <w:marTop w:val="0"/>
          <w:marBottom w:val="101"/>
          <w:divBdr>
            <w:top w:val="none" w:sz="0" w:space="0" w:color="auto"/>
            <w:left w:val="none" w:sz="0" w:space="0" w:color="auto"/>
            <w:bottom w:val="none" w:sz="0" w:space="0" w:color="auto"/>
            <w:right w:val="none" w:sz="0" w:space="0" w:color="auto"/>
          </w:divBdr>
        </w:div>
        <w:div w:id="304548686">
          <w:marLeft w:val="2592"/>
          <w:marRight w:val="0"/>
          <w:marTop w:val="0"/>
          <w:marBottom w:val="101"/>
          <w:divBdr>
            <w:top w:val="none" w:sz="0" w:space="0" w:color="auto"/>
            <w:left w:val="none" w:sz="0" w:space="0" w:color="auto"/>
            <w:bottom w:val="none" w:sz="0" w:space="0" w:color="auto"/>
            <w:right w:val="none" w:sz="0" w:space="0" w:color="auto"/>
          </w:divBdr>
        </w:div>
        <w:div w:id="881677878">
          <w:marLeft w:val="2160"/>
          <w:marRight w:val="0"/>
          <w:marTop w:val="0"/>
          <w:marBottom w:val="101"/>
          <w:divBdr>
            <w:top w:val="none" w:sz="0" w:space="0" w:color="auto"/>
            <w:left w:val="none" w:sz="0" w:space="0" w:color="auto"/>
            <w:bottom w:val="none" w:sz="0" w:space="0" w:color="auto"/>
            <w:right w:val="none" w:sz="0" w:space="0" w:color="auto"/>
          </w:divBdr>
        </w:div>
        <w:div w:id="1809711920">
          <w:marLeft w:val="1584"/>
          <w:marRight w:val="0"/>
          <w:marTop w:val="0"/>
          <w:marBottom w:val="101"/>
          <w:divBdr>
            <w:top w:val="none" w:sz="0" w:space="0" w:color="auto"/>
            <w:left w:val="none" w:sz="0" w:space="0" w:color="auto"/>
            <w:bottom w:val="none" w:sz="0" w:space="0" w:color="auto"/>
            <w:right w:val="none" w:sz="0" w:space="0" w:color="auto"/>
          </w:divBdr>
        </w:div>
        <w:div w:id="1607808412">
          <w:marLeft w:val="1584"/>
          <w:marRight w:val="0"/>
          <w:marTop w:val="0"/>
          <w:marBottom w:val="101"/>
          <w:divBdr>
            <w:top w:val="none" w:sz="0" w:space="0" w:color="auto"/>
            <w:left w:val="none" w:sz="0" w:space="0" w:color="auto"/>
            <w:bottom w:val="none" w:sz="0" w:space="0" w:color="auto"/>
            <w:right w:val="none" w:sz="0" w:space="0" w:color="auto"/>
          </w:divBdr>
        </w:div>
        <w:div w:id="958728893">
          <w:marLeft w:val="1584"/>
          <w:marRight w:val="0"/>
          <w:marTop w:val="0"/>
          <w:marBottom w:val="101"/>
          <w:divBdr>
            <w:top w:val="none" w:sz="0" w:space="0" w:color="auto"/>
            <w:left w:val="none" w:sz="0" w:space="0" w:color="auto"/>
            <w:bottom w:val="none" w:sz="0" w:space="0" w:color="auto"/>
            <w:right w:val="none" w:sz="0" w:space="0" w:color="auto"/>
          </w:divBdr>
        </w:div>
        <w:div w:id="21593991">
          <w:marLeft w:val="2160"/>
          <w:marRight w:val="0"/>
          <w:marTop w:val="0"/>
          <w:marBottom w:val="101"/>
          <w:divBdr>
            <w:top w:val="none" w:sz="0" w:space="0" w:color="auto"/>
            <w:left w:val="none" w:sz="0" w:space="0" w:color="auto"/>
            <w:bottom w:val="none" w:sz="0" w:space="0" w:color="auto"/>
            <w:right w:val="none" w:sz="0" w:space="0" w:color="auto"/>
          </w:divBdr>
        </w:div>
        <w:div w:id="241724519">
          <w:marLeft w:val="2160"/>
          <w:marRight w:val="0"/>
          <w:marTop w:val="0"/>
          <w:marBottom w:val="101"/>
          <w:divBdr>
            <w:top w:val="none" w:sz="0" w:space="0" w:color="auto"/>
            <w:left w:val="none" w:sz="0" w:space="0" w:color="auto"/>
            <w:bottom w:val="none" w:sz="0" w:space="0" w:color="auto"/>
            <w:right w:val="none" w:sz="0" w:space="0" w:color="auto"/>
          </w:divBdr>
        </w:div>
        <w:div w:id="1543982565">
          <w:marLeft w:val="2160"/>
          <w:marRight w:val="0"/>
          <w:marTop w:val="0"/>
          <w:marBottom w:val="101"/>
          <w:divBdr>
            <w:top w:val="none" w:sz="0" w:space="0" w:color="auto"/>
            <w:left w:val="none" w:sz="0" w:space="0" w:color="auto"/>
            <w:bottom w:val="none" w:sz="0" w:space="0" w:color="auto"/>
            <w:right w:val="none" w:sz="0" w:space="0" w:color="auto"/>
          </w:divBdr>
        </w:div>
        <w:div w:id="1921986004">
          <w:marLeft w:val="1584"/>
          <w:marRight w:val="0"/>
          <w:marTop w:val="0"/>
          <w:marBottom w:val="101"/>
          <w:divBdr>
            <w:top w:val="none" w:sz="0" w:space="0" w:color="auto"/>
            <w:left w:val="none" w:sz="0" w:space="0" w:color="auto"/>
            <w:bottom w:val="none" w:sz="0" w:space="0" w:color="auto"/>
            <w:right w:val="none" w:sz="0" w:space="0" w:color="auto"/>
          </w:divBdr>
        </w:div>
        <w:div w:id="747070179">
          <w:marLeft w:val="1584"/>
          <w:marRight w:val="0"/>
          <w:marTop w:val="0"/>
          <w:marBottom w:val="101"/>
          <w:divBdr>
            <w:top w:val="none" w:sz="0" w:space="0" w:color="auto"/>
            <w:left w:val="none" w:sz="0" w:space="0" w:color="auto"/>
            <w:bottom w:val="none" w:sz="0" w:space="0" w:color="auto"/>
            <w:right w:val="none" w:sz="0" w:space="0" w:color="auto"/>
          </w:divBdr>
        </w:div>
        <w:div w:id="1320310407">
          <w:marLeft w:val="1584"/>
          <w:marRight w:val="0"/>
          <w:marTop w:val="0"/>
          <w:marBottom w:val="101"/>
          <w:divBdr>
            <w:top w:val="none" w:sz="0" w:space="0" w:color="auto"/>
            <w:left w:val="none" w:sz="0" w:space="0" w:color="auto"/>
            <w:bottom w:val="none" w:sz="0" w:space="0" w:color="auto"/>
            <w:right w:val="none" w:sz="0" w:space="0" w:color="auto"/>
          </w:divBdr>
        </w:div>
        <w:div w:id="150608625">
          <w:marLeft w:val="1584"/>
          <w:marRight w:val="0"/>
          <w:marTop w:val="0"/>
          <w:marBottom w:val="101"/>
          <w:divBdr>
            <w:top w:val="none" w:sz="0" w:space="0" w:color="auto"/>
            <w:left w:val="none" w:sz="0" w:space="0" w:color="auto"/>
            <w:bottom w:val="none" w:sz="0" w:space="0" w:color="auto"/>
            <w:right w:val="none" w:sz="0" w:space="0" w:color="auto"/>
          </w:divBdr>
        </w:div>
        <w:div w:id="751852055">
          <w:marLeft w:val="1584"/>
          <w:marRight w:val="0"/>
          <w:marTop w:val="0"/>
          <w:marBottom w:val="101"/>
          <w:divBdr>
            <w:top w:val="none" w:sz="0" w:space="0" w:color="auto"/>
            <w:left w:val="none" w:sz="0" w:space="0" w:color="auto"/>
            <w:bottom w:val="none" w:sz="0" w:space="0" w:color="auto"/>
            <w:right w:val="none" w:sz="0" w:space="0" w:color="auto"/>
          </w:divBdr>
        </w:div>
        <w:div w:id="1155954405">
          <w:marLeft w:val="1584"/>
          <w:marRight w:val="0"/>
          <w:marTop w:val="0"/>
          <w:marBottom w:val="101"/>
          <w:divBdr>
            <w:top w:val="none" w:sz="0" w:space="0" w:color="auto"/>
            <w:left w:val="none" w:sz="0" w:space="0" w:color="auto"/>
            <w:bottom w:val="none" w:sz="0" w:space="0" w:color="auto"/>
            <w:right w:val="none" w:sz="0" w:space="0" w:color="auto"/>
          </w:divBdr>
        </w:div>
        <w:div w:id="1207522962">
          <w:marLeft w:val="1584"/>
          <w:marRight w:val="0"/>
          <w:marTop w:val="0"/>
          <w:marBottom w:val="101"/>
          <w:divBdr>
            <w:top w:val="none" w:sz="0" w:space="0" w:color="auto"/>
            <w:left w:val="none" w:sz="0" w:space="0" w:color="auto"/>
            <w:bottom w:val="none" w:sz="0" w:space="0" w:color="auto"/>
            <w:right w:val="none" w:sz="0" w:space="0" w:color="auto"/>
          </w:divBdr>
        </w:div>
        <w:div w:id="957761953">
          <w:marLeft w:val="1584"/>
          <w:marRight w:val="0"/>
          <w:marTop w:val="0"/>
          <w:marBottom w:val="101"/>
          <w:divBdr>
            <w:top w:val="none" w:sz="0" w:space="0" w:color="auto"/>
            <w:left w:val="none" w:sz="0" w:space="0" w:color="auto"/>
            <w:bottom w:val="none" w:sz="0" w:space="0" w:color="auto"/>
            <w:right w:val="none" w:sz="0" w:space="0" w:color="auto"/>
          </w:divBdr>
        </w:div>
        <w:div w:id="1255015325">
          <w:marLeft w:val="1584"/>
          <w:marRight w:val="0"/>
          <w:marTop w:val="0"/>
          <w:marBottom w:val="101"/>
          <w:divBdr>
            <w:top w:val="none" w:sz="0" w:space="0" w:color="auto"/>
            <w:left w:val="none" w:sz="0" w:space="0" w:color="auto"/>
            <w:bottom w:val="none" w:sz="0" w:space="0" w:color="auto"/>
            <w:right w:val="none" w:sz="0" w:space="0" w:color="auto"/>
          </w:divBdr>
        </w:div>
        <w:div w:id="819269095">
          <w:marLeft w:val="1584"/>
          <w:marRight w:val="0"/>
          <w:marTop w:val="0"/>
          <w:marBottom w:val="101"/>
          <w:divBdr>
            <w:top w:val="none" w:sz="0" w:space="0" w:color="auto"/>
            <w:left w:val="none" w:sz="0" w:space="0" w:color="auto"/>
            <w:bottom w:val="none" w:sz="0" w:space="0" w:color="auto"/>
            <w:right w:val="none" w:sz="0" w:space="0" w:color="auto"/>
          </w:divBdr>
        </w:div>
        <w:div w:id="1403601988">
          <w:marLeft w:val="1584"/>
          <w:marRight w:val="0"/>
          <w:marTop w:val="0"/>
          <w:marBottom w:val="101"/>
          <w:divBdr>
            <w:top w:val="none" w:sz="0" w:space="0" w:color="auto"/>
            <w:left w:val="none" w:sz="0" w:space="0" w:color="auto"/>
            <w:bottom w:val="none" w:sz="0" w:space="0" w:color="auto"/>
            <w:right w:val="none" w:sz="0" w:space="0" w:color="auto"/>
          </w:divBdr>
        </w:div>
        <w:div w:id="2065446750">
          <w:marLeft w:val="2160"/>
          <w:marRight w:val="0"/>
          <w:marTop w:val="0"/>
          <w:marBottom w:val="101"/>
          <w:divBdr>
            <w:top w:val="none" w:sz="0" w:space="0" w:color="auto"/>
            <w:left w:val="none" w:sz="0" w:space="0" w:color="auto"/>
            <w:bottom w:val="none" w:sz="0" w:space="0" w:color="auto"/>
            <w:right w:val="none" w:sz="0" w:space="0" w:color="auto"/>
          </w:divBdr>
        </w:div>
        <w:div w:id="925115493">
          <w:marLeft w:val="1584"/>
          <w:marRight w:val="0"/>
          <w:marTop w:val="0"/>
          <w:marBottom w:val="101"/>
          <w:divBdr>
            <w:top w:val="none" w:sz="0" w:space="0" w:color="auto"/>
            <w:left w:val="none" w:sz="0" w:space="0" w:color="auto"/>
            <w:bottom w:val="none" w:sz="0" w:space="0" w:color="auto"/>
            <w:right w:val="none" w:sz="0" w:space="0" w:color="auto"/>
          </w:divBdr>
        </w:div>
        <w:div w:id="1367103972">
          <w:marLeft w:val="2160"/>
          <w:marRight w:val="0"/>
          <w:marTop w:val="0"/>
          <w:marBottom w:val="101"/>
          <w:divBdr>
            <w:top w:val="none" w:sz="0" w:space="0" w:color="auto"/>
            <w:left w:val="none" w:sz="0" w:space="0" w:color="auto"/>
            <w:bottom w:val="none" w:sz="0" w:space="0" w:color="auto"/>
            <w:right w:val="none" w:sz="0" w:space="0" w:color="auto"/>
          </w:divBdr>
        </w:div>
        <w:div w:id="639768354">
          <w:marLeft w:val="2160"/>
          <w:marRight w:val="0"/>
          <w:marTop w:val="0"/>
          <w:marBottom w:val="101"/>
          <w:divBdr>
            <w:top w:val="none" w:sz="0" w:space="0" w:color="auto"/>
            <w:left w:val="none" w:sz="0" w:space="0" w:color="auto"/>
            <w:bottom w:val="none" w:sz="0" w:space="0" w:color="auto"/>
            <w:right w:val="none" w:sz="0" w:space="0" w:color="auto"/>
          </w:divBdr>
        </w:div>
        <w:div w:id="1933926232">
          <w:marLeft w:val="1584"/>
          <w:marRight w:val="0"/>
          <w:marTop w:val="0"/>
          <w:marBottom w:val="101"/>
          <w:divBdr>
            <w:top w:val="none" w:sz="0" w:space="0" w:color="auto"/>
            <w:left w:val="none" w:sz="0" w:space="0" w:color="auto"/>
            <w:bottom w:val="none" w:sz="0" w:space="0" w:color="auto"/>
            <w:right w:val="none" w:sz="0" w:space="0" w:color="auto"/>
          </w:divBdr>
        </w:div>
        <w:div w:id="1731346009">
          <w:marLeft w:val="1584"/>
          <w:marRight w:val="0"/>
          <w:marTop w:val="0"/>
          <w:marBottom w:val="101"/>
          <w:divBdr>
            <w:top w:val="none" w:sz="0" w:space="0" w:color="auto"/>
            <w:left w:val="none" w:sz="0" w:space="0" w:color="auto"/>
            <w:bottom w:val="none" w:sz="0" w:space="0" w:color="auto"/>
            <w:right w:val="none" w:sz="0" w:space="0" w:color="auto"/>
          </w:divBdr>
        </w:div>
        <w:div w:id="149909039">
          <w:marLeft w:val="1584"/>
          <w:marRight w:val="0"/>
          <w:marTop w:val="0"/>
          <w:marBottom w:val="101"/>
          <w:divBdr>
            <w:top w:val="none" w:sz="0" w:space="0" w:color="auto"/>
            <w:left w:val="none" w:sz="0" w:space="0" w:color="auto"/>
            <w:bottom w:val="none" w:sz="0" w:space="0" w:color="auto"/>
            <w:right w:val="none" w:sz="0" w:space="0" w:color="auto"/>
          </w:divBdr>
        </w:div>
        <w:div w:id="975254656">
          <w:marLeft w:val="1584"/>
          <w:marRight w:val="0"/>
          <w:marTop w:val="0"/>
          <w:marBottom w:val="101"/>
          <w:divBdr>
            <w:top w:val="none" w:sz="0" w:space="0" w:color="auto"/>
            <w:left w:val="none" w:sz="0" w:space="0" w:color="auto"/>
            <w:bottom w:val="none" w:sz="0" w:space="0" w:color="auto"/>
            <w:right w:val="none" w:sz="0" w:space="0" w:color="auto"/>
          </w:divBdr>
        </w:div>
        <w:div w:id="942807085">
          <w:marLeft w:val="1584"/>
          <w:marRight w:val="0"/>
          <w:marTop w:val="0"/>
          <w:marBottom w:val="101"/>
          <w:divBdr>
            <w:top w:val="none" w:sz="0" w:space="0" w:color="auto"/>
            <w:left w:val="none" w:sz="0" w:space="0" w:color="auto"/>
            <w:bottom w:val="none" w:sz="0" w:space="0" w:color="auto"/>
            <w:right w:val="none" w:sz="0" w:space="0" w:color="auto"/>
          </w:divBdr>
        </w:div>
        <w:div w:id="65226140">
          <w:marLeft w:val="2160"/>
          <w:marRight w:val="0"/>
          <w:marTop w:val="0"/>
          <w:marBottom w:val="101"/>
          <w:divBdr>
            <w:top w:val="none" w:sz="0" w:space="0" w:color="auto"/>
            <w:left w:val="none" w:sz="0" w:space="0" w:color="auto"/>
            <w:bottom w:val="none" w:sz="0" w:space="0" w:color="auto"/>
            <w:right w:val="none" w:sz="0" w:space="0" w:color="auto"/>
          </w:divBdr>
        </w:div>
        <w:div w:id="230578532">
          <w:marLeft w:val="2160"/>
          <w:marRight w:val="0"/>
          <w:marTop w:val="0"/>
          <w:marBottom w:val="101"/>
          <w:divBdr>
            <w:top w:val="none" w:sz="0" w:space="0" w:color="auto"/>
            <w:left w:val="none" w:sz="0" w:space="0" w:color="auto"/>
            <w:bottom w:val="none" w:sz="0" w:space="0" w:color="auto"/>
            <w:right w:val="none" w:sz="0" w:space="0" w:color="auto"/>
          </w:divBdr>
        </w:div>
        <w:div w:id="1946300535">
          <w:marLeft w:val="1584"/>
          <w:marRight w:val="0"/>
          <w:marTop w:val="0"/>
          <w:marBottom w:val="101"/>
          <w:divBdr>
            <w:top w:val="none" w:sz="0" w:space="0" w:color="auto"/>
            <w:left w:val="none" w:sz="0" w:space="0" w:color="auto"/>
            <w:bottom w:val="none" w:sz="0" w:space="0" w:color="auto"/>
            <w:right w:val="none" w:sz="0" w:space="0" w:color="auto"/>
          </w:divBdr>
        </w:div>
        <w:div w:id="1273173860">
          <w:marLeft w:val="2160"/>
          <w:marRight w:val="0"/>
          <w:marTop w:val="0"/>
          <w:marBottom w:val="101"/>
          <w:divBdr>
            <w:top w:val="none" w:sz="0" w:space="0" w:color="auto"/>
            <w:left w:val="none" w:sz="0" w:space="0" w:color="auto"/>
            <w:bottom w:val="none" w:sz="0" w:space="0" w:color="auto"/>
            <w:right w:val="none" w:sz="0" w:space="0" w:color="auto"/>
          </w:divBdr>
        </w:div>
        <w:div w:id="1581409374">
          <w:marLeft w:val="1584"/>
          <w:marRight w:val="0"/>
          <w:marTop w:val="0"/>
          <w:marBottom w:val="101"/>
          <w:divBdr>
            <w:top w:val="none" w:sz="0" w:space="0" w:color="auto"/>
            <w:left w:val="none" w:sz="0" w:space="0" w:color="auto"/>
            <w:bottom w:val="none" w:sz="0" w:space="0" w:color="auto"/>
            <w:right w:val="none" w:sz="0" w:space="0" w:color="auto"/>
          </w:divBdr>
        </w:div>
        <w:div w:id="161242743">
          <w:marLeft w:val="2160"/>
          <w:marRight w:val="0"/>
          <w:marTop w:val="0"/>
          <w:marBottom w:val="101"/>
          <w:divBdr>
            <w:top w:val="none" w:sz="0" w:space="0" w:color="auto"/>
            <w:left w:val="none" w:sz="0" w:space="0" w:color="auto"/>
            <w:bottom w:val="none" w:sz="0" w:space="0" w:color="auto"/>
            <w:right w:val="none" w:sz="0" w:space="0" w:color="auto"/>
          </w:divBdr>
        </w:div>
        <w:div w:id="454910200">
          <w:marLeft w:val="1584"/>
          <w:marRight w:val="0"/>
          <w:marTop w:val="0"/>
          <w:marBottom w:val="101"/>
          <w:divBdr>
            <w:top w:val="none" w:sz="0" w:space="0" w:color="auto"/>
            <w:left w:val="none" w:sz="0" w:space="0" w:color="auto"/>
            <w:bottom w:val="none" w:sz="0" w:space="0" w:color="auto"/>
            <w:right w:val="none" w:sz="0" w:space="0" w:color="auto"/>
          </w:divBdr>
        </w:div>
        <w:div w:id="906111422">
          <w:marLeft w:val="1584"/>
          <w:marRight w:val="0"/>
          <w:marTop w:val="0"/>
          <w:marBottom w:val="101"/>
          <w:divBdr>
            <w:top w:val="none" w:sz="0" w:space="0" w:color="auto"/>
            <w:left w:val="none" w:sz="0" w:space="0" w:color="auto"/>
            <w:bottom w:val="none" w:sz="0" w:space="0" w:color="auto"/>
            <w:right w:val="none" w:sz="0" w:space="0" w:color="auto"/>
          </w:divBdr>
        </w:div>
        <w:div w:id="1949504080">
          <w:marLeft w:val="1584"/>
          <w:marRight w:val="0"/>
          <w:marTop w:val="0"/>
          <w:marBottom w:val="101"/>
          <w:divBdr>
            <w:top w:val="none" w:sz="0" w:space="0" w:color="auto"/>
            <w:left w:val="none" w:sz="0" w:space="0" w:color="auto"/>
            <w:bottom w:val="none" w:sz="0" w:space="0" w:color="auto"/>
            <w:right w:val="none" w:sz="0" w:space="0" w:color="auto"/>
          </w:divBdr>
        </w:div>
        <w:div w:id="123426772">
          <w:marLeft w:val="1584"/>
          <w:marRight w:val="0"/>
          <w:marTop w:val="0"/>
          <w:marBottom w:val="101"/>
          <w:divBdr>
            <w:top w:val="none" w:sz="0" w:space="0" w:color="auto"/>
            <w:left w:val="none" w:sz="0" w:space="0" w:color="auto"/>
            <w:bottom w:val="none" w:sz="0" w:space="0" w:color="auto"/>
            <w:right w:val="none" w:sz="0" w:space="0" w:color="auto"/>
          </w:divBdr>
        </w:div>
        <w:div w:id="250966855">
          <w:marLeft w:val="1584"/>
          <w:marRight w:val="0"/>
          <w:marTop w:val="0"/>
          <w:marBottom w:val="101"/>
          <w:divBdr>
            <w:top w:val="none" w:sz="0" w:space="0" w:color="auto"/>
            <w:left w:val="none" w:sz="0" w:space="0" w:color="auto"/>
            <w:bottom w:val="none" w:sz="0" w:space="0" w:color="auto"/>
            <w:right w:val="none" w:sz="0" w:space="0" w:color="auto"/>
          </w:divBdr>
        </w:div>
        <w:div w:id="477574804">
          <w:marLeft w:val="1584"/>
          <w:marRight w:val="0"/>
          <w:marTop w:val="0"/>
          <w:marBottom w:val="101"/>
          <w:divBdr>
            <w:top w:val="none" w:sz="0" w:space="0" w:color="auto"/>
            <w:left w:val="none" w:sz="0" w:space="0" w:color="auto"/>
            <w:bottom w:val="none" w:sz="0" w:space="0" w:color="auto"/>
            <w:right w:val="none" w:sz="0" w:space="0" w:color="auto"/>
          </w:divBdr>
        </w:div>
        <w:div w:id="1847939463">
          <w:marLeft w:val="1584"/>
          <w:marRight w:val="0"/>
          <w:marTop w:val="0"/>
          <w:marBottom w:val="101"/>
          <w:divBdr>
            <w:top w:val="none" w:sz="0" w:space="0" w:color="auto"/>
            <w:left w:val="none" w:sz="0" w:space="0" w:color="auto"/>
            <w:bottom w:val="none" w:sz="0" w:space="0" w:color="auto"/>
            <w:right w:val="none" w:sz="0" w:space="0" w:color="auto"/>
          </w:divBdr>
        </w:div>
        <w:div w:id="1373074527">
          <w:marLeft w:val="1584"/>
          <w:marRight w:val="0"/>
          <w:marTop w:val="0"/>
          <w:marBottom w:val="101"/>
          <w:divBdr>
            <w:top w:val="none" w:sz="0" w:space="0" w:color="auto"/>
            <w:left w:val="none" w:sz="0" w:space="0" w:color="auto"/>
            <w:bottom w:val="none" w:sz="0" w:space="0" w:color="auto"/>
            <w:right w:val="none" w:sz="0" w:space="0" w:color="auto"/>
          </w:divBdr>
        </w:div>
        <w:div w:id="170922739">
          <w:marLeft w:val="1584"/>
          <w:marRight w:val="0"/>
          <w:marTop w:val="0"/>
          <w:marBottom w:val="101"/>
          <w:divBdr>
            <w:top w:val="none" w:sz="0" w:space="0" w:color="auto"/>
            <w:left w:val="none" w:sz="0" w:space="0" w:color="auto"/>
            <w:bottom w:val="none" w:sz="0" w:space="0" w:color="auto"/>
            <w:right w:val="none" w:sz="0" w:space="0" w:color="auto"/>
          </w:divBdr>
        </w:div>
        <w:div w:id="1983922739">
          <w:marLeft w:val="1584"/>
          <w:marRight w:val="0"/>
          <w:marTop w:val="0"/>
          <w:marBottom w:val="101"/>
          <w:divBdr>
            <w:top w:val="none" w:sz="0" w:space="0" w:color="auto"/>
            <w:left w:val="none" w:sz="0" w:space="0" w:color="auto"/>
            <w:bottom w:val="none" w:sz="0" w:space="0" w:color="auto"/>
            <w:right w:val="none" w:sz="0" w:space="0" w:color="auto"/>
          </w:divBdr>
        </w:div>
        <w:div w:id="890576021">
          <w:marLeft w:val="1584"/>
          <w:marRight w:val="0"/>
          <w:marTop w:val="0"/>
          <w:marBottom w:val="101"/>
          <w:divBdr>
            <w:top w:val="none" w:sz="0" w:space="0" w:color="auto"/>
            <w:left w:val="none" w:sz="0" w:space="0" w:color="auto"/>
            <w:bottom w:val="none" w:sz="0" w:space="0" w:color="auto"/>
            <w:right w:val="none" w:sz="0" w:space="0" w:color="auto"/>
          </w:divBdr>
        </w:div>
        <w:div w:id="2135638228">
          <w:marLeft w:val="1584"/>
          <w:marRight w:val="0"/>
          <w:marTop w:val="0"/>
          <w:marBottom w:val="101"/>
          <w:divBdr>
            <w:top w:val="none" w:sz="0" w:space="0" w:color="auto"/>
            <w:left w:val="none" w:sz="0" w:space="0" w:color="auto"/>
            <w:bottom w:val="none" w:sz="0" w:space="0" w:color="auto"/>
            <w:right w:val="none" w:sz="0" w:space="0" w:color="auto"/>
          </w:divBdr>
        </w:div>
        <w:div w:id="772941260">
          <w:marLeft w:val="1584"/>
          <w:marRight w:val="0"/>
          <w:marTop w:val="0"/>
          <w:marBottom w:val="101"/>
          <w:divBdr>
            <w:top w:val="none" w:sz="0" w:space="0" w:color="auto"/>
            <w:left w:val="none" w:sz="0" w:space="0" w:color="auto"/>
            <w:bottom w:val="none" w:sz="0" w:space="0" w:color="auto"/>
            <w:right w:val="none" w:sz="0" w:space="0" w:color="auto"/>
          </w:divBdr>
        </w:div>
        <w:div w:id="429200290">
          <w:marLeft w:val="1584"/>
          <w:marRight w:val="0"/>
          <w:marTop w:val="0"/>
          <w:marBottom w:val="101"/>
          <w:divBdr>
            <w:top w:val="none" w:sz="0" w:space="0" w:color="auto"/>
            <w:left w:val="none" w:sz="0" w:space="0" w:color="auto"/>
            <w:bottom w:val="none" w:sz="0" w:space="0" w:color="auto"/>
            <w:right w:val="none" w:sz="0" w:space="0" w:color="auto"/>
          </w:divBdr>
        </w:div>
        <w:div w:id="1244996528">
          <w:marLeft w:val="1584"/>
          <w:marRight w:val="0"/>
          <w:marTop w:val="0"/>
          <w:marBottom w:val="101"/>
          <w:divBdr>
            <w:top w:val="none" w:sz="0" w:space="0" w:color="auto"/>
            <w:left w:val="none" w:sz="0" w:space="0" w:color="auto"/>
            <w:bottom w:val="none" w:sz="0" w:space="0" w:color="auto"/>
            <w:right w:val="none" w:sz="0" w:space="0" w:color="auto"/>
          </w:divBdr>
        </w:div>
        <w:div w:id="664019949">
          <w:marLeft w:val="1584"/>
          <w:marRight w:val="0"/>
          <w:marTop w:val="0"/>
          <w:marBottom w:val="101"/>
          <w:divBdr>
            <w:top w:val="none" w:sz="0" w:space="0" w:color="auto"/>
            <w:left w:val="none" w:sz="0" w:space="0" w:color="auto"/>
            <w:bottom w:val="none" w:sz="0" w:space="0" w:color="auto"/>
            <w:right w:val="none" w:sz="0" w:space="0" w:color="auto"/>
          </w:divBdr>
        </w:div>
        <w:div w:id="1429807233">
          <w:marLeft w:val="1584"/>
          <w:marRight w:val="0"/>
          <w:marTop w:val="0"/>
          <w:marBottom w:val="101"/>
          <w:divBdr>
            <w:top w:val="none" w:sz="0" w:space="0" w:color="auto"/>
            <w:left w:val="none" w:sz="0" w:space="0" w:color="auto"/>
            <w:bottom w:val="none" w:sz="0" w:space="0" w:color="auto"/>
            <w:right w:val="none" w:sz="0" w:space="0" w:color="auto"/>
          </w:divBdr>
        </w:div>
        <w:div w:id="276912602">
          <w:marLeft w:val="1584"/>
          <w:marRight w:val="0"/>
          <w:marTop w:val="0"/>
          <w:marBottom w:val="101"/>
          <w:divBdr>
            <w:top w:val="none" w:sz="0" w:space="0" w:color="auto"/>
            <w:left w:val="none" w:sz="0" w:space="0" w:color="auto"/>
            <w:bottom w:val="none" w:sz="0" w:space="0" w:color="auto"/>
            <w:right w:val="none" w:sz="0" w:space="0" w:color="auto"/>
          </w:divBdr>
        </w:div>
        <w:div w:id="502550972">
          <w:marLeft w:val="1584"/>
          <w:marRight w:val="0"/>
          <w:marTop w:val="0"/>
          <w:marBottom w:val="101"/>
          <w:divBdr>
            <w:top w:val="none" w:sz="0" w:space="0" w:color="auto"/>
            <w:left w:val="none" w:sz="0" w:space="0" w:color="auto"/>
            <w:bottom w:val="none" w:sz="0" w:space="0" w:color="auto"/>
            <w:right w:val="none" w:sz="0" w:space="0" w:color="auto"/>
          </w:divBdr>
        </w:div>
        <w:div w:id="1001395566">
          <w:marLeft w:val="1584"/>
          <w:marRight w:val="0"/>
          <w:marTop w:val="0"/>
          <w:marBottom w:val="101"/>
          <w:divBdr>
            <w:top w:val="none" w:sz="0" w:space="0" w:color="auto"/>
            <w:left w:val="none" w:sz="0" w:space="0" w:color="auto"/>
            <w:bottom w:val="none" w:sz="0" w:space="0" w:color="auto"/>
            <w:right w:val="none" w:sz="0" w:space="0" w:color="auto"/>
          </w:divBdr>
        </w:div>
        <w:div w:id="465584552">
          <w:marLeft w:val="1584"/>
          <w:marRight w:val="0"/>
          <w:marTop w:val="0"/>
          <w:marBottom w:val="101"/>
          <w:divBdr>
            <w:top w:val="none" w:sz="0" w:space="0" w:color="auto"/>
            <w:left w:val="none" w:sz="0" w:space="0" w:color="auto"/>
            <w:bottom w:val="none" w:sz="0" w:space="0" w:color="auto"/>
            <w:right w:val="none" w:sz="0" w:space="0" w:color="auto"/>
          </w:divBdr>
        </w:div>
        <w:div w:id="1622226808">
          <w:marLeft w:val="1584"/>
          <w:marRight w:val="0"/>
          <w:marTop w:val="0"/>
          <w:marBottom w:val="101"/>
          <w:divBdr>
            <w:top w:val="none" w:sz="0" w:space="0" w:color="auto"/>
            <w:left w:val="none" w:sz="0" w:space="0" w:color="auto"/>
            <w:bottom w:val="none" w:sz="0" w:space="0" w:color="auto"/>
            <w:right w:val="none" w:sz="0" w:space="0" w:color="auto"/>
          </w:divBdr>
        </w:div>
        <w:div w:id="2087456758">
          <w:marLeft w:val="1584"/>
          <w:marRight w:val="0"/>
          <w:marTop w:val="0"/>
          <w:marBottom w:val="101"/>
          <w:divBdr>
            <w:top w:val="none" w:sz="0" w:space="0" w:color="auto"/>
            <w:left w:val="none" w:sz="0" w:space="0" w:color="auto"/>
            <w:bottom w:val="none" w:sz="0" w:space="0" w:color="auto"/>
            <w:right w:val="none" w:sz="0" w:space="0" w:color="auto"/>
          </w:divBdr>
        </w:div>
        <w:div w:id="1384210879">
          <w:marLeft w:val="2160"/>
          <w:marRight w:val="0"/>
          <w:marTop w:val="0"/>
          <w:marBottom w:val="101"/>
          <w:divBdr>
            <w:top w:val="none" w:sz="0" w:space="0" w:color="auto"/>
            <w:left w:val="none" w:sz="0" w:space="0" w:color="auto"/>
            <w:bottom w:val="none" w:sz="0" w:space="0" w:color="auto"/>
            <w:right w:val="none" w:sz="0" w:space="0" w:color="auto"/>
          </w:divBdr>
        </w:div>
        <w:div w:id="318966069">
          <w:marLeft w:val="2160"/>
          <w:marRight w:val="0"/>
          <w:marTop w:val="0"/>
          <w:marBottom w:val="101"/>
          <w:divBdr>
            <w:top w:val="none" w:sz="0" w:space="0" w:color="auto"/>
            <w:left w:val="none" w:sz="0" w:space="0" w:color="auto"/>
            <w:bottom w:val="none" w:sz="0" w:space="0" w:color="auto"/>
            <w:right w:val="none" w:sz="0" w:space="0" w:color="auto"/>
          </w:divBdr>
        </w:div>
        <w:div w:id="822963710">
          <w:marLeft w:val="2160"/>
          <w:marRight w:val="0"/>
          <w:marTop w:val="0"/>
          <w:marBottom w:val="101"/>
          <w:divBdr>
            <w:top w:val="none" w:sz="0" w:space="0" w:color="auto"/>
            <w:left w:val="none" w:sz="0" w:space="0" w:color="auto"/>
            <w:bottom w:val="none" w:sz="0" w:space="0" w:color="auto"/>
            <w:right w:val="none" w:sz="0" w:space="0" w:color="auto"/>
          </w:divBdr>
        </w:div>
        <w:div w:id="1333871374">
          <w:marLeft w:val="1584"/>
          <w:marRight w:val="0"/>
          <w:marTop w:val="0"/>
          <w:marBottom w:val="101"/>
          <w:divBdr>
            <w:top w:val="none" w:sz="0" w:space="0" w:color="auto"/>
            <w:left w:val="none" w:sz="0" w:space="0" w:color="auto"/>
            <w:bottom w:val="none" w:sz="0" w:space="0" w:color="auto"/>
            <w:right w:val="none" w:sz="0" w:space="0" w:color="auto"/>
          </w:divBdr>
        </w:div>
        <w:div w:id="263147034">
          <w:marLeft w:val="1584"/>
          <w:marRight w:val="0"/>
          <w:marTop w:val="0"/>
          <w:marBottom w:val="101"/>
          <w:divBdr>
            <w:top w:val="none" w:sz="0" w:space="0" w:color="auto"/>
            <w:left w:val="none" w:sz="0" w:space="0" w:color="auto"/>
            <w:bottom w:val="none" w:sz="0" w:space="0" w:color="auto"/>
            <w:right w:val="none" w:sz="0" w:space="0" w:color="auto"/>
          </w:divBdr>
        </w:div>
        <w:div w:id="1539859187">
          <w:marLeft w:val="1584"/>
          <w:marRight w:val="0"/>
          <w:marTop w:val="0"/>
          <w:marBottom w:val="101"/>
          <w:divBdr>
            <w:top w:val="none" w:sz="0" w:space="0" w:color="auto"/>
            <w:left w:val="none" w:sz="0" w:space="0" w:color="auto"/>
            <w:bottom w:val="none" w:sz="0" w:space="0" w:color="auto"/>
            <w:right w:val="none" w:sz="0" w:space="0" w:color="auto"/>
          </w:divBdr>
        </w:div>
        <w:div w:id="574434531">
          <w:marLeft w:val="1584"/>
          <w:marRight w:val="0"/>
          <w:marTop w:val="0"/>
          <w:marBottom w:val="101"/>
          <w:divBdr>
            <w:top w:val="none" w:sz="0" w:space="0" w:color="auto"/>
            <w:left w:val="none" w:sz="0" w:space="0" w:color="auto"/>
            <w:bottom w:val="none" w:sz="0" w:space="0" w:color="auto"/>
            <w:right w:val="none" w:sz="0" w:space="0" w:color="auto"/>
          </w:divBdr>
        </w:div>
        <w:div w:id="613560665">
          <w:marLeft w:val="1584"/>
          <w:marRight w:val="0"/>
          <w:marTop w:val="0"/>
          <w:marBottom w:val="101"/>
          <w:divBdr>
            <w:top w:val="none" w:sz="0" w:space="0" w:color="auto"/>
            <w:left w:val="none" w:sz="0" w:space="0" w:color="auto"/>
            <w:bottom w:val="none" w:sz="0" w:space="0" w:color="auto"/>
            <w:right w:val="none" w:sz="0" w:space="0" w:color="auto"/>
          </w:divBdr>
        </w:div>
        <w:div w:id="1293945070">
          <w:marLeft w:val="1584"/>
          <w:marRight w:val="0"/>
          <w:marTop w:val="0"/>
          <w:marBottom w:val="101"/>
          <w:divBdr>
            <w:top w:val="none" w:sz="0" w:space="0" w:color="auto"/>
            <w:left w:val="none" w:sz="0" w:space="0" w:color="auto"/>
            <w:bottom w:val="none" w:sz="0" w:space="0" w:color="auto"/>
            <w:right w:val="none" w:sz="0" w:space="0" w:color="auto"/>
          </w:divBdr>
        </w:div>
        <w:div w:id="586887896">
          <w:marLeft w:val="1584"/>
          <w:marRight w:val="0"/>
          <w:marTop w:val="0"/>
          <w:marBottom w:val="101"/>
          <w:divBdr>
            <w:top w:val="none" w:sz="0" w:space="0" w:color="auto"/>
            <w:left w:val="none" w:sz="0" w:space="0" w:color="auto"/>
            <w:bottom w:val="none" w:sz="0" w:space="0" w:color="auto"/>
            <w:right w:val="none" w:sz="0" w:space="0" w:color="auto"/>
          </w:divBdr>
        </w:div>
        <w:div w:id="630746268">
          <w:marLeft w:val="1584"/>
          <w:marRight w:val="0"/>
          <w:marTop w:val="0"/>
          <w:marBottom w:val="101"/>
          <w:divBdr>
            <w:top w:val="none" w:sz="0" w:space="0" w:color="auto"/>
            <w:left w:val="none" w:sz="0" w:space="0" w:color="auto"/>
            <w:bottom w:val="none" w:sz="0" w:space="0" w:color="auto"/>
            <w:right w:val="none" w:sz="0" w:space="0" w:color="auto"/>
          </w:divBdr>
        </w:div>
        <w:div w:id="1156413700">
          <w:marLeft w:val="1584"/>
          <w:marRight w:val="0"/>
          <w:marTop w:val="0"/>
          <w:marBottom w:val="101"/>
          <w:divBdr>
            <w:top w:val="none" w:sz="0" w:space="0" w:color="auto"/>
            <w:left w:val="none" w:sz="0" w:space="0" w:color="auto"/>
            <w:bottom w:val="none" w:sz="0" w:space="0" w:color="auto"/>
            <w:right w:val="none" w:sz="0" w:space="0" w:color="auto"/>
          </w:divBdr>
        </w:div>
        <w:div w:id="806120282">
          <w:marLeft w:val="1584"/>
          <w:marRight w:val="0"/>
          <w:marTop w:val="0"/>
          <w:marBottom w:val="101"/>
          <w:divBdr>
            <w:top w:val="none" w:sz="0" w:space="0" w:color="auto"/>
            <w:left w:val="none" w:sz="0" w:space="0" w:color="auto"/>
            <w:bottom w:val="none" w:sz="0" w:space="0" w:color="auto"/>
            <w:right w:val="none" w:sz="0" w:space="0" w:color="auto"/>
          </w:divBdr>
        </w:div>
        <w:div w:id="37242977">
          <w:marLeft w:val="1584"/>
          <w:marRight w:val="0"/>
          <w:marTop w:val="0"/>
          <w:marBottom w:val="101"/>
          <w:divBdr>
            <w:top w:val="none" w:sz="0" w:space="0" w:color="auto"/>
            <w:left w:val="none" w:sz="0" w:space="0" w:color="auto"/>
            <w:bottom w:val="none" w:sz="0" w:space="0" w:color="auto"/>
            <w:right w:val="none" w:sz="0" w:space="0" w:color="auto"/>
          </w:divBdr>
        </w:div>
        <w:div w:id="1161505362">
          <w:marLeft w:val="1584"/>
          <w:marRight w:val="0"/>
          <w:marTop w:val="0"/>
          <w:marBottom w:val="101"/>
          <w:divBdr>
            <w:top w:val="none" w:sz="0" w:space="0" w:color="auto"/>
            <w:left w:val="none" w:sz="0" w:space="0" w:color="auto"/>
            <w:bottom w:val="none" w:sz="0" w:space="0" w:color="auto"/>
            <w:right w:val="none" w:sz="0" w:space="0" w:color="auto"/>
          </w:divBdr>
        </w:div>
        <w:div w:id="300237530">
          <w:marLeft w:val="1584"/>
          <w:marRight w:val="0"/>
          <w:marTop w:val="0"/>
          <w:marBottom w:val="101"/>
          <w:divBdr>
            <w:top w:val="none" w:sz="0" w:space="0" w:color="auto"/>
            <w:left w:val="none" w:sz="0" w:space="0" w:color="auto"/>
            <w:bottom w:val="none" w:sz="0" w:space="0" w:color="auto"/>
            <w:right w:val="none" w:sz="0" w:space="0" w:color="auto"/>
          </w:divBdr>
        </w:div>
        <w:div w:id="1095638434">
          <w:marLeft w:val="1584"/>
          <w:marRight w:val="0"/>
          <w:marTop w:val="0"/>
          <w:marBottom w:val="101"/>
          <w:divBdr>
            <w:top w:val="none" w:sz="0" w:space="0" w:color="auto"/>
            <w:left w:val="none" w:sz="0" w:space="0" w:color="auto"/>
            <w:bottom w:val="none" w:sz="0" w:space="0" w:color="auto"/>
            <w:right w:val="none" w:sz="0" w:space="0" w:color="auto"/>
          </w:divBdr>
        </w:div>
        <w:div w:id="1614938751">
          <w:marLeft w:val="1584"/>
          <w:marRight w:val="0"/>
          <w:marTop w:val="0"/>
          <w:marBottom w:val="101"/>
          <w:divBdr>
            <w:top w:val="none" w:sz="0" w:space="0" w:color="auto"/>
            <w:left w:val="none" w:sz="0" w:space="0" w:color="auto"/>
            <w:bottom w:val="none" w:sz="0" w:space="0" w:color="auto"/>
            <w:right w:val="none" w:sz="0" w:space="0" w:color="auto"/>
          </w:divBdr>
        </w:div>
        <w:div w:id="1147865691">
          <w:marLeft w:val="1584"/>
          <w:marRight w:val="0"/>
          <w:marTop w:val="0"/>
          <w:marBottom w:val="101"/>
          <w:divBdr>
            <w:top w:val="none" w:sz="0" w:space="0" w:color="auto"/>
            <w:left w:val="none" w:sz="0" w:space="0" w:color="auto"/>
            <w:bottom w:val="none" w:sz="0" w:space="0" w:color="auto"/>
            <w:right w:val="none" w:sz="0" w:space="0" w:color="auto"/>
          </w:divBdr>
        </w:div>
        <w:div w:id="1374385347">
          <w:marLeft w:val="1584"/>
          <w:marRight w:val="0"/>
          <w:marTop w:val="0"/>
          <w:marBottom w:val="101"/>
          <w:divBdr>
            <w:top w:val="none" w:sz="0" w:space="0" w:color="auto"/>
            <w:left w:val="none" w:sz="0" w:space="0" w:color="auto"/>
            <w:bottom w:val="none" w:sz="0" w:space="0" w:color="auto"/>
            <w:right w:val="none" w:sz="0" w:space="0" w:color="auto"/>
          </w:divBdr>
        </w:div>
        <w:div w:id="429591581">
          <w:marLeft w:val="1584"/>
          <w:marRight w:val="0"/>
          <w:marTop w:val="0"/>
          <w:marBottom w:val="101"/>
          <w:divBdr>
            <w:top w:val="none" w:sz="0" w:space="0" w:color="auto"/>
            <w:left w:val="none" w:sz="0" w:space="0" w:color="auto"/>
            <w:bottom w:val="none" w:sz="0" w:space="0" w:color="auto"/>
            <w:right w:val="none" w:sz="0" w:space="0" w:color="auto"/>
          </w:divBdr>
        </w:div>
        <w:div w:id="1273173576">
          <w:marLeft w:val="1584"/>
          <w:marRight w:val="0"/>
          <w:marTop w:val="0"/>
          <w:marBottom w:val="101"/>
          <w:divBdr>
            <w:top w:val="none" w:sz="0" w:space="0" w:color="auto"/>
            <w:left w:val="none" w:sz="0" w:space="0" w:color="auto"/>
            <w:bottom w:val="none" w:sz="0" w:space="0" w:color="auto"/>
            <w:right w:val="none" w:sz="0" w:space="0" w:color="auto"/>
          </w:divBdr>
        </w:div>
        <w:div w:id="1179469560">
          <w:marLeft w:val="1584"/>
          <w:marRight w:val="0"/>
          <w:marTop w:val="0"/>
          <w:marBottom w:val="101"/>
          <w:divBdr>
            <w:top w:val="none" w:sz="0" w:space="0" w:color="auto"/>
            <w:left w:val="none" w:sz="0" w:space="0" w:color="auto"/>
            <w:bottom w:val="none" w:sz="0" w:space="0" w:color="auto"/>
            <w:right w:val="none" w:sz="0" w:space="0" w:color="auto"/>
          </w:divBdr>
        </w:div>
        <w:div w:id="868448653">
          <w:marLeft w:val="1584"/>
          <w:marRight w:val="0"/>
          <w:marTop w:val="0"/>
          <w:marBottom w:val="101"/>
          <w:divBdr>
            <w:top w:val="none" w:sz="0" w:space="0" w:color="auto"/>
            <w:left w:val="none" w:sz="0" w:space="0" w:color="auto"/>
            <w:bottom w:val="none" w:sz="0" w:space="0" w:color="auto"/>
            <w:right w:val="none" w:sz="0" w:space="0" w:color="auto"/>
          </w:divBdr>
        </w:div>
        <w:div w:id="1245651896">
          <w:marLeft w:val="2448"/>
          <w:marRight w:val="0"/>
          <w:marTop w:val="0"/>
          <w:marBottom w:val="101"/>
          <w:divBdr>
            <w:top w:val="none" w:sz="0" w:space="0" w:color="auto"/>
            <w:left w:val="none" w:sz="0" w:space="0" w:color="auto"/>
            <w:bottom w:val="none" w:sz="0" w:space="0" w:color="auto"/>
            <w:right w:val="none" w:sz="0" w:space="0" w:color="auto"/>
          </w:divBdr>
        </w:div>
        <w:div w:id="1551190187">
          <w:marLeft w:val="2448"/>
          <w:marRight w:val="0"/>
          <w:marTop w:val="0"/>
          <w:marBottom w:val="101"/>
          <w:divBdr>
            <w:top w:val="none" w:sz="0" w:space="0" w:color="auto"/>
            <w:left w:val="none" w:sz="0" w:space="0" w:color="auto"/>
            <w:bottom w:val="none" w:sz="0" w:space="0" w:color="auto"/>
            <w:right w:val="none" w:sz="0" w:space="0" w:color="auto"/>
          </w:divBdr>
        </w:div>
        <w:div w:id="1546790837">
          <w:marLeft w:val="2448"/>
          <w:marRight w:val="0"/>
          <w:marTop w:val="0"/>
          <w:marBottom w:val="101"/>
          <w:divBdr>
            <w:top w:val="none" w:sz="0" w:space="0" w:color="auto"/>
            <w:left w:val="none" w:sz="0" w:space="0" w:color="auto"/>
            <w:bottom w:val="none" w:sz="0" w:space="0" w:color="auto"/>
            <w:right w:val="none" w:sz="0" w:space="0" w:color="auto"/>
          </w:divBdr>
        </w:div>
        <w:div w:id="1748919744">
          <w:marLeft w:val="2448"/>
          <w:marRight w:val="0"/>
          <w:marTop w:val="0"/>
          <w:marBottom w:val="101"/>
          <w:divBdr>
            <w:top w:val="none" w:sz="0" w:space="0" w:color="auto"/>
            <w:left w:val="none" w:sz="0" w:space="0" w:color="auto"/>
            <w:bottom w:val="none" w:sz="0" w:space="0" w:color="auto"/>
            <w:right w:val="none" w:sz="0" w:space="0" w:color="auto"/>
          </w:divBdr>
        </w:div>
        <w:div w:id="420494368">
          <w:marLeft w:val="2448"/>
          <w:marRight w:val="0"/>
          <w:marTop w:val="0"/>
          <w:marBottom w:val="101"/>
          <w:divBdr>
            <w:top w:val="none" w:sz="0" w:space="0" w:color="auto"/>
            <w:left w:val="none" w:sz="0" w:space="0" w:color="auto"/>
            <w:bottom w:val="none" w:sz="0" w:space="0" w:color="auto"/>
            <w:right w:val="none" w:sz="0" w:space="0" w:color="auto"/>
          </w:divBdr>
        </w:div>
        <w:div w:id="940994255">
          <w:marLeft w:val="2880"/>
          <w:marRight w:val="0"/>
          <w:marTop w:val="0"/>
          <w:marBottom w:val="101"/>
          <w:divBdr>
            <w:top w:val="none" w:sz="0" w:space="0" w:color="auto"/>
            <w:left w:val="none" w:sz="0" w:space="0" w:color="auto"/>
            <w:bottom w:val="none" w:sz="0" w:space="0" w:color="auto"/>
            <w:right w:val="none" w:sz="0" w:space="0" w:color="auto"/>
          </w:divBdr>
        </w:div>
        <w:div w:id="749931499">
          <w:marLeft w:val="2880"/>
          <w:marRight w:val="0"/>
          <w:marTop w:val="0"/>
          <w:marBottom w:val="101"/>
          <w:divBdr>
            <w:top w:val="none" w:sz="0" w:space="0" w:color="auto"/>
            <w:left w:val="none" w:sz="0" w:space="0" w:color="auto"/>
            <w:bottom w:val="none" w:sz="0" w:space="0" w:color="auto"/>
            <w:right w:val="none" w:sz="0" w:space="0" w:color="auto"/>
          </w:divBdr>
        </w:div>
        <w:div w:id="832069406">
          <w:marLeft w:val="2880"/>
          <w:marRight w:val="0"/>
          <w:marTop w:val="0"/>
          <w:marBottom w:val="101"/>
          <w:divBdr>
            <w:top w:val="none" w:sz="0" w:space="0" w:color="auto"/>
            <w:left w:val="none" w:sz="0" w:space="0" w:color="auto"/>
            <w:bottom w:val="none" w:sz="0" w:space="0" w:color="auto"/>
            <w:right w:val="none" w:sz="0" w:space="0" w:color="auto"/>
          </w:divBdr>
        </w:div>
        <w:div w:id="482434936">
          <w:marLeft w:val="2880"/>
          <w:marRight w:val="0"/>
          <w:marTop w:val="0"/>
          <w:marBottom w:val="101"/>
          <w:divBdr>
            <w:top w:val="none" w:sz="0" w:space="0" w:color="auto"/>
            <w:left w:val="none" w:sz="0" w:space="0" w:color="auto"/>
            <w:bottom w:val="none" w:sz="0" w:space="0" w:color="auto"/>
            <w:right w:val="none" w:sz="0" w:space="0" w:color="auto"/>
          </w:divBdr>
        </w:div>
        <w:div w:id="297881632">
          <w:marLeft w:val="2448"/>
          <w:marRight w:val="0"/>
          <w:marTop w:val="0"/>
          <w:marBottom w:val="101"/>
          <w:divBdr>
            <w:top w:val="none" w:sz="0" w:space="0" w:color="auto"/>
            <w:left w:val="none" w:sz="0" w:space="0" w:color="auto"/>
            <w:bottom w:val="none" w:sz="0" w:space="0" w:color="auto"/>
            <w:right w:val="none" w:sz="0" w:space="0" w:color="auto"/>
          </w:divBdr>
        </w:div>
        <w:div w:id="159126887">
          <w:marLeft w:val="2448"/>
          <w:marRight w:val="0"/>
          <w:marTop w:val="0"/>
          <w:marBottom w:val="101"/>
          <w:divBdr>
            <w:top w:val="none" w:sz="0" w:space="0" w:color="auto"/>
            <w:left w:val="none" w:sz="0" w:space="0" w:color="auto"/>
            <w:bottom w:val="none" w:sz="0" w:space="0" w:color="auto"/>
            <w:right w:val="none" w:sz="0" w:space="0" w:color="auto"/>
          </w:divBdr>
        </w:div>
        <w:div w:id="643697934">
          <w:marLeft w:val="2448"/>
          <w:marRight w:val="0"/>
          <w:marTop w:val="0"/>
          <w:marBottom w:val="101"/>
          <w:divBdr>
            <w:top w:val="none" w:sz="0" w:space="0" w:color="auto"/>
            <w:left w:val="none" w:sz="0" w:space="0" w:color="auto"/>
            <w:bottom w:val="none" w:sz="0" w:space="0" w:color="auto"/>
            <w:right w:val="none" w:sz="0" w:space="0" w:color="auto"/>
          </w:divBdr>
        </w:div>
        <w:div w:id="1357580754">
          <w:marLeft w:val="2448"/>
          <w:marRight w:val="0"/>
          <w:marTop w:val="0"/>
          <w:marBottom w:val="101"/>
          <w:divBdr>
            <w:top w:val="none" w:sz="0" w:space="0" w:color="auto"/>
            <w:left w:val="none" w:sz="0" w:space="0" w:color="auto"/>
            <w:bottom w:val="none" w:sz="0" w:space="0" w:color="auto"/>
            <w:right w:val="none" w:sz="0" w:space="0" w:color="auto"/>
          </w:divBdr>
        </w:div>
        <w:div w:id="1035085643">
          <w:marLeft w:val="2448"/>
          <w:marRight w:val="0"/>
          <w:marTop w:val="0"/>
          <w:marBottom w:val="101"/>
          <w:divBdr>
            <w:top w:val="none" w:sz="0" w:space="0" w:color="auto"/>
            <w:left w:val="none" w:sz="0" w:space="0" w:color="auto"/>
            <w:bottom w:val="none" w:sz="0" w:space="0" w:color="auto"/>
            <w:right w:val="none" w:sz="0" w:space="0" w:color="auto"/>
          </w:divBdr>
        </w:div>
        <w:div w:id="2071726487">
          <w:marLeft w:val="2448"/>
          <w:marRight w:val="0"/>
          <w:marTop w:val="0"/>
          <w:marBottom w:val="101"/>
          <w:divBdr>
            <w:top w:val="none" w:sz="0" w:space="0" w:color="auto"/>
            <w:left w:val="none" w:sz="0" w:space="0" w:color="auto"/>
            <w:bottom w:val="none" w:sz="0" w:space="0" w:color="auto"/>
            <w:right w:val="none" w:sz="0" w:space="0" w:color="auto"/>
          </w:divBdr>
        </w:div>
        <w:div w:id="58138394">
          <w:marLeft w:val="2880"/>
          <w:marRight w:val="0"/>
          <w:marTop w:val="0"/>
          <w:marBottom w:val="101"/>
          <w:divBdr>
            <w:top w:val="none" w:sz="0" w:space="0" w:color="auto"/>
            <w:left w:val="none" w:sz="0" w:space="0" w:color="auto"/>
            <w:bottom w:val="none" w:sz="0" w:space="0" w:color="auto"/>
            <w:right w:val="none" w:sz="0" w:space="0" w:color="auto"/>
          </w:divBdr>
        </w:div>
        <w:div w:id="1141536933">
          <w:marLeft w:val="2880"/>
          <w:marRight w:val="0"/>
          <w:marTop w:val="0"/>
          <w:marBottom w:val="101"/>
          <w:divBdr>
            <w:top w:val="none" w:sz="0" w:space="0" w:color="auto"/>
            <w:left w:val="none" w:sz="0" w:space="0" w:color="auto"/>
            <w:bottom w:val="none" w:sz="0" w:space="0" w:color="auto"/>
            <w:right w:val="none" w:sz="0" w:space="0" w:color="auto"/>
          </w:divBdr>
        </w:div>
        <w:div w:id="42560327">
          <w:marLeft w:val="2880"/>
          <w:marRight w:val="0"/>
          <w:marTop w:val="0"/>
          <w:marBottom w:val="101"/>
          <w:divBdr>
            <w:top w:val="none" w:sz="0" w:space="0" w:color="auto"/>
            <w:left w:val="none" w:sz="0" w:space="0" w:color="auto"/>
            <w:bottom w:val="none" w:sz="0" w:space="0" w:color="auto"/>
            <w:right w:val="none" w:sz="0" w:space="0" w:color="auto"/>
          </w:divBdr>
        </w:div>
        <w:div w:id="885870918">
          <w:marLeft w:val="2880"/>
          <w:marRight w:val="0"/>
          <w:marTop w:val="0"/>
          <w:marBottom w:val="101"/>
          <w:divBdr>
            <w:top w:val="none" w:sz="0" w:space="0" w:color="auto"/>
            <w:left w:val="none" w:sz="0" w:space="0" w:color="auto"/>
            <w:bottom w:val="none" w:sz="0" w:space="0" w:color="auto"/>
            <w:right w:val="none" w:sz="0" w:space="0" w:color="auto"/>
          </w:divBdr>
        </w:div>
        <w:div w:id="410540067">
          <w:marLeft w:val="2448"/>
          <w:marRight w:val="0"/>
          <w:marTop w:val="0"/>
          <w:marBottom w:val="101"/>
          <w:divBdr>
            <w:top w:val="none" w:sz="0" w:space="0" w:color="auto"/>
            <w:left w:val="none" w:sz="0" w:space="0" w:color="auto"/>
            <w:bottom w:val="none" w:sz="0" w:space="0" w:color="auto"/>
            <w:right w:val="none" w:sz="0" w:space="0" w:color="auto"/>
          </w:divBdr>
        </w:div>
        <w:div w:id="1370185661">
          <w:marLeft w:val="2448"/>
          <w:marRight w:val="0"/>
          <w:marTop w:val="0"/>
          <w:marBottom w:val="101"/>
          <w:divBdr>
            <w:top w:val="none" w:sz="0" w:space="0" w:color="auto"/>
            <w:left w:val="none" w:sz="0" w:space="0" w:color="auto"/>
            <w:bottom w:val="none" w:sz="0" w:space="0" w:color="auto"/>
            <w:right w:val="none" w:sz="0" w:space="0" w:color="auto"/>
          </w:divBdr>
        </w:div>
        <w:div w:id="1818720079">
          <w:marLeft w:val="2880"/>
          <w:marRight w:val="0"/>
          <w:marTop w:val="0"/>
          <w:marBottom w:val="101"/>
          <w:divBdr>
            <w:top w:val="none" w:sz="0" w:space="0" w:color="auto"/>
            <w:left w:val="none" w:sz="0" w:space="0" w:color="auto"/>
            <w:bottom w:val="none" w:sz="0" w:space="0" w:color="auto"/>
            <w:right w:val="none" w:sz="0" w:space="0" w:color="auto"/>
          </w:divBdr>
        </w:div>
        <w:div w:id="1113284428">
          <w:marLeft w:val="2880"/>
          <w:marRight w:val="0"/>
          <w:marTop w:val="0"/>
          <w:marBottom w:val="101"/>
          <w:divBdr>
            <w:top w:val="none" w:sz="0" w:space="0" w:color="auto"/>
            <w:left w:val="none" w:sz="0" w:space="0" w:color="auto"/>
            <w:bottom w:val="none" w:sz="0" w:space="0" w:color="auto"/>
            <w:right w:val="none" w:sz="0" w:space="0" w:color="auto"/>
          </w:divBdr>
        </w:div>
        <w:div w:id="265962585">
          <w:marLeft w:val="2880"/>
          <w:marRight w:val="0"/>
          <w:marTop w:val="0"/>
          <w:marBottom w:val="101"/>
          <w:divBdr>
            <w:top w:val="none" w:sz="0" w:space="0" w:color="auto"/>
            <w:left w:val="none" w:sz="0" w:space="0" w:color="auto"/>
            <w:bottom w:val="none" w:sz="0" w:space="0" w:color="auto"/>
            <w:right w:val="none" w:sz="0" w:space="0" w:color="auto"/>
          </w:divBdr>
        </w:div>
        <w:div w:id="432408173">
          <w:marLeft w:val="2880"/>
          <w:marRight w:val="0"/>
          <w:marTop w:val="0"/>
          <w:marBottom w:val="101"/>
          <w:divBdr>
            <w:top w:val="none" w:sz="0" w:space="0" w:color="auto"/>
            <w:left w:val="none" w:sz="0" w:space="0" w:color="auto"/>
            <w:bottom w:val="none" w:sz="0" w:space="0" w:color="auto"/>
            <w:right w:val="none" w:sz="0" w:space="0" w:color="auto"/>
          </w:divBdr>
        </w:div>
        <w:div w:id="22750541">
          <w:marLeft w:val="2880"/>
          <w:marRight w:val="0"/>
          <w:marTop w:val="0"/>
          <w:marBottom w:val="101"/>
          <w:divBdr>
            <w:top w:val="none" w:sz="0" w:space="0" w:color="auto"/>
            <w:left w:val="none" w:sz="0" w:space="0" w:color="auto"/>
            <w:bottom w:val="none" w:sz="0" w:space="0" w:color="auto"/>
            <w:right w:val="none" w:sz="0" w:space="0" w:color="auto"/>
          </w:divBdr>
        </w:div>
        <w:div w:id="381246029">
          <w:marLeft w:val="2880"/>
          <w:marRight w:val="0"/>
          <w:marTop w:val="0"/>
          <w:marBottom w:val="101"/>
          <w:divBdr>
            <w:top w:val="none" w:sz="0" w:space="0" w:color="auto"/>
            <w:left w:val="none" w:sz="0" w:space="0" w:color="auto"/>
            <w:bottom w:val="none" w:sz="0" w:space="0" w:color="auto"/>
            <w:right w:val="none" w:sz="0" w:space="0" w:color="auto"/>
          </w:divBdr>
        </w:div>
        <w:div w:id="1278369524">
          <w:marLeft w:val="2880"/>
          <w:marRight w:val="0"/>
          <w:marTop w:val="0"/>
          <w:marBottom w:val="101"/>
          <w:divBdr>
            <w:top w:val="none" w:sz="0" w:space="0" w:color="auto"/>
            <w:left w:val="none" w:sz="0" w:space="0" w:color="auto"/>
            <w:bottom w:val="none" w:sz="0" w:space="0" w:color="auto"/>
            <w:right w:val="none" w:sz="0" w:space="0" w:color="auto"/>
          </w:divBdr>
        </w:div>
        <w:div w:id="1615941915">
          <w:marLeft w:val="2448"/>
          <w:marRight w:val="0"/>
          <w:marTop w:val="0"/>
          <w:marBottom w:val="101"/>
          <w:divBdr>
            <w:top w:val="none" w:sz="0" w:space="0" w:color="auto"/>
            <w:left w:val="none" w:sz="0" w:space="0" w:color="auto"/>
            <w:bottom w:val="none" w:sz="0" w:space="0" w:color="auto"/>
            <w:right w:val="none" w:sz="0" w:space="0" w:color="auto"/>
          </w:divBdr>
        </w:div>
        <w:div w:id="306515141">
          <w:marLeft w:val="2448"/>
          <w:marRight w:val="0"/>
          <w:marTop w:val="0"/>
          <w:marBottom w:val="101"/>
          <w:divBdr>
            <w:top w:val="none" w:sz="0" w:space="0" w:color="auto"/>
            <w:left w:val="none" w:sz="0" w:space="0" w:color="auto"/>
            <w:bottom w:val="none" w:sz="0" w:space="0" w:color="auto"/>
            <w:right w:val="none" w:sz="0" w:space="0" w:color="auto"/>
          </w:divBdr>
        </w:div>
        <w:div w:id="1990162075">
          <w:marLeft w:val="2448"/>
          <w:marRight w:val="0"/>
          <w:marTop w:val="0"/>
          <w:marBottom w:val="101"/>
          <w:divBdr>
            <w:top w:val="none" w:sz="0" w:space="0" w:color="auto"/>
            <w:left w:val="none" w:sz="0" w:space="0" w:color="auto"/>
            <w:bottom w:val="none" w:sz="0" w:space="0" w:color="auto"/>
            <w:right w:val="none" w:sz="0" w:space="0" w:color="auto"/>
          </w:divBdr>
        </w:div>
        <w:div w:id="1109592431">
          <w:marLeft w:val="2448"/>
          <w:marRight w:val="0"/>
          <w:marTop w:val="0"/>
          <w:marBottom w:val="101"/>
          <w:divBdr>
            <w:top w:val="none" w:sz="0" w:space="0" w:color="auto"/>
            <w:left w:val="none" w:sz="0" w:space="0" w:color="auto"/>
            <w:bottom w:val="none" w:sz="0" w:space="0" w:color="auto"/>
            <w:right w:val="none" w:sz="0" w:space="0" w:color="auto"/>
          </w:divBdr>
        </w:div>
        <w:div w:id="2031754993">
          <w:marLeft w:val="2448"/>
          <w:marRight w:val="0"/>
          <w:marTop w:val="0"/>
          <w:marBottom w:val="101"/>
          <w:divBdr>
            <w:top w:val="none" w:sz="0" w:space="0" w:color="auto"/>
            <w:left w:val="none" w:sz="0" w:space="0" w:color="auto"/>
            <w:bottom w:val="none" w:sz="0" w:space="0" w:color="auto"/>
            <w:right w:val="none" w:sz="0" w:space="0" w:color="auto"/>
          </w:divBdr>
        </w:div>
        <w:div w:id="118375281">
          <w:marLeft w:val="2448"/>
          <w:marRight w:val="0"/>
          <w:marTop w:val="0"/>
          <w:marBottom w:val="101"/>
          <w:divBdr>
            <w:top w:val="none" w:sz="0" w:space="0" w:color="auto"/>
            <w:left w:val="none" w:sz="0" w:space="0" w:color="auto"/>
            <w:bottom w:val="none" w:sz="0" w:space="0" w:color="auto"/>
            <w:right w:val="none" w:sz="0" w:space="0" w:color="auto"/>
          </w:divBdr>
        </w:div>
        <w:div w:id="1930844533">
          <w:marLeft w:val="2448"/>
          <w:marRight w:val="0"/>
          <w:marTop w:val="0"/>
          <w:marBottom w:val="101"/>
          <w:divBdr>
            <w:top w:val="none" w:sz="0" w:space="0" w:color="auto"/>
            <w:left w:val="none" w:sz="0" w:space="0" w:color="auto"/>
            <w:bottom w:val="none" w:sz="0" w:space="0" w:color="auto"/>
            <w:right w:val="none" w:sz="0" w:space="0" w:color="auto"/>
          </w:divBdr>
        </w:div>
        <w:div w:id="310837505">
          <w:marLeft w:val="2448"/>
          <w:marRight w:val="0"/>
          <w:marTop w:val="0"/>
          <w:marBottom w:val="101"/>
          <w:divBdr>
            <w:top w:val="none" w:sz="0" w:space="0" w:color="auto"/>
            <w:left w:val="none" w:sz="0" w:space="0" w:color="auto"/>
            <w:bottom w:val="none" w:sz="0" w:space="0" w:color="auto"/>
            <w:right w:val="none" w:sz="0" w:space="0" w:color="auto"/>
          </w:divBdr>
        </w:div>
        <w:div w:id="503399429">
          <w:marLeft w:val="2448"/>
          <w:marRight w:val="0"/>
          <w:marTop w:val="0"/>
          <w:marBottom w:val="101"/>
          <w:divBdr>
            <w:top w:val="none" w:sz="0" w:space="0" w:color="auto"/>
            <w:left w:val="none" w:sz="0" w:space="0" w:color="auto"/>
            <w:bottom w:val="none" w:sz="0" w:space="0" w:color="auto"/>
            <w:right w:val="none" w:sz="0" w:space="0" w:color="auto"/>
          </w:divBdr>
        </w:div>
        <w:div w:id="445932235">
          <w:marLeft w:val="2448"/>
          <w:marRight w:val="0"/>
          <w:marTop w:val="0"/>
          <w:marBottom w:val="101"/>
          <w:divBdr>
            <w:top w:val="none" w:sz="0" w:space="0" w:color="auto"/>
            <w:left w:val="none" w:sz="0" w:space="0" w:color="auto"/>
            <w:bottom w:val="none" w:sz="0" w:space="0" w:color="auto"/>
            <w:right w:val="none" w:sz="0" w:space="0" w:color="auto"/>
          </w:divBdr>
        </w:div>
        <w:div w:id="610019352">
          <w:marLeft w:val="2448"/>
          <w:marRight w:val="0"/>
          <w:marTop w:val="0"/>
          <w:marBottom w:val="101"/>
          <w:divBdr>
            <w:top w:val="none" w:sz="0" w:space="0" w:color="auto"/>
            <w:left w:val="none" w:sz="0" w:space="0" w:color="auto"/>
            <w:bottom w:val="none" w:sz="0" w:space="0" w:color="auto"/>
            <w:right w:val="none" w:sz="0" w:space="0" w:color="auto"/>
          </w:divBdr>
        </w:div>
        <w:div w:id="1075205245">
          <w:marLeft w:val="2448"/>
          <w:marRight w:val="0"/>
          <w:marTop w:val="0"/>
          <w:marBottom w:val="101"/>
          <w:divBdr>
            <w:top w:val="none" w:sz="0" w:space="0" w:color="auto"/>
            <w:left w:val="none" w:sz="0" w:space="0" w:color="auto"/>
            <w:bottom w:val="none" w:sz="0" w:space="0" w:color="auto"/>
            <w:right w:val="none" w:sz="0" w:space="0" w:color="auto"/>
          </w:divBdr>
        </w:div>
        <w:div w:id="1416896271">
          <w:marLeft w:val="2448"/>
          <w:marRight w:val="0"/>
          <w:marTop w:val="0"/>
          <w:marBottom w:val="101"/>
          <w:divBdr>
            <w:top w:val="none" w:sz="0" w:space="0" w:color="auto"/>
            <w:left w:val="none" w:sz="0" w:space="0" w:color="auto"/>
            <w:bottom w:val="none" w:sz="0" w:space="0" w:color="auto"/>
            <w:right w:val="none" w:sz="0" w:space="0" w:color="auto"/>
          </w:divBdr>
        </w:div>
        <w:div w:id="559243919">
          <w:marLeft w:val="2448"/>
          <w:marRight w:val="0"/>
          <w:marTop w:val="0"/>
          <w:marBottom w:val="101"/>
          <w:divBdr>
            <w:top w:val="none" w:sz="0" w:space="0" w:color="auto"/>
            <w:left w:val="none" w:sz="0" w:space="0" w:color="auto"/>
            <w:bottom w:val="none" w:sz="0" w:space="0" w:color="auto"/>
            <w:right w:val="none" w:sz="0" w:space="0" w:color="auto"/>
          </w:divBdr>
        </w:div>
        <w:div w:id="457378550">
          <w:marLeft w:val="2448"/>
          <w:marRight w:val="0"/>
          <w:marTop w:val="0"/>
          <w:marBottom w:val="101"/>
          <w:divBdr>
            <w:top w:val="none" w:sz="0" w:space="0" w:color="auto"/>
            <w:left w:val="none" w:sz="0" w:space="0" w:color="auto"/>
            <w:bottom w:val="none" w:sz="0" w:space="0" w:color="auto"/>
            <w:right w:val="none" w:sz="0" w:space="0" w:color="auto"/>
          </w:divBdr>
        </w:div>
        <w:div w:id="149836509">
          <w:marLeft w:val="2448"/>
          <w:marRight w:val="0"/>
          <w:marTop w:val="0"/>
          <w:marBottom w:val="101"/>
          <w:divBdr>
            <w:top w:val="none" w:sz="0" w:space="0" w:color="auto"/>
            <w:left w:val="none" w:sz="0" w:space="0" w:color="auto"/>
            <w:bottom w:val="none" w:sz="0" w:space="0" w:color="auto"/>
            <w:right w:val="none" w:sz="0" w:space="0" w:color="auto"/>
          </w:divBdr>
        </w:div>
        <w:div w:id="2018995505">
          <w:marLeft w:val="2448"/>
          <w:marRight w:val="0"/>
          <w:marTop w:val="0"/>
          <w:marBottom w:val="101"/>
          <w:divBdr>
            <w:top w:val="none" w:sz="0" w:space="0" w:color="auto"/>
            <w:left w:val="none" w:sz="0" w:space="0" w:color="auto"/>
            <w:bottom w:val="none" w:sz="0" w:space="0" w:color="auto"/>
            <w:right w:val="none" w:sz="0" w:space="0" w:color="auto"/>
          </w:divBdr>
        </w:div>
        <w:div w:id="427964907">
          <w:marLeft w:val="2880"/>
          <w:marRight w:val="0"/>
          <w:marTop w:val="0"/>
          <w:marBottom w:val="101"/>
          <w:divBdr>
            <w:top w:val="none" w:sz="0" w:space="0" w:color="auto"/>
            <w:left w:val="none" w:sz="0" w:space="0" w:color="auto"/>
            <w:bottom w:val="none" w:sz="0" w:space="0" w:color="auto"/>
            <w:right w:val="none" w:sz="0" w:space="0" w:color="auto"/>
          </w:divBdr>
        </w:div>
        <w:div w:id="43988035">
          <w:marLeft w:val="2880"/>
          <w:marRight w:val="0"/>
          <w:marTop w:val="0"/>
          <w:marBottom w:val="101"/>
          <w:divBdr>
            <w:top w:val="none" w:sz="0" w:space="0" w:color="auto"/>
            <w:left w:val="none" w:sz="0" w:space="0" w:color="auto"/>
            <w:bottom w:val="none" w:sz="0" w:space="0" w:color="auto"/>
            <w:right w:val="none" w:sz="0" w:space="0" w:color="auto"/>
          </w:divBdr>
        </w:div>
        <w:div w:id="1964539142">
          <w:marLeft w:val="2448"/>
          <w:marRight w:val="0"/>
          <w:marTop w:val="0"/>
          <w:marBottom w:val="101"/>
          <w:divBdr>
            <w:top w:val="none" w:sz="0" w:space="0" w:color="auto"/>
            <w:left w:val="none" w:sz="0" w:space="0" w:color="auto"/>
            <w:bottom w:val="none" w:sz="0" w:space="0" w:color="auto"/>
            <w:right w:val="none" w:sz="0" w:space="0" w:color="auto"/>
          </w:divBdr>
        </w:div>
        <w:div w:id="20013538">
          <w:marLeft w:val="2448"/>
          <w:marRight w:val="0"/>
          <w:marTop w:val="0"/>
          <w:marBottom w:val="101"/>
          <w:divBdr>
            <w:top w:val="none" w:sz="0" w:space="0" w:color="auto"/>
            <w:left w:val="none" w:sz="0" w:space="0" w:color="auto"/>
            <w:bottom w:val="none" w:sz="0" w:space="0" w:color="auto"/>
            <w:right w:val="none" w:sz="0" w:space="0" w:color="auto"/>
          </w:divBdr>
        </w:div>
        <w:div w:id="845092900">
          <w:marLeft w:val="2448"/>
          <w:marRight w:val="0"/>
          <w:marTop w:val="0"/>
          <w:marBottom w:val="101"/>
          <w:divBdr>
            <w:top w:val="none" w:sz="0" w:space="0" w:color="auto"/>
            <w:left w:val="none" w:sz="0" w:space="0" w:color="auto"/>
            <w:bottom w:val="none" w:sz="0" w:space="0" w:color="auto"/>
            <w:right w:val="none" w:sz="0" w:space="0" w:color="auto"/>
          </w:divBdr>
        </w:div>
        <w:div w:id="961153719">
          <w:marLeft w:val="2448"/>
          <w:marRight w:val="0"/>
          <w:marTop w:val="0"/>
          <w:marBottom w:val="101"/>
          <w:divBdr>
            <w:top w:val="none" w:sz="0" w:space="0" w:color="auto"/>
            <w:left w:val="none" w:sz="0" w:space="0" w:color="auto"/>
            <w:bottom w:val="none" w:sz="0" w:space="0" w:color="auto"/>
            <w:right w:val="none" w:sz="0" w:space="0" w:color="auto"/>
          </w:divBdr>
        </w:div>
        <w:div w:id="138497735">
          <w:marLeft w:val="2448"/>
          <w:marRight w:val="0"/>
          <w:marTop w:val="0"/>
          <w:marBottom w:val="101"/>
          <w:divBdr>
            <w:top w:val="none" w:sz="0" w:space="0" w:color="auto"/>
            <w:left w:val="none" w:sz="0" w:space="0" w:color="auto"/>
            <w:bottom w:val="none" w:sz="0" w:space="0" w:color="auto"/>
            <w:right w:val="none" w:sz="0" w:space="0" w:color="auto"/>
          </w:divBdr>
        </w:div>
        <w:div w:id="1279069623">
          <w:marLeft w:val="2448"/>
          <w:marRight w:val="0"/>
          <w:marTop w:val="0"/>
          <w:marBottom w:val="101"/>
          <w:divBdr>
            <w:top w:val="none" w:sz="0" w:space="0" w:color="auto"/>
            <w:left w:val="none" w:sz="0" w:space="0" w:color="auto"/>
            <w:bottom w:val="none" w:sz="0" w:space="0" w:color="auto"/>
            <w:right w:val="none" w:sz="0" w:space="0" w:color="auto"/>
          </w:divBdr>
        </w:div>
        <w:div w:id="760416505">
          <w:marLeft w:val="2448"/>
          <w:marRight w:val="0"/>
          <w:marTop w:val="0"/>
          <w:marBottom w:val="101"/>
          <w:divBdr>
            <w:top w:val="none" w:sz="0" w:space="0" w:color="auto"/>
            <w:left w:val="none" w:sz="0" w:space="0" w:color="auto"/>
            <w:bottom w:val="none" w:sz="0" w:space="0" w:color="auto"/>
            <w:right w:val="none" w:sz="0" w:space="0" w:color="auto"/>
          </w:divBdr>
        </w:div>
        <w:div w:id="1193495333">
          <w:marLeft w:val="2448"/>
          <w:marRight w:val="0"/>
          <w:marTop w:val="0"/>
          <w:marBottom w:val="101"/>
          <w:divBdr>
            <w:top w:val="none" w:sz="0" w:space="0" w:color="auto"/>
            <w:left w:val="none" w:sz="0" w:space="0" w:color="auto"/>
            <w:bottom w:val="none" w:sz="0" w:space="0" w:color="auto"/>
            <w:right w:val="none" w:sz="0" w:space="0" w:color="auto"/>
          </w:divBdr>
        </w:div>
        <w:div w:id="1614749329">
          <w:marLeft w:val="1584"/>
          <w:marRight w:val="0"/>
          <w:marTop w:val="0"/>
          <w:marBottom w:val="101"/>
          <w:divBdr>
            <w:top w:val="none" w:sz="0" w:space="0" w:color="auto"/>
            <w:left w:val="none" w:sz="0" w:space="0" w:color="auto"/>
            <w:bottom w:val="none" w:sz="0" w:space="0" w:color="auto"/>
            <w:right w:val="none" w:sz="0" w:space="0" w:color="auto"/>
          </w:divBdr>
        </w:div>
        <w:div w:id="903376728">
          <w:marLeft w:val="1584"/>
          <w:marRight w:val="0"/>
          <w:marTop w:val="0"/>
          <w:marBottom w:val="101"/>
          <w:divBdr>
            <w:top w:val="none" w:sz="0" w:space="0" w:color="auto"/>
            <w:left w:val="none" w:sz="0" w:space="0" w:color="auto"/>
            <w:bottom w:val="none" w:sz="0" w:space="0" w:color="auto"/>
            <w:right w:val="none" w:sz="0" w:space="0" w:color="auto"/>
          </w:divBdr>
        </w:div>
        <w:div w:id="1041058288">
          <w:marLeft w:val="1584"/>
          <w:marRight w:val="0"/>
          <w:marTop w:val="0"/>
          <w:marBottom w:val="101"/>
          <w:divBdr>
            <w:top w:val="none" w:sz="0" w:space="0" w:color="auto"/>
            <w:left w:val="none" w:sz="0" w:space="0" w:color="auto"/>
            <w:bottom w:val="none" w:sz="0" w:space="0" w:color="auto"/>
            <w:right w:val="none" w:sz="0" w:space="0" w:color="auto"/>
          </w:divBdr>
        </w:div>
        <w:div w:id="399327044">
          <w:marLeft w:val="1584"/>
          <w:marRight w:val="0"/>
          <w:marTop w:val="0"/>
          <w:marBottom w:val="101"/>
          <w:divBdr>
            <w:top w:val="none" w:sz="0" w:space="0" w:color="auto"/>
            <w:left w:val="none" w:sz="0" w:space="0" w:color="auto"/>
            <w:bottom w:val="none" w:sz="0" w:space="0" w:color="auto"/>
            <w:right w:val="none" w:sz="0" w:space="0" w:color="auto"/>
          </w:divBdr>
        </w:div>
        <w:div w:id="1068311522">
          <w:marLeft w:val="1584"/>
          <w:marRight w:val="0"/>
          <w:marTop w:val="0"/>
          <w:marBottom w:val="101"/>
          <w:divBdr>
            <w:top w:val="none" w:sz="0" w:space="0" w:color="auto"/>
            <w:left w:val="none" w:sz="0" w:space="0" w:color="auto"/>
            <w:bottom w:val="none" w:sz="0" w:space="0" w:color="auto"/>
            <w:right w:val="none" w:sz="0" w:space="0" w:color="auto"/>
          </w:divBdr>
        </w:div>
        <w:div w:id="751435946">
          <w:marLeft w:val="1584"/>
          <w:marRight w:val="0"/>
          <w:marTop w:val="0"/>
          <w:marBottom w:val="101"/>
          <w:divBdr>
            <w:top w:val="none" w:sz="0" w:space="0" w:color="auto"/>
            <w:left w:val="none" w:sz="0" w:space="0" w:color="auto"/>
            <w:bottom w:val="none" w:sz="0" w:space="0" w:color="auto"/>
            <w:right w:val="none" w:sz="0" w:space="0" w:color="auto"/>
          </w:divBdr>
        </w:div>
        <w:div w:id="149518561">
          <w:marLeft w:val="1584"/>
          <w:marRight w:val="0"/>
          <w:marTop w:val="0"/>
          <w:marBottom w:val="101"/>
          <w:divBdr>
            <w:top w:val="none" w:sz="0" w:space="0" w:color="auto"/>
            <w:left w:val="none" w:sz="0" w:space="0" w:color="auto"/>
            <w:bottom w:val="none" w:sz="0" w:space="0" w:color="auto"/>
            <w:right w:val="none" w:sz="0" w:space="0" w:color="auto"/>
          </w:divBdr>
        </w:div>
        <w:div w:id="201745030">
          <w:marLeft w:val="1584"/>
          <w:marRight w:val="0"/>
          <w:marTop w:val="0"/>
          <w:marBottom w:val="101"/>
          <w:divBdr>
            <w:top w:val="none" w:sz="0" w:space="0" w:color="auto"/>
            <w:left w:val="none" w:sz="0" w:space="0" w:color="auto"/>
            <w:bottom w:val="none" w:sz="0" w:space="0" w:color="auto"/>
            <w:right w:val="none" w:sz="0" w:space="0" w:color="auto"/>
          </w:divBdr>
        </w:div>
        <w:div w:id="1265386814">
          <w:marLeft w:val="1584"/>
          <w:marRight w:val="0"/>
          <w:marTop w:val="0"/>
          <w:marBottom w:val="101"/>
          <w:divBdr>
            <w:top w:val="none" w:sz="0" w:space="0" w:color="auto"/>
            <w:left w:val="none" w:sz="0" w:space="0" w:color="auto"/>
            <w:bottom w:val="none" w:sz="0" w:space="0" w:color="auto"/>
            <w:right w:val="none" w:sz="0" w:space="0" w:color="auto"/>
          </w:divBdr>
        </w:div>
        <w:div w:id="1947106197">
          <w:marLeft w:val="1584"/>
          <w:marRight w:val="0"/>
          <w:marTop w:val="0"/>
          <w:marBottom w:val="101"/>
          <w:divBdr>
            <w:top w:val="none" w:sz="0" w:space="0" w:color="auto"/>
            <w:left w:val="none" w:sz="0" w:space="0" w:color="auto"/>
            <w:bottom w:val="none" w:sz="0" w:space="0" w:color="auto"/>
            <w:right w:val="none" w:sz="0" w:space="0" w:color="auto"/>
          </w:divBdr>
        </w:div>
        <w:div w:id="770273504">
          <w:marLeft w:val="1584"/>
          <w:marRight w:val="0"/>
          <w:marTop w:val="0"/>
          <w:marBottom w:val="101"/>
          <w:divBdr>
            <w:top w:val="none" w:sz="0" w:space="0" w:color="auto"/>
            <w:left w:val="none" w:sz="0" w:space="0" w:color="auto"/>
            <w:bottom w:val="none" w:sz="0" w:space="0" w:color="auto"/>
            <w:right w:val="none" w:sz="0" w:space="0" w:color="auto"/>
          </w:divBdr>
        </w:div>
        <w:div w:id="1526211357">
          <w:marLeft w:val="2160"/>
          <w:marRight w:val="0"/>
          <w:marTop w:val="0"/>
          <w:marBottom w:val="101"/>
          <w:divBdr>
            <w:top w:val="none" w:sz="0" w:space="0" w:color="auto"/>
            <w:left w:val="none" w:sz="0" w:space="0" w:color="auto"/>
            <w:bottom w:val="none" w:sz="0" w:space="0" w:color="auto"/>
            <w:right w:val="none" w:sz="0" w:space="0" w:color="auto"/>
          </w:divBdr>
        </w:div>
        <w:div w:id="267784720">
          <w:marLeft w:val="2160"/>
          <w:marRight w:val="0"/>
          <w:marTop w:val="0"/>
          <w:marBottom w:val="101"/>
          <w:divBdr>
            <w:top w:val="none" w:sz="0" w:space="0" w:color="auto"/>
            <w:left w:val="none" w:sz="0" w:space="0" w:color="auto"/>
            <w:bottom w:val="none" w:sz="0" w:space="0" w:color="auto"/>
            <w:right w:val="none" w:sz="0" w:space="0" w:color="auto"/>
          </w:divBdr>
        </w:div>
        <w:div w:id="107162174">
          <w:marLeft w:val="2160"/>
          <w:marRight w:val="0"/>
          <w:marTop w:val="0"/>
          <w:marBottom w:val="101"/>
          <w:divBdr>
            <w:top w:val="none" w:sz="0" w:space="0" w:color="auto"/>
            <w:left w:val="none" w:sz="0" w:space="0" w:color="auto"/>
            <w:bottom w:val="none" w:sz="0" w:space="0" w:color="auto"/>
            <w:right w:val="none" w:sz="0" w:space="0" w:color="auto"/>
          </w:divBdr>
        </w:div>
        <w:div w:id="325089416">
          <w:marLeft w:val="1584"/>
          <w:marRight w:val="0"/>
          <w:marTop w:val="0"/>
          <w:marBottom w:val="101"/>
          <w:divBdr>
            <w:top w:val="none" w:sz="0" w:space="0" w:color="auto"/>
            <w:left w:val="none" w:sz="0" w:space="0" w:color="auto"/>
            <w:bottom w:val="none" w:sz="0" w:space="0" w:color="auto"/>
            <w:right w:val="none" w:sz="0" w:space="0" w:color="auto"/>
          </w:divBdr>
        </w:div>
        <w:div w:id="328758441">
          <w:marLeft w:val="1584"/>
          <w:marRight w:val="0"/>
          <w:marTop w:val="0"/>
          <w:marBottom w:val="101"/>
          <w:divBdr>
            <w:top w:val="none" w:sz="0" w:space="0" w:color="auto"/>
            <w:left w:val="none" w:sz="0" w:space="0" w:color="auto"/>
            <w:bottom w:val="none" w:sz="0" w:space="0" w:color="auto"/>
            <w:right w:val="none" w:sz="0" w:space="0" w:color="auto"/>
          </w:divBdr>
        </w:div>
        <w:div w:id="297028756">
          <w:marLeft w:val="1584"/>
          <w:marRight w:val="0"/>
          <w:marTop w:val="0"/>
          <w:marBottom w:val="101"/>
          <w:divBdr>
            <w:top w:val="none" w:sz="0" w:space="0" w:color="auto"/>
            <w:left w:val="none" w:sz="0" w:space="0" w:color="auto"/>
            <w:bottom w:val="none" w:sz="0" w:space="0" w:color="auto"/>
            <w:right w:val="none" w:sz="0" w:space="0" w:color="auto"/>
          </w:divBdr>
        </w:div>
        <w:div w:id="1483229636">
          <w:marLeft w:val="1584"/>
          <w:marRight w:val="0"/>
          <w:marTop w:val="0"/>
          <w:marBottom w:val="101"/>
          <w:divBdr>
            <w:top w:val="none" w:sz="0" w:space="0" w:color="auto"/>
            <w:left w:val="none" w:sz="0" w:space="0" w:color="auto"/>
            <w:bottom w:val="none" w:sz="0" w:space="0" w:color="auto"/>
            <w:right w:val="none" w:sz="0" w:space="0" w:color="auto"/>
          </w:divBdr>
        </w:div>
        <w:div w:id="1969701552">
          <w:marLeft w:val="1584"/>
          <w:marRight w:val="0"/>
          <w:marTop w:val="0"/>
          <w:marBottom w:val="101"/>
          <w:divBdr>
            <w:top w:val="none" w:sz="0" w:space="0" w:color="auto"/>
            <w:left w:val="none" w:sz="0" w:space="0" w:color="auto"/>
            <w:bottom w:val="none" w:sz="0" w:space="0" w:color="auto"/>
            <w:right w:val="none" w:sz="0" w:space="0" w:color="auto"/>
          </w:divBdr>
        </w:div>
        <w:div w:id="1939361756">
          <w:marLeft w:val="0"/>
          <w:marRight w:val="0"/>
          <w:marTop w:val="0"/>
          <w:marBottom w:val="88"/>
          <w:divBdr>
            <w:top w:val="none" w:sz="0" w:space="0" w:color="auto"/>
            <w:left w:val="none" w:sz="0" w:space="0" w:color="auto"/>
            <w:bottom w:val="none" w:sz="0" w:space="0" w:color="auto"/>
            <w:right w:val="none" w:sz="0" w:space="0" w:color="auto"/>
          </w:divBdr>
        </w:div>
        <w:div w:id="1532307194">
          <w:marLeft w:val="0"/>
          <w:marRight w:val="0"/>
          <w:marTop w:val="0"/>
          <w:marBottom w:val="88"/>
          <w:divBdr>
            <w:top w:val="none" w:sz="0" w:space="0" w:color="auto"/>
            <w:left w:val="none" w:sz="0" w:space="0" w:color="auto"/>
            <w:bottom w:val="none" w:sz="0" w:space="0" w:color="auto"/>
            <w:right w:val="none" w:sz="0" w:space="0" w:color="auto"/>
          </w:divBdr>
        </w:div>
        <w:div w:id="1601328026">
          <w:marLeft w:val="1584"/>
          <w:marRight w:val="0"/>
          <w:marTop w:val="0"/>
          <w:marBottom w:val="88"/>
          <w:divBdr>
            <w:top w:val="none" w:sz="0" w:space="0" w:color="auto"/>
            <w:left w:val="none" w:sz="0" w:space="0" w:color="auto"/>
            <w:bottom w:val="none" w:sz="0" w:space="0" w:color="auto"/>
            <w:right w:val="none" w:sz="0" w:space="0" w:color="auto"/>
          </w:divBdr>
        </w:div>
        <w:div w:id="1475218468">
          <w:marLeft w:val="1584"/>
          <w:marRight w:val="0"/>
          <w:marTop w:val="0"/>
          <w:marBottom w:val="88"/>
          <w:divBdr>
            <w:top w:val="none" w:sz="0" w:space="0" w:color="auto"/>
            <w:left w:val="none" w:sz="0" w:space="0" w:color="auto"/>
            <w:bottom w:val="none" w:sz="0" w:space="0" w:color="auto"/>
            <w:right w:val="none" w:sz="0" w:space="0" w:color="auto"/>
          </w:divBdr>
        </w:div>
        <w:div w:id="1405494898">
          <w:marLeft w:val="0"/>
          <w:marRight w:val="0"/>
          <w:marTop w:val="0"/>
          <w:marBottom w:val="88"/>
          <w:divBdr>
            <w:top w:val="none" w:sz="0" w:space="0" w:color="auto"/>
            <w:left w:val="none" w:sz="0" w:space="0" w:color="auto"/>
            <w:bottom w:val="none" w:sz="0" w:space="0" w:color="auto"/>
            <w:right w:val="none" w:sz="0" w:space="0" w:color="auto"/>
          </w:divBdr>
        </w:div>
        <w:div w:id="119961569">
          <w:marLeft w:val="1584"/>
          <w:marRight w:val="0"/>
          <w:marTop w:val="0"/>
          <w:marBottom w:val="88"/>
          <w:divBdr>
            <w:top w:val="none" w:sz="0" w:space="0" w:color="auto"/>
            <w:left w:val="none" w:sz="0" w:space="0" w:color="auto"/>
            <w:bottom w:val="none" w:sz="0" w:space="0" w:color="auto"/>
            <w:right w:val="none" w:sz="0" w:space="0" w:color="auto"/>
          </w:divBdr>
        </w:div>
        <w:div w:id="414404063">
          <w:marLeft w:val="1584"/>
          <w:marRight w:val="0"/>
          <w:marTop w:val="0"/>
          <w:marBottom w:val="88"/>
          <w:divBdr>
            <w:top w:val="none" w:sz="0" w:space="0" w:color="auto"/>
            <w:left w:val="none" w:sz="0" w:space="0" w:color="auto"/>
            <w:bottom w:val="none" w:sz="0" w:space="0" w:color="auto"/>
            <w:right w:val="none" w:sz="0" w:space="0" w:color="auto"/>
          </w:divBdr>
        </w:div>
        <w:div w:id="2046711073">
          <w:marLeft w:val="2160"/>
          <w:marRight w:val="0"/>
          <w:marTop w:val="0"/>
          <w:marBottom w:val="88"/>
          <w:divBdr>
            <w:top w:val="none" w:sz="0" w:space="0" w:color="auto"/>
            <w:left w:val="none" w:sz="0" w:space="0" w:color="auto"/>
            <w:bottom w:val="none" w:sz="0" w:space="0" w:color="auto"/>
            <w:right w:val="none" w:sz="0" w:space="0" w:color="auto"/>
          </w:divBdr>
        </w:div>
        <w:div w:id="2138259414">
          <w:marLeft w:val="2160"/>
          <w:marRight w:val="0"/>
          <w:marTop w:val="0"/>
          <w:marBottom w:val="88"/>
          <w:divBdr>
            <w:top w:val="none" w:sz="0" w:space="0" w:color="auto"/>
            <w:left w:val="none" w:sz="0" w:space="0" w:color="auto"/>
            <w:bottom w:val="none" w:sz="0" w:space="0" w:color="auto"/>
            <w:right w:val="none" w:sz="0" w:space="0" w:color="auto"/>
          </w:divBdr>
        </w:div>
        <w:div w:id="394940019">
          <w:marLeft w:val="1584"/>
          <w:marRight w:val="0"/>
          <w:marTop w:val="0"/>
          <w:marBottom w:val="88"/>
          <w:divBdr>
            <w:top w:val="none" w:sz="0" w:space="0" w:color="auto"/>
            <w:left w:val="none" w:sz="0" w:space="0" w:color="auto"/>
            <w:bottom w:val="none" w:sz="0" w:space="0" w:color="auto"/>
            <w:right w:val="none" w:sz="0" w:space="0" w:color="auto"/>
          </w:divBdr>
        </w:div>
        <w:div w:id="792330275">
          <w:marLeft w:val="1584"/>
          <w:marRight w:val="0"/>
          <w:marTop w:val="0"/>
          <w:marBottom w:val="88"/>
          <w:divBdr>
            <w:top w:val="none" w:sz="0" w:space="0" w:color="auto"/>
            <w:left w:val="none" w:sz="0" w:space="0" w:color="auto"/>
            <w:bottom w:val="none" w:sz="0" w:space="0" w:color="auto"/>
            <w:right w:val="none" w:sz="0" w:space="0" w:color="auto"/>
          </w:divBdr>
        </w:div>
        <w:div w:id="937300076">
          <w:marLeft w:val="1584"/>
          <w:marRight w:val="0"/>
          <w:marTop w:val="0"/>
          <w:marBottom w:val="88"/>
          <w:divBdr>
            <w:top w:val="none" w:sz="0" w:space="0" w:color="auto"/>
            <w:left w:val="none" w:sz="0" w:space="0" w:color="auto"/>
            <w:bottom w:val="none" w:sz="0" w:space="0" w:color="auto"/>
            <w:right w:val="none" w:sz="0" w:space="0" w:color="auto"/>
          </w:divBdr>
        </w:div>
        <w:div w:id="365832587">
          <w:marLeft w:val="2160"/>
          <w:marRight w:val="0"/>
          <w:marTop w:val="0"/>
          <w:marBottom w:val="88"/>
          <w:divBdr>
            <w:top w:val="none" w:sz="0" w:space="0" w:color="auto"/>
            <w:left w:val="none" w:sz="0" w:space="0" w:color="auto"/>
            <w:bottom w:val="none" w:sz="0" w:space="0" w:color="auto"/>
            <w:right w:val="none" w:sz="0" w:space="0" w:color="auto"/>
          </w:divBdr>
        </w:div>
        <w:div w:id="1367019842">
          <w:marLeft w:val="2160"/>
          <w:marRight w:val="0"/>
          <w:marTop w:val="0"/>
          <w:marBottom w:val="88"/>
          <w:divBdr>
            <w:top w:val="none" w:sz="0" w:space="0" w:color="auto"/>
            <w:left w:val="none" w:sz="0" w:space="0" w:color="auto"/>
            <w:bottom w:val="none" w:sz="0" w:space="0" w:color="auto"/>
            <w:right w:val="none" w:sz="0" w:space="0" w:color="auto"/>
          </w:divBdr>
        </w:div>
        <w:div w:id="304822510">
          <w:marLeft w:val="2160"/>
          <w:marRight w:val="0"/>
          <w:marTop w:val="0"/>
          <w:marBottom w:val="88"/>
          <w:divBdr>
            <w:top w:val="none" w:sz="0" w:space="0" w:color="auto"/>
            <w:left w:val="none" w:sz="0" w:space="0" w:color="auto"/>
            <w:bottom w:val="none" w:sz="0" w:space="0" w:color="auto"/>
            <w:right w:val="none" w:sz="0" w:space="0" w:color="auto"/>
          </w:divBdr>
        </w:div>
        <w:div w:id="437532913">
          <w:marLeft w:val="2160"/>
          <w:marRight w:val="0"/>
          <w:marTop w:val="0"/>
          <w:marBottom w:val="88"/>
          <w:divBdr>
            <w:top w:val="none" w:sz="0" w:space="0" w:color="auto"/>
            <w:left w:val="none" w:sz="0" w:space="0" w:color="auto"/>
            <w:bottom w:val="none" w:sz="0" w:space="0" w:color="auto"/>
            <w:right w:val="none" w:sz="0" w:space="0" w:color="auto"/>
          </w:divBdr>
        </w:div>
        <w:div w:id="442650849">
          <w:marLeft w:val="2160"/>
          <w:marRight w:val="0"/>
          <w:marTop w:val="0"/>
          <w:marBottom w:val="88"/>
          <w:divBdr>
            <w:top w:val="none" w:sz="0" w:space="0" w:color="auto"/>
            <w:left w:val="none" w:sz="0" w:space="0" w:color="auto"/>
            <w:bottom w:val="none" w:sz="0" w:space="0" w:color="auto"/>
            <w:right w:val="none" w:sz="0" w:space="0" w:color="auto"/>
          </w:divBdr>
        </w:div>
        <w:div w:id="1696344953">
          <w:marLeft w:val="2160"/>
          <w:marRight w:val="0"/>
          <w:marTop w:val="0"/>
          <w:marBottom w:val="88"/>
          <w:divBdr>
            <w:top w:val="none" w:sz="0" w:space="0" w:color="auto"/>
            <w:left w:val="none" w:sz="0" w:space="0" w:color="auto"/>
            <w:bottom w:val="none" w:sz="0" w:space="0" w:color="auto"/>
            <w:right w:val="none" w:sz="0" w:space="0" w:color="auto"/>
          </w:divBdr>
        </w:div>
        <w:div w:id="1759642488">
          <w:marLeft w:val="2160"/>
          <w:marRight w:val="0"/>
          <w:marTop w:val="0"/>
          <w:marBottom w:val="88"/>
          <w:divBdr>
            <w:top w:val="none" w:sz="0" w:space="0" w:color="auto"/>
            <w:left w:val="none" w:sz="0" w:space="0" w:color="auto"/>
            <w:bottom w:val="none" w:sz="0" w:space="0" w:color="auto"/>
            <w:right w:val="none" w:sz="0" w:space="0" w:color="auto"/>
          </w:divBdr>
        </w:div>
        <w:div w:id="443156416">
          <w:marLeft w:val="2160"/>
          <w:marRight w:val="0"/>
          <w:marTop w:val="0"/>
          <w:marBottom w:val="88"/>
          <w:divBdr>
            <w:top w:val="none" w:sz="0" w:space="0" w:color="auto"/>
            <w:left w:val="none" w:sz="0" w:space="0" w:color="auto"/>
            <w:bottom w:val="none" w:sz="0" w:space="0" w:color="auto"/>
            <w:right w:val="none" w:sz="0" w:space="0" w:color="auto"/>
          </w:divBdr>
        </w:div>
        <w:div w:id="1228999633">
          <w:marLeft w:val="1584"/>
          <w:marRight w:val="0"/>
          <w:marTop w:val="0"/>
          <w:marBottom w:val="88"/>
          <w:divBdr>
            <w:top w:val="none" w:sz="0" w:space="0" w:color="auto"/>
            <w:left w:val="none" w:sz="0" w:space="0" w:color="auto"/>
            <w:bottom w:val="none" w:sz="0" w:space="0" w:color="auto"/>
            <w:right w:val="none" w:sz="0" w:space="0" w:color="auto"/>
          </w:divBdr>
        </w:div>
        <w:div w:id="1482691104">
          <w:marLeft w:val="1584"/>
          <w:marRight w:val="0"/>
          <w:marTop w:val="0"/>
          <w:marBottom w:val="101"/>
          <w:divBdr>
            <w:top w:val="none" w:sz="0" w:space="0" w:color="auto"/>
            <w:left w:val="none" w:sz="0" w:space="0" w:color="auto"/>
            <w:bottom w:val="none" w:sz="0" w:space="0" w:color="auto"/>
            <w:right w:val="none" w:sz="0" w:space="0" w:color="auto"/>
          </w:divBdr>
        </w:div>
        <w:div w:id="1496919522">
          <w:marLeft w:val="1584"/>
          <w:marRight w:val="0"/>
          <w:marTop w:val="0"/>
          <w:marBottom w:val="101"/>
          <w:divBdr>
            <w:top w:val="none" w:sz="0" w:space="0" w:color="auto"/>
            <w:left w:val="none" w:sz="0" w:space="0" w:color="auto"/>
            <w:bottom w:val="none" w:sz="0" w:space="0" w:color="auto"/>
            <w:right w:val="none" w:sz="0" w:space="0" w:color="auto"/>
          </w:divBdr>
        </w:div>
        <w:div w:id="1338731112">
          <w:marLeft w:val="1584"/>
          <w:marRight w:val="0"/>
          <w:marTop w:val="0"/>
          <w:marBottom w:val="101"/>
          <w:divBdr>
            <w:top w:val="none" w:sz="0" w:space="0" w:color="auto"/>
            <w:left w:val="none" w:sz="0" w:space="0" w:color="auto"/>
            <w:bottom w:val="none" w:sz="0" w:space="0" w:color="auto"/>
            <w:right w:val="none" w:sz="0" w:space="0" w:color="auto"/>
          </w:divBdr>
        </w:div>
        <w:div w:id="1127621915">
          <w:marLeft w:val="1584"/>
          <w:marRight w:val="0"/>
          <w:marTop w:val="0"/>
          <w:marBottom w:val="101"/>
          <w:divBdr>
            <w:top w:val="none" w:sz="0" w:space="0" w:color="auto"/>
            <w:left w:val="none" w:sz="0" w:space="0" w:color="auto"/>
            <w:bottom w:val="none" w:sz="0" w:space="0" w:color="auto"/>
            <w:right w:val="none" w:sz="0" w:space="0" w:color="auto"/>
          </w:divBdr>
        </w:div>
        <w:div w:id="97876544">
          <w:marLeft w:val="1584"/>
          <w:marRight w:val="0"/>
          <w:marTop w:val="0"/>
          <w:marBottom w:val="101"/>
          <w:divBdr>
            <w:top w:val="none" w:sz="0" w:space="0" w:color="auto"/>
            <w:left w:val="none" w:sz="0" w:space="0" w:color="auto"/>
            <w:bottom w:val="none" w:sz="0" w:space="0" w:color="auto"/>
            <w:right w:val="none" w:sz="0" w:space="0" w:color="auto"/>
          </w:divBdr>
        </w:div>
        <w:div w:id="403337837">
          <w:marLeft w:val="1584"/>
          <w:marRight w:val="0"/>
          <w:marTop w:val="0"/>
          <w:marBottom w:val="101"/>
          <w:divBdr>
            <w:top w:val="none" w:sz="0" w:space="0" w:color="auto"/>
            <w:left w:val="none" w:sz="0" w:space="0" w:color="auto"/>
            <w:bottom w:val="none" w:sz="0" w:space="0" w:color="auto"/>
            <w:right w:val="none" w:sz="0" w:space="0" w:color="auto"/>
          </w:divBdr>
        </w:div>
        <w:div w:id="1830098658">
          <w:marLeft w:val="2160"/>
          <w:marRight w:val="0"/>
          <w:marTop w:val="0"/>
          <w:marBottom w:val="101"/>
          <w:divBdr>
            <w:top w:val="none" w:sz="0" w:space="0" w:color="auto"/>
            <w:left w:val="none" w:sz="0" w:space="0" w:color="auto"/>
            <w:bottom w:val="none" w:sz="0" w:space="0" w:color="auto"/>
            <w:right w:val="none" w:sz="0" w:space="0" w:color="auto"/>
          </w:divBdr>
        </w:div>
        <w:div w:id="1846089118">
          <w:marLeft w:val="2160"/>
          <w:marRight w:val="0"/>
          <w:marTop w:val="0"/>
          <w:marBottom w:val="101"/>
          <w:divBdr>
            <w:top w:val="none" w:sz="0" w:space="0" w:color="auto"/>
            <w:left w:val="none" w:sz="0" w:space="0" w:color="auto"/>
            <w:bottom w:val="none" w:sz="0" w:space="0" w:color="auto"/>
            <w:right w:val="none" w:sz="0" w:space="0" w:color="auto"/>
          </w:divBdr>
        </w:div>
        <w:div w:id="1536118503">
          <w:marLeft w:val="2160"/>
          <w:marRight w:val="0"/>
          <w:marTop w:val="0"/>
          <w:marBottom w:val="101"/>
          <w:divBdr>
            <w:top w:val="none" w:sz="0" w:space="0" w:color="auto"/>
            <w:left w:val="none" w:sz="0" w:space="0" w:color="auto"/>
            <w:bottom w:val="none" w:sz="0" w:space="0" w:color="auto"/>
            <w:right w:val="none" w:sz="0" w:space="0" w:color="auto"/>
          </w:divBdr>
        </w:div>
        <w:div w:id="110904956">
          <w:marLeft w:val="2160"/>
          <w:marRight w:val="0"/>
          <w:marTop w:val="0"/>
          <w:marBottom w:val="101"/>
          <w:divBdr>
            <w:top w:val="none" w:sz="0" w:space="0" w:color="auto"/>
            <w:left w:val="none" w:sz="0" w:space="0" w:color="auto"/>
            <w:bottom w:val="none" w:sz="0" w:space="0" w:color="auto"/>
            <w:right w:val="none" w:sz="0" w:space="0" w:color="auto"/>
          </w:divBdr>
        </w:div>
        <w:div w:id="311107601">
          <w:marLeft w:val="2160"/>
          <w:marRight w:val="0"/>
          <w:marTop w:val="0"/>
          <w:marBottom w:val="101"/>
          <w:divBdr>
            <w:top w:val="none" w:sz="0" w:space="0" w:color="auto"/>
            <w:left w:val="none" w:sz="0" w:space="0" w:color="auto"/>
            <w:bottom w:val="none" w:sz="0" w:space="0" w:color="auto"/>
            <w:right w:val="none" w:sz="0" w:space="0" w:color="auto"/>
          </w:divBdr>
        </w:div>
        <w:div w:id="1113863296">
          <w:marLeft w:val="2160"/>
          <w:marRight w:val="0"/>
          <w:marTop w:val="0"/>
          <w:marBottom w:val="101"/>
          <w:divBdr>
            <w:top w:val="none" w:sz="0" w:space="0" w:color="auto"/>
            <w:left w:val="none" w:sz="0" w:space="0" w:color="auto"/>
            <w:bottom w:val="none" w:sz="0" w:space="0" w:color="auto"/>
            <w:right w:val="none" w:sz="0" w:space="0" w:color="auto"/>
          </w:divBdr>
        </w:div>
        <w:div w:id="805973812">
          <w:marLeft w:val="2160"/>
          <w:marRight w:val="0"/>
          <w:marTop w:val="0"/>
          <w:marBottom w:val="101"/>
          <w:divBdr>
            <w:top w:val="none" w:sz="0" w:space="0" w:color="auto"/>
            <w:left w:val="none" w:sz="0" w:space="0" w:color="auto"/>
            <w:bottom w:val="none" w:sz="0" w:space="0" w:color="auto"/>
            <w:right w:val="none" w:sz="0" w:space="0" w:color="auto"/>
          </w:divBdr>
        </w:div>
        <w:div w:id="1714160702">
          <w:marLeft w:val="2160"/>
          <w:marRight w:val="0"/>
          <w:marTop w:val="0"/>
          <w:marBottom w:val="101"/>
          <w:divBdr>
            <w:top w:val="none" w:sz="0" w:space="0" w:color="auto"/>
            <w:left w:val="none" w:sz="0" w:space="0" w:color="auto"/>
            <w:bottom w:val="none" w:sz="0" w:space="0" w:color="auto"/>
            <w:right w:val="none" w:sz="0" w:space="0" w:color="auto"/>
          </w:divBdr>
        </w:div>
        <w:div w:id="1339767175">
          <w:marLeft w:val="2160"/>
          <w:marRight w:val="0"/>
          <w:marTop w:val="0"/>
          <w:marBottom w:val="101"/>
          <w:divBdr>
            <w:top w:val="none" w:sz="0" w:space="0" w:color="auto"/>
            <w:left w:val="none" w:sz="0" w:space="0" w:color="auto"/>
            <w:bottom w:val="none" w:sz="0" w:space="0" w:color="auto"/>
            <w:right w:val="none" w:sz="0" w:space="0" w:color="auto"/>
          </w:divBdr>
        </w:div>
        <w:div w:id="329717520">
          <w:marLeft w:val="1584"/>
          <w:marRight w:val="0"/>
          <w:marTop w:val="0"/>
          <w:marBottom w:val="101"/>
          <w:divBdr>
            <w:top w:val="none" w:sz="0" w:space="0" w:color="auto"/>
            <w:left w:val="none" w:sz="0" w:space="0" w:color="auto"/>
            <w:bottom w:val="none" w:sz="0" w:space="0" w:color="auto"/>
            <w:right w:val="none" w:sz="0" w:space="0" w:color="auto"/>
          </w:divBdr>
        </w:div>
        <w:div w:id="1259143698">
          <w:marLeft w:val="1584"/>
          <w:marRight w:val="0"/>
          <w:marTop w:val="0"/>
          <w:marBottom w:val="101"/>
          <w:divBdr>
            <w:top w:val="none" w:sz="0" w:space="0" w:color="auto"/>
            <w:left w:val="none" w:sz="0" w:space="0" w:color="auto"/>
            <w:bottom w:val="none" w:sz="0" w:space="0" w:color="auto"/>
            <w:right w:val="none" w:sz="0" w:space="0" w:color="auto"/>
          </w:divBdr>
        </w:div>
        <w:div w:id="62223762">
          <w:marLeft w:val="1584"/>
          <w:marRight w:val="0"/>
          <w:marTop w:val="0"/>
          <w:marBottom w:val="101"/>
          <w:divBdr>
            <w:top w:val="none" w:sz="0" w:space="0" w:color="auto"/>
            <w:left w:val="none" w:sz="0" w:space="0" w:color="auto"/>
            <w:bottom w:val="none" w:sz="0" w:space="0" w:color="auto"/>
            <w:right w:val="none" w:sz="0" w:space="0" w:color="auto"/>
          </w:divBdr>
        </w:div>
        <w:div w:id="204173264">
          <w:marLeft w:val="1584"/>
          <w:marRight w:val="0"/>
          <w:marTop w:val="0"/>
          <w:marBottom w:val="101"/>
          <w:divBdr>
            <w:top w:val="none" w:sz="0" w:space="0" w:color="auto"/>
            <w:left w:val="none" w:sz="0" w:space="0" w:color="auto"/>
            <w:bottom w:val="none" w:sz="0" w:space="0" w:color="auto"/>
            <w:right w:val="none" w:sz="0" w:space="0" w:color="auto"/>
          </w:divBdr>
        </w:div>
        <w:div w:id="890307921">
          <w:marLeft w:val="2160"/>
          <w:marRight w:val="0"/>
          <w:marTop w:val="0"/>
          <w:marBottom w:val="101"/>
          <w:divBdr>
            <w:top w:val="none" w:sz="0" w:space="0" w:color="auto"/>
            <w:left w:val="none" w:sz="0" w:space="0" w:color="auto"/>
            <w:bottom w:val="none" w:sz="0" w:space="0" w:color="auto"/>
            <w:right w:val="none" w:sz="0" w:space="0" w:color="auto"/>
          </w:divBdr>
        </w:div>
        <w:div w:id="1850176245">
          <w:marLeft w:val="2160"/>
          <w:marRight w:val="0"/>
          <w:marTop w:val="0"/>
          <w:marBottom w:val="101"/>
          <w:divBdr>
            <w:top w:val="none" w:sz="0" w:space="0" w:color="auto"/>
            <w:left w:val="none" w:sz="0" w:space="0" w:color="auto"/>
            <w:bottom w:val="none" w:sz="0" w:space="0" w:color="auto"/>
            <w:right w:val="none" w:sz="0" w:space="0" w:color="auto"/>
          </w:divBdr>
        </w:div>
        <w:div w:id="1443497091">
          <w:marLeft w:val="2160"/>
          <w:marRight w:val="0"/>
          <w:marTop w:val="0"/>
          <w:marBottom w:val="101"/>
          <w:divBdr>
            <w:top w:val="none" w:sz="0" w:space="0" w:color="auto"/>
            <w:left w:val="none" w:sz="0" w:space="0" w:color="auto"/>
            <w:bottom w:val="none" w:sz="0" w:space="0" w:color="auto"/>
            <w:right w:val="none" w:sz="0" w:space="0" w:color="auto"/>
          </w:divBdr>
        </w:div>
        <w:div w:id="539629328">
          <w:marLeft w:val="2160"/>
          <w:marRight w:val="0"/>
          <w:marTop w:val="0"/>
          <w:marBottom w:val="101"/>
          <w:divBdr>
            <w:top w:val="none" w:sz="0" w:space="0" w:color="auto"/>
            <w:left w:val="none" w:sz="0" w:space="0" w:color="auto"/>
            <w:bottom w:val="none" w:sz="0" w:space="0" w:color="auto"/>
            <w:right w:val="none" w:sz="0" w:space="0" w:color="auto"/>
          </w:divBdr>
        </w:div>
        <w:div w:id="1208031212">
          <w:marLeft w:val="2160"/>
          <w:marRight w:val="0"/>
          <w:marTop w:val="0"/>
          <w:marBottom w:val="101"/>
          <w:divBdr>
            <w:top w:val="none" w:sz="0" w:space="0" w:color="auto"/>
            <w:left w:val="none" w:sz="0" w:space="0" w:color="auto"/>
            <w:bottom w:val="none" w:sz="0" w:space="0" w:color="auto"/>
            <w:right w:val="none" w:sz="0" w:space="0" w:color="auto"/>
          </w:divBdr>
        </w:div>
        <w:div w:id="1151868014">
          <w:marLeft w:val="2160"/>
          <w:marRight w:val="0"/>
          <w:marTop w:val="0"/>
          <w:marBottom w:val="101"/>
          <w:divBdr>
            <w:top w:val="none" w:sz="0" w:space="0" w:color="auto"/>
            <w:left w:val="none" w:sz="0" w:space="0" w:color="auto"/>
            <w:bottom w:val="none" w:sz="0" w:space="0" w:color="auto"/>
            <w:right w:val="none" w:sz="0" w:space="0" w:color="auto"/>
          </w:divBdr>
        </w:div>
        <w:div w:id="1003510477">
          <w:marLeft w:val="2160"/>
          <w:marRight w:val="0"/>
          <w:marTop w:val="0"/>
          <w:marBottom w:val="101"/>
          <w:divBdr>
            <w:top w:val="none" w:sz="0" w:space="0" w:color="auto"/>
            <w:left w:val="none" w:sz="0" w:space="0" w:color="auto"/>
            <w:bottom w:val="none" w:sz="0" w:space="0" w:color="auto"/>
            <w:right w:val="none" w:sz="0" w:space="0" w:color="auto"/>
          </w:divBdr>
        </w:div>
        <w:div w:id="462119154">
          <w:marLeft w:val="1584"/>
          <w:marRight w:val="0"/>
          <w:marTop w:val="0"/>
          <w:marBottom w:val="101"/>
          <w:divBdr>
            <w:top w:val="none" w:sz="0" w:space="0" w:color="auto"/>
            <w:left w:val="none" w:sz="0" w:space="0" w:color="auto"/>
            <w:bottom w:val="none" w:sz="0" w:space="0" w:color="auto"/>
            <w:right w:val="none" w:sz="0" w:space="0" w:color="auto"/>
          </w:divBdr>
        </w:div>
        <w:div w:id="1059326237">
          <w:marLeft w:val="0"/>
          <w:marRight w:val="0"/>
          <w:marTop w:val="0"/>
          <w:marBottom w:val="101"/>
          <w:divBdr>
            <w:top w:val="none" w:sz="0" w:space="0" w:color="auto"/>
            <w:left w:val="none" w:sz="0" w:space="0" w:color="auto"/>
            <w:bottom w:val="none" w:sz="0" w:space="0" w:color="auto"/>
            <w:right w:val="none" w:sz="0" w:space="0" w:color="auto"/>
          </w:divBdr>
        </w:div>
        <w:div w:id="536965219">
          <w:marLeft w:val="1584"/>
          <w:marRight w:val="0"/>
          <w:marTop w:val="0"/>
          <w:marBottom w:val="101"/>
          <w:divBdr>
            <w:top w:val="none" w:sz="0" w:space="0" w:color="auto"/>
            <w:left w:val="none" w:sz="0" w:space="0" w:color="auto"/>
            <w:bottom w:val="none" w:sz="0" w:space="0" w:color="auto"/>
            <w:right w:val="none" w:sz="0" w:space="0" w:color="auto"/>
          </w:divBdr>
        </w:div>
        <w:div w:id="877398329">
          <w:marLeft w:val="1584"/>
          <w:marRight w:val="0"/>
          <w:marTop w:val="0"/>
          <w:marBottom w:val="101"/>
          <w:divBdr>
            <w:top w:val="none" w:sz="0" w:space="0" w:color="auto"/>
            <w:left w:val="none" w:sz="0" w:space="0" w:color="auto"/>
            <w:bottom w:val="none" w:sz="0" w:space="0" w:color="auto"/>
            <w:right w:val="none" w:sz="0" w:space="0" w:color="auto"/>
          </w:divBdr>
        </w:div>
        <w:div w:id="1785031185">
          <w:marLeft w:val="2160"/>
          <w:marRight w:val="0"/>
          <w:marTop w:val="0"/>
          <w:marBottom w:val="101"/>
          <w:divBdr>
            <w:top w:val="none" w:sz="0" w:space="0" w:color="auto"/>
            <w:left w:val="none" w:sz="0" w:space="0" w:color="auto"/>
            <w:bottom w:val="none" w:sz="0" w:space="0" w:color="auto"/>
            <w:right w:val="none" w:sz="0" w:space="0" w:color="auto"/>
          </w:divBdr>
        </w:div>
        <w:div w:id="917639122">
          <w:marLeft w:val="2160"/>
          <w:marRight w:val="0"/>
          <w:marTop w:val="0"/>
          <w:marBottom w:val="101"/>
          <w:divBdr>
            <w:top w:val="none" w:sz="0" w:space="0" w:color="auto"/>
            <w:left w:val="none" w:sz="0" w:space="0" w:color="auto"/>
            <w:bottom w:val="none" w:sz="0" w:space="0" w:color="auto"/>
            <w:right w:val="none" w:sz="0" w:space="0" w:color="auto"/>
          </w:divBdr>
        </w:div>
        <w:div w:id="1843006900">
          <w:marLeft w:val="2160"/>
          <w:marRight w:val="0"/>
          <w:marTop w:val="0"/>
          <w:marBottom w:val="101"/>
          <w:divBdr>
            <w:top w:val="none" w:sz="0" w:space="0" w:color="auto"/>
            <w:left w:val="none" w:sz="0" w:space="0" w:color="auto"/>
            <w:bottom w:val="none" w:sz="0" w:space="0" w:color="auto"/>
            <w:right w:val="none" w:sz="0" w:space="0" w:color="auto"/>
          </w:divBdr>
        </w:div>
        <w:div w:id="921066336">
          <w:marLeft w:val="2160"/>
          <w:marRight w:val="0"/>
          <w:marTop w:val="0"/>
          <w:marBottom w:val="101"/>
          <w:divBdr>
            <w:top w:val="none" w:sz="0" w:space="0" w:color="auto"/>
            <w:left w:val="none" w:sz="0" w:space="0" w:color="auto"/>
            <w:bottom w:val="none" w:sz="0" w:space="0" w:color="auto"/>
            <w:right w:val="none" w:sz="0" w:space="0" w:color="auto"/>
          </w:divBdr>
        </w:div>
        <w:div w:id="640035677">
          <w:marLeft w:val="1584"/>
          <w:marRight w:val="0"/>
          <w:marTop w:val="0"/>
          <w:marBottom w:val="101"/>
          <w:divBdr>
            <w:top w:val="none" w:sz="0" w:space="0" w:color="auto"/>
            <w:left w:val="none" w:sz="0" w:space="0" w:color="auto"/>
            <w:bottom w:val="none" w:sz="0" w:space="0" w:color="auto"/>
            <w:right w:val="none" w:sz="0" w:space="0" w:color="auto"/>
          </w:divBdr>
        </w:div>
        <w:div w:id="778066283">
          <w:marLeft w:val="1584"/>
          <w:marRight w:val="0"/>
          <w:marTop w:val="0"/>
          <w:marBottom w:val="101"/>
          <w:divBdr>
            <w:top w:val="none" w:sz="0" w:space="0" w:color="auto"/>
            <w:left w:val="none" w:sz="0" w:space="0" w:color="auto"/>
            <w:bottom w:val="none" w:sz="0" w:space="0" w:color="auto"/>
            <w:right w:val="none" w:sz="0" w:space="0" w:color="auto"/>
          </w:divBdr>
        </w:div>
        <w:div w:id="2073387490">
          <w:marLeft w:val="1584"/>
          <w:marRight w:val="0"/>
          <w:marTop w:val="0"/>
          <w:marBottom w:val="101"/>
          <w:divBdr>
            <w:top w:val="none" w:sz="0" w:space="0" w:color="auto"/>
            <w:left w:val="none" w:sz="0" w:space="0" w:color="auto"/>
            <w:bottom w:val="none" w:sz="0" w:space="0" w:color="auto"/>
            <w:right w:val="none" w:sz="0" w:space="0" w:color="auto"/>
          </w:divBdr>
        </w:div>
        <w:div w:id="1335835246">
          <w:marLeft w:val="1584"/>
          <w:marRight w:val="0"/>
          <w:marTop w:val="0"/>
          <w:marBottom w:val="101"/>
          <w:divBdr>
            <w:top w:val="none" w:sz="0" w:space="0" w:color="auto"/>
            <w:left w:val="none" w:sz="0" w:space="0" w:color="auto"/>
            <w:bottom w:val="none" w:sz="0" w:space="0" w:color="auto"/>
            <w:right w:val="none" w:sz="0" w:space="0" w:color="auto"/>
          </w:divBdr>
        </w:div>
        <w:div w:id="698241882">
          <w:marLeft w:val="1584"/>
          <w:marRight w:val="0"/>
          <w:marTop w:val="0"/>
          <w:marBottom w:val="101"/>
          <w:divBdr>
            <w:top w:val="none" w:sz="0" w:space="0" w:color="auto"/>
            <w:left w:val="none" w:sz="0" w:space="0" w:color="auto"/>
            <w:bottom w:val="none" w:sz="0" w:space="0" w:color="auto"/>
            <w:right w:val="none" w:sz="0" w:space="0" w:color="auto"/>
          </w:divBdr>
        </w:div>
        <w:div w:id="1135223505">
          <w:marLeft w:val="1584"/>
          <w:marRight w:val="0"/>
          <w:marTop w:val="0"/>
          <w:marBottom w:val="101"/>
          <w:divBdr>
            <w:top w:val="none" w:sz="0" w:space="0" w:color="auto"/>
            <w:left w:val="none" w:sz="0" w:space="0" w:color="auto"/>
            <w:bottom w:val="none" w:sz="0" w:space="0" w:color="auto"/>
            <w:right w:val="none" w:sz="0" w:space="0" w:color="auto"/>
          </w:divBdr>
        </w:div>
        <w:div w:id="939723365">
          <w:marLeft w:val="1584"/>
          <w:marRight w:val="0"/>
          <w:marTop w:val="0"/>
          <w:marBottom w:val="101"/>
          <w:divBdr>
            <w:top w:val="none" w:sz="0" w:space="0" w:color="auto"/>
            <w:left w:val="none" w:sz="0" w:space="0" w:color="auto"/>
            <w:bottom w:val="none" w:sz="0" w:space="0" w:color="auto"/>
            <w:right w:val="none" w:sz="0" w:space="0" w:color="auto"/>
          </w:divBdr>
        </w:div>
        <w:div w:id="1297224136">
          <w:marLeft w:val="1584"/>
          <w:marRight w:val="0"/>
          <w:marTop w:val="0"/>
          <w:marBottom w:val="101"/>
          <w:divBdr>
            <w:top w:val="none" w:sz="0" w:space="0" w:color="auto"/>
            <w:left w:val="none" w:sz="0" w:space="0" w:color="auto"/>
            <w:bottom w:val="none" w:sz="0" w:space="0" w:color="auto"/>
            <w:right w:val="none" w:sz="0" w:space="0" w:color="auto"/>
          </w:divBdr>
        </w:div>
        <w:div w:id="1130585447">
          <w:marLeft w:val="2160"/>
          <w:marRight w:val="0"/>
          <w:marTop w:val="0"/>
          <w:marBottom w:val="101"/>
          <w:divBdr>
            <w:top w:val="none" w:sz="0" w:space="0" w:color="auto"/>
            <w:left w:val="none" w:sz="0" w:space="0" w:color="auto"/>
            <w:bottom w:val="none" w:sz="0" w:space="0" w:color="auto"/>
            <w:right w:val="none" w:sz="0" w:space="0" w:color="auto"/>
          </w:divBdr>
        </w:div>
        <w:div w:id="1637030425">
          <w:marLeft w:val="2160"/>
          <w:marRight w:val="0"/>
          <w:marTop w:val="0"/>
          <w:marBottom w:val="101"/>
          <w:divBdr>
            <w:top w:val="none" w:sz="0" w:space="0" w:color="auto"/>
            <w:left w:val="none" w:sz="0" w:space="0" w:color="auto"/>
            <w:bottom w:val="none" w:sz="0" w:space="0" w:color="auto"/>
            <w:right w:val="none" w:sz="0" w:space="0" w:color="auto"/>
          </w:divBdr>
        </w:div>
        <w:div w:id="1216284166">
          <w:marLeft w:val="2160"/>
          <w:marRight w:val="0"/>
          <w:marTop w:val="0"/>
          <w:marBottom w:val="101"/>
          <w:divBdr>
            <w:top w:val="none" w:sz="0" w:space="0" w:color="auto"/>
            <w:left w:val="none" w:sz="0" w:space="0" w:color="auto"/>
            <w:bottom w:val="none" w:sz="0" w:space="0" w:color="auto"/>
            <w:right w:val="none" w:sz="0" w:space="0" w:color="auto"/>
          </w:divBdr>
        </w:div>
        <w:div w:id="224419828">
          <w:marLeft w:val="2160"/>
          <w:marRight w:val="0"/>
          <w:marTop w:val="0"/>
          <w:marBottom w:val="101"/>
          <w:divBdr>
            <w:top w:val="none" w:sz="0" w:space="0" w:color="auto"/>
            <w:left w:val="none" w:sz="0" w:space="0" w:color="auto"/>
            <w:bottom w:val="none" w:sz="0" w:space="0" w:color="auto"/>
            <w:right w:val="none" w:sz="0" w:space="0" w:color="auto"/>
          </w:divBdr>
        </w:div>
        <w:div w:id="762996994">
          <w:marLeft w:val="2160"/>
          <w:marRight w:val="0"/>
          <w:marTop w:val="0"/>
          <w:marBottom w:val="101"/>
          <w:divBdr>
            <w:top w:val="none" w:sz="0" w:space="0" w:color="auto"/>
            <w:left w:val="none" w:sz="0" w:space="0" w:color="auto"/>
            <w:bottom w:val="none" w:sz="0" w:space="0" w:color="auto"/>
            <w:right w:val="none" w:sz="0" w:space="0" w:color="auto"/>
          </w:divBdr>
        </w:div>
        <w:div w:id="303897663">
          <w:marLeft w:val="2160"/>
          <w:marRight w:val="0"/>
          <w:marTop w:val="0"/>
          <w:marBottom w:val="101"/>
          <w:divBdr>
            <w:top w:val="none" w:sz="0" w:space="0" w:color="auto"/>
            <w:left w:val="none" w:sz="0" w:space="0" w:color="auto"/>
            <w:bottom w:val="none" w:sz="0" w:space="0" w:color="auto"/>
            <w:right w:val="none" w:sz="0" w:space="0" w:color="auto"/>
          </w:divBdr>
        </w:div>
        <w:div w:id="953756682">
          <w:marLeft w:val="2592"/>
          <w:marRight w:val="0"/>
          <w:marTop w:val="0"/>
          <w:marBottom w:val="101"/>
          <w:divBdr>
            <w:top w:val="none" w:sz="0" w:space="0" w:color="auto"/>
            <w:left w:val="none" w:sz="0" w:space="0" w:color="auto"/>
            <w:bottom w:val="none" w:sz="0" w:space="0" w:color="auto"/>
            <w:right w:val="none" w:sz="0" w:space="0" w:color="auto"/>
          </w:divBdr>
        </w:div>
        <w:div w:id="2115779986">
          <w:marLeft w:val="2592"/>
          <w:marRight w:val="0"/>
          <w:marTop w:val="0"/>
          <w:marBottom w:val="101"/>
          <w:divBdr>
            <w:top w:val="none" w:sz="0" w:space="0" w:color="auto"/>
            <w:left w:val="none" w:sz="0" w:space="0" w:color="auto"/>
            <w:bottom w:val="none" w:sz="0" w:space="0" w:color="auto"/>
            <w:right w:val="none" w:sz="0" w:space="0" w:color="auto"/>
          </w:divBdr>
        </w:div>
        <w:div w:id="586307688">
          <w:marLeft w:val="2592"/>
          <w:marRight w:val="0"/>
          <w:marTop w:val="0"/>
          <w:marBottom w:val="101"/>
          <w:divBdr>
            <w:top w:val="none" w:sz="0" w:space="0" w:color="auto"/>
            <w:left w:val="none" w:sz="0" w:space="0" w:color="auto"/>
            <w:bottom w:val="none" w:sz="0" w:space="0" w:color="auto"/>
            <w:right w:val="none" w:sz="0" w:space="0" w:color="auto"/>
          </w:divBdr>
        </w:div>
        <w:div w:id="858619043">
          <w:marLeft w:val="2160"/>
          <w:marRight w:val="0"/>
          <w:marTop w:val="0"/>
          <w:marBottom w:val="101"/>
          <w:divBdr>
            <w:top w:val="none" w:sz="0" w:space="0" w:color="auto"/>
            <w:left w:val="none" w:sz="0" w:space="0" w:color="auto"/>
            <w:bottom w:val="none" w:sz="0" w:space="0" w:color="auto"/>
            <w:right w:val="none" w:sz="0" w:space="0" w:color="auto"/>
          </w:divBdr>
        </w:div>
        <w:div w:id="440882968">
          <w:marLeft w:val="2160"/>
          <w:marRight w:val="0"/>
          <w:marTop w:val="0"/>
          <w:marBottom w:val="101"/>
          <w:divBdr>
            <w:top w:val="none" w:sz="0" w:space="0" w:color="auto"/>
            <w:left w:val="none" w:sz="0" w:space="0" w:color="auto"/>
            <w:bottom w:val="none" w:sz="0" w:space="0" w:color="auto"/>
            <w:right w:val="none" w:sz="0" w:space="0" w:color="auto"/>
          </w:divBdr>
        </w:div>
        <w:div w:id="1698235167">
          <w:marLeft w:val="2160"/>
          <w:marRight w:val="0"/>
          <w:marTop w:val="0"/>
          <w:marBottom w:val="101"/>
          <w:divBdr>
            <w:top w:val="none" w:sz="0" w:space="0" w:color="auto"/>
            <w:left w:val="none" w:sz="0" w:space="0" w:color="auto"/>
            <w:bottom w:val="none" w:sz="0" w:space="0" w:color="auto"/>
            <w:right w:val="none" w:sz="0" w:space="0" w:color="auto"/>
          </w:divBdr>
        </w:div>
        <w:div w:id="1285192099">
          <w:marLeft w:val="2160"/>
          <w:marRight w:val="0"/>
          <w:marTop w:val="0"/>
          <w:marBottom w:val="101"/>
          <w:divBdr>
            <w:top w:val="none" w:sz="0" w:space="0" w:color="auto"/>
            <w:left w:val="none" w:sz="0" w:space="0" w:color="auto"/>
            <w:bottom w:val="none" w:sz="0" w:space="0" w:color="auto"/>
            <w:right w:val="none" w:sz="0" w:space="0" w:color="auto"/>
          </w:divBdr>
        </w:div>
        <w:div w:id="2145729865">
          <w:marLeft w:val="2592"/>
          <w:marRight w:val="0"/>
          <w:marTop w:val="0"/>
          <w:marBottom w:val="101"/>
          <w:divBdr>
            <w:top w:val="none" w:sz="0" w:space="0" w:color="auto"/>
            <w:left w:val="none" w:sz="0" w:space="0" w:color="auto"/>
            <w:bottom w:val="none" w:sz="0" w:space="0" w:color="auto"/>
            <w:right w:val="none" w:sz="0" w:space="0" w:color="auto"/>
          </w:divBdr>
        </w:div>
        <w:div w:id="1008599410">
          <w:marLeft w:val="2592"/>
          <w:marRight w:val="0"/>
          <w:marTop w:val="0"/>
          <w:marBottom w:val="101"/>
          <w:divBdr>
            <w:top w:val="none" w:sz="0" w:space="0" w:color="auto"/>
            <w:left w:val="none" w:sz="0" w:space="0" w:color="auto"/>
            <w:bottom w:val="none" w:sz="0" w:space="0" w:color="auto"/>
            <w:right w:val="none" w:sz="0" w:space="0" w:color="auto"/>
          </w:divBdr>
        </w:div>
        <w:div w:id="227762995">
          <w:marLeft w:val="2592"/>
          <w:marRight w:val="0"/>
          <w:marTop w:val="0"/>
          <w:marBottom w:val="101"/>
          <w:divBdr>
            <w:top w:val="none" w:sz="0" w:space="0" w:color="auto"/>
            <w:left w:val="none" w:sz="0" w:space="0" w:color="auto"/>
            <w:bottom w:val="none" w:sz="0" w:space="0" w:color="auto"/>
            <w:right w:val="none" w:sz="0" w:space="0" w:color="auto"/>
          </w:divBdr>
        </w:div>
        <w:div w:id="874774697">
          <w:marLeft w:val="2592"/>
          <w:marRight w:val="0"/>
          <w:marTop w:val="0"/>
          <w:marBottom w:val="101"/>
          <w:divBdr>
            <w:top w:val="none" w:sz="0" w:space="0" w:color="auto"/>
            <w:left w:val="none" w:sz="0" w:space="0" w:color="auto"/>
            <w:bottom w:val="none" w:sz="0" w:space="0" w:color="auto"/>
            <w:right w:val="none" w:sz="0" w:space="0" w:color="auto"/>
          </w:divBdr>
        </w:div>
        <w:div w:id="1475172872">
          <w:marLeft w:val="2592"/>
          <w:marRight w:val="0"/>
          <w:marTop w:val="0"/>
          <w:marBottom w:val="101"/>
          <w:divBdr>
            <w:top w:val="none" w:sz="0" w:space="0" w:color="auto"/>
            <w:left w:val="none" w:sz="0" w:space="0" w:color="auto"/>
            <w:bottom w:val="none" w:sz="0" w:space="0" w:color="auto"/>
            <w:right w:val="none" w:sz="0" w:space="0" w:color="auto"/>
          </w:divBdr>
        </w:div>
        <w:div w:id="347682297">
          <w:marLeft w:val="2592"/>
          <w:marRight w:val="0"/>
          <w:marTop w:val="0"/>
          <w:marBottom w:val="101"/>
          <w:divBdr>
            <w:top w:val="none" w:sz="0" w:space="0" w:color="auto"/>
            <w:left w:val="none" w:sz="0" w:space="0" w:color="auto"/>
            <w:bottom w:val="none" w:sz="0" w:space="0" w:color="auto"/>
            <w:right w:val="none" w:sz="0" w:space="0" w:color="auto"/>
          </w:divBdr>
        </w:div>
        <w:div w:id="431318368">
          <w:marLeft w:val="2160"/>
          <w:marRight w:val="0"/>
          <w:marTop w:val="0"/>
          <w:marBottom w:val="101"/>
          <w:divBdr>
            <w:top w:val="none" w:sz="0" w:space="0" w:color="auto"/>
            <w:left w:val="none" w:sz="0" w:space="0" w:color="auto"/>
            <w:bottom w:val="none" w:sz="0" w:space="0" w:color="auto"/>
            <w:right w:val="none" w:sz="0" w:space="0" w:color="auto"/>
          </w:divBdr>
        </w:div>
        <w:div w:id="937100532">
          <w:marLeft w:val="2160"/>
          <w:marRight w:val="0"/>
          <w:marTop w:val="0"/>
          <w:marBottom w:val="101"/>
          <w:divBdr>
            <w:top w:val="none" w:sz="0" w:space="0" w:color="auto"/>
            <w:left w:val="none" w:sz="0" w:space="0" w:color="auto"/>
            <w:bottom w:val="none" w:sz="0" w:space="0" w:color="auto"/>
            <w:right w:val="none" w:sz="0" w:space="0" w:color="auto"/>
          </w:divBdr>
        </w:div>
        <w:div w:id="398092929">
          <w:marLeft w:val="2160"/>
          <w:marRight w:val="0"/>
          <w:marTop w:val="0"/>
          <w:marBottom w:val="101"/>
          <w:divBdr>
            <w:top w:val="none" w:sz="0" w:space="0" w:color="auto"/>
            <w:left w:val="none" w:sz="0" w:space="0" w:color="auto"/>
            <w:bottom w:val="none" w:sz="0" w:space="0" w:color="auto"/>
            <w:right w:val="none" w:sz="0" w:space="0" w:color="auto"/>
          </w:divBdr>
        </w:div>
        <w:div w:id="1816339060">
          <w:marLeft w:val="2160"/>
          <w:marRight w:val="0"/>
          <w:marTop w:val="0"/>
          <w:marBottom w:val="101"/>
          <w:divBdr>
            <w:top w:val="none" w:sz="0" w:space="0" w:color="auto"/>
            <w:left w:val="none" w:sz="0" w:space="0" w:color="auto"/>
            <w:bottom w:val="none" w:sz="0" w:space="0" w:color="auto"/>
            <w:right w:val="none" w:sz="0" w:space="0" w:color="auto"/>
          </w:divBdr>
        </w:div>
        <w:div w:id="1350721349">
          <w:marLeft w:val="2160"/>
          <w:marRight w:val="0"/>
          <w:marTop w:val="0"/>
          <w:marBottom w:val="101"/>
          <w:divBdr>
            <w:top w:val="none" w:sz="0" w:space="0" w:color="auto"/>
            <w:left w:val="none" w:sz="0" w:space="0" w:color="auto"/>
            <w:bottom w:val="none" w:sz="0" w:space="0" w:color="auto"/>
            <w:right w:val="none" w:sz="0" w:space="0" w:color="auto"/>
          </w:divBdr>
        </w:div>
        <w:div w:id="124200081">
          <w:marLeft w:val="2160"/>
          <w:marRight w:val="0"/>
          <w:marTop w:val="0"/>
          <w:marBottom w:val="101"/>
          <w:divBdr>
            <w:top w:val="none" w:sz="0" w:space="0" w:color="auto"/>
            <w:left w:val="none" w:sz="0" w:space="0" w:color="auto"/>
            <w:bottom w:val="none" w:sz="0" w:space="0" w:color="auto"/>
            <w:right w:val="none" w:sz="0" w:space="0" w:color="auto"/>
          </w:divBdr>
        </w:div>
        <w:div w:id="1483886717">
          <w:marLeft w:val="2160"/>
          <w:marRight w:val="0"/>
          <w:marTop w:val="0"/>
          <w:marBottom w:val="101"/>
          <w:divBdr>
            <w:top w:val="none" w:sz="0" w:space="0" w:color="auto"/>
            <w:left w:val="none" w:sz="0" w:space="0" w:color="auto"/>
            <w:bottom w:val="none" w:sz="0" w:space="0" w:color="auto"/>
            <w:right w:val="none" w:sz="0" w:space="0" w:color="auto"/>
          </w:divBdr>
        </w:div>
        <w:div w:id="1954096746">
          <w:marLeft w:val="1584"/>
          <w:marRight w:val="0"/>
          <w:marTop w:val="0"/>
          <w:marBottom w:val="101"/>
          <w:divBdr>
            <w:top w:val="none" w:sz="0" w:space="0" w:color="auto"/>
            <w:left w:val="none" w:sz="0" w:space="0" w:color="auto"/>
            <w:bottom w:val="none" w:sz="0" w:space="0" w:color="auto"/>
            <w:right w:val="none" w:sz="0" w:space="0" w:color="auto"/>
          </w:divBdr>
        </w:div>
        <w:div w:id="1167869716">
          <w:marLeft w:val="1584"/>
          <w:marRight w:val="0"/>
          <w:marTop w:val="0"/>
          <w:marBottom w:val="101"/>
          <w:divBdr>
            <w:top w:val="none" w:sz="0" w:space="0" w:color="auto"/>
            <w:left w:val="none" w:sz="0" w:space="0" w:color="auto"/>
            <w:bottom w:val="none" w:sz="0" w:space="0" w:color="auto"/>
            <w:right w:val="none" w:sz="0" w:space="0" w:color="auto"/>
          </w:divBdr>
        </w:div>
        <w:div w:id="1492717463">
          <w:marLeft w:val="1584"/>
          <w:marRight w:val="0"/>
          <w:marTop w:val="0"/>
          <w:marBottom w:val="101"/>
          <w:divBdr>
            <w:top w:val="none" w:sz="0" w:space="0" w:color="auto"/>
            <w:left w:val="none" w:sz="0" w:space="0" w:color="auto"/>
            <w:bottom w:val="none" w:sz="0" w:space="0" w:color="auto"/>
            <w:right w:val="none" w:sz="0" w:space="0" w:color="auto"/>
          </w:divBdr>
        </w:div>
        <w:div w:id="481122400">
          <w:marLeft w:val="2160"/>
          <w:marRight w:val="0"/>
          <w:marTop w:val="0"/>
          <w:marBottom w:val="101"/>
          <w:divBdr>
            <w:top w:val="none" w:sz="0" w:space="0" w:color="auto"/>
            <w:left w:val="none" w:sz="0" w:space="0" w:color="auto"/>
            <w:bottom w:val="none" w:sz="0" w:space="0" w:color="auto"/>
            <w:right w:val="none" w:sz="0" w:space="0" w:color="auto"/>
          </w:divBdr>
        </w:div>
        <w:div w:id="1780173915">
          <w:marLeft w:val="2160"/>
          <w:marRight w:val="0"/>
          <w:marTop w:val="0"/>
          <w:marBottom w:val="101"/>
          <w:divBdr>
            <w:top w:val="none" w:sz="0" w:space="0" w:color="auto"/>
            <w:left w:val="none" w:sz="0" w:space="0" w:color="auto"/>
            <w:bottom w:val="none" w:sz="0" w:space="0" w:color="auto"/>
            <w:right w:val="none" w:sz="0" w:space="0" w:color="auto"/>
          </w:divBdr>
        </w:div>
        <w:div w:id="1593929845">
          <w:marLeft w:val="2160"/>
          <w:marRight w:val="0"/>
          <w:marTop w:val="0"/>
          <w:marBottom w:val="101"/>
          <w:divBdr>
            <w:top w:val="none" w:sz="0" w:space="0" w:color="auto"/>
            <w:left w:val="none" w:sz="0" w:space="0" w:color="auto"/>
            <w:bottom w:val="none" w:sz="0" w:space="0" w:color="auto"/>
            <w:right w:val="none" w:sz="0" w:space="0" w:color="auto"/>
          </w:divBdr>
        </w:div>
        <w:div w:id="1375538494">
          <w:marLeft w:val="1584"/>
          <w:marRight w:val="0"/>
          <w:marTop w:val="0"/>
          <w:marBottom w:val="101"/>
          <w:divBdr>
            <w:top w:val="none" w:sz="0" w:space="0" w:color="auto"/>
            <w:left w:val="none" w:sz="0" w:space="0" w:color="auto"/>
            <w:bottom w:val="none" w:sz="0" w:space="0" w:color="auto"/>
            <w:right w:val="none" w:sz="0" w:space="0" w:color="auto"/>
          </w:divBdr>
        </w:div>
        <w:div w:id="36666978">
          <w:marLeft w:val="2160"/>
          <w:marRight w:val="0"/>
          <w:marTop w:val="0"/>
          <w:marBottom w:val="101"/>
          <w:divBdr>
            <w:top w:val="none" w:sz="0" w:space="0" w:color="auto"/>
            <w:left w:val="none" w:sz="0" w:space="0" w:color="auto"/>
            <w:bottom w:val="none" w:sz="0" w:space="0" w:color="auto"/>
            <w:right w:val="none" w:sz="0" w:space="0" w:color="auto"/>
          </w:divBdr>
        </w:div>
        <w:div w:id="704407202">
          <w:marLeft w:val="2160"/>
          <w:marRight w:val="0"/>
          <w:marTop w:val="0"/>
          <w:marBottom w:val="101"/>
          <w:divBdr>
            <w:top w:val="none" w:sz="0" w:space="0" w:color="auto"/>
            <w:left w:val="none" w:sz="0" w:space="0" w:color="auto"/>
            <w:bottom w:val="none" w:sz="0" w:space="0" w:color="auto"/>
            <w:right w:val="none" w:sz="0" w:space="0" w:color="auto"/>
          </w:divBdr>
        </w:div>
        <w:div w:id="162472769">
          <w:marLeft w:val="2160"/>
          <w:marRight w:val="0"/>
          <w:marTop w:val="0"/>
          <w:marBottom w:val="101"/>
          <w:divBdr>
            <w:top w:val="none" w:sz="0" w:space="0" w:color="auto"/>
            <w:left w:val="none" w:sz="0" w:space="0" w:color="auto"/>
            <w:bottom w:val="none" w:sz="0" w:space="0" w:color="auto"/>
            <w:right w:val="none" w:sz="0" w:space="0" w:color="auto"/>
          </w:divBdr>
        </w:div>
        <w:div w:id="2079135716">
          <w:marLeft w:val="2160"/>
          <w:marRight w:val="0"/>
          <w:marTop w:val="0"/>
          <w:marBottom w:val="101"/>
          <w:divBdr>
            <w:top w:val="none" w:sz="0" w:space="0" w:color="auto"/>
            <w:left w:val="none" w:sz="0" w:space="0" w:color="auto"/>
            <w:bottom w:val="none" w:sz="0" w:space="0" w:color="auto"/>
            <w:right w:val="none" w:sz="0" w:space="0" w:color="auto"/>
          </w:divBdr>
        </w:div>
        <w:div w:id="149097336">
          <w:marLeft w:val="2160"/>
          <w:marRight w:val="0"/>
          <w:marTop w:val="0"/>
          <w:marBottom w:val="101"/>
          <w:divBdr>
            <w:top w:val="none" w:sz="0" w:space="0" w:color="auto"/>
            <w:left w:val="none" w:sz="0" w:space="0" w:color="auto"/>
            <w:bottom w:val="none" w:sz="0" w:space="0" w:color="auto"/>
            <w:right w:val="none" w:sz="0" w:space="0" w:color="auto"/>
          </w:divBdr>
        </w:div>
        <w:div w:id="201133110">
          <w:marLeft w:val="2160"/>
          <w:marRight w:val="0"/>
          <w:marTop w:val="0"/>
          <w:marBottom w:val="101"/>
          <w:divBdr>
            <w:top w:val="none" w:sz="0" w:space="0" w:color="auto"/>
            <w:left w:val="none" w:sz="0" w:space="0" w:color="auto"/>
            <w:bottom w:val="none" w:sz="0" w:space="0" w:color="auto"/>
            <w:right w:val="none" w:sz="0" w:space="0" w:color="auto"/>
          </w:divBdr>
        </w:div>
        <w:div w:id="183128595">
          <w:marLeft w:val="1584"/>
          <w:marRight w:val="0"/>
          <w:marTop w:val="0"/>
          <w:marBottom w:val="101"/>
          <w:divBdr>
            <w:top w:val="none" w:sz="0" w:space="0" w:color="auto"/>
            <w:left w:val="none" w:sz="0" w:space="0" w:color="auto"/>
            <w:bottom w:val="none" w:sz="0" w:space="0" w:color="auto"/>
            <w:right w:val="none" w:sz="0" w:space="0" w:color="auto"/>
          </w:divBdr>
        </w:div>
        <w:div w:id="951668424">
          <w:marLeft w:val="1584"/>
          <w:marRight w:val="0"/>
          <w:marTop w:val="0"/>
          <w:marBottom w:val="101"/>
          <w:divBdr>
            <w:top w:val="none" w:sz="0" w:space="0" w:color="auto"/>
            <w:left w:val="none" w:sz="0" w:space="0" w:color="auto"/>
            <w:bottom w:val="none" w:sz="0" w:space="0" w:color="auto"/>
            <w:right w:val="none" w:sz="0" w:space="0" w:color="auto"/>
          </w:divBdr>
        </w:div>
        <w:div w:id="1559392255">
          <w:marLeft w:val="1584"/>
          <w:marRight w:val="0"/>
          <w:marTop w:val="0"/>
          <w:marBottom w:val="101"/>
          <w:divBdr>
            <w:top w:val="none" w:sz="0" w:space="0" w:color="auto"/>
            <w:left w:val="none" w:sz="0" w:space="0" w:color="auto"/>
            <w:bottom w:val="none" w:sz="0" w:space="0" w:color="auto"/>
            <w:right w:val="none" w:sz="0" w:space="0" w:color="auto"/>
          </w:divBdr>
        </w:div>
        <w:div w:id="630599003">
          <w:marLeft w:val="1584"/>
          <w:marRight w:val="0"/>
          <w:marTop w:val="0"/>
          <w:marBottom w:val="101"/>
          <w:divBdr>
            <w:top w:val="none" w:sz="0" w:space="0" w:color="auto"/>
            <w:left w:val="none" w:sz="0" w:space="0" w:color="auto"/>
            <w:bottom w:val="none" w:sz="0" w:space="0" w:color="auto"/>
            <w:right w:val="none" w:sz="0" w:space="0" w:color="auto"/>
          </w:divBdr>
        </w:div>
        <w:div w:id="315650033">
          <w:marLeft w:val="1584"/>
          <w:marRight w:val="0"/>
          <w:marTop w:val="0"/>
          <w:marBottom w:val="101"/>
          <w:divBdr>
            <w:top w:val="none" w:sz="0" w:space="0" w:color="auto"/>
            <w:left w:val="none" w:sz="0" w:space="0" w:color="auto"/>
            <w:bottom w:val="none" w:sz="0" w:space="0" w:color="auto"/>
            <w:right w:val="none" w:sz="0" w:space="0" w:color="auto"/>
          </w:divBdr>
        </w:div>
        <w:div w:id="145245122">
          <w:marLeft w:val="1584"/>
          <w:marRight w:val="0"/>
          <w:marTop w:val="0"/>
          <w:marBottom w:val="101"/>
          <w:divBdr>
            <w:top w:val="none" w:sz="0" w:space="0" w:color="auto"/>
            <w:left w:val="none" w:sz="0" w:space="0" w:color="auto"/>
            <w:bottom w:val="none" w:sz="0" w:space="0" w:color="auto"/>
            <w:right w:val="none" w:sz="0" w:space="0" w:color="auto"/>
          </w:divBdr>
        </w:div>
        <w:div w:id="77948543">
          <w:marLeft w:val="1584"/>
          <w:marRight w:val="0"/>
          <w:marTop w:val="0"/>
          <w:marBottom w:val="101"/>
          <w:divBdr>
            <w:top w:val="none" w:sz="0" w:space="0" w:color="auto"/>
            <w:left w:val="none" w:sz="0" w:space="0" w:color="auto"/>
            <w:bottom w:val="none" w:sz="0" w:space="0" w:color="auto"/>
            <w:right w:val="none" w:sz="0" w:space="0" w:color="auto"/>
          </w:divBdr>
        </w:div>
        <w:div w:id="909267423">
          <w:marLeft w:val="1584"/>
          <w:marRight w:val="0"/>
          <w:marTop w:val="0"/>
          <w:marBottom w:val="101"/>
          <w:divBdr>
            <w:top w:val="none" w:sz="0" w:space="0" w:color="auto"/>
            <w:left w:val="none" w:sz="0" w:space="0" w:color="auto"/>
            <w:bottom w:val="none" w:sz="0" w:space="0" w:color="auto"/>
            <w:right w:val="none" w:sz="0" w:space="0" w:color="auto"/>
          </w:divBdr>
        </w:div>
        <w:div w:id="1970629145">
          <w:marLeft w:val="1584"/>
          <w:marRight w:val="0"/>
          <w:marTop w:val="0"/>
          <w:marBottom w:val="101"/>
          <w:divBdr>
            <w:top w:val="none" w:sz="0" w:space="0" w:color="auto"/>
            <w:left w:val="none" w:sz="0" w:space="0" w:color="auto"/>
            <w:bottom w:val="none" w:sz="0" w:space="0" w:color="auto"/>
            <w:right w:val="none" w:sz="0" w:space="0" w:color="auto"/>
          </w:divBdr>
        </w:div>
        <w:div w:id="1915041284">
          <w:marLeft w:val="2160"/>
          <w:marRight w:val="0"/>
          <w:marTop w:val="0"/>
          <w:marBottom w:val="101"/>
          <w:divBdr>
            <w:top w:val="none" w:sz="0" w:space="0" w:color="auto"/>
            <w:left w:val="none" w:sz="0" w:space="0" w:color="auto"/>
            <w:bottom w:val="none" w:sz="0" w:space="0" w:color="auto"/>
            <w:right w:val="none" w:sz="0" w:space="0" w:color="auto"/>
          </w:divBdr>
        </w:div>
        <w:div w:id="1185359647">
          <w:marLeft w:val="2160"/>
          <w:marRight w:val="0"/>
          <w:marTop w:val="0"/>
          <w:marBottom w:val="101"/>
          <w:divBdr>
            <w:top w:val="none" w:sz="0" w:space="0" w:color="auto"/>
            <w:left w:val="none" w:sz="0" w:space="0" w:color="auto"/>
            <w:bottom w:val="none" w:sz="0" w:space="0" w:color="auto"/>
            <w:right w:val="none" w:sz="0" w:space="0" w:color="auto"/>
          </w:divBdr>
        </w:div>
        <w:div w:id="1626496092">
          <w:marLeft w:val="2160"/>
          <w:marRight w:val="0"/>
          <w:marTop w:val="0"/>
          <w:marBottom w:val="101"/>
          <w:divBdr>
            <w:top w:val="none" w:sz="0" w:space="0" w:color="auto"/>
            <w:left w:val="none" w:sz="0" w:space="0" w:color="auto"/>
            <w:bottom w:val="none" w:sz="0" w:space="0" w:color="auto"/>
            <w:right w:val="none" w:sz="0" w:space="0" w:color="auto"/>
          </w:divBdr>
        </w:div>
        <w:div w:id="1563708836">
          <w:marLeft w:val="2160"/>
          <w:marRight w:val="0"/>
          <w:marTop w:val="0"/>
          <w:marBottom w:val="101"/>
          <w:divBdr>
            <w:top w:val="none" w:sz="0" w:space="0" w:color="auto"/>
            <w:left w:val="none" w:sz="0" w:space="0" w:color="auto"/>
            <w:bottom w:val="none" w:sz="0" w:space="0" w:color="auto"/>
            <w:right w:val="none" w:sz="0" w:space="0" w:color="auto"/>
          </w:divBdr>
        </w:div>
        <w:div w:id="801852068">
          <w:marLeft w:val="2160"/>
          <w:marRight w:val="0"/>
          <w:marTop w:val="0"/>
          <w:marBottom w:val="101"/>
          <w:divBdr>
            <w:top w:val="none" w:sz="0" w:space="0" w:color="auto"/>
            <w:left w:val="none" w:sz="0" w:space="0" w:color="auto"/>
            <w:bottom w:val="none" w:sz="0" w:space="0" w:color="auto"/>
            <w:right w:val="none" w:sz="0" w:space="0" w:color="auto"/>
          </w:divBdr>
        </w:div>
        <w:div w:id="172916163">
          <w:marLeft w:val="2160"/>
          <w:marRight w:val="0"/>
          <w:marTop w:val="0"/>
          <w:marBottom w:val="101"/>
          <w:divBdr>
            <w:top w:val="none" w:sz="0" w:space="0" w:color="auto"/>
            <w:left w:val="none" w:sz="0" w:space="0" w:color="auto"/>
            <w:bottom w:val="none" w:sz="0" w:space="0" w:color="auto"/>
            <w:right w:val="none" w:sz="0" w:space="0" w:color="auto"/>
          </w:divBdr>
        </w:div>
        <w:div w:id="1512256520">
          <w:marLeft w:val="2592"/>
          <w:marRight w:val="0"/>
          <w:marTop w:val="0"/>
          <w:marBottom w:val="101"/>
          <w:divBdr>
            <w:top w:val="none" w:sz="0" w:space="0" w:color="auto"/>
            <w:left w:val="none" w:sz="0" w:space="0" w:color="auto"/>
            <w:bottom w:val="none" w:sz="0" w:space="0" w:color="auto"/>
            <w:right w:val="none" w:sz="0" w:space="0" w:color="auto"/>
          </w:divBdr>
        </w:div>
        <w:div w:id="532229933">
          <w:marLeft w:val="2592"/>
          <w:marRight w:val="0"/>
          <w:marTop w:val="0"/>
          <w:marBottom w:val="101"/>
          <w:divBdr>
            <w:top w:val="none" w:sz="0" w:space="0" w:color="auto"/>
            <w:left w:val="none" w:sz="0" w:space="0" w:color="auto"/>
            <w:bottom w:val="none" w:sz="0" w:space="0" w:color="auto"/>
            <w:right w:val="none" w:sz="0" w:space="0" w:color="auto"/>
          </w:divBdr>
        </w:div>
        <w:div w:id="1727141564">
          <w:marLeft w:val="2592"/>
          <w:marRight w:val="0"/>
          <w:marTop w:val="0"/>
          <w:marBottom w:val="101"/>
          <w:divBdr>
            <w:top w:val="none" w:sz="0" w:space="0" w:color="auto"/>
            <w:left w:val="none" w:sz="0" w:space="0" w:color="auto"/>
            <w:bottom w:val="none" w:sz="0" w:space="0" w:color="auto"/>
            <w:right w:val="none" w:sz="0" w:space="0" w:color="auto"/>
          </w:divBdr>
        </w:div>
        <w:div w:id="743916531">
          <w:marLeft w:val="2160"/>
          <w:marRight w:val="0"/>
          <w:marTop w:val="0"/>
          <w:marBottom w:val="101"/>
          <w:divBdr>
            <w:top w:val="none" w:sz="0" w:space="0" w:color="auto"/>
            <w:left w:val="none" w:sz="0" w:space="0" w:color="auto"/>
            <w:bottom w:val="none" w:sz="0" w:space="0" w:color="auto"/>
            <w:right w:val="none" w:sz="0" w:space="0" w:color="auto"/>
          </w:divBdr>
        </w:div>
        <w:div w:id="1370103198">
          <w:marLeft w:val="1584"/>
          <w:marRight w:val="0"/>
          <w:marTop w:val="0"/>
          <w:marBottom w:val="101"/>
          <w:divBdr>
            <w:top w:val="none" w:sz="0" w:space="0" w:color="auto"/>
            <w:left w:val="none" w:sz="0" w:space="0" w:color="auto"/>
            <w:bottom w:val="none" w:sz="0" w:space="0" w:color="auto"/>
            <w:right w:val="none" w:sz="0" w:space="0" w:color="auto"/>
          </w:divBdr>
        </w:div>
        <w:div w:id="1336806082">
          <w:marLeft w:val="1584"/>
          <w:marRight w:val="0"/>
          <w:marTop w:val="0"/>
          <w:marBottom w:val="101"/>
          <w:divBdr>
            <w:top w:val="none" w:sz="0" w:space="0" w:color="auto"/>
            <w:left w:val="none" w:sz="0" w:space="0" w:color="auto"/>
            <w:bottom w:val="none" w:sz="0" w:space="0" w:color="auto"/>
            <w:right w:val="none" w:sz="0" w:space="0" w:color="auto"/>
          </w:divBdr>
        </w:div>
        <w:div w:id="1332174553">
          <w:marLeft w:val="1584"/>
          <w:marRight w:val="0"/>
          <w:marTop w:val="0"/>
          <w:marBottom w:val="101"/>
          <w:divBdr>
            <w:top w:val="none" w:sz="0" w:space="0" w:color="auto"/>
            <w:left w:val="none" w:sz="0" w:space="0" w:color="auto"/>
            <w:bottom w:val="none" w:sz="0" w:space="0" w:color="auto"/>
            <w:right w:val="none" w:sz="0" w:space="0" w:color="auto"/>
          </w:divBdr>
        </w:div>
        <w:div w:id="1473524159">
          <w:marLeft w:val="1584"/>
          <w:marRight w:val="0"/>
          <w:marTop w:val="0"/>
          <w:marBottom w:val="101"/>
          <w:divBdr>
            <w:top w:val="none" w:sz="0" w:space="0" w:color="auto"/>
            <w:left w:val="none" w:sz="0" w:space="0" w:color="auto"/>
            <w:bottom w:val="none" w:sz="0" w:space="0" w:color="auto"/>
            <w:right w:val="none" w:sz="0" w:space="0" w:color="auto"/>
          </w:divBdr>
        </w:div>
        <w:div w:id="2146925065">
          <w:marLeft w:val="1584"/>
          <w:marRight w:val="0"/>
          <w:marTop w:val="0"/>
          <w:marBottom w:val="101"/>
          <w:divBdr>
            <w:top w:val="none" w:sz="0" w:space="0" w:color="auto"/>
            <w:left w:val="none" w:sz="0" w:space="0" w:color="auto"/>
            <w:bottom w:val="none" w:sz="0" w:space="0" w:color="auto"/>
            <w:right w:val="none" w:sz="0" w:space="0" w:color="auto"/>
          </w:divBdr>
        </w:div>
        <w:div w:id="1524634459">
          <w:marLeft w:val="1584"/>
          <w:marRight w:val="0"/>
          <w:marTop w:val="0"/>
          <w:marBottom w:val="101"/>
          <w:divBdr>
            <w:top w:val="none" w:sz="0" w:space="0" w:color="auto"/>
            <w:left w:val="none" w:sz="0" w:space="0" w:color="auto"/>
            <w:bottom w:val="none" w:sz="0" w:space="0" w:color="auto"/>
            <w:right w:val="none" w:sz="0" w:space="0" w:color="auto"/>
          </w:divBdr>
        </w:div>
        <w:div w:id="168564378">
          <w:marLeft w:val="1584"/>
          <w:marRight w:val="0"/>
          <w:marTop w:val="0"/>
          <w:marBottom w:val="101"/>
          <w:divBdr>
            <w:top w:val="none" w:sz="0" w:space="0" w:color="auto"/>
            <w:left w:val="none" w:sz="0" w:space="0" w:color="auto"/>
            <w:bottom w:val="none" w:sz="0" w:space="0" w:color="auto"/>
            <w:right w:val="none" w:sz="0" w:space="0" w:color="auto"/>
          </w:divBdr>
        </w:div>
        <w:div w:id="812722913">
          <w:marLeft w:val="1584"/>
          <w:marRight w:val="0"/>
          <w:marTop w:val="0"/>
          <w:marBottom w:val="101"/>
          <w:divBdr>
            <w:top w:val="none" w:sz="0" w:space="0" w:color="auto"/>
            <w:left w:val="none" w:sz="0" w:space="0" w:color="auto"/>
            <w:bottom w:val="none" w:sz="0" w:space="0" w:color="auto"/>
            <w:right w:val="none" w:sz="0" w:space="0" w:color="auto"/>
          </w:divBdr>
        </w:div>
        <w:div w:id="487406760">
          <w:marLeft w:val="1584"/>
          <w:marRight w:val="0"/>
          <w:marTop w:val="0"/>
          <w:marBottom w:val="101"/>
          <w:divBdr>
            <w:top w:val="none" w:sz="0" w:space="0" w:color="auto"/>
            <w:left w:val="none" w:sz="0" w:space="0" w:color="auto"/>
            <w:bottom w:val="none" w:sz="0" w:space="0" w:color="auto"/>
            <w:right w:val="none" w:sz="0" w:space="0" w:color="auto"/>
          </w:divBdr>
        </w:div>
        <w:div w:id="532185018">
          <w:marLeft w:val="1584"/>
          <w:marRight w:val="0"/>
          <w:marTop w:val="0"/>
          <w:marBottom w:val="101"/>
          <w:divBdr>
            <w:top w:val="none" w:sz="0" w:space="0" w:color="auto"/>
            <w:left w:val="none" w:sz="0" w:space="0" w:color="auto"/>
            <w:bottom w:val="none" w:sz="0" w:space="0" w:color="auto"/>
            <w:right w:val="none" w:sz="0" w:space="0" w:color="auto"/>
          </w:divBdr>
        </w:div>
        <w:div w:id="1031346395">
          <w:marLeft w:val="1584"/>
          <w:marRight w:val="0"/>
          <w:marTop w:val="0"/>
          <w:marBottom w:val="101"/>
          <w:divBdr>
            <w:top w:val="none" w:sz="0" w:space="0" w:color="auto"/>
            <w:left w:val="none" w:sz="0" w:space="0" w:color="auto"/>
            <w:bottom w:val="none" w:sz="0" w:space="0" w:color="auto"/>
            <w:right w:val="none" w:sz="0" w:space="0" w:color="auto"/>
          </w:divBdr>
        </w:div>
        <w:div w:id="571935658">
          <w:marLeft w:val="1584"/>
          <w:marRight w:val="0"/>
          <w:marTop w:val="0"/>
          <w:marBottom w:val="101"/>
          <w:divBdr>
            <w:top w:val="none" w:sz="0" w:space="0" w:color="auto"/>
            <w:left w:val="none" w:sz="0" w:space="0" w:color="auto"/>
            <w:bottom w:val="none" w:sz="0" w:space="0" w:color="auto"/>
            <w:right w:val="none" w:sz="0" w:space="0" w:color="auto"/>
          </w:divBdr>
        </w:div>
        <w:div w:id="2076658817">
          <w:marLeft w:val="1584"/>
          <w:marRight w:val="0"/>
          <w:marTop w:val="0"/>
          <w:marBottom w:val="101"/>
          <w:divBdr>
            <w:top w:val="none" w:sz="0" w:space="0" w:color="auto"/>
            <w:left w:val="none" w:sz="0" w:space="0" w:color="auto"/>
            <w:bottom w:val="none" w:sz="0" w:space="0" w:color="auto"/>
            <w:right w:val="none" w:sz="0" w:space="0" w:color="auto"/>
          </w:divBdr>
        </w:div>
        <w:div w:id="2118404260">
          <w:marLeft w:val="1584"/>
          <w:marRight w:val="0"/>
          <w:marTop w:val="0"/>
          <w:marBottom w:val="101"/>
          <w:divBdr>
            <w:top w:val="none" w:sz="0" w:space="0" w:color="auto"/>
            <w:left w:val="none" w:sz="0" w:space="0" w:color="auto"/>
            <w:bottom w:val="none" w:sz="0" w:space="0" w:color="auto"/>
            <w:right w:val="none" w:sz="0" w:space="0" w:color="auto"/>
          </w:divBdr>
        </w:div>
        <w:div w:id="1627811968">
          <w:marLeft w:val="1584"/>
          <w:marRight w:val="0"/>
          <w:marTop w:val="0"/>
          <w:marBottom w:val="101"/>
          <w:divBdr>
            <w:top w:val="none" w:sz="0" w:space="0" w:color="auto"/>
            <w:left w:val="none" w:sz="0" w:space="0" w:color="auto"/>
            <w:bottom w:val="none" w:sz="0" w:space="0" w:color="auto"/>
            <w:right w:val="none" w:sz="0" w:space="0" w:color="auto"/>
          </w:divBdr>
        </w:div>
        <w:div w:id="199170895">
          <w:marLeft w:val="2160"/>
          <w:marRight w:val="0"/>
          <w:marTop w:val="0"/>
          <w:marBottom w:val="101"/>
          <w:divBdr>
            <w:top w:val="none" w:sz="0" w:space="0" w:color="auto"/>
            <w:left w:val="none" w:sz="0" w:space="0" w:color="auto"/>
            <w:bottom w:val="none" w:sz="0" w:space="0" w:color="auto"/>
            <w:right w:val="none" w:sz="0" w:space="0" w:color="auto"/>
          </w:divBdr>
        </w:div>
        <w:div w:id="728655631">
          <w:marLeft w:val="2160"/>
          <w:marRight w:val="0"/>
          <w:marTop w:val="0"/>
          <w:marBottom w:val="101"/>
          <w:divBdr>
            <w:top w:val="none" w:sz="0" w:space="0" w:color="auto"/>
            <w:left w:val="none" w:sz="0" w:space="0" w:color="auto"/>
            <w:bottom w:val="none" w:sz="0" w:space="0" w:color="auto"/>
            <w:right w:val="none" w:sz="0" w:space="0" w:color="auto"/>
          </w:divBdr>
        </w:div>
        <w:div w:id="1657345333">
          <w:marLeft w:val="2160"/>
          <w:marRight w:val="0"/>
          <w:marTop w:val="0"/>
          <w:marBottom w:val="101"/>
          <w:divBdr>
            <w:top w:val="none" w:sz="0" w:space="0" w:color="auto"/>
            <w:left w:val="none" w:sz="0" w:space="0" w:color="auto"/>
            <w:bottom w:val="none" w:sz="0" w:space="0" w:color="auto"/>
            <w:right w:val="none" w:sz="0" w:space="0" w:color="auto"/>
          </w:divBdr>
        </w:div>
        <w:div w:id="451477525">
          <w:marLeft w:val="2592"/>
          <w:marRight w:val="0"/>
          <w:marTop w:val="0"/>
          <w:marBottom w:val="101"/>
          <w:divBdr>
            <w:top w:val="none" w:sz="0" w:space="0" w:color="auto"/>
            <w:left w:val="none" w:sz="0" w:space="0" w:color="auto"/>
            <w:bottom w:val="none" w:sz="0" w:space="0" w:color="auto"/>
            <w:right w:val="none" w:sz="0" w:space="0" w:color="auto"/>
          </w:divBdr>
        </w:div>
        <w:div w:id="649135417">
          <w:marLeft w:val="2592"/>
          <w:marRight w:val="0"/>
          <w:marTop w:val="0"/>
          <w:marBottom w:val="101"/>
          <w:divBdr>
            <w:top w:val="none" w:sz="0" w:space="0" w:color="auto"/>
            <w:left w:val="none" w:sz="0" w:space="0" w:color="auto"/>
            <w:bottom w:val="none" w:sz="0" w:space="0" w:color="auto"/>
            <w:right w:val="none" w:sz="0" w:space="0" w:color="auto"/>
          </w:divBdr>
        </w:div>
        <w:div w:id="1864128103">
          <w:marLeft w:val="3024"/>
          <w:marRight w:val="0"/>
          <w:marTop w:val="0"/>
          <w:marBottom w:val="101"/>
          <w:divBdr>
            <w:top w:val="none" w:sz="0" w:space="0" w:color="auto"/>
            <w:left w:val="none" w:sz="0" w:space="0" w:color="auto"/>
            <w:bottom w:val="none" w:sz="0" w:space="0" w:color="auto"/>
            <w:right w:val="none" w:sz="0" w:space="0" w:color="auto"/>
          </w:divBdr>
        </w:div>
        <w:div w:id="1086532867">
          <w:marLeft w:val="3024"/>
          <w:marRight w:val="0"/>
          <w:marTop w:val="0"/>
          <w:marBottom w:val="101"/>
          <w:divBdr>
            <w:top w:val="none" w:sz="0" w:space="0" w:color="auto"/>
            <w:left w:val="none" w:sz="0" w:space="0" w:color="auto"/>
            <w:bottom w:val="none" w:sz="0" w:space="0" w:color="auto"/>
            <w:right w:val="none" w:sz="0" w:space="0" w:color="auto"/>
          </w:divBdr>
        </w:div>
        <w:div w:id="1486773711">
          <w:marLeft w:val="3024"/>
          <w:marRight w:val="0"/>
          <w:marTop w:val="0"/>
          <w:marBottom w:val="101"/>
          <w:divBdr>
            <w:top w:val="none" w:sz="0" w:space="0" w:color="auto"/>
            <w:left w:val="none" w:sz="0" w:space="0" w:color="auto"/>
            <w:bottom w:val="none" w:sz="0" w:space="0" w:color="auto"/>
            <w:right w:val="none" w:sz="0" w:space="0" w:color="auto"/>
          </w:divBdr>
        </w:div>
        <w:div w:id="1793162844">
          <w:marLeft w:val="3024"/>
          <w:marRight w:val="0"/>
          <w:marTop w:val="0"/>
          <w:marBottom w:val="101"/>
          <w:divBdr>
            <w:top w:val="none" w:sz="0" w:space="0" w:color="auto"/>
            <w:left w:val="none" w:sz="0" w:space="0" w:color="auto"/>
            <w:bottom w:val="none" w:sz="0" w:space="0" w:color="auto"/>
            <w:right w:val="none" w:sz="0" w:space="0" w:color="auto"/>
          </w:divBdr>
        </w:div>
        <w:div w:id="875045971">
          <w:marLeft w:val="3024"/>
          <w:marRight w:val="0"/>
          <w:marTop w:val="0"/>
          <w:marBottom w:val="101"/>
          <w:divBdr>
            <w:top w:val="none" w:sz="0" w:space="0" w:color="auto"/>
            <w:left w:val="none" w:sz="0" w:space="0" w:color="auto"/>
            <w:bottom w:val="none" w:sz="0" w:space="0" w:color="auto"/>
            <w:right w:val="none" w:sz="0" w:space="0" w:color="auto"/>
          </w:divBdr>
        </w:div>
        <w:div w:id="605693584">
          <w:marLeft w:val="1584"/>
          <w:marRight w:val="0"/>
          <w:marTop w:val="0"/>
          <w:marBottom w:val="101"/>
          <w:divBdr>
            <w:top w:val="none" w:sz="0" w:space="0" w:color="auto"/>
            <w:left w:val="none" w:sz="0" w:space="0" w:color="auto"/>
            <w:bottom w:val="none" w:sz="0" w:space="0" w:color="auto"/>
            <w:right w:val="none" w:sz="0" w:space="0" w:color="auto"/>
          </w:divBdr>
        </w:div>
        <w:div w:id="1798790275">
          <w:marLeft w:val="1584"/>
          <w:marRight w:val="0"/>
          <w:marTop w:val="0"/>
          <w:marBottom w:val="101"/>
          <w:divBdr>
            <w:top w:val="none" w:sz="0" w:space="0" w:color="auto"/>
            <w:left w:val="none" w:sz="0" w:space="0" w:color="auto"/>
            <w:bottom w:val="none" w:sz="0" w:space="0" w:color="auto"/>
            <w:right w:val="none" w:sz="0" w:space="0" w:color="auto"/>
          </w:divBdr>
        </w:div>
        <w:div w:id="566499314">
          <w:marLeft w:val="1584"/>
          <w:marRight w:val="0"/>
          <w:marTop w:val="0"/>
          <w:marBottom w:val="101"/>
          <w:divBdr>
            <w:top w:val="none" w:sz="0" w:space="0" w:color="auto"/>
            <w:left w:val="none" w:sz="0" w:space="0" w:color="auto"/>
            <w:bottom w:val="none" w:sz="0" w:space="0" w:color="auto"/>
            <w:right w:val="none" w:sz="0" w:space="0" w:color="auto"/>
          </w:divBdr>
        </w:div>
        <w:div w:id="582377168">
          <w:marLeft w:val="1584"/>
          <w:marRight w:val="0"/>
          <w:marTop w:val="0"/>
          <w:marBottom w:val="101"/>
          <w:divBdr>
            <w:top w:val="none" w:sz="0" w:space="0" w:color="auto"/>
            <w:left w:val="none" w:sz="0" w:space="0" w:color="auto"/>
            <w:bottom w:val="none" w:sz="0" w:space="0" w:color="auto"/>
            <w:right w:val="none" w:sz="0" w:space="0" w:color="auto"/>
          </w:divBdr>
        </w:div>
        <w:div w:id="1892499609">
          <w:marLeft w:val="1584"/>
          <w:marRight w:val="0"/>
          <w:marTop w:val="0"/>
          <w:marBottom w:val="101"/>
          <w:divBdr>
            <w:top w:val="none" w:sz="0" w:space="0" w:color="auto"/>
            <w:left w:val="none" w:sz="0" w:space="0" w:color="auto"/>
            <w:bottom w:val="none" w:sz="0" w:space="0" w:color="auto"/>
            <w:right w:val="none" w:sz="0" w:space="0" w:color="auto"/>
          </w:divBdr>
        </w:div>
        <w:div w:id="959919158">
          <w:marLeft w:val="1584"/>
          <w:marRight w:val="0"/>
          <w:marTop w:val="0"/>
          <w:marBottom w:val="101"/>
          <w:divBdr>
            <w:top w:val="none" w:sz="0" w:space="0" w:color="auto"/>
            <w:left w:val="none" w:sz="0" w:space="0" w:color="auto"/>
            <w:bottom w:val="none" w:sz="0" w:space="0" w:color="auto"/>
            <w:right w:val="none" w:sz="0" w:space="0" w:color="auto"/>
          </w:divBdr>
        </w:div>
        <w:div w:id="315039496">
          <w:marLeft w:val="1584"/>
          <w:marRight w:val="0"/>
          <w:marTop w:val="0"/>
          <w:marBottom w:val="101"/>
          <w:divBdr>
            <w:top w:val="none" w:sz="0" w:space="0" w:color="auto"/>
            <w:left w:val="none" w:sz="0" w:space="0" w:color="auto"/>
            <w:bottom w:val="none" w:sz="0" w:space="0" w:color="auto"/>
            <w:right w:val="none" w:sz="0" w:space="0" w:color="auto"/>
          </w:divBdr>
        </w:div>
        <w:div w:id="392974051">
          <w:marLeft w:val="1584"/>
          <w:marRight w:val="0"/>
          <w:marTop w:val="0"/>
          <w:marBottom w:val="101"/>
          <w:divBdr>
            <w:top w:val="none" w:sz="0" w:space="0" w:color="auto"/>
            <w:left w:val="none" w:sz="0" w:space="0" w:color="auto"/>
            <w:bottom w:val="none" w:sz="0" w:space="0" w:color="auto"/>
            <w:right w:val="none" w:sz="0" w:space="0" w:color="auto"/>
          </w:divBdr>
        </w:div>
        <w:div w:id="2112427377">
          <w:marLeft w:val="2160"/>
          <w:marRight w:val="0"/>
          <w:marTop w:val="0"/>
          <w:marBottom w:val="101"/>
          <w:divBdr>
            <w:top w:val="none" w:sz="0" w:space="0" w:color="auto"/>
            <w:left w:val="none" w:sz="0" w:space="0" w:color="auto"/>
            <w:bottom w:val="none" w:sz="0" w:space="0" w:color="auto"/>
            <w:right w:val="none" w:sz="0" w:space="0" w:color="auto"/>
          </w:divBdr>
        </w:div>
        <w:div w:id="372851114">
          <w:marLeft w:val="2160"/>
          <w:marRight w:val="0"/>
          <w:marTop w:val="0"/>
          <w:marBottom w:val="101"/>
          <w:divBdr>
            <w:top w:val="none" w:sz="0" w:space="0" w:color="auto"/>
            <w:left w:val="none" w:sz="0" w:space="0" w:color="auto"/>
            <w:bottom w:val="none" w:sz="0" w:space="0" w:color="auto"/>
            <w:right w:val="none" w:sz="0" w:space="0" w:color="auto"/>
          </w:divBdr>
        </w:div>
        <w:div w:id="972252799">
          <w:marLeft w:val="2160"/>
          <w:marRight w:val="0"/>
          <w:marTop w:val="0"/>
          <w:marBottom w:val="101"/>
          <w:divBdr>
            <w:top w:val="none" w:sz="0" w:space="0" w:color="auto"/>
            <w:left w:val="none" w:sz="0" w:space="0" w:color="auto"/>
            <w:bottom w:val="none" w:sz="0" w:space="0" w:color="auto"/>
            <w:right w:val="none" w:sz="0" w:space="0" w:color="auto"/>
          </w:divBdr>
        </w:div>
        <w:div w:id="761801121">
          <w:marLeft w:val="2160"/>
          <w:marRight w:val="0"/>
          <w:marTop w:val="0"/>
          <w:marBottom w:val="101"/>
          <w:divBdr>
            <w:top w:val="none" w:sz="0" w:space="0" w:color="auto"/>
            <w:left w:val="none" w:sz="0" w:space="0" w:color="auto"/>
            <w:bottom w:val="none" w:sz="0" w:space="0" w:color="auto"/>
            <w:right w:val="none" w:sz="0" w:space="0" w:color="auto"/>
          </w:divBdr>
        </w:div>
        <w:div w:id="510993803">
          <w:marLeft w:val="2160"/>
          <w:marRight w:val="0"/>
          <w:marTop w:val="0"/>
          <w:marBottom w:val="101"/>
          <w:divBdr>
            <w:top w:val="none" w:sz="0" w:space="0" w:color="auto"/>
            <w:left w:val="none" w:sz="0" w:space="0" w:color="auto"/>
            <w:bottom w:val="none" w:sz="0" w:space="0" w:color="auto"/>
            <w:right w:val="none" w:sz="0" w:space="0" w:color="auto"/>
          </w:divBdr>
        </w:div>
        <w:div w:id="1657801712">
          <w:marLeft w:val="2160"/>
          <w:marRight w:val="0"/>
          <w:marTop w:val="0"/>
          <w:marBottom w:val="101"/>
          <w:divBdr>
            <w:top w:val="none" w:sz="0" w:space="0" w:color="auto"/>
            <w:left w:val="none" w:sz="0" w:space="0" w:color="auto"/>
            <w:bottom w:val="none" w:sz="0" w:space="0" w:color="auto"/>
            <w:right w:val="none" w:sz="0" w:space="0" w:color="auto"/>
          </w:divBdr>
        </w:div>
        <w:div w:id="344790611">
          <w:marLeft w:val="2160"/>
          <w:marRight w:val="0"/>
          <w:marTop w:val="0"/>
          <w:marBottom w:val="101"/>
          <w:divBdr>
            <w:top w:val="none" w:sz="0" w:space="0" w:color="auto"/>
            <w:left w:val="none" w:sz="0" w:space="0" w:color="auto"/>
            <w:bottom w:val="none" w:sz="0" w:space="0" w:color="auto"/>
            <w:right w:val="none" w:sz="0" w:space="0" w:color="auto"/>
          </w:divBdr>
        </w:div>
        <w:div w:id="1804231871">
          <w:marLeft w:val="2160"/>
          <w:marRight w:val="0"/>
          <w:marTop w:val="0"/>
          <w:marBottom w:val="101"/>
          <w:divBdr>
            <w:top w:val="none" w:sz="0" w:space="0" w:color="auto"/>
            <w:left w:val="none" w:sz="0" w:space="0" w:color="auto"/>
            <w:bottom w:val="none" w:sz="0" w:space="0" w:color="auto"/>
            <w:right w:val="none" w:sz="0" w:space="0" w:color="auto"/>
          </w:divBdr>
        </w:div>
        <w:div w:id="304354139">
          <w:marLeft w:val="2160"/>
          <w:marRight w:val="0"/>
          <w:marTop w:val="0"/>
          <w:marBottom w:val="101"/>
          <w:divBdr>
            <w:top w:val="none" w:sz="0" w:space="0" w:color="auto"/>
            <w:left w:val="none" w:sz="0" w:space="0" w:color="auto"/>
            <w:bottom w:val="none" w:sz="0" w:space="0" w:color="auto"/>
            <w:right w:val="none" w:sz="0" w:space="0" w:color="auto"/>
          </w:divBdr>
        </w:div>
        <w:div w:id="271328448">
          <w:marLeft w:val="2160"/>
          <w:marRight w:val="0"/>
          <w:marTop w:val="0"/>
          <w:marBottom w:val="101"/>
          <w:divBdr>
            <w:top w:val="none" w:sz="0" w:space="0" w:color="auto"/>
            <w:left w:val="none" w:sz="0" w:space="0" w:color="auto"/>
            <w:bottom w:val="none" w:sz="0" w:space="0" w:color="auto"/>
            <w:right w:val="none" w:sz="0" w:space="0" w:color="auto"/>
          </w:divBdr>
        </w:div>
        <w:div w:id="1754232403">
          <w:marLeft w:val="2160"/>
          <w:marRight w:val="0"/>
          <w:marTop w:val="0"/>
          <w:marBottom w:val="101"/>
          <w:divBdr>
            <w:top w:val="none" w:sz="0" w:space="0" w:color="auto"/>
            <w:left w:val="none" w:sz="0" w:space="0" w:color="auto"/>
            <w:bottom w:val="none" w:sz="0" w:space="0" w:color="auto"/>
            <w:right w:val="none" w:sz="0" w:space="0" w:color="auto"/>
          </w:divBdr>
        </w:div>
        <w:div w:id="1895576846">
          <w:marLeft w:val="2160"/>
          <w:marRight w:val="0"/>
          <w:marTop w:val="0"/>
          <w:marBottom w:val="101"/>
          <w:divBdr>
            <w:top w:val="none" w:sz="0" w:space="0" w:color="auto"/>
            <w:left w:val="none" w:sz="0" w:space="0" w:color="auto"/>
            <w:bottom w:val="none" w:sz="0" w:space="0" w:color="auto"/>
            <w:right w:val="none" w:sz="0" w:space="0" w:color="auto"/>
          </w:divBdr>
        </w:div>
        <w:div w:id="1611431079">
          <w:marLeft w:val="2160"/>
          <w:marRight w:val="0"/>
          <w:marTop w:val="0"/>
          <w:marBottom w:val="101"/>
          <w:divBdr>
            <w:top w:val="none" w:sz="0" w:space="0" w:color="auto"/>
            <w:left w:val="none" w:sz="0" w:space="0" w:color="auto"/>
            <w:bottom w:val="none" w:sz="0" w:space="0" w:color="auto"/>
            <w:right w:val="none" w:sz="0" w:space="0" w:color="auto"/>
          </w:divBdr>
        </w:div>
        <w:div w:id="1163542550">
          <w:marLeft w:val="2160"/>
          <w:marRight w:val="0"/>
          <w:marTop w:val="0"/>
          <w:marBottom w:val="101"/>
          <w:divBdr>
            <w:top w:val="none" w:sz="0" w:space="0" w:color="auto"/>
            <w:left w:val="none" w:sz="0" w:space="0" w:color="auto"/>
            <w:bottom w:val="none" w:sz="0" w:space="0" w:color="auto"/>
            <w:right w:val="none" w:sz="0" w:space="0" w:color="auto"/>
          </w:divBdr>
        </w:div>
        <w:div w:id="520751573">
          <w:marLeft w:val="2160"/>
          <w:marRight w:val="0"/>
          <w:marTop w:val="0"/>
          <w:marBottom w:val="101"/>
          <w:divBdr>
            <w:top w:val="none" w:sz="0" w:space="0" w:color="auto"/>
            <w:left w:val="none" w:sz="0" w:space="0" w:color="auto"/>
            <w:bottom w:val="none" w:sz="0" w:space="0" w:color="auto"/>
            <w:right w:val="none" w:sz="0" w:space="0" w:color="auto"/>
          </w:divBdr>
        </w:div>
        <w:div w:id="1147018759">
          <w:marLeft w:val="1584"/>
          <w:marRight w:val="0"/>
          <w:marTop w:val="0"/>
          <w:marBottom w:val="101"/>
          <w:divBdr>
            <w:top w:val="none" w:sz="0" w:space="0" w:color="auto"/>
            <w:left w:val="none" w:sz="0" w:space="0" w:color="auto"/>
            <w:bottom w:val="none" w:sz="0" w:space="0" w:color="auto"/>
            <w:right w:val="none" w:sz="0" w:space="0" w:color="auto"/>
          </w:divBdr>
        </w:div>
        <w:div w:id="247808349">
          <w:marLeft w:val="1584"/>
          <w:marRight w:val="0"/>
          <w:marTop w:val="0"/>
          <w:marBottom w:val="101"/>
          <w:divBdr>
            <w:top w:val="none" w:sz="0" w:space="0" w:color="auto"/>
            <w:left w:val="none" w:sz="0" w:space="0" w:color="auto"/>
            <w:bottom w:val="none" w:sz="0" w:space="0" w:color="auto"/>
            <w:right w:val="none" w:sz="0" w:space="0" w:color="auto"/>
          </w:divBdr>
        </w:div>
        <w:div w:id="494422645">
          <w:marLeft w:val="1584"/>
          <w:marRight w:val="0"/>
          <w:marTop w:val="0"/>
          <w:marBottom w:val="101"/>
          <w:divBdr>
            <w:top w:val="none" w:sz="0" w:space="0" w:color="auto"/>
            <w:left w:val="none" w:sz="0" w:space="0" w:color="auto"/>
            <w:bottom w:val="none" w:sz="0" w:space="0" w:color="auto"/>
            <w:right w:val="none" w:sz="0" w:space="0" w:color="auto"/>
          </w:divBdr>
        </w:div>
        <w:div w:id="320475517">
          <w:marLeft w:val="1584"/>
          <w:marRight w:val="0"/>
          <w:marTop w:val="0"/>
          <w:marBottom w:val="101"/>
          <w:divBdr>
            <w:top w:val="none" w:sz="0" w:space="0" w:color="auto"/>
            <w:left w:val="none" w:sz="0" w:space="0" w:color="auto"/>
            <w:bottom w:val="none" w:sz="0" w:space="0" w:color="auto"/>
            <w:right w:val="none" w:sz="0" w:space="0" w:color="auto"/>
          </w:divBdr>
        </w:div>
        <w:div w:id="1946038284">
          <w:marLeft w:val="2160"/>
          <w:marRight w:val="0"/>
          <w:marTop w:val="0"/>
          <w:marBottom w:val="101"/>
          <w:divBdr>
            <w:top w:val="none" w:sz="0" w:space="0" w:color="auto"/>
            <w:left w:val="none" w:sz="0" w:space="0" w:color="auto"/>
            <w:bottom w:val="none" w:sz="0" w:space="0" w:color="auto"/>
            <w:right w:val="none" w:sz="0" w:space="0" w:color="auto"/>
          </w:divBdr>
        </w:div>
        <w:div w:id="1564487921">
          <w:marLeft w:val="2160"/>
          <w:marRight w:val="0"/>
          <w:marTop w:val="0"/>
          <w:marBottom w:val="101"/>
          <w:divBdr>
            <w:top w:val="none" w:sz="0" w:space="0" w:color="auto"/>
            <w:left w:val="none" w:sz="0" w:space="0" w:color="auto"/>
            <w:bottom w:val="none" w:sz="0" w:space="0" w:color="auto"/>
            <w:right w:val="none" w:sz="0" w:space="0" w:color="auto"/>
          </w:divBdr>
        </w:div>
        <w:div w:id="575944645">
          <w:marLeft w:val="2160"/>
          <w:marRight w:val="0"/>
          <w:marTop w:val="0"/>
          <w:marBottom w:val="101"/>
          <w:divBdr>
            <w:top w:val="none" w:sz="0" w:space="0" w:color="auto"/>
            <w:left w:val="none" w:sz="0" w:space="0" w:color="auto"/>
            <w:bottom w:val="none" w:sz="0" w:space="0" w:color="auto"/>
            <w:right w:val="none" w:sz="0" w:space="0" w:color="auto"/>
          </w:divBdr>
        </w:div>
        <w:div w:id="670914800">
          <w:marLeft w:val="1584"/>
          <w:marRight w:val="0"/>
          <w:marTop w:val="0"/>
          <w:marBottom w:val="101"/>
          <w:divBdr>
            <w:top w:val="none" w:sz="0" w:space="0" w:color="auto"/>
            <w:left w:val="none" w:sz="0" w:space="0" w:color="auto"/>
            <w:bottom w:val="none" w:sz="0" w:space="0" w:color="auto"/>
            <w:right w:val="none" w:sz="0" w:space="0" w:color="auto"/>
          </w:divBdr>
        </w:div>
        <w:div w:id="198863519">
          <w:marLeft w:val="1584"/>
          <w:marRight w:val="0"/>
          <w:marTop w:val="0"/>
          <w:marBottom w:val="101"/>
          <w:divBdr>
            <w:top w:val="none" w:sz="0" w:space="0" w:color="auto"/>
            <w:left w:val="none" w:sz="0" w:space="0" w:color="auto"/>
            <w:bottom w:val="none" w:sz="0" w:space="0" w:color="auto"/>
            <w:right w:val="none" w:sz="0" w:space="0" w:color="auto"/>
          </w:divBdr>
        </w:div>
        <w:div w:id="2114785270">
          <w:marLeft w:val="1584"/>
          <w:marRight w:val="0"/>
          <w:marTop w:val="0"/>
          <w:marBottom w:val="101"/>
          <w:divBdr>
            <w:top w:val="none" w:sz="0" w:space="0" w:color="auto"/>
            <w:left w:val="none" w:sz="0" w:space="0" w:color="auto"/>
            <w:bottom w:val="none" w:sz="0" w:space="0" w:color="auto"/>
            <w:right w:val="none" w:sz="0" w:space="0" w:color="auto"/>
          </w:divBdr>
        </w:div>
        <w:div w:id="1484809762">
          <w:marLeft w:val="1584"/>
          <w:marRight w:val="0"/>
          <w:marTop w:val="0"/>
          <w:marBottom w:val="101"/>
          <w:divBdr>
            <w:top w:val="none" w:sz="0" w:space="0" w:color="auto"/>
            <w:left w:val="none" w:sz="0" w:space="0" w:color="auto"/>
            <w:bottom w:val="none" w:sz="0" w:space="0" w:color="auto"/>
            <w:right w:val="none" w:sz="0" w:space="0" w:color="auto"/>
          </w:divBdr>
        </w:div>
        <w:div w:id="1394737288">
          <w:marLeft w:val="1584"/>
          <w:marRight w:val="0"/>
          <w:marTop w:val="0"/>
          <w:marBottom w:val="101"/>
          <w:divBdr>
            <w:top w:val="none" w:sz="0" w:space="0" w:color="auto"/>
            <w:left w:val="none" w:sz="0" w:space="0" w:color="auto"/>
            <w:bottom w:val="none" w:sz="0" w:space="0" w:color="auto"/>
            <w:right w:val="none" w:sz="0" w:space="0" w:color="auto"/>
          </w:divBdr>
        </w:div>
        <w:div w:id="1994482329">
          <w:marLeft w:val="1584"/>
          <w:marRight w:val="0"/>
          <w:marTop w:val="0"/>
          <w:marBottom w:val="101"/>
          <w:divBdr>
            <w:top w:val="none" w:sz="0" w:space="0" w:color="auto"/>
            <w:left w:val="none" w:sz="0" w:space="0" w:color="auto"/>
            <w:bottom w:val="none" w:sz="0" w:space="0" w:color="auto"/>
            <w:right w:val="none" w:sz="0" w:space="0" w:color="auto"/>
          </w:divBdr>
        </w:div>
        <w:div w:id="641040120">
          <w:marLeft w:val="1584"/>
          <w:marRight w:val="0"/>
          <w:marTop w:val="0"/>
          <w:marBottom w:val="101"/>
          <w:divBdr>
            <w:top w:val="none" w:sz="0" w:space="0" w:color="auto"/>
            <w:left w:val="none" w:sz="0" w:space="0" w:color="auto"/>
            <w:bottom w:val="none" w:sz="0" w:space="0" w:color="auto"/>
            <w:right w:val="none" w:sz="0" w:space="0" w:color="auto"/>
          </w:divBdr>
        </w:div>
        <w:div w:id="301271101">
          <w:marLeft w:val="2160"/>
          <w:marRight w:val="0"/>
          <w:marTop w:val="0"/>
          <w:marBottom w:val="101"/>
          <w:divBdr>
            <w:top w:val="none" w:sz="0" w:space="0" w:color="auto"/>
            <w:left w:val="none" w:sz="0" w:space="0" w:color="auto"/>
            <w:bottom w:val="none" w:sz="0" w:space="0" w:color="auto"/>
            <w:right w:val="none" w:sz="0" w:space="0" w:color="auto"/>
          </w:divBdr>
        </w:div>
        <w:div w:id="216477959">
          <w:marLeft w:val="2160"/>
          <w:marRight w:val="0"/>
          <w:marTop w:val="0"/>
          <w:marBottom w:val="101"/>
          <w:divBdr>
            <w:top w:val="none" w:sz="0" w:space="0" w:color="auto"/>
            <w:left w:val="none" w:sz="0" w:space="0" w:color="auto"/>
            <w:bottom w:val="none" w:sz="0" w:space="0" w:color="auto"/>
            <w:right w:val="none" w:sz="0" w:space="0" w:color="auto"/>
          </w:divBdr>
        </w:div>
        <w:div w:id="4214684">
          <w:marLeft w:val="1584"/>
          <w:marRight w:val="0"/>
          <w:marTop w:val="0"/>
          <w:marBottom w:val="101"/>
          <w:divBdr>
            <w:top w:val="none" w:sz="0" w:space="0" w:color="auto"/>
            <w:left w:val="none" w:sz="0" w:space="0" w:color="auto"/>
            <w:bottom w:val="none" w:sz="0" w:space="0" w:color="auto"/>
            <w:right w:val="none" w:sz="0" w:space="0" w:color="auto"/>
          </w:divBdr>
        </w:div>
        <w:div w:id="815531030">
          <w:marLeft w:val="2160"/>
          <w:marRight w:val="0"/>
          <w:marTop w:val="0"/>
          <w:marBottom w:val="101"/>
          <w:divBdr>
            <w:top w:val="none" w:sz="0" w:space="0" w:color="auto"/>
            <w:left w:val="none" w:sz="0" w:space="0" w:color="auto"/>
            <w:bottom w:val="none" w:sz="0" w:space="0" w:color="auto"/>
            <w:right w:val="none" w:sz="0" w:space="0" w:color="auto"/>
          </w:divBdr>
        </w:div>
        <w:div w:id="1393694874">
          <w:marLeft w:val="2160"/>
          <w:marRight w:val="0"/>
          <w:marTop w:val="0"/>
          <w:marBottom w:val="101"/>
          <w:divBdr>
            <w:top w:val="none" w:sz="0" w:space="0" w:color="auto"/>
            <w:left w:val="none" w:sz="0" w:space="0" w:color="auto"/>
            <w:bottom w:val="none" w:sz="0" w:space="0" w:color="auto"/>
            <w:right w:val="none" w:sz="0" w:space="0" w:color="auto"/>
          </w:divBdr>
        </w:div>
        <w:div w:id="1325166039">
          <w:marLeft w:val="2160"/>
          <w:marRight w:val="0"/>
          <w:marTop w:val="0"/>
          <w:marBottom w:val="101"/>
          <w:divBdr>
            <w:top w:val="none" w:sz="0" w:space="0" w:color="auto"/>
            <w:left w:val="none" w:sz="0" w:space="0" w:color="auto"/>
            <w:bottom w:val="none" w:sz="0" w:space="0" w:color="auto"/>
            <w:right w:val="none" w:sz="0" w:space="0" w:color="auto"/>
          </w:divBdr>
        </w:div>
        <w:div w:id="1882548774">
          <w:marLeft w:val="2160"/>
          <w:marRight w:val="0"/>
          <w:marTop w:val="0"/>
          <w:marBottom w:val="101"/>
          <w:divBdr>
            <w:top w:val="none" w:sz="0" w:space="0" w:color="auto"/>
            <w:left w:val="none" w:sz="0" w:space="0" w:color="auto"/>
            <w:bottom w:val="none" w:sz="0" w:space="0" w:color="auto"/>
            <w:right w:val="none" w:sz="0" w:space="0" w:color="auto"/>
          </w:divBdr>
        </w:div>
        <w:div w:id="1849825355">
          <w:marLeft w:val="1584"/>
          <w:marRight w:val="0"/>
          <w:marTop w:val="0"/>
          <w:marBottom w:val="101"/>
          <w:divBdr>
            <w:top w:val="none" w:sz="0" w:space="0" w:color="auto"/>
            <w:left w:val="none" w:sz="0" w:space="0" w:color="auto"/>
            <w:bottom w:val="none" w:sz="0" w:space="0" w:color="auto"/>
            <w:right w:val="none" w:sz="0" w:space="0" w:color="auto"/>
          </w:divBdr>
        </w:div>
        <w:div w:id="1938101093">
          <w:marLeft w:val="1584"/>
          <w:marRight w:val="0"/>
          <w:marTop w:val="0"/>
          <w:marBottom w:val="101"/>
          <w:divBdr>
            <w:top w:val="none" w:sz="0" w:space="0" w:color="auto"/>
            <w:left w:val="none" w:sz="0" w:space="0" w:color="auto"/>
            <w:bottom w:val="none" w:sz="0" w:space="0" w:color="auto"/>
            <w:right w:val="none" w:sz="0" w:space="0" w:color="auto"/>
          </w:divBdr>
        </w:div>
        <w:div w:id="619458154">
          <w:marLeft w:val="1584"/>
          <w:marRight w:val="0"/>
          <w:marTop w:val="0"/>
          <w:marBottom w:val="101"/>
          <w:divBdr>
            <w:top w:val="none" w:sz="0" w:space="0" w:color="auto"/>
            <w:left w:val="none" w:sz="0" w:space="0" w:color="auto"/>
            <w:bottom w:val="none" w:sz="0" w:space="0" w:color="auto"/>
            <w:right w:val="none" w:sz="0" w:space="0" w:color="auto"/>
          </w:divBdr>
        </w:div>
        <w:div w:id="996305719">
          <w:marLeft w:val="2160"/>
          <w:marRight w:val="0"/>
          <w:marTop w:val="0"/>
          <w:marBottom w:val="101"/>
          <w:divBdr>
            <w:top w:val="none" w:sz="0" w:space="0" w:color="auto"/>
            <w:left w:val="none" w:sz="0" w:space="0" w:color="auto"/>
            <w:bottom w:val="none" w:sz="0" w:space="0" w:color="auto"/>
            <w:right w:val="none" w:sz="0" w:space="0" w:color="auto"/>
          </w:divBdr>
        </w:div>
        <w:div w:id="1238829162">
          <w:marLeft w:val="2160"/>
          <w:marRight w:val="0"/>
          <w:marTop w:val="0"/>
          <w:marBottom w:val="101"/>
          <w:divBdr>
            <w:top w:val="none" w:sz="0" w:space="0" w:color="auto"/>
            <w:left w:val="none" w:sz="0" w:space="0" w:color="auto"/>
            <w:bottom w:val="none" w:sz="0" w:space="0" w:color="auto"/>
            <w:right w:val="none" w:sz="0" w:space="0" w:color="auto"/>
          </w:divBdr>
        </w:div>
        <w:div w:id="1465343639">
          <w:marLeft w:val="2160"/>
          <w:marRight w:val="0"/>
          <w:marTop w:val="0"/>
          <w:marBottom w:val="101"/>
          <w:divBdr>
            <w:top w:val="none" w:sz="0" w:space="0" w:color="auto"/>
            <w:left w:val="none" w:sz="0" w:space="0" w:color="auto"/>
            <w:bottom w:val="none" w:sz="0" w:space="0" w:color="auto"/>
            <w:right w:val="none" w:sz="0" w:space="0" w:color="auto"/>
          </w:divBdr>
        </w:div>
        <w:div w:id="1622682374">
          <w:marLeft w:val="1584"/>
          <w:marRight w:val="0"/>
          <w:marTop w:val="0"/>
          <w:marBottom w:val="101"/>
          <w:divBdr>
            <w:top w:val="none" w:sz="0" w:space="0" w:color="auto"/>
            <w:left w:val="none" w:sz="0" w:space="0" w:color="auto"/>
            <w:bottom w:val="none" w:sz="0" w:space="0" w:color="auto"/>
            <w:right w:val="none" w:sz="0" w:space="0" w:color="auto"/>
          </w:divBdr>
        </w:div>
        <w:div w:id="463431418">
          <w:marLeft w:val="1584"/>
          <w:marRight w:val="0"/>
          <w:marTop w:val="0"/>
          <w:marBottom w:val="101"/>
          <w:divBdr>
            <w:top w:val="none" w:sz="0" w:space="0" w:color="auto"/>
            <w:left w:val="none" w:sz="0" w:space="0" w:color="auto"/>
            <w:bottom w:val="none" w:sz="0" w:space="0" w:color="auto"/>
            <w:right w:val="none" w:sz="0" w:space="0" w:color="auto"/>
          </w:divBdr>
        </w:div>
        <w:div w:id="573512640">
          <w:marLeft w:val="1584"/>
          <w:marRight w:val="0"/>
          <w:marTop w:val="0"/>
          <w:marBottom w:val="101"/>
          <w:divBdr>
            <w:top w:val="none" w:sz="0" w:space="0" w:color="auto"/>
            <w:left w:val="none" w:sz="0" w:space="0" w:color="auto"/>
            <w:bottom w:val="none" w:sz="0" w:space="0" w:color="auto"/>
            <w:right w:val="none" w:sz="0" w:space="0" w:color="auto"/>
          </w:divBdr>
        </w:div>
        <w:div w:id="773479156">
          <w:marLeft w:val="1584"/>
          <w:marRight w:val="0"/>
          <w:marTop w:val="0"/>
          <w:marBottom w:val="101"/>
          <w:divBdr>
            <w:top w:val="none" w:sz="0" w:space="0" w:color="auto"/>
            <w:left w:val="none" w:sz="0" w:space="0" w:color="auto"/>
            <w:bottom w:val="none" w:sz="0" w:space="0" w:color="auto"/>
            <w:right w:val="none" w:sz="0" w:space="0" w:color="auto"/>
          </w:divBdr>
        </w:div>
        <w:div w:id="1511066506">
          <w:marLeft w:val="1584"/>
          <w:marRight w:val="0"/>
          <w:marTop w:val="0"/>
          <w:marBottom w:val="101"/>
          <w:divBdr>
            <w:top w:val="none" w:sz="0" w:space="0" w:color="auto"/>
            <w:left w:val="none" w:sz="0" w:space="0" w:color="auto"/>
            <w:bottom w:val="none" w:sz="0" w:space="0" w:color="auto"/>
            <w:right w:val="none" w:sz="0" w:space="0" w:color="auto"/>
          </w:divBdr>
        </w:div>
        <w:div w:id="1177499137">
          <w:marLeft w:val="1584"/>
          <w:marRight w:val="0"/>
          <w:marTop w:val="0"/>
          <w:marBottom w:val="101"/>
          <w:divBdr>
            <w:top w:val="none" w:sz="0" w:space="0" w:color="auto"/>
            <w:left w:val="none" w:sz="0" w:space="0" w:color="auto"/>
            <w:bottom w:val="none" w:sz="0" w:space="0" w:color="auto"/>
            <w:right w:val="none" w:sz="0" w:space="0" w:color="auto"/>
          </w:divBdr>
        </w:div>
        <w:div w:id="1229608359">
          <w:marLeft w:val="1584"/>
          <w:marRight w:val="0"/>
          <w:marTop w:val="0"/>
          <w:marBottom w:val="101"/>
          <w:divBdr>
            <w:top w:val="none" w:sz="0" w:space="0" w:color="auto"/>
            <w:left w:val="none" w:sz="0" w:space="0" w:color="auto"/>
            <w:bottom w:val="none" w:sz="0" w:space="0" w:color="auto"/>
            <w:right w:val="none" w:sz="0" w:space="0" w:color="auto"/>
          </w:divBdr>
        </w:div>
        <w:div w:id="459539490">
          <w:marLeft w:val="1584"/>
          <w:marRight w:val="0"/>
          <w:marTop w:val="0"/>
          <w:marBottom w:val="101"/>
          <w:divBdr>
            <w:top w:val="none" w:sz="0" w:space="0" w:color="auto"/>
            <w:left w:val="none" w:sz="0" w:space="0" w:color="auto"/>
            <w:bottom w:val="none" w:sz="0" w:space="0" w:color="auto"/>
            <w:right w:val="none" w:sz="0" w:space="0" w:color="auto"/>
          </w:divBdr>
        </w:div>
        <w:div w:id="669258938">
          <w:marLeft w:val="1584"/>
          <w:marRight w:val="0"/>
          <w:marTop w:val="0"/>
          <w:marBottom w:val="101"/>
          <w:divBdr>
            <w:top w:val="none" w:sz="0" w:space="0" w:color="auto"/>
            <w:left w:val="none" w:sz="0" w:space="0" w:color="auto"/>
            <w:bottom w:val="none" w:sz="0" w:space="0" w:color="auto"/>
            <w:right w:val="none" w:sz="0" w:space="0" w:color="auto"/>
          </w:divBdr>
        </w:div>
        <w:div w:id="1131437743">
          <w:marLeft w:val="1584"/>
          <w:marRight w:val="0"/>
          <w:marTop w:val="0"/>
          <w:marBottom w:val="101"/>
          <w:divBdr>
            <w:top w:val="none" w:sz="0" w:space="0" w:color="auto"/>
            <w:left w:val="none" w:sz="0" w:space="0" w:color="auto"/>
            <w:bottom w:val="none" w:sz="0" w:space="0" w:color="auto"/>
            <w:right w:val="none" w:sz="0" w:space="0" w:color="auto"/>
          </w:divBdr>
        </w:div>
        <w:div w:id="211237935">
          <w:marLeft w:val="1584"/>
          <w:marRight w:val="0"/>
          <w:marTop w:val="0"/>
          <w:marBottom w:val="101"/>
          <w:divBdr>
            <w:top w:val="none" w:sz="0" w:space="0" w:color="auto"/>
            <w:left w:val="none" w:sz="0" w:space="0" w:color="auto"/>
            <w:bottom w:val="none" w:sz="0" w:space="0" w:color="auto"/>
            <w:right w:val="none" w:sz="0" w:space="0" w:color="auto"/>
          </w:divBdr>
        </w:div>
        <w:div w:id="1594976662">
          <w:marLeft w:val="1584"/>
          <w:marRight w:val="0"/>
          <w:marTop w:val="0"/>
          <w:marBottom w:val="101"/>
          <w:divBdr>
            <w:top w:val="none" w:sz="0" w:space="0" w:color="auto"/>
            <w:left w:val="none" w:sz="0" w:space="0" w:color="auto"/>
            <w:bottom w:val="none" w:sz="0" w:space="0" w:color="auto"/>
            <w:right w:val="none" w:sz="0" w:space="0" w:color="auto"/>
          </w:divBdr>
        </w:div>
        <w:div w:id="993994874">
          <w:marLeft w:val="1584"/>
          <w:marRight w:val="0"/>
          <w:marTop w:val="0"/>
          <w:marBottom w:val="101"/>
          <w:divBdr>
            <w:top w:val="none" w:sz="0" w:space="0" w:color="auto"/>
            <w:left w:val="none" w:sz="0" w:space="0" w:color="auto"/>
            <w:bottom w:val="none" w:sz="0" w:space="0" w:color="auto"/>
            <w:right w:val="none" w:sz="0" w:space="0" w:color="auto"/>
          </w:divBdr>
        </w:div>
        <w:div w:id="1646815305">
          <w:marLeft w:val="1584"/>
          <w:marRight w:val="0"/>
          <w:marTop w:val="0"/>
          <w:marBottom w:val="101"/>
          <w:divBdr>
            <w:top w:val="none" w:sz="0" w:space="0" w:color="auto"/>
            <w:left w:val="none" w:sz="0" w:space="0" w:color="auto"/>
            <w:bottom w:val="none" w:sz="0" w:space="0" w:color="auto"/>
            <w:right w:val="none" w:sz="0" w:space="0" w:color="auto"/>
          </w:divBdr>
        </w:div>
        <w:div w:id="1717122220">
          <w:marLeft w:val="1584"/>
          <w:marRight w:val="0"/>
          <w:marTop w:val="0"/>
          <w:marBottom w:val="101"/>
          <w:divBdr>
            <w:top w:val="none" w:sz="0" w:space="0" w:color="auto"/>
            <w:left w:val="none" w:sz="0" w:space="0" w:color="auto"/>
            <w:bottom w:val="none" w:sz="0" w:space="0" w:color="auto"/>
            <w:right w:val="none" w:sz="0" w:space="0" w:color="auto"/>
          </w:divBdr>
        </w:div>
        <w:div w:id="993408701">
          <w:marLeft w:val="1584"/>
          <w:marRight w:val="0"/>
          <w:marTop w:val="0"/>
          <w:marBottom w:val="101"/>
          <w:divBdr>
            <w:top w:val="none" w:sz="0" w:space="0" w:color="auto"/>
            <w:left w:val="none" w:sz="0" w:space="0" w:color="auto"/>
            <w:bottom w:val="none" w:sz="0" w:space="0" w:color="auto"/>
            <w:right w:val="none" w:sz="0" w:space="0" w:color="auto"/>
          </w:divBdr>
        </w:div>
        <w:div w:id="2083600899">
          <w:marLeft w:val="1584"/>
          <w:marRight w:val="0"/>
          <w:marTop w:val="0"/>
          <w:marBottom w:val="101"/>
          <w:divBdr>
            <w:top w:val="none" w:sz="0" w:space="0" w:color="auto"/>
            <w:left w:val="none" w:sz="0" w:space="0" w:color="auto"/>
            <w:bottom w:val="none" w:sz="0" w:space="0" w:color="auto"/>
            <w:right w:val="none" w:sz="0" w:space="0" w:color="auto"/>
          </w:divBdr>
        </w:div>
        <w:div w:id="671494622">
          <w:marLeft w:val="1584"/>
          <w:marRight w:val="0"/>
          <w:marTop w:val="0"/>
          <w:marBottom w:val="101"/>
          <w:divBdr>
            <w:top w:val="none" w:sz="0" w:space="0" w:color="auto"/>
            <w:left w:val="none" w:sz="0" w:space="0" w:color="auto"/>
            <w:bottom w:val="none" w:sz="0" w:space="0" w:color="auto"/>
            <w:right w:val="none" w:sz="0" w:space="0" w:color="auto"/>
          </w:divBdr>
        </w:div>
        <w:div w:id="895357338">
          <w:marLeft w:val="2160"/>
          <w:marRight w:val="0"/>
          <w:marTop w:val="0"/>
          <w:marBottom w:val="101"/>
          <w:divBdr>
            <w:top w:val="none" w:sz="0" w:space="0" w:color="auto"/>
            <w:left w:val="none" w:sz="0" w:space="0" w:color="auto"/>
            <w:bottom w:val="none" w:sz="0" w:space="0" w:color="auto"/>
            <w:right w:val="none" w:sz="0" w:space="0" w:color="auto"/>
          </w:divBdr>
        </w:div>
        <w:div w:id="1200049288">
          <w:marLeft w:val="2160"/>
          <w:marRight w:val="0"/>
          <w:marTop w:val="0"/>
          <w:marBottom w:val="101"/>
          <w:divBdr>
            <w:top w:val="none" w:sz="0" w:space="0" w:color="auto"/>
            <w:left w:val="none" w:sz="0" w:space="0" w:color="auto"/>
            <w:bottom w:val="none" w:sz="0" w:space="0" w:color="auto"/>
            <w:right w:val="none" w:sz="0" w:space="0" w:color="auto"/>
          </w:divBdr>
        </w:div>
        <w:div w:id="329255689">
          <w:marLeft w:val="2592"/>
          <w:marRight w:val="0"/>
          <w:marTop w:val="0"/>
          <w:marBottom w:val="101"/>
          <w:divBdr>
            <w:top w:val="none" w:sz="0" w:space="0" w:color="auto"/>
            <w:left w:val="none" w:sz="0" w:space="0" w:color="auto"/>
            <w:bottom w:val="none" w:sz="0" w:space="0" w:color="auto"/>
            <w:right w:val="none" w:sz="0" w:space="0" w:color="auto"/>
          </w:divBdr>
        </w:div>
        <w:div w:id="1774133732">
          <w:marLeft w:val="2592"/>
          <w:marRight w:val="0"/>
          <w:marTop w:val="0"/>
          <w:marBottom w:val="101"/>
          <w:divBdr>
            <w:top w:val="none" w:sz="0" w:space="0" w:color="auto"/>
            <w:left w:val="none" w:sz="0" w:space="0" w:color="auto"/>
            <w:bottom w:val="none" w:sz="0" w:space="0" w:color="auto"/>
            <w:right w:val="none" w:sz="0" w:space="0" w:color="auto"/>
          </w:divBdr>
        </w:div>
        <w:div w:id="824471498">
          <w:marLeft w:val="2592"/>
          <w:marRight w:val="0"/>
          <w:marTop w:val="0"/>
          <w:marBottom w:val="101"/>
          <w:divBdr>
            <w:top w:val="none" w:sz="0" w:space="0" w:color="auto"/>
            <w:left w:val="none" w:sz="0" w:space="0" w:color="auto"/>
            <w:bottom w:val="none" w:sz="0" w:space="0" w:color="auto"/>
            <w:right w:val="none" w:sz="0" w:space="0" w:color="auto"/>
          </w:divBdr>
        </w:div>
        <w:div w:id="893927187">
          <w:marLeft w:val="0"/>
          <w:marRight w:val="0"/>
          <w:marTop w:val="0"/>
          <w:marBottom w:val="101"/>
          <w:divBdr>
            <w:top w:val="none" w:sz="0" w:space="0" w:color="auto"/>
            <w:left w:val="none" w:sz="0" w:space="0" w:color="auto"/>
            <w:bottom w:val="none" w:sz="0" w:space="0" w:color="auto"/>
            <w:right w:val="none" w:sz="0" w:space="0" w:color="auto"/>
          </w:divBdr>
        </w:div>
        <w:div w:id="1522205489">
          <w:marLeft w:val="0"/>
          <w:marRight w:val="0"/>
          <w:marTop w:val="0"/>
          <w:marBottom w:val="101"/>
          <w:divBdr>
            <w:top w:val="none" w:sz="0" w:space="0" w:color="auto"/>
            <w:left w:val="none" w:sz="0" w:space="0" w:color="auto"/>
            <w:bottom w:val="none" w:sz="0" w:space="0" w:color="auto"/>
            <w:right w:val="none" w:sz="0" w:space="0" w:color="auto"/>
          </w:divBdr>
        </w:div>
        <w:div w:id="2011249257">
          <w:marLeft w:val="144"/>
          <w:marRight w:val="0"/>
          <w:marTop w:val="0"/>
          <w:marBottom w:val="101"/>
          <w:divBdr>
            <w:top w:val="none" w:sz="0" w:space="0" w:color="auto"/>
            <w:left w:val="none" w:sz="0" w:space="0" w:color="auto"/>
            <w:bottom w:val="none" w:sz="0" w:space="0" w:color="auto"/>
            <w:right w:val="none" w:sz="0" w:space="0" w:color="auto"/>
          </w:divBdr>
        </w:div>
        <w:div w:id="1626347965">
          <w:marLeft w:val="288"/>
          <w:marRight w:val="0"/>
          <w:marTop w:val="0"/>
          <w:marBottom w:val="101"/>
          <w:divBdr>
            <w:top w:val="none" w:sz="0" w:space="0" w:color="auto"/>
            <w:left w:val="none" w:sz="0" w:space="0" w:color="auto"/>
            <w:bottom w:val="none" w:sz="0" w:space="0" w:color="auto"/>
            <w:right w:val="none" w:sz="0" w:space="0" w:color="auto"/>
          </w:divBdr>
        </w:div>
        <w:div w:id="2089841892">
          <w:marLeft w:val="144"/>
          <w:marRight w:val="0"/>
          <w:marTop w:val="0"/>
          <w:marBottom w:val="101"/>
          <w:divBdr>
            <w:top w:val="none" w:sz="0" w:space="0" w:color="auto"/>
            <w:left w:val="none" w:sz="0" w:space="0" w:color="auto"/>
            <w:bottom w:val="none" w:sz="0" w:space="0" w:color="auto"/>
            <w:right w:val="none" w:sz="0" w:space="0" w:color="auto"/>
          </w:divBdr>
        </w:div>
        <w:div w:id="105926346">
          <w:marLeft w:val="288"/>
          <w:marRight w:val="0"/>
          <w:marTop w:val="0"/>
          <w:marBottom w:val="101"/>
          <w:divBdr>
            <w:top w:val="none" w:sz="0" w:space="0" w:color="auto"/>
            <w:left w:val="none" w:sz="0" w:space="0" w:color="auto"/>
            <w:bottom w:val="none" w:sz="0" w:space="0" w:color="auto"/>
            <w:right w:val="none" w:sz="0" w:space="0" w:color="auto"/>
          </w:divBdr>
        </w:div>
        <w:div w:id="1043824322">
          <w:marLeft w:val="144"/>
          <w:marRight w:val="0"/>
          <w:marTop w:val="0"/>
          <w:marBottom w:val="101"/>
          <w:divBdr>
            <w:top w:val="none" w:sz="0" w:space="0" w:color="auto"/>
            <w:left w:val="none" w:sz="0" w:space="0" w:color="auto"/>
            <w:bottom w:val="none" w:sz="0" w:space="0" w:color="auto"/>
            <w:right w:val="none" w:sz="0" w:space="0" w:color="auto"/>
          </w:divBdr>
        </w:div>
        <w:div w:id="194736373">
          <w:marLeft w:val="288"/>
          <w:marRight w:val="0"/>
          <w:marTop w:val="0"/>
          <w:marBottom w:val="101"/>
          <w:divBdr>
            <w:top w:val="none" w:sz="0" w:space="0" w:color="auto"/>
            <w:left w:val="none" w:sz="0" w:space="0" w:color="auto"/>
            <w:bottom w:val="none" w:sz="0" w:space="0" w:color="auto"/>
            <w:right w:val="none" w:sz="0" w:space="0" w:color="auto"/>
          </w:divBdr>
        </w:div>
        <w:div w:id="463086209">
          <w:marLeft w:val="144"/>
          <w:marRight w:val="0"/>
          <w:marTop w:val="0"/>
          <w:marBottom w:val="101"/>
          <w:divBdr>
            <w:top w:val="none" w:sz="0" w:space="0" w:color="auto"/>
            <w:left w:val="none" w:sz="0" w:space="0" w:color="auto"/>
            <w:bottom w:val="none" w:sz="0" w:space="0" w:color="auto"/>
            <w:right w:val="none" w:sz="0" w:space="0" w:color="auto"/>
          </w:divBdr>
        </w:div>
        <w:div w:id="1295719882">
          <w:marLeft w:val="288"/>
          <w:marRight w:val="0"/>
          <w:marTop w:val="0"/>
          <w:marBottom w:val="101"/>
          <w:divBdr>
            <w:top w:val="none" w:sz="0" w:space="0" w:color="auto"/>
            <w:left w:val="none" w:sz="0" w:space="0" w:color="auto"/>
            <w:bottom w:val="none" w:sz="0" w:space="0" w:color="auto"/>
            <w:right w:val="none" w:sz="0" w:space="0" w:color="auto"/>
          </w:divBdr>
        </w:div>
        <w:div w:id="1101142293">
          <w:marLeft w:val="1584"/>
          <w:marRight w:val="0"/>
          <w:marTop w:val="0"/>
          <w:marBottom w:val="101"/>
          <w:divBdr>
            <w:top w:val="none" w:sz="0" w:space="0" w:color="auto"/>
            <w:left w:val="none" w:sz="0" w:space="0" w:color="auto"/>
            <w:bottom w:val="none" w:sz="0" w:space="0" w:color="auto"/>
            <w:right w:val="none" w:sz="0" w:space="0" w:color="auto"/>
          </w:divBdr>
        </w:div>
        <w:div w:id="1488476643">
          <w:marLeft w:val="2592"/>
          <w:marRight w:val="0"/>
          <w:marTop w:val="0"/>
          <w:marBottom w:val="101"/>
          <w:divBdr>
            <w:top w:val="none" w:sz="0" w:space="0" w:color="auto"/>
            <w:left w:val="none" w:sz="0" w:space="0" w:color="auto"/>
            <w:bottom w:val="none" w:sz="0" w:space="0" w:color="auto"/>
            <w:right w:val="none" w:sz="0" w:space="0" w:color="auto"/>
          </w:divBdr>
        </w:div>
        <w:div w:id="176894740">
          <w:marLeft w:val="2592"/>
          <w:marRight w:val="0"/>
          <w:marTop w:val="0"/>
          <w:marBottom w:val="101"/>
          <w:divBdr>
            <w:top w:val="none" w:sz="0" w:space="0" w:color="auto"/>
            <w:left w:val="none" w:sz="0" w:space="0" w:color="auto"/>
            <w:bottom w:val="none" w:sz="0" w:space="0" w:color="auto"/>
            <w:right w:val="none" w:sz="0" w:space="0" w:color="auto"/>
          </w:divBdr>
        </w:div>
        <w:div w:id="617950727">
          <w:marLeft w:val="2592"/>
          <w:marRight w:val="0"/>
          <w:marTop w:val="0"/>
          <w:marBottom w:val="101"/>
          <w:divBdr>
            <w:top w:val="none" w:sz="0" w:space="0" w:color="auto"/>
            <w:left w:val="none" w:sz="0" w:space="0" w:color="auto"/>
            <w:bottom w:val="none" w:sz="0" w:space="0" w:color="auto"/>
            <w:right w:val="none" w:sz="0" w:space="0" w:color="auto"/>
          </w:divBdr>
        </w:div>
        <w:div w:id="1544709191">
          <w:marLeft w:val="2160"/>
          <w:marRight w:val="0"/>
          <w:marTop w:val="0"/>
          <w:marBottom w:val="101"/>
          <w:divBdr>
            <w:top w:val="none" w:sz="0" w:space="0" w:color="auto"/>
            <w:left w:val="none" w:sz="0" w:space="0" w:color="auto"/>
            <w:bottom w:val="none" w:sz="0" w:space="0" w:color="auto"/>
            <w:right w:val="none" w:sz="0" w:space="0" w:color="auto"/>
          </w:divBdr>
        </w:div>
        <w:div w:id="448360382">
          <w:marLeft w:val="1584"/>
          <w:marRight w:val="0"/>
          <w:marTop w:val="0"/>
          <w:marBottom w:val="101"/>
          <w:divBdr>
            <w:top w:val="none" w:sz="0" w:space="0" w:color="auto"/>
            <w:left w:val="none" w:sz="0" w:space="0" w:color="auto"/>
            <w:bottom w:val="none" w:sz="0" w:space="0" w:color="auto"/>
            <w:right w:val="none" w:sz="0" w:space="0" w:color="auto"/>
          </w:divBdr>
        </w:div>
        <w:div w:id="2076009514">
          <w:marLeft w:val="2160"/>
          <w:marRight w:val="0"/>
          <w:marTop w:val="0"/>
          <w:marBottom w:val="101"/>
          <w:divBdr>
            <w:top w:val="none" w:sz="0" w:space="0" w:color="auto"/>
            <w:left w:val="none" w:sz="0" w:space="0" w:color="auto"/>
            <w:bottom w:val="none" w:sz="0" w:space="0" w:color="auto"/>
            <w:right w:val="none" w:sz="0" w:space="0" w:color="auto"/>
          </w:divBdr>
        </w:div>
        <w:div w:id="1465929367">
          <w:marLeft w:val="2160"/>
          <w:marRight w:val="0"/>
          <w:marTop w:val="0"/>
          <w:marBottom w:val="101"/>
          <w:divBdr>
            <w:top w:val="none" w:sz="0" w:space="0" w:color="auto"/>
            <w:left w:val="none" w:sz="0" w:space="0" w:color="auto"/>
            <w:bottom w:val="none" w:sz="0" w:space="0" w:color="auto"/>
            <w:right w:val="none" w:sz="0" w:space="0" w:color="auto"/>
          </w:divBdr>
        </w:div>
        <w:div w:id="665479045">
          <w:marLeft w:val="1584"/>
          <w:marRight w:val="0"/>
          <w:marTop w:val="0"/>
          <w:marBottom w:val="101"/>
          <w:divBdr>
            <w:top w:val="none" w:sz="0" w:space="0" w:color="auto"/>
            <w:left w:val="none" w:sz="0" w:space="0" w:color="auto"/>
            <w:bottom w:val="none" w:sz="0" w:space="0" w:color="auto"/>
            <w:right w:val="none" w:sz="0" w:space="0" w:color="auto"/>
          </w:divBdr>
        </w:div>
        <w:div w:id="2133938338">
          <w:marLeft w:val="1584"/>
          <w:marRight w:val="0"/>
          <w:marTop w:val="0"/>
          <w:marBottom w:val="101"/>
          <w:divBdr>
            <w:top w:val="none" w:sz="0" w:space="0" w:color="auto"/>
            <w:left w:val="none" w:sz="0" w:space="0" w:color="auto"/>
            <w:bottom w:val="none" w:sz="0" w:space="0" w:color="auto"/>
            <w:right w:val="none" w:sz="0" w:space="0" w:color="auto"/>
          </w:divBdr>
        </w:div>
        <w:div w:id="2062316354">
          <w:marLeft w:val="1584"/>
          <w:marRight w:val="0"/>
          <w:marTop w:val="0"/>
          <w:marBottom w:val="101"/>
          <w:divBdr>
            <w:top w:val="none" w:sz="0" w:space="0" w:color="auto"/>
            <w:left w:val="none" w:sz="0" w:space="0" w:color="auto"/>
            <w:bottom w:val="none" w:sz="0" w:space="0" w:color="auto"/>
            <w:right w:val="none" w:sz="0" w:space="0" w:color="auto"/>
          </w:divBdr>
        </w:div>
        <w:div w:id="1154756870">
          <w:marLeft w:val="1584"/>
          <w:marRight w:val="0"/>
          <w:marTop w:val="0"/>
          <w:marBottom w:val="101"/>
          <w:divBdr>
            <w:top w:val="none" w:sz="0" w:space="0" w:color="auto"/>
            <w:left w:val="none" w:sz="0" w:space="0" w:color="auto"/>
            <w:bottom w:val="none" w:sz="0" w:space="0" w:color="auto"/>
            <w:right w:val="none" w:sz="0" w:space="0" w:color="auto"/>
          </w:divBdr>
        </w:div>
        <w:div w:id="1435321056">
          <w:marLeft w:val="1584"/>
          <w:marRight w:val="0"/>
          <w:marTop w:val="0"/>
          <w:marBottom w:val="101"/>
          <w:divBdr>
            <w:top w:val="none" w:sz="0" w:space="0" w:color="auto"/>
            <w:left w:val="none" w:sz="0" w:space="0" w:color="auto"/>
            <w:bottom w:val="none" w:sz="0" w:space="0" w:color="auto"/>
            <w:right w:val="none" w:sz="0" w:space="0" w:color="auto"/>
          </w:divBdr>
        </w:div>
        <w:div w:id="342821539">
          <w:marLeft w:val="1584"/>
          <w:marRight w:val="0"/>
          <w:marTop w:val="0"/>
          <w:marBottom w:val="101"/>
          <w:divBdr>
            <w:top w:val="none" w:sz="0" w:space="0" w:color="auto"/>
            <w:left w:val="none" w:sz="0" w:space="0" w:color="auto"/>
            <w:bottom w:val="none" w:sz="0" w:space="0" w:color="auto"/>
            <w:right w:val="none" w:sz="0" w:space="0" w:color="auto"/>
          </w:divBdr>
        </w:div>
        <w:div w:id="712660487">
          <w:marLeft w:val="1584"/>
          <w:marRight w:val="0"/>
          <w:marTop w:val="0"/>
          <w:marBottom w:val="101"/>
          <w:divBdr>
            <w:top w:val="none" w:sz="0" w:space="0" w:color="auto"/>
            <w:left w:val="none" w:sz="0" w:space="0" w:color="auto"/>
            <w:bottom w:val="none" w:sz="0" w:space="0" w:color="auto"/>
            <w:right w:val="none" w:sz="0" w:space="0" w:color="auto"/>
          </w:divBdr>
        </w:div>
        <w:div w:id="1604654752">
          <w:marLeft w:val="1584"/>
          <w:marRight w:val="0"/>
          <w:marTop w:val="0"/>
          <w:marBottom w:val="101"/>
          <w:divBdr>
            <w:top w:val="none" w:sz="0" w:space="0" w:color="auto"/>
            <w:left w:val="none" w:sz="0" w:space="0" w:color="auto"/>
            <w:bottom w:val="none" w:sz="0" w:space="0" w:color="auto"/>
            <w:right w:val="none" w:sz="0" w:space="0" w:color="auto"/>
          </w:divBdr>
        </w:div>
        <w:div w:id="232129111">
          <w:marLeft w:val="1584"/>
          <w:marRight w:val="0"/>
          <w:marTop w:val="0"/>
          <w:marBottom w:val="101"/>
          <w:divBdr>
            <w:top w:val="none" w:sz="0" w:space="0" w:color="auto"/>
            <w:left w:val="none" w:sz="0" w:space="0" w:color="auto"/>
            <w:bottom w:val="none" w:sz="0" w:space="0" w:color="auto"/>
            <w:right w:val="none" w:sz="0" w:space="0" w:color="auto"/>
          </w:divBdr>
        </w:div>
        <w:div w:id="1516654310">
          <w:marLeft w:val="1584"/>
          <w:marRight w:val="0"/>
          <w:marTop w:val="0"/>
          <w:marBottom w:val="101"/>
          <w:divBdr>
            <w:top w:val="none" w:sz="0" w:space="0" w:color="auto"/>
            <w:left w:val="none" w:sz="0" w:space="0" w:color="auto"/>
            <w:bottom w:val="none" w:sz="0" w:space="0" w:color="auto"/>
            <w:right w:val="none" w:sz="0" w:space="0" w:color="auto"/>
          </w:divBdr>
        </w:div>
        <w:div w:id="1927180255">
          <w:marLeft w:val="1584"/>
          <w:marRight w:val="0"/>
          <w:marTop w:val="0"/>
          <w:marBottom w:val="101"/>
          <w:divBdr>
            <w:top w:val="none" w:sz="0" w:space="0" w:color="auto"/>
            <w:left w:val="none" w:sz="0" w:space="0" w:color="auto"/>
            <w:bottom w:val="none" w:sz="0" w:space="0" w:color="auto"/>
            <w:right w:val="none" w:sz="0" w:space="0" w:color="auto"/>
          </w:divBdr>
        </w:div>
        <w:div w:id="1465733501">
          <w:marLeft w:val="1584"/>
          <w:marRight w:val="0"/>
          <w:marTop w:val="0"/>
          <w:marBottom w:val="101"/>
          <w:divBdr>
            <w:top w:val="none" w:sz="0" w:space="0" w:color="auto"/>
            <w:left w:val="none" w:sz="0" w:space="0" w:color="auto"/>
            <w:bottom w:val="none" w:sz="0" w:space="0" w:color="auto"/>
            <w:right w:val="none" w:sz="0" w:space="0" w:color="auto"/>
          </w:divBdr>
        </w:div>
        <w:div w:id="1425957428">
          <w:marLeft w:val="2160"/>
          <w:marRight w:val="0"/>
          <w:marTop w:val="0"/>
          <w:marBottom w:val="101"/>
          <w:divBdr>
            <w:top w:val="none" w:sz="0" w:space="0" w:color="auto"/>
            <w:left w:val="none" w:sz="0" w:space="0" w:color="auto"/>
            <w:bottom w:val="none" w:sz="0" w:space="0" w:color="auto"/>
            <w:right w:val="none" w:sz="0" w:space="0" w:color="auto"/>
          </w:divBdr>
        </w:div>
        <w:div w:id="116026293">
          <w:marLeft w:val="2160"/>
          <w:marRight w:val="0"/>
          <w:marTop w:val="0"/>
          <w:marBottom w:val="101"/>
          <w:divBdr>
            <w:top w:val="none" w:sz="0" w:space="0" w:color="auto"/>
            <w:left w:val="none" w:sz="0" w:space="0" w:color="auto"/>
            <w:bottom w:val="none" w:sz="0" w:space="0" w:color="auto"/>
            <w:right w:val="none" w:sz="0" w:space="0" w:color="auto"/>
          </w:divBdr>
        </w:div>
        <w:div w:id="942690939">
          <w:marLeft w:val="2160"/>
          <w:marRight w:val="0"/>
          <w:marTop w:val="0"/>
          <w:marBottom w:val="101"/>
          <w:divBdr>
            <w:top w:val="none" w:sz="0" w:space="0" w:color="auto"/>
            <w:left w:val="none" w:sz="0" w:space="0" w:color="auto"/>
            <w:bottom w:val="none" w:sz="0" w:space="0" w:color="auto"/>
            <w:right w:val="none" w:sz="0" w:space="0" w:color="auto"/>
          </w:divBdr>
        </w:div>
        <w:div w:id="1647783966">
          <w:marLeft w:val="2160"/>
          <w:marRight w:val="0"/>
          <w:marTop w:val="0"/>
          <w:marBottom w:val="101"/>
          <w:divBdr>
            <w:top w:val="none" w:sz="0" w:space="0" w:color="auto"/>
            <w:left w:val="none" w:sz="0" w:space="0" w:color="auto"/>
            <w:bottom w:val="none" w:sz="0" w:space="0" w:color="auto"/>
            <w:right w:val="none" w:sz="0" w:space="0" w:color="auto"/>
          </w:divBdr>
        </w:div>
        <w:div w:id="2137329575">
          <w:marLeft w:val="1584"/>
          <w:marRight w:val="0"/>
          <w:marTop w:val="0"/>
          <w:marBottom w:val="101"/>
          <w:divBdr>
            <w:top w:val="none" w:sz="0" w:space="0" w:color="auto"/>
            <w:left w:val="none" w:sz="0" w:space="0" w:color="auto"/>
            <w:bottom w:val="none" w:sz="0" w:space="0" w:color="auto"/>
            <w:right w:val="none" w:sz="0" w:space="0" w:color="auto"/>
          </w:divBdr>
        </w:div>
        <w:div w:id="358287760">
          <w:marLeft w:val="1584"/>
          <w:marRight w:val="0"/>
          <w:marTop w:val="0"/>
          <w:marBottom w:val="101"/>
          <w:divBdr>
            <w:top w:val="none" w:sz="0" w:space="0" w:color="auto"/>
            <w:left w:val="none" w:sz="0" w:space="0" w:color="auto"/>
            <w:bottom w:val="none" w:sz="0" w:space="0" w:color="auto"/>
            <w:right w:val="none" w:sz="0" w:space="0" w:color="auto"/>
          </w:divBdr>
        </w:div>
        <w:div w:id="1865678852">
          <w:marLeft w:val="1584"/>
          <w:marRight w:val="0"/>
          <w:marTop w:val="0"/>
          <w:marBottom w:val="101"/>
          <w:divBdr>
            <w:top w:val="none" w:sz="0" w:space="0" w:color="auto"/>
            <w:left w:val="none" w:sz="0" w:space="0" w:color="auto"/>
            <w:bottom w:val="none" w:sz="0" w:space="0" w:color="auto"/>
            <w:right w:val="none" w:sz="0" w:space="0" w:color="auto"/>
          </w:divBdr>
        </w:div>
        <w:div w:id="691029283">
          <w:marLeft w:val="1584"/>
          <w:marRight w:val="0"/>
          <w:marTop w:val="0"/>
          <w:marBottom w:val="101"/>
          <w:divBdr>
            <w:top w:val="none" w:sz="0" w:space="0" w:color="auto"/>
            <w:left w:val="none" w:sz="0" w:space="0" w:color="auto"/>
            <w:bottom w:val="none" w:sz="0" w:space="0" w:color="auto"/>
            <w:right w:val="none" w:sz="0" w:space="0" w:color="auto"/>
          </w:divBdr>
        </w:div>
        <w:div w:id="1750811946">
          <w:marLeft w:val="1584"/>
          <w:marRight w:val="0"/>
          <w:marTop w:val="0"/>
          <w:marBottom w:val="101"/>
          <w:divBdr>
            <w:top w:val="none" w:sz="0" w:space="0" w:color="auto"/>
            <w:left w:val="none" w:sz="0" w:space="0" w:color="auto"/>
            <w:bottom w:val="none" w:sz="0" w:space="0" w:color="auto"/>
            <w:right w:val="none" w:sz="0" w:space="0" w:color="auto"/>
          </w:divBdr>
        </w:div>
        <w:div w:id="1938828206">
          <w:marLeft w:val="2160"/>
          <w:marRight w:val="0"/>
          <w:marTop w:val="0"/>
          <w:marBottom w:val="101"/>
          <w:divBdr>
            <w:top w:val="none" w:sz="0" w:space="0" w:color="auto"/>
            <w:left w:val="none" w:sz="0" w:space="0" w:color="auto"/>
            <w:bottom w:val="none" w:sz="0" w:space="0" w:color="auto"/>
            <w:right w:val="none" w:sz="0" w:space="0" w:color="auto"/>
          </w:divBdr>
        </w:div>
        <w:div w:id="1420760024">
          <w:marLeft w:val="2160"/>
          <w:marRight w:val="0"/>
          <w:marTop w:val="0"/>
          <w:marBottom w:val="101"/>
          <w:divBdr>
            <w:top w:val="none" w:sz="0" w:space="0" w:color="auto"/>
            <w:left w:val="none" w:sz="0" w:space="0" w:color="auto"/>
            <w:bottom w:val="none" w:sz="0" w:space="0" w:color="auto"/>
            <w:right w:val="none" w:sz="0" w:space="0" w:color="auto"/>
          </w:divBdr>
        </w:div>
        <w:div w:id="1656226649">
          <w:marLeft w:val="1584"/>
          <w:marRight w:val="0"/>
          <w:marTop w:val="0"/>
          <w:marBottom w:val="101"/>
          <w:divBdr>
            <w:top w:val="none" w:sz="0" w:space="0" w:color="auto"/>
            <w:left w:val="none" w:sz="0" w:space="0" w:color="auto"/>
            <w:bottom w:val="none" w:sz="0" w:space="0" w:color="auto"/>
            <w:right w:val="none" w:sz="0" w:space="0" w:color="auto"/>
          </w:divBdr>
        </w:div>
        <w:div w:id="1935824404">
          <w:marLeft w:val="1584"/>
          <w:marRight w:val="0"/>
          <w:marTop w:val="0"/>
          <w:marBottom w:val="101"/>
          <w:divBdr>
            <w:top w:val="none" w:sz="0" w:space="0" w:color="auto"/>
            <w:left w:val="none" w:sz="0" w:space="0" w:color="auto"/>
            <w:bottom w:val="none" w:sz="0" w:space="0" w:color="auto"/>
            <w:right w:val="none" w:sz="0" w:space="0" w:color="auto"/>
          </w:divBdr>
        </w:div>
        <w:div w:id="1793861265">
          <w:marLeft w:val="1584"/>
          <w:marRight w:val="0"/>
          <w:marTop w:val="0"/>
          <w:marBottom w:val="101"/>
          <w:divBdr>
            <w:top w:val="none" w:sz="0" w:space="0" w:color="auto"/>
            <w:left w:val="none" w:sz="0" w:space="0" w:color="auto"/>
            <w:bottom w:val="none" w:sz="0" w:space="0" w:color="auto"/>
            <w:right w:val="none" w:sz="0" w:space="0" w:color="auto"/>
          </w:divBdr>
        </w:div>
        <w:div w:id="745759183">
          <w:marLeft w:val="1584"/>
          <w:marRight w:val="0"/>
          <w:marTop w:val="0"/>
          <w:marBottom w:val="101"/>
          <w:divBdr>
            <w:top w:val="none" w:sz="0" w:space="0" w:color="auto"/>
            <w:left w:val="none" w:sz="0" w:space="0" w:color="auto"/>
            <w:bottom w:val="none" w:sz="0" w:space="0" w:color="auto"/>
            <w:right w:val="none" w:sz="0" w:space="0" w:color="auto"/>
          </w:divBdr>
        </w:div>
        <w:div w:id="1430158466">
          <w:marLeft w:val="1584"/>
          <w:marRight w:val="0"/>
          <w:marTop w:val="0"/>
          <w:marBottom w:val="101"/>
          <w:divBdr>
            <w:top w:val="none" w:sz="0" w:space="0" w:color="auto"/>
            <w:left w:val="none" w:sz="0" w:space="0" w:color="auto"/>
            <w:bottom w:val="none" w:sz="0" w:space="0" w:color="auto"/>
            <w:right w:val="none" w:sz="0" w:space="0" w:color="auto"/>
          </w:divBdr>
        </w:div>
        <w:div w:id="720980839">
          <w:marLeft w:val="1584"/>
          <w:marRight w:val="0"/>
          <w:marTop w:val="0"/>
          <w:marBottom w:val="101"/>
          <w:divBdr>
            <w:top w:val="none" w:sz="0" w:space="0" w:color="auto"/>
            <w:left w:val="none" w:sz="0" w:space="0" w:color="auto"/>
            <w:bottom w:val="none" w:sz="0" w:space="0" w:color="auto"/>
            <w:right w:val="none" w:sz="0" w:space="0" w:color="auto"/>
          </w:divBdr>
        </w:div>
        <w:div w:id="1041173013">
          <w:marLeft w:val="2160"/>
          <w:marRight w:val="0"/>
          <w:marTop w:val="0"/>
          <w:marBottom w:val="101"/>
          <w:divBdr>
            <w:top w:val="none" w:sz="0" w:space="0" w:color="auto"/>
            <w:left w:val="none" w:sz="0" w:space="0" w:color="auto"/>
            <w:bottom w:val="none" w:sz="0" w:space="0" w:color="auto"/>
            <w:right w:val="none" w:sz="0" w:space="0" w:color="auto"/>
          </w:divBdr>
        </w:div>
        <w:div w:id="1655138201">
          <w:marLeft w:val="2160"/>
          <w:marRight w:val="0"/>
          <w:marTop w:val="0"/>
          <w:marBottom w:val="101"/>
          <w:divBdr>
            <w:top w:val="none" w:sz="0" w:space="0" w:color="auto"/>
            <w:left w:val="none" w:sz="0" w:space="0" w:color="auto"/>
            <w:bottom w:val="none" w:sz="0" w:space="0" w:color="auto"/>
            <w:right w:val="none" w:sz="0" w:space="0" w:color="auto"/>
          </w:divBdr>
        </w:div>
        <w:div w:id="2001469527">
          <w:marLeft w:val="2160"/>
          <w:marRight w:val="0"/>
          <w:marTop w:val="0"/>
          <w:marBottom w:val="101"/>
          <w:divBdr>
            <w:top w:val="none" w:sz="0" w:space="0" w:color="auto"/>
            <w:left w:val="none" w:sz="0" w:space="0" w:color="auto"/>
            <w:bottom w:val="none" w:sz="0" w:space="0" w:color="auto"/>
            <w:right w:val="none" w:sz="0" w:space="0" w:color="auto"/>
          </w:divBdr>
        </w:div>
        <w:div w:id="341050980">
          <w:marLeft w:val="2160"/>
          <w:marRight w:val="0"/>
          <w:marTop w:val="0"/>
          <w:marBottom w:val="101"/>
          <w:divBdr>
            <w:top w:val="none" w:sz="0" w:space="0" w:color="auto"/>
            <w:left w:val="none" w:sz="0" w:space="0" w:color="auto"/>
            <w:bottom w:val="none" w:sz="0" w:space="0" w:color="auto"/>
            <w:right w:val="none" w:sz="0" w:space="0" w:color="auto"/>
          </w:divBdr>
        </w:div>
        <w:div w:id="691877224">
          <w:marLeft w:val="2160"/>
          <w:marRight w:val="0"/>
          <w:marTop w:val="0"/>
          <w:marBottom w:val="101"/>
          <w:divBdr>
            <w:top w:val="none" w:sz="0" w:space="0" w:color="auto"/>
            <w:left w:val="none" w:sz="0" w:space="0" w:color="auto"/>
            <w:bottom w:val="none" w:sz="0" w:space="0" w:color="auto"/>
            <w:right w:val="none" w:sz="0" w:space="0" w:color="auto"/>
          </w:divBdr>
        </w:div>
        <w:div w:id="1710689543">
          <w:marLeft w:val="2160"/>
          <w:marRight w:val="0"/>
          <w:marTop w:val="0"/>
          <w:marBottom w:val="101"/>
          <w:divBdr>
            <w:top w:val="none" w:sz="0" w:space="0" w:color="auto"/>
            <w:left w:val="none" w:sz="0" w:space="0" w:color="auto"/>
            <w:bottom w:val="none" w:sz="0" w:space="0" w:color="auto"/>
            <w:right w:val="none" w:sz="0" w:space="0" w:color="auto"/>
          </w:divBdr>
        </w:div>
        <w:div w:id="1576235974">
          <w:marLeft w:val="2160"/>
          <w:marRight w:val="0"/>
          <w:marTop w:val="0"/>
          <w:marBottom w:val="101"/>
          <w:divBdr>
            <w:top w:val="none" w:sz="0" w:space="0" w:color="auto"/>
            <w:left w:val="none" w:sz="0" w:space="0" w:color="auto"/>
            <w:bottom w:val="none" w:sz="0" w:space="0" w:color="auto"/>
            <w:right w:val="none" w:sz="0" w:space="0" w:color="auto"/>
          </w:divBdr>
        </w:div>
        <w:div w:id="670182805">
          <w:marLeft w:val="2160"/>
          <w:marRight w:val="0"/>
          <w:marTop w:val="0"/>
          <w:marBottom w:val="101"/>
          <w:divBdr>
            <w:top w:val="none" w:sz="0" w:space="0" w:color="auto"/>
            <w:left w:val="none" w:sz="0" w:space="0" w:color="auto"/>
            <w:bottom w:val="none" w:sz="0" w:space="0" w:color="auto"/>
            <w:right w:val="none" w:sz="0" w:space="0" w:color="auto"/>
          </w:divBdr>
        </w:div>
        <w:div w:id="1416779867">
          <w:marLeft w:val="2160"/>
          <w:marRight w:val="0"/>
          <w:marTop w:val="0"/>
          <w:marBottom w:val="101"/>
          <w:divBdr>
            <w:top w:val="none" w:sz="0" w:space="0" w:color="auto"/>
            <w:left w:val="none" w:sz="0" w:space="0" w:color="auto"/>
            <w:bottom w:val="none" w:sz="0" w:space="0" w:color="auto"/>
            <w:right w:val="none" w:sz="0" w:space="0" w:color="auto"/>
          </w:divBdr>
        </w:div>
        <w:div w:id="1228079201">
          <w:marLeft w:val="2160"/>
          <w:marRight w:val="0"/>
          <w:marTop w:val="0"/>
          <w:marBottom w:val="101"/>
          <w:divBdr>
            <w:top w:val="none" w:sz="0" w:space="0" w:color="auto"/>
            <w:left w:val="none" w:sz="0" w:space="0" w:color="auto"/>
            <w:bottom w:val="none" w:sz="0" w:space="0" w:color="auto"/>
            <w:right w:val="none" w:sz="0" w:space="0" w:color="auto"/>
          </w:divBdr>
        </w:div>
        <w:div w:id="517620500">
          <w:marLeft w:val="2160"/>
          <w:marRight w:val="0"/>
          <w:marTop w:val="0"/>
          <w:marBottom w:val="101"/>
          <w:divBdr>
            <w:top w:val="none" w:sz="0" w:space="0" w:color="auto"/>
            <w:left w:val="none" w:sz="0" w:space="0" w:color="auto"/>
            <w:bottom w:val="none" w:sz="0" w:space="0" w:color="auto"/>
            <w:right w:val="none" w:sz="0" w:space="0" w:color="auto"/>
          </w:divBdr>
        </w:div>
        <w:div w:id="1769886920">
          <w:marLeft w:val="2160"/>
          <w:marRight w:val="0"/>
          <w:marTop w:val="0"/>
          <w:marBottom w:val="101"/>
          <w:divBdr>
            <w:top w:val="none" w:sz="0" w:space="0" w:color="auto"/>
            <w:left w:val="none" w:sz="0" w:space="0" w:color="auto"/>
            <w:bottom w:val="none" w:sz="0" w:space="0" w:color="auto"/>
            <w:right w:val="none" w:sz="0" w:space="0" w:color="auto"/>
          </w:divBdr>
        </w:div>
        <w:div w:id="310138481">
          <w:marLeft w:val="1584"/>
          <w:marRight w:val="0"/>
          <w:marTop w:val="0"/>
          <w:marBottom w:val="101"/>
          <w:divBdr>
            <w:top w:val="none" w:sz="0" w:space="0" w:color="auto"/>
            <w:left w:val="none" w:sz="0" w:space="0" w:color="auto"/>
            <w:bottom w:val="none" w:sz="0" w:space="0" w:color="auto"/>
            <w:right w:val="none" w:sz="0" w:space="0" w:color="auto"/>
          </w:divBdr>
        </w:div>
        <w:div w:id="1285843640">
          <w:marLeft w:val="1584"/>
          <w:marRight w:val="0"/>
          <w:marTop w:val="0"/>
          <w:marBottom w:val="101"/>
          <w:divBdr>
            <w:top w:val="none" w:sz="0" w:space="0" w:color="auto"/>
            <w:left w:val="none" w:sz="0" w:space="0" w:color="auto"/>
            <w:bottom w:val="none" w:sz="0" w:space="0" w:color="auto"/>
            <w:right w:val="none" w:sz="0" w:space="0" w:color="auto"/>
          </w:divBdr>
        </w:div>
        <w:div w:id="1085105876">
          <w:marLeft w:val="1584"/>
          <w:marRight w:val="0"/>
          <w:marTop w:val="0"/>
          <w:marBottom w:val="101"/>
          <w:divBdr>
            <w:top w:val="none" w:sz="0" w:space="0" w:color="auto"/>
            <w:left w:val="none" w:sz="0" w:space="0" w:color="auto"/>
            <w:bottom w:val="none" w:sz="0" w:space="0" w:color="auto"/>
            <w:right w:val="none" w:sz="0" w:space="0" w:color="auto"/>
          </w:divBdr>
        </w:div>
        <w:div w:id="1827546937">
          <w:marLeft w:val="2160"/>
          <w:marRight w:val="0"/>
          <w:marTop w:val="0"/>
          <w:marBottom w:val="101"/>
          <w:divBdr>
            <w:top w:val="none" w:sz="0" w:space="0" w:color="auto"/>
            <w:left w:val="none" w:sz="0" w:space="0" w:color="auto"/>
            <w:bottom w:val="none" w:sz="0" w:space="0" w:color="auto"/>
            <w:right w:val="none" w:sz="0" w:space="0" w:color="auto"/>
          </w:divBdr>
        </w:div>
        <w:div w:id="1069038565">
          <w:marLeft w:val="2592"/>
          <w:marRight w:val="0"/>
          <w:marTop w:val="0"/>
          <w:marBottom w:val="101"/>
          <w:divBdr>
            <w:top w:val="none" w:sz="0" w:space="0" w:color="auto"/>
            <w:left w:val="none" w:sz="0" w:space="0" w:color="auto"/>
            <w:bottom w:val="none" w:sz="0" w:space="0" w:color="auto"/>
            <w:right w:val="none" w:sz="0" w:space="0" w:color="auto"/>
          </w:divBdr>
        </w:div>
        <w:div w:id="1189567625">
          <w:marLeft w:val="2592"/>
          <w:marRight w:val="0"/>
          <w:marTop w:val="0"/>
          <w:marBottom w:val="101"/>
          <w:divBdr>
            <w:top w:val="none" w:sz="0" w:space="0" w:color="auto"/>
            <w:left w:val="none" w:sz="0" w:space="0" w:color="auto"/>
            <w:bottom w:val="none" w:sz="0" w:space="0" w:color="auto"/>
            <w:right w:val="none" w:sz="0" w:space="0" w:color="auto"/>
          </w:divBdr>
        </w:div>
        <w:div w:id="384068657">
          <w:marLeft w:val="2592"/>
          <w:marRight w:val="0"/>
          <w:marTop w:val="0"/>
          <w:marBottom w:val="101"/>
          <w:divBdr>
            <w:top w:val="none" w:sz="0" w:space="0" w:color="auto"/>
            <w:left w:val="none" w:sz="0" w:space="0" w:color="auto"/>
            <w:bottom w:val="none" w:sz="0" w:space="0" w:color="auto"/>
            <w:right w:val="none" w:sz="0" w:space="0" w:color="auto"/>
          </w:divBdr>
        </w:div>
        <w:div w:id="1038817706">
          <w:marLeft w:val="2592"/>
          <w:marRight w:val="0"/>
          <w:marTop w:val="0"/>
          <w:marBottom w:val="101"/>
          <w:divBdr>
            <w:top w:val="none" w:sz="0" w:space="0" w:color="auto"/>
            <w:left w:val="none" w:sz="0" w:space="0" w:color="auto"/>
            <w:bottom w:val="none" w:sz="0" w:space="0" w:color="auto"/>
            <w:right w:val="none" w:sz="0" w:space="0" w:color="auto"/>
          </w:divBdr>
        </w:div>
        <w:div w:id="275797066">
          <w:marLeft w:val="2592"/>
          <w:marRight w:val="0"/>
          <w:marTop w:val="0"/>
          <w:marBottom w:val="101"/>
          <w:divBdr>
            <w:top w:val="none" w:sz="0" w:space="0" w:color="auto"/>
            <w:left w:val="none" w:sz="0" w:space="0" w:color="auto"/>
            <w:bottom w:val="none" w:sz="0" w:space="0" w:color="auto"/>
            <w:right w:val="none" w:sz="0" w:space="0" w:color="auto"/>
          </w:divBdr>
        </w:div>
        <w:div w:id="816648213">
          <w:marLeft w:val="2160"/>
          <w:marRight w:val="0"/>
          <w:marTop w:val="0"/>
          <w:marBottom w:val="101"/>
          <w:divBdr>
            <w:top w:val="none" w:sz="0" w:space="0" w:color="auto"/>
            <w:left w:val="none" w:sz="0" w:space="0" w:color="auto"/>
            <w:bottom w:val="none" w:sz="0" w:space="0" w:color="auto"/>
            <w:right w:val="none" w:sz="0" w:space="0" w:color="auto"/>
          </w:divBdr>
        </w:div>
        <w:div w:id="176579844">
          <w:marLeft w:val="2592"/>
          <w:marRight w:val="0"/>
          <w:marTop w:val="0"/>
          <w:marBottom w:val="101"/>
          <w:divBdr>
            <w:top w:val="none" w:sz="0" w:space="0" w:color="auto"/>
            <w:left w:val="none" w:sz="0" w:space="0" w:color="auto"/>
            <w:bottom w:val="none" w:sz="0" w:space="0" w:color="auto"/>
            <w:right w:val="none" w:sz="0" w:space="0" w:color="auto"/>
          </w:divBdr>
        </w:div>
        <w:div w:id="63073120">
          <w:marLeft w:val="2592"/>
          <w:marRight w:val="0"/>
          <w:marTop w:val="0"/>
          <w:marBottom w:val="101"/>
          <w:divBdr>
            <w:top w:val="none" w:sz="0" w:space="0" w:color="auto"/>
            <w:left w:val="none" w:sz="0" w:space="0" w:color="auto"/>
            <w:bottom w:val="none" w:sz="0" w:space="0" w:color="auto"/>
            <w:right w:val="none" w:sz="0" w:space="0" w:color="auto"/>
          </w:divBdr>
        </w:div>
        <w:div w:id="1981376109">
          <w:marLeft w:val="2592"/>
          <w:marRight w:val="0"/>
          <w:marTop w:val="0"/>
          <w:marBottom w:val="101"/>
          <w:divBdr>
            <w:top w:val="none" w:sz="0" w:space="0" w:color="auto"/>
            <w:left w:val="none" w:sz="0" w:space="0" w:color="auto"/>
            <w:bottom w:val="none" w:sz="0" w:space="0" w:color="auto"/>
            <w:right w:val="none" w:sz="0" w:space="0" w:color="auto"/>
          </w:divBdr>
        </w:div>
        <w:div w:id="357850862">
          <w:marLeft w:val="2592"/>
          <w:marRight w:val="0"/>
          <w:marTop w:val="0"/>
          <w:marBottom w:val="101"/>
          <w:divBdr>
            <w:top w:val="none" w:sz="0" w:space="0" w:color="auto"/>
            <w:left w:val="none" w:sz="0" w:space="0" w:color="auto"/>
            <w:bottom w:val="none" w:sz="0" w:space="0" w:color="auto"/>
            <w:right w:val="none" w:sz="0" w:space="0" w:color="auto"/>
          </w:divBdr>
        </w:div>
        <w:div w:id="1757246106">
          <w:marLeft w:val="2592"/>
          <w:marRight w:val="0"/>
          <w:marTop w:val="0"/>
          <w:marBottom w:val="101"/>
          <w:divBdr>
            <w:top w:val="none" w:sz="0" w:space="0" w:color="auto"/>
            <w:left w:val="none" w:sz="0" w:space="0" w:color="auto"/>
            <w:bottom w:val="none" w:sz="0" w:space="0" w:color="auto"/>
            <w:right w:val="none" w:sz="0" w:space="0" w:color="auto"/>
          </w:divBdr>
        </w:div>
        <w:div w:id="470832271">
          <w:marLeft w:val="2592"/>
          <w:marRight w:val="0"/>
          <w:marTop w:val="0"/>
          <w:marBottom w:val="101"/>
          <w:divBdr>
            <w:top w:val="none" w:sz="0" w:space="0" w:color="auto"/>
            <w:left w:val="none" w:sz="0" w:space="0" w:color="auto"/>
            <w:bottom w:val="none" w:sz="0" w:space="0" w:color="auto"/>
            <w:right w:val="none" w:sz="0" w:space="0" w:color="auto"/>
          </w:divBdr>
        </w:div>
        <w:div w:id="488979417">
          <w:marLeft w:val="2592"/>
          <w:marRight w:val="0"/>
          <w:marTop w:val="0"/>
          <w:marBottom w:val="101"/>
          <w:divBdr>
            <w:top w:val="none" w:sz="0" w:space="0" w:color="auto"/>
            <w:left w:val="none" w:sz="0" w:space="0" w:color="auto"/>
            <w:bottom w:val="none" w:sz="0" w:space="0" w:color="auto"/>
            <w:right w:val="none" w:sz="0" w:space="0" w:color="auto"/>
          </w:divBdr>
        </w:div>
        <w:div w:id="341903024">
          <w:marLeft w:val="2592"/>
          <w:marRight w:val="0"/>
          <w:marTop w:val="0"/>
          <w:marBottom w:val="80"/>
          <w:divBdr>
            <w:top w:val="none" w:sz="0" w:space="0" w:color="auto"/>
            <w:left w:val="none" w:sz="0" w:space="0" w:color="auto"/>
            <w:bottom w:val="none" w:sz="0" w:space="0" w:color="auto"/>
            <w:right w:val="none" w:sz="0" w:space="0" w:color="auto"/>
          </w:divBdr>
        </w:div>
        <w:div w:id="137310307">
          <w:marLeft w:val="2592"/>
          <w:marRight w:val="0"/>
          <w:marTop w:val="0"/>
          <w:marBottom w:val="80"/>
          <w:divBdr>
            <w:top w:val="none" w:sz="0" w:space="0" w:color="auto"/>
            <w:left w:val="none" w:sz="0" w:space="0" w:color="auto"/>
            <w:bottom w:val="none" w:sz="0" w:space="0" w:color="auto"/>
            <w:right w:val="none" w:sz="0" w:space="0" w:color="auto"/>
          </w:divBdr>
        </w:div>
        <w:div w:id="1695225732">
          <w:marLeft w:val="1584"/>
          <w:marRight w:val="0"/>
          <w:marTop w:val="0"/>
          <w:marBottom w:val="80"/>
          <w:divBdr>
            <w:top w:val="none" w:sz="0" w:space="0" w:color="auto"/>
            <w:left w:val="none" w:sz="0" w:space="0" w:color="auto"/>
            <w:bottom w:val="none" w:sz="0" w:space="0" w:color="auto"/>
            <w:right w:val="none" w:sz="0" w:space="0" w:color="auto"/>
          </w:divBdr>
        </w:div>
        <w:div w:id="590359710">
          <w:marLeft w:val="1584"/>
          <w:marRight w:val="0"/>
          <w:marTop w:val="0"/>
          <w:marBottom w:val="80"/>
          <w:divBdr>
            <w:top w:val="none" w:sz="0" w:space="0" w:color="auto"/>
            <w:left w:val="none" w:sz="0" w:space="0" w:color="auto"/>
            <w:bottom w:val="none" w:sz="0" w:space="0" w:color="auto"/>
            <w:right w:val="none" w:sz="0" w:space="0" w:color="auto"/>
          </w:divBdr>
        </w:div>
        <w:div w:id="1370565529">
          <w:marLeft w:val="1584"/>
          <w:marRight w:val="0"/>
          <w:marTop w:val="0"/>
          <w:marBottom w:val="80"/>
          <w:divBdr>
            <w:top w:val="none" w:sz="0" w:space="0" w:color="auto"/>
            <w:left w:val="none" w:sz="0" w:space="0" w:color="auto"/>
            <w:bottom w:val="none" w:sz="0" w:space="0" w:color="auto"/>
            <w:right w:val="none" w:sz="0" w:space="0" w:color="auto"/>
          </w:divBdr>
        </w:div>
        <w:div w:id="374039639">
          <w:marLeft w:val="2160"/>
          <w:marRight w:val="0"/>
          <w:marTop w:val="0"/>
          <w:marBottom w:val="80"/>
          <w:divBdr>
            <w:top w:val="none" w:sz="0" w:space="0" w:color="auto"/>
            <w:left w:val="none" w:sz="0" w:space="0" w:color="auto"/>
            <w:bottom w:val="none" w:sz="0" w:space="0" w:color="auto"/>
            <w:right w:val="none" w:sz="0" w:space="0" w:color="auto"/>
          </w:divBdr>
        </w:div>
        <w:div w:id="1895042017">
          <w:marLeft w:val="2160"/>
          <w:marRight w:val="0"/>
          <w:marTop w:val="0"/>
          <w:marBottom w:val="80"/>
          <w:divBdr>
            <w:top w:val="none" w:sz="0" w:space="0" w:color="auto"/>
            <w:left w:val="none" w:sz="0" w:space="0" w:color="auto"/>
            <w:bottom w:val="none" w:sz="0" w:space="0" w:color="auto"/>
            <w:right w:val="none" w:sz="0" w:space="0" w:color="auto"/>
          </w:divBdr>
        </w:div>
        <w:div w:id="1361005224">
          <w:marLeft w:val="2160"/>
          <w:marRight w:val="0"/>
          <w:marTop w:val="0"/>
          <w:marBottom w:val="80"/>
          <w:divBdr>
            <w:top w:val="none" w:sz="0" w:space="0" w:color="auto"/>
            <w:left w:val="none" w:sz="0" w:space="0" w:color="auto"/>
            <w:bottom w:val="none" w:sz="0" w:space="0" w:color="auto"/>
            <w:right w:val="none" w:sz="0" w:space="0" w:color="auto"/>
          </w:divBdr>
        </w:div>
        <w:div w:id="665984905">
          <w:marLeft w:val="1584"/>
          <w:marRight w:val="0"/>
          <w:marTop w:val="0"/>
          <w:marBottom w:val="80"/>
          <w:divBdr>
            <w:top w:val="none" w:sz="0" w:space="0" w:color="auto"/>
            <w:left w:val="none" w:sz="0" w:space="0" w:color="auto"/>
            <w:bottom w:val="none" w:sz="0" w:space="0" w:color="auto"/>
            <w:right w:val="none" w:sz="0" w:space="0" w:color="auto"/>
          </w:divBdr>
        </w:div>
        <w:div w:id="1341084842">
          <w:marLeft w:val="1584"/>
          <w:marRight w:val="0"/>
          <w:marTop w:val="0"/>
          <w:marBottom w:val="80"/>
          <w:divBdr>
            <w:top w:val="none" w:sz="0" w:space="0" w:color="auto"/>
            <w:left w:val="none" w:sz="0" w:space="0" w:color="auto"/>
            <w:bottom w:val="none" w:sz="0" w:space="0" w:color="auto"/>
            <w:right w:val="none" w:sz="0" w:space="0" w:color="auto"/>
          </w:divBdr>
        </w:div>
        <w:div w:id="380592415">
          <w:marLeft w:val="1584"/>
          <w:marRight w:val="0"/>
          <w:marTop w:val="0"/>
          <w:marBottom w:val="80"/>
          <w:divBdr>
            <w:top w:val="none" w:sz="0" w:space="0" w:color="auto"/>
            <w:left w:val="none" w:sz="0" w:space="0" w:color="auto"/>
            <w:bottom w:val="none" w:sz="0" w:space="0" w:color="auto"/>
            <w:right w:val="none" w:sz="0" w:space="0" w:color="auto"/>
          </w:divBdr>
        </w:div>
        <w:div w:id="374547411">
          <w:marLeft w:val="1584"/>
          <w:marRight w:val="0"/>
          <w:marTop w:val="0"/>
          <w:marBottom w:val="80"/>
          <w:divBdr>
            <w:top w:val="none" w:sz="0" w:space="0" w:color="auto"/>
            <w:left w:val="none" w:sz="0" w:space="0" w:color="auto"/>
            <w:bottom w:val="none" w:sz="0" w:space="0" w:color="auto"/>
            <w:right w:val="none" w:sz="0" w:space="0" w:color="auto"/>
          </w:divBdr>
        </w:div>
        <w:div w:id="1483543963">
          <w:marLeft w:val="2160"/>
          <w:marRight w:val="0"/>
          <w:marTop w:val="0"/>
          <w:marBottom w:val="80"/>
          <w:divBdr>
            <w:top w:val="none" w:sz="0" w:space="0" w:color="auto"/>
            <w:left w:val="none" w:sz="0" w:space="0" w:color="auto"/>
            <w:bottom w:val="none" w:sz="0" w:space="0" w:color="auto"/>
            <w:right w:val="none" w:sz="0" w:space="0" w:color="auto"/>
          </w:divBdr>
        </w:div>
        <w:div w:id="1922057874">
          <w:marLeft w:val="2160"/>
          <w:marRight w:val="0"/>
          <w:marTop w:val="0"/>
          <w:marBottom w:val="80"/>
          <w:divBdr>
            <w:top w:val="none" w:sz="0" w:space="0" w:color="auto"/>
            <w:left w:val="none" w:sz="0" w:space="0" w:color="auto"/>
            <w:bottom w:val="none" w:sz="0" w:space="0" w:color="auto"/>
            <w:right w:val="none" w:sz="0" w:space="0" w:color="auto"/>
          </w:divBdr>
        </w:div>
        <w:div w:id="1938370954">
          <w:marLeft w:val="2160"/>
          <w:marRight w:val="0"/>
          <w:marTop w:val="0"/>
          <w:marBottom w:val="80"/>
          <w:divBdr>
            <w:top w:val="none" w:sz="0" w:space="0" w:color="auto"/>
            <w:left w:val="none" w:sz="0" w:space="0" w:color="auto"/>
            <w:bottom w:val="none" w:sz="0" w:space="0" w:color="auto"/>
            <w:right w:val="none" w:sz="0" w:space="0" w:color="auto"/>
          </w:divBdr>
        </w:div>
        <w:div w:id="5060159">
          <w:marLeft w:val="1584"/>
          <w:marRight w:val="0"/>
          <w:marTop w:val="0"/>
          <w:marBottom w:val="80"/>
          <w:divBdr>
            <w:top w:val="none" w:sz="0" w:space="0" w:color="auto"/>
            <w:left w:val="none" w:sz="0" w:space="0" w:color="auto"/>
            <w:bottom w:val="none" w:sz="0" w:space="0" w:color="auto"/>
            <w:right w:val="none" w:sz="0" w:space="0" w:color="auto"/>
          </w:divBdr>
        </w:div>
        <w:div w:id="615910051">
          <w:marLeft w:val="1584"/>
          <w:marRight w:val="0"/>
          <w:marTop w:val="0"/>
          <w:marBottom w:val="80"/>
          <w:divBdr>
            <w:top w:val="none" w:sz="0" w:space="0" w:color="auto"/>
            <w:left w:val="none" w:sz="0" w:space="0" w:color="auto"/>
            <w:bottom w:val="none" w:sz="0" w:space="0" w:color="auto"/>
            <w:right w:val="none" w:sz="0" w:space="0" w:color="auto"/>
          </w:divBdr>
        </w:div>
        <w:div w:id="602811045">
          <w:marLeft w:val="1584"/>
          <w:marRight w:val="0"/>
          <w:marTop w:val="0"/>
          <w:marBottom w:val="80"/>
          <w:divBdr>
            <w:top w:val="none" w:sz="0" w:space="0" w:color="auto"/>
            <w:left w:val="none" w:sz="0" w:space="0" w:color="auto"/>
            <w:bottom w:val="none" w:sz="0" w:space="0" w:color="auto"/>
            <w:right w:val="none" w:sz="0" w:space="0" w:color="auto"/>
          </w:divBdr>
        </w:div>
        <w:div w:id="129442474">
          <w:marLeft w:val="1584"/>
          <w:marRight w:val="0"/>
          <w:marTop w:val="0"/>
          <w:marBottom w:val="101"/>
          <w:divBdr>
            <w:top w:val="none" w:sz="0" w:space="0" w:color="auto"/>
            <w:left w:val="none" w:sz="0" w:space="0" w:color="auto"/>
            <w:bottom w:val="none" w:sz="0" w:space="0" w:color="auto"/>
            <w:right w:val="none" w:sz="0" w:space="0" w:color="auto"/>
          </w:divBdr>
        </w:div>
        <w:div w:id="1540314347">
          <w:marLeft w:val="1584"/>
          <w:marRight w:val="0"/>
          <w:marTop w:val="0"/>
          <w:marBottom w:val="101"/>
          <w:divBdr>
            <w:top w:val="none" w:sz="0" w:space="0" w:color="auto"/>
            <w:left w:val="none" w:sz="0" w:space="0" w:color="auto"/>
            <w:bottom w:val="none" w:sz="0" w:space="0" w:color="auto"/>
            <w:right w:val="none" w:sz="0" w:space="0" w:color="auto"/>
          </w:divBdr>
        </w:div>
        <w:div w:id="1552422428">
          <w:marLeft w:val="1584"/>
          <w:marRight w:val="0"/>
          <w:marTop w:val="0"/>
          <w:marBottom w:val="101"/>
          <w:divBdr>
            <w:top w:val="none" w:sz="0" w:space="0" w:color="auto"/>
            <w:left w:val="none" w:sz="0" w:space="0" w:color="auto"/>
            <w:bottom w:val="none" w:sz="0" w:space="0" w:color="auto"/>
            <w:right w:val="none" w:sz="0" w:space="0" w:color="auto"/>
          </w:divBdr>
        </w:div>
        <w:div w:id="1166870575">
          <w:marLeft w:val="1584"/>
          <w:marRight w:val="0"/>
          <w:marTop w:val="0"/>
          <w:marBottom w:val="101"/>
          <w:divBdr>
            <w:top w:val="none" w:sz="0" w:space="0" w:color="auto"/>
            <w:left w:val="none" w:sz="0" w:space="0" w:color="auto"/>
            <w:bottom w:val="none" w:sz="0" w:space="0" w:color="auto"/>
            <w:right w:val="none" w:sz="0" w:space="0" w:color="auto"/>
          </w:divBdr>
        </w:div>
        <w:div w:id="2131898630">
          <w:marLeft w:val="1584"/>
          <w:marRight w:val="0"/>
          <w:marTop w:val="0"/>
          <w:marBottom w:val="101"/>
          <w:divBdr>
            <w:top w:val="none" w:sz="0" w:space="0" w:color="auto"/>
            <w:left w:val="none" w:sz="0" w:space="0" w:color="auto"/>
            <w:bottom w:val="none" w:sz="0" w:space="0" w:color="auto"/>
            <w:right w:val="none" w:sz="0" w:space="0" w:color="auto"/>
          </w:divBdr>
        </w:div>
        <w:div w:id="1280186510">
          <w:marLeft w:val="1584"/>
          <w:marRight w:val="0"/>
          <w:marTop w:val="0"/>
          <w:marBottom w:val="101"/>
          <w:divBdr>
            <w:top w:val="none" w:sz="0" w:space="0" w:color="auto"/>
            <w:left w:val="none" w:sz="0" w:space="0" w:color="auto"/>
            <w:bottom w:val="none" w:sz="0" w:space="0" w:color="auto"/>
            <w:right w:val="none" w:sz="0" w:space="0" w:color="auto"/>
          </w:divBdr>
        </w:div>
        <w:div w:id="7024636">
          <w:marLeft w:val="1584"/>
          <w:marRight w:val="0"/>
          <w:marTop w:val="0"/>
          <w:marBottom w:val="101"/>
          <w:divBdr>
            <w:top w:val="none" w:sz="0" w:space="0" w:color="auto"/>
            <w:left w:val="none" w:sz="0" w:space="0" w:color="auto"/>
            <w:bottom w:val="none" w:sz="0" w:space="0" w:color="auto"/>
            <w:right w:val="none" w:sz="0" w:space="0" w:color="auto"/>
          </w:divBdr>
        </w:div>
        <w:div w:id="1713192998">
          <w:marLeft w:val="1584"/>
          <w:marRight w:val="0"/>
          <w:marTop w:val="0"/>
          <w:marBottom w:val="101"/>
          <w:divBdr>
            <w:top w:val="none" w:sz="0" w:space="0" w:color="auto"/>
            <w:left w:val="none" w:sz="0" w:space="0" w:color="auto"/>
            <w:bottom w:val="none" w:sz="0" w:space="0" w:color="auto"/>
            <w:right w:val="none" w:sz="0" w:space="0" w:color="auto"/>
          </w:divBdr>
        </w:div>
        <w:div w:id="67196985">
          <w:marLeft w:val="1584"/>
          <w:marRight w:val="0"/>
          <w:marTop w:val="0"/>
          <w:marBottom w:val="101"/>
          <w:divBdr>
            <w:top w:val="none" w:sz="0" w:space="0" w:color="auto"/>
            <w:left w:val="none" w:sz="0" w:space="0" w:color="auto"/>
            <w:bottom w:val="none" w:sz="0" w:space="0" w:color="auto"/>
            <w:right w:val="none" w:sz="0" w:space="0" w:color="auto"/>
          </w:divBdr>
        </w:div>
        <w:div w:id="516702727">
          <w:marLeft w:val="2160"/>
          <w:marRight w:val="0"/>
          <w:marTop w:val="0"/>
          <w:marBottom w:val="101"/>
          <w:divBdr>
            <w:top w:val="none" w:sz="0" w:space="0" w:color="auto"/>
            <w:left w:val="none" w:sz="0" w:space="0" w:color="auto"/>
            <w:bottom w:val="none" w:sz="0" w:space="0" w:color="auto"/>
            <w:right w:val="none" w:sz="0" w:space="0" w:color="auto"/>
          </w:divBdr>
        </w:div>
        <w:div w:id="572933967">
          <w:marLeft w:val="2160"/>
          <w:marRight w:val="0"/>
          <w:marTop w:val="0"/>
          <w:marBottom w:val="101"/>
          <w:divBdr>
            <w:top w:val="none" w:sz="0" w:space="0" w:color="auto"/>
            <w:left w:val="none" w:sz="0" w:space="0" w:color="auto"/>
            <w:bottom w:val="none" w:sz="0" w:space="0" w:color="auto"/>
            <w:right w:val="none" w:sz="0" w:space="0" w:color="auto"/>
          </w:divBdr>
        </w:div>
        <w:div w:id="1300065738">
          <w:marLeft w:val="2160"/>
          <w:marRight w:val="0"/>
          <w:marTop w:val="0"/>
          <w:marBottom w:val="101"/>
          <w:divBdr>
            <w:top w:val="none" w:sz="0" w:space="0" w:color="auto"/>
            <w:left w:val="none" w:sz="0" w:space="0" w:color="auto"/>
            <w:bottom w:val="none" w:sz="0" w:space="0" w:color="auto"/>
            <w:right w:val="none" w:sz="0" w:space="0" w:color="auto"/>
          </w:divBdr>
        </w:div>
        <w:div w:id="200941633">
          <w:marLeft w:val="2160"/>
          <w:marRight w:val="0"/>
          <w:marTop w:val="0"/>
          <w:marBottom w:val="101"/>
          <w:divBdr>
            <w:top w:val="none" w:sz="0" w:space="0" w:color="auto"/>
            <w:left w:val="none" w:sz="0" w:space="0" w:color="auto"/>
            <w:bottom w:val="none" w:sz="0" w:space="0" w:color="auto"/>
            <w:right w:val="none" w:sz="0" w:space="0" w:color="auto"/>
          </w:divBdr>
        </w:div>
        <w:div w:id="1700011165">
          <w:marLeft w:val="2160"/>
          <w:marRight w:val="0"/>
          <w:marTop w:val="0"/>
          <w:marBottom w:val="101"/>
          <w:divBdr>
            <w:top w:val="none" w:sz="0" w:space="0" w:color="auto"/>
            <w:left w:val="none" w:sz="0" w:space="0" w:color="auto"/>
            <w:bottom w:val="none" w:sz="0" w:space="0" w:color="auto"/>
            <w:right w:val="none" w:sz="0" w:space="0" w:color="auto"/>
          </w:divBdr>
        </w:div>
        <w:div w:id="861556649">
          <w:marLeft w:val="2160"/>
          <w:marRight w:val="0"/>
          <w:marTop w:val="0"/>
          <w:marBottom w:val="101"/>
          <w:divBdr>
            <w:top w:val="none" w:sz="0" w:space="0" w:color="auto"/>
            <w:left w:val="none" w:sz="0" w:space="0" w:color="auto"/>
            <w:bottom w:val="none" w:sz="0" w:space="0" w:color="auto"/>
            <w:right w:val="none" w:sz="0" w:space="0" w:color="auto"/>
          </w:divBdr>
        </w:div>
        <w:div w:id="882257121">
          <w:marLeft w:val="2160"/>
          <w:marRight w:val="0"/>
          <w:marTop w:val="0"/>
          <w:marBottom w:val="101"/>
          <w:divBdr>
            <w:top w:val="none" w:sz="0" w:space="0" w:color="auto"/>
            <w:left w:val="none" w:sz="0" w:space="0" w:color="auto"/>
            <w:bottom w:val="none" w:sz="0" w:space="0" w:color="auto"/>
            <w:right w:val="none" w:sz="0" w:space="0" w:color="auto"/>
          </w:divBdr>
        </w:div>
        <w:div w:id="1354763609">
          <w:marLeft w:val="2160"/>
          <w:marRight w:val="0"/>
          <w:marTop w:val="0"/>
          <w:marBottom w:val="101"/>
          <w:divBdr>
            <w:top w:val="none" w:sz="0" w:space="0" w:color="auto"/>
            <w:left w:val="none" w:sz="0" w:space="0" w:color="auto"/>
            <w:bottom w:val="none" w:sz="0" w:space="0" w:color="auto"/>
            <w:right w:val="none" w:sz="0" w:space="0" w:color="auto"/>
          </w:divBdr>
        </w:div>
        <w:div w:id="552692325">
          <w:marLeft w:val="2160"/>
          <w:marRight w:val="0"/>
          <w:marTop w:val="0"/>
          <w:marBottom w:val="101"/>
          <w:divBdr>
            <w:top w:val="none" w:sz="0" w:space="0" w:color="auto"/>
            <w:left w:val="none" w:sz="0" w:space="0" w:color="auto"/>
            <w:bottom w:val="none" w:sz="0" w:space="0" w:color="auto"/>
            <w:right w:val="none" w:sz="0" w:space="0" w:color="auto"/>
          </w:divBdr>
        </w:div>
        <w:div w:id="1177501898">
          <w:marLeft w:val="2160"/>
          <w:marRight w:val="0"/>
          <w:marTop w:val="0"/>
          <w:marBottom w:val="101"/>
          <w:divBdr>
            <w:top w:val="none" w:sz="0" w:space="0" w:color="auto"/>
            <w:left w:val="none" w:sz="0" w:space="0" w:color="auto"/>
            <w:bottom w:val="none" w:sz="0" w:space="0" w:color="auto"/>
            <w:right w:val="none" w:sz="0" w:space="0" w:color="auto"/>
          </w:divBdr>
        </w:div>
        <w:div w:id="423260344">
          <w:marLeft w:val="2160"/>
          <w:marRight w:val="0"/>
          <w:marTop w:val="0"/>
          <w:marBottom w:val="101"/>
          <w:divBdr>
            <w:top w:val="none" w:sz="0" w:space="0" w:color="auto"/>
            <w:left w:val="none" w:sz="0" w:space="0" w:color="auto"/>
            <w:bottom w:val="none" w:sz="0" w:space="0" w:color="auto"/>
            <w:right w:val="none" w:sz="0" w:space="0" w:color="auto"/>
          </w:divBdr>
        </w:div>
        <w:div w:id="1895384551">
          <w:marLeft w:val="2160"/>
          <w:marRight w:val="0"/>
          <w:marTop w:val="0"/>
          <w:marBottom w:val="101"/>
          <w:divBdr>
            <w:top w:val="none" w:sz="0" w:space="0" w:color="auto"/>
            <w:left w:val="none" w:sz="0" w:space="0" w:color="auto"/>
            <w:bottom w:val="none" w:sz="0" w:space="0" w:color="auto"/>
            <w:right w:val="none" w:sz="0" w:space="0" w:color="auto"/>
          </w:divBdr>
        </w:div>
        <w:div w:id="1124732019">
          <w:marLeft w:val="2160"/>
          <w:marRight w:val="0"/>
          <w:marTop w:val="0"/>
          <w:marBottom w:val="101"/>
          <w:divBdr>
            <w:top w:val="none" w:sz="0" w:space="0" w:color="auto"/>
            <w:left w:val="none" w:sz="0" w:space="0" w:color="auto"/>
            <w:bottom w:val="none" w:sz="0" w:space="0" w:color="auto"/>
            <w:right w:val="none" w:sz="0" w:space="0" w:color="auto"/>
          </w:divBdr>
        </w:div>
        <w:div w:id="739712358">
          <w:marLeft w:val="2160"/>
          <w:marRight w:val="0"/>
          <w:marTop w:val="0"/>
          <w:marBottom w:val="101"/>
          <w:divBdr>
            <w:top w:val="none" w:sz="0" w:space="0" w:color="auto"/>
            <w:left w:val="none" w:sz="0" w:space="0" w:color="auto"/>
            <w:bottom w:val="none" w:sz="0" w:space="0" w:color="auto"/>
            <w:right w:val="none" w:sz="0" w:space="0" w:color="auto"/>
          </w:divBdr>
        </w:div>
        <w:div w:id="1383404942">
          <w:marLeft w:val="2160"/>
          <w:marRight w:val="0"/>
          <w:marTop w:val="0"/>
          <w:marBottom w:val="101"/>
          <w:divBdr>
            <w:top w:val="none" w:sz="0" w:space="0" w:color="auto"/>
            <w:left w:val="none" w:sz="0" w:space="0" w:color="auto"/>
            <w:bottom w:val="none" w:sz="0" w:space="0" w:color="auto"/>
            <w:right w:val="none" w:sz="0" w:space="0" w:color="auto"/>
          </w:divBdr>
        </w:div>
        <w:div w:id="1920946914">
          <w:marLeft w:val="2160"/>
          <w:marRight w:val="0"/>
          <w:marTop w:val="0"/>
          <w:marBottom w:val="101"/>
          <w:divBdr>
            <w:top w:val="none" w:sz="0" w:space="0" w:color="auto"/>
            <w:left w:val="none" w:sz="0" w:space="0" w:color="auto"/>
            <w:bottom w:val="none" w:sz="0" w:space="0" w:color="auto"/>
            <w:right w:val="none" w:sz="0" w:space="0" w:color="auto"/>
          </w:divBdr>
        </w:div>
        <w:div w:id="1058821401">
          <w:marLeft w:val="2160"/>
          <w:marRight w:val="0"/>
          <w:marTop w:val="0"/>
          <w:marBottom w:val="101"/>
          <w:divBdr>
            <w:top w:val="none" w:sz="0" w:space="0" w:color="auto"/>
            <w:left w:val="none" w:sz="0" w:space="0" w:color="auto"/>
            <w:bottom w:val="none" w:sz="0" w:space="0" w:color="auto"/>
            <w:right w:val="none" w:sz="0" w:space="0" w:color="auto"/>
          </w:divBdr>
        </w:div>
        <w:div w:id="901327800">
          <w:marLeft w:val="2160"/>
          <w:marRight w:val="0"/>
          <w:marTop w:val="0"/>
          <w:marBottom w:val="101"/>
          <w:divBdr>
            <w:top w:val="none" w:sz="0" w:space="0" w:color="auto"/>
            <w:left w:val="none" w:sz="0" w:space="0" w:color="auto"/>
            <w:bottom w:val="none" w:sz="0" w:space="0" w:color="auto"/>
            <w:right w:val="none" w:sz="0" w:space="0" w:color="auto"/>
          </w:divBdr>
        </w:div>
        <w:div w:id="875509078">
          <w:marLeft w:val="2160"/>
          <w:marRight w:val="0"/>
          <w:marTop w:val="0"/>
          <w:marBottom w:val="101"/>
          <w:divBdr>
            <w:top w:val="none" w:sz="0" w:space="0" w:color="auto"/>
            <w:left w:val="none" w:sz="0" w:space="0" w:color="auto"/>
            <w:bottom w:val="none" w:sz="0" w:space="0" w:color="auto"/>
            <w:right w:val="none" w:sz="0" w:space="0" w:color="auto"/>
          </w:divBdr>
        </w:div>
        <w:div w:id="1264680816">
          <w:marLeft w:val="1584"/>
          <w:marRight w:val="0"/>
          <w:marTop w:val="0"/>
          <w:marBottom w:val="101"/>
          <w:divBdr>
            <w:top w:val="none" w:sz="0" w:space="0" w:color="auto"/>
            <w:left w:val="none" w:sz="0" w:space="0" w:color="auto"/>
            <w:bottom w:val="none" w:sz="0" w:space="0" w:color="auto"/>
            <w:right w:val="none" w:sz="0" w:space="0" w:color="auto"/>
          </w:divBdr>
        </w:div>
        <w:div w:id="670913832">
          <w:marLeft w:val="1584"/>
          <w:marRight w:val="0"/>
          <w:marTop w:val="0"/>
          <w:marBottom w:val="101"/>
          <w:divBdr>
            <w:top w:val="none" w:sz="0" w:space="0" w:color="auto"/>
            <w:left w:val="none" w:sz="0" w:space="0" w:color="auto"/>
            <w:bottom w:val="none" w:sz="0" w:space="0" w:color="auto"/>
            <w:right w:val="none" w:sz="0" w:space="0" w:color="auto"/>
          </w:divBdr>
        </w:div>
        <w:div w:id="1906985854">
          <w:marLeft w:val="1584"/>
          <w:marRight w:val="0"/>
          <w:marTop w:val="0"/>
          <w:marBottom w:val="101"/>
          <w:divBdr>
            <w:top w:val="none" w:sz="0" w:space="0" w:color="auto"/>
            <w:left w:val="none" w:sz="0" w:space="0" w:color="auto"/>
            <w:bottom w:val="none" w:sz="0" w:space="0" w:color="auto"/>
            <w:right w:val="none" w:sz="0" w:space="0" w:color="auto"/>
          </w:divBdr>
        </w:div>
        <w:div w:id="881283311">
          <w:marLeft w:val="2160"/>
          <w:marRight w:val="0"/>
          <w:marTop w:val="0"/>
          <w:marBottom w:val="101"/>
          <w:divBdr>
            <w:top w:val="none" w:sz="0" w:space="0" w:color="auto"/>
            <w:left w:val="none" w:sz="0" w:space="0" w:color="auto"/>
            <w:bottom w:val="none" w:sz="0" w:space="0" w:color="auto"/>
            <w:right w:val="none" w:sz="0" w:space="0" w:color="auto"/>
          </w:divBdr>
        </w:div>
        <w:div w:id="2074696430">
          <w:marLeft w:val="2160"/>
          <w:marRight w:val="0"/>
          <w:marTop w:val="0"/>
          <w:marBottom w:val="101"/>
          <w:divBdr>
            <w:top w:val="none" w:sz="0" w:space="0" w:color="auto"/>
            <w:left w:val="none" w:sz="0" w:space="0" w:color="auto"/>
            <w:bottom w:val="none" w:sz="0" w:space="0" w:color="auto"/>
            <w:right w:val="none" w:sz="0" w:space="0" w:color="auto"/>
          </w:divBdr>
        </w:div>
        <w:div w:id="1861120882">
          <w:marLeft w:val="2160"/>
          <w:marRight w:val="0"/>
          <w:marTop w:val="0"/>
          <w:marBottom w:val="101"/>
          <w:divBdr>
            <w:top w:val="none" w:sz="0" w:space="0" w:color="auto"/>
            <w:left w:val="none" w:sz="0" w:space="0" w:color="auto"/>
            <w:bottom w:val="none" w:sz="0" w:space="0" w:color="auto"/>
            <w:right w:val="none" w:sz="0" w:space="0" w:color="auto"/>
          </w:divBdr>
        </w:div>
        <w:div w:id="248151207">
          <w:marLeft w:val="2160"/>
          <w:marRight w:val="0"/>
          <w:marTop w:val="0"/>
          <w:marBottom w:val="101"/>
          <w:divBdr>
            <w:top w:val="none" w:sz="0" w:space="0" w:color="auto"/>
            <w:left w:val="none" w:sz="0" w:space="0" w:color="auto"/>
            <w:bottom w:val="none" w:sz="0" w:space="0" w:color="auto"/>
            <w:right w:val="none" w:sz="0" w:space="0" w:color="auto"/>
          </w:divBdr>
        </w:div>
        <w:div w:id="1034304465">
          <w:marLeft w:val="2160"/>
          <w:marRight w:val="0"/>
          <w:marTop w:val="0"/>
          <w:marBottom w:val="101"/>
          <w:divBdr>
            <w:top w:val="none" w:sz="0" w:space="0" w:color="auto"/>
            <w:left w:val="none" w:sz="0" w:space="0" w:color="auto"/>
            <w:bottom w:val="none" w:sz="0" w:space="0" w:color="auto"/>
            <w:right w:val="none" w:sz="0" w:space="0" w:color="auto"/>
          </w:divBdr>
        </w:div>
        <w:div w:id="1590696194">
          <w:marLeft w:val="2160"/>
          <w:marRight w:val="0"/>
          <w:marTop w:val="0"/>
          <w:marBottom w:val="101"/>
          <w:divBdr>
            <w:top w:val="none" w:sz="0" w:space="0" w:color="auto"/>
            <w:left w:val="none" w:sz="0" w:space="0" w:color="auto"/>
            <w:bottom w:val="none" w:sz="0" w:space="0" w:color="auto"/>
            <w:right w:val="none" w:sz="0" w:space="0" w:color="auto"/>
          </w:divBdr>
        </w:div>
        <w:div w:id="54008736">
          <w:marLeft w:val="2160"/>
          <w:marRight w:val="0"/>
          <w:marTop w:val="0"/>
          <w:marBottom w:val="101"/>
          <w:divBdr>
            <w:top w:val="none" w:sz="0" w:space="0" w:color="auto"/>
            <w:left w:val="none" w:sz="0" w:space="0" w:color="auto"/>
            <w:bottom w:val="none" w:sz="0" w:space="0" w:color="auto"/>
            <w:right w:val="none" w:sz="0" w:space="0" w:color="auto"/>
          </w:divBdr>
        </w:div>
        <w:div w:id="1414425337">
          <w:marLeft w:val="2160"/>
          <w:marRight w:val="0"/>
          <w:marTop w:val="0"/>
          <w:marBottom w:val="101"/>
          <w:divBdr>
            <w:top w:val="none" w:sz="0" w:space="0" w:color="auto"/>
            <w:left w:val="none" w:sz="0" w:space="0" w:color="auto"/>
            <w:bottom w:val="none" w:sz="0" w:space="0" w:color="auto"/>
            <w:right w:val="none" w:sz="0" w:space="0" w:color="auto"/>
          </w:divBdr>
        </w:div>
        <w:div w:id="2033870535">
          <w:marLeft w:val="2160"/>
          <w:marRight w:val="0"/>
          <w:marTop w:val="0"/>
          <w:marBottom w:val="101"/>
          <w:divBdr>
            <w:top w:val="none" w:sz="0" w:space="0" w:color="auto"/>
            <w:left w:val="none" w:sz="0" w:space="0" w:color="auto"/>
            <w:bottom w:val="none" w:sz="0" w:space="0" w:color="auto"/>
            <w:right w:val="none" w:sz="0" w:space="0" w:color="auto"/>
          </w:divBdr>
        </w:div>
        <w:div w:id="2026207052">
          <w:marLeft w:val="2160"/>
          <w:marRight w:val="0"/>
          <w:marTop w:val="0"/>
          <w:marBottom w:val="101"/>
          <w:divBdr>
            <w:top w:val="none" w:sz="0" w:space="0" w:color="auto"/>
            <w:left w:val="none" w:sz="0" w:space="0" w:color="auto"/>
            <w:bottom w:val="none" w:sz="0" w:space="0" w:color="auto"/>
            <w:right w:val="none" w:sz="0" w:space="0" w:color="auto"/>
          </w:divBdr>
        </w:div>
        <w:div w:id="1111389174">
          <w:marLeft w:val="2160"/>
          <w:marRight w:val="0"/>
          <w:marTop w:val="0"/>
          <w:marBottom w:val="101"/>
          <w:divBdr>
            <w:top w:val="none" w:sz="0" w:space="0" w:color="auto"/>
            <w:left w:val="none" w:sz="0" w:space="0" w:color="auto"/>
            <w:bottom w:val="none" w:sz="0" w:space="0" w:color="auto"/>
            <w:right w:val="none" w:sz="0" w:space="0" w:color="auto"/>
          </w:divBdr>
        </w:div>
        <w:div w:id="1182476949">
          <w:marLeft w:val="2160"/>
          <w:marRight w:val="0"/>
          <w:marTop w:val="0"/>
          <w:marBottom w:val="101"/>
          <w:divBdr>
            <w:top w:val="none" w:sz="0" w:space="0" w:color="auto"/>
            <w:left w:val="none" w:sz="0" w:space="0" w:color="auto"/>
            <w:bottom w:val="none" w:sz="0" w:space="0" w:color="auto"/>
            <w:right w:val="none" w:sz="0" w:space="0" w:color="auto"/>
          </w:divBdr>
        </w:div>
        <w:div w:id="407581899">
          <w:marLeft w:val="2160"/>
          <w:marRight w:val="0"/>
          <w:marTop w:val="0"/>
          <w:marBottom w:val="101"/>
          <w:divBdr>
            <w:top w:val="none" w:sz="0" w:space="0" w:color="auto"/>
            <w:left w:val="none" w:sz="0" w:space="0" w:color="auto"/>
            <w:bottom w:val="none" w:sz="0" w:space="0" w:color="auto"/>
            <w:right w:val="none" w:sz="0" w:space="0" w:color="auto"/>
          </w:divBdr>
        </w:div>
        <w:div w:id="2056849359">
          <w:marLeft w:val="2160"/>
          <w:marRight w:val="0"/>
          <w:marTop w:val="0"/>
          <w:marBottom w:val="101"/>
          <w:divBdr>
            <w:top w:val="none" w:sz="0" w:space="0" w:color="auto"/>
            <w:left w:val="none" w:sz="0" w:space="0" w:color="auto"/>
            <w:bottom w:val="none" w:sz="0" w:space="0" w:color="auto"/>
            <w:right w:val="none" w:sz="0" w:space="0" w:color="auto"/>
          </w:divBdr>
        </w:div>
        <w:div w:id="599681623">
          <w:marLeft w:val="2160"/>
          <w:marRight w:val="0"/>
          <w:marTop w:val="0"/>
          <w:marBottom w:val="101"/>
          <w:divBdr>
            <w:top w:val="none" w:sz="0" w:space="0" w:color="auto"/>
            <w:left w:val="none" w:sz="0" w:space="0" w:color="auto"/>
            <w:bottom w:val="none" w:sz="0" w:space="0" w:color="auto"/>
            <w:right w:val="none" w:sz="0" w:space="0" w:color="auto"/>
          </w:divBdr>
        </w:div>
        <w:div w:id="693072792">
          <w:marLeft w:val="2160"/>
          <w:marRight w:val="0"/>
          <w:marTop w:val="0"/>
          <w:marBottom w:val="101"/>
          <w:divBdr>
            <w:top w:val="none" w:sz="0" w:space="0" w:color="auto"/>
            <w:left w:val="none" w:sz="0" w:space="0" w:color="auto"/>
            <w:bottom w:val="none" w:sz="0" w:space="0" w:color="auto"/>
            <w:right w:val="none" w:sz="0" w:space="0" w:color="auto"/>
          </w:divBdr>
        </w:div>
        <w:div w:id="1087725683">
          <w:marLeft w:val="1584"/>
          <w:marRight w:val="0"/>
          <w:marTop w:val="0"/>
          <w:marBottom w:val="101"/>
          <w:divBdr>
            <w:top w:val="none" w:sz="0" w:space="0" w:color="auto"/>
            <w:left w:val="none" w:sz="0" w:space="0" w:color="auto"/>
            <w:bottom w:val="none" w:sz="0" w:space="0" w:color="auto"/>
            <w:right w:val="none" w:sz="0" w:space="0" w:color="auto"/>
          </w:divBdr>
        </w:div>
        <w:div w:id="1073504781">
          <w:marLeft w:val="1584"/>
          <w:marRight w:val="0"/>
          <w:marTop w:val="0"/>
          <w:marBottom w:val="101"/>
          <w:divBdr>
            <w:top w:val="none" w:sz="0" w:space="0" w:color="auto"/>
            <w:left w:val="none" w:sz="0" w:space="0" w:color="auto"/>
            <w:bottom w:val="none" w:sz="0" w:space="0" w:color="auto"/>
            <w:right w:val="none" w:sz="0" w:space="0" w:color="auto"/>
          </w:divBdr>
        </w:div>
        <w:div w:id="1017779390">
          <w:marLeft w:val="1584"/>
          <w:marRight w:val="0"/>
          <w:marTop w:val="0"/>
          <w:marBottom w:val="101"/>
          <w:divBdr>
            <w:top w:val="none" w:sz="0" w:space="0" w:color="auto"/>
            <w:left w:val="none" w:sz="0" w:space="0" w:color="auto"/>
            <w:bottom w:val="none" w:sz="0" w:space="0" w:color="auto"/>
            <w:right w:val="none" w:sz="0" w:space="0" w:color="auto"/>
          </w:divBdr>
        </w:div>
        <w:div w:id="1174109141">
          <w:marLeft w:val="1584"/>
          <w:marRight w:val="0"/>
          <w:marTop w:val="0"/>
          <w:marBottom w:val="101"/>
          <w:divBdr>
            <w:top w:val="none" w:sz="0" w:space="0" w:color="auto"/>
            <w:left w:val="none" w:sz="0" w:space="0" w:color="auto"/>
            <w:bottom w:val="none" w:sz="0" w:space="0" w:color="auto"/>
            <w:right w:val="none" w:sz="0" w:space="0" w:color="auto"/>
          </w:divBdr>
        </w:div>
        <w:div w:id="1392999720">
          <w:marLeft w:val="1584"/>
          <w:marRight w:val="0"/>
          <w:marTop w:val="0"/>
          <w:marBottom w:val="101"/>
          <w:divBdr>
            <w:top w:val="none" w:sz="0" w:space="0" w:color="auto"/>
            <w:left w:val="none" w:sz="0" w:space="0" w:color="auto"/>
            <w:bottom w:val="none" w:sz="0" w:space="0" w:color="auto"/>
            <w:right w:val="none" w:sz="0" w:space="0" w:color="auto"/>
          </w:divBdr>
        </w:div>
        <w:div w:id="60368748">
          <w:marLeft w:val="1584"/>
          <w:marRight w:val="0"/>
          <w:marTop w:val="0"/>
          <w:marBottom w:val="101"/>
          <w:divBdr>
            <w:top w:val="none" w:sz="0" w:space="0" w:color="auto"/>
            <w:left w:val="none" w:sz="0" w:space="0" w:color="auto"/>
            <w:bottom w:val="none" w:sz="0" w:space="0" w:color="auto"/>
            <w:right w:val="none" w:sz="0" w:space="0" w:color="auto"/>
          </w:divBdr>
        </w:div>
        <w:div w:id="1729037203">
          <w:marLeft w:val="1584"/>
          <w:marRight w:val="0"/>
          <w:marTop w:val="0"/>
          <w:marBottom w:val="101"/>
          <w:divBdr>
            <w:top w:val="none" w:sz="0" w:space="0" w:color="auto"/>
            <w:left w:val="none" w:sz="0" w:space="0" w:color="auto"/>
            <w:bottom w:val="none" w:sz="0" w:space="0" w:color="auto"/>
            <w:right w:val="none" w:sz="0" w:space="0" w:color="auto"/>
          </w:divBdr>
        </w:div>
        <w:div w:id="655063903">
          <w:marLeft w:val="1584"/>
          <w:marRight w:val="0"/>
          <w:marTop w:val="0"/>
          <w:marBottom w:val="101"/>
          <w:divBdr>
            <w:top w:val="none" w:sz="0" w:space="0" w:color="auto"/>
            <w:left w:val="none" w:sz="0" w:space="0" w:color="auto"/>
            <w:bottom w:val="none" w:sz="0" w:space="0" w:color="auto"/>
            <w:right w:val="none" w:sz="0" w:space="0" w:color="auto"/>
          </w:divBdr>
        </w:div>
        <w:div w:id="698505311">
          <w:marLeft w:val="1584"/>
          <w:marRight w:val="0"/>
          <w:marTop w:val="0"/>
          <w:marBottom w:val="101"/>
          <w:divBdr>
            <w:top w:val="none" w:sz="0" w:space="0" w:color="auto"/>
            <w:left w:val="none" w:sz="0" w:space="0" w:color="auto"/>
            <w:bottom w:val="none" w:sz="0" w:space="0" w:color="auto"/>
            <w:right w:val="none" w:sz="0" w:space="0" w:color="auto"/>
          </w:divBdr>
        </w:div>
        <w:div w:id="1313291252">
          <w:marLeft w:val="2160"/>
          <w:marRight w:val="0"/>
          <w:marTop w:val="0"/>
          <w:marBottom w:val="101"/>
          <w:divBdr>
            <w:top w:val="none" w:sz="0" w:space="0" w:color="auto"/>
            <w:left w:val="none" w:sz="0" w:space="0" w:color="auto"/>
            <w:bottom w:val="none" w:sz="0" w:space="0" w:color="auto"/>
            <w:right w:val="none" w:sz="0" w:space="0" w:color="auto"/>
          </w:divBdr>
        </w:div>
        <w:div w:id="660624425">
          <w:marLeft w:val="2160"/>
          <w:marRight w:val="0"/>
          <w:marTop w:val="0"/>
          <w:marBottom w:val="101"/>
          <w:divBdr>
            <w:top w:val="none" w:sz="0" w:space="0" w:color="auto"/>
            <w:left w:val="none" w:sz="0" w:space="0" w:color="auto"/>
            <w:bottom w:val="none" w:sz="0" w:space="0" w:color="auto"/>
            <w:right w:val="none" w:sz="0" w:space="0" w:color="auto"/>
          </w:divBdr>
        </w:div>
        <w:div w:id="969943977">
          <w:marLeft w:val="1584"/>
          <w:marRight w:val="0"/>
          <w:marTop w:val="0"/>
          <w:marBottom w:val="101"/>
          <w:divBdr>
            <w:top w:val="none" w:sz="0" w:space="0" w:color="auto"/>
            <w:left w:val="none" w:sz="0" w:space="0" w:color="auto"/>
            <w:bottom w:val="none" w:sz="0" w:space="0" w:color="auto"/>
            <w:right w:val="none" w:sz="0" w:space="0" w:color="auto"/>
          </w:divBdr>
        </w:div>
        <w:div w:id="102039555">
          <w:marLeft w:val="1584"/>
          <w:marRight w:val="0"/>
          <w:marTop w:val="0"/>
          <w:marBottom w:val="101"/>
          <w:divBdr>
            <w:top w:val="none" w:sz="0" w:space="0" w:color="auto"/>
            <w:left w:val="none" w:sz="0" w:space="0" w:color="auto"/>
            <w:bottom w:val="none" w:sz="0" w:space="0" w:color="auto"/>
            <w:right w:val="none" w:sz="0" w:space="0" w:color="auto"/>
          </w:divBdr>
        </w:div>
        <w:div w:id="1875775359">
          <w:marLeft w:val="1584"/>
          <w:marRight w:val="0"/>
          <w:marTop w:val="0"/>
          <w:marBottom w:val="101"/>
          <w:divBdr>
            <w:top w:val="none" w:sz="0" w:space="0" w:color="auto"/>
            <w:left w:val="none" w:sz="0" w:space="0" w:color="auto"/>
            <w:bottom w:val="none" w:sz="0" w:space="0" w:color="auto"/>
            <w:right w:val="none" w:sz="0" w:space="0" w:color="auto"/>
          </w:divBdr>
        </w:div>
        <w:div w:id="2082487353">
          <w:marLeft w:val="1584"/>
          <w:marRight w:val="0"/>
          <w:marTop w:val="0"/>
          <w:marBottom w:val="101"/>
          <w:divBdr>
            <w:top w:val="none" w:sz="0" w:space="0" w:color="auto"/>
            <w:left w:val="none" w:sz="0" w:space="0" w:color="auto"/>
            <w:bottom w:val="none" w:sz="0" w:space="0" w:color="auto"/>
            <w:right w:val="none" w:sz="0" w:space="0" w:color="auto"/>
          </w:divBdr>
        </w:div>
        <w:div w:id="15010218">
          <w:marLeft w:val="1584"/>
          <w:marRight w:val="0"/>
          <w:marTop w:val="0"/>
          <w:marBottom w:val="101"/>
          <w:divBdr>
            <w:top w:val="none" w:sz="0" w:space="0" w:color="auto"/>
            <w:left w:val="none" w:sz="0" w:space="0" w:color="auto"/>
            <w:bottom w:val="none" w:sz="0" w:space="0" w:color="auto"/>
            <w:right w:val="none" w:sz="0" w:space="0" w:color="auto"/>
          </w:divBdr>
        </w:div>
        <w:div w:id="1543590288">
          <w:marLeft w:val="1584"/>
          <w:marRight w:val="0"/>
          <w:marTop w:val="0"/>
          <w:marBottom w:val="101"/>
          <w:divBdr>
            <w:top w:val="none" w:sz="0" w:space="0" w:color="auto"/>
            <w:left w:val="none" w:sz="0" w:space="0" w:color="auto"/>
            <w:bottom w:val="none" w:sz="0" w:space="0" w:color="auto"/>
            <w:right w:val="none" w:sz="0" w:space="0" w:color="auto"/>
          </w:divBdr>
        </w:div>
        <w:div w:id="329212565">
          <w:marLeft w:val="1584"/>
          <w:marRight w:val="0"/>
          <w:marTop w:val="0"/>
          <w:marBottom w:val="101"/>
          <w:divBdr>
            <w:top w:val="none" w:sz="0" w:space="0" w:color="auto"/>
            <w:left w:val="none" w:sz="0" w:space="0" w:color="auto"/>
            <w:bottom w:val="none" w:sz="0" w:space="0" w:color="auto"/>
            <w:right w:val="none" w:sz="0" w:space="0" w:color="auto"/>
          </w:divBdr>
        </w:div>
        <w:div w:id="115953157">
          <w:marLeft w:val="1584"/>
          <w:marRight w:val="0"/>
          <w:marTop w:val="0"/>
          <w:marBottom w:val="101"/>
          <w:divBdr>
            <w:top w:val="none" w:sz="0" w:space="0" w:color="auto"/>
            <w:left w:val="none" w:sz="0" w:space="0" w:color="auto"/>
            <w:bottom w:val="none" w:sz="0" w:space="0" w:color="auto"/>
            <w:right w:val="none" w:sz="0" w:space="0" w:color="auto"/>
          </w:divBdr>
        </w:div>
        <w:div w:id="888537271">
          <w:marLeft w:val="1584"/>
          <w:marRight w:val="0"/>
          <w:marTop w:val="0"/>
          <w:marBottom w:val="101"/>
          <w:divBdr>
            <w:top w:val="none" w:sz="0" w:space="0" w:color="auto"/>
            <w:left w:val="none" w:sz="0" w:space="0" w:color="auto"/>
            <w:bottom w:val="none" w:sz="0" w:space="0" w:color="auto"/>
            <w:right w:val="none" w:sz="0" w:space="0" w:color="auto"/>
          </w:divBdr>
        </w:div>
        <w:div w:id="2120449292">
          <w:marLeft w:val="1584"/>
          <w:marRight w:val="0"/>
          <w:marTop w:val="0"/>
          <w:marBottom w:val="101"/>
          <w:divBdr>
            <w:top w:val="none" w:sz="0" w:space="0" w:color="auto"/>
            <w:left w:val="none" w:sz="0" w:space="0" w:color="auto"/>
            <w:bottom w:val="none" w:sz="0" w:space="0" w:color="auto"/>
            <w:right w:val="none" w:sz="0" w:space="0" w:color="auto"/>
          </w:divBdr>
        </w:div>
        <w:div w:id="1601403380">
          <w:marLeft w:val="1584"/>
          <w:marRight w:val="0"/>
          <w:marTop w:val="0"/>
          <w:marBottom w:val="101"/>
          <w:divBdr>
            <w:top w:val="none" w:sz="0" w:space="0" w:color="auto"/>
            <w:left w:val="none" w:sz="0" w:space="0" w:color="auto"/>
            <w:bottom w:val="none" w:sz="0" w:space="0" w:color="auto"/>
            <w:right w:val="none" w:sz="0" w:space="0" w:color="auto"/>
          </w:divBdr>
        </w:div>
        <w:div w:id="1086341333">
          <w:marLeft w:val="1584"/>
          <w:marRight w:val="0"/>
          <w:marTop w:val="0"/>
          <w:marBottom w:val="101"/>
          <w:divBdr>
            <w:top w:val="none" w:sz="0" w:space="0" w:color="auto"/>
            <w:left w:val="none" w:sz="0" w:space="0" w:color="auto"/>
            <w:bottom w:val="none" w:sz="0" w:space="0" w:color="auto"/>
            <w:right w:val="none" w:sz="0" w:space="0" w:color="auto"/>
          </w:divBdr>
        </w:div>
        <w:div w:id="1054963489">
          <w:marLeft w:val="2160"/>
          <w:marRight w:val="0"/>
          <w:marTop w:val="0"/>
          <w:marBottom w:val="101"/>
          <w:divBdr>
            <w:top w:val="none" w:sz="0" w:space="0" w:color="auto"/>
            <w:left w:val="none" w:sz="0" w:space="0" w:color="auto"/>
            <w:bottom w:val="none" w:sz="0" w:space="0" w:color="auto"/>
            <w:right w:val="none" w:sz="0" w:space="0" w:color="auto"/>
          </w:divBdr>
        </w:div>
        <w:div w:id="1351298203">
          <w:marLeft w:val="2160"/>
          <w:marRight w:val="0"/>
          <w:marTop w:val="0"/>
          <w:marBottom w:val="101"/>
          <w:divBdr>
            <w:top w:val="none" w:sz="0" w:space="0" w:color="auto"/>
            <w:left w:val="none" w:sz="0" w:space="0" w:color="auto"/>
            <w:bottom w:val="none" w:sz="0" w:space="0" w:color="auto"/>
            <w:right w:val="none" w:sz="0" w:space="0" w:color="auto"/>
          </w:divBdr>
        </w:div>
        <w:div w:id="1023165551">
          <w:marLeft w:val="1584"/>
          <w:marRight w:val="0"/>
          <w:marTop w:val="0"/>
          <w:marBottom w:val="101"/>
          <w:divBdr>
            <w:top w:val="none" w:sz="0" w:space="0" w:color="auto"/>
            <w:left w:val="none" w:sz="0" w:space="0" w:color="auto"/>
            <w:bottom w:val="none" w:sz="0" w:space="0" w:color="auto"/>
            <w:right w:val="none" w:sz="0" w:space="0" w:color="auto"/>
          </w:divBdr>
        </w:div>
        <w:div w:id="2138256188">
          <w:marLeft w:val="1584"/>
          <w:marRight w:val="0"/>
          <w:marTop w:val="0"/>
          <w:marBottom w:val="101"/>
          <w:divBdr>
            <w:top w:val="none" w:sz="0" w:space="0" w:color="auto"/>
            <w:left w:val="none" w:sz="0" w:space="0" w:color="auto"/>
            <w:bottom w:val="none" w:sz="0" w:space="0" w:color="auto"/>
            <w:right w:val="none" w:sz="0" w:space="0" w:color="auto"/>
          </w:divBdr>
        </w:div>
        <w:div w:id="626937302">
          <w:marLeft w:val="1584"/>
          <w:marRight w:val="0"/>
          <w:marTop w:val="0"/>
          <w:marBottom w:val="101"/>
          <w:divBdr>
            <w:top w:val="none" w:sz="0" w:space="0" w:color="auto"/>
            <w:left w:val="none" w:sz="0" w:space="0" w:color="auto"/>
            <w:bottom w:val="none" w:sz="0" w:space="0" w:color="auto"/>
            <w:right w:val="none" w:sz="0" w:space="0" w:color="auto"/>
          </w:divBdr>
        </w:div>
        <w:div w:id="838813874">
          <w:marLeft w:val="1584"/>
          <w:marRight w:val="0"/>
          <w:marTop w:val="0"/>
          <w:marBottom w:val="101"/>
          <w:divBdr>
            <w:top w:val="none" w:sz="0" w:space="0" w:color="auto"/>
            <w:left w:val="none" w:sz="0" w:space="0" w:color="auto"/>
            <w:bottom w:val="none" w:sz="0" w:space="0" w:color="auto"/>
            <w:right w:val="none" w:sz="0" w:space="0" w:color="auto"/>
          </w:divBdr>
        </w:div>
        <w:div w:id="1850752010">
          <w:marLeft w:val="1584"/>
          <w:marRight w:val="0"/>
          <w:marTop w:val="0"/>
          <w:marBottom w:val="101"/>
          <w:divBdr>
            <w:top w:val="none" w:sz="0" w:space="0" w:color="auto"/>
            <w:left w:val="none" w:sz="0" w:space="0" w:color="auto"/>
            <w:bottom w:val="none" w:sz="0" w:space="0" w:color="auto"/>
            <w:right w:val="none" w:sz="0" w:space="0" w:color="auto"/>
          </w:divBdr>
        </w:div>
        <w:div w:id="1837842012">
          <w:marLeft w:val="1584"/>
          <w:marRight w:val="0"/>
          <w:marTop w:val="0"/>
          <w:marBottom w:val="101"/>
          <w:divBdr>
            <w:top w:val="none" w:sz="0" w:space="0" w:color="auto"/>
            <w:left w:val="none" w:sz="0" w:space="0" w:color="auto"/>
            <w:bottom w:val="none" w:sz="0" w:space="0" w:color="auto"/>
            <w:right w:val="none" w:sz="0" w:space="0" w:color="auto"/>
          </w:divBdr>
        </w:div>
        <w:div w:id="1685865771">
          <w:marLeft w:val="1584"/>
          <w:marRight w:val="0"/>
          <w:marTop w:val="0"/>
          <w:marBottom w:val="101"/>
          <w:divBdr>
            <w:top w:val="none" w:sz="0" w:space="0" w:color="auto"/>
            <w:left w:val="none" w:sz="0" w:space="0" w:color="auto"/>
            <w:bottom w:val="none" w:sz="0" w:space="0" w:color="auto"/>
            <w:right w:val="none" w:sz="0" w:space="0" w:color="auto"/>
          </w:divBdr>
        </w:div>
        <w:div w:id="263652244">
          <w:marLeft w:val="1584"/>
          <w:marRight w:val="0"/>
          <w:marTop w:val="0"/>
          <w:marBottom w:val="101"/>
          <w:divBdr>
            <w:top w:val="none" w:sz="0" w:space="0" w:color="auto"/>
            <w:left w:val="none" w:sz="0" w:space="0" w:color="auto"/>
            <w:bottom w:val="none" w:sz="0" w:space="0" w:color="auto"/>
            <w:right w:val="none" w:sz="0" w:space="0" w:color="auto"/>
          </w:divBdr>
        </w:div>
        <w:div w:id="1566993916">
          <w:marLeft w:val="1584"/>
          <w:marRight w:val="0"/>
          <w:marTop w:val="0"/>
          <w:marBottom w:val="101"/>
          <w:divBdr>
            <w:top w:val="none" w:sz="0" w:space="0" w:color="auto"/>
            <w:left w:val="none" w:sz="0" w:space="0" w:color="auto"/>
            <w:bottom w:val="none" w:sz="0" w:space="0" w:color="auto"/>
            <w:right w:val="none" w:sz="0" w:space="0" w:color="auto"/>
          </w:divBdr>
        </w:div>
        <w:div w:id="235480091">
          <w:marLeft w:val="1584"/>
          <w:marRight w:val="0"/>
          <w:marTop w:val="0"/>
          <w:marBottom w:val="101"/>
          <w:divBdr>
            <w:top w:val="none" w:sz="0" w:space="0" w:color="auto"/>
            <w:left w:val="none" w:sz="0" w:space="0" w:color="auto"/>
            <w:bottom w:val="none" w:sz="0" w:space="0" w:color="auto"/>
            <w:right w:val="none" w:sz="0" w:space="0" w:color="auto"/>
          </w:divBdr>
        </w:div>
        <w:div w:id="721056225">
          <w:marLeft w:val="1584"/>
          <w:marRight w:val="0"/>
          <w:marTop w:val="0"/>
          <w:marBottom w:val="101"/>
          <w:divBdr>
            <w:top w:val="none" w:sz="0" w:space="0" w:color="auto"/>
            <w:left w:val="none" w:sz="0" w:space="0" w:color="auto"/>
            <w:bottom w:val="none" w:sz="0" w:space="0" w:color="auto"/>
            <w:right w:val="none" w:sz="0" w:space="0" w:color="auto"/>
          </w:divBdr>
        </w:div>
        <w:div w:id="1951157409">
          <w:marLeft w:val="1584"/>
          <w:marRight w:val="0"/>
          <w:marTop w:val="0"/>
          <w:marBottom w:val="101"/>
          <w:divBdr>
            <w:top w:val="none" w:sz="0" w:space="0" w:color="auto"/>
            <w:left w:val="none" w:sz="0" w:space="0" w:color="auto"/>
            <w:bottom w:val="none" w:sz="0" w:space="0" w:color="auto"/>
            <w:right w:val="none" w:sz="0" w:space="0" w:color="auto"/>
          </w:divBdr>
        </w:div>
        <w:div w:id="1709866632">
          <w:marLeft w:val="2160"/>
          <w:marRight w:val="0"/>
          <w:marTop w:val="0"/>
          <w:marBottom w:val="101"/>
          <w:divBdr>
            <w:top w:val="none" w:sz="0" w:space="0" w:color="auto"/>
            <w:left w:val="none" w:sz="0" w:space="0" w:color="auto"/>
            <w:bottom w:val="none" w:sz="0" w:space="0" w:color="auto"/>
            <w:right w:val="none" w:sz="0" w:space="0" w:color="auto"/>
          </w:divBdr>
        </w:div>
        <w:div w:id="1722511778">
          <w:marLeft w:val="2592"/>
          <w:marRight w:val="0"/>
          <w:marTop w:val="0"/>
          <w:marBottom w:val="101"/>
          <w:divBdr>
            <w:top w:val="none" w:sz="0" w:space="0" w:color="auto"/>
            <w:left w:val="none" w:sz="0" w:space="0" w:color="auto"/>
            <w:bottom w:val="none" w:sz="0" w:space="0" w:color="auto"/>
            <w:right w:val="none" w:sz="0" w:space="0" w:color="auto"/>
          </w:divBdr>
        </w:div>
        <w:div w:id="1903175176">
          <w:marLeft w:val="2592"/>
          <w:marRight w:val="0"/>
          <w:marTop w:val="0"/>
          <w:marBottom w:val="101"/>
          <w:divBdr>
            <w:top w:val="none" w:sz="0" w:space="0" w:color="auto"/>
            <w:left w:val="none" w:sz="0" w:space="0" w:color="auto"/>
            <w:bottom w:val="none" w:sz="0" w:space="0" w:color="auto"/>
            <w:right w:val="none" w:sz="0" w:space="0" w:color="auto"/>
          </w:divBdr>
        </w:div>
        <w:div w:id="95292704">
          <w:marLeft w:val="2592"/>
          <w:marRight w:val="0"/>
          <w:marTop w:val="0"/>
          <w:marBottom w:val="101"/>
          <w:divBdr>
            <w:top w:val="none" w:sz="0" w:space="0" w:color="auto"/>
            <w:left w:val="none" w:sz="0" w:space="0" w:color="auto"/>
            <w:bottom w:val="none" w:sz="0" w:space="0" w:color="auto"/>
            <w:right w:val="none" w:sz="0" w:space="0" w:color="auto"/>
          </w:divBdr>
        </w:div>
        <w:div w:id="106974037">
          <w:marLeft w:val="2592"/>
          <w:marRight w:val="0"/>
          <w:marTop w:val="0"/>
          <w:marBottom w:val="101"/>
          <w:divBdr>
            <w:top w:val="none" w:sz="0" w:space="0" w:color="auto"/>
            <w:left w:val="none" w:sz="0" w:space="0" w:color="auto"/>
            <w:bottom w:val="none" w:sz="0" w:space="0" w:color="auto"/>
            <w:right w:val="none" w:sz="0" w:space="0" w:color="auto"/>
          </w:divBdr>
        </w:div>
        <w:div w:id="527256266">
          <w:marLeft w:val="2592"/>
          <w:marRight w:val="0"/>
          <w:marTop w:val="0"/>
          <w:marBottom w:val="101"/>
          <w:divBdr>
            <w:top w:val="none" w:sz="0" w:space="0" w:color="auto"/>
            <w:left w:val="none" w:sz="0" w:space="0" w:color="auto"/>
            <w:bottom w:val="none" w:sz="0" w:space="0" w:color="auto"/>
            <w:right w:val="none" w:sz="0" w:space="0" w:color="auto"/>
          </w:divBdr>
        </w:div>
        <w:div w:id="1135100183">
          <w:marLeft w:val="2592"/>
          <w:marRight w:val="0"/>
          <w:marTop w:val="0"/>
          <w:marBottom w:val="101"/>
          <w:divBdr>
            <w:top w:val="none" w:sz="0" w:space="0" w:color="auto"/>
            <w:left w:val="none" w:sz="0" w:space="0" w:color="auto"/>
            <w:bottom w:val="none" w:sz="0" w:space="0" w:color="auto"/>
            <w:right w:val="none" w:sz="0" w:space="0" w:color="auto"/>
          </w:divBdr>
        </w:div>
        <w:div w:id="773402386">
          <w:marLeft w:val="2592"/>
          <w:marRight w:val="0"/>
          <w:marTop w:val="0"/>
          <w:marBottom w:val="101"/>
          <w:divBdr>
            <w:top w:val="none" w:sz="0" w:space="0" w:color="auto"/>
            <w:left w:val="none" w:sz="0" w:space="0" w:color="auto"/>
            <w:bottom w:val="none" w:sz="0" w:space="0" w:color="auto"/>
            <w:right w:val="none" w:sz="0" w:space="0" w:color="auto"/>
          </w:divBdr>
        </w:div>
        <w:div w:id="1720470938">
          <w:marLeft w:val="2592"/>
          <w:marRight w:val="0"/>
          <w:marTop w:val="0"/>
          <w:marBottom w:val="101"/>
          <w:divBdr>
            <w:top w:val="none" w:sz="0" w:space="0" w:color="auto"/>
            <w:left w:val="none" w:sz="0" w:space="0" w:color="auto"/>
            <w:bottom w:val="none" w:sz="0" w:space="0" w:color="auto"/>
            <w:right w:val="none" w:sz="0" w:space="0" w:color="auto"/>
          </w:divBdr>
        </w:div>
        <w:div w:id="892543238">
          <w:marLeft w:val="2592"/>
          <w:marRight w:val="0"/>
          <w:marTop w:val="0"/>
          <w:marBottom w:val="101"/>
          <w:divBdr>
            <w:top w:val="none" w:sz="0" w:space="0" w:color="auto"/>
            <w:left w:val="none" w:sz="0" w:space="0" w:color="auto"/>
            <w:bottom w:val="none" w:sz="0" w:space="0" w:color="auto"/>
            <w:right w:val="none" w:sz="0" w:space="0" w:color="auto"/>
          </w:divBdr>
        </w:div>
        <w:div w:id="1981953840">
          <w:marLeft w:val="2592"/>
          <w:marRight w:val="0"/>
          <w:marTop w:val="0"/>
          <w:marBottom w:val="101"/>
          <w:divBdr>
            <w:top w:val="none" w:sz="0" w:space="0" w:color="auto"/>
            <w:left w:val="none" w:sz="0" w:space="0" w:color="auto"/>
            <w:bottom w:val="none" w:sz="0" w:space="0" w:color="auto"/>
            <w:right w:val="none" w:sz="0" w:space="0" w:color="auto"/>
          </w:divBdr>
        </w:div>
        <w:div w:id="1296637552">
          <w:marLeft w:val="2592"/>
          <w:marRight w:val="0"/>
          <w:marTop w:val="0"/>
          <w:marBottom w:val="101"/>
          <w:divBdr>
            <w:top w:val="none" w:sz="0" w:space="0" w:color="auto"/>
            <w:left w:val="none" w:sz="0" w:space="0" w:color="auto"/>
            <w:bottom w:val="none" w:sz="0" w:space="0" w:color="auto"/>
            <w:right w:val="none" w:sz="0" w:space="0" w:color="auto"/>
          </w:divBdr>
        </w:div>
        <w:div w:id="1283423108">
          <w:marLeft w:val="3024"/>
          <w:marRight w:val="0"/>
          <w:marTop w:val="0"/>
          <w:marBottom w:val="101"/>
          <w:divBdr>
            <w:top w:val="none" w:sz="0" w:space="0" w:color="auto"/>
            <w:left w:val="none" w:sz="0" w:space="0" w:color="auto"/>
            <w:bottom w:val="none" w:sz="0" w:space="0" w:color="auto"/>
            <w:right w:val="none" w:sz="0" w:space="0" w:color="auto"/>
          </w:divBdr>
        </w:div>
        <w:div w:id="363793088">
          <w:marLeft w:val="3024"/>
          <w:marRight w:val="0"/>
          <w:marTop w:val="0"/>
          <w:marBottom w:val="101"/>
          <w:divBdr>
            <w:top w:val="none" w:sz="0" w:space="0" w:color="auto"/>
            <w:left w:val="none" w:sz="0" w:space="0" w:color="auto"/>
            <w:bottom w:val="none" w:sz="0" w:space="0" w:color="auto"/>
            <w:right w:val="none" w:sz="0" w:space="0" w:color="auto"/>
          </w:divBdr>
        </w:div>
        <w:div w:id="1727953360">
          <w:marLeft w:val="2160"/>
          <w:marRight w:val="0"/>
          <w:marTop w:val="0"/>
          <w:marBottom w:val="101"/>
          <w:divBdr>
            <w:top w:val="none" w:sz="0" w:space="0" w:color="auto"/>
            <w:left w:val="none" w:sz="0" w:space="0" w:color="auto"/>
            <w:bottom w:val="none" w:sz="0" w:space="0" w:color="auto"/>
            <w:right w:val="none" w:sz="0" w:space="0" w:color="auto"/>
          </w:divBdr>
        </w:div>
        <w:div w:id="1448767672">
          <w:marLeft w:val="2160"/>
          <w:marRight w:val="0"/>
          <w:marTop w:val="0"/>
          <w:marBottom w:val="101"/>
          <w:divBdr>
            <w:top w:val="none" w:sz="0" w:space="0" w:color="auto"/>
            <w:left w:val="none" w:sz="0" w:space="0" w:color="auto"/>
            <w:bottom w:val="none" w:sz="0" w:space="0" w:color="auto"/>
            <w:right w:val="none" w:sz="0" w:space="0" w:color="auto"/>
          </w:divBdr>
        </w:div>
        <w:div w:id="1791706028">
          <w:marLeft w:val="2160"/>
          <w:marRight w:val="0"/>
          <w:marTop w:val="0"/>
          <w:marBottom w:val="101"/>
          <w:divBdr>
            <w:top w:val="none" w:sz="0" w:space="0" w:color="auto"/>
            <w:left w:val="none" w:sz="0" w:space="0" w:color="auto"/>
            <w:bottom w:val="none" w:sz="0" w:space="0" w:color="auto"/>
            <w:right w:val="none" w:sz="0" w:space="0" w:color="auto"/>
          </w:divBdr>
        </w:div>
        <w:div w:id="853956128">
          <w:marLeft w:val="2160"/>
          <w:marRight w:val="0"/>
          <w:marTop w:val="0"/>
          <w:marBottom w:val="101"/>
          <w:divBdr>
            <w:top w:val="none" w:sz="0" w:space="0" w:color="auto"/>
            <w:left w:val="none" w:sz="0" w:space="0" w:color="auto"/>
            <w:bottom w:val="none" w:sz="0" w:space="0" w:color="auto"/>
            <w:right w:val="none" w:sz="0" w:space="0" w:color="auto"/>
          </w:divBdr>
        </w:div>
        <w:div w:id="985934740">
          <w:marLeft w:val="1584"/>
          <w:marRight w:val="0"/>
          <w:marTop w:val="0"/>
          <w:marBottom w:val="101"/>
          <w:divBdr>
            <w:top w:val="none" w:sz="0" w:space="0" w:color="auto"/>
            <w:left w:val="none" w:sz="0" w:space="0" w:color="auto"/>
            <w:bottom w:val="none" w:sz="0" w:space="0" w:color="auto"/>
            <w:right w:val="none" w:sz="0" w:space="0" w:color="auto"/>
          </w:divBdr>
        </w:div>
        <w:div w:id="1709597432">
          <w:marLeft w:val="1584"/>
          <w:marRight w:val="0"/>
          <w:marTop w:val="0"/>
          <w:marBottom w:val="101"/>
          <w:divBdr>
            <w:top w:val="none" w:sz="0" w:space="0" w:color="auto"/>
            <w:left w:val="none" w:sz="0" w:space="0" w:color="auto"/>
            <w:bottom w:val="none" w:sz="0" w:space="0" w:color="auto"/>
            <w:right w:val="none" w:sz="0" w:space="0" w:color="auto"/>
          </w:divBdr>
        </w:div>
        <w:div w:id="2024504405">
          <w:marLeft w:val="1584"/>
          <w:marRight w:val="0"/>
          <w:marTop w:val="0"/>
          <w:marBottom w:val="101"/>
          <w:divBdr>
            <w:top w:val="none" w:sz="0" w:space="0" w:color="auto"/>
            <w:left w:val="none" w:sz="0" w:space="0" w:color="auto"/>
            <w:bottom w:val="none" w:sz="0" w:space="0" w:color="auto"/>
            <w:right w:val="none" w:sz="0" w:space="0" w:color="auto"/>
          </w:divBdr>
        </w:div>
        <w:div w:id="80955487">
          <w:marLeft w:val="1584"/>
          <w:marRight w:val="0"/>
          <w:marTop w:val="0"/>
          <w:marBottom w:val="101"/>
          <w:divBdr>
            <w:top w:val="none" w:sz="0" w:space="0" w:color="auto"/>
            <w:left w:val="none" w:sz="0" w:space="0" w:color="auto"/>
            <w:bottom w:val="none" w:sz="0" w:space="0" w:color="auto"/>
            <w:right w:val="none" w:sz="0" w:space="0" w:color="auto"/>
          </w:divBdr>
        </w:div>
        <w:div w:id="190073839">
          <w:marLeft w:val="2160"/>
          <w:marRight w:val="0"/>
          <w:marTop w:val="0"/>
          <w:marBottom w:val="101"/>
          <w:divBdr>
            <w:top w:val="none" w:sz="0" w:space="0" w:color="auto"/>
            <w:left w:val="none" w:sz="0" w:space="0" w:color="auto"/>
            <w:bottom w:val="none" w:sz="0" w:space="0" w:color="auto"/>
            <w:right w:val="none" w:sz="0" w:space="0" w:color="auto"/>
          </w:divBdr>
        </w:div>
        <w:div w:id="917977339">
          <w:marLeft w:val="2160"/>
          <w:marRight w:val="0"/>
          <w:marTop w:val="0"/>
          <w:marBottom w:val="101"/>
          <w:divBdr>
            <w:top w:val="none" w:sz="0" w:space="0" w:color="auto"/>
            <w:left w:val="none" w:sz="0" w:space="0" w:color="auto"/>
            <w:bottom w:val="none" w:sz="0" w:space="0" w:color="auto"/>
            <w:right w:val="none" w:sz="0" w:space="0" w:color="auto"/>
          </w:divBdr>
        </w:div>
        <w:div w:id="28527735">
          <w:marLeft w:val="2592"/>
          <w:marRight w:val="0"/>
          <w:marTop w:val="0"/>
          <w:marBottom w:val="101"/>
          <w:divBdr>
            <w:top w:val="none" w:sz="0" w:space="0" w:color="auto"/>
            <w:left w:val="none" w:sz="0" w:space="0" w:color="auto"/>
            <w:bottom w:val="none" w:sz="0" w:space="0" w:color="auto"/>
            <w:right w:val="none" w:sz="0" w:space="0" w:color="auto"/>
          </w:divBdr>
        </w:div>
        <w:div w:id="272983744">
          <w:marLeft w:val="2592"/>
          <w:marRight w:val="0"/>
          <w:marTop w:val="0"/>
          <w:marBottom w:val="101"/>
          <w:divBdr>
            <w:top w:val="none" w:sz="0" w:space="0" w:color="auto"/>
            <w:left w:val="none" w:sz="0" w:space="0" w:color="auto"/>
            <w:bottom w:val="none" w:sz="0" w:space="0" w:color="auto"/>
            <w:right w:val="none" w:sz="0" w:space="0" w:color="auto"/>
          </w:divBdr>
        </w:div>
        <w:div w:id="154420348">
          <w:marLeft w:val="3024"/>
          <w:marRight w:val="0"/>
          <w:marTop w:val="0"/>
          <w:marBottom w:val="101"/>
          <w:divBdr>
            <w:top w:val="none" w:sz="0" w:space="0" w:color="auto"/>
            <w:left w:val="none" w:sz="0" w:space="0" w:color="auto"/>
            <w:bottom w:val="none" w:sz="0" w:space="0" w:color="auto"/>
            <w:right w:val="none" w:sz="0" w:space="0" w:color="auto"/>
          </w:divBdr>
        </w:div>
        <w:div w:id="1815293690">
          <w:marLeft w:val="3024"/>
          <w:marRight w:val="0"/>
          <w:marTop w:val="0"/>
          <w:marBottom w:val="101"/>
          <w:divBdr>
            <w:top w:val="none" w:sz="0" w:space="0" w:color="auto"/>
            <w:left w:val="none" w:sz="0" w:space="0" w:color="auto"/>
            <w:bottom w:val="none" w:sz="0" w:space="0" w:color="auto"/>
            <w:right w:val="none" w:sz="0" w:space="0" w:color="auto"/>
          </w:divBdr>
        </w:div>
        <w:div w:id="1261180475">
          <w:marLeft w:val="3024"/>
          <w:marRight w:val="0"/>
          <w:marTop w:val="0"/>
          <w:marBottom w:val="101"/>
          <w:divBdr>
            <w:top w:val="none" w:sz="0" w:space="0" w:color="auto"/>
            <w:left w:val="none" w:sz="0" w:space="0" w:color="auto"/>
            <w:bottom w:val="none" w:sz="0" w:space="0" w:color="auto"/>
            <w:right w:val="none" w:sz="0" w:space="0" w:color="auto"/>
          </w:divBdr>
        </w:div>
        <w:div w:id="1577202689">
          <w:marLeft w:val="3024"/>
          <w:marRight w:val="0"/>
          <w:marTop w:val="0"/>
          <w:marBottom w:val="101"/>
          <w:divBdr>
            <w:top w:val="none" w:sz="0" w:space="0" w:color="auto"/>
            <w:left w:val="none" w:sz="0" w:space="0" w:color="auto"/>
            <w:bottom w:val="none" w:sz="0" w:space="0" w:color="auto"/>
            <w:right w:val="none" w:sz="0" w:space="0" w:color="auto"/>
          </w:divBdr>
        </w:div>
        <w:div w:id="370812973">
          <w:marLeft w:val="3024"/>
          <w:marRight w:val="0"/>
          <w:marTop w:val="0"/>
          <w:marBottom w:val="101"/>
          <w:divBdr>
            <w:top w:val="none" w:sz="0" w:space="0" w:color="auto"/>
            <w:left w:val="none" w:sz="0" w:space="0" w:color="auto"/>
            <w:bottom w:val="none" w:sz="0" w:space="0" w:color="auto"/>
            <w:right w:val="none" w:sz="0" w:space="0" w:color="auto"/>
          </w:divBdr>
        </w:div>
        <w:div w:id="1723672311">
          <w:marLeft w:val="3600"/>
          <w:marRight w:val="0"/>
          <w:marTop w:val="0"/>
          <w:marBottom w:val="101"/>
          <w:divBdr>
            <w:top w:val="none" w:sz="0" w:space="0" w:color="auto"/>
            <w:left w:val="none" w:sz="0" w:space="0" w:color="auto"/>
            <w:bottom w:val="none" w:sz="0" w:space="0" w:color="auto"/>
            <w:right w:val="none" w:sz="0" w:space="0" w:color="auto"/>
          </w:divBdr>
        </w:div>
        <w:div w:id="1491141099">
          <w:marLeft w:val="3600"/>
          <w:marRight w:val="0"/>
          <w:marTop w:val="0"/>
          <w:marBottom w:val="101"/>
          <w:divBdr>
            <w:top w:val="none" w:sz="0" w:space="0" w:color="auto"/>
            <w:left w:val="none" w:sz="0" w:space="0" w:color="auto"/>
            <w:bottom w:val="none" w:sz="0" w:space="0" w:color="auto"/>
            <w:right w:val="none" w:sz="0" w:space="0" w:color="auto"/>
          </w:divBdr>
        </w:div>
        <w:div w:id="202718595">
          <w:marLeft w:val="3600"/>
          <w:marRight w:val="0"/>
          <w:marTop w:val="0"/>
          <w:marBottom w:val="101"/>
          <w:divBdr>
            <w:top w:val="none" w:sz="0" w:space="0" w:color="auto"/>
            <w:left w:val="none" w:sz="0" w:space="0" w:color="auto"/>
            <w:bottom w:val="none" w:sz="0" w:space="0" w:color="auto"/>
            <w:right w:val="none" w:sz="0" w:space="0" w:color="auto"/>
          </w:divBdr>
        </w:div>
        <w:div w:id="1682928063">
          <w:marLeft w:val="3600"/>
          <w:marRight w:val="0"/>
          <w:marTop w:val="0"/>
          <w:marBottom w:val="101"/>
          <w:divBdr>
            <w:top w:val="none" w:sz="0" w:space="0" w:color="auto"/>
            <w:left w:val="none" w:sz="0" w:space="0" w:color="auto"/>
            <w:bottom w:val="none" w:sz="0" w:space="0" w:color="auto"/>
            <w:right w:val="none" w:sz="0" w:space="0" w:color="auto"/>
          </w:divBdr>
        </w:div>
        <w:div w:id="1174884532">
          <w:marLeft w:val="3600"/>
          <w:marRight w:val="0"/>
          <w:marTop w:val="0"/>
          <w:marBottom w:val="101"/>
          <w:divBdr>
            <w:top w:val="none" w:sz="0" w:space="0" w:color="auto"/>
            <w:left w:val="none" w:sz="0" w:space="0" w:color="auto"/>
            <w:bottom w:val="none" w:sz="0" w:space="0" w:color="auto"/>
            <w:right w:val="none" w:sz="0" w:space="0" w:color="auto"/>
          </w:divBdr>
        </w:div>
        <w:div w:id="877008131">
          <w:marLeft w:val="3600"/>
          <w:marRight w:val="0"/>
          <w:marTop w:val="0"/>
          <w:marBottom w:val="101"/>
          <w:divBdr>
            <w:top w:val="none" w:sz="0" w:space="0" w:color="auto"/>
            <w:left w:val="none" w:sz="0" w:space="0" w:color="auto"/>
            <w:bottom w:val="none" w:sz="0" w:space="0" w:color="auto"/>
            <w:right w:val="none" w:sz="0" w:space="0" w:color="auto"/>
          </w:divBdr>
        </w:div>
        <w:div w:id="260072520">
          <w:marLeft w:val="3600"/>
          <w:marRight w:val="0"/>
          <w:marTop w:val="0"/>
          <w:marBottom w:val="101"/>
          <w:divBdr>
            <w:top w:val="none" w:sz="0" w:space="0" w:color="auto"/>
            <w:left w:val="none" w:sz="0" w:space="0" w:color="auto"/>
            <w:bottom w:val="none" w:sz="0" w:space="0" w:color="auto"/>
            <w:right w:val="none" w:sz="0" w:space="0" w:color="auto"/>
          </w:divBdr>
        </w:div>
        <w:div w:id="1128624600">
          <w:marLeft w:val="3024"/>
          <w:marRight w:val="0"/>
          <w:marTop w:val="0"/>
          <w:marBottom w:val="101"/>
          <w:divBdr>
            <w:top w:val="none" w:sz="0" w:space="0" w:color="auto"/>
            <w:left w:val="none" w:sz="0" w:space="0" w:color="auto"/>
            <w:bottom w:val="none" w:sz="0" w:space="0" w:color="auto"/>
            <w:right w:val="none" w:sz="0" w:space="0" w:color="auto"/>
          </w:divBdr>
        </w:div>
        <w:div w:id="264849573">
          <w:marLeft w:val="2592"/>
          <w:marRight w:val="0"/>
          <w:marTop w:val="0"/>
          <w:marBottom w:val="101"/>
          <w:divBdr>
            <w:top w:val="none" w:sz="0" w:space="0" w:color="auto"/>
            <w:left w:val="none" w:sz="0" w:space="0" w:color="auto"/>
            <w:bottom w:val="none" w:sz="0" w:space="0" w:color="auto"/>
            <w:right w:val="none" w:sz="0" w:space="0" w:color="auto"/>
          </w:divBdr>
        </w:div>
        <w:div w:id="1895123237">
          <w:marLeft w:val="2592"/>
          <w:marRight w:val="0"/>
          <w:marTop w:val="0"/>
          <w:marBottom w:val="101"/>
          <w:divBdr>
            <w:top w:val="none" w:sz="0" w:space="0" w:color="auto"/>
            <w:left w:val="none" w:sz="0" w:space="0" w:color="auto"/>
            <w:bottom w:val="none" w:sz="0" w:space="0" w:color="auto"/>
            <w:right w:val="none" w:sz="0" w:space="0" w:color="auto"/>
          </w:divBdr>
        </w:div>
        <w:div w:id="942688034">
          <w:marLeft w:val="2592"/>
          <w:marRight w:val="0"/>
          <w:marTop w:val="0"/>
          <w:marBottom w:val="101"/>
          <w:divBdr>
            <w:top w:val="none" w:sz="0" w:space="0" w:color="auto"/>
            <w:left w:val="none" w:sz="0" w:space="0" w:color="auto"/>
            <w:bottom w:val="none" w:sz="0" w:space="0" w:color="auto"/>
            <w:right w:val="none" w:sz="0" w:space="0" w:color="auto"/>
          </w:divBdr>
        </w:div>
        <w:div w:id="178739745">
          <w:marLeft w:val="2592"/>
          <w:marRight w:val="0"/>
          <w:marTop w:val="0"/>
          <w:marBottom w:val="101"/>
          <w:divBdr>
            <w:top w:val="none" w:sz="0" w:space="0" w:color="auto"/>
            <w:left w:val="none" w:sz="0" w:space="0" w:color="auto"/>
            <w:bottom w:val="none" w:sz="0" w:space="0" w:color="auto"/>
            <w:right w:val="none" w:sz="0" w:space="0" w:color="auto"/>
          </w:divBdr>
        </w:div>
        <w:div w:id="1304235689">
          <w:marLeft w:val="2592"/>
          <w:marRight w:val="0"/>
          <w:marTop w:val="0"/>
          <w:marBottom w:val="101"/>
          <w:divBdr>
            <w:top w:val="none" w:sz="0" w:space="0" w:color="auto"/>
            <w:left w:val="none" w:sz="0" w:space="0" w:color="auto"/>
            <w:bottom w:val="none" w:sz="0" w:space="0" w:color="auto"/>
            <w:right w:val="none" w:sz="0" w:space="0" w:color="auto"/>
          </w:divBdr>
        </w:div>
        <w:div w:id="1671907097">
          <w:marLeft w:val="2592"/>
          <w:marRight w:val="0"/>
          <w:marTop w:val="0"/>
          <w:marBottom w:val="101"/>
          <w:divBdr>
            <w:top w:val="none" w:sz="0" w:space="0" w:color="auto"/>
            <w:left w:val="none" w:sz="0" w:space="0" w:color="auto"/>
            <w:bottom w:val="none" w:sz="0" w:space="0" w:color="auto"/>
            <w:right w:val="none" w:sz="0" w:space="0" w:color="auto"/>
          </w:divBdr>
        </w:div>
        <w:div w:id="788282614">
          <w:marLeft w:val="3024"/>
          <w:marRight w:val="0"/>
          <w:marTop w:val="0"/>
          <w:marBottom w:val="101"/>
          <w:divBdr>
            <w:top w:val="none" w:sz="0" w:space="0" w:color="auto"/>
            <w:left w:val="none" w:sz="0" w:space="0" w:color="auto"/>
            <w:bottom w:val="none" w:sz="0" w:space="0" w:color="auto"/>
            <w:right w:val="none" w:sz="0" w:space="0" w:color="auto"/>
          </w:divBdr>
        </w:div>
        <w:div w:id="881867110">
          <w:marLeft w:val="3024"/>
          <w:marRight w:val="0"/>
          <w:marTop w:val="0"/>
          <w:marBottom w:val="101"/>
          <w:divBdr>
            <w:top w:val="none" w:sz="0" w:space="0" w:color="auto"/>
            <w:left w:val="none" w:sz="0" w:space="0" w:color="auto"/>
            <w:bottom w:val="none" w:sz="0" w:space="0" w:color="auto"/>
            <w:right w:val="none" w:sz="0" w:space="0" w:color="auto"/>
          </w:divBdr>
        </w:div>
        <w:div w:id="560596966">
          <w:marLeft w:val="3024"/>
          <w:marRight w:val="0"/>
          <w:marTop w:val="0"/>
          <w:marBottom w:val="101"/>
          <w:divBdr>
            <w:top w:val="none" w:sz="0" w:space="0" w:color="auto"/>
            <w:left w:val="none" w:sz="0" w:space="0" w:color="auto"/>
            <w:bottom w:val="none" w:sz="0" w:space="0" w:color="auto"/>
            <w:right w:val="none" w:sz="0" w:space="0" w:color="auto"/>
          </w:divBdr>
        </w:div>
        <w:div w:id="2046060139">
          <w:marLeft w:val="2592"/>
          <w:marRight w:val="0"/>
          <w:marTop w:val="0"/>
          <w:marBottom w:val="101"/>
          <w:divBdr>
            <w:top w:val="none" w:sz="0" w:space="0" w:color="auto"/>
            <w:left w:val="none" w:sz="0" w:space="0" w:color="auto"/>
            <w:bottom w:val="none" w:sz="0" w:space="0" w:color="auto"/>
            <w:right w:val="none" w:sz="0" w:space="0" w:color="auto"/>
          </w:divBdr>
        </w:div>
        <w:div w:id="1246186507">
          <w:marLeft w:val="2592"/>
          <w:marRight w:val="0"/>
          <w:marTop w:val="0"/>
          <w:marBottom w:val="101"/>
          <w:divBdr>
            <w:top w:val="none" w:sz="0" w:space="0" w:color="auto"/>
            <w:left w:val="none" w:sz="0" w:space="0" w:color="auto"/>
            <w:bottom w:val="none" w:sz="0" w:space="0" w:color="auto"/>
            <w:right w:val="none" w:sz="0" w:space="0" w:color="auto"/>
          </w:divBdr>
        </w:div>
        <w:div w:id="1939747716">
          <w:marLeft w:val="3024"/>
          <w:marRight w:val="0"/>
          <w:marTop w:val="0"/>
          <w:marBottom w:val="101"/>
          <w:divBdr>
            <w:top w:val="none" w:sz="0" w:space="0" w:color="auto"/>
            <w:left w:val="none" w:sz="0" w:space="0" w:color="auto"/>
            <w:bottom w:val="none" w:sz="0" w:space="0" w:color="auto"/>
            <w:right w:val="none" w:sz="0" w:space="0" w:color="auto"/>
          </w:divBdr>
        </w:div>
        <w:div w:id="1417557058">
          <w:marLeft w:val="3024"/>
          <w:marRight w:val="0"/>
          <w:marTop w:val="0"/>
          <w:marBottom w:val="101"/>
          <w:divBdr>
            <w:top w:val="none" w:sz="0" w:space="0" w:color="auto"/>
            <w:left w:val="none" w:sz="0" w:space="0" w:color="auto"/>
            <w:bottom w:val="none" w:sz="0" w:space="0" w:color="auto"/>
            <w:right w:val="none" w:sz="0" w:space="0" w:color="auto"/>
          </w:divBdr>
        </w:div>
        <w:div w:id="1889801743">
          <w:marLeft w:val="3024"/>
          <w:marRight w:val="0"/>
          <w:marTop w:val="0"/>
          <w:marBottom w:val="101"/>
          <w:divBdr>
            <w:top w:val="none" w:sz="0" w:space="0" w:color="auto"/>
            <w:left w:val="none" w:sz="0" w:space="0" w:color="auto"/>
            <w:bottom w:val="none" w:sz="0" w:space="0" w:color="auto"/>
            <w:right w:val="none" w:sz="0" w:space="0" w:color="auto"/>
          </w:divBdr>
        </w:div>
        <w:div w:id="1340161897">
          <w:marLeft w:val="3024"/>
          <w:marRight w:val="0"/>
          <w:marTop w:val="0"/>
          <w:marBottom w:val="101"/>
          <w:divBdr>
            <w:top w:val="none" w:sz="0" w:space="0" w:color="auto"/>
            <w:left w:val="none" w:sz="0" w:space="0" w:color="auto"/>
            <w:bottom w:val="none" w:sz="0" w:space="0" w:color="auto"/>
            <w:right w:val="none" w:sz="0" w:space="0" w:color="auto"/>
          </w:divBdr>
        </w:div>
        <w:div w:id="842550642">
          <w:marLeft w:val="3024"/>
          <w:marRight w:val="0"/>
          <w:marTop w:val="0"/>
          <w:marBottom w:val="101"/>
          <w:divBdr>
            <w:top w:val="none" w:sz="0" w:space="0" w:color="auto"/>
            <w:left w:val="none" w:sz="0" w:space="0" w:color="auto"/>
            <w:bottom w:val="none" w:sz="0" w:space="0" w:color="auto"/>
            <w:right w:val="none" w:sz="0" w:space="0" w:color="auto"/>
          </w:divBdr>
        </w:div>
        <w:div w:id="517622065">
          <w:marLeft w:val="2592"/>
          <w:marRight w:val="0"/>
          <w:marTop w:val="0"/>
          <w:marBottom w:val="101"/>
          <w:divBdr>
            <w:top w:val="none" w:sz="0" w:space="0" w:color="auto"/>
            <w:left w:val="none" w:sz="0" w:space="0" w:color="auto"/>
            <w:bottom w:val="none" w:sz="0" w:space="0" w:color="auto"/>
            <w:right w:val="none" w:sz="0" w:space="0" w:color="auto"/>
          </w:divBdr>
        </w:div>
        <w:div w:id="1907714535">
          <w:marLeft w:val="2592"/>
          <w:marRight w:val="0"/>
          <w:marTop w:val="0"/>
          <w:marBottom w:val="101"/>
          <w:divBdr>
            <w:top w:val="none" w:sz="0" w:space="0" w:color="auto"/>
            <w:left w:val="none" w:sz="0" w:space="0" w:color="auto"/>
            <w:bottom w:val="none" w:sz="0" w:space="0" w:color="auto"/>
            <w:right w:val="none" w:sz="0" w:space="0" w:color="auto"/>
          </w:divBdr>
        </w:div>
        <w:div w:id="2103794417">
          <w:marLeft w:val="2160"/>
          <w:marRight w:val="0"/>
          <w:marTop w:val="0"/>
          <w:marBottom w:val="101"/>
          <w:divBdr>
            <w:top w:val="none" w:sz="0" w:space="0" w:color="auto"/>
            <w:left w:val="none" w:sz="0" w:space="0" w:color="auto"/>
            <w:bottom w:val="none" w:sz="0" w:space="0" w:color="auto"/>
            <w:right w:val="none" w:sz="0" w:space="0" w:color="auto"/>
          </w:divBdr>
        </w:div>
        <w:div w:id="1873416069">
          <w:marLeft w:val="2160"/>
          <w:marRight w:val="0"/>
          <w:marTop w:val="0"/>
          <w:marBottom w:val="101"/>
          <w:divBdr>
            <w:top w:val="none" w:sz="0" w:space="0" w:color="auto"/>
            <w:left w:val="none" w:sz="0" w:space="0" w:color="auto"/>
            <w:bottom w:val="none" w:sz="0" w:space="0" w:color="auto"/>
            <w:right w:val="none" w:sz="0" w:space="0" w:color="auto"/>
          </w:divBdr>
        </w:div>
        <w:div w:id="2045448075">
          <w:marLeft w:val="2160"/>
          <w:marRight w:val="0"/>
          <w:marTop w:val="0"/>
          <w:marBottom w:val="101"/>
          <w:divBdr>
            <w:top w:val="none" w:sz="0" w:space="0" w:color="auto"/>
            <w:left w:val="none" w:sz="0" w:space="0" w:color="auto"/>
            <w:bottom w:val="none" w:sz="0" w:space="0" w:color="auto"/>
            <w:right w:val="none" w:sz="0" w:space="0" w:color="auto"/>
          </w:divBdr>
        </w:div>
        <w:div w:id="1696466745">
          <w:marLeft w:val="2160"/>
          <w:marRight w:val="0"/>
          <w:marTop w:val="0"/>
          <w:marBottom w:val="101"/>
          <w:divBdr>
            <w:top w:val="none" w:sz="0" w:space="0" w:color="auto"/>
            <w:left w:val="none" w:sz="0" w:space="0" w:color="auto"/>
            <w:bottom w:val="none" w:sz="0" w:space="0" w:color="auto"/>
            <w:right w:val="none" w:sz="0" w:space="0" w:color="auto"/>
          </w:divBdr>
        </w:div>
        <w:div w:id="300769278">
          <w:marLeft w:val="2160"/>
          <w:marRight w:val="0"/>
          <w:marTop w:val="0"/>
          <w:marBottom w:val="101"/>
          <w:divBdr>
            <w:top w:val="none" w:sz="0" w:space="0" w:color="auto"/>
            <w:left w:val="none" w:sz="0" w:space="0" w:color="auto"/>
            <w:bottom w:val="none" w:sz="0" w:space="0" w:color="auto"/>
            <w:right w:val="none" w:sz="0" w:space="0" w:color="auto"/>
          </w:divBdr>
        </w:div>
        <w:div w:id="617025331">
          <w:marLeft w:val="2160"/>
          <w:marRight w:val="0"/>
          <w:marTop w:val="0"/>
          <w:marBottom w:val="101"/>
          <w:divBdr>
            <w:top w:val="none" w:sz="0" w:space="0" w:color="auto"/>
            <w:left w:val="none" w:sz="0" w:space="0" w:color="auto"/>
            <w:bottom w:val="none" w:sz="0" w:space="0" w:color="auto"/>
            <w:right w:val="none" w:sz="0" w:space="0" w:color="auto"/>
          </w:divBdr>
        </w:div>
        <w:div w:id="734012377">
          <w:marLeft w:val="2160"/>
          <w:marRight w:val="0"/>
          <w:marTop w:val="0"/>
          <w:marBottom w:val="101"/>
          <w:divBdr>
            <w:top w:val="none" w:sz="0" w:space="0" w:color="auto"/>
            <w:left w:val="none" w:sz="0" w:space="0" w:color="auto"/>
            <w:bottom w:val="none" w:sz="0" w:space="0" w:color="auto"/>
            <w:right w:val="none" w:sz="0" w:space="0" w:color="auto"/>
          </w:divBdr>
        </w:div>
        <w:div w:id="994844003">
          <w:marLeft w:val="2160"/>
          <w:marRight w:val="0"/>
          <w:marTop w:val="0"/>
          <w:marBottom w:val="101"/>
          <w:divBdr>
            <w:top w:val="none" w:sz="0" w:space="0" w:color="auto"/>
            <w:left w:val="none" w:sz="0" w:space="0" w:color="auto"/>
            <w:bottom w:val="none" w:sz="0" w:space="0" w:color="auto"/>
            <w:right w:val="none" w:sz="0" w:space="0" w:color="auto"/>
          </w:divBdr>
        </w:div>
        <w:div w:id="1689597086">
          <w:marLeft w:val="2160"/>
          <w:marRight w:val="0"/>
          <w:marTop w:val="0"/>
          <w:marBottom w:val="101"/>
          <w:divBdr>
            <w:top w:val="none" w:sz="0" w:space="0" w:color="auto"/>
            <w:left w:val="none" w:sz="0" w:space="0" w:color="auto"/>
            <w:bottom w:val="none" w:sz="0" w:space="0" w:color="auto"/>
            <w:right w:val="none" w:sz="0" w:space="0" w:color="auto"/>
          </w:divBdr>
        </w:div>
        <w:div w:id="723942310">
          <w:marLeft w:val="2160"/>
          <w:marRight w:val="0"/>
          <w:marTop w:val="0"/>
          <w:marBottom w:val="101"/>
          <w:divBdr>
            <w:top w:val="none" w:sz="0" w:space="0" w:color="auto"/>
            <w:left w:val="none" w:sz="0" w:space="0" w:color="auto"/>
            <w:bottom w:val="none" w:sz="0" w:space="0" w:color="auto"/>
            <w:right w:val="none" w:sz="0" w:space="0" w:color="auto"/>
          </w:divBdr>
        </w:div>
        <w:div w:id="812722848">
          <w:marLeft w:val="2160"/>
          <w:marRight w:val="0"/>
          <w:marTop w:val="0"/>
          <w:marBottom w:val="101"/>
          <w:divBdr>
            <w:top w:val="none" w:sz="0" w:space="0" w:color="auto"/>
            <w:left w:val="none" w:sz="0" w:space="0" w:color="auto"/>
            <w:bottom w:val="none" w:sz="0" w:space="0" w:color="auto"/>
            <w:right w:val="none" w:sz="0" w:space="0" w:color="auto"/>
          </w:divBdr>
        </w:div>
        <w:div w:id="1191838570">
          <w:marLeft w:val="2160"/>
          <w:marRight w:val="0"/>
          <w:marTop w:val="0"/>
          <w:marBottom w:val="101"/>
          <w:divBdr>
            <w:top w:val="none" w:sz="0" w:space="0" w:color="auto"/>
            <w:left w:val="none" w:sz="0" w:space="0" w:color="auto"/>
            <w:bottom w:val="none" w:sz="0" w:space="0" w:color="auto"/>
            <w:right w:val="none" w:sz="0" w:space="0" w:color="auto"/>
          </w:divBdr>
        </w:div>
        <w:div w:id="175585607">
          <w:marLeft w:val="2160"/>
          <w:marRight w:val="0"/>
          <w:marTop w:val="0"/>
          <w:marBottom w:val="101"/>
          <w:divBdr>
            <w:top w:val="none" w:sz="0" w:space="0" w:color="auto"/>
            <w:left w:val="none" w:sz="0" w:space="0" w:color="auto"/>
            <w:bottom w:val="none" w:sz="0" w:space="0" w:color="auto"/>
            <w:right w:val="none" w:sz="0" w:space="0" w:color="auto"/>
          </w:divBdr>
        </w:div>
        <w:div w:id="1914700711">
          <w:marLeft w:val="2160"/>
          <w:marRight w:val="0"/>
          <w:marTop w:val="0"/>
          <w:marBottom w:val="101"/>
          <w:divBdr>
            <w:top w:val="none" w:sz="0" w:space="0" w:color="auto"/>
            <w:left w:val="none" w:sz="0" w:space="0" w:color="auto"/>
            <w:bottom w:val="none" w:sz="0" w:space="0" w:color="auto"/>
            <w:right w:val="none" w:sz="0" w:space="0" w:color="auto"/>
          </w:divBdr>
        </w:div>
        <w:div w:id="714934985">
          <w:marLeft w:val="1584"/>
          <w:marRight w:val="0"/>
          <w:marTop w:val="0"/>
          <w:marBottom w:val="101"/>
          <w:divBdr>
            <w:top w:val="none" w:sz="0" w:space="0" w:color="auto"/>
            <w:left w:val="none" w:sz="0" w:space="0" w:color="auto"/>
            <w:bottom w:val="none" w:sz="0" w:space="0" w:color="auto"/>
            <w:right w:val="none" w:sz="0" w:space="0" w:color="auto"/>
          </w:divBdr>
        </w:div>
        <w:div w:id="1506555913">
          <w:marLeft w:val="1584"/>
          <w:marRight w:val="0"/>
          <w:marTop w:val="0"/>
          <w:marBottom w:val="101"/>
          <w:divBdr>
            <w:top w:val="none" w:sz="0" w:space="0" w:color="auto"/>
            <w:left w:val="none" w:sz="0" w:space="0" w:color="auto"/>
            <w:bottom w:val="none" w:sz="0" w:space="0" w:color="auto"/>
            <w:right w:val="none" w:sz="0" w:space="0" w:color="auto"/>
          </w:divBdr>
        </w:div>
        <w:div w:id="1260017433">
          <w:marLeft w:val="1584"/>
          <w:marRight w:val="0"/>
          <w:marTop w:val="0"/>
          <w:marBottom w:val="101"/>
          <w:divBdr>
            <w:top w:val="none" w:sz="0" w:space="0" w:color="auto"/>
            <w:left w:val="none" w:sz="0" w:space="0" w:color="auto"/>
            <w:bottom w:val="none" w:sz="0" w:space="0" w:color="auto"/>
            <w:right w:val="none" w:sz="0" w:space="0" w:color="auto"/>
          </w:divBdr>
        </w:div>
        <w:div w:id="2004701555">
          <w:marLeft w:val="1584"/>
          <w:marRight w:val="0"/>
          <w:marTop w:val="0"/>
          <w:marBottom w:val="101"/>
          <w:divBdr>
            <w:top w:val="none" w:sz="0" w:space="0" w:color="auto"/>
            <w:left w:val="none" w:sz="0" w:space="0" w:color="auto"/>
            <w:bottom w:val="none" w:sz="0" w:space="0" w:color="auto"/>
            <w:right w:val="none" w:sz="0" w:space="0" w:color="auto"/>
          </w:divBdr>
        </w:div>
        <w:div w:id="950551796">
          <w:marLeft w:val="1584"/>
          <w:marRight w:val="0"/>
          <w:marTop w:val="0"/>
          <w:marBottom w:val="101"/>
          <w:divBdr>
            <w:top w:val="none" w:sz="0" w:space="0" w:color="auto"/>
            <w:left w:val="none" w:sz="0" w:space="0" w:color="auto"/>
            <w:bottom w:val="none" w:sz="0" w:space="0" w:color="auto"/>
            <w:right w:val="none" w:sz="0" w:space="0" w:color="auto"/>
          </w:divBdr>
        </w:div>
        <w:div w:id="1477069020">
          <w:marLeft w:val="1584"/>
          <w:marRight w:val="0"/>
          <w:marTop w:val="0"/>
          <w:marBottom w:val="101"/>
          <w:divBdr>
            <w:top w:val="none" w:sz="0" w:space="0" w:color="auto"/>
            <w:left w:val="none" w:sz="0" w:space="0" w:color="auto"/>
            <w:bottom w:val="none" w:sz="0" w:space="0" w:color="auto"/>
            <w:right w:val="none" w:sz="0" w:space="0" w:color="auto"/>
          </w:divBdr>
        </w:div>
        <w:div w:id="764308496">
          <w:marLeft w:val="1584"/>
          <w:marRight w:val="0"/>
          <w:marTop w:val="0"/>
          <w:marBottom w:val="101"/>
          <w:divBdr>
            <w:top w:val="none" w:sz="0" w:space="0" w:color="auto"/>
            <w:left w:val="none" w:sz="0" w:space="0" w:color="auto"/>
            <w:bottom w:val="none" w:sz="0" w:space="0" w:color="auto"/>
            <w:right w:val="none" w:sz="0" w:space="0" w:color="auto"/>
          </w:divBdr>
        </w:div>
        <w:div w:id="1167861459">
          <w:marLeft w:val="1584"/>
          <w:marRight w:val="0"/>
          <w:marTop w:val="0"/>
          <w:marBottom w:val="101"/>
          <w:divBdr>
            <w:top w:val="none" w:sz="0" w:space="0" w:color="auto"/>
            <w:left w:val="none" w:sz="0" w:space="0" w:color="auto"/>
            <w:bottom w:val="none" w:sz="0" w:space="0" w:color="auto"/>
            <w:right w:val="none" w:sz="0" w:space="0" w:color="auto"/>
          </w:divBdr>
        </w:div>
        <w:div w:id="2074156189">
          <w:marLeft w:val="1584"/>
          <w:marRight w:val="0"/>
          <w:marTop w:val="0"/>
          <w:marBottom w:val="101"/>
          <w:divBdr>
            <w:top w:val="none" w:sz="0" w:space="0" w:color="auto"/>
            <w:left w:val="none" w:sz="0" w:space="0" w:color="auto"/>
            <w:bottom w:val="none" w:sz="0" w:space="0" w:color="auto"/>
            <w:right w:val="none" w:sz="0" w:space="0" w:color="auto"/>
          </w:divBdr>
        </w:div>
        <w:div w:id="850879438">
          <w:marLeft w:val="1584"/>
          <w:marRight w:val="0"/>
          <w:marTop w:val="0"/>
          <w:marBottom w:val="101"/>
          <w:divBdr>
            <w:top w:val="none" w:sz="0" w:space="0" w:color="auto"/>
            <w:left w:val="none" w:sz="0" w:space="0" w:color="auto"/>
            <w:bottom w:val="none" w:sz="0" w:space="0" w:color="auto"/>
            <w:right w:val="none" w:sz="0" w:space="0" w:color="auto"/>
          </w:divBdr>
        </w:div>
        <w:div w:id="1829634289">
          <w:marLeft w:val="1584"/>
          <w:marRight w:val="0"/>
          <w:marTop w:val="0"/>
          <w:marBottom w:val="101"/>
          <w:divBdr>
            <w:top w:val="none" w:sz="0" w:space="0" w:color="auto"/>
            <w:left w:val="none" w:sz="0" w:space="0" w:color="auto"/>
            <w:bottom w:val="none" w:sz="0" w:space="0" w:color="auto"/>
            <w:right w:val="none" w:sz="0" w:space="0" w:color="auto"/>
          </w:divBdr>
        </w:div>
        <w:div w:id="778139877">
          <w:marLeft w:val="1584"/>
          <w:marRight w:val="0"/>
          <w:marTop w:val="0"/>
          <w:marBottom w:val="101"/>
          <w:divBdr>
            <w:top w:val="none" w:sz="0" w:space="0" w:color="auto"/>
            <w:left w:val="none" w:sz="0" w:space="0" w:color="auto"/>
            <w:bottom w:val="none" w:sz="0" w:space="0" w:color="auto"/>
            <w:right w:val="none" w:sz="0" w:space="0" w:color="auto"/>
          </w:divBdr>
        </w:div>
        <w:div w:id="177742814">
          <w:marLeft w:val="1584"/>
          <w:marRight w:val="0"/>
          <w:marTop w:val="0"/>
          <w:marBottom w:val="101"/>
          <w:divBdr>
            <w:top w:val="none" w:sz="0" w:space="0" w:color="auto"/>
            <w:left w:val="none" w:sz="0" w:space="0" w:color="auto"/>
            <w:bottom w:val="none" w:sz="0" w:space="0" w:color="auto"/>
            <w:right w:val="none" w:sz="0" w:space="0" w:color="auto"/>
          </w:divBdr>
        </w:div>
        <w:div w:id="243026968">
          <w:marLeft w:val="1584"/>
          <w:marRight w:val="0"/>
          <w:marTop w:val="0"/>
          <w:marBottom w:val="101"/>
          <w:divBdr>
            <w:top w:val="none" w:sz="0" w:space="0" w:color="auto"/>
            <w:left w:val="none" w:sz="0" w:space="0" w:color="auto"/>
            <w:bottom w:val="none" w:sz="0" w:space="0" w:color="auto"/>
            <w:right w:val="none" w:sz="0" w:space="0" w:color="auto"/>
          </w:divBdr>
        </w:div>
        <w:div w:id="1651203925">
          <w:marLeft w:val="1584"/>
          <w:marRight w:val="0"/>
          <w:marTop w:val="0"/>
          <w:marBottom w:val="101"/>
          <w:divBdr>
            <w:top w:val="none" w:sz="0" w:space="0" w:color="auto"/>
            <w:left w:val="none" w:sz="0" w:space="0" w:color="auto"/>
            <w:bottom w:val="none" w:sz="0" w:space="0" w:color="auto"/>
            <w:right w:val="none" w:sz="0" w:space="0" w:color="auto"/>
          </w:divBdr>
        </w:div>
        <w:div w:id="1739857934">
          <w:marLeft w:val="1584"/>
          <w:marRight w:val="0"/>
          <w:marTop w:val="0"/>
          <w:marBottom w:val="101"/>
          <w:divBdr>
            <w:top w:val="none" w:sz="0" w:space="0" w:color="auto"/>
            <w:left w:val="none" w:sz="0" w:space="0" w:color="auto"/>
            <w:bottom w:val="none" w:sz="0" w:space="0" w:color="auto"/>
            <w:right w:val="none" w:sz="0" w:space="0" w:color="auto"/>
          </w:divBdr>
        </w:div>
        <w:div w:id="1421756428">
          <w:marLeft w:val="1584"/>
          <w:marRight w:val="0"/>
          <w:marTop w:val="0"/>
          <w:marBottom w:val="101"/>
          <w:divBdr>
            <w:top w:val="none" w:sz="0" w:space="0" w:color="auto"/>
            <w:left w:val="none" w:sz="0" w:space="0" w:color="auto"/>
            <w:bottom w:val="none" w:sz="0" w:space="0" w:color="auto"/>
            <w:right w:val="none" w:sz="0" w:space="0" w:color="auto"/>
          </w:divBdr>
        </w:div>
        <w:div w:id="612632790">
          <w:marLeft w:val="1584"/>
          <w:marRight w:val="0"/>
          <w:marTop w:val="0"/>
          <w:marBottom w:val="101"/>
          <w:divBdr>
            <w:top w:val="none" w:sz="0" w:space="0" w:color="auto"/>
            <w:left w:val="none" w:sz="0" w:space="0" w:color="auto"/>
            <w:bottom w:val="none" w:sz="0" w:space="0" w:color="auto"/>
            <w:right w:val="none" w:sz="0" w:space="0" w:color="auto"/>
          </w:divBdr>
        </w:div>
        <w:div w:id="112600405">
          <w:marLeft w:val="1584"/>
          <w:marRight w:val="0"/>
          <w:marTop w:val="0"/>
          <w:marBottom w:val="101"/>
          <w:divBdr>
            <w:top w:val="none" w:sz="0" w:space="0" w:color="auto"/>
            <w:left w:val="none" w:sz="0" w:space="0" w:color="auto"/>
            <w:bottom w:val="none" w:sz="0" w:space="0" w:color="auto"/>
            <w:right w:val="none" w:sz="0" w:space="0" w:color="auto"/>
          </w:divBdr>
        </w:div>
        <w:div w:id="1193835860">
          <w:marLeft w:val="1584"/>
          <w:marRight w:val="0"/>
          <w:marTop w:val="0"/>
          <w:marBottom w:val="101"/>
          <w:divBdr>
            <w:top w:val="none" w:sz="0" w:space="0" w:color="auto"/>
            <w:left w:val="none" w:sz="0" w:space="0" w:color="auto"/>
            <w:bottom w:val="none" w:sz="0" w:space="0" w:color="auto"/>
            <w:right w:val="none" w:sz="0" w:space="0" w:color="auto"/>
          </w:divBdr>
        </w:div>
        <w:div w:id="1074008367">
          <w:marLeft w:val="1584"/>
          <w:marRight w:val="0"/>
          <w:marTop w:val="0"/>
          <w:marBottom w:val="101"/>
          <w:divBdr>
            <w:top w:val="none" w:sz="0" w:space="0" w:color="auto"/>
            <w:left w:val="none" w:sz="0" w:space="0" w:color="auto"/>
            <w:bottom w:val="none" w:sz="0" w:space="0" w:color="auto"/>
            <w:right w:val="none" w:sz="0" w:space="0" w:color="auto"/>
          </w:divBdr>
        </w:div>
        <w:div w:id="1285846687">
          <w:marLeft w:val="1584"/>
          <w:marRight w:val="0"/>
          <w:marTop w:val="0"/>
          <w:marBottom w:val="101"/>
          <w:divBdr>
            <w:top w:val="none" w:sz="0" w:space="0" w:color="auto"/>
            <w:left w:val="none" w:sz="0" w:space="0" w:color="auto"/>
            <w:bottom w:val="none" w:sz="0" w:space="0" w:color="auto"/>
            <w:right w:val="none" w:sz="0" w:space="0" w:color="auto"/>
          </w:divBdr>
        </w:div>
        <w:div w:id="1874802907">
          <w:marLeft w:val="2736"/>
          <w:marRight w:val="0"/>
          <w:marTop w:val="0"/>
          <w:marBottom w:val="101"/>
          <w:divBdr>
            <w:top w:val="none" w:sz="0" w:space="0" w:color="auto"/>
            <w:left w:val="none" w:sz="0" w:space="0" w:color="auto"/>
            <w:bottom w:val="none" w:sz="0" w:space="0" w:color="auto"/>
            <w:right w:val="none" w:sz="0" w:space="0" w:color="auto"/>
          </w:divBdr>
        </w:div>
        <w:div w:id="1124232862">
          <w:marLeft w:val="1584"/>
          <w:marRight w:val="0"/>
          <w:marTop w:val="0"/>
          <w:marBottom w:val="101"/>
          <w:divBdr>
            <w:top w:val="none" w:sz="0" w:space="0" w:color="auto"/>
            <w:left w:val="none" w:sz="0" w:space="0" w:color="auto"/>
            <w:bottom w:val="none" w:sz="0" w:space="0" w:color="auto"/>
            <w:right w:val="none" w:sz="0" w:space="0" w:color="auto"/>
          </w:divBdr>
        </w:div>
        <w:div w:id="1445734135">
          <w:marLeft w:val="2736"/>
          <w:marRight w:val="0"/>
          <w:marTop w:val="0"/>
          <w:marBottom w:val="101"/>
          <w:divBdr>
            <w:top w:val="none" w:sz="0" w:space="0" w:color="auto"/>
            <w:left w:val="none" w:sz="0" w:space="0" w:color="auto"/>
            <w:bottom w:val="none" w:sz="0" w:space="0" w:color="auto"/>
            <w:right w:val="none" w:sz="0" w:space="0" w:color="auto"/>
          </w:divBdr>
        </w:div>
        <w:div w:id="1482191028">
          <w:marLeft w:val="2736"/>
          <w:marRight w:val="0"/>
          <w:marTop w:val="0"/>
          <w:marBottom w:val="101"/>
          <w:divBdr>
            <w:top w:val="none" w:sz="0" w:space="0" w:color="auto"/>
            <w:left w:val="none" w:sz="0" w:space="0" w:color="auto"/>
            <w:bottom w:val="none" w:sz="0" w:space="0" w:color="auto"/>
            <w:right w:val="none" w:sz="0" w:space="0" w:color="auto"/>
          </w:divBdr>
        </w:div>
        <w:div w:id="1367022980">
          <w:marLeft w:val="1584"/>
          <w:marRight w:val="0"/>
          <w:marTop w:val="0"/>
          <w:marBottom w:val="101"/>
          <w:divBdr>
            <w:top w:val="none" w:sz="0" w:space="0" w:color="auto"/>
            <w:left w:val="none" w:sz="0" w:space="0" w:color="auto"/>
            <w:bottom w:val="none" w:sz="0" w:space="0" w:color="auto"/>
            <w:right w:val="none" w:sz="0" w:space="0" w:color="auto"/>
          </w:divBdr>
        </w:div>
        <w:div w:id="1568228047">
          <w:marLeft w:val="1584"/>
          <w:marRight w:val="0"/>
          <w:marTop w:val="0"/>
          <w:marBottom w:val="101"/>
          <w:divBdr>
            <w:top w:val="none" w:sz="0" w:space="0" w:color="auto"/>
            <w:left w:val="none" w:sz="0" w:space="0" w:color="auto"/>
            <w:bottom w:val="none" w:sz="0" w:space="0" w:color="auto"/>
            <w:right w:val="none" w:sz="0" w:space="0" w:color="auto"/>
          </w:divBdr>
        </w:div>
        <w:div w:id="572279154">
          <w:marLeft w:val="2736"/>
          <w:marRight w:val="0"/>
          <w:marTop w:val="0"/>
          <w:marBottom w:val="101"/>
          <w:divBdr>
            <w:top w:val="none" w:sz="0" w:space="0" w:color="auto"/>
            <w:left w:val="none" w:sz="0" w:space="0" w:color="auto"/>
            <w:bottom w:val="none" w:sz="0" w:space="0" w:color="auto"/>
            <w:right w:val="none" w:sz="0" w:space="0" w:color="auto"/>
          </w:divBdr>
        </w:div>
        <w:div w:id="733240808">
          <w:marLeft w:val="2736"/>
          <w:marRight w:val="0"/>
          <w:marTop w:val="0"/>
          <w:marBottom w:val="101"/>
          <w:divBdr>
            <w:top w:val="none" w:sz="0" w:space="0" w:color="auto"/>
            <w:left w:val="none" w:sz="0" w:space="0" w:color="auto"/>
            <w:bottom w:val="none" w:sz="0" w:space="0" w:color="auto"/>
            <w:right w:val="none" w:sz="0" w:space="0" w:color="auto"/>
          </w:divBdr>
        </w:div>
        <w:div w:id="734351223">
          <w:marLeft w:val="0"/>
          <w:marRight w:val="0"/>
          <w:marTop w:val="101"/>
          <w:marBottom w:val="101"/>
          <w:divBdr>
            <w:top w:val="none" w:sz="0" w:space="0" w:color="auto"/>
            <w:left w:val="none" w:sz="0" w:space="0" w:color="auto"/>
            <w:bottom w:val="none" w:sz="0" w:space="0" w:color="auto"/>
            <w:right w:val="none" w:sz="0" w:space="0" w:color="auto"/>
          </w:divBdr>
        </w:div>
        <w:div w:id="526910491">
          <w:marLeft w:val="1584"/>
          <w:marRight w:val="0"/>
          <w:marTop w:val="0"/>
          <w:marBottom w:val="101"/>
          <w:divBdr>
            <w:top w:val="none" w:sz="0" w:space="0" w:color="auto"/>
            <w:left w:val="none" w:sz="0" w:space="0" w:color="auto"/>
            <w:bottom w:val="none" w:sz="0" w:space="0" w:color="auto"/>
            <w:right w:val="none" w:sz="0" w:space="0" w:color="auto"/>
          </w:divBdr>
        </w:div>
        <w:div w:id="253126972">
          <w:marLeft w:val="1584"/>
          <w:marRight w:val="0"/>
          <w:marTop w:val="0"/>
          <w:marBottom w:val="101"/>
          <w:divBdr>
            <w:top w:val="none" w:sz="0" w:space="0" w:color="auto"/>
            <w:left w:val="none" w:sz="0" w:space="0" w:color="auto"/>
            <w:bottom w:val="none" w:sz="0" w:space="0" w:color="auto"/>
            <w:right w:val="none" w:sz="0" w:space="0" w:color="auto"/>
          </w:divBdr>
        </w:div>
        <w:div w:id="1329940714">
          <w:marLeft w:val="1584"/>
          <w:marRight w:val="0"/>
          <w:marTop w:val="0"/>
          <w:marBottom w:val="101"/>
          <w:divBdr>
            <w:top w:val="none" w:sz="0" w:space="0" w:color="auto"/>
            <w:left w:val="none" w:sz="0" w:space="0" w:color="auto"/>
            <w:bottom w:val="none" w:sz="0" w:space="0" w:color="auto"/>
            <w:right w:val="none" w:sz="0" w:space="0" w:color="auto"/>
          </w:divBdr>
        </w:div>
        <w:div w:id="1531339181">
          <w:marLeft w:val="1584"/>
          <w:marRight w:val="0"/>
          <w:marTop w:val="0"/>
          <w:marBottom w:val="101"/>
          <w:divBdr>
            <w:top w:val="none" w:sz="0" w:space="0" w:color="auto"/>
            <w:left w:val="none" w:sz="0" w:space="0" w:color="auto"/>
            <w:bottom w:val="none" w:sz="0" w:space="0" w:color="auto"/>
            <w:right w:val="none" w:sz="0" w:space="0" w:color="auto"/>
          </w:divBdr>
        </w:div>
        <w:div w:id="1127773561">
          <w:marLeft w:val="1584"/>
          <w:marRight w:val="0"/>
          <w:marTop w:val="0"/>
          <w:marBottom w:val="101"/>
          <w:divBdr>
            <w:top w:val="none" w:sz="0" w:space="0" w:color="auto"/>
            <w:left w:val="none" w:sz="0" w:space="0" w:color="auto"/>
            <w:bottom w:val="none" w:sz="0" w:space="0" w:color="auto"/>
            <w:right w:val="none" w:sz="0" w:space="0" w:color="auto"/>
          </w:divBdr>
        </w:div>
        <w:div w:id="1051616937">
          <w:marLeft w:val="1584"/>
          <w:marRight w:val="0"/>
          <w:marTop w:val="0"/>
          <w:marBottom w:val="101"/>
          <w:divBdr>
            <w:top w:val="none" w:sz="0" w:space="0" w:color="auto"/>
            <w:left w:val="none" w:sz="0" w:space="0" w:color="auto"/>
            <w:bottom w:val="none" w:sz="0" w:space="0" w:color="auto"/>
            <w:right w:val="none" w:sz="0" w:space="0" w:color="auto"/>
          </w:divBdr>
        </w:div>
        <w:div w:id="1990746817">
          <w:marLeft w:val="1584"/>
          <w:marRight w:val="0"/>
          <w:marTop w:val="0"/>
          <w:marBottom w:val="101"/>
          <w:divBdr>
            <w:top w:val="none" w:sz="0" w:space="0" w:color="auto"/>
            <w:left w:val="none" w:sz="0" w:space="0" w:color="auto"/>
            <w:bottom w:val="none" w:sz="0" w:space="0" w:color="auto"/>
            <w:right w:val="none" w:sz="0" w:space="0" w:color="auto"/>
          </w:divBdr>
        </w:div>
        <w:div w:id="513422443">
          <w:marLeft w:val="1584"/>
          <w:marRight w:val="0"/>
          <w:marTop w:val="0"/>
          <w:marBottom w:val="101"/>
          <w:divBdr>
            <w:top w:val="none" w:sz="0" w:space="0" w:color="auto"/>
            <w:left w:val="none" w:sz="0" w:space="0" w:color="auto"/>
            <w:bottom w:val="none" w:sz="0" w:space="0" w:color="auto"/>
            <w:right w:val="none" w:sz="0" w:space="0" w:color="auto"/>
          </w:divBdr>
        </w:div>
        <w:div w:id="262959269">
          <w:marLeft w:val="1584"/>
          <w:marRight w:val="0"/>
          <w:marTop w:val="0"/>
          <w:marBottom w:val="101"/>
          <w:divBdr>
            <w:top w:val="none" w:sz="0" w:space="0" w:color="auto"/>
            <w:left w:val="none" w:sz="0" w:space="0" w:color="auto"/>
            <w:bottom w:val="none" w:sz="0" w:space="0" w:color="auto"/>
            <w:right w:val="none" w:sz="0" w:space="0" w:color="auto"/>
          </w:divBdr>
        </w:div>
        <w:div w:id="388458362">
          <w:marLeft w:val="1584"/>
          <w:marRight w:val="0"/>
          <w:marTop w:val="0"/>
          <w:marBottom w:val="101"/>
          <w:divBdr>
            <w:top w:val="none" w:sz="0" w:space="0" w:color="auto"/>
            <w:left w:val="none" w:sz="0" w:space="0" w:color="auto"/>
            <w:bottom w:val="none" w:sz="0" w:space="0" w:color="auto"/>
            <w:right w:val="none" w:sz="0" w:space="0" w:color="auto"/>
          </w:divBdr>
        </w:div>
        <w:div w:id="1684549243">
          <w:marLeft w:val="1584"/>
          <w:marRight w:val="0"/>
          <w:marTop w:val="0"/>
          <w:marBottom w:val="101"/>
          <w:divBdr>
            <w:top w:val="none" w:sz="0" w:space="0" w:color="auto"/>
            <w:left w:val="none" w:sz="0" w:space="0" w:color="auto"/>
            <w:bottom w:val="none" w:sz="0" w:space="0" w:color="auto"/>
            <w:right w:val="none" w:sz="0" w:space="0" w:color="auto"/>
          </w:divBdr>
        </w:div>
        <w:div w:id="924147645">
          <w:marLeft w:val="1584"/>
          <w:marRight w:val="0"/>
          <w:marTop w:val="0"/>
          <w:marBottom w:val="101"/>
          <w:divBdr>
            <w:top w:val="none" w:sz="0" w:space="0" w:color="auto"/>
            <w:left w:val="none" w:sz="0" w:space="0" w:color="auto"/>
            <w:bottom w:val="none" w:sz="0" w:space="0" w:color="auto"/>
            <w:right w:val="none" w:sz="0" w:space="0" w:color="auto"/>
          </w:divBdr>
        </w:div>
        <w:div w:id="2016498261">
          <w:marLeft w:val="1584"/>
          <w:marRight w:val="0"/>
          <w:marTop w:val="0"/>
          <w:marBottom w:val="101"/>
          <w:divBdr>
            <w:top w:val="none" w:sz="0" w:space="0" w:color="auto"/>
            <w:left w:val="none" w:sz="0" w:space="0" w:color="auto"/>
            <w:bottom w:val="none" w:sz="0" w:space="0" w:color="auto"/>
            <w:right w:val="none" w:sz="0" w:space="0" w:color="auto"/>
          </w:divBdr>
        </w:div>
        <w:div w:id="563371620">
          <w:marLeft w:val="1584"/>
          <w:marRight w:val="0"/>
          <w:marTop w:val="0"/>
          <w:marBottom w:val="101"/>
          <w:divBdr>
            <w:top w:val="none" w:sz="0" w:space="0" w:color="auto"/>
            <w:left w:val="none" w:sz="0" w:space="0" w:color="auto"/>
            <w:bottom w:val="none" w:sz="0" w:space="0" w:color="auto"/>
            <w:right w:val="none" w:sz="0" w:space="0" w:color="auto"/>
          </w:divBdr>
        </w:div>
        <w:div w:id="1252930277">
          <w:marLeft w:val="1584"/>
          <w:marRight w:val="0"/>
          <w:marTop w:val="0"/>
          <w:marBottom w:val="101"/>
          <w:divBdr>
            <w:top w:val="none" w:sz="0" w:space="0" w:color="auto"/>
            <w:left w:val="none" w:sz="0" w:space="0" w:color="auto"/>
            <w:bottom w:val="none" w:sz="0" w:space="0" w:color="auto"/>
            <w:right w:val="none" w:sz="0" w:space="0" w:color="auto"/>
          </w:divBdr>
        </w:div>
        <w:div w:id="560210007">
          <w:marLeft w:val="1584"/>
          <w:marRight w:val="0"/>
          <w:marTop w:val="0"/>
          <w:marBottom w:val="101"/>
          <w:divBdr>
            <w:top w:val="none" w:sz="0" w:space="0" w:color="auto"/>
            <w:left w:val="none" w:sz="0" w:space="0" w:color="auto"/>
            <w:bottom w:val="none" w:sz="0" w:space="0" w:color="auto"/>
            <w:right w:val="none" w:sz="0" w:space="0" w:color="auto"/>
          </w:divBdr>
        </w:div>
        <w:div w:id="1205946316">
          <w:marLeft w:val="2160"/>
          <w:marRight w:val="0"/>
          <w:marTop w:val="0"/>
          <w:marBottom w:val="101"/>
          <w:divBdr>
            <w:top w:val="none" w:sz="0" w:space="0" w:color="auto"/>
            <w:left w:val="none" w:sz="0" w:space="0" w:color="auto"/>
            <w:bottom w:val="none" w:sz="0" w:space="0" w:color="auto"/>
            <w:right w:val="none" w:sz="0" w:space="0" w:color="auto"/>
          </w:divBdr>
        </w:div>
        <w:div w:id="207422120">
          <w:marLeft w:val="2160"/>
          <w:marRight w:val="0"/>
          <w:marTop w:val="0"/>
          <w:marBottom w:val="101"/>
          <w:divBdr>
            <w:top w:val="none" w:sz="0" w:space="0" w:color="auto"/>
            <w:left w:val="none" w:sz="0" w:space="0" w:color="auto"/>
            <w:bottom w:val="none" w:sz="0" w:space="0" w:color="auto"/>
            <w:right w:val="none" w:sz="0" w:space="0" w:color="auto"/>
          </w:divBdr>
        </w:div>
        <w:div w:id="43600227">
          <w:marLeft w:val="2592"/>
          <w:marRight w:val="0"/>
          <w:marTop w:val="0"/>
          <w:marBottom w:val="101"/>
          <w:divBdr>
            <w:top w:val="none" w:sz="0" w:space="0" w:color="auto"/>
            <w:left w:val="none" w:sz="0" w:space="0" w:color="auto"/>
            <w:bottom w:val="none" w:sz="0" w:space="0" w:color="auto"/>
            <w:right w:val="none" w:sz="0" w:space="0" w:color="auto"/>
          </w:divBdr>
        </w:div>
        <w:div w:id="1804620669">
          <w:marLeft w:val="2592"/>
          <w:marRight w:val="0"/>
          <w:marTop w:val="0"/>
          <w:marBottom w:val="101"/>
          <w:divBdr>
            <w:top w:val="none" w:sz="0" w:space="0" w:color="auto"/>
            <w:left w:val="none" w:sz="0" w:space="0" w:color="auto"/>
            <w:bottom w:val="none" w:sz="0" w:space="0" w:color="auto"/>
            <w:right w:val="none" w:sz="0" w:space="0" w:color="auto"/>
          </w:divBdr>
        </w:div>
        <w:div w:id="1919245661">
          <w:marLeft w:val="2592"/>
          <w:marRight w:val="0"/>
          <w:marTop w:val="0"/>
          <w:marBottom w:val="101"/>
          <w:divBdr>
            <w:top w:val="none" w:sz="0" w:space="0" w:color="auto"/>
            <w:left w:val="none" w:sz="0" w:space="0" w:color="auto"/>
            <w:bottom w:val="none" w:sz="0" w:space="0" w:color="auto"/>
            <w:right w:val="none" w:sz="0" w:space="0" w:color="auto"/>
          </w:divBdr>
        </w:div>
        <w:div w:id="1371153620">
          <w:marLeft w:val="1584"/>
          <w:marRight w:val="0"/>
          <w:marTop w:val="0"/>
          <w:marBottom w:val="101"/>
          <w:divBdr>
            <w:top w:val="none" w:sz="0" w:space="0" w:color="auto"/>
            <w:left w:val="none" w:sz="0" w:space="0" w:color="auto"/>
            <w:bottom w:val="none" w:sz="0" w:space="0" w:color="auto"/>
            <w:right w:val="none" w:sz="0" w:space="0" w:color="auto"/>
          </w:divBdr>
        </w:div>
        <w:div w:id="1558932190">
          <w:marLeft w:val="1584"/>
          <w:marRight w:val="0"/>
          <w:marTop w:val="0"/>
          <w:marBottom w:val="101"/>
          <w:divBdr>
            <w:top w:val="none" w:sz="0" w:space="0" w:color="auto"/>
            <w:left w:val="none" w:sz="0" w:space="0" w:color="auto"/>
            <w:bottom w:val="none" w:sz="0" w:space="0" w:color="auto"/>
            <w:right w:val="none" w:sz="0" w:space="0" w:color="auto"/>
          </w:divBdr>
        </w:div>
        <w:div w:id="1710833621">
          <w:marLeft w:val="1584"/>
          <w:marRight w:val="0"/>
          <w:marTop w:val="0"/>
          <w:marBottom w:val="0"/>
          <w:divBdr>
            <w:top w:val="none" w:sz="0" w:space="0" w:color="auto"/>
            <w:left w:val="none" w:sz="0" w:space="0" w:color="auto"/>
            <w:bottom w:val="none" w:sz="0" w:space="0" w:color="auto"/>
            <w:right w:val="none" w:sz="0" w:space="0" w:color="auto"/>
          </w:divBdr>
        </w:div>
        <w:div w:id="1630433010">
          <w:marLeft w:val="1584"/>
          <w:marRight w:val="0"/>
          <w:marTop w:val="0"/>
          <w:marBottom w:val="101"/>
          <w:divBdr>
            <w:top w:val="none" w:sz="0" w:space="0" w:color="auto"/>
            <w:left w:val="none" w:sz="0" w:space="0" w:color="auto"/>
            <w:bottom w:val="none" w:sz="0" w:space="0" w:color="auto"/>
            <w:right w:val="none" w:sz="0" w:space="0" w:color="auto"/>
          </w:divBdr>
        </w:div>
        <w:div w:id="1928733124">
          <w:marLeft w:val="1584"/>
          <w:marRight w:val="0"/>
          <w:marTop w:val="0"/>
          <w:marBottom w:val="0"/>
          <w:divBdr>
            <w:top w:val="none" w:sz="0" w:space="0" w:color="auto"/>
            <w:left w:val="none" w:sz="0" w:space="0" w:color="auto"/>
            <w:bottom w:val="none" w:sz="0" w:space="0" w:color="auto"/>
            <w:right w:val="none" w:sz="0" w:space="0" w:color="auto"/>
          </w:divBdr>
        </w:div>
        <w:div w:id="1820345372">
          <w:marLeft w:val="1584"/>
          <w:marRight w:val="0"/>
          <w:marTop w:val="0"/>
          <w:marBottom w:val="101"/>
          <w:divBdr>
            <w:top w:val="none" w:sz="0" w:space="0" w:color="auto"/>
            <w:left w:val="none" w:sz="0" w:space="0" w:color="auto"/>
            <w:bottom w:val="none" w:sz="0" w:space="0" w:color="auto"/>
            <w:right w:val="none" w:sz="0" w:space="0" w:color="auto"/>
          </w:divBdr>
        </w:div>
        <w:div w:id="2144351699">
          <w:marLeft w:val="1584"/>
          <w:marRight w:val="0"/>
          <w:marTop w:val="0"/>
          <w:marBottom w:val="101"/>
          <w:divBdr>
            <w:top w:val="none" w:sz="0" w:space="0" w:color="auto"/>
            <w:left w:val="none" w:sz="0" w:space="0" w:color="auto"/>
            <w:bottom w:val="none" w:sz="0" w:space="0" w:color="auto"/>
            <w:right w:val="none" w:sz="0" w:space="0" w:color="auto"/>
          </w:divBdr>
        </w:div>
        <w:div w:id="83844342">
          <w:marLeft w:val="1584"/>
          <w:marRight w:val="0"/>
          <w:marTop w:val="0"/>
          <w:marBottom w:val="0"/>
          <w:divBdr>
            <w:top w:val="none" w:sz="0" w:space="0" w:color="auto"/>
            <w:left w:val="none" w:sz="0" w:space="0" w:color="auto"/>
            <w:bottom w:val="none" w:sz="0" w:space="0" w:color="auto"/>
            <w:right w:val="none" w:sz="0" w:space="0" w:color="auto"/>
          </w:divBdr>
        </w:div>
        <w:div w:id="1728527958">
          <w:marLeft w:val="1584"/>
          <w:marRight w:val="0"/>
          <w:marTop w:val="0"/>
          <w:marBottom w:val="101"/>
          <w:divBdr>
            <w:top w:val="none" w:sz="0" w:space="0" w:color="auto"/>
            <w:left w:val="none" w:sz="0" w:space="0" w:color="auto"/>
            <w:bottom w:val="none" w:sz="0" w:space="0" w:color="auto"/>
            <w:right w:val="none" w:sz="0" w:space="0" w:color="auto"/>
          </w:divBdr>
        </w:div>
        <w:div w:id="26957155">
          <w:marLeft w:val="1584"/>
          <w:marRight w:val="0"/>
          <w:marTop w:val="0"/>
          <w:marBottom w:val="0"/>
          <w:divBdr>
            <w:top w:val="none" w:sz="0" w:space="0" w:color="auto"/>
            <w:left w:val="none" w:sz="0" w:space="0" w:color="auto"/>
            <w:bottom w:val="none" w:sz="0" w:space="0" w:color="auto"/>
            <w:right w:val="none" w:sz="0" w:space="0" w:color="auto"/>
          </w:divBdr>
        </w:div>
        <w:div w:id="1711686283">
          <w:marLeft w:val="1584"/>
          <w:marRight w:val="0"/>
          <w:marTop w:val="0"/>
          <w:marBottom w:val="101"/>
          <w:divBdr>
            <w:top w:val="none" w:sz="0" w:space="0" w:color="auto"/>
            <w:left w:val="none" w:sz="0" w:space="0" w:color="auto"/>
            <w:bottom w:val="none" w:sz="0" w:space="0" w:color="auto"/>
            <w:right w:val="none" w:sz="0" w:space="0" w:color="auto"/>
          </w:divBdr>
        </w:div>
        <w:div w:id="1481844775">
          <w:marLeft w:val="2160"/>
          <w:marRight w:val="0"/>
          <w:marTop w:val="0"/>
          <w:marBottom w:val="101"/>
          <w:divBdr>
            <w:top w:val="none" w:sz="0" w:space="0" w:color="auto"/>
            <w:left w:val="none" w:sz="0" w:space="0" w:color="auto"/>
            <w:bottom w:val="none" w:sz="0" w:space="0" w:color="auto"/>
            <w:right w:val="none" w:sz="0" w:space="0" w:color="auto"/>
          </w:divBdr>
        </w:div>
        <w:div w:id="1899130394">
          <w:marLeft w:val="2160"/>
          <w:marRight w:val="0"/>
          <w:marTop w:val="0"/>
          <w:marBottom w:val="101"/>
          <w:divBdr>
            <w:top w:val="none" w:sz="0" w:space="0" w:color="auto"/>
            <w:left w:val="none" w:sz="0" w:space="0" w:color="auto"/>
            <w:bottom w:val="none" w:sz="0" w:space="0" w:color="auto"/>
            <w:right w:val="none" w:sz="0" w:space="0" w:color="auto"/>
          </w:divBdr>
        </w:div>
        <w:div w:id="1928533728">
          <w:marLeft w:val="1584"/>
          <w:marRight w:val="0"/>
          <w:marTop w:val="0"/>
          <w:marBottom w:val="101"/>
          <w:divBdr>
            <w:top w:val="none" w:sz="0" w:space="0" w:color="auto"/>
            <w:left w:val="none" w:sz="0" w:space="0" w:color="auto"/>
            <w:bottom w:val="none" w:sz="0" w:space="0" w:color="auto"/>
            <w:right w:val="none" w:sz="0" w:space="0" w:color="auto"/>
          </w:divBdr>
        </w:div>
        <w:div w:id="253365024">
          <w:marLeft w:val="1584"/>
          <w:marRight w:val="0"/>
          <w:marTop w:val="0"/>
          <w:marBottom w:val="0"/>
          <w:divBdr>
            <w:top w:val="none" w:sz="0" w:space="0" w:color="auto"/>
            <w:left w:val="none" w:sz="0" w:space="0" w:color="auto"/>
            <w:bottom w:val="none" w:sz="0" w:space="0" w:color="auto"/>
            <w:right w:val="none" w:sz="0" w:space="0" w:color="auto"/>
          </w:divBdr>
        </w:div>
        <w:div w:id="1150445313">
          <w:marLeft w:val="1584"/>
          <w:marRight w:val="0"/>
          <w:marTop w:val="0"/>
          <w:marBottom w:val="101"/>
          <w:divBdr>
            <w:top w:val="none" w:sz="0" w:space="0" w:color="auto"/>
            <w:left w:val="none" w:sz="0" w:space="0" w:color="auto"/>
            <w:bottom w:val="none" w:sz="0" w:space="0" w:color="auto"/>
            <w:right w:val="none" w:sz="0" w:space="0" w:color="auto"/>
          </w:divBdr>
        </w:div>
        <w:div w:id="714551019">
          <w:marLeft w:val="1584"/>
          <w:marRight w:val="0"/>
          <w:marTop w:val="0"/>
          <w:marBottom w:val="0"/>
          <w:divBdr>
            <w:top w:val="none" w:sz="0" w:space="0" w:color="auto"/>
            <w:left w:val="none" w:sz="0" w:space="0" w:color="auto"/>
            <w:bottom w:val="none" w:sz="0" w:space="0" w:color="auto"/>
            <w:right w:val="none" w:sz="0" w:space="0" w:color="auto"/>
          </w:divBdr>
        </w:div>
        <w:div w:id="268435825">
          <w:marLeft w:val="1584"/>
          <w:marRight w:val="0"/>
          <w:marTop w:val="0"/>
          <w:marBottom w:val="101"/>
          <w:divBdr>
            <w:top w:val="none" w:sz="0" w:space="0" w:color="auto"/>
            <w:left w:val="none" w:sz="0" w:space="0" w:color="auto"/>
            <w:bottom w:val="none" w:sz="0" w:space="0" w:color="auto"/>
            <w:right w:val="none" w:sz="0" w:space="0" w:color="auto"/>
          </w:divBdr>
        </w:div>
        <w:div w:id="1520311490">
          <w:marLeft w:val="0"/>
          <w:marRight w:val="0"/>
          <w:marTop w:val="0"/>
          <w:marBottom w:val="101"/>
          <w:divBdr>
            <w:top w:val="none" w:sz="0" w:space="0" w:color="auto"/>
            <w:left w:val="none" w:sz="0" w:space="0" w:color="auto"/>
            <w:bottom w:val="none" w:sz="0" w:space="0" w:color="auto"/>
            <w:right w:val="none" w:sz="0" w:space="0" w:color="auto"/>
          </w:divBdr>
        </w:div>
        <w:div w:id="1244797470">
          <w:marLeft w:val="0"/>
          <w:marRight w:val="0"/>
          <w:marTop w:val="0"/>
          <w:marBottom w:val="101"/>
          <w:divBdr>
            <w:top w:val="none" w:sz="0" w:space="0" w:color="auto"/>
            <w:left w:val="none" w:sz="0" w:space="0" w:color="auto"/>
            <w:bottom w:val="none" w:sz="0" w:space="0" w:color="auto"/>
            <w:right w:val="none" w:sz="0" w:space="0" w:color="auto"/>
          </w:divBdr>
        </w:div>
        <w:div w:id="2109235183">
          <w:marLeft w:val="0"/>
          <w:marRight w:val="0"/>
          <w:marTop w:val="0"/>
          <w:marBottom w:val="101"/>
          <w:divBdr>
            <w:top w:val="none" w:sz="0" w:space="0" w:color="auto"/>
            <w:left w:val="none" w:sz="0" w:space="0" w:color="auto"/>
            <w:bottom w:val="none" w:sz="0" w:space="0" w:color="auto"/>
            <w:right w:val="none" w:sz="0" w:space="0" w:color="auto"/>
          </w:divBdr>
        </w:div>
        <w:div w:id="1701006680">
          <w:marLeft w:val="0"/>
          <w:marRight w:val="0"/>
          <w:marTop w:val="101"/>
          <w:marBottom w:val="101"/>
          <w:divBdr>
            <w:top w:val="none" w:sz="0" w:space="0" w:color="auto"/>
            <w:left w:val="none" w:sz="0" w:space="0" w:color="auto"/>
            <w:bottom w:val="none" w:sz="0" w:space="0" w:color="auto"/>
            <w:right w:val="none" w:sz="0" w:space="0" w:color="auto"/>
          </w:divBdr>
        </w:div>
        <w:div w:id="1370300512">
          <w:marLeft w:val="0"/>
          <w:marRight w:val="0"/>
          <w:marTop w:val="0"/>
          <w:marBottom w:val="101"/>
          <w:divBdr>
            <w:top w:val="none" w:sz="0" w:space="0" w:color="auto"/>
            <w:left w:val="none" w:sz="0" w:space="0" w:color="auto"/>
            <w:bottom w:val="none" w:sz="0" w:space="0" w:color="auto"/>
            <w:right w:val="none" w:sz="0" w:space="0" w:color="auto"/>
          </w:divBdr>
        </w:div>
        <w:div w:id="229968984">
          <w:marLeft w:val="0"/>
          <w:marRight w:val="0"/>
          <w:marTop w:val="0"/>
          <w:marBottom w:val="101"/>
          <w:divBdr>
            <w:top w:val="none" w:sz="0" w:space="0" w:color="auto"/>
            <w:left w:val="none" w:sz="0" w:space="0" w:color="auto"/>
            <w:bottom w:val="none" w:sz="0" w:space="0" w:color="auto"/>
            <w:right w:val="none" w:sz="0" w:space="0" w:color="auto"/>
          </w:divBdr>
        </w:div>
        <w:div w:id="391662596">
          <w:marLeft w:val="432"/>
          <w:marRight w:val="0"/>
          <w:marTop w:val="0"/>
          <w:marBottom w:val="101"/>
          <w:divBdr>
            <w:top w:val="none" w:sz="0" w:space="0" w:color="auto"/>
            <w:left w:val="none" w:sz="0" w:space="0" w:color="auto"/>
            <w:bottom w:val="none" w:sz="0" w:space="0" w:color="auto"/>
            <w:right w:val="none" w:sz="0" w:space="0" w:color="auto"/>
          </w:divBdr>
        </w:div>
        <w:div w:id="1236434460">
          <w:marLeft w:val="432"/>
          <w:marRight w:val="0"/>
          <w:marTop w:val="0"/>
          <w:marBottom w:val="101"/>
          <w:divBdr>
            <w:top w:val="none" w:sz="0" w:space="0" w:color="auto"/>
            <w:left w:val="none" w:sz="0" w:space="0" w:color="auto"/>
            <w:bottom w:val="none" w:sz="0" w:space="0" w:color="auto"/>
            <w:right w:val="none" w:sz="0" w:space="0" w:color="auto"/>
          </w:divBdr>
        </w:div>
        <w:div w:id="354959840">
          <w:marLeft w:val="0"/>
          <w:marRight w:val="0"/>
          <w:marTop w:val="0"/>
          <w:marBottom w:val="101"/>
          <w:divBdr>
            <w:top w:val="none" w:sz="0" w:space="0" w:color="auto"/>
            <w:left w:val="none" w:sz="0" w:space="0" w:color="auto"/>
            <w:bottom w:val="none" w:sz="0" w:space="0" w:color="auto"/>
            <w:right w:val="none" w:sz="0" w:space="0" w:color="auto"/>
          </w:divBdr>
        </w:div>
        <w:div w:id="1178691125">
          <w:marLeft w:val="1152"/>
          <w:marRight w:val="0"/>
          <w:marTop w:val="0"/>
          <w:marBottom w:val="101"/>
          <w:divBdr>
            <w:top w:val="none" w:sz="0" w:space="0" w:color="auto"/>
            <w:left w:val="none" w:sz="0" w:space="0" w:color="auto"/>
            <w:bottom w:val="none" w:sz="0" w:space="0" w:color="auto"/>
            <w:right w:val="none" w:sz="0" w:space="0" w:color="auto"/>
          </w:divBdr>
        </w:div>
        <w:div w:id="329914511">
          <w:marLeft w:val="1152"/>
          <w:marRight w:val="0"/>
          <w:marTop w:val="0"/>
          <w:marBottom w:val="101"/>
          <w:divBdr>
            <w:top w:val="none" w:sz="0" w:space="0" w:color="auto"/>
            <w:left w:val="none" w:sz="0" w:space="0" w:color="auto"/>
            <w:bottom w:val="none" w:sz="0" w:space="0" w:color="auto"/>
            <w:right w:val="none" w:sz="0" w:space="0" w:color="auto"/>
          </w:divBdr>
        </w:div>
        <w:div w:id="695689871">
          <w:marLeft w:val="1152"/>
          <w:marRight w:val="0"/>
          <w:marTop w:val="0"/>
          <w:marBottom w:val="101"/>
          <w:divBdr>
            <w:top w:val="none" w:sz="0" w:space="0" w:color="auto"/>
            <w:left w:val="none" w:sz="0" w:space="0" w:color="auto"/>
            <w:bottom w:val="none" w:sz="0" w:space="0" w:color="auto"/>
            <w:right w:val="none" w:sz="0" w:space="0" w:color="auto"/>
          </w:divBdr>
        </w:div>
        <w:div w:id="1077677606">
          <w:marLeft w:val="1152"/>
          <w:marRight w:val="0"/>
          <w:marTop w:val="0"/>
          <w:marBottom w:val="101"/>
          <w:divBdr>
            <w:top w:val="none" w:sz="0" w:space="0" w:color="auto"/>
            <w:left w:val="none" w:sz="0" w:space="0" w:color="auto"/>
            <w:bottom w:val="none" w:sz="0" w:space="0" w:color="auto"/>
            <w:right w:val="none" w:sz="0" w:space="0" w:color="auto"/>
          </w:divBdr>
        </w:div>
        <w:div w:id="1169950471">
          <w:marLeft w:val="1152"/>
          <w:marRight w:val="0"/>
          <w:marTop w:val="0"/>
          <w:marBottom w:val="101"/>
          <w:divBdr>
            <w:top w:val="none" w:sz="0" w:space="0" w:color="auto"/>
            <w:left w:val="none" w:sz="0" w:space="0" w:color="auto"/>
            <w:bottom w:val="none" w:sz="0" w:space="0" w:color="auto"/>
            <w:right w:val="none" w:sz="0" w:space="0" w:color="auto"/>
          </w:divBdr>
        </w:div>
        <w:div w:id="805515609">
          <w:marLeft w:val="1152"/>
          <w:marRight w:val="0"/>
          <w:marTop w:val="0"/>
          <w:marBottom w:val="101"/>
          <w:divBdr>
            <w:top w:val="none" w:sz="0" w:space="0" w:color="auto"/>
            <w:left w:val="none" w:sz="0" w:space="0" w:color="auto"/>
            <w:bottom w:val="none" w:sz="0" w:space="0" w:color="auto"/>
            <w:right w:val="none" w:sz="0" w:space="0" w:color="auto"/>
          </w:divBdr>
        </w:div>
        <w:div w:id="1089623455">
          <w:marLeft w:val="1152"/>
          <w:marRight w:val="0"/>
          <w:marTop w:val="0"/>
          <w:marBottom w:val="101"/>
          <w:divBdr>
            <w:top w:val="none" w:sz="0" w:space="0" w:color="auto"/>
            <w:left w:val="none" w:sz="0" w:space="0" w:color="auto"/>
            <w:bottom w:val="none" w:sz="0" w:space="0" w:color="auto"/>
            <w:right w:val="none" w:sz="0" w:space="0" w:color="auto"/>
          </w:divBdr>
        </w:div>
        <w:div w:id="1677419062">
          <w:marLeft w:val="1152"/>
          <w:marRight w:val="0"/>
          <w:marTop w:val="0"/>
          <w:marBottom w:val="101"/>
          <w:divBdr>
            <w:top w:val="none" w:sz="0" w:space="0" w:color="auto"/>
            <w:left w:val="none" w:sz="0" w:space="0" w:color="auto"/>
            <w:bottom w:val="none" w:sz="0" w:space="0" w:color="auto"/>
            <w:right w:val="none" w:sz="0" w:space="0" w:color="auto"/>
          </w:divBdr>
        </w:div>
        <w:div w:id="1531142934">
          <w:marLeft w:val="1152"/>
          <w:marRight w:val="0"/>
          <w:marTop w:val="0"/>
          <w:marBottom w:val="101"/>
          <w:divBdr>
            <w:top w:val="none" w:sz="0" w:space="0" w:color="auto"/>
            <w:left w:val="none" w:sz="0" w:space="0" w:color="auto"/>
            <w:bottom w:val="none" w:sz="0" w:space="0" w:color="auto"/>
            <w:right w:val="none" w:sz="0" w:space="0" w:color="auto"/>
          </w:divBdr>
        </w:div>
        <w:div w:id="1782652514">
          <w:marLeft w:val="1152"/>
          <w:marRight w:val="0"/>
          <w:marTop w:val="0"/>
          <w:marBottom w:val="101"/>
          <w:divBdr>
            <w:top w:val="none" w:sz="0" w:space="0" w:color="auto"/>
            <w:left w:val="none" w:sz="0" w:space="0" w:color="auto"/>
            <w:bottom w:val="none" w:sz="0" w:space="0" w:color="auto"/>
            <w:right w:val="none" w:sz="0" w:space="0" w:color="auto"/>
          </w:divBdr>
        </w:div>
        <w:div w:id="803233240">
          <w:marLeft w:val="1152"/>
          <w:marRight w:val="0"/>
          <w:marTop w:val="0"/>
          <w:marBottom w:val="101"/>
          <w:divBdr>
            <w:top w:val="none" w:sz="0" w:space="0" w:color="auto"/>
            <w:left w:val="none" w:sz="0" w:space="0" w:color="auto"/>
            <w:bottom w:val="none" w:sz="0" w:space="0" w:color="auto"/>
            <w:right w:val="none" w:sz="0" w:space="0" w:color="auto"/>
          </w:divBdr>
        </w:div>
        <w:div w:id="1708604077">
          <w:marLeft w:val="0"/>
          <w:marRight w:val="0"/>
          <w:marTop w:val="0"/>
          <w:marBottom w:val="200"/>
          <w:divBdr>
            <w:top w:val="none" w:sz="0" w:space="0" w:color="auto"/>
            <w:left w:val="none" w:sz="0" w:space="0" w:color="auto"/>
            <w:bottom w:val="none" w:sz="0" w:space="0" w:color="auto"/>
            <w:right w:val="none" w:sz="0" w:space="0" w:color="auto"/>
          </w:divBdr>
        </w:div>
        <w:div w:id="191577274">
          <w:marLeft w:val="0"/>
          <w:marRight w:val="0"/>
          <w:marTop w:val="0"/>
          <w:marBottom w:val="200"/>
          <w:divBdr>
            <w:top w:val="none" w:sz="0" w:space="0" w:color="auto"/>
            <w:left w:val="none" w:sz="0" w:space="0" w:color="auto"/>
            <w:bottom w:val="none" w:sz="0" w:space="0" w:color="auto"/>
            <w:right w:val="none" w:sz="0" w:space="0" w:color="auto"/>
          </w:divBdr>
        </w:div>
        <w:div w:id="655955011">
          <w:marLeft w:val="1152"/>
          <w:marRight w:val="0"/>
          <w:marTop w:val="0"/>
          <w:marBottom w:val="101"/>
          <w:divBdr>
            <w:top w:val="none" w:sz="0" w:space="0" w:color="auto"/>
            <w:left w:val="none" w:sz="0" w:space="0" w:color="auto"/>
            <w:bottom w:val="none" w:sz="0" w:space="0" w:color="auto"/>
            <w:right w:val="none" w:sz="0" w:space="0" w:color="auto"/>
          </w:divBdr>
        </w:div>
        <w:div w:id="1344547766">
          <w:marLeft w:val="1152"/>
          <w:marRight w:val="0"/>
          <w:marTop w:val="0"/>
          <w:marBottom w:val="101"/>
          <w:divBdr>
            <w:top w:val="none" w:sz="0" w:space="0" w:color="auto"/>
            <w:left w:val="none" w:sz="0" w:space="0" w:color="auto"/>
            <w:bottom w:val="none" w:sz="0" w:space="0" w:color="auto"/>
            <w:right w:val="none" w:sz="0" w:space="0" w:color="auto"/>
          </w:divBdr>
        </w:div>
        <w:div w:id="1880360722">
          <w:marLeft w:val="1152"/>
          <w:marRight w:val="0"/>
          <w:marTop w:val="0"/>
          <w:marBottom w:val="101"/>
          <w:divBdr>
            <w:top w:val="none" w:sz="0" w:space="0" w:color="auto"/>
            <w:left w:val="none" w:sz="0" w:space="0" w:color="auto"/>
            <w:bottom w:val="none" w:sz="0" w:space="0" w:color="auto"/>
            <w:right w:val="none" w:sz="0" w:space="0" w:color="auto"/>
          </w:divBdr>
        </w:div>
        <w:div w:id="1086800294">
          <w:marLeft w:val="1152"/>
          <w:marRight w:val="0"/>
          <w:marTop w:val="0"/>
          <w:marBottom w:val="101"/>
          <w:divBdr>
            <w:top w:val="none" w:sz="0" w:space="0" w:color="auto"/>
            <w:left w:val="none" w:sz="0" w:space="0" w:color="auto"/>
            <w:bottom w:val="none" w:sz="0" w:space="0" w:color="auto"/>
            <w:right w:val="none" w:sz="0" w:space="0" w:color="auto"/>
          </w:divBdr>
        </w:div>
        <w:div w:id="483744562">
          <w:marLeft w:val="1152"/>
          <w:marRight w:val="0"/>
          <w:marTop w:val="0"/>
          <w:marBottom w:val="101"/>
          <w:divBdr>
            <w:top w:val="none" w:sz="0" w:space="0" w:color="auto"/>
            <w:left w:val="none" w:sz="0" w:space="0" w:color="auto"/>
            <w:bottom w:val="none" w:sz="0" w:space="0" w:color="auto"/>
            <w:right w:val="none" w:sz="0" w:space="0" w:color="auto"/>
          </w:divBdr>
        </w:div>
        <w:div w:id="860123048">
          <w:marLeft w:val="1152"/>
          <w:marRight w:val="0"/>
          <w:marTop w:val="0"/>
          <w:marBottom w:val="101"/>
          <w:divBdr>
            <w:top w:val="none" w:sz="0" w:space="0" w:color="auto"/>
            <w:left w:val="none" w:sz="0" w:space="0" w:color="auto"/>
            <w:bottom w:val="none" w:sz="0" w:space="0" w:color="auto"/>
            <w:right w:val="none" w:sz="0" w:space="0" w:color="auto"/>
          </w:divBdr>
        </w:div>
        <w:div w:id="918826851">
          <w:marLeft w:val="1152"/>
          <w:marRight w:val="0"/>
          <w:marTop w:val="0"/>
          <w:marBottom w:val="101"/>
          <w:divBdr>
            <w:top w:val="none" w:sz="0" w:space="0" w:color="auto"/>
            <w:left w:val="none" w:sz="0" w:space="0" w:color="auto"/>
            <w:bottom w:val="none" w:sz="0" w:space="0" w:color="auto"/>
            <w:right w:val="none" w:sz="0" w:space="0" w:color="auto"/>
          </w:divBdr>
        </w:div>
        <w:div w:id="1856729982">
          <w:marLeft w:val="1152"/>
          <w:marRight w:val="0"/>
          <w:marTop w:val="0"/>
          <w:marBottom w:val="101"/>
          <w:divBdr>
            <w:top w:val="none" w:sz="0" w:space="0" w:color="auto"/>
            <w:left w:val="none" w:sz="0" w:space="0" w:color="auto"/>
            <w:bottom w:val="none" w:sz="0" w:space="0" w:color="auto"/>
            <w:right w:val="none" w:sz="0" w:space="0" w:color="auto"/>
          </w:divBdr>
        </w:div>
        <w:div w:id="1342781617">
          <w:marLeft w:val="1152"/>
          <w:marRight w:val="0"/>
          <w:marTop w:val="0"/>
          <w:marBottom w:val="101"/>
          <w:divBdr>
            <w:top w:val="none" w:sz="0" w:space="0" w:color="auto"/>
            <w:left w:val="none" w:sz="0" w:space="0" w:color="auto"/>
            <w:bottom w:val="none" w:sz="0" w:space="0" w:color="auto"/>
            <w:right w:val="none" w:sz="0" w:space="0" w:color="auto"/>
          </w:divBdr>
        </w:div>
        <w:div w:id="1743481990">
          <w:marLeft w:val="1152"/>
          <w:marRight w:val="0"/>
          <w:marTop w:val="0"/>
          <w:marBottom w:val="101"/>
          <w:divBdr>
            <w:top w:val="none" w:sz="0" w:space="0" w:color="auto"/>
            <w:left w:val="none" w:sz="0" w:space="0" w:color="auto"/>
            <w:bottom w:val="none" w:sz="0" w:space="0" w:color="auto"/>
            <w:right w:val="none" w:sz="0" w:space="0" w:color="auto"/>
          </w:divBdr>
        </w:div>
        <w:div w:id="2119986322">
          <w:marLeft w:val="1152"/>
          <w:marRight w:val="0"/>
          <w:marTop w:val="0"/>
          <w:marBottom w:val="101"/>
          <w:divBdr>
            <w:top w:val="none" w:sz="0" w:space="0" w:color="auto"/>
            <w:left w:val="none" w:sz="0" w:space="0" w:color="auto"/>
            <w:bottom w:val="none" w:sz="0" w:space="0" w:color="auto"/>
            <w:right w:val="none" w:sz="0" w:space="0" w:color="auto"/>
          </w:divBdr>
        </w:div>
        <w:div w:id="936518596">
          <w:marLeft w:val="1152"/>
          <w:marRight w:val="0"/>
          <w:marTop w:val="0"/>
          <w:marBottom w:val="101"/>
          <w:divBdr>
            <w:top w:val="none" w:sz="0" w:space="0" w:color="auto"/>
            <w:left w:val="none" w:sz="0" w:space="0" w:color="auto"/>
            <w:bottom w:val="none" w:sz="0" w:space="0" w:color="auto"/>
            <w:right w:val="none" w:sz="0" w:space="0" w:color="auto"/>
          </w:divBdr>
        </w:div>
        <w:div w:id="660886655">
          <w:marLeft w:val="1152"/>
          <w:marRight w:val="0"/>
          <w:marTop w:val="0"/>
          <w:marBottom w:val="101"/>
          <w:divBdr>
            <w:top w:val="none" w:sz="0" w:space="0" w:color="auto"/>
            <w:left w:val="none" w:sz="0" w:space="0" w:color="auto"/>
            <w:bottom w:val="none" w:sz="0" w:space="0" w:color="auto"/>
            <w:right w:val="none" w:sz="0" w:space="0" w:color="auto"/>
          </w:divBdr>
        </w:div>
        <w:div w:id="696658795">
          <w:marLeft w:val="1152"/>
          <w:marRight w:val="0"/>
          <w:marTop w:val="0"/>
          <w:marBottom w:val="101"/>
          <w:divBdr>
            <w:top w:val="none" w:sz="0" w:space="0" w:color="auto"/>
            <w:left w:val="none" w:sz="0" w:space="0" w:color="auto"/>
            <w:bottom w:val="none" w:sz="0" w:space="0" w:color="auto"/>
            <w:right w:val="none" w:sz="0" w:space="0" w:color="auto"/>
          </w:divBdr>
        </w:div>
        <w:div w:id="1329870694">
          <w:marLeft w:val="1152"/>
          <w:marRight w:val="0"/>
          <w:marTop w:val="0"/>
          <w:marBottom w:val="101"/>
          <w:divBdr>
            <w:top w:val="none" w:sz="0" w:space="0" w:color="auto"/>
            <w:left w:val="none" w:sz="0" w:space="0" w:color="auto"/>
            <w:bottom w:val="none" w:sz="0" w:space="0" w:color="auto"/>
            <w:right w:val="none" w:sz="0" w:space="0" w:color="auto"/>
          </w:divBdr>
        </w:div>
        <w:div w:id="1302231721">
          <w:marLeft w:val="1152"/>
          <w:marRight w:val="0"/>
          <w:marTop w:val="0"/>
          <w:marBottom w:val="101"/>
          <w:divBdr>
            <w:top w:val="none" w:sz="0" w:space="0" w:color="auto"/>
            <w:left w:val="none" w:sz="0" w:space="0" w:color="auto"/>
            <w:bottom w:val="none" w:sz="0" w:space="0" w:color="auto"/>
            <w:right w:val="none" w:sz="0" w:space="0" w:color="auto"/>
          </w:divBdr>
        </w:div>
        <w:div w:id="1528368888">
          <w:marLeft w:val="1152"/>
          <w:marRight w:val="0"/>
          <w:marTop w:val="0"/>
          <w:marBottom w:val="101"/>
          <w:divBdr>
            <w:top w:val="none" w:sz="0" w:space="0" w:color="auto"/>
            <w:left w:val="none" w:sz="0" w:space="0" w:color="auto"/>
            <w:bottom w:val="none" w:sz="0" w:space="0" w:color="auto"/>
            <w:right w:val="none" w:sz="0" w:space="0" w:color="auto"/>
          </w:divBdr>
        </w:div>
        <w:div w:id="1252472844">
          <w:marLeft w:val="1152"/>
          <w:marRight w:val="0"/>
          <w:marTop w:val="0"/>
          <w:marBottom w:val="101"/>
          <w:divBdr>
            <w:top w:val="none" w:sz="0" w:space="0" w:color="auto"/>
            <w:left w:val="none" w:sz="0" w:space="0" w:color="auto"/>
            <w:bottom w:val="none" w:sz="0" w:space="0" w:color="auto"/>
            <w:right w:val="none" w:sz="0" w:space="0" w:color="auto"/>
          </w:divBdr>
        </w:div>
        <w:div w:id="1086878975">
          <w:marLeft w:val="1152"/>
          <w:marRight w:val="0"/>
          <w:marTop w:val="0"/>
          <w:marBottom w:val="101"/>
          <w:divBdr>
            <w:top w:val="none" w:sz="0" w:space="0" w:color="auto"/>
            <w:left w:val="none" w:sz="0" w:space="0" w:color="auto"/>
            <w:bottom w:val="none" w:sz="0" w:space="0" w:color="auto"/>
            <w:right w:val="none" w:sz="0" w:space="0" w:color="auto"/>
          </w:divBdr>
        </w:div>
        <w:div w:id="1079404928">
          <w:marLeft w:val="0"/>
          <w:marRight w:val="0"/>
          <w:marTop w:val="0"/>
          <w:marBottom w:val="200"/>
          <w:divBdr>
            <w:top w:val="none" w:sz="0" w:space="0" w:color="auto"/>
            <w:left w:val="none" w:sz="0" w:space="0" w:color="auto"/>
            <w:bottom w:val="none" w:sz="0" w:space="0" w:color="auto"/>
            <w:right w:val="none" w:sz="0" w:space="0" w:color="auto"/>
          </w:divBdr>
        </w:div>
        <w:div w:id="599608250">
          <w:marLeft w:val="1152"/>
          <w:marRight w:val="0"/>
          <w:marTop w:val="0"/>
          <w:marBottom w:val="101"/>
          <w:divBdr>
            <w:top w:val="none" w:sz="0" w:space="0" w:color="auto"/>
            <w:left w:val="none" w:sz="0" w:space="0" w:color="auto"/>
            <w:bottom w:val="none" w:sz="0" w:space="0" w:color="auto"/>
            <w:right w:val="none" w:sz="0" w:space="0" w:color="auto"/>
          </w:divBdr>
        </w:div>
        <w:div w:id="707948777">
          <w:marLeft w:val="1152"/>
          <w:marRight w:val="0"/>
          <w:marTop w:val="0"/>
          <w:marBottom w:val="101"/>
          <w:divBdr>
            <w:top w:val="none" w:sz="0" w:space="0" w:color="auto"/>
            <w:left w:val="none" w:sz="0" w:space="0" w:color="auto"/>
            <w:bottom w:val="none" w:sz="0" w:space="0" w:color="auto"/>
            <w:right w:val="none" w:sz="0" w:space="0" w:color="auto"/>
          </w:divBdr>
        </w:div>
        <w:div w:id="1362365045">
          <w:marLeft w:val="1152"/>
          <w:marRight w:val="0"/>
          <w:marTop w:val="0"/>
          <w:marBottom w:val="101"/>
          <w:divBdr>
            <w:top w:val="none" w:sz="0" w:space="0" w:color="auto"/>
            <w:left w:val="none" w:sz="0" w:space="0" w:color="auto"/>
            <w:bottom w:val="none" w:sz="0" w:space="0" w:color="auto"/>
            <w:right w:val="none" w:sz="0" w:space="0" w:color="auto"/>
          </w:divBdr>
        </w:div>
        <w:div w:id="865212725">
          <w:marLeft w:val="1152"/>
          <w:marRight w:val="0"/>
          <w:marTop w:val="0"/>
          <w:marBottom w:val="101"/>
          <w:divBdr>
            <w:top w:val="none" w:sz="0" w:space="0" w:color="auto"/>
            <w:left w:val="none" w:sz="0" w:space="0" w:color="auto"/>
            <w:bottom w:val="none" w:sz="0" w:space="0" w:color="auto"/>
            <w:right w:val="none" w:sz="0" w:space="0" w:color="auto"/>
          </w:divBdr>
        </w:div>
        <w:div w:id="381944296">
          <w:marLeft w:val="1152"/>
          <w:marRight w:val="0"/>
          <w:marTop w:val="0"/>
          <w:marBottom w:val="101"/>
          <w:divBdr>
            <w:top w:val="none" w:sz="0" w:space="0" w:color="auto"/>
            <w:left w:val="none" w:sz="0" w:space="0" w:color="auto"/>
            <w:bottom w:val="none" w:sz="0" w:space="0" w:color="auto"/>
            <w:right w:val="none" w:sz="0" w:space="0" w:color="auto"/>
          </w:divBdr>
        </w:div>
        <w:div w:id="554657550">
          <w:marLeft w:val="1152"/>
          <w:marRight w:val="0"/>
          <w:marTop w:val="0"/>
          <w:marBottom w:val="101"/>
          <w:divBdr>
            <w:top w:val="none" w:sz="0" w:space="0" w:color="auto"/>
            <w:left w:val="none" w:sz="0" w:space="0" w:color="auto"/>
            <w:bottom w:val="none" w:sz="0" w:space="0" w:color="auto"/>
            <w:right w:val="none" w:sz="0" w:space="0" w:color="auto"/>
          </w:divBdr>
        </w:div>
        <w:div w:id="482048257">
          <w:marLeft w:val="1152"/>
          <w:marRight w:val="0"/>
          <w:marTop w:val="0"/>
          <w:marBottom w:val="101"/>
          <w:divBdr>
            <w:top w:val="none" w:sz="0" w:space="0" w:color="auto"/>
            <w:left w:val="none" w:sz="0" w:space="0" w:color="auto"/>
            <w:bottom w:val="none" w:sz="0" w:space="0" w:color="auto"/>
            <w:right w:val="none" w:sz="0" w:space="0" w:color="auto"/>
          </w:divBdr>
        </w:div>
        <w:div w:id="1135218266">
          <w:marLeft w:val="1152"/>
          <w:marRight w:val="0"/>
          <w:marTop w:val="0"/>
          <w:marBottom w:val="101"/>
          <w:divBdr>
            <w:top w:val="none" w:sz="0" w:space="0" w:color="auto"/>
            <w:left w:val="none" w:sz="0" w:space="0" w:color="auto"/>
            <w:bottom w:val="none" w:sz="0" w:space="0" w:color="auto"/>
            <w:right w:val="none" w:sz="0" w:space="0" w:color="auto"/>
          </w:divBdr>
        </w:div>
        <w:div w:id="595599629">
          <w:marLeft w:val="1152"/>
          <w:marRight w:val="0"/>
          <w:marTop w:val="0"/>
          <w:marBottom w:val="101"/>
          <w:divBdr>
            <w:top w:val="none" w:sz="0" w:space="0" w:color="auto"/>
            <w:left w:val="none" w:sz="0" w:space="0" w:color="auto"/>
            <w:bottom w:val="none" w:sz="0" w:space="0" w:color="auto"/>
            <w:right w:val="none" w:sz="0" w:space="0" w:color="auto"/>
          </w:divBdr>
        </w:div>
        <w:div w:id="59401784">
          <w:marLeft w:val="1152"/>
          <w:marRight w:val="0"/>
          <w:marTop w:val="0"/>
          <w:marBottom w:val="101"/>
          <w:divBdr>
            <w:top w:val="none" w:sz="0" w:space="0" w:color="auto"/>
            <w:left w:val="none" w:sz="0" w:space="0" w:color="auto"/>
            <w:bottom w:val="none" w:sz="0" w:space="0" w:color="auto"/>
            <w:right w:val="none" w:sz="0" w:space="0" w:color="auto"/>
          </w:divBdr>
        </w:div>
        <w:div w:id="230963786">
          <w:marLeft w:val="1152"/>
          <w:marRight w:val="0"/>
          <w:marTop w:val="0"/>
          <w:marBottom w:val="101"/>
          <w:divBdr>
            <w:top w:val="none" w:sz="0" w:space="0" w:color="auto"/>
            <w:left w:val="none" w:sz="0" w:space="0" w:color="auto"/>
            <w:bottom w:val="none" w:sz="0" w:space="0" w:color="auto"/>
            <w:right w:val="none" w:sz="0" w:space="0" w:color="auto"/>
          </w:divBdr>
        </w:div>
        <w:div w:id="1269579058">
          <w:marLeft w:val="0"/>
          <w:marRight w:val="0"/>
          <w:marTop w:val="0"/>
          <w:marBottom w:val="101"/>
          <w:divBdr>
            <w:top w:val="none" w:sz="0" w:space="0" w:color="auto"/>
            <w:left w:val="none" w:sz="0" w:space="0" w:color="auto"/>
            <w:bottom w:val="none" w:sz="0" w:space="0" w:color="auto"/>
            <w:right w:val="none" w:sz="0" w:space="0" w:color="auto"/>
          </w:divBdr>
        </w:div>
        <w:div w:id="2141223091">
          <w:marLeft w:val="0"/>
          <w:marRight w:val="0"/>
          <w:marTop w:val="0"/>
          <w:marBottom w:val="101"/>
          <w:divBdr>
            <w:top w:val="none" w:sz="0" w:space="0" w:color="auto"/>
            <w:left w:val="none" w:sz="0" w:space="0" w:color="auto"/>
            <w:bottom w:val="none" w:sz="0" w:space="0" w:color="auto"/>
            <w:right w:val="none" w:sz="0" w:space="0" w:color="auto"/>
          </w:divBdr>
        </w:div>
        <w:div w:id="270205502">
          <w:marLeft w:val="0"/>
          <w:marRight w:val="0"/>
          <w:marTop w:val="0"/>
          <w:marBottom w:val="101"/>
          <w:divBdr>
            <w:top w:val="none" w:sz="0" w:space="0" w:color="auto"/>
            <w:left w:val="none" w:sz="0" w:space="0" w:color="auto"/>
            <w:bottom w:val="none" w:sz="0" w:space="0" w:color="auto"/>
            <w:right w:val="none" w:sz="0" w:space="0" w:color="auto"/>
          </w:divBdr>
        </w:div>
        <w:div w:id="189340878">
          <w:marLeft w:val="1152"/>
          <w:marRight w:val="0"/>
          <w:marTop w:val="0"/>
          <w:marBottom w:val="101"/>
          <w:divBdr>
            <w:top w:val="none" w:sz="0" w:space="0" w:color="auto"/>
            <w:left w:val="none" w:sz="0" w:space="0" w:color="auto"/>
            <w:bottom w:val="none" w:sz="0" w:space="0" w:color="auto"/>
            <w:right w:val="none" w:sz="0" w:space="0" w:color="auto"/>
          </w:divBdr>
        </w:div>
        <w:div w:id="466508426">
          <w:marLeft w:val="1152"/>
          <w:marRight w:val="0"/>
          <w:marTop w:val="0"/>
          <w:marBottom w:val="101"/>
          <w:divBdr>
            <w:top w:val="none" w:sz="0" w:space="0" w:color="auto"/>
            <w:left w:val="none" w:sz="0" w:space="0" w:color="auto"/>
            <w:bottom w:val="none" w:sz="0" w:space="0" w:color="auto"/>
            <w:right w:val="none" w:sz="0" w:space="0" w:color="auto"/>
          </w:divBdr>
        </w:div>
        <w:div w:id="1907836798">
          <w:marLeft w:val="1152"/>
          <w:marRight w:val="0"/>
          <w:marTop w:val="0"/>
          <w:marBottom w:val="101"/>
          <w:divBdr>
            <w:top w:val="none" w:sz="0" w:space="0" w:color="auto"/>
            <w:left w:val="none" w:sz="0" w:space="0" w:color="auto"/>
            <w:bottom w:val="none" w:sz="0" w:space="0" w:color="auto"/>
            <w:right w:val="none" w:sz="0" w:space="0" w:color="auto"/>
          </w:divBdr>
        </w:div>
        <w:div w:id="928347458">
          <w:marLeft w:val="1152"/>
          <w:marRight w:val="0"/>
          <w:marTop w:val="0"/>
          <w:marBottom w:val="101"/>
          <w:divBdr>
            <w:top w:val="none" w:sz="0" w:space="0" w:color="auto"/>
            <w:left w:val="none" w:sz="0" w:space="0" w:color="auto"/>
            <w:bottom w:val="none" w:sz="0" w:space="0" w:color="auto"/>
            <w:right w:val="none" w:sz="0" w:space="0" w:color="auto"/>
          </w:divBdr>
        </w:div>
        <w:div w:id="142433675">
          <w:marLeft w:val="1152"/>
          <w:marRight w:val="0"/>
          <w:marTop w:val="0"/>
          <w:marBottom w:val="101"/>
          <w:divBdr>
            <w:top w:val="none" w:sz="0" w:space="0" w:color="auto"/>
            <w:left w:val="none" w:sz="0" w:space="0" w:color="auto"/>
            <w:bottom w:val="none" w:sz="0" w:space="0" w:color="auto"/>
            <w:right w:val="none" w:sz="0" w:space="0" w:color="auto"/>
          </w:divBdr>
        </w:div>
        <w:div w:id="1243954015">
          <w:marLeft w:val="1152"/>
          <w:marRight w:val="0"/>
          <w:marTop w:val="0"/>
          <w:marBottom w:val="101"/>
          <w:divBdr>
            <w:top w:val="none" w:sz="0" w:space="0" w:color="auto"/>
            <w:left w:val="none" w:sz="0" w:space="0" w:color="auto"/>
            <w:bottom w:val="none" w:sz="0" w:space="0" w:color="auto"/>
            <w:right w:val="none" w:sz="0" w:space="0" w:color="auto"/>
          </w:divBdr>
        </w:div>
        <w:div w:id="919874897">
          <w:marLeft w:val="1152"/>
          <w:marRight w:val="0"/>
          <w:marTop w:val="0"/>
          <w:marBottom w:val="101"/>
          <w:divBdr>
            <w:top w:val="none" w:sz="0" w:space="0" w:color="auto"/>
            <w:left w:val="none" w:sz="0" w:space="0" w:color="auto"/>
            <w:bottom w:val="none" w:sz="0" w:space="0" w:color="auto"/>
            <w:right w:val="none" w:sz="0" w:space="0" w:color="auto"/>
          </w:divBdr>
        </w:div>
        <w:div w:id="21369138">
          <w:marLeft w:val="1152"/>
          <w:marRight w:val="0"/>
          <w:marTop w:val="0"/>
          <w:marBottom w:val="101"/>
          <w:divBdr>
            <w:top w:val="none" w:sz="0" w:space="0" w:color="auto"/>
            <w:left w:val="none" w:sz="0" w:space="0" w:color="auto"/>
            <w:bottom w:val="none" w:sz="0" w:space="0" w:color="auto"/>
            <w:right w:val="none" w:sz="0" w:space="0" w:color="auto"/>
          </w:divBdr>
        </w:div>
        <w:div w:id="726487774">
          <w:marLeft w:val="1152"/>
          <w:marRight w:val="0"/>
          <w:marTop w:val="0"/>
          <w:marBottom w:val="101"/>
          <w:divBdr>
            <w:top w:val="none" w:sz="0" w:space="0" w:color="auto"/>
            <w:left w:val="none" w:sz="0" w:space="0" w:color="auto"/>
            <w:bottom w:val="none" w:sz="0" w:space="0" w:color="auto"/>
            <w:right w:val="none" w:sz="0" w:space="0" w:color="auto"/>
          </w:divBdr>
        </w:div>
        <w:div w:id="842862570">
          <w:marLeft w:val="1152"/>
          <w:marRight w:val="0"/>
          <w:marTop w:val="0"/>
          <w:marBottom w:val="101"/>
          <w:divBdr>
            <w:top w:val="none" w:sz="0" w:space="0" w:color="auto"/>
            <w:left w:val="none" w:sz="0" w:space="0" w:color="auto"/>
            <w:bottom w:val="none" w:sz="0" w:space="0" w:color="auto"/>
            <w:right w:val="none" w:sz="0" w:space="0" w:color="auto"/>
          </w:divBdr>
        </w:div>
        <w:div w:id="381557188">
          <w:marLeft w:val="1152"/>
          <w:marRight w:val="0"/>
          <w:marTop w:val="0"/>
          <w:marBottom w:val="101"/>
          <w:divBdr>
            <w:top w:val="none" w:sz="0" w:space="0" w:color="auto"/>
            <w:left w:val="none" w:sz="0" w:space="0" w:color="auto"/>
            <w:bottom w:val="none" w:sz="0" w:space="0" w:color="auto"/>
            <w:right w:val="none" w:sz="0" w:space="0" w:color="auto"/>
          </w:divBdr>
        </w:div>
        <w:div w:id="2024237678">
          <w:marLeft w:val="1152"/>
          <w:marRight w:val="0"/>
          <w:marTop w:val="0"/>
          <w:marBottom w:val="101"/>
          <w:divBdr>
            <w:top w:val="none" w:sz="0" w:space="0" w:color="auto"/>
            <w:left w:val="none" w:sz="0" w:space="0" w:color="auto"/>
            <w:bottom w:val="none" w:sz="0" w:space="0" w:color="auto"/>
            <w:right w:val="none" w:sz="0" w:space="0" w:color="auto"/>
          </w:divBdr>
        </w:div>
        <w:div w:id="81419907">
          <w:marLeft w:val="0"/>
          <w:marRight w:val="0"/>
          <w:marTop w:val="0"/>
          <w:marBottom w:val="101"/>
          <w:divBdr>
            <w:top w:val="none" w:sz="0" w:space="0" w:color="auto"/>
            <w:left w:val="none" w:sz="0" w:space="0" w:color="auto"/>
            <w:bottom w:val="none" w:sz="0" w:space="0" w:color="auto"/>
            <w:right w:val="none" w:sz="0" w:space="0" w:color="auto"/>
          </w:divBdr>
        </w:div>
        <w:div w:id="2041542206">
          <w:marLeft w:val="0"/>
          <w:marRight w:val="0"/>
          <w:marTop w:val="0"/>
          <w:marBottom w:val="101"/>
          <w:divBdr>
            <w:top w:val="none" w:sz="0" w:space="0" w:color="auto"/>
            <w:left w:val="none" w:sz="0" w:space="0" w:color="auto"/>
            <w:bottom w:val="none" w:sz="0" w:space="0" w:color="auto"/>
            <w:right w:val="none" w:sz="0" w:space="0" w:color="auto"/>
          </w:divBdr>
        </w:div>
        <w:div w:id="1310089566">
          <w:marLeft w:val="1152"/>
          <w:marRight w:val="0"/>
          <w:marTop w:val="0"/>
          <w:marBottom w:val="101"/>
          <w:divBdr>
            <w:top w:val="none" w:sz="0" w:space="0" w:color="auto"/>
            <w:left w:val="none" w:sz="0" w:space="0" w:color="auto"/>
            <w:bottom w:val="none" w:sz="0" w:space="0" w:color="auto"/>
            <w:right w:val="none" w:sz="0" w:space="0" w:color="auto"/>
          </w:divBdr>
        </w:div>
        <w:div w:id="2058238618">
          <w:marLeft w:val="1152"/>
          <w:marRight w:val="0"/>
          <w:marTop w:val="0"/>
          <w:marBottom w:val="101"/>
          <w:divBdr>
            <w:top w:val="none" w:sz="0" w:space="0" w:color="auto"/>
            <w:left w:val="none" w:sz="0" w:space="0" w:color="auto"/>
            <w:bottom w:val="none" w:sz="0" w:space="0" w:color="auto"/>
            <w:right w:val="none" w:sz="0" w:space="0" w:color="auto"/>
          </w:divBdr>
        </w:div>
        <w:div w:id="1392918864">
          <w:marLeft w:val="0"/>
          <w:marRight w:val="0"/>
          <w:marTop w:val="0"/>
          <w:marBottom w:val="101"/>
          <w:divBdr>
            <w:top w:val="none" w:sz="0" w:space="0" w:color="auto"/>
            <w:left w:val="none" w:sz="0" w:space="0" w:color="auto"/>
            <w:bottom w:val="none" w:sz="0" w:space="0" w:color="auto"/>
            <w:right w:val="none" w:sz="0" w:space="0" w:color="auto"/>
          </w:divBdr>
        </w:div>
        <w:div w:id="988946514">
          <w:marLeft w:val="0"/>
          <w:marRight w:val="0"/>
          <w:marTop w:val="0"/>
          <w:marBottom w:val="101"/>
          <w:divBdr>
            <w:top w:val="none" w:sz="0" w:space="0" w:color="auto"/>
            <w:left w:val="none" w:sz="0" w:space="0" w:color="auto"/>
            <w:bottom w:val="none" w:sz="0" w:space="0" w:color="auto"/>
            <w:right w:val="none" w:sz="0" w:space="0" w:color="auto"/>
          </w:divBdr>
        </w:div>
        <w:div w:id="2033216881">
          <w:marLeft w:val="1152"/>
          <w:marRight w:val="0"/>
          <w:marTop w:val="0"/>
          <w:marBottom w:val="101"/>
          <w:divBdr>
            <w:top w:val="none" w:sz="0" w:space="0" w:color="auto"/>
            <w:left w:val="none" w:sz="0" w:space="0" w:color="auto"/>
            <w:bottom w:val="none" w:sz="0" w:space="0" w:color="auto"/>
            <w:right w:val="none" w:sz="0" w:space="0" w:color="auto"/>
          </w:divBdr>
        </w:div>
        <w:div w:id="688289636">
          <w:marLeft w:val="1152"/>
          <w:marRight w:val="0"/>
          <w:marTop w:val="0"/>
          <w:marBottom w:val="101"/>
          <w:divBdr>
            <w:top w:val="none" w:sz="0" w:space="0" w:color="auto"/>
            <w:left w:val="none" w:sz="0" w:space="0" w:color="auto"/>
            <w:bottom w:val="none" w:sz="0" w:space="0" w:color="auto"/>
            <w:right w:val="none" w:sz="0" w:space="0" w:color="auto"/>
          </w:divBdr>
        </w:div>
        <w:div w:id="1853253701">
          <w:marLeft w:val="1152"/>
          <w:marRight w:val="0"/>
          <w:marTop w:val="0"/>
          <w:marBottom w:val="101"/>
          <w:divBdr>
            <w:top w:val="none" w:sz="0" w:space="0" w:color="auto"/>
            <w:left w:val="none" w:sz="0" w:space="0" w:color="auto"/>
            <w:bottom w:val="none" w:sz="0" w:space="0" w:color="auto"/>
            <w:right w:val="none" w:sz="0" w:space="0" w:color="auto"/>
          </w:divBdr>
        </w:div>
        <w:div w:id="1131171300">
          <w:marLeft w:val="1152"/>
          <w:marRight w:val="0"/>
          <w:marTop w:val="0"/>
          <w:marBottom w:val="101"/>
          <w:divBdr>
            <w:top w:val="none" w:sz="0" w:space="0" w:color="auto"/>
            <w:left w:val="none" w:sz="0" w:space="0" w:color="auto"/>
            <w:bottom w:val="none" w:sz="0" w:space="0" w:color="auto"/>
            <w:right w:val="none" w:sz="0" w:space="0" w:color="auto"/>
          </w:divBdr>
        </w:div>
        <w:div w:id="1238436146">
          <w:marLeft w:val="1152"/>
          <w:marRight w:val="0"/>
          <w:marTop w:val="0"/>
          <w:marBottom w:val="101"/>
          <w:divBdr>
            <w:top w:val="none" w:sz="0" w:space="0" w:color="auto"/>
            <w:left w:val="none" w:sz="0" w:space="0" w:color="auto"/>
            <w:bottom w:val="none" w:sz="0" w:space="0" w:color="auto"/>
            <w:right w:val="none" w:sz="0" w:space="0" w:color="auto"/>
          </w:divBdr>
        </w:div>
        <w:div w:id="1279028644">
          <w:marLeft w:val="1152"/>
          <w:marRight w:val="0"/>
          <w:marTop w:val="0"/>
          <w:marBottom w:val="101"/>
          <w:divBdr>
            <w:top w:val="none" w:sz="0" w:space="0" w:color="auto"/>
            <w:left w:val="none" w:sz="0" w:space="0" w:color="auto"/>
            <w:bottom w:val="none" w:sz="0" w:space="0" w:color="auto"/>
            <w:right w:val="none" w:sz="0" w:space="0" w:color="auto"/>
          </w:divBdr>
        </w:div>
        <w:div w:id="1403867990">
          <w:marLeft w:val="1152"/>
          <w:marRight w:val="0"/>
          <w:marTop w:val="0"/>
          <w:marBottom w:val="101"/>
          <w:divBdr>
            <w:top w:val="none" w:sz="0" w:space="0" w:color="auto"/>
            <w:left w:val="none" w:sz="0" w:space="0" w:color="auto"/>
            <w:bottom w:val="none" w:sz="0" w:space="0" w:color="auto"/>
            <w:right w:val="none" w:sz="0" w:space="0" w:color="auto"/>
          </w:divBdr>
        </w:div>
        <w:div w:id="789279811">
          <w:marLeft w:val="1152"/>
          <w:marRight w:val="0"/>
          <w:marTop w:val="0"/>
          <w:marBottom w:val="101"/>
          <w:divBdr>
            <w:top w:val="none" w:sz="0" w:space="0" w:color="auto"/>
            <w:left w:val="none" w:sz="0" w:space="0" w:color="auto"/>
            <w:bottom w:val="none" w:sz="0" w:space="0" w:color="auto"/>
            <w:right w:val="none" w:sz="0" w:space="0" w:color="auto"/>
          </w:divBdr>
        </w:div>
        <w:div w:id="1523546717">
          <w:marLeft w:val="1152"/>
          <w:marRight w:val="0"/>
          <w:marTop w:val="0"/>
          <w:marBottom w:val="101"/>
          <w:divBdr>
            <w:top w:val="none" w:sz="0" w:space="0" w:color="auto"/>
            <w:left w:val="none" w:sz="0" w:space="0" w:color="auto"/>
            <w:bottom w:val="none" w:sz="0" w:space="0" w:color="auto"/>
            <w:right w:val="none" w:sz="0" w:space="0" w:color="auto"/>
          </w:divBdr>
        </w:div>
        <w:div w:id="2021195803">
          <w:marLeft w:val="1152"/>
          <w:marRight w:val="0"/>
          <w:marTop w:val="0"/>
          <w:marBottom w:val="101"/>
          <w:divBdr>
            <w:top w:val="none" w:sz="0" w:space="0" w:color="auto"/>
            <w:left w:val="none" w:sz="0" w:space="0" w:color="auto"/>
            <w:bottom w:val="none" w:sz="0" w:space="0" w:color="auto"/>
            <w:right w:val="none" w:sz="0" w:space="0" w:color="auto"/>
          </w:divBdr>
        </w:div>
        <w:div w:id="576399313">
          <w:marLeft w:val="1152"/>
          <w:marRight w:val="0"/>
          <w:marTop w:val="0"/>
          <w:marBottom w:val="101"/>
          <w:divBdr>
            <w:top w:val="none" w:sz="0" w:space="0" w:color="auto"/>
            <w:left w:val="none" w:sz="0" w:space="0" w:color="auto"/>
            <w:bottom w:val="none" w:sz="0" w:space="0" w:color="auto"/>
            <w:right w:val="none" w:sz="0" w:space="0" w:color="auto"/>
          </w:divBdr>
        </w:div>
        <w:div w:id="388580679">
          <w:marLeft w:val="1152"/>
          <w:marRight w:val="0"/>
          <w:marTop w:val="0"/>
          <w:marBottom w:val="101"/>
          <w:divBdr>
            <w:top w:val="none" w:sz="0" w:space="0" w:color="auto"/>
            <w:left w:val="none" w:sz="0" w:space="0" w:color="auto"/>
            <w:bottom w:val="none" w:sz="0" w:space="0" w:color="auto"/>
            <w:right w:val="none" w:sz="0" w:space="0" w:color="auto"/>
          </w:divBdr>
        </w:div>
        <w:div w:id="1122456837">
          <w:marLeft w:val="0"/>
          <w:marRight w:val="0"/>
          <w:marTop w:val="0"/>
          <w:marBottom w:val="101"/>
          <w:divBdr>
            <w:top w:val="none" w:sz="0" w:space="0" w:color="auto"/>
            <w:left w:val="none" w:sz="0" w:space="0" w:color="auto"/>
            <w:bottom w:val="none" w:sz="0" w:space="0" w:color="auto"/>
            <w:right w:val="none" w:sz="0" w:space="0" w:color="auto"/>
          </w:divBdr>
        </w:div>
        <w:div w:id="925916528">
          <w:marLeft w:val="0"/>
          <w:marRight w:val="0"/>
          <w:marTop w:val="0"/>
          <w:marBottom w:val="101"/>
          <w:divBdr>
            <w:top w:val="none" w:sz="0" w:space="0" w:color="auto"/>
            <w:left w:val="none" w:sz="0" w:space="0" w:color="auto"/>
            <w:bottom w:val="none" w:sz="0" w:space="0" w:color="auto"/>
            <w:right w:val="none" w:sz="0" w:space="0" w:color="auto"/>
          </w:divBdr>
        </w:div>
        <w:div w:id="906765596">
          <w:marLeft w:val="1152"/>
          <w:marRight w:val="0"/>
          <w:marTop w:val="0"/>
          <w:marBottom w:val="101"/>
          <w:divBdr>
            <w:top w:val="none" w:sz="0" w:space="0" w:color="auto"/>
            <w:left w:val="none" w:sz="0" w:space="0" w:color="auto"/>
            <w:bottom w:val="none" w:sz="0" w:space="0" w:color="auto"/>
            <w:right w:val="none" w:sz="0" w:space="0" w:color="auto"/>
          </w:divBdr>
        </w:div>
        <w:div w:id="892547863">
          <w:marLeft w:val="0"/>
          <w:marRight w:val="0"/>
          <w:marTop w:val="0"/>
          <w:marBottom w:val="101"/>
          <w:divBdr>
            <w:top w:val="none" w:sz="0" w:space="0" w:color="auto"/>
            <w:left w:val="none" w:sz="0" w:space="0" w:color="auto"/>
            <w:bottom w:val="none" w:sz="0" w:space="0" w:color="auto"/>
            <w:right w:val="none" w:sz="0" w:space="0" w:color="auto"/>
          </w:divBdr>
        </w:div>
        <w:div w:id="190804073">
          <w:marLeft w:val="1152"/>
          <w:marRight w:val="0"/>
          <w:marTop w:val="0"/>
          <w:marBottom w:val="101"/>
          <w:divBdr>
            <w:top w:val="none" w:sz="0" w:space="0" w:color="auto"/>
            <w:left w:val="none" w:sz="0" w:space="0" w:color="auto"/>
            <w:bottom w:val="none" w:sz="0" w:space="0" w:color="auto"/>
            <w:right w:val="none" w:sz="0" w:space="0" w:color="auto"/>
          </w:divBdr>
        </w:div>
        <w:div w:id="636911409">
          <w:marLeft w:val="1152"/>
          <w:marRight w:val="0"/>
          <w:marTop w:val="0"/>
          <w:marBottom w:val="101"/>
          <w:divBdr>
            <w:top w:val="none" w:sz="0" w:space="0" w:color="auto"/>
            <w:left w:val="none" w:sz="0" w:space="0" w:color="auto"/>
            <w:bottom w:val="none" w:sz="0" w:space="0" w:color="auto"/>
            <w:right w:val="none" w:sz="0" w:space="0" w:color="auto"/>
          </w:divBdr>
        </w:div>
        <w:div w:id="1896508277">
          <w:marLeft w:val="0"/>
          <w:marRight w:val="0"/>
          <w:marTop w:val="0"/>
          <w:marBottom w:val="101"/>
          <w:divBdr>
            <w:top w:val="none" w:sz="0" w:space="0" w:color="auto"/>
            <w:left w:val="none" w:sz="0" w:space="0" w:color="auto"/>
            <w:bottom w:val="none" w:sz="0" w:space="0" w:color="auto"/>
            <w:right w:val="none" w:sz="0" w:space="0" w:color="auto"/>
          </w:divBdr>
        </w:div>
        <w:div w:id="475683121">
          <w:marLeft w:val="0"/>
          <w:marRight w:val="0"/>
          <w:marTop w:val="0"/>
          <w:marBottom w:val="101"/>
          <w:divBdr>
            <w:top w:val="none" w:sz="0" w:space="0" w:color="auto"/>
            <w:left w:val="none" w:sz="0" w:space="0" w:color="auto"/>
            <w:bottom w:val="none" w:sz="0" w:space="0" w:color="auto"/>
            <w:right w:val="none" w:sz="0" w:space="0" w:color="auto"/>
          </w:divBdr>
        </w:div>
        <w:div w:id="1318222884">
          <w:marLeft w:val="1152"/>
          <w:marRight w:val="0"/>
          <w:marTop w:val="0"/>
          <w:marBottom w:val="101"/>
          <w:divBdr>
            <w:top w:val="none" w:sz="0" w:space="0" w:color="auto"/>
            <w:left w:val="none" w:sz="0" w:space="0" w:color="auto"/>
            <w:bottom w:val="none" w:sz="0" w:space="0" w:color="auto"/>
            <w:right w:val="none" w:sz="0" w:space="0" w:color="auto"/>
          </w:divBdr>
        </w:div>
        <w:div w:id="289745490">
          <w:marLeft w:val="1152"/>
          <w:marRight w:val="0"/>
          <w:marTop w:val="0"/>
          <w:marBottom w:val="101"/>
          <w:divBdr>
            <w:top w:val="none" w:sz="0" w:space="0" w:color="auto"/>
            <w:left w:val="none" w:sz="0" w:space="0" w:color="auto"/>
            <w:bottom w:val="none" w:sz="0" w:space="0" w:color="auto"/>
            <w:right w:val="none" w:sz="0" w:space="0" w:color="auto"/>
          </w:divBdr>
        </w:div>
        <w:div w:id="377507577">
          <w:marLeft w:val="0"/>
          <w:marRight w:val="0"/>
          <w:marTop w:val="0"/>
          <w:marBottom w:val="101"/>
          <w:divBdr>
            <w:top w:val="none" w:sz="0" w:space="0" w:color="auto"/>
            <w:left w:val="none" w:sz="0" w:space="0" w:color="auto"/>
            <w:bottom w:val="none" w:sz="0" w:space="0" w:color="auto"/>
            <w:right w:val="none" w:sz="0" w:space="0" w:color="auto"/>
          </w:divBdr>
        </w:div>
        <w:div w:id="933175334">
          <w:marLeft w:val="1152"/>
          <w:marRight w:val="0"/>
          <w:marTop w:val="0"/>
          <w:marBottom w:val="101"/>
          <w:divBdr>
            <w:top w:val="none" w:sz="0" w:space="0" w:color="auto"/>
            <w:left w:val="none" w:sz="0" w:space="0" w:color="auto"/>
            <w:bottom w:val="none" w:sz="0" w:space="0" w:color="auto"/>
            <w:right w:val="none" w:sz="0" w:space="0" w:color="auto"/>
          </w:divBdr>
        </w:div>
        <w:div w:id="1850292565">
          <w:marLeft w:val="1152"/>
          <w:marRight w:val="0"/>
          <w:marTop w:val="0"/>
          <w:marBottom w:val="101"/>
          <w:divBdr>
            <w:top w:val="none" w:sz="0" w:space="0" w:color="auto"/>
            <w:left w:val="none" w:sz="0" w:space="0" w:color="auto"/>
            <w:bottom w:val="none" w:sz="0" w:space="0" w:color="auto"/>
            <w:right w:val="none" w:sz="0" w:space="0" w:color="auto"/>
          </w:divBdr>
        </w:div>
        <w:div w:id="202375825">
          <w:marLeft w:val="0"/>
          <w:marRight w:val="0"/>
          <w:marTop w:val="0"/>
          <w:marBottom w:val="101"/>
          <w:divBdr>
            <w:top w:val="none" w:sz="0" w:space="0" w:color="auto"/>
            <w:left w:val="none" w:sz="0" w:space="0" w:color="auto"/>
            <w:bottom w:val="none" w:sz="0" w:space="0" w:color="auto"/>
            <w:right w:val="none" w:sz="0" w:space="0" w:color="auto"/>
          </w:divBdr>
        </w:div>
        <w:div w:id="103891416">
          <w:marLeft w:val="0"/>
          <w:marRight w:val="0"/>
          <w:marTop w:val="0"/>
          <w:marBottom w:val="101"/>
          <w:divBdr>
            <w:top w:val="none" w:sz="0" w:space="0" w:color="auto"/>
            <w:left w:val="none" w:sz="0" w:space="0" w:color="auto"/>
            <w:bottom w:val="none" w:sz="0" w:space="0" w:color="auto"/>
            <w:right w:val="none" w:sz="0" w:space="0" w:color="auto"/>
          </w:divBdr>
        </w:div>
        <w:div w:id="77334471">
          <w:marLeft w:val="1152"/>
          <w:marRight w:val="0"/>
          <w:marTop w:val="0"/>
          <w:marBottom w:val="101"/>
          <w:divBdr>
            <w:top w:val="none" w:sz="0" w:space="0" w:color="auto"/>
            <w:left w:val="none" w:sz="0" w:space="0" w:color="auto"/>
            <w:bottom w:val="none" w:sz="0" w:space="0" w:color="auto"/>
            <w:right w:val="none" w:sz="0" w:space="0" w:color="auto"/>
          </w:divBdr>
        </w:div>
        <w:div w:id="1687363486">
          <w:marLeft w:val="1152"/>
          <w:marRight w:val="0"/>
          <w:marTop w:val="0"/>
          <w:marBottom w:val="101"/>
          <w:divBdr>
            <w:top w:val="none" w:sz="0" w:space="0" w:color="auto"/>
            <w:left w:val="none" w:sz="0" w:space="0" w:color="auto"/>
            <w:bottom w:val="none" w:sz="0" w:space="0" w:color="auto"/>
            <w:right w:val="none" w:sz="0" w:space="0" w:color="auto"/>
          </w:divBdr>
        </w:div>
        <w:div w:id="69355049">
          <w:marLeft w:val="0"/>
          <w:marRight w:val="0"/>
          <w:marTop w:val="0"/>
          <w:marBottom w:val="101"/>
          <w:divBdr>
            <w:top w:val="none" w:sz="0" w:space="0" w:color="auto"/>
            <w:left w:val="none" w:sz="0" w:space="0" w:color="auto"/>
            <w:bottom w:val="none" w:sz="0" w:space="0" w:color="auto"/>
            <w:right w:val="none" w:sz="0" w:space="0" w:color="auto"/>
          </w:divBdr>
        </w:div>
        <w:div w:id="211384486">
          <w:marLeft w:val="0"/>
          <w:marRight w:val="0"/>
          <w:marTop w:val="0"/>
          <w:marBottom w:val="101"/>
          <w:divBdr>
            <w:top w:val="none" w:sz="0" w:space="0" w:color="auto"/>
            <w:left w:val="none" w:sz="0" w:space="0" w:color="auto"/>
            <w:bottom w:val="none" w:sz="0" w:space="0" w:color="auto"/>
            <w:right w:val="none" w:sz="0" w:space="0" w:color="auto"/>
          </w:divBdr>
        </w:div>
        <w:div w:id="397900827">
          <w:marLeft w:val="1152"/>
          <w:marRight w:val="0"/>
          <w:marTop w:val="0"/>
          <w:marBottom w:val="101"/>
          <w:divBdr>
            <w:top w:val="none" w:sz="0" w:space="0" w:color="auto"/>
            <w:left w:val="none" w:sz="0" w:space="0" w:color="auto"/>
            <w:bottom w:val="none" w:sz="0" w:space="0" w:color="auto"/>
            <w:right w:val="none" w:sz="0" w:space="0" w:color="auto"/>
          </w:divBdr>
        </w:div>
        <w:div w:id="934635469">
          <w:marLeft w:val="1152"/>
          <w:marRight w:val="0"/>
          <w:marTop w:val="0"/>
          <w:marBottom w:val="101"/>
          <w:divBdr>
            <w:top w:val="none" w:sz="0" w:space="0" w:color="auto"/>
            <w:left w:val="none" w:sz="0" w:space="0" w:color="auto"/>
            <w:bottom w:val="none" w:sz="0" w:space="0" w:color="auto"/>
            <w:right w:val="none" w:sz="0" w:space="0" w:color="auto"/>
          </w:divBdr>
        </w:div>
        <w:div w:id="1187409255">
          <w:marLeft w:val="0"/>
          <w:marRight w:val="0"/>
          <w:marTop w:val="0"/>
          <w:marBottom w:val="101"/>
          <w:divBdr>
            <w:top w:val="none" w:sz="0" w:space="0" w:color="auto"/>
            <w:left w:val="none" w:sz="0" w:space="0" w:color="auto"/>
            <w:bottom w:val="none" w:sz="0" w:space="0" w:color="auto"/>
            <w:right w:val="none" w:sz="0" w:space="0" w:color="auto"/>
          </w:divBdr>
        </w:div>
        <w:div w:id="963541744">
          <w:marLeft w:val="0"/>
          <w:marRight w:val="0"/>
          <w:marTop w:val="0"/>
          <w:marBottom w:val="101"/>
          <w:divBdr>
            <w:top w:val="none" w:sz="0" w:space="0" w:color="auto"/>
            <w:left w:val="none" w:sz="0" w:space="0" w:color="auto"/>
            <w:bottom w:val="none" w:sz="0" w:space="0" w:color="auto"/>
            <w:right w:val="none" w:sz="0" w:space="0" w:color="auto"/>
          </w:divBdr>
        </w:div>
        <w:div w:id="149634439">
          <w:marLeft w:val="1152"/>
          <w:marRight w:val="0"/>
          <w:marTop w:val="0"/>
          <w:marBottom w:val="101"/>
          <w:divBdr>
            <w:top w:val="none" w:sz="0" w:space="0" w:color="auto"/>
            <w:left w:val="none" w:sz="0" w:space="0" w:color="auto"/>
            <w:bottom w:val="none" w:sz="0" w:space="0" w:color="auto"/>
            <w:right w:val="none" w:sz="0" w:space="0" w:color="auto"/>
          </w:divBdr>
        </w:div>
        <w:div w:id="1812210319">
          <w:marLeft w:val="1152"/>
          <w:marRight w:val="0"/>
          <w:marTop w:val="0"/>
          <w:marBottom w:val="101"/>
          <w:divBdr>
            <w:top w:val="none" w:sz="0" w:space="0" w:color="auto"/>
            <w:left w:val="none" w:sz="0" w:space="0" w:color="auto"/>
            <w:bottom w:val="none" w:sz="0" w:space="0" w:color="auto"/>
            <w:right w:val="none" w:sz="0" w:space="0" w:color="auto"/>
          </w:divBdr>
        </w:div>
        <w:div w:id="1336422751">
          <w:marLeft w:val="0"/>
          <w:marRight w:val="0"/>
          <w:marTop w:val="0"/>
          <w:marBottom w:val="101"/>
          <w:divBdr>
            <w:top w:val="none" w:sz="0" w:space="0" w:color="auto"/>
            <w:left w:val="none" w:sz="0" w:space="0" w:color="auto"/>
            <w:bottom w:val="none" w:sz="0" w:space="0" w:color="auto"/>
            <w:right w:val="none" w:sz="0" w:space="0" w:color="auto"/>
          </w:divBdr>
        </w:div>
        <w:div w:id="736048243">
          <w:marLeft w:val="0"/>
          <w:marRight w:val="0"/>
          <w:marTop w:val="0"/>
          <w:marBottom w:val="101"/>
          <w:divBdr>
            <w:top w:val="none" w:sz="0" w:space="0" w:color="auto"/>
            <w:left w:val="none" w:sz="0" w:space="0" w:color="auto"/>
            <w:bottom w:val="none" w:sz="0" w:space="0" w:color="auto"/>
            <w:right w:val="none" w:sz="0" w:space="0" w:color="auto"/>
          </w:divBdr>
        </w:div>
        <w:div w:id="1120999717">
          <w:marLeft w:val="1152"/>
          <w:marRight w:val="0"/>
          <w:marTop w:val="0"/>
          <w:marBottom w:val="101"/>
          <w:divBdr>
            <w:top w:val="none" w:sz="0" w:space="0" w:color="auto"/>
            <w:left w:val="none" w:sz="0" w:space="0" w:color="auto"/>
            <w:bottom w:val="none" w:sz="0" w:space="0" w:color="auto"/>
            <w:right w:val="none" w:sz="0" w:space="0" w:color="auto"/>
          </w:divBdr>
        </w:div>
        <w:div w:id="1043364388">
          <w:marLeft w:val="1152"/>
          <w:marRight w:val="0"/>
          <w:marTop w:val="0"/>
          <w:marBottom w:val="101"/>
          <w:divBdr>
            <w:top w:val="none" w:sz="0" w:space="0" w:color="auto"/>
            <w:left w:val="none" w:sz="0" w:space="0" w:color="auto"/>
            <w:bottom w:val="none" w:sz="0" w:space="0" w:color="auto"/>
            <w:right w:val="none" w:sz="0" w:space="0" w:color="auto"/>
          </w:divBdr>
        </w:div>
        <w:div w:id="232283131">
          <w:marLeft w:val="0"/>
          <w:marRight w:val="0"/>
          <w:marTop w:val="0"/>
          <w:marBottom w:val="101"/>
          <w:divBdr>
            <w:top w:val="none" w:sz="0" w:space="0" w:color="auto"/>
            <w:left w:val="none" w:sz="0" w:space="0" w:color="auto"/>
            <w:bottom w:val="none" w:sz="0" w:space="0" w:color="auto"/>
            <w:right w:val="none" w:sz="0" w:space="0" w:color="auto"/>
          </w:divBdr>
        </w:div>
        <w:div w:id="1392771486">
          <w:marLeft w:val="0"/>
          <w:marRight w:val="0"/>
          <w:marTop w:val="0"/>
          <w:marBottom w:val="101"/>
          <w:divBdr>
            <w:top w:val="none" w:sz="0" w:space="0" w:color="auto"/>
            <w:left w:val="none" w:sz="0" w:space="0" w:color="auto"/>
            <w:bottom w:val="none" w:sz="0" w:space="0" w:color="auto"/>
            <w:right w:val="none" w:sz="0" w:space="0" w:color="auto"/>
          </w:divBdr>
        </w:div>
        <w:div w:id="14574448">
          <w:marLeft w:val="1152"/>
          <w:marRight w:val="0"/>
          <w:marTop w:val="0"/>
          <w:marBottom w:val="101"/>
          <w:divBdr>
            <w:top w:val="none" w:sz="0" w:space="0" w:color="auto"/>
            <w:left w:val="none" w:sz="0" w:space="0" w:color="auto"/>
            <w:bottom w:val="none" w:sz="0" w:space="0" w:color="auto"/>
            <w:right w:val="none" w:sz="0" w:space="0" w:color="auto"/>
          </w:divBdr>
        </w:div>
        <w:div w:id="1452016053">
          <w:marLeft w:val="1152"/>
          <w:marRight w:val="0"/>
          <w:marTop w:val="0"/>
          <w:marBottom w:val="101"/>
          <w:divBdr>
            <w:top w:val="none" w:sz="0" w:space="0" w:color="auto"/>
            <w:left w:val="none" w:sz="0" w:space="0" w:color="auto"/>
            <w:bottom w:val="none" w:sz="0" w:space="0" w:color="auto"/>
            <w:right w:val="none" w:sz="0" w:space="0" w:color="auto"/>
          </w:divBdr>
        </w:div>
        <w:div w:id="590815724">
          <w:marLeft w:val="0"/>
          <w:marRight w:val="0"/>
          <w:marTop w:val="0"/>
          <w:marBottom w:val="101"/>
          <w:divBdr>
            <w:top w:val="none" w:sz="0" w:space="0" w:color="auto"/>
            <w:left w:val="none" w:sz="0" w:space="0" w:color="auto"/>
            <w:bottom w:val="none" w:sz="0" w:space="0" w:color="auto"/>
            <w:right w:val="none" w:sz="0" w:space="0" w:color="auto"/>
          </w:divBdr>
        </w:div>
        <w:div w:id="1784425529">
          <w:marLeft w:val="0"/>
          <w:marRight w:val="0"/>
          <w:marTop w:val="0"/>
          <w:marBottom w:val="101"/>
          <w:divBdr>
            <w:top w:val="none" w:sz="0" w:space="0" w:color="auto"/>
            <w:left w:val="none" w:sz="0" w:space="0" w:color="auto"/>
            <w:bottom w:val="none" w:sz="0" w:space="0" w:color="auto"/>
            <w:right w:val="none" w:sz="0" w:space="0" w:color="auto"/>
          </w:divBdr>
        </w:div>
        <w:div w:id="171265278">
          <w:marLeft w:val="1152"/>
          <w:marRight w:val="0"/>
          <w:marTop w:val="0"/>
          <w:marBottom w:val="101"/>
          <w:divBdr>
            <w:top w:val="none" w:sz="0" w:space="0" w:color="auto"/>
            <w:left w:val="none" w:sz="0" w:space="0" w:color="auto"/>
            <w:bottom w:val="none" w:sz="0" w:space="0" w:color="auto"/>
            <w:right w:val="none" w:sz="0" w:space="0" w:color="auto"/>
          </w:divBdr>
        </w:div>
        <w:div w:id="1781145038">
          <w:marLeft w:val="0"/>
          <w:marRight w:val="0"/>
          <w:marTop w:val="0"/>
          <w:marBottom w:val="101"/>
          <w:divBdr>
            <w:top w:val="none" w:sz="0" w:space="0" w:color="auto"/>
            <w:left w:val="none" w:sz="0" w:space="0" w:color="auto"/>
            <w:bottom w:val="none" w:sz="0" w:space="0" w:color="auto"/>
            <w:right w:val="none" w:sz="0" w:space="0" w:color="auto"/>
          </w:divBdr>
        </w:div>
        <w:div w:id="181014752">
          <w:marLeft w:val="0"/>
          <w:marRight w:val="0"/>
          <w:marTop w:val="0"/>
          <w:marBottom w:val="101"/>
          <w:divBdr>
            <w:top w:val="none" w:sz="0" w:space="0" w:color="auto"/>
            <w:left w:val="none" w:sz="0" w:space="0" w:color="auto"/>
            <w:bottom w:val="none" w:sz="0" w:space="0" w:color="auto"/>
            <w:right w:val="none" w:sz="0" w:space="0" w:color="auto"/>
          </w:divBdr>
        </w:div>
        <w:div w:id="2103262794">
          <w:marLeft w:val="1152"/>
          <w:marRight w:val="0"/>
          <w:marTop w:val="0"/>
          <w:marBottom w:val="101"/>
          <w:divBdr>
            <w:top w:val="none" w:sz="0" w:space="0" w:color="auto"/>
            <w:left w:val="none" w:sz="0" w:space="0" w:color="auto"/>
            <w:bottom w:val="none" w:sz="0" w:space="0" w:color="auto"/>
            <w:right w:val="none" w:sz="0" w:space="0" w:color="auto"/>
          </w:divBdr>
        </w:div>
        <w:div w:id="632254307">
          <w:marLeft w:val="1152"/>
          <w:marRight w:val="0"/>
          <w:marTop w:val="0"/>
          <w:marBottom w:val="101"/>
          <w:divBdr>
            <w:top w:val="none" w:sz="0" w:space="0" w:color="auto"/>
            <w:left w:val="none" w:sz="0" w:space="0" w:color="auto"/>
            <w:bottom w:val="none" w:sz="0" w:space="0" w:color="auto"/>
            <w:right w:val="none" w:sz="0" w:space="0" w:color="auto"/>
          </w:divBdr>
        </w:div>
        <w:div w:id="1836609956">
          <w:marLeft w:val="0"/>
          <w:marRight w:val="0"/>
          <w:marTop w:val="0"/>
          <w:marBottom w:val="101"/>
          <w:divBdr>
            <w:top w:val="none" w:sz="0" w:space="0" w:color="auto"/>
            <w:left w:val="none" w:sz="0" w:space="0" w:color="auto"/>
            <w:bottom w:val="none" w:sz="0" w:space="0" w:color="auto"/>
            <w:right w:val="none" w:sz="0" w:space="0" w:color="auto"/>
          </w:divBdr>
        </w:div>
        <w:div w:id="1382553716">
          <w:marLeft w:val="0"/>
          <w:marRight w:val="0"/>
          <w:marTop w:val="0"/>
          <w:marBottom w:val="101"/>
          <w:divBdr>
            <w:top w:val="none" w:sz="0" w:space="0" w:color="auto"/>
            <w:left w:val="none" w:sz="0" w:space="0" w:color="auto"/>
            <w:bottom w:val="none" w:sz="0" w:space="0" w:color="auto"/>
            <w:right w:val="none" w:sz="0" w:space="0" w:color="auto"/>
          </w:divBdr>
        </w:div>
        <w:div w:id="893542929">
          <w:marLeft w:val="1152"/>
          <w:marRight w:val="0"/>
          <w:marTop w:val="0"/>
          <w:marBottom w:val="101"/>
          <w:divBdr>
            <w:top w:val="none" w:sz="0" w:space="0" w:color="auto"/>
            <w:left w:val="none" w:sz="0" w:space="0" w:color="auto"/>
            <w:bottom w:val="none" w:sz="0" w:space="0" w:color="auto"/>
            <w:right w:val="none" w:sz="0" w:space="0" w:color="auto"/>
          </w:divBdr>
        </w:div>
        <w:div w:id="1007096133">
          <w:marLeft w:val="1152"/>
          <w:marRight w:val="0"/>
          <w:marTop w:val="0"/>
          <w:marBottom w:val="101"/>
          <w:divBdr>
            <w:top w:val="none" w:sz="0" w:space="0" w:color="auto"/>
            <w:left w:val="none" w:sz="0" w:space="0" w:color="auto"/>
            <w:bottom w:val="none" w:sz="0" w:space="0" w:color="auto"/>
            <w:right w:val="none" w:sz="0" w:space="0" w:color="auto"/>
          </w:divBdr>
        </w:div>
        <w:div w:id="169755269">
          <w:marLeft w:val="0"/>
          <w:marRight w:val="0"/>
          <w:marTop w:val="0"/>
          <w:marBottom w:val="101"/>
          <w:divBdr>
            <w:top w:val="none" w:sz="0" w:space="0" w:color="auto"/>
            <w:left w:val="none" w:sz="0" w:space="0" w:color="auto"/>
            <w:bottom w:val="none" w:sz="0" w:space="0" w:color="auto"/>
            <w:right w:val="none" w:sz="0" w:space="0" w:color="auto"/>
          </w:divBdr>
        </w:div>
        <w:div w:id="2135129853">
          <w:marLeft w:val="1296"/>
          <w:marRight w:val="0"/>
          <w:marTop w:val="0"/>
          <w:marBottom w:val="101"/>
          <w:divBdr>
            <w:top w:val="none" w:sz="0" w:space="0" w:color="auto"/>
            <w:left w:val="none" w:sz="0" w:space="0" w:color="auto"/>
            <w:bottom w:val="none" w:sz="0" w:space="0" w:color="auto"/>
            <w:right w:val="none" w:sz="0" w:space="0" w:color="auto"/>
          </w:divBdr>
        </w:div>
        <w:div w:id="747270087">
          <w:marLeft w:val="0"/>
          <w:marRight w:val="0"/>
          <w:marTop w:val="0"/>
          <w:marBottom w:val="101"/>
          <w:divBdr>
            <w:top w:val="none" w:sz="0" w:space="0" w:color="auto"/>
            <w:left w:val="none" w:sz="0" w:space="0" w:color="auto"/>
            <w:bottom w:val="none" w:sz="0" w:space="0" w:color="auto"/>
            <w:right w:val="none" w:sz="0" w:space="0" w:color="auto"/>
          </w:divBdr>
        </w:div>
        <w:div w:id="1453285603">
          <w:marLeft w:val="0"/>
          <w:marRight w:val="0"/>
          <w:marTop w:val="0"/>
          <w:marBottom w:val="101"/>
          <w:divBdr>
            <w:top w:val="none" w:sz="0" w:space="0" w:color="auto"/>
            <w:left w:val="none" w:sz="0" w:space="0" w:color="auto"/>
            <w:bottom w:val="none" w:sz="0" w:space="0" w:color="auto"/>
            <w:right w:val="none" w:sz="0" w:space="0" w:color="auto"/>
          </w:divBdr>
        </w:div>
        <w:div w:id="342130446">
          <w:marLeft w:val="0"/>
          <w:marRight w:val="0"/>
          <w:marTop w:val="0"/>
          <w:marBottom w:val="101"/>
          <w:divBdr>
            <w:top w:val="none" w:sz="0" w:space="0" w:color="auto"/>
            <w:left w:val="none" w:sz="0" w:space="0" w:color="auto"/>
            <w:bottom w:val="none" w:sz="0" w:space="0" w:color="auto"/>
            <w:right w:val="none" w:sz="0" w:space="0" w:color="auto"/>
          </w:divBdr>
        </w:div>
        <w:div w:id="1728146196">
          <w:marLeft w:val="864"/>
          <w:marRight w:val="0"/>
          <w:marTop w:val="0"/>
          <w:marBottom w:val="101"/>
          <w:divBdr>
            <w:top w:val="none" w:sz="0" w:space="0" w:color="auto"/>
            <w:left w:val="none" w:sz="0" w:space="0" w:color="auto"/>
            <w:bottom w:val="none" w:sz="0" w:space="0" w:color="auto"/>
            <w:right w:val="none" w:sz="0" w:space="0" w:color="auto"/>
          </w:divBdr>
        </w:div>
        <w:div w:id="322591396">
          <w:marLeft w:val="0"/>
          <w:marRight w:val="0"/>
          <w:marTop w:val="0"/>
          <w:marBottom w:val="101"/>
          <w:divBdr>
            <w:top w:val="none" w:sz="0" w:space="0" w:color="auto"/>
            <w:left w:val="none" w:sz="0" w:space="0" w:color="auto"/>
            <w:bottom w:val="none" w:sz="0" w:space="0" w:color="auto"/>
            <w:right w:val="none" w:sz="0" w:space="0" w:color="auto"/>
          </w:divBdr>
        </w:div>
        <w:div w:id="1578323223">
          <w:marLeft w:val="432"/>
          <w:marRight w:val="0"/>
          <w:marTop w:val="0"/>
          <w:marBottom w:val="101"/>
          <w:divBdr>
            <w:top w:val="none" w:sz="0" w:space="0" w:color="auto"/>
            <w:left w:val="none" w:sz="0" w:space="0" w:color="auto"/>
            <w:bottom w:val="none" w:sz="0" w:space="0" w:color="auto"/>
            <w:right w:val="none" w:sz="0" w:space="0" w:color="auto"/>
          </w:divBdr>
        </w:div>
        <w:div w:id="260722007">
          <w:marLeft w:val="0"/>
          <w:marRight w:val="0"/>
          <w:marTop w:val="0"/>
          <w:marBottom w:val="101"/>
          <w:divBdr>
            <w:top w:val="none" w:sz="0" w:space="0" w:color="auto"/>
            <w:left w:val="none" w:sz="0" w:space="0" w:color="auto"/>
            <w:bottom w:val="none" w:sz="0" w:space="0" w:color="auto"/>
            <w:right w:val="none" w:sz="0" w:space="0" w:color="auto"/>
          </w:divBdr>
        </w:div>
        <w:div w:id="715660185">
          <w:marLeft w:val="0"/>
          <w:marRight w:val="0"/>
          <w:marTop w:val="0"/>
          <w:marBottom w:val="101"/>
          <w:divBdr>
            <w:top w:val="none" w:sz="0" w:space="0" w:color="auto"/>
            <w:left w:val="none" w:sz="0" w:space="0" w:color="auto"/>
            <w:bottom w:val="none" w:sz="0" w:space="0" w:color="auto"/>
            <w:right w:val="none" w:sz="0" w:space="0" w:color="auto"/>
          </w:divBdr>
        </w:div>
        <w:div w:id="1043794660">
          <w:marLeft w:val="432"/>
          <w:marRight w:val="0"/>
          <w:marTop w:val="0"/>
          <w:marBottom w:val="101"/>
          <w:divBdr>
            <w:top w:val="none" w:sz="0" w:space="0" w:color="auto"/>
            <w:left w:val="none" w:sz="0" w:space="0" w:color="auto"/>
            <w:bottom w:val="none" w:sz="0" w:space="0" w:color="auto"/>
            <w:right w:val="none" w:sz="0" w:space="0" w:color="auto"/>
          </w:divBdr>
        </w:div>
        <w:div w:id="1785271203">
          <w:marLeft w:val="432"/>
          <w:marRight w:val="0"/>
          <w:marTop w:val="0"/>
          <w:marBottom w:val="101"/>
          <w:divBdr>
            <w:top w:val="none" w:sz="0" w:space="0" w:color="auto"/>
            <w:left w:val="none" w:sz="0" w:space="0" w:color="auto"/>
            <w:bottom w:val="none" w:sz="0" w:space="0" w:color="auto"/>
            <w:right w:val="none" w:sz="0" w:space="0" w:color="auto"/>
          </w:divBdr>
        </w:div>
        <w:div w:id="1650204216">
          <w:marLeft w:val="0"/>
          <w:marRight w:val="0"/>
          <w:marTop w:val="0"/>
          <w:marBottom w:val="101"/>
          <w:divBdr>
            <w:top w:val="none" w:sz="0" w:space="0" w:color="auto"/>
            <w:left w:val="none" w:sz="0" w:space="0" w:color="auto"/>
            <w:bottom w:val="none" w:sz="0" w:space="0" w:color="auto"/>
            <w:right w:val="none" w:sz="0" w:space="0" w:color="auto"/>
          </w:divBdr>
        </w:div>
        <w:div w:id="1539002850">
          <w:marLeft w:val="432"/>
          <w:marRight w:val="0"/>
          <w:marTop w:val="0"/>
          <w:marBottom w:val="101"/>
          <w:divBdr>
            <w:top w:val="none" w:sz="0" w:space="0" w:color="auto"/>
            <w:left w:val="none" w:sz="0" w:space="0" w:color="auto"/>
            <w:bottom w:val="none" w:sz="0" w:space="0" w:color="auto"/>
            <w:right w:val="none" w:sz="0" w:space="0" w:color="auto"/>
          </w:divBdr>
        </w:div>
        <w:div w:id="1601258950">
          <w:marLeft w:val="432"/>
          <w:marRight w:val="0"/>
          <w:marTop w:val="0"/>
          <w:marBottom w:val="101"/>
          <w:divBdr>
            <w:top w:val="none" w:sz="0" w:space="0" w:color="auto"/>
            <w:left w:val="none" w:sz="0" w:space="0" w:color="auto"/>
            <w:bottom w:val="none" w:sz="0" w:space="0" w:color="auto"/>
            <w:right w:val="none" w:sz="0" w:space="0" w:color="auto"/>
          </w:divBdr>
        </w:div>
        <w:div w:id="1281761893">
          <w:marLeft w:val="0"/>
          <w:marRight w:val="0"/>
          <w:marTop w:val="0"/>
          <w:marBottom w:val="101"/>
          <w:divBdr>
            <w:top w:val="none" w:sz="0" w:space="0" w:color="auto"/>
            <w:left w:val="none" w:sz="0" w:space="0" w:color="auto"/>
            <w:bottom w:val="none" w:sz="0" w:space="0" w:color="auto"/>
            <w:right w:val="none" w:sz="0" w:space="0" w:color="auto"/>
          </w:divBdr>
        </w:div>
        <w:div w:id="251161907">
          <w:marLeft w:val="432"/>
          <w:marRight w:val="0"/>
          <w:marTop w:val="0"/>
          <w:marBottom w:val="101"/>
          <w:divBdr>
            <w:top w:val="none" w:sz="0" w:space="0" w:color="auto"/>
            <w:left w:val="none" w:sz="0" w:space="0" w:color="auto"/>
            <w:bottom w:val="none" w:sz="0" w:space="0" w:color="auto"/>
            <w:right w:val="none" w:sz="0" w:space="0" w:color="auto"/>
          </w:divBdr>
        </w:div>
        <w:div w:id="1654025570">
          <w:marLeft w:val="0"/>
          <w:marRight w:val="0"/>
          <w:marTop w:val="0"/>
          <w:marBottom w:val="101"/>
          <w:divBdr>
            <w:top w:val="none" w:sz="0" w:space="0" w:color="auto"/>
            <w:left w:val="none" w:sz="0" w:space="0" w:color="auto"/>
            <w:bottom w:val="none" w:sz="0" w:space="0" w:color="auto"/>
            <w:right w:val="none" w:sz="0" w:space="0" w:color="auto"/>
          </w:divBdr>
        </w:div>
        <w:div w:id="1965455312">
          <w:marLeft w:val="432"/>
          <w:marRight w:val="0"/>
          <w:marTop w:val="0"/>
          <w:marBottom w:val="101"/>
          <w:divBdr>
            <w:top w:val="none" w:sz="0" w:space="0" w:color="auto"/>
            <w:left w:val="none" w:sz="0" w:space="0" w:color="auto"/>
            <w:bottom w:val="none" w:sz="0" w:space="0" w:color="auto"/>
            <w:right w:val="none" w:sz="0" w:space="0" w:color="auto"/>
          </w:divBdr>
        </w:div>
        <w:div w:id="102845952">
          <w:marLeft w:val="0"/>
          <w:marRight w:val="0"/>
          <w:marTop w:val="0"/>
          <w:marBottom w:val="101"/>
          <w:divBdr>
            <w:top w:val="none" w:sz="0" w:space="0" w:color="auto"/>
            <w:left w:val="none" w:sz="0" w:space="0" w:color="auto"/>
            <w:bottom w:val="none" w:sz="0" w:space="0" w:color="auto"/>
            <w:right w:val="none" w:sz="0" w:space="0" w:color="auto"/>
          </w:divBdr>
        </w:div>
        <w:div w:id="1902715433">
          <w:marLeft w:val="0"/>
          <w:marRight w:val="0"/>
          <w:marTop w:val="0"/>
          <w:marBottom w:val="101"/>
          <w:divBdr>
            <w:top w:val="none" w:sz="0" w:space="0" w:color="auto"/>
            <w:left w:val="none" w:sz="0" w:space="0" w:color="auto"/>
            <w:bottom w:val="none" w:sz="0" w:space="0" w:color="auto"/>
            <w:right w:val="none" w:sz="0" w:space="0" w:color="auto"/>
          </w:divBdr>
        </w:div>
        <w:div w:id="215509062">
          <w:marLeft w:val="0"/>
          <w:marRight w:val="0"/>
          <w:marTop w:val="0"/>
          <w:marBottom w:val="101"/>
          <w:divBdr>
            <w:top w:val="none" w:sz="0" w:space="0" w:color="auto"/>
            <w:left w:val="none" w:sz="0" w:space="0" w:color="auto"/>
            <w:bottom w:val="none" w:sz="0" w:space="0" w:color="auto"/>
            <w:right w:val="none" w:sz="0" w:space="0" w:color="auto"/>
          </w:divBdr>
        </w:div>
        <w:div w:id="1623415081">
          <w:marLeft w:val="0"/>
          <w:marRight w:val="0"/>
          <w:marTop w:val="0"/>
          <w:marBottom w:val="101"/>
          <w:divBdr>
            <w:top w:val="none" w:sz="0" w:space="0" w:color="auto"/>
            <w:left w:val="none" w:sz="0" w:space="0" w:color="auto"/>
            <w:bottom w:val="none" w:sz="0" w:space="0" w:color="auto"/>
            <w:right w:val="none" w:sz="0" w:space="0" w:color="auto"/>
          </w:divBdr>
        </w:div>
        <w:div w:id="1762339344">
          <w:marLeft w:val="0"/>
          <w:marRight w:val="0"/>
          <w:marTop w:val="0"/>
          <w:marBottom w:val="200"/>
          <w:divBdr>
            <w:top w:val="none" w:sz="0" w:space="0" w:color="auto"/>
            <w:left w:val="none" w:sz="0" w:space="0" w:color="auto"/>
            <w:bottom w:val="none" w:sz="0" w:space="0" w:color="auto"/>
            <w:right w:val="none" w:sz="0" w:space="0" w:color="auto"/>
          </w:divBdr>
        </w:div>
        <w:div w:id="1778063292">
          <w:marLeft w:val="0"/>
          <w:marRight w:val="0"/>
          <w:marTop w:val="0"/>
          <w:marBottom w:val="101"/>
          <w:divBdr>
            <w:top w:val="none" w:sz="0" w:space="0" w:color="auto"/>
            <w:left w:val="none" w:sz="0" w:space="0" w:color="auto"/>
            <w:bottom w:val="none" w:sz="0" w:space="0" w:color="auto"/>
            <w:right w:val="none" w:sz="0" w:space="0" w:color="auto"/>
          </w:divBdr>
        </w:div>
        <w:div w:id="599214558">
          <w:marLeft w:val="0"/>
          <w:marRight w:val="0"/>
          <w:marTop w:val="0"/>
          <w:marBottom w:val="101"/>
          <w:divBdr>
            <w:top w:val="none" w:sz="0" w:space="0" w:color="auto"/>
            <w:left w:val="none" w:sz="0" w:space="0" w:color="auto"/>
            <w:bottom w:val="none" w:sz="0" w:space="0" w:color="auto"/>
            <w:right w:val="none" w:sz="0" w:space="0" w:color="auto"/>
          </w:divBdr>
        </w:div>
        <w:div w:id="1611889060">
          <w:marLeft w:val="432"/>
          <w:marRight w:val="0"/>
          <w:marTop w:val="0"/>
          <w:marBottom w:val="101"/>
          <w:divBdr>
            <w:top w:val="none" w:sz="0" w:space="0" w:color="auto"/>
            <w:left w:val="none" w:sz="0" w:space="0" w:color="auto"/>
            <w:bottom w:val="none" w:sz="0" w:space="0" w:color="auto"/>
            <w:right w:val="none" w:sz="0" w:space="0" w:color="auto"/>
          </w:divBdr>
        </w:div>
        <w:div w:id="675423198">
          <w:marLeft w:val="0"/>
          <w:marRight w:val="0"/>
          <w:marTop w:val="0"/>
          <w:marBottom w:val="101"/>
          <w:divBdr>
            <w:top w:val="none" w:sz="0" w:space="0" w:color="auto"/>
            <w:left w:val="none" w:sz="0" w:space="0" w:color="auto"/>
            <w:bottom w:val="none" w:sz="0" w:space="0" w:color="auto"/>
            <w:right w:val="none" w:sz="0" w:space="0" w:color="auto"/>
          </w:divBdr>
        </w:div>
        <w:div w:id="2133086007">
          <w:marLeft w:val="432"/>
          <w:marRight w:val="0"/>
          <w:marTop w:val="0"/>
          <w:marBottom w:val="101"/>
          <w:divBdr>
            <w:top w:val="none" w:sz="0" w:space="0" w:color="auto"/>
            <w:left w:val="none" w:sz="0" w:space="0" w:color="auto"/>
            <w:bottom w:val="none" w:sz="0" w:space="0" w:color="auto"/>
            <w:right w:val="none" w:sz="0" w:space="0" w:color="auto"/>
          </w:divBdr>
        </w:div>
        <w:div w:id="351228316">
          <w:marLeft w:val="432"/>
          <w:marRight w:val="0"/>
          <w:marTop w:val="0"/>
          <w:marBottom w:val="101"/>
          <w:divBdr>
            <w:top w:val="none" w:sz="0" w:space="0" w:color="auto"/>
            <w:left w:val="none" w:sz="0" w:space="0" w:color="auto"/>
            <w:bottom w:val="none" w:sz="0" w:space="0" w:color="auto"/>
            <w:right w:val="none" w:sz="0" w:space="0" w:color="auto"/>
          </w:divBdr>
        </w:div>
        <w:div w:id="1951088706">
          <w:marLeft w:val="432"/>
          <w:marRight w:val="0"/>
          <w:marTop w:val="0"/>
          <w:marBottom w:val="101"/>
          <w:divBdr>
            <w:top w:val="none" w:sz="0" w:space="0" w:color="auto"/>
            <w:left w:val="none" w:sz="0" w:space="0" w:color="auto"/>
            <w:bottom w:val="none" w:sz="0" w:space="0" w:color="auto"/>
            <w:right w:val="none" w:sz="0" w:space="0" w:color="auto"/>
          </w:divBdr>
        </w:div>
        <w:div w:id="836766519">
          <w:marLeft w:val="864"/>
          <w:marRight w:val="0"/>
          <w:marTop w:val="0"/>
          <w:marBottom w:val="101"/>
          <w:divBdr>
            <w:top w:val="none" w:sz="0" w:space="0" w:color="auto"/>
            <w:left w:val="none" w:sz="0" w:space="0" w:color="auto"/>
            <w:bottom w:val="none" w:sz="0" w:space="0" w:color="auto"/>
            <w:right w:val="none" w:sz="0" w:space="0" w:color="auto"/>
          </w:divBdr>
        </w:div>
        <w:div w:id="986982037">
          <w:marLeft w:val="864"/>
          <w:marRight w:val="0"/>
          <w:marTop w:val="0"/>
          <w:marBottom w:val="101"/>
          <w:divBdr>
            <w:top w:val="none" w:sz="0" w:space="0" w:color="auto"/>
            <w:left w:val="none" w:sz="0" w:space="0" w:color="auto"/>
            <w:bottom w:val="none" w:sz="0" w:space="0" w:color="auto"/>
            <w:right w:val="none" w:sz="0" w:space="0" w:color="auto"/>
          </w:divBdr>
        </w:div>
        <w:div w:id="731151090">
          <w:marLeft w:val="864"/>
          <w:marRight w:val="0"/>
          <w:marTop w:val="0"/>
          <w:marBottom w:val="101"/>
          <w:divBdr>
            <w:top w:val="none" w:sz="0" w:space="0" w:color="auto"/>
            <w:left w:val="none" w:sz="0" w:space="0" w:color="auto"/>
            <w:bottom w:val="none" w:sz="0" w:space="0" w:color="auto"/>
            <w:right w:val="none" w:sz="0" w:space="0" w:color="auto"/>
          </w:divBdr>
        </w:div>
        <w:div w:id="1199247171">
          <w:marLeft w:val="864"/>
          <w:marRight w:val="0"/>
          <w:marTop w:val="0"/>
          <w:marBottom w:val="101"/>
          <w:divBdr>
            <w:top w:val="none" w:sz="0" w:space="0" w:color="auto"/>
            <w:left w:val="none" w:sz="0" w:space="0" w:color="auto"/>
            <w:bottom w:val="none" w:sz="0" w:space="0" w:color="auto"/>
            <w:right w:val="none" w:sz="0" w:space="0" w:color="auto"/>
          </w:divBdr>
        </w:div>
        <w:div w:id="147285929">
          <w:marLeft w:val="432"/>
          <w:marRight w:val="0"/>
          <w:marTop w:val="0"/>
          <w:marBottom w:val="101"/>
          <w:divBdr>
            <w:top w:val="none" w:sz="0" w:space="0" w:color="auto"/>
            <w:left w:val="none" w:sz="0" w:space="0" w:color="auto"/>
            <w:bottom w:val="none" w:sz="0" w:space="0" w:color="auto"/>
            <w:right w:val="none" w:sz="0" w:space="0" w:color="auto"/>
          </w:divBdr>
        </w:div>
        <w:div w:id="1479417157">
          <w:marLeft w:val="864"/>
          <w:marRight w:val="0"/>
          <w:marTop w:val="0"/>
          <w:marBottom w:val="101"/>
          <w:divBdr>
            <w:top w:val="none" w:sz="0" w:space="0" w:color="auto"/>
            <w:left w:val="none" w:sz="0" w:space="0" w:color="auto"/>
            <w:bottom w:val="none" w:sz="0" w:space="0" w:color="auto"/>
            <w:right w:val="none" w:sz="0" w:space="0" w:color="auto"/>
          </w:divBdr>
        </w:div>
        <w:div w:id="1597592414">
          <w:marLeft w:val="864"/>
          <w:marRight w:val="0"/>
          <w:marTop w:val="0"/>
          <w:marBottom w:val="101"/>
          <w:divBdr>
            <w:top w:val="none" w:sz="0" w:space="0" w:color="auto"/>
            <w:left w:val="none" w:sz="0" w:space="0" w:color="auto"/>
            <w:bottom w:val="none" w:sz="0" w:space="0" w:color="auto"/>
            <w:right w:val="none" w:sz="0" w:space="0" w:color="auto"/>
          </w:divBdr>
        </w:div>
        <w:div w:id="414522947">
          <w:marLeft w:val="0"/>
          <w:marRight w:val="0"/>
          <w:marTop w:val="0"/>
          <w:marBottom w:val="200"/>
          <w:divBdr>
            <w:top w:val="none" w:sz="0" w:space="0" w:color="auto"/>
            <w:left w:val="none" w:sz="0" w:space="0" w:color="auto"/>
            <w:bottom w:val="none" w:sz="0" w:space="0" w:color="auto"/>
            <w:right w:val="none" w:sz="0" w:space="0" w:color="auto"/>
          </w:divBdr>
        </w:div>
        <w:div w:id="2127657511">
          <w:marLeft w:val="0"/>
          <w:marRight w:val="0"/>
          <w:marTop w:val="0"/>
          <w:marBottom w:val="200"/>
          <w:divBdr>
            <w:top w:val="none" w:sz="0" w:space="0" w:color="auto"/>
            <w:left w:val="none" w:sz="0" w:space="0" w:color="auto"/>
            <w:bottom w:val="none" w:sz="0" w:space="0" w:color="auto"/>
            <w:right w:val="none" w:sz="0" w:space="0" w:color="auto"/>
          </w:divBdr>
        </w:div>
        <w:div w:id="161431531">
          <w:marLeft w:val="0"/>
          <w:marRight w:val="0"/>
          <w:marTop w:val="0"/>
          <w:marBottom w:val="101"/>
          <w:divBdr>
            <w:top w:val="none" w:sz="0" w:space="0" w:color="auto"/>
            <w:left w:val="none" w:sz="0" w:space="0" w:color="auto"/>
            <w:bottom w:val="none" w:sz="0" w:space="0" w:color="auto"/>
            <w:right w:val="none" w:sz="0" w:space="0" w:color="auto"/>
          </w:divBdr>
        </w:div>
        <w:div w:id="1044872604">
          <w:marLeft w:val="0"/>
          <w:marRight w:val="0"/>
          <w:marTop w:val="0"/>
          <w:marBottom w:val="101"/>
          <w:divBdr>
            <w:top w:val="none" w:sz="0" w:space="0" w:color="auto"/>
            <w:left w:val="none" w:sz="0" w:space="0" w:color="auto"/>
            <w:bottom w:val="none" w:sz="0" w:space="0" w:color="auto"/>
            <w:right w:val="none" w:sz="0" w:space="0" w:color="auto"/>
          </w:divBdr>
        </w:div>
        <w:div w:id="1997105371">
          <w:marLeft w:val="864"/>
          <w:marRight w:val="0"/>
          <w:marTop w:val="0"/>
          <w:marBottom w:val="101"/>
          <w:divBdr>
            <w:top w:val="none" w:sz="0" w:space="0" w:color="auto"/>
            <w:left w:val="none" w:sz="0" w:space="0" w:color="auto"/>
            <w:bottom w:val="none" w:sz="0" w:space="0" w:color="auto"/>
            <w:right w:val="none" w:sz="0" w:space="0" w:color="auto"/>
          </w:divBdr>
        </w:div>
        <w:div w:id="1242060018">
          <w:marLeft w:val="864"/>
          <w:marRight w:val="0"/>
          <w:marTop w:val="0"/>
          <w:marBottom w:val="101"/>
          <w:divBdr>
            <w:top w:val="none" w:sz="0" w:space="0" w:color="auto"/>
            <w:left w:val="none" w:sz="0" w:space="0" w:color="auto"/>
            <w:bottom w:val="none" w:sz="0" w:space="0" w:color="auto"/>
            <w:right w:val="none" w:sz="0" w:space="0" w:color="auto"/>
          </w:divBdr>
        </w:div>
        <w:div w:id="2040204861">
          <w:marLeft w:val="0"/>
          <w:marRight w:val="0"/>
          <w:marTop w:val="0"/>
          <w:marBottom w:val="101"/>
          <w:divBdr>
            <w:top w:val="none" w:sz="0" w:space="0" w:color="auto"/>
            <w:left w:val="none" w:sz="0" w:space="0" w:color="auto"/>
            <w:bottom w:val="none" w:sz="0" w:space="0" w:color="auto"/>
            <w:right w:val="none" w:sz="0" w:space="0" w:color="auto"/>
          </w:divBdr>
        </w:div>
        <w:div w:id="1069233956">
          <w:marLeft w:val="864"/>
          <w:marRight w:val="0"/>
          <w:marTop w:val="0"/>
          <w:marBottom w:val="101"/>
          <w:divBdr>
            <w:top w:val="none" w:sz="0" w:space="0" w:color="auto"/>
            <w:left w:val="none" w:sz="0" w:space="0" w:color="auto"/>
            <w:bottom w:val="none" w:sz="0" w:space="0" w:color="auto"/>
            <w:right w:val="none" w:sz="0" w:space="0" w:color="auto"/>
          </w:divBdr>
        </w:div>
        <w:div w:id="2104059539">
          <w:marLeft w:val="864"/>
          <w:marRight w:val="0"/>
          <w:marTop w:val="0"/>
          <w:marBottom w:val="101"/>
          <w:divBdr>
            <w:top w:val="none" w:sz="0" w:space="0" w:color="auto"/>
            <w:left w:val="none" w:sz="0" w:space="0" w:color="auto"/>
            <w:bottom w:val="none" w:sz="0" w:space="0" w:color="auto"/>
            <w:right w:val="none" w:sz="0" w:space="0" w:color="auto"/>
          </w:divBdr>
        </w:div>
        <w:div w:id="912549859">
          <w:marLeft w:val="0"/>
          <w:marRight w:val="0"/>
          <w:marTop w:val="0"/>
          <w:marBottom w:val="101"/>
          <w:divBdr>
            <w:top w:val="none" w:sz="0" w:space="0" w:color="auto"/>
            <w:left w:val="none" w:sz="0" w:space="0" w:color="auto"/>
            <w:bottom w:val="none" w:sz="0" w:space="0" w:color="auto"/>
            <w:right w:val="none" w:sz="0" w:space="0" w:color="auto"/>
          </w:divBdr>
        </w:div>
        <w:div w:id="65495021">
          <w:marLeft w:val="864"/>
          <w:marRight w:val="0"/>
          <w:marTop w:val="0"/>
          <w:marBottom w:val="101"/>
          <w:divBdr>
            <w:top w:val="none" w:sz="0" w:space="0" w:color="auto"/>
            <w:left w:val="none" w:sz="0" w:space="0" w:color="auto"/>
            <w:bottom w:val="none" w:sz="0" w:space="0" w:color="auto"/>
            <w:right w:val="none" w:sz="0" w:space="0" w:color="auto"/>
          </w:divBdr>
        </w:div>
        <w:div w:id="415249514">
          <w:marLeft w:val="864"/>
          <w:marRight w:val="0"/>
          <w:marTop w:val="0"/>
          <w:marBottom w:val="101"/>
          <w:divBdr>
            <w:top w:val="none" w:sz="0" w:space="0" w:color="auto"/>
            <w:left w:val="none" w:sz="0" w:space="0" w:color="auto"/>
            <w:bottom w:val="none" w:sz="0" w:space="0" w:color="auto"/>
            <w:right w:val="none" w:sz="0" w:space="0" w:color="auto"/>
          </w:divBdr>
        </w:div>
        <w:div w:id="1389111962">
          <w:marLeft w:val="0"/>
          <w:marRight w:val="0"/>
          <w:marTop w:val="0"/>
          <w:marBottom w:val="101"/>
          <w:divBdr>
            <w:top w:val="none" w:sz="0" w:space="0" w:color="auto"/>
            <w:left w:val="none" w:sz="0" w:space="0" w:color="auto"/>
            <w:bottom w:val="none" w:sz="0" w:space="0" w:color="auto"/>
            <w:right w:val="none" w:sz="0" w:space="0" w:color="auto"/>
          </w:divBdr>
        </w:div>
        <w:div w:id="1950239525">
          <w:marLeft w:val="864"/>
          <w:marRight w:val="0"/>
          <w:marTop w:val="0"/>
          <w:marBottom w:val="101"/>
          <w:divBdr>
            <w:top w:val="none" w:sz="0" w:space="0" w:color="auto"/>
            <w:left w:val="none" w:sz="0" w:space="0" w:color="auto"/>
            <w:bottom w:val="none" w:sz="0" w:space="0" w:color="auto"/>
            <w:right w:val="none" w:sz="0" w:space="0" w:color="auto"/>
          </w:divBdr>
        </w:div>
        <w:div w:id="1934850768">
          <w:marLeft w:val="0"/>
          <w:marRight w:val="0"/>
          <w:marTop w:val="0"/>
          <w:marBottom w:val="101"/>
          <w:divBdr>
            <w:top w:val="none" w:sz="0" w:space="0" w:color="auto"/>
            <w:left w:val="none" w:sz="0" w:space="0" w:color="auto"/>
            <w:bottom w:val="none" w:sz="0" w:space="0" w:color="auto"/>
            <w:right w:val="none" w:sz="0" w:space="0" w:color="auto"/>
          </w:divBdr>
        </w:div>
        <w:div w:id="758133634">
          <w:marLeft w:val="0"/>
          <w:marRight w:val="0"/>
          <w:marTop w:val="0"/>
          <w:marBottom w:val="101"/>
          <w:divBdr>
            <w:top w:val="none" w:sz="0" w:space="0" w:color="auto"/>
            <w:left w:val="none" w:sz="0" w:space="0" w:color="auto"/>
            <w:bottom w:val="none" w:sz="0" w:space="0" w:color="auto"/>
            <w:right w:val="none" w:sz="0" w:space="0" w:color="auto"/>
          </w:divBdr>
        </w:div>
        <w:div w:id="597375892">
          <w:marLeft w:val="0"/>
          <w:marRight w:val="0"/>
          <w:marTop w:val="0"/>
          <w:marBottom w:val="101"/>
          <w:divBdr>
            <w:top w:val="none" w:sz="0" w:space="0" w:color="auto"/>
            <w:left w:val="none" w:sz="0" w:space="0" w:color="auto"/>
            <w:bottom w:val="none" w:sz="0" w:space="0" w:color="auto"/>
            <w:right w:val="none" w:sz="0" w:space="0" w:color="auto"/>
          </w:divBdr>
        </w:div>
        <w:div w:id="615333411">
          <w:marLeft w:val="0"/>
          <w:marRight w:val="0"/>
          <w:marTop w:val="0"/>
          <w:marBottom w:val="101"/>
          <w:divBdr>
            <w:top w:val="none" w:sz="0" w:space="0" w:color="auto"/>
            <w:left w:val="none" w:sz="0" w:space="0" w:color="auto"/>
            <w:bottom w:val="none" w:sz="0" w:space="0" w:color="auto"/>
            <w:right w:val="none" w:sz="0" w:space="0" w:color="auto"/>
          </w:divBdr>
        </w:div>
        <w:div w:id="949970680">
          <w:marLeft w:val="0"/>
          <w:marRight w:val="0"/>
          <w:marTop w:val="0"/>
          <w:marBottom w:val="101"/>
          <w:divBdr>
            <w:top w:val="none" w:sz="0" w:space="0" w:color="auto"/>
            <w:left w:val="none" w:sz="0" w:space="0" w:color="auto"/>
            <w:bottom w:val="none" w:sz="0" w:space="0" w:color="auto"/>
            <w:right w:val="none" w:sz="0" w:space="0" w:color="auto"/>
          </w:divBdr>
        </w:div>
        <w:div w:id="1683586259">
          <w:marLeft w:val="864"/>
          <w:marRight w:val="0"/>
          <w:marTop w:val="0"/>
          <w:marBottom w:val="101"/>
          <w:divBdr>
            <w:top w:val="none" w:sz="0" w:space="0" w:color="auto"/>
            <w:left w:val="none" w:sz="0" w:space="0" w:color="auto"/>
            <w:bottom w:val="none" w:sz="0" w:space="0" w:color="auto"/>
            <w:right w:val="none" w:sz="0" w:space="0" w:color="auto"/>
          </w:divBdr>
        </w:div>
        <w:div w:id="1465468567">
          <w:marLeft w:val="0"/>
          <w:marRight w:val="0"/>
          <w:marTop w:val="0"/>
          <w:marBottom w:val="101"/>
          <w:divBdr>
            <w:top w:val="none" w:sz="0" w:space="0" w:color="auto"/>
            <w:left w:val="none" w:sz="0" w:space="0" w:color="auto"/>
            <w:bottom w:val="none" w:sz="0" w:space="0" w:color="auto"/>
            <w:right w:val="none" w:sz="0" w:space="0" w:color="auto"/>
          </w:divBdr>
        </w:div>
        <w:div w:id="734088066">
          <w:marLeft w:val="0"/>
          <w:marRight w:val="0"/>
          <w:marTop w:val="0"/>
          <w:marBottom w:val="101"/>
          <w:divBdr>
            <w:top w:val="none" w:sz="0" w:space="0" w:color="auto"/>
            <w:left w:val="none" w:sz="0" w:space="0" w:color="auto"/>
            <w:bottom w:val="none" w:sz="0" w:space="0" w:color="auto"/>
            <w:right w:val="none" w:sz="0" w:space="0" w:color="auto"/>
          </w:divBdr>
        </w:div>
        <w:div w:id="1213152631">
          <w:marLeft w:val="0"/>
          <w:marRight w:val="0"/>
          <w:marTop w:val="0"/>
          <w:marBottom w:val="101"/>
          <w:divBdr>
            <w:top w:val="none" w:sz="0" w:space="0" w:color="auto"/>
            <w:left w:val="none" w:sz="0" w:space="0" w:color="auto"/>
            <w:bottom w:val="none" w:sz="0" w:space="0" w:color="auto"/>
            <w:right w:val="none" w:sz="0" w:space="0" w:color="auto"/>
          </w:divBdr>
        </w:div>
        <w:div w:id="543519129">
          <w:marLeft w:val="0"/>
          <w:marRight w:val="0"/>
          <w:marTop w:val="0"/>
          <w:marBottom w:val="101"/>
          <w:divBdr>
            <w:top w:val="none" w:sz="0" w:space="0" w:color="auto"/>
            <w:left w:val="none" w:sz="0" w:space="0" w:color="auto"/>
            <w:bottom w:val="none" w:sz="0" w:space="0" w:color="auto"/>
            <w:right w:val="none" w:sz="0" w:space="0" w:color="auto"/>
          </w:divBdr>
        </w:div>
        <w:div w:id="560556842">
          <w:marLeft w:val="0"/>
          <w:marRight w:val="0"/>
          <w:marTop w:val="0"/>
          <w:marBottom w:val="101"/>
          <w:divBdr>
            <w:top w:val="none" w:sz="0" w:space="0" w:color="auto"/>
            <w:left w:val="none" w:sz="0" w:space="0" w:color="auto"/>
            <w:bottom w:val="none" w:sz="0" w:space="0" w:color="auto"/>
            <w:right w:val="none" w:sz="0" w:space="0" w:color="auto"/>
          </w:divBdr>
        </w:div>
        <w:div w:id="1213347837">
          <w:marLeft w:val="0"/>
          <w:marRight w:val="0"/>
          <w:marTop w:val="0"/>
          <w:marBottom w:val="101"/>
          <w:divBdr>
            <w:top w:val="none" w:sz="0" w:space="0" w:color="auto"/>
            <w:left w:val="none" w:sz="0" w:space="0" w:color="auto"/>
            <w:bottom w:val="none" w:sz="0" w:space="0" w:color="auto"/>
            <w:right w:val="none" w:sz="0" w:space="0" w:color="auto"/>
          </w:divBdr>
        </w:div>
        <w:div w:id="34619786">
          <w:marLeft w:val="432"/>
          <w:marRight w:val="0"/>
          <w:marTop w:val="0"/>
          <w:marBottom w:val="101"/>
          <w:divBdr>
            <w:top w:val="none" w:sz="0" w:space="0" w:color="auto"/>
            <w:left w:val="none" w:sz="0" w:space="0" w:color="auto"/>
            <w:bottom w:val="none" w:sz="0" w:space="0" w:color="auto"/>
            <w:right w:val="none" w:sz="0" w:space="0" w:color="auto"/>
          </w:divBdr>
        </w:div>
        <w:div w:id="1940865821">
          <w:marLeft w:val="432"/>
          <w:marRight w:val="0"/>
          <w:marTop w:val="0"/>
          <w:marBottom w:val="101"/>
          <w:divBdr>
            <w:top w:val="none" w:sz="0" w:space="0" w:color="auto"/>
            <w:left w:val="none" w:sz="0" w:space="0" w:color="auto"/>
            <w:bottom w:val="none" w:sz="0" w:space="0" w:color="auto"/>
            <w:right w:val="none" w:sz="0" w:space="0" w:color="auto"/>
          </w:divBdr>
        </w:div>
        <w:div w:id="1419446126">
          <w:marLeft w:val="432"/>
          <w:marRight w:val="0"/>
          <w:marTop w:val="0"/>
          <w:marBottom w:val="101"/>
          <w:divBdr>
            <w:top w:val="none" w:sz="0" w:space="0" w:color="auto"/>
            <w:left w:val="none" w:sz="0" w:space="0" w:color="auto"/>
            <w:bottom w:val="none" w:sz="0" w:space="0" w:color="auto"/>
            <w:right w:val="none" w:sz="0" w:space="0" w:color="auto"/>
          </w:divBdr>
        </w:div>
        <w:div w:id="160127228">
          <w:marLeft w:val="432"/>
          <w:marRight w:val="0"/>
          <w:marTop w:val="0"/>
          <w:marBottom w:val="101"/>
          <w:divBdr>
            <w:top w:val="none" w:sz="0" w:space="0" w:color="auto"/>
            <w:left w:val="none" w:sz="0" w:space="0" w:color="auto"/>
            <w:bottom w:val="none" w:sz="0" w:space="0" w:color="auto"/>
            <w:right w:val="none" w:sz="0" w:space="0" w:color="auto"/>
          </w:divBdr>
        </w:div>
        <w:div w:id="1683316030">
          <w:marLeft w:val="0"/>
          <w:marRight w:val="0"/>
          <w:marTop w:val="0"/>
          <w:marBottom w:val="101"/>
          <w:divBdr>
            <w:top w:val="none" w:sz="0" w:space="0" w:color="auto"/>
            <w:left w:val="none" w:sz="0" w:space="0" w:color="auto"/>
            <w:bottom w:val="none" w:sz="0" w:space="0" w:color="auto"/>
            <w:right w:val="none" w:sz="0" w:space="0" w:color="auto"/>
          </w:divBdr>
        </w:div>
        <w:div w:id="970985967">
          <w:marLeft w:val="0"/>
          <w:marRight w:val="0"/>
          <w:marTop w:val="0"/>
          <w:marBottom w:val="101"/>
          <w:divBdr>
            <w:top w:val="none" w:sz="0" w:space="0" w:color="auto"/>
            <w:left w:val="none" w:sz="0" w:space="0" w:color="auto"/>
            <w:bottom w:val="none" w:sz="0" w:space="0" w:color="auto"/>
            <w:right w:val="none" w:sz="0" w:space="0" w:color="auto"/>
          </w:divBdr>
        </w:div>
        <w:div w:id="15810187">
          <w:marLeft w:val="0"/>
          <w:marRight w:val="0"/>
          <w:marTop w:val="0"/>
          <w:marBottom w:val="101"/>
          <w:divBdr>
            <w:top w:val="none" w:sz="0" w:space="0" w:color="auto"/>
            <w:left w:val="none" w:sz="0" w:space="0" w:color="auto"/>
            <w:bottom w:val="none" w:sz="0" w:space="0" w:color="auto"/>
            <w:right w:val="none" w:sz="0" w:space="0" w:color="auto"/>
          </w:divBdr>
        </w:div>
        <w:div w:id="1662460985">
          <w:marLeft w:val="0"/>
          <w:marRight w:val="0"/>
          <w:marTop w:val="0"/>
          <w:marBottom w:val="101"/>
          <w:divBdr>
            <w:top w:val="none" w:sz="0" w:space="0" w:color="auto"/>
            <w:left w:val="none" w:sz="0" w:space="0" w:color="auto"/>
            <w:bottom w:val="none" w:sz="0" w:space="0" w:color="auto"/>
            <w:right w:val="none" w:sz="0" w:space="0" w:color="auto"/>
          </w:divBdr>
        </w:div>
        <w:div w:id="1588882864">
          <w:marLeft w:val="0"/>
          <w:marRight w:val="0"/>
          <w:marTop w:val="0"/>
          <w:marBottom w:val="200"/>
          <w:divBdr>
            <w:top w:val="none" w:sz="0" w:space="0" w:color="auto"/>
            <w:left w:val="none" w:sz="0" w:space="0" w:color="auto"/>
            <w:bottom w:val="none" w:sz="0" w:space="0" w:color="auto"/>
            <w:right w:val="none" w:sz="0" w:space="0" w:color="auto"/>
          </w:divBdr>
        </w:div>
        <w:div w:id="214590166">
          <w:marLeft w:val="0"/>
          <w:marRight w:val="0"/>
          <w:marTop w:val="0"/>
          <w:marBottom w:val="101"/>
          <w:divBdr>
            <w:top w:val="none" w:sz="0" w:space="0" w:color="auto"/>
            <w:left w:val="none" w:sz="0" w:space="0" w:color="auto"/>
            <w:bottom w:val="none" w:sz="0" w:space="0" w:color="auto"/>
            <w:right w:val="none" w:sz="0" w:space="0" w:color="auto"/>
          </w:divBdr>
        </w:div>
        <w:div w:id="1201867392">
          <w:marLeft w:val="432"/>
          <w:marRight w:val="0"/>
          <w:marTop w:val="0"/>
          <w:marBottom w:val="101"/>
          <w:divBdr>
            <w:top w:val="none" w:sz="0" w:space="0" w:color="auto"/>
            <w:left w:val="none" w:sz="0" w:space="0" w:color="auto"/>
            <w:bottom w:val="none" w:sz="0" w:space="0" w:color="auto"/>
            <w:right w:val="none" w:sz="0" w:space="0" w:color="auto"/>
          </w:divBdr>
        </w:div>
        <w:div w:id="1523015514">
          <w:marLeft w:val="432"/>
          <w:marRight w:val="0"/>
          <w:marTop w:val="0"/>
          <w:marBottom w:val="101"/>
          <w:divBdr>
            <w:top w:val="none" w:sz="0" w:space="0" w:color="auto"/>
            <w:left w:val="none" w:sz="0" w:space="0" w:color="auto"/>
            <w:bottom w:val="none" w:sz="0" w:space="0" w:color="auto"/>
            <w:right w:val="none" w:sz="0" w:space="0" w:color="auto"/>
          </w:divBdr>
        </w:div>
        <w:div w:id="549730621">
          <w:marLeft w:val="0"/>
          <w:marRight w:val="0"/>
          <w:marTop w:val="0"/>
          <w:marBottom w:val="101"/>
          <w:divBdr>
            <w:top w:val="none" w:sz="0" w:space="0" w:color="auto"/>
            <w:left w:val="none" w:sz="0" w:space="0" w:color="auto"/>
            <w:bottom w:val="none" w:sz="0" w:space="0" w:color="auto"/>
            <w:right w:val="none" w:sz="0" w:space="0" w:color="auto"/>
          </w:divBdr>
        </w:div>
        <w:div w:id="2084863817">
          <w:marLeft w:val="0"/>
          <w:marRight w:val="0"/>
          <w:marTop w:val="0"/>
          <w:marBottom w:val="101"/>
          <w:divBdr>
            <w:top w:val="none" w:sz="0" w:space="0" w:color="auto"/>
            <w:left w:val="none" w:sz="0" w:space="0" w:color="auto"/>
            <w:bottom w:val="none" w:sz="0" w:space="0" w:color="auto"/>
            <w:right w:val="none" w:sz="0" w:space="0" w:color="auto"/>
          </w:divBdr>
        </w:div>
        <w:div w:id="994917876">
          <w:marLeft w:val="432"/>
          <w:marRight w:val="0"/>
          <w:marTop w:val="0"/>
          <w:marBottom w:val="101"/>
          <w:divBdr>
            <w:top w:val="none" w:sz="0" w:space="0" w:color="auto"/>
            <w:left w:val="none" w:sz="0" w:space="0" w:color="auto"/>
            <w:bottom w:val="none" w:sz="0" w:space="0" w:color="auto"/>
            <w:right w:val="none" w:sz="0" w:space="0" w:color="auto"/>
          </w:divBdr>
        </w:div>
        <w:div w:id="1232959872">
          <w:marLeft w:val="432"/>
          <w:marRight w:val="0"/>
          <w:marTop w:val="0"/>
          <w:marBottom w:val="101"/>
          <w:divBdr>
            <w:top w:val="none" w:sz="0" w:space="0" w:color="auto"/>
            <w:left w:val="none" w:sz="0" w:space="0" w:color="auto"/>
            <w:bottom w:val="none" w:sz="0" w:space="0" w:color="auto"/>
            <w:right w:val="none" w:sz="0" w:space="0" w:color="auto"/>
          </w:divBdr>
        </w:div>
        <w:div w:id="1397509375">
          <w:marLeft w:val="432"/>
          <w:marRight w:val="0"/>
          <w:marTop w:val="0"/>
          <w:marBottom w:val="101"/>
          <w:divBdr>
            <w:top w:val="none" w:sz="0" w:space="0" w:color="auto"/>
            <w:left w:val="none" w:sz="0" w:space="0" w:color="auto"/>
            <w:bottom w:val="none" w:sz="0" w:space="0" w:color="auto"/>
            <w:right w:val="none" w:sz="0" w:space="0" w:color="auto"/>
          </w:divBdr>
        </w:div>
        <w:div w:id="1812550501">
          <w:marLeft w:val="432"/>
          <w:marRight w:val="0"/>
          <w:marTop w:val="0"/>
          <w:marBottom w:val="101"/>
          <w:divBdr>
            <w:top w:val="none" w:sz="0" w:space="0" w:color="auto"/>
            <w:left w:val="none" w:sz="0" w:space="0" w:color="auto"/>
            <w:bottom w:val="none" w:sz="0" w:space="0" w:color="auto"/>
            <w:right w:val="none" w:sz="0" w:space="0" w:color="auto"/>
          </w:divBdr>
        </w:div>
        <w:div w:id="1533031954">
          <w:marLeft w:val="432"/>
          <w:marRight w:val="0"/>
          <w:marTop w:val="0"/>
          <w:marBottom w:val="101"/>
          <w:divBdr>
            <w:top w:val="none" w:sz="0" w:space="0" w:color="auto"/>
            <w:left w:val="none" w:sz="0" w:space="0" w:color="auto"/>
            <w:bottom w:val="none" w:sz="0" w:space="0" w:color="auto"/>
            <w:right w:val="none" w:sz="0" w:space="0" w:color="auto"/>
          </w:divBdr>
        </w:div>
        <w:div w:id="1771856055">
          <w:marLeft w:val="0"/>
          <w:marRight w:val="0"/>
          <w:marTop w:val="0"/>
          <w:marBottom w:val="101"/>
          <w:divBdr>
            <w:top w:val="none" w:sz="0" w:space="0" w:color="auto"/>
            <w:left w:val="none" w:sz="0" w:space="0" w:color="auto"/>
            <w:bottom w:val="none" w:sz="0" w:space="0" w:color="auto"/>
            <w:right w:val="none" w:sz="0" w:space="0" w:color="auto"/>
          </w:divBdr>
        </w:div>
        <w:div w:id="1616865692">
          <w:marLeft w:val="0"/>
          <w:marRight w:val="0"/>
          <w:marTop w:val="0"/>
          <w:marBottom w:val="101"/>
          <w:divBdr>
            <w:top w:val="none" w:sz="0" w:space="0" w:color="auto"/>
            <w:left w:val="none" w:sz="0" w:space="0" w:color="auto"/>
            <w:bottom w:val="none" w:sz="0" w:space="0" w:color="auto"/>
            <w:right w:val="none" w:sz="0" w:space="0" w:color="auto"/>
          </w:divBdr>
        </w:div>
        <w:div w:id="459303605">
          <w:marLeft w:val="0"/>
          <w:marRight w:val="0"/>
          <w:marTop w:val="0"/>
          <w:marBottom w:val="101"/>
          <w:divBdr>
            <w:top w:val="none" w:sz="0" w:space="0" w:color="auto"/>
            <w:left w:val="none" w:sz="0" w:space="0" w:color="auto"/>
            <w:bottom w:val="none" w:sz="0" w:space="0" w:color="auto"/>
            <w:right w:val="none" w:sz="0" w:space="0" w:color="auto"/>
          </w:divBdr>
        </w:div>
        <w:div w:id="1445156228">
          <w:marLeft w:val="0"/>
          <w:marRight w:val="0"/>
          <w:marTop w:val="0"/>
          <w:marBottom w:val="101"/>
          <w:divBdr>
            <w:top w:val="none" w:sz="0" w:space="0" w:color="auto"/>
            <w:left w:val="none" w:sz="0" w:space="0" w:color="auto"/>
            <w:bottom w:val="none" w:sz="0" w:space="0" w:color="auto"/>
            <w:right w:val="none" w:sz="0" w:space="0" w:color="auto"/>
          </w:divBdr>
        </w:div>
        <w:div w:id="1144156537">
          <w:marLeft w:val="0"/>
          <w:marRight w:val="0"/>
          <w:marTop w:val="0"/>
          <w:marBottom w:val="101"/>
          <w:divBdr>
            <w:top w:val="none" w:sz="0" w:space="0" w:color="auto"/>
            <w:left w:val="none" w:sz="0" w:space="0" w:color="auto"/>
            <w:bottom w:val="none" w:sz="0" w:space="0" w:color="auto"/>
            <w:right w:val="none" w:sz="0" w:space="0" w:color="auto"/>
          </w:divBdr>
        </w:div>
        <w:div w:id="1504080075">
          <w:marLeft w:val="0"/>
          <w:marRight w:val="0"/>
          <w:marTop w:val="0"/>
          <w:marBottom w:val="101"/>
          <w:divBdr>
            <w:top w:val="none" w:sz="0" w:space="0" w:color="auto"/>
            <w:left w:val="none" w:sz="0" w:space="0" w:color="auto"/>
            <w:bottom w:val="none" w:sz="0" w:space="0" w:color="auto"/>
            <w:right w:val="none" w:sz="0" w:space="0" w:color="auto"/>
          </w:divBdr>
        </w:div>
        <w:div w:id="931207075">
          <w:marLeft w:val="0"/>
          <w:marRight w:val="0"/>
          <w:marTop w:val="0"/>
          <w:marBottom w:val="101"/>
          <w:divBdr>
            <w:top w:val="none" w:sz="0" w:space="0" w:color="auto"/>
            <w:left w:val="none" w:sz="0" w:space="0" w:color="auto"/>
            <w:bottom w:val="none" w:sz="0" w:space="0" w:color="auto"/>
            <w:right w:val="none" w:sz="0" w:space="0" w:color="auto"/>
          </w:divBdr>
        </w:div>
        <w:div w:id="1822192596">
          <w:marLeft w:val="0"/>
          <w:marRight w:val="0"/>
          <w:marTop w:val="0"/>
          <w:marBottom w:val="200"/>
          <w:divBdr>
            <w:top w:val="none" w:sz="0" w:space="0" w:color="auto"/>
            <w:left w:val="none" w:sz="0" w:space="0" w:color="auto"/>
            <w:bottom w:val="none" w:sz="0" w:space="0" w:color="auto"/>
            <w:right w:val="none" w:sz="0" w:space="0" w:color="auto"/>
          </w:divBdr>
        </w:div>
        <w:div w:id="915170530">
          <w:marLeft w:val="0"/>
          <w:marRight w:val="0"/>
          <w:marTop w:val="0"/>
          <w:marBottom w:val="60"/>
          <w:divBdr>
            <w:top w:val="none" w:sz="0" w:space="0" w:color="auto"/>
            <w:left w:val="none" w:sz="0" w:space="0" w:color="auto"/>
            <w:bottom w:val="none" w:sz="0" w:space="0" w:color="auto"/>
            <w:right w:val="none" w:sz="0" w:space="0" w:color="auto"/>
          </w:divBdr>
        </w:div>
        <w:div w:id="1320380941">
          <w:marLeft w:val="432"/>
          <w:marRight w:val="0"/>
          <w:marTop w:val="0"/>
          <w:marBottom w:val="60"/>
          <w:divBdr>
            <w:top w:val="none" w:sz="0" w:space="0" w:color="auto"/>
            <w:left w:val="none" w:sz="0" w:space="0" w:color="auto"/>
            <w:bottom w:val="none" w:sz="0" w:space="0" w:color="auto"/>
            <w:right w:val="none" w:sz="0" w:space="0" w:color="auto"/>
          </w:divBdr>
        </w:div>
        <w:div w:id="448206120">
          <w:marLeft w:val="432"/>
          <w:marRight w:val="0"/>
          <w:marTop w:val="0"/>
          <w:marBottom w:val="60"/>
          <w:divBdr>
            <w:top w:val="none" w:sz="0" w:space="0" w:color="auto"/>
            <w:left w:val="none" w:sz="0" w:space="0" w:color="auto"/>
            <w:bottom w:val="none" w:sz="0" w:space="0" w:color="auto"/>
            <w:right w:val="none" w:sz="0" w:space="0" w:color="auto"/>
          </w:divBdr>
        </w:div>
        <w:div w:id="649559186">
          <w:marLeft w:val="0"/>
          <w:marRight w:val="0"/>
          <w:marTop w:val="0"/>
          <w:marBottom w:val="60"/>
          <w:divBdr>
            <w:top w:val="none" w:sz="0" w:space="0" w:color="auto"/>
            <w:left w:val="none" w:sz="0" w:space="0" w:color="auto"/>
            <w:bottom w:val="none" w:sz="0" w:space="0" w:color="auto"/>
            <w:right w:val="none" w:sz="0" w:space="0" w:color="auto"/>
          </w:divBdr>
        </w:div>
        <w:div w:id="549919969">
          <w:marLeft w:val="432"/>
          <w:marRight w:val="0"/>
          <w:marTop w:val="0"/>
          <w:marBottom w:val="60"/>
          <w:divBdr>
            <w:top w:val="none" w:sz="0" w:space="0" w:color="auto"/>
            <w:left w:val="none" w:sz="0" w:space="0" w:color="auto"/>
            <w:bottom w:val="none" w:sz="0" w:space="0" w:color="auto"/>
            <w:right w:val="none" w:sz="0" w:space="0" w:color="auto"/>
          </w:divBdr>
        </w:div>
        <w:div w:id="1965622415">
          <w:marLeft w:val="432"/>
          <w:marRight w:val="0"/>
          <w:marTop w:val="0"/>
          <w:marBottom w:val="60"/>
          <w:divBdr>
            <w:top w:val="none" w:sz="0" w:space="0" w:color="auto"/>
            <w:left w:val="none" w:sz="0" w:space="0" w:color="auto"/>
            <w:bottom w:val="none" w:sz="0" w:space="0" w:color="auto"/>
            <w:right w:val="none" w:sz="0" w:space="0" w:color="auto"/>
          </w:divBdr>
        </w:div>
        <w:div w:id="1951859248">
          <w:marLeft w:val="432"/>
          <w:marRight w:val="0"/>
          <w:marTop w:val="0"/>
          <w:marBottom w:val="60"/>
          <w:divBdr>
            <w:top w:val="none" w:sz="0" w:space="0" w:color="auto"/>
            <w:left w:val="none" w:sz="0" w:space="0" w:color="auto"/>
            <w:bottom w:val="none" w:sz="0" w:space="0" w:color="auto"/>
            <w:right w:val="none" w:sz="0" w:space="0" w:color="auto"/>
          </w:divBdr>
        </w:div>
        <w:div w:id="2131508919">
          <w:marLeft w:val="432"/>
          <w:marRight w:val="0"/>
          <w:marTop w:val="0"/>
          <w:marBottom w:val="60"/>
          <w:divBdr>
            <w:top w:val="none" w:sz="0" w:space="0" w:color="auto"/>
            <w:left w:val="none" w:sz="0" w:space="0" w:color="auto"/>
            <w:bottom w:val="none" w:sz="0" w:space="0" w:color="auto"/>
            <w:right w:val="none" w:sz="0" w:space="0" w:color="auto"/>
          </w:divBdr>
        </w:div>
        <w:div w:id="407655439">
          <w:marLeft w:val="432"/>
          <w:marRight w:val="0"/>
          <w:marTop w:val="0"/>
          <w:marBottom w:val="60"/>
          <w:divBdr>
            <w:top w:val="none" w:sz="0" w:space="0" w:color="auto"/>
            <w:left w:val="none" w:sz="0" w:space="0" w:color="auto"/>
            <w:bottom w:val="none" w:sz="0" w:space="0" w:color="auto"/>
            <w:right w:val="none" w:sz="0" w:space="0" w:color="auto"/>
          </w:divBdr>
        </w:div>
        <w:div w:id="77484878">
          <w:marLeft w:val="0"/>
          <w:marRight w:val="0"/>
          <w:marTop w:val="0"/>
          <w:marBottom w:val="200"/>
          <w:divBdr>
            <w:top w:val="none" w:sz="0" w:space="0" w:color="auto"/>
            <w:left w:val="none" w:sz="0" w:space="0" w:color="auto"/>
            <w:bottom w:val="none" w:sz="0" w:space="0" w:color="auto"/>
            <w:right w:val="none" w:sz="0" w:space="0" w:color="auto"/>
          </w:divBdr>
        </w:div>
        <w:div w:id="1579095154">
          <w:marLeft w:val="432"/>
          <w:marRight w:val="0"/>
          <w:marTop w:val="0"/>
          <w:marBottom w:val="60"/>
          <w:divBdr>
            <w:top w:val="none" w:sz="0" w:space="0" w:color="auto"/>
            <w:left w:val="none" w:sz="0" w:space="0" w:color="auto"/>
            <w:bottom w:val="none" w:sz="0" w:space="0" w:color="auto"/>
            <w:right w:val="none" w:sz="0" w:space="0" w:color="auto"/>
          </w:divBdr>
        </w:div>
        <w:div w:id="1876575979">
          <w:marLeft w:val="432"/>
          <w:marRight w:val="0"/>
          <w:marTop w:val="0"/>
          <w:marBottom w:val="60"/>
          <w:divBdr>
            <w:top w:val="none" w:sz="0" w:space="0" w:color="auto"/>
            <w:left w:val="none" w:sz="0" w:space="0" w:color="auto"/>
            <w:bottom w:val="none" w:sz="0" w:space="0" w:color="auto"/>
            <w:right w:val="none" w:sz="0" w:space="0" w:color="auto"/>
          </w:divBdr>
        </w:div>
        <w:div w:id="1375815981">
          <w:marLeft w:val="864"/>
          <w:marRight w:val="0"/>
          <w:marTop w:val="0"/>
          <w:marBottom w:val="60"/>
          <w:divBdr>
            <w:top w:val="none" w:sz="0" w:space="0" w:color="auto"/>
            <w:left w:val="none" w:sz="0" w:space="0" w:color="auto"/>
            <w:bottom w:val="none" w:sz="0" w:space="0" w:color="auto"/>
            <w:right w:val="none" w:sz="0" w:space="0" w:color="auto"/>
          </w:divBdr>
        </w:div>
        <w:div w:id="1666859195">
          <w:marLeft w:val="864"/>
          <w:marRight w:val="0"/>
          <w:marTop w:val="0"/>
          <w:marBottom w:val="60"/>
          <w:divBdr>
            <w:top w:val="none" w:sz="0" w:space="0" w:color="auto"/>
            <w:left w:val="none" w:sz="0" w:space="0" w:color="auto"/>
            <w:bottom w:val="none" w:sz="0" w:space="0" w:color="auto"/>
            <w:right w:val="none" w:sz="0" w:space="0" w:color="auto"/>
          </w:divBdr>
        </w:div>
        <w:div w:id="1338770341">
          <w:marLeft w:val="864"/>
          <w:marRight w:val="0"/>
          <w:marTop w:val="0"/>
          <w:marBottom w:val="60"/>
          <w:divBdr>
            <w:top w:val="none" w:sz="0" w:space="0" w:color="auto"/>
            <w:left w:val="none" w:sz="0" w:space="0" w:color="auto"/>
            <w:bottom w:val="none" w:sz="0" w:space="0" w:color="auto"/>
            <w:right w:val="none" w:sz="0" w:space="0" w:color="auto"/>
          </w:divBdr>
        </w:div>
        <w:div w:id="1744714695">
          <w:marLeft w:val="864"/>
          <w:marRight w:val="0"/>
          <w:marTop w:val="0"/>
          <w:marBottom w:val="60"/>
          <w:divBdr>
            <w:top w:val="none" w:sz="0" w:space="0" w:color="auto"/>
            <w:left w:val="none" w:sz="0" w:space="0" w:color="auto"/>
            <w:bottom w:val="none" w:sz="0" w:space="0" w:color="auto"/>
            <w:right w:val="none" w:sz="0" w:space="0" w:color="auto"/>
          </w:divBdr>
        </w:div>
        <w:div w:id="1289898129">
          <w:marLeft w:val="864"/>
          <w:marRight w:val="0"/>
          <w:marTop w:val="0"/>
          <w:marBottom w:val="60"/>
          <w:divBdr>
            <w:top w:val="none" w:sz="0" w:space="0" w:color="auto"/>
            <w:left w:val="none" w:sz="0" w:space="0" w:color="auto"/>
            <w:bottom w:val="none" w:sz="0" w:space="0" w:color="auto"/>
            <w:right w:val="none" w:sz="0" w:space="0" w:color="auto"/>
          </w:divBdr>
        </w:div>
        <w:div w:id="1973629337">
          <w:marLeft w:val="864"/>
          <w:marRight w:val="0"/>
          <w:marTop w:val="0"/>
          <w:marBottom w:val="60"/>
          <w:divBdr>
            <w:top w:val="none" w:sz="0" w:space="0" w:color="auto"/>
            <w:left w:val="none" w:sz="0" w:space="0" w:color="auto"/>
            <w:bottom w:val="none" w:sz="0" w:space="0" w:color="auto"/>
            <w:right w:val="none" w:sz="0" w:space="0" w:color="auto"/>
          </w:divBdr>
        </w:div>
        <w:div w:id="1491093631">
          <w:marLeft w:val="432"/>
          <w:marRight w:val="0"/>
          <w:marTop w:val="0"/>
          <w:marBottom w:val="60"/>
          <w:divBdr>
            <w:top w:val="none" w:sz="0" w:space="0" w:color="auto"/>
            <w:left w:val="none" w:sz="0" w:space="0" w:color="auto"/>
            <w:bottom w:val="none" w:sz="0" w:space="0" w:color="auto"/>
            <w:right w:val="none" w:sz="0" w:space="0" w:color="auto"/>
          </w:divBdr>
        </w:div>
        <w:div w:id="1206021188">
          <w:marLeft w:val="432"/>
          <w:marRight w:val="0"/>
          <w:marTop w:val="0"/>
          <w:marBottom w:val="60"/>
          <w:divBdr>
            <w:top w:val="none" w:sz="0" w:space="0" w:color="auto"/>
            <w:left w:val="none" w:sz="0" w:space="0" w:color="auto"/>
            <w:bottom w:val="none" w:sz="0" w:space="0" w:color="auto"/>
            <w:right w:val="none" w:sz="0" w:space="0" w:color="auto"/>
          </w:divBdr>
        </w:div>
        <w:div w:id="291061111">
          <w:marLeft w:val="432"/>
          <w:marRight w:val="0"/>
          <w:marTop w:val="0"/>
          <w:marBottom w:val="60"/>
          <w:divBdr>
            <w:top w:val="none" w:sz="0" w:space="0" w:color="auto"/>
            <w:left w:val="none" w:sz="0" w:space="0" w:color="auto"/>
            <w:bottom w:val="none" w:sz="0" w:space="0" w:color="auto"/>
            <w:right w:val="none" w:sz="0" w:space="0" w:color="auto"/>
          </w:divBdr>
        </w:div>
        <w:div w:id="533662839">
          <w:marLeft w:val="432"/>
          <w:marRight w:val="0"/>
          <w:marTop w:val="0"/>
          <w:marBottom w:val="60"/>
          <w:divBdr>
            <w:top w:val="none" w:sz="0" w:space="0" w:color="auto"/>
            <w:left w:val="none" w:sz="0" w:space="0" w:color="auto"/>
            <w:bottom w:val="none" w:sz="0" w:space="0" w:color="auto"/>
            <w:right w:val="none" w:sz="0" w:space="0" w:color="auto"/>
          </w:divBdr>
        </w:div>
        <w:div w:id="1115908479">
          <w:marLeft w:val="432"/>
          <w:marRight w:val="0"/>
          <w:marTop w:val="0"/>
          <w:marBottom w:val="60"/>
          <w:divBdr>
            <w:top w:val="none" w:sz="0" w:space="0" w:color="auto"/>
            <w:left w:val="none" w:sz="0" w:space="0" w:color="auto"/>
            <w:bottom w:val="none" w:sz="0" w:space="0" w:color="auto"/>
            <w:right w:val="none" w:sz="0" w:space="0" w:color="auto"/>
          </w:divBdr>
        </w:div>
        <w:div w:id="1155801425">
          <w:marLeft w:val="864"/>
          <w:marRight w:val="0"/>
          <w:marTop w:val="0"/>
          <w:marBottom w:val="60"/>
          <w:divBdr>
            <w:top w:val="none" w:sz="0" w:space="0" w:color="auto"/>
            <w:left w:val="none" w:sz="0" w:space="0" w:color="auto"/>
            <w:bottom w:val="none" w:sz="0" w:space="0" w:color="auto"/>
            <w:right w:val="none" w:sz="0" w:space="0" w:color="auto"/>
          </w:divBdr>
        </w:div>
        <w:div w:id="1128820861">
          <w:marLeft w:val="864"/>
          <w:marRight w:val="0"/>
          <w:marTop w:val="0"/>
          <w:marBottom w:val="60"/>
          <w:divBdr>
            <w:top w:val="none" w:sz="0" w:space="0" w:color="auto"/>
            <w:left w:val="none" w:sz="0" w:space="0" w:color="auto"/>
            <w:bottom w:val="none" w:sz="0" w:space="0" w:color="auto"/>
            <w:right w:val="none" w:sz="0" w:space="0" w:color="auto"/>
          </w:divBdr>
        </w:div>
        <w:div w:id="170873016">
          <w:marLeft w:val="864"/>
          <w:marRight w:val="0"/>
          <w:marTop w:val="0"/>
          <w:marBottom w:val="60"/>
          <w:divBdr>
            <w:top w:val="none" w:sz="0" w:space="0" w:color="auto"/>
            <w:left w:val="none" w:sz="0" w:space="0" w:color="auto"/>
            <w:bottom w:val="none" w:sz="0" w:space="0" w:color="auto"/>
            <w:right w:val="none" w:sz="0" w:space="0" w:color="auto"/>
          </w:divBdr>
        </w:div>
        <w:div w:id="1346135589">
          <w:marLeft w:val="432"/>
          <w:marRight w:val="0"/>
          <w:marTop w:val="0"/>
          <w:marBottom w:val="60"/>
          <w:divBdr>
            <w:top w:val="none" w:sz="0" w:space="0" w:color="auto"/>
            <w:left w:val="none" w:sz="0" w:space="0" w:color="auto"/>
            <w:bottom w:val="none" w:sz="0" w:space="0" w:color="auto"/>
            <w:right w:val="none" w:sz="0" w:space="0" w:color="auto"/>
          </w:divBdr>
        </w:div>
        <w:div w:id="1364094142">
          <w:marLeft w:val="0"/>
          <w:marRight w:val="0"/>
          <w:marTop w:val="0"/>
          <w:marBottom w:val="200"/>
          <w:divBdr>
            <w:top w:val="none" w:sz="0" w:space="0" w:color="auto"/>
            <w:left w:val="none" w:sz="0" w:space="0" w:color="auto"/>
            <w:bottom w:val="none" w:sz="0" w:space="0" w:color="auto"/>
            <w:right w:val="none" w:sz="0" w:space="0" w:color="auto"/>
          </w:divBdr>
        </w:div>
        <w:div w:id="1254508813">
          <w:marLeft w:val="432"/>
          <w:marRight w:val="0"/>
          <w:marTop w:val="0"/>
          <w:marBottom w:val="101"/>
          <w:divBdr>
            <w:top w:val="none" w:sz="0" w:space="0" w:color="auto"/>
            <w:left w:val="none" w:sz="0" w:space="0" w:color="auto"/>
            <w:bottom w:val="none" w:sz="0" w:space="0" w:color="auto"/>
            <w:right w:val="none" w:sz="0" w:space="0" w:color="auto"/>
          </w:divBdr>
        </w:div>
        <w:div w:id="1113750157">
          <w:marLeft w:val="432"/>
          <w:marRight w:val="0"/>
          <w:marTop w:val="0"/>
          <w:marBottom w:val="101"/>
          <w:divBdr>
            <w:top w:val="none" w:sz="0" w:space="0" w:color="auto"/>
            <w:left w:val="none" w:sz="0" w:space="0" w:color="auto"/>
            <w:bottom w:val="none" w:sz="0" w:space="0" w:color="auto"/>
            <w:right w:val="none" w:sz="0" w:space="0" w:color="auto"/>
          </w:divBdr>
        </w:div>
        <w:div w:id="267351816">
          <w:marLeft w:val="432"/>
          <w:marRight w:val="0"/>
          <w:marTop w:val="0"/>
          <w:marBottom w:val="101"/>
          <w:divBdr>
            <w:top w:val="none" w:sz="0" w:space="0" w:color="auto"/>
            <w:left w:val="none" w:sz="0" w:space="0" w:color="auto"/>
            <w:bottom w:val="none" w:sz="0" w:space="0" w:color="auto"/>
            <w:right w:val="none" w:sz="0" w:space="0" w:color="auto"/>
          </w:divBdr>
        </w:div>
        <w:div w:id="458105677">
          <w:marLeft w:val="864"/>
          <w:marRight w:val="0"/>
          <w:marTop w:val="0"/>
          <w:marBottom w:val="101"/>
          <w:divBdr>
            <w:top w:val="none" w:sz="0" w:space="0" w:color="auto"/>
            <w:left w:val="none" w:sz="0" w:space="0" w:color="auto"/>
            <w:bottom w:val="none" w:sz="0" w:space="0" w:color="auto"/>
            <w:right w:val="none" w:sz="0" w:space="0" w:color="auto"/>
          </w:divBdr>
        </w:div>
        <w:div w:id="1439249627">
          <w:marLeft w:val="864"/>
          <w:marRight w:val="0"/>
          <w:marTop w:val="0"/>
          <w:marBottom w:val="101"/>
          <w:divBdr>
            <w:top w:val="none" w:sz="0" w:space="0" w:color="auto"/>
            <w:left w:val="none" w:sz="0" w:space="0" w:color="auto"/>
            <w:bottom w:val="none" w:sz="0" w:space="0" w:color="auto"/>
            <w:right w:val="none" w:sz="0" w:space="0" w:color="auto"/>
          </w:divBdr>
        </w:div>
        <w:div w:id="1347370600">
          <w:marLeft w:val="864"/>
          <w:marRight w:val="0"/>
          <w:marTop w:val="0"/>
          <w:marBottom w:val="101"/>
          <w:divBdr>
            <w:top w:val="none" w:sz="0" w:space="0" w:color="auto"/>
            <w:left w:val="none" w:sz="0" w:space="0" w:color="auto"/>
            <w:bottom w:val="none" w:sz="0" w:space="0" w:color="auto"/>
            <w:right w:val="none" w:sz="0" w:space="0" w:color="auto"/>
          </w:divBdr>
        </w:div>
        <w:div w:id="701442417">
          <w:marLeft w:val="864"/>
          <w:marRight w:val="0"/>
          <w:marTop w:val="0"/>
          <w:marBottom w:val="101"/>
          <w:divBdr>
            <w:top w:val="none" w:sz="0" w:space="0" w:color="auto"/>
            <w:left w:val="none" w:sz="0" w:space="0" w:color="auto"/>
            <w:bottom w:val="none" w:sz="0" w:space="0" w:color="auto"/>
            <w:right w:val="none" w:sz="0" w:space="0" w:color="auto"/>
          </w:divBdr>
        </w:div>
        <w:div w:id="1914050875">
          <w:marLeft w:val="432"/>
          <w:marRight w:val="0"/>
          <w:marTop w:val="0"/>
          <w:marBottom w:val="101"/>
          <w:divBdr>
            <w:top w:val="none" w:sz="0" w:space="0" w:color="auto"/>
            <w:left w:val="none" w:sz="0" w:space="0" w:color="auto"/>
            <w:bottom w:val="none" w:sz="0" w:space="0" w:color="auto"/>
            <w:right w:val="none" w:sz="0" w:space="0" w:color="auto"/>
          </w:divBdr>
        </w:div>
        <w:div w:id="25452992">
          <w:marLeft w:val="0"/>
          <w:marRight w:val="0"/>
          <w:marTop w:val="0"/>
          <w:marBottom w:val="200"/>
          <w:divBdr>
            <w:top w:val="none" w:sz="0" w:space="0" w:color="auto"/>
            <w:left w:val="none" w:sz="0" w:space="0" w:color="auto"/>
            <w:bottom w:val="none" w:sz="0" w:space="0" w:color="auto"/>
            <w:right w:val="none" w:sz="0" w:space="0" w:color="auto"/>
          </w:divBdr>
        </w:div>
        <w:div w:id="631448799">
          <w:marLeft w:val="432"/>
          <w:marRight w:val="0"/>
          <w:marTop w:val="0"/>
          <w:marBottom w:val="101"/>
          <w:divBdr>
            <w:top w:val="none" w:sz="0" w:space="0" w:color="auto"/>
            <w:left w:val="none" w:sz="0" w:space="0" w:color="auto"/>
            <w:bottom w:val="none" w:sz="0" w:space="0" w:color="auto"/>
            <w:right w:val="none" w:sz="0" w:space="0" w:color="auto"/>
          </w:divBdr>
        </w:div>
        <w:div w:id="259795438">
          <w:marLeft w:val="432"/>
          <w:marRight w:val="0"/>
          <w:marTop w:val="0"/>
          <w:marBottom w:val="101"/>
          <w:divBdr>
            <w:top w:val="none" w:sz="0" w:space="0" w:color="auto"/>
            <w:left w:val="none" w:sz="0" w:space="0" w:color="auto"/>
            <w:bottom w:val="none" w:sz="0" w:space="0" w:color="auto"/>
            <w:right w:val="none" w:sz="0" w:space="0" w:color="auto"/>
          </w:divBdr>
        </w:div>
        <w:div w:id="585067565">
          <w:marLeft w:val="432"/>
          <w:marRight w:val="0"/>
          <w:marTop w:val="0"/>
          <w:marBottom w:val="101"/>
          <w:divBdr>
            <w:top w:val="none" w:sz="0" w:space="0" w:color="auto"/>
            <w:left w:val="none" w:sz="0" w:space="0" w:color="auto"/>
            <w:bottom w:val="none" w:sz="0" w:space="0" w:color="auto"/>
            <w:right w:val="none" w:sz="0" w:space="0" w:color="auto"/>
          </w:divBdr>
        </w:div>
        <w:div w:id="593706240">
          <w:marLeft w:val="432"/>
          <w:marRight w:val="0"/>
          <w:marTop w:val="0"/>
          <w:marBottom w:val="101"/>
          <w:divBdr>
            <w:top w:val="none" w:sz="0" w:space="0" w:color="auto"/>
            <w:left w:val="none" w:sz="0" w:space="0" w:color="auto"/>
            <w:bottom w:val="none" w:sz="0" w:space="0" w:color="auto"/>
            <w:right w:val="none" w:sz="0" w:space="0" w:color="auto"/>
          </w:divBdr>
        </w:div>
        <w:div w:id="1064335255">
          <w:marLeft w:val="864"/>
          <w:marRight w:val="0"/>
          <w:marTop w:val="0"/>
          <w:marBottom w:val="101"/>
          <w:divBdr>
            <w:top w:val="none" w:sz="0" w:space="0" w:color="auto"/>
            <w:left w:val="none" w:sz="0" w:space="0" w:color="auto"/>
            <w:bottom w:val="none" w:sz="0" w:space="0" w:color="auto"/>
            <w:right w:val="none" w:sz="0" w:space="0" w:color="auto"/>
          </w:divBdr>
        </w:div>
        <w:div w:id="1956523122">
          <w:marLeft w:val="864"/>
          <w:marRight w:val="0"/>
          <w:marTop w:val="0"/>
          <w:marBottom w:val="101"/>
          <w:divBdr>
            <w:top w:val="none" w:sz="0" w:space="0" w:color="auto"/>
            <w:left w:val="none" w:sz="0" w:space="0" w:color="auto"/>
            <w:bottom w:val="none" w:sz="0" w:space="0" w:color="auto"/>
            <w:right w:val="none" w:sz="0" w:space="0" w:color="auto"/>
          </w:divBdr>
        </w:div>
        <w:div w:id="772937999">
          <w:marLeft w:val="864"/>
          <w:marRight w:val="0"/>
          <w:marTop w:val="0"/>
          <w:marBottom w:val="101"/>
          <w:divBdr>
            <w:top w:val="none" w:sz="0" w:space="0" w:color="auto"/>
            <w:left w:val="none" w:sz="0" w:space="0" w:color="auto"/>
            <w:bottom w:val="none" w:sz="0" w:space="0" w:color="auto"/>
            <w:right w:val="none" w:sz="0" w:space="0" w:color="auto"/>
          </w:divBdr>
        </w:div>
        <w:div w:id="1718043079">
          <w:marLeft w:val="864"/>
          <w:marRight w:val="0"/>
          <w:marTop w:val="0"/>
          <w:marBottom w:val="101"/>
          <w:divBdr>
            <w:top w:val="none" w:sz="0" w:space="0" w:color="auto"/>
            <w:left w:val="none" w:sz="0" w:space="0" w:color="auto"/>
            <w:bottom w:val="none" w:sz="0" w:space="0" w:color="auto"/>
            <w:right w:val="none" w:sz="0" w:space="0" w:color="auto"/>
          </w:divBdr>
        </w:div>
        <w:div w:id="75398726">
          <w:marLeft w:val="432"/>
          <w:marRight w:val="0"/>
          <w:marTop w:val="0"/>
          <w:marBottom w:val="101"/>
          <w:divBdr>
            <w:top w:val="none" w:sz="0" w:space="0" w:color="auto"/>
            <w:left w:val="none" w:sz="0" w:space="0" w:color="auto"/>
            <w:bottom w:val="none" w:sz="0" w:space="0" w:color="auto"/>
            <w:right w:val="none" w:sz="0" w:space="0" w:color="auto"/>
          </w:divBdr>
        </w:div>
        <w:div w:id="1938175879">
          <w:marLeft w:val="432"/>
          <w:marRight w:val="0"/>
          <w:marTop w:val="0"/>
          <w:marBottom w:val="101"/>
          <w:divBdr>
            <w:top w:val="none" w:sz="0" w:space="0" w:color="auto"/>
            <w:left w:val="none" w:sz="0" w:space="0" w:color="auto"/>
            <w:bottom w:val="none" w:sz="0" w:space="0" w:color="auto"/>
            <w:right w:val="none" w:sz="0" w:space="0" w:color="auto"/>
          </w:divBdr>
        </w:div>
        <w:div w:id="1045908748">
          <w:marLeft w:val="0"/>
          <w:marRight w:val="0"/>
          <w:marTop w:val="0"/>
          <w:marBottom w:val="101"/>
          <w:divBdr>
            <w:top w:val="none" w:sz="0" w:space="0" w:color="auto"/>
            <w:left w:val="none" w:sz="0" w:space="0" w:color="auto"/>
            <w:bottom w:val="none" w:sz="0" w:space="0" w:color="auto"/>
            <w:right w:val="none" w:sz="0" w:space="0" w:color="auto"/>
          </w:divBdr>
        </w:div>
        <w:div w:id="1822774544">
          <w:marLeft w:val="864"/>
          <w:marRight w:val="0"/>
          <w:marTop w:val="0"/>
          <w:marBottom w:val="101"/>
          <w:divBdr>
            <w:top w:val="none" w:sz="0" w:space="0" w:color="auto"/>
            <w:left w:val="none" w:sz="0" w:space="0" w:color="auto"/>
            <w:bottom w:val="none" w:sz="0" w:space="0" w:color="auto"/>
            <w:right w:val="none" w:sz="0" w:space="0" w:color="auto"/>
          </w:divBdr>
        </w:div>
        <w:div w:id="1791777528">
          <w:marLeft w:val="864"/>
          <w:marRight w:val="0"/>
          <w:marTop w:val="0"/>
          <w:marBottom w:val="101"/>
          <w:divBdr>
            <w:top w:val="none" w:sz="0" w:space="0" w:color="auto"/>
            <w:left w:val="none" w:sz="0" w:space="0" w:color="auto"/>
            <w:bottom w:val="none" w:sz="0" w:space="0" w:color="auto"/>
            <w:right w:val="none" w:sz="0" w:space="0" w:color="auto"/>
          </w:divBdr>
        </w:div>
        <w:div w:id="38405829">
          <w:marLeft w:val="864"/>
          <w:marRight w:val="0"/>
          <w:marTop w:val="0"/>
          <w:marBottom w:val="101"/>
          <w:divBdr>
            <w:top w:val="none" w:sz="0" w:space="0" w:color="auto"/>
            <w:left w:val="none" w:sz="0" w:space="0" w:color="auto"/>
            <w:bottom w:val="none" w:sz="0" w:space="0" w:color="auto"/>
            <w:right w:val="none" w:sz="0" w:space="0" w:color="auto"/>
          </w:divBdr>
        </w:div>
        <w:div w:id="1087844528">
          <w:marLeft w:val="864"/>
          <w:marRight w:val="0"/>
          <w:marTop w:val="0"/>
          <w:marBottom w:val="101"/>
          <w:divBdr>
            <w:top w:val="none" w:sz="0" w:space="0" w:color="auto"/>
            <w:left w:val="none" w:sz="0" w:space="0" w:color="auto"/>
            <w:bottom w:val="none" w:sz="0" w:space="0" w:color="auto"/>
            <w:right w:val="none" w:sz="0" w:space="0" w:color="auto"/>
          </w:divBdr>
        </w:div>
        <w:div w:id="1929734527">
          <w:marLeft w:val="864"/>
          <w:marRight w:val="0"/>
          <w:marTop w:val="0"/>
          <w:marBottom w:val="101"/>
          <w:divBdr>
            <w:top w:val="none" w:sz="0" w:space="0" w:color="auto"/>
            <w:left w:val="none" w:sz="0" w:space="0" w:color="auto"/>
            <w:bottom w:val="none" w:sz="0" w:space="0" w:color="auto"/>
            <w:right w:val="none" w:sz="0" w:space="0" w:color="auto"/>
          </w:divBdr>
        </w:div>
        <w:div w:id="165751320">
          <w:marLeft w:val="0"/>
          <w:marRight w:val="0"/>
          <w:marTop w:val="0"/>
          <w:marBottom w:val="200"/>
          <w:divBdr>
            <w:top w:val="none" w:sz="0" w:space="0" w:color="auto"/>
            <w:left w:val="none" w:sz="0" w:space="0" w:color="auto"/>
            <w:bottom w:val="none" w:sz="0" w:space="0" w:color="auto"/>
            <w:right w:val="none" w:sz="0" w:space="0" w:color="auto"/>
          </w:divBdr>
        </w:div>
        <w:div w:id="1780297486">
          <w:marLeft w:val="0"/>
          <w:marRight w:val="0"/>
          <w:marTop w:val="0"/>
          <w:marBottom w:val="60"/>
          <w:divBdr>
            <w:top w:val="none" w:sz="0" w:space="0" w:color="auto"/>
            <w:left w:val="none" w:sz="0" w:space="0" w:color="auto"/>
            <w:bottom w:val="none" w:sz="0" w:space="0" w:color="auto"/>
            <w:right w:val="none" w:sz="0" w:space="0" w:color="auto"/>
          </w:divBdr>
        </w:div>
        <w:div w:id="425076758">
          <w:marLeft w:val="432"/>
          <w:marRight w:val="0"/>
          <w:marTop w:val="0"/>
          <w:marBottom w:val="60"/>
          <w:divBdr>
            <w:top w:val="none" w:sz="0" w:space="0" w:color="auto"/>
            <w:left w:val="none" w:sz="0" w:space="0" w:color="auto"/>
            <w:bottom w:val="none" w:sz="0" w:space="0" w:color="auto"/>
            <w:right w:val="none" w:sz="0" w:space="0" w:color="auto"/>
          </w:divBdr>
        </w:div>
        <w:div w:id="1862739543">
          <w:marLeft w:val="432"/>
          <w:marRight w:val="0"/>
          <w:marTop w:val="0"/>
          <w:marBottom w:val="60"/>
          <w:divBdr>
            <w:top w:val="none" w:sz="0" w:space="0" w:color="auto"/>
            <w:left w:val="none" w:sz="0" w:space="0" w:color="auto"/>
            <w:bottom w:val="none" w:sz="0" w:space="0" w:color="auto"/>
            <w:right w:val="none" w:sz="0" w:space="0" w:color="auto"/>
          </w:divBdr>
        </w:div>
        <w:div w:id="2035305498">
          <w:marLeft w:val="432"/>
          <w:marRight w:val="0"/>
          <w:marTop w:val="0"/>
          <w:marBottom w:val="60"/>
          <w:divBdr>
            <w:top w:val="none" w:sz="0" w:space="0" w:color="auto"/>
            <w:left w:val="none" w:sz="0" w:space="0" w:color="auto"/>
            <w:bottom w:val="none" w:sz="0" w:space="0" w:color="auto"/>
            <w:right w:val="none" w:sz="0" w:space="0" w:color="auto"/>
          </w:divBdr>
        </w:div>
        <w:div w:id="434909550">
          <w:marLeft w:val="864"/>
          <w:marRight w:val="0"/>
          <w:marTop w:val="0"/>
          <w:marBottom w:val="60"/>
          <w:divBdr>
            <w:top w:val="none" w:sz="0" w:space="0" w:color="auto"/>
            <w:left w:val="none" w:sz="0" w:space="0" w:color="auto"/>
            <w:bottom w:val="none" w:sz="0" w:space="0" w:color="auto"/>
            <w:right w:val="none" w:sz="0" w:space="0" w:color="auto"/>
          </w:divBdr>
        </w:div>
        <w:div w:id="1317538785">
          <w:marLeft w:val="864"/>
          <w:marRight w:val="0"/>
          <w:marTop w:val="0"/>
          <w:marBottom w:val="60"/>
          <w:divBdr>
            <w:top w:val="none" w:sz="0" w:space="0" w:color="auto"/>
            <w:left w:val="none" w:sz="0" w:space="0" w:color="auto"/>
            <w:bottom w:val="none" w:sz="0" w:space="0" w:color="auto"/>
            <w:right w:val="none" w:sz="0" w:space="0" w:color="auto"/>
          </w:divBdr>
        </w:div>
        <w:div w:id="1389955307">
          <w:marLeft w:val="864"/>
          <w:marRight w:val="0"/>
          <w:marTop w:val="0"/>
          <w:marBottom w:val="60"/>
          <w:divBdr>
            <w:top w:val="none" w:sz="0" w:space="0" w:color="auto"/>
            <w:left w:val="none" w:sz="0" w:space="0" w:color="auto"/>
            <w:bottom w:val="none" w:sz="0" w:space="0" w:color="auto"/>
            <w:right w:val="none" w:sz="0" w:space="0" w:color="auto"/>
          </w:divBdr>
        </w:div>
        <w:div w:id="962033297">
          <w:marLeft w:val="864"/>
          <w:marRight w:val="0"/>
          <w:marTop w:val="0"/>
          <w:marBottom w:val="60"/>
          <w:divBdr>
            <w:top w:val="none" w:sz="0" w:space="0" w:color="auto"/>
            <w:left w:val="none" w:sz="0" w:space="0" w:color="auto"/>
            <w:bottom w:val="none" w:sz="0" w:space="0" w:color="auto"/>
            <w:right w:val="none" w:sz="0" w:space="0" w:color="auto"/>
          </w:divBdr>
        </w:div>
        <w:div w:id="1294366184">
          <w:marLeft w:val="864"/>
          <w:marRight w:val="0"/>
          <w:marTop w:val="0"/>
          <w:marBottom w:val="60"/>
          <w:divBdr>
            <w:top w:val="none" w:sz="0" w:space="0" w:color="auto"/>
            <w:left w:val="none" w:sz="0" w:space="0" w:color="auto"/>
            <w:bottom w:val="none" w:sz="0" w:space="0" w:color="auto"/>
            <w:right w:val="none" w:sz="0" w:space="0" w:color="auto"/>
          </w:divBdr>
        </w:div>
        <w:div w:id="2049719777">
          <w:marLeft w:val="864"/>
          <w:marRight w:val="0"/>
          <w:marTop w:val="0"/>
          <w:marBottom w:val="60"/>
          <w:divBdr>
            <w:top w:val="none" w:sz="0" w:space="0" w:color="auto"/>
            <w:left w:val="none" w:sz="0" w:space="0" w:color="auto"/>
            <w:bottom w:val="none" w:sz="0" w:space="0" w:color="auto"/>
            <w:right w:val="none" w:sz="0" w:space="0" w:color="auto"/>
          </w:divBdr>
        </w:div>
        <w:div w:id="1897857887">
          <w:marLeft w:val="864"/>
          <w:marRight w:val="0"/>
          <w:marTop w:val="0"/>
          <w:marBottom w:val="60"/>
          <w:divBdr>
            <w:top w:val="none" w:sz="0" w:space="0" w:color="auto"/>
            <w:left w:val="none" w:sz="0" w:space="0" w:color="auto"/>
            <w:bottom w:val="none" w:sz="0" w:space="0" w:color="auto"/>
            <w:right w:val="none" w:sz="0" w:space="0" w:color="auto"/>
          </w:divBdr>
        </w:div>
        <w:div w:id="321474670">
          <w:marLeft w:val="0"/>
          <w:marRight w:val="0"/>
          <w:marTop w:val="0"/>
          <w:marBottom w:val="200"/>
          <w:divBdr>
            <w:top w:val="none" w:sz="0" w:space="0" w:color="auto"/>
            <w:left w:val="none" w:sz="0" w:space="0" w:color="auto"/>
            <w:bottom w:val="none" w:sz="0" w:space="0" w:color="auto"/>
            <w:right w:val="none" w:sz="0" w:space="0" w:color="auto"/>
          </w:divBdr>
        </w:div>
        <w:div w:id="588734461">
          <w:marLeft w:val="432"/>
          <w:marRight w:val="0"/>
          <w:marTop w:val="0"/>
          <w:marBottom w:val="60"/>
          <w:divBdr>
            <w:top w:val="none" w:sz="0" w:space="0" w:color="auto"/>
            <w:left w:val="none" w:sz="0" w:space="0" w:color="auto"/>
            <w:bottom w:val="none" w:sz="0" w:space="0" w:color="auto"/>
            <w:right w:val="none" w:sz="0" w:space="0" w:color="auto"/>
          </w:divBdr>
        </w:div>
        <w:div w:id="66804306">
          <w:marLeft w:val="864"/>
          <w:marRight w:val="0"/>
          <w:marTop w:val="0"/>
          <w:marBottom w:val="60"/>
          <w:divBdr>
            <w:top w:val="none" w:sz="0" w:space="0" w:color="auto"/>
            <w:left w:val="none" w:sz="0" w:space="0" w:color="auto"/>
            <w:bottom w:val="none" w:sz="0" w:space="0" w:color="auto"/>
            <w:right w:val="none" w:sz="0" w:space="0" w:color="auto"/>
          </w:divBdr>
        </w:div>
        <w:div w:id="562260453">
          <w:marLeft w:val="864"/>
          <w:marRight w:val="0"/>
          <w:marTop w:val="0"/>
          <w:marBottom w:val="60"/>
          <w:divBdr>
            <w:top w:val="none" w:sz="0" w:space="0" w:color="auto"/>
            <w:left w:val="none" w:sz="0" w:space="0" w:color="auto"/>
            <w:bottom w:val="none" w:sz="0" w:space="0" w:color="auto"/>
            <w:right w:val="none" w:sz="0" w:space="0" w:color="auto"/>
          </w:divBdr>
        </w:div>
        <w:div w:id="384330806">
          <w:marLeft w:val="432"/>
          <w:marRight w:val="0"/>
          <w:marTop w:val="0"/>
          <w:marBottom w:val="60"/>
          <w:divBdr>
            <w:top w:val="none" w:sz="0" w:space="0" w:color="auto"/>
            <w:left w:val="none" w:sz="0" w:space="0" w:color="auto"/>
            <w:bottom w:val="none" w:sz="0" w:space="0" w:color="auto"/>
            <w:right w:val="none" w:sz="0" w:space="0" w:color="auto"/>
          </w:divBdr>
        </w:div>
        <w:div w:id="1937245978">
          <w:marLeft w:val="864"/>
          <w:marRight w:val="0"/>
          <w:marTop w:val="0"/>
          <w:marBottom w:val="60"/>
          <w:divBdr>
            <w:top w:val="none" w:sz="0" w:space="0" w:color="auto"/>
            <w:left w:val="none" w:sz="0" w:space="0" w:color="auto"/>
            <w:bottom w:val="none" w:sz="0" w:space="0" w:color="auto"/>
            <w:right w:val="none" w:sz="0" w:space="0" w:color="auto"/>
          </w:divBdr>
        </w:div>
        <w:div w:id="1777215802">
          <w:marLeft w:val="432"/>
          <w:marRight w:val="0"/>
          <w:marTop w:val="0"/>
          <w:marBottom w:val="60"/>
          <w:divBdr>
            <w:top w:val="none" w:sz="0" w:space="0" w:color="auto"/>
            <w:left w:val="none" w:sz="0" w:space="0" w:color="auto"/>
            <w:bottom w:val="none" w:sz="0" w:space="0" w:color="auto"/>
            <w:right w:val="none" w:sz="0" w:space="0" w:color="auto"/>
          </w:divBdr>
        </w:div>
        <w:div w:id="997225980">
          <w:marLeft w:val="864"/>
          <w:marRight w:val="0"/>
          <w:marTop w:val="0"/>
          <w:marBottom w:val="60"/>
          <w:divBdr>
            <w:top w:val="none" w:sz="0" w:space="0" w:color="auto"/>
            <w:left w:val="none" w:sz="0" w:space="0" w:color="auto"/>
            <w:bottom w:val="none" w:sz="0" w:space="0" w:color="auto"/>
            <w:right w:val="none" w:sz="0" w:space="0" w:color="auto"/>
          </w:divBdr>
        </w:div>
        <w:div w:id="1876311353">
          <w:marLeft w:val="864"/>
          <w:marRight w:val="0"/>
          <w:marTop w:val="0"/>
          <w:marBottom w:val="60"/>
          <w:divBdr>
            <w:top w:val="none" w:sz="0" w:space="0" w:color="auto"/>
            <w:left w:val="none" w:sz="0" w:space="0" w:color="auto"/>
            <w:bottom w:val="none" w:sz="0" w:space="0" w:color="auto"/>
            <w:right w:val="none" w:sz="0" w:space="0" w:color="auto"/>
          </w:divBdr>
        </w:div>
        <w:div w:id="1570262900">
          <w:marLeft w:val="864"/>
          <w:marRight w:val="0"/>
          <w:marTop w:val="0"/>
          <w:marBottom w:val="60"/>
          <w:divBdr>
            <w:top w:val="none" w:sz="0" w:space="0" w:color="auto"/>
            <w:left w:val="none" w:sz="0" w:space="0" w:color="auto"/>
            <w:bottom w:val="none" w:sz="0" w:space="0" w:color="auto"/>
            <w:right w:val="none" w:sz="0" w:space="0" w:color="auto"/>
          </w:divBdr>
        </w:div>
        <w:div w:id="908073672">
          <w:marLeft w:val="864"/>
          <w:marRight w:val="0"/>
          <w:marTop w:val="0"/>
          <w:marBottom w:val="60"/>
          <w:divBdr>
            <w:top w:val="none" w:sz="0" w:space="0" w:color="auto"/>
            <w:left w:val="none" w:sz="0" w:space="0" w:color="auto"/>
            <w:bottom w:val="none" w:sz="0" w:space="0" w:color="auto"/>
            <w:right w:val="none" w:sz="0" w:space="0" w:color="auto"/>
          </w:divBdr>
        </w:div>
        <w:div w:id="148139039">
          <w:marLeft w:val="864"/>
          <w:marRight w:val="0"/>
          <w:marTop w:val="0"/>
          <w:marBottom w:val="60"/>
          <w:divBdr>
            <w:top w:val="none" w:sz="0" w:space="0" w:color="auto"/>
            <w:left w:val="none" w:sz="0" w:space="0" w:color="auto"/>
            <w:bottom w:val="none" w:sz="0" w:space="0" w:color="auto"/>
            <w:right w:val="none" w:sz="0" w:space="0" w:color="auto"/>
          </w:divBdr>
        </w:div>
        <w:div w:id="255944604">
          <w:marLeft w:val="0"/>
          <w:marRight w:val="0"/>
          <w:marTop w:val="0"/>
          <w:marBottom w:val="200"/>
          <w:divBdr>
            <w:top w:val="none" w:sz="0" w:space="0" w:color="auto"/>
            <w:left w:val="none" w:sz="0" w:space="0" w:color="auto"/>
            <w:bottom w:val="none" w:sz="0" w:space="0" w:color="auto"/>
            <w:right w:val="none" w:sz="0" w:space="0" w:color="auto"/>
          </w:divBdr>
        </w:div>
        <w:div w:id="1718359522">
          <w:marLeft w:val="432"/>
          <w:marRight w:val="0"/>
          <w:marTop w:val="0"/>
          <w:marBottom w:val="101"/>
          <w:divBdr>
            <w:top w:val="none" w:sz="0" w:space="0" w:color="auto"/>
            <w:left w:val="none" w:sz="0" w:space="0" w:color="auto"/>
            <w:bottom w:val="none" w:sz="0" w:space="0" w:color="auto"/>
            <w:right w:val="none" w:sz="0" w:space="0" w:color="auto"/>
          </w:divBdr>
        </w:div>
        <w:div w:id="1426806667">
          <w:marLeft w:val="864"/>
          <w:marRight w:val="0"/>
          <w:marTop w:val="0"/>
          <w:marBottom w:val="101"/>
          <w:divBdr>
            <w:top w:val="none" w:sz="0" w:space="0" w:color="auto"/>
            <w:left w:val="none" w:sz="0" w:space="0" w:color="auto"/>
            <w:bottom w:val="none" w:sz="0" w:space="0" w:color="auto"/>
            <w:right w:val="none" w:sz="0" w:space="0" w:color="auto"/>
          </w:divBdr>
        </w:div>
        <w:div w:id="530654767">
          <w:marLeft w:val="864"/>
          <w:marRight w:val="0"/>
          <w:marTop w:val="0"/>
          <w:marBottom w:val="101"/>
          <w:divBdr>
            <w:top w:val="none" w:sz="0" w:space="0" w:color="auto"/>
            <w:left w:val="none" w:sz="0" w:space="0" w:color="auto"/>
            <w:bottom w:val="none" w:sz="0" w:space="0" w:color="auto"/>
            <w:right w:val="none" w:sz="0" w:space="0" w:color="auto"/>
          </w:divBdr>
        </w:div>
        <w:div w:id="1711690290">
          <w:marLeft w:val="432"/>
          <w:marRight w:val="0"/>
          <w:marTop w:val="0"/>
          <w:marBottom w:val="101"/>
          <w:divBdr>
            <w:top w:val="none" w:sz="0" w:space="0" w:color="auto"/>
            <w:left w:val="none" w:sz="0" w:space="0" w:color="auto"/>
            <w:bottom w:val="none" w:sz="0" w:space="0" w:color="auto"/>
            <w:right w:val="none" w:sz="0" w:space="0" w:color="auto"/>
          </w:divBdr>
        </w:div>
        <w:div w:id="1788810236">
          <w:marLeft w:val="864"/>
          <w:marRight w:val="0"/>
          <w:marTop w:val="0"/>
          <w:marBottom w:val="101"/>
          <w:divBdr>
            <w:top w:val="none" w:sz="0" w:space="0" w:color="auto"/>
            <w:left w:val="none" w:sz="0" w:space="0" w:color="auto"/>
            <w:bottom w:val="none" w:sz="0" w:space="0" w:color="auto"/>
            <w:right w:val="none" w:sz="0" w:space="0" w:color="auto"/>
          </w:divBdr>
        </w:div>
        <w:div w:id="1195534532">
          <w:marLeft w:val="864"/>
          <w:marRight w:val="0"/>
          <w:marTop w:val="0"/>
          <w:marBottom w:val="101"/>
          <w:divBdr>
            <w:top w:val="none" w:sz="0" w:space="0" w:color="auto"/>
            <w:left w:val="none" w:sz="0" w:space="0" w:color="auto"/>
            <w:bottom w:val="none" w:sz="0" w:space="0" w:color="auto"/>
            <w:right w:val="none" w:sz="0" w:space="0" w:color="auto"/>
          </w:divBdr>
        </w:div>
        <w:div w:id="1067724373">
          <w:marLeft w:val="864"/>
          <w:marRight w:val="0"/>
          <w:marTop w:val="0"/>
          <w:marBottom w:val="101"/>
          <w:divBdr>
            <w:top w:val="none" w:sz="0" w:space="0" w:color="auto"/>
            <w:left w:val="none" w:sz="0" w:space="0" w:color="auto"/>
            <w:bottom w:val="none" w:sz="0" w:space="0" w:color="auto"/>
            <w:right w:val="none" w:sz="0" w:space="0" w:color="auto"/>
          </w:divBdr>
        </w:div>
        <w:div w:id="241645466">
          <w:marLeft w:val="432"/>
          <w:marRight w:val="0"/>
          <w:marTop w:val="0"/>
          <w:marBottom w:val="101"/>
          <w:divBdr>
            <w:top w:val="none" w:sz="0" w:space="0" w:color="auto"/>
            <w:left w:val="none" w:sz="0" w:space="0" w:color="auto"/>
            <w:bottom w:val="none" w:sz="0" w:space="0" w:color="auto"/>
            <w:right w:val="none" w:sz="0" w:space="0" w:color="auto"/>
          </w:divBdr>
        </w:div>
        <w:div w:id="367800002">
          <w:marLeft w:val="864"/>
          <w:marRight w:val="0"/>
          <w:marTop w:val="0"/>
          <w:marBottom w:val="101"/>
          <w:divBdr>
            <w:top w:val="none" w:sz="0" w:space="0" w:color="auto"/>
            <w:left w:val="none" w:sz="0" w:space="0" w:color="auto"/>
            <w:bottom w:val="none" w:sz="0" w:space="0" w:color="auto"/>
            <w:right w:val="none" w:sz="0" w:space="0" w:color="auto"/>
          </w:divBdr>
        </w:div>
        <w:div w:id="1707834259">
          <w:marLeft w:val="432"/>
          <w:marRight w:val="0"/>
          <w:marTop w:val="0"/>
          <w:marBottom w:val="101"/>
          <w:divBdr>
            <w:top w:val="none" w:sz="0" w:space="0" w:color="auto"/>
            <w:left w:val="none" w:sz="0" w:space="0" w:color="auto"/>
            <w:bottom w:val="none" w:sz="0" w:space="0" w:color="auto"/>
            <w:right w:val="none" w:sz="0" w:space="0" w:color="auto"/>
          </w:divBdr>
        </w:div>
        <w:div w:id="1840270459">
          <w:marLeft w:val="864"/>
          <w:marRight w:val="0"/>
          <w:marTop w:val="0"/>
          <w:marBottom w:val="101"/>
          <w:divBdr>
            <w:top w:val="none" w:sz="0" w:space="0" w:color="auto"/>
            <w:left w:val="none" w:sz="0" w:space="0" w:color="auto"/>
            <w:bottom w:val="none" w:sz="0" w:space="0" w:color="auto"/>
            <w:right w:val="none" w:sz="0" w:space="0" w:color="auto"/>
          </w:divBdr>
        </w:div>
        <w:div w:id="1004625772">
          <w:marLeft w:val="864"/>
          <w:marRight w:val="0"/>
          <w:marTop w:val="0"/>
          <w:marBottom w:val="101"/>
          <w:divBdr>
            <w:top w:val="none" w:sz="0" w:space="0" w:color="auto"/>
            <w:left w:val="none" w:sz="0" w:space="0" w:color="auto"/>
            <w:bottom w:val="none" w:sz="0" w:space="0" w:color="auto"/>
            <w:right w:val="none" w:sz="0" w:space="0" w:color="auto"/>
          </w:divBdr>
        </w:div>
        <w:div w:id="862591950">
          <w:marLeft w:val="0"/>
          <w:marRight w:val="0"/>
          <w:marTop w:val="0"/>
          <w:marBottom w:val="200"/>
          <w:divBdr>
            <w:top w:val="none" w:sz="0" w:space="0" w:color="auto"/>
            <w:left w:val="none" w:sz="0" w:space="0" w:color="auto"/>
            <w:bottom w:val="none" w:sz="0" w:space="0" w:color="auto"/>
            <w:right w:val="none" w:sz="0" w:space="0" w:color="auto"/>
          </w:divBdr>
        </w:div>
        <w:div w:id="1028916515">
          <w:marLeft w:val="432"/>
          <w:marRight w:val="0"/>
          <w:marTop w:val="0"/>
          <w:marBottom w:val="101"/>
          <w:divBdr>
            <w:top w:val="none" w:sz="0" w:space="0" w:color="auto"/>
            <w:left w:val="none" w:sz="0" w:space="0" w:color="auto"/>
            <w:bottom w:val="none" w:sz="0" w:space="0" w:color="auto"/>
            <w:right w:val="none" w:sz="0" w:space="0" w:color="auto"/>
          </w:divBdr>
        </w:div>
        <w:div w:id="342784884">
          <w:marLeft w:val="864"/>
          <w:marRight w:val="0"/>
          <w:marTop w:val="0"/>
          <w:marBottom w:val="101"/>
          <w:divBdr>
            <w:top w:val="none" w:sz="0" w:space="0" w:color="auto"/>
            <w:left w:val="none" w:sz="0" w:space="0" w:color="auto"/>
            <w:bottom w:val="none" w:sz="0" w:space="0" w:color="auto"/>
            <w:right w:val="none" w:sz="0" w:space="0" w:color="auto"/>
          </w:divBdr>
        </w:div>
        <w:div w:id="1156145015">
          <w:marLeft w:val="864"/>
          <w:marRight w:val="0"/>
          <w:marTop w:val="0"/>
          <w:marBottom w:val="101"/>
          <w:divBdr>
            <w:top w:val="none" w:sz="0" w:space="0" w:color="auto"/>
            <w:left w:val="none" w:sz="0" w:space="0" w:color="auto"/>
            <w:bottom w:val="none" w:sz="0" w:space="0" w:color="auto"/>
            <w:right w:val="none" w:sz="0" w:space="0" w:color="auto"/>
          </w:divBdr>
        </w:div>
        <w:div w:id="1815298038">
          <w:marLeft w:val="432"/>
          <w:marRight w:val="0"/>
          <w:marTop w:val="0"/>
          <w:marBottom w:val="101"/>
          <w:divBdr>
            <w:top w:val="none" w:sz="0" w:space="0" w:color="auto"/>
            <w:left w:val="none" w:sz="0" w:space="0" w:color="auto"/>
            <w:bottom w:val="none" w:sz="0" w:space="0" w:color="auto"/>
            <w:right w:val="none" w:sz="0" w:space="0" w:color="auto"/>
          </w:divBdr>
        </w:div>
        <w:div w:id="1463420148">
          <w:marLeft w:val="864"/>
          <w:marRight w:val="0"/>
          <w:marTop w:val="0"/>
          <w:marBottom w:val="101"/>
          <w:divBdr>
            <w:top w:val="none" w:sz="0" w:space="0" w:color="auto"/>
            <w:left w:val="none" w:sz="0" w:space="0" w:color="auto"/>
            <w:bottom w:val="none" w:sz="0" w:space="0" w:color="auto"/>
            <w:right w:val="none" w:sz="0" w:space="0" w:color="auto"/>
          </w:divBdr>
        </w:div>
        <w:div w:id="540478892">
          <w:marLeft w:val="432"/>
          <w:marRight w:val="0"/>
          <w:marTop w:val="0"/>
          <w:marBottom w:val="101"/>
          <w:divBdr>
            <w:top w:val="none" w:sz="0" w:space="0" w:color="auto"/>
            <w:left w:val="none" w:sz="0" w:space="0" w:color="auto"/>
            <w:bottom w:val="none" w:sz="0" w:space="0" w:color="auto"/>
            <w:right w:val="none" w:sz="0" w:space="0" w:color="auto"/>
          </w:divBdr>
        </w:div>
        <w:div w:id="381369279">
          <w:marLeft w:val="864"/>
          <w:marRight w:val="0"/>
          <w:marTop w:val="0"/>
          <w:marBottom w:val="101"/>
          <w:divBdr>
            <w:top w:val="none" w:sz="0" w:space="0" w:color="auto"/>
            <w:left w:val="none" w:sz="0" w:space="0" w:color="auto"/>
            <w:bottom w:val="none" w:sz="0" w:space="0" w:color="auto"/>
            <w:right w:val="none" w:sz="0" w:space="0" w:color="auto"/>
          </w:divBdr>
        </w:div>
        <w:div w:id="494610117">
          <w:marLeft w:val="864"/>
          <w:marRight w:val="0"/>
          <w:marTop w:val="0"/>
          <w:marBottom w:val="101"/>
          <w:divBdr>
            <w:top w:val="none" w:sz="0" w:space="0" w:color="auto"/>
            <w:left w:val="none" w:sz="0" w:space="0" w:color="auto"/>
            <w:bottom w:val="none" w:sz="0" w:space="0" w:color="auto"/>
            <w:right w:val="none" w:sz="0" w:space="0" w:color="auto"/>
          </w:divBdr>
        </w:div>
        <w:div w:id="1844934292">
          <w:marLeft w:val="864"/>
          <w:marRight w:val="0"/>
          <w:marTop w:val="0"/>
          <w:marBottom w:val="101"/>
          <w:divBdr>
            <w:top w:val="none" w:sz="0" w:space="0" w:color="auto"/>
            <w:left w:val="none" w:sz="0" w:space="0" w:color="auto"/>
            <w:bottom w:val="none" w:sz="0" w:space="0" w:color="auto"/>
            <w:right w:val="none" w:sz="0" w:space="0" w:color="auto"/>
          </w:divBdr>
        </w:div>
        <w:div w:id="143931517">
          <w:marLeft w:val="0"/>
          <w:marRight w:val="0"/>
          <w:marTop w:val="0"/>
          <w:marBottom w:val="101"/>
          <w:divBdr>
            <w:top w:val="none" w:sz="0" w:space="0" w:color="auto"/>
            <w:left w:val="none" w:sz="0" w:space="0" w:color="auto"/>
            <w:bottom w:val="none" w:sz="0" w:space="0" w:color="auto"/>
            <w:right w:val="none" w:sz="0" w:space="0" w:color="auto"/>
          </w:divBdr>
        </w:div>
        <w:div w:id="658776128">
          <w:marLeft w:val="864"/>
          <w:marRight w:val="0"/>
          <w:marTop w:val="0"/>
          <w:marBottom w:val="101"/>
          <w:divBdr>
            <w:top w:val="none" w:sz="0" w:space="0" w:color="auto"/>
            <w:left w:val="none" w:sz="0" w:space="0" w:color="auto"/>
            <w:bottom w:val="none" w:sz="0" w:space="0" w:color="auto"/>
            <w:right w:val="none" w:sz="0" w:space="0" w:color="auto"/>
          </w:divBdr>
        </w:div>
        <w:div w:id="1190535301">
          <w:marLeft w:val="0"/>
          <w:marRight w:val="0"/>
          <w:marTop w:val="0"/>
          <w:marBottom w:val="101"/>
          <w:divBdr>
            <w:top w:val="none" w:sz="0" w:space="0" w:color="auto"/>
            <w:left w:val="none" w:sz="0" w:space="0" w:color="auto"/>
            <w:bottom w:val="none" w:sz="0" w:space="0" w:color="auto"/>
            <w:right w:val="none" w:sz="0" w:space="0" w:color="auto"/>
          </w:divBdr>
        </w:div>
        <w:div w:id="612633153">
          <w:marLeft w:val="0"/>
          <w:marRight w:val="0"/>
          <w:marTop w:val="0"/>
          <w:marBottom w:val="101"/>
          <w:divBdr>
            <w:top w:val="none" w:sz="0" w:space="0" w:color="auto"/>
            <w:left w:val="none" w:sz="0" w:space="0" w:color="auto"/>
            <w:bottom w:val="none" w:sz="0" w:space="0" w:color="auto"/>
            <w:right w:val="none" w:sz="0" w:space="0" w:color="auto"/>
          </w:divBdr>
        </w:div>
        <w:div w:id="1853911699">
          <w:marLeft w:val="0"/>
          <w:marRight w:val="0"/>
          <w:marTop w:val="0"/>
          <w:marBottom w:val="101"/>
          <w:divBdr>
            <w:top w:val="none" w:sz="0" w:space="0" w:color="auto"/>
            <w:left w:val="none" w:sz="0" w:space="0" w:color="auto"/>
            <w:bottom w:val="none" w:sz="0" w:space="0" w:color="auto"/>
            <w:right w:val="none" w:sz="0" w:space="0" w:color="auto"/>
          </w:divBdr>
        </w:div>
        <w:div w:id="251856835">
          <w:marLeft w:val="0"/>
          <w:marRight w:val="0"/>
          <w:marTop w:val="0"/>
          <w:marBottom w:val="101"/>
          <w:divBdr>
            <w:top w:val="none" w:sz="0" w:space="0" w:color="auto"/>
            <w:left w:val="none" w:sz="0" w:space="0" w:color="auto"/>
            <w:bottom w:val="none" w:sz="0" w:space="0" w:color="auto"/>
            <w:right w:val="none" w:sz="0" w:space="0" w:color="auto"/>
          </w:divBdr>
        </w:div>
        <w:div w:id="1133986808">
          <w:marLeft w:val="0"/>
          <w:marRight w:val="0"/>
          <w:marTop w:val="0"/>
          <w:marBottom w:val="101"/>
          <w:divBdr>
            <w:top w:val="none" w:sz="0" w:space="0" w:color="auto"/>
            <w:left w:val="none" w:sz="0" w:space="0" w:color="auto"/>
            <w:bottom w:val="none" w:sz="0" w:space="0" w:color="auto"/>
            <w:right w:val="none" w:sz="0" w:space="0" w:color="auto"/>
          </w:divBdr>
        </w:div>
        <w:div w:id="479735436">
          <w:marLeft w:val="0"/>
          <w:marRight w:val="0"/>
          <w:marTop w:val="0"/>
          <w:marBottom w:val="101"/>
          <w:divBdr>
            <w:top w:val="none" w:sz="0" w:space="0" w:color="auto"/>
            <w:left w:val="none" w:sz="0" w:space="0" w:color="auto"/>
            <w:bottom w:val="none" w:sz="0" w:space="0" w:color="auto"/>
            <w:right w:val="none" w:sz="0" w:space="0" w:color="auto"/>
          </w:divBdr>
        </w:div>
        <w:div w:id="1303270082">
          <w:marLeft w:val="0"/>
          <w:marRight w:val="0"/>
          <w:marTop w:val="0"/>
          <w:marBottom w:val="101"/>
          <w:divBdr>
            <w:top w:val="none" w:sz="0" w:space="0" w:color="auto"/>
            <w:left w:val="none" w:sz="0" w:space="0" w:color="auto"/>
            <w:bottom w:val="none" w:sz="0" w:space="0" w:color="auto"/>
            <w:right w:val="none" w:sz="0" w:space="0" w:color="auto"/>
          </w:divBdr>
        </w:div>
        <w:div w:id="1944217896">
          <w:marLeft w:val="0"/>
          <w:marRight w:val="0"/>
          <w:marTop w:val="0"/>
          <w:marBottom w:val="101"/>
          <w:divBdr>
            <w:top w:val="none" w:sz="0" w:space="0" w:color="auto"/>
            <w:left w:val="none" w:sz="0" w:space="0" w:color="auto"/>
            <w:bottom w:val="none" w:sz="0" w:space="0" w:color="auto"/>
            <w:right w:val="none" w:sz="0" w:space="0" w:color="auto"/>
          </w:divBdr>
        </w:div>
        <w:div w:id="1047798694">
          <w:marLeft w:val="432"/>
          <w:marRight w:val="0"/>
          <w:marTop w:val="0"/>
          <w:marBottom w:val="101"/>
          <w:divBdr>
            <w:top w:val="none" w:sz="0" w:space="0" w:color="auto"/>
            <w:left w:val="none" w:sz="0" w:space="0" w:color="auto"/>
            <w:bottom w:val="none" w:sz="0" w:space="0" w:color="auto"/>
            <w:right w:val="none" w:sz="0" w:space="0" w:color="auto"/>
          </w:divBdr>
        </w:div>
        <w:div w:id="594098425">
          <w:marLeft w:val="432"/>
          <w:marRight w:val="0"/>
          <w:marTop w:val="0"/>
          <w:marBottom w:val="101"/>
          <w:divBdr>
            <w:top w:val="none" w:sz="0" w:space="0" w:color="auto"/>
            <w:left w:val="none" w:sz="0" w:space="0" w:color="auto"/>
            <w:bottom w:val="none" w:sz="0" w:space="0" w:color="auto"/>
            <w:right w:val="none" w:sz="0" w:space="0" w:color="auto"/>
          </w:divBdr>
        </w:div>
        <w:div w:id="872809548">
          <w:marLeft w:val="432"/>
          <w:marRight w:val="0"/>
          <w:marTop w:val="0"/>
          <w:marBottom w:val="101"/>
          <w:divBdr>
            <w:top w:val="none" w:sz="0" w:space="0" w:color="auto"/>
            <w:left w:val="none" w:sz="0" w:space="0" w:color="auto"/>
            <w:bottom w:val="none" w:sz="0" w:space="0" w:color="auto"/>
            <w:right w:val="none" w:sz="0" w:space="0" w:color="auto"/>
          </w:divBdr>
        </w:div>
        <w:div w:id="1319113277">
          <w:marLeft w:val="0"/>
          <w:marRight w:val="0"/>
          <w:marTop w:val="0"/>
          <w:marBottom w:val="101"/>
          <w:divBdr>
            <w:top w:val="none" w:sz="0" w:space="0" w:color="auto"/>
            <w:left w:val="none" w:sz="0" w:space="0" w:color="auto"/>
            <w:bottom w:val="none" w:sz="0" w:space="0" w:color="auto"/>
            <w:right w:val="none" w:sz="0" w:space="0" w:color="auto"/>
          </w:divBdr>
        </w:div>
        <w:div w:id="1171722666">
          <w:marLeft w:val="0"/>
          <w:marRight w:val="0"/>
          <w:marTop w:val="0"/>
          <w:marBottom w:val="101"/>
          <w:divBdr>
            <w:top w:val="none" w:sz="0" w:space="0" w:color="auto"/>
            <w:left w:val="none" w:sz="0" w:space="0" w:color="auto"/>
            <w:bottom w:val="none" w:sz="0" w:space="0" w:color="auto"/>
            <w:right w:val="none" w:sz="0" w:space="0" w:color="auto"/>
          </w:divBdr>
        </w:div>
        <w:div w:id="846285439">
          <w:marLeft w:val="0"/>
          <w:marRight w:val="0"/>
          <w:marTop w:val="0"/>
          <w:marBottom w:val="101"/>
          <w:divBdr>
            <w:top w:val="none" w:sz="0" w:space="0" w:color="auto"/>
            <w:left w:val="none" w:sz="0" w:space="0" w:color="auto"/>
            <w:bottom w:val="none" w:sz="0" w:space="0" w:color="auto"/>
            <w:right w:val="none" w:sz="0" w:space="0" w:color="auto"/>
          </w:divBdr>
        </w:div>
        <w:div w:id="36126756">
          <w:marLeft w:val="0"/>
          <w:marRight w:val="0"/>
          <w:marTop w:val="0"/>
          <w:marBottom w:val="101"/>
          <w:divBdr>
            <w:top w:val="none" w:sz="0" w:space="0" w:color="auto"/>
            <w:left w:val="none" w:sz="0" w:space="0" w:color="auto"/>
            <w:bottom w:val="none" w:sz="0" w:space="0" w:color="auto"/>
            <w:right w:val="none" w:sz="0" w:space="0" w:color="auto"/>
          </w:divBdr>
        </w:div>
        <w:div w:id="1603411312">
          <w:marLeft w:val="0"/>
          <w:marRight w:val="0"/>
          <w:marTop w:val="0"/>
          <w:marBottom w:val="200"/>
          <w:divBdr>
            <w:top w:val="none" w:sz="0" w:space="0" w:color="auto"/>
            <w:left w:val="none" w:sz="0" w:space="0" w:color="auto"/>
            <w:bottom w:val="none" w:sz="0" w:space="0" w:color="auto"/>
            <w:right w:val="none" w:sz="0" w:space="0" w:color="auto"/>
          </w:divBdr>
        </w:div>
        <w:div w:id="1713385287">
          <w:marLeft w:val="0"/>
          <w:marRight w:val="0"/>
          <w:marTop w:val="0"/>
          <w:marBottom w:val="101"/>
          <w:divBdr>
            <w:top w:val="none" w:sz="0" w:space="0" w:color="auto"/>
            <w:left w:val="none" w:sz="0" w:space="0" w:color="auto"/>
            <w:bottom w:val="none" w:sz="0" w:space="0" w:color="auto"/>
            <w:right w:val="none" w:sz="0" w:space="0" w:color="auto"/>
          </w:divBdr>
        </w:div>
        <w:div w:id="1428690357">
          <w:marLeft w:val="432"/>
          <w:marRight w:val="0"/>
          <w:marTop w:val="0"/>
          <w:marBottom w:val="101"/>
          <w:divBdr>
            <w:top w:val="none" w:sz="0" w:space="0" w:color="auto"/>
            <w:left w:val="none" w:sz="0" w:space="0" w:color="auto"/>
            <w:bottom w:val="none" w:sz="0" w:space="0" w:color="auto"/>
            <w:right w:val="none" w:sz="0" w:space="0" w:color="auto"/>
          </w:divBdr>
        </w:div>
        <w:div w:id="1217401476">
          <w:marLeft w:val="864"/>
          <w:marRight w:val="0"/>
          <w:marTop w:val="0"/>
          <w:marBottom w:val="101"/>
          <w:divBdr>
            <w:top w:val="none" w:sz="0" w:space="0" w:color="auto"/>
            <w:left w:val="none" w:sz="0" w:space="0" w:color="auto"/>
            <w:bottom w:val="none" w:sz="0" w:space="0" w:color="auto"/>
            <w:right w:val="none" w:sz="0" w:space="0" w:color="auto"/>
          </w:divBdr>
        </w:div>
        <w:div w:id="1638533986">
          <w:marLeft w:val="864"/>
          <w:marRight w:val="0"/>
          <w:marTop w:val="0"/>
          <w:marBottom w:val="101"/>
          <w:divBdr>
            <w:top w:val="none" w:sz="0" w:space="0" w:color="auto"/>
            <w:left w:val="none" w:sz="0" w:space="0" w:color="auto"/>
            <w:bottom w:val="none" w:sz="0" w:space="0" w:color="auto"/>
            <w:right w:val="none" w:sz="0" w:space="0" w:color="auto"/>
          </w:divBdr>
        </w:div>
        <w:div w:id="1130710923">
          <w:marLeft w:val="864"/>
          <w:marRight w:val="0"/>
          <w:marTop w:val="0"/>
          <w:marBottom w:val="101"/>
          <w:divBdr>
            <w:top w:val="none" w:sz="0" w:space="0" w:color="auto"/>
            <w:left w:val="none" w:sz="0" w:space="0" w:color="auto"/>
            <w:bottom w:val="none" w:sz="0" w:space="0" w:color="auto"/>
            <w:right w:val="none" w:sz="0" w:space="0" w:color="auto"/>
          </w:divBdr>
        </w:div>
        <w:div w:id="1221478731">
          <w:marLeft w:val="864"/>
          <w:marRight w:val="0"/>
          <w:marTop w:val="0"/>
          <w:marBottom w:val="101"/>
          <w:divBdr>
            <w:top w:val="none" w:sz="0" w:space="0" w:color="auto"/>
            <w:left w:val="none" w:sz="0" w:space="0" w:color="auto"/>
            <w:bottom w:val="none" w:sz="0" w:space="0" w:color="auto"/>
            <w:right w:val="none" w:sz="0" w:space="0" w:color="auto"/>
          </w:divBdr>
        </w:div>
        <w:div w:id="1376730506">
          <w:marLeft w:val="864"/>
          <w:marRight w:val="0"/>
          <w:marTop w:val="0"/>
          <w:marBottom w:val="101"/>
          <w:divBdr>
            <w:top w:val="none" w:sz="0" w:space="0" w:color="auto"/>
            <w:left w:val="none" w:sz="0" w:space="0" w:color="auto"/>
            <w:bottom w:val="none" w:sz="0" w:space="0" w:color="auto"/>
            <w:right w:val="none" w:sz="0" w:space="0" w:color="auto"/>
          </w:divBdr>
        </w:div>
        <w:div w:id="1706372053">
          <w:marLeft w:val="0"/>
          <w:marRight w:val="0"/>
          <w:marTop w:val="0"/>
          <w:marBottom w:val="101"/>
          <w:divBdr>
            <w:top w:val="none" w:sz="0" w:space="0" w:color="auto"/>
            <w:left w:val="none" w:sz="0" w:space="0" w:color="auto"/>
            <w:bottom w:val="none" w:sz="0" w:space="0" w:color="auto"/>
            <w:right w:val="none" w:sz="0" w:space="0" w:color="auto"/>
          </w:divBdr>
        </w:div>
        <w:div w:id="506485193">
          <w:marLeft w:val="0"/>
          <w:marRight w:val="0"/>
          <w:marTop w:val="0"/>
          <w:marBottom w:val="101"/>
          <w:divBdr>
            <w:top w:val="none" w:sz="0" w:space="0" w:color="auto"/>
            <w:left w:val="none" w:sz="0" w:space="0" w:color="auto"/>
            <w:bottom w:val="none" w:sz="0" w:space="0" w:color="auto"/>
            <w:right w:val="none" w:sz="0" w:space="0" w:color="auto"/>
          </w:divBdr>
        </w:div>
        <w:div w:id="149954722">
          <w:marLeft w:val="432"/>
          <w:marRight w:val="0"/>
          <w:marTop w:val="0"/>
          <w:marBottom w:val="101"/>
          <w:divBdr>
            <w:top w:val="none" w:sz="0" w:space="0" w:color="auto"/>
            <w:left w:val="none" w:sz="0" w:space="0" w:color="auto"/>
            <w:bottom w:val="none" w:sz="0" w:space="0" w:color="auto"/>
            <w:right w:val="none" w:sz="0" w:space="0" w:color="auto"/>
          </w:divBdr>
        </w:div>
        <w:div w:id="1824196716">
          <w:marLeft w:val="432"/>
          <w:marRight w:val="0"/>
          <w:marTop w:val="0"/>
          <w:marBottom w:val="101"/>
          <w:divBdr>
            <w:top w:val="none" w:sz="0" w:space="0" w:color="auto"/>
            <w:left w:val="none" w:sz="0" w:space="0" w:color="auto"/>
            <w:bottom w:val="none" w:sz="0" w:space="0" w:color="auto"/>
            <w:right w:val="none" w:sz="0" w:space="0" w:color="auto"/>
          </w:divBdr>
        </w:div>
        <w:div w:id="877856104">
          <w:marLeft w:val="432"/>
          <w:marRight w:val="0"/>
          <w:marTop w:val="0"/>
          <w:marBottom w:val="101"/>
          <w:divBdr>
            <w:top w:val="none" w:sz="0" w:space="0" w:color="auto"/>
            <w:left w:val="none" w:sz="0" w:space="0" w:color="auto"/>
            <w:bottom w:val="none" w:sz="0" w:space="0" w:color="auto"/>
            <w:right w:val="none" w:sz="0" w:space="0" w:color="auto"/>
          </w:divBdr>
        </w:div>
        <w:div w:id="1949311523">
          <w:marLeft w:val="432"/>
          <w:marRight w:val="0"/>
          <w:marTop w:val="0"/>
          <w:marBottom w:val="101"/>
          <w:divBdr>
            <w:top w:val="none" w:sz="0" w:space="0" w:color="auto"/>
            <w:left w:val="none" w:sz="0" w:space="0" w:color="auto"/>
            <w:bottom w:val="none" w:sz="0" w:space="0" w:color="auto"/>
            <w:right w:val="none" w:sz="0" w:space="0" w:color="auto"/>
          </w:divBdr>
        </w:div>
        <w:div w:id="888297334">
          <w:marLeft w:val="432"/>
          <w:marRight w:val="0"/>
          <w:marTop w:val="0"/>
          <w:marBottom w:val="101"/>
          <w:divBdr>
            <w:top w:val="none" w:sz="0" w:space="0" w:color="auto"/>
            <w:left w:val="none" w:sz="0" w:space="0" w:color="auto"/>
            <w:bottom w:val="none" w:sz="0" w:space="0" w:color="auto"/>
            <w:right w:val="none" w:sz="0" w:space="0" w:color="auto"/>
          </w:divBdr>
        </w:div>
        <w:div w:id="497771324">
          <w:marLeft w:val="0"/>
          <w:marRight w:val="0"/>
          <w:marTop w:val="0"/>
          <w:marBottom w:val="200"/>
          <w:divBdr>
            <w:top w:val="none" w:sz="0" w:space="0" w:color="auto"/>
            <w:left w:val="none" w:sz="0" w:space="0" w:color="auto"/>
            <w:bottom w:val="none" w:sz="0" w:space="0" w:color="auto"/>
            <w:right w:val="none" w:sz="0" w:space="0" w:color="auto"/>
          </w:divBdr>
        </w:div>
        <w:div w:id="266737824">
          <w:marLeft w:val="0"/>
          <w:marRight w:val="0"/>
          <w:marTop w:val="0"/>
          <w:marBottom w:val="200"/>
          <w:divBdr>
            <w:top w:val="none" w:sz="0" w:space="0" w:color="auto"/>
            <w:left w:val="none" w:sz="0" w:space="0" w:color="auto"/>
            <w:bottom w:val="none" w:sz="0" w:space="0" w:color="auto"/>
            <w:right w:val="none" w:sz="0" w:space="0" w:color="auto"/>
          </w:divBdr>
        </w:div>
        <w:div w:id="1239362168">
          <w:marLeft w:val="432"/>
          <w:marRight w:val="0"/>
          <w:marTop w:val="0"/>
          <w:marBottom w:val="101"/>
          <w:divBdr>
            <w:top w:val="none" w:sz="0" w:space="0" w:color="auto"/>
            <w:left w:val="none" w:sz="0" w:space="0" w:color="auto"/>
            <w:bottom w:val="none" w:sz="0" w:space="0" w:color="auto"/>
            <w:right w:val="none" w:sz="0" w:space="0" w:color="auto"/>
          </w:divBdr>
        </w:div>
        <w:div w:id="1183982975">
          <w:marLeft w:val="0"/>
          <w:marRight w:val="0"/>
          <w:marTop w:val="0"/>
          <w:marBottom w:val="101"/>
          <w:divBdr>
            <w:top w:val="none" w:sz="0" w:space="0" w:color="auto"/>
            <w:left w:val="none" w:sz="0" w:space="0" w:color="auto"/>
            <w:bottom w:val="none" w:sz="0" w:space="0" w:color="auto"/>
            <w:right w:val="none" w:sz="0" w:space="0" w:color="auto"/>
          </w:divBdr>
        </w:div>
        <w:div w:id="2080980772">
          <w:marLeft w:val="432"/>
          <w:marRight w:val="0"/>
          <w:marTop w:val="0"/>
          <w:marBottom w:val="101"/>
          <w:divBdr>
            <w:top w:val="none" w:sz="0" w:space="0" w:color="auto"/>
            <w:left w:val="none" w:sz="0" w:space="0" w:color="auto"/>
            <w:bottom w:val="none" w:sz="0" w:space="0" w:color="auto"/>
            <w:right w:val="none" w:sz="0" w:space="0" w:color="auto"/>
          </w:divBdr>
        </w:div>
        <w:div w:id="1415667643">
          <w:marLeft w:val="432"/>
          <w:marRight w:val="0"/>
          <w:marTop w:val="0"/>
          <w:marBottom w:val="101"/>
          <w:divBdr>
            <w:top w:val="none" w:sz="0" w:space="0" w:color="auto"/>
            <w:left w:val="none" w:sz="0" w:space="0" w:color="auto"/>
            <w:bottom w:val="none" w:sz="0" w:space="0" w:color="auto"/>
            <w:right w:val="none" w:sz="0" w:space="0" w:color="auto"/>
          </w:divBdr>
        </w:div>
        <w:div w:id="588777123">
          <w:marLeft w:val="432"/>
          <w:marRight w:val="0"/>
          <w:marTop w:val="0"/>
          <w:marBottom w:val="101"/>
          <w:divBdr>
            <w:top w:val="none" w:sz="0" w:space="0" w:color="auto"/>
            <w:left w:val="none" w:sz="0" w:space="0" w:color="auto"/>
            <w:bottom w:val="none" w:sz="0" w:space="0" w:color="auto"/>
            <w:right w:val="none" w:sz="0" w:space="0" w:color="auto"/>
          </w:divBdr>
        </w:div>
        <w:div w:id="354427805">
          <w:marLeft w:val="432"/>
          <w:marRight w:val="0"/>
          <w:marTop w:val="0"/>
          <w:marBottom w:val="101"/>
          <w:divBdr>
            <w:top w:val="none" w:sz="0" w:space="0" w:color="auto"/>
            <w:left w:val="none" w:sz="0" w:space="0" w:color="auto"/>
            <w:bottom w:val="none" w:sz="0" w:space="0" w:color="auto"/>
            <w:right w:val="none" w:sz="0" w:space="0" w:color="auto"/>
          </w:divBdr>
        </w:div>
        <w:div w:id="1301618508">
          <w:marLeft w:val="0"/>
          <w:marRight w:val="0"/>
          <w:marTop w:val="0"/>
          <w:marBottom w:val="101"/>
          <w:divBdr>
            <w:top w:val="none" w:sz="0" w:space="0" w:color="auto"/>
            <w:left w:val="none" w:sz="0" w:space="0" w:color="auto"/>
            <w:bottom w:val="none" w:sz="0" w:space="0" w:color="auto"/>
            <w:right w:val="none" w:sz="0" w:space="0" w:color="auto"/>
          </w:divBdr>
        </w:div>
        <w:div w:id="1062487651">
          <w:marLeft w:val="432"/>
          <w:marRight w:val="0"/>
          <w:marTop w:val="0"/>
          <w:marBottom w:val="101"/>
          <w:divBdr>
            <w:top w:val="none" w:sz="0" w:space="0" w:color="auto"/>
            <w:left w:val="none" w:sz="0" w:space="0" w:color="auto"/>
            <w:bottom w:val="none" w:sz="0" w:space="0" w:color="auto"/>
            <w:right w:val="none" w:sz="0" w:space="0" w:color="auto"/>
          </w:divBdr>
        </w:div>
        <w:div w:id="1781097515">
          <w:marLeft w:val="432"/>
          <w:marRight w:val="0"/>
          <w:marTop w:val="0"/>
          <w:marBottom w:val="101"/>
          <w:divBdr>
            <w:top w:val="none" w:sz="0" w:space="0" w:color="auto"/>
            <w:left w:val="none" w:sz="0" w:space="0" w:color="auto"/>
            <w:bottom w:val="none" w:sz="0" w:space="0" w:color="auto"/>
            <w:right w:val="none" w:sz="0" w:space="0" w:color="auto"/>
          </w:divBdr>
        </w:div>
        <w:div w:id="1659529777">
          <w:marLeft w:val="432"/>
          <w:marRight w:val="0"/>
          <w:marTop w:val="0"/>
          <w:marBottom w:val="101"/>
          <w:divBdr>
            <w:top w:val="none" w:sz="0" w:space="0" w:color="auto"/>
            <w:left w:val="none" w:sz="0" w:space="0" w:color="auto"/>
            <w:bottom w:val="none" w:sz="0" w:space="0" w:color="auto"/>
            <w:right w:val="none" w:sz="0" w:space="0" w:color="auto"/>
          </w:divBdr>
        </w:div>
        <w:div w:id="2131508515">
          <w:marLeft w:val="432"/>
          <w:marRight w:val="0"/>
          <w:marTop w:val="0"/>
          <w:marBottom w:val="101"/>
          <w:divBdr>
            <w:top w:val="none" w:sz="0" w:space="0" w:color="auto"/>
            <w:left w:val="none" w:sz="0" w:space="0" w:color="auto"/>
            <w:bottom w:val="none" w:sz="0" w:space="0" w:color="auto"/>
            <w:right w:val="none" w:sz="0" w:space="0" w:color="auto"/>
          </w:divBdr>
        </w:div>
        <w:div w:id="196240850">
          <w:marLeft w:val="0"/>
          <w:marRight w:val="0"/>
          <w:marTop w:val="0"/>
          <w:marBottom w:val="101"/>
          <w:divBdr>
            <w:top w:val="none" w:sz="0" w:space="0" w:color="auto"/>
            <w:left w:val="none" w:sz="0" w:space="0" w:color="auto"/>
            <w:bottom w:val="none" w:sz="0" w:space="0" w:color="auto"/>
            <w:right w:val="none" w:sz="0" w:space="0" w:color="auto"/>
          </w:divBdr>
        </w:div>
        <w:div w:id="1203178369">
          <w:marLeft w:val="432"/>
          <w:marRight w:val="0"/>
          <w:marTop w:val="0"/>
          <w:marBottom w:val="101"/>
          <w:divBdr>
            <w:top w:val="none" w:sz="0" w:space="0" w:color="auto"/>
            <w:left w:val="none" w:sz="0" w:space="0" w:color="auto"/>
            <w:bottom w:val="none" w:sz="0" w:space="0" w:color="auto"/>
            <w:right w:val="none" w:sz="0" w:space="0" w:color="auto"/>
          </w:divBdr>
        </w:div>
        <w:div w:id="1886260022">
          <w:marLeft w:val="432"/>
          <w:marRight w:val="0"/>
          <w:marTop w:val="0"/>
          <w:marBottom w:val="101"/>
          <w:divBdr>
            <w:top w:val="none" w:sz="0" w:space="0" w:color="auto"/>
            <w:left w:val="none" w:sz="0" w:space="0" w:color="auto"/>
            <w:bottom w:val="none" w:sz="0" w:space="0" w:color="auto"/>
            <w:right w:val="none" w:sz="0" w:space="0" w:color="auto"/>
          </w:divBdr>
        </w:div>
        <w:div w:id="742072713">
          <w:marLeft w:val="0"/>
          <w:marRight w:val="0"/>
          <w:marTop w:val="0"/>
          <w:marBottom w:val="101"/>
          <w:divBdr>
            <w:top w:val="none" w:sz="0" w:space="0" w:color="auto"/>
            <w:left w:val="none" w:sz="0" w:space="0" w:color="auto"/>
            <w:bottom w:val="none" w:sz="0" w:space="0" w:color="auto"/>
            <w:right w:val="none" w:sz="0" w:space="0" w:color="auto"/>
          </w:divBdr>
        </w:div>
        <w:div w:id="1034117568">
          <w:marLeft w:val="0"/>
          <w:marRight w:val="0"/>
          <w:marTop w:val="0"/>
          <w:marBottom w:val="200"/>
          <w:divBdr>
            <w:top w:val="none" w:sz="0" w:space="0" w:color="auto"/>
            <w:left w:val="none" w:sz="0" w:space="0" w:color="auto"/>
            <w:bottom w:val="none" w:sz="0" w:space="0" w:color="auto"/>
            <w:right w:val="none" w:sz="0" w:space="0" w:color="auto"/>
          </w:divBdr>
        </w:div>
        <w:div w:id="802695471">
          <w:marLeft w:val="0"/>
          <w:marRight w:val="0"/>
          <w:marTop w:val="0"/>
          <w:marBottom w:val="101"/>
          <w:divBdr>
            <w:top w:val="none" w:sz="0" w:space="0" w:color="auto"/>
            <w:left w:val="none" w:sz="0" w:space="0" w:color="auto"/>
            <w:bottom w:val="none" w:sz="0" w:space="0" w:color="auto"/>
            <w:right w:val="none" w:sz="0" w:space="0" w:color="auto"/>
          </w:divBdr>
        </w:div>
        <w:div w:id="2061130506">
          <w:marLeft w:val="0"/>
          <w:marRight w:val="0"/>
          <w:marTop w:val="0"/>
          <w:marBottom w:val="101"/>
          <w:divBdr>
            <w:top w:val="none" w:sz="0" w:space="0" w:color="auto"/>
            <w:left w:val="none" w:sz="0" w:space="0" w:color="auto"/>
            <w:bottom w:val="none" w:sz="0" w:space="0" w:color="auto"/>
            <w:right w:val="none" w:sz="0" w:space="0" w:color="auto"/>
          </w:divBdr>
        </w:div>
        <w:div w:id="1007748636">
          <w:marLeft w:val="0"/>
          <w:marRight w:val="0"/>
          <w:marTop w:val="0"/>
          <w:marBottom w:val="101"/>
          <w:divBdr>
            <w:top w:val="none" w:sz="0" w:space="0" w:color="auto"/>
            <w:left w:val="none" w:sz="0" w:space="0" w:color="auto"/>
            <w:bottom w:val="none" w:sz="0" w:space="0" w:color="auto"/>
            <w:right w:val="none" w:sz="0" w:space="0" w:color="auto"/>
          </w:divBdr>
        </w:div>
        <w:div w:id="1571381732">
          <w:marLeft w:val="0"/>
          <w:marRight w:val="0"/>
          <w:marTop w:val="0"/>
          <w:marBottom w:val="101"/>
          <w:divBdr>
            <w:top w:val="none" w:sz="0" w:space="0" w:color="auto"/>
            <w:left w:val="none" w:sz="0" w:space="0" w:color="auto"/>
            <w:bottom w:val="none" w:sz="0" w:space="0" w:color="auto"/>
            <w:right w:val="none" w:sz="0" w:space="0" w:color="auto"/>
          </w:divBdr>
        </w:div>
        <w:div w:id="2057853698">
          <w:marLeft w:val="0"/>
          <w:marRight w:val="0"/>
          <w:marTop w:val="0"/>
          <w:marBottom w:val="101"/>
          <w:divBdr>
            <w:top w:val="none" w:sz="0" w:space="0" w:color="auto"/>
            <w:left w:val="none" w:sz="0" w:space="0" w:color="auto"/>
            <w:bottom w:val="none" w:sz="0" w:space="0" w:color="auto"/>
            <w:right w:val="none" w:sz="0" w:space="0" w:color="auto"/>
          </w:divBdr>
        </w:div>
        <w:div w:id="110362821">
          <w:marLeft w:val="0"/>
          <w:marRight w:val="0"/>
          <w:marTop w:val="0"/>
          <w:marBottom w:val="101"/>
          <w:divBdr>
            <w:top w:val="none" w:sz="0" w:space="0" w:color="auto"/>
            <w:left w:val="none" w:sz="0" w:space="0" w:color="auto"/>
            <w:bottom w:val="none" w:sz="0" w:space="0" w:color="auto"/>
            <w:right w:val="none" w:sz="0" w:space="0" w:color="auto"/>
          </w:divBdr>
        </w:div>
        <w:div w:id="234509336">
          <w:marLeft w:val="0"/>
          <w:marRight w:val="0"/>
          <w:marTop w:val="0"/>
          <w:marBottom w:val="101"/>
          <w:divBdr>
            <w:top w:val="none" w:sz="0" w:space="0" w:color="auto"/>
            <w:left w:val="none" w:sz="0" w:space="0" w:color="auto"/>
            <w:bottom w:val="none" w:sz="0" w:space="0" w:color="auto"/>
            <w:right w:val="none" w:sz="0" w:space="0" w:color="auto"/>
          </w:divBdr>
        </w:div>
        <w:div w:id="787629692">
          <w:marLeft w:val="0"/>
          <w:marRight w:val="0"/>
          <w:marTop w:val="0"/>
          <w:marBottom w:val="101"/>
          <w:divBdr>
            <w:top w:val="none" w:sz="0" w:space="0" w:color="auto"/>
            <w:left w:val="none" w:sz="0" w:space="0" w:color="auto"/>
            <w:bottom w:val="none" w:sz="0" w:space="0" w:color="auto"/>
            <w:right w:val="none" w:sz="0" w:space="0" w:color="auto"/>
          </w:divBdr>
        </w:div>
        <w:div w:id="243491044">
          <w:marLeft w:val="864"/>
          <w:marRight w:val="0"/>
          <w:marTop w:val="0"/>
          <w:marBottom w:val="101"/>
          <w:divBdr>
            <w:top w:val="none" w:sz="0" w:space="0" w:color="auto"/>
            <w:left w:val="none" w:sz="0" w:space="0" w:color="auto"/>
            <w:bottom w:val="none" w:sz="0" w:space="0" w:color="auto"/>
            <w:right w:val="none" w:sz="0" w:space="0" w:color="auto"/>
          </w:divBdr>
        </w:div>
        <w:div w:id="518395193">
          <w:marLeft w:val="0"/>
          <w:marRight w:val="0"/>
          <w:marTop w:val="0"/>
          <w:marBottom w:val="101"/>
          <w:divBdr>
            <w:top w:val="none" w:sz="0" w:space="0" w:color="auto"/>
            <w:left w:val="none" w:sz="0" w:space="0" w:color="auto"/>
            <w:bottom w:val="none" w:sz="0" w:space="0" w:color="auto"/>
            <w:right w:val="none" w:sz="0" w:space="0" w:color="auto"/>
          </w:divBdr>
        </w:div>
        <w:div w:id="900094151">
          <w:marLeft w:val="0"/>
          <w:marRight w:val="0"/>
          <w:marTop w:val="0"/>
          <w:marBottom w:val="101"/>
          <w:divBdr>
            <w:top w:val="none" w:sz="0" w:space="0" w:color="auto"/>
            <w:left w:val="none" w:sz="0" w:space="0" w:color="auto"/>
            <w:bottom w:val="none" w:sz="0" w:space="0" w:color="auto"/>
            <w:right w:val="none" w:sz="0" w:space="0" w:color="auto"/>
          </w:divBdr>
        </w:div>
        <w:div w:id="6686056">
          <w:marLeft w:val="0"/>
          <w:marRight w:val="0"/>
          <w:marTop w:val="0"/>
          <w:marBottom w:val="101"/>
          <w:divBdr>
            <w:top w:val="none" w:sz="0" w:space="0" w:color="auto"/>
            <w:left w:val="none" w:sz="0" w:space="0" w:color="auto"/>
            <w:bottom w:val="none" w:sz="0" w:space="0" w:color="auto"/>
            <w:right w:val="none" w:sz="0" w:space="0" w:color="auto"/>
          </w:divBdr>
        </w:div>
        <w:div w:id="1657222004">
          <w:marLeft w:val="0"/>
          <w:marRight w:val="0"/>
          <w:marTop w:val="0"/>
          <w:marBottom w:val="101"/>
          <w:divBdr>
            <w:top w:val="none" w:sz="0" w:space="0" w:color="auto"/>
            <w:left w:val="none" w:sz="0" w:space="0" w:color="auto"/>
            <w:bottom w:val="none" w:sz="0" w:space="0" w:color="auto"/>
            <w:right w:val="none" w:sz="0" w:space="0" w:color="auto"/>
          </w:divBdr>
        </w:div>
        <w:div w:id="213319770">
          <w:marLeft w:val="0"/>
          <w:marRight w:val="0"/>
          <w:marTop w:val="0"/>
          <w:marBottom w:val="101"/>
          <w:divBdr>
            <w:top w:val="none" w:sz="0" w:space="0" w:color="auto"/>
            <w:left w:val="none" w:sz="0" w:space="0" w:color="auto"/>
            <w:bottom w:val="none" w:sz="0" w:space="0" w:color="auto"/>
            <w:right w:val="none" w:sz="0" w:space="0" w:color="auto"/>
          </w:divBdr>
        </w:div>
        <w:div w:id="362634641">
          <w:marLeft w:val="864"/>
          <w:marRight w:val="0"/>
          <w:marTop w:val="0"/>
          <w:marBottom w:val="101"/>
          <w:divBdr>
            <w:top w:val="none" w:sz="0" w:space="0" w:color="auto"/>
            <w:left w:val="none" w:sz="0" w:space="0" w:color="auto"/>
            <w:bottom w:val="none" w:sz="0" w:space="0" w:color="auto"/>
            <w:right w:val="none" w:sz="0" w:space="0" w:color="auto"/>
          </w:divBdr>
        </w:div>
        <w:div w:id="718165971">
          <w:marLeft w:val="864"/>
          <w:marRight w:val="0"/>
          <w:marTop w:val="0"/>
          <w:marBottom w:val="101"/>
          <w:divBdr>
            <w:top w:val="none" w:sz="0" w:space="0" w:color="auto"/>
            <w:left w:val="none" w:sz="0" w:space="0" w:color="auto"/>
            <w:bottom w:val="none" w:sz="0" w:space="0" w:color="auto"/>
            <w:right w:val="none" w:sz="0" w:space="0" w:color="auto"/>
          </w:divBdr>
        </w:div>
        <w:div w:id="1491672703">
          <w:marLeft w:val="0"/>
          <w:marRight w:val="0"/>
          <w:marTop w:val="0"/>
          <w:marBottom w:val="101"/>
          <w:divBdr>
            <w:top w:val="none" w:sz="0" w:space="0" w:color="auto"/>
            <w:left w:val="none" w:sz="0" w:space="0" w:color="auto"/>
            <w:bottom w:val="none" w:sz="0" w:space="0" w:color="auto"/>
            <w:right w:val="none" w:sz="0" w:space="0" w:color="auto"/>
          </w:divBdr>
        </w:div>
        <w:div w:id="2053921138">
          <w:marLeft w:val="0"/>
          <w:marRight w:val="0"/>
          <w:marTop w:val="0"/>
          <w:marBottom w:val="101"/>
          <w:divBdr>
            <w:top w:val="none" w:sz="0" w:space="0" w:color="auto"/>
            <w:left w:val="none" w:sz="0" w:space="0" w:color="auto"/>
            <w:bottom w:val="none" w:sz="0" w:space="0" w:color="auto"/>
            <w:right w:val="none" w:sz="0" w:space="0" w:color="auto"/>
          </w:divBdr>
        </w:div>
        <w:div w:id="251624410">
          <w:marLeft w:val="0"/>
          <w:marRight w:val="0"/>
          <w:marTop w:val="0"/>
          <w:marBottom w:val="101"/>
          <w:divBdr>
            <w:top w:val="none" w:sz="0" w:space="0" w:color="auto"/>
            <w:left w:val="none" w:sz="0" w:space="0" w:color="auto"/>
            <w:bottom w:val="none" w:sz="0" w:space="0" w:color="auto"/>
            <w:right w:val="none" w:sz="0" w:space="0" w:color="auto"/>
          </w:divBdr>
        </w:div>
        <w:div w:id="1984460575">
          <w:marLeft w:val="0"/>
          <w:marRight w:val="0"/>
          <w:marTop w:val="0"/>
          <w:marBottom w:val="101"/>
          <w:divBdr>
            <w:top w:val="none" w:sz="0" w:space="0" w:color="auto"/>
            <w:left w:val="none" w:sz="0" w:space="0" w:color="auto"/>
            <w:bottom w:val="none" w:sz="0" w:space="0" w:color="auto"/>
            <w:right w:val="none" w:sz="0" w:space="0" w:color="auto"/>
          </w:divBdr>
        </w:div>
        <w:div w:id="171530644">
          <w:marLeft w:val="0"/>
          <w:marRight w:val="0"/>
          <w:marTop w:val="0"/>
          <w:marBottom w:val="101"/>
          <w:divBdr>
            <w:top w:val="none" w:sz="0" w:space="0" w:color="auto"/>
            <w:left w:val="none" w:sz="0" w:space="0" w:color="auto"/>
            <w:bottom w:val="none" w:sz="0" w:space="0" w:color="auto"/>
            <w:right w:val="none" w:sz="0" w:space="0" w:color="auto"/>
          </w:divBdr>
        </w:div>
        <w:div w:id="620763014">
          <w:marLeft w:val="0"/>
          <w:marRight w:val="0"/>
          <w:marTop w:val="0"/>
          <w:marBottom w:val="101"/>
          <w:divBdr>
            <w:top w:val="none" w:sz="0" w:space="0" w:color="auto"/>
            <w:left w:val="none" w:sz="0" w:space="0" w:color="auto"/>
            <w:bottom w:val="none" w:sz="0" w:space="0" w:color="auto"/>
            <w:right w:val="none" w:sz="0" w:space="0" w:color="auto"/>
          </w:divBdr>
        </w:div>
        <w:div w:id="2080520176">
          <w:marLeft w:val="0"/>
          <w:marRight w:val="0"/>
          <w:marTop w:val="0"/>
          <w:marBottom w:val="101"/>
          <w:divBdr>
            <w:top w:val="none" w:sz="0" w:space="0" w:color="auto"/>
            <w:left w:val="none" w:sz="0" w:space="0" w:color="auto"/>
            <w:bottom w:val="none" w:sz="0" w:space="0" w:color="auto"/>
            <w:right w:val="none" w:sz="0" w:space="0" w:color="auto"/>
          </w:divBdr>
        </w:div>
        <w:div w:id="349262523">
          <w:marLeft w:val="432"/>
          <w:marRight w:val="0"/>
          <w:marTop w:val="0"/>
          <w:marBottom w:val="101"/>
          <w:divBdr>
            <w:top w:val="none" w:sz="0" w:space="0" w:color="auto"/>
            <w:left w:val="none" w:sz="0" w:space="0" w:color="auto"/>
            <w:bottom w:val="none" w:sz="0" w:space="0" w:color="auto"/>
            <w:right w:val="none" w:sz="0" w:space="0" w:color="auto"/>
          </w:divBdr>
        </w:div>
        <w:div w:id="1578174084">
          <w:marLeft w:val="432"/>
          <w:marRight w:val="0"/>
          <w:marTop w:val="0"/>
          <w:marBottom w:val="101"/>
          <w:divBdr>
            <w:top w:val="none" w:sz="0" w:space="0" w:color="auto"/>
            <w:left w:val="none" w:sz="0" w:space="0" w:color="auto"/>
            <w:bottom w:val="none" w:sz="0" w:space="0" w:color="auto"/>
            <w:right w:val="none" w:sz="0" w:space="0" w:color="auto"/>
          </w:divBdr>
        </w:div>
        <w:div w:id="61292067">
          <w:marLeft w:val="0"/>
          <w:marRight w:val="0"/>
          <w:marTop w:val="0"/>
          <w:marBottom w:val="101"/>
          <w:divBdr>
            <w:top w:val="none" w:sz="0" w:space="0" w:color="auto"/>
            <w:left w:val="none" w:sz="0" w:space="0" w:color="auto"/>
            <w:bottom w:val="none" w:sz="0" w:space="0" w:color="auto"/>
            <w:right w:val="none" w:sz="0" w:space="0" w:color="auto"/>
          </w:divBdr>
        </w:div>
        <w:div w:id="1813251440">
          <w:marLeft w:val="0"/>
          <w:marRight w:val="0"/>
          <w:marTop w:val="0"/>
          <w:marBottom w:val="101"/>
          <w:divBdr>
            <w:top w:val="none" w:sz="0" w:space="0" w:color="auto"/>
            <w:left w:val="none" w:sz="0" w:space="0" w:color="auto"/>
            <w:bottom w:val="none" w:sz="0" w:space="0" w:color="auto"/>
            <w:right w:val="none" w:sz="0" w:space="0" w:color="auto"/>
          </w:divBdr>
        </w:div>
        <w:div w:id="502283049">
          <w:marLeft w:val="0"/>
          <w:marRight w:val="0"/>
          <w:marTop w:val="0"/>
          <w:marBottom w:val="101"/>
          <w:divBdr>
            <w:top w:val="none" w:sz="0" w:space="0" w:color="auto"/>
            <w:left w:val="none" w:sz="0" w:space="0" w:color="auto"/>
            <w:bottom w:val="none" w:sz="0" w:space="0" w:color="auto"/>
            <w:right w:val="none" w:sz="0" w:space="0" w:color="auto"/>
          </w:divBdr>
        </w:div>
        <w:div w:id="666173901">
          <w:marLeft w:val="0"/>
          <w:marRight w:val="0"/>
          <w:marTop w:val="0"/>
          <w:marBottom w:val="101"/>
          <w:divBdr>
            <w:top w:val="none" w:sz="0" w:space="0" w:color="auto"/>
            <w:left w:val="none" w:sz="0" w:space="0" w:color="auto"/>
            <w:bottom w:val="none" w:sz="0" w:space="0" w:color="auto"/>
            <w:right w:val="none" w:sz="0" w:space="0" w:color="auto"/>
          </w:divBdr>
        </w:div>
        <w:div w:id="410352800">
          <w:marLeft w:val="0"/>
          <w:marRight w:val="0"/>
          <w:marTop w:val="0"/>
          <w:marBottom w:val="101"/>
          <w:divBdr>
            <w:top w:val="none" w:sz="0" w:space="0" w:color="auto"/>
            <w:left w:val="none" w:sz="0" w:space="0" w:color="auto"/>
            <w:bottom w:val="none" w:sz="0" w:space="0" w:color="auto"/>
            <w:right w:val="none" w:sz="0" w:space="0" w:color="auto"/>
          </w:divBdr>
        </w:div>
        <w:div w:id="866868676">
          <w:marLeft w:val="0"/>
          <w:marRight w:val="0"/>
          <w:marTop w:val="0"/>
          <w:marBottom w:val="101"/>
          <w:divBdr>
            <w:top w:val="none" w:sz="0" w:space="0" w:color="auto"/>
            <w:left w:val="none" w:sz="0" w:space="0" w:color="auto"/>
            <w:bottom w:val="none" w:sz="0" w:space="0" w:color="auto"/>
            <w:right w:val="none" w:sz="0" w:space="0" w:color="auto"/>
          </w:divBdr>
        </w:div>
        <w:div w:id="875627409">
          <w:marLeft w:val="0"/>
          <w:marRight w:val="0"/>
          <w:marTop w:val="0"/>
          <w:marBottom w:val="101"/>
          <w:divBdr>
            <w:top w:val="none" w:sz="0" w:space="0" w:color="auto"/>
            <w:left w:val="none" w:sz="0" w:space="0" w:color="auto"/>
            <w:bottom w:val="none" w:sz="0" w:space="0" w:color="auto"/>
            <w:right w:val="none" w:sz="0" w:space="0" w:color="auto"/>
          </w:divBdr>
        </w:div>
        <w:div w:id="1478106327">
          <w:marLeft w:val="864"/>
          <w:marRight w:val="0"/>
          <w:marTop w:val="0"/>
          <w:marBottom w:val="101"/>
          <w:divBdr>
            <w:top w:val="none" w:sz="0" w:space="0" w:color="auto"/>
            <w:left w:val="none" w:sz="0" w:space="0" w:color="auto"/>
            <w:bottom w:val="none" w:sz="0" w:space="0" w:color="auto"/>
            <w:right w:val="none" w:sz="0" w:space="0" w:color="auto"/>
          </w:divBdr>
        </w:div>
        <w:div w:id="1639720682">
          <w:marLeft w:val="0"/>
          <w:marRight w:val="0"/>
          <w:marTop w:val="0"/>
          <w:marBottom w:val="101"/>
          <w:divBdr>
            <w:top w:val="none" w:sz="0" w:space="0" w:color="auto"/>
            <w:left w:val="none" w:sz="0" w:space="0" w:color="auto"/>
            <w:bottom w:val="none" w:sz="0" w:space="0" w:color="auto"/>
            <w:right w:val="none" w:sz="0" w:space="0" w:color="auto"/>
          </w:divBdr>
        </w:div>
        <w:div w:id="2050569976">
          <w:marLeft w:val="0"/>
          <w:marRight w:val="0"/>
          <w:marTop w:val="0"/>
          <w:marBottom w:val="101"/>
          <w:divBdr>
            <w:top w:val="none" w:sz="0" w:space="0" w:color="auto"/>
            <w:left w:val="none" w:sz="0" w:space="0" w:color="auto"/>
            <w:bottom w:val="none" w:sz="0" w:space="0" w:color="auto"/>
            <w:right w:val="none" w:sz="0" w:space="0" w:color="auto"/>
          </w:divBdr>
        </w:div>
        <w:div w:id="1519926578">
          <w:marLeft w:val="0"/>
          <w:marRight w:val="0"/>
          <w:marTop w:val="0"/>
          <w:marBottom w:val="101"/>
          <w:divBdr>
            <w:top w:val="none" w:sz="0" w:space="0" w:color="auto"/>
            <w:left w:val="none" w:sz="0" w:space="0" w:color="auto"/>
            <w:bottom w:val="none" w:sz="0" w:space="0" w:color="auto"/>
            <w:right w:val="none" w:sz="0" w:space="0" w:color="auto"/>
          </w:divBdr>
        </w:div>
        <w:div w:id="1094979628">
          <w:marLeft w:val="0"/>
          <w:marRight w:val="0"/>
          <w:marTop w:val="0"/>
          <w:marBottom w:val="101"/>
          <w:divBdr>
            <w:top w:val="none" w:sz="0" w:space="0" w:color="auto"/>
            <w:left w:val="none" w:sz="0" w:space="0" w:color="auto"/>
            <w:bottom w:val="none" w:sz="0" w:space="0" w:color="auto"/>
            <w:right w:val="none" w:sz="0" w:space="0" w:color="auto"/>
          </w:divBdr>
        </w:div>
        <w:div w:id="54940734">
          <w:marLeft w:val="0"/>
          <w:marRight w:val="0"/>
          <w:marTop w:val="0"/>
          <w:marBottom w:val="101"/>
          <w:divBdr>
            <w:top w:val="none" w:sz="0" w:space="0" w:color="auto"/>
            <w:left w:val="none" w:sz="0" w:space="0" w:color="auto"/>
            <w:bottom w:val="none" w:sz="0" w:space="0" w:color="auto"/>
            <w:right w:val="none" w:sz="0" w:space="0" w:color="auto"/>
          </w:divBdr>
        </w:div>
        <w:div w:id="1882665758">
          <w:marLeft w:val="0"/>
          <w:marRight w:val="0"/>
          <w:marTop w:val="0"/>
          <w:marBottom w:val="101"/>
          <w:divBdr>
            <w:top w:val="none" w:sz="0" w:space="0" w:color="auto"/>
            <w:left w:val="none" w:sz="0" w:space="0" w:color="auto"/>
            <w:bottom w:val="none" w:sz="0" w:space="0" w:color="auto"/>
            <w:right w:val="none" w:sz="0" w:space="0" w:color="auto"/>
          </w:divBdr>
        </w:div>
        <w:div w:id="375931562">
          <w:marLeft w:val="0"/>
          <w:marRight w:val="0"/>
          <w:marTop w:val="0"/>
          <w:marBottom w:val="200"/>
          <w:divBdr>
            <w:top w:val="none" w:sz="0" w:space="0" w:color="auto"/>
            <w:left w:val="none" w:sz="0" w:space="0" w:color="auto"/>
            <w:bottom w:val="none" w:sz="0" w:space="0" w:color="auto"/>
            <w:right w:val="none" w:sz="0" w:space="0" w:color="auto"/>
          </w:divBdr>
        </w:div>
        <w:div w:id="120653214">
          <w:marLeft w:val="0"/>
          <w:marRight w:val="0"/>
          <w:marTop w:val="0"/>
          <w:marBottom w:val="101"/>
          <w:divBdr>
            <w:top w:val="none" w:sz="0" w:space="0" w:color="auto"/>
            <w:left w:val="none" w:sz="0" w:space="0" w:color="auto"/>
            <w:bottom w:val="none" w:sz="0" w:space="0" w:color="auto"/>
            <w:right w:val="none" w:sz="0" w:space="0" w:color="auto"/>
          </w:divBdr>
        </w:div>
        <w:div w:id="2062364121">
          <w:marLeft w:val="0"/>
          <w:marRight w:val="0"/>
          <w:marTop w:val="0"/>
          <w:marBottom w:val="101"/>
          <w:divBdr>
            <w:top w:val="none" w:sz="0" w:space="0" w:color="auto"/>
            <w:left w:val="none" w:sz="0" w:space="0" w:color="auto"/>
            <w:bottom w:val="none" w:sz="0" w:space="0" w:color="auto"/>
            <w:right w:val="none" w:sz="0" w:space="0" w:color="auto"/>
          </w:divBdr>
        </w:div>
        <w:div w:id="362440580">
          <w:marLeft w:val="0"/>
          <w:marRight w:val="0"/>
          <w:marTop w:val="0"/>
          <w:marBottom w:val="101"/>
          <w:divBdr>
            <w:top w:val="none" w:sz="0" w:space="0" w:color="auto"/>
            <w:left w:val="none" w:sz="0" w:space="0" w:color="auto"/>
            <w:bottom w:val="none" w:sz="0" w:space="0" w:color="auto"/>
            <w:right w:val="none" w:sz="0" w:space="0" w:color="auto"/>
          </w:divBdr>
        </w:div>
        <w:div w:id="1512834445">
          <w:marLeft w:val="0"/>
          <w:marRight w:val="0"/>
          <w:marTop w:val="0"/>
          <w:marBottom w:val="101"/>
          <w:divBdr>
            <w:top w:val="none" w:sz="0" w:space="0" w:color="auto"/>
            <w:left w:val="none" w:sz="0" w:space="0" w:color="auto"/>
            <w:bottom w:val="none" w:sz="0" w:space="0" w:color="auto"/>
            <w:right w:val="none" w:sz="0" w:space="0" w:color="auto"/>
          </w:divBdr>
        </w:div>
        <w:div w:id="1919363498">
          <w:marLeft w:val="432"/>
          <w:marRight w:val="0"/>
          <w:marTop w:val="0"/>
          <w:marBottom w:val="101"/>
          <w:divBdr>
            <w:top w:val="none" w:sz="0" w:space="0" w:color="auto"/>
            <w:left w:val="none" w:sz="0" w:space="0" w:color="auto"/>
            <w:bottom w:val="none" w:sz="0" w:space="0" w:color="auto"/>
            <w:right w:val="none" w:sz="0" w:space="0" w:color="auto"/>
          </w:divBdr>
        </w:div>
        <w:div w:id="1861041012">
          <w:marLeft w:val="432"/>
          <w:marRight w:val="0"/>
          <w:marTop w:val="0"/>
          <w:marBottom w:val="101"/>
          <w:divBdr>
            <w:top w:val="none" w:sz="0" w:space="0" w:color="auto"/>
            <w:left w:val="none" w:sz="0" w:space="0" w:color="auto"/>
            <w:bottom w:val="none" w:sz="0" w:space="0" w:color="auto"/>
            <w:right w:val="none" w:sz="0" w:space="0" w:color="auto"/>
          </w:divBdr>
        </w:div>
        <w:div w:id="1501384873">
          <w:marLeft w:val="432"/>
          <w:marRight w:val="0"/>
          <w:marTop w:val="0"/>
          <w:marBottom w:val="101"/>
          <w:divBdr>
            <w:top w:val="none" w:sz="0" w:space="0" w:color="auto"/>
            <w:left w:val="none" w:sz="0" w:space="0" w:color="auto"/>
            <w:bottom w:val="none" w:sz="0" w:space="0" w:color="auto"/>
            <w:right w:val="none" w:sz="0" w:space="0" w:color="auto"/>
          </w:divBdr>
        </w:div>
        <w:div w:id="298800495">
          <w:marLeft w:val="432"/>
          <w:marRight w:val="0"/>
          <w:marTop w:val="0"/>
          <w:marBottom w:val="101"/>
          <w:divBdr>
            <w:top w:val="none" w:sz="0" w:space="0" w:color="auto"/>
            <w:left w:val="none" w:sz="0" w:space="0" w:color="auto"/>
            <w:bottom w:val="none" w:sz="0" w:space="0" w:color="auto"/>
            <w:right w:val="none" w:sz="0" w:space="0" w:color="auto"/>
          </w:divBdr>
        </w:div>
        <w:div w:id="339627853">
          <w:marLeft w:val="432"/>
          <w:marRight w:val="0"/>
          <w:marTop w:val="0"/>
          <w:marBottom w:val="101"/>
          <w:divBdr>
            <w:top w:val="none" w:sz="0" w:space="0" w:color="auto"/>
            <w:left w:val="none" w:sz="0" w:space="0" w:color="auto"/>
            <w:bottom w:val="none" w:sz="0" w:space="0" w:color="auto"/>
            <w:right w:val="none" w:sz="0" w:space="0" w:color="auto"/>
          </w:divBdr>
        </w:div>
        <w:div w:id="1571577140">
          <w:marLeft w:val="0"/>
          <w:marRight w:val="0"/>
          <w:marTop w:val="0"/>
          <w:marBottom w:val="101"/>
          <w:divBdr>
            <w:top w:val="none" w:sz="0" w:space="0" w:color="auto"/>
            <w:left w:val="none" w:sz="0" w:space="0" w:color="auto"/>
            <w:bottom w:val="none" w:sz="0" w:space="0" w:color="auto"/>
            <w:right w:val="none" w:sz="0" w:space="0" w:color="auto"/>
          </w:divBdr>
        </w:div>
        <w:div w:id="976758842">
          <w:marLeft w:val="432"/>
          <w:marRight w:val="0"/>
          <w:marTop w:val="0"/>
          <w:marBottom w:val="101"/>
          <w:divBdr>
            <w:top w:val="none" w:sz="0" w:space="0" w:color="auto"/>
            <w:left w:val="none" w:sz="0" w:space="0" w:color="auto"/>
            <w:bottom w:val="none" w:sz="0" w:space="0" w:color="auto"/>
            <w:right w:val="none" w:sz="0" w:space="0" w:color="auto"/>
          </w:divBdr>
        </w:div>
        <w:div w:id="1499537894">
          <w:marLeft w:val="432"/>
          <w:marRight w:val="0"/>
          <w:marTop w:val="0"/>
          <w:marBottom w:val="101"/>
          <w:divBdr>
            <w:top w:val="none" w:sz="0" w:space="0" w:color="auto"/>
            <w:left w:val="none" w:sz="0" w:space="0" w:color="auto"/>
            <w:bottom w:val="none" w:sz="0" w:space="0" w:color="auto"/>
            <w:right w:val="none" w:sz="0" w:space="0" w:color="auto"/>
          </w:divBdr>
        </w:div>
        <w:div w:id="162817327">
          <w:marLeft w:val="432"/>
          <w:marRight w:val="0"/>
          <w:marTop w:val="0"/>
          <w:marBottom w:val="101"/>
          <w:divBdr>
            <w:top w:val="none" w:sz="0" w:space="0" w:color="auto"/>
            <w:left w:val="none" w:sz="0" w:space="0" w:color="auto"/>
            <w:bottom w:val="none" w:sz="0" w:space="0" w:color="auto"/>
            <w:right w:val="none" w:sz="0" w:space="0" w:color="auto"/>
          </w:divBdr>
        </w:div>
        <w:div w:id="1502575658">
          <w:marLeft w:val="432"/>
          <w:marRight w:val="0"/>
          <w:marTop w:val="0"/>
          <w:marBottom w:val="101"/>
          <w:divBdr>
            <w:top w:val="none" w:sz="0" w:space="0" w:color="auto"/>
            <w:left w:val="none" w:sz="0" w:space="0" w:color="auto"/>
            <w:bottom w:val="none" w:sz="0" w:space="0" w:color="auto"/>
            <w:right w:val="none" w:sz="0" w:space="0" w:color="auto"/>
          </w:divBdr>
        </w:div>
        <w:div w:id="227616442">
          <w:marLeft w:val="0"/>
          <w:marRight w:val="0"/>
          <w:marTop w:val="0"/>
          <w:marBottom w:val="101"/>
          <w:divBdr>
            <w:top w:val="none" w:sz="0" w:space="0" w:color="auto"/>
            <w:left w:val="none" w:sz="0" w:space="0" w:color="auto"/>
            <w:bottom w:val="none" w:sz="0" w:space="0" w:color="auto"/>
            <w:right w:val="none" w:sz="0" w:space="0" w:color="auto"/>
          </w:divBdr>
        </w:div>
        <w:div w:id="1242833896">
          <w:marLeft w:val="432"/>
          <w:marRight w:val="0"/>
          <w:marTop w:val="0"/>
          <w:marBottom w:val="101"/>
          <w:divBdr>
            <w:top w:val="none" w:sz="0" w:space="0" w:color="auto"/>
            <w:left w:val="none" w:sz="0" w:space="0" w:color="auto"/>
            <w:bottom w:val="none" w:sz="0" w:space="0" w:color="auto"/>
            <w:right w:val="none" w:sz="0" w:space="0" w:color="auto"/>
          </w:divBdr>
        </w:div>
        <w:div w:id="156120634">
          <w:marLeft w:val="432"/>
          <w:marRight w:val="0"/>
          <w:marTop w:val="0"/>
          <w:marBottom w:val="101"/>
          <w:divBdr>
            <w:top w:val="none" w:sz="0" w:space="0" w:color="auto"/>
            <w:left w:val="none" w:sz="0" w:space="0" w:color="auto"/>
            <w:bottom w:val="none" w:sz="0" w:space="0" w:color="auto"/>
            <w:right w:val="none" w:sz="0" w:space="0" w:color="auto"/>
          </w:divBdr>
        </w:div>
        <w:div w:id="1441879947">
          <w:marLeft w:val="0"/>
          <w:marRight w:val="0"/>
          <w:marTop w:val="0"/>
          <w:marBottom w:val="200"/>
          <w:divBdr>
            <w:top w:val="none" w:sz="0" w:space="0" w:color="auto"/>
            <w:left w:val="none" w:sz="0" w:space="0" w:color="auto"/>
            <w:bottom w:val="none" w:sz="0" w:space="0" w:color="auto"/>
            <w:right w:val="none" w:sz="0" w:space="0" w:color="auto"/>
          </w:divBdr>
        </w:div>
        <w:div w:id="549919724">
          <w:marLeft w:val="0"/>
          <w:marRight w:val="0"/>
          <w:marTop w:val="0"/>
          <w:marBottom w:val="101"/>
          <w:divBdr>
            <w:top w:val="none" w:sz="0" w:space="0" w:color="auto"/>
            <w:left w:val="none" w:sz="0" w:space="0" w:color="auto"/>
            <w:bottom w:val="none" w:sz="0" w:space="0" w:color="auto"/>
            <w:right w:val="none" w:sz="0" w:space="0" w:color="auto"/>
          </w:divBdr>
        </w:div>
        <w:div w:id="765229854">
          <w:marLeft w:val="432"/>
          <w:marRight w:val="0"/>
          <w:marTop w:val="0"/>
          <w:marBottom w:val="101"/>
          <w:divBdr>
            <w:top w:val="none" w:sz="0" w:space="0" w:color="auto"/>
            <w:left w:val="none" w:sz="0" w:space="0" w:color="auto"/>
            <w:bottom w:val="none" w:sz="0" w:space="0" w:color="auto"/>
            <w:right w:val="none" w:sz="0" w:space="0" w:color="auto"/>
          </w:divBdr>
        </w:div>
        <w:div w:id="1564948577">
          <w:marLeft w:val="432"/>
          <w:marRight w:val="0"/>
          <w:marTop w:val="0"/>
          <w:marBottom w:val="101"/>
          <w:divBdr>
            <w:top w:val="none" w:sz="0" w:space="0" w:color="auto"/>
            <w:left w:val="none" w:sz="0" w:space="0" w:color="auto"/>
            <w:bottom w:val="none" w:sz="0" w:space="0" w:color="auto"/>
            <w:right w:val="none" w:sz="0" w:space="0" w:color="auto"/>
          </w:divBdr>
        </w:div>
        <w:div w:id="1988585737">
          <w:marLeft w:val="0"/>
          <w:marRight w:val="0"/>
          <w:marTop w:val="0"/>
          <w:marBottom w:val="101"/>
          <w:divBdr>
            <w:top w:val="none" w:sz="0" w:space="0" w:color="auto"/>
            <w:left w:val="none" w:sz="0" w:space="0" w:color="auto"/>
            <w:bottom w:val="none" w:sz="0" w:space="0" w:color="auto"/>
            <w:right w:val="none" w:sz="0" w:space="0" w:color="auto"/>
          </w:divBdr>
        </w:div>
        <w:div w:id="874656736">
          <w:marLeft w:val="0"/>
          <w:marRight w:val="0"/>
          <w:marTop w:val="0"/>
          <w:marBottom w:val="101"/>
          <w:divBdr>
            <w:top w:val="none" w:sz="0" w:space="0" w:color="auto"/>
            <w:left w:val="none" w:sz="0" w:space="0" w:color="auto"/>
            <w:bottom w:val="none" w:sz="0" w:space="0" w:color="auto"/>
            <w:right w:val="none" w:sz="0" w:space="0" w:color="auto"/>
          </w:divBdr>
        </w:div>
        <w:div w:id="1087965757">
          <w:marLeft w:val="0"/>
          <w:marRight w:val="0"/>
          <w:marTop w:val="0"/>
          <w:marBottom w:val="101"/>
          <w:divBdr>
            <w:top w:val="none" w:sz="0" w:space="0" w:color="auto"/>
            <w:left w:val="none" w:sz="0" w:space="0" w:color="auto"/>
            <w:bottom w:val="none" w:sz="0" w:space="0" w:color="auto"/>
            <w:right w:val="none" w:sz="0" w:space="0" w:color="auto"/>
          </w:divBdr>
        </w:div>
        <w:div w:id="1107963521">
          <w:marLeft w:val="0"/>
          <w:marRight w:val="0"/>
          <w:marTop w:val="0"/>
          <w:marBottom w:val="101"/>
          <w:divBdr>
            <w:top w:val="none" w:sz="0" w:space="0" w:color="auto"/>
            <w:left w:val="none" w:sz="0" w:space="0" w:color="auto"/>
            <w:bottom w:val="none" w:sz="0" w:space="0" w:color="auto"/>
            <w:right w:val="none" w:sz="0" w:space="0" w:color="auto"/>
          </w:divBdr>
        </w:div>
        <w:div w:id="406849530">
          <w:marLeft w:val="0"/>
          <w:marRight w:val="0"/>
          <w:marTop w:val="0"/>
          <w:marBottom w:val="101"/>
          <w:divBdr>
            <w:top w:val="none" w:sz="0" w:space="0" w:color="auto"/>
            <w:left w:val="none" w:sz="0" w:space="0" w:color="auto"/>
            <w:bottom w:val="none" w:sz="0" w:space="0" w:color="auto"/>
            <w:right w:val="none" w:sz="0" w:space="0" w:color="auto"/>
          </w:divBdr>
        </w:div>
        <w:div w:id="310864341">
          <w:marLeft w:val="0"/>
          <w:marRight w:val="0"/>
          <w:marTop w:val="0"/>
          <w:marBottom w:val="101"/>
          <w:divBdr>
            <w:top w:val="none" w:sz="0" w:space="0" w:color="auto"/>
            <w:left w:val="none" w:sz="0" w:space="0" w:color="auto"/>
            <w:bottom w:val="none" w:sz="0" w:space="0" w:color="auto"/>
            <w:right w:val="none" w:sz="0" w:space="0" w:color="auto"/>
          </w:divBdr>
        </w:div>
        <w:div w:id="1109088244">
          <w:marLeft w:val="864"/>
          <w:marRight w:val="0"/>
          <w:marTop w:val="0"/>
          <w:marBottom w:val="101"/>
          <w:divBdr>
            <w:top w:val="none" w:sz="0" w:space="0" w:color="auto"/>
            <w:left w:val="none" w:sz="0" w:space="0" w:color="auto"/>
            <w:bottom w:val="none" w:sz="0" w:space="0" w:color="auto"/>
            <w:right w:val="none" w:sz="0" w:space="0" w:color="auto"/>
          </w:divBdr>
        </w:div>
        <w:div w:id="1254364536">
          <w:marLeft w:val="0"/>
          <w:marRight w:val="0"/>
          <w:marTop w:val="0"/>
          <w:marBottom w:val="101"/>
          <w:divBdr>
            <w:top w:val="none" w:sz="0" w:space="0" w:color="auto"/>
            <w:left w:val="none" w:sz="0" w:space="0" w:color="auto"/>
            <w:bottom w:val="none" w:sz="0" w:space="0" w:color="auto"/>
            <w:right w:val="none" w:sz="0" w:space="0" w:color="auto"/>
          </w:divBdr>
        </w:div>
        <w:div w:id="901721371">
          <w:marLeft w:val="0"/>
          <w:marRight w:val="0"/>
          <w:marTop w:val="0"/>
          <w:marBottom w:val="101"/>
          <w:divBdr>
            <w:top w:val="none" w:sz="0" w:space="0" w:color="auto"/>
            <w:left w:val="none" w:sz="0" w:space="0" w:color="auto"/>
            <w:bottom w:val="none" w:sz="0" w:space="0" w:color="auto"/>
            <w:right w:val="none" w:sz="0" w:space="0" w:color="auto"/>
          </w:divBdr>
        </w:div>
        <w:div w:id="400052">
          <w:marLeft w:val="0"/>
          <w:marRight w:val="0"/>
          <w:marTop w:val="0"/>
          <w:marBottom w:val="101"/>
          <w:divBdr>
            <w:top w:val="none" w:sz="0" w:space="0" w:color="auto"/>
            <w:left w:val="none" w:sz="0" w:space="0" w:color="auto"/>
            <w:bottom w:val="none" w:sz="0" w:space="0" w:color="auto"/>
            <w:right w:val="none" w:sz="0" w:space="0" w:color="auto"/>
          </w:divBdr>
        </w:div>
        <w:div w:id="172646741">
          <w:marLeft w:val="0"/>
          <w:marRight w:val="0"/>
          <w:marTop w:val="0"/>
          <w:marBottom w:val="101"/>
          <w:divBdr>
            <w:top w:val="none" w:sz="0" w:space="0" w:color="auto"/>
            <w:left w:val="none" w:sz="0" w:space="0" w:color="auto"/>
            <w:bottom w:val="none" w:sz="0" w:space="0" w:color="auto"/>
            <w:right w:val="none" w:sz="0" w:space="0" w:color="auto"/>
          </w:divBdr>
        </w:div>
        <w:div w:id="484905877">
          <w:marLeft w:val="0"/>
          <w:marRight w:val="0"/>
          <w:marTop w:val="0"/>
          <w:marBottom w:val="101"/>
          <w:divBdr>
            <w:top w:val="none" w:sz="0" w:space="0" w:color="auto"/>
            <w:left w:val="none" w:sz="0" w:space="0" w:color="auto"/>
            <w:bottom w:val="none" w:sz="0" w:space="0" w:color="auto"/>
            <w:right w:val="none" w:sz="0" w:space="0" w:color="auto"/>
          </w:divBdr>
        </w:div>
        <w:div w:id="1451779925">
          <w:marLeft w:val="0"/>
          <w:marRight w:val="0"/>
          <w:marTop w:val="0"/>
          <w:marBottom w:val="101"/>
          <w:divBdr>
            <w:top w:val="none" w:sz="0" w:space="0" w:color="auto"/>
            <w:left w:val="none" w:sz="0" w:space="0" w:color="auto"/>
            <w:bottom w:val="none" w:sz="0" w:space="0" w:color="auto"/>
            <w:right w:val="none" w:sz="0" w:space="0" w:color="auto"/>
          </w:divBdr>
        </w:div>
        <w:div w:id="1286473291">
          <w:marLeft w:val="432"/>
          <w:marRight w:val="0"/>
          <w:marTop w:val="0"/>
          <w:marBottom w:val="101"/>
          <w:divBdr>
            <w:top w:val="none" w:sz="0" w:space="0" w:color="auto"/>
            <w:left w:val="none" w:sz="0" w:space="0" w:color="auto"/>
            <w:bottom w:val="none" w:sz="0" w:space="0" w:color="auto"/>
            <w:right w:val="none" w:sz="0" w:space="0" w:color="auto"/>
          </w:divBdr>
        </w:div>
        <w:div w:id="1981304817">
          <w:marLeft w:val="432"/>
          <w:marRight w:val="0"/>
          <w:marTop w:val="0"/>
          <w:marBottom w:val="101"/>
          <w:divBdr>
            <w:top w:val="none" w:sz="0" w:space="0" w:color="auto"/>
            <w:left w:val="none" w:sz="0" w:space="0" w:color="auto"/>
            <w:bottom w:val="none" w:sz="0" w:space="0" w:color="auto"/>
            <w:right w:val="none" w:sz="0" w:space="0" w:color="auto"/>
          </w:divBdr>
        </w:div>
        <w:div w:id="1640647920">
          <w:marLeft w:val="432"/>
          <w:marRight w:val="0"/>
          <w:marTop w:val="0"/>
          <w:marBottom w:val="101"/>
          <w:divBdr>
            <w:top w:val="none" w:sz="0" w:space="0" w:color="auto"/>
            <w:left w:val="none" w:sz="0" w:space="0" w:color="auto"/>
            <w:bottom w:val="none" w:sz="0" w:space="0" w:color="auto"/>
            <w:right w:val="none" w:sz="0" w:space="0" w:color="auto"/>
          </w:divBdr>
        </w:div>
        <w:div w:id="888882851">
          <w:marLeft w:val="432"/>
          <w:marRight w:val="0"/>
          <w:marTop w:val="0"/>
          <w:marBottom w:val="101"/>
          <w:divBdr>
            <w:top w:val="none" w:sz="0" w:space="0" w:color="auto"/>
            <w:left w:val="none" w:sz="0" w:space="0" w:color="auto"/>
            <w:bottom w:val="none" w:sz="0" w:space="0" w:color="auto"/>
            <w:right w:val="none" w:sz="0" w:space="0" w:color="auto"/>
          </w:divBdr>
        </w:div>
        <w:div w:id="85853061">
          <w:marLeft w:val="0"/>
          <w:marRight w:val="0"/>
          <w:marTop w:val="0"/>
          <w:marBottom w:val="101"/>
          <w:divBdr>
            <w:top w:val="none" w:sz="0" w:space="0" w:color="auto"/>
            <w:left w:val="none" w:sz="0" w:space="0" w:color="auto"/>
            <w:bottom w:val="none" w:sz="0" w:space="0" w:color="auto"/>
            <w:right w:val="none" w:sz="0" w:space="0" w:color="auto"/>
          </w:divBdr>
        </w:div>
        <w:div w:id="397094376">
          <w:marLeft w:val="0"/>
          <w:marRight w:val="0"/>
          <w:marTop w:val="0"/>
          <w:marBottom w:val="101"/>
          <w:divBdr>
            <w:top w:val="none" w:sz="0" w:space="0" w:color="auto"/>
            <w:left w:val="none" w:sz="0" w:space="0" w:color="auto"/>
            <w:bottom w:val="none" w:sz="0" w:space="0" w:color="auto"/>
            <w:right w:val="none" w:sz="0" w:space="0" w:color="auto"/>
          </w:divBdr>
        </w:div>
        <w:div w:id="679046510">
          <w:marLeft w:val="0"/>
          <w:marRight w:val="0"/>
          <w:marTop w:val="0"/>
          <w:marBottom w:val="101"/>
          <w:divBdr>
            <w:top w:val="none" w:sz="0" w:space="0" w:color="auto"/>
            <w:left w:val="none" w:sz="0" w:space="0" w:color="auto"/>
            <w:bottom w:val="none" w:sz="0" w:space="0" w:color="auto"/>
            <w:right w:val="none" w:sz="0" w:space="0" w:color="auto"/>
          </w:divBdr>
        </w:div>
        <w:div w:id="1021203547">
          <w:marLeft w:val="0"/>
          <w:marRight w:val="0"/>
          <w:marTop w:val="0"/>
          <w:marBottom w:val="101"/>
          <w:divBdr>
            <w:top w:val="none" w:sz="0" w:space="0" w:color="auto"/>
            <w:left w:val="none" w:sz="0" w:space="0" w:color="auto"/>
            <w:bottom w:val="none" w:sz="0" w:space="0" w:color="auto"/>
            <w:right w:val="none" w:sz="0" w:space="0" w:color="auto"/>
          </w:divBdr>
        </w:div>
        <w:div w:id="447236854">
          <w:marLeft w:val="0"/>
          <w:marRight w:val="0"/>
          <w:marTop w:val="0"/>
          <w:marBottom w:val="200"/>
          <w:divBdr>
            <w:top w:val="none" w:sz="0" w:space="0" w:color="auto"/>
            <w:left w:val="none" w:sz="0" w:space="0" w:color="auto"/>
            <w:bottom w:val="none" w:sz="0" w:space="0" w:color="auto"/>
            <w:right w:val="none" w:sz="0" w:space="0" w:color="auto"/>
          </w:divBdr>
        </w:div>
        <w:div w:id="1716853922">
          <w:marLeft w:val="0"/>
          <w:marRight w:val="0"/>
          <w:marTop w:val="0"/>
          <w:marBottom w:val="101"/>
          <w:divBdr>
            <w:top w:val="none" w:sz="0" w:space="0" w:color="auto"/>
            <w:left w:val="none" w:sz="0" w:space="0" w:color="auto"/>
            <w:bottom w:val="none" w:sz="0" w:space="0" w:color="auto"/>
            <w:right w:val="none" w:sz="0" w:space="0" w:color="auto"/>
          </w:divBdr>
        </w:div>
        <w:div w:id="1972704844">
          <w:marLeft w:val="432"/>
          <w:marRight w:val="0"/>
          <w:marTop w:val="0"/>
          <w:marBottom w:val="101"/>
          <w:divBdr>
            <w:top w:val="none" w:sz="0" w:space="0" w:color="auto"/>
            <w:left w:val="none" w:sz="0" w:space="0" w:color="auto"/>
            <w:bottom w:val="none" w:sz="0" w:space="0" w:color="auto"/>
            <w:right w:val="none" w:sz="0" w:space="0" w:color="auto"/>
          </w:divBdr>
        </w:div>
        <w:div w:id="1573201812">
          <w:marLeft w:val="432"/>
          <w:marRight w:val="0"/>
          <w:marTop w:val="0"/>
          <w:marBottom w:val="101"/>
          <w:divBdr>
            <w:top w:val="none" w:sz="0" w:space="0" w:color="auto"/>
            <w:left w:val="none" w:sz="0" w:space="0" w:color="auto"/>
            <w:bottom w:val="none" w:sz="0" w:space="0" w:color="auto"/>
            <w:right w:val="none" w:sz="0" w:space="0" w:color="auto"/>
          </w:divBdr>
        </w:div>
        <w:div w:id="1940526493">
          <w:marLeft w:val="0"/>
          <w:marRight w:val="0"/>
          <w:marTop w:val="0"/>
          <w:marBottom w:val="101"/>
          <w:divBdr>
            <w:top w:val="none" w:sz="0" w:space="0" w:color="auto"/>
            <w:left w:val="none" w:sz="0" w:space="0" w:color="auto"/>
            <w:bottom w:val="none" w:sz="0" w:space="0" w:color="auto"/>
            <w:right w:val="none" w:sz="0" w:space="0" w:color="auto"/>
          </w:divBdr>
        </w:div>
        <w:div w:id="1174413114">
          <w:marLeft w:val="0"/>
          <w:marRight w:val="0"/>
          <w:marTop w:val="0"/>
          <w:marBottom w:val="101"/>
          <w:divBdr>
            <w:top w:val="none" w:sz="0" w:space="0" w:color="auto"/>
            <w:left w:val="none" w:sz="0" w:space="0" w:color="auto"/>
            <w:bottom w:val="none" w:sz="0" w:space="0" w:color="auto"/>
            <w:right w:val="none" w:sz="0" w:space="0" w:color="auto"/>
          </w:divBdr>
        </w:div>
        <w:div w:id="2093962731">
          <w:marLeft w:val="0"/>
          <w:marRight w:val="0"/>
          <w:marTop w:val="0"/>
          <w:marBottom w:val="101"/>
          <w:divBdr>
            <w:top w:val="none" w:sz="0" w:space="0" w:color="auto"/>
            <w:left w:val="none" w:sz="0" w:space="0" w:color="auto"/>
            <w:bottom w:val="none" w:sz="0" w:space="0" w:color="auto"/>
            <w:right w:val="none" w:sz="0" w:space="0" w:color="auto"/>
          </w:divBdr>
        </w:div>
        <w:div w:id="1154957609">
          <w:marLeft w:val="0"/>
          <w:marRight w:val="0"/>
          <w:marTop w:val="0"/>
          <w:marBottom w:val="101"/>
          <w:divBdr>
            <w:top w:val="none" w:sz="0" w:space="0" w:color="auto"/>
            <w:left w:val="none" w:sz="0" w:space="0" w:color="auto"/>
            <w:bottom w:val="none" w:sz="0" w:space="0" w:color="auto"/>
            <w:right w:val="none" w:sz="0" w:space="0" w:color="auto"/>
          </w:divBdr>
        </w:div>
        <w:div w:id="1424259989">
          <w:marLeft w:val="0"/>
          <w:marRight w:val="0"/>
          <w:marTop w:val="0"/>
          <w:marBottom w:val="101"/>
          <w:divBdr>
            <w:top w:val="none" w:sz="0" w:space="0" w:color="auto"/>
            <w:left w:val="none" w:sz="0" w:space="0" w:color="auto"/>
            <w:bottom w:val="none" w:sz="0" w:space="0" w:color="auto"/>
            <w:right w:val="none" w:sz="0" w:space="0" w:color="auto"/>
          </w:divBdr>
        </w:div>
        <w:div w:id="589319102">
          <w:marLeft w:val="0"/>
          <w:marRight w:val="0"/>
          <w:marTop w:val="0"/>
          <w:marBottom w:val="101"/>
          <w:divBdr>
            <w:top w:val="none" w:sz="0" w:space="0" w:color="auto"/>
            <w:left w:val="none" w:sz="0" w:space="0" w:color="auto"/>
            <w:bottom w:val="none" w:sz="0" w:space="0" w:color="auto"/>
            <w:right w:val="none" w:sz="0" w:space="0" w:color="auto"/>
          </w:divBdr>
        </w:div>
        <w:div w:id="1349020129">
          <w:marLeft w:val="0"/>
          <w:marRight w:val="0"/>
          <w:marTop w:val="0"/>
          <w:marBottom w:val="101"/>
          <w:divBdr>
            <w:top w:val="none" w:sz="0" w:space="0" w:color="auto"/>
            <w:left w:val="none" w:sz="0" w:space="0" w:color="auto"/>
            <w:bottom w:val="none" w:sz="0" w:space="0" w:color="auto"/>
            <w:right w:val="none" w:sz="0" w:space="0" w:color="auto"/>
          </w:divBdr>
        </w:div>
        <w:div w:id="553471349">
          <w:marLeft w:val="0"/>
          <w:marRight w:val="0"/>
          <w:marTop w:val="0"/>
          <w:marBottom w:val="101"/>
          <w:divBdr>
            <w:top w:val="none" w:sz="0" w:space="0" w:color="auto"/>
            <w:left w:val="none" w:sz="0" w:space="0" w:color="auto"/>
            <w:bottom w:val="none" w:sz="0" w:space="0" w:color="auto"/>
            <w:right w:val="none" w:sz="0" w:space="0" w:color="auto"/>
          </w:divBdr>
        </w:div>
        <w:div w:id="748579502">
          <w:marLeft w:val="864"/>
          <w:marRight w:val="0"/>
          <w:marTop w:val="0"/>
          <w:marBottom w:val="101"/>
          <w:divBdr>
            <w:top w:val="none" w:sz="0" w:space="0" w:color="auto"/>
            <w:left w:val="none" w:sz="0" w:space="0" w:color="auto"/>
            <w:bottom w:val="none" w:sz="0" w:space="0" w:color="auto"/>
            <w:right w:val="none" w:sz="0" w:space="0" w:color="auto"/>
          </w:divBdr>
        </w:div>
        <w:div w:id="1276255049">
          <w:marLeft w:val="0"/>
          <w:marRight w:val="0"/>
          <w:marTop w:val="0"/>
          <w:marBottom w:val="68"/>
          <w:divBdr>
            <w:top w:val="none" w:sz="0" w:space="0" w:color="auto"/>
            <w:left w:val="none" w:sz="0" w:space="0" w:color="auto"/>
            <w:bottom w:val="none" w:sz="0" w:space="0" w:color="auto"/>
            <w:right w:val="none" w:sz="0" w:space="0" w:color="auto"/>
          </w:divBdr>
        </w:div>
        <w:div w:id="1449616091">
          <w:marLeft w:val="0"/>
          <w:marRight w:val="0"/>
          <w:marTop w:val="0"/>
          <w:marBottom w:val="68"/>
          <w:divBdr>
            <w:top w:val="none" w:sz="0" w:space="0" w:color="auto"/>
            <w:left w:val="none" w:sz="0" w:space="0" w:color="auto"/>
            <w:bottom w:val="none" w:sz="0" w:space="0" w:color="auto"/>
            <w:right w:val="none" w:sz="0" w:space="0" w:color="auto"/>
          </w:divBdr>
        </w:div>
        <w:div w:id="553396209">
          <w:marLeft w:val="0"/>
          <w:marRight w:val="0"/>
          <w:marTop w:val="0"/>
          <w:marBottom w:val="68"/>
          <w:divBdr>
            <w:top w:val="none" w:sz="0" w:space="0" w:color="auto"/>
            <w:left w:val="none" w:sz="0" w:space="0" w:color="auto"/>
            <w:bottom w:val="none" w:sz="0" w:space="0" w:color="auto"/>
            <w:right w:val="none" w:sz="0" w:space="0" w:color="auto"/>
          </w:divBdr>
        </w:div>
        <w:div w:id="1804427549">
          <w:marLeft w:val="0"/>
          <w:marRight w:val="0"/>
          <w:marTop w:val="0"/>
          <w:marBottom w:val="68"/>
          <w:divBdr>
            <w:top w:val="none" w:sz="0" w:space="0" w:color="auto"/>
            <w:left w:val="none" w:sz="0" w:space="0" w:color="auto"/>
            <w:bottom w:val="none" w:sz="0" w:space="0" w:color="auto"/>
            <w:right w:val="none" w:sz="0" w:space="0" w:color="auto"/>
          </w:divBdr>
        </w:div>
        <w:div w:id="879169680">
          <w:marLeft w:val="0"/>
          <w:marRight w:val="0"/>
          <w:marTop w:val="0"/>
          <w:marBottom w:val="68"/>
          <w:divBdr>
            <w:top w:val="none" w:sz="0" w:space="0" w:color="auto"/>
            <w:left w:val="none" w:sz="0" w:space="0" w:color="auto"/>
            <w:bottom w:val="none" w:sz="0" w:space="0" w:color="auto"/>
            <w:right w:val="none" w:sz="0" w:space="0" w:color="auto"/>
          </w:divBdr>
        </w:div>
        <w:div w:id="48581460">
          <w:marLeft w:val="0"/>
          <w:marRight w:val="0"/>
          <w:marTop w:val="0"/>
          <w:marBottom w:val="68"/>
          <w:divBdr>
            <w:top w:val="none" w:sz="0" w:space="0" w:color="auto"/>
            <w:left w:val="none" w:sz="0" w:space="0" w:color="auto"/>
            <w:bottom w:val="none" w:sz="0" w:space="0" w:color="auto"/>
            <w:right w:val="none" w:sz="0" w:space="0" w:color="auto"/>
          </w:divBdr>
        </w:div>
        <w:div w:id="2061974725">
          <w:marLeft w:val="0"/>
          <w:marRight w:val="0"/>
          <w:marTop w:val="0"/>
          <w:marBottom w:val="68"/>
          <w:divBdr>
            <w:top w:val="none" w:sz="0" w:space="0" w:color="auto"/>
            <w:left w:val="none" w:sz="0" w:space="0" w:color="auto"/>
            <w:bottom w:val="none" w:sz="0" w:space="0" w:color="auto"/>
            <w:right w:val="none" w:sz="0" w:space="0" w:color="auto"/>
          </w:divBdr>
        </w:div>
        <w:div w:id="1727991980">
          <w:marLeft w:val="0"/>
          <w:marRight w:val="0"/>
          <w:marTop w:val="0"/>
          <w:marBottom w:val="68"/>
          <w:divBdr>
            <w:top w:val="none" w:sz="0" w:space="0" w:color="auto"/>
            <w:left w:val="none" w:sz="0" w:space="0" w:color="auto"/>
            <w:bottom w:val="none" w:sz="0" w:space="0" w:color="auto"/>
            <w:right w:val="none" w:sz="0" w:space="0" w:color="auto"/>
          </w:divBdr>
        </w:div>
        <w:div w:id="905843926">
          <w:marLeft w:val="0"/>
          <w:marRight w:val="0"/>
          <w:marTop w:val="0"/>
          <w:marBottom w:val="68"/>
          <w:divBdr>
            <w:top w:val="none" w:sz="0" w:space="0" w:color="auto"/>
            <w:left w:val="none" w:sz="0" w:space="0" w:color="auto"/>
            <w:bottom w:val="none" w:sz="0" w:space="0" w:color="auto"/>
            <w:right w:val="none" w:sz="0" w:space="0" w:color="auto"/>
          </w:divBdr>
        </w:div>
        <w:div w:id="1364360263">
          <w:marLeft w:val="0"/>
          <w:marRight w:val="0"/>
          <w:marTop w:val="0"/>
          <w:marBottom w:val="68"/>
          <w:divBdr>
            <w:top w:val="none" w:sz="0" w:space="0" w:color="auto"/>
            <w:left w:val="none" w:sz="0" w:space="0" w:color="auto"/>
            <w:bottom w:val="none" w:sz="0" w:space="0" w:color="auto"/>
            <w:right w:val="none" w:sz="0" w:space="0" w:color="auto"/>
          </w:divBdr>
        </w:div>
        <w:div w:id="1608123862">
          <w:marLeft w:val="432"/>
          <w:marRight w:val="0"/>
          <w:marTop w:val="0"/>
          <w:marBottom w:val="68"/>
          <w:divBdr>
            <w:top w:val="none" w:sz="0" w:space="0" w:color="auto"/>
            <w:left w:val="none" w:sz="0" w:space="0" w:color="auto"/>
            <w:bottom w:val="none" w:sz="0" w:space="0" w:color="auto"/>
            <w:right w:val="none" w:sz="0" w:space="0" w:color="auto"/>
          </w:divBdr>
        </w:div>
        <w:div w:id="1939478740">
          <w:marLeft w:val="432"/>
          <w:marRight w:val="0"/>
          <w:marTop w:val="0"/>
          <w:marBottom w:val="68"/>
          <w:divBdr>
            <w:top w:val="none" w:sz="0" w:space="0" w:color="auto"/>
            <w:left w:val="none" w:sz="0" w:space="0" w:color="auto"/>
            <w:bottom w:val="none" w:sz="0" w:space="0" w:color="auto"/>
            <w:right w:val="none" w:sz="0" w:space="0" w:color="auto"/>
          </w:divBdr>
        </w:div>
        <w:div w:id="109395745">
          <w:marLeft w:val="432"/>
          <w:marRight w:val="0"/>
          <w:marTop w:val="0"/>
          <w:marBottom w:val="68"/>
          <w:divBdr>
            <w:top w:val="none" w:sz="0" w:space="0" w:color="auto"/>
            <w:left w:val="none" w:sz="0" w:space="0" w:color="auto"/>
            <w:bottom w:val="none" w:sz="0" w:space="0" w:color="auto"/>
            <w:right w:val="none" w:sz="0" w:space="0" w:color="auto"/>
          </w:divBdr>
        </w:div>
        <w:div w:id="11886254">
          <w:marLeft w:val="432"/>
          <w:marRight w:val="0"/>
          <w:marTop w:val="0"/>
          <w:marBottom w:val="68"/>
          <w:divBdr>
            <w:top w:val="none" w:sz="0" w:space="0" w:color="auto"/>
            <w:left w:val="none" w:sz="0" w:space="0" w:color="auto"/>
            <w:bottom w:val="none" w:sz="0" w:space="0" w:color="auto"/>
            <w:right w:val="none" w:sz="0" w:space="0" w:color="auto"/>
          </w:divBdr>
        </w:div>
        <w:div w:id="1366491183">
          <w:marLeft w:val="432"/>
          <w:marRight w:val="0"/>
          <w:marTop w:val="0"/>
          <w:marBottom w:val="68"/>
          <w:divBdr>
            <w:top w:val="none" w:sz="0" w:space="0" w:color="auto"/>
            <w:left w:val="none" w:sz="0" w:space="0" w:color="auto"/>
            <w:bottom w:val="none" w:sz="0" w:space="0" w:color="auto"/>
            <w:right w:val="none" w:sz="0" w:space="0" w:color="auto"/>
          </w:divBdr>
        </w:div>
        <w:div w:id="98336573">
          <w:marLeft w:val="432"/>
          <w:marRight w:val="0"/>
          <w:marTop w:val="0"/>
          <w:marBottom w:val="68"/>
          <w:divBdr>
            <w:top w:val="none" w:sz="0" w:space="0" w:color="auto"/>
            <w:left w:val="none" w:sz="0" w:space="0" w:color="auto"/>
            <w:bottom w:val="none" w:sz="0" w:space="0" w:color="auto"/>
            <w:right w:val="none" w:sz="0" w:space="0" w:color="auto"/>
          </w:divBdr>
        </w:div>
        <w:div w:id="1968775088">
          <w:marLeft w:val="0"/>
          <w:marRight w:val="0"/>
          <w:marTop w:val="0"/>
          <w:marBottom w:val="200"/>
          <w:divBdr>
            <w:top w:val="none" w:sz="0" w:space="0" w:color="auto"/>
            <w:left w:val="none" w:sz="0" w:space="0" w:color="auto"/>
            <w:bottom w:val="none" w:sz="0" w:space="0" w:color="auto"/>
            <w:right w:val="none" w:sz="0" w:space="0" w:color="auto"/>
          </w:divBdr>
        </w:div>
        <w:div w:id="499276212">
          <w:marLeft w:val="432"/>
          <w:marRight w:val="0"/>
          <w:marTop w:val="0"/>
          <w:marBottom w:val="80"/>
          <w:divBdr>
            <w:top w:val="none" w:sz="0" w:space="0" w:color="auto"/>
            <w:left w:val="none" w:sz="0" w:space="0" w:color="auto"/>
            <w:bottom w:val="none" w:sz="0" w:space="0" w:color="auto"/>
            <w:right w:val="none" w:sz="0" w:space="0" w:color="auto"/>
          </w:divBdr>
        </w:div>
        <w:div w:id="2045592928">
          <w:marLeft w:val="864"/>
          <w:marRight w:val="0"/>
          <w:marTop w:val="0"/>
          <w:marBottom w:val="60"/>
          <w:divBdr>
            <w:top w:val="none" w:sz="0" w:space="0" w:color="auto"/>
            <w:left w:val="none" w:sz="0" w:space="0" w:color="auto"/>
            <w:bottom w:val="none" w:sz="0" w:space="0" w:color="auto"/>
            <w:right w:val="none" w:sz="0" w:space="0" w:color="auto"/>
          </w:divBdr>
        </w:div>
        <w:div w:id="458186736">
          <w:marLeft w:val="864"/>
          <w:marRight w:val="0"/>
          <w:marTop w:val="0"/>
          <w:marBottom w:val="80"/>
          <w:divBdr>
            <w:top w:val="none" w:sz="0" w:space="0" w:color="auto"/>
            <w:left w:val="none" w:sz="0" w:space="0" w:color="auto"/>
            <w:bottom w:val="none" w:sz="0" w:space="0" w:color="auto"/>
            <w:right w:val="none" w:sz="0" w:space="0" w:color="auto"/>
          </w:divBdr>
        </w:div>
        <w:div w:id="391394492">
          <w:marLeft w:val="864"/>
          <w:marRight w:val="0"/>
          <w:marTop w:val="0"/>
          <w:marBottom w:val="80"/>
          <w:divBdr>
            <w:top w:val="none" w:sz="0" w:space="0" w:color="auto"/>
            <w:left w:val="none" w:sz="0" w:space="0" w:color="auto"/>
            <w:bottom w:val="none" w:sz="0" w:space="0" w:color="auto"/>
            <w:right w:val="none" w:sz="0" w:space="0" w:color="auto"/>
          </w:divBdr>
        </w:div>
        <w:div w:id="983434808">
          <w:marLeft w:val="864"/>
          <w:marRight w:val="0"/>
          <w:marTop w:val="0"/>
          <w:marBottom w:val="101"/>
          <w:divBdr>
            <w:top w:val="none" w:sz="0" w:space="0" w:color="auto"/>
            <w:left w:val="none" w:sz="0" w:space="0" w:color="auto"/>
            <w:bottom w:val="none" w:sz="0" w:space="0" w:color="auto"/>
            <w:right w:val="none" w:sz="0" w:space="0" w:color="auto"/>
          </w:divBdr>
        </w:div>
        <w:div w:id="425619668">
          <w:marLeft w:val="864"/>
          <w:marRight w:val="0"/>
          <w:marTop w:val="0"/>
          <w:marBottom w:val="101"/>
          <w:divBdr>
            <w:top w:val="none" w:sz="0" w:space="0" w:color="auto"/>
            <w:left w:val="none" w:sz="0" w:space="0" w:color="auto"/>
            <w:bottom w:val="none" w:sz="0" w:space="0" w:color="auto"/>
            <w:right w:val="none" w:sz="0" w:space="0" w:color="auto"/>
          </w:divBdr>
        </w:div>
        <w:div w:id="509561179">
          <w:marLeft w:val="864"/>
          <w:marRight w:val="0"/>
          <w:marTop w:val="0"/>
          <w:marBottom w:val="101"/>
          <w:divBdr>
            <w:top w:val="none" w:sz="0" w:space="0" w:color="auto"/>
            <w:left w:val="none" w:sz="0" w:space="0" w:color="auto"/>
            <w:bottom w:val="none" w:sz="0" w:space="0" w:color="auto"/>
            <w:right w:val="none" w:sz="0" w:space="0" w:color="auto"/>
          </w:divBdr>
        </w:div>
        <w:div w:id="957105187">
          <w:marLeft w:val="864"/>
          <w:marRight w:val="0"/>
          <w:marTop w:val="0"/>
          <w:marBottom w:val="101"/>
          <w:divBdr>
            <w:top w:val="none" w:sz="0" w:space="0" w:color="auto"/>
            <w:left w:val="none" w:sz="0" w:space="0" w:color="auto"/>
            <w:bottom w:val="none" w:sz="0" w:space="0" w:color="auto"/>
            <w:right w:val="none" w:sz="0" w:space="0" w:color="auto"/>
          </w:divBdr>
        </w:div>
        <w:div w:id="465440184">
          <w:marLeft w:val="864"/>
          <w:marRight w:val="0"/>
          <w:marTop w:val="0"/>
          <w:marBottom w:val="101"/>
          <w:divBdr>
            <w:top w:val="none" w:sz="0" w:space="0" w:color="auto"/>
            <w:left w:val="none" w:sz="0" w:space="0" w:color="auto"/>
            <w:bottom w:val="none" w:sz="0" w:space="0" w:color="auto"/>
            <w:right w:val="none" w:sz="0" w:space="0" w:color="auto"/>
          </w:divBdr>
        </w:div>
        <w:div w:id="1216552876">
          <w:marLeft w:val="432"/>
          <w:marRight w:val="0"/>
          <w:marTop w:val="0"/>
          <w:marBottom w:val="101"/>
          <w:divBdr>
            <w:top w:val="none" w:sz="0" w:space="0" w:color="auto"/>
            <w:left w:val="none" w:sz="0" w:space="0" w:color="auto"/>
            <w:bottom w:val="none" w:sz="0" w:space="0" w:color="auto"/>
            <w:right w:val="none" w:sz="0" w:space="0" w:color="auto"/>
          </w:divBdr>
        </w:div>
        <w:div w:id="1492216160">
          <w:marLeft w:val="0"/>
          <w:marRight w:val="0"/>
          <w:marTop w:val="0"/>
          <w:marBottom w:val="200"/>
          <w:divBdr>
            <w:top w:val="none" w:sz="0" w:space="0" w:color="auto"/>
            <w:left w:val="none" w:sz="0" w:space="0" w:color="auto"/>
            <w:bottom w:val="none" w:sz="0" w:space="0" w:color="auto"/>
            <w:right w:val="none" w:sz="0" w:space="0" w:color="auto"/>
          </w:divBdr>
        </w:div>
        <w:div w:id="925453479">
          <w:marLeft w:val="0"/>
          <w:marRight w:val="0"/>
          <w:marTop w:val="0"/>
          <w:marBottom w:val="101"/>
          <w:divBdr>
            <w:top w:val="none" w:sz="0" w:space="0" w:color="auto"/>
            <w:left w:val="none" w:sz="0" w:space="0" w:color="auto"/>
            <w:bottom w:val="none" w:sz="0" w:space="0" w:color="auto"/>
            <w:right w:val="none" w:sz="0" w:space="0" w:color="auto"/>
          </w:divBdr>
        </w:div>
        <w:div w:id="816989840">
          <w:marLeft w:val="0"/>
          <w:marRight w:val="0"/>
          <w:marTop w:val="0"/>
          <w:marBottom w:val="101"/>
          <w:divBdr>
            <w:top w:val="none" w:sz="0" w:space="0" w:color="auto"/>
            <w:left w:val="none" w:sz="0" w:space="0" w:color="auto"/>
            <w:bottom w:val="none" w:sz="0" w:space="0" w:color="auto"/>
            <w:right w:val="none" w:sz="0" w:space="0" w:color="auto"/>
          </w:divBdr>
        </w:div>
        <w:div w:id="368723582">
          <w:marLeft w:val="0"/>
          <w:marRight w:val="0"/>
          <w:marTop w:val="0"/>
          <w:marBottom w:val="101"/>
          <w:divBdr>
            <w:top w:val="none" w:sz="0" w:space="0" w:color="auto"/>
            <w:left w:val="none" w:sz="0" w:space="0" w:color="auto"/>
            <w:bottom w:val="none" w:sz="0" w:space="0" w:color="auto"/>
            <w:right w:val="none" w:sz="0" w:space="0" w:color="auto"/>
          </w:divBdr>
        </w:div>
        <w:div w:id="1984501390">
          <w:marLeft w:val="0"/>
          <w:marRight w:val="0"/>
          <w:marTop w:val="0"/>
          <w:marBottom w:val="101"/>
          <w:divBdr>
            <w:top w:val="none" w:sz="0" w:space="0" w:color="auto"/>
            <w:left w:val="none" w:sz="0" w:space="0" w:color="auto"/>
            <w:bottom w:val="none" w:sz="0" w:space="0" w:color="auto"/>
            <w:right w:val="none" w:sz="0" w:space="0" w:color="auto"/>
          </w:divBdr>
        </w:div>
        <w:div w:id="1552879918">
          <w:marLeft w:val="0"/>
          <w:marRight w:val="0"/>
          <w:marTop w:val="0"/>
          <w:marBottom w:val="101"/>
          <w:divBdr>
            <w:top w:val="none" w:sz="0" w:space="0" w:color="auto"/>
            <w:left w:val="none" w:sz="0" w:space="0" w:color="auto"/>
            <w:bottom w:val="none" w:sz="0" w:space="0" w:color="auto"/>
            <w:right w:val="none" w:sz="0" w:space="0" w:color="auto"/>
          </w:divBdr>
        </w:div>
        <w:div w:id="290356703">
          <w:marLeft w:val="0"/>
          <w:marRight w:val="0"/>
          <w:marTop w:val="0"/>
          <w:marBottom w:val="101"/>
          <w:divBdr>
            <w:top w:val="none" w:sz="0" w:space="0" w:color="auto"/>
            <w:left w:val="none" w:sz="0" w:space="0" w:color="auto"/>
            <w:bottom w:val="none" w:sz="0" w:space="0" w:color="auto"/>
            <w:right w:val="none" w:sz="0" w:space="0" w:color="auto"/>
          </w:divBdr>
        </w:div>
        <w:div w:id="1951547547">
          <w:marLeft w:val="0"/>
          <w:marRight w:val="0"/>
          <w:marTop w:val="0"/>
          <w:marBottom w:val="101"/>
          <w:divBdr>
            <w:top w:val="none" w:sz="0" w:space="0" w:color="auto"/>
            <w:left w:val="none" w:sz="0" w:space="0" w:color="auto"/>
            <w:bottom w:val="none" w:sz="0" w:space="0" w:color="auto"/>
            <w:right w:val="none" w:sz="0" w:space="0" w:color="auto"/>
          </w:divBdr>
        </w:div>
        <w:div w:id="625084061">
          <w:marLeft w:val="0"/>
          <w:marRight w:val="0"/>
          <w:marTop w:val="0"/>
          <w:marBottom w:val="101"/>
          <w:divBdr>
            <w:top w:val="none" w:sz="0" w:space="0" w:color="auto"/>
            <w:left w:val="none" w:sz="0" w:space="0" w:color="auto"/>
            <w:bottom w:val="none" w:sz="0" w:space="0" w:color="auto"/>
            <w:right w:val="none" w:sz="0" w:space="0" w:color="auto"/>
          </w:divBdr>
        </w:div>
        <w:div w:id="890388090">
          <w:marLeft w:val="0"/>
          <w:marRight w:val="0"/>
          <w:marTop w:val="0"/>
          <w:marBottom w:val="101"/>
          <w:divBdr>
            <w:top w:val="none" w:sz="0" w:space="0" w:color="auto"/>
            <w:left w:val="none" w:sz="0" w:space="0" w:color="auto"/>
            <w:bottom w:val="none" w:sz="0" w:space="0" w:color="auto"/>
            <w:right w:val="none" w:sz="0" w:space="0" w:color="auto"/>
          </w:divBdr>
        </w:div>
        <w:div w:id="1403679187">
          <w:marLeft w:val="0"/>
          <w:marRight w:val="0"/>
          <w:marTop w:val="0"/>
          <w:marBottom w:val="101"/>
          <w:divBdr>
            <w:top w:val="none" w:sz="0" w:space="0" w:color="auto"/>
            <w:left w:val="none" w:sz="0" w:space="0" w:color="auto"/>
            <w:bottom w:val="none" w:sz="0" w:space="0" w:color="auto"/>
            <w:right w:val="none" w:sz="0" w:space="0" w:color="auto"/>
          </w:divBdr>
        </w:div>
        <w:div w:id="1255893737">
          <w:marLeft w:val="864"/>
          <w:marRight w:val="0"/>
          <w:marTop w:val="0"/>
          <w:marBottom w:val="101"/>
          <w:divBdr>
            <w:top w:val="none" w:sz="0" w:space="0" w:color="auto"/>
            <w:left w:val="none" w:sz="0" w:space="0" w:color="auto"/>
            <w:bottom w:val="none" w:sz="0" w:space="0" w:color="auto"/>
            <w:right w:val="none" w:sz="0" w:space="0" w:color="auto"/>
          </w:divBdr>
        </w:div>
        <w:div w:id="197860486">
          <w:marLeft w:val="0"/>
          <w:marRight w:val="0"/>
          <w:marTop w:val="0"/>
          <w:marBottom w:val="101"/>
          <w:divBdr>
            <w:top w:val="none" w:sz="0" w:space="0" w:color="auto"/>
            <w:left w:val="none" w:sz="0" w:space="0" w:color="auto"/>
            <w:bottom w:val="none" w:sz="0" w:space="0" w:color="auto"/>
            <w:right w:val="none" w:sz="0" w:space="0" w:color="auto"/>
          </w:divBdr>
        </w:div>
        <w:div w:id="1311710705">
          <w:marLeft w:val="0"/>
          <w:marRight w:val="0"/>
          <w:marTop w:val="0"/>
          <w:marBottom w:val="101"/>
          <w:divBdr>
            <w:top w:val="none" w:sz="0" w:space="0" w:color="auto"/>
            <w:left w:val="none" w:sz="0" w:space="0" w:color="auto"/>
            <w:bottom w:val="none" w:sz="0" w:space="0" w:color="auto"/>
            <w:right w:val="none" w:sz="0" w:space="0" w:color="auto"/>
          </w:divBdr>
        </w:div>
        <w:div w:id="1080101310">
          <w:marLeft w:val="0"/>
          <w:marRight w:val="0"/>
          <w:marTop w:val="0"/>
          <w:marBottom w:val="101"/>
          <w:divBdr>
            <w:top w:val="none" w:sz="0" w:space="0" w:color="auto"/>
            <w:left w:val="none" w:sz="0" w:space="0" w:color="auto"/>
            <w:bottom w:val="none" w:sz="0" w:space="0" w:color="auto"/>
            <w:right w:val="none" w:sz="0" w:space="0" w:color="auto"/>
          </w:divBdr>
        </w:div>
        <w:div w:id="1519664155">
          <w:marLeft w:val="0"/>
          <w:marRight w:val="0"/>
          <w:marTop w:val="0"/>
          <w:marBottom w:val="101"/>
          <w:divBdr>
            <w:top w:val="none" w:sz="0" w:space="0" w:color="auto"/>
            <w:left w:val="none" w:sz="0" w:space="0" w:color="auto"/>
            <w:bottom w:val="none" w:sz="0" w:space="0" w:color="auto"/>
            <w:right w:val="none" w:sz="0" w:space="0" w:color="auto"/>
          </w:divBdr>
        </w:div>
        <w:div w:id="1793284247">
          <w:marLeft w:val="0"/>
          <w:marRight w:val="0"/>
          <w:marTop w:val="0"/>
          <w:marBottom w:val="101"/>
          <w:divBdr>
            <w:top w:val="none" w:sz="0" w:space="0" w:color="auto"/>
            <w:left w:val="none" w:sz="0" w:space="0" w:color="auto"/>
            <w:bottom w:val="none" w:sz="0" w:space="0" w:color="auto"/>
            <w:right w:val="none" w:sz="0" w:space="0" w:color="auto"/>
          </w:divBdr>
        </w:div>
        <w:div w:id="1042287899">
          <w:marLeft w:val="0"/>
          <w:marRight w:val="0"/>
          <w:marTop w:val="0"/>
          <w:marBottom w:val="101"/>
          <w:divBdr>
            <w:top w:val="none" w:sz="0" w:space="0" w:color="auto"/>
            <w:left w:val="none" w:sz="0" w:space="0" w:color="auto"/>
            <w:bottom w:val="none" w:sz="0" w:space="0" w:color="auto"/>
            <w:right w:val="none" w:sz="0" w:space="0" w:color="auto"/>
          </w:divBdr>
        </w:div>
        <w:div w:id="1576086584">
          <w:marLeft w:val="0"/>
          <w:marRight w:val="0"/>
          <w:marTop w:val="0"/>
          <w:marBottom w:val="101"/>
          <w:divBdr>
            <w:top w:val="none" w:sz="0" w:space="0" w:color="auto"/>
            <w:left w:val="none" w:sz="0" w:space="0" w:color="auto"/>
            <w:bottom w:val="none" w:sz="0" w:space="0" w:color="auto"/>
            <w:right w:val="none" w:sz="0" w:space="0" w:color="auto"/>
          </w:divBdr>
        </w:div>
        <w:div w:id="2011714879">
          <w:marLeft w:val="0"/>
          <w:marRight w:val="0"/>
          <w:marTop w:val="0"/>
          <w:marBottom w:val="101"/>
          <w:divBdr>
            <w:top w:val="none" w:sz="0" w:space="0" w:color="auto"/>
            <w:left w:val="none" w:sz="0" w:space="0" w:color="auto"/>
            <w:bottom w:val="none" w:sz="0" w:space="0" w:color="auto"/>
            <w:right w:val="none" w:sz="0" w:space="0" w:color="auto"/>
          </w:divBdr>
        </w:div>
        <w:div w:id="1121143798">
          <w:marLeft w:val="0"/>
          <w:marRight w:val="0"/>
          <w:marTop w:val="0"/>
          <w:marBottom w:val="200"/>
          <w:divBdr>
            <w:top w:val="none" w:sz="0" w:space="0" w:color="auto"/>
            <w:left w:val="none" w:sz="0" w:space="0" w:color="auto"/>
            <w:bottom w:val="none" w:sz="0" w:space="0" w:color="auto"/>
            <w:right w:val="none" w:sz="0" w:space="0" w:color="auto"/>
          </w:divBdr>
        </w:div>
        <w:div w:id="1268345374">
          <w:marLeft w:val="0"/>
          <w:marRight w:val="0"/>
          <w:marTop w:val="0"/>
          <w:marBottom w:val="101"/>
          <w:divBdr>
            <w:top w:val="none" w:sz="0" w:space="0" w:color="auto"/>
            <w:left w:val="none" w:sz="0" w:space="0" w:color="auto"/>
            <w:bottom w:val="none" w:sz="0" w:space="0" w:color="auto"/>
            <w:right w:val="none" w:sz="0" w:space="0" w:color="auto"/>
          </w:divBdr>
        </w:div>
        <w:div w:id="674570681">
          <w:marLeft w:val="432"/>
          <w:marRight w:val="0"/>
          <w:marTop w:val="0"/>
          <w:marBottom w:val="101"/>
          <w:divBdr>
            <w:top w:val="none" w:sz="0" w:space="0" w:color="auto"/>
            <w:left w:val="none" w:sz="0" w:space="0" w:color="auto"/>
            <w:bottom w:val="none" w:sz="0" w:space="0" w:color="auto"/>
            <w:right w:val="none" w:sz="0" w:space="0" w:color="auto"/>
          </w:divBdr>
        </w:div>
        <w:div w:id="935868550">
          <w:marLeft w:val="432"/>
          <w:marRight w:val="0"/>
          <w:marTop w:val="0"/>
          <w:marBottom w:val="101"/>
          <w:divBdr>
            <w:top w:val="none" w:sz="0" w:space="0" w:color="auto"/>
            <w:left w:val="none" w:sz="0" w:space="0" w:color="auto"/>
            <w:bottom w:val="none" w:sz="0" w:space="0" w:color="auto"/>
            <w:right w:val="none" w:sz="0" w:space="0" w:color="auto"/>
          </w:divBdr>
        </w:div>
        <w:div w:id="80108350">
          <w:marLeft w:val="432"/>
          <w:marRight w:val="0"/>
          <w:marTop w:val="0"/>
          <w:marBottom w:val="101"/>
          <w:divBdr>
            <w:top w:val="none" w:sz="0" w:space="0" w:color="auto"/>
            <w:left w:val="none" w:sz="0" w:space="0" w:color="auto"/>
            <w:bottom w:val="none" w:sz="0" w:space="0" w:color="auto"/>
            <w:right w:val="none" w:sz="0" w:space="0" w:color="auto"/>
          </w:divBdr>
        </w:div>
        <w:div w:id="1788313292">
          <w:marLeft w:val="432"/>
          <w:marRight w:val="0"/>
          <w:marTop w:val="0"/>
          <w:marBottom w:val="101"/>
          <w:divBdr>
            <w:top w:val="none" w:sz="0" w:space="0" w:color="auto"/>
            <w:left w:val="none" w:sz="0" w:space="0" w:color="auto"/>
            <w:bottom w:val="none" w:sz="0" w:space="0" w:color="auto"/>
            <w:right w:val="none" w:sz="0" w:space="0" w:color="auto"/>
          </w:divBdr>
        </w:div>
        <w:div w:id="1988243908">
          <w:marLeft w:val="432"/>
          <w:marRight w:val="0"/>
          <w:marTop w:val="0"/>
          <w:marBottom w:val="101"/>
          <w:divBdr>
            <w:top w:val="none" w:sz="0" w:space="0" w:color="auto"/>
            <w:left w:val="none" w:sz="0" w:space="0" w:color="auto"/>
            <w:bottom w:val="none" w:sz="0" w:space="0" w:color="auto"/>
            <w:right w:val="none" w:sz="0" w:space="0" w:color="auto"/>
          </w:divBdr>
        </w:div>
        <w:div w:id="1303970843">
          <w:marLeft w:val="432"/>
          <w:marRight w:val="0"/>
          <w:marTop w:val="0"/>
          <w:marBottom w:val="101"/>
          <w:divBdr>
            <w:top w:val="none" w:sz="0" w:space="0" w:color="auto"/>
            <w:left w:val="none" w:sz="0" w:space="0" w:color="auto"/>
            <w:bottom w:val="none" w:sz="0" w:space="0" w:color="auto"/>
            <w:right w:val="none" w:sz="0" w:space="0" w:color="auto"/>
          </w:divBdr>
        </w:div>
        <w:div w:id="62601980">
          <w:marLeft w:val="0"/>
          <w:marRight w:val="0"/>
          <w:marTop w:val="0"/>
          <w:marBottom w:val="101"/>
          <w:divBdr>
            <w:top w:val="none" w:sz="0" w:space="0" w:color="auto"/>
            <w:left w:val="none" w:sz="0" w:space="0" w:color="auto"/>
            <w:bottom w:val="none" w:sz="0" w:space="0" w:color="auto"/>
            <w:right w:val="none" w:sz="0" w:space="0" w:color="auto"/>
          </w:divBdr>
        </w:div>
        <w:div w:id="2111775216">
          <w:marLeft w:val="0"/>
          <w:marRight w:val="0"/>
          <w:marTop w:val="0"/>
          <w:marBottom w:val="101"/>
          <w:divBdr>
            <w:top w:val="none" w:sz="0" w:space="0" w:color="auto"/>
            <w:left w:val="none" w:sz="0" w:space="0" w:color="auto"/>
            <w:bottom w:val="none" w:sz="0" w:space="0" w:color="auto"/>
            <w:right w:val="none" w:sz="0" w:space="0" w:color="auto"/>
          </w:divBdr>
        </w:div>
        <w:div w:id="864950639">
          <w:marLeft w:val="0"/>
          <w:marRight w:val="0"/>
          <w:marTop w:val="0"/>
          <w:marBottom w:val="101"/>
          <w:divBdr>
            <w:top w:val="none" w:sz="0" w:space="0" w:color="auto"/>
            <w:left w:val="none" w:sz="0" w:space="0" w:color="auto"/>
            <w:bottom w:val="none" w:sz="0" w:space="0" w:color="auto"/>
            <w:right w:val="none" w:sz="0" w:space="0" w:color="auto"/>
          </w:divBdr>
        </w:div>
        <w:div w:id="927544257">
          <w:marLeft w:val="0"/>
          <w:marRight w:val="0"/>
          <w:marTop w:val="0"/>
          <w:marBottom w:val="101"/>
          <w:divBdr>
            <w:top w:val="none" w:sz="0" w:space="0" w:color="auto"/>
            <w:left w:val="none" w:sz="0" w:space="0" w:color="auto"/>
            <w:bottom w:val="none" w:sz="0" w:space="0" w:color="auto"/>
            <w:right w:val="none" w:sz="0" w:space="0" w:color="auto"/>
          </w:divBdr>
        </w:div>
        <w:div w:id="306857001">
          <w:marLeft w:val="0"/>
          <w:marRight w:val="0"/>
          <w:marTop w:val="0"/>
          <w:marBottom w:val="101"/>
          <w:divBdr>
            <w:top w:val="none" w:sz="0" w:space="0" w:color="auto"/>
            <w:left w:val="none" w:sz="0" w:space="0" w:color="auto"/>
            <w:bottom w:val="none" w:sz="0" w:space="0" w:color="auto"/>
            <w:right w:val="none" w:sz="0" w:space="0" w:color="auto"/>
          </w:divBdr>
        </w:div>
        <w:div w:id="2004163897">
          <w:marLeft w:val="0"/>
          <w:marRight w:val="0"/>
          <w:marTop w:val="0"/>
          <w:marBottom w:val="101"/>
          <w:divBdr>
            <w:top w:val="none" w:sz="0" w:space="0" w:color="auto"/>
            <w:left w:val="none" w:sz="0" w:space="0" w:color="auto"/>
            <w:bottom w:val="none" w:sz="0" w:space="0" w:color="auto"/>
            <w:right w:val="none" w:sz="0" w:space="0" w:color="auto"/>
          </w:divBdr>
        </w:div>
        <w:div w:id="812329515">
          <w:marLeft w:val="0"/>
          <w:marRight w:val="0"/>
          <w:marTop w:val="0"/>
          <w:marBottom w:val="101"/>
          <w:divBdr>
            <w:top w:val="none" w:sz="0" w:space="0" w:color="auto"/>
            <w:left w:val="none" w:sz="0" w:space="0" w:color="auto"/>
            <w:bottom w:val="none" w:sz="0" w:space="0" w:color="auto"/>
            <w:right w:val="none" w:sz="0" w:space="0" w:color="auto"/>
          </w:divBdr>
        </w:div>
        <w:div w:id="1349334280">
          <w:marLeft w:val="864"/>
          <w:marRight w:val="0"/>
          <w:marTop w:val="0"/>
          <w:marBottom w:val="101"/>
          <w:divBdr>
            <w:top w:val="none" w:sz="0" w:space="0" w:color="auto"/>
            <w:left w:val="none" w:sz="0" w:space="0" w:color="auto"/>
            <w:bottom w:val="none" w:sz="0" w:space="0" w:color="auto"/>
            <w:right w:val="none" w:sz="0" w:space="0" w:color="auto"/>
          </w:divBdr>
        </w:div>
        <w:div w:id="112095217">
          <w:marLeft w:val="0"/>
          <w:marRight w:val="0"/>
          <w:marTop w:val="0"/>
          <w:marBottom w:val="101"/>
          <w:divBdr>
            <w:top w:val="none" w:sz="0" w:space="0" w:color="auto"/>
            <w:left w:val="none" w:sz="0" w:space="0" w:color="auto"/>
            <w:bottom w:val="none" w:sz="0" w:space="0" w:color="auto"/>
            <w:right w:val="none" w:sz="0" w:space="0" w:color="auto"/>
          </w:divBdr>
        </w:div>
        <w:div w:id="427308835">
          <w:marLeft w:val="0"/>
          <w:marRight w:val="0"/>
          <w:marTop w:val="0"/>
          <w:marBottom w:val="101"/>
          <w:divBdr>
            <w:top w:val="none" w:sz="0" w:space="0" w:color="auto"/>
            <w:left w:val="none" w:sz="0" w:space="0" w:color="auto"/>
            <w:bottom w:val="none" w:sz="0" w:space="0" w:color="auto"/>
            <w:right w:val="none" w:sz="0" w:space="0" w:color="auto"/>
          </w:divBdr>
        </w:div>
        <w:div w:id="1301577107">
          <w:marLeft w:val="0"/>
          <w:marRight w:val="0"/>
          <w:marTop w:val="0"/>
          <w:marBottom w:val="101"/>
          <w:divBdr>
            <w:top w:val="none" w:sz="0" w:space="0" w:color="auto"/>
            <w:left w:val="none" w:sz="0" w:space="0" w:color="auto"/>
            <w:bottom w:val="none" w:sz="0" w:space="0" w:color="auto"/>
            <w:right w:val="none" w:sz="0" w:space="0" w:color="auto"/>
          </w:divBdr>
        </w:div>
        <w:div w:id="758871144">
          <w:marLeft w:val="0"/>
          <w:marRight w:val="0"/>
          <w:marTop w:val="0"/>
          <w:marBottom w:val="101"/>
          <w:divBdr>
            <w:top w:val="none" w:sz="0" w:space="0" w:color="auto"/>
            <w:left w:val="none" w:sz="0" w:space="0" w:color="auto"/>
            <w:bottom w:val="none" w:sz="0" w:space="0" w:color="auto"/>
            <w:right w:val="none" w:sz="0" w:space="0" w:color="auto"/>
          </w:divBdr>
        </w:div>
        <w:div w:id="1400862245">
          <w:marLeft w:val="0"/>
          <w:marRight w:val="0"/>
          <w:marTop w:val="0"/>
          <w:marBottom w:val="101"/>
          <w:divBdr>
            <w:top w:val="none" w:sz="0" w:space="0" w:color="auto"/>
            <w:left w:val="none" w:sz="0" w:space="0" w:color="auto"/>
            <w:bottom w:val="none" w:sz="0" w:space="0" w:color="auto"/>
            <w:right w:val="none" w:sz="0" w:space="0" w:color="auto"/>
          </w:divBdr>
        </w:div>
        <w:div w:id="430050171">
          <w:marLeft w:val="0"/>
          <w:marRight w:val="0"/>
          <w:marTop w:val="0"/>
          <w:marBottom w:val="101"/>
          <w:divBdr>
            <w:top w:val="none" w:sz="0" w:space="0" w:color="auto"/>
            <w:left w:val="none" w:sz="0" w:space="0" w:color="auto"/>
            <w:bottom w:val="none" w:sz="0" w:space="0" w:color="auto"/>
            <w:right w:val="none" w:sz="0" w:space="0" w:color="auto"/>
          </w:divBdr>
        </w:div>
        <w:div w:id="2117599377">
          <w:marLeft w:val="0"/>
          <w:marRight w:val="0"/>
          <w:marTop w:val="0"/>
          <w:marBottom w:val="101"/>
          <w:divBdr>
            <w:top w:val="none" w:sz="0" w:space="0" w:color="auto"/>
            <w:left w:val="none" w:sz="0" w:space="0" w:color="auto"/>
            <w:bottom w:val="none" w:sz="0" w:space="0" w:color="auto"/>
            <w:right w:val="none" w:sz="0" w:space="0" w:color="auto"/>
          </w:divBdr>
        </w:div>
        <w:div w:id="1409304539">
          <w:marLeft w:val="0"/>
          <w:marRight w:val="0"/>
          <w:marTop w:val="0"/>
          <w:marBottom w:val="101"/>
          <w:divBdr>
            <w:top w:val="none" w:sz="0" w:space="0" w:color="auto"/>
            <w:left w:val="none" w:sz="0" w:space="0" w:color="auto"/>
            <w:bottom w:val="none" w:sz="0" w:space="0" w:color="auto"/>
            <w:right w:val="none" w:sz="0" w:space="0" w:color="auto"/>
          </w:divBdr>
        </w:div>
        <w:div w:id="1987660444">
          <w:marLeft w:val="0"/>
          <w:marRight w:val="0"/>
          <w:marTop w:val="0"/>
          <w:marBottom w:val="200"/>
          <w:divBdr>
            <w:top w:val="none" w:sz="0" w:space="0" w:color="auto"/>
            <w:left w:val="none" w:sz="0" w:space="0" w:color="auto"/>
            <w:bottom w:val="none" w:sz="0" w:space="0" w:color="auto"/>
            <w:right w:val="none" w:sz="0" w:space="0" w:color="auto"/>
          </w:divBdr>
        </w:div>
        <w:div w:id="1313102228">
          <w:marLeft w:val="0"/>
          <w:marRight w:val="0"/>
          <w:marTop w:val="0"/>
          <w:marBottom w:val="101"/>
          <w:divBdr>
            <w:top w:val="none" w:sz="0" w:space="0" w:color="auto"/>
            <w:left w:val="none" w:sz="0" w:space="0" w:color="auto"/>
            <w:bottom w:val="none" w:sz="0" w:space="0" w:color="auto"/>
            <w:right w:val="none" w:sz="0" w:space="0" w:color="auto"/>
          </w:divBdr>
        </w:div>
        <w:div w:id="516970377">
          <w:marLeft w:val="0"/>
          <w:marRight w:val="0"/>
          <w:marTop w:val="0"/>
          <w:marBottom w:val="101"/>
          <w:divBdr>
            <w:top w:val="none" w:sz="0" w:space="0" w:color="auto"/>
            <w:left w:val="none" w:sz="0" w:space="0" w:color="auto"/>
            <w:bottom w:val="none" w:sz="0" w:space="0" w:color="auto"/>
            <w:right w:val="none" w:sz="0" w:space="0" w:color="auto"/>
          </w:divBdr>
        </w:div>
        <w:div w:id="990792070">
          <w:marLeft w:val="432"/>
          <w:marRight w:val="0"/>
          <w:marTop w:val="0"/>
          <w:marBottom w:val="101"/>
          <w:divBdr>
            <w:top w:val="none" w:sz="0" w:space="0" w:color="auto"/>
            <w:left w:val="none" w:sz="0" w:space="0" w:color="auto"/>
            <w:bottom w:val="none" w:sz="0" w:space="0" w:color="auto"/>
            <w:right w:val="none" w:sz="0" w:space="0" w:color="auto"/>
          </w:divBdr>
        </w:div>
        <w:div w:id="894656159">
          <w:marLeft w:val="432"/>
          <w:marRight w:val="0"/>
          <w:marTop w:val="0"/>
          <w:marBottom w:val="101"/>
          <w:divBdr>
            <w:top w:val="none" w:sz="0" w:space="0" w:color="auto"/>
            <w:left w:val="none" w:sz="0" w:space="0" w:color="auto"/>
            <w:bottom w:val="none" w:sz="0" w:space="0" w:color="auto"/>
            <w:right w:val="none" w:sz="0" w:space="0" w:color="auto"/>
          </w:divBdr>
        </w:div>
        <w:div w:id="547304882">
          <w:marLeft w:val="864"/>
          <w:marRight w:val="0"/>
          <w:marTop w:val="0"/>
          <w:marBottom w:val="101"/>
          <w:divBdr>
            <w:top w:val="none" w:sz="0" w:space="0" w:color="auto"/>
            <w:left w:val="none" w:sz="0" w:space="0" w:color="auto"/>
            <w:bottom w:val="none" w:sz="0" w:space="0" w:color="auto"/>
            <w:right w:val="none" w:sz="0" w:space="0" w:color="auto"/>
          </w:divBdr>
        </w:div>
        <w:div w:id="20514875">
          <w:marLeft w:val="864"/>
          <w:marRight w:val="0"/>
          <w:marTop w:val="0"/>
          <w:marBottom w:val="101"/>
          <w:divBdr>
            <w:top w:val="none" w:sz="0" w:space="0" w:color="auto"/>
            <w:left w:val="none" w:sz="0" w:space="0" w:color="auto"/>
            <w:bottom w:val="none" w:sz="0" w:space="0" w:color="auto"/>
            <w:right w:val="none" w:sz="0" w:space="0" w:color="auto"/>
          </w:divBdr>
        </w:div>
        <w:div w:id="1003632386">
          <w:marLeft w:val="864"/>
          <w:marRight w:val="0"/>
          <w:marTop w:val="0"/>
          <w:marBottom w:val="101"/>
          <w:divBdr>
            <w:top w:val="none" w:sz="0" w:space="0" w:color="auto"/>
            <w:left w:val="none" w:sz="0" w:space="0" w:color="auto"/>
            <w:bottom w:val="none" w:sz="0" w:space="0" w:color="auto"/>
            <w:right w:val="none" w:sz="0" w:space="0" w:color="auto"/>
          </w:divBdr>
        </w:div>
        <w:div w:id="1320235082">
          <w:marLeft w:val="864"/>
          <w:marRight w:val="0"/>
          <w:marTop w:val="0"/>
          <w:marBottom w:val="101"/>
          <w:divBdr>
            <w:top w:val="none" w:sz="0" w:space="0" w:color="auto"/>
            <w:left w:val="none" w:sz="0" w:space="0" w:color="auto"/>
            <w:bottom w:val="none" w:sz="0" w:space="0" w:color="auto"/>
            <w:right w:val="none" w:sz="0" w:space="0" w:color="auto"/>
          </w:divBdr>
        </w:div>
        <w:div w:id="243731912">
          <w:marLeft w:val="864"/>
          <w:marRight w:val="0"/>
          <w:marTop w:val="0"/>
          <w:marBottom w:val="101"/>
          <w:divBdr>
            <w:top w:val="none" w:sz="0" w:space="0" w:color="auto"/>
            <w:left w:val="none" w:sz="0" w:space="0" w:color="auto"/>
            <w:bottom w:val="none" w:sz="0" w:space="0" w:color="auto"/>
            <w:right w:val="none" w:sz="0" w:space="0" w:color="auto"/>
          </w:divBdr>
        </w:div>
        <w:div w:id="1265649320">
          <w:marLeft w:val="864"/>
          <w:marRight w:val="0"/>
          <w:marTop w:val="0"/>
          <w:marBottom w:val="101"/>
          <w:divBdr>
            <w:top w:val="none" w:sz="0" w:space="0" w:color="auto"/>
            <w:left w:val="none" w:sz="0" w:space="0" w:color="auto"/>
            <w:bottom w:val="none" w:sz="0" w:space="0" w:color="auto"/>
            <w:right w:val="none" w:sz="0" w:space="0" w:color="auto"/>
          </w:divBdr>
        </w:div>
        <w:div w:id="791745803">
          <w:marLeft w:val="864"/>
          <w:marRight w:val="0"/>
          <w:marTop w:val="0"/>
          <w:marBottom w:val="101"/>
          <w:divBdr>
            <w:top w:val="none" w:sz="0" w:space="0" w:color="auto"/>
            <w:left w:val="none" w:sz="0" w:space="0" w:color="auto"/>
            <w:bottom w:val="none" w:sz="0" w:space="0" w:color="auto"/>
            <w:right w:val="none" w:sz="0" w:space="0" w:color="auto"/>
          </w:divBdr>
        </w:div>
        <w:div w:id="1136608375">
          <w:marLeft w:val="864"/>
          <w:marRight w:val="0"/>
          <w:marTop w:val="0"/>
          <w:marBottom w:val="101"/>
          <w:divBdr>
            <w:top w:val="none" w:sz="0" w:space="0" w:color="auto"/>
            <w:left w:val="none" w:sz="0" w:space="0" w:color="auto"/>
            <w:bottom w:val="none" w:sz="0" w:space="0" w:color="auto"/>
            <w:right w:val="none" w:sz="0" w:space="0" w:color="auto"/>
          </w:divBdr>
        </w:div>
        <w:div w:id="761685108">
          <w:marLeft w:val="864"/>
          <w:marRight w:val="0"/>
          <w:marTop w:val="0"/>
          <w:marBottom w:val="101"/>
          <w:divBdr>
            <w:top w:val="none" w:sz="0" w:space="0" w:color="auto"/>
            <w:left w:val="none" w:sz="0" w:space="0" w:color="auto"/>
            <w:bottom w:val="none" w:sz="0" w:space="0" w:color="auto"/>
            <w:right w:val="none" w:sz="0" w:space="0" w:color="auto"/>
          </w:divBdr>
        </w:div>
        <w:div w:id="1680348722">
          <w:marLeft w:val="864"/>
          <w:marRight w:val="0"/>
          <w:marTop w:val="0"/>
          <w:marBottom w:val="101"/>
          <w:divBdr>
            <w:top w:val="none" w:sz="0" w:space="0" w:color="auto"/>
            <w:left w:val="none" w:sz="0" w:space="0" w:color="auto"/>
            <w:bottom w:val="none" w:sz="0" w:space="0" w:color="auto"/>
            <w:right w:val="none" w:sz="0" w:space="0" w:color="auto"/>
          </w:divBdr>
        </w:div>
        <w:div w:id="359474585">
          <w:marLeft w:val="864"/>
          <w:marRight w:val="0"/>
          <w:marTop w:val="0"/>
          <w:marBottom w:val="101"/>
          <w:divBdr>
            <w:top w:val="none" w:sz="0" w:space="0" w:color="auto"/>
            <w:left w:val="none" w:sz="0" w:space="0" w:color="auto"/>
            <w:bottom w:val="none" w:sz="0" w:space="0" w:color="auto"/>
            <w:right w:val="none" w:sz="0" w:space="0" w:color="auto"/>
          </w:divBdr>
        </w:div>
        <w:div w:id="1941638453">
          <w:marLeft w:val="864"/>
          <w:marRight w:val="0"/>
          <w:marTop w:val="0"/>
          <w:marBottom w:val="101"/>
          <w:divBdr>
            <w:top w:val="none" w:sz="0" w:space="0" w:color="auto"/>
            <w:left w:val="none" w:sz="0" w:space="0" w:color="auto"/>
            <w:bottom w:val="none" w:sz="0" w:space="0" w:color="auto"/>
            <w:right w:val="none" w:sz="0" w:space="0" w:color="auto"/>
          </w:divBdr>
        </w:div>
        <w:div w:id="707150259">
          <w:marLeft w:val="1296"/>
          <w:marRight w:val="0"/>
          <w:marTop w:val="0"/>
          <w:marBottom w:val="101"/>
          <w:divBdr>
            <w:top w:val="none" w:sz="0" w:space="0" w:color="auto"/>
            <w:left w:val="none" w:sz="0" w:space="0" w:color="auto"/>
            <w:bottom w:val="none" w:sz="0" w:space="0" w:color="auto"/>
            <w:right w:val="none" w:sz="0" w:space="0" w:color="auto"/>
          </w:divBdr>
        </w:div>
        <w:div w:id="472066273">
          <w:marLeft w:val="1296"/>
          <w:marRight w:val="0"/>
          <w:marTop w:val="0"/>
          <w:marBottom w:val="101"/>
          <w:divBdr>
            <w:top w:val="none" w:sz="0" w:space="0" w:color="auto"/>
            <w:left w:val="none" w:sz="0" w:space="0" w:color="auto"/>
            <w:bottom w:val="none" w:sz="0" w:space="0" w:color="auto"/>
            <w:right w:val="none" w:sz="0" w:space="0" w:color="auto"/>
          </w:divBdr>
        </w:div>
        <w:div w:id="1112286090">
          <w:marLeft w:val="1296"/>
          <w:marRight w:val="0"/>
          <w:marTop w:val="0"/>
          <w:marBottom w:val="101"/>
          <w:divBdr>
            <w:top w:val="none" w:sz="0" w:space="0" w:color="auto"/>
            <w:left w:val="none" w:sz="0" w:space="0" w:color="auto"/>
            <w:bottom w:val="none" w:sz="0" w:space="0" w:color="auto"/>
            <w:right w:val="none" w:sz="0" w:space="0" w:color="auto"/>
          </w:divBdr>
        </w:div>
        <w:div w:id="115292983">
          <w:marLeft w:val="1296"/>
          <w:marRight w:val="0"/>
          <w:marTop w:val="0"/>
          <w:marBottom w:val="101"/>
          <w:divBdr>
            <w:top w:val="none" w:sz="0" w:space="0" w:color="auto"/>
            <w:left w:val="none" w:sz="0" w:space="0" w:color="auto"/>
            <w:bottom w:val="none" w:sz="0" w:space="0" w:color="auto"/>
            <w:right w:val="none" w:sz="0" w:space="0" w:color="auto"/>
          </w:divBdr>
        </w:div>
        <w:div w:id="974945933">
          <w:marLeft w:val="1296"/>
          <w:marRight w:val="0"/>
          <w:marTop w:val="0"/>
          <w:marBottom w:val="101"/>
          <w:divBdr>
            <w:top w:val="none" w:sz="0" w:space="0" w:color="auto"/>
            <w:left w:val="none" w:sz="0" w:space="0" w:color="auto"/>
            <w:bottom w:val="none" w:sz="0" w:space="0" w:color="auto"/>
            <w:right w:val="none" w:sz="0" w:space="0" w:color="auto"/>
          </w:divBdr>
        </w:div>
        <w:div w:id="456874432">
          <w:marLeft w:val="864"/>
          <w:marRight w:val="0"/>
          <w:marTop w:val="0"/>
          <w:marBottom w:val="101"/>
          <w:divBdr>
            <w:top w:val="none" w:sz="0" w:space="0" w:color="auto"/>
            <w:left w:val="none" w:sz="0" w:space="0" w:color="auto"/>
            <w:bottom w:val="none" w:sz="0" w:space="0" w:color="auto"/>
            <w:right w:val="none" w:sz="0" w:space="0" w:color="auto"/>
          </w:divBdr>
        </w:div>
        <w:div w:id="830102892">
          <w:marLeft w:val="864"/>
          <w:marRight w:val="0"/>
          <w:marTop w:val="0"/>
          <w:marBottom w:val="101"/>
          <w:divBdr>
            <w:top w:val="none" w:sz="0" w:space="0" w:color="auto"/>
            <w:left w:val="none" w:sz="0" w:space="0" w:color="auto"/>
            <w:bottom w:val="none" w:sz="0" w:space="0" w:color="auto"/>
            <w:right w:val="none" w:sz="0" w:space="0" w:color="auto"/>
          </w:divBdr>
        </w:div>
        <w:div w:id="412239401">
          <w:marLeft w:val="864"/>
          <w:marRight w:val="0"/>
          <w:marTop w:val="0"/>
          <w:marBottom w:val="101"/>
          <w:divBdr>
            <w:top w:val="none" w:sz="0" w:space="0" w:color="auto"/>
            <w:left w:val="none" w:sz="0" w:space="0" w:color="auto"/>
            <w:bottom w:val="none" w:sz="0" w:space="0" w:color="auto"/>
            <w:right w:val="none" w:sz="0" w:space="0" w:color="auto"/>
          </w:divBdr>
        </w:div>
        <w:div w:id="869413645">
          <w:marLeft w:val="864"/>
          <w:marRight w:val="0"/>
          <w:marTop w:val="0"/>
          <w:marBottom w:val="101"/>
          <w:divBdr>
            <w:top w:val="none" w:sz="0" w:space="0" w:color="auto"/>
            <w:left w:val="none" w:sz="0" w:space="0" w:color="auto"/>
            <w:bottom w:val="none" w:sz="0" w:space="0" w:color="auto"/>
            <w:right w:val="none" w:sz="0" w:space="0" w:color="auto"/>
          </w:divBdr>
        </w:div>
        <w:div w:id="335111624">
          <w:marLeft w:val="864"/>
          <w:marRight w:val="0"/>
          <w:marTop w:val="0"/>
          <w:marBottom w:val="101"/>
          <w:divBdr>
            <w:top w:val="none" w:sz="0" w:space="0" w:color="auto"/>
            <w:left w:val="none" w:sz="0" w:space="0" w:color="auto"/>
            <w:bottom w:val="none" w:sz="0" w:space="0" w:color="auto"/>
            <w:right w:val="none" w:sz="0" w:space="0" w:color="auto"/>
          </w:divBdr>
        </w:div>
        <w:div w:id="1602957238">
          <w:marLeft w:val="864"/>
          <w:marRight w:val="0"/>
          <w:marTop w:val="0"/>
          <w:marBottom w:val="101"/>
          <w:divBdr>
            <w:top w:val="none" w:sz="0" w:space="0" w:color="auto"/>
            <w:left w:val="none" w:sz="0" w:space="0" w:color="auto"/>
            <w:bottom w:val="none" w:sz="0" w:space="0" w:color="auto"/>
            <w:right w:val="none" w:sz="0" w:space="0" w:color="auto"/>
          </w:divBdr>
        </w:div>
        <w:div w:id="2044286709">
          <w:marLeft w:val="864"/>
          <w:marRight w:val="0"/>
          <w:marTop w:val="0"/>
          <w:marBottom w:val="101"/>
          <w:divBdr>
            <w:top w:val="none" w:sz="0" w:space="0" w:color="auto"/>
            <w:left w:val="none" w:sz="0" w:space="0" w:color="auto"/>
            <w:bottom w:val="none" w:sz="0" w:space="0" w:color="auto"/>
            <w:right w:val="none" w:sz="0" w:space="0" w:color="auto"/>
          </w:divBdr>
        </w:div>
        <w:div w:id="699165923">
          <w:marLeft w:val="0"/>
          <w:marRight w:val="0"/>
          <w:marTop w:val="0"/>
          <w:marBottom w:val="101"/>
          <w:divBdr>
            <w:top w:val="none" w:sz="0" w:space="0" w:color="auto"/>
            <w:left w:val="none" w:sz="0" w:space="0" w:color="auto"/>
            <w:bottom w:val="none" w:sz="0" w:space="0" w:color="auto"/>
            <w:right w:val="none" w:sz="0" w:space="0" w:color="auto"/>
          </w:divBdr>
        </w:div>
        <w:div w:id="1910919603">
          <w:marLeft w:val="0"/>
          <w:marRight w:val="0"/>
          <w:marTop w:val="0"/>
          <w:marBottom w:val="200"/>
          <w:divBdr>
            <w:top w:val="none" w:sz="0" w:space="0" w:color="auto"/>
            <w:left w:val="none" w:sz="0" w:space="0" w:color="auto"/>
            <w:bottom w:val="none" w:sz="0" w:space="0" w:color="auto"/>
            <w:right w:val="none" w:sz="0" w:space="0" w:color="auto"/>
          </w:divBdr>
        </w:div>
        <w:div w:id="1586498495">
          <w:marLeft w:val="0"/>
          <w:marRight w:val="0"/>
          <w:marTop w:val="0"/>
          <w:marBottom w:val="200"/>
          <w:divBdr>
            <w:top w:val="none" w:sz="0" w:space="0" w:color="auto"/>
            <w:left w:val="none" w:sz="0" w:space="0" w:color="auto"/>
            <w:bottom w:val="none" w:sz="0" w:space="0" w:color="auto"/>
            <w:right w:val="none" w:sz="0" w:space="0" w:color="auto"/>
          </w:divBdr>
        </w:div>
        <w:div w:id="692265898">
          <w:marLeft w:val="0"/>
          <w:marRight w:val="0"/>
          <w:marTop w:val="0"/>
          <w:marBottom w:val="101"/>
          <w:divBdr>
            <w:top w:val="none" w:sz="0" w:space="0" w:color="auto"/>
            <w:left w:val="none" w:sz="0" w:space="0" w:color="auto"/>
            <w:bottom w:val="none" w:sz="0" w:space="0" w:color="auto"/>
            <w:right w:val="none" w:sz="0" w:space="0" w:color="auto"/>
          </w:divBdr>
        </w:div>
        <w:div w:id="996684902">
          <w:marLeft w:val="0"/>
          <w:marRight w:val="0"/>
          <w:marTop w:val="0"/>
          <w:marBottom w:val="101"/>
          <w:divBdr>
            <w:top w:val="none" w:sz="0" w:space="0" w:color="auto"/>
            <w:left w:val="none" w:sz="0" w:space="0" w:color="auto"/>
            <w:bottom w:val="none" w:sz="0" w:space="0" w:color="auto"/>
            <w:right w:val="none" w:sz="0" w:space="0" w:color="auto"/>
          </w:divBdr>
        </w:div>
        <w:div w:id="979265842">
          <w:marLeft w:val="0"/>
          <w:marRight w:val="0"/>
          <w:marTop w:val="0"/>
          <w:marBottom w:val="101"/>
          <w:divBdr>
            <w:top w:val="none" w:sz="0" w:space="0" w:color="auto"/>
            <w:left w:val="none" w:sz="0" w:space="0" w:color="auto"/>
            <w:bottom w:val="none" w:sz="0" w:space="0" w:color="auto"/>
            <w:right w:val="none" w:sz="0" w:space="0" w:color="auto"/>
          </w:divBdr>
        </w:div>
        <w:div w:id="1351950822">
          <w:marLeft w:val="0"/>
          <w:marRight w:val="0"/>
          <w:marTop w:val="0"/>
          <w:marBottom w:val="101"/>
          <w:divBdr>
            <w:top w:val="none" w:sz="0" w:space="0" w:color="auto"/>
            <w:left w:val="none" w:sz="0" w:space="0" w:color="auto"/>
            <w:bottom w:val="none" w:sz="0" w:space="0" w:color="auto"/>
            <w:right w:val="none" w:sz="0" w:space="0" w:color="auto"/>
          </w:divBdr>
        </w:div>
        <w:div w:id="2036540172">
          <w:marLeft w:val="0"/>
          <w:marRight w:val="0"/>
          <w:marTop w:val="0"/>
          <w:marBottom w:val="101"/>
          <w:divBdr>
            <w:top w:val="none" w:sz="0" w:space="0" w:color="auto"/>
            <w:left w:val="none" w:sz="0" w:space="0" w:color="auto"/>
            <w:bottom w:val="none" w:sz="0" w:space="0" w:color="auto"/>
            <w:right w:val="none" w:sz="0" w:space="0" w:color="auto"/>
          </w:divBdr>
        </w:div>
        <w:div w:id="560602408">
          <w:marLeft w:val="0"/>
          <w:marRight w:val="0"/>
          <w:marTop w:val="0"/>
          <w:marBottom w:val="101"/>
          <w:divBdr>
            <w:top w:val="none" w:sz="0" w:space="0" w:color="auto"/>
            <w:left w:val="none" w:sz="0" w:space="0" w:color="auto"/>
            <w:bottom w:val="none" w:sz="0" w:space="0" w:color="auto"/>
            <w:right w:val="none" w:sz="0" w:space="0" w:color="auto"/>
          </w:divBdr>
        </w:div>
        <w:div w:id="1493762887">
          <w:marLeft w:val="0"/>
          <w:marRight w:val="0"/>
          <w:marTop w:val="0"/>
          <w:marBottom w:val="101"/>
          <w:divBdr>
            <w:top w:val="none" w:sz="0" w:space="0" w:color="auto"/>
            <w:left w:val="none" w:sz="0" w:space="0" w:color="auto"/>
            <w:bottom w:val="none" w:sz="0" w:space="0" w:color="auto"/>
            <w:right w:val="none" w:sz="0" w:space="0" w:color="auto"/>
          </w:divBdr>
        </w:div>
        <w:div w:id="1038429229">
          <w:marLeft w:val="864"/>
          <w:marRight w:val="0"/>
          <w:marTop w:val="0"/>
          <w:marBottom w:val="101"/>
          <w:divBdr>
            <w:top w:val="none" w:sz="0" w:space="0" w:color="auto"/>
            <w:left w:val="none" w:sz="0" w:space="0" w:color="auto"/>
            <w:bottom w:val="none" w:sz="0" w:space="0" w:color="auto"/>
            <w:right w:val="none" w:sz="0" w:space="0" w:color="auto"/>
          </w:divBdr>
        </w:div>
        <w:div w:id="112672946">
          <w:marLeft w:val="0"/>
          <w:marRight w:val="0"/>
          <w:marTop w:val="0"/>
          <w:marBottom w:val="101"/>
          <w:divBdr>
            <w:top w:val="none" w:sz="0" w:space="0" w:color="auto"/>
            <w:left w:val="none" w:sz="0" w:space="0" w:color="auto"/>
            <w:bottom w:val="none" w:sz="0" w:space="0" w:color="auto"/>
            <w:right w:val="none" w:sz="0" w:space="0" w:color="auto"/>
          </w:divBdr>
        </w:div>
        <w:div w:id="53504533">
          <w:marLeft w:val="0"/>
          <w:marRight w:val="0"/>
          <w:marTop w:val="0"/>
          <w:marBottom w:val="101"/>
          <w:divBdr>
            <w:top w:val="none" w:sz="0" w:space="0" w:color="auto"/>
            <w:left w:val="none" w:sz="0" w:space="0" w:color="auto"/>
            <w:bottom w:val="none" w:sz="0" w:space="0" w:color="auto"/>
            <w:right w:val="none" w:sz="0" w:space="0" w:color="auto"/>
          </w:divBdr>
        </w:div>
        <w:div w:id="1517498782">
          <w:marLeft w:val="0"/>
          <w:marRight w:val="0"/>
          <w:marTop w:val="0"/>
          <w:marBottom w:val="101"/>
          <w:divBdr>
            <w:top w:val="none" w:sz="0" w:space="0" w:color="auto"/>
            <w:left w:val="none" w:sz="0" w:space="0" w:color="auto"/>
            <w:bottom w:val="none" w:sz="0" w:space="0" w:color="auto"/>
            <w:right w:val="none" w:sz="0" w:space="0" w:color="auto"/>
          </w:divBdr>
        </w:div>
        <w:div w:id="238292480">
          <w:marLeft w:val="0"/>
          <w:marRight w:val="0"/>
          <w:marTop w:val="0"/>
          <w:marBottom w:val="101"/>
          <w:divBdr>
            <w:top w:val="none" w:sz="0" w:space="0" w:color="auto"/>
            <w:left w:val="none" w:sz="0" w:space="0" w:color="auto"/>
            <w:bottom w:val="none" w:sz="0" w:space="0" w:color="auto"/>
            <w:right w:val="none" w:sz="0" w:space="0" w:color="auto"/>
          </w:divBdr>
        </w:div>
        <w:div w:id="836916843">
          <w:marLeft w:val="0"/>
          <w:marRight w:val="0"/>
          <w:marTop w:val="0"/>
          <w:marBottom w:val="101"/>
          <w:divBdr>
            <w:top w:val="none" w:sz="0" w:space="0" w:color="auto"/>
            <w:left w:val="none" w:sz="0" w:space="0" w:color="auto"/>
            <w:bottom w:val="none" w:sz="0" w:space="0" w:color="auto"/>
            <w:right w:val="none" w:sz="0" w:space="0" w:color="auto"/>
          </w:divBdr>
        </w:div>
        <w:div w:id="1960722618">
          <w:marLeft w:val="0"/>
          <w:marRight w:val="0"/>
          <w:marTop w:val="0"/>
          <w:marBottom w:val="101"/>
          <w:divBdr>
            <w:top w:val="none" w:sz="0" w:space="0" w:color="auto"/>
            <w:left w:val="none" w:sz="0" w:space="0" w:color="auto"/>
            <w:bottom w:val="none" w:sz="0" w:space="0" w:color="auto"/>
            <w:right w:val="none" w:sz="0" w:space="0" w:color="auto"/>
          </w:divBdr>
        </w:div>
        <w:div w:id="848259019">
          <w:marLeft w:val="0"/>
          <w:marRight w:val="0"/>
          <w:marTop w:val="0"/>
          <w:marBottom w:val="101"/>
          <w:divBdr>
            <w:top w:val="none" w:sz="0" w:space="0" w:color="auto"/>
            <w:left w:val="none" w:sz="0" w:space="0" w:color="auto"/>
            <w:bottom w:val="none" w:sz="0" w:space="0" w:color="auto"/>
            <w:right w:val="none" w:sz="0" w:space="0" w:color="auto"/>
          </w:divBdr>
        </w:div>
        <w:div w:id="2032683824">
          <w:marLeft w:val="0"/>
          <w:marRight w:val="0"/>
          <w:marTop w:val="0"/>
          <w:marBottom w:val="101"/>
          <w:divBdr>
            <w:top w:val="none" w:sz="0" w:space="0" w:color="auto"/>
            <w:left w:val="none" w:sz="0" w:space="0" w:color="auto"/>
            <w:bottom w:val="none" w:sz="0" w:space="0" w:color="auto"/>
            <w:right w:val="none" w:sz="0" w:space="0" w:color="auto"/>
          </w:divBdr>
        </w:div>
        <w:div w:id="1296713484">
          <w:marLeft w:val="0"/>
          <w:marRight w:val="0"/>
          <w:marTop w:val="0"/>
          <w:marBottom w:val="200"/>
          <w:divBdr>
            <w:top w:val="none" w:sz="0" w:space="0" w:color="auto"/>
            <w:left w:val="none" w:sz="0" w:space="0" w:color="auto"/>
            <w:bottom w:val="none" w:sz="0" w:space="0" w:color="auto"/>
            <w:right w:val="none" w:sz="0" w:space="0" w:color="auto"/>
          </w:divBdr>
        </w:div>
        <w:div w:id="1103573743">
          <w:marLeft w:val="0"/>
          <w:marRight w:val="0"/>
          <w:marTop w:val="0"/>
          <w:marBottom w:val="101"/>
          <w:divBdr>
            <w:top w:val="none" w:sz="0" w:space="0" w:color="auto"/>
            <w:left w:val="none" w:sz="0" w:space="0" w:color="auto"/>
            <w:bottom w:val="none" w:sz="0" w:space="0" w:color="auto"/>
            <w:right w:val="none" w:sz="0" w:space="0" w:color="auto"/>
          </w:divBdr>
        </w:div>
        <w:div w:id="348412387">
          <w:marLeft w:val="432"/>
          <w:marRight w:val="0"/>
          <w:marTop w:val="0"/>
          <w:marBottom w:val="101"/>
          <w:divBdr>
            <w:top w:val="none" w:sz="0" w:space="0" w:color="auto"/>
            <w:left w:val="none" w:sz="0" w:space="0" w:color="auto"/>
            <w:bottom w:val="none" w:sz="0" w:space="0" w:color="auto"/>
            <w:right w:val="none" w:sz="0" w:space="0" w:color="auto"/>
          </w:divBdr>
        </w:div>
        <w:div w:id="162744796">
          <w:marLeft w:val="432"/>
          <w:marRight w:val="0"/>
          <w:marTop w:val="0"/>
          <w:marBottom w:val="101"/>
          <w:divBdr>
            <w:top w:val="none" w:sz="0" w:space="0" w:color="auto"/>
            <w:left w:val="none" w:sz="0" w:space="0" w:color="auto"/>
            <w:bottom w:val="none" w:sz="0" w:space="0" w:color="auto"/>
            <w:right w:val="none" w:sz="0" w:space="0" w:color="auto"/>
          </w:divBdr>
        </w:div>
        <w:div w:id="572930818">
          <w:marLeft w:val="0"/>
          <w:marRight w:val="0"/>
          <w:marTop w:val="0"/>
          <w:marBottom w:val="101"/>
          <w:divBdr>
            <w:top w:val="none" w:sz="0" w:space="0" w:color="auto"/>
            <w:left w:val="none" w:sz="0" w:space="0" w:color="auto"/>
            <w:bottom w:val="none" w:sz="0" w:space="0" w:color="auto"/>
            <w:right w:val="none" w:sz="0" w:space="0" w:color="auto"/>
          </w:divBdr>
        </w:div>
        <w:div w:id="1448354632">
          <w:marLeft w:val="0"/>
          <w:marRight w:val="0"/>
          <w:marTop w:val="0"/>
          <w:marBottom w:val="101"/>
          <w:divBdr>
            <w:top w:val="none" w:sz="0" w:space="0" w:color="auto"/>
            <w:left w:val="none" w:sz="0" w:space="0" w:color="auto"/>
            <w:bottom w:val="none" w:sz="0" w:space="0" w:color="auto"/>
            <w:right w:val="none" w:sz="0" w:space="0" w:color="auto"/>
          </w:divBdr>
        </w:div>
        <w:div w:id="489716615">
          <w:marLeft w:val="0"/>
          <w:marRight w:val="0"/>
          <w:marTop w:val="0"/>
          <w:marBottom w:val="101"/>
          <w:divBdr>
            <w:top w:val="none" w:sz="0" w:space="0" w:color="auto"/>
            <w:left w:val="none" w:sz="0" w:space="0" w:color="auto"/>
            <w:bottom w:val="none" w:sz="0" w:space="0" w:color="auto"/>
            <w:right w:val="none" w:sz="0" w:space="0" w:color="auto"/>
          </w:divBdr>
        </w:div>
        <w:div w:id="520894204">
          <w:marLeft w:val="0"/>
          <w:marRight w:val="0"/>
          <w:marTop w:val="0"/>
          <w:marBottom w:val="101"/>
          <w:divBdr>
            <w:top w:val="none" w:sz="0" w:space="0" w:color="auto"/>
            <w:left w:val="none" w:sz="0" w:space="0" w:color="auto"/>
            <w:bottom w:val="none" w:sz="0" w:space="0" w:color="auto"/>
            <w:right w:val="none" w:sz="0" w:space="0" w:color="auto"/>
          </w:divBdr>
        </w:div>
        <w:div w:id="126047926">
          <w:marLeft w:val="432"/>
          <w:marRight w:val="0"/>
          <w:marTop w:val="0"/>
          <w:marBottom w:val="101"/>
          <w:divBdr>
            <w:top w:val="none" w:sz="0" w:space="0" w:color="auto"/>
            <w:left w:val="none" w:sz="0" w:space="0" w:color="auto"/>
            <w:bottom w:val="none" w:sz="0" w:space="0" w:color="auto"/>
            <w:right w:val="none" w:sz="0" w:space="0" w:color="auto"/>
          </w:divBdr>
        </w:div>
        <w:div w:id="766734358">
          <w:marLeft w:val="432"/>
          <w:marRight w:val="0"/>
          <w:marTop w:val="0"/>
          <w:marBottom w:val="101"/>
          <w:divBdr>
            <w:top w:val="none" w:sz="0" w:space="0" w:color="auto"/>
            <w:left w:val="none" w:sz="0" w:space="0" w:color="auto"/>
            <w:bottom w:val="none" w:sz="0" w:space="0" w:color="auto"/>
            <w:right w:val="none" w:sz="0" w:space="0" w:color="auto"/>
          </w:divBdr>
        </w:div>
        <w:div w:id="830828589">
          <w:marLeft w:val="432"/>
          <w:marRight w:val="0"/>
          <w:marTop w:val="0"/>
          <w:marBottom w:val="101"/>
          <w:divBdr>
            <w:top w:val="none" w:sz="0" w:space="0" w:color="auto"/>
            <w:left w:val="none" w:sz="0" w:space="0" w:color="auto"/>
            <w:bottom w:val="none" w:sz="0" w:space="0" w:color="auto"/>
            <w:right w:val="none" w:sz="0" w:space="0" w:color="auto"/>
          </w:divBdr>
        </w:div>
        <w:div w:id="177276781">
          <w:marLeft w:val="0"/>
          <w:marRight w:val="0"/>
          <w:marTop w:val="0"/>
          <w:marBottom w:val="101"/>
          <w:divBdr>
            <w:top w:val="none" w:sz="0" w:space="0" w:color="auto"/>
            <w:left w:val="none" w:sz="0" w:space="0" w:color="auto"/>
            <w:bottom w:val="none" w:sz="0" w:space="0" w:color="auto"/>
            <w:right w:val="none" w:sz="0" w:space="0" w:color="auto"/>
          </w:divBdr>
        </w:div>
        <w:div w:id="2048338070">
          <w:marLeft w:val="0"/>
          <w:marRight w:val="0"/>
          <w:marTop w:val="0"/>
          <w:marBottom w:val="101"/>
          <w:divBdr>
            <w:top w:val="none" w:sz="0" w:space="0" w:color="auto"/>
            <w:left w:val="none" w:sz="0" w:space="0" w:color="auto"/>
            <w:bottom w:val="none" w:sz="0" w:space="0" w:color="auto"/>
            <w:right w:val="none" w:sz="0" w:space="0" w:color="auto"/>
          </w:divBdr>
        </w:div>
        <w:div w:id="1459950987">
          <w:marLeft w:val="0"/>
          <w:marRight w:val="0"/>
          <w:marTop w:val="0"/>
          <w:marBottom w:val="101"/>
          <w:divBdr>
            <w:top w:val="none" w:sz="0" w:space="0" w:color="auto"/>
            <w:left w:val="none" w:sz="0" w:space="0" w:color="auto"/>
            <w:bottom w:val="none" w:sz="0" w:space="0" w:color="auto"/>
            <w:right w:val="none" w:sz="0" w:space="0" w:color="auto"/>
          </w:divBdr>
        </w:div>
        <w:div w:id="2118213745">
          <w:marLeft w:val="864"/>
          <w:marRight w:val="0"/>
          <w:marTop w:val="0"/>
          <w:marBottom w:val="101"/>
          <w:divBdr>
            <w:top w:val="none" w:sz="0" w:space="0" w:color="auto"/>
            <w:left w:val="none" w:sz="0" w:space="0" w:color="auto"/>
            <w:bottom w:val="none" w:sz="0" w:space="0" w:color="auto"/>
            <w:right w:val="none" w:sz="0" w:space="0" w:color="auto"/>
          </w:divBdr>
        </w:div>
        <w:div w:id="1773285056">
          <w:marLeft w:val="0"/>
          <w:marRight w:val="0"/>
          <w:marTop w:val="0"/>
          <w:marBottom w:val="101"/>
          <w:divBdr>
            <w:top w:val="none" w:sz="0" w:space="0" w:color="auto"/>
            <w:left w:val="none" w:sz="0" w:space="0" w:color="auto"/>
            <w:bottom w:val="none" w:sz="0" w:space="0" w:color="auto"/>
            <w:right w:val="none" w:sz="0" w:space="0" w:color="auto"/>
          </w:divBdr>
        </w:div>
        <w:div w:id="476074412">
          <w:marLeft w:val="0"/>
          <w:marRight w:val="0"/>
          <w:marTop w:val="0"/>
          <w:marBottom w:val="101"/>
          <w:divBdr>
            <w:top w:val="none" w:sz="0" w:space="0" w:color="auto"/>
            <w:left w:val="none" w:sz="0" w:space="0" w:color="auto"/>
            <w:bottom w:val="none" w:sz="0" w:space="0" w:color="auto"/>
            <w:right w:val="none" w:sz="0" w:space="0" w:color="auto"/>
          </w:divBdr>
        </w:div>
        <w:div w:id="1690370299">
          <w:marLeft w:val="0"/>
          <w:marRight w:val="0"/>
          <w:marTop w:val="0"/>
          <w:marBottom w:val="101"/>
          <w:divBdr>
            <w:top w:val="none" w:sz="0" w:space="0" w:color="auto"/>
            <w:left w:val="none" w:sz="0" w:space="0" w:color="auto"/>
            <w:bottom w:val="none" w:sz="0" w:space="0" w:color="auto"/>
            <w:right w:val="none" w:sz="0" w:space="0" w:color="auto"/>
          </w:divBdr>
        </w:div>
        <w:div w:id="911348893">
          <w:marLeft w:val="0"/>
          <w:marRight w:val="0"/>
          <w:marTop w:val="0"/>
          <w:marBottom w:val="101"/>
          <w:divBdr>
            <w:top w:val="none" w:sz="0" w:space="0" w:color="auto"/>
            <w:left w:val="none" w:sz="0" w:space="0" w:color="auto"/>
            <w:bottom w:val="none" w:sz="0" w:space="0" w:color="auto"/>
            <w:right w:val="none" w:sz="0" w:space="0" w:color="auto"/>
          </w:divBdr>
        </w:div>
        <w:div w:id="1584534464">
          <w:marLeft w:val="0"/>
          <w:marRight w:val="0"/>
          <w:marTop w:val="0"/>
          <w:marBottom w:val="101"/>
          <w:divBdr>
            <w:top w:val="none" w:sz="0" w:space="0" w:color="auto"/>
            <w:left w:val="none" w:sz="0" w:space="0" w:color="auto"/>
            <w:bottom w:val="none" w:sz="0" w:space="0" w:color="auto"/>
            <w:right w:val="none" w:sz="0" w:space="0" w:color="auto"/>
          </w:divBdr>
        </w:div>
        <w:div w:id="1061366079">
          <w:marLeft w:val="0"/>
          <w:marRight w:val="0"/>
          <w:marTop w:val="0"/>
          <w:marBottom w:val="101"/>
          <w:divBdr>
            <w:top w:val="none" w:sz="0" w:space="0" w:color="auto"/>
            <w:left w:val="none" w:sz="0" w:space="0" w:color="auto"/>
            <w:bottom w:val="none" w:sz="0" w:space="0" w:color="auto"/>
            <w:right w:val="none" w:sz="0" w:space="0" w:color="auto"/>
          </w:divBdr>
        </w:div>
        <w:div w:id="1756631458">
          <w:marLeft w:val="0"/>
          <w:marRight w:val="0"/>
          <w:marTop w:val="0"/>
          <w:marBottom w:val="101"/>
          <w:divBdr>
            <w:top w:val="none" w:sz="0" w:space="0" w:color="auto"/>
            <w:left w:val="none" w:sz="0" w:space="0" w:color="auto"/>
            <w:bottom w:val="none" w:sz="0" w:space="0" w:color="auto"/>
            <w:right w:val="none" w:sz="0" w:space="0" w:color="auto"/>
          </w:divBdr>
        </w:div>
        <w:div w:id="245455619">
          <w:marLeft w:val="0"/>
          <w:marRight w:val="0"/>
          <w:marTop w:val="0"/>
          <w:marBottom w:val="101"/>
          <w:divBdr>
            <w:top w:val="none" w:sz="0" w:space="0" w:color="auto"/>
            <w:left w:val="none" w:sz="0" w:space="0" w:color="auto"/>
            <w:bottom w:val="none" w:sz="0" w:space="0" w:color="auto"/>
            <w:right w:val="none" w:sz="0" w:space="0" w:color="auto"/>
          </w:divBdr>
        </w:div>
        <w:div w:id="573398401">
          <w:marLeft w:val="0"/>
          <w:marRight w:val="0"/>
          <w:marTop w:val="0"/>
          <w:marBottom w:val="101"/>
          <w:divBdr>
            <w:top w:val="none" w:sz="0" w:space="0" w:color="auto"/>
            <w:left w:val="none" w:sz="0" w:space="0" w:color="auto"/>
            <w:bottom w:val="none" w:sz="0" w:space="0" w:color="auto"/>
            <w:right w:val="none" w:sz="0" w:space="0" w:color="auto"/>
          </w:divBdr>
        </w:div>
        <w:div w:id="461772998">
          <w:marLeft w:val="0"/>
          <w:marRight w:val="0"/>
          <w:marTop w:val="0"/>
          <w:marBottom w:val="101"/>
          <w:divBdr>
            <w:top w:val="none" w:sz="0" w:space="0" w:color="auto"/>
            <w:left w:val="none" w:sz="0" w:space="0" w:color="auto"/>
            <w:bottom w:val="none" w:sz="0" w:space="0" w:color="auto"/>
            <w:right w:val="none" w:sz="0" w:space="0" w:color="auto"/>
          </w:divBdr>
        </w:div>
        <w:div w:id="1636182578">
          <w:marLeft w:val="432"/>
          <w:marRight w:val="0"/>
          <w:marTop w:val="0"/>
          <w:marBottom w:val="101"/>
          <w:divBdr>
            <w:top w:val="none" w:sz="0" w:space="0" w:color="auto"/>
            <w:left w:val="none" w:sz="0" w:space="0" w:color="auto"/>
            <w:bottom w:val="none" w:sz="0" w:space="0" w:color="auto"/>
            <w:right w:val="none" w:sz="0" w:space="0" w:color="auto"/>
          </w:divBdr>
        </w:div>
        <w:div w:id="1258832844">
          <w:marLeft w:val="432"/>
          <w:marRight w:val="0"/>
          <w:marTop w:val="0"/>
          <w:marBottom w:val="101"/>
          <w:divBdr>
            <w:top w:val="none" w:sz="0" w:space="0" w:color="auto"/>
            <w:left w:val="none" w:sz="0" w:space="0" w:color="auto"/>
            <w:bottom w:val="none" w:sz="0" w:space="0" w:color="auto"/>
            <w:right w:val="none" w:sz="0" w:space="0" w:color="auto"/>
          </w:divBdr>
        </w:div>
        <w:div w:id="2020424005">
          <w:marLeft w:val="0"/>
          <w:marRight w:val="0"/>
          <w:marTop w:val="0"/>
          <w:marBottom w:val="101"/>
          <w:divBdr>
            <w:top w:val="none" w:sz="0" w:space="0" w:color="auto"/>
            <w:left w:val="none" w:sz="0" w:space="0" w:color="auto"/>
            <w:bottom w:val="none" w:sz="0" w:space="0" w:color="auto"/>
            <w:right w:val="none" w:sz="0" w:space="0" w:color="auto"/>
          </w:divBdr>
        </w:div>
        <w:div w:id="537396410">
          <w:marLeft w:val="0"/>
          <w:marRight w:val="0"/>
          <w:marTop w:val="0"/>
          <w:marBottom w:val="101"/>
          <w:divBdr>
            <w:top w:val="none" w:sz="0" w:space="0" w:color="auto"/>
            <w:left w:val="none" w:sz="0" w:space="0" w:color="auto"/>
            <w:bottom w:val="none" w:sz="0" w:space="0" w:color="auto"/>
            <w:right w:val="none" w:sz="0" w:space="0" w:color="auto"/>
          </w:divBdr>
        </w:div>
        <w:div w:id="1562402212">
          <w:marLeft w:val="0"/>
          <w:marRight w:val="0"/>
          <w:marTop w:val="0"/>
          <w:marBottom w:val="101"/>
          <w:divBdr>
            <w:top w:val="none" w:sz="0" w:space="0" w:color="auto"/>
            <w:left w:val="none" w:sz="0" w:space="0" w:color="auto"/>
            <w:bottom w:val="none" w:sz="0" w:space="0" w:color="auto"/>
            <w:right w:val="none" w:sz="0" w:space="0" w:color="auto"/>
          </w:divBdr>
        </w:div>
        <w:div w:id="2024934385">
          <w:marLeft w:val="0"/>
          <w:marRight w:val="0"/>
          <w:marTop w:val="0"/>
          <w:marBottom w:val="101"/>
          <w:divBdr>
            <w:top w:val="none" w:sz="0" w:space="0" w:color="auto"/>
            <w:left w:val="none" w:sz="0" w:space="0" w:color="auto"/>
            <w:bottom w:val="none" w:sz="0" w:space="0" w:color="auto"/>
            <w:right w:val="none" w:sz="0" w:space="0" w:color="auto"/>
          </w:divBdr>
        </w:div>
        <w:div w:id="885413623">
          <w:marLeft w:val="0"/>
          <w:marRight w:val="0"/>
          <w:marTop w:val="0"/>
          <w:marBottom w:val="101"/>
          <w:divBdr>
            <w:top w:val="none" w:sz="0" w:space="0" w:color="auto"/>
            <w:left w:val="none" w:sz="0" w:space="0" w:color="auto"/>
            <w:bottom w:val="none" w:sz="0" w:space="0" w:color="auto"/>
            <w:right w:val="none" w:sz="0" w:space="0" w:color="auto"/>
          </w:divBdr>
        </w:div>
        <w:div w:id="1720395625">
          <w:marLeft w:val="0"/>
          <w:marRight w:val="0"/>
          <w:marTop w:val="0"/>
          <w:marBottom w:val="101"/>
          <w:divBdr>
            <w:top w:val="none" w:sz="0" w:space="0" w:color="auto"/>
            <w:left w:val="none" w:sz="0" w:space="0" w:color="auto"/>
            <w:bottom w:val="none" w:sz="0" w:space="0" w:color="auto"/>
            <w:right w:val="none" w:sz="0" w:space="0" w:color="auto"/>
          </w:divBdr>
        </w:div>
        <w:div w:id="577248636">
          <w:marLeft w:val="0"/>
          <w:marRight w:val="0"/>
          <w:marTop w:val="0"/>
          <w:marBottom w:val="101"/>
          <w:divBdr>
            <w:top w:val="none" w:sz="0" w:space="0" w:color="auto"/>
            <w:left w:val="none" w:sz="0" w:space="0" w:color="auto"/>
            <w:bottom w:val="none" w:sz="0" w:space="0" w:color="auto"/>
            <w:right w:val="none" w:sz="0" w:space="0" w:color="auto"/>
          </w:divBdr>
        </w:div>
        <w:div w:id="643505537">
          <w:marLeft w:val="864"/>
          <w:marRight w:val="0"/>
          <w:marTop w:val="0"/>
          <w:marBottom w:val="101"/>
          <w:divBdr>
            <w:top w:val="none" w:sz="0" w:space="0" w:color="auto"/>
            <w:left w:val="none" w:sz="0" w:space="0" w:color="auto"/>
            <w:bottom w:val="none" w:sz="0" w:space="0" w:color="auto"/>
            <w:right w:val="none" w:sz="0" w:space="0" w:color="auto"/>
          </w:divBdr>
        </w:div>
        <w:div w:id="1967927622">
          <w:marLeft w:val="0"/>
          <w:marRight w:val="0"/>
          <w:marTop w:val="0"/>
          <w:marBottom w:val="101"/>
          <w:divBdr>
            <w:top w:val="none" w:sz="0" w:space="0" w:color="auto"/>
            <w:left w:val="none" w:sz="0" w:space="0" w:color="auto"/>
            <w:bottom w:val="none" w:sz="0" w:space="0" w:color="auto"/>
            <w:right w:val="none" w:sz="0" w:space="0" w:color="auto"/>
          </w:divBdr>
        </w:div>
        <w:div w:id="1800536465">
          <w:marLeft w:val="0"/>
          <w:marRight w:val="0"/>
          <w:marTop w:val="0"/>
          <w:marBottom w:val="101"/>
          <w:divBdr>
            <w:top w:val="none" w:sz="0" w:space="0" w:color="auto"/>
            <w:left w:val="none" w:sz="0" w:space="0" w:color="auto"/>
            <w:bottom w:val="none" w:sz="0" w:space="0" w:color="auto"/>
            <w:right w:val="none" w:sz="0" w:space="0" w:color="auto"/>
          </w:divBdr>
        </w:div>
        <w:div w:id="511726790">
          <w:marLeft w:val="0"/>
          <w:marRight w:val="0"/>
          <w:marTop w:val="0"/>
          <w:marBottom w:val="101"/>
          <w:divBdr>
            <w:top w:val="none" w:sz="0" w:space="0" w:color="auto"/>
            <w:left w:val="none" w:sz="0" w:space="0" w:color="auto"/>
            <w:bottom w:val="none" w:sz="0" w:space="0" w:color="auto"/>
            <w:right w:val="none" w:sz="0" w:space="0" w:color="auto"/>
          </w:divBdr>
        </w:div>
        <w:div w:id="1670987656">
          <w:marLeft w:val="0"/>
          <w:marRight w:val="0"/>
          <w:marTop w:val="0"/>
          <w:marBottom w:val="101"/>
          <w:divBdr>
            <w:top w:val="none" w:sz="0" w:space="0" w:color="auto"/>
            <w:left w:val="none" w:sz="0" w:space="0" w:color="auto"/>
            <w:bottom w:val="none" w:sz="0" w:space="0" w:color="auto"/>
            <w:right w:val="none" w:sz="0" w:space="0" w:color="auto"/>
          </w:divBdr>
        </w:div>
        <w:div w:id="1651785314">
          <w:marLeft w:val="0"/>
          <w:marRight w:val="0"/>
          <w:marTop w:val="0"/>
          <w:marBottom w:val="101"/>
          <w:divBdr>
            <w:top w:val="none" w:sz="0" w:space="0" w:color="auto"/>
            <w:left w:val="none" w:sz="0" w:space="0" w:color="auto"/>
            <w:bottom w:val="none" w:sz="0" w:space="0" w:color="auto"/>
            <w:right w:val="none" w:sz="0" w:space="0" w:color="auto"/>
          </w:divBdr>
        </w:div>
        <w:div w:id="1038580655">
          <w:marLeft w:val="0"/>
          <w:marRight w:val="0"/>
          <w:marTop w:val="0"/>
          <w:marBottom w:val="101"/>
          <w:divBdr>
            <w:top w:val="none" w:sz="0" w:space="0" w:color="auto"/>
            <w:left w:val="none" w:sz="0" w:space="0" w:color="auto"/>
            <w:bottom w:val="none" w:sz="0" w:space="0" w:color="auto"/>
            <w:right w:val="none" w:sz="0" w:space="0" w:color="auto"/>
          </w:divBdr>
        </w:div>
        <w:div w:id="371923720">
          <w:marLeft w:val="0"/>
          <w:marRight w:val="0"/>
          <w:marTop w:val="0"/>
          <w:marBottom w:val="101"/>
          <w:divBdr>
            <w:top w:val="none" w:sz="0" w:space="0" w:color="auto"/>
            <w:left w:val="none" w:sz="0" w:space="0" w:color="auto"/>
            <w:bottom w:val="none" w:sz="0" w:space="0" w:color="auto"/>
            <w:right w:val="none" w:sz="0" w:space="0" w:color="auto"/>
          </w:divBdr>
        </w:div>
        <w:div w:id="213853383">
          <w:marLeft w:val="0"/>
          <w:marRight w:val="0"/>
          <w:marTop w:val="0"/>
          <w:marBottom w:val="101"/>
          <w:divBdr>
            <w:top w:val="none" w:sz="0" w:space="0" w:color="auto"/>
            <w:left w:val="none" w:sz="0" w:space="0" w:color="auto"/>
            <w:bottom w:val="none" w:sz="0" w:space="0" w:color="auto"/>
            <w:right w:val="none" w:sz="0" w:space="0" w:color="auto"/>
          </w:divBdr>
        </w:div>
        <w:div w:id="5332072">
          <w:marLeft w:val="0"/>
          <w:marRight w:val="0"/>
          <w:marTop w:val="0"/>
          <w:marBottom w:val="101"/>
          <w:divBdr>
            <w:top w:val="none" w:sz="0" w:space="0" w:color="auto"/>
            <w:left w:val="none" w:sz="0" w:space="0" w:color="auto"/>
            <w:bottom w:val="none" w:sz="0" w:space="0" w:color="auto"/>
            <w:right w:val="none" w:sz="0" w:space="0" w:color="auto"/>
          </w:divBdr>
        </w:div>
        <w:div w:id="533929807">
          <w:marLeft w:val="0"/>
          <w:marRight w:val="0"/>
          <w:marTop w:val="0"/>
          <w:marBottom w:val="101"/>
          <w:divBdr>
            <w:top w:val="none" w:sz="0" w:space="0" w:color="auto"/>
            <w:left w:val="none" w:sz="0" w:space="0" w:color="auto"/>
            <w:bottom w:val="none" w:sz="0" w:space="0" w:color="auto"/>
            <w:right w:val="none" w:sz="0" w:space="0" w:color="auto"/>
          </w:divBdr>
        </w:div>
        <w:div w:id="700014113">
          <w:marLeft w:val="0"/>
          <w:marRight w:val="0"/>
          <w:marTop w:val="0"/>
          <w:marBottom w:val="200"/>
          <w:divBdr>
            <w:top w:val="none" w:sz="0" w:space="0" w:color="auto"/>
            <w:left w:val="none" w:sz="0" w:space="0" w:color="auto"/>
            <w:bottom w:val="none" w:sz="0" w:space="0" w:color="auto"/>
            <w:right w:val="none" w:sz="0" w:space="0" w:color="auto"/>
          </w:divBdr>
        </w:div>
        <w:div w:id="1383169812">
          <w:marLeft w:val="0"/>
          <w:marRight w:val="0"/>
          <w:marTop w:val="0"/>
          <w:marBottom w:val="101"/>
          <w:divBdr>
            <w:top w:val="none" w:sz="0" w:space="0" w:color="auto"/>
            <w:left w:val="none" w:sz="0" w:space="0" w:color="auto"/>
            <w:bottom w:val="none" w:sz="0" w:space="0" w:color="auto"/>
            <w:right w:val="none" w:sz="0" w:space="0" w:color="auto"/>
          </w:divBdr>
        </w:div>
        <w:div w:id="1239945290">
          <w:marLeft w:val="432"/>
          <w:marRight w:val="0"/>
          <w:marTop w:val="0"/>
          <w:marBottom w:val="101"/>
          <w:divBdr>
            <w:top w:val="none" w:sz="0" w:space="0" w:color="auto"/>
            <w:left w:val="none" w:sz="0" w:space="0" w:color="auto"/>
            <w:bottom w:val="none" w:sz="0" w:space="0" w:color="auto"/>
            <w:right w:val="none" w:sz="0" w:space="0" w:color="auto"/>
          </w:divBdr>
        </w:div>
        <w:div w:id="2101289705">
          <w:marLeft w:val="864"/>
          <w:marRight w:val="0"/>
          <w:marTop w:val="0"/>
          <w:marBottom w:val="101"/>
          <w:divBdr>
            <w:top w:val="none" w:sz="0" w:space="0" w:color="auto"/>
            <w:left w:val="none" w:sz="0" w:space="0" w:color="auto"/>
            <w:bottom w:val="none" w:sz="0" w:space="0" w:color="auto"/>
            <w:right w:val="none" w:sz="0" w:space="0" w:color="auto"/>
          </w:divBdr>
        </w:div>
        <w:div w:id="1196118573">
          <w:marLeft w:val="864"/>
          <w:marRight w:val="0"/>
          <w:marTop w:val="0"/>
          <w:marBottom w:val="101"/>
          <w:divBdr>
            <w:top w:val="none" w:sz="0" w:space="0" w:color="auto"/>
            <w:left w:val="none" w:sz="0" w:space="0" w:color="auto"/>
            <w:bottom w:val="none" w:sz="0" w:space="0" w:color="auto"/>
            <w:right w:val="none" w:sz="0" w:space="0" w:color="auto"/>
          </w:divBdr>
        </w:div>
        <w:div w:id="623774994">
          <w:marLeft w:val="864"/>
          <w:marRight w:val="0"/>
          <w:marTop w:val="0"/>
          <w:marBottom w:val="101"/>
          <w:divBdr>
            <w:top w:val="none" w:sz="0" w:space="0" w:color="auto"/>
            <w:left w:val="none" w:sz="0" w:space="0" w:color="auto"/>
            <w:bottom w:val="none" w:sz="0" w:space="0" w:color="auto"/>
            <w:right w:val="none" w:sz="0" w:space="0" w:color="auto"/>
          </w:divBdr>
        </w:div>
        <w:div w:id="1798137288">
          <w:marLeft w:val="864"/>
          <w:marRight w:val="0"/>
          <w:marTop w:val="0"/>
          <w:marBottom w:val="101"/>
          <w:divBdr>
            <w:top w:val="none" w:sz="0" w:space="0" w:color="auto"/>
            <w:left w:val="none" w:sz="0" w:space="0" w:color="auto"/>
            <w:bottom w:val="none" w:sz="0" w:space="0" w:color="auto"/>
            <w:right w:val="none" w:sz="0" w:space="0" w:color="auto"/>
          </w:divBdr>
        </w:div>
        <w:div w:id="1381898327">
          <w:marLeft w:val="432"/>
          <w:marRight w:val="0"/>
          <w:marTop w:val="0"/>
          <w:marBottom w:val="101"/>
          <w:divBdr>
            <w:top w:val="none" w:sz="0" w:space="0" w:color="auto"/>
            <w:left w:val="none" w:sz="0" w:space="0" w:color="auto"/>
            <w:bottom w:val="none" w:sz="0" w:space="0" w:color="auto"/>
            <w:right w:val="none" w:sz="0" w:space="0" w:color="auto"/>
          </w:divBdr>
        </w:div>
        <w:div w:id="1552032182">
          <w:marLeft w:val="432"/>
          <w:marRight w:val="0"/>
          <w:marTop w:val="0"/>
          <w:marBottom w:val="101"/>
          <w:divBdr>
            <w:top w:val="none" w:sz="0" w:space="0" w:color="auto"/>
            <w:left w:val="none" w:sz="0" w:space="0" w:color="auto"/>
            <w:bottom w:val="none" w:sz="0" w:space="0" w:color="auto"/>
            <w:right w:val="none" w:sz="0" w:space="0" w:color="auto"/>
          </w:divBdr>
        </w:div>
        <w:div w:id="1707752538">
          <w:marLeft w:val="0"/>
          <w:marRight w:val="0"/>
          <w:marTop w:val="0"/>
          <w:marBottom w:val="200"/>
          <w:divBdr>
            <w:top w:val="none" w:sz="0" w:space="0" w:color="auto"/>
            <w:left w:val="none" w:sz="0" w:space="0" w:color="auto"/>
            <w:bottom w:val="none" w:sz="0" w:space="0" w:color="auto"/>
            <w:right w:val="none" w:sz="0" w:space="0" w:color="auto"/>
          </w:divBdr>
        </w:div>
        <w:div w:id="1402219625">
          <w:marLeft w:val="0"/>
          <w:marRight w:val="0"/>
          <w:marTop w:val="0"/>
          <w:marBottom w:val="101"/>
          <w:divBdr>
            <w:top w:val="none" w:sz="0" w:space="0" w:color="auto"/>
            <w:left w:val="none" w:sz="0" w:space="0" w:color="auto"/>
            <w:bottom w:val="none" w:sz="0" w:space="0" w:color="auto"/>
            <w:right w:val="none" w:sz="0" w:space="0" w:color="auto"/>
          </w:divBdr>
        </w:div>
        <w:div w:id="1496338347">
          <w:marLeft w:val="432"/>
          <w:marRight w:val="0"/>
          <w:marTop w:val="0"/>
          <w:marBottom w:val="101"/>
          <w:divBdr>
            <w:top w:val="none" w:sz="0" w:space="0" w:color="auto"/>
            <w:left w:val="none" w:sz="0" w:space="0" w:color="auto"/>
            <w:bottom w:val="none" w:sz="0" w:space="0" w:color="auto"/>
            <w:right w:val="none" w:sz="0" w:space="0" w:color="auto"/>
          </w:divBdr>
        </w:div>
        <w:div w:id="1837646472">
          <w:marLeft w:val="432"/>
          <w:marRight w:val="0"/>
          <w:marTop w:val="0"/>
          <w:marBottom w:val="101"/>
          <w:divBdr>
            <w:top w:val="none" w:sz="0" w:space="0" w:color="auto"/>
            <w:left w:val="none" w:sz="0" w:space="0" w:color="auto"/>
            <w:bottom w:val="none" w:sz="0" w:space="0" w:color="auto"/>
            <w:right w:val="none" w:sz="0" w:space="0" w:color="auto"/>
          </w:divBdr>
        </w:div>
        <w:div w:id="1680500589">
          <w:marLeft w:val="432"/>
          <w:marRight w:val="0"/>
          <w:marTop w:val="0"/>
          <w:marBottom w:val="101"/>
          <w:divBdr>
            <w:top w:val="none" w:sz="0" w:space="0" w:color="auto"/>
            <w:left w:val="none" w:sz="0" w:space="0" w:color="auto"/>
            <w:bottom w:val="none" w:sz="0" w:space="0" w:color="auto"/>
            <w:right w:val="none" w:sz="0" w:space="0" w:color="auto"/>
          </w:divBdr>
        </w:div>
        <w:div w:id="1485471686">
          <w:marLeft w:val="432"/>
          <w:marRight w:val="0"/>
          <w:marTop w:val="0"/>
          <w:marBottom w:val="101"/>
          <w:divBdr>
            <w:top w:val="none" w:sz="0" w:space="0" w:color="auto"/>
            <w:left w:val="none" w:sz="0" w:space="0" w:color="auto"/>
            <w:bottom w:val="none" w:sz="0" w:space="0" w:color="auto"/>
            <w:right w:val="none" w:sz="0" w:space="0" w:color="auto"/>
          </w:divBdr>
        </w:div>
        <w:div w:id="234971336">
          <w:marLeft w:val="432"/>
          <w:marRight w:val="0"/>
          <w:marTop w:val="0"/>
          <w:marBottom w:val="101"/>
          <w:divBdr>
            <w:top w:val="none" w:sz="0" w:space="0" w:color="auto"/>
            <w:left w:val="none" w:sz="0" w:space="0" w:color="auto"/>
            <w:bottom w:val="none" w:sz="0" w:space="0" w:color="auto"/>
            <w:right w:val="none" w:sz="0" w:space="0" w:color="auto"/>
          </w:divBdr>
        </w:div>
        <w:div w:id="1981685991">
          <w:marLeft w:val="432"/>
          <w:marRight w:val="0"/>
          <w:marTop w:val="0"/>
          <w:marBottom w:val="101"/>
          <w:divBdr>
            <w:top w:val="none" w:sz="0" w:space="0" w:color="auto"/>
            <w:left w:val="none" w:sz="0" w:space="0" w:color="auto"/>
            <w:bottom w:val="none" w:sz="0" w:space="0" w:color="auto"/>
            <w:right w:val="none" w:sz="0" w:space="0" w:color="auto"/>
          </w:divBdr>
        </w:div>
        <w:div w:id="1464427544">
          <w:marLeft w:val="432"/>
          <w:marRight w:val="0"/>
          <w:marTop w:val="0"/>
          <w:marBottom w:val="101"/>
          <w:divBdr>
            <w:top w:val="none" w:sz="0" w:space="0" w:color="auto"/>
            <w:left w:val="none" w:sz="0" w:space="0" w:color="auto"/>
            <w:bottom w:val="none" w:sz="0" w:space="0" w:color="auto"/>
            <w:right w:val="none" w:sz="0" w:space="0" w:color="auto"/>
          </w:divBdr>
        </w:div>
        <w:div w:id="451364314">
          <w:marLeft w:val="432"/>
          <w:marRight w:val="0"/>
          <w:marTop w:val="0"/>
          <w:marBottom w:val="101"/>
          <w:divBdr>
            <w:top w:val="none" w:sz="0" w:space="0" w:color="auto"/>
            <w:left w:val="none" w:sz="0" w:space="0" w:color="auto"/>
            <w:bottom w:val="none" w:sz="0" w:space="0" w:color="auto"/>
            <w:right w:val="none" w:sz="0" w:space="0" w:color="auto"/>
          </w:divBdr>
        </w:div>
        <w:div w:id="1449741773">
          <w:marLeft w:val="432"/>
          <w:marRight w:val="0"/>
          <w:marTop w:val="0"/>
          <w:marBottom w:val="101"/>
          <w:divBdr>
            <w:top w:val="none" w:sz="0" w:space="0" w:color="auto"/>
            <w:left w:val="none" w:sz="0" w:space="0" w:color="auto"/>
            <w:bottom w:val="none" w:sz="0" w:space="0" w:color="auto"/>
            <w:right w:val="none" w:sz="0" w:space="0" w:color="auto"/>
          </w:divBdr>
        </w:div>
        <w:div w:id="1077359031">
          <w:marLeft w:val="432"/>
          <w:marRight w:val="0"/>
          <w:marTop w:val="0"/>
          <w:marBottom w:val="101"/>
          <w:divBdr>
            <w:top w:val="none" w:sz="0" w:space="0" w:color="auto"/>
            <w:left w:val="none" w:sz="0" w:space="0" w:color="auto"/>
            <w:bottom w:val="none" w:sz="0" w:space="0" w:color="auto"/>
            <w:right w:val="none" w:sz="0" w:space="0" w:color="auto"/>
          </w:divBdr>
        </w:div>
        <w:div w:id="701787520">
          <w:marLeft w:val="0"/>
          <w:marRight w:val="0"/>
          <w:marTop w:val="0"/>
          <w:marBottom w:val="101"/>
          <w:divBdr>
            <w:top w:val="none" w:sz="0" w:space="0" w:color="auto"/>
            <w:left w:val="none" w:sz="0" w:space="0" w:color="auto"/>
            <w:bottom w:val="none" w:sz="0" w:space="0" w:color="auto"/>
            <w:right w:val="none" w:sz="0" w:space="0" w:color="auto"/>
          </w:divBdr>
        </w:div>
        <w:div w:id="2105564575">
          <w:marLeft w:val="0"/>
          <w:marRight w:val="0"/>
          <w:marTop w:val="0"/>
          <w:marBottom w:val="101"/>
          <w:divBdr>
            <w:top w:val="none" w:sz="0" w:space="0" w:color="auto"/>
            <w:left w:val="none" w:sz="0" w:space="0" w:color="auto"/>
            <w:bottom w:val="none" w:sz="0" w:space="0" w:color="auto"/>
            <w:right w:val="none" w:sz="0" w:space="0" w:color="auto"/>
          </w:divBdr>
        </w:div>
        <w:div w:id="1038697070">
          <w:marLeft w:val="0"/>
          <w:marRight w:val="0"/>
          <w:marTop w:val="0"/>
          <w:marBottom w:val="101"/>
          <w:divBdr>
            <w:top w:val="none" w:sz="0" w:space="0" w:color="auto"/>
            <w:left w:val="none" w:sz="0" w:space="0" w:color="auto"/>
            <w:bottom w:val="none" w:sz="0" w:space="0" w:color="auto"/>
            <w:right w:val="none" w:sz="0" w:space="0" w:color="auto"/>
          </w:divBdr>
        </w:div>
        <w:div w:id="250824092">
          <w:marLeft w:val="0"/>
          <w:marRight w:val="0"/>
          <w:marTop w:val="0"/>
          <w:marBottom w:val="101"/>
          <w:divBdr>
            <w:top w:val="none" w:sz="0" w:space="0" w:color="auto"/>
            <w:left w:val="none" w:sz="0" w:space="0" w:color="auto"/>
            <w:bottom w:val="none" w:sz="0" w:space="0" w:color="auto"/>
            <w:right w:val="none" w:sz="0" w:space="0" w:color="auto"/>
          </w:divBdr>
        </w:div>
        <w:div w:id="1529370316">
          <w:marLeft w:val="0"/>
          <w:marRight w:val="0"/>
          <w:marTop w:val="0"/>
          <w:marBottom w:val="101"/>
          <w:divBdr>
            <w:top w:val="none" w:sz="0" w:space="0" w:color="auto"/>
            <w:left w:val="none" w:sz="0" w:space="0" w:color="auto"/>
            <w:bottom w:val="none" w:sz="0" w:space="0" w:color="auto"/>
            <w:right w:val="none" w:sz="0" w:space="0" w:color="auto"/>
          </w:divBdr>
        </w:div>
        <w:div w:id="54400424">
          <w:marLeft w:val="864"/>
          <w:marRight w:val="0"/>
          <w:marTop w:val="0"/>
          <w:marBottom w:val="101"/>
          <w:divBdr>
            <w:top w:val="none" w:sz="0" w:space="0" w:color="auto"/>
            <w:left w:val="none" w:sz="0" w:space="0" w:color="auto"/>
            <w:bottom w:val="none" w:sz="0" w:space="0" w:color="auto"/>
            <w:right w:val="none" w:sz="0" w:space="0" w:color="auto"/>
          </w:divBdr>
        </w:div>
        <w:div w:id="1263076012">
          <w:marLeft w:val="0"/>
          <w:marRight w:val="0"/>
          <w:marTop w:val="0"/>
          <w:marBottom w:val="101"/>
          <w:divBdr>
            <w:top w:val="none" w:sz="0" w:space="0" w:color="auto"/>
            <w:left w:val="none" w:sz="0" w:space="0" w:color="auto"/>
            <w:bottom w:val="none" w:sz="0" w:space="0" w:color="auto"/>
            <w:right w:val="none" w:sz="0" w:space="0" w:color="auto"/>
          </w:divBdr>
        </w:div>
        <w:div w:id="24987693">
          <w:marLeft w:val="0"/>
          <w:marRight w:val="0"/>
          <w:marTop w:val="0"/>
          <w:marBottom w:val="101"/>
          <w:divBdr>
            <w:top w:val="none" w:sz="0" w:space="0" w:color="auto"/>
            <w:left w:val="none" w:sz="0" w:space="0" w:color="auto"/>
            <w:bottom w:val="none" w:sz="0" w:space="0" w:color="auto"/>
            <w:right w:val="none" w:sz="0" w:space="0" w:color="auto"/>
          </w:divBdr>
        </w:div>
        <w:div w:id="2005279261">
          <w:marLeft w:val="0"/>
          <w:marRight w:val="0"/>
          <w:marTop w:val="0"/>
          <w:marBottom w:val="101"/>
          <w:divBdr>
            <w:top w:val="none" w:sz="0" w:space="0" w:color="auto"/>
            <w:left w:val="none" w:sz="0" w:space="0" w:color="auto"/>
            <w:bottom w:val="none" w:sz="0" w:space="0" w:color="auto"/>
            <w:right w:val="none" w:sz="0" w:space="0" w:color="auto"/>
          </w:divBdr>
        </w:div>
        <w:div w:id="1116828688">
          <w:marLeft w:val="0"/>
          <w:marRight w:val="0"/>
          <w:marTop w:val="0"/>
          <w:marBottom w:val="101"/>
          <w:divBdr>
            <w:top w:val="none" w:sz="0" w:space="0" w:color="auto"/>
            <w:left w:val="none" w:sz="0" w:space="0" w:color="auto"/>
            <w:bottom w:val="none" w:sz="0" w:space="0" w:color="auto"/>
            <w:right w:val="none" w:sz="0" w:space="0" w:color="auto"/>
          </w:divBdr>
        </w:div>
        <w:div w:id="947197032">
          <w:marLeft w:val="0"/>
          <w:marRight w:val="0"/>
          <w:marTop w:val="0"/>
          <w:marBottom w:val="101"/>
          <w:divBdr>
            <w:top w:val="none" w:sz="0" w:space="0" w:color="auto"/>
            <w:left w:val="none" w:sz="0" w:space="0" w:color="auto"/>
            <w:bottom w:val="none" w:sz="0" w:space="0" w:color="auto"/>
            <w:right w:val="none" w:sz="0" w:space="0" w:color="auto"/>
          </w:divBdr>
        </w:div>
        <w:div w:id="2058236621">
          <w:marLeft w:val="0"/>
          <w:marRight w:val="0"/>
          <w:marTop w:val="0"/>
          <w:marBottom w:val="101"/>
          <w:divBdr>
            <w:top w:val="none" w:sz="0" w:space="0" w:color="auto"/>
            <w:left w:val="none" w:sz="0" w:space="0" w:color="auto"/>
            <w:bottom w:val="none" w:sz="0" w:space="0" w:color="auto"/>
            <w:right w:val="none" w:sz="0" w:space="0" w:color="auto"/>
          </w:divBdr>
        </w:div>
        <w:div w:id="2040931463">
          <w:marLeft w:val="0"/>
          <w:marRight w:val="0"/>
          <w:marTop w:val="0"/>
          <w:marBottom w:val="101"/>
          <w:divBdr>
            <w:top w:val="none" w:sz="0" w:space="0" w:color="auto"/>
            <w:left w:val="none" w:sz="0" w:space="0" w:color="auto"/>
            <w:bottom w:val="none" w:sz="0" w:space="0" w:color="auto"/>
            <w:right w:val="none" w:sz="0" w:space="0" w:color="auto"/>
          </w:divBdr>
        </w:div>
        <w:div w:id="1427917950">
          <w:marLeft w:val="0"/>
          <w:marRight w:val="0"/>
          <w:marTop w:val="0"/>
          <w:marBottom w:val="101"/>
          <w:divBdr>
            <w:top w:val="none" w:sz="0" w:space="0" w:color="auto"/>
            <w:left w:val="none" w:sz="0" w:space="0" w:color="auto"/>
            <w:bottom w:val="none" w:sz="0" w:space="0" w:color="auto"/>
            <w:right w:val="none" w:sz="0" w:space="0" w:color="auto"/>
          </w:divBdr>
        </w:div>
        <w:div w:id="1002854677">
          <w:marLeft w:val="0"/>
          <w:marRight w:val="0"/>
          <w:marTop w:val="0"/>
          <w:marBottom w:val="200"/>
          <w:divBdr>
            <w:top w:val="none" w:sz="0" w:space="0" w:color="auto"/>
            <w:left w:val="none" w:sz="0" w:space="0" w:color="auto"/>
            <w:bottom w:val="none" w:sz="0" w:space="0" w:color="auto"/>
            <w:right w:val="none" w:sz="0" w:space="0" w:color="auto"/>
          </w:divBdr>
        </w:div>
        <w:div w:id="777337942">
          <w:marLeft w:val="0"/>
          <w:marRight w:val="0"/>
          <w:marTop w:val="0"/>
          <w:marBottom w:val="101"/>
          <w:divBdr>
            <w:top w:val="none" w:sz="0" w:space="0" w:color="auto"/>
            <w:left w:val="none" w:sz="0" w:space="0" w:color="auto"/>
            <w:bottom w:val="none" w:sz="0" w:space="0" w:color="auto"/>
            <w:right w:val="none" w:sz="0" w:space="0" w:color="auto"/>
          </w:divBdr>
        </w:div>
        <w:div w:id="1177889073">
          <w:marLeft w:val="432"/>
          <w:marRight w:val="0"/>
          <w:marTop w:val="0"/>
          <w:marBottom w:val="72"/>
          <w:divBdr>
            <w:top w:val="none" w:sz="0" w:space="0" w:color="auto"/>
            <w:left w:val="none" w:sz="0" w:space="0" w:color="auto"/>
            <w:bottom w:val="none" w:sz="0" w:space="0" w:color="auto"/>
            <w:right w:val="none" w:sz="0" w:space="0" w:color="auto"/>
          </w:divBdr>
        </w:div>
        <w:div w:id="1325546720">
          <w:marLeft w:val="864"/>
          <w:marRight w:val="0"/>
          <w:marTop w:val="0"/>
          <w:marBottom w:val="72"/>
          <w:divBdr>
            <w:top w:val="none" w:sz="0" w:space="0" w:color="auto"/>
            <w:left w:val="none" w:sz="0" w:space="0" w:color="auto"/>
            <w:bottom w:val="none" w:sz="0" w:space="0" w:color="auto"/>
            <w:right w:val="none" w:sz="0" w:space="0" w:color="auto"/>
          </w:divBdr>
        </w:div>
        <w:div w:id="102770979">
          <w:marLeft w:val="864"/>
          <w:marRight w:val="0"/>
          <w:marTop w:val="0"/>
          <w:marBottom w:val="72"/>
          <w:divBdr>
            <w:top w:val="none" w:sz="0" w:space="0" w:color="auto"/>
            <w:left w:val="none" w:sz="0" w:space="0" w:color="auto"/>
            <w:bottom w:val="none" w:sz="0" w:space="0" w:color="auto"/>
            <w:right w:val="none" w:sz="0" w:space="0" w:color="auto"/>
          </w:divBdr>
        </w:div>
        <w:div w:id="1054087608">
          <w:marLeft w:val="864"/>
          <w:marRight w:val="0"/>
          <w:marTop w:val="0"/>
          <w:marBottom w:val="72"/>
          <w:divBdr>
            <w:top w:val="none" w:sz="0" w:space="0" w:color="auto"/>
            <w:left w:val="none" w:sz="0" w:space="0" w:color="auto"/>
            <w:bottom w:val="none" w:sz="0" w:space="0" w:color="auto"/>
            <w:right w:val="none" w:sz="0" w:space="0" w:color="auto"/>
          </w:divBdr>
        </w:div>
        <w:div w:id="992299584">
          <w:marLeft w:val="432"/>
          <w:marRight w:val="0"/>
          <w:marTop w:val="0"/>
          <w:marBottom w:val="72"/>
          <w:divBdr>
            <w:top w:val="none" w:sz="0" w:space="0" w:color="auto"/>
            <w:left w:val="none" w:sz="0" w:space="0" w:color="auto"/>
            <w:bottom w:val="none" w:sz="0" w:space="0" w:color="auto"/>
            <w:right w:val="none" w:sz="0" w:space="0" w:color="auto"/>
          </w:divBdr>
        </w:div>
        <w:div w:id="655257961">
          <w:marLeft w:val="432"/>
          <w:marRight w:val="0"/>
          <w:marTop w:val="0"/>
          <w:marBottom w:val="72"/>
          <w:divBdr>
            <w:top w:val="none" w:sz="0" w:space="0" w:color="auto"/>
            <w:left w:val="none" w:sz="0" w:space="0" w:color="auto"/>
            <w:bottom w:val="none" w:sz="0" w:space="0" w:color="auto"/>
            <w:right w:val="none" w:sz="0" w:space="0" w:color="auto"/>
          </w:divBdr>
        </w:div>
        <w:div w:id="1624460260">
          <w:marLeft w:val="432"/>
          <w:marRight w:val="0"/>
          <w:marTop w:val="0"/>
          <w:marBottom w:val="72"/>
          <w:divBdr>
            <w:top w:val="none" w:sz="0" w:space="0" w:color="auto"/>
            <w:left w:val="none" w:sz="0" w:space="0" w:color="auto"/>
            <w:bottom w:val="none" w:sz="0" w:space="0" w:color="auto"/>
            <w:right w:val="none" w:sz="0" w:space="0" w:color="auto"/>
          </w:divBdr>
        </w:div>
        <w:div w:id="251596986">
          <w:marLeft w:val="432"/>
          <w:marRight w:val="0"/>
          <w:marTop w:val="0"/>
          <w:marBottom w:val="72"/>
          <w:divBdr>
            <w:top w:val="none" w:sz="0" w:space="0" w:color="auto"/>
            <w:left w:val="none" w:sz="0" w:space="0" w:color="auto"/>
            <w:bottom w:val="none" w:sz="0" w:space="0" w:color="auto"/>
            <w:right w:val="none" w:sz="0" w:space="0" w:color="auto"/>
          </w:divBdr>
        </w:div>
        <w:div w:id="971061763">
          <w:marLeft w:val="432"/>
          <w:marRight w:val="0"/>
          <w:marTop w:val="0"/>
          <w:marBottom w:val="72"/>
          <w:divBdr>
            <w:top w:val="none" w:sz="0" w:space="0" w:color="auto"/>
            <w:left w:val="none" w:sz="0" w:space="0" w:color="auto"/>
            <w:bottom w:val="none" w:sz="0" w:space="0" w:color="auto"/>
            <w:right w:val="none" w:sz="0" w:space="0" w:color="auto"/>
          </w:divBdr>
        </w:div>
        <w:div w:id="1970552673">
          <w:marLeft w:val="0"/>
          <w:marRight w:val="0"/>
          <w:marTop w:val="0"/>
          <w:marBottom w:val="200"/>
          <w:divBdr>
            <w:top w:val="none" w:sz="0" w:space="0" w:color="auto"/>
            <w:left w:val="none" w:sz="0" w:space="0" w:color="auto"/>
            <w:bottom w:val="none" w:sz="0" w:space="0" w:color="auto"/>
            <w:right w:val="none" w:sz="0" w:space="0" w:color="auto"/>
          </w:divBdr>
        </w:div>
        <w:div w:id="2127432463">
          <w:marLeft w:val="0"/>
          <w:marRight w:val="0"/>
          <w:marTop w:val="0"/>
          <w:marBottom w:val="200"/>
          <w:divBdr>
            <w:top w:val="none" w:sz="0" w:space="0" w:color="auto"/>
            <w:left w:val="none" w:sz="0" w:space="0" w:color="auto"/>
            <w:bottom w:val="none" w:sz="0" w:space="0" w:color="auto"/>
            <w:right w:val="none" w:sz="0" w:space="0" w:color="auto"/>
          </w:divBdr>
        </w:div>
        <w:div w:id="1078596975">
          <w:marLeft w:val="432"/>
          <w:marRight w:val="0"/>
          <w:marTop w:val="0"/>
          <w:marBottom w:val="72"/>
          <w:divBdr>
            <w:top w:val="none" w:sz="0" w:space="0" w:color="auto"/>
            <w:left w:val="none" w:sz="0" w:space="0" w:color="auto"/>
            <w:bottom w:val="none" w:sz="0" w:space="0" w:color="auto"/>
            <w:right w:val="none" w:sz="0" w:space="0" w:color="auto"/>
          </w:divBdr>
        </w:div>
        <w:div w:id="1086878788">
          <w:marLeft w:val="864"/>
          <w:marRight w:val="0"/>
          <w:marTop w:val="0"/>
          <w:marBottom w:val="72"/>
          <w:divBdr>
            <w:top w:val="none" w:sz="0" w:space="0" w:color="auto"/>
            <w:left w:val="none" w:sz="0" w:space="0" w:color="auto"/>
            <w:bottom w:val="none" w:sz="0" w:space="0" w:color="auto"/>
            <w:right w:val="none" w:sz="0" w:space="0" w:color="auto"/>
          </w:divBdr>
        </w:div>
        <w:div w:id="154421634">
          <w:marLeft w:val="864"/>
          <w:marRight w:val="0"/>
          <w:marTop w:val="0"/>
          <w:marBottom w:val="72"/>
          <w:divBdr>
            <w:top w:val="none" w:sz="0" w:space="0" w:color="auto"/>
            <w:left w:val="none" w:sz="0" w:space="0" w:color="auto"/>
            <w:bottom w:val="none" w:sz="0" w:space="0" w:color="auto"/>
            <w:right w:val="none" w:sz="0" w:space="0" w:color="auto"/>
          </w:divBdr>
        </w:div>
        <w:div w:id="781803131">
          <w:marLeft w:val="864"/>
          <w:marRight w:val="0"/>
          <w:marTop w:val="0"/>
          <w:marBottom w:val="72"/>
          <w:divBdr>
            <w:top w:val="none" w:sz="0" w:space="0" w:color="auto"/>
            <w:left w:val="none" w:sz="0" w:space="0" w:color="auto"/>
            <w:bottom w:val="none" w:sz="0" w:space="0" w:color="auto"/>
            <w:right w:val="none" w:sz="0" w:space="0" w:color="auto"/>
          </w:divBdr>
        </w:div>
        <w:div w:id="821509992">
          <w:marLeft w:val="432"/>
          <w:marRight w:val="0"/>
          <w:marTop w:val="0"/>
          <w:marBottom w:val="72"/>
          <w:divBdr>
            <w:top w:val="none" w:sz="0" w:space="0" w:color="auto"/>
            <w:left w:val="none" w:sz="0" w:space="0" w:color="auto"/>
            <w:bottom w:val="none" w:sz="0" w:space="0" w:color="auto"/>
            <w:right w:val="none" w:sz="0" w:space="0" w:color="auto"/>
          </w:divBdr>
        </w:div>
        <w:div w:id="404572060">
          <w:marLeft w:val="864"/>
          <w:marRight w:val="0"/>
          <w:marTop w:val="0"/>
          <w:marBottom w:val="72"/>
          <w:divBdr>
            <w:top w:val="none" w:sz="0" w:space="0" w:color="auto"/>
            <w:left w:val="none" w:sz="0" w:space="0" w:color="auto"/>
            <w:bottom w:val="none" w:sz="0" w:space="0" w:color="auto"/>
            <w:right w:val="none" w:sz="0" w:space="0" w:color="auto"/>
          </w:divBdr>
        </w:div>
        <w:div w:id="1048916860">
          <w:marLeft w:val="864"/>
          <w:marRight w:val="0"/>
          <w:marTop w:val="0"/>
          <w:marBottom w:val="72"/>
          <w:divBdr>
            <w:top w:val="none" w:sz="0" w:space="0" w:color="auto"/>
            <w:left w:val="none" w:sz="0" w:space="0" w:color="auto"/>
            <w:bottom w:val="none" w:sz="0" w:space="0" w:color="auto"/>
            <w:right w:val="none" w:sz="0" w:space="0" w:color="auto"/>
          </w:divBdr>
        </w:div>
        <w:div w:id="572398199">
          <w:marLeft w:val="864"/>
          <w:marRight w:val="0"/>
          <w:marTop w:val="0"/>
          <w:marBottom w:val="72"/>
          <w:divBdr>
            <w:top w:val="none" w:sz="0" w:space="0" w:color="auto"/>
            <w:left w:val="none" w:sz="0" w:space="0" w:color="auto"/>
            <w:bottom w:val="none" w:sz="0" w:space="0" w:color="auto"/>
            <w:right w:val="none" w:sz="0" w:space="0" w:color="auto"/>
          </w:divBdr>
        </w:div>
        <w:div w:id="1536772968">
          <w:marLeft w:val="864"/>
          <w:marRight w:val="0"/>
          <w:marTop w:val="0"/>
          <w:marBottom w:val="72"/>
          <w:divBdr>
            <w:top w:val="none" w:sz="0" w:space="0" w:color="auto"/>
            <w:left w:val="none" w:sz="0" w:space="0" w:color="auto"/>
            <w:bottom w:val="none" w:sz="0" w:space="0" w:color="auto"/>
            <w:right w:val="none" w:sz="0" w:space="0" w:color="auto"/>
          </w:divBdr>
        </w:div>
        <w:div w:id="1771001446">
          <w:marLeft w:val="864"/>
          <w:marRight w:val="0"/>
          <w:marTop w:val="0"/>
          <w:marBottom w:val="72"/>
          <w:divBdr>
            <w:top w:val="none" w:sz="0" w:space="0" w:color="auto"/>
            <w:left w:val="none" w:sz="0" w:space="0" w:color="auto"/>
            <w:bottom w:val="none" w:sz="0" w:space="0" w:color="auto"/>
            <w:right w:val="none" w:sz="0" w:space="0" w:color="auto"/>
          </w:divBdr>
        </w:div>
        <w:div w:id="487749384">
          <w:marLeft w:val="864"/>
          <w:marRight w:val="0"/>
          <w:marTop w:val="0"/>
          <w:marBottom w:val="72"/>
          <w:divBdr>
            <w:top w:val="none" w:sz="0" w:space="0" w:color="auto"/>
            <w:left w:val="none" w:sz="0" w:space="0" w:color="auto"/>
            <w:bottom w:val="none" w:sz="0" w:space="0" w:color="auto"/>
            <w:right w:val="none" w:sz="0" w:space="0" w:color="auto"/>
          </w:divBdr>
        </w:div>
        <w:div w:id="688410836">
          <w:marLeft w:val="432"/>
          <w:marRight w:val="0"/>
          <w:marTop w:val="0"/>
          <w:marBottom w:val="72"/>
          <w:divBdr>
            <w:top w:val="none" w:sz="0" w:space="0" w:color="auto"/>
            <w:left w:val="none" w:sz="0" w:space="0" w:color="auto"/>
            <w:bottom w:val="none" w:sz="0" w:space="0" w:color="auto"/>
            <w:right w:val="none" w:sz="0" w:space="0" w:color="auto"/>
          </w:divBdr>
        </w:div>
        <w:div w:id="1717310360">
          <w:marLeft w:val="432"/>
          <w:marRight w:val="0"/>
          <w:marTop w:val="0"/>
          <w:marBottom w:val="72"/>
          <w:divBdr>
            <w:top w:val="none" w:sz="0" w:space="0" w:color="auto"/>
            <w:left w:val="none" w:sz="0" w:space="0" w:color="auto"/>
            <w:bottom w:val="none" w:sz="0" w:space="0" w:color="auto"/>
            <w:right w:val="none" w:sz="0" w:space="0" w:color="auto"/>
          </w:divBdr>
        </w:div>
        <w:div w:id="808404766">
          <w:marLeft w:val="864"/>
          <w:marRight w:val="0"/>
          <w:marTop w:val="0"/>
          <w:marBottom w:val="72"/>
          <w:divBdr>
            <w:top w:val="none" w:sz="0" w:space="0" w:color="auto"/>
            <w:left w:val="none" w:sz="0" w:space="0" w:color="auto"/>
            <w:bottom w:val="none" w:sz="0" w:space="0" w:color="auto"/>
            <w:right w:val="none" w:sz="0" w:space="0" w:color="auto"/>
          </w:divBdr>
        </w:div>
        <w:div w:id="1452700472">
          <w:marLeft w:val="864"/>
          <w:marRight w:val="0"/>
          <w:marTop w:val="0"/>
          <w:marBottom w:val="72"/>
          <w:divBdr>
            <w:top w:val="none" w:sz="0" w:space="0" w:color="auto"/>
            <w:left w:val="none" w:sz="0" w:space="0" w:color="auto"/>
            <w:bottom w:val="none" w:sz="0" w:space="0" w:color="auto"/>
            <w:right w:val="none" w:sz="0" w:space="0" w:color="auto"/>
          </w:divBdr>
        </w:div>
        <w:div w:id="1372455883">
          <w:marLeft w:val="864"/>
          <w:marRight w:val="0"/>
          <w:marTop w:val="0"/>
          <w:marBottom w:val="72"/>
          <w:divBdr>
            <w:top w:val="none" w:sz="0" w:space="0" w:color="auto"/>
            <w:left w:val="none" w:sz="0" w:space="0" w:color="auto"/>
            <w:bottom w:val="none" w:sz="0" w:space="0" w:color="auto"/>
            <w:right w:val="none" w:sz="0" w:space="0" w:color="auto"/>
          </w:divBdr>
        </w:div>
        <w:div w:id="2039234505">
          <w:marLeft w:val="864"/>
          <w:marRight w:val="0"/>
          <w:marTop w:val="0"/>
          <w:marBottom w:val="72"/>
          <w:divBdr>
            <w:top w:val="none" w:sz="0" w:space="0" w:color="auto"/>
            <w:left w:val="none" w:sz="0" w:space="0" w:color="auto"/>
            <w:bottom w:val="none" w:sz="0" w:space="0" w:color="auto"/>
            <w:right w:val="none" w:sz="0" w:space="0" w:color="auto"/>
          </w:divBdr>
        </w:div>
        <w:div w:id="227421793">
          <w:marLeft w:val="432"/>
          <w:marRight w:val="0"/>
          <w:marTop w:val="0"/>
          <w:marBottom w:val="101"/>
          <w:divBdr>
            <w:top w:val="none" w:sz="0" w:space="0" w:color="auto"/>
            <w:left w:val="none" w:sz="0" w:space="0" w:color="auto"/>
            <w:bottom w:val="none" w:sz="0" w:space="0" w:color="auto"/>
            <w:right w:val="none" w:sz="0" w:space="0" w:color="auto"/>
          </w:divBdr>
        </w:div>
        <w:div w:id="219757114">
          <w:marLeft w:val="0"/>
          <w:marRight w:val="0"/>
          <w:marTop w:val="0"/>
          <w:marBottom w:val="200"/>
          <w:divBdr>
            <w:top w:val="none" w:sz="0" w:space="0" w:color="auto"/>
            <w:left w:val="none" w:sz="0" w:space="0" w:color="auto"/>
            <w:bottom w:val="none" w:sz="0" w:space="0" w:color="auto"/>
            <w:right w:val="none" w:sz="0" w:space="0" w:color="auto"/>
          </w:divBdr>
        </w:div>
        <w:div w:id="923610233">
          <w:marLeft w:val="432"/>
          <w:marRight w:val="0"/>
          <w:marTop w:val="0"/>
          <w:marBottom w:val="80"/>
          <w:divBdr>
            <w:top w:val="none" w:sz="0" w:space="0" w:color="auto"/>
            <w:left w:val="none" w:sz="0" w:space="0" w:color="auto"/>
            <w:bottom w:val="none" w:sz="0" w:space="0" w:color="auto"/>
            <w:right w:val="none" w:sz="0" w:space="0" w:color="auto"/>
          </w:divBdr>
        </w:div>
        <w:div w:id="956376589">
          <w:marLeft w:val="864"/>
          <w:marRight w:val="0"/>
          <w:marTop w:val="0"/>
          <w:marBottom w:val="80"/>
          <w:divBdr>
            <w:top w:val="none" w:sz="0" w:space="0" w:color="auto"/>
            <w:left w:val="none" w:sz="0" w:space="0" w:color="auto"/>
            <w:bottom w:val="none" w:sz="0" w:space="0" w:color="auto"/>
            <w:right w:val="none" w:sz="0" w:space="0" w:color="auto"/>
          </w:divBdr>
        </w:div>
        <w:div w:id="1102526610">
          <w:marLeft w:val="864"/>
          <w:marRight w:val="0"/>
          <w:marTop w:val="0"/>
          <w:marBottom w:val="80"/>
          <w:divBdr>
            <w:top w:val="none" w:sz="0" w:space="0" w:color="auto"/>
            <w:left w:val="none" w:sz="0" w:space="0" w:color="auto"/>
            <w:bottom w:val="none" w:sz="0" w:space="0" w:color="auto"/>
            <w:right w:val="none" w:sz="0" w:space="0" w:color="auto"/>
          </w:divBdr>
        </w:div>
        <w:div w:id="1218393206">
          <w:marLeft w:val="864"/>
          <w:marRight w:val="0"/>
          <w:marTop w:val="0"/>
          <w:marBottom w:val="80"/>
          <w:divBdr>
            <w:top w:val="none" w:sz="0" w:space="0" w:color="auto"/>
            <w:left w:val="none" w:sz="0" w:space="0" w:color="auto"/>
            <w:bottom w:val="none" w:sz="0" w:space="0" w:color="auto"/>
            <w:right w:val="none" w:sz="0" w:space="0" w:color="auto"/>
          </w:divBdr>
        </w:div>
        <w:div w:id="401105551">
          <w:marLeft w:val="432"/>
          <w:marRight w:val="0"/>
          <w:marTop w:val="0"/>
          <w:marBottom w:val="80"/>
          <w:divBdr>
            <w:top w:val="none" w:sz="0" w:space="0" w:color="auto"/>
            <w:left w:val="none" w:sz="0" w:space="0" w:color="auto"/>
            <w:bottom w:val="none" w:sz="0" w:space="0" w:color="auto"/>
            <w:right w:val="none" w:sz="0" w:space="0" w:color="auto"/>
          </w:divBdr>
        </w:div>
        <w:div w:id="691222802">
          <w:marLeft w:val="864"/>
          <w:marRight w:val="0"/>
          <w:marTop w:val="0"/>
          <w:marBottom w:val="80"/>
          <w:divBdr>
            <w:top w:val="none" w:sz="0" w:space="0" w:color="auto"/>
            <w:left w:val="none" w:sz="0" w:space="0" w:color="auto"/>
            <w:bottom w:val="none" w:sz="0" w:space="0" w:color="auto"/>
            <w:right w:val="none" w:sz="0" w:space="0" w:color="auto"/>
          </w:divBdr>
        </w:div>
        <w:div w:id="1972906812">
          <w:marLeft w:val="864"/>
          <w:marRight w:val="0"/>
          <w:marTop w:val="0"/>
          <w:marBottom w:val="80"/>
          <w:divBdr>
            <w:top w:val="none" w:sz="0" w:space="0" w:color="auto"/>
            <w:left w:val="none" w:sz="0" w:space="0" w:color="auto"/>
            <w:bottom w:val="none" w:sz="0" w:space="0" w:color="auto"/>
            <w:right w:val="none" w:sz="0" w:space="0" w:color="auto"/>
          </w:divBdr>
        </w:div>
        <w:div w:id="703024411">
          <w:marLeft w:val="864"/>
          <w:marRight w:val="0"/>
          <w:marTop w:val="0"/>
          <w:marBottom w:val="80"/>
          <w:divBdr>
            <w:top w:val="none" w:sz="0" w:space="0" w:color="auto"/>
            <w:left w:val="none" w:sz="0" w:space="0" w:color="auto"/>
            <w:bottom w:val="none" w:sz="0" w:space="0" w:color="auto"/>
            <w:right w:val="none" w:sz="0" w:space="0" w:color="auto"/>
          </w:divBdr>
        </w:div>
        <w:div w:id="402872711">
          <w:marLeft w:val="432"/>
          <w:marRight w:val="0"/>
          <w:marTop w:val="0"/>
          <w:marBottom w:val="80"/>
          <w:divBdr>
            <w:top w:val="none" w:sz="0" w:space="0" w:color="auto"/>
            <w:left w:val="none" w:sz="0" w:space="0" w:color="auto"/>
            <w:bottom w:val="none" w:sz="0" w:space="0" w:color="auto"/>
            <w:right w:val="none" w:sz="0" w:space="0" w:color="auto"/>
          </w:divBdr>
        </w:div>
        <w:div w:id="1054475565">
          <w:marLeft w:val="432"/>
          <w:marRight w:val="0"/>
          <w:marTop w:val="0"/>
          <w:marBottom w:val="80"/>
          <w:divBdr>
            <w:top w:val="none" w:sz="0" w:space="0" w:color="auto"/>
            <w:left w:val="none" w:sz="0" w:space="0" w:color="auto"/>
            <w:bottom w:val="none" w:sz="0" w:space="0" w:color="auto"/>
            <w:right w:val="none" w:sz="0" w:space="0" w:color="auto"/>
          </w:divBdr>
        </w:div>
        <w:div w:id="690257313">
          <w:marLeft w:val="864"/>
          <w:marRight w:val="0"/>
          <w:marTop w:val="0"/>
          <w:marBottom w:val="80"/>
          <w:divBdr>
            <w:top w:val="none" w:sz="0" w:space="0" w:color="auto"/>
            <w:left w:val="none" w:sz="0" w:space="0" w:color="auto"/>
            <w:bottom w:val="none" w:sz="0" w:space="0" w:color="auto"/>
            <w:right w:val="none" w:sz="0" w:space="0" w:color="auto"/>
          </w:divBdr>
        </w:div>
        <w:div w:id="633021656">
          <w:marLeft w:val="864"/>
          <w:marRight w:val="0"/>
          <w:marTop w:val="0"/>
          <w:marBottom w:val="80"/>
          <w:divBdr>
            <w:top w:val="none" w:sz="0" w:space="0" w:color="auto"/>
            <w:left w:val="none" w:sz="0" w:space="0" w:color="auto"/>
            <w:bottom w:val="none" w:sz="0" w:space="0" w:color="auto"/>
            <w:right w:val="none" w:sz="0" w:space="0" w:color="auto"/>
          </w:divBdr>
        </w:div>
        <w:div w:id="121314254">
          <w:marLeft w:val="864"/>
          <w:marRight w:val="0"/>
          <w:marTop w:val="0"/>
          <w:marBottom w:val="80"/>
          <w:divBdr>
            <w:top w:val="none" w:sz="0" w:space="0" w:color="auto"/>
            <w:left w:val="none" w:sz="0" w:space="0" w:color="auto"/>
            <w:bottom w:val="none" w:sz="0" w:space="0" w:color="auto"/>
            <w:right w:val="none" w:sz="0" w:space="0" w:color="auto"/>
          </w:divBdr>
        </w:div>
        <w:div w:id="1046637046">
          <w:marLeft w:val="864"/>
          <w:marRight w:val="0"/>
          <w:marTop w:val="0"/>
          <w:marBottom w:val="80"/>
          <w:divBdr>
            <w:top w:val="none" w:sz="0" w:space="0" w:color="auto"/>
            <w:left w:val="none" w:sz="0" w:space="0" w:color="auto"/>
            <w:bottom w:val="none" w:sz="0" w:space="0" w:color="auto"/>
            <w:right w:val="none" w:sz="0" w:space="0" w:color="auto"/>
          </w:divBdr>
        </w:div>
        <w:div w:id="526136077">
          <w:marLeft w:val="864"/>
          <w:marRight w:val="0"/>
          <w:marTop w:val="0"/>
          <w:marBottom w:val="80"/>
          <w:divBdr>
            <w:top w:val="none" w:sz="0" w:space="0" w:color="auto"/>
            <w:left w:val="none" w:sz="0" w:space="0" w:color="auto"/>
            <w:bottom w:val="none" w:sz="0" w:space="0" w:color="auto"/>
            <w:right w:val="none" w:sz="0" w:space="0" w:color="auto"/>
          </w:divBdr>
        </w:div>
        <w:div w:id="604188337">
          <w:marLeft w:val="864"/>
          <w:marRight w:val="0"/>
          <w:marTop w:val="0"/>
          <w:marBottom w:val="80"/>
          <w:divBdr>
            <w:top w:val="none" w:sz="0" w:space="0" w:color="auto"/>
            <w:left w:val="none" w:sz="0" w:space="0" w:color="auto"/>
            <w:bottom w:val="none" w:sz="0" w:space="0" w:color="auto"/>
            <w:right w:val="none" w:sz="0" w:space="0" w:color="auto"/>
          </w:divBdr>
        </w:div>
        <w:div w:id="1346712655">
          <w:marLeft w:val="864"/>
          <w:marRight w:val="0"/>
          <w:marTop w:val="0"/>
          <w:marBottom w:val="80"/>
          <w:divBdr>
            <w:top w:val="none" w:sz="0" w:space="0" w:color="auto"/>
            <w:left w:val="none" w:sz="0" w:space="0" w:color="auto"/>
            <w:bottom w:val="none" w:sz="0" w:space="0" w:color="auto"/>
            <w:right w:val="none" w:sz="0" w:space="0" w:color="auto"/>
          </w:divBdr>
        </w:div>
        <w:div w:id="1573202528">
          <w:marLeft w:val="864"/>
          <w:marRight w:val="0"/>
          <w:marTop w:val="0"/>
          <w:marBottom w:val="80"/>
          <w:divBdr>
            <w:top w:val="none" w:sz="0" w:space="0" w:color="auto"/>
            <w:left w:val="none" w:sz="0" w:space="0" w:color="auto"/>
            <w:bottom w:val="none" w:sz="0" w:space="0" w:color="auto"/>
            <w:right w:val="none" w:sz="0" w:space="0" w:color="auto"/>
          </w:divBdr>
        </w:div>
        <w:div w:id="818888682">
          <w:marLeft w:val="864"/>
          <w:marRight w:val="0"/>
          <w:marTop w:val="0"/>
          <w:marBottom w:val="80"/>
          <w:divBdr>
            <w:top w:val="none" w:sz="0" w:space="0" w:color="auto"/>
            <w:left w:val="none" w:sz="0" w:space="0" w:color="auto"/>
            <w:bottom w:val="none" w:sz="0" w:space="0" w:color="auto"/>
            <w:right w:val="none" w:sz="0" w:space="0" w:color="auto"/>
          </w:divBdr>
        </w:div>
        <w:div w:id="378288032">
          <w:marLeft w:val="864"/>
          <w:marRight w:val="0"/>
          <w:marTop w:val="0"/>
          <w:marBottom w:val="80"/>
          <w:divBdr>
            <w:top w:val="none" w:sz="0" w:space="0" w:color="auto"/>
            <w:left w:val="none" w:sz="0" w:space="0" w:color="auto"/>
            <w:bottom w:val="none" w:sz="0" w:space="0" w:color="auto"/>
            <w:right w:val="none" w:sz="0" w:space="0" w:color="auto"/>
          </w:divBdr>
        </w:div>
        <w:div w:id="366640533">
          <w:marLeft w:val="0"/>
          <w:marRight w:val="0"/>
          <w:marTop w:val="0"/>
          <w:marBottom w:val="101"/>
          <w:divBdr>
            <w:top w:val="none" w:sz="0" w:space="0" w:color="auto"/>
            <w:left w:val="none" w:sz="0" w:space="0" w:color="auto"/>
            <w:bottom w:val="none" w:sz="0" w:space="0" w:color="auto"/>
            <w:right w:val="none" w:sz="0" w:space="0" w:color="auto"/>
          </w:divBdr>
        </w:div>
        <w:div w:id="1429621031">
          <w:marLeft w:val="0"/>
          <w:marRight w:val="0"/>
          <w:marTop w:val="0"/>
          <w:marBottom w:val="200"/>
          <w:divBdr>
            <w:top w:val="none" w:sz="0" w:space="0" w:color="auto"/>
            <w:left w:val="none" w:sz="0" w:space="0" w:color="auto"/>
            <w:bottom w:val="none" w:sz="0" w:space="0" w:color="auto"/>
            <w:right w:val="none" w:sz="0" w:space="0" w:color="auto"/>
          </w:divBdr>
        </w:div>
        <w:div w:id="1805461137">
          <w:marLeft w:val="0"/>
          <w:marRight w:val="0"/>
          <w:marTop w:val="0"/>
          <w:marBottom w:val="101"/>
          <w:divBdr>
            <w:top w:val="none" w:sz="0" w:space="0" w:color="auto"/>
            <w:left w:val="none" w:sz="0" w:space="0" w:color="auto"/>
            <w:bottom w:val="none" w:sz="0" w:space="0" w:color="auto"/>
            <w:right w:val="none" w:sz="0" w:space="0" w:color="auto"/>
          </w:divBdr>
        </w:div>
        <w:div w:id="575896886">
          <w:marLeft w:val="432"/>
          <w:marRight w:val="0"/>
          <w:marTop w:val="0"/>
          <w:marBottom w:val="101"/>
          <w:divBdr>
            <w:top w:val="none" w:sz="0" w:space="0" w:color="auto"/>
            <w:left w:val="none" w:sz="0" w:space="0" w:color="auto"/>
            <w:bottom w:val="none" w:sz="0" w:space="0" w:color="auto"/>
            <w:right w:val="none" w:sz="0" w:space="0" w:color="auto"/>
          </w:divBdr>
        </w:div>
        <w:div w:id="570389633">
          <w:marLeft w:val="432"/>
          <w:marRight w:val="0"/>
          <w:marTop w:val="0"/>
          <w:marBottom w:val="101"/>
          <w:divBdr>
            <w:top w:val="none" w:sz="0" w:space="0" w:color="auto"/>
            <w:left w:val="none" w:sz="0" w:space="0" w:color="auto"/>
            <w:bottom w:val="none" w:sz="0" w:space="0" w:color="auto"/>
            <w:right w:val="none" w:sz="0" w:space="0" w:color="auto"/>
          </w:divBdr>
        </w:div>
        <w:div w:id="687635419">
          <w:marLeft w:val="432"/>
          <w:marRight w:val="0"/>
          <w:marTop w:val="0"/>
          <w:marBottom w:val="101"/>
          <w:divBdr>
            <w:top w:val="none" w:sz="0" w:space="0" w:color="auto"/>
            <w:left w:val="none" w:sz="0" w:space="0" w:color="auto"/>
            <w:bottom w:val="none" w:sz="0" w:space="0" w:color="auto"/>
            <w:right w:val="none" w:sz="0" w:space="0" w:color="auto"/>
          </w:divBdr>
        </w:div>
        <w:div w:id="793136264">
          <w:marLeft w:val="432"/>
          <w:marRight w:val="0"/>
          <w:marTop w:val="0"/>
          <w:marBottom w:val="101"/>
          <w:divBdr>
            <w:top w:val="none" w:sz="0" w:space="0" w:color="auto"/>
            <w:left w:val="none" w:sz="0" w:space="0" w:color="auto"/>
            <w:bottom w:val="none" w:sz="0" w:space="0" w:color="auto"/>
            <w:right w:val="none" w:sz="0" w:space="0" w:color="auto"/>
          </w:divBdr>
        </w:div>
        <w:div w:id="468934706">
          <w:marLeft w:val="432"/>
          <w:marRight w:val="0"/>
          <w:marTop w:val="0"/>
          <w:marBottom w:val="101"/>
          <w:divBdr>
            <w:top w:val="none" w:sz="0" w:space="0" w:color="auto"/>
            <w:left w:val="none" w:sz="0" w:space="0" w:color="auto"/>
            <w:bottom w:val="none" w:sz="0" w:space="0" w:color="auto"/>
            <w:right w:val="none" w:sz="0" w:space="0" w:color="auto"/>
          </w:divBdr>
        </w:div>
        <w:div w:id="2139250653">
          <w:marLeft w:val="432"/>
          <w:marRight w:val="0"/>
          <w:marTop w:val="0"/>
          <w:marBottom w:val="101"/>
          <w:divBdr>
            <w:top w:val="none" w:sz="0" w:space="0" w:color="auto"/>
            <w:left w:val="none" w:sz="0" w:space="0" w:color="auto"/>
            <w:bottom w:val="none" w:sz="0" w:space="0" w:color="auto"/>
            <w:right w:val="none" w:sz="0" w:space="0" w:color="auto"/>
          </w:divBdr>
        </w:div>
        <w:div w:id="1123843163">
          <w:marLeft w:val="432"/>
          <w:marRight w:val="0"/>
          <w:marTop w:val="0"/>
          <w:marBottom w:val="101"/>
          <w:divBdr>
            <w:top w:val="none" w:sz="0" w:space="0" w:color="auto"/>
            <w:left w:val="none" w:sz="0" w:space="0" w:color="auto"/>
            <w:bottom w:val="none" w:sz="0" w:space="0" w:color="auto"/>
            <w:right w:val="none" w:sz="0" w:space="0" w:color="auto"/>
          </w:divBdr>
        </w:div>
        <w:div w:id="1796754439">
          <w:marLeft w:val="432"/>
          <w:marRight w:val="0"/>
          <w:marTop w:val="0"/>
          <w:marBottom w:val="101"/>
          <w:divBdr>
            <w:top w:val="none" w:sz="0" w:space="0" w:color="auto"/>
            <w:left w:val="none" w:sz="0" w:space="0" w:color="auto"/>
            <w:bottom w:val="none" w:sz="0" w:space="0" w:color="auto"/>
            <w:right w:val="none" w:sz="0" w:space="0" w:color="auto"/>
          </w:divBdr>
        </w:div>
        <w:div w:id="1122842129">
          <w:marLeft w:val="432"/>
          <w:marRight w:val="0"/>
          <w:marTop w:val="0"/>
          <w:marBottom w:val="101"/>
          <w:divBdr>
            <w:top w:val="none" w:sz="0" w:space="0" w:color="auto"/>
            <w:left w:val="none" w:sz="0" w:space="0" w:color="auto"/>
            <w:bottom w:val="none" w:sz="0" w:space="0" w:color="auto"/>
            <w:right w:val="none" w:sz="0" w:space="0" w:color="auto"/>
          </w:divBdr>
        </w:div>
        <w:div w:id="1262034751">
          <w:marLeft w:val="0"/>
          <w:marRight w:val="0"/>
          <w:marTop w:val="0"/>
          <w:marBottom w:val="101"/>
          <w:divBdr>
            <w:top w:val="none" w:sz="0" w:space="0" w:color="auto"/>
            <w:left w:val="none" w:sz="0" w:space="0" w:color="auto"/>
            <w:bottom w:val="none" w:sz="0" w:space="0" w:color="auto"/>
            <w:right w:val="none" w:sz="0" w:space="0" w:color="auto"/>
          </w:divBdr>
        </w:div>
        <w:div w:id="959532729">
          <w:marLeft w:val="0"/>
          <w:marRight w:val="0"/>
          <w:marTop w:val="0"/>
          <w:marBottom w:val="101"/>
          <w:divBdr>
            <w:top w:val="none" w:sz="0" w:space="0" w:color="auto"/>
            <w:left w:val="none" w:sz="0" w:space="0" w:color="auto"/>
            <w:bottom w:val="none" w:sz="0" w:space="0" w:color="auto"/>
            <w:right w:val="none" w:sz="0" w:space="0" w:color="auto"/>
          </w:divBdr>
        </w:div>
        <w:div w:id="615602967">
          <w:marLeft w:val="0"/>
          <w:marRight w:val="0"/>
          <w:marTop w:val="0"/>
          <w:marBottom w:val="101"/>
          <w:divBdr>
            <w:top w:val="none" w:sz="0" w:space="0" w:color="auto"/>
            <w:left w:val="none" w:sz="0" w:space="0" w:color="auto"/>
            <w:bottom w:val="none" w:sz="0" w:space="0" w:color="auto"/>
            <w:right w:val="none" w:sz="0" w:space="0" w:color="auto"/>
          </w:divBdr>
        </w:div>
        <w:div w:id="851918413">
          <w:marLeft w:val="0"/>
          <w:marRight w:val="0"/>
          <w:marTop w:val="0"/>
          <w:marBottom w:val="101"/>
          <w:divBdr>
            <w:top w:val="none" w:sz="0" w:space="0" w:color="auto"/>
            <w:left w:val="none" w:sz="0" w:space="0" w:color="auto"/>
            <w:bottom w:val="none" w:sz="0" w:space="0" w:color="auto"/>
            <w:right w:val="none" w:sz="0" w:space="0" w:color="auto"/>
          </w:divBdr>
        </w:div>
        <w:div w:id="1306159324">
          <w:marLeft w:val="0"/>
          <w:marRight w:val="0"/>
          <w:marTop w:val="0"/>
          <w:marBottom w:val="101"/>
          <w:divBdr>
            <w:top w:val="none" w:sz="0" w:space="0" w:color="auto"/>
            <w:left w:val="none" w:sz="0" w:space="0" w:color="auto"/>
            <w:bottom w:val="none" w:sz="0" w:space="0" w:color="auto"/>
            <w:right w:val="none" w:sz="0" w:space="0" w:color="auto"/>
          </w:divBdr>
        </w:div>
        <w:div w:id="1641374003">
          <w:marLeft w:val="864"/>
          <w:marRight w:val="0"/>
          <w:marTop w:val="0"/>
          <w:marBottom w:val="101"/>
          <w:divBdr>
            <w:top w:val="none" w:sz="0" w:space="0" w:color="auto"/>
            <w:left w:val="none" w:sz="0" w:space="0" w:color="auto"/>
            <w:bottom w:val="none" w:sz="0" w:space="0" w:color="auto"/>
            <w:right w:val="none" w:sz="0" w:space="0" w:color="auto"/>
          </w:divBdr>
        </w:div>
        <w:div w:id="296961372">
          <w:marLeft w:val="0"/>
          <w:marRight w:val="0"/>
          <w:marTop w:val="0"/>
          <w:marBottom w:val="101"/>
          <w:divBdr>
            <w:top w:val="none" w:sz="0" w:space="0" w:color="auto"/>
            <w:left w:val="none" w:sz="0" w:space="0" w:color="auto"/>
            <w:bottom w:val="none" w:sz="0" w:space="0" w:color="auto"/>
            <w:right w:val="none" w:sz="0" w:space="0" w:color="auto"/>
          </w:divBdr>
        </w:div>
        <w:div w:id="2053799487">
          <w:marLeft w:val="0"/>
          <w:marRight w:val="0"/>
          <w:marTop w:val="0"/>
          <w:marBottom w:val="101"/>
          <w:divBdr>
            <w:top w:val="none" w:sz="0" w:space="0" w:color="auto"/>
            <w:left w:val="none" w:sz="0" w:space="0" w:color="auto"/>
            <w:bottom w:val="none" w:sz="0" w:space="0" w:color="auto"/>
            <w:right w:val="none" w:sz="0" w:space="0" w:color="auto"/>
          </w:divBdr>
        </w:div>
        <w:div w:id="1859418923">
          <w:marLeft w:val="0"/>
          <w:marRight w:val="0"/>
          <w:marTop w:val="0"/>
          <w:marBottom w:val="101"/>
          <w:divBdr>
            <w:top w:val="none" w:sz="0" w:space="0" w:color="auto"/>
            <w:left w:val="none" w:sz="0" w:space="0" w:color="auto"/>
            <w:bottom w:val="none" w:sz="0" w:space="0" w:color="auto"/>
            <w:right w:val="none" w:sz="0" w:space="0" w:color="auto"/>
          </w:divBdr>
        </w:div>
        <w:div w:id="1472483958">
          <w:marLeft w:val="0"/>
          <w:marRight w:val="0"/>
          <w:marTop w:val="0"/>
          <w:marBottom w:val="101"/>
          <w:divBdr>
            <w:top w:val="none" w:sz="0" w:space="0" w:color="auto"/>
            <w:left w:val="none" w:sz="0" w:space="0" w:color="auto"/>
            <w:bottom w:val="none" w:sz="0" w:space="0" w:color="auto"/>
            <w:right w:val="none" w:sz="0" w:space="0" w:color="auto"/>
          </w:divBdr>
        </w:div>
        <w:div w:id="173998120">
          <w:marLeft w:val="0"/>
          <w:marRight w:val="0"/>
          <w:marTop w:val="0"/>
          <w:marBottom w:val="101"/>
          <w:divBdr>
            <w:top w:val="none" w:sz="0" w:space="0" w:color="auto"/>
            <w:left w:val="none" w:sz="0" w:space="0" w:color="auto"/>
            <w:bottom w:val="none" w:sz="0" w:space="0" w:color="auto"/>
            <w:right w:val="none" w:sz="0" w:space="0" w:color="auto"/>
          </w:divBdr>
        </w:div>
        <w:div w:id="1948387826">
          <w:marLeft w:val="0"/>
          <w:marRight w:val="0"/>
          <w:marTop w:val="0"/>
          <w:marBottom w:val="101"/>
          <w:divBdr>
            <w:top w:val="none" w:sz="0" w:space="0" w:color="auto"/>
            <w:left w:val="none" w:sz="0" w:space="0" w:color="auto"/>
            <w:bottom w:val="none" w:sz="0" w:space="0" w:color="auto"/>
            <w:right w:val="none" w:sz="0" w:space="0" w:color="auto"/>
          </w:divBdr>
        </w:div>
        <w:div w:id="333730514">
          <w:marLeft w:val="0"/>
          <w:marRight w:val="0"/>
          <w:marTop w:val="0"/>
          <w:marBottom w:val="101"/>
          <w:divBdr>
            <w:top w:val="none" w:sz="0" w:space="0" w:color="auto"/>
            <w:left w:val="none" w:sz="0" w:space="0" w:color="auto"/>
            <w:bottom w:val="none" w:sz="0" w:space="0" w:color="auto"/>
            <w:right w:val="none" w:sz="0" w:space="0" w:color="auto"/>
          </w:divBdr>
        </w:div>
        <w:div w:id="1647393280">
          <w:marLeft w:val="0"/>
          <w:marRight w:val="0"/>
          <w:marTop w:val="0"/>
          <w:marBottom w:val="101"/>
          <w:divBdr>
            <w:top w:val="none" w:sz="0" w:space="0" w:color="auto"/>
            <w:left w:val="none" w:sz="0" w:space="0" w:color="auto"/>
            <w:bottom w:val="none" w:sz="0" w:space="0" w:color="auto"/>
            <w:right w:val="none" w:sz="0" w:space="0" w:color="auto"/>
          </w:divBdr>
        </w:div>
        <w:div w:id="1010256757">
          <w:marLeft w:val="0"/>
          <w:marRight w:val="0"/>
          <w:marTop w:val="0"/>
          <w:marBottom w:val="101"/>
          <w:divBdr>
            <w:top w:val="none" w:sz="0" w:space="0" w:color="auto"/>
            <w:left w:val="none" w:sz="0" w:space="0" w:color="auto"/>
            <w:bottom w:val="none" w:sz="0" w:space="0" w:color="auto"/>
            <w:right w:val="none" w:sz="0" w:space="0" w:color="auto"/>
          </w:divBdr>
        </w:div>
        <w:div w:id="1537737839">
          <w:marLeft w:val="576"/>
          <w:marRight w:val="0"/>
          <w:marTop w:val="0"/>
          <w:marBottom w:val="101"/>
          <w:divBdr>
            <w:top w:val="none" w:sz="0" w:space="0" w:color="auto"/>
            <w:left w:val="none" w:sz="0" w:space="0" w:color="auto"/>
            <w:bottom w:val="none" w:sz="0" w:space="0" w:color="auto"/>
            <w:right w:val="none" w:sz="0" w:space="0" w:color="auto"/>
          </w:divBdr>
        </w:div>
        <w:div w:id="622542237">
          <w:marLeft w:val="1008"/>
          <w:marRight w:val="0"/>
          <w:marTop w:val="0"/>
          <w:marBottom w:val="101"/>
          <w:divBdr>
            <w:top w:val="none" w:sz="0" w:space="0" w:color="auto"/>
            <w:left w:val="none" w:sz="0" w:space="0" w:color="auto"/>
            <w:bottom w:val="none" w:sz="0" w:space="0" w:color="auto"/>
            <w:right w:val="none" w:sz="0" w:space="0" w:color="auto"/>
          </w:divBdr>
        </w:div>
        <w:div w:id="1269701612">
          <w:marLeft w:val="1008"/>
          <w:marRight w:val="0"/>
          <w:marTop w:val="0"/>
          <w:marBottom w:val="101"/>
          <w:divBdr>
            <w:top w:val="none" w:sz="0" w:space="0" w:color="auto"/>
            <w:left w:val="none" w:sz="0" w:space="0" w:color="auto"/>
            <w:bottom w:val="none" w:sz="0" w:space="0" w:color="auto"/>
            <w:right w:val="none" w:sz="0" w:space="0" w:color="auto"/>
          </w:divBdr>
        </w:div>
        <w:div w:id="986981425">
          <w:marLeft w:val="1008"/>
          <w:marRight w:val="0"/>
          <w:marTop w:val="0"/>
          <w:marBottom w:val="101"/>
          <w:divBdr>
            <w:top w:val="none" w:sz="0" w:space="0" w:color="auto"/>
            <w:left w:val="none" w:sz="0" w:space="0" w:color="auto"/>
            <w:bottom w:val="none" w:sz="0" w:space="0" w:color="auto"/>
            <w:right w:val="none" w:sz="0" w:space="0" w:color="auto"/>
          </w:divBdr>
        </w:div>
        <w:div w:id="1412039775">
          <w:marLeft w:val="0"/>
          <w:marRight w:val="0"/>
          <w:marTop w:val="0"/>
          <w:marBottom w:val="200"/>
          <w:divBdr>
            <w:top w:val="none" w:sz="0" w:space="0" w:color="auto"/>
            <w:left w:val="none" w:sz="0" w:space="0" w:color="auto"/>
            <w:bottom w:val="none" w:sz="0" w:space="0" w:color="auto"/>
            <w:right w:val="none" w:sz="0" w:space="0" w:color="auto"/>
          </w:divBdr>
        </w:div>
        <w:div w:id="143665767">
          <w:marLeft w:val="576"/>
          <w:marRight w:val="0"/>
          <w:marTop w:val="0"/>
          <w:marBottom w:val="101"/>
          <w:divBdr>
            <w:top w:val="none" w:sz="0" w:space="0" w:color="auto"/>
            <w:left w:val="none" w:sz="0" w:space="0" w:color="auto"/>
            <w:bottom w:val="none" w:sz="0" w:space="0" w:color="auto"/>
            <w:right w:val="none" w:sz="0" w:space="0" w:color="auto"/>
          </w:divBdr>
        </w:div>
        <w:div w:id="1403527296">
          <w:marLeft w:val="576"/>
          <w:marRight w:val="0"/>
          <w:marTop w:val="0"/>
          <w:marBottom w:val="101"/>
          <w:divBdr>
            <w:top w:val="none" w:sz="0" w:space="0" w:color="auto"/>
            <w:left w:val="none" w:sz="0" w:space="0" w:color="auto"/>
            <w:bottom w:val="none" w:sz="0" w:space="0" w:color="auto"/>
            <w:right w:val="none" w:sz="0" w:space="0" w:color="auto"/>
          </w:divBdr>
        </w:div>
        <w:div w:id="1566910229">
          <w:marLeft w:val="576"/>
          <w:marRight w:val="0"/>
          <w:marTop w:val="0"/>
          <w:marBottom w:val="101"/>
          <w:divBdr>
            <w:top w:val="none" w:sz="0" w:space="0" w:color="auto"/>
            <w:left w:val="none" w:sz="0" w:space="0" w:color="auto"/>
            <w:bottom w:val="none" w:sz="0" w:space="0" w:color="auto"/>
            <w:right w:val="none" w:sz="0" w:space="0" w:color="auto"/>
          </w:divBdr>
        </w:div>
        <w:div w:id="1375543819">
          <w:marLeft w:val="576"/>
          <w:marRight w:val="0"/>
          <w:marTop w:val="0"/>
          <w:marBottom w:val="101"/>
          <w:divBdr>
            <w:top w:val="none" w:sz="0" w:space="0" w:color="auto"/>
            <w:left w:val="none" w:sz="0" w:space="0" w:color="auto"/>
            <w:bottom w:val="none" w:sz="0" w:space="0" w:color="auto"/>
            <w:right w:val="none" w:sz="0" w:space="0" w:color="auto"/>
          </w:divBdr>
        </w:div>
        <w:div w:id="418841613">
          <w:marLeft w:val="576"/>
          <w:marRight w:val="0"/>
          <w:marTop w:val="0"/>
          <w:marBottom w:val="101"/>
          <w:divBdr>
            <w:top w:val="none" w:sz="0" w:space="0" w:color="auto"/>
            <w:left w:val="none" w:sz="0" w:space="0" w:color="auto"/>
            <w:bottom w:val="none" w:sz="0" w:space="0" w:color="auto"/>
            <w:right w:val="none" w:sz="0" w:space="0" w:color="auto"/>
          </w:divBdr>
        </w:div>
        <w:div w:id="2117096512">
          <w:marLeft w:val="1008"/>
          <w:marRight w:val="0"/>
          <w:marTop w:val="0"/>
          <w:marBottom w:val="101"/>
          <w:divBdr>
            <w:top w:val="none" w:sz="0" w:space="0" w:color="auto"/>
            <w:left w:val="none" w:sz="0" w:space="0" w:color="auto"/>
            <w:bottom w:val="none" w:sz="0" w:space="0" w:color="auto"/>
            <w:right w:val="none" w:sz="0" w:space="0" w:color="auto"/>
          </w:divBdr>
        </w:div>
        <w:div w:id="1067267955">
          <w:marLeft w:val="1008"/>
          <w:marRight w:val="0"/>
          <w:marTop w:val="0"/>
          <w:marBottom w:val="101"/>
          <w:divBdr>
            <w:top w:val="none" w:sz="0" w:space="0" w:color="auto"/>
            <w:left w:val="none" w:sz="0" w:space="0" w:color="auto"/>
            <w:bottom w:val="none" w:sz="0" w:space="0" w:color="auto"/>
            <w:right w:val="none" w:sz="0" w:space="0" w:color="auto"/>
          </w:divBdr>
        </w:div>
        <w:div w:id="1581404658">
          <w:marLeft w:val="1008"/>
          <w:marRight w:val="0"/>
          <w:marTop w:val="0"/>
          <w:marBottom w:val="101"/>
          <w:divBdr>
            <w:top w:val="none" w:sz="0" w:space="0" w:color="auto"/>
            <w:left w:val="none" w:sz="0" w:space="0" w:color="auto"/>
            <w:bottom w:val="none" w:sz="0" w:space="0" w:color="auto"/>
            <w:right w:val="none" w:sz="0" w:space="0" w:color="auto"/>
          </w:divBdr>
        </w:div>
        <w:div w:id="1258254227">
          <w:marLeft w:val="1008"/>
          <w:marRight w:val="0"/>
          <w:marTop w:val="0"/>
          <w:marBottom w:val="101"/>
          <w:divBdr>
            <w:top w:val="none" w:sz="0" w:space="0" w:color="auto"/>
            <w:left w:val="none" w:sz="0" w:space="0" w:color="auto"/>
            <w:bottom w:val="none" w:sz="0" w:space="0" w:color="auto"/>
            <w:right w:val="none" w:sz="0" w:space="0" w:color="auto"/>
          </w:divBdr>
        </w:div>
        <w:div w:id="2109041665">
          <w:marLeft w:val="576"/>
          <w:marRight w:val="0"/>
          <w:marTop w:val="0"/>
          <w:marBottom w:val="101"/>
          <w:divBdr>
            <w:top w:val="none" w:sz="0" w:space="0" w:color="auto"/>
            <w:left w:val="none" w:sz="0" w:space="0" w:color="auto"/>
            <w:bottom w:val="none" w:sz="0" w:space="0" w:color="auto"/>
            <w:right w:val="none" w:sz="0" w:space="0" w:color="auto"/>
          </w:divBdr>
        </w:div>
        <w:div w:id="173308010">
          <w:marLeft w:val="576"/>
          <w:marRight w:val="0"/>
          <w:marTop w:val="0"/>
          <w:marBottom w:val="101"/>
          <w:divBdr>
            <w:top w:val="none" w:sz="0" w:space="0" w:color="auto"/>
            <w:left w:val="none" w:sz="0" w:space="0" w:color="auto"/>
            <w:bottom w:val="none" w:sz="0" w:space="0" w:color="auto"/>
            <w:right w:val="none" w:sz="0" w:space="0" w:color="auto"/>
          </w:divBdr>
        </w:div>
        <w:div w:id="885995951">
          <w:marLeft w:val="1008"/>
          <w:marRight w:val="0"/>
          <w:marTop w:val="0"/>
          <w:marBottom w:val="101"/>
          <w:divBdr>
            <w:top w:val="none" w:sz="0" w:space="0" w:color="auto"/>
            <w:left w:val="none" w:sz="0" w:space="0" w:color="auto"/>
            <w:bottom w:val="none" w:sz="0" w:space="0" w:color="auto"/>
            <w:right w:val="none" w:sz="0" w:space="0" w:color="auto"/>
          </w:divBdr>
        </w:div>
        <w:div w:id="400761854">
          <w:marLeft w:val="1008"/>
          <w:marRight w:val="0"/>
          <w:marTop w:val="0"/>
          <w:marBottom w:val="101"/>
          <w:divBdr>
            <w:top w:val="none" w:sz="0" w:space="0" w:color="auto"/>
            <w:left w:val="none" w:sz="0" w:space="0" w:color="auto"/>
            <w:bottom w:val="none" w:sz="0" w:space="0" w:color="auto"/>
            <w:right w:val="none" w:sz="0" w:space="0" w:color="auto"/>
          </w:divBdr>
        </w:div>
        <w:div w:id="1496993122">
          <w:marLeft w:val="1008"/>
          <w:marRight w:val="0"/>
          <w:marTop w:val="0"/>
          <w:marBottom w:val="101"/>
          <w:divBdr>
            <w:top w:val="none" w:sz="0" w:space="0" w:color="auto"/>
            <w:left w:val="none" w:sz="0" w:space="0" w:color="auto"/>
            <w:bottom w:val="none" w:sz="0" w:space="0" w:color="auto"/>
            <w:right w:val="none" w:sz="0" w:space="0" w:color="auto"/>
          </w:divBdr>
        </w:div>
        <w:div w:id="1031763916">
          <w:marLeft w:val="576"/>
          <w:marRight w:val="0"/>
          <w:marTop w:val="0"/>
          <w:marBottom w:val="101"/>
          <w:divBdr>
            <w:top w:val="none" w:sz="0" w:space="0" w:color="auto"/>
            <w:left w:val="none" w:sz="0" w:space="0" w:color="auto"/>
            <w:bottom w:val="none" w:sz="0" w:space="0" w:color="auto"/>
            <w:right w:val="none" w:sz="0" w:space="0" w:color="auto"/>
          </w:divBdr>
        </w:div>
        <w:div w:id="1508595521">
          <w:marLeft w:val="0"/>
          <w:marRight w:val="0"/>
          <w:marTop w:val="0"/>
          <w:marBottom w:val="200"/>
          <w:divBdr>
            <w:top w:val="none" w:sz="0" w:space="0" w:color="auto"/>
            <w:left w:val="none" w:sz="0" w:space="0" w:color="auto"/>
            <w:bottom w:val="none" w:sz="0" w:space="0" w:color="auto"/>
            <w:right w:val="none" w:sz="0" w:space="0" w:color="auto"/>
          </w:divBdr>
        </w:div>
        <w:div w:id="1094089465">
          <w:marLeft w:val="576"/>
          <w:marRight w:val="0"/>
          <w:marTop w:val="0"/>
          <w:marBottom w:val="101"/>
          <w:divBdr>
            <w:top w:val="none" w:sz="0" w:space="0" w:color="auto"/>
            <w:left w:val="none" w:sz="0" w:space="0" w:color="auto"/>
            <w:bottom w:val="none" w:sz="0" w:space="0" w:color="auto"/>
            <w:right w:val="none" w:sz="0" w:space="0" w:color="auto"/>
          </w:divBdr>
        </w:div>
        <w:div w:id="1125126295">
          <w:marLeft w:val="1008"/>
          <w:marRight w:val="0"/>
          <w:marTop w:val="0"/>
          <w:marBottom w:val="101"/>
          <w:divBdr>
            <w:top w:val="none" w:sz="0" w:space="0" w:color="auto"/>
            <w:left w:val="none" w:sz="0" w:space="0" w:color="auto"/>
            <w:bottom w:val="none" w:sz="0" w:space="0" w:color="auto"/>
            <w:right w:val="none" w:sz="0" w:space="0" w:color="auto"/>
          </w:divBdr>
        </w:div>
        <w:div w:id="84503646">
          <w:marLeft w:val="1440"/>
          <w:marRight w:val="0"/>
          <w:marTop w:val="0"/>
          <w:marBottom w:val="101"/>
          <w:divBdr>
            <w:top w:val="none" w:sz="0" w:space="0" w:color="auto"/>
            <w:left w:val="none" w:sz="0" w:space="0" w:color="auto"/>
            <w:bottom w:val="none" w:sz="0" w:space="0" w:color="auto"/>
            <w:right w:val="none" w:sz="0" w:space="0" w:color="auto"/>
          </w:divBdr>
        </w:div>
        <w:div w:id="10764152">
          <w:marLeft w:val="1440"/>
          <w:marRight w:val="0"/>
          <w:marTop w:val="0"/>
          <w:marBottom w:val="101"/>
          <w:divBdr>
            <w:top w:val="none" w:sz="0" w:space="0" w:color="auto"/>
            <w:left w:val="none" w:sz="0" w:space="0" w:color="auto"/>
            <w:bottom w:val="none" w:sz="0" w:space="0" w:color="auto"/>
            <w:right w:val="none" w:sz="0" w:space="0" w:color="auto"/>
          </w:divBdr>
        </w:div>
        <w:div w:id="2009597336">
          <w:marLeft w:val="1008"/>
          <w:marRight w:val="0"/>
          <w:marTop w:val="0"/>
          <w:marBottom w:val="101"/>
          <w:divBdr>
            <w:top w:val="none" w:sz="0" w:space="0" w:color="auto"/>
            <w:left w:val="none" w:sz="0" w:space="0" w:color="auto"/>
            <w:bottom w:val="none" w:sz="0" w:space="0" w:color="auto"/>
            <w:right w:val="none" w:sz="0" w:space="0" w:color="auto"/>
          </w:divBdr>
        </w:div>
        <w:div w:id="611128771">
          <w:marLeft w:val="1440"/>
          <w:marRight w:val="0"/>
          <w:marTop w:val="0"/>
          <w:marBottom w:val="101"/>
          <w:divBdr>
            <w:top w:val="none" w:sz="0" w:space="0" w:color="auto"/>
            <w:left w:val="none" w:sz="0" w:space="0" w:color="auto"/>
            <w:bottom w:val="none" w:sz="0" w:space="0" w:color="auto"/>
            <w:right w:val="none" w:sz="0" w:space="0" w:color="auto"/>
          </w:divBdr>
        </w:div>
        <w:div w:id="1719817759">
          <w:marLeft w:val="1440"/>
          <w:marRight w:val="0"/>
          <w:marTop w:val="0"/>
          <w:marBottom w:val="101"/>
          <w:divBdr>
            <w:top w:val="none" w:sz="0" w:space="0" w:color="auto"/>
            <w:left w:val="none" w:sz="0" w:space="0" w:color="auto"/>
            <w:bottom w:val="none" w:sz="0" w:space="0" w:color="auto"/>
            <w:right w:val="none" w:sz="0" w:space="0" w:color="auto"/>
          </w:divBdr>
        </w:div>
        <w:div w:id="122969702">
          <w:marLeft w:val="1440"/>
          <w:marRight w:val="0"/>
          <w:marTop w:val="0"/>
          <w:marBottom w:val="101"/>
          <w:divBdr>
            <w:top w:val="none" w:sz="0" w:space="0" w:color="auto"/>
            <w:left w:val="none" w:sz="0" w:space="0" w:color="auto"/>
            <w:bottom w:val="none" w:sz="0" w:space="0" w:color="auto"/>
            <w:right w:val="none" w:sz="0" w:space="0" w:color="auto"/>
          </w:divBdr>
        </w:div>
        <w:div w:id="165368902">
          <w:marLeft w:val="576"/>
          <w:marRight w:val="0"/>
          <w:marTop w:val="0"/>
          <w:marBottom w:val="101"/>
          <w:divBdr>
            <w:top w:val="none" w:sz="0" w:space="0" w:color="auto"/>
            <w:left w:val="none" w:sz="0" w:space="0" w:color="auto"/>
            <w:bottom w:val="none" w:sz="0" w:space="0" w:color="auto"/>
            <w:right w:val="none" w:sz="0" w:space="0" w:color="auto"/>
          </w:divBdr>
        </w:div>
        <w:div w:id="327902766">
          <w:marLeft w:val="576"/>
          <w:marRight w:val="0"/>
          <w:marTop w:val="0"/>
          <w:marBottom w:val="101"/>
          <w:divBdr>
            <w:top w:val="none" w:sz="0" w:space="0" w:color="auto"/>
            <w:left w:val="none" w:sz="0" w:space="0" w:color="auto"/>
            <w:bottom w:val="none" w:sz="0" w:space="0" w:color="auto"/>
            <w:right w:val="none" w:sz="0" w:space="0" w:color="auto"/>
          </w:divBdr>
        </w:div>
        <w:div w:id="222376295">
          <w:marLeft w:val="576"/>
          <w:marRight w:val="0"/>
          <w:marTop w:val="0"/>
          <w:marBottom w:val="101"/>
          <w:divBdr>
            <w:top w:val="none" w:sz="0" w:space="0" w:color="auto"/>
            <w:left w:val="none" w:sz="0" w:space="0" w:color="auto"/>
            <w:bottom w:val="none" w:sz="0" w:space="0" w:color="auto"/>
            <w:right w:val="none" w:sz="0" w:space="0" w:color="auto"/>
          </w:divBdr>
        </w:div>
        <w:div w:id="1669677790">
          <w:marLeft w:val="576"/>
          <w:marRight w:val="0"/>
          <w:marTop w:val="0"/>
          <w:marBottom w:val="101"/>
          <w:divBdr>
            <w:top w:val="none" w:sz="0" w:space="0" w:color="auto"/>
            <w:left w:val="none" w:sz="0" w:space="0" w:color="auto"/>
            <w:bottom w:val="none" w:sz="0" w:space="0" w:color="auto"/>
            <w:right w:val="none" w:sz="0" w:space="0" w:color="auto"/>
          </w:divBdr>
        </w:div>
        <w:div w:id="1778601933">
          <w:marLeft w:val="576"/>
          <w:marRight w:val="0"/>
          <w:marTop w:val="0"/>
          <w:marBottom w:val="101"/>
          <w:divBdr>
            <w:top w:val="none" w:sz="0" w:space="0" w:color="auto"/>
            <w:left w:val="none" w:sz="0" w:space="0" w:color="auto"/>
            <w:bottom w:val="none" w:sz="0" w:space="0" w:color="auto"/>
            <w:right w:val="none" w:sz="0" w:space="0" w:color="auto"/>
          </w:divBdr>
        </w:div>
        <w:div w:id="265384980">
          <w:marLeft w:val="1008"/>
          <w:marRight w:val="0"/>
          <w:marTop w:val="0"/>
          <w:marBottom w:val="101"/>
          <w:divBdr>
            <w:top w:val="none" w:sz="0" w:space="0" w:color="auto"/>
            <w:left w:val="none" w:sz="0" w:space="0" w:color="auto"/>
            <w:bottom w:val="none" w:sz="0" w:space="0" w:color="auto"/>
            <w:right w:val="none" w:sz="0" w:space="0" w:color="auto"/>
          </w:divBdr>
        </w:div>
        <w:div w:id="1409424707">
          <w:marLeft w:val="1008"/>
          <w:marRight w:val="0"/>
          <w:marTop w:val="0"/>
          <w:marBottom w:val="101"/>
          <w:divBdr>
            <w:top w:val="none" w:sz="0" w:space="0" w:color="auto"/>
            <w:left w:val="none" w:sz="0" w:space="0" w:color="auto"/>
            <w:bottom w:val="none" w:sz="0" w:space="0" w:color="auto"/>
            <w:right w:val="none" w:sz="0" w:space="0" w:color="auto"/>
          </w:divBdr>
        </w:div>
        <w:div w:id="575476258">
          <w:marLeft w:val="1008"/>
          <w:marRight w:val="0"/>
          <w:marTop w:val="0"/>
          <w:marBottom w:val="101"/>
          <w:divBdr>
            <w:top w:val="none" w:sz="0" w:space="0" w:color="auto"/>
            <w:left w:val="none" w:sz="0" w:space="0" w:color="auto"/>
            <w:bottom w:val="none" w:sz="0" w:space="0" w:color="auto"/>
            <w:right w:val="none" w:sz="0" w:space="0" w:color="auto"/>
          </w:divBdr>
        </w:div>
        <w:div w:id="222373248">
          <w:marLeft w:val="0"/>
          <w:marRight w:val="0"/>
          <w:marTop w:val="0"/>
          <w:marBottom w:val="200"/>
          <w:divBdr>
            <w:top w:val="none" w:sz="0" w:space="0" w:color="auto"/>
            <w:left w:val="none" w:sz="0" w:space="0" w:color="auto"/>
            <w:bottom w:val="none" w:sz="0" w:space="0" w:color="auto"/>
            <w:right w:val="none" w:sz="0" w:space="0" w:color="auto"/>
          </w:divBdr>
        </w:div>
        <w:div w:id="61409089">
          <w:marLeft w:val="576"/>
          <w:marRight w:val="0"/>
          <w:marTop w:val="0"/>
          <w:marBottom w:val="101"/>
          <w:divBdr>
            <w:top w:val="none" w:sz="0" w:space="0" w:color="auto"/>
            <w:left w:val="none" w:sz="0" w:space="0" w:color="auto"/>
            <w:bottom w:val="none" w:sz="0" w:space="0" w:color="auto"/>
            <w:right w:val="none" w:sz="0" w:space="0" w:color="auto"/>
          </w:divBdr>
        </w:div>
        <w:div w:id="1547447695">
          <w:marLeft w:val="1008"/>
          <w:marRight w:val="0"/>
          <w:marTop w:val="0"/>
          <w:marBottom w:val="101"/>
          <w:divBdr>
            <w:top w:val="none" w:sz="0" w:space="0" w:color="auto"/>
            <w:left w:val="none" w:sz="0" w:space="0" w:color="auto"/>
            <w:bottom w:val="none" w:sz="0" w:space="0" w:color="auto"/>
            <w:right w:val="none" w:sz="0" w:space="0" w:color="auto"/>
          </w:divBdr>
        </w:div>
        <w:div w:id="1321928974">
          <w:marLeft w:val="1008"/>
          <w:marRight w:val="0"/>
          <w:marTop w:val="0"/>
          <w:marBottom w:val="101"/>
          <w:divBdr>
            <w:top w:val="none" w:sz="0" w:space="0" w:color="auto"/>
            <w:left w:val="none" w:sz="0" w:space="0" w:color="auto"/>
            <w:bottom w:val="none" w:sz="0" w:space="0" w:color="auto"/>
            <w:right w:val="none" w:sz="0" w:space="0" w:color="auto"/>
          </w:divBdr>
        </w:div>
        <w:div w:id="2010139218">
          <w:marLeft w:val="1008"/>
          <w:marRight w:val="0"/>
          <w:marTop w:val="0"/>
          <w:marBottom w:val="101"/>
          <w:divBdr>
            <w:top w:val="none" w:sz="0" w:space="0" w:color="auto"/>
            <w:left w:val="none" w:sz="0" w:space="0" w:color="auto"/>
            <w:bottom w:val="none" w:sz="0" w:space="0" w:color="auto"/>
            <w:right w:val="none" w:sz="0" w:space="0" w:color="auto"/>
          </w:divBdr>
        </w:div>
        <w:div w:id="1078484252">
          <w:marLeft w:val="1008"/>
          <w:marRight w:val="0"/>
          <w:marTop w:val="0"/>
          <w:marBottom w:val="101"/>
          <w:divBdr>
            <w:top w:val="none" w:sz="0" w:space="0" w:color="auto"/>
            <w:left w:val="none" w:sz="0" w:space="0" w:color="auto"/>
            <w:bottom w:val="none" w:sz="0" w:space="0" w:color="auto"/>
            <w:right w:val="none" w:sz="0" w:space="0" w:color="auto"/>
          </w:divBdr>
        </w:div>
        <w:div w:id="401099605">
          <w:marLeft w:val="1008"/>
          <w:marRight w:val="0"/>
          <w:marTop w:val="0"/>
          <w:marBottom w:val="101"/>
          <w:divBdr>
            <w:top w:val="none" w:sz="0" w:space="0" w:color="auto"/>
            <w:left w:val="none" w:sz="0" w:space="0" w:color="auto"/>
            <w:bottom w:val="none" w:sz="0" w:space="0" w:color="auto"/>
            <w:right w:val="none" w:sz="0" w:space="0" w:color="auto"/>
          </w:divBdr>
        </w:div>
        <w:div w:id="187766684">
          <w:marLeft w:val="1008"/>
          <w:marRight w:val="0"/>
          <w:marTop w:val="0"/>
          <w:marBottom w:val="101"/>
          <w:divBdr>
            <w:top w:val="none" w:sz="0" w:space="0" w:color="auto"/>
            <w:left w:val="none" w:sz="0" w:space="0" w:color="auto"/>
            <w:bottom w:val="none" w:sz="0" w:space="0" w:color="auto"/>
            <w:right w:val="none" w:sz="0" w:space="0" w:color="auto"/>
          </w:divBdr>
        </w:div>
        <w:div w:id="1474252719">
          <w:marLeft w:val="1008"/>
          <w:marRight w:val="0"/>
          <w:marTop w:val="0"/>
          <w:marBottom w:val="101"/>
          <w:divBdr>
            <w:top w:val="none" w:sz="0" w:space="0" w:color="auto"/>
            <w:left w:val="none" w:sz="0" w:space="0" w:color="auto"/>
            <w:bottom w:val="none" w:sz="0" w:space="0" w:color="auto"/>
            <w:right w:val="none" w:sz="0" w:space="0" w:color="auto"/>
          </w:divBdr>
        </w:div>
        <w:div w:id="335612979">
          <w:marLeft w:val="576"/>
          <w:marRight w:val="0"/>
          <w:marTop w:val="0"/>
          <w:marBottom w:val="101"/>
          <w:divBdr>
            <w:top w:val="none" w:sz="0" w:space="0" w:color="auto"/>
            <w:left w:val="none" w:sz="0" w:space="0" w:color="auto"/>
            <w:bottom w:val="none" w:sz="0" w:space="0" w:color="auto"/>
            <w:right w:val="none" w:sz="0" w:space="0" w:color="auto"/>
          </w:divBdr>
        </w:div>
        <w:div w:id="223568860">
          <w:marLeft w:val="1008"/>
          <w:marRight w:val="0"/>
          <w:marTop w:val="0"/>
          <w:marBottom w:val="101"/>
          <w:divBdr>
            <w:top w:val="none" w:sz="0" w:space="0" w:color="auto"/>
            <w:left w:val="none" w:sz="0" w:space="0" w:color="auto"/>
            <w:bottom w:val="none" w:sz="0" w:space="0" w:color="auto"/>
            <w:right w:val="none" w:sz="0" w:space="0" w:color="auto"/>
          </w:divBdr>
        </w:div>
        <w:div w:id="228806389">
          <w:marLeft w:val="1008"/>
          <w:marRight w:val="0"/>
          <w:marTop w:val="0"/>
          <w:marBottom w:val="101"/>
          <w:divBdr>
            <w:top w:val="none" w:sz="0" w:space="0" w:color="auto"/>
            <w:left w:val="none" w:sz="0" w:space="0" w:color="auto"/>
            <w:bottom w:val="none" w:sz="0" w:space="0" w:color="auto"/>
            <w:right w:val="none" w:sz="0" w:space="0" w:color="auto"/>
          </w:divBdr>
        </w:div>
        <w:div w:id="1002245178">
          <w:marLeft w:val="576"/>
          <w:marRight w:val="0"/>
          <w:marTop w:val="0"/>
          <w:marBottom w:val="101"/>
          <w:divBdr>
            <w:top w:val="none" w:sz="0" w:space="0" w:color="auto"/>
            <w:left w:val="none" w:sz="0" w:space="0" w:color="auto"/>
            <w:bottom w:val="none" w:sz="0" w:space="0" w:color="auto"/>
            <w:right w:val="none" w:sz="0" w:space="0" w:color="auto"/>
          </w:divBdr>
        </w:div>
        <w:div w:id="309362494">
          <w:marLeft w:val="1008"/>
          <w:marRight w:val="0"/>
          <w:marTop w:val="0"/>
          <w:marBottom w:val="101"/>
          <w:divBdr>
            <w:top w:val="none" w:sz="0" w:space="0" w:color="auto"/>
            <w:left w:val="none" w:sz="0" w:space="0" w:color="auto"/>
            <w:bottom w:val="none" w:sz="0" w:space="0" w:color="auto"/>
            <w:right w:val="none" w:sz="0" w:space="0" w:color="auto"/>
          </w:divBdr>
        </w:div>
        <w:div w:id="674960025">
          <w:marLeft w:val="1440"/>
          <w:marRight w:val="0"/>
          <w:marTop w:val="0"/>
          <w:marBottom w:val="101"/>
          <w:divBdr>
            <w:top w:val="none" w:sz="0" w:space="0" w:color="auto"/>
            <w:left w:val="none" w:sz="0" w:space="0" w:color="auto"/>
            <w:bottom w:val="none" w:sz="0" w:space="0" w:color="auto"/>
            <w:right w:val="none" w:sz="0" w:space="0" w:color="auto"/>
          </w:divBdr>
        </w:div>
        <w:div w:id="191770038">
          <w:marLeft w:val="1440"/>
          <w:marRight w:val="0"/>
          <w:marTop w:val="0"/>
          <w:marBottom w:val="101"/>
          <w:divBdr>
            <w:top w:val="none" w:sz="0" w:space="0" w:color="auto"/>
            <w:left w:val="none" w:sz="0" w:space="0" w:color="auto"/>
            <w:bottom w:val="none" w:sz="0" w:space="0" w:color="auto"/>
            <w:right w:val="none" w:sz="0" w:space="0" w:color="auto"/>
          </w:divBdr>
        </w:div>
        <w:div w:id="1076897902">
          <w:marLeft w:val="1440"/>
          <w:marRight w:val="0"/>
          <w:marTop w:val="0"/>
          <w:marBottom w:val="101"/>
          <w:divBdr>
            <w:top w:val="none" w:sz="0" w:space="0" w:color="auto"/>
            <w:left w:val="none" w:sz="0" w:space="0" w:color="auto"/>
            <w:bottom w:val="none" w:sz="0" w:space="0" w:color="auto"/>
            <w:right w:val="none" w:sz="0" w:space="0" w:color="auto"/>
          </w:divBdr>
        </w:div>
        <w:div w:id="663125660">
          <w:marLeft w:val="1440"/>
          <w:marRight w:val="0"/>
          <w:marTop w:val="0"/>
          <w:marBottom w:val="101"/>
          <w:divBdr>
            <w:top w:val="none" w:sz="0" w:space="0" w:color="auto"/>
            <w:left w:val="none" w:sz="0" w:space="0" w:color="auto"/>
            <w:bottom w:val="none" w:sz="0" w:space="0" w:color="auto"/>
            <w:right w:val="none" w:sz="0" w:space="0" w:color="auto"/>
          </w:divBdr>
        </w:div>
        <w:div w:id="1379205290">
          <w:marLeft w:val="1440"/>
          <w:marRight w:val="0"/>
          <w:marTop w:val="0"/>
          <w:marBottom w:val="101"/>
          <w:divBdr>
            <w:top w:val="none" w:sz="0" w:space="0" w:color="auto"/>
            <w:left w:val="none" w:sz="0" w:space="0" w:color="auto"/>
            <w:bottom w:val="none" w:sz="0" w:space="0" w:color="auto"/>
            <w:right w:val="none" w:sz="0" w:space="0" w:color="auto"/>
          </w:divBdr>
        </w:div>
        <w:div w:id="1938248562">
          <w:marLeft w:val="1440"/>
          <w:marRight w:val="0"/>
          <w:marTop w:val="0"/>
          <w:marBottom w:val="101"/>
          <w:divBdr>
            <w:top w:val="none" w:sz="0" w:space="0" w:color="auto"/>
            <w:left w:val="none" w:sz="0" w:space="0" w:color="auto"/>
            <w:bottom w:val="none" w:sz="0" w:space="0" w:color="auto"/>
            <w:right w:val="none" w:sz="0" w:space="0" w:color="auto"/>
          </w:divBdr>
        </w:div>
        <w:div w:id="1642808991">
          <w:marLeft w:val="1440"/>
          <w:marRight w:val="0"/>
          <w:marTop w:val="0"/>
          <w:marBottom w:val="101"/>
          <w:divBdr>
            <w:top w:val="none" w:sz="0" w:space="0" w:color="auto"/>
            <w:left w:val="none" w:sz="0" w:space="0" w:color="auto"/>
            <w:bottom w:val="none" w:sz="0" w:space="0" w:color="auto"/>
            <w:right w:val="none" w:sz="0" w:space="0" w:color="auto"/>
          </w:divBdr>
        </w:div>
        <w:div w:id="1792554910">
          <w:marLeft w:val="1440"/>
          <w:marRight w:val="0"/>
          <w:marTop w:val="0"/>
          <w:marBottom w:val="101"/>
          <w:divBdr>
            <w:top w:val="none" w:sz="0" w:space="0" w:color="auto"/>
            <w:left w:val="none" w:sz="0" w:space="0" w:color="auto"/>
            <w:bottom w:val="none" w:sz="0" w:space="0" w:color="auto"/>
            <w:right w:val="none" w:sz="0" w:space="0" w:color="auto"/>
          </w:divBdr>
        </w:div>
        <w:div w:id="1056853532">
          <w:marLeft w:val="1440"/>
          <w:marRight w:val="0"/>
          <w:marTop w:val="0"/>
          <w:marBottom w:val="101"/>
          <w:divBdr>
            <w:top w:val="none" w:sz="0" w:space="0" w:color="auto"/>
            <w:left w:val="none" w:sz="0" w:space="0" w:color="auto"/>
            <w:bottom w:val="none" w:sz="0" w:space="0" w:color="auto"/>
            <w:right w:val="none" w:sz="0" w:space="0" w:color="auto"/>
          </w:divBdr>
        </w:div>
        <w:div w:id="705789723">
          <w:marLeft w:val="1440"/>
          <w:marRight w:val="0"/>
          <w:marTop w:val="0"/>
          <w:marBottom w:val="101"/>
          <w:divBdr>
            <w:top w:val="none" w:sz="0" w:space="0" w:color="auto"/>
            <w:left w:val="none" w:sz="0" w:space="0" w:color="auto"/>
            <w:bottom w:val="none" w:sz="0" w:space="0" w:color="auto"/>
            <w:right w:val="none" w:sz="0" w:space="0" w:color="auto"/>
          </w:divBdr>
        </w:div>
        <w:div w:id="1840582715">
          <w:marLeft w:val="1440"/>
          <w:marRight w:val="0"/>
          <w:marTop w:val="0"/>
          <w:marBottom w:val="101"/>
          <w:divBdr>
            <w:top w:val="none" w:sz="0" w:space="0" w:color="auto"/>
            <w:left w:val="none" w:sz="0" w:space="0" w:color="auto"/>
            <w:bottom w:val="none" w:sz="0" w:space="0" w:color="auto"/>
            <w:right w:val="none" w:sz="0" w:space="0" w:color="auto"/>
          </w:divBdr>
        </w:div>
        <w:div w:id="752163832">
          <w:marLeft w:val="1440"/>
          <w:marRight w:val="0"/>
          <w:marTop w:val="0"/>
          <w:marBottom w:val="101"/>
          <w:divBdr>
            <w:top w:val="none" w:sz="0" w:space="0" w:color="auto"/>
            <w:left w:val="none" w:sz="0" w:space="0" w:color="auto"/>
            <w:bottom w:val="none" w:sz="0" w:space="0" w:color="auto"/>
            <w:right w:val="none" w:sz="0" w:space="0" w:color="auto"/>
          </w:divBdr>
        </w:div>
        <w:div w:id="116529021">
          <w:marLeft w:val="1440"/>
          <w:marRight w:val="0"/>
          <w:marTop w:val="0"/>
          <w:marBottom w:val="101"/>
          <w:divBdr>
            <w:top w:val="none" w:sz="0" w:space="0" w:color="auto"/>
            <w:left w:val="none" w:sz="0" w:space="0" w:color="auto"/>
            <w:bottom w:val="none" w:sz="0" w:space="0" w:color="auto"/>
            <w:right w:val="none" w:sz="0" w:space="0" w:color="auto"/>
          </w:divBdr>
        </w:div>
        <w:div w:id="847525771">
          <w:marLeft w:val="1440"/>
          <w:marRight w:val="0"/>
          <w:marTop w:val="0"/>
          <w:marBottom w:val="101"/>
          <w:divBdr>
            <w:top w:val="none" w:sz="0" w:space="0" w:color="auto"/>
            <w:left w:val="none" w:sz="0" w:space="0" w:color="auto"/>
            <w:bottom w:val="none" w:sz="0" w:space="0" w:color="auto"/>
            <w:right w:val="none" w:sz="0" w:space="0" w:color="auto"/>
          </w:divBdr>
        </w:div>
        <w:div w:id="1903518688">
          <w:marLeft w:val="1476"/>
          <w:marRight w:val="0"/>
          <w:marTop w:val="0"/>
          <w:marBottom w:val="101"/>
          <w:divBdr>
            <w:top w:val="none" w:sz="0" w:space="0" w:color="auto"/>
            <w:left w:val="none" w:sz="0" w:space="0" w:color="auto"/>
            <w:bottom w:val="none" w:sz="0" w:space="0" w:color="auto"/>
            <w:right w:val="none" w:sz="0" w:space="0" w:color="auto"/>
          </w:divBdr>
        </w:div>
        <w:div w:id="1554122772">
          <w:marLeft w:val="0"/>
          <w:marRight w:val="0"/>
          <w:marTop w:val="0"/>
          <w:marBottom w:val="200"/>
          <w:divBdr>
            <w:top w:val="none" w:sz="0" w:space="0" w:color="auto"/>
            <w:left w:val="none" w:sz="0" w:space="0" w:color="auto"/>
            <w:bottom w:val="none" w:sz="0" w:space="0" w:color="auto"/>
            <w:right w:val="none" w:sz="0" w:space="0" w:color="auto"/>
          </w:divBdr>
        </w:div>
        <w:div w:id="351758699">
          <w:marLeft w:val="1008"/>
          <w:marRight w:val="0"/>
          <w:marTop w:val="0"/>
          <w:marBottom w:val="101"/>
          <w:divBdr>
            <w:top w:val="none" w:sz="0" w:space="0" w:color="auto"/>
            <w:left w:val="none" w:sz="0" w:space="0" w:color="auto"/>
            <w:bottom w:val="none" w:sz="0" w:space="0" w:color="auto"/>
            <w:right w:val="none" w:sz="0" w:space="0" w:color="auto"/>
          </w:divBdr>
        </w:div>
        <w:div w:id="1393231710">
          <w:marLeft w:val="1440"/>
          <w:marRight w:val="0"/>
          <w:marTop w:val="0"/>
          <w:marBottom w:val="101"/>
          <w:divBdr>
            <w:top w:val="none" w:sz="0" w:space="0" w:color="auto"/>
            <w:left w:val="none" w:sz="0" w:space="0" w:color="auto"/>
            <w:bottom w:val="none" w:sz="0" w:space="0" w:color="auto"/>
            <w:right w:val="none" w:sz="0" w:space="0" w:color="auto"/>
          </w:divBdr>
        </w:div>
        <w:div w:id="623772590">
          <w:marLeft w:val="1440"/>
          <w:marRight w:val="0"/>
          <w:marTop w:val="0"/>
          <w:marBottom w:val="101"/>
          <w:divBdr>
            <w:top w:val="none" w:sz="0" w:space="0" w:color="auto"/>
            <w:left w:val="none" w:sz="0" w:space="0" w:color="auto"/>
            <w:bottom w:val="none" w:sz="0" w:space="0" w:color="auto"/>
            <w:right w:val="none" w:sz="0" w:space="0" w:color="auto"/>
          </w:divBdr>
        </w:div>
        <w:div w:id="552041129">
          <w:marLeft w:val="1440"/>
          <w:marRight w:val="0"/>
          <w:marTop w:val="0"/>
          <w:marBottom w:val="101"/>
          <w:divBdr>
            <w:top w:val="none" w:sz="0" w:space="0" w:color="auto"/>
            <w:left w:val="none" w:sz="0" w:space="0" w:color="auto"/>
            <w:bottom w:val="none" w:sz="0" w:space="0" w:color="auto"/>
            <w:right w:val="none" w:sz="0" w:space="0" w:color="auto"/>
          </w:divBdr>
        </w:div>
        <w:div w:id="1345941995">
          <w:marLeft w:val="1440"/>
          <w:marRight w:val="0"/>
          <w:marTop w:val="0"/>
          <w:marBottom w:val="101"/>
          <w:divBdr>
            <w:top w:val="none" w:sz="0" w:space="0" w:color="auto"/>
            <w:left w:val="none" w:sz="0" w:space="0" w:color="auto"/>
            <w:bottom w:val="none" w:sz="0" w:space="0" w:color="auto"/>
            <w:right w:val="none" w:sz="0" w:space="0" w:color="auto"/>
          </w:divBdr>
        </w:div>
        <w:div w:id="1672563912">
          <w:marLeft w:val="1440"/>
          <w:marRight w:val="0"/>
          <w:marTop w:val="0"/>
          <w:marBottom w:val="101"/>
          <w:divBdr>
            <w:top w:val="none" w:sz="0" w:space="0" w:color="auto"/>
            <w:left w:val="none" w:sz="0" w:space="0" w:color="auto"/>
            <w:bottom w:val="none" w:sz="0" w:space="0" w:color="auto"/>
            <w:right w:val="none" w:sz="0" w:space="0" w:color="auto"/>
          </w:divBdr>
        </w:div>
        <w:div w:id="1036351113">
          <w:marLeft w:val="1440"/>
          <w:marRight w:val="0"/>
          <w:marTop w:val="0"/>
          <w:marBottom w:val="101"/>
          <w:divBdr>
            <w:top w:val="none" w:sz="0" w:space="0" w:color="auto"/>
            <w:left w:val="none" w:sz="0" w:space="0" w:color="auto"/>
            <w:bottom w:val="none" w:sz="0" w:space="0" w:color="auto"/>
            <w:right w:val="none" w:sz="0" w:space="0" w:color="auto"/>
          </w:divBdr>
        </w:div>
        <w:div w:id="99880061">
          <w:marLeft w:val="1440"/>
          <w:marRight w:val="0"/>
          <w:marTop w:val="0"/>
          <w:marBottom w:val="101"/>
          <w:divBdr>
            <w:top w:val="none" w:sz="0" w:space="0" w:color="auto"/>
            <w:left w:val="none" w:sz="0" w:space="0" w:color="auto"/>
            <w:bottom w:val="none" w:sz="0" w:space="0" w:color="auto"/>
            <w:right w:val="none" w:sz="0" w:space="0" w:color="auto"/>
          </w:divBdr>
        </w:div>
        <w:div w:id="730274673">
          <w:marLeft w:val="1008"/>
          <w:marRight w:val="0"/>
          <w:marTop w:val="0"/>
          <w:marBottom w:val="101"/>
          <w:divBdr>
            <w:top w:val="none" w:sz="0" w:space="0" w:color="auto"/>
            <w:left w:val="none" w:sz="0" w:space="0" w:color="auto"/>
            <w:bottom w:val="none" w:sz="0" w:space="0" w:color="auto"/>
            <w:right w:val="none" w:sz="0" w:space="0" w:color="auto"/>
          </w:divBdr>
        </w:div>
        <w:div w:id="1594121700">
          <w:marLeft w:val="1440"/>
          <w:marRight w:val="0"/>
          <w:marTop w:val="0"/>
          <w:marBottom w:val="101"/>
          <w:divBdr>
            <w:top w:val="none" w:sz="0" w:space="0" w:color="auto"/>
            <w:left w:val="none" w:sz="0" w:space="0" w:color="auto"/>
            <w:bottom w:val="none" w:sz="0" w:space="0" w:color="auto"/>
            <w:right w:val="none" w:sz="0" w:space="0" w:color="auto"/>
          </w:divBdr>
        </w:div>
        <w:div w:id="316496254">
          <w:marLeft w:val="576"/>
          <w:marRight w:val="0"/>
          <w:marTop w:val="0"/>
          <w:marBottom w:val="80"/>
          <w:divBdr>
            <w:top w:val="none" w:sz="0" w:space="0" w:color="auto"/>
            <w:left w:val="none" w:sz="0" w:space="0" w:color="auto"/>
            <w:bottom w:val="none" w:sz="0" w:space="0" w:color="auto"/>
            <w:right w:val="none" w:sz="0" w:space="0" w:color="auto"/>
          </w:divBdr>
        </w:div>
        <w:div w:id="1518041645">
          <w:marLeft w:val="1008"/>
          <w:marRight w:val="0"/>
          <w:marTop w:val="0"/>
          <w:marBottom w:val="80"/>
          <w:divBdr>
            <w:top w:val="none" w:sz="0" w:space="0" w:color="auto"/>
            <w:left w:val="none" w:sz="0" w:space="0" w:color="auto"/>
            <w:bottom w:val="none" w:sz="0" w:space="0" w:color="auto"/>
            <w:right w:val="none" w:sz="0" w:space="0" w:color="auto"/>
          </w:divBdr>
        </w:div>
        <w:div w:id="1289820131">
          <w:marLeft w:val="1008"/>
          <w:marRight w:val="0"/>
          <w:marTop w:val="0"/>
          <w:marBottom w:val="80"/>
          <w:divBdr>
            <w:top w:val="none" w:sz="0" w:space="0" w:color="auto"/>
            <w:left w:val="none" w:sz="0" w:space="0" w:color="auto"/>
            <w:bottom w:val="none" w:sz="0" w:space="0" w:color="auto"/>
            <w:right w:val="none" w:sz="0" w:space="0" w:color="auto"/>
          </w:divBdr>
        </w:div>
        <w:div w:id="1980526659">
          <w:marLeft w:val="1008"/>
          <w:marRight w:val="0"/>
          <w:marTop w:val="0"/>
          <w:marBottom w:val="80"/>
          <w:divBdr>
            <w:top w:val="none" w:sz="0" w:space="0" w:color="auto"/>
            <w:left w:val="none" w:sz="0" w:space="0" w:color="auto"/>
            <w:bottom w:val="none" w:sz="0" w:space="0" w:color="auto"/>
            <w:right w:val="none" w:sz="0" w:space="0" w:color="auto"/>
          </w:divBdr>
        </w:div>
        <w:div w:id="1656910197">
          <w:marLeft w:val="1008"/>
          <w:marRight w:val="0"/>
          <w:marTop w:val="0"/>
          <w:marBottom w:val="80"/>
          <w:divBdr>
            <w:top w:val="none" w:sz="0" w:space="0" w:color="auto"/>
            <w:left w:val="none" w:sz="0" w:space="0" w:color="auto"/>
            <w:bottom w:val="none" w:sz="0" w:space="0" w:color="auto"/>
            <w:right w:val="none" w:sz="0" w:space="0" w:color="auto"/>
          </w:divBdr>
        </w:div>
        <w:div w:id="892274333">
          <w:marLeft w:val="1008"/>
          <w:marRight w:val="0"/>
          <w:marTop w:val="0"/>
          <w:marBottom w:val="80"/>
          <w:divBdr>
            <w:top w:val="none" w:sz="0" w:space="0" w:color="auto"/>
            <w:left w:val="none" w:sz="0" w:space="0" w:color="auto"/>
            <w:bottom w:val="none" w:sz="0" w:space="0" w:color="auto"/>
            <w:right w:val="none" w:sz="0" w:space="0" w:color="auto"/>
          </w:divBdr>
        </w:div>
        <w:div w:id="1193493042">
          <w:marLeft w:val="576"/>
          <w:marRight w:val="0"/>
          <w:marTop w:val="0"/>
          <w:marBottom w:val="80"/>
          <w:divBdr>
            <w:top w:val="none" w:sz="0" w:space="0" w:color="auto"/>
            <w:left w:val="none" w:sz="0" w:space="0" w:color="auto"/>
            <w:bottom w:val="none" w:sz="0" w:space="0" w:color="auto"/>
            <w:right w:val="none" w:sz="0" w:space="0" w:color="auto"/>
          </w:divBdr>
        </w:div>
        <w:div w:id="431166280">
          <w:marLeft w:val="576"/>
          <w:marRight w:val="0"/>
          <w:marTop w:val="0"/>
          <w:marBottom w:val="80"/>
          <w:divBdr>
            <w:top w:val="none" w:sz="0" w:space="0" w:color="auto"/>
            <w:left w:val="none" w:sz="0" w:space="0" w:color="auto"/>
            <w:bottom w:val="none" w:sz="0" w:space="0" w:color="auto"/>
            <w:right w:val="none" w:sz="0" w:space="0" w:color="auto"/>
          </w:divBdr>
        </w:div>
        <w:div w:id="1347101146">
          <w:marLeft w:val="576"/>
          <w:marRight w:val="0"/>
          <w:marTop w:val="0"/>
          <w:marBottom w:val="80"/>
          <w:divBdr>
            <w:top w:val="none" w:sz="0" w:space="0" w:color="auto"/>
            <w:left w:val="none" w:sz="0" w:space="0" w:color="auto"/>
            <w:bottom w:val="none" w:sz="0" w:space="0" w:color="auto"/>
            <w:right w:val="none" w:sz="0" w:space="0" w:color="auto"/>
          </w:divBdr>
        </w:div>
        <w:div w:id="972052772">
          <w:marLeft w:val="1008"/>
          <w:marRight w:val="0"/>
          <w:marTop w:val="0"/>
          <w:marBottom w:val="80"/>
          <w:divBdr>
            <w:top w:val="none" w:sz="0" w:space="0" w:color="auto"/>
            <w:left w:val="none" w:sz="0" w:space="0" w:color="auto"/>
            <w:bottom w:val="none" w:sz="0" w:space="0" w:color="auto"/>
            <w:right w:val="none" w:sz="0" w:space="0" w:color="auto"/>
          </w:divBdr>
        </w:div>
        <w:div w:id="1253971568">
          <w:marLeft w:val="1008"/>
          <w:marRight w:val="0"/>
          <w:marTop w:val="0"/>
          <w:marBottom w:val="80"/>
          <w:divBdr>
            <w:top w:val="none" w:sz="0" w:space="0" w:color="auto"/>
            <w:left w:val="none" w:sz="0" w:space="0" w:color="auto"/>
            <w:bottom w:val="none" w:sz="0" w:space="0" w:color="auto"/>
            <w:right w:val="none" w:sz="0" w:space="0" w:color="auto"/>
          </w:divBdr>
        </w:div>
        <w:div w:id="1127118848">
          <w:marLeft w:val="1008"/>
          <w:marRight w:val="0"/>
          <w:marTop w:val="0"/>
          <w:marBottom w:val="80"/>
          <w:divBdr>
            <w:top w:val="none" w:sz="0" w:space="0" w:color="auto"/>
            <w:left w:val="none" w:sz="0" w:space="0" w:color="auto"/>
            <w:bottom w:val="none" w:sz="0" w:space="0" w:color="auto"/>
            <w:right w:val="none" w:sz="0" w:space="0" w:color="auto"/>
          </w:divBdr>
        </w:div>
        <w:div w:id="826746531">
          <w:marLeft w:val="1008"/>
          <w:marRight w:val="0"/>
          <w:marTop w:val="0"/>
          <w:marBottom w:val="80"/>
          <w:divBdr>
            <w:top w:val="none" w:sz="0" w:space="0" w:color="auto"/>
            <w:left w:val="none" w:sz="0" w:space="0" w:color="auto"/>
            <w:bottom w:val="none" w:sz="0" w:space="0" w:color="auto"/>
            <w:right w:val="none" w:sz="0" w:space="0" w:color="auto"/>
          </w:divBdr>
        </w:div>
        <w:div w:id="1534070936">
          <w:marLeft w:val="1008"/>
          <w:marRight w:val="0"/>
          <w:marTop w:val="0"/>
          <w:marBottom w:val="80"/>
          <w:divBdr>
            <w:top w:val="none" w:sz="0" w:space="0" w:color="auto"/>
            <w:left w:val="none" w:sz="0" w:space="0" w:color="auto"/>
            <w:bottom w:val="none" w:sz="0" w:space="0" w:color="auto"/>
            <w:right w:val="none" w:sz="0" w:space="0" w:color="auto"/>
          </w:divBdr>
        </w:div>
        <w:div w:id="635380412">
          <w:marLeft w:val="1008"/>
          <w:marRight w:val="0"/>
          <w:marTop w:val="0"/>
          <w:marBottom w:val="80"/>
          <w:divBdr>
            <w:top w:val="none" w:sz="0" w:space="0" w:color="auto"/>
            <w:left w:val="none" w:sz="0" w:space="0" w:color="auto"/>
            <w:bottom w:val="none" w:sz="0" w:space="0" w:color="auto"/>
            <w:right w:val="none" w:sz="0" w:space="0" w:color="auto"/>
          </w:divBdr>
        </w:div>
        <w:div w:id="129713267">
          <w:marLeft w:val="1008"/>
          <w:marRight w:val="0"/>
          <w:marTop w:val="0"/>
          <w:marBottom w:val="80"/>
          <w:divBdr>
            <w:top w:val="none" w:sz="0" w:space="0" w:color="auto"/>
            <w:left w:val="none" w:sz="0" w:space="0" w:color="auto"/>
            <w:bottom w:val="none" w:sz="0" w:space="0" w:color="auto"/>
            <w:right w:val="none" w:sz="0" w:space="0" w:color="auto"/>
          </w:divBdr>
        </w:div>
        <w:div w:id="2145345682">
          <w:marLeft w:val="1008"/>
          <w:marRight w:val="0"/>
          <w:marTop w:val="0"/>
          <w:marBottom w:val="80"/>
          <w:divBdr>
            <w:top w:val="none" w:sz="0" w:space="0" w:color="auto"/>
            <w:left w:val="none" w:sz="0" w:space="0" w:color="auto"/>
            <w:bottom w:val="none" w:sz="0" w:space="0" w:color="auto"/>
            <w:right w:val="none" w:sz="0" w:space="0" w:color="auto"/>
          </w:divBdr>
        </w:div>
        <w:div w:id="1807120986">
          <w:marLeft w:val="0"/>
          <w:marRight w:val="0"/>
          <w:marTop w:val="0"/>
          <w:marBottom w:val="101"/>
          <w:divBdr>
            <w:top w:val="none" w:sz="0" w:space="0" w:color="auto"/>
            <w:left w:val="none" w:sz="0" w:space="0" w:color="auto"/>
            <w:bottom w:val="none" w:sz="0" w:space="0" w:color="auto"/>
            <w:right w:val="none" w:sz="0" w:space="0" w:color="auto"/>
          </w:divBdr>
        </w:div>
        <w:div w:id="1625883912">
          <w:marLeft w:val="0"/>
          <w:marRight w:val="0"/>
          <w:marTop w:val="0"/>
          <w:marBottom w:val="200"/>
          <w:divBdr>
            <w:top w:val="none" w:sz="0" w:space="0" w:color="auto"/>
            <w:left w:val="none" w:sz="0" w:space="0" w:color="auto"/>
            <w:bottom w:val="none" w:sz="0" w:space="0" w:color="auto"/>
            <w:right w:val="none" w:sz="0" w:space="0" w:color="auto"/>
          </w:divBdr>
        </w:div>
        <w:div w:id="1292712800">
          <w:marLeft w:val="0"/>
          <w:marRight w:val="0"/>
          <w:marTop w:val="0"/>
          <w:marBottom w:val="101"/>
          <w:divBdr>
            <w:top w:val="none" w:sz="0" w:space="0" w:color="auto"/>
            <w:left w:val="none" w:sz="0" w:space="0" w:color="auto"/>
            <w:bottom w:val="none" w:sz="0" w:space="0" w:color="auto"/>
            <w:right w:val="none" w:sz="0" w:space="0" w:color="auto"/>
          </w:divBdr>
        </w:div>
        <w:div w:id="1995330763">
          <w:marLeft w:val="576"/>
          <w:marRight w:val="0"/>
          <w:marTop w:val="0"/>
          <w:marBottom w:val="101"/>
          <w:divBdr>
            <w:top w:val="none" w:sz="0" w:space="0" w:color="auto"/>
            <w:left w:val="none" w:sz="0" w:space="0" w:color="auto"/>
            <w:bottom w:val="none" w:sz="0" w:space="0" w:color="auto"/>
            <w:right w:val="none" w:sz="0" w:space="0" w:color="auto"/>
          </w:divBdr>
        </w:div>
        <w:div w:id="581180454">
          <w:marLeft w:val="576"/>
          <w:marRight w:val="0"/>
          <w:marTop w:val="0"/>
          <w:marBottom w:val="101"/>
          <w:divBdr>
            <w:top w:val="none" w:sz="0" w:space="0" w:color="auto"/>
            <w:left w:val="none" w:sz="0" w:space="0" w:color="auto"/>
            <w:bottom w:val="none" w:sz="0" w:space="0" w:color="auto"/>
            <w:right w:val="none" w:sz="0" w:space="0" w:color="auto"/>
          </w:divBdr>
        </w:div>
        <w:div w:id="1550848417">
          <w:marLeft w:val="576"/>
          <w:marRight w:val="0"/>
          <w:marTop w:val="0"/>
          <w:marBottom w:val="101"/>
          <w:divBdr>
            <w:top w:val="none" w:sz="0" w:space="0" w:color="auto"/>
            <w:left w:val="none" w:sz="0" w:space="0" w:color="auto"/>
            <w:bottom w:val="none" w:sz="0" w:space="0" w:color="auto"/>
            <w:right w:val="none" w:sz="0" w:space="0" w:color="auto"/>
          </w:divBdr>
        </w:div>
        <w:div w:id="1763061140">
          <w:marLeft w:val="576"/>
          <w:marRight w:val="0"/>
          <w:marTop w:val="0"/>
          <w:marBottom w:val="101"/>
          <w:divBdr>
            <w:top w:val="none" w:sz="0" w:space="0" w:color="auto"/>
            <w:left w:val="none" w:sz="0" w:space="0" w:color="auto"/>
            <w:bottom w:val="none" w:sz="0" w:space="0" w:color="auto"/>
            <w:right w:val="none" w:sz="0" w:space="0" w:color="auto"/>
          </w:divBdr>
        </w:div>
        <w:div w:id="544609594">
          <w:marLeft w:val="576"/>
          <w:marRight w:val="0"/>
          <w:marTop w:val="0"/>
          <w:marBottom w:val="101"/>
          <w:divBdr>
            <w:top w:val="none" w:sz="0" w:space="0" w:color="auto"/>
            <w:left w:val="none" w:sz="0" w:space="0" w:color="auto"/>
            <w:bottom w:val="none" w:sz="0" w:space="0" w:color="auto"/>
            <w:right w:val="none" w:sz="0" w:space="0" w:color="auto"/>
          </w:divBdr>
        </w:div>
        <w:div w:id="1724332836">
          <w:marLeft w:val="576"/>
          <w:marRight w:val="0"/>
          <w:marTop w:val="0"/>
          <w:marBottom w:val="101"/>
          <w:divBdr>
            <w:top w:val="none" w:sz="0" w:space="0" w:color="auto"/>
            <w:left w:val="none" w:sz="0" w:space="0" w:color="auto"/>
            <w:bottom w:val="none" w:sz="0" w:space="0" w:color="auto"/>
            <w:right w:val="none" w:sz="0" w:space="0" w:color="auto"/>
          </w:divBdr>
        </w:div>
        <w:div w:id="1709262065">
          <w:marLeft w:val="576"/>
          <w:marRight w:val="0"/>
          <w:marTop w:val="0"/>
          <w:marBottom w:val="101"/>
          <w:divBdr>
            <w:top w:val="none" w:sz="0" w:space="0" w:color="auto"/>
            <w:left w:val="none" w:sz="0" w:space="0" w:color="auto"/>
            <w:bottom w:val="none" w:sz="0" w:space="0" w:color="auto"/>
            <w:right w:val="none" w:sz="0" w:space="0" w:color="auto"/>
          </w:divBdr>
        </w:div>
        <w:div w:id="1557231747">
          <w:marLeft w:val="576"/>
          <w:marRight w:val="0"/>
          <w:marTop w:val="0"/>
          <w:marBottom w:val="101"/>
          <w:divBdr>
            <w:top w:val="none" w:sz="0" w:space="0" w:color="auto"/>
            <w:left w:val="none" w:sz="0" w:space="0" w:color="auto"/>
            <w:bottom w:val="none" w:sz="0" w:space="0" w:color="auto"/>
            <w:right w:val="none" w:sz="0" w:space="0" w:color="auto"/>
          </w:divBdr>
        </w:div>
        <w:div w:id="1703895294">
          <w:marLeft w:val="576"/>
          <w:marRight w:val="0"/>
          <w:marTop w:val="0"/>
          <w:marBottom w:val="101"/>
          <w:divBdr>
            <w:top w:val="none" w:sz="0" w:space="0" w:color="auto"/>
            <w:left w:val="none" w:sz="0" w:space="0" w:color="auto"/>
            <w:bottom w:val="none" w:sz="0" w:space="0" w:color="auto"/>
            <w:right w:val="none" w:sz="0" w:space="0" w:color="auto"/>
          </w:divBdr>
        </w:div>
        <w:div w:id="76176182">
          <w:marLeft w:val="0"/>
          <w:marRight w:val="0"/>
          <w:marTop w:val="0"/>
          <w:marBottom w:val="101"/>
          <w:divBdr>
            <w:top w:val="none" w:sz="0" w:space="0" w:color="auto"/>
            <w:left w:val="none" w:sz="0" w:space="0" w:color="auto"/>
            <w:bottom w:val="none" w:sz="0" w:space="0" w:color="auto"/>
            <w:right w:val="none" w:sz="0" w:space="0" w:color="auto"/>
          </w:divBdr>
        </w:div>
        <w:div w:id="1546213832">
          <w:marLeft w:val="0"/>
          <w:marRight w:val="0"/>
          <w:marTop w:val="0"/>
          <w:marBottom w:val="101"/>
          <w:divBdr>
            <w:top w:val="none" w:sz="0" w:space="0" w:color="auto"/>
            <w:left w:val="none" w:sz="0" w:space="0" w:color="auto"/>
            <w:bottom w:val="none" w:sz="0" w:space="0" w:color="auto"/>
            <w:right w:val="none" w:sz="0" w:space="0" w:color="auto"/>
          </w:divBdr>
        </w:div>
        <w:div w:id="1740859437">
          <w:marLeft w:val="0"/>
          <w:marRight w:val="0"/>
          <w:marTop w:val="0"/>
          <w:marBottom w:val="101"/>
          <w:divBdr>
            <w:top w:val="none" w:sz="0" w:space="0" w:color="auto"/>
            <w:left w:val="none" w:sz="0" w:space="0" w:color="auto"/>
            <w:bottom w:val="none" w:sz="0" w:space="0" w:color="auto"/>
            <w:right w:val="none" w:sz="0" w:space="0" w:color="auto"/>
          </w:divBdr>
        </w:div>
        <w:div w:id="767045067">
          <w:marLeft w:val="0"/>
          <w:marRight w:val="0"/>
          <w:marTop w:val="0"/>
          <w:marBottom w:val="101"/>
          <w:divBdr>
            <w:top w:val="none" w:sz="0" w:space="0" w:color="auto"/>
            <w:left w:val="none" w:sz="0" w:space="0" w:color="auto"/>
            <w:bottom w:val="none" w:sz="0" w:space="0" w:color="auto"/>
            <w:right w:val="none" w:sz="0" w:space="0" w:color="auto"/>
          </w:divBdr>
        </w:div>
        <w:div w:id="702441167">
          <w:marLeft w:val="0"/>
          <w:marRight w:val="0"/>
          <w:marTop w:val="0"/>
          <w:marBottom w:val="101"/>
          <w:divBdr>
            <w:top w:val="none" w:sz="0" w:space="0" w:color="auto"/>
            <w:left w:val="none" w:sz="0" w:space="0" w:color="auto"/>
            <w:bottom w:val="none" w:sz="0" w:space="0" w:color="auto"/>
            <w:right w:val="none" w:sz="0" w:space="0" w:color="auto"/>
          </w:divBdr>
        </w:div>
        <w:div w:id="964577406">
          <w:marLeft w:val="864"/>
          <w:marRight w:val="0"/>
          <w:marTop w:val="0"/>
          <w:marBottom w:val="101"/>
          <w:divBdr>
            <w:top w:val="none" w:sz="0" w:space="0" w:color="auto"/>
            <w:left w:val="none" w:sz="0" w:space="0" w:color="auto"/>
            <w:bottom w:val="none" w:sz="0" w:space="0" w:color="auto"/>
            <w:right w:val="none" w:sz="0" w:space="0" w:color="auto"/>
          </w:divBdr>
        </w:div>
        <w:div w:id="732659642">
          <w:marLeft w:val="0"/>
          <w:marRight w:val="0"/>
          <w:marTop w:val="0"/>
          <w:marBottom w:val="101"/>
          <w:divBdr>
            <w:top w:val="none" w:sz="0" w:space="0" w:color="auto"/>
            <w:left w:val="none" w:sz="0" w:space="0" w:color="auto"/>
            <w:bottom w:val="none" w:sz="0" w:space="0" w:color="auto"/>
            <w:right w:val="none" w:sz="0" w:space="0" w:color="auto"/>
          </w:divBdr>
        </w:div>
        <w:div w:id="966354018">
          <w:marLeft w:val="0"/>
          <w:marRight w:val="0"/>
          <w:marTop w:val="0"/>
          <w:marBottom w:val="101"/>
          <w:divBdr>
            <w:top w:val="none" w:sz="0" w:space="0" w:color="auto"/>
            <w:left w:val="none" w:sz="0" w:space="0" w:color="auto"/>
            <w:bottom w:val="none" w:sz="0" w:space="0" w:color="auto"/>
            <w:right w:val="none" w:sz="0" w:space="0" w:color="auto"/>
          </w:divBdr>
        </w:div>
        <w:div w:id="379944235">
          <w:marLeft w:val="0"/>
          <w:marRight w:val="0"/>
          <w:marTop w:val="0"/>
          <w:marBottom w:val="101"/>
          <w:divBdr>
            <w:top w:val="none" w:sz="0" w:space="0" w:color="auto"/>
            <w:left w:val="none" w:sz="0" w:space="0" w:color="auto"/>
            <w:bottom w:val="none" w:sz="0" w:space="0" w:color="auto"/>
            <w:right w:val="none" w:sz="0" w:space="0" w:color="auto"/>
          </w:divBdr>
        </w:div>
        <w:div w:id="232590670">
          <w:marLeft w:val="0"/>
          <w:marRight w:val="0"/>
          <w:marTop w:val="0"/>
          <w:marBottom w:val="101"/>
          <w:divBdr>
            <w:top w:val="none" w:sz="0" w:space="0" w:color="auto"/>
            <w:left w:val="none" w:sz="0" w:space="0" w:color="auto"/>
            <w:bottom w:val="none" w:sz="0" w:space="0" w:color="auto"/>
            <w:right w:val="none" w:sz="0" w:space="0" w:color="auto"/>
          </w:divBdr>
        </w:div>
        <w:div w:id="2018652654">
          <w:marLeft w:val="0"/>
          <w:marRight w:val="0"/>
          <w:marTop w:val="0"/>
          <w:marBottom w:val="101"/>
          <w:divBdr>
            <w:top w:val="none" w:sz="0" w:space="0" w:color="auto"/>
            <w:left w:val="none" w:sz="0" w:space="0" w:color="auto"/>
            <w:bottom w:val="none" w:sz="0" w:space="0" w:color="auto"/>
            <w:right w:val="none" w:sz="0" w:space="0" w:color="auto"/>
          </w:divBdr>
        </w:div>
        <w:div w:id="277613138">
          <w:marLeft w:val="0"/>
          <w:marRight w:val="0"/>
          <w:marTop w:val="0"/>
          <w:marBottom w:val="101"/>
          <w:divBdr>
            <w:top w:val="none" w:sz="0" w:space="0" w:color="auto"/>
            <w:left w:val="none" w:sz="0" w:space="0" w:color="auto"/>
            <w:bottom w:val="none" w:sz="0" w:space="0" w:color="auto"/>
            <w:right w:val="none" w:sz="0" w:space="0" w:color="auto"/>
          </w:divBdr>
        </w:div>
        <w:div w:id="50690023">
          <w:marLeft w:val="0"/>
          <w:marRight w:val="0"/>
          <w:marTop w:val="0"/>
          <w:marBottom w:val="101"/>
          <w:divBdr>
            <w:top w:val="none" w:sz="0" w:space="0" w:color="auto"/>
            <w:left w:val="none" w:sz="0" w:space="0" w:color="auto"/>
            <w:bottom w:val="none" w:sz="0" w:space="0" w:color="auto"/>
            <w:right w:val="none" w:sz="0" w:space="0" w:color="auto"/>
          </w:divBdr>
        </w:div>
        <w:div w:id="354619680">
          <w:marLeft w:val="0"/>
          <w:marRight w:val="0"/>
          <w:marTop w:val="0"/>
          <w:marBottom w:val="101"/>
          <w:divBdr>
            <w:top w:val="none" w:sz="0" w:space="0" w:color="auto"/>
            <w:left w:val="none" w:sz="0" w:space="0" w:color="auto"/>
            <w:bottom w:val="none" w:sz="0" w:space="0" w:color="auto"/>
            <w:right w:val="none" w:sz="0" w:space="0" w:color="auto"/>
          </w:divBdr>
        </w:div>
        <w:div w:id="1130443600">
          <w:marLeft w:val="0"/>
          <w:marRight w:val="0"/>
          <w:marTop w:val="0"/>
          <w:marBottom w:val="200"/>
          <w:divBdr>
            <w:top w:val="none" w:sz="0" w:space="0" w:color="auto"/>
            <w:left w:val="none" w:sz="0" w:space="0" w:color="auto"/>
            <w:bottom w:val="none" w:sz="0" w:space="0" w:color="auto"/>
            <w:right w:val="none" w:sz="0" w:space="0" w:color="auto"/>
          </w:divBdr>
        </w:div>
        <w:div w:id="1836218720">
          <w:marLeft w:val="0"/>
          <w:marRight w:val="0"/>
          <w:marTop w:val="0"/>
          <w:marBottom w:val="101"/>
          <w:divBdr>
            <w:top w:val="none" w:sz="0" w:space="0" w:color="auto"/>
            <w:left w:val="none" w:sz="0" w:space="0" w:color="auto"/>
            <w:bottom w:val="none" w:sz="0" w:space="0" w:color="auto"/>
            <w:right w:val="none" w:sz="0" w:space="0" w:color="auto"/>
          </w:divBdr>
        </w:div>
        <w:div w:id="92479152">
          <w:marLeft w:val="432"/>
          <w:marRight w:val="0"/>
          <w:marTop w:val="0"/>
          <w:marBottom w:val="101"/>
          <w:divBdr>
            <w:top w:val="none" w:sz="0" w:space="0" w:color="auto"/>
            <w:left w:val="none" w:sz="0" w:space="0" w:color="auto"/>
            <w:bottom w:val="none" w:sz="0" w:space="0" w:color="auto"/>
            <w:right w:val="none" w:sz="0" w:space="0" w:color="auto"/>
          </w:divBdr>
        </w:div>
        <w:div w:id="1666085609">
          <w:marLeft w:val="864"/>
          <w:marRight w:val="0"/>
          <w:marTop w:val="0"/>
          <w:marBottom w:val="101"/>
          <w:divBdr>
            <w:top w:val="none" w:sz="0" w:space="0" w:color="auto"/>
            <w:left w:val="none" w:sz="0" w:space="0" w:color="auto"/>
            <w:bottom w:val="none" w:sz="0" w:space="0" w:color="auto"/>
            <w:right w:val="none" w:sz="0" w:space="0" w:color="auto"/>
          </w:divBdr>
        </w:div>
        <w:div w:id="73666536">
          <w:marLeft w:val="864"/>
          <w:marRight w:val="0"/>
          <w:marTop w:val="0"/>
          <w:marBottom w:val="101"/>
          <w:divBdr>
            <w:top w:val="none" w:sz="0" w:space="0" w:color="auto"/>
            <w:left w:val="none" w:sz="0" w:space="0" w:color="auto"/>
            <w:bottom w:val="none" w:sz="0" w:space="0" w:color="auto"/>
            <w:right w:val="none" w:sz="0" w:space="0" w:color="auto"/>
          </w:divBdr>
        </w:div>
        <w:div w:id="1034422440">
          <w:marLeft w:val="864"/>
          <w:marRight w:val="0"/>
          <w:marTop w:val="0"/>
          <w:marBottom w:val="101"/>
          <w:divBdr>
            <w:top w:val="none" w:sz="0" w:space="0" w:color="auto"/>
            <w:left w:val="none" w:sz="0" w:space="0" w:color="auto"/>
            <w:bottom w:val="none" w:sz="0" w:space="0" w:color="auto"/>
            <w:right w:val="none" w:sz="0" w:space="0" w:color="auto"/>
          </w:divBdr>
        </w:div>
        <w:div w:id="401562789">
          <w:marLeft w:val="864"/>
          <w:marRight w:val="0"/>
          <w:marTop w:val="0"/>
          <w:marBottom w:val="101"/>
          <w:divBdr>
            <w:top w:val="none" w:sz="0" w:space="0" w:color="auto"/>
            <w:left w:val="none" w:sz="0" w:space="0" w:color="auto"/>
            <w:bottom w:val="none" w:sz="0" w:space="0" w:color="auto"/>
            <w:right w:val="none" w:sz="0" w:space="0" w:color="auto"/>
          </w:divBdr>
        </w:div>
        <w:div w:id="1483816687">
          <w:marLeft w:val="432"/>
          <w:marRight w:val="0"/>
          <w:marTop w:val="0"/>
          <w:marBottom w:val="101"/>
          <w:divBdr>
            <w:top w:val="none" w:sz="0" w:space="0" w:color="auto"/>
            <w:left w:val="none" w:sz="0" w:space="0" w:color="auto"/>
            <w:bottom w:val="none" w:sz="0" w:space="0" w:color="auto"/>
            <w:right w:val="none" w:sz="0" w:space="0" w:color="auto"/>
          </w:divBdr>
        </w:div>
        <w:div w:id="2136369042">
          <w:marLeft w:val="432"/>
          <w:marRight w:val="0"/>
          <w:marTop w:val="0"/>
          <w:marBottom w:val="101"/>
          <w:divBdr>
            <w:top w:val="none" w:sz="0" w:space="0" w:color="auto"/>
            <w:left w:val="none" w:sz="0" w:space="0" w:color="auto"/>
            <w:bottom w:val="none" w:sz="0" w:space="0" w:color="auto"/>
            <w:right w:val="none" w:sz="0" w:space="0" w:color="auto"/>
          </w:divBdr>
        </w:div>
        <w:div w:id="1759212537">
          <w:marLeft w:val="432"/>
          <w:marRight w:val="0"/>
          <w:marTop w:val="0"/>
          <w:marBottom w:val="101"/>
          <w:divBdr>
            <w:top w:val="none" w:sz="0" w:space="0" w:color="auto"/>
            <w:left w:val="none" w:sz="0" w:space="0" w:color="auto"/>
            <w:bottom w:val="none" w:sz="0" w:space="0" w:color="auto"/>
            <w:right w:val="none" w:sz="0" w:space="0" w:color="auto"/>
          </w:divBdr>
        </w:div>
        <w:div w:id="1241327894">
          <w:marLeft w:val="432"/>
          <w:marRight w:val="0"/>
          <w:marTop w:val="0"/>
          <w:marBottom w:val="101"/>
          <w:divBdr>
            <w:top w:val="none" w:sz="0" w:space="0" w:color="auto"/>
            <w:left w:val="none" w:sz="0" w:space="0" w:color="auto"/>
            <w:bottom w:val="none" w:sz="0" w:space="0" w:color="auto"/>
            <w:right w:val="none" w:sz="0" w:space="0" w:color="auto"/>
          </w:divBdr>
        </w:div>
        <w:div w:id="1278949783">
          <w:marLeft w:val="432"/>
          <w:marRight w:val="0"/>
          <w:marTop w:val="0"/>
          <w:marBottom w:val="101"/>
          <w:divBdr>
            <w:top w:val="none" w:sz="0" w:space="0" w:color="auto"/>
            <w:left w:val="none" w:sz="0" w:space="0" w:color="auto"/>
            <w:bottom w:val="none" w:sz="0" w:space="0" w:color="auto"/>
            <w:right w:val="none" w:sz="0" w:space="0" w:color="auto"/>
          </w:divBdr>
        </w:div>
        <w:div w:id="1701592890">
          <w:marLeft w:val="432"/>
          <w:marRight w:val="0"/>
          <w:marTop w:val="0"/>
          <w:marBottom w:val="101"/>
          <w:divBdr>
            <w:top w:val="none" w:sz="0" w:space="0" w:color="auto"/>
            <w:left w:val="none" w:sz="0" w:space="0" w:color="auto"/>
            <w:bottom w:val="none" w:sz="0" w:space="0" w:color="auto"/>
            <w:right w:val="none" w:sz="0" w:space="0" w:color="auto"/>
          </w:divBdr>
        </w:div>
        <w:div w:id="537860439">
          <w:marLeft w:val="432"/>
          <w:marRight w:val="0"/>
          <w:marTop w:val="0"/>
          <w:marBottom w:val="101"/>
          <w:divBdr>
            <w:top w:val="none" w:sz="0" w:space="0" w:color="auto"/>
            <w:left w:val="none" w:sz="0" w:space="0" w:color="auto"/>
            <w:bottom w:val="none" w:sz="0" w:space="0" w:color="auto"/>
            <w:right w:val="none" w:sz="0" w:space="0" w:color="auto"/>
          </w:divBdr>
        </w:div>
        <w:div w:id="991912374">
          <w:marLeft w:val="432"/>
          <w:marRight w:val="0"/>
          <w:marTop w:val="0"/>
          <w:marBottom w:val="101"/>
          <w:divBdr>
            <w:top w:val="none" w:sz="0" w:space="0" w:color="auto"/>
            <w:left w:val="none" w:sz="0" w:space="0" w:color="auto"/>
            <w:bottom w:val="none" w:sz="0" w:space="0" w:color="auto"/>
            <w:right w:val="none" w:sz="0" w:space="0" w:color="auto"/>
          </w:divBdr>
        </w:div>
        <w:div w:id="649093985">
          <w:marLeft w:val="432"/>
          <w:marRight w:val="0"/>
          <w:marTop w:val="0"/>
          <w:marBottom w:val="101"/>
          <w:divBdr>
            <w:top w:val="none" w:sz="0" w:space="0" w:color="auto"/>
            <w:left w:val="none" w:sz="0" w:space="0" w:color="auto"/>
            <w:bottom w:val="none" w:sz="0" w:space="0" w:color="auto"/>
            <w:right w:val="none" w:sz="0" w:space="0" w:color="auto"/>
          </w:divBdr>
        </w:div>
        <w:div w:id="1635018072">
          <w:marLeft w:val="0"/>
          <w:marRight w:val="0"/>
          <w:marTop w:val="0"/>
          <w:marBottom w:val="200"/>
          <w:divBdr>
            <w:top w:val="none" w:sz="0" w:space="0" w:color="auto"/>
            <w:left w:val="none" w:sz="0" w:space="0" w:color="auto"/>
            <w:bottom w:val="none" w:sz="0" w:space="0" w:color="auto"/>
            <w:right w:val="none" w:sz="0" w:space="0" w:color="auto"/>
          </w:divBdr>
        </w:div>
        <w:div w:id="932788369">
          <w:marLeft w:val="0"/>
          <w:marRight w:val="0"/>
          <w:marTop w:val="0"/>
          <w:marBottom w:val="101"/>
          <w:divBdr>
            <w:top w:val="none" w:sz="0" w:space="0" w:color="auto"/>
            <w:left w:val="none" w:sz="0" w:space="0" w:color="auto"/>
            <w:bottom w:val="none" w:sz="0" w:space="0" w:color="auto"/>
            <w:right w:val="none" w:sz="0" w:space="0" w:color="auto"/>
          </w:divBdr>
        </w:div>
        <w:div w:id="713120258">
          <w:marLeft w:val="432"/>
          <w:marRight w:val="0"/>
          <w:marTop w:val="0"/>
          <w:marBottom w:val="101"/>
          <w:divBdr>
            <w:top w:val="none" w:sz="0" w:space="0" w:color="auto"/>
            <w:left w:val="none" w:sz="0" w:space="0" w:color="auto"/>
            <w:bottom w:val="none" w:sz="0" w:space="0" w:color="auto"/>
            <w:right w:val="none" w:sz="0" w:space="0" w:color="auto"/>
          </w:divBdr>
        </w:div>
        <w:div w:id="837963483">
          <w:marLeft w:val="432"/>
          <w:marRight w:val="0"/>
          <w:marTop w:val="0"/>
          <w:marBottom w:val="101"/>
          <w:divBdr>
            <w:top w:val="none" w:sz="0" w:space="0" w:color="auto"/>
            <w:left w:val="none" w:sz="0" w:space="0" w:color="auto"/>
            <w:bottom w:val="none" w:sz="0" w:space="0" w:color="auto"/>
            <w:right w:val="none" w:sz="0" w:space="0" w:color="auto"/>
          </w:divBdr>
        </w:div>
        <w:div w:id="1075739619">
          <w:marLeft w:val="432"/>
          <w:marRight w:val="0"/>
          <w:marTop w:val="0"/>
          <w:marBottom w:val="101"/>
          <w:divBdr>
            <w:top w:val="none" w:sz="0" w:space="0" w:color="auto"/>
            <w:left w:val="none" w:sz="0" w:space="0" w:color="auto"/>
            <w:bottom w:val="none" w:sz="0" w:space="0" w:color="auto"/>
            <w:right w:val="none" w:sz="0" w:space="0" w:color="auto"/>
          </w:divBdr>
        </w:div>
        <w:div w:id="1732925549">
          <w:marLeft w:val="432"/>
          <w:marRight w:val="0"/>
          <w:marTop w:val="0"/>
          <w:marBottom w:val="101"/>
          <w:divBdr>
            <w:top w:val="none" w:sz="0" w:space="0" w:color="auto"/>
            <w:left w:val="none" w:sz="0" w:space="0" w:color="auto"/>
            <w:bottom w:val="none" w:sz="0" w:space="0" w:color="auto"/>
            <w:right w:val="none" w:sz="0" w:space="0" w:color="auto"/>
          </w:divBdr>
        </w:div>
        <w:div w:id="1626692183">
          <w:marLeft w:val="432"/>
          <w:marRight w:val="0"/>
          <w:marTop w:val="0"/>
          <w:marBottom w:val="101"/>
          <w:divBdr>
            <w:top w:val="none" w:sz="0" w:space="0" w:color="auto"/>
            <w:left w:val="none" w:sz="0" w:space="0" w:color="auto"/>
            <w:bottom w:val="none" w:sz="0" w:space="0" w:color="auto"/>
            <w:right w:val="none" w:sz="0" w:space="0" w:color="auto"/>
          </w:divBdr>
        </w:div>
        <w:div w:id="1396008513">
          <w:marLeft w:val="432"/>
          <w:marRight w:val="0"/>
          <w:marTop w:val="0"/>
          <w:marBottom w:val="101"/>
          <w:divBdr>
            <w:top w:val="none" w:sz="0" w:space="0" w:color="auto"/>
            <w:left w:val="none" w:sz="0" w:space="0" w:color="auto"/>
            <w:bottom w:val="none" w:sz="0" w:space="0" w:color="auto"/>
            <w:right w:val="none" w:sz="0" w:space="0" w:color="auto"/>
          </w:divBdr>
        </w:div>
        <w:div w:id="57214877">
          <w:marLeft w:val="432"/>
          <w:marRight w:val="0"/>
          <w:marTop w:val="0"/>
          <w:marBottom w:val="101"/>
          <w:divBdr>
            <w:top w:val="none" w:sz="0" w:space="0" w:color="auto"/>
            <w:left w:val="none" w:sz="0" w:space="0" w:color="auto"/>
            <w:bottom w:val="none" w:sz="0" w:space="0" w:color="auto"/>
            <w:right w:val="none" w:sz="0" w:space="0" w:color="auto"/>
          </w:divBdr>
        </w:div>
        <w:div w:id="753013920">
          <w:marLeft w:val="432"/>
          <w:marRight w:val="0"/>
          <w:marTop w:val="0"/>
          <w:marBottom w:val="101"/>
          <w:divBdr>
            <w:top w:val="none" w:sz="0" w:space="0" w:color="auto"/>
            <w:left w:val="none" w:sz="0" w:space="0" w:color="auto"/>
            <w:bottom w:val="none" w:sz="0" w:space="0" w:color="auto"/>
            <w:right w:val="none" w:sz="0" w:space="0" w:color="auto"/>
          </w:divBdr>
        </w:div>
        <w:div w:id="1382561581">
          <w:marLeft w:val="432"/>
          <w:marRight w:val="0"/>
          <w:marTop w:val="0"/>
          <w:marBottom w:val="101"/>
          <w:divBdr>
            <w:top w:val="none" w:sz="0" w:space="0" w:color="auto"/>
            <w:left w:val="none" w:sz="0" w:space="0" w:color="auto"/>
            <w:bottom w:val="none" w:sz="0" w:space="0" w:color="auto"/>
            <w:right w:val="none" w:sz="0" w:space="0" w:color="auto"/>
          </w:divBdr>
        </w:div>
        <w:div w:id="1205405626">
          <w:marLeft w:val="0"/>
          <w:marRight w:val="0"/>
          <w:marTop w:val="0"/>
          <w:marBottom w:val="101"/>
          <w:divBdr>
            <w:top w:val="none" w:sz="0" w:space="0" w:color="auto"/>
            <w:left w:val="none" w:sz="0" w:space="0" w:color="auto"/>
            <w:bottom w:val="none" w:sz="0" w:space="0" w:color="auto"/>
            <w:right w:val="none" w:sz="0" w:space="0" w:color="auto"/>
          </w:divBdr>
        </w:div>
        <w:div w:id="1799687305">
          <w:marLeft w:val="0"/>
          <w:marRight w:val="0"/>
          <w:marTop w:val="0"/>
          <w:marBottom w:val="101"/>
          <w:divBdr>
            <w:top w:val="none" w:sz="0" w:space="0" w:color="auto"/>
            <w:left w:val="none" w:sz="0" w:space="0" w:color="auto"/>
            <w:bottom w:val="none" w:sz="0" w:space="0" w:color="auto"/>
            <w:right w:val="none" w:sz="0" w:space="0" w:color="auto"/>
          </w:divBdr>
        </w:div>
        <w:div w:id="1888910032">
          <w:marLeft w:val="0"/>
          <w:marRight w:val="0"/>
          <w:marTop w:val="0"/>
          <w:marBottom w:val="101"/>
          <w:divBdr>
            <w:top w:val="none" w:sz="0" w:space="0" w:color="auto"/>
            <w:left w:val="none" w:sz="0" w:space="0" w:color="auto"/>
            <w:bottom w:val="none" w:sz="0" w:space="0" w:color="auto"/>
            <w:right w:val="none" w:sz="0" w:space="0" w:color="auto"/>
          </w:divBdr>
        </w:div>
        <w:div w:id="730272111">
          <w:marLeft w:val="0"/>
          <w:marRight w:val="0"/>
          <w:marTop w:val="0"/>
          <w:marBottom w:val="101"/>
          <w:divBdr>
            <w:top w:val="none" w:sz="0" w:space="0" w:color="auto"/>
            <w:left w:val="none" w:sz="0" w:space="0" w:color="auto"/>
            <w:bottom w:val="none" w:sz="0" w:space="0" w:color="auto"/>
            <w:right w:val="none" w:sz="0" w:space="0" w:color="auto"/>
          </w:divBdr>
        </w:div>
        <w:div w:id="400366663">
          <w:marLeft w:val="0"/>
          <w:marRight w:val="0"/>
          <w:marTop w:val="0"/>
          <w:marBottom w:val="101"/>
          <w:divBdr>
            <w:top w:val="none" w:sz="0" w:space="0" w:color="auto"/>
            <w:left w:val="none" w:sz="0" w:space="0" w:color="auto"/>
            <w:bottom w:val="none" w:sz="0" w:space="0" w:color="auto"/>
            <w:right w:val="none" w:sz="0" w:space="0" w:color="auto"/>
          </w:divBdr>
        </w:div>
        <w:div w:id="1392801728">
          <w:marLeft w:val="864"/>
          <w:marRight w:val="0"/>
          <w:marTop w:val="0"/>
          <w:marBottom w:val="101"/>
          <w:divBdr>
            <w:top w:val="none" w:sz="0" w:space="0" w:color="auto"/>
            <w:left w:val="none" w:sz="0" w:space="0" w:color="auto"/>
            <w:bottom w:val="none" w:sz="0" w:space="0" w:color="auto"/>
            <w:right w:val="none" w:sz="0" w:space="0" w:color="auto"/>
          </w:divBdr>
        </w:div>
        <w:div w:id="812911208">
          <w:marLeft w:val="0"/>
          <w:marRight w:val="0"/>
          <w:marTop w:val="0"/>
          <w:marBottom w:val="82"/>
          <w:divBdr>
            <w:top w:val="none" w:sz="0" w:space="0" w:color="auto"/>
            <w:left w:val="none" w:sz="0" w:space="0" w:color="auto"/>
            <w:bottom w:val="none" w:sz="0" w:space="0" w:color="auto"/>
            <w:right w:val="none" w:sz="0" w:space="0" w:color="auto"/>
          </w:divBdr>
        </w:div>
        <w:div w:id="962535745">
          <w:marLeft w:val="0"/>
          <w:marRight w:val="0"/>
          <w:marTop w:val="0"/>
          <w:marBottom w:val="82"/>
          <w:divBdr>
            <w:top w:val="none" w:sz="0" w:space="0" w:color="auto"/>
            <w:left w:val="none" w:sz="0" w:space="0" w:color="auto"/>
            <w:bottom w:val="none" w:sz="0" w:space="0" w:color="auto"/>
            <w:right w:val="none" w:sz="0" w:space="0" w:color="auto"/>
          </w:divBdr>
        </w:div>
        <w:div w:id="1337003829">
          <w:marLeft w:val="432"/>
          <w:marRight w:val="0"/>
          <w:marTop w:val="0"/>
          <w:marBottom w:val="82"/>
          <w:divBdr>
            <w:top w:val="none" w:sz="0" w:space="0" w:color="auto"/>
            <w:left w:val="none" w:sz="0" w:space="0" w:color="auto"/>
            <w:bottom w:val="none" w:sz="0" w:space="0" w:color="auto"/>
            <w:right w:val="none" w:sz="0" w:space="0" w:color="auto"/>
          </w:divBdr>
        </w:div>
        <w:div w:id="2062898049">
          <w:marLeft w:val="432"/>
          <w:marRight w:val="0"/>
          <w:marTop w:val="0"/>
          <w:marBottom w:val="82"/>
          <w:divBdr>
            <w:top w:val="none" w:sz="0" w:space="0" w:color="auto"/>
            <w:left w:val="none" w:sz="0" w:space="0" w:color="auto"/>
            <w:bottom w:val="none" w:sz="0" w:space="0" w:color="auto"/>
            <w:right w:val="none" w:sz="0" w:space="0" w:color="auto"/>
          </w:divBdr>
        </w:div>
        <w:div w:id="471868534">
          <w:marLeft w:val="432"/>
          <w:marRight w:val="0"/>
          <w:marTop w:val="0"/>
          <w:marBottom w:val="82"/>
          <w:divBdr>
            <w:top w:val="none" w:sz="0" w:space="0" w:color="auto"/>
            <w:left w:val="none" w:sz="0" w:space="0" w:color="auto"/>
            <w:bottom w:val="none" w:sz="0" w:space="0" w:color="auto"/>
            <w:right w:val="none" w:sz="0" w:space="0" w:color="auto"/>
          </w:divBdr>
        </w:div>
        <w:div w:id="1308583772">
          <w:marLeft w:val="0"/>
          <w:marRight w:val="0"/>
          <w:marTop w:val="0"/>
          <w:marBottom w:val="82"/>
          <w:divBdr>
            <w:top w:val="none" w:sz="0" w:space="0" w:color="auto"/>
            <w:left w:val="none" w:sz="0" w:space="0" w:color="auto"/>
            <w:bottom w:val="none" w:sz="0" w:space="0" w:color="auto"/>
            <w:right w:val="none" w:sz="0" w:space="0" w:color="auto"/>
          </w:divBdr>
        </w:div>
        <w:div w:id="1642004636">
          <w:marLeft w:val="0"/>
          <w:marRight w:val="0"/>
          <w:marTop w:val="0"/>
          <w:marBottom w:val="82"/>
          <w:divBdr>
            <w:top w:val="none" w:sz="0" w:space="0" w:color="auto"/>
            <w:left w:val="none" w:sz="0" w:space="0" w:color="auto"/>
            <w:bottom w:val="none" w:sz="0" w:space="0" w:color="auto"/>
            <w:right w:val="none" w:sz="0" w:space="0" w:color="auto"/>
          </w:divBdr>
        </w:div>
        <w:div w:id="1532457837">
          <w:marLeft w:val="0"/>
          <w:marRight w:val="0"/>
          <w:marTop w:val="0"/>
          <w:marBottom w:val="82"/>
          <w:divBdr>
            <w:top w:val="none" w:sz="0" w:space="0" w:color="auto"/>
            <w:left w:val="none" w:sz="0" w:space="0" w:color="auto"/>
            <w:bottom w:val="none" w:sz="0" w:space="0" w:color="auto"/>
            <w:right w:val="none" w:sz="0" w:space="0" w:color="auto"/>
          </w:divBdr>
        </w:div>
        <w:div w:id="1412972973">
          <w:marLeft w:val="0"/>
          <w:marRight w:val="0"/>
          <w:marTop w:val="0"/>
          <w:marBottom w:val="82"/>
          <w:divBdr>
            <w:top w:val="none" w:sz="0" w:space="0" w:color="auto"/>
            <w:left w:val="none" w:sz="0" w:space="0" w:color="auto"/>
            <w:bottom w:val="none" w:sz="0" w:space="0" w:color="auto"/>
            <w:right w:val="none" w:sz="0" w:space="0" w:color="auto"/>
          </w:divBdr>
        </w:div>
        <w:div w:id="623341813">
          <w:marLeft w:val="0"/>
          <w:marRight w:val="0"/>
          <w:marTop w:val="0"/>
          <w:marBottom w:val="82"/>
          <w:divBdr>
            <w:top w:val="none" w:sz="0" w:space="0" w:color="auto"/>
            <w:left w:val="none" w:sz="0" w:space="0" w:color="auto"/>
            <w:bottom w:val="none" w:sz="0" w:space="0" w:color="auto"/>
            <w:right w:val="none" w:sz="0" w:space="0" w:color="auto"/>
          </w:divBdr>
        </w:div>
        <w:div w:id="340133279">
          <w:marLeft w:val="0"/>
          <w:marRight w:val="0"/>
          <w:marTop w:val="0"/>
          <w:marBottom w:val="82"/>
          <w:divBdr>
            <w:top w:val="none" w:sz="0" w:space="0" w:color="auto"/>
            <w:left w:val="none" w:sz="0" w:space="0" w:color="auto"/>
            <w:bottom w:val="none" w:sz="0" w:space="0" w:color="auto"/>
            <w:right w:val="none" w:sz="0" w:space="0" w:color="auto"/>
          </w:divBdr>
        </w:div>
        <w:div w:id="1060981762">
          <w:marLeft w:val="0"/>
          <w:marRight w:val="0"/>
          <w:marTop w:val="0"/>
          <w:marBottom w:val="82"/>
          <w:divBdr>
            <w:top w:val="none" w:sz="0" w:space="0" w:color="auto"/>
            <w:left w:val="none" w:sz="0" w:space="0" w:color="auto"/>
            <w:bottom w:val="none" w:sz="0" w:space="0" w:color="auto"/>
            <w:right w:val="none" w:sz="0" w:space="0" w:color="auto"/>
          </w:divBdr>
        </w:div>
        <w:div w:id="2075154979">
          <w:marLeft w:val="0"/>
          <w:marRight w:val="0"/>
          <w:marTop w:val="0"/>
          <w:marBottom w:val="82"/>
          <w:divBdr>
            <w:top w:val="none" w:sz="0" w:space="0" w:color="auto"/>
            <w:left w:val="none" w:sz="0" w:space="0" w:color="auto"/>
            <w:bottom w:val="none" w:sz="0" w:space="0" w:color="auto"/>
            <w:right w:val="none" w:sz="0" w:space="0" w:color="auto"/>
          </w:divBdr>
        </w:div>
        <w:div w:id="25495098">
          <w:marLeft w:val="0"/>
          <w:marRight w:val="0"/>
          <w:marTop w:val="0"/>
          <w:marBottom w:val="82"/>
          <w:divBdr>
            <w:top w:val="none" w:sz="0" w:space="0" w:color="auto"/>
            <w:left w:val="none" w:sz="0" w:space="0" w:color="auto"/>
            <w:bottom w:val="none" w:sz="0" w:space="0" w:color="auto"/>
            <w:right w:val="none" w:sz="0" w:space="0" w:color="auto"/>
          </w:divBdr>
        </w:div>
        <w:div w:id="2026399827">
          <w:marLeft w:val="0"/>
          <w:marRight w:val="0"/>
          <w:marTop w:val="0"/>
          <w:marBottom w:val="82"/>
          <w:divBdr>
            <w:top w:val="none" w:sz="0" w:space="0" w:color="auto"/>
            <w:left w:val="none" w:sz="0" w:space="0" w:color="auto"/>
            <w:bottom w:val="none" w:sz="0" w:space="0" w:color="auto"/>
            <w:right w:val="none" w:sz="0" w:space="0" w:color="auto"/>
          </w:divBdr>
        </w:div>
        <w:div w:id="1522625147">
          <w:marLeft w:val="0"/>
          <w:marRight w:val="0"/>
          <w:marTop w:val="0"/>
          <w:marBottom w:val="82"/>
          <w:divBdr>
            <w:top w:val="none" w:sz="0" w:space="0" w:color="auto"/>
            <w:left w:val="none" w:sz="0" w:space="0" w:color="auto"/>
            <w:bottom w:val="none" w:sz="0" w:space="0" w:color="auto"/>
            <w:right w:val="none" w:sz="0" w:space="0" w:color="auto"/>
          </w:divBdr>
        </w:div>
        <w:div w:id="386800172">
          <w:marLeft w:val="0"/>
          <w:marRight w:val="0"/>
          <w:marTop w:val="0"/>
          <w:marBottom w:val="82"/>
          <w:divBdr>
            <w:top w:val="none" w:sz="0" w:space="0" w:color="auto"/>
            <w:left w:val="none" w:sz="0" w:space="0" w:color="auto"/>
            <w:bottom w:val="none" w:sz="0" w:space="0" w:color="auto"/>
            <w:right w:val="none" w:sz="0" w:space="0" w:color="auto"/>
          </w:divBdr>
        </w:div>
        <w:div w:id="738406402">
          <w:marLeft w:val="0"/>
          <w:marRight w:val="0"/>
          <w:marTop w:val="0"/>
          <w:marBottom w:val="82"/>
          <w:divBdr>
            <w:top w:val="none" w:sz="0" w:space="0" w:color="auto"/>
            <w:left w:val="none" w:sz="0" w:space="0" w:color="auto"/>
            <w:bottom w:val="none" w:sz="0" w:space="0" w:color="auto"/>
            <w:right w:val="none" w:sz="0" w:space="0" w:color="auto"/>
          </w:divBdr>
        </w:div>
        <w:div w:id="1492910626">
          <w:marLeft w:val="0"/>
          <w:marRight w:val="0"/>
          <w:marTop w:val="0"/>
          <w:marBottom w:val="101"/>
          <w:divBdr>
            <w:top w:val="none" w:sz="0" w:space="0" w:color="auto"/>
            <w:left w:val="none" w:sz="0" w:space="0" w:color="auto"/>
            <w:bottom w:val="none" w:sz="0" w:space="0" w:color="auto"/>
            <w:right w:val="none" w:sz="0" w:space="0" w:color="auto"/>
          </w:divBdr>
        </w:div>
        <w:div w:id="1720661698">
          <w:marLeft w:val="0"/>
          <w:marRight w:val="0"/>
          <w:marTop w:val="0"/>
          <w:marBottom w:val="101"/>
          <w:divBdr>
            <w:top w:val="none" w:sz="0" w:space="0" w:color="auto"/>
            <w:left w:val="none" w:sz="0" w:space="0" w:color="auto"/>
            <w:bottom w:val="none" w:sz="0" w:space="0" w:color="auto"/>
            <w:right w:val="none" w:sz="0" w:space="0" w:color="auto"/>
          </w:divBdr>
        </w:div>
        <w:div w:id="972178022">
          <w:marLeft w:val="0"/>
          <w:marRight w:val="0"/>
          <w:marTop w:val="0"/>
          <w:marBottom w:val="101"/>
          <w:divBdr>
            <w:top w:val="none" w:sz="0" w:space="0" w:color="auto"/>
            <w:left w:val="none" w:sz="0" w:space="0" w:color="auto"/>
            <w:bottom w:val="none" w:sz="0" w:space="0" w:color="auto"/>
            <w:right w:val="none" w:sz="0" w:space="0" w:color="auto"/>
          </w:divBdr>
        </w:div>
        <w:div w:id="1732538878">
          <w:marLeft w:val="864"/>
          <w:marRight w:val="0"/>
          <w:marTop w:val="0"/>
          <w:marBottom w:val="101"/>
          <w:divBdr>
            <w:top w:val="none" w:sz="0" w:space="0" w:color="auto"/>
            <w:left w:val="none" w:sz="0" w:space="0" w:color="auto"/>
            <w:bottom w:val="none" w:sz="0" w:space="0" w:color="auto"/>
            <w:right w:val="none" w:sz="0" w:space="0" w:color="auto"/>
          </w:divBdr>
        </w:div>
        <w:div w:id="1178931379">
          <w:marLeft w:val="0"/>
          <w:marRight w:val="0"/>
          <w:marTop w:val="0"/>
          <w:marBottom w:val="101"/>
          <w:divBdr>
            <w:top w:val="none" w:sz="0" w:space="0" w:color="auto"/>
            <w:left w:val="none" w:sz="0" w:space="0" w:color="auto"/>
            <w:bottom w:val="none" w:sz="0" w:space="0" w:color="auto"/>
            <w:right w:val="none" w:sz="0" w:space="0" w:color="auto"/>
          </w:divBdr>
        </w:div>
        <w:div w:id="558446278">
          <w:marLeft w:val="0"/>
          <w:marRight w:val="0"/>
          <w:marTop w:val="0"/>
          <w:marBottom w:val="101"/>
          <w:divBdr>
            <w:top w:val="none" w:sz="0" w:space="0" w:color="auto"/>
            <w:left w:val="none" w:sz="0" w:space="0" w:color="auto"/>
            <w:bottom w:val="none" w:sz="0" w:space="0" w:color="auto"/>
            <w:right w:val="none" w:sz="0" w:space="0" w:color="auto"/>
          </w:divBdr>
        </w:div>
        <w:div w:id="1675255170">
          <w:marLeft w:val="432"/>
          <w:marRight w:val="0"/>
          <w:marTop w:val="0"/>
          <w:marBottom w:val="101"/>
          <w:divBdr>
            <w:top w:val="none" w:sz="0" w:space="0" w:color="auto"/>
            <w:left w:val="none" w:sz="0" w:space="0" w:color="auto"/>
            <w:bottom w:val="none" w:sz="0" w:space="0" w:color="auto"/>
            <w:right w:val="none" w:sz="0" w:space="0" w:color="auto"/>
          </w:divBdr>
        </w:div>
        <w:div w:id="1501308617">
          <w:marLeft w:val="432"/>
          <w:marRight w:val="0"/>
          <w:marTop w:val="0"/>
          <w:marBottom w:val="101"/>
          <w:divBdr>
            <w:top w:val="none" w:sz="0" w:space="0" w:color="auto"/>
            <w:left w:val="none" w:sz="0" w:space="0" w:color="auto"/>
            <w:bottom w:val="none" w:sz="0" w:space="0" w:color="auto"/>
            <w:right w:val="none" w:sz="0" w:space="0" w:color="auto"/>
          </w:divBdr>
        </w:div>
        <w:div w:id="1879510946">
          <w:marLeft w:val="432"/>
          <w:marRight w:val="0"/>
          <w:marTop w:val="0"/>
          <w:marBottom w:val="101"/>
          <w:divBdr>
            <w:top w:val="none" w:sz="0" w:space="0" w:color="auto"/>
            <w:left w:val="none" w:sz="0" w:space="0" w:color="auto"/>
            <w:bottom w:val="none" w:sz="0" w:space="0" w:color="auto"/>
            <w:right w:val="none" w:sz="0" w:space="0" w:color="auto"/>
          </w:divBdr>
        </w:div>
        <w:div w:id="1403675572">
          <w:marLeft w:val="0"/>
          <w:marRight w:val="0"/>
          <w:marTop w:val="0"/>
          <w:marBottom w:val="101"/>
          <w:divBdr>
            <w:top w:val="none" w:sz="0" w:space="0" w:color="auto"/>
            <w:left w:val="none" w:sz="0" w:space="0" w:color="auto"/>
            <w:bottom w:val="none" w:sz="0" w:space="0" w:color="auto"/>
            <w:right w:val="none" w:sz="0" w:space="0" w:color="auto"/>
          </w:divBdr>
        </w:div>
        <w:div w:id="165216379">
          <w:marLeft w:val="0"/>
          <w:marRight w:val="0"/>
          <w:marTop w:val="0"/>
          <w:marBottom w:val="101"/>
          <w:divBdr>
            <w:top w:val="none" w:sz="0" w:space="0" w:color="auto"/>
            <w:left w:val="none" w:sz="0" w:space="0" w:color="auto"/>
            <w:bottom w:val="none" w:sz="0" w:space="0" w:color="auto"/>
            <w:right w:val="none" w:sz="0" w:space="0" w:color="auto"/>
          </w:divBdr>
        </w:div>
        <w:div w:id="1877884559">
          <w:marLeft w:val="0"/>
          <w:marRight w:val="0"/>
          <w:marTop w:val="0"/>
          <w:marBottom w:val="101"/>
          <w:divBdr>
            <w:top w:val="none" w:sz="0" w:space="0" w:color="auto"/>
            <w:left w:val="none" w:sz="0" w:space="0" w:color="auto"/>
            <w:bottom w:val="none" w:sz="0" w:space="0" w:color="auto"/>
            <w:right w:val="none" w:sz="0" w:space="0" w:color="auto"/>
          </w:divBdr>
        </w:div>
        <w:div w:id="461507745">
          <w:marLeft w:val="0"/>
          <w:marRight w:val="0"/>
          <w:marTop w:val="0"/>
          <w:marBottom w:val="101"/>
          <w:divBdr>
            <w:top w:val="none" w:sz="0" w:space="0" w:color="auto"/>
            <w:left w:val="none" w:sz="0" w:space="0" w:color="auto"/>
            <w:bottom w:val="none" w:sz="0" w:space="0" w:color="auto"/>
            <w:right w:val="none" w:sz="0" w:space="0" w:color="auto"/>
          </w:divBdr>
        </w:div>
        <w:div w:id="2030990147">
          <w:marLeft w:val="0"/>
          <w:marRight w:val="0"/>
          <w:marTop w:val="0"/>
          <w:marBottom w:val="101"/>
          <w:divBdr>
            <w:top w:val="none" w:sz="0" w:space="0" w:color="auto"/>
            <w:left w:val="none" w:sz="0" w:space="0" w:color="auto"/>
            <w:bottom w:val="none" w:sz="0" w:space="0" w:color="auto"/>
            <w:right w:val="none" w:sz="0" w:space="0" w:color="auto"/>
          </w:divBdr>
        </w:div>
        <w:div w:id="118495079">
          <w:marLeft w:val="0"/>
          <w:marRight w:val="0"/>
          <w:marTop w:val="0"/>
          <w:marBottom w:val="101"/>
          <w:divBdr>
            <w:top w:val="none" w:sz="0" w:space="0" w:color="auto"/>
            <w:left w:val="none" w:sz="0" w:space="0" w:color="auto"/>
            <w:bottom w:val="none" w:sz="0" w:space="0" w:color="auto"/>
            <w:right w:val="none" w:sz="0" w:space="0" w:color="auto"/>
          </w:divBdr>
        </w:div>
        <w:div w:id="1002196697">
          <w:marLeft w:val="0"/>
          <w:marRight w:val="0"/>
          <w:marTop w:val="0"/>
          <w:marBottom w:val="200"/>
          <w:divBdr>
            <w:top w:val="none" w:sz="0" w:space="0" w:color="auto"/>
            <w:left w:val="none" w:sz="0" w:space="0" w:color="auto"/>
            <w:bottom w:val="none" w:sz="0" w:space="0" w:color="auto"/>
            <w:right w:val="none" w:sz="0" w:space="0" w:color="auto"/>
          </w:divBdr>
        </w:div>
        <w:div w:id="1669672156">
          <w:marLeft w:val="0"/>
          <w:marRight w:val="0"/>
          <w:marTop w:val="0"/>
          <w:marBottom w:val="101"/>
          <w:divBdr>
            <w:top w:val="none" w:sz="0" w:space="0" w:color="auto"/>
            <w:left w:val="none" w:sz="0" w:space="0" w:color="auto"/>
            <w:bottom w:val="none" w:sz="0" w:space="0" w:color="auto"/>
            <w:right w:val="none" w:sz="0" w:space="0" w:color="auto"/>
          </w:divBdr>
        </w:div>
        <w:div w:id="2105416952">
          <w:marLeft w:val="432"/>
          <w:marRight w:val="0"/>
          <w:marTop w:val="0"/>
          <w:marBottom w:val="101"/>
          <w:divBdr>
            <w:top w:val="none" w:sz="0" w:space="0" w:color="auto"/>
            <w:left w:val="none" w:sz="0" w:space="0" w:color="auto"/>
            <w:bottom w:val="none" w:sz="0" w:space="0" w:color="auto"/>
            <w:right w:val="none" w:sz="0" w:space="0" w:color="auto"/>
          </w:divBdr>
        </w:div>
        <w:div w:id="2033915741">
          <w:marLeft w:val="864"/>
          <w:marRight w:val="0"/>
          <w:marTop w:val="0"/>
          <w:marBottom w:val="101"/>
          <w:divBdr>
            <w:top w:val="none" w:sz="0" w:space="0" w:color="auto"/>
            <w:left w:val="none" w:sz="0" w:space="0" w:color="auto"/>
            <w:bottom w:val="none" w:sz="0" w:space="0" w:color="auto"/>
            <w:right w:val="none" w:sz="0" w:space="0" w:color="auto"/>
          </w:divBdr>
        </w:div>
        <w:div w:id="1482234891">
          <w:marLeft w:val="864"/>
          <w:marRight w:val="0"/>
          <w:marTop w:val="0"/>
          <w:marBottom w:val="101"/>
          <w:divBdr>
            <w:top w:val="none" w:sz="0" w:space="0" w:color="auto"/>
            <w:left w:val="none" w:sz="0" w:space="0" w:color="auto"/>
            <w:bottom w:val="none" w:sz="0" w:space="0" w:color="auto"/>
            <w:right w:val="none" w:sz="0" w:space="0" w:color="auto"/>
          </w:divBdr>
        </w:div>
        <w:div w:id="1633511343">
          <w:marLeft w:val="864"/>
          <w:marRight w:val="0"/>
          <w:marTop w:val="0"/>
          <w:marBottom w:val="101"/>
          <w:divBdr>
            <w:top w:val="none" w:sz="0" w:space="0" w:color="auto"/>
            <w:left w:val="none" w:sz="0" w:space="0" w:color="auto"/>
            <w:bottom w:val="none" w:sz="0" w:space="0" w:color="auto"/>
            <w:right w:val="none" w:sz="0" w:space="0" w:color="auto"/>
          </w:divBdr>
        </w:div>
        <w:div w:id="991519266">
          <w:marLeft w:val="864"/>
          <w:marRight w:val="0"/>
          <w:marTop w:val="0"/>
          <w:marBottom w:val="101"/>
          <w:divBdr>
            <w:top w:val="none" w:sz="0" w:space="0" w:color="auto"/>
            <w:left w:val="none" w:sz="0" w:space="0" w:color="auto"/>
            <w:bottom w:val="none" w:sz="0" w:space="0" w:color="auto"/>
            <w:right w:val="none" w:sz="0" w:space="0" w:color="auto"/>
          </w:divBdr>
        </w:div>
        <w:div w:id="1244950208">
          <w:marLeft w:val="864"/>
          <w:marRight w:val="0"/>
          <w:marTop w:val="0"/>
          <w:marBottom w:val="101"/>
          <w:divBdr>
            <w:top w:val="none" w:sz="0" w:space="0" w:color="auto"/>
            <w:left w:val="none" w:sz="0" w:space="0" w:color="auto"/>
            <w:bottom w:val="none" w:sz="0" w:space="0" w:color="auto"/>
            <w:right w:val="none" w:sz="0" w:space="0" w:color="auto"/>
          </w:divBdr>
        </w:div>
        <w:div w:id="1589458170">
          <w:marLeft w:val="432"/>
          <w:marRight w:val="0"/>
          <w:marTop w:val="0"/>
          <w:marBottom w:val="101"/>
          <w:divBdr>
            <w:top w:val="none" w:sz="0" w:space="0" w:color="auto"/>
            <w:left w:val="none" w:sz="0" w:space="0" w:color="auto"/>
            <w:bottom w:val="none" w:sz="0" w:space="0" w:color="auto"/>
            <w:right w:val="none" w:sz="0" w:space="0" w:color="auto"/>
          </w:divBdr>
        </w:div>
        <w:div w:id="83648584">
          <w:marLeft w:val="432"/>
          <w:marRight w:val="0"/>
          <w:marTop w:val="0"/>
          <w:marBottom w:val="101"/>
          <w:divBdr>
            <w:top w:val="none" w:sz="0" w:space="0" w:color="auto"/>
            <w:left w:val="none" w:sz="0" w:space="0" w:color="auto"/>
            <w:bottom w:val="none" w:sz="0" w:space="0" w:color="auto"/>
            <w:right w:val="none" w:sz="0" w:space="0" w:color="auto"/>
          </w:divBdr>
        </w:div>
        <w:div w:id="1641375351">
          <w:marLeft w:val="432"/>
          <w:marRight w:val="0"/>
          <w:marTop w:val="0"/>
          <w:marBottom w:val="101"/>
          <w:divBdr>
            <w:top w:val="none" w:sz="0" w:space="0" w:color="auto"/>
            <w:left w:val="none" w:sz="0" w:space="0" w:color="auto"/>
            <w:bottom w:val="none" w:sz="0" w:space="0" w:color="auto"/>
            <w:right w:val="none" w:sz="0" w:space="0" w:color="auto"/>
          </w:divBdr>
        </w:div>
        <w:div w:id="175770029">
          <w:marLeft w:val="432"/>
          <w:marRight w:val="0"/>
          <w:marTop w:val="0"/>
          <w:marBottom w:val="101"/>
          <w:divBdr>
            <w:top w:val="none" w:sz="0" w:space="0" w:color="auto"/>
            <w:left w:val="none" w:sz="0" w:space="0" w:color="auto"/>
            <w:bottom w:val="none" w:sz="0" w:space="0" w:color="auto"/>
            <w:right w:val="none" w:sz="0" w:space="0" w:color="auto"/>
          </w:divBdr>
        </w:div>
        <w:div w:id="1281643406">
          <w:marLeft w:val="432"/>
          <w:marRight w:val="0"/>
          <w:marTop w:val="0"/>
          <w:marBottom w:val="101"/>
          <w:divBdr>
            <w:top w:val="none" w:sz="0" w:space="0" w:color="auto"/>
            <w:left w:val="none" w:sz="0" w:space="0" w:color="auto"/>
            <w:bottom w:val="none" w:sz="0" w:space="0" w:color="auto"/>
            <w:right w:val="none" w:sz="0" w:space="0" w:color="auto"/>
          </w:divBdr>
        </w:div>
        <w:div w:id="1462504729">
          <w:marLeft w:val="0"/>
          <w:marRight w:val="0"/>
          <w:marTop w:val="0"/>
          <w:marBottom w:val="200"/>
          <w:divBdr>
            <w:top w:val="none" w:sz="0" w:space="0" w:color="auto"/>
            <w:left w:val="none" w:sz="0" w:space="0" w:color="auto"/>
            <w:bottom w:val="none" w:sz="0" w:space="0" w:color="auto"/>
            <w:right w:val="none" w:sz="0" w:space="0" w:color="auto"/>
          </w:divBdr>
        </w:div>
        <w:div w:id="1784962647">
          <w:marLeft w:val="0"/>
          <w:marRight w:val="0"/>
          <w:marTop w:val="0"/>
          <w:marBottom w:val="101"/>
          <w:divBdr>
            <w:top w:val="none" w:sz="0" w:space="0" w:color="auto"/>
            <w:left w:val="none" w:sz="0" w:space="0" w:color="auto"/>
            <w:bottom w:val="none" w:sz="0" w:space="0" w:color="auto"/>
            <w:right w:val="none" w:sz="0" w:space="0" w:color="auto"/>
          </w:divBdr>
        </w:div>
        <w:div w:id="1194462307">
          <w:marLeft w:val="432"/>
          <w:marRight w:val="0"/>
          <w:marTop w:val="0"/>
          <w:marBottom w:val="101"/>
          <w:divBdr>
            <w:top w:val="none" w:sz="0" w:space="0" w:color="auto"/>
            <w:left w:val="none" w:sz="0" w:space="0" w:color="auto"/>
            <w:bottom w:val="none" w:sz="0" w:space="0" w:color="auto"/>
            <w:right w:val="none" w:sz="0" w:space="0" w:color="auto"/>
          </w:divBdr>
        </w:div>
        <w:div w:id="1074814957">
          <w:marLeft w:val="432"/>
          <w:marRight w:val="0"/>
          <w:marTop w:val="0"/>
          <w:marBottom w:val="101"/>
          <w:divBdr>
            <w:top w:val="none" w:sz="0" w:space="0" w:color="auto"/>
            <w:left w:val="none" w:sz="0" w:space="0" w:color="auto"/>
            <w:bottom w:val="none" w:sz="0" w:space="0" w:color="auto"/>
            <w:right w:val="none" w:sz="0" w:space="0" w:color="auto"/>
          </w:divBdr>
        </w:div>
        <w:div w:id="566962866">
          <w:marLeft w:val="432"/>
          <w:marRight w:val="0"/>
          <w:marTop w:val="0"/>
          <w:marBottom w:val="101"/>
          <w:divBdr>
            <w:top w:val="none" w:sz="0" w:space="0" w:color="auto"/>
            <w:left w:val="none" w:sz="0" w:space="0" w:color="auto"/>
            <w:bottom w:val="none" w:sz="0" w:space="0" w:color="auto"/>
            <w:right w:val="none" w:sz="0" w:space="0" w:color="auto"/>
          </w:divBdr>
        </w:div>
        <w:div w:id="197353154">
          <w:marLeft w:val="432"/>
          <w:marRight w:val="0"/>
          <w:marTop w:val="0"/>
          <w:marBottom w:val="101"/>
          <w:divBdr>
            <w:top w:val="none" w:sz="0" w:space="0" w:color="auto"/>
            <w:left w:val="none" w:sz="0" w:space="0" w:color="auto"/>
            <w:bottom w:val="none" w:sz="0" w:space="0" w:color="auto"/>
            <w:right w:val="none" w:sz="0" w:space="0" w:color="auto"/>
          </w:divBdr>
        </w:div>
        <w:div w:id="1743942897">
          <w:marLeft w:val="432"/>
          <w:marRight w:val="0"/>
          <w:marTop w:val="0"/>
          <w:marBottom w:val="101"/>
          <w:divBdr>
            <w:top w:val="none" w:sz="0" w:space="0" w:color="auto"/>
            <w:left w:val="none" w:sz="0" w:space="0" w:color="auto"/>
            <w:bottom w:val="none" w:sz="0" w:space="0" w:color="auto"/>
            <w:right w:val="none" w:sz="0" w:space="0" w:color="auto"/>
          </w:divBdr>
        </w:div>
        <w:div w:id="1892569675">
          <w:marLeft w:val="432"/>
          <w:marRight w:val="0"/>
          <w:marTop w:val="0"/>
          <w:marBottom w:val="80"/>
          <w:divBdr>
            <w:top w:val="none" w:sz="0" w:space="0" w:color="auto"/>
            <w:left w:val="none" w:sz="0" w:space="0" w:color="auto"/>
            <w:bottom w:val="none" w:sz="0" w:space="0" w:color="auto"/>
            <w:right w:val="none" w:sz="0" w:space="0" w:color="auto"/>
          </w:divBdr>
        </w:div>
        <w:div w:id="782727365">
          <w:marLeft w:val="432"/>
          <w:marRight w:val="0"/>
          <w:marTop w:val="0"/>
          <w:marBottom w:val="80"/>
          <w:divBdr>
            <w:top w:val="none" w:sz="0" w:space="0" w:color="auto"/>
            <w:left w:val="none" w:sz="0" w:space="0" w:color="auto"/>
            <w:bottom w:val="none" w:sz="0" w:space="0" w:color="auto"/>
            <w:right w:val="none" w:sz="0" w:space="0" w:color="auto"/>
          </w:divBdr>
        </w:div>
        <w:div w:id="1466389439">
          <w:marLeft w:val="432"/>
          <w:marRight w:val="0"/>
          <w:marTop w:val="0"/>
          <w:marBottom w:val="80"/>
          <w:divBdr>
            <w:top w:val="none" w:sz="0" w:space="0" w:color="auto"/>
            <w:left w:val="none" w:sz="0" w:space="0" w:color="auto"/>
            <w:bottom w:val="none" w:sz="0" w:space="0" w:color="auto"/>
            <w:right w:val="none" w:sz="0" w:space="0" w:color="auto"/>
          </w:divBdr>
        </w:div>
        <w:div w:id="1449355341">
          <w:marLeft w:val="432"/>
          <w:marRight w:val="0"/>
          <w:marTop w:val="0"/>
          <w:marBottom w:val="80"/>
          <w:divBdr>
            <w:top w:val="none" w:sz="0" w:space="0" w:color="auto"/>
            <w:left w:val="none" w:sz="0" w:space="0" w:color="auto"/>
            <w:bottom w:val="none" w:sz="0" w:space="0" w:color="auto"/>
            <w:right w:val="none" w:sz="0" w:space="0" w:color="auto"/>
          </w:divBdr>
        </w:div>
        <w:div w:id="165097212">
          <w:marLeft w:val="432"/>
          <w:marRight w:val="0"/>
          <w:marTop w:val="0"/>
          <w:marBottom w:val="80"/>
          <w:divBdr>
            <w:top w:val="none" w:sz="0" w:space="0" w:color="auto"/>
            <w:left w:val="none" w:sz="0" w:space="0" w:color="auto"/>
            <w:bottom w:val="none" w:sz="0" w:space="0" w:color="auto"/>
            <w:right w:val="none" w:sz="0" w:space="0" w:color="auto"/>
          </w:divBdr>
        </w:div>
        <w:div w:id="1750424925">
          <w:marLeft w:val="0"/>
          <w:marRight w:val="0"/>
          <w:marTop w:val="0"/>
          <w:marBottom w:val="200"/>
          <w:divBdr>
            <w:top w:val="none" w:sz="0" w:space="0" w:color="auto"/>
            <w:left w:val="none" w:sz="0" w:space="0" w:color="auto"/>
            <w:bottom w:val="none" w:sz="0" w:space="0" w:color="auto"/>
            <w:right w:val="none" w:sz="0" w:space="0" w:color="auto"/>
          </w:divBdr>
        </w:div>
        <w:div w:id="1683778684">
          <w:marLeft w:val="0"/>
          <w:marRight w:val="0"/>
          <w:marTop w:val="0"/>
          <w:marBottom w:val="101"/>
          <w:divBdr>
            <w:top w:val="none" w:sz="0" w:space="0" w:color="auto"/>
            <w:left w:val="none" w:sz="0" w:space="0" w:color="auto"/>
            <w:bottom w:val="none" w:sz="0" w:space="0" w:color="auto"/>
            <w:right w:val="none" w:sz="0" w:space="0" w:color="auto"/>
          </w:divBdr>
        </w:div>
        <w:div w:id="1934244012">
          <w:marLeft w:val="0"/>
          <w:marRight w:val="0"/>
          <w:marTop w:val="0"/>
          <w:marBottom w:val="101"/>
          <w:divBdr>
            <w:top w:val="none" w:sz="0" w:space="0" w:color="auto"/>
            <w:left w:val="none" w:sz="0" w:space="0" w:color="auto"/>
            <w:bottom w:val="none" w:sz="0" w:space="0" w:color="auto"/>
            <w:right w:val="none" w:sz="0" w:space="0" w:color="auto"/>
          </w:divBdr>
        </w:div>
        <w:div w:id="845175927">
          <w:marLeft w:val="0"/>
          <w:marRight w:val="0"/>
          <w:marTop w:val="0"/>
          <w:marBottom w:val="101"/>
          <w:divBdr>
            <w:top w:val="none" w:sz="0" w:space="0" w:color="auto"/>
            <w:left w:val="none" w:sz="0" w:space="0" w:color="auto"/>
            <w:bottom w:val="none" w:sz="0" w:space="0" w:color="auto"/>
            <w:right w:val="none" w:sz="0" w:space="0" w:color="auto"/>
          </w:divBdr>
        </w:div>
        <w:div w:id="1547184360">
          <w:marLeft w:val="0"/>
          <w:marRight w:val="0"/>
          <w:marTop w:val="0"/>
          <w:marBottom w:val="101"/>
          <w:divBdr>
            <w:top w:val="none" w:sz="0" w:space="0" w:color="auto"/>
            <w:left w:val="none" w:sz="0" w:space="0" w:color="auto"/>
            <w:bottom w:val="none" w:sz="0" w:space="0" w:color="auto"/>
            <w:right w:val="none" w:sz="0" w:space="0" w:color="auto"/>
          </w:divBdr>
        </w:div>
        <w:div w:id="1869563167">
          <w:marLeft w:val="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1487937394">
          <w:marLeft w:val="0"/>
          <w:marRight w:val="0"/>
          <w:marTop w:val="0"/>
          <w:marBottom w:val="101"/>
          <w:divBdr>
            <w:top w:val="none" w:sz="0" w:space="0" w:color="auto"/>
            <w:left w:val="none" w:sz="0" w:space="0" w:color="auto"/>
            <w:bottom w:val="none" w:sz="0" w:space="0" w:color="auto"/>
            <w:right w:val="none" w:sz="0" w:space="0" w:color="auto"/>
          </w:divBdr>
        </w:div>
        <w:div w:id="2063870538">
          <w:marLeft w:val="864"/>
          <w:marRight w:val="0"/>
          <w:marTop w:val="0"/>
          <w:marBottom w:val="101"/>
          <w:divBdr>
            <w:top w:val="none" w:sz="0" w:space="0" w:color="auto"/>
            <w:left w:val="none" w:sz="0" w:space="0" w:color="auto"/>
            <w:bottom w:val="none" w:sz="0" w:space="0" w:color="auto"/>
            <w:right w:val="none" w:sz="0" w:space="0" w:color="auto"/>
          </w:divBdr>
        </w:div>
        <w:div w:id="896628991">
          <w:marLeft w:val="0"/>
          <w:marRight w:val="0"/>
          <w:marTop w:val="0"/>
          <w:marBottom w:val="101"/>
          <w:divBdr>
            <w:top w:val="none" w:sz="0" w:space="0" w:color="auto"/>
            <w:left w:val="none" w:sz="0" w:space="0" w:color="auto"/>
            <w:bottom w:val="none" w:sz="0" w:space="0" w:color="auto"/>
            <w:right w:val="none" w:sz="0" w:space="0" w:color="auto"/>
          </w:divBdr>
        </w:div>
        <w:div w:id="2110469179">
          <w:marLeft w:val="0"/>
          <w:marRight w:val="0"/>
          <w:marTop w:val="0"/>
          <w:marBottom w:val="101"/>
          <w:divBdr>
            <w:top w:val="none" w:sz="0" w:space="0" w:color="auto"/>
            <w:left w:val="none" w:sz="0" w:space="0" w:color="auto"/>
            <w:bottom w:val="none" w:sz="0" w:space="0" w:color="auto"/>
            <w:right w:val="none" w:sz="0" w:space="0" w:color="auto"/>
          </w:divBdr>
        </w:div>
        <w:div w:id="1506481517">
          <w:marLeft w:val="432"/>
          <w:marRight w:val="0"/>
          <w:marTop w:val="0"/>
          <w:marBottom w:val="101"/>
          <w:divBdr>
            <w:top w:val="none" w:sz="0" w:space="0" w:color="auto"/>
            <w:left w:val="none" w:sz="0" w:space="0" w:color="auto"/>
            <w:bottom w:val="none" w:sz="0" w:space="0" w:color="auto"/>
            <w:right w:val="none" w:sz="0" w:space="0" w:color="auto"/>
          </w:divBdr>
        </w:div>
        <w:div w:id="2026587404">
          <w:marLeft w:val="432"/>
          <w:marRight w:val="0"/>
          <w:marTop w:val="0"/>
          <w:marBottom w:val="101"/>
          <w:divBdr>
            <w:top w:val="none" w:sz="0" w:space="0" w:color="auto"/>
            <w:left w:val="none" w:sz="0" w:space="0" w:color="auto"/>
            <w:bottom w:val="none" w:sz="0" w:space="0" w:color="auto"/>
            <w:right w:val="none" w:sz="0" w:space="0" w:color="auto"/>
          </w:divBdr>
        </w:div>
        <w:div w:id="130174877">
          <w:marLeft w:val="432"/>
          <w:marRight w:val="0"/>
          <w:marTop w:val="0"/>
          <w:marBottom w:val="101"/>
          <w:divBdr>
            <w:top w:val="none" w:sz="0" w:space="0" w:color="auto"/>
            <w:left w:val="none" w:sz="0" w:space="0" w:color="auto"/>
            <w:bottom w:val="none" w:sz="0" w:space="0" w:color="auto"/>
            <w:right w:val="none" w:sz="0" w:space="0" w:color="auto"/>
          </w:divBdr>
        </w:div>
        <w:div w:id="1194921148">
          <w:marLeft w:val="0"/>
          <w:marRight w:val="0"/>
          <w:marTop w:val="0"/>
          <w:marBottom w:val="101"/>
          <w:divBdr>
            <w:top w:val="none" w:sz="0" w:space="0" w:color="auto"/>
            <w:left w:val="none" w:sz="0" w:space="0" w:color="auto"/>
            <w:bottom w:val="none" w:sz="0" w:space="0" w:color="auto"/>
            <w:right w:val="none" w:sz="0" w:space="0" w:color="auto"/>
          </w:divBdr>
        </w:div>
        <w:div w:id="53506344">
          <w:marLeft w:val="0"/>
          <w:marRight w:val="0"/>
          <w:marTop w:val="0"/>
          <w:marBottom w:val="101"/>
          <w:divBdr>
            <w:top w:val="none" w:sz="0" w:space="0" w:color="auto"/>
            <w:left w:val="none" w:sz="0" w:space="0" w:color="auto"/>
            <w:bottom w:val="none" w:sz="0" w:space="0" w:color="auto"/>
            <w:right w:val="none" w:sz="0" w:space="0" w:color="auto"/>
          </w:divBdr>
        </w:div>
        <w:div w:id="722828675">
          <w:marLeft w:val="0"/>
          <w:marRight w:val="0"/>
          <w:marTop w:val="0"/>
          <w:marBottom w:val="101"/>
          <w:divBdr>
            <w:top w:val="none" w:sz="0" w:space="0" w:color="auto"/>
            <w:left w:val="none" w:sz="0" w:space="0" w:color="auto"/>
            <w:bottom w:val="none" w:sz="0" w:space="0" w:color="auto"/>
            <w:right w:val="none" w:sz="0" w:space="0" w:color="auto"/>
          </w:divBdr>
        </w:div>
        <w:div w:id="1123111913">
          <w:marLeft w:val="0"/>
          <w:marRight w:val="0"/>
          <w:marTop w:val="0"/>
          <w:marBottom w:val="101"/>
          <w:divBdr>
            <w:top w:val="none" w:sz="0" w:space="0" w:color="auto"/>
            <w:left w:val="none" w:sz="0" w:space="0" w:color="auto"/>
            <w:bottom w:val="none" w:sz="0" w:space="0" w:color="auto"/>
            <w:right w:val="none" w:sz="0" w:space="0" w:color="auto"/>
          </w:divBdr>
        </w:div>
        <w:div w:id="781412950">
          <w:marLeft w:val="0"/>
          <w:marRight w:val="0"/>
          <w:marTop w:val="0"/>
          <w:marBottom w:val="101"/>
          <w:divBdr>
            <w:top w:val="none" w:sz="0" w:space="0" w:color="auto"/>
            <w:left w:val="none" w:sz="0" w:space="0" w:color="auto"/>
            <w:bottom w:val="none" w:sz="0" w:space="0" w:color="auto"/>
            <w:right w:val="none" w:sz="0" w:space="0" w:color="auto"/>
          </w:divBdr>
        </w:div>
        <w:div w:id="474376893">
          <w:marLeft w:val="432"/>
          <w:marRight w:val="0"/>
          <w:marTop w:val="0"/>
          <w:marBottom w:val="101"/>
          <w:divBdr>
            <w:top w:val="none" w:sz="0" w:space="0" w:color="auto"/>
            <w:left w:val="none" w:sz="0" w:space="0" w:color="auto"/>
            <w:bottom w:val="none" w:sz="0" w:space="0" w:color="auto"/>
            <w:right w:val="none" w:sz="0" w:space="0" w:color="auto"/>
          </w:divBdr>
        </w:div>
        <w:div w:id="24137918">
          <w:marLeft w:val="864"/>
          <w:marRight w:val="0"/>
          <w:marTop w:val="0"/>
          <w:marBottom w:val="101"/>
          <w:divBdr>
            <w:top w:val="none" w:sz="0" w:space="0" w:color="auto"/>
            <w:left w:val="none" w:sz="0" w:space="0" w:color="auto"/>
            <w:bottom w:val="none" w:sz="0" w:space="0" w:color="auto"/>
            <w:right w:val="none" w:sz="0" w:space="0" w:color="auto"/>
          </w:divBdr>
        </w:div>
        <w:div w:id="573709129">
          <w:marLeft w:val="864"/>
          <w:marRight w:val="0"/>
          <w:marTop w:val="0"/>
          <w:marBottom w:val="101"/>
          <w:divBdr>
            <w:top w:val="none" w:sz="0" w:space="0" w:color="auto"/>
            <w:left w:val="none" w:sz="0" w:space="0" w:color="auto"/>
            <w:bottom w:val="none" w:sz="0" w:space="0" w:color="auto"/>
            <w:right w:val="none" w:sz="0" w:space="0" w:color="auto"/>
          </w:divBdr>
        </w:div>
        <w:div w:id="1155025044">
          <w:marLeft w:val="864"/>
          <w:marRight w:val="0"/>
          <w:marTop w:val="0"/>
          <w:marBottom w:val="101"/>
          <w:divBdr>
            <w:top w:val="none" w:sz="0" w:space="0" w:color="auto"/>
            <w:left w:val="none" w:sz="0" w:space="0" w:color="auto"/>
            <w:bottom w:val="none" w:sz="0" w:space="0" w:color="auto"/>
            <w:right w:val="none" w:sz="0" w:space="0" w:color="auto"/>
          </w:divBdr>
        </w:div>
        <w:div w:id="1816407316">
          <w:marLeft w:val="864"/>
          <w:marRight w:val="0"/>
          <w:marTop w:val="0"/>
          <w:marBottom w:val="101"/>
          <w:divBdr>
            <w:top w:val="none" w:sz="0" w:space="0" w:color="auto"/>
            <w:left w:val="none" w:sz="0" w:space="0" w:color="auto"/>
            <w:bottom w:val="none" w:sz="0" w:space="0" w:color="auto"/>
            <w:right w:val="none" w:sz="0" w:space="0" w:color="auto"/>
          </w:divBdr>
        </w:div>
        <w:div w:id="1914124031">
          <w:marLeft w:val="432"/>
          <w:marRight w:val="0"/>
          <w:marTop w:val="0"/>
          <w:marBottom w:val="101"/>
          <w:divBdr>
            <w:top w:val="none" w:sz="0" w:space="0" w:color="auto"/>
            <w:left w:val="none" w:sz="0" w:space="0" w:color="auto"/>
            <w:bottom w:val="none" w:sz="0" w:space="0" w:color="auto"/>
            <w:right w:val="none" w:sz="0" w:space="0" w:color="auto"/>
          </w:divBdr>
        </w:div>
        <w:div w:id="1689986323">
          <w:marLeft w:val="432"/>
          <w:marRight w:val="0"/>
          <w:marTop w:val="0"/>
          <w:marBottom w:val="101"/>
          <w:divBdr>
            <w:top w:val="none" w:sz="0" w:space="0" w:color="auto"/>
            <w:left w:val="none" w:sz="0" w:space="0" w:color="auto"/>
            <w:bottom w:val="none" w:sz="0" w:space="0" w:color="auto"/>
            <w:right w:val="none" w:sz="0" w:space="0" w:color="auto"/>
          </w:divBdr>
        </w:div>
        <w:div w:id="1857889125">
          <w:marLeft w:val="0"/>
          <w:marRight w:val="0"/>
          <w:marTop w:val="0"/>
          <w:marBottom w:val="200"/>
          <w:divBdr>
            <w:top w:val="none" w:sz="0" w:space="0" w:color="auto"/>
            <w:left w:val="none" w:sz="0" w:space="0" w:color="auto"/>
            <w:bottom w:val="none" w:sz="0" w:space="0" w:color="auto"/>
            <w:right w:val="none" w:sz="0" w:space="0" w:color="auto"/>
          </w:divBdr>
        </w:div>
        <w:div w:id="2040667772">
          <w:marLeft w:val="0"/>
          <w:marRight w:val="0"/>
          <w:marTop w:val="0"/>
          <w:marBottom w:val="101"/>
          <w:divBdr>
            <w:top w:val="none" w:sz="0" w:space="0" w:color="auto"/>
            <w:left w:val="none" w:sz="0" w:space="0" w:color="auto"/>
            <w:bottom w:val="none" w:sz="0" w:space="0" w:color="auto"/>
            <w:right w:val="none" w:sz="0" w:space="0" w:color="auto"/>
          </w:divBdr>
        </w:div>
        <w:div w:id="336082703">
          <w:marLeft w:val="432"/>
          <w:marRight w:val="0"/>
          <w:marTop w:val="0"/>
          <w:marBottom w:val="101"/>
          <w:divBdr>
            <w:top w:val="none" w:sz="0" w:space="0" w:color="auto"/>
            <w:left w:val="none" w:sz="0" w:space="0" w:color="auto"/>
            <w:bottom w:val="none" w:sz="0" w:space="0" w:color="auto"/>
            <w:right w:val="none" w:sz="0" w:space="0" w:color="auto"/>
          </w:divBdr>
        </w:div>
        <w:div w:id="1431311771">
          <w:marLeft w:val="864"/>
          <w:marRight w:val="0"/>
          <w:marTop w:val="0"/>
          <w:marBottom w:val="101"/>
          <w:divBdr>
            <w:top w:val="none" w:sz="0" w:space="0" w:color="auto"/>
            <w:left w:val="none" w:sz="0" w:space="0" w:color="auto"/>
            <w:bottom w:val="none" w:sz="0" w:space="0" w:color="auto"/>
            <w:right w:val="none" w:sz="0" w:space="0" w:color="auto"/>
          </w:divBdr>
        </w:div>
        <w:div w:id="1939830545">
          <w:marLeft w:val="864"/>
          <w:marRight w:val="0"/>
          <w:marTop w:val="0"/>
          <w:marBottom w:val="101"/>
          <w:divBdr>
            <w:top w:val="none" w:sz="0" w:space="0" w:color="auto"/>
            <w:left w:val="none" w:sz="0" w:space="0" w:color="auto"/>
            <w:bottom w:val="none" w:sz="0" w:space="0" w:color="auto"/>
            <w:right w:val="none" w:sz="0" w:space="0" w:color="auto"/>
          </w:divBdr>
        </w:div>
        <w:div w:id="1712143109">
          <w:marLeft w:val="864"/>
          <w:marRight w:val="0"/>
          <w:marTop w:val="0"/>
          <w:marBottom w:val="101"/>
          <w:divBdr>
            <w:top w:val="none" w:sz="0" w:space="0" w:color="auto"/>
            <w:left w:val="none" w:sz="0" w:space="0" w:color="auto"/>
            <w:bottom w:val="none" w:sz="0" w:space="0" w:color="auto"/>
            <w:right w:val="none" w:sz="0" w:space="0" w:color="auto"/>
          </w:divBdr>
        </w:div>
        <w:div w:id="1533956013">
          <w:marLeft w:val="432"/>
          <w:marRight w:val="0"/>
          <w:marTop w:val="0"/>
          <w:marBottom w:val="101"/>
          <w:divBdr>
            <w:top w:val="none" w:sz="0" w:space="0" w:color="auto"/>
            <w:left w:val="none" w:sz="0" w:space="0" w:color="auto"/>
            <w:bottom w:val="none" w:sz="0" w:space="0" w:color="auto"/>
            <w:right w:val="none" w:sz="0" w:space="0" w:color="auto"/>
          </w:divBdr>
        </w:div>
        <w:div w:id="851991280">
          <w:marLeft w:val="432"/>
          <w:marRight w:val="0"/>
          <w:marTop w:val="0"/>
          <w:marBottom w:val="101"/>
          <w:divBdr>
            <w:top w:val="none" w:sz="0" w:space="0" w:color="auto"/>
            <w:left w:val="none" w:sz="0" w:space="0" w:color="auto"/>
            <w:bottom w:val="none" w:sz="0" w:space="0" w:color="auto"/>
            <w:right w:val="none" w:sz="0" w:space="0" w:color="auto"/>
          </w:divBdr>
        </w:div>
        <w:div w:id="1010335540">
          <w:marLeft w:val="0"/>
          <w:marRight w:val="0"/>
          <w:marTop w:val="0"/>
          <w:marBottom w:val="101"/>
          <w:divBdr>
            <w:top w:val="none" w:sz="0" w:space="0" w:color="auto"/>
            <w:left w:val="none" w:sz="0" w:space="0" w:color="auto"/>
            <w:bottom w:val="none" w:sz="0" w:space="0" w:color="auto"/>
            <w:right w:val="none" w:sz="0" w:space="0" w:color="auto"/>
          </w:divBdr>
        </w:div>
        <w:div w:id="391543165">
          <w:marLeft w:val="0"/>
          <w:marRight w:val="0"/>
          <w:marTop w:val="0"/>
          <w:marBottom w:val="101"/>
          <w:divBdr>
            <w:top w:val="none" w:sz="0" w:space="0" w:color="auto"/>
            <w:left w:val="none" w:sz="0" w:space="0" w:color="auto"/>
            <w:bottom w:val="none" w:sz="0" w:space="0" w:color="auto"/>
            <w:right w:val="none" w:sz="0" w:space="0" w:color="auto"/>
          </w:divBdr>
        </w:div>
        <w:div w:id="317617937">
          <w:marLeft w:val="0"/>
          <w:marRight w:val="0"/>
          <w:marTop w:val="0"/>
          <w:marBottom w:val="101"/>
          <w:divBdr>
            <w:top w:val="none" w:sz="0" w:space="0" w:color="auto"/>
            <w:left w:val="none" w:sz="0" w:space="0" w:color="auto"/>
            <w:bottom w:val="none" w:sz="0" w:space="0" w:color="auto"/>
            <w:right w:val="none" w:sz="0" w:space="0" w:color="auto"/>
          </w:divBdr>
        </w:div>
        <w:div w:id="2122528970">
          <w:marLeft w:val="0"/>
          <w:marRight w:val="0"/>
          <w:marTop w:val="0"/>
          <w:marBottom w:val="101"/>
          <w:divBdr>
            <w:top w:val="none" w:sz="0" w:space="0" w:color="auto"/>
            <w:left w:val="none" w:sz="0" w:space="0" w:color="auto"/>
            <w:bottom w:val="none" w:sz="0" w:space="0" w:color="auto"/>
            <w:right w:val="none" w:sz="0" w:space="0" w:color="auto"/>
          </w:divBdr>
        </w:div>
        <w:div w:id="1184979103">
          <w:marLeft w:val="0"/>
          <w:marRight w:val="0"/>
          <w:marTop w:val="0"/>
          <w:marBottom w:val="101"/>
          <w:divBdr>
            <w:top w:val="none" w:sz="0" w:space="0" w:color="auto"/>
            <w:left w:val="none" w:sz="0" w:space="0" w:color="auto"/>
            <w:bottom w:val="none" w:sz="0" w:space="0" w:color="auto"/>
            <w:right w:val="none" w:sz="0" w:space="0" w:color="auto"/>
          </w:divBdr>
        </w:div>
        <w:div w:id="1549604097">
          <w:marLeft w:val="0"/>
          <w:marRight w:val="0"/>
          <w:marTop w:val="0"/>
          <w:marBottom w:val="101"/>
          <w:divBdr>
            <w:top w:val="none" w:sz="0" w:space="0" w:color="auto"/>
            <w:left w:val="none" w:sz="0" w:space="0" w:color="auto"/>
            <w:bottom w:val="none" w:sz="0" w:space="0" w:color="auto"/>
            <w:right w:val="none" w:sz="0" w:space="0" w:color="auto"/>
          </w:divBdr>
        </w:div>
        <w:div w:id="398214902">
          <w:marLeft w:val="0"/>
          <w:marRight w:val="0"/>
          <w:marTop w:val="0"/>
          <w:marBottom w:val="101"/>
          <w:divBdr>
            <w:top w:val="none" w:sz="0" w:space="0" w:color="auto"/>
            <w:left w:val="none" w:sz="0" w:space="0" w:color="auto"/>
            <w:bottom w:val="none" w:sz="0" w:space="0" w:color="auto"/>
            <w:right w:val="none" w:sz="0" w:space="0" w:color="auto"/>
          </w:divBdr>
        </w:div>
        <w:div w:id="1738701345">
          <w:marLeft w:val="864"/>
          <w:marRight w:val="0"/>
          <w:marTop w:val="0"/>
          <w:marBottom w:val="101"/>
          <w:divBdr>
            <w:top w:val="none" w:sz="0" w:space="0" w:color="auto"/>
            <w:left w:val="none" w:sz="0" w:space="0" w:color="auto"/>
            <w:bottom w:val="none" w:sz="0" w:space="0" w:color="auto"/>
            <w:right w:val="none" w:sz="0" w:space="0" w:color="auto"/>
          </w:divBdr>
        </w:div>
        <w:div w:id="1783306723">
          <w:marLeft w:val="0"/>
          <w:marRight w:val="0"/>
          <w:marTop w:val="0"/>
          <w:marBottom w:val="101"/>
          <w:divBdr>
            <w:top w:val="none" w:sz="0" w:space="0" w:color="auto"/>
            <w:left w:val="none" w:sz="0" w:space="0" w:color="auto"/>
            <w:bottom w:val="none" w:sz="0" w:space="0" w:color="auto"/>
            <w:right w:val="none" w:sz="0" w:space="0" w:color="auto"/>
          </w:divBdr>
        </w:div>
        <w:div w:id="501166524">
          <w:marLeft w:val="0"/>
          <w:marRight w:val="0"/>
          <w:marTop w:val="0"/>
          <w:marBottom w:val="101"/>
          <w:divBdr>
            <w:top w:val="none" w:sz="0" w:space="0" w:color="auto"/>
            <w:left w:val="none" w:sz="0" w:space="0" w:color="auto"/>
            <w:bottom w:val="none" w:sz="0" w:space="0" w:color="auto"/>
            <w:right w:val="none" w:sz="0" w:space="0" w:color="auto"/>
          </w:divBdr>
        </w:div>
        <w:div w:id="1257715023">
          <w:marLeft w:val="0"/>
          <w:marRight w:val="0"/>
          <w:marTop w:val="0"/>
          <w:marBottom w:val="200"/>
          <w:divBdr>
            <w:top w:val="none" w:sz="0" w:space="0" w:color="auto"/>
            <w:left w:val="none" w:sz="0" w:space="0" w:color="auto"/>
            <w:bottom w:val="none" w:sz="0" w:space="0" w:color="auto"/>
            <w:right w:val="none" w:sz="0" w:space="0" w:color="auto"/>
          </w:divBdr>
        </w:div>
        <w:div w:id="915016936">
          <w:marLeft w:val="0"/>
          <w:marRight w:val="0"/>
          <w:marTop w:val="0"/>
          <w:marBottom w:val="101"/>
          <w:divBdr>
            <w:top w:val="none" w:sz="0" w:space="0" w:color="auto"/>
            <w:left w:val="none" w:sz="0" w:space="0" w:color="auto"/>
            <w:bottom w:val="none" w:sz="0" w:space="0" w:color="auto"/>
            <w:right w:val="none" w:sz="0" w:space="0" w:color="auto"/>
          </w:divBdr>
        </w:div>
        <w:div w:id="561212027">
          <w:marLeft w:val="0"/>
          <w:marRight w:val="0"/>
          <w:marTop w:val="0"/>
          <w:marBottom w:val="101"/>
          <w:divBdr>
            <w:top w:val="none" w:sz="0" w:space="0" w:color="auto"/>
            <w:left w:val="none" w:sz="0" w:space="0" w:color="auto"/>
            <w:bottom w:val="none" w:sz="0" w:space="0" w:color="auto"/>
            <w:right w:val="none" w:sz="0" w:space="0" w:color="auto"/>
          </w:divBdr>
        </w:div>
        <w:div w:id="463080322">
          <w:marLeft w:val="0"/>
          <w:marRight w:val="0"/>
          <w:marTop w:val="0"/>
          <w:marBottom w:val="101"/>
          <w:divBdr>
            <w:top w:val="none" w:sz="0" w:space="0" w:color="auto"/>
            <w:left w:val="none" w:sz="0" w:space="0" w:color="auto"/>
            <w:bottom w:val="none" w:sz="0" w:space="0" w:color="auto"/>
            <w:right w:val="none" w:sz="0" w:space="0" w:color="auto"/>
          </w:divBdr>
        </w:div>
        <w:div w:id="1949041294">
          <w:marLeft w:val="0"/>
          <w:marRight w:val="0"/>
          <w:marTop w:val="0"/>
          <w:marBottom w:val="101"/>
          <w:divBdr>
            <w:top w:val="none" w:sz="0" w:space="0" w:color="auto"/>
            <w:left w:val="none" w:sz="0" w:space="0" w:color="auto"/>
            <w:bottom w:val="none" w:sz="0" w:space="0" w:color="auto"/>
            <w:right w:val="none" w:sz="0" w:space="0" w:color="auto"/>
          </w:divBdr>
        </w:div>
        <w:div w:id="55859550">
          <w:marLeft w:val="0"/>
          <w:marRight w:val="0"/>
          <w:marTop w:val="0"/>
          <w:marBottom w:val="101"/>
          <w:divBdr>
            <w:top w:val="none" w:sz="0" w:space="0" w:color="auto"/>
            <w:left w:val="none" w:sz="0" w:space="0" w:color="auto"/>
            <w:bottom w:val="none" w:sz="0" w:space="0" w:color="auto"/>
            <w:right w:val="none" w:sz="0" w:space="0" w:color="auto"/>
          </w:divBdr>
        </w:div>
        <w:div w:id="155919438">
          <w:marLeft w:val="0"/>
          <w:marRight w:val="0"/>
          <w:marTop w:val="0"/>
          <w:marBottom w:val="101"/>
          <w:divBdr>
            <w:top w:val="none" w:sz="0" w:space="0" w:color="auto"/>
            <w:left w:val="none" w:sz="0" w:space="0" w:color="auto"/>
            <w:bottom w:val="none" w:sz="0" w:space="0" w:color="auto"/>
            <w:right w:val="none" w:sz="0" w:space="0" w:color="auto"/>
          </w:divBdr>
        </w:div>
        <w:div w:id="1603219270">
          <w:marLeft w:val="0"/>
          <w:marRight w:val="0"/>
          <w:marTop w:val="0"/>
          <w:marBottom w:val="101"/>
          <w:divBdr>
            <w:top w:val="none" w:sz="0" w:space="0" w:color="auto"/>
            <w:left w:val="none" w:sz="0" w:space="0" w:color="auto"/>
            <w:bottom w:val="none" w:sz="0" w:space="0" w:color="auto"/>
            <w:right w:val="none" w:sz="0" w:space="0" w:color="auto"/>
          </w:divBdr>
        </w:div>
        <w:div w:id="380129805">
          <w:marLeft w:val="0"/>
          <w:marRight w:val="0"/>
          <w:marTop w:val="0"/>
          <w:marBottom w:val="101"/>
          <w:divBdr>
            <w:top w:val="none" w:sz="0" w:space="0" w:color="auto"/>
            <w:left w:val="none" w:sz="0" w:space="0" w:color="auto"/>
            <w:bottom w:val="none" w:sz="0" w:space="0" w:color="auto"/>
            <w:right w:val="none" w:sz="0" w:space="0" w:color="auto"/>
          </w:divBdr>
        </w:div>
        <w:div w:id="1781684221">
          <w:marLeft w:val="0"/>
          <w:marRight w:val="0"/>
          <w:marTop w:val="0"/>
          <w:marBottom w:val="101"/>
          <w:divBdr>
            <w:top w:val="none" w:sz="0" w:space="0" w:color="auto"/>
            <w:left w:val="none" w:sz="0" w:space="0" w:color="auto"/>
            <w:bottom w:val="none" w:sz="0" w:space="0" w:color="auto"/>
            <w:right w:val="none" w:sz="0" w:space="0" w:color="auto"/>
          </w:divBdr>
        </w:div>
        <w:div w:id="510295139">
          <w:marLeft w:val="0"/>
          <w:marRight w:val="0"/>
          <w:marTop w:val="0"/>
          <w:marBottom w:val="101"/>
          <w:divBdr>
            <w:top w:val="none" w:sz="0" w:space="0" w:color="auto"/>
            <w:left w:val="none" w:sz="0" w:space="0" w:color="auto"/>
            <w:bottom w:val="none" w:sz="0" w:space="0" w:color="auto"/>
            <w:right w:val="none" w:sz="0" w:space="0" w:color="auto"/>
          </w:divBdr>
        </w:div>
        <w:div w:id="345642132">
          <w:marLeft w:val="0"/>
          <w:marRight w:val="0"/>
          <w:marTop w:val="0"/>
          <w:marBottom w:val="101"/>
          <w:divBdr>
            <w:top w:val="none" w:sz="0" w:space="0" w:color="auto"/>
            <w:left w:val="none" w:sz="0" w:space="0" w:color="auto"/>
            <w:bottom w:val="none" w:sz="0" w:space="0" w:color="auto"/>
            <w:right w:val="none" w:sz="0" w:space="0" w:color="auto"/>
          </w:divBdr>
        </w:div>
        <w:div w:id="161748264">
          <w:marLeft w:val="0"/>
          <w:marRight w:val="0"/>
          <w:marTop w:val="0"/>
          <w:marBottom w:val="101"/>
          <w:divBdr>
            <w:top w:val="none" w:sz="0" w:space="0" w:color="auto"/>
            <w:left w:val="none" w:sz="0" w:space="0" w:color="auto"/>
            <w:bottom w:val="none" w:sz="0" w:space="0" w:color="auto"/>
            <w:right w:val="none" w:sz="0" w:space="0" w:color="auto"/>
          </w:divBdr>
        </w:div>
        <w:div w:id="637684651">
          <w:marLeft w:val="0"/>
          <w:marRight w:val="0"/>
          <w:marTop w:val="0"/>
          <w:marBottom w:val="101"/>
          <w:divBdr>
            <w:top w:val="none" w:sz="0" w:space="0" w:color="auto"/>
            <w:left w:val="none" w:sz="0" w:space="0" w:color="auto"/>
            <w:bottom w:val="none" w:sz="0" w:space="0" w:color="auto"/>
            <w:right w:val="none" w:sz="0" w:space="0" w:color="auto"/>
          </w:divBdr>
        </w:div>
        <w:div w:id="108357605">
          <w:marLeft w:val="0"/>
          <w:marRight w:val="0"/>
          <w:marTop w:val="0"/>
          <w:marBottom w:val="101"/>
          <w:divBdr>
            <w:top w:val="none" w:sz="0" w:space="0" w:color="auto"/>
            <w:left w:val="none" w:sz="0" w:space="0" w:color="auto"/>
            <w:bottom w:val="none" w:sz="0" w:space="0" w:color="auto"/>
            <w:right w:val="none" w:sz="0" w:space="0" w:color="auto"/>
          </w:divBdr>
        </w:div>
        <w:div w:id="1258099443">
          <w:marLeft w:val="0"/>
          <w:marRight w:val="0"/>
          <w:marTop w:val="0"/>
          <w:marBottom w:val="101"/>
          <w:divBdr>
            <w:top w:val="none" w:sz="0" w:space="0" w:color="auto"/>
            <w:left w:val="none" w:sz="0" w:space="0" w:color="auto"/>
            <w:bottom w:val="none" w:sz="0" w:space="0" w:color="auto"/>
            <w:right w:val="none" w:sz="0" w:space="0" w:color="auto"/>
          </w:divBdr>
        </w:div>
        <w:div w:id="1909341166">
          <w:marLeft w:val="864"/>
          <w:marRight w:val="0"/>
          <w:marTop w:val="0"/>
          <w:marBottom w:val="101"/>
          <w:divBdr>
            <w:top w:val="none" w:sz="0" w:space="0" w:color="auto"/>
            <w:left w:val="none" w:sz="0" w:space="0" w:color="auto"/>
            <w:bottom w:val="none" w:sz="0" w:space="0" w:color="auto"/>
            <w:right w:val="none" w:sz="0" w:space="0" w:color="auto"/>
          </w:divBdr>
        </w:div>
        <w:div w:id="1073359823">
          <w:marLeft w:val="0"/>
          <w:marRight w:val="0"/>
          <w:marTop w:val="0"/>
          <w:marBottom w:val="101"/>
          <w:divBdr>
            <w:top w:val="none" w:sz="0" w:space="0" w:color="auto"/>
            <w:left w:val="none" w:sz="0" w:space="0" w:color="auto"/>
            <w:bottom w:val="none" w:sz="0" w:space="0" w:color="auto"/>
            <w:right w:val="none" w:sz="0" w:space="0" w:color="auto"/>
          </w:divBdr>
        </w:div>
        <w:div w:id="961376594">
          <w:marLeft w:val="0"/>
          <w:marRight w:val="0"/>
          <w:marTop w:val="0"/>
          <w:marBottom w:val="101"/>
          <w:divBdr>
            <w:top w:val="none" w:sz="0" w:space="0" w:color="auto"/>
            <w:left w:val="none" w:sz="0" w:space="0" w:color="auto"/>
            <w:bottom w:val="none" w:sz="0" w:space="0" w:color="auto"/>
            <w:right w:val="none" w:sz="0" w:space="0" w:color="auto"/>
          </w:divBdr>
        </w:div>
        <w:div w:id="87777633">
          <w:marLeft w:val="0"/>
          <w:marRight w:val="0"/>
          <w:marTop w:val="0"/>
          <w:marBottom w:val="101"/>
          <w:divBdr>
            <w:top w:val="none" w:sz="0" w:space="0" w:color="auto"/>
            <w:left w:val="none" w:sz="0" w:space="0" w:color="auto"/>
            <w:bottom w:val="none" w:sz="0" w:space="0" w:color="auto"/>
            <w:right w:val="none" w:sz="0" w:space="0" w:color="auto"/>
          </w:divBdr>
        </w:div>
        <w:div w:id="1907256935">
          <w:marLeft w:val="0"/>
          <w:marRight w:val="0"/>
          <w:marTop w:val="0"/>
          <w:marBottom w:val="101"/>
          <w:divBdr>
            <w:top w:val="none" w:sz="0" w:space="0" w:color="auto"/>
            <w:left w:val="none" w:sz="0" w:space="0" w:color="auto"/>
            <w:bottom w:val="none" w:sz="0" w:space="0" w:color="auto"/>
            <w:right w:val="none" w:sz="0" w:space="0" w:color="auto"/>
          </w:divBdr>
        </w:div>
        <w:div w:id="111217241">
          <w:marLeft w:val="0"/>
          <w:marRight w:val="0"/>
          <w:marTop w:val="0"/>
          <w:marBottom w:val="101"/>
          <w:divBdr>
            <w:top w:val="none" w:sz="0" w:space="0" w:color="auto"/>
            <w:left w:val="none" w:sz="0" w:space="0" w:color="auto"/>
            <w:bottom w:val="none" w:sz="0" w:space="0" w:color="auto"/>
            <w:right w:val="none" w:sz="0" w:space="0" w:color="auto"/>
          </w:divBdr>
        </w:div>
        <w:div w:id="320349190">
          <w:marLeft w:val="0"/>
          <w:marRight w:val="0"/>
          <w:marTop w:val="0"/>
          <w:marBottom w:val="101"/>
          <w:divBdr>
            <w:top w:val="none" w:sz="0" w:space="0" w:color="auto"/>
            <w:left w:val="none" w:sz="0" w:space="0" w:color="auto"/>
            <w:bottom w:val="none" w:sz="0" w:space="0" w:color="auto"/>
            <w:right w:val="none" w:sz="0" w:space="0" w:color="auto"/>
          </w:divBdr>
        </w:div>
        <w:div w:id="1939941650">
          <w:marLeft w:val="0"/>
          <w:marRight w:val="0"/>
          <w:marTop w:val="0"/>
          <w:marBottom w:val="101"/>
          <w:divBdr>
            <w:top w:val="none" w:sz="0" w:space="0" w:color="auto"/>
            <w:left w:val="none" w:sz="0" w:space="0" w:color="auto"/>
            <w:bottom w:val="none" w:sz="0" w:space="0" w:color="auto"/>
            <w:right w:val="none" w:sz="0" w:space="0" w:color="auto"/>
          </w:divBdr>
        </w:div>
        <w:div w:id="982269062">
          <w:marLeft w:val="0"/>
          <w:marRight w:val="0"/>
          <w:marTop w:val="0"/>
          <w:marBottom w:val="101"/>
          <w:divBdr>
            <w:top w:val="none" w:sz="0" w:space="0" w:color="auto"/>
            <w:left w:val="none" w:sz="0" w:space="0" w:color="auto"/>
            <w:bottom w:val="none" w:sz="0" w:space="0" w:color="auto"/>
            <w:right w:val="none" w:sz="0" w:space="0" w:color="auto"/>
          </w:divBdr>
        </w:div>
        <w:div w:id="493499747">
          <w:marLeft w:val="0"/>
          <w:marRight w:val="0"/>
          <w:marTop w:val="0"/>
          <w:marBottom w:val="200"/>
          <w:divBdr>
            <w:top w:val="none" w:sz="0" w:space="0" w:color="auto"/>
            <w:left w:val="none" w:sz="0" w:space="0" w:color="auto"/>
            <w:bottom w:val="none" w:sz="0" w:space="0" w:color="auto"/>
            <w:right w:val="none" w:sz="0" w:space="0" w:color="auto"/>
          </w:divBdr>
        </w:div>
        <w:div w:id="932856358">
          <w:marLeft w:val="0"/>
          <w:marRight w:val="0"/>
          <w:marTop w:val="0"/>
          <w:marBottom w:val="101"/>
          <w:divBdr>
            <w:top w:val="none" w:sz="0" w:space="0" w:color="auto"/>
            <w:left w:val="none" w:sz="0" w:space="0" w:color="auto"/>
            <w:bottom w:val="none" w:sz="0" w:space="0" w:color="auto"/>
            <w:right w:val="none" w:sz="0" w:space="0" w:color="auto"/>
          </w:divBdr>
        </w:div>
        <w:div w:id="1496263042">
          <w:marLeft w:val="432"/>
          <w:marRight w:val="0"/>
          <w:marTop w:val="0"/>
          <w:marBottom w:val="101"/>
          <w:divBdr>
            <w:top w:val="none" w:sz="0" w:space="0" w:color="auto"/>
            <w:left w:val="none" w:sz="0" w:space="0" w:color="auto"/>
            <w:bottom w:val="none" w:sz="0" w:space="0" w:color="auto"/>
            <w:right w:val="none" w:sz="0" w:space="0" w:color="auto"/>
          </w:divBdr>
        </w:div>
        <w:div w:id="2088183330">
          <w:marLeft w:val="864"/>
          <w:marRight w:val="0"/>
          <w:marTop w:val="0"/>
          <w:marBottom w:val="101"/>
          <w:divBdr>
            <w:top w:val="none" w:sz="0" w:space="0" w:color="auto"/>
            <w:left w:val="none" w:sz="0" w:space="0" w:color="auto"/>
            <w:bottom w:val="none" w:sz="0" w:space="0" w:color="auto"/>
            <w:right w:val="none" w:sz="0" w:space="0" w:color="auto"/>
          </w:divBdr>
        </w:div>
        <w:div w:id="1947231266">
          <w:marLeft w:val="864"/>
          <w:marRight w:val="0"/>
          <w:marTop w:val="0"/>
          <w:marBottom w:val="101"/>
          <w:divBdr>
            <w:top w:val="none" w:sz="0" w:space="0" w:color="auto"/>
            <w:left w:val="none" w:sz="0" w:space="0" w:color="auto"/>
            <w:bottom w:val="none" w:sz="0" w:space="0" w:color="auto"/>
            <w:right w:val="none" w:sz="0" w:space="0" w:color="auto"/>
          </w:divBdr>
        </w:div>
        <w:div w:id="310990015">
          <w:marLeft w:val="864"/>
          <w:marRight w:val="0"/>
          <w:marTop w:val="0"/>
          <w:marBottom w:val="101"/>
          <w:divBdr>
            <w:top w:val="none" w:sz="0" w:space="0" w:color="auto"/>
            <w:left w:val="none" w:sz="0" w:space="0" w:color="auto"/>
            <w:bottom w:val="none" w:sz="0" w:space="0" w:color="auto"/>
            <w:right w:val="none" w:sz="0" w:space="0" w:color="auto"/>
          </w:divBdr>
        </w:div>
        <w:div w:id="873662989">
          <w:marLeft w:val="0"/>
          <w:marRight w:val="0"/>
          <w:marTop w:val="0"/>
          <w:marBottom w:val="101"/>
          <w:divBdr>
            <w:top w:val="none" w:sz="0" w:space="0" w:color="auto"/>
            <w:left w:val="none" w:sz="0" w:space="0" w:color="auto"/>
            <w:bottom w:val="none" w:sz="0" w:space="0" w:color="auto"/>
            <w:right w:val="none" w:sz="0" w:space="0" w:color="auto"/>
          </w:divBdr>
        </w:div>
        <w:div w:id="270283076">
          <w:marLeft w:val="0"/>
          <w:marRight w:val="0"/>
          <w:marTop w:val="0"/>
          <w:marBottom w:val="101"/>
          <w:divBdr>
            <w:top w:val="none" w:sz="0" w:space="0" w:color="auto"/>
            <w:left w:val="none" w:sz="0" w:space="0" w:color="auto"/>
            <w:bottom w:val="none" w:sz="0" w:space="0" w:color="auto"/>
            <w:right w:val="none" w:sz="0" w:space="0" w:color="auto"/>
          </w:divBdr>
        </w:div>
        <w:div w:id="498422890">
          <w:marLeft w:val="0"/>
          <w:marRight w:val="0"/>
          <w:marTop w:val="0"/>
          <w:marBottom w:val="101"/>
          <w:divBdr>
            <w:top w:val="none" w:sz="0" w:space="0" w:color="auto"/>
            <w:left w:val="none" w:sz="0" w:space="0" w:color="auto"/>
            <w:bottom w:val="none" w:sz="0" w:space="0" w:color="auto"/>
            <w:right w:val="none" w:sz="0" w:space="0" w:color="auto"/>
          </w:divBdr>
        </w:div>
        <w:div w:id="382367096">
          <w:marLeft w:val="0"/>
          <w:marRight w:val="0"/>
          <w:marTop w:val="0"/>
          <w:marBottom w:val="101"/>
          <w:divBdr>
            <w:top w:val="none" w:sz="0" w:space="0" w:color="auto"/>
            <w:left w:val="none" w:sz="0" w:space="0" w:color="auto"/>
            <w:bottom w:val="none" w:sz="0" w:space="0" w:color="auto"/>
            <w:right w:val="none" w:sz="0" w:space="0" w:color="auto"/>
          </w:divBdr>
        </w:div>
        <w:div w:id="906302165">
          <w:marLeft w:val="0"/>
          <w:marRight w:val="0"/>
          <w:marTop w:val="0"/>
          <w:marBottom w:val="101"/>
          <w:divBdr>
            <w:top w:val="none" w:sz="0" w:space="0" w:color="auto"/>
            <w:left w:val="none" w:sz="0" w:space="0" w:color="auto"/>
            <w:bottom w:val="none" w:sz="0" w:space="0" w:color="auto"/>
            <w:right w:val="none" w:sz="0" w:space="0" w:color="auto"/>
          </w:divBdr>
        </w:div>
        <w:div w:id="182594387">
          <w:marLeft w:val="0"/>
          <w:marRight w:val="0"/>
          <w:marTop w:val="0"/>
          <w:marBottom w:val="101"/>
          <w:divBdr>
            <w:top w:val="none" w:sz="0" w:space="0" w:color="auto"/>
            <w:left w:val="none" w:sz="0" w:space="0" w:color="auto"/>
            <w:bottom w:val="none" w:sz="0" w:space="0" w:color="auto"/>
            <w:right w:val="none" w:sz="0" w:space="0" w:color="auto"/>
          </w:divBdr>
        </w:div>
        <w:div w:id="857963743">
          <w:marLeft w:val="0"/>
          <w:marRight w:val="0"/>
          <w:marTop w:val="0"/>
          <w:marBottom w:val="101"/>
          <w:divBdr>
            <w:top w:val="none" w:sz="0" w:space="0" w:color="auto"/>
            <w:left w:val="none" w:sz="0" w:space="0" w:color="auto"/>
            <w:bottom w:val="none" w:sz="0" w:space="0" w:color="auto"/>
            <w:right w:val="none" w:sz="0" w:space="0" w:color="auto"/>
          </w:divBdr>
        </w:div>
        <w:div w:id="830680220">
          <w:marLeft w:val="864"/>
          <w:marRight w:val="0"/>
          <w:marTop w:val="0"/>
          <w:marBottom w:val="101"/>
          <w:divBdr>
            <w:top w:val="none" w:sz="0" w:space="0" w:color="auto"/>
            <w:left w:val="none" w:sz="0" w:space="0" w:color="auto"/>
            <w:bottom w:val="none" w:sz="0" w:space="0" w:color="auto"/>
            <w:right w:val="none" w:sz="0" w:space="0" w:color="auto"/>
          </w:divBdr>
        </w:div>
        <w:div w:id="1961109609">
          <w:marLeft w:val="0"/>
          <w:marRight w:val="0"/>
          <w:marTop w:val="0"/>
          <w:marBottom w:val="101"/>
          <w:divBdr>
            <w:top w:val="none" w:sz="0" w:space="0" w:color="auto"/>
            <w:left w:val="none" w:sz="0" w:space="0" w:color="auto"/>
            <w:bottom w:val="none" w:sz="0" w:space="0" w:color="auto"/>
            <w:right w:val="none" w:sz="0" w:space="0" w:color="auto"/>
          </w:divBdr>
        </w:div>
        <w:div w:id="1449812706">
          <w:marLeft w:val="0"/>
          <w:marRight w:val="0"/>
          <w:marTop w:val="0"/>
          <w:marBottom w:val="101"/>
          <w:divBdr>
            <w:top w:val="none" w:sz="0" w:space="0" w:color="auto"/>
            <w:left w:val="none" w:sz="0" w:space="0" w:color="auto"/>
            <w:bottom w:val="none" w:sz="0" w:space="0" w:color="auto"/>
            <w:right w:val="none" w:sz="0" w:space="0" w:color="auto"/>
          </w:divBdr>
        </w:div>
        <w:div w:id="405688663">
          <w:marLeft w:val="0"/>
          <w:marRight w:val="0"/>
          <w:marTop w:val="0"/>
          <w:marBottom w:val="101"/>
          <w:divBdr>
            <w:top w:val="none" w:sz="0" w:space="0" w:color="auto"/>
            <w:left w:val="none" w:sz="0" w:space="0" w:color="auto"/>
            <w:bottom w:val="none" w:sz="0" w:space="0" w:color="auto"/>
            <w:right w:val="none" w:sz="0" w:space="0" w:color="auto"/>
          </w:divBdr>
        </w:div>
        <w:div w:id="364520635">
          <w:marLeft w:val="0"/>
          <w:marRight w:val="0"/>
          <w:marTop w:val="0"/>
          <w:marBottom w:val="101"/>
          <w:divBdr>
            <w:top w:val="none" w:sz="0" w:space="0" w:color="auto"/>
            <w:left w:val="none" w:sz="0" w:space="0" w:color="auto"/>
            <w:bottom w:val="none" w:sz="0" w:space="0" w:color="auto"/>
            <w:right w:val="none" w:sz="0" w:space="0" w:color="auto"/>
          </w:divBdr>
        </w:div>
        <w:div w:id="545219909">
          <w:marLeft w:val="0"/>
          <w:marRight w:val="0"/>
          <w:marTop w:val="0"/>
          <w:marBottom w:val="101"/>
          <w:divBdr>
            <w:top w:val="none" w:sz="0" w:space="0" w:color="auto"/>
            <w:left w:val="none" w:sz="0" w:space="0" w:color="auto"/>
            <w:bottom w:val="none" w:sz="0" w:space="0" w:color="auto"/>
            <w:right w:val="none" w:sz="0" w:space="0" w:color="auto"/>
          </w:divBdr>
        </w:div>
        <w:div w:id="862592829">
          <w:marLeft w:val="0"/>
          <w:marRight w:val="0"/>
          <w:marTop w:val="0"/>
          <w:marBottom w:val="101"/>
          <w:divBdr>
            <w:top w:val="none" w:sz="0" w:space="0" w:color="auto"/>
            <w:left w:val="none" w:sz="0" w:space="0" w:color="auto"/>
            <w:bottom w:val="none" w:sz="0" w:space="0" w:color="auto"/>
            <w:right w:val="none" w:sz="0" w:space="0" w:color="auto"/>
          </w:divBdr>
        </w:div>
        <w:div w:id="2062318442">
          <w:marLeft w:val="0"/>
          <w:marRight w:val="0"/>
          <w:marTop w:val="0"/>
          <w:marBottom w:val="101"/>
          <w:divBdr>
            <w:top w:val="none" w:sz="0" w:space="0" w:color="auto"/>
            <w:left w:val="none" w:sz="0" w:space="0" w:color="auto"/>
            <w:bottom w:val="none" w:sz="0" w:space="0" w:color="auto"/>
            <w:right w:val="none" w:sz="0" w:space="0" w:color="auto"/>
          </w:divBdr>
        </w:div>
        <w:div w:id="832647815">
          <w:marLeft w:val="0"/>
          <w:marRight w:val="0"/>
          <w:marTop w:val="0"/>
          <w:marBottom w:val="101"/>
          <w:divBdr>
            <w:top w:val="none" w:sz="0" w:space="0" w:color="auto"/>
            <w:left w:val="none" w:sz="0" w:space="0" w:color="auto"/>
            <w:bottom w:val="none" w:sz="0" w:space="0" w:color="auto"/>
            <w:right w:val="none" w:sz="0" w:space="0" w:color="auto"/>
          </w:divBdr>
        </w:div>
        <w:div w:id="2073187585">
          <w:marLeft w:val="0"/>
          <w:marRight w:val="0"/>
          <w:marTop w:val="0"/>
          <w:marBottom w:val="101"/>
          <w:divBdr>
            <w:top w:val="none" w:sz="0" w:space="0" w:color="auto"/>
            <w:left w:val="none" w:sz="0" w:space="0" w:color="auto"/>
            <w:bottom w:val="none" w:sz="0" w:space="0" w:color="auto"/>
            <w:right w:val="none" w:sz="0" w:space="0" w:color="auto"/>
          </w:divBdr>
        </w:div>
        <w:div w:id="612588965">
          <w:marLeft w:val="0"/>
          <w:marRight w:val="0"/>
          <w:marTop w:val="0"/>
          <w:marBottom w:val="101"/>
          <w:divBdr>
            <w:top w:val="none" w:sz="0" w:space="0" w:color="auto"/>
            <w:left w:val="none" w:sz="0" w:space="0" w:color="auto"/>
            <w:bottom w:val="none" w:sz="0" w:space="0" w:color="auto"/>
            <w:right w:val="none" w:sz="0" w:space="0" w:color="auto"/>
          </w:divBdr>
        </w:div>
        <w:div w:id="772361703">
          <w:marLeft w:val="0"/>
          <w:marRight w:val="0"/>
          <w:marTop w:val="0"/>
          <w:marBottom w:val="101"/>
          <w:divBdr>
            <w:top w:val="none" w:sz="0" w:space="0" w:color="auto"/>
            <w:left w:val="none" w:sz="0" w:space="0" w:color="auto"/>
            <w:bottom w:val="none" w:sz="0" w:space="0" w:color="auto"/>
            <w:right w:val="none" w:sz="0" w:space="0" w:color="auto"/>
          </w:divBdr>
        </w:div>
        <w:div w:id="1063060147">
          <w:marLeft w:val="0"/>
          <w:marRight w:val="0"/>
          <w:marTop w:val="0"/>
          <w:marBottom w:val="101"/>
          <w:divBdr>
            <w:top w:val="none" w:sz="0" w:space="0" w:color="auto"/>
            <w:left w:val="none" w:sz="0" w:space="0" w:color="auto"/>
            <w:bottom w:val="none" w:sz="0" w:space="0" w:color="auto"/>
            <w:right w:val="none" w:sz="0" w:space="0" w:color="auto"/>
          </w:divBdr>
        </w:div>
        <w:div w:id="663583059">
          <w:marLeft w:val="0"/>
          <w:marRight w:val="0"/>
          <w:marTop w:val="0"/>
          <w:marBottom w:val="101"/>
          <w:divBdr>
            <w:top w:val="none" w:sz="0" w:space="0" w:color="auto"/>
            <w:left w:val="none" w:sz="0" w:space="0" w:color="auto"/>
            <w:bottom w:val="none" w:sz="0" w:space="0" w:color="auto"/>
            <w:right w:val="none" w:sz="0" w:space="0" w:color="auto"/>
          </w:divBdr>
        </w:div>
        <w:div w:id="202983448">
          <w:marLeft w:val="0"/>
          <w:marRight w:val="0"/>
          <w:marTop w:val="0"/>
          <w:marBottom w:val="101"/>
          <w:divBdr>
            <w:top w:val="none" w:sz="0" w:space="0" w:color="auto"/>
            <w:left w:val="none" w:sz="0" w:space="0" w:color="auto"/>
            <w:bottom w:val="none" w:sz="0" w:space="0" w:color="auto"/>
            <w:right w:val="none" w:sz="0" w:space="0" w:color="auto"/>
          </w:divBdr>
        </w:div>
        <w:div w:id="1555045995">
          <w:marLeft w:val="0"/>
          <w:marRight w:val="0"/>
          <w:marTop w:val="0"/>
          <w:marBottom w:val="101"/>
          <w:divBdr>
            <w:top w:val="none" w:sz="0" w:space="0" w:color="auto"/>
            <w:left w:val="none" w:sz="0" w:space="0" w:color="auto"/>
            <w:bottom w:val="none" w:sz="0" w:space="0" w:color="auto"/>
            <w:right w:val="none" w:sz="0" w:space="0" w:color="auto"/>
          </w:divBdr>
        </w:div>
        <w:div w:id="253436847">
          <w:marLeft w:val="0"/>
          <w:marRight w:val="0"/>
          <w:marTop w:val="0"/>
          <w:marBottom w:val="101"/>
          <w:divBdr>
            <w:top w:val="none" w:sz="0" w:space="0" w:color="auto"/>
            <w:left w:val="none" w:sz="0" w:space="0" w:color="auto"/>
            <w:bottom w:val="none" w:sz="0" w:space="0" w:color="auto"/>
            <w:right w:val="none" w:sz="0" w:space="0" w:color="auto"/>
          </w:divBdr>
        </w:div>
        <w:div w:id="291600055">
          <w:marLeft w:val="0"/>
          <w:marRight w:val="0"/>
          <w:marTop w:val="0"/>
          <w:marBottom w:val="101"/>
          <w:divBdr>
            <w:top w:val="none" w:sz="0" w:space="0" w:color="auto"/>
            <w:left w:val="none" w:sz="0" w:space="0" w:color="auto"/>
            <w:bottom w:val="none" w:sz="0" w:space="0" w:color="auto"/>
            <w:right w:val="none" w:sz="0" w:space="0" w:color="auto"/>
          </w:divBdr>
        </w:div>
        <w:div w:id="86196961">
          <w:marLeft w:val="0"/>
          <w:marRight w:val="0"/>
          <w:marTop w:val="0"/>
          <w:marBottom w:val="101"/>
          <w:divBdr>
            <w:top w:val="none" w:sz="0" w:space="0" w:color="auto"/>
            <w:left w:val="none" w:sz="0" w:space="0" w:color="auto"/>
            <w:bottom w:val="none" w:sz="0" w:space="0" w:color="auto"/>
            <w:right w:val="none" w:sz="0" w:space="0" w:color="auto"/>
          </w:divBdr>
        </w:div>
        <w:div w:id="1341858033">
          <w:marLeft w:val="864"/>
          <w:marRight w:val="0"/>
          <w:marTop w:val="0"/>
          <w:marBottom w:val="101"/>
          <w:divBdr>
            <w:top w:val="none" w:sz="0" w:space="0" w:color="auto"/>
            <w:left w:val="none" w:sz="0" w:space="0" w:color="auto"/>
            <w:bottom w:val="none" w:sz="0" w:space="0" w:color="auto"/>
            <w:right w:val="none" w:sz="0" w:space="0" w:color="auto"/>
          </w:divBdr>
        </w:div>
        <w:div w:id="83958805">
          <w:marLeft w:val="0"/>
          <w:marRight w:val="0"/>
          <w:marTop w:val="0"/>
          <w:marBottom w:val="101"/>
          <w:divBdr>
            <w:top w:val="none" w:sz="0" w:space="0" w:color="auto"/>
            <w:left w:val="none" w:sz="0" w:space="0" w:color="auto"/>
            <w:bottom w:val="none" w:sz="0" w:space="0" w:color="auto"/>
            <w:right w:val="none" w:sz="0" w:space="0" w:color="auto"/>
          </w:divBdr>
        </w:div>
        <w:div w:id="1790051026">
          <w:marLeft w:val="0"/>
          <w:marRight w:val="0"/>
          <w:marTop w:val="0"/>
          <w:marBottom w:val="101"/>
          <w:divBdr>
            <w:top w:val="none" w:sz="0" w:space="0" w:color="auto"/>
            <w:left w:val="none" w:sz="0" w:space="0" w:color="auto"/>
            <w:bottom w:val="none" w:sz="0" w:space="0" w:color="auto"/>
            <w:right w:val="none" w:sz="0" w:space="0" w:color="auto"/>
          </w:divBdr>
        </w:div>
        <w:div w:id="1039629240">
          <w:marLeft w:val="0"/>
          <w:marRight w:val="0"/>
          <w:marTop w:val="0"/>
          <w:marBottom w:val="101"/>
          <w:divBdr>
            <w:top w:val="none" w:sz="0" w:space="0" w:color="auto"/>
            <w:left w:val="none" w:sz="0" w:space="0" w:color="auto"/>
            <w:bottom w:val="none" w:sz="0" w:space="0" w:color="auto"/>
            <w:right w:val="none" w:sz="0" w:space="0" w:color="auto"/>
          </w:divBdr>
        </w:div>
        <w:div w:id="1747458722">
          <w:marLeft w:val="0"/>
          <w:marRight w:val="0"/>
          <w:marTop w:val="0"/>
          <w:marBottom w:val="101"/>
          <w:divBdr>
            <w:top w:val="none" w:sz="0" w:space="0" w:color="auto"/>
            <w:left w:val="none" w:sz="0" w:space="0" w:color="auto"/>
            <w:bottom w:val="none" w:sz="0" w:space="0" w:color="auto"/>
            <w:right w:val="none" w:sz="0" w:space="0" w:color="auto"/>
          </w:divBdr>
        </w:div>
        <w:div w:id="1328240935">
          <w:marLeft w:val="0"/>
          <w:marRight w:val="0"/>
          <w:marTop w:val="0"/>
          <w:marBottom w:val="101"/>
          <w:divBdr>
            <w:top w:val="none" w:sz="0" w:space="0" w:color="auto"/>
            <w:left w:val="none" w:sz="0" w:space="0" w:color="auto"/>
            <w:bottom w:val="none" w:sz="0" w:space="0" w:color="auto"/>
            <w:right w:val="none" w:sz="0" w:space="0" w:color="auto"/>
          </w:divBdr>
        </w:div>
        <w:div w:id="1210218041">
          <w:marLeft w:val="0"/>
          <w:marRight w:val="0"/>
          <w:marTop w:val="0"/>
          <w:marBottom w:val="101"/>
          <w:divBdr>
            <w:top w:val="none" w:sz="0" w:space="0" w:color="auto"/>
            <w:left w:val="none" w:sz="0" w:space="0" w:color="auto"/>
            <w:bottom w:val="none" w:sz="0" w:space="0" w:color="auto"/>
            <w:right w:val="none" w:sz="0" w:space="0" w:color="auto"/>
          </w:divBdr>
        </w:div>
        <w:div w:id="547650036">
          <w:marLeft w:val="0"/>
          <w:marRight w:val="0"/>
          <w:marTop w:val="0"/>
          <w:marBottom w:val="101"/>
          <w:divBdr>
            <w:top w:val="none" w:sz="0" w:space="0" w:color="auto"/>
            <w:left w:val="none" w:sz="0" w:space="0" w:color="auto"/>
            <w:bottom w:val="none" w:sz="0" w:space="0" w:color="auto"/>
            <w:right w:val="none" w:sz="0" w:space="0" w:color="auto"/>
          </w:divBdr>
        </w:div>
        <w:div w:id="1050305808">
          <w:marLeft w:val="0"/>
          <w:marRight w:val="0"/>
          <w:marTop w:val="0"/>
          <w:marBottom w:val="101"/>
          <w:divBdr>
            <w:top w:val="none" w:sz="0" w:space="0" w:color="auto"/>
            <w:left w:val="none" w:sz="0" w:space="0" w:color="auto"/>
            <w:bottom w:val="none" w:sz="0" w:space="0" w:color="auto"/>
            <w:right w:val="none" w:sz="0" w:space="0" w:color="auto"/>
          </w:divBdr>
        </w:div>
        <w:div w:id="920061177">
          <w:marLeft w:val="0"/>
          <w:marRight w:val="0"/>
          <w:marTop w:val="0"/>
          <w:marBottom w:val="101"/>
          <w:divBdr>
            <w:top w:val="none" w:sz="0" w:space="0" w:color="auto"/>
            <w:left w:val="none" w:sz="0" w:space="0" w:color="auto"/>
            <w:bottom w:val="none" w:sz="0" w:space="0" w:color="auto"/>
            <w:right w:val="none" w:sz="0" w:space="0" w:color="auto"/>
          </w:divBdr>
        </w:div>
        <w:div w:id="1556158977">
          <w:marLeft w:val="0"/>
          <w:marRight w:val="0"/>
          <w:marTop w:val="0"/>
          <w:marBottom w:val="101"/>
          <w:divBdr>
            <w:top w:val="none" w:sz="0" w:space="0" w:color="auto"/>
            <w:left w:val="none" w:sz="0" w:space="0" w:color="auto"/>
            <w:bottom w:val="none" w:sz="0" w:space="0" w:color="auto"/>
            <w:right w:val="none" w:sz="0" w:space="0" w:color="auto"/>
          </w:divBdr>
        </w:div>
        <w:div w:id="583997567">
          <w:marLeft w:val="0"/>
          <w:marRight w:val="0"/>
          <w:marTop w:val="0"/>
          <w:marBottom w:val="101"/>
          <w:divBdr>
            <w:top w:val="none" w:sz="0" w:space="0" w:color="auto"/>
            <w:left w:val="none" w:sz="0" w:space="0" w:color="auto"/>
            <w:bottom w:val="none" w:sz="0" w:space="0" w:color="auto"/>
            <w:right w:val="none" w:sz="0" w:space="0" w:color="auto"/>
          </w:divBdr>
        </w:div>
        <w:div w:id="1583367183">
          <w:marLeft w:val="0"/>
          <w:marRight w:val="0"/>
          <w:marTop w:val="0"/>
          <w:marBottom w:val="101"/>
          <w:divBdr>
            <w:top w:val="none" w:sz="0" w:space="0" w:color="auto"/>
            <w:left w:val="none" w:sz="0" w:space="0" w:color="auto"/>
            <w:bottom w:val="none" w:sz="0" w:space="0" w:color="auto"/>
            <w:right w:val="none" w:sz="0" w:space="0" w:color="auto"/>
          </w:divBdr>
        </w:div>
        <w:div w:id="416173636">
          <w:marLeft w:val="0"/>
          <w:marRight w:val="0"/>
          <w:marTop w:val="0"/>
          <w:marBottom w:val="200"/>
          <w:divBdr>
            <w:top w:val="none" w:sz="0" w:space="0" w:color="auto"/>
            <w:left w:val="none" w:sz="0" w:space="0" w:color="auto"/>
            <w:bottom w:val="none" w:sz="0" w:space="0" w:color="auto"/>
            <w:right w:val="none" w:sz="0" w:space="0" w:color="auto"/>
          </w:divBdr>
        </w:div>
        <w:div w:id="717776884">
          <w:marLeft w:val="0"/>
          <w:marRight w:val="0"/>
          <w:marTop w:val="0"/>
          <w:marBottom w:val="88"/>
          <w:divBdr>
            <w:top w:val="none" w:sz="0" w:space="0" w:color="auto"/>
            <w:left w:val="none" w:sz="0" w:space="0" w:color="auto"/>
            <w:bottom w:val="none" w:sz="0" w:space="0" w:color="auto"/>
            <w:right w:val="none" w:sz="0" w:space="0" w:color="auto"/>
          </w:divBdr>
        </w:div>
        <w:div w:id="874150203">
          <w:marLeft w:val="0"/>
          <w:marRight w:val="0"/>
          <w:marTop w:val="0"/>
          <w:marBottom w:val="88"/>
          <w:divBdr>
            <w:top w:val="none" w:sz="0" w:space="0" w:color="auto"/>
            <w:left w:val="none" w:sz="0" w:space="0" w:color="auto"/>
            <w:bottom w:val="none" w:sz="0" w:space="0" w:color="auto"/>
            <w:right w:val="none" w:sz="0" w:space="0" w:color="auto"/>
          </w:divBdr>
        </w:div>
        <w:div w:id="1839953355">
          <w:marLeft w:val="144"/>
          <w:marRight w:val="0"/>
          <w:marTop w:val="0"/>
          <w:marBottom w:val="88"/>
          <w:divBdr>
            <w:top w:val="none" w:sz="0" w:space="0" w:color="auto"/>
            <w:left w:val="none" w:sz="0" w:space="0" w:color="auto"/>
            <w:bottom w:val="none" w:sz="0" w:space="0" w:color="auto"/>
            <w:right w:val="none" w:sz="0" w:space="0" w:color="auto"/>
          </w:divBdr>
        </w:div>
        <w:div w:id="195121050">
          <w:marLeft w:val="144"/>
          <w:marRight w:val="0"/>
          <w:marTop w:val="0"/>
          <w:marBottom w:val="88"/>
          <w:divBdr>
            <w:top w:val="none" w:sz="0" w:space="0" w:color="auto"/>
            <w:left w:val="none" w:sz="0" w:space="0" w:color="auto"/>
            <w:bottom w:val="none" w:sz="0" w:space="0" w:color="auto"/>
            <w:right w:val="none" w:sz="0" w:space="0" w:color="auto"/>
          </w:divBdr>
        </w:div>
        <w:div w:id="1460106255">
          <w:marLeft w:val="144"/>
          <w:marRight w:val="0"/>
          <w:marTop w:val="0"/>
          <w:marBottom w:val="88"/>
          <w:divBdr>
            <w:top w:val="none" w:sz="0" w:space="0" w:color="auto"/>
            <w:left w:val="none" w:sz="0" w:space="0" w:color="auto"/>
            <w:bottom w:val="none" w:sz="0" w:space="0" w:color="auto"/>
            <w:right w:val="none" w:sz="0" w:space="0" w:color="auto"/>
          </w:divBdr>
        </w:div>
        <w:div w:id="204753482">
          <w:marLeft w:val="144"/>
          <w:marRight w:val="0"/>
          <w:marTop w:val="0"/>
          <w:marBottom w:val="88"/>
          <w:divBdr>
            <w:top w:val="none" w:sz="0" w:space="0" w:color="auto"/>
            <w:left w:val="none" w:sz="0" w:space="0" w:color="auto"/>
            <w:bottom w:val="none" w:sz="0" w:space="0" w:color="auto"/>
            <w:right w:val="none" w:sz="0" w:space="0" w:color="auto"/>
          </w:divBdr>
        </w:div>
        <w:div w:id="702024601">
          <w:marLeft w:val="144"/>
          <w:marRight w:val="0"/>
          <w:marTop w:val="0"/>
          <w:marBottom w:val="88"/>
          <w:divBdr>
            <w:top w:val="none" w:sz="0" w:space="0" w:color="auto"/>
            <w:left w:val="none" w:sz="0" w:space="0" w:color="auto"/>
            <w:bottom w:val="none" w:sz="0" w:space="0" w:color="auto"/>
            <w:right w:val="none" w:sz="0" w:space="0" w:color="auto"/>
          </w:divBdr>
        </w:div>
        <w:div w:id="1697653000">
          <w:marLeft w:val="288"/>
          <w:marRight w:val="0"/>
          <w:marTop w:val="0"/>
          <w:marBottom w:val="88"/>
          <w:divBdr>
            <w:top w:val="none" w:sz="0" w:space="0" w:color="auto"/>
            <w:left w:val="none" w:sz="0" w:space="0" w:color="auto"/>
            <w:bottom w:val="none" w:sz="0" w:space="0" w:color="auto"/>
            <w:right w:val="none" w:sz="0" w:space="0" w:color="auto"/>
          </w:divBdr>
        </w:div>
        <w:div w:id="1396197707">
          <w:marLeft w:val="288"/>
          <w:marRight w:val="0"/>
          <w:marTop w:val="0"/>
          <w:marBottom w:val="88"/>
          <w:divBdr>
            <w:top w:val="none" w:sz="0" w:space="0" w:color="auto"/>
            <w:left w:val="none" w:sz="0" w:space="0" w:color="auto"/>
            <w:bottom w:val="none" w:sz="0" w:space="0" w:color="auto"/>
            <w:right w:val="none" w:sz="0" w:space="0" w:color="auto"/>
          </w:divBdr>
        </w:div>
        <w:div w:id="1364212039">
          <w:marLeft w:val="0"/>
          <w:marRight w:val="0"/>
          <w:marTop w:val="0"/>
          <w:marBottom w:val="88"/>
          <w:divBdr>
            <w:top w:val="none" w:sz="0" w:space="0" w:color="auto"/>
            <w:left w:val="none" w:sz="0" w:space="0" w:color="auto"/>
            <w:bottom w:val="none" w:sz="0" w:space="0" w:color="auto"/>
            <w:right w:val="none" w:sz="0" w:space="0" w:color="auto"/>
          </w:divBdr>
        </w:div>
        <w:div w:id="1618221161">
          <w:marLeft w:val="0"/>
          <w:marRight w:val="0"/>
          <w:marTop w:val="0"/>
          <w:marBottom w:val="88"/>
          <w:divBdr>
            <w:top w:val="none" w:sz="0" w:space="0" w:color="auto"/>
            <w:left w:val="none" w:sz="0" w:space="0" w:color="auto"/>
            <w:bottom w:val="none" w:sz="0" w:space="0" w:color="auto"/>
            <w:right w:val="none" w:sz="0" w:space="0" w:color="auto"/>
          </w:divBdr>
        </w:div>
        <w:div w:id="72090913">
          <w:marLeft w:val="0"/>
          <w:marRight w:val="0"/>
          <w:marTop w:val="0"/>
          <w:marBottom w:val="88"/>
          <w:divBdr>
            <w:top w:val="none" w:sz="0" w:space="0" w:color="auto"/>
            <w:left w:val="none" w:sz="0" w:space="0" w:color="auto"/>
            <w:bottom w:val="none" w:sz="0" w:space="0" w:color="auto"/>
            <w:right w:val="none" w:sz="0" w:space="0" w:color="auto"/>
          </w:divBdr>
        </w:div>
        <w:div w:id="970138348">
          <w:marLeft w:val="864"/>
          <w:marRight w:val="0"/>
          <w:marTop w:val="0"/>
          <w:marBottom w:val="88"/>
          <w:divBdr>
            <w:top w:val="none" w:sz="0" w:space="0" w:color="auto"/>
            <w:left w:val="none" w:sz="0" w:space="0" w:color="auto"/>
            <w:bottom w:val="none" w:sz="0" w:space="0" w:color="auto"/>
            <w:right w:val="none" w:sz="0" w:space="0" w:color="auto"/>
          </w:divBdr>
        </w:div>
        <w:div w:id="1206142344">
          <w:marLeft w:val="0"/>
          <w:marRight w:val="0"/>
          <w:marTop w:val="0"/>
          <w:marBottom w:val="88"/>
          <w:divBdr>
            <w:top w:val="none" w:sz="0" w:space="0" w:color="auto"/>
            <w:left w:val="none" w:sz="0" w:space="0" w:color="auto"/>
            <w:bottom w:val="none" w:sz="0" w:space="0" w:color="auto"/>
            <w:right w:val="none" w:sz="0" w:space="0" w:color="auto"/>
          </w:divBdr>
        </w:div>
        <w:div w:id="2080327419">
          <w:marLeft w:val="0"/>
          <w:marRight w:val="0"/>
          <w:marTop w:val="0"/>
          <w:marBottom w:val="88"/>
          <w:divBdr>
            <w:top w:val="none" w:sz="0" w:space="0" w:color="auto"/>
            <w:left w:val="none" w:sz="0" w:space="0" w:color="auto"/>
            <w:bottom w:val="none" w:sz="0" w:space="0" w:color="auto"/>
            <w:right w:val="none" w:sz="0" w:space="0" w:color="auto"/>
          </w:divBdr>
        </w:div>
        <w:div w:id="576742999">
          <w:marLeft w:val="0"/>
          <w:marRight w:val="0"/>
          <w:marTop w:val="0"/>
          <w:marBottom w:val="88"/>
          <w:divBdr>
            <w:top w:val="none" w:sz="0" w:space="0" w:color="auto"/>
            <w:left w:val="none" w:sz="0" w:space="0" w:color="auto"/>
            <w:bottom w:val="none" w:sz="0" w:space="0" w:color="auto"/>
            <w:right w:val="none" w:sz="0" w:space="0" w:color="auto"/>
          </w:divBdr>
        </w:div>
        <w:div w:id="1009256355">
          <w:marLeft w:val="0"/>
          <w:marRight w:val="0"/>
          <w:marTop w:val="0"/>
          <w:marBottom w:val="88"/>
          <w:divBdr>
            <w:top w:val="none" w:sz="0" w:space="0" w:color="auto"/>
            <w:left w:val="none" w:sz="0" w:space="0" w:color="auto"/>
            <w:bottom w:val="none" w:sz="0" w:space="0" w:color="auto"/>
            <w:right w:val="none" w:sz="0" w:space="0" w:color="auto"/>
          </w:divBdr>
        </w:div>
        <w:div w:id="1962372580">
          <w:marLeft w:val="0"/>
          <w:marRight w:val="0"/>
          <w:marTop w:val="0"/>
          <w:marBottom w:val="88"/>
          <w:divBdr>
            <w:top w:val="none" w:sz="0" w:space="0" w:color="auto"/>
            <w:left w:val="none" w:sz="0" w:space="0" w:color="auto"/>
            <w:bottom w:val="none" w:sz="0" w:space="0" w:color="auto"/>
            <w:right w:val="none" w:sz="0" w:space="0" w:color="auto"/>
          </w:divBdr>
        </w:div>
        <w:div w:id="2054423914">
          <w:marLeft w:val="864"/>
          <w:marRight w:val="0"/>
          <w:marTop w:val="0"/>
          <w:marBottom w:val="88"/>
          <w:divBdr>
            <w:top w:val="none" w:sz="0" w:space="0" w:color="auto"/>
            <w:left w:val="none" w:sz="0" w:space="0" w:color="auto"/>
            <w:bottom w:val="none" w:sz="0" w:space="0" w:color="auto"/>
            <w:right w:val="none" w:sz="0" w:space="0" w:color="auto"/>
          </w:divBdr>
        </w:div>
        <w:div w:id="914315853">
          <w:marLeft w:val="864"/>
          <w:marRight w:val="0"/>
          <w:marTop w:val="0"/>
          <w:marBottom w:val="88"/>
          <w:divBdr>
            <w:top w:val="none" w:sz="0" w:space="0" w:color="auto"/>
            <w:left w:val="none" w:sz="0" w:space="0" w:color="auto"/>
            <w:bottom w:val="none" w:sz="0" w:space="0" w:color="auto"/>
            <w:right w:val="none" w:sz="0" w:space="0" w:color="auto"/>
          </w:divBdr>
        </w:div>
        <w:div w:id="1855151039">
          <w:marLeft w:val="0"/>
          <w:marRight w:val="0"/>
          <w:marTop w:val="0"/>
          <w:marBottom w:val="88"/>
          <w:divBdr>
            <w:top w:val="none" w:sz="0" w:space="0" w:color="auto"/>
            <w:left w:val="none" w:sz="0" w:space="0" w:color="auto"/>
            <w:bottom w:val="none" w:sz="0" w:space="0" w:color="auto"/>
            <w:right w:val="none" w:sz="0" w:space="0" w:color="auto"/>
          </w:divBdr>
        </w:div>
        <w:div w:id="1431269080">
          <w:marLeft w:val="0"/>
          <w:marRight w:val="0"/>
          <w:marTop w:val="0"/>
          <w:marBottom w:val="88"/>
          <w:divBdr>
            <w:top w:val="none" w:sz="0" w:space="0" w:color="auto"/>
            <w:left w:val="none" w:sz="0" w:space="0" w:color="auto"/>
            <w:bottom w:val="none" w:sz="0" w:space="0" w:color="auto"/>
            <w:right w:val="none" w:sz="0" w:space="0" w:color="auto"/>
          </w:divBdr>
        </w:div>
        <w:div w:id="76903359">
          <w:marLeft w:val="0"/>
          <w:marRight w:val="0"/>
          <w:marTop w:val="0"/>
          <w:marBottom w:val="88"/>
          <w:divBdr>
            <w:top w:val="none" w:sz="0" w:space="0" w:color="auto"/>
            <w:left w:val="none" w:sz="0" w:space="0" w:color="auto"/>
            <w:bottom w:val="none" w:sz="0" w:space="0" w:color="auto"/>
            <w:right w:val="none" w:sz="0" w:space="0" w:color="auto"/>
          </w:divBdr>
        </w:div>
        <w:div w:id="378745426">
          <w:marLeft w:val="0"/>
          <w:marRight w:val="0"/>
          <w:marTop w:val="0"/>
          <w:marBottom w:val="88"/>
          <w:divBdr>
            <w:top w:val="none" w:sz="0" w:space="0" w:color="auto"/>
            <w:left w:val="none" w:sz="0" w:space="0" w:color="auto"/>
            <w:bottom w:val="none" w:sz="0" w:space="0" w:color="auto"/>
            <w:right w:val="none" w:sz="0" w:space="0" w:color="auto"/>
          </w:divBdr>
        </w:div>
        <w:div w:id="135267405">
          <w:marLeft w:val="0"/>
          <w:marRight w:val="0"/>
          <w:marTop w:val="0"/>
          <w:marBottom w:val="88"/>
          <w:divBdr>
            <w:top w:val="none" w:sz="0" w:space="0" w:color="auto"/>
            <w:left w:val="none" w:sz="0" w:space="0" w:color="auto"/>
            <w:bottom w:val="none" w:sz="0" w:space="0" w:color="auto"/>
            <w:right w:val="none" w:sz="0" w:space="0" w:color="auto"/>
          </w:divBdr>
        </w:div>
        <w:div w:id="1991514473">
          <w:marLeft w:val="0"/>
          <w:marRight w:val="0"/>
          <w:marTop w:val="0"/>
          <w:marBottom w:val="88"/>
          <w:divBdr>
            <w:top w:val="none" w:sz="0" w:space="0" w:color="auto"/>
            <w:left w:val="none" w:sz="0" w:space="0" w:color="auto"/>
            <w:bottom w:val="none" w:sz="0" w:space="0" w:color="auto"/>
            <w:right w:val="none" w:sz="0" w:space="0" w:color="auto"/>
          </w:divBdr>
        </w:div>
        <w:div w:id="1531801708">
          <w:marLeft w:val="0"/>
          <w:marRight w:val="0"/>
          <w:marTop w:val="0"/>
          <w:marBottom w:val="88"/>
          <w:divBdr>
            <w:top w:val="none" w:sz="0" w:space="0" w:color="auto"/>
            <w:left w:val="none" w:sz="0" w:space="0" w:color="auto"/>
            <w:bottom w:val="none" w:sz="0" w:space="0" w:color="auto"/>
            <w:right w:val="none" w:sz="0" w:space="0" w:color="auto"/>
          </w:divBdr>
        </w:div>
        <w:div w:id="2027631391">
          <w:marLeft w:val="0"/>
          <w:marRight w:val="0"/>
          <w:marTop w:val="0"/>
          <w:marBottom w:val="88"/>
          <w:divBdr>
            <w:top w:val="none" w:sz="0" w:space="0" w:color="auto"/>
            <w:left w:val="none" w:sz="0" w:space="0" w:color="auto"/>
            <w:bottom w:val="none" w:sz="0" w:space="0" w:color="auto"/>
            <w:right w:val="none" w:sz="0" w:space="0" w:color="auto"/>
          </w:divBdr>
        </w:div>
        <w:div w:id="1347518372">
          <w:marLeft w:val="144"/>
          <w:marRight w:val="0"/>
          <w:marTop w:val="0"/>
          <w:marBottom w:val="88"/>
          <w:divBdr>
            <w:top w:val="none" w:sz="0" w:space="0" w:color="auto"/>
            <w:left w:val="none" w:sz="0" w:space="0" w:color="auto"/>
            <w:bottom w:val="none" w:sz="0" w:space="0" w:color="auto"/>
            <w:right w:val="none" w:sz="0" w:space="0" w:color="auto"/>
          </w:divBdr>
        </w:div>
        <w:div w:id="2001226998">
          <w:marLeft w:val="144"/>
          <w:marRight w:val="0"/>
          <w:marTop w:val="0"/>
          <w:marBottom w:val="88"/>
          <w:divBdr>
            <w:top w:val="none" w:sz="0" w:space="0" w:color="auto"/>
            <w:left w:val="none" w:sz="0" w:space="0" w:color="auto"/>
            <w:bottom w:val="none" w:sz="0" w:space="0" w:color="auto"/>
            <w:right w:val="none" w:sz="0" w:space="0" w:color="auto"/>
          </w:divBdr>
        </w:div>
        <w:div w:id="651979949">
          <w:marLeft w:val="144"/>
          <w:marRight w:val="0"/>
          <w:marTop w:val="0"/>
          <w:marBottom w:val="88"/>
          <w:divBdr>
            <w:top w:val="none" w:sz="0" w:space="0" w:color="auto"/>
            <w:left w:val="none" w:sz="0" w:space="0" w:color="auto"/>
            <w:bottom w:val="none" w:sz="0" w:space="0" w:color="auto"/>
            <w:right w:val="none" w:sz="0" w:space="0" w:color="auto"/>
          </w:divBdr>
        </w:div>
        <w:div w:id="1404525655">
          <w:marLeft w:val="288"/>
          <w:marRight w:val="0"/>
          <w:marTop w:val="0"/>
          <w:marBottom w:val="88"/>
          <w:divBdr>
            <w:top w:val="none" w:sz="0" w:space="0" w:color="auto"/>
            <w:left w:val="none" w:sz="0" w:space="0" w:color="auto"/>
            <w:bottom w:val="none" w:sz="0" w:space="0" w:color="auto"/>
            <w:right w:val="none" w:sz="0" w:space="0" w:color="auto"/>
          </w:divBdr>
        </w:div>
        <w:div w:id="599339500">
          <w:marLeft w:val="288"/>
          <w:marRight w:val="0"/>
          <w:marTop w:val="0"/>
          <w:marBottom w:val="88"/>
          <w:divBdr>
            <w:top w:val="none" w:sz="0" w:space="0" w:color="auto"/>
            <w:left w:val="none" w:sz="0" w:space="0" w:color="auto"/>
            <w:bottom w:val="none" w:sz="0" w:space="0" w:color="auto"/>
            <w:right w:val="none" w:sz="0" w:space="0" w:color="auto"/>
          </w:divBdr>
        </w:div>
        <w:div w:id="1116212676">
          <w:marLeft w:val="288"/>
          <w:marRight w:val="0"/>
          <w:marTop w:val="0"/>
          <w:marBottom w:val="88"/>
          <w:divBdr>
            <w:top w:val="none" w:sz="0" w:space="0" w:color="auto"/>
            <w:left w:val="none" w:sz="0" w:space="0" w:color="auto"/>
            <w:bottom w:val="none" w:sz="0" w:space="0" w:color="auto"/>
            <w:right w:val="none" w:sz="0" w:space="0" w:color="auto"/>
          </w:divBdr>
        </w:div>
        <w:div w:id="662509967">
          <w:marLeft w:val="288"/>
          <w:marRight w:val="0"/>
          <w:marTop w:val="0"/>
          <w:marBottom w:val="88"/>
          <w:divBdr>
            <w:top w:val="none" w:sz="0" w:space="0" w:color="auto"/>
            <w:left w:val="none" w:sz="0" w:space="0" w:color="auto"/>
            <w:bottom w:val="none" w:sz="0" w:space="0" w:color="auto"/>
            <w:right w:val="none" w:sz="0" w:space="0" w:color="auto"/>
          </w:divBdr>
        </w:div>
        <w:div w:id="86075952">
          <w:marLeft w:val="288"/>
          <w:marRight w:val="0"/>
          <w:marTop w:val="0"/>
          <w:marBottom w:val="88"/>
          <w:divBdr>
            <w:top w:val="none" w:sz="0" w:space="0" w:color="auto"/>
            <w:left w:val="none" w:sz="0" w:space="0" w:color="auto"/>
            <w:bottom w:val="none" w:sz="0" w:space="0" w:color="auto"/>
            <w:right w:val="none" w:sz="0" w:space="0" w:color="auto"/>
          </w:divBdr>
        </w:div>
        <w:div w:id="1544247667">
          <w:marLeft w:val="288"/>
          <w:marRight w:val="0"/>
          <w:marTop w:val="0"/>
          <w:marBottom w:val="88"/>
          <w:divBdr>
            <w:top w:val="none" w:sz="0" w:space="0" w:color="auto"/>
            <w:left w:val="none" w:sz="0" w:space="0" w:color="auto"/>
            <w:bottom w:val="none" w:sz="0" w:space="0" w:color="auto"/>
            <w:right w:val="none" w:sz="0" w:space="0" w:color="auto"/>
          </w:divBdr>
        </w:div>
        <w:div w:id="758718903">
          <w:marLeft w:val="0"/>
          <w:marRight w:val="0"/>
          <w:marTop w:val="0"/>
          <w:marBottom w:val="101"/>
          <w:divBdr>
            <w:top w:val="none" w:sz="0" w:space="0" w:color="auto"/>
            <w:left w:val="none" w:sz="0" w:space="0" w:color="auto"/>
            <w:bottom w:val="none" w:sz="0" w:space="0" w:color="auto"/>
            <w:right w:val="none" w:sz="0" w:space="0" w:color="auto"/>
          </w:divBdr>
        </w:div>
        <w:div w:id="227113363">
          <w:marLeft w:val="0"/>
          <w:marRight w:val="0"/>
          <w:marTop w:val="0"/>
          <w:marBottom w:val="101"/>
          <w:divBdr>
            <w:top w:val="none" w:sz="0" w:space="0" w:color="auto"/>
            <w:left w:val="none" w:sz="0" w:space="0" w:color="auto"/>
            <w:bottom w:val="none" w:sz="0" w:space="0" w:color="auto"/>
            <w:right w:val="none" w:sz="0" w:space="0" w:color="auto"/>
          </w:divBdr>
        </w:div>
        <w:div w:id="1698844818">
          <w:marLeft w:val="0"/>
          <w:marRight w:val="0"/>
          <w:marTop w:val="0"/>
          <w:marBottom w:val="101"/>
          <w:divBdr>
            <w:top w:val="none" w:sz="0" w:space="0" w:color="auto"/>
            <w:left w:val="none" w:sz="0" w:space="0" w:color="auto"/>
            <w:bottom w:val="none" w:sz="0" w:space="0" w:color="auto"/>
            <w:right w:val="none" w:sz="0" w:space="0" w:color="auto"/>
          </w:divBdr>
        </w:div>
        <w:div w:id="360515505">
          <w:marLeft w:val="864"/>
          <w:marRight w:val="0"/>
          <w:marTop w:val="0"/>
          <w:marBottom w:val="101"/>
          <w:divBdr>
            <w:top w:val="none" w:sz="0" w:space="0" w:color="auto"/>
            <w:left w:val="none" w:sz="0" w:space="0" w:color="auto"/>
            <w:bottom w:val="none" w:sz="0" w:space="0" w:color="auto"/>
            <w:right w:val="none" w:sz="0" w:space="0" w:color="auto"/>
          </w:divBdr>
        </w:div>
        <w:div w:id="269746757">
          <w:marLeft w:val="0"/>
          <w:marRight w:val="0"/>
          <w:marTop w:val="0"/>
          <w:marBottom w:val="101"/>
          <w:divBdr>
            <w:top w:val="none" w:sz="0" w:space="0" w:color="auto"/>
            <w:left w:val="none" w:sz="0" w:space="0" w:color="auto"/>
            <w:bottom w:val="none" w:sz="0" w:space="0" w:color="auto"/>
            <w:right w:val="none" w:sz="0" w:space="0" w:color="auto"/>
          </w:divBdr>
        </w:div>
        <w:div w:id="202401413">
          <w:marLeft w:val="864"/>
          <w:marRight w:val="0"/>
          <w:marTop w:val="0"/>
          <w:marBottom w:val="101"/>
          <w:divBdr>
            <w:top w:val="none" w:sz="0" w:space="0" w:color="auto"/>
            <w:left w:val="none" w:sz="0" w:space="0" w:color="auto"/>
            <w:bottom w:val="none" w:sz="0" w:space="0" w:color="auto"/>
            <w:right w:val="none" w:sz="0" w:space="0" w:color="auto"/>
          </w:divBdr>
        </w:div>
        <w:div w:id="598568551">
          <w:marLeft w:val="864"/>
          <w:marRight w:val="0"/>
          <w:marTop w:val="0"/>
          <w:marBottom w:val="101"/>
          <w:divBdr>
            <w:top w:val="none" w:sz="0" w:space="0" w:color="auto"/>
            <w:left w:val="none" w:sz="0" w:space="0" w:color="auto"/>
            <w:bottom w:val="none" w:sz="0" w:space="0" w:color="auto"/>
            <w:right w:val="none" w:sz="0" w:space="0" w:color="auto"/>
          </w:divBdr>
        </w:div>
        <w:div w:id="332731708">
          <w:marLeft w:val="0"/>
          <w:marRight w:val="0"/>
          <w:marTop w:val="0"/>
          <w:marBottom w:val="101"/>
          <w:divBdr>
            <w:top w:val="none" w:sz="0" w:space="0" w:color="auto"/>
            <w:left w:val="none" w:sz="0" w:space="0" w:color="auto"/>
            <w:bottom w:val="none" w:sz="0" w:space="0" w:color="auto"/>
            <w:right w:val="none" w:sz="0" w:space="0" w:color="auto"/>
          </w:divBdr>
        </w:div>
        <w:div w:id="528760612">
          <w:marLeft w:val="0"/>
          <w:marRight w:val="0"/>
          <w:marTop w:val="0"/>
          <w:marBottom w:val="101"/>
          <w:divBdr>
            <w:top w:val="none" w:sz="0" w:space="0" w:color="auto"/>
            <w:left w:val="none" w:sz="0" w:space="0" w:color="auto"/>
            <w:bottom w:val="none" w:sz="0" w:space="0" w:color="auto"/>
            <w:right w:val="none" w:sz="0" w:space="0" w:color="auto"/>
          </w:divBdr>
        </w:div>
        <w:div w:id="1528762435">
          <w:marLeft w:val="0"/>
          <w:marRight w:val="0"/>
          <w:marTop w:val="0"/>
          <w:marBottom w:val="101"/>
          <w:divBdr>
            <w:top w:val="none" w:sz="0" w:space="0" w:color="auto"/>
            <w:left w:val="none" w:sz="0" w:space="0" w:color="auto"/>
            <w:bottom w:val="none" w:sz="0" w:space="0" w:color="auto"/>
            <w:right w:val="none" w:sz="0" w:space="0" w:color="auto"/>
          </w:divBdr>
        </w:div>
        <w:div w:id="2037732411">
          <w:marLeft w:val="864"/>
          <w:marRight w:val="0"/>
          <w:marTop w:val="0"/>
          <w:marBottom w:val="101"/>
          <w:divBdr>
            <w:top w:val="none" w:sz="0" w:space="0" w:color="auto"/>
            <w:left w:val="none" w:sz="0" w:space="0" w:color="auto"/>
            <w:bottom w:val="none" w:sz="0" w:space="0" w:color="auto"/>
            <w:right w:val="none" w:sz="0" w:space="0" w:color="auto"/>
          </w:divBdr>
        </w:div>
        <w:div w:id="2014722301">
          <w:marLeft w:val="864"/>
          <w:marRight w:val="0"/>
          <w:marTop w:val="0"/>
          <w:marBottom w:val="101"/>
          <w:divBdr>
            <w:top w:val="none" w:sz="0" w:space="0" w:color="auto"/>
            <w:left w:val="none" w:sz="0" w:space="0" w:color="auto"/>
            <w:bottom w:val="none" w:sz="0" w:space="0" w:color="auto"/>
            <w:right w:val="none" w:sz="0" w:space="0" w:color="auto"/>
          </w:divBdr>
        </w:div>
        <w:div w:id="1461613009">
          <w:marLeft w:val="0"/>
          <w:marRight w:val="0"/>
          <w:marTop w:val="0"/>
          <w:marBottom w:val="101"/>
          <w:divBdr>
            <w:top w:val="none" w:sz="0" w:space="0" w:color="auto"/>
            <w:left w:val="none" w:sz="0" w:space="0" w:color="auto"/>
            <w:bottom w:val="none" w:sz="0" w:space="0" w:color="auto"/>
            <w:right w:val="none" w:sz="0" w:space="0" w:color="auto"/>
          </w:divBdr>
        </w:div>
        <w:div w:id="2022782052">
          <w:marLeft w:val="864"/>
          <w:marRight w:val="0"/>
          <w:marTop w:val="0"/>
          <w:marBottom w:val="101"/>
          <w:divBdr>
            <w:top w:val="none" w:sz="0" w:space="0" w:color="auto"/>
            <w:left w:val="none" w:sz="0" w:space="0" w:color="auto"/>
            <w:bottom w:val="none" w:sz="0" w:space="0" w:color="auto"/>
            <w:right w:val="none" w:sz="0" w:space="0" w:color="auto"/>
          </w:divBdr>
        </w:div>
        <w:div w:id="95097276">
          <w:marLeft w:val="864"/>
          <w:marRight w:val="0"/>
          <w:marTop w:val="0"/>
          <w:marBottom w:val="101"/>
          <w:divBdr>
            <w:top w:val="none" w:sz="0" w:space="0" w:color="auto"/>
            <w:left w:val="none" w:sz="0" w:space="0" w:color="auto"/>
            <w:bottom w:val="none" w:sz="0" w:space="0" w:color="auto"/>
            <w:right w:val="none" w:sz="0" w:space="0" w:color="auto"/>
          </w:divBdr>
        </w:div>
        <w:div w:id="1849561859">
          <w:marLeft w:val="0"/>
          <w:marRight w:val="0"/>
          <w:marTop w:val="0"/>
          <w:marBottom w:val="101"/>
          <w:divBdr>
            <w:top w:val="none" w:sz="0" w:space="0" w:color="auto"/>
            <w:left w:val="none" w:sz="0" w:space="0" w:color="auto"/>
            <w:bottom w:val="none" w:sz="0" w:space="0" w:color="auto"/>
            <w:right w:val="none" w:sz="0" w:space="0" w:color="auto"/>
          </w:divBdr>
        </w:div>
        <w:div w:id="1546528429">
          <w:marLeft w:val="0"/>
          <w:marRight w:val="0"/>
          <w:marTop w:val="0"/>
          <w:marBottom w:val="101"/>
          <w:divBdr>
            <w:top w:val="none" w:sz="0" w:space="0" w:color="auto"/>
            <w:left w:val="none" w:sz="0" w:space="0" w:color="auto"/>
            <w:bottom w:val="none" w:sz="0" w:space="0" w:color="auto"/>
            <w:right w:val="none" w:sz="0" w:space="0" w:color="auto"/>
          </w:divBdr>
        </w:div>
        <w:div w:id="1487630984">
          <w:marLeft w:val="0"/>
          <w:marRight w:val="0"/>
          <w:marTop w:val="0"/>
          <w:marBottom w:val="101"/>
          <w:divBdr>
            <w:top w:val="none" w:sz="0" w:space="0" w:color="auto"/>
            <w:left w:val="none" w:sz="0" w:space="0" w:color="auto"/>
            <w:bottom w:val="none" w:sz="0" w:space="0" w:color="auto"/>
            <w:right w:val="none" w:sz="0" w:space="0" w:color="auto"/>
          </w:divBdr>
        </w:div>
        <w:div w:id="74405772">
          <w:marLeft w:val="0"/>
          <w:marRight w:val="0"/>
          <w:marTop w:val="0"/>
          <w:marBottom w:val="101"/>
          <w:divBdr>
            <w:top w:val="none" w:sz="0" w:space="0" w:color="auto"/>
            <w:left w:val="none" w:sz="0" w:space="0" w:color="auto"/>
            <w:bottom w:val="none" w:sz="0" w:space="0" w:color="auto"/>
            <w:right w:val="none" w:sz="0" w:space="0" w:color="auto"/>
          </w:divBdr>
        </w:div>
        <w:div w:id="1544295450">
          <w:marLeft w:val="0"/>
          <w:marRight w:val="0"/>
          <w:marTop w:val="0"/>
          <w:marBottom w:val="200"/>
          <w:divBdr>
            <w:top w:val="none" w:sz="0" w:space="0" w:color="auto"/>
            <w:left w:val="none" w:sz="0" w:space="0" w:color="auto"/>
            <w:bottom w:val="none" w:sz="0" w:space="0" w:color="auto"/>
            <w:right w:val="none" w:sz="0" w:space="0" w:color="auto"/>
          </w:divBdr>
        </w:div>
        <w:div w:id="923147388">
          <w:marLeft w:val="0"/>
          <w:marRight w:val="0"/>
          <w:marTop w:val="0"/>
          <w:marBottom w:val="101"/>
          <w:divBdr>
            <w:top w:val="none" w:sz="0" w:space="0" w:color="auto"/>
            <w:left w:val="none" w:sz="0" w:space="0" w:color="auto"/>
            <w:bottom w:val="none" w:sz="0" w:space="0" w:color="auto"/>
            <w:right w:val="none" w:sz="0" w:space="0" w:color="auto"/>
          </w:divBdr>
        </w:div>
        <w:div w:id="1593396619">
          <w:marLeft w:val="0"/>
          <w:marRight w:val="0"/>
          <w:marTop w:val="0"/>
          <w:marBottom w:val="101"/>
          <w:divBdr>
            <w:top w:val="none" w:sz="0" w:space="0" w:color="auto"/>
            <w:left w:val="none" w:sz="0" w:space="0" w:color="auto"/>
            <w:bottom w:val="none" w:sz="0" w:space="0" w:color="auto"/>
            <w:right w:val="none" w:sz="0" w:space="0" w:color="auto"/>
          </w:divBdr>
        </w:div>
        <w:div w:id="1965846867">
          <w:marLeft w:val="432"/>
          <w:marRight w:val="0"/>
          <w:marTop w:val="0"/>
          <w:marBottom w:val="101"/>
          <w:divBdr>
            <w:top w:val="none" w:sz="0" w:space="0" w:color="auto"/>
            <w:left w:val="none" w:sz="0" w:space="0" w:color="auto"/>
            <w:bottom w:val="none" w:sz="0" w:space="0" w:color="auto"/>
            <w:right w:val="none" w:sz="0" w:space="0" w:color="auto"/>
          </w:divBdr>
        </w:div>
        <w:div w:id="366493705">
          <w:marLeft w:val="432"/>
          <w:marRight w:val="0"/>
          <w:marTop w:val="0"/>
          <w:marBottom w:val="101"/>
          <w:divBdr>
            <w:top w:val="none" w:sz="0" w:space="0" w:color="auto"/>
            <w:left w:val="none" w:sz="0" w:space="0" w:color="auto"/>
            <w:bottom w:val="none" w:sz="0" w:space="0" w:color="auto"/>
            <w:right w:val="none" w:sz="0" w:space="0" w:color="auto"/>
          </w:divBdr>
        </w:div>
        <w:div w:id="1152212764">
          <w:marLeft w:val="432"/>
          <w:marRight w:val="0"/>
          <w:marTop w:val="0"/>
          <w:marBottom w:val="101"/>
          <w:divBdr>
            <w:top w:val="none" w:sz="0" w:space="0" w:color="auto"/>
            <w:left w:val="none" w:sz="0" w:space="0" w:color="auto"/>
            <w:bottom w:val="none" w:sz="0" w:space="0" w:color="auto"/>
            <w:right w:val="none" w:sz="0" w:space="0" w:color="auto"/>
          </w:divBdr>
        </w:div>
        <w:div w:id="1610579008">
          <w:marLeft w:val="432"/>
          <w:marRight w:val="0"/>
          <w:marTop w:val="0"/>
          <w:marBottom w:val="101"/>
          <w:divBdr>
            <w:top w:val="none" w:sz="0" w:space="0" w:color="auto"/>
            <w:left w:val="none" w:sz="0" w:space="0" w:color="auto"/>
            <w:bottom w:val="none" w:sz="0" w:space="0" w:color="auto"/>
            <w:right w:val="none" w:sz="0" w:space="0" w:color="auto"/>
          </w:divBdr>
        </w:div>
        <w:div w:id="1134526227">
          <w:marLeft w:val="864"/>
          <w:marRight w:val="0"/>
          <w:marTop w:val="0"/>
          <w:marBottom w:val="101"/>
          <w:divBdr>
            <w:top w:val="none" w:sz="0" w:space="0" w:color="auto"/>
            <w:left w:val="none" w:sz="0" w:space="0" w:color="auto"/>
            <w:bottom w:val="none" w:sz="0" w:space="0" w:color="auto"/>
            <w:right w:val="none" w:sz="0" w:space="0" w:color="auto"/>
          </w:divBdr>
        </w:div>
        <w:div w:id="936256917">
          <w:marLeft w:val="864"/>
          <w:marRight w:val="0"/>
          <w:marTop w:val="0"/>
          <w:marBottom w:val="101"/>
          <w:divBdr>
            <w:top w:val="none" w:sz="0" w:space="0" w:color="auto"/>
            <w:left w:val="none" w:sz="0" w:space="0" w:color="auto"/>
            <w:bottom w:val="none" w:sz="0" w:space="0" w:color="auto"/>
            <w:right w:val="none" w:sz="0" w:space="0" w:color="auto"/>
          </w:divBdr>
        </w:div>
        <w:div w:id="1566605247">
          <w:marLeft w:val="432"/>
          <w:marRight w:val="0"/>
          <w:marTop w:val="0"/>
          <w:marBottom w:val="101"/>
          <w:divBdr>
            <w:top w:val="none" w:sz="0" w:space="0" w:color="auto"/>
            <w:left w:val="none" w:sz="0" w:space="0" w:color="auto"/>
            <w:bottom w:val="none" w:sz="0" w:space="0" w:color="auto"/>
            <w:right w:val="none" w:sz="0" w:space="0" w:color="auto"/>
          </w:divBdr>
        </w:div>
        <w:div w:id="28993293">
          <w:marLeft w:val="432"/>
          <w:marRight w:val="0"/>
          <w:marTop w:val="0"/>
          <w:marBottom w:val="101"/>
          <w:divBdr>
            <w:top w:val="none" w:sz="0" w:space="0" w:color="auto"/>
            <w:left w:val="none" w:sz="0" w:space="0" w:color="auto"/>
            <w:bottom w:val="none" w:sz="0" w:space="0" w:color="auto"/>
            <w:right w:val="none" w:sz="0" w:space="0" w:color="auto"/>
          </w:divBdr>
        </w:div>
        <w:div w:id="391738593">
          <w:marLeft w:val="864"/>
          <w:marRight w:val="0"/>
          <w:marTop w:val="0"/>
          <w:marBottom w:val="101"/>
          <w:divBdr>
            <w:top w:val="none" w:sz="0" w:space="0" w:color="auto"/>
            <w:left w:val="none" w:sz="0" w:space="0" w:color="auto"/>
            <w:bottom w:val="none" w:sz="0" w:space="0" w:color="auto"/>
            <w:right w:val="none" w:sz="0" w:space="0" w:color="auto"/>
          </w:divBdr>
        </w:div>
        <w:div w:id="257568946">
          <w:marLeft w:val="864"/>
          <w:marRight w:val="0"/>
          <w:marTop w:val="0"/>
          <w:marBottom w:val="101"/>
          <w:divBdr>
            <w:top w:val="none" w:sz="0" w:space="0" w:color="auto"/>
            <w:left w:val="none" w:sz="0" w:space="0" w:color="auto"/>
            <w:bottom w:val="none" w:sz="0" w:space="0" w:color="auto"/>
            <w:right w:val="none" w:sz="0" w:space="0" w:color="auto"/>
          </w:divBdr>
        </w:div>
        <w:div w:id="836388440">
          <w:marLeft w:val="432"/>
          <w:marRight w:val="0"/>
          <w:marTop w:val="0"/>
          <w:marBottom w:val="101"/>
          <w:divBdr>
            <w:top w:val="none" w:sz="0" w:space="0" w:color="auto"/>
            <w:left w:val="none" w:sz="0" w:space="0" w:color="auto"/>
            <w:bottom w:val="none" w:sz="0" w:space="0" w:color="auto"/>
            <w:right w:val="none" w:sz="0" w:space="0" w:color="auto"/>
          </w:divBdr>
        </w:div>
        <w:div w:id="1058240356">
          <w:marLeft w:val="432"/>
          <w:marRight w:val="0"/>
          <w:marTop w:val="0"/>
          <w:marBottom w:val="80"/>
          <w:divBdr>
            <w:top w:val="none" w:sz="0" w:space="0" w:color="auto"/>
            <w:left w:val="none" w:sz="0" w:space="0" w:color="auto"/>
            <w:bottom w:val="none" w:sz="0" w:space="0" w:color="auto"/>
            <w:right w:val="none" w:sz="0" w:space="0" w:color="auto"/>
          </w:divBdr>
        </w:div>
        <w:div w:id="1855461542">
          <w:marLeft w:val="432"/>
          <w:marRight w:val="0"/>
          <w:marTop w:val="0"/>
          <w:marBottom w:val="40"/>
          <w:divBdr>
            <w:top w:val="none" w:sz="0" w:space="0" w:color="auto"/>
            <w:left w:val="none" w:sz="0" w:space="0" w:color="auto"/>
            <w:bottom w:val="none" w:sz="0" w:space="0" w:color="auto"/>
            <w:right w:val="none" w:sz="0" w:space="0" w:color="auto"/>
          </w:divBdr>
        </w:div>
        <w:div w:id="525561900">
          <w:marLeft w:val="432"/>
          <w:marRight w:val="0"/>
          <w:marTop w:val="0"/>
          <w:marBottom w:val="40"/>
          <w:divBdr>
            <w:top w:val="none" w:sz="0" w:space="0" w:color="auto"/>
            <w:left w:val="none" w:sz="0" w:space="0" w:color="auto"/>
            <w:bottom w:val="none" w:sz="0" w:space="0" w:color="auto"/>
            <w:right w:val="none" w:sz="0" w:space="0" w:color="auto"/>
          </w:divBdr>
        </w:div>
        <w:div w:id="1654137529">
          <w:marLeft w:val="432"/>
          <w:marRight w:val="0"/>
          <w:marTop w:val="0"/>
          <w:marBottom w:val="40"/>
          <w:divBdr>
            <w:top w:val="none" w:sz="0" w:space="0" w:color="auto"/>
            <w:left w:val="none" w:sz="0" w:space="0" w:color="auto"/>
            <w:bottom w:val="none" w:sz="0" w:space="0" w:color="auto"/>
            <w:right w:val="none" w:sz="0" w:space="0" w:color="auto"/>
          </w:divBdr>
        </w:div>
        <w:div w:id="564070387">
          <w:marLeft w:val="0"/>
          <w:marRight w:val="0"/>
          <w:marTop w:val="0"/>
          <w:marBottom w:val="40"/>
          <w:divBdr>
            <w:top w:val="none" w:sz="0" w:space="0" w:color="auto"/>
            <w:left w:val="none" w:sz="0" w:space="0" w:color="auto"/>
            <w:bottom w:val="none" w:sz="0" w:space="0" w:color="auto"/>
            <w:right w:val="none" w:sz="0" w:space="0" w:color="auto"/>
          </w:divBdr>
        </w:div>
        <w:div w:id="156041333">
          <w:marLeft w:val="432"/>
          <w:marRight w:val="0"/>
          <w:marTop w:val="0"/>
          <w:marBottom w:val="40"/>
          <w:divBdr>
            <w:top w:val="none" w:sz="0" w:space="0" w:color="auto"/>
            <w:left w:val="none" w:sz="0" w:space="0" w:color="auto"/>
            <w:bottom w:val="none" w:sz="0" w:space="0" w:color="auto"/>
            <w:right w:val="none" w:sz="0" w:space="0" w:color="auto"/>
          </w:divBdr>
        </w:div>
        <w:div w:id="142309636">
          <w:marLeft w:val="432"/>
          <w:marRight w:val="0"/>
          <w:marTop w:val="0"/>
          <w:marBottom w:val="40"/>
          <w:divBdr>
            <w:top w:val="none" w:sz="0" w:space="0" w:color="auto"/>
            <w:left w:val="none" w:sz="0" w:space="0" w:color="auto"/>
            <w:bottom w:val="none" w:sz="0" w:space="0" w:color="auto"/>
            <w:right w:val="none" w:sz="0" w:space="0" w:color="auto"/>
          </w:divBdr>
        </w:div>
        <w:div w:id="1039818884">
          <w:marLeft w:val="432"/>
          <w:marRight w:val="0"/>
          <w:marTop w:val="0"/>
          <w:marBottom w:val="80"/>
          <w:divBdr>
            <w:top w:val="none" w:sz="0" w:space="0" w:color="auto"/>
            <w:left w:val="none" w:sz="0" w:space="0" w:color="auto"/>
            <w:bottom w:val="none" w:sz="0" w:space="0" w:color="auto"/>
            <w:right w:val="none" w:sz="0" w:space="0" w:color="auto"/>
          </w:divBdr>
        </w:div>
        <w:div w:id="1391420679">
          <w:marLeft w:val="432"/>
          <w:marRight w:val="0"/>
          <w:marTop w:val="0"/>
          <w:marBottom w:val="80"/>
          <w:divBdr>
            <w:top w:val="none" w:sz="0" w:space="0" w:color="auto"/>
            <w:left w:val="none" w:sz="0" w:space="0" w:color="auto"/>
            <w:bottom w:val="none" w:sz="0" w:space="0" w:color="auto"/>
            <w:right w:val="none" w:sz="0" w:space="0" w:color="auto"/>
          </w:divBdr>
        </w:div>
        <w:div w:id="1652055519">
          <w:marLeft w:val="0"/>
          <w:marRight w:val="0"/>
          <w:marTop w:val="0"/>
          <w:marBottom w:val="60"/>
          <w:divBdr>
            <w:top w:val="none" w:sz="0" w:space="0" w:color="auto"/>
            <w:left w:val="none" w:sz="0" w:space="0" w:color="auto"/>
            <w:bottom w:val="none" w:sz="0" w:space="0" w:color="auto"/>
            <w:right w:val="none" w:sz="0" w:space="0" w:color="auto"/>
          </w:divBdr>
        </w:div>
        <w:div w:id="1575360975">
          <w:marLeft w:val="0"/>
          <w:marRight w:val="0"/>
          <w:marTop w:val="0"/>
          <w:marBottom w:val="60"/>
          <w:divBdr>
            <w:top w:val="none" w:sz="0" w:space="0" w:color="auto"/>
            <w:left w:val="none" w:sz="0" w:space="0" w:color="auto"/>
            <w:bottom w:val="none" w:sz="0" w:space="0" w:color="auto"/>
            <w:right w:val="none" w:sz="0" w:space="0" w:color="auto"/>
          </w:divBdr>
        </w:div>
        <w:div w:id="675234272">
          <w:marLeft w:val="0"/>
          <w:marRight w:val="0"/>
          <w:marTop w:val="0"/>
          <w:marBottom w:val="60"/>
          <w:divBdr>
            <w:top w:val="none" w:sz="0" w:space="0" w:color="auto"/>
            <w:left w:val="none" w:sz="0" w:space="0" w:color="auto"/>
            <w:bottom w:val="none" w:sz="0" w:space="0" w:color="auto"/>
            <w:right w:val="none" w:sz="0" w:space="0" w:color="auto"/>
          </w:divBdr>
        </w:div>
        <w:div w:id="1538203771">
          <w:marLeft w:val="0"/>
          <w:marRight w:val="0"/>
          <w:marTop w:val="0"/>
          <w:marBottom w:val="60"/>
          <w:divBdr>
            <w:top w:val="none" w:sz="0" w:space="0" w:color="auto"/>
            <w:left w:val="none" w:sz="0" w:space="0" w:color="auto"/>
            <w:bottom w:val="none" w:sz="0" w:space="0" w:color="auto"/>
            <w:right w:val="none" w:sz="0" w:space="0" w:color="auto"/>
          </w:divBdr>
        </w:div>
        <w:div w:id="505679989">
          <w:marLeft w:val="864"/>
          <w:marRight w:val="0"/>
          <w:marTop w:val="0"/>
          <w:marBottom w:val="60"/>
          <w:divBdr>
            <w:top w:val="none" w:sz="0" w:space="0" w:color="auto"/>
            <w:left w:val="none" w:sz="0" w:space="0" w:color="auto"/>
            <w:bottom w:val="none" w:sz="0" w:space="0" w:color="auto"/>
            <w:right w:val="none" w:sz="0" w:space="0" w:color="auto"/>
          </w:divBdr>
        </w:div>
        <w:div w:id="1512405477">
          <w:marLeft w:val="0"/>
          <w:marRight w:val="0"/>
          <w:marTop w:val="0"/>
          <w:marBottom w:val="60"/>
          <w:divBdr>
            <w:top w:val="none" w:sz="0" w:space="0" w:color="auto"/>
            <w:left w:val="none" w:sz="0" w:space="0" w:color="auto"/>
            <w:bottom w:val="none" w:sz="0" w:space="0" w:color="auto"/>
            <w:right w:val="none" w:sz="0" w:space="0" w:color="auto"/>
          </w:divBdr>
        </w:div>
        <w:div w:id="1846675616">
          <w:marLeft w:val="0"/>
          <w:marRight w:val="0"/>
          <w:marTop w:val="0"/>
          <w:marBottom w:val="60"/>
          <w:divBdr>
            <w:top w:val="none" w:sz="0" w:space="0" w:color="auto"/>
            <w:left w:val="none" w:sz="0" w:space="0" w:color="auto"/>
            <w:bottom w:val="none" w:sz="0" w:space="0" w:color="auto"/>
            <w:right w:val="none" w:sz="0" w:space="0" w:color="auto"/>
          </w:divBdr>
        </w:div>
        <w:div w:id="1915579729">
          <w:marLeft w:val="0"/>
          <w:marRight w:val="0"/>
          <w:marTop w:val="0"/>
          <w:marBottom w:val="60"/>
          <w:divBdr>
            <w:top w:val="none" w:sz="0" w:space="0" w:color="auto"/>
            <w:left w:val="none" w:sz="0" w:space="0" w:color="auto"/>
            <w:bottom w:val="none" w:sz="0" w:space="0" w:color="auto"/>
            <w:right w:val="none" w:sz="0" w:space="0" w:color="auto"/>
          </w:divBdr>
        </w:div>
        <w:div w:id="1551070964">
          <w:marLeft w:val="0"/>
          <w:marRight w:val="0"/>
          <w:marTop w:val="0"/>
          <w:marBottom w:val="60"/>
          <w:divBdr>
            <w:top w:val="none" w:sz="0" w:space="0" w:color="auto"/>
            <w:left w:val="none" w:sz="0" w:space="0" w:color="auto"/>
            <w:bottom w:val="none" w:sz="0" w:space="0" w:color="auto"/>
            <w:right w:val="none" w:sz="0" w:space="0" w:color="auto"/>
          </w:divBdr>
        </w:div>
        <w:div w:id="533232299">
          <w:marLeft w:val="0"/>
          <w:marRight w:val="0"/>
          <w:marTop w:val="0"/>
          <w:marBottom w:val="60"/>
          <w:divBdr>
            <w:top w:val="none" w:sz="0" w:space="0" w:color="auto"/>
            <w:left w:val="none" w:sz="0" w:space="0" w:color="auto"/>
            <w:bottom w:val="none" w:sz="0" w:space="0" w:color="auto"/>
            <w:right w:val="none" w:sz="0" w:space="0" w:color="auto"/>
          </w:divBdr>
        </w:div>
        <w:div w:id="296299191">
          <w:marLeft w:val="0"/>
          <w:marRight w:val="0"/>
          <w:marTop w:val="0"/>
          <w:marBottom w:val="60"/>
          <w:divBdr>
            <w:top w:val="none" w:sz="0" w:space="0" w:color="auto"/>
            <w:left w:val="none" w:sz="0" w:space="0" w:color="auto"/>
            <w:bottom w:val="none" w:sz="0" w:space="0" w:color="auto"/>
            <w:right w:val="none" w:sz="0" w:space="0" w:color="auto"/>
          </w:divBdr>
        </w:div>
        <w:div w:id="1158227922">
          <w:marLeft w:val="0"/>
          <w:marRight w:val="0"/>
          <w:marTop w:val="0"/>
          <w:marBottom w:val="60"/>
          <w:divBdr>
            <w:top w:val="none" w:sz="0" w:space="0" w:color="auto"/>
            <w:left w:val="none" w:sz="0" w:space="0" w:color="auto"/>
            <w:bottom w:val="none" w:sz="0" w:space="0" w:color="auto"/>
            <w:right w:val="none" w:sz="0" w:space="0" w:color="auto"/>
          </w:divBdr>
        </w:div>
        <w:div w:id="1242982760">
          <w:marLeft w:val="0"/>
          <w:marRight w:val="0"/>
          <w:marTop w:val="0"/>
          <w:marBottom w:val="60"/>
          <w:divBdr>
            <w:top w:val="none" w:sz="0" w:space="0" w:color="auto"/>
            <w:left w:val="none" w:sz="0" w:space="0" w:color="auto"/>
            <w:bottom w:val="none" w:sz="0" w:space="0" w:color="auto"/>
            <w:right w:val="none" w:sz="0" w:space="0" w:color="auto"/>
          </w:divBdr>
        </w:div>
        <w:div w:id="1738477849">
          <w:marLeft w:val="432"/>
          <w:marRight w:val="0"/>
          <w:marTop w:val="0"/>
          <w:marBottom w:val="60"/>
          <w:divBdr>
            <w:top w:val="none" w:sz="0" w:space="0" w:color="auto"/>
            <w:left w:val="none" w:sz="0" w:space="0" w:color="auto"/>
            <w:bottom w:val="none" w:sz="0" w:space="0" w:color="auto"/>
            <w:right w:val="none" w:sz="0" w:space="0" w:color="auto"/>
          </w:divBdr>
        </w:div>
        <w:div w:id="163326082">
          <w:marLeft w:val="432"/>
          <w:marRight w:val="0"/>
          <w:marTop w:val="0"/>
          <w:marBottom w:val="60"/>
          <w:divBdr>
            <w:top w:val="none" w:sz="0" w:space="0" w:color="auto"/>
            <w:left w:val="none" w:sz="0" w:space="0" w:color="auto"/>
            <w:bottom w:val="none" w:sz="0" w:space="0" w:color="auto"/>
            <w:right w:val="none" w:sz="0" w:space="0" w:color="auto"/>
          </w:divBdr>
        </w:div>
        <w:div w:id="320082251">
          <w:marLeft w:val="432"/>
          <w:marRight w:val="0"/>
          <w:marTop w:val="0"/>
          <w:marBottom w:val="60"/>
          <w:divBdr>
            <w:top w:val="none" w:sz="0" w:space="0" w:color="auto"/>
            <w:left w:val="none" w:sz="0" w:space="0" w:color="auto"/>
            <w:bottom w:val="none" w:sz="0" w:space="0" w:color="auto"/>
            <w:right w:val="none" w:sz="0" w:space="0" w:color="auto"/>
          </w:divBdr>
        </w:div>
        <w:div w:id="55201283">
          <w:marLeft w:val="432"/>
          <w:marRight w:val="0"/>
          <w:marTop w:val="0"/>
          <w:marBottom w:val="60"/>
          <w:divBdr>
            <w:top w:val="none" w:sz="0" w:space="0" w:color="auto"/>
            <w:left w:val="none" w:sz="0" w:space="0" w:color="auto"/>
            <w:bottom w:val="none" w:sz="0" w:space="0" w:color="auto"/>
            <w:right w:val="none" w:sz="0" w:space="0" w:color="auto"/>
          </w:divBdr>
        </w:div>
        <w:div w:id="1629166513">
          <w:marLeft w:val="432"/>
          <w:marRight w:val="0"/>
          <w:marTop w:val="0"/>
          <w:marBottom w:val="60"/>
          <w:divBdr>
            <w:top w:val="none" w:sz="0" w:space="0" w:color="auto"/>
            <w:left w:val="none" w:sz="0" w:space="0" w:color="auto"/>
            <w:bottom w:val="none" w:sz="0" w:space="0" w:color="auto"/>
            <w:right w:val="none" w:sz="0" w:space="0" w:color="auto"/>
          </w:divBdr>
        </w:div>
        <w:div w:id="1507936336">
          <w:marLeft w:val="432"/>
          <w:marRight w:val="0"/>
          <w:marTop w:val="0"/>
          <w:marBottom w:val="60"/>
          <w:divBdr>
            <w:top w:val="none" w:sz="0" w:space="0" w:color="auto"/>
            <w:left w:val="none" w:sz="0" w:space="0" w:color="auto"/>
            <w:bottom w:val="none" w:sz="0" w:space="0" w:color="auto"/>
            <w:right w:val="none" w:sz="0" w:space="0" w:color="auto"/>
          </w:divBdr>
        </w:div>
        <w:div w:id="947350663">
          <w:marLeft w:val="432"/>
          <w:marRight w:val="0"/>
          <w:marTop w:val="0"/>
          <w:marBottom w:val="60"/>
          <w:divBdr>
            <w:top w:val="none" w:sz="0" w:space="0" w:color="auto"/>
            <w:left w:val="none" w:sz="0" w:space="0" w:color="auto"/>
            <w:bottom w:val="none" w:sz="0" w:space="0" w:color="auto"/>
            <w:right w:val="none" w:sz="0" w:space="0" w:color="auto"/>
          </w:divBdr>
        </w:div>
        <w:div w:id="356741168">
          <w:marLeft w:val="0"/>
          <w:marRight w:val="0"/>
          <w:marTop w:val="0"/>
          <w:marBottom w:val="200"/>
          <w:divBdr>
            <w:top w:val="none" w:sz="0" w:space="0" w:color="auto"/>
            <w:left w:val="none" w:sz="0" w:space="0" w:color="auto"/>
            <w:bottom w:val="none" w:sz="0" w:space="0" w:color="auto"/>
            <w:right w:val="none" w:sz="0" w:space="0" w:color="auto"/>
          </w:divBdr>
        </w:div>
        <w:div w:id="2073772747">
          <w:marLeft w:val="0"/>
          <w:marRight w:val="0"/>
          <w:marTop w:val="0"/>
          <w:marBottom w:val="200"/>
          <w:divBdr>
            <w:top w:val="none" w:sz="0" w:space="0" w:color="auto"/>
            <w:left w:val="none" w:sz="0" w:space="0" w:color="auto"/>
            <w:bottom w:val="none" w:sz="0" w:space="0" w:color="auto"/>
            <w:right w:val="none" w:sz="0" w:space="0" w:color="auto"/>
          </w:divBdr>
        </w:div>
        <w:div w:id="96487212">
          <w:marLeft w:val="0"/>
          <w:marRight w:val="0"/>
          <w:marTop w:val="0"/>
          <w:marBottom w:val="60"/>
          <w:divBdr>
            <w:top w:val="none" w:sz="0" w:space="0" w:color="auto"/>
            <w:left w:val="none" w:sz="0" w:space="0" w:color="auto"/>
            <w:bottom w:val="none" w:sz="0" w:space="0" w:color="auto"/>
            <w:right w:val="none" w:sz="0" w:space="0" w:color="auto"/>
          </w:divBdr>
        </w:div>
        <w:div w:id="185338901">
          <w:marLeft w:val="0"/>
          <w:marRight w:val="0"/>
          <w:marTop w:val="0"/>
          <w:marBottom w:val="60"/>
          <w:divBdr>
            <w:top w:val="none" w:sz="0" w:space="0" w:color="auto"/>
            <w:left w:val="none" w:sz="0" w:space="0" w:color="auto"/>
            <w:bottom w:val="none" w:sz="0" w:space="0" w:color="auto"/>
            <w:right w:val="none" w:sz="0" w:space="0" w:color="auto"/>
          </w:divBdr>
        </w:div>
        <w:div w:id="241525346">
          <w:marLeft w:val="432"/>
          <w:marRight w:val="0"/>
          <w:marTop w:val="0"/>
          <w:marBottom w:val="60"/>
          <w:divBdr>
            <w:top w:val="none" w:sz="0" w:space="0" w:color="auto"/>
            <w:left w:val="none" w:sz="0" w:space="0" w:color="auto"/>
            <w:bottom w:val="none" w:sz="0" w:space="0" w:color="auto"/>
            <w:right w:val="none" w:sz="0" w:space="0" w:color="auto"/>
          </w:divBdr>
        </w:div>
        <w:div w:id="2119138537">
          <w:marLeft w:val="432"/>
          <w:marRight w:val="0"/>
          <w:marTop w:val="0"/>
          <w:marBottom w:val="60"/>
          <w:divBdr>
            <w:top w:val="none" w:sz="0" w:space="0" w:color="auto"/>
            <w:left w:val="none" w:sz="0" w:space="0" w:color="auto"/>
            <w:bottom w:val="none" w:sz="0" w:space="0" w:color="auto"/>
            <w:right w:val="none" w:sz="0" w:space="0" w:color="auto"/>
          </w:divBdr>
        </w:div>
        <w:div w:id="724182462">
          <w:marLeft w:val="432"/>
          <w:marRight w:val="0"/>
          <w:marTop w:val="0"/>
          <w:marBottom w:val="60"/>
          <w:divBdr>
            <w:top w:val="none" w:sz="0" w:space="0" w:color="auto"/>
            <w:left w:val="none" w:sz="0" w:space="0" w:color="auto"/>
            <w:bottom w:val="none" w:sz="0" w:space="0" w:color="auto"/>
            <w:right w:val="none" w:sz="0" w:space="0" w:color="auto"/>
          </w:divBdr>
        </w:div>
        <w:div w:id="2016615122">
          <w:marLeft w:val="432"/>
          <w:marRight w:val="0"/>
          <w:marTop w:val="0"/>
          <w:marBottom w:val="60"/>
          <w:divBdr>
            <w:top w:val="none" w:sz="0" w:space="0" w:color="auto"/>
            <w:left w:val="none" w:sz="0" w:space="0" w:color="auto"/>
            <w:bottom w:val="none" w:sz="0" w:space="0" w:color="auto"/>
            <w:right w:val="none" w:sz="0" w:space="0" w:color="auto"/>
          </w:divBdr>
        </w:div>
        <w:div w:id="1975210793">
          <w:marLeft w:val="0"/>
          <w:marRight w:val="0"/>
          <w:marTop w:val="0"/>
          <w:marBottom w:val="101"/>
          <w:divBdr>
            <w:top w:val="none" w:sz="0" w:space="0" w:color="auto"/>
            <w:left w:val="none" w:sz="0" w:space="0" w:color="auto"/>
            <w:bottom w:val="none" w:sz="0" w:space="0" w:color="auto"/>
            <w:right w:val="none" w:sz="0" w:space="0" w:color="auto"/>
          </w:divBdr>
        </w:div>
        <w:div w:id="1873609419">
          <w:marLeft w:val="0"/>
          <w:marRight w:val="0"/>
          <w:marTop w:val="0"/>
          <w:marBottom w:val="101"/>
          <w:divBdr>
            <w:top w:val="none" w:sz="0" w:space="0" w:color="auto"/>
            <w:left w:val="none" w:sz="0" w:space="0" w:color="auto"/>
            <w:bottom w:val="none" w:sz="0" w:space="0" w:color="auto"/>
            <w:right w:val="none" w:sz="0" w:space="0" w:color="auto"/>
          </w:divBdr>
        </w:div>
        <w:div w:id="905915140">
          <w:marLeft w:val="0"/>
          <w:marRight w:val="0"/>
          <w:marTop w:val="0"/>
          <w:marBottom w:val="101"/>
          <w:divBdr>
            <w:top w:val="none" w:sz="0" w:space="0" w:color="auto"/>
            <w:left w:val="none" w:sz="0" w:space="0" w:color="auto"/>
            <w:bottom w:val="none" w:sz="0" w:space="0" w:color="auto"/>
            <w:right w:val="none" w:sz="0" w:space="0" w:color="auto"/>
          </w:divBdr>
        </w:div>
        <w:div w:id="1333604400">
          <w:marLeft w:val="0"/>
          <w:marRight w:val="0"/>
          <w:marTop w:val="0"/>
          <w:marBottom w:val="88"/>
          <w:divBdr>
            <w:top w:val="none" w:sz="0" w:space="0" w:color="auto"/>
            <w:left w:val="none" w:sz="0" w:space="0" w:color="auto"/>
            <w:bottom w:val="none" w:sz="0" w:space="0" w:color="auto"/>
            <w:right w:val="none" w:sz="0" w:space="0" w:color="auto"/>
          </w:divBdr>
        </w:div>
        <w:div w:id="737217278">
          <w:marLeft w:val="0"/>
          <w:marRight w:val="0"/>
          <w:marTop w:val="0"/>
          <w:marBottom w:val="88"/>
          <w:divBdr>
            <w:top w:val="none" w:sz="0" w:space="0" w:color="auto"/>
            <w:left w:val="none" w:sz="0" w:space="0" w:color="auto"/>
            <w:bottom w:val="none" w:sz="0" w:space="0" w:color="auto"/>
            <w:right w:val="none" w:sz="0" w:space="0" w:color="auto"/>
          </w:divBdr>
        </w:div>
        <w:div w:id="1131170820">
          <w:marLeft w:val="0"/>
          <w:marRight w:val="0"/>
          <w:marTop w:val="0"/>
          <w:marBottom w:val="88"/>
          <w:divBdr>
            <w:top w:val="none" w:sz="0" w:space="0" w:color="auto"/>
            <w:left w:val="none" w:sz="0" w:space="0" w:color="auto"/>
            <w:bottom w:val="none" w:sz="0" w:space="0" w:color="auto"/>
            <w:right w:val="none" w:sz="0" w:space="0" w:color="auto"/>
          </w:divBdr>
        </w:div>
        <w:div w:id="1327127132">
          <w:marLeft w:val="0"/>
          <w:marRight w:val="0"/>
          <w:marTop w:val="0"/>
          <w:marBottom w:val="88"/>
          <w:divBdr>
            <w:top w:val="none" w:sz="0" w:space="0" w:color="auto"/>
            <w:left w:val="none" w:sz="0" w:space="0" w:color="auto"/>
            <w:bottom w:val="none" w:sz="0" w:space="0" w:color="auto"/>
            <w:right w:val="none" w:sz="0" w:space="0" w:color="auto"/>
          </w:divBdr>
        </w:div>
        <w:div w:id="1336231229">
          <w:marLeft w:val="0"/>
          <w:marRight w:val="0"/>
          <w:marTop w:val="0"/>
          <w:marBottom w:val="88"/>
          <w:divBdr>
            <w:top w:val="none" w:sz="0" w:space="0" w:color="auto"/>
            <w:left w:val="none" w:sz="0" w:space="0" w:color="auto"/>
            <w:bottom w:val="none" w:sz="0" w:space="0" w:color="auto"/>
            <w:right w:val="none" w:sz="0" w:space="0" w:color="auto"/>
          </w:divBdr>
        </w:div>
        <w:div w:id="1288003237">
          <w:marLeft w:val="864"/>
          <w:marRight w:val="0"/>
          <w:marTop w:val="0"/>
          <w:marBottom w:val="88"/>
          <w:divBdr>
            <w:top w:val="none" w:sz="0" w:space="0" w:color="auto"/>
            <w:left w:val="none" w:sz="0" w:space="0" w:color="auto"/>
            <w:bottom w:val="none" w:sz="0" w:space="0" w:color="auto"/>
            <w:right w:val="none" w:sz="0" w:space="0" w:color="auto"/>
          </w:divBdr>
        </w:div>
        <w:div w:id="114717967">
          <w:marLeft w:val="0"/>
          <w:marRight w:val="0"/>
          <w:marTop w:val="0"/>
          <w:marBottom w:val="88"/>
          <w:divBdr>
            <w:top w:val="none" w:sz="0" w:space="0" w:color="auto"/>
            <w:left w:val="none" w:sz="0" w:space="0" w:color="auto"/>
            <w:bottom w:val="none" w:sz="0" w:space="0" w:color="auto"/>
            <w:right w:val="none" w:sz="0" w:space="0" w:color="auto"/>
          </w:divBdr>
        </w:div>
        <w:div w:id="1913660570">
          <w:marLeft w:val="0"/>
          <w:marRight w:val="0"/>
          <w:marTop w:val="0"/>
          <w:marBottom w:val="88"/>
          <w:divBdr>
            <w:top w:val="none" w:sz="0" w:space="0" w:color="auto"/>
            <w:left w:val="none" w:sz="0" w:space="0" w:color="auto"/>
            <w:bottom w:val="none" w:sz="0" w:space="0" w:color="auto"/>
            <w:right w:val="none" w:sz="0" w:space="0" w:color="auto"/>
          </w:divBdr>
        </w:div>
        <w:div w:id="990019201">
          <w:marLeft w:val="0"/>
          <w:marRight w:val="0"/>
          <w:marTop w:val="0"/>
          <w:marBottom w:val="88"/>
          <w:divBdr>
            <w:top w:val="none" w:sz="0" w:space="0" w:color="auto"/>
            <w:left w:val="none" w:sz="0" w:space="0" w:color="auto"/>
            <w:bottom w:val="none" w:sz="0" w:space="0" w:color="auto"/>
            <w:right w:val="none" w:sz="0" w:space="0" w:color="auto"/>
          </w:divBdr>
        </w:div>
        <w:div w:id="1538935157">
          <w:marLeft w:val="0"/>
          <w:marRight w:val="0"/>
          <w:marTop w:val="0"/>
          <w:marBottom w:val="88"/>
          <w:divBdr>
            <w:top w:val="none" w:sz="0" w:space="0" w:color="auto"/>
            <w:left w:val="none" w:sz="0" w:space="0" w:color="auto"/>
            <w:bottom w:val="none" w:sz="0" w:space="0" w:color="auto"/>
            <w:right w:val="none" w:sz="0" w:space="0" w:color="auto"/>
          </w:divBdr>
        </w:div>
        <w:div w:id="909803146">
          <w:marLeft w:val="0"/>
          <w:marRight w:val="0"/>
          <w:marTop w:val="0"/>
          <w:marBottom w:val="88"/>
          <w:divBdr>
            <w:top w:val="none" w:sz="0" w:space="0" w:color="auto"/>
            <w:left w:val="none" w:sz="0" w:space="0" w:color="auto"/>
            <w:bottom w:val="none" w:sz="0" w:space="0" w:color="auto"/>
            <w:right w:val="none" w:sz="0" w:space="0" w:color="auto"/>
          </w:divBdr>
        </w:div>
        <w:div w:id="309864407">
          <w:marLeft w:val="0"/>
          <w:marRight w:val="0"/>
          <w:marTop w:val="0"/>
          <w:marBottom w:val="88"/>
          <w:divBdr>
            <w:top w:val="none" w:sz="0" w:space="0" w:color="auto"/>
            <w:left w:val="none" w:sz="0" w:space="0" w:color="auto"/>
            <w:bottom w:val="none" w:sz="0" w:space="0" w:color="auto"/>
            <w:right w:val="none" w:sz="0" w:space="0" w:color="auto"/>
          </w:divBdr>
        </w:div>
        <w:div w:id="2021662287">
          <w:marLeft w:val="0"/>
          <w:marRight w:val="0"/>
          <w:marTop w:val="0"/>
          <w:marBottom w:val="88"/>
          <w:divBdr>
            <w:top w:val="none" w:sz="0" w:space="0" w:color="auto"/>
            <w:left w:val="none" w:sz="0" w:space="0" w:color="auto"/>
            <w:bottom w:val="none" w:sz="0" w:space="0" w:color="auto"/>
            <w:right w:val="none" w:sz="0" w:space="0" w:color="auto"/>
          </w:divBdr>
        </w:div>
        <w:div w:id="1308432309">
          <w:marLeft w:val="0"/>
          <w:marRight w:val="0"/>
          <w:marTop w:val="0"/>
          <w:marBottom w:val="88"/>
          <w:divBdr>
            <w:top w:val="none" w:sz="0" w:space="0" w:color="auto"/>
            <w:left w:val="none" w:sz="0" w:space="0" w:color="auto"/>
            <w:bottom w:val="none" w:sz="0" w:space="0" w:color="auto"/>
            <w:right w:val="none" w:sz="0" w:space="0" w:color="auto"/>
          </w:divBdr>
        </w:div>
        <w:div w:id="344478725">
          <w:marLeft w:val="432"/>
          <w:marRight w:val="0"/>
          <w:marTop w:val="0"/>
          <w:marBottom w:val="88"/>
          <w:divBdr>
            <w:top w:val="none" w:sz="0" w:space="0" w:color="auto"/>
            <w:left w:val="none" w:sz="0" w:space="0" w:color="auto"/>
            <w:bottom w:val="none" w:sz="0" w:space="0" w:color="auto"/>
            <w:right w:val="none" w:sz="0" w:space="0" w:color="auto"/>
          </w:divBdr>
        </w:div>
        <w:div w:id="1853571813">
          <w:marLeft w:val="432"/>
          <w:marRight w:val="0"/>
          <w:marTop w:val="0"/>
          <w:marBottom w:val="88"/>
          <w:divBdr>
            <w:top w:val="none" w:sz="0" w:space="0" w:color="auto"/>
            <w:left w:val="none" w:sz="0" w:space="0" w:color="auto"/>
            <w:bottom w:val="none" w:sz="0" w:space="0" w:color="auto"/>
            <w:right w:val="none" w:sz="0" w:space="0" w:color="auto"/>
          </w:divBdr>
        </w:div>
        <w:div w:id="1418013197">
          <w:marLeft w:val="432"/>
          <w:marRight w:val="0"/>
          <w:marTop w:val="0"/>
          <w:marBottom w:val="88"/>
          <w:divBdr>
            <w:top w:val="none" w:sz="0" w:space="0" w:color="auto"/>
            <w:left w:val="none" w:sz="0" w:space="0" w:color="auto"/>
            <w:bottom w:val="none" w:sz="0" w:space="0" w:color="auto"/>
            <w:right w:val="none" w:sz="0" w:space="0" w:color="auto"/>
          </w:divBdr>
        </w:div>
        <w:div w:id="1121537311">
          <w:marLeft w:val="432"/>
          <w:marRight w:val="0"/>
          <w:marTop w:val="0"/>
          <w:marBottom w:val="88"/>
          <w:divBdr>
            <w:top w:val="none" w:sz="0" w:space="0" w:color="auto"/>
            <w:left w:val="none" w:sz="0" w:space="0" w:color="auto"/>
            <w:bottom w:val="none" w:sz="0" w:space="0" w:color="auto"/>
            <w:right w:val="none" w:sz="0" w:space="0" w:color="auto"/>
          </w:divBdr>
        </w:div>
        <w:div w:id="881790080">
          <w:marLeft w:val="432"/>
          <w:marRight w:val="0"/>
          <w:marTop w:val="0"/>
          <w:marBottom w:val="88"/>
          <w:divBdr>
            <w:top w:val="none" w:sz="0" w:space="0" w:color="auto"/>
            <w:left w:val="none" w:sz="0" w:space="0" w:color="auto"/>
            <w:bottom w:val="none" w:sz="0" w:space="0" w:color="auto"/>
            <w:right w:val="none" w:sz="0" w:space="0" w:color="auto"/>
          </w:divBdr>
        </w:div>
        <w:div w:id="457526179">
          <w:marLeft w:val="432"/>
          <w:marRight w:val="0"/>
          <w:marTop w:val="0"/>
          <w:marBottom w:val="88"/>
          <w:divBdr>
            <w:top w:val="none" w:sz="0" w:space="0" w:color="auto"/>
            <w:left w:val="none" w:sz="0" w:space="0" w:color="auto"/>
            <w:bottom w:val="none" w:sz="0" w:space="0" w:color="auto"/>
            <w:right w:val="none" w:sz="0" w:space="0" w:color="auto"/>
          </w:divBdr>
        </w:div>
        <w:div w:id="1008488019">
          <w:marLeft w:val="432"/>
          <w:marRight w:val="0"/>
          <w:marTop w:val="0"/>
          <w:marBottom w:val="88"/>
          <w:divBdr>
            <w:top w:val="none" w:sz="0" w:space="0" w:color="auto"/>
            <w:left w:val="none" w:sz="0" w:space="0" w:color="auto"/>
            <w:bottom w:val="none" w:sz="0" w:space="0" w:color="auto"/>
            <w:right w:val="none" w:sz="0" w:space="0" w:color="auto"/>
          </w:divBdr>
        </w:div>
        <w:div w:id="1952010477">
          <w:marLeft w:val="0"/>
          <w:marRight w:val="0"/>
          <w:marTop w:val="0"/>
          <w:marBottom w:val="88"/>
          <w:divBdr>
            <w:top w:val="none" w:sz="0" w:space="0" w:color="auto"/>
            <w:left w:val="none" w:sz="0" w:space="0" w:color="auto"/>
            <w:bottom w:val="none" w:sz="0" w:space="0" w:color="auto"/>
            <w:right w:val="none" w:sz="0" w:space="0" w:color="auto"/>
          </w:divBdr>
        </w:div>
        <w:div w:id="587495293">
          <w:marLeft w:val="0"/>
          <w:marRight w:val="0"/>
          <w:marTop w:val="0"/>
          <w:marBottom w:val="88"/>
          <w:divBdr>
            <w:top w:val="none" w:sz="0" w:space="0" w:color="auto"/>
            <w:left w:val="none" w:sz="0" w:space="0" w:color="auto"/>
            <w:bottom w:val="none" w:sz="0" w:space="0" w:color="auto"/>
            <w:right w:val="none" w:sz="0" w:space="0" w:color="auto"/>
          </w:divBdr>
        </w:div>
        <w:div w:id="302663066">
          <w:marLeft w:val="432"/>
          <w:marRight w:val="0"/>
          <w:marTop w:val="0"/>
          <w:marBottom w:val="88"/>
          <w:divBdr>
            <w:top w:val="none" w:sz="0" w:space="0" w:color="auto"/>
            <w:left w:val="none" w:sz="0" w:space="0" w:color="auto"/>
            <w:bottom w:val="none" w:sz="0" w:space="0" w:color="auto"/>
            <w:right w:val="none" w:sz="0" w:space="0" w:color="auto"/>
          </w:divBdr>
        </w:div>
        <w:div w:id="1353457062">
          <w:marLeft w:val="432"/>
          <w:marRight w:val="0"/>
          <w:marTop w:val="0"/>
          <w:marBottom w:val="88"/>
          <w:divBdr>
            <w:top w:val="none" w:sz="0" w:space="0" w:color="auto"/>
            <w:left w:val="none" w:sz="0" w:space="0" w:color="auto"/>
            <w:bottom w:val="none" w:sz="0" w:space="0" w:color="auto"/>
            <w:right w:val="none" w:sz="0" w:space="0" w:color="auto"/>
          </w:divBdr>
        </w:div>
        <w:div w:id="220558509">
          <w:marLeft w:val="432"/>
          <w:marRight w:val="0"/>
          <w:marTop w:val="0"/>
          <w:marBottom w:val="88"/>
          <w:divBdr>
            <w:top w:val="none" w:sz="0" w:space="0" w:color="auto"/>
            <w:left w:val="none" w:sz="0" w:space="0" w:color="auto"/>
            <w:bottom w:val="none" w:sz="0" w:space="0" w:color="auto"/>
            <w:right w:val="none" w:sz="0" w:space="0" w:color="auto"/>
          </w:divBdr>
        </w:div>
        <w:div w:id="1248268205">
          <w:marLeft w:val="432"/>
          <w:marRight w:val="0"/>
          <w:marTop w:val="0"/>
          <w:marBottom w:val="88"/>
          <w:divBdr>
            <w:top w:val="none" w:sz="0" w:space="0" w:color="auto"/>
            <w:left w:val="none" w:sz="0" w:space="0" w:color="auto"/>
            <w:bottom w:val="none" w:sz="0" w:space="0" w:color="auto"/>
            <w:right w:val="none" w:sz="0" w:space="0" w:color="auto"/>
          </w:divBdr>
        </w:div>
        <w:div w:id="2130318003">
          <w:marLeft w:val="0"/>
          <w:marRight w:val="0"/>
          <w:marTop w:val="0"/>
          <w:marBottom w:val="88"/>
          <w:divBdr>
            <w:top w:val="none" w:sz="0" w:space="0" w:color="auto"/>
            <w:left w:val="none" w:sz="0" w:space="0" w:color="auto"/>
            <w:bottom w:val="none" w:sz="0" w:space="0" w:color="auto"/>
            <w:right w:val="none" w:sz="0" w:space="0" w:color="auto"/>
          </w:divBdr>
        </w:div>
        <w:div w:id="1468888930">
          <w:marLeft w:val="0"/>
          <w:marRight w:val="0"/>
          <w:marTop w:val="0"/>
          <w:marBottom w:val="88"/>
          <w:divBdr>
            <w:top w:val="none" w:sz="0" w:space="0" w:color="auto"/>
            <w:left w:val="none" w:sz="0" w:space="0" w:color="auto"/>
            <w:bottom w:val="none" w:sz="0" w:space="0" w:color="auto"/>
            <w:right w:val="none" w:sz="0" w:space="0" w:color="auto"/>
          </w:divBdr>
        </w:div>
        <w:div w:id="275796796">
          <w:marLeft w:val="0"/>
          <w:marRight w:val="0"/>
          <w:marTop w:val="0"/>
          <w:marBottom w:val="88"/>
          <w:divBdr>
            <w:top w:val="none" w:sz="0" w:space="0" w:color="auto"/>
            <w:left w:val="none" w:sz="0" w:space="0" w:color="auto"/>
            <w:bottom w:val="none" w:sz="0" w:space="0" w:color="auto"/>
            <w:right w:val="none" w:sz="0" w:space="0" w:color="auto"/>
          </w:divBdr>
        </w:div>
        <w:div w:id="1214662326">
          <w:marLeft w:val="0"/>
          <w:marRight w:val="0"/>
          <w:marTop w:val="0"/>
          <w:marBottom w:val="88"/>
          <w:divBdr>
            <w:top w:val="none" w:sz="0" w:space="0" w:color="auto"/>
            <w:left w:val="none" w:sz="0" w:space="0" w:color="auto"/>
            <w:bottom w:val="none" w:sz="0" w:space="0" w:color="auto"/>
            <w:right w:val="none" w:sz="0" w:space="0" w:color="auto"/>
          </w:divBdr>
        </w:div>
        <w:div w:id="1583878922">
          <w:marLeft w:val="0"/>
          <w:marRight w:val="0"/>
          <w:marTop w:val="0"/>
          <w:marBottom w:val="88"/>
          <w:divBdr>
            <w:top w:val="none" w:sz="0" w:space="0" w:color="auto"/>
            <w:left w:val="none" w:sz="0" w:space="0" w:color="auto"/>
            <w:bottom w:val="none" w:sz="0" w:space="0" w:color="auto"/>
            <w:right w:val="none" w:sz="0" w:space="0" w:color="auto"/>
          </w:divBdr>
        </w:div>
        <w:div w:id="1642491241">
          <w:marLeft w:val="0"/>
          <w:marRight w:val="0"/>
          <w:marTop w:val="0"/>
          <w:marBottom w:val="88"/>
          <w:divBdr>
            <w:top w:val="none" w:sz="0" w:space="0" w:color="auto"/>
            <w:left w:val="none" w:sz="0" w:space="0" w:color="auto"/>
            <w:bottom w:val="none" w:sz="0" w:space="0" w:color="auto"/>
            <w:right w:val="none" w:sz="0" w:space="0" w:color="auto"/>
          </w:divBdr>
        </w:div>
        <w:div w:id="263005486">
          <w:marLeft w:val="0"/>
          <w:marRight w:val="0"/>
          <w:marTop w:val="0"/>
          <w:marBottom w:val="88"/>
          <w:divBdr>
            <w:top w:val="none" w:sz="0" w:space="0" w:color="auto"/>
            <w:left w:val="none" w:sz="0" w:space="0" w:color="auto"/>
            <w:bottom w:val="none" w:sz="0" w:space="0" w:color="auto"/>
            <w:right w:val="none" w:sz="0" w:space="0" w:color="auto"/>
          </w:divBdr>
        </w:div>
        <w:div w:id="1199973983">
          <w:marLeft w:val="0"/>
          <w:marRight w:val="0"/>
          <w:marTop w:val="0"/>
          <w:marBottom w:val="101"/>
          <w:divBdr>
            <w:top w:val="none" w:sz="0" w:space="0" w:color="auto"/>
            <w:left w:val="none" w:sz="0" w:space="0" w:color="auto"/>
            <w:bottom w:val="none" w:sz="0" w:space="0" w:color="auto"/>
            <w:right w:val="none" w:sz="0" w:space="0" w:color="auto"/>
          </w:divBdr>
        </w:div>
        <w:div w:id="195121402">
          <w:marLeft w:val="864"/>
          <w:marRight w:val="0"/>
          <w:marTop w:val="0"/>
          <w:marBottom w:val="64"/>
          <w:divBdr>
            <w:top w:val="none" w:sz="0" w:space="0" w:color="auto"/>
            <w:left w:val="none" w:sz="0" w:space="0" w:color="auto"/>
            <w:bottom w:val="none" w:sz="0" w:space="0" w:color="auto"/>
            <w:right w:val="none" w:sz="0" w:space="0" w:color="auto"/>
          </w:divBdr>
        </w:div>
        <w:div w:id="720322467">
          <w:marLeft w:val="0"/>
          <w:marRight w:val="0"/>
          <w:marTop w:val="0"/>
          <w:marBottom w:val="64"/>
          <w:divBdr>
            <w:top w:val="none" w:sz="0" w:space="0" w:color="auto"/>
            <w:left w:val="none" w:sz="0" w:space="0" w:color="auto"/>
            <w:bottom w:val="none" w:sz="0" w:space="0" w:color="auto"/>
            <w:right w:val="none" w:sz="0" w:space="0" w:color="auto"/>
          </w:divBdr>
        </w:div>
        <w:div w:id="1802502462">
          <w:marLeft w:val="0"/>
          <w:marRight w:val="0"/>
          <w:marTop w:val="0"/>
          <w:marBottom w:val="64"/>
          <w:divBdr>
            <w:top w:val="none" w:sz="0" w:space="0" w:color="auto"/>
            <w:left w:val="none" w:sz="0" w:space="0" w:color="auto"/>
            <w:bottom w:val="none" w:sz="0" w:space="0" w:color="auto"/>
            <w:right w:val="none" w:sz="0" w:space="0" w:color="auto"/>
          </w:divBdr>
        </w:div>
        <w:div w:id="542249815">
          <w:marLeft w:val="0"/>
          <w:marRight w:val="0"/>
          <w:marTop w:val="0"/>
          <w:marBottom w:val="64"/>
          <w:divBdr>
            <w:top w:val="none" w:sz="0" w:space="0" w:color="auto"/>
            <w:left w:val="none" w:sz="0" w:space="0" w:color="auto"/>
            <w:bottom w:val="none" w:sz="0" w:space="0" w:color="auto"/>
            <w:right w:val="none" w:sz="0" w:space="0" w:color="auto"/>
          </w:divBdr>
        </w:div>
        <w:div w:id="1836803507">
          <w:marLeft w:val="0"/>
          <w:marRight w:val="0"/>
          <w:marTop w:val="0"/>
          <w:marBottom w:val="64"/>
          <w:divBdr>
            <w:top w:val="none" w:sz="0" w:space="0" w:color="auto"/>
            <w:left w:val="none" w:sz="0" w:space="0" w:color="auto"/>
            <w:bottom w:val="none" w:sz="0" w:space="0" w:color="auto"/>
            <w:right w:val="none" w:sz="0" w:space="0" w:color="auto"/>
          </w:divBdr>
        </w:div>
        <w:div w:id="506209945">
          <w:marLeft w:val="0"/>
          <w:marRight w:val="0"/>
          <w:marTop w:val="0"/>
          <w:marBottom w:val="64"/>
          <w:divBdr>
            <w:top w:val="none" w:sz="0" w:space="0" w:color="auto"/>
            <w:left w:val="none" w:sz="0" w:space="0" w:color="auto"/>
            <w:bottom w:val="none" w:sz="0" w:space="0" w:color="auto"/>
            <w:right w:val="none" w:sz="0" w:space="0" w:color="auto"/>
          </w:divBdr>
        </w:div>
        <w:div w:id="1571574140">
          <w:marLeft w:val="0"/>
          <w:marRight w:val="0"/>
          <w:marTop w:val="0"/>
          <w:marBottom w:val="64"/>
          <w:divBdr>
            <w:top w:val="none" w:sz="0" w:space="0" w:color="auto"/>
            <w:left w:val="none" w:sz="0" w:space="0" w:color="auto"/>
            <w:bottom w:val="none" w:sz="0" w:space="0" w:color="auto"/>
            <w:right w:val="none" w:sz="0" w:space="0" w:color="auto"/>
          </w:divBdr>
        </w:div>
        <w:div w:id="563414172">
          <w:marLeft w:val="0"/>
          <w:marRight w:val="0"/>
          <w:marTop w:val="0"/>
          <w:marBottom w:val="64"/>
          <w:divBdr>
            <w:top w:val="none" w:sz="0" w:space="0" w:color="auto"/>
            <w:left w:val="none" w:sz="0" w:space="0" w:color="auto"/>
            <w:bottom w:val="none" w:sz="0" w:space="0" w:color="auto"/>
            <w:right w:val="none" w:sz="0" w:space="0" w:color="auto"/>
          </w:divBdr>
        </w:div>
        <w:div w:id="1437483148">
          <w:marLeft w:val="0"/>
          <w:marRight w:val="0"/>
          <w:marTop w:val="0"/>
          <w:marBottom w:val="64"/>
          <w:divBdr>
            <w:top w:val="none" w:sz="0" w:space="0" w:color="auto"/>
            <w:left w:val="none" w:sz="0" w:space="0" w:color="auto"/>
            <w:bottom w:val="none" w:sz="0" w:space="0" w:color="auto"/>
            <w:right w:val="none" w:sz="0" w:space="0" w:color="auto"/>
          </w:divBdr>
        </w:div>
        <w:div w:id="1187909522">
          <w:marLeft w:val="0"/>
          <w:marRight w:val="0"/>
          <w:marTop w:val="0"/>
          <w:marBottom w:val="64"/>
          <w:divBdr>
            <w:top w:val="none" w:sz="0" w:space="0" w:color="auto"/>
            <w:left w:val="none" w:sz="0" w:space="0" w:color="auto"/>
            <w:bottom w:val="none" w:sz="0" w:space="0" w:color="auto"/>
            <w:right w:val="none" w:sz="0" w:space="0" w:color="auto"/>
          </w:divBdr>
        </w:div>
        <w:div w:id="1864591900">
          <w:marLeft w:val="0"/>
          <w:marRight w:val="0"/>
          <w:marTop w:val="0"/>
          <w:marBottom w:val="64"/>
          <w:divBdr>
            <w:top w:val="none" w:sz="0" w:space="0" w:color="auto"/>
            <w:left w:val="none" w:sz="0" w:space="0" w:color="auto"/>
            <w:bottom w:val="none" w:sz="0" w:space="0" w:color="auto"/>
            <w:right w:val="none" w:sz="0" w:space="0" w:color="auto"/>
          </w:divBdr>
        </w:div>
        <w:div w:id="1741562454">
          <w:marLeft w:val="0"/>
          <w:marRight w:val="0"/>
          <w:marTop w:val="0"/>
          <w:marBottom w:val="64"/>
          <w:divBdr>
            <w:top w:val="none" w:sz="0" w:space="0" w:color="auto"/>
            <w:left w:val="none" w:sz="0" w:space="0" w:color="auto"/>
            <w:bottom w:val="none" w:sz="0" w:space="0" w:color="auto"/>
            <w:right w:val="none" w:sz="0" w:space="0" w:color="auto"/>
          </w:divBdr>
        </w:div>
        <w:div w:id="1584027284">
          <w:marLeft w:val="0"/>
          <w:marRight w:val="0"/>
          <w:marTop w:val="0"/>
          <w:marBottom w:val="64"/>
          <w:divBdr>
            <w:top w:val="none" w:sz="0" w:space="0" w:color="auto"/>
            <w:left w:val="none" w:sz="0" w:space="0" w:color="auto"/>
            <w:bottom w:val="none" w:sz="0" w:space="0" w:color="auto"/>
            <w:right w:val="none" w:sz="0" w:space="0" w:color="auto"/>
          </w:divBdr>
        </w:div>
        <w:div w:id="392855434">
          <w:marLeft w:val="0"/>
          <w:marRight w:val="0"/>
          <w:marTop w:val="0"/>
          <w:marBottom w:val="64"/>
          <w:divBdr>
            <w:top w:val="none" w:sz="0" w:space="0" w:color="auto"/>
            <w:left w:val="none" w:sz="0" w:space="0" w:color="auto"/>
            <w:bottom w:val="none" w:sz="0" w:space="0" w:color="auto"/>
            <w:right w:val="none" w:sz="0" w:space="0" w:color="auto"/>
          </w:divBdr>
        </w:div>
        <w:div w:id="997154758">
          <w:marLeft w:val="0"/>
          <w:marRight w:val="0"/>
          <w:marTop w:val="0"/>
          <w:marBottom w:val="200"/>
          <w:divBdr>
            <w:top w:val="none" w:sz="0" w:space="0" w:color="auto"/>
            <w:left w:val="none" w:sz="0" w:space="0" w:color="auto"/>
            <w:bottom w:val="none" w:sz="0" w:space="0" w:color="auto"/>
            <w:right w:val="none" w:sz="0" w:space="0" w:color="auto"/>
          </w:divBdr>
        </w:div>
        <w:div w:id="1457487326">
          <w:marLeft w:val="0"/>
          <w:marRight w:val="0"/>
          <w:marTop w:val="0"/>
          <w:marBottom w:val="64"/>
          <w:divBdr>
            <w:top w:val="none" w:sz="0" w:space="0" w:color="auto"/>
            <w:left w:val="none" w:sz="0" w:space="0" w:color="auto"/>
            <w:bottom w:val="none" w:sz="0" w:space="0" w:color="auto"/>
            <w:right w:val="none" w:sz="0" w:space="0" w:color="auto"/>
          </w:divBdr>
        </w:div>
        <w:div w:id="1242371847">
          <w:marLeft w:val="0"/>
          <w:marRight w:val="0"/>
          <w:marTop w:val="0"/>
          <w:marBottom w:val="64"/>
          <w:divBdr>
            <w:top w:val="none" w:sz="0" w:space="0" w:color="auto"/>
            <w:left w:val="none" w:sz="0" w:space="0" w:color="auto"/>
            <w:bottom w:val="none" w:sz="0" w:space="0" w:color="auto"/>
            <w:right w:val="none" w:sz="0" w:space="0" w:color="auto"/>
          </w:divBdr>
        </w:div>
        <w:div w:id="61145256">
          <w:marLeft w:val="0"/>
          <w:marRight w:val="0"/>
          <w:marTop w:val="0"/>
          <w:marBottom w:val="64"/>
          <w:divBdr>
            <w:top w:val="none" w:sz="0" w:space="0" w:color="auto"/>
            <w:left w:val="none" w:sz="0" w:space="0" w:color="auto"/>
            <w:bottom w:val="none" w:sz="0" w:space="0" w:color="auto"/>
            <w:right w:val="none" w:sz="0" w:space="0" w:color="auto"/>
          </w:divBdr>
        </w:div>
        <w:div w:id="897477437">
          <w:marLeft w:val="1152"/>
          <w:marRight w:val="0"/>
          <w:marTop w:val="0"/>
          <w:marBottom w:val="64"/>
          <w:divBdr>
            <w:top w:val="none" w:sz="0" w:space="0" w:color="auto"/>
            <w:left w:val="none" w:sz="0" w:space="0" w:color="auto"/>
            <w:bottom w:val="none" w:sz="0" w:space="0" w:color="auto"/>
            <w:right w:val="none" w:sz="0" w:space="0" w:color="auto"/>
          </w:divBdr>
        </w:div>
        <w:div w:id="800533437">
          <w:marLeft w:val="1152"/>
          <w:marRight w:val="0"/>
          <w:marTop w:val="0"/>
          <w:marBottom w:val="64"/>
          <w:divBdr>
            <w:top w:val="none" w:sz="0" w:space="0" w:color="auto"/>
            <w:left w:val="none" w:sz="0" w:space="0" w:color="auto"/>
            <w:bottom w:val="none" w:sz="0" w:space="0" w:color="auto"/>
            <w:right w:val="none" w:sz="0" w:space="0" w:color="auto"/>
          </w:divBdr>
        </w:div>
        <w:div w:id="312369000">
          <w:marLeft w:val="432"/>
          <w:marRight w:val="0"/>
          <w:marTop w:val="0"/>
          <w:marBottom w:val="64"/>
          <w:divBdr>
            <w:top w:val="none" w:sz="0" w:space="0" w:color="auto"/>
            <w:left w:val="none" w:sz="0" w:space="0" w:color="auto"/>
            <w:bottom w:val="none" w:sz="0" w:space="0" w:color="auto"/>
            <w:right w:val="none" w:sz="0" w:space="0" w:color="auto"/>
          </w:divBdr>
        </w:div>
        <w:div w:id="837354864">
          <w:marLeft w:val="1152"/>
          <w:marRight w:val="0"/>
          <w:marTop w:val="0"/>
          <w:marBottom w:val="64"/>
          <w:divBdr>
            <w:top w:val="none" w:sz="0" w:space="0" w:color="auto"/>
            <w:left w:val="none" w:sz="0" w:space="0" w:color="auto"/>
            <w:bottom w:val="none" w:sz="0" w:space="0" w:color="auto"/>
            <w:right w:val="none" w:sz="0" w:space="0" w:color="auto"/>
          </w:divBdr>
        </w:div>
        <w:div w:id="816992084">
          <w:marLeft w:val="1152"/>
          <w:marRight w:val="0"/>
          <w:marTop w:val="0"/>
          <w:marBottom w:val="64"/>
          <w:divBdr>
            <w:top w:val="none" w:sz="0" w:space="0" w:color="auto"/>
            <w:left w:val="none" w:sz="0" w:space="0" w:color="auto"/>
            <w:bottom w:val="none" w:sz="0" w:space="0" w:color="auto"/>
            <w:right w:val="none" w:sz="0" w:space="0" w:color="auto"/>
          </w:divBdr>
        </w:div>
        <w:div w:id="1739086999">
          <w:marLeft w:val="432"/>
          <w:marRight w:val="0"/>
          <w:marTop w:val="0"/>
          <w:marBottom w:val="64"/>
          <w:divBdr>
            <w:top w:val="none" w:sz="0" w:space="0" w:color="auto"/>
            <w:left w:val="none" w:sz="0" w:space="0" w:color="auto"/>
            <w:bottom w:val="none" w:sz="0" w:space="0" w:color="auto"/>
            <w:right w:val="none" w:sz="0" w:space="0" w:color="auto"/>
          </w:divBdr>
        </w:div>
        <w:div w:id="899941746">
          <w:marLeft w:val="1152"/>
          <w:marRight w:val="0"/>
          <w:marTop w:val="0"/>
          <w:marBottom w:val="64"/>
          <w:divBdr>
            <w:top w:val="none" w:sz="0" w:space="0" w:color="auto"/>
            <w:left w:val="none" w:sz="0" w:space="0" w:color="auto"/>
            <w:bottom w:val="none" w:sz="0" w:space="0" w:color="auto"/>
            <w:right w:val="none" w:sz="0" w:space="0" w:color="auto"/>
          </w:divBdr>
        </w:div>
        <w:div w:id="1951159150">
          <w:marLeft w:val="1152"/>
          <w:marRight w:val="0"/>
          <w:marTop w:val="0"/>
          <w:marBottom w:val="64"/>
          <w:divBdr>
            <w:top w:val="none" w:sz="0" w:space="0" w:color="auto"/>
            <w:left w:val="none" w:sz="0" w:space="0" w:color="auto"/>
            <w:bottom w:val="none" w:sz="0" w:space="0" w:color="auto"/>
            <w:right w:val="none" w:sz="0" w:space="0" w:color="auto"/>
          </w:divBdr>
        </w:div>
        <w:div w:id="1120104042">
          <w:marLeft w:val="0"/>
          <w:marRight w:val="0"/>
          <w:marTop w:val="0"/>
          <w:marBottom w:val="64"/>
          <w:divBdr>
            <w:top w:val="none" w:sz="0" w:space="0" w:color="auto"/>
            <w:left w:val="none" w:sz="0" w:space="0" w:color="auto"/>
            <w:bottom w:val="none" w:sz="0" w:space="0" w:color="auto"/>
            <w:right w:val="none" w:sz="0" w:space="0" w:color="auto"/>
          </w:divBdr>
        </w:div>
        <w:div w:id="9642763">
          <w:marLeft w:val="0"/>
          <w:marRight w:val="0"/>
          <w:marTop w:val="0"/>
          <w:marBottom w:val="64"/>
          <w:divBdr>
            <w:top w:val="none" w:sz="0" w:space="0" w:color="auto"/>
            <w:left w:val="none" w:sz="0" w:space="0" w:color="auto"/>
            <w:bottom w:val="none" w:sz="0" w:space="0" w:color="auto"/>
            <w:right w:val="none" w:sz="0" w:space="0" w:color="auto"/>
          </w:divBdr>
        </w:div>
        <w:div w:id="1576551491">
          <w:marLeft w:val="0"/>
          <w:marRight w:val="0"/>
          <w:marTop w:val="0"/>
          <w:marBottom w:val="64"/>
          <w:divBdr>
            <w:top w:val="none" w:sz="0" w:space="0" w:color="auto"/>
            <w:left w:val="none" w:sz="0" w:space="0" w:color="auto"/>
            <w:bottom w:val="none" w:sz="0" w:space="0" w:color="auto"/>
            <w:right w:val="none" w:sz="0" w:space="0" w:color="auto"/>
          </w:divBdr>
        </w:div>
        <w:div w:id="1398478173">
          <w:marLeft w:val="0"/>
          <w:marRight w:val="0"/>
          <w:marTop w:val="0"/>
          <w:marBottom w:val="64"/>
          <w:divBdr>
            <w:top w:val="none" w:sz="0" w:space="0" w:color="auto"/>
            <w:left w:val="none" w:sz="0" w:space="0" w:color="auto"/>
            <w:bottom w:val="none" w:sz="0" w:space="0" w:color="auto"/>
            <w:right w:val="none" w:sz="0" w:space="0" w:color="auto"/>
          </w:divBdr>
        </w:div>
        <w:div w:id="239683293">
          <w:marLeft w:val="0"/>
          <w:marRight w:val="0"/>
          <w:marTop w:val="0"/>
          <w:marBottom w:val="64"/>
          <w:divBdr>
            <w:top w:val="none" w:sz="0" w:space="0" w:color="auto"/>
            <w:left w:val="none" w:sz="0" w:space="0" w:color="auto"/>
            <w:bottom w:val="none" w:sz="0" w:space="0" w:color="auto"/>
            <w:right w:val="none" w:sz="0" w:space="0" w:color="auto"/>
          </w:divBdr>
        </w:div>
        <w:div w:id="637147587">
          <w:marLeft w:val="0"/>
          <w:marRight w:val="0"/>
          <w:marTop w:val="0"/>
          <w:marBottom w:val="64"/>
          <w:divBdr>
            <w:top w:val="none" w:sz="0" w:space="0" w:color="auto"/>
            <w:left w:val="none" w:sz="0" w:space="0" w:color="auto"/>
            <w:bottom w:val="none" w:sz="0" w:space="0" w:color="auto"/>
            <w:right w:val="none" w:sz="0" w:space="0" w:color="auto"/>
          </w:divBdr>
        </w:div>
        <w:div w:id="1666010417">
          <w:marLeft w:val="0"/>
          <w:marRight w:val="0"/>
          <w:marTop w:val="0"/>
          <w:marBottom w:val="64"/>
          <w:divBdr>
            <w:top w:val="none" w:sz="0" w:space="0" w:color="auto"/>
            <w:left w:val="none" w:sz="0" w:space="0" w:color="auto"/>
            <w:bottom w:val="none" w:sz="0" w:space="0" w:color="auto"/>
            <w:right w:val="none" w:sz="0" w:space="0" w:color="auto"/>
          </w:divBdr>
        </w:div>
        <w:div w:id="1600260584">
          <w:marLeft w:val="432"/>
          <w:marRight w:val="0"/>
          <w:marTop w:val="0"/>
          <w:marBottom w:val="64"/>
          <w:divBdr>
            <w:top w:val="none" w:sz="0" w:space="0" w:color="auto"/>
            <w:left w:val="none" w:sz="0" w:space="0" w:color="auto"/>
            <w:bottom w:val="none" w:sz="0" w:space="0" w:color="auto"/>
            <w:right w:val="none" w:sz="0" w:space="0" w:color="auto"/>
          </w:divBdr>
        </w:div>
        <w:div w:id="226035168">
          <w:marLeft w:val="432"/>
          <w:marRight w:val="0"/>
          <w:marTop w:val="0"/>
          <w:marBottom w:val="64"/>
          <w:divBdr>
            <w:top w:val="none" w:sz="0" w:space="0" w:color="auto"/>
            <w:left w:val="none" w:sz="0" w:space="0" w:color="auto"/>
            <w:bottom w:val="none" w:sz="0" w:space="0" w:color="auto"/>
            <w:right w:val="none" w:sz="0" w:space="0" w:color="auto"/>
          </w:divBdr>
        </w:div>
        <w:div w:id="1652900664">
          <w:marLeft w:val="432"/>
          <w:marRight w:val="0"/>
          <w:marTop w:val="0"/>
          <w:marBottom w:val="64"/>
          <w:divBdr>
            <w:top w:val="none" w:sz="0" w:space="0" w:color="auto"/>
            <w:left w:val="none" w:sz="0" w:space="0" w:color="auto"/>
            <w:bottom w:val="none" w:sz="0" w:space="0" w:color="auto"/>
            <w:right w:val="none" w:sz="0" w:space="0" w:color="auto"/>
          </w:divBdr>
        </w:div>
        <w:div w:id="1745764679">
          <w:marLeft w:val="0"/>
          <w:marRight w:val="0"/>
          <w:marTop w:val="0"/>
          <w:marBottom w:val="64"/>
          <w:divBdr>
            <w:top w:val="none" w:sz="0" w:space="0" w:color="auto"/>
            <w:left w:val="none" w:sz="0" w:space="0" w:color="auto"/>
            <w:bottom w:val="none" w:sz="0" w:space="0" w:color="auto"/>
            <w:right w:val="none" w:sz="0" w:space="0" w:color="auto"/>
          </w:divBdr>
        </w:div>
        <w:div w:id="1317077794">
          <w:marLeft w:val="0"/>
          <w:marRight w:val="0"/>
          <w:marTop w:val="0"/>
          <w:marBottom w:val="64"/>
          <w:divBdr>
            <w:top w:val="none" w:sz="0" w:space="0" w:color="auto"/>
            <w:left w:val="none" w:sz="0" w:space="0" w:color="auto"/>
            <w:bottom w:val="none" w:sz="0" w:space="0" w:color="auto"/>
            <w:right w:val="none" w:sz="0" w:space="0" w:color="auto"/>
          </w:divBdr>
        </w:div>
        <w:div w:id="2009090009">
          <w:marLeft w:val="0"/>
          <w:marRight w:val="0"/>
          <w:marTop w:val="0"/>
          <w:marBottom w:val="101"/>
          <w:divBdr>
            <w:top w:val="none" w:sz="0" w:space="0" w:color="auto"/>
            <w:left w:val="none" w:sz="0" w:space="0" w:color="auto"/>
            <w:bottom w:val="none" w:sz="0" w:space="0" w:color="auto"/>
            <w:right w:val="none" w:sz="0" w:space="0" w:color="auto"/>
          </w:divBdr>
        </w:div>
        <w:div w:id="1597983120">
          <w:marLeft w:val="864"/>
          <w:marRight w:val="0"/>
          <w:marTop w:val="0"/>
          <w:marBottom w:val="101"/>
          <w:divBdr>
            <w:top w:val="none" w:sz="0" w:space="0" w:color="auto"/>
            <w:left w:val="none" w:sz="0" w:space="0" w:color="auto"/>
            <w:bottom w:val="none" w:sz="0" w:space="0" w:color="auto"/>
            <w:right w:val="none" w:sz="0" w:space="0" w:color="auto"/>
          </w:divBdr>
        </w:div>
        <w:div w:id="856192007">
          <w:marLeft w:val="0"/>
          <w:marRight w:val="0"/>
          <w:marTop w:val="0"/>
          <w:marBottom w:val="101"/>
          <w:divBdr>
            <w:top w:val="none" w:sz="0" w:space="0" w:color="auto"/>
            <w:left w:val="none" w:sz="0" w:space="0" w:color="auto"/>
            <w:bottom w:val="none" w:sz="0" w:space="0" w:color="auto"/>
            <w:right w:val="none" w:sz="0" w:space="0" w:color="auto"/>
          </w:divBdr>
        </w:div>
        <w:div w:id="1769736185">
          <w:marLeft w:val="0"/>
          <w:marRight w:val="0"/>
          <w:marTop w:val="0"/>
          <w:marBottom w:val="101"/>
          <w:divBdr>
            <w:top w:val="none" w:sz="0" w:space="0" w:color="auto"/>
            <w:left w:val="none" w:sz="0" w:space="0" w:color="auto"/>
            <w:bottom w:val="none" w:sz="0" w:space="0" w:color="auto"/>
            <w:right w:val="none" w:sz="0" w:space="0" w:color="auto"/>
          </w:divBdr>
        </w:div>
        <w:div w:id="1832519760">
          <w:marLeft w:val="0"/>
          <w:marRight w:val="0"/>
          <w:marTop w:val="0"/>
          <w:marBottom w:val="101"/>
          <w:divBdr>
            <w:top w:val="none" w:sz="0" w:space="0" w:color="auto"/>
            <w:left w:val="none" w:sz="0" w:space="0" w:color="auto"/>
            <w:bottom w:val="none" w:sz="0" w:space="0" w:color="auto"/>
            <w:right w:val="none" w:sz="0" w:space="0" w:color="auto"/>
          </w:divBdr>
        </w:div>
        <w:div w:id="2065326888">
          <w:marLeft w:val="0"/>
          <w:marRight w:val="0"/>
          <w:marTop w:val="0"/>
          <w:marBottom w:val="101"/>
          <w:divBdr>
            <w:top w:val="none" w:sz="0" w:space="0" w:color="auto"/>
            <w:left w:val="none" w:sz="0" w:space="0" w:color="auto"/>
            <w:bottom w:val="none" w:sz="0" w:space="0" w:color="auto"/>
            <w:right w:val="none" w:sz="0" w:space="0" w:color="auto"/>
          </w:divBdr>
        </w:div>
        <w:div w:id="433020150">
          <w:marLeft w:val="0"/>
          <w:marRight w:val="0"/>
          <w:marTop w:val="0"/>
          <w:marBottom w:val="101"/>
          <w:divBdr>
            <w:top w:val="none" w:sz="0" w:space="0" w:color="auto"/>
            <w:left w:val="none" w:sz="0" w:space="0" w:color="auto"/>
            <w:bottom w:val="none" w:sz="0" w:space="0" w:color="auto"/>
            <w:right w:val="none" w:sz="0" w:space="0" w:color="auto"/>
          </w:divBdr>
        </w:div>
        <w:div w:id="1700937180">
          <w:marLeft w:val="0"/>
          <w:marRight w:val="0"/>
          <w:marTop w:val="0"/>
          <w:marBottom w:val="101"/>
          <w:divBdr>
            <w:top w:val="none" w:sz="0" w:space="0" w:color="auto"/>
            <w:left w:val="none" w:sz="0" w:space="0" w:color="auto"/>
            <w:bottom w:val="none" w:sz="0" w:space="0" w:color="auto"/>
            <w:right w:val="none" w:sz="0" w:space="0" w:color="auto"/>
          </w:divBdr>
        </w:div>
        <w:div w:id="1046876123">
          <w:marLeft w:val="0"/>
          <w:marRight w:val="0"/>
          <w:marTop w:val="0"/>
          <w:marBottom w:val="101"/>
          <w:divBdr>
            <w:top w:val="none" w:sz="0" w:space="0" w:color="auto"/>
            <w:left w:val="none" w:sz="0" w:space="0" w:color="auto"/>
            <w:bottom w:val="none" w:sz="0" w:space="0" w:color="auto"/>
            <w:right w:val="none" w:sz="0" w:space="0" w:color="auto"/>
          </w:divBdr>
        </w:div>
        <w:div w:id="34429274">
          <w:marLeft w:val="0"/>
          <w:marRight w:val="0"/>
          <w:marTop w:val="0"/>
          <w:marBottom w:val="101"/>
          <w:divBdr>
            <w:top w:val="none" w:sz="0" w:space="0" w:color="auto"/>
            <w:left w:val="none" w:sz="0" w:space="0" w:color="auto"/>
            <w:bottom w:val="none" w:sz="0" w:space="0" w:color="auto"/>
            <w:right w:val="none" w:sz="0" w:space="0" w:color="auto"/>
          </w:divBdr>
        </w:div>
        <w:div w:id="1680500283">
          <w:marLeft w:val="0"/>
          <w:marRight w:val="0"/>
          <w:marTop w:val="0"/>
          <w:marBottom w:val="101"/>
          <w:divBdr>
            <w:top w:val="none" w:sz="0" w:space="0" w:color="auto"/>
            <w:left w:val="none" w:sz="0" w:space="0" w:color="auto"/>
            <w:bottom w:val="none" w:sz="0" w:space="0" w:color="auto"/>
            <w:right w:val="none" w:sz="0" w:space="0" w:color="auto"/>
          </w:divBdr>
        </w:div>
        <w:div w:id="662600">
          <w:marLeft w:val="0"/>
          <w:marRight w:val="0"/>
          <w:marTop w:val="0"/>
          <w:marBottom w:val="101"/>
          <w:divBdr>
            <w:top w:val="none" w:sz="0" w:space="0" w:color="auto"/>
            <w:left w:val="none" w:sz="0" w:space="0" w:color="auto"/>
            <w:bottom w:val="none" w:sz="0" w:space="0" w:color="auto"/>
            <w:right w:val="none" w:sz="0" w:space="0" w:color="auto"/>
          </w:divBdr>
        </w:div>
        <w:div w:id="2068920053">
          <w:marLeft w:val="432"/>
          <w:marRight w:val="0"/>
          <w:marTop w:val="0"/>
          <w:marBottom w:val="101"/>
          <w:divBdr>
            <w:top w:val="none" w:sz="0" w:space="0" w:color="auto"/>
            <w:left w:val="none" w:sz="0" w:space="0" w:color="auto"/>
            <w:bottom w:val="none" w:sz="0" w:space="0" w:color="auto"/>
            <w:right w:val="none" w:sz="0" w:space="0" w:color="auto"/>
          </w:divBdr>
        </w:div>
        <w:div w:id="1695157092">
          <w:marLeft w:val="0"/>
          <w:marRight w:val="0"/>
          <w:marTop w:val="0"/>
          <w:marBottom w:val="101"/>
          <w:divBdr>
            <w:top w:val="none" w:sz="0" w:space="0" w:color="auto"/>
            <w:left w:val="none" w:sz="0" w:space="0" w:color="auto"/>
            <w:bottom w:val="none" w:sz="0" w:space="0" w:color="auto"/>
            <w:right w:val="none" w:sz="0" w:space="0" w:color="auto"/>
          </w:divBdr>
        </w:div>
        <w:div w:id="248933330">
          <w:marLeft w:val="432"/>
          <w:marRight w:val="0"/>
          <w:marTop w:val="0"/>
          <w:marBottom w:val="101"/>
          <w:divBdr>
            <w:top w:val="none" w:sz="0" w:space="0" w:color="auto"/>
            <w:left w:val="none" w:sz="0" w:space="0" w:color="auto"/>
            <w:bottom w:val="none" w:sz="0" w:space="0" w:color="auto"/>
            <w:right w:val="none" w:sz="0" w:space="0" w:color="auto"/>
          </w:divBdr>
        </w:div>
        <w:div w:id="1611356312">
          <w:marLeft w:val="0"/>
          <w:marRight w:val="0"/>
          <w:marTop w:val="0"/>
          <w:marBottom w:val="200"/>
          <w:divBdr>
            <w:top w:val="none" w:sz="0" w:space="0" w:color="auto"/>
            <w:left w:val="none" w:sz="0" w:space="0" w:color="auto"/>
            <w:bottom w:val="none" w:sz="0" w:space="0" w:color="auto"/>
            <w:right w:val="none" w:sz="0" w:space="0" w:color="auto"/>
          </w:divBdr>
        </w:div>
        <w:div w:id="1484200394">
          <w:marLeft w:val="0"/>
          <w:marRight w:val="0"/>
          <w:marTop w:val="0"/>
          <w:marBottom w:val="101"/>
          <w:divBdr>
            <w:top w:val="none" w:sz="0" w:space="0" w:color="auto"/>
            <w:left w:val="none" w:sz="0" w:space="0" w:color="auto"/>
            <w:bottom w:val="none" w:sz="0" w:space="0" w:color="auto"/>
            <w:right w:val="none" w:sz="0" w:space="0" w:color="auto"/>
          </w:divBdr>
        </w:div>
        <w:div w:id="1758012738">
          <w:marLeft w:val="0"/>
          <w:marRight w:val="0"/>
          <w:marTop w:val="0"/>
          <w:marBottom w:val="101"/>
          <w:divBdr>
            <w:top w:val="none" w:sz="0" w:space="0" w:color="auto"/>
            <w:left w:val="none" w:sz="0" w:space="0" w:color="auto"/>
            <w:bottom w:val="none" w:sz="0" w:space="0" w:color="auto"/>
            <w:right w:val="none" w:sz="0" w:space="0" w:color="auto"/>
          </w:divBdr>
        </w:div>
        <w:div w:id="1511069191">
          <w:marLeft w:val="864"/>
          <w:marRight w:val="0"/>
          <w:marTop w:val="0"/>
          <w:marBottom w:val="101"/>
          <w:divBdr>
            <w:top w:val="none" w:sz="0" w:space="0" w:color="auto"/>
            <w:left w:val="none" w:sz="0" w:space="0" w:color="auto"/>
            <w:bottom w:val="none" w:sz="0" w:space="0" w:color="auto"/>
            <w:right w:val="none" w:sz="0" w:space="0" w:color="auto"/>
          </w:divBdr>
        </w:div>
        <w:div w:id="500774423">
          <w:marLeft w:val="864"/>
          <w:marRight w:val="0"/>
          <w:marTop w:val="0"/>
          <w:marBottom w:val="101"/>
          <w:divBdr>
            <w:top w:val="none" w:sz="0" w:space="0" w:color="auto"/>
            <w:left w:val="none" w:sz="0" w:space="0" w:color="auto"/>
            <w:bottom w:val="none" w:sz="0" w:space="0" w:color="auto"/>
            <w:right w:val="none" w:sz="0" w:space="0" w:color="auto"/>
          </w:divBdr>
        </w:div>
        <w:div w:id="594630991">
          <w:marLeft w:val="864"/>
          <w:marRight w:val="0"/>
          <w:marTop w:val="0"/>
          <w:marBottom w:val="101"/>
          <w:divBdr>
            <w:top w:val="none" w:sz="0" w:space="0" w:color="auto"/>
            <w:left w:val="none" w:sz="0" w:space="0" w:color="auto"/>
            <w:bottom w:val="none" w:sz="0" w:space="0" w:color="auto"/>
            <w:right w:val="none" w:sz="0" w:space="0" w:color="auto"/>
          </w:divBdr>
        </w:div>
        <w:div w:id="995960132">
          <w:marLeft w:val="0"/>
          <w:marRight w:val="0"/>
          <w:marTop w:val="0"/>
          <w:marBottom w:val="101"/>
          <w:divBdr>
            <w:top w:val="none" w:sz="0" w:space="0" w:color="auto"/>
            <w:left w:val="none" w:sz="0" w:space="0" w:color="auto"/>
            <w:bottom w:val="none" w:sz="0" w:space="0" w:color="auto"/>
            <w:right w:val="none" w:sz="0" w:space="0" w:color="auto"/>
          </w:divBdr>
        </w:div>
        <w:div w:id="736317931">
          <w:marLeft w:val="0"/>
          <w:marRight w:val="0"/>
          <w:marTop w:val="0"/>
          <w:marBottom w:val="101"/>
          <w:divBdr>
            <w:top w:val="none" w:sz="0" w:space="0" w:color="auto"/>
            <w:left w:val="none" w:sz="0" w:space="0" w:color="auto"/>
            <w:bottom w:val="none" w:sz="0" w:space="0" w:color="auto"/>
            <w:right w:val="none" w:sz="0" w:space="0" w:color="auto"/>
          </w:divBdr>
        </w:div>
        <w:div w:id="1040013927">
          <w:marLeft w:val="0"/>
          <w:marRight w:val="0"/>
          <w:marTop w:val="0"/>
          <w:marBottom w:val="101"/>
          <w:divBdr>
            <w:top w:val="none" w:sz="0" w:space="0" w:color="auto"/>
            <w:left w:val="none" w:sz="0" w:space="0" w:color="auto"/>
            <w:bottom w:val="none" w:sz="0" w:space="0" w:color="auto"/>
            <w:right w:val="none" w:sz="0" w:space="0" w:color="auto"/>
          </w:divBdr>
        </w:div>
        <w:div w:id="1129471638">
          <w:marLeft w:val="0"/>
          <w:marRight w:val="0"/>
          <w:marTop w:val="0"/>
          <w:marBottom w:val="101"/>
          <w:divBdr>
            <w:top w:val="none" w:sz="0" w:space="0" w:color="auto"/>
            <w:left w:val="none" w:sz="0" w:space="0" w:color="auto"/>
            <w:bottom w:val="none" w:sz="0" w:space="0" w:color="auto"/>
            <w:right w:val="none" w:sz="0" w:space="0" w:color="auto"/>
          </w:divBdr>
        </w:div>
        <w:div w:id="1339232766">
          <w:marLeft w:val="0"/>
          <w:marRight w:val="0"/>
          <w:marTop w:val="0"/>
          <w:marBottom w:val="101"/>
          <w:divBdr>
            <w:top w:val="none" w:sz="0" w:space="0" w:color="auto"/>
            <w:left w:val="none" w:sz="0" w:space="0" w:color="auto"/>
            <w:bottom w:val="none" w:sz="0" w:space="0" w:color="auto"/>
            <w:right w:val="none" w:sz="0" w:space="0" w:color="auto"/>
          </w:divBdr>
        </w:div>
        <w:div w:id="962157640">
          <w:marLeft w:val="0"/>
          <w:marRight w:val="0"/>
          <w:marTop w:val="0"/>
          <w:marBottom w:val="101"/>
          <w:divBdr>
            <w:top w:val="none" w:sz="0" w:space="0" w:color="auto"/>
            <w:left w:val="none" w:sz="0" w:space="0" w:color="auto"/>
            <w:bottom w:val="none" w:sz="0" w:space="0" w:color="auto"/>
            <w:right w:val="none" w:sz="0" w:space="0" w:color="auto"/>
          </w:divBdr>
        </w:div>
        <w:div w:id="1816531534">
          <w:marLeft w:val="0"/>
          <w:marRight w:val="0"/>
          <w:marTop w:val="0"/>
          <w:marBottom w:val="101"/>
          <w:divBdr>
            <w:top w:val="none" w:sz="0" w:space="0" w:color="auto"/>
            <w:left w:val="none" w:sz="0" w:space="0" w:color="auto"/>
            <w:bottom w:val="none" w:sz="0" w:space="0" w:color="auto"/>
            <w:right w:val="none" w:sz="0" w:space="0" w:color="auto"/>
          </w:divBdr>
        </w:div>
        <w:div w:id="1222253126">
          <w:marLeft w:val="0"/>
          <w:marRight w:val="0"/>
          <w:marTop w:val="0"/>
          <w:marBottom w:val="101"/>
          <w:divBdr>
            <w:top w:val="none" w:sz="0" w:space="0" w:color="auto"/>
            <w:left w:val="none" w:sz="0" w:space="0" w:color="auto"/>
            <w:bottom w:val="none" w:sz="0" w:space="0" w:color="auto"/>
            <w:right w:val="none" w:sz="0" w:space="0" w:color="auto"/>
          </w:divBdr>
        </w:div>
        <w:div w:id="89326486">
          <w:marLeft w:val="0"/>
          <w:marRight w:val="0"/>
          <w:marTop w:val="0"/>
          <w:marBottom w:val="101"/>
          <w:divBdr>
            <w:top w:val="none" w:sz="0" w:space="0" w:color="auto"/>
            <w:left w:val="none" w:sz="0" w:space="0" w:color="auto"/>
            <w:bottom w:val="none" w:sz="0" w:space="0" w:color="auto"/>
            <w:right w:val="none" w:sz="0" w:space="0" w:color="auto"/>
          </w:divBdr>
        </w:div>
        <w:div w:id="203442891">
          <w:marLeft w:val="864"/>
          <w:marRight w:val="0"/>
          <w:marTop w:val="40"/>
          <w:marBottom w:val="60"/>
          <w:divBdr>
            <w:top w:val="none" w:sz="0" w:space="0" w:color="auto"/>
            <w:left w:val="none" w:sz="0" w:space="0" w:color="auto"/>
            <w:bottom w:val="none" w:sz="0" w:space="0" w:color="auto"/>
            <w:right w:val="none" w:sz="0" w:space="0" w:color="auto"/>
          </w:divBdr>
        </w:div>
        <w:div w:id="1779253797">
          <w:marLeft w:val="0"/>
          <w:marRight w:val="0"/>
          <w:marTop w:val="40"/>
          <w:marBottom w:val="60"/>
          <w:divBdr>
            <w:top w:val="none" w:sz="0" w:space="0" w:color="auto"/>
            <w:left w:val="none" w:sz="0" w:space="0" w:color="auto"/>
            <w:bottom w:val="none" w:sz="0" w:space="0" w:color="auto"/>
            <w:right w:val="none" w:sz="0" w:space="0" w:color="auto"/>
          </w:divBdr>
        </w:div>
        <w:div w:id="417824550">
          <w:marLeft w:val="0"/>
          <w:marRight w:val="0"/>
          <w:marTop w:val="40"/>
          <w:marBottom w:val="60"/>
          <w:divBdr>
            <w:top w:val="none" w:sz="0" w:space="0" w:color="auto"/>
            <w:left w:val="none" w:sz="0" w:space="0" w:color="auto"/>
            <w:bottom w:val="none" w:sz="0" w:space="0" w:color="auto"/>
            <w:right w:val="none" w:sz="0" w:space="0" w:color="auto"/>
          </w:divBdr>
        </w:div>
        <w:div w:id="265697820">
          <w:marLeft w:val="0"/>
          <w:marRight w:val="0"/>
          <w:marTop w:val="40"/>
          <w:marBottom w:val="60"/>
          <w:divBdr>
            <w:top w:val="none" w:sz="0" w:space="0" w:color="auto"/>
            <w:left w:val="none" w:sz="0" w:space="0" w:color="auto"/>
            <w:bottom w:val="none" w:sz="0" w:space="0" w:color="auto"/>
            <w:right w:val="none" w:sz="0" w:space="0" w:color="auto"/>
          </w:divBdr>
        </w:div>
        <w:div w:id="1407999182">
          <w:marLeft w:val="0"/>
          <w:marRight w:val="0"/>
          <w:marTop w:val="40"/>
          <w:marBottom w:val="60"/>
          <w:divBdr>
            <w:top w:val="none" w:sz="0" w:space="0" w:color="auto"/>
            <w:left w:val="none" w:sz="0" w:space="0" w:color="auto"/>
            <w:bottom w:val="none" w:sz="0" w:space="0" w:color="auto"/>
            <w:right w:val="none" w:sz="0" w:space="0" w:color="auto"/>
          </w:divBdr>
        </w:div>
        <w:div w:id="1900438015">
          <w:marLeft w:val="0"/>
          <w:marRight w:val="0"/>
          <w:marTop w:val="40"/>
          <w:marBottom w:val="60"/>
          <w:divBdr>
            <w:top w:val="none" w:sz="0" w:space="0" w:color="auto"/>
            <w:left w:val="none" w:sz="0" w:space="0" w:color="auto"/>
            <w:bottom w:val="none" w:sz="0" w:space="0" w:color="auto"/>
            <w:right w:val="none" w:sz="0" w:space="0" w:color="auto"/>
          </w:divBdr>
        </w:div>
        <w:div w:id="561019309">
          <w:marLeft w:val="0"/>
          <w:marRight w:val="0"/>
          <w:marTop w:val="40"/>
          <w:marBottom w:val="60"/>
          <w:divBdr>
            <w:top w:val="none" w:sz="0" w:space="0" w:color="auto"/>
            <w:left w:val="none" w:sz="0" w:space="0" w:color="auto"/>
            <w:bottom w:val="none" w:sz="0" w:space="0" w:color="auto"/>
            <w:right w:val="none" w:sz="0" w:space="0" w:color="auto"/>
          </w:divBdr>
        </w:div>
        <w:div w:id="85272907">
          <w:marLeft w:val="0"/>
          <w:marRight w:val="0"/>
          <w:marTop w:val="40"/>
          <w:marBottom w:val="60"/>
          <w:divBdr>
            <w:top w:val="none" w:sz="0" w:space="0" w:color="auto"/>
            <w:left w:val="none" w:sz="0" w:space="0" w:color="auto"/>
            <w:bottom w:val="none" w:sz="0" w:space="0" w:color="auto"/>
            <w:right w:val="none" w:sz="0" w:space="0" w:color="auto"/>
          </w:divBdr>
        </w:div>
        <w:div w:id="925769979">
          <w:marLeft w:val="0"/>
          <w:marRight w:val="0"/>
          <w:marTop w:val="40"/>
          <w:marBottom w:val="60"/>
          <w:divBdr>
            <w:top w:val="none" w:sz="0" w:space="0" w:color="auto"/>
            <w:left w:val="none" w:sz="0" w:space="0" w:color="auto"/>
            <w:bottom w:val="none" w:sz="0" w:space="0" w:color="auto"/>
            <w:right w:val="none" w:sz="0" w:space="0" w:color="auto"/>
          </w:divBdr>
        </w:div>
        <w:div w:id="1630358493">
          <w:marLeft w:val="0"/>
          <w:marRight w:val="0"/>
          <w:marTop w:val="40"/>
          <w:marBottom w:val="60"/>
          <w:divBdr>
            <w:top w:val="none" w:sz="0" w:space="0" w:color="auto"/>
            <w:left w:val="none" w:sz="0" w:space="0" w:color="auto"/>
            <w:bottom w:val="none" w:sz="0" w:space="0" w:color="auto"/>
            <w:right w:val="none" w:sz="0" w:space="0" w:color="auto"/>
          </w:divBdr>
        </w:div>
        <w:div w:id="1788163482">
          <w:marLeft w:val="0"/>
          <w:marRight w:val="0"/>
          <w:marTop w:val="40"/>
          <w:marBottom w:val="60"/>
          <w:divBdr>
            <w:top w:val="none" w:sz="0" w:space="0" w:color="auto"/>
            <w:left w:val="none" w:sz="0" w:space="0" w:color="auto"/>
            <w:bottom w:val="none" w:sz="0" w:space="0" w:color="auto"/>
            <w:right w:val="none" w:sz="0" w:space="0" w:color="auto"/>
          </w:divBdr>
        </w:div>
        <w:div w:id="1646592456">
          <w:marLeft w:val="432"/>
          <w:marRight w:val="0"/>
          <w:marTop w:val="40"/>
          <w:marBottom w:val="60"/>
          <w:divBdr>
            <w:top w:val="none" w:sz="0" w:space="0" w:color="auto"/>
            <w:left w:val="none" w:sz="0" w:space="0" w:color="auto"/>
            <w:bottom w:val="none" w:sz="0" w:space="0" w:color="auto"/>
            <w:right w:val="none" w:sz="0" w:space="0" w:color="auto"/>
          </w:divBdr>
        </w:div>
        <w:div w:id="1684823245">
          <w:marLeft w:val="432"/>
          <w:marRight w:val="0"/>
          <w:marTop w:val="40"/>
          <w:marBottom w:val="60"/>
          <w:divBdr>
            <w:top w:val="none" w:sz="0" w:space="0" w:color="auto"/>
            <w:left w:val="none" w:sz="0" w:space="0" w:color="auto"/>
            <w:bottom w:val="none" w:sz="0" w:space="0" w:color="auto"/>
            <w:right w:val="none" w:sz="0" w:space="0" w:color="auto"/>
          </w:divBdr>
        </w:div>
        <w:div w:id="1342774405">
          <w:marLeft w:val="432"/>
          <w:marRight w:val="0"/>
          <w:marTop w:val="40"/>
          <w:marBottom w:val="60"/>
          <w:divBdr>
            <w:top w:val="none" w:sz="0" w:space="0" w:color="auto"/>
            <w:left w:val="none" w:sz="0" w:space="0" w:color="auto"/>
            <w:bottom w:val="none" w:sz="0" w:space="0" w:color="auto"/>
            <w:right w:val="none" w:sz="0" w:space="0" w:color="auto"/>
          </w:divBdr>
        </w:div>
        <w:div w:id="568417332">
          <w:marLeft w:val="432"/>
          <w:marRight w:val="0"/>
          <w:marTop w:val="40"/>
          <w:marBottom w:val="60"/>
          <w:divBdr>
            <w:top w:val="none" w:sz="0" w:space="0" w:color="auto"/>
            <w:left w:val="none" w:sz="0" w:space="0" w:color="auto"/>
            <w:bottom w:val="none" w:sz="0" w:space="0" w:color="auto"/>
            <w:right w:val="none" w:sz="0" w:space="0" w:color="auto"/>
          </w:divBdr>
        </w:div>
        <w:div w:id="1725373935">
          <w:marLeft w:val="432"/>
          <w:marRight w:val="0"/>
          <w:marTop w:val="40"/>
          <w:marBottom w:val="60"/>
          <w:divBdr>
            <w:top w:val="none" w:sz="0" w:space="0" w:color="auto"/>
            <w:left w:val="none" w:sz="0" w:space="0" w:color="auto"/>
            <w:bottom w:val="none" w:sz="0" w:space="0" w:color="auto"/>
            <w:right w:val="none" w:sz="0" w:space="0" w:color="auto"/>
          </w:divBdr>
        </w:div>
        <w:div w:id="1995183485">
          <w:marLeft w:val="0"/>
          <w:marRight w:val="0"/>
          <w:marTop w:val="40"/>
          <w:marBottom w:val="60"/>
          <w:divBdr>
            <w:top w:val="none" w:sz="0" w:space="0" w:color="auto"/>
            <w:left w:val="none" w:sz="0" w:space="0" w:color="auto"/>
            <w:bottom w:val="none" w:sz="0" w:space="0" w:color="auto"/>
            <w:right w:val="none" w:sz="0" w:space="0" w:color="auto"/>
          </w:divBdr>
        </w:div>
        <w:div w:id="1598908226">
          <w:marLeft w:val="0"/>
          <w:marRight w:val="0"/>
          <w:marTop w:val="40"/>
          <w:marBottom w:val="60"/>
          <w:divBdr>
            <w:top w:val="none" w:sz="0" w:space="0" w:color="auto"/>
            <w:left w:val="none" w:sz="0" w:space="0" w:color="auto"/>
            <w:bottom w:val="none" w:sz="0" w:space="0" w:color="auto"/>
            <w:right w:val="none" w:sz="0" w:space="0" w:color="auto"/>
          </w:divBdr>
        </w:div>
        <w:div w:id="2132046386">
          <w:marLeft w:val="0"/>
          <w:marRight w:val="0"/>
          <w:marTop w:val="40"/>
          <w:marBottom w:val="60"/>
          <w:divBdr>
            <w:top w:val="none" w:sz="0" w:space="0" w:color="auto"/>
            <w:left w:val="none" w:sz="0" w:space="0" w:color="auto"/>
            <w:bottom w:val="none" w:sz="0" w:space="0" w:color="auto"/>
            <w:right w:val="none" w:sz="0" w:space="0" w:color="auto"/>
          </w:divBdr>
        </w:div>
        <w:div w:id="115103007">
          <w:marLeft w:val="0"/>
          <w:marRight w:val="0"/>
          <w:marTop w:val="40"/>
          <w:marBottom w:val="60"/>
          <w:divBdr>
            <w:top w:val="none" w:sz="0" w:space="0" w:color="auto"/>
            <w:left w:val="none" w:sz="0" w:space="0" w:color="auto"/>
            <w:bottom w:val="none" w:sz="0" w:space="0" w:color="auto"/>
            <w:right w:val="none" w:sz="0" w:space="0" w:color="auto"/>
          </w:divBdr>
        </w:div>
        <w:div w:id="786045874">
          <w:marLeft w:val="0"/>
          <w:marRight w:val="0"/>
          <w:marTop w:val="40"/>
          <w:marBottom w:val="60"/>
          <w:divBdr>
            <w:top w:val="none" w:sz="0" w:space="0" w:color="auto"/>
            <w:left w:val="none" w:sz="0" w:space="0" w:color="auto"/>
            <w:bottom w:val="none" w:sz="0" w:space="0" w:color="auto"/>
            <w:right w:val="none" w:sz="0" w:space="0" w:color="auto"/>
          </w:divBdr>
        </w:div>
        <w:div w:id="395979267">
          <w:marLeft w:val="0"/>
          <w:marRight w:val="0"/>
          <w:marTop w:val="40"/>
          <w:marBottom w:val="60"/>
          <w:divBdr>
            <w:top w:val="none" w:sz="0" w:space="0" w:color="auto"/>
            <w:left w:val="none" w:sz="0" w:space="0" w:color="auto"/>
            <w:bottom w:val="none" w:sz="0" w:space="0" w:color="auto"/>
            <w:right w:val="none" w:sz="0" w:space="0" w:color="auto"/>
          </w:divBdr>
        </w:div>
        <w:div w:id="1503156977">
          <w:marLeft w:val="0"/>
          <w:marRight w:val="0"/>
          <w:marTop w:val="40"/>
          <w:marBottom w:val="60"/>
          <w:divBdr>
            <w:top w:val="none" w:sz="0" w:space="0" w:color="auto"/>
            <w:left w:val="none" w:sz="0" w:space="0" w:color="auto"/>
            <w:bottom w:val="none" w:sz="0" w:space="0" w:color="auto"/>
            <w:right w:val="none" w:sz="0" w:space="0" w:color="auto"/>
          </w:divBdr>
        </w:div>
        <w:div w:id="2121601522">
          <w:marLeft w:val="0"/>
          <w:marRight w:val="0"/>
          <w:marTop w:val="40"/>
          <w:marBottom w:val="60"/>
          <w:divBdr>
            <w:top w:val="none" w:sz="0" w:space="0" w:color="auto"/>
            <w:left w:val="none" w:sz="0" w:space="0" w:color="auto"/>
            <w:bottom w:val="none" w:sz="0" w:space="0" w:color="auto"/>
            <w:right w:val="none" w:sz="0" w:space="0" w:color="auto"/>
          </w:divBdr>
        </w:div>
        <w:div w:id="154541040">
          <w:marLeft w:val="864"/>
          <w:marRight w:val="0"/>
          <w:marTop w:val="40"/>
          <w:marBottom w:val="60"/>
          <w:divBdr>
            <w:top w:val="none" w:sz="0" w:space="0" w:color="auto"/>
            <w:left w:val="none" w:sz="0" w:space="0" w:color="auto"/>
            <w:bottom w:val="none" w:sz="0" w:space="0" w:color="auto"/>
            <w:right w:val="none" w:sz="0" w:space="0" w:color="auto"/>
          </w:divBdr>
        </w:div>
        <w:div w:id="1803767557">
          <w:marLeft w:val="0"/>
          <w:marRight w:val="0"/>
          <w:marTop w:val="40"/>
          <w:marBottom w:val="60"/>
          <w:divBdr>
            <w:top w:val="none" w:sz="0" w:space="0" w:color="auto"/>
            <w:left w:val="none" w:sz="0" w:space="0" w:color="auto"/>
            <w:bottom w:val="none" w:sz="0" w:space="0" w:color="auto"/>
            <w:right w:val="none" w:sz="0" w:space="0" w:color="auto"/>
          </w:divBdr>
        </w:div>
        <w:div w:id="350642525">
          <w:marLeft w:val="864"/>
          <w:marRight w:val="0"/>
          <w:marTop w:val="40"/>
          <w:marBottom w:val="60"/>
          <w:divBdr>
            <w:top w:val="none" w:sz="0" w:space="0" w:color="auto"/>
            <w:left w:val="none" w:sz="0" w:space="0" w:color="auto"/>
            <w:bottom w:val="none" w:sz="0" w:space="0" w:color="auto"/>
            <w:right w:val="none" w:sz="0" w:space="0" w:color="auto"/>
          </w:divBdr>
        </w:div>
        <w:div w:id="391586551">
          <w:marLeft w:val="0"/>
          <w:marRight w:val="0"/>
          <w:marTop w:val="40"/>
          <w:marBottom w:val="60"/>
          <w:divBdr>
            <w:top w:val="none" w:sz="0" w:space="0" w:color="auto"/>
            <w:left w:val="none" w:sz="0" w:space="0" w:color="auto"/>
            <w:bottom w:val="none" w:sz="0" w:space="0" w:color="auto"/>
            <w:right w:val="none" w:sz="0" w:space="0" w:color="auto"/>
          </w:divBdr>
        </w:div>
        <w:div w:id="1586263621">
          <w:marLeft w:val="864"/>
          <w:marRight w:val="0"/>
          <w:marTop w:val="40"/>
          <w:marBottom w:val="44"/>
          <w:divBdr>
            <w:top w:val="none" w:sz="0" w:space="0" w:color="auto"/>
            <w:left w:val="none" w:sz="0" w:space="0" w:color="auto"/>
            <w:bottom w:val="none" w:sz="0" w:space="0" w:color="auto"/>
            <w:right w:val="none" w:sz="0" w:space="0" w:color="auto"/>
          </w:divBdr>
        </w:div>
        <w:div w:id="1599409437">
          <w:marLeft w:val="0"/>
          <w:marRight w:val="0"/>
          <w:marTop w:val="40"/>
          <w:marBottom w:val="44"/>
          <w:divBdr>
            <w:top w:val="none" w:sz="0" w:space="0" w:color="auto"/>
            <w:left w:val="none" w:sz="0" w:space="0" w:color="auto"/>
            <w:bottom w:val="none" w:sz="0" w:space="0" w:color="auto"/>
            <w:right w:val="none" w:sz="0" w:space="0" w:color="auto"/>
          </w:divBdr>
        </w:div>
        <w:div w:id="734015803">
          <w:marLeft w:val="0"/>
          <w:marRight w:val="0"/>
          <w:marTop w:val="40"/>
          <w:marBottom w:val="44"/>
          <w:divBdr>
            <w:top w:val="none" w:sz="0" w:space="0" w:color="auto"/>
            <w:left w:val="none" w:sz="0" w:space="0" w:color="auto"/>
            <w:bottom w:val="none" w:sz="0" w:space="0" w:color="auto"/>
            <w:right w:val="none" w:sz="0" w:space="0" w:color="auto"/>
          </w:divBdr>
        </w:div>
        <w:div w:id="985864430">
          <w:marLeft w:val="0"/>
          <w:marRight w:val="0"/>
          <w:marTop w:val="40"/>
          <w:marBottom w:val="44"/>
          <w:divBdr>
            <w:top w:val="none" w:sz="0" w:space="0" w:color="auto"/>
            <w:left w:val="none" w:sz="0" w:space="0" w:color="auto"/>
            <w:bottom w:val="none" w:sz="0" w:space="0" w:color="auto"/>
            <w:right w:val="none" w:sz="0" w:space="0" w:color="auto"/>
          </w:divBdr>
        </w:div>
        <w:div w:id="2054117407">
          <w:marLeft w:val="0"/>
          <w:marRight w:val="0"/>
          <w:marTop w:val="40"/>
          <w:marBottom w:val="44"/>
          <w:divBdr>
            <w:top w:val="none" w:sz="0" w:space="0" w:color="auto"/>
            <w:left w:val="none" w:sz="0" w:space="0" w:color="auto"/>
            <w:bottom w:val="none" w:sz="0" w:space="0" w:color="auto"/>
            <w:right w:val="none" w:sz="0" w:space="0" w:color="auto"/>
          </w:divBdr>
        </w:div>
        <w:div w:id="976452230">
          <w:marLeft w:val="0"/>
          <w:marRight w:val="0"/>
          <w:marTop w:val="40"/>
          <w:marBottom w:val="44"/>
          <w:divBdr>
            <w:top w:val="none" w:sz="0" w:space="0" w:color="auto"/>
            <w:left w:val="none" w:sz="0" w:space="0" w:color="auto"/>
            <w:bottom w:val="none" w:sz="0" w:space="0" w:color="auto"/>
            <w:right w:val="none" w:sz="0" w:space="0" w:color="auto"/>
          </w:divBdr>
        </w:div>
        <w:div w:id="263852808">
          <w:marLeft w:val="0"/>
          <w:marRight w:val="0"/>
          <w:marTop w:val="40"/>
          <w:marBottom w:val="44"/>
          <w:divBdr>
            <w:top w:val="none" w:sz="0" w:space="0" w:color="auto"/>
            <w:left w:val="none" w:sz="0" w:space="0" w:color="auto"/>
            <w:bottom w:val="none" w:sz="0" w:space="0" w:color="auto"/>
            <w:right w:val="none" w:sz="0" w:space="0" w:color="auto"/>
          </w:divBdr>
        </w:div>
        <w:div w:id="688217671">
          <w:marLeft w:val="0"/>
          <w:marRight w:val="0"/>
          <w:marTop w:val="40"/>
          <w:marBottom w:val="44"/>
          <w:divBdr>
            <w:top w:val="none" w:sz="0" w:space="0" w:color="auto"/>
            <w:left w:val="none" w:sz="0" w:space="0" w:color="auto"/>
            <w:bottom w:val="none" w:sz="0" w:space="0" w:color="auto"/>
            <w:right w:val="none" w:sz="0" w:space="0" w:color="auto"/>
          </w:divBdr>
        </w:div>
        <w:div w:id="1699157260">
          <w:marLeft w:val="0"/>
          <w:marRight w:val="0"/>
          <w:marTop w:val="40"/>
          <w:marBottom w:val="44"/>
          <w:divBdr>
            <w:top w:val="none" w:sz="0" w:space="0" w:color="auto"/>
            <w:left w:val="none" w:sz="0" w:space="0" w:color="auto"/>
            <w:bottom w:val="none" w:sz="0" w:space="0" w:color="auto"/>
            <w:right w:val="none" w:sz="0" w:space="0" w:color="auto"/>
          </w:divBdr>
        </w:div>
        <w:div w:id="1285692454">
          <w:marLeft w:val="0"/>
          <w:marRight w:val="0"/>
          <w:marTop w:val="40"/>
          <w:marBottom w:val="44"/>
          <w:divBdr>
            <w:top w:val="none" w:sz="0" w:space="0" w:color="auto"/>
            <w:left w:val="none" w:sz="0" w:space="0" w:color="auto"/>
            <w:bottom w:val="none" w:sz="0" w:space="0" w:color="auto"/>
            <w:right w:val="none" w:sz="0" w:space="0" w:color="auto"/>
          </w:divBdr>
        </w:div>
        <w:div w:id="1678725546">
          <w:marLeft w:val="0"/>
          <w:marRight w:val="0"/>
          <w:marTop w:val="40"/>
          <w:marBottom w:val="44"/>
          <w:divBdr>
            <w:top w:val="none" w:sz="0" w:space="0" w:color="auto"/>
            <w:left w:val="none" w:sz="0" w:space="0" w:color="auto"/>
            <w:bottom w:val="none" w:sz="0" w:space="0" w:color="auto"/>
            <w:right w:val="none" w:sz="0" w:space="0" w:color="auto"/>
          </w:divBdr>
        </w:div>
        <w:div w:id="419567121">
          <w:marLeft w:val="432"/>
          <w:marRight w:val="0"/>
          <w:marTop w:val="40"/>
          <w:marBottom w:val="44"/>
          <w:divBdr>
            <w:top w:val="none" w:sz="0" w:space="0" w:color="auto"/>
            <w:left w:val="none" w:sz="0" w:space="0" w:color="auto"/>
            <w:bottom w:val="none" w:sz="0" w:space="0" w:color="auto"/>
            <w:right w:val="none" w:sz="0" w:space="0" w:color="auto"/>
          </w:divBdr>
        </w:div>
        <w:div w:id="569121022">
          <w:marLeft w:val="432"/>
          <w:marRight w:val="0"/>
          <w:marTop w:val="40"/>
          <w:marBottom w:val="44"/>
          <w:divBdr>
            <w:top w:val="none" w:sz="0" w:space="0" w:color="auto"/>
            <w:left w:val="none" w:sz="0" w:space="0" w:color="auto"/>
            <w:bottom w:val="none" w:sz="0" w:space="0" w:color="auto"/>
            <w:right w:val="none" w:sz="0" w:space="0" w:color="auto"/>
          </w:divBdr>
        </w:div>
        <w:div w:id="1728065124">
          <w:marLeft w:val="0"/>
          <w:marRight w:val="0"/>
          <w:marTop w:val="40"/>
          <w:marBottom w:val="44"/>
          <w:divBdr>
            <w:top w:val="none" w:sz="0" w:space="0" w:color="auto"/>
            <w:left w:val="none" w:sz="0" w:space="0" w:color="auto"/>
            <w:bottom w:val="none" w:sz="0" w:space="0" w:color="auto"/>
            <w:right w:val="none" w:sz="0" w:space="0" w:color="auto"/>
          </w:divBdr>
        </w:div>
        <w:div w:id="1466317538">
          <w:marLeft w:val="0"/>
          <w:marRight w:val="0"/>
          <w:marTop w:val="40"/>
          <w:marBottom w:val="44"/>
          <w:divBdr>
            <w:top w:val="none" w:sz="0" w:space="0" w:color="auto"/>
            <w:left w:val="none" w:sz="0" w:space="0" w:color="auto"/>
            <w:bottom w:val="none" w:sz="0" w:space="0" w:color="auto"/>
            <w:right w:val="none" w:sz="0" w:space="0" w:color="auto"/>
          </w:divBdr>
        </w:div>
        <w:div w:id="264583662">
          <w:marLeft w:val="0"/>
          <w:marRight w:val="0"/>
          <w:marTop w:val="40"/>
          <w:marBottom w:val="44"/>
          <w:divBdr>
            <w:top w:val="none" w:sz="0" w:space="0" w:color="auto"/>
            <w:left w:val="none" w:sz="0" w:space="0" w:color="auto"/>
            <w:bottom w:val="none" w:sz="0" w:space="0" w:color="auto"/>
            <w:right w:val="none" w:sz="0" w:space="0" w:color="auto"/>
          </w:divBdr>
        </w:div>
        <w:div w:id="1983076074">
          <w:marLeft w:val="0"/>
          <w:marRight w:val="0"/>
          <w:marTop w:val="40"/>
          <w:marBottom w:val="44"/>
          <w:divBdr>
            <w:top w:val="none" w:sz="0" w:space="0" w:color="auto"/>
            <w:left w:val="none" w:sz="0" w:space="0" w:color="auto"/>
            <w:bottom w:val="none" w:sz="0" w:space="0" w:color="auto"/>
            <w:right w:val="none" w:sz="0" w:space="0" w:color="auto"/>
          </w:divBdr>
        </w:div>
        <w:div w:id="2041279324">
          <w:marLeft w:val="0"/>
          <w:marRight w:val="0"/>
          <w:marTop w:val="40"/>
          <w:marBottom w:val="44"/>
          <w:divBdr>
            <w:top w:val="none" w:sz="0" w:space="0" w:color="auto"/>
            <w:left w:val="none" w:sz="0" w:space="0" w:color="auto"/>
            <w:bottom w:val="none" w:sz="0" w:space="0" w:color="auto"/>
            <w:right w:val="none" w:sz="0" w:space="0" w:color="auto"/>
          </w:divBdr>
        </w:div>
        <w:div w:id="379209260">
          <w:marLeft w:val="0"/>
          <w:marRight w:val="0"/>
          <w:marTop w:val="40"/>
          <w:marBottom w:val="44"/>
          <w:divBdr>
            <w:top w:val="none" w:sz="0" w:space="0" w:color="auto"/>
            <w:left w:val="none" w:sz="0" w:space="0" w:color="auto"/>
            <w:bottom w:val="none" w:sz="0" w:space="0" w:color="auto"/>
            <w:right w:val="none" w:sz="0" w:space="0" w:color="auto"/>
          </w:divBdr>
        </w:div>
        <w:div w:id="719672517">
          <w:marLeft w:val="864"/>
          <w:marRight w:val="0"/>
          <w:marTop w:val="40"/>
          <w:marBottom w:val="44"/>
          <w:divBdr>
            <w:top w:val="none" w:sz="0" w:space="0" w:color="auto"/>
            <w:left w:val="none" w:sz="0" w:space="0" w:color="auto"/>
            <w:bottom w:val="none" w:sz="0" w:space="0" w:color="auto"/>
            <w:right w:val="none" w:sz="0" w:space="0" w:color="auto"/>
          </w:divBdr>
        </w:div>
        <w:div w:id="915016507">
          <w:marLeft w:val="0"/>
          <w:marRight w:val="0"/>
          <w:marTop w:val="40"/>
          <w:marBottom w:val="44"/>
          <w:divBdr>
            <w:top w:val="none" w:sz="0" w:space="0" w:color="auto"/>
            <w:left w:val="none" w:sz="0" w:space="0" w:color="auto"/>
            <w:bottom w:val="none" w:sz="0" w:space="0" w:color="auto"/>
            <w:right w:val="none" w:sz="0" w:space="0" w:color="auto"/>
          </w:divBdr>
        </w:div>
        <w:div w:id="1823160611">
          <w:marLeft w:val="0"/>
          <w:marRight w:val="0"/>
          <w:marTop w:val="40"/>
          <w:marBottom w:val="44"/>
          <w:divBdr>
            <w:top w:val="none" w:sz="0" w:space="0" w:color="auto"/>
            <w:left w:val="none" w:sz="0" w:space="0" w:color="auto"/>
            <w:bottom w:val="none" w:sz="0" w:space="0" w:color="auto"/>
            <w:right w:val="none" w:sz="0" w:space="0" w:color="auto"/>
          </w:divBdr>
        </w:div>
        <w:div w:id="439028688">
          <w:marLeft w:val="0"/>
          <w:marRight w:val="0"/>
          <w:marTop w:val="40"/>
          <w:marBottom w:val="44"/>
          <w:divBdr>
            <w:top w:val="none" w:sz="0" w:space="0" w:color="auto"/>
            <w:left w:val="none" w:sz="0" w:space="0" w:color="auto"/>
            <w:bottom w:val="none" w:sz="0" w:space="0" w:color="auto"/>
            <w:right w:val="none" w:sz="0" w:space="0" w:color="auto"/>
          </w:divBdr>
        </w:div>
        <w:div w:id="1065763635">
          <w:marLeft w:val="0"/>
          <w:marRight w:val="0"/>
          <w:marTop w:val="40"/>
          <w:marBottom w:val="44"/>
          <w:divBdr>
            <w:top w:val="none" w:sz="0" w:space="0" w:color="auto"/>
            <w:left w:val="none" w:sz="0" w:space="0" w:color="auto"/>
            <w:bottom w:val="none" w:sz="0" w:space="0" w:color="auto"/>
            <w:right w:val="none" w:sz="0" w:space="0" w:color="auto"/>
          </w:divBdr>
        </w:div>
        <w:div w:id="384528378">
          <w:marLeft w:val="0"/>
          <w:marRight w:val="0"/>
          <w:marTop w:val="40"/>
          <w:marBottom w:val="44"/>
          <w:divBdr>
            <w:top w:val="none" w:sz="0" w:space="0" w:color="auto"/>
            <w:left w:val="none" w:sz="0" w:space="0" w:color="auto"/>
            <w:bottom w:val="none" w:sz="0" w:space="0" w:color="auto"/>
            <w:right w:val="none" w:sz="0" w:space="0" w:color="auto"/>
          </w:divBdr>
        </w:div>
        <w:div w:id="2034377530">
          <w:marLeft w:val="0"/>
          <w:marRight w:val="0"/>
          <w:marTop w:val="40"/>
          <w:marBottom w:val="44"/>
          <w:divBdr>
            <w:top w:val="none" w:sz="0" w:space="0" w:color="auto"/>
            <w:left w:val="none" w:sz="0" w:space="0" w:color="auto"/>
            <w:bottom w:val="none" w:sz="0" w:space="0" w:color="auto"/>
            <w:right w:val="none" w:sz="0" w:space="0" w:color="auto"/>
          </w:divBdr>
        </w:div>
        <w:div w:id="2051804276">
          <w:marLeft w:val="0"/>
          <w:marRight w:val="0"/>
          <w:marTop w:val="40"/>
          <w:marBottom w:val="44"/>
          <w:divBdr>
            <w:top w:val="none" w:sz="0" w:space="0" w:color="auto"/>
            <w:left w:val="none" w:sz="0" w:space="0" w:color="auto"/>
            <w:bottom w:val="none" w:sz="0" w:space="0" w:color="auto"/>
            <w:right w:val="none" w:sz="0" w:space="0" w:color="auto"/>
          </w:divBdr>
        </w:div>
        <w:div w:id="979073268">
          <w:marLeft w:val="0"/>
          <w:marRight w:val="0"/>
          <w:marTop w:val="40"/>
          <w:marBottom w:val="44"/>
          <w:divBdr>
            <w:top w:val="none" w:sz="0" w:space="0" w:color="auto"/>
            <w:left w:val="none" w:sz="0" w:space="0" w:color="auto"/>
            <w:bottom w:val="none" w:sz="0" w:space="0" w:color="auto"/>
            <w:right w:val="none" w:sz="0" w:space="0" w:color="auto"/>
          </w:divBdr>
        </w:div>
        <w:div w:id="1639065218">
          <w:marLeft w:val="0"/>
          <w:marRight w:val="0"/>
          <w:marTop w:val="40"/>
          <w:marBottom w:val="44"/>
          <w:divBdr>
            <w:top w:val="none" w:sz="0" w:space="0" w:color="auto"/>
            <w:left w:val="none" w:sz="0" w:space="0" w:color="auto"/>
            <w:bottom w:val="none" w:sz="0" w:space="0" w:color="auto"/>
            <w:right w:val="none" w:sz="0" w:space="0" w:color="auto"/>
          </w:divBdr>
        </w:div>
        <w:div w:id="1343048530">
          <w:marLeft w:val="0"/>
          <w:marRight w:val="0"/>
          <w:marTop w:val="40"/>
          <w:marBottom w:val="44"/>
          <w:divBdr>
            <w:top w:val="none" w:sz="0" w:space="0" w:color="auto"/>
            <w:left w:val="none" w:sz="0" w:space="0" w:color="auto"/>
            <w:bottom w:val="none" w:sz="0" w:space="0" w:color="auto"/>
            <w:right w:val="none" w:sz="0" w:space="0" w:color="auto"/>
          </w:divBdr>
        </w:div>
        <w:div w:id="371157364">
          <w:marLeft w:val="432"/>
          <w:marRight w:val="0"/>
          <w:marTop w:val="40"/>
          <w:marBottom w:val="44"/>
          <w:divBdr>
            <w:top w:val="none" w:sz="0" w:space="0" w:color="auto"/>
            <w:left w:val="none" w:sz="0" w:space="0" w:color="auto"/>
            <w:bottom w:val="none" w:sz="0" w:space="0" w:color="auto"/>
            <w:right w:val="none" w:sz="0" w:space="0" w:color="auto"/>
          </w:divBdr>
        </w:div>
        <w:div w:id="568805509">
          <w:marLeft w:val="432"/>
          <w:marRight w:val="0"/>
          <w:marTop w:val="40"/>
          <w:marBottom w:val="44"/>
          <w:divBdr>
            <w:top w:val="none" w:sz="0" w:space="0" w:color="auto"/>
            <w:left w:val="none" w:sz="0" w:space="0" w:color="auto"/>
            <w:bottom w:val="none" w:sz="0" w:space="0" w:color="auto"/>
            <w:right w:val="none" w:sz="0" w:space="0" w:color="auto"/>
          </w:divBdr>
        </w:div>
        <w:div w:id="749037310">
          <w:marLeft w:val="432"/>
          <w:marRight w:val="0"/>
          <w:marTop w:val="40"/>
          <w:marBottom w:val="44"/>
          <w:divBdr>
            <w:top w:val="none" w:sz="0" w:space="0" w:color="auto"/>
            <w:left w:val="none" w:sz="0" w:space="0" w:color="auto"/>
            <w:bottom w:val="none" w:sz="0" w:space="0" w:color="auto"/>
            <w:right w:val="none" w:sz="0" w:space="0" w:color="auto"/>
          </w:divBdr>
        </w:div>
        <w:div w:id="1268273319">
          <w:marLeft w:val="0"/>
          <w:marRight w:val="0"/>
          <w:marTop w:val="40"/>
          <w:marBottom w:val="44"/>
          <w:divBdr>
            <w:top w:val="none" w:sz="0" w:space="0" w:color="auto"/>
            <w:left w:val="none" w:sz="0" w:space="0" w:color="auto"/>
            <w:bottom w:val="none" w:sz="0" w:space="0" w:color="auto"/>
            <w:right w:val="none" w:sz="0" w:space="0" w:color="auto"/>
          </w:divBdr>
        </w:div>
        <w:div w:id="754321342">
          <w:marLeft w:val="0"/>
          <w:marRight w:val="0"/>
          <w:marTop w:val="40"/>
          <w:marBottom w:val="44"/>
          <w:divBdr>
            <w:top w:val="none" w:sz="0" w:space="0" w:color="auto"/>
            <w:left w:val="none" w:sz="0" w:space="0" w:color="auto"/>
            <w:bottom w:val="none" w:sz="0" w:space="0" w:color="auto"/>
            <w:right w:val="none" w:sz="0" w:space="0" w:color="auto"/>
          </w:divBdr>
        </w:div>
        <w:div w:id="283732204">
          <w:marLeft w:val="0"/>
          <w:marRight w:val="0"/>
          <w:marTop w:val="40"/>
          <w:marBottom w:val="44"/>
          <w:divBdr>
            <w:top w:val="none" w:sz="0" w:space="0" w:color="auto"/>
            <w:left w:val="none" w:sz="0" w:space="0" w:color="auto"/>
            <w:bottom w:val="none" w:sz="0" w:space="0" w:color="auto"/>
            <w:right w:val="none" w:sz="0" w:space="0" w:color="auto"/>
          </w:divBdr>
        </w:div>
        <w:div w:id="1461336229">
          <w:marLeft w:val="0"/>
          <w:marRight w:val="0"/>
          <w:marTop w:val="40"/>
          <w:marBottom w:val="44"/>
          <w:divBdr>
            <w:top w:val="none" w:sz="0" w:space="0" w:color="auto"/>
            <w:left w:val="none" w:sz="0" w:space="0" w:color="auto"/>
            <w:bottom w:val="none" w:sz="0" w:space="0" w:color="auto"/>
            <w:right w:val="none" w:sz="0" w:space="0" w:color="auto"/>
          </w:divBdr>
        </w:div>
        <w:div w:id="635914455">
          <w:marLeft w:val="0"/>
          <w:marRight w:val="0"/>
          <w:marTop w:val="40"/>
          <w:marBottom w:val="44"/>
          <w:divBdr>
            <w:top w:val="none" w:sz="0" w:space="0" w:color="auto"/>
            <w:left w:val="none" w:sz="0" w:space="0" w:color="auto"/>
            <w:bottom w:val="none" w:sz="0" w:space="0" w:color="auto"/>
            <w:right w:val="none" w:sz="0" w:space="0" w:color="auto"/>
          </w:divBdr>
        </w:div>
        <w:div w:id="1924874916">
          <w:marLeft w:val="0"/>
          <w:marRight w:val="0"/>
          <w:marTop w:val="40"/>
          <w:marBottom w:val="44"/>
          <w:divBdr>
            <w:top w:val="none" w:sz="0" w:space="0" w:color="auto"/>
            <w:left w:val="none" w:sz="0" w:space="0" w:color="auto"/>
            <w:bottom w:val="none" w:sz="0" w:space="0" w:color="auto"/>
            <w:right w:val="none" w:sz="0" w:space="0" w:color="auto"/>
          </w:divBdr>
        </w:div>
        <w:div w:id="492261321">
          <w:marLeft w:val="0"/>
          <w:marRight w:val="0"/>
          <w:marTop w:val="40"/>
          <w:marBottom w:val="44"/>
          <w:divBdr>
            <w:top w:val="none" w:sz="0" w:space="0" w:color="auto"/>
            <w:left w:val="none" w:sz="0" w:space="0" w:color="auto"/>
            <w:bottom w:val="none" w:sz="0" w:space="0" w:color="auto"/>
            <w:right w:val="none" w:sz="0" w:space="0" w:color="auto"/>
          </w:divBdr>
        </w:div>
        <w:div w:id="388041429">
          <w:marLeft w:val="0"/>
          <w:marRight w:val="0"/>
          <w:marTop w:val="0"/>
          <w:marBottom w:val="101"/>
          <w:divBdr>
            <w:top w:val="none" w:sz="0" w:space="0" w:color="auto"/>
            <w:left w:val="none" w:sz="0" w:space="0" w:color="auto"/>
            <w:bottom w:val="none" w:sz="0" w:space="0" w:color="auto"/>
            <w:right w:val="none" w:sz="0" w:space="0" w:color="auto"/>
          </w:divBdr>
        </w:div>
        <w:div w:id="651374045">
          <w:marLeft w:val="0"/>
          <w:marRight w:val="0"/>
          <w:marTop w:val="0"/>
          <w:marBottom w:val="101"/>
          <w:divBdr>
            <w:top w:val="none" w:sz="0" w:space="0" w:color="auto"/>
            <w:left w:val="none" w:sz="0" w:space="0" w:color="auto"/>
            <w:bottom w:val="none" w:sz="0" w:space="0" w:color="auto"/>
            <w:right w:val="none" w:sz="0" w:space="0" w:color="auto"/>
          </w:divBdr>
        </w:div>
        <w:div w:id="85657984">
          <w:marLeft w:val="0"/>
          <w:marRight w:val="0"/>
          <w:marTop w:val="101"/>
          <w:marBottom w:val="101"/>
          <w:divBdr>
            <w:top w:val="none" w:sz="0" w:space="0" w:color="auto"/>
            <w:left w:val="none" w:sz="0" w:space="0" w:color="auto"/>
            <w:bottom w:val="none" w:sz="0" w:space="0" w:color="auto"/>
            <w:right w:val="none" w:sz="0" w:space="0" w:color="auto"/>
          </w:divBdr>
        </w:div>
        <w:div w:id="173571727">
          <w:marLeft w:val="0"/>
          <w:marRight w:val="0"/>
          <w:marTop w:val="0"/>
          <w:marBottom w:val="101"/>
          <w:divBdr>
            <w:top w:val="none" w:sz="0" w:space="0" w:color="auto"/>
            <w:left w:val="none" w:sz="0" w:space="0" w:color="auto"/>
            <w:bottom w:val="none" w:sz="0" w:space="0" w:color="auto"/>
            <w:right w:val="none" w:sz="0" w:space="0" w:color="auto"/>
          </w:divBdr>
        </w:div>
        <w:div w:id="1708749337">
          <w:marLeft w:val="0"/>
          <w:marRight w:val="0"/>
          <w:marTop w:val="0"/>
          <w:marBottom w:val="101"/>
          <w:divBdr>
            <w:top w:val="none" w:sz="0" w:space="0" w:color="auto"/>
            <w:left w:val="none" w:sz="0" w:space="0" w:color="auto"/>
            <w:bottom w:val="none" w:sz="0" w:space="0" w:color="auto"/>
            <w:right w:val="none" w:sz="0" w:space="0" w:color="auto"/>
          </w:divBdr>
        </w:div>
        <w:div w:id="1448960752">
          <w:marLeft w:val="0"/>
          <w:marRight w:val="0"/>
          <w:marTop w:val="40"/>
          <w:marBottom w:val="40"/>
          <w:divBdr>
            <w:top w:val="none" w:sz="0" w:space="0" w:color="auto"/>
            <w:left w:val="none" w:sz="0" w:space="0" w:color="auto"/>
            <w:bottom w:val="none" w:sz="0" w:space="0" w:color="auto"/>
            <w:right w:val="none" w:sz="0" w:space="0" w:color="auto"/>
          </w:divBdr>
        </w:div>
        <w:div w:id="897784130">
          <w:marLeft w:val="0"/>
          <w:marRight w:val="0"/>
          <w:marTop w:val="40"/>
          <w:marBottom w:val="40"/>
          <w:divBdr>
            <w:top w:val="none" w:sz="0" w:space="0" w:color="auto"/>
            <w:left w:val="none" w:sz="0" w:space="0" w:color="auto"/>
            <w:bottom w:val="none" w:sz="0" w:space="0" w:color="auto"/>
            <w:right w:val="none" w:sz="0" w:space="0" w:color="auto"/>
          </w:divBdr>
        </w:div>
        <w:div w:id="83385047">
          <w:marLeft w:val="0"/>
          <w:marRight w:val="0"/>
          <w:marTop w:val="40"/>
          <w:marBottom w:val="40"/>
          <w:divBdr>
            <w:top w:val="none" w:sz="0" w:space="0" w:color="auto"/>
            <w:left w:val="none" w:sz="0" w:space="0" w:color="auto"/>
            <w:bottom w:val="none" w:sz="0" w:space="0" w:color="auto"/>
            <w:right w:val="none" w:sz="0" w:space="0" w:color="auto"/>
          </w:divBdr>
        </w:div>
        <w:div w:id="285238672">
          <w:marLeft w:val="1440"/>
          <w:marRight w:val="0"/>
          <w:marTop w:val="40"/>
          <w:marBottom w:val="40"/>
          <w:divBdr>
            <w:top w:val="none" w:sz="0" w:space="0" w:color="auto"/>
            <w:left w:val="none" w:sz="0" w:space="0" w:color="auto"/>
            <w:bottom w:val="none" w:sz="0" w:space="0" w:color="auto"/>
            <w:right w:val="none" w:sz="0" w:space="0" w:color="auto"/>
          </w:divBdr>
        </w:div>
        <w:div w:id="1820876946">
          <w:marLeft w:val="0"/>
          <w:marRight w:val="0"/>
          <w:marTop w:val="40"/>
          <w:marBottom w:val="40"/>
          <w:divBdr>
            <w:top w:val="none" w:sz="0" w:space="0" w:color="auto"/>
            <w:left w:val="none" w:sz="0" w:space="0" w:color="auto"/>
            <w:bottom w:val="none" w:sz="0" w:space="0" w:color="auto"/>
            <w:right w:val="none" w:sz="0" w:space="0" w:color="auto"/>
          </w:divBdr>
        </w:div>
        <w:div w:id="1759059532">
          <w:marLeft w:val="1440"/>
          <w:marRight w:val="0"/>
          <w:marTop w:val="40"/>
          <w:marBottom w:val="40"/>
          <w:divBdr>
            <w:top w:val="none" w:sz="0" w:space="0" w:color="auto"/>
            <w:left w:val="none" w:sz="0" w:space="0" w:color="auto"/>
            <w:bottom w:val="none" w:sz="0" w:space="0" w:color="auto"/>
            <w:right w:val="none" w:sz="0" w:space="0" w:color="auto"/>
          </w:divBdr>
        </w:div>
        <w:div w:id="1408190372">
          <w:marLeft w:val="1440"/>
          <w:marRight w:val="0"/>
          <w:marTop w:val="40"/>
          <w:marBottom w:val="40"/>
          <w:divBdr>
            <w:top w:val="none" w:sz="0" w:space="0" w:color="auto"/>
            <w:left w:val="none" w:sz="0" w:space="0" w:color="auto"/>
            <w:bottom w:val="none" w:sz="0" w:space="0" w:color="auto"/>
            <w:right w:val="none" w:sz="0" w:space="0" w:color="auto"/>
          </w:divBdr>
        </w:div>
        <w:div w:id="22365220">
          <w:marLeft w:val="1440"/>
          <w:marRight w:val="0"/>
          <w:marTop w:val="40"/>
          <w:marBottom w:val="40"/>
          <w:divBdr>
            <w:top w:val="none" w:sz="0" w:space="0" w:color="auto"/>
            <w:left w:val="none" w:sz="0" w:space="0" w:color="auto"/>
            <w:bottom w:val="none" w:sz="0" w:space="0" w:color="auto"/>
            <w:right w:val="none" w:sz="0" w:space="0" w:color="auto"/>
          </w:divBdr>
        </w:div>
        <w:div w:id="1045563327">
          <w:marLeft w:val="1440"/>
          <w:marRight w:val="0"/>
          <w:marTop w:val="40"/>
          <w:marBottom w:val="40"/>
          <w:divBdr>
            <w:top w:val="none" w:sz="0" w:space="0" w:color="auto"/>
            <w:left w:val="none" w:sz="0" w:space="0" w:color="auto"/>
            <w:bottom w:val="none" w:sz="0" w:space="0" w:color="auto"/>
            <w:right w:val="none" w:sz="0" w:space="0" w:color="auto"/>
          </w:divBdr>
        </w:div>
        <w:div w:id="1155495035">
          <w:marLeft w:val="1440"/>
          <w:marRight w:val="0"/>
          <w:marTop w:val="40"/>
          <w:marBottom w:val="40"/>
          <w:divBdr>
            <w:top w:val="none" w:sz="0" w:space="0" w:color="auto"/>
            <w:left w:val="none" w:sz="0" w:space="0" w:color="auto"/>
            <w:bottom w:val="none" w:sz="0" w:space="0" w:color="auto"/>
            <w:right w:val="none" w:sz="0" w:space="0" w:color="auto"/>
          </w:divBdr>
        </w:div>
        <w:div w:id="850222404">
          <w:marLeft w:val="1440"/>
          <w:marRight w:val="0"/>
          <w:marTop w:val="40"/>
          <w:marBottom w:val="40"/>
          <w:divBdr>
            <w:top w:val="none" w:sz="0" w:space="0" w:color="auto"/>
            <w:left w:val="none" w:sz="0" w:space="0" w:color="auto"/>
            <w:bottom w:val="none" w:sz="0" w:space="0" w:color="auto"/>
            <w:right w:val="none" w:sz="0" w:space="0" w:color="auto"/>
          </w:divBdr>
        </w:div>
        <w:div w:id="285964488">
          <w:marLeft w:val="1440"/>
          <w:marRight w:val="0"/>
          <w:marTop w:val="40"/>
          <w:marBottom w:val="40"/>
          <w:divBdr>
            <w:top w:val="none" w:sz="0" w:space="0" w:color="auto"/>
            <w:left w:val="none" w:sz="0" w:space="0" w:color="auto"/>
            <w:bottom w:val="none" w:sz="0" w:space="0" w:color="auto"/>
            <w:right w:val="none" w:sz="0" w:space="0" w:color="auto"/>
          </w:divBdr>
        </w:div>
        <w:div w:id="701366764">
          <w:marLeft w:val="1440"/>
          <w:marRight w:val="0"/>
          <w:marTop w:val="40"/>
          <w:marBottom w:val="40"/>
          <w:divBdr>
            <w:top w:val="none" w:sz="0" w:space="0" w:color="auto"/>
            <w:left w:val="none" w:sz="0" w:space="0" w:color="auto"/>
            <w:bottom w:val="none" w:sz="0" w:space="0" w:color="auto"/>
            <w:right w:val="none" w:sz="0" w:space="0" w:color="auto"/>
          </w:divBdr>
        </w:div>
        <w:div w:id="1098987030">
          <w:marLeft w:val="1440"/>
          <w:marRight w:val="0"/>
          <w:marTop w:val="40"/>
          <w:marBottom w:val="40"/>
          <w:divBdr>
            <w:top w:val="none" w:sz="0" w:space="0" w:color="auto"/>
            <w:left w:val="none" w:sz="0" w:space="0" w:color="auto"/>
            <w:bottom w:val="none" w:sz="0" w:space="0" w:color="auto"/>
            <w:right w:val="none" w:sz="0" w:space="0" w:color="auto"/>
          </w:divBdr>
        </w:div>
        <w:div w:id="2073195396">
          <w:marLeft w:val="1440"/>
          <w:marRight w:val="0"/>
          <w:marTop w:val="40"/>
          <w:marBottom w:val="40"/>
          <w:divBdr>
            <w:top w:val="none" w:sz="0" w:space="0" w:color="auto"/>
            <w:left w:val="none" w:sz="0" w:space="0" w:color="auto"/>
            <w:bottom w:val="none" w:sz="0" w:space="0" w:color="auto"/>
            <w:right w:val="none" w:sz="0" w:space="0" w:color="auto"/>
          </w:divBdr>
        </w:div>
        <w:div w:id="1279335354">
          <w:marLeft w:val="1440"/>
          <w:marRight w:val="0"/>
          <w:marTop w:val="40"/>
          <w:marBottom w:val="40"/>
          <w:divBdr>
            <w:top w:val="none" w:sz="0" w:space="0" w:color="auto"/>
            <w:left w:val="none" w:sz="0" w:space="0" w:color="auto"/>
            <w:bottom w:val="none" w:sz="0" w:space="0" w:color="auto"/>
            <w:right w:val="none" w:sz="0" w:space="0" w:color="auto"/>
          </w:divBdr>
        </w:div>
        <w:div w:id="1124927851">
          <w:marLeft w:val="1440"/>
          <w:marRight w:val="0"/>
          <w:marTop w:val="40"/>
          <w:marBottom w:val="40"/>
          <w:divBdr>
            <w:top w:val="none" w:sz="0" w:space="0" w:color="auto"/>
            <w:left w:val="none" w:sz="0" w:space="0" w:color="auto"/>
            <w:bottom w:val="none" w:sz="0" w:space="0" w:color="auto"/>
            <w:right w:val="none" w:sz="0" w:space="0" w:color="auto"/>
          </w:divBdr>
        </w:div>
        <w:div w:id="1575777148">
          <w:marLeft w:val="1440"/>
          <w:marRight w:val="0"/>
          <w:marTop w:val="40"/>
          <w:marBottom w:val="40"/>
          <w:divBdr>
            <w:top w:val="none" w:sz="0" w:space="0" w:color="auto"/>
            <w:left w:val="none" w:sz="0" w:space="0" w:color="auto"/>
            <w:bottom w:val="none" w:sz="0" w:space="0" w:color="auto"/>
            <w:right w:val="none" w:sz="0" w:space="0" w:color="auto"/>
          </w:divBdr>
        </w:div>
        <w:div w:id="2097624895">
          <w:marLeft w:val="1440"/>
          <w:marRight w:val="0"/>
          <w:marTop w:val="40"/>
          <w:marBottom w:val="40"/>
          <w:divBdr>
            <w:top w:val="none" w:sz="0" w:space="0" w:color="auto"/>
            <w:left w:val="none" w:sz="0" w:space="0" w:color="auto"/>
            <w:bottom w:val="none" w:sz="0" w:space="0" w:color="auto"/>
            <w:right w:val="none" w:sz="0" w:space="0" w:color="auto"/>
          </w:divBdr>
        </w:div>
        <w:div w:id="76833538">
          <w:marLeft w:val="1440"/>
          <w:marRight w:val="0"/>
          <w:marTop w:val="40"/>
          <w:marBottom w:val="40"/>
          <w:divBdr>
            <w:top w:val="none" w:sz="0" w:space="0" w:color="auto"/>
            <w:left w:val="none" w:sz="0" w:space="0" w:color="auto"/>
            <w:bottom w:val="none" w:sz="0" w:space="0" w:color="auto"/>
            <w:right w:val="none" w:sz="0" w:space="0" w:color="auto"/>
          </w:divBdr>
        </w:div>
        <w:div w:id="1523007589">
          <w:marLeft w:val="1440"/>
          <w:marRight w:val="0"/>
          <w:marTop w:val="40"/>
          <w:marBottom w:val="40"/>
          <w:divBdr>
            <w:top w:val="none" w:sz="0" w:space="0" w:color="auto"/>
            <w:left w:val="none" w:sz="0" w:space="0" w:color="auto"/>
            <w:bottom w:val="none" w:sz="0" w:space="0" w:color="auto"/>
            <w:right w:val="none" w:sz="0" w:space="0" w:color="auto"/>
          </w:divBdr>
        </w:div>
        <w:div w:id="1977680291">
          <w:marLeft w:val="1440"/>
          <w:marRight w:val="0"/>
          <w:marTop w:val="40"/>
          <w:marBottom w:val="40"/>
          <w:divBdr>
            <w:top w:val="none" w:sz="0" w:space="0" w:color="auto"/>
            <w:left w:val="none" w:sz="0" w:space="0" w:color="auto"/>
            <w:bottom w:val="none" w:sz="0" w:space="0" w:color="auto"/>
            <w:right w:val="none" w:sz="0" w:space="0" w:color="auto"/>
          </w:divBdr>
        </w:div>
        <w:div w:id="1685206301">
          <w:marLeft w:val="1440"/>
          <w:marRight w:val="0"/>
          <w:marTop w:val="40"/>
          <w:marBottom w:val="40"/>
          <w:divBdr>
            <w:top w:val="none" w:sz="0" w:space="0" w:color="auto"/>
            <w:left w:val="none" w:sz="0" w:space="0" w:color="auto"/>
            <w:bottom w:val="none" w:sz="0" w:space="0" w:color="auto"/>
            <w:right w:val="none" w:sz="0" w:space="0" w:color="auto"/>
          </w:divBdr>
        </w:div>
        <w:div w:id="1128813131">
          <w:marLeft w:val="1440"/>
          <w:marRight w:val="0"/>
          <w:marTop w:val="40"/>
          <w:marBottom w:val="40"/>
          <w:divBdr>
            <w:top w:val="none" w:sz="0" w:space="0" w:color="auto"/>
            <w:left w:val="none" w:sz="0" w:space="0" w:color="auto"/>
            <w:bottom w:val="none" w:sz="0" w:space="0" w:color="auto"/>
            <w:right w:val="none" w:sz="0" w:space="0" w:color="auto"/>
          </w:divBdr>
        </w:div>
        <w:div w:id="929198400">
          <w:marLeft w:val="1440"/>
          <w:marRight w:val="0"/>
          <w:marTop w:val="40"/>
          <w:marBottom w:val="40"/>
          <w:divBdr>
            <w:top w:val="none" w:sz="0" w:space="0" w:color="auto"/>
            <w:left w:val="none" w:sz="0" w:space="0" w:color="auto"/>
            <w:bottom w:val="none" w:sz="0" w:space="0" w:color="auto"/>
            <w:right w:val="none" w:sz="0" w:space="0" w:color="auto"/>
          </w:divBdr>
        </w:div>
        <w:div w:id="1450465147">
          <w:marLeft w:val="1440"/>
          <w:marRight w:val="0"/>
          <w:marTop w:val="40"/>
          <w:marBottom w:val="40"/>
          <w:divBdr>
            <w:top w:val="none" w:sz="0" w:space="0" w:color="auto"/>
            <w:left w:val="none" w:sz="0" w:space="0" w:color="auto"/>
            <w:bottom w:val="none" w:sz="0" w:space="0" w:color="auto"/>
            <w:right w:val="none" w:sz="0" w:space="0" w:color="auto"/>
          </w:divBdr>
        </w:div>
        <w:div w:id="610817752">
          <w:marLeft w:val="1440"/>
          <w:marRight w:val="0"/>
          <w:marTop w:val="40"/>
          <w:marBottom w:val="40"/>
          <w:divBdr>
            <w:top w:val="none" w:sz="0" w:space="0" w:color="auto"/>
            <w:left w:val="none" w:sz="0" w:space="0" w:color="auto"/>
            <w:bottom w:val="none" w:sz="0" w:space="0" w:color="auto"/>
            <w:right w:val="none" w:sz="0" w:space="0" w:color="auto"/>
          </w:divBdr>
        </w:div>
        <w:div w:id="874267278">
          <w:marLeft w:val="1440"/>
          <w:marRight w:val="0"/>
          <w:marTop w:val="40"/>
          <w:marBottom w:val="40"/>
          <w:divBdr>
            <w:top w:val="none" w:sz="0" w:space="0" w:color="auto"/>
            <w:left w:val="none" w:sz="0" w:space="0" w:color="auto"/>
            <w:bottom w:val="none" w:sz="0" w:space="0" w:color="auto"/>
            <w:right w:val="none" w:sz="0" w:space="0" w:color="auto"/>
          </w:divBdr>
        </w:div>
        <w:div w:id="1877158980">
          <w:marLeft w:val="1440"/>
          <w:marRight w:val="0"/>
          <w:marTop w:val="40"/>
          <w:marBottom w:val="40"/>
          <w:divBdr>
            <w:top w:val="none" w:sz="0" w:space="0" w:color="auto"/>
            <w:left w:val="none" w:sz="0" w:space="0" w:color="auto"/>
            <w:bottom w:val="none" w:sz="0" w:space="0" w:color="auto"/>
            <w:right w:val="none" w:sz="0" w:space="0" w:color="auto"/>
          </w:divBdr>
        </w:div>
        <w:div w:id="1161777446">
          <w:marLeft w:val="1440"/>
          <w:marRight w:val="0"/>
          <w:marTop w:val="40"/>
          <w:marBottom w:val="40"/>
          <w:divBdr>
            <w:top w:val="none" w:sz="0" w:space="0" w:color="auto"/>
            <w:left w:val="none" w:sz="0" w:space="0" w:color="auto"/>
            <w:bottom w:val="none" w:sz="0" w:space="0" w:color="auto"/>
            <w:right w:val="none" w:sz="0" w:space="0" w:color="auto"/>
          </w:divBdr>
        </w:div>
        <w:div w:id="1358577750">
          <w:marLeft w:val="1440"/>
          <w:marRight w:val="0"/>
          <w:marTop w:val="40"/>
          <w:marBottom w:val="40"/>
          <w:divBdr>
            <w:top w:val="none" w:sz="0" w:space="0" w:color="auto"/>
            <w:left w:val="none" w:sz="0" w:space="0" w:color="auto"/>
            <w:bottom w:val="none" w:sz="0" w:space="0" w:color="auto"/>
            <w:right w:val="none" w:sz="0" w:space="0" w:color="auto"/>
          </w:divBdr>
        </w:div>
        <w:div w:id="1104883239">
          <w:marLeft w:val="1440"/>
          <w:marRight w:val="0"/>
          <w:marTop w:val="40"/>
          <w:marBottom w:val="40"/>
          <w:divBdr>
            <w:top w:val="none" w:sz="0" w:space="0" w:color="auto"/>
            <w:left w:val="none" w:sz="0" w:space="0" w:color="auto"/>
            <w:bottom w:val="none" w:sz="0" w:space="0" w:color="auto"/>
            <w:right w:val="none" w:sz="0" w:space="0" w:color="auto"/>
          </w:divBdr>
        </w:div>
        <w:div w:id="922178098">
          <w:marLeft w:val="1440"/>
          <w:marRight w:val="0"/>
          <w:marTop w:val="40"/>
          <w:marBottom w:val="40"/>
          <w:divBdr>
            <w:top w:val="none" w:sz="0" w:space="0" w:color="auto"/>
            <w:left w:val="none" w:sz="0" w:space="0" w:color="auto"/>
            <w:bottom w:val="none" w:sz="0" w:space="0" w:color="auto"/>
            <w:right w:val="none" w:sz="0" w:space="0" w:color="auto"/>
          </w:divBdr>
        </w:div>
        <w:div w:id="1501655238">
          <w:marLeft w:val="1440"/>
          <w:marRight w:val="0"/>
          <w:marTop w:val="40"/>
          <w:marBottom w:val="40"/>
          <w:divBdr>
            <w:top w:val="none" w:sz="0" w:space="0" w:color="auto"/>
            <w:left w:val="none" w:sz="0" w:space="0" w:color="auto"/>
            <w:bottom w:val="none" w:sz="0" w:space="0" w:color="auto"/>
            <w:right w:val="none" w:sz="0" w:space="0" w:color="auto"/>
          </w:divBdr>
        </w:div>
        <w:div w:id="2053309833">
          <w:marLeft w:val="1440"/>
          <w:marRight w:val="0"/>
          <w:marTop w:val="40"/>
          <w:marBottom w:val="40"/>
          <w:divBdr>
            <w:top w:val="none" w:sz="0" w:space="0" w:color="auto"/>
            <w:left w:val="none" w:sz="0" w:space="0" w:color="auto"/>
            <w:bottom w:val="none" w:sz="0" w:space="0" w:color="auto"/>
            <w:right w:val="none" w:sz="0" w:space="0" w:color="auto"/>
          </w:divBdr>
        </w:div>
        <w:div w:id="1896234686">
          <w:marLeft w:val="1440"/>
          <w:marRight w:val="0"/>
          <w:marTop w:val="40"/>
          <w:marBottom w:val="20"/>
          <w:divBdr>
            <w:top w:val="none" w:sz="0" w:space="0" w:color="auto"/>
            <w:left w:val="none" w:sz="0" w:space="0" w:color="auto"/>
            <w:bottom w:val="none" w:sz="0" w:space="0" w:color="auto"/>
            <w:right w:val="none" w:sz="0" w:space="0" w:color="auto"/>
          </w:divBdr>
        </w:div>
        <w:div w:id="593782936">
          <w:marLeft w:val="1440"/>
          <w:marRight w:val="0"/>
          <w:marTop w:val="40"/>
          <w:marBottom w:val="20"/>
          <w:divBdr>
            <w:top w:val="none" w:sz="0" w:space="0" w:color="auto"/>
            <w:left w:val="none" w:sz="0" w:space="0" w:color="auto"/>
            <w:bottom w:val="none" w:sz="0" w:space="0" w:color="auto"/>
            <w:right w:val="none" w:sz="0" w:space="0" w:color="auto"/>
          </w:divBdr>
        </w:div>
        <w:div w:id="988824629">
          <w:marLeft w:val="1440"/>
          <w:marRight w:val="0"/>
          <w:marTop w:val="40"/>
          <w:marBottom w:val="20"/>
          <w:divBdr>
            <w:top w:val="none" w:sz="0" w:space="0" w:color="auto"/>
            <w:left w:val="none" w:sz="0" w:space="0" w:color="auto"/>
            <w:bottom w:val="none" w:sz="0" w:space="0" w:color="auto"/>
            <w:right w:val="none" w:sz="0" w:space="0" w:color="auto"/>
          </w:divBdr>
        </w:div>
        <w:div w:id="823082904">
          <w:marLeft w:val="1440"/>
          <w:marRight w:val="0"/>
          <w:marTop w:val="40"/>
          <w:marBottom w:val="20"/>
          <w:divBdr>
            <w:top w:val="none" w:sz="0" w:space="0" w:color="auto"/>
            <w:left w:val="none" w:sz="0" w:space="0" w:color="auto"/>
            <w:bottom w:val="none" w:sz="0" w:space="0" w:color="auto"/>
            <w:right w:val="none" w:sz="0" w:space="0" w:color="auto"/>
          </w:divBdr>
        </w:div>
        <w:div w:id="1219127492">
          <w:marLeft w:val="1440"/>
          <w:marRight w:val="0"/>
          <w:marTop w:val="40"/>
          <w:marBottom w:val="20"/>
          <w:divBdr>
            <w:top w:val="none" w:sz="0" w:space="0" w:color="auto"/>
            <w:left w:val="none" w:sz="0" w:space="0" w:color="auto"/>
            <w:bottom w:val="none" w:sz="0" w:space="0" w:color="auto"/>
            <w:right w:val="none" w:sz="0" w:space="0" w:color="auto"/>
          </w:divBdr>
        </w:div>
        <w:div w:id="1430202057">
          <w:marLeft w:val="1440"/>
          <w:marRight w:val="0"/>
          <w:marTop w:val="40"/>
          <w:marBottom w:val="20"/>
          <w:divBdr>
            <w:top w:val="none" w:sz="0" w:space="0" w:color="auto"/>
            <w:left w:val="none" w:sz="0" w:space="0" w:color="auto"/>
            <w:bottom w:val="none" w:sz="0" w:space="0" w:color="auto"/>
            <w:right w:val="none" w:sz="0" w:space="0" w:color="auto"/>
          </w:divBdr>
        </w:div>
        <w:div w:id="2103262930">
          <w:marLeft w:val="1440"/>
          <w:marRight w:val="0"/>
          <w:marTop w:val="40"/>
          <w:marBottom w:val="20"/>
          <w:divBdr>
            <w:top w:val="none" w:sz="0" w:space="0" w:color="auto"/>
            <w:left w:val="none" w:sz="0" w:space="0" w:color="auto"/>
            <w:bottom w:val="none" w:sz="0" w:space="0" w:color="auto"/>
            <w:right w:val="none" w:sz="0" w:space="0" w:color="auto"/>
          </w:divBdr>
        </w:div>
        <w:div w:id="709838754">
          <w:marLeft w:val="1440"/>
          <w:marRight w:val="0"/>
          <w:marTop w:val="40"/>
          <w:marBottom w:val="40"/>
          <w:divBdr>
            <w:top w:val="none" w:sz="0" w:space="0" w:color="auto"/>
            <w:left w:val="none" w:sz="0" w:space="0" w:color="auto"/>
            <w:bottom w:val="none" w:sz="0" w:space="0" w:color="auto"/>
            <w:right w:val="none" w:sz="0" w:space="0" w:color="auto"/>
          </w:divBdr>
        </w:div>
        <w:div w:id="749889389">
          <w:marLeft w:val="0"/>
          <w:marRight w:val="0"/>
          <w:marTop w:val="40"/>
          <w:marBottom w:val="40"/>
          <w:divBdr>
            <w:top w:val="none" w:sz="0" w:space="0" w:color="auto"/>
            <w:left w:val="none" w:sz="0" w:space="0" w:color="auto"/>
            <w:bottom w:val="none" w:sz="0" w:space="0" w:color="auto"/>
            <w:right w:val="none" w:sz="0" w:space="0" w:color="auto"/>
          </w:divBdr>
        </w:div>
        <w:div w:id="1688098645">
          <w:marLeft w:val="1440"/>
          <w:marRight w:val="0"/>
          <w:marTop w:val="40"/>
          <w:marBottom w:val="20"/>
          <w:divBdr>
            <w:top w:val="none" w:sz="0" w:space="0" w:color="auto"/>
            <w:left w:val="none" w:sz="0" w:space="0" w:color="auto"/>
            <w:bottom w:val="none" w:sz="0" w:space="0" w:color="auto"/>
            <w:right w:val="none" w:sz="0" w:space="0" w:color="auto"/>
          </w:divBdr>
        </w:div>
        <w:div w:id="152986178">
          <w:marLeft w:val="1440"/>
          <w:marRight w:val="0"/>
          <w:marTop w:val="40"/>
          <w:marBottom w:val="20"/>
          <w:divBdr>
            <w:top w:val="none" w:sz="0" w:space="0" w:color="auto"/>
            <w:left w:val="none" w:sz="0" w:space="0" w:color="auto"/>
            <w:bottom w:val="none" w:sz="0" w:space="0" w:color="auto"/>
            <w:right w:val="none" w:sz="0" w:space="0" w:color="auto"/>
          </w:divBdr>
        </w:div>
        <w:div w:id="458913943">
          <w:marLeft w:val="1440"/>
          <w:marRight w:val="0"/>
          <w:marTop w:val="40"/>
          <w:marBottom w:val="20"/>
          <w:divBdr>
            <w:top w:val="none" w:sz="0" w:space="0" w:color="auto"/>
            <w:left w:val="none" w:sz="0" w:space="0" w:color="auto"/>
            <w:bottom w:val="none" w:sz="0" w:space="0" w:color="auto"/>
            <w:right w:val="none" w:sz="0" w:space="0" w:color="auto"/>
          </w:divBdr>
        </w:div>
        <w:div w:id="1950043546">
          <w:marLeft w:val="1440"/>
          <w:marRight w:val="0"/>
          <w:marTop w:val="40"/>
          <w:marBottom w:val="20"/>
          <w:divBdr>
            <w:top w:val="none" w:sz="0" w:space="0" w:color="auto"/>
            <w:left w:val="none" w:sz="0" w:space="0" w:color="auto"/>
            <w:bottom w:val="none" w:sz="0" w:space="0" w:color="auto"/>
            <w:right w:val="none" w:sz="0" w:space="0" w:color="auto"/>
          </w:divBdr>
        </w:div>
        <w:div w:id="846167648">
          <w:marLeft w:val="1440"/>
          <w:marRight w:val="0"/>
          <w:marTop w:val="40"/>
          <w:marBottom w:val="20"/>
          <w:divBdr>
            <w:top w:val="none" w:sz="0" w:space="0" w:color="auto"/>
            <w:left w:val="none" w:sz="0" w:space="0" w:color="auto"/>
            <w:bottom w:val="none" w:sz="0" w:space="0" w:color="auto"/>
            <w:right w:val="none" w:sz="0" w:space="0" w:color="auto"/>
          </w:divBdr>
        </w:div>
        <w:div w:id="1441073026">
          <w:marLeft w:val="1440"/>
          <w:marRight w:val="0"/>
          <w:marTop w:val="40"/>
          <w:marBottom w:val="20"/>
          <w:divBdr>
            <w:top w:val="none" w:sz="0" w:space="0" w:color="auto"/>
            <w:left w:val="none" w:sz="0" w:space="0" w:color="auto"/>
            <w:bottom w:val="none" w:sz="0" w:space="0" w:color="auto"/>
            <w:right w:val="none" w:sz="0" w:space="0" w:color="auto"/>
          </w:divBdr>
        </w:div>
        <w:div w:id="502476198">
          <w:marLeft w:val="1440"/>
          <w:marRight w:val="0"/>
          <w:marTop w:val="40"/>
          <w:marBottom w:val="20"/>
          <w:divBdr>
            <w:top w:val="none" w:sz="0" w:space="0" w:color="auto"/>
            <w:left w:val="none" w:sz="0" w:space="0" w:color="auto"/>
            <w:bottom w:val="none" w:sz="0" w:space="0" w:color="auto"/>
            <w:right w:val="none" w:sz="0" w:space="0" w:color="auto"/>
          </w:divBdr>
        </w:div>
        <w:div w:id="1014116986">
          <w:marLeft w:val="1440"/>
          <w:marRight w:val="0"/>
          <w:marTop w:val="40"/>
          <w:marBottom w:val="20"/>
          <w:divBdr>
            <w:top w:val="none" w:sz="0" w:space="0" w:color="auto"/>
            <w:left w:val="none" w:sz="0" w:space="0" w:color="auto"/>
            <w:bottom w:val="none" w:sz="0" w:space="0" w:color="auto"/>
            <w:right w:val="none" w:sz="0" w:space="0" w:color="auto"/>
          </w:divBdr>
        </w:div>
        <w:div w:id="465709007">
          <w:marLeft w:val="1440"/>
          <w:marRight w:val="0"/>
          <w:marTop w:val="40"/>
          <w:marBottom w:val="40"/>
          <w:divBdr>
            <w:top w:val="none" w:sz="0" w:space="0" w:color="auto"/>
            <w:left w:val="none" w:sz="0" w:space="0" w:color="auto"/>
            <w:bottom w:val="none" w:sz="0" w:space="0" w:color="auto"/>
            <w:right w:val="none" w:sz="0" w:space="0" w:color="auto"/>
          </w:divBdr>
        </w:div>
        <w:div w:id="864753089">
          <w:marLeft w:val="0"/>
          <w:marRight w:val="0"/>
          <w:marTop w:val="40"/>
          <w:marBottom w:val="40"/>
          <w:divBdr>
            <w:top w:val="none" w:sz="0" w:space="0" w:color="auto"/>
            <w:left w:val="none" w:sz="0" w:space="0" w:color="auto"/>
            <w:bottom w:val="none" w:sz="0" w:space="0" w:color="auto"/>
            <w:right w:val="none" w:sz="0" w:space="0" w:color="auto"/>
          </w:divBdr>
        </w:div>
        <w:div w:id="756947656">
          <w:marLeft w:val="1440"/>
          <w:marRight w:val="0"/>
          <w:marTop w:val="40"/>
          <w:marBottom w:val="20"/>
          <w:divBdr>
            <w:top w:val="none" w:sz="0" w:space="0" w:color="auto"/>
            <w:left w:val="none" w:sz="0" w:space="0" w:color="auto"/>
            <w:bottom w:val="none" w:sz="0" w:space="0" w:color="auto"/>
            <w:right w:val="none" w:sz="0" w:space="0" w:color="auto"/>
          </w:divBdr>
        </w:div>
        <w:div w:id="101347069">
          <w:marLeft w:val="1440"/>
          <w:marRight w:val="0"/>
          <w:marTop w:val="40"/>
          <w:marBottom w:val="20"/>
          <w:divBdr>
            <w:top w:val="none" w:sz="0" w:space="0" w:color="auto"/>
            <w:left w:val="none" w:sz="0" w:space="0" w:color="auto"/>
            <w:bottom w:val="none" w:sz="0" w:space="0" w:color="auto"/>
            <w:right w:val="none" w:sz="0" w:space="0" w:color="auto"/>
          </w:divBdr>
        </w:div>
        <w:div w:id="352996638">
          <w:marLeft w:val="1440"/>
          <w:marRight w:val="0"/>
          <w:marTop w:val="40"/>
          <w:marBottom w:val="20"/>
          <w:divBdr>
            <w:top w:val="none" w:sz="0" w:space="0" w:color="auto"/>
            <w:left w:val="none" w:sz="0" w:space="0" w:color="auto"/>
            <w:bottom w:val="none" w:sz="0" w:space="0" w:color="auto"/>
            <w:right w:val="none" w:sz="0" w:space="0" w:color="auto"/>
          </w:divBdr>
        </w:div>
        <w:div w:id="532885649">
          <w:marLeft w:val="1440"/>
          <w:marRight w:val="0"/>
          <w:marTop w:val="40"/>
          <w:marBottom w:val="20"/>
          <w:divBdr>
            <w:top w:val="none" w:sz="0" w:space="0" w:color="auto"/>
            <w:left w:val="none" w:sz="0" w:space="0" w:color="auto"/>
            <w:bottom w:val="none" w:sz="0" w:space="0" w:color="auto"/>
            <w:right w:val="none" w:sz="0" w:space="0" w:color="auto"/>
          </w:divBdr>
        </w:div>
        <w:div w:id="891845827">
          <w:marLeft w:val="1440"/>
          <w:marRight w:val="0"/>
          <w:marTop w:val="40"/>
          <w:marBottom w:val="20"/>
          <w:divBdr>
            <w:top w:val="none" w:sz="0" w:space="0" w:color="auto"/>
            <w:left w:val="none" w:sz="0" w:space="0" w:color="auto"/>
            <w:bottom w:val="none" w:sz="0" w:space="0" w:color="auto"/>
            <w:right w:val="none" w:sz="0" w:space="0" w:color="auto"/>
          </w:divBdr>
        </w:div>
        <w:div w:id="22563454">
          <w:marLeft w:val="0"/>
          <w:marRight w:val="0"/>
          <w:marTop w:val="40"/>
          <w:marBottom w:val="40"/>
          <w:divBdr>
            <w:top w:val="none" w:sz="0" w:space="0" w:color="auto"/>
            <w:left w:val="none" w:sz="0" w:space="0" w:color="auto"/>
            <w:bottom w:val="none" w:sz="0" w:space="0" w:color="auto"/>
            <w:right w:val="none" w:sz="0" w:space="0" w:color="auto"/>
          </w:divBdr>
        </w:div>
        <w:div w:id="1920946935">
          <w:marLeft w:val="1440"/>
          <w:marRight w:val="0"/>
          <w:marTop w:val="40"/>
          <w:marBottom w:val="40"/>
          <w:divBdr>
            <w:top w:val="none" w:sz="0" w:space="0" w:color="auto"/>
            <w:left w:val="none" w:sz="0" w:space="0" w:color="auto"/>
            <w:bottom w:val="none" w:sz="0" w:space="0" w:color="auto"/>
            <w:right w:val="none" w:sz="0" w:space="0" w:color="auto"/>
          </w:divBdr>
        </w:div>
        <w:div w:id="1777754065">
          <w:marLeft w:val="0"/>
          <w:marRight w:val="0"/>
          <w:marTop w:val="40"/>
          <w:marBottom w:val="40"/>
          <w:divBdr>
            <w:top w:val="none" w:sz="0" w:space="0" w:color="auto"/>
            <w:left w:val="none" w:sz="0" w:space="0" w:color="auto"/>
            <w:bottom w:val="none" w:sz="0" w:space="0" w:color="auto"/>
            <w:right w:val="none" w:sz="0" w:space="0" w:color="auto"/>
          </w:divBdr>
        </w:div>
        <w:div w:id="1798140256">
          <w:marLeft w:val="1440"/>
          <w:marRight w:val="0"/>
          <w:marTop w:val="40"/>
          <w:marBottom w:val="40"/>
          <w:divBdr>
            <w:top w:val="none" w:sz="0" w:space="0" w:color="auto"/>
            <w:left w:val="none" w:sz="0" w:space="0" w:color="auto"/>
            <w:bottom w:val="none" w:sz="0" w:space="0" w:color="auto"/>
            <w:right w:val="none" w:sz="0" w:space="0" w:color="auto"/>
          </w:divBdr>
        </w:div>
        <w:div w:id="535704983">
          <w:marLeft w:val="1440"/>
          <w:marRight w:val="0"/>
          <w:marTop w:val="40"/>
          <w:marBottom w:val="40"/>
          <w:divBdr>
            <w:top w:val="none" w:sz="0" w:space="0" w:color="auto"/>
            <w:left w:val="none" w:sz="0" w:space="0" w:color="auto"/>
            <w:bottom w:val="none" w:sz="0" w:space="0" w:color="auto"/>
            <w:right w:val="none" w:sz="0" w:space="0" w:color="auto"/>
          </w:divBdr>
        </w:div>
        <w:div w:id="1895043110">
          <w:marLeft w:val="0"/>
          <w:marRight w:val="0"/>
          <w:marTop w:val="0"/>
          <w:marBottom w:val="101"/>
          <w:divBdr>
            <w:top w:val="none" w:sz="0" w:space="0" w:color="auto"/>
            <w:left w:val="none" w:sz="0" w:space="0" w:color="auto"/>
            <w:bottom w:val="none" w:sz="0" w:space="0" w:color="auto"/>
            <w:right w:val="none" w:sz="0" w:space="0" w:color="auto"/>
          </w:divBdr>
        </w:div>
        <w:div w:id="301466589">
          <w:marLeft w:val="1728"/>
          <w:marRight w:val="0"/>
          <w:marTop w:val="0"/>
          <w:marBottom w:val="101"/>
          <w:divBdr>
            <w:top w:val="none" w:sz="0" w:space="0" w:color="auto"/>
            <w:left w:val="none" w:sz="0" w:space="0" w:color="auto"/>
            <w:bottom w:val="none" w:sz="0" w:space="0" w:color="auto"/>
            <w:right w:val="none" w:sz="0" w:space="0" w:color="auto"/>
          </w:divBdr>
        </w:div>
        <w:div w:id="971062491">
          <w:marLeft w:val="1728"/>
          <w:marRight w:val="0"/>
          <w:marTop w:val="0"/>
          <w:marBottom w:val="101"/>
          <w:divBdr>
            <w:top w:val="none" w:sz="0" w:space="0" w:color="auto"/>
            <w:left w:val="none" w:sz="0" w:space="0" w:color="auto"/>
            <w:bottom w:val="none" w:sz="0" w:space="0" w:color="auto"/>
            <w:right w:val="none" w:sz="0" w:space="0" w:color="auto"/>
          </w:divBdr>
        </w:div>
        <w:div w:id="932007882">
          <w:marLeft w:val="1728"/>
          <w:marRight w:val="0"/>
          <w:marTop w:val="0"/>
          <w:marBottom w:val="101"/>
          <w:divBdr>
            <w:top w:val="none" w:sz="0" w:space="0" w:color="auto"/>
            <w:left w:val="none" w:sz="0" w:space="0" w:color="auto"/>
            <w:bottom w:val="none" w:sz="0" w:space="0" w:color="auto"/>
            <w:right w:val="none" w:sz="0" w:space="0" w:color="auto"/>
          </w:divBdr>
        </w:div>
        <w:div w:id="329022212">
          <w:marLeft w:val="1728"/>
          <w:marRight w:val="0"/>
          <w:marTop w:val="0"/>
          <w:marBottom w:val="101"/>
          <w:divBdr>
            <w:top w:val="none" w:sz="0" w:space="0" w:color="auto"/>
            <w:left w:val="none" w:sz="0" w:space="0" w:color="auto"/>
            <w:bottom w:val="none" w:sz="0" w:space="0" w:color="auto"/>
            <w:right w:val="none" w:sz="0" w:space="0" w:color="auto"/>
          </w:divBdr>
        </w:div>
        <w:div w:id="1894654554">
          <w:marLeft w:val="1728"/>
          <w:marRight w:val="0"/>
          <w:marTop w:val="0"/>
          <w:marBottom w:val="101"/>
          <w:divBdr>
            <w:top w:val="none" w:sz="0" w:space="0" w:color="auto"/>
            <w:left w:val="none" w:sz="0" w:space="0" w:color="auto"/>
            <w:bottom w:val="none" w:sz="0" w:space="0" w:color="auto"/>
            <w:right w:val="none" w:sz="0" w:space="0" w:color="auto"/>
          </w:divBdr>
        </w:div>
        <w:div w:id="1650789290">
          <w:marLeft w:val="1728"/>
          <w:marRight w:val="0"/>
          <w:marTop w:val="0"/>
          <w:marBottom w:val="101"/>
          <w:divBdr>
            <w:top w:val="none" w:sz="0" w:space="0" w:color="auto"/>
            <w:left w:val="none" w:sz="0" w:space="0" w:color="auto"/>
            <w:bottom w:val="none" w:sz="0" w:space="0" w:color="auto"/>
            <w:right w:val="none" w:sz="0" w:space="0" w:color="auto"/>
          </w:divBdr>
        </w:div>
        <w:div w:id="131867046">
          <w:marLeft w:val="1728"/>
          <w:marRight w:val="0"/>
          <w:marTop w:val="0"/>
          <w:marBottom w:val="101"/>
          <w:divBdr>
            <w:top w:val="none" w:sz="0" w:space="0" w:color="auto"/>
            <w:left w:val="none" w:sz="0" w:space="0" w:color="auto"/>
            <w:bottom w:val="none" w:sz="0" w:space="0" w:color="auto"/>
            <w:right w:val="none" w:sz="0" w:space="0" w:color="auto"/>
          </w:divBdr>
        </w:div>
        <w:div w:id="1547568388">
          <w:marLeft w:val="1728"/>
          <w:marRight w:val="0"/>
          <w:marTop w:val="0"/>
          <w:marBottom w:val="101"/>
          <w:divBdr>
            <w:top w:val="none" w:sz="0" w:space="0" w:color="auto"/>
            <w:left w:val="none" w:sz="0" w:space="0" w:color="auto"/>
            <w:bottom w:val="none" w:sz="0" w:space="0" w:color="auto"/>
            <w:right w:val="none" w:sz="0" w:space="0" w:color="auto"/>
          </w:divBdr>
        </w:div>
        <w:div w:id="116024643">
          <w:marLeft w:val="0"/>
          <w:marRight w:val="0"/>
          <w:marTop w:val="0"/>
          <w:marBottom w:val="101"/>
          <w:divBdr>
            <w:top w:val="none" w:sz="0" w:space="0" w:color="auto"/>
            <w:left w:val="none" w:sz="0" w:space="0" w:color="auto"/>
            <w:bottom w:val="none" w:sz="0" w:space="0" w:color="auto"/>
            <w:right w:val="none" w:sz="0" w:space="0" w:color="auto"/>
          </w:divBdr>
        </w:div>
        <w:div w:id="1786851915">
          <w:marLeft w:val="0"/>
          <w:marRight w:val="0"/>
          <w:marTop w:val="0"/>
          <w:marBottom w:val="101"/>
          <w:divBdr>
            <w:top w:val="none" w:sz="0" w:space="0" w:color="auto"/>
            <w:left w:val="none" w:sz="0" w:space="0" w:color="auto"/>
            <w:bottom w:val="none" w:sz="0" w:space="0" w:color="auto"/>
            <w:right w:val="none" w:sz="0" w:space="0" w:color="auto"/>
          </w:divBdr>
        </w:div>
        <w:div w:id="1207059570">
          <w:marLeft w:val="0"/>
          <w:marRight w:val="0"/>
          <w:marTop w:val="0"/>
          <w:marBottom w:val="101"/>
          <w:divBdr>
            <w:top w:val="none" w:sz="0" w:space="0" w:color="auto"/>
            <w:left w:val="none" w:sz="0" w:space="0" w:color="auto"/>
            <w:bottom w:val="none" w:sz="0" w:space="0" w:color="auto"/>
            <w:right w:val="none" w:sz="0" w:space="0" w:color="auto"/>
          </w:divBdr>
        </w:div>
        <w:div w:id="1729304439">
          <w:marLeft w:val="0"/>
          <w:marRight w:val="0"/>
          <w:marTop w:val="0"/>
          <w:marBottom w:val="101"/>
          <w:divBdr>
            <w:top w:val="none" w:sz="0" w:space="0" w:color="auto"/>
            <w:left w:val="none" w:sz="0" w:space="0" w:color="auto"/>
            <w:bottom w:val="none" w:sz="0" w:space="0" w:color="auto"/>
            <w:right w:val="none" w:sz="0" w:space="0" w:color="auto"/>
          </w:divBdr>
        </w:div>
        <w:div w:id="1536111664">
          <w:marLeft w:val="0"/>
          <w:marRight w:val="0"/>
          <w:marTop w:val="0"/>
          <w:marBottom w:val="101"/>
          <w:divBdr>
            <w:top w:val="none" w:sz="0" w:space="0" w:color="auto"/>
            <w:left w:val="none" w:sz="0" w:space="0" w:color="auto"/>
            <w:bottom w:val="none" w:sz="0" w:space="0" w:color="auto"/>
            <w:right w:val="none" w:sz="0" w:space="0" w:color="auto"/>
          </w:divBdr>
        </w:div>
        <w:div w:id="735395570">
          <w:marLeft w:val="0"/>
          <w:marRight w:val="0"/>
          <w:marTop w:val="0"/>
          <w:marBottom w:val="101"/>
          <w:divBdr>
            <w:top w:val="none" w:sz="0" w:space="0" w:color="auto"/>
            <w:left w:val="none" w:sz="0" w:space="0" w:color="auto"/>
            <w:bottom w:val="none" w:sz="0" w:space="0" w:color="auto"/>
            <w:right w:val="none" w:sz="0" w:space="0" w:color="auto"/>
          </w:divBdr>
        </w:div>
        <w:div w:id="1437291708">
          <w:marLeft w:val="1728"/>
          <w:marRight w:val="0"/>
          <w:marTop w:val="0"/>
          <w:marBottom w:val="101"/>
          <w:divBdr>
            <w:top w:val="none" w:sz="0" w:space="0" w:color="auto"/>
            <w:left w:val="none" w:sz="0" w:space="0" w:color="auto"/>
            <w:bottom w:val="none" w:sz="0" w:space="0" w:color="auto"/>
            <w:right w:val="none" w:sz="0" w:space="0" w:color="auto"/>
          </w:divBdr>
        </w:div>
        <w:div w:id="1628123600">
          <w:marLeft w:val="1728"/>
          <w:marRight w:val="0"/>
          <w:marTop w:val="0"/>
          <w:marBottom w:val="101"/>
          <w:divBdr>
            <w:top w:val="none" w:sz="0" w:space="0" w:color="auto"/>
            <w:left w:val="none" w:sz="0" w:space="0" w:color="auto"/>
            <w:bottom w:val="none" w:sz="0" w:space="0" w:color="auto"/>
            <w:right w:val="none" w:sz="0" w:space="0" w:color="auto"/>
          </w:divBdr>
        </w:div>
        <w:div w:id="558057505">
          <w:marLeft w:val="1728"/>
          <w:marRight w:val="0"/>
          <w:marTop w:val="0"/>
          <w:marBottom w:val="101"/>
          <w:divBdr>
            <w:top w:val="none" w:sz="0" w:space="0" w:color="auto"/>
            <w:left w:val="none" w:sz="0" w:space="0" w:color="auto"/>
            <w:bottom w:val="none" w:sz="0" w:space="0" w:color="auto"/>
            <w:right w:val="none" w:sz="0" w:space="0" w:color="auto"/>
          </w:divBdr>
        </w:div>
        <w:div w:id="1074740499">
          <w:marLeft w:val="1728"/>
          <w:marRight w:val="0"/>
          <w:marTop w:val="0"/>
          <w:marBottom w:val="101"/>
          <w:divBdr>
            <w:top w:val="none" w:sz="0" w:space="0" w:color="auto"/>
            <w:left w:val="none" w:sz="0" w:space="0" w:color="auto"/>
            <w:bottom w:val="none" w:sz="0" w:space="0" w:color="auto"/>
            <w:right w:val="none" w:sz="0" w:space="0" w:color="auto"/>
          </w:divBdr>
        </w:div>
        <w:div w:id="340665885">
          <w:marLeft w:val="1728"/>
          <w:marRight w:val="0"/>
          <w:marTop w:val="0"/>
          <w:marBottom w:val="101"/>
          <w:divBdr>
            <w:top w:val="none" w:sz="0" w:space="0" w:color="auto"/>
            <w:left w:val="none" w:sz="0" w:space="0" w:color="auto"/>
            <w:bottom w:val="none" w:sz="0" w:space="0" w:color="auto"/>
            <w:right w:val="none" w:sz="0" w:space="0" w:color="auto"/>
          </w:divBdr>
        </w:div>
        <w:div w:id="742530020">
          <w:marLeft w:val="1728"/>
          <w:marRight w:val="0"/>
          <w:marTop w:val="0"/>
          <w:marBottom w:val="101"/>
          <w:divBdr>
            <w:top w:val="none" w:sz="0" w:space="0" w:color="auto"/>
            <w:left w:val="none" w:sz="0" w:space="0" w:color="auto"/>
            <w:bottom w:val="none" w:sz="0" w:space="0" w:color="auto"/>
            <w:right w:val="none" w:sz="0" w:space="0" w:color="auto"/>
          </w:divBdr>
        </w:div>
        <w:div w:id="2059283870">
          <w:marLeft w:val="0"/>
          <w:marRight w:val="0"/>
          <w:marTop w:val="0"/>
          <w:marBottom w:val="101"/>
          <w:divBdr>
            <w:top w:val="none" w:sz="0" w:space="0" w:color="auto"/>
            <w:left w:val="none" w:sz="0" w:space="0" w:color="auto"/>
            <w:bottom w:val="none" w:sz="0" w:space="0" w:color="auto"/>
            <w:right w:val="none" w:sz="0" w:space="0" w:color="auto"/>
          </w:divBdr>
        </w:div>
        <w:div w:id="579677364">
          <w:marLeft w:val="0"/>
          <w:marRight w:val="0"/>
          <w:marTop w:val="0"/>
          <w:marBottom w:val="101"/>
          <w:divBdr>
            <w:top w:val="none" w:sz="0" w:space="0" w:color="auto"/>
            <w:left w:val="none" w:sz="0" w:space="0" w:color="auto"/>
            <w:bottom w:val="none" w:sz="0" w:space="0" w:color="auto"/>
            <w:right w:val="none" w:sz="0" w:space="0" w:color="auto"/>
          </w:divBdr>
        </w:div>
        <w:div w:id="2019842989">
          <w:marLeft w:val="0"/>
          <w:marRight w:val="0"/>
          <w:marTop w:val="0"/>
          <w:marBottom w:val="101"/>
          <w:divBdr>
            <w:top w:val="none" w:sz="0" w:space="0" w:color="auto"/>
            <w:left w:val="none" w:sz="0" w:space="0" w:color="auto"/>
            <w:bottom w:val="none" w:sz="0" w:space="0" w:color="auto"/>
            <w:right w:val="none" w:sz="0" w:space="0" w:color="auto"/>
          </w:divBdr>
        </w:div>
        <w:div w:id="270287828">
          <w:marLeft w:val="0"/>
          <w:marRight w:val="0"/>
          <w:marTop w:val="0"/>
          <w:marBottom w:val="101"/>
          <w:divBdr>
            <w:top w:val="none" w:sz="0" w:space="0" w:color="auto"/>
            <w:left w:val="none" w:sz="0" w:space="0" w:color="auto"/>
            <w:bottom w:val="none" w:sz="0" w:space="0" w:color="auto"/>
            <w:right w:val="none" w:sz="0" w:space="0" w:color="auto"/>
          </w:divBdr>
        </w:div>
        <w:div w:id="1324238721">
          <w:marLeft w:val="0"/>
          <w:marRight w:val="0"/>
          <w:marTop w:val="0"/>
          <w:marBottom w:val="101"/>
          <w:divBdr>
            <w:top w:val="none" w:sz="0" w:space="0" w:color="auto"/>
            <w:left w:val="none" w:sz="0" w:space="0" w:color="auto"/>
            <w:bottom w:val="none" w:sz="0" w:space="0" w:color="auto"/>
            <w:right w:val="none" w:sz="0" w:space="0" w:color="auto"/>
          </w:divBdr>
        </w:div>
        <w:div w:id="956832871">
          <w:marLeft w:val="1728"/>
          <w:marRight w:val="0"/>
          <w:marTop w:val="0"/>
          <w:marBottom w:val="101"/>
          <w:divBdr>
            <w:top w:val="none" w:sz="0" w:space="0" w:color="auto"/>
            <w:left w:val="none" w:sz="0" w:space="0" w:color="auto"/>
            <w:bottom w:val="none" w:sz="0" w:space="0" w:color="auto"/>
            <w:right w:val="none" w:sz="0" w:space="0" w:color="auto"/>
          </w:divBdr>
        </w:div>
        <w:div w:id="687177463">
          <w:marLeft w:val="1728"/>
          <w:marRight w:val="0"/>
          <w:marTop w:val="0"/>
          <w:marBottom w:val="101"/>
          <w:divBdr>
            <w:top w:val="none" w:sz="0" w:space="0" w:color="auto"/>
            <w:left w:val="none" w:sz="0" w:space="0" w:color="auto"/>
            <w:bottom w:val="none" w:sz="0" w:space="0" w:color="auto"/>
            <w:right w:val="none" w:sz="0" w:space="0" w:color="auto"/>
          </w:divBdr>
        </w:div>
        <w:div w:id="1800219379">
          <w:marLeft w:val="1728"/>
          <w:marRight w:val="0"/>
          <w:marTop w:val="0"/>
          <w:marBottom w:val="101"/>
          <w:divBdr>
            <w:top w:val="none" w:sz="0" w:space="0" w:color="auto"/>
            <w:left w:val="none" w:sz="0" w:space="0" w:color="auto"/>
            <w:bottom w:val="none" w:sz="0" w:space="0" w:color="auto"/>
            <w:right w:val="none" w:sz="0" w:space="0" w:color="auto"/>
          </w:divBdr>
        </w:div>
        <w:div w:id="1148790928">
          <w:marLeft w:val="1728"/>
          <w:marRight w:val="0"/>
          <w:marTop w:val="0"/>
          <w:marBottom w:val="101"/>
          <w:divBdr>
            <w:top w:val="none" w:sz="0" w:space="0" w:color="auto"/>
            <w:left w:val="none" w:sz="0" w:space="0" w:color="auto"/>
            <w:bottom w:val="none" w:sz="0" w:space="0" w:color="auto"/>
            <w:right w:val="none" w:sz="0" w:space="0" w:color="auto"/>
          </w:divBdr>
        </w:div>
        <w:div w:id="649555393">
          <w:marLeft w:val="1728"/>
          <w:marRight w:val="0"/>
          <w:marTop w:val="0"/>
          <w:marBottom w:val="101"/>
          <w:divBdr>
            <w:top w:val="none" w:sz="0" w:space="0" w:color="auto"/>
            <w:left w:val="none" w:sz="0" w:space="0" w:color="auto"/>
            <w:bottom w:val="none" w:sz="0" w:space="0" w:color="auto"/>
            <w:right w:val="none" w:sz="0" w:space="0" w:color="auto"/>
          </w:divBdr>
        </w:div>
        <w:div w:id="678041492">
          <w:marLeft w:val="1728"/>
          <w:marRight w:val="0"/>
          <w:marTop w:val="0"/>
          <w:marBottom w:val="101"/>
          <w:divBdr>
            <w:top w:val="none" w:sz="0" w:space="0" w:color="auto"/>
            <w:left w:val="none" w:sz="0" w:space="0" w:color="auto"/>
            <w:bottom w:val="none" w:sz="0" w:space="0" w:color="auto"/>
            <w:right w:val="none" w:sz="0" w:space="0" w:color="auto"/>
          </w:divBdr>
        </w:div>
        <w:div w:id="440225544">
          <w:marLeft w:val="1728"/>
          <w:marRight w:val="0"/>
          <w:marTop w:val="0"/>
          <w:marBottom w:val="101"/>
          <w:divBdr>
            <w:top w:val="none" w:sz="0" w:space="0" w:color="auto"/>
            <w:left w:val="none" w:sz="0" w:space="0" w:color="auto"/>
            <w:bottom w:val="none" w:sz="0" w:space="0" w:color="auto"/>
            <w:right w:val="none" w:sz="0" w:space="0" w:color="auto"/>
          </w:divBdr>
        </w:div>
        <w:div w:id="2026245701">
          <w:marLeft w:val="1728"/>
          <w:marRight w:val="0"/>
          <w:marTop w:val="0"/>
          <w:marBottom w:val="101"/>
          <w:divBdr>
            <w:top w:val="none" w:sz="0" w:space="0" w:color="auto"/>
            <w:left w:val="none" w:sz="0" w:space="0" w:color="auto"/>
            <w:bottom w:val="none" w:sz="0" w:space="0" w:color="auto"/>
            <w:right w:val="none" w:sz="0" w:space="0" w:color="auto"/>
          </w:divBdr>
        </w:div>
        <w:div w:id="2007172270">
          <w:marLeft w:val="0"/>
          <w:marRight w:val="0"/>
          <w:marTop w:val="0"/>
          <w:marBottom w:val="101"/>
          <w:divBdr>
            <w:top w:val="none" w:sz="0" w:space="0" w:color="auto"/>
            <w:left w:val="none" w:sz="0" w:space="0" w:color="auto"/>
            <w:bottom w:val="none" w:sz="0" w:space="0" w:color="auto"/>
            <w:right w:val="none" w:sz="0" w:space="0" w:color="auto"/>
          </w:divBdr>
        </w:div>
        <w:div w:id="184905129">
          <w:marLeft w:val="0"/>
          <w:marRight w:val="0"/>
          <w:marTop w:val="0"/>
          <w:marBottom w:val="101"/>
          <w:divBdr>
            <w:top w:val="none" w:sz="0" w:space="0" w:color="auto"/>
            <w:left w:val="none" w:sz="0" w:space="0" w:color="auto"/>
            <w:bottom w:val="none" w:sz="0" w:space="0" w:color="auto"/>
            <w:right w:val="none" w:sz="0" w:space="0" w:color="auto"/>
          </w:divBdr>
        </w:div>
        <w:div w:id="57018030">
          <w:marLeft w:val="0"/>
          <w:marRight w:val="0"/>
          <w:marTop w:val="0"/>
          <w:marBottom w:val="101"/>
          <w:divBdr>
            <w:top w:val="none" w:sz="0" w:space="0" w:color="auto"/>
            <w:left w:val="none" w:sz="0" w:space="0" w:color="auto"/>
            <w:bottom w:val="none" w:sz="0" w:space="0" w:color="auto"/>
            <w:right w:val="none" w:sz="0" w:space="0" w:color="auto"/>
          </w:divBdr>
        </w:div>
        <w:div w:id="1209105212">
          <w:marLeft w:val="0"/>
          <w:marRight w:val="0"/>
          <w:marTop w:val="0"/>
          <w:marBottom w:val="101"/>
          <w:divBdr>
            <w:top w:val="none" w:sz="0" w:space="0" w:color="auto"/>
            <w:left w:val="none" w:sz="0" w:space="0" w:color="auto"/>
            <w:bottom w:val="none" w:sz="0" w:space="0" w:color="auto"/>
            <w:right w:val="none" w:sz="0" w:space="0" w:color="auto"/>
          </w:divBdr>
        </w:div>
        <w:div w:id="562567434">
          <w:marLeft w:val="1728"/>
          <w:marRight w:val="0"/>
          <w:marTop w:val="0"/>
          <w:marBottom w:val="80"/>
          <w:divBdr>
            <w:top w:val="none" w:sz="0" w:space="0" w:color="auto"/>
            <w:left w:val="none" w:sz="0" w:space="0" w:color="auto"/>
            <w:bottom w:val="none" w:sz="0" w:space="0" w:color="auto"/>
            <w:right w:val="none" w:sz="0" w:space="0" w:color="auto"/>
          </w:divBdr>
        </w:div>
        <w:div w:id="457647852">
          <w:marLeft w:val="1728"/>
          <w:marRight w:val="0"/>
          <w:marTop w:val="0"/>
          <w:marBottom w:val="80"/>
          <w:divBdr>
            <w:top w:val="none" w:sz="0" w:space="0" w:color="auto"/>
            <w:left w:val="none" w:sz="0" w:space="0" w:color="auto"/>
            <w:bottom w:val="none" w:sz="0" w:space="0" w:color="auto"/>
            <w:right w:val="none" w:sz="0" w:space="0" w:color="auto"/>
          </w:divBdr>
        </w:div>
        <w:div w:id="1040589133">
          <w:marLeft w:val="1728"/>
          <w:marRight w:val="0"/>
          <w:marTop w:val="0"/>
          <w:marBottom w:val="80"/>
          <w:divBdr>
            <w:top w:val="none" w:sz="0" w:space="0" w:color="auto"/>
            <w:left w:val="none" w:sz="0" w:space="0" w:color="auto"/>
            <w:bottom w:val="none" w:sz="0" w:space="0" w:color="auto"/>
            <w:right w:val="none" w:sz="0" w:space="0" w:color="auto"/>
          </w:divBdr>
        </w:div>
        <w:div w:id="432435023">
          <w:marLeft w:val="1728"/>
          <w:marRight w:val="0"/>
          <w:marTop w:val="0"/>
          <w:marBottom w:val="80"/>
          <w:divBdr>
            <w:top w:val="none" w:sz="0" w:space="0" w:color="auto"/>
            <w:left w:val="none" w:sz="0" w:space="0" w:color="auto"/>
            <w:bottom w:val="none" w:sz="0" w:space="0" w:color="auto"/>
            <w:right w:val="none" w:sz="0" w:space="0" w:color="auto"/>
          </w:divBdr>
        </w:div>
        <w:div w:id="1584797071">
          <w:marLeft w:val="1728"/>
          <w:marRight w:val="0"/>
          <w:marTop w:val="0"/>
          <w:marBottom w:val="80"/>
          <w:divBdr>
            <w:top w:val="none" w:sz="0" w:space="0" w:color="auto"/>
            <w:left w:val="none" w:sz="0" w:space="0" w:color="auto"/>
            <w:bottom w:val="none" w:sz="0" w:space="0" w:color="auto"/>
            <w:right w:val="none" w:sz="0" w:space="0" w:color="auto"/>
          </w:divBdr>
        </w:div>
        <w:div w:id="571547419">
          <w:marLeft w:val="1728"/>
          <w:marRight w:val="0"/>
          <w:marTop w:val="0"/>
          <w:marBottom w:val="80"/>
          <w:divBdr>
            <w:top w:val="none" w:sz="0" w:space="0" w:color="auto"/>
            <w:left w:val="none" w:sz="0" w:space="0" w:color="auto"/>
            <w:bottom w:val="none" w:sz="0" w:space="0" w:color="auto"/>
            <w:right w:val="none" w:sz="0" w:space="0" w:color="auto"/>
          </w:divBdr>
        </w:div>
        <w:div w:id="1705247413">
          <w:marLeft w:val="0"/>
          <w:marRight w:val="0"/>
          <w:marTop w:val="0"/>
          <w:marBottom w:val="80"/>
          <w:divBdr>
            <w:top w:val="none" w:sz="0" w:space="0" w:color="auto"/>
            <w:left w:val="none" w:sz="0" w:space="0" w:color="auto"/>
            <w:bottom w:val="none" w:sz="0" w:space="0" w:color="auto"/>
            <w:right w:val="none" w:sz="0" w:space="0" w:color="auto"/>
          </w:divBdr>
        </w:div>
        <w:div w:id="1949697219">
          <w:marLeft w:val="0"/>
          <w:marRight w:val="0"/>
          <w:marTop w:val="0"/>
          <w:marBottom w:val="80"/>
          <w:divBdr>
            <w:top w:val="none" w:sz="0" w:space="0" w:color="auto"/>
            <w:left w:val="none" w:sz="0" w:space="0" w:color="auto"/>
            <w:bottom w:val="none" w:sz="0" w:space="0" w:color="auto"/>
            <w:right w:val="none" w:sz="0" w:space="0" w:color="auto"/>
          </w:divBdr>
        </w:div>
        <w:div w:id="894270183">
          <w:marLeft w:val="0"/>
          <w:marRight w:val="0"/>
          <w:marTop w:val="0"/>
          <w:marBottom w:val="80"/>
          <w:divBdr>
            <w:top w:val="none" w:sz="0" w:space="0" w:color="auto"/>
            <w:left w:val="none" w:sz="0" w:space="0" w:color="auto"/>
            <w:bottom w:val="none" w:sz="0" w:space="0" w:color="auto"/>
            <w:right w:val="none" w:sz="0" w:space="0" w:color="auto"/>
          </w:divBdr>
        </w:div>
        <w:div w:id="624966328">
          <w:marLeft w:val="0"/>
          <w:marRight w:val="0"/>
          <w:marTop w:val="0"/>
          <w:marBottom w:val="80"/>
          <w:divBdr>
            <w:top w:val="none" w:sz="0" w:space="0" w:color="auto"/>
            <w:left w:val="none" w:sz="0" w:space="0" w:color="auto"/>
            <w:bottom w:val="none" w:sz="0" w:space="0" w:color="auto"/>
            <w:right w:val="none" w:sz="0" w:space="0" w:color="auto"/>
          </w:divBdr>
        </w:div>
        <w:div w:id="1659073666">
          <w:marLeft w:val="0"/>
          <w:marRight w:val="0"/>
          <w:marTop w:val="0"/>
          <w:marBottom w:val="80"/>
          <w:divBdr>
            <w:top w:val="none" w:sz="0" w:space="0" w:color="auto"/>
            <w:left w:val="none" w:sz="0" w:space="0" w:color="auto"/>
            <w:bottom w:val="none" w:sz="0" w:space="0" w:color="auto"/>
            <w:right w:val="none" w:sz="0" w:space="0" w:color="auto"/>
          </w:divBdr>
        </w:div>
        <w:div w:id="966013957">
          <w:marLeft w:val="1728"/>
          <w:marRight w:val="0"/>
          <w:marTop w:val="0"/>
          <w:marBottom w:val="80"/>
          <w:divBdr>
            <w:top w:val="none" w:sz="0" w:space="0" w:color="auto"/>
            <w:left w:val="none" w:sz="0" w:space="0" w:color="auto"/>
            <w:bottom w:val="none" w:sz="0" w:space="0" w:color="auto"/>
            <w:right w:val="none" w:sz="0" w:space="0" w:color="auto"/>
          </w:divBdr>
        </w:div>
        <w:div w:id="734475528">
          <w:marLeft w:val="1728"/>
          <w:marRight w:val="0"/>
          <w:marTop w:val="0"/>
          <w:marBottom w:val="80"/>
          <w:divBdr>
            <w:top w:val="none" w:sz="0" w:space="0" w:color="auto"/>
            <w:left w:val="none" w:sz="0" w:space="0" w:color="auto"/>
            <w:bottom w:val="none" w:sz="0" w:space="0" w:color="auto"/>
            <w:right w:val="none" w:sz="0" w:space="0" w:color="auto"/>
          </w:divBdr>
        </w:div>
        <w:div w:id="152138340">
          <w:marLeft w:val="1728"/>
          <w:marRight w:val="0"/>
          <w:marTop w:val="0"/>
          <w:marBottom w:val="80"/>
          <w:divBdr>
            <w:top w:val="none" w:sz="0" w:space="0" w:color="auto"/>
            <w:left w:val="none" w:sz="0" w:space="0" w:color="auto"/>
            <w:bottom w:val="none" w:sz="0" w:space="0" w:color="auto"/>
            <w:right w:val="none" w:sz="0" w:space="0" w:color="auto"/>
          </w:divBdr>
        </w:div>
        <w:div w:id="30502728">
          <w:marLeft w:val="1728"/>
          <w:marRight w:val="0"/>
          <w:marTop w:val="0"/>
          <w:marBottom w:val="80"/>
          <w:divBdr>
            <w:top w:val="none" w:sz="0" w:space="0" w:color="auto"/>
            <w:left w:val="none" w:sz="0" w:space="0" w:color="auto"/>
            <w:bottom w:val="none" w:sz="0" w:space="0" w:color="auto"/>
            <w:right w:val="none" w:sz="0" w:space="0" w:color="auto"/>
          </w:divBdr>
        </w:div>
        <w:div w:id="1102922116">
          <w:marLeft w:val="1728"/>
          <w:marRight w:val="0"/>
          <w:marTop w:val="0"/>
          <w:marBottom w:val="80"/>
          <w:divBdr>
            <w:top w:val="none" w:sz="0" w:space="0" w:color="auto"/>
            <w:left w:val="none" w:sz="0" w:space="0" w:color="auto"/>
            <w:bottom w:val="none" w:sz="0" w:space="0" w:color="auto"/>
            <w:right w:val="none" w:sz="0" w:space="0" w:color="auto"/>
          </w:divBdr>
        </w:div>
        <w:div w:id="2104840239">
          <w:marLeft w:val="1728"/>
          <w:marRight w:val="0"/>
          <w:marTop w:val="0"/>
          <w:marBottom w:val="80"/>
          <w:divBdr>
            <w:top w:val="none" w:sz="0" w:space="0" w:color="auto"/>
            <w:left w:val="none" w:sz="0" w:space="0" w:color="auto"/>
            <w:bottom w:val="none" w:sz="0" w:space="0" w:color="auto"/>
            <w:right w:val="none" w:sz="0" w:space="0" w:color="auto"/>
          </w:divBdr>
        </w:div>
        <w:div w:id="1097293579">
          <w:marLeft w:val="1728"/>
          <w:marRight w:val="0"/>
          <w:marTop w:val="0"/>
          <w:marBottom w:val="80"/>
          <w:divBdr>
            <w:top w:val="none" w:sz="0" w:space="0" w:color="auto"/>
            <w:left w:val="none" w:sz="0" w:space="0" w:color="auto"/>
            <w:bottom w:val="none" w:sz="0" w:space="0" w:color="auto"/>
            <w:right w:val="none" w:sz="0" w:space="0" w:color="auto"/>
          </w:divBdr>
        </w:div>
        <w:div w:id="1247153939">
          <w:marLeft w:val="1728"/>
          <w:marRight w:val="0"/>
          <w:marTop w:val="0"/>
          <w:marBottom w:val="101"/>
          <w:divBdr>
            <w:top w:val="none" w:sz="0" w:space="0" w:color="auto"/>
            <w:left w:val="none" w:sz="0" w:space="0" w:color="auto"/>
            <w:bottom w:val="none" w:sz="0" w:space="0" w:color="auto"/>
            <w:right w:val="none" w:sz="0" w:space="0" w:color="auto"/>
          </w:divBdr>
        </w:div>
        <w:div w:id="1344748676">
          <w:marLeft w:val="0"/>
          <w:marRight w:val="0"/>
          <w:marTop w:val="0"/>
          <w:marBottom w:val="101"/>
          <w:divBdr>
            <w:top w:val="none" w:sz="0" w:space="0" w:color="auto"/>
            <w:left w:val="none" w:sz="0" w:space="0" w:color="auto"/>
            <w:bottom w:val="none" w:sz="0" w:space="0" w:color="auto"/>
            <w:right w:val="none" w:sz="0" w:space="0" w:color="auto"/>
          </w:divBdr>
        </w:div>
        <w:div w:id="897782420">
          <w:marLeft w:val="0"/>
          <w:marRight w:val="0"/>
          <w:marTop w:val="0"/>
          <w:marBottom w:val="101"/>
          <w:divBdr>
            <w:top w:val="none" w:sz="0" w:space="0" w:color="auto"/>
            <w:left w:val="none" w:sz="0" w:space="0" w:color="auto"/>
            <w:bottom w:val="none" w:sz="0" w:space="0" w:color="auto"/>
            <w:right w:val="none" w:sz="0" w:space="0" w:color="auto"/>
          </w:divBdr>
        </w:div>
        <w:div w:id="1011418195">
          <w:marLeft w:val="0"/>
          <w:marRight w:val="0"/>
          <w:marTop w:val="0"/>
          <w:marBottom w:val="101"/>
          <w:divBdr>
            <w:top w:val="none" w:sz="0" w:space="0" w:color="auto"/>
            <w:left w:val="none" w:sz="0" w:space="0" w:color="auto"/>
            <w:bottom w:val="none" w:sz="0" w:space="0" w:color="auto"/>
            <w:right w:val="none" w:sz="0" w:space="0" w:color="auto"/>
          </w:divBdr>
        </w:div>
        <w:div w:id="1580865592">
          <w:marLeft w:val="0"/>
          <w:marRight w:val="0"/>
          <w:marTop w:val="0"/>
          <w:marBottom w:val="101"/>
          <w:divBdr>
            <w:top w:val="none" w:sz="0" w:space="0" w:color="auto"/>
            <w:left w:val="none" w:sz="0" w:space="0" w:color="auto"/>
            <w:bottom w:val="none" w:sz="0" w:space="0" w:color="auto"/>
            <w:right w:val="none" w:sz="0" w:space="0" w:color="auto"/>
          </w:divBdr>
        </w:div>
        <w:div w:id="756051755">
          <w:marLeft w:val="1728"/>
          <w:marRight w:val="0"/>
          <w:marTop w:val="0"/>
          <w:marBottom w:val="101"/>
          <w:divBdr>
            <w:top w:val="none" w:sz="0" w:space="0" w:color="auto"/>
            <w:left w:val="none" w:sz="0" w:space="0" w:color="auto"/>
            <w:bottom w:val="none" w:sz="0" w:space="0" w:color="auto"/>
            <w:right w:val="none" w:sz="0" w:space="0" w:color="auto"/>
          </w:divBdr>
        </w:div>
        <w:div w:id="1751465966">
          <w:marLeft w:val="1728"/>
          <w:marRight w:val="0"/>
          <w:marTop w:val="0"/>
          <w:marBottom w:val="101"/>
          <w:divBdr>
            <w:top w:val="none" w:sz="0" w:space="0" w:color="auto"/>
            <w:left w:val="none" w:sz="0" w:space="0" w:color="auto"/>
            <w:bottom w:val="none" w:sz="0" w:space="0" w:color="auto"/>
            <w:right w:val="none" w:sz="0" w:space="0" w:color="auto"/>
          </w:divBdr>
        </w:div>
        <w:div w:id="581646744">
          <w:marLeft w:val="1728"/>
          <w:marRight w:val="0"/>
          <w:marTop w:val="0"/>
          <w:marBottom w:val="101"/>
          <w:divBdr>
            <w:top w:val="none" w:sz="0" w:space="0" w:color="auto"/>
            <w:left w:val="none" w:sz="0" w:space="0" w:color="auto"/>
            <w:bottom w:val="none" w:sz="0" w:space="0" w:color="auto"/>
            <w:right w:val="none" w:sz="0" w:space="0" w:color="auto"/>
          </w:divBdr>
        </w:div>
        <w:div w:id="511527471">
          <w:marLeft w:val="1728"/>
          <w:marRight w:val="0"/>
          <w:marTop w:val="0"/>
          <w:marBottom w:val="101"/>
          <w:divBdr>
            <w:top w:val="none" w:sz="0" w:space="0" w:color="auto"/>
            <w:left w:val="none" w:sz="0" w:space="0" w:color="auto"/>
            <w:bottom w:val="none" w:sz="0" w:space="0" w:color="auto"/>
            <w:right w:val="none" w:sz="0" w:space="0" w:color="auto"/>
          </w:divBdr>
        </w:div>
        <w:div w:id="285045596">
          <w:marLeft w:val="1728"/>
          <w:marRight w:val="0"/>
          <w:marTop w:val="0"/>
          <w:marBottom w:val="101"/>
          <w:divBdr>
            <w:top w:val="none" w:sz="0" w:space="0" w:color="auto"/>
            <w:left w:val="none" w:sz="0" w:space="0" w:color="auto"/>
            <w:bottom w:val="none" w:sz="0" w:space="0" w:color="auto"/>
            <w:right w:val="none" w:sz="0" w:space="0" w:color="auto"/>
          </w:divBdr>
        </w:div>
        <w:div w:id="1106996824">
          <w:marLeft w:val="1728"/>
          <w:marRight w:val="0"/>
          <w:marTop w:val="0"/>
          <w:marBottom w:val="101"/>
          <w:divBdr>
            <w:top w:val="none" w:sz="0" w:space="0" w:color="auto"/>
            <w:left w:val="none" w:sz="0" w:space="0" w:color="auto"/>
            <w:bottom w:val="none" w:sz="0" w:space="0" w:color="auto"/>
            <w:right w:val="none" w:sz="0" w:space="0" w:color="auto"/>
          </w:divBdr>
        </w:div>
        <w:div w:id="1523977952">
          <w:marLeft w:val="1728"/>
          <w:marRight w:val="0"/>
          <w:marTop w:val="0"/>
          <w:marBottom w:val="101"/>
          <w:divBdr>
            <w:top w:val="none" w:sz="0" w:space="0" w:color="auto"/>
            <w:left w:val="none" w:sz="0" w:space="0" w:color="auto"/>
            <w:bottom w:val="none" w:sz="0" w:space="0" w:color="auto"/>
            <w:right w:val="none" w:sz="0" w:space="0" w:color="auto"/>
          </w:divBdr>
        </w:div>
        <w:div w:id="774717249">
          <w:marLeft w:val="1728"/>
          <w:marRight w:val="0"/>
          <w:marTop w:val="0"/>
          <w:marBottom w:val="101"/>
          <w:divBdr>
            <w:top w:val="none" w:sz="0" w:space="0" w:color="auto"/>
            <w:left w:val="none" w:sz="0" w:space="0" w:color="auto"/>
            <w:bottom w:val="none" w:sz="0" w:space="0" w:color="auto"/>
            <w:right w:val="none" w:sz="0" w:space="0" w:color="auto"/>
          </w:divBdr>
        </w:div>
        <w:div w:id="772242580">
          <w:marLeft w:val="1728"/>
          <w:marRight w:val="0"/>
          <w:marTop w:val="0"/>
          <w:marBottom w:val="101"/>
          <w:divBdr>
            <w:top w:val="none" w:sz="0" w:space="0" w:color="auto"/>
            <w:left w:val="none" w:sz="0" w:space="0" w:color="auto"/>
            <w:bottom w:val="none" w:sz="0" w:space="0" w:color="auto"/>
            <w:right w:val="none" w:sz="0" w:space="0" w:color="auto"/>
          </w:divBdr>
        </w:div>
        <w:div w:id="1450934038">
          <w:marLeft w:val="1728"/>
          <w:marRight w:val="0"/>
          <w:marTop w:val="0"/>
          <w:marBottom w:val="101"/>
          <w:divBdr>
            <w:top w:val="none" w:sz="0" w:space="0" w:color="auto"/>
            <w:left w:val="none" w:sz="0" w:space="0" w:color="auto"/>
            <w:bottom w:val="none" w:sz="0" w:space="0" w:color="auto"/>
            <w:right w:val="none" w:sz="0" w:space="0" w:color="auto"/>
          </w:divBdr>
        </w:div>
        <w:div w:id="795367939">
          <w:marLeft w:val="1728"/>
          <w:marRight w:val="0"/>
          <w:marTop w:val="0"/>
          <w:marBottom w:val="101"/>
          <w:divBdr>
            <w:top w:val="none" w:sz="0" w:space="0" w:color="auto"/>
            <w:left w:val="none" w:sz="0" w:space="0" w:color="auto"/>
            <w:bottom w:val="none" w:sz="0" w:space="0" w:color="auto"/>
            <w:right w:val="none" w:sz="0" w:space="0" w:color="auto"/>
          </w:divBdr>
        </w:div>
        <w:div w:id="1137451216">
          <w:marLeft w:val="1728"/>
          <w:marRight w:val="0"/>
          <w:marTop w:val="0"/>
          <w:marBottom w:val="101"/>
          <w:divBdr>
            <w:top w:val="none" w:sz="0" w:space="0" w:color="auto"/>
            <w:left w:val="none" w:sz="0" w:space="0" w:color="auto"/>
            <w:bottom w:val="none" w:sz="0" w:space="0" w:color="auto"/>
            <w:right w:val="none" w:sz="0" w:space="0" w:color="auto"/>
          </w:divBdr>
        </w:div>
      </w:divsChild>
    </w:div>
    <w:div w:id="21467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545</Pages>
  <Words>176065</Words>
  <Characters>968362</Characters>
  <Application>Microsoft Office Word</Application>
  <DocSecurity>0</DocSecurity>
  <Lines>8069</Lines>
  <Paragraphs>2284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2018-10-19T13:49:00Z</dcterms:created>
  <dcterms:modified xsi:type="dcterms:W3CDTF">2018-10-19T13:49:00Z</dcterms:modified>
</cp:coreProperties>
</file>